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header29.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header30.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header31.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header32.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header33.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header34.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header35.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header36.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F4AE3" w14:textId="08B06DE9" w:rsidR="001A7EC8" w:rsidRDefault="0030706D">
      <w:pPr>
        <w:spacing w:line="360" w:lineRule="exact"/>
      </w:pPr>
      <w:r>
        <w:rPr>
          <w:noProof/>
          <w:lang w:bidi="ar-SA"/>
        </w:rPr>
        <mc:AlternateContent>
          <mc:Choice Requires="wps">
            <w:drawing>
              <wp:anchor distT="0" distB="0" distL="63500" distR="63500" simplePos="0" relativeHeight="251560448" behindDoc="0" locked="0" layoutInCell="1" allowOverlap="1" wp14:anchorId="2975C205" wp14:editId="2441BB05">
                <wp:simplePos x="0" y="0"/>
                <wp:positionH relativeFrom="margin">
                  <wp:posOffset>349885</wp:posOffset>
                </wp:positionH>
                <wp:positionV relativeFrom="paragraph">
                  <wp:posOffset>0</wp:posOffset>
                </wp:positionV>
                <wp:extent cx="2928620" cy="133350"/>
                <wp:effectExtent l="3810" t="3175" r="1270"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88F18" w14:textId="77777777" w:rsidR="00D23207" w:rsidRDefault="00D23207">
                            <w:pPr>
                              <w:pStyle w:val="3"/>
                              <w:shd w:val="clear" w:color="auto" w:fill="auto"/>
                              <w:spacing w:line="210" w:lineRule="exact"/>
                            </w:pPr>
                            <w:r>
                              <w:t>В .А. БОРИСОВ, С.С. ЛИТВИНОВ, А.В. РОМАНОВА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75C205" id="_x0000_t202" coordsize="21600,21600" o:spt="202" path="m,l,21600r21600,l21600,xe">
                <v:stroke joinstyle="miter"/>
                <v:path gradientshapeok="t" o:connecttype="rect"/>
              </v:shapetype>
              <v:shape id="Text Box 2" o:spid="_x0000_s1026" type="#_x0000_t202" style="position:absolute;margin-left:27.55pt;margin-top:0;width:230.6pt;height:10.5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IvrwIAAKs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" filled="f" stroked="f">
                <v:textbox style="mso-fit-shape-to-text:t" inset="0,0,0,0">
                  <w:txbxContent>
                    <w:p w14:paraId="0A688F18" w14:textId="77777777" w:rsidR="00D23207" w:rsidRDefault="00D23207">
                      <w:pPr>
                        <w:pStyle w:val="3"/>
                        <w:shd w:val="clear" w:color="auto" w:fill="auto"/>
                        <w:spacing w:line="210" w:lineRule="exact"/>
                      </w:pPr>
                      <w:r>
                        <w:t>В .А. БОРИСОВ, С.С. ЛИТВИНОВ, А.В. РОМАНОВА</w:t>
                      </w:r>
                    </w:p>
                  </w:txbxContent>
                </v:textbox>
                <w10:wrap anchorx="margin"/>
              </v:shape>
            </w:pict>
          </mc:Fallback>
        </mc:AlternateContent>
      </w:r>
      <w:r>
        <w:rPr>
          <w:noProof/>
          <w:lang w:bidi="ar-SA"/>
        </w:rPr>
        <mc:AlternateContent>
          <mc:Choice Requires="wps">
            <w:drawing>
              <wp:anchor distT="0" distB="0" distL="63500" distR="63500" simplePos="0" relativeHeight="251561472" behindDoc="0" locked="0" layoutInCell="1" allowOverlap="1" wp14:anchorId="25A0FE87" wp14:editId="3F75414A">
                <wp:simplePos x="0" y="0"/>
                <wp:positionH relativeFrom="margin">
                  <wp:posOffset>635</wp:posOffset>
                </wp:positionH>
                <wp:positionV relativeFrom="paragraph">
                  <wp:posOffset>1921510</wp:posOffset>
                </wp:positionV>
                <wp:extent cx="3625850" cy="626110"/>
                <wp:effectExtent l="0" t="635" r="0" b="1905"/>
                <wp:wrapNone/>
                <wp:docPr id="4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E629" w14:textId="77777777" w:rsidR="00D23207" w:rsidRDefault="00D23207">
                            <w:pPr>
                              <w:pStyle w:val="1"/>
                              <w:keepNext/>
                              <w:keepLines/>
                              <w:shd w:val="clear" w:color="auto" w:fill="auto"/>
                            </w:pPr>
                            <w:bookmarkStart w:id="0" w:name="bookmark0"/>
                            <w:r>
                              <w:t>КАЧЕСТВО И ЛЕЖКОСТЬ</w:t>
                            </w:r>
                            <w:r>
                              <w:br/>
                              <w:t>ОВОЩЕЙ</w:t>
                            </w:r>
                            <w:bookmarkEnd w:id="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A0FE87" id="Text Box 3" o:spid="_x0000_s1027" type="#_x0000_t202" style="position:absolute;margin-left:.05pt;margin-top:151.3pt;width:285.5pt;height:49.3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MOsgIAALI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" filled="f" stroked="f">
                <v:textbox style="mso-fit-shape-to-text:t" inset="0,0,0,0">
                  <w:txbxContent>
                    <w:p w14:paraId="6B0CE629" w14:textId="77777777" w:rsidR="00D23207" w:rsidRDefault="00D23207">
                      <w:pPr>
                        <w:pStyle w:val="1"/>
                        <w:keepNext/>
                        <w:keepLines/>
                        <w:shd w:val="clear" w:color="auto" w:fill="auto"/>
                      </w:pPr>
                      <w:bookmarkStart w:id="1" w:name="bookmark0"/>
                      <w:r>
                        <w:t>КАЧЕСТВО И ЛЕЖКОСТЬ</w:t>
                      </w:r>
                      <w:r>
                        <w:br/>
                        <w:t>ОВОЩЕЙ</w:t>
                      </w:r>
                      <w:bookmarkEnd w:id="1"/>
                    </w:p>
                  </w:txbxContent>
                </v:textbox>
                <w10:wrap anchorx="margin"/>
              </v:shape>
            </w:pict>
          </mc:Fallback>
        </mc:AlternateContent>
      </w:r>
      <w:r>
        <w:rPr>
          <w:noProof/>
          <w:lang w:bidi="ar-SA"/>
        </w:rPr>
        <mc:AlternateContent>
          <mc:Choice Requires="wps">
            <w:drawing>
              <wp:anchor distT="0" distB="0" distL="63500" distR="63500" simplePos="0" relativeHeight="251562496" behindDoc="0" locked="0" layoutInCell="1" allowOverlap="1" wp14:anchorId="2C514A2D" wp14:editId="08A2E43D">
                <wp:simplePos x="0" y="0"/>
                <wp:positionH relativeFrom="margin">
                  <wp:posOffset>1334770</wp:posOffset>
                </wp:positionH>
                <wp:positionV relativeFrom="paragraph">
                  <wp:posOffset>5591175</wp:posOffset>
                </wp:positionV>
                <wp:extent cx="941705" cy="120650"/>
                <wp:effectExtent l="0" t="3175" r="3175" b="0"/>
                <wp:wrapNone/>
                <wp:docPr id="4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3B85" w14:textId="77777777" w:rsidR="00D23207" w:rsidRDefault="00D23207">
                            <w:pPr>
                              <w:pStyle w:val="20"/>
                              <w:shd w:val="clear" w:color="auto" w:fill="auto"/>
                              <w:spacing w:line="190" w:lineRule="exact"/>
                            </w:pPr>
                            <w:r>
                              <w:rPr>
                                <w:rStyle w:val="2Exact"/>
                              </w:rPr>
                              <w:t>Москва - 2003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514A2D" id="Text Box 4" o:spid="_x0000_s1028" type="#_x0000_t202" style="position:absolute;margin-left:105.1pt;margin-top:440.25pt;width:74.15pt;height:9.5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Psg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" filled="f" stroked="f">
                <v:textbox style="mso-fit-shape-to-text:t" inset="0,0,0,0">
                  <w:txbxContent>
                    <w:p w14:paraId="72583B85" w14:textId="77777777" w:rsidR="00D23207" w:rsidRDefault="00D23207">
                      <w:pPr>
                        <w:pStyle w:val="20"/>
                        <w:shd w:val="clear" w:color="auto" w:fill="auto"/>
                        <w:spacing w:line="190" w:lineRule="exact"/>
                      </w:pPr>
                      <w:r>
                        <w:rPr>
                          <w:rStyle w:val="2Exact"/>
                        </w:rPr>
                        <w:t>Москва - 2003</w:t>
                      </w:r>
                    </w:p>
                  </w:txbxContent>
                </v:textbox>
                <w10:wrap anchorx="margin"/>
              </v:shape>
            </w:pict>
          </mc:Fallback>
        </mc:AlternateContent>
      </w:r>
    </w:p>
    <w:p w14:paraId="65F8F115" w14:textId="77777777" w:rsidR="001A7EC8" w:rsidRDefault="001A7EC8">
      <w:pPr>
        <w:spacing w:line="360" w:lineRule="exact"/>
      </w:pPr>
    </w:p>
    <w:p w14:paraId="1A458DF8" w14:textId="77777777" w:rsidR="001A7EC8" w:rsidRDefault="001A7EC8">
      <w:pPr>
        <w:spacing w:line="360" w:lineRule="exact"/>
      </w:pPr>
    </w:p>
    <w:p w14:paraId="796426AD" w14:textId="77777777" w:rsidR="001A7EC8" w:rsidRDefault="001A7EC8">
      <w:pPr>
        <w:spacing w:line="360" w:lineRule="exact"/>
      </w:pPr>
    </w:p>
    <w:p w14:paraId="122CB4E9" w14:textId="77777777" w:rsidR="001A7EC8" w:rsidRDefault="001A7EC8">
      <w:pPr>
        <w:spacing w:line="360" w:lineRule="exact"/>
      </w:pPr>
    </w:p>
    <w:p w14:paraId="5824FE13" w14:textId="77777777" w:rsidR="001A7EC8" w:rsidRDefault="001A7EC8">
      <w:pPr>
        <w:spacing w:line="360" w:lineRule="exact"/>
      </w:pPr>
    </w:p>
    <w:p w14:paraId="1E33F7EB" w14:textId="77777777" w:rsidR="001A7EC8" w:rsidRDefault="001A7EC8">
      <w:pPr>
        <w:spacing w:line="360" w:lineRule="exact"/>
      </w:pPr>
    </w:p>
    <w:p w14:paraId="4ABAC41E" w14:textId="77777777" w:rsidR="001A7EC8" w:rsidRDefault="001A7EC8">
      <w:pPr>
        <w:spacing w:line="360" w:lineRule="exact"/>
      </w:pPr>
    </w:p>
    <w:p w14:paraId="7A029341" w14:textId="77777777" w:rsidR="001A7EC8" w:rsidRDefault="001A7EC8">
      <w:pPr>
        <w:spacing w:line="360" w:lineRule="exact"/>
      </w:pPr>
    </w:p>
    <w:p w14:paraId="4FD81514" w14:textId="77777777" w:rsidR="001A7EC8" w:rsidRDefault="001A7EC8">
      <w:pPr>
        <w:spacing w:line="360" w:lineRule="exact"/>
      </w:pPr>
    </w:p>
    <w:p w14:paraId="2FAD92D5" w14:textId="77777777" w:rsidR="001A7EC8" w:rsidRDefault="001A7EC8">
      <w:pPr>
        <w:spacing w:line="360" w:lineRule="exact"/>
      </w:pPr>
    </w:p>
    <w:p w14:paraId="30E6C4CE" w14:textId="77777777" w:rsidR="001A7EC8" w:rsidRDefault="001A7EC8">
      <w:pPr>
        <w:spacing w:line="360" w:lineRule="exact"/>
      </w:pPr>
    </w:p>
    <w:p w14:paraId="2018DAFF" w14:textId="77777777" w:rsidR="001A7EC8" w:rsidRDefault="001A7EC8">
      <w:pPr>
        <w:spacing w:line="360" w:lineRule="exact"/>
      </w:pPr>
    </w:p>
    <w:p w14:paraId="7496190A" w14:textId="77777777" w:rsidR="001A7EC8" w:rsidRDefault="001A7EC8">
      <w:pPr>
        <w:spacing w:line="360" w:lineRule="exact"/>
      </w:pPr>
    </w:p>
    <w:p w14:paraId="3D4B7B83" w14:textId="77777777" w:rsidR="001A7EC8" w:rsidRDefault="001A7EC8">
      <w:pPr>
        <w:spacing w:line="360" w:lineRule="exact"/>
      </w:pPr>
    </w:p>
    <w:p w14:paraId="13CE1334" w14:textId="77777777" w:rsidR="001A7EC8" w:rsidRDefault="001A7EC8">
      <w:pPr>
        <w:spacing w:line="360" w:lineRule="exact"/>
      </w:pPr>
    </w:p>
    <w:p w14:paraId="63C377B9" w14:textId="77777777" w:rsidR="001A7EC8" w:rsidRDefault="001A7EC8">
      <w:pPr>
        <w:spacing w:line="360" w:lineRule="exact"/>
      </w:pPr>
    </w:p>
    <w:p w14:paraId="5CD4D922" w14:textId="77777777" w:rsidR="001A7EC8" w:rsidRDefault="001A7EC8">
      <w:pPr>
        <w:spacing w:line="360" w:lineRule="exact"/>
      </w:pPr>
    </w:p>
    <w:p w14:paraId="6C9AE0E3" w14:textId="77777777" w:rsidR="001A7EC8" w:rsidRDefault="001A7EC8">
      <w:pPr>
        <w:spacing w:line="360" w:lineRule="exact"/>
      </w:pPr>
    </w:p>
    <w:p w14:paraId="0CB2681E" w14:textId="77777777" w:rsidR="001A7EC8" w:rsidRDefault="001A7EC8">
      <w:pPr>
        <w:spacing w:line="360" w:lineRule="exact"/>
      </w:pPr>
    </w:p>
    <w:p w14:paraId="3350FFEC" w14:textId="77777777" w:rsidR="001A7EC8" w:rsidRDefault="001A7EC8">
      <w:pPr>
        <w:spacing w:line="360" w:lineRule="exact"/>
      </w:pPr>
    </w:p>
    <w:p w14:paraId="4576BCFA" w14:textId="77777777" w:rsidR="001A7EC8" w:rsidRDefault="001A7EC8">
      <w:pPr>
        <w:spacing w:line="360" w:lineRule="exact"/>
      </w:pPr>
    </w:p>
    <w:p w14:paraId="773C9E28" w14:textId="77777777" w:rsidR="001A7EC8" w:rsidRDefault="001A7EC8">
      <w:pPr>
        <w:spacing w:line="360" w:lineRule="exact"/>
      </w:pPr>
    </w:p>
    <w:p w14:paraId="6B8C4E7A" w14:textId="77777777" w:rsidR="001A7EC8" w:rsidRDefault="001A7EC8">
      <w:pPr>
        <w:spacing w:line="360" w:lineRule="exact"/>
      </w:pPr>
    </w:p>
    <w:p w14:paraId="00AB9888" w14:textId="77777777" w:rsidR="001A7EC8" w:rsidRDefault="001A7EC8">
      <w:pPr>
        <w:spacing w:line="370" w:lineRule="exact"/>
      </w:pPr>
    </w:p>
    <w:p w14:paraId="520756C6" w14:textId="77777777" w:rsidR="001A7EC8" w:rsidRDefault="001A7EC8">
      <w:pPr>
        <w:rPr>
          <w:sz w:val="2"/>
          <w:szCs w:val="2"/>
        </w:rPr>
        <w:sectPr w:rsidR="001A7EC8">
          <w:type w:val="continuous"/>
          <w:pgSz w:w="8400" w:h="11900"/>
          <w:pgMar w:top="1070" w:right="1316" w:bottom="1070" w:left="1375" w:header="0" w:footer="3" w:gutter="0"/>
          <w:cols w:space="720"/>
          <w:noEndnote/>
          <w:docGrid w:linePitch="360"/>
        </w:sectPr>
      </w:pPr>
    </w:p>
    <w:p w14:paraId="7E98BAB3" w14:textId="77777777" w:rsidR="001A7EC8" w:rsidRDefault="001A7EC8">
      <w:pPr>
        <w:sectPr w:rsidR="001A7EC8">
          <w:pgSz w:w="8400" w:h="11900"/>
          <w:pgMar w:top="4856" w:right="1424" w:bottom="4856" w:left="1993" w:header="0" w:footer="3" w:gutter="0"/>
          <w:cols w:space="720"/>
          <w:noEndnote/>
          <w:docGrid w:linePitch="360"/>
        </w:sectPr>
      </w:pPr>
    </w:p>
    <w:p w14:paraId="443F695A" w14:textId="77777777" w:rsidR="001A7EC8" w:rsidRDefault="00D23207">
      <w:pPr>
        <w:pStyle w:val="50"/>
        <w:shd w:val="clear" w:color="auto" w:fill="auto"/>
        <w:spacing w:after="203" w:line="220" w:lineRule="exact"/>
      </w:pPr>
      <w:r>
        <w:lastRenderedPageBreak/>
        <w:t>ВВЕДЕНИЕ</w:t>
      </w:r>
    </w:p>
    <w:p w14:paraId="4FB97324" w14:textId="77777777" w:rsidR="001A7EC8" w:rsidRDefault="00D23207">
      <w:pPr>
        <w:pStyle w:val="20"/>
        <w:shd w:val="clear" w:color="auto" w:fill="auto"/>
        <w:spacing w:line="238" w:lineRule="exact"/>
        <w:ind w:firstLine="320"/>
        <w:jc w:val="both"/>
      </w:pPr>
      <w:r>
        <w:t>Овощи имеют огромное значение не только для поддержа</w:t>
      </w:r>
      <w:r>
        <w:softHyphen/>
        <w:t>ния жизненных сил человека, но и как действенные лечебные средства, признанные народной и научной медициной. Пище</w:t>
      </w:r>
      <w:r>
        <w:softHyphen/>
        <w:t>вая ценность и лечебные свойства овощей обусловлены наличи</w:t>
      </w:r>
      <w:r>
        <w:softHyphen/>
        <w:t>ем в них разнообразных по составу и строению химических ве</w:t>
      </w:r>
      <w:r>
        <w:softHyphen/>
        <w:t>ществ, обладающих широким фармакологическим спектром действия на организм и придающих приготовленным из них блюдам оригинальный вкус и аромат.</w:t>
      </w:r>
    </w:p>
    <w:p w14:paraId="188316EE" w14:textId="77777777" w:rsidR="001A7EC8" w:rsidRDefault="00D23207">
      <w:pPr>
        <w:pStyle w:val="20"/>
        <w:shd w:val="clear" w:color="auto" w:fill="auto"/>
        <w:spacing w:line="238" w:lineRule="exact"/>
        <w:ind w:firstLine="320"/>
        <w:jc w:val="both"/>
      </w:pPr>
      <w:r>
        <w:t>В зависимости от климатических условий и национальных особенностей среднегодовая физиологическая норма потребле</w:t>
      </w:r>
      <w:r>
        <w:softHyphen/>
        <w:t>ния овощей в России по рекомендациям Министерства здраво</w:t>
      </w:r>
      <w:r>
        <w:softHyphen/>
        <w:t>охранения колеблется от 100 до 153 кг на человека, из них ка</w:t>
      </w:r>
      <w:r>
        <w:softHyphen/>
        <w:t>пусты белокочанной - 32-50 кг, моркови, свеклы, лука и чес</w:t>
      </w:r>
      <w:r>
        <w:softHyphen/>
        <w:t>нока - по 6-10 кг, томатов - 25-32 кг, огурцов 10-13 кг, зеле</w:t>
      </w:r>
      <w:r>
        <w:softHyphen/>
        <w:t>ного горошка 6-8 кг, капусты цветной 3-5 кг, перца сладкого 1- 3 кг, пряно-ароматических овощей 1-2 кг, а также в среднем 120 кг картофеля и 20-30 кг плодов бахчевых культур.</w:t>
      </w:r>
    </w:p>
    <w:p w14:paraId="78135CAF" w14:textId="77777777" w:rsidR="001A7EC8" w:rsidRDefault="00D23207">
      <w:pPr>
        <w:pStyle w:val="20"/>
        <w:shd w:val="clear" w:color="auto" w:fill="auto"/>
        <w:spacing w:line="238" w:lineRule="exact"/>
        <w:ind w:firstLine="320"/>
        <w:jc w:val="both"/>
      </w:pPr>
      <w:r>
        <w:t>Фактическое же производство овощей на душу населения в настоящее время намного ниже приведенной нормы. При этом в практике овощеводства имеет место много фактов неправиль</w:t>
      </w:r>
      <w:r>
        <w:softHyphen/>
        <w:t>ного использования пестицидов, минеральных и органических удобрений, отходов промышленного производства и сточных вод, от чего резко снижаются урожайность и качество продук</w:t>
      </w:r>
      <w:r>
        <w:softHyphen/>
        <w:t>ции - возрастает в ней содержание нитратов, тяжелых метал</w:t>
      </w:r>
      <w:r>
        <w:softHyphen/>
        <w:t>лов и радионуклидов, снижается количество витаминов, угле</w:t>
      </w:r>
      <w:r>
        <w:softHyphen/>
        <w:t>водов, минеральных солей и биологически активных веществ, ухудшаются вкусовые и товарные свойства продукции.</w:t>
      </w:r>
    </w:p>
    <w:p w14:paraId="19D79692" w14:textId="77777777" w:rsidR="001A7EC8" w:rsidRDefault="00D23207">
      <w:pPr>
        <w:pStyle w:val="20"/>
        <w:shd w:val="clear" w:color="auto" w:fill="auto"/>
        <w:spacing w:line="238" w:lineRule="exact"/>
        <w:ind w:firstLine="320"/>
        <w:jc w:val="both"/>
        <w:sectPr w:rsidR="001A7EC8">
          <w:footerReference w:type="even" r:id="rId7"/>
          <w:footerReference w:type="default" r:id="rId8"/>
          <w:pgSz w:w="8400" w:h="11900"/>
          <w:pgMar w:top="1887" w:right="1116" w:bottom="1869" w:left="999" w:header="0" w:footer="3" w:gutter="0"/>
          <w:cols w:space="720"/>
          <w:noEndnote/>
          <w:docGrid w:linePitch="360"/>
        </w:sectPr>
      </w:pPr>
      <w:r>
        <w:t>Для выращивания экологически чистой продукции овощ</w:t>
      </w:r>
      <w:r>
        <w:softHyphen/>
        <w:t>ных культур необходимо знать их основные биологические осо</w:t>
      </w:r>
      <w:r>
        <w:softHyphen/>
        <w:t>бенности, требования к теплу, свету, влаге, почвенным услови</w:t>
      </w:r>
      <w:r>
        <w:softHyphen/>
        <w:t>ям, элементам питания по периодам вегетации. На повышение урожайности и качества овощей большое влияние оказывают</w:t>
      </w:r>
    </w:p>
    <w:p w14:paraId="7EB80F37" w14:textId="77777777" w:rsidR="001A7EC8" w:rsidRDefault="00D23207">
      <w:pPr>
        <w:pStyle w:val="20"/>
        <w:shd w:val="clear" w:color="auto" w:fill="auto"/>
        <w:spacing w:line="238" w:lineRule="exact"/>
        <w:jc w:val="both"/>
      </w:pPr>
      <w:r>
        <w:lastRenderedPageBreak/>
        <w:t>климат, рельеф местности, агрохимические и агрофизические свойства почв, способы их обработки, приемы агротехники, сорта, послеуборочная доработка урожая, хранение продукции и др. При оптимальном сочетании этих факторов можно еже</w:t>
      </w:r>
      <w:r>
        <w:softHyphen/>
        <w:t>годно получать высокие урожаи овощей с превосходными вку</w:t>
      </w:r>
      <w:r>
        <w:softHyphen/>
        <w:t>совыми и товарными свойствами.</w:t>
      </w:r>
    </w:p>
    <w:p w14:paraId="762CA950" w14:textId="77777777" w:rsidR="001A7EC8" w:rsidRDefault="00D23207">
      <w:pPr>
        <w:pStyle w:val="20"/>
        <w:shd w:val="clear" w:color="auto" w:fill="auto"/>
        <w:spacing w:line="238" w:lineRule="exact"/>
        <w:ind w:firstLine="320"/>
        <w:jc w:val="both"/>
      </w:pPr>
      <w:r>
        <w:t>К числу основных показателей, характеризующих качество овощей, относятся их размер, форма, окраска, консистенция, содержание питательных веществ, вкус, аромат, транспорта</w:t>
      </w:r>
      <w:r>
        <w:softHyphen/>
        <w:t>бельность, лежкость, пригодность для переработки.</w:t>
      </w:r>
    </w:p>
    <w:p w14:paraId="2A68577A" w14:textId="77777777" w:rsidR="001A7EC8" w:rsidRDefault="00D23207">
      <w:pPr>
        <w:pStyle w:val="20"/>
        <w:shd w:val="clear" w:color="auto" w:fill="auto"/>
        <w:spacing w:line="238" w:lineRule="exact"/>
        <w:ind w:firstLine="320"/>
        <w:jc w:val="both"/>
      </w:pPr>
      <w:r>
        <w:t>Качес</w:t>
      </w:r>
      <w:bookmarkStart w:id="2" w:name="_GoBack"/>
      <w:bookmarkEnd w:id="2"/>
      <w:r>
        <w:t>тво и тесно связанная с ним лежкость овощей форми</w:t>
      </w:r>
      <w:r>
        <w:softHyphen/>
        <w:t>руются в процессе развития растений. Факторов, влияющих на них, много и условно их можно разделить на группы: товаро</w:t>
      </w:r>
      <w:r>
        <w:softHyphen/>
        <w:t>ведная - соответствие требованиям стандартов (ГОСТ, ОСТ, ТУ), биохимическая - химический состав продукции, его изме</w:t>
      </w:r>
      <w:r>
        <w:softHyphen/>
        <w:t>нение в процессе вегетации растений и характеристика в пери</w:t>
      </w:r>
      <w:r>
        <w:softHyphen/>
        <w:t>од уборки, биофизическая - степень протекания метаболичес</w:t>
      </w:r>
      <w:r>
        <w:softHyphen/>
        <w:t>ких процессов, гистологическая - анатомическое строение по</w:t>
      </w:r>
      <w:r>
        <w:softHyphen/>
        <w:t>кровных тканей, определяющее зрелость продукции, агротех</w:t>
      </w:r>
      <w:r>
        <w:softHyphen/>
        <w:t>ническая - сортовая характеристика культур, их агротехника, технология уборки и товарной доработки продукции, природ</w:t>
      </w:r>
      <w:r>
        <w:softHyphen/>
        <w:t>но-климатические условия вегетационного периода, микробио</w:t>
      </w:r>
      <w:r>
        <w:softHyphen/>
        <w:t>логическая - естественный иммунитет к фитопатогенной мик</w:t>
      </w:r>
      <w:r>
        <w:softHyphen/>
        <w:t>рофлоре и его спонтанное изменение под влиянием условий выращивания и закладки продукции на хранение.</w:t>
      </w:r>
    </w:p>
    <w:p w14:paraId="7FF0AF12" w14:textId="77777777" w:rsidR="001A7EC8" w:rsidRDefault="00D23207">
      <w:pPr>
        <w:pStyle w:val="20"/>
        <w:shd w:val="clear" w:color="auto" w:fill="auto"/>
        <w:spacing w:line="238" w:lineRule="exact"/>
        <w:ind w:firstLine="320"/>
        <w:jc w:val="both"/>
      </w:pPr>
      <w:r>
        <w:t>Все факторы равнозначны, при отклонении одного из них от оптимума в растении нарушаются физиологические процессы, снижается продуктивность, что в конечном итоге сказывается на изменении качества и лежкости выращенной продукции.</w:t>
      </w:r>
    </w:p>
    <w:p w14:paraId="4F7937E1" w14:textId="77777777" w:rsidR="001A7EC8" w:rsidRDefault="00D23207">
      <w:pPr>
        <w:pStyle w:val="20"/>
        <w:shd w:val="clear" w:color="auto" w:fill="auto"/>
        <w:spacing w:line="238" w:lineRule="exact"/>
        <w:ind w:firstLine="320"/>
        <w:jc w:val="both"/>
      </w:pPr>
      <w:r>
        <w:t>Особая грань качества - экологическая чистота продукции. Основной задачей при ее производстве является строгий конт</w:t>
      </w:r>
      <w:r>
        <w:softHyphen/>
        <w:t>роль за содержанием предельно допустимого количества нитра</w:t>
      </w:r>
      <w:r>
        <w:softHyphen/>
        <w:t>тов, пестицидов, тяжелых металлов, микотоксинов, радионук</w:t>
      </w:r>
      <w:r>
        <w:softHyphen/>
        <w:t>лидов, установленного санитарными правилами и нормами.</w:t>
      </w:r>
    </w:p>
    <w:p w14:paraId="786193C4" w14:textId="77777777" w:rsidR="001A7EC8" w:rsidRDefault="00D23207">
      <w:pPr>
        <w:pStyle w:val="20"/>
        <w:shd w:val="clear" w:color="auto" w:fill="auto"/>
        <w:spacing w:line="238" w:lineRule="exact"/>
        <w:ind w:firstLine="320"/>
        <w:jc w:val="both"/>
        <w:sectPr w:rsidR="001A7EC8">
          <w:pgSz w:w="8400" w:h="11900"/>
          <w:pgMar w:top="1465" w:right="1001" w:bottom="1141" w:left="1085" w:header="0" w:footer="3" w:gutter="0"/>
          <w:cols w:space="720"/>
          <w:noEndnote/>
          <w:docGrid w:linePitch="360"/>
        </w:sectPr>
      </w:pPr>
      <w:r>
        <w:t>В книге рассматриваются вопросы выращивания экологичес</w:t>
      </w:r>
      <w:r>
        <w:softHyphen/>
        <w:t>ки безопасных овощей, требования стандартов к качеству и ме</w:t>
      </w:r>
      <w:r>
        <w:softHyphen/>
        <w:t>тоды его определения, агротехнические приемы повышения ка</w:t>
      </w:r>
      <w:r>
        <w:softHyphen/>
        <w:t>чества и лежкости (сорта, подготовка семян, рассады к посеву и посадке, обработка почвы, внесение удобрений, посев, уход за</w:t>
      </w:r>
    </w:p>
    <w:p w14:paraId="526ECF05" w14:textId="77777777" w:rsidR="001A7EC8" w:rsidRDefault="00D23207">
      <w:pPr>
        <w:pStyle w:val="20"/>
        <w:shd w:val="clear" w:color="auto" w:fill="auto"/>
        <w:spacing w:line="241" w:lineRule="exact"/>
        <w:jc w:val="both"/>
        <w:sectPr w:rsidR="001A7EC8">
          <w:pgSz w:w="8400" w:h="11900"/>
          <w:pgMar w:top="786" w:right="1063" w:bottom="786" w:left="1063" w:header="0" w:footer="3" w:gutter="0"/>
          <w:cols w:space="720"/>
          <w:noEndnote/>
          <w:docGrid w:linePitch="360"/>
        </w:sectPr>
      </w:pPr>
      <w:r>
        <w:lastRenderedPageBreak/>
        <w:t>растениями, режимы орошения, меры борьбы с сорной расти</w:t>
      </w:r>
      <w:r>
        <w:softHyphen/>
        <w:t>тельностью, болезнями и вредителями, уборка урожая), сохра</w:t>
      </w:r>
      <w:r>
        <w:softHyphen/>
        <w:t>нение качества при хранении и переработке, причины есте</w:t>
      </w:r>
      <w:r>
        <w:softHyphen/>
        <w:t>ственного понижения качества и меры его предупреждения, контроль за качеством овощной продукции путем ее сертифи</w:t>
      </w:r>
      <w:r>
        <w:softHyphen/>
        <w:t>кации на соответствие нормативной документации.</w:t>
      </w:r>
    </w:p>
    <w:p w14:paraId="0008E6BC" w14:textId="77777777" w:rsidR="001A7EC8" w:rsidRDefault="00D23207">
      <w:pPr>
        <w:pStyle w:val="22"/>
        <w:keepNext/>
        <w:keepLines/>
        <w:shd w:val="clear" w:color="auto" w:fill="auto"/>
        <w:spacing w:after="210" w:line="220" w:lineRule="exact"/>
      </w:pPr>
      <w:bookmarkStart w:id="3" w:name="bookmark1"/>
      <w:r>
        <w:lastRenderedPageBreak/>
        <w:t>ПИТАТЕЛЬНАЯ ЦЕННОСТЬ ОВОЩЕЙ</w:t>
      </w:r>
      <w:bookmarkEnd w:id="3"/>
    </w:p>
    <w:p w14:paraId="70886DB2" w14:textId="77777777" w:rsidR="001A7EC8" w:rsidRDefault="00D23207">
      <w:pPr>
        <w:pStyle w:val="20"/>
        <w:shd w:val="clear" w:color="auto" w:fill="auto"/>
        <w:spacing w:line="238" w:lineRule="exact"/>
        <w:ind w:firstLine="320"/>
        <w:jc w:val="both"/>
      </w:pPr>
      <w:r>
        <w:t>Овощи содержат углеводы (крахмал, сахара, клетчатку, пек</w:t>
      </w:r>
      <w:r>
        <w:softHyphen/>
        <w:t>тин), белки, витамины, ферменты, минеральные соли, ряд дру</w:t>
      </w:r>
      <w:r>
        <w:softHyphen/>
        <w:t>гих биологически активных веществ, особенно природных ан</w:t>
      </w:r>
      <w:r>
        <w:softHyphen/>
        <w:t>тиоксидантов, которых нет в других продуктах.</w:t>
      </w:r>
    </w:p>
    <w:p w14:paraId="3CE536BC" w14:textId="77777777" w:rsidR="001A7EC8" w:rsidRDefault="00D23207">
      <w:pPr>
        <w:pStyle w:val="20"/>
        <w:shd w:val="clear" w:color="auto" w:fill="auto"/>
        <w:spacing w:line="238" w:lineRule="exact"/>
        <w:ind w:firstLine="320"/>
        <w:jc w:val="both"/>
      </w:pPr>
      <w:r>
        <w:t>Одной из причин снижения иммунитета организма, усиле</w:t>
      </w:r>
      <w:r>
        <w:softHyphen/>
        <w:t>ния развития многих болезней и сокращения продолжительно</w:t>
      </w:r>
      <w:r>
        <w:softHyphen/>
        <w:t>сти жизни является дефицит в организме антиоксидантов и из</w:t>
      </w:r>
      <w:r>
        <w:softHyphen/>
        <w:t>быток свободных радикалов.</w:t>
      </w:r>
    </w:p>
    <w:p w14:paraId="40718F28" w14:textId="77777777" w:rsidR="001A7EC8" w:rsidRDefault="00D23207">
      <w:pPr>
        <w:pStyle w:val="20"/>
        <w:shd w:val="clear" w:color="auto" w:fill="auto"/>
        <w:spacing w:line="238" w:lineRule="exact"/>
        <w:ind w:firstLine="320"/>
        <w:jc w:val="both"/>
      </w:pPr>
      <w:r>
        <w:t>Свободные радикалы - кинетически независимые частицы (атомы, молекулы), у которых имеются неспаренные электро</w:t>
      </w:r>
      <w:r>
        <w:softHyphen/>
        <w:t>ны. Они обладают высокой реакционной способностью в орга</w:t>
      </w:r>
      <w:r>
        <w:softHyphen/>
        <w:t>низме - снижают жизнедеятельность клеток сердца, печени, мозга, желудка при стрессах, гипоксии, действии канцероген</w:t>
      </w:r>
      <w:r>
        <w:softHyphen/>
        <w:t>ных веществ. Свободные радикалы образуются от ненасыщен</w:t>
      </w:r>
      <w:r>
        <w:softHyphen/>
        <w:t>ных жирных кислот, входящих в состав липидов клеточных мембран и липопротеидов плазмы крови. Избыточный уровень свободных радикалов может накапливаться за счет загрязнен</w:t>
      </w:r>
      <w:r>
        <w:softHyphen/>
        <w:t>ного воздуха (озон, двуокись серы, окислы азота), вдыхания та</w:t>
      </w:r>
      <w:r>
        <w:softHyphen/>
        <w:t>бачного дыма, употребления загрязненной воды и пищевых продуктов (пестициды, нитраты, красители, консерванты, тя</w:t>
      </w:r>
      <w:r>
        <w:softHyphen/>
        <w:t>желые металлы), воздействия ультрафиолетового, электромаг</w:t>
      </w:r>
      <w:r>
        <w:softHyphen/>
        <w:t>нитного и радиационного излучений, а также при употребле</w:t>
      </w:r>
      <w:r>
        <w:softHyphen/>
        <w:t>нии некачественных лекарственных препаратов.</w:t>
      </w:r>
    </w:p>
    <w:p w14:paraId="5F8DC899" w14:textId="77777777" w:rsidR="001A7EC8" w:rsidRDefault="00D23207">
      <w:pPr>
        <w:pStyle w:val="20"/>
        <w:shd w:val="clear" w:color="auto" w:fill="auto"/>
        <w:spacing w:line="238" w:lineRule="exact"/>
        <w:ind w:firstLine="320"/>
        <w:jc w:val="both"/>
      </w:pPr>
      <w:r>
        <w:t>Для снижения вредного воздействия на организм человека свободных радикалов организм должен иметь достаточное ко</w:t>
      </w:r>
      <w:r>
        <w:softHyphen/>
        <w:t>личество антиоксидантов, которые связывают свободные ради</w:t>
      </w:r>
      <w:r>
        <w:softHyphen/>
        <w:t>калы и тормозят процессы окисления липидов.</w:t>
      </w:r>
    </w:p>
    <w:p w14:paraId="5D5571F8" w14:textId="77777777" w:rsidR="001A7EC8" w:rsidRDefault="00D23207">
      <w:pPr>
        <w:pStyle w:val="20"/>
        <w:shd w:val="clear" w:color="auto" w:fill="auto"/>
        <w:spacing w:line="238" w:lineRule="exact"/>
        <w:ind w:firstLine="320"/>
        <w:jc w:val="both"/>
        <w:sectPr w:rsidR="001A7EC8">
          <w:footerReference w:type="even" r:id="rId9"/>
          <w:footerReference w:type="default" r:id="rId10"/>
          <w:pgSz w:w="8400" w:h="11900"/>
          <w:pgMar w:top="2608" w:right="1041" w:bottom="1124" w:left="1062" w:header="0" w:footer="3" w:gutter="0"/>
          <w:cols w:space="720"/>
          <w:noEndnote/>
          <w:docGrid w:linePitch="360"/>
        </w:sectPr>
      </w:pPr>
      <w:r>
        <w:t>Овощи являются богатейшим источником природных анти</w:t>
      </w:r>
      <w:r>
        <w:softHyphen/>
        <w:t>оксидантов. К этой группе относятся ферменты (каталаза, пе- роксидаза, супероксидисмутаза, глютатионпероксидаза), бета- каротин, аскорбиновая кислота, альфа-токоферол, флавониды, кумарины, дубильные вещества, а также селен. Наш организм</w:t>
      </w:r>
    </w:p>
    <w:p w14:paraId="32020F83" w14:textId="77777777" w:rsidR="001A7EC8" w:rsidRDefault="00D23207">
      <w:pPr>
        <w:pStyle w:val="20"/>
        <w:shd w:val="clear" w:color="auto" w:fill="auto"/>
        <w:spacing w:line="238" w:lineRule="exact"/>
        <w:jc w:val="both"/>
      </w:pPr>
      <w:r>
        <w:lastRenderedPageBreak/>
        <w:t>не способен синтезировать антиоксиданты, поэтому в современ</w:t>
      </w:r>
      <w:r>
        <w:softHyphen/>
        <w:t>ных экологических условиях рацион человека должен в обяза</w:t>
      </w:r>
      <w:r>
        <w:softHyphen/>
        <w:t>тельном порядке содержать биологические вещества антиокси</w:t>
      </w:r>
      <w:r>
        <w:softHyphen/>
        <w:t>дантного ряда (Гудковский В.А., 1998).</w:t>
      </w:r>
    </w:p>
    <w:p w14:paraId="1419D4F5" w14:textId="77777777" w:rsidR="001A7EC8" w:rsidRDefault="00D23207">
      <w:pPr>
        <w:pStyle w:val="20"/>
        <w:shd w:val="clear" w:color="auto" w:fill="auto"/>
        <w:spacing w:line="238" w:lineRule="exact"/>
        <w:ind w:firstLine="320"/>
        <w:jc w:val="both"/>
      </w:pPr>
      <w:r>
        <w:t>Из овощей наибольшей способностью нейтрализовать свобод</w:t>
      </w:r>
      <w:r>
        <w:softHyphen/>
        <w:t>ные радикалы обладают чеснок, капуста брюссельская, шпи</w:t>
      </w:r>
      <w:r>
        <w:softHyphen/>
        <w:t>нат, брокколи. Средняя антиоксидантная способность харак</w:t>
      </w:r>
      <w:r>
        <w:softHyphen/>
        <w:t>терна для свеклы столовой, перца сладкого, капусты белоко</w:t>
      </w:r>
      <w:r>
        <w:softHyphen/>
        <w:t>чанной, кукурузы, лука репчатого, а огурцы, сельдерей и гри</w:t>
      </w:r>
      <w:r>
        <w:softHyphen/>
        <w:t>бы значительно уступают другим овощам по антиоксидантным свойствам.</w:t>
      </w:r>
    </w:p>
    <w:p w14:paraId="3E0B6F9B" w14:textId="77777777" w:rsidR="001A7EC8" w:rsidRDefault="00D23207">
      <w:pPr>
        <w:pStyle w:val="20"/>
        <w:shd w:val="clear" w:color="auto" w:fill="auto"/>
        <w:spacing w:line="238" w:lineRule="exact"/>
        <w:ind w:firstLine="320"/>
        <w:jc w:val="both"/>
      </w:pPr>
      <w:r>
        <w:t>По данным В.В. Каганской, А.М. Лазарева (1991), повышен</w:t>
      </w:r>
      <w:r>
        <w:softHyphen/>
        <w:t>ное содержание таких антиоксидантов как витамины А и Е определяет устойчивость овощных растений к болезням, напри</w:t>
      </w:r>
      <w:r>
        <w:softHyphen/>
        <w:t>мер, капусты белокочанной к слизистому бактериозу. Увеличе</w:t>
      </w:r>
      <w:r>
        <w:softHyphen/>
        <w:t>ние содержания витамина Е обеспечивает защиту мембран кле</w:t>
      </w:r>
      <w:r>
        <w:softHyphen/>
        <w:t>ток от повреждений.</w:t>
      </w:r>
    </w:p>
    <w:p w14:paraId="57C5546A" w14:textId="77777777" w:rsidR="001A7EC8" w:rsidRDefault="00D23207">
      <w:pPr>
        <w:pStyle w:val="20"/>
        <w:shd w:val="clear" w:color="auto" w:fill="auto"/>
        <w:spacing w:line="238" w:lineRule="exact"/>
        <w:ind w:firstLine="320"/>
        <w:jc w:val="both"/>
      </w:pPr>
      <w:r>
        <w:t>Важным антиоксидантом является и селен, которым богаты чеснок, якон, стахис, петрушка, лук репчатый, перец сладкий.</w:t>
      </w:r>
    </w:p>
    <w:p w14:paraId="48444ECF" w14:textId="77777777" w:rsidR="001A7EC8" w:rsidRDefault="00D23207">
      <w:pPr>
        <w:pStyle w:val="20"/>
        <w:shd w:val="clear" w:color="auto" w:fill="auto"/>
        <w:spacing w:line="238" w:lineRule="exact"/>
        <w:ind w:firstLine="320"/>
        <w:jc w:val="both"/>
      </w:pPr>
      <w:r>
        <w:t>Снижение уровня селена в крови человека приводит, в част</w:t>
      </w:r>
      <w:r>
        <w:softHyphen/>
        <w:t>ности, к нарушению иммунной системы. Доказано, что возник</w:t>
      </w:r>
      <w:r>
        <w:softHyphen/>
        <w:t>новение инфарктов, инсультов и онкологических заболеваний прямо коррелирует с дефицитом селена. Устойчивость организ</w:t>
      </w:r>
      <w:r>
        <w:softHyphen/>
        <w:t>ма человека при экологических нагрузках во многом определя</w:t>
      </w:r>
      <w:r>
        <w:softHyphen/>
        <w:t>ется содержанием селена в тканях и органах, где он выполняет защитную функцию при оксидантных стрессах.</w:t>
      </w:r>
    </w:p>
    <w:p w14:paraId="7F902F0A" w14:textId="77777777" w:rsidR="001A7EC8" w:rsidRDefault="00D23207">
      <w:pPr>
        <w:pStyle w:val="20"/>
        <w:shd w:val="clear" w:color="auto" w:fill="auto"/>
        <w:spacing w:line="238" w:lineRule="exact"/>
        <w:ind w:firstLine="320"/>
        <w:jc w:val="both"/>
      </w:pPr>
      <w:r>
        <w:t>Во многих видах капусты обнаружены противораковые веще</w:t>
      </w:r>
      <w:r>
        <w:softHyphen/>
        <w:t>ства (фенолы, индолы, изотиоцианы), глютатион, серосодержащие аминокислоты (цистин, метионин). Они нейтрализуют канцероген</w:t>
      </w:r>
      <w:r>
        <w:softHyphen/>
        <w:t>ные вещества и тяжелые металлы (кадмий, свинец, ртуть), превра</w:t>
      </w:r>
      <w:r>
        <w:softHyphen/>
        <w:t>щая их в соли, которые легко выводятся из организма.</w:t>
      </w:r>
    </w:p>
    <w:p w14:paraId="59699CA6" w14:textId="77777777" w:rsidR="001A7EC8" w:rsidRDefault="00D23207">
      <w:pPr>
        <w:pStyle w:val="20"/>
        <w:shd w:val="clear" w:color="auto" w:fill="auto"/>
        <w:spacing w:line="238" w:lineRule="exact"/>
        <w:ind w:firstLine="320"/>
        <w:jc w:val="both"/>
      </w:pPr>
      <w:r>
        <w:t>В свежих овощах в значительных количествах содержатся пищевые волокна (пектин, лигнин, клетчатка), которые способ</w:t>
      </w:r>
      <w:r>
        <w:softHyphen/>
        <w:t>ны адсорбировать и выводить из организма радионуклиды и снижать содержание холестерина.</w:t>
      </w:r>
    </w:p>
    <w:p w14:paraId="43AB7C9F" w14:textId="77777777" w:rsidR="001A7EC8" w:rsidRDefault="00D23207">
      <w:pPr>
        <w:pStyle w:val="20"/>
        <w:shd w:val="clear" w:color="auto" w:fill="auto"/>
        <w:spacing w:line="238" w:lineRule="exact"/>
        <w:ind w:firstLine="320"/>
        <w:jc w:val="both"/>
      </w:pPr>
      <w:r>
        <w:t>В отличие от мясных и молочных продуктов овощи имеют преимущественно щелочную реакцию и их присутствие в пита</w:t>
      </w:r>
      <w:r>
        <w:softHyphen/>
        <w:t>нии устанавливает оптимальный кислотно-щелочной баланс в организме человека.</w:t>
      </w:r>
      <w:r>
        <w:br w:type="page"/>
      </w:r>
    </w:p>
    <w:p w14:paraId="24D8C451" w14:textId="77777777" w:rsidR="001A7EC8" w:rsidRDefault="00D23207">
      <w:pPr>
        <w:pStyle w:val="20"/>
        <w:shd w:val="clear" w:color="auto" w:fill="auto"/>
        <w:spacing w:line="238" w:lineRule="exact"/>
        <w:ind w:firstLine="320"/>
        <w:jc w:val="both"/>
      </w:pPr>
      <w:r>
        <w:lastRenderedPageBreak/>
        <w:t>В целом, исходя из суточной потребности человека в пище</w:t>
      </w:r>
      <w:r>
        <w:softHyphen/>
        <w:t>вых веществах (табл. 1 и 2), можно сказать, что овощи и кар</w:t>
      </w:r>
      <w:r>
        <w:softHyphen/>
        <w:t>тофель могут удовлетворить на 20-25% потребность в белках, 70-80% - в углеводах и на 70-90% в минеральных солях и ви</w:t>
      </w:r>
      <w:r>
        <w:softHyphen/>
        <w:t>таминах (Покровский А.А., 1976; Сокол П.Ф., 1978; Авдонин Н.С., 1979; Литвинов С.С., Борисов В.А., 1998).</w:t>
      </w:r>
    </w:p>
    <w:p w14:paraId="2AF02820" w14:textId="77777777" w:rsidR="001A7EC8" w:rsidRDefault="00D23207">
      <w:pPr>
        <w:pStyle w:val="20"/>
        <w:shd w:val="clear" w:color="auto" w:fill="auto"/>
        <w:spacing w:after="177" w:line="234" w:lineRule="exact"/>
        <w:ind w:firstLine="320"/>
        <w:jc w:val="both"/>
      </w:pPr>
      <w:r>
        <w:t>Белки - высокомолекулярные азотистые органические со</w:t>
      </w:r>
      <w:r>
        <w:softHyphen/>
        <w:t>единения, являющиеся полимерами аминокислот. Это незаме</w:t>
      </w:r>
      <w:r>
        <w:softHyphen/>
        <w:t>нимые вещества, основа роста и развития организма. Полно</w:t>
      </w:r>
      <w:r>
        <w:softHyphen/>
        <w:t>ценность белков определяется наличием в их составе восьми незаменимых аминокислот: лизина, лейцина, изолейцина, ме</w:t>
      </w:r>
      <w:r>
        <w:softHyphen/>
        <w:t>тионина, фенилаланина, треонина, триптофана, валина. Эти аминокислоты не синтезируются в организме человека и могут быть получены только с пищей.</w:t>
      </w:r>
    </w:p>
    <w:p w14:paraId="5A401F27" w14:textId="347DB4B9" w:rsidR="001A7EC8" w:rsidRDefault="0030706D">
      <w:pPr>
        <w:pStyle w:val="60"/>
        <w:numPr>
          <w:ilvl w:val="0"/>
          <w:numId w:val="1"/>
        </w:numPr>
        <w:shd w:val="clear" w:color="auto" w:fill="auto"/>
        <w:tabs>
          <w:tab w:val="left" w:pos="893"/>
        </w:tabs>
        <w:spacing w:before="0"/>
        <w:ind w:left="620" w:right="600" w:firstLine="0"/>
        <w:sectPr w:rsidR="001A7EC8">
          <w:pgSz w:w="8400" w:h="11900"/>
          <w:pgMar w:top="1065" w:right="1060" w:bottom="1476" w:left="1044" w:header="0" w:footer="3" w:gutter="0"/>
          <w:cols w:space="720"/>
          <w:noEndnote/>
          <w:docGrid w:linePitch="360"/>
        </w:sectPr>
      </w:pPr>
      <w:r>
        <w:rPr>
          <w:noProof/>
          <w:lang w:bidi="ar-SA"/>
        </w:rPr>
        <mc:AlternateContent>
          <mc:Choice Requires="wps">
            <w:drawing>
              <wp:anchor distT="0" distB="73025" distL="727075" distR="2157730" simplePos="0" relativeHeight="251714048" behindDoc="1" locked="0" layoutInCell="1" allowOverlap="1" wp14:anchorId="45975E9D" wp14:editId="331B2C42">
                <wp:simplePos x="0" y="0"/>
                <wp:positionH relativeFrom="margin">
                  <wp:posOffset>727075</wp:posOffset>
                </wp:positionH>
                <wp:positionV relativeFrom="paragraph">
                  <wp:posOffset>598805</wp:posOffset>
                </wp:positionV>
                <wp:extent cx="1113155" cy="114300"/>
                <wp:effectExtent l="0" t="0" r="1905" b="3175"/>
                <wp:wrapTopAndBottom/>
                <wp:docPr id="4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352A" w14:textId="77777777" w:rsidR="00D23207" w:rsidRDefault="00D23207">
                            <w:pPr>
                              <w:pStyle w:val="70"/>
                              <w:shd w:val="clear" w:color="auto" w:fill="auto"/>
                              <w:spacing w:line="180" w:lineRule="exact"/>
                              <w:ind w:firstLine="0"/>
                            </w:pPr>
                            <w:r>
                              <w:rPr>
                                <w:rStyle w:val="7Exact"/>
                              </w:rPr>
                              <w:t>Пищевые вещества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975E9D" id="Text Box 9" o:spid="_x0000_s1029" type="#_x0000_t202" style="position:absolute;left:0;text-align:left;margin-left:57.25pt;margin-top:47.15pt;width:87.65pt;height:9pt;z-index:-251602432;visibility:visible;mso-wrap-style:square;mso-width-percent:0;mso-height-percent:0;mso-wrap-distance-left:57.25pt;mso-wrap-distance-top:0;mso-wrap-distance-right:169.9pt;mso-wrap-distance-bottom: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" filled="f" stroked="f">
                <v:textbox style="mso-fit-shape-to-text:t" inset="0,0,0,0">
                  <w:txbxContent>
                    <w:p w14:paraId="4835352A" w14:textId="77777777" w:rsidR="00D23207" w:rsidRDefault="00D23207">
                      <w:pPr>
                        <w:pStyle w:val="70"/>
                        <w:shd w:val="clear" w:color="auto" w:fill="auto"/>
                        <w:spacing w:line="180" w:lineRule="exact"/>
                        <w:ind w:firstLine="0"/>
                      </w:pPr>
                      <w:r>
                        <w:rPr>
                          <w:rStyle w:val="7Exact"/>
                        </w:rPr>
                        <w:t>Пищевые вещества</w:t>
                      </w:r>
                    </w:p>
                  </w:txbxContent>
                </v:textbox>
                <w10:wrap type="topAndBottom" anchorx="margin"/>
              </v:shape>
            </w:pict>
          </mc:Fallback>
        </mc:AlternateContent>
      </w:r>
      <w:r>
        <w:rPr>
          <w:noProof/>
          <w:lang w:bidi="ar-SA"/>
        </w:rPr>
        <mc:AlternateContent>
          <mc:Choice Requires="wps">
            <w:drawing>
              <wp:anchor distT="0" distB="71120" distL="2635885" distR="109855" simplePos="0" relativeHeight="251715072" behindDoc="1" locked="0" layoutInCell="1" allowOverlap="1" wp14:anchorId="5B1584B3" wp14:editId="1B4466FB">
                <wp:simplePos x="0" y="0"/>
                <wp:positionH relativeFrom="margin">
                  <wp:posOffset>2635885</wp:posOffset>
                </wp:positionH>
                <wp:positionV relativeFrom="paragraph">
                  <wp:posOffset>601345</wp:posOffset>
                </wp:positionV>
                <wp:extent cx="1252855" cy="114300"/>
                <wp:effectExtent l="3175" t="0" r="1270" b="635"/>
                <wp:wrapTopAndBottom/>
                <wp:docPr id="4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A81F" w14:textId="77777777" w:rsidR="00D23207" w:rsidRDefault="00D23207">
                            <w:pPr>
                              <w:pStyle w:val="70"/>
                              <w:shd w:val="clear" w:color="auto" w:fill="auto"/>
                              <w:spacing w:line="180" w:lineRule="exact"/>
                              <w:ind w:firstLine="0"/>
                            </w:pPr>
                            <w:r>
                              <w:rPr>
                                <w:rStyle w:val="7Exact"/>
                              </w:rPr>
                              <w:t>Суточная потребность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584B3" id="Text Box 10" o:spid="_x0000_s1030" type="#_x0000_t202" style="position:absolute;left:0;text-align:left;margin-left:207.55pt;margin-top:47.35pt;width:98.65pt;height:9pt;z-index:-251601408;visibility:visible;mso-wrap-style:square;mso-width-percent:0;mso-height-percent:0;mso-wrap-distance-left:207.55pt;mso-wrap-distance-top:0;mso-wrap-distance-right:8.65pt;mso-wrap-distance-bottom: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DZswIAALM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" filled="f" stroked="f">
                <v:textbox style="mso-fit-shape-to-text:t" inset="0,0,0,0">
                  <w:txbxContent>
                    <w:p w14:paraId="4F61A81F" w14:textId="77777777" w:rsidR="00D23207" w:rsidRDefault="00D23207">
                      <w:pPr>
                        <w:pStyle w:val="70"/>
                        <w:shd w:val="clear" w:color="auto" w:fill="auto"/>
                        <w:spacing w:line="180" w:lineRule="exact"/>
                        <w:ind w:firstLine="0"/>
                      </w:pPr>
                      <w:r>
                        <w:rPr>
                          <w:rStyle w:val="7Exact"/>
                        </w:rPr>
                        <w:t>Суточная потребность</w:t>
                      </w:r>
                    </w:p>
                  </w:txbxContent>
                </v:textbox>
                <w10:wrap type="topAndBottom" anchorx="margin"/>
              </v:shape>
            </w:pict>
          </mc:Fallback>
        </mc:AlternateContent>
      </w:r>
      <w:r>
        <w:rPr>
          <w:noProof/>
          <w:lang w:bidi="ar-SA"/>
        </w:rPr>
        <mc:AlternateContent>
          <mc:Choice Requires="wps">
            <w:drawing>
              <wp:anchor distT="0" distB="0" distL="63500" distR="1431290" simplePos="0" relativeHeight="251716096" behindDoc="1" locked="0" layoutInCell="1" allowOverlap="1" wp14:anchorId="6390B4CC" wp14:editId="36715E83">
                <wp:simplePos x="0" y="0"/>
                <wp:positionH relativeFrom="margin">
                  <wp:posOffset>2540</wp:posOffset>
                </wp:positionH>
                <wp:positionV relativeFrom="paragraph">
                  <wp:posOffset>795020</wp:posOffset>
                </wp:positionV>
                <wp:extent cx="1595755" cy="673100"/>
                <wp:effectExtent l="0" t="2540" r="0" b="635"/>
                <wp:wrapTopAndBottom/>
                <wp:docPr id="4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19592" w14:textId="77777777" w:rsidR="00D23207" w:rsidRDefault="00D23207">
                            <w:pPr>
                              <w:pStyle w:val="70"/>
                              <w:shd w:val="clear" w:color="auto" w:fill="auto"/>
                              <w:spacing w:line="212" w:lineRule="exact"/>
                              <w:ind w:right="1440" w:firstLine="0"/>
                            </w:pPr>
                            <w:r>
                              <w:rPr>
                                <w:rStyle w:val="7Exact"/>
                              </w:rPr>
                              <w:t>Белки, г Углеводы, г Жиры, г</w:t>
                            </w:r>
                          </w:p>
                          <w:p w14:paraId="70A3F1C1" w14:textId="77777777" w:rsidR="00D23207" w:rsidRDefault="00D23207">
                            <w:pPr>
                              <w:pStyle w:val="70"/>
                              <w:shd w:val="clear" w:color="auto" w:fill="auto"/>
                              <w:spacing w:line="212" w:lineRule="exact"/>
                              <w:ind w:firstLine="0"/>
                              <w:jc w:val="both"/>
                            </w:pPr>
                            <w:r>
                              <w:rPr>
                                <w:rStyle w:val="7Exact"/>
                              </w:rPr>
                              <w:t>Органические кислоты, мг Минеральные вещества, мг: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90B4CC" id="Text Box 11" o:spid="_x0000_s1031" type="#_x0000_t202" style="position:absolute;left:0;text-align:left;margin-left:.2pt;margin-top:62.6pt;width:125.65pt;height:53pt;z-index:-251600384;visibility:visible;mso-wrap-style:square;mso-width-percent:0;mso-height-percent:0;mso-wrap-distance-left:5pt;mso-wrap-distance-top:0;mso-wrap-distance-right:112.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" filled="f" stroked="f">
                <v:textbox style="mso-fit-shape-to-text:t" inset="0,0,0,0">
                  <w:txbxContent>
                    <w:p w14:paraId="4F119592" w14:textId="77777777" w:rsidR="00D23207" w:rsidRDefault="00D23207">
                      <w:pPr>
                        <w:pStyle w:val="70"/>
                        <w:shd w:val="clear" w:color="auto" w:fill="auto"/>
                        <w:spacing w:line="212" w:lineRule="exact"/>
                        <w:ind w:right="1440" w:firstLine="0"/>
                      </w:pPr>
                      <w:r>
                        <w:rPr>
                          <w:rStyle w:val="7Exact"/>
                        </w:rPr>
                        <w:t>Белки, г Углеводы, г Жиры, г</w:t>
                      </w:r>
                    </w:p>
                    <w:p w14:paraId="70A3F1C1" w14:textId="77777777" w:rsidR="00D23207" w:rsidRDefault="00D23207">
                      <w:pPr>
                        <w:pStyle w:val="70"/>
                        <w:shd w:val="clear" w:color="auto" w:fill="auto"/>
                        <w:spacing w:line="212" w:lineRule="exact"/>
                        <w:ind w:firstLine="0"/>
                        <w:jc w:val="both"/>
                      </w:pPr>
                      <w:r>
                        <w:rPr>
                          <w:rStyle w:val="7Exact"/>
                        </w:rPr>
                        <w:t>Органические кислоты, мг Минеральные вещества, мг:</w:t>
                      </w:r>
                    </w:p>
                  </w:txbxContent>
                </v:textbox>
                <w10:wrap type="topAndBottom" anchorx="margin"/>
              </v:shape>
            </w:pict>
          </mc:Fallback>
        </mc:AlternateContent>
      </w:r>
      <w:r>
        <w:rPr>
          <w:noProof/>
          <w:lang w:bidi="ar-SA"/>
        </w:rPr>
        <mc:AlternateContent>
          <mc:Choice Requires="wps">
            <w:drawing>
              <wp:anchor distT="0" distB="241300" distL="322580" distR="2077720" simplePos="0" relativeHeight="251717120" behindDoc="1" locked="0" layoutInCell="1" allowOverlap="1" wp14:anchorId="4174D3EB" wp14:editId="6650E2A5">
                <wp:simplePos x="0" y="0"/>
                <wp:positionH relativeFrom="margin">
                  <wp:posOffset>322580</wp:posOffset>
                </wp:positionH>
                <wp:positionV relativeFrom="paragraph">
                  <wp:posOffset>1473835</wp:posOffset>
                </wp:positionV>
                <wp:extent cx="560070" cy="2019300"/>
                <wp:effectExtent l="4445" t="0" r="0" b="4445"/>
                <wp:wrapTopAndBottom/>
                <wp:docPr id="4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15C1" w14:textId="77777777" w:rsidR="00D23207" w:rsidRDefault="00D23207">
                            <w:pPr>
                              <w:pStyle w:val="70"/>
                              <w:shd w:val="clear" w:color="auto" w:fill="auto"/>
                              <w:spacing w:line="212" w:lineRule="exact"/>
                              <w:ind w:firstLine="0"/>
                            </w:pPr>
                            <w:r>
                              <w:rPr>
                                <w:rStyle w:val="7Exact"/>
                              </w:rPr>
                              <w:t>кальций</w:t>
                            </w:r>
                          </w:p>
                          <w:p w14:paraId="16AC89F2" w14:textId="77777777" w:rsidR="00D23207" w:rsidRDefault="00D23207">
                            <w:pPr>
                              <w:pStyle w:val="70"/>
                              <w:shd w:val="clear" w:color="auto" w:fill="auto"/>
                              <w:spacing w:line="212" w:lineRule="exact"/>
                              <w:ind w:firstLine="0"/>
                            </w:pPr>
                            <w:r>
                              <w:rPr>
                                <w:rStyle w:val="7Exact"/>
                              </w:rPr>
                              <w:t>натрий</w:t>
                            </w:r>
                          </w:p>
                          <w:p w14:paraId="7434D410" w14:textId="77777777" w:rsidR="00D23207" w:rsidRDefault="00D23207">
                            <w:pPr>
                              <w:pStyle w:val="70"/>
                              <w:shd w:val="clear" w:color="auto" w:fill="auto"/>
                              <w:spacing w:line="212" w:lineRule="exact"/>
                              <w:ind w:firstLine="0"/>
                            </w:pPr>
                            <w:r>
                              <w:rPr>
                                <w:rStyle w:val="7Exact"/>
                              </w:rPr>
                              <w:t>калий</w:t>
                            </w:r>
                          </w:p>
                          <w:p w14:paraId="29B87122" w14:textId="77777777" w:rsidR="00D23207" w:rsidRDefault="00D23207">
                            <w:pPr>
                              <w:pStyle w:val="70"/>
                              <w:shd w:val="clear" w:color="auto" w:fill="auto"/>
                              <w:spacing w:line="212" w:lineRule="exact"/>
                              <w:ind w:firstLine="0"/>
                            </w:pPr>
                            <w:r>
                              <w:rPr>
                                <w:rStyle w:val="7Exact"/>
                              </w:rPr>
                              <w:t>хлориды</w:t>
                            </w:r>
                          </w:p>
                          <w:p w14:paraId="23D900FE" w14:textId="77777777" w:rsidR="00D23207" w:rsidRDefault="00D23207">
                            <w:pPr>
                              <w:pStyle w:val="70"/>
                              <w:shd w:val="clear" w:color="auto" w:fill="auto"/>
                              <w:spacing w:line="212" w:lineRule="exact"/>
                              <w:ind w:firstLine="0"/>
                            </w:pPr>
                            <w:r>
                              <w:rPr>
                                <w:rStyle w:val="7Exact"/>
                              </w:rPr>
                              <w:t>магний</w:t>
                            </w:r>
                          </w:p>
                          <w:p w14:paraId="5707C95E" w14:textId="77777777" w:rsidR="00D23207" w:rsidRDefault="00D23207">
                            <w:pPr>
                              <w:pStyle w:val="70"/>
                              <w:shd w:val="clear" w:color="auto" w:fill="auto"/>
                              <w:spacing w:line="212" w:lineRule="exact"/>
                              <w:ind w:firstLine="0"/>
                            </w:pPr>
                            <w:r>
                              <w:rPr>
                                <w:rStyle w:val="7Exact"/>
                              </w:rPr>
                              <w:t>железо</w:t>
                            </w:r>
                          </w:p>
                          <w:p w14:paraId="60C504B9" w14:textId="77777777" w:rsidR="00D23207" w:rsidRDefault="00D23207">
                            <w:pPr>
                              <w:pStyle w:val="70"/>
                              <w:shd w:val="clear" w:color="auto" w:fill="auto"/>
                              <w:spacing w:line="212" w:lineRule="exact"/>
                              <w:ind w:firstLine="0"/>
                            </w:pPr>
                            <w:r>
                              <w:rPr>
                                <w:rStyle w:val="7Exact"/>
                              </w:rPr>
                              <w:t>цинк</w:t>
                            </w:r>
                          </w:p>
                          <w:p w14:paraId="0153046D" w14:textId="77777777" w:rsidR="00D23207" w:rsidRDefault="00D23207">
                            <w:pPr>
                              <w:pStyle w:val="70"/>
                              <w:shd w:val="clear" w:color="auto" w:fill="auto"/>
                              <w:spacing w:line="212" w:lineRule="exact"/>
                              <w:ind w:firstLine="0"/>
                            </w:pPr>
                            <w:r>
                              <w:rPr>
                                <w:rStyle w:val="7Exact"/>
                              </w:rPr>
                              <w:t>марганец</w:t>
                            </w:r>
                          </w:p>
                          <w:p w14:paraId="68DD8D8E" w14:textId="77777777" w:rsidR="00D23207" w:rsidRDefault="00D23207">
                            <w:pPr>
                              <w:pStyle w:val="70"/>
                              <w:shd w:val="clear" w:color="auto" w:fill="auto"/>
                              <w:spacing w:line="212" w:lineRule="exact"/>
                              <w:ind w:firstLine="0"/>
                            </w:pPr>
                            <w:r>
                              <w:rPr>
                                <w:rStyle w:val="7Exact"/>
                              </w:rPr>
                              <w:t>хром</w:t>
                            </w:r>
                          </w:p>
                          <w:p w14:paraId="168C7720" w14:textId="77777777" w:rsidR="00D23207" w:rsidRDefault="00D23207">
                            <w:pPr>
                              <w:pStyle w:val="70"/>
                              <w:shd w:val="clear" w:color="auto" w:fill="auto"/>
                              <w:spacing w:line="212" w:lineRule="exact"/>
                              <w:ind w:firstLine="0"/>
                            </w:pPr>
                            <w:r>
                              <w:rPr>
                                <w:rStyle w:val="7Exact"/>
                              </w:rPr>
                              <w:t>медь</w:t>
                            </w:r>
                          </w:p>
                          <w:p w14:paraId="25C2D334" w14:textId="77777777" w:rsidR="00D23207" w:rsidRDefault="00D23207">
                            <w:pPr>
                              <w:pStyle w:val="70"/>
                              <w:shd w:val="clear" w:color="auto" w:fill="auto"/>
                              <w:spacing w:line="212" w:lineRule="exact"/>
                              <w:ind w:firstLine="0"/>
                            </w:pPr>
                            <w:r>
                              <w:rPr>
                                <w:rStyle w:val="7Exact"/>
                              </w:rPr>
                              <w:t>кобальт</w:t>
                            </w:r>
                          </w:p>
                          <w:p w14:paraId="3E2D3DCB" w14:textId="77777777" w:rsidR="00D23207" w:rsidRDefault="00D23207">
                            <w:pPr>
                              <w:pStyle w:val="70"/>
                              <w:shd w:val="clear" w:color="auto" w:fill="auto"/>
                              <w:spacing w:line="212" w:lineRule="exact"/>
                              <w:ind w:firstLine="0"/>
                            </w:pPr>
                            <w:r>
                              <w:rPr>
                                <w:rStyle w:val="7Exact"/>
                              </w:rPr>
                              <w:t>молибден</w:t>
                            </w:r>
                          </w:p>
                          <w:p w14:paraId="68A86EA8" w14:textId="77777777" w:rsidR="00D23207" w:rsidRDefault="00D23207">
                            <w:pPr>
                              <w:pStyle w:val="70"/>
                              <w:shd w:val="clear" w:color="auto" w:fill="auto"/>
                              <w:spacing w:line="212" w:lineRule="exact"/>
                              <w:ind w:firstLine="0"/>
                            </w:pPr>
                            <w:r>
                              <w:rPr>
                                <w:rStyle w:val="7Exact"/>
                              </w:rPr>
                              <w:t>селен</w:t>
                            </w:r>
                          </w:p>
                          <w:p w14:paraId="20AA2209" w14:textId="77777777" w:rsidR="00D23207" w:rsidRDefault="00D23207">
                            <w:pPr>
                              <w:pStyle w:val="70"/>
                              <w:shd w:val="clear" w:color="auto" w:fill="auto"/>
                              <w:spacing w:line="212" w:lineRule="exact"/>
                              <w:ind w:firstLine="0"/>
                            </w:pPr>
                            <w:r>
                              <w:rPr>
                                <w:rStyle w:val="7Exact"/>
                              </w:rPr>
                              <w:t>фтор</w:t>
                            </w:r>
                          </w:p>
                          <w:p w14:paraId="39E8888A" w14:textId="77777777" w:rsidR="00D23207" w:rsidRDefault="00D23207">
                            <w:pPr>
                              <w:pStyle w:val="70"/>
                              <w:shd w:val="clear" w:color="auto" w:fill="auto"/>
                              <w:spacing w:line="212" w:lineRule="exact"/>
                              <w:ind w:firstLine="0"/>
                            </w:pPr>
                            <w:r>
                              <w:rPr>
                                <w:rStyle w:val="7Exact"/>
                              </w:rPr>
                              <w:t>йод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74D3EB" id="Text Box 12" o:spid="_x0000_s1032" type="#_x0000_t202" style="position:absolute;left:0;text-align:left;margin-left:25.4pt;margin-top:116.05pt;width:44.1pt;height:159pt;z-index:-251599360;visibility:visible;mso-wrap-style:square;mso-width-percent:0;mso-height-percent:0;mso-wrap-distance-left:25.4pt;mso-wrap-distance-top:0;mso-wrap-distance-right:163.6pt;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kUsg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" filled="f" stroked="f">
                <v:textbox style="mso-fit-shape-to-text:t" inset="0,0,0,0">
                  <w:txbxContent>
                    <w:p w14:paraId="7A0115C1" w14:textId="77777777" w:rsidR="00D23207" w:rsidRDefault="00D23207">
                      <w:pPr>
                        <w:pStyle w:val="70"/>
                        <w:shd w:val="clear" w:color="auto" w:fill="auto"/>
                        <w:spacing w:line="212" w:lineRule="exact"/>
                        <w:ind w:firstLine="0"/>
                      </w:pPr>
                      <w:r>
                        <w:rPr>
                          <w:rStyle w:val="7Exact"/>
                        </w:rPr>
                        <w:t>кальций</w:t>
                      </w:r>
                    </w:p>
                    <w:p w14:paraId="16AC89F2" w14:textId="77777777" w:rsidR="00D23207" w:rsidRDefault="00D23207">
                      <w:pPr>
                        <w:pStyle w:val="70"/>
                        <w:shd w:val="clear" w:color="auto" w:fill="auto"/>
                        <w:spacing w:line="212" w:lineRule="exact"/>
                        <w:ind w:firstLine="0"/>
                      </w:pPr>
                      <w:r>
                        <w:rPr>
                          <w:rStyle w:val="7Exact"/>
                        </w:rPr>
                        <w:t>натрий</w:t>
                      </w:r>
                    </w:p>
                    <w:p w14:paraId="7434D410" w14:textId="77777777" w:rsidR="00D23207" w:rsidRDefault="00D23207">
                      <w:pPr>
                        <w:pStyle w:val="70"/>
                        <w:shd w:val="clear" w:color="auto" w:fill="auto"/>
                        <w:spacing w:line="212" w:lineRule="exact"/>
                        <w:ind w:firstLine="0"/>
                      </w:pPr>
                      <w:r>
                        <w:rPr>
                          <w:rStyle w:val="7Exact"/>
                        </w:rPr>
                        <w:t>калий</w:t>
                      </w:r>
                    </w:p>
                    <w:p w14:paraId="29B87122" w14:textId="77777777" w:rsidR="00D23207" w:rsidRDefault="00D23207">
                      <w:pPr>
                        <w:pStyle w:val="70"/>
                        <w:shd w:val="clear" w:color="auto" w:fill="auto"/>
                        <w:spacing w:line="212" w:lineRule="exact"/>
                        <w:ind w:firstLine="0"/>
                      </w:pPr>
                      <w:r>
                        <w:rPr>
                          <w:rStyle w:val="7Exact"/>
                        </w:rPr>
                        <w:t>хлориды</w:t>
                      </w:r>
                    </w:p>
                    <w:p w14:paraId="23D900FE" w14:textId="77777777" w:rsidR="00D23207" w:rsidRDefault="00D23207">
                      <w:pPr>
                        <w:pStyle w:val="70"/>
                        <w:shd w:val="clear" w:color="auto" w:fill="auto"/>
                        <w:spacing w:line="212" w:lineRule="exact"/>
                        <w:ind w:firstLine="0"/>
                      </w:pPr>
                      <w:r>
                        <w:rPr>
                          <w:rStyle w:val="7Exact"/>
                        </w:rPr>
                        <w:t>магний</w:t>
                      </w:r>
                    </w:p>
                    <w:p w14:paraId="5707C95E" w14:textId="77777777" w:rsidR="00D23207" w:rsidRDefault="00D23207">
                      <w:pPr>
                        <w:pStyle w:val="70"/>
                        <w:shd w:val="clear" w:color="auto" w:fill="auto"/>
                        <w:spacing w:line="212" w:lineRule="exact"/>
                        <w:ind w:firstLine="0"/>
                      </w:pPr>
                      <w:r>
                        <w:rPr>
                          <w:rStyle w:val="7Exact"/>
                        </w:rPr>
                        <w:t>железо</w:t>
                      </w:r>
                    </w:p>
                    <w:p w14:paraId="60C504B9" w14:textId="77777777" w:rsidR="00D23207" w:rsidRDefault="00D23207">
                      <w:pPr>
                        <w:pStyle w:val="70"/>
                        <w:shd w:val="clear" w:color="auto" w:fill="auto"/>
                        <w:spacing w:line="212" w:lineRule="exact"/>
                        <w:ind w:firstLine="0"/>
                      </w:pPr>
                      <w:r>
                        <w:rPr>
                          <w:rStyle w:val="7Exact"/>
                        </w:rPr>
                        <w:t>цинк</w:t>
                      </w:r>
                    </w:p>
                    <w:p w14:paraId="0153046D" w14:textId="77777777" w:rsidR="00D23207" w:rsidRDefault="00D23207">
                      <w:pPr>
                        <w:pStyle w:val="70"/>
                        <w:shd w:val="clear" w:color="auto" w:fill="auto"/>
                        <w:spacing w:line="212" w:lineRule="exact"/>
                        <w:ind w:firstLine="0"/>
                      </w:pPr>
                      <w:r>
                        <w:rPr>
                          <w:rStyle w:val="7Exact"/>
                        </w:rPr>
                        <w:t>марганец</w:t>
                      </w:r>
                    </w:p>
                    <w:p w14:paraId="68DD8D8E" w14:textId="77777777" w:rsidR="00D23207" w:rsidRDefault="00D23207">
                      <w:pPr>
                        <w:pStyle w:val="70"/>
                        <w:shd w:val="clear" w:color="auto" w:fill="auto"/>
                        <w:spacing w:line="212" w:lineRule="exact"/>
                        <w:ind w:firstLine="0"/>
                      </w:pPr>
                      <w:r>
                        <w:rPr>
                          <w:rStyle w:val="7Exact"/>
                        </w:rPr>
                        <w:t>хром</w:t>
                      </w:r>
                    </w:p>
                    <w:p w14:paraId="168C7720" w14:textId="77777777" w:rsidR="00D23207" w:rsidRDefault="00D23207">
                      <w:pPr>
                        <w:pStyle w:val="70"/>
                        <w:shd w:val="clear" w:color="auto" w:fill="auto"/>
                        <w:spacing w:line="212" w:lineRule="exact"/>
                        <w:ind w:firstLine="0"/>
                      </w:pPr>
                      <w:r>
                        <w:rPr>
                          <w:rStyle w:val="7Exact"/>
                        </w:rPr>
                        <w:t>медь</w:t>
                      </w:r>
                    </w:p>
                    <w:p w14:paraId="25C2D334" w14:textId="77777777" w:rsidR="00D23207" w:rsidRDefault="00D23207">
                      <w:pPr>
                        <w:pStyle w:val="70"/>
                        <w:shd w:val="clear" w:color="auto" w:fill="auto"/>
                        <w:spacing w:line="212" w:lineRule="exact"/>
                        <w:ind w:firstLine="0"/>
                      </w:pPr>
                      <w:r>
                        <w:rPr>
                          <w:rStyle w:val="7Exact"/>
                        </w:rPr>
                        <w:t>кобальт</w:t>
                      </w:r>
                    </w:p>
                    <w:p w14:paraId="3E2D3DCB" w14:textId="77777777" w:rsidR="00D23207" w:rsidRDefault="00D23207">
                      <w:pPr>
                        <w:pStyle w:val="70"/>
                        <w:shd w:val="clear" w:color="auto" w:fill="auto"/>
                        <w:spacing w:line="212" w:lineRule="exact"/>
                        <w:ind w:firstLine="0"/>
                      </w:pPr>
                      <w:r>
                        <w:rPr>
                          <w:rStyle w:val="7Exact"/>
                        </w:rPr>
                        <w:t>молибден</w:t>
                      </w:r>
                    </w:p>
                    <w:p w14:paraId="68A86EA8" w14:textId="77777777" w:rsidR="00D23207" w:rsidRDefault="00D23207">
                      <w:pPr>
                        <w:pStyle w:val="70"/>
                        <w:shd w:val="clear" w:color="auto" w:fill="auto"/>
                        <w:spacing w:line="212" w:lineRule="exact"/>
                        <w:ind w:firstLine="0"/>
                      </w:pPr>
                      <w:r>
                        <w:rPr>
                          <w:rStyle w:val="7Exact"/>
                        </w:rPr>
                        <w:t>селен</w:t>
                      </w:r>
                    </w:p>
                    <w:p w14:paraId="20AA2209" w14:textId="77777777" w:rsidR="00D23207" w:rsidRDefault="00D23207">
                      <w:pPr>
                        <w:pStyle w:val="70"/>
                        <w:shd w:val="clear" w:color="auto" w:fill="auto"/>
                        <w:spacing w:line="212" w:lineRule="exact"/>
                        <w:ind w:firstLine="0"/>
                      </w:pPr>
                      <w:r>
                        <w:rPr>
                          <w:rStyle w:val="7Exact"/>
                        </w:rPr>
                        <w:t>фтор</w:t>
                      </w:r>
                    </w:p>
                    <w:p w14:paraId="39E8888A" w14:textId="77777777" w:rsidR="00D23207" w:rsidRDefault="00D23207">
                      <w:pPr>
                        <w:pStyle w:val="70"/>
                        <w:shd w:val="clear" w:color="auto" w:fill="auto"/>
                        <w:spacing w:line="212" w:lineRule="exact"/>
                        <w:ind w:firstLine="0"/>
                      </w:pPr>
                      <w:r>
                        <w:rPr>
                          <w:rStyle w:val="7Exact"/>
                        </w:rPr>
                        <w:t>йод</w:t>
                      </w:r>
                    </w:p>
                  </w:txbxContent>
                </v:textbox>
                <w10:wrap type="topAndBottom" anchorx="margin"/>
              </v:shape>
            </w:pict>
          </mc:Fallback>
        </mc:AlternateContent>
      </w:r>
      <w:r>
        <w:rPr>
          <w:noProof/>
          <w:lang w:bidi="ar-SA"/>
        </w:rPr>
        <mc:AlternateContent>
          <mc:Choice Requires="wps">
            <w:drawing>
              <wp:anchor distT="0" distB="128905" distL="63500" distR="502920" simplePos="0" relativeHeight="251718144" behindDoc="1" locked="0" layoutInCell="1" allowOverlap="1" wp14:anchorId="39F2C818" wp14:editId="319D4462">
                <wp:simplePos x="0" y="0"/>
                <wp:positionH relativeFrom="margin">
                  <wp:posOffset>3028950</wp:posOffset>
                </wp:positionH>
                <wp:positionV relativeFrom="paragraph">
                  <wp:posOffset>797560</wp:posOffset>
                </wp:positionV>
                <wp:extent cx="466090" cy="538480"/>
                <wp:effectExtent l="0" t="0" r="4445" b="0"/>
                <wp:wrapTopAndBottom/>
                <wp:docPr id="4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C888" w14:textId="77777777" w:rsidR="00D23207" w:rsidRDefault="00D23207">
                            <w:pPr>
                              <w:pStyle w:val="70"/>
                              <w:shd w:val="clear" w:color="auto" w:fill="auto"/>
                              <w:spacing w:line="212" w:lineRule="exact"/>
                              <w:ind w:firstLine="0"/>
                            </w:pPr>
                            <w:r>
                              <w:rPr>
                                <w:rStyle w:val="7Exact"/>
                              </w:rPr>
                              <w:t>80-100</w:t>
                            </w:r>
                          </w:p>
                          <w:p w14:paraId="7ADAC0C6" w14:textId="77777777" w:rsidR="00D23207" w:rsidRDefault="00D23207">
                            <w:pPr>
                              <w:pStyle w:val="70"/>
                              <w:shd w:val="clear" w:color="auto" w:fill="auto"/>
                              <w:spacing w:line="212" w:lineRule="exact"/>
                              <w:ind w:firstLine="0"/>
                            </w:pPr>
                            <w:r>
                              <w:rPr>
                                <w:rStyle w:val="7Exact"/>
                              </w:rPr>
                              <w:t>400-500</w:t>
                            </w:r>
                          </w:p>
                          <w:p w14:paraId="3522750D" w14:textId="77777777" w:rsidR="00D23207" w:rsidRDefault="00D23207">
                            <w:pPr>
                              <w:pStyle w:val="70"/>
                              <w:shd w:val="clear" w:color="auto" w:fill="auto"/>
                              <w:spacing w:line="212" w:lineRule="exact"/>
                              <w:ind w:firstLine="0"/>
                            </w:pPr>
                            <w:r>
                              <w:rPr>
                                <w:rStyle w:val="7Exact"/>
                              </w:rPr>
                              <w:t>80-100</w:t>
                            </w:r>
                          </w:p>
                          <w:p w14:paraId="05F136CA" w14:textId="77777777" w:rsidR="00D23207" w:rsidRDefault="00D23207">
                            <w:pPr>
                              <w:pStyle w:val="70"/>
                              <w:shd w:val="clear" w:color="auto" w:fill="auto"/>
                              <w:spacing w:line="212" w:lineRule="exact"/>
                              <w:ind w:left="240" w:firstLine="0"/>
                            </w:pPr>
                            <w:r>
                              <w:rPr>
                                <w:rStyle w:val="7Exact"/>
                              </w:rP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F2C818" id="Text Box 13" o:spid="_x0000_s1033" type="#_x0000_t202" style="position:absolute;left:0;text-align:left;margin-left:238.5pt;margin-top:62.8pt;width:36.7pt;height:42.4pt;z-index:-251598336;visibility:visible;mso-wrap-style:square;mso-width-percent:0;mso-height-percent:0;mso-wrap-distance-left:5pt;mso-wrap-distance-top:0;mso-wrap-distance-right:39.6pt;mso-wrap-distance-bottom:10.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" filled="f" stroked="f">
                <v:textbox style="mso-fit-shape-to-text:t" inset="0,0,0,0">
                  <w:txbxContent>
                    <w:p w14:paraId="0AB5C888" w14:textId="77777777" w:rsidR="00D23207" w:rsidRDefault="00D23207">
                      <w:pPr>
                        <w:pStyle w:val="70"/>
                        <w:shd w:val="clear" w:color="auto" w:fill="auto"/>
                        <w:spacing w:line="212" w:lineRule="exact"/>
                        <w:ind w:firstLine="0"/>
                      </w:pPr>
                      <w:r>
                        <w:rPr>
                          <w:rStyle w:val="7Exact"/>
                        </w:rPr>
                        <w:t>80-100</w:t>
                      </w:r>
                    </w:p>
                    <w:p w14:paraId="7ADAC0C6" w14:textId="77777777" w:rsidR="00D23207" w:rsidRDefault="00D23207">
                      <w:pPr>
                        <w:pStyle w:val="70"/>
                        <w:shd w:val="clear" w:color="auto" w:fill="auto"/>
                        <w:spacing w:line="212" w:lineRule="exact"/>
                        <w:ind w:firstLine="0"/>
                      </w:pPr>
                      <w:r>
                        <w:rPr>
                          <w:rStyle w:val="7Exact"/>
                        </w:rPr>
                        <w:t>400-500</w:t>
                      </w:r>
                    </w:p>
                    <w:p w14:paraId="3522750D" w14:textId="77777777" w:rsidR="00D23207" w:rsidRDefault="00D23207">
                      <w:pPr>
                        <w:pStyle w:val="70"/>
                        <w:shd w:val="clear" w:color="auto" w:fill="auto"/>
                        <w:spacing w:line="212" w:lineRule="exact"/>
                        <w:ind w:firstLine="0"/>
                      </w:pPr>
                      <w:r>
                        <w:rPr>
                          <w:rStyle w:val="7Exact"/>
                        </w:rPr>
                        <w:t>80-100</w:t>
                      </w:r>
                    </w:p>
                    <w:p w14:paraId="05F136CA" w14:textId="77777777" w:rsidR="00D23207" w:rsidRDefault="00D23207">
                      <w:pPr>
                        <w:pStyle w:val="70"/>
                        <w:shd w:val="clear" w:color="auto" w:fill="auto"/>
                        <w:spacing w:line="212" w:lineRule="exact"/>
                        <w:ind w:left="240" w:firstLine="0"/>
                      </w:pPr>
                      <w:r>
                        <w:rPr>
                          <w:rStyle w:val="7Exact"/>
                        </w:rPr>
                        <w:t>2-3</w:t>
                      </w:r>
                    </w:p>
                  </w:txbxContent>
                </v:textbox>
                <w10:wrap type="topAndBottom" anchorx="margin"/>
              </v:shape>
            </w:pict>
          </mc:Fallback>
        </mc:AlternateContent>
      </w:r>
      <w:r>
        <w:rPr>
          <w:noProof/>
          <w:lang w:bidi="ar-SA"/>
        </w:rPr>
        <mc:AlternateContent>
          <mc:Choice Requires="wps">
            <w:drawing>
              <wp:anchor distT="0" distB="0" distL="63500" distR="436880" simplePos="0" relativeHeight="251719168" behindDoc="1" locked="0" layoutInCell="1" allowOverlap="1" wp14:anchorId="31F325E0" wp14:editId="2051FFD7">
                <wp:simplePos x="0" y="0"/>
                <wp:positionH relativeFrom="margin">
                  <wp:posOffset>2960370</wp:posOffset>
                </wp:positionH>
                <wp:positionV relativeFrom="paragraph">
                  <wp:posOffset>1473835</wp:posOffset>
                </wp:positionV>
                <wp:extent cx="601345" cy="538480"/>
                <wp:effectExtent l="3810" t="0" r="4445" b="0"/>
                <wp:wrapTopAndBottom/>
                <wp:docPr id="4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042C" w14:textId="77777777" w:rsidR="00D23207" w:rsidRDefault="00D23207">
                            <w:pPr>
                              <w:pStyle w:val="70"/>
                              <w:shd w:val="clear" w:color="auto" w:fill="auto"/>
                              <w:spacing w:line="212" w:lineRule="exact"/>
                              <w:ind w:firstLine="0"/>
                            </w:pPr>
                            <w:r>
                              <w:rPr>
                                <w:rStyle w:val="7Exact"/>
                              </w:rPr>
                              <w:t>800-1000</w:t>
                            </w:r>
                          </w:p>
                          <w:p w14:paraId="3B8D01C6" w14:textId="77777777" w:rsidR="00D23207" w:rsidRDefault="00D23207">
                            <w:pPr>
                              <w:pStyle w:val="70"/>
                              <w:shd w:val="clear" w:color="auto" w:fill="auto"/>
                              <w:spacing w:line="212" w:lineRule="exact"/>
                              <w:ind w:firstLine="0"/>
                            </w:pPr>
                            <w:r>
                              <w:rPr>
                                <w:rStyle w:val="7Exact"/>
                              </w:rPr>
                              <w:t>1000-1500</w:t>
                            </w:r>
                          </w:p>
                          <w:p w14:paraId="2B89D116" w14:textId="77777777" w:rsidR="00D23207" w:rsidRDefault="00D23207">
                            <w:pPr>
                              <w:pStyle w:val="70"/>
                              <w:shd w:val="clear" w:color="auto" w:fill="auto"/>
                              <w:spacing w:line="212" w:lineRule="exact"/>
                              <w:ind w:firstLine="0"/>
                            </w:pPr>
                            <w:r>
                              <w:rPr>
                                <w:rStyle w:val="7Exact"/>
                              </w:rPr>
                              <w:t>4000-6000</w:t>
                            </w:r>
                          </w:p>
                          <w:p w14:paraId="61270FC2" w14:textId="77777777" w:rsidR="00D23207" w:rsidRDefault="00D23207">
                            <w:pPr>
                              <w:pStyle w:val="70"/>
                              <w:shd w:val="clear" w:color="auto" w:fill="auto"/>
                              <w:spacing w:line="212" w:lineRule="exact"/>
                              <w:ind w:firstLine="0"/>
                            </w:pPr>
                            <w:r>
                              <w:rPr>
                                <w:rStyle w:val="7Exact"/>
                              </w:rPr>
                              <w:t>5000-7000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F325E0" id="Text Box 14" o:spid="_x0000_s1034" type="#_x0000_t202" style="position:absolute;left:0;text-align:left;margin-left:233.1pt;margin-top:116.05pt;width:47.35pt;height:42.4pt;z-index:-251597312;visibility:visible;mso-wrap-style:square;mso-width-percent:0;mso-height-percent:0;mso-wrap-distance-left:5pt;mso-wrap-distance-top:0;mso-wrap-distance-right:3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" filled="f" stroked="f">
                <v:textbox style="mso-fit-shape-to-text:t" inset="0,0,0,0">
                  <w:txbxContent>
                    <w:p w14:paraId="6160042C" w14:textId="77777777" w:rsidR="00D23207" w:rsidRDefault="00D23207">
                      <w:pPr>
                        <w:pStyle w:val="70"/>
                        <w:shd w:val="clear" w:color="auto" w:fill="auto"/>
                        <w:spacing w:line="212" w:lineRule="exact"/>
                        <w:ind w:firstLine="0"/>
                      </w:pPr>
                      <w:r>
                        <w:rPr>
                          <w:rStyle w:val="7Exact"/>
                        </w:rPr>
                        <w:t>800-1000</w:t>
                      </w:r>
                    </w:p>
                    <w:p w14:paraId="3B8D01C6" w14:textId="77777777" w:rsidR="00D23207" w:rsidRDefault="00D23207">
                      <w:pPr>
                        <w:pStyle w:val="70"/>
                        <w:shd w:val="clear" w:color="auto" w:fill="auto"/>
                        <w:spacing w:line="212" w:lineRule="exact"/>
                        <w:ind w:firstLine="0"/>
                      </w:pPr>
                      <w:r>
                        <w:rPr>
                          <w:rStyle w:val="7Exact"/>
                        </w:rPr>
                        <w:t>1000-1500</w:t>
                      </w:r>
                    </w:p>
                    <w:p w14:paraId="2B89D116" w14:textId="77777777" w:rsidR="00D23207" w:rsidRDefault="00D23207">
                      <w:pPr>
                        <w:pStyle w:val="70"/>
                        <w:shd w:val="clear" w:color="auto" w:fill="auto"/>
                        <w:spacing w:line="212" w:lineRule="exact"/>
                        <w:ind w:firstLine="0"/>
                      </w:pPr>
                      <w:r>
                        <w:rPr>
                          <w:rStyle w:val="7Exact"/>
                        </w:rPr>
                        <w:t>4000-6000</w:t>
                      </w:r>
                    </w:p>
                    <w:p w14:paraId="61270FC2" w14:textId="77777777" w:rsidR="00D23207" w:rsidRDefault="00D23207">
                      <w:pPr>
                        <w:pStyle w:val="70"/>
                        <w:shd w:val="clear" w:color="auto" w:fill="auto"/>
                        <w:spacing w:line="212" w:lineRule="exact"/>
                        <w:ind w:firstLine="0"/>
                      </w:pPr>
                      <w:r>
                        <w:rPr>
                          <w:rStyle w:val="7Exact"/>
                        </w:rPr>
                        <w:t>5000-7000</w:t>
                      </w:r>
                    </w:p>
                  </w:txbxContent>
                </v:textbox>
                <w10:wrap type="topAndBottom" anchorx="margin"/>
              </v:shape>
            </w:pict>
          </mc:Fallback>
        </mc:AlternateContent>
      </w:r>
      <w:r>
        <w:rPr>
          <w:noProof/>
          <w:lang w:bidi="ar-SA"/>
        </w:rPr>
        <mc:AlternateContent>
          <mc:Choice Requires="wps">
            <w:drawing>
              <wp:anchor distT="0" distB="242570" distL="63500" distR="502920" simplePos="0" relativeHeight="251720192" behindDoc="1" locked="0" layoutInCell="1" allowOverlap="1" wp14:anchorId="5800BE17" wp14:editId="16A614D7">
                <wp:simplePos x="0" y="0"/>
                <wp:positionH relativeFrom="margin">
                  <wp:posOffset>3028950</wp:posOffset>
                </wp:positionH>
                <wp:positionV relativeFrom="paragraph">
                  <wp:posOffset>2011045</wp:posOffset>
                </wp:positionV>
                <wp:extent cx="466090" cy="1508760"/>
                <wp:effectExtent l="0" t="0" r="4445" b="0"/>
                <wp:wrapTopAndBottom/>
                <wp:docPr id="4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A199" w14:textId="77777777" w:rsidR="00D23207" w:rsidRDefault="00D23207">
                            <w:pPr>
                              <w:pStyle w:val="70"/>
                              <w:shd w:val="clear" w:color="auto" w:fill="auto"/>
                              <w:spacing w:line="216" w:lineRule="exact"/>
                              <w:ind w:left="240" w:hanging="240"/>
                            </w:pPr>
                            <w:r>
                              <w:rPr>
                                <w:rStyle w:val="7Exact"/>
                              </w:rPr>
                              <w:t>300-500</w:t>
                            </w:r>
                          </w:p>
                          <w:p w14:paraId="3CFD2973" w14:textId="77777777" w:rsidR="00D23207" w:rsidRDefault="00D23207">
                            <w:pPr>
                              <w:pStyle w:val="70"/>
                              <w:shd w:val="clear" w:color="auto" w:fill="auto"/>
                              <w:spacing w:line="216" w:lineRule="exact"/>
                              <w:ind w:left="160" w:firstLine="0"/>
                            </w:pPr>
                            <w:r>
                              <w:rPr>
                                <w:rStyle w:val="7Exact"/>
                              </w:rPr>
                              <w:t>15-20</w:t>
                            </w:r>
                          </w:p>
                          <w:p w14:paraId="572BE377" w14:textId="77777777" w:rsidR="00D23207" w:rsidRDefault="00D23207">
                            <w:pPr>
                              <w:pStyle w:val="70"/>
                              <w:shd w:val="clear" w:color="auto" w:fill="auto"/>
                              <w:spacing w:line="216" w:lineRule="exact"/>
                              <w:ind w:left="160" w:firstLine="0"/>
                            </w:pPr>
                            <w:r>
                              <w:rPr>
                                <w:rStyle w:val="7Exact"/>
                              </w:rPr>
                              <w:t>10-15</w:t>
                            </w:r>
                          </w:p>
                          <w:p w14:paraId="49C23009" w14:textId="77777777" w:rsidR="00D23207" w:rsidRDefault="00D23207">
                            <w:pPr>
                              <w:pStyle w:val="70"/>
                              <w:shd w:val="clear" w:color="auto" w:fill="auto"/>
                              <w:spacing w:line="216" w:lineRule="exact"/>
                              <w:ind w:left="160" w:firstLine="0"/>
                            </w:pPr>
                            <w:r>
                              <w:rPr>
                                <w:rStyle w:val="7Exact"/>
                              </w:rPr>
                              <w:t>5-10</w:t>
                            </w:r>
                          </w:p>
                          <w:p w14:paraId="39B9A103" w14:textId="77777777" w:rsidR="00D23207" w:rsidRDefault="00D23207">
                            <w:pPr>
                              <w:pStyle w:val="70"/>
                              <w:shd w:val="clear" w:color="auto" w:fill="auto"/>
                              <w:spacing w:line="216" w:lineRule="exact"/>
                              <w:ind w:left="160" w:firstLine="0"/>
                            </w:pPr>
                            <w:r>
                              <w:rPr>
                                <w:rStyle w:val="7Exact"/>
                              </w:rPr>
                              <w:t>2-2,5</w:t>
                            </w:r>
                          </w:p>
                          <w:p w14:paraId="2162BE78" w14:textId="77777777" w:rsidR="00D23207" w:rsidRDefault="00D23207">
                            <w:pPr>
                              <w:pStyle w:val="8"/>
                              <w:shd w:val="clear" w:color="auto" w:fill="auto"/>
                            </w:pPr>
                            <w:r>
                              <w:t>2</w:t>
                            </w:r>
                          </w:p>
                          <w:p w14:paraId="6431B4EB" w14:textId="77777777" w:rsidR="00D23207" w:rsidRDefault="00D23207">
                            <w:pPr>
                              <w:pStyle w:val="70"/>
                              <w:shd w:val="clear" w:color="auto" w:fill="auto"/>
                              <w:spacing w:line="216" w:lineRule="exact"/>
                              <w:ind w:left="240" w:hanging="240"/>
                            </w:pPr>
                            <w:r>
                              <w:rPr>
                                <w:rStyle w:val="785ptExact"/>
                                <w:b w:val="0"/>
                                <w:bCs w:val="0"/>
                              </w:rPr>
                              <w:t>0</w:t>
                            </w:r>
                            <w:r>
                              <w:rPr>
                                <w:rStyle w:val="77ptExact"/>
                              </w:rPr>
                              <w:t>,</w:t>
                            </w:r>
                            <w:r>
                              <w:rPr>
                                <w:rStyle w:val="785ptExact"/>
                                <w:b w:val="0"/>
                                <w:bCs w:val="0"/>
                              </w:rPr>
                              <w:t>1</w:t>
                            </w:r>
                            <w:r>
                              <w:rPr>
                                <w:rStyle w:val="77ptExact"/>
                              </w:rPr>
                              <w:t>-</w:t>
                            </w:r>
                            <w:r>
                              <w:rPr>
                                <w:rStyle w:val="785ptExact"/>
                                <w:b w:val="0"/>
                                <w:bCs w:val="0"/>
                              </w:rPr>
                              <w:t xml:space="preserve">0,2 </w:t>
                            </w:r>
                            <w:r>
                              <w:rPr>
                                <w:rStyle w:val="7Exact"/>
                              </w:rPr>
                              <w:t>0,5 0,5</w:t>
                            </w:r>
                          </w:p>
                          <w:p w14:paraId="61F68578" w14:textId="77777777" w:rsidR="00D23207" w:rsidRDefault="00D23207">
                            <w:pPr>
                              <w:pStyle w:val="70"/>
                              <w:shd w:val="clear" w:color="auto" w:fill="auto"/>
                              <w:spacing w:line="216" w:lineRule="exact"/>
                              <w:ind w:left="240" w:hanging="240"/>
                            </w:pPr>
                            <w:r>
                              <w:rPr>
                                <w:rStyle w:val="7Exact"/>
                              </w:rPr>
                              <w:t>0,5-1,0</w:t>
                            </w:r>
                          </w:p>
                          <w:p w14:paraId="496B2E3A" w14:textId="77777777" w:rsidR="00D23207" w:rsidRDefault="00D23207">
                            <w:pPr>
                              <w:pStyle w:val="9"/>
                              <w:shd w:val="clear" w:color="auto" w:fill="auto"/>
                              <w:ind w:left="240"/>
                            </w:pPr>
                            <w:r>
                              <w:t>0</w:t>
                            </w:r>
                            <w:r>
                              <w:rPr>
                                <w:rStyle w:val="97ptExact"/>
                              </w:rPr>
                              <w:t>,</w:t>
                            </w:r>
                            <w:r>
                              <w:t>1</w:t>
                            </w:r>
                            <w:r>
                              <w:rPr>
                                <w:rStyle w:val="97ptExact"/>
                              </w:rPr>
                              <w:t>-</w:t>
                            </w:r>
                            <w:r>
                              <w:t>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00BE17" id="Text Box 15" o:spid="_x0000_s1035" type="#_x0000_t202" style="position:absolute;left:0;text-align:left;margin-left:238.5pt;margin-top:158.35pt;width:36.7pt;height:118.8pt;z-index:-251596288;visibility:visible;mso-wrap-style:square;mso-width-percent:0;mso-height-percent:0;mso-wrap-distance-left:5pt;mso-wrap-distance-top:0;mso-wrap-distance-right:39.6pt;mso-wrap-distance-bottom:1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Msg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" filled="f" stroked="f">
                <v:textbox style="mso-fit-shape-to-text:t" inset="0,0,0,0">
                  <w:txbxContent>
                    <w:p w14:paraId="030DA199" w14:textId="77777777" w:rsidR="00D23207" w:rsidRDefault="00D23207">
                      <w:pPr>
                        <w:pStyle w:val="70"/>
                        <w:shd w:val="clear" w:color="auto" w:fill="auto"/>
                        <w:spacing w:line="216" w:lineRule="exact"/>
                        <w:ind w:left="240" w:hanging="240"/>
                      </w:pPr>
                      <w:r>
                        <w:rPr>
                          <w:rStyle w:val="7Exact"/>
                        </w:rPr>
                        <w:t>300-500</w:t>
                      </w:r>
                    </w:p>
                    <w:p w14:paraId="3CFD2973" w14:textId="77777777" w:rsidR="00D23207" w:rsidRDefault="00D23207">
                      <w:pPr>
                        <w:pStyle w:val="70"/>
                        <w:shd w:val="clear" w:color="auto" w:fill="auto"/>
                        <w:spacing w:line="216" w:lineRule="exact"/>
                        <w:ind w:left="160" w:firstLine="0"/>
                      </w:pPr>
                      <w:r>
                        <w:rPr>
                          <w:rStyle w:val="7Exact"/>
                        </w:rPr>
                        <w:t>15-20</w:t>
                      </w:r>
                    </w:p>
                    <w:p w14:paraId="572BE377" w14:textId="77777777" w:rsidR="00D23207" w:rsidRDefault="00D23207">
                      <w:pPr>
                        <w:pStyle w:val="70"/>
                        <w:shd w:val="clear" w:color="auto" w:fill="auto"/>
                        <w:spacing w:line="216" w:lineRule="exact"/>
                        <w:ind w:left="160" w:firstLine="0"/>
                      </w:pPr>
                      <w:r>
                        <w:rPr>
                          <w:rStyle w:val="7Exact"/>
                        </w:rPr>
                        <w:t>10-15</w:t>
                      </w:r>
                    </w:p>
                    <w:p w14:paraId="49C23009" w14:textId="77777777" w:rsidR="00D23207" w:rsidRDefault="00D23207">
                      <w:pPr>
                        <w:pStyle w:val="70"/>
                        <w:shd w:val="clear" w:color="auto" w:fill="auto"/>
                        <w:spacing w:line="216" w:lineRule="exact"/>
                        <w:ind w:left="160" w:firstLine="0"/>
                      </w:pPr>
                      <w:r>
                        <w:rPr>
                          <w:rStyle w:val="7Exact"/>
                        </w:rPr>
                        <w:t>5-10</w:t>
                      </w:r>
                    </w:p>
                    <w:p w14:paraId="39B9A103" w14:textId="77777777" w:rsidR="00D23207" w:rsidRDefault="00D23207">
                      <w:pPr>
                        <w:pStyle w:val="70"/>
                        <w:shd w:val="clear" w:color="auto" w:fill="auto"/>
                        <w:spacing w:line="216" w:lineRule="exact"/>
                        <w:ind w:left="160" w:firstLine="0"/>
                      </w:pPr>
                      <w:r>
                        <w:rPr>
                          <w:rStyle w:val="7Exact"/>
                        </w:rPr>
                        <w:t>2-2,5</w:t>
                      </w:r>
                    </w:p>
                    <w:p w14:paraId="2162BE78" w14:textId="77777777" w:rsidR="00D23207" w:rsidRDefault="00D23207">
                      <w:pPr>
                        <w:pStyle w:val="8"/>
                        <w:shd w:val="clear" w:color="auto" w:fill="auto"/>
                      </w:pPr>
                      <w:r>
                        <w:t>2</w:t>
                      </w:r>
                    </w:p>
                    <w:p w14:paraId="6431B4EB" w14:textId="77777777" w:rsidR="00D23207" w:rsidRDefault="00D23207">
                      <w:pPr>
                        <w:pStyle w:val="70"/>
                        <w:shd w:val="clear" w:color="auto" w:fill="auto"/>
                        <w:spacing w:line="216" w:lineRule="exact"/>
                        <w:ind w:left="240" w:hanging="240"/>
                      </w:pPr>
                      <w:r>
                        <w:rPr>
                          <w:rStyle w:val="785ptExact"/>
                          <w:b w:val="0"/>
                          <w:bCs w:val="0"/>
                        </w:rPr>
                        <w:t>0</w:t>
                      </w:r>
                      <w:r>
                        <w:rPr>
                          <w:rStyle w:val="77ptExact"/>
                        </w:rPr>
                        <w:t>,</w:t>
                      </w:r>
                      <w:r>
                        <w:rPr>
                          <w:rStyle w:val="785ptExact"/>
                          <w:b w:val="0"/>
                          <w:bCs w:val="0"/>
                        </w:rPr>
                        <w:t>1</w:t>
                      </w:r>
                      <w:r>
                        <w:rPr>
                          <w:rStyle w:val="77ptExact"/>
                        </w:rPr>
                        <w:t>-</w:t>
                      </w:r>
                      <w:r>
                        <w:rPr>
                          <w:rStyle w:val="785ptExact"/>
                          <w:b w:val="0"/>
                          <w:bCs w:val="0"/>
                        </w:rPr>
                        <w:t xml:space="preserve">0,2 </w:t>
                      </w:r>
                      <w:r>
                        <w:rPr>
                          <w:rStyle w:val="7Exact"/>
                        </w:rPr>
                        <w:t>0,5 0,5</w:t>
                      </w:r>
                    </w:p>
                    <w:p w14:paraId="61F68578" w14:textId="77777777" w:rsidR="00D23207" w:rsidRDefault="00D23207">
                      <w:pPr>
                        <w:pStyle w:val="70"/>
                        <w:shd w:val="clear" w:color="auto" w:fill="auto"/>
                        <w:spacing w:line="216" w:lineRule="exact"/>
                        <w:ind w:left="240" w:hanging="240"/>
                      </w:pPr>
                      <w:r>
                        <w:rPr>
                          <w:rStyle w:val="7Exact"/>
                        </w:rPr>
                        <w:t>0,5-1,0</w:t>
                      </w:r>
                    </w:p>
                    <w:p w14:paraId="496B2E3A" w14:textId="77777777" w:rsidR="00D23207" w:rsidRDefault="00D23207">
                      <w:pPr>
                        <w:pStyle w:val="9"/>
                        <w:shd w:val="clear" w:color="auto" w:fill="auto"/>
                        <w:ind w:left="240"/>
                      </w:pPr>
                      <w:r>
                        <w:t>0</w:t>
                      </w:r>
                      <w:r>
                        <w:rPr>
                          <w:rStyle w:val="97ptExact"/>
                        </w:rPr>
                        <w:t>,</w:t>
                      </w:r>
                      <w:r>
                        <w:t>1</w:t>
                      </w:r>
                      <w:r>
                        <w:rPr>
                          <w:rStyle w:val="97ptExact"/>
                        </w:rPr>
                        <w:t>-</w:t>
                      </w:r>
                      <w:r>
                        <w:t>0,2</w:t>
                      </w:r>
                    </w:p>
                  </w:txbxContent>
                </v:textbox>
                <w10:wrap type="topAndBottom" anchorx="margin"/>
              </v:shape>
            </w:pict>
          </mc:Fallback>
        </mc:AlternateContent>
      </w:r>
      <w:r w:rsidR="00D23207">
        <w:t>Суточная потребность человека в питательных и минеральных веществах (по данным института питания АМН РФ)</w:t>
      </w:r>
    </w:p>
    <w:p w14:paraId="68F7F89A" w14:textId="77777777" w:rsidR="001A7EC8" w:rsidRDefault="00D23207">
      <w:pPr>
        <w:pStyle w:val="70"/>
        <w:shd w:val="clear" w:color="auto" w:fill="auto"/>
        <w:spacing w:line="212" w:lineRule="exact"/>
        <w:ind w:firstLine="0"/>
      </w:pPr>
      <w:r>
        <w:lastRenderedPageBreak/>
        <w:t>Витамины, мг:</w:t>
      </w:r>
    </w:p>
    <w:p w14:paraId="0C091932" w14:textId="45C6EED7" w:rsidR="001A7EC8" w:rsidRDefault="0030706D">
      <w:pPr>
        <w:pStyle w:val="70"/>
        <w:shd w:val="clear" w:color="auto" w:fill="auto"/>
        <w:spacing w:line="212" w:lineRule="exact"/>
        <w:ind w:left="540" w:firstLine="0"/>
        <w:jc w:val="both"/>
      </w:pPr>
      <w:r>
        <w:rPr>
          <w:noProof/>
          <w:lang w:bidi="ar-SA"/>
        </w:rPr>
        <mc:AlternateContent>
          <mc:Choice Requires="wps">
            <w:drawing>
              <wp:anchor distT="49530" distB="0" distL="1172845" distR="63500" simplePos="0" relativeHeight="251721216" behindDoc="1" locked="0" layoutInCell="1" allowOverlap="1" wp14:anchorId="2F896FA5" wp14:editId="69538FF7">
                <wp:simplePos x="0" y="0"/>
                <wp:positionH relativeFrom="margin">
                  <wp:posOffset>2986405</wp:posOffset>
                </wp:positionH>
                <wp:positionV relativeFrom="paragraph">
                  <wp:posOffset>-55245</wp:posOffset>
                </wp:positionV>
                <wp:extent cx="544195" cy="1346200"/>
                <wp:effectExtent l="1270" t="3175" r="0" b="3175"/>
                <wp:wrapSquare wrapText="left"/>
                <wp:docPr id="4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B1A8" w14:textId="77777777" w:rsidR="00D23207" w:rsidRDefault="00D23207">
                            <w:pPr>
                              <w:pStyle w:val="70"/>
                              <w:shd w:val="clear" w:color="auto" w:fill="auto"/>
                              <w:spacing w:line="212" w:lineRule="exact"/>
                              <w:ind w:left="160" w:firstLine="0"/>
                            </w:pPr>
                            <w:r>
                              <w:rPr>
                                <w:rStyle w:val="7Exact"/>
                              </w:rPr>
                              <w:t>70-100</w:t>
                            </w:r>
                          </w:p>
                          <w:p w14:paraId="33C948DB" w14:textId="77777777" w:rsidR="00D23207" w:rsidRDefault="00D23207">
                            <w:pPr>
                              <w:pStyle w:val="70"/>
                              <w:shd w:val="clear" w:color="auto" w:fill="auto"/>
                              <w:spacing w:line="212" w:lineRule="exact"/>
                              <w:ind w:firstLine="0"/>
                              <w:jc w:val="center"/>
                            </w:pPr>
                            <w:r>
                              <w:rPr>
                                <w:rStyle w:val="7Exact"/>
                              </w:rPr>
                              <w:t>4-6</w:t>
                            </w:r>
                          </w:p>
                          <w:p w14:paraId="4BFCD6B2" w14:textId="77777777" w:rsidR="00D23207" w:rsidRDefault="00D23207">
                            <w:pPr>
                              <w:pStyle w:val="70"/>
                              <w:shd w:val="clear" w:color="auto" w:fill="auto"/>
                              <w:spacing w:line="212" w:lineRule="exact"/>
                              <w:ind w:firstLine="0"/>
                              <w:jc w:val="center"/>
                            </w:pPr>
                            <w:r>
                              <w:rPr>
                                <w:rStyle w:val="7Exact"/>
                              </w:rPr>
                              <w:t>1,5-2,0</w:t>
                            </w:r>
                            <w:r>
                              <w:rPr>
                                <w:rStyle w:val="7Exact"/>
                              </w:rPr>
                              <w:br/>
                            </w:r>
                            <w:r>
                              <w:rPr>
                                <w:rStyle w:val="7Exact0"/>
                              </w:rPr>
                              <w:t>2</w:t>
                            </w:r>
                            <w:r>
                              <w:rPr>
                                <w:rStyle w:val="77ptExact0"/>
                              </w:rPr>
                              <w:t>,</w:t>
                            </w:r>
                            <w:r>
                              <w:rPr>
                                <w:rStyle w:val="7Exact0"/>
                              </w:rPr>
                              <w:t>0</w:t>
                            </w:r>
                            <w:r>
                              <w:rPr>
                                <w:rStyle w:val="77ptExact0"/>
                              </w:rPr>
                              <w:t>-</w:t>
                            </w:r>
                            <w:r>
                              <w:rPr>
                                <w:rStyle w:val="7Exact0"/>
                              </w:rPr>
                              <w:t>2,5</w:t>
                            </w:r>
                            <w:r>
                              <w:rPr>
                                <w:rStyle w:val="7Exact0"/>
                              </w:rPr>
                              <w:br/>
                              <w:t>0</w:t>
                            </w:r>
                            <w:r>
                              <w:rPr>
                                <w:rStyle w:val="77ptExact0"/>
                              </w:rPr>
                              <w:t>,</w:t>
                            </w:r>
                            <w:r>
                              <w:rPr>
                                <w:rStyle w:val="7Exact0"/>
                              </w:rPr>
                              <w:t>2</w:t>
                            </w:r>
                            <w:r>
                              <w:rPr>
                                <w:rStyle w:val="77ptExact0"/>
                              </w:rPr>
                              <w:t>-</w:t>
                            </w:r>
                            <w:r>
                              <w:rPr>
                                <w:rStyle w:val="7Exact0"/>
                              </w:rPr>
                              <w:t>0,4</w:t>
                            </w:r>
                            <w:r>
                              <w:rPr>
                                <w:rStyle w:val="7Exact0"/>
                              </w:rPr>
                              <w:br/>
                            </w:r>
                            <w:r>
                              <w:rPr>
                                <w:rStyle w:val="7Exact"/>
                              </w:rPr>
                              <w:t>15-25</w:t>
                            </w:r>
                            <w:r>
                              <w:rPr>
                                <w:rStyle w:val="7Exact"/>
                              </w:rPr>
                              <w:br/>
                              <w:t>2-4</w:t>
                            </w:r>
                            <w:r>
                              <w:rPr>
                                <w:rStyle w:val="7Exact"/>
                              </w:rPr>
                              <w:br/>
                              <w:t>20-25</w:t>
                            </w:r>
                            <w:r>
                              <w:rPr>
                                <w:rStyle w:val="7Exact"/>
                              </w:rPr>
                              <w:br/>
                              <w:t>0,15-0,30</w:t>
                            </w:r>
                            <w:r>
                              <w:rPr>
                                <w:rStyle w:val="7Exact"/>
                              </w:rPr>
                              <w:br/>
                            </w:r>
                            <w:r>
                              <w:rPr>
                                <w:rStyle w:val="785ptExact0"/>
                                <w:b w:val="0"/>
                                <w:bCs w:val="0"/>
                              </w:rPr>
                              <w:t>0</w:t>
                            </w:r>
                            <w:r>
                              <w:rPr>
                                <w:rStyle w:val="7Cambria8ptExact"/>
                              </w:rPr>
                              <w:t>,</w:t>
                            </w:r>
                            <w:r>
                              <w:rPr>
                                <w:rStyle w:val="785ptExact0"/>
                                <w:b w:val="0"/>
                                <w:bCs w:val="0"/>
                              </w:rPr>
                              <w:t>2</w:t>
                            </w:r>
                            <w:r>
                              <w:rPr>
                                <w:rStyle w:val="7Cambria8ptExact"/>
                              </w:rPr>
                              <w:t>-</w:t>
                            </w:r>
                            <w:r>
                              <w:rPr>
                                <w:rStyle w:val="785ptExact0"/>
                                <w:b w:val="0"/>
                                <w:bCs w:val="0"/>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896FA5" id="Text Box 16" o:spid="_x0000_s1036" type="#_x0000_t202" style="position:absolute;left:0;text-align:left;margin-left:235.15pt;margin-top:-4.35pt;width:42.85pt;height:106pt;z-index:-251595264;visibility:visible;mso-wrap-style:square;mso-width-percent:0;mso-height-percent:0;mso-wrap-distance-left:92.35pt;mso-wrap-distance-top:3.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d4sQIAALQ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" filled="f" stroked="f">
                <v:textbox style="mso-fit-shape-to-text:t" inset="0,0,0,0">
                  <w:txbxContent>
                    <w:p w14:paraId="3AC1B1A8" w14:textId="77777777" w:rsidR="00D23207" w:rsidRDefault="00D23207">
                      <w:pPr>
                        <w:pStyle w:val="70"/>
                        <w:shd w:val="clear" w:color="auto" w:fill="auto"/>
                        <w:spacing w:line="212" w:lineRule="exact"/>
                        <w:ind w:left="160" w:firstLine="0"/>
                      </w:pPr>
                      <w:r>
                        <w:rPr>
                          <w:rStyle w:val="7Exact"/>
                        </w:rPr>
                        <w:t>70-100</w:t>
                      </w:r>
                    </w:p>
                    <w:p w14:paraId="33C948DB" w14:textId="77777777" w:rsidR="00D23207" w:rsidRDefault="00D23207">
                      <w:pPr>
                        <w:pStyle w:val="70"/>
                        <w:shd w:val="clear" w:color="auto" w:fill="auto"/>
                        <w:spacing w:line="212" w:lineRule="exact"/>
                        <w:ind w:firstLine="0"/>
                        <w:jc w:val="center"/>
                      </w:pPr>
                      <w:r>
                        <w:rPr>
                          <w:rStyle w:val="7Exact"/>
                        </w:rPr>
                        <w:t>4-6</w:t>
                      </w:r>
                    </w:p>
                    <w:p w14:paraId="4BFCD6B2" w14:textId="77777777" w:rsidR="00D23207" w:rsidRDefault="00D23207">
                      <w:pPr>
                        <w:pStyle w:val="70"/>
                        <w:shd w:val="clear" w:color="auto" w:fill="auto"/>
                        <w:spacing w:line="212" w:lineRule="exact"/>
                        <w:ind w:firstLine="0"/>
                        <w:jc w:val="center"/>
                      </w:pPr>
                      <w:r>
                        <w:rPr>
                          <w:rStyle w:val="7Exact"/>
                        </w:rPr>
                        <w:t>1,5-2,0</w:t>
                      </w:r>
                      <w:r>
                        <w:rPr>
                          <w:rStyle w:val="7Exact"/>
                        </w:rPr>
                        <w:br/>
                      </w:r>
                      <w:r>
                        <w:rPr>
                          <w:rStyle w:val="7Exact0"/>
                        </w:rPr>
                        <w:t>2</w:t>
                      </w:r>
                      <w:r>
                        <w:rPr>
                          <w:rStyle w:val="77ptExact0"/>
                        </w:rPr>
                        <w:t>,</w:t>
                      </w:r>
                      <w:r>
                        <w:rPr>
                          <w:rStyle w:val="7Exact0"/>
                        </w:rPr>
                        <w:t>0</w:t>
                      </w:r>
                      <w:r>
                        <w:rPr>
                          <w:rStyle w:val="77ptExact0"/>
                        </w:rPr>
                        <w:t>-</w:t>
                      </w:r>
                      <w:r>
                        <w:rPr>
                          <w:rStyle w:val="7Exact0"/>
                        </w:rPr>
                        <w:t>2,5</w:t>
                      </w:r>
                      <w:r>
                        <w:rPr>
                          <w:rStyle w:val="7Exact0"/>
                        </w:rPr>
                        <w:br/>
                        <w:t>0</w:t>
                      </w:r>
                      <w:r>
                        <w:rPr>
                          <w:rStyle w:val="77ptExact0"/>
                        </w:rPr>
                        <w:t>,</w:t>
                      </w:r>
                      <w:r>
                        <w:rPr>
                          <w:rStyle w:val="7Exact0"/>
                        </w:rPr>
                        <w:t>2</w:t>
                      </w:r>
                      <w:r>
                        <w:rPr>
                          <w:rStyle w:val="77ptExact0"/>
                        </w:rPr>
                        <w:t>-</w:t>
                      </w:r>
                      <w:r>
                        <w:rPr>
                          <w:rStyle w:val="7Exact0"/>
                        </w:rPr>
                        <w:t>0,4</w:t>
                      </w:r>
                      <w:r>
                        <w:rPr>
                          <w:rStyle w:val="7Exact0"/>
                        </w:rPr>
                        <w:br/>
                      </w:r>
                      <w:r>
                        <w:rPr>
                          <w:rStyle w:val="7Exact"/>
                        </w:rPr>
                        <w:t>15-25</w:t>
                      </w:r>
                      <w:r>
                        <w:rPr>
                          <w:rStyle w:val="7Exact"/>
                        </w:rPr>
                        <w:br/>
                        <w:t>2-4</w:t>
                      </w:r>
                      <w:r>
                        <w:rPr>
                          <w:rStyle w:val="7Exact"/>
                        </w:rPr>
                        <w:br/>
                        <w:t>20-25</w:t>
                      </w:r>
                      <w:r>
                        <w:rPr>
                          <w:rStyle w:val="7Exact"/>
                        </w:rPr>
                        <w:br/>
                        <w:t>0,15-0,30</w:t>
                      </w:r>
                      <w:r>
                        <w:rPr>
                          <w:rStyle w:val="7Exact"/>
                        </w:rPr>
                        <w:br/>
                      </w:r>
                      <w:r>
                        <w:rPr>
                          <w:rStyle w:val="785ptExact0"/>
                          <w:b w:val="0"/>
                          <w:bCs w:val="0"/>
                        </w:rPr>
                        <w:t>0</w:t>
                      </w:r>
                      <w:r>
                        <w:rPr>
                          <w:rStyle w:val="7Cambria8ptExact"/>
                        </w:rPr>
                        <w:t>,</w:t>
                      </w:r>
                      <w:r>
                        <w:rPr>
                          <w:rStyle w:val="785ptExact0"/>
                          <w:b w:val="0"/>
                          <w:bCs w:val="0"/>
                        </w:rPr>
                        <w:t>2</w:t>
                      </w:r>
                      <w:r>
                        <w:rPr>
                          <w:rStyle w:val="7Cambria8ptExact"/>
                        </w:rPr>
                        <w:t>-</w:t>
                      </w:r>
                      <w:r>
                        <w:rPr>
                          <w:rStyle w:val="785ptExact0"/>
                          <w:b w:val="0"/>
                          <w:bCs w:val="0"/>
                        </w:rPr>
                        <w:t>1,0</w:t>
                      </w:r>
                    </w:p>
                  </w:txbxContent>
                </v:textbox>
                <w10:wrap type="square" side="left" anchorx="margin"/>
              </v:shape>
            </w:pict>
          </mc:Fallback>
        </mc:AlternateContent>
      </w:r>
      <w:r w:rsidR="00D23207">
        <w:t>С (аскорбиновая кислота) А(каротин)</w:t>
      </w:r>
    </w:p>
    <w:p w14:paraId="54184032" w14:textId="77777777" w:rsidR="001A7EC8" w:rsidRDefault="00D23207">
      <w:pPr>
        <w:pStyle w:val="70"/>
        <w:shd w:val="clear" w:color="auto" w:fill="auto"/>
        <w:spacing w:line="212" w:lineRule="exact"/>
        <w:ind w:left="1960"/>
      </w:pPr>
      <w:r>
        <w:t>В</w:t>
      </w:r>
      <w:r>
        <w:rPr>
          <w:vertAlign w:val="subscript"/>
        </w:rPr>
        <w:t>х</w:t>
      </w:r>
      <w:r>
        <w:t xml:space="preserve"> (тиамин)</w:t>
      </w:r>
    </w:p>
    <w:p w14:paraId="41639E5F" w14:textId="77777777" w:rsidR="001A7EC8" w:rsidRDefault="00D23207">
      <w:pPr>
        <w:pStyle w:val="70"/>
        <w:shd w:val="clear" w:color="auto" w:fill="auto"/>
        <w:spacing w:line="212" w:lineRule="exact"/>
        <w:ind w:left="1960"/>
      </w:pPr>
      <w:r>
        <w:t>В</w:t>
      </w:r>
      <w:r>
        <w:rPr>
          <w:vertAlign w:val="subscript"/>
        </w:rPr>
        <w:t>2</w:t>
      </w:r>
      <w:r>
        <w:t xml:space="preserve"> (рибофлавин)</w:t>
      </w:r>
    </w:p>
    <w:p w14:paraId="25BF850B" w14:textId="77777777" w:rsidR="001A7EC8" w:rsidRDefault="00D23207">
      <w:pPr>
        <w:pStyle w:val="70"/>
        <w:shd w:val="clear" w:color="auto" w:fill="auto"/>
        <w:spacing w:line="212" w:lineRule="exact"/>
        <w:ind w:left="1960"/>
      </w:pPr>
      <w:r>
        <w:t>В</w:t>
      </w:r>
      <w:r>
        <w:rPr>
          <w:vertAlign w:val="subscript"/>
        </w:rPr>
        <w:t>9</w:t>
      </w:r>
      <w:r>
        <w:t xml:space="preserve"> (фолиевая кислота)</w:t>
      </w:r>
    </w:p>
    <w:p w14:paraId="3F5FCB5E" w14:textId="77777777" w:rsidR="001A7EC8" w:rsidRDefault="00D23207">
      <w:pPr>
        <w:pStyle w:val="70"/>
        <w:shd w:val="clear" w:color="auto" w:fill="auto"/>
        <w:spacing w:line="212" w:lineRule="exact"/>
        <w:ind w:left="540" w:firstLine="0"/>
        <w:jc w:val="both"/>
      </w:pPr>
      <w:r>
        <w:t>РР (никотиновая кислота) Е (токоферол)</w:t>
      </w:r>
    </w:p>
    <w:p w14:paraId="59099CDB" w14:textId="77777777" w:rsidR="001A7EC8" w:rsidRDefault="00D23207">
      <w:pPr>
        <w:pStyle w:val="70"/>
        <w:shd w:val="clear" w:color="auto" w:fill="auto"/>
        <w:spacing w:line="212" w:lineRule="exact"/>
        <w:ind w:left="1960"/>
      </w:pPr>
      <w:r>
        <w:t>Р(рутин)</w:t>
      </w:r>
    </w:p>
    <w:p w14:paraId="60D350E1" w14:textId="77777777" w:rsidR="001A7EC8" w:rsidRDefault="00D23207">
      <w:pPr>
        <w:pStyle w:val="70"/>
        <w:shd w:val="clear" w:color="auto" w:fill="auto"/>
        <w:spacing w:line="212" w:lineRule="exact"/>
        <w:ind w:left="1960"/>
      </w:pPr>
      <w:r>
        <w:t>Н (биотин)</w:t>
      </w:r>
    </w:p>
    <w:p w14:paraId="25D2A0FB" w14:textId="77777777" w:rsidR="001A7EC8" w:rsidRDefault="00D23207">
      <w:pPr>
        <w:pStyle w:val="70"/>
        <w:shd w:val="clear" w:color="auto" w:fill="auto"/>
        <w:spacing w:after="220" w:line="212" w:lineRule="exact"/>
        <w:ind w:left="1960"/>
      </w:pPr>
      <w:r>
        <w:t>К (нафтохинон)</w:t>
      </w:r>
    </w:p>
    <w:p w14:paraId="1C767D79" w14:textId="77777777" w:rsidR="001A7EC8" w:rsidRDefault="00D23207">
      <w:pPr>
        <w:pStyle w:val="60"/>
        <w:numPr>
          <w:ilvl w:val="0"/>
          <w:numId w:val="1"/>
        </w:numPr>
        <w:shd w:val="clear" w:color="auto" w:fill="auto"/>
        <w:tabs>
          <w:tab w:val="left" w:pos="884"/>
        </w:tabs>
        <w:spacing w:before="0"/>
        <w:ind w:left="1960" w:hanging="1420"/>
      </w:pPr>
      <w:r>
        <w:t>Оптимальное содержание основных питательных веществ в 100 г овощей.</w:t>
      </w:r>
    </w:p>
    <w:p w14:paraId="08B85EF5" w14:textId="77777777" w:rsidR="001A7EC8" w:rsidRDefault="00D23207">
      <w:pPr>
        <w:pStyle w:val="60"/>
        <w:shd w:val="clear" w:color="auto" w:fill="auto"/>
        <w:spacing w:before="0"/>
        <w:ind w:right="20" w:firstLine="0"/>
        <w:jc w:val="center"/>
      </w:pPr>
      <w:r>
        <w:t>(Рекомендации института питания АМН РФ)</w:t>
      </w:r>
    </w:p>
    <w:p w14:paraId="241F81DF" w14:textId="77777777" w:rsidR="001A7EC8" w:rsidRDefault="00D23207">
      <w:pPr>
        <w:pStyle w:val="a8"/>
        <w:framePr w:w="6271" w:wrap="notBeside" w:vAnchor="text" w:hAnchor="text" w:xAlign="center" w:y="1"/>
        <w:shd w:val="clear" w:color="auto" w:fill="auto"/>
        <w:spacing w:line="180" w:lineRule="exact"/>
      </w:pPr>
      <w:r>
        <w:t>Питательные вещества,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09"/>
        <w:gridCol w:w="846"/>
        <w:gridCol w:w="850"/>
        <w:gridCol w:w="850"/>
        <w:gridCol w:w="846"/>
        <w:gridCol w:w="871"/>
      </w:tblGrid>
      <w:tr w:rsidR="001A7EC8" w14:paraId="7DA58216" w14:textId="77777777">
        <w:trPr>
          <w:trHeight w:hRule="exact" w:val="785"/>
          <w:jc w:val="center"/>
        </w:trPr>
        <w:tc>
          <w:tcPr>
            <w:tcW w:w="2009" w:type="dxa"/>
            <w:shd w:val="clear" w:color="auto" w:fill="FFFFFF"/>
            <w:vAlign w:val="center"/>
          </w:tcPr>
          <w:p w14:paraId="67C60992" w14:textId="77777777" w:rsidR="001A7EC8" w:rsidRDefault="00D23207">
            <w:pPr>
              <w:pStyle w:val="20"/>
              <w:framePr w:w="6271" w:wrap="notBeside" w:vAnchor="text" w:hAnchor="text" w:xAlign="center" w:y="1"/>
              <w:shd w:val="clear" w:color="auto" w:fill="auto"/>
              <w:spacing w:line="180" w:lineRule="exact"/>
              <w:jc w:val="center"/>
            </w:pPr>
            <w:r>
              <w:rPr>
                <w:rStyle w:val="29pt"/>
              </w:rPr>
              <w:t>Культура</w:t>
            </w:r>
          </w:p>
        </w:tc>
        <w:tc>
          <w:tcPr>
            <w:tcW w:w="846" w:type="dxa"/>
            <w:tcBorders>
              <w:top w:val="single" w:sz="4" w:space="0" w:color="auto"/>
              <w:left w:val="single" w:sz="4" w:space="0" w:color="auto"/>
            </w:tcBorders>
            <w:shd w:val="clear" w:color="auto" w:fill="FFFFFF"/>
            <w:vAlign w:val="center"/>
          </w:tcPr>
          <w:p w14:paraId="336A23C5" w14:textId="77777777" w:rsidR="001A7EC8" w:rsidRDefault="00D23207">
            <w:pPr>
              <w:pStyle w:val="20"/>
              <w:framePr w:w="6271" w:wrap="notBeside" w:vAnchor="text" w:hAnchor="text" w:xAlign="center" w:y="1"/>
              <w:shd w:val="clear" w:color="auto" w:fill="auto"/>
              <w:spacing w:after="60" w:line="180" w:lineRule="exact"/>
              <w:jc w:val="center"/>
            </w:pPr>
            <w:r>
              <w:rPr>
                <w:rStyle w:val="29pt"/>
              </w:rPr>
              <w:t>сухое</w:t>
            </w:r>
          </w:p>
          <w:p w14:paraId="09EB0E77" w14:textId="77777777" w:rsidR="001A7EC8" w:rsidRDefault="00D23207">
            <w:pPr>
              <w:pStyle w:val="20"/>
              <w:framePr w:w="6271" w:wrap="notBeside" w:vAnchor="text" w:hAnchor="text" w:xAlign="center" w:y="1"/>
              <w:shd w:val="clear" w:color="auto" w:fill="auto"/>
              <w:spacing w:before="60" w:line="180" w:lineRule="exact"/>
            </w:pPr>
            <w:r>
              <w:rPr>
                <w:rStyle w:val="29pt"/>
              </w:rPr>
              <w:t>вещество</w:t>
            </w:r>
          </w:p>
        </w:tc>
        <w:tc>
          <w:tcPr>
            <w:tcW w:w="850" w:type="dxa"/>
            <w:tcBorders>
              <w:top w:val="single" w:sz="4" w:space="0" w:color="auto"/>
              <w:left w:val="single" w:sz="4" w:space="0" w:color="auto"/>
            </w:tcBorders>
            <w:shd w:val="clear" w:color="auto" w:fill="FFFFFF"/>
            <w:vAlign w:val="center"/>
          </w:tcPr>
          <w:p w14:paraId="1996B32A" w14:textId="77777777" w:rsidR="001A7EC8" w:rsidRDefault="00D23207">
            <w:pPr>
              <w:pStyle w:val="20"/>
              <w:framePr w:w="6271" w:wrap="notBeside" w:vAnchor="text" w:hAnchor="text" w:xAlign="center" w:y="1"/>
              <w:shd w:val="clear" w:color="auto" w:fill="auto"/>
              <w:spacing w:line="180" w:lineRule="exact"/>
              <w:ind w:left="180"/>
            </w:pPr>
            <w:r>
              <w:rPr>
                <w:rStyle w:val="29pt"/>
              </w:rPr>
              <w:t>белок</w:t>
            </w:r>
          </w:p>
        </w:tc>
        <w:tc>
          <w:tcPr>
            <w:tcW w:w="850" w:type="dxa"/>
            <w:tcBorders>
              <w:top w:val="single" w:sz="4" w:space="0" w:color="auto"/>
              <w:left w:val="single" w:sz="4" w:space="0" w:color="auto"/>
            </w:tcBorders>
            <w:shd w:val="clear" w:color="auto" w:fill="FFFFFF"/>
            <w:vAlign w:val="center"/>
          </w:tcPr>
          <w:p w14:paraId="4564141F" w14:textId="77777777" w:rsidR="001A7EC8" w:rsidRDefault="00D23207">
            <w:pPr>
              <w:pStyle w:val="20"/>
              <w:framePr w:w="6271" w:wrap="notBeside" w:vAnchor="text" w:hAnchor="text" w:xAlign="center" w:y="1"/>
              <w:shd w:val="clear" w:color="auto" w:fill="auto"/>
              <w:spacing w:line="180" w:lineRule="exact"/>
              <w:jc w:val="center"/>
            </w:pPr>
            <w:r>
              <w:rPr>
                <w:rStyle w:val="29pt"/>
              </w:rPr>
              <w:t>жиры</w:t>
            </w:r>
          </w:p>
        </w:tc>
        <w:tc>
          <w:tcPr>
            <w:tcW w:w="846" w:type="dxa"/>
            <w:tcBorders>
              <w:top w:val="single" w:sz="4" w:space="0" w:color="auto"/>
              <w:left w:val="single" w:sz="4" w:space="0" w:color="auto"/>
            </w:tcBorders>
            <w:shd w:val="clear" w:color="auto" w:fill="FFFFFF"/>
            <w:vAlign w:val="center"/>
          </w:tcPr>
          <w:p w14:paraId="2B64B624" w14:textId="77777777" w:rsidR="001A7EC8" w:rsidRDefault="00D23207">
            <w:pPr>
              <w:pStyle w:val="20"/>
              <w:framePr w:w="6271" w:wrap="notBeside" w:vAnchor="text" w:hAnchor="text" w:xAlign="center" w:y="1"/>
              <w:shd w:val="clear" w:color="auto" w:fill="auto"/>
              <w:spacing w:line="180" w:lineRule="exact"/>
            </w:pPr>
            <w:r>
              <w:rPr>
                <w:rStyle w:val="29pt"/>
              </w:rPr>
              <w:t>углеводы</w:t>
            </w:r>
          </w:p>
        </w:tc>
        <w:tc>
          <w:tcPr>
            <w:tcW w:w="871" w:type="dxa"/>
            <w:tcBorders>
              <w:top w:val="single" w:sz="4" w:space="0" w:color="auto"/>
              <w:left w:val="single" w:sz="4" w:space="0" w:color="auto"/>
            </w:tcBorders>
            <w:shd w:val="clear" w:color="auto" w:fill="FFFFFF"/>
            <w:vAlign w:val="center"/>
          </w:tcPr>
          <w:p w14:paraId="51AC447D" w14:textId="77777777" w:rsidR="001A7EC8" w:rsidRDefault="00D23207">
            <w:pPr>
              <w:pStyle w:val="20"/>
              <w:framePr w:w="6271" w:wrap="notBeside" w:vAnchor="text" w:hAnchor="text" w:xAlign="center" w:y="1"/>
              <w:shd w:val="clear" w:color="auto" w:fill="auto"/>
              <w:spacing w:line="216" w:lineRule="exact"/>
            </w:pPr>
            <w:r>
              <w:rPr>
                <w:rStyle w:val="29pt"/>
              </w:rPr>
              <w:t>органи</w:t>
            </w:r>
            <w:r>
              <w:rPr>
                <w:rStyle w:val="29pt"/>
              </w:rPr>
              <w:softHyphen/>
            </w:r>
          </w:p>
          <w:p w14:paraId="58CC5F34" w14:textId="77777777" w:rsidR="001A7EC8" w:rsidRDefault="00D23207">
            <w:pPr>
              <w:pStyle w:val="20"/>
              <w:framePr w:w="6271" w:wrap="notBeside" w:vAnchor="text" w:hAnchor="text" w:xAlign="center" w:y="1"/>
              <w:shd w:val="clear" w:color="auto" w:fill="auto"/>
              <w:spacing w:line="216" w:lineRule="exact"/>
            </w:pPr>
            <w:r>
              <w:rPr>
                <w:rStyle w:val="29pt"/>
              </w:rPr>
              <w:t>ческие</w:t>
            </w:r>
          </w:p>
          <w:p w14:paraId="336D2808" w14:textId="77777777" w:rsidR="001A7EC8" w:rsidRDefault="00D23207">
            <w:pPr>
              <w:pStyle w:val="20"/>
              <w:framePr w:w="6271" w:wrap="notBeside" w:vAnchor="text" w:hAnchor="text" w:xAlign="center" w:y="1"/>
              <w:shd w:val="clear" w:color="auto" w:fill="auto"/>
              <w:spacing w:line="216" w:lineRule="exact"/>
            </w:pPr>
            <w:r>
              <w:rPr>
                <w:rStyle w:val="29pt"/>
              </w:rPr>
              <w:t>кислоты</w:t>
            </w:r>
          </w:p>
        </w:tc>
      </w:tr>
      <w:tr w:rsidR="001A7EC8" w14:paraId="6C59CD2A" w14:textId="77777777">
        <w:trPr>
          <w:trHeight w:hRule="exact" w:val="259"/>
          <w:jc w:val="center"/>
        </w:trPr>
        <w:tc>
          <w:tcPr>
            <w:tcW w:w="2009" w:type="dxa"/>
            <w:tcBorders>
              <w:top w:val="single" w:sz="4" w:space="0" w:color="auto"/>
            </w:tcBorders>
            <w:shd w:val="clear" w:color="auto" w:fill="FFFFFF"/>
            <w:vAlign w:val="bottom"/>
          </w:tcPr>
          <w:p w14:paraId="517C7543" w14:textId="77777777" w:rsidR="001A7EC8" w:rsidRDefault="00D23207">
            <w:pPr>
              <w:pStyle w:val="20"/>
              <w:framePr w:w="6271" w:wrap="notBeside" w:vAnchor="text" w:hAnchor="text" w:xAlign="center" w:y="1"/>
              <w:shd w:val="clear" w:color="auto" w:fill="auto"/>
              <w:spacing w:line="180" w:lineRule="exact"/>
            </w:pPr>
            <w:r>
              <w:rPr>
                <w:rStyle w:val="29pt"/>
              </w:rPr>
              <w:t>Арбуз</w:t>
            </w:r>
          </w:p>
        </w:tc>
        <w:tc>
          <w:tcPr>
            <w:tcW w:w="846" w:type="dxa"/>
            <w:tcBorders>
              <w:top w:val="single" w:sz="4" w:space="0" w:color="auto"/>
              <w:left w:val="single" w:sz="4" w:space="0" w:color="auto"/>
            </w:tcBorders>
            <w:shd w:val="clear" w:color="auto" w:fill="FFFFFF"/>
            <w:vAlign w:val="bottom"/>
          </w:tcPr>
          <w:p w14:paraId="2EAB5B24" w14:textId="77777777" w:rsidR="001A7EC8" w:rsidRDefault="00D23207">
            <w:pPr>
              <w:pStyle w:val="20"/>
              <w:framePr w:w="6271" w:wrap="notBeside" w:vAnchor="text" w:hAnchor="text" w:xAlign="center" w:y="1"/>
              <w:shd w:val="clear" w:color="auto" w:fill="auto"/>
              <w:spacing w:line="180" w:lineRule="exact"/>
              <w:jc w:val="center"/>
            </w:pPr>
            <w:r>
              <w:rPr>
                <w:rStyle w:val="29pt"/>
              </w:rPr>
              <w:t>10,5</w:t>
            </w:r>
          </w:p>
        </w:tc>
        <w:tc>
          <w:tcPr>
            <w:tcW w:w="850" w:type="dxa"/>
            <w:tcBorders>
              <w:top w:val="single" w:sz="4" w:space="0" w:color="auto"/>
              <w:left w:val="single" w:sz="4" w:space="0" w:color="auto"/>
            </w:tcBorders>
            <w:shd w:val="clear" w:color="auto" w:fill="FFFFFF"/>
            <w:vAlign w:val="bottom"/>
          </w:tcPr>
          <w:p w14:paraId="7ED438B5" w14:textId="77777777" w:rsidR="001A7EC8" w:rsidRDefault="00D23207">
            <w:pPr>
              <w:pStyle w:val="20"/>
              <w:framePr w:w="6271" w:wrap="notBeside" w:vAnchor="text" w:hAnchor="text" w:xAlign="center" w:y="1"/>
              <w:shd w:val="clear" w:color="auto" w:fill="auto"/>
              <w:spacing w:line="180" w:lineRule="exact"/>
              <w:jc w:val="center"/>
            </w:pPr>
            <w:r>
              <w:rPr>
                <w:rStyle w:val="29pt"/>
              </w:rPr>
              <w:t>0,7</w:t>
            </w:r>
          </w:p>
        </w:tc>
        <w:tc>
          <w:tcPr>
            <w:tcW w:w="850" w:type="dxa"/>
            <w:tcBorders>
              <w:top w:val="single" w:sz="4" w:space="0" w:color="auto"/>
              <w:left w:val="single" w:sz="4" w:space="0" w:color="auto"/>
            </w:tcBorders>
            <w:shd w:val="clear" w:color="auto" w:fill="FFFFFF"/>
            <w:vAlign w:val="center"/>
          </w:tcPr>
          <w:p w14:paraId="2E9086A5"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top w:val="single" w:sz="4" w:space="0" w:color="auto"/>
              <w:left w:val="single" w:sz="4" w:space="0" w:color="auto"/>
            </w:tcBorders>
            <w:shd w:val="clear" w:color="auto" w:fill="FFFFFF"/>
            <w:vAlign w:val="bottom"/>
          </w:tcPr>
          <w:p w14:paraId="798A2A66" w14:textId="77777777" w:rsidR="001A7EC8" w:rsidRDefault="00D23207">
            <w:pPr>
              <w:pStyle w:val="20"/>
              <w:framePr w:w="6271" w:wrap="notBeside" w:vAnchor="text" w:hAnchor="text" w:xAlign="center" w:y="1"/>
              <w:shd w:val="clear" w:color="auto" w:fill="auto"/>
              <w:spacing w:line="180" w:lineRule="exact"/>
              <w:ind w:left="280"/>
            </w:pPr>
            <w:r>
              <w:rPr>
                <w:rStyle w:val="29pt"/>
              </w:rPr>
              <w:t>9,2</w:t>
            </w:r>
          </w:p>
        </w:tc>
        <w:tc>
          <w:tcPr>
            <w:tcW w:w="871" w:type="dxa"/>
            <w:tcBorders>
              <w:top w:val="single" w:sz="4" w:space="0" w:color="auto"/>
              <w:left w:val="single" w:sz="4" w:space="0" w:color="auto"/>
            </w:tcBorders>
            <w:shd w:val="clear" w:color="auto" w:fill="FFFFFF"/>
            <w:vAlign w:val="bottom"/>
          </w:tcPr>
          <w:p w14:paraId="44898FAE"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r>
      <w:tr w:rsidR="001A7EC8" w14:paraId="4251DEAA" w14:textId="77777777">
        <w:trPr>
          <w:trHeight w:hRule="exact" w:val="202"/>
          <w:jc w:val="center"/>
        </w:trPr>
        <w:tc>
          <w:tcPr>
            <w:tcW w:w="2009" w:type="dxa"/>
            <w:shd w:val="clear" w:color="auto" w:fill="FFFFFF"/>
          </w:tcPr>
          <w:p w14:paraId="4C20C4FC" w14:textId="77777777" w:rsidR="001A7EC8" w:rsidRDefault="00D23207">
            <w:pPr>
              <w:pStyle w:val="20"/>
              <w:framePr w:w="6271" w:wrap="notBeside" w:vAnchor="text" w:hAnchor="text" w:xAlign="center" w:y="1"/>
              <w:shd w:val="clear" w:color="auto" w:fill="auto"/>
              <w:spacing w:line="180" w:lineRule="exact"/>
            </w:pPr>
            <w:r>
              <w:rPr>
                <w:rStyle w:val="29pt"/>
              </w:rPr>
              <w:t>Баклажан</w:t>
            </w:r>
          </w:p>
        </w:tc>
        <w:tc>
          <w:tcPr>
            <w:tcW w:w="846" w:type="dxa"/>
            <w:tcBorders>
              <w:left w:val="single" w:sz="4" w:space="0" w:color="auto"/>
            </w:tcBorders>
            <w:shd w:val="clear" w:color="auto" w:fill="FFFFFF"/>
          </w:tcPr>
          <w:p w14:paraId="2031D3C9" w14:textId="77777777" w:rsidR="001A7EC8" w:rsidRDefault="00D23207">
            <w:pPr>
              <w:pStyle w:val="20"/>
              <w:framePr w:w="6271" w:wrap="notBeside" w:vAnchor="text" w:hAnchor="text" w:xAlign="center" w:y="1"/>
              <w:shd w:val="clear" w:color="auto" w:fill="auto"/>
              <w:spacing w:line="180" w:lineRule="exact"/>
              <w:jc w:val="center"/>
            </w:pPr>
            <w:r>
              <w:rPr>
                <w:rStyle w:val="29pt"/>
              </w:rPr>
              <w:t>9,0</w:t>
            </w:r>
          </w:p>
        </w:tc>
        <w:tc>
          <w:tcPr>
            <w:tcW w:w="850" w:type="dxa"/>
            <w:tcBorders>
              <w:left w:val="single" w:sz="4" w:space="0" w:color="auto"/>
            </w:tcBorders>
            <w:shd w:val="clear" w:color="auto" w:fill="FFFFFF"/>
            <w:vAlign w:val="bottom"/>
          </w:tcPr>
          <w:p w14:paraId="32969080" w14:textId="77777777" w:rsidR="001A7EC8" w:rsidRDefault="00D23207">
            <w:pPr>
              <w:pStyle w:val="20"/>
              <w:framePr w:w="6271" w:wrap="notBeside" w:vAnchor="text" w:hAnchor="text" w:xAlign="center" w:y="1"/>
              <w:shd w:val="clear" w:color="auto" w:fill="auto"/>
              <w:spacing w:line="180" w:lineRule="exact"/>
              <w:jc w:val="center"/>
            </w:pPr>
            <w:r>
              <w:rPr>
                <w:rStyle w:val="29pt"/>
              </w:rPr>
              <w:t>0,6</w:t>
            </w:r>
          </w:p>
        </w:tc>
        <w:tc>
          <w:tcPr>
            <w:tcW w:w="850" w:type="dxa"/>
            <w:tcBorders>
              <w:left w:val="single" w:sz="4" w:space="0" w:color="auto"/>
            </w:tcBorders>
            <w:shd w:val="clear" w:color="auto" w:fill="FFFFFF"/>
            <w:vAlign w:val="bottom"/>
          </w:tcPr>
          <w:p w14:paraId="5532471B"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c>
          <w:tcPr>
            <w:tcW w:w="846" w:type="dxa"/>
            <w:tcBorders>
              <w:left w:val="single" w:sz="4" w:space="0" w:color="auto"/>
            </w:tcBorders>
            <w:shd w:val="clear" w:color="auto" w:fill="FFFFFF"/>
          </w:tcPr>
          <w:p w14:paraId="04DEB107" w14:textId="77777777" w:rsidR="001A7EC8" w:rsidRDefault="00D23207">
            <w:pPr>
              <w:pStyle w:val="20"/>
              <w:framePr w:w="6271" w:wrap="notBeside" w:vAnchor="text" w:hAnchor="text" w:xAlign="center" w:y="1"/>
              <w:shd w:val="clear" w:color="auto" w:fill="auto"/>
              <w:spacing w:line="180" w:lineRule="exact"/>
              <w:ind w:left="280"/>
            </w:pPr>
            <w:r>
              <w:rPr>
                <w:rStyle w:val="29pt"/>
              </w:rPr>
              <w:t>5,5</w:t>
            </w:r>
          </w:p>
        </w:tc>
        <w:tc>
          <w:tcPr>
            <w:tcW w:w="871" w:type="dxa"/>
            <w:tcBorders>
              <w:left w:val="single" w:sz="4" w:space="0" w:color="auto"/>
            </w:tcBorders>
            <w:shd w:val="clear" w:color="auto" w:fill="FFFFFF"/>
            <w:vAlign w:val="bottom"/>
          </w:tcPr>
          <w:p w14:paraId="6E3A0154" w14:textId="77777777" w:rsidR="001A7EC8" w:rsidRDefault="00D23207">
            <w:pPr>
              <w:pStyle w:val="20"/>
              <w:framePr w:w="6271" w:wrap="notBeside" w:vAnchor="text" w:hAnchor="text" w:xAlign="center" w:y="1"/>
              <w:shd w:val="clear" w:color="auto" w:fill="auto"/>
              <w:spacing w:line="180" w:lineRule="exact"/>
              <w:jc w:val="center"/>
            </w:pPr>
            <w:r>
              <w:rPr>
                <w:rStyle w:val="29pt"/>
              </w:rPr>
              <w:t>0,2</w:t>
            </w:r>
          </w:p>
        </w:tc>
      </w:tr>
      <w:tr w:rsidR="001A7EC8" w14:paraId="7AD3A46A" w14:textId="77777777">
        <w:trPr>
          <w:trHeight w:hRule="exact" w:val="223"/>
          <w:jc w:val="center"/>
        </w:trPr>
        <w:tc>
          <w:tcPr>
            <w:tcW w:w="2009" w:type="dxa"/>
            <w:shd w:val="clear" w:color="auto" w:fill="FFFFFF"/>
            <w:vAlign w:val="bottom"/>
          </w:tcPr>
          <w:p w14:paraId="59D7F001" w14:textId="77777777" w:rsidR="001A7EC8" w:rsidRDefault="00D23207">
            <w:pPr>
              <w:pStyle w:val="20"/>
              <w:framePr w:w="6271" w:wrap="notBeside" w:vAnchor="text" w:hAnchor="text" w:xAlign="center" w:y="1"/>
              <w:shd w:val="clear" w:color="auto" w:fill="auto"/>
              <w:spacing w:line="180" w:lineRule="exact"/>
            </w:pPr>
            <w:r>
              <w:rPr>
                <w:rStyle w:val="29pt"/>
              </w:rPr>
              <w:t>Горох овощной</w:t>
            </w:r>
          </w:p>
        </w:tc>
        <w:tc>
          <w:tcPr>
            <w:tcW w:w="846" w:type="dxa"/>
            <w:tcBorders>
              <w:left w:val="single" w:sz="4" w:space="0" w:color="auto"/>
            </w:tcBorders>
            <w:shd w:val="clear" w:color="auto" w:fill="FFFFFF"/>
            <w:vAlign w:val="bottom"/>
          </w:tcPr>
          <w:p w14:paraId="4C1F44CF" w14:textId="77777777" w:rsidR="001A7EC8" w:rsidRDefault="00D23207">
            <w:pPr>
              <w:pStyle w:val="20"/>
              <w:framePr w:w="6271" w:wrap="notBeside" w:vAnchor="text" w:hAnchor="text" w:xAlign="center" w:y="1"/>
              <w:shd w:val="clear" w:color="auto" w:fill="auto"/>
              <w:spacing w:line="180" w:lineRule="exact"/>
              <w:jc w:val="center"/>
            </w:pPr>
            <w:r>
              <w:rPr>
                <w:rStyle w:val="29pt"/>
              </w:rPr>
              <w:t>20,0</w:t>
            </w:r>
          </w:p>
        </w:tc>
        <w:tc>
          <w:tcPr>
            <w:tcW w:w="850" w:type="dxa"/>
            <w:tcBorders>
              <w:left w:val="single" w:sz="4" w:space="0" w:color="auto"/>
            </w:tcBorders>
            <w:shd w:val="clear" w:color="auto" w:fill="FFFFFF"/>
            <w:vAlign w:val="bottom"/>
          </w:tcPr>
          <w:p w14:paraId="669F88FF" w14:textId="77777777" w:rsidR="001A7EC8" w:rsidRDefault="00D23207">
            <w:pPr>
              <w:pStyle w:val="20"/>
              <w:framePr w:w="6271" w:wrap="notBeside" w:vAnchor="text" w:hAnchor="text" w:xAlign="center" w:y="1"/>
              <w:shd w:val="clear" w:color="auto" w:fill="auto"/>
              <w:spacing w:line="180" w:lineRule="exact"/>
              <w:jc w:val="center"/>
            </w:pPr>
            <w:r>
              <w:rPr>
                <w:rStyle w:val="29pt"/>
              </w:rPr>
              <w:t>5,0</w:t>
            </w:r>
          </w:p>
        </w:tc>
        <w:tc>
          <w:tcPr>
            <w:tcW w:w="850" w:type="dxa"/>
            <w:tcBorders>
              <w:left w:val="single" w:sz="4" w:space="0" w:color="auto"/>
            </w:tcBorders>
            <w:shd w:val="clear" w:color="auto" w:fill="FFFFFF"/>
            <w:vAlign w:val="bottom"/>
          </w:tcPr>
          <w:p w14:paraId="115789A3" w14:textId="77777777" w:rsidR="001A7EC8" w:rsidRDefault="00D23207">
            <w:pPr>
              <w:pStyle w:val="20"/>
              <w:framePr w:w="6271" w:wrap="notBeside" w:vAnchor="text" w:hAnchor="text" w:xAlign="center" w:y="1"/>
              <w:shd w:val="clear" w:color="auto" w:fill="auto"/>
              <w:spacing w:line="180" w:lineRule="exact"/>
              <w:jc w:val="center"/>
            </w:pPr>
            <w:r>
              <w:rPr>
                <w:rStyle w:val="29pt"/>
              </w:rPr>
              <w:t>0,2</w:t>
            </w:r>
          </w:p>
        </w:tc>
        <w:tc>
          <w:tcPr>
            <w:tcW w:w="846" w:type="dxa"/>
            <w:tcBorders>
              <w:left w:val="single" w:sz="4" w:space="0" w:color="auto"/>
            </w:tcBorders>
            <w:shd w:val="clear" w:color="auto" w:fill="FFFFFF"/>
            <w:vAlign w:val="bottom"/>
          </w:tcPr>
          <w:p w14:paraId="6647F460" w14:textId="77777777" w:rsidR="001A7EC8" w:rsidRDefault="00D23207">
            <w:pPr>
              <w:pStyle w:val="20"/>
              <w:framePr w:w="6271" w:wrap="notBeside" w:vAnchor="text" w:hAnchor="text" w:xAlign="center" w:y="1"/>
              <w:shd w:val="clear" w:color="auto" w:fill="auto"/>
              <w:spacing w:line="180" w:lineRule="exact"/>
              <w:ind w:right="280"/>
              <w:jc w:val="right"/>
            </w:pPr>
            <w:r>
              <w:rPr>
                <w:rStyle w:val="29pt"/>
              </w:rPr>
              <w:t>13,3</w:t>
            </w:r>
          </w:p>
        </w:tc>
        <w:tc>
          <w:tcPr>
            <w:tcW w:w="871" w:type="dxa"/>
            <w:tcBorders>
              <w:left w:val="single" w:sz="4" w:space="0" w:color="auto"/>
            </w:tcBorders>
            <w:shd w:val="clear" w:color="auto" w:fill="FFFFFF"/>
            <w:vAlign w:val="bottom"/>
          </w:tcPr>
          <w:p w14:paraId="7176EF9F"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13B92459" w14:textId="77777777">
        <w:trPr>
          <w:trHeight w:hRule="exact" w:val="209"/>
          <w:jc w:val="center"/>
        </w:trPr>
        <w:tc>
          <w:tcPr>
            <w:tcW w:w="2009" w:type="dxa"/>
            <w:shd w:val="clear" w:color="auto" w:fill="FFFFFF"/>
          </w:tcPr>
          <w:p w14:paraId="245767E0" w14:textId="77777777" w:rsidR="001A7EC8" w:rsidRDefault="00D23207">
            <w:pPr>
              <w:pStyle w:val="20"/>
              <w:framePr w:w="6271" w:wrap="notBeside" w:vAnchor="text" w:hAnchor="text" w:xAlign="center" w:y="1"/>
              <w:shd w:val="clear" w:color="auto" w:fill="auto"/>
              <w:spacing w:line="180" w:lineRule="exact"/>
            </w:pPr>
            <w:r>
              <w:rPr>
                <w:rStyle w:val="29pt"/>
              </w:rPr>
              <w:t>Дыня</w:t>
            </w:r>
          </w:p>
        </w:tc>
        <w:tc>
          <w:tcPr>
            <w:tcW w:w="846" w:type="dxa"/>
            <w:tcBorders>
              <w:left w:val="single" w:sz="4" w:space="0" w:color="auto"/>
            </w:tcBorders>
            <w:shd w:val="clear" w:color="auto" w:fill="FFFFFF"/>
          </w:tcPr>
          <w:p w14:paraId="4838CF78" w14:textId="77777777" w:rsidR="001A7EC8" w:rsidRDefault="00D23207">
            <w:pPr>
              <w:pStyle w:val="20"/>
              <w:framePr w:w="6271" w:wrap="notBeside" w:vAnchor="text" w:hAnchor="text" w:xAlign="center" w:y="1"/>
              <w:shd w:val="clear" w:color="auto" w:fill="auto"/>
              <w:spacing w:line="180" w:lineRule="exact"/>
              <w:ind w:right="260"/>
              <w:jc w:val="right"/>
            </w:pPr>
            <w:r>
              <w:rPr>
                <w:rStyle w:val="29pt"/>
              </w:rPr>
              <w:t>11,5</w:t>
            </w:r>
          </w:p>
        </w:tc>
        <w:tc>
          <w:tcPr>
            <w:tcW w:w="850" w:type="dxa"/>
            <w:tcBorders>
              <w:left w:val="single" w:sz="4" w:space="0" w:color="auto"/>
            </w:tcBorders>
            <w:shd w:val="clear" w:color="auto" w:fill="FFFFFF"/>
            <w:vAlign w:val="bottom"/>
          </w:tcPr>
          <w:p w14:paraId="467C194B" w14:textId="77777777" w:rsidR="001A7EC8" w:rsidRDefault="00D23207">
            <w:pPr>
              <w:pStyle w:val="20"/>
              <w:framePr w:w="6271" w:wrap="notBeside" w:vAnchor="text" w:hAnchor="text" w:xAlign="center" w:y="1"/>
              <w:shd w:val="clear" w:color="auto" w:fill="auto"/>
              <w:spacing w:line="180" w:lineRule="exact"/>
              <w:jc w:val="center"/>
            </w:pPr>
            <w:r>
              <w:rPr>
                <w:rStyle w:val="29pt"/>
              </w:rPr>
              <w:t>0,6</w:t>
            </w:r>
          </w:p>
        </w:tc>
        <w:tc>
          <w:tcPr>
            <w:tcW w:w="850" w:type="dxa"/>
            <w:tcBorders>
              <w:left w:val="single" w:sz="4" w:space="0" w:color="auto"/>
            </w:tcBorders>
            <w:shd w:val="clear" w:color="auto" w:fill="FFFFFF"/>
            <w:vAlign w:val="center"/>
          </w:tcPr>
          <w:p w14:paraId="21E31EE6"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tcPr>
          <w:p w14:paraId="2125306D" w14:textId="77777777" w:rsidR="001A7EC8" w:rsidRDefault="00D23207">
            <w:pPr>
              <w:pStyle w:val="20"/>
              <w:framePr w:w="6271" w:wrap="notBeside" w:vAnchor="text" w:hAnchor="text" w:xAlign="center" w:y="1"/>
              <w:shd w:val="clear" w:color="auto" w:fill="auto"/>
              <w:spacing w:line="180" w:lineRule="exact"/>
              <w:ind w:left="280"/>
            </w:pPr>
            <w:r>
              <w:rPr>
                <w:rStyle w:val="29pt"/>
              </w:rPr>
              <w:t>9,6</w:t>
            </w:r>
          </w:p>
        </w:tc>
        <w:tc>
          <w:tcPr>
            <w:tcW w:w="871" w:type="dxa"/>
            <w:tcBorders>
              <w:left w:val="single" w:sz="4" w:space="0" w:color="auto"/>
            </w:tcBorders>
            <w:shd w:val="clear" w:color="auto" w:fill="FFFFFF"/>
            <w:vAlign w:val="bottom"/>
          </w:tcPr>
          <w:p w14:paraId="2ABF9B64" w14:textId="77777777" w:rsidR="001A7EC8" w:rsidRDefault="00D23207">
            <w:pPr>
              <w:pStyle w:val="20"/>
              <w:framePr w:w="6271" w:wrap="notBeside" w:vAnchor="text" w:hAnchor="text" w:xAlign="center" w:y="1"/>
              <w:shd w:val="clear" w:color="auto" w:fill="auto"/>
              <w:spacing w:line="180" w:lineRule="exact"/>
              <w:jc w:val="center"/>
            </w:pPr>
            <w:r>
              <w:rPr>
                <w:rStyle w:val="29pt"/>
              </w:rPr>
              <w:t>0,2</w:t>
            </w:r>
          </w:p>
        </w:tc>
      </w:tr>
      <w:tr w:rsidR="001A7EC8" w14:paraId="596C10C7" w14:textId="77777777">
        <w:trPr>
          <w:trHeight w:hRule="exact" w:val="205"/>
          <w:jc w:val="center"/>
        </w:trPr>
        <w:tc>
          <w:tcPr>
            <w:tcW w:w="2009" w:type="dxa"/>
            <w:shd w:val="clear" w:color="auto" w:fill="FFFFFF"/>
            <w:vAlign w:val="bottom"/>
          </w:tcPr>
          <w:p w14:paraId="40B415B7" w14:textId="77777777" w:rsidR="001A7EC8" w:rsidRDefault="00D23207">
            <w:pPr>
              <w:pStyle w:val="20"/>
              <w:framePr w:w="6271" w:wrap="notBeside" w:vAnchor="text" w:hAnchor="text" w:xAlign="center" w:y="1"/>
              <w:shd w:val="clear" w:color="auto" w:fill="auto"/>
              <w:spacing w:line="180" w:lineRule="exact"/>
            </w:pPr>
            <w:r>
              <w:rPr>
                <w:rStyle w:val="29pt"/>
              </w:rPr>
              <w:t>Кабачок</w:t>
            </w:r>
          </w:p>
        </w:tc>
        <w:tc>
          <w:tcPr>
            <w:tcW w:w="846" w:type="dxa"/>
            <w:tcBorders>
              <w:left w:val="single" w:sz="4" w:space="0" w:color="auto"/>
            </w:tcBorders>
            <w:shd w:val="clear" w:color="auto" w:fill="FFFFFF"/>
            <w:vAlign w:val="bottom"/>
          </w:tcPr>
          <w:p w14:paraId="57B1EDD6" w14:textId="77777777" w:rsidR="001A7EC8" w:rsidRDefault="00D23207">
            <w:pPr>
              <w:pStyle w:val="20"/>
              <w:framePr w:w="6271" w:wrap="notBeside" w:vAnchor="text" w:hAnchor="text" w:xAlign="center" w:y="1"/>
              <w:shd w:val="clear" w:color="auto" w:fill="auto"/>
              <w:spacing w:line="180" w:lineRule="exact"/>
              <w:jc w:val="center"/>
            </w:pPr>
            <w:r>
              <w:rPr>
                <w:rStyle w:val="29pt"/>
              </w:rPr>
              <w:t>7,0</w:t>
            </w:r>
          </w:p>
        </w:tc>
        <w:tc>
          <w:tcPr>
            <w:tcW w:w="850" w:type="dxa"/>
            <w:tcBorders>
              <w:left w:val="single" w:sz="4" w:space="0" w:color="auto"/>
            </w:tcBorders>
            <w:shd w:val="clear" w:color="auto" w:fill="FFFFFF"/>
            <w:vAlign w:val="bottom"/>
          </w:tcPr>
          <w:p w14:paraId="5FFE1B35" w14:textId="77777777" w:rsidR="001A7EC8" w:rsidRDefault="00D23207">
            <w:pPr>
              <w:pStyle w:val="20"/>
              <w:framePr w:w="6271" w:wrap="notBeside" w:vAnchor="text" w:hAnchor="text" w:xAlign="center" w:y="1"/>
              <w:shd w:val="clear" w:color="auto" w:fill="auto"/>
              <w:spacing w:line="180" w:lineRule="exact"/>
              <w:jc w:val="center"/>
            </w:pPr>
            <w:r>
              <w:rPr>
                <w:rStyle w:val="29pt"/>
              </w:rPr>
              <w:t>0,6</w:t>
            </w:r>
          </w:p>
        </w:tc>
        <w:tc>
          <w:tcPr>
            <w:tcW w:w="850" w:type="dxa"/>
            <w:tcBorders>
              <w:left w:val="single" w:sz="4" w:space="0" w:color="auto"/>
            </w:tcBorders>
            <w:shd w:val="clear" w:color="auto" w:fill="FFFFFF"/>
            <w:vAlign w:val="bottom"/>
          </w:tcPr>
          <w:p w14:paraId="3266B2BF" w14:textId="77777777" w:rsidR="001A7EC8" w:rsidRDefault="00D23207">
            <w:pPr>
              <w:pStyle w:val="20"/>
              <w:framePr w:w="6271" w:wrap="notBeside" w:vAnchor="text" w:hAnchor="text" w:xAlign="center" w:y="1"/>
              <w:shd w:val="clear" w:color="auto" w:fill="auto"/>
              <w:spacing w:line="180" w:lineRule="exact"/>
              <w:jc w:val="center"/>
            </w:pPr>
            <w:r>
              <w:rPr>
                <w:rStyle w:val="29pt"/>
              </w:rPr>
              <w:t>0,3</w:t>
            </w:r>
          </w:p>
        </w:tc>
        <w:tc>
          <w:tcPr>
            <w:tcW w:w="846" w:type="dxa"/>
            <w:tcBorders>
              <w:left w:val="single" w:sz="4" w:space="0" w:color="auto"/>
            </w:tcBorders>
            <w:shd w:val="clear" w:color="auto" w:fill="FFFFFF"/>
            <w:vAlign w:val="bottom"/>
          </w:tcPr>
          <w:p w14:paraId="28E411D8" w14:textId="77777777" w:rsidR="001A7EC8" w:rsidRDefault="00D23207">
            <w:pPr>
              <w:pStyle w:val="20"/>
              <w:framePr w:w="6271" w:wrap="notBeside" w:vAnchor="text" w:hAnchor="text" w:xAlign="center" w:y="1"/>
              <w:shd w:val="clear" w:color="auto" w:fill="auto"/>
              <w:spacing w:line="180" w:lineRule="exact"/>
              <w:ind w:left="280"/>
            </w:pPr>
            <w:r>
              <w:rPr>
                <w:rStyle w:val="29pt"/>
              </w:rPr>
              <w:t>5,7</w:t>
            </w:r>
          </w:p>
        </w:tc>
        <w:tc>
          <w:tcPr>
            <w:tcW w:w="871" w:type="dxa"/>
            <w:tcBorders>
              <w:left w:val="single" w:sz="4" w:space="0" w:color="auto"/>
            </w:tcBorders>
            <w:shd w:val="clear" w:color="auto" w:fill="FFFFFF"/>
            <w:vAlign w:val="bottom"/>
          </w:tcPr>
          <w:p w14:paraId="508D57BF"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r>
      <w:tr w:rsidR="001A7EC8" w14:paraId="743AB550" w14:textId="77777777">
        <w:trPr>
          <w:trHeight w:hRule="exact" w:val="220"/>
          <w:jc w:val="center"/>
        </w:trPr>
        <w:tc>
          <w:tcPr>
            <w:tcW w:w="2009" w:type="dxa"/>
            <w:shd w:val="clear" w:color="auto" w:fill="FFFFFF"/>
            <w:vAlign w:val="center"/>
          </w:tcPr>
          <w:p w14:paraId="21CC8CB1" w14:textId="77777777" w:rsidR="001A7EC8" w:rsidRDefault="00D23207">
            <w:pPr>
              <w:pStyle w:val="20"/>
              <w:framePr w:w="6271" w:wrap="notBeside" w:vAnchor="text" w:hAnchor="text" w:xAlign="center" w:y="1"/>
              <w:shd w:val="clear" w:color="auto" w:fill="auto"/>
              <w:spacing w:line="180" w:lineRule="exact"/>
            </w:pPr>
            <w:r>
              <w:rPr>
                <w:rStyle w:val="29pt"/>
              </w:rPr>
              <w:t>Капуста белокочанная</w:t>
            </w:r>
          </w:p>
        </w:tc>
        <w:tc>
          <w:tcPr>
            <w:tcW w:w="846" w:type="dxa"/>
            <w:tcBorders>
              <w:left w:val="single" w:sz="4" w:space="0" w:color="auto"/>
            </w:tcBorders>
            <w:shd w:val="clear" w:color="auto" w:fill="FFFFFF"/>
            <w:vAlign w:val="bottom"/>
          </w:tcPr>
          <w:p w14:paraId="3F3E3971" w14:textId="77777777" w:rsidR="001A7EC8" w:rsidRDefault="00D23207">
            <w:pPr>
              <w:pStyle w:val="20"/>
              <w:framePr w:w="6271" w:wrap="notBeside" w:vAnchor="text" w:hAnchor="text" w:xAlign="center" w:y="1"/>
              <w:shd w:val="clear" w:color="auto" w:fill="auto"/>
              <w:spacing w:line="180" w:lineRule="exact"/>
              <w:ind w:right="260"/>
              <w:jc w:val="right"/>
            </w:pPr>
            <w:r>
              <w:rPr>
                <w:rStyle w:val="29pt"/>
              </w:rPr>
              <w:t>10,0</w:t>
            </w:r>
          </w:p>
        </w:tc>
        <w:tc>
          <w:tcPr>
            <w:tcW w:w="850" w:type="dxa"/>
            <w:tcBorders>
              <w:left w:val="single" w:sz="4" w:space="0" w:color="auto"/>
            </w:tcBorders>
            <w:shd w:val="clear" w:color="auto" w:fill="FFFFFF"/>
            <w:vAlign w:val="bottom"/>
          </w:tcPr>
          <w:p w14:paraId="512E8768" w14:textId="77777777" w:rsidR="001A7EC8" w:rsidRDefault="00D23207">
            <w:pPr>
              <w:pStyle w:val="20"/>
              <w:framePr w:w="6271" w:wrap="notBeside" w:vAnchor="text" w:hAnchor="text" w:xAlign="center" w:y="1"/>
              <w:shd w:val="clear" w:color="auto" w:fill="auto"/>
              <w:spacing w:line="180" w:lineRule="exact"/>
              <w:jc w:val="center"/>
            </w:pPr>
            <w:r>
              <w:rPr>
                <w:rStyle w:val="29pt"/>
              </w:rPr>
              <w:t>1,8</w:t>
            </w:r>
          </w:p>
        </w:tc>
        <w:tc>
          <w:tcPr>
            <w:tcW w:w="850" w:type="dxa"/>
            <w:tcBorders>
              <w:left w:val="single" w:sz="4" w:space="0" w:color="auto"/>
            </w:tcBorders>
            <w:shd w:val="clear" w:color="auto" w:fill="FFFFFF"/>
            <w:vAlign w:val="center"/>
          </w:tcPr>
          <w:p w14:paraId="010D7514"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center"/>
          </w:tcPr>
          <w:p w14:paraId="7C514100" w14:textId="77777777" w:rsidR="001A7EC8" w:rsidRDefault="00D23207">
            <w:pPr>
              <w:pStyle w:val="20"/>
              <w:framePr w:w="6271" w:wrap="notBeside" w:vAnchor="text" w:hAnchor="text" w:xAlign="center" w:y="1"/>
              <w:shd w:val="clear" w:color="auto" w:fill="auto"/>
              <w:spacing w:line="180" w:lineRule="exact"/>
              <w:ind w:left="280"/>
            </w:pPr>
            <w:r>
              <w:rPr>
                <w:rStyle w:val="29pt"/>
              </w:rPr>
              <w:t>5,4</w:t>
            </w:r>
          </w:p>
        </w:tc>
        <w:tc>
          <w:tcPr>
            <w:tcW w:w="871" w:type="dxa"/>
            <w:tcBorders>
              <w:left w:val="single" w:sz="4" w:space="0" w:color="auto"/>
            </w:tcBorders>
            <w:shd w:val="clear" w:color="auto" w:fill="FFFFFF"/>
            <w:vAlign w:val="bottom"/>
          </w:tcPr>
          <w:p w14:paraId="54379ACE" w14:textId="77777777" w:rsidR="001A7EC8" w:rsidRDefault="00D23207">
            <w:pPr>
              <w:pStyle w:val="20"/>
              <w:framePr w:w="6271" w:wrap="notBeside" w:vAnchor="text" w:hAnchor="text" w:xAlign="center" w:y="1"/>
              <w:shd w:val="clear" w:color="auto" w:fill="auto"/>
              <w:spacing w:line="180" w:lineRule="exact"/>
              <w:jc w:val="center"/>
            </w:pPr>
            <w:r>
              <w:rPr>
                <w:rStyle w:val="29pt"/>
              </w:rPr>
              <w:t>0,2</w:t>
            </w:r>
          </w:p>
        </w:tc>
      </w:tr>
      <w:tr w:rsidR="001A7EC8" w14:paraId="2B9D7BAE" w14:textId="77777777">
        <w:trPr>
          <w:trHeight w:hRule="exact" w:val="216"/>
          <w:jc w:val="center"/>
        </w:trPr>
        <w:tc>
          <w:tcPr>
            <w:tcW w:w="2009" w:type="dxa"/>
            <w:shd w:val="clear" w:color="auto" w:fill="FFFFFF"/>
          </w:tcPr>
          <w:p w14:paraId="0B4AAE29" w14:textId="77777777" w:rsidR="001A7EC8" w:rsidRDefault="00D23207">
            <w:pPr>
              <w:pStyle w:val="20"/>
              <w:framePr w:w="6271" w:wrap="notBeside" w:vAnchor="text" w:hAnchor="text" w:xAlign="center" w:y="1"/>
              <w:shd w:val="clear" w:color="auto" w:fill="auto"/>
              <w:spacing w:line="180" w:lineRule="exact"/>
            </w:pPr>
            <w:r>
              <w:rPr>
                <w:rStyle w:val="29pt"/>
              </w:rPr>
              <w:t>Капуста цветная</w:t>
            </w:r>
          </w:p>
        </w:tc>
        <w:tc>
          <w:tcPr>
            <w:tcW w:w="846" w:type="dxa"/>
            <w:tcBorders>
              <w:left w:val="single" w:sz="4" w:space="0" w:color="auto"/>
            </w:tcBorders>
            <w:shd w:val="clear" w:color="auto" w:fill="FFFFFF"/>
          </w:tcPr>
          <w:p w14:paraId="4B08042E" w14:textId="77777777" w:rsidR="001A7EC8" w:rsidRDefault="00D23207">
            <w:pPr>
              <w:pStyle w:val="20"/>
              <w:framePr w:w="6271" w:wrap="notBeside" w:vAnchor="text" w:hAnchor="text" w:xAlign="center" w:y="1"/>
              <w:shd w:val="clear" w:color="auto" w:fill="auto"/>
              <w:spacing w:line="180" w:lineRule="exact"/>
              <w:jc w:val="center"/>
            </w:pPr>
            <w:r>
              <w:rPr>
                <w:rStyle w:val="29pt"/>
              </w:rPr>
              <w:t>9,1</w:t>
            </w:r>
          </w:p>
        </w:tc>
        <w:tc>
          <w:tcPr>
            <w:tcW w:w="850" w:type="dxa"/>
            <w:tcBorders>
              <w:left w:val="single" w:sz="4" w:space="0" w:color="auto"/>
            </w:tcBorders>
            <w:shd w:val="clear" w:color="auto" w:fill="FFFFFF"/>
          </w:tcPr>
          <w:p w14:paraId="0D9535C6" w14:textId="77777777" w:rsidR="001A7EC8" w:rsidRDefault="00D23207">
            <w:pPr>
              <w:pStyle w:val="20"/>
              <w:framePr w:w="6271" w:wrap="notBeside" w:vAnchor="text" w:hAnchor="text" w:xAlign="center" w:y="1"/>
              <w:shd w:val="clear" w:color="auto" w:fill="auto"/>
              <w:spacing w:line="180" w:lineRule="exact"/>
              <w:jc w:val="center"/>
            </w:pPr>
            <w:r>
              <w:rPr>
                <w:rStyle w:val="29pt"/>
              </w:rPr>
              <w:t>2,5</w:t>
            </w:r>
          </w:p>
        </w:tc>
        <w:tc>
          <w:tcPr>
            <w:tcW w:w="850" w:type="dxa"/>
            <w:tcBorders>
              <w:left w:val="single" w:sz="4" w:space="0" w:color="auto"/>
            </w:tcBorders>
            <w:shd w:val="clear" w:color="auto" w:fill="FFFFFF"/>
          </w:tcPr>
          <w:p w14:paraId="303CB756"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tcPr>
          <w:p w14:paraId="24521FE2" w14:textId="77777777" w:rsidR="001A7EC8" w:rsidRDefault="00D23207">
            <w:pPr>
              <w:pStyle w:val="20"/>
              <w:framePr w:w="6271" w:wrap="notBeside" w:vAnchor="text" w:hAnchor="text" w:xAlign="center" w:y="1"/>
              <w:shd w:val="clear" w:color="auto" w:fill="auto"/>
              <w:spacing w:line="180" w:lineRule="exact"/>
              <w:ind w:left="280"/>
            </w:pPr>
            <w:r>
              <w:rPr>
                <w:rStyle w:val="29pt"/>
              </w:rPr>
              <w:t>4,9</w:t>
            </w:r>
          </w:p>
        </w:tc>
        <w:tc>
          <w:tcPr>
            <w:tcW w:w="871" w:type="dxa"/>
            <w:tcBorders>
              <w:left w:val="single" w:sz="4" w:space="0" w:color="auto"/>
            </w:tcBorders>
            <w:shd w:val="clear" w:color="auto" w:fill="FFFFFF"/>
          </w:tcPr>
          <w:p w14:paraId="7D9DD912"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190DB1D5" w14:textId="77777777">
        <w:trPr>
          <w:trHeight w:hRule="exact" w:val="216"/>
          <w:jc w:val="center"/>
        </w:trPr>
        <w:tc>
          <w:tcPr>
            <w:tcW w:w="2009" w:type="dxa"/>
            <w:shd w:val="clear" w:color="auto" w:fill="FFFFFF"/>
          </w:tcPr>
          <w:p w14:paraId="539E8AAA" w14:textId="77777777" w:rsidR="001A7EC8" w:rsidRDefault="00D23207">
            <w:pPr>
              <w:pStyle w:val="20"/>
              <w:framePr w:w="6271" w:wrap="notBeside" w:vAnchor="text" w:hAnchor="text" w:xAlign="center" w:y="1"/>
              <w:shd w:val="clear" w:color="auto" w:fill="auto"/>
              <w:spacing w:line="180" w:lineRule="exact"/>
            </w:pPr>
            <w:r>
              <w:rPr>
                <w:rStyle w:val="29pt"/>
              </w:rPr>
              <w:t>Картофель</w:t>
            </w:r>
          </w:p>
        </w:tc>
        <w:tc>
          <w:tcPr>
            <w:tcW w:w="846" w:type="dxa"/>
            <w:tcBorders>
              <w:left w:val="single" w:sz="4" w:space="0" w:color="auto"/>
            </w:tcBorders>
            <w:shd w:val="clear" w:color="auto" w:fill="FFFFFF"/>
          </w:tcPr>
          <w:p w14:paraId="043A8E67" w14:textId="77777777" w:rsidR="001A7EC8" w:rsidRDefault="00D23207">
            <w:pPr>
              <w:pStyle w:val="20"/>
              <w:framePr w:w="6271" w:wrap="notBeside" w:vAnchor="text" w:hAnchor="text" w:xAlign="center" w:y="1"/>
              <w:shd w:val="clear" w:color="auto" w:fill="auto"/>
              <w:spacing w:line="180" w:lineRule="exact"/>
              <w:jc w:val="center"/>
            </w:pPr>
            <w:r>
              <w:rPr>
                <w:rStyle w:val="29pt"/>
              </w:rPr>
              <w:t>25,0</w:t>
            </w:r>
          </w:p>
        </w:tc>
        <w:tc>
          <w:tcPr>
            <w:tcW w:w="850" w:type="dxa"/>
            <w:tcBorders>
              <w:left w:val="single" w:sz="4" w:space="0" w:color="auto"/>
            </w:tcBorders>
            <w:shd w:val="clear" w:color="auto" w:fill="FFFFFF"/>
            <w:vAlign w:val="bottom"/>
          </w:tcPr>
          <w:p w14:paraId="5575B572" w14:textId="77777777" w:rsidR="001A7EC8" w:rsidRDefault="00D23207">
            <w:pPr>
              <w:pStyle w:val="20"/>
              <w:framePr w:w="6271" w:wrap="notBeside" w:vAnchor="text" w:hAnchor="text" w:xAlign="center" w:y="1"/>
              <w:shd w:val="clear" w:color="auto" w:fill="auto"/>
              <w:spacing w:line="180" w:lineRule="exact"/>
              <w:jc w:val="center"/>
            </w:pPr>
            <w:r>
              <w:rPr>
                <w:rStyle w:val="29pt"/>
              </w:rPr>
              <w:t>2,0</w:t>
            </w:r>
          </w:p>
        </w:tc>
        <w:tc>
          <w:tcPr>
            <w:tcW w:w="850" w:type="dxa"/>
            <w:tcBorders>
              <w:left w:val="single" w:sz="4" w:space="0" w:color="auto"/>
            </w:tcBorders>
            <w:shd w:val="clear" w:color="auto" w:fill="FFFFFF"/>
            <w:vAlign w:val="bottom"/>
          </w:tcPr>
          <w:p w14:paraId="1FBEC0D1"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c>
          <w:tcPr>
            <w:tcW w:w="846" w:type="dxa"/>
            <w:tcBorders>
              <w:left w:val="single" w:sz="4" w:space="0" w:color="auto"/>
            </w:tcBorders>
            <w:shd w:val="clear" w:color="auto" w:fill="FFFFFF"/>
          </w:tcPr>
          <w:p w14:paraId="73F7C2B4" w14:textId="77777777" w:rsidR="001A7EC8" w:rsidRDefault="00D23207">
            <w:pPr>
              <w:pStyle w:val="20"/>
              <w:framePr w:w="6271" w:wrap="notBeside" w:vAnchor="text" w:hAnchor="text" w:xAlign="center" w:y="1"/>
              <w:shd w:val="clear" w:color="auto" w:fill="auto"/>
              <w:spacing w:line="180" w:lineRule="exact"/>
              <w:ind w:left="280"/>
            </w:pPr>
            <w:r>
              <w:rPr>
                <w:rStyle w:val="29pt"/>
              </w:rPr>
              <w:t>19,7</w:t>
            </w:r>
          </w:p>
        </w:tc>
        <w:tc>
          <w:tcPr>
            <w:tcW w:w="871" w:type="dxa"/>
            <w:tcBorders>
              <w:left w:val="single" w:sz="4" w:space="0" w:color="auto"/>
            </w:tcBorders>
            <w:shd w:val="clear" w:color="auto" w:fill="FFFFFF"/>
            <w:vAlign w:val="bottom"/>
          </w:tcPr>
          <w:p w14:paraId="02F556C0"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r>
      <w:tr w:rsidR="001A7EC8" w14:paraId="4426C4FF" w14:textId="77777777">
        <w:trPr>
          <w:trHeight w:hRule="exact" w:val="212"/>
          <w:jc w:val="center"/>
        </w:trPr>
        <w:tc>
          <w:tcPr>
            <w:tcW w:w="2009" w:type="dxa"/>
            <w:shd w:val="clear" w:color="auto" w:fill="FFFFFF"/>
          </w:tcPr>
          <w:p w14:paraId="3D6C070E" w14:textId="77777777" w:rsidR="001A7EC8" w:rsidRDefault="00D23207">
            <w:pPr>
              <w:pStyle w:val="20"/>
              <w:framePr w:w="6271" w:wrap="notBeside" w:vAnchor="text" w:hAnchor="text" w:xAlign="center" w:y="1"/>
              <w:shd w:val="clear" w:color="auto" w:fill="auto"/>
              <w:spacing w:line="180" w:lineRule="exact"/>
            </w:pPr>
            <w:r>
              <w:rPr>
                <w:rStyle w:val="29pt"/>
              </w:rPr>
              <w:t>Лук репчатый</w:t>
            </w:r>
          </w:p>
        </w:tc>
        <w:tc>
          <w:tcPr>
            <w:tcW w:w="846" w:type="dxa"/>
            <w:tcBorders>
              <w:left w:val="single" w:sz="4" w:space="0" w:color="auto"/>
            </w:tcBorders>
            <w:shd w:val="clear" w:color="auto" w:fill="FFFFFF"/>
          </w:tcPr>
          <w:p w14:paraId="74578A49" w14:textId="77777777" w:rsidR="001A7EC8" w:rsidRDefault="00D23207">
            <w:pPr>
              <w:pStyle w:val="20"/>
              <w:framePr w:w="6271" w:wrap="notBeside" w:vAnchor="text" w:hAnchor="text" w:xAlign="center" w:y="1"/>
              <w:shd w:val="clear" w:color="auto" w:fill="auto"/>
              <w:spacing w:line="180" w:lineRule="exact"/>
              <w:ind w:right="260"/>
              <w:jc w:val="right"/>
            </w:pPr>
            <w:r>
              <w:rPr>
                <w:rStyle w:val="29pt"/>
              </w:rPr>
              <w:t>14,0</w:t>
            </w:r>
          </w:p>
        </w:tc>
        <w:tc>
          <w:tcPr>
            <w:tcW w:w="850" w:type="dxa"/>
            <w:tcBorders>
              <w:left w:val="single" w:sz="4" w:space="0" w:color="auto"/>
            </w:tcBorders>
            <w:shd w:val="clear" w:color="auto" w:fill="FFFFFF"/>
          </w:tcPr>
          <w:p w14:paraId="5D61096E" w14:textId="77777777" w:rsidR="001A7EC8" w:rsidRDefault="00D23207">
            <w:pPr>
              <w:pStyle w:val="20"/>
              <w:framePr w:w="6271" w:wrap="notBeside" w:vAnchor="text" w:hAnchor="text" w:xAlign="center" w:y="1"/>
              <w:shd w:val="clear" w:color="auto" w:fill="auto"/>
              <w:spacing w:line="180" w:lineRule="exact"/>
              <w:jc w:val="center"/>
            </w:pPr>
            <w:r>
              <w:rPr>
                <w:rStyle w:val="29pt"/>
              </w:rPr>
              <w:t>1,7</w:t>
            </w:r>
          </w:p>
        </w:tc>
        <w:tc>
          <w:tcPr>
            <w:tcW w:w="850" w:type="dxa"/>
            <w:tcBorders>
              <w:left w:val="single" w:sz="4" w:space="0" w:color="auto"/>
            </w:tcBorders>
            <w:shd w:val="clear" w:color="auto" w:fill="FFFFFF"/>
          </w:tcPr>
          <w:p w14:paraId="6EB3A4FD"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tcPr>
          <w:p w14:paraId="7CCD6A8E" w14:textId="77777777" w:rsidR="001A7EC8" w:rsidRDefault="00D23207">
            <w:pPr>
              <w:pStyle w:val="20"/>
              <w:framePr w:w="6271" w:wrap="notBeside" w:vAnchor="text" w:hAnchor="text" w:xAlign="center" w:y="1"/>
              <w:shd w:val="clear" w:color="auto" w:fill="auto"/>
              <w:spacing w:line="180" w:lineRule="exact"/>
              <w:ind w:left="280"/>
            </w:pPr>
            <w:r>
              <w:rPr>
                <w:rStyle w:val="29pt"/>
              </w:rPr>
              <w:t>9,5</w:t>
            </w:r>
          </w:p>
        </w:tc>
        <w:tc>
          <w:tcPr>
            <w:tcW w:w="871" w:type="dxa"/>
            <w:tcBorders>
              <w:left w:val="single" w:sz="4" w:space="0" w:color="auto"/>
            </w:tcBorders>
            <w:shd w:val="clear" w:color="auto" w:fill="FFFFFF"/>
            <w:vAlign w:val="bottom"/>
          </w:tcPr>
          <w:p w14:paraId="6F7DB21C"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r>
      <w:tr w:rsidR="001A7EC8" w14:paraId="026831B5" w14:textId="77777777">
        <w:trPr>
          <w:trHeight w:hRule="exact" w:val="212"/>
          <w:jc w:val="center"/>
        </w:trPr>
        <w:tc>
          <w:tcPr>
            <w:tcW w:w="2009" w:type="dxa"/>
            <w:shd w:val="clear" w:color="auto" w:fill="FFFFFF"/>
          </w:tcPr>
          <w:p w14:paraId="1E6048F9" w14:textId="77777777" w:rsidR="001A7EC8" w:rsidRDefault="00D23207">
            <w:pPr>
              <w:pStyle w:val="20"/>
              <w:framePr w:w="6271" w:wrap="notBeside" w:vAnchor="text" w:hAnchor="text" w:xAlign="center" w:y="1"/>
              <w:shd w:val="clear" w:color="auto" w:fill="auto"/>
              <w:spacing w:line="180" w:lineRule="exact"/>
            </w:pPr>
            <w:r>
              <w:rPr>
                <w:rStyle w:val="29pt"/>
              </w:rPr>
              <w:t>Морковь</w:t>
            </w:r>
          </w:p>
        </w:tc>
        <w:tc>
          <w:tcPr>
            <w:tcW w:w="846" w:type="dxa"/>
            <w:tcBorders>
              <w:left w:val="single" w:sz="4" w:space="0" w:color="auto"/>
            </w:tcBorders>
            <w:shd w:val="clear" w:color="auto" w:fill="FFFFFF"/>
          </w:tcPr>
          <w:p w14:paraId="6EDC463B" w14:textId="77777777" w:rsidR="001A7EC8" w:rsidRDefault="00D23207">
            <w:pPr>
              <w:pStyle w:val="20"/>
              <w:framePr w:w="6271" w:wrap="notBeside" w:vAnchor="text" w:hAnchor="text" w:xAlign="center" w:y="1"/>
              <w:shd w:val="clear" w:color="auto" w:fill="auto"/>
              <w:spacing w:line="180" w:lineRule="exact"/>
              <w:ind w:right="260"/>
              <w:jc w:val="right"/>
            </w:pPr>
            <w:r>
              <w:rPr>
                <w:rStyle w:val="29pt"/>
              </w:rPr>
              <w:t>11,5</w:t>
            </w:r>
          </w:p>
        </w:tc>
        <w:tc>
          <w:tcPr>
            <w:tcW w:w="850" w:type="dxa"/>
            <w:tcBorders>
              <w:left w:val="single" w:sz="4" w:space="0" w:color="auto"/>
            </w:tcBorders>
            <w:shd w:val="clear" w:color="auto" w:fill="FFFFFF"/>
          </w:tcPr>
          <w:p w14:paraId="137F341B" w14:textId="77777777" w:rsidR="001A7EC8" w:rsidRDefault="00D23207">
            <w:pPr>
              <w:pStyle w:val="20"/>
              <w:framePr w:w="6271" w:wrap="notBeside" w:vAnchor="text" w:hAnchor="text" w:xAlign="center" w:y="1"/>
              <w:shd w:val="clear" w:color="auto" w:fill="auto"/>
              <w:spacing w:line="180" w:lineRule="exact"/>
              <w:jc w:val="center"/>
            </w:pPr>
            <w:r>
              <w:rPr>
                <w:rStyle w:val="29pt"/>
              </w:rPr>
              <w:t>1,3</w:t>
            </w:r>
          </w:p>
        </w:tc>
        <w:tc>
          <w:tcPr>
            <w:tcW w:w="850" w:type="dxa"/>
            <w:tcBorders>
              <w:left w:val="single" w:sz="4" w:space="0" w:color="auto"/>
            </w:tcBorders>
            <w:shd w:val="clear" w:color="auto" w:fill="FFFFFF"/>
          </w:tcPr>
          <w:p w14:paraId="11FEAE3A"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c>
          <w:tcPr>
            <w:tcW w:w="846" w:type="dxa"/>
            <w:tcBorders>
              <w:left w:val="single" w:sz="4" w:space="0" w:color="auto"/>
            </w:tcBorders>
            <w:shd w:val="clear" w:color="auto" w:fill="FFFFFF"/>
          </w:tcPr>
          <w:p w14:paraId="726EA64F" w14:textId="77777777" w:rsidR="001A7EC8" w:rsidRDefault="00D23207">
            <w:pPr>
              <w:pStyle w:val="20"/>
              <w:framePr w:w="6271" w:wrap="notBeside" w:vAnchor="text" w:hAnchor="text" w:xAlign="center" w:y="1"/>
              <w:shd w:val="clear" w:color="auto" w:fill="auto"/>
              <w:spacing w:line="180" w:lineRule="exact"/>
              <w:ind w:left="280"/>
            </w:pPr>
            <w:r>
              <w:rPr>
                <w:rStyle w:val="29pt"/>
              </w:rPr>
              <w:t>7,0</w:t>
            </w:r>
          </w:p>
        </w:tc>
        <w:tc>
          <w:tcPr>
            <w:tcW w:w="871" w:type="dxa"/>
            <w:tcBorders>
              <w:left w:val="single" w:sz="4" w:space="0" w:color="auto"/>
            </w:tcBorders>
            <w:shd w:val="clear" w:color="auto" w:fill="FFFFFF"/>
            <w:vAlign w:val="bottom"/>
          </w:tcPr>
          <w:p w14:paraId="19EF0A3B"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r>
      <w:tr w:rsidR="001A7EC8" w14:paraId="2EA544E1" w14:textId="77777777">
        <w:trPr>
          <w:trHeight w:hRule="exact" w:val="212"/>
          <w:jc w:val="center"/>
        </w:trPr>
        <w:tc>
          <w:tcPr>
            <w:tcW w:w="2009" w:type="dxa"/>
            <w:shd w:val="clear" w:color="auto" w:fill="FFFFFF"/>
            <w:vAlign w:val="bottom"/>
          </w:tcPr>
          <w:p w14:paraId="7247B009" w14:textId="77777777" w:rsidR="001A7EC8" w:rsidRDefault="00D23207">
            <w:pPr>
              <w:pStyle w:val="20"/>
              <w:framePr w:w="6271" w:wrap="notBeside" w:vAnchor="text" w:hAnchor="text" w:xAlign="center" w:y="1"/>
              <w:shd w:val="clear" w:color="auto" w:fill="auto"/>
              <w:spacing w:line="180" w:lineRule="exact"/>
            </w:pPr>
            <w:r>
              <w:rPr>
                <w:rStyle w:val="29pt"/>
              </w:rPr>
              <w:t>Огурец</w:t>
            </w:r>
          </w:p>
        </w:tc>
        <w:tc>
          <w:tcPr>
            <w:tcW w:w="846" w:type="dxa"/>
            <w:tcBorders>
              <w:left w:val="single" w:sz="4" w:space="0" w:color="auto"/>
            </w:tcBorders>
            <w:shd w:val="clear" w:color="auto" w:fill="FFFFFF"/>
            <w:vAlign w:val="bottom"/>
          </w:tcPr>
          <w:p w14:paraId="43394DD2" w14:textId="77777777" w:rsidR="001A7EC8" w:rsidRDefault="00D23207">
            <w:pPr>
              <w:pStyle w:val="20"/>
              <w:framePr w:w="6271" w:wrap="notBeside" w:vAnchor="text" w:hAnchor="text" w:xAlign="center" w:y="1"/>
              <w:shd w:val="clear" w:color="auto" w:fill="auto"/>
              <w:spacing w:line="180" w:lineRule="exact"/>
              <w:jc w:val="center"/>
            </w:pPr>
            <w:r>
              <w:rPr>
                <w:rStyle w:val="29pt"/>
              </w:rPr>
              <w:t>5,0</w:t>
            </w:r>
          </w:p>
        </w:tc>
        <w:tc>
          <w:tcPr>
            <w:tcW w:w="850" w:type="dxa"/>
            <w:tcBorders>
              <w:left w:val="single" w:sz="4" w:space="0" w:color="auto"/>
            </w:tcBorders>
            <w:shd w:val="clear" w:color="auto" w:fill="FFFFFF"/>
            <w:vAlign w:val="bottom"/>
          </w:tcPr>
          <w:p w14:paraId="086B4822" w14:textId="77777777" w:rsidR="001A7EC8" w:rsidRDefault="00D23207">
            <w:pPr>
              <w:pStyle w:val="20"/>
              <w:framePr w:w="6271" w:wrap="notBeside" w:vAnchor="text" w:hAnchor="text" w:xAlign="center" w:y="1"/>
              <w:shd w:val="clear" w:color="auto" w:fill="auto"/>
              <w:spacing w:line="180" w:lineRule="exact"/>
              <w:jc w:val="center"/>
            </w:pPr>
            <w:r>
              <w:rPr>
                <w:rStyle w:val="29pt"/>
              </w:rPr>
              <w:t>0,8</w:t>
            </w:r>
          </w:p>
        </w:tc>
        <w:tc>
          <w:tcPr>
            <w:tcW w:w="850" w:type="dxa"/>
            <w:tcBorders>
              <w:left w:val="single" w:sz="4" w:space="0" w:color="auto"/>
            </w:tcBorders>
            <w:shd w:val="clear" w:color="auto" w:fill="FFFFFF"/>
          </w:tcPr>
          <w:p w14:paraId="16BB07D6"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bottom"/>
          </w:tcPr>
          <w:p w14:paraId="20285B29" w14:textId="77777777" w:rsidR="001A7EC8" w:rsidRDefault="00D23207">
            <w:pPr>
              <w:pStyle w:val="20"/>
              <w:framePr w:w="6271" w:wrap="notBeside" w:vAnchor="text" w:hAnchor="text" w:xAlign="center" w:y="1"/>
              <w:shd w:val="clear" w:color="auto" w:fill="auto"/>
              <w:spacing w:line="180" w:lineRule="exact"/>
              <w:ind w:left="280"/>
            </w:pPr>
            <w:r>
              <w:rPr>
                <w:rStyle w:val="29pt"/>
              </w:rPr>
              <w:t>3,0</w:t>
            </w:r>
          </w:p>
        </w:tc>
        <w:tc>
          <w:tcPr>
            <w:tcW w:w="871" w:type="dxa"/>
            <w:tcBorders>
              <w:left w:val="single" w:sz="4" w:space="0" w:color="auto"/>
            </w:tcBorders>
            <w:shd w:val="clear" w:color="auto" w:fill="FFFFFF"/>
            <w:vAlign w:val="bottom"/>
          </w:tcPr>
          <w:p w14:paraId="473DF322"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59315D6E" w14:textId="77777777">
        <w:trPr>
          <w:trHeight w:hRule="exact" w:val="216"/>
          <w:jc w:val="center"/>
        </w:trPr>
        <w:tc>
          <w:tcPr>
            <w:tcW w:w="2009" w:type="dxa"/>
            <w:shd w:val="clear" w:color="auto" w:fill="FFFFFF"/>
          </w:tcPr>
          <w:p w14:paraId="15504A4D" w14:textId="77777777" w:rsidR="001A7EC8" w:rsidRDefault="00D23207">
            <w:pPr>
              <w:pStyle w:val="20"/>
              <w:framePr w:w="6271" w:wrap="notBeside" w:vAnchor="text" w:hAnchor="text" w:xAlign="center" w:y="1"/>
              <w:shd w:val="clear" w:color="auto" w:fill="auto"/>
              <w:spacing w:line="180" w:lineRule="exact"/>
            </w:pPr>
            <w:r>
              <w:rPr>
                <w:rStyle w:val="29pt"/>
              </w:rPr>
              <w:t>Перец сладкий</w:t>
            </w:r>
          </w:p>
        </w:tc>
        <w:tc>
          <w:tcPr>
            <w:tcW w:w="846" w:type="dxa"/>
            <w:tcBorders>
              <w:left w:val="single" w:sz="4" w:space="0" w:color="auto"/>
            </w:tcBorders>
            <w:shd w:val="clear" w:color="auto" w:fill="FFFFFF"/>
            <w:vAlign w:val="bottom"/>
          </w:tcPr>
          <w:p w14:paraId="443F284A" w14:textId="77777777" w:rsidR="001A7EC8" w:rsidRDefault="00D23207">
            <w:pPr>
              <w:pStyle w:val="20"/>
              <w:framePr w:w="6271" w:wrap="notBeside" w:vAnchor="text" w:hAnchor="text" w:xAlign="center" w:y="1"/>
              <w:shd w:val="clear" w:color="auto" w:fill="auto"/>
              <w:spacing w:line="180" w:lineRule="exact"/>
              <w:ind w:right="260"/>
              <w:jc w:val="right"/>
            </w:pPr>
            <w:r>
              <w:rPr>
                <w:rStyle w:val="29pt"/>
              </w:rPr>
              <w:t>11,0</w:t>
            </w:r>
          </w:p>
        </w:tc>
        <w:tc>
          <w:tcPr>
            <w:tcW w:w="850" w:type="dxa"/>
            <w:tcBorders>
              <w:left w:val="single" w:sz="4" w:space="0" w:color="auto"/>
            </w:tcBorders>
            <w:shd w:val="clear" w:color="auto" w:fill="FFFFFF"/>
          </w:tcPr>
          <w:p w14:paraId="45F98130" w14:textId="77777777" w:rsidR="001A7EC8" w:rsidRDefault="00D23207">
            <w:pPr>
              <w:pStyle w:val="20"/>
              <w:framePr w:w="6271" w:wrap="notBeside" w:vAnchor="text" w:hAnchor="text" w:xAlign="center" w:y="1"/>
              <w:shd w:val="clear" w:color="auto" w:fill="auto"/>
              <w:spacing w:line="180" w:lineRule="exact"/>
              <w:jc w:val="center"/>
            </w:pPr>
            <w:r>
              <w:rPr>
                <w:rStyle w:val="29pt"/>
              </w:rPr>
              <w:t>1,3</w:t>
            </w:r>
          </w:p>
        </w:tc>
        <w:tc>
          <w:tcPr>
            <w:tcW w:w="850" w:type="dxa"/>
            <w:tcBorders>
              <w:left w:val="single" w:sz="4" w:space="0" w:color="auto"/>
            </w:tcBorders>
            <w:shd w:val="clear" w:color="auto" w:fill="FFFFFF"/>
          </w:tcPr>
          <w:p w14:paraId="0FDDF445"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tcPr>
          <w:p w14:paraId="50F0A8C6" w14:textId="77777777" w:rsidR="001A7EC8" w:rsidRDefault="00D23207">
            <w:pPr>
              <w:pStyle w:val="20"/>
              <w:framePr w:w="6271" w:wrap="notBeside" w:vAnchor="text" w:hAnchor="text" w:xAlign="center" w:y="1"/>
              <w:shd w:val="clear" w:color="auto" w:fill="auto"/>
              <w:spacing w:line="180" w:lineRule="exact"/>
              <w:ind w:left="280"/>
            </w:pPr>
            <w:r>
              <w:rPr>
                <w:rStyle w:val="29pt"/>
              </w:rPr>
              <w:t>5,7</w:t>
            </w:r>
          </w:p>
        </w:tc>
        <w:tc>
          <w:tcPr>
            <w:tcW w:w="871" w:type="dxa"/>
            <w:tcBorders>
              <w:left w:val="single" w:sz="4" w:space="0" w:color="auto"/>
            </w:tcBorders>
            <w:shd w:val="clear" w:color="auto" w:fill="FFFFFF"/>
          </w:tcPr>
          <w:p w14:paraId="3B878620"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2D6295F1" w14:textId="77777777">
        <w:trPr>
          <w:trHeight w:hRule="exact" w:val="212"/>
          <w:jc w:val="center"/>
        </w:trPr>
        <w:tc>
          <w:tcPr>
            <w:tcW w:w="2009" w:type="dxa"/>
            <w:shd w:val="clear" w:color="auto" w:fill="FFFFFF"/>
          </w:tcPr>
          <w:p w14:paraId="55DA1CB3" w14:textId="77777777" w:rsidR="001A7EC8" w:rsidRDefault="00D23207">
            <w:pPr>
              <w:pStyle w:val="20"/>
              <w:framePr w:w="6271" w:wrap="notBeside" w:vAnchor="text" w:hAnchor="text" w:xAlign="center" w:y="1"/>
              <w:shd w:val="clear" w:color="auto" w:fill="auto"/>
              <w:spacing w:line="180" w:lineRule="exact"/>
            </w:pPr>
            <w:r>
              <w:rPr>
                <w:rStyle w:val="29pt"/>
              </w:rPr>
              <w:t>Петрушка (зелень)</w:t>
            </w:r>
          </w:p>
        </w:tc>
        <w:tc>
          <w:tcPr>
            <w:tcW w:w="846" w:type="dxa"/>
            <w:tcBorders>
              <w:left w:val="single" w:sz="4" w:space="0" w:color="auto"/>
            </w:tcBorders>
            <w:shd w:val="clear" w:color="auto" w:fill="FFFFFF"/>
          </w:tcPr>
          <w:p w14:paraId="2B8BF3C4" w14:textId="77777777" w:rsidR="001A7EC8" w:rsidRDefault="00D23207">
            <w:pPr>
              <w:pStyle w:val="20"/>
              <w:framePr w:w="6271" w:wrap="notBeside" w:vAnchor="text" w:hAnchor="text" w:xAlign="center" w:y="1"/>
              <w:shd w:val="clear" w:color="auto" w:fill="auto"/>
              <w:spacing w:line="180" w:lineRule="exact"/>
              <w:jc w:val="center"/>
            </w:pPr>
            <w:r>
              <w:rPr>
                <w:rStyle w:val="29pt"/>
              </w:rPr>
              <w:t>15,0</w:t>
            </w:r>
          </w:p>
        </w:tc>
        <w:tc>
          <w:tcPr>
            <w:tcW w:w="850" w:type="dxa"/>
            <w:tcBorders>
              <w:left w:val="single" w:sz="4" w:space="0" w:color="auto"/>
            </w:tcBorders>
            <w:shd w:val="clear" w:color="auto" w:fill="FFFFFF"/>
          </w:tcPr>
          <w:p w14:paraId="33137FE5" w14:textId="77777777" w:rsidR="001A7EC8" w:rsidRDefault="00D23207">
            <w:pPr>
              <w:pStyle w:val="20"/>
              <w:framePr w:w="6271" w:wrap="notBeside" w:vAnchor="text" w:hAnchor="text" w:xAlign="center" w:y="1"/>
              <w:shd w:val="clear" w:color="auto" w:fill="auto"/>
              <w:spacing w:line="180" w:lineRule="exact"/>
              <w:jc w:val="center"/>
            </w:pPr>
            <w:r>
              <w:rPr>
                <w:rStyle w:val="29pt"/>
              </w:rPr>
              <w:t>3,7</w:t>
            </w:r>
          </w:p>
        </w:tc>
        <w:tc>
          <w:tcPr>
            <w:tcW w:w="850" w:type="dxa"/>
            <w:tcBorders>
              <w:left w:val="single" w:sz="4" w:space="0" w:color="auto"/>
            </w:tcBorders>
            <w:shd w:val="clear" w:color="auto" w:fill="FFFFFF"/>
          </w:tcPr>
          <w:p w14:paraId="0E1E37EE"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bottom"/>
          </w:tcPr>
          <w:p w14:paraId="385460BB" w14:textId="77777777" w:rsidR="001A7EC8" w:rsidRDefault="00D23207">
            <w:pPr>
              <w:pStyle w:val="20"/>
              <w:framePr w:w="6271" w:wrap="notBeside" w:vAnchor="text" w:hAnchor="text" w:xAlign="center" w:y="1"/>
              <w:shd w:val="clear" w:color="auto" w:fill="auto"/>
              <w:spacing w:line="180" w:lineRule="exact"/>
              <w:ind w:left="280"/>
            </w:pPr>
            <w:r>
              <w:rPr>
                <w:rStyle w:val="29pt"/>
              </w:rPr>
              <w:t>8,1</w:t>
            </w:r>
          </w:p>
        </w:tc>
        <w:tc>
          <w:tcPr>
            <w:tcW w:w="871" w:type="dxa"/>
            <w:tcBorders>
              <w:left w:val="single" w:sz="4" w:space="0" w:color="auto"/>
            </w:tcBorders>
            <w:shd w:val="clear" w:color="auto" w:fill="FFFFFF"/>
          </w:tcPr>
          <w:p w14:paraId="180FB36A"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4BB7534E" w14:textId="77777777">
        <w:trPr>
          <w:trHeight w:hRule="exact" w:val="209"/>
          <w:jc w:val="center"/>
        </w:trPr>
        <w:tc>
          <w:tcPr>
            <w:tcW w:w="2009" w:type="dxa"/>
            <w:shd w:val="clear" w:color="auto" w:fill="FFFFFF"/>
            <w:vAlign w:val="bottom"/>
          </w:tcPr>
          <w:p w14:paraId="3A1F0D60" w14:textId="77777777" w:rsidR="001A7EC8" w:rsidRDefault="00D23207">
            <w:pPr>
              <w:pStyle w:val="20"/>
              <w:framePr w:w="6271" w:wrap="notBeside" w:vAnchor="text" w:hAnchor="text" w:xAlign="center" w:y="1"/>
              <w:shd w:val="clear" w:color="auto" w:fill="auto"/>
              <w:spacing w:line="180" w:lineRule="exact"/>
            </w:pPr>
            <w:r>
              <w:rPr>
                <w:rStyle w:val="29pt"/>
              </w:rPr>
              <w:t>Редис</w:t>
            </w:r>
          </w:p>
        </w:tc>
        <w:tc>
          <w:tcPr>
            <w:tcW w:w="846" w:type="dxa"/>
            <w:tcBorders>
              <w:left w:val="single" w:sz="4" w:space="0" w:color="auto"/>
            </w:tcBorders>
            <w:shd w:val="clear" w:color="auto" w:fill="FFFFFF"/>
            <w:vAlign w:val="bottom"/>
          </w:tcPr>
          <w:p w14:paraId="5450F903" w14:textId="77777777" w:rsidR="001A7EC8" w:rsidRDefault="00D23207">
            <w:pPr>
              <w:pStyle w:val="20"/>
              <w:framePr w:w="6271" w:wrap="notBeside" w:vAnchor="text" w:hAnchor="text" w:xAlign="center" w:y="1"/>
              <w:shd w:val="clear" w:color="auto" w:fill="auto"/>
              <w:spacing w:line="180" w:lineRule="exact"/>
              <w:jc w:val="center"/>
            </w:pPr>
            <w:r>
              <w:rPr>
                <w:rStyle w:val="29pt"/>
              </w:rPr>
              <w:t>7,0</w:t>
            </w:r>
          </w:p>
        </w:tc>
        <w:tc>
          <w:tcPr>
            <w:tcW w:w="850" w:type="dxa"/>
            <w:tcBorders>
              <w:left w:val="single" w:sz="4" w:space="0" w:color="auto"/>
            </w:tcBorders>
            <w:shd w:val="clear" w:color="auto" w:fill="FFFFFF"/>
            <w:vAlign w:val="bottom"/>
          </w:tcPr>
          <w:p w14:paraId="416DB976" w14:textId="77777777" w:rsidR="001A7EC8" w:rsidRDefault="00D23207">
            <w:pPr>
              <w:pStyle w:val="20"/>
              <w:framePr w:w="6271" w:wrap="notBeside" w:vAnchor="text" w:hAnchor="text" w:xAlign="center" w:y="1"/>
              <w:shd w:val="clear" w:color="auto" w:fill="auto"/>
              <w:spacing w:line="180" w:lineRule="exact"/>
              <w:jc w:val="center"/>
            </w:pPr>
            <w:r>
              <w:rPr>
                <w:rStyle w:val="29pt"/>
              </w:rPr>
              <w:t>1,2</w:t>
            </w:r>
          </w:p>
        </w:tc>
        <w:tc>
          <w:tcPr>
            <w:tcW w:w="850" w:type="dxa"/>
            <w:tcBorders>
              <w:left w:val="single" w:sz="4" w:space="0" w:color="auto"/>
            </w:tcBorders>
            <w:shd w:val="clear" w:color="auto" w:fill="FFFFFF"/>
          </w:tcPr>
          <w:p w14:paraId="2970C7C0"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bottom"/>
          </w:tcPr>
          <w:p w14:paraId="66ABC918" w14:textId="77777777" w:rsidR="001A7EC8" w:rsidRDefault="00D23207">
            <w:pPr>
              <w:pStyle w:val="20"/>
              <w:framePr w:w="6271" w:wrap="notBeside" w:vAnchor="text" w:hAnchor="text" w:xAlign="center" w:y="1"/>
              <w:shd w:val="clear" w:color="auto" w:fill="auto"/>
              <w:spacing w:line="180" w:lineRule="exact"/>
              <w:ind w:left="280"/>
            </w:pPr>
            <w:r>
              <w:rPr>
                <w:rStyle w:val="29pt"/>
              </w:rPr>
              <w:t>4,1</w:t>
            </w:r>
          </w:p>
        </w:tc>
        <w:tc>
          <w:tcPr>
            <w:tcW w:w="871" w:type="dxa"/>
            <w:tcBorders>
              <w:left w:val="single" w:sz="4" w:space="0" w:color="auto"/>
            </w:tcBorders>
            <w:shd w:val="clear" w:color="auto" w:fill="FFFFFF"/>
            <w:vAlign w:val="bottom"/>
          </w:tcPr>
          <w:p w14:paraId="674E8E55"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6B4C7FE5" w14:textId="77777777">
        <w:trPr>
          <w:trHeight w:hRule="exact" w:val="216"/>
          <w:jc w:val="center"/>
        </w:trPr>
        <w:tc>
          <w:tcPr>
            <w:tcW w:w="2009" w:type="dxa"/>
            <w:shd w:val="clear" w:color="auto" w:fill="FFFFFF"/>
          </w:tcPr>
          <w:p w14:paraId="5303BDE9" w14:textId="77777777" w:rsidR="001A7EC8" w:rsidRDefault="00D23207">
            <w:pPr>
              <w:pStyle w:val="20"/>
              <w:framePr w:w="6271" w:wrap="notBeside" w:vAnchor="text" w:hAnchor="text" w:xAlign="center" w:y="1"/>
              <w:shd w:val="clear" w:color="auto" w:fill="auto"/>
              <w:spacing w:line="180" w:lineRule="exact"/>
            </w:pPr>
            <w:r>
              <w:rPr>
                <w:rStyle w:val="29pt"/>
              </w:rPr>
              <w:t>Редька</w:t>
            </w:r>
          </w:p>
        </w:tc>
        <w:tc>
          <w:tcPr>
            <w:tcW w:w="846" w:type="dxa"/>
            <w:tcBorders>
              <w:left w:val="single" w:sz="4" w:space="0" w:color="auto"/>
            </w:tcBorders>
            <w:shd w:val="clear" w:color="auto" w:fill="FFFFFF"/>
          </w:tcPr>
          <w:p w14:paraId="51998709" w14:textId="77777777" w:rsidR="001A7EC8" w:rsidRDefault="00D23207">
            <w:pPr>
              <w:pStyle w:val="20"/>
              <w:framePr w:w="6271" w:wrap="notBeside" w:vAnchor="text" w:hAnchor="text" w:xAlign="center" w:y="1"/>
              <w:shd w:val="clear" w:color="auto" w:fill="auto"/>
              <w:spacing w:line="180" w:lineRule="exact"/>
              <w:ind w:left="260"/>
            </w:pPr>
            <w:r>
              <w:rPr>
                <w:rStyle w:val="29pt"/>
              </w:rPr>
              <w:t>11,4</w:t>
            </w:r>
          </w:p>
        </w:tc>
        <w:tc>
          <w:tcPr>
            <w:tcW w:w="850" w:type="dxa"/>
            <w:tcBorders>
              <w:left w:val="single" w:sz="4" w:space="0" w:color="auto"/>
            </w:tcBorders>
            <w:shd w:val="clear" w:color="auto" w:fill="FFFFFF"/>
          </w:tcPr>
          <w:p w14:paraId="09DE339F" w14:textId="77777777" w:rsidR="001A7EC8" w:rsidRDefault="00D23207">
            <w:pPr>
              <w:pStyle w:val="20"/>
              <w:framePr w:w="6271" w:wrap="notBeside" w:vAnchor="text" w:hAnchor="text" w:xAlign="center" w:y="1"/>
              <w:shd w:val="clear" w:color="auto" w:fill="auto"/>
              <w:spacing w:line="180" w:lineRule="exact"/>
              <w:jc w:val="center"/>
            </w:pPr>
            <w:r>
              <w:rPr>
                <w:rStyle w:val="29pt"/>
              </w:rPr>
              <w:t>1,9</w:t>
            </w:r>
          </w:p>
        </w:tc>
        <w:tc>
          <w:tcPr>
            <w:tcW w:w="850" w:type="dxa"/>
            <w:tcBorders>
              <w:left w:val="single" w:sz="4" w:space="0" w:color="auto"/>
            </w:tcBorders>
            <w:shd w:val="clear" w:color="auto" w:fill="FFFFFF"/>
          </w:tcPr>
          <w:p w14:paraId="2C6F1BF3"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tcPr>
          <w:p w14:paraId="3D90142A" w14:textId="77777777" w:rsidR="001A7EC8" w:rsidRDefault="00D23207">
            <w:pPr>
              <w:pStyle w:val="20"/>
              <w:framePr w:w="6271" w:wrap="notBeside" w:vAnchor="text" w:hAnchor="text" w:xAlign="center" w:y="1"/>
              <w:shd w:val="clear" w:color="auto" w:fill="auto"/>
              <w:spacing w:line="180" w:lineRule="exact"/>
              <w:ind w:left="280"/>
            </w:pPr>
            <w:r>
              <w:rPr>
                <w:rStyle w:val="29pt"/>
              </w:rPr>
              <w:t>7,0</w:t>
            </w:r>
          </w:p>
        </w:tc>
        <w:tc>
          <w:tcPr>
            <w:tcW w:w="871" w:type="dxa"/>
            <w:tcBorders>
              <w:left w:val="single" w:sz="4" w:space="0" w:color="auto"/>
            </w:tcBorders>
            <w:shd w:val="clear" w:color="auto" w:fill="FFFFFF"/>
          </w:tcPr>
          <w:p w14:paraId="5B6275C2"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305A565E" w14:textId="77777777">
        <w:trPr>
          <w:trHeight w:hRule="exact" w:val="205"/>
          <w:jc w:val="center"/>
        </w:trPr>
        <w:tc>
          <w:tcPr>
            <w:tcW w:w="2009" w:type="dxa"/>
            <w:shd w:val="clear" w:color="auto" w:fill="FFFFFF"/>
            <w:vAlign w:val="bottom"/>
          </w:tcPr>
          <w:p w14:paraId="70D36E06" w14:textId="77777777" w:rsidR="001A7EC8" w:rsidRDefault="00D23207">
            <w:pPr>
              <w:pStyle w:val="20"/>
              <w:framePr w:w="6271" w:wrap="notBeside" w:vAnchor="text" w:hAnchor="text" w:xAlign="center" w:y="1"/>
              <w:shd w:val="clear" w:color="auto" w:fill="auto"/>
              <w:spacing w:line="180" w:lineRule="exact"/>
            </w:pPr>
            <w:r>
              <w:rPr>
                <w:rStyle w:val="29pt"/>
              </w:rPr>
              <w:t>Салат</w:t>
            </w:r>
          </w:p>
        </w:tc>
        <w:tc>
          <w:tcPr>
            <w:tcW w:w="846" w:type="dxa"/>
            <w:tcBorders>
              <w:left w:val="single" w:sz="4" w:space="0" w:color="auto"/>
            </w:tcBorders>
            <w:shd w:val="clear" w:color="auto" w:fill="FFFFFF"/>
            <w:vAlign w:val="bottom"/>
          </w:tcPr>
          <w:p w14:paraId="7A30C381" w14:textId="77777777" w:rsidR="001A7EC8" w:rsidRDefault="00D23207">
            <w:pPr>
              <w:pStyle w:val="20"/>
              <w:framePr w:w="6271" w:wrap="notBeside" w:vAnchor="text" w:hAnchor="text" w:xAlign="center" w:y="1"/>
              <w:shd w:val="clear" w:color="auto" w:fill="auto"/>
              <w:spacing w:line="180" w:lineRule="exact"/>
              <w:jc w:val="center"/>
            </w:pPr>
            <w:r>
              <w:rPr>
                <w:rStyle w:val="29pt"/>
              </w:rPr>
              <w:t>5,0</w:t>
            </w:r>
          </w:p>
        </w:tc>
        <w:tc>
          <w:tcPr>
            <w:tcW w:w="850" w:type="dxa"/>
            <w:tcBorders>
              <w:left w:val="single" w:sz="4" w:space="0" w:color="auto"/>
            </w:tcBorders>
            <w:shd w:val="clear" w:color="auto" w:fill="FFFFFF"/>
            <w:vAlign w:val="bottom"/>
          </w:tcPr>
          <w:p w14:paraId="3BC91849" w14:textId="77777777" w:rsidR="001A7EC8" w:rsidRDefault="00D23207">
            <w:pPr>
              <w:pStyle w:val="20"/>
              <w:framePr w:w="6271" w:wrap="notBeside" w:vAnchor="text" w:hAnchor="text" w:xAlign="center" w:y="1"/>
              <w:shd w:val="clear" w:color="auto" w:fill="auto"/>
              <w:spacing w:line="180" w:lineRule="exact"/>
              <w:jc w:val="center"/>
            </w:pPr>
            <w:r>
              <w:rPr>
                <w:rStyle w:val="29pt"/>
              </w:rPr>
              <w:t>1,5</w:t>
            </w:r>
          </w:p>
        </w:tc>
        <w:tc>
          <w:tcPr>
            <w:tcW w:w="850" w:type="dxa"/>
            <w:tcBorders>
              <w:left w:val="single" w:sz="4" w:space="0" w:color="auto"/>
            </w:tcBorders>
            <w:shd w:val="clear" w:color="auto" w:fill="FFFFFF"/>
            <w:vAlign w:val="bottom"/>
          </w:tcPr>
          <w:p w14:paraId="2CB57C11" w14:textId="77777777" w:rsidR="001A7EC8" w:rsidRDefault="00D23207">
            <w:pPr>
              <w:pStyle w:val="20"/>
              <w:framePr w:w="627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49655FF5" w14:textId="77777777" w:rsidR="001A7EC8" w:rsidRDefault="00D23207">
            <w:pPr>
              <w:pStyle w:val="20"/>
              <w:framePr w:w="6271" w:wrap="notBeside" w:vAnchor="text" w:hAnchor="text" w:xAlign="center" w:y="1"/>
              <w:shd w:val="clear" w:color="auto" w:fill="auto"/>
              <w:spacing w:line="180" w:lineRule="exact"/>
              <w:ind w:left="280"/>
            </w:pPr>
            <w:r>
              <w:rPr>
                <w:rStyle w:val="29pt"/>
              </w:rPr>
              <w:t>2,2</w:t>
            </w:r>
          </w:p>
        </w:tc>
        <w:tc>
          <w:tcPr>
            <w:tcW w:w="871" w:type="dxa"/>
            <w:tcBorders>
              <w:left w:val="single" w:sz="4" w:space="0" w:color="auto"/>
            </w:tcBorders>
            <w:shd w:val="clear" w:color="auto" w:fill="FFFFFF"/>
            <w:vAlign w:val="bottom"/>
          </w:tcPr>
          <w:p w14:paraId="511F144B"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4B99E20E" w14:textId="77777777">
        <w:trPr>
          <w:trHeight w:hRule="exact" w:val="223"/>
          <w:jc w:val="center"/>
        </w:trPr>
        <w:tc>
          <w:tcPr>
            <w:tcW w:w="2009" w:type="dxa"/>
            <w:shd w:val="clear" w:color="auto" w:fill="FFFFFF"/>
            <w:vAlign w:val="bottom"/>
          </w:tcPr>
          <w:p w14:paraId="14B014D1" w14:textId="77777777" w:rsidR="001A7EC8" w:rsidRDefault="00D23207">
            <w:pPr>
              <w:pStyle w:val="20"/>
              <w:framePr w:w="6271" w:wrap="notBeside" w:vAnchor="text" w:hAnchor="text" w:xAlign="center" w:y="1"/>
              <w:shd w:val="clear" w:color="auto" w:fill="auto"/>
              <w:spacing w:line="180" w:lineRule="exact"/>
            </w:pPr>
            <w:r>
              <w:rPr>
                <w:rStyle w:val="29pt"/>
              </w:rPr>
              <w:t>Сельдерей (корень)</w:t>
            </w:r>
          </w:p>
        </w:tc>
        <w:tc>
          <w:tcPr>
            <w:tcW w:w="846" w:type="dxa"/>
            <w:tcBorders>
              <w:left w:val="single" w:sz="4" w:space="0" w:color="auto"/>
            </w:tcBorders>
            <w:shd w:val="clear" w:color="auto" w:fill="FFFFFF"/>
            <w:vAlign w:val="bottom"/>
          </w:tcPr>
          <w:p w14:paraId="421B4009" w14:textId="77777777" w:rsidR="001A7EC8" w:rsidRDefault="00D23207">
            <w:pPr>
              <w:pStyle w:val="20"/>
              <w:framePr w:w="6271" w:wrap="notBeside" w:vAnchor="text" w:hAnchor="text" w:xAlign="center" w:y="1"/>
              <w:shd w:val="clear" w:color="auto" w:fill="auto"/>
              <w:spacing w:line="180" w:lineRule="exact"/>
              <w:jc w:val="center"/>
            </w:pPr>
            <w:r>
              <w:rPr>
                <w:rStyle w:val="29pt"/>
              </w:rPr>
              <w:t>10,0</w:t>
            </w:r>
          </w:p>
        </w:tc>
        <w:tc>
          <w:tcPr>
            <w:tcW w:w="850" w:type="dxa"/>
            <w:tcBorders>
              <w:left w:val="single" w:sz="4" w:space="0" w:color="auto"/>
            </w:tcBorders>
            <w:shd w:val="clear" w:color="auto" w:fill="FFFFFF"/>
            <w:vAlign w:val="bottom"/>
          </w:tcPr>
          <w:p w14:paraId="2A747642" w14:textId="77777777" w:rsidR="001A7EC8" w:rsidRDefault="00D23207">
            <w:pPr>
              <w:pStyle w:val="20"/>
              <w:framePr w:w="6271" w:wrap="notBeside" w:vAnchor="text" w:hAnchor="text" w:xAlign="center" w:y="1"/>
              <w:shd w:val="clear" w:color="auto" w:fill="auto"/>
              <w:spacing w:line="180" w:lineRule="exact"/>
              <w:jc w:val="center"/>
            </w:pPr>
            <w:r>
              <w:rPr>
                <w:rStyle w:val="29pt"/>
              </w:rPr>
              <w:t>1,3</w:t>
            </w:r>
          </w:p>
        </w:tc>
        <w:tc>
          <w:tcPr>
            <w:tcW w:w="850" w:type="dxa"/>
            <w:tcBorders>
              <w:left w:val="single" w:sz="4" w:space="0" w:color="auto"/>
            </w:tcBorders>
            <w:shd w:val="clear" w:color="auto" w:fill="FFFFFF"/>
            <w:vAlign w:val="center"/>
          </w:tcPr>
          <w:p w14:paraId="50E98569"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bottom"/>
          </w:tcPr>
          <w:p w14:paraId="29AFF945" w14:textId="77777777" w:rsidR="001A7EC8" w:rsidRDefault="00D23207">
            <w:pPr>
              <w:pStyle w:val="20"/>
              <w:framePr w:w="6271" w:wrap="notBeside" w:vAnchor="text" w:hAnchor="text" w:xAlign="center" w:y="1"/>
              <w:shd w:val="clear" w:color="auto" w:fill="auto"/>
              <w:spacing w:line="180" w:lineRule="exact"/>
              <w:ind w:left="280"/>
            </w:pPr>
            <w:r>
              <w:rPr>
                <w:rStyle w:val="29pt"/>
              </w:rPr>
              <w:t>6,7</w:t>
            </w:r>
          </w:p>
        </w:tc>
        <w:tc>
          <w:tcPr>
            <w:tcW w:w="871" w:type="dxa"/>
            <w:tcBorders>
              <w:left w:val="single" w:sz="4" w:space="0" w:color="auto"/>
            </w:tcBorders>
            <w:shd w:val="clear" w:color="auto" w:fill="FFFFFF"/>
            <w:vAlign w:val="bottom"/>
          </w:tcPr>
          <w:p w14:paraId="5EFA83A9"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r>
      <w:tr w:rsidR="001A7EC8" w14:paraId="6D7AA1CC" w14:textId="77777777">
        <w:trPr>
          <w:trHeight w:hRule="exact" w:val="202"/>
          <w:jc w:val="center"/>
        </w:trPr>
        <w:tc>
          <w:tcPr>
            <w:tcW w:w="2009" w:type="dxa"/>
            <w:shd w:val="clear" w:color="auto" w:fill="FFFFFF"/>
          </w:tcPr>
          <w:p w14:paraId="69820FFF" w14:textId="77777777" w:rsidR="001A7EC8" w:rsidRDefault="00D23207">
            <w:pPr>
              <w:pStyle w:val="20"/>
              <w:framePr w:w="6271" w:wrap="notBeside" w:vAnchor="text" w:hAnchor="text" w:xAlign="center" w:y="1"/>
              <w:shd w:val="clear" w:color="auto" w:fill="auto"/>
              <w:spacing w:line="180" w:lineRule="exact"/>
            </w:pPr>
            <w:r>
              <w:rPr>
                <w:rStyle w:val="29pt"/>
              </w:rPr>
              <w:t>Свекла</w:t>
            </w:r>
          </w:p>
        </w:tc>
        <w:tc>
          <w:tcPr>
            <w:tcW w:w="846" w:type="dxa"/>
            <w:tcBorders>
              <w:left w:val="single" w:sz="4" w:space="0" w:color="auto"/>
            </w:tcBorders>
            <w:shd w:val="clear" w:color="auto" w:fill="FFFFFF"/>
          </w:tcPr>
          <w:p w14:paraId="3DAC8C78" w14:textId="77777777" w:rsidR="001A7EC8" w:rsidRDefault="00D23207">
            <w:pPr>
              <w:pStyle w:val="20"/>
              <w:framePr w:w="6271" w:wrap="notBeside" w:vAnchor="text" w:hAnchor="text" w:xAlign="center" w:y="1"/>
              <w:shd w:val="clear" w:color="auto" w:fill="auto"/>
              <w:spacing w:line="180" w:lineRule="exact"/>
              <w:ind w:left="260"/>
            </w:pPr>
            <w:r>
              <w:rPr>
                <w:rStyle w:val="29pt"/>
              </w:rPr>
              <w:t>13,5</w:t>
            </w:r>
          </w:p>
        </w:tc>
        <w:tc>
          <w:tcPr>
            <w:tcW w:w="850" w:type="dxa"/>
            <w:tcBorders>
              <w:left w:val="single" w:sz="4" w:space="0" w:color="auto"/>
            </w:tcBorders>
            <w:shd w:val="clear" w:color="auto" w:fill="FFFFFF"/>
          </w:tcPr>
          <w:p w14:paraId="1F95A17A" w14:textId="77777777" w:rsidR="001A7EC8" w:rsidRDefault="00D23207">
            <w:pPr>
              <w:pStyle w:val="20"/>
              <w:framePr w:w="6271" w:wrap="notBeside" w:vAnchor="text" w:hAnchor="text" w:xAlign="center" w:y="1"/>
              <w:shd w:val="clear" w:color="auto" w:fill="auto"/>
              <w:spacing w:line="180" w:lineRule="exact"/>
              <w:jc w:val="center"/>
            </w:pPr>
            <w:r>
              <w:rPr>
                <w:rStyle w:val="29pt"/>
              </w:rPr>
              <w:t>1,7</w:t>
            </w:r>
          </w:p>
        </w:tc>
        <w:tc>
          <w:tcPr>
            <w:tcW w:w="850" w:type="dxa"/>
            <w:tcBorders>
              <w:left w:val="single" w:sz="4" w:space="0" w:color="auto"/>
            </w:tcBorders>
            <w:shd w:val="clear" w:color="auto" w:fill="FFFFFF"/>
            <w:vAlign w:val="bottom"/>
          </w:tcPr>
          <w:p w14:paraId="4A607C8B"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bottom"/>
          </w:tcPr>
          <w:p w14:paraId="7296B550" w14:textId="77777777" w:rsidR="001A7EC8" w:rsidRDefault="00D23207">
            <w:pPr>
              <w:pStyle w:val="20"/>
              <w:framePr w:w="6271" w:wrap="notBeside" w:vAnchor="text" w:hAnchor="text" w:xAlign="center" w:y="1"/>
              <w:shd w:val="clear" w:color="auto" w:fill="auto"/>
              <w:spacing w:line="180" w:lineRule="exact"/>
              <w:ind w:left="280"/>
            </w:pPr>
            <w:r>
              <w:rPr>
                <w:rStyle w:val="29pt"/>
              </w:rPr>
              <w:t>10,8</w:t>
            </w:r>
          </w:p>
        </w:tc>
        <w:tc>
          <w:tcPr>
            <w:tcW w:w="871" w:type="dxa"/>
            <w:tcBorders>
              <w:left w:val="single" w:sz="4" w:space="0" w:color="auto"/>
            </w:tcBorders>
            <w:shd w:val="clear" w:color="auto" w:fill="FFFFFF"/>
          </w:tcPr>
          <w:p w14:paraId="1AB6AF95"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01E20F8E" w14:textId="77777777">
        <w:trPr>
          <w:trHeight w:hRule="exact" w:val="216"/>
          <w:jc w:val="center"/>
        </w:trPr>
        <w:tc>
          <w:tcPr>
            <w:tcW w:w="2009" w:type="dxa"/>
            <w:shd w:val="clear" w:color="auto" w:fill="FFFFFF"/>
            <w:vAlign w:val="bottom"/>
          </w:tcPr>
          <w:p w14:paraId="149DF191" w14:textId="77777777" w:rsidR="001A7EC8" w:rsidRDefault="00D23207">
            <w:pPr>
              <w:pStyle w:val="20"/>
              <w:framePr w:w="6271" w:wrap="notBeside" w:vAnchor="text" w:hAnchor="text" w:xAlign="center" w:y="1"/>
              <w:shd w:val="clear" w:color="auto" w:fill="auto"/>
              <w:spacing w:line="180" w:lineRule="exact"/>
            </w:pPr>
            <w:r>
              <w:rPr>
                <w:rStyle w:val="29pt"/>
              </w:rPr>
              <w:t>Томат</w:t>
            </w:r>
          </w:p>
        </w:tc>
        <w:tc>
          <w:tcPr>
            <w:tcW w:w="846" w:type="dxa"/>
            <w:tcBorders>
              <w:left w:val="single" w:sz="4" w:space="0" w:color="auto"/>
            </w:tcBorders>
            <w:shd w:val="clear" w:color="auto" w:fill="FFFFFF"/>
            <w:vAlign w:val="bottom"/>
          </w:tcPr>
          <w:p w14:paraId="0A49153B" w14:textId="77777777" w:rsidR="001A7EC8" w:rsidRDefault="00D23207">
            <w:pPr>
              <w:pStyle w:val="20"/>
              <w:framePr w:w="6271" w:wrap="notBeside" w:vAnchor="text" w:hAnchor="text" w:xAlign="center" w:y="1"/>
              <w:shd w:val="clear" w:color="auto" w:fill="auto"/>
              <w:spacing w:line="180" w:lineRule="exact"/>
              <w:jc w:val="center"/>
            </w:pPr>
            <w:r>
              <w:rPr>
                <w:rStyle w:val="29pt"/>
              </w:rPr>
              <w:t>7,5</w:t>
            </w:r>
          </w:p>
        </w:tc>
        <w:tc>
          <w:tcPr>
            <w:tcW w:w="850" w:type="dxa"/>
            <w:tcBorders>
              <w:left w:val="single" w:sz="4" w:space="0" w:color="auto"/>
            </w:tcBorders>
            <w:shd w:val="clear" w:color="auto" w:fill="FFFFFF"/>
            <w:vAlign w:val="bottom"/>
          </w:tcPr>
          <w:p w14:paraId="30C02BD6" w14:textId="77777777" w:rsidR="001A7EC8" w:rsidRDefault="00D23207">
            <w:pPr>
              <w:pStyle w:val="20"/>
              <w:framePr w:w="6271" w:wrap="notBeside" w:vAnchor="text" w:hAnchor="text" w:xAlign="center" w:y="1"/>
              <w:shd w:val="clear" w:color="auto" w:fill="auto"/>
              <w:spacing w:line="180" w:lineRule="exact"/>
              <w:jc w:val="center"/>
            </w:pPr>
            <w:r>
              <w:rPr>
                <w:rStyle w:val="29pt"/>
              </w:rPr>
              <w:t>0,6</w:t>
            </w:r>
          </w:p>
        </w:tc>
        <w:tc>
          <w:tcPr>
            <w:tcW w:w="850" w:type="dxa"/>
            <w:tcBorders>
              <w:left w:val="single" w:sz="4" w:space="0" w:color="auto"/>
            </w:tcBorders>
            <w:shd w:val="clear" w:color="auto" w:fill="FFFFFF"/>
          </w:tcPr>
          <w:p w14:paraId="575E7B72" w14:textId="77777777" w:rsidR="001A7EC8" w:rsidRDefault="00D23207">
            <w:pPr>
              <w:pStyle w:val="20"/>
              <w:framePr w:w="627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5EB2A1EC" w14:textId="77777777" w:rsidR="001A7EC8" w:rsidRDefault="00D23207">
            <w:pPr>
              <w:pStyle w:val="20"/>
              <w:framePr w:w="6271" w:wrap="notBeside" w:vAnchor="text" w:hAnchor="text" w:xAlign="center" w:y="1"/>
              <w:shd w:val="clear" w:color="auto" w:fill="auto"/>
              <w:spacing w:line="180" w:lineRule="exact"/>
              <w:ind w:left="280"/>
            </w:pPr>
            <w:r>
              <w:rPr>
                <w:rStyle w:val="29pt"/>
              </w:rPr>
              <w:t>4,2</w:t>
            </w:r>
          </w:p>
        </w:tc>
        <w:tc>
          <w:tcPr>
            <w:tcW w:w="871" w:type="dxa"/>
            <w:tcBorders>
              <w:left w:val="single" w:sz="4" w:space="0" w:color="auto"/>
            </w:tcBorders>
            <w:shd w:val="clear" w:color="auto" w:fill="FFFFFF"/>
            <w:vAlign w:val="bottom"/>
          </w:tcPr>
          <w:p w14:paraId="05FACEF4" w14:textId="77777777" w:rsidR="001A7EC8" w:rsidRDefault="00D23207">
            <w:pPr>
              <w:pStyle w:val="20"/>
              <w:framePr w:w="6271" w:wrap="notBeside" w:vAnchor="text" w:hAnchor="text" w:xAlign="center" w:y="1"/>
              <w:shd w:val="clear" w:color="auto" w:fill="auto"/>
              <w:spacing w:line="180" w:lineRule="exact"/>
              <w:jc w:val="center"/>
            </w:pPr>
            <w:r>
              <w:rPr>
                <w:rStyle w:val="29pt"/>
              </w:rPr>
              <w:t>0,5</w:t>
            </w:r>
          </w:p>
        </w:tc>
      </w:tr>
      <w:tr w:rsidR="001A7EC8" w14:paraId="3FCB9BFE" w14:textId="77777777">
        <w:trPr>
          <w:trHeight w:hRule="exact" w:val="212"/>
          <w:jc w:val="center"/>
        </w:trPr>
        <w:tc>
          <w:tcPr>
            <w:tcW w:w="2009" w:type="dxa"/>
            <w:shd w:val="clear" w:color="auto" w:fill="FFFFFF"/>
            <w:vAlign w:val="bottom"/>
          </w:tcPr>
          <w:p w14:paraId="587B74CE" w14:textId="77777777" w:rsidR="001A7EC8" w:rsidRDefault="00D23207">
            <w:pPr>
              <w:pStyle w:val="20"/>
              <w:framePr w:w="6271" w:wrap="notBeside" w:vAnchor="text" w:hAnchor="text" w:xAlign="center" w:y="1"/>
              <w:shd w:val="clear" w:color="auto" w:fill="auto"/>
              <w:spacing w:line="180" w:lineRule="exact"/>
            </w:pPr>
            <w:r>
              <w:rPr>
                <w:rStyle w:val="29pt"/>
              </w:rPr>
              <w:t>Тыква</w:t>
            </w:r>
          </w:p>
        </w:tc>
        <w:tc>
          <w:tcPr>
            <w:tcW w:w="846" w:type="dxa"/>
            <w:tcBorders>
              <w:left w:val="single" w:sz="4" w:space="0" w:color="auto"/>
            </w:tcBorders>
            <w:shd w:val="clear" w:color="auto" w:fill="FFFFFF"/>
            <w:vAlign w:val="bottom"/>
          </w:tcPr>
          <w:p w14:paraId="133CE1DA" w14:textId="77777777" w:rsidR="001A7EC8" w:rsidRDefault="00D23207">
            <w:pPr>
              <w:pStyle w:val="20"/>
              <w:framePr w:w="6271" w:wrap="notBeside" w:vAnchor="text" w:hAnchor="text" w:xAlign="center" w:y="1"/>
              <w:shd w:val="clear" w:color="auto" w:fill="auto"/>
              <w:spacing w:line="180" w:lineRule="exact"/>
              <w:ind w:left="260"/>
            </w:pPr>
            <w:r>
              <w:rPr>
                <w:rStyle w:val="29pt"/>
              </w:rPr>
              <w:t>10,7</w:t>
            </w:r>
          </w:p>
        </w:tc>
        <w:tc>
          <w:tcPr>
            <w:tcW w:w="850" w:type="dxa"/>
            <w:tcBorders>
              <w:left w:val="single" w:sz="4" w:space="0" w:color="auto"/>
            </w:tcBorders>
            <w:shd w:val="clear" w:color="auto" w:fill="FFFFFF"/>
            <w:vAlign w:val="bottom"/>
          </w:tcPr>
          <w:p w14:paraId="21B1189A" w14:textId="77777777" w:rsidR="001A7EC8" w:rsidRDefault="00D23207">
            <w:pPr>
              <w:pStyle w:val="20"/>
              <w:framePr w:w="6271" w:wrap="notBeside" w:vAnchor="text" w:hAnchor="text" w:xAlign="center" w:y="1"/>
              <w:shd w:val="clear" w:color="auto" w:fill="auto"/>
              <w:spacing w:line="180" w:lineRule="exact"/>
              <w:jc w:val="center"/>
            </w:pPr>
            <w:r>
              <w:rPr>
                <w:rStyle w:val="29pt"/>
              </w:rPr>
              <w:t>1,0</w:t>
            </w:r>
          </w:p>
        </w:tc>
        <w:tc>
          <w:tcPr>
            <w:tcW w:w="850" w:type="dxa"/>
            <w:tcBorders>
              <w:left w:val="single" w:sz="4" w:space="0" w:color="auto"/>
            </w:tcBorders>
            <w:shd w:val="clear" w:color="auto" w:fill="FFFFFF"/>
            <w:vAlign w:val="center"/>
          </w:tcPr>
          <w:p w14:paraId="22098C76" w14:textId="77777777" w:rsidR="001A7EC8" w:rsidRDefault="00D23207">
            <w:pPr>
              <w:pStyle w:val="20"/>
              <w:framePr w:w="627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635E4D67" w14:textId="77777777" w:rsidR="001A7EC8" w:rsidRDefault="00D23207">
            <w:pPr>
              <w:pStyle w:val="20"/>
              <w:framePr w:w="6271" w:wrap="notBeside" w:vAnchor="text" w:hAnchor="text" w:xAlign="center" w:y="1"/>
              <w:shd w:val="clear" w:color="auto" w:fill="auto"/>
              <w:spacing w:line="180" w:lineRule="exact"/>
              <w:ind w:left="280"/>
            </w:pPr>
            <w:r>
              <w:rPr>
                <w:rStyle w:val="29pt"/>
              </w:rPr>
              <w:t>6,5</w:t>
            </w:r>
          </w:p>
        </w:tc>
        <w:tc>
          <w:tcPr>
            <w:tcW w:w="871" w:type="dxa"/>
            <w:tcBorders>
              <w:left w:val="single" w:sz="4" w:space="0" w:color="auto"/>
            </w:tcBorders>
            <w:shd w:val="clear" w:color="auto" w:fill="FFFFFF"/>
            <w:vAlign w:val="bottom"/>
          </w:tcPr>
          <w:p w14:paraId="33CC4DA6" w14:textId="77777777" w:rsidR="001A7EC8" w:rsidRDefault="00D23207">
            <w:pPr>
              <w:pStyle w:val="20"/>
              <w:framePr w:w="6271" w:wrap="notBeside" w:vAnchor="text" w:hAnchor="text" w:xAlign="center" w:y="1"/>
              <w:shd w:val="clear" w:color="auto" w:fill="auto"/>
              <w:spacing w:line="180" w:lineRule="exact"/>
              <w:jc w:val="center"/>
            </w:pPr>
            <w:r>
              <w:rPr>
                <w:rStyle w:val="29pt"/>
              </w:rPr>
              <w:t>0,1</w:t>
            </w:r>
          </w:p>
        </w:tc>
      </w:tr>
      <w:tr w:rsidR="001A7EC8" w14:paraId="11C4A84B" w14:textId="77777777">
        <w:trPr>
          <w:trHeight w:hRule="exact" w:val="223"/>
          <w:jc w:val="center"/>
        </w:trPr>
        <w:tc>
          <w:tcPr>
            <w:tcW w:w="2009" w:type="dxa"/>
            <w:shd w:val="clear" w:color="auto" w:fill="FFFFFF"/>
          </w:tcPr>
          <w:p w14:paraId="012C2C14" w14:textId="77777777" w:rsidR="001A7EC8" w:rsidRDefault="00D23207">
            <w:pPr>
              <w:pStyle w:val="20"/>
              <w:framePr w:w="6271" w:wrap="notBeside" w:vAnchor="text" w:hAnchor="text" w:xAlign="center" w:y="1"/>
              <w:shd w:val="clear" w:color="auto" w:fill="auto"/>
              <w:spacing w:line="180" w:lineRule="exact"/>
            </w:pPr>
            <w:r>
              <w:rPr>
                <w:rStyle w:val="29pt"/>
              </w:rPr>
              <w:t>Укроп</w:t>
            </w:r>
          </w:p>
        </w:tc>
        <w:tc>
          <w:tcPr>
            <w:tcW w:w="846" w:type="dxa"/>
            <w:tcBorders>
              <w:left w:val="single" w:sz="4" w:space="0" w:color="auto"/>
            </w:tcBorders>
            <w:shd w:val="clear" w:color="auto" w:fill="FFFFFF"/>
          </w:tcPr>
          <w:p w14:paraId="16A3B5B6" w14:textId="77777777" w:rsidR="001A7EC8" w:rsidRDefault="00D23207">
            <w:pPr>
              <w:pStyle w:val="20"/>
              <w:framePr w:w="6271" w:wrap="notBeside" w:vAnchor="text" w:hAnchor="text" w:xAlign="center" w:y="1"/>
              <w:shd w:val="clear" w:color="auto" w:fill="auto"/>
              <w:spacing w:line="180" w:lineRule="exact"/>
              <w:jc w:val="center"/>
            </w:pPr>
            <w:r>
              <w:rPr>
                <w:rStyle w:val="29pt"/>
              </w:rPr>
              <w:t>13,5</w:t>
            </w:r>
          </w:p>
        </w:tc>
        <w:tc>
          <w:tcPr>
            <w:tcW w:w="850" w:type="dxa"/>
            <w:tcBorders>
              <w:left w:val="single" w:sz="4" w:space="0" w:color="auto"/>
            </w:tcBorders>
            <w:shd w:val="clear" w:color="auto" w:fill="FFFFFF"/>
            <w:vAlign w:val="bottom"/>
          </w:tcPr>
          <w:p w14:paraId="217ED4AC" w14:textId="77777777" w:rsidR="001A7EC8" w:rsidRDefault="00D23207">
            <w:pPr>
              <w:pStyle w:val="20"/>
              <w:framePr w:w="6271" w:wrap="notBeside" w:vAnchor="text" w:hAnchor="text" w:xAlign="center" w:y="1"/>
              <w:shd w:val="clear" w:color="auto" w:fill="auto"/>
              <w:spacing w:line="180" w:lineRule="exact"/>
              <w:jc w:val="center"/>
            </w:pPr>
            <w:r>
              <w:rPr>
                <w:rStyle w:val="29pt"/>
              </w:rPr>
              <w:t>1,0</w:t>
            </w:r>
          </w:p>
        </w:tc>
        <w:tc>
          <w:tcPr>
            <w:tcW w:w="850" w:type="dxa"/>
            <w:tcBorders>
              <w:left w:val="single" w:sz="4" w:space="0" w:color="auto"/>
            </w:tcBorders>
            <w:shd w:val="clear" w:color="auto" w:fill="FFFFFF"/>
          </w:tcPr>
          <w:p w14:paraId="19B18964" w14:textId="77777777" w:rsidR="001A7EC8" w:rsidRDefault="00D23207">
            <w:pPr>
              <w:pStyle w:val="20"/>
              <w:framePr w:w="6271" w:wrap="notBeside" w:vAnchor="text" w:hAnchor="text" w:xAlign="center" w:y="1"/>
              <w:shd w:val="clear" w:color="auto" w:fill="auto"/>
              <w:spacing w:line="180" w:lineRule="exact"/>
              <w:jc w:val="center"/>
            </w:pPr>
            <w:r>
              <w:rPr>
                <w:rStyle w:val="29pt"/>
              </w:rPr>
              <w:t>0,5</w:t>
            </w:r>
          </w:p>
        </w:tc>
        <w:tc>
          <w:tcPr>
            <w:tcW w:w="846" w:type="dxa"/>
            <w:tcBorders>
              <w:left w:val="single" w:sz="4" w:space="0" w:color="auto"/>
            </w:tcBorders>
            <w:shd w:val="clear" w:color="auto" w:fill="FFFFFF"/>
          </w:tcPr>
          <w:p w14:paraId="4AF07451" w14:textId="77777777" w:rsidR="001A7EC8" w:rsidRDefault="00D23207">
            <w:pPr>
              <w:pStyle w:val="20"/>
              <w:framePr w:w="6271" w:wrap="notBeside" w:vAnchor="text" w:hAnchor="text" w:xAlign="center" w:y="1"/>
              <w:shd w:val="clear" w:color="auto" w:fill="auto"/>
              <w:spacing w:line="180" w:lineRule="exact"/>
              <w:ind w:left="280"/>
            </w:pPr>
            <w:r>
              <w:rPr>
                <w:rStyle w:val="29pt"/>
              </w:rPr>
              <w:t>4,5</w:t>
            </w:r>
          </w:p>
        </w:tc>
        <w:tc>
          <w:tcPr>
            <w:tcW w:w="871" w:type="dxa"/>
            <w:tcBorders>
              <w:left w:val="single" w:sz="4" w:space="0" w:color="auto"/>
            </w:tcBorders>
            <w:shd w:val="clear" w:color="auto" w:fill="FFFFFF"/>
          </w:tcPr>
          <w:p w14:paraId="05AB255A"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r w:rsidR="001A7EC8" w14:paraId="6B31DFCD" w14:textId="77777777">
        <w:trPr>
          <w:trHeight w:hRule="exact" w:val="274"/>
          <w:jc w:val="center"/>
        </w:trPr>
        <w:tc>
          <w:tcPr>
            <w:tcW w:w="2009" w:type="dxa"/>
            <w:shd w:val="clear" w:color="auto" w:fill="FFFFFF"/>
          </w:tcPr>
          <w:p w14:paraId="4078FA5F" w14:textId="77777777" w:rsidR="001A7EC8" w:rsidRDefault="00D23207">
            <w:pPr>
              <w:pStyle w:val="20"/>
              <w:framePr w:w="6271" w:wrap="notBeside" w:vAnchor="text" w:hAnchor="text" w:xAlign="center" w:y="1"/>
              <w:shd w:val="clear" w:color="auto" w:fill="auto"/>
              <w:spacing w:line="180" w:lineRule="exact"/>
            </w:pPr>
            <w:r>
              <w:rPr>
                <w:rStyle w:val="29pt"/>
              </w:rPr>
              <w:t>Чеснок</w:t>
            </w:r>
          </w:p>
        </w:tc>
        <w:tc>
          <w:tcPr>
            <w:tcW w:w="846" w:type="dxa"/>
            <w:tcBorders>
              <w:left w:val="single" w:sz="4" w:space="0" w:color="auto"/>
            </w:tcBorders>
            <w:shd w:val="clear" w:color="auto" w:fill="FFFFFF"/>
          </w:tcPr>
          <w:p w14:paraId="7C29E008" w14:textId="77777777" w:rsidR="001A7EC8" w:rsidRDefault="00D23207">
            <w:pPr>
              <w:pStyle w:val="20"/>
              <w:framePr w:w="6271" w:wrap="notBeside" w:vAnchor="text" w:hAnchor="text" w:xAlign="center" w:y="1"/>
              <w:shd w:val="clear" w:color="auto" w:fill="auto"/>
              <w:spacing w:line="180" w:lineRule="exact"/>
              <w:jc w:val="center"/>
            </w:pPr>
            <w:r>
              <w:rPr>
                <w:rStyle w:val="29pt"/>
              </w:rPr>
              <w:t>30,0</w:t>
            </w:r>
          </w:p>
        </w:tc>
        <w:tc>
          <w:tcPr>
            <w:tcW w:w="850" w:type="dxa"/>
            <w:tcBorders>
              <w:left w:val="single" w:sz="4" w:space="0" w:color="auto"/>
            </w:tcBorders>
            <w:shd w:val="clear" w:color="auto" w:fill="FFFFFF"/>
          </w:tcPr>
          <w:p w14:paraId="6D8484B8" w14:textId="77777777" w:rsidR="001A7EC8" w:rsidRDefault="00D23207">
            <w:pPr>
              <w:pStyle w:val="20"/>
              <w:framePr w:w="6271" w:wrap="notBeside" w:vAnchor="text" w:hAnchor="text" w:xAlign="center" w:y="1"/>
              <w:shd w:val="clear" w:color="auto" w:fill="auto"/>
              <w:spacing w:line="180" w:lineRule="exact"/>
              <w:jc w:val="center"/>
            </w:pPr>
            <w:r>
              <w:rPr>
                <w:rStyle w:val="29pt"/>
              </w:rPr>
              <w:t>6,5</w:t>
            </w:r>
          </w:p>
        </w:tc>
        <w:tc>
          <w:tcPr>
            <w:tcW w:w="850" w:type="dxa"/>
            <w:tcBorders>
              <w:left w:val="single" w:sz="4" w:space="0" w:color="auto"/>
            </w:tcBorders>
            <w:shd w:val="clear" w:color="auto" w:fill="FFFFFF"/>
          </w:tcPr>
          <w:p w14:paraId="0FE483C1" w14:textId="77777777" w:rsidR="001A7EC8" w:rsidRDefault="00D23207">
            <w:pPr>
              <w:pStyle w:val="20"/>
              <w:framePr w:w="6271"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center"/>
          </w:tcPr>
          <w:p w14:paraId="4C9F2ECC" w14:textId="77777777" w:rsidR="001A7EC8" w:rsidRDefault="00D23207">
            <w:pPr>
              <w:pStyle w:val="20"/>
              <w:framePr w:w="6271" w:wrap="notBeside" w:vAnchor="text" w:hAnchor="text" w:xAlign="center" w:y="1"/>
              <w:shd w:val="clear" w:color="auto" w:fill="auto"/>
              <w:spacing w:line="180" w:lineRule="exact"/>
              <w:ind w:left="280"/>
            </w:pPr>
            <w:r>
              <w:rPr>
                <w:rStyle w:val="29pt"/>
              </w:rPr>
              <w:t>21,2</w:t>
            </w:r>
          </w:p>
        </w:tc>
        <w:tc>
          <w:tcPr>
            <w:tcW w:w="871" w:type="dxa"/>
            <w:tcBorders>
              <w:left w:val="single" w:sz="4" w:space="0" w:color="auto"/>
            </w:tcBorders>
            <w:shd w:val="clear" w:color="auto" w:fill="FFFFFF"/>
          </w:tcPr>
          <w:p w14:paraId="11D31DFB" w14:textId="77777777" w:rsidR="001A7EC8" w:rsidRDefault="00D23207">
            <w:pPr>
              <w:pStyle w:val="20"/>
              <w:framePr w:w="6271" w:wrap="notBeside" w:vAnchor="text" w:hAnchor="text" w:xAlign="center" w:y="1"/>
              <w:shd w:val="clear" w:color="auto" w:fill="auto"/>
              <w:spacing w:line="180" w:lineRule="exact"/>
              <w:jc w:val="center"/>
            </w:pPr>
            <w:r>
              <w:rPr>
                <w:rStyle w:val="29pt"/>
              </w:rPr>
              <w:t>од</w:t>
            </w:r>
          </w:p>
        </w:tc>
      </w:tr>
    </w:tbl>
    <w:p w14:paraId="7363AF75" w14:textId="77777777" w:rsidR="001A7EC8" w:rsidRDefault="001A7EC8">
      <w:pPr>
        <w:framePr w:w="6271" w:wrap="notBeside" w:vAnchor="text" w:hAnchor="text" w:xAlign="center" w:y="1"/>
        <w:rPr>
          <w:sz w:val="2"/>
          <w:szCs w:val="2"/>
        </w:rPr>
      </w:pPr>
    </w:p>
    <w:p w14:paraId="524F2299" w14:textId="77777777" w:rsidR="001A7EC8" w:rsidRDefault="00D23207">
      <w:pPr>
        <w:rPr>
          <w:sz w:val="2"/>
          <w:szCs w:val="2"/>
        </w:rPr>
      </w:pPr>
      <w:r>
        <w:br w:type="page"/>
      </w:r>
    </w:p>
    <w:p w14:paraId="40EF349A" w14:textId="77777777" w:rsidR="001A7EC8" w:rsidRDefault="00D23207">
      <w:pPr>
        <w:pStyle w:val="20"/>
        <w:shd w:val="clear" w:color="auto" w:fill="auto"/>
        <w:spacing w:line="238" w:lineRule="exact"/>
        <w:ind w:firstLine="320"/>
        <w:jc w:val="both"/>
      </w:pPr>
      <w:r>
        <w:lastRenderedPageBreak/>
        <w:t>Лизин тесно связан с процессами кроветворения, с синтезом алкалоидов в организме человека. При его участии происходит отложение кальция в костях. Больше всего лизина содержится в зеленом горошке, фасоли, бобах, цветной и брюссельской ка</w:t>
      </w:r>
      <w:r>
        <w:softHyphen/>
        <w:t>пусте, кольраби.</w:t>
      </w:r>
    </w:p>
    <w:p w14:paraId="33C1DCCD" w14:textId="77777777" w:rsidR="001A7EC8" w:rsidRDefault="00D23207">
      <w:pPr>
        <w:pStyle w:val="20"/>
        <w:shd w:val="clear" w:color="auto" w:fill="auto"/>
        <w:spacing w:line="238" w:lineRule="exact"/>
        <w:ind w:firstLine="320"/>
        <w:jc w:val="both"/>
      </w:pPr>
      <w:r>
        <w:t>Триптофан участвует в образовании гемоглобина и сыворо</w:t>
      </w:r>
      <w:r>
        <w:softHyphen/>
        <w:t>точных белков, необходимых для синтеза витамина РР в орга</w:t>
      </w:r>
      <w:r>
        <w:softHyphen/>
        <w:t>низме. В большом количестве триптофан содержится в белке гороха и соли.</w:t>
      </w:r>
    </w:p>
    <w:p w14:paraId="2F406AAF" w14:textId="77777777" w:rsidR="001A7EC8" w:rsidRDefault="00D23207">
      <w:pPr>
        <w:pStyle w:val="20"/>
        <w:shd w:val="clear" w:color="auto" w:fill="auto"/>
        <w:spacing w:line="238" w:lineRule="exact"/>
        <w:ind w:firstLine="320"/>
        <w:jc w:val="both"/>
      </w:pPr>
      <w:r>
        <w:t>Метионин необходим для биосинтеза холина, адреналина и других биологически активных веществ в организме. Недоста</w:t>
      </w:r>
      <w:r>
        <w:softHyphen/>
        <w:t>ток его приводит к нарушению обмена веществ, в первую оче</w:t>
      </w:r>
      <w:r>
        <w:softHyphen/>
        <w:t>редь липидов и является причиной тяжелых заболеваний же</w:t>
      </w:r>
      <w:r>
        <w:softHyphen/>
        <w:t>лудка и печени. Метионин содержится в белокочанной, цвет</w:t>
      </w:r>
      <w:r>
        <w:softHyphen/>
        <w:t>ной, краснокочанной и брюссельской капусте, редисе, редьке, петрушке.</w:t>
      </w:r>
    </w:p>
    <w:p w14:paraId="5549769E" w14:textId="77777777" w:rsidR="001A7EC8" w:rsidRDefault="00D23207">
      <w:pPr>
        <w:pStyle w:val="20"/>
        <w:shd w:val="clear" w:color="auto" w:fill="auto"/>
        <w:spacing w:line="238" w:lineRule="exact"/>
        <w:ind w:firstLine="320"/>
        <w:jc w:val="both"/>
      </w:pPr>
      <w:r>
        <w:t>Валин входит в состав белков, участвует в биосинтезе панто- теновой кислоты и других биологически активных веществ в организме. Содержится в корнеплодах моркови, столовой свек</w:t>
      </w:r>
      <w:r>
        <w:softHyphen/>
        <w:t>лы и листьях капусты.</w:t>
      </w:r>
    </w:p>
    <w:p w14:paraId="7E586A54" w14:textId="77777777" w:rsidR="001A7EC8" w:rsidRDefault="00D23207">
      <w:pPr>
        <w:pStyle w:val="20"/>
        <w:shd w:val="clear" w:color="auto" w:fill="auto"/>
        <w:spacing w:line="238" w:lineRule="exact"/>
        <w:ind w:firstLine="320"/>
        <w:jc w:val="both"/>
      </w:pPr>
      <w:r>
        <w:t>Треонин входит в состав почти всех белков, участвует в био</w:t>
      </w:r>
      <w:r>
        <w:softHyphen/>
        <w:t>синтезе изолейцина, многих биохимических процессах в орга</w:t>
      </w:r>
      <w:r>
        <w:softHyphen/>
        <w:t>низме. Содержится в зерне пшеницы, кукурузы. Из овощей тре</w:t>
      </w:r>
      <w:r>
        <w:softHyphen/>
        <w:t>онином богаты морковь, свекла. В белке картофеля треонин от</w:t>
      </w:r>
      <w:r>
        <w:softHyphen/>
        <w:t>сутствует.</w:t>
      </w:r>
    </w:p>
    <w:p w14:paraId="20F41E0A" w14:textId="77777777" w:rsidR="001A7EC8" w:rsidRDefault="00D23207">
      <w:pPr>
        <w:pStyle w:val="20"/>
        <w:shd w:val="clear" w:color="auto" w:fill="auto"/>
        <w:spacing w:line="238" w:lineRule="exact"/>
        <w:ind w:firstLine="320"/>
        <w:jc w:val="both"/>
      </w:pPr>
      <w:r>
        <w:t>Лейцин и изо лейцин входят в состав почти всех белков, уча</w:t>
      </w:r>
      <w:r>
        <w:softHyphen/>
        <w:t>ствуют в биосинтезе стероидов и холестерина. Набольшее содер</w:t>
      </w:r>
      <w:r>
        <w:softHyphen/>
        <w:t>жание этих аминокислот в зерне кукурузы. Из овощей наиболь</w:t>
      </w:r>
      <w:r>
        <w:softHyphen/>
        <w:t>шее содержание лейцина и изолейцина отмечено в свекле, мор</w:t>
      </w:r>
      <w:r>
        <w:softHyphen/>
        <w:t>кови, картофеле, зеленом горошке.</w:t>
      </w:r>
    </w:p>
    <w:p w14:paraId="5031337C" w14:textId="77777777" w:rsidR="001A7EC8" w:rsidRDefault="00D23207">
      <w:pPr>
        <w:pStyle w:val="20"/>
        <w:shd w:val="clear" w:color="auto" w:fill="auto"/>
        <w:spacing w:line="238" w:lineRule="exact"/>
        <w:ind w:firstLine="320"/>
        <w:jc w:val="both"/>
      </w:pPr>
      <w:r>
        <w:t>Фенилаланин - незаменимая аминокислота, участвует во многих биохимических процессах в организме, входит в состав почти всех белков. Потребность в фенилаланине возрастает при недостатке тирозина. Недостаток фенилаланина резко снижает содержание адреналина и приводит к наследственному заболева</w:t>
      </w:r>
      <w:r>
        <w:softHyphen/>
        <w:t>нию - фенилкетонурии. Наибольшее содержание этой амино</w:t>
      </w:r>
      <w:r>
        <w:softHyphen/>
        <w:t>кислоты в моркови и свекле.</w:t>
      </w:r>
    </w:p>
    <w:p w14:paraId="0A90EB53" w14:textId="77777777" w:rsidR="001A7EC8" w:rsidRDefault="00D23207">
      <w:pPr>
        <w:pStyle w:val="20"/>
        <w:shd w:val="clear" w:color="auto" w:fill="auto"/>
        <w:spacing w:line="238" w:lineRule="exact"/>
        <w:ind w:firstLine="320"/>
        <w:jc w:val="both"/>
        <w:sectPr w:rsidR="001A7EC8">
          <w:footerReference w:type="even" r:id="rId11"/>
          <w:footerReference w:type="default" r:id="rId12"/>
          <w:footerReference w:type="first" r:id="rId13"/>
          <w:pgSz w:w="8400" w:h="11900"/>
          <w:pgMar w:top="1065" w:right="1060" w:bottom="1476" w:left="1044" w:header="0" w:footer="3" w:gutter="0"/>
          <w:cols w:space="720"/>
          <w:noEndnote/>
          <w:titlePg/>
          <w:docGrid w:linePitch="360"/>
        </w:sectPr>
      </w:pPr>
      <w:r>
        <w:t>Следует отметить, что исключительная полезность сока из моркови и свеклы объясняется присутствием в нем всех незаме-</w:t>
      </w:r>
    </w:p>
    <w:p w14:paraId="74A0895E" w14:textId="77777777" w:rsidR="001A7EC8" w:rsidRDefault="00D23207">
      <w:pPr>
        <w:pStyle w:val="20"/>
        <w:shd w:val="clear" w:color="auto" w:fill="auto"/>
        <w:spacing w:line="190" w:lineRule="exact"/>
      </w:pPr>
      <w:r>
        <w:lastRenderedPageBreak/>
        <w:t>нимых аминокислот.</w:t>
      </w:r>
    </w:p>
    <w:p w14:paraId="4DC2E085" w14:textId="77777777" w:rsidR="001A7EC8" w:rsidRDefault="00D23207">
      <w:pPr>
        <w:pStyle w:val="20"/>
        <w:shd w:val="clear" w:color="auto" w:fill="auto"/>
        <w:spacing w:after="183" w:line="241" w:lineRule="exact"/>
        <w:ind w:firstLine="340"/>
        <w:jc w:val="both"/>
      </w:pPr>
      <w:r>
        <w:t>В целом, белки в овощах, особенно в моркови, зеленом го</w:t>
      </w:r>
      <w:r>
        <w:softHyphen/>
        <w:t>рошке, белокочанной и цветной капусте, свекле, картофеле, по содержанию незаменимых аминокислот близки к белкам жи</w:t>
      </w:r>
      <w:r>
        <w:softHyphen/>
        <w:t>вотного происхождения. Высокое качество белков отмечено у шпината, который содержит много лизина, а также важнейшей (полунезаменимой) аминокислоты - аргинина, играющего опре</w:t>
      </w:r>
      <w:r>
        <w:softHyphen/>
        <w:t>деленную роль в процессах сперматогенеза (табл. 3).</w:t>
      </w:r>
    </w:p>
    <w:p w14:paraId="482C3472" w14:textId="77777777" w:rsidR="001A7EC8" w:rsidRDefault="00D23207">
      <w:pPr>
        <w:pStyle w:val="60"/>
        <w:numPr>
          <w:ilvl w:val="0"/>
          <w:numId w:val="1"/>
        </w:numPr>
        <w:shd w:val="clear" w:color="auto" w:fill="auto"/>
        <w:tabs>
          <w:tab w:val="left" w:pos="617"/>
        </w:tabs>
        <w:spacing w:before="0"/>
        <w:ind w:left="1980"/>
      </w:pPr>
      <w:r>
        <w:t>Аминокислотный состав белков в некоторых овощах (Гребинский С.О., 1967)</w:t>
      </w:r>
    </w:p>
    <w:p w14:paraId="62E4C2FE" w14:textId="77777777" w:rsidR="001A7EC8" w:rsidRDefault="00D23207">
      <w:pPr>
        <w:pStyle w:val="a8"/>
        <w:framePr w:w="6260" w:wrap="notBeside" w:vAnchor="text" w:hAnchor="text" w:xAlign="center" w:y="1"/>
        <w:shd w:val="clear" w:color="auto" w:fill="auto"/>
        <w:spacing w:line="180" w:lineRule="exact"/>
      </w:pPr>
      <w:r>
        <w:t>Содержание аминокислот в % к общей массе белка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5"/>
        <w:gridCol w:w="680"/>
        <w:gridCol w:w="673"/>
        <w:gridCol w:w="680"/>
        <w:gridCol w:w="680"/>
        <w:gridCol w:w="677"/>
        <w:gridCol w:w="677"/>
        <w:gridCol w:w="688"/>
      </w:tblGrid>
      <w:tr w:rsidR="001A7EC8" w14:paraId="708F4407" w14:textId="77777777">
        <w:trPr>
          <w:trHeight w:hRule="exact" w:val="212"/>
          <w:jc w:val="center"/>
        </w:trPr>
        <w:tc>
          <w:tcPr>
            <w:tcW w:w="1505" w:type="dxa"/>
            <w:vMerge w:val="restart"/>
            <w:shd w:val="clear" w:color="auto" w:fill="FFFFFF"/>
          </w:tcPr>
          <w:p w14:paraId="7D197258" w14:textId="77777777" w:rsidR="001A7EC8" w:rsidRDefault="00D23207">
            <w:pPr>
              <w:pStyle w:val="20"/>
              <w:framePr w:w="6260" w:wrap="notBeside" w:vAnchor="text" w:hAnchor="text" w:xAlign="center" w:y="1"/>
              <w:shd w:val="clear" w:color="auto" w:fill="auto"/>
              <w:spacing w:line="180" w:lineRule="exact"/>
            </w:pPr>
            <w:r>
              <w:rPr>
                <w:rStyle w:val="29pt"/>
              </w:rPr>
              <w:t>Аминокислоты</w:t>
            </w:r>
          </w:p>
        </w:tc>
        <w:tc>
          <w:tcPr>
            <w:tcW w:w="680" w:type="dxa"/>
            <w:vMerge w:val="restart"/>
            <w:tcBorders>
              <w:top w:val="single" w:sz="4" w:space="0" w:color="auto"/>
              <w:left w:val="single" w:sz="4" w:space="0" w:color="auto"/>
            </w:tcBorders>
            <w:shd w:val="clear" w:color="auto" w:fill="FFFFFF"/>
            <w:vAlign w:val="center"/>
          </w:tcPr>
          <w:p w14:paraId="5444A5A2" w14:textId="77777777" w:rsidR="001A7EC8" w:rsidRDefault="00D23207">
            <w:pPr>
              <w:pStyle w:val="20"/>
              <w:framePr w:w="6260" w:wrap="notBeside" w:vAnchor="text" w:hAnchor="text" w:xAlign="center" w:y="1"/>
              <w:shd w:val="clear" w:color="auto" w:fill="auto"/>
              <w:spacing w:after="60" w:line="180" w:lineRule="exact"/>
            </w:pPr>
            <w:r>
              <w:rPr>
                <w:rStyle w:val="29pt"/>
              </w:rPr>
              <w:t>Капус</w:t>
            </w:r>
            <w:r>
              <w:rPr>
                <w:rStyle w:val="29pt"/>
              </w:rPr>
              <w:softHyphen/>
            </w:r>
          </w:p>
          <w:p w14:paraId="689327DE" w14:textId="77777777" w:rsidR="001A7EC8" w:rsidRDefault="00D23207">
            <w:pPr>
              <w:pStyle w:val="20"/>
              <w:framePr w:w="6260" w:wrap="notBeside" w:vAnchor="text" w:hAnchor="text" w:xAlign="center" w:y="1"/>
              <w:shd w:val="clear" w:color="auto" w:fill="auto"/>
              <w:spacing w:before="60" w:line="180" w:lineRule="exact"/>
              <w:jc w:val="center"/>
            </w:pPr>
            <w:r>
              <w:rPr>
                <w:rStyle w:val="29pt"/>
              </w:rPr>
              <w:t>та</w:t>
            </w:r>
          </w:p>
        </w:tc>
        <w:tc>
          <w:tcPr>
            <w:tcW w:w="673" w:type="dxa"/>
            <w:vMerge w:val="restart"/>
            <w:tcBorders>
              <w:top w:val="single" w:sz="4" w:space="0" w:color="auto"/>
              <w:left w:val="single" w:sz="4" w:space="0" w:color="auto"/>
            </w:tcBorders>
            <w:shd w:val="clear" w:color="auto" w:fill="FFFFFF"/>
            <w:vAlign w:val="center"/>
          </w:tcPr>
          <w:p w14:paraId="706D5EB1" w14:textId="77777777" w:rsidR="001A7EC8" w:rsidRDefault="00D23207">
            <w:pPr>
              <w:pStyle w:val="20"/>
              <w:framePr w:w="6260" w:wrap="notBeside" w:vAnchor="text" w:hAnchor="text" w:xAlign="center" w:y="1"/>
              <w:shd w:val="clear" w:color="auto" w:fill="auto"/>
              <w:spacing w:after="60" w:line="180" w:lineRule="exact"/>
              <w:ind w:left="160"/>
            </w:pPr>
            <w:r>
              <w:rPr>
                <w:rStyle w:val="29pt"/>
              </w:rPr>
              <w:t>Мор</w:t>
            </w:r>
            <w:r>
              <w:rPr>
                <w:rStyle w:val="29pt"/>
              </w:rPr>
              <w:softHyphen/>
            </w:r>
          </w:p>
          <w:p w14:paraId="2ED68D7C" w14:textId="77777777" w:rsidR="001A7EC8" w:rsidRDefault="00D23207">
            <w:pPr>
              <w:pStyle w:val="20"/>
              <w:framePr w:w="6260" w:wrap="notBeside" w:vAnchor="text" w:hAnchor="text" w:xAlign="center" w:y="1"/>
              <w:shd w:val="clear" w:color="auto" w:fill="auto"/>
              <w:spacing w:before="60" w:line="180" w:lineRule="exact"/>
              <w:ind w:left="160"/>
            </w:pPr>
            <w:r>
              <w:rPr>
                <w:rStyle w:val="29pt"/>
              </w:rPr>
              <w:t>ковь</w:t>
            </w:r>
          </w:p>
        </w:tc>
        <w:tc>
          <w:tcPr>
            <w:tcW w:w="680" w:type="dxa"/>
            <w:vMerge w:val="restart"/>
            <w:tcBorders>
              <w:top w:val="single" w:sz="4" w:space="0" w:color="auto"/>
              <w:left w:val="single" w:sz="4" w:space="0" w:color="auto"/>
            </w:tcBorders>
            <w:shd w:val="clear" w:color="auto" w:fill="FFFFFF"/>
            <w:vAlign w:val="center"/>
          </w:tcPr>
          <w:p w14:paraId="77FE9826" w14:textId="77777777" w:rsidR="001A7EC8" w:rsidRDefault="00D23207">
            <w:pPr>
              <w:pStyle w:val="20"/>
              <w:framePr w:w="6260" w:wrap="notBeside" w:vAnchor="text" w:hAnchor="text" w:xAlign="center" w:y="1"/>
              <w:shd w:val="clear" w:color="auto" w:fill="auto"/>
              <w:spacing w:after="60" w:line="180" w:lineRule="exact"/>
              <w:ind w:left="140"/>
            </w:pPr>
            <w:r>
              <w:rPr>
                <w:rStyle w:val="29pt"/>
              </w:rPr>
              <w:t>Свек</w:t>
            </w:r>
            <w:r>
              <w:rPr>
                <w:rStyle w:val="29pt"/>
              </w:rPr>
              <w:softHyphen/>
            </w:r>
          </w:p>
          <w:p w14:paraId="7D1FDC4B" w14:textId="77777777" w:rsidR="001A7EC8" w:rsidRDefault="00D23207">
            <w:pPr>
              <w:pStyle w:val="20"/>
              <w:framePr w:w="6260" w:wrap="notBeside" w:vAnchor="text" w:hAnchor="text" w:xAlign="center" w:y="1"/>
              <w:shd w:val="clear" w:color="auto" w:fill="auto"/>
              <w:spacing w:before="60" w:line="180" w:lineRule="exact"/>
              <w:ind w:left="220"/>
            </w:pPr>
            <w:r>
              <w:rPr>
                <w:rStyle w:val="29pt"/>
              </w:rPr>
              <w:t>ла</w:t>
            </w:r>
          </w:p>
        </w:tc>
        <w:tc>
          <w:tcPr>
            <w:tcW w:w="680" w:type="dxa"/>
            <w:vMerge w:val="restart"/>
            <w:tcBorders>
              <w:top w:val="single" w:sz="4" w:space="0" w:color="auto"/>
              <w:left w:val="single" w:sz="4" w:space="0" w:color="auto"/>
            </w:tcBorders>
            <w:shd w:val="clear" w:color="auto" w:fill="FFFFFF"/>
            <w:vAlign w:val="center"/>
          </w:tcPr>
          <w:p w14:paraId="4A531811" w14:textId="77777777" w:rsidR="001A7EC8" w:rsidRDefault="00D23207">
            <w:pPr>
              <w:pStyle w:val="20"/>
              <w:framePr w:w="6260" w:wrap="notBeside" w:vAnchor="text" w:hAnchor="text" w:xAlign="center" w:y="1"/>
              <w:shd w:val="clear" w:color="auto" w:fill="auto"/>
              <w:spacing w:after="60" w:line="180" w:lineRule="exact"/>
            </w:pPr>
            <w:r>
              <w:rPr>
                <w:rStyle w:val="29pt"/>
              </w:rPr>
              <w:t>Карто</w:t>
            </w:r>
            <w:r>
              <w:rPr>
                <w:rStyle w:val="29pt"/>
              </w:rPr>
              <w:softHyphen/>
            </w:r>
          </w:p>
          <w:p w14:paraId="70CF1086" w14:textId="77777777" w:rsidR="001A7EC8" w:rsidRDefault="00D23207">
            <w:pPr>
              <w:pStyle w:val="20"/>
              <w:framePr w:w="6260" w:wrap="notBeside" w:vAnchor="text" w:hAnchor="text" w:xAlign="center" w:y="1"/>
              <w:shd w:val="clear" w:color="auto" w:fill="auto"/>
              <w:spacing w:before="60" w:line="180" w:lineRule="exact"/>
              <w:ind w:left="160"/>
            </w:pPr>
            <w:r>
              <w:rPr>
                <w:rStyle w:val="29pt"/>
              </w:rPr>
              <w:t>фель</w:t>
            </w:r>
          </w:p>
        </w:tc>
        <w:tc>
          <w:tcPr>
            <w:tcW w:w="677" w:type="dxa"/>
            <w:vMerge w:val="restart"/>
            <w:tcBorders>
              <w:top w:val="single" w:sz="4" w:space="0" w:color="auto"/>
              <w:left w:val="single" w:sz="4" w:space="0" w:color="auto"/>
            </w:tcBorders>
            <w:shd w:val="clear" w:color="auto" w:fill="FFFFFF"/>
            <w:vAlign w:val="center"/>
          </w:tcPr>
          <w:p w14:paraId="52B9E867" w14:textId="77777777" w:rsidR="001A7EC8" w:rsidRDefault="00D23207">
            <w:pPr>
              <w:pStyle w:val="20"/>
              <w:framePr w:w="6260" w:wrap="notBeside" w:vAnchor="text" w:hAnchor="text" w:xAlign="center" w:y="1"/>
              <w:shd w:val="clear" w:color="auto" w:fill="auto"/>
              <w:spacing w:line="216" w:lineRule="exact"/>
            </w:pPr>
            <w:r>
              <w:rPr>
                <w:rStyle w:val="29pt"/>
              </w:rPr>
              <w:t>Овощ</w:t>
            </w:r>
            <w:r>
              <w:rPr>
                <w:rStyle w:val="29pt"/>
              </w:rPr>
              <w:softHyphen/>
            </w:r>
          </w:p>
          <w:p w14:paraId="41159DD8" w14:textId="77777777" w:rsidR="001A7EC8" w:rsidRDefault="00D23207">
            <w:pPr>
              <w:pStyle w:val="20"/>
              <w:framePr w:w="6260" w:wrap="notBeside" w:vAnchor="text" w:hAnchor="text" w:xAlign="center" w:y="1"/>
              <w:shd w:val="clear" w:color="auto" w:fill="auto"/>
              <w:spacing w:line="216" w:lineRule="exact"/>
              <w:ind w:left="200"/>
            </w:pPr>
            <w:r>
              <w:rPr>
                <w:rStyle w:val="29pt"/>
              </w:rPr>
              <w:t>ной</w:t>
            </w:r>
          </w:p>
          <w:p w14:paraId="75554CEB" w14:textId="77777777" w:rsidR="001A7EC8" w:rsidRDefault="00D23207">
            <w:pPr>
              <w:pStyle w:val="20"/>
              <w:framePr w:w="6260" w:wrap="notBeside" w:vAnchor="text" w:hAnchor="text" w:xAlign="center" w:y="1"/>
              <w:shd w:val="clear" w:color="auto" w:fill="auto"/>
              <w:spacing w:line="216" w:lineRule="exact"/>
            </w:pPr>
            <w:r>
              <w:rPr>
                <w:rStyle w:val="29pt"/>
              </w:rPr>
              <w:t>горох</w:t>
            </w:r>
          </w:p>
        </w:tc>
        <w:tc>
          <w:tcPr>
            <w:tcW w:w="1365" w:type="dxa"/>
            <w:gridSpan w:val="2"/>
            <w:tcBorders>
              <w:top w:val="single" w:sz="4" w:space="0" w:color="auto"/>
              <w:left w:val="single" w:sz="4" w:space="0" w:color="auto"/>
            </w:tcBorders>
            <w:shd w:val="clear" w:color="auto" w:fill="FFFFFF"/>
          </w:tcPr>
          <w:p w14:paraId="6474D153" w14:textId="77777777" w:rsidR="001A7EC8" w:rsidRDefault="00D23207">
            <w:pPr>
              <w:pStyle w:val="20"/>
              <w:framePr w:w="6260" w:wrap="notBeside" w:vAnchor="text" w:hAnchor="text" w:xAlign="center" w:y="1"/>
              <w:shd w:val="clear" w:color="auto" w:fill="auto"/>
              <w:spacing w:line="180" w:lineRule="exact"/>
              <w:jc w:val="center"/>
            </w:pPr>
            <w:r>
              <w:rPr>
                <w:rStyle w:val="29pt"/>
              </w:rPr>
              <w:t>Шпинат</w:t>
            </w:r>
          </w:p>
        </w:tc>
      </w:tr>
      <w:tr w:rsidR="001A7EC8" w14:paraId="0A231C62" w14:textId="77777777">
        <w:trPr>
          <w:trHeight w:hRule="exact" w:val="706"/>
          <w:jc w:val="center"/>
        </w:trPr>
        <w:tc>
          <w:tcPr>
            <w:tcW w:w="1505" w:type="dxa"/>
            <w:vMerge/>
            <w:shd w:val="clear" w:color="auto" w:fill="FFFFFF"/>
          </w:tcPr>
          <w:p w14:paraId="4331A971" w14:textId="77777777" w:rsidR="001A7EC8" w:rsidRDefault="001A7EC8">
            <w:pPr>
              <w:framePr w:w="6260" w:wrap="notBeside" w:vAnchor="text" w:hAnchor="text" w:xAlign="center" w:y="1"/>
            </w:pPr>
          </w:p>
        </w:tc>
        <w:tc>
          <w:tcPr>
            <w:tcW w:w="680" w:type="dxa"/>
            <w:vMerge/>
            <w:tcBorders>
              <w:left w:val="single" w:sz="4" w:space="0" w:color="auto"/>
            </w:tcBorders>
            <w:shd w:val="clear" w:color="auto" w:fill="FFFFFF"/>
            <w:vAlign w:val="center"/>
          </w:tcPr>
          <w:p w14:paraId="633E3947" w14:textId="77777777" w:rsidR="001A7EC8" w:rsidRDefault="001A7EC8">
            <w:pPr>
              <w:framePr w:w="6260" w:wrap="notBeside" w:vAnchor="text" w:hAnchor="text" w:xAlign="center" w:y="1"/>
            </w:pPr>
          </w:p>
        </w:tc>
        <w:tc>
          <w:tcPr>
            <w:tcW w:w="673" w:type="dxa"/>
            <w:vMerge/>
            <w:tcBorders>
              <w:left w:val="single" w:sz="4" w:space="0" w:color="auto"/>
            </w:tcBorders>
            <w:shd w:val="clear" w:color="auto" w:fill="FFFFFF"/>
            <w:vAlign w:val="center"/>
          </w:tcPr>
          <w:p w14:paraId="652841D7" w14:textId="77777777" w:rsidR="001A7EC8" w:rsidRDefault="001A7EC8">
            <w:pPr>
              <w:framePr w:w="6260" w:wrap="notBeside" w:vAnchor="text" w:hAnchor="text" w:xAlign="center" w:y="1"/>
            </w:pPr>
          </w:p>
        </w:tc>
        <w:tc>
          <w:tcPr>
            <w:tcW w:w="680" w:type="dxa"/>
            <w:vMerge/>
            <w:tcBorders>
              <w:left w:val="single" w:sz="4" w:space="0" w:color="auto"/>
            </w:tcBorders>
            <w:shd w:val="clear" w:color="auto" w:fill="FFFFFF"/>
            <w:vAlign w:val="center"/>
          </w:tcPr>
          <w:p w14:paraId="5472C845" w14:textId="77777777" w:rsidR="001A7EC8" w:rsidRDefault="001A7EC8">
            <w:pPr>
              <w:framePr w:w="6260" w:wrap="notBeside" w:vAnchor="text" w:hAnchor="text" w:xAlign="center" w:y="1"/>
            </w:pPr>
          </w:p>
        </w:tc>
        <w:tc>
          <w:tcPr>
            <w:tcW w:w="680" w:type="dxa"/>
            <w:vMerge/>
            <w:tcBorders>
              <w:left w:val="single" w:sz="4" w:space="0" w:color="auto"/>
            </w:tcBorders>
            <w:shd w:val="clear" w:color="auto" w:fill="FFFFFF"/>
            <w:vAlign w:val="center"/>
          </w:tcPr>
          <w:p w14:paraId="5279DFDF" w14:textId="77777777" w:rsidR="001A7EC8" w:rsidRDefault="001A7EC8">
            <w:pPr>
              <w:framePr w:w="6260" w:wrap="notBeside" w:vAnchor="text" w:hAnchor="text" w:xAlign="center" w:y="1"/>
            </w:pPr>
          </w:p>
        </w:tc>
        <w:tc>
          <w:tcPr>
            <w:tcW w:w="677" w:type="dxa"/>
            <w:vMerge/>
            <w:tcBorders>
              <w:left w:val="single" w:sz="4" w:space="0" w:color="auto"/>
            </w:tcBorders>
            <w:shd w:val="clear" w:color="auto" w:fill="FFFFFF"/>
            <w:vAlign w:val="center"/>
          </w:tcPr>
          <w:p w14:paraId="288E61ED" w14:textId="77777777" w:rsidR="001A7EC8" w:rsidRDefault="001A7EC8">
            <w:pPr>
              <w:framePr w:w="6260" w:wrap="notBeside" w:vAnchor="text" w:hAnchor="text" w:xAlign="center" w:y="1"/>
            </w:pPr>
          </w:p>
        </w:tc>
        <w:tc>
          <w:tcPr>
            <w:tcW w:w="677" w:type="dxa"/>
            <w:tcBorders>
              <w:top w:val="single" w:sz="4" w:space="0" w:color="auto"/>
              <w:left w:val="single" w:sz="4" w:space="0" w:color="auto"/>
            </w:tcBorders>
            <w:shd w:val="clear" w:color="auto" w:fill="FFFFFF"/>
            <w:vAlign w:val="center"/>
          </w:tcPr>
          <w:p w14:paraId="794F9ADC" w14:textId="77777777" w:rsidR="001A7EC8" w:rsidRDefault="00D23207">
            <w:pPr>
              <w:pStyle w:val="20"/>
              <w:framePr w:w="6260" w:wrap="notBeside" w:vAnchor="text" w:hAnchor="text" w:xAlign="center" w:y="1"/>
              <w:shd w:val="clear" w:color="auto" w:fill="auto"/>
              <w:spacing w:after="60" w:line="180" w:lineRule="exact"/>
            </w:pPr>
            <w:r>
              <w:rPr>
                <w:rStyle w:val="29pt"/>
              </w:rPr>
              <w:t>Цито</w:t>
            </w:r>
            <w:r>
              <w:rPr>
                <w:rStyle w:val="29pt"/>
              </w:rPr>
              <w:softHyphen/>
            </w:r>
          </w:p>
          <w:p w14:paraId="7DF4DAFC" w14:textId="77777777" w:rsidR="001A7EC8" w:rsidRDefault="00D23207">
            <w:pPr>
              <w:pStyle w:val="20"/>
              <w:framePr w:w="6260" w:wrap="notBeside" w:vAnchor="text" w:hAnchor="text" w:xAlign="center" w:y="1"/>
              <w:shd w:val="clear" w:color="auto" w:fill="auto"/>
              <w:spacing w:before="60" w:line="180" w:lineRule="exact"/>
            </w:pPr>
            <w:r>
              <w:rPr>
                <w:rStyle w:val="29pt"/>
              </w:rPr>
              <w:t>плазма</w:t>
            </w:r>
          </w:p>
        </w:tc>
        <w:tc>
          <w:tcPr>
            <w:tcW w:w="688" w:type="dxa"/>
            <w:tcBorders>
              <w:top w:val="single" w:sz="4" w:space="0" w:color="auto"/>
              <w:left w:val="single" w:sz="4" w:space="0" w:color="auto"/>
            </w:tcBorders>
            <w:shd w:val="clear" w:color="auto" w:fill="FFFFFF"/>
          </w:tcPr>
          <w:p w14:paraId="3581F97F" w14:textId="77777777" w:rsidR="001A7EC8" w:rsidRDefault="00D23207">
            <w:pPr>
              <w:pStyle w:val="20"/>
              <w:framePr w:w="6260" w:wrap="notBeside" w:vAnchor="text" w:hAnchor="text" w:xAlign="center" w:y="1"/>
              <w:shd w:val="clear" w:color="auto" w:fill="auto"/>
              <w:spacing w:line="216" w:lineRule="exact"/>
              <w:ind w:left="160"/>
            </w:pPr>
            <w:r>
              <w:rPr>
                <w:rStyle w:val="29pt"/>
              </w:rPr>
              <w:t>Хло-</w:t>
            </w:r>
          </w:p>
          <w:p w14:paraId="564D5208" w14:textId="77777777" w:rsidR="001A7EC8" w:rsidRDefault="00D23207">
            <w:pPr>
              <w:pStyle w:val="20"/>
              <w:framePr w:w="6260" w:wrap="notBeside" w:vAnchor="text" w:hAnchor="text" w:xAlign="center" w:y="1"/>
              <w:shd w:val="clear" w:color="auto" w:fill="auto"/>
              <w:spacing w:line="216" w:lineRule="exact"/>
            </w:pPr>
            <w:r>
              <w:rPr>
                <w:rStyle w:val="29pt"/>
              </w:rPr>
              <w:t>роплас-</w:t>
            </w:r>
          </w:p>
          <w:p w14:paraId="6F50CF06" w14:textId="77777777" w:rsidR="001A7EC8" w:rsidRDefault="00D23207">
            <w:pPr>
              <w:pStyle w:val="20"/>
              <w:framePr w:w="6260" w:wrap="notBeside" w:vAnchor="text" w:hAnchor="text" w:xAlign="center" w:y="1"/>
              <w:shd w:val="clear" w:color="auto" w:fill="auto"/>
              <w:spacing w:line="216" w:lineRule="exact"/>
              <w:jc w:val="center"/>
            </w:pPr>
            <w:r>
              <w:rPr>
                <w:rStyle w:val="29pt"/>
              </w:rPr>
              <w:t>ты</w:t>
            </w:r>
          </w:p>
        </w:tc>
      </w:tr>
      <w:tr w:rsidR="001A7EC8" w14:paraId="73179454" w14:textId="77777777">
        <w:trPr>
          <w:trHeight w:hRule="exact" w:val="241"/>
          <w:jc w:val="center"/>
        </w:trPr>
        <w:tc>
          <w:tcPr>
            <w:tcW w:w="1505" w:type="dxa"/>
            <w:tcBorders>
              <w:top w:val="single" w:sz="4" w:space="0" w:color="auto"/>
            </w:tcBorders>
            <w:shd w:val="clear" w:color="auto" w:fill="FFFFFF"/>
            <w:vAlign w:val="bottom"/>
          </w:tcPr>
          <w:p w14:paraId="0004912E" w14:textId="77777777" w:rsidR="001A7EC8" w:rsidRDefault="00D23207">
            <w:pPr>
              <w:pStyle w:val="20"/>
              <w:framePr w:w="6260" w:wrap="notBeside" w:vAnchor="text" w:hAnchor="text" w:xAlign="center" w:y="1"/>
              <w:shd w:val="clear" w:color="auto" w:fill="auto"/>
              <w:spacing w:line="180" w:lineRule="exact"/>
            </w:pPr>
            <w:r>
              <w:rPr>
                <w:rStyle w:val="29pt"/>
              </w:rPr>
              <w:t>Незаменимые</w:t>
            </w:r>
          </w:p>
        </w:tc>
        <w:tc>
          <w:tcPr>
            <w:tcW w:w="680" w:type="dxa"/>
            <w:tcBorders>
              <w:top w:val="single" w:sz="4" w:space="0" w:color="auto"/>
              <w:left w:val="single" w:sz="4" w:space="0" w:color="auto"/>
            </w:tcBorders>
            <w:shd w:val="clear" w:color="auto" w:fill="FFFFFF"/>
          </w:tcPr>
          <w:p w14:paraId="4A424051" w14:textId="77777777" w:rsidR="001A7EC8" w:rsidRDefault="001A7EC8">
            <w:pPr>
              <w:framePr w:w="6260" w:wrap="notBeside" w:vAnchor="text" w:hAnchor="text" w:xAlign="center" w:y="1"/>
              <w:rPr>
                <w:sz w:val="10"/>
                <w:szCs w:val="10"/>
              </w:rPr>
            </w:pPr>
          </w:p>
        </w:tc>
        <w:tc>
          <w:tcPr>
            <w:tcW w:w="673" w:type="dxa"/>
            <w:tcBorders>
              <w:top w:val="single" w:sz="4" w:space="0" w:color="auto"/>
              <w:left w:val="single" w:sz="4" w:space="0" w:color="auto"/>
            </w:tcBorders>
            <w:shd w:val="clear" w:color="auto" w:fill="FFFFFF"/>
          </w:tcPr>
          <w:p w14:paraId="6AAA3C84" w14:textId="77777777" w:rsidR="001A7EC8" w:rsidRDefault="001A7EC8">
            <w:pPr>
              <w:framePr w:w="6260" w:wrap="notBeside" w:vAnchor="text" w:hAnchor="text" w:xAlign="center" w:y="1"/>
              <w:rPr>
                <w:sz w:val="10"/>
                <w:szCs w:val="10"/>
              </w:rPr>
            </w:pPr>
          </w:p>
        </w:tc>
        <w:tc>
          <w:tcPr>
            <w:tcW w:w="680" w:type="dxa"/>
            <w:tcBorders>
              <w:top w:val="single" w:sz="4" w:space="0" w:color="auto"/>
              <w:left w:val="single" w:sz="4" w:space="0" w:color="auto"/>
            </w:tcBorders>
            <w:shd w:val="clear" w:color="auto" w:fill="FFFFFF"/>
          </w:tcPr>
          <w:p w14:paraId="1FE07A88" w14:textId="77777777" w:rsidR="001A7EC8" w:rsidRDefault="001A7EC8">
            <w:pPr>
              <w:framePr w:w="6260" w:wrap="notBeside" w:vAnchor="text" w:hAnchor="text" w:xAlign="center" w:y="1"/>
              <w:rPr>
                <w:sz w:val="10"/>
                <w:szCs w:val="10"/>
              </w:rPr>
            </w:pPr>
          </w:p>
        </w:tc>
        <w:tc>
          <w:tcPr>
            <w:tcW w:w="680" w:type="dxa"/>
            <w:tcBorders>
              <w:top w:val="single" w:sz="4" w:space="0" w:color="auto"/>
              <w:left w:val="single" w:sz="4" w:space="0" w:color="auto"/>
            </w:tcBorders>
            <w:shd w:val="clear" w:color="auto" w:fill="FFFFFF"/>
          </w:tcPr>
          <w:p w14:paraId="01C98070" w14:textId="77777777" w:rsidR="001A7EC8" w:rsidRDefault="001A7EC8">
            <w:pPr>
              <w:framePr w:w="626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14:paraId="2A50F1AD" w14:textId="77777777" w:rsidR="001A7EC8" w:rsidRDefault="001A7EC8">
            <w:pPr>
              <w:framePr w:w="6260"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14:paraId="7E543B09" w14:textId="77777777" w:rsidR="001A7EC8" w:rsidRDefault="001A7EC8">
            <w:pPr>
              <w:framePr w:w="6260" w:wrap="notBeside" w:vAnchor="text" w:hAnchor="text" w:xAlign="center" w:y="1"/>
              <w:rPr>
                <w:sz w:val="10"/>
                <w:szCs w:val="10"/>
              </w:rPr>
            </w:pPr>
          </w:p>
        </w:tc>
        <w:tc>
          <w:tcPr>
            <w:tcW w:w="688" w:type="dxa"/>
            <w:tcBorders>
              <w:top w:val="single" w:sz="4" w:space="0" w:color="auto"/>
              <w:left w:val="single" w:sz="4" w:space="0" w:color="auto"/>
            </w:tcBorders>
            <w:shd w:val="clear" w:color="auto" w:fill="FFFFFF"/>
          </w:tcPr>
          <w:p w14:paraId="0069BA2A" w14:textId="77777777" w:rsidR="001A7EC8" w:rsidRDefault="001A7EC8">
            <w:pPr>
              <w:framePr w:w="6260" w:wrap="notBeside" w:vAnchor="text" w:hAnchor="text" w:xAlign="center" w:y="1"/>
              <w:rPr>
                <w:sz w:val="10"/>
                <w:szCs w:val="10"/>
              </w:rPr>
            </w:pPr>
          </w:p>
        </w:tc>
      </w:tr>
      <w:tr w:rsidR="001A7EC8" w14:paraId="049BA888" w14:textId="77777777">
        <w:trPr>
          <w:trHeight w:hRule="exact" w:val="227"/>
          <w:jc w:val="center"/>
        </w:trPr>
        <w:tc>
          <w:tcPr>
            <w:tcW w:w="1505" w:type="dxa"/>
            <w:tcBorders>
              <w:top w:val="single" w:sz="4" w:space="0" w:color="auto"/>
            </w:tcBorders>
            <w:shd w:val="clear" w:color="auto" w:fill="FFFFFF"/>
            <w:vAlign w:val="bottom"/>
          </w:tcPr>
          <w:p w14:paraId="6AA247C3" w14:textId="77777777" w:rsidR="001A7EC8" w:rsidRDefault="00D23207">
            <w:pPr>
              <w:pStyle w:val="20"/>
              <w:framePr w:w="6260" w:wrap="notBeside" w:vAnchor="text" w:hAnchor="text" w:xAlign="center" w:y="1"/>
              <w:shd w:val="clear" w:color="auto" w:fill="auto"/>
              <w:spacing w:line="180" w:lineRule="exact"/>
            </w:pPr>
            <w:r>
              <w:rPr>
                <w:rStyle w:val="29pt"/>
              </w:rPr>
              <w:t>Лейцин</w:t>
            </w:r>
          </w:p>
        </w:tc>
        <w:tc>
          <w:tcPr>
            <w:tcW w:w="680" w:type="dxa"/>
            <w:tcBorders>
              <w:left w:val="single" w:sz="4" w:space="0" w:color="auto"/>
            </w:tcBorders>
            <w:shd w:val="clear" w:color="auto" w:fill="FFFFFF"/>
          </w:tcPr>
          <w:p w14:paraId="6EA7E59E" w14:textId="77777777" w:rsidR="001A7EC8" w:rsidRDefault="001A7EC8">
            <w:pPr>
              <w:framePr w:w="6260" w:wrap="notBeside" w:vAnchor="text" w:hAnchor="text" w:xAlign="center" w:y="1"/>
              <w:rPr>
                <w:sz w:val="10"/>
                <w:szCs w:val="10"/>
              </w:rPr>
            </w:pPr>
          </w:p>
        </w:tc>
        <w:tc>
          <w:tcPr>
            <w:tcW w:w="673" w:type="dxa"/>
            <w:tcBorders>
              <w:left w:val="single" w:sz="4" w:space="0" w:color="auto"/>
            </w:tcBorders>
            <w:shd w:val="clear" w:color="auto" w:fill="FFFFFF"/>
          </w:tcPr>
          <w:p w14:paraId="3A20E02D" w14:textId="77777777" w:rsidR="001A7EC8" w:rsidRDefault="001A7EC8">
            <w:pPr>
              <w:framePr w:w="6260" w:wrap="notBeside" w:vAnchor="text" w:hAnchor="text" w:xAlign="center" w:y="1"/>
              <w:rPr>
                <w:sz w:val="10"/>
                <w:szCs w:val="10"/>
              </w:rPr>
            </w:pPr>
          </w:p>
        </w:tc>
        <w:tc>
          <w:tcPr>
            <w:tcW w:w="680" w:type="dxa"/>
            <w:tcBorders>
              <w:left w:val="single" w:sz="4" w:space="0" w:color="auto"/>
            </w:tcBorders>
            <w:shd w:val="clear" w:color="auto" w:fill="FFFFFF"/>
          </w:tcPr>
          <w:p w14:paraId="1A44E8E7" w14:textId="77777777" w:rsidR="001A7EC8" w:rsidRDefault="001A7EC8">
            <w:pPr>
              <w:framePr w:w="6260" w:wrap="notBeside" w:vAnchor="text" w:hAnchor="text" w:xAlign="center" w:y="1"/>
              <w:rPr>
                <w:sz w:val="10"/>
                <w:szCs w:val="10"/>
              </w:rPr>
            </w:pPr>
          </w:p>
        </w:tc>
        <w:tc>
          <w:tcPr>
            <w:tcW w:w="680" w:type="dxa"/>
            <w:tcBorders>
              <w:left w:val="single" w:sz="4" w:space="0" w:color="auto"/>
            </w:tcBorders>
            <w:shd w:val="clear" w:color="auto" w:fill="FFFFFF"/>
          </w:tcPr>
          <w:p w14:paraId="60A7B57D" w14:textId="77777777" w:rsidR="001A7EC8" w:rsidRDefault="001A7EC8">
            <w:pPr>
              <w:framePr w:w="6260" w:wrap="notBeside" w:vAnchor="text" w:hAnchor="text" w:xAlign="center" w:y="1"/>
              <w:rPr>
                <w:sz w:val="10"/>
                <w:szCs w:val="10"/>
              </w:rPr>
            </w:pPr>
          </w:p>
        </w:tc>
        <w:tc>
          <w:tcPr>
            <w:tcW w:w="677" w:type="dxa"/>
            <w:tcBorders>
              <w:left w:val="single" w:sz="4" w:space="0" w:color="auto"/>
            </w:tcBorders>
            <w:shd w:val="clear" w:color="auto" w:fill="FFFFFF"/>
          </w:tcPr>
          <w:p w14:paraId="1CEA78DE" w14:textId="77777777" w:rsidR="001A7EC8" w:rsidRDefault="001A7EC8">
            <w:pPr>
              <w:framePr w:w="6260" w:wrap="notBeside" w:vAnchor="text" w:hAnchor="text" w:xAlign="center" w:y="1"/>
              <w:rPr>
                <w:sz w:val="10"/>
                <w:szCs w:val="10"/>
              </w:rPr>
            </w:pPr>
          </w:p>
        </w:tc>
        <w:tc>
          <w:tcPr>
            <w:tcW w:w="677" w:type="dxa"/>
            <w:tcBorders>
              <w:left w:val="single" w:sz="4" w:space="0" w:color="auto"/>
            </w:tcBorders>
            <w:shd w:val="clear" w:color="auto" w:fill="FFFFFF"/>
          </w:tcPr>
          <w:p w14:paraId="6A2BAB2C" w14:textId="77777777" w:rsidR="001A7EC8" w:rsidRDefault="001A7EC8">
            <w:pPr>
              <w:framePr w:w="6260" w:wrap="notBeside" w:vAnchor="text" w:hAnchor="text" w:xAlign="center" w:y="1"/>
              <w:rPr>
                <w:sz w:val="10"/>
                <w:szCs w:val="10"/>
              </w:rPr>
            </w:pPr>
          </w:p>
        </w:tc>
        <w:tc>
          <w:tcPr>
            <w:tcW w:w="688" w:type="dxa"/>
            <w:tcBorders>
              <w:left w:val="single" w:sz="4" w:space="0" w:color="auto"/>
            </w:tcBorders>
            <w:shd w:val="clear" w:color="auto" w:fill="FFFFFF"/>
          </w:tcPr>
          <w:p w14:paraId="28529E9D" w14:textId="77777777" w:rsidR="001A7EC8" w:rsidRDefault="001A7EC8">
            <w:pPr>
              <w:framePr w:w="6260" w:wrap="notBeside" w:vAnchor="text" w:hAnchor="text" w:xAlign="center" w:y="1"/>
              <w:rPr>
                <w:sz w:val="10"/>
                <w:szCs w:val="10"/>
              </w:rPr>
            </w:pPr>
          </w:p>
        </w:tc>
      </w:tr>
      <w:tr w:rsidR="001A7EC8" w14:paraId="4528F382" w14:textId="77777777">
        <w:trPr>
          <w:trHeight w:hRule="exact" w:val="205"/>
          <w:jc w:val="center"/>
        </w:trPr>
        <w:tc>
          <w:tcPr>
            <w:tcW w:w="1505" w:type="dxa"/>
            <w:shd w:val="clear" w:color="auto" w:fill="FFFFFF"/>
            <w:vAlign w:val="center"/>
          </w:tcPr>
          <w:p w14:paraId="629D256C" w14:textId="77777777" w:rsidR="001A7EC8" w:rsidRDefault="00D23207">
            <w:pPr>
              <w:pStyle w:val="20"/>
              <w:framePr w:w="6260" w:wrap="notBeside" w:vAnchor="text" w:hAnchor="text" w:xAlign="center" w:y="1"/>
              <w:shd w:val="clear" w:color="auto" w:fill="auto"/>
              <w:spacing w:line="180" w:lineRule="exact"/>
            </w:pPr>
            <w:r>
              <w:rPr>
                <w:rStyle w:val="29pt"/>
              </w:rPr>
              <w:t>и изолейцин</w:t>
            </w:r>
          </w:p>
        </w:tc>
        <w:tc>
          <w:tcPr>
            <w:tcW w:w="680" w:type="dxa"/>
            <w:tcBorders>
              <w:left w:val="single" w:sz="4" w:space="0" w:color="auto"/>
            </w:tcBorders>
            <w:shd w:val="clear" w:color="auto" w:fill="FFFFFF"/>
            <w:vAlign w:val="bottom"/>
          </w:tcPr>
          <w:p w14:paraId="41B18D08" w14:textId="77777777" w:rsidR="001A7EC8" w:rsidRDefault="00D23207">
            <w:pPr>
              <w:pStyle w:val="20"/>
              <w:framePr w:w="6260" w:wrap="notBeside" w:vAnchor="text" w:hAnchor="text" w:xAlign="center" w:y="1"/>
              <w:shd w:val="clear" w:color="auto" w:fill="auto"/>
              <w:spacing w:line="180" w:lineRule="exact"/>
              <w:ind w:left="220"/>
            </w:pPr>
            <w:r>
              <w:rPr>
                <w:rStyle w:val="29pt"/>
              </w:rPr>
              <w:t>8,6</w:t>
            </w:r>
          </w:p>
        </w:tc>
        <w:tc>
          <w:tcPr>
            <w:tcW w:w="673" w:type="dxa"/>
            <w:tcBorders>
              <w:left w:val="single" w:sz="4" w:space="0" w:color="auto"/>
            </w:tcBorders>
            <w:shd w:val="clear" w:color="auto" w:fill="FFFFFF"/>
            <w:vAlign w:val="bottom"/>
          </w:tcPr>
          <w:p w14:paraId="537C3BDB" w14:textId="77777777" w:rsidR="001A7EC8" w:rsidRDefault="00D23207">
            <w:pPr>
              <w:pStyle w:val="20"/>
              <w:framePr w:w="6260" w:wrap="notBeside" w:vAnchor="text" w:hAnchor="text" w:xAlign="center" w:y="1"/>
              <w:shd w:val="clear" w:color="auto" w:fill="auto"/>
              <w:spacing w:line="180" w:lineRule="exact"/>
              <w:ind w:left="160"/>
            </w:pPr>
            <w:r>
              <w:rPr>
                <w:rStyle w:val="29pt"/>
              </w:rPr>
              <w:t>20,0</w:t>
            </w:r>
          </w:p>
        </w:tc>
        <w:tc>
          <w:tcPr>
            <w:tcW w:w="680" w:type="dxa"/>
            <w:tcBorders>
              <w:left w:val="single" w:sz="4" w:space="0" w:color="auto"/>
            </w:tcBorders>
            <w:shd w:val="clear" w:color="auto" w:fill="FFFFFF"/>
            <w:vAlign w:val="center"/>
          </w:tcPr>
          <w:p w14:paraId="60111321" w14:textId="77777777" w:rsidR="001A7EC8" w:rsidRDefault="00D23207">
            <w:pPr>
              <w:pStyle w:val="20"/>
              <w:framePr w:w="6260" w:wrap="notBeside" w:vAnchor="text" w:hAnchor="text" w:xAlign="center" w:y="1"/>
              <w:shd w:val="clear" w:color="auto" w:fill="auto"/>
              <w:spacing w:line="180" w:lineRule="exact"/>
              <w:ind w:left="220"/>
            </w:pPr>
            <w:r>
              <w:rPr>
                <w:rStyle w:val="29pt"/>
              </w:rPr>
              <w:t>13,0</w:t>
            </w:r>
          </w:p>
        </w:tc>
        <w:tc>
          <w:tcPr>
            <w:tcW w:w="680" w:type="dxa"/>
            <w:tcBorders>
              <w:left w:val="single" w:sz="4" w:space="0" w:color="auto"/>
            </w:tcBorders>
            <w:shd w:val="clear" w:color="auto" w:fill="FFFFFF"/>
            <w:vAlign w:val="bottom"/>
          </w:tcPr>
          <w:p w14:paraId="0A17B946" w14:textId="77777777" w:rsidR="001A7EC8" w:rsidRDefault="00D23207">
            <w:pPr>
              <w:pStyle w:val="20"/>
              <w:framePr w:w="6260" w:wrap="notBeside" w:vAnchor="text" w:hAnchor="text" w:xAlign="center" w:y="1"/>
              <w:shd w:val="clear" w:color="auto" w:fill="auto"/>
              <w:spacing w:line="180" w:lineRule="exact"/>
              <w:ind w:left="200"/>
            </w:pPr>
            <w:r>
              <w:rPr>
                <w:rStyle w:val="29pt"/>
              </w:rPr>
              <w:t>12,2</w:t>
            </w:r>
          </w:p>
        </w:tc>
        <w:tc>
          <w:tcPr>
            <w:tcW w:w="677" w:type="dxa"/>
            <w:tcBorders>
              <w:left w:val="single" w:sz="4" w:space="0" w:color="auto"/>
            </w:tcBorders>
            <w:shd w:val="clear" w:color="auto" w:fill="FFFFFF"/>
            <w:vAlign w:val="bottom"/>
          </w:tcPr>
          <w:p w14:paraId="4B2B7591" w14:textId="77777777" w:rsidR="001A7EC8" w:rsidRDefault="00D23207">
            <w:pPr>
              <w:pStyle w:val="20"/>
              <w:framePr w:w="6260" w:wrap="notBeside" w:vAnchor="text" w:hAnchor="text" w:xAlign="center" w:y="1"/>
              <w:shd w:val="clear" w:color="auto" w:fill="auto"/>
              <w:spacing w:line="180" w:lineRule="exact"/>
              <w:ind w:left="200"/>
            </w:pPr>
            <w:r>
              <w:rPr>
                <w:rStyle w:val="29pt"/>
              </w:rPr>
              <w:t>8,0</w:t>
            </w:r>
          </w:p>
        </w:tc>
        <w:tc>
          <w:tcPr>
            <w:tcW w:w="677" w:type="dxa"/>
            <w:tcBorders>
              <w:left w:val="single" w:sz="4" w:space="0" w:color="auto"/>
            </w:tcBorders>
            <w:shd w:val="clear" w:color="auto" w:fill="FFFFFF"/>
            <w:vAlign w:val="center"/>
          </w:tcPr>
          <w:p w14:paraId="5D4A0BEC"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8" w:type="dxa"/>
            <w:tcBorders>
              <w:left w:val="single" w:sz="4" w:space="0" w:color="auto"/>
            </w:tcBorders>
            <w:shd w:val="clear" w:color="auto" w:fill="FFFFFF"/>
            <w:vAlign w:val="center"/>
          </w:tcPr>
          <w:p w14:paraId="7CB84B2D"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r>
      <w:tr w:rsidR="001A7EC8" w14:paraId="0968A7A5" w14:textId="77777777">
        <w:trPr>
          <w:trHeight w:hRule="exact" w:val="205"/>
          <w:jc w:val="center"/>
        </w:trPr>
        <w:tc>
          <w:tcPr>
            <w:tcW w:w="1505" w:type="dxa"/>
            <w:shd w:val="clear" w:color="auto" w:fill="FFFFFF"/>
            <w:vAlign w:val="bottom"/>
          </w:tcPr>
          <w:p w14:paraId="4F12AD4C" w14:textId="77777777" w:rsidR="001A7EC8" w:rsidRDefault="00D23207">
            <w:pPr>
              <w:pStyle w:val="20"/>
              <w:framePr w:w="6260" w:wrap="notBeside" w:vAnchor="text" w:hAnchor="text" w:xAlign="center" w:y="1"/>
              <w:shd w:val="clear" w:color="auto" w:fill="auto"/>
              <w:spacing w:line="180" w:lineRule="exact"/>
            </w:pPr>
            <w:r>
              <w:rPr>
                <w:rStyle w:val="29pt"/>
              </w:rPr>
              <w:t>Лизин</w:t>
            </w:r>
          </w:p>
        </w:tc>
        <w:tc>
          <w:tcPr>
            <w:tcW w:w="680" w:type="dxa"/>
            <w:tcBorders>
              <w:left w:val="single" w:sz="4" w:space="0" w:color="auto"/>
            </w:tcBorders>
            <w:shd w:val="clear" w:color="auto" w:fill="FFFFFF"/>
            <w:vAlign w:val="bottom"/>
          </w:tcPr>
          <w:p w14:paraId="1A8F2C1B" w14:textId="77777777" w:rsidR="001A7EC8" w:rsidRDefault="00D23207">
            <w:pPr>
              <w:pStyle w:val="20"/>
              <w:framePr w:w="6260" w:wrap="notBeside" w:vAnchor="text" w:hAnchor="text" w:xAlign="center" w:y="1"/>
              <w:shd w:val="clear" w:color="auto" w:fill="auto"/>
              <w:spacing w:line="180" w:lineRule="exact"/>
              <w:ind w:left="220"/>
            </w:pPr>
            <w:r>
              <w:rPr>
                <w:rStyle w:val="29pt"/>
              </w:rPr>
              <w:t>3,3</w:t>
            </w:r>
          </w:p>
        </w:tc>
        <w:tc>
          <w:tcPr>
            <w:tcW w:w="673" w:type="dxa"/>
            <w:tcBorders>
              <w:left w:val="single" w:sz="4" w:space="0" w:color="auto"/>
            </w:tcBorders>
            <w:shd w:val="clear" w:color="auto" w:fill="FFFFFF"/>
            <w:vAlign w:val="bottom"/>
          </w:tcPr>
          <w:p w14:paraId="019BC614" w14:textId="77777777" w:rsidR="001A7EC8" w:rsidRDefault="00D23207">
            <w:pPr>
              <w:pStyle w:val="20"/>
              <w:framePr w:w="6260" w:wrap="notBeside" w:vAnchor="text" w:hAnchor="text" w:xAlign="center" w:y="1"/>
              <w:shd w:val="clear" w:color="auto" w:fill="auto"/>
              <w:spacing w:line="180" w:lineRule="exact"/>
              <w:ind w:left="220"/>
            </w:pPr>
            <w:r>
              <w:rPr>
                <w:rStyle w:val="29pt"/>
              </w:rPr>
              <w:t>8,2</w:t>
            </w:r>
          </w:p>
        </w:tc>
        <w:tc>
          <w:tcPr>
            <w:tcW w:w="680" w:type="dxa"/>
            <w:tcBorders>
              <w:left w:val="single" w:sz="4" w:space="0" w:color="auto"/>
            </w:tcBorders>
            <w:shd w:val="clear" w:color="auto" w:fill="FFFFFF"/>
            <w:vAlign w:val="bottom"/>
          </w:tcPr>
          <w:p w14:paraId="500A9E91" w14:textId="77777777" w:rsidR="001A7EC8" w:rsidRDefault="00D23207">
            <w:pPr>
              <w:pStyle w:val="20"/>
              <w:framePr w:w="6260" w:wrap="notBeside" w:vAnchor="text" w:hAnchor="text" w:xAlign="center" w:y="1"/>
              <w:shd w:val="clear" w:color="auto" w:fill="auto"/>
              <w:spacing w:line="180" w:lineRule="exact"/>
              <w:ind w:left="220"/>
            </w:pPr>
            <w:r>
              <w:rPr>
                <w:rStyle w:val="29pt"/>
              </w:rPr>
              <w:t>2,3</w:t>
            </w:r>
          </w:p>
        </w:tc>
        <w:tc>
          <w:tcPr>
            <w:tcW w:w="680" w:type="dxa"/>
            <w:tcBorders>
              <w:left w:val="single" w:sz="4" w:space="0" w:color="auto"/>
            </w:tcBorders>
            <w:shd w:val="clear" w:color="auto" w:fill="FFFFFF"/>
            <w:vAlign w:val="bottom"/>
          </w:tcPr>
          <w:p w14:paraId="42720E72" w14:textId="77777777" w:rsidR="001A7EC8" w:rsidRDefault="00D23207">
            <w:pPr>
              <w:pStyle w:val="20"/>
              <w:framePr w:w="6260" w:wrap="notBeside" w:vAnchor="text" w:hAnchor="text" w:xAlign="center" w:y="1"/>
              <w:shd w:val="clear" w:color="auto" w:fill="auto"/>
              <w:spacing w:line="180" w:lineRule="exact"/>
              <w:ind w:left="200"/>
            </w:pPr>
            <w:r>
              <w:rPr>
                <w:rStyle w:val="29pt"/>
              </w:rPr>
              <w:t>3,3</w:t>
            </w:r>
          </w:p>
        </w:tc>
        <w:tc>
          <w:tcPr>
            <w:tcW w:w="677" w:type="dxa"/>
            <w:tcBorders>
              <w:left w:val="single" w:sz="4" w:space="0" w:color="auto"/>
            </w:tcBorders>
            <w:shd w:val="clear" w:color="auto" w:fill="FFFFFF"/>
            <w:vAlign w:val="bottom"/>
          </w:tcPr>
          <w:p w14:paraId="2CA114B1" w14:textId="77777777" w:rsidR="001A7EC8" w:rsidRDefault="00D23207">
            <w:pPr>
              <w:pStyle w:val="20"/>
              <w:framePr w:w="6260" w:wrap="notBeside" w:vAnchor="text" w:hAnchor="text" w:xAlign="center" w:y="1"/>
              <w:shd w:val="clear" w:color="auto" w:fill="auto"/>
              <w:spacing w:line="180" w:lineRule="exact"/>
              <w:ind w:left="200"/>
            </w:pPr>
            <w:r>
              <w:rPr>
                <w:rStyle w:val="29pt"/>
              </w:rPr>
              <w:t>5,9</w:t>
            </w:r>
          </w:p>
        </w:tc>
        <w:tc>
          <w:tcPr>
            <w:tcW w:w="677" w:type="dxa"/>
            <w:tcBorders>
              <w:left w:val="single" w:sz="4" w:space="0" w:color="auto"/>
            </w:tcBorders>
            <w:shd w:val="clear" w:color="auto" w:fill="FFFFFF"/>
            <w:vAlign w:val="bottom"/>
          </w:tcPr>
          <w:p w14:paraId="3AA385A5" w14:textId="77777777" w:rsidR="001A7EC8" w:rsidRDefault="00D23207">
            <w:pPr>
              <w:pStyle w:val="20"/>
              <w:framePr w:w="6260" w:wrap="notBeside" w:vAnchor="text" w:hAnchor="text" w:xAlign="center" w:y="1"/>
              <w:shd w:val="clear" w:color="auto" w:fill="auto"/>
              <w:spacing w:line="180" w:lineRule="exact"/>
              <w:ind w:left="220"/>
            </w:pPr>
            <w:r>
              <w:rPr>
                <w:rStyle w:val="29pt"/>
              </w:rPr>
              <w:t>6,2</w:t>
            </w:r>
          </w:p>
        </w:tc>
        <w:tc>
          <w:tcPr>
            <w:tcW w:w="688" w:type="dxa"/>
            <w:tcBorders>
              <w:left w:val="single" w:sz="4" w:space="0" w:color="auto"/>
            </w:tcBorders>
            <w:shd w:val="clear" w:color="auto" w:fill="FFFFFF"/>
            <w:vAlign w:val="bottom"/>
          </w:tcPr>
          <w:p w14:paraId="2E4ADF63" w14:textId="77777777" w:rsidR="001A7EC8" w:rsidRDefault="00D23207">
            <w:pPr>
              <w:pStyle w:val="20"/>
              <w:framePr w:w="6260" w:wrap="notBeside" w:vAnchor="text" w:hAnchor="text" w:xAlign="center" w:y="1"/>
              <w:shd w:val="clear" w:color="auto" w:fill="auto"/>
              <w:spacing w:line="180" w:lineRule="exact"/>
              <w:ind w:left="220"/>
            </w:pPr>
            <w:r>
              <w:rPr>
                <w:rStyle w:val="29pt"/>
              </w:rPr>
              <w:t>4,7</w:t>
            </w:r>
          </w:p>
        </w:tc>
      </w:tr>
      <w:tr w:rsidR="001A7EC8" w14:paraId="46159F2A" w14:textId="77777777">
        <w:trPr>
          <w:trHeight w:hRule="exact" w:val="223"/>
          <w:jc w:val="center"/>
        </w:trPr>
        <w:tc>
          <w:tcPr>
            <w:tcW w:w="1505" w:type="dxa"/>
            <w:shd w:val="clear" w:color="auto" w:fill="FFFFFF"/>
            <w:vAlign w:val="bottom"/>
          </w:tcPr>
          <w:p w14:paraId="0EF40DC8" w14:textId="77777777" w:rsidR="001A7EC8" w:rsidRDefault="00D23207">
            <w:pPr>
              <w:pStyle w:val="20"/>
              <w:framePr w:w="6260" w:wrap="notBeside" w:vAnchor="text" w:hAnchor="text" w:xAlign="center" w:y="1"/>
              <w:shd w:val="clear" w:color="auto" w:fill="auto"/>
              <w:spacing w:line="180" w:lineRule="exact"/>
            </w:pPr>
            <w:r>
              <w:rPr>
                <w:rStyle w:val="29pt"/>
              </w:rPr>
              <w:t>Триптофан</w:t>
            </w:r>
          </w:p>
        </w:tc>
        <w:tc>
          <w:tcPr>
            <w:tcW w:w="680" w:type="dxa"/>
            <w:tcBorders>
              <w:left w:val="single" w:sz="4" w:space="0" w:color="auto"/>
            </w:tcBorders>
            <w:shd w:val="clear" w:color="auto" w:fill="FFFFFF"/>
            <w:vAlign w:val="bottom"/>
          </w:tcPr>
          <w:p w14:paraId="43C164E8" w14:textId="77777777" w:rsidR="001A7EC8" w:rsidRDefault="00D23207">
            <w:pPr>
              <w:pStyle w:val="20"/>
              <w:framePr w:w="6260" w:wrap="notBeside" w:vAnchor="text" w:hAnchor="text" w:xAlign="center" w:y="1"/>
              <w:shd w:val="clear" w:color="auto" w:fill="auto"/>
              <w:spacing w:line="180" w:lineRule="exact"/>
              <w:ind w:left="220"/>
            </w:pPr>
            <w:r>
              <w:rPr>
                <w:rStyle w:val="29pt"/>
              </w:rPr>
              <w:t>0,6</w:t>
            </w:r>
          </w:p>
        </w:tc>
        <w:tc>
          <w:tcPr>
            <w:tcW w:w="673" w:type="dxa"/>
            <w:tcBorders>
              <w:left w:val="single" w:sz="4" w:space="0" w:color="auto"/>
            </w:tcBorders>
            <w:shd w:val="clear" w:color="auto" w:fill="FFFFFF"/>
            <w:vAlign w:val="bottom"/>
          </w:tcPr>
          <w:p w14:paraId="6D48FB69" w14:textId="77777777" w:rsidR="001A7EC8" w:rsidRDefault="00D23207">
            <w:pPr>
              <w:pStyle w:val="20"/>
              <w:framePr w:w="6260" w:wrap="notBeside" w:vAnchor="text" w:hAnchor="text" w:xAlign="center" w:y="1"/>
              <w:shd w:val="clear" w:color="auto" w:fill="auto"/>
              <w:spacing w:line="180" w:lineRule="exact"/>
              <w:ind w:left="220"/>
            </w:pPr>
            <w:r>
              <w:rPr>
                <w:rStyle w:val="29pt"/>
              </w:rPr>
              <w:t>1,2</w:t>
            </w:r>
          </w:p>
        </w:tc>
        <w:tc>
          <w:tcPr>
            <w:tcW w:w="680" w:type="dxa"/>
            <w:tcBorders>
              <w:left w:val="single" w:sz="4" w:space="0" w:color="auto"/>
            </w:tcBorders>
            <w:shd w:val="clear" w:color="auto" w:fill="FFFFFF"/>
            <w:vAlign w:val="bottom"/>
          </w:tcPr>
          <w:p w14:paraId="23E1D0E6" w14:textId="77777777" w:rsidR="001A7EC8" w:rsidRDefault="00D23207">
            <w:pPr>
              <w:pStyle w:val="20"/>
              <w:framePr w:w="6260" w:wrap="notBeside" w:vAnchor="text" w:hAnchor="text" w:xAlign="center" w:y="1"/>
              <w:shd w:val="clear" w:color="auto" w:fill="auto"/>
              <w:spacing w:line="180" w:lineRule="exact"/>
              <w:ind w:left="220"/>
            </w:pPr>
            <w:r>
              <w:rPr>
                <w:rStyle w:val="29pt"/>
              </w:rPr>
              <w:t>3,2</w:t>
            </w:r>
          </w:p>
        </w:tc>
        <w:tc>
          <w:tcPr>
            <w:tcW w:w="680" w:type="dxa"/>
            <w:tcBorders>
              <w:left w:val="single" w:sz="4" w:space="0" w:color="auto"/>
            </w:tcBorders>
            <w:shd w:val="clear" w:color="auto" w:fill="FFFFFF"/>
            <w:vAlign w:val="center"/>
          </w:tcPr>
          <w:p w14:paraId="2917D4CF"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bottom"/>
          </w:tcPr>
          <w:p w14:paraId="124BC718" w14:textId="77777777" w:rsidR="001A7EC8" w:rsidRDefault="00D23207">
            <w:pPr>
              <w:pStyle w:val="20"/>
              <w:framePr w:w="6260" w:wrap="notBeside" w:vAnchor="text" w:hAnchor="text" w:xAlign="center" w:y="1"/>
              <w:shd w:val="clear" w:color="auto" w:fill="auto"/>
              <w:spacing w:line="180" w:lineRule="exact"/>
              <w:ind w:left="200"/>
            </w:pPr>
            <w:r>
              <w:rPr>
                <w:rStyle w:val="29pt"/>
              </w:rPr>
              <w:t>1,3</w:t>
            </w:r>
          </w:p>
        </w:tc>
        <w:tc>
          <w:tcPr>
            <w:tcW w:w="677" w:type="dxa"/>
            <w:tcBorders>
              <w:left w:val="single" w:sz="4" w:space="0" w:color="auto"/>
            </w:tcBorders>
            <w:shd w:val="clear" w:color="auto" w:fill="FFFFFF"/>
            <w:vAlign w:val="bottom"/>
          </w:tcPr>
          <w:p w14:paraId="0021988C" w14:textId="77777777" w:rsidR="001A7EC8" w:rsidRDefault="00D23207">
            <w:pPr>
              <w:pStyle w:val="20"/>
              <w:framePr w:w="6260" w:wrap="notBeside" w:vAnchor="text" w:hAnchor="text" w:xAlign="center" w:y="1"/>
              <w:shd w:val="clear" w:color="auto" w:fill="auto"/>
              <w:spacing w:line="180" w:lineRule="exact"/>
              <w:ind w:left="220"/>
            </w:pPr>
            <w:r>
              <w:rPr>
                <w:rStyle w:val="29pt"/>
              </w:rPr>
              <w:t>1,7</w:t>
            </w:r>
          </w:p>
        </w:tc>
        <w:tc>
          <w:tcPr>
            <w:tcW w:w="688" w:type="dxa"/>
            <w:tcBorders>
              <w:left w:val="single" w:sz="4" w:space="0" w:color="auto"/>
            </w:tcBorders>
            <w:shd w:val="clear" w:color="auto" w:fill="FFFFFF"/>
            <w:vAlign w:val="bottom"/>
          </w:tcPr>
          <w:p w14:paraId="23E5E883" w14:textId="77777777" w:rsidR="001A7EC8" w:rsidRDefault="00D23207">
            <w:pPr>
              <w:pStyle w:val="20"/>
              <w:framePr w:w="6260" w:wrap="notBeside" w:vAnchor="text" w:hAnchor="text" w:xAlign="center" w:y="1"/>
              <w:shd w:val="clear" w:color="auto" w:fill="auto"/>
              <w:spacing w:line="180" w:lineRule="exact"/>
              <w:ind w:left="220"/>
            </w:pPr>
            <w:r>
              <w:rPr>
                <w:rStyle w:val="29pt"/>
              </w:rPr>
              <w:t>1,7</w:t>
            </w:r>
          </w:p>
        </w:tc>
      </w:tr>
      <w:tr w:rsidR="001A7EC8" w14:paraId="49BE349E" w14:textId="77777777">
        <w:trPr>
          <w:trHeight w:hRule="exact" w:val="205"/>
          <w:jc w:val="center"/>
        </w:trPr>
        <w:tc>
          <w:tcPr>
            <w:tcW w:w="1505" w:type="dxa"/>
            <w:shd w:val="clear" w:color="auto" w:fill="FFFFFF"/>
            <w:vAlign w:val="bottom"/>
          </w:tcPr>
          <w:p w14:paraId="4687F19D" w14:textId="77777777" w:rsidR="001A7EC8" w:rsidRDefault="00D23207">
            <w:pPr>
              <w:pStyle w:val="20"/>
              <w:framePr w:w="6260" w:wrap="notBeside" w:vAnchor="text" w:hAnchor="text" w:xAlign="center" w:y="1"/>
              <w:shd w:val="clear" w:color="auto" w:fill="auto"/>
              <w:spacing w:line="180" w:lineRule="exact"/>
              <w:ind w:right="240"/>
              <w:jc w:val="right"/>
            </w:pPr>
            <w:r>
              <w:rPr>
                <w:rStyle w:val="29pt"/>
              </w:rPr>
              <w:t>Фенилаланин</w:t>
            </w:r>
          </w:p>
        </w:tc>
        <w:tc>
          <w:tcPr>
            <w:tcW w:w="680" w:type="dxa"/>
            <w:tcBorders>
              <w:left w:val="single" w:sz="4" w:space="0" w:color="auto"/>
            </w:tcBorders>
            <w:shd w:val="clear" w:color="auto" w:fill="FFFFFF"/>
            <w:vAlign w:val="bottom"/>
          </w:tcPr>
          <w:p w14:paraId="684CE854" w14:textId="77777777" w:rsidR="001A7EC8" w:rsidRDefault="00D23207">
            <w:pPr>
              <w:pStyle w:val="20"/>
              <w:framePr w:w="6260" w:wrap="notBeside" w:vAnchor="text" w:hAnchor="text" w:xAlign="center" w:y="1"/>
              <w:shd w:val="clear" w:color="auto" w:fill="auto"/>
              <w:spacing w:line="180" w:lineRule="exact"/>
              <w:ind w:left="220"/>
            </w:pPr>
            <w:r>
              <w:rPr>
                <w:rStyle w:val="29pt"/>
              </w:rPr>
              <w:t>2,3</w:t>
            </w:r>
          </w:p>
        </w:tc>
        <w:tc>
          <w:tcPr>
            <w:tcW w:w="673" w:type="dxa"/>
            <w:tcBorders>
              <w:left w:val="single" w:sz="4" w:space="0" w:color="auto"/>
            </w:tcBorders>
            <w:shd w:val="clear" w:color="auto" w:fill="FFFFFF"/>
            <w:vAlign w:val="bottom"/>
          </w:tcPr>
          <w:p w14:paraId="6979C59D" w14:textId="77777777" w:rsidR="001A7EC8" w:rsidRDefault="00D23207">
            <w:pPr>
              <w:pStyle w:val="20"/>
              <w:framePr w:w="6260" w:wrap="notBeside" w:vAnchor="text" w:hAnchor="text" w:xAlign="center" w:y="1"/>
              <w:shd w:val="clear" w:color="auto" w:fill="auto"/>
              <w:spacing w:line="180" w:lineRule="exact"/>
              <w:ind w:left="220"/>
            </w:pPr>
            <w:r>
              <w:rPr>
                <w:rStyle w:val="29pt"/>
              </w:rPr>
              <w:t>8,2</w:t>
            </w:r>
          </w:p>
        </w:tc>
        <w:tc>
          <w:tcPr>
            <w:tcW w:w="680" w:type="dxa"/>
            <w:tcBorders>
              <w:left w:val="single" w:sz="4" w:space="0" w:color="auto"/>
            </w:tcBorders>
            <w:shd w:val="clear" w:color="auto" w:fill="FFFFFF"/>
            <w:vAlign w:val="bottom"/>
          </w:tcPr>
          <w:p w14:paraId="7F9F15D6" w14:textId="77777777" w:rsidR="001A7EC8" w:rsidRDefault="00D23207">
            <w:pPr>
              <w:pStyle w:val="20"/>
              <w:framePr w:w="6260" w:wrap="notBeside" w:vAnchor="text" w:hAnchor="text" w:xAlign="center" w:y="1"/>
              <w:shd w:val="clear" w:color="auto" w:fill="auto"/>
              <w:spacing w:line="180" w:lineRule="exact"/>
              <w:ind w:left="220"/>
            </w:pPr>
            <w:r>
              <w:rPr>
                <w:rStyle w:val="29pt"/>
              </w:rPr>
              <w:t>3,1</w:t>
            </w:r>
          </w:p>
        </w:tc>
        <w:tc>
          <w:tcPr>
            <w:tcW w:w="680" w:type="dxa"/>
            <w:tcBorders>
              <w:left w:val="single" w:sz="4" w:space="0" w:color="auto"/>
            </w:tcBorders>
            <w:shd w:val="clear" w:color="auto" w:fill="FFFFFF"/>
            <w:vAlign w:val="bottom"/>
          </w:tcPr>
          <w:p w14:paraId="1515B1F9" w14:textId="77777777" w:rsidR="001A7EC8" w:rsidRDefault="00D23207">
            <w:pPr>
              <w:pStyle w:val="20"/>
              <w:framePr w:w="6260" w:wrap="notBeside" w:vAnchor="text" w:hAnchor="text" w:xAlign="center" w:y="1"/>
              <w:shd w:val="clear" w:color="auto" w:fill="auto"/>
              <w:spacing w:line="180" w:lineRule="exact"/>
              <w:ind w:left="200"/>
            </w:pPr>
            <w:r>
              <w:rPr>
                <w:rStyle w:val="29pt"/>
              </w:rPr>
              <w:t>3,9</w:t>
            </w:r>
          </w:p>
        </w:tc>
        <w:tc>
          <w:tcPr>
            <w:tcW w:w="677" w:type="dxa"/>
            <w:tcBorders>
              <w:left w:val="single" w:sz="4" w:space="0" w:color="auto"/>
            </w:tcBorders>
            <w:shd w:val="clear" w:color="auto" w:fill="FFFFFF"/>
            <w:vAlign w:val="bottom"/>
          </w:tcPr>
          <w:p w14:paraId="7C59616A" w14:textId="77777777" w:rsidR="001A7EC8" w:rsidRDefault="00D23207">
            <w:pPr>
              <w:pStyle w:val="20"/>
              <w:framePr w:w="6260" w:wrap="notBeside" w:vAnchor="text" w:hAnchor="text" w:xAlign="center" w:y="1"/>
              <w:shd w:val="clear" w:color="auto" w:fill="auto"/>
              <w:spacing w:line="180" w:lineRule="exact"/>
              <w:ind w:left="200"/>
            </w:pPr>
            <w:r>
              <w:rPr>
                <w:rStyle w:val="29pt"/>
              </w:rPr>
              <w:t>3,8</w:t>
            </w:r>
          </w:p>
        </w:tc>
        <w:tc>
          <w:tcPr>
            <w:tcW w:w="677" w:type="dxa"/>
            <w:tcBorders>
              <w:left w:val="single" w:sz="4" w:space="0" w:color="auto"/>
            </w:tcBorders>
            <w:shd w:val="clear" w:color="auto" w:fill="FFFFFF"/>
          </w:tcPr>
          <w:p w14:paraId="0BFB160C"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8" w:type="dxa"/>
            <w:tcBorders>
              <w:left w:val="single" w:sz="4" w:space="0" w:color="auto"/>
            </w:tcBorders>
            <w:shd w:val="clear" w:color="auto" w:fill="FFFFFF"/>
          </w:tcPr>
          <w:p w14:paraId="3A898B9F"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r>
      <w:tr w:rsidR="001A7EC8" w14:paraId="3104BCD6" w14:textId="77777777">
        <w:trPr>
          <w:trHeight w:hRule="exact" w:val="212"/>
          <w:jc w:val="center"/>
        </w:trPr>
        <w:tc>
          <w:tcPr>
            <w:tcW w:w="1505" w:type="dxa"/>
            <w:shd w:val="clear" w:color="auto" w:fill="FFFFFF"/>
            <w:vAlign w:val="bottom"/>
          </w:tcPr>
          <w:p w14:paraId="20F573C8" w14:textId="77777777" w:rsidR="001A7EC8" w:rsidRDefault="00D23207">
            <w:pPr>
              <w:pStyle w:val="20"/>
              <w:framePr w:w="6260" w:wrap="notBeside" w:vAnchor="text" w:hAnchor="text" w:xAlign="center" w:y="1"/>
              <w:shd w:val="clear" w:color="auto" w:fill="auto"/>
              <w:spacing w:line="180" w:lineRule="exact"/>
            </w:pPr>
            <w:r>
              <w:rPr>
                <w:rStyle w:val="29pt"/>
              </w:rPr>
              <w:t>Метионин</w:t>
            </w:r>
          </w:p>
        </w:tc>
        <w:tc>
          <w:tcPr>
            <w:tcW w:w="680" w:type="dxa"/>
            <w:tcBorders>
              <w:left w:val="single" w:sz="4" w:space="0" w:color="auto"/>
            </w:tcBorders>
            <w:shd w:val="clear" w:color="auto" w:fill="FFFFFF"/>
            <w:vAlign w:val="bottom"/>
          </w:tcPr>
          <w:p w14:paraId="03678618" w14:textId="77777777" w:rsidR="001A7EC8" w:rsidRDefault="00D23207">
            <w:pPr>
              <w:pStyle w:val="20"/>
              <w:framePr w:w="6260" w:wrap="notBeside" w:vAnchor="text" w:hAnchor="text" w:xAlign="center" w:y="1"/>
              <w:shd w:val="clear" w:color="auto" w:fill="auto"/>
              <w:spacing w:line="180" w:lineRule="exact"/>
              <w:ind w:left="220"/>
            </w:pPr>
            <w:r>
              <w:rPr>
                <w:rStyle w:val="29pt"/>
              </w:rPr>
              <w:t>0,8</w:t>
            </w:r>
          </w:p>
        </w:tc>
        <w:tc>
          <w:tcPr>
            <w:tcW w:w="673" w:type="dxa"/>
            <w:tcBorders>
              <w:left w:val="single" w:sz="4" w:space="0" w:color="auto"/>
            </w:tcBorders>
            <w:shd w:val="clear" w:color="auto" w:fill="FFFFFF"/>
            <w:vAlign w:val="bottom"/>
          </w:tcPr>
          <w:p w14:paraId="358FF04E" w14:textId="77777777" w:rsidR="001A7EC8" w:rsidRDefault="00D23207">
            <w:pPr>
              <w:pStyle w:val="20"/>
              <w:framePr w:w="6260" w:wrap="notBeside" w:vAnchor="text" w:hAnchor="text" w:xAlign="center" w:y="1"/>
              <w:shd w:val="clear" w:color="auto" w:fill="auto"/>
              <w:spacing w:line="180" w:lineRule="exact"/>
              <w:ind w:left="220"/>
            </w:pPr>
            <w:r>
              <w:rPr>
                <w:rStyle w:val="29pt"/>
              </w:rPr>
              <w:t>2,6</w:t>
            </w:r>
          </w:p>
        </w:tc>
        <w:tc>
          <w:tcPr>
            <w:tcW w:w="680" w:type="dxa"/>
            <w:tcBorders>
              <w:left w:val="single" w:sz="4" w:space="0" w:color="auto"/>
            </w:tcBorders>
            <w:shd w:val="clear" w:color="auto" w:fill="FFFFFF"/>
            <w:vAlign w:val="bottom"/>
          </w:tcPr>
          <w:p w14:paraId="6E02B2E8" w14:textId="77777777" w:rsidR="001A7EC8" w:rsidRDefault="00D23207">
            <w:pPr>
              <w:pStyle w:val="20"/>
              <w:framePr w:w="6260" w:wrap="notBeside" w:vAnchor="text" w:hAnchor="text" w:xAlign="center" w:y="1"/>
              <w:shd w:val="clear" w:color="auto" w:fill="auto"/>
              <w:spacing w:line="180" w:lineRule="exact"/>
              <w:ind w:left="220"/>
            </w:pPr>
            <w:r>
              <w:rPr>
                <w:rStyle w:val="29pt"/>
              </w:rPr>
              <w:t>2,5</w:t>
            </w:r>
          </w:p>
        </w:tc>
        <w:tc>
          <w:tcPr>
            <w:tcW w:w="680" w:type="dxa"/>
            <w:tcBorders>
              <w:left w:val="single" w:sz="4" w:space="0" w:color="auto"/>
            </w:tcBorders>
            <w:shd w:val="clear" w:color="auto" w:fill="FFFFFF"/>
            <w:vAlign w:val="center"/>
          </w:tcPr>
          <w:p w14:paraId="78964E90"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center"/>
          </w:tcPr>
          <w:p w14:paraId="3950D3E3"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bottom"/>
          </w:tcPr>
          <w:p w14:paraId="6CDD82C1" w14:textId="77777777" w:rsidR="001A7EC8" w:rsidRDefault="00D23207">
            <w:pPr>
              <w:pStyle w:val="20"/>
              <w:framePr w:w="6260" w:wrap="notBeside" w:vAnchor="text" w:hAnchor="text" w:xAlign="center" w:y="1"/>
              <w:shd w:val="clear" w:color="auto" w:fill="auto"/>
              <w:spacing w:line="180" w:lineRule="exact"/>
              <w:ind w:left="220"/>
            </w:pPr>
            <w:r>
              <w:rPr>
                <w:rStyle w:val="29pt"/>
              </w:rPr>
              <w:t>1,3</w:t>
            </w:r>
          </w:p>
        </w:tc>
        <w:tc>
          <w:tcPr>
            <w:tcW w:w="688" w:type="dxa"/>
            <w:tcBorders>
              <w:left w:val="single" w:sz="4" w:space="0" w:color="auto"/>
            </w:tcBorders>
            <w:shd w:val="clear" w:color="auto" w:fill="FFFFFF"/>
            <w:vAlign w:val="bottom"/>
          </w:tcPr>
          <w:p w14:paraId="08EE1769" w14:textId="77777777" w:rsidR="001A7EC8" w:rsidRDefault="00D23207">
            <w:pPr>
              <w:pStyle w:val="20"/>
              <w:framePr w:w="6260" w:wrap="notBeside" w:vAnchor="text" w:hAnchor="text" w:xAlign="center" w:y="1"/>
              <w:shd w:val="clear" w:color="auto" w:fill="auto"/>
              <w:spacing w:line="180" w:lineRule="exact"/>
              <w:ind w:left="220"/>
            </w:pPr>
            <w:r>
              <w:rPr>
                <w:rStyle w:val="29pt"/>
              </w:rPr>
              <w:t>1,2</w:t>
            </w:r>
          </w:p>
        </w:tc>
      </w:tr>
      <w:tr w:rsidR="001A7EC8" w14:paraId="42DDB4D6" w14:textId="77777777">
        <w:trPr>
          <w:trHeight w:hRule="exact" w:val="223"/>
          <w:jc w:val="center"/>
        </w:trPr>
        <w:tc>
          <w:tcPr>
            <w:tcW w:w="1505" w:type="dxa"/>
            <w:shd w:val="clear" w:color="auto" w:fill="FFFFFF"/>
            <w:vAlign w:val="bottom"/>
          </w:tcPr>
          <w:p w14:paraId="1DCD1F3B" w14:textId="77777777" w:rsidR="001A7EC8" w:rsidRDefault="00D23207">
            <w:pPr>
              <w:pStyle w:val="20"/>
              <w:framePr w:w="6260" w:wrap="notBeside" w:vAnchor="text" w:hAnchor="text" w:xAlign="center" w:y="1"/>
              <w:shd w:val="clear" w:color="auto" w:fill="auto"/>
              <w:spacing w:line="180" w:lineRule="exact"/>
            </w:pPr>
            <w:r>
              <w:rPr>
                <w:rStyle w:val="29pt"/>
              </w:rPr>
              <w:t>Треонин</w:t>
            </w:r>
          </w:p>
        </w:tc>
        <w:tc>
          <w:tcPr>
            <w:tcW w:w="680" w:type="dxa"/>
            <w:tcBorders>
              <w:left w:val="single" w:sz="4" w:space="0" w:color="auto"/>
            </w:tcBorders>
            <w:shd w:val="clear" w:color="auto" w:fill="FFFFFF"/>
            <w:vAlign w:val="bottom"/>
          </w:tcPr>
          <w:p w14:paraId="6133EAD4" w14:textId="77777777" w:rsidR="001A7EC8" w:rsidRDefault="00D23207">
            <w:pPr>
              <w:pStyle w:val="20"/>
              <w:framePr w:w="6260" w:wrap="notBeside" w:vAnchor="text" w:hAnchor="text" w:xAlign="center" w:y="1"/>
              <w:shd w:val="clear" w:color="auto" w:fill="auto"/>
              <w:spacing w:line="180" w:lineRule="exact"/>
              <w:ind w:left="220"/>
            </w:pPr>
            <w:r>
              <w:rPr>
                <w:rStyle w:val="29pt"/>
              </w:rPr>
              <w:t>2,9</w:t>
            </w:r>
          </w:p>
        </w:tc>
        <w:tc>
          <w:tcPr>
            <w:tcW w:w="673" w:type="dxa"/>
            <w:tcBorders>
              <w:left w:val="single" w:sz="4" w:space="0" w:color="auto"/>
            </w:tcBorders>
            <w:shd w:val="clear" w:color="auto" w:fill="FFFFFF"/>
            <w:vAlign w:val="bottom"/>
          </w:tcPr>
          <w:p w14:paraId="1FC4C366" w14:textId="77777777" w:rsidR="001A7EC8" w:rsidRDefault="00D23207">
            <w:pPr>
              <w:pStyle w:val="20"/>
              <w:framePr w:w="6260" w:wrap="notBeside" w:vAnchor="text" w:hAnchor="text" w:xAlign="center" w:y="1"/>
              <w:shd w:val="clear" w:color="auto" w:fill="auto"/>
              <w:spacing w:line="180" w:lineRule="exact"/>
              <w:ind w:left="220"/>
            </w:pPr>
            <w:r>
              <w:rPr>
                <w:rStyle w:val="29pt"/>
              </w:rPr>
              <w:t>8,0</w:t>
            </w:r>
          </w:p>
        </w:tc>
        <w:tc>
          <w:tcPr>
            <w:tcW w:w="680" w:type="dxa"/>
            <w:tcBorders>
              <w:left w:val="single" w:sz="4" w:space="0" w:color="auto"/>
            </w:tcBorders>
            <w:shd w:val="clear" w:color="auto" w:fill="FFFFFF"/>
            <w:vAlign w:val="bottom"/>
          </w:tcPr>
          <w:p w14:paraId="5A88E79C" w14:textId="77777777" w:rsidR="001A7EC8" w:rsidRDefault="00D23207">
            <w:pPr>
              <w:pStyle w:val="20"/>
              <w:framePr w:w="6260" w:wrap="notBeside" w:vAnchor="text" w:hAnchor="text" w:xAlign="center" w:y="1"/>
              <w:shd w:val="clear" w:color="auto" w:fill="auto"/>
              <w:spacing w:line="180" w:lineRule="exact"/>
              <w:ind w:left="220"/>
            </w:pPr>
            <w:r>
              <w:rPr>
                <w:rStyle w:val="29pt"/>
              </w:rPr>
              <w:t>4,0</w:t>
            </w:r>
          </w:p>
        </w:tc>
        <w:tc>
          <w:tcPr>
            <w:tcW w:w="680" w:type="dxa"/>
            <w:tcBorders>
              <w:left w:val="single" w:sz="4" w:space="0" w:color="auto"/>
            </w:tcBorders>
            <w:shd w:val="clear" w:color="auto" w:fill="FFFFFF"/>
            <w:vAlign w:val="center"/>
          </w:tcPr>
          <w:p w14:paraId="512A376B"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center"/>
          </w:tcPr>
          <w:p w14:paraId="5B9CE55A"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center"/>
          </w:tcPr>
          <w:p w14:paraId="2D179399"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8" w:type="dxa"/>
            <w:tcBorders>
              <w:left w:val="single" w:sz="4" w:space="0" w:color="auto"/>
            </w:tcBorders>
            <w:shd w:val="clear" w:color="auto" w:fill="FFFFFF"/>
            <w:vAlign w:val="center"/>
          </w:tcPr>
          <w:p w14:paraId="7C862F9E"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r>
      <w:tr w:rsidR="001A7EC8" w14:paraId="35CC34D4" w14:textId="77777777">
        <w:trPr>
          <w:trHeight w:hRule="exact" w:val="202"/>
          <w:jc w:val="center"/>
        </w:trPr>
        <w:tc>
          <w:tcPr>
            <w:tcW w:w="1505" w:type="dxa"/>
            <w:shd w:val="clear" w:color="auto" w:fill="FFFFFF"/>
            <w:vAlign w:val="bottom"/>
          </w:tcPr>
          <w:p w14:paraId="4E6F5A12" w14:textId="77777777" w:rsidR="001A7EC8" w:rsidRDefault="00D23207">
            <w:pPr>
              <w:pStyle w:val="20"/>
              <w:framePr w:w="6260" w:wrap="notBeside" w:vAnchor="text" w:hAnchor="text" w:xAlign="center" w:y="1"/>
              <w:shd w:val="clear" w:color="auto" w:fill="auto"/>
              <w:spacing w:line="180" w:lineRule="exact"/>
            </w:pPr>
            <w:r>
              <w:rPr>
                <w:rStyle w:val="29pt"/>
              </w:rPr>
              <w:t>Валин</w:t>
            </w:r>
          </w:p>
        </w:tc>
        <w:tc>
          <w:tcPr>
            <w:tcW w:w="680" w:type="dxa"/>
            <w:tcBorders>
              <w:left w:val="single" w:sz="4" w:space="0" w:color="auto"/>
            </w:tcBorders>
            <w:shd w:val="clear" w:color="auto" w:fill="FFFFFF"/>
            <w:vAlign w:val="bottom"/>
          </w:tcPr>
          <w:p w14:paraId="20DF46B3" w14:textId="77777777" w:rsidR="001A7EC8" w:rsidRDefault="00D23207">
            <w:pPr>
              <w:pStyle w:val="20"/>
              <w:framePr w:w="6260" w:wrap="notBeside" w:vAnchor="text" w:hAnchor="text" w:xAlign="center" w:y="1"/>
              <w:shd w:val="clear" w:color="auto" w:fill="auto"/>
              <w:spacing w:line="180" w:lineRule="exact"/>
              <w:ind w:left="220"/>
            </w:pPr>
            <w:r>
              <w:rPr>
                <w:rStyle w:val="29pt"/>
              </w:rPr>
              <w:t>6,2</w:t>
            </w:r>
          </w:p>
        </w:tc>
        <w:tc>
          <w:tcPr>
            <w:tcW w:w="673" w:type="dxa"/>
            <w:tcBorders>
              <w:left w:val="single" w:sz="4" w:space="0" w:color="auto"/>
            </w:tcBorders>
            <w:shd w:val="clear" w:color="auto" w:fill="FFFFFF"/>
            <w:vAlign w:val="bottom"/>
          </w:tcPr>
          <w:p w14:paraId="30A7F28E" w14:textId="77777777" w:rsidR="001A7EC8" w:rsidRDefault="00D23207">
            <w:pPr>
              <w:pStyle w:val="20"/>
              <w:framePr w:w="6260" w:wrap="notBeside" w:vAnchor="text" w:hAnchor="text" w:xAlign="center" w:y="1"/>
              <w:shd w:val="clear" w:color="auto" w:fill="auto"/>
              <w:spacing w:line="180" w:lineRule="exact"/>
              <w:ind w:left="160"/>
            </w:pPr>
            <w:r>
              <w:rPr>
                <w:rStyle w:val="29pt"/>
              </w:rPr>
              <w:t>11,4</w:t>
            </w:r>
          </w:p>
        </w:tc>
        <w:tc>
          <w:tcPr>
            <w:tcW w:w="680" w:type="dxa"/>
            <w:tcBorders>
              <w:left w:val="single" w:sz="4" w:space="0" w:color="auto"/>
            </w:tcBorders>
            <w:shd w:val="clear" w:color="auto" w:fill="FFFFFF"/>
            <w:vAlign w:val="bottom"/>
          </w:tcPr>
          <w:p w14:paraId="36110DE6" w14:textId="77777777" w:rsidR="001A7EC8" w:rsidRDefault="00D23207">
            <w:pPr>
              <w:pStyle w:val="20"/>
              <w:framePr w:w="6260" w:wrap="notBeside" w:vAnchor="text" w:hAnchor="text" w:xAlign="center" w:y="1"/>
              <w:shd w:val="clear" w:color="auto" w:fill="auto"/>
              <w:spacing w:line="180" w:lineRule="exact"/>
              <w:ind w:left="220"/>
            </w:pPr>
            <w:r>
              <w:rPr>
                <w:rStyle w:val="29pt"/>
              </w:rPr>
              <w:t>6,2</w:t>
            </w:r>
          </w:p>
        </w:tc>
        <w:tc>
          <w:tcPr>
            <w:tcW w:w="680" w:type="dxa"/>
            <w:tcBorders>
              <w:left w:val="single" w:sz="4" w:space="0" w:color="auto"/>
            </w:tcBorders>
            <w:shd w:val="clear" w:color="auto" w:fill="FFFFFF"/>
            <w:vAlign w:val="bottom"/>
          </w:tcPr>
          <w:p w14:paraId="474F0200" w14:textId="77777777" w:rsidR="001A7EC8" w:rsidRDefault="00D23207">
            <w:pPr>
              <w:pStyle w:val="20"/>
              <w:framePr w:w="6260" w:wrap="notBeside" w:vAnchor="text" w:hAnchor="text" w:xAlign="center" w:y="1"/>
              <w:shd w:val="clear" w:color="auto" w:fill="auto"/>
              <w:spacing w:line="180" w:lineRule="exact"/>
              <w:ind w:left="200"/>
            </w:pPr>
            <w:r>
              <w:rPr>
                <w:rStyle w:val="29pt"/>
              </w:rPr>
              <w:t>4,2</w:t>
            </w:r>
          </w:p>
        </w:tc>
        <w:tc>
          <w:tcPr>
            <w:tcW w:w="677" w:type="dxa"/>
            <w:tcBorders>
              <w:left w:val="single" w:sz="4" w:space="0" w:color="auto"/>
            </w:tcBorders>
            <w:shd w:val="clear" w:color="auto" w:fill="FFFFFF"/>
            <w:vAlign w:val="center"/>
          </w:tcPr>
          <w:p w14:paraId="3D0CA4D9"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center"/>
          </w:tcPr>
          <w:p w14:paraId="291CF36C"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8" w:type="dxa"/>
            <w:tcBorders>
              <w:left w:val="single" w:sz="4" w:space="0" w:color="auto"/>
            </w:tcBorders>
            <w:shd w:val="clear" w:color="auto" w:fill="FFFFFF"/>
            <w:vAlign w:val="center"/>
          </w:tcPr>
          <w:p w14:paraId="56B340DD"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r>
      <w:tr w:rsidR="001A7EC8" w14:paraId="26D6578A" w14:textId="77777777">
        <w:trPr>
          <w:trHeight w:hRule="exact" w:val="212"/>
          <w:jc w:val="center"/>
        </w:trPr>
        <w:tc>
          <w:tcPr>
            <w:tcW w:w="1505" w:type="dxa"/>
            <w:shd w:val="clear" w:color="auto" w:fill="FFFFFF"/>
            <w:vAlign w:val="bottom"/>
          </w:tcPr>
          <w:p w14:paraId="76137AFC" w14:textId="77777777" w:rsidR="001A7EC8" w:rsidRDefault="00D23207">
            <w:pPr>
              <w:pStyle w:val="20"/>
              <w:framePr w:w="6260" w:wrap="notBeside" w:vAnchor="text" w:hAnchor="text" w:xAlign="center" w:y="1"/>
              <w:shd w:val="clear" w:color="auto" w:fill="auto"/>
              <w:spacing w:line="180" w:lineRule="exact"/>
              <w:ind w:right="240"/>
              <w:jc w:val="right"/>
            </w:pPr>
            <w:r>
              <w:rPr>
                <w:rStyle w:val="29pt"/>
              </w:rPr>
              <w:t>Важнейшие</w:t>
            </w:r>
          </w:p>
        </w:tc>
        <w:tc>
          <w:tcPr>
            <w:tcW w:w="680" w:type="dxa"/>
            <w:tcBorders>
              <w:left w:val="single" w:sz="4" w:space="0" w:color="auto"/>
            </w:tcBorders>
            <w:shd w:val="clear" w:color="auto" w:fill="FFFFFF"/>
          </w:tcPr>
          <w:p w14:paraId="64620ACF" w14:textId="77777777" w:rsidR="001A7EC8" w:rsidRDefault="001A7EC8">
            <w:pPr>
              <w:framePr w:w="6260" w:wrap="notBeside" w:vAnchor="text" w:hAnchor="text" w:xAlign="center" w:y="1"/>
              <w:rPr>
                <w:sz w:val="10"/>
                <w:szCs w:val="10"/>
              </w:rPr>
            </w:pPr>
          </w:p>
        </w:tc>
        <w:tc>
          <w:tcPr>
            <w:tcW w:w="673" w:type="dxa"/>
            <w:tcBorders>
              <w:left w:val="single" w:sz="4" w:space="0" w:color="auto"/>
            </w:tcBorders>
            <w:shd w:val="clear" w:color="auto" w:fill="FFFFFF"/>
          </w:tcPr>
          <w:p w14:paraId="20458B61" w14:textId="77777777" w:rsidR="001A7EC8" w:rsidRDefault="001A7EC8">
            <w:pPr>
              <w:framePr w:w="6260" w:wrap="notBeside" w:vAnchor="text" w:hAnchor="text" w:xAlign="center" w:y="1"/>
              <w:rPr>
                <w:sz w:val="10"/>
                <w:szCs w:val="10"/>
              </w:rPr>
            </w:pPr>
          </w:p>
        </w:tc>
        <w:tc>
          <w:tcPr>
            <w:tcW w:w="680" w:type="dxa"/>
            <w:tcBorders>
              <w:left w:val="single" w:sz="4" w:space="0" w:color="auto"/>
            </w:tcBorders>
            <w:shd w:val="clear" w:color="auto" w:fill="FFFFFF"/>
          </w:tcPr>
          <w:p w14:paraId="2700DC76" w14:textId="77777777" w:rsidR="001A7EC8" w:rsidRDefault="001A7EC8">
            <w:pPr>
              <w:framePr w:w="6260" w:wrap="notBeside" w:vAnchor="text" w:hAnchor="text" w:xAlign="center" w:y="1"/>
              <w:rPr>
                <w:sz w:val="10"/>
                <w:szCs w:val="10"/>
              </w:rPr>
            </w:pPr>
          </w:p>
        </w:tc>
        <w:tc>
          <w:tcPr>
            <w:tcW w:w="680" w:type="dxa"/>
            <w:tcBorders>
              <w:left w:val="single" w:sz="4" w:space="0" w:color="auto"/>
            </w:tcBorders>
            <w:shd w:val="clear" w:color="auto" w:fill="FFFFFF"/>
          </w:tcPr>
          <w:p w14:paraId="671654A3" w14:textId="77777777" w:rsidR="001A7EC8" w:rsidRDefault="001A7EC8">
            <w:pPr>
              <w:framePr w:w="6260" w:wrap="notBeside" w:vAnchor="text" w:hAnchor="text" w:xAlign="center" w:y="1"/>
              <w:rPr>
                <w:sz w:val="10"/>
                <w:szCs w:val="10"/>
              </w:rPr>
            </w:pPr>
          </w:p>
        </w:tc>
        <w:tc>
          <w:tcPr>
            <w:tcW w:w="677" w:type="dxa"/>
            <w:tcBorders>
              <w:left w:val="single" w:sz="4" w:space="0" w:color="auto"/>
            </w:tcBorders>
            <w:shd w:val="clear" w:color="auto" w:fill="FFFFFF"/>
          </w:tcPr>
          <w:p w14:paraId="5EB9CCC7" w14:textId="77777777" w:rsidR="001A7EC8" w:rsidRDefault="001A7EC8">
            <w:pPr>
              <w:framePr w:w="6260" w:wrap="notBeside" w:vAnchor="text" w:hAnchor="text" w:xAlign="center" w:y="1"/>
              <w:rPr>
                <w:sz w:val="10"/>
                <w:szCs w:val="10"/>
              </w:rPr>
            </w:pPr>
          </w:p>
        </w:tc>
        <w:tc>
          <w:tcPr>
            <w:tcW w:w="677" w:type="dxa"/>
            <w:tcBorders>
              <w:left w:val="single" w:sz="4" w:space="0" w:color="auto"/>
            </w:tcBorders>
            <w:shd w:val="clear" w:color="auto" w:fill="FFFFFF"/>
          </w:tcPr>
          <w:p w14:paraId="18F1C6C9" w14:textId="77777777" w:rsidR="001A7EC8" w:rsidRDefault="001A7EC8">
            <w:pPr>
              <w:framePr w:w="6260" w:wrap="notBeside" w:vAnchor="text" w:hAnchor="text" w:xAlign="center" w:y="1"/>
              <w:rPr>
                <w:sz w:val="10"/>
                <w:szCs w:val="10"/>
              </w:rPr>
            </w:pPr>
          </w:p>
        </w:tc>
        <w:tc>
          <w:tcPr>
            <w:tcW w:w="688" w:type="dxa"/>
            <w:tcBorders>
              <w:left w:val="single" w:sz="4" w:space="0" w:color="auto"/>
            </w:tcBorders>
            <w:shd w:val="clear" w:color="auto" w:fill="FFFFFF"/>
          </w:tcPr>
          <w:p w14:paraId="0E63D45B" w14:textId="77777777" w:rsidR="001A7EC8" w:rsidRDefault="001A7EC8">
            <w:pPr>
              <w:framePr w:w="6260" w:wrap="notBeside" w:vAnchor="text" w:hAnchor="text" w:xAlign="center" w:y="1"/>
              <w:rPr>
                <w:sz w:val="10"/>
                <w:szCs w:val="10"/>
              </w:rPr>
            </w:pPr>
          </w:p>
        </w:tc>
      </w:tr>
      <w:tr w:rsidR="001A7EC8" w14:paraId="226D8EF6" w14:textId="77777777">
        <w:trPr>
          <w:trHeight w:hRule="exact" w:val="223"/>
          <w:jc w:val="center"/>
        </w:trPr>
        <w:tc>
          <w:tcPr>
            <w:tcW w:w="1505" w:type="dxa"/>
            <w:tcBorders>
              <w:top w:val="single" w:sz="4" w:space="0" w:color="auto"/>
            </w:tcBorders>
            <w:shd w:val="clear" w:color="auto" w:fill="FFFFFF"/>
            <w:vAlign w:val="bottom"/>
          </w:tcPr>
          <w:p w14:paraId="07E9109E" w14:textId="77777777" w:rsidR="001A7EC8" w:rsidRDefault="00D23207">
            <w:pPr>
              <w:pStyle w:val="20"/>
              <w:framePr w:w="6260" w:wrap="notBeside" w:vAnchor="text" w:hAnchor="text" w:xAlign="center" w:y="1"/>
              <w:shd w:val="clear" w:color="auto" w:fill="auto"/>
              <w:spacing w:line="180" w:lineRule="exact"/>
            </w:pPr>
            <w:r>
              <w:rPr>
                <w:rStyle w:val="29pt"/>
              </w:rPr>
              <w:t>Аргинин</w:t>
            </w:r>
          </w:p>
        </w:tc>
        <w:tc>
          <w:tcPr>
            <w:tcW w:w="680" w:type="dxa"/>
            <w:tcBorders>
              <w:left w:val="single" w:sz="4" w:space="0" w:color="auto"/>
            </w:tcBorders>
            <w:shd w:val="clear" w:color="auto" w:fill="FFFFFF"/>
            <w:vAlign w:val="bottom"/>
          </w:tcPr>
          <w:p w14:paraId="132F3BD1" w14:textId="77777777" w:rsidR="001A7EC8" w:rsidRDefault="00D23207">
            <w:pPr>
              <w:pStyle w:val="20"/>
              <w:framePr w:w="6260" w:wrap="notBeside" w:vAnchor="text" w:hAnchor="text" w:xAlign="center" w:y="1"/>
              <w:shd w:val="clear" w:color="auto" w:fill="auto"/>
              <w:spacing w:line="180" w:lineRule="exact"/>
              <w:ind w:left="220"/>
            </w:pPr>
            <w:r>
              <w:rPr>
                <w:rStyle w:val="29pt"/>
              </w:rPr>
              <w:t>6,2</w:t>
            </w:r>
          </w:p>
        </w:tc>
        <w:tc>
          <w:tcPr>
            <w:tcW w:w="673" w:type="dxa"/>
            <w:tcBorders>
              <w:left w:val="single" w:sz="4" w:space="0" w:color="auto"/>
            </w:tcBorders>
            <w:shd w:val="clear" w:color="auto" w:fill="FFFFFF"/>
            <w:vAlign w:val="bottom"/>
          </w:tcPr>
          <w:p w14:paraId="1616802B" w14:textId="77777777" w:rsidR="001A7EC8" w:rsidRDefault="00D23207">
            <w:pPr>
              <w:pStyle w:val="20"/>
              <w:framePr w:w="6260" w:wrap="notBeside" w:vAnchor="text" w:hAnchor="text" w:xAlign="center" w:y="1"/>
              <w:shd w:val="clear" w:color="auto" w:fill="auto"/>
              <w:spacing w:line="180" w:lineRule="exact"/>
              <w:ind w:left="220"/>
            </w:pPr>
            <w:r>
              <w:rPr>
                <w:rStyle w:val="29pt"/>
              </w:rPr>
              <w:t>7,2</w:t>
            </w:r>
          </w:p>
        </w:tc>
        <w:tc>
          <w:tcPr>
            <w:tcW w:w="680" w:type="dxa"/>
            <w:tcBorders>
              <w:left w:val="single" w:sz="4" w:space="0" w:color="auto"/>
            </w:tcBorders>
            <w:shd w:val="clear" w:color="auto" w:fill="FFFFFF"/>
            <w:vAlign w:val="bottom"/>
          </w:tcPr>
          <w:p w14:paraId="783FB0C8" w14:textId="77777777" w:rsidR="001A7EC8" w:rsidRDefault="00D23207">
            <w:pPr>
              <w:pStyle w:val="20"/>
              <w:framePr w:w="6260" w:wrap="notBeside" w:vAnchor="text" w:hAnchor="text" w:xAlign="center" w:y="1"/>
              <w:shd w:val="clear" w:color="auto" w:fill="auto"/>
              <w:spacing w:line="180" w:lineRule="exact"/>
              <w:ind w:left="220"/>
            </w:pPr>
            <w:r>
              <w:rPr>
                <w:rStyle w:val="29pt"/>
              </w:rPr>
              <w:t>14,3</w:t>
            </w:r>
          </w:p>
        </w:tc>
        <w:tc>
          <w:tcPr>
            <w:tcW w:w="680" w:type="dxa"/>
            <w:tcBorders>
              <w:left w:val="single" w:sz="4" w:space="0" w:color="auto"/>
            </w:tcBorders>
            <w:shd w:val="clear" w:color="auto" w:fill="FFFFFF"/>
            <w:vAlign w:val="bottom"/>
          </w:tcPr>
          <w:p w14:paraId="3E6DED94" w14:textId="77777777" w:rsidR="001A7EC8" w:rsidRDefault="00D23207">
            <w:pPr>
              <w:pStyle w:val="20"/>
              <w:framePr w:w="6260" w:wrap="notBeside" w:vAnchor="text" w:hAnchor="text" w:xAlign="center" w:y="1"/>
              <w:shd w:val="clear" w:color="auto" w:fill="auto"/>
              <w:spacing w:line="180" w:lineRule="exact"/>
              <w:ind w:left="200"/>
            </w:pPr>
            <w:r>
              <w:rPr>
                <w:rStyle w:val="29pt"/>
              </w:rPr>
              <w:t>4,2</w:t>
            </w:r>
          </w:p>
        </w:tc>
        <w:tc>
          <w:tcPr>
            <w:tcW w:w="677" w:type="dxa"/>
            <w:tcBorders>
              <w:left w:val="single" w:sz="4" w:space="0" w:color="auto"/>
            </w:tcBorders>
            <w:shd w:val="clear" w:color="auto" w:fill="FFFFFF"/>
            <w:vAlign w:val="bottom"/>
          </w:tcPr>
          <w:p w14:paraId="1A402999" w14:textId="77777777" w:rsidR="001A7EC8" w:rsidRDefault="00D23207">
            <w:pPr>
              <w:pStyle w:val="20"/>
              <w:framePr w:w="6260" w:wrap="notBeside" w:vAnchor="text" w:hAnchor="text" w:xAlign="center" w:y="1"/>
              <w:shd w:val="clear" w:color="auto" w:fill="auto"/>
              <w:spacing w:line="180" w:lineRule="exact"/>
              <w:ind w:left="200"/>
            </w:pPr>
            <w:r>
              <w:rPr>
                <w:rStyle w:val="29pt"/>
              </w:rPr>
              <w:t>11,7</w:t>
            </w:r>
          </w:p>
        </w:tc>
        <w:tc>
          <w:tcPr>
            <w:tcW w:w="677" w:type="dxa"/>
            <w:tcBorders>
              <w:left w:val="single" w:sz="4" w:space="0" w:color="auto"/>
            </w:tcBorders>
            <w:shd w:val="clear" w:color="auto" w:fill="FFFFFF"/>
            <w:vAlign w:val="bottom"/>
          </w:tcPr>
          <w:p w14:paraId="2A889C77" w14:textId="77777777" w:rsidR="001A7EC8" w:rsidRDefault="00D23207">
            <w:pPr>
              <w:pStyle w:val="20"/>
              <w:framePr w:w="6260" w:wrap="notBeside" w:vAnchor="text" w:hAnchor="text" w:xAlign="center" w:y="1"/>
              <w:shd w:val="clear" w:color="auto" w:fill="auto"/>
              <w:spacing w:line="180" w:lineRule="exact"/>
              <w:ind w:left="160"/>
            </w:pPr>
            <w:r>
              <w:rPr>
                <w:rStyle w:val="29pt"/>
              </w:rPr>
              <w:t>14,1</w:t>
            </w:r>
          </w:p>
        </w:tc>
        <w:tc>
          <w:tcPr>
            <w:tcW w:w="688" w:type="dxa"/>
            <w:tcBorders>
              <w:left w:val="single" w:sz="4" w:space="0" w:color="auto"/>
            </w:tcBorders>
            <w:shd w:val="clear" w:color="auto" w:fill="FFFFFF"/>
            <w:vAlign w:val="bottom"/>
          </w:tcPr>
          <w:p w14:paraId="55E73874" w14:textId="77777777" w:rsidR="001A7EC8" w:rsidRDefault="00D23207">
            <w:pPr>
              <w:pStyle w:val="20"/>
              <w:framePr w:w="6260" w:wrap="notBeside" w:vAnchor="text" w:hAnchor="text" w:xAlign="center" w:y="1"/>
              <w:shd w:val="clear" w:color="auto" w:fill="auto"/>
              <w:spacing w:line="180" w:lineRule="exact"/>
              <w:ind w:left="160"/>
            </w:pPr>
            <w:r>
              <w:rPr>
                <w:rStyle w:val="29pt"/>
              </w:rPr>
              <w:t>13,9</w:t>
            </w:r>
          </w:p>
        </w:tc>
      </w:tr>
      <w:tr w:rsidR="001A7EC8" w14:paraId="65FF1A61" w14:textId="77777777">
        <w:trPr>
          <w:trHeight w:hRule="exact" w:val="205"/>
          <w:jc w:val="center"/>
        </w:trPr>
        <w:tc>
          <w:tcPr>
            <w:tcW w:w="1505" w:type="dxa"/>
            <w:shd w:val="clear" w:color="auto" w:fill="FFFFFF"/>
            <w:vAlign w:val="center"/>
          </w:tcPr>
          <w:p w14:paraId="60123E85" w14:textId="77777777" w:rsidR="001A7EC8" w:rsidRDefault="00D23207">
            <w:pPr>
              <w:pStyle w:val="20"/>
              <w:framePr w:w="6260" w:wrap="notBeside" w:vAnchor="text" w:hAnchor="text" w:xAlign="center" w:y="1"/>
              <w:shd w:val="clear" w:color="auto" w:fill="auto"/>
              <w:spacing w:line="180" w:lineRule="exact"/>
            </w:pPr>
            <w:r>
              <w:rPr>
                <w:rStyle w:val="29pt"/>
              </w:rPr>
              <w:t>Аланин</w:t>
            </w:r>
          </w:p>
        </w:tc>
        <w:tc>
          <w:tcPr>
            <w:tcW w:w="680" w:type="dxa"/>
            <w:tcBorders>
              <w:left w:val="single" w:sz="4" w:space="0" w:color="auto"/>
            </w:tcBorders>
            <w:shd w:val="clear" w:color="auto" w:fill="FFFFFF"/>
            <w:vAlign w:val="center"/>
          </w:tcPr>
          <w:p w14:paraId="36F55546"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3" w:type="dxa"/>
            <w:tcBorders>
              <w:left w:val="single" w:sz="4" w:space="0" w:color="auto"/>
            </w:tcBorders>
            <w:shd w:val="clear" w:color="auto" w:fill="FFFFFF"/>
            <w:vAlign w:val="center"/>
          </w:tcPr>
          <w:p w14:paraId="7CD539EA"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0" w:type="dxa"/>
            <w:tcBorders>
              <w:left w:val="single" w:sz="4" w:space="0" w:color="auto"/>
            </w:tcBorders>
            <w:shd w:val="clear" w:color="auto" w:fill="FFFFFF"/>
            <w:vAlign w:val="bottom"/>
          </w:tcPr>
          <w:p w14:paraId="1B1BBDE5" w14:textId="77777777" w:rsidR="001A7EC8" w:rsidRDefault="00D23207">
            <w:pPr>
              <w:pStyle w:val="20"/>
              <w:framePr w:w="6260" w:wrap="notBeside" w:vAnchor="text" w:hAnchor="text" w:xAlign="center" w:y="1"/>
              <w:shd w:val="clear" w:color="auto" w:fill="auto"/>
              <w:spacing w:line="180" w:lineRule="exact"/>
              <w:ind w:left="220"/>
            </w:pPr>
            <w:r>
              <w:rPr>
                <w:rStyle w:val="29pt"/>
              </w:rPr>
              <w:t>6,8</w:t>
            </w:r>
          </w:p>
        </w:tc>
        <w:tc>
          <w:tcPr>
            <w:tcW w:w="680" w:type="dxa"/>
            <w:tcBorders>
              <w:left w:val="single" w:sz="4" w:space="0" w:color="auto"/>
            </w:tcBorders>
            <w:shd w:val="clear" w:color="auto" w:fill="FFFFFF"/>
            <w:vAlign w:val="center"/>
          </w:tcPr>
          <w:p w14:paraId="1250C5A6" w14:textId="77777777" w:rsidR="001A7EC8" w:rsidRDefault="00D23207">
            <w:pPr>
              <w:pStyle w:val="20"/>
              <w:framePr w:w="6260" w:wrap="notBeside" w:vAnchor="text" w:hAnchor="text" w:xAlign="center" w:y="1"/>
              <w:shd w:val="clear" w:color="auto" w:fill="auto"/>
              <w:spacing w:line="180" w:lineRule="exact"/>
              <w:ind w:left="200"/>
            </w:pPr>
            <w:r>
              <w:rPr>
                <w:rStyle w:val="29pt"/>
              </w:rPr>
              <w:t>4,9</w:t>
            </w:r>
          </w:p>
        </w:tc>
        <w:tc>
          <w:tcPr>
            <w:tcW w:w="677" w:type="dxa"/>
            <w:tcBorders>
              <w:left w:val="single" w:sz="4" w:space="0" w:color="auto"/>
            </w:tcBorders>
            <w:shd w:val="clear" w:color="auto" w:fill="FFFFFF"/>
            <w:vAlign w:val="bottom"/>
          </w:tcPr>
          <w:p w14:paraId="3FBB2169" w14:textId="77777777" w:rsidR="001A7EC8" w:rsidRDefault="00D23207">
            <w:pPr>
              <w:pStyle w:val="20"/>
              <w:framePr w:w="6260" w:wrap="notBeside" w:vAnchor="text" w:hAnchor="text" w:xAlign="center" w:y="1"/>
              <w:shd w:val="clear" w:color="auto" w:fill="auto"/>
              <w:spacing w:line="180" w:lineRule="exact"/>
              <w:ind w:left="200"/>
            </w:pPr>
            <w:r>
              <w:rPr>
                <w:rStyle w:val="29pt"/>
              </w:rPr>
              <w:t>2,1</w:t>
            </w:r>
          </w:p>
        </w:tc>
        <w:tc>
          <w:tcPr>
            <w:tcW w:w="677" w:type="dxa"/>
            <w:tcBorders>
              <w:left w:val="single" w:sz="4" w:space="0" w:color="auto"/>
            </w:tcBorders>
            <w:shd w:val="clear" w:color="auto" w:fill="FFFFFF"/>
            <w:vAlign w:val="center"/>
          </w:tcPr>
          <w:p w14:paraId="08FD8427"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8" w:type="dxa"/>
            <w:tcBorders>
              <w:left w:val="single" w:sz="4" w:space="0" w:color="auto"/>
            </w:tcBorders>
            <w:shd w:val="clear" w:color="auto" w:fill="FFFFFF"/>
            <w:vAlign w:val="center"/>
          </w:tcPr>
          <w:p w14:paraId="00C378D4"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r>
      <w:tr w:rsidR="001A7EC8" w14:paraId="6C5E4A63" w14:textId="77777777">
        <w:trPr>
          <w:trHeight w:hRule="exact" w:val="227"/>
          <w:jc w:val="center"/>
        </w:trPr>
        <w:tc>
          <w:tcPr>
            <w:tcW w:w="1505" w:type="dxa"/>
            <w:shd w:val="clear" w:color="auto" w:fill="FFFFFF"/>
            <w:vAlign w:val="bottom"/>
          </w:tcPr>
          <w:p w14:paraId="06A3F261" w14:textId="77777777" w:rsidR="001A7EC8" w:rsidRDefault="00D23207">
            <w:pPr>
              <w:pStyle w:val="20"/>
              <w:framePr w:w="6260" w:wrap="notBeside" w:vAnchor="text" w:hAnchor="text" w:xAlign="center" w:y="1"/>
              <w:shd w:val="clear" w:color="auto" w:fill="auto"/>
              <w:spacing w:line="180" w:lineRule="exact"/>
            </w:pPr>
            <w:r>
              <w:rPr>
                <w:rStyle w:val="29pt"/>
              </w:rPr>
              <w:t>Аспарагиновая</w:t>
            </w:r>
          </w:p>
        </w:tc>
        <w:tc>
          <w:tcPr>
            <w:tcW w:w="680" w:type="dxa"/>
            <w:tcBorders>
              <w:left w:val="single" w:sz="4" w:space="0" w:color="auto"/>
            </w:tcBorders>
            <w:shd w:val="clear" w:color="auto" w:fill="FFFFFF"/>
            <w:vAlign w:val="center"/>
          </w:tcPr>
          <w:p w14:paraId="5A962AD5"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3" w:type="dxa"/>
            <w:tcBorders>
              <w:left w:val="single" w:sz="4" w:space="0" w:color="auto"/>
            </w:tcBorders>
            <w:shd w:val="clear" w:color="auto" w:fill="FFFFFF"/>
            <w:vAlign w:val="center"/>
          </w:tcPr>
          <w:p w14:paraId="4DF6250A"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0" w:type="dxa"/>
            <w:tcBorders>
              <w:left w:val="single" w:sz="4" w:space="0" w:color="auto"/>
            </w:tcBorders>
            <w:shd w:val="clear" w:color="auto" w:fill="FFFFFF"/>
            <w:vAlign w:val="bottom"/>
          </w:tcPr>
          <w:p w14:paraId="76F7CD8A" w14:textId="77777777" w:rsidR="001A7EC8" w:rsidRDefault="00D23207">
            <w:pPr>
              <w:pStyle w:val="20"/>
              <w:framePr w:w="6260" w:wrap="notBeside" w:vAnchor="text" w:hAnchor="text" w:xAlign="center" w:y="1"/>
              <w:shd w:val="clear" w:color="auto" w:fill="auto"/>
              <w:spacing w:line="180" w:lineRule="exact"/>
              <w:ind w:left="220"/>
            </w:pPr>
            <w:r>
              <w:rPr>
                <w:rStyle w:val="29pt"/>
              </w:rPr>
              <w:t>9,0</w:t>
            </w:r>
          </w:p>
        </w:tc>
        <w:tc>
          <w:tcPr>
            <w:tcW w:w="680" w:type="dxa"/>
            <w:tcBorders>
              <w:left w:val="single" w:sz="4" w:space="0" w:color="auto"/>
            </w:tcBorders>
            <w:shd w:val="clear" w:color="auto" w:fill="FFFFFF"/>
            <w:vAlign w:val="center"/>
          </w:tcPr>
          <w:p w14:paraId="1B953054"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bottom"/>
          </w:tcPr>
          <w:p w14:paraId="456BD078" w14:textId="77777777" w:rsidR="001A7EC8" w:rsidRDefault="00D23207">
            <w:pPr>
              <w:pStyle w:val="20"/>
              <w:framePr w:w="6260" w:wrap="notBeside" w:vAnchor="text" w:hAnchor="text" w:xAlign="center" w:y="1"/>
              <w:shd w:val="clear" w:color="auto" w:fill="auto"/>
              <w:spacing w:line="180" w:lineRule="exact"/>
              <w:ind w:left="200"/>
            </w:pPr>
            <w:r>
              <w:rPr>
                <w:rStyle w:val="29pt"/>
              </w:rPr>
              <w:t>5,3</w:t>
            </w:r>
          </w:p>
        </w:tc>
        <w:tc>
          <w:tcPr>
            <w:tcW w:w="677" w:type="dxa"/>
            <w:tcBorders>
              <w:left w:val="single" w:sz="4" w:space="0" w:color="auto"/>
            </w:tcBorders>
            <w:shd w:val="clear" w:color="auto" w:fill="FFFFFF"/>
            <w:vAlign w:val="bottom"/>
          </w:tcPr>
          <w:p w14:paraId="54297026" w14:textId="77777777" w:rsidR="001A7EC8" w:rsidRDefault="00D23207">
            <w:pPr>
              <w:pStyle w:val="20"/>
              <w:framePr w:w="6260" w:wrap="notBeside" w:vAnchor="text" w:hAnchor="text" w:xAlign="center" w:y="1"/>
              <w:shd w:val="clear" w:color="auto" w:fill="auto"/>
              <w:spacing w:line="180" w:lineRule="exact"/>
              <w:ind w:left="220"/>
            </w:pPr>
            <w:r>
              <w:rPr>
                <w:rStyle w:val="29pt"/>
              </w:rPr>
              <w:t>5,5</w:t>
            </w:r>
          </w:p>
        </w:tc>
        <w:tc>
          <w:tcPr>
            <w:tcW w:w="688" w:type="dxa"/>
            <w:tcBorders>
              <w:left w:val="single" w:sz="4" w:space="0" w:color="auto"/>
            </w:tcBorders>
            <w:shd w:val="clear" w:color="auto" w:fill="FFFFFF"/>
            <w:vAlign w:val="bottom"/>
          </w:tcPr>
          <w:p w14:paraId="54C03280" w14:textId="77777777" w:rsidR="001A7EC8" w:rsidRDefault="00D23207">
            <w:pPr>
              <w:pStyle w:val="20"/>
              <w:framePr w:w="6260" w:wrap="notBeside" w:vAnchor="text" w:hAnchor="text" w:xAlign="center" w:y="1"/>
              <w:shd w:val="clear" w:color="auto" w:fill="auto"/>
              <w:spacing w:line="180" w:lineRule="exact"/>
              <w:ind w:left="220"/>
            </w:pPr>
            <w:r>
              <w:rPr>
                <w:rStyle w:val="29pt"/>
              </w:rPr>
              <w:t>5,8</w:t>
            </w:r>
          </w:p>
        </w:tc>
      </w:tr>
      <w:tr w:rsidR="001A7EC8" w14:paraId="5523A5BF" w14:textId="77777777">
        <w:trPr>
          <w:trHeight w:hRule="exact" w:val="202"/>
          <w:jc w:val="center"/>
        </w:trPr>
        <w:tc>
          <w:tcPr>
            <w:tcW w:w="1505" w:type="dxa"/>
            <w:shd w:val="clear" w:color="auto" w:fill="FFFFFF"/>
            <w:vAlign w:val="bottom"/>
          </w:tcPr>
          <w:p w14:paraId="7858BBC3" w14:textId="77777777" w:rsidR="001A7EC8" w:rsidRDefault="00D23207">
            <w:pPr>
              <w:pStyle w:val="20"/>
              <w:framePr w:w="6260" w:wrap="notBeside" w:vAnchor="text" w:hAnchor="text" w:xAlign="center" w:y="1"/>
              <w:shd w:val="clear" w:color="auto" w:fill="auto"/>
              <w:spacing w:line="180" w:lineRule="exact"/>
              <w:ind w:right="240"/>
              <w:jc w:val="right"/>
            </w:pPr>
            <w:r>
              <w:rPr>
                <w:rStyle w:val="29pt"/>
              </w:rPr>
              <w:t>Г лютаминовая</w:t>
            </w:r>
          </w:p>
        </w:tc>
        <w:tc>
          <w:tcPr>
            <w:tcW w:w="680" w:type="dxa"/>
            <w:tcBorders>
              <w:left w:val="single" w:sz="4" w:space="0" w:color="auto"/>
            </w:tcBorders>
            <w:shd w:val="clear" w:color="auto" w:fill="FFFFFF"/>
            <w:vAlign w:val="center"/>
          </w:tcPr>
          <w:p w14:paraId="7F281528"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3" w:type="dxa"/>
            <w:tcBorders>
              <w:left w:val="single" w:sz="4" w:space="0" w:color="auto"/>
            </w:tcBorders>
            <w:shd w:val="clear" w:color="auto" w:fill="FFFFFF"/>
            <w:vAlign w:val="center"/>
          </w:tcPr>
          <w:p w14:paraId="3FC0A055"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0" w:type="dxa"/>
            <w:tcBorders>
              <w:left w:val="single" w:sz="4" w:space="0" w:color="auto"/>
            </w:tcBorders>
            <w:shd w:val="clear" w:color="auto" w:fill="FFFFFF"/>
            <w:vAlign w:val="bottom"/>
          </w:tcPr>
          <w:p w14:paraId="5BD3C002" w14:textId="77777777" w:rsidR="001A7EC8" w:rsidRDefault="00D23207">
            <w:pPr>
              <w:pStyle w:val="20"/>
              <w:framePr w:w="6260" w:wrap="notBeside" w:vAnchor="text" w:hAnchor="text" w:xAlign="center" w:y="1"/>
              <w:shd w:val="clear" w:color="auto" w:fill="auto"/>
              <w:spacing w:line="180" w:lineRule="exact"/>
              <w:ind w:left="220"/>
            </w:pPr>
            <w:r>
              <w:rPr>
                <w:rStyle w:val="29pt"/>
              </w:rPr>
              <w:t>12,2</w:t>
            </w:r>
          </w:p>
        </w:tc>
        <w:tc>
          <w:tcPr>
            <w:tcW w:w="680" w:type="dxa"/>
            <w:tcBorders>
              <w:left w:val="single" w:sz="4" w:space="0" w:color="auto"/>
            </w:tcBorders>
            <w:shd w:val="clear" w:color="auto" w:fill="FFFFFF"/>
            <w:vAlign w:val="bottom"/>
          </w:tcPr>
          <w:p w14:paraId="6579F27A" w14:textId="77777777" w:rsidR="001A7EC8" w:rsidRDefault="00D23207">
            <w:pPr>
              <w:pStyle w:val="20"/>
              <w:framePr w:w="6260" w:wrap="notBeside" w:vAnchor="text" w:hAnchor="text" w:xAlign="center" w:y="1"/>
              <w:shd w:val="clear" w:color="auto" w:fill="auto"/>
              <w:spacing w:line="180" w:lineRule="exact"/>
              <w:ind w:left="200"/>
            </w:pPr>
            <w:r>
              <w:rPr>
                <w:rStyle w:val="29pt"/>
              </w:rPr>
              <w:t>4,6</w:t>
            </w:r>
          </w:p>
        </w:tc>
        <w:tc>
          <w:tcPr>
            <w:tcW w:w="677" w:type="dxa"/>
            <w:tcBorders>
              <w:left w:val="single" w:sz="4" w:space="0" w:color="auto"/>
            </w:tcBorders>
            <w:shd w:val="clear" w:color="auto" w:fill="FFFFFF"/>
            <w:vAlign w:val="bottom"/>
          </w:tcPr>
          <w:p w14:paraId="125825CA" w14:textId="77777777" w:rsidR="001A7EC8" w:rsidRDefault="00D23207">
            <w:pPr>
              <w:pStyle w:val="20"/>
              <w:framePr w:w="6260" w:wrap="notBeside" w:vAnchor="text" w:hAnchor="text" w:xAlign="center" w:y="1"/>
              <w:shd w:val="clear" w:color="auto" w:fill="auto"/>
              <w:spacing w:line="180" w:lineRule="exact"/>
              <w:ind w:left="200"/>
            </w:pPr>
            <w:r>
              <w:rPr>
                <w:rStyle w:val="29pt"/>
              </w:rPr>
              <w:t>17,0</w:t>
            </w:r>
          </w:p>
        </w:tc>
        <w:tc>
          <w:tcPr>
            <w:tcW w:w="677" w:type="dxa"/>
            <w:tcBorders>
              <w:left w:val="single" w:sz="4" w:space="0" w:color="auto"/>
            </w:tcBorders>
            <w:shd w:val="clear" w:color="auto" w:fill="FFFFFF"/>
            <w:vAlign w:val="bottom"/>
          </w:tcPr>
          <w:p w14:paraId="5AAE6656" w14:textId="77777777" w:rsidR="001A7EC8" w:rsidRDefault="00D23207">
            <w:pPr>
              <w:pStyle w:val="20"/>
              <w:framePr w:w="6260" w:wrap="notBeside" w:vAnchor="text" w:hAnchor="text" w:xAlign="center" w:y="1"/>
              <w:shd w:val="clear" w:color="auto" w:fill="auto"/>
              <w:spacing w:line="180" w:lineRule="exact"/>
              <w:ind w:left="220"/>
            </w:pPr>
            <w:r>
              <w:rPr>
                <w:rStyle w:val="29pt"/>
              </w:rPr>
              <w:t>6,5</w:t>
            </w:r>
          </w:p>
        </w:tc>
        <w:tc>
          <w:tcPr>
            <w:tcW w:w="688" w:type="dxa"/>
            <w:tcBorders>
              <w:left w:val="single" w:sz="4" w:space="0" w:color="auto"/>
            </w:tcBorders>
            <w:shd w:val="clear" w:color="auto" w:fill="FFFFFF"/>
            <w:vAlign w:val="bottom"/>
          </w:tcPr>
          <w:p w14:paraId="6F98D4AB" w14:textId="77777777" w:rsidR="001A7EC8" w:rsidRDefault="00D23207">
            <w:pPr>
              <w:pStyle w:val="20"/>
              <w:framePr w:w="6260" w:wrap="notBeside" w:vAnchor="text" w:hAnchor="text" w:xAlign="center" w:y="1"/>
              <w:shd w:val="clear" w:color="auto" w:fill="auto"/>
              <w:spacing w:line="180" w:lineRule="exact"/>
              <w:ind w:left="220"/>
            </w:pPr>
            <w:r>
              <w:rPr>
                <w:rStyle w:val="29pt"/>
              </w:rPr>
              <w:t>6,5</w:t>
            </w:r>
          </w:p>
        </w:tc>
      </w:tr>
      <w:tr w:rsidR="001A7EC8" w14:paraId="103E220A" w14:textId="77777777">
        <w:trPr>
          <w:trHeight w:hRule="exact" w:val="227"/>
          <w:jc w:val="center"/>
        </w:trPr>
        <w:tc>
          <w:tcPr>
            <w:tcW w:w="1505" w:type="dxa"/>
            <w:shd w:val="clear" w:color="auto" w:fill="FFFFFF"/>
            <w:vAlign w:val="bottom"/>
          </w:tcPr>
          <w:p w14:paraId="539A7384" w14:textId="77777777" w:rsidR="001A7EC8" w:rsidRDefault="00D23207">
            <w:pPr>
              <w:pStyle w:val="20"/>
              <w:framePr w:w="6260" w:wrap="notBeside" w:vAnchor="text" w:hAnchor="text" w:xAlign="center" w:y="1"/>
              <w:shd w:val="clear" w:color="auto" w:fill="auto"/>
              <w:spacing w:line="180" w:lineRule="exact"/>
            </w:pPr>
            <w:r>
              <w:rPr>
                <w:rStyle w:val="29pt"/>
              </w:rPr>
              <w:t>Тирозин</w:t>
            </w:r>
          </w:p>
        </w:tc>
        <w:tc>
          <w:tcPr>
            <w:tcW w:w="680" w:type="dxa"/>
            <w:tcBorders>
              <w:left w:val="single" w:sz="4" w:space="0" w:color="auto"/>
            </w:tcBorders>
            <w:shd w:val="clear" w:color="auto" w:fill="FFFFFF"/>
            <w:vAlign w:val="center"/>
          </w:tcPr>
          <w:p w14:paraId="674E74B4" w14:textId="77777777" w:rsidR="001A7EC8" w:rsidRDefault="00D23207">
            <w:pPr>
              <w:pStyle w:val="20"/>
              <w:framePr w:w="6260" w:wrap="notBeside" w:vAnchor="text" w:hAnchor="text" w:xAlign="center" w:y="1"/>
              <w:shd w:val="clear" w:color="auto" w:fill="auto"/>
              <w:spacing w:line="180" w:lineRule="exact"/>
              <w:jc w:val="center"/>
            </w:pPr>
            <w:r>
              <w:rPr>
                <w:rStyle w:val="29pt"/>
              </w:rPr>
              <w:t>-</w:t>
            </w:r>
          </w:p>
        </w:tc>
        <w:tc>
          <w:tcPr>
            <w:tcW w:w="673" w:type="dxa"/>
            <w:tcBorders>
              <w:left w:val="single" w:sz="4" w:space="0" w:color="auto"/>
            </w:tcBorders>
            <w:shd w:val="clear" w:color="auto" w:fill="FFFFFF"/>
            <w:vAlign w:val="center"/>
          </w:tcPr>
          <w:p w14:paraId="47E010DB"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0" w:type="dxa"/>
            <w:tcBorders>
              <w:left w:val="single" w:sz="4" w:space="0" w:color="auto"/>
            </w:tcBorders>
            <w:shd w:val="clear" w:color="auto" w:fill="FFFFFF"/>
            <w:vAlign w:val="bottom"/>
          </w:tcPr>
          <w:p w14:paraId="79F377DF" w14:textId="77777777" w:rsidR="001A7EC8" w:rsidRDefault="00D23207">
            <w:pPr>
              <w:pStyle w:val="20"/>
              <w:framePr w:w="6260" w:wrap="notBeside" w:vAnchor="text" w:hAnchor="text" w:xAlign="center" w:y="1"/>
              <w:shd w:val="clear" w:color="auto" w:fill="auto"/>
              <w:spacing w:line="180" w:lineRule="exact"/>
              <w:ind w:left="220"/>
            </w:pPr>
            <w:r>
              <w:rPr>
                <w:rStyle w:val="29pt"/>
              </w:rPr>
              <w:t>2,8</w:t>
            </w:r>
          </w:p>
        </w:tc>
        <w:tc>
          <w:tcPr>
            <w:tcW w:w="680" w:type="dxa"/>
            <w:tcBorders>
              <w:left w:val="single" w:sz="4" w:space="0" w:color="auto"/>
            </w:tcBorders>
            <w:shd w:val="clear" w:color="auto" w:fill="FFFFFF"/>
            <w:vAlign w:val="bottom"/>
          </w:tcPr>
          <w:p w14:paraId="0C4AAFCF" w14:textId="77777777" w:rsidR="001A7EC8" w:rsidRDefault="00D23207">
            <w:pPr>
              <w:pStyle w:val="20"/>
              <w:framePr w:w="6260" w:wrap="notBeside" w:vAnchor="text" w:hAnchor="text" w:xAlign="center" w:y="1"/>
              <w:shd w:val="clear" w:color="auto" w:fill="auto"/>
              <w:spacing w:line="180" w:lineRule="exact"/>
              <w:ind w:left="200"/>
            </w:pPr>
            <w:r>
              <w:rPr>
                <w:rStyle w:val="29pt"/>
              </w:rPr>
              <w:t>4,3</w:t>
            </w:r>
          </w:p>
        </w:tc>
        <w:tc>
          <w:tcPr>
            <w:tcW w:w="677" w:type="dxa"/>
            <w:tcBorders>
              <w:left w:val="single" w:sz="4" w:space="0" w:color="auto"/>
            </w:tcBorders>
            <w:shd w:val="clear" w:color="auto" w:fill="FFFFFF"/>
            <w:vAlign w:val="bottom"/>
          </w:tcPr>
          <w:p w14:paraId="28474D2D" w14:textId="77777777" w:rsidR="001A7EC8" w:rsidRDefault="00D23207">
            <w:pPr>
              <w:pStyle w:val="20"/>
              <w:framePr w:w="6260" w:wrap="notBeside" w:vAnchor="text" w:hAnchor="text" w:xAlign="center" w:y="1"/>
              <w:shd w:val="clear" w:color="auto" w:fill="auto"/>
              <w:spacing w:line="180" w:lineRule="exact"/>
              <w:ind w:left="200"/>
            </w:pPr>
            <w:r>
              <w:rPr>
                <w:rStyle w:val="29pt"/>
              </w:rPr>
              <w:t>3,8</w:t>
            </w:r>
          </w:p>
        </w:tc>
        <w:tc>
          <w:tcPr>
            <w:tcW w:w="677" w:type="dxa"/>
            <w:tcBorders>
              <w:left w:val="single" w:sz="4" w:space="0" w:color="auto"/>
            </w:tcBorders>
            <w:shd w:val="clear" w:color="auto" w:fill="FFFFFF"/>
            <w:vAlign w:val="bottom"/>
          </w:tcPr>
          <w:p w14:paraId="52687AEF" w14:textId="77777777" w:rsidR="001A7EC8" w:rsidRDefault="00D23207">
            <w:pPr>
              <w:pStyle w:val="20"/>
              <w:framePr w:w="6260" w:wrap="notBeside" w:vAnchor="text" w:hAnchor="text" w:xAlign="center" w:y="1"/>
              <w:shd w:val="clear" w:color="auto" w:fill="auto"/>
              <w:spacing w:line="180" w:lineRule="exact"/>
              <w:ind w:left="220"/>
            </w:pPr>
            <w:r>
              <w:rPr>
                <w:rStyle w:val="29pt"/>
              </w:rPr>
              <w:t>2,7</w:t>
            </w:r>
          </w:p>
        </w:tc>
        <w:tc>
          <w:tcPr>
            <w:tcW w:w="688" w:type="dxa"/>
            <w:tcBorders>
              <w:left w:val="single" w:sz="4" w:space="0" w:color="auto"/>
            </w:tcBorders>
            <w:shd w:val="clear" w:color="auto" w:fill="FFFFFF"/>
            <w:vAlign w:val="bottom"/>
          </w:tcPr>
          <w:p w14:paraId="0D40F686" w14:textId="77777777" w:rsidR="001A7EC8" w:rsidRDefault="00D23207">
            <w:pPr>
              <w:pStyle w:val="20"/>
              <w:framePr w:w="6260" w:wrap="notBeside" w:vAnchor="text" w:hAnchor="text" w:xAlign="center" w:y="1"/>
              <w:shd w:val="clear" w:color="auto" w:fill="auto"/>
              <w:spacing w:line="180" w:lineRule="exact"/>
              <w:ind w:left="220"/>
            </w:pPr>
            <w:r>
              <w:rPr>
                <w:rStyle w:val="29pt"/>
              </w:rPr>
              <w:t>2,6</w:t>
            </w:r>
          </w:p>
        </w:tc>
      </w:tr>
      <w:tr w:rsidR="001A7EC8" w14:paraId="789DDF0F" w14:textId="77777777">
        <w:trPr>
          <w:trHeight w:hRule="exact" w:val="212"/>
          <w:jc w:val="center"/>
        </w:trPr>
        <w:tc>
          <w:tcPr>
            <w:tcW w:w="1505" w:type="dxa"/>
            <w:shd w:val="clear" w:color="auto" w:fill="FFFFFF"/>
            <w:vAlign w:val="center"/>
          </w:tcPr>
          <w:p w14:paraId="3AAC8551" w14:textId="77777777" w:rsidR="001A7EC8" w:rsidRDefault="00D23207">
            <w:pPr>
              <w:pStyle w:val="20"/>
              <w:framePr w:w="6260" w:wrap="notBeside" w:vAnchor="text" w:hAnchor="text" w:xAlign="center" w:y="1"/>
              <w:shd w:val="clear" w:color="auto" w:fill="auto"/>
              <w:spacing w:line="180" w:lineRule="exact"/>
            </w:pPr>
            <w:r>
              <w:rPr>
                <w:rStyle w:val="29pt"/>
              </w:rPr>
              <w:t>Цистин</w:t>
            </w:r>
          </w:p>
        </w:tc>
        <w:tc>
          <w:tcPr>
            <w:tcW w:w="680" w:type="dxa"/>
            <w:tcBorders>
              <w:left w:val="single" w:sz="4" w:space="0" w:color="auto"/>
            </w:tcBorders>
            <w:shd w:val="clear" w:color="auto" w:fill="FFFFFF"/>
            <w:vAlign w:val="center"/>
          </w:tcPr>
          <w:p w14:paraId="07834A4C"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3" w:type="dxa"/>
            <w:tcBorders>
              <w:left w:val="single" w:sz="4" w:space="0" w:color="auto"/>
            </w:tcBorders>
            <w:shd w:val="clear" w:color="auto" w:fill="FFFFFF"/>
            <w:vAlign w:val="center"/>
          </w:tcPr>
          <w:p w14:paraId="52C5FF3A"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0" w:type="dxa"/>
            <w:tcBorders>
              <w:left w:val="single" w:sz="4" w:space="0" w:color="auto"/>
            </w:tcBorders>
            <w:shd w:val="clear" w:color="auto" w:fill="FFFFFF"/>
            <w:vAlign w:val="bottom"/>
          </w:tcPr>
          <w:p w14:paraId="10DD4810" w14:textId="77777777" w:rsidR="001A7EC8" w:rsidRDefault="00D23207">
            <w:pPr>
              <w:pStyle w:val="20"/>
              <w:framePr w:w="6260" w:wrap="notBeside" w:vAnchor="text" w:hAnchor="text" w:xAlign="center" w:y="1"/>
              <w:shd w:val="clear" w:color="auto" w:fill="auto"/>
              <w:spacing w:line="180" w:lineRule="exact"/>
              <w:ind w:left="220"/>
            </w:pPr>
            <w:r>
              <w:rPr>
                <w:rStyle w:val="29pt"/>
              </w:rPr>
              <w:t>1,1</w:t>
            </w:r>
          </w:p>
        </w:tc>
        <w:tc>
          <w:tcPr>
            <w:tcW w:w="680" w:type="dxa"/>
            <w:tcBorders>
              <w:left w:val="single" w:sz="4" w:space="0" w:color="auto"/>
            </w:tcBorders>
            <w:shd w:val="clear" w:color="auto" w:fill="FFFFFF"/>
            <w:vAlign w:val="center"/>
          </w:tcPr>
          <w:p w14:paraId="1422482F" w14:textId="77777777" w:rsidR="001A7EC8" w:rsidRDefault="00D23207">
            <w:pPr>
              <w:pStyle w:val="20"/>
              <w:framePr w:w="6260" w:wrap="notBeside" w:vAnchor="text" w:hAnchor="text" w:xAlign="center" w:y="1"/>
              <w:shd w:val="clear" w:color="auto" w:fill="auto"/>
              <w:spacing w:line="180" w:lineRule="exact"/>
              <w:ind w:left="200"/>
            </w:pPr>
            <w:r>
              <w:rPr>
                <w:rStyle w:val="29pt"/>
              </w:rPr>
              <w:t>4,4</w:t>
            </w:r>
          </w:p>
        </w:tc>
        <w:tc>
          <w:tcPr>
            <w:tcW w:w="677" w:type="dxa"/>
            <w:tcBorders>
              <w:left w:val="single" w:sz="4" w:space="0" w:color="auto"/>
            </w:tcBorders>
            <w:shd w:val="clear" w:color="auto" w:fill="FFFFFF"/>
            <w:vAlign w:val="center"/>
          </w:tcPr>
          <w:p w14:paraId="0237F9A9"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center"/>
          </w:tcPr>
          <w:p w14:paraId="38717FEB" w14:textId="77777777" w:rsidR="001A7EC8" w:rsidRDefault="00D23207">
            <w:pPr>
              <w:pStyle w:val="20"/>
              <w:framePr w:w="6260" w:wrap="notBeside" w:vAnchor="text" w:hAnchor="text" w:xAlign="center" w:y="1"/>
              <w:shd w:val="clear" w:color="auto" w:fill="auto"/>
              <w:spacing w:line="180" w:lineRule="exact"/>
              <w:ind w:left="220"/>
            </w:pPr>
            <w:r>
              <w:rPr>
                <w:rStyle w:val="29pt"/>
              </w:rPr>
              <w:t>1,4</w:t>
            </w:r>
          </w:p>
        </w:tc>
        <w:tc>
          <w:tcPr>
            <w:tcW w:w="688" w:type="dxa"/>
            <w:tcBorders>
              <w:left w:val="single" w:sz="4" w:space="0" w:color="auto"/>
            </w:tcBorders>
            <w:shd w:val="clear" w:color="auto" w:fill="FFFFFF"/>
            <w:vAlign w:val="bottom"/>
          </w:tcPr>
          <w:p w14:paraId="754524B3" w14:textId="77777777" w:rsidR="001A7EC8" w:rsidRDefault="00D23207">
            <w:pPr>
              <w:pStyle w:val="20"/>
              <w:framePr w:w="6260" w:wrap="notBeside" w:vAnchor="text" w:hAnchor="text" w:xAlign="center" w:y="1"/>
              <w:shd w:val="clear" w:color="auto" w:fill="auto"/>
              <w:spacing w:line="180" w:lineRule="exact"/>
              <w:ind w:left="220"/>
            </w:pPr>
            <w:r>
              <w:rPr>
                <w:rStyle w:val="29pt"/>
              </w:rPr>
              <w:t>1,2</w:t>
            </w:r>
          </w:p>
        </w:tc>
      </w:tr>
      <w:tr w:rsidR="001A7EC8" w14:paraId="0A7FAD30" w14:textId="77777777">
        <w:trPr>
          <w:trHeight w:hRule="exact" w:val="220"/>
          <w:jc w:val="center"/>
        </w:trPr>
        <w:tc>
          <w:tcPr>
            <w:tcW w:w="1505" w:type="dxa"/>
            <w:shd w:val="clear" w:color="auto" w:fill="FFFFFF"/>
            <w:vAlign w:val="bottom"/>
          </w:tcPr>
          <w:p w14:paraId="5B83425A" w14:textId="77777777" w:rsidR="001A7EC8" w:rsidRDefault="00D23207">
            <w:pPr>
              <w:pStyle w:val="20"/>
              <w:framePr w:w="6260" w:wrap="notBeside" w:vAnchor="text" w:hAnchor="text" w:xAlign="center" w:y="1"/>
              <w:shd w:val="clear" w:color="auto" w:fill="auto"/>
              <w:spacing w:line="180" w:lineRule="exact"/>
            </w:pPr>
            <w:r>
              <w:rPr>
                <w:rStyle w:val="29pt"/>
              </w:rPr>
              <w:t>Пролин</w:t>
            </w:r>
          </w:p>
        </w:tc>
        <w:tc>
          <w:tcPr>
            <w:tcW w:w="680" w:type="dxa"/>
            <w:tcBorders>
              <w:left w:val="single" w:sz="4" w:space="0" w:color="auto"/>
            </w:tcBorders>
            <w:shd w:val="clear" w:color="auto" w:fill="FFFFFF"/>
            <w:vAlign w:val="center"/>
          </w:tcPr>
          <w:p w14:paraId="559552EE"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3" w:type="dxa"/>
            <w:tcBorders>
              <w:left w:val="single" w:sz="4" w:space="0" w:color="auto"/>
            </w:tcBorders>
            <w:shd w:val="clear" w:color="auto" w:fill="FFFFFF"/>
            <w:vAlign w:val="center"/>
          </w:tcPr>
          <w:p w14:paraId="5C9B654D"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0" w:type="dxa"/>
            <w:tcBorders>
              <w:left w:val="single" w:sz="4" w:space="0" w:color="auto"/>
            </w:tcBorders>
            <w:shd w:val="clear" w:color="auto" w:fill="FFFFFF"/>
            <w:vAlign w:val="bottom"/>
          </w:tcPr>
          <w:p w14:paraId="508A29F1" w14:textId="77777777" w:rsidR="001A7EC8" w:rsidRDefault="00D23207">
            <w:pPr>
              <w:pStyle w:val="20"/>
              <w:framePr w:w="6260" w:wrap="notBeside" w:vAnchor="text" w:hAnchor="text" w:xAlign="center" w:y="1"/>
              <w:shd w:val="clear" w:color="auto" w:fill="auto"/>
              <w:spacing w:line="180" w:lineRule="exact"/>
              <w:ind w:left="220"/>
            </w:pPr>
            <w:r>
              <w:rPr>
                <w:rStyle w:val="29pt"/>
              </w:rPr>
              <w:t>4,5</w:t>
            </w:r>
          </w:p>
        </w:tc>
        <w:tc>
          <w:tcPr>
            <w:tcW w:w="680" w:type="dxa"/>
            <w:tcBorders>
              <w:left w:val="single" w:sz="4" w:space="0" w:color="auto"/>
            </w:tcBorders>
            <w:shd w:val="clear" w:color="auto" w:fill="FFFFFF"/>
            <w:vAlign w:val="bottom"/>
          </w:tcPr>
          <w:p w14:paraId="5F77DCC3" w14:textId="77777777" w:rsidR="001A7EC8" w:rsidRDefault="00D23207">
            <w:pPr>
              <w:pStyle w:val="20"/>
              <w:framePr w:w="6260" w:wrap="notBeside" w:vAnchor="text" w:hAnchor="text" w:xAlign="center" w:y="1"/>
              <w:shd w:val="clear" w:color="auto" w:fill="auto"/>
              <w:spacing w:line="180" w:lineRule="exact"/>
              <w:ind w:left="200"/>
            </w:pPr>
            <w:r>
              <w:rPr>
                <w:rStyle w:val="29pt"/>
              </w:rPr>
              <w:t>3,0</w:t>
            </w:r>
          </w:p>
        </w:tc>
        <w:tc>
          <w:tcPr>
            <w:tcW w:w="677" w:type="dxa"/>
            <w:tcBorders>
              <w:left w:val="single" w:sz="4" w:space="0" w:color="auto"/>
            </w:tcBorders>
            <w:shd w:val="clear" w:color="auto" w:fill="FFFFFF"/>
            <w:vAlign w:val="bottom"/>
          </w:tcPr>
          <w:p w14:paraId="145D195B" w14:textId="77777777" w:rsidR="001A7EC8" w:rsidRDefault="00D23207">
            <w:pPr>
              <w:pStyle w:val="20"/>
              <w:framePr w:w="6260" w:wrap="notBeside" w:vAnchor="text" w:hAnchor="text" w:xAlign="center" w:y="1"/>
              <w:shd w:val="clear" w:color="auto" w:fill="auto"/>
              <w:spacing w:line="180" w:lineRule="exact"/>
              <w:ind w:left="200"/>
            </w:pPr>
            <w:r>
              <w:rPr>
                <w:rStyle w:val="29pt"/>
              </w:rPr>
              <w:t>3,2</w:t>
            </w:r>
          </w:p>
        </w:tc>
        <w:tc>
          <w:tcPr>
            <w:tcW w:w="677" w:type="dxa"/>
            <w:tcBorders>
              <w:left w:val="single" w:sz="4" w:space="0" w:color="auto"/>
            </w:tcBorders>
            <w:shd w:val="clear" w:color="auto" w:fill="FFFFFF"/>
            <w:vAlign w:val="center"/>
          </w:tcPr>
          <w:p w14:paraId="52A27CD8"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8" w:type="dxa"/>
            <w:tcBorders>
              <w:left w:val="single" w:sz="4" w:space="0" w:color="auto"/>
            </w:tcBorders>
            <w:shd w:val="clear" w:color="auto" w:fill="FFFFFF"/>
            <w:vAlign w:val="center"/>
          </w:tcPr>
          <w:p w14:paraId="3E9C3A91" w14:textId="77777777" w:rsidR="001A7EC8" w:rsidRDefault="00D23207">
            <w:pPr>
              <w:pStyle w:val="20"/>
              <w:framePr w:w="6260" w:wrap="notBeside" w:vAnchor="text" w:hAnchor="text" w:xAlign="center" w:y="1"/>
              <w:shd w:val="clear" w:color="auto" w:fill="auto"/>
              <w:spacing w:line="180" w:lineRule="exact"/>
              <w:jc w:val="center"/>
            </w:pPr>
            <w:r>
              <w:rPr>
                <w:rStyle w:val="29pt"/>
              </w:rPr>
              <w:t>-</w:t>
            </w:r>
          </w:p>
        </w:tc>
      </w:tr>
      <w:tr w:rsidR="001A7EC8" w14:paraId="47CD5C59" w14:textId="77777777">
        <w:trPr>
          <w:trHeight w:hRule="exact" w:val="209"/>
          <w:jc w:val="center"/>
        </w:trPr>
        <w:tc>
          <w:tcPr>
            <w:tcW w:w="1505" w:type="dxa"/>
            <w:shd w:val="clear" w:color="auto" w:fill="FFFFFF"/>
          </w:tcPr>
          <w:p w14:paraId="5F23BC1D" w14:textId="77777777" w:rsidR="001A7EC8" w:rsidRDefault="00D23207">
            <w:pPr>
              <w:pStyle w:val="20"/>
              <w:framePr w:w="6260" w:wrap="notBeside" w:vAnchor="text" w:hAnchor="text" w:xAlign="center" w:y="1"/>
              <w:shd w:val="clear" w:color="auto" w:fill="auto"/>
              <w:spacing w:line="180" w:lineRule="exact"/>
            </w:pPr>
            <w:r>
              <w:rPr>
                <w:rStyle w:val="29pt"/>
              </w:rPr>
              <w:t>Гистидин</w:t>
            </w:r>
          </w:p>
        </w:tc>
        <w:tc>
          <w:tcPr>
            <w:tcW w:w="680" w:type="dxa"/>
            <w:tcBorders>
              <w:left w:val="single" w:sz="4" w:space="0" w:color="auto"/>
            </w:tcBorders>
            <w:shd w:val="clear" w:color="auto" w:fill="FFFFFF"/>
          </w:tcPr>
          <w:p w14:paraId="78F48EC8" w14:textId="77777777" w:rsidR="001A7EC8" w:rsidRDefault="00D23207">
            <w:pPr>
              <w:pStyle w:val="20"/>
              <w:framePr w:w="6260" w:wrap="notBeside" w:vAnchor="text" w:hAnchor="text" w:xAlign="center" w:y="1"/>
              <w:shd w:val="clear" w:color="auto" w:fill="auto"/>
              <w:spacing w:line="180" w:lineRule="exact"/>
              <w:ind w:left="220"/>
            </w:pPr>
            <w:r>
              <w:rPr>
                <w:rStyle w:val="29pt"/>
              </w:rPr>
              <w:t>1,7</w:t>
            </w:r>
          </w:p>
        </w:tc>
        <w:tc>
          <w:tcPr>
            <w:tcW w:w="673" w:type="dxa"/>
            <w:tcBorders>
              <w:left w:val="single" w:sz="4" w:space="0" w:color="auto"/>
            </w:tcBorders>
            <w:shd w:val="clear" w:color="auto" w:fill="FFFFFF"/>
          </w:tcPr>
          <w:p w14:paraId="59167E39" w14:textId="77777777" w:rsidR="001A7EC8" w:rsidRDefault="00D23207">
            <w:pPr>
              <w:pStyle w:val="20"/>
              <w:framePr w:w="6260" w:wrap="notBeside" w:vAnchor="text" w:hAnchor="text" w:xAlign="center" w:y="1"/>
              <w:shd w:val="clear" w:color="auto" w:fill="auto"/>
              <w:spacing w:line="180" w:lineRule="exact"/>
              <w:ind w:left="220"/>
            </w:pPr>
            <w:r>
              <w:rPr>
                <w:rStyle w:val="29pt"/>
              </w:rPr>
              <w:t>3,0</w:t>
            </w:r>
          </w:p>
        </w:tc>
        <w:tc>
          <w:tcPr>
            <w:tcW w:w="680" w:type="dxa"/>
            <w:tcBorders>
              <w:left w:val="single" w:sz="4" w:space="0" w:color="auto"/>
            </w:tcBorders>
            <w:shd w:val="clear" w:color="auto" w:fill="FFFFFF"/>
            <w:vAlign w:val="bottom"/>
          </w:tcPr>
          <w:p w14:paraId="4EF53C61" w14:textId="77777777" w:rsidR="001A7EC8" w:rsidRDefault="00D23207">
            <w:pPr>
              <w:pStyle w:val="20"/>
              <w:framePr w:w="6260" w:wrap="notBeside" w:vAnchor="text" w:hAnchor="text" w:xAlign="center" w:y="1"/>
              <w:shd w:val="clear" w:color="auto" w:fill="auto"/>
              <w:spacing w:line="180" w:lineRule="exact"/>
              <w:ind w:left="220"/>
            </w:pPr>
            <w:r>
              <w:rPr>
                <w:rStyle w:val="29pt"/>
              </w:rPr>
              <w:t>2,0</w:t>
            </w:r>
          </w:p>
        </w:tc>
        <w:tc>
          <w:tcPr>
            <w:tcW w:w="680" w:type="dxa"/>
            <w:tcBorders>
              <w:left w:val="single" w:sz="4" w:space="0" w:color="auto"/>
            </w:tcBorders>
            <w:shd w:val="clear" w:color="auto" w:fill="FFFFFF"/>
          </w:tcPr>
          <w:p w14:paraId="311A2FC1" w14:textId="77777777" w:rsidR="001A7EC8" w:rsidRDefault="00D23207">
            <w:pPr>
              <w:pStyle w:val="20"/>
              <w:framePr w:w="6260" w:wrap="notBeside" w:vAnchor="text" w:hAnchor="text" w:xAlign="center" w:y="1"/>
              <w:shd w:val="clear" w:color="auto" w:fill="auto"/>
              <w:spacing w:line="180" w:lineRule="exact"/>
              <w:ind w:left="200"/>
            </w:pPr>
            <w:r>
              <w:rPr>
                <w:rStyle w:val="29pt"/>
              </w:rPr>
              <w:t>2,3</w:t>
            </w:r>
          </w:p>
        </w:tc>
        <w:tc>
          <w:tcPr>
            <w:tcW w:w="677" w:type="dxa"/>
            <w:tcBorders>
              <w:left w:val="single" w:sz="4" w:space="0" w:color="auto"/>
            </w:tcBorders>
            <w:shd w:val="clear" w:color="auto" w:fill="FFFFFF"/>
          </w:tcPr>
          <w:p w14:paraId="54A6C2C6" w14:textId="77777777" w:rsidR="001A7EC8" w:rsidRDefault="00D23207">
            <w:pPr>
              <w:pStyle w:val="20"/>
              <w:framePr w:w="6260" w:wrap="notBeside" w:vAnchor="text" w:hAnchor="text" w:xAlign="center" w:y="1"/>
              <w:shd w:val="clear" w:color="auto" w:fill="auto"/>
              <w:spacing w:line="180" w:lineRule="exact"/>
              <w:ind w:left="200"/>
            </w:pPr>
            <w:r>
              <w:rPr>
                <w:rStyle w:val="29pt"/>
              </w:rPr>
              <w:t>1,7</w:t>
            </w:r>
          </w:p>
        </w:tc>
        <w:tc>
          <w:tcPr>
            <w:tcW w:w="677" w:type="dxa"/>
            <w:tcBorders>
              <w:left w:val="single" w:sz="4" w:space="0" w:color="auto"/>
            </w:tcBorders>
            <w:shd w:val="clear" w:color="auto" w:fill="FFFFFF"/>
            <w:vAlign w:val="bottom"/>
          </w:tcPr>
          <w:p w14:paraId="1C8B0098" w14:textId="77777777" w:rsidR="001A7EC8" w:rsidRDefault="00D23207">
            <w:pPr>
              <w:pStyle w:val="20"/>
              <w:framePr w:w="6260" w:wrap="notBeside" w:vAnchor="text" w:hAnchor="text" w:xAlign="center" w:y="1"/>
              <w:shd w:val="clear" w:color="auto" w:fill="auto"/>
              <w:spacing w:line="180" w:lineRule="exact"/>
              <w:ind w:left="220"/>
            </w:pPr>
            <w:r>
              <w:rPr>
                <w:rStyle w:val="29pt"/>
              </w:rPr>
              <w:t>2,2</w:t>
            </w:r>
          </w:p>
        </w:tc>
        <w:tc>
          <w:tcPr>
            <w:tcW w:w="688" w:type="dxa"/>
            <w:tcBorders>
              <w:left w:val="single" w:sz="4" w:space="0" w:color="auto"/>
            </w:tcBorders>
            <w:shd w:val="clear" w:color="auto" w:fill="FFFFFF"/>
          </w:tcPr>
          <w:p w14:paraId="1BA298D1" w14:textId="77777777" w:rsidR="001A7EC8" w:rsidRDefault="00D23207">
            <w:pPr>
              <w:pStyle w:val="20"/>
              <w:framePr w:w="6260" w:wrap="notBeside" w:vAnchor="text" w:hAnchor="text" w:xAlign="center" w:y="1"/>
              <w:shd w:val="clear" w:color="auto" w:fill="auto"/>
              <w:spacing w:line="180" w:lineRule="exact"/>
              <w:ind w:left="220"/>
            </w:pPr>
            <w:r>
              <w:rPr>
                <w:rStyle w:val="29pt"/>
              </w:rPr>
              <w:t>3,5</w:t>
            </w:r>
          </w:p>
        </w:tc>
      </w:tr>
      <w:tr w:rsidR="001A7EC8" w14:paraId="5B769B38" w14:textId="77777777">
        <w:trPr>
          <w:trHeight w:hRule="exact" w:val="198"/>
          <w:jc w:val="center"/>
        </w:trPr>
        <w:tc>
          <w:tcPr>
            <w:tcW w:w="1505" w:type="dxa"/>
            <w:shd w:val="clear" w:color="auto" w:fill="FFFFFF"/>
            <w:vAlign w:val="center"/>
          </w:tcPr>
          <w:p w14:paraId="2C5C94AE" w14:textId="77777777" w:rsidR="001A7EC8" w:rsidRDefault="00D23207">
            <w:pPr>
              <w:pStyle w:val="20"/>
              <w:framePr w:w="6260" w:wrap="notBeside" w:vAnchor="text" w:hAnchor="text" w:xAlign="center" w:y="1"/>
              <w:shd w:val="clear" w:color="auto" w:fill="auto"/>
              <w:spacing w:line="180" w:lineRule="exact"/>
            </w:pPr>
            <w:r>
              <w:rPr>
                <w:rStyle w:val="29pt"/>
              </w:rPr>
              <w:t>Глицин</w:t>
            </w:r>
          </w:p>
        </w:tc>
        <w:tc>
          <w:tcPr>
            <w:tcW w:w="680" w:type="dxa"/>
            <w:tcBorders>
              <w:left w:val="single" w:sz="4" w:space="0" w:color="auto"/>
            </w:tcBorders>
            <w:shd w:val="clear" w:color="auto" w:fill="FFFFFF"/>
            <w:vAlign w:val="center"/>
          </w:tcPr>
          <w:p w14:paraId="76C0A296"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3" w:type="dxa"/>
            <w:tcBorders>
              <w:left w:val="single" w:sz="4" w:space="0" w:color="auto"/>
            </w:tcBorders>
            <w:shd w:val="clear" w:color="auto" w:fill="FFFFFF"/>
            <w:vAlign w:val="center"/>
          </w:tcPr>
          <w:p w14:paraId="572A4A5A"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0" w:type="dxa"/>
            <w:tcBorders>
              <w:left w:val="single" w:sz="4" w:space="0" w:color="auto"/>
            </w:tcBorders>
            <w:shd w:val="clear" w:color="auto" w:fill="FFFFFF"/>
            <w:vAlign w:val="center"/>
          </w:tcPr>
          <w:p w14:paraId="0C735443" w14:textId="77777777" w:rsidR="001A7EC8" w:rsidRDefault="00D23207">
            <w:pPr>
              <w:pStyle w:val="20"/>
              <w:framePr w:w="6260" w:wrap="notBeside" w:vAnchor="text" w:hAnchor="text" w:xAlign="center" w:y="1"/>
              <w:shd w:val="clear" w:color="auto" w:fill="auto"/>
              <w:spacing w:line="180" w:lineRule="exact"/>
              <w:ind w:left="220"/>
            </w:pPr>
            <w:r>
              <w:rPr>
                <w:rStyle w:val="29pt"/>
              </w:rPr>
              <w:t>4,7</w:t>
            </w:r>
          </w:p>
        </w:tc>
        <w:tc>
          <w:tcPr>
            <w:tcW w:w="680" w:type="dxa"/>
            <w:tcBorders>
              <w:left w:val="single" w:sz="4" w:space="0" w:color="auto"/>
            </w:tcBorders>
            <w:shd w:val="clear" w:color="auto" w:fill="FFFFFF"/>
            <w:vAlign w:val="center"/>
          </w:tcPr>
          <w:p w14:paraId="3F744197"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tcBorders>
            <w:shd w:val="clear" w:color="auto" w:fill="FFFFFF"/>
            <w:vAlign w:val="bottom"/>
          </w:tcPr>
          <w:p w14:paraId="6A0520FC" w14:textId="77777777" w:rsidR="001A7EC8" w:rsidRDefault="00D23207">
            <w:pPr>
              <w:pStyle w:val="20"/>
              <w:framePr w:w="6260" w:wrap="notBeside" w:vAnchor="text" w:hAnchor="text" w:xAlign="center" w:y="1"/>
              <w:shd w:val="clear" w:color="auto" w:fill="auto"/>
              <w:spacing w:line="180" w:lineRule="exact"/>
              <w:ind w:left="200"/>
            </w:pPr>
            <w:r>
              <w:rPr>
                <w:rStyle w:val="29pt"/>
              </w:rPr>
              <w:t>2,1</w:t>
            </w:r>
          </w:p>
        </w:tc>
        <w:tc>
          <w:tcPr>
            <w:tcW w:w="677" w:type="dxa"/>
            <w:tcBorders>
              <w:left w:val="single" w:sz="4" w:space="0" w:color="auto"/>
            </w:tcBorders>
            <w:shd w:val="clear" w:color="auto" w:fill="FFFFFF"/>
            <w:vAlign w:val="center"/>
          </w:tcPr>
          <w:p w14:paraId="61CF494C"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8" w:type="dxa"/>
            <w:tcBorders>
              <w:left w:val="single" w:sz="4" w:space="0" w:color="auto"/>
            </w:tcBorders>
            <w:shd w:val="clear" w:color="auto" w:fill="FFFFFF"/>
            <w:vAlign w:val="center"/>
          </w:tcPr>
          <w:p w14:paraId="683BDC12" w14:textId="77777777" w:rsidR="001A7EC8" w:rsidRDefault="00D23207">
            <w:pPr>
              <w:pStyle w:val="20"/>
              <w:framePr w:w="6260" w:wrap="notBeside" w:vAnchor="text" w:hAnchor="text" w:xAlign="center" w:y="1"/>
              <w:shd w:val="clear" w:color="auto" w:fill="auto"/>
              <w:spacing w:line="80" w:lineRule="exact"/>
              <w:jc w:val="center"/>
            </w:pPr>
            <w:r>
              <w:rPr>
                <w:rStyle w:val="24pt0"/>
              </w:rPr>
              <w:t>-</w:t>
            </w:r>
          </w:p>
        </w:tc>
      </w:tr>
      <w:tr w:rsidR="001A7EC8" w14:paraId="62054C26" w14:textId="77777777">
        <w:trPr>
          <w:trHeight w:hRule="exact" w:val="223"/>
          <w:jc w:val="center"/>
        </w:trPr>
        <w:tc>
          <w:tcPr>
            <w:tcW w:w="1505" w:type="dxa"/>
            <w:tcBorders>
              <w:bottom w:val="single" w:sz="4" w:space="0" w:color="auto"/>
            </w:tcBorders>
            <w:shd w:val="clear" w:color="auto" w:fill="FFFFFF"/>
            <w:vAlign w:val="center"/>
          </w:tcPr>
          <w:p w14:paraId="702D96C5" w14:textId="77777777" w:rsidR="001A7EC8" w:rsidRDefault="00D23207">
            <w:pPr>
              <w:pStyle w:val="20"/>
              <w:framePr w:w="6260" w:wrap="notBeside" w:vAnchor="text" w:hAnchor="text" w:xAlign="center" w:y="1"/>
              <w:shd w:val="clear" w:color="auto" w:fill="auto"/>
              <w:spacing w:line="180" w:lineRule="exact"/>
            </w:pPr>
            <w:r>
              <w:rPr>
                <w:rStyle w:val="29pt"/>
              </w:rPr>
              <w:t>Серин</w:t>
            </w:r>
          </w:p>
        </w:tc>
        <w:tc>
          <w:tcPr>
            <w:tcW w:w="680" w:type="dxa"/>
            <w:tcBorders>
              <w:left w:val="single" w:sz="4" w:space="0" w:color="auto"/>
              <w:bottom w:val="single" w:sz="4" w:space="0" w:color="auto"/>
            </w:tcBorders>
            <w:shd w:val="clear" w:color="auto" w:fill="FFFFFF"/>
            <w:vAlign w:val="center"/>
          </w:tcPr>
          <w:p w14:paraId="1FFE0532" w14:textId="77777777" w:rsidR="001A7EC8" w:rsidRDefault="00D23207">
            <w:pPr>
              <w:pStyle w:val="20"/>
              <w:framePr w:w="6260" w:wrap="notBeside" w:vAnchor="text" w:hAnchor="text" w:xAlign="center" w:y="1"/>
              <w:shd w:val="clear" w:color="auto" w:fill="auto"/>
              <w:spacing w:line="180" w:lineRule="exact"/>
              <w:jc w:val="center"/>
            </w:pPr>
            <w:r>
              <w:rPr>
                <w:rStyle w:val="29pt"/>
              </w:rPr>
              <w:t>-</w:t>
            </w:r>
          </w:p>
        </w:tc>
        <w:tc>
          <w:tcPr>
            <w:tcW w:w="673" w:type="dxa"/>
            <w:tcBorders>
              <w:left w:val="single" w:sz="4" w:space="0" w:color="auto"/>
              <w:bottom w:val="single" w:sz="4" w:space="0" w:color="auto"/>
            </w:tcBorders>
            <w:shd w:val="clear" w:color="auto" w:fill="FFFFFF"/>
            <w:vAlign w:val="center"/>
          </w:tcPr>
          <w:p w14:paraId="6F1A0BEE"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80" w:type="dxa"/>
            <w:tcBorders>
              <w:left w:val="single" w:sz="4" w:space="0" w:color="auto"/>
              <w:bottom w:val="single" w:sz="4" w:space="0" w:color="auto"/>
            </w:tcBorders>
            <w:shd w:val="clear" w:color="auto" w:fill="FFFFFF"/>
            <w:vAlign w:val="center"/>
          </w:tcPr>
          <w:p w14:paraId="55488F36" w14:textId="77777777" w:rsidR="001A7EC8" w:rsidRDefault="00D23207">
            <w:pPr>
              <w:pStyle w:val="20"/>
              <w:framePr w:w="6260" w:wrap="notBeside" w:vAnchor="text" w:hAnchor="text" w:xAlign="center" w:y="1"/>
              <w:shd w:val="clear" w:color="auto" w:fill="auto"/>
              <w:spacing w:line="180" w:lineRule="exact"/>
              <w:ind w:left="220"/>
            </w:pPr>
            <w:r>
              <w:rPr>
                <w:rStyle w:val="29pt"/>
              </w:rPr>
              <w:t>4,5</w:t>
            </w:r>
          </w:p>
        </w:tc>
        <w:tc>
          <w:tcPr>
            <w:tcW w:w="680" w:type="dxa"/>
            <w:tcBorders>
              <w:left w:val="single" w:sz="4" w:space="0" w:color="auto"/>
              <w:bottom w:val="single" w:sz="4" w:space="0" w:color="auto"/>
            </w:tcBorders>
            <w:shd w:val="clear" w:color="auto" w:fill="FFFFFF"/>
            <w:vAlign w:val="center"/>
          </w:tcPr>
          <w:p w14:paraId="5BAAFE3B" w14:textId="77777777" w:rsidR="001A7EC8" w:rsidRDefault="00D23207">
            <w:pPr>
              <w:pStyle w:val="20"/>
              <w:framePr w:w="6260" w:wrap="notBeside" w:vAnchor="text" w:hAnchor="text" w:xAlign="center" w:y="1"/>
              <w:shd w:val="clear" w:color="auto" w:fill="auto"/>
              <w:spacing w:line="80" w:lineRule="exact"/>
              <w:jc w:val="center"/>
            </w:pPr>
            <w:r>
              <w:rPr>
                <w:rStyle w:val="24pt"/>
              </w:rPr>
              <w:t>-</w:t>
            </w:r>
          </w:p>
        </w:tc>
        <w:tc>
          <w:tcPr>
            <w:tcW w:w="677" w:type="dxa"/>
            <w:tcBorders>
              <w:left w:val="single" w:sz="4" w:space="0" w:color="auto"/>
              <w:bottom w:val="single" w:sz="4" w:space="0" w:color="auto"/>
            </w:tcBorders>
            <w:shd w:val="clear" w:color="auto" w:fill="FFFFFF"/>
            <w:vAlign w:val="center"/>
          </w:tcPr>
          <w:p w14:paraId="49E801B0" w14:textId="77777777" w:rsidR="001A7EC8" w:rsidRDefault="00D23207">
            <w:pPr>
              <w:pStyle w:val="20"/>
              <w:framePr w:w="6260" w:wrap="notBeside" w:vAnchor="text" w:hAnchor="text" w:xAlign="center" w:y="1"/>
              <w:shd w:val="clear" w:color="auto" w:fill="auto"/>
              <w:spacing w:line="180" w:lineRule="exact"/>
              <w:jc w:val="center"/>
            </w:pPr>
            <w:r>
              <w:rPr>
                <w:rStyle w:val="29pt"/>
              </w:rPr>
              <w:t>-</w:t>
            </w:r>
          </w:p>
        </w:tc>
        <w:tc>
          <w:tcPr>
            <w:tcW w:w="677" w:type="dxa"/>
            <w:tcBorders>
              <w:left w:val="single" w:sz="4" w:space="0" w:color="auto"/>
              <w:bottom w:val="single" w:sz="4" w:space="0" w:color="auto"/>
            </w:tcBorders>
            <w:shd w:val="clear" w:color="auto" w:fill="FFFFFF"/>
            <w:vAlign w:val="center"/>
          </w:tcPr>
          <w:p w14:paraId="64959820" w14:textId="77777777" w:rsidR="001A7EC8" w:rsidRDefault="00D23207">
            <w:pPr>
              <w:pStyle w:val="20"/>
              <w:framePr w:w="6260" w:wrap="notBeside" w:vAnchor="text" w:hAnchor="text" w:xAlign="center" w:y="1"/>
              <w:shd w:val="clear" w:color="auto" w:fill="auto"/>
              <w:spacing w:line="180" w:lineRule="exact"/>
              <w:jc w:val="center"/>
            </w:pPr>
            <w:r>
              <w:rPr>
                <w:rStyle w:val="29pt"/>
              </w:rPr>
              <w:t>-</w:t>
            </w:r>
          </w:p>
        </w:tc>
        <w:tc>
          <w:tcPr>
            <w:tcW w:w="688" w:type="dxa"/>
            <w:tcBorders>
              <w:left w:val="single" w:sz="4" w:space="0" w:color="auto"/>
              <w:bottom w:val="single" w:sz="4" w:space="0" w:color="auto"/>
            </w:tcBorders>
            <w:shd w:val="clear" w:color="auto" w:fill="FFFFFF"/>
            <w:vAlign w:val="center"/>
          </w:tcPr>
          <w:p w14:paraId="59F9DFA3" w14:textId="77777777" w:rsidR="001A7EC8" w:rsidRDefault="00D23207">
            <w:pPr>
              <w:pStyle w:val="20"/>
              <w:framePr w:w="6260" w:wrap="notBeside" w:vAnchor="text" w:hAnchor="text" w:xAlign="center" w:y="1"/>
              <w:shd w:val="clear" w:color="auto" w:fill="auto"/>
              <w:spacing w:line="180" w:lineRule="exact"/>
              <w:jc w:val="center"/>
            </w:pPr>
            <w:r>
              <w:rPr>
                <w:rStyle w:val="29pt0"/>
              </w:rPr>
              <w:t>-</w:t>
            </w:r>
          </w:p>
        </w:tc>
      </w:tr>
    </w:tbl>
    <w:p w14:paraId="00474924" w14:textId="77777777" w:rsidR="001A7EC8" w:rsidRDefault="001A7EC8">
      <w:pPr>
        <w:framePr w:w="6260" w:wrap="notBeside" w:vAnchor="text" w:hAnchor="text" w:xAlign="center" w:y="1"/>
        <w:rPr>
          <w:sz w:val="2"/>
          <w:szCs w:val="2"/>
        </w:rPr>
      </w:pPr>
    </w:p>
    <w:p w14:paraId="49CD9CCE" w14:textId="77777777" w:rsidR="001A7EC8" w:rsidRDefault="001A7EC8">
      <w:pPr>
        <w:rPr>
          <w:sz w:val="2"/>
          <w:szCs w:val="2"/>
        </w:rPr>
      </w:pPr>
    </w:p>
    <w:p w14:paraId="7005638D" w14:textId="77777777" w:rsidR="001A7EC8" w:rsidRDefault="00D23207">
      <w:pPr>
        <w:pStyle w:val="20"/>
        <w:shd w:val="clear" w:color="auto" w:fill="auto"/>
        <w:spacing w:before="130" w:line="238" w:lineRule="exact"/>
        <w:ind w:firstLine="340"/>
        <w:jc w:val="both"/>
        <w:sectPr w:rsidR="001A7EC8">
          <w:pgSz w:w="8400" w:h="11900"/>
          <w:pgMar w:top="786" w:right="1072" w:bottom="786" w:left="1047" w:header="0" w:footer="3" w:gutter="0"/>
          <w:cols w:space="720"/>
          <w:noEndnote/>
          <w:docGrid w:linePitch="360"/>
        </w:sectPr>
      </w:pPr>
      <w:r>
        <w:t>Содержание белков в овощах невысокое (1-2%), поэтому комбинирование растительной и животной пищи позволяет обеспечить полноценное белковое питание.</w:t>
      </w:r>
    </w:p>
    <w:p w14:paraId="19C902D9" w14:textId="77777777" w:rsidR="001A7EC8" w:rsidRDefault="00D23207">
      <w:pPr>
        <w:pStyle w:val="20"/>
        <w:shd w:val="clear" w:color="auto" w:fill="auto"/>
        <w:spacing w:line="238" w:lineRule="exact"/>
        <w:ind w:firstLine="320"/>
        <w:jc w:val="both"/>
      </w:pPr>
      <w:r>
        <w:lastRenderedPageBreak/>
        <w:t>Большую ценность представляют специфические белки - ферменты, играющие роль катализаторов в процессах пищева</w:t>
      </w:r>
      <w:r>
        <w:softHyphen/>
        <w:t>рения. По активности пероксидазы можно судить об общем окислительно-восстановительном процессе в организме. Этот фермент присутствует в большинстве овощей, особенно богаты им капусты, морковь, свекла, хрен, редька, репа.</w:t>
      </w:r>
    </w:p>
    <w:p w14:paraId="4F7F0497" w14:textId="77777777" w:rsidR="001A7EC8" w:rsidRDefault="00D23207">
      <w:pPr>
        <w:pStyle w:val="20"/>
        <w:shd w:val="clear" w:color="auto" w:fill="auto"/>
        <w:spacing w:after="177" w:line="234" w:lineRule="exact"/>
        <w:ind w:firstLine="320"/>
        <w:jc w:val="both"/>
      </w:pPr>
      <w:r>
        <w:t>Амилаза ускоряет расщепление крахмала, наибольшее содер</w:t>
      </w:r>
      <w:r>
        <w:softHyphen/>
        <w:t>жание этого фермента обнаружено в картофеле, горохе, фасоли. Сахароза и рафиназа стимулируют расщепление дисахаров, ре</w:t>
      </w:r>
      <w:r>
        <w:softHyphen/>
        <w:t>гулируют углеводный обмен в организме. Больше всего этих ферментов в свекле и моркови (табл. 4).</w:t>
      </w:r>
    </w:p>
    <w:p w14:paraId="56DFF2D1" w14:textId="77777777" w:rsidR="001A7EC8" w:rsidRDefault="00D23207">
      <w:pPr>
        <w:pStyle w:val="60"/>
        <w:numPr>
          <w:ilvl w:val="0"/>
          <w:numId w:val="1"/>
        </w:numPr>
        <w:shd w:val="clear" w:color="auto" w:fill="auto"/>
        <w:tabs>
          <w:tab w:val="left" w:pos="764"/>
        </w:tabs>
        <w:spacing w:before="0"/>
        <w:ind w:left="1200" w:right="480" w:hanging="720"/>
      </w:pPr>
      <w:r>
        <w:t>Наличие основных ферментов в отдельных овощах и картофеле (Церевитинов Ф.В., 1949)</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7"/>
        <w:gridCol w:w="853"/>
        <w:gridCol w:w="850"/>
        <w:gridCol w:w="846"/>
        <w:gridCol w:w="850"/>
        <w:gridCol w:w="878"/>
      </w:tblGrid>
      <w:tr w:rsidR="001A7EC8" w14:paraId="78681E8C" w14:textId="77777777">
        <w:trPr>
          <w:trHeight w:hRule="exact" w:val="745"/>
          <w:jc w:val="center"/>
        </w:trPr>
        <w:tc>
          <w:tcPr>
            <w:tcW w:w="2027" w:type="dxa"/>
            <w:tcBorders>
              <w:top w:val="single" w:sz="4" w:space="0" w:color="auto"/>
            </w:tcBorders>
            <w:shd w:val="clear" w:color="auto" w:fill="FFFFFF"/>
            <w:vAlign w:val="center"/>
          </w:tcPr>
          <w:p w14:paraId="68730D39" w14:textId="77777777" w:rsidR="001A7EC8" w:rsidRDefault="00D23207">
            <w:pPr>
              <w:pStyle w:val="20"/>
              <w:framePr w:w="6304" w:wrap="notBeside" w:vAnchor="text" w:hAnchor="text" w:xAlign="center" w:y="1"/>
              <w:shd w:val="clear" w:color="auto" w:fill="auto"/>
              <w:spacing w:line="180" w:lineRule="exact"/>
              <w:jc w:val="center"/>
            </w:pPr>
            <w:r>
              <w:rPr>
                <w:rStyle w:val="29pt"/>
              </w:rPr>
              <w:t>Фермент</w:t>
            </w:r>
          </w:p>
        </w:tc>
        <w:tc>
          <w:tcPr>
            <w:tcW w:w="853" w:type="dxa"/>
            <w:tcBorders>
              <w:top w:val="single" w:sz="4" w:space="0" w:color="auto"/>
              <w:left w:val="single" w:sz="4" w:space="0" w:color="auto"/>
            </w:tcBorders>
            <w:shd w:val="clear" w:color="auto" w:fill="FFFFFF"/>
            <w:vAlign w:val="center"/>
          </w:tcPr>
          <w:p w14:paraId="20CF209F" w14:textId="77777777" w:rsidR="001A7EC8" w:rsidRDefault="00D23207">
            <w:pPr>
              <w:pStyle w:val="20"/>
              <w:framePr w:w="6304" w:wrap="notBeside" w:vAnchor="text" w:hAnchor="text" w:xAlign="center" w:y="1"/>
              <w:shd w:val="clear" w:color="auto" w:fill="auto"/>
              <w:spacing w:line="216" w:lineRule="exact"/>
            </w:pPr>
            <w:r>
              <w:rPr>
                <w:rStyle w:val="29pt"/>
              </w:rPr>
              <w:t>Капуста</w:t>
            </w:r>
          </w:p>
          <w:p w14:paraId="4523303B" w14:textId="77777777" w:rsidR="001A7EC8" w:rsidRDefault="00D23207">
            <w:pPr>
              <w:pStyle w:val="20"/>
              <w:framePr w:w="6304" w:wrap="notBeside" w:vAnchor="text" w:hAnchor="text" w:xAlign="center" w:y="1"/>
              <w:shd w:val="clear" w:color="auto" w:fill="auto"/>
              <w:spacing w:line="216" w:lineRule="exact"/>
            </w:pPr>
            <w:r>
              <w:rPr>
                <w:rStyle w:val="29pt"/>
              </w:rPr>
              <w:t>белоко</w:t>
            </w:r>
            <w:r>
              <w:rPr>
                <w:rStyle w:val="29pt"/>
              </w:rPr>
              <w:softHyphen/>
            </w:r>
          </w:p>
          <w:p w14:paraId="71FE114F" w14:textId="77777777" w:rsidR="001A7EC8" w:rsidRDefault="00D23207">
            <w:pPr>
              <w:pStyle w:val="20"/>
              <w:framePr w:w="6304" w:wrap="notBeside" w:vAnchor="text" w:hAnchor="text" w:xAlign="center" w:y="1"/>
              <w:shd w:val="clear" w:color="auto" w:fill="auto"/>
              <w:spacing w:line="216" w:lineRule="exact"/>
            </w:pPr>
            <w:r>
              <w:rPr>
                <w:rStyle w:val="29pt"/>
              </w:rPr>
              <w:t>чанная</w:t>
            </w:r>
          </w:p>
        </w:tc>
        <w:tc>
          <w:tcPr>
            <w:tcW w:w="850" w:type="dxa"/>
            <w:tcBorders>
              <w:top w:val="single" w:sz="4" w:space="0" w:color="auto"/>
              <w:left w:val="single" w:sz="4" w:space="0" w:color="auto"/>
            </w:tcBorders>
            <w:shd w:val="clear" w:color="auto" w:fill="FFFFFF"/>
            <w:vAlign w:val="center"/>
          </w:tcPr>
          <w:p w14:paraId="3AEB07A6" w14:textId="77777777" w:rsidR="001A7EC8" w:rsidRDefault="00D23207">
            <w:pPr>
              <w:pStyle w:val="20"/>
              <w:framePr w:w="6304" w:wrap="notBeside" w:vAnchor="text" w:hAnchor="text" w:xAlign="center" w:y="1"/>
              <w:shd w:val="clear" w:color="auto" w:fill="auto"/>
              <w:spacing w:line="180" w:lineRule="exact"/>
            </w:pPr>
            <w:r>
              <w:rPr>
                <w:rStyle w:val="29pt"/>
              </w:rPr>
              <w:t>Морковь</w:t>
            </w:r>
          </w:p>
        </w:tc>
        <w:tc>
          <w:tcPr>
            <w:tcW w:w="846" w:type="dxa"/>
            <w:tcBorders>
              <w:top w:val="single" w:sz="4" w:space="0" w:color="auto"/>
              <w:left w:val="single" w:sz="4" w:space="0" w:color="auto"/>
            </w:tcBorders>
            <w:shd w:val="clear" w:color="auto" w:fill="FFFFFF"/>
            <w:vAlign w:val="center"/>
          </w:tcPr>
          <w:p w14:paraId="65914032" w14:textId="77777777" w:rsidR="001A7EC8" w:rsidRDefault="00D23207">
            <w:pPr>
              <w:pStyle w:val="20"/>
              <w:framePr w:w="6304" w:wrap="notBeside" w:vAnchor="text" w:hAnchor="text" w:xAlign="center" w:y="1"/>
              <w:shd w:val="clear" w:color="auto" w:fill="auto"/>
              <w:spacing w:line="180" w:lineRule="exact"/>
            </w:pPr>
            <w:r>
              <w:rPr>
                <w:rStyle w:val="29pt"/>
              </w:rPr>
              <w:t>Свекла</w:t>
            </w:r>
          </w:p>
        </w:tc>
        <w:tc>
          <w:tcPr>
            <w:tcW w:w="850" w:type="dxa"/>
            <w:tcBorders>
              <w:top w:val="single" w:sz="4" w:space="0" w:color="auto"/>
              <w:left w:val="single" w:sz="4" w:space="0" w:color="auto"/>
            </w:tcBorders>
            <w:shd w:val="clear" w:color="auto" w:fill="FFFFFF"/>
            <w:vAlign w:val="center"/>
          </w:tcPr>
          <w:p w14:paraId="1058B6A7" w14:textId="77777777" w:rsidR="001A7EC8" w:rsidRDefault="00D23207">
            <w:pPr>
              <w:pStyle w:val="20"/>
              <w:framePr w:w="6304" w:wrap="notBeside" w:vAnchor="text" w:hAnchor="text" w:xAlign="center" w:y="1"/>
              <w:shd w:val="clear" w:color="auto" w:fill="auto"/>
              <w:spacing w:line="180" w:lineRule="exact"/>
              <w:ind w:left="220"/>
            </w:pPr>
            <w:r>
              <w:rPr>
                <w:rStyle w:val="29pt"/>
              </w:rPr>
              <w:t>Репа</w:t>
            </w:r>
          </w:p>
        </w:tc>
        <w:tc>
          <w:tcPr>
            <w:tcW w:w="878" w:type="dxa"/>
            <w:tcBorders>
              <w:top w:val="single" w:sz="4" w:space="0" w:color="auto"/>
              <w:left w:val="single" w:sz="4" w:space="0" w:color="auto"/>
            </w:tcBorders>
            <w:shd w:val="clear" w:color="auto" w:fill="FFFFFF"/>
            <w:vAlign w:val="center"/>
          </w:tcPr>
          <w:p w14:paraId="3663DB24" w14:textId="77777777" w:rsidR="001A7EC8" w:rsidRDefault="00D23207">
            <w:pPr>
              <w:pStyle w:val="20"/>
              <w:framePr w:w="6304" w:wrap="notBeside" w:vAnchor="text" w:hAnchor="text" w:xAlign="center" w:y="1"/>
              <w:shd w:val="clear" w:color="auto" w:fill="auto"/>
              <w:spacing w:after="60" w:line="180" w:lineRule="exact"/>
              <w:ind w:left="140"/>
            </w:pPr>
            <w:r>
              <w:rPr>
                <w:rStyle w:val="29pt"/>
              </w:rPr>
              <w:t>Карто</w:t>
            </w:r>
            <w:r>
              <w:rPr>
                <w:rStyle w:val="29pt"/>
              </w:rPr>
              <w:softHyphen/>
            </w:r>
          </w:p>
          <w:p w14:paraId="2FDACFF1" w14:textId="77777777" w:rsidR="001A7EC8" w:rsidRDefault="00D23207">
            <w:pPr>
              <w:pStyle w:val="20"/>
              <w:framePr w:w="6304" w:wrap="notBeside" w:vAnchor="text" w:hAnchor="text" w:xAlign="center" w:y="1"/>
              <w:shd w:val="clear" w:color="auto" w:fill="auto"/>
              <w:spacing w:before="60" w:line="180" w:lineRule="exact"/>
              <w:jc w:val="center"/>
            </w:pPr>
            <w:r>
              <w:rPr>
                <w:rStyle w:val="29pt"/>
              </w:rPr>
              <w:t>фель</w:t>
            </w:r>
          </w:p>
        </w:tc>
      </w:tr>
      <w:tr w:rsidR="001A7EC8" w14:paraId="41E3C9C2" w14:textId="77777777">
        <w:trPr>
          <w:trHeight w:hRule="exact" w:val="248"/>
          <w:jc w:val="center"/>
        </w:trPr>
        <w:tc>
          <w:tcPr>
            <w:tcW w:w="2027" w:type="dxa"/>
            <w:tcBorders>
              <w:top w:val="single" w:sz="4" w:space="0" w:color="auto"/>
            </w:tcBorders>
            <w:shd w:val="clear" w:color="auto" w:fill="FFFFFF"/>
            <w:vAlign w:val="center"/>
          </w:tcPr>
          <w:p w14:paraId="4D68E46F" w14:textId="77777777" w:rsidR="001A7EC8" w:rsidRDefault="00D23207">
            <w:pPr>
              <w:pStyle w:val="20"/>
              <w:framePr w:w="6304" w:wrap="notBeside" w:vAnchor="text" w:hAnchor="text" w:xAlign="center" w:y="1"/>
              <w:shd w:val="clear" w:color="auto" w:fill="auto"/>
              <w:spacing w:line="180" w:lineRule="exact"/>
            </w:pPr>
            <w:r>
              <w:rPr>
                <w:rStyle w:val="29pt"/>
              </w:rPr>
              <w:t>Амилаза</w:t>
            </w:r>
          </w:p>
        </w:tc>
        <w:tc>
          <w:tcPr>
            <w:tcW w:w="853" w:type="dxa"/>
            <w:tcBorders>
              <w:top w:val="single" w:sz="4" w:space="0" w:color="auto"/>
              <w:left w:val="single" w:sz="4" w:space="0" w:color="auto"/>
            </w:tcBorders>
            <w:shd w:val="clear" w:color="auto" w:fill="FFFFFF"/>
            <w:vAlign w:val="center"/>
          </w:tcPr>
          <w:p w14:paraId="4C104EAA"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50" w:type="dxa"/>
            <w:tcBorders>
              <w:top w:val="single" w:sz="4" w:space="0" w:color="auto"/>
              <w:left w:val="single" w:sz="4" w:space="0" w:color="auto"/>
            </w:tcBorders>
            <w:shd w:val="clear" w:color="auto" w:fill="FFFFFF"/>
            <w:vAlign w:val="bottom"/>
          </w:tcPr>
          <w:p w14:paraId="28A6AF85"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46" w:type="dxa"/>
            <w:tcBorders>
              <w:top w:val="single" w:sz="4" w:space="0" w:color="auto"/>
              <w:left w:val="single" w:sz="4" w:space="0" w:color="auto"/>
            </w:tcBorders>
            <w:shd w:val="clear" w:color="auto" w:fill="FFFFFF"/>
            <w:vAlign w:val="bottom"/>
          </w:tcPr>
          <w:p w14:paraId="1DA83A0A"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top w:val="single" w:sz="4" w:space="0" w:color="auto"/>
              <w:left w:val="single" w:sz="4" w:space="0" w:color="auto"/>
            </w:tcBorders>
            <w:shd w:val="clear" w:color="auto" w:fill="FFFFFF"/>
            <w:vAlign w:val="bottom"/>
          </w:tcPr>
          <w:p w14:paraId="59C7585D"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78" w:type="dxa"/>
            <w:tcBorders>
              <w:top w:val="single" w:sz="4" w:space="0" w:color="auto"/>
              <w:left w:val="single" w:sz="4" w:space="0" w:color="auto"/>
            </w:tcBorders>
            <w:shd w:val="clear" w:color="auto" w:fill="FFFFFF"/>
            <w:vAlign w:val="bottom"/>
          </w:tcPr>
          <w:p w14:paraId="4F95D39B"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r>
      <w:tr w:rsidR="001A7EC8" w14:paraId="5E4FF987" w14:textId="77777777">
        <w:trPr>
          <w:trHeight w:hRule="exact" w:val="227"/>
          <w:jc w:val="center"/>
        </w:trPr>
        <w:tc>
          <w:tcPr>
            <w:tcW w:w="2027" w:type="dxa"/>
            <w:shd w:val="clear" w:color="auto" w:fill="FFFFFF"/>
            <w:vAlign w:val="center"/>
          </w:tcPr>
          <w:p w14:paraId="5ABFF942" w14:textId="77777777" w:rsidR="001A7EC8" w:rsidRDefault="00D23207">
            <w:pPr>
              <w:pStyle w:val="20"/>
              <w:framePr w:w="6304" w:wrap="notBeside" w:vAnchor="text" w:hAnchor="text" w:xAlign="center" w:y="1"/>
              <w:shd w:val="clear" w:color="auto" w:fill="auto"/>
              <w:spacing w:line="180" w:lineRule="exact"/>
            </w:pPr>
            <w:r>
              <w:rPr>
                <w:rStyle w:val="29pt"/>
              </w:rPr>
              <w:t>Сахараза</w:t>
            </w:r>
          </w:p>
        </w:tc>
        <w:tc>
          <w:tcPr>
            <w:tcW w:w="853" w:type="dxa"/>
            <w:tcBorders>
              <w:left w:val="single" w:sz="4" w:space="0" w:color="auto"/>
            </w:tcBorders>
            <w:shd w:val="clear" w:color="auto" w:fill="FFFFFF"/>
            <w:vAlign w:val="center"/>
          </w:tcPr>
          <w:p w14:paraId="11CA3464"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1548AAE2"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center"/>
          </w:tcPr>
          <w:p w14:paraId="1FD06FAD"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1A5915F1"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78" w:type="dxa"/>
            <w:tcBorders>
              <w:left w:val="single" w:sz="4" w:space="0" w:color="auto"/>
            </w:tcBorders>
            <w:shd w:val="clear" w:color="auto" w:fill="FFFFFF"/>
            <w:vAlign w:val="center"/>
          </w:tcPr>
          <w:p w14:paraId="66AB8D13"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r>
      <w:tr w:rsidR="001A7EC8" w14:paraId="00826FD9" w14:textId="77777777">
        <w:trPr>
          <w:trHeight w:hRule="exact" w:val="212"/>
          <w:jc w:val="center"/>
        </w:trPr>
        <w:tc>
          <w:tcPr>
            <w:tcW w:w="2027" w:type="dxa"/>
            <w:shd w:val="clear" w:color="auto" w:fill="FFFFFF"/>
            <w:vAlign w:val="center"/>
          </w:tcPr>
          <w:p w14:paraId="3D2491E6" w14:textId="77777777" w:rsidR="001A7EC8" w:rsidRDefault="00D23207">
            <w:pPr>
              <w:pStyle w:val="20"/>
              <w:framePr w:w="6304" w:wrap="notBeside" w:vAnchor="text" w:hAnchor="text" w:xAlign="center" w:y="1"/>
              <w:shd w:val="clear" w:color="auto" w:fill="auto"/>
              <w:spacing w:line="180" w:lineRule="exact"/>
            </w:pPr>
            <w:r>
              <w:rPr>
                <w:rStyle w:val="29pt"/>
              </w:rPr>
              <w:t>Рафиназа</w:t>
            </w:r>
          </w:p>
        </w:tc>
        <w:tc>
          <w:tcPr>
            <w:tcW w:w="853" w:type="dxa"/>
            <w:tcBorders>
              <w:left w:val="single" w:sz="4" w:space="0" w:color="auto"/>
            </w:tcBorders>
            <w:shd w:val="clear" w:color="auto" w:fill="FFFFFF"/>
            <w:vAlign w:val="center"/>
          </w:tcPr>
          <w:p w14:paraId="3EFE06F0"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50" w:type="dxa"/>
            <w:tcBorders>
              <w:left w:val="single" w:sz="4" w:space="0" w:color="auto"/>
            </w:tcBorders>
            <w:shd w:val="clear" w:color="auto" w:fill="FFFFFF"/>
            <w:vAlign w:val="center"/>
          </w:tcPr>
          <w:p w14:paraId="325CEB9F"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center"/>
          </w:tcPr>
          <w:p w14:paraId="31C802B6"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611CD2B0"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78" w:type="dxa"/>
            <w:tcBorders>
              <w:left w:val="single" w:sz="4" w:space="0" w:color="auto"/>
            </w:tcBorders>
            <w:shd w:val="clear" w:color="auto" w:fill="FFFFFF"/>
            <w:vAlign w:val="center"/>
          </w:tcPr>
          <w:p w14:paraId="29CB8A39"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r>
      <w:tr w:rsidR="001A7EC8" w14:paraId="48EAAD63" w14:textId="77777777">
        <w:trPr>
          <w:trHeight w:hRule="exact" w:val="202"/>
          <w:jc w:val="center"/>
        </w:trPr>
        <w:tc>
          <w:tcPr>
            <w:tcW w:w="2027" w:type="dxa"/>
            <w:shd w:val="clear" w:color="auto" w:fill="FFFFFF"/>
            <w:vAlign w:val="center"/>
          </w:tcPr>
          <w:p w14:paraId="270981B8" w14:textId="77777777" w:rsidR="001A7EC8" w:rsidRDefault="00D23207">
            <w:pPr>
              <w:pStyle w:val="20"/>
              <w:framePr w:w="6304" w:wrap="notBeside" w:vAnchor="text" w:hAnchor="text" w:xAlign="center" w:y="1"/>
              <w:shd w:val="clear" w:color="auto" w:fill="auto"/>
              <w:spacing w:line="180" w:lineRule="exact"/>
            </w:pPr>
            <w:r>
              <w:rPr>
                <w:rStyle w:val="29pt"/>
              </w:rPr>
              <w:t>Лактаза</w:t>
            </w:r>
          </w:p>
        </w:tc>
        <w:tc>
          <w:tcPr>
            <w:tcW w:w="853" w:type="dxa"/>
            <w:tcBorders>
              <w:left w:val="single" w:sz="4" w:space="0" w:color="auto"/>
            </w:tcBorders>
            <w:shd w:val="clear" w:color="auto" w:fill="FFFFFF"/>
            <w:vAlign w:val="center"/>
          </w:tcPr>
          <w:p w14:paraId="32C237ED"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5FE85A65"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center"/>
          </w:tcPr>
          <w:p w14:paraId="6FE0CE56"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50" w:type="dxa"/>
            <w:tcBorders>
              <w:left w:val="single" w:sz="4" w:space="0" w:color="auto"/>
            </w:tcBorders>
            <w:shd w:val="clear" w:color="auto" w:fill="FFFFFF"/>
            <w:vAlign w:val="center"/>
          </w:tcPr>
          <w:p w14:paraId="1E58A225"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78" w:type="dxa"/>
            <w:tcBorders>
              <w:left w:val="single" w:sz="4" w:space="0" w:color="auto"/>
            </w:tcBorders>
            <w:shd w:val="clear" w:color="auto" w:fill="FFFFFF"/>
            <w:vAlign w:val="center"/>
          </w:tcPr>
          <w:p w14:paraId="4951244E"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r>
      <w:tr w:rsidR="001A7EC8" w14:paraId="0CED297E" w14:textId="77777777">
        <w:trPr>
          <w:trHeight w:hRule="exact" w:val="227"/>
          <w:jc w:val="center"/>
        </w:trPr>
        <w:tc>
          <w:tcPr>
            <w:tcW w:w="2027" w:type="dxa"/>
            <w:shd w:val="clear" w:color="auto" w:fill="FFFFFF"/>
            <w:vAlign w:val="center"/>
          </w:tcPr>
          <w:p w14:paraId="6E0A7BC4" w14:textId="77777777" w:rsidR="001A7EC8" w:rsidRDefault="00D23207">
            <w:pPr>
              <w:pStyle w:val="20"/>
              <w:framePr w:w="6304" w:wrap="notBeside" w:vAnchor="text" w:hAnchor="text" w:xAlign="center" w:y="1"/>
              <w:shd w:val="clear" w:color="auto" w:fill="auto"/>
              <w:spacing w:line="180" w:lineRule="exact"/>
            </w:pPr>
            <w:r>
              <w:rPr>
                <w:rStyle w:val="29pt"/>
              </w:rPr>
              <w:t>Протеаза</w:t>
            </w:r>
          </w:p>
        </w:tc>
        <w:tc>
          <w:tcPr>
            <w:tcW w:w="853" w:type="dxa"/>
            <w:tcBorders>
              <w:left w:val="single" w:sz="4" w:space="0" w:color="auto"/>
            </w:tcBorders>
            <w:shd w:val="clear" w:color="auto" w:fill="FFFFFF"/>
            <w:vAlign w:val="center"/>
          </w:tcPr>
          <w:p w14:paraId="233AEF03"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26F013A4"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center"/>
          </w:tcPr>
          <w:p w14:paraId="632E5457"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50" w:type="dxa"/>
            <w:tcBorders>
              <w:left w:val="single" w:sz="4" w:space="0" w:color="auto"/>
            </w:tcBorders>
            <w:shd w:val="clear" w:color="auto" w:fill="FFFFFF"/>
            <w:vAlign w:val="center"/>
          </w:tcPr>
          <w:p w14:paraId="03667EAD"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78" w:type="dxa"/>
            <w:tcBorders>
              <w:left w:val="single" w:sz="4" w:space="0" w:color="auto"/>
            </w:tcBorders>
            <w:shd w:val="clear" w:color="auto" w:fill="FFFFFF"/>
            <w:vAlign w:val="center"/>
          </w:tcPr>
          <w:p w14:paraId="0E166A00"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r>
      <w:tr w:rsidR="001A7EC8" w14:paraId="760261F1" w14:textId="77777777">
        <w:trPr>
          <w:trHeight w:hRule="exact" w:val="202"/>
          <w:jc w:val="center"/>
        </w:trPr>
        <w:tc>
          <w:tcPr>
            <w:tcW w:w="2027" w:type="dxa"/>
            <w:shd w:val="clear" w:color="auto" w:fill="FFFFFF"/>
            <w:vAlign w:val="center"/>
          </w:tcPr>
          <w:p w14:paraId="015D6FB0" w14:textId="77777777" w:rsidR="001A7EC8" w:rsidRDefault="00D23207">
            <w:pPr>
              <w:pStyle w:val="20"/>
              <w:framePr w:w="6304" w:wrap="notBeside" w:vAnchor="text" w:hAnchor="text" w:xAlign="center" w:y="1"/>
              <w:shd w:val="clear" w:color="auto" w:fill="auto"/>
              <w:spacing w:line="180" w:lineRule="exact"/>
            </w:pPr>
            <w:r>
              <w:rPr>
                <w:rStyle w:val="29pt"/>
              </w:rPr>
              <w:t>Липаза</w:t>
            </w:r>
          </w:p>
        </w:tc>
        <w:tc>
          <w:tcPr>
            <w:tcW w:w="853" w:type="dxa"/>
            <w:tcBorders>
              <w:left w:val="single" w:sz="4" w:space="0" w:color="auto"/>
            </w:tcBorders>
            <w:shd w:val="clear" w:color="auto" w:fill="FFFFFF"/>
            <w:vAlign w:val="center"/>
          </w:tcPr>
          <w:p w14:paraId="78926D27"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2472768B"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center"/>
          </w:tcPr>
          <w:p w14:paraId="563A7DCC"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1CF8EA01"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78" w:type="dxa"/>
            <w:tcBorders>
              <w:left w:val="single" w:sz="4" w:space="0" w:color="auto"/>
            </w:tcBorders>
            <w:shd w:val="clear" w:color="auto" w:fill="FFFFFF"/>
            <w:vAlign w:val="center"/>
          </w:tcPr>
          <w:p w14:paraId="1435FB9D"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r>
      <w:tr w:rsidR="001A7EC8" w14:paraId="2E6F0B91" w14:textId="77777777">
        <w:trPr>
          <w:trHeight w:hRule="exact" w:val="223"/>
          <w:jc w:val="center"/>
        </w:trPr>
        <w:tc>
          <w:tcPr>
            <w:tcW w:w="2027" w:type="dxa"/>
            <w:shd w:val="clear" w:color="auto" w:fill="FFFFFF"/>
            <w:vAlign w:val="center"/>
          </w:tcPr>
          <w:p w14:paraId="54744553" w14:textId="77777777" w:rsidR="001A7EC8" w:rsidRDefault="00D23207">
            <w:pPr>
              <w:pStyle w:val="20"/>
              <w:framePr w:w="6304" w:wrap="notBeside" w:vAnchor="text" w:hAnchor="text" w:xAlign="center" w:y="1"/>
              <w:shd w:val="clear" w:color="auto" w:fill="auto"/>
              <w:spacing w:line="180" w:lineRule="exact"/>
            </w:pPr>
            <w:r>
              <w:rPr>
                <w:rStyle w:val="29pt"/>
              </w:rPr>
              <w:t>Тирозиназа</w:t>
            </w:r>
          </w:p>
        </w:tc>
        <w:tc>
          <w:tcPr>
            <w:tcW w:w="853" w:type="dxa"/>
            <w:tcBorders>
              <w:left w:val="single" w:sz="4" w:space="0" w:color="auto"/>
            </w:tcBorders>
            <w:shd w:val="clear" w:color="auto" w:fill="FFFFFF"/>
            <w:vAlign w:val="center"/>
          </w:tcPr>
          <w:p w14:paraId="0B9454DA"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5487DE8D" w14:textId="77777777" w:rsidR="001A7EC8" w:rsidRDefault="00D23207">
            <w:pPr>
              <w:pStyle w:val="20"/>
              <w:framePr w:w="6304"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center"/>
          </w:tcPr>
          <w:p w14:paraId="7B719944"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5011C1EF"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78" w:type="dxa"/>
            <w:tcBorders>
              <w:left w:val="single" w:sz="4" w:space="0" w:color="auto"/>
            </w:tcBorders>
            <w:shd w:val="clear" w:color="auto" w:fill="FFFFFF"/>
            <w:vAlign w:val="center"/>
          </w:tcPr>
          <w:p w14:paraId="5449CDF5"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r>
      <w:tr w:rsidR="001A7EC8" w14:paraId="2F7E2D5B" w14:textId="77777777">
        <w:trPr>
          <w:trHeight w:hRule="exact" w:val="198"/>
          <w:jc w:val="center"/>
        </w:trPr>
        <w:tc>
          <w:tcPr>
            <w:tcW w:w="2027" w:type="dxa"/>
            <w:shd w:val="clear" w:color="auto" w:fill="FFFFFF"/>
            <w:vAlign w:val="center"/>
          </w:tcPr>
          <w:p w14:paraId="751B922A" w14:textId="77777777" w:rsidR="001A7EC8" w:rsidRDefault="00D23207">
            <w:pPr>
              <w:pStyle w:val="20"/>
              <w:framePr w:w="6304" w:wrap="notBeside" w:vAnchor="text" w:hAnchor="text" w:xAlign="center" w:y="1"/>
              <w:shd w:val="clear" w:color="auto" w:fill="auto"/>
              <w:spacing w:line="180" w:lineRule="exact"/>
            </w:pPr>
            <w:r>
              <w:rPr>
                <w:rStyle w:val="29pt"/>
              </w:rPr>
              <w:t>Фенолаза</w:t>
            </w:r>
          </w:p>
        </w:tc>
        <w:tc>
          <w:tcPr>
            <w:tcW w:w="853" w:type="dxa"/>
            <w:tcBorders>
              <w:left w:val="single" w:sz="4" w:space="0" w:color="auto"/>
            </w:tcBorders>
            <w:shd w:val="clear" w:color="auto" w:fill="FFFFFF"/>
            <w:vAlign w:val="center"/>
          </w:tcPr>
          <w:p w14:paraId="3DC342F4"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06EC617C"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center"/>
          </w:tcPr>
          <w:p w14:paraId="35649988"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6F62B4D2"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78" w:type="dxa"/>
            <w:tcBorders>
              <w:left w:val="single" w:sz="4" w:space="0" w:color="auto"/>
            </w:tcBorders>
            <w:shd w:val="clear" w:color="auto" w:fill="FFFFFF"/>
            <w:vAlign w:val="center"/>
          </w:tcPr>
          <w:p w14:paraId="38BFC1E5"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r>
      <w:tr w:rsidR="001A7EC8" w14:paraId="21BA1571" w14:textId="77777777">
        <w:trPr>
          <w:trHeight w:hRule="exact" w:val="227"/>
          <w:jc w:val="center"/>
        </w:trPr>
        <w:tc>
          <w:tcPr>
            <w:tcW w:w="2027" w:type="dxa"/>
            <w:shd w:val="clear" w:color="auto" w:fill="FFFFFF"/>
            <w:vAlign w:val="center"/>
          </w:tcPr>
          <w:p w14:paraId="169EDA9F" w14:textId="77777777" w:rsidR="001A7EC8" w:rsidRDefault="00D23207">
            <w:pPr>
              <w:pStyle w:val="20"/>
              <w:framePr w:w="6304" w:wrap="notBeside" w:vAnchor="text" w:hAnchor="text" w:xAlign="center" w:y="1"/>
              <w:shd w:val="clear" w:color="auto" w:fill="auto"/>
              <w:spacing w:line="180" w:lineRule="exact"/>
            </w:pPr>
            <w:r>
              <w:rPr>
                <w:rStyle w:val="29pt"/>
              </w:rPr>
              <w:t>Пероксидаза</w:t>
            </w:r>
          </w:p>
        </w:tc>
        <w:tc>
          <w:tcPr>
            <w:tcW w:w="853" w:type="dxa"/>
            <w:tcBorders>
              <w:left w:val="single" w:sz="4" w:space="0" w:color="auto"/>
            </w:tcBorders>
            <w:shd w:val="clear" w:color="auto" w:fill="FFFFFF"/>
            <w:vAlign w:val="center"/>
          </w:tcPr>
          <w:p w14:paraId="6735C214"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14635B93"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46" w:type="dxa"/>
            <w:tcBorders>
              <w:left w:val="single" w:sz="4" w:space="0" w:color="auto"/>
            </w:tcBorders>
            <w:shd w:val="clear" w:color="auto" w:fill="FFFFFF"/>
            <w:vAlign w:val="center"/>
          </w:tcPr>
          <w:p w14:paraId="42BCD5DE"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tcBorders>
            <w:shd w:val="clear" w:color="auto" w:fill="FFFFFF"/>
            <w:vAlign w:val="center"/>
          </w:tcPr>
          <w:p w14:paraId="616579B7"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78" w:type="dxa"/>
            <w:tcBorders>
              <w:left w:val="single" w:sz="4" w:space="0" w:color="auto"/>
            </w:tcBorders>
            <w:shd w:val="clear" w:color="auto" w:fill="FFFFFF"/>
            <w:vAlign w:val="center"/>
          </w:tcPr>
          <w:p w14:paraId="0CFB5A0B"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r>
      <w:tr w:rsidR="001A7EC8" w14:paraId="31A6DAB7" w14:textId="77777777">
        <w:trPr>
          <w:trHeight w:hRule="exact" w:val="245"/>
          <w:jc w:val="center"/>
        </w:trPr>
        <w:tc>
          <w:tcPr>
            <w:tcW w:w="2027" w:type="dxa"/>
            <w:tcBorders>
              <w:bottom w:val="single" w:sz="4" w:space="0" w:color="auto"/>
            </w:tcBorders>
            <w:shd w:val="clear" w:color="auto" w:fill="FFFFFF"/>
          </w:tcPr>
          <w:p w14:paraId="7AD5416D" w14:textId="77777777" w:rsidR="001A7EC8" w:rsidRDefault="00D23207">
            <w:pPr>
              <w:pStyle w:val="20"/>
              <w:framePr w:w="6304" w:wrap="notBeside" w:vAnchor="text" w:hAnchor="text" w:xAlign="center" w:y="1"/>
              <w:shd w:val="clear" w:color="auto" w:fill="auto"/>
              <w:spacing w:line="180" w:lineRule="exact"/>
            </w:pPr>
            <w:r>
              <w:rPr>
                <w:rStyle w:val="29pt"/>
              </w:rPr>
              <w:t>Каталаза</w:t>
            </w:r>
          </w:p>
        </w:tc>
        <w:tc>
          <w:tcPr>
            <w:tcW w:w="853" w:type="dxa"/>
            <w:tcBorders>
              <w:left w:val="single" w:sz="4" w:space="0" w:color="auto"/>
              <w:bottom w:val="single" w:sz="4" w:space="0" w:color="auto"/>
            </w:tcBorders>
            <w:shd w:val="clear" w:color="auto" w:fill="FFFFFF"/>
          </w:tcPr>
          <w:p w14:paraId="623BE756"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bottom w:val="single" w:sz="4" w:space="0" w:color="auto"/>
            </w:tcBorders>
            <w:shd w:val="clear" w:color="auto" w:fill="FFFFFF"/>
            <w:vAlign w:val="center"/>
          </w:tcPr>
          <w:p w14:paraId="2F26A815"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46" w:type="dxa"/>
            <w:tcBorders>
              <w:left w:val="single" w:sz="4" w:space="0" w:color="auto"/>
              <w:bottom w:val="single" w:sz="4" w:space="0" w:color="auto"/>
            </w:tcBorders>
            <w:shd w:val="clear" w:color="auto" w:fill="FFFFFF"/>
            <w:vAlign w:val="center"/>
          </w:tcPr>
          <w:p w14:paraId="790AFF4C"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50" w:type="dxa"/>
            <w:tcBorders>
              <w:left w:val="single" w:sz="4" w:space="0" w:color="auto"/>
              <w:bottom w:val="single" w:sz="4" w:space="0" w:color="auto"/>
            </w:tcBorders>
            <w:shd w:val="clear" w:color="auto" w:fill="FFFFFF"/>
          </w:tcPr>
          <w:p w14:paraId="35F1065D"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c>
          <w:tcPr>
            <w:tcW w:w="878" w:type="dxa"/>
            <w:tcBorders>
              <w:left w:val="single" w:sz="4" w:space="0" w:color="auto"/>
              <w:bottom w:val="single" w:sz="4" w:space="0" w:color="auto"/>
            </w:tcBorders>
            <w:shd w:val="clear" w:color="auto" w:fill="FFFFFF"/>
          </w:tcPr>
          <w:p w14:paraId="7A8DEC15" w14:textId="77777777" w:rsidR="001A7EC8" w:rsidRDefault="00D23207">
            <w:pPr>
              <w:pStyle w:val="20"/>
              <w:framePr w:w="6304" w:wrap="notBeside" w:vAnchor="text" w:hAnchor="text" w:xAlign="center" w:y="1"/>
              <w:shd w:val="clear" w:color="auto" w:fill="auto"/>
              <w:spacing w:line="180" w:lineRule="exact"/>
              <w:jc w:val="center"/>
            </w:pPr>
            <w:r>
              <w:rPr>
                <w:rStyle w:val="29pt"/>
              </w:rPr>
              <w:t>-</w:t>
            </w:r>
          </w:p>
        </w:tc>
      </w:tr>
    </w:tbl>
    <w:p w14:paraId="69216656" w14:textId="77777777" w:rsidR="001A7EC8" w:rsidRDefault="001A7EC8">
      <w:pPr>
        <w:framePr w:w="6304" w:wrap="notBeside" w:vAnchor="text" w:hAnchor="text" w:xAlign="center" w:y="1"/>
        <w:rPr>
          <w:sz w:val="2"/>
          <w:szCs w:val="2"/>
        </w:rPr>
      </w:pPr>
    </w:p>
    <w:p w14:paraId="415FD280" w14:textId="77777777" w:rsidR="001A7EC8" w:rsidRDefault="001A7EC8">
      <w:pPr>
        <w:rPr>
          <w:sz w:val="2"/>
          <w:szCs w:val="2"/>
        </w:rPr>
      </w:pPr>
    </w:p>
    <w:p w14:paraId="141B4980" w14:textId="77777777" w:rsidR="001A7EC8" w:rsidRDefault="00D23207">
      <w:pPr>
        <w:pStyle w:val="20"/>
        <w:shd w:val="clear" w:color="auto" w:fill="auto"/>
        <w:spacing w:before="70" w:line="238" w:lineRule="exact"/>
        <w:ind w:firstLine="320"/>
        <w:jc w:val="both"/>
      </w:pPr>
      <w:r>
        <w:t>Следует отметить, что ферменты сохраняются только в све</w:t>
      </w:r>
      <w:r>
        <w:softHyphen/>
        <w:t>жих овощах. Тепловая кулинарная обработка или их сушка за</w:t>
      </w:r>
      <w:r>
        <w:softHyphen/>
        <w:t>метно отражается на качестве белков и активности ферментов. При нагревании ферменты разрушаются. Поэтому салаты из свежих овощей и овощные соки наиболее полезны для челове</w:t>
      </w:r>
      <w:r>
        <w:softHyphen/>
        <w:t>ка.</w:t>
      </w:r>
    </w:p>
    <w:p w14:paraId="75DF7489" w14:textId="77777777" w:rsidR="001A7EC8" w:rsidRDefault="00D23207">
      <w:pPr>
        <w:pStyle w:val="20"/>
        <w:shd w:val="clear" w:color="auto" w:fill="auto"/>
        <w:spacing w:line="238" w:lineRule="exact"/>
        <w:ind w:firstLine="320"/>
        <w:jc w:val="both"/>
        <w:sectPr w:rsidR="001A7EC8">
          <w:pgSz w:w="8400" w:h="11900"/>
          <w:pgMar w:top="1424" w:right="1039" w:bottom="1147" w:left="1057" w:header="0" w:footer="3" w:gutter="0"/>
          <w:cols w:space="720"/>
          <w:noEndnote/>
          <w:docGrid w:linePitch="360"/>
        </w:sectPr>
      </w:pPr>
      <w:r>
        <w:t>Пурины, или пуриновые основания входят в состав всех клеток живого организма. Конечным продуктов пуринового об</w:t>
      </w:r>
      <w:r>
        <w:softHyphen/>
        <w:t>мена у человека является мочевая кислота. Нарушение пурино</w:t>
      </w:r>
      <w:r>
        <w:softHyphen/>
        <w:t>вого обмена приводит к заболеваниям типа подагры, мочека</w:t>
      </w:r>
      <w:r>
        <w:softHyphen/>
        <w:t>менной болезни и другим. Главной причиной этих заболеваний</w:t>
      </w:r>
    </w:p>
    <w:p w14:paraId="18869F16" w14:textId="77777777" w:rsidR="001A7EC8" w:rsidRDefault="00D23207">
      <w:pPr>
        <w:pStyle w:val="20"/>
        <w:shd w:val="clear" w:color="auto" w:fill="auto"/>
        <w:spacing w:line="238" w:lineRule="exact"/>
        <w:jc w:val="both"/>
      </w:pPr>
      <w:r>
        <w:lastRenderedPageBreak/>
        <w:t>является переедание пищи, богатой белком и пуриновыми ос</w:t>
      </w:r>
      <w:r>
        <w:softHyphen/>
        <w:t>нованиями. Для пожилых людей количество пуриновых осно</w:t>
      </w:r>
      <w:r>
        <w:softHyphen/>
        <w:t>ваний в суточном рационе не должно быть более 100-150 мг, а для здоровых - 800 мг. Поэтому после 60 лет необходимо резко ограничить количество пищи, богатой белками и пуринами - мясо, печень, почки, кофе, какао, черный чай, горох, фасоль, бобы. Низким содержанием пуринов (0,002-0,004 мг на 100 г продукта) отличаются арбузы, тыква, огурцы, баклажаны, са</w:t>
      </w:r>
      <w:r>
        <w:softHyphen/>
        <w:t>лат, капуста белокочанная, томаты, морковь, картофель.</w:t>
      </w:r>
    </w:p>
    <w:p w14:paraId="7F91D772" w14:textId="77777777" w:rsidR="001A7EC8" w:rsidRDefault="00D23207">
      <w:pPr>
        <w:pStyle w:val="20"/>
        <w:shd w:val="clear" w:color="auto" w:fill="auto"/>
        <w:spacing w:line="238" w:lineRule="exact"/>
        <w:ind w:firstLine="320"/>
        <w:jc w:val="both"/>
      </w:pPr>
      <w:r>
        <w:t>Углеводы - основа питательной ценности растительной пищи. У многих сельскохозяйственных культур углеводы в большом количестве накапливаются в корнях, клубнях, семе</w:t>
      </w:r>
      <w:r>
        <w:softHyphen/>
        <w:t>нах, плодах и используются затем в качестве запасных ве</w:t>
      </w:r>
      <w:r>
        <w:softHyphen/>
        <w:t>ществ. Стенки клеток растений и растительные волокна также состоят главным образом из углеводов. Крахмал, клетчатка, сахара, пектиновые вещества и другие углеводы составляют до 90% сухого вещества овощных растений.</w:t>
      </w:r>
    </w:p>
    <w:p w14:paraId="1903230F" w14:textId="77777777" w:rsidR="001A7EC8" w:rsidRDefault="00D23207">
      <w:pPr>
        <w:pStyle w:val="20"/>
        <w:shd w:val="clear" w:color="auto" w:fill="auto"/>
        <w:spacing w:line="238" w:lineRule="exact"/>
        <w:ind w:firstLine="320"/>
        <w:jc w:val="both"/>
      </w:pPr>
      <w:r>
        <w:t>Углеводы подразделяются на моносахара (глюкоза, фрукто</w:t>
      </w:r>
      <w:r>
        <w:softHyphen/>
        <w:t>за, галактоза), дисахара (сахароза, мальтоза, лактоза), перева</w:t>
      </w:r>
      <w:r>
        <w:softHyphen/>
        <w:t>риваемые полисахариды (крахмал, инулин) и непереваривае- мые полисахариды (клетчатка, пектины).</w:t>
      </w:r>
    </w:p>
    <w:p w14:paraId="2864A6A1" w14:textId="77777777" w:rsidR="001A7EC8" w:rsidRDefault="00D23207">
      <w:pPr>
        <w:pStyle w:val="20"/>
        <w:shd w:val="clear" w:color="auto" w:fill="auto"/>
        <w:spacing w:line="238" w:lineRule="exact"/>
        <w:ind w:firstLine="320"/>
        <w:jc w:val="both"/>
      </w:pPr>
      <w:r>
        <w:t>Моносахара и дисахара имеют сладкий вкус, поэтому их на</w:t>
      </w:r>
      <w:r>
        <w:softHyphen/>
        <w:t>зывают сахарами. Если сладость сахарозы оценить условно в 100 баллов, то фруктоза получит 173 балла, глюкоза - 81 балл, мальтоза и галактоза - 32 балла, а лактоза (молочный сахар) - 16 баллов.</w:t>
      </w:r>
    </w:p>
    <w:p w14:paraId="38594076" w14:textId="77777777" w:rsidR="001A7EC8" w:rsidRDefault="00D23207">
      <w:pPr>
        <w:pStyle w:val="20"/>
        <w:shd w:val="clear" w:color="auto" w:fill="auto"/>
        <w:spacing w:line="238" w:lineRule="exact"/>
        <w:ind w:firstLine="320"/>
        <w:jc w:val="both"/>
      </w:pPr>
      <w:r>
        <w:t>Высокая сладость арбузов объясняется как раз преимуще</w:t>
      </w:r>
      <w:r>
        <w:softHyphen/>
        <w:t>ственным содержанием в плодах фруктозы (4-6%). Наибольшее содержание глюкозы в капусте белокочанной, тыкве, томатах, репе, редьке, брюкве, редисе, моркови.</w:t>
      </w:r>
    </w:p>
    <w:p w14:paraId="530ABDC4" w14:textId="77777777" w:rsidR="001A7EC8" w:rsidRDefault="00D23207">
      <w:pPr>
        <w:pStyle w:val="20"/>
        <w:shd w:val="clear" w:color="auto" w:fill="auto"/>
        <w:spacing w:line="238" w:lineRule="exact"/>
        <w:ind w:firstLine="320"/>
        <w:jc w:val="both"/>
        <w:sectPr w:rsidR="001A7EC8">
          <w:footerReference w:type="even" r:id="rId14"/>
          <w:footerReference w:type="default" r:id="rId15"/>
          <w:footerReference w:type="first" r:id="rId16"/>
          <w:pgSz w:w="8400" w:h="11900"/>
          <w:pgMar w:top="767" w:right="1079" w:bottom="767" w:left="1036" w:header="0" w:footer="3" w:gutter="0"/>
          <w:cols w:space="720"/>
          <w:noEndnote/>
          <w:docGrid w:linePitch="360"/>
        </w:sectPr>
      </w:pPr>
      <w:r>
        <w:t>Высокое содержание сахарозы характерно для свеклы, мор</w:t>
      </w:r>
      <w:r>
        <w:softHyphen/>
        <w:t>кови, петрушки, плодов дыни. По содержанию крахмала нет равных клубням картофеля, достаточно высокое содержание его обнаружено в плодах тыквы, овощном горохе (табл. 5).</w:t>
      </w:r>
    </w:p>
    <w:p w14:paraId="5E1EEC4E" w14:textId="77777777" w:rsidR="001A7EC8" w:rsidRDefault="00D23207">
      <w:pPr>
        <w:pStyle w:val="60"/>
        <w:numPr>
          <w:ilvl w:val="0"/>
          <w:numId w:val="1"/>
        </w:numPr>
        <w:shd w:val="clear" w:color="auto" w:fill="auto"/>
        <w:tabs>
          <w:tab w:val="left" w:pos="1324"/>
        </w:tabs>
        <w:spacing w:before="0" w:line="241" w:lineRule="exact"/>
        <w:ind w:left="1040" w:firstLine="0"/>
      </w:pPr>
      <w:r>
        <w:lastRenderedPageBreak/>
        <w:t>Углеводный комплекс овощных культур (Покровский АЛ., 1976; Сокол П.Ф., 1978)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30"/>
        <w:gridCol w:w="853"/>
        <w:gridCol w:w="850"/>
        <w:gridCol w:w="850"/>
        <w:gridCol w:w="846"/>
        <w:gridCol w:w="882"/>
      </w:tblGrid>
      <w:tr w:rsidR="001A7EC8" w14:paraId="64482998" w14:textId="77777777">
        <w:trPr>
          <w:trHeight w:hRule="exact" w:val="306"/>
          <w:jc w:val="center"/>
        </w:trPr>
        <w:tc>
          <w:tcPr>
            <w:tcW w:w="2030" w:type="dxa"/>
            <w:tcBorders>
              <w:top w:val="single" w:sz="4" w:space="0" w:color="auto"/>
            </w:tcBorders>
            <w:shd w:val="clear" w:color="auto" w:fill="FFFFFF"/>
          </w:tcPr>
          <w:p w14:paraId="635C5FF3" w14:textId="77777777" w:rsidR="001A7EC8" w:rsidRDefault="001A7EC8">
            <w:pPr>
              <w:framePr w:w="6311" w:wrap="notBeside" w:vAnchor="text" w:hAnchor="text" w:xAlign="center" w:y="1"/>
              <w:rPr>
                <w:sz w:val="10"/>
                <w:szCs w:val="10"/>
              </w:rPr>
            </w:pPr>
          </w:p>
        </w:tc>
        <w:tc>
          <w:tcPr>
            <w:tcW w:w="4281" w:type="dxa"/>
            <w:gridSpan w:val="5"/>
            <w:tcBorders>
              <w:top w:val="single" w:sz="4" w:space="0" w:color="auto"/>
              <w:left w:val="single" w:sz="4" w:space="0" w:color="auto"/>
            </w:tcBorders>
            <w:shd w:val="clear" w:color="auto" w:fill="FFFFFF"/>
            <w:vAlign w:val="bottom"/>
          </w:tcPr>
          <w:p w14:paraId="69D9D187" w14:textId="77777777" w:rsidR="001A7EC8" w:rsidRDefault="00D23207">
            <w:pPr>
              <w:pStyle w:val="20"/>
              <w:framePr w:w="6311" w:wrap="notBeside" w:vAnchor="text" w:hAnchor="text" w:xAlign="center" w:y="1"/>
              <w:shd w:val="clear" w:color="auto" w:fill="auto"/>
              <w:spacing w:line="180" w:lineRule="exact"/>
              <w:ind w:left="200"/>
            </w:pPr>
            <w:r>
              <w:rPr>
                <w:rStyle w:val="29pt"/>
              </w:rPr>
              <w:t>Среднее содержание, % на сырое вещество:</w:t>
            </w:r>
          </w:p>
        </w:tc>
      </w:tr>
      <w:tr w:rsidR="001A7EC8" w14:paraId="55E11430" w14:textId="77777777">
        <w:trPr>
          <w:trHeight w:hRule="exact" w:val="245"/>
          <w:jc w:val="center"/>
        </w:trPr>
        <w:tc>
          <w:tcPr>
            <w:tcW w:w="2030" w:type="dxa"/>
            <w:vMerge w:val="restart"/>
            <w:shd w:val="clear" w:color="auto" w:fill="FFFFFF"/>
          </w:tcPr>
          <w:p w14:paraId="3F70883B" w14:textId="77777777" w:rsidR="001A7EC8" w:rsidRDefault="00D23207">
            <w:pPr>
              <w:pStyle w:val="20"/>
              <w:framePr w:w="6311" w:wrap="notBeside" w:vAnchor="text" w:hAnchor="text" w:xAlign="center" w:y="1"/>
              <w:shd w:val="clear" w:color="auto" w:fill="auto"/>
              <w:spacing w:line="180" w:lineRule="exact"/>
              <w:jc w:val="center"/>
            </w:pPr>
            <w:r>
              <w:rPr>
                <w:rStyle w:val="29pt"/>
              </w:rPr>
              <w:t>Культура</w:t>
            </w:r>
          </w:p>
        </w:tc>
        <w:tc>
          <w:tcPr>
            <w:tcW w:w="1703" w:type="dxa"/>
            <w:gridSpan w:val="2"/>
            <w:tcBorders>
              <w:top w:val="single" w:sz="4" w:space="0" w:color="auto"/>
              <w:left w:val="single" w:sz="4" w:space="0" w:color="auto"/>
            </w:tcBorders>
            <w:shd w:val="clear" w:color="auto" w:fill="FFFFFF"/>
            <w:vAlign w:val="bottom"/>
          </w:tcPr>
          <w:p w14:paraId="5B271B5F" w14:textId="77777777" w:rsidR="001A7EC8" w:rsidRDefault="00D23207">
            <w:pPr>
              <w:pStyle w:val="20"/>
              <w:framePr w:w="6311" w:wrap="notBeside" w:vAnchor="text" w:hAnchor="text" w:xAlign="center" w:y="1"/>
              <w:shd w:val="clear" w:color="auto" w:fill="auto"/>
              <w:spacing w:line="180" w:lineRule="exact"/>
              <w:jc w:val="center"/>
            </w:pPr>
            <w:r>
              <w:rPr>
                <w:rStyle w:val="29pt"/>
              </w:rPr>
              <w:t>сахара</w:t>
            </w:r>
          </w:p>
        </w:tc>
        <w:tc>
          <w:tcPr>
            <w:tcW w:w="850" w:type="dxa"/>
            <w:tcBorders>
              <w:top w:val="single" w:sz="4" w:space="0" w:color="auto"/>
              <w:left w:val="single" w:sz="4" w:space="0" w:color="auto"/>
            </w:tcBorders>
            <w:shd w:val="clear" w:color="auto" w:fill="FFFFFF"/>
          </w:tcPr>
          <w:p w14:paraId="0651E07C" w14:textId="77777777" w:rsidR="001A7EC8" w:rsidRDefault="001A7EC8">
            <w:pPr>
              <w:framePr w:w="6311" w:wrap="notBeside" w:vAnchor="text" w:hAnchor="text" w:xAlign="center" w:y="1"/>
              <w:rPr>
                <w:sz w:val="10"/>
                <w:szCs w:val="10"/>
              </w:rPr>
            </w:pPr>
          </w:p>
        </w:tc>
        <w:tc>
          <w:tcPr>
            <w:tcW w:w="846" w:type="dxa"/>
            <w:vMerge w:val="restart"/>
            <w:tcBorders>
              <w:top w:val="single" w:sz="4" w:space="0" w:color="auto"/>
              <w:left w:val="single" w:sz="4" w:space="0" w:color="auto"/>
            </w:tcBorders>
            <w:shd w:val="clear" w:color="auto" w:fill="FFFFFF"/>
            <w:vAlign w:val="center"/>
          </w:tcPr>
          <w:p w14:paraId="0E1DA7C7" w14:textId="77777777" w:rsidR="001A7EC8" w:rsidRDefault="00D23207">
            <w:pPr>
              <w:pStyle w:val="20"/>
              <w:framePr w:w="6311" w:wrap="notBeside" w:vAnchor="text" w:hAnchor="text" w:xAlign="center" w:y="1"/>
              <w:shd w:val="clear" w:color="auto" w:fill="auto"/>
              <w:spacing w:after="60" w:line="180" w:lineRule="exact"/>
              <w:jc w:val="center"/>
            </w:pPr>
            <w:r>
              <w:rPr>
                <w:rStyle w:val="29pt"/>
              </w:rPr>
              <w:t>клет</w:t>
            </w:r>
            <w:r>
              <w:rPr>
                <w:rStyle w:val="29pt"/>
              </w:rPr>
              <w:softHyphen/>
            </w:r>
          </w:p>
          <w:p w14:paraId="22BA2FA6" w14:textId="77777777" w:rsidR="001A7EC8" w:rsidRDefault="00D23207">
            <w:pPr>
              <w:pStyle w:val="20"/>
              <w:framePr w:w="6311" w:wrap="notBeside" w:vAnchor="text" w:hAnchor="text" w:xAlign="center" w:y="1"/>
              <w:shd w:val="clear" w:color="auto" w:fill="auto"/>
              <w:spacing w:before="60" w:line="180" w:lineRule="exact"/>
              <w:jc w:val="center"/>
            </w:pPr>
            <w:r>
              <w:rPr>
                <w:rStyle w:val="29pt"/>
              </w:rPr>
              <w:t>чатка</w:t>
            </w:r>
          </w:p>
        </w:tc>
        <w:tc>
          <w:tcPr>
            <w:tcW w:w="882" w:type="dxa"/>
            <w:tcBorders>
              <w:top w:val="single" w:sz="4" w:space="0" w:color="auto"/>
              <w:left w:val="single" w:sz="4" w:space="0" w:color="auto"/>
            </w:tcBorders>
            <w:shd w:val="clear" w:color="auto" w:fill="FFFFFF"/>
          </w:tcPr>
          <w:p w14:paraId="5BC2A92D" w14:textId="77777777" w:rsidR="001A7EC8" w:rsidRDefault="001A7EC8">
            <w:pPr>
              <w:framePr w:w="6311" w:wrap="notBeside" w:vAnchor="text" w:hAnchor="text" w:xAlign="center" w:y="1"/>
              <w:rPr>
                <w:sz w:val="10"/>
                <w:szCs w:val="10"/>
              </w:rPr>
            </w:pPr>
          </w:p>
        </w:tc>
      </w:tr>
      <w:tr w:rsidR="001A7EC8" w14:paraId="22A531AF" w14:textId="77777777">
        <w:trPr>
          <w:trHeight w:hRule="exact" w:val="486"/>
          <w:jc w:val="center"/>
        </w:trPr>
        <w:tc>
          <w:tcPr>
            <w:tcW w:w="2030" w:type="dxa"/>
            <w:vMerge/>
            <w:shd w:val="clear" w:color="auto" w:fill="FFFFFF"/>
          </w:tcPr>
          <w:p w14:paraId="36D06468" w14:textId="77777777" w:rsidR="001A7EC8" w:rsidRDefault="001A7EC8">
            <w:pPr>
              <w:framePr w:w="6311" w:wrap="notBeside" w:vAnchor="text" w:hAnchor="text" w:xAlign="center" w:y="1"/>
            </w:pPr>
          </w:p>
        </w:tc>
        <w:tc>
          <w:tcPr>
            <w:tcW w:w="853" w:type="dxa"/>
            <w:tcBorders>
              <w:top w:val="single" w:sz="4" w:space="0" w:color="auto"/>
              <w:left w:val="single" w:sz="4" w:space="0" w:color="auto"/>
            </w:tcBorders>
            <w:shd w:val="clear" w:color="auto" w:fill="FFFFFF"/>
            <w:vAlign w:val="center"/>
          </w:tcPr>
          <w:p w14:paraId="73A8C3FE" w14:textId="77777777" w:rsidR="001A7EC8" w:rsidRDefault="00D23207">
            <w:pPr>
              <w:pStyle w:val="20"/>
              <w:framePr w:w="6311" w:wrap="notBeside" w:vAnchor="text" w:hAnchor="text" w:xAlign="center" w:y="1"/>
              <w:shd w:val="clear" w:color="auto" w:fill="auto"/>
              <w:spacing w:line="180" w:lineRule="exact"/>
              <w:ind w:left="160"/>
            </w:pPr>
            <w:r>
              <w:rPr>
                <w:rStyle w:val="29pt"/>
              </w:rPr>
              <w:t>сумма</w:t>
            </w:r>
          </w:p>
        </w:tc>
        <w:tc>
          <w:tcPr>
            <w:tcW w:w="850" w:type="dxa"/>
            <w:tcBorders>
              <w:top w:val="single" w:sz="4" w:space="0" w:color="auto"/>
              <w:left w:val="single" w:sz="4" w:space="0" w:color="auto"/>
            </w:tcBorders>
            <w:shd w:val="clear" w:color="auto" w:fill="FFFFFF"/>
            <w:vAlign w:val="bottom"/>
          </w:tcPr>
          <w:p w14:paraId="2C73DBCA" w14:textId="77777777" w:rsidR="001A7EC8" w:rsidRDefault="00D23207">
            <w:pPr>
              <w:pStyle w:val="20"/>
              <w:framePr w:w="6311" w:wrap="notBeside" w:vAnchor="text" w:hAnchor="text" w:xAlign="center" w:y="1"/>
              <w:shd w:val="clear" w:color="auto" w:fill="auto"/>
              <w:spacing w:line="209" w:lineRule="exact"/>
              <w:jc w:val="center"/>
            </w:pPr>
            <w:r>
              <w:rPr>
                <w:rStyle w:val="29pt"/>
              </w:rPr>
              <w:t>в т.ч. дисахара</w:t>
            </w:r>
          </w:p>
        </w:tc>
        <w:tc>
          <w:tcPr>
            <w:tcW w:w="850" w:type="dxa"/>
            <w:tcBorders>
              <w:left w:val="single" w:sz="4" w:space="0" w:color="auto"/>
            </w:tcBorders>
            <w:shd w:val="clear" w:color="auto" w:fill="FFFFFF"/>
          </w:tcPr>
          <w:p w14:paraId="73C3993D" w14:textId="77777777" w:rsidR="001A7EC8" w:rsidRDefault="00D23207">
            <w:pPr>
              <w:pStyle w:val="20"/>
              <w:framePr w:w="6311" w:wrap="notBeside" w:vAnchor="text" w:hAnchor="text" w:xAlign="center" w:y="1"/>
              <w:shd w:val="clear" w:color="auto" w:fill="auto"/>
              <w:spacing w:line="180" w:lineRule="exact"/>
            </w:pPr>
            <w:r>
              <w:rPr>
                <w:rStyle w:val="29pt"/>
              </w:rPr>
              <w:t>крахмал</w:t>
            </w:r>
          </w:p>
        </w:tc>
        <w:tc>
          <w:tcPr>
            <w:tcW w:w="846" w:type="dxa"/>
            <w:vMerge/>
            <w:tcBorders>
              <w:left w:val="single" w:sz="4" w:space="0" w:color="auto"/>
            </w:tcBorders>
            <w:shd w:val="clear" w:color="auto" w:fill="FFFFFF"/>
            <w:vAlign w:val="center"/>
          </w:tcPr>
          <w:p w14:paraId="31DAB697" w14:textId="77777777" w:rsidR="001A7EC8" w:rsidRDefault="001A7EC8">
            <w:pPr>
              <w:framePr w:w="6311" w:wrap="notBeside" w:vAnchor="text" w:hAnchor="text" w:xAlign="center" w:y="1"/>
            </w:pPr>
          </w:p>
        </w:tc>
        <w:tc>
          <w:tcPr>
            <w:tcW w:w="882" w:type="dxa"/>
            <w:tcBorders>
              <w:left w:val="single" w:sz="4" w:space="0" w:color="auto"/>
            </w:tcBorders>
            <w:shd w:val="clear" w:color="auto" w:fill="FFFFFF"/>
          </w:tcPr>
          <w:p w14:paraId="2E9B9B65" w14:textId="77777777" w:rsidR="001A7EC8" w:rsidRDefault="00D23207">
            <w:pPr>
              <w:pStyle w:val="20"/>
              <w:framePr w:w="6311" w:wrap="notBeside" w:vAnchor="text" w:hAnchor="text" w:xAlign="center" w:y="1"/>
              <w:shd w:val="clear" w:color="auto" w:fill="auto"/>
              <w:spacing w:line="180" w:lineRule="exact"/>
            </w:pPr>
            <w:r>
              <w:rPr>
                <w:rStyle w:val="29pt"/>
              </w:rPr>
              <w:t>пектины</w:t>
            </w:r>
          </w:p>
        </w:tc>
      </w:tr>
      <w:tr w:rsidR="001A7EC8" w14:paraId="1B005D0A" w14:textId="77777777">
        <w:trPr>
          <w:trHeight w:hRule="exact" w:val="245"/>
          <w:jc w:val="center"/>
        </w:trPr>
        <w:tc>
          <w:tcPr>
            <w:tcW w:w="2030" w:type="dxa"/>
            <w:tcBorders>
              <w:top w:val="single" w:sz="4" w:space="0" w:color="auto"/>
            </w:tcBorders>
            <w:shd w:val="clear" w:color="auto" w:fill="FFFFFF"/>
            <w:vAlign w:val="bottom"/>
          </w:tcPr>
          <w:p w14:paraId="366FBEB2" w14:textId="77777777" w:rsidR="001A7EC8" w:rsidRDefault="00D23207">
            <w:pPr>
              <w:pStyle w:val="20"/>
              <w:framePr w:w="6311" w:wrap="notBeside" w:vAnchor="text" w:hAnchor="text" w:xAlign="center" w:y="1"/>
              <w:shd w:val="clear" w:color="auto" w:fill="auto"/>
              <w:spacing w:line="180" w:lineRule="exact"/>
            </w:pPr>
            <w:r>
              <w:rPr>
                <w:rStyle w:val="29pt"/>
              </w:rPr>
              <w:t>Арбуз</w:t>
            </w:r>
          </w:p>
        </w:tc>
        <w:tc>
          <w:tcPr>
            <w:tcW w:w="853" w:type="dxa"/>
            <w:tcBorders>
              <w:top w:val="single" w:sz="4" w:space="0" w:color="auto"/>
              <w:left w:val="single" w:sz="4" w:space="0" w:color="auto"/>
            </w:tcBorders>
            <w:shd w:val="clear" w:color="auto" w:fill="FFFFFF"/>
            <w:vAlign w:val="bottom"/>
          </w:tcPr>
          <w:p w14:paraId="77F38E60" w14:textId="77777777" w:rsidR="001A7EC8" w:rsidRDefault="00D23207">
            <w:pPr>
              <w:pStyle w:val="20"/>
              <w:framePr w:w="6311" w:wrap="notBeside" w:vAnchor="text" w:hAnchor="text" w:xAlign="center" w:y="1"/>
              <w:shd w:val="clear" w:color="auto" w:fill="auto"/>
              <w:spacing w:line="180" w:lineRule="exact"/>
              <w:ind w:left="300"/>
            </w:pPr>
            <w:r>
              <w:rPr>
                <w:rStyle w:val="29pt"/>
              </w:rPr>
              <w:t>8,7</w:t>
            </w:r>
          </w:p>
        </w:tc>
        <w:tc>
          <w:tcPr>
            <w:tcW w:w="850" w:type="dxa"/>
            <w:tcBorders>
              <w:top w:val="single" w:sz="4" w:space="0" w:color="auto"/>
              <w:left w:val="single" w:sz="4" w:space="0" w:color="auto"/>
            </w:tcBorders>
            <w:shd w:val="clear" w:color="auto" w:fill="FFFFFF"/>
            <w:vAlign w:val="bottom"/>
          </w:tcPr>
          <w:p w14:paraId="55A9DF4D" w14:textId="77777777" w:rsidR="001A7EC8" w:rsidRDefault="00D23207">
            <w:pPr>
              <w:pStyle w:val="20"/>
              <w:framePr w:w="6311" w:wrap="notBeside" w:vAnchor="text" w:hAnchor="text" w:xAlign="center" w:y="1"/>
              <w:shd w:val="clear" w:color="auto" w:fill="auto"/>
              <w:spacing w:line="180" w:lineRule="exact"/>
              <w:jc w:val="center"/>
            </w:pPr>
            <w:r>
              <w:rPr>
                <w:rStyle w:val="29pt"/>
              </w:rPr>
              <w:t>2,0</w:t>
            </w:r>
          </w:p>
        </w:tc>
        <w:tc>
          <w:tcPr>
            <w:tcW w:w="850" w:type="dxa"/>
            <w:tcBorders>
              <w:top w:val="single" w:sz="4" w:space="0" w:color="auto"/>
              <w:left w:val="single" w:sz="4" w:space="0" w:color="auto"/>
            </w:tcBorders>
            <w:shd w:val="clear" w:color="auto" w:fill="FFFFFF"/>
            <w:vAlign w:val="center"/>
          </w:tcPr>
          <w:p w14:paraId="70E8727F"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46" w:type="dxa"/>
            <w:tcBorders>
              <w:top w:val="single" w:sz="4" w:space="0" w:color="auto"/>
              <w:left w:val="single" w:sz="4" w:space="0" w:color="auto"/>
            </w:tcBorders>
            <w:shd w:val="clear" w:color="auto" w:fill="FFFFFF"/>
            <w:vAlign w:val="bottom"/>
          </w:tcPr>
          <w:p w14:paraId="207D7710"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82" w:type="dxa"/>
            <w:tcBorders>
              <w:top w:val="single" w:sz="4" w:space="0" w:color="auto"/>
              <w:left w:val="single" w:sz="4" w:space="0" w:color="auto"/>
            </w:tcBorders>
            <w:shd w:val="clear" w:color="auto" w:fill="FFFFFF"/>
            <w:vAlign w:val="bottom"/>
          </w:tcPr>
          <w:p w14:paraId="084D5D49" w14:textId="77777777" w:rsidR="001A7EC8" w:rsidRDefault="00D23207">
            <w:pPr>
              <w:pStyle w:val="20"/>
              <w:framePr w:w="6311" w:wrap="notBeside" w:vAnchor="text" w:hAnchor="text" w:xAlign="center" w:y="1"/>
              <w:shd w:val="clear" w:color="auto" w:fill="auto"/>
              <w:spacing w:line="180" w:lineRule="exact"/>
              <w:jc w:val="center"/>
            </w:pPr>
            <w:r>
              <w:rPr>
                <w:rStyle w:val="29pt"/>
              </w:rPr>
              <w:t>0,6</w:t>
            </w:r>
          </w:p>
        </w:tc>
      </w:tr>
      <w:tr w:rsidR="001A7EC8" w14:paraId="1510EEB5" w14:textId="77777777">
        <w:trPr>
          <w:trHeight w:hRule="exact" w:val="205"/>
          <w:jc w:val="center"/>
        </w:trPr>
        <w:tc>
          <w:tcPr>
            <w:tcW w:w="2030" w:type="dxa"/>
            <w:shd w:val="clear" w:color="auto" w:fill="FFFFFF"/>
            <w:vAlign w:val="bottom"/>
          </w:tcPr>
          <w:p w14:paraId="77FDFFDA" w14:textId="77777777" w:rsidR="001A7EC8" w:rsidRDefault="00D23207">
            <w:pPr>
              <w:pStyle w:val="20"/>
              <w:framePr w:w="6311" w:wrap="notBeside" w:vAnchor="text" w:hAnchor="text" w:xAlign="center" w:y="1"/>
              <w:shd w:val="clear" w:color="auto" w:fill="auto"/>
              <w:spacing w:line="180" w:lineRule="exact"/>
            </w:pPr>
            <w:r>
              <w:rPr>
                <w:rStyle w:val="29pt"/>
              </w:rPr>
              <w:t>Баклажан</w:t>
            </w:r>
          </w:p>
        </w:tc>
        <w:tc>
          <w:tcPr>
            <w:tcW w:w="853" w:type="dxa"/>
            <w:tcBorders>
              <w:left w:val="single" w:sz="4" w:space="0" w:color="auto"/>
            </w:tcBorders>
            <w:shd w:val="clear" w:color="auto" w:fill="FFFFFF"/>
            <w:vAlign w:val="bottom"/>
          </w:tcPr>
          <w:p w14:paraId="664D4960" w14:textId="77777777" w:rsidR="001A7EC8" w:rsidRDefault="00D23207">
            <w:pPr>
              <w:pStyle w:val="20"/>
              <w:framePr w:w="6311" w:wrap="notBeside" w:vAnchor="text" w:hAnchor="text" w:xAlign="center" w:y="1"/>
              <w:shd w:val="clear" w:color="auto" w:fill="auto"/>
              <w:spacing w:line="180" w:lineRule="exact"/>
              <w:ind w:left="300"/>
            </w:pPr>
            <w:r>
              <w:rPr>
                <w:rStyle w:val="29pt"/>
              </w:rPr>
              <w:t>3,1</w:t>
            </w:r>
          </w:p>
        </w:tc>
        <w:tc>
          <w:tcPr>
            <w:tcW w:w="850" w:type="dxa"/>
            <w:tcBorders>
              <w:left w:val="single" w:sz="4" w:space="0" w:color="auto"/>
            </w:tcBorders>
            <w:shd w:val="clear" w:color="auto" w:fill="FFFFFF"/>
            <w:vAlign w:val="bottom"/>
          </w:tcPr>
          <w:p w14:paraId="3E04D964"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50" w:type="dxa"/>
            <w:tcBorders>
              <w:left w:val="single" w:sz="4" w:space="0" w:color="auto"/>
            </w:tcBorders>
            <w:shd w:val="clear" w:color="auto" w:fill="FFFFFF"/>
            <w:vAlign w:val="bottom"/>
          </w:tcPr>
          <w:p w14:paraId="5B14B249" w14:textId="77777777" w:rsidR="001A7EC8" w:rsidRDefault="00D23207">
            <w:pPr>
              <w:pStyle w:val="20"/>
              <w:framePr w:w="6311" w:wrap="notBeside" w:vAnchor="text" w:hAnchor="text" w:xAlign="center" w:y="1"/>
              <w:shd w:val="clear" w:color="auto" w:fill="auto"/>
              <w:spacing w:line="180" w:lineRule="exact"/>
              <w:jc w:val="center"/>
            </w:pPr>
            <w:r>
              <w:rPr>
                <w:rStyle w:val="29pt"/>
              </w:rPr>
              <w:t>0,9</w:t>
            </w:r>
          </w:p>
        </w:tc>
        <w:tc>
          <w:tcPr>
            <w:tcW w:w="846" w:type="dxa"/>
            <w:tcBorders>
              <w:left w:val="single" w:sz="4" w:space="0" w:color="auto"/>
            </w:tcBorders>
            <w:shd w:val="clear" w:color="auto" w:fill="FFFFFF"/>
            <w:vAlign w:val="bottom"/>
          </w:tcPr>
          <w:p w14:paraId="44087602" w14:textId="77777777" w:rsidR="001A7EC8" w:rsidRDefault="00D23207">
            <w:pPr>
              <w:pStyle w:val="20"/>
              <w:framePr w:w="6311" w:wrap="notBeside" w:vAnchor="text" w:hAnchor="text" w:xAlign="center" w:y="1"/>
              <w:shd w:val="clear" w:color="auto" w:fill="auto"/>
              <w:spacing w:line="180" w:lineRule="exact"/>
              <w:jc w:val="center"/>
            </w:pPr>
            <w:r>
              <w:rPr>
                <w:rStyle w:val="29pt"/>
              </w:rPr>
              <w:t>1,3</w:t>
            </w:r>
          </w:p>
        </w:tc>
        <w:tc>
          <w:tcPr>
            <w:tcW w:w="882" w:type="dxa"/>
            <w:tcBorders>
              <w:left w:val="single" w:sz="4" w:space="0" w:color="auto"/>
            </w:tcBorders>
            <w:shd w:val="clear" w:color="auto" w:fill="FFFFFF"/>
            <w:vAlign w:val="bottom"/>
          </w:tcPr>
          <w:p w14:paraId="13A3FC40" w14:textId="77777777" w:rsidR="001A7EC8" w:rsidRDefault="00D23207">
            <w:pPr>
              <w:pStyle w:val="20"/>
              <w:framePr w:w="6311" w:wrap="notBeside" w:vAnchor="text" w:hAnchor="text" w:xAlign="center" w:y="1"/>
              <w:shd w:val="clear" w:color="auto" w:fill="auto"/>
              <w:spacing w:line="180" w:lineRule="exact"/>
              <w:jc w:val="center"/>
            </w:pPr>
            <w:r>
              <w:rPr>
                <w:rStyle w:val="29pt"/>
              </w:rPr>
              <w:t>0,6</w:t>
            </w:r>
          </w:p>
        </w:tc>
      </w:tr>
      <w:tr w:rsidR="001A7EC8" w14:paraId="412D580F" w14:textId="77777777">
        <w:trPr>
          <w:trHeight w:hRule="exact" w:val="227"/>
          <w:jc w:val="center"/>
        </w:trPr>
        <w:tc>
          <w:tcPr>
            <w:tcW w:w="2030" w:type="dxa"/>
            <w:shd w:val="clear" w:color="auto" w:fill="FFFFFF"/>
            <w:vAlign w:val="bottom"/>
          </w:tcPr>
          <w:p w14:paraId="45A245DC" w14:textId="77777777" w:rsidR="001A7EC8" w:rsidRDefault="00D23207">
            <w:pPr>
              <w:pStyle w:val="20"/>
              <w:framePr w:w="6311" w:wrap="notBeside" w:vAnchor="text" w:hAnchor="text" w:xAlign="center" w:y="1"/>
              <w:shd w:val="clear" w:color="auto" w:fill="auto"/>
              <w:spacing w:line="180" w:lineRule="exact"/>
            </w:pPr>
            <w:r>
              <w:rPr>
                <w:rStyle w:val="29pt"/>
              </w:rPr>
              <w:t>Брюква</w:t>
            </w:r>
          </w:p>
        </w:tc>
        <w:tc>
          <w:tcPr>
            <w:tcW w:w="853" w:type="dxa"/>
            <w:tcBorders>
              <w:left w:val="single" w:sz="4" w:space="0" w:color="auto"/>
            </w:tcBorders>
            <w:shd w:val="clear" w:color="auto" w:fill="FFFFFF"/>
            <w:vAlign w:val="bottom"/>
          </w:tcPr>
          <w:p w14:paraId="7D5ED3EC" w14:textId="77777777" w:rsidR="001A7EC8" w:rsidRDefault="00D23207">
            <w:pPr>
              <w:pStyle w:val="20"/>
              <w:framePr w:w="6311" w:wrap="notBeside" w:vAnchor="text" w:hAnchor="text" w:xAlign="center" w:y="1"/>
              <w:shd w:val="clear" w:color="auto" w:fill="auto"/>
              <w:spacing w:line="180" w:lineRule="exact"/>
              <w:ind w:left="300"/>
            </w:pPr>
            <w:r>
              <w:rPr>
                <w:rStyle w:val="29pt"/>
              </w:rPr>
              <w:t>7,0</w:t>
            </w:r>
          </w:p>
        </w:tc>
        <w:tc>
          <w:tcPr>
            <w:tcW w:w="850" w:type="dxa"/>
            <w:tcBorders>
              <w:left w:val="single" w:sz="4" w:space="0" w:color="auto"/>
            </w:tcBorders>
            <w:shd w:val="clear" w:color="auto" w:fill="FFFFFF"/>
            <w:vAlign w:val="bottom"/>
          </w:tcPr>
          <w:p w14:paraId="39F4FE1E" w14:textId="77777777" w:rsidR="001A7EC8" w:rsidRDefault="00D23207">
            <w:pPr>
              <w:pStyle w:val="20"/>
              <w:framePr w:w="6311" w:wrap="notBeside" w:vAnchor="text" w:hAnchor="text" w:xAlign="center" w:y="1"/>
              <w:shd w:val="clear" w:color="auto" w:fill="auto"/>
              <w:spacing w:line="180" w:lineRule="exact"/>
              <w:jc w:val="center"/>
            </w:pPr>
            <w:r>
              <w:rPr>
                <w:rStyle w:val="29pt"/>
              </w:rPr>
              <w:t>1,0</w:t>
            </w:r>
          </w:p>
        </w:tc>
        <w:tc>
          <w:tcPr>
            <w:tcW w:w="850" w:type="dxa"/>
            <w:tcBorders>
              <w:left w:val="single" w:sz="4" w:space="0" w:color="auto"/>
            </w:tcBorders>
            <w:shd w:val="clear" w:color="auto" w:fill="FFFFFF"/>
            <w:vAlign w:val="bottom"/>
          </w:tcPr>
          <w:p w14:paraId="06C5A8A2"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46" w:type="dxa"/>
            <w:tcBorders>
              <w:left w:val="single" w:sz="4" w:space="0" w:color="auto"/>
            </w:tcBorders>
            <w:shd w:val="clear" w:color="auto" w:fill="FFFFFF"/>
            <w:vAlign w:val="bottom"/>
          </w:tcPr>
          <w:p w14:paraId="67E2F942" w14:textId="77777777" w:rsidR="001A7EC8" w:rsidRDefault="00D23207">
            <w:pPr>
              <w:pStyle w:val="20"/>
              <w:framePr w:w="6311" w:wrap="notBeside" w:vAnchor="text" w:hAnchor="text" w:xAlign="center" w:y="1"/>
              <w:shd w:val="clear" w:color="auto" w:fill="auto"/>
              <w:spacing w:line="180" w:lineRule="exact"/>
              <w:jc w:val="center"/>
            </w:pPr>
            <w:r>
              <w:rPr>
                <w:rStyle w:val="29pt"/>
              </w:rPr>
              <w:t>1,0</w:t>
            </w:r>
          </w:p>
        </w:tc>
        <w:tc>
          <w:tcPr>
            <w:tcW w:w="882" w:type="dxa"/>
            <w:tcBorders>
              <w:left w:val="single" w:sz="4" w:space="0" w:color="auto"/>
            </w:tcBorders>
            <w:shd w:val="clear" w:color="auto" w:fill="FFFFFF"/>
            <w:vAlign w:val="bottom"/>
          </w:tcPr>
          <w:p w14:paraId="098151D7" w14:textId="77777777" w:rsidR="001A7EC8" w:rsidRDefault="00D23207">
            <w:pPr>
              <w:pStyle w:val="20"/>
              <w:framePr w:w="6311" w:wrap="notBeside" w:vAnchor="text" w:hAnchor="text" w:xAlign="center" w:y="1"/>
              <w:shd w:val="clear" w:color="auto" w:fill="auto"/>
              <w:spacing w:line="180" w:lineRule="exact"/>
              <w:jc w:val="center"/>
            </w:pPr>
            <w:r>
              <w:rPr>
                <w:rStyle w:val="29pt"/>
              </w:rPr>
              <w:t>1,3</w:t>
            </w:r>
          </w:p>
        </w:tc>
      </w:tr>
      <w:tr w:rsidR="001A7EC8" w14:paraId="3CA36C43" w14:textId="77777777">
        <w:trPr>
          <w:trHeight w:hRule="exact" w:val="212"/>
          <w:jc w:val="center"/>
        </w:trPr>
        <w:tc>
          <w:tcPr>
            <w:tcW w:w="2030" w:type="dxa"/>
            <w:shd w:val="clear" w:color="auto" w:fill="FFFFFF"/>
            <w:vAlign w:val="bottom"/>
          </w:tcPr>
          <w:p w14:paraId="0397FEB6" w14:textId="77777777" w:rsidR="001A7EC8" w:rsidRDefault="00D23207">
            <w:pPr>
              <w:pStyle w:val="20"/>
              <w:framePr w:w="6311" w:wrap="notBeside" w:vAnchor="text" w:hAnchor="text" w:xAlign="center" w:y="1"/>
              <w:shd w:val="clear" w:color="auto" w:fill="auto"/>
              <w:spacing w:line="180" w:lineRule="exact"/>
            </w:pPr>
            <w:r>
              <w:rPr>
                <w:rStyle w:val="29pt"/>
              </w:rPr>
              <w:t>Горох овощной</w:t>
            </w:r>
          </w:p>
        </w:tc>
        <w:tc>
          <w:tcPr>
            <w:tcW w:w="853" w:type="dxa"/>
            <w:tcBorders>
              <w:left w:val="single" w:sz="4" w:space="0" w:color="auto"/>
            </w:tcBorders>
            <w:shd w:val="clear" w:color="auto" w:fill="FFFFFF"/>
            <w:vAlign w:val="bottom"/>
          </w:tcPr>
          <w:p w14:paraId="791335A0" w14:textId="77777777" w:rsidR="001A7EC8" w:rsidRDefault="00D23207">
            <w:pPr>
              <w:pStyle w:val="20"/>
              <w:framePr w:w="6311" w:wrap="notBeside" w:vAnchor="text" w:hAnchor="text" w:xAlign="center" w:y="1"/>
              <w:shd w:val="clear" w:color="auto" w:fill="auto"/>
              <w:spacing w:line="180" w:lineRule="exact"/>
              <w:ind w:left="300"/>
            </w:pPr>
            <w:r>
              <w:rPr>
                <w:rStyle w:val="29pt"/>
              </w:rPr>
              <w:t>6,0</w:t>
            </w:r>
          </w:p>
        </w:tc>
        <w:tc>
          <w:tcPr>
            <w:tcW w:w="850" w:type="dxa"/>
            <w:tcBorders>
              <w:left w:val="single" w:sz="4" w:space="0" w:color="auto"/>
            </w:tcBorders>
            <w:shd w:val="clear" w:color="auto" w:fill="FFFFFF"/>
            <w:vAlign w:val="bottom"/>
          </w:tcPr>
          <w:p w14:paraId="70FD2D17" w14:textId="77777777" w:rsidR="001A7EC8" w:rsidRDefault="00D23207">
            <w:pPr>
              <w:pStyle w:val="20"/>
              <w:framePr w:w="6311" w:wrap="notBeside" w:vAnchor="text" w:hAnchor="text" w:xAlign="center" w:y="1"/>
              <w:shd w:val="clear" w:color="auto" w:fill="auto"/>
              <w:spacing w:line="180" w:lineRule="exact"/>
              <w:jc w:val="center"/>
            </w:pPr>
            <w:r>
              <w:rPr>
                <w:rStyle w:val="29pt"/>
              </w:rPr>
              <w:t>4,0</w:t>
            </w:r>
          </w:p>
        </w:tc>
        <w:tc>
          <w:tcPr>
            <w:tcW w:w="850" w:type="dxa"/>
            <w:tcBorders>
              <w:left w:val="single" w:sz="4" w:space="0" w:color="auto"/>
            </w:tcBorders>
            <w:shd w:val="clear" w:color="auto" w:fill="FFFFFF"/>
            <w:vAlign w:val="bottom"/>
          </w:tcPr>
          <w:p w14:paraId="3BB7AFD6" w14:textId="77777777" w:rsidR="001A7EC8" w:rsidRDefault="00D23207">
            <w:pPr>
              <w:pStyle w:val="20"/>
              <w:framePr w:w="6311" w:wrap="notBeside" w:vAnchor="text" w:hAnchor="text" w:xAlign="center" w:y="1"/>
              <w:shd w:val="clear" w:color="auto" w:fill="auto"/>
              <w:spacing w:line="180" w:lineRule="exact"/>
              <w:jc w:val="center"/>
            </w:pPr>
            <w:r>
              <w:rPr>
                <w:rStyle w:val="29pt"/>
              </w:rPr>
              <w:t>6,8</w:t>
            </w:r>
          </w:p>
        </w:tc>
        <w:tc>
          <w:tcPr>
            <w:tcW w:w="846" w:type="dxa"/>
            <w:tcBorders>
              <w:left w:val="single" w:sz="4" w:space="0" w:color="auto"/>
            </w:tcBorders>
            <w:shd w:val="clear" w:color="auto" w:fill="FFFFFF"/>
            <w:vAlign w:val="bottom"/>
          </w:tcPr>
          <w:p w14:paraId="10E16E8D" w14:textId="77777777" w:rsidR="001A7EC8" w:rsidRDefault="00D23207">
            <w:pPr>
              <w:pStyle w:val="20"/>
              <w:framePr w:w="6311" w:wrap="notBeside" w:vAnchor="text" w:hAnchor="text" w:xAlign="center" w:y="1"/>
              <w:shd w:val="clear" w:color="auto" w:fill="auto"/>
              <w:spacing w:line="180" w:lineRule="exact"/>
              <w:jc w:val="center"/>
            </w:pPr>
            <w:r>
              <w:rPr>
                <w:rStyle w:val="29pt"/>
              </w:rPr>
              <w:t>1,0</w:t>
            </w:r>
          </w:p>
        </w:tc>
        <w:tc>
          <w:tcPr>
            <w:tcW w:w="882" w:type="dxa"/>
            <w:tcBorders>
              <w:left w:val="single" w:sz="4" w:space="0" w:color="auto"/>
            </w:tcBorders>
            <w:shd w:val="clear" w:color="auto" w:fill="FFFFFF"/>
            <w:vAlign w:val="bottom"/>
          </w:tcPr>
          <w:p w14:paraId="335AC77A" w14:textId="77777777" w:rsidR="001A7EC8" w:rsidRDefault="00D23207">
            <w:pPr>
              <w:pStyle w:val="20"/>
              <w:framePr w:w="6311" w:wrap="notBeside" w:vAnchor="text" w:hAnchor="text" w:xAlign="center" w:y="1"/>
              <w:shd w:val="clear" w:color="auto" w:fill="auto"/>
              <w:spacing w:line="180" w:lineRule="exact"/>
              <w:jc w:val="center"/>
            </w:pPr>
            <w:r>
              <w:rPr>
                <w:rStyle w:val="29pt"/>
              </w:rPr>
              <w:t>0,4</w:t>
            </w:r>
          </w:p>
        </w:tc>
      </w:tr>
      <w:tr w:rsidR="001A7EC8" w14:paraId="51121795" w14:textId="77777777">
        <w:trPr>
          <w:trHeight w:hRule="exact" w:val="216"/>
          <w:jc w:val="center"/>
        </w:trPr>
        <w:tc>
          <w:tcPr>
            <w:tcW w:w="2030" w:type="dxa"/>
            <w:shd w:val="clear" w:color="auto" w:fill="FFFFFF"/>
            <w:vAlign w:val="bottom"/>
          </w:tcPr>
          <w:p w14:paraId="647D111E" w14:textId="77777777" w:rsidR="001A7EC8" w:rsidRDefault="00D23207">
            <w:pPr>
              <w:pStyle w:val="20"/>
              <w:framePr w:w="6311" w:wrap="notBeside" w:vAnchor="text" w:hAnchor="text" w:xAlign="center" w:y="1"/>
              <w:shd w:val="clear" w:color="auto" w:fill="auto"/>
              <w:spacing w:line="180" w:lineRule="exact"/>
            </w:pPr>
            <w:r>
              <w:rPr>
                <w:rStyle w:val="29pt"/>
              </w:rPr>
              <w:t>Дыня</w:t>
            </w:r>
          </w:p>
        </w:tc>
        <w:tc>
          <w:tcPr>
            <w:tcW w:w="853" w:type="dxa"/>
            <w:tcBorders>
              <w:left w:val="single" w:sz="4" w:space="0" w:color="auto"/>
            </w:tcBorders>
            <w:shd w:val="clear" w:color="auto" w:fill="FFFFFF"/>
            <w:vAlign w:val="bottom"/>
          </w:tcPr>
          <w:p w14:paraId="2D069061" w14:textId="77777777" w:rsidR="001A7EC8" w:rsidRDefault="00D23207">
            <w:pPr>
              <w:pStyle w:val="20"/>
              <w:framePr w:w="6311" w:wrap="notBeside" w:vAnchor="text" w:hAnchor="text" w:xAlign="center" w:y="1"/>
              <w:shd w:val="clear" w:color="auto" w:fill="auto"/>
              <w:spacing w:line="180" w:lineRule="exact"/>
              <w:ind w:left="300"/>
            </w:pPr>
            <w:r>
              <w:rPr>
                <w:rStyle w:val="29pt"/>
              </w:rPr>
              <w:t>9,0</w:t>
            </w:r>
          </w:p>
        </w:tc>
        <w:tc>
          <w:tcPr>
            <w:tcW w:w="850" w:type="dxa"/>
            <w:tcBorders>
              <w:left w:val="single" w:sz="4" w:space="0" w:color="auto"/>
            </w:tcBorders>
            <w:shd w:val="clear" w:color="auto" w:fill="FFFFFF"/>
            <w:vAlign w:val="bottom"/>
          </w:tcPr>
          <w:p w14:paraId="6FDDA2F7" w14:textId="77777777" w:rsidR="001A7EC8" w:rsidRDefault="00D23207">
            <w:pPr>
              <w:pStyle w:val="20"/>
              <w:framePr w:w="6311" w:wrap="notBeside" w:vAnchor="text" w:hAnchor="text" w:xAlign="center" w:y="1"/>
              <w:shd w:val="clear" w:color="auto" w:fill="auto"/>
              <w:spacing w:line="180" w:lineRule="exact"/>
              <w:jc w:val="center"/>
            </w:pPr>
            <w:r>
              <w:rPr>
                <w:rStyle w:val="29pt"/>
              </w:rPr>
              <w:t>5,9</w:t>
            </w:r>
          </w:p>
        </w:tc>
        <w:tc>
          <w:tcPr>
            <w:tcW w:w="850" w:type="dxa"/>
            <w:tcBorders>
              <w:left w:val="single" w:sz="4" w:space="0" w:color="auto"/>
            </w:tcBorders>
            <w:shd w:val="clear" w:color="auto" w:fill="FFFFFF"/>
            <w:vAlign w:val="center"/>
          </w:tcPr>
          <w:p w14:paraId="24C1D3BF"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3AE4FD29" w14:textId="77777777" w:rsidR="001A7EC8" w:rsidRDefault="00D23207">
            <w:pPr>
              <w:pStyle w:val="20"/>
              <w:framePr w:w="6311" w:wrap="notBeside" w:vAnchor="text" w:hAnchor="text" w:xAlign="center" w:y="1"/>
              <w:shd w:val="clear" w:color="auto" w:fill="auto"/>
              <w:spacing w:line="180" w:lineRule="exact"/>
              <w:jc w:val="center"/>
            </w:pPr>
            <w:r>
              <w:rPr>
                <w:rStyle w:val="29pt"/>
              </w:rPr>
              <w:t>0,6</w:t>
            </w:r>
          </w:p>
        </w:tc>
        <w:tc>
          <w:tcPr>
            <w:tcW w:w="882" w:type="dxa"/>
            <w:tcBorders>
              <w:left w:val="single" w:sz="4" w:space="0" w:color="auto"/>
            </w:tcBorders>
            <w:shd w:val="clear" w:color="auto" w:fill="FFFFFF"/>
            <w:vAlign w:val="bottom"/>
          </w:tcPr>
          <w:p w14:paraId="7DD0DF43" w14:textId="77777777" w:rsidR="001A7EC8" w:rsidRDefault="00D23207">
            <w:pPr>
              <w:pStyle w:val="20"/>
              <w:framePr w:w="6311" w:wrap="notBeside" w:vAnchor="text" w:hAnchor="text" w:xAlign="center" w:y="1"/>
              <w:shd w:val="clear" w:color="auto" w:fill="auto"/>
              <w:spacing w:line="180" w:lineRule="exact"/>
              <w:jc w:val="center"/>
            </w:pPr>
            <w:r>
              <w:rPr>
                <w:rStyle w:val="29pt"/>
              </w:rPr>
              <w:t>0,3</w:t>
            </w:r>
          </w:p>
        </w:tc>
      </w:tr>
      <w:tr w:rsidR="001A7EC8" w14:paraId="606272A8" w14:textId="77777777">
        <w:trPr>
          <w:trHeight w:hRule="exact" w:val="209"/>
          <w:jc w:val="center"/>
        </w:trPr>
        <w:tc>
          <w:tcPr>
            <w:tcW w:w="2030" w:type="dxa"/>
            <w:shd w:val="clear" w:color="auto" w:fill="FFFFFF"/>
            <w:vAlign w:val="bottom"/>
          </w:tcPr>
          <w:p w14:paraId="3E1F8DEA" w14:textId="77777777" w:rsidR="001A7EC8" w:rsidRDefault="00D23207">
            <w:pPr>
              <w:pStyle w:val="20"/>
              <w:framePr w:w="6311" w:wrap="notBeside" w:vAnchor="text" w:hAnchor="text" w:xAlign="center" w:y="1"/>
              <w:shd w:val="clear" w:color="auto" w:fill="auto"/>
              <w:spacing w:line="180" w:lineRule="exact"/>
            </w:pPr>
            <w:r>
              <w:rPr>
                <w:rStyle w:val="29pt"/>
              </w:rPr>
              <w:t>Кабачок</w:t>
            </w:r>
          </w:p>
        </w:tc>
        <w:tc>
          <w:tcPr>
            <w:tcW w:w="853" w:type="dxa"/>
            <w:tcBorders>
              <w:left w:val="single" w:sz="4" w:space="0" w:color="auto"/>
            </w:tcBorders>
            <w:shd w:val="clear" w:color="auto" w:fill="FFFFFF"/>
            <w:vAlign w:val="bottom"/>
          </w:tcPr>
          <w:p w14:paraId="5B941B3B" w14:textId="77777777" w:rsidR="001A7EC8" w:rsidRDefault="00D23207">
            <w:pPr>
              <w:pStyle w:val="20"/>
              <w:framePr w:w="6311" w:wrap="notBeside" w:vAnchor="text" w:hAnchor="text" w:xAlign="center" w:y="1"/>
              <w:shd w:val="clear" w:color="auto" w:fill="auto"/>
              <w:spacing w:line="180" w:lineRule="exact"/>
              <w:ind w:left="300"/>
            </w:pPr>
            <w:r>
              <w:rPr>
                <w:rStyle w:val="29pt"/>
              </w:rPr>
              <w:t>4,9</w:t>
            </w:r>
          </w:p>
        </w:tc>
        <w:tc>
          <w:tcPr>
            <w:tcW w:w="850" w:type="dxa"/>
            <w:tcBorders>
              <w:left w:val="single" w:sz="4" w:space="0" w:color="auto"/>
            </w:tcBorders>
            <w:shd w:val="clear" w:color="auto" w:fill="FFFFFF"/>
            <w:vAlign w:val="bottom"/>
          </w:tcPr>
          <w:p w14:paraId="5BE57C60" w14:textId="77777777" w:rsidR="001A7EC8" w:rsidRDefault="00D23207">
            <w:pPr>
              <w:pStyle w:val="20"/>
              <w:framePr w:w="6311" w:wrap="notBeside" w:vAnchor="text" w:hAnchor="text" w:xAlign="center" w:y="1"/>
              <w:shd w:val="clear" w:color="auto" w:fill="auto"/>
              <w:spacing w:line="180" w:lineRule="exact"/>
              <w:jc w:val="center"/>
            </w:pPr>
            <w:r>
              <w:rPr>
                <w:rStyle w:val="29pt"/>
              </w:rPr>
              <w:t>2,5</w:t>
            </w:r>
          </w:p>
        </w:tc>
        <w:tc>
          <w:tcPr>
            <w:tcW w:w="850" w:type="dxa"/>
            <w:tcBorders>
              <w:left w:val="single" w:sz="4" w:space="0" w:color="auto"/>
            </w:tcBorders>
            <w:shd w:val="clear" w:color="auto" w:fill="FFFFFF"/>
            <w:vAlign w:val="bottom"/>
          </w:tcPr>
          <w:p w14:paraId="0DE155D4"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18A66F86" w14:textId="77777777" w:rsidR="001A7EC8" w:rsidRDefault="00D23207">
            <w:pPr>
              <w:pStyle w:val="20"/>
              <w:framePr w:w="6311" w:wrap="notBeside" w:vAnchor="text" w:hAnchor="text" w:xAlign="center" w:y="1"/>
              <w:shd w:val="clear" w:color="auto" w:fill="auto"/>
              <w:spacing w:line="180" w:lineRule="exact"/>
              <w:jc w:val="center"/>
            </w:pPr>
            <w:r>
              <w:rPr>
                <w:rStyle w:val="29pt"/>
              </w:rPr>
              <w:t>0,3</w:t>
            </w:r>
          </w:p>
        </w:tc>
        <w:tc>
          <w:tcPr>
            <w:tcW w:w="882" w:type="dxa"/>
            <w:tcBorders>
              <w:left w:val="single" w:sz="4" w:space="0" w:color="auto"/>
            </w:tcBorders>
            <w:shd w:val="clear" w:color="auto" w:fill="FFFFFF"/>
            <w:vAlign w:val="bottom"/>
          </w:tcPr>
          <w:p w14:paraId="4411226C" w14:textId="77777777" w:rsidR="001A7EC8" w:rsidRDefault="00D23207">
            <w:pPr>
              <w:pStyle w:val="20"/>
              <w:framePr w:w="6311" w:wrap="notBeside" w:vAnchor="text" w:hAnchor="text" w:xAlign="center" w:y="1"/>
              <w:shd w:val="clear" w:color="auto" w:fill="auto"/>
              <w:spacing w:line="180" w:lineRule="exact"/>
              <w:jc w:val="center"/>
            </w:pPr>
            <w:r>
              <w:rPr>
                <w:rStyle w:val="29pt"/>
              </w:rPr>
              <w:t>0,3</w:t>
            </w:r>
          </w:p>
        </w:tc>
      </w:tr>
      <w:tr w:rsidR="001A7EC8" w14:paraId="2FD76AB6" w14:textId="77777777">
        <w:trPr>
          <w:trHeight w:hRule="exact" w:val="223"/>
          <w:jc w:val="center"/>
        </w:trPr>
        <w:tc>
          <w:tcPr>
            <w:tcW w:w="2030" w:type="dxa"/>
            <w:shd w:val="clear" w:color="auto" w:fill="FFFFFF"/>
            <w:vAlign w:val="bottom"/>
          </w:tcPr>
          <w:p w14:paraId="3BD586AD" w14:textId="77777777" w:rsidR="001A7EC8" w:rsidRDefault="00D23207">
            <w:pPr>
              <w:pStyle w:val="20"/>
              <w:framePr w:w="6311" w:wrap="notBeside" w:vAnchor="text" w:hAnchor="text" w:xAlign="center" w:y="1"/>
              <w:shd w:val="clear" w:color="auto" w:fill="auto"/>
              <w:spacing w:line="180" w:lineRule="exact"/>
            </w:pPr>
            <w:r>
              <w:rPr>
                <w:rStyle w:val="29pt"/>
              </w:rPr>
              <w:t>Капуста белокочанная</w:t>
            </w:r>
          </w:p>
        </w:tc>
        <w:tc>
          <w:tcPr>
            <w:tcW w:w="853" w:type="dxa"/>
            <w:tcBorders>
              <w:left w:val="single" w:sz="4" w:space="0" w:color="auto"/>
            </w:tcBorders>
            <w:shd w:val="clear" w:color="auto" w:fill="FFFFFF"/>
            <w:vAlign w:val="bottom"/>
          </w:tcPr>
          <w:p w14:paraId="099C670E" w14:textId="77777777" w:rsidR="001A7EC8" w:rsidRDefault="00D23207">
            <w:pPr>
              <w:pStyle w:val="20"/>
              <w:framePr w:w="6311" w:wrap="notBeside" w:vAnchor="text" w:hAnchor="text" w:xAlign="center" w:y="1"/>
              <w:shd w:val="clear" w:color="auto" w:fill="auto"/>
              <w:spacing w:line="180" w:lineRule="exact"/>
              <w:ind w:left="300"/>
            </w:pPr>
            <w:r>
              <w:rPr>
                <w:rStyle w:val="29pt"/>
              </w:rPr>
              <w:t>4,6</w:t>
            </w:r>
          </w:p>
        </w:tc>
        <w:tc>
          <w:tcPr>
            <w:tcW w:w="850" w:type="dxa"/>
            <w:tcBorders>
              <w:left w:val="single" w:sz="4" w:space="0" w:color="auto"/>
            </w:tcBorders>
            <w:shd w:val="clear" w:color="auto" w:fill="FFFFFF"/>
            <w:vAlign w:val="bottom"/>
          </w:tcPr>
          <w:p w14:paraId="502A2D25" w14:textId="77777777" w:rsidR="001A7EC8" w:rsidRDefault="00D23207">
            <w:pPr>
              <w:pStyle w:val="20"/>
              <w:framePr w:w="6311" w:wrap="notBeside" w:vAnchor="text" w:hAnchor="text" w:xAlign="center" w:y="1"/>
              <w:shd w:val="clear" w:color="auto" w:fill="auto"/>
              <w:spacing w:line="180" w:lineRule="exact"/>
              <w:jc w:val="center"/>
            </w:pPr>
            <w:r>
              <w:rPr>
                <w:rStyle w:val="29pt"/>
              </w:rPr>
              <w:t>0,4</w:t>
            </w:r>
          </w:p>
        </w:tc>
        <w:tc>
          <w:tcPr>
            <w:tcW w:w="850" w:type="dxa"/>
            <w:tcBorders>
              <w:left w:val="single" w:sz="4" w:space="0" w:color="auto"/>
            </w:tcBorders>
            <w:shd w:val="clear" w:color="auto" w:fill="FFFFFF"/>
            <w:vAlign w:val="bottom"/>
          </w:tcPr>
          <w:p w14:paraId="7D12D2F5"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46" w:type="dxa"/>
            <w:tcBorders>
              <w:left w:val="single" w:sz="4" w:space="0" w:color="auto"/>
            </w:tcBorders>
            <w:shd w:val="clear" w:color="auto" w:fill="FFFFFF"/>
            <w:vAlign w:val="bottom"/>
          </w:tcPr>
          <w:p w14:paraId="5633FE22" w14:textId="77777777" w:rsidR="001A7EC8" w:rsidRDefault="00D23207">
            <w:pPr>
              <w:pStyle w:val="20"/>
              <w:framePr w:w="6311" w:wrap="notBeside" w:vAnchor="text" w:hAnchor="text" w:xAlign="center" w:y="1"/>
              <w:shd w:val="clear" w:color="auto" w:fill="auto"/>
              <w:spacing w:line="180" w:lineRule="exact"/>
              <w:jc w:val="center"/>
            </w:pPr>
            <w:r>
              <w:rPr>
                <w:rStyle w:val="29pt"/>
              </w:rPr>
              <w:t>0,7</w:t>
            </w:r>
          </w:p>
        </w:tc>
        <w:tc>
          <w:tcPr>
            <w:tcW w:w="882" w:type="dxa"/>
            <w:tcBorders>
              <w:left w:val="single" w:sz="4" w:space="0" w:color="auto"/>
            </w:tcBorders>
            <w:shd w:val="clear" w:color="auto" w:fill="FFFFFF"/>
            <w:vAlign w:val="bottom"/>
          </w:tcPr>
          <w:p w14:paraId="23A94561" w14:textId="77777777" w:rsidR="001A7EC8" w:rsidRDefault="00D23207">
            <w:pPr>
              <w:pStyle w:val="20"/>
              <w:framePr w:w="6311" w:wrap="notBeside" w:vAnchor="text" w:hAnchor="text" w:xAlign="center" w:y="1"/>
              <w:shd w:val="clear" w:color="auto" w:fill="auto"/>
              <w:spacing w:line="180" w:lineRule="exact"/>
              <w:jc w:val="center"/>
            </w:pPr>
            <w:r>
              <w:rPr>
                <w:rStyle w:val="29pt"/>
              </w:rPr>
              <w:t>0,2</w:t>
            </w:r>
          </w:p>
        </w:tc>
      </w:tr>
      <w:tr w:rsidR="001A7EC8" w14:paraId="5AC76FA9" w14:textId="77777777">
        <w:trPr>
          <w:trHeight w:hRule="exact" w:val="216"/>
          <w:jc w:val="center"/>
        </w:trPr>
        <w:tc>
          <w:tcPr>
            <w:tcW w:w="2030" w:type="dxa"/>
            <w:shd w:val="clear" w:color="auto" w:fill="FFFFFF"/>
            <w:vAlign w:val="bottom"/>
          </w:tcPr>
          <w:p w14:paraId="7625A51A" w14:textId="77777777" w:rsidR="001A7EC8" w:rsidRDefault="00D23207">
            <w:pPr>
              <w:pStyle w:val="20"/>
              <w:framePr w:w="6311" w:wrap="notBeside" w:vAnchor="text" w:hAnchor="text" w:xAlign="center" w:y="1"/>
              <w:shd w:val="clear" w:color="auto" w:fill="auto"/>
              <w:spacing w:line="180" w:lineRule="exact"/>
            </w:pPr>
            <w:r>
              <w:rPr>
                <w:rStyle w:val="29pt"/>
              </w:rPr>
              <w:t>Капуста цветная</w:t>
            </w:r>
          </w:p>
        </w:tc>
        <w:tc>
          <w:tcPr>
            <w:tcW w:w="853" w:type="dxa"/>
            <w:tcBorders>
              <w:left w:val="single" w:sz="4" w:space="0" w:color="auto"/>
            </w:tcBorders>
            <w:shd w:val="clear" w:color="auto" w:fill="FFFFFF"/>
            <w:vAlign w:val="bottom"/>
          </w:tcPr>
          <w:p w14:paraId="1D3BC03F" w14:textId="77777777" w:rsidR="001A7EC8" w:rsidRDefault="00D23207">
            <w:pPr>
              <w:pStyle w:val="20"/>
              <w:framePr w:w="6311" w:wrap="notBeside" w:vAnchor="text" w:hAnchor="text" w:xAlign="center" w:y="1"/>
              <w:shd w:val="clear" w:color="auto" w:fill="auto"/>
              <w:spacing w:line="180" w:lineRule="exact"/>
              <w:ind w:left="300"/>
            </w:pPr>
            <w:r>
              <w:rPr>
                <w:rStyle w:val="29pt"/>
              </w:rPr>
              <w:t>4,0</w:t>
            </w:r>
          </w:p>
        </w:tc>
        <w:tc>
          <w:tcPr>
            <w:tcW w:w="850" w:type="dxa"/>
            <w:tcBorders>
              <w:left w:val="single" w:sz="4" w:space="0" w:color="auto"/>
            </w:tcBorders>
            <w:shd w:val="clear" w:color="auto" w:fill="FFFFFF"/>
            <w:vAlign w:val="bottom"/>
          </w:tcPr>
          <w:p w14:paraId="184AF6A6" w14:textId="77777777" w:rsidR="001A7EC8" w:rsidRDefault="00D23207">
            <w:pPr>
              <w:pStyle w:val="20"/>
              <w:framePr w:w="6311" w:wrap="notBeside" w:vAnchor="text" w:hAnchor="text" w:xAlign="center" w:y="1"/>
              <w:shd w:val="clear" w:color="auto" w:fill="auto"/>
              <w:spacing w:line="180" w:lineRule="exact"/>
              <w:jc w:val="center"/>
            </w:pPr>
            <w:r>
              <w:rPr>
                <w:rStyle w:val="29pt"/>
              </w:rPr>
              <w:t>1,2</w:t>
            </w:r>
          </w:p>
        </w:tc>
        <w:tc>
          <w:tcPr>
            <w:tcW w:w="850" w:type="dxa"/>
            <w:tcBorders>
              <w:left w:val="single" w:sz="4" w:space="0" w:color="auto"/>
            </w:tcBorders>
            <w:shd w:val="clear" w:color="auto" w:fill="FFFFFF"/>
            <w:vAlign w:val="bottom"/>
          </w:tcPr>
          <w:p w14:paraId="0EE4F5E8"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46" w:type="dxa"/>
            <w:tcBorders>
              <w:left w:val="single" w:sz="4" w:space="0" w:color="auto"/>
            </w:tcBorders>
            <w:shd w:val="clear" w:color="auto" w:fill="FFFFFF"/>
            <w:vAlign w:val="bottom"/>
          </w:tcPr>
          <w:p w14:paraId="00BA7038" w14:textId="77777777" w:rsidR="001A7EC8" w:rsidRDefault="00D23207">
            <w:pPr>
              <w:pStyle w:val="20"/>
              <w:framePr w:w="6311" w:wrap="notBeside" w:vAnchor="text" w:hAnchor="text" w:xAlign="center" w:y="1"/>
              <w:shd w:val="clear" w:color="auto" w:fill="auto"/>
              <w:spacing w:line="180" w:lineRule="exact"/>
              <w:jc w:val="center"/>
            </w:pPr>
            <w:r>
              <w:rPr>
                <w:rStyle w:val="29pt"/>
              </w:rPr>
              <w:t>0,9</w:t>
            </w:r>
          </w:p>
        </w:tc>
        <w:tc>
          <w:tcPr>
            <w:tcW w:w="882" w:type="dxa"/>
            <w:tcBorders>
              <w:left w:val="single" w:sz="4" w:space="0" w:color="auto"/>
            </w:tcBorders>
            <w:shd w:val="clear" w:color="auto" w:fill="FFFFFF"/>
            <w:vAlign w:val="bottom"/>
          </w:tcPr>
          <w:p w14:paraId="0B6FCAE5"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r>
      <w:tr w:rsidR="001A7EC8" w14:paraId="68DDD3AA" w14:textId="77777777">
        <w:trPr>
          <w:trHeight w:hRule="exact" w:val="216"/>
          <w:jc w:val="center"/>
        </w:trPr>
        <w:tc>
          <w:tcPr>
            <w:tcW w:w="2030" w:type="dxa"/>
            <w:shd w:val="clear" w:color="auto" w:fill="FFFFFF"/>
            <w:vAlign w:val="bottom"/>
          </w:tcPr>
          <w:p w14:paraId="30137BC7" w14:textId="77777777" w:rsidR="001A7EC8" w:rsidRDefault="00D23207">
            <w:pPr>
              <w:pStyle w:val="20"/>
              <w:framePr w:w="6311" w:wrap="notBeside" w:vAnchor="text" w:hAnchor="text" w:xAlign="center" w:y="1"/>
              <w:shd w:val="clear" w:color="auto" w:fill="auto"/>
              <w:spacing w:line="180" w:lineRule="exact"/>
            </w:pPr>
            <w:r>
              <w:rPr>
                <w:rStyle w:val="29pt"/>
              </w:rPr>
              <w:t>Картофель</w:t>
            </w:r>
          </w:p>
        </w:tc>
        <w:tc>
          <w:tcPr>
            <w:tcW w:w="853" w:type="dxa"/>
            <w:tcBorders>
              <w:left w:val="single" w:sz="4" w:space="0" w:color="auto"/>
            </w:tcBorders>
            <w:shd w:val="clear" w:color="auto" w:fill="FFFFFF"/>
            <w:vAlign w:val="bottom"/>
          </w:tcPr>
          <w:p w14:paraId="76804720" w14:textId="77777777" w:rsidR="001A7EC8" w:rsidRDefault="00D23207">
            <w:pPr>
              <w:pStyle w:val="20"/>
              <w:framePr w:w="6311" w:wrap="notBeside" w:vAnchor="text" w:hAnchor="text" w:xAlign="center" w:y="1"/>
              <w:shd w:val="clear" w:color="auto" w:fill="auto"/>
              <w:spacing w:line="180" w:lineRule="exact"/>
              <w:ind w:left="300"/>
            </w:pPr>
            <w:r>
              <w:rPr>
                <w:rStyle w:val="29pt"/>
              </w:rPr>
              <w:t>1,5</w:t>
            </w:r>
          </w:p>
        </w:tc>
        <w:tc>
          <w:tcPr>
            <w:tcW w:w="850" w:type="dxa"/>
            <w:tcBorders>
              <w:left w:val="single" w:sz="4" w:space="0" w:color="auto"/>
            </w:tcBorders>
            <w:shd w:val="clear" w:color="auto" w:fill="FFFFFF"/>
            <w:vAlign w:val="bottom"/>
          </w:tcPr>
          <w:p w14:paraId="32357B8E"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50" w:type="dxa"/>
            <w:tcBorders>
              <w:left w:val="single" w:sz="4" w:space="0" w:color="auto"/>
            </w:tcBorders>
            <w:shd w:val="clear" w:color="auto" w:fill="FFFFFF"/>
            <w:vAlign w:val="bottom"/>
          </w:tcPr>
          <w:p w14:paraId="48D1C3D6" w14:textId="77777777" w:rsidR="001A7EC8" w:rsidRDefault="00D23207">
            <w:pPr>
              <w:pStyle w:val="20"/>
              <w:framePr w:w="6311" w:wrap="notBeside" w:vAnchor="text" w:hAnchor="text" w:xAlign="center" w:y="1"/>
              <w:shd w:val="clear" w:color="auto" w:fill="auto"/>
              <w:spacing w:line="180" w:lineRule="exact"/>
              <w:ind w:left="300"/>
            </w:pPr>
            <w:r>
              <w:rPr>
                <w:rStyle w:val="29pt"/>
              </w:rPr>
              <w:t>18,2</w:t>
            </w:r>
          </w:p>
        </w:tc>
        <w:tc>
          <w:tcPr>
            <w:tcW w:w="846" w:type="dxa"/>
            <w:tcBorders>
              <w:left w:val="single" w:sz="4" w:space="0" w:color="auto"/>
            </w:tcBorders>
            <w:shd w:val="clear" w:color="auto" w:fill="FFFFFF"/>
            <w:vAlign w:val="bottom"/>
          </w:tcPr>
          <w:p w14:paraId="3252CCFF" w14:textId="77777777" w:rsidR="001A7EC8" w:rsidRDefault="00D23207">
            <w:pPr>
              <w:pStyle w:val="20"/>
              <w:framePr w:w="6311" w:wrap="notBeside" w:vAnchor="text" w:hAnchor="text" w:xAlign="center" w:y="1"/>
              <w:shd w:val="clear" w:color="auto" w:fill="auto"/>
              <w:spacing w:line="180" w:lineRule="exact"/>
              <w:jc w:val="center"/>
            </w:pPr>
            <w:r>
              <w:rPr>
                <w:rStyle w:val="29pt"/>
              </w:rPr>
              <w:t>1,0</w:t>
            </w:r>
          </w:p>
        </w:tc>
        <w:tc>
          <w:tcPr>
            <w:tcW w:w="882" w:type="dxa"/>
            <w:tcBorders>
              <w:left w:val="single" w:sz="4" w:space="0" w:color="auto"/>
            </w:tcBorders>
            <w:shd w:val="clear" w:color="auto" w:fill="FFFFFF"/>
            <w:vAlign w:val="center"/>
          </w:tcPr>
          <w:p w14:paraId="2D8F2DD3"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r>
      <w:tr w:rsidR="001A7EC8" w14:paraId="5591B575" w14:textId="77777777">
        <w:trPr>
          <w:trHeight w:hRule="exact" w:val="212"/>
          <w:jc w:val="center"/>
        </w:trPr>
        <w:tc>
          <w:tcPr>
            <w:tcW w:w="2030" w:type="dxa"/>
            <w:shd w:val="clear" w:color="auto" w:fill="FFFFFF"/>
            <w:vAlign w:val="bottom"/>
          </w:tcPr>
          <w:p w14:paraId="210DFCB2" w14:textId="77777777" w:rsidR="001A7EC8" w:rsidRDefault="00D23207">
            <w:pPr>
              <w:pStyle w:val="20"/>
              <w:framePr w:w="6311" w:wrap="notBeside" w:vAnchor="text" w:hAnchor="text" w:xAlign="center" w:y="1"/>
              <w:shd w:val="clear" w:color="auto" w:fill="auto"/>
              <w:spacing w:line="180" w:lineRule="exact"/>
            </w:pPr>
            <w:r>
              <w:rPr>
                <w:rStyle w:val="29pt"/>
              </w:rPr>
              <w:t>Лук репчатый</w:t>
            </w:r>
          </w:p>
        </w:tc>
        <w:tc>
          <w:tcPr>
            <w:tcW w:w="853" w:type="dxa"/>
            <w:tcBorders>
              <w:left w:val="single" w:sz="4" w:space="0" w:color="auto"/>
            </w:tcBorders>
            <w:shd w:val="clear" w:color="auto" w:fill="FFFFFF"/>
            <w:vAlign w:val="bottom"/>
          </w:tcPr>
          <w:p w14:paraId="30A40DA2" w14:textId="77777777" w:rsidR="001A7EC8" w:rsidRDefault="00D23207">
            <w:pPr>
              <w:pStyle w:val="20"/>
              <w:framePr w:w="6311" w:wrap="notBeside" w:vAnchor="text" w:hAnchor="text" w:xAlign="center" w:y="1"/>
              <w:shd w:val="clear" w:color="auto" w:fill="auto"/>
              <w:spacing w:line="180" w:lineRule="exact"/>
              <w:ind w:left="300"/>
            </w:pPr>
            <w:r>
              <w:rPr>
                <w:rStyle w:val="29pt"/>
              </w:rPr>
              <w:t>8,0</w:t>
            </w:r>
          </w:p>
        </w:tc>
        <w:tc>
          <w:tcPr>
            <w:tcW w:w="850" w:type="dxa"/>
            <w:tcBorders>
              <w:left w:val="single" w:sz="4" w:space="0" w:color="auto"/>
            </w:tcBorders>
            <w:shd w:val="clear" w:color="auto" w:fill="FFFFFF"/>
            <w:vAlign w:val="bottom"/>
          </w:tcPr>
          <w:p w14:paraId="20ABD8F2" w14:textId="77777777" w:rsidR="001A7EC8" w:rsidRDefault="00D23207">
            <w:pPr>
              <w:pStyle w:val="20"/>
              <w:framePr w:w="6311" w:wrap="notBeside" w:vAnchor="text" w:hAnchor="text" w:xAlign="center" w:y="1"/>
              <w:shd w:val="clear" w:color="auto" w:fill="auto"/>
              <w:spacing w:line="180" w:lineRule="exact"/>
              <w:jc w:val="center"/>
            </w:pPr>
            <w:r>
              <w:rPr>
                <w:rStyle w:val="29pt"/>
              </w:rPr>
              <w:t>2,0</w:t>
            </w:r>
          </w:p>
        </w:tc>
        <w:tc>
          <w:tcPr>
            <w:tcW w:w="850" w:type="dxa"/>
            <w:tcBorders>
              <w:left w:val="single" w:sz="4" w:space="0" w:color="auto"/>
            </w:tcBorders>
            <w:shd w:val="clear" w:color="auto" w:fill="FFFFFF"/>
            <w:vAlign w:val="center"/>
          </w:tcPr>
          <w:p w14:paraId="7BAE6E43"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6DC902F0" w14:textId="77777777" w:rsidR="001A7EC8" w:rsidRDefault="00D23207">
            <w:pPr>
              <w:pStyle w:val="20"/>
              <w:framePr w:w="6311" w:wrap="notBeside" w:vAnchor="text" w:hAnchor="text" w:xAlign="center" w:y="1"/>
              <w:shd w:val="clear" w:color="auto" w:fill="auto"/>
              <w:spacing w:line="180" w:lineRule="exact"/>
              <w:jc w:val="center"/>
            </w:pPr>
            <w:r>
              <w:rPr>
                <w:rStyle w:val="29pt"/>
              </w:rPr>
              <w:t>0,7</w:t>
            </w:r>
          </w:p>
        </w:tc>
        <w:tc>
          <w:tcPr>
            <w:tcW w:w="882" w:type="dxa"/>
            <w:tcBorders>
              <w:left w:val="single" w:sz="4" w:space="0" w:color="auto"/>
            </w:tcBorders>
            <w:shd w:val="clear" w:color="auto" w:fill="FFFFFF"/>
            <w:vAlign w:val="bottom"/>
          </w:tcPr>
          <w:p w14:paraId="5382A21B" w14:textId="77777777" w:rsidR="001A7EC8" w:rsidRDefault="00D23207">
            <w:pPr>
              <w:pStyle w:val="20"/>
              <w:framePr w:w="6311" w:wrap="notBeside" w:vAnchor="text" w:hAnchor="text" w:xAlign="center" w:y="1"/>
              <w:shd w:val="clear" w:color="auto" w:fill="auto"/>
              <w:spacing w:line="180" w:lineRule="exact"/>
              <w:jc w:val="center"/>
            </w:pPr>
            <w:r>
              <w:rPr>
                <w:rStyle w:val="29pt"/>
              </w:rPr>
              <w:t>0,6</w:t>
            </w:r>
          </w:p>
        </w:tc>
      </w:tr>
      <w:tr w:rsidR="001A7EC8" w14:paraId="61BB0238" w14:textId="77777777">
        <w:trPr>
          <w:trHeight w:hRule="exact" w:val="212"/>
          <w:jc w:val="center"/>
        </w:trPr>
        <w:tc>
          <w:tcPr>
            <w:tcW w:w="2030" w:type="dxa"/>
            <w:shd w:val="clear" w:color="auto" w:fill="FFFFFF"/>
            <w:vAlign w:val="bottom"/>
          </w:tcPr>
          <w:p w14:paraId="51EB2690" w14:textId="77777777" w:rsidR="001A7EC8" w:rsidRDefault="00D23207">
            <w:pPr>
              <w:pStyle w:val="20"/>
              <w:framePr w:w="6311" w:wrap="notBeside" w:vAnchor="text" w:hAnchor="text" w:xAlign="center" w:y="1"/>
              <w:shd w:val="clear" w:color="auto" w:fill="auto"/>
              <w:spacing w:line="180" w:lineRule="exact"/>
            </w:pPr>
            <w:r>
              <w:rPr>
                <w:rStyle w:val="29pt"/>
              </w:rPr>
              <w:t>Морковь</w:t>
            </w:r>
          </w:p>
        </w:tc>
        <w:tc>
          <w:tcPr>
            <w:tcW w:w="853" w:type="dxa"/>
            <w:tcBorders>
              <w:left w:val="single" w:sz="4" w:space="0" w:color="auto"/>
            </w:tcBorders>
            <w:shd w:val="clear" w:color="auto" w:fill="FFFFFF"/>
            <w:vAlign w:val="bottom"/>
          </w:tcPr>
          <w:p w14:paraId="45335314" w14:textId="77777777" w:rsidR="001A7EC8" w:rsidRDefault="00D23207">
            <w:pPr>
              <w:pStyle w:val="20"/>
              <w:framePr w:w="6311" w:wrap="notBeside" w:vAnchor="text" w:hAnchor="text" w:xAlign="center" w:y="1"/>
              <w:shd w:val="clear" w:color="auto" w:fill="auto"/>
              <w:spacing w:line="180" w:lineRule="exact"/>
              <w:ind w:left="300"/>
            </w:pPr>
            <w:r>
              <w:rPr>
                <w:rStyle w:val="29pt"/>
              </w:rPr>
              <w:t>6,0</w:t>
            </w:r>
          </w:p>
        </w:tc>
        <w:tc>
          <w:tcPr>
            <w:tcW w:w="850" w:type="dxa"/>
            <w:tcBorders>
              <w:left w:val="single" w:sz="4" w:space="0" w:color="auto"/>
            </w:tcBorders>
            <w:shd w:val="clear" w:color="auto" w:fill="FFFFFF"/>
            <w:vAlign w:val="bottom"/>
          </w:tcPr>
          <w:p w14:paraId="5D070E44" w14:textId="77777777" w:rsidR="001A7EC8" w:rsidRDefault="00D23207">
            <w:pPr>
              <w:pStyle w:val="20"/>
              <w:framePr w:w="6311" w:wrap="notBeside" w:vAnchor="text" w:hAnchor="text" w:xAlign="center" w:y="1"/>
              <w:shd w:val="clear" w:color="auto" w:fill="auto"/>
              <w:spacing w:line="180" w:lineRule="exact"/>
              <w:jc w:val="center"/>
            </w:pPr>
            <w:r>
              <w:rPr>
                <w:rStyle w:val="29pt"/>
              </w:rPr>
              <w:t>3,5</w:t>
            </w:r>
          </w:p>
        </w:tc>
        <w:tc>
          <w:tcPr>
            <w:tcW w:w="850" w:type="dxa"/>
            <w:tcBorders>
              <w:left w:val="single" w:sz="4" w:space="0" w:color="auto"/>
            </w:tcBorders>
            <w:shd w:val="clear" w:color="auto" w:fill="FFFFFF"/>
            <w:vAlign w:val="bottom"/>
          </w:tcPr>
          <w:p w14:paraId="72BB2509" w14:textId="77777777" w:rsidR="001A7EC8" w:rsidRDefault="00D23207">
            <w:pPr>
              <w:pStyle w:val="20"/>
              <w:framePr w:w="6311" w:wrap="notBeside" w:vAnchor="text" w:hAnchor="text" w:xAlign="center" w:y="1"/>
              <w:shd w:val="clear" w:color="auto" w:fill="auto"/>
              <w:spacing w:line="180" w:lineRule="exact"/>
              <w:jc w:val="center"/>
            </w:pPr>
            <w:r>
              <w:rPr>
                <w:rStyle w:val="29pt"/>
              </w:rPr>
              <w:t>0,2</w:t>
            </w:r>
          </w:p>
        </w:tc>
        <w:tc>
          <w:tcPr>
            <w:tcW w:w="846" w:type="dxa"/>
            <w:tcBorders>
              <w:left w:val="single" w:sz="4" w:space="0" w:color="auto"/>
            </w:tcBorders>
            <w:shd w:val="clear" w:color="auto" w:fill="FFFFFF"/>
            <w:vAlign w:val="bottom"/>
          </w:tcPr>
          <w:p w14:paraId="1088BE69" w14:textId="77777777" w:rsidR="001A7EC8" w:rsidRDefault="00D23207">
            <w:pPr>
              <w:pStyle w:val="20"/>
              <w:framePr w:w="6311" w:wrap="notBeside" w:vAnchor="text" w:hAnchor="text" w:xAlign="center" w:y="1"/>
              <w:shd w:val="clear" w:color="auto" w:fill="auto"/>
              <w:spacing w:line="180" w:lineRule="exact"/>
              <w:jc w:val="center"/>
            </w:pPr>
            <w:r>
              <w:rPr>
                <w:rStyle w:val="29pt"/>
              </w:rPr>
              <w:t>1,2</w:t>
            </w:r>
          </w:p>
        </w:tc>
        <w:tc>
          <w:tcPr>
            <w:tcW w:w="882" w:type="dxa"/>
            <w:tcBorders>
              <w:left w:val="single" w:sz="4" w:space="0" w:color="auto"/>
            </w:tcBorders>
            <w:shd w:val="clear" w:color="auto" w:fill="FFFFFF"/>
            <w:vAlign w:val="bottom"/>
          </w:tcPr>
          <w:p w14:paraId="68FD8A99" w14:textId="77777777" w:rsidR="001A7EC8" w:rsidRDefault="00D23207">
            <w:pPr>
              <w:pStyle w:val="20"/>
              <w:framePr w:w="6311" w:wrap="notBeside" w:vAnchor="text" w:hAnchor="text" w:xAlign="center" w:y="1"/>
              <w:shd w:val="clear" w:color="auto" w:fill="auto"/>
              <w:spacing w:line="180" w:lineRule="exact"/>
              <w:jc w:val="center"/>
            </w:pPr>
            <w:r>
              <w:rPr>
                <w:rStyle w:val="29pt"/>
              </w:rPr>
              <w:t>0,7</w:t>
            </w:r>
          </w:p>
        </w:tc>
      </w:tr>
      <w:tr w:rsidR="001A7EC8" w14:paraId="781F1097" w14:textId="77777777">
        <w:trPr>
          <w:trHeight w:hRule="exact" w:val="212"/>
          <w:jc w:val="center"/>
        </w:trPr>
        <w:tc>
          <w:tcPr>
            <w:tcW w:w="2030" w:type="dxa"/>
            <w:shd w:val="clear" w:color="auto" w:fill="FFFFFF"/>
            <w:vAlign w:val="bottom"/>
          </w:tcPr>
          <w:p w14:paraId="5E511B19" w14:textId="77777777" w:rsidR="001A7EC8" w:rsidRDefault="00D23207">
            <w:pPr>
              <w:pStyle w:val="20"/>
              <w:framePr w:w="6311" w:wrap="notBeside" w:vAnchor="text" w:hAnchor="text" w:xAlign="center" w:y="1"/>
              <w:shd w:val="clear" w:color="auto" w:fill="auto"/>
              <w:spacing w:line="180" w:lineRule="exact"/>
            </w:pPr>
            <w:r>
              <w:rPr>
                <w:rStyle w:val="29pt"/>
              </w:rPr>
              <w:t>Огурец</w:t>
            </w:r>
          </w:p>
        </w:tc>
        <w:tc>
          <w:tcPr>
            <w:tcW w:w="853" w:type="dxa"/>
            <w:tcBorders>
              <w:left w:val="single" w:sz="4" w:space="0" w:color="auto"/>
            </w:tcBorders>
            <w:shd w:val="clear" w:color="auto" w:fill="FFFFFF"/>
            <w:vAlign w:val="bottom"/>
          </w:tcPr>
          <w:p w14:paraId="6889787A" w14:textId="77777777" w:rsidR="001A7EC8" w:rsidRDefault="00D23207">
            <w:pPr>
              <w:pStyle w:val="20"/>
              <w:framePr w:w="6311" w:wrap="notBeside" w:vAnchor="text" w:hAnchor="text" w:xAlign="center" w:y="1"/>
              <w:shd w:val="clear" w:color="auto" w:fill="auto"/>
              <w:spacing w:line="180" w:lineRule="exact"/>
              <w:ind w:left="300"/>
            </w:pPr>
            <w:r>
              <w:rPr>
                <w:rStyle w:val="29pt"/>
              </w:rPr>
              <w:t>2,5</w:t>
            </w:r>
          </w:p>
        </w:tc>
        <w:tc>
          <w:tcPr>
            <w:tcW w:w="850" w:type="dxa"/>
            <w:tcBorders>
              <w:left w:val="single" w:sz="4" w:space="0" w:color="auto"/>
            </w:tcBorders>
            <w:shd w:val="clear" w:color="auto" w:fill="FFFFFF"/>
            <w:vAlign w:val="bottom"/>
          </w:tcPr>
          <w:p w14:paraId="7CDFDDD2" w14:textId="77777777" w:rsidR="001A7EC8" w:rsidRDefault="00D23207">
            <w:pPr>
              <w:pStyle w:val="20"/>
              <w:framePr w:w="6311" w:wrap="notBeside" w:vAnchor="text" w:hAnchor="text" w:xAlign="center" w:y="1"/>
              <w:shd w:val="clear" w:color="auto" w:fill="auto"/>
              <w:spacing w:line="180" w:lineRule="exact"/>
              <w:jc w:val="center"/>
            </w:pPr>
            <w:r>
              <w:rPr>
                <w:rStyle w:val="29pt"/>
              </w:rPr>
              <w:t>0,6</w:t>
            </w:r>
          </w:p>
        </w:tc>
        <w:tc>
          <w:tcPr>
            <w:tcW w:w="850" w:type="dxa"/>
            <w:tcBorders>
              <w:left w:val="single" w:sz="4" w:space="0" w:color="auto"/>
            </w:tcBorders>
            <w:shd w:val="clear" w:color="auto" w:fill="FFFFFF"/>
            <w:vAlign w:val="bottom"/>
          </w:tcPr>
          <w:p w14:paraId="334DCB02" w14:textId="77777777" w:rsidR="001A7EC8" w:rsidRDefault="00D23207">
            <w:pPr>
              <w:pStyle w:val="20"/>
              <w:framePr w:w="6311" w:wrap="notBeside" w:vAnchor="text" w:hAnchor="text" w:xAlign="center" w:y="1"/>
              <w:shd w:val="clear" w:color="auto" w:fill="auto"/>
              <w:spacing w:line="180" w:lineRule="exact"/>
              <w:jc w:val="center"/>
            </w:pPr>
            <w:r>
              <w:rPr>
                <w:rStyle w:val="29pt"/>
              </w:rPr>
              <w:t>0,1</w:t>
            </w:r>
          </w:p>
        </w:tc>
        <w:tc>
          <w:tcPr>
            <w:tcW w:w="846" w:type="dxa"/>
            <w:tcBorders>
              <w:left w:val="single" w:sz="4" w:space="0" w:color="auto"/>
            </w:tcBorders>
            <w:shd w:val="clear" w:color="auto" w:fill="FFFFFF"/>
            <w:vAlign w:val="bottom"/>
          </w:tcPr>
          <w:p w14:paraId="4A71E02C" w14:textId="77777777" w:rsidR="001A7EC8" w:rsidRDefault="00D23207">
            <w:pPr>
              <w:pStyle w:val="20"/>
              <w:framePr w:w="6311" w:wrap="notBeside" w:vAnchor="text" w:hAnchor="text" w:xAlign="center" w:y="1"/>
              <w:shd w:val="clear" w:color="auto" w:fill="auto"/>
              <w:spacing w:line="180" w:lineRule="exact"/>
              <w:jc w:val="center"/>
            </w:pPr>
            <w:r>
              <w:rPr>
                <w:rStyle w:val="29pt"/>
              </w:rPr>
              <w:t>0,7</w:t>
            </w:r>
          </w:p>
        </w:tc>
        <w:tc>
          <w:tcPr>
            <w:tcW w:w="882" w:type="dxa"/>
            <w:tcBorders>
              <w:left w:val="single" w:sz="4" w:space="0" w:color="auto"/>
            </w:tcBorders>
            <w:shd w:val="clear" w:color="auto" w:fill="FFFFFF"/>
            <w:vAlign w:val="bottom"/>
          </w:tcPr>
          <w:p w14:paraId="0DB1C6AA" w14:textId="77777777" w:rsidR="001A7EC8" w:rsidRDefault="00D23207">
            <w:pPr>
              <w:pStyle w:val="20"/>
              <w:framePr w:w="6311" w:wrap="notBeside" w:vAnchor="text" w:hAnchor="text" w:xAlign="center" w:y="1"/>
              <w:shd w:val="clear" w:color="auto" w:fill="auto"/>
              <w:spacing w:line="180" w:lineRule="exact"/>
              <w:jc w:val="center"/>
            </w:pPr>
            <w:r>
              <w:rPr>
                <w:rStyle w:val="29pt"/>
              </w:rPr>
              <w:t>0,3</w:t>
            </w:r>
          </w:p>
        </w:tc>
      </w:tr>
      <w:tr w:rsidR="001A7EC8" w14:paraId="6BCBA2A7" w14:textId="77777777">
        <w:trPr>
          <w:trHeight w:hRule="exact" w:val="212"/>
          <w:jc w:val="center"/>
        </w:trPr>
        <w:tc>
          <w:tcPr>
            <w:tcW w:w="2030" w:type="dxa"/>
            <w:shd w:val="clear" w:color="auto" w:fill="FFFFFF"/>
            <w:vAlign w:val="bottom"/>
          </w:tcPr>
          <w:p w14:paraId="5ACC70D5" w14:textId="77777777" w:rsidR="001A7EC8" w:rsidRDefault="00D23207">
            <w:pPr>
              <w:pStyle w:val="20"/>
              <w:framePr w:w="6311" w:wrap="notBeside" w:vAnchor="text" w:hAnchor="text" w:xAlign="center" w:y="1"/>
              <w:shd w:val="clear" w:color="auto" w:fill="auto"/>
              <w:spacing w:line="180" w:lineRule="exact"/>
            </w:pPr>
            <w:r>
              <w:rPr>
                <w:rStyle w:val="29pt"/>
              </w:rPr>
              <w:t>Перец сладкий</w:t>
            </w:r>
          </w:p>
        </w:tc>
        <w:tc>
          <w:tcPr>
            <w:tcW w:w="853" w:type="dxa"/>
            <w:tcBorders>
              <w:left w:val="single" w:sz="4" w:space="0" w:color="auto"/>
            </w:tcBorders>
            <w:shd w:val="clear" w:color="auto" w:fill="FFFFFF"/>
            <w:vAlign w:val="bottom"/>
          </w:tcPr>
          <w:p w14:paraId="70117E82" w14:textId="77777777" w:rsidR="001A7EC8" w:rsidRDefault="00D23207">
            <w:pPr>
              <w:pStyle w:val="20"/>
              <w:framePr w:w="6311" w:wrap="notBeside" w:vAnchor="text" w:hAnchor="text" w:xAlign="center" w:y="1"/>
              <w:shd w:val="clear" w:color="auto" w:fill="auto"/>
              <w:spacing w:line="180" w:lineRule="exact"/>
              <w:ind w:left="300"/>
            </w:pPr>
            <w:r>
              <w:rPr>
                <w:rStyle w:val="29pt"/>
              </w:rPr>
              <w:t>5,4</w:t>
            </w:r>
          </w:p>
        </w:tc>
        <w:tc>
          <w:tcPr>
            <w:tcW w:w="850" w:type="dxa"/>
            <w:tcBorders>
              <w:left w:val="single" w:sz="4" w:space="0" w:color="auto"/>
            </w:tcBorders>
            <w:shd w:val="clear" w:color="auto" w:fill="FFFFFF"/>
            <w:vAlign w:val="bottom"/>
          </w:tcPr>
          <w:p w14:paraId="6A2F26FA" w14:textId="77777777" w:rsidR="001A7EC8" w:rsidRDefault="00D23207">
            <w:pPr>
              <w:pStyle w:val="20"/>
              <w:framePr w:w="6311" w:wrap="notBeside" w:vAnchor="text" w:hAnchor="text" w:xAlign="center" w:y="1"/>
              <w:shd w:val="clear" w:color="auto" w:fill="auto"/>
              <w:spacing w:line="180" w:lineRule="exact"/>
              <w:jc w:val="center"/>
            </w:pPr>
            <w:r>
              <w:rPr>
                <w:rStyle w:val="29pt"/>
              </w:rPr>
              <w:t>0,7</w:t>
            </w:r>
          </w:p>
        </w:tc>
        <w:tc>
          <w:tcPr>
            <w:tcW w:w="850" w:type="dxa"/>
            <w:tcBorders>
              <w:left w:val="single" w:sz="4" w:space="0" w:color="auto"/>
            </w:tcBorders>
            <w:shd w:val="clear" w:color="auto" w:fill="FFFFFF"/>
          </w:tcPr>
          <w:p w14:paraId="2DF73870"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003CDE95" w14:textId="77777777" w:rsidR="001A7EC8" w:rsidRDefault="00D23207">
            <w:pPr>
              <w:pStyle w:val="20"/>
              <w:framePr w:w="6311" w:wrap="notBeside" w:vAnchor="text" w:hAnchor="text" w:xAlign="center" w:y="1"/>
              <w:shd w:val="clear" w:color="auto" w:fill="auto"/>
              <w:spacing w:line="180" w:lineRule="exact"/>
              <w:jc w:val="center"/>
            </w:pPr>
            <w:r>
              <w:rPr>
                <w:rStyle w:val="29pt"/>
              </w:rPr>
              <w:t>1,4</w:t>
            </w:r>
          </w:p>
        </w:tc>
        <w:tc>
          <w:tcPr>
            <w:tcW w:w="882" w:type="dxa"/>
            <w:tcBorders>
              <w:left w:val="single" w:sz="4" w:space="0" w:color="auto"/>
            </w:tcBorders>
            <w:shd w:val="clear" w:color="auto" w:fill="FFFFFF"/>
            <w:vAlign w:val="bottom"/>
          </w:tcPr>
          <w:p w14:paraId="3A33AEF4" w14:textId="77777777" w:rsidR="001A7EC8" w:rsidRDefault="00D23207">
            <w:pPr>
              <w:pStyle w:val="20"/>
              <w:framePr w:w="6311" w:wrap="notBeside" w:vAnchor="text" w:hAnchor="text" w:xAlign="center" w:y="1"/>
              <w:shd w:val="clear" w:color="auto" w:fill="auto"/>
              <w:spacing w:line="180" w:lineRule="exact"/>
              <w:jc w:val="center"/>
            </w:pPr>
            <w:r>
              <w:rPr>
                <w:rStyle w:val="29pt"/>
              </w:rPr>
              <w:t>0,7</w:t>
            </w:r>
          </w:p>
        </w:tc>
      </w:tr>
      <w:tr w:rsidR="001A7EC8" w14:paraId="1B546B67" w14:textId="77777777">
        <w:trPr>
          <w:trHeight w:hRule="exact" w:val="216"/>
          <w:jc w:val="center"/>
        </w:trPr>
        <w:tc>
          <w:tcPr>
            <w:tcW w:w="2030" w:type="dxa"/>
            <w:shd w:val="clear" w:color="auto" w:fill="FFFFFF"/>
          </w:tcPr>
          <w:p w14:paraId="7E2BCAFD" w14:textId="77777777" w:rsidR="001A7EC8" w:rsidRDefault="00D23207">
            <w:pPr>
              <w:pStyle w:val="20"/>
              <w:framePr w:w="6311" w:wrap="notBeside" w:vAnchor="text" w:hAnchor="text" w:xAlign="center" w:y="1"/>
              <w:shd w:val="clear" w:color="auto" w:fill="auto"/>
              <w:spacing w:line="180" w:lineRule="exact"/>
            </w:pPr>
            <w:r>
              <w:rPr>
                <w:rStyle w:val="29pt"/>
              </w:rPr>
              <w:t>Петрушка (корень)</w:t>
            </w:r>
          </w:p>
        </w:tc>
        <w:tc>
          <w:tcPr>
            <w:tcW w:w="853" w:type="dxa"/>
            <w:tcBorders>
              <w:left w:val="single" w:sz="4" w:space="0" w:color="auto"/>
            </w:tcBorders>
            <w:shd w:val="clear" w:color="auto" w:fill="FFFFFF"/>
            <w:vAlign w:val="bottom"/>
          </w:tcPr>
          <w:p w14:paraId="71174285" w14:textId="77777777" w:rsidR="001A7EC8" w:rsidRDefault="00D23207">
            <w:pPr>
              <w:pStyle w:val="20"/>
              <w:framePr w:w="6311" w:wrap="notBeside" w:vAnchor="text" w:hAnchor="text" w:xAlign="center" w:y="1"/>
              <w:shd w:val="clear" w:color="auto" w:fill="auto"/>
              <w:spacing w:line="180" w:lineRule="exact"/>
              <w:ind w:left="300"/>
            </w:pPr>
            <w:r>
              <w:rPr>
                <w:rStyle w:val="29pt"/>
              </w:rPr>
              <w:t>6,8</w:t>
            </w:r>
          </w:p>
        </w:tc>
        <w:tc>
          <w:tcPr>
            <w:tcW w:w="850" w:type="dxa"/>
            <w:tcBorders>
              <w:left w:val="single" w:sz="4" w:space="0" w:color="auto"/>
            </w:tcBorders>
            <w:shd w:val="clear" w:color="auto" w:fill="FFFFFF"/>
          </w:tcPr>
          <w:p w14:paraId="245FD6D6" w14:textId="77777777" w:rsidR="001A7EC8" w:rsidRDefault="00D23207">
            <w:pPr>
              <w:pStyle w:val="20"/>
              <w:framePr w:w="6311" w:wrap="notBeside" w:vAnchor="text" w:hAnchor="text" w:xAlign="center" w:y="1"/>
              <w:shd w:val="clear" w:color="auto" w:fill="auto"/>
              <w:spacing w:line="180" w:lineRule="exact"/>
              <w:jc w:val="center"/>
            </w:pPr>
            <w:r>
              <w:rPr>
                <w:rStyle w:val="29pt"/>
              </w:rPr>
              <w:t>3,6</w:t>
            </w:r>
          </w:p>
        </w:tc>
        <w:tc>
          <w:tcPr>
            <w:tcW w:w="850" w:type="dxa"/>
            <w:tcBorders>
              <w:left w:val="single" w:sz="4" w:space="0" w:color="auto"/>
            </w:tcBorders>
            <w:shd w:val="clear" w:color="auto" w:fill="FFFFFF"/>
            <w:vAlign w:val="bottom"/>
          </w:tcPr>
          <w:p w14:paraId="0BC1A696" w14:textId="77777777" w:rsidR="001A7EC8" w:rsidRDefault="00D23207">
            <w:pPr>
              <w:pStyle w:val="20"/>
              <w:framePr w:w="6311" w:wrap="notBeside" w:vAnchor="text" w:hAnchor="text" w:xAlign="center" w:y="1"/>
              <w:shd w:val="clear" w:color="auto" w:fill="auto"/>
              <w:spacing w:line="180" w:lineRule="exact"/>
              <w:jc w:val="center"/>
            </w:pPr>
            <w:r>
              <w:rPr>
                <w:rStyle w:val="29pt"/>
              </w:rPr>
              <w:t>1,2</w:t>
            </w:r>
          </w:p>
        </w:tc>
        <w:tc>
          <w:tcPr>
            <w:tcW w:w="846" w:type="dxa"/>
            <w:tcBorders>
              <w:left w:val="single" w:sz="4" w:space="0" w:color="auto"/>
            </w:tcBorders>
            <w:shd w:val="clear" w:color="auto" w:fill="FFFFFF"/>
          </w:tcPr>
          <w:p w14:paraId="1F208FFA" w14:textId="77777777" w:rsidR="001A7EC8" w:rsidRDefault="00D23207">
            <w:pPr>
              <w:pStyle w:val="20"/>
              <w:framePr w:w="6311" w:wrap="notBeside" w:vAnchor="text" w:hAnchor="text" w:xAlign="center" w:y="1"/>
              <w:shd w:val="clear" w:color="auto" w:fill="auto"/>
              <w:spacing w:line="180" w:lineRule="exact"/>
              <w:jc w:val="center"/>
            </w:pPr>
            <w:r>
              <w:rPr>
                <w:rStyle w:val="29pt"/>
              </w:rPr>
              <w:t>1,5</w:t>
            </w:r>
          </w:p>
        </w:tc>
        <w:tc>
          <w:tcPr>
            <w:tcW w:w="882" w:type="dxa"/>
            <w:tcBorders>
              <w:left w:val="single" w:sz="4" w:space="0" w:color="auto"/>
            </w:tcBorders>
            <w:shd w:val="clear" w:color="auto" w:fill="FFFFFF"/>
          </w:tcPr>
          <w:p w14:paraId="3F40283C" w14:textId="77777777" w:rsidR="001A7EC8" w:rsidRDefault="00D23207">
            <w:pPr>
              <w:pStyle w:val="20"/>
              <w:framePr w:w="6311" w:wrap="notBeside" w:vAnchor="text" w:hAnchor="text" w:xAlign="center" w:y="1"/>
              <w:shd w:val="clear" w:color="auto" w:fill="auto"/>
              <w:spacing w:line="180" w:lineRule="exact"/>
              <w:jc w:val="center"/>
            </w:pPr>
            <w:r>
              <w:rPr>
                <w:rStyle w:val="29pt"/>
              </w:rPr>
              <w:t>1,5</w:t>
            </w:r>
          </w:p>
        </w:tc>
      </w:tr>
      <w:tr w:rsidR="001A7EC8" w14:paraId="167C6B3F" w14:textId="77777777">
        <w:trPr>
          <w:trHeight w:hRule="exact" w:val="209"/>
          <w:jc w:val="center"/>
        </w:trPr>
        <w:tc>
          <w:tcPr>
            <w:tcW w:w="2030" w:type="dxa"/>
            <w:shd w:val="clear" w:color="auto" w:fill="FFFFFF"/>
            <w:vAlign w:val="bottom"/>
          </w:tcPr>
          <w:p w14:paraId="10A90D96" w14:textId="77777777" w:rsidR="001A7EC8" w:rsidRDefault="00D23207">
            <w:pPr>
              <w:pStyle w:val="20"/>
              <w:framePr w:w="6311" w:wrap="notBeside" w:vAnchor="text" w:hAnchor="text" w:xAlign="center" w:y="1"/>
              <w:shd w:val="clear" w:color="auto" w:fill="auto"/>
              <w:spacing w:line="180" w:lineRule="exact"/>
            </w:pPr>
            <w:r>
              <w:rPr>
                <w:rStyle w:val="29pt"/>
              </w:rPr>
              <w:t>Редис</w:t>
            </w:r>
          </w:p>
        </w:tc>
        <w:tc>
          <w:tcPr>
            <w:tcW w:w="853" w:type="dxa"/>
            <w:tcBorders>
              <w:left w:val="single" w:sz="4" w:space="0" w:color="auto"/>
            </w:tcBorders>
            <w:shd w:val="clear" w:color="auto" w:fill="FFFFFF"/>
            <w:vAlign w:val="bottom"/>
          </w:tcPr>
          <w:p w14:paraId="407AEBB0" w14:textId="77777777" w:rsidR="001A7EC8" w:rsidRDefault="00D23207">
            <w:pPr>
              <w:pStyle w:val="20"/>
              <w:framePr w:w="6311" w:wrap="notBeside" w:vAnchor="text" w:hAnchor="text" w:xAlign="center" w:y="1"/>
              <w:shd w:val="clear" w:color="auto" w:fill="auto"/>
              <w:spacing w:line="180" w:lineRule="exact"/>
              <w:ind w:left="300"/>
            </w:pPr>
            <w:r>
              <w:rPr>
                <w:rStyle w:val="29pt"/>
              </w:rPr>
              <w:t>3,5</w:t>
            </w:r>
          </w:p>
        </w:tc>
        <w:tc>
          <w:tcPr>
            <w:tcW w:w="850" w:type="dxa"/>
            <w:tcBorders>
              <w:left w:val="single" w:sz="4" w:space="0" w:color="auto"/>
            </w:tcBorders>
            <w:shd w:val="clear" w:color="auto" w:fill="FFFFFF"/>
            <w:vAlign w:val="bottom"/>
          </w:tcPr>
          <w:p w14:paraId="46B0A19E"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50" w:type="dxa"/>
            <w:tcBorders>
              <w:left w:val="single" w:sz="4" w:space="0" w:color="auto"/>
            </w:tcBorders>
            <w:shd w:val="clear" w:color="auto" w:fill="FFFFFF"/>
            <w:vAlign w:val="bottom"/>
          </w:tcPr>
          <w:p w14:paraId="01350CB5" w14:textId="77777777" w:rsidR="001A7EC8" w:rsidRDefault="00D23207">
            <w:pPr>
              <w:pStyle w:val="20"/>
              <w:framePr w:w="6311" w:wrap="notBeside" w:vAnchor="text" w:hAnchor="text" w:xAlign="center" w:y="1"/>
              <w:shd w:val="clear" w:color="auto" w:fill="auto"/>
              <w:spacing w:line="180" w:lineRule="exact"/>
              <w:jc w:val="center"/>
            </w:pPr>
            <w:r>
              <w:rPr>
                <w:rStyle w:val="29pt"/>
              </w:rPr>
              <w:t>0,3</w:t>
            </w:r>
          </w:p>
        </w:tc>
        <w:tc>
          <w:tcPr>
            <w:tcW w:w="846" w:type="dxa"/>
            <w:tcBorders>
              <w:left w:val="single" w:sz="4" w:space="0" w:color="auto"/>
            </w:tcBorders>
            <w:shd w:val="clear" w:color="auto" w:fill="FFFFFF"/>
            <w:vAlign w:val="bottom"/>
          </w:tcPr>
          <w:p w14:paraId="6B353B37" w14:textId="77777777" w:rsidR="001A7EC8" w:rsidRDefault="00D23207">
            <w:pPr>
              <w:pStyle w:val="20"/>
              <w:framePr w:w="6311" w:wrap="notBeside" w:vAnchor="text" w:hAnchor="text" w:xAlign="center" w:y="1"/>
              <w:shd w:val="clear" w:color="auto" w:fill="auto"/>
              <w:spacing w:line="180" w:lineRule="exact"/>
              <w:jc w:val="center"/>
            </w:pPr>
            <w:r>
              <w:rPr>
                <w:rStyle w:val="29pt"/>
              </w:rPr>
              <w:t>0,8</w:t>
            </w:r>
          </w:p>
        </w:tc>
        <w:tc>
          <w:tcPr>
            <w:tcW w:w="882" w:type="dxa"/>
            <w:tcBorders>
              <w:left w:val="single" w:sz="4" w:space="0" w:color="auto"/>
            </w:tcBorders>
            <w:shd w:val="clear" w:color="auto" w:fill="FFFFFF"/>
            <w:vAlign w:val="bottom"/>
          </w:tcPr>
          <w:p w14:paraId="742DA769" w14:textId="77777777" w:rsidR="001A7EC8" w:rsidRDefault="00D23207">
            <w:pPr>
              <w:pStyle w:val="20"/>
              <w:framePr w:w="6311" w:wrap="notBeside" w:vAnchor="text" w:hAnchor="text" w:xAlign="center" w:y="1"/>
              <w:shd w:val="clear" w:color="auto" w:fill="auto"/>
              <w:spacing w:line="180" w:lineRule="exact"/>
              <w:jc w:val="center"/>
            </w:pPr>
            <w:r>
              <w:rPr>
                <w:rStyle w:val="29pt"/>
              </w:rPr>
              <w:t>0,2</w:t>
            </w:r>
          </w:p>
        </w:tc>
      </w:tr>
      <w:tr w:rsidR="001A7EC8" w14:paraId="3DCCFEDD" w14:textId="77777777">
        <w:trPr>
          <w:trHeight w:hRule="exact" w:val="216"/>
          <w:jc w:val="center"/>
        </w:trPr>
        <w:tc>
          <w:tcPr>
            <w:tcW w:w="2030" w:type="dxa"/>
            <w:shd w:val="clear" w:color="auto" w:fill="FFFFFF"/>
            <w:vAlign w:val="bottom"/>
          </w:tcPr>
          <w:p w14:paraId="3E2B0C5B" w14:textId="77777777" w:rsidR="001A7EC8" w:rsidRDefault="00D23207">
            <w:pPr>
              <w:pStyle w:val="20"/>
              <w:framePr w:w="6311" w:wrap="notBeside" w:vAnchor="text" w:hAnchor="text" w:xAlign="center" w:y="1"/>
              <w:shd w:val="clear" w:color="auto" w:fill="auto"/>
              <w:spacing w:line="180" w:lineRule="exact"/>
            </w:pPr>
            <w:r>
              <w:rPr>
                <w:rStyle w:val="29pt"/>
              </w:rPr>
              <w:t>Редька</w:t>
            </w:r>
          </w:p>
        </w:tc>
        <w:tc>
          <w:tcPr>
            <w:tcW w:w="853" w:type="dxa"/>
            <w:tcBorders>
              <w:left w:val="single" w:sz="4" w:space="0" w:color="auto"/>
            </w:tcBorders>
            <w:shd w:val="clear" w:color="auto" w:fill="FFFFFF"/>
            <w:vAlign w:val="bottom"/>
          </w:tcPr>
          <w:p w14:paraId="1485C8F1" w14:textId="77777777" w:rsidR="001A7EC8" w:rsidRDefault="00D23207">
            <w:pPr>
              <w:pStyle w:val="20"/>
              <w:framePr w:w="6311" w:wrap="notBeside" w:vAnchor="text" w:hAnchor="text" w:xAlign="center" w:y="1"/>
              <w:shd w:val="clear" w:color="auto" w:fill="auto"/>
              <w:spacing w:line="180" w:lineRule="exact"/>
              <w:ind w:left="300"/>
            </w:pPr>
            <w:r>
              <w:rPr>
                <w:rStyle w:val="29pt"/>
              </w:rPr>
              <w:t>6,2</w:t>
            </w:r>
          </w:p>
        </w:tc>
        <w:tc>
          <w:tcPr>
            <w:tcW w:w="850" w:type="dxa"/>
            <w:tcBorders>
              <w:left w:val="single" w:sz="4" w:space="0" w:color="auto"/>
            </w:tcBorders>
            <w:shd w:val="clear" w:color="auto" w:fill="FFFFFF"/>
            <w:vAlign w:val="bottom"/>
          </w:tcPr>
          <w:p w14:paraId="6B7A7CC5" w14:textId="77777777" w:rsidR="001A7EC8" w:rsidRDefault="00D23207">
            <w:pPr>
              <w:pStyle w:val="20"/>
              <w:framePr w:w="6311" w:wrap="notBeside" w:vAnchor="text" w:hAnchor="text" w:xAlign="center" w:y="1"/>
              <w:shd w:val="clear" w:color="auto" w:fill="auto"/>
              <w:spacing w:line="180" w:lineRule="exact"/>
              <w:jc w:val="center"/>
            </w:pPr>
            <w:r>
              <w:rPr>
                <w:rStyle w:val="29pt"/>
              </w:rPr>
              <w:t>1,2</w:t>
            </w:r>
          </w:p>
        </w:tc>
        <w:tc>
          <w:tcPr>
            <w:tcW w:w="850" w:type="dxa"/>
            <w:tcBorders>
              <w:left w:val="single" w:sz="4" w:space="0" w:color="auto"/>
            </w:tcBorders>
            <w:shd w:val="clear" w:color="auto" w:fill="FFFFFF"/>
            <w:vAlign w:val="bottom"/>
          </w:tcPr>
          <w:p w14:paraId="55118CBF" w14:textId="77777777" w:rsidR="001A7EC8" w:rsidRDefault="00D23207">
            <w:pPr>
              <w:pStyle w:val="20"/>
              <w:framePr w:w="6311" w:wrap="notBeside" w:vAnchor="text" w:hAnchor="text" w:xAlign="center" w:y="1"/>
              <w:shd w:val="clear" w:color="auto" w:fill="auto"/>
              <w:spacing w:line="180" w:lineRule="exact"/>
              <w:jc w:val="center"/>
            </w:pPr>
            <w:r>
              <w:rPr>
                <w:rStyle w:val="29pt"/>
              </w:rPr>
              <w:t>0,3</w:t>
            </w:r>
          </w:p>
        </w:tc>
        <w:tc>
          <w:tcPr>
            <w:tcW w:w="846" w:type="dxa"/>
            <w:tcBorders>
              <w:left w:val="single" w:sz="4" w:space="0" w:color="auto"/>
            </w:tcBorders>
            <w:shd w:val="clear" w:color="auto" w:fill="FFFFFF"/>
            <w:vAlign w:val="bottom"/>
          </w:tcPr>
          <w:p w14:paraId="1D516CE8" w14:textId="77777777" w:rsidR="001A7EC8" w:rsidRDefault="00D23207">
            <w:pPr>
              <w:pStyle w:val="20"/>
              <w:framePr w:w="6311" w:wrap="notBeside" w:vAnchor="text" w:hAnchor="text" w:xAlign="center" w:y="1"/>
              <w:shd w:val="clear" w:color="auto" w:fill="auto"/>
              <w:spacing w:line="180" w:lineRule="exact"/>
              <w:jc w:val="center"/>
            </w:pPr>
            <w:r>
              <w:rPr>
                <w:rStyle w:val="29pt"/>
              </w:rPr>
              <w:t>1,5</w:t>
            </w:r>
          </w:p>
        </w:tc>
        <w:tc>
          <w:tcPr>
            <w:tcW w:w="882" w:type="dxa"/>
            <w:tcBorders>
              <w:left w:val="single" w:sz="4" w:space="0" w:color="auto"/>
            </w:tcBorders>
            <w:shd w:val="clear" w:color="auto" w:fill="FFFFFF"/>
            <w:vAlign w:val="bottom"/>
          </w:tcPr>
          <w:p w14:paraId="57CBBAE0" w14:textId="77777777" w:rsidR="001A7EC8" w:rsidRDefault="00D23207">
            <w:pPr>
              <w:pStyle w:val="20"/>
              <w:framePr w:w="6311" w:wrap="notBeside" w:vAnchor="text" w:hAnchor="text" w:xAlign="center" w:y="1"/>
              <w:shd w:val="clear" w:color="auto" w:fill="auto"/>
              <w:spacing w:line="180" w:lineRule="exact"/>
              <w:jc w:val="center"/>
            </w:pPr>
            <w:r>
              <w:rPr>
                <w:rStyle w:val="29pt"/>
              </w:rPr>
              <w:t>0,3</w:t>
            </w:r>
          </w:p>
        </w:tc>
      </w:tr>
      <w:tr w:rsidR="001A7EC8" w14:paraId="125E9F99" w14:textId="77777777">
        <w:trPr>
          <w:trHeight w:hRule="exact" w:val="209"/>
          <w:jc w:val="center"/>
        </w:trPr>
        <w:tc>
          <w:tcPr>
            <w:tcW w:w="2030" w:type="dxa"/>
            <w:shd w:val="clear" w:color="auto" w:fill="FFFFFF"/>
            <w:vAlign w:val="bottom"/>
          </w:tcPr>
          <w:p w14:paraId="7C5A35CE" w14:textId="77777777" w:rsidR="001A7EC8" w:rsidRDefault="00D23207">
            <w:pPr>
              <w:pStyle w:val="20"/>
              <w:framePr w:w="6311" w:wrap="notBeside" w:vAnchor="text" w:hAnchor="text" w:xAlign="center" w:y="1"/>
              <w:shd w:val="clear" w:color="auto" w:fill="auto"/>
              <w:spacing w:line="180" w:lineRule="exact"/>
            </w:pPr>
            <w:r>
              <w:rPr>
                <w:rStyle w:val="29pt"/>
              </w:rPr>
              <w:t>Салат</w:t>
            </w:r>
          </w:p>
        </w:tc>
        <w:tc>
          <w:tcPr>
            <w:tcW w:w="853" w:type="dxa"/>
            <w:tcBorders>
              <w:left w:val="single" w:sz="4" w:space="0" w:color="auto"/>
            </w:tcBorders>
            <w:shd w:val="clear" w:color="auto" w:fill="FFFFFF"/>
            <w:vAlign w:val="bottom"/>
          </w:tcPr>
          <w:p w14:paraId="2BCF11A7" w14:textId="77777777" w:rsidR="001A7EC8" w:rsidRDefault="00D23207">
            <w:pPr>
              <w:pStyle w:val="20"/>
              <w:framePr w:w="6311" w:wrap="notBeside" w:vAnchor="text" w:hAnchor="text" w:xAlign="center" w:y="1"/>
              <w:shd w:val="clear" w:color="auto" w:fill="auto"/>
              <w:spacing w:line="180" w:lineRule="exact"/>
              <w:ind w:left="300"/>
            </w:pPr>
            <w:r>
              <w:rPr>
                <w:rStyle w:val="29pt"/>
              </w:rPr>
              <w:t>1,7</w:t>
            </w:r>
          </w:p>
        </w:tc>
        <w:tc>
          <w:tcPr>
            <w:tcW w:w="850" w:type="dxa"/>
            <w:tcBorders>
              <w:left w:val="single" w:sz="4" w:space="0" w:color="auto"/>
            </w:tcBorders>
            <w:shd w:val="clear" w:color="auto" w:fill="FFFFFF"/>
            <w:vAlign w:val="bottom"/>
          </w:tcPr>
          <w:p w14:paraId="41E50A36" w14:textId="77777777" w:rsidR="001A7EC8" w:rsidRDefault="00D23207">
            <w:pPr>
              <w:pStyle w:val="20"/>
              <w:framePr w:w="6311" w:wrap="notBeside" w:vAnchor="text" w:hAnchor="text" w:xAlign="center" w:y="1"/>
              <w:shd w:val="clear" w:color="auto" w:fill="auto"/>
              <w:spacing w:line="180" w:lineRule="exact"/>
              <w:jc w:val="center"/>
            </w:pPr>
            <w:r>
              <w:rPr>
                <w:rStyle w:val="29pt"/>
              </w:rPr>
              <w:t>0,2</w:t>
            </w:r>
          </w:p>
        </w:tc>
        <w:tc>
          <w:tcPr>
            <w:tcW w:w="850" w:type="dxa"/>
            <w:tcBorders>
              <w:left w:val="single" w:sz="4" w:space="0" w:color="auto"/>
            </w:tcBorders>
            <w:shd w:val="clear" w:color="auto" w:fill="FFFFFF"/>
            <w:vAlign w:val="center"/>
          </w:tcPr>
          <w:p w14:paraId="0AC58B98"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5788EEC1"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82" w:type="dxa"/>
            <w:tcBorders>
              <w:left w:val="single" w:sz="4" w:space="0" w:color="auto"/>
            </w:tcBorders>
            <w:shd w:val="clear" w:color="auto" w:fill="FFFFFF"/>
            <w:vAlign w:val="center"/>
          </w:tcPr>
          <w:p w14:paraId="3B3C4638"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r>
      <w:tr w:rsidR="001A7EC8" w14:paraId="6F0D532D" w14:textId="77777777">
        <w:trPr>
          <w:trHeight w:hRule="exact" w:val="212"/>
          <w:jc w:val="center"/>
        </w:trPr>
        <w:tc>
          <w:tcPr>
            <w:tcW w:w="2030" w:type="dxa"/>
            <w:shd w:val="clear" w:color="auto" w:fill="FFFFFF"/>
            <w:vAlign w:val="bottom"/>
          </w:tcPr>
          <w:p w14:paraId="531D6E79" w14:textId="77777777" w:rsidR="001A7EC8" w:rsidRDefault="00D23207">
            <w:pPr>
              <w:pStyle w:val="20"/>
              <w:framePr w:w="6311" w:wrap="notBeside" w:vAnchor="text" w:hAnchor="text" w:xAlign="center" w:y="1"/>
              <w:shd w:val="clear" w:color="auto" w:fill="auto"/>
              <w:spacing w:line="180" w:lineRule="exact"/>
            </w:pPr>
            <w:r>
              <w:rPr>
                <w:rStyle w:val="29pt"/>
              </w:rPr>
              <w:t>Свекла</w:t>
            </w:r>
          </w:p>
        </w:tc>
        <w:tc>
          <w:tcPr>
            <w:tcW w:w="853" w:type="dxa"/>
            <w:tcBorders>
              <w:left w:val="single" w:sz="4" w:space="0" w:color="auto"/>
            </w:tcBorders>
            <w:shd w:val="clear" w:color="auto" w:fill="FFFFFF"/>
            <w:vAlign w:val="bottom"/>
          </w:tcPr>
          <w:p w14:paraId="2B23F325" w14:textId="77777777" w:rsidR="001A7EC8" w:rsidRDefault="00D23207">
            <w:pPr>
              <w:pStyle w:val="20"/>
              <w:framePr w:w="6311" w:wrap="notBeside" w:vAnchor="text" w:hAnchor="text" w:xAlign="center" w:y="1"/>
              <w:shd w:val="clear" w:color="auto" w:fill="auto"/>
              <w:spacing w:line="180" w:lineRule="exact"/>
              <w:ind w:left="300"/>
            </w:pPr>
            <w:r>
              <w:rPr>
                <w:rStyle w:val="29pt"/>
              </w:rPr>
              <w:t>9,0</w:t>
            </w:r>
          </w:p>
        </w:tc>
        <w:tc>
          <w:tcPr>
            <w:tcW w:w="850" w:type="dxa"/>
            <w:tcBorders>
              <w:left w:val="single" w:sz="4" w:space="0" w:color="auto"/>
            </w:tcBorders>
            <w:shd w:val="clear" w:color="auto" w:fill="FFFFFF"/>
            <w:vAlign w:val="bottom"/>
          </w:tcPr>
          <w:p w14:paraId="1D33AE75" w14:textId="77777777" w:rsidR="001A7EC8" w:rsidRDefault="00D23207">
            <w:pPr>
              <w:pStyle w:val="20"/>
              <w:framePr w:w="6311" w:wrap="notBeside" w:vAnchor="text" w:hAnchor="text" w:xAlign="center" w:y="1"/>
              <w:shd w:val="clear" w:color="auto" w:fill="auto"/>
              <w:spacing w:line="180" w:lineRule="exact"/>
              <w:jc w:val="center"/>
            </w:pPr>
            <w:r>
              <w:rPr>
                <w:rStyle w:val="29pt"/>
              </w:rPr>
              <w:t>8,6</w:t>
            </w:r>
          </w:p>
        </w:tc>
        <w:tc>
          <w:tcPr>
            <w:tcW w:w="850" w:type="dxa"/>
            <w:tcBorders>
              <w:left w:val="single" w:sz="4" w:space="0" w:color="auto"/>
            </w:tcBorders>
            <w:shd w:val="clear" w:color="auto" w:fill="FFFFFF"/>
            <w:vAlign w:val="bottom"/>
          </w:tcPr>
          <w:p w14:paraId="62B87413"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46" w:type="dxa"/>
            <w:tcBorders>
              <w:left w:val="single" w:sz="4" w:space="0" w:color="auto"/>
            </w:tcBorders>
            <w:shd w:val="clear" w:color="auto" w:fill="FFFFFF"/>
            <w:vAlign w:val="bottom"/>
          </w:tcPr>
          <w:p w14:paraId="5949F83C" w14:textId="77777777" w:rsidR="001A7EC8" w:rsidRDefault="00D23207">
            <w:pPr>
              <w:pStyle w:val="20"/>
              <w:framePr w:w="6311" w:wrap="notBeside" w:vAnchor="text" w:hAnchor="text" w:xAlign="center" w:y="1"/>
              <w:shd w:val="clear" w:color="auto" w:fill="auto"/>
              <w:spacing w:line="180" w:lineRule="exact"/>
              <w:jc w:val="center"/>
            </w:pPr>
            <w:r>
              <w:rPr>
                <w:rStyle w:val="29pt"/>
              </w:rPr>
              <w:t>0,9</w:t>
            </w:r>
          </w:p>
        </w:tc>
        <w:tc>
          <w:tcPr>
            <w:tcW w:w="882" w:type="dxa"/>
            <w:tcBorders>
              <w:left w:val="single" w:sz="4" w:space="0" w:color="auto"/>
            </w:tcBorders>
            <w:shd w:val="clear" w:color="auto" w:fill="FFFFFF"/>
            <w:vAlign w:val="bottom"/>
          </w:tcPr>
          <w:p w14:paraId="05C4EEE4" w14:textId="77777777" w:rsidR="001A7EC8" w:rsidRDefault="00D23207">
            <w:pPr>
              <w:pStyle w:val="20"/>
              <w:framePr w:w="6311" w:wrap="notBeside" w:vAnchor="text" w:hAnchor="text" w:xAlign="center" w:y="1"/>
              <w:shd w:val="clear" w:color="auto" w:fill="auto"/>
              <w:spacing w:line="180" w:lineRule="exact"/>
              <w:jc w:val="center"/>
            </w:pPr>
            <w:r>
              <w:rPr>
                <w:rStyle w:val="29pt"/>
              </w:rPr>
              <w:t>0,9</w:t>
            </w:r>
          </w:p>
        </w:tc>
      </w:tr>
      <w:tr w:rsidR="001A7EC8" w14:paraId="2128223C" w14:textId="77777777">
        <w:trPr>
          <w:trHeight w:hRule="exact" w:val="216"/>
          <w:jc w:val="center"/>
        </w:trPr>
        <w:tc>
          <w:tcPr>
            <w:tcW w:w="2030" w:type="dxa"/>
            <w:shd w:val="clear" w:color="auto" w:fill="FFFFFF"/>
            <w:vAlign w:val="bottom"/>
          </w:tcPr>
          <w:p w14:paraId="6D3CE7F2" w14:textId="77777777" w:rsidR="001A7EC8" w:rsidRDefault="00D23207">
            <w:pPr>
              <w:pStyle w:val="20"/>
              <w:framePr w:w="6311" w:wrap="notBeside" w:vAnchor="text" w:hAnchor="text" w:xAlign="center" w:y="1"/>
              <w:shd w:val="clear" w:color="auto" w:fill="auto"/>
              <w:spacing w:line="180" w:lineRule="exact"/>
            </w:pPr>
            <w:r>
              <w:rPr>
                <w:rStyle w:val="29pt"/>
              </w:rPr>
              <w:t>Томат</w:t>
            </w:r>
          </w:p>
        </w:tc>
        <w:tc>
          <w:tcPr>
            <w:tcW w:w="853" w:type="dxa"/>
            <w:tcBorders>
              <w:left w:val="single" w:sz="4" w:space="0" w:color="auto"/>
            </w:tcBorders>
            <w:shd w:val="clear" w:color="auto" w:fill="FFFFFF"/>
            <w:vAlign w:val="bottom"/>
          </w:tcPr>
          <w:p w14:paraId="549B1FD4" w14:textId="77777777" w:rsidR="001A7EC8" w:rsidRDefault="00D23207">
            <w:pPr>
              <w:pStyle w:val="20"/>
              <w:framePr w:w="6311" w:wrap="notBeside" w:vAnchor="text" w:hAnchor="text" w:xAlign="center" w:y="1"/>
              <w:shd w:val="clear" w:color="auto" w:fill="auto"/>
              <w:spacing w:line="180" w:lineRule="exact"/>
              <w:ind w:left="300"/>
            </w:pPr>
            <w:r>
              <w:rPr>
                <w:rStyle w:val="29pt"/>
              </w:rPr>
              <w:t>3,5</w:t>
            </w:r>
          </w:p>
        </w:tc>
        <w:tc>
          <w:tcPr>
            <w:tcW w:w="850" w:type="dxa"/>
            <w:tcBorders>
              <w:left w:val="single" w:sz="4" w:space="0" w:color="auto"/>
            </w:tcBorders>
            <w:shd w:val="clear" w:color="auto" w:fill="FFFFFF"/>
            <w:vAlign w:val="bottom"/>
          </w:tcPr>
          <w:p w14:paraId="5E20FE07" w14:textId="77777777" w:rsidR="001A7EC8" w:rsidRDefault="00D23207">
            <w:pPr>
              <w:pStyle w:val="20"/>
              <w:framePr w:w="6311" w:wrap="notBeside" w:vAnchor="text" w:hAnchor="text" w:xAlign="center" w:y="1"/>
              <w:shd w:val="clear" w:color="auto" w:fill="auto"/>
              <w:spacing w:line="180" w:lineRule="exact"/>
              <w:jc w:val="center"/>
            </w:pPr>
            <w:r>
              <w:rPr>
                <w:rStyle w:val="29pt"/>
              </w:rPr>
              <w:t>0,7</w:t>
            </w:r>
          </w:p>
        </w:tc>
        <w:tc>
          <w:tcPr>
            <w:tcW w:w="850" w:type="dxa"/>
            <w:tcBorders>
              <w:left w:val="single" w:sz="4" w:space="0" w:color="auto"/>
            </w:tcBorders>
            <w:shd w:val="clear" w:color="auto" w:fill="FFFFFF"/>
            <w:vAlign w:val="bottom"/>
          </w:tcPr>
          <w:p w14:paraId="32BE2F9B" w14:textId="77777777" w:rsidR="001A7EC8" w:rsidRDefault="00D23207">
            <w:pPr>
              <w:pStyle w:val="20"/>
              <w:framePr w:w="6311" w:wrap="notBeside" w:vAnchor="text" w:hAnchor="text" w:xAlign="center" w:y="1"/>
              <w:shd w:val="clear" w:color="auto" w:fill="auto"/>
              <w:spacing w:line="180" w:lineRule="exact"/>
              <w:jc w:val="center"/>
            </w:pPr>
            <w:r>
              <w:rPr>
                <w:rStyle w:val="29pt"/>
              </w:rPr>
              <w:t>0,3</w:t>
            </w:r>
          </w:p>
        </w:tc>
        <w:tc>
          <w:tcPr>
            <w:tcW w:w="846" w:type="dxa"/>
            <w:tcBorders>
              <w:left w:val="single" w:sz="4" w:space="0" w:color="auto"/>
            </w:tcBorders>
            <w:shd w:val="clear" w:color="auto" w:fill="FFFFFF"/>
            <w:vAlign w:val="bottom"/>
          </w:tcPr>
          <w:p w14:paraId="453517B6" w14:textId="77777777" w:rsidR="001A7EC8" w:rsidRDefault="00D23207">
            <w:pPr>
              <w:pStyle w:val="20"/>
              <w:framePr w:w="6311" w:wrap="notBeside" w:vAnchor="text" w:hAnchor="text" w:xAlign="center" w:y="1"/>
              <w:shd w:val="clear" w:color="auto" w:fill="auto"/>
              <w:spacing w:line="180" w:lineRule="exact"/>
              <w:jc w:val="center"/>
            </w:pPr>
            <w:r>
              <w:rPr>
                <w:rStyle w:val="29pt"/>
              </w:rPr>
              <w:t>0,8</w:t>
            </w:r>
          </w:p>
        </w:tc>
        <w:tc>
          <w:tcPr>
            <w:tcW w:w="882" w:type="dxa"/>
            <w:tcBorders>
              <w:left w:val="single" w:sz="4" w:space="0" w:color="auto"/>
            </w:tcBorders>
            <w:shd w:val="clear" w:color="auto" w:fill="FFFFFF"/>
            <w:vAlign w:val="bottom"/>
          </w:tcPr>
          <w:p w14:paraId="20DB891F" w14:textId="77777777" w:rsidR="001A7EC8" w:rsidRDefault="00D23207">
            <w:pPr>
              <w:pStyle w:val="20"/>
              <w:framePr w:w="6311" w:wrap="notBeside" w:vAnchor="text" w:hAnchor="text" w:xAlign="center" w:y="1"/>
              <w:shd w:val="clear" w:color="auto" w:fill="auto"/>
              <w:spacing w:line="180" w:lineRule="exact"/>
              <w:jc w:val="center"/>
            </w:pPr>
            <w:r>
              <w:rPr>
                <w:rStyle w:val="29pt"/>
              </w:rPr>
              <w:t>0,2</w:t>
            </w:r>
          </w:p>
        </w:tc>
      </w:tr>
      <w:tr w:rsidR="001A7EC8" w14:paraId="1CDAE230" w14:textId="77777777">
        <w:trPr>
          <w:trHeight w:hRule="exact" w:val="216"/>
          <w:jc w:val="center"/>
        </w:trPr>
        <w:tc>
          <w:tcPr>
            <w:tcW w:w="2030" w:type="dxa"/>
            <w:shd w:val="clear" w:color="auto" w:fill="FFFFFF"/>
            <w:vAlign w:val="bottom"/>
          </w:tcPr>
          <w:p w14:paraId="1BB62593" w14:textId="77777777" w:rsidR="001A7EC8" w:rsidRDefault="00D23207">
            <w:pPr>
              <w:pStyle w:val="20"/>
              <w:framePr w:w="6311" w:wrap="notBeside" w:vAnchor="text" w:hAnchor="text" w:xAlign="center" w:y="1"/>
              <w:shd w:val="clear" w:color="auto" w:fill="auto"/>
              <w:spacing w:line="180" w:lineRule="exact"/>
            </w:pPr>
            <w:r>
              <w:rPr>
                <w:rStyle w:val="29pt"/>
              </w:rPr>
              <w:t>Тыква</w:t>
            </w:r>
          </w:p>
        </w:tc>
        <w:tc>
          <w:tcPr>
            <w:tcW w:w="853" w:type="dxa"/>
            <w:tcBorders>
              <w:left w:val="single" w:sz="4" w:space="0" w:color="auto"/>
            </w:tcBorders>
            <w:shd w:val="clear" w:color="auto" w:fill="FFFFFF"/>
            <w:vAlign w:val="bottom"/>
          </w:tcPr>
          <w:p w14:paraId="35CC40B6" w14:textId="77777777" w:rsidR="001A7EC8" w:rsidRDefault="00D23207">
            <w:pPr>
              <w:pStyle w:val="20"/>
              <w:framePr w:w="6311" w:wrap="notBeside" w:vAnchor="text" w:hAnchor="text" w:xAlign="center" w:y="1"/>
              <w:shd w:val="clear" w:color="auto" w:fill="auto"/>
              <w:spacing w:line="180" w:lineRule="exact"/>
              <w:ind w:left="300"/>
            </w:pPr>
            <w:r>
              <w:rPr>
                <w:rStyle w:val="29pt"/>
              </w:rPr>
              <w:t>4,0</w:t>
            </w:r>
          </w:p>
        </w:tc>
        <w:tc>
          <w:tcPr>
            <w:tcW w:w="850" w:type="dxa"/>
            <w:tcBorders>
              <w:left w:val="single" w:sz="4" w:space="0" w:color="auto"/>
            </w:tcBorders>
            <w:shd w:val="clear" w:color="auto" w:fill="FFFFFF"/>
            <w:vAlign w:val="bottom"/>
          </w:tcPr>
          <w:p w14:paraId="77DB4474" w14:textId="77777777" w:rsidR="001A7EC8" w:rsidRDefault="00D23207">
            <w:pPr>
              <w:pStyle w:val="20"/>
              <w:framePr w:w="6311" w:wrap="notBeside" w:vAnchor="text" w:hAnchor="text" w:xAlign="center" w:y="1"/>
              <w:shd w:val="clear" w:color="auto" w:fill="auto"/>
              <w:spacing w:line="180" w:lineRule="exact"/>
              <w:jc w:val="center"/>
            </w:pPr>
            <w:r>
              <w:rPr>
                <w:rStyle w:val="29pt"/>
              </w:rPr>
              <w:t>0,5</w:t>
            </w:r>
          </w:p>
        </w:tc>
        <w:tc>
          <w:tcPr>
            <w:tcW w:w="850" w:type="dxa"/>
            <w:tcBorders>
              <w:left w:val="single" w:sz="4" w:space="0" w:color="auto"/>
            </w:tcBorders>
            <w:shd w:val="clear" w:color="auto" w:fill="FFFFFF"/>
            <w:vAlign w:val="bottom"/>
          </w:tcPr>
          <w:p w14:paraId="31DE1B24" w14:textId="77777777" w:rsidR="001A7EC8" w:rsidRDefault="00D23207">
            <w:pPr>
              <w:pStyle w:val="20"/>
              <w:framePr w:w="6311" w:wrap="notBeside" w:vAnchor="text" w:hAnchor="text" w:xAlign="center" w:y="1"/>
              <w:shd w:val="clear" w:color="auto" w:fill="auto"/>
              <w:spacing w:line="180" w:lineRule="exact"/>
              <w:jc w:val="center"/>
            </w:pPr>
            <w:r>
              <w:rPr>
                <w:rStyle w:val="29pt"/>
              </w:rPr>
              <w:t>2,0</w:t>
            </w:r>
          </w:p>
        </w:tc>
        <w:tc>
          <w:tcPr>
            <w:tcW w:w="846" w:type="dxa"/>
            <w:tcBorders>
              <w:left w:val="single" w:sz="4" w:space="0" w:color="auto"/>
            </w:tcBorders>
            <w:shd w:val="clear" w:color="auto" w:fill="FFFFFF"/>
            <w:vAlign w:val="bottom"/>
          </w:tcPr>
          <w:p w14:paraId="30C3F771" w14:textId="77777777" w:rsidR="001A7EC8" w:rsidRDefault="00D23207">
            <w:pPr>
              <w:pStyle w:val="20"/>
              <w:framePr w:w="6311" w:wrap="notBeside" w:vAnchor="text" w:hAnchor="text" w:xAlign="center" w:y="1"/>
              <w:shd w:val="clear" w:color="auto" w:fill="auto"/>
              <w:spacing w:line="180" w:lineRule="exact"/>
              <w:jc w:val="center"/>
            </w:pPr>
            <w:r>
              <w:rPr>
                <w:rStyle w:val="29pt"/>
              </w:rPr>
              <w:t>1,2</w:t>
            </w:r>
          </w:p>
        </w:tc>
        <w:tc>
          <w:tcPr>
            <w:tcW w:w="882" w:type="dxa"/>
            <w:tcBorders>
              <w:left w:val="single" w:sz="4" w:space="0" w:color="auto"/>
            </w:tcBorders>
            <w:shd w:val="clear" w:color="auto" w:fill="FFFFFF"/>
            <w:vAlign w:val="bottom"/>
          </w:tcPr>
          <w:p w14:paraId="68F868D7" w14:textId="77777777" w:rsidR="001A7EC8" w:rsidRDefault="00D23207">
            <w:pPr>
              <w:pStyle w:val="20"/>
              <w:framePr w:w="6311" w:wrap="notBeside" w:vAnchor="text" w:hAnchor="text" w:xAlign="center" w:y="1"/>
              <w:shd w:val="clear" w:color="auto" w:fill="auto"/>
              <w:spacing w:line="180" w:lineRule="exact"/>
              <w:jc w:val="center"/>
            </w:pPr>
            <w:r>
              <w:rPr>
                <w:rStyle w:val="29pt"/>
              </w:rPr>
              <w:t>1,4</w:t>
            </w:r>
          </w:p>
        </w:tc>
      </w:tr>
      <w:tr w:rsidR="001A7EC8" w14:paraId="3CE209E0" w14:textId="77777777">
        <w:trPr>
          <w:trHeight w:hRule="exact" w:val="223"/>
          <w:jc w:val="center"/>
        </w:trPr>
        <w:tc>
          <w:tcPr>
            <w:tcW w:w="2030" w:type="dxa"/>
            <w:shd w:val="clear" w:color="auto" w:fill="FFFFFF"/>
            <w:vAlign w:val="bottom"/>
          </w:tcPr>
          <w:p w14:paraId="14241C5D" w14:textId="77777777" w:rsidR="001A7EC8" w:rsidRDefault="00D23207">
            <w:pPr>
              <w:pStyle w:val="20"/>
              <w:framePr w:w="6311" w:wrap="notBeside" w:vAnchor="text" w:hAnchor="text" w:xAlign="center" w:y="1"/>
              <w:shd w:val="clear" w:color="auto" w:fill="auto"/>
              <w:spacing w:line="180" w:lineRule="exact"/>
            </w:pPr>
            <w:r>
              <w:rPr>
                <w:rStyle w:val="29pt"/>
              </w:rPr>
              <w:t>Цикорий</w:t>
            </w:r>
          </w:p>
        </w:tc>
        <w:tc>
          <w:tcPr>
            <w:tcW w:w="853" w:type="dxa"/>
            <w:tcBorders>
              <w:left w:val="single" w:sz="4" w:space="0" w:color="auto"/>
            </w:tcBorders>
            <w:shd w:val="clear" w:color="auto" w:fill="FFFFFF"/>
            <w:vAlign w:val="bottom"/>
          </w:tcPr>
          <w:p w14:paraId="4860D5DB" w14:textId="77777777" w:rsidR="001A7EC8" w:rsidRDefault="00D23207">
            <w:pPr>
              <w:pStyle w:val="20"/>
              <w:framePr w:w="6311" w:wrap="notBeside" w:vAnchor="text" w:hAnchor="text" w:xAlign="center" w:y="1"/>
              <w:shd w:val="clear" w:color="auto" w:fill="auto"/>
              <w:spacing w:line="180" w:lineRule="exact"/>
              <w:ind w:left="300"/>
            </w:pPr>
            <w:r>
              <w:rPr>
                <w:rStyle w:val="29pt"/>
              </w:rPr>
              <w:t>2,0</w:t>
            </w:r>
          </w:p>
        </w:tc>
        <w:tc>
          <w:tcPr>
            <w:tcW w:w="850" w:type="dxa"/>
            <w:tcBorders>
              <w:left w:val="single" w:sz="4" w:space="0" w:color="auto"/>
            </w:tcBorders>
            <w:shd w:val="clear" w:color="auto" w:fill="FFFFFF"/>
            <w:vAlign w:val="center"/>
          </w:tcPr>
          <w:p w14:paraId="45F903A2"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50" w:type="dxa"/>
            <w:tcBorders>
              <w:left w:val="single" w:sz="4" w:space="0" w:color="auto"/>
            </w:tcBorders>
            <w:shd w:val="clear" w:color="auto" w:fill="FFFFFF"/>
            <w:vAlign w:val="bottom"/>
          </w:tcPr>
          <w:p w14:paraId="7D0D25DB" w14:textId="77777777" w:rsidR="001A7EC8" w:rsidRDefault="00D23207">
            <w:pPr>
              <w:pStyle w:val="20"/>
              <w:framePr w:w="6311" w:wrap="notBeside" w:vAnchor="text" w:hAnchor="text" w:xAlign="center" w:y="1"/>
              <w:shd w:val="clear" w:color="auto" w:fill="auto"/>
              <w:spacing w:line="180" w:lineRule="exact"/>
              <w:ind w:left="200"/>
            </w:pPr>
            <w:r>
              <w:rPr>
                <w:rStyle w:val="29pt"/>
              </w:rPr>
              <w:t>14,0*&gt;</w:t>
            </w:r>
          </w:p>
        </w:tc>
        <w:tc>
          <w:tcPr>
            <w:tcW w:w="846" w:type="dxa"/>
            <w:tcBorders>
              <w:left w:val="single" w:sz="4" w:space="0" w:color="auto"/>
            </w:tcBorders>
            <w:shd w:val="clear" w:color="auto" w:fill="FFFFFF"/>
            <w:vAlign w:val="bottom"/>
          </w:tcPr>
          <w:p w14:paraId="7C7231C0" w14:textId="77777777" w:rsidR="001A7EC8" w:rsidRDefault="00D23207">
            <w:pPr>
              <w:pStyle w:val="20"/>
              <w:framePr w:w="6311" w:wrap="notBeside" w:vAnchor="text" w:hAnchor="text" w:xAlign="center" w:y="1"/>
              <w:shd w:val="clear" w:color="auto" w:fill="auto"/>
              <w:spacing w:line="180" w:lineRule="exact"/>
              <w:jc w:val="center"/>
            </w:pPr>
            <w:r>
              <w:rPr>
                <w:rStyle w:val="29pt"/>
              </w:rPr>
              <w:t>1,7</w:t>
            </w:r>
          </w:p>
        </w:tc>
        <w:tc>
          <w:tcPr>
            <w:tcW w:w="882" w:type="dxa"/>
            <w:tcBorders>
              <w:left w:val="single" w:sz="4" w:space="0" w:color="auto"/>
            </w:tcBorders>
            <w:shd w:val="clear" w:color="auto" w:fill="FFFFFF"/>
            <w:vAlign w:val="center"/>
          </w:tcPr>
          <w:p w14:paraId="43EB81DE"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r>
      <w:tr w:rsidR="001A7EC8" w14:paraId="245712E6" w14:textId="77777777">
        <w:trPr>
          <w:trHeight w:hRule="exact" w:val="205"/>
          <w:jc w:val="center"/>
        </w:trPr>
        <w:tc>
          <w:tcPr>
            <w:tcW w:w="2030" w:type="dxa"/>
            <w:shd w:val="clear" w:color="auto" w:fill="FFFFFF"/>
            <w:vAlign w:val="bottom"/>
          </w:tcPr>
          <w:p w14:paraId="46A1A340" w14:textId="77777777" w:rsidR="001A7EC8" w:rsidRDefault="00D23207">
            <w:pPr>
              <w:pStyle w:val="20"/>
              <w:framePr w:w="6311" w:wrap="notBeside" w:vAnchor="text" w:hAnchor="text" w:xAlign="center" w:y="1"/>
              <w:shd w:val="clear" w:color="auto" w:fill="auto"/>
              <w:spacing w:line="180" w:lineRule="exact"/>
            </w:pPr>
            <w:r>
              <w:rPr>
                <w:rStyle w:val="29pt"/>
              </w:rPr>
              <w:t>Фасоль</w:t>
            </w:r>
          </w:p>
        </w:tc>
        <w:tc>
          <w:tcPr>
            <w:tcW w:w="853" w:type="dxa"/>
            <w:tcBorders>
              <w:left w:val="single" w:sz="4" w:space="0" w:color="auto"/>
            </w:tcBorders>
            <w:shd w:val="clear" w:color="auto" w:fill="FFFFFF"/>
            <w:vAlign w:val="bottom"/>
          </w:tcPr>
          <w:p w14:paraId="4200B607" w14:textId="77777777" w:rsidR="001A7EC8" w:rsidRDefault="00D23207">
            <w:pPr>
              <w:pStyle w:val="20"/>
              <w:framePr w:w="6311" w:wrap="notBeside" w:vAnchor="text" w:hAnchor="text" w:xAlign="center" w:y="1"/>
              <w:shd w:val="clear" w:color="auto" w:fill="auto"/>
              <w:spacing w:line="180" w:lineRule="exact"/>
              <w:ind w:left="300"/>
            </w:pPr>
            <w:r>
              <w:rPr>
                <w:rStyle w:val="29pt"/>
              </w:rPr>
              <w:t>2,0</w:t>
            </w:r>
          </w:p>
        </w:tc>
        <w:tc>
          <w:tcPr>
            <w:tcW w:w="850" w:type="dxa"/>
            <w:tcBorders>
              <w:left w:val="single" w:sz="4" w:space="0" w:color="auto"/>
            </w:tcBorders>
            <w:shd w:val="clear" w:color="auto" w:fill="FFFFFF"/>
            <w:vAlign w:val="center"/>
          </w:tcPr>
          <w:p w14:paraId="3053F3F9"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c>
          <w:tcPr>
            <w:tcW w:w="850" w:type="dxa"/>
            <w:tcBorders>
              <w:left w:val="single" w:sz="4" w:space="0" w:color="auto"/>
            </w:tcBorders>
            <w:shd w:val="clear" w:color="auto" w:fill="FFFFFF"/>
            <w:vAlign w:val="bottom"/>
          </w:tcPr>
          <w:p w14:paraId="1FC37199" w14:textId="77777777" w:rsidR="001A7EC8" w:rsidRDefault="00D23207">
            <w:pPr>
              <w:pStyle w:val="20"/>
              <w:framePr w:w="6311" w:wrap="notBeside" w:vAnchor="text" w:hAnchor="text" w:xAlign="center" w:y="1"/>
              <w:shd w:val="clear" w:color="auto" w:fill="auto"/>
              <w:spacing w:line="180" w:lineRule="exact"/>
              <w:jc w:val="center"/>
            </w:pPr>
            <w:r>
              <w:rPr>
                <w:rStyle w:val="29pt"/>
              </w:rPr>
              <w:t>2,0</w:t>
            </w:r>
          </w:p>
        </w:tc>
        <w:tc>
          <w:tcPr>
            <w:tcW w:w="846" w:type="dxa"/>
            <w:tcBorders>
              <w:left w:val="single" w:sz="4" w:space="0" w:color="auto"/>
            </w:tcBorders>
            <w:shd w:val="clear" w:color="auto" w:fill="FFFFFF"/>
            <w:vAlign w:val="bottom"/>
          </w:tcPr>
          <w:p w14:paraId="27E9C1C4" w14:textId="77777777" w:rsidR="001A7EC8" w:rsidRDefault="00D23207">
            <w:pPr>
              <w:pStyle w:val="20"/>
              <w:framePr w:w="6311" w:wrap="notBeside" w:vAnchor="text" w:hAnchor="text" w:xAlign="center" w:y="1"/>
              <w:shd w:val="clear" w:color="auto" w:fill="auto"/>
              <w:spacing w:line="180" w:lineRule="exact"/>
              <w:jc w:val="center"/>
            </w:pPr>
            <w:r>
              <w:rPr>
                <w:rStyle w:val="29pt"/>
              </w:rPr>
              <w:t>1,0</w:t>
            </w:r>
          </w:p>
        </w:tc>
        <w:tc>
          <w:tcPr>
            <w:tcW w:w="882" w:type="dxa"/>
            <w:tcBorders>
              <w:left w:val="single" w:sz="4" w:space="0" w:color="auto"/>
            </w:tcBorders>
            <w:shd w:val="clear" w:color="auto" w:fill="FFFFFF"/>
            <w:vAlign w:val="bottom"/>
          </w:tcPr>
          <w:p w14:paraId="4DBB451C" w14:textId="77777777" w:rsidR="001A7EC8" w:rsidRDefault="00D23207">
            <w:pPr>
              <w:pStyle w:val="20"/>
              <w:framePr w:w="6311" w:wrap="notBeside" w:vAnchor="text" w:hAnchor="text" w:xAlign="center" w:y="1"/>
              <w:shd w:val="clear" w:color="auto" w:fill="auto"/>
              <w:spacing w:line="180" w:lineRule="exact"/>
              <w:jc w:val="center"/>
            </w:pPr>
            <w:r>
              <w:rPr>
                <w:rStyle w:val="29pt"/>
              </w:rPr>
              <w:t>0,4</w:t>
            </w:r>
          </w:p>
        </w:tc>
      </w:tr>
      <w:tr w:rsidR="001A7EC8" w14:paraId="1E454B09" w14:textId="77777777">
        <w:trPr>
          <w:trHeight w:hRule="exact" w:val="216"/>
          <w:jc w:val="center"/>
        </w:trPr>
        <w:tc>
          <w:tcPr>
            <w:tcW w:w="2030" w:type="dxa"/>
            <w:shd w:val="clear" w:color="auto" w:fill="FFFFFF"/>
            <w:vAlign w:val="bottom"/>
          </w:tcPr>
          <w:p w14:paraId="3B7CBF39" w14:textId="77777777" w:rsidR="001A7EC8" w:rsidRDefault="00D23207">
            <w:pPr>
              <w:pStyle w:val="20"/>
              <w:framePr w:w="6311" w:wrap="notBeside" w:vAnchor="text" w:hAnchor="text" w:xAlign="center" w:y="1"/>
              <w:shd w:val="clear" w:color="auto" w:fill="auto"/>
              <w:spacing w:line="180" w:lineRule="exact"/>
            </w:pPr>
            <w:r>
              <w:rPr>
                <w:rStyle w:val="29pt"/>
              </w:rPr>
              <w:t>Чеснок</w:t>
            </w:r>
          </w:p>
        </w:tc>
        <w:tc>
          <w:tcPr>
            <w:tcW w:w="853" w:type="dxa"/>
            <w:tcBorders>
              <w:left w:val="single" w:sz="4" w:space="0" w:color="auto"/>
            </w:tcBorders>
            <w:shd w:val="clear" w:color="auto" w:fill="FFFFFF"/>
            <w:vAlign w:val="bottom"/>
          </w:tcPr>
          <w:p w14:paraId="3BC0B3FE" w14:textId="77777777" w:rsidR="001A7EC8" w:rsidRDefault="00D23207">
            <w:pPr>
              <w:pStyle w:val="20"/>
              <w:framePr w:w="6311" w:wrap="notBeside" w:vAnchor="text" w:hAnchor="text" w:xAlign="center" w:y="1"/>
              <w:shd w:val="clear" w:color="auto" w:fill="auto"/>
              <w:spacing w:line="180" w:lineRule="exact"/>
              <w:ind w:left="300"/>
            </w:pPr>
            <w:r>
              <w:rPr>
                <w:rStyle w:val="29pt"/>
              </w:rPr>
              <w:t>18,4</w:t>
            </w:r>
          </w:p>
        </w:tc>
        <w:tc>
          <w:tcPr>
            <w:tcW w:w="850" w:type="dxa"/>
            <w:tcBorders>
              <w:left w:val="single" w:sz="4" w:space="0" w:color="auto"/>
            </w:tcBorders>
            <w:shd w:val="clear" w:color="auto" w:fill="FFFFFF"/>
            <w:vAlign w:val="bottom"/>
          </w:tcPr>
          <w:p w14:paraId="6AC5D948" w14:textId="77777777" w:rsidR="001A7EC8" w:rsidRDefault="00D23207">
            <w:pPr>
              <w:pStyle w:val="20"/>
              <w:framePr w:w="6311" w:wrap="notBeside" w:vAnchor="text" w:hAnchor="text" w:xAlign="center" w:y="1"/>
              <w:shd w:val="clear" w:color="auto" w:fill="auto"/>
              <w:spacing w:line="180" w:lineRule="exact"/>
              <w:jc w:val="center"/>
            </w:pPr>
            <w:r>
              <w:rPr>
                <w:rStyle w:val="29pt"/>
              </w:rPr>
              <w:t>3,0</w:t>
            </w:r>
          </w:p>
        </w:tc>
        <w:tc>
          <w:tcPr>
            <w:tcW w:w="850" w:type="dxa"/>
            <w:tcBorders>
              <w:left w:val="single" w:sz="4" w:space="0" w:color="auto"/>
            </w:tcBorders>
            <w:shd w:val="clear" w:color="auto" w:fill="FFFFFF"/>
            <w:vAlign w:val="bottom"/>
          </w:tcPr>
          <w:p w14:paraId="432DA055" w14:textId="77777777" w:rsidR="001A7EC8" w:rsidRDefault="00D23207">
            <w:pPr>
              <w:pStyle w:val="20"/>
              <w:framePr w:w="6311" w:wrap="notBeside" w:vAnchor="text" w:hAnchor="text" w:xAlign="center" w:y="1"/>
              <w:shd w:val="clear" w:color="auto" w:fill="auto"/>
              <w:spacing w:line="180" w:lineRule="exact"/>
              <w:jc w:val="center"/>
            </w:pPr>
            <w:r>
              <w:rPr>
                <w:rStyle w:val="29pt"/>
              </w:rPr>
              <w:t>2,0</w:t>
            </w:r>
          </w:p>
        </w:tc>
        <w:tc>
          <w:tcPr>
            <w:tcW w:w="846" w:type="dxa"/>
            <w:tcBorders>
              <w:left w:val="single" w:sz="4" w:space="0" w:color="auto"/>
            </w:tcBorders>
            <w:shd w:val="clear" w:color="auto" w:fill="FFFFFF"/>
            <w:vAlign w:val="bottom"/>
          </w:tcPr>
          <w:p w14:paraId="486CBC6A" w14:textId="77777777" w:rsidR="001A7EC8" w:rsidRDefault="00D23207">
            <w:pPr>
              <w:pStyle w:val="20"/>
              <w:framePr w:w="6311" w:wrap="notBeside" w:vAnchor="text" w:hAnchor="text" w:xAlign="center" w:y="1"/>
              <w:shd w:val="clear" w:color="auto" w:fill="auto"/>
              <w:spacing w:line="180" w:lineRule="exact"/>
              <w:jc w:val="center"/>
            </w:pPr>
            <w:r>
              <w:rPr>
                <w:rStyle w:val="29pt"/>
              </w:rPr>
              <w:t>0,8</w:t>
            </w:r>
          </w:p>
        </w:tc>
        <w:tc>
          <w:tcPr>
            <w:tcW w:w="882" w:type="dxa"/>
            <w:tcBorders>
              <w:left w:val="single" w:sz="4" w:space="0" w:color="auto"/>
            </w:tcBorders>
            <w:shd w:val="clear" w:color="auto" w:fill="FFFFFF"/>
            <w:vAlign w:val="center"/>
          </w:tcPr>
          <w:p w14:paraId="0E84F8B1" w14:textId="77777777" w:rsidR="001A7EC8" w:rsidRDefault="00D23207">
            <w:pPr>
              <w:pStyle w:val="20"/>
              <w:framePr w:w="6311" w:wrap="notBeside" w:vAnchor="text" w:hAnchor="text" w:xAlign="center" w:y="1"/>
              <w:shd w:val="clear" w:color="auto" w:fill="auto"/>
              <w:spacing w:line="80" w:lineRule="exact"/>
              <w:jc w:val="center"/>
            </w:pPr>
            <w:r>
              <w:rPr>
                <w:rStyle w:val="24pt"/>
              </w:rPr>
              <w:t>-</w:t>
            </w:r>
          </w:p>
        </w:tc>
      </w:tr>
      <w:tr w:rsidR="001A7EC8" w14:paraId="6B2C30A4" w14:textId="77777777">
        <w:trPr>
          <w:trHeight w:hRule="exact" w:val="677"/>
          <w:jc w:val="center"/>
        </w:trPr>
        <w:tc>
          <w:tcPr>
            <w:tcW w:w="2030" w:type="dxa"/>
            <w:shd w:val="clear" w:color="auto" w:fill="FFFFFF"/>
          </w:tcPr>
          <w:p w14:paraId="635C5C9A" w14:textId="77777777" w:rsidR="001A7EC8" w:rsidRDefault="00D23207">
            <w:pPr>
              <w:pStyle w:val="20"/>
              <w:framePr w:w="6311" w:wrap="notBeside" w:vAnchor="text" w:hAnchor="text" w:xAlign="center" w:y="1"/>
              <w:shd w:val="clear" w:color="auto" w:fill="auto"/>
              <w:spacing w:after="180" w:line="180" w:lineRule="exact"/>
            </w:pPr>
            <w:r>
              <w:rPr>
                <w:rStyle w:val="29pt"/>
              </w:rPr>
              <w:t>Укроп</w:t>
            </w:r>
          </w:p>
          <w:p w14:paraId="695972F5" w14:textId="77777777" w:rsidR="001A7EC8" w:rsidRDefault="00D23207">
            <w:pPr>
              <w:pStyle w:val="20"/>
              <w:framePr w:w="6311" w:wrap="notBeside" w:vAnchor="text" w:hAnchor="text" w:xAlign="center" w:y="1"/>
              <w:shd w:val="clear" w:color="auto" w:fill="auto"/>
              <w:spacing w:before="180" w:line="180" w:lineRule="exact"/>
              <w:ind w:left="320"/>
            </w:pPr>
            <w:r>
              <w:rPr>
                <w:rStyle w:val="29pt"/>
              </w:rPr>
              <w:t>^Инулин.</w:t>
            </w:r>
          </w:p>
        </w:tc>
        <w:tc>
          <w:tcPr>
            <w:tcW w:w="853" w:type="dxa"/>
            <w:tcBorders>
              <w:left w:val="single" w:sz="4" w:space="0" w:color="auto"/>
            </w:tcBorders>
            <w:shd w:val="clear" w:color="auto" w:fill="FFFFFF"/>
          </w:tcPr>
          <w:p w14:paraId="279C1A3D" w14:textId="77777777" w:rsidR="001A7EC8" w:rsidRDefault="00D23207">
            <w:pPr>
              <w:pStyle w:val="20"/>
              <w:framePr w:w="6311" w:wrap="notBeside" w:vAnchor="text" w:hAnchor="text" w:xAlign="center" w:y="1"/>
              <w:shd w:val="clear" w:color="auto" w:fill="auto"/>
              <w:spacing w:line="180" w:lineRule="exact"/>
              <w:ind w:left="300"/>
            </w:pPr>
            <w:r>
              <w:rPr>
                <w:rStyle w:val="29pt"/>
              </w:rPr>
              <w:t>4,1</w:t>
            </w:r>
          </w:p>
        </w:tc>
        <w:tc>
          <w:tcPr>
            <w:tcW w:w="850" w:type="dxa"/>
            <w:tcBorders>
              <w:left w:val="single" w:sz="4" w:space="0" w:color="auto"/>
            </w:tcBorders>
            <w:shd w:val="clear" w:color="auto" w:fill="FFFFFF"/>
          </w:tcPr>
          <w:p w14:paraId="2AA76BF4" w14:textId="77777777" w:rsidR="001A7EC8" w:rsidRDefault="00D23207">
            <w:pPr>
              <w:pStyle w:val="20"/>
              <w:framePr w:w="6311" w:wrap="notBeside" w:vAnchor="text" w:hAnchor="text" w:xAlign="center" w:y="1"/>
              <w:shd w:val="clear" w:color="auto" w:fill="auto"/>
              <w:spacing w:line="180" w:lineRule="exact"/>
              <w:jc w:val="center"/>
            </w:pPr>
            <w:r>
              <w:rPr>
                <w:rStyle w:val="29pt"/>
              </w:rPr>
              <w:t>1,0</w:t>
            </w:r>
          </w:p>
        </w:tc>
        <w:tc>
          <w:tcPr>
            <w:tcW w:w="850" w:type="dxa"/>
            <w:tcBorders>
              <w:left w:val="single" w:sz="4" w:space="0" w:color="auto"/>
            </w:tcBorders>
            <w:shd w:val="clear" w:color="auto" w:fill="FFFFFF"/>
          </w:tcPr>
          <w:p w14:paraId="73E548A7" w14:textId="77777777" w:rsidR="001A7EC8" w:rsidRDefault="001A7EC8">
            <w:pPr>
              <w:framePr w:w="6311" w:wrap="notBeside" w:vAnchor="text" w:hAnchor="text" w:xAlign="center" w:y="1"/>
              <w:rPr>
                <w:sz w:val="10"/>
                <w:szCs w:val="10"/>
              </w:rPr>
            </w:pPr>
          </w:p>
        </w:tc>
        <w:tc>
          <w:tcPr>
            <w:tcW w:w="846" w:type="dxa"/>
            <w:tcBorders>
              <w:left w:val="single" w:sz="4" w:space="0" w:color="auto"/>
            </w:tcBorders>
            <w:shd w:val="clear" w:color="auto" w:fill="FFFFFF"/>
          </w:tcPr>
          <w:p w14:paraId="3E2126C7" w14:textId="77777777" w:rsidR="001A7EC8" w:rsidRDefault="00D23207">
            <w:pPr>
              <w:pStyle w:val="20"/>
              <w:framePr w:w="6311" w:wrap="notBeside" w:vAnchor="text" w:hAnchor="text" w:xAlign="center" w:y="1"/>
              <w:shd w:val="clear" w:color="auto" w:fill="auto"/>
              <w:spacing w:line="180" w:lineRule="exact"/>
              <w:jc w:val="center"/>
            </w:pPr>
            <w:r>
              <w:rPr>
                <w:rStyle w:val="29pt"/>
              </w:rPr>
              <w:t>3,5</w:t>
            </w:r>
          </w:p>
        </w:tc>
        <w:tc>
          <w:tcPr>
            <w:tcW w:w="882" w:type="dxa"/>
            <w:tcBorders>
              <w:left w:val="single" w:sz="4" w:space="0" w:color="auto"/>
            </w:tcBorders>
            <w:shd w:val="clear" w:color="auto" w:fill="FFFFFF"/>
          </w:tcPr>
          <w:p w14:paraId="18D980BA" w14:textId="77777777" w:rsidR="001A7EC8" w:rsidRDefault="00D23207">
            <w:pPr>
              <w:pStyle w:val="20"/>
              <w:framePr w:w="6311" w:wrap="notBeside" w:vAnchor="text" w:hAnchor="text" w:xAlign="center" w:y="1"/>
              <w:shd w:val="clear" w:color="auto" w:fill="auto"/>
              <w:spacing w:line="180" w:lineRule="exact"/>
              <w:jc w:val="center"/>
            </w:pPr>
            <w:r>
              <w:rPr>
                <w:rStyle w:val="29pt"/>
              </w:rPr>
              <w:t>0,9</w:t>
            </w:r>
          </w:p>
        </w:tc>
      </w:tr>
    </w:tbl>
    <w:p w14:paraId="1952F1F3" w14:textId="77777777" w:rsidR="001A7EC8" w:rsidRDefault="001A7EC8">
      <w:pPr>
        <w:framePr w:w="6311" w:wrap="notBeside" w:vAnchor="text" w:hAnchor="text" w:xAlign="center" w:y="1"/>
        <w:rPr>
          <w:sz w:val="2"/>
          <w:szCs w:val="2"/>
        </w:rPr>
      </w:pPr>
    </w:p>
    <w:p w14:paraId="1E18C02F" w14:textId="77777777" w:rsidR="001A7EC8" w:rsidRDefault="001A7EC8">
      <w:pPr>
        <w:rPr>
          <w:sz w:val="2"/>
          <w:szCs w:val="2"/>
        </w:rPr>
      </w:pPr>
    </w:p>
    <w:p w14:paraId="36919ACC" w14:textId="77777777" w:rsidR="001A7EC8" w:rsidRDefault="00D23207">
      <w:pPr>
        <w:pStyle w:val="20"/>
        <w:shd w:val="clear" w:color="auto" w:fill="auto"/>
        <w:spacing w:before="78" w:line="238" w:lineRule="exact"/>
        <w:ind w:firstLine="320"/>
        <w:jc w:val="both"/>
      </w:pPr>
      <w:r>
        <w:t>Высокая сахаристость репчатого лука, чеснока, перца сладко</w:t>
      </w:r>
      <w:r>
        <w:softHyphen/>
        <w:t>го, редьки часто маскируется различными эфирными маслами и гликозидами, придающими овощам специфический вкус и запах.</w:t>
      </w:r>
    </w:p>
    <w:p w14:paraId="0AEC6824" w14:textId="77777777" w:rsidR="001A7EC8" w:rsidRDefault="00D23207">
      <w:pPr>
        <w:pStyle w:val="20"/>
        <w:shd w:val="clear" w:color="auto" w:fill="auto"/>
        <w:spacing w:line="238" w:lineRule="exact"/>
        <w:ind w:firstLine="320"/>
        <w:jc w:val="both"/>
      </w:pPr>
      <w:r>
        <w:t>Цикорий и топинамбур содержат большое количество инули</w:t>
      </w:r>
      <w:r>
        <w:softHyphen/>
        <w:t>на до 14-20%), который очень важен людям, страдающим сахар</w:t>
      </w:r>
      <w:r>
        <w:softHyphen/>
        <w:t>ным диабетом.</w:t>
      </w:r>
    </w:p>
    <w:p w14:paraId="2A63F35D" w14:textId="77777777" w:rsidR="001A7EC8" w:rsidRDefault="00D23207">
      <w:pPr>
        <w:pStyle w:val="20"/>
        <w:shd w:val="clear" w:color="auto" w:fill="auto"/>
        <w:spacing w:line="238" w:lineRule="exact"/>
        <w:ind w:firstLine="320"/>
        <w:jc w:val="both"/>
        <w:sectPr w:rsidR="001A7EC8">
          <w:pgSz w:w="8400" w:h="11900"/>
          <w:pgMar w:top="1440" w:right="1029" w:bottom="1110" w:left="1061" w:header="0" w:footer="3" w:gutter="0"/>
          <w:cols w:space="720"/>
          <w:noEndnote/>
          <w:docGrid w:linePitch="360"/>
        </w:sectPr>
      </w:pPr>
      <w:r>
        <w:t>Клетчаткой богаты брюква, баклажаны, морковь, петрушка, редька, тыква, укроп. Клетчатка очень полезна людям, страдаю-</w:t>
      </w:r>
    </w:p>
    <w:p w14:paraId="577BF8CC" w14:textId="77777777" w:rsidR="001A7EC8" w:rsidRDefault="00D23207">
      <w:pPr>
        <w:pStyle w:val="20"/>
        <w:shd w:val="clear" w:color="auto" w:fill="auto"/>
        <w:spacing w:line="238" w:lineRule="exact"/>
        <w:jc w:val="both"/>
      </w:pPr>
      <w:r>
        <w:lastRenderedPageBreak/>
        <w:t>щим желудочными заболеваниями, способствует нормализации жизнедеятельности кишечных микроорганизмов.</w:t>
      </w:r>
    </w:p>
    <w:p w14:paraId="4A0484EC" w14:textId="77777777" w:rsidR="001A7EC8" w:rsidRDefault="00D23207">
      <w:pPr>
        <w:pStyle w:val="20"/>
        <w:shd w:val="clear" w:color="auto" w:fill="auto"/>
        <w:spacing w:line="238" w:lineRule="exact"/>
        <w:ind w:firstLine="340"/>
        <w:jc w:val="both"/>
      </w:pPr>
      <w:r>
        <w:t>Пектиновые вещества - застуденевшие межклеточные веще</w:t>
      </w:r>
      <w:r>
        <w:softHyphen/>
        <w:t>ства, состоящие из высокомолекулярных углеводов. Большое ко</w:t>
      </w:r>
      <w:r>
        <w:softHyphen/>
        <w:t>личество пектина содержат свекла, петрушка (корнеплоды), брюква, морковь, перец сладкий, арбузы, баклажаны. В пищева</w:t>
      </w:r>
      <w:r>
        <w:softHyphen/>
        <w:t>рительном тракте пектины не перевариваются, но адсорбируют на своей поверхности ядовитые вещества, содействуя их обезврежи</w:t>
      </w:r>
      <w:r>
        <w:softHyphen/>
        <w:t>ванию и выведению из организма (Скляревский Л.Я., 1975).</w:t>
      </w:r>
    </w:p>
    <w:p w14:paraId="2A6C3145" w14:textId="77777777" w:rsidR="001A7EC8" w:rsidRDefault="00D23207">
      <w:pPr>
        <w:pStyle w:val="20"/>
        <w:shd w:val="clear" w:color="auto" w:fill="auto"/>
        <w:spacing w:line="238" w:lineRule="exact"/>
        <w:ind w:firstLine="340"/>
        <w:jc w:val="both"/>
      </w:pPr>
      <w:r>
        <w:t>Пектины связывают радионуклиды - стронций и цезий, тяже</w:t>
      </w:r>
      <w:r>
        <w:softHyphen/>
        <w:t>лые металлы - свинец, медь, цинк, кобальт, оказывают благопри</w:t>
      </w:r>
      <w:r>
        <w:softHyphen/>
        <w:t>ятное действие на жизнедеятельность полезных микроорганиз</w:t>
      </w:r>
      <w:r>
        <w:softHyphen/>
        <w:t>мов в желудочно-кишечном тракте и в то же время способствуют удалению вредных бактерий.</w:t>
      </w:r>
    </w:p>
    <w:p w14:paraId="13AAEE40" w14:textId="77777777" w:rsidR="001A7EC8" w:rsidRDefault="00D23207">
      <w:pPr>
        <w:pStyle w:val="20"/>
        <w:shd w:val="clear" w:color="auto" w:fill="auto"/>
        <w:spacing w:line="238" w:lineRule="exact"/>
        <w:ind w:firstLine="340"/>
        <w:jc w:val="both"/>
      </w:pPr>
      <w:r>
        <w:t>Органические кислоты находятся в растениях в виде солей и эфиров. Благодаря им овощи приобретают специфический вкус. Органические кислоты способствуют пищеварению, усиливают выделение желудочного сока, улучшают перистальтику кишеч</w:t>
      </w:r>
      <w:r>
        <w:softHyphen/>
        <w:t>ника.</w:t>
      </w:r>
    </w:p>
    <w:p w14:paraId="1F82B9FC" w14:textId="77777777" w:rsidR="001A7EC8" w:rsidRDefault="00D23207">
      <w:pPr>
        <w:pStyle w:val="20"/>
        <w:shd w:val="clear" w:color="auto" w:fill="auto"/>
        <w:spacing w:after="180" w:line="238" w:lineRule="exact"/>
        <w:ind w:firstLine="340"/>
        <w:jc w:val="both"/>
      </w:pPr>
      <w:r>
        <w:t>Большинство овощей содержат небольшое количество органи</w:t>
      </w:r>
      <w:r>
        <w:softHyphen/>
        <w:t>ческих кислот и имеют нейтральную реакцию сока (pH 6,3-6,9). Поэтому потребление свежих овощей и соков капусты, моркови, свеклы очень полезно для людей с повышенной кислотностью же</w:t>
      </w:r>
      <w:r>
        <w:softHyphen/>
        <w:t>лудочного сока. Преобладающими органическими кислотами в этих овощах являются лимонная и яблочная (табл. 6).</w:t>
      </w:r>
    </w:p>
    <w:p w14:paraId="7525BCE1" w14:textId="77777777" w:rsidR="001A7EC8" w:rsidRDefault="00D23207">
      <w:pPr>
        <w:pStyle w:val="60"/>
        <w:numPr>
          <w:ilvl w:val="0"/>
          <w:numId w:val="1"/>
        </w:numPr>
        <w:shd w:val="clear" w:color="auto" w:fill="auto"/>
        <w:tabs>
          <w:tab w:val="left" w:pos="844"/>
        </w:tabs>
        <w:spacing w:before="0"/>
        <w:ind w:left="1280" w:right="560" w:hanging="720"/>
      </w:pPr>
      <w:r>
        <w:t>Среднее содержание органических кислот в овощах и pH сока (по Метлицкому Л.В., 1976)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2"/>
        <w:gridCol w:w="1130"/>
        <w:gridCol w:w="1076"/>
        <w:gridCol w:w="1206"/>
      </w:tblGrid>
      <w:tr w:rsidR="001A7EC8" w14:paraId="00F17DC1" w14:textId="77777777">
        <w:trPr>
          <w:trHeight w:hRule="exact" w:val="1289"/>
          <w:jc w:val="center"/>
        </w:trPr>
        <w:tc>
          <w:tcPr>
            <w:tcW w:w="2862" w:type="dxa"/>
            <w:tcBorders>
              <w:top w:val="single" w:sz="4" w:space="0" w:color="auto"/>
            </w:tcBorders>
            <w:shd w:val="clear" w:color="auto" w:fill="FFFFFF"/>
            <w:vAlign w:val="center"/>
          </w:tcPr>
          <w:p w14:paraId="43CBF6C1" w14:textId="77777777" w:rsidR="001A7EC8" w:rsidRDefault="00D23207">
            <w:pPr>
              <w:pStyle w:val="20"/>
              <w:framePr w:w="6275" w:wrap="notBeside" w:vAnchor="text" w:hAnchor="text" w:xAlign="center" w:y="1"/>
              <w:shd w:val="clear" w:color="auto" w:fill="auto"/>
              <w:spacing w:line="180" w:lineRule="exact"/>
              <w:jc w:val="center"/>
            </w:pPr>
            <w:r>
              <w:rPr>
                <w:rStyle w:val="29pt"/>
              </w:rPr>
              <w:t>Культура</w:t>
            </w:r>
          </w:p>
        </w:tc>
        <w:tc>
          <w:tcPr>
            <w:tcW w:w="1130" w:type="dxa"/>
            <w:tcBorders>
              <w:top w:val="single" w:sz="4" w:space="0" w:color="auto"/>
              <w:left w:val="single" w:sz="4" w:space="0" w:color="auto"/>
            </w:tcBorders>
            <w:shd w:val="clear" w:color="auto" w:fill="FFFFFF"/>
            <w:vAlign w:val="center"/>
          </w:tcPr>
          <w:p w14:paraId="02C61D10" w14:textId="77777777" w:rsidR="001A7EC8" w:rsidRDefault="00D23207">
            <w:pPr>
              <w:pStyle w:val="20"/>
              <w:framePr w:w="6275" w:wrap="notBeside" w:vAnchor="text" w:hAnchor="text" w:xAlign="center" w:y="1"/>
              <w:shd w:val="clear" w:color="auto" w:fill="auto"/>
              <w:spacing w:line="238" w:lineRule="exact"/>
              <w:jc w:val="center"/>
            </w:pPr>
            <w:r>
              <w:rPr>
                <w:rStyle w:val="29pt"/>
              </w:rPr>
              <w:t>Органичес</w:t>
            </w:r>
            <w:r>
              <w:rPr>
                <w:rStyle w:val="29pt"/>
              </w:rPr>
              <w:softHyphen/>
              <w:t>кие кисло</w:t>
            </w:r>
            <w:r>
              <w:rPr>
                <w:rStyle w:val="29pt"/>
              </w:rPr>
              <w:softHyphen/>
              <w:t>ты, в % на сырое вещество</w:t>
            </w:r>
          </w:p>
        </w:tc>
        <w:tc>
          <w:tcPr>
            <w:tcW w:w="1076" w:type="dxa"/>
            <w:tcBorders>
              <w:top w:val="single" w:sz="4" w:space="0" w:color="auto"/>
              <w:left w:val="single" w:sz="4" w:space="0" w:color="auto"/>
            </w:tcBorders>
            <w:shd w:val="clear" w:color="auto" w:fill="FFFFFF"/>
            <w:vAlign w:val="center"/>
          </w:tcPr>
          <w:p w14:paraId="0555A537" w14:textId="77777777" w:rsidR="001A7EC8" w:rsidRDefault="00D23207">
            <w:pPr>
              <w:pStyle w:val="20"/>
              <w:framePr w:w="6275" w:wrap="notBeside" w:vAnchor="text" w:hAnchor="text" w:xAlign="center" w:y="1"/>
              <w:shd w:val="clear" w:color="auto" w:fill="auto"/>
              <w:spacing w:line="180" w:lineRule="exact"/>
              <w:ind w:left="200"/>
            </w:pPr>
            <w:r>
              <w:rPr>
                <w:rStyle w:val="29pt"/>
              </w:rPr>
              <w:t>pH сока</w:t>
            </w:r>
          </w:p>
        </w:tc>
        <w:tc>
          <w:tcPr>
            <w:tcW w:w="1206" w:type="dxa"/>
            <w:tcBorders>
              <w:top w:val="single" w:sz="4" w:space="0" w:color="auto"/>
              <w:left w:val="single" w:sz="4" w:space="0" w:color="auto"/>
            </w:tcBorders>
            <w:shd w:val="clear" w:color="auto" w:fill="FFFFFF"/>
            <w:vAlign w:val="center"/>
          </w:tcPr>
          <w:p w14:paraId="41AFDD83" w14:textId="77777777" w:rsidR="001A7EC8" w:rsidRDefault="00D23207">
            <w:pPr>
              <w:pStyle w:val="20"/>
              <w:framePr w:w="6275" w:wrap="notBeside" w:vAnchor="text" w:hAnchor="text" w:xAlign="center" w:y="1"/>
              <w:shd w:val="clear" w:color="auto" w:fill="auto"/>
              <w:spacing w:line="238" w:lineRule="exact"/>
              <w:ind w:left="220"/>
            </w:pPr>
            <w:r>
              <w:rPr>
                <w:rStyle w:val="29pt"/>
              </w:rPr>
              <w:t>Преобла</w:t>
            </w:r>
            <w:r>
              <w:rPr>
                <w:rStyle w:val="29pt"/>
              </w:rPr>
              <w:softHyphen/>
            </w:r>
          </w:p>
          <w:p w14:paraId="12D1D3B5" w14:textId="77777777" w:rsidR="001A7EC8" w:rsidRDefault="00D23207">
            <w:pPr>
              <w:pStyle w:val="20"/>
              <w:framePr w:w="6275" w:wrap="notBeside" w:vAnchor="text" w:hAnchor="text" w:xAlign="center" w:y="1"/>
              <w:shd w:val="clear" w:color="auto" w:fill="auto"/>
              <w:spacing w:line="238" w:lineRule="exact"/>
              <w:ind w:left="220"/>
            </w:pPr>
            <w:r>
              <w:rPr>
                <w:rStyle w:val="29pt"/>
              </w:rPr>
              <w:t>дающие</w:t>
            </w:r>
          </w:p>
          <w:p w14:paraId="16B38B3E" w14:textId="77777777" w:rsidR="001A7EC8" w:rsidRDefault="00D23207">
            <w:pPr>
              <w:pStyle w:val="20"/>
              <w:framePr w:w="6275" w:wrap="notBeside" w:vAnchor="text" w:hAnchor="text" w:xAlign="center" w:y="1"/>
              <w:shd w:val="clear" w:color="auto" w:fill="auto"/>
              <w:spacing w:line="238" w:lineRule="exact"/>
              <w:ind w:left="220"/>
            </w:pPr>
            <w:r>
              <w:rPr>
                <w:rStyle w:val="29pt"/>
              </w:rPr>
              <w:t>кислоты</w:t>
            </w:r>
          </w:p>
        </w:tc>
      </w:tr>
      <w:tr w:rsidR="001A7EC8" w14:paraId="46CF7436" w14:textId="77777777">
        <w:trPr>
          <w:trHeight w:hRule="exact" w:val="241"/>
          <w:jc w:val="center"/>
        </w:trPr>
        <w:tc>
          <w:tcPr>
            <w:tcW w:w="2862" w:type="dxa"/>
            <w:tcBorders>
              <w:top w:val="single" w:sz="4" w:space="0" w:color="auto"/>
            </w:tcBorders>
            <w:shd w:val="clear" w:color="auto" w:fill="FFFFFF"/>
            <w:vAlign w:val="bottom"/>
          </w:tcPr>
          <w:p w14:paraId="4B71F961" w14:textId="77777777" w:rsidR="001A7EC8" w:rsidRDefault="00D23207">
            <w:pPr>
              <w:pStyle w:val="20"/>
              <w:framePr w:w="6275" w:wrap="notBeside" w:vAnchor="text" w:hAnchor="text" w:xAlign="center" w:y="1"/>
              <w:shd w:val="clear" w:color="auto" w:fill="auto"/>
              <w:spacing w:line="180" w:lineRule="exact"/>
            </w:pPr>
            <w:r>
              <w:rPr>
                <w:rStyle w:val="29pt"/>
              </w:rPr>
              <w:t>Капуста белокочанная</w:t>
            </w:r>
          </w:p>
        </w:tc>
        <w:tc>
          <w:tcPr>
            <w:tcW w:w="1130" w:type="dxa"/>
            <w:tcBorders>
              <w:top w:val="single" w:sz="4" w:space="0" w:color="auto"/>
              <w:left w:val="single" w:sz="4" w:space="0" w:color="auto"/>
            </w:tcBorders>
            <w:shd w:val="clear" w:color="auto" w:fill="FFFFFF"/>
            <w:vAlign w:val="bottom"/>
          </w:tcPr>
          <w:p w14:paraId="6E78D4C7" w14:textId="77777777" w:rsidR="001A7EC8" w:rsidRDefault="00D23207">
            <w:pPr>
              <w:pStyle w:val="20"/>
              <w:framePr w:w="6275" w:wrap="notBeside" w:vAnchor="text" w:hAnchor="text" w:xAlign="center" w:y="1"/>
              <w:shd w:val="clear" w:color="auto" w:fill="auto"/>
              <w:spacing w:line="180" w:lineRule="exact"/>
              <w:jc w:val="center"/>
            </w:pPr>
            <w:r>
              <w:rPr>
                <w:rStyle w:val="29pt"/>
              </w:rPr>
              <w:t>0,2</w:t>
            </w:r>
          </w:p>
        </w:tc>
        <w:tc>
          <w:tcPr>
            <w:tcW w:w="1076" w:type="dxa"/>
            <w:tcBorders>
              <w:top w:val="single" w:sz="4" w:space="0" w:color="auto"/>
              <w:left w:val="single" w:sz="4" w:space="0" w:color="auto"/>
            </w:tcBorders>
            <w:shd w:val="clear" w:color="auto" w:fill="FFFFFF"/>
            <w:vAlign w:val="bottom"/>
          </w:tcPr>
          <w:p w14:paraId="2C87DA18" w14:textId="77777777" w:rsidR="001A7EC8" w:rsidRDefault="00D23207">
            <w:pPr>
              <w:pStyle w:val="20"/>
              <w:framePr w:w="6275" w:wrap="notBeside" w:vAnchor="text" w:hAnchor="text" w:xAlign="center" w:y="1"/>
              <w:shd w:val="clear" w:color="auto" w:fill="auto"/>
              <w:spacing w:line="180" w:lineRule="exact"/>
              <w:jc w:val="center"/>
            </w:pPr>
            <w:r>
              <w:rPr>
                <w:rStyle w:val="29pt"/>
              </w:rPr>
              <w:t>6,2</w:t>
            </w:r>
          </w:p>
        </w:tc>
        <w:tc>
          <w:tcPr>
            <w:tcW w:w="1206" w:type="dxa"/>
            <w:tcBorders>
              <w:top w:val="single" w:sz="4" w:space="0" w:color="auto"/>
              <w:left w:val="single" w:sz="4" w:space="0" w:color="auto"/>
            </w:tcBorders>
            <w:shd w:val="clear" w:color="auto" w:fill="FFFFFF"/>
            <w:vAlign w:val="bottom"/>
          </w:tcPr>
          <w:p w14:paraId="72C691AC" w14:textId="77777777" w:rsidR="001A7EC8" w:rsidRDefault="00D23207">
            <w:pPr>
              <w:pStyle w:val="20"/>
              <w:framePr w:w="6275" w:wrap="notBeside" w:vAnchor="text" w:hAnchor="text" w:xAlign="center" w:y="1"/>
              <w:shd w:val="clear" w:color="auto" w:fill="auto"/>
              <w:spacing w:line="180" w:lineRule="exact"/>
            </w:pPr>
            <w:r>
              <w:rPr>
                <w:rStyle w:val="29pt"/>
              </w:rPr>
              <w:t>Лимонная</w:t>
            </w:r>
          </w:p>
        </w:tc>
      </w:tr>
      <w:tr w:rsidR="001A7EC8" w14:paraId="1E0CD207" w14:textId="77777777">
        <w:trPr>
          <w:trHeight w:hRule="exact" w:val="223"/>
          <w:jc w:val="center"/>
        </w:trPr>
        <w:tc>
          <w:tcPr>
            <w:tcW w:w="2862" w:type="dxa"/>
            <w:shd w:val="clear" w:color="auto" w:fill="FFFFFF"/>
            <w:vAlign w:val="bottom"/>
          </w:tcPr>
          <w:p w14:paraId="1FAA17DB" w14:textId="77777777" w:rsidR="001A7EC8" w:rsidRDefault="00D23207">
            <w:pPr>
              <w:pStyle w:val="20"/>
              <w:framePr w:w="6275" w:wrap="notBeside" w:vAnchor="text" w:hAnchor="text" w:xAlign="center" w:y="1"/>
              <w:shd w:val="clear" w:color="auto" w:fill="auto"/>
              <w:spacing w:line="180" w:lineRule="exact"/>
            </w:pPr>
            <w:r>
              <w:rPr>
                <w:rStyle w:val="29pt"/>
              </w:rPr>
              <w:t>Морковь</w:t>
            </w:r>
          </w:p>
        </w:tc>
        <w:tc>
          <w:tcPr>
            <w:tcW w:w="1130" w:type="dxa"/>
            <w:tcBorders>
              <w:left w:val="single" w:sz="4" w:space="0" w:color="auto"/>
            </w:tcBorders>
            <w:shd w:val="clear" w:color="auto" w:fill="FFFFFF"/>
            <w:vAlign w:val="bottom"/>
          </w:tcPr>
          <w:p w14:paraId="5B61F709" w14:textId="77777777" w:rsidR="001A7EC8" w:rsidRDefault="00D23207">
            <w:pPr>
              <w:pStyle w:val="20"/>
              <w:framePr w:w="6275" w:wrap="notBeside" w:vAnchor="text" w:hAnchor="text" w:xAlign="center" w:y="1"/>
              <w:shd w:val="clear" w:color="auto" w:fill="auto"/>
              <w:spacing w:line="170" w:lineRule="exact"/>
              <w:jc w:val="center"/>
            </w:pPr>
            <w:r>
              <w:rPr>
                <w:rStyle w:val="285pt0pt"/>
              </w:rPr>
              <w:t>од</w:t>
            </w:r>
          </w:p>
        </w:tc>
        <w:tc>
          <w:tcPr>
            <w:tcW w:w="1076" w:type="dxa"/>
            <w:tcBorders>
              <w:left w:val="single" w:sz="4" w:space="0" w:color="auto"/>
            </w:tcBorders>
            <w:shd w:val="clear" w:color="auto" w:fill="FFFFFF"/>
            <w:vAlign w:val="bottom"/>
          </w:tcPr>
          <w:p w14:paraId="584F033D" w14:textId="77777777" w:rsidR="001A7EC8" w:rsidRDefault="00D23207">
            <w:pPr>
              <w:pStyle w:val="20"/>
              <w:framePr w:w="6275" w:wrap="notBeside" w:vAnchor="text" w:hAnchor="text" w:xAlign="center" w:y="1"/>
              <w:shd w:val="clear" w:color="auto" w:fill="auto"/>
              <w:spacing w:line="170" w:lineRule="exact"/>
              <w:jc w:val="center"/>
            </w:pPr>
            <w:r>
              <w:rPr>
                <w:rStyle w:val="285pt0pt"/>
              </w:rPr>
              <w:t>6,4</w:t>
            </w:r>
          </w:p>
        </w:tc>
        <w:tc>
          <w:tcPr>
            <w:tcW w:w="1206" w:type="dxa"/>
            <w:tcBorders>
              <w:left w:val="single" w:sz="4" w:space="0" w:color="auto"/>
            </w:tcBorders>
            <w:shd w:val="clear" w:color="auto" w:fill="FFFFFF"/>
            <w:vAlign w:val="bottom"/>
          </w:tcPr>
          <w:p w14:paraId="6A3C155F" w14:textId="77777777" w:rsidR="001A7EC8" w:rsidRDefault="00D23207">
            <w:pPr>
              <w:pStyle w:val="20"/>
              <w:framePr w:w="6275" w:wrap="notBeside" w:vAnchor="text" w:hAnchor="text" w:xAlign="center" w:y="1"/>
              <w:shd w:val="clear" w:color="auto" w:fill="auto"/>
              <w:spacing w:line="180" w:lineRule="exact"/>
              <w:ind w:left="220"/>
            </w:pPr>
            <w:r>
              <w:rPr>
                <w:rStyle w:val="29pt"/>
              </w:rPr>
              <w:t>Яблочная</w:t>
            </w:r>
          </w:p>
        </w:tc>
      </w:tr>
      <w:tr w:rsidR="001A7EC8" w14:paraId="1B6F3FE9" w14:textId="77777777">
        <w:trPr>
          <w:trHeight w:hRule="exact" w:val="212"/>
          <w:jc w:val="center"/>
        </w:trPr>
        <w:tc>
          <w:tcPr>
            <w:tcW w:w="2862" w:type="dxa"/>
            <w:shd w:val="clear" w:color="auto" w:fill="FFFFFF"/>
          </w:tcPr>
          <w:p w14:paraId="6CE21B53" w14:textId="77777777" w:rsidR="001A7EC8" w:rsidRDefault="00D23207">
            <w:pPr>
              <w:pStyle w:val="20"/>
              <w:framePr w:w="6275" w:wrap="notBeside" w:vAnchor="text" w:hAnchor="text" w:xAlign="center" w:y="1"/>
              <w:shd w:val="clear" w:color="auto" w:fill="auto"/>
              <w:spacing w:line="180" w:lineRule="exact"/>
            </w:pPr>
            <w:r>
              <w:rPr>
                <w:rStyle w:val="29pt"/>
              </w:rPr>
              <w:t>Свекла</w:t>
            </w:r>
          </w:p>
        </w:tc>
        <w:tc>
          <w:tcPr>
            <w:tcW w:w="1130" w:type="dxa"/>
            <w:tcBorders>
              <w:left w:val="single" w:sz="4" w:space="0" w:color="auto"/>
            </w:tcBorders>
            <w:shd w:val="clear" w:color="auto" w:fill="FFFFFF"/>
            <w:vAlign w:val="bottom"/>
          </w:tcPr>
          <w:p w14:paraId="393F359D" w14:textId="77777777" w:rsidR="001A7EC8" w:rsidRDefault="00D23207">
            <w:pPr>
              <w:pStyle w:val="20"/>
              <w:framePr w:w="6275" w:wrap="notBeside" w:vAnchor="text" w:hAnchor="text" w:xAlign="center" w:y="1"/>
              <w:shd w:val="clear" w:color="auto" w:fill="auto"/>
              <w:spacing w:line="180" w:lineRule="exact"/>
              <w:jc w:val="center"/>
            </w:pPr>
            <w:r>
              <w:rPr>
                <w:rStyle w:val="29pt"/>
              </w:rPr>
              <w:t>0,1</w:t>
            </w:r>
          </w:p>
        </w:tc>
        <w:tc>
          <w:tcPr>
            <w:tcW w:w="1076" w:type="dxa"/>
            <w:tcBorders>
              <w:left w:val="single" w:sz="4" w:space="0" w:color="auto"/>
            </w:tcBorders>
            <w:shd w:val="clear" w:color="auto" w:fill="FFFFFF"/>
          </w:tcPr>
          <w:p w14:paraId="48F8A89E" w14:textId="77777777" w:rsidR="001A7EC8" w:rsidRDefault="00D23207">
            <w:pPr>
              <w:pStyle w:val="20"/>
              <w:framePr w:w="6275" w:wrap="notBeside" w:vAnchor="text" w:hAnchor="text" w:xAlign="center" w:y="1"/>
              <w:shd w:val="clear" w:color="auto" w:fill="auto"/>
              <w:spacing w:line="170" w:lineRule="exact"/>
              <w:jc w:val="center"/>
            </w:pPr>
            <w:r>
              <w:rPr>
                <w:rStyle w:val="285pt0pt"/>
              </w:rPr>
              <w:t>6,3</w:t>
            </w:r>
          </w:p>
        </w:tc>
        <w:tc>
          <w:tcPr>
            <w:tcW w:w="1206" w:type="dxa"/>
            <w:tcBorders>
              <w:left w:val="single" w:sz="4" w:space="0" w:color="auto"/>
            </w:tcBorders>
            <w:shd w:val="clear" w:color="auto" w:fill="FFFFFF"/>
          </w:tcPr>
          <w:p w14:paraId="06699469" w14:textId="77777777" w:rsidR="001A7EC8" w:rsidRDefault="00D23207">
            <w:pPr>
              <w:pStyle w:val="20"/>
              <w:framePr w:w="6275" w:wrap="notBeside" w:vAnchor="text" w:hAnchor="text" w:xAlign="center" w:y="1"/>
              <w:shd w:val="clear" w:color="auto" w:fill="auto"/>
              <w:spacing w:line="180" w:lineRule="exact"/>
            </w:pPr>
            <w:r>
              <w:rPr>
                <w:rStyle w:val="29pt"/>
              </w:rPr>
              <w:t>Щавелевая</w:t>
            </w:r>
          </w:p>
        </w:tc>
      </w:tr>
      <w:tr w:rsidR="001A7EC8" w14:paraId="43CC5FDC" w14:textId="77777777">
        <w:trPr>
          <w:trHeight w:hRule="exact" w:val="306"/>
          <w:jc w:val="center"/>
        </w:trPr>
        <w:tc>
          <w:tcPr>
            <w:tcW w:w="2862" w:type="dxa"/>
            <w:shd w:val="clear" w:color="auto" w:fill="FFFFFF"/>
          </w:tcPr>
          <w:p w14:paraId="15F3973A" w14:textId="77777777" w:rsidR="001A7EC8" w:rsidRDefault="00D23207">
            <w:pPr>
              <w:pStyle w:val="20"/>
              <w:framePr w:w="6275" w:wrap="notBeside" w:vAnchor="text" w:hAnchor="text" w:xAlign="center" w:y="1"/>
              <w:shd w:val="clear" w:color="auto" w:fill="auto"/>
              <w:spacing w:line="180" w:lineRule="exact"/>
            </w:pPr>
            <w:r>
              <w:rPr>
                <w:rStyle w:val="29pt"/>
              </w:rPr>
              <w:t>Лук репчатый</w:t>
            </w:r>
          </w:p>
        </w:tc>
        <w:tc>
          <w:tcPr>
            <w:tcW w:w="1130" w:type="dxa"/>
            <w:tcBorders>
              <w:left w:val="single" w:sz="4" w:space="0" w:color="auto"/>
            </w:tcBorders>
            <w:shd w:val="clear" w:color="auto" w:fill="FFFFFF"/>
            <w:vAlign w:val="center"/>
          </w:tcPr>
          <w:p w14:paraId="3CFD4DC8" w14:textId="77777777" w:rsidR="001A7EC8" w:rsidRDefault="00D23207">
            <w:pPr>
              <w:pStyle w:val="20"/>
              <w:framePr w:w="6275" w:wrap="notBeside" w:vAnchor="text" w:hAnchor="text" w:xAlign="center" w:y="1"/>
              <w:shd w:val="clear" w:color="auto" w:fill="auto"/>
              <w:spacing w:line="180" w:lineRule="exact"/>
              <w:jc w:val="center"/>
            </w:pPr>
            <w:r>
              <w:rPr>
                <w:rStyle w:val="29pt"/>
              </w:rPr>
              <w:t>0,1</w:t>
            </w:r>
          </w:p>
        </w:tc>
        <w:tc>
          <w:tcPr>
            <w:tcW w:w="1076" w:type="dxa"/>
            <w:tcBorders>
              <w:left w:val="single" w:sz="4" w:space="0" w:color="auto"/>
            </w:tcBorders>
            <w:shd w:val="clear" w:color="auto" w:fill="FFFFFF"/>
          </w:tcPr>
          <w:p w14:paraId="5C9DD6F5" w14:textId="77777777" w:rsidR="001A7EC8" w:rsidRDefault="00D23207">
            <w:pPr>
              <w:pStyle w:val="20"/>
              <w:framePr w:w="6275" w:wrap="notBeside" w:vAnchor="text" w:hAnchor="text" w:xAlign="center" w:y="1"/>
              <w:shd w:val="clear" w:color="auto" w:fill="auto"/>
              <w:spacing w:line="170" w:lineRule="exact"/>
              <w:jc w:val="center"/>
            </w:pPr>
            <w:r>
              <w:rPr>
                <w:rStyle w:val="285pt0pt"/>
              </w:rPr>
              <w:t>5,9</w:t>
            </w:r>
          </w:p>
        </w:tc>
        <w:tc>
          <w:tcPr>
            <w:tcW w:w="1206" w:type="dxa"/>
            <w:tcBorders>
              <w:left w:val="single" w:sz="4" w:space="0" w:color="auto"/>
            </w:tcBorders>
            <w:shd w:val="clear" w:color="auto" w:fill="FFFFFF"/>
          </w:tcPr>
          <w:p w14:paraId="2E4C6506" w14:textId="77777777" w:rsidR="001A7EC8" w:rsidRDefault="00D23207">
            <w:pPr>
              <w:pStyle w:val="20"/>
              <w:framePr w:w="6275" w:wrap="notBeside" w:vAnchor="text" w:hAnchor="text" w:xAlign="center" w:y="1"/>
              <w:shd w:val="clear" w:color="auto" w:fill="auto"/>
              <w:spacing w:line="180" w:lineRule="exact"/>
            </w:pPr>
            <w:r>
              <w:rPr>
                <w:rStyle w:val="29pt"/>
              </w:rPr>
              <w:t>Лимонная</w:t>
            </w:r>
          </w:p>
        </w:tc>
      </w:tr>
    </w:tbl>
    <w:p w14:paraId="12865C1B" w14:textId="77777777" w:rsidR="001A7EC8" w:rsidRDefault="001A7EC8">
      <w:pPr>
        <w:framePr w:w="6275" w:wrap="notBeside" w:vAnchor="text" w:hAnchor="text" w:xAlign="center" w:y="1"/>
        <w:rPr>
          <w:sz w:val="2"/>
          <w:szCs w:val="2"/>
        </w:rPr>
      </w:pPr>
    </w:p>
    <w:p w14:paraId="478841D6" w14:textId="77777777" w:rsidR="001A7EC8" w:rsidRDefault="001A7EC8">
      <w:pPr>
        <w:rPr>
          <w:sz w:val="2"/>
          <w:szCs w:val="2"/>
        </w:rPr>
      </w:pPr>
    </w:p>
    <w:p w14:paraId="51529A43" w14:textId="77777777" w:rsidR="001A7EC8" w:rsidRDefault="001A7EC8">
      <w:pPr>
        <w:rPr>
          <w:sz w:val="2"/>
          <w:szCs w:val="2"/>
        </w:rPr>
        <w:sectPr w:rsidR="001A7EC8">
          <w:pgSz w:w="8400" w:h="11900"/>
          <w:pgMar w:top="705" w:right="1063" w:bottom="705" w:left="104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73"/>
        <w:gridCol w:w="1134"/>
        <w:gridCol w:w="1069"/>
        <w:gridCol w:w="1220"/>
      </w:tblGrid>
      <w:tr w:rsidR="001A7EC8" w14:paraId="2B9D80DE" w14:textId="77777777">
        <w:trPr>
          <w:trHeight w:hRule="exact" w:val="432"/>
          <w:jc w:val="center"/>
        </w:trPr>
        <w:tc>
          <w:tcPr>
            <w:tcW w:w="2873" w:type="dxa"/>
            <w:shd w:val="clear" w:color="auto" w:fill="FFFFFF"/>
          </w:tcPr>
          <w:p w14:paraId="68F4EF47" w14:textId="77777777" w:rsidR="001A7EC8" w:rsidRDefault="00D23207">
            <w:pPr>
              <w:pStyle w:val="20"/>
              <w:framePr w:w="6296" w:wrap="notBeside" w:vAnchor="text" w:hAnchor="text" w:xAlign="center" w:y="1"/>
              <w:shd w:val="clear" w:color="auto" w:fill="auto"/>
              <w:spacing w:line="180" w:lineRule="exact"/>
            </w:pPr>
            <w:r>
              <w:rPr>
                <w:rStyle w:val="29pt"/>
              </w:rPr>
              <w:lastRenderedPageBreak/>
              <w:t>Томат</w:t>
            </w:r>
          </w:p>
        </w:tc>
        <w:tc>
          <w:tcPr>
            <w:tcW w:w="1134" w:type="dxa"/>
            <w:tcBorders>
              <w:left w:val="single" w:sz="4" w:space="0" w:color="auto"/>
            </w:tcBorders>
            <w:shd w:val="clear" w:color="auto" w:fill="FFFFFF"/>
          </w:tcPr>
          <w:p w14:paraId="178C6910" w14:textId="77777777" w:rsidR="001A7EC8" w:rsidRDefault="00D23207">
            <w:pPr>
              <w:pStyle w:val="20"/>
              <w:framePr w:w="6296" w:wrap="notBeside" w:vAnchor="text" w:hAnchor="text" w:xAlign="center" w:y="1"/>
              <w:shd w:val="clear" w:color="auto" w:fill="auto"/>
              <w:spacing w:line="180" w:lineRule="exact"/>
              <w:jc w:val="center"/>
            </w:pPr>
            <w:r>
              <w:rPr>
                <w:rStyle w:val="29pt"/>
              </w:rPr>
              <w:t>0,5</w:t>
            </w:r>
          </w:p>
        </w:tc>
        <w:tc>
          <w:tcPr>
            <w:tcW w:w="1069" w:type="dxa"/>
            <w:tcBorders>
              <w:left w:val="single" w:sz="4" w:space="0" w:color="auto"/>
            </w:tcBorders>
            <w:shd w:val="clear" w:color="auto" w:fill="FFFFFF"/>
          </w:tcPr>
          <w:p w14:paraId="00A73E5E" w14:textId="77777777" w:rsidR="001A7EC8" w:rsidRDefault="00D23207">
            <w:pPr>
              <w:pStyle w:val="20"/>
              <w:framePr w:w="6296" w:wrap="notBeside" w:vAnchor="text" w:hAnchor="text" w:xAlign="center" w:y="1"/>
              <w:shd w:val="clear" w:color="auto" w:fill="auto"/>
              <w:spacing w:line="180" w:lineRule="exact"/>
              <w:jc w:val="center"/>
            </w:pPr>
            <w:r>
              <w:rPr>
                <w:rStyle w:val="29pt"/>
              </w:rPr>
              <w:t>4,5</w:t>
            </w:r>
          </w:p>
        </w:tc>
        <w:tc>
          <w:tcPr>
            <w:tcW w:w="1220" w:type="dxa"/>
            <w:tcBorders>
              <w:left w:val="single" w:sz="4" w:space="0" w:color="auto"/>
            </w:tcBorders>
            <w:shd w:val="clear" w:color="auto" w:fill="FFFFFF"/>
            <w:vAlign w:val="bottom"/>
          </w:tcPr>
          <w:p w14:paraId="2B104E6D" w14:textId="77777777" w:rsidR="001A7EC8" w:rsidRDefault="00D23207">
            <w:pPr>
              <w:pStyle w:val="20"/>
              <w:framePr w:w="6296" w:wrap="notBeside" w:vAnchor="text" w:hAnchor="text" w:xAlign="center" w:y="1"/>
              <w:shd w:val="clear" w:color="auto" w:fill="auto"/>
              <w:spacing w:line="209" w:lineRule="exact"/>
              <w:jc w:val="both"/>
            </w:pPr>
            <w:r>
              <w:rPr>
                <w:rStyle w:val="29pt"/>
              </w:rPr>
              <w:t>Лимонная и яблочная</w:t>
            </w:r>
          </w:p>
        </w:tc>
      </w:tr>
      <w:tr w:rsidR="001A7EC8" w14:paraId="103EBA99" w14:textId="77777777">
        <w:trPr>
          <w:trHeight w:hRule="exact" w:val="227"/>
          <w:jc w:val="center"/>
        </w:trPr>
        <w:tc>
          <w:tcPr>
            <w:tcW w:w="2873" w:type="dxa"/>
            <w:shd w:val="clear" w:color="auto" w:fill="FFFFFF"/>
            <w:vAlign w:val="bottom"/>
          </w:tcPr>
          <w:p w14:paraId="54659EC0" w14:textId="77777777" w:rsidR="001A7EC8" w:rsidRDefault="00D23207">
            <w:pPr>
              <w:pStyle w:val="20"/>
              <w:framePr w:w="6296" w:wrap="notBeside" w:vAnchor="text" w:hAnchor="text" w:xAlign="center" w:y="1"/>
              <w:shd w:val="clear" w:color="auto" w:fill="auto"/>
              <w:spacing w:line="180" w:lineRule="exact"/>
            </w:pPr>
            <w:r>
              <w:rPr>
                <w:rStyle w:val="29pt"/>
              </w:rPr>
              <w:t>Огурец</w:t>
            </w:r>
          </w:p>
        </w:tc>
        <w:tc>
          <w:tcPr>
            <w:tcW w:w="1134" w:type="dxa"/>
            <w:tcBorders>
              <w:left w:val="single" w:sz="4" w:space="0" w:color="auto"/>
            </w:tcBorders>
            <w:shd w:val="clear" w:color="auto" w:fill="FFFFFF"/>
            <w:vAlign w:val="bottom"/>
          </w:tcPr>
          <w:p w14:paraId="598802A1" w14:textId="77777777" w:rsidR="001A7EC8" w:rsidRDefault="00D23207">
            <w:pPr>
              <w:pStyle w:val="20"/>
              <w:framePr w:w="6296" w:wrap="notBeside" w:vAnchor="text" w:hAnchor="text" w:xAlign="center" w:y="1"/>
              <w:shd w:val="clear" w:color="auto" w:fill="auto"/>
              <w:spacing w:line="170" w:lineRule="exact"/>
              <w:jc w:val="center"/>
            </w:pPr>
            <w:r>
              <w:rPr>
                <w:rStyle w:val="285pt0pt"/>
              </w:rPr>
              <w:t>од</w:t>
            </w:r>
          </w:p>
        </w:tc>
        <w:tc>
          <w:tcPr>
            <w:tcW w:w="1069" w:type="dxa"/>
            <w:tcBorders>
              <w:left w:val="single" w:sz="4" w:space="0" w:color="auto"/>
            </w:tcBorders>
            <w:shd w:val="clear" w:color="auto" w:fill="FFFFFF"/>
            <w:vAlign w:val="bottom"/>
          </w:tcPr>
          <w:p w14:paraId="51D9B899" w14:textId="77777777" w:rsidR="001A7EC8" w:rsidRDefault="00D23207">
            <w:pPr>
              <w:pStyle w:val="20"/>
              <w:framePr w:w="6296" w:wrap="notBeside" w:vAnchor="text" w:hAnchor="text" w:xAlign="center" w:y="1"/>
              <w:shd w:val="clear" w:color="auto" w:fill="auto"/>
              <w:spacing w:line="180" w:lineRule="exact"/>
              <w:jc w:val="center"/>
            </w:pPr>
            <w:r>
              <w:rPr>
                <w:rStyle w:val="29pt"/>
              </w:rPr>
              <w:t>6,9</w:t>
            </w:r>
          </w:p>
        </w:tc>
        <w:tc>
          <w:tcPr>
            <w:tcW w:w="1220" w:type="dxa"/>
            <w:tcBorders>
              <w:left w:val="single" w:sz="4" w:space="0" w:color="auto"/>
            </w:tcBorders>
            <w:shd w:val="clear" w:color="auto" w:fill="FFFFFF"/>
            <w:vAlign w:val="bottom"/>
          </w:tcPr>
          <w:p w14:paraId="288BA4D1" w14:textId="77777777" w:rsidR="001A7EC8" w:rsidRDefault="00D23207">
            <w:pPr>
              <w:pStyle w:val="20"/>
              <w:framePr w:w="6296" w:wrap="notBeside" w:vAnchor="text" w:hAnchor="text" w:xAlign="center" w:y="1"/>
              <w:shd w:val="clear" w:color="auto" w:fill="auto"/>
              <w:spacing w:line="180" w:lineRule="exact"/>
            </w:pPr>
            <w:r>
              <w:rPr>
                <w:rStyle w:val="29pt"/>
              </w:rPr>
              <w:t>Тартроновая</w:t>
            </w:r>
          </w:p>
        </w:tc>
      </w:tr>
      <w:tr w:rsidR="001A7EC8" w14:paraId="13EF64EB" w14:textId="77777777">
        <w:trPr>
          <w:trHeight w:hRule="exact" w:val="212"/>
          <w:jc w:val="center"/>
        </w:trPr>
        <w:tc>
          <w:tcPr>
            <w:tcW w:w="2873" w:type="dxa"/>
            <w:shd w:val="clear" w:color="auto" w:fill="FFFFFF"/>
          </w:tcPr>
          <w:p w14:paraId="51893CCC" w14:textId="77777777" w:rsidR="001A7EC8" w:rsidRDefault="00D23207">
            <w:pPr>
              <w:pStyle w:val="20"/>
              <w:framePr w:w="6296" w:wrap="notBeside" w:vAnchor="text" w:hAnchor="text" w:xAlign="center" w:y="1"/>
              <w:shd w:val="clear" w:color="auto" w:fill="auto"/>
              <w:spacing w:line="180" w:lineRule="exact"/>
            </w:pPr>
            <w:r>
              <w:rPr>
                <w:rStyle w:val="29pt"/>
              </w:rPr>
              <w:t>Картофель</w:t>
            </w:r>
          </w:p>
        </w:tc>
        <w:tc>
          <w:tcPr>
            <w:tcW w:w="1134" w:type="dxa"/>
            <w:tcBorders>
              <w:left w:val="single" w:sz="4" w:space="0" w:color="auto"/>
            </w:tcBorders>
            <w:shd w:val="clear" w:color="auto" w:fill="FFFFFF"/>
            <w:vAlign w:val="bottom"/>
          </w:tcPr>
          <w:p w14:paraId="18EE4750" w14:textId="77777777" w:rsidR="001A7EC8" w:rsidRDefault="00D23207">
            <w:pPr>
              <w:pStyle w:val="20"/>
              <w:framePr w:w="6296" w:wrap="notBeside" w:vAnchor="text" w:hAnchor="text" w:xAlign="center" w:y="1"/>
              <w:shd w:val="clear" w:color="auto" w:fill="auto"/>
              <w:spacing w:line="180" w:lineRule="exact"/>
              <w:jc w:val="center"/>
            </w:pPr>
            <w:r>
              <w:rPr>
                <w:rStyle w:val="29pt"/>
              </w:rPr>
              <w:t>0,2</w:t>
            </w:r>
          </w:p>
        </w:tc>
        <w:tc>
          <w:tcPr>
            <w:tcW w:w="1069" w:type="dxa"/>
            <w:tcBorders>
              <w:left w:val="single" w:sz="4" w:space="0" w:color="auto"/>
            </w:tcBorders>
            <w:shd w:val="clear" w:color="auto" w:fill="FFFFFF"/>
            <w:vAlign w:val="bottom"/>
          </w:tcPr>
          <w:p w14:paraId="08327C71" w14:textId="77777777" w:rsidR="001A7EC8" w:rsidRDefault="00D23207">
            <w:pPr>
              <w:pStyle w:val="20"/>
              <w:framePr w:w="6296" w:wrap="notBeside" w:vAnchor="text" w:hAnchor="text" w:xAlign="center" w:y="1"/>
              <w:shd w:val="clear" w:color="auto" w:fill="auto"/>
              <w:spacing w:line="180" w:lineRule="exact"/>
              <w:jc w:val="center"/>
            </w:pPr>
            <w:r>
              <w:rPr>
                <w:rStyle w:val="29pt"/>
              </w:rPr>
              <w:t>6,1</w:t>
            </w:r>
          </w:p>
        </w:tc>
        <w:tc>
          <w:tcPr>
            <w:tcW w:w="1220" w:type="dxa"/>
            <w:tcBorders>
              <w:left w:val="single" w:sz="4" w:space="0" w:color="auto"/>
            </w:tcBorders>
            <w:shd w:val="clear" w:color="auto" w:fill="FFFFFF"/>
          </w:tcPr>
          <w:p w14:paraId="13DCAD41" w14:textId="77777777" w:rsidR="001A7EC8" w:rsidRDefault="00D23207">
            <w:pPr>
              <w:pStyle w:val="20"/>
              <w:framePr w:w="6296" w:wrap="notBeside" w:vAnchor="text" w:hAnchor="text" w:xAlign="center" w:y="1"/>
              <w:shd w:val="clear" w:color="auto" w:fill="auto"/>
              <w:spacing w:line="180" w:lineRule="exact"/>
              <w:jc w:val="both"/>
            </w:pPr>
            <w:r>
              <w:rPr>
                <w:rStyle w:val="29pt"/>
              </w:rPr>
              <w:t>Лимонная</w:t>
            </w:r>
          </w:p>
        </w:tc>
      </w:tr>
      <w:tr w:rsidR="001A7EC8" w14:paraId="7DF000E0" w14:textId="77777777">
        <w:trPr>
          <w:trHeight w:hRule="exact" w:val="216"/>
          <w:jc w:val="center"/>
        </w:trPr>
        <w:tc>
          <w:tcPr>
            <w:tcW w:w="2873" w:type="dxa"/>
            <w:shd w:val="clear" w:color="auto" w:fill="FFFFFF"/>
            <w:vAlign w:val="center"/>
          </w:tcPr>
          <w:p w14:paraId="61FF37BA" w14:textId="77777777" w:rsidR="001A7EC8" w:rsidRDefault="00D23207">
            <w:pPr>
              <w:pStyle w:val="20"/>
              <w:framePr w:w="6296" w:wrap="notBeside" w:vAnchor="text" w:hAnchor="text" w:xAlign="center" w:y="1"/>
              <w:shd w:val="clear" w:color="auto" w:fill="auto"/>
              <w:spacing w:line="180" w:lineRule="exact"/>
            </w:pPr>
            <w:r>
              <w:rPr>
                <w:rStyle w:val="29pt"/>
              </w:rPr>
              <w:t>Арбуз</w:t>
            </w:r>
          </w:p>
        </w:tc>
        <w:tc>
          <w:tcPr>
            <w:tcW w:w="1134" w:type="dxa"/>
            <w:tcBorders>
              <w:left w:val="single" w:sz="4" w:space="0" w:color="auto"/>
            </w:tcBorders>
            <w:shd w:val="clear" w:color="auto" w:fill="FFFFFF"/>
            <w:vAlign w:val="bottom"/>
          </w:tcPr>
          <w:p w14:paraId="1709C8CB" w14:textId="77777777" w:rsidR="001A7EC8" w:rsidRDefault="00D23207">
            <w:pPr>
              <w:pStyle w:val="20"/>
              <w:framePr w:w="6296" w:wrap="notBeside" w:vAnchor="text" w:hAnchor="text" w:xAlign="center" w:y="1"/>
              <w:shd w:val="clear" w:color="auto" w:fill="auto"/>
              <w:spacing w:line="180" w:lineRule="exact"/>
              <w:jc w:val="center"/>
            </w:pPr>
            <w:r>
              <w:rPr>
                <w:rStyle w:val="29pt"/>
              </w:rPr>
              <w:t>0,2</w:t>
            </w:r>
          </w:p>
        </w:tc>
        <w:tc>
          <w:tcPr>
            <w:tcW w:w="1069" w:type="dxa"/>
            <w:tcBorders>
              <w:left w:val="single" w:sz="4" w:space="0" w:color="auto"/>
            </w:tcBorders>
            <w:shd w:val="clear" w:color="auto" w:fill="FFFFFF"/>
            <w:vAlign w:val="center"/>
          </w:tcPr>
          <w:p w14:paraId="6D68CEA3" w14:textId="77777777" w:rsidR="001A7EC8" w:rsidRDefault="00D23207">
            <w:pPr>
              <w:pStyle w:val="20"/>
              <w:framePr w:w="6296" w:wrap="notBeside" w:vAnchor="text" w:hAnchor="text" w:xAlign="center" w:y="1"/>
              <w:shd w:val="clear" w:color="auto" w:fill="auto"/>
              <w:spacing w:line="180" w:lineRule="exact"/>
              <w:jc w:val="center"/>
            </w:pPr>
            <w:r>
              <w:rPr>
                <w:rStyle w:val="29pt"/>
              </w:rPr>
              <w:t>-</w:t>
            </w:r>
          </w:p>
        </w:tc>
        <w:tc>
          <w:tcPr>
            <w:tcW w:w="1220" w:type="dxa"/>
            <w:tcBorders>
              <w:left w:val="single" w:sz="4" w:space="0" w:color="auto"/>
            </w:tcBorders>
            <w:shd w:val="clear" w:color="auto" w:fill="FFFFFF"/>
            <w:vAlign w:val="center"/>
          </w:tcPr>
          <w:p w14:paraId="68CC3A93" w14:textId="77777777" w:rsidR="001A7EC8" w:rsidRDefault="00D23207">
            <w:pPr>
              <w:pStyle w:val="20"/>
              <w:framePr w:w="6296" w:wrap="notBeside" w:vAnchor="text" w:hAnchor="text" w:xAlign="center" w:y="1"/>
              <w:shd w:val="clear" w:color="auto" w:fill="auto"/>
              <w:spacing w:line="180" w:lineRule="exact"/>
              <w:jc w:val="center"/>
            </w:pPr>
            <w:r>
              <w:rPr>
                <w:rStyle w:val="29pt"/>
              </w:rPr>
              <w:t>-</w:t>
            </w:r>
          </w:p>
        </w:tc>
      </w:tr>
      <w:tr w:rsidR="001A7EC8" w14:paraId="24428837" w14:textId="77777777">
        <w:trPr>
          <w:trHeight w:hRule="exact" w:val="205"/>
          <w:jc w:val="center"/>
        </w:trPr>
        <w:tc>
          <w:tcPr>
            <w:tcW w:w="2873" w:type="dxa"/>
            <w:shd w:val="clear" w:color="auto" w:fill="FFFFFF"/>
            <w:vAlign w:val="center"/>
          </w:tcPr>
          <w:p w14:paraId="7B5E8BA8" w14:textId="77777777" w:rsidR="001A7EC8" w:rsidRDefault="00D23207">
            <w:pPr>
              <w:pStyle w:val="20"/>
              <w:framePr w:w="6296" w:wrap="notBeside" w:vAnchor="text" w:hAnchor="text" w:xAlign="center" w:y="1"/>
              <w:shd w:val="clear" w:color="auto" w:fill="auto"/>
              <w:spacing w:line="180" w:lineRule="exact"/>
            </w:pPr>
            <w:r>
              <w:rPr>
                <w:rStyle w:val="29pt"/>
              </w:rPr>
              <w:t>Дыня</w:t>
            </w:r>
          </w:p>
        </w:tc>
        <w:tc>
          <w:tcPr>
            <w:tcW w:w="1134" w:type="dxa"/>
            <w:tcBorders>
              <w:left w:val="single" w:sz="4" w:space="0" w:color="auto"/>
            </w:tcBorders>
            <w:shd w:val="clear" w:color="auto" w:fill="FFFFFF"/>
            <w:vAlign w:val="bottom"/>
          </w:tcPr>
          <w:p w14:paraId="752096A7" w14:textId="77777777" w:rsidR="001A7EC8" w:rsidRDefault="00D23207">
            <w:pPr>
              <w:pStyle w:val="20"/>
              <w:framePr w:w="6296" w:wrap="notBeside" w:vAnchor="text" w:hAnchor="text" w:xAlign="center" w:y="1"/>
              <w:shd w:val="clear" w:color="auto" w:fill="auto"/>
              <w:spacing w:line="180" w:lineRule="exact"/>
              <w:jc w:val="center"/>
            </w:pPr>
            <w:r>
              <w:rPr>
                <w:rStyle w:val="29pt"/>
              </w:rPr>
              <w:t>0,1</w:t>
            </w:r>
          </w:p>
        </w:tc>
        <w:tc>
          <w:tcPr>
            <w:tcW w:w="1069" w:type="dxa"/>
            <w:tcBorders>
              <w:left w:val="single" w:sz="4" w:space="0" w:color="auto"/>
            </w:tcBorders>
            <w:shd w:val="clear" w:color="auto" w:fill="FFFFFF"/>
            <w:vAlign w:val="center"/>
          </w:tcPr>
          <w:p w14:paraId="7E4070C9" w14:textId="77777777" w:rsidR="001A7EC8" w:rsidRDefault="00D23207">
            <w:pPr>
              <w:pStyle w:val="20"/>
              <w:framePr w:w="6296" w:wrap="notBeside" w:vAnchor="text" w:hAnchor="text" w:xAlign="center" w:y="1"/>
              <w:shd w:val="clear" w:color="auto" w:fill="auto"/>
              <w:spacing w:line="180" w:lineRule="exact"/>
              <w:jc w:val="center"/>
            </w:pPr>
            <w:r>
              <w:rPr>
                <w:rStyle w:val="29pt"/>
              </w:rPr>
              <w:t>-</w:t>
            </w:r>
          </w:p>
        </w:tc>
        <w:tc>
          <w:tcPr>
            <w:tcW w:w="1220" w:type="dxa"/>
            <w:tcBorders>
              <w:left w:val="single" w:sz="4" w:space="0" w:color="auto"/>
            </w:tcBorders>
            <w:shd w:val="clear" w:color="auto" w:fill="FFFFFF"/>
            <w:vAlign w:val="center"/>
          </w:tcPr>
          <w:p w14:paraId="0933D36C" w14:textId="77777777" w:rsidR="001A7EC8" w:rsidRDefault="00D23207">
            <w:pPr>
              <w:pStyle w:val="20"/>
              <w:framePr w:w="6296" w:wrap="notBeside" w:vAnchor="text" w:hAnchor="text" w:xAlign="center" w:y="1"/>
              <w:shd w:val="clear" w:color="auto" w:fill="auto"/>
              <w:spacing w:line="180" w:lineRule="exact"/>
              <w:jc w:val="center"/>
            </w:pPr>
            <w:r>
              <w:rPr>
                <w:rStyle w:val="29pt"/>
              </w:rPr>
              <w:t>-</w:t>
            </w:r>
          </w:p>
        </w:tc>
      </w:tr>
      <w:tr w:rsidR="001A7EC8" w14:paraId="73CDE05D" w14:textId="77777777">
        <w:trPr>
          <w:trHeight w:hRule="exact" w:val="216"/>
          <w:jc w:val="center"/>
        </w:trPr>
        <w:tc>
          <w:tcPr>
            <w:tcW w:w="2873" w:type="dxa"/>
            <w:shd w:val="clear" w:color="auto" w:fill="FFFFFF"/>
          </w:tcPr>
          <w:p w14:paraId="27705F61" w14:textId="77777777" w:rsidR="001A7EC8" w:rsidRDefault="00D23207">
            <w:pPr>
              <w:pStyle w:val="20"/>
              <w:framePr w:w="6296" w:wrap="notBeside" w:vAnchor="text" w:hAnchor="text" w:xAlign="center" w:y="1"/>
              <w:shd w:val="clear" w:color="auto" w:fill="auto"/>
              <w:spacing w:line="180" w:lineRule="exact"/>
            </w:pPr>
            <w:r>
              <w:rPr>
                <w:rStyle w:val="29pt"/>
              </w:rPr>
              <w:t>Щавель</w:t>
            </w:r>
          </w:p>
        </w:tc>
        <w:tc>
          <w:tcPr>
            <w:tcW w:w="1134" w:type="dxa"/>
            <w:tcBorders>
              <w:left w:val="single" w:sz="4" w:space="0" w:color="auto"/>
            </w:tcBorders>
            <w:shd w:val="clear" w:color="auto" w:fill="FFFFFF"/>
          </w:tcPr>
          <w:p w14:paraId="1D07C4F6" w14:textId="77777777" w:rsidR="001A7EC8" w:rsidRDefault="00D23207">
            <w:pPr>
              <w:pStyle w:val="20"/>
              <w:framePr w:w="6296" w:wrap="notBeside" w:vAnchor="text" w:hAnchor="text" w:xAlign="center" w:y="1"/>
              <w:shd w:val="clear" w:color="auto" w:fill="auto"/>
              <w:spacing w:line="180" w:lineRule="exact"/>
              <w:jc w:val="center"/>
            </w:pPr>
            <w:r>
              <w:rPr>
                <w:rStyle w:val="29pt"/>
              </w:rPr>
              <w:t>1,3</w:t>
            </w:r>
          </w:p>
        </w:tc>
        <w:tc>
          <w:tcPr>
            <w:tcW w:w="1069" w:type="dxa"/>
            <w:tcBorders>
              <w:left w:val="single" w:sz="4" w:space="0" w:color="auto"/>
            </w:tcBorders>
            <w:shd w:val="clear" w:color="auto" w:fill="FFFFFF"/>
          </w:tcPr>
          <w:p w14:paraId="4E1BD819" w14:textId="77777777" w:rsidR="001A7EC8" w:rsidRDefault="00D23207">
            <w:pPr>
              <w:pStyle w:val="20"/>
              <w:framePr w:w="6296" w:wrap="notBeside" w:vAnchor="text" w:hAnchor="text" w:xAlign="center" w:y="1"/>
              <w:shd w:val="clear" w:color="auto" w:fill="auto"/>
              <w:spacing w:line="180" w:lineRule="exact"/>
              <w:jc w:val="center"/>
            </w:pPr>
            <w:r>
              <w:rPr>
                <w:rStyle w:val="29pt"/>
              </w:rPr>
              <w:t>3,7</w:t>
            </w:r>
          </w:p>
        </w:tc>
        <w:tc>
          <w:tcPr>
            <w:tcW w:w="1220" w:type="dxa"/>
            <w:tcBorders>
              <w:left w:val="single" w:sz="4" w:space="0" w:color="auto"/>
            </w:tcBorders>
            <w:shd w:val="clear" w:color="auto" w:fill="FFFFFF"/>
          </w:tcPr>
          <w:p w14:paraId="1D3E22E8" w14:textId="77777777" w:rsidR="001A7EC8" w:rsidRDefault="00D23207">
            <w:pPr>
              <w:pStyle w:val="20"/>
              <w:framePr w:w="6296" w:wrap="notBeside" w:vAnchor="text" w:hAnchor="text" w:xAlign="center" w:y="1"/>
              <w:shd w:val="clear" w:color="auto" w:fill="auto"/>
              <w:spacing w:line="180" w:lineRule="exact"/>
              <w:jc w:val="both"/>
            </w:pPr>
            <w:r>
              <w:rPr>
                <w:rStyle w:val="29pt"/>
              </w:rPr>
              <w:t>Щавелевая</w:t>
            </w:r>
          </w:p>
        </w:tc>
      </w:tr>
      <w:tr w:rsidR="001A7EC8" w14:paraId="35FEE491" w14:textId="77777777">
        <w:trPr>
          <w:trHeight w:hRule="exact" w:val="194"/>
          <w:jc w:val="center"/>
        </w:trPr>
        <w:tc>
          <w:tcPr>
            <w:tcW w:w="2873" w:type="dxa"/>
            <w:shd w:val="clear" w:color="auto" w:fill="FFFFFF"/>
          </w:tcPr>
          <w:p w14:paraId="3C2557EE" w14:textId="77777777" w:rsidR="001A7EC8" w:rsidRDefault="00D23207">
            <w:pPr>
              <w:pStyle w:val="20"/>
              <w:framePr w:w="6296" w:wrap="notBeside" w:vAnchor="text" w:hAnchor="text" w:xAlign="center" w:y="1"/>
              <w:shd w:val="clear" w:color="auto" w:fill="auto"/>
              <w:spacing w:line="180" w:lineRule="exact"/>
            </w:pPr>
            <w:r>
              <w:rPr>
                <w:rStyle w:val="29pt"/>
              </w:rPr>
              <w:t>Ревень</w:t>
            </w:r>
          </w:p>
        </w:tc>
        <w:tc>
          <w:tcPr>
            <w:tcW w:w="1134" w:type="dxa"/>
            <w:tcBorders>
              <w:left w:val="single" w:sz="4" w:space="0" w:color="auto"/>
            </w:tcBorders>
            <w:shd w:val="clear" w:color="auto" w:fill="FFFFFF"/>
            <w:vAlign w:val="bottom"/>
          </w:tcPr>
          <w:p w14:paraId="7FAB20F2" w14:textId="77777777" w:rsidR="001A7EC8" w:rsidRDefault="00D23207">
            <w:pPr>
              <w:pStyle w:val="20"/>
              <w:framePr w:w="6296" w:wrap="notBeside" w:vAnchor="text" w:hAnchor="text" w:xAlign="center" w:y="1"/>
              <w:shd w:val="clear" w:color="auto" w:fill="auto"/>
              <w:spacing w:line="180" w:lineRule="exact"/>
              <w:jc w:val="center"/>
            </w:pPr>
            <w:r>
              <w:rPr>
                <w:rStyle w:val="29pt"/>
              </w:rPr>
              <w:t>1,2</w:t>
            </w:r>
          </w:p>
        </w:tc>
        <w:tc>
          <w:tcPr>
            <w:tcW w:w="1069" w:type="dxa"/>
            <w:tcBorders>
              <w:left w:val="single" w:sz="4" w:space="0" w:color="auto"/>
            </w:tcBorders>
            <w:shd w:val="clear" w:color="auto" w:fill="FFFFFF"/>
          </w:tcPr>
          <w:p w14:paraId="631BDBCC" w14:textId="77777777" w:rsidR="001A7EC8" w:rsidRDefault="00D23207">
            <w:pPr>
              <w:pStyle w:val="20"/>
              <w:framePr w:w="6296" w:wrap="notBeside" w:vAnchor="text" w:hAnchor="text" w:xAlign="center" w:y="1"/>
              <w:shd w:val="clear" w:color="auto" w:fill="auto"/>
              <w:spacing w:line="180" w:lineRule="exact"/>
              <w:jc w:val="center"/>
            </w:pPr>
            <w:r>
              <w:rPr>
                <w:rStyle w:val="29pt"/>
              </w:rPr>
              <w:t>3,8</w:t>
            </w:r>
          </w:p>
        </w:tc>
        <w:tc>
          <w:tcPr>
            <w:tcW w:w="1220" w:type="dxa"/>
            <w:tcBorders>
              <w:left w:val="single" w:sz="4" w:space="0" w:color="auto"/>
            </w:tcBorders>
            <w:shd w:val="clear" w:color="auto" w:fill="FFFFFF"/>
          </w:tcPr>
          <w:p w14:paraId="3ECC12ED" w14:textId="77777777" w:rsidR="001A7EC8" w:rsidRDefault="00D23207">
            <w:pPr>
              <w:pStyle w:val="20"/>
              <w:framePr w:w="6296" w:wrap="notBeside" w:vAnchor="text" w:hAnchor="text" w:xAlign="center" w:y="1"/>
              <w:shd w:val="clear" w:color="auto" w:fill="auto"/>
              <w:spacing w:line="180" w:lineRule="exact"/>
              <w:jc w:val="center"/>
            </w:pPr>
            <w:r>
              <w:rPr>
                <w:rStyle w:val="29pt"/>
              </w:rPr>
              <w:t>То же</w:t>
            </w:r>
          </w:p>
        </w:tc>
      </w:tr>
      <w:tr w:rsidR="001A7EC8" w14:paraId="67D32B66" w14:textId="77777777">
        <w:trPr>
          <w:trHeight w:hRule="exact" w:val="288"/>
          <w:jc w:val="center"/>
        </w:trPr>
        <w:tc>
          <w:tcPr>
            <w:tcW w:w="2873" w:type="dxa"/>
            <w:tcBorders>
              <w:bottom w:val="single" w:sz="4" w:space="0" w:color="auto"/>
            </w:tcBorders>
            <w:shd w:val="clear" w:color="auto" w:fill="FFFFFF"/>
          </w:tcPr>
          <w:p w14:paraId="0E9359AF" w14:textId="77777777" w:rsidR="001A7EC8" w:rsidRDefault="00D23207">
            <w:pPr>
              <w:pStyle w:val="20"/>
              <w:framePr w:w="6296" w:wrap="notBeside" w:vAnchor="text" w:hAnchor="text" w:xAlign="center" w:y="1"/>
              <w:shd w:val="clear" w:color="auto" w:fill="auto"/>
              <w:spacing w:line="180" w:lineRule="exact"/>
            </w:pPr>
            <w:r>
              <w:rPr>
                <w:rStyle w:val="29pt"/>
              </w:rPr>
              <w:t>Шпинат</w:t>
            </w:r>
          </w:p>
        </w:tc>
        <w:tc>
          <w:tcPr>
            <w:tcW w:w="1134" w:type="dxa"/>
            <w:tcBorders>
              <w:left w:val="single" w:sz="4" w:space="0" w:color="auto"/>
              <w:bottom w:val="single" w:sz="4" w:space="0" w:color="auto"/>
            </w:tcBorders>
            <w:shd w:val="clear" w:color="auto" w:fill="FFFFFF"/>
          </w:tcPr>
          <w:p w14:paraId="45E43B3B" w14:textId="77777777" w:rsidR="001A7EC8" w:rsidRDefault="00D23207">
            <w:pPr>
              <w:pStyle w:val="20"/>
              <w:framePr w:w="6296" w:wrap="notBeside" w:vAnchor="text" w:hAnchor="text" w:xAlign="center" w:y="1"/>
              <w:shd w:val="clear" w:color="auto" w:fill="auto"/>
              <w:spacing w:line="170" w:lineRule="exact"/>
              <w:jc w:val="center"/>
            </w:pPr>
            <w:r>
              <w:rPr>
                <w:rStyle w:val="285pt0pt"/>
              </w:rPr>
              <w:t>од</w:t>
            </w:r>
          </w:p>
        </w:tc>
        <w:tc>
          <w:tcPr>
            <w:tcW w:w="1069" w:type="dxa"/>
            <w:tcBorders>
              <w:left w:val="single" w:sz="4" w:space="0" w:color="auto"/>
              <w:bottom w:val="single" w:sz="4" w:space="0" w:color="auto"/>
            </w:tcBorders>
            <w:shd w:val="clear" w:color="auto" w:fill="FFFFFF"/>
          </w:tcPr>
          <w:p w14:paraId="5FC12A29" w14:textId="77777777" w:rsidR="001A7EC8" w:rsidRDefault="00D23207">
            <w:pPr>
              <w:pStyle w:val="20"/>
              <w:framePr w:w="6296" w:wrap="notBeside" w:vAnchor="text" w:hAnchor="text" w:xAlign="center" w:y="1"/>
              <w:shd w:val="clear" w:color="auto" w:fill="auto"/>
              <w:spacing w:line="180" w:lineRule="exact"/>
              <w:jc w:val="center"/>
            </w:pPr>
            <w:r>
              <w:rPr>
                <w:rStyle w:val="29pt"/>
              </w:rPr>
              <w:t>6,9</w:t>
            </w:r>
          </w:p>
        </w:tc>
        <w:tc>
          <w:tcPr>
            <w:tcW w:w="1220" w:type="dxa"/>
            <w:tcBorders>
              <w:left w:val="single" w:sz="4" w:space="0" w:color="auto"/>
              <w:bottom w:val="single" w:sz="4" w:space="0" w:color="auto"/>
            </w:tcBorders>
            <w:shd w:val="clear" w:color="auto" w:fill="FFFFFF"/>
          </w:tcPr>
          <w:p w14:paraId="107B5E09" w14:textId="77777777" w:rsidR="001A7EC8" w:rsidRDefault="00D23207">
            <w:pPr>
              <w:pStyle w:val="20"/>
              <w:framePr w:w="6296" w:wrap="notBeside" w:vAnchor="text" w:hAnchor="text" w:xAlign="center" w:y="1"/>
              <w:shd w:val="clear" w:color="auto" w:fill="auto"/>
              <w:spacing w:line="180" w:lineRule="exact"/>
              <w:jc w:val="center"/>
            </w:pPr>
            <w:r>
              <w:rPr>
                <w:rStyle w:val="29pt"/>
              </w:rPr>
              <w:t>-«-</w:t>
            </w:r>
          </w:p>
        </w:tc>
      </w:tr>
    </w:tbl>
    <w:p w14:paraId="2B34E7BC" w14:textId="77777777" w:rsidR="001A7EC8" w:rsidRDefault="001A7EC8">
      <w:pPr>
        <w:framePr w:w="6296" w:wrap="notBeside" w:vAnchor="text" w:hAnchor="text" w:xAlign="center" w:y="1"/>
        <w:rPr>
          <w:sz w:val="2"/>
          <w:szCs w:val="2"/>
        </w:rPr>
      </w:pPr>
    </w:p>
    <w:p w14:paraId="27AADE8E" w14:textId="77777777" w:rsidR="001A7EC8" w:rsidRDefault="001A7EC8">
      <w:pPr>
        <w:rPr>
          <w:sz w:val="2"/>
          <w:szCs w:val="2"/>
        </w:rPr>
      </w:pPr>
    </w:p>
    <w:p w14:paraId="6128BD75" w14:textId="77777777" w:rsidR="001A7EC8" w:rsidRDefault="00D23207">
      <w:pPr>
        <w:pStyle w:val="20"/>
        <w:shd w:val="clear" w:color="auto" w:fill="auto"/>
        <w:spacing w:before="70" w:line="238" w:lineRule="exact"/>
        <w:ind w:firstLine="320"/>
        <w:jc w:val="both"/>
      </w:pPr>
      <w:r>
        <w:t>Для людей, страдающих пониженной кислотностью желу</w:t>
      </w:r>
      <w:r>
        <w:softHyphen/>
        <w:t>дочного сока полезно потребление таких овощей как щавель, ревень, томаты или соки из них. Преобладающими кислотами в томатах почти в равных долях являются лимонная и яблочная, а у ревеня и щавеля - щавелевая.</w:t>
      </w:r>
    </w:p>
    <w:p w14:paraId="72F92378" w14:textId="77777777" w:rsidR="001A7EC8" w:rsidRDefault="00D23207">
      <w:pPr>
        <w:pStyle w:val="20"/>
        <w:shd w:val="clear" w:color="auto" w:fill="auto"/>
        <w:spacing w:line="238" w:lineRule="exact"/>
        <w:ind w:firstLine="320"/>
        <w:jc w:val="both"/>
      </w:pPr>
      <w:r>
        <w:t>Витамины представляют собой вещества, очень малое коли</w:t>
      </w:r>
      <w:r>
        <w:softHyphen/>
        <w:t>чество которых необходимо для нормального развития и жизне</w:t>
      </w:r>
      <w:r>
        <w:softHyphen/>
        <w:t>деятельности организма. Академик И.П. Павлов назвал витами</w:t>
      </w:r>
      <w:r>
        <w:softHyphen/>
        <w:t>ны азбукой здоровья человека.</w:t>
      </w:r>
    </w:p>
    <w:p w14:paraId="5AD296FF" w14:textId="77777777" w:rsidR="001A7EC8" w:rsidRDefault="00D23207">
      <w:pPr>
        <w:pStyle w:val="20"/>
        <w:shd w:val="clear" w:color="auto" w:fill="auto"/>
        <w:spacing w:line="238" w:lineRule="exact"/>
        <w:ind w:firstLine="320"/>
        <w:jc w:val="both"/>
      </w:pPr>
      <w:r>
        <w:t>Наиболее ценным свойством овощей является высокое содер</w:t>
      </w:r>
      <w:r>
        <w:softHyphen/>
        <w:t>жание в них комплекса витаминов, каждый из которых имеет особое значение. В целом за счет овощей общая потребность че</w:t>
      </w:r>
      <w:r>
        <w:softHyphen/>
        <w:t>ловека в витаминах удовлетворяется на 70-80% (табл. 7).</w:t>
      </w:r>
    </w:p>
    <w:p w14:paraId="5BF79DC2" w14:textId="77777777" w:rsidR="001A7EC8" w:rsidRDefault="00D23207">
      <w:pPr>
        <w:pStyle w:val="20"/>
        <w:shd w:val="clear" w:color="auto" w:fill="auto"/>
        <w:spacing w:line="238" w:lineRule="exact"/>
        <w:ind w:firstLine="320"/>
        <w:jc w:val="both"/>
      </w:pPr>
      <w:r>
        <w:t>Витамин С (аскорбиновая кислота) участвует в обмене нукле</w:t>
      </w:r>
      <w:r>
        <w:softHyphen/>
        <w:t>иновых кислот в организме человека, обмене и синтезе стероид</w:t>
      </w:r>
      <w:r>
        <w:softHyphen/>
        <w:t>ных гормонов надпочечников и щитовидной железы, принимает участие в окислении ряда аминокислот и синтезе многих ве</w:t>
      </w:r>
      <w:r>
        <w:softHyphen/>
        <w:t>ществ, необходимых для построения соединительной и костной ткани, повышает эластичность и прочность кровеносных сосу</w:t>
      </w:r>
      <w:r>
        <w:softHyphen/>
        <w:t>дов, сопротивляемость организма инфекционным болезням, препятствует заболеванию цингой. Потребность в витамине С усиливается при активной физической деятельности человека.</w:t>
      </w:r>
    </w:p>
    <w:p w14:paraId="456C159C" w14:textId="77777777" w:rsidR="001A7EC8" w:rsidRDefault="00D23207">
      <w:pPr>
        <w:pStyle w:val="20"/>
        <w:shd w:val="clear" w:color="auto" w:fill="auto"/>
        <w:spacing w:line="238" w:lineRule="exact"/>
        <w:ind w:firstLine="320"/>
        <w:jc w:val="both"/>
      </w:pPr>
      <w:r>
        <w:t>По содержанию аскорбиновой кислоты из овощей рекордсме</w:t>
      </w:r>
      <w:r>
        <w:softHyphen/>
        <w:t>нами являются перец сладкий (250 мг%), зелень петрушки и укропа (100-150 мг%), белокочанная и цветная капуста (40-70 мг%). В других овощах содержание аскорбиновой кислоты так</w:t>
      </w:r>
      <w:r>
        <w:softHyphen/>
        <w:t>же довольно высокое (табл. 8).</w:t>
      </w:r>
    </w:p>
    <w:p w14:paraId="5E85DE5B" w14:textId="77777777" w:rsidR="001A7EC8" w:rsidRDefault="00D23207">
      <w:pPr>
        <w:pStyle w:val="20"/>
        <w:shd w:val="clear" w:color="auto" w:fill="auto"/>
        <w:spacing w:line="238" w:lineRule="exact"/>
        <w:ind w:firstLine="320"/>
        <w:jc w:val="both"/>
        <w:sectPr w:rsidR="001A7EC8">
          <w:pgSz w:w="8400" w:h="11900"/>
          <w:pgMar w:top="1395" w:right="1043" w:bottom="1122" w:left="1061" w:header="0" w:footer="3" w:gutter="0"/>
          <w:cols w:space="720"/>
          <w:noEndnote/>
          <w:docGrid w:linePitch="360"/>
        </w:sectPr>
      </w:pPr>
      <w:r>
        <w:t>Провитамин А (каротин) очень важен для человека. Недоста</w:t>
      </w:r>
      <w:r>
        <w:softHyphen/>
        <w:t>ток его ведет к нарушению обменных процессов и остановке рос</w:t>
      </w:r>
      <w:r>
        <w:softHyphen/>
        <w:t>та детей, истощению организма, нарушению функций нервной</w:t>
      </w:r>
    </w:p>
    <w:p w14:paraId="50B03D59" w14:textId="77777777" w:rsidR="001A7EC8" w:rsidRDefault="00D23207">
      <w:pPr>
        <w:pStyle w:val="60"/>
        <w:numPr>
          <w:ilvl w:val="0"/>
          <w:numId w:val="1"/>
        </w:numPr>
        <w:shd w:val="clear" w:color="auto" w:fill="auto"/>
        <w:tabs>
          <w:tab w:val="left" w:pos="1199"/>
        </w:tabs>
        <w:spacing w:before="0" w:line="190" w:lineRule="exact"/>
        <w:ind w:left="880" w:firstLine="0"/>
        <w:jc w:val="both"/>
      </w:pPr>
      <w:r>
        <w:lastRenderedPageBreak/>
        <w:t>Физиологическая роль витаминов для здоровья человека и содержание их в овощах</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70"/>
        <w:gridCol w:w="1552"/>
        <w:gridCol w:w="1800"/>
        <w:gridCol w:w="2246"/>
        <w:gridCol w:w="2588"/>
      </w:tblGrid>
      <w:tr w:rsidR="001A7EC8" w14:paraId="565FA857" w14:textId="77777777">
        <w:trPr>
          <w:trHeight w:hRule="exact" w:val="547"/>
        </w:trPr>
        <w:tc>
          <w:tcPr>
            <w:tcW w:w="1170" w:type="dxa"/>
            <w:tcBorders>
              <w:top w:val="single" w:sz="4" w:space="0" w:color="auto"/>
            </w:tcBorders>
            <w:shd w:val="clear" w:color="auto" w:fill="FFFFFF"/>
            <w:vAlign w:val="center"/>
          </w:tcPr>
          <w:p w14:paraId="142E5594" w14:textId="77777777" w:rsidR="001A7EC8" w:rsidRDefault="00D23207">
            <w:pPr>
              <w:pStyle w:val="20"/>
              <w:framePr w:w="9356" w:h="5915" w:hSpace="139" w:wrap="notBeside" w:vAnchor="text" w:hAnchor="text" w:x="410" w:y="1"/>
              <w:shd w:val="clear" w:color="auto" w:fill="auto"/>
              <w:spacing w:after="60" w:line="180" w:lineRule="exact"/>
              <w:ind w:left="160"/>
            </w:pPr>
            <w:r>
              <w:rPr>
                <w:rStyle w:val="29pt"/>
              </w:rPr>
              <w:t>Буквенное</w:t>
            </w:r>
          </w:p>
          <w:p w14:paraId="5095C4DD" w14:textId="77777777" w:rsidR="001A7EC8" w:rsidRDefault="00D23207">
            <w:pPr>
              <w:pStyle w:val="20"/>
              <w:framePr w:w="9356" w:h="5915" w:hSpace="139" w:wrap="notBeside" w:vAnchor="text" w:hAnchor="text" w:x="410" w:y="1"/>
              <w:shd w:val="clear" w:color="auto" w:fill="auto"/>
              <w:spacing w:before="60" w:line="180" w:lineRule="exact"/>
            </w:pPr>
            <w:r>
              <w:rPr>
                <w:rStyle w:val="29pt"/>
              </w:rPr>
              <w:t>обозначение</w:t>
            </w:r>
          </w:p>
        </w:tc>
        <w:tc>
          <w:tcPr>
            <w:tcW w:w="1552" w:type="dxa"/>
            <w:tcBorders>
              <w:top w:val="single" w:sz="4" w:space="0" w:color="auto"/>
              <w:left w:val="single" w:sz="4" w:space="0" w:color="auto"/>
            </w:tcBorders>
            <w:shd w:val="clear" w:color="auto" w:fill="FFFFFF"/>
            <w:vAlign w:val="center"/>
          </w:tcPr>
          <w:p w14:paraId="1CAE31AC" w14:textId="77777777" w:rsidR="001A7EC8" w:rsidRDefault="00D23207">
            <w:pPr>
              <w:pStyle w:val="20"/>
              <w:framePr w:w="9356" w:h="5915" w:hSpace="139" w:wrap="notBeside" w:vAnchor="text" w:hAnchor="text" w:x="410" w:y="1"/>
              <w:shd w:val="clear" w:color="auto" w:fill="auto"/>
              <w:spacing w:after="60" w:line="180" w:lineRule="exact"/>
              <w:ind w:left="180"/>
            </w:pPr>
            <w:r>
              <w:rPr>
                <w:rStyle w:val="29pt"/>
              </w:rPr>
              <w:t>Наименование</w:t>
            </w:r>
          </w:p>
          <w:p w14:paraId="61B44FBA" w14:textId="77777777" w:rsidR="001A7EC8" w:rsidRDefault="00D23207">
            <w:pPr>
              <w:pStyle w:val="20"/>
              <w:framePr w:w="9356" w:h="5915" w:hSpace="139" w:wrap="notBeside" w:vAnchor="text" w:hAnchor="text" w:x="410" w:y="1"/>
              <w:shd w:val="clear" w:color="auto" w:fill="auto"/>
              <w:spacing w:before="60" w:line="180" w:lineRule="exact"/>
              <w:jc w:val="center"/>
            </w:pPr>
            <w:r>
              <w:rPr>
                <w:rStyle w:val="29pt"/>
              </w:rPr>
              <w:t>витамина</w:t>
            </w:r>
          </w:p>
        </w:tc>
        <w:tc>
          <w:tcPr>
            <w:tcW w:w="1800" w:type="dxa"/>
            <w:tcBorders>
              <w:top w:val="single" w:sz="4" w:space="0" w:color="auto"/>
              <w:left w:val="single" w:sz="4" w:space="0" w:color="auto"/>
            </w:tcBorders>
            <w:shd w:val="clear" w:color="auto" w:fill="FFFFFF"/>
            <w:vAlign w:val="center"/>
          </w:tcPr>
          <w:p w14:paraId="5D636DE8" w14:textId="77777777" w:rsidR="001A7EC8" w:rsidRDefault="00D23207">
            <w:pPr>
              <w:pStyle w:val="20"/>
              <w:framePr w:w="9356" w:h="5915" w:hSpace="139" w:wrap="notBeside" w:vAnchor="text" w:hAnchor="text" w:x="410" w:y="1"/>
              <w:shd w:val="clear" w:color="auto" w:fill="auto"/>
              <w:spacing w:after="60" w:line="180" w:lineRule="exact"/>
            </w:pPr>
            <w:r>
              <w:rPr>
                <w:rStyle w:val="29pt"/>
              </w:rPr>
              <w:t>Физиологическая</w:t>
            </w:r>
          </w:p>
          <w:p w14:paraId="4A7C473B" w14:textId="77777777" w:rsidR="001A7EC8" w:rsidRDefault="00D23207">
            <w:pPr>
              <w:pStyle w:val="20"/>
              <w:framePr w:w="9356" w:h="5915" w:hSpace="139" w:wrap="notBeside" w:vAnchor="text" w:hAnchor="text" w:x="410" w:y="1"/>
              <w:shd w:val="clear" w:color="auto" w:fill="auto"/>
              <w:spacing w:before="60" w:line="180" w:lineRule="exact"/>
              <w:jc w:val="center"/>
            </w:pPr>
            <w:r>
              <w:rPr>
                <w:rStyle w:val="29pt"/>
              </w:rPr>
              <w:t>роль</w:t>
            </w:r>
          </w:p>
        </w:tc>
        <w:tc>
          <w:tcPr>
            <w:tcW w:w="2246" w:type="dxa"/>
            <w:tcBorders>
              <w:top w:val="single" w:sz="4" w:space="0" w:color="auto"/>
              <w:left w:val="single" w:sz="4" w:space="0" w:color="auto"/>
            </w:tcBorders>
            <w:shd w:val="clear" w:color="auto" w:fill="FFFFFF"/>
            <w:vAlign w:val="center"/>
          </w:tcPr>
          <w:p w14:paraId="1CC57622" w14:textId="77777777" w:rsidR="001A7EC8" w:rsidRDefault="00D23207">
            <w:pPr>
              <w:pStyle w:val="20"/>
              <w:framePr w:w="9356" w:h="5915" w:hSpace="139" w:wrap="notBeside" w:vAnchor="text" w:hAnchor="text" w:x="410" w:y="1"/>
              <w:shd w:val="clear" w:color="auto" w:fill="auto"/>
              <w:spacing w:after="60" w:line="180" w:lineRule="exact"/>
              <w:jc w:val="center"/>
            </w:pPr>
            <w:r>
              <w:rPr>
                <w:rStyle w:val="29pt"/>
              </w:rPr>
              <w:t>Следствие</w:t>
            </w:r>
          </w:p>
          <w:p w14:paraId="5E51A5B4" w14:textId="77777777" w:rsidR="001A7EC8" w:rsidRDefault="00D23207">
            <w:pPr>
              <w:pStyle w:val="20"/>
              <w:framePr w:w="9356" w:h="5915" w:hSpace="139" w:wrap="notBeside" w:vAnchor="text" w:hAnchor="text" w:x="410" w:y="1"/>
              <w:shd w:val="clear" w:color="auto" w:fill="auto"/>
              <w:spacing w:before="60" w:line="180" w:lineRule="exact"/>
              <w:jc w:val="center"/>
            </w:pPr>
            <w:r>
              <w:rPr>
                <w:rStyle w:val="29pt"/>
              </w:rPr>
              <w:t>авитаминоза</w:t>
            </w:r>
          </w:p>
        </w:tc>
        <w:tc>
          <w:tcPr>
            <w:tcW w:w="2588" w:type="dxa"/>
            <w:tcBorders>
              <w:top w:val="single" w:sz="4" w:space="0" w:color="auto"/>
              <w:left w:val="single" w:sz="4" w:space="0" w:color="auto"/>
            </w:tcBorders>
            <w:shd w:val="clear" w:color="auto" w:fill="FFFFFF"/>
            <w:vAlign w:val="center"/>
          </w:tcPr>
          <w:p w14:paraId="7D4EE2CC" w14:textId="77777777" w:rsidR="001A7EC8" w:rsidRDefault="00D23207">
            <w:pPr>
              <w:pStyle w:val="20"/>
              <w:framePr w:w="9356" w:h="5915" w:hSpace="139" w:wrap="notBeside" w:vAnchor="text" w:hAnchor="text" w:x="410" w:y="1"/>
              <w:shd w:val="clear" w:color="auto" w:fill="auto"/>
              <w:spacing w:line="216" w:lineRule="exact"/>
              <w:jc w:val="center"/>
            </w:pPr>
            <w:r>
              <w:rPr>
                <w:rStyle w:val="29pt"/>
              </w:rPr>
              <w:t>Наибольшее содержание в овощах</w:t>
            </w:r>
          </w:p>
        </w:tc>
      </w:tr>
      <w:tr w:rsidR="001A7EC8" w14:paraId="323C99C3" w14:textId="77777777">
        <w:trPr>
          <w:trHeight w:hRule="exact" w:val="1015"/>
        </w:trPr>
        <w:tc>
          <w:tcPr>
            <w:tcW w:w="1170" w:type="dxa"/>
            <w:tcBorders>
              <w:top w:val="single" w:sz="4" w:space="0" w:color="auto"/>
            </w:tcBorders>
            <w:shd w:val="clear" w:color="auto" w:fill="FFFFFF"/>
          </w:tcPr>
          <w:p w14:paraId="2EC9F1BD"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А</w:t>
            </w:r>
          </w:p>
        </w:tc>
        <w:tc>
          <w:tcPr>
            <w:tcW w:w="1552" w:type="dxa"/>
            <w:tcBorders>
              <w:top w:val="single" w:sz="4" w:space="0" w:color="auto"/>
              <w:left w:val="single" w:sz="4" w:space="0" w:color="auto"/>
            </w:tcBorders>
            <w:shd w:val="clear" w:color="auto" w:fill="FFFFFF"/>
          </w:tcPr>
          <w:p w14:paraId="144BBB3A"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Ретинол</w:t>
            </w:r>
          </w:p>
        </w:tc>
        <w:tc>
          <w:tcPr>
            <w:tcW w:w="1800" w:type="dxa"/>
            <w:tcBorders>
              <w:top w:val="single" w:sz="4" w:space="0" w:color="auto"/>
              <w:left w:val="single" w:sz="4" w:space="0" w:color="auto"/>
            </w:tcBorders>
            <w:shd w:val="clear" w:color="auto" w:fill="FFFFFF"/>
          </w:tcPr>
          <w:p w14:paraId="385A5233" w14:textId="77777777" w:rsidR="001A7EC8" w:rsidRDefault="00D23207">
            <w:pPr>
              <w:pStyle w:val="20"/>
              <w:framePr w:w="9356" w:h="5915" w:hSpace="139" w:wrap="notBeside" w:vAnchor="text" w:hAnchor="text" w:x="410" w:y="1"/>
              <w:shd w:val="clear" w:color="auto" w:fill="auto"/>
              <w:spacing w:line="216" w:lineRule="exact"/>
              <w:jc w:val="center"/>
            </w:pPr>
            <w:r>
              <w:rPr>
                <w:rStyle w:val="29pt"/>
              </w:rPr>
              <w:t>Антиксерофтальми- ческая и антиокси</w:t>
            </w:r>
            <w:r>
              <w:rPr>
                <w:rStyle w:val="29pt"/>
              </w:rPr>
              <w:softHyphen/>
              <w:t>дантная</w:t>
            </w:r>
          </w:p>
        </w:tc>
        <w:tc>
          <w:tcPr>
            <w:tcW w:w="2246" w:type="dxa"/>
            <w:tcBorders>
              <w:top w:val="single" w:sz="4" w:space="0" w:color="auto"/>
              <w:left w:val="single" w:sz="4" w:space="0" w:color="auto"/>
            </w:tcBorders>
            <w:shd w:val="clear" w:color="auto" w:fill="FFFFFF"/>
          </w:tcPr>
          <w:p w14:paraId="7C1035DB"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Атрофия нервов и потеря зрения, онкологические заболевания</w:t>
            </w:r>
          </w:p>
        </w:tc>
        <w:tc>
          <w:tcPr>
            <w:tcW w:w="2588" w:type="dxa"/>
            <w:tcBorders>
              <w:top w:val="single" w:sz="4" w:space="0" w:color="auto"/>
              <w:left w:val="single" w:sz="4" w:space="0" w:color="auto"/>
            </w:tcBorders>
            <w:shd w:val="clear" w:color="auto" w:fill="FFFFFF"/>
          </w:tcPr>
          <w:p w14:paraId="14EF0FC4"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Морковь, тыква, петрушка, перец, шпинат, укроп, то</w:t>
            </w:r>
            <w:r>
              <w:rPr>
                <w:rStyle w:val="29pt"/>
              </w:rPr>
              <w:softHyphen/>
              <w:t>мат, салат, сельдерей, дыня, арбуз</w:t>
            </w:r>
          </w:p>
        </w:tc>
      </w:tr>
      <w:tr w:rsidR="001A7EC8" w14:paraId="35789FA2" w14:textId="77777777">
        <w:trPr>
          <w:trHeight w:hRule="exact" w:val="868"/>
        </w:trPr>
        <w:tc>
          <w:tcPr>
            <w:tcW w:w="1170" w:type="dxa"/>
            <w:shd w:val="clear" w:color="auto" w:fill="FFFFFF"/>
          </w:tcPr>
          <w:p w14:paraId="59E39339"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в,</w:t>
            </w:r>
          </w:p>
        </w:tc>
        <w:tc>
          <w:tcPr>
            <w:tcW w:w="1552" w:type="dxa"/>
            <w:tcBorders>
              <w:left w:val="single" w:sz="4" w:space="0" w:color="auto"/>
            </w:tcBorders>
            <w:shd w:val="clear" w:color="auto" w:fill="FFFFFF"/>
          </w:tcPr>
          <w:p w14:paraId="0A93D331"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Тиамин</w:t>
            </w:r>
          </w:p>
        </w:tc>
        <w:tc>
          <w:tcPr>
            <w:tcW w:w="1800" w:type="dxa"/>
            <w:tcBorders>
              <w:left w:val="single" w:sz="4" w:space="0" w:color="auto"/>
            </w:tcBorders>
            <w:shd w:val="clear" w:color="auto" w:fill="FFFFFF"/>
          </w:tcPr>
          <w:p w14:paraId="6419BE57" w14:textId="77777777" w:rsidR="001A7EC8" w:rsidRDefault="00D23207">
            <w:pPr>
              <w:pStyle w:val="20"/>
              <w:framePr w:w="9356" w:h="5915" w:hSpace="139" w:wrap="notBeside" w:vAnchor="text" w:hAnchor="text" w:x="410" w:y="1"/>
              <w:shd w:val="clear" w:color="auto" w:fill="auto"/>
              <w:spacing w:line="180" w:lineRule="exact"/>
            </w:pPr>
            <w:r>
              <w:rPr>
                <w:rStyle w:val="29pt"/>
              </w:rPr>
              <w:t>Антиневрическая</w:t>
            </w:r>
          </w:p>
        </w:tc>
        <w:tc>
          <w:tcPr>
            <w:tcW w:w="2246" w:type="dxa"/>
            <w:tcBorders>
              <w:left w:val="single" w:sz="4" w:space="0" w:color="auto"/>
            </w:tcBorders>
            <w:shd w:val="clear" w:color="auto" w:fill="FFFFFF"/>
            <w:vAlign w:val="center"/>
          </w:tcPr>
          <w:p w14:paraId="4AA7EAA5"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Воспалительные процес</w:t>
            </w:r>
            <w:r>
              <w:rPr>
                <w:rStyle w:val="29pt"/>
              </w:rPr>
              <w:softHyphen/>
              <w:t>сы в нервах, перифери</w:t>
            </w:r>
            <w:r>
              <w:rPr>
                <w:rStyle w:val="29pt"/>
              </w:rPr>
              <w:softHyphen/>
              <w:t>ческие невриты</w:t>
            </w:r>
          </w:p>
        </w:tc>
        <w:tc>
          <w:tcPr>
            <w:tcW w:w="2588" w:type="dxa"/>
            <w:tcBorders>
              <w:left w:val="single" w:sz="4" w:space="0" w:color="auto"/>
            </w:tcBorders>
            <w:shd w:val="clear" w:color="auto" w:fill="FFFFFF"/>
            <w:vAlign w:val="center"/>
          </w:tcPr>
          <w:p w14:paraId="26E18A05" w14:textId="77777777" w:rsidR="001A7EC8" w:rsidRDefault="00D23207">
            <w:pPr>
              <w:pStyle w:val="20"/>
              <w:framePr w:w="9356" w:h="5915" w:hSpace="139" w:wrap="notBeside" w:vAnchor="text" w:hAnchor="text" w:x="410" w:y="1"/>
              <w:shd w:val="clear" w:color="auto" w:fill="auto"/>
              <w:spacing w:line="220" w:lineRule="exact"/>
              <w:jc w:val="both"/>
            </w:pPr>
            <w:r>
              <w:rPr>
                <w:rStyle w:val="29pt"/>
              </w:rPr>
              <w:t>Овощной горох, чеснок, ре</w:t>
            </w:r>
            <w:r>
              <w:rPr>
                <w:rStyle w:val="29pt"/>
              </w:rPr>
              <w:softHyphen/>
              <w:t>дис, редька, капуста, арбуз, дыня</w:t>
            </w:r>
          </w:p>
        </w:tc>
      </w:tr>
      <w:tr w:rsidR="001A7EC8" w14:paraId="0E5F31D5" w14:textId="77777777">
        <w:trPr>
          <w:trHeight w:hRule="exact" w:val="850"/>
        </w:trPr>
        <w:tc>
          <w:tcPr>
            <w:tcW w:w="1170" w:type="dxa"/>
            <w:shd w:val="clear" w:color="auto" w:fill="FFFFFF"/>
          </w:tcPr>
          <w:p w14:paraId="6F90DE12"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в</w:t>
            </w:r>
            <w:r>
              <w:rPr>
                <w:rStyle w:val="29pt"/>
                <w:vertAlign w:val="subscript"/>
              </w:rPr>
              <w:t>2</w:t>
            </w:r>
          </w:p>
        </w:tc>
        <w:tc>
          <w:tcPr>
            <w:tcW w:w="1552" w:type="dxa"/>
            <w:tcBorders>
              <w:left w:val="single" w:sz="4" w:space="0" w:color="auto"/>
            </w:tcBorders>
            <w:shd w:val="clear" w:color="auto" w:fill="FFFFFF"/>
          </w:tcPr>
          <w:p w14:paraId="23A438AD"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Рибофлавин</w:t>
            </w:r>
          </w:p>
        </w:tc>
        <w:tc>
          <w:tcPr>
            <w:tcW w:w="1800" w:type="dxa"/>
            <w:tcBorders>
              <w:left w:val="single" w:sz="4" w:space="0" w:color="auto"/>
            </w:tcBorders>
            <w:shd w:val="clear" w:color="auto" w:fill="FFFFFF"/>
          </w:tcPr>
          <w:p w14:paraId="6E1EFA1F" w14:textId="77777777" w:rsidR="001A7EC8" w:rsidRDefault="00D23207">
            <w:pPr>
              <w:pStyle w:val="20"/>
              <w:framePr w:w="9356" w:h="5915" w:hSpace="139" w:wrap="notBeside" w:vAnchor="text" w:hAnchor="text" w:x="410" w:y="1"/>
              <w:shd w:val="clear" w:color="auto" w:fill="auto"/>
              <w:spacing w:line="180" w:lineRule="exact"/>
              <w:ind w:left="200"/>
            </w:pPr>
            <w:r>
              <w:rPr>
                <w:rStyle w:val="29pt"/>
              </w:rPr>
              <w:t>Регуляция роста</w:t>
            </w:r>
          </w:p>
        </w:tc>
        <w:tc>
          <w:tcPr>
            <w:tcW w:w="2246" w:type="dxa"/>
            <w:tcBorders>
              <w:left w:val="single" w:sz="4" w:space="0" w:color="auto"/>
            </w:tcBorders>
            <w:shd w:val="clear" w:color="auto" w:fill="FFFFFF"/>
            <w:vAlign w:val="center"/>
          </w:tcPr>
          <w:p w14:paraId="356E56B9" w14:textId="77777777" w:rsidR="001A7EC8" w:rsidRDefault="00D23207">
            <w:pPr>
              <w:pStyle w:val="20"/>
              <w:framePr w:w="9356" w:h="5915" w:hSpace="139" w:wrap="notBeside" w:vAnchor="text" w:hAnchor="text" w:x="410" w:y="1"/>
              <w:shd w:val="clear" w:color="auto" w:fill="auto"/>
              <w:spacing w:line="212" w:lineRule="exact"/>
              <w:jc w:val="both"/>
            </w:pPr>
            <w:r>
              <w:rPr>
                <w:rStyle w:val="29pt"/>
              </w:rPr>
              <w:t>Остановка роста моло</w:t>
            </w:r>
            <w:r>
              <w:rPr>
                <w:rStyle w:val="29pt"/>
              </w:rPr>
              <w:softHyphen/>
              <w:t>дых органов, заболева</w:t>
            </w:r>
            <w:r>
              <w:rPr>
                <w:rStyle w:val="29pt"/>
              </w:rPr>
              <w:softHyphen/>
              <w:t>ние слизистых оболочек</w:t>
            </w:r>
          </w:p>
        </w:tc>
        <w:tc>
          <w:tcPr>
            <w:tcW w:w="2588" w:type="dxa"/>
            <w:tcBorders>
              <w:left w:val="single" w:sz="4" w:space="0" w:color="auto"/>
            </w:tcBorders>
            <w:shd w:val="clear" w:color="auto" w:fill="FFFFFF"/>
            <w:vAlign w:val="center"/>
          </w:tcPr>
          <w:p w14:paraId="6501BA91"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Шампиньон, шпинат, фа</w:t>
            </w:r>
            <w:r>
              <w:rPr>
                <w:rStyle w:val="29pt"/>
              </w:rPr>
              <w:softHyphen/>
              <w:t>соль, капуста брюссельская, спаржа, салат</w:t>
            </w:r>
          </w:p>
        </w:tc>
      </w:tr>
      <w:tr w:rsidR="001A7EC8" w14:paraId="10E2F192" w14:textId="77777777">
        <w:trPr>
          <w:trHeight w:hRule="exact" w:val="648"/>
        </w:trPr>
        <w:tc>
          <w:tcPr>
            <w:tcW w:w="1170" w:type="dxa"/>
            <w:shd w:val="clear" w:color="auto" w:fill="FFFFFF"/>
          </w:tcPr>
          <w:p w14:paraId="75077418"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в</w:t>
            </w:r>
            <w:r>
              <w:rPr>
                <w:rStyle w:val="29pt"/>
                <w:vertAlign w:val="subscript"/>
              </w:rPr>
              <w:t>5</w:t>
            </w:r>
          </w:p>
        </w:tc>
        <w:tc>
          <w:tcPr>
            <w:tcW w:w="1552" w:type="dxa"/>
            <w:tcBorders>
              <w:left w:val="single" w:sz="4" w:space="0" w:color="auto"/>
            </w:tcBorders>
            <w:shd w:val="clear" w:color="auto" w:fill="FFFFFF"/>
            <w:vAlign w:val="center"/>
          </w:tcPr>
          <w:p w14:paraId="39FDB401" w14:textId="77777777" w:rsidR="001A7EC8" w:rsidRDefault="00D23207">
            <w:pPr>
              <w:pStyle w:val="20"/>
              <w:framePr w:w="9356" w:h="5915" w:hSpace="139" w:wrap="notBeside" w:vAnchor="text" w:hAnchor="text" w:x="410" w:y="1"/>
              <w:shd w:val="clear" w:color="auto" w:fill="auto"/>
              <w:spacing w:after="60" w:line="180" w:lineRule="exact"/>
              <w:ind w:left="180"/>
            </w:pPr>
            <w:r>
              <w:rPr>
                <w:rStyle w:val="29pt"/>
              </w:rPr>
              <w:t>Пантотеновая</w:t>
            </w:r>
          </w:p>
          <w:p w14:paraId="54EF6ACC" w14:textId="77777777" w:rsidR="001A7EC8" w:rsidRDefault="00D23207">
            <w:pPr>
              <w:pStyle w:val="20"/>
              <w:framePr w:w="9356" w:h="5915" w:hSpace="139" w:wrap="notBeside" w:vAnchor="text" w:hAnchor="text" w:x="410" w:y="1"/>
              <w:shd w:val="clear" w:color="auto" w:fill="auto"/>
              <w:spacing w:before="60" w:line="180" w:lineRule="exact"/>
              <w:jc w:val="center"/>
            </w:pPr>
            <w:r>
              <w:rPr>
                <w:rStyle w:val="29pt"/>
              </w:rPr>
              <w:t>кислота</w:t>
            </w:r>
          </w:p>
        </w:tc>
        <w:tc>
          <w:tcPr>
            <w:tcW w:w="1800" w:type="dxa"/>
            <w:tcBorders>
              <w:left w:val="single" w:sz="4" w:space="0" w:color="auto"/>
            </w:tcBorders>
            <w:shd w:val="clear" w:color="auto" w:fill="FFFFFF"/>
          </w:tcPr>
          <w:p w14:paraId="7FE0E52E" w14:textId="77777777" w:rsidR="001A7EC8" w:rsidRDefault="00D23207">
            <w:pPr>
              <w:pStyle w:val="20"/>
              <w:framePr w:w="9356" w:h="5915" w:hSpace="139" w:wrap="notBeside" w:vAnchor="text" w:hAnchor="text" w:x="410" w:y="1"/>
              <w:shd w:val="clear" w:color="auto" w:fill="auto"/>
              <w:spacing w:line="180" w:lineRule="exact"/>
            </w:pPr>
            <w:r>
              <w:rPr>
                <w:rStyle w:val="29pt"/>
              </w:rPr>
              <w:t>Антидерматитная</w:t>
            </w:r>
          </w:p>
        </w:tc>
        <w:tc>
          <w:tcPr>
            <w:tcW w:w="2246" w:type="dxa"/>
            <w:tcBorders>
              <w:left w:val="single" w:sz="4" w:space="0" w:color="auto"/>
            </w:tcBorders>
            <w:shd w:val="clear" w:color="auto" w:fill="FFFFFF"/>
            <w:vAlign w:val="center"/>
          </w:tcPr>
          <w:p w14:paraId="71C50414"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Поражение кожи, посе</w:t>
            </w:r>
            <w:r>
              <w:rPr>
                <w:rStyle w:val="29pt"/>
              </w:rPr>
              <w:softHyphen/>
              <w:t>дение волос</w:t>
            </w:r>
          </w:p>
        </w:tc>
        <w:tc>
          <w:tcPr>
            <w:tcW w:w="2588" w:type="dxa"/>
            <w:tcBorders>
              <w:left w:val="single" w:sz="4" w:space="0" w:color="auto"/>
            </w:tcBorders>
            <w:shd w:val="clear" w:color="auto" w:fill="FFFFFF"/>
            <w:vAlign w:val="center"/>
          </w:tcPr>
          <w:p w14:paraId="2E3A6289" w14:textId="77777777" w:rsidR="001A7EC8" w:rsidRDefault="00D23207">
            <w:pPr>
              <w:pStyle w:val="20"/>
              <w:framePr w:w="9356" w:h="5915" w:hSpace="139" w:wrap="notBeside" w:vAnchor="text" w:hAnchor="text" w:x="410" w:y="1"/>
              <w:shd w:val="clear" w:color="auto" w:fill="auto"/>
              <w:spacing w:line="212" w:lineRule="exact"/>
              <w:jc w:val="center"/>
            </w:pPr>
            <w:r>
              <w:rPr>
                <w:rStyle w:val="29pt"/>
              </w:rPr>
              <w:t>Капуста цветная, томат, морковь, картофель, шпинат</w:t>
            </w:r>
          </w:p>
        </w:tc>
      </w:tr>
      <w:tr w:rsidR="001A7EC8" w14:paraId="2B2D1CA9" w14:textId="77777777">
        <w:trPr>
          <w:trHeight w:hRule="exact" w:val="868"/>
        </w:trPr>
        <w:tc>
          <w:tcPr>
            <w:tcW w:w="1170" w:type="dxa"/>
            <w:shd w:val="clear" w:color="auto" w:fill="FFFFFF"/>
          </w:tcPr>
          <w:p w14:paraId="6D5A32AC"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в</w:t>
            </w:r>
            <w:r>
              <w:rPr>
                <w:rStyle w:val="29pt"/>
                <w:vertAlign w:val="subscript"/>
              </w:rPr>
              <w:t>9</w:t>
            </w:r>
          </w:p>
        </w:tc>
        <w:tc>
          <w:tcPr>
            <w:tcW w:w="1552" w:type="dxa"/>
            <w:tcBorders>
              <w:left w:val="single" w:sz="4" w:space="0" w:color="auto"/>
            </w:tcBorders>
            <w:shd w:val="clear" w:color="auto" w:fill="FFFFFF"/>
          </w:tcPr>
          <w:p w14:paraId="3856D903" w14:textId="77777777" w:rsidR="001A7EC8" w:rsidRDefault="00D23207">
            <w:pPr>
              <w:pStyle w:val="20"/>
              <w:framePr w:w="9356" w:h="5915" w:hSpace="139" w:wrap="notBeside" w:vAnchor="text" w:hAnchor="text" w:x="410" w:y="1"/>
              <w:shd w:val="clear" w:color="auto" w:fill="auto"/>
              <w:spacing w:after="60" w:line="180" w:lineRule="exact"/>
              <w:jc w:val="center"/>
            </w:pPr>
            <w:r>
              <w:rPr>
                <w:rStyle w:val="29pt"/>
              </w:rPr>
              <w:t>Фолиевая</w:t>
            </w:r>
          </w:p>
          <w:p w14:paraId="76D00A8C" w14:textId="77777777" w:rsidR="001A7EC8" w:rsidRDefault="00D23207">
            <w:pPr>
              <w:pStyle w:val="20"/>
              <w:framePr w:w="9356" w:h="5915" w:hSpace="139" w:wrap="notBeside" w:vAnchor="text" w:hAnchor="text" w:x="410" w:y="1"/>
              <w:shd w:val="clear" w:color="auto" w:fill="auto"/>
              <w:spacing w:before="60" w:line="180" w:lineRule="exact"/>
              <w:jc w:val="center"/>
            </w:pPr>
            <w:r>
              <w:rPr>
                <w:rStyle w:val="29pt"/>
              </w:rPr>
              <w:t>кислота</w:t>
            </w:r>
          </w:p>
        </w:tc>
        <w:tc>
          <w:tcPr>
            <w:tcW w:w="1800" w:type="dxa"/>
            <w:tcBorders>
              <w:left w:val="single" w:sz="4" w:space="0" w:color="auto"/>
            </w:tcBorders>
            <w:shd w:val="clear" w:color="auto" w:fill="FFFFFF"/>
          </w:tcPr>
          <w:p w14:paraId="2631A17C" w14:textId="77777777" w:rsidR="001A7EC8" w:rsidRDefault="00D23207">
            <w:pPr>
              <w:pStyle w:val="20"/>
              <w:framePr w:w="9356" w:h="5915" w:hSpace="139" w:wrap="notBeside" w:vAnchor="text" w:hAnchor="text" w:x="410" w:y="1"/>
              <w:shd w:val="clear" w:color="auto" w:fill="auto"/>
              <w:spacing w:line="180" w:lineRule="exact"/>
            </w:pPr>
            <w:r>
              <w:rPr>
                <w:rStyle w:val="29pt"/>
              </w:rPr>
              <w:t>Антианемическая</w:t>
            </w:r>
          </w:p>
        </w:tc>
        <w:tc>
          <w:tcPr>
            <w:tcW w:w="2246" w:type="dxa"/>
            <w:tcBorders>
              <w:left w:val="single" w:sz="4" w:space="0" w:color="auto"/>
            </w:tcBorders>
            <w:shd w:val="clear" w:color="auto" w:fill="FFFFFF"/>
            <w:vAlign w:val="center"/>
          </w:tcPr>
          <w:p w14:paraId="590CD901"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Нарушения роста и мак</w:t>
            </w:r>
            <w:r>
              <w:rPr>
                <w:rStyle w:val="29pt"/>
              </w:rPr>
              <w:softHyphen/>
              <w:t>роцитарная анемия (ма</w:t>
            </w:r>
            <w:r>
              <w:rPr>
                <w:rStyle w:val="29pt"/>
              </w:rPr>
              <w:softHyphen/>
              <w:t>локровие)</w:t>
            </w:r>
          </w:p>
        </w:tc>
        <w:tc>
          <w:tcPr>
            <w:tcW w:w="2588" w:type="dxa"/>
            <w:tcBorders>
              <w:left w:val="single" w:sz="4" w:space="0" w:color="auto"/>
            </w:tcBorders>
            <w:shd w:val="clear" w:color="auto" w:fill="FFFFFF"/>
            <w:vAlign w:val="center"/>
          </w:tcPr>
          <w:p w14:paraId="5CEDD5BA"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Петрушка, шпинат, салат, баклажан, капуста брюс</w:t>
            </w:r>
            <w:r>
              <w:rPr>
                <w:rStyle w:val="29pt"/>
              </w:rPr>
              <w:softHyphen/>
              <w:t>сельская, цветная</w:t>
            </w:r>
          </w:p>
        </w:tc>
      </w:tr>
      <w:tr w:rsidR="001A7EC8" w14:paraId="044DAE04" w14:textId="77777777">
        <w:trPr>
          <w:trHeight w:hRule="exact" w:val="1120"/>
        </w:trPr>
        <w:tc>
          <w:tcPr>
            <w:tcW w:w="1170" w:type="dxa"/>
            <w:shd w:val="clear" w:color="auto" w:fill="FFFFFF"/>
          </w:tcPr>
          <w:p w14:paraId="7CB13BEF" w14:textId="77777777" w:rsidR="001A7EC8" w:rsidRDefault="00D23207">
            <w:pPr>
              <w:pStyle w:val="20"/>
              <w:framePr w:w="9356" w:h="5915" w:hSpace="139" w:wrap="notBeside" w:vAnchor="text" w:hAnchor="text" w:x="410" w:y="1"/>
              <w:shd w:val="clear" w:color="auto" w:fill="auto"/>
              <w:spacing w:line="180" w:lineRule="exact"/>
              <w:jc w:val="center"/>
            </w:pPr>
            <w:r>
              <w:rPr>
                <w:rStyle w:val="29pt"/>
              </w:rPr>
              <w:t>С</w:t>
            </w:r>
          </w:p>
        </w:tc>
        <w:tc>
          <w:tcPr>
            <w:tcW w:w="1552" w:type="dxa"/>
            <w:tcBorders>
              <w:left w:val="single" w:sz="4" w:space="0" w:color="auto"/>
            </w:tcBorders>
            <w:shd w:val="clear" w:color="auto" w:fill="FFFFFF"/>
          </w:tcPr>
          <w:p w14:paraId="36553709" w14:textId="77777777" w:rsidR="001A7EC8" w:rsidRDefault="00D23207">
            <w:pPr>
              <w:pStyle w:val="20"/>
              <w:framePr w:w="9356" w:h="5915" w:hSpace="139" w:wrap="notBeside" w:vAnchor="text" w:hAnchor="text" w:x="410" w:y="1"/>
              <w:shd w:val="clear" w:color="auto" w:fill="auto"/>
              <w:spacing w:after="60" w:line="180" w:lineRule="exact"/>
              <w:ind w:left="180"/>
            </w:pPr>
            <w:r>
              <w:rPr>
                <w:rStyle w:val="29pt"/>
              </w:rPr>
              <w:t>Аскорбиновая</w:t>
            </w:r>
          </w:p>
          <w:p w14:paraId="7E2D2DCE" w14:textId="77777777" w:rsidR="001A7EC8" w:rsidRDefault="00D23207">
            <w:pPr>
              <w:pStyle w:val="20"/>
              <w:framePr w:w="9356" w:h="5915" w:hSpace="139" w:wrap="notBeside" w:vAnchor="text" w:hAnchor="text" w:x="410" w:y="1"/>
              <w:shd w:val="clear" w:color="auto" w:fill="auto"/>
              <w:spacing w:before="60" w:line="180" w:lineRule="exact"/>
              <w:jc w:val="center"/>
            </w:pPr>
            <w:r>
              <w:rPr>
                <w:rStyle w:val="29pt"/>
              </w:rPr>
              <w:t>кислота</w:t>
            </w:r>
          </w:p>
        </w:tc>
        <w:tc>
          <w:tcPr>
            <w:tcW w:w="1800" w:type="dxa"/>
            <w:tcBorders>
              <w:left w:val="single" w:sz="4" w:space="0" w:color="auto"/>
            </w:tcBorders>
            <w:shd w:val="clear" w:color="auto" w:fill="FFFFFF"/>
          </w:tcPr>
          <w:p w14:paraId="26433A5D" w14:textId="77777777" w:rsidR="001A7EC8" w:rsidRDefault="00D23207">
            <w:pPr>
              <w:pStyle w:val="20"/>
              <w:framePr w:w="9356" w:h="5915" w:hSpace="139" w:wrap="notBeside" w:vAnchor="text" w:hAnchor="text" w:x="410" w:y="1"/>
              <w:shd w:val="clear" w:color="auto" w:fill="auto"/>
              <w:spacing w:line="180" w:lineRule="exact"/>
              <w:ind w:left="200"/>
            </w:pPr>
            <w:r>
              <w:rPr>
                <w:rStyle w:val="29pt"/>
              </w:rPr>
              <w:t>Антицинготная</w:t>
            </w:r>
          </w:p>
        </w:tc>
        <w:tc>
          <w:tcPr>
            <w:tcW w:w="2246" w:type="dxa"/>
            <w:tcBorders>
              <w:left w:val="single" w:sz="4" w:space="0" w:color="auto"/>
            </w:tcBorders>
            <w:shd w:val="clear" w:color="auto" w:fill="FFFFFF"/>
          </w:tcPr>
          <w:p w14:paraId="7C22C571"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Заболевание цингой, по</w:t>
            </w:r>
            <w:r>
              <w:rPr>
                <w:rStyle w:val="29pt"/>
              </w:rPr>
              <w:softHyphen/>
              <w:t>вышенная утомляемость и хрупкость костей</w:t>
            </w:r>
          </w:p>
        </w:tc>
        <w:tc>
          <w:tcPr>
            <w:tcW w:w="2588" w:type="dxa"/>
            <w:tcBorders>
              <w:left w:val="single" w:sz="4" w:space="0" w:color="auto"/>
            </w:tcBorders>
            <w:shd w:val="clear" w:color="auto" w:fill="FFFFFF"/>
          </w:tcPr>
          <w:p w14:paraId="5CFD8113" w14:textId="77777777" w:rsidR="001A7EC8" w:rsidRDefault="00D23207">
            <w:pPr>
              <w:pStyle w:val="20"/>
              <w:framePr w:w="9356" w:h="5915" w:hSpace="139" w:wrap="notBeside" w:vAnchor="text" w:hAnchor="text" w:x="410" w:y="1"/>
              <w:shd w:val="clear" w:color="auto" w:fill="auto"/>
              <w:spacing w:line="216" w:lineRule="exact"/>
              <w:jc w:val="both"/>
            </w:pPr>
            <w:r>
              <w:rPr>
                <w:rStyle w:val="29pt"/>
              </w:rPr>
              <w:t>Перец, петрушка, капуста брюссельская, брокколи, сельдерей, укроп, хрен</w:t>
            </w:r>
          </w:p>
        </w:tc>
      </w:tr>
    </w:tbl>
    <w:p w14:paraId="33198973" w14:textId="77777777" w:rsidR="001A7EC8" w:rsidRDefault="00D23207">
      <w:pPr>
        <w:pStyle w:val="24"/>
        <w:framePr w:w="232" w:h="418" w:hRule="exact" w:hSpace="139" w:wrap="notBeside" w:vAnchor="text" w:hAnchor="text" w:x="106" w:y="2564"/>
        <w:shd w:val="clear" w:color="auto" w:fill="auto"/>
        <w:spacing w:line="190" w:lineRule="exact"/>
        <w:textDirection w:val="tbRl"/>
      </w:pPr>
      <w:r>
        <w:t>-17-</w:t>
      </w:r>
    </w:p>
    <w:p w14:paraId="75BACAE1" w14:textId="77777777" w:rsidR="001A7EC8" w:rsidRDefault="001A7EC8">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66"/>
        <w:gridCol w:w="1577"/>
        <w:gridCol w:w="1796"/>
        <w:gridCol w:w="2254"/>
        <w:gridCol w:w="2552"/>
      </w:tblGrid>
      <w:tr w:rsidR="001A7EC8" w14:paraId="5E50008F" w14:textId="77777777">
        <w:trPr>
          <w:trHeight w:hRule="exact" w:val="673"/>
        </w:trPr>
        <w:tc>
          <w:tcPr>
            <w:tcW w:w="1166" w:type="dxa"/>
            <w:shd w:val="clear" w:color="auto" w:fill="FFFFFF"/>
          </w:tcPr>
          <w:p w14:paraId="1A060C3B" w14:textId="77777777" w:rsidR="001A7EC8" w:rsidRDefault="00D23207">
            <w:pPr>
              <w:pStyle w:val="20"/>
              <w:framePr w:w="9346" w:h="4867" w:hSpace="144" w:wrap="notBeside" w:vAnchor="text" w:hAnchor="text" w:x="433" w:y="1"/>
              <w:shd w:val="clear" w:color="auto" w:fill="auto"/>
              <w:spacing w:line="180" w:lineRule="exact"/>
              <w:jc w:val="center"/>
            </w:pPr>
            <w:r>
              <w:rPr>
                <w:rStyle w:val="29pt"/>
                <w:lang w:val="en-US" w:eastAsia="en-US" w:bidi="en-US"/>
              </w:rPr>
              <w:lastRenderedPageBreak/>
              <w:t>D</w:t>
            </w:r>
          </w:p>
        </w:tc>
        <w:tc>
          <w:tcPr>
            <w:tcW w:w="1577" w:type="dxa"/>
            <w:tcBorders>
              <w:left w:val="single" w:sz="4" w:space="0" w:color="auto"/>
            </w:tcBorders>
            <w:shd w:val="clear" w:color="auto" w:fill="FFFFFF"/>
          </w:tcPr>
          <w:p w14:paraId="750FFBE3" w14:textId="77777777" w:rsidR="001A7EC8" w:rsidRDefault="00D23207">
            <w:pPr>
              <w:pStyle w:val="20"/>
              <w:framePr w:w="9346" w:h="4867" w:hSpace="144" w:wrap="notBeside" w:vAnchor="text" w:hAnchor="text" w:x="433" w:y="1"/>
              <w:shd w:val="clear" w:color="auto" w:fill="auto"/>
              <w:spacing w:line="180" w:lineRule="exact"/>
              <w:ind w:left="240"/>
            </w:pPr>
            <w:r>
              <w:rPr>
                <w:rStyle w:val="29pt"/>
              </w:rPr>
              <w:t>Кальциферол</w:t>
            </w:r>
          </w:p>
        </w:tc>
        <w:tc>
          <w:tcPr>
            <w:tcW w:w="1796" w:type="dxa"/>
            <w:tcBorders>
              <w:left w:val="single" w:sz="4" w:space="0" w:color="auto"/>
            </w:tcBorders>
            <w:shd w:val="clear" w:color="auto" w:fill="FFFFFF"/>
          </w:tcPr>
          <w:p w14:paraId="013F261C" w14:textId="77777777" w:rsidR="001A7EC8" w:rsidRDefault="00D23207">
            <w:pPr>
              <w:pStyle w:val="20"/>
              <w:framePr w:w="9346" w:h="4867" w:hSpace="144" w:wrap="notBeside" w:vAnchor="text" w:hAnchor="text" w:x="433" w:y="1"/>
              <w:shd w:val="clear" w:color="auto" w:fill="auto"/>
              <w:spacing w:line="180" w:lineRule="exact"/>
            </w:pPr>
            <w:r>
              <w:rPr>
                <w:rStyle w:val="29pt"/>
              </w:rPr>
              <w:t>Антирахитическая</w:t>
            </w:r>
          </w:p>
        </w:tc>
        <w:tc>
          <w:tcPr>
            <w:tcW w:w="2254" w:type="dxa"/>
            <w:tcBorders>
              <w:left w:val="single" w:sz="4" w:space="0" w:color="auto"/>
            </w:tcBorders>
            <w:shd w:val="clear" w:color="auto" w:fill="FFFFFF"/>
          </w:tcPr>
          <w:p w14:paraId="6EA5B059" w14:textId="77777777" w:rsidR="001A7EC8" w:rsidRDefault="00D23207">
            <w:pPr>
              <w:pStyle w:val="20"/>
              <w:framePr w:w="9346" w:h="4867" w:hSpace="144" w:wrap="notBeside" w:vAnchor="text" w:hAnchor="text" w:x="433" w:y="1"/>
              <w:shd w:val="clear" w:color="auto" w:fill="auto"/>
              <w:spacing w:line="216" w:lineRule="exact"/>
              <w:jc w:val="both"/>
            </w:pPr>
            <w:r>
              <w:rPr>
                <w:rStyle w:val="29pt"/>
              </w:rPr>
              <w:t>Рахит костей и других органов</w:t>
            </w:r>
          </w:p>
        </w:tc>
        <w:tc>
          <w:tcPr>
            <w:tcW w:w="2552" w:type="dxa"/>
            <w:tcBorders>
              <w:left w:val="single" w:sz="4" w:space="0" w:color="auto"/>
            </w:tcBorders>
            <w:shd w:val="clear" w:color="auto" w:fill="FFFFFF"/>
          </w:tcPr>
          <w:p w14:paraId="656B3EAB" w14:textId="77777777" w:rsidR="001A7EC8" w:rsidRDefault="00D23207">
            <w:pPr>
              <w:pStyle w:val="20"/>
              <w:framePr w:w="9346" w:h="4867" w:hSpace="144" w:wrap="notBeside" w:vAnchor="text" w:hAnchor="text" w:x="433" w:y="1"/>
              <w:shd w:val="clear" w:color="auto" w:fill="auto"/>
              <w:spacing w:line="216" w:lineRule="exact"/>
              <w:jc w:val="both"/>
            </w:pPr>
            <w:r>
              <w:rPr>
                <w:rStyle w:val="29pt"/>
              </w:rPr>
              <w:t>Капуста белокочанная, цвет</w:t>
            </w:r>
            <w:r>
              <w:rPr>
                <w:rStyle w:val="29pt"/>
              </w:rPr>
              <w:softHyphen/>
              <w:t>ная, петрушка, укроп, салат</w:t>
            </w:r>
          </w:p>
        </w:tc>
      </w:tr>
      <w:tr w:rsidR="001A7EC8" w14:paraId="3D0EE881" w14:textId="77777777">
        <w:trPr>
          <w:trHeight w:hRule="exact" w:val="1181"/>
        </w:trPr>
        <w:tc>
          <w:tcPr>
            <w:tcW w:w="1166" w:type="dxa"/>
            <w:shd w:val="clear" w:color="auto" w:fill="FFFFFF"/>
          </w:tcPr>
          <w:p w14:paraId="3E325101" w14:textId="77777777" w:rsidR="001A7EC8" w:rsidRDefault="00D23207">
            <w:pPr>
              <w:pStyle w:val="20"/>
              <w:framePr w:w="9346" w:h="4867" w:hSpace="144" w:wrap="notBeside" w:vAnchor="text" w:hAnchor="text" w:x="433" w:y="1"/>
              <w:shd w:val="clear" w:color="auto" w:fill="auto"/>
              <w:spacing w:line="180" w:lineRule="exact"/>
              <w:jc w:val="center"/>
            </w:pPr>
            <w:r>
              <w:rPr>
                <w:rStyle w:val="29pt"/>
                <w:lang w:val="en-US" w:eastAsia="en-US" w:bidi="en-US"/>
              </w:rPr>
              <w:t>E</w:t>
            </w:r>
          </w:p>
        </w:tc>
        <w:tc>
          <w:tcPr>
            <w:tcW w:w="1577" w:type="dxa"/>
            <w:tcBorders>
              <w:left w:val="single" w:sz="4" w:space="0" w:color="auto"/>
            </w:tcBorders>
            <w:shd w:val="clear" w:color="auto" w:fill="FFFFFF"/>
          </w:tcPr>
          <w:p w14:paraId="2B5A7226" w14:textId="77777777" w:rsidR="001A7EC8" w:rsidRDefault="00D23207">
            <w:pPr>
              <w:pStyle w:val="20"/>
              <w:framePr w:w="9346" w:h="4867" w:hSpace="144" w:wrap="notBeside" w:vAnchor="text" w:hAnchor="text" w:x="433" w:y="1"/>
              <w:shd w:val="clear" w:color="auto" w:fill="auto"/>
              <w:spacing w:line="180" w:lineRule="exact"/>
              <w:jc w:val="center"/>
            </w:pPr>
            <w:r>
              <w:rPr>
                <w:rStyle w:val="29pt"/>
              </w:rPr>
              <w:t>Токоферол</w:t>
            </w:r>
          </w:p>
        </w:tc>
        <w:tc>
          <w:tcPr>
            <w:tcW w:w="1796" w:type="dxa"/>
            <w:tcBorders>
              <w:left w:val="single" w:sz="4" w:space="0" w:color="auto"/>
            </w:tcBorders>
            <w:shd w:val="clear" w:color="auto" w:fill="FFFFFF"/>
          </w:tcPr>
          <w:p w14:paraId="47D9ED07" w14:textId="77777777" w:rsidR="001A7EC8" w:rsidRDefault="00D23207">
            <w:pPr>
              <w:pStyle w:val="20"/>
              <w:framePr w:w="9346" w:h="4867" w:hSpace="144" w:wrap="notBeside" w:vAnchor="text" w:hAnchor="text" w:x="433" w:y="1"/>
              <w:shd w:val="clear" w:color="auto" w:fill="auto"/>
              <w:spacing w:line="180" w:lineRule="exact"/>
              <w:ind w:left="200"/>
            </w:pPr>
            <w:r>
              <w:rPr>
                <w:rStyle w:val="29pt"/>
              </w:rPr>
              <w:t>Антистерильная</w:t>
            </w:r>
          </w:p>
        </w:tc>
        <w:tc>
          <w:tcPr>
            <w:tcW w:w="2254" w:type="dxa"/>
            <w:tcBorders>
              <w:left w:val="single" w:sz="4" w:space="0" w:color="auto"/>
            </w:tcBorders>
            <w:shd w:val="clear" w:color="auto" w:fill="FFFFFF"/>
            <w:vAlign w:val="center"/>
          </w:tcPr>
          <w:p w14:paraId="0E66FB7D" w14:textId="77777777" w:rsidR="001A7EC8" w:rsidRDefault="00D23207">
            <w:pPr>
              <w:pStyle w:val="20"/>
              <w:framePr w:w="9346" w:h="4867" w:hSpace="144" w:wrap="notBeside" w:vAnchor="text" w:hAnchor="text" w:x="433" w:y="1"/>
              <w:shd w:val="clear" w:color="auto" w:fill="auto"/>
              <w:spacing w:line="212" w:lineRule="exact"/>
              <w:jc w:val="both"/>
            </w:pPr>
            <w:r>
              <w:rPr>
                <w:rStyle w:val="29pt"/>
              </w:rPr>
              <w:t>Нарушение процессов оплодотворения,беспло</w:t>
            </w:r>
            <w:r>
              <w:rPr>
                <w:rStyle w:val="29pt"/>
              </w:rPr>
              <w:softHyphen/>
              <w:t>дие, мышечная дистро</w:t>
            </w:r>
            <w:r>
              <w:rPr>
                <w:rStyle w:val="29pt"/>
              </w:rPr>
              <w:softHyphen/>
              <w:t>фия</w:t>
            </w:r>
          </w:p>
        </w:tc>
        <w:tc>
          <w:tcPr>
            <w:tcW w:w="2552" w:type="dxa"/>
            <w:tcBorders>
              <w:left w:val="single" w:sz="4" w:space="0" w:color="auto"/>
            </w:tcBorders>
            <w:shd w:val="clear" w:color="auto" w:fill="FFFFFF"/>
            <w:vAlign w:val="center"/>
          </w:tcPr>
          <w:p w14:paraId="1FCAAB00" w14:textId="77777777" w:rsidR="001A7EC8" w:rsidRDefault="00D23207">
            <w:pPr>
              <w:pStyle w:val="20"/>
              <w:framePr w:w="9346" w:h="4867" w:hSpace="144" w:wrap="notBeside" w:vAnchor="text" w:hAnchor="text" w:x="433" w:y="1"/>
              <w:shd w:val="clear" w:color="auto" w:fill="auto"/>
              <w:spacing w:line="216" w:lineRule="exact"/>
              <w:jc w:val="both"/>
            </w:pPr>
            <w:r>
              <w:rPr>
                <w:rStyle w:val="29pt"/>
              </w:rPr>
              <w:t>Овощной горох, петрушка, лук, чеснок, салат, морковь, шпинат</w:t>
            </w:r>
          </w:p>
        </w:tc>
      </w:tr>
      <w:tr w:rsidR="001A7EC8" w14:paraId="1BCBB3C6" w14:textId="77777777">
        <w:trPr>
          <w:trHeight w:hRule="exact" w:val="644"/>
        </w:trPr>
        <w:tc>
          <w:tcPr>
            <w:tcW w:w="1166" w:type="dxa"/>
            <w:shd w:val="clear" w:color="auto" w:fill="FFFFFF"/>
          </w:tcPr>
          <w:p w14:paraId="7FFA7DF7" w14:textId="77777777" w:rsidR="001A7EC8" w:rsidRDefault="00D23207">
            <w:pPr>
              <w:pStyle w:val="20"/>
              <w:framePr w:w="9346" w:h="4867" w:hSpace="144" w:wrap="notBeside" w:vAnchor="text" w:hAnchor="text" w:x="433" w:y="1"/>
              <w:shd w:val="clear" w:color="auto" w:fill="auto"/>
              <w:spacing w:line="180" w:lineRule="exact"/>
              <w:jc w:val="center"/>
            </w:pPr>
            <w:r>
              <w:rPr>
                <w:rStyle w:val="29pt"/>
                <w:lang w:val="en-US" w:eastAsia="en-US" w:bidi="en-US"/>
              </w:rPr>
              <w:t>P</w:t>
            </w:r>
          </w:p>
        </w:tc>
        <w:tc>
          <w:tcPr>
            <w:tcW w:w="1577" w:type="dxa"/>
            <w:tcBorders>
              <w:left w:val="single" w:sz="4" w:space="0" w:color="auto"/>
            </w:tcBorders>
            <w:shd w:val="clear" w:color="auto" w:fill="FFFFFF"/>
          </w:tcPr>
          <w:p w14:paraId="47BF7C85" w14:textId="77777777" w:rsidR="001A7EC8" w:rsidRDefault="00D23207">
            <w:pPr>
              <w:pStyle w:val="20"/>
              <w:framePr w:w="9346" w:h="4867" w:hSpace="144" w:wrap="notBeside" w:vAnchor="text" w:hAnchor="text" w:x="433" w:y="1"/>
              <w:shd w:val="clear" w:color="auto" w:fill="auto"/>
              <w:spacing w:line="180" w:lineRule="exact"/>
              <w:jc w:val="center"/>
            </w:pPr>
            <w:r>
              <w:rPr>
                <w:rStyle w:val="29pt"/>
              </w:rPr>
              <w:t>Рутин</w:t>
            </w:r>
          </w:p>
        </w:tc>
        <w:tc>
          <w:tcPr>
            <w:tcW w:w="1796" w:type="dxa"/>
            <w:tcBorders>
              <w:left w:val="single" w:sz="4" w:space="0" w:color="auto"/>
            </w:tcBorders>
            <w:shd w:val="clear" w:color="auto" w:fill="FFFFFF"/>
          </w:tcPr>
          <w:p w14:paraId="1818C3AD" w14:textId="77777777" w:rsidR="001A7EC8" w:rsidRDefault="00D23207">
            <w:pPr>
              <w:pStyle w:val="20"/>
              <w:framePr w:w="9346" w:h="4867" w:hSpace="144" w:wrap="notBeside" w:vAnchor="text" w:hAnchor="text" w:x="433" w:y="1"/>
              <w:shd w:val="clear" w:color="auto" w:fill="auto"/>
              <w:spacing w:line="180" w:lineRule="exact"/>
              <w:ind w:left="200"/>
            </w:pPr>
            <w:r>
              <w:rPr>
                <w:rStyle w:val="29pt"/>
              </w:rPr>
              <w:t>Гипотоническая</w:t>
            </w:r>
          </w:p>
        </w:tc>
        <w:tc>
          <w:tcPr>
            <w:tcW w:w="2254" w:type="dxa"/>
            <w:tcBorders>
              <w:left w:val="single" w:sz="4" w:space="0" w:color="auto"/>
            </w:tcBorders>
            <w:shd w:val="clear" w:color="auto" w:fill="FFFFFF"/>
            <w:vAlign w:val="center"/>
          </w:tcPr>
          <w:p w14:paraId="091770A9" w14:textId="77777777" w:rsidR="001A7EC8" w:rsidRDefault="00D23207">
            <w:pPr>
              <w:pStyle w:val="20"/>
              <w:framePr w:w="9346" w:h="4867" w:hSpace="144" w:wrap="notBeside" w:vAnchor="text" w:hAnchor="text" w:x="433" w:y="1"/>
              <w:shd w:val="clear" w:color="auto" w:fill="auto"/>
              <w:spacing w:line="216" w:lineRule="exact"/>
              <w:jc w:val="both"/>
            </w:pPr>
            <w:r>
              <w:rPr>
                <w:rStyle w:val="29pt"/>
              </w:rPr>
              <w:t>Хрупкость сосудов, сер</w:t>
            </w:r>
            <w:r>
              <w:rPr>
                <w:rStyle w:val="29pt"/>
              </w:rPr>
              <w:softHyphen/>
              <w:t>дечные заболевания</w:t>
            </w:r>
          </w:p>
        </w:tc>
        <w:tc>
          <w:tcPr>
            <w:tcW w:w="2552" w:type="dxa"/>
            <w:tcBorders>
              <w:left w:val="single" w:sz="4" w:space="0" w:color="auto"/>
            </w:tcBorders>
            <w:shd w:val="clear" w:color="auto" w:fill="FFFFFF"/>
            <w:vAlign w:val="center"/>
          </w:tcPr>
          <w:p w14:paraId="6349A855" w14:textId="77777777" w:rsidR="001A7EC8" w:rsidRDefault="00D23207">
            <w:pPr>
              <w:pStyle w:val="20"/>
              <w:framePr w:w="9346" w:h="4867" w:hSpace="144" w:wrap="notBeside" w:vAnchor="text" w:hAnchor="text" w:x="433" w:y="1"/>
              <w:shd w:val="clear" w:color="auto" w:fill="auto"/>
              <w:spacing w:line="216" w:lineRule="exact"/>
              <w:jc w:val="both"/>
            </w:pPr>
            <w:r>
              <w:rPr>
                <w:rStyle w:val="29pt"/>
              </w:rPr>
              <w:t>Овощной горох, морковь, пе</w:t>
            </w:r>
            <w:r>
              <w:rPr>
                <w:rStyle w:val="29pt"/>
              </w:rPr>
              <w:softHyphen/>
              <w:t>рец, лук, свекла, капуста</w:t>
            </w:r>
          </w:p>
        </w:tc>
      </w:tr>
      <w:tr w:rsidR="001A7EC8" w14:paraId="6A080309" w14:textId="77777777">
        <w:trPr>
          <w:trHeight w:hRule="exact" w:val="648"/>
        </w:trPr>
        <w:tc>
          <w:tcPr>
            <w:tcW w:w="1166" w:type="dxa"/>
            <w:shd w:val="clear" w:color="auto" w:fill="FFFFFF"/>
          </w:tcPr>
          <w:p w14:paraId="70BC862C" w14:textId="77777777" w:rsidR="001A7EC8" w:rsidRDefault="00D23207">
            <w:pPr>
              <w:pStyle w:val="20"/>
              <w:framePr w:w="9346" w:h="4867" w:hSpace="144" w:wrap="notBeside" w:vAnchor="text" w:hAnchor="text" w:x="433" w:y="1"/>
              <w:shd w:val="clear" w:color="auto" w:fill="auto"/>
              <w:spacing w:line="180" w:lineRule="exact"/>
              <w:jc w:val="center"/>
            </w:pPr>
            <w:r>
              <w:rPr>
                <w:rStyle w:val="29pt"/>
                <w:lang w:val="en-US" w:eastAsia="en-US" w:bidi="en-US"/>
              </w:rPr>
              <w:t>PP</w:t>
            </w:r>
          </w:p>
        </w:tc>
        <w:tc>
          <w:tcPr>
            <w:tcW w:w="1577" w:type="dxa"/>
            <w:tcBorders>
              <w:left w:val="single" w:sz="4" w:space="0" w:color="auto"/>
            </w:tcBorders>
            <w:shd w:val="clear" w:color="auto" w:fill="FFFFFF"/>
            <w:vAlign w:val="center"/>
          </w:tcPr>
          <w:p w14:paraId="0B743E9F" w14:textId="77777777" w:rsidR="001A7EC8" w:rsidRDefault="00D23207">
            <w:pPr>
              <w:pStyle w:val="20"/>
              <w:framePr w:w="9346" w:h="4867" w:hSpace="144" w:wrap="notBeside" w:vAnchor="text" w:hAnchor="text" w:x="433" w:y="1"/>
              <w:shd w:val="clear" w:color="auto" w:fill="auto"/>
              <w:spacing w:after="60" w:line="180" w:lineRule="exact"/>
              <w:ind w:left="240"/>
            </w:pPr>
            <w:r>
              <w:rPr>
                <w:rStyle w:val="29pt"/>
              </w:rPr>
              <w:t>Никотиновая</w:t>
            </w:r>
          </w:p>
          <w:p w14:paraId="05931E53" w14:textId="77777777" w:rsidR="001A7EC8" w:rsidRDefault="00D23207">
            <w:pPr>
              <w:pStyle w:val="20"/>
              <w:framePr w:w="9346" w:h="4867" w:hSpace="144" w:wrap="notBeside" w:vAnchor="text" w:hAnchor="text" w:x="433" w:y="1"/>
              <w:shd w:val="clear" w:color="auto" w:fill="auto"/>
              <w:spacing w:before="60" w:line="180" w:lineRule="exact"/>
              <w:jc w:val="center"/>
            </w:pPr>
            <w:r>
              <w:rPr>
                <w:rStyle w:val="29pt"/>
              </w:rPr>
              <w:t>кислота</w:t>
            </w:r>
          </w:p>
        </w:tc>
        <w:tc>
          <w:tcPr>
            <w:tcW w:w="1796" w:type="dxa"/>
            <w:tcBorders>
              <w:left w:val="single" w:sz="4" w:space="0" w:color="auto"/>
            </w:tcBorders>
            <w:shd w:val="clear" w:color="auto" w:fill="FFFFFF"/>
            <w:vAlign w:val="center"/>
          </w:tcPr>
          <w:p w14:paraId="77FF1158" w14:textId="77777777" w:rsidR="001A7EC8" w:rsidRDefault="00D23207">
            <w:pPr>
              <w:pStyle w:val="20"/>
              <w:framePr w:w="9346" w:h="4867" w:hSpace="144" w:wrap="notBeside" w:vAnchor="text" w:hAnchor="text" w:x="433" w:y="1"/>
              <w:shd w:val="clear" w:color="auto" w:fill="auto"/>
              <w:spacing w:after="60" w:line="180" w:lineRule="exact"/>
            </w:pPr>
            <w:r>
              <w:rPr>
                <w:rStyle w:val="29pt"/>
              </w:rPr>
              <w:t>Антипеллагричес-</w:t>
            </w:r>
          </w:p>
          <w:p w14:paraId="0F4949D8" w14:textId="77777777" w:rsidR="001A7EC8" w:rsidRDefault="00D23207">
            <w:pPr>
              <w:pStyle w:val="20"/>
              <w:framePr w:w="9346" w:h="4867" w:hSpace="144" w:wrap="notBeside" w:vAnchor="text" w:hAnchor="text" w:x="433" w:y="1"/>
              <w:shd w:val="clear" w:color="auto" w:fill="auto"/>
              <w:spacing w:before="60" w:line="180" w:lineRule="exact"/>
              <w:jc w:val="center"/>
            </w:pPr>
            <w:r>
              <w:rPr>
                <w:rStyle w:val="29pt"/>
              </w:rPr>
              <w:t>кая</w:t>
            </w:r>
          </w:p>
        </w:tc>
        <w:tc>
          <w:tcPr>
            <w:tcW w:w="2254" w:type="dxa"/>
            <w:tcBorders>
              <w:left w:val="single" w:sz="4" w:space="0" w:color="auto"/>
            </w:tcBorders>
            <w:shd w:val="clear" w:color="auto" w:fill="FFFFFF"/>
          </w:tcPr>
          <w:p w14:paraId="09A2941A" w14:textId="77777777" w:rsidR="001A7EC8" w:rsidRDefault="00D23207">
            <w:pPr>
              <w:pStyle w:val="20"/>
              <w:framePr w:w="9346" w:h="4867" w:hSpace="144" w:wrap="notBeside" w:vAnchor="text" w:hAnchor="text" w:x="433" w:y="1"/>
              <w:shd w:val="clear" w:color="auto" w:fill="auto"/>
              <w:spacing w:line="180" w:lineRule="exact"/>
              <w:jc w:val="both"/>
            </w:pPr>
            <w:r>
              <w:rPr>
                <w:rStyle w:val="29pt"/>
              </w:rPr>
              <w:t>Заболевание пеллагрой</w:t>
            </w:r>
          </w:p>
        </w:tc>
        <w:tc>
          <w:tcPr>
            <w:tcW w:w="2552" w:type="dxa"/>
            <w:tcBorders>
              <w:left w:val="single" w:sz="4" w:space="0" w:color="auto"/>
            </w:tcBorders>
            <w:shd w:val="clear" w:color="auto" w:fill="FFFFFF"/>
            <w:vAlign w:val="center"/>
          </w:tcPr>
          <w:p w14:paraId="3D185880" w14:textId="77777777" w:rsidR="001A7EC8" w:rsidRDefault="00D23207">
            <w:pPr>
              <w:pStyle w:val="20"/>
              <w:framePr w:w="9346" w:h="4867" w:hSpace="144" w:wrap="notBeside" w:vAnchor="text" w:hAnchor="text" w:x="433" w:y="1"/>
              <w:shd w:val="clear" w:color="auto" w:fill="auto"/>
              <w:spacing w:line="216" w:lineRule="exact"/>
              <w:jc w:val="both"/>
            </w:pPr>
            <w:r>
              <w:rPr>
                <w:rStyle w:val="29pt"/>
              </w:rPr>
              <w:t>Шампиньон, пастернак, чес</w:t>
            </w:r>
            <w:r>
              <w:rPr>
                <w:rStyle w:val="29pt"/>
              </w:rPr>
              <w:softHyphen/>
              <w:t>нок, репа, кольраби, брюква</w:t>
            </w:r>
          </w:p>
        </w:tc>
      </w:tr>
      <w:tr w:rsidR="001A7EC8" w14:paraId="5702A62C" w14:textId="77777777">
        <w:trPr>
          <w:trHeight w:hRule="exact" w:val="850"/>
        </w:trPr>
        <w:tc>
          <w:tcPr>
            <w:tcW w:w="1166" w:type="dxa"/>
            <w:shd w:val="clear" w:color="auto" w:fill="FFFFFF"/>
          </w:tcPr>
          <w:p w14:paraId="5069569F" w14:textId="77777777" w:rsidR="001A7EC8" w:rsidRDefault="00D23207">
            <w:pPr>
              <w:pStyle w:val="20"/>
              <w:framePr w:w="9346" w:h="4867" w:hSpace="144" w:wrap="notBeside" w:vAnchor="text" w:hAnchor="text" w:x="433" w:y="1"/>
              <w:shd w:val="clear" w:color="auto" w:fill="auto"/>
              <w:spacing w:line="180" w:lineRule="exact"/>
              <w:jc w:val="center"/>
            </w:pPr>
            <w:r>
              <w:rPr>
                <w:rStyle w:val="29pt"/>
              </w:rPr>
              <w:t>К</w:t>
            </w:r>
          </w:p>
        </w:tc>
        <w:tc>
          <w:tcPr>
            <w:tcW w:w="1577" w:type="dxa"/>
            <w:tcBorders>
              <w:left w:val="single" w:sz="4" w:space="0" w:color="auto"/>
            </w:tcBorders>
            <w:shd w:val="clear" w:color="auto" w:fill="FFFFFF"/>
          </w:tcPr>
          <w:p w14:paraId="742CF03E" w14:textId="77777777" w:rsidR="001A7EC8" w:rsidRDefault="00D23207">
            <w:pPr>
              <w:pStyle w:val="20"/>
              <w:framePr w:w="9346" w:h="4867" w:hSpace="144" w:wrap="notBeside" w:vAnchor="text" w:hAnchor="text" w:x="433" w:y="1"/>
              <w:shd w:val="clear" w:color="auto" w:fill="auto"/>
              <w:spacing w:line="180" w:lineRule="exact"/>
              <w:jc w:val="center"/>
            </w:pPr>
            <w:r>
              <w:rPr>
                <w:rStyle w:val="29pt"/>
              </w:rPr>
              <w:t>Нафтохинон</w:t>
            </w:r>
          </w:p>
        </w:tc>
        <w:tc>
          <w:tcPr>
            <w:tcW w:w="1796" w:type="dxa"/>
            <w:tcBorders>
              <w:left w:val="single" w:sz="4" w:space="0" w:color="auto"/>
            </w:tcBorders>
            <w:shd w:val="clear" w:color="auto" w:fill="FFFFFF"/>
          </w:tcPr>
          <w:p w14:paraId="7B097C98" w14:textId="77777777" w:rsidR="001A7EC8" w:rsidRDefault="00D23207">
            <w:pPr>
              <w:pStyle w:val="20"/>
              <w:framePr w:w="9346" w:h="4867" w:hSpace="144" w:wrap="notBeside" w:vAnchor="text" w:hAnchor="text" w:x="433" w:y="1"/>
              <w:shd w:val="clear" w:color="auto" w:fill="auto"/>
              <w:spacing w:line="180" w:lineRule="exact"/>
            </w:pPr>
            <w:r>
              <w:rPr>
                <w:rStyle w:val="29pt"/>
              </w:rPr>
              <w:t>Антигеморройная</w:t>
            </w:r>
          </w:p>
        </w:tc>
        <w:tc>
          <w:tcPr>
            <w:tcW w:w="2254" w:type="dxa"/>
            <w:tcBorders>
              <w:left w:val="single" w:sz="4" w:space="0" w:color="auto"/>
            </w:tcBorders>
            <w:shd w:val="clear" w:color="auto" w:fill="FFFFFF"/>
            <w:vAlign w:val="center"/>
          </w:tcPr>
          <w:p w14:paraId="35FDE003" w14:textId="77777777" w:rsidR="001A7EC8" w:rsidRDefault="00D23207">
            <w:pPr>
              <w:pStyle w:val="20"/>
              <w:framePr w:w="9346" w:h="4867" w:hSpace="144" w:wrap="notBeside" w:vAnchor="text" w:hAnchor="text" w:x="433" w:y="1"/>
              <w:shd w:val="clear" w:color="auto" w:fill="auto"/>
              <w:spacing w:line="212" w:lineRule="exact"/>
              <w:jc w:val="both"/>
            </w:pPr>
            <w:r>
              <w:rPr>
                <w:rStyle w:val="29pt"/>
              </w:rPr>
              <w:t>Нарушение свертывае</w:t>
            </w:r>
            <w:r>
              <w:rPr>
                <w:rStyle w:val="29pt"/>
              </w:rPr>
              <w:softHyphen/>
              <w:t>мости крови,геморрати- ческий диатез</w:t>
            </w:r>
          </w:p>
        </w:tc>
        <w:tc>
          <w:tcPr>
            <w:tcW w:w="2552" w:type="dxa"/>
            <w:tcBorders>
              <w:left w:val="single" w:sz="4" w:space="0" w:color="auto"/>
            </w:tcBorders>
            <w:shd w:val="clear" w:color="auto" w:fill="FFFFFF"/>
            <w:vAlign w:val="center"/>
          </w:tcPr>
          <w:p w14:paraId="67879241" w14:textId="77777777" w:rsidR="001A7EC8" w:rsidRDefault="00D23207">
            <w:pPr>
              <w:pStyle w:val="20"/>
              <w:framePr w:w="9346" w:h="4867" w:hSpace="144" w:wrap="notBeside" w:vAnchor="text" w:hAnchor="text" w:x="433" w:y="1"/>
              <w:shd w:val="clear" w:color="auto" w:fill="auto"/>
              <w:spacing w:line="212" w:lineRule="exact"/>
              <w:jc w:val="both"/>
            </w:pPr>
            <w:r>
              <w:rPr>
                <w:rStyle w:val="29pt"/>
              </w:rPr>
              <w:t>Шпинат, капуста цветная, белокочанная, морковь, то</w:t>
            </w:r>
            <w:r>
              <w:rPr>
                <w:rStyle w:val="29pt"/>
              </w:rPr>
              <w:softHyphen/>
              <w:t>мат</w:t>
            </w:r>
          </w:p>
        </w:tc>
      </w:tr>
      <w:tr w:rsidR="001A7EC8" w14:paraId="57E8C032" w14:textId="77777777">
        <w:trPr>
          <w:trHeight w:hRule="exact" w:val="871"/>
        </w:trPr>
        <w:tc>
          <w:tcPr>
            <w:tcW w:w="1166" w:type="dxa"/>
            <w:tcBorders>
              <w:bottom w:val="single" w:sz="4" w:space="0" w:color="auto"/>
            </w:tcBorders>
            <w:shd w:val="clear" w:color="auto" w:fill="FFFFFF"/>
          </w:tcPr>
          <w:p w14:paraId="1BADC8AB" w14:textId="77777777" w:rsidR="001A7EC8" w:rsidRDefault="00D23207">
            <w:pPr>
              <w:pStyle w:val="20"/>
              <w:framePr w:w="9346" w:h="4867" w:hSpace="144" w:wrap="notBeside" w:vAnchor="text" w:hAnchor="text" w:x="433" w:y="1"/>
              <w:shd w:val="clear" w:color="auto" w:fill="auto"/>
              <w:spacing w:line="180" w:lineRule="exact"/>
              <w:jc w:val="center"/>
            </w:pPr>
            <w:r>
              <w:rPr>
                <w:rStyle w:val="29pt"/>
                <w:lang w:val="en-US" w:eastAsia="en-US" w:bidi="en-US"/>
              </w:rPr>
              <w:t>U</w:t>
            </w:r>
          </w:p>
        </w:tc>
        <w:tc>
          <w:tcPr>
            <w:tcW w:w="1577" w:type="dxa"/>
            <w:tcBorders>
              <w:left w:val="single" w:sz="4" w:space="0" w:color="auto"/>
              <w:bottom w:val="single" w:sz="4" w:space="0" w:color="auto"/>
            </w:tcBorders>
            <w:shd w:val="clear" w:color="auto" w:fill="FFFFFF"/>
          </w:tcPr>
          <w:p w14:paraId="74F80410" w14:textId="77777777" w:rsidR="001A7EC8" w:rsidRDefault="00D23207">
            <w:pPr>
              <w:pStyle w:val="20"/>
              <w:framePr w:w="9346" w:h="4867" w:hSpace="144" w:wrap="notBeside" w:vAnchor="text" w:hAnchor="text" w:x="433" w:y="1"/>
              <w:shd w:val="clear" w:color="auto" w:fill="auto"/>
              <w:spacing w:line="180" w:lineRule="exact"/>
            </w:pPr>
            <w:r>
              <w:rPr>
                <w:rStyle w:val="29pt"/>
              </w:rPr>
              <w:t>Метилметионин</w:t>
            </w:r>
          </w:p>
        </w:tc>
        <w:tc>
          <w:tcPr>
            <w:tcW w:w="1796" w:type="dxa"/>
            <w:tcBorders>
              <w:left w:val="single" w:sz="4" w:space="0" w:color="auto"/>
              <w:bottom w:val="single" w:sz="4" w:space="0" w:color="auto"/>
            </w:tcBorders>
            <w:shd w:val="clear" w:color="auto" w:fill="FFFFFF"/>
          </w:tcPr>
          <w:p w14:paraId="69C0BFA3" w14:textId="77777777" w:rsidR="001A7EC8" w:rsidRDefault="00D23207">
            <w:pPr>
              <w:pStyle w:val="20"/>
              <w:framePr w:w="9346" w:h="4867" w:hSpace="144" w:wrap="notBeside" w:vAnchor="text" w:hAnchor="text" w:x="433" w:y="1"/>
              <w:shd w:val="clear" w:color="auto" w:fill="auto"/>
              <w:spacing w:line="180" w:lineRule="exact"/>
              <w:jc w:val="center"/>
            </w:pPr>
            <w:r>
              <w:rPr>
                <w:rStyle w:val="29pt"/>
              </w:rPr>
              <w:t>Антиязвенная</w:t>
            </w:r>
          </w:p>
        </w:tc>
        <w:tc>
          <w:tcPr>
            <w:tcW w:w="2254" w:type="dxa"/>
            <w:tcBorders>
              <w:left w:val="single" w:sz="4" w:space="0" w:color="auto"/>
              <w:bottom w:val="single" w:sz="4" w:space="0" w:color="auto"/>
            </w:tcBorders>
            <w:shd w:val="clear" w:color="auto" w:fill="FFFFFF"/>
          </w:tcPr>
          <w:p w14:paraId="2284CABA" w14:textId="77777777" w:rsidR="001A7EC8" w:rsidRDefault="00D23207">
            <w:pPr>
              <w:pStyle w:val="20"/>
              <w:framePr w:w="9346" w:h="4867" w:hSpace="144" w:wrap="notBeside" w:vAnchor="text" w:hAnchor="text" w:x="433" w:y="1"/>
              <w:shd w:val="clear" w:color="auto" w:fill="auto"/>
              <w:spacing w:line="216" w:lineRule="exact"/>
              <w:jc w:val="both"/>
            </w:pPr>
            <w:r>
              <w:rPr>
                <w:rStyle w:val="29pt"/>
              </w:rPr>
              <w:t>Язвенные болезни и хро</w:t>
            </w:r>
            <w:r>
              <w:rPr>
                <w:rStyle w:val="29pt"/>
              </w:rPr>
              <w:softHyphen/>
              <w:t>нический гастрит</w:t>
            </w:r>
          </w:p>
        </w:tc>
        <w:tc>
          <w:tcPr>
            <w:tcW w:w="2552" w:type="dxa"/>
            <w:tcBorders>
              <w:left w:val="single" w:sz="4" w:space="0" w:color="auto"/>
              <w:bottom w:val="single" w:sz="4" w:space="0" w:color="auto"/>
            </w:tcBorders>
            <w:shd w:val="clear" w:color="auto" w:fill="FFFFFF"/>
            <w:vAlign w:val="center"/>
          </w:tcPr>
          <w:p w14:paraId="5B61F45F" w14:textId="77777777" w:rsidR="001A7EC8" w:rsidRDefault="00D23207">
            <w:pPr>
              <w:pStyle w:val="20"/>
              <w:framePr w:w="9346" w:h="4867" w:hSpace="144" w:wrap="notBeside" w:vAnchor="text" w:hAnchor="text" w:x="433" w:y="1"/>
              <w:shd w:val="clear" w:color="auto" w:fill="auto"/>
              <w:spacing w:line="216" w:lineRule="exact"/>
              <w:jc w:val="both"/>
            </w:pPr>
            <w:r>
              <w:rPr>
                <w:rStyle w:val="29pt"/>
              </w:rPr>
              <w:t>Капуста белокочанная, цвет</w:t>
            </w:r>
            <w:r>
              <w:rPr>
                <w:rStyle w:val="29pt"/>
              </w:rPr>
              <w:softHyphen/>
              <w:t>ная, свекла, петрушка, ба</w:t>
            </w:r>
            <w:r>
              <w:rPr>
                <w:rStyle w:val="29pt"/>
              </w:rPr>
              <w:softHyphen/>
              <w:t>мия</w:t>
            </w:r>
          </w:p>
        </w:tc>
      </w:tr>
    </w:tbl>
    <w:p w14:paraId="17221648" w14:textId="77777777" w:rsidR="001A7EC8" w:rsidRDefault="00D23207">
      <w:pPr>
        <w:pStyle w:val="31"/>
        <w:framePr w:w="244" w:h="421" w:hRule="exact" w:hSpace="144" w:wrap="notBeside" w:vAnchor="text" w:hAnchor="text" w:x="103" w:y="2931"/>
        <w:shd w:val="clear" w:color="auto" w:fill="auto"/>
        <w:spacing w:line="190" w:lineRule="exact"/>
        <w:textDirection w:val="tbRl"/>
      </w:pPr>
      <w:r>
        <w:t>-</w:t>
      </w:r>
      <w:r>
        <w:rPr>
          <w:rStyle w:val="395pt0pt"/>
          <w:b w:val="0"/>
          <w:bCs w:val="0"/>
        </w:rPr>
        <w:t>18</w:t>
      </w:r>
      <w:r>
        <w:t>-</w:t>
      </w:r>
    </w:p>
    <w:p w14:paraId="11BD9303" w14:textId="77777777" w:rsidR="001A7EC8" w:rsidRDefault="001A7EC8">
      <w:pPr>
        <w:rPr>
          <w:sz w:val="2"/>
          <w:szCs w:val="2"/>
        </w:rPr>
        <w:sectPr w:rsidR="001A7EC8">
          <w:headerReference w:type="default" r:id="rId17"/>
          <w:footerReference w:type="even" r:id="rId18"/>
          <w:footerReference w:type="default" r:id="rId19"/>
          <w:pgSz w:w="11900" w:h="8400" w:orient="landscape"/>
          <w:pgMar w:top="1031" w:right="1219" w:bottom="1059" w:left="1048" w:header="0" w:footer="3" w:gutter="0"/>
          <w:cols w:space="720"/>
          <w:noEndnote/>
          <w:docGrid w:linePitch="360"/>
        </w:sectPr>
      </w:pPr>
    </w:p>
    <w:p w14:paraId="30BD9F2D" w14:textId="77777777" w:rsidR="001A7EC8" w:rsidRDefault="00D23207">
      <w:pPr>
        <w:pStyle w:val="60"/>
        <w:numPr>
          <w:ilvl w:val="0"/>
          <w:numId w:val="1"/>
        </w:numPr>
        <w:shd w:val="clear" w:color="auto" w:fill="auto"/>
        <w:tabs>
          <w:tab w:val="left" w:pos="2940"/>
        </w:tabs>
        <w:spacing w:before="0" w:line="190" w:lineRule="exact"/>
        <w:ind w:left="2600" w:firstLine="0"/>
        <w:jc w:val="both"/>
        <w:sectPr w:rsidR="001A7EC8">
          <w:headerReference w:type="default" r:id="rId20"/>
          <w:footerReference w:type="even" r:id="rId21"/>
          <w:pgSz w:w="11900" w:h="8400" w:orient="landscape"/>
          <w:pgMar w:top="1031" w:right="1219" w:bottom="1059" w:left="1048" w:header="0" w:footer="3" w:gutter="0"/>
          <w:cols w:space="720"/>
          <w:noEndnote/>
          <w:docGrid w:linePitch="360"/>
        </w:sectPr>
      </w:pPr>
      <w:r>
        <w:lastRenderedPageBreak/>
        <w:t>Содержание витаминов в овощах и плодах бахчевых культур</w:t>
      </w:r>
    </w:p>
    <w:p w14:paraId="759046F4" w14:textId="77777777" w:rsidR="001A7EC8" w:rsidRDefault="001A7EC8">
      <w:pPr>
        <w:spacing w:line="136" w:lineRule="exact"/>
        <w:rPr>
          <w:sz w:val="11"/>
          <w:szCs w:val="11"/>
        </w:rPr>
      </w:pPr>
    </w:p>
    <w:p w14:paraId="3AFEF507" w14:textId="77777777" w:rsidR="001A7EC8" w:rsidRDefault="001A7EC8">
      <w:pPr>
        <w:rPr>
          <w:sz w:val="2"/>
          <w:szCs w:val="2"/>
        </w:rPr>
        <w:sectPr w:rsidR="001A7EC8">
          <w:type w:val="continuous"/>
          <w:pgSz w:w="11900" w:h="8400" w:orient="landscape"/>
          <w:pgMar w:top="1052" w:right="0" w:bottom="1052" w:left="0" w:header="0" w:footer="3" w:gutter="0"/>
          <w:cols w:space="720"/>
          <w:noEndnote/>
          <w:docGrid w:linePitch="360"/>
        </w:sectPr>
      </w:pPr>
    </w:p>
    <w:p w14:paraId="620AE715" w14:textId="67F852EA" w:rsidR="001A7EC8" w:rsidRDefault="0030706D">
      <w:pPr>
        <w:spacing w:line="360" w:lineRule="exact"/>
      </w:pPr>
      <w:r>
        <w:rPr>
          <w:noProof/>
          <w:lang w:bidi="ar-SA"/>
        </w:rPr>
        <mc:AlternateContent>
          <mc:Choice Requires="wps">
            <w:drawing>
              <wp:anchor distT="0" distB="0" distL="63500" distR="63500" simplePos="0" relativeHeight="251563520" behindDoc="0" locked="0" layoutInCell="1" allowOverlap="1" wp14:anchorId="468CC703" wp14:editId="177B1599">
                <wp:simplePos x="0" y="0"/>
                <wp:positionH relativeFrom="margin">
                  <wp:posOffset>635000</wp:posOffset>
                </wp:positionH>
                <wp:positionV relativeFrom="paragraph">
                  <wp:posOffset>155575</wp:posOffset>
                </wp:positionV>
                <wp:extent cx="6071870" cy="3566160"/>
                <wp:effectExtent l="0" t="0" r="0" b="0"/>
                <wp:wrapNone/>
                <wp:docPr id="4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356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257"/>
                              <w:gridCol w:w="562"/>
                              <w:gridCol w:w="565"/>
                              <w:gridCol w:w="562"/>
                              <w:gridCol w:w="562"/>
                              <w:gridCol w:w="558"/>
                              <w:gridCol w:w="562"/>
                              <w:gridCol w:w="569"/>
                              <w:gridCol w:w="569"/>
                              <w:gridCol w:w="565"/>
                              <w:gridCol w:w="565"/>
                              <w:gridCol w:w="558"/>
                              <w:gridCol w:w="572"/>
                              <w:gridCol w:w="536"/>
                            </w:tblGrid>
                            <w:tr w:rsidR="00D23207" w14:paraId="02615B46" w14:textId="77777777">
                              <w:trPr>
                                <w:trHeight w:hRule="exact" w:val="299"/>
                              </w:trPr>
                              <w:tc>
                                <w:tcPr>
                                  <w:tcW w:w="2257" w:type="dxa"/>
                                  <w:shd w:val="clear" w:color="auto" w:fill="FFFFFF"/>
                                </w:tcPr>
                                <w:p w14:paraId="529D0926" w14:textId="77777777" w:rsidR="00D23207" w:rsidRDefault="00D23207">
                                  <w:pPr>
                                    <w:pStyle w:val="20"/>
                                    <w:shd w:val="clear" w:color="auto" w:fill="auto"/>
                                    <w:spacing w:line="180" w:lineRule="exact"/>
                                    <w:ind w:right="220"/>
                                    <w:jc w:val="right"/>
                                  </w:pPr>
                                  <w:r>
                                    <w:rPr>
                                      <w:rStyle w:val="29pt"/>
                                    </w:rPr>
                                    <w:t>бахчевых культур</w:t>
                                  </w:r>
                                </w:p>
                              </w:tc>
                              <w:tc>
                                <w:tcPr>
                                  <w:tcW w:w="562" w:type="dxa"/>
                                  <w:tcBorders>
                                    <w:top w:val="single" w:sz="4" w:space="0" w:color="auto"/>
                                    <w:left w:val="single" w:sz="4" w:space="0" w:color="auto"/>
                                  </w:tcBorders>
                                  <w:shd w:val="clear" w:color="auto" w:fill="FFFFFF"/>
                                </w:tcPr>
                                <w:p w14:paraId="6D74D583" w14:textId="77777777" w:rsidR="00D23207" w:rsidRDefault="00D23207">
                                  <w:pPr>
                                    <w:pStyle w:val="20"/>
                                    <w:shd w:val="clear" w:color="auto" w:fill="auto"/>
                                    <w:spacing w:line="180" w:lineRule="exact"/>
                                    <w:ind w:left="200"/>
                                  </w:pPr>
                                  <w:r>
                                    <w:rPr>
                                      <w:rStyle w:val="29pt"/>
                                    </w:rPr>
                                    <w:t>С</w:t>
                                  </w:r>
                                </w:p>
                              </w:tc>
                              <w:tc>
                                <w:tcPr>
                                  <w:tcW w:w="565" w:type="dxa"/>
                                  <w:tcBorders>
                                    <w:top w:val="single" w:sz="4" w:space="0" w:color="auto"/>
                                    <w:left w:val="single" w:sz="4" w:space="0" w:color="auto"/>
                                  </w:tcBorders>
                                  <w:shd w:val="clear" w:color="auto" w:fill="FFFFFF"/>
                                </w:tcPr>
                                <w:p w14:paraId="362FF335" w14:textId="77777777" w:rsidR="00D23207" w:rsidRDefault="00D23207">
                                  <w:pPr>
                                    <w:pStyle w:val="20"/>
                                    <w:shd w:val="clear" w:color="auto" w:fill="auto"/>
                                    <w:spacing w:line="180" w:lineRule="exact"/>
                                    <w:ind w:left="160"/>
                                  </w:pPr>
                                  <w:r>
                                    <w:rPr>
                                      <w:rStyle w:val="29pt"/>
                                    </w:rPr>
                                    <w:t>А*</w:t>
                                  </w:r>
                                </w:p>
                              </w:tc>
                              <w:tc>
                                <w:tcPr>
                                  <w:tcW w:w="562" w:type="dxa"/>
                                  <w:tcBorders>
                                    <w:top w:val="single" w:sz="4" w:space="0" w:color="auto"/>
                                    <w:left w:val="single" w:sz="4" w:space="0" w:color="auto"/>
                                  </w:tcBorders>
                                  <w:shd w:val="clear" w:color="auto" w:fill="FFFFFF"/>
                                </w:tcPr>
                                <w:p w14:paraId="68921264" w14:textId="77777777" w:rsidR="00D23207" w:rsidRDefault="00D23207">
                                  <w:pPr>
                                    <w:pStyle w:val="20"/>
                                    <w:shd w:val="clear" w:color="auto" w:fill="auto"/>
                                    <w:spacing w:line="180" w:lineRule="exact"/>
                                    <w:ind w:left="200"/>
                                  </w:pPr>
                                  <w:r>
                                    <w:rPr>
                                      <w:rStyle w:val="29pt"/>
                                    </w:rPr>
                                    <w:t>в,</w:t>
                                  </w:r>
                                </w:p>
                              </w:tc>
                              <w:tc>
                                <w:tcPr>
                                  <w:tcW w:w="562" w:type="dxa"/>
                                  <w:tcBorders>
                                    <w:top w:val="single" w:sz="4" w:space="0" w:color="auto"/>
                                    <w:left w:val="single" w:sz="4" w:space="0" w:color="auto"/>
                                  </w:tcBorders>
                                  <w:shd w:val="clear" w:color="auto" w:fill="FFFFFF"/>
                                </w:tcPr>
                                <w:p w14:paraId="46D873E0" w14:textId="77777777" w:rsidR="00D23207" w:rsidRDefault="00D23207">
                                  <w:pPr>
                                    <w:pStyle w:val="20"/>
                                    <w:shd w:val="clear" w:color="auto" w:fill="auto"/>
                                    <w:spacing w:line="180" w:lineRule="exact"/>
                                    <w:ind w:left="220"/>
                                  </w:pPr>
                                  <w:r>
                                    <w:rPr>
                                      <w:rStyle w:val="29pt"/>
                                    </w:rPr>
                                    <w:t>в</w:t>
                                  </w:r>
                                  <w:r>
                                    <w:rPr>
                                      <w:rStyle w:val="29pt"/>
                                      <w:vertAlign w:val="subscript"/>
                                    </w:rPr>
                                    <w:t>2</w:t>
                                  </w:r>
                                </w:p>
                              </w:tc>
                              <w:tc>
                                <w:tcPr>
                                  <w:tcW w:w="558" w:type="dxa"/>
                                  <w:tcBorders>
                                    <w:top w:val="single" w:sz="4" w:space="0" w:color="auto"/>
                                    <w:left w:val="single" w:sz="4" w:space="0" w:color="auto"/>
                                  </w:tcBorders>
                                  <w:shd w:val="clear" w:color="auto" w:fill="FFFFFF"/>
                                </w:tcPr>
                                <w:p w14:paraId="78E22147" w14:textId="77777777" w:rsidR="00D23207" w:rsidRDefault="00D23207">
                                  <w:pPr>
                                    <w:pStyle w:val="20"/>
                                    <w:shd w:val="clear" w:color="auto" w:fill="auto"/>
                                    <w:spacing w:line="180" w:lineRule="exact"/>
                                    <w:ind w:left="160"/>
                                  </w:pPr>
                                  <w:r>
                                    <w:rPr>
                                      <w:rStyle w:val="29pt"/>
                                    </w:rPr>
                                    <w:t>в</w:t>
                                  </w:r>
                                  <w:r>
                                    <w:rPr>
                                      <w:rStyle w:val="29pt"/>
                                      <w:vertAlign w:val="subscript"/>
                                    </w:rPr>
                                    <w:t>5</w:t>
                                  </w:r>
                                </w:p>
                              </w:tc>
                              <w:tc>
                                <w:tcPr>
                                  <w:tcW w:w="562" w:type="dxa"/>
                                  <w:tcBorders>
                                    <w:top w:val="single" w:sz="4" w:space="0" w:color="auto"/>
                                    <w:left w:val="single" w:sz="4" w:space="0" w:color="auto"/>
                                  </w:tcBorders>
                                  <w:shd w:val="clear" w:color="auto" w:fill="FFFFFF"/>
                                </w:tcPr>
                                <w:p w14:paraId="162396E2" w14:textId="77777777" w:rsidR="00D23207" w:rsidRDefault="00D23207">
                                  <w:pPr>
                                    <w:pStyle w:val="20"/>
                                    <w:shd w:val="clear" w:color="auto" w:fill="auto"/>
                                    <w:spacing w:line="180" w:lineRule="exact"/>
                                    <w:ind w:left="200"/>
                                  </w:pPr>
                                  <w:r>
                                    <w:rPr>
                                      <w:rStyle w:val="29pt"/>
                                    </w:rPr>
                                    <w:t>в</w:t>
                                  </w:r>
                                  <w:r>
                                    <w:rPr>
                                      <w:rStyle w:val="29pt"/>
                                      <w:vertAlign w:val="subscript"/>
                                    </w:rPr>
                                    <w:t>0</w:t>
                                  </w:r>
                                </w:p>
                              </w:tc>
                              <w:tc>
                                <w:tcPr>
                                  <w:tcW w:w="569" w:type="dxa"/>
                                  <w:tcBorders>
                                    <w:top w:val="single" w:sz="4" w:space="0" w:color="auto"/>
                                    <w:left w:val="single" w:sz="4" w:space="0" w:color="auto"/>
                                  </w:tcBorders>
                                  <w:shd w:val="clear" w:color="auto" w:fill="FFFFFF"/>
                                </w:tcPr>
                                <w:p w14:paraId="6E6019C4" w14:textId="77777777" w:rsidR="00D23207" w:rsidRDefault="00D23207">
                                  <w:pPr>
                                    <w:pStyle w:val="20"/>
                                    <w:shd w:val="clear" w:color="auto" w:fill="auto"/>
                                    <w:spacing w:line="180" w:lineRule="exact"/>
                                    <w:ind w:left="260"/>
                                  </w:pPr>
                                  <w:r>
                                    <w:rPr>
                                      <w:rStyle w:val="29pt"/>
                                    </w:rPr>
                                    <w:t>в</w:t>
                                  </w:r>
                                  <w:r>
                                    <w:rPr>
                                      <w:rStyle w:val="29pt"/>
                                      <w:vertAlign w:val="subscript"/>
                                    </w:rPr>
                                    <w:t>9</w:t>
                                  </w:r>
                                </w:p>
                              </w:tc>
                              <w:tc>
                                <w:tcPr>
                                  <w:tcW w:w="569" w:type="dxa"/>
                                  <w:tcBorders>
                                    <w:top w:val="single" w:sz="4" w:space="0" w:color="auto"/>
                                    <w:left w:val="single" w:sz="4" w:space="0" w:color="auto"/>
                                  </w:tcBorders>
                                  <w:shd w:val="clear" w:color="auto" w:fill="FFFFFF"/>
                                </w:tcPr>
                                <w:p w14:paraId="77C960D9" w14:textId="77777777" w:rsidR="00D23207" w:rsidRDefault="00D23207">
                                  <w:pPr>
                                    <w:pStyle w:val="20"/>
                                    <w:shd w:val="clear" w:color="auto" w:fill="auto"/>
                                    <w:spacing w:line="180" w:lineRule="exact"/>
                                    <w:ind w:left="260"/>
                                  </w:pPr>
                                  <w:r>
                                    <w:rPr>
                                      <w:rStyle w:val="29pt"/>
                                    </w:rPr>
                                    <w:t>Е</w:t>
                                  </w:r>
                                </w:p>
                              </w:tc>
                              <w:tc>
                                <w:tcPr>
                                  <w:tcW w:w="565" w:type="dxa"/>
                                  <w:tcBorders>
                                    <w:top w:val="single" w:sz="4" w:space="0" w:color="auto"/>
                                    <w:left w:val="single" w:sz="4" w:space="0" w:color="auto"/>
                                  </w:tcBorders>
                                  <w:shd w:val="clear" w:color="auto" w:fill="FFFFFF"/>
                                </w:tcPr>
                                <w:p w14:paraId="03954D5C" w14:textId="77777777" w:rsidR="00D23207" w:rsidRDefault="00D23207">
                                  <w:pPr>
                                    <w:pStyle w:val="20"/>
                                    <w:shd w:val="clear" w:color="auto" w:fill="auto"/>
                                    <w:spacing w:line="180" w:lineRule="exact"/>
                                    <w:ind w:left="200"/>
                                  </w:pPr>
                                  <w:r>
                                    <w:rPr>
                                      <w:rStyle w:val="29pt"/>
                                    </w:rPr>
                                    <w:t>Н</w:t>
                                  </w:r>
                                </w:p>
                              </w:tc>
                              <w:tc>
                                <w:tcPr>
                                  <w:tcW w:w="565" w:type="dxa"/>
                                  <w:tcBorders>
                                    <w:top w:val="single" w:sz="4" w:space="0" w:color="auto"/>
                                    <w:left w:val="single" w:sz="4" w:space="0" w:color="auto"/>
                                  </w:tcBorders>
                                  <w:shd w:val="clear" w:color="auto" w:fill="FFFFFF"/>
                                </w:tcPr>
                                <w:p w14:paraId="11C584E3" w14:textId="77777777" w:rsidR="00D23207" w:rsidRDefault="00D23207">
                                  <w:pPr>
                                    <w:pStyle w:val="20"/>
                                    <w:shd w:val="clear" w:color="auto" w:fill="auto"/>
                                    <w:spacing w:line="180" w:lineRule="exact"/>
                                    <w:ind w:left="220"/>
                                  </w:pPr>
                                  <w:r>
                                    <w:rPr>
                                      <w:rStyle w:val="29pt"/>
                                    </w:rPr>
                                    <w:t>К</w:t>
                                  </w:r>
                                </w:p>
                              </w:tc>
                              <w:tc>
                                <w:tcPr>
                                  <w:tcW w:w="558" w:type="dxa"/>
                                  <w:tcBorders>
                                    <w:top w:val="single" w:sz="4" w:space="0" w:color="auto"/>
                                    <w:left w:val="single" w:sz="4" w:space="0" w:color="auto"/>
                                  </w:tcBorders>
                                  <w:shd w:val="clear" w:color="auto" w:fill="FFFFFF"/>
                                </w:tcPr>
                                <w:p w14:paraId="6187B05C" w14:textId="77777777" w:rsidR="00D23207" w:rsidRDefault="00D23207">
                                  <w:pPr>
                                    <w:pStyle w:val="20"/>
                                    <w:shd w:val="clear" w:color="auto" w:fill="auto"/>
                                    <w:spacing w:line="190" w:lineRule="exact"/>
                                    <w:ind w:left="260"/>
                                  </w:pPr>
                                  <w:r>
                                    <w:rPr>
                                      <w:rStyle w:val="25"/>
                                    </w:rPr>
                                    <w:t>р</w:t>
                                  </w:r>
                                </w:p>
                              </w:tc>
                              <w:tc>
                                <w:tcPr>
                                  <w:tcW w:w="572" w:type="dxa"/>
                                  <w:tcBorders>
                                    <w:top w:val="single" w:sz="4" w:space="0" w:color="auto"/>
                                    <w:left w:val="single" w:sz="4" w:space="0" w:color="auto"/>
                                  </w:tcBorders>
                                  <w:shd w:val="clear" w:color="auto" w:fill="FFFFFF"/>
                                </w:tcPr>
                                <w:p w14:paraId="2D85A698" w14:textId="77777777" w:rsidR="00D23207" w:rsidRDefault="00D23207">
                                  <w:pPr>
                                    <w:pStyle w:val="20"/>
                                    <w:shd w:val="clear" w:color="auto" w:fill="auto"/>
                                    <w:spacing w:line="180" w:lineRule="exact"/>
                                    <w:ind w:left="140"/>
                                  </w:pPr>
                                  <w:r>
                                    <w:rPr>
                                      <w:rStyle w:val="29pt"/>
                                    </w:rPr>
                                    <w:t>РР</w:t>
                                  </w:r>
                                </w:p>
                              </w:tc>
                              <w:tc>
                                <w:tcPr>
                                  <w:tcW w:w="536" w:type="dxa"/>
                                  <w:tcBorders>
                                    <w:top w:val="single" w:sz="4" w:space="0" w:color="auto"/>
                                    <w:left w:val="single" w:sz="4" w:space="0" w:color="auto"/>
                                  </w:tcBorders>
                                  <w:shd w:val="clear" w:color="auto" w:fill="FFFFFF"/>
                                </w:tcPr>
                                <w:p w14:paraId="7B54E1A4" w14:textId="77777777" w:rsidR="00D23207" w:rsidRDefault="00D23207">
                                  <w:pPr>
                                    <w:pStyle w:val="20"/>
                                    <w:shd w:val="clear" w:color="auto" w:fill="auto"/>
                                    <w:spacing w:line="180" w:lineRule="exact"/>
                                    <w:ind w:left="200"/>
                                  </w:pPr>
                                  <w:r>
                                    <w:rPr>
                                      <w:rStyle w:val="29pt"/>
                                    </w:rPr>
                                    <w:t>и</w:t>
                                  </w:r>
                                </w:p>
                              </w:tc>
                            </w:tr>
                            <w:tr w:rsidR="00D23207" w14:paraId="2003A3F8" w14:textId="77777777">
                              <w:trPr>
                                <w:trHeight w:hRule="exact" w:val="230"/>
                              </w:trPr>
                              <w:tc>
                                <w:tcPr>
                                  <w:tcW w:w="2257" w:type="dxa"/>
                                  <w:tcBorders>
                                    <w:top w:val="single" w:sz="4" w:space="0" w:color="auto"/>
                                  </w:tcBorders>
                                  <w:shd w:val="clear" w:color="auto" w:fill="FFFFFF"/>
                                  <w:vAlign w:val="bottom"/>
                                </w:tcPr>
                                <w:p w14:paraId="6BF7484C" w14:textId="77777777" w:rsidR="00D23207" w:rsidRDefault="00D23207">
                                  <w:pPr>
                                    <w:pStyle w:val="20"/>
                                    <w:shd w:val="clear" w:color="auto" w:fill="auto"/>
                                    <w:spacing w:line="180" w:lineRule="exact"/>
                                    <w:ind w:left="320"/>
                                  </w:pPr>
                                  <w:r>
                                    <w:rPr>
                                      <w:rStyle w:val="29pt"/>
                                    </w:rPr>
                                    <w:t>Капуста белокочанная</w:t>
                                  </w:r>
                                </w:p>
                              </w:tc>
                              <w:tc>
                                <w:tcPr>
                                  <w:tcW w:w="562" w:type="dxa"/>
                                  <w:tcBorders>
                                    <w:top w:val="single" w:sz="4" w:space="0" w:color="auto"/>
                                    <w:left w:val="single" w:sz="4" w:space="0" w:color="auto"/>
                                  </w:tcBorders>
                                  <w:shd w:val="clear" w:color="auto" w:fill="FFFFFF"/>
                                  <w:vAlign w:val="bottom"/>
                                </w:tcPr>
                                <w:p w14:paraId="089D6A7A" w14:textId="77777777" w:rsidR="00D23207" w:rsidRDefault="00D23207">
                                  <w:pPr>
                                    <w:pStyle w:val="20"/>
                                    <w:shd w:val="clear" w:color="auto" w:fill="auto"/>
                                    <w:spacing w:line="180" w:lineRule="exact"/>
                                    <w:ind w:left="200"/>
                                  </w:pPr>
                                  <w:r>
                                    <w:rPr>
                                      <w:rStyle w:val="29pt"/>
                                    </w:rPr>
                                    <w:t>40</w:t>
                                  </w:r>
                                </w:p>
                              </w:tc>
                              <w:tc>
                                <w:tcPr>
                                  <w:tcW w:w="565" w:type="dxa"/>
                                  <w:tcBorders>
                                    <w:top w:val="single" w:sz="4" w:space="0" w:color="auto"/>
                                    <w:left w:val="single" w:sz="4" w:space="0" w:color="auto"/>
                                  </w:tcBorders>
                                  <w:shd w:val="clear" w:color="auto" w:fill="FFFFFF"/>
                                  <w:vAlign w:val="bottom"/>
                                </w:tcPr>
                                <w:p w14:paraId="1A0A6CDD" w14:textId="77777777" w:rsidR="00D23207" w:rsidRDefault="00D23207">
                                  <w:pPr>
                                    <w:pStyle w:val="20"/>
                                    <w:shd w:val="clear" w:color="auto" w:fill="auto"/>
                                    <w:spacing w:line="180" w:lineRule="exact"/>
                                    <w:ind w:left="160"/>
                                  </w:pPr>
                                  <w:r>
                                    <w:rPr>
                                      <w:rStyle w:val="29pt"/>
                                    </w:rPr>
                                    <w:t>0,2</w:t>
                                  </w:r>
                                </w:p>
                              </w:tc>
                              <w:tc>
                                <w:tcPr>
                                  <w:tcW w:w="562" w:type="dxa"/>
                                  <w:tcBorders>
                                    <w:top w:val="single" w:sz="4" w:space="0" w:color="auto"/>
                                    <w:left w:val="single" w:sz="4" w:space="0" w:color="auto"/>
                                  </w:tcBorders>
                                  <w:shd w:val="clear" w:color="auto" w:fill="FFFFFF"/>
                                  <w:vAlign w:val="bottom"/>
                                </w:tcPr>
                                <w:p w14:paraId="1CFF2A03" w14:textId="77777777" w:rsidR="00D23207" w:rsidRDefault="00D23207">
                                  <w:pPr>
                                    <w:pStyle w:val="20"/>
                                    <w:shd w:val="clear" w:color="auto" w:fill="auto"/>
                                    <w:spacing w:line="180" w:lineRule="exact"/>
                                  </w:pPr>
                                  <w:r>
                                    <w:rPr>
                                      <w:rStyle w:val="29pt"/>
                                    </w:rPr>
                                    <w:t>0,15</w:t>
                                  </w:r>
                                </w:p>
                              </w:tc>
                              <w:tc>
                                <w:tcPr>
                                  <w:tcW w:w="562" w:type="dxa"/>
                                  <w:tcBorders>
                                    <w:top w:val="single" w:sz="4" w:space="0" w:color="auto"/>
                                    <w:left w:val="single" w:sz="4" w:space="0" w:color="auto"/>
                                  </w:tcBorders>
                                  <w:shd w:val="clear" w:color="auto" w:fill="FFFFFF"/>
                                  <w:vAlign w:val="bottom"/>
                                </w:tcPr>
                                <w:p w14:paraId="03FB72C3" w14:textId="77777777" w:rsidR="00D23207" w:rsidRDefault="00D23207">
                                  <w:pPr>
                                    <w:pStyle w:val="20"/>
                                    <w:shd w:val="clear" w:color="auto" w:fill="auto"/>
                                    <w:spacing w:line="180" w:lineRule="exact"/>
                                  </w:pPr>
                                  <w:r>
                                    <w:rPr>
                                      <w:rStyle w:val="29pt"/>
                                    </w:rPr>
                                    <w:t>0,07</w:t>
                                  </w:r>
                                </w:p>
                              </w:tc>
                              <w:tc>
                                <w:tcPr>
                                  <w:tcW w:w="558" w:type="dxa"/>
                                  <w:tcBorders>
                                    <w:top w:val="single" w:sz="4" w:space="0" w:color="auto"/>
                                    <w:left w:val="single" w:sz="4" w:space="0" w:color="auto"/>
                                  </w:tcBorders>
                                  <w:shd w:val="clear" w:color="auto" w:fill="FFFFFF"/>
                                  <w:vAlign w:val="bottom"/>
                                </w:tcPr>
                                <w:p w14:paraId="606E42C2" w14:textId="77777777" w:rsidR="00D23207" w:rsidRDefault="00D23207">
                                  <w:pPr>
                                    <w:pStyle w:val="20"/>
                                    <w:shd w:val="clear" w:color="auto" w:fill="auto"/>
                                    <w:spacing w:line="180" w:lineRule="exact"/>
                                    <w:ind w:left="160"/>
                                  </w:pPr>
                                  <w:r>
                                    <w:rPr>
                                      <w:rStyle w:val="29pt"/>
                                    </w:rPr>
                                    <w:t>0,2</w:t>
                                  </w:r>
                                </w:p>
                              </w:tc>
                              <w:tc>
                                <w:tcPr>
                                  <w:tcW w:w="562" w:type="dxa"/>
                                  <w:tcBorders>
                                    <w:top w:val="single" w:sz="4" w:space="0" w:color="auto"/>
                                    <w:left w:val="single" w:sz="4" w:space="0" w:color="auto"/>
                                  </w:tcBorders>
                                  <w:shd w:val="clear" w:color="auto" w:fill="FFFFFF"/>
                                  <w:vAlign w:val="bottom"/>
                                </w:tcPr>
                                <w:p w14:paraId="0103F4DB" w14:textId="77777777" w:rsidR="00D23207" w:rsidRDefault="00D23207">
                                  <w:pPr>
                                    <w:pStyle w:val="20"/>
                                    <w:shd w:val="clear" w:color="auto" w:fill="auto"/>
                                    <w:spacing w:line="180" w:lineRule="exact"/>
                                  </w:pPr>
                                  <w:r>
                                    <w:rPr>
                                      <w:rStyle w:val="29pt"/>
                                    </w:rPr>
                                    <w:t>0,12</w:t>
                                  </w:r>
                                </w:p>
                              </w:tc>
                              <w:tc>
                                <w:tcPr>
                                  <w:tcW w:w="569" w:type="dxa"/>
                                  <w:tcBorders>
                                    <w:top w:val="single" w:sz="4" w:space="0" w:color="auto"/>
                                    <w:left w:val="single" w:sz="4" w:space="0" w:color="auto"/>
                                  </w:tcBorders>
                                  <w:shd w:val="clear" w:color="auto" w:fill="FFFFFF"/>
                                  <w:vAlign w:val="bottom"/>
                                </w:tcPr>
                                <w:p w14:paraId="0FD52A03" w14:textId="77777777" w:rsidR="00D23207" w:rsidRDefault="00D23207">
                                  <w:pPr>
                                    <w:pStyle w:val="20"/>
                                    <w:shd w:val="clear" w:color="auto" w:fill="auto"/>
                                    <w:spacing w:line="180" w:lineRule="exact"/>
                                  </w:pPr>
                                  <w:r>
                                    <w:rPr>
                                      <w:rStyle w:val="29pt"/>
                                    </w:rPr>
                                    <w:t>ОД</w:t>
                                  </w:r>
                                </w:p>
                              </w:tc>
                              <w:tc>
                                <w:tcPr>
                                  <w:tcW w:w="569" w:type="dxa"/>
                                  <w:tcBorders>
                                    <w:top w:val="single" w:sz="4" w:space="0" w:color="auto"/>
                                    <w:left w:val="single" w:sz="4" w:space="0" w:color="auto"/>
                                  </w:tcBorders>
                                  <w:shd w:val="clear" w:color="auto" w:fill="FFFFFF"/>
                                  <w:vAlign w:val="bottom"/>
                                </w:tcPr>
                                <w:p w14:paraId="7FB96E42" w14:textId="77777777" w:rsidR="00D23207" w:rsidRDefault="00D23207">
                                  <w:pPr>
                                    <w:pStyle w:val="20"/>
                                    <w:shd w:val="clear" w:color="auto" w:fill="auto"/>
                                    <w:spacing w:line="180" w:lineRule="exact"/>
                                  </w:pPr>
                                  <w:r>
                                    <w:rPr>
                                      <w:rStyle w:val="29pt"/>
                                    </w:rPr>
                                    <w:t>0,02</w:t>
                                  </w:r>
                                </w:p>
                              </w:tc>
                              <w:tc>
                                <w:tcPr>
                                  <w:tcW w:w="565" w:type="dxa"/>
                                  <w:tcBorders>
                                    <w:top w:val="single" w:sz="4" w:space="0" w:color="auto"/>
                                    <w:left w:val="single" w:sz="4" w:space="0" w:color="auto"/>
                                  </w:tcBorders>
                                  <w:shd w:val="clear" w:color="auto" w:fill="FFFFFF"/>
                                  <w:vAlign w:val="bottom"/>
                                </w:tcPr>
                                <w:p w14:paraId="07C7D606" w14:textId="77777777" w:rsidR="00D23207" w:rsidRDefault="00D23207">
                                  <w:pPr>
                                    <w:pStyle w:val="20"/>
                                    <w:shd w:val="clear" w:color="auto" w:fill="auto"/>
                                    <w:spacing w:line="180" w:lineRule="exact"/>
                                  </w:pPr>
                                  <w:r>
                                    <w:rPr>
                                      <w:rStyle w:val="29pt"/>
                                    </w:rPr>
                                    <w:t>0,02</w:t>
                                  </w:r>
                                </w:p>
                              </w:tc>
                              <w:tc>
                                <w:tcPr>
                                  <w:tcW w:w="565" w:type="dxa"/>
                                  <w:tcBorders>
                                    <w:top w:val="single" w:sz="4" w:space="0" w:color="auto"/>
                                    <w:left w:val="single" w:sz="4" w:space="0" w:color="auto"/>
                                  </w:tcBorders>
                                  <w:shd w:val="clear" w:color="auto" w:fill="FFFFFF"/>
                                  <w:vAlign w:val="bottom"/>
                                </w:tcPr>
                                <w:p w14:paraId="186A5F9A" w14:textId="77777777" w:rsidR="00D23207" w:rsidRDefault="00D23207">
                                  <w:pPr>
                                    <w:pStyle w:val="20"/>
                                    <w:shd w:val="clear" w:color="auto" w:fill="auto"/>
                                    <w:spacing w:line="180" w:lineRule="exact"/>
                                    <w:ind w:left="160"/>
                                  </w:pPr>
                                  <w:r>
                                    <w:rPr>
                                      <w:rStyle w:val="29pt"/>
                                    </w:rPr>
                                    <w:t>3,0</w:t>
                                  </w:r>
                                </w:p>
                              </w:tc>
                              <w:tc>
                                <w:tcPr>
                                  <w:tcW w:w="558" w:type="dxa"/>
                                  <w:tcBorders>
                                    <w:top w:val="single" w:sz="4" w:space="0" w:color="auto"/>
                                    <w:left w:val="single" w:sz="4" w:space="0" w:color="auto"/>
                                  </w:tcBorders>
                                  <w:shd w:val="clear" w:color="auto" w:fill="FFFFFF"/>
                                  <w:vAlign w:val="bottom"/>
                                </w:tcPr>
                                <w:p w14:paraId="43E24BFF" w14:textId="77777777" w:rsidR="00D23207" w:rsidRDefault="00D23207">
                                  <w:pPr>
                                    <w:pStyle w:val="20"/>
                                    <w:shd w:val="clear" w:color="auto" w:fill="auto"/>
                                    <w:spacing w:line="180" w:lineRule="exact"/>
                                    <w:ind w:left="200"/>
                                  </w:pPr>
                                  <w:r>
                                    <w:rPr>
                                      <w:rStyle w:val="29pt"/>
                                    </w:rPr>
                                    <w:t>15</w:t>
                                  </w:r>
                                </w:p>
                              </w:tc>
                              <w:tc>
                                <w:tcPr>
                                  <w:tcW w:w="572" w:type="dxa"/>
                                  <w:tcBorders>
                                    <w:top w:val="single" w:sz="4" w:space="0" w:color="auto"/>
                                    <w:left w:val="single" w:sz="4" w:space="0" w:color="auto"/>
                                  </w:tcBorders>
                                  <w:shd w:val="clear" w:color="auto" w:fill="FFFFFF"/>
                                  <w:vAlign w:val="bottom"/>
                                </w:tcPr>
                                <w:p w14:paraId="5B8A4030" w14:textId="77777777" w:rsidR="00D23207" w:rsidRDefault="00D23207">
                                  <w:pPr>
                                    <w:pStyle w:val="20"/>
                                    <w:shd w:val="clear" w:color="auto" w:fill="auto"/>
                                    <w:spacing w:line="180" w:lineRule="exact"/>
                                    <w:ind w:left="140"/>
                                  </w:pPr>
                                  <w:r>
                                    <w:rPr>
                                      <w:rStyle w:val="29pt"/>
                                    </w:rPr>
                                    <w:t>0,6</w:t>
                                  </w:r>
                                </w:p>
                              </w:tc>
                              <w:tc>
                                <w:tcPr>
                                  <w:tcW w:w="536" w:type="dxa"/>
                                  <w:tcBorders>
                                    <w:top w:val="single" w:sz="4" w:space="0" w:color="auto"/>
                                    <w:left w:val="single" w:sz="4" w:space="0" w:color="auto"/>
                                  </w:tcBorders>
                                  <w:shd w:val="clear" w:color="auto" w:fill="FFFFFF"/>
                                  <w:vAlign w:val="bottom"/>
                                </w:tcPr>
                                <w:p w14:paraId="61CD675F" w14:textId="77777777" w:rsidR="00D23207" w:rsidRDefault="00D23207">
                                  <w:pPr>
                                    <w:pStyle w:val="20"/>
                                    <w:shd w:val="clear" w:color="auto" w:fill="auto"/>
                                    <w:spacing w:line="180" w:lineRule="exact"/>
                                  </w:pPr>
                                  <w:r>
                                    <w:rPr>
                                      <w:rStyle w:val="29pt"/>
                                    </w:rPr>
                                    <w:t>18,5</w:t>
                                  </w:r>
                                </w:p>
                              </w:tc>
                            </w:tr>
                            <w:tr w:rsidR="00D23207" w14:paraId="690FBADF" w14:textId="77777777">
                              <w:trPr>
                                <w:trHeight w:hRule="exact" w:val="216"/>
                              </w:trPr>
                              <w:tc>
                                <w:tcPr>
                                  <w:tcW w:w="2257" w:type="dxa"/>
                                  <w:shd w:val="clear" w:color="auto" w:fill="FFFFFF"/>
                                  <w:vAlign w:val="center"/>
                                </w:tcPr>
                                <w:p w14:paraId="46B62F9E" w14:textId="77777777" w:rsidR="00D23207" w:rsidRDefault="00D23207">
                                  <w:pPr>
                                    <w:pStyle w:val="20"/>
                                    <w:shd w:val="clear" w:color="auto" w:fill="auto"/>
                                    <w:spacing w:line="180" w:lineRule="exact"/>
                                    <w:ind w:left="320"/>
                                  </w:pPr>
                                  <w:r>
                                    <w:rPr>
                                      <w:rStyle w:val="29pt"/>
                                    </w:rPr>
                                    <w:t>Капуста цветная</w:t>
                                  </w:r>
                                </w:p>
                              </w:tc>
                              <w:tc>
                                <w:tcPr>
                                  <w:tcW w:w="562" w:type="dxa"/>
                                  <w:tcBorders>
                                    <w:left w:val="single" w:sz="4" w:space="0" w:color="auto"/>
                                  </w:tcBorders>
                                  <w:shd w:val="clear" w:color="auto" w:fill="FFFFFF"/>
                                  <w:vAlign w:val="center"/>
                                </w:tcPr>
                                <w:p w14:paraId="564DA806" w14:textId="77777777" w:rsidR="00D23207" w:rsidRDefault="00D23207">
                                  <w:pPr>
                                    <w:pStyle w:val="20"/>
                                    <w:shd w:val="clear" w:color="auto" w:fill="auto"/>
                                    <w:spacing w:line="180" w:lineRule="exact"/>
                                    <w:ind w:left="200"/>
                                  </w:pPr>
                                  <w:r>
                                    <w:rPr>
                                      <w:rStyle w:val="29pt"/>
                                    </w:rPr>
                                    <w:t>70</w:t>
                                  </w:r>
                                </w:p>
                              </w:tc>
                              <w:tc>
                                <w:tcPr>
                                  <w:tcW w:w="565" w:type="dxa"/>
                                  <w:tcBorders>
                                    <w:left w:val="single" w:sz="4" w:space="0" w:color="auto"/>
                                  </w:tcBorders>
                                  <w:shd w:val="clear" w:color="auto" w:fill="FFFFFF"/>
                                  <w:vAlign w:val="bottom"/>
                                </w:tcPr>
                                <w:p w14:paraId="7C33D008" w14:textId="77777777" w:rsidR="00D23207" w:rsidRDefault="00D23207">
                                  <w:pPr>
                                    <w:pStyle w:val="20"/>
                                    <w:shd w:val="clear" w:color="auto" w:fill="auto"/>
                                    <w:spacing w:line="180" w:lineRule="exact"/>
                                    <w:ind w:left="160"/>
                                  </w:pPr>
                                  <w:r>
                                    <w:rPr>
                                      <w:rStyle w:val="29pt"/>
                                    </w:rPr>
                                    <w:t>0,02</w:t>
                                  </w:r>
                                </w:p>
                              </w:tc>
                              <w:tc>
                                <w:tcPr>
                                  <w:tcW w:w="562" w:type="dxa"/>
                                  <w:tcBorders>
                                    <w:left w:val="single" w:sz="4" w:space="0" w:color="auto"/>
                                  </w:tcBorders>
                                  <w:shd w:val="clear" w:color="auto" w:fill="FFFFFF"/>
                                  <w:vAlign w:val="bottom"/>
                                </w:tcPr>
                                <w:p w14:paraId="6AC0CBA6"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01518C2E" w14:textId="77777777" w:rsidR="00D23207" w:rsidRDefault="00D23207">
                                  <w:pPr>
                                    <w:pStyle w:val="20"/>
                                    <w:shd w:val="clear" w:color="auto" w:fill="auto"/>
                                    <w:spacing w:line="180" w:lineRule="exact"/>
                                  </w:pPr>
                                  <w:r>
                                    <w:rPr>
                                      <w:rStyle w:val="29pt"/>
                                    </w:rPr>
                                    <w:t>0,10</w:t>
                                  </w:r>
                                </w:p>
                              </w:tc>
                              <w:tc>
                                <w:tcPr>
                                  <w:tcW w:w="558" w:type="dxa"/>
                                  <w:tcBorders>
                                    <w:left w:val="single" w:sz="4" w:space="0" w:color="auto"/>
                                  </w:tcBorders>
                                  <w:shd w:val="clear" w:color="auto" w:fill="FFFFFF"/>
                                  <w:vAlign w:val="center"/>
                                </w:tcPr>
                                <w:p w14:paraId="307B7144" w14:textId="77777777" w:rsidR="00D23207" w:rsidRDefault="00D23207">
                                  <w:pPr>
                                    <w:pStyle w:val="20"/>
                                    <w:shd w:val="clear" w:color="auto" w:fill="auto"/>
                                    <w:spacing w:line="180" w:lineRule="exact"/>
                                    <w:ind w:left="160"/>
                                  </w:pPr>
                                  <w:r>
                                    <w:rPr>
                                      <w:rStyle w:val="29pt"/>
                                    </w:rPr>
                                    <w:t>0,7</w:t>
                                  </w:r>
                                </w:p>
                              </w:tc>
                              <w:tc>
                                <w:tcPr>
                                  <w:tcW w:w="562" w:type="dxa"/>
                                  <w:tcBorders>
                                    <w:left w:val="single" w:sz="4" w:space="0" w:color="auto"/>
                                  </w:tcBorders>
                                  <w:shd w:val="clear" w:color="auto" w:fill="FFFFFF"/>
                                  <w:vAlign w:val="bottom"/>
                                </w:tcPr>
                                <w:p w14:paraId="0AB50C28" w14:textId="77777777" w:rsidR="00D23207" w:rsidRDefault="00D23207">
                                  <w:pPr>
                                    <w:pStyle w:val="20"/>
                                    <w:shd w:val="clear" w:color="auto" w:fill="auto"/>
                                    <w:spacing w:line="180" w:lineRule="exact"/>
                                  </w:pPr>
                                  <w:r>
                                    <w:rPr>
                                      <w:rStyle w:val="29pt"/>
                                    </w:rPr>
                                    <w:t>0,16</w:t>
                                  </w:r>
                                </w:p>
                              </w:tc>
                              <w:tc>
                                <w:tcPr>
                                  <w:tcW w:w="569" w:type="dxa"/>
                                  <w:tcBorders>
                                    <w:left w:val="single" w:sz="4" w:space="0" w:color="auto"/>
                                  </w:tcBorders>
                                  <w:shd w:val="clear" w:color="auto" w:fill="FFFFFF"/>
                                  <w:vAlign w:val="bottom"/>
                                </w:tcPr>
                                <w:p w14:paraId="5EA02053" w14:textId="77777777" w:rsidR="00D23207" w:rsidRDefault="00D23207">
                                  <w:pPr>
                                    <w:pStyle w:val="20"/>
                                    <w:shd w:val="clear" w:color="auto" w:fill="auto"/>
                                    <w:spacing w:line="180" w:lineRule="exact"/>
                                  </w:pPr>
                                  <w:r>
                                    <w:rPr>
                                      <w:rStyle w:val="29pt"/>
                                    </w:rPr>
                                    <w:t>0,1</w:t>
                                  </w:r>
                                </w:p>
                              </w:tc>
                              <w:tc>
                                <w:tcPr>
                                  <w:tcW w:w="569" w:type="dxa"/>
                                  <w:tcBorders>
                                    <w:left w:val="single" w:sz="4" w:space="0" w:color="auto"/>
                                  </w:tcBorders>
                                  <w:shd w:val="clear" w:color="auto" w:fill="FFFFFF"/>
                                  <w:vAlign w:val="center"/>
                                </w:tcPr>
                                <w:p w14:paraId="400504C7" w14:textId="77777777" w:rsidR="00D23207" w:rsidRDefault="00D23207">
                                  <w:pPr>
                                    <w:pStyle w:val="20"/>
                                    <w:shd w:val="clear" w:color="auto" w:fill="auto"/>
                                    <w:spacing w:line="80" w:lineRule="exact"/>
                                    <w:ind w:left="260"/>
                                  </w:pPr>
                                  <w:r>
                                    <w:rPr>
                                      <w:rStyle w:val="24pt"/>
                                    </w:rPr>
                                    <w:t>-</w:t>
                                  </w:r>
                                </w:p>
                              </w:tc>
                              <w:tc>
                                <w:tcPr>
                                  <w:tcW w:w="565" w:type="dxa"/>
                                  <w:tcBorders>
                                    <w:left w:val="single" w:sz="4" w:space="0" w:color="auto"/>
                                  </w:tcBorders>
                                  <w:shd w:val="clear" w:color="auto" w:fill="FFFFFF"/>
                                  <w:vAlign w:val="bottom"/>
                                </w:tcPr>
                                <w:p w14:paraId="1B9528C0" w14:textId="77777777" w:rsidR="00D23207" w:rsidRDefault="00D23207">
                                  <w:pPr>
                                    <w:pStyle w:val="20"/>
                                    <w:shd w:val="clear" w:color="auto" w:fill="auto"/>
                                    <w:spacing w:line="180" w:lineRule="exact"/>
                                  </w:pPr>
                                  <w:r>
                                    <w:rPr>
                                      <w:rStyle w:val="29pt"/>
                                    </w:rPr>
                                    <w:t>0,02</w:t>
                                  </w:r>
                                </w:p>
                              </w:tc>
                              <w:tc>
                                <w:tcPr>
                                  <w:tcW w:w="565" w:type="dxa"/>
                                  <w:tcBorders>
                                    <w:left w:val="single" w:sz="4" w:space="0" w:color="auto"/>
                                  </w:tcBorders>
                                  <w:shd w:val="clear" w:color="auto" w:fill="FFFFFF"/>
                                  <w:vAlign w:val="center"/>
                                </w:tcPr>
                                <w:p w14:paraId="44491B27" w14:textId="77777777" w:rsidR="00D23207" w:rsidRDefault="00D23207">
                                  <w:pPr>
                                    <w:pStyle w:val="20"/>
                                    <w:shd w:val="clear" w:color="auto" w:fill="auto"/>
                                    <w:spacing w:line="180" w:lineRule="exact"/>
                                    <w:ind w:left="160"/>
                                  </w:pPr>
                                  <w:r>
                                    <w:rPr>
                                      <w:rStyle w:val="29pt"/>
                                    </w:rPr>
                                    <w:t>4,0</w:t>
                                  </w:r>
                                </w:p>
                              </w:tc>
                              <w:tc>
                                <w:tcPr>
                                  <w:tcW w:w="558" w:type="dxa"/>
                                  <w:tcBorders>
                                    <w:left w:val="single" w:sz="4" w:space="0" w:color="auto"/>
                                  </w:tcBorders>
                                  <w:shd w:val="clear" w:color="auto" w:fill="FFFFFF"/>
                                  <w:vAlign w:val="center"/>
                                </w:tcPr>
                                <w:p w14:paraId="43A372FF"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bottom"/>
                                </w:tcPr>
                                <w:p w14:paraId="707F7394" w14:textId="77777777" w:rsidR="00D23207" w:rsidRDefault="00D23207">
                                  <w:pPr>
                                    <w:pStyle w:val="20"/>
                                    <w:shd w:val="clear" w:color="auto" w:fill="auto"/>
                                    <w:spacing w:line="180" w:lineRule="exact"/>
                                    <w:ind w:left="140"/>
                                  </w:pPr>
                                  <w:r>
                                    <w:rPr>
                                      <w:rStyle w:val="29pt"/>
                                    </w:rPr>
                                    <w:t>0,6</w:t>
                                  </w:r>
                                </w:p>
                              </w:tc>
                              <w:tc>
                                <w:tcPr>
                                  <w:tcW w:w="536" w:type="dxa"/>
                                  <w:tcBorders>
                                    <w:left w:val="single" w:sz="4" w:space="0" w:color="auto"/>
                                  </w:tcBorders>
                                  <w:shd w:val="clear" w:color="auto" w:fill="FFFFFF"/>
                                  <w:vAlign w:val="center"/>
                                </w:tcPr>
                                <w:p w14:paraId="6481F7E3" w14:textId="77777777" w:rsidR="00D23207" w:rsidRDefault="00D23207">
                                  <w:pPr>
                                    <w:pStyle w:val="20"/>
                                    <w:shd w:val="clear" w:color="auto" w:fill="auto"/>
                                    <w:spacing w:line="180" w:lineRule="exact"/>
                                    <w:ind w:left="160"/>
                                  </w:pPr>
                                  <w:r>
                                    <w:rPr>
                                      <w:rStyle w:val="29pt"/>
                                    </w:rPr>
                                    <w:t>5,0</w:t>
                                  </w:r>
                                </w:p>
                              </w:tc>
                            </w:tr>
                            <w:tr w:rsidR="00D23207" w14:paraId="48CA9F05" w14:textId="77777777">
                              <w:trPr>
                                <w:trHeight w:hRule="exact" w:val="202"/>
                              </w:trPr>
                              <w:tc>
                                <w:tcPr>
                                  <w:tcW w:w="2257" w:type="dxa"/>
                                  <w:shd w:val="clear" w:color="auto" w:fill="FFFFFF"/>
                                  <w:vAlign w:val="bottom"/>
                                </w:tcPr>
                                <w:p w14:paraId="1B80DD13" w14:textId="77777777" w:rsidR="00D23207" w:rsidRDefault="00D23207">
                                  <w:pPr>
                                    <w:pStyle w:val="20"/>
                                    <w:shd w:val="clear" w:color="auto" w:fill="auto"/>
                                    <w:spacing w:line="180" w:lineRule="exact"/>
                                    <w:ind w:left="320"/>
                                  </w:pPr>
                                  <w:r>
                                    <w:rPr>
                                      <w:rStyle w:val="29pt"/>
                                    </w:rPr>
                                    <w:t>Морковь</w:t>
                                  </w:r>
                                </w:p>
                              </w:tc>
                              <w:tc>
                                <w:tcPr>
                                  <w:tcW w:w="562" w:type="dxa"/>
                                  <w:tcBorders>
                                    <w:left w:val="single" w:sz="4" w:space="0" w:color="auto"/>
                                  </w:tcBorders>
                                  <w:shd w:val="clear" w:color="auto" w:fill="FFFFFF"/>
                                  <w:vAlign w:val="bottom"/>
                                </w:tcPr>
                                <w:p w14:paraId="39ADD022" w14:textId="77777777" w:rsidR="00D23207" w:rsidRDefault="00D23207">
                                  <w:pPr>
                                    <w:pStyle w:val="20"/>
                                    <w:shd w:val="clear" w:color="auto" w:fill="auto"/>
                                    <w:spacing w:line="180" w:lineRule="exact"/>
                                    <w:ind w:left="200"/>
                                  </w:pPr>
                                  <w:r>
                                    <w:rPr>
                                      <w:rStyle w:val="29pt"/>
                                    </w:rPr>
                                    <w:t>5</w:t>
                                  </w:r>
                                </w:p>
                              </w:tc>
                              <w:tc>
                                <w:tcPr>
                                  <w:tcW w:w="565" w:type="dxa"/>
                                  <w:tcBorders>
                                    <w:left w:val="single" w:sz="4" w:space="0" w:color="auto"/>
                                  </w:tcBorders>
                                  <w:shd w:val="clear" w:color="auto" w:fill="FFFFFF"/>
                                  <w:vAlign w:val="bottom"/>
                                </w:tcPr>
                                <w:p w14:paraId="5C1684F6" w14:textId="77777777" w:rsidR="00D23207" w:rsidRDefault="00D23207">
                                  <w:pPr>
                                    <w:pStyle w:val="20"/>
                                    <w:shd w:val="clear" w:color="auto" w:fill="auto"/>
                                    <w:spacing w:line="180" w:lineRule="exact"/>
                                    <w:ind w:left="160"/>
                                  </w:pPr>
                                  <w:r>
                                    <w:rPr>
                                      <w:rStyle w:val="29pt"/>
                                    </w:rPr>
                                    <w:t>12</w:t>
                                  </w:r>
                                </w:p>
                              </w:tc>
                              <w:tc>
                                <w:tcPr>
                                  <w:tcW w:w="562" w:type="dxa"/>
                                  <w:tcBorders>
                                    <w:left w:val="single" w:sz="4" w:space="0" w:color="auto"/>
                                  </w:tcBorders>
                                  <w:shd w:val="clear" w:color="auto" w:fill="FFFFFF"/>
                                  <w:vAlign w:val="bottom"/>
                                </w:tcPr>
                                <w:p w14:paraId="66F7BEAF"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495B404D"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bottom"/>
                                </w:tcPr>
                                <w:p w14:paraId="4CBEA60F" w14:textId="77777777" w:rsidR="00D23207" w:rsidRDefault="00D23207">
                                  <w:pPr>
                                    <w:pStyle w:val="20"/>
                                    <w:shd w:val="clear" w:color="auto" w:fill="auto"/>
                                    <w:spacing w:line="180" w:lineRule="exact"/>
                                  </w:pPr>
                                  <w:r>
                                    <w:rPr>
                                      <w:rStyle w:val="29pt"/>
                                    </w:rPr>
                                    <w:t>0,35</w:t>
                                  </w:r>
                                </w:p>
                              </w:tc>
                              <w:tc>
                                <w:tcPr>
                                  <w:tcW w:w="562" w:type="dxa"/>
                                  <w:tcBorders>
                                    <w:left w:val="single" w:sz="4" w:space="0" w:color="auto"/>
                                  </w:tcBorders>
                                  <w:shd w:val="clear" w:color="auto" w:fill="FFFFFF"/>
                                  <w:vAlign w:val="bottom"/>
                                </w:tcPr>
                                <w:p w14:paraId="48F5705B" w14:textId="77777777" w:rsidR="00D23207" w:rsidRDefault="00D23207">
                                  <w:pPr>
                                    <w:pStyle w:val="20"/>
                                    <w:shd w:val="clear" w:color="auto" w:fill="auto"/>
                                    <w:spacing w:line="180" w:lineRule="exact"/>
                                  </w:pPr>
                                  <w:r>
                                    <w:rPr>
                                      <w:rStyle w:val="29pt"/>
                                    </w:rPr>
                                    <w:t>0,13</w:t>
                                  </w:r>
                                </w:p>
                              </w:tc>
                              <w:tc>
                                <w:tcPr>
                                  <w:tcW w:w="569" w:type="dxa"/>
                                  <w:tcBorders>
                                    <w:left w:val="single" w:sz="4" w:space="0" w:color="auto"/>
                                  </w:tcBorders>
                                  <w:shd w:val="clear" w:color="auto" w:fill="FFFFFF"/>
                                  <w:vAlign w:val="bottom"/>
                                </w:tcPr>
                                <w:p w14:paraId="0AE423E9" w14:textId="77777777" w:rsidR="00D23207" w:rsidRDefault="00D23207">
                                  <w:pPr>
                                    <w:pStyle w:val="20"/>
                                    <w:shd w:val="clear" w:color="auto" w:fill="auto"/>
                                    <w:spacing w:line="180" w:lineRule="exact"/>
                                  </w:pPr>
                                  <w:r>
                                    <w:rPr>
                                      <w:rStyle w:val="29pt"/>
                                    </w:rPr>
                                    <w:t>од</w:t>
                                  </w:r>
                                </w:p>
                              </w:tc>
                              <w:tc>
                                <w:tcPr>
                                  <w:tcW w:w="569" w:type="dxa"/>
                                  <w:tcBorders>
                                    <w:left w:val="single" w:sz="4" w:space="0" w:color="auto"/>
                                  </w:tcBorders>
                                  <w:shd w:val="clear" w:color="auto" w:fill="FFFFFF"/>
                                  <w:vAlign w:val="bottom"/>
                                </w:tcPr>
                                <w:p w14:paraId="6D4254BE" w14:textId="77777777" w:rsidR="00D23207" w:rsidRDefault="00D23207">
                                  <w:pPr>
                                    <w:pStyle w:val="20"/>
                                    <w:shd w:val="clear" w:color="auto" w:fill="auto"/>
                                    <w:spacing w:line="180" w:lineRule="exact"/>
                                    <w:ind w:left="160"/>
                                  </w:pPr>
                                  <w:r>
                                    <w:rPr>
                                      <w:rStyle w:val="29pt"/>
                                    </w:rPr>
                                    <w:t>1,2</w:t>
                                  </w:r>
                                </w:p>
                              </w:tc>
                              <w:tc>
                                <w:tcPr>
                                  <w:tcW w:w="565" w:type="dxa"/>
                                  <w:tcBorders>
                                    <w:left w:val="single" w:sz="4" w:space="0" w:color="auto"/>
                                  </w:tcBorders>
                                  <w:shd w:val="clear" w:color="auto" w:fill="FFFFFF"/>
                                  <w:vAlign w:val="bottom"/>
                                </w:tcPr>
                                <w:p w14:paraId="24B9F895" w14:textId="77777777" w:rsidR="00D23207" w:rsidRDefault="00D23207">
                                  <w:pPr>
                                    <w:pStyle w:val="20"/>
                                    <w:shd w:val="clear" w:color="auto" w:fill="auto"/>
                                    <w:spacing w:line="180" w:lineRule="exact"/>
                                  </w:pPr>
                                  <w:r>
                                    <w:rPr>
                                      <w:rStyle w:val="29pt"/>
                                    </w:rPr>
                                    <w:t>0,03</w:t>
                                  </w:r>
                                </w:p>
                              </w:tc>
                              <w:tc>
                                <w:tcPr>
                                  <w:tcW w:w="565" w:type="dxa"/>
                                  <w:tcBorders>
                                    <w:left w:val="single" w:sz="4" w:space="0" w:color="auto"/>
                                  </w:tcBorders>
                                  <w:shd w:val="clear" w:color="auto" w:fill="FFFFFF"/>
                                  <w:vAlign w:val="bottom"/>
                                </w:tcPr>
                                <w:p w14:paraId="0D8233D7" w14:textId="77777777" w:rsidR="00D23207" w:rsidRDefault="00D23207">
                                  <w:pPr>
                                    <w:pStyle w:val="20"/>
                                    <w:shd w:val="clear" w:color="auto" w:fill="auto"/>
                                    <w:spacing w:line="180" w:lineRule="exact"/>
                                    <w:ind w:left="160"/>
                                  </w:pPr>
                                  <w:r>
                                    <w:rPr>
                                      <w:rStyle w:val="29pt"/>
                                    </w:rPr>
                                    <w:t>2,0</w:t>
                                  </w:r>
                                </w:p>
                              </w:tc>
                              <w:tc>
                                <w:tcPr>
                                  <w:tcW w:w="558" w:type="dxa"/>
                                  <w:tcBorders>
                                    <w:left w:val="single" w:sz="4" w:space="0" w:color="auto"/>
                                  </w:tcBorders>
                                  <w:shd w:val="clear" w:color="auto" w:fill="FFFFFF"/>
                                  <w:vAlign w:val="bottom"/>
                                </w:tcPr>
                                <w:p w14:paraId="570B6C10" w14:textId="77777777" w:rsidR="00D23207" w:rsidRDefault="00D23207">
                                  <w:pPr>
                                    <w:pStyle w:val="20"/>
                                    <w:shd w:val="clear" w:color="auto" w:fill="auto"/>
                                    <w:spacing w:line="180" w:lineRule="exact"/>
                                    <w:ind w:left="200"/>
                                  </w:pPr>
                                  <w:r>
                                    <w:rPr>
                                      <w:rStyle w:val="29pt"/>
                                    </w:rPr>
                                    <w:t>75</w:t>
                                  </w:r>
                                </w:p>
                              </w:tc>
                              <w:tc>
                                <w:tcPr>
                                  <w:tcW w:w="572" w:type="dxa"/>
                                  <w:tcBorders>
                                    <w:left w:val="single" w:sz="4" w:space="0" w:color="auto"/>
                                  </w:tcBorders>
                                  <w:shd w:val="clear" w:color="auto" w:fill="FFFFFF"/>
                                  <w:vAlign w:val="bottom"/>
                                </w:tcPr>
                                <w:p w14:paraId="6C3D7B0D" w14:textId="77777777" w:rsidR="00D23207" w:rsidRDefault="00D23207">
                                  <w:pPr>
                                    <w:pStyle w:val="20"/>
                                    <w:shd w:val="clear" w:color="auto" w:fill="auto"/>
                                    <w:spacing w:line="180" w:lineRule="exact"/>
                                    <w:ind w:left="140"/>
                                  </w:pPr>
                                  <w:r>
                                    <w:rPr>
                                      <w:rStyle w:val="29pt"/>
                                    </w:rPr>
                                    <w:t>0,8</w:t>
                                  </w:r>
                                </w:p>
                              </w:tc>
                              <w:tc>
                                <w:tcPr>
                                  <w:tcW w:w="536" w:type="dxa"/>
                                  <w:tcBorders>
                                    <w:left w:val="single" w:sz="4" w:space="0" w:color="auto"/>
                                  </w:tcBorders>
                                  <w:shd w:val="clear" w:color="auto" w:fill="FFFFFF"/>
                                  <w:vAlign w:val="bottom"/>
                                </w:tcPr>
                                <w:p w14:paraId="0DA68861" w14:textId="77777777" w:rsidR="00D23207" w:rsidRDefault="00D23207">
                                  <w:pPr>
                                    <w:pStyle w:val="20"/>
                                    <w:shd w:val="clear" w:color="auto" w:fill="auto"/>
                                    <w:spacing w:line="180" w:lineRule="exact"/>
                                  </w:pPr>
                                  <w:r>
                                    <w:rPr>
                                      <w:rStyle w:val="29pt"/>
                                    </w:rPr>
                                    <w:t>0,12</w:t>
                                  </w:r>
                                </w:p>
                              </w:tc>
                            </w:tr>
                            <w:tr w:rsidR="00D23207" w14:paraId="74323B16" w14:textId="77777777">
                              <w:trPr>
                                <w:trHeight w:hRule="exact" w:val="209"/>
                              </w:trPr>
                              <w:tc>
                                <w:tcPr>
                                  <w:tcW w:w="2257" w:type="dxa"/>
                                  <w:shd w:val="clear" w:color="auto" w:fill="FFFFFF"/>
                                  <w:vAlign w:val="bottom"/>
                                </w:tcPr>
                                <w:p w14:paraId="20435BFC" w14:textId="77777777" w:rsidR="00D23207" w:rsidRDefault="00D23207">
                                  <w:pPr>
                                    <w:pStyle w:val="20"/>
                                    <w:shd w:val="clear" w:color="auto" w:fill="auto"/>
                                    <w:spacing w:line="180" w:lineRule="exact"/>
                                    <w:ind w:left="320"/>
                                  </w:pPr>
                                  <w:r>
                                    <w:rPr>
                                      <w:rStyle w:val="29pt"/>
                                    </w:rPr>
                                    <w:t>Свекла</w:t>
                                  </w:r>
                                </w:p>
                              </w:tc>
                              <w:tc>
                                <w:tcPr>
                                  <w:tcW w:w="562" w:type="dxa"/>
                                  <w:tcBorders>
                                    <w:left w:val="single" w:sz="4" w:space="0" w:color="auto"/>
                                  </w:tcBorders>
                                  <w:shd w:val="clear" w:color="auto" w:fill="FFFFFF"/>
                                  <w:vAlign w:val="bottom"/>
                                </w:tcPr>
                                <w:p w14:paraId="532C8BDE" w14:textId="77777777" w:rsidR="00D23207" w:rsidRDefault="00D23207">
                                  <w:pPr>
                                    <w:pStyle w:val="20"/>
                                    <w:shd w:val="clear" w:color="auto" w:fill="auto"/>
                                    <w:spacing w:line="180" w:lineRule="exact"/>
                                    <w:ind w:left="200"/>
                                  </w:pPr>
                                  <w:r>
                                    <w:rPr>
                                      <w:rStyle w:val="29pt"/>
                                    </w:rPr>
                                    <w:t>10</w:t>
                                  </w:r>
                                </w:p>
                              </w:tc>
                              <w:tc>
                                <w:tcPr>
                                  <w:tcW w:w="565" w:type="dxa"/>
                                  <w:tcBorders>
                                    <w:left w:val="single" w:sz="4" w:space="0" w:color="auto"/>
                                  </w:tcBorders>
                                  <w:shd w:val="clear" w:color="auto" w:fill="FFFFFF"/>
                                  <w:vAlign w:val="bottom"/>
                                </w:tcPr>
                                <w:p w14:paraId="6EFE9BC3" w14:textId="77777777" w:rsidR="00D23207" w:rsidRDefault="00D23207">
                                  <w:pPr>
                                    <w:pStyle w:val="20"/>
                                    <w:shd w:val="clear" w:color="auto" w:fill="auto"/>
                                    <w:spacing w:line="180" w:lineRule="exact"/>
                                    <w:ind w:left="160"/>
                                  </w:pPr>
                                  <w:r>
                                    <w:rPr>
                                      <w:rStyle w:val="29pt"/>
                                    </w:rPr>
                                    <w:t>0,01</w:t>
                                  </w:r>
                                </w:p>
                              </w:tc>
                              <w:tc>
                                <w:tcPr>
                                  <w:tcW w:w="562" w:type="dxa"/>
                                  <w:tcBorders>
                                    <w:left w:val="single" w:sz="4" w:space="0" w:color="auto"/>
                                  </w:tcBorders>
                                  <w:shd w:val="clear" w:color="auto" w:fill="FFFFFF"/>
                                  <w:vAlign w:val="bottom"/>
                                </w:tcPr>
                                <w:p w14:paraId="38AA790F" w14:textId="77777777" w:rsidR="00D23207" w:rsidRDefault="00D23207">
                                  <w:pPr>
                                    <w:pStyle w:val="20"/>
                                    <w:shd w:val="clear" w:color="auto" w:fill="auto"/>
                                    <w:spacing w:line="180" w:lineRule="exact"/>
                                  </w:pPr>
                                  <w:r>
                                    <w:rPr>
                                      <w:rStyle w:val="29pt"/>
                                    </w:rPr>
                                    <w:t>0,02</w:t>
                                  </w:r>
                                </w:p>
                              </w:tc>
                              <w:tc>
                                <w:tcPr>
                                  <w:tcW w:w="562" w:type="dxa"/>
                                  <w:tcBorders>
                                    <w:left w:val="single" w:sz="4" w:space="0" w:color="auto"/>
                                  </w:tcBorders>
                                  <w:shd w:val="clear" w:color="auto" w:fill="FFFFFF"/>
                                  <w:vAlign w:val="bottom"/>
                                </w:tcPr>
                                <w:p w14:paraId="7EF2F99B" w14:textId="77777777" w:rsidR="00D23207" w:rsidRDefault="00D23207">
                                  <w:pPr>
                                    <w:pStyle w:val="20"/>
                                    <w:shd w:val="clear" w:color="auto" w:fill="auto"/>
                                    <w:spacing w:line="180" w:lineRule="exact"/>
                                  </w:pPr>
                                  <w:r>
                                    <w:rPr>
                                      <w:rStyle w:val="29pt"/>
                                    </w:rPr>
                                    <w:t>0,04</w:t>
                                  </w:r>
                                </w:p>
                              </w:tc>
                              <w:tc>
                                <w:tcPr>
                                  <w:tcW w:w="558" w:type="dxa"/>
                                  <w:tcBorders>
                                    <w:left w:val="single" w:sz="4" w:space="0" w:color="auto"/>
                                  </w:tcBorders>
                                  <w:shd w:val="clear" w:color="auto" w:fill="FFFFFF"/>
                                  <w:vAlign w:val="bottom"/>
                                </w:tcPr>
                                <w:p w14:paraId="4A5EA240" w14:textId="77777777" w:rsidR="00D23207" w:rsidRDefault="00D23207">
                                  <w:pPr>
                                    <w:pStyle w:val="20"/>
                                    <w:shd w:val="clear" w:color="auto" w:fill="auto"/>
                                    <w:spacing w:line="180" w:lineRule="exact"/>
                                    <w:ind w:left="160"/>
                                  </w:pPr>
                                  <w:r>
                                    <w:rPr>
                                      <w:rStyle w:val="29pt"/>
                                    </w:rPr>
                                    <w:t>0,1</w:t>
                                  </w:r>
                                </w:p>
                              </w:tc>
                              <w:tc>
                                <w:tcPr>
                                  <w:tcW w:w="562" w:type="dxa"/>
                                  <w:tcBorders>
                                    <w:left w:val="single" w:sz="4" w:space="0" w:color="auto"/>
                                  </w:tcBorders>
                                  <w:shd w:val="clear" w:color="auto" w:fill="FFFFFF"/>
                                  <w:vAlign w:val="bottom"/>
                                </w:tcPr>
                                <w:p w14:paraId="2B833D4E" w14:textId="77777777" w:rsidR="00D23207" w:rsidRDefault="00D23207">
                                  <w:pPr>
                                    <w:pStyle w:val="20"/>
                                    <w:shd w:val="clear" w:color="auto" w:fill="auto"/>
                                    <w:spacing w:line="180" w:lineRule="exact"/>
                                  </w:pPr>
                                  <w:r>
                                    <w:rPr>
                                      <w:rStyle w:val="29pt"/>
                                    </w:rPr>
                                    <w:t>0,07</w:t>
                                  </w:r>
                                </w:p>
                              </w:tc>
                              <w:tc>
                                <w:tcPr>
                                  <w:tcW w:w="569" w:type="dxa"/>
                                  <w:tcBorders>
                                    <w:left w:val="single" w:sz="4" w:space="0" w:color="auto"/>
                                  </w:tcBorders>
                                  <w:shd w:val="clear" w:color="auto" w:fill="FFFFFF"/>
                                  <w:vAlign w:val="bottom"/>
                                </w:tcPr>
                                <w:p w14:paraId="64D39AD2" w14:textId="77777777" w:rsidR="00D23207" w:rsidRDefault="00D23207">
                                  <w:pPr>
                                    <w:pStyle w:val="20"/>
                                    <w:shd w:val="clear" w:color="auto" w:fill="auto"/>
                                    <w:spacing w:line="180" w:lineRule="exact"/>
                                  </w:pPr>
                                  <w:r>
                                    <w:rPr>
                                      <w:rStyle w:val="29pt"/>
                                    </w:rPr>
                                    <w:t>0,2</w:t>
                                  </w:r>
                                </w:p>
                              </w:tc>
                              <w:tc>
                                <w:tcPr>
                                  <w:tcW w:w="569" w:type="dxa"/>
                                  <w:tcBorders>
                                    <w:left w:val="single" w:sz="4" w:space="0" w:color="auto"/>
                                  </w:tcBorders>
                                  <w:shd w:val="clear" w:color="auto" w:fill="FFFFFF"/>
                                  <w:vAlign w:val="center"/>
                                </w:tcPr>
                                <w:p w14:paraId="24E7610D" w14:textId="77777777" w:rsidR="00D23207" w:rsidRDefault="00D23207">
                                  <w:pPr>
                                    <w:pStyle w:val="20"/>
                                    <w:shd w:val="clear" w:color="auto" w:fill="auto"/>
                                    <w:spacing w:line="80" w:lineRule="exact"/>
                                    <w:ind w:left="260"/>
                                  </w:pPr>
                                  <w:r>
                                    <w:rPr>
                                      <w:rStyle w:val="24pt"/>
                                    </w:rPr>
                                    <w:t>-</w:t>
                                  </w:r>
                                </w:p>
                              </w:tc>
                              <w:tc>
                                <w:tcPr>
                                  <w:tcW w:w="565" w:type="dxa"/>
                                  <w:tcBorders>
                                    <w:left w:val="single" w:sz="4" w:space="0" w:color="auto"/>
                                  </w:tcBorders>
                                  <w:shd w:val="clear" w:color="auto" w:fill="FFFFFF"/>
                                  <w:vAlign w:val="bottom"/>
                                </w:tcPr>
                                <w:p w14:paraId="5B8305BD" w14:textId="77777777" w:rsidR="00D23207" w:rsidRDefault="00D23207">
                                  <w:pPr>
                                    <w:pStyle w:val="20"/>
                                    <w:shd w:val="clear" w:color="auto" w:fill="auto"/>
                                    <w:spacing w:line="180" w:lineRule="exact"/>
                                  </w:pPr>
                                  <w:r>
                                    <w:rPr>
                                      <w:rStyle w:val="29pt"/>
                                    </w:rPr>
                                    <w:t>0,02</w:t>
                                  </w:r>
                                </w:p>
                              </w:tc>
                              <w:tc>
                                <w:tcPr>
                                  <w:tcW w:w="565" w:type="dxa"/>
                                  <w:tcBorders>
                                    <w:left w:val="single" w:sz="4" w:space="0" w:color="auto"/>
                                  </w:tcBorders>
                                  <w:shd w:val="clear" w:color="auto" w:fill="FFFFFF"/>
                                  <w:vAlign w:val="center"/>
                                </w:tcPr>
                                <w:p w14:paraId="4C801194"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bottom"/>
                                </w:tcPr>
                                <w:p w14:paraId="682F4683" w14:textId="77777777" w:rsidR="00D23207" w:rsidRDefault="00D23207">
                                  <w:pPr>
                                    <w:pStyle w:val="20"/>
                                    <w:shd w:val="clear" w:color="auto" w:fill="auto"/>
                                    <w:spacing w:line="180" w:lineRule="exact"/>
                                    <w:ind w:left="200"/>
                                  </w:pPr>
                                  <w:r>
                                    <w:rPr>
                                      <w:rStyle w:val="29pt"/>
                                    </w:rPr>
                                    <w:t>25</w:t>
                                  </w:r>
                                </w:p>
                              </w:tc>
                              <w:tc>
                                <w:tcPr>
                                  <w:tcW w:w="572" w:type="dxa"/>
                                  <w:tcBorders>
                                    <w:left w:val="single" w:sz="4" w:space="0" w:color="auto"/>
                                  </w:tcBorders>
                                  <w:shd w:val="clear" w:color="auto" w:fill="FFFFFF"/>
                                  <w:vAlign w:val="bottom"/>
                                </w:tcPr>
                                <w:p w14:paraId="78B0F112" w14:textId="77777777" w:rsidR="00D23207" w:rsidRDefault="00D23207">
                                  <w:pPr>
                                    <w:pStyle w:val="20"/>
                                    <w:shd w:val="clear" w:color="auto" w:fill="auto"/>
                                    <w:spacing w:line="180" w:lineRule="exact"/>
                                    <w:ind w:left="140"/>
                                  </w:pPr>
                                  <w:r>
                                    <w:rPr>
                                      <w:rStyle w:val="29pt"/>
                                    </w:rPr>
                                    <w:t>0,2</w:t>
                                  </w:r>
                                </w:p>
                              </w:tc>
                              <w:tc>
                                <w:tcPr>
                                  <w:tcW w:w="536" w:type="dxa"/>
                                  <w:tcBorders>
                                    <w:left w:val="single" w:sz="4" w:space="0" w:color="auto"/>
                                  </w:tcBorders>
                                  <w:shd w:val="clear" w:color="auto" w:fill="FFFFFF"/>
                                  <w:vAlign w:val="bottom"/>
                                </w:tcPr>
                                <w:p w14:paraId="371D2571" w14:textId="77777777" w:rsidR="00D23207" w:rsidRDefault="00D23207">
                                  <w:pPr>
                                    <w:pStyle w:val="20"/>
                                    <w:shd w:val="clear" w:color="auto" w:fill="auto"/>
                                    <w:spacing w:line="180" w:lineRule="exact"/>
                                  </w:pPr>
                                  <w:r>
                                    <w:rPr>
                                      <w:rStyle w:val="29pt"/>
                                    </w:rPr>
                                    <w:t>14,6</w:t>
                                  </w:r>
                                </w:p>
                              </w:tc>
                            </w:tr>
                            <w:tr w:rsidR="00D23207" w14:paraId="756053CC" w14:textId="77777777">
                              <w:trPr>
                                <w:trHeight w:hRule="exact" w:val="209"/>
                              </w:trPr>
                              <w:tc>
                                <w:tcPr>
                                  <w:tcW w:w="2257" w:type="dxa"/>
                                  <w:shd w:val="clear" w:color="auto" w:fill="FFFFFF"/>
                                  <w:vAlign w:val="bottom"/>
                                </w:tcPr>
                                <w:p w14:paraId="4611AF6E" w14:textId="77777777" w:rsidR="00D23207" w:rsidRDefault="00D23207">
                                  <w:pPr>
                                    <w:pStyle w:val="20"/>
                                    <w:shd w:val="clear" w:color="auto" w:fill="auto"/>
                                    <w:spacing w:line="180" w:lineRule="exact"/>
                                    <w:ind w:left="320"/>
                                  </w:pPr>
                                  <w:r>
                                    <w:rPr>
                                      <w:rStyle w:val="29pt"/>
                                    </w:rPr>
                                    <w:t>Томаты</w:t>
                                  </w:r>
                                </w:p>
                              </w:tc>
                              <w:tc>
                                <w:tcPr>
                                  <w:tcW w:w="562" w:type="dxa"/>
                                  <w:tcBorders>
                                    <w:left w:val="single" w:sz="4" w:space="0" w:color="auto"/>
                                  </w:tcBorders>
                                  <w:shd w:val="clear" w:color="auto" w:fill="FFFFFF"/>
                                  <w:vAlign w:val="bottom"/>
                                </w:tcPr>
                                <w:p w14:paraId="2F83F34B" w14:textId="77777777" w:rsidR="00D23207" w:rsidRDefault="00D23207">
                                  <w:pPr>
                                    <w:pStyle w:val="20"/>
                                    <w:shd w:val="clear" w:color="auto" w:fill="auto"/>
                                    <w:spacing w:line="180" w:lineRule="exact"/>
                                    <w:ind w:left="200"/>
                                  </w:pPr>
                                  <w:r>
                                    <w:rPr>
                                      <w:rStyle w:val="29pt"/>
                                    </w:rPr>
                                    <w:t>30</w:t>
                                  </w:r>
                                </w:p>
                              </w:tc>
                              <w:tc>
                                <w:tcPr>
                                  <w:tcW w:w="565" w:type="dxa"/>
                                  <w:tcBorders>
                                    <w:left w:val="single" w:sz="4" w:space="0" w:color="auto"/>
                                  </w:tcBorders>
                                  <w:shd w:val="clear" w:color="auto" w:fill="FFFFFF"/>
                                  <w:vAlign w:val="bottom"/>
                                </w:tcPr>
                                <w:p w14:paraId="74194009" w14:textId="77777777" w:rsidR="00D23207" w:rsidRDefault="00D23207">
                                  <w:pPr>
                                    <w:pStyle w:val="20"/>
                                    <w:shd w:val="clear" w:color="auto" w:fill="auto"/>
                                    <w:spacing w:line="180" w:lineRule="exact"/>
                                    <w:ind w:left="160"/>
                                  </w:pPr>
                                  <w:r>
                                    <w:rPr>
                                      <w:rStyle w:val="29pt"/>
                                    </w:rPr>
                                    <w:t>1,2</w:t>
                                  </w:r>
                                </w:p>
                              </w:tc>
                              <w:tc>
                                <w:tcPr>
                                  <w:tcW w:w="562" w:type="dxa"/>
                                  <w:tcBorders>
                                    <w:left w:val="single" w:sz="4" w:space="0" w:color="auto"/>
                                  </w:tcBorders>
                                  <w:shd w:val="clear" w:color="auto" w:fill="FFFFFF"/>
                                  <w:vAlign w:val="bottom"/>
                                </w:tcPr>
                                <w:p w14:paraId="07BA9787"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center"/>
                                </w:tcPr>
                                <w:p w14:paraId="1C53CC12" w14:textId="77777777" w:rsidR="00D23207" w:rsidRDefault="00D23207">
                                  <w:pPr>
                                    <w:pStyle w:val="20"/>
                                    <w:shd w:val="clear" w:color="auto" w:fill="auto"/>
                                    <w:spacing w:line="80" w:lineRule="exact"/>
                                    <w:ind w:left="220"/>
                                  </w:pPr>
                                  <w:r>
                                    <w:rPr>
                                      <w:rStyle w:val="24pt"/>
                                    </w:rPr>
                                    <w:t>-</w:t>
                                  </w:r>
                                </w:p>
                              </w:tc>
                              <w:tc>
                                <w:tcPr>
                                  <w:tcW w:w="558" w:type="dxa"/>
                                  <w:tcBorders>
                                    <w:left w:val="single" w:sz="4" w:space="0" w:color="auto"/>
                                  </w:tcBorders>
                                  <w:shd w:val="clear" w:color="auto" w:fill="FFFFFF"/>
                                  <w:vAlign w:val="bottom"/>
                                </w:tcPr>
                                <w:p w14:paraId="55C88097" w14:textId="77777777" w:rsidR="00D23207" w:rsidRDefault="00D23207">
                                  <w:pPr>
                                    <w:pStyle w:val="20"/>
                                    <w:shd w:val="clear" w:color="auto" w:fill="auto"/>
                                    <w:spacing w:line="180" w:lineRule="exact"/>
                                    <w:ind w:left="160"/>
                                  </w:pPr>
                                  <w:r>
                                    <w:rPr>
                                      <w:rStyle w:val="29pt"/>
                                    </w:rPr>
                                    <w:t>0,4</w:t>
                                  </w:r>
                                </w:p>
                              </w:tc>
                              <w:tc>
                                <w:tcPr>
                                  <w:tcW w:w="562" w:type="dxa"/>
                                  <w:tcBorders>
                                    <w:left w:val="single" w:sz="4" w:space="0" w:color="auto"/>
                                  </w:tcBorders>
                                  <w:shd w:val="clear" w:color="auto" w:fill="FFFFFF"/>
                                  <w:vAlign w:val="bottom"/>
                                </w:tcPr>
                                <w:p w14:paraId="07FA0796" w14:textId="77777777" w:rsidR="00D23207" w:rsidRDefault="00D23207">
                                  <w:pPr>
                                    <w:pStyle w:val="20"/>
                                    <w:shd w:val="clear" w:color="auto" w:fill="auto"/>
                                    <w:spacing w:line="180" w:lineRule="exact"/>
                                  </w:pPr>
                                  <w:r>
                                    <w:rPr>
                                      <w:rStyle w:val="29pt"/>
                                    </w:rPr>
                                    <w:t>0,06</w:t>
                                  </w:r>
                                </w:p>
                              </w:tc>
                              <w:tc>
                                <w:tcPr>
                                  <w:tcW w:w="569" w:type="dxa"/>
                                  <w:tcBorders>
                                    <w:left w:val="single" w:sz="4" w:space="0" w:color="auto"/>
                                  </w:tcBorders>
                                  <w:shd w:val="clear" w:color="auto" w:fill="FFFFFF"/>
                                  <w:vAlign w:val="bottom"/>
                                </w:tcPr>
                                <w:p w14:paraId="1E01BA18" w14:textId="77777777" w:rsidR="00D23207" w:rsidRDefault="00D23207">
                                  <w:pPr>
                                    <w:pStyle w:val="20"/>
                                    <w:shd w:val="clear" w:color="auto" w:fill="auto"/>
                                    <w:spacing w:line="180" w:lineRule="exact"/>
                                  </w:pPr>
                                  <w:r>
                                    <w:rPr>
                                      <w:rStyle w:val="29pt"/>
                                    </w:rPr>
                                    <w:t>0,07</w:t>
                                  </w:r>
                                </w:p>
                              </w:tc>
                              <w:tc>
                                <w:tcPr>
                                  <w:tcW w:w="569" w:type="dxa"/>
                                  <w:tcBorders>
                                    <w:left w:val="single" w:sz="4" w:space="0" w:color="auto"/>
                                  </w:tcBorders>
                                  <w:shd w:val="clear" w:color="auto" w:fill="FFFFFF"/>
                                  <w:vAlign w:val="center"/>
                                </w:tcPr>
                                <w:p w14:paraId="434CF1D3" w14:textId="77777777" w:rsidR="00D23207" w:rsidRDefault="00D23207">
                                  <w:pPr>
                                    <w:pStyle w:val="20"/>
                                    <w:shd w:val="clear" w:color="auto" w:fill="auto"/>
                                    <w:spacing w:line="80" w:lineRule="exact"/>
                                    <w:ind w:left="260"/>
                                  </w:pPr>
                                  <w:r>
                                    <w:rPr>
                                      <w:rStyle w:val="24pt"/>
                                    </w:rPr>
                                    <w:t>-</w:t>
                                  </w:r>
                                </w:p>
                              </w:tc>
                              <w:tc>
                                <w:tcPr>
                                  <w:tcW w:w="565" w:type="dxa"/>
                                  <w:tcBorders>
                                    <w:left w:val="single" w:sz="4" w:space="0" w:color="auto"/>
                                  </w:tcBorders>
                                  <w:shd w:val="clear" w:color="auto" w:fill="FFFFFF"/>
                                  <w:vAlign w:val="bottom"/>
                                </w:tcPr>
                                <w:p w14:paraId="79E613F3" w14:textId="77777777" w:rsidR="00D23207" w:rsidRDefault="00D23207">
                                  <w:pPr>
                                    <w:pStyle w:val="20"/>
                                    <w:shd w:val="clear" w:color="auto" w:fill="auto"/>
                                    <w:spacing w:line="180" w:lineRule="exact"/>
                                  </w:pPr>
                                  <w:r>
                                    <w:rPr>
                                      <w:rStyle w:val="29pt"/>
                                    </w:rPr>
                                    <w:t>0,04</w:t>
                                  </w:r>
                                </w:p>
                              </w:tc>
                              <w:tc>
                                <w:tcPr>
                                  <w:tcW w:w="565" w:type="dxa"/>
                                  <w:tcBorders>
                                    <w:left w:val="single" w:sz="4" w:space="0" w:color="auto"/>
                                  </w:tcBorders>
                                  <w:shd w:val="clear" w:color="auto" w:fill="FFFFFF"/>
                                  <w:vAlign w:val="bottom"/>
                                </w:tcPr>
                                <w:p w14:paraId="0A984B7D" w14:textId="77777777" w:rsidR="00D23207" w:rsidRDefault="00D23207">
                                  <w:pPr>
                                    <w:pStyle w:val="20"/>
                                    <w:shd w:val="clear" w:color="auto" w:fill="auto"/>
                                    <w:spacing w:line="180" w:lineRule="exact"/>
                                    <w:ind w:left="160"/>
                                  </w:pPr>
                                  <w:r>
                                    <w:rPr>
                                      <w:rStyle w:val="29pt"/>
                                    </w:rPr>
                                    <w:t>1,0</w:t>
                                  </w:r>
                                </w:p>
                              </w:tc>
                              <w:tc>
                                <w:tcPr>
                                  <w:tcW w:w="558" w:type="dxa"/>
                                  <w:tcBorders>
                                    <w:left w:val="single" w:sz="4" w:space="0" w:color="auto"/>
                                  </w:tcBorders>
                                  <w:shd w:val="clear" w:color="auto" w:fill="FFFFFF"/>
                                  <w:vAlign w:val="center"/>
                                </w:tcPr>
                                <w:p w14:paraId="0F94B7C8"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575B1E11" w14:textId="77777777" w:rsidR="00D23207" w:rsidRDefault="00D23207">
                                  <w:pPr>
                                    <w:pStyle w:val="20"/>
                                    <w:shd w:val="clear" w:color="auto" w:fill="auto"/>
                                    <w:spacing w:line="180" w:lineRule="exact"/>
                                    <w:ind w:left="140"/>
                                  </w:pPr>
                                  <w:r>
                                    <w:rPr>
                                      <w:rStyle w:val="29pt"/>
                                    </w:rPr>
                                    <w:t>ОД</w:t>
                                  </w:r>
                                </w:p>
                              </w:tc>
                              <w:tc>
                                <w:tcPr>
                                  <w:tcW w:w="536" w:type="dxa"/>
                                  <w:tcBorders>
                                    <w:left w:val="single" w:sz="4" w:space="0" w:color="auto"/>
                                  </w:tcBorders>
                                  <w:shd w:val="clear" w:color="auto" w:fill="FFFFFF"/>
                                  <w:vAlign w:val="bottom"/>
                                </w:tcPr>
                                <w:p w14:paraId="5D9D44AC" w14:textId="77777777" w:rsidR="00D23207" w:rsidRDefault="00D23207">
                                  <w:pPr>
                                    <w:pStyle w:val="20"/>
                                    <w:shd w:val="clear" w:color="auto" w:fill="auto"/>
                                    <w:spacing w:line="180" w:lineRule="exact"/>
                                    <w:ind w:left="160"/>
                                  </w:pPr>
                                  <w:r>
                                    <w:rPr>
                                      <w:rStyle w:val="29pt"/>
                                    </w:rPr>
                                    <w:t>2,0</w:t>
                                  </w:r>
                                </w:p>
                              </w:tc>
                            </w:tr>
                            <w:tr w:rsidR="00D23207" w14:paraId="1FCB8FEC" w14:textId="77777777">
                              <w:trPr>
                                <w:trHeight w:hRule="exact" w:val="216"/>
                              </w:trPr>
                              <w:tc>
                                <w:tcPr>
                                  <w:tcW w:w="2257" w:type="dxa"/>
                                  <w:shd w:val="clear" w:color="auto" w:fill="FFFFFF"/>
                                  <w:vAlign w:val="bottom"/>
                                </w:tcPr>
                                <w:p w14:paraId="0B7BA6BC" w14:textId="77777777" w:rsidR="00D23207" w:rsidRDefault="00D23207">
                                  <w:pPr>
                                    <w:pStyle w:val="20"/>
                                    <w:shd w:val="clear" w:color="auto" w:fill="auto"/>
                                    <w:spacing w:line="180" w:lineRule="exact"/>
                                    <w:ind w:left="320"/>
                                  </w:pPr>
                                  <w:r>
                                    <w:rPr>
                                      <w:rStyle w:val="29pt"/>
                                    </w:rPr>
                                    <w:t>Огурцы</w:t>
                                  </w:r>
                                </w:p>
                              </w:tc>
                              <w:tc>
                                <w:tcPr>
                                  <w:tcW w:w="562" w:type="dxa"/>
                                  <w:tcBorders>
                                    <w:left w:val="single" w:sz="4" w:space="0" w:color="auto"/>
                                  </w:tcBorders>
                                  <w:shd w:val="clear" w:color="auto" w:fill="FFFFFF"/>
                                  <w:vAlign w:val="bottom"/>
                                </w:tcPr>
                                <w:p w14:paraId="21B823E2" w14:textId="77777777" w:rsidR="00D23207" w:rsidRDefault="00D23207">
                                  <w:pPr>
                                    <w:pStyle w:val="20"/>
                                    <w:shd w:val="clear" w:color="auto" w:fill="auto"/>
                                    <w:spacing w:line="180" w:lineRule="exact"/>
                                    <w:ind w:left="200"/>
                                  </w:pPr>
                                  <w:r>
                                    <w:rPr>
                                      <w:rStyle w:val="29pt"/>
                                    </w:rPr>
                                    <w:t>9</w:t>
                                  </w:r>
                                </w:p>
                              </w:tc>
                              <w:tc>
                                <w:tcPr>
                                  <w:tcW w:w="565" w:type="dxa"/>
                                  <w:tcBorders>
                                    <w:left w:val="single" w:sz="4" w:space="0" w:color="auto"/>
                                  </w:tcBorders>
                                  <w:shd w:val="clear" w:color="auto" w:fill="FFFFFF"/>
                                  <w:vAlign w:val="bottom"/>
                                </w:tcPr>
                                <w:p w14:paraId="304567AC" w14:textId="77777777" w:rsidR="00D23207" w:rsidRDefault="00D23207">
                                  <w:pPr>
                                    <w:pStyle w:val="20"/>
                                    <w:shd w:val="clear" w:color="auto" w:fill="auto"/>
                                    <w:spacing w:line="180" w:lineRule="exact"/>
                                    <w:ind w:left="160"/>
                                  </w:pPr>
                                  <w:r>
                                    <w:rPr>
                                      <w:rStyle w:val="29pt"/>
                                    </w:rPr>
                                    <w:t>0,2</w:t>
                                  </w:r>
                                </w:p>
                              </w:tc>
                              <w:tc>
                                <w:tcPr>
                                  <w:tcW w:w="562" w:type="dxa"/>
                                  <w:tcBorders>
                                    <w:left w:val="single" w:sz="4" w:space="0" w:color="auto"/>
                                  </w:tcBorders>
                                  <w:shd w:val="clear" w:color="auto" w:fill="FFFFFF"/>
                                  <w:vAlign w:val="bottom"/>
                                </w:tcPr>
                                <w:p w14:paraId="71A711C4" w14:textId="77777777" w:rsidR="00D23207" w:rsidRDefault="00D23207">
                                  <w:pPr>
                                    <w:pStyle w:val="20"/>
                                    <w:shd w:val="clear" w:color="auto" w:fill="auto"/>
                                    <w:spacing w:line="180" w:lineRule="exact"/>
                                  </w:pPr>
                                  <w:r>
                                    <w:rPr>
                                      <w:rStyle w:val="29pt"/>
                                    </w:rPr>
                                    <w:t>0,04</w:t>
                                  </w:r>
                                </w:p>
                              </w:tc>
                              <w:tc>
                                <w:tcPr>
                                  <w:tcW w:w="562" w:type="dxa"/>
                                  <w:tcBorders>
                                    <w:left w:val="single" w:sz="4" w:space="0" w:color="auto"/>
                                  </w:tcBorders>
                                  <w:shd w:val="clear" w:color="auto" w:fill="FFFFFF"/>
                                  <w:vAlign w:val="bottom"/>
                                </w:tcPr>
                                <w:p w14:paraId="316175B4"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bottom"/>
                                </w:tcPr>
                                <w:p w14:paraId="02ED4AA5" w14:textId="77777777" w:rsidR="00D23207" w:rsidRDefault="00D23207">
                                  <w:pPr>
                                    <w:pStyle w:val="20"/>
                                    <w:shd w:val="clear" w:color="auto" w:fill="auto"/>
                                    <w:spacing w:line="180" w:lineRule="exact"/>
                                  </w:pPr>
                                  <w:r>
                                    <w:rPr>
                                      <w:rStyle w:val="29pt"/>
                                    </w:rPr>
                                    <w:t>0,15</w:t>
                                  </w:r>
                                </w:p>
                              </w:tc>
                              <w:tc>
                                <w:tcPr>
                                  <w:tcW w:w="562" w:type="dxa"/>
                                  <w:tcBorders>
                                    <w:left w:val="single" w:sz="4" w:space="0" w:color="auto"/>
                                  </w:tcBorders>
                                  <w:shd w:val="clear" w:color="auto" w:fill="FFFFFF"/>
                                  <w:vAlign w:val="bottom"/>
                                </w:tcPr>
                                <w:p w14:paraId="64553DA8" w14:textId="77777777" w:rsidR="00D23207" w:rsidRDefault="00D23207">
                                  <w:pPr>
                                    <w:pStyle w:val="20"/>
                                    <w:shd w:val="clear" w:color="auto" w:fill="auto"/>
                                    <w:spacing w:line="180" w:lineRule="exact"/>
                                  </w:pPr>
                                  <w:r>
                                    <w:rPr>
                                      <w:rStyle w:val="29pt"/>
                                    </w:rPr>
                                    <w:t>0,04</w:t>
                                  </w:r>
                                </w:p>
                              </w:tc>
                              <w:tc>
                                <w:tcPr>
                                  <w:tcW w:w="569" w:type="dxa"/>
                                  <w:tcBorders>
                                    <w:left w:val="single" w:sz="4" w:space="0" w:color="auto"/>
                                  </w:tcBorders>
                                  <w:shd w:val="clear" w:color="auto" w:fill="FFFFFF"/>
                                  <w:vAlign w:val="bottom"/>
                                </w:tcPr>
                                <w:p w14:paraId="352B4C32" w14:textId="77777777" w:rsidR="00D23207" w:rsidRDefault="00D23207">
                                  <w:pPr>
                                    <w:pStyle w:val="20"/>
                                    <w:shd w:val="clear" w:color="auto" w:fill="auto"/>
                                    <w:spacing w:line="180" w:lineRule="exact"/>
                                  </w:pPr>
                                  <w:r>
                                    <w:rPr>
                                      <w:rStyle w:val="29pt"/>
                                    </w:rPr>
                                    <w:t>0,04</w:t>
                                  </w:r>
                                </w:p>
                              </w:tc>
                              <w:tc>
                                <w:tcPr>
                                  <w:tcW w:w="569" w:type="dxa"/>
                                  <w:tcBorders>
                                    <w:left w:val="single" w:sz="4" w:space="0" w:color="auto"/>
                                  </w:tcBorders>
                                  <w:shd w:val="clear" w:color="auto" w:fill="FFFFFF"/>
                                  <w:vAlign w:val="center"/>
                                </w:tcPr>
                                <w:p w14:paraId="5916F5CD"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bottom"/>
                                </w:tcPr>
                                <w:p w14:paraId="60E098EE" w14:textId="77777777" w:rsidR="00D23207" w:rsidRDefault="00D23207">
                                  <w:pPr>
                                    <w:pStyle w:val="20"/>
                                    <w:shd w:val="clear" w:color="auto" w:fill="auto"/>
                                    <w:spacing w:line="180" w:lineRule="exact"/>
                                  </w:pPr>
                                  <w:r>
                                    <w:rPr>
                                      <w:rStyle w:val="29pt"/>
                                    </w:rPr>
                                    <w:t>0,02</w:t>
                                  </w:r>
                                </w:p>
                              </w:tc>
                              <w:tc>
                                <w:tcPr>
                                  <w:tcW w:w="565" w:type="dxa"/>
                                  <w:tcBorders>
                                    <w:left w:val="single" w:sz="4" w:space="0" w:color="auto"/>
                                  </w:tcBorders>
                                  <w:shd w:val="clear" w:color="auto" w:fill="FFFFFF"/>
                                  <w:vAlign w:val="center"/>
                                </w:tcPr>
                                <w:p w14:paraId="2357CC09"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center"/>
                                </w:tcPr>
                                <w:p w14:paraId="7A3B4C7C"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4FF21B5F" w14:textId="77777777" w:rsidR="00D23207" w:rsidRDefault="00D23207">
                                  <w:pPr>
                                    <w:pStyle w:val="20"/>
                                    <w:shd w:val="clear" w:color="auto" w:fill="auto"/>
                                    <w:spacing w:line="180" w:lineRule="exact"/>
                                    <w:ind w:left="140"/>
                                  </w:pPr>
                                  <w:r>
                                    <w:rPr>
                                      <w:rStyle w:val="29pt"/>
                                    </w:rPr>
                                    <w:t>0,16</w:t>
                                  </w:r>
                                </w:p>
                              </w:tc>
                              <w:tc>
                                <w:tcPr>
                                  <w:tcW w:w="536" w:type="dxa"/>
                                  <w:tcBorders>
                                    <w:left w:val="single" w:sz="4" w:space="0" w:color="auto"/>
                                  </w:tcBorders>
                                  <w:shd w:val="clear" w:color="auto" w:fill="FFFFFF"/>
                                </w:tcPr>
                                <w:p w14:paraId="1610DBC3" w14:textId="77777777" w:rsidR="00D23207" w:rsidRDefault="00D23207">
                                  <w:pPr>
                                    <w:rPr>
                                      <w:sz w:val="10"/>
                                      <w:szCs w:val="10"/>
                                    </w:rPr>
                                  </w:pPr>
                                </w:p>
                              </w:tc>
                            </w:tr>
                            <w:tr w:rsidR="00D23207" w14:paraId="522E4CAD" w14:textId="77777777">
                              <w:trPr>
                                <w:trHeight w:hRule="exact" w:val="212"/>
                              </w:trPr>
                              <w:tc>
                                <w:tcPr>
                                  <w:tcW w:w="2257" w:type="dxa"/>
                                  <w:shd w:val="clear" w:color="auto" w:fill="FFFFFF"/>
                                  <w:vAlign w:val="center"/>
                                </w:tcPr>
                                <w:p w14:paraId="5F5D2088" w14:textId="77777777" w:rsidR="00D23207" w:rsidRDefault="00D23207">
                                  <w:pPr>
                                    <w:pStyle w:val="20"/>
                                    <w:shd w:val="clear" w:color="auto" w:fill="auto"/>
                                    <w:spacing w:line="180" w:lineRule="exact"/>
                                    <w:ind w:left="320"/>
                                  </w:pPr>
                                  <w:r>
                                    <w:rPr>
                                      <w:rStyle w:val="29pt"/>
                                    </w:rPr>
                                    <w:t>Лук репчатый</w:t>
                                  </w:r>
                                </w:p>
                              </w:tc>
                              <w:tc>
                                <w:tcPr>
                                  <w:tcW w:w="562" w:type="dxa"/>
                                  <w:tcBorders>
                                    <w:left w:val="single" w:sz="4" w:space="0" w:color="auto"/>
                                  </w:tcBorders>
                                  <w:shd w:val="clear" w:color="auto" w:fill="FFFFFF"/>
                                  <w:vAlign w:val="center"/>
                                </w:tcPr>
                                <w:p w14:paraId="12B5EC68" w14:textId="77777777" w:rsidR="00D23207" w:rsidRDefault="00D23207">
                                  <w:pPr>
                                    <w:pStyle w:val="20"/>
                                    <w:shd w:val="clear" w:color="auto" w:fill="auto"/>
                                    <w:spacing w:line="180" w:lineRule="exact"/>
                                    <w:ind w:left="200"/>
                                  </w:pPr>
                                  <w:r>
                                    <w:rPr>
                                      <w:rStyle w:val="29pt"/>
                                    </w:rPr>
                                    <w:t>30</w:t>
                                  </w:r>
                                </w:p>
                              </w:tc>
                              <w:tc>
                                <w:tcPr>
                                  <w:tcW w:w="565" w:type="dxa"/>
                                  <w:tcBorders>
                                    <w:left w:val="single" w:sz="4" w:space="0" w:color="auto"/>
                                  </w:tcBorders>
                                  <w:shd w:val="clear" w:color="auto" w:fill="FFFFFF"/>
                                  <w:vAlign w:val="bottom"/>
                                </w:tcPr>
                                <w:p w14:paraId="683B13F1" w14:textId="77777777" w:rsidR="00D23207" w:rsidRDefault="00D23207">
                                  <w:pPr>
                                    <w:pStyle w:val="20"/>
                                    <w:shd w:val="clear" w:color="auto" w:fill="auto"/>
                                    <w:spacing w:line="180" w:lineRule="exact"/>
                                    <w:ind w:left="240"/>
                                  </w:pPr>
                                  <w:r>
                                    <w:rPr>
                                      <w:rStyle w:val="29pt"/>
                                    </w:rPr>
                                    <w:t>2</w:t>
                                  </w:r>
                                </w:p>
                              </w:tc>
                              <w:tc>
                                <w:tcPr>
                                  <w:tcW w:w="562" w:type="dxa"/>
                                  <w:tcBorders>
                                    <w:left w:val="single" w:sz="4" w:space="0" w:color="auto"/>
                                  </w:tcBorders>
                                  <w:shd w:val="clear" w:color="auto" w:fill="FFFFFF"/>
                                  <w:vAlign w:val="center"/>
                                </w:tcPr>
                                <w:p w14:paraId="3D78ED4D" w14:textId="77777777" w:rsidR="00D23207" w:rsidRDefault="00D23207">
                                  <w:pPr>
                                    <w:pStyle w:val="20"/>
                                    <w:shd w:val="clear" w:color="auto" w:fill="auto"/>
                                    <w:spacing w:line="180" w:lineRule="exact"/>
                                  </w:pPr>
                                  <w:r>
                                    <w:rPr>
                                      <w:rStyle w:val="29pt"/>
                                    </w:rPr>
                                    <w:t>0,07</w:t>
                                  </w:r>
                                </w:p>
                              </w:tc>
                              <w:tc>
                                <w:tcPr>
                                  <w:tcW w:w="562" w:type="dxa"/>
                                  <w:tcBorders>
                                    <w:left w:val="single" w:sz="4" w:space="0" w:color="auto"/>
                                  </w:tcBorders>
                                  <w:shd w:val="clear" w:color="auto" w:fill="FFFFFF"/>
                                  <w:vAlign w:val="bottom"/>
                                </w:tcPr>
                                <w:p w14:paraId="63347A43" w14:textId="77777777" w:rsidR="00D23207" w:rsidRDefault="00D23207">
                                  <w:pPr>
                                    <w:pStyle w:val="20"/>
                                    <w:shd w:val="clear" w:color="auto" w:fill="auto"/>
                                    <w:spacing w:line="180" w:lineRule="exact"/>
                                  </w:pPr>
                                  <w:r>
                                    <w:rPr>
                                      <w:rStyle w:val="29pt"/>
                                    </w:rPr>
                                    <w:t>0,02</w:t>
                                  </w:r>
                                </w:p>
                              </w:tc>
                              <w:tc>
                                <w:tcPr>
                                  <w:tcW w:w="558" w:type="dxa"/>
                                  <w:tcBorders>
                                    <w:left w:val="single" w:sz="4" w:space="0" w:color="auto"/>
                                  </w:tcBorders>
                                  <w:shd w:val="clear" w:color="auto" w:fill="FFFFFF"/>
                                  <w:vAlign w:val="bottom"/>
                                </w:tcPr>
                                <w:p w14:paraId="6F434DA1"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04060BE8" w14:textId="77777777" w:rsidR="00D23207" w:rsidRDefault="00D23207">
                                  <w:pPr>
                                    <w:pStyle w:val="20"/>
                                    <w:shd w:val="clear" w:color="auto" w:fill="auto"/>
                                    <w:spacing w:line="180" w:lineRule="exact"/>
                                  </w:pPr>
                                  <w:r>
                                    <w:rPr>
                                      <w:rStyle w:val="29pt"/>
                                    </w:rPr>
                                    <w:t>0,12</w:t>
                                  </w:r>
                                </w:p>
                              </w:tc>
                              <w:tc>
                                <w:tcPr>
                                  <w:tcW w:w="569" w:type="dxa"/>
                                  <w:tcBorders>
                                    <w:left w:val="single" w:sz="4" w:space="0" w:color="auto"/>
                                  </w:tcBorders>
                                  <w:shd w:val="clear" w:color="auto" w:fill="FFFFFF"/>
                                  <w:vAlign w:val="center"/>
                                </w:tcPr>
                                <w:p w14:paraId="770384D7" w14:textId="77777777" w:rsidR="00D23207" w:rsidRDefault="00D23207">
                                  <w:pPr>
                                    <w:pStyle w:val="20"/>
                                    <w:shd w:val="clear" w:color="auto" w:fill="auto"/>
                                    <w:spacing w:line="180" w:lineRule="exact"/>
                                  </w:pPr>
                                  <w:r>
                                    <w:rPr>
                                      <w:rStyle w:val="29pt"/>
                                    </w:rPr>
                                    <w:t>0,09</w:t>
                                  </w:r>
                                </w:p>
                              </w:tc>
                              <w:tc>
                                <w:tcPr>
                                  <w:tcW w:w="569" w:type="dxa"/>
                                  <w:tcBorders>
                                    <w:left w:val="single" w:sz="4" w:space="0" w:color="auto"/>
                                  </w:tcBorders>
                                  <w:shd w:val="clear" w:color="auto" w:fill="FFFFFF"/>
                                  <w:vAlign w:val="bottom"/>
                                </w:tcPr>
                                <w:p w14:paraId="5D0C29D5" w14:textId="77777777" w:rsidR="00D23207" w:rsidRDefault="00D23207">
                                  <w:pPr>
                                    <w:pStyle w:val="20"/>
                                    <w:shd w:val="clear" w:color="auto" w:fill="auto"/>
                                    <w:spacing w:line="180" w:lineRule="exact"/>
                                    <w:ind w:left="160"/>
                                  </w:pPr>
                                  <w:r>
                                    <w:rPr>
                                      <w:rStyle w:val="29pt"/>
                                    </w:rPr>
                                    <w:t>1,0</w:t>
                                  </w:r>
                                </w:p>
                              </w:tc>
                              <w:tc>
                                <w:tcPr>
                                  <w:tcW w:w="565" w:type="dxa"/>
                                  <w:tcBorders>
                                    <w:left w:val="single" w:sz="4" w:space="0" w:color="auto"/>
                                  </w:tcBorders>
                                  <w:shd w:val="clear" w:color="auto" w:fill="FFFFFF"/>
                                  <w:vAlign w:val="center"/>
                                </w:tcPr>
                                <w:p w14:paraId="36ADC8CA" w14:textId="77777777" w:rsidR="00D23207" w:rsidRDefault="00D23207">
                                  <w:pPr>
                                    <w:pStyle w:val="20"/>
                                    <w:shd w:val="clear" w:color="auto" w:fill="auto"/>
                                    <w:spacing w:line="180" w:lineRule="exact"/>
                                    <w:jc w:val="center"/>
                                  </w:pPr>
                                  <w:r>
                                    <w:rPr>
                                      <w:rStyle w:val="29pt"/>
                                    </w:rPr>
                                    <w:t>-</w:t>
                                  </w:r>
                                </w:p>
                              </w:tc>
                              <w:tc>
                                <w:tcPr>
                                  <w:tcW w:w="565" w:type="dxa"/>
                                  <w:tcBorders>
                                    <w:left w:val="single" w:sz="4" w:space="0" w:color="auto"/>
                                  </w:tcBorders>
                                  <w:shd w:val="clear" w:color="auto" w:fill="FFFFFF"/>
                                  <w:vAlign w:val="center"/>
                                </w:tcPr>
                                <w:p w14:paraId="43FCC340"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bottom"/>
                                </w:tcPr>
                                <w:p w14:paraId="52DB4E3B" w14:textId="77777777" w:rsidR="00D23207" w:rsidRDefault="00D23207">
                                  <w:pPr>
                                    <w:pStyle w:val="20"/>
                                    <w:shd w:val="clear" w:color="auto" w:fill="auto"/>
                                    <w:spacing w:line="180" w:lineRule="exact"/>
                                    <w:ind w:left="200"/>
                                  </w:pPr>
                                  <w:r>
                                    <w:rPr>
                                      <w:rStyle w:val="29pt"/>
                                    </w:rPr>
                                    <w:t>60</w:t>
                                  </w:r>
                                </w:p>
                              </w:tc>
                              <w:tc>
                                <w:tcPr>
                                  <w:tcW w:w="572" w:type="dxa"/>
                                  <w:tcBorders>
                                    <w:left w:val="single" w:sz="4" w:space="0" w:color="auto"/>
                                  </w:tcBorders>
                                  <w:shd w:val="clear" w:color="auto" w:fill="FFFFFF"/>
                                  <w:vAlign w:val="bottom"/>
                                </w:tcPr>
                                <w:p w14:paraId="4255216C" w14:textId="77777777" w:rsidR="00D23207" w:rsidRDefault="00D23207">
                                  <w:pPr>
                                    <w:pStyle w:val="20"/>
                                    <w:shd w:val="clear" w:color="auto" w:fill="auto"/>
                                    <w:spacing w:line="180" w:lineRule="exact"/>
                                    <w:ind w:left="140"/>
                                  </w:pPr>
                                  <w:r>
                                    <w:rPr>
                                      <w:rStyle w:val="29pt"/>
                                    </w:rPr>
                                    <w:t>0,2</w:t>
                                  </w:r>
                                </w:p>
                              </w:tc>
                              <w:tc>
                                <w:tcPr>
                                  <w:tcW w:w="536" w:type="dxa"/>
                                  <w:tcBorders>
                                    <w:left w:val="single" w:sz="4" w:space="0" w:color="auto"/>
                                  </w:tcBorders>
                                  <w:shd w:val="clear" w:color="auto" w:fill="FFFFFF"/>
                                  <w:vAlign w:val="center"/>
                                </w:tcPr>
                                <w:p w14:paraId="56F00CF7" w14:textId="77777777" w:rsidR="00D23207" w:rsidRDefault="00D23207">
                                  <w:pPr>
                                    <w:pStyle w:val="20"/>
                                    <w:shd w:val="clear" w:color="auto" w:fill="auto"/>
                                    <w:spacing w:line="180" w:lineRule="exact"/>
                                  </w:pPr>
                                  <w:r>
                                    <w:rPr>
                                      <w:rStyle w:val="29pt"/>
                                    </w:rPr>
                                    <w:t>0,36</w:t>
                                  </w:r>
                                </w:p>
                              </w:tc>
                            </w:tr>
                            <w:tr w:rsidR="00D23207" w14:paraId="555C5C91" w14:textId="77777777">
                              <w:trPr>
                                <w:trHeight w:hRule="exact" w:val="198"/>
                              </w:trPr>
                              <w:tc>
                                <w:tcPr>
                                  <w:tcW w:w="2257" w:type="dxa"/>
                                  <w:shd w:val="clear" w:color="auto" w:fill="FFFFFF"/>
                                  <w:vAlign w:val="bottom"/>
                                </w:tcPr>
                                <w:p w14:paraId="554066BB" w14:textId="77777777" w:rsidR="00D23207" w:rsidRDefault="00D23207">
                                  <w:pPr>
                                    <w:pStyle w:val="20"/>
                                    <w:shd w:val="clear" w:color="auto" w:fill="auto"/>
                                    <w:spacing w:line="180" w:lineRule="exact"/>
                                    <w:ind w:left="320"/>
                                  </w:pPr>
                                  <w:r>
                                    <w:rPr>
                                      <w:rStyle w:val="29pt"/>
                                    </w:rPr>
                                    <w:t>Салат</w:t>
                                  </w:r>
                                </w:p>
                              </w:tc>
                              <w:tc>
                                <w:tcPr>
                                  <w:tcW w:w="562" w:type="dxa"/>
                                  <w:tcBorders>
                                    <w:left w:val="single" w:sz="4" w:space="0" w:color="auto"/>
                                  </w:tcBorders>
                                  <w:shd w:val="clear" w:color="auto" w:fill="FFFFFF"/>
                                  <w:vAlign w:val="bottom"/>
                                </w:tcPr>
                                <w:p w14:paraId="22B204A1" w14:textId="77777777" w:rsidR="00D23207" w:rsidRDefault="00D23207">
                                  <w:pPr>
                                    <w:pStyle w:val="20"/>
                                    <w:shd w:val="clear" w:color="auto" w:fill="auto"/>
                                    <w:spacing w:line="180" w:lineRule="exact"/>
                                    <w:ind w:left="200"/>
                                  </w:pPr>
                                  <w:r>
                                    <w:rPr>
                                      <w:rStyle w:val="29pt"/>
                                    </w:rPr>
                                    <w:t>45</w:t>
                                  </w:r>
                                </w:p>
                              </w:tc>
                              <w:tc>
                                <w:tcPr>
                                  <w:tcW w:w="565" w:type="dxa"/>
                                  <w:tcBorders>
                                    <w:left w:val="single" w:sz="4" w:space="0" w:color="auto"/>
                                  </w:tcBorders>
                                  <w:shd w:val="clear" w:color="auto" w:fill="FFFFFF"/>
                                  <w:vAlign w:val="bottom"/>
                                </w:tcPr>
                                <w:p w14:paraId="22684F29" w14:textId="77777777" w:rsidR="00D23207" w:rsidRDefault="00D23207">
                                  <w:pPr>
                                    <w:pStyle w:val="20"/>
                                    <w:shd w:val="clear" w:color="auto" w:fill="auto"/>
                                    <w:spacing w:line="180" w:lineRule="exact"/>
                                    <w:ind w:left="240"/>
                                  </w:pPr>
                                  <w:r>
                                    <w:rPr>
                                      <w:rStyle w:val="29pt"/>
                                    </w:rPr>
                                    <w:t>2</w:t>
                                  </w:r>
                                </w:p>
                              </w:tc>
                              <w:tc>
                                <w:tcPr>
                                  <w:tcW w:w="562" w:type="dxa"/>
                                  <w:tcBorders>
                                    <w:left w:val="single" w:sz="4" w:space="0" w:color="auto"/>
                                  </w:tcBorders>
                                  <w:shd w:val="clear" w:color="auto" w:fill="FFFFFF"/>
                                  <w:vAlign w:val="bottom"/>
                                </w:tcPr>
                                <w:p w14:paraId="16B193FD"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35871E50" w14:textId="77777777" w:rsidR="00D23207" w:rsidRDefault="00D23207">
                                  <w:pPr>
                                    <w:pStyle w:val="20"/>
                                    <w:shd w:val="clear" w:color="auto" w:fill="auto"/>
                                    <w:spacing w:line="180" w:lineRule="exact"/>
                                  </w:pPr>
                                  <w:r>
                                    <w:rPr>
                                      <w:rStyle w:val="29pt"/>
                                    </w:rPr>
                                    <w:t>0,30</w:t>
                                  </w:r>
                                </w:p>
                              </w:tc>
                              <w:tc>
                                <w:tcPr>
                                  <w:tcW w:w="558" w:type="dxa"/>
                                  <w:tcBorders>
                                    <w:left w:val="single" w:sz="4" w:space="0" w:color="auto"/>
                                  </w:tcBorders>
                                  <w:shd w:val="clear" w:color="auto" w:fill="FFFFFF"/>
                                  <w:vAlign w:val="center"/>
                                </w:tcPr>
                                <w:p w14:paraId="1BA2AEE4"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4B1C33C6" w14:textId="77777777" w:rsidR="00D23207" w:rsidRDefault="00D23207">
                                  <w:pPr>
                                    <w:pStyle w:val="20"/>
                                    <w:shd w:val="clear" w:color="auto" w:fill="auto"/>
                                    <w:spacing w:line="180" w:lineRule="exact"/>
                                  </w:pPr>
                                  <w:r>
                                    <w:rPr>
                                      <w:rStyle w:val="29pt"/>
                                    </w:rPr>
                                    <w:t>0,10</w:t>
                                  </w:r>
                                </w:p>
                              </w:tc>
                              <w:tc>
                                <w:tcPr>
                                  <w:tcW w:w="569" w:type="dxa"/>
                                  <w:tcBorders>
                                    <w:left w:val="single" w:sz="4" w:space="0" w:color="auto"/>
                                  </w:tcBorders>
                                  <w:shd w:val="clear" w:color="auto" w:fill="FFFFFF"/>
                                  <w:vAlign w:val="bottom"/>
                                </w:tcPr>
                                <w:p w14:paraId="13FB0FB2" w14:textId="77777777" w:rsidR="00D23207" w:rsidRDefault="00D23207">
                                  <w:pPr>
                                    <w:pStyle w:val="20"/>
                                    <w:shd w:val="clear" w:color="auto" w:fill="auto"/>
                                    <w:spacing w:line="180" w:lineRule="exact"/>
                                  </w:pPr>
                                  <w:r>
                                    <w:rPr>
                                      <w:rStyle w:val="29pt"/>
                                    </w:rPr>
                                    <w:t>0,15</w:t>
                                  </w:r>
                                </w:p>
                              </w:tc>
                              <w:tc>
                                <w:tcPr>
                                  <w:tcW w:w="569" w:type="dxa"/>
                                  <w:tcBorders>
                                    <w:left w:val="single" w:sz="4" w:space="0" w:color="auto"/>
                                  </w:tcBorders>
                                  <w:shd w:val="clear" w:color="auto" w:fill="FFFFFF"/>
                                  <w:vAlign w:val="bottom"/>
                                </w:tcPr>
                                <w:p w14:paraId="2195CE32" w14:textId="77777777" w:rsidR="00D23207" w:rsidRDefault="00D23207">
                                  <w:pPr>
                                    <w:pStyle w:val="20"/>
                                    <w:shd w:val="clear" w:color="auto" w:fill="auto"/>
                                    <w:spacing w:line="180" w:lineRule="exact"/>
                                    <w:ind w:left="160"/>
                                  </w:pPr>
                                  <w:r>
                                    <w:rPr>
                                      <w:rStyle w:val="29pt"/>
                                    </w:rPr>
                                    <w:t>0,5</w:t>
                                  </w:r>
                                </w:p>
                              </w:tc>
                              <w:tc>
                                <w:tcPr>
                                  <w:tcW w:w="565" w:type="dxa"/>
                                  <w:tcBorders>
                                    <w:left w:val="single" w:sz="4" w:space="0" w:color="auto"/>
                                  </w:tcBorders>
                                  <w:shd w:val="clear" w:color="auto" w:fill="FFFFFF"/>
                                  <w:vAlign w:val="center"/>
                                </w:tcPr>
                                <w:p w14:paraId="0B14264A"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bottom"/>
                                </w:tcPr>
                                <w:p w14:paraId="1F0D9B5C" w14:textId="77777777" w:rsidR="00D23207" w:rsidRDefault="00D23207">
                                  <w:pPr>
                                    <w:pStyle w:val="20"/>
                                    <w:shd w:val="clear" w:color="auto" w:fill="auto"/>
                                    <w:spacing w:line="180" w:lineRule="exact"/>
                                    <w:ind w:left="160"/>
                                  </w:pPr>
                                  <w:r>
                                    <w:rPr>
                                      <w:rStyle w:val="29pt"/>
                                    </w:rPr>
                                    <w:t>0,2</w:t>
                                  </w:r>
                                </w:p>
                              </w:tc>
                              <w:tc>
                                <w:tcPr>
                                  <w:tcW w:w="558" w:type="dxa"/>
                                  <w:tcBorders>
                                    <w:left w:val="single" w:sz="4" w:space="0" w:color="auto"/>
                                  </w:tcBorders>
                                  <w:shd w:val="clear" w:color="auto" w:fill="FFFFFF"/>
                                  <w:vAlign w:val="center"/>
                                </w:tcPr>
                                <w:p w14:paraId="680DCDEB"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bottom"/>
                                </w:tcPr>
                                <w:p w14:paraId="74A1A4BB" w14:textId="77777777" w:rsidR="00D23207" w:rsidRDefault="00D23207">
                                  <w:pPr>
                                    <w:pStyle w:val="20"/>
                                    <w:shd w:val="clear" w:color="auto" w:fill="auto"/>
                                    <w:spacing w:line="180" w:lineRule="exact"/>
                                    <w:ind w:left="140"/>
                                  </w:pPr>
                                  <w:r>
                                    <w:rPr>
                                      <w:rStyle w:val="29pt"/>
                                    </w:rPr>
                                    <w:t>0,2</w:t>
                                  </w:r>
                                </w:p>
                              </w:tc>
                              <w:tc>
                                <w:tcPr>
                                  <w:tcW w:w="536" w:type="dxa"/>
                                  <w:tcBorders>
                                    <w:left w:val="single" w:sz="4" w:space="0" w:color="auto"/>
                                  </w:tcBorders>
                                  <w:shd w:val="clear" w:color="auto" w:fill="FFFFFF"/>
                                  <w:vAlign w:val="center"/>
                                </w:tcPr>
                                <w:p w14:paraId="78399D81" w14:textId="77777777" w:rsidR="00D23207" w:rsidRDefault="00D23207">
                                  <w:pPr>
                                    <w:pStyle w:val="20"/>
                                    <w:shd w:val="clear" w:color="auto" w:fill="auto"/>
                                    <w:spacing w:line="180" w:lineRule="exact"/>
                                    <w:jc w:val="center"/>
                                  </w:pPr>
                                  <w:r>
                                    <w:rPr>
                                      <w:rStyle w:val="29pt"/>
                                    </w:rPr>
                                    <w:t>-</w:t>
                                  </w:r>
                                </w:p>
                              </w:tc>
                            </w:tr>
                            <w:tr w:rsidR="00D23207" w14:paraId="3C00E5FD" w14:textId="77777777">
                              <w:trPr>
                                <w:trHeight w:hRule="exact" w:val="209"/>
                              </w:trPr>
                              <w:tc>
                                <w:tcPr>
                                  <w:tcW w:w="2257" w:type="dxa"/>
                                  <w:shd w:val="clear" w:color="auto" w:fill="FFFFFF"/>
                                  <w:vAlign w:val="bottom"/>
                                </w:tcPr>
                                <w:p w14:paraId="53580682" w14:textId="77777777" w:rsidR="00D23207" w:rsidRDefault="00D23207">
                                  <w:pPr>
                                    <w:pStyle w:val="20"/>
                                    <w:shd w:val="clear" w:color="auto" w:fill="auto"/>
                                    <w:spacing w:line="180" w:lineRule="exact"/>
                                    <w:ind w:left="320"/>
                                  </w:pPr>
                                  <w:r>
                                    <w:rPr>
                                      <w:rStyle w:val="29pt"/>
                                    </w:rPr>
                                    <w:t>Шпинат</w:t>
                                  </w:r>
                                </w:p>
                              </w:tc>
                              <w:tc>
                                <w:tcPr>
                                  <w:tcW w:w="562" w:type="dxa"/>
                                  <w:tcBorders>
                                    <w:left w:val="single" w:sz="4" w:space="0" w:color="auto"/>
                                  </w:tcBorders>
                                  <w:shd w:val="clear" w:color="auto" w:fill="FFFFFF"/>
                                  <w:vAlign w:val="bottom"/>
                                </w:tcPr>
                                <w:p w14:paraId="72FE8F47" w14:textId="77777777" w:rsidR="00D23207" w:rsidRDefault="00D23207">
                                  <w:pPr>
                                    <w:pStyle w:val="20"/>
                                    <w:shd w:val="clear" w:color="auto" w:fill="auto"/>
                                    <w:spacing w:line="180" w:lineRule="exact"/>
                                    <w:ind w:left="200"/>
                                  </w:pPr>
                                  <w:r>
                                    <w:rPr>
                                      <w:rStyle w:val="29pt"/>
                                    </w:rPr>
                                    <w:t>50</w:t>
                                  </w:r>
                                </w:p>
                              </w:tc>
                              <w:tc>
                                <w:tcPr>
                                  <w:tcW w:w="565" w:type="dxa"/>
                                  <w:tcBorders>
                                    <w:left w:val="single" w:sz="4" w:space="0" w:color="auto"/>
                                  </w:tcBorders>
                                  <w:shd w:val="clear" w:color="auto" w:fill="FFFFFF"/>
                                  <w:vAlign w:val="bottom"/>
                                </w:tcPr>
                                <w:p w14:paraId="2ACB7FC5" w14:textId="77777777" w:rsidR="00D23207" w:rsidRDefault="00D23207">
                                  <w:pPr>
                                    <w:pStyle w:val="20"/>
                                    <w:shd w:val="clear" w:color="auto" w:fill="auto"/>
                                    <w:spacing w:line="180" w:lineRule="exact"/>
                                    <w:ind w:left="240"/>
                                  </w:pPr>
                                  <w:r>
                                    <w:rPr>
                                      <w:rStyle w:val="29pt"/>
                                    </w:rPr>
                                    <w:t>5</w:t>
                                  </w:r>
                                </w:p>
                              </w:tc>
                              <w:tc>
                                <w:tcPr>
                                  <w:tcW w:w="562" w:type="dxa"/>
                                  <w:tcBorders>
                                    <w:left w:val="single" w:sz="4" w:space="0" w:color="auto"/>
                                  </w:tcBorders>
                                  <w:shd w:val="clear" w:color="auto" w:fill="FFFFFF"/>
                                  <w:vAlign w:val="bottom"/>
                                </w:tcPr>
                                <w:p w14:paraId="5BF16E79"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582803DA" w14:textId="77777777" w:rsidR="00D23207" w:rsidRDefault="00D23207">
                                  <w:pPr>
                                    <w:pStyle w:val="20"/>
                                    <w:shd w:val="clear" w:color="auto" w:fill="auto"/>
                                    <w:spacing w:line="180" w:lineRule="exact"/>
                                  </w:pPr>
                                  <w:r>
                                    <w:rPr>
                                      <w:rStyle w:val="29pt"/>
                                    </w:rPr>
                                    <w:t>0,30</w:t>
                                  </w:r>
                                </w:p>
                              </w:tc>
                              <w:tc>
                                <w:tcPr>
                                  <w:tcW w:w="558" w:type="dxa"/>
                                  <w:tcBorders>
                                    <w:left w:val="single" w:sz="4" w:space="0" w:color="auto"/>
                                  </w:tcBorders>
                                  <w:shd w:val="clear" w:color="auto" w:fill="FFFFFF"/>
                                  <w:vAlign w:val="bottom"/>
                                </w:tcPr>
                                <w:p w14:paraId="1228B19E" w14:textId="77777777" w:rsidR="00D23207" w:rsidRDefault="00D23207">
                                  <w:pPr>
                                    <w:pStyle w:val="20"/>
                                    <w:shd w:val="clear" w:color="auto" w:fill="auto"/>
                                    <w:spacing w:line="180" w:lineRule="exact"/>
                                  </w:pPr>
                                  <w:r>
                                    <w:rPr>
                                      <w:rStyle w:val="29pt"/>
                                    </w:rPr>
                                    <w:t>0,17</w:t>
                                  </w:r>
                                </w:p>
                              </w:tc>
                              <w:tc>
                                <w:tcPr>
                                  <w:tcW w:w="562" w:type="dxa"/>
                                  <w:tcBorders>
                                    <w:left w:val="single" w:sz="4" w:space="0" w:color="auto"/>
                                  </w:tcBorders>
                                  <w:shd w:val="clear" w:color="auto" w:fill="FFFFFF"/>
                                  <w:vAlign w:val="bottom"/>
                                </w:tcPr>
                                <w:p w14:paraId="3E32B1B2" w14:textId="77777777" w:rsidR="00D23207" w:rsidRDefault="00D23207">
                                  <w:pPr>
                                    <w:pStyle w:val="20"/>
                                    <w:shd w:val="clear" w:color="auto" w:fill="auto"/>
                                    <w:spacing w:line="180" w:lineRule="exact"/>
                                  </w:pPr>
                                  <w:r>
                                    <w:rPr>
                                      <w:rStyle w:val="29pt"/>
                                    </w:rPr>
                                    <w:t>0,10</w:t>
                                  </w:r>
                                </w:p>
                              </w:tc>
                              <w:tc>
                                <w:tcPr>
                                  <w:tcW w:w="569" w:type="dxa"/>
                                  <w:tcBorders>
                                    <w:left w:val="single" w:sz="4" w:space="0" w:color="auto"/>
                                  </w:tcBorders>
                                  <w:shd w:val="clear" w:color="auto" w:fill="FFFFFF"/>
                                  <w:vAlign w:val="bottom"/>
                                </w:tcPr>
                                <w:p w14:paraId="39D7D574" w14:textId="77777777" w:rsidR="00D23207" w:rsidRDefault="00D23207">
                                  <w:pPr>
                                    <w:pStyle w:val="20"/>
                                    <w:shd w:val="clear" w:color="auto" w:fill="auto"/>
                                    <w:spacing w:line="180" w:lineRule="exact"/>
                                  </w:pPr>
                                  <w:r>
                                    <w:rPr>
                                      <w:rStyle w:val="29pt"/>
                                    </w:rPr>
                                    <w:t>0,02</w:t>
                                  </w:r>
                                </w:p>
                              </w:tc>
                              <w:tc>
                                <w:tcPr>
                                  <w:tcW w:w="569" w:type="dxa"/>
                                  <w:tcBorders>
                                    <w:left w:val="single" w:sz="4" w:space="0" w:color="auto"/>
                                  </w:tcBorders>
                                  <w:shd w:val="clear" w:color="auto" w:fill="FFFFFF"/>
                                  <w:vAlign w:val="bottom"/>
                                </w:tcPr>
                                <w:p w14:paraId="28248A2D" w14:textId="77777777" w:rsidR="00D23207" w:rsidRDefault="00D23207">
                                  <w:pPr>
                                    <w:pStyle w:val="20"/>
                                    <w:shd w:val="clear" w:color="auto" w:fill="auto"/>
                                    <w:spacing w:line="180" w:lineRule="exact"/>
                                    <w:ind w:left="160"/>
                                  </w:pPr>
                                  <w:r>
                                    <w:rPr>
                                      <w:rStyle w:val="29pt"/>
                                    </w:rPr>
                                    <w:t>0,2</w:t>
                                  </w:r>
                                </w:p>
                              </w:tc>
                              <w:tc>
                                <w:tcPr>
                                  <w:tcW w:w="565" w:type="dxa"/>
                                  <w:tcBorders>
                                    <w:left w:val="single" w:sz="4" w:space="0" w:color="auto"/>
                                  </w:tcBorders>
                                  <w:shd w:val="clear" w:color="auto" w:fill="FFFFFF"/>
                                  <w:vAlign w:val="bottom"/>
                                </w:tcPr>
                                <w:p w14:paraId="1CD59B52" w14:textId="77777777" w:rsidR="00D23207" w:rsidRDefault="00D23207">
                                  <w:pPr>
                                    <w:pStyle w:val="20"/>
                                    <w:shd w:val="clear" w:color="auto" w:fill="auto"/>
                                    <w:spacing w:line="180" w:lineRule="exact"/>
                                  </w:pPr>
                                  <w:r>
                                    <w:rPr>
                                      <w:rStyle w:val="29pt"/>
                                    </w:rPr>
                                    <w:t>0,06</w:t>
                                  </w:r>
                                </w:p>
                              </w:tc>
                              <w:tc>
                                <w:tcPr>
                                  <w:tcW w:w="565" w:type="dxa"/>
                                  <w:tcBorders>
                                    <w:left w:val="single" w:sz="4" w:space="0" w:color="auto"/>
                                  </w:tcBorders>
                                  <w:shd w:val="clear" w:color="auto" w:fill="FFFFFF"/>
                                  <w:vAlign w:val="bottom"/>
                                </w:tcPr>
                                <w:p w14:paraId="49B44A64" w14:textId="77777777" w:rsidR="00D23207" w:rsidRDefault="00D23207">
                                  <w:pPr>
                                    <w:pStyle w:val="20"/>
                                    <w:shd w:val="clear" w:color="auto" w:fill="auto"/>
                                    <w:spacing w:line="180" w:lineRule="exact"/>
                                    <w:ind w:left="160"/>
                                  </w:pPr>
                                  <w:r>
                                    <w:rPr>
                                      <w:rStyle w:val="29pt"/>
                                    </w:rPr>
                                    <w:t>4,0</w:t>
                                  </w:r>
                                </w:p>
                              </w:tc>
                              <w:tc>
                                <w:tcPr>
                                  <w:tcW w:w="558" w:type="dxa"/>
                                  <w:tcBorders>
                                    <w:left w:val="single" w:sz="4" w:space="0" w:color="auto"/>
                                  </w:tcBorders>
                                  <w:shd w:val="clear" w:color="auto" w:fill="FFFFFF"/>
                                  <w:vAlign w:val="bottom"/>
                                </w:tcPr>
                                <w:p w14:paraId="2496C19C" w14:textId="77777777" w:rsidR="00D23207" w:rsidRDefault="00D23207">
                                  <w:pPr>
                                    <w:pStyle w:val="20"/>
                                    <w:shd w:val="clear" w:color="auto" w:fill="auto"/>
                                    <w:spacing w:line="180" w:lineRule="exact"/>
                                  </w:pPr>
                                  <w:r>
                                    <w:rPr>
                                      <w:rStyle w:val="29pt"/>
                                    </w:rPr>
                                    <w:t>0,61</w:t>
                                  </w:r>
                                </w:p>
                              </w:tc>
                              <w:tc>
                                <w:tcPr>
                                  <w:tcW w:w="572" w:type="dxa"/>
                                  <w:tcBorders>
                                    <w:left w:val="single" w:sz="4" w:space="0" w:color="auto"/>
                                  </w:tcBorders>
                                  <w:shd w:val="clear" w:color="auto" w:fill="FFFFFF"/>
                                  <w:vAlign w:val="bottom"/>
                                </w:tcPr>
                                <w:p w14:paraId="468E4AFF" w14:textId="77777777" w:rsidR="00D23207" w:rsidRDefault="00D23207">
                                  <w:pPr>
                                    <w:pStyle w:val="20"/>
                                    <w:shd w:val="clear" w:color="auto" w:fill="auto"/>
                                    <w:spacing w:line="180" w:lineRule="exact"/>
                                    <w:ind w:left="140"/>
                                  </w:pPr>
                                  <w:r>
                                    <w:rPr>
                                      <w:rStyle w:val="29pt"/>
                                    </w:rPr>
                                    <w:t>0,8</w:t>
                                  </w:r>
                                </w:p>
                              </w:tc>
                              <w:tc>
                                <w:tcPr>
                                  <w:tcW w:w="536" w:type="dxa"/>
                                  <w:tcBorders>
                                    <w:left w:val="single" w:sz="4" w:space="0" w:color="auto"/>
                                  </w:tcBorders>
                                  <w:shd w:val="clear" w:color="auto" w:fill="FFFFFF"/>
                                  <w:vAlign w:val="center"/>
                                </w:tcPr>
                                <w:p w14:paraId="5BE003DC" w14:textId="77777777" w:rsidR="00D23207" w:rsidRDefault="00D23207">
                                  <w:pPr>
                                    <w:pStyle w:val="20"/>
                                    <w:shd w:val="clear" w:color="auto" w:fill="auto"/>
                                    <w:spacing w:line="80" w:lineRule="exact"/>
                                    <w:jc w:val="center"/>
                                  </w:pPr>
                                  <w:r>
                                    <w:rPr>
                                      <w:rStyle w:val="24pt"/>
                                    </w:rPr>
                                    <w:t>-</w:t>
                                  </w:r>
                                </w:p>
                              </w:tc>
                            </w:tr>
                            <w:tr w:rsidR="00D23207" w14:paraId="075B6880" w14:textId="77777777">
                              <w:trPr>
                                <w:trHeight w:hRule="exact" w:val="212"/>
                              </w:trPr>
                              <w:tc>
                                <w:tcPr>
                                  <w:tcW w:w="2257" w:type="dxa"/>
                                  <w:shd w:val="clear" w:color="auto" w:fill="FFFFFF"/>
                                  <w:vAlign w:val="center"/>
                                </w:tcPr>
                                <w:p w14:paraId="0983F74D" w14:textId="77777777" w:rsidR="00D23207" w:rsidRDefault="00D23207">
                                  <w:pPr>
                                    <w:pStyle w:val="20"/>
                                    <w:shd w:val="clear" w:color="auto" w:fill="auto"/>
                                    <w:spacing w:line="180" w:lineRule="exact"/>
                                  </w:pPr>
                                  <w:r>
                                    <w:rPr>
                                      <w:rStyle w:val="29pt"/>
                                    </w:rPr>
                                    <w:t>■ Редис</w:t>
                                  </w:r>
                                </w:p>
                              </w:tc>
                              <w:tc>
                                <w:tcPr>
                                  <w:tcW w:w="562" w:type="dxa"/>
                                  <w:tcBorders>
                                    <w:left w:val="single" w:sz="4" w:space="0" w:color="auto"/>
                                  </w:tcBorders>
                                  <w:shd w:val="clear" w:color="auto" w:fill="FFFFFF"/>
                                  <w:vAlign w:val="center"/>
                                </w:tcPr>
                                <w:p w14:paraId="26B2F707" w14:textId="77777777" w:rsidR="00D23207" w:rsidRDefault="00D23207">
                                  <w:pPr>
                                    <w:pStyle w:val="20"/>
                                    <w:shd w:val="clear" w:color="auto" w:fill="auto"/>
                                    <w:spacing w:line="180" w:lineRule="exact"/>
                                    <w:ind w:left="200"/>
                                  </w:pPr>
                                  <w:r>
                                    <w:rPr>
                                      <w:rStyle w:val="29pt"/>
                                    </w:rPr>
                                    <w:t>23</w:t>
                                  </w:r>
                                </w:p>
                              </w:tc>
                              <w:tc>
                                <w:tcPr>
                                  <w:tcW w:w="565" w:type="dxa"/>
                                  <w:tcBorders>
                                    <w:left w:val="single" w:sz="4" w:space="0" w:color="auto"/>
                                  </w:tcBorders>
                                  <w:shd w:val="clear" w:color="auto" w:fill="FFFFFF"/>
                                  <w:vAlign w:val="center"/>
                                </w:tcPr>
                                <w:p w14:paraId="3ABB87E8" w14:textId="77777777" w:rsidR="00D23207" w:rsidRDefault="00D23207">
                                  <w:pPr>
                                    <w:pStyle w:val="20"/>
                                    <w:shd w:val="clear" w:color="auto" w:fill="auto"/>
                                    <w:spacing w:line="80" w:lineRule="exact"/>
                                    <w:ind w:left="240"/>
                                  </w:pPr>
                                  <w:r>
                                    <w:rPr>
                                      <w:rStyle w:val="24pt"/>
                                    </w:rPr>
                                    <w:t>-</w:t>
                                  </w:r>
                                </w:p>
                              </w:tc>
                              <w:tc>
                                <w:tcPr>
                                  <w:tcW w:w="562" w:type="dxa"/>
                                  <w:tcBorders>
                                    <w:left w:val="single" w:sz="4" w:space="0" w:color="auto"/>
                                  </w:tcBorders>
                                  <w:shd w:val="clear" w:color="auto" w:fill="FFFFFF"/>
                                  <w:vAlign w:val="bottom"/>
                                </w:tcPr>
                                <w:p w14:paraId="4759AA3E" w14:textId="77777777" w:rsidR="00D23207" w:rsidRDefault="00D23207">
                                  <w:pPr>
                                    <w:pStyle w:val="20"/>
                                    <w:shd w:val="clear" w:color="auto" w:fill="auto"/>
                                    <w:spacing w:line="180" w:lineRule="exact"/>
                                  </w:pPr>
                                  <w:r>
                                    <w:rPr>
                                      <w:rStyle w:val="29pt"/>
                                    </w:rPr>
                                    <w:t>0,11</w:t>
                                  </w:r>
                                </w:p>
                              </w:tc>
                              <w:tc>
                                <w:tcPr>
                                  <w:tcW w:w="562" w:type="dxa"/>
                                  <w:tcBorders>
                                    <w:left w:val="single" w:sz="4" w:space="0" w:color="auto"/>
                                  </w:tcBorders>
                                  <w:shd w:val="clear" w:color="auto" w:fill="FFFFFF"/>
                                  <w:vAlign w:val="center"/>
                                </w:tcPr>
                                <w:p w14:paraId="55E4F9FE" w14:textId="77777777" w:rsidR="00D23207" w:rsidRDefault="00D23207">
                                  <w:pPr>
                                    <w:pStyle w:val="20"/>
                                    <w:shd w:val="clear" w:color="auto" w:fill="auto"/>
                                    <w:spacing w:line="180" w:lineRule="exact"/>
                                  </w:pPr>
                                  <w:r>
                                    <w:rPr>
                                      <w:rStyle w:val="29pt"/>
                                    </w:rPr>
                                    <w:t>0,03</w:t>
                                  </w:r>
                                </w:p>
                              </w:tc>
                              <w:tc>
                                <w:tcPr>
                                  <w:tcW w:w="558" w:type="dxa"/>
                                  <w:tcBorders>
                                    <w:left w:val="single" w:sz="4" w:space="0" w:color="auto"/>
                                  </w:tcBorders>
                                  <w:shd w:val="clear" w:color="auto" w:fill="FFFFFF"/>
                                  <w:vAlign w:val="center"/>
                                </w:tcPr>
                                <w:p w14:paraId="4C576D93"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5113743F" w14:textId="77777777" w:rsidR="00D23207" w:rsidRDefault="00D23207">
                                  <w:pPr>
                                    <w:pStyle w:val="20"/>
                                    <w:shd w:val="clear" w:color="auto" w:fill="auto"/>
                                    <w:spacing w:line="180" w:lineRule="exact"/>
                                  </w:pPr>
                                  <w:r>
                                    <w:rPr>
                                      <w:rStyle w:val="29pt"/>
                                    </w:rPr>
                                    <w:t>0,10</w:t>
                                  </w:r>
                                </w:p>
                              </w:tc>
                              <w:tc>
                                <w:tcPr>
                                  <w:tcW w:w="569" w:type="dxa"/>
                                  <w:tcBorders>
                                    <w:left w:val="single" w:sz="4" w:space="0" w:color="auto"/>
                                  </w:tcBorders>
                                  <w:shd w:val="clear" w:color="auto" w:fill="FFFFFF"/>
                                  <w:vAlign w:val="bottom"/>
                                </w:tcPr>
                                <w:p w14:paraId="725F788A" w14:textId="77777777" w:rsidR="00D23207" w:rsidRDefault="00D23207">
                                  <w:pPr>
                                    <w:pStyle w:val="20"/>
                                    <w:shd w:val="clear" w:color="auto" w:fill="auto"/>
                                    <w:spacing w:line="180" w:lineRule="exact"/>
                                  </w:pPr>
                                  <w:r>
                                    <w:rPr>
                                      <w:rStyle w:val="29pt"/>
                                    </w:rPr>
                                    <w:t>0,06</w:t>
                                  </w:r>
                                </w:p>
                              </w:tc>
                              <w:tc>
                                <w:tcPr>
                                  <w:tcW w:w="569" w:type="dxa"/>
                                  <w:tcBorders>
                                    <w:left w:val="single" w:sz="4" w:space="0" w:color="auto"/>
                                  </w:tcBorders>
                                  <w:shd w:val="clear" w:color="auto" w:fill="FFFFFF"/>
                                  <w:vAlign w:val="center"/>
                                </w:tcPr>
                                <w:p w14:paraId="53A0364D" w14:textId="77777777" w:rsidR="00D23207" w:rsidRDefault="00D23207">
                                  <w:pPr>
                                    <w:pStyle w:val="20"/>
                                    <w:shd w:val="clear" w:color="auto" w:fill="auto"/>
                                    <w:spacing w:line="80" w:lineRule="exact"/>
                                    <w:ind w:left="260"/>
                                  </w:pPr>
                                  <w:r>
                                    <w:rPr>
                                      <w:rStyle w:val="24pt"/>
                                    </w:rPr>
                                    <w:t>-</w:t>
                                  </w:r>
                                </w:p>
                              </w:tc>
                              <w:tc>
                                <w:tcPr>
                                  <w:tcW w:w="565" w:type="dxa"/>
                                  <w:tcBorders>
                                    <w:left w:val="single" w:sz="4" w:space="0" w:color="auto"/>
                                  </w:tcBorders>
                                  <w:shd w:val="clear" w:color="auto" w:fill="FFFFFF"/>
                                  <w:vAlign w:val="center"/>
                                </w:tcPr>
                                <w:p w14:paraId="444FFEAA"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4BE99FAA"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center"/>
                                </w:tcPr>
                                <w:p w14:paraId="5C9F29C7"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center"/>
                                </w:tcPr>
                                <w:p w14:paraId="61129C25" w14:textId="77777777" w:rsidR="00D23207" w:rsidRDefault="00D23207">
                                  <w:pPr>
                                    <w:pStyle w:val="20"/>
                                    <w:shd w:val="clear" w:color="auto" w:fill="auto"/>
                                    <w:spacing w:line="180" w:lineRule="exact"/>
                                    <w:ind w:left="140"/>
                                  </w:pPr>
                                  <w:r>
                                    <w:rPr>
                                      <w:rStyle w:val="29pt"/>
                                    </w:rPr>
                                    <w:t>0,3</w:t>
                                  </w:r>
                                </w:p>
                              </w:tc>
                              <w:tc>
                                <w:tcPr>
                                  <w:tcW w:w="536" w:type="dxa"/>
                                  <w:tcBorders>
                                    <w:left w:val="single" w:sz="4" w:space="0" w:color="auto"/>
                                  </w:tcBorders>
                                  <w:shd w:val="clear" w:color="auto" w:fill="FFFFFF"/>
                                  <w:vAlign w:val="center"/>
                                </w:tcPr>
                                <w:p w14:paraId="21FD2404" w14:textId="77777777" w:rsidR="00D23207" w:rsidRDefault="00D23207">
                                  <w:pPr>
                                    <w:pStyle w:val="20"/>
                                    <w:shd w:val="clear" w:color="auto" w:fill="auto"/>
                                    <w:spacing w:line="180" w:lineRule="exact"/>
                                    <w:jc w:val="center"/>
                                  </w:pPr>
                                  <w:r>
                                    <w:rPr>
                                      <w:rStyle w:val="29pt"/>
                                    </w:rPr>
                                    <w:t>-</w:t>
                                  </w:r>
                                </w:p>
                              </w:tc>
                            </w:tr>
                            <w:tr w:rsidR="00D23207" w14:paraId="5B06525F" w14:textId="77777777">
                              <w:trPr>
                                <w:trHeight w:hRule="exact" w:val="205"/>
                              </w:trPr>
                              <w:tc>
                                <w:tcPr>
                                  <w:tcW w:w="2257" w:type="dxa"/>
                                  <w:shd w:val="clear" w:color="auto" w:fill="FFFFFF"/>
                                  <w:vAlign w:val="bottom"/>
                                </w:tcPr>
                                <w:p w14:paraId="58C4AF12" w14:textId="77777777" w:rsidR="00D23207" w:rsidRDefault="00D23207">
                                  <w:pPr>
                                    <w:pStyle w:val="20"/>
                                    <w:shd w:val="clear" w:color="auto" w:fill="auto"/>
                                    <w:spacing w:line="180" w:lineRule="exact"/>
                                  </w:pPr>
                                  <w:r>
                                    <w:rPr>
                                      <w:rStyle w:val="29pt"/>
                                    </w:rPr>
                                    <w:t>со Тыква</w:t>
                                  </w:r>
                                </w:p>
                              </w:tc>
                              <w:tc>
                                <w:tcPr>
                                  <w:tcW w:w="562" w:type="dxa"/>
                                  <w:tcBorders>
                                    <w:left w:val="single" w:sz="4" w:space="0" w:color="auto"/>
                                  </w:tcBorders>
                                  <w:shd w:val="clear" w:color="auto" w:fill="FFFFFF"/>
                                  <w:vAlign w:val="bottom"/>
                                </w:tcPr>
                                <w:p w14:paraId="0C7D24B4" w14:textId="77777777" w:rsidR="00D23207" w:rsidRDefault="00D23207">
                                  <w:pPr>
                                    <w:pStyle w:val="20"/>
                                    <w:shd w:val="clear" w:color="auto" w:fill="auto"/>
                                    <w:spacing w:line="180" w:lineRule="exact"/>
                                    <w:ind w:left="200"/>
                                  </w:pPr>
                                  <w:r>
                                    <w:rPr>
                                      <w:rStyle w:val="29pt"/>
                                    </w:rPr>
                                    <w:t>15</w:t>
                                  </w:r>
                                </w:p>
                              </w:tc>
                              <w:tc>
                                <w:tcPr>
                                  <w:tcW w:w="565" w:type="dxa"/>
                                  <w:tcBorders>
                                    <w:left w:val="single" w:sz="4" w:space="0" w:color="auto"/>
                                  </w:tcBorders>
                                  <w:shd w:val="clear" w:color="auto" w:fill="FFFFFF"/>
                                  <w:vAlign w:val="bottom"/>
                                </w:tcPr>
                                <w:p w14:paraId="37F5B4BB" w14:textId="77777777" w:rsidR="00D23207" w:rsidRDefault="00D23207">
                                  <w:pPr>
                                    <w:pStyle w:val="20"/>
                                    <w:shd w:val="clear" w:color="auto" w:fill="auto"/>
                                    <w:spacing w:line="180" w:lineRule="exact"/>
                                    <w:ind w:left="160"/>
                                  </w:pPr>
                                  <w:r>
                                    <w:rPr>
                                      <w:rStyle w:val="29pt"/>
                                    </w:rPr>
                                    <w:t>7,5</w:t>
                                  </w:r>
                                </w:p>
                              </w:tc>
                              <w:tc>
                                <w:tcPr>
                                  <w:tcW w:w="562" w:type="dxa"/>
                                  <w:tcBorders>
                                    <w:left w:val="single" w:sz="4" w:space="0" w:color="auto"/>
                                  </w:tcBorders>
                                  <w:shd w:val="clear" w:color="auto" w:fill="FFFFFF"/>
                                  <w:vAlign w:val="bottom"/>
                                </w:tcPr>
                                <w:p w14:paraId="68232B45" w14:textId="77777777" w:rsidR="00D23207" w:rsidRDefault="00D23207">
                                  <w:pPr>
                                    <w:pStyle w:val="20"/>
                                    <w:shd w:val="clear" w:color="auto" w:fill="auto"/>
                                    <w:spacing w:line="180" w:lineRule="exact"/>
                                  </w:pPr>
                                  <w:r>
                                    <w:rPr>
                                      <w:rStyle w:val="29pt"/>
                                    </w:rPr>
                                    <w:t>0,05</w:t>
                                  </w:r>
                                </w:p>
                              </w:tc>
                              <w:tc>
                                <w:tcPr>
                                  <w:tcW w:w="562" w:type="dxa"/>
                                  <w:tcBorders>
                                    <w:left w:val="single" w:sz="4" w:space="0" w:color="auto"/>
                                  </w:tcBorders>
                                  <w:shd w:val="clear" w:color="auto" w:fill="FFFFFF"/>
                                  <w:vAlign w:val="bottom"/>
                                </w:tcPr>
                                <w:p w14:paraId="283FDEE5"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center"/>
                                </w:tcPr>
                                <w:p w14:paraId="3556AF17" w14:textId="77777777" w:rsidR="00D23207" w:rsidRDefault="00D23207">
                                  <w:pPr>
                                    <w:pStyle w:val="20"/>
                                    <w:shd w:val="clear" w:color="auto" w:fill="auto"/>
                                    <w:spacing w:line="180" w:lineRule="exact"/>
                                    <w:jc w:val="center"/>
                                  </w:pPr>
                                  <w:r>
                                    <w:rPr>
                                      <w:rStyle w:val="29pt"/>
                                    </w:rPr>
                                    <w:t>-</w:t>
                                  </w:r>
                                </w:p>
                              </w:tc>
                              <w:tc>
                                <w:tcPr>
                                  <w:tcW w:w="562" w:type="dxa"/>
                                  <w:tcBorders>
                                    <w:left w:val="single" w:sz="4" w:space="0" w:color="auto"/>
                                  </w:tcBorders>
                                  <w:shd w:val="clear" w:color="auto" w:fill="FFFFFF"/>
                                  <w:vAlign w:val="bottom"/>
                                </w:tcPr>
                                <w:p w14:paraId="5987CC29" w14:textId="77777777" w:rsidR="00D23207" w:rsidRDefault="00D23207">
                                  <w:pPr>
                                    <w:pStyle w:val="20"/>
                                    <w:shd w:val="clear" w:color="auto" w:fill="auto"/>
                                    <w:spacing w:line="180" w:lineRule="exact"/>
                                  </w:pPr>
                                  <w:r>
                                    <w:rPr>
                                      <w:rStyle w:val="29pt"/>
                                    </w:rPr>
                                    <w:t>0,13</w:t>
                                  </w:r>
                                </w:p>
                              </w:tc>
                              <w:tc>
                                <w:tcPr>
                                  <w:tcW w:w="569" w:type="dxa"/>
                                  <w:tcBorders>
                                    <w:left w:val="single" w:sz="4" w:space="0" w:color="auto"/>
                                  </w:tcBorders>
                                  <w:shd w:val="clear" w:color="auto" w:fill="FFFFFF"/>
                                  <w:vAlign w:val="bottom"/>
                                </w:tcPr>
                                <w:p w14:paraId="49B033AF" w14:textId="77777777" w:rsidR="00D23207" w:rsidRDefault="00D23207">
                                  <w:pPr>
                                    <w:pStyle w:val="20"/>
                                    <w:shd w:val="clear" w:color="auto" w:fill="auto"/>
                                    <w:spacing w:line="180" w:lineRule="exact"/>
                                  </w:pPr>
                                  <w:r>
                                    <w:rPr>
                                      <w:rStyle w:val="29pt"/>
                                    </w:rPr>
                                    <w:t>0,14</w:t>
                                  </w:r>
                                </w:p>
                              </w:tc>
                              <w:tc>
                                <w:tcPr>
                                  <w:tcW w:w="569" w:type="dxa"/>
                                  <w:tcBorders>
                                    <w:left w:val="single" w:sz="4" w:space="0" w:color="auto"/>
                                  </w:tcBorders>
                                  <w:shd w:val="clear" w:color="auto" w:fill="FFFFFF"/>
                                  <w:vAlign w:val="center"/>
                                </w:tcPr>
                                <w:p w14:paraId="07BBA4E8"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center"/>
                                </w:tcPr>
                                <w:p w14:paraId="44B21413" w14:textId="77777777" w:rsidR="00D23207" w:rsidRDefault="00D23207">
                                  <w:pPr>
                                    <w:pStyle w:val="20"/>
                                    <w:shd w:val="clear" w:color="auto" w:fill="auto"/>
                                    <w:spacing w:line="180" w:lineRule="exact"/>
                                    <w:jc w:val="center"/>
                                  </w:pPr>
                                  <w:r>
                                    <w:rPr>
                                      <w:rStyle w:val="29pt"/>
                                    </w:rPr>
                                    <w:t>-</w:t>
                                  </w:r>
                                </w:p>
                              </w:tc>
                              <w:tc>
                                <w:tcPr>
                                  <w:tcW w:w="565" w:type="dxa"/>
                                  <w:tcBorders>
                                    <w:left w:val="single" w:sz="4" w:space="0" w:color="auto"/>
                                  </w:tcBorders>
                                  <w:shd w:val="clear" w:color="auto" w:fill="FFFFFF"/>
                                  <w:vAlign w:val="center"/>
                                </w:tcPr>
                                <w:p w14:paraId="7EB8F4CA"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center"/>
                                </w:tcPr>
                                <w:p w14:paraId="1893EC0F"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7DD3CCE5" w14:textId="77777777" w:rsidR="00D23207" w:rsidRDefault="00D23207">
                                  <w:pPr>
                                    <w:pStyle w:val="20"/>
                                    <w:shd w:val="clear" w:color="auto" w:fill="auto"/>
                                    <w:spacing w:line="180" w:lineRule="exact"/>
                                    <w:ind w:left="140"/>
                                  </w:pPr>
                                  <w:r>
                                    <w:rPr>
                                      <w:rStyle w:val="29pt"/>
                                    </w:rPr>
                                    <w:t>0,5</w:t>
                                  </w:r>
                                </w:p>
                              </w:tc>
                              <w:tc>
                                <w:tcPr>
                                  <w:tcW w:w="536" w:type="dxa"/>
                                  <w:tcBorders>
                                    <w:left w:val="single" w:sz="4" w:space="0" w:color="auto"/>
                                  </w:tcBorders>
                                  <w:shd w:val="clear" w:color="auto" w:fill="FFFFFF"/>
                                  <w:vAlign w:val="center"/>
                                </w:tcPr>
                                <w:p w14:paraId="4168580A" w14:textId="77777777" w:rsidR="00D23207" w:rsidRDefault="00D23207">
                                  <w:pPr>
                                    <w:pStyle w:val="20"/>
                                    <w:shd w:val="clear" w:color="auto" w:fill="auto"/>
                                    <w:spacing w:line="180" w:lineRule="exact"/>
                                    <w:jc w:val="center"/>
                                  </w:pPr>
                                  <w:r>
                                    <w:rPr>
                                      <w:rStyle w:val="29pt"/>
                                    </w:rPr>
                                    <w:t>-</w:t>
                                  </w:r>
                                </w:p>
                              </w:tc>
                            </w:tr>
                            <w:tr w:rsidR="00D23207" w14:paraId="03458833" w14:textId="77777777">
                              <w:trPr>
                                <w:trHeight w:hRule="exact" w:val="216"/>
                              </w:trPr>
                              <w:tc>
                                <w:tcPr>
                                  <w:tcW w:w="2257" w:type="dxa"/>
                                  <w:shd w:val="clear" w:color="auto" w:fill="FFFFFF"/>
                                  <w:vAlign w:val="bottom"/>
                                </w:tcPr>
                                <w:p w14:paraId="1C92DF14" w14:textId="77777777" w:rsidR="00D23207" w:rsidRDefault="00D23207">
                                  <w:pPr>
                                    <w:pStyle w:val="20"/>
                                    <w:shd w:val="clear" w:color="auto" w:fill="auto"/>
                                    <w:spacing w:line="180" w:lineRule="exact"/>
                                    <w:ind w:left="320"/>
                                  </w:pPr>
                                  <w:r>
                                    <w:rPr>
                                      <w:rStyle w:val="29pt"/>
                                    </w:rPr>
                                    <w:t>Горох овощной</w:t>
                                  </w:r>
                                </w:p>
                              </w:tc>
                              <w:tc>
                                <w:tcPr>
                                  <w:tcW w:w="562" w:type="dxa"/>
                                  <w:tcBorders>
                                    <w:left w:val="single" w:sz="4" w:space="0" w:color="auto"/>
                                  </w:tcBorders>
                                  <w:shd w:val="clear" w:color="auto" w:fill="FFFFFF"/>
                                  <w:vAlign w:val="bottom"/>
                                </w:tcPr>
                                <w:p w14:paraId="4984D091" w14:textId="77777777" w:rsidR="00D23207" w:rsidRDefault="00D23207">
                                  <w:pPr>
                                    <w:pStyle w:val="20"/>
                                    <w:shd w:val="clear" w:color="auto" w:fill="auto"/>
                                    <w:spacing w:line="180" w:lineRule="exact"/>
                                    <w:ind w:left="200"/>
                                  </w:pPr>
                                  <w:r>
                                    <w:rPr>
                                      <w:rStyle w:val="29pt"/>
                                    </w:rPr>
                                    <w:t>25</w:t>
                                  </w:r>
                                </w:p>
                              </w:tc>
                              <w:tc>
                                <w:tcPr>
                                  <w:tcW w:w="565" w:type="dxa"/>
                                  <w:tcBorders>
                                    <w:left w:val="single" w:sz="4" w:space="0" w:color="auto"/>
                                  </w:tcBorders>
                                  <w:shd w:val="clear" w:color="auto" w:fill="FFFFFF"/>
                                  <w:vAlign w:val="bottom"/>
                                </w:tcPr>
                                <w:p w14:paraId="07421D67" w14:textId="77777777" w:rsidR="00D23207" w:rsidRDefault="00D23207">
                                  <w:pPr>
                                    <w:pStyle w:val="20"/>
                                    <w:shd w:val="clear" w:color="auto" w:fill="auto"/>
                                    <w:spacing w:line="180" w:lineRule="exact"/>
                                    <w:ind w:left="160"/>
                                  </w:pPr>
                                  <w:r>
                                    <w:rPr>
                                      <w:rStyle w:val="29pt"/>
                                    </w:rPr>
                                    <w:t>0,4</w:t>
                                  </w:r>
                                </w:p>
                              </w:tc>
                              <w:tc>
                                <w:tcPr>
                                  <w:tcW w:w="562" w:type="dxa"/>
                                  <w:tcBorders>
                                    <w:left w:val="single" w:sz="4" w:space="0" w:color="auto"/>
                                  </w:tcBorders>
                                  <w:shd w:val="clear" w:color="auto" w:fill="FFFFFF"/>
                                  <w:vAlign w:val="bottom"/>
                                </w:tcPr>
                                <w:p w14:paraId="0E6E99EA" w14:textId="77777777" w:rsidR="00D23207" w:rsidRDefault="00D23207">
                                  <w:pPr>
                                    <w:pStyle w:val="20"/>
                                    <w:shd w:val="clear" w:color="auto" w:fill="auto"/>
                                    <w:spacing w:line="180" w:lineRule="exact"/>
                                  </w:pPr>
                                  <w:r>
                                    <w:rPr>
                                      <w:rStyle w:val="29pt"/>
                                    </w:rPr>
                                    <w:t>0,52</w:t>
                                  </w:r>
                                </w:p>
                              </w:tc>
                              <w:tc>
                                <w:tcPr>
                                  <w:tcW w:w="562" w:type="dxa"/>
                                  <w:tcBorders>
                                    <w:left w:val="single" w:sz="4" w:space="0" w:color="auto"/>
                                  </w:tcBorders>
                                  <w:shd w:val="clear" w:color="auto" w:fill="FFFFFF"/>
                                  <w:vAlign w:val="bottom"/>
                                </w:tcPr>
                                <w:p w14:paraId="441360E7" w14:textId="77777777" w:rsidR="00D23207" w:rsidRDefault="00D23207">
                                  <w:pPr>
                                    <w:pStyle w:val="20"/>
                                    <w:shd w:val="clear" w:color="auto" w:fill="auto"/>
                                    <w:spacing w:line="180" w:lineRule="exact"/>
                                  </w:pPr>
                                  <w:r>
                                    <w:rPr>
                                      <w:rStyle w:val="29pt"/>
                                    </w:rPr>
                                    <w:t>0,26</w:t>
                                  </w:r>
                                </w:p>
                              </w:tc>
                              <w:tc>
                                <w:tcPr>
                                  <w:tcW w:w="558" w:type="dxa"/>
                                  <w:tcBorders>
                                    <w:left w:val="single" w:sz="4" w:space="0" w:color="auto"/>
                                  </w:tcBorders>
                                  <w:shd w:val="clear" w:color="auto" w:fill="FFFFFF"/>
                                  <w:vAlign w:val="bottom"/>
                                </w:tcPr>
                                <w:p w14:paraId="36794EEB" w14:textId="77777777" w:rsidR="00D23207" w:rsidRDefault="00D23207">
                                  <w:pPr>
                                    <w:pStyle w:val="20"/>
                                    <w:shd w:val="clear" w:color="auto" w:fill="auto"/>
                                    <w:spacing w:line="180" w:lineRule="exact"/>
                                  </w:pPr>
                                  <w:r>
                                    <w:rPr>
                                      <w:rStyle w:val="29pt"/>
                                    </w:rPr>
                                    <w:t>0,38</w:t>
                                  </w:r>
                                </w:p>
                              </w:tc>
                              <w:tc>
                                <w:tcPr>
                                  <w:tcW w:w="562" w:type="dxa"/>
                                  <w:tcBorders>
                                    <w:left w:val="single" w:sz="4" w:space="0" w:color="auto"/>
                                  </w:tcBorders>
                                  <w:shd w:val="clear" w:color="auto" w:fill="FFFFFF"/>
                                  <w:vAlign w:val="bottom"/>
                                </w:tcPr>
                                <w:p w14:paraId="66D54E68" w14:textId="77777777" w:rsidR="00D23207" w:rsidRDefault="00D23207">
                                  <w:pPr>
                                    <w:pStyle w:val="20"/>
                                    <w:shd w:val="clear" w:color="auto" w:fill="auto"/>
                                    <w:spacing w:line="180" w:lineRule="exact"/>
                                  </w:pPr>
                                  <w:r>
                                    <w:rPr>
                                      <w:rStyle w:val="29pt"/>
                                    </w:rPr>
                                    <w:t>0,30</w:t>
                                  </w:r>
                                </w:p>
                              </w:tc>
                              <w:tc>
                                <w:tcPr>
                                  <w:tcW w:w="569" w:type="dxa"/>
                                  <w:tcBorders>
                                    <w:left w:val="single" w:sz="4" w:space="0" w:color="auto"/>
                                  </w:tcBorders>
                                  <w:shd w:val="clear" w:color="auto" w:fill="FFFFFF"/>
                                  <w:vAlign w:val="bottom"/>
                                </w:tcPr>
                                <w:p w14:paraId="202DDF19" w14:textId="77777777" w:rsidR="00D23207" w:rsidRDefault="00D23207">
                                  <w:pPr>
                                    <w:pStyle w:val="20"/>
                                    <w:shd w:val="clear" w:color="auto" w:fill="auto"/>
                                    <w:spacing w:line="180" w:lineRule="exact"/>
                                  </w:pPr>
                                  <w:r>
                                    <w:rPr>
                                      <w:rStyle w:val="29pt"/>
                                    </w:rPr>
                                    <w:t>0,43</w:t>
                                  </w:r>
                                </w:p>
                              </w:tc>
                              <w:tc>
                                <w:tcPr>
                                  <w:tcW w:w="569" w:type="dxa"/>
                                  <w:tcBorders>
                                    <w:left w:val="single" w:sz="4" w:space="0" w:color="auto"/>
                                  </w:tcBorders>
                                  <w:shd w:val="clear" w:color="auto" w:fill="FFFFFF"/>
                                  <w:vAlign w:val="bottom"/>
                                </w:tcPr>
                                <w:p w14:paraId="1AD48A77" w14:textId="77777777" w:rsidR="00D23207" w:rsidRDefault="00D23207">
                                  <w:pPr>
                                    <w:pStyle w:val="20"/>
                                    <w:shd w:val="clear" w:color="auto" w:fill="auto"/>
                                    <w:spacing w:line="180" w:lineRule="exact"/>
                                    <w:ind w:left="160"/>
                                  </w:pPr>
                                  <w:r>
                                    <w:rPr>
                                      <w:rStyle w:val="29pt"/>
                                    </w:rPr>
                                    <w:t>3,2</w:t>
                                  </w:r>
                                </w:p>
                              </w:tc>
                              <w:tc>
                                <w:tcPr>
                                  <w:tcW w:w="565" w:type="dxa"/>
                                  <w:tcBorders>
                                    <w:left w:val="single" w:sz="4" w:space="0" w:color="auto"/>
                                  </w:tcBorders>
                                  <w:shd w:val="clear" w:color="auto" w:fill="FFFFFF"/>
                                  <w:vAlign w:val="bottom"/>
                                </w:tcPr>
                                <w:p w14:paraId="66D0BC89" w14:textId="77777777" w:rsidR="00D23207" w:rsidRDefault="00D23207">
                                  <w:pPr>
                                    <w:pStyle w:val="20"/>
                                    <w:shd w:val="clear" w:color="auto" w:fill="auto"/>
                                    <w:spacing w:line="180" w:lineRule="exact"/>
                                  </w:pPr>
                                  <w:r>
                                    <w:rPr>
                                      <w:rStyle w:val="29pt"/>
                                    </w:rPr>
                                    <w:t>0,09</w:t>
                                  </w:r>
                                </w:p>
                              </w:tc>
                              <w:tc>
                                <w:tcPr>
                                  <w:tcW w:w="565" w:type="dxa"/>
                                  <w:tcBorders>
                                    <w:left w:val="single" w:sz="4" w:space="0" w:color="auto"/>
                                  </w:tcBorders>
                                  <w:shd w:val="clear" w:color="auto" w:fill="FFFFFF"/>
                                  <w:vAlign w:val="bottom"/>
                                </w:tcPr>
                                <w:p w14:paraId="70DDD4A5"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bottom"/>
                                </w:tcPr>
                                <w:p w14:paraId="0933A7F8" w14:textId="77777777" w:rsidR="00D23207" w:rsidRDefault="00D23207">
                                  <w:pPr>
                                    <w:pStyle w:val="20"/>
                                    <w:shd w:val="clear" w:color="auto" w:fill="auto"/>
                                    <w:spacing w:line="180" w:lineRule="exact"/>
                                  </w:pPr>
                                  <w:r>
                                    <w:rPr>
                                      <w:rStyle w:val="29pt"/>
                                    </w:rPr>
                                    <w:t>300</w:t>
                                  </w:r>
                                </w:p>
                              </w:tc>
                              <w:tc>
                                <w:tcPr>
                                  <w:tcW w:w="572" w:type="dxa"/>
                                  <w:tcBorders>
                                    <w:left w:val="single" w:sz="4" w:space="0" w:color="auto"/>
                                  </w:tcBorders>
                                  <w:shd w:val="clear" w:color="auto" w:fill="FFFFFF"/>
                                  <w:vAlign w:val="bottom"/>
                                </w:tcPr>
                                <w:p w14:paraId="1DBF8979" w14:textId="77777777" w:rsidR="00D23207" w:rsidRDefault="00D23207">
                                  <w:pPr>
                                    <w:pStyle w:val="20"/>
                                    <w:shd w:val="clear" w:color="auto" w:fill="auto"/>
                                    <w:spacing w:line="180" w:lineRule="exact"/>
                                    <w:ind w:left="140"/>
                                  </w:pPr>
                                  <w:r>
                                    <w:rPr>
                                      <w:rStyle w:val="29pt"/>
                                    </w:rPr>
                                    <w:t>2,5</w:t>
                                  </w:r>
                                </w:p>
                              </w:tc>
                              <w:tc>
                                <w:tcPr>
                                  <w:tcW w:w="536" w:type="dxa"/>
                                  <w:tcBorders>
                                    <w:left w:val="single" w:sz="4" w:space="0" w:color="auto"/>
                                  </w:tcBorders>
                                  <w:shd w:val="clear" w:color="auto" w:fill="FFFFFF"/>
                                  <w:vAlign w:val="bottom"/>
                                </w:tcPr>
                                <w:p w14:paraId="58099928" w14:textId="77777777" w:rsidR="00D23207" w:rsidRDefault="00D23207">
                                  <w:pPr>
                                    <w:pStyle w:val="20"/>
                                    <w:shd w:val="clear" w:color="auto" w:fill="auto"/>
                                    <w:spacing w:line="180" w:lineRule="exact"/>
                                    <w:jc w:val="center"/>
                                  </w:pPr>
                                  <w:r>
                                    <w:rPr>
                                      <w:rStyle w:val="29pt"/>
                                    </w:rPr>
                                    <w:t>-</w:t>
                                  </w:r>
                                </w:p>
                              </w:tc>
                            </w:tr>
                            <w:tr w:rsidR="00D23207" w14:paraId="0FDFA9CB" w14:textId="77777777">
                              <w:trPr>
                                <w:trHeight w:hRule="exact" w:val="209"/>
                              </w:trPr>
                              <w:tc>
                                <w:tcPr>
                                  <w:tcW w:w="2257" w:type="dxa"/>
                                  <w:shd w:val="clear" w:color="auto" w:fill="FFFFFF"/>
                                  <w:vAlign w:val="center"/>
                                </w:tcPr>
                                <w:p w14:paraId="1D86B8E3" w14:textId="77777777" w:rsidR="00D23207" w:rsidRDefault="00D23207">
                                  <w:pPr>
                                    <w:pStyle w:val="20"/>
                                    <w:shd w:val="clear" w:color="auto" w:fill="auto"/>
                                    <w:spacing w:line="180" w:lineRule="exact"/>
                                    <w:ind w:left="320"/>
                                  </w:pPr>
                                  <w:r>
                                    <w:rPr>
                                      <w:rStyle w:val="29pt"/>
                                    </w:rPr>
                                    <w:t>Перец сладкий</w:t>
                                  </w:r>
                                </w:p>
                              </w:tc>
                              <w:tc>
                                <w:tcPr>
                                  <w:tcW w:w="562" w:type="dxa"/>
                                  <w:tcBorders>
                                    <w:left w:val="single" w:sz="4" w:space="0" w:color="auto"/>
                                  </w:tcBorders>
                                  <w:shd w:val="clear" w:color="auto" w:fill="FFFFFF"/>
                                  <w:vAlign w:val="center"/>
                                </w:tcPr>
                                <w:p w14:paraId="546FA453" w14:textId="77777777" w:rsidR="00D23207" w:rsidRDefault="00D23207">
                                  <w:pPr>
                                    <w:pStyle w:val="20"/>
                                    <w:shd w:val="clear" w:color="auto" w:fill="auto"/>
                                    <w:spacing w:line="180" w:lineRule="exact"/>
                                    <w:ind w:left="200"/>
                                  </w:pPr>
                                  <w:r>
                                    <w:rPr>
                                      <w:rStyle w:val="29pt"/>
                                    </w:rPr>
                                    <w:t>250</w:t>
                                  </w:r>
                                </w:p>
                              </w:tc>
                              <w:tc>
                                <w:tcPr>
                                  <w:tcW w:w="565" w:type="dxa"/>
                                  <w:tcBorders>
                                    <w:left w:val="single" w:sz="4" w:space="0" w:color="auto"/>
                                  </w:tcBorders>
                                  <w:shd w:val="clear" w:color="auto" w:fill="FFFFFF"/>
                                  <w:vAlign w:val="center"/>
                                </w:tcPr>
                                <w:p w14:paraId="59FFD60C" w14:textId="77777777" w:rsidR="00D23207" w:rsidRDefault="00D23207">
                                  <w:pPr>
                                    <w:pStyle w:val="20"/>
                                    <w:shd w:val="clear" w:color="auto" w:fill="auto"/>
                                    <w:spacing w:line="180" w:lineRule="exact"/>
                                    <w:ind w:left="160"/>
                                  </w:pPr>
                                  <w:r>
                                    <w:rPr>
                                      <w:rStyle w:val="29pt"/>
                                    </w:rPr>
                                    <w:t>4,5</w:t>
                                  </w:r>
                                </w:p>
                              </w:tc>
                              <w:tc>
                                <w:tcPr>
                                  <w:tcW w:w="562" w:type="dxa"/>
                                  <w:tcBorders>
                                    <w:left w:val="single" w:sz="4" w:space="0" w:color="auto"/>
                                  </w:tcBorders>
                                  <w:shd w:val="clear" w:color="auto" w:fill="FFFFFF"/>
                                  <w:vAlign w:val="bottom"/>
                                </w:tcPr>
                                <w:p w14:paraId="46C378A7"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53F886E4" w14:textId="77777777" w:rsidR="00D23207" w:rsidRDefault="00D23207">
                                  <w:pPr>
                                    <w:pStyle w:val="20"/>
                                    <w:shd w:val="clear" w:color="auto" w:fill="auto"/>
                                    <w:spacing w:line="180" w:lineRule="exact"/>
                                  </w:pPr>
                                  <w:r>
                                    <w:rPr>
                                      <w:rStyle w:val="29pt"/>
                                    </w:rPr>
                                    <w:t>0,08</w:t>
                                  </w:r>
                                </w:p>
                              </w:tc>
                              <w:tc>
                                <w:tcPr>
                                  <w:tcW w:w="558" w:type="dxa"/>
                                  <w:tcBorders>
                                    <w:left w:val="single" w:sz="4" w:space="0" w:color="auto"/>
                                  </w:tcBorders>
                                  <w:shd w:val="clear" w:color="auto" w:fill="FFFFFF"/>
                                  <w:vAlign w:val="center"/>
                                </w:tcPr>
                                <w:p w14:paraId="005BCC12" w14:textId="77777777" w:rsidR="00D23207" w:rsidRDefault="00D23207">
                                  <w:pPr>
                                    <w:pStyle w:val="20"/>
                                    <w:shd w:val="clear" w:color="auto" w:fill="auto"/>
                                    <w:spacing w:line="180" w:lineRule="exact"/>
                                    <w:jc w:val="center"/>
                                  </w:pPr>
                                  <w:r>
                                    <w:rPr>
                                      <w:rStyle w:val="29pt"/>
                                    </w:rPr>
                                    <w:t>-</w:t>
                                  </w:r>
                                </w:p>
                              </w:tc>
                              <w:tc>
                                <w:tcPr>
                                  <w:tcW w:w="562" w:type="dxa"/>
                                  <w:tcBorders>
                                    <w:left w:val="single" w:sz="4" w:space="0" w:color="auto"/>
                                  </w:tcBorders>
                                  <w:shd w:val="clear" w:color="auto" w:fill="FFFFFF"/>
                                  <w:vAlign w:val="center"/>
                                </w:tcPr>
                                <w:p w14:paraId="5CB08FF3" w14:textId="77777777" w:rsidR="00D23207" w:rsidRDefault="00D23207">
                                  <w:pPr>
                                    <w:pStyle w:val="20"/>
                                    <w:shd w:val="clear" w:color="auto" w:fill="auto"/>
                                    <w:spacing w:line="180" w:lineRule="exact"/>
                                  </w:pPr>
                                  <w:r>
                                    <w:rPr>
                                      <w:rStyle w:val="29pt"/>
                                    </w:rPr>
                                    <w:t>0,50</w:t>
                                  </w:r>
                                </w:p>
                              </w:tc>
                              <w:tc>
                                <w:tcPr>
                                  <w:tcW w:w="569" w:type="dxa"/>
                                  <w:tcBorders>
                                    <w:left w:val="single" w:sz="4" w:space="0" w:color="auto"/>
                                  </w:tcBorders>
                                  <w:shd w:val="clear" w:color="auto" w:fill="FFFFFF"/>
                                  <w:vAlign w:val="center"/>
                                </w:tcPr>
                                <w:p w14:paraId="7C8F4D12" w14:textId="77777777" w:rsidR="00D23207" w:rsidRDefault="00D23207">
                                  <w:pPr>
                                    <w:pStyle w:val="20"/>
                                    <w:shd w:val="clear" w:color="auto" w:fill="auto"/>
                                    <w:spacing w:line="180" w:lineRule="exact"/>
                                    <w:ind w:left="260"/>
                                  </w:pPr>
                                  <w:r>
                                    <w:rPr>
                                      <w:rStyle w:val="29pt"/>
                                    </w:rPr>
                                    <w:t>-</w:t>
                                  </w:r>
                                </w:p>
                              </w:tc>
                              <w:tc>
                                <w:tcPr>
                                  <w:tcW w:w="569" w:type="dxa"/>
                                  <w:tcBorders>
                                    <w:left w:val="single" w:sz="4" w:space="0" w:color="auto"/>
                                  </w:tcBorders>
                                  <w:shd w:val="clear" w:color="auto" w:fill="FFFFFF"/>
                                  <w:vAlign w:val="center"/>
                                </w:tcPr>
                                <w:p w14:paraId="208C9411"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center"/>
                                </w:tcPr>
                                <w:p w14:paraId="4C1912A3" w14:textId="77777777" w:rsidR="00D23207" w:rsidRDefault="00D23207">
                                  <w:pPr>
                                    <w:pStyle w:val="20"/>
                                    <w:shd w:val="clear" w:color="auto" w:fill="auto"/>
                                    <w:spacing w:line="180" w:lineRule="exact"/>
                                    <w:jc w:val="center"/>
                                  </w:pPr>
                                  <w:r>
                                    <w:rPr>
                                      <w:rStyle w:val="29pt"/>
                                    </w:rPr>
                                    <w:t>-</w:t>
                                  </w:r>
                                </w:p>
                              </w:tc>
                              <w:tc>
                                <w:tcPr>
                                  <w:tcW w:w="565" w:type="dxa"/>
                                  <w:tcBorders>
                                    <w:left w:val="single" w:sz="4" w:space="0" w:color="auto"/>
                                  </w:tcBorders>
                                  <w:shd w:val="clear" w:color="auto" w:fill="FFFFFF"/>
                                  <w:vAlign w:val="center"/>
                                </w:tcPr>
                                <w:p w14:paraId="78ECD579"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center"/>
                                </w:tcPr>
                                <w:p w14:paraId="30C67021" w14:textId="77777777" w:rsidR="00D23207" w:rsidRDefault="00D23207">
                                  <w:pPr>
                                    <w:pStyle w:val="20"/>
                                    <w:shd w:val="clear" w:color="auto" w:fill="auto"/>
                                    <w:spacing w:line="180" w:lineRule="exact"/>
                                    <w:ind w:left="200"/>
                                  </w:pPr>
                                  <w:r>
                                    <w:rPr>
                                      <w:rStyle w:val="29pt"/>
                                    </w:rPr>
                                    <w:t>70</w:t>
                                  </w:r>
                                </w:p>
                              </w:tc>
                              <w:tc>
                                <w:tcPr>
                                  <w:tcW w:w="572" w:type="dxa"/>
                                  <w:tcBorders>
                                    <w:left w:val="single" w:sz="4" w:space="0" w:color="auto"/>
                                  </w:tcBorders>
                                  <w:shd w:val="clear" w:color="auto" w:fill="FFFFFF"/>
                                  <w:vAlign w:val="bottom"/>
                                </w:tcPr>
                                <w:p w14:paraId="47C86E7D" w14:textId="77777777" w:rsidR="00D23207" w:rsidRDefault="00D23207">
                                  <w:pPr>
                                    <w:pStyle w:val="20"/>
                                    <w:shd w:val="clear" w:color="auto" w:fill="auto"/>
                                    <w:spacing w:line="180" w:lineRule="exact"/>
                                    <w:ind w:left="140"/>
                                  </w:pPr>
                                  <w:r>
                                    <w:rPr>
                                      <w:rStyle w:val="29pt"/>
                                    </w:rPr>
                                    <w:t>1,0</w:t>
                                  </w:r>
                                </w:p>
                              </w:tc>
                              <w:tc>
                                <w:tcPr>
                                  <w:tcW w:w="536" w:type="dxa"/>
                                  <w:tcBorders>
                                    <w:left w:val="single" w:sz="4" w:space="0" w:color="auto"/>
                                  </w:tcBorders>
                                  <w:shd w:val="clear" w:color="auto" w:fill="FFFFFF"/>
                                  <w:vAlign w:val="center"/>
                                </w:tcPr>
                                <w:p w14:paraId="6F439CB4" w14:textId="77777777" w:rsidR="00D23207" w:rsidRDefault="00D23207">
                                  <w:pPr>
                                    <w:pStyle w:val="20"/>
                                    <w:shd w:val="clear" w:color="auto" w:fill="auto"/>
                                    <w:spacing w:line="180" w:lineRule="exact"/>
                                    <w:jc w:val="center"/>
                                  </w:pPr>
                                  <w:r>
                                    <w:rPr>
                                      <w:rStyle w:val="29pt"/>
                                    </w:rPr>
                                    <w:t>-</w:t>
                                  </w:r>
                                </w:p>
                              </w:tc>
                            </w:tr>
                            <w:tr w:rsidR="00D23207" w14:paraId="136A1EEE" w14:textId="77777777">
                              <w:trPr>
                                <w:trHeight w:hRule="exact" w:val="209"/>
                              </w:trPr>
                              <w:tc>
                                <w:tcPr>
                                  <w:tcW w:w="2257" w:type="dxa"/>
                                  <w:shd w:val="clear" w:color="auto" w:fill="FFFFFF"/>
                                  <w:vAlign w:val="center"/>
                                </w:tcPr>
                                <w:p w14:paraId="128182BA" w14:textId="77777777" w:rsidR="00D23207" w:rsidRDefault="00D23207">
                                  <w:pPr>
                                    <w:pStyle w:val="20"/>
                                    <w:shd w:val="clear" w:color="auto" w:fill="auto"/>
                                    <w:spacing w:line="180" w:lineRule="exact"/>
                                    <w:ind w:left="320"/>
                                  </w:pPr>
                                  <w:r>
                                    <w:rPr>
                                      <w:rStyle w:val="29pt"/>
                                    </w:rPr>
                                    <w:t>Картофель</w:t>
                                  </w:r>
                                </w:p>
                              </w:tc>
                              <w:tc>
                                <w:tcPr>
                                  <w:tcW w:w="562" w:type="dxa"/>
                                  <w:tcBorders>
                                    <w:left w:val="single" w:sz="4" w:space="0" w:color="auto"/>
                                  </w:tcBorders>
                                  <w:shd w:val="clear" w:color="auto" w:fill="FFFFFF"/>
                                  <w:vAlign w:val="bottom"/>
                                </w:tcPr>
                                <w:p w14:paraId="0D80D2F8" w14:textId="77777777" w:rsidR="00D23207" w:rsidRDefault="00D23207">
                                  <w:pPr>
                                    <w:pStyle w:val="20"/>
                                    <w:shd w:val="clear" w:color="auto" w:fill="auto"/>
                                    <w:spacing w:line="180" w:lineRule="exact"/>
                                    <w:ind w:left="200"/>
                                  </w:pPr>
                                  <w:r>
                                    <w:rPr>
                                      <w:rStyle w:val="29pt"/>
                                    </w:rPr>
                                    <w:t>21</w:t>
                                  </w:r>
                                </w:p>
                              </w:tc>
                              <w:tc>
                                <w:tcPr>
                                  <w:tcW w:w="565" w:type="dxa"/>
                                  <w:tcBorders>
                                    <w:left w:val="single" w:sz="4" w:space="0" w:color="auto"/>
                                  </w:tcBorders>
                                  <w:shd w:val="clear" w:color="auto" w:fill="FFFFFF"/>
                                  <w:vAlign w:val="center"/>
                                </w:tcPr>
                                <w:p w14:paraId="222A2CD1" w14:textId="77777777" w:rsidR="00D23207" w:rsidRDefault="00D23207">
                                  <w:pPr>
                                    <w:pStyle w:val="20"/>
                                    <w:shd w:val="clear" w:color="auto" w:fill="auto"/>
                                    <w:spacing w:line="180" w:lineRule="exact"/>
                                    <w:ind w:left="240"/>
                                  </w:pPr>
                                  <w:r>
                                    <w:rPr>
                                      <w:rStyle w:val="29pt"/>
                                    </w:rPr>
                                    <w:t>-</w:t>
                                  </w:r>
                                </w:p>
                              </w:tc>
                              <w:tc>
                                <w:tcPr>
                                  <w:tcW w:w="562" w:type="dxa"/>
                                  <w:tcBorders>
                                    <w:left w:val="single" w:sz="4" w:space="0" w:color="auto"/>
                                  </w:tcBorders>
                                  <w:shd w:val="clear" w:color="auto" w:fill="FFFFFF"/>
                                  <w:vAlign w:val="bottom"/>
                                </w:tcPr>
                                <w:p w14:paraId="470614A8"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center"/>
                                </w:tcPr>
                                <w:p w14:paraId="4F535CDA"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center"/>
                                </w:tcPr>
                                <w:p w14:paraId="4C1DFFA5" w14:textId="77777777" w:rsidR="00D23207" w:rsidRDefault="00D23207">
                                  <w:pPr>
                                    <w:pStyle w:val="20"/>
                                    <w:shd w:val="clear" w:color="auto" w:fill="auto"/>
                                    <w:spacing w:line="180" w:lineRule="exact"/>
                                    <w:ind w:left="160"/>
                                  </w:pPr>
                                  <w:r>
                                    <w:rPr>
                                      <w:rStyle w:val="29pt"/>
                                    </w:rPr>
                                    <w:t>0,4</w:t>
                                  </w:r>
                                </w:p>
                              </w:tc>
                              <w:tc>
                                <w:tcPr>
                                  <w:tcW w:w="562" w:type="dxa"/>
                                  <w:tcBorders>
                                    <w:left w:val="single" w:sz="4" w:space="0" w:color="auto"/>
                                  </w:tcBorders>
                                  <w:shd w:val="clear" w:color="auto" w:fill="FFFFFF"/>
                                  <w:vAlign w:val="bottom"/>
                                </w:tcPr>
                                <w:p w14:paraId="35E53EB9" w14:textId="77777777" w:rsidR="00D23207" w:rsidRDefault="00D23207">
                                  <w:pPr>
                                    <w:pStyle w:val="20"/>
                                    <w:shd w:val="clear" w:color="auto" w:fill="auto"/>
                                    <w:spacing w:line="180" w:lineRule="exact"/>
                                  </w:pPr>
                                  <w:r>
                                    <w:rPr>
                                      <w:rStyle w:val="29pt"/>
                                    </w:rPr>
                                    <w:t>0,02</w:t>
                                  </w:r>
                                </w:p>
                              </w:tc>
                              <w:tc>
                                <w:tcPr>
                                  <w:tcW w:w="569" w:type="dxa"/>
                                  <w:tcBorders>
                                    <w:left w:val="single" w:sz="4" w:space="0" w:color="auto"/>
                                  </w:tcBorders>
                                  <w:shd w:val="clear" w:color="auto" w:fill="FFFFFF"/>
                                  <w:vAlign w:val="bottom"/>
                                </w:tcPr>
                                <w:p w14:paraId="36A41A9F" w14:textId="77777777" w:rsidR="00D23207" w:rsidRDefault="00D23207">
                                  <w:pPr>
                                    <w:pStyle w:val="20"/>
                                    <w:shd w:val="clear" w:color="auto" w:fill="auto"/>
                                    <w:spacing w:line="180" w:lineRule="exact"/>
                                  </w:pPr>
                                  <w:r>
                                    <w:rPr>
                                      <w:rStyle w:val="29pt"/>
                                    </w:rPr>
                                    <w:t>0,08</w:t>
                                  </w:r>
                                </w:p>
                              </w:tc>
                              <w:tc>
                                <w:tcPr>
                                  <w:tcW w:w="569" w:type="dxa"/>
                                  <w:tcBorders>
                                    <w:left w:val="single" w:sz="4" w:space="0" w:color="auto"/>
                                  </w:tcBorders>
                                  <w:shd w:val="clear" w:color="auto" w:fill="FFFFFF"/>
                                  <w:vAlign w:val="center"/>
                                </w:tcPr>
                                <w:p w14:paraId="509E1051"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bottom"/>
                                </w:tcPr>
                                <w:p w14:paraId="5AE4C300" w14:textId="77777777" w:rsidR="00D23207" w:rsidRDefault="00D23207">
                                  <w:pPr>
                                    <w:pStyle w:val="20"/>
                                    <w:shd w:val="clear" w:color="auto" w:fill="auto"/>
                                    <w:spacing w:line="180" w:lineRule="exact"/>
                                  </w:pPr>
                                  <w:r>
                                    <w:rPr>
                                      <w:rStyle w:val="29pt"/>
                                    </w:rPr>
                                    <w:t>0,006</w:t>
                                  </w:r>
                                </w:p>
                              </w:tc>
                              <w:tc>
                                <w:tcPr>
                                  <w:tcW w:w="565" w:type="dxa"/>
                                  <w:tcBorders>
                                    <w:left w:val="single" w:sz="4" w:space="0" w:color="auto"/>
                                  </w:tcBorders>
                                  <w:shd w:val="clear" w:color="auto" w:fill="FFFFFF"/>
                                  <w:vAlign w:val="bottom"/>
                                </w:tcPr>
                                <w:p w14:paraId="1519AD18" w14:textId="77777777" w:rsidR="00D23207" w:rsidRDefault="00D23207">
                                  <w:pPr>
                                    <w:pStyle w:val="20"/>
                                    <w:shd w:val="clear" w:color="auto" w:fill="auto"/>
                                    <w:spacing w:line="180" w:lineRule="exact"/>
                                    <w:ind w:left="160"/>
                                  </w:pPr>
                                  <w:r>
                                    <w:rPr>
                                      <w:rStyle w:val="29pt"/>
                                    </w:rPr>
                                    <w:t>0,1</w:t>
                                  </w:r>
                                </w:p>
                              </w:tc>
                              <w:tc>
                                <w:tcPr>
                                  <w:tcW w:w="558" w:type="dxa"/>
                                  <w:tcBorders>
                                    <w:left w:val="single" w:sz="4" w:space="0" w:color="auto"/>
                                  </w:tcBorders>
                                  <w:shd w:val="clear" w:color="auto" w:fill="FFFFFF"/>
                                  <w:vAlign w:val="center"/>
                                </w:tcPr>
                                <w:p w14:paraId="1512403F"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78377225" w14:textId="77777777" w:rsidR="00D23207" w:rsidRDefault="00D23207">
                                  <w:pPr>
                                    <w:pStyle w:val="20"/>
                                    <w:shd w:val="clear" w:color="auto" w:fill="auto"/>
                                    <w:spacing w:line="180" w:lineRule="exact"/>
                                    <w:ind w:left="140"/>
                                  </w:pPr>
                                  <w:r>
                                    <w:rPr>
                                      <w:rStyle w:val="29pt"/>
                                    </w:rPr>
                                    <w:t>1,0</w:t>
                                  </w:r>
                                </w:p>
                              </w:tc>
                              <w:tc>
                                <w:tcPr>
                                  <w:tcW w:w="536" w:type="dxa"/>
                                  <w:tcBorders>
                                    <w:left w:val="single" w:sz="4" w:space="0" w:color="auto"/>
                                  </w:tcBorders>
                                  <w:shd w:val="clear" w:color="auto" w:fill="FFFFFF"/>
                                  <w:vAlign w:val="center"/>
                                </w:tcPr>
                                <w:p w14:paraId="0222FDAA" w14:textId="77777777" w:rsidR="00D23207" w:rsidRDefault="00D23207">
                                  <w:pPr>
                                    <w:pStyle w:val="20"/>
                                    <w:shd w:val="clear" w:color="auto" w:fill="auto"/>
                                    <w:spacing w:line="180" w:lineRule="exact"/>
                                  </w:pPr>
                                  <w:r>
                                    <w:rPr>
                                      <w:rStyle w:val="29pt"/>
                                    </w:rPr>
                                    <w:t>0,17</w:t>
                                  </w:r>
                                </w:p>
                              </w:tc>
                            </w:tr>
                            <w:tr w:rsidR="00D23207" w14:paraId="3468DF81" w14:textId="77777777">
                              <w:trPr>
                                <w:trHeight w:hRule="exact" w:val="212"/>
                              </w:trPr>
                              <w:tc>
                                <w:tcPr>
                                  <w:tcW w:w="2257" w:type="dxa"/>
                                  <w:shd w:val="clear" w:color="auto" w:fill="FFFFFF"/>
                                  <w:vAlign w:val="bottom"/>
                                </w:tcPr>
                                <w:p w14:paraId="69313E78" w14:textId="77777777" w:rsidR="00D23207" w:rsidRDefault="00D23207">
                                  <w:pPr>
                                    <w:pStyle w:val="20"/>
                                    <w:shd w:val="clear" w:color="auto" w:fill="auto"/>
                                    <w:spacing w:line="180" w:lineRule="exact"/>
                                    <w:ind w:left="320"/>
                                  </w:pPr>
                                  <w:r>
                                    <w:rPr>
                                      <w:rStyle w:val="29pt"/>
                                    </w:rPr>
                                    <w:t>Петрушка (зелень)</w:t>
                                  </w:r>
                                </w:p>
                              </w:tc>
                              <w:tc>
                                <w:tcPr>
                                  <w:tcW w:w="562" w:type="dxa"/>
                                  <w:tcBorders>
                                    <w:left w:val="single" w:sz="4" w:space="0" w:color="auto"/>
                                  </w:tcBorders>
                                  <w:shd w:val="clear" w:color="auto" w:fill="FFFFFF"/>
                                  <w:vAlign w:val="bottom"/>
                                </w:tcPr>
                                <w:p w14:paraId="2136604E" w14:textId="77777777" w:rsidR="00D23207" w:rsidRDefault="00D23207">
                                  <w:pPr>
                                    <w:pStyle w:val="20"/>
                                    <w:shd w:val="clear" w:color="auto" w:fill="auto"/>
                                    <w:spacing w:line="180" w:lineRule="exact"/>
                                    <w:ind w:left="200"/>
                                  </w:pPr>
                                  <w:r>
                                    <w:rPr>
                                      <w:rStyle w:val="29pt"/>
                                    </w:rPr>
                                    <w:t>150</w:t>
                                  </w:r>
                                </w:p>
                              </w:tc>
                              <w:tc>
                                <w:tcPr>
                                  <w:tcW w:w="565" w:type="dxa"/>
                                  <w:tcBorders>
                                    <w:left w:val="single" w:sz="4" w:space="0" w:color="auto"/>
                                  </w:tcBorders>
                                  <w:shd w:val="clear" w:color="auto" w:fill="FFFFFF"/>
                                  <w:vAlign w:val="bottom"/>
                                </w:tcPr>
                                <w:p w14:paraId="3E195A97" w14:textId="77777777" w:rsidR="00D23207" w:rsidRDefault="00D23207">
                                  <w:pPr>
                                    <w:pStyle w:val="20"/>
                                    <w:shd w:val="clear" w:color="auto" w:fill="auto"/>
                                    <w:spacing w:line="180" w:lineRule="exact"/>
                                    <w:ind w:left="160"/>
                                  </w:pPr>
                                  <w:r>
                                    <w:rPr>
                                      <w:rStyle w:val="29pt"/>
                                    </w:rPr>
                                    <w:t>1,7</w:t>
                                  </w:r>
                                </w:p>
                              </w:tc>
                              <w:tc>
                                <w:tcPr>
                                  <w:tcW w:w="562" w:type="dxa"/>
                                  <w:tcBorders>
                                    <w:left w:val="single" w:sz="4" w:space="0" w:color="auto"/>
                                  </w:tcBorders>
                                  <w:shd w:val="clear" w:color="auto" w:fill="FFFFFF"/>
                                  <w:vAlign w:val="bottom"/>
                                </w:tcPr>
                                <w:p w14:paraId="6DB52CEB" w14:textId="77777777" w:rsidR="00D23207" w:rsidRDefault="00D23207">
                                  <w:pPr>
                                    <w:pStyle w:val="20"/>
                                    <w:shd w:val="clear" w:color="auto" w:fill="auto"/>
                                    <w:spacing w:line="180" w:lineRule="exact"/>
                                  </w:pPr>
                                  <w:r>
                                    <w:rPr>
                                      <w:rStyle w:val="29pt"/>
                                    </w:rPr>
                                    <w:t>0,05</w:t>
                                  </w:r>
                                </w:p>
                              </w:tc>
                              <w:tc>
                                <w:tcPr>
                                  <w:tcW w:w="562" w:type="dxa"/>
                                  <w:tcBorders>
                                    <w:left w:val="single" w:sz="4" w:space="0" w:color="auto"/>
                                  </w:tcBorders>
                                  <w:shd w:val="clear" w:color="auto" w:fill="FFFFFF"/>
                                  <w:vAlign w:val="bottom"/>
                                </w:tcPr>
                                <w:p w14:paraId="5A8919F2"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center"/>
                                </w:tcPr>
                                <w:p w14:paraId="58B54C61" w14:textId="77777777" w:rsidR="00D23207" w:rsidRDefault="00D23207">
                                  <w:pPr>
                                    <w:pStyle w:val="20"/>
                                    <w:shd w:val="clear" w:color="auto" w:fill="auto"/>
                                    <w:spacing w:line="180" w:lineRule="exact"/>
                                    <w:jc w:val="center"/>
                                  </w:pPr>
                                  <w:r>
                                    <w:rPr>
                                      <w:rStyle w:val="29pt"/>
                                    </w:rPr>
                                    <w:t>-</w:t>
                                  </w:r>
                                </w:p>
                              </w:tc>
                              <w:tc>
                                <w:tcPr>
                                  <w:tcW w:w="562" w:type="dxa"/>
                                  <w:tcBorders>
                                    <w:left w:val="single" w:sz="4" w:space="0" w:color="auto"/>
                                  </w:tcBorders>
                                  <w:shd w:val="clear" w:color="auto" w:fill="FFFFFF"/>
                                  <w:vAlign w:val="bottom"/>
                                </w:tcPr>
                                <w:p w14:paraId="3E3FFB8E" w14:textId="77777777" w:rsidR="00D23207" w:rsidRDefault="00D23207">
                                  <w:pPr>
                                    <w:pStyle w:val="20"/>
                                    <w:shd w:val="clear" w:color="auto" w:fill="auto"/>
                                    <w:spacing w:line="180" w:lineRule="exact"/>
                                  </w:pPr>
                                  <w:r>
                                    <w:rPr>
                                      <w:rStyle w:val="29pt"/>
                                    </w:rPr>
                                    <w:t>0,18</w:t>
                                  </w:r>
                                </w:p>
                              </w:tc>
                              <w:tc>
                                <w:tcPr>
                                  <w:tcW w:w="569" w:type="dxa"/>
                                  <w:tcBorders>
                                    <w:left w:val="single" w:sz="4" w:space="0" w:color="auto"/>
                                  </w:tcBorders>
                                  <w:shd w:val="clear" w:color="auto" w:fill="FFFFFF"/>
                                  <w:vAlign w:val="bottom"/>
                                </w:tcPr>
                                <w:p w14:paraId="37A25A04" w14:textId="77777777" w:rsidR="00D23207" w:rsidRDefault="00D23207">
                                  <w:pPr>
                                    <w:pStyle w:val="20"/>
                                    <w:shd w:val="clear" w:color="auto" w:fill="auto"/>
                                    <w:spacing w:line="180" w:lineRule="exact"/>
                                  </w:pPr>
                                  <w:r>
                                    <w:rPr>
                                      <w:rStyle w:val="29pt"/>
                                    </w:rPr>
                                    <w:t>0,28</w:t>
                                  </w:r>
                                </w:p>
                              </w:tc>
                              <w:tc>
                                <w:tcPr>
                                  <w:tcW w:w="569" w:type="dxa"/>
                                  <w:tcBorders>
                                    <w:left w:val="single" w:sz="4" w:space="0" w:color="auto"/>
                                  </w:tcBorders>
                                  <w:shd w:val="clear" w:color="auto" w:fill="FFFFFF"/>
                                  <w:vAlign w:val="bottom"/>
                                </w:tcPr>
                                <w:p w14:paraId="6A6426B7" w14:textId="77777777" w:rsidR="00D23207" w:rsidRDefault="00D23207">
                                  <w:pPr>
                                    <w:pStyle w:val="20"/>
                                    <w:shd w:val="clear" w:color="auto" w:fill="auto"/>
                                    <w:spacing w:line="180" w:lineRule="exact"/>
                                    <w:ind w:left="160"/>
                                  </w:pPr>
                                  <w:r>
                                    <w:rPr>
                                      <w:rStyle w:val="29pt"/>
                                    </w:rPr>
                                    <w:t>1,8</w:t>
                                  </w:r>
                                </w:p>
                              </w:tc>
                              <w:tc>
                                <w:tcPr>
                                  <w:tcW w:w="565" w:type="dxa"/>
                                  <w:tcBorders>
                                    <w:left w:val="single" w:sz="4" w:space="0" w:color="auto"/>
                                  </w:tcBorders>
                                  <w:shd w:val="clear" w:color="auto" w:fill="FFFFFF"/>
                                  <w:vAlign w:val="bottom"/>
                                </w:tcPr>
                                <w:p w14:paraId="1F2E1D77" w14:textId="77777777" w:rsidR="00D23207" w:rsidRDefault="00D23207">
                                  <w:pPr>
                                    <w:pStyle w:val="20"/>
                                    <w:shd w:val="clear" w:color="auto" w:fill="auto"/>
                                    <w:spacing w:line="180" w:lineRule="exact"/>
                                  </w:pPr>
                                  <w:r>
                                    <w:rPr>
                                      <w:rStyle w:val="29pt"/>
                                    </w:rPr>
                                    <w:t>0,04</w:t>
                                  </w:r>
                                </w:p>
                              </w:tc>
                              <w:tc>
                                <w:tcPr>
                                  <w:tcW w:w="565" w:type="dxa"/>
                                  <w:tcBorders>
                                    <w:left w:val="single" w:sz="4" w:space="0" w:color="auto"/>
                                  </w:tcBorders>
                                  <w:shd w:val="clear" w:color="auto" w:fill="FFFFFF"/>
                                </w:tcPr>
                                <w:p w14:paraId="472D0FAF"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tcPr>
                                <w:p w14:paraId="26BF81EB"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1BE7E9F1" w14:textId="77777777" w:rsidR="00D23207" w:rsidRDefault="00D23207">
                                  <w:pPr>
                                    <w:pStyle w:val="20"/>
                                    <w:shd w:val="clear" w:color="auto" w:fill="auto"/>
                                    <w:spacing w:line="180" w:lineRule="exact"/>
                                    <w:ind w:left="140"/>
                                  </w:pPr>
                                  <w:r>
                                    <w:rPr>
                                      <w:rStyle w:val="29pt"/>
                                    </w:rPr>
                                    <w:t>0,7</w:t>
                                  </w:r>
                                </w:p>
                              </w:tc>
                              <w:tc>
                                <w:tcPr>
                                  <w:tcW w:w="536" w:type="dxa"/>
                                  <w:tcBorders>
                                    <w:left w:val="single" w:sz="4" w:space="0" w:color="auto"/>
                                  </w:tcBorders>
                                  <w:shd w:val="clear" w:color="auto" w:fill="FFFFFF"/>
                                  <w:vAlign w:val="bottom"/>
                                </w:tcPr>
                                <w:p w14:paraId="2B0686AA" w14:textId="77777777" w:rsidR="00D23207" w:rsidRDefault="00D23207">
                                  <w:pPr>
                                    <w:pStyle w:val="20"/>
                                    <w:shd w:val="clear" w:color="auto" w:fill="auto"/>
                                    <w:spacing w:line="180" w:lineRule="exact"/>
                                    <w:ind w:left="160"/>
                                  </w:pPr>
                                  <w:r>
                                    <w:rPr>
                                      <w:rStyle w:val="29pt"/>
                                    </w:rPr>
                                    <w:t>6,4</w:t>
                                  </w:r>
                                </w:p>
                              </w:tc>
                            </w:tr>
                            <w:tr w:rsidR="00D23207" w14:paraId="3EF84E8B" w14:textId="77777777">
                              <w:trPr>
                                <w:trHeight w:hRule="exact" w:val="209"/>
                              </w:trPr>
                              <w:tc>
                                <w:tcPr>
                                  <w:tcW w:w="2257" w:type="dxa"/>
                                  <w:shd w:val="clear" w:color="auto" w:fill="FFFFFF"/>
                                  <w:vAlign w:val="center"/>
                                </w:tcPr>
                                <w:p w14:paraId="36533719" w14:textId="77777777" w:rsidR="00D23207" w:rsidRDefault="00D23207">
                                  <w:pPr>
                                    <w:pStyle w:val="20"/>
                                    <w:shd w:val="clear" w:color="auto" w:fill="auto"/>
                                    <w:spacing w:line="180" w:lineRule="exact"/>
                                    <w:ind w:left="320"/>
                                  </w:pPr>
                                  <w:r>
                                    <w:rPr>
                                      <w:rStyle w:val="29pt"/>
                                    </w:rPr>
                                    <w:t>Сельдерей (зелень)</w:t>
                                  </w:r>
                                </w:p>
                              </w:tc>
                              <w:tc>
                                <w:tcPr>
                                  <w:tcW w:w="562" w:type="dxa"/>
                                  <w:tcBorders>
                                    <w:left w:val="single" w:sz="4" w:space="0" w:color="auto"/>
                                  </w:tcBorders>
                                  <w:shd w:val="clear" w:color="auto" w:fill="FFFFFF"/>
                                  <w:vAlign w:val="center"/>
                                </w:tcPr>
                                <w:p w14:paraId="31758EC1" w14:textId="77777777" w:rsidR="00D23207" w:rsidRDefault="00D23207">
                                  <w:pPr>
                                    <w:pStyle w:val="20"/>
                                    <w:shd w:val="clear" w:color="auto" w:fill="auto"/>
                                    <w:spacing w:line="180" w:lineRule="exact"/>
                                    <w:ind w:left="200"/>
                                  </w:pPr>
                                  <w:r>
                                    <w:rPr>
                                      <w:rStyle w:val="29pt"/>
                                    </w:rPr>
                                    <w:t>38</w:t>
                                  </w:r>
                                </w:p>
                              </w:tc>
                              <w:tc>
                                <w:tcPr>
                                  <w:tcW w:w="565" w:type="dxa"/>
                                  <w:tcBorders>
                                    <w:left w:val="single" w:sz="4" w:space="0" w:color="auto"/>
                                  </w:tcBorders>
                                  <w:shd w:val="clear" w:color="auto" w:fill="FFFFFF"/>
                                  <w:vAlign w:val="bottom"/>
                                </w:tcPr>
                                <w:p w14:paraId="05F23F55" w14:textId="77777777" w:rsidR="00D23207" w:rsidRDefault="00D23207">
                                  <w:pPr>
                                    <w:pStyle w:val="20"/>
                                    <w:shd w:val="clear" w:color="auto" w:fill="auto"/>
                                    <w:spacing w:line="180" w:lineRule="exact"/>
                                    <w:ind w:left="160"/>
                                  </w:pPr>
                                  <w:r>
                                    <w:rPr>
                                      <w:rStyle w:val="29pt"/>
                                    </w:rPr>
                                    <w:t>0,8</w:t>
                                  </w:r>
                                </w:p>
                              </w:tc>
                              <w:tc>
                                <w:tcPr>
                                  <w:tcW w:w="562" w:type="dxa"/>
                                  <w:tcBorders>
                                    <w:left w:val="single" w:sz="4" w:space="0" w:color="auto"/>
                                  </w:tcBorders>
                                  <w:shd w:val="clear" w:color="auto" w:fill="FFFFFF"/>
                                  <w:vAlign w:val="bottom"/>
                                </w:tcPr>
                                <w:p w14:paraId="397462B7" w14:textId="77777777" w:rsidR="00D23207" w:rsidRDefault="00D23207">
                                  <w:pPr>
                                    <w:pStyle w:val="20"/>
                                    <w:shd w:val="clear" w:color="auto" w:fill="auto"/>
                                    <w:spacing w:line="180" w:lineRule="exact"/>
                                  </w:pPr>
                                  <w:r>
                                    <w:rPr>
                                      <w:rStyle w:val="29pt"/>
                                    </w:rPr>
                                    <w:t>0,02</w:t>
                                  </w:r>
                                </w:p>
                              </w:tc>
                              <w:tc>
                                <w:tcPr>
                                  <w:tcW w:w="562" w:type="dxa"/>
                                  <w:tcBorders>
                                    <w:left w:val="single" w:sz="4" w:space="0" w:color="auto"/>
                                  </w:tcBorders>
                                  <w:shd w:val="clear" w:color="auto" w:fill="FFFFFF"/>
                                  <w:vAlign w:val="bottom"/>
                                </w:tcPr>
                                <w:p w14:paraId="40FBE138" w14:textId="77777777" w:rsidR="00D23207" w:rsidRDefault="00D23207">
                                  <w:pPr>
                                    <w:pStyle w:val="20"/>
                                    <w:shd w:val="clear" w:color="auto" w:fill="auto"/>
                                    <w:spacing w:line="180" w:lineRule="exact"/>
                                  </w:pPr>
                                  <w:r>
                                    <w:rPr>
                                      <w:rStyle w:val="29pt"/>
                                    </w:rPr>
                                    <w:t>0,10</w:t>
                                  </w:r>
                                </w:p>
                              </w:tc>
                              <w:tc>
                                <w:tcPr>
                                  <w:tcW w:w="558" w:type="dxa"/>
                                  <w:tcBorders>
                                    <w:left w:val="single" w:sz="4" w:space="0" w:color="auto"/>
                                  </w:tcBorders>
                                  <w:shd w:val="clear" w:color="auto" w:fill="FFFFFF"/>
                                  <w:vAlign w:val="center"/>
                                </w:tcPr>
                                <w:p w14:paraId="19FBF9E9" w14:textId="77777777" w:rsidR="00D23207" w:rsidRDefault="00D23207">
                                  <w:pPr>
                                    <w:pStyle w:val="20"/>
                                    <w:shd w:val="clear" w:color="auto" w:fill="auto"/>
                                    <w:spacing w:line="180" w:lineRule="exact"/>
                                    <w:jc w:val="center"/>
                                  </w:pPr>
                                  <w:r>
                                    <w:rPr>
                                      <w:rStyle w:val="29pt"/>
                                    </w:rPr>
                                    <w:t>-</w:t>
                                  </w:r>
                                </w:p>
                              </w:tc>
                              <w:tc>
                                <w:tcPr>
                                  <w:tcW w:w="562" w:type="dxa"/>
                                  <w:tcBorders>
                                    <w:left w:val="single" w:sz="4" w:space="0" w:color="auto"/>
                                  </w:tcBorders>
                                  <w:shd w:val="clear" w:color="auto" w:fill="FFFFFF"/>
                                  <w:vAlign w:val="bottom"/>
                                </w:tcPr>
                                <w:p w14:paraId="72AF2DF1" w14:textId="77777777" w:rsidR="00D23207" w:rsidRDefault="00D23207">
                                  <w:pPr>
                                    <w:pStyle w:val="20"/>
                                    <w:shd w:val="clear" w:color="auto" w:fill="auto"/>
                                    <w:spacing w:line="180" w:lineRule="exact"/>
                                  </w:pPr>
                                  <w:r>
                                    <w:rPr>
                                      <w:rStyle w:val="29pt"/>
                                    </w:rPr>
                                    <w:t>0,08</w:t>
                                  </w:r>
                                </w:p>
                              </w:tc>
                              <w:tc>
                                <w:tcPr>
                                  <w:tcW w:w="569" w:type="dxa"/>
                                  <w:tcBorders>
                                    <w:left w:val="single" w:sz="4" w:space="0" w:color="auto"/>
                                  </w:tcBorders>
                                  <w:shd w:val="clear" w:color="auto" w:fill="FFFFFF"/>
                                  <w:vAlign w:val="bottom"/>
                                </w:tcPr>
                                <w:p w14:paraId="45826FA3" w14:textId="77777777" w:rsidR="00D23207" w:rsidRDefault="00D23207">
                                  <w:pPr>
                                    <w:pStyle w:val="20"/>
                                    <w:shd w:val="clear" w:color="auto" w:fill="auto"/>
                                    <w:spacing w:line="180" w:lineRule="exact"/>
                                  </w:pPr>
                                  <w:r>
                                    <w:rPr>
                                      <w:rStyle w:val="29pt"/>
                                    </w:rPr>
                                    <w:t>0,21</w:t>
                                  </w:r>
                                </w:p>
                              </w:tc>
                              <w:tc>
                                <w:tcPr>
                                  <w:tcW w:w="569" w:type="dxa"/>
                                  <w:tcBorders>
                                    <w:left w:val="single" w:sz="4" w:space="0" w:color="auto"/>
                                  </w:tcBorders>
                                  <w:shd w:val="clear" w:color="auto" w:fill="FFFFFF"/>
                                  <w:vAlign w:val="center"/>
                                </w:tcPr>
                                <w:p w14:paraId="38018812"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center"/>
                                </w:tcPr>
                                <w:p w14:paraId="2DCDFBCC" w14:textId="77777777" w:rsidR="00D23207" w:rsidRDefault="00D23207">
                                  <w:pPr>
                                    <w:pStyle w:val="20"/>
                                    <w:shd w:val="clear" w:color="auto" w:fill="auto"/>
                                    <w:spacing w:line="180" w:lineRule="exact"/>
                                    <w:jc w:val="center"/>
                                  </w:pPr>
                                  <w:r>
                                    <w:rPr>
                                      <w:rStyle w:val="29pt"/>
                                    </w:rPr>
                                    <w:t>-</w:t>
                                  </w:r>
                                </w:p>
                              </w:tc>
                              <w:tc>
                                <w:tcPr>
                                  <w:tcW w:w="565" w:type="dxa"/>
                                  <w:tcBorders>
                                    <w:left w:val="single" w:sz="4" w:space="0" w:color="auto"/>
                                  </w:tcBorders>
                                  <w:shd w:val="clear" w:color="auto" w:fill="FFFFFF"/>
                                  <w:vAlign w:val="center"/>
                                </w:tcPr>
                                <w:p w14:paraId="5241921B"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center"/>
                                </w:tcPr>
                                <w:p w14:paraId="388EFD36"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center"/>
                                </w:tcPr>
                                <w:p w14:paraId="6094CD91" w14:textId="77777777" w:rsidR="00D23207" w:rsidRDefault="00D23207">
                                  <w:pPr>
                                    <w:pStyle w:val="20"/>
                                    <w:shd w:val="clear" w:color="auto" w:fill="auto"/>
                                    <w:spacing w:line="180" w:lineRule="exact"/>
                                    <w:ind w:left="140"/>
                                  </w:pPr>
                                  <w:r>
                                    <w:rPr>
                                      <w:rStyle w:val="29pt"/>
                                    </w:rPr>
                                    <w:t>0,42</w:t>
                                  </w:r>
                                </w:p>
                              </w:tc>
                              <w:tc>
                                <w:tcPr>
                                  <w:tcW w:w="536" w:type="dxa"/>
                                  <w:tcBorders>
                                    <w:left w:val="single" w:sz="4" w:space="0" w:color="auto"/>
                                  </w:tcBorders>
                                  <w:shd w:val="clear" w:color="auto" w:fill="FFFFFF"/>
                                  <w:vAlign w:val="center"/>
                                </w:tcPr>
                                <w:p w14:paraId="479F226B" w14:textId="77777777" w:rsidR="00D23207" w:rsidRDefault="00D23207">
                                  <w:pPr>
                                    <w:pStyle w:val="20"/>
                                    <w:shd w:val="clear" w:color="auto" w:fill="auto"/>
                                    <w:spacing w:line="180" w:lineRule="exact"/>
                                    <w:ind w:left="160"/>
                                  </w:pPr>
                                  <w:r>
                                    <w:rPr>
                                      <w:rStyle w:val="29pt"/>
                                    </w:rPr>
                                    <w:t>3,8</w:t>
                                  </w:r>
                                </w:p>
                              </w:tc>
                            </w:tr>
                            <w:tr w:rsidR="00D23207" w14:paraId="5EF68440" w14:textId="77777777">
                              <w:trPr>
                                <w:trHeight w:hRule="exact" w:val="209"/>
                              </w:trPr>
                              <w:tc>
                                <w:tcPr>
                                  <w:tcW w:w="2257" w:type="dxa"/>
                                  <w:shd w:val="clear" w:color="auto" w:fill="FFFFFF"/>
                                  <w:vAlign w:val="center"/>
                                </w:tcPr>
                                <w:p w14:paraId="56EA0502" w14:textId="77777777" w:rsidR="00D23207" w:rsidRDefault="00D23207">
                                  <w:pPr>
                                    <w:pStyle w:val="20"/>
                                    <w:shd w:val="clear" w:color="auto" w:fill="auto"/>
                                    <w:spacing w:line="180" w:lineRule="exact"/>
                                    <w:ind w:left="320"/>
                                  </w:pPr>
                                  <w:r>
                                    <w:rPr>
                                      <w:rStyle w:val="29pt"/>
                                    </w:rPr>
                                    <w:t>Лук-перо</w:t>
                                  </w:r>
                                </w:p>
                              </w:tc>
                              <w:tc>
                                <w:tcPr>
                                  <w:tcW w:w="562" w:type="dxa"/>
                                  <w:tcBorders>
                                    <w:left w:val="single" w:sz="4" w:space="0" w:color="auto"/>
                                  </w:tcBorders>
                                  <w:shd w:val="clear" w:color="auto" w:fill="FFFFFF"/>
                                  <w:vAlign w:val="center"/>
                                </w:tcPr>
                                <w:p w14:paraId="6ACF07BF" w14:textId="77777777" w:rsidR="00D23207" w:rsidRDefault="00D23207">
                                  <w:pPr>
                                    <w:pStyle w:val="20"/>
                                    <w:shd w:val="clear" w:color="auto" w:fill="auto"/>
                                    <w:spacing w:line="180" w:lineRule="exact"/>
                                    <w:ind w:left="200"/>
                                  </w:pPr>
                                  <w:r>
                                    <w:rPr>
                                      <w:rStyle w:val="29pt"/>
                                    </w:rPr>
                                    <w:t>30</w:t>
                                  </w:r>
                                </w:p>
                              </w:tc>
                              <w:tc>
                                <w:tcPr>
                                  <w:tcW w:w="565" w:type="dxa"/>
                                  <w:tcBorders>
                                    <w:left w:val="single" w:sz="4" w:space="0" w:color="auto"/>
                                  </w:tcBorders>
                                  <w:shd w:val="clear" w:color="auto" w:fill="FFFFFF"/>
                                  <w:vAlign w:val="bottom"/>
                                </w:tcPr>
                                <w:p w14:paraId="23692B6A" w14:textId="77777777" w:rsidR="00D23207" w:rsidRDefault="00D23207">
                                  <w:pPr>
                                    <w:pStyle w:val="20"/>
                                    <w:shd w:val="clear" w:color="auto" w:fill="auto"/>
                                    <w:spacing w:line="180" w:lineRule="exact"/>
                                    <w:ind w:left="160"/>
                                  </w:pPr>
                                  <w:r>
                                    <w:rPr>
                                      <w:rStyle w:val="29pt"/>
                                    </w:rPr>
                                    <w:t>2,0</w:t>
                                  </w:r>
                                </w:p>
                              </w:tc>
                              <w:tc>
                                <w:tcPr>
                                  <w:tcW w:w="562" w:type="dxa"/>
                                  <w:tcBorders>
                                    <w:left w:val="single" w:sz="4" w:space="0" w:color="auto"/>
                                  </w:tcBorders>
                                  <w:shd w:val="clear" w:color="auto" w:fill="FFFFFF"/>
                                  <w:vAlign w:val="bottom"/>
                                </w:tcPr>
                                <w:p w14:paraId="14B35342" w14:textId="77777777" w:rsidR="00D23207" w:rsidRDefault="00D23207">
                                  <w:pPr>
                                    <w:pStyle w:val="20"/>
                                    <w:shd w:val="clear" w:color="auto" w:fill="auto"/>
                                    <w:spacing w:line="180" w:lineRule="exact"/>
                                  </w:pPr>
                                  <w:r>
                                    <w:rPr>
                                      <w:rStyle w:val="29pt"/>
                                    </w:rPr>
                                    <w:t>0,02</w:t>
                                  </w:r>
                                </w:p>
                              </w:tc>
                              <w:tc>
                                <w:tcPr>
                                  <w:tcW w:w="562" w:type="dxa"/>
                                  <w:tcBorders>
                                    <w:left w:val="single" w:sz="4" w:space="0" w:color="auto"/>
                                  </w:tcBorders>
                                  <w:shd w:val="clear" w:color="auto" w:fill="FFFFFF"/>
                                  <w:vAlign w:val="bottom"/>
                                </w:tcPr>
                                <w:p w14:paraId="3E8DC4F9" w14:textId="77777777" w:rsidR="00D23207" w:rsidRDefault="00D23207">
                                  <w:pPr>
                                    <w:pStyle w:val="20"/>
                                    <w:shd w:val="clear" w:color="auto" w:fill="auto"/>
                                    <w:spacing w:line="180" w:lineRule="exact"/>
                                  </w:pPr>
                                  <w:r>
                                    <w:rPr>
                                      <w:rStyle w:val="29pt"/>
                                    </w:rPr>
                                    <w:t>0,10</w:t>
                                  </w:r>
                                </w:p>
                              </w:tc>
                              <w:tc>
                                <w:tcPr>
                                  <w:tcW w:w="558" w:type="dxa"/>
                                  <w:tcBorders>
                                    <w:left w:val="single" w:sz="4" w:space="0" w:color="auto"/>
                                  </w:tcBorders>
                                  <w:shd w:val="clear" w:color="auto" w:fill="FFFFFF"/>
                                  <w:vAlign w:val="center"/>
                                </w:tcPr>
                                <w:p w14:paraId="5FCA4E8F"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center"/>
                                </w:tcPr>
                                <w:p w14:paraId="6F34B670" w14:textId="77777777" w:rsidR="00D23207" w:rsidRDefault="00D23207">
                                  <w:pPr>
                                    <w:pStyle w:val="20"/>
                                    <w:shd w:val="clear" w:color="auto" w:fill="auto"/>
                                    <w:spacing w:line="180" w:lineRule="exact"/>
                                  </w:pPr>
                                  <w:r>
                                    <w:rPr>
                                      <w:rStyle w:val="29pt"/>
                                    </w:rPr>
                                    <w:t>0,15</w:t>
                                  </w:r>
                                </w:p>
                              </w:tc>
                              <w:tc>
                                <w:tcPr>
                                  <w:tcW w:w="569" w:type="dxa"/>
                                  <w:tcBorders>
                                    <w:left w:val="single" w:sz="4" w:space="0" w:color="auto"/>
                                  </w:tcBorders>
                                  <w:shd w:val="clear" w:color="auto" w:fill="FFFFFF"/>
                                  <w:vAlign w:val="bottom"/>
                                </w:tcPr>
                                <w:p w14:paraId="5447D581" w14:textId="77777777" w:rsidR="00D23207" w:rsidRDefault="00D23207">
                                  <w:pPr>
                                    <w:pStyle w:val="20"/>
                                    <w:shd w:val="clear" w:color="auto" w:fill="auto"/>
                                    <w:spacing w:line="180" w:lineRule="exact"/>
                                  </w:pPr>
                                  <w:r>
                                    <w:rPr>
                                      <w:rStyle w:val="29pt"/>
                                    </w:rPr>
                                    <w:t>0,18</w:t>
                                  </w:r>
                                </w:p>
                              </w:tc>
                              <w:tc>
                                <w:tcPr>
                                  <w:tcW w:w="569" w:type="dxa"/>
                                  <w:tcBorders>
                                    <w:left w:val="single" w:sz="4" w:space="0" w:color="auto"/>
                                  </w:tcBorders>
                                  <w:shd w:val="clear" w:color="auto" w:fill="FFFFFF"/>
                                </w:tcPr>
                                <w:p w14:paraId="62D6A894" w14:textId="77777777" w:rsidR="00D23207" w:rsidRDefault="00D23207">
                                  <w:pPr>
                                    <w:rPr>
                                      <w:sz w:val="10"/>
                                      <w:szCs w:val="10"/>
                                    </w:rPr>
                                  </w:pPr>
                                </w:p>
                              </w:tc>
                              <w:tc>
                                <w:tcPr>
                                  <w:tcW w:w="565" w:type="dxa"/>
                                  <w:tcBorders>
                                    <w:left w:val="single" w:sz="4" w:space="0" w:color="auto"/>
                                  </w:tcBorders>
                                  <w:shd w:val="clear" w:color="auto" w:fill="FFFFFF"/>
                                  <w:vAlign w:val="center"/>
                                </w:tcPr>
                                <w:p w14:paraId="600E1320"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170098E8"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center"/>
                                </w:tcPr>
                                <w:p w14:paraId="0CF6AD70"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center"/>
                                </w:tcPr>
                                <w:p w14:paraId="6E685B28" w14:textId="77777777" w:rsidR="00D23207" w:rsidRDefault="00D23207">
                                  <w:pPr>
                                    <w:pStyle w:val="20"/>
                                    <w:shd w:val="clear" w:color="auto" w:fill="auto"/>
                                    <w:spacing w:line="180" w:lineRule="exact"/>
                                    <w:ind w:left="140"/>
                                  </w:pPr>
                                  <w:r>
                                    <w:rPr>
                                      <w:rStyle w:val="29pt"/>
                                    </w:rPr>
                                    <w:t>0,30</w:t>
                                  </w:r>
                                </w:p>
                              </w:tc>
                              <w:tc>
                                <w:tcPr>
                                  <w:tcW w:w="536" w:type="dxa"/>
                                  <w:tcBorders>
                                    <w:left w:val="single" w:sz="4" w:space="0" w:color="auto"/>
                                  </w:tcBorders>
                                  <w:shd w:val="clear" w:color="auto" w:fill="FFFFFF"/>
                                  <w:vAlign w:val="center"/>
                                </w:tcPr>
                                <w:p w14:paraId="347DF396" w14:textId="77777777" w:rsidR="00D23207" w:rsidRDefault="00D23207">
                                  <w:pPr>
                                    <w:pStyle w:val="20"/>
                                    <w:shd w:val="clear" w:color="auto" w:fill="auto"/>
                                    <w:spacing w:line="80" w:lineRule="exact"/>
                                    <w:jc w:val="center"/>
                                  </w:pPr>
                                  <w:r>
                                    <w:rPr>
                                      <w:rStyle w:val="24pt"/>
                                    </w:rPr>
                                    <w:t>-</w:t>
                                  </w:r>
                                </w:p>
                              </w:tc>
                            </w:tr>
                            <w:tr w:rsidR="00D23207" w14:paraId="74216151" w14:textId="77777777">
                              <w:trPr>
                                <w:trHeight w:hRule="exact" w:val="205"/>
                              </w:trPr>
                              <w:tc>
                                <w:tcPr>
                                  <w:tcW w:w="2257" w:type="dxa"/>
                                  <w:shd w:val="clear" w:color="auto" w:fill="FFFFFF"/>
                                </w:tcPr>
                                <w:p w14:paraId="323C8562" w14:textId="77777777" w:rsidR="00D23207" w:rsidRDefault="00D23207">
                                  <w:pPr>
                                    <w:pStyle w:val="20"/>
                                    <w:shd w:val="clear" w:color="auto" w:fill="auto"/>
                                    <w:spacing w:line="180" w:lineRule="exact"/>
                                    <w:ind w:left="320"/>
                                  </w:pPr>
                                  <w:r>
                                    <w:rPr>
                                      <w:rStyle w:val="29pt"/>
                                    </w:rPr>
                                    <w:t>Редька</w:t>
                                  </w:r>
                                </w:p>
                              </w:tc>
                              <w:tc>
                                <w:tcPr>
                                  <w:tcW w:w="562" w:type="dxa"/>
                                  <w:tcBorders>
                                    <w:left w:val="single" w:sz="4" w:space="0" w:color="auto"/>
                                  </w:tcBorders>
                                  <w:shd w:val="clear" w:color="auto" w:fill="FFFFFF"/>
                                </w:tcPr>
                                <w:p w14:paraId="56D5DD49" w14:textId="77777777" w:rsidR="00D23207" w:rsidRDefault="00D23207">
                                  <w:pPr>
                                    <w:pStyle w:val="20"/>
                                    <w:shd w:val="clear" w:color="auto" w:fill="auto"/>
                                    <w:spacing w:line="180" w:lineRule="exact"/>
                                    <w:ind w:left="200"/>
                                  </w:pPr>
                                  <w:r>
                                    <w:rPr>
                                      <w:rStyle w:val="29pt"/>
                                    </w:rPr>
                                    <w:t>29</w:t>
                                  </w:r>
                                </w:p>
                              </w:tc>
                              <w:tc>
                                <w:tcPr>
                                  <w:tcW w:w="565" w:type="dxa"/>
                                  <w:tcBorders>
                                    <w:left w:val="single" w:sz="4" w:space="0" w:color="auto"/>
                                  </w:tcBorders>
                                  <w:shd w:val="clear" w:color="auto" w:fill="FFFFFF"/>
                                  <w:vAlign w:val="bottom"/>
                                </w:tcPr>
                                <w:p w14:paraId="65972DCE" w14:textId="77777777" w:rsidR="00D23207" w:rsidRDefault="00D23207">
                                  <w:pPr>
                                    <w:pStyle w:val="20"/>
                                    <w:shd w:val="clear" w:color="auto" w:fill="auto"/>
                                    <w:spacing w:line="180" w:lineRule="exact"/>
                                    <w:ind w:left="160"/>
                                  </w:pPr>
                                  <w:r>
                                    <w:rPr>
                                      <w:rStyle w:val="29pt"/>
                                    </w:rPr>
                                    <w:t>0,02</w:t>
                                  </w:r>
                                </w:p>
                              </w:tc>
                              <w:tc>
                                <w:tcPr>
                                  <w:tcW w:w="562" w:type="dxa"/>
                                  <w:tcBorders>
                                    <w:left w:val="single" w:sz="4" w:space="0" w:color="auto"/>
                                  </w:tcBorders>
                                  <w:shd w:val="clear" w:color="auto" w:fill="FFFFFF"/>
                                </w:tcPr>
                                <w:p w14:paraId="73C53470" w14:textId="77777777" w:rsidR="00D23207" w:rsidRDefault="00D23207">
                                  <w:pPr>
                                    <w:pStyle w:val="20"/>
                                    <w:shd w:val="clear" w:color="auto" w:fill="auto"/>
                                    <w:spacing w:line="180" w:lineRule="exact"/>
                                  </w:pPr>
                                  <w:r>
                                    <w:rPr>
                                      <w:rStyle w:val="29pt"/>
                                    </w:rPr>
                                    <w:t>0,30</w:t>
                                  </w:r>
                                </w:p>
                              </w:tc>
                              <w:tc>
                                <w:tcPr>
                                  <w:tcW w:w="562" w:type="dxa"/>
                                  <w:tcBorders>
                                    <w:left w:val="single" w:sz="4" w:space="0" w:color="auto"/>
                                  </w:tcBorders>
                                  <w:shd w:val="clear" w:color="auto" w:fill="FFFFFF"/>
                                </w:tcPr>
                                <w:p w14:paraId="6F79AF82" w14:textId="77777777" w:rsidR="00D23207" w:rsidRDefault="00D23207">
                                  <w:pPr>
                                    <w:pStyle w:val="20"/>
                                    <w:shd w:val="clear" w:color="auto" w:fill="auto"/>
                                    <w:spacing w:line="180" w:lineRule="exact"/>
                                  </w:pPr>
                                  <w:r>
                                    <w:rPr>
                                      <w:rStyle w:val="29pt"/>
                                    </w:rPr>
                                    <w:t>0,03</w:t>
                                  </w:r>
                                </w:p>
                              </w:tc>
                              <w:tc>
                                <w:tcPr>
                                  <w:tcW w:w="558" w:type="dxa"/>
                                  <w:tcBorders>
                                    <w:left w:val="single" w:sz="4" w:space="0" w:color="auto"/>
                                  </w:tcBorders>
                                  <w:shd w:val="clear" w:color="auto" w:fill="FFFFFF"/>
                                  <w:vAlign w:val="center"/>
                                </w:tcPr>
                                <w:p w14:paraId="2A4F1420"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36C3D9E1" w14:textId="77777777" w:rsidR="00D23207" w:rsidRDefault="00D23207">
                                  <w:pPr>
                                    <w:pStyle w:val="20"/>
                                    <w:shd w:val="clear" w:color="auto" w:fill="auto"/>
                                    <w:spacing w:line="180" w:lineRule="exact"/>
                                  </w:pPr>
                                  <w:r>
                                    <w:rPr>
                                      <w:rStyle w:val="29pt"/>
                                    </w:rPr>
                                    <w:t>0,06</w:t>
                                  </w:r>
                                </w:p>
                              </w:tc>
                              <w:tc>
                                <w:tcPr>
                                  <w:tcW w:w="569" w:type="dxa"/>
                                  <w:tcBorders>
                                    <w:left w:val="single" w:sz="4" w:space="0" w:color="auto"/>
                                  </w:tcBorders>
                                  <w:shd w:val="clear" w:color="auto" w:fill="FFFFFF"/>
                                  <w:vAlign w:val="center"/>
                                </w:tcPr>
                                <w:p w14:paraId="128A66CE" w14:textId="77777777" w:rsidR="00D23207" w:rsidRDefault="00D23207">
                                  <w:pPr>
                                    <w:pStyle w:val="20"/>
                                    <w:shd w:val="clear" w:color="auto" w:fill="auto"/>
                                    <w:spacing w:line="80" w:lineRule="exact"/>
                                    <w:ind w:left="260"/>
                                  </w:pPr>
                                  <w:r>
                                    <w:rPr>
                                      <w:rStyle w:val="24pt"/>
                                    </w:rPr>
                                    <w:t>-</w:t>
                                  </w:r>
                                </w:p>
                              </w:tc>
                              <w:tc>
                                <w:tcPr>
                                  <w:tcW w:w="569" w:type="dxa"/>
                                  <w:tcBorders>
                                    <w:left w:val="single" w:sz="4" w:space="0" w:color="auto"/>
                                  </w:tcBorders>
                                  <w:shd w:val="clear" w:color="auto" w:fill="FFFFFF"/>
                                </w:tcPr>
                                <w:p w14:paraId="6296AD0C" w14:textId="77777777" w:rsidR="00D23207" w:rsidRDefault="00D23207">
                                  <w:pPr>
                                    <w:rPr>
                                      <w:sz w:val="10"/>
                                      <w:szCs w:val="10"/>
                                    </w:rPr>
                                  </w:pPr>
                                </w:p>
                              </w:tc>
                              <w:tc>
                                <w:tcPr>
                                  <w:tcW w:w="565" w:type="dxa"/>
                                  <w:tcBorders>
                                    <w:left w:val="single" w:sz="4" w:space="0" w:color="auto"/>
                                  </w:tcBorders>
                                  <w:shd w:val="clear" w:color="auto" w:fill="FFFFFF"/>
                                  <w:vAlign w:val="center"/>
                                </w:tcPr>
                                <w:p w14:paraId="497998C0"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58E5CD19"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bottom"/>
                                </w:tcPr>
                                <w:p w14:paraId="02FA1FA3" w14:textId="77777777" w:rsidR="00D23207" w:rsidRDefault="00D23207">
                                  <w:pPr>
                                    <w:pStyle w:val="20"/>
                                    <w:shd w:val="clear" w:color="auto" w:fill="auto"/>
                                    <w:spacing w:line="180" w:lineRule="exact"/>
                                  </w:pPr>
                                  <w:r>
                                    <w:rPr>
                                      <w:rStyle w:val="29pt"/>
                                    </w:rPr>
                                    <w:t>120</w:t>
                                  </w:r>
                                </w:p>
                              </w:tc>
                              <w:tc>
                                <w:tcPr>
                                  <w:tcW w:w="572" w:type="dxa"/>
                                  <w:tcBorders>
                                    <w:left w:val="single" w:sz="4" w:space="0" w:color="auto"/>
                                  </w:tcBorders>
                                  <w:shd w:val="clear" w:color="auto" w:fill="FFFFFF"/>
                                </w:tcPr>
                                <w:p w14:paraId="509C64BD" w14:textId="77777777" w:rsidR="00D23207" w:rsidRDefault="00D23207">
                                  <w:pPr>
                                    <w:pStyle w:val="20"/>
                                    <w:shd w:val="clear" w:color="auto" w:fill="auto"/>
                                    <w:spacing w:line="180" w:lineRule="exact"/>
                                    <w:ind w:left="140"/>
                                  </w:pPr>
                                  <w:r>
                                    <w:rPr>
                                      <w:rStyle w:val="29pt"/>
                                    </w:rPr>
                                    <w:t>0,25</w:t>
                                  </w:r>
                                </w:p>
                              </w:tc>
                              <w:tc>
                                <w:tcPr>
                                  <w:tcW w:w="536" w:type="dxa"/>
                                  <w:tcBorders>
                                    <w:left w:val="single" w:sz="4" w:space="0" w:color="auto"/>
                                  </w:tcBorders>
                                  <w:shd w:val="clear" w:color="auto" w:fill="FFFFFF"/>
                                  <w:vAlign w:val="center"/>
                                </w:tcPr>
                                <w:p w14:paraId="1AD18D2B" w14:textId="77777777" w:rsidR="00D23207" w:rsidRDefault="00D23207">
                                  <w:pPr>
                                    <w:pStyle w:val="20"/>
                                    <w:shd w:val="clear" w:color="auto" w:fill="auto"/>
                                    <w:spacing w:line="80" w:lineRule="exact"/>
                                    <w:jc w:val="center"/>
                                  </w:pPr>
                                  <w:r>
                                    <w:rPr>
                                      <w:rStyle w:val="24pt"/>
                                    </w:rPr>
                                    <w:t>-</w:t>
                                  </w:r>
                                </w:p>
                              </w:tc>
                            </w:tr>
                            <w:tr w:rsidR="00D23207" w14:paraId="0B880E9E" w14:textId="77777777">
                              <w:trPr>
                                <w:trHeight w:hRule="exact" w:val="209"/>
                              </w:trPr>
                              <w:tc>
                                <w:tcPr>
                                  <w:tcW w:w="2257" w:type="dxa"/>
                                  <w:shd w:val="clear" w:color="auto" w:fill="FFFFFF"/>
                                  <w:vAlign w:val="center"/>
                                </w:tcPr>
                                <w:p w14:paraId="3F9F5131" w14:textId="77777777" w:rsidR="00D23207" w:rsidRDefault="00D23207">
                                  <w:pPr>
                                    <w:pStyle w:val="20"/>
                                    <w:shd w:val="clear" w:color="auto" w:fill="auto"/>
                                    <w:spacing w:line="180" w:lineRule="exact"/>
                                    <w:ind w:left="320"/>
                                  </w:pPr>
                                  <w:r>
                                    <w:rPr>
                                      <w:rStyle w:val="29pt"/>
                                    </w:rPr>
                                    <w:t>Укроп</w:t>
                                  </w:r>
                                </w:p>
                              </w:tc>
                              <w:tc>
                                <w:tcPr>
                                  <w:tcW w:w="562" w:type="dxa"/>
                                  <w:tcBorders>
                                    <w:left w:val="single" w:sz="4" w:space="0" w:color="auto"/>
                                  </w:tcBorders>
                                  <w:shd w:val="clear" w:color="auto" w:fill="FFFFFF"/>
                                  <w:vAlign w:val="bottom"/>
                                </w:tcPr>
                                <w:p w14:paraId="5DFAACE0" w14:textId="77777777" w:rsidR="00D23207" w:rsidRDefault="00D23207">
                                  <w:pPr>
                                    <w:pStyle w:val="20"/>
                                    <w:shd w:val="clear" w:color="auto" w:fill="auto"/>
                                    <w:spacing w:line="180" w:lineRule="exact"/>
                                    <w:ind w:left="200"/>
                                  </w:pPr>
                                  <w:r>
                                    <w:rPr>
                                      <w:rStyle w:val="29pt"/>
                                    </w:rPr>
                                    <w:t>100</w:t>
                                  </w:r>
                                </w:p>
                              </w:tc>
                              <w:tc>
                                <w:tcPr>
                                  <w:tcW w:w="565" w:type="dxa"/>
                                  <w:tcBorders>
                                    <w:left w:val="single" w:sz="4" w:space="0" w:color="auto"/>
                                  </w:tcBorders>
                                  <w:shd w:val="clear" w:color="auto" w:fill="FFFFFF"/>
                                  <w:vAlign w:val="bottom"/>
                                </w:tcPr>
                                <w:p w14:paraId="74C6F2AD" w14:textId="77777777" w:rsidR="00D23207" w:rsidRDefault="00D23207">
                                  <w:pPr>
                                    <w:pStyle w:val="20"/>
                                    <w:shd w:val="clear" w:color="auto" w:fill="auto"/>
                                    <w:spacing w:line="180" w:lineRule="exact"/>
                                    <w:ind w:left="160"/>
                                  </w:pPr>
                                  <w:r>
                                    <w:rPr>
                                      <w:rStyle w:val="29pt"/>
                                    </w:rPr>
                                    <w:t>1,0</w:t>
                                  </w:r>
                                </w:p>
                              </w:tc>
                              <w:tc>
                                <w:tcPr>
                                  <w:tcW w:w="562" w:type="dxa"/>
                                  <w:tcBorders>
                                    <w:left w:val="single" w:sz="4" w:space="0" w:color="auto"/>
                                  </w:tcBorders>
                                  <w:shd w:val="clear" w:color="auto" w:fill="FFFFFF"/>
                                  <w:vAlign w:val="center"/>
                                </w:tcPr>
                                <w:p w14:paraId="0F58C6DE" w14:textId="77777777" w:rsidR="00D23207" w:rsidRDefault="00D23207">
                                  <w:pPr>
                                    <w:pStyle w:val="20"/>
                                    <w:shd w:val="clear" w:color="auto" w:fill="auto"/>
                                    <w:spacing w:line="180" w:lineRule="exact"/>
                                  </w:pPr>
                                  <w:r>
                                    <w:rPr>
                                      <w:rStyle w:val="29pt"/>
                                    </w:rPr>
                                    <w:t>0,03</w:t>
                                  </w:r>
                                </w:p>
                              </w:tc>
                              <w:tc>
                                <w:tcPr>
                                  <w:tcW w:w="562" w:type="dxa"/>
                                  <w:tcBorders>
                                    <w:left w:val="single" w:sz="4" w:space="0" w:color="auto"/>
                                  </w:tcBorders>
                                  <w:shd w:val="clear" w:color="auto" w:fill="FFFFFF"/>
                                  <w:vAlign w:val="bottom"/>
                                </w:tcPr>
                                <w:p w14:paraId="5BD1FB67" w14:textId="77777777" w:rsidR="00D23207" w:rsidRDefault="00D23207">
                                  <w:pPr>
                                    <w:pStyle w:val="20"/>
                                    <w:shd w:val="clear" w:color="auto" w:fill="auto"/>
                                    <w:spacing w:line="180" w:lineRule="exact"/>
                                  </w:pPr>
                                  <w:r>
                                    <w:rPr>
                                      <w:rStyle w:val="29pt"/>
                                    </w:rPr>
                                    <w:t>0,10</w:t>
                                  </w:r>
                                </w:p>
                              </w:tc>
                              <w:tc>
                                <w:tcPr>
                                  <w:tcW w:w="558" w:type="dxa"/>
                                  <w:tcBorders>
                                    <w:left w:val="single" w:sz="4" w:space="0" w:color="auto"/>
                                  </w:tcBorders>
                                  <w:shd w:val="clear" w:color="auto" w:fill="FFFFFF"/>
                                  <w:vAlign w:val="center"/>
                                </w:tcPr>
                                <w:p w14:paraId="21A68692"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center"/>
                                </w:tcPr>
                                <w:p w14:paraId="0C8554F3" w14:textId="77777777" w:rsidR="00D23207" w:rsidRDefault="00D23207">
                                  <w:pPr>
                                    <w:pStyle w:val="20"/>
                                    <w:shd w:val="clear" w:color="auto" w:fill="auto"/>
                                    <w:spacing w:line="180" w:lineRule="exact"/>
                                  </w:pPr>
                                  <w:r>
                                    <w:rPr>
                                      <w:rStyle w:val="29pt"/>
                                    </w:rPr>
                                    <w:t>0,15</w:t>
                                  </w:r>
                                </w:p>
                              </w:tc>
                              <w:tc>
                                <w:tcPr>
                                  <w:tcW w:w="569" w:type="dxa"/>
                                  <w:tcBorders>
                                    <w:left w:val="single" w:sz="4" w:space="0" w:color="auto"/>
                                  </w:tcBorders>
                                  <w:shd w:val="clear" w:color="auto" w:fill="FFFFFF"/>
                                  <w:vAlign w:val="center"/>
                                </w:tcPr>
                                <w:p w14:paraId="7218B3CF" w14:textId="77777777" w:rsidR="00D23207" w:rsidRDefault="00D23207">
                                  <w:pPr>
                                    <w:pStyle w:val="20"/>
                                    <w:shd w:val="clear" w:color="auto" w:fill="auto"/>
                                    <w:spacing w:line="180" w:lineRule="exact"/>
                                  </w:pPr>
                                  <w:r>
                                    <w:rPr>
                                      <w:rStyle w:val="29pt"/>
                                    </w:rPr>
                                    <w:t>0,23</w:t>
                                  </w:r>
                                </w:p>
                              </w:tc>
                              <w:tc>
                                <w:tcPr>
                                  <w:tcW w:w="569" w:type="dxa"/>
                                  <w:tcBorders>
                                    <w:left w:val="single" w:sz="4" w:space="0" w:color="auto"/>
                                  </w:tcBorders>
                                  <w:shd w:val="clear" w:color="auto" w:fill="FFFFFF"/>
                                </w:tcPr>
                                <w:p w14:paraId="38B6FB9E" w14:textId="77777777" w:rsidR="00D23207" w:rsidRDefault="00D23207">
                                  <w:pPr>
                                    <w:rPr>
                                      <w:sz w:val="10"/>
                                      <w:szCs w:val="10"/>
                                    </w:rPr>
                                  </w:pPr>
                                </w:p>
                              </w:tc>
                              <w:tc>
                                <w:tcPr>
                                  <w:tcW w:w="565" w:type="dxa"/>
                                  <w:tcBorders>
                                    <w:left w:val="single" w:sz="4" w:space="0" w:color="auto"/>
                                  </w:tcBorders>
                                  <w:shd w:val="clear" w:color="auto" w:fill="FFFFFF"/>
                                  <w:vAlign w:val="center"/>
                                </w:tcPr>
                                <w:p w14:paraId="5EDFBA22"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47F48D1B"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center"/>
                                </w:tcPr>
                                <w:p w14:paraId="0BD62E16"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bottom"/>
                                </w:tcPr>
                                <w:p w14:paraId="32B2BD56" w14:textId="77777777" w:rsidR="00D23207" w:rsidRDefault="00D23207">
                                  <w:pPr>
                                    <w:pStyle w:val="20"/>
                                    <w:shd w:val="clear" w:color="auto" w:fill="auto"/>
                                    <w:spacing w:line="180" w:lineRule="exact"/>
                                    <w:ind w:left="140"/>
                                  </w:pPr>
                                  <w:r>
                                    <w:rPr>
                                      <w:rStyle w:val="29pt"/>
                                    </w:rPr>
                                    <w:t>0,60</w:t>
                                  </w:r>
                                </w:p>
                              </w:tc>
                              <w:tc>
                                <w:tcPr>
                                  <w:tcW w:w="536" w:type="dxa"/>
                                  <w:tcBorders>
                                    <w:left w:val="single" w:sz="4" w:space="0" w:color="auto"/>
                                  </w:tcBorders>
                                  <w:shd w:val="clear" w:color="auto" w:fill="FFFFFF"/>
                                  <w:vAlign w:val="center"/>
                                </w:tcPr>
                                <w:p w14:paraId="0E1660B1" w14:textId="77777777" w:rsidR="00D23207" w:rsidRDefault="00D23207">
                                  <w:pPr>
                                    <w:pStyle w:val="20"/>
                                    <w:shd w:val="clear" w:color="auto" w:fill="auto"/>
                                    <w:spacing w:line="80" w:lineRule="exact"/>
                                    <w:jc w:val="center"/>
                                  </w:pPr>
                                  <w:r>
                                    <w:rPr>
                                      <w:rStyle w:val="24pt"/>
                                    </w:rPr>
                                    <w:t>-</w:t>
                                  </w:r>
                                </w:p>
                              </w:tc>
                            </w:tr>
                            <w:tr w:rsidR="00D23207" w14:paraId="28F15A7F" w14:textId="77777777">
                              <w:trPr>
                                <w:trHeight w:hRule="exact" w:val="212"/>
                              </w:trPr>
                              <w:tc>
                                <w:tcPr>
                                  <w:tcW w:w="2257" w:type="dxa"/>
                                  <w:shd w:val="clear" w:color="auto" w:fill="FFFFFF"/>
                                  <w:vAlign w:val="bottom"/>
                                </w:tcPr>
                                <w:p w14:paraId="7DA56C3B" w14:textId="77777777" w:rsidR="00D23207" w:rsidRDefault="00D23207">
                                  <w:pPr>
                                    <w:pStyle w:val="20"/>
                                    <w:shd w:val="clear" w:color="auto" w:fill="auto"/>
                                    <w:spacing w:line="180" w:lineRule="exact"/>
                                    <w:ind w:left="320"/>
                                  </w:pPr>
                                  <w:r>
                                    <w:rPr>
                                      <w:rStyle w:val="29pt"/>
                                    </w:rPr>
                                    <w:t>Арбуз</w:t>
                                  </w:r>
                                </w:p>
                              </w:tc>
                              <w:tc>
                                <w:tcPr>
                                  <w:tcW w:w="562" w:type="dxa"/>
                                  <w:tcBorders>
                                    <w:left w:val="single" w:sz="4" w:space="0" w:color="auto"/>
                                  </w:tcBorders>
                                  <w:shd w:val="clear" w:color="auto" w:fill="FFFFFF"/>
                                  <w:vAlign w:val="bottom"/>
                                </w:tcPr>
                                <w:p w14:paraId="4E361369" w14:textId="77777777" w:rsidR="00D23207" w:rsidRDefault="00D23207">
                                  <w:pPr>
                                    <w:pStyle w:val="20"/>
                                    <w:shd w:val="clear" w:color="auto" w:fill="auto"/>
                                    <w:spacing w:line="180" w:lineRule="exact"/>
                                    <w:ind w:left="200"/>
                                  </w:pPr>
                                  <w:r>
                                    <w:rPr>
                                      <w:rStyle w:val="29pt"/>
                                    </w:rPr>
                                    <w:t>8</w:t>
                                  </w:r>
                                </w:p>
                              </w:tc>
                              <w:tc>
                                <w:tcPr>
                                  <w:tcW w:w="565" w:type="dxa"/>
                                  <w:tcBorders>
                                    <w:left w:val="single" w:sz="4" w:space="0" w:color="auto"/>
                                  </w:tcBorders>
                                  <w:shd w:val="clear" w:color="auto" w:fill="FFFFFF"/>
                                  <w:vAlign w:val="bottom"/>
                                </w:tcPr>
                                <w:p w14:paraId="0B938647" w14:textId="77777777" w:rsidR="00D23207" w:rsidRDefault="00D23207">
                                  <w:pPr>
                                    <w:pStyle w:val="20"/>
                                    <w:shd w:val="clear" w:color="auto" w:fill="auto"/>
                                    <w:spacing w:line="180" w:lineRule="exact"/>
                                    <w:ind w:left="160"/>
                                  </w:pPr>
                                  <w:r>
                                    <w:rPr>
                                      <w:rStyle w:val="29pt"/>
                                    </w:rPr>
                                    <w:t>0,9</w:t>
                                  </w:r>
                                </w:p>
                              </w:tc>
                              <w:tc>
                                <w:tcPr>
                                  <w:tcW w:w="562" w:type="dxa"/>
                                  <w:tcBorders>
                                    <w:left w:val="single" w:sz="4" w:space="0" w:color="auto"/>
                                  </w:tcBorders>
                                  <w:shd w:val="clear" w:color="auto" w:fill="FFFFFF"/>
                                  <w:vAlign w:val="bottom"/>
                                </w:tcPr>
                                <w:p w14:paraId="3593112F" w14:textId="77777777" w:rsidR="00D23207" w:rsidRDefault="00D23207">
                                  <w:pPr>
                                    <w:pStyle w:val="20"/>
                                    <w:shd w:val="clear" w:color="auto" w:fill="auto"/>
                                    <w:spacing w:line="180" w:lineRule="exact"/>
                                  </w:pPr>
                                  <w:r>
                                    <w:rPr>
                                      <w:rStyle w:val="29pt"/>
                                    </w:rPr>
                                    <w:t>0,04</w:t>
                                  </w:r>
                                </w:p>
                              </w:tc>
                              <w:tc>
                                <w:tcPr>
                                  <w:tcW w:w="562" w:type="dxa"/>
                                  <w:tcBorders>
                                    <w:left w:val="single" w:sz="4" w:space="0" w:color="auto"/>
                                  </w:tcBorders>
                                  <w:shd w:val="clear" w:color="auto" w:fill="FFFFFF"/>
                                  <w:vAlign w:val="bottom"/>
                                </w:tcPr>
                                <w:p w14:paraId="6607052C" w14:textId="77777777" w:rsidR="00D23207" w:rsidRDefault="00D23207">
                                  <w:pPr>
                                    <w:pStyle w:val="20"/>
                                    <w:shd w:val="clear" w:color="auto" w:fill="auto"/>
                                    <w:spacing w:line="180" w:lineRule="exact"/>
                                  </w:pPr>
                                  <w:r>
                                    <w:rPr>
                                      <w:rStyle w:val="29pt"/>
                                    </w:rPr>
                                    <w:t>0,03</w:t>
                                  </w:r>
                                </w:p>
                              </w:tc>
                              <w:tc>
                                <w:tcPr>
                                  <w:tcW w:w="558" w:type="dxa"/>
                                  <w:tcBorders>
                                    <w:left w:val="single" w:sz="4" w:space="0" w:color="auto"/>
                                  </w:tcBorders>
                                  <w:shd w:val="clear" w:color="auto" w:fill="FFFFFF"/>
                                  <w:vAlign w:val="center"/>
                                </w:tcPr>
                                <w:p w14:paraId="365E65AA"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5E6F0E30" w14:textId="77777777" w:rsidR="00D23207" w:rsidRDefault="00D23207">
                                  <w:pPr>
                                    <w:pStyle w:val="20"/>
                                    <w:shd w:val="clear" w:color="auto" w:fill="auto"/>
                                    <w:spacing w:line="180" w:lineRule="exact"/>
                                  </w:pPr>
                                  <w:r>
                                    <w:rPr>
                                      <w:rStyle w:val="29pt"/>
                                    </w:rPr>
                                    <w:t>0,09</w:t>
                                  </w:r>
                                </w:p>
                              </w:tc>
                              <w:tc>
                                <w:tcPr>
                                  <w:tcW w:w="569" w:type="dxa"/>
                                  <w:tcBorders>
                                    <w:left w:val="single" w:sz="4" w:space="0" w:color="auto"/>
                                  </w:tcBorders>
                                  <w:shd w:val="clear" w:color="auto" w:fill="FFFFFF"/>
                                  <w:vAlign w:val="center"/>
                                </w:tcPr>
                                <w:p w14:paraId="658022B3" w14:textId="77777777" w:rsidR="00D23207" w:rsidRDefault="00D23207">
                                  <w:pPr>
                                    <w:pStyle w:val="20"/>
                                    <w:shd w:val="clear" w:color="auto" w:fill="auto"/>
                                    <w:spacing w:line="80" w:lineRule="exact"/>
                                    <w:ind w:left="260"/>
                                  </w:pPr>
                                  <w:r>
                                    <w:rPr>
                                      <w:rStyle w:val="24pt"/>
                                    </w:rPr>
                                    <w:t>-</w:t>
                                  </w:r>
                                </w:p>
                              </w:tc>
                              <w:tc>
                                <w:tcPr>
                                  <w:tcW w:w="569" w:type="dxa"/>
                                  <w:tcBorders>
                                    <w:left w:val="single" w:sz="4" w:space="0" w:color="auto"/>
                                  </w:tcBorders>
                                  <w:shd w:val="clear" w:color="auto" w:fill="FFFFFF"/>
                                </w:tcPr>
                                <w:p w14:paraId="7FC01001" w14:textId="77777777" w:rsidR="00D23207" w:rsidRDefault="00D23207">
                                  <w:pPr>
                                    <w:rPr>
                                      <w:sz w:val="10"/>
                                      <w:szCs w:val="10"/>
                                    </w:rPr>
                                  </w:pPr>
                                </w:p>
                              </w:tc>
                              <w:tc>
                                <w:tcPr>
                                  <w:tcW w:w="565" w:type="dxa"/>
                                  <w:tcBorders>
                                    <w:left w:val="single" w:sz="4" w:space="0" w:color="auto"/>
                                  </w:tcBorders>
                                  <w:shd w:val="clear" w:color="auto" w:fill="FFFFFF"/>
                                  <w:vAlign w:val="center"/>
                                </w:tcPr>
                                <w:p w14:paraId="0632F48C"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6BDC4DD6"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tcPr>
                                <w:p w14:paraId="7DA306AC" w14:textId="77777777" w:rsidR="00D23207" w:rsidRDefault="00D23207">
                                  <w:pPr>
                                    <w:rPr>
                                      <w:sz w:val="10"/>
                                      <w:szCs w:val="10"/>
                                    </w:rPr>
                                  </w:pPr>
                                </w:p>
                              </w:tc>
                              <w:tc>
                                <w:tcPr>
                                  <w:tcW w:w="572" w:type="dxa"/>
                                  <w:tcBorders>
                                    <w:left w:val="single" w:sz="4" w:space="0" w:color="auto"/>
                                  </w:tcBorders>
                                  <w:shd w:val="clear" w:color="auto" w:fill="FFFFFF"/>
                                  <w:vAlign w:val="bottom"/>
                                </w:tcPr>
                                <w:p w14:paraId="7243DF1B" w14:textId="77777777" w:rsidR="00D23207" w:rsidRDefault="00D23207">
                                  <w:pPr>
                                    <w:pStyle w:val="20"/>
                                    <w:shd w:val="clear" w:color="auto" w:fill="auto"/>
                                    <w:spacing w:line="180" w:lineRule="exact"/>
                                    <w:ind w:left="140"/>
                                  </w:pPr>
                                  <w:r>
                                    <w:rPr>
                                      <w:rStyle w:val="29pt"/>
                                    </w:rPr>
                                    <w:t>0,24</w:t>
                                  </w:r>
                                </w:p>
                              </w:tc>
                              <w:tc>
                                <w:tcPr>
                                  <w:tcW w:w="536" w:type="dxa"/>
                                  <w:tcBorders>
                                    <w:left w:val="single" w:sz="4" w:space="0" w:color="auto"/>
                                  </w:tcBorders>
                                  <w:shd w:val="clear" w:color="auto" w:fill="FFFFFF"/>
                                  <w:vAlign w:val="center"/>
                                </w:tcPr>
                                <w:p w14:paraId="30D2FAEE" w14:textId="77777777" w:rsidR="00D23207" w:rsidRDefault="00D23207">
                                  <w:pPr>
                                    <w:pStyle w:val="20"/>
                                    <w:shd w:val="clear" w:color="auto" w:fill="auto"/>
                                    <w:spacing w:line="80" w:lineRule="exact"/>
                                    <w:jc w:val="center"/>
                                  </w:pPr>
                                  <w:r>
                                    <w:rPr>
                                      <w:rStyle w:val="24pt"/>
                                    </w:rPr>
                                    <w:t>-</w:t>
                                  </w:r>
                                </w:p>
                              </w:tc>
                            </w:tr>
                            <w:tr w:rsidR="00D23207" w14:paraId="1B5761D6" w14:textId="77777777">
                              <w:trPr>
                                <w:trHeight w:hRule="exact" w:val="209"/>
                              </w:trPr>
                              <w:tc>
                                <w:tcPr>
                                  <w:tcW w:w="2257" w:type="dxa"/>
                                  <w:shd w:val="clear" w:color="auto" w:fill="FFFFFF"/>
                                  <w:vAlign w:val="center"/>
                                </w:tcPr>
                                <w:p w14:paraId="4E299267" w14:textId="77777777" w:rsidR="00D23207" w:rsidRDefault="00D23207">
                                  <w:pPr>
                                    <w:pStyle w:val="20"/>
                                    <w:shd w:val="clear" w:color="auto" w:fill="auto"/>
                                    <w:spacing w:line="180" w:lineRule="exact"/>
                                    <w:ind w:left="320"/>
                                  </w:pPr>
                                  <w:r>
                                    <w:rPr>
                                      <w:rStyle w:val="29pt"/>
                                    </w:rPr>
                                    <w:t>Дыня</w:t>
                                  </w:r>
                                </w:p>
                              </w:tc>
                              <w:tc>
                                <w:tcPr>
                                  <w:tcW w:w="562" w:type="dxa"/>
                                  <w:tcBorders>
                                    <w:left w:val="single" w:sz="4" w:space="0" w:color="auto"/>
                                  </w:tcBorders>
                                  <w:shd w:val="clear" w:color="auto" w:fill="FFFFFF"/>
                                  <w:vAlign w:val="bottom"/>
                                </w:tcPr>
                                <w:p w14:paraId="2BE25236" w14:textId="77777777" w:rsidR="00D23207" w:rsidRDefault="00D23207">
                                  <w:pPr>
                                    <w:pStyle w:val="20"/>
                                    <w:shd w:val="clear" w:color="auto" w:fill="auto"/>
                                    <w:spacing w:line="180" w:lineRule="exact"/>
                                    <w:ind w:left="200"/>
                                  </w:pPr>
                                  <w:r>
                                    <w:rPr>
                                      <w:rStyle w:val="29pt"/>
                                    </w:rPr>
                                    <w:t>20</w:t>
                                  </w:r>
                                </w:p>
                              </w:tc>
                              <w:tc>
                                <w:tcPr>
                                  <w:tcW w:w="565" w:type="dxa"/>
                                  <w:tcBorders>
                                    <w:left w:val="single" w:sz="4" w:space="0" w:color="auto"/>
                                  </w:tcBorders>
                                  <w:shd w:val="clear" w:color="auto" w:fill="FFFFFF"/>
                                  <w:vAlign w:val="bottom"/>
                                </w:tcPr>
                                <w:p w14:paraId="24789E76" w14:textId="77777777" w:rsidR="00D23207" w:rsidRDefault="00D23207">
                                  <w:pPr>
                                    <w:pStyle w:val="20"/>
                                    <w:shd w:val="clear" w:color="auto" w:fill="auto"/>
                                    <w:spacing w:line="180" w:lineRule="exact"/>
                                    <w:ind w:left="160"/>
                                  </w:pPr>
                                  <w:r>
                                    <w:rPr>
                                      <w:rStyle w:val="29pt"/>
                                    </w:rPr>
                                    <w:t>1,0</w:t>
                                  </w:r>
                                </w:p>
                              </w:tc>
                              <w:tc>
                                <w:tcPr>
                                  <w:tcW w:w="562" w:type="dxa"/>
                                  <w:tcBorders>
                                    <w:left w:val="single" w:sz="4" w:space="0" w:color="auto"/>
                                  </w:tcBorders>
                                  <w:shd w:val="clear" w:color="auto" w:fill="FFFFFF"/>
                                  <w:vAlign w:val="center"/>
                                </w:tcPr>
                                <w:p w14:paraId="4263DB3A" w14:textId="77777777" w:rsidR="00D23207" w:rsidRDefault="00D23207">
                                  <w:pPr>
                                    <w:pStyle w:val="20"/>
                                    <w:shd w:val="clear" w:color="auto" w:fill="auto"/>
                                    <w:spacing w:line="180" w:lineRule="exact"/>
                                  </w:pPr>
                                  <w:r>
                                    <w:rPr>
                                      <w:rStyle w:val="29pt"/>
                                    </w:rPr>
                                    <w:t>0,04</w:t>
                                  </w:r>
                                </w:p>
                              </w:tc>
                              <w:tc>
                                <w:tcPr>
                                  <w:tcW w:w="562" w:type="dxa"/>
                                  <w:tcBorders>
                                    <w:left w:val="single" w:sz="4" w:space="0" w:color="auto"/>
                                  </w:tcBorders>
                                  <w:shd w:val="clear" w:color="auto" w:fill="FFFFFF"/>
                                  <w:vAlign w:val="center"/>
                                </w:tcPr>
                                <w:p w14:paraId="0BDE090E" w14:textId="77777777" w:rsidR="00D23207" w:rsidRDefault="00D23207">
                                  <w:pPr>
                                    <w:pStyle w:val="20"/>
                                    <w:shd w:val="clear" w:color="auto" w:fill="auto"/>
                                    <w:spacing w:line="180" w:lineRule="exact"/>
                                  </w:pPr>
                                  <w:r>
                                    <w:rPr>
                                      <w:rStyle w:val="29pt"/>
                                    </w:rPr>
                                    <w:t>0,04</w:t>
                                  </w:r>
                                </w:p>
                              </w:tc>
                              <w:tc>
                                <w:tcPr>
                                  <w:tcW w:w="558" w:type="dxa"/>
                                  <w:tcBorders>
                                    <w:left w:val="single" w:sz="4" w:space="0" w:color="auto"/>
                                  </w:tcBorders>
                                  <w:shd w:val="clear" w:color="auto" w:fill="FFFFFF"/>
                                  <w:vAlign w:val="center"/>
                                </w:tcPr>
                                <w:p w14:paraId="600E0E6A"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164BD86B" w14:textId="77777777" w:rsidR="00D23207" w:rsidRDefault="00D23207">
                                  <w:pPr>
                                    <w:pStyle w:val="20"/>
                                    <w:shd w:val="clear" w:color="auto" w:fill="auto"/>
                                    <w:spacing w:line="180" w:lineRule="exact"/>
                                  </w:pPr>
                                  <w:r>
                                    <w:rPr>
                                      <w:rStyle w:val="29pt"/>
                                    </w:rPr>
                                    <w:t>0,06</w:t>
                                  </w:r>
                                </w:p>
                              </w:tc>
                              <w:tc>
                                <w:tcPr>
                                  <w:tcW w:w="569" w:type="dxa"/>
                                  <w:tcBorders>
                                    <w:left w:val="single" w:sz="4" w:space="0" w:color="auto"/>
                                  </w:tcBorders>
                                  <w:shd w:val="clear" w:color="auto" w:fill="FFFFFF"/>
                                  <w:vAlign w:val="bottom"/>
                                </w:tcPr>
                                <w:p w14:paraId="76BA4787" w14:textId="77777777" w:rsidR="00D23207" w:rsidRDefault="00D23207">
                                  <w:pPr>
                                    <w:pStyle w:val="20"/>
                                    <w:shd w:val="clear" w:color="auto" w:fill="auto"/>
                                    <w:spacing w:line="180" w:lineRule="exact"/>
                                  </w:pPr>
                                  <w:r>
                                    <w:rPr>
                                      <w:rStyle w:val="29pt"/>
                                    </w:rPr>
                                    <w:t>0,6</w:t>
                                  </w:r>
                                </w:p>
                              </w:tc>
                              <w:tc>
                                <w:tcPr>
                                  <w:tcW w:w="569" w:type="dxa"/>
                                  <w:tcBorders>
                                    <w:left w:val="single" w:sz="4" w:space="0" w:color="auto"/>
                                  </w:tcBorders>
                                  <w:shd w:val="clear" w:color="auto" w:fill="FFFFFF"/>
                                </w:tcPr>
                                <w:p w14:paraId="6356EAE5" w14:textId="77777777" w:rsidR="00D23207" w:rsidRDefault="00D23207">
                                  <w:pPr>
                                    <w:rPr>
                                      <w:sz w:val="10"/>
                                      <w:szCs w:val="10"/>
                                    </w:rPr>
                                  </w:pPr>
                                </w:p>
                              </w:tc>
                              <w:tc>
                                <w:tcPr>
                                  <w:tcW w:w="565" w:type="dxa"/>
                                  <w:tcBorders>
                                    <w:left w:val="single" w:sz="4" w:space="0" w:color="auto"/>
                                  </w:tcBorders>
                                  <w:shd w:val="clear" w:color="auto" w:fill="FFFFFF"/>
                                  <w:vAlign w:val="center"/>
                                </w:tcPr>
                                <w:p w14:paraId="187E3FEA"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3E66BCFD"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tcPr>
                                <w:p w14:paraId="066D0C9B" w14:textId="77777777" w:rsidR="00D23207" w:rsidRDefault="00D23207">
                                  <w:pPr>
                                    <w:rPr>
                                      <w:sz w:val="10"/>
                                      <w:szCs w:val="10"/>
                                    </w:rPr>
                                  </w:pPr>
                                </w:p>
                              </w:tc>
                              <w:tc>
                                <w:tcPr>
                                  <w:tcW w:w="572" w:type="dxa"/>
                                  <w:tcBorders>
                                    <w:left w:val="single" w:sz="4" w:space="0" w:color="auto"/>
                                  </w:tcBorders>
                                  <w:shd w:val="clear" w:color="auto" w:fill="FFFFFF"/>
                                  <w:vAlign w:val="center"/>
                                </w:tcPr>
                                <w:p w14:paraId="20894FDB" w14:textId="77777777" w:rsidR="00D23207" w:rsidRDefault="00D23207">
                                  <w:pPr>
                                    <w:pStyle w:val="20"/>
                                    <w:shd w:val="clear" w:color="auto" w:fill="auto"/>
                                    <w:spacing w:line="180" w:lineRule="exact"/>
                                    <w:ind w:left="140"/>
                                  </w:pPr>
                                  <w:r>
                                    <w:rPr>
                                      <w:rStyle w:val="29pt"/>
                                    </w:rPr>
                                    <w:t>0,40</w:t>
                                  </w:r>
                                </w:p>
                              </w:tc>
                              <w:tc>
                                <w:tcPr>
                                  <w:tcW w:w="536" w:type="dxa"/>
                                  <w:tcBorders>
                                    <w:left w:val="single" w:sz="4" w:space="0" w:color="auto"/>
                                  </w:tcBorders>
                                  <w:shd w:val="clear" w:color="auto" w:fill="FFFFFF"/>
                                  <w:vAlign w:val="center"/>
                                </w:tcPr>
                                <w:p w14:paraId="4EC94B37" w14:textId="77777777" w:rsidR="00D23207" w:rsidRDefault="00D23207">
                                  <w:pPr>
                                    <w:pStyle w:val="20"/>
                                    <w:shd w:val="clear" w:color="auto" w:fill="auto"/>
                                    <w:spacing w:line="80" w:lineRule="exact"/>
                                    <w:jc w:val="center"/>
                                  </w:pPr>
                                  <w:r>
                                    <w:rPr>
                                      <w:rStyle w:val="24pt"/>
                                    </w:rPr>
                                    <w:t>-</w:t>
                                  </w:r>
                                </w:p>
                              </w:tc>
                            </w:tr>
                            <w:tr w:rsidR="00D23207" w14:paraId="1BD9BED0" w14:textId="77777777">
                              <w:trPr>
                                <w:trHeight w:hRule="exact" w:val="216"/>
                              </w:trPr>
                              <w:tc>
                                <w:tcPr>
                                  <w:tcW w:w="2257" w:type="dxa"/>
                                  <w:shd w:val="clear" w:color="auto" w:fill="FFFFFF"/>
                                  <w:vAlign w:val="bottom"/>
                                </w:tcPr>
                                <w:p w14:paraId="025114F4" w14:textId="77777777" w:rsidR="00D23207" w:rsidRDefault="00D23207">
                                  <w:pPr>
                                    <w:pStyle w:val="20"/>
                                    <w:shd w:val="clear" w:color="auto" w:fill="auto"/>
                                    <w:spacing w:line="180" w:lineRule="exact"/>
                                    <w:ind w:left="320"/>
                                  </w:pPr>
                                  <w:r>
                                    <w:rPr>
                                      <w:rStyle w:val="29pt"/>
                                    </w:rPr>
                                    <w:t>Суточная потребность</w:t>
                                  </w:r>
                                </w:p>
                              </w:tc>
                              <w:tc>
                                <w:tcPr>
                                  <w:tcW w:w="562" w:type="dxa"/>
                                  <w:tcBorders>
                                    <w:left w:val="single" w:sz="4" w:space="0" w:color="auto"/>
                                  </w:tcBorders>
                                  <w:shd w:val="clear" w:color="auto" w:fill="FFFFFF"/>
                                </w:tcPr>
                                <w:p w14:paraId="7B9D8FAE" w14:textId="77777777" w:rsidR="00D23207" w:rsidRDefault="00D23207">
                                  <w:pPr>
                                    <w:rPr>
                                      <w:sz w:val="10"/>
                                      <w:szCs w:val="10"/>
                                    </w:rPr>
                                  </w:pPr>
                                </w:p>
                              </w:tc>
                              <w:tc>
                                <w:tcPr>
                                  <w:tcW w:w="565" w:type="dxa"/>
                                  <w:tcBorders>
                                    <w:left w:val="single" w:sz="4" w:space="0" w:color="auto"/>
                                  </w:tcBorders>
                                  <w:shd w:val="clear" w:color="auto" w:fill="FFFFFF"/>
                                </w:tcPr>
                                <w:p w14:paraId="669E0B82" w14:textId="77777777" w:rsidR="00D23207" w:rsidRDefault="00D23207">
                                  <w:pPr>
                                    <w:rPr>
                                      <w:sz w:val="10"/>
                                      <w:szCs w:val="10"/>
                                    </w:rPr>
                                  </w:pPr>
                                </w:p>
                              </w:tc>
                              <w:tc>
                                <w:tcPr>
                                  <w:tcW w:w="562" w:type="dxa"/>
                                  <w:tcBorders>
                                    <w:left w:val="single" w:sz="4" w:space="0" w:color="auto"/>
                                  </w:tcBorders>
                                  <w:shd w:val="clear" w:color="auto" w:fill="FFFFFF"/>
                                </w:tcPr>
                                <w:p w14:paraId="582C7063" w14:textId="77777777" w:rsidR="00D23207" w:rsidRDefault="00D23207">
                                  <w:pPr>
                                    <w:rPr>
                                      <w:sz w:val="10"/>
                                      <w:szCs w:val="10"/>
                                    </w:rPr>
                                  </w:pPr>
                                </w:p>
                              </w:tc>
                              <w:tc>
                                <w:tcPr>
                                  <w:tcW w:w="562" w:type="dxa"/>
                                  <w:tcBorders>
                                    <w:left w:val="single" w:sz="4" w:space="0" w:color="auto"/>
                                  </w:tcBorders>
                                  <w:shd w:val="clear" w:color="auto" w:fill="FFFFFF"/>
                                </w:tcPr>
                                <w:p w14:paraId="3BE070F7" w14:textId="77777777" w:rsidR="00D23207" w:rsidRDefault="00D23207">
                                  <w:pPr>
                                    <w:rPr>
                                      <w:sz w:val="10"/>
                                      <w:szCs w:val="10"/>
                                    </w:rPr>
                                  </w:pPr>
                                </w:p>
                              </w:tc>
                              <w:tc>
                                <w:tcPr>
                                  <w:tcW w:w="558" w:type="dxa"/>
                                  <w:tcBorders>
                                    <w:left w:val="single" w:sz="4" w:space="0" w:color="auto"/>
                                  </w:tcBorders>
                                  <w:shd w:val="clear" w:color="auto" w:fill="FFFFFF"/>
                                </w:tcPr>
                                <w:p w14:paraId="2C5A75E5" w14:textId="77777777" w:rsidR="00D23207" w:rsidRDefault="00D23207">
                                  <w:pPr>
                                    <w:rPr>
                                      <w:sz w:val="10"/>
                                      <w:szCs w:val="10"/>
                                    </w:rPr>
                                  </w:pPr>
                                </w:p>
                              </w:tc>
                              <w:tc>
                                <w:tcPr>
                                  <w:tcW w:w="562" w:type="dxa"/>
                                  <w:tcBorders>
                                    <w:left w:val="single" w:sz="4" w:space="0" w:color="auto"/>
                                  </w:tcBorders>
                                  <w:shd w:val="clear" w:color="auto" w:fill="FFFFFF"/>
                                </w:tcPr>
                                <w:p w14:paraId="25699494" w14:textId="77777777" w:rsidR="00D23207" w:rsidRDefault="00D23207">
                                  <w:pPr>
                                    <w:rPr>
                                      <w:sz w:val="10"/>
                                      <w:szCs w:val="10"/>
                                    </w:rPr>
                                  </w:pPr>
                                </w:p>
                              </w:tc>
                              <w:tc>
                                <w:tcPr>
                                  <w:tcW w:w="569" w:type="dxa"/>
                                  <w:tcBorders>
                                    <w:left w:val="single" w:sz="4" w:space="0" w:color="auto"/>
                                  </w:tcBorders>
                                  <w:shd w:val="clear" w:color="auto" w:fill="FFFFFF"/>
                                </w:tcPr>
                                <w:p w14:paraId="5E75C90E" w14:textId="77777777" w:rsidR="00D23207" w:rsidRDefault="00D23207">
                                  <w:pPr>
                                    <w:rPr>
                                      <w:sz w:val="10"/>
                                      <w:szCs w:val="10"/>
                                    </w:rPr>
                                  </w:pPr>
                                </w:p>
                              </w:tc>
                              <w:tc>
                                <w:tcPr>
                                  <w:tcW w:w="569" w:type="dxa"/>
                                  <w:tcBorders>
                                    <w:left w:val="single" w:sz="4" w:space="0" w:color="auto"/>
                                  </w:tcBorders>
                                  <w:shd w:val="clear" w:color="auto" w:fill="FFFFFF"/>
                                </w:tcPr>
                                <w:p w14:paraId="67AF0F60" w14:textId="77777777" w:rsidR="00D23207" w:rsidRDefault="00D23207">
                                  <w:pPr>
                                    <w:rPr>
                                      <w:sz w:val="10"/>
                                      <w:szCs w:val="10"/>
                                    </w:rPr>
                                  </w:pPr>
                                </w:p>
                              </w:tc>
                              <w:tc>
                                <w:tcPr>
                                  <w:tcW w:w="565" w:type="dxa"/>
                                  <w:tcBorders>
                                    <w:left w:val="single" w:sz="4" w:space="0" w:color="auto"/>
                                  </w:tcBorders>
                                  <w:shd w:val="clear" w:color="auto" w:fill="FFFFFF"/>
                                </w:tcPr>
                                <w:p w14:paraId="41EDC84A" w14:textId="77777777" w:rsidR="00D23207" w:rsidRDefault="00D23207">
                                  <w:pPr>
                                    <w:rPr>
                                      <w:sz w:val="10"/>
                                      <w:szCs w:val="10"/>
                                    </w:rPr>
                                  </w:pPr>
                                </w:p>
                              </w:tc>
                              <w:tc>
                                <w:tcPr>
                                  <w:tcW w:w="565" w:type="dxa"/>
                                  <w:tcBorders>
                                    <w:left w:val="single" w:sz="4" w:space="0" w:color="auto"/>
                                  </w:tcBorders>
                                  <w:shd w:val="clear" w:color="auto" w:fill="FFFFFF"/>
                                </w:tcPr>
                                <w:p w14:paraId="5A29A6BB" w14:textId="77777777" w:rsidR="00D23207" w:rsidRDefault="00D23207">
                                  <w:pPr>
                                    <w:rPr>
                                      <w:sz w:val="10"/>
                                      <w:szCs w:val="10"/>
                                    </w:rPr>
                                  </w:pPr>
                                </w:p>
                              </w:tc>
                              <w:tc>
                                <w:tcPr>
                                  <w:tcW w:w="558" w:type="dxa"/>
                                  <w:tcBorders>
                                    <w:left w:val="single" w:sz="4" w:space="0" w:color="auto"/>
                                  </w:tcBorders>
                                  <w:shd w:val="clear" w:color="auto" w:fill="FFFFFF"/>
                                </w:tcPr>
                                <w:p w14:paraId="0AEE4AB3" w14:textId="77777777" w:rsidR="00D23207" w:rsidRDefault="00D23207">
                                  <w:pPr>
                                    <w:rPr>
                                      <w:sz w:val="10"/>
                                      <w:szCs w:val="10"/>
                                    </w:rPr>
                                  </w:pPr>
                                </w:p>
                              </w:tc>
                              <w:tc>
                                <w:tcPr>
                                  <w:tcW w:w="572" w:type="dxa"/>
                                  <w:tcBorders>
                                    <w:left w:val="single" w:sz="4" w:space="0" w:color="auto"/>
                                  </w:tcBorders>
                                  <w:shd w:val="clear" w:color="auto" w:fill="FFFFFF"/>
                                </w:tcPr>
                                <w:p w14:paraId="72B464AE" w14:textId="77777777" w:rsidR="00D23207" w:rsidRDefault="00D23207">
                                  <w:pPr>
                                    <w:rPr>
                                      <w:sz w:val="10"/>
                                      <w:szCs w:val="10"/>
                                    </w:rPr>
                                  </w:pPr>
                                </w:p>
                              </w:tc>
                              <w:tc>
                                <w:tcPr>
                                  <w:tcW w:w="536" w:type="dxa"/>
                                  <w:tcBorders>
                                    <w:left w:val="single" w:sz="4" w:space="0" w:color="auto"/>
                                  </w:tcBorders>
                                  <w:shd w:val="clear" w:color="auto" w:fill="FFFFFF"/>
                                </w:tcPr>
                                <w:p w14:paraId="0D875522" w14:textId="77777777" w:rsidR="00D23207" w:rsidRDefault="00D23207">
                                  <w:pPr>
                                    <w:rPr>
                                      <w:sz w:val="10"/>
                                      <w:szCs w:val="10"/>
                                    </w:rPr>
                                  </w:pPr>
                                </w:p>
                              </w:tc>
                            </w:tr>
                            <w:tr w:rsidR="00D23207" w14:paraId="2285B1AF" w14:textId="77777777">
                              <w:trPr>
                                <w:trHeight w:hRule="exact" w:val="256"/>
                              </w:trPr>
                              <w:tc>
                                <w:tcPr>
                                  <w:tcW w:w="2257" w:type="dxa"/>
                                  <w:tcBorders>
                                    <w:bottom w:val="single" w:sz="4" w:space="0" w:color="auto"/>
                                  </w:tcBorders>
                                  <w:shd w:val="clear" w:color="auto" w:fill="FFFFFF"/>
                                  <w:vAlign w:val="center"/>
                                </w:tcPr>
                                <w:p w14:paraId="0B79F3A7" w14:textId="77777777" w:rsidR="00D23207" w:rsidRDefault="00D23207">
                                  <w:pPr>
                                    <w:pStyle w:val="20"/>
                                    <w:shd w:val="clear" w:color="auto" w:fill="auto"/>
                                    <w:spacing w:line="180" w:lineRule="exact"/>
                                    <w:ind w:left="320"/>
                                  </w:pPr>
                                  <w:r>
                                    <w:rPr>
                                      <w:rStyle w:val="29pt"/>
                                    </w:rPr>
                                    <w:t>человека</w:t>
                                  </w:r>
                                </w:p>
                              </w:tc>
                              <w:tc>
                                <w:tcPr>
                                  <w:tcW w:w="562" w:type="dxa"/>
                                  <w:tcBorders>
                                    <w:left w:val="single" w:sz="4" w:space="0" w:color="auto"/>
                                    <w:bottom w:val="single" w:sz="4" w:space="0" w:color="auto"/>
                                  </w:tcBorders>
                                  <w:shd w:val="clear" w:color="auto" w:fill="FFFFFF"/>
                                  <w:vAlign w:val="center"/>
                                </w:tcPr>
                                <w:p w14:paraId="60850916" w14:textId="77777777" w:rsidR="00D23207" w:rsidRDefault="00D23207">
                                  <w:pPr>
                                    <w:pStyle w:val="20"/>
                                    <w:shd w:val="clear" w:color="auto" w:fill="auto"/>
                                    <w:spacing w:line="180" w:lineRule="exact"/>
                                    <w:ind w:left="200"/>
                                  </w:pPr>
                                  <w:r>
                                    <w:rPr>
                                      <w:rStyle w:val="29pt"/>
                                    </w:rPr>
                                    <w:t>60</w:t>
                                  </w:r>
                                </w:p>
                              </w:tc>
                              <w:tc>
                                <w:tcPr>
                                  <w:tcW w:w="565" w:type="dxa"/>
                                  <w:tcBorders>
                                    <w:left w:val="single" w:sz="4" w:space="0" w:color="auto"/>
                                    <w:bottom w:val="single" w:sz="4" w:space="0" w:color="auto"/>
                                  </w:tcBorders>
                                  <w:shd w:val="clear" w:color="auto" w:fill="FFFFFF"/>
                                </w:tcPr>
                                <w:p w14:paraId="6ABA6C67" w14:textId="77777777" w:rsidR="00D23207" w:rsidRDefault="00D23207">
                                  <w:pPr>
                                    <w:pStyle w:val="20"/>
                                    <w:shd w:val="clear" w:color="auto" w:fill="auto"/>
                                    <w:spacing w:line="180" w:lineRule="exact"/>
                                    <w:ind w:left="160"/>
                                  </w:pPr>
                                  <w:r>
                                    <w:rPr>
                                      <w:rStyle w:val="29pt"/>
                                    </w:rPr>
                                    <w:t>25</w:t>
                                  </w:r>
                                </w:p>
                              </w:tc>
                              <w:tc>
                                <w:tcPr>
                                  <w:tcW w:w="562" w:type="dxa"/>
                                  <w:tcBorders>
                                    <w:left w:val="single" w:sz="4" w:space="0" w:color="auto"/>
                                    <w:bottom w:val="single" w:sz="4" w:space="0" w:color="auto"/>
                                  </w:tcBorders>
                                  <w:shd w:val="clear" w:color="auto" w:fill="FFFFFF"/>
                                  <w:vAlign w:val="center"/>
                                </w:tcPr>
                                <w:p w14:paraId="0CDD9C57" w14:textId="77777777" w:rsidR="00D23207" w:rsidRDefault="00D23207">
                                  <w:pPr>
                                    <w:pStyle w:val="20"/>
                                    <w:shd w:val="clear" w:color="auto" w:fill="auto"/>
                                    <w:spacing w:line="180" w:lineRule="exact"/>
                                    <w:ind w:left="200"/>
                                  </w:pPr>
                                  <w:r>
                                    <w:rPr>
                                      <w:rStyle w:val="29pt"/>
                                    </w:rPr>
                                    <w:t>2,0</w:t>
                                  </w:r>
                                </w:p>
                              </w:tc>
                              <w:tc>
                                <w:tcPr>
                                  <w:tcW w:w="562" w:type="dxa"/>
                                  <w:tcBorders>
                                    <w:left w:val="single" w:sz="4" w:space="0" w:color="auto"/>
                                    <w:bottom w:val="single" w:sz="4" w:space="0" w:color="auto"/>
                                  </w:tcBorders>
                                  <w:shd w:val="clear" w:color="auto" w:fill="FFFFFF"/>
                                  <w:vAlign w:val="center"/>
                                </w:tcPr>
                                <w:p w14:paraId="2CC35ED1" w14:textId="77777777" w:rsidR="00D23207" w:rsidRDefault="00D23207">
                                  <w:pPr>
                                    <w:pStyle w:val="20"/>
                                    <w:shd w:val="clear" w:color="auto" w:fill="auto"/>
                                    <w:spacing w:line="180" w:lineRule="exact"/>
                                  </w:pPr>
                                  <w:r>
                                    <w:rPr>
                                      <w:rStyle w:val="29pt"/>
                                    </w:rPr>
                                    <w:t>2,0</w:t>
                                  </w:r>
                                </w:p>
                              </w:tc>
                              <w:tc>
                                <w:tcPr>
                                  <w:tcW w:w="558" w:type="dxa"/>
                                  <w:tcBorders>
                                    <w:left w:val="single" w:sz="4" w:space="0" w:color="auto"/>
                                    <w:bottom w:val="single" w:sz="4" w:space="0" w:color="auto"/>
                                  </w:tcBorders>
                                  <w:shd w:val="clear" w:color="auto" w:fill="FFFFFF"/>
                                  <w:vAlign w:val="center"/>
                                </w:tcPr>
                                <w:p w14:paraId="5E194E04" w14:textId="77777777" w:rsidR="00D23207" w:rsidRDefault="00D23207">
                                  <w:pPr>
                                    <w:pStyle w:val="20"/>
                                    <w:shd w:val="clear" w:color="auto" w:fill="auto"/>
                                    <w:spacing w:line="180" w:lineRule="exact"/>
                                    <w:ind w:left="160"/>
                                  </w:pPr>
                                  <w:r>
                                    <w:rPr>
                                      <w:rStyle w:val="29pt"/>
                                    </w:rPr>
                                    <w:t>2,0</w:t>
                                  </w:r>
                                </w:p>
                              </w:tc>
                              <w:tc>
                                <w:tcPr>
                                  <w:tcW w:w="562" w:type="dxa"/>
                                  <w:tcBorders>
                                    <w:left w:val="single" w:sz="4" w:space="0" w:color="auto"/>
                                    <w:bottom w:val="single" w:sz="4" w:space="0" w:color="auto"/>
                                  </w:tcBorders>
                                  <w:shd w:val="clear" w:color="auto" w:fill="FFFFFF"/>
                                </w:tcPr>
                                <w:p w14:paraId="0BD2E458" w14:textId="77777777" w:rsidR="00D23207" w:rsidRDefault="00D23207">
                                  <w:pPr>
                                    <w:pStyle w:val="20"/>
                                    <w:shd w:val="clear" w:color="auto" w:fill="auto"/>
                                    <w:spacing w:line="180" w:lineRule="exact"/>
                                    <w:ind w:left="200"/>
                                  </w:pPr>
                                  <w:r>
                                    <w:rPr>
                                      <w:rStyle w:val="29pt"/>
                                    </w:rPr>
                                    <w:t>2,5</w:t>
                                  </w:r>
                                </w:p>
                              </w:tc>
                              <w:tc>
                                <w:tcPr>
                                  <w:tcW w:w="569" w:type="dxa"/>
                                  <w:tcBorders>
                                    <w:left w:val="single" w:sz="4" w:space="0" w:color="auto"/>
                                    <w:bottom w:val="single" w:sz="4" w:space="0" w:color="auto"/>
                                  </w:tcBorders>
                                  <w:shd w:val="clear" w:color="auto" w:fill="FFFFFF"/>
                                </w:tcPr>
                                <w:p w14:paraId="348EC53B" w14:textId="77777777" w:rsidR="00D23207" w:rsidRDefault="00D23207">
                                  <w:pPr>
                                    <w:pStyle w:val="20"/>
                                    <w:shd w:val="clear" w:color="auto" w:fill="auto"/>
                                    <w:spacing w:line="180" w:lineRule="exact"/>
                                  </w:pPr>
                                  <w:r>
                                    <w:rPr>
                                      <w:rStyle w:val="29pt"/>
                                    </w:rPr>
                                    <w:t>0,3</w:t>
                                  </w:r>
                                </w:p>
                              </w:tc>
                              <w:tc>
                                <w:tcPr>
                                  <w:tcW w:w="569" w:type="dxa"/>
                                  <w:tcBorders>
                                    <w:left w:val="single" w:sz="4" w:space="0" w:color="auto"/>
                                    <w:bottom w:val="single" w:sz="4" w:space="0" w:color="auto"/>
                                  </w:tcBorders>
                                  <w:shd w:val="clear" w:color="auto" w:fill="FFFFFF"/>
                                </w:tcPr>
                                <w:p w14:paraId="64314A4A" w14:textId="77777777" w:rsidR="00D23207" w:rsidRDefault="00D23207">
                                  <w:pPr>
                                    <w:pStyle w:val="20"/>
                                    <w:shd w:val="clear" w:color="auto" w:fill="auto"/>
                                    <w:spacing w:line="180" w:lineRule="exact"/>
                                    <w:ind w:left="160"/>
                                  </w:pPr>
                                  <w:r>
                                    <w:rPr>
                                      <w:rStyle w:val="29pt"/>
                                    </w:rPr>
                                    <w:t>4,0</w:t>
                                  </w:r>
                                </w:p>
                              </w:tc>
                              <w:tc>
                                <w:tcPr>
                                  <w:tcW w:w="565" w:type="dxa"/>
                                  <w:tcBorders>
                                    <w:left w:val="single" w:sz="4" w:space="0" w:color="auto"/>
                                    <w:bottom w:val="single" w:sz="4" w:space="0" w:color="auto"/>
                                  </w:tcBorders>
                                  <w:shd w:val="clear" w:color="auto" w:fill="FFFFFF"/>
                                  <w:vAlign w:val="center"/>
                                </w:tcPr>
                                <w:p w14:paraId="51FBDB43" w14:textId="77777777" w:rsidR="00D23207" w:rsidRDefault="00D23207">
                                  <w:pPr>
                                    <w:pStyle w:val="20"/>
                                    <w:shd w:val="clear" w:color="auto" w:fill="auto"/>
                                    <w:spacing w:line="180" w:lineRule="exact"/>
                                    <w:ind w:left="160"/>
                                  </w:pPr>
                                  <w:r>
                                    <w:rPr>
                                      <w:rStyle w:val="29pt"/>
                                    </w:rPr>
                                    <w:t>0,2</w:t>
                                  </w:r>
                                </w:p>
                              </w:tc>
                              <w:tc>
                                <w:tcPr>
                                  <w:tcW w:w="565" w:type="dxa"/>
                                  <w:tcBorders>
                                    <w:left w:val="single" w:sz="4" w:space="0" w:color="auto"/>
                                    <w:bottom w:val="single" w:sz="4" w:space="0" w:color="auto"/>
                                  </w:tcBorders>
                                  <w:shd w:val="clear" w:color="auto" w:fill="FFFFFF"/>
                                  <w:vAlign w:val="center"/>
                                </w:tcPr>
                                <w:p w14:paraId="46178623" w14:textId="77777777" w:rsidR="00D23207" w:rsidRDefault="00D23207">
                                  <w:pPr>
                                    <w:pStyle w:val="20"/>
                                    <w:shd w:val="clear" w:color="auto" w:fill="auto"/>
                                    <w:spacing w:line="180" w:lineRule="exact"/>
                                    <w:ind w:left="160"/>
                                  </w:pPr>
                                  <w:r>
                                    <w:rPr>
                                      <w:rStyle w:val="29pt"/>
                                    </w:rPr>
                                    <w:t>1,0</w:t>
                                  </w:r>
                                </w:p>
                              </w:tc>
                              <w:tc>
                                <w:tcPr>
                                  <w:tcW w:w="558" w:type="dxa"/>
                                  <w:tcBorders>
                                    <w:left w:val="single" w:sz="4" w:space="0" w:color="auto"/>
                                    <w:bottom w:val="single" w:sz="4" w:space="0" w:color="auto"/>
                                  </w:tcBorders>
                                  <w:shd w:val="clear" w:color="auto" w:fill="FFFFFF"/>
                                </w:tcPr>
                                <w:p w14:paraId="0F81BCAB" w14:textId="77777777" w:rsidR="00D23207" w:rsidRDefault="00D23207">
                                  <w:pPr>
                                    <w:pStyle w:val="20"/>
                                    <w:shd w:val="clear" w:color="auto" w:fill="auto"/>
                                    <w:spacing w:line="180" w:lineRule="exact"/>
                                    <w:ind w:left="200"/>
                                  </w:pPr>
                                  <w:r>
                                    <w:rPr>
                                      <w:rStyle w:val="29pt"/>
                                    </w:rPr>
                                    <w:t>25</w:t>
                                  </w:r>
                                </w:p>
                              </w:tc>
                              <w:tc>
                                <w:tcPr>
                                  <w:tcW w:w="572" w:type="dxa"/>
                                  <w:tcBorders>
                                    <w:left w:val="single" w:sz="4" w:space="0" w:color="auto"/>
                                    <w:bottom w:val="single" w:sz="4" w:space="0" w:color="auto"/>
                                  </w:tcBorders>
                                  <w:shd w:val="clear" w:color="auto" w:fill="FFFFFF"/>
                                  <w:vAlign w:val="center"/>
                                </w:tcPr>
                                <w:p w14:paraId="7F2F9853" w14:textId="77777777" w:rsidR="00D23207" w:rsidRDefault="00D23207">
                                  <w:pPr>
                                    <w:pStyle w:val="20"/>
                                    <w:shd w:val="clear" w:color="auto" w:fill="auto"/>
                                    <w:spacing w:line="180" w:lineRule="exact"/>
                                    <w:ind w:left="140"/>
                                  </w:pPr>
                                  <w:r>
                                    <w:rPr>
                                      <w:rStyle w:val="29pt"/>
                                    </w:rPr>
                                    <w:t>20</w:t>
                                  </w:r>
                                </w:p>
                              </w:tc>
                              <w:tc>
                                <w:tcPr>
                                  <w:tcW w:w="536" w:type="dxa"/>
                                  <w:tcBorders>
                                    <w:left w:val="single" w:sz="4" w:space="0" w:color="auto"/>
                                    <w:bottom w:val="single" w:sz="4" w:space="0" w:color="auto"/>
                                  </w:tcBorders>
                                  <w:shd w:val="clear" w:color="auto" w:fill="FFFFFF"/>
                                </w:tcPr>
                                <w:p w14:paraId="5FF3AECC" w14:textId="77777777" w:rsidR="00D23207" w:rsidRDefault="00D23207">
                                  <w:pPr>
                                    <w:pStyle w:val="20"/>
                                    <w:shd w:val="clear" w:color="auto" w:fill="auto"/>
                                    <w:spacing w:line="80" w:lineRule="exact"/>
                                    <w:jc w:val="center"/>
                                  </w:pPr>
                                  <w:r>
                                    <w:rPr>
                                      <w:rStyle w:val="24pt"/>
                                    </w:rPr>
                                    <w:t>-</w:t>
                                  </w:r>
                                </w:p>
                              </w:tc>
                            </w:tr>
                          </w:tbl>
                          <w:p w14:paraId="7DFE5DCA" w14:textId="77777777" w:rsidR="00D23207" w:rsidRDefault="00D2320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CC703" id="Text Box 24" o:spid="_x0000_s1037" type="#_x0000_t202" style="position:absolute;margin-left:50pt;margin-top:12.25pt;width:478.1pt;height:280.8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mw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257"/>
                        <w:gridCol w:w="562"/>
                        <w:gridCol w:w="565"/>
                        <w:gridCol w:w="562"/>
                        <w:gridCol w:w="562"/>
                        <w:gridCol w:w="558"/>
                        <w:gridCol w:w="562"/>
                        <w:gridCol w:w="569"/>
                        <w:gridCol w:w="569"/>
                        <w:gridCol w:w="565"/>
                        <w:gridCol w:w="565"/>
                        <w:gridCol w:w="558"/>
                        <w:gridCol w:w="572"/>
                        <w:gridCol w:w="536"/>
                      </w:tblGrid>
                      <w:tr w:rsidR="00D23207" w14:paraId="02615B46" w14:textId="77777777">
                        <w:trPr>
                          <w:trHeight w:hRule="exact" w:val="299"/>
                        </w:trPr>
                        <w:tc>
                          <w:tcPr>
                            <w:tcW w:w="2257" w:type="dxa"/>
                            <w:shd w:val="clear" w:color="auto" w:fill="FFFFFF"/>
                          </w:tcPr>
                          <w:p w14:paraId="529D0926" w14:textId="77777777" w:rsidR="00D23207" w:rsidRDefault="00D23207">
                            <w:pPr>
                              <w:pStyle w:val="20"/>
                              <w:shd w:val="clear" w:color="auto" w:fill="auto"/>
                              <w:spacing w:line="180" w:lineRule="exact"/>
                              <w:ind w:right="220"/>
                              <w:jc w:val="right"/>
                            </w:pPr>
                            <w:r>
                              <w:rPr>
                                <w:rStyle w:val="29pt"/>
                              </w:rPr>
                              <w:t>бахчевых культур</w:t>
                            </w:r>
                          </w:p>
                        </w:tc>
                        <w:tc>
                          <w:tcPr>
                            <w:tcW w:w="562" w:type="dxa"/>
                            <w:tcBorders>
                              <w:top w:val="single" w:sz="4" w:space="0" w:color="auto"/>
                              <w:left w:val="single" w:sz="4" w:space="0" w:color="auto"/>
                            </w:tcBorders>
                            <w:shd w:val="clear" w:color="auto" w:fill="FFFFFF"/>
                          </w:tcPr>
                          <w:p w14:paraId="6D74D583" w14:textId="77777777" w:rsidR="00D23207" w:rsidRDefault="00D23207">
                            <w:pPr>
                              <w:pStyle w:val="20"/>
                              <w:shd w:val="clear" w:color="auto" w:fill="auto"/>
                              <w:spacing w:line="180" w:lineRule="exact"/>
                              <w:ind w:left="200"/>
                            </w:pPr>
                            <w:r>
                              <w:rPr>
                                <w:rStyle w:val="29pt"/>
                              </w:rPr>
                              <w:t>С</w:t>
                            </w:r>
                          </w:p>
                        </w:tc>
                        <w:tc>
                          <w:tcPr>
                            <w:tcW w:w="565" w:type="dxa"/>
                            <w:tcBorders>
                              <w:top w:val="single" w:sz="4" w:space="0" w:color="auto"/>
                              <w:left w:val="single" w:sz="4" w:space="0" w:color="auto"/>
                            </w:tcBorders>
                            <w:shd w:val="clear" w:color="auto" w:fill="FFFFFF"/>
                          </w:tcPr>
                          <w:p w14:paraId="362FF335" w14:textId="77777777" w:rsidR="00D23207" w:rsidRDefault="00D23207">
                            <w:pPr>
                              <w:pStyle w:val="20"/>
                              <w:shd w:val="clear" w:color="auto" w:fill="auto"/>
                              <w:spacing w:line="180" w:lineRule="exact"/>
                              <w:ind w:left="160"/>
                            </w:pPr>
                            <w:r>
                              <w:rPr>
                                <w:rStyle w:val="29pt"/>
                              </w:rPr>
                              <w:t>А*</w:t>
                            </w:r>
                          </w:p>
                        </w:tc>
                        <w:tc>
                          <w:tcPr>
                            <w:tcW w:w="562" w:type="dxa"/>
                            <w:tcBorders>
                              <w:top w:val="single" w:sz="4" w:space="0" w:color="auto"/>
                              <w:left w:val="single" w:sz="4" w:space="0" w:color="auto"/>
                            </w:tcBorders>
                            <w:shd w:val="clear" w:color="auto" w:fill="FFFFFF"/>
                          </w:tcPr>
                          <w:p w14:paraId="68921264" w14:textId="77777777" w:rsidR="00D23207" w:rsidRDefault="00D23207">
                            <w:pPr>
                              <w:pStyle w:val="20"/>
                              <w:shd w:val="clear" w:color="auto" w:fill="auto"/>
                              <w:spacing w:line="180" w:lineRule="exact"/>
                              <w:ind w:left="200"/>
                            </w:pPr>
                            <w:r>
                              <w:rPr>
                                <w:rStyle w:val="29pt"/>
                              </w:rPr>
                              <w:t>в,</w:t>
                            </w:r>
                          </w:p>
                        </w:tc>
                        <w:tc>
                          <w:tcPr>
                            <w:tcW w:w="562" w:type="dxa"/>
                            <w:tcBorders>
                              <w:top w:val="single" w:sz="4" w:space="0" w:color="auto"/>
                              <w:left w:val="single" w:sz="4" w:space="0" w:color="auto"/>
                            </w:tcBorders>
                            <w:shd w:val="clear" w:color="auto" w:fill="FFFFFF"/>
                          </w:tcPr>
                          <w:p w14:paraId="46D873E0" w14:textId="77777777" w:rsidR="00D23207" w:rsidRDefault="00D23207">
                            <w:pPr>
                              <w:pStyle w:val="20"/>
                              <w:shd w:val="clear" w:color="auto" w:fill="auto"/>
                              <w:spacing w:line="180" w:lineRule="exact"/>
                              <w:ind w:left="220"/>
                            </w:pPr>
                            <w:r>
                              <w:rPr>
                                <w:rStyle w:val="29pt"/>
                              </w:rPr>
                              <w:t>в</w:t>
                            </w:r>
                            <w:r>
                              <w:rPr>
                                <w:rStyle w:val="29pt"/>
                                <w:vertAlign w:val="subscript"/>
                              </w:rPr>
                              <w:t>2</w:t>
                            </w:r>
                          </w:p>
                        </w:tc>
                        <w:tc>
                          <w:tcPr>
                            <w:tcW w:w="558" w:type="dxa"/>
                            <w:tcBorders>
                              <w:top w:val="single" w:sz="4" w:space="0" w:color="auto"/>
                              <w:left w:val="single" w:sz="4" w:space="0" w:color="auto"/>
                            </w:tcBorders>
                            <w:shd w:val="clear" w:color="auto" w:fill="FFFFFF"/>
                          </w:tcPr>
                          <w:p w14:paraId="78E22147" w14:textId="77777777" w:rsidR="00D23207" w:rsidRDefault="00D23207">
                            <w:pPr>
                              <w:pStyle w:val="20"/>
                              <w:shd w:val="clear" w:color="auto" w:fill="auto"/>
                              <w:spacing w:line="180" w:lineRule="exact"/>
                              <w:ind w:left="160"/>
                            </w:pPr>
                            <w:r>
                              <w:rPr>
                                <w:rStyle w:val="29pt"/>
                              </w:rPr>
                              <w:t>в</w:t>
                            </w:r>
                            <w:r>
                              <w:rPr>
                                <w:rStyle w:val="29pt"/>
                                <w:vertAlign w:val="subscript"/>
                              </w:rPr>
                              <w:t>5</w:t>
                            </w:r>
                          </w:p>
                        </w:tc>
                        <w:tc>
                          <w:tcPr>
                            <w:tcW w:w="562" w:type="dxa"/>
                            <w:tcBorders>
                              <w:top w:val="single" w:sz="4" w:space="0" w:color="auto"/>
                              <w:left w:val="single" w:sz="4" w:space="0" w:color="auto"/>
                            </w:tcBorders>
                            <w:shd w:val="clear" w:color="auto" w:fill="FFFFFF"/>
                          </w:tcPr>
                          <w:p w14:paraId="162396E2" w14:textId="77777777" w:rsidR="00D23207" w:rsidRDefault="00D23207">
                            <w:pPr>
                              <w:pStyle w:val="20"/>
                              <w:shd w:val="clear" w:color="auto" w:fill="auto"/>
                              <w:spacing w:line="180" w:lineRule="exact"/>
                              <w:ind w:left="200"/>
                            </w:pPr>
                            <w:r>
                              <w:rPr>
                                <w:rStyle w:val="29pt"/>
                              </w:rPr>
                              <w:t>в</w:t>
                            </w:r>
                            <w:r>
                              <w:rPr>
                                <w:rStyle w:val="29pt"/>
                                <w:vertAlign w:val="subscript"/>
                              </w:rPr>
                              <w:t>0</w:t>
                            </w:r>
                          </w:p>
                        </w:tc>
                        <w:tc>
                          <w:tcPr>
                            <w:tcW w:w="569" w:type="dxa"/>
                            <w:tcBorders>
                              <w:top w:val="single" w:sz="4" w:space="0" w:color="auto"/>
                              <w:left w:val="single" w:sz="4" w:space="0" w:color="auto"/>
                            </w:tcBorders>
                            <w:shd w:val="clear" w:color="auto" w:fill="FFFFFF"/>
                          </w:tcPr>
                          <w:p w14:paraId="6E6019C4" w14:textId="77777777" w:rsidR="00D23207" w:rsidRDefault="00D23207">
                            <w:pPr>
                              <w:pStyle w:val="20"/>
                              <w:shd w:val="clear" w:color="auto" w:fill="auto"/>
                              <w:spacing w:line="180" w:lineRule="exact"/>
                              <w:ind w:left="260"/>
                            </w:pPr>
                            <w:r>
                              <w:rPr>
                                <w:rStyle w:val="29pt"/>
                              </w:rPr>
                              <w:t>в</w:t>
                            </w:r>
                            <w:r>
                              <w:rPr>
                                <w:rStyle w:val="29pt"/>
                                <w:vertAlign w:val="subscript"/>
                              </w:rPr>
                              <w:t>9</w:t>
                            </w:r>
                          </w:p>
                        </w:tc>
                        <w:tc>
                          <w:tcPr>
                            <w:tcW w:w="569" w:type="dxa"/>
                            <w:tcBorders>
                              <w:top w:val="single" w:sz="4" w:space="0" w:color="auto"/>
                              <w:left w:val="single" w:sz="4" w:space="0" w:color="auto"/>
                            </w:tcBorders>
                            <w:shd w:val="clear" w:color="auto" w:fill="FFFFFF"/>
                          </w:tcPr>
                          <w:p w14:paraId="77C960D9" w14:textId="77777777" w:rsidR="00D23207" w:rsidRDefault="00D23207">
                            <w:pPr>
                              <w:pStyle w:val="20"/>
                              <w:shd w:val="clear" w:color="auto" w:fill="auto"/>
                              <w:spacing w:line="180" w:lineRule="exact"/>
                              <w:ind w:left="260"/>
                            </w:pPr>
                            <w:r>
                              <w:rPr>
                                <w:rStyle w:val="29pt"/>
                              </w:rPr>
                              <w:t>Е</w:t>
                            </w:r>
                          </w:p>
                        </w:tc>
                        <w:tc>
                          <w:tcPr>
                            <w:tcW w:w="565" w:type="dxa"/>
                            <w:tcBorders>
                              <w:top w:val="single" w:sz="4" w:space="0" w:color="auto"/>
                              <w:left w:val="single" w:sz="4" w:space="0" w:color="auto"/>
                            </w:tcBorders>
                            <w:shd w:val="clear" w:color="auto" w:fill="FFFFFF"/>
                          </w:tcPr>
                          <w:p w14:paraId="03954D5C" w14:textId="77777777" w:rsidR="00D23207" w:rsidRDefault="00D23207">
                            <w:pPr>
                              <w:pStyle w:val="20"/>
                              <w:shd w:val="clear" w:color="auto" w:fill="auto"/>
                              <w:spacing w:line="180" w:lineRule="exact"/>
                              <w:ind w:left="200"/>
                            </w:pPr>
                            <w:r>
                              <w:rPr>
                                <w:rStyle w:val="29pt"/>
                              </w:rPr>
                              <w:t>Н</w:t>
                            </w:r>
                          </w:p>
                        </w:tc>
                        <w:tc>
                          <w:tcPr>
                            <w:tcW w:w="565" w:type="dxa"/>
                            <w:tcBorders>
                              <w:top w:val="single" w:sz="4" w:space="0" w:color="auto"/>
                              <w:left w:val="single" w:sz="4" w:space="0" w:color="auto"/>
                            </w:tcBorders>
                            <w:shd w:val="clear" w:color="auto" w:fill="FFFFFF"/>
                          </w:tcPr>
                          <w:p w14:paraId="11C584E3" w14:textId="77777777" w:rsidR="00D23207" w:rsidRDefault="00D23207">
                            <w:pPr>
                              <w:pStyle w:val="20"/>
                              <w:shd w:val="clear" w:color="auto" w:fill="auto"/>
                              <w:spacing w:line="180" w:lineRule="exact"/>
                              <w:ind w:left="220"/>
                            </w:pPr>
                            <w:r>
                              <w:rPr>
                                <w:rStyle w:val="29pt"/>
                              </w:rPr>
                              <w:t>К</w:t>
                            </w:r>
                          </w:p>
                        </w:tc>
                        <w:tc>
                          <w:tcPr>
                            <w:tcW w:w="558" w:type="dxa"/>
                            <w:tcBorders>
                              <w:top w:val="single" w:sz="4" w:space="0" w:color="auto"/>
                              <w:left w:val="single" w:sz="4" w:space="0" w:color="auto"/>
                            </w:tcBorders>
                            <w:shd w:val="clear" w:color="auto" w:fill="FFFFFF"/>
                          </w:tcPr>
                          <w:p w14:paraId="6187B05C" w14:textId="77777777" w:rsidR="00D23207" w:rsidRDefault="00D23207">
                            <w:pPr>
                              <w:pStyle w:val="20"/>
                              <w:shd w:val="clear" w:color="auto" w:fill="auto"/>
                              <w:spacing w:line="190" w:lineRule="exact"/>
                              <w:ind w:left="260"/>
                            </w:pPr>
                            <w:r>
                              <w:rPr>
                                <w:rStyle w:val="25"/>
                              </w:rPr>
                              <w:t>р</w:t>
                            </w:r>
                          </w:p>
                        </w:tc>
                        <w:tc>
                          <w:tcPr>
                            <w:tcW w:w="572" w:type="dxa"/>
                            <w:tcBorders>
                              <w:top w:val="single" w:sz="4" w:space="0" w:color="auto"/>
                              <w:left w:val="single" w:sz="4" w:space="0" w:color="auto"/>
                            </w:tcBorders>
                            <w:shd w:val="clear" w:color="auto" w:fill="FFFFFF"/>
                          </w:tcPr>
                          <w:p w14:paraId="2D85A698" w14:textId="77777777" w:rsidR="00D23207" w:rsidRDefault="00D23207">
                            <w:pPr>
                              <w:pStyle w:val="20"/>
                              <w:shd w:val="clear" w:color="auto" w:fill="auto"/>
                              <w:spacing w:line="180" w:lineRule="exact"/>
                              <w:ind w:left="140"/>
                            </w:pPr>
                            <w:r>
                              <w:rPr>
                                <w:rStyle w:val="29pt"/>
                              </w:rPr>
                              <w:t>РР</w:t>
                            </w:r>
                          </w:p>
                        </w:tc>
                        <w:tc>
                          <w:tcPr>
                            <w:tcW w:w="536" w:type="dxa"/>
                            <w:tcBorders>
                              <w:top w:val="single" w:sz="4" w:space="0" w:color="auto"/>
                              <w:left w:val="single" w:sz="4" w:space="0" w:color="auto"/>
                            </w:tcBorders>
                            <w:shd w:val="clear" w:color="auto" w:fill="FFFFFF"/>
                          </w:tcPr>
                          <w:p w14:paraId="7B54E1A4" w14:textId="77777777" w:rsidR="00D23207" w:rsidRDefault="00D23207">
                            <w:pPr>
                              <w:pStyle w:val="20"/>
                              <w:shd w:val="clear" w:color="auto" w:fill="auto"/>
                              <w:spacing w:line="180" w:lineRule="exact"/>
                              <w:ind w:left="200"/>
                            </w:pPr>
                            <w:r>
                              <w:rPr>
                                <w:rStyle w:val="29pt"/>
                              </w:rPr>
                              <w:t>и</w:t>
                            </w:r>
                          </w:p>
                        </w:tc>
                      </w:tr>
                      <w:tr w:rsidR="00D23207" w14:paraId="2003A3F8" w14:textId="77777777">
                        <w:trPr>
                          <w:trHeight w:hRule="exact" w:val="230"/>
                        </w:trPr>
                        <w:tc>
                          <w:tcPr>
                            <w:tcW w:w="2257" w:type="dxa"/>
                            <w:tcBorders>
                              <w:top w:val="single" w:sz="4" w:space="0" w:color="auto"/>
                            </w:tcBorders>
                            <w:shd w:val="clear" w:color="auto" w:fill="FFFFFF"/>
                            <w:vAlign w:val="bottom"/>
                          </w:tcPr>
                          <w:p w14:paraId="6BF7484C" w14:textId="77777777" w:rsidR="00D23207" w:rsidRDefault="00D23207">
                            <w:pPr>
                              <w:pStyle w:val="20"/>
                              <w:shd w:val="clear" w:color="auto" w:fill="auto"/>
                              <w:spacing w:line="180" w:lineRule="exact"/>
                              <w:ind w:left="320"/>
                            </w:pPr>
                            <w:r>
                              <w:rPr>
                                <w:rStyle w:val="29pt"/>
                              </w:rPr>
                              <w:t>Капуста белокочанная</w:t>
                            </w:r>
                          </w:p>
                        </w:tc>
                        <w:tc>
                          <w:tcPr>
                            <w:tcW w:w="562" w:type="dxa"/>
                            <w:tcBorders>
                              <w:top w:val="single" w:sz="4" w:space="0" w:color="auto"/>
                              <w:left w:val="single" w:sz="4" w:space="0" w:color="auto"/>
                            </w:tcBorders>
                            <w:shd w:val="clear" w:color="auto" w:fill="FFFFFF"/>
                            <w:vAlign w:val="bottom"/>
                          </w:tcPr>
                          <w:p w14:paraId="089D6A7A" w14:textId="77777777" w:rsidR="00D23207" w:rsidRDefault="00D23207">
                            <w:pPr>
                              <w:pStyle w:val="20"/>
                              <w:shd w:val="clear" w:color="auto" w:fill="auto"/>
                              <w:spacing w:line="180" w:lineRule="exact"/>
                              <w:ind w:left="200"/>
                            </w:pPr>
                            <w:r>
                              <w:rPr>
                                <w:rStyle w:val="29pt"/>
                              </w:rPr>
                              <w:t>40</w:t>
                            </w:r>
                          </w:p>
                        </w:tc>
                        <w:tc>
                          <w:tcPr>
                            <w:tcW w:w="565" w:type="dxa"/>
                            <w:tcBorders>
                              <w:top w:val="single" w:sz="4" w:space="0" w:color="auto"/>
                              <w:left w:val="single" w:sz="4" w:space="0" w:color="auto"/>
                            </w:tcBorders>
                            <w:shd w:val="clear" w:color="auto" w:fill="FFFFFF"/>
                            <w:vAlign w:val="bottom"/>
                          </w:tcPr>
                          <w:p w14:paraId="1A0A6CDD" w14:textId="77777777" w:rsidR="00D23207" w:rsidRDefault="00D23207">
                            <w:pPr>
                              <w:pStyle w:val="20"/>
                              <w:shd w:val="clear" w:color="auto" w:fill="auto"/>
                              <w:spacing w:line="180" w:lineRule="exact"/>
                              <w:ind w:left="160"/>
                            </w:pPr>
                            <w:r>
                              <w:rPr>
                                <w:rStyle w:val="29pt"/>
                              </w:rPr>
                              <w:t>0,2</w:t>
                            </w:r>
                          </w:p>
                        </w:tc>
                        <w:tc>
                          <w:tcPr>
                            <w:tcW w:w="562" w:type="dxa"/>
                            <w:tcBorders>
                              <w:top w:val="single" w:sz="4" w:space="0" w:color="auto"/>
                              <w:left w:val="single" w:sz="4" w:space="0" w:color="auto"/>
                            </w:tcBorders>
                            <w:shd w:val="clear" w:color="auto" w:fill="FFFFFF"/>
                            <w:vAlign w:val="bottom"/>
                          </w:tcPr>
                          <w:p w14:paraId="1CFF2A03" w14:textId="77777777" w:rsidR="00D23207" w:rsidRDefault="00D23207">
                            <w:pPr>
                              <w:pStyle w:val="20"/>
                              <w:shd w:val="clear" w:color="auto" w:fill="auto"/>
                              <w:spacing w:line="180" w:lineRule="exact"/>
                            </w:pPr>
                            <w:r>
                              <w:rPr>
                                <w:rStyle w:val="29pt"/>
                              </w:rPr>
                              <w:t>0,15</w:t>
                            </w:r>
                          </w:p>
                        </w:tc>
                        <w:tc>
                          <w:tcPr>
                            <w:tcW w:w="562" w:type="dxa"/>
                            <w:tcBorders>
                              <w:top w:val="single" w:sz="4" w:space="0" w:color="auto"/>
                              <w:left w:val="single" w:sz="4" w:space="0" w:color="auto"/>
                            </w:tcBorders>
                            <w:shd w:val="clear" w:color="auto" w:fill="FFFFFF"/>
                            <w:vAlign w:val="bottom"/>
                          </w:tcPr>
                          <w:p w14:paraId="03FB72C3" w14:textId="77777777" w:rsidR="00D23207" w:rsidRDefault="00D23207">
                            <w:pPr>
                              <w:pStyle w:val="20"/>
                              <w:shd w:val="clear" w:color="auto" w:fill="auto"/>
                              <w:spacing w:line="180" w:lineRule="exact"/>
                            </w:pPr>
                            <w:r>
                              <w:rPr>
                                <w:rStyle w:val="29pt"/>
                              </w:rPr>
                              <w:t>0,07</w:t>
                            </w:r>
                          </w:p>
                        </w:tc>
                        <w:tc>
                          <w:tcPr>
                            <w:tcW w:w="558" w:type="dxa"/>
                            <w:tcBorders>
                              <w:top w:val="single" w:sz="4" w:space="0" w:color="auto"/>
                              <w:left w:val="single" w:sz="4" w:space="0" w:color="auto"/>
                            </w:tcBorders>
                            <w:shd w:val="clear" w:color="auto" w:fill="FFFFFF"/>
                            <w:vAlign w:val="bottom"/>
                          </w:tcPr>
                          <w:p w14:paraId="606E42C2" w14:textId="77777777" w:rsidR="00D23207" w:rsidRDefault="00D23207">
                            <w:pPr>
                              <w:pStyle w:val="20"/>
                              <w:shd w:val="clear" w:color="auto" w:fill="auto"/>
                              <w:spacing w:line="180" w:lineRule="exact"/>
                              <w:ind w:left="160"/>
                            </w:pPr>
                            <w:r>
                              <w:rPr>
                                <w:rStyle w:val="29pt"/>
                              </w:rPr>
                              <w:t>0,2</w:t>
                            </w:r>
                          </w:p>
                        </w:tc>
                        <w:tc>
                          <w:tcPr>
                            <w:tcW w:w="562" w:type="dxa"/>
                            <w:tcBorders>
                              <w:top w:val="single" w:sz="4" w:space="0" w:color="auto"/>
                              <w:left w:val="single" w:sz="4" w:space="0" w:color="auto"/>
                            </w:tcBorders>
                            <w:shd w:val="clear" w:color="auto" w:fill="FFFFFF"/>
                            <w:vAlign w:val="bottom"/>
                          </w:tcPr>
                          <w:p w14:paraId="0103F4DB" w14:textId="77777777" w:rsidR="00D23207" w:rsidRDefault="00D23207">
                            <w:pPr>
                              <w:pStyle w:val="20"/>
                              <w:shd w:val="clear" w:color="auto" w:fill="auto"/>
                              <w:spacing w:line="180" w:lineRule="exact"/>
                            </w:pPr>
                            <w:r>
                              <w:rPr>
                                <w:rStyle w:val="29pt"/>
                              </w:rPr>
                              <w:t>0,12</w:t>
                            </w:r>
                          </w:p>
                        </w:tc>
                        <w:tc>
                          <w:tcPr>
                            <w:tcW w:w="569" w:type="dxa"/>
                            <w:tcBorders>
                              <w:top w:val="single" w:sz="4" w:space="0" w:color="auto"/>
                              <w:left w:val="single" w:sz="4" w:space="0" w:color="auto"/>
                            </w:tcBorders>
                            <w:shd w:val="clear" w:color="auto" w:fill="FFFFFF"/>
                            <w:vAlign w:val="bottom"/>
                          </w:tcPr>
                          <w:p w14:paraId="0FD52A03" w14:textId="77777777" w:rsidR="00D23207" w:rsidRDefault="00D23207">
                            <w:pPr>
                              <w:pStyle w:val="20"/>
                              <w:shd w:val="clear" w:color="auto" w:fill="auto"/>
                              <w:spacing w:line="180" w:lineRule="exact"/>
                            </w:pPr>
                            <w:r>
                              <w:rPr>
                                <w:rStyle w:val="29pt"/>
                              </w:rPr>
                              <w:t>ОД</w:t>
                            </w:r>
                          </w:p>
                        </w:tc>
                        <w:tc>
                          <w:tcPr>
                            <w:tcW w:w="569" w:type="dxa"/>
                            <w:tcBorders>
                              <w:top w:val="single" w:sz="4" w:space="0" w:color="auto"/>
                              <w:left w:val="single" w:sz="4" w:space="0" w:color="auto"/>
                            </w:tcBorders>
                            <w:shd w:val="clear" w:color="auto" w:fill="FFFFFF"/>
                            <w:vAlign w:val="bottom"/>
                          </w:tcPr>
                          <w:p w14:paraId="7FB96E42" w14:textId="77777777" w:rsidR="00D23207" w:rsidRDefault="00D23207">
                            <w:pPr>
                              <w:pStyle w:val="20"/>
                              <w:shd w:val="clear" w:color="auto" w:fill="auto"/>
                              <w:spacing w:line="180" w:lineRule="exact"/>
                            </w:pPr>
                            <w:r>
                              <w:rPr>
                                <w:rStyle w:val="29pt"/>
                              </w:rPr>
                              <w:t>0,02</w:t>
                            </w:r>
                          </w:p>
                        </w:tc>
                        <w:tc>
                          <w:tcPr>
                            <w:tcW w:w="565" w:type="dxa"/>
                            <w:tcBorders>
                              <w:top w:val="single" w:sz="4" w:space="0" w:color="auto"/>
                              <w:left w:val="single" w:sz="4" w:space="0" w:color="auto"/>
                            </w:tcBorders>
                            <w:shd w:val="clear" w:color="auto" w:fill="FFFFFF"/>
                            <w:vAlign w:val="bottom"/>
                          </w:tcPr>
                          <w:p w14:paraId="07C7D606" w14:textId="77777777" w:rsidR="00D23207" w:rsidRDefault="00D23207">
                            <w:pPr>
                              <w:pStyle w:val="20"/>
                              <w:shd w:val="clear" w:color="auto" w:fill="auto"/>
                              <w:spacing w:line="180" w:lineRule="exact"/>
                            </w:pPr>
                            <w:r>
                              <w:rPr>
                                <w:rStyle w:val="29pt"/>
                              </w:rPr>
                              <w:t>0,02</w:t>
                            </w:r>
                          </w:p>
                        </w:tc>
                        <w:tc>
                          <w:tcPr>
                            <w:tcW w:w="565" w:type="dxa"/>
                            <w:tcBorders>
                              <w:top w:val="single" w:sz="4" w:space="0" w:color="auto"/>
                              <w:left w:val="single" w:sz="4" w:space="0" w:color="auto"/>
                            </w:tcBorders>
                            <w:shd w:val="clear" w:color="auto" w:fill="FFFFFF"/>
                            <w:vAlign w:val="bottom"/>
                          </w:tcPr>
                          <w:p w14:paraId="186A5F9A" w14:textId="77777777" w:rsidR="00D23207" w:rsidRDefault="00D23207">
                            <w:pPr>
                              <w:pStyle w:val="20"/>
                              <w:shd w:val="clear" w:color="auto" w:fill="auto"/>
                              <w:spacing w:line="180" w:lineRule="exact"/>
                              <w:ind w:left="160"/>
                            </w:pPr>
                            <w:r>
                              <w:rPr>
                                <w:rStyle w:val="29pt"/>
                              </w:rPr>
                              <w:t>3,0</w:t>
                            </w:r>
                          </w:p>
                        </w:tc>
                        <w:tc>
                          <w:tcPr>
                            <w:tcW w:w="558" w:type="dxa"/>
                            <w:tcBorders>
                              <w:top w:val="single" w:sz="4" w:space="0" w:color="auto"/>
                              <w:left w:val="single" w:sz="4" w:space="0" w:color="auto"/>
                            </w:tcBorders>
                            <w:shd w:val="clear" w:color="auto" w:fill="FFFFFF"/>
                            <w:vAlign w:val="bottom"/>
                          </w:tcPr>
                          <w:p w14:paraId="43E24BFF" w14:textId="77777777" w:rsidR="00D23207" w:rsidRDefault="00D23207">
                            <w:pPr>
                              <w:pStyle w:val="20"/>
                              <w:shd w:val="clear" w:color="auto" w:fill="auto"/>
                              <w:spacing w:line="180" w:lineRule="exact"/>
                              <w:ind w:left="200"/>
                            </w:pPr>
                            <w:r>
                              <w:rPr>
                                <w:rStyle w:val="29pt"/>
                              </w:rPr>
                              <w:t>15</w:t>
                            </w:r>
                          </w:p>
                        </w:tc>
                        <w:tc>
                          <w:tcPr>
                            <w:tcW w:w="572" w:type="dxa"/>
                            <w:tcBorders>
                              <w:top w:val="single" w:sz="4" w:space="0" w:color="auto"/>
                              <w:left w:val="single" w:sz="4" w:space="0" w:color="auto"/>
                            </w:tcBorders>
                            <w:shd w:val="clear" w:color="auto" w:fill="FFFFFF"/>
                            <w:vAlign w:val="bottom"/>
                          </w:tcPr>
                          <w:p w14:paraId="5B8A4030" w14:textId="77777777" w:rsidR="00D23207" w:rsidRDefault="00D23207">
                            <w:pPr>
                              <w:pStyle w:val="20"/>
                              <w:shd w:val="clear" w:color="auto" w:fill="auto"/>
                              <w:spacing w:line="180" w:lineRule="exact"/>
                              <w:ind w:left="140"/>
                            </w:pPr>
                            <w:r>
                              <w:rPr>
                                <w:rStyle w:val="29pt"/>
                              </w:rPr>
                              <w:t>0,6</w:t>
                            </w:r>
                          </w:p>
                        </w:tc>
                        <w:tc>
                          <w:tcPr>
                            <w:tcW w:w="536" w:type="dxa"/>
                            <w:tcBorders>
                              <w:top w:val="single" w:sz="4" w:space="0" w:color="auto"/>
                              <w:left w:val="single" w:sz="4" w:space="0" w:color="auto"/>
                            </w:tcBorders>
                            <w:shd w:val="clear" w:color="auto" w:fill="FFFFFF"/>
                            <w:vAlign w:val="bottom"/>
                          </w:tcPr>
                          <w:p w14:paraId="61CD675F" w14:textId="77777777" w:rsidR="00D23207" w:rsidRDefault="00D23207">
                            <w:pPr>
                              <w:pStyle w:val="20"/>
                              <w:shd w:val="clear" w:color="auto" w:fill="auto"/>
                              <w:spacing w:line="180" w:lineRule="exact"/>
                            </w:pPr>
                            <w:r>
                              <w:rPr>
                                <w:rStyle w:val="29pt"/>
                              </w:rPr>
                              <w:t>18,5</w:t>
                            </w:r>
                          </w:p>
                        </w:tc>
                      </w:tr>
                      <w:tr w:rsidR="00D23207" w14:paraId="690FBADF" w14:textId="77777777">
                        <w:trPr>
                          <w:trHeight w:hRule="exact" w:val="216"/>
                        </w:trPr>
                        <w:tc>
                          <w:tcPr>
                            <w:tcW w:w="2257" w:type="dxa"/>
                            <w:shd w:val="clear" w:color="auto" w:fill="FFFFFF"/>
                            <w:vAlign w:val="center"/>
                          </w:tcPr>
                          <w:p w14:paraId="46B62F9E" w14:textId="77777777" w:rsidR="00D23207" w:rsidRDefault="00D23207">
                            <w:pPr>
                              <w:pStyle w:val="20"/>
                              <w:shd w:val="clear" w:color="auto" w:fill="auto"/>
                              <w:spacing w:line="180" w:lineRule="exact"/>
                              <w:ind w:left="320"/>
                            </w:pPr>
                            <w:r>
                              <w:rPr>
                                <w:rStyle w:val="29pt"/>
                              </w:rPr>
                              <w:t>Капуста цветная</w:t>
                            </w:r>
                          </w:p>
                        </w:tc>
                        <w:tc>
                          <w:tcPr>
                            <w:tcW w:w="562" w:type="dxa"/>
                            <w:tcBorders>
                              <w:left w:val="single" w:sz="4" w:space="0" w:color="auto"/>
                            </w:tcBorders>
                            <w:shd w:val="clear" w:color="auto" w:fill="FFFFFF"/>
                            <w:vAlign w:val="center"/>
                          </w:tcPr>
                          <w:p w14:paraId="564DA806" w14:textId="77777777" w:rsidR="00D23207" w:rsidRDefault="00D23207">
                            <w:pPr>
                              <w:pStyle w:val="20"/>
                              <w:shd w:val="clear" w:color="auto" w:fill="auto"/>
                              <w:spacing w:line="180" w:lineRule="exact"/>
                              <w:ind w:left="200"/>
                            </w:pPr>
                            <w:r>
                              <w:rPr>
                                <w:rStyle w:val="29pt"/>
                              </w:rPr>
                              <w:t>70</w:t>
                            </w:r>
                          </w:p>
                        </w:tc>
                        <w:tc>
                          <w:tcPr>
                            <w:tcW w:w="565" w:type="dxa"/>
                            <w:tcBorders>
                              <w:left w:val="single" w:sz="4" w:space="0" w:color="auto"/>
                            </w:tcBorders>
                            <w:shd w:val="clear" w:color="auto" w:fill="FFFFFF"/>
                            <w:vAlign w:val="bottom"/>
                          </w:tcPr>
                          <w:p w14:paraId="7C33D008" w14:textId="77777777" w:rsidR="00D23207" w:rsidRDefault="00D23207">
                            <w:pPr>
                              <w:pStyle w:val="20"/>
                              <w:shd w:val="clear" w:color="auto" w:fill="auto"/>
                              <w:spacing w:line="180" w:lineRule="exact"/>
                              <w:ind w:left="160"/>
                            </w:pPr>
                            <w:r>
                              <w:rPr>
                                <w:rStyle w:val="29pt"/>
                              </w:rPr>
                              <w:t>0,02</w:t>
                            </w:r>
                          </w:p>
                        </w:tc>
                        <w:tc>
                          <w:tcPr>
                            <w:tcW w:w="562" w:type="dxa"/>
                            <w:tcBorders>
                              <w:left w:val="single" w:sz="4" w:space="0" w:color="auto"/>
                            </w:tcBorders>
                            <w:shd w:val="clear" w:color="auto" w:fill="FFFFFF"/>
                            <w:vAlign w:val="bottom"/>
                          </w:tcPr>
                          <w:p w14:paraId="6AC0CBA6"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01518C2E" w14:textId="77777777" w:rsidR="00D23207" w:rsidRDefault="00D23207">
                            <w:pPr>
                              <w:pStyle w:val="20"/>
                              <w:shd w:val="clear" w:color="auto" w:fill="auto"/>
                              <w:spacing w:line="180" w:lineRule="exact"/>
                            </w:pPr>
                            <w:r>
                              <w:rPr>
                                <w:rStyle w:val="29pt"/>
                              </w:rPr>
                              <w:t>0,10</w:t>
                            </w:r>
                          </w:p>
                        </w:tc>
                        <w:tc>
                          <w:tcPr>
                            <w:tcW w:w="558" w:type="dxa"/>
                            <w:tcBorders>
                              <w:left w:val="single" w:sz="4" w:space="0" w:color="auto"/>
                            </w:tcBorders>
                            <w:shd w:val="clear" w:color="auto" w:fill="FFFFFF"/>
                            <w:vAlign w:val="center"/>
                          </w:tcPr>
                          <w:p w14:paraId="307B7144" w14:textId="77777777" w:rsidR="00D23207" w:rsidRDefault="00D23207">
                            <w:pPr>
                              <w:pStyle w:val="20"/>
                              <w:shd w:val="clear" w:color="auto" w:fill="auto"/>
                              <w:spacing w:line="180" w:lineRule="exact"/>
                              <w:ind w:left="160"/>
                            </w:pPr>
                            <w:r>
                              <w:rPr>
                                <w:rStyle w:val="29pt"/>
                              </w:rPr>
                              <w:t>0,7</w:t>
                            </w:r>
                          </w:p>
                        </w:tc>
                        <w:tc>
                          <w:tcPr>
                            <w:tcW w:w="562" w:type="dxa"/>
                            <w:tcBorders>
                              <w:left w:val="single" w:sz="4" w:space="0" w:color="auto"/>
                            </w:tcBorders>
                            <w:shd w:val="clear" w:color="auto" w:fill="FFFFFF"/>
                            <w:vAlign w:val="bottom"/>
                          </w:tcPr>
                          <w:p w14:paraId="0AB50C28" w14:textId="77777777" w:rsidR="00D23207" w:rsidRDefault="00D23207">
                            <w:pPr>
                              <w:pStyle w:val="20"/>
                              <w:shd w:val="clear" w:color="auto" w:fill="auto"/>
                              <w:spacing w:line="180" w:lineRule="exact"/>
                            </w:pPr>
                            <w:r>
                              <w:rPr>
                                <w:rStyle w:val="29pt"/>
                              </w:rPr>
                              <w:t>0,16</w:t>
                            </w:r>
                          </w:p>
                        </w:tc>
                        <w:tc>
                          <w:tcPr>
                            <w:tcW w:w="569" w:type="dxa"/>
                            <w:tcBorders>
                              <w:left w:val="single" w:sz="4" w:space="0" w:color="auto"/>
                            </w:tcBorders>
                            <w:shd w:val="clear" w:color="auto" w:fill="FFFFFF"/>
                            <w:vAlign w:val="bottom"/>
                          </w:tcPr>
                          <w:p w14:paraId="5EA02053" w14:textId="77777777" w:rsidR="00D23207" w:rsidRDefault="00D23207">
                            <w:pPr>
                              <w:pStyle w:val="20"/>
                              <w:shd w:val="clear" w:color="auto" w:fill="auto"/>
                              <w:spacing w:line="180" w:lineRule="exact"/>
                            </w:pPr>
                            <w:r>
                              <w:rPr>
                                <w:rStyle w:val="29pt"/>
                              </w:rPr>
                              <w:t>0,1</w:t>
                            </w:r>
                          </w:p>
                        </w:tc>
                        <w:tc>
                          <w:tcPr>
                            <w:tcW w:w="569" w:type="dxa"/>
                            <w:tcBorders>
                              <w:left w:val="single" w:sz="4" w:space="0" w:color="auto"/>
                            </w:tcBorders>
                            <w:shd w:val="clear" w:color="auto" w:fill="FFFFFF"/>
                            <w:vAlign w:val="center"/>
                          </w:tcPr>
                          <w:p w14:paraId="400504C7" w14:textId="77777777" w:rsidR="00D23207" w:rsidRDefault="00D23207">
                            <w:pPr>
                              <w:pStyle w:val="20"/>
                              <w:shd w:val="clear" w:color="auto" w:fill="auto"/>
                              <w:spacing w:line="80" w:lineRule="exact"/>
                              <w:ind w:left="260"/>
                            </w:pPr>
                            <w:r>
                              <w:rPr>
                                <w:rStyle w:val="24pt"/>
                              </w:rPr>
                              <w:t>-</w:t>
                            </w:r>
                          </w:p>
                        </w:tc>
                        <w:tc>
                          <w:tcPr>
                            <w:tcW w:w="565" w:type="dxa"/>
                            <w:tcBorders>
                              <w:left w:val="single" w:sz="4" w:space="0" w:color="auto"/>
                            </w:tcBorders>
                            <w:shd w:val="clear" w:color="auto" w:fill="FFFFFF"/>
                            <w:vAlign w:val="bottom"/>
                          </w:tcPr>
                          <w:p w14:paraId="1B9528C0" w14:textId="77777777" w:rsidR="00D23207" w:rsidRDefault="00D23207">
                            <w:pPr>
                              <w:pStyle w:val="20"/>
                              <w:shd w:val="clear" w:color="auto" w:fill="auto"/>
                              <w:spacing w:line="180" w:lineRule="exact"/>
                            </w:pPr>
                            <w:r>
                              <w:rPr>
                                <w:rStyle w:val="29pt"/>
                              </w:rPr>
                              <w:t>0,02</w:t>
                            </w:r>
                          </w:p>
                        </w:tc>
                        <w:tc>
                          <w:tcPr>
                            <w:tcW w:w="565" w:type="dxa"/>
                            <w:tcBorders>
                              <w:left w:val="single" w:sz="4" w:space="0" w:color="auto"/>
                            </w:tcBorders>
                            <w:shd w:val="clear" w:color="auto" w:fill="FFFFFF"/>
                            <w:vAlign w:val="center"/>
                          </w:tcPr>
                          <w:p w14:paraId="44491B27" w14:textId="77777777" w:rsidR="00D23207" w:rsidRDefault="00D23207">
                            <w:pPr>
                              <w:pStyle w:val="20"/>
                              <w:shd w:val="clear" w:color="auto" w:fill="auto"/>
                              <w:spacing w:line="180" w:lineRule="exact"/>
                              <w:ind w:left="160"/>
                            </w:pPr>
                            <w:r>
                              <w:rPr>
                                <w:rStyle w:val="29pt"/>
                              </w:rPr>
                              <w:t>4,0</w:t>
                            </w:r>
                          </w:p>
                        </w:tc>
                        <w:tc>
                          <w:tcPr>
                            <w:tcW w:w="558" w:type="dxa"/>
                            <w:tcBorders>
                              <w:left w:val="single" w:sz="4" w:space="0" w:color="auto"/>
                            </w:tcBorders>
                            <w:shd w:val="clear" w:color="auto" w:fill="FFFFFF"/>
                            <w:vAlign w:val="center"/>
                          </w:tcPr>
                          <w:p w14:paraId="43A372FF"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bottom"/>
                          </w:tcPr>
                          <w:p w14:paraId="707F7394" w14:textId="77777777" w:rsidR="00D23207" w:rsidRDefault="00D23207">
                            <w:pPr>
                              <w:pStyle w:val="20"/>
                              <w:shd w:val="clear" w:color="auto" w:fill="auto"/>
                              <w:spacing w:line="180" w:lineRule="exact"/>
                              <w:ind w:left="140"/>
                            </w:pPr>
                            <w:r>
                              <w:rPr>
                                <w:rStyle w:val="29pt"/>
                              </w:rPr>
                              <w:t>0,6</w:t>
                            </w:r>
                          </w:p>
                        </w:tc>
                        <w:tc>
                          <w:tcPr>
                            <w:tcW w:w="536" w:type="dxa"/>
                            <w:tcBorders>
                              <w:left w:val="single" w:sz="4" w:space="0" w:color="auto"/>
                            </w:tcBorders>
                            <w:shd w:val="clear" w:color="auto" w:fill="FFFFFF"/>
                            <w:vAlign w:val="center"/>
                          </w:tcPr>
                          <w:p w14:paraId="6481F7E3" w14:textId="77777777" w:rsidR="00D23207" w:rsidRDefault="00D23207">
                            <w:pPr>
                              <w:pStyle w:val="20"/>
                              <w:shd w:val="clear" w:color="auto" w:fill="auto"/>
                              <w:spacing w:line="180" w:lineRule="exact"/>
                              <w:ind w:left="160"/>
                            </w:pPr>
                            <w:r>
                              <w:rPr>
                                <w:rStyle w:val="29pt"/>
                              </w:rPr>
                              <w:t>5,0</w:t>
                            </w:r>
                          </w:p>
                        </w:tc>
                      </w:tr>
                      <w:tr w:rsidR="00D23207" w14:paraId="48CA9F05" w14:textId="77777777">
                        <w:trPr>
                          <w:trHeight w:hRule="exact" w:val="202"/>
                        </w:trPr>
                        <w:tc>
                          <w:tcPr>
                            <w:tcW w:w="2257" w:type="dxa"/>
                            <w:shd w:val="clear" w:color="auto" w:fill="FFFFFF"/>
                            <w:vAlign w:val="bottom"/>
                          </w:tcPr>
                          <w:p w14:paraId="1B80DD13" w14:textId="77777777" w:rsidR="00D23207" w:rsidRDefault="00D23207">
                            <w:pPr>
                              <w:pStyle w:val="20"/>
                              <w:shd w:val="clear" w:color="auto" w:fill="auto"/>
                              <w:spacing w:line="180" w:lineRule="exact"/>
                              <w:ind w:left="320"/>
                            </w:pPr>
                            <w:r>
                              <w:rPr>
                                <w:rStyle w:val="29pt"/>
                              </w:rPr>
                              <w:t>Морковь</w:t>
                            </w:r>
                          </w:p>
                        </w:tc>
                        <w:tc>
                          <w:tcPr>
                            <w:tcW w:w="562" w:type="dxa"/>
                            <w:tcBorders>
                              <w:left w:val="single" w:sz="4" w:space="0" w:color="auto"/>
                            </w:tcBorders>
                            <w:shd w:val="clear" w:color="auto" w:fill="FFFFFF"/>
                            <w:vAlign w:val="bottom"/>
                          </w:tcPr>
                          <w:p w14:paraId="39ADD022" w14:textId="77777777" w:rsidR="00D23207" w:rsidRDefault="00D23207">
                            <w:pPr>
                              <w:pStyle w:val="20"/>
                              <w:shd w:val="clear" w:color="auto" w:fill="auto"/>
                              <w:spacing w:line="180" w:lineRule="exact"/>
                              <w:ind w:left="200"/>
                            </w:pPr>
                            <w:r>
                              <w:rPr>
                                <w:rStyle w:val="29pt"/>
                              </w:rPr>
                              <w:t>5</w:t>
                            </w:r>
                          </w:p>
                        </w:tc>
                        <w:tc>
                          <w:tcPr>
                            <w:tcW w:w="565" w:type="dxa"/>
                            <w:tcBorders>
                              <w:left w:val="single" w:sz="4" w:space="0" w:color="auto"/>
                            </w:tcBorders>
                            <w:shd w:val="clear" w:color="auto" w:fill="FFFFFF"/>
                            <w:vAlign w:val="bottom"/>
                          </w:tcPr>
                          <w:p w14:paraId="5C1684F6" w14:textId="77777777" w:rsidR="00D23207" w:rsidRDefault="00D23207">
                            <w:pPr>
                              <w:pStyle w:val="20"/>
                              <w:shd w:val="clear" w:color="auto" w:fill="auto"/>
                              <w:spacing w:line="180" w:lineRule="exact"/>
                              <w:ind w:left="160"/>
                            </w:pPr>
                            <w:r>
                              <w:rPr>
                                <w:rStyle w:val="29pt"/>
                              </w:rPr>
                              <w:t>12</w:t>
                            </w:r>
                          </w:p>
                        </w:tc>
                        <w:tc>
                          <w:tcPr>
                            <w:tcW w:w="562" w:type="dxa"/>
                            <w:tcBorders>
                              <w:left w:val="single" w:sz="4" w:space="0" w:color="auto"/>
                            </w:tcBorders>
                            <w:shd w:val="clear" w:color="auto" w:fill="FFFFFF"/>
                            <w:vAlign w:val="bottom"/>
                          </w:tcPr>
                          <w:p w14:paraId="66F7BEAF"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495B404D"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bottom"/>
                          </w:tcPr>
                          <w:p w14:paraId="4CBEA60F" w14:textId="77777777" w:rsidR="00D23207" w:rsidRDefault="00D23207">
                            <w:pPr>
                              <w:pStyle w:val="20"/>
                              <w:shd w:val="clear" w:color="auto" w:fill="auto"/>
                              <w:spacing w:line="180" w:lineRule="exact"/>
                            </w:pPr>
                            <w:r>
                              <w:rPr>
                                <w:rStyle w:val="29pt"/>
                              </w:rPr>
                              <w:t>0,35</w:t>
                            </w:r>
                          </w:p>
                        </w:tc>
                        <w:tc>
                          <w:tcPr>
                            <w:tcW w:w="562" w:type="dxa"/>
                            <w:tcBorders>
                              <w:left w:val="single" w:sz="4" w:space="0" w:color="auto"/>
                            </w:tcBorders>
                            <w:shd w:val="clear" w:color="auto" w:fill="FFFFFF"/>
                            <w:vAlign w:val="bottom"/>
                          </w:tcPr>
                          <w:p w14:paraId="48F5705B" w14:textId="77777777" w:rsidR="00D23207" w:rsidRDefault="00D23207">
                            <w:pPr>
                              <w:pStyle w:val="20"/>
                              <w:shd w:val="clear" w:color="auto" w:fill="auto"/>
                              <w:spacing w:line="180" w:lineRule="exact"/>
                            </w:pPr>
                            <w:r>
                              <w:rPr>
                                <w:rStyle w:val="29pt"/>
                              </w:rPr>
                              <w:t>0,13</w:t>
                            </w:r>
                          </w:p>
                        </w:tc>
                        <w:tc>
                          <w:tcPr>
                            <w:tcW w:w="569" w:type="dxa"/>
                            <w:tcBorders>
                              <w:left w:val="single" w:sz="4" w:space="0" w:color="auto"/>
                            </w:tcBorders>
                            <w:shd w:val="clear" w:color="auto" w:fill="FFFFFF"/>
                            <w:vAlign w:val="bottom"/>
                          </w:tcPr>
                          <w:p w14:paraId="0AE423E9" w14:textId="77777777" w:rsidR="00D23207" w:rsidRDefault="00D23207">
                            <w:pPr>
                              <w:pStyle w:val="20"/>
                              <w:shd w:val="clear" w:color="auto" w:fill="auto"/>
                              <w:spacing w:line="180" w:lineRule="exact"/>
                            </w:pPr>
                            <w:r>
                              <w:rPr>
                                <w:rStyle w:val="29pt"/>
                              </w:rPr>
                              <w:t>од</w:t>
                            </w:r>
                          </w:p>
                        </w:tc>
                        <w:tc>
                          <w:tcPr>
                            <w:tcW w:w="569" w:type="dxa"/>
                            <w:tcBorders>
                              <w:left w:val="single" w:sz="4" w:space="0" w:color="auto"/>
                            </w:tcBorders>
                            <w:shd w:val="clear" w:color="auto" w:fill="FFFFFF"/>
                            <w:vAlign w:val="bottom"/>
                          </w:tcPr>
                          <w:p w14:paraId="6D4254BE" w14:textId="77777777" w:rsidR="00D23207" w:rsidRDefault="00D23207">
                            <w:pPr>
                              <w:pStyle w:val="20"/>
                              <w:shd w:val="clear" w:color="auto" w:fill="auto"/>
                              <w:spacing w:line="180" w:lineRule="exact"/>
                              <w:ind w:left="160"/>
                            </w:pPr>
                            <w:r>
                              <w:rPr>
                                <w:rStyle w:val="29pt"/>
                              </w:rPr>
                              <w:t>1,2</w:t>
                            </w:r>
                          </w:p>
                        </w:tc>
                        <w:tc>
                          <w:tcPr>
                            <w:tcW w:w="565" w:type="dxa"/>
                            <w:tcBorders>
                              <w:left w:val="single" w:sz="4" w:space="0" w:color="auto"/>
                            </w:tcBorders>
                            <w:shd w:val="clear" w:color="auto" w:fill="FFFFFF"/>
                            <w:vAlign w:val="bottom"/>
                          </w:tcPr>
                          <w:p w14:paraId="24B9F895" w14:textId="77777777" w:rsidR="00D23207" w:rsidRDefault="00D23207">
                            <w:pPr>
                              <w:pStyle w:val="20"/>
                              <w:shd w:val="clear" w:color="auto" w:fill="auto"/>
                              <w:spacing w:line="180" w:lineRule="exact"/>
                            </w:pPr>
                            <w:r>
                              <w:rPr>
                                <w:rStyle w:val="29pt"/>
                              </w:rPr>
                              <w:t>0,03</w:t>
                            </w:r>
                          </w:p>
                        </w:tc>
                        <w:tc>
                          <w:tcPr>
                            <w:tcW w:w="565" w:type="dxa"/>
                            <w:tcBorders>
                              <w:left w:val="single" w:sz="4" w:space="0" w:color="auto"/>
                            </w:tcBorders>
                            <w:shd w:val="clear" w:color="auto" w:fill="FFFFFF"/>
                            <w:vAlign w:val="bottom"/>
                          </w:tcPr>
                          <w:p w14:paraId="0D8233D7" w14:textId="77777777" w:rsidR="00D23207" w:rsidRDefault="00D23207">
                            <w:pPr>
                              <w:pStyle w:val="20"/>
                              <w:shd w:val="clear" w:color="auto" w:fill="auto"/>
                              <w:spacing w:line="180" w:lineRule="exact"/>
                              <w:ind w:left="160"/>
                            </w:pPr>
                            <w:r>
                              <w:rPr>
                                <w:rStyle w:val="29pt"/>
                              </w:rPr>
                              <w:t>2,0</w:t>
                            </w:r>
                          </w:p>
                        </w:tc>
                        <w:tc>
                          <w:tcPr>
                            <w:tcW w:w="558" w:type="dxa"/>
                            <w:tcBorders>
                              <w:left w:val="single" w:sz="4" w:space="0" w:color="auto"/>
                            </w:tcBorders>
                            <w:shd w:val="clear" w:color="auto" w:fill="FFFFFF"/>
                            <w:vAlign w:val="bottom"/>
                          </w:tcPr>
                          <w:p w14:paraId="570B6C10" w14:textId="77777777" w:rsidR="00D23207" w:rsidRDefault="00D23207">
                            <w:pPr>
                              <w:pStyle w:val="20"/>
                              <w:shd w:val="clear" w:color="auto" w:fill="auto"/>
                              <w:spacing w:line="180" w:lineRule="exact"/>
                              <w:ind w:left="200"/>
                            </w:pPr>
                            <w:r>
                              <w:rPr>
                                <w:rStyle w:val="29pt"/>
                              </w:rPr>
                              <w:t>75</w:t>
                            </w:r>
                          </w:p>
                        </w:tc>
                        <w:tc>
                          <w:tcPr>
                            <w:tcW w:w="572" w:type="dxa"/>
                            <w:tcBorders>
                              <w:left w:val="single" w:sz="4" w:space="0" w:color="auto"/>
                            </w:tcBorders>
                            <w:shd w:val="clear" w:color="auto" w:fill="FFFFFF"/>
                            <w:vAlign w:val="bottom"/>
                          </w:tcPr>
                          <w:p w14:paraId="6C3D7B0D" w14:textId="77777777" w:rsidR="00D23207" w:rsidRDefault="00D23207">
                            <w:pPr>
                              <w:pStyle w:val="20"/>
                              <w:shd w:val="clear" w:color="auto" w:fill="auto"/>
                              <w:spacing w:line="180" w:lineRule="exact"/>
                              <w:ind w:left="140"/>
                            </w:pPr>
                            <w:r>
                              <w:rPr>
                                <w:rStyle w:val="29pt"/>
                              </w:rPr>
                              <w:t>0,8</w:t>
                            </w:r>
                          </w:p>
                        </w:tc>
                        <w:tc>
                          <w:tcPr>
                            <w:tcW w:w="536" w:type="dxa"/>
                            <w:tcBorders>
                              <w:left w:val="single" w:sz="4" w:space="0" w:color="auto"/>
                            </w:tcBorders>
                            <w:shd w:val="clear" w:color="auto" w:fill="FFFFFF"/>
                            <w:vAlign w:val="bottom"/>
                          </w:tcPr>
                          <w:p w14:paraId="0DA68861" w14:textId="77777777" w:rsidR="00D23207" w:rsidRDefault="00D23207">
                            <w:pPr>
                              <w:pStyle w:val="20"/>
                              <w:shd w:val="clear" w:color="auto" w:fill="auto"/>
                              <w:spacing w:line="180" w:lineRule="exact"/>
                            </w:pPr>
                            <w:r>
                              <w:rPr>
                                <w:rStyle w:val="29pt"/>
                              </w:rPr>
                              <w:t>0,12</w:t>
                            </w:r>
                          </w:p>
                        </w:tc>
                      </w:tr>
                      <w:tr w:rsidR="00D23207" w14:paraId="74323B16" w14:textId="77777777">
                        <w:trPr>
                          <w:trHeight w:hRule="exact" w:val="209"/>
                        </w:trPr>
                        <w:tc>
                          <w:tcPr>
                            <w:tcW w:w="2257" w:type="dxa"/>
                            <w:shd w:val="clear" w:color="auto" w:fill="FFFFFF"/>
                            <w:vAlign w:val="bottom"/>
                          </w:tcPr>
                          <w:p w14:paraId="20435BFC" w14:textId="77777777" w:rsidR="00D23207" w:rsidRDefault="00D23207">
                            <w:pPr>
                              <w:pStyle w:val="20"/>
                              <w:shd w:val="clear" w:color="auto" w:fill="auto"/>
                              <w:spacing w:line="180" w:lineRule="exact"/>
                              <w:ind w:left="320"/>
                            </w:pPr>
                            <w:r>
                              <w:rPr>
                                <w:rStyle w:val="29pt"/>
                              </w:rPr>
                              <w:t>Свекла</w:t>
                            </w:r>
                          </w:p>
                        </w:tc>
                        <w:tc>
                          <w:tcPr>
                            <w:tcW w:w="562" w:type="dxa"/>
                            <w:tcBorders>
                              <w:left w:val="single" w:sz="4" w:space="0" w:color="auto"/>
                            </w:tcBorders>
                            <w:shd w:val="clear" w:color="auto" w:fill="FFFFFF"/>
                            <w:vAlign w:val="bottom"/>
                          </w:tcPr>
                          <w:p w14:paraId="532C8BDE" w14:textId="77777777" w:rsidR="00D23207" w:rsidRDefault="00D23207">
                            <w:pPr>
                              <w:pStyle w:val="20"/>
                              <w:shd w:val="clear" w:color="auto" w:fill="auto"/>
                              <w:spacing w:line="180" w:lineRule="exact"/>
                              <w:ind w:left="200"/>
                            </w:pPr>
                            <w:r>
                              <w:rPr>
                                <w:rStyle w:val="29pt"/>
                              </w:rPr>
                              <w:t>10</w:t>
                            </w:r>
                          </w:p>
                        </w:tc>
                        <w:tc>
                          <w:tcPr>
                            <w:tcW w:w="565" w:type="dxa"/>
                            <w:tcBorders>
                              <w:left w:val="single" w:sz="4" w:space="0" w:color="auto"/>
                            </w:tcBorders>
                            <w:shd w:val="clear" w:color="auto" w:fill="FFFFFF"/>
                            <w:vAlign w:val="bottom"/>
                          </w:tcPr>
                          <w:p w14:paraId="6EFE9BC3" w14:textId="77777777" w:rsidR="00D23207" w:rsidRDefault="00D23207">
                            <w:pPr>
                              <w:pStyle w:val="20"/>
                              <w:shd w:val="clear" w:color="auto" w:fill="auto"/>
                              <w:spacing w:line="180" w:lineRule="exact"/>
                              <w:ind w:left="160"/>
                            </w:pPr>
                            <w:r>
                              <w:rPr>
                                <w:rStyle w:val="29pt"/>
                              </w:rPr>
                              <w:t>0,01</w:t>
                            </w:r>
                          </w:p>
                        </w:tc>
                        <w:tc>
                          <w:tcPr>
                            <w:tcW w:w="562" w:type="dxa"/>
                            <w:tcBorders>
                              <w:left w:val="single" w:sz="4" w:space="0" w:color="auto"/>
                            </w:tcBorders>
                            <w:shd w:val="clear" w:color="auto" w:fill="FFFFFF"/>
                            <w:vAlign w:val="bottom"/>
                          </w:tcPr>
                          <w:p w14:paraId="38AA790F" w14:textId="77777777" w:rsidR="00D23207" w:rsidRDefault="00D23207">
                            <w:pPr>
                              <w:pStyle w:val="20"/>
                              <w:shd w:val="clear" w:color="auto" w:fill="auto"/>
                              <w:spacing w:line="180" w:lineRule="exact"/>
                            </w:pPr>
                            <w:r>
                              <w:rPr>
                                <w:rStyle w:val="29pt"/>
                              </w:rPr>
                              <w:t>0,02</w:t>
                            </w:r>
                          </w:p>
                        </w:tc>
                        <w:tc>
                          <w:tcPr>
                            <w:tcW w:w="562" w:type="dxa"/>
                            <w:tcBorders>
                              <w:left w:val="single" w:sz="4" w:space="0" w:color="auto"/>
                            </w:tcBorders>
                            <w:shd w:val="clear" w:color="auto" w:fill="FFFFFF"/>
                            <w:vAlign w:val="bottom"/>
                          </w:tcPr>
                          <w:p w14:paraId="7EF2F99B" w14:textId="77777777" w:rsidR="00D23207" w:rsidRDefault="00D23207">
                            <w:pPr>
                              <w:pStyle w:val="20"/>
                              <w:shd w:val="clear" w:color="auto" w:fill="auto"/>
                              <w:spacing w:line="180" w:lineRule="exact"/>
                            </w:pPr>
                            <w:r>
                              <w:rPr>
                                <w:rStyle w:val="29pt"/>
                              </w:rPr>
                              <w:t>0,04</w:t>
                            </w:r>
                          </w:p>
                        </w:tc>
                        <w:tc>
                          <w:tcPr>
                            <w:tcW w:w="558" w:type="dxa"/>
                            <w:tcBorders>
                              <w:left w:val="single" w:sz="4" w:space="0" w:color="auto"/>
                            </w:tcBorders>
                            <w:shd w:val="clear" w:color="auto" w:fill="FFFFFF"/>
                            <w:vAlign w:val="bottom"/>
                          </w:tcPr>
                          <w:p w14:paraId="4A5EA240" w14:textId="77777777" w:rsidR="00D23207" w:rsidRDefault="00D23207">
                            <w:pPr>
                              <w:pStyle w:val="20"/>
                              <w:shd w:val="clear" w:color="auto" w:fill="auto"/>
                              <w:spacing w:line="180" w:lineRule="exact"/>
                              <w:ind w:left="160"/>
                            </w:pPr>
                            <w:r>
                              <w:rPr>
                                <w:rStyle w:val="29pt"/>
                              </w:rPr>
                              <w:t>0,1</w:t>
                            </w:r>
                          </w:p>
                        </w:tc>
                        <w:tc>
                          <w:tcPr>
                            <w:tcW w:w="562" w:type="dxa"/>
                            <w:tcBorders>
                              <w:left w:val="single" w:sz="4" w:space="0" w:color="auto"/>
                            </w:tcBorders>
                            <w:shd w:val="clear" w:color="auto" w:fill="FFFFFF"/>
                            <w:vAlign w:val="bottom"/>
                          </w:tcPr>
                          <w:p w14:paraId="2B833D4E" w14:textId="77777777" w:rsidR="00D23207" w:rsidRDefault="00D23207">
                            <w:pPr>
                              <w:pStyle w:val="20"/>
                              <w:shd w:val="clear" w:color="auto" w:fill="auto"/>
                              <w:spacing w:line="180" w:lineRule="exact"/>
                            </w:pPr>
                            <w:r>
                              <w:rPr>
                                <w:rStyle w:val="29pt"/>
                              </w:rPr>
                              <w:t>0,07</w:t>
                            </w:r>
                          </w:p>
                        </w:tc>
                        <w:tc>
                          <w:tcPr>
                            <w:tcW w:w="569" w:type="dxa"/>
                            <w:tcBorders>
                              <w:left w:val="single" w:sz="4" w:space="0" w:color="auto"/>
                            </w:tcBorders>
                            <w:shd w:val="clear" w:color="auto" w:fill="FFFFFF"/>
                            <w:vAlign w:val="bottom"/>
                          </w:tcPr>
                          <w:p w14:paraId="64D39AD2" w14:textId="77777777" w:rsidR="00D23207" w:rsidRDefault="00D23207">
                            <w:pPr>
                              <w:pStyle w:val="20"/>
                              <w:shd w:val="clear" w:color="auto" w:fill="auto"/>
                              <w:spacing w:line="180" w:lineRule="exact"/>
                            </w:pPr>
                            <w:r>
                              <w:rPr>
                                <w:rStyle w:val="29pt"/>
                              </w:rPr>
                              <w:t>0,2</w:t>
                            </w:r>
                          </w:p>
                        </w:tc>
                        <w:tc>
                          <w:tcPr>
                            <w:tcW w:w="569" w:type="dxa"/>
                            <w:tcBorders>
                              <w:left w:val="single" w:sz="4" w:space="0" w:color="auto"/>
                            </w:tcBorders>
                            <w:shd w:val="clear" w:color="auto" w:fill="FFFFFF"/>
                            <w:vAlign w:val="center"/>
                          </w:tcPr>
                          <w:p w14:paraId="24E7610D" w14:textId="77777777" w:rsidR="00D23207" w:rsidRDefault="00D23207">
                            <w:pPr>
                              <w:pStyle w:val="20"/>
                              <w:shd w:val="clear" w:color="auto" w:fill="auto"/>
                              <w:spacing w:line="80" w:lineRule="exact"/>
                              <w:ind w:left="260"/>
                            </w:pPr>
                            <w:r>
                              <w:rPr>
                                <w:rStyle w:val="24pt"/>
                              </w:rPr>
                              <w:t>-</w:t>
                            </w:r>
                          </w:p>
                        </w:tc>
                        <w:tc>
                          <w:tcPr>
                            <w:tcW w:w="565" w:type="dxa"/>
                            <w:tcBorders>
                              <w:left w:val="single" w:sz="4" w:space="0" w:color="auto"/>
                            </w:tcBorders>
                            <w:shd w:val="clear" w:color="auto" w:fill="FFFFFF"/>
                            <w:vAlign w:val="bottom"/>
                          </w:tcPr>
                          <w:p w14:paraId="5B8305BD" w14:textId="77777777" w:rsidR="00D23207" w:rsidRDefault="00D23207">
                            <w:pPr>
                              <w:pStyle w:val="20"/>
                              <w:shd w:val="clear" w:color="auto" w:fill="auto"/>
                              <w:spacing w:line="180" w:lineRule="exact"/>
                            </w:pPr>
                            <w:r>
                              <w:rPr>
                                <w:rStyle w:val="29pt"/>
                              </w:rPr>
                              <w:t>0,02</w:t>
                            </w:r>
                          </w:p>
                        </w:tc>
                        <w:tc>
                          <w:tcPr>
                            <w:tcW w:w="565" w:type="dxa"/>
                            <w:tcBorders>
                              <w:left w:val="single" w:sz="4" w:space="0" w:color="auto"/>
                            </w:tcBorders>
                            <w:shd w:val="clear" w:color="auto" w:fill="FFFFFF"/>
                            <w:vAlign w:val="center"/>
                          </w:tcPr>
                          <w:p w14:paraId="4C801194"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bottom"/>
                          </w:tcPr>
                          <w:p w14:paraId="682F4683" w14:textId="77777777" w:rsidR="00D23207" w:rsidRDefault="00D23207">
                            <w:pPr>
                              <w:pStyle w:val="20"/>
                              <w:shd w:val="clear" w:color="auto" w:fill="auto"/>
                              <w:spacing w:line="180" w:lineRule="exact"/>
                              <w:ind w:left="200"/>
                            </w:pPr>
                            <w:r>
                              <w:rPr>
                                <w:rStyle w:val="29pt"/>
                              </w:rPr>
                              <w:t>25</w:t>
                            </w:r>
                          </w:p>
                        </w:tc>
                        <w:tc>
                          <w:tcPr>
                            <w:tcW w:w="572" w:type="dxa"/>
                            <w:tcBorders>
                              <w:left w:val="single" w:sz="4" w:space="0" w:color="auto"/>
                            </w:tcBorders>
                            <w:shd w:val="clear" w:color="auto" w:fill="FFFFFF"/>
                            <w:vAlign w:val="bottom"/>
                          </w:tcPr>
                          <w:p w14:paraId="78B0F112" w14:textId="77777777" w:rsidR="00D23207" w:rsidRDefault="00D23207">
                            <w:pPr>
                              <w:pStyle w:val="20"/>
                              <w:shd w:val="clear" w:color="auto" w:fill="auto"/>
                              <w:spacing w:line="180" w:lineRule="exact"/>
                              <w:ind w:left="140"/>
                            </w:pPr>
                            <w:r>
                              <w:rPr>
                                <w:rStyle w:val="29pt"/>
                              </w:rPr>
                              <w:t>0,2</w:t>
                            </w:r>
                          </w:p>
                        </w:tc>
                        <w:tc>
                          <w:tcPr>
                            <w:tcW w:w="536" w:type="dxa"/>
                            <w:tcBorders>
                              <w:left w:val="single" w:sz="4" w:space="0" w:color="auto"/>
                            </w:tcBorders>
                            <w:shd w:val="clear" w:color="auto" w:fill="FFFFFF"/>
                            <w:vAlign w:val="bottom"/>
                          </w:tcPr>
                          <w:p w14:paraId="371D2571" w14:textId="77777777" w:rsidR="00D23207" w:rsidRDefault="00D23207">
                            <w:pPr>
                              <w:pStyle w:val="20"/>
                              <w:shd w:val="clear" w:color="auto" w:fill="auto"/>
                              <w:spacing w:line="180" w:lineRule="exact"/>
                            </w:pPr>
                            <w:r>
                              <w:rPr>
                                <w:rStyle w:val="29pt"/>
                              </w:rPr>
                              <w:t>14,6</w:t>
                            </w:r>
                          </w:p>
                        </w:tc>
                      </w:tr>
                      <w:tr w:rsidR="00D23207" w14:paraId="756053CC" w14:textId="77777777">
                        <w:trPr>
                          <w:trHeight w:hRule="exact" w:val="209"/>
                        </w:trPr>
                        <w:tc>
                          <w:tcPr>
                            <w:tcW w:w="2257" w:type="dxa"/>
                            <w:shd w:val="clear" w:color="auto" w:fill="FFFFFF"/>
                            <w:vAlign w:val="bottom"/>
                          </w:tcPr>
                          <w:p w14:paraId="4611AF6E" w14:textId="77777777" w:rsidR="00D23207" w:rsidRDefault="00D23207">
                            <w:pPr>
                              <w:pStyle w:val="20"/>
                              <w:shd w:val="clear" w:color="auto" w:fill="auto"/>
                              <w:spacing w:line="180" w:lineRule="exact"/>
                              <w:ind w:left="320"/>
                            </w:pPr>
                            <w:r>
                              <w:rPr>
                                <w:rStyle w:val="29pt"/>
                              </w:rPr>
                              <w:t>Томаты</w:t>
                            </w:r>
                          </w:p>
                        </w:tc>
                        <w:tc>
                          <w:tcPr>
                            <w:tcW w:w="562" w:type="dxa"/>
                            <w:tcBorders>
                              <w:left w:val="single" w:sz="4" w:space="0" w:color="auto"/>
                            </w:tcBorders>
                            <w:shd w:val="clear" w:color="auto" w:fill="FFFFFF"/>
                            <w:vAlign w:val="bottom"/>
                          </w:tcPr>
                          <w:p w14:paraId="2F83F34B" w14:textId="77777777" w:rsidR="00D23207" w:rsidRDefault="00D23207">
                            <w:pPr>
                              <w:pStyle w:val="20"/>
                              <w:shd w:val="clear" w:color="auto" w:fill="auto"/>
                              <w:spacing w:line="180" w:lineRule="exact"/>
                              <w:ind w:left="200"/>
                            </w:pPr>
                            <w:r>
                              <w:rPr>
                                <w:rStyle w:val="29pt"/>
                              </w:rPr>
                              <w:t>30</w:t>
                            </w:r>
                          </w:p>
                        </w:tc>
                        <w:tc>
                          <w:tcPr>
                            <w:tcW w:w="565" w:type="dxa"/>
                            <w:tcBorders>
                              <w:left w:val="single" w:sz="4" w:space="0" w:color="auto"/>
                            </w:tcBorders>
                            <w:shd w:val="clear" w:color="auto" w:fill="FFFFFF"/>
                            <w:vAlign w:val="bottom"/>
                          </w:tcPr>
                          <w:p w14:paraId="74194009" w14:textId="77777777" w:rsidR="00D23207" w:rsidRDefault="00D23207">
                            <w:pPr>
                              <w:pStyle w:val="20"/>
                              <w:shd w:val="clear" w:color="auto" w:fill="auto"/>
                              <w:spacing w:line="180" w:lineRule="exact"/>
                              <w:ind w:left="160"/>
                            </w:pPr>
                            <w:r>
                              <w:rPr>
                                <w:rStyle w:val="29pt"/>
                              </w:rPr>
                              <w:t>1,2</w:t>
                            </w:r>
                          </w:p>
                        </w:tc>
                        <w:tc>
                          <w:tcPr>
                            <w:tcW w:w="562" w:type="dxa"/>
                            <w:tcBorders>
                              <w:left w:val="single" w:sz="4" w:space="0" w:color="auto"/>
                            </w:tcBorders>
                            <w:shd w:val="clear" w:color="auto" w:fill="FFFFFF"/>
                            <w:vAlign w:val="bottom"/>
                          </w:tcPr>
                          <w:p w14:paraId="07BA9787"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center"/>
                          </w:tcPr>
                          <w:p w14:paraId="1C53CC12" w14:textId="77777777" w:rsidR="00D23207" w:rsidRDefault="00D23207">
                            <w:pPr>
                              <w:pStyle w:val="20"/>
                              <w:shd w:val="clear" w:color="auto" w:fill="auto"/>
                              <w:spacing w:line="80" w:lineRule="exact"/>
                              <w:ind w:left="220"/>
                            </w:pPr>
                            <w:r>
                              <w:rPr>
                                <w:rStyle w:val="24pt"/>
                              </w:rPr>
                              <w:t>-</w:t>
                            </w:r>
                          </w:p>
                        </w:tc>
                        <w:tc>
                          <w:tcPr>
                            <w:tcW w:w="558" w:type="dxa"/>
                            <w:tcBorders>
                              <w:left w:val="single" w:sz="4" w:space="0" w:color="auto"/>
                            </w:tcBorders>
                            <w:shd w:val="clear" w:color="auto" w:fill="FFFFFF"/>
                            <w:vAlign w:val="bottom"/>
                          </w:tcPr>
                          <w:p w14:paraId="55C88097" w14:textId="77777777" w:rsidR="00D23207" w:rsidRDefault="00D23207">
                            <w:pPr>
                              <w:pStyle w:val="20"/>
                              <w:shd w:val="clear" w:color="auto" w:fill="auto"/>
                              <w:spacing w:line="180" w:lineRule="exact"/>
                              <w:ind w:left="160"/>
                            </w:pPr>
                            <w:r>
                              <w:rPr>
                                <w:rStyle w:val="29pt"/>
                              </w:rPr>
                              <w:t>0,4</w:t>
                            </w:r>
                          </w:p>
                        </w:tc>
                        <w:tc>
                          <w:tcPr>
                            <w:tcW w:w="562" w:type="dxa"/>
                            <w:tcBorders>
                              <w:left w:val="single" w:sz="4" w:space="0" w:color="auto"/>
                            </w:tcBorders>
                            <w:shd w:val="clear" w:color="auto" w:fill="FFFFFF"/>
                            <w:vAlign w:val="bottom"/>
                          </w:tcPr>
                          <w:p w14:paraId="07FA0796" w14:textId="77777777" w:rsidR="00D23207" w:rsidRDefault="00D23207">
                            <w:pPr>
                              <w:pStyle w:val="20"/>
                              <w:shd w:val="clear" w:color="auto" w:fill="auto"/>
                              <w:spacing w:line="180" w:lineRule="exact"/>
                            </w:pPr>
                            <w:r>
                              <w:rPr>
                                <w:rStyle w:val="29pt"/>
                              </w:rPr>
                              <w:t>0,06</w:t>
                            </w:r>
                          </w:p>
                        </w:tc>
                        <w:tc>
                          <w:tcPr>
                            <w:tcW w:w="569" w:type="dxa"/>
                            <w:tcBorders>
                              <w:left w:val="single" w:sz="4" w:space="0" w:color="auto"/>
                            </w:tcBorders>
                            <w:shd w:val="clear" w:color="auto" w:fill="FFFFFF"/>
                            <w:vAlign w:val="bottom"/>
                          </w:tcPr>
                          <w:p w14:paraId="1E01BA18" w14:textId="77777777" w:rsidR="00D23207" w:rsidRDefault="00D23207">
                            <w:pPr>
                              <w:pStyle w:val="20"/>
                              <w:shd w:val="clear" w:color="auto" w:fill="auto"/>
                              <w:spacing w:line="180" w:lineRule="exact"/>
                            </w:pPr>
                            <w:r>
                              <w:rPr>
                                <w:rStyle w:val="29pt"/>
                              </w:rPr>
                              <w:t>0,07</w:t>
                            </w:r>
                          </w:p>
                        </w:tc>
                        <w:tc>
                          <w:tcPr>
                            <w:tcW w:w="569" w:type="dxa"/>
                            <w:tcBorders>
                              <w:left w:val="single" w:sz="4" w:space="0" w:color="auto"/>
                            </w:tcBorders>
                            <w:shd w:val="clear" w:color="auto" w:fill="FFFFFF"/>
                            <w:vAlign w:val="center"/>
                          </w:tcPr>
                          <w:p w14:paraId="434CF1D3" w14:textId="77777777" w:rsidR="00D23207" w:rsidRDefault="00D23207">
                            <w:pPr>
                              <w:pStyle w:val="20"/>
                              <w:shd w:val="clear" w:color="auto" w:fill="auto"/>
                              <w:spacing w:line="80" w:lineRule="exact"/>
                              <w:ind w:left="260"/>
                            </w:pPr>
                            <w:r>
                              <w:rPr>
                                <w:rStyle w:val="24pt"/>
                              </w:rPr>
                              <w:t>-</w:t>
                            </w:r>
                          </w:p>
                        </w:tc>
                        <w:tc>
                          <w:tcPr>
                            <w:tcW w:w="565" w:type="dxa"/>
                            <w:tcBorders>
                              <w:left w:val="single" w:sz="4" w:space="0" w:color="auto"/>
                            </w:tcBorders>
                            <w:shd w:val="clear" w:color="auto" w:fill="FFFFFF"/>
                            <w:vAlign w:val="bottom"/>
                          </w:tcPr>
                          <w:p w14:paraId="79E613F3" w14:textId="77777777" w:rsidR="00D23207" w:rsidRDefault="00D23207">
                            <w:pPr>
                              <w:pStyle w:val="20"/>
                              <w:shd w:val="clear" w:color="auto" w:fill="auto"/>
                              <w:spacing w:line="180" w:lineRule="exact"/>
                            </w:pPr>
                            <w:r>
                              <w:rPr>
                                <w:rStyle w:val="29pt"/>
                              </w:rPr>
                              <w:t>0,04</w:t>
                            </w:r>
                          </w:p>
                        </w:tc>
                        <w:tc>
                          <w:tcPr>
                            <w:tcW w:w="565" w:type="dxa"/>
                            <w:tcBorders>
                              <w:left w:val="single" w:sz="4" w:space="0" w:color="auto"/>
                            </w:tcBorders>
                            <w:shd w:val="clear" w:color="auto" w:fill="FFFFFF"/>
                            <w:vAlign w:val="bottom"/>
                          </w:tcPr>
                          <w:p w14:paraId="0A984B7D" w14:textId="77777777" w:rsidR="00D23207" w:rsidRDefault="00D23207">
                            <w:pPr>
                              <w:pStyle w:val="20"/>
                              <w:shd w:val="clear" w:color="auto" w:fill="auto"/>
                              <w:spacing w:line="180" w:lineRule="exact"/>
                              <w:ind w:left="160"/>
                            </w:pPr>
                            <w:r>
                              <w:rPr>
                                <w:rStyle w:val="29pt"/>
                              </w:rPr>
                              <w:t>1,0</w:t>
                            </w:r>
                          </w:p>
                        </w:tc>
                        <w:tc>
                          <w:tcPr>
                            <w:tcW w:w="558" w:type="dxa"/>
                            <w:tcBorders>
                              <w:left w:val="single" w:sz="4" w:space="0" w:color="auto"/>
                            </w:tcBorders>
                            <w:shd w:val="clear" w:color="auto" w:fill="FFFFFF"/>
                            <w:vAlign w:val="center"/>
                          </w:tcPr>
                          <w:p w14:paraId="0F94B7C8"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575B1E11" w14:textId="77777777" w:rsidR="00D23207" w:rsidRDefault="00D23207">
                            <w:pPr>
                              <w:pStyle w:val="20"/>
                              <w:shd w:val="clear" w:color="auto" w:fill="auto"/>
                              <w:spacing w:line="180" w:lineRule="exact"/>
                              <w:ind w:left="140"/>
                            </w:pPr>
                            <w:r>
                              <w:rPr>
                                <w:rStyle w:val="29pt"/>
                              </w:rPr>
                              <w:t>ОД</w:t>
                            </w:r>
                          </w:p>
                        </w:tc>
                        <w:tc>
                          <w:tcPr>
                            <w:tcW w:w="536" w:type="dxa"/>
                            <w:tcBorders>
                              <w:left w:val="single" w:sz="4" w:space="0" w:color="auto"/>
                            </w:tcBorders>
                            <w:shd w:val="clear" w:color="auto" w:fill="FFFFFF"/>
                            <w:vAlign w:val="bottom"/>
                          </w:tcPr>
                          <w:p w14:paraId="5D9D44AC" w14:textId="77777777" w:rsidR="00D23207" w:rsidRDefault="00D23207">
                            <w:pPr>
                              <w:pStyle w:val="20"/>
                              <w:shd w:val="clear" w:color="auto" w:fill="auto"/>
                              <w:spacing w:line="180" w:lineRule="exact"/>
                              <w:ind w:left="160"/>
                            </w:pPr>
                            <w:r>
                              <w:rPr>
                                <w:rStyle w:val="29pt"/>
                              </w:rPr>
                              <w:t>2,0</w:t>
                            </w:r>
                          </w:p>
                        </w:tc>
                      </w:tr>
                      <w:tr w:rsidR="00D23207" w14:paraId="1FCB8FEC" w14:textId="77777777">
                        <w:trPr>
                          <w:trHeight w:hRule="exact" w:val="216"/>
                        </w:trPr>
                        <w:tc>
                          <w:tcPr>
                            <w:tcW w:w="2257" w:type="dxa"/>
                            <w:shd w:val="clear" w:color="auto" w:fill="FFFFFF"/>
                            <w:vAlign w:val="bottom"/>
                          </w:tcPr>
                          <w:p w14:paraId="0B7BA6BC" w14:textId="77777777" w:rsidR="00D23207" w:rsidRDefault="00D23207">
                            <w:pPr>
                              <w:pStyle w:val="20"/>
                              <w:shd w:val="clear" w:color="auto" w:fill="auto"/>
                              <w:spacing w:line="180" w:lineRule="exact"/>
                              <w:ind w:left="320"/>
                            </w:pPr>
                            <w:r>
                              <w:rPr>
                                <w:rStyle w:val="29pt"/>
                              </w:rPr>
                              <w:t>Огурцы</w:t>
                            </w:r>
                          </w:p>
                        </w:tc>
                        <w:tc>
                          <w:tcPr>
                            <w:tcW w:w="562" w:type="dxa"/>
                            <w:tcBorders>
                              <w:left w:val="single" w:sz="4" w:space="0" w:color="auto"/>
                            </w:tcBorders>
                            <w:shd w:val="clear" w:color="auto" w:fill="FFFFFF"/>
                            <w:vAlign w:val="bottom"/>
                          </w:tcPr>
                          <w:p w14:paraId="21B823E2" w14:textId="77777777" w:rsidR="00D23207" w:rsidRDefault="00D23207">
                            <w:pPr>
                              <w:pStyle w:val="20"/>
                              <w:shd w:val="clear" w:color="auto" w:fill="auto"/>
                              <w:spacing w:line="180" w:lineRule="exact"/>
                              <w:ind w:left="200"/>
                            </w:pPr>
                            <w:r>
                              <w:rPr>
                                <w:rStyle w:val="29pt"/>
                              </w:rPr>
                              <w:t>9</w:t>
                            </w:r>
                          </w:p>
                        </w:tc>
                        <w:tc>
                          <w:tcPr>
                            <w:tcW w:w="565" w:type="dxa"/>
                            <w:tcBorders>
                              <w:left w:val="single" w:sz="4" w:space="0" w:color="auto"/>
                            </w:tcBorders>
                            <w:shd w:val="clear" w:color="auto" w:fill="FFFFFF"/>
                            <w:vAlign w:val="bottom"/>
                          </w:tcPr>
                          <w:p w14:paraId="304567AC" w14:textId="77777777" w:rsidR="00D23207" w:rsidRDefault="00D23207">
                            <w:pPr>
                              <w:pStyle w:val="20"/>
                              <w:shd w:val="clear" w:color="auto" w:fill="auto"/>
                              <w:spacing w:line="180" w:lineRule="exact"/>
                              <w:ind w:left="160"/>
                            </w:pPr>
                            <w:r>
                              <w:rPr>
                                <w:rStyle w:val="29pt"/>
                              </w:rPr>
                              <w:t>0,2</w:t>
                            </w:r>
                          </w:p>
                        </w:tc>
                        <w:tc>
                          <w:tcPr>
                            <w:tcW w:w="562" w:type="dxa"/>
                            <w:tcBorders>
                              <w:left w:val="single" w:sz="4" w:space="0" w:color="auto"/>
                            </w:tcBorders>
                            <w:shd w:val="clear" w:color="auto" w:fill="FFFFFF"/>
                            <w:vAlign w:val="bottom"/>
                          </w:tcPr>
                          <w:p w14:paraId="71A711C4" w14:textId="77777777" w:rsidR="00D23207" w:rsidRDefault="00D23207">
                            <w:pPr>
                              <w:pStyle w:val="20"/>
                              <w:shd w:val="clear" w:color="auto" w:fill="auto"/>
                              <w:spacing w:line="180" w:lineRule="exact"/>
                            </w:pPr>
                            <w:r>
                              <w:rPr>
                                <w:rStyle w:val="29pt"/>
                              </w:rPr>
                              <w:t>0,04</w:t>
                            </w:r>
                          </w:p>
                        </w:tc>
                        <w:tc>
                          <w:tcPr>
                            <w:tcW w:w="562" w:type="dxa"/>
                            <w:tcBorders>
                              <w:left w:val="single" w:sz="4" w:space="0" w:color="auto"/>
                            </w:tcBorders>
                            <w:shd w:val="clear" w:color="auto" w:fill="FFFFFF"/>
                            <w:vAlign w:val="bottom"/>
                          </w:tcPr>
                          <w:p w14:paraId="316175B4"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bottom"/>
                          </w:tcPr>
                          <w:p w14:paraId="02ED4AA5" w14:textId="77777777" w:rsidR="00D23207" w:rsidRDefault="00D23207">
                            <w:pPr>
                              <w:pStyle w:val="20"/>
                              <w:shd w:val="clear" w:color="auto" w:fill="auto"/>
                              <w:spacing w:line="180" w:lineRule="exact"/>
                            </w:pPr>
                            <w:r>
                              <w:rPr>
                                <w:rStyle w:val="29pt"/>
                              </w:rPr>
                              <w:t>0,15</w:t>
                            </w:r>
                          </w:p>
                        </w:tc>
                        <w:tc>
                          <w:tcPr>
                            <w:tcW w:w="562" w:type="dxa"/>
                            <w:tcBorders>
                              <w:left w:val="single" w:sz="4" w:space="0" w:color="auto"/>
                            </w:tcBorders>
                            <w:shd w:val="clear" w:color="auto" w:fill="FFFFFF"/>
                            <w:vAlign w:val="bottom"/>
                          </w:tcPr>
                          <w:p w14:paraId="64553DA8" w14:textId="77777777" w:rsidR="00D23207" w:rsidRDefault="00D23207">
                            <w:pPr>
                              <w:pStyle w:val="20"/>
                              <w:shd w:val="clear" w:color="auto" w:fill="auto"/>
                              <w:spacing w:line="180" w:lineRule="exact"/>
                            </w:pPr>
                            <w:r>
                              <w:rPr>
                                <w:rStyle w:val="29pt"/>
                              </w:rPr>
                              <w:t>0,04</w:t>
                            </w:r>
                          </w:p>
                        </w:tc>
                        <w:tc>
                          <w:tcPr>
                            <w:tcW w:w="569" w:type="dxa"/>
                            <w:tcBorders>
                              <w:left w:val="single" w:sz="4" w:space="0" w:color="auto"/>
                            </w:tcBorders>
                            <w:shd w:val="clear" w:color="auto" w:fill="FFFFFF"/>
                            <w:vAlign w:val="bottom"/>
                          </w:tcPr>
                          <w:p w14:paraId="352B4C32" w14:textId="77777777" w:rsidR="00D23207" w:rsidRDefault="00D23207">
                            <w:pPr>
                              <w:pStyle w:val="20"/>
                              <w:shd w:val="clear" w:color="auto" w:fill="auto"/>
                              <w:spacing w:line="180" w:lineRule="exact"/>
                            </w:pPr>
                            <w:r>
                              <w:rPr>
                                <w:rStyle w:val="29pt"/>
                              </w:rPr>
                              <w:t>0,04</w:t>
                            </w:r>
                          </w:p>
                        </w:tc>
                        <w:tc>
                          <w:tcPr>
                            <w:tcW w:w="569" w:type="dxa"/>
                            <w:tcBorders>
                              <w:left w:val="single" w:sz="4" w:space="0" w:color="auto"/>
                            </w:tcBorders>
                            <w:shd w:val="clear" w:color="auto" w:fill="FFFFFF"/>
                            <w:vAlign w:val="center"/>
                          </w:tcPr>
                          <w:p w14:paraId="5916F5CD"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bottom"/>
                          </w:tcPr>
                          <w:p w14:paraId="60E098EE" w14:textId="77777777" w:rsidR="00D23207" w:rsidRDefault="00D23207">
                            <w:pPr>
                              <w:pStyle w:val="20"/>
                              <w:shd w:val="clear" w:color="auto" w:fill="auto"/>
                              <w:spacing w:line="180" w:lineRule="exact"/>
                            </w:pPr>
                            <w:r>
                              <w:rPr>
                                <w:rStyle w:val="29pt"/>
                              </w:rPr>
                              <w:t>0,02</w:t>
                            </w:r>
                          </w:p>
                        </w:tc>
                        <w:tc>
                          <w:tcPr>
                            <w:tcW w:w="565" w:type="dxa"/>
                            <w:tcBorders>
                              <w:left w:val="single" w:sz="4" w:space="0" w:color="auto"/>
                            </w:tcBorders>
                            <w:shd w:val="clear" w:color="auto" w:fill="FFFFFF"/>
                            <w:vAlign w:val="center"/>
                          </w:tcPr>
                          <w:p w14:paraId="2357CC09"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center"/>
                          </w:tcPr>
                          <w:p w14:paraId="7A3B4C7C"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4FF21B5F" w14:textId="77777777" w:rsidR="00D23207" w:rsidRDefault="00D23207">
                            <w:pPr>
                              <w:pStyle w:val="20"/>
                              <w:shd w:val="clear" w:color="auto" w:fill="auto"/>
                              <w:spacing w:line="180" w:lineRule="exact"/>
                              <w:ind w:left="140"/>
                            </w:pPr>
                            <w:r>
                              <w:rPr>
                                <w:rStyle w:val="29pt"/>
                              </w:rPr>
                              <w:t>0,16</w:t>
                            </w:r>
                          </w:p>
                        </w:tc>
                        <w:tc>
                          <w:tcPr>
                            <w:tcW w:w="536" w:type="dxa"/>
                            <w:tcBorders>
                              <w:left w:val="single" w:sz="4" w:space="0" w:color="auto"/>
                            </w:tcBorders>
                            <w:shd w:val="clear" w:color="auto" w:fill="FFFFFF"/>
                          </w:tcPr>
                          <w:p w14:paraId="1610DBC3" w14:textId="77777777" w:rsidR="00D23207" w:rsidRDefault="00D23207">
                            <w:pPr>
                              <w:rPr>
                                <w:sz w:val="10"/>
                                <w:szCs w:val="10"/>
                              </w:rPr>
                            </w:pPr>
                          </w:p>
                        </w:tc>
                      </w:tr>
                      <w:tr w:rsidR="00D23207" w14:paraId="522E4CAD" w14:textId="77777777">
                        <w:trPr>
                          <w:trHeight w:hRule="exact" w:val="212"/>
                        </w:trPr>
                        <w:tc>
                          <w:tcPr>
                            <w:tcW w:w="2257" w:type="dxa"/>
                            <w:shd w:val="clear" w:color="auto" w:fill="FFFFFF"/>
                            <w:vAlign w:val="center"/>
                          </w:tcPr>
                          <w:p w14:paraId="5F5D2088" w14:textId="77777777" w:rsidR="00D23207" w:rsidRDefault="00D23207">
                            <w:pPr>
                              <w:pStyle w:val="20"/>
                              <w:shd w:val="clear" w:color="auto" w:fill="auto"/>
                              <w:spacing w:line="180" w:lineRule="exact"/>
                              <w:ind w:left="320"/>
                            </w:pPr>
                            <w:r>
                              <w:rPr>
                                <w:rStyle w:val="29pt"/>
                              </w:rPr>
                              <w:t>Лук репчатый</w:t>
                            </w:r>
                          </w:p>
                        </w:tc>
                        <w:tc>
                          <w:tcPr>
                            <w:tcW w:w="562" w:type="dxa"/>
                            <w:tcBorders>
                              <w:left w:val="single" w:sz="4" w:space="0" w:color="auto"/>
                            </w:tcBorders>
                            <w:shd w:val="clear" w:color="auto" w:fill="FFFFFF"/>
                            <w:vAlign w:val="center"/>
                          </w:tcPr>
                          <w:p w14:paraId="12B5EC68" w14:textId="77777777" w:rsidR="00D23207" w:rsidRDefault="00D23207">
                            <w:pPr>
                              <w:pStyle w:val="20"/>
                              <w:shd w:val="clear" w:color="auto" w:fill="auto"/>
                              <w:spacing w:line="180" w:lineRule="exact"/>
                              <w:ind w:left="200"/>
                            </w:pPr>
                            <w:r>
                              <w:rPr>
                                <w:rStyle w:val="29pt"/>
                              </w:rPr>
                              <w:t>30</w:t>
                            </w:r>
                          </w:p>
                        </w:tc>
                        <w:tc>
                          <w:tcPr>
                            <w:tcW w:w="565" w:type="dxa"/>
                            <w:tcBorders>
                              <w:left w:val="single" w:sz="4" w:space="0" w:color="auto"/>
                            </w:tcBorders>
                            <w:shd w:val="clear" w:color="auto" w:fill="FFFFFF"/>
                            <w:vAlign w:val="bottom"/>
                          </w:tcPr>
                          <w:p w14:paraId="683B13F1" w14:textId="77777777" w:rsidR="00D23207" w:rsidRDefault="00D23207">
                            <w:pPr>
                              <w:pStyle w:val="20"/>
                              <w:shd w:val="clear" w:color="auto" w:fill="auto"/>
                              <w:spacing w:line="180" w:lineRule="exact"/>
                              <w:ind w:left="240"/>
                            </w:pPr>
                            <w:r>
                              <w:rPr>
                                <w:rStyle w:val="29pt"/>
                              </w:rPr>
                              <w:t>2</w:t>
                            </w:r>
                          </w:p>
                        </w:tc>
                        <w:tc>
                          <w:tcPr>
                            <w:tcW w:w="562" w:type="dxa"/>
                            <w:tcBorders>
                              <w:left w:val="single" w:sz="4" w:space="0" w:color="auto"/>
                            </w:tcBorders>
                            <w:shd w:val="clear" w:color="auto" w:fill="FFFFFF"/>
                            <w:vAlign w:val="center"/>
                          </w:tcPr>
                          <w:p w14:paraId="3D78ED4D" w14:textId="77777777" w:rsidR="00D23207" w:rsidRDefault="00D23207">
                            <w:pPr>
                              <w:pStyle w:val="20"/>
                              <w:shd w:val="clear" w:color="auto" w:fill="auto"/>
                              <w:spacing w:line="180" w:lineRule="exact"/>
                            </w:pPr>
                            <w:r>
                              <w:rPr>
                                <w:rStyle w:val="29pt"/>
                              </w:rPr>
                              <w:t>0,07</w:t>
                            </w:r>
                          </w:p>
                        </w:tc>
                        <w:tc>
                          <w:tcPr>
                            <w:tcW w:w="562" w:type="dxa"/>
                            <w:tcBorders>
                              <w:left w:val="single" w:sz="4" w:space="0" w:color="auto"/>
                            </w:tcBorders>
                            <w:shd w:val="clear" w:color="auto" w:fill="FFFFFF"/>
                            <w:vAlign w:val="bottom"/>
                          </w:tcPr>
                          <w:p w14:paraId="63347A43" w14:textId="77777777" w:rsidR="00D23207" w:rsidRDefault="00D23207">
                            <w:pPr>
                              <w:pStyle w:val="20"/>
                              <w:shd w:val="clear" w:color="auto" w:fill="auto"/>
                              <w:spacing w:line="180" w:lineRule="exact"/>
                            </w:pPr>
                            <w:r>
                              <w:rPr>
                                <w:rStyle w:val="29pt"/>
                              </w:rPr>
                              <w:t>0,02</w:t>
                            </w:r>
                          </w:p>
                        </w:tc>
                        <w:tc>
                          <w:tcPr>
                            <w:tcW w:w="558" w:type="dxa"/>
                            <w:tcBorders>
                              <w:left w:val="single" w:sz="4" w:space="0" w:color="auto"/>
                            </w:tcBorders>
                            <w:shd w:val="clear" w:color="auto" w:fill="FFFFFF"/>
                            <w:vAlign w:val="bottom"/>
                          </w:tcPr>
                          <w:p w14:paraId="6F434DA1"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04060BE8" w14:textId="77777777" w:rsidR="00D23207" w:rsidRDefault="00D23207">
                            <w:pPr>
                              <w:pStyle w:val="20"/>
                              <w:shd w:val="clear" w:color="auto" w:fill="auto"/>
                              <w:spacing w:line="180" w:lineRule="exact"/>
                            </w:pPr>
                            <w:r>
                              <w:rPr>
                                <w:rStyle w:val="29pt"/>
                              </w:rPr>
                              <w:t>0,12</w:t>
                            </w:r>
                          </w:p>
                        </w:tc>
                        <w:tc>
                          <w:tcPr>
                            <w:tcW w:w="569" w:type="dxa"/>
                            <w:tcBorders>
                              <w:left w:val="single" w:sz="4" w:space="0" w:color="auto"/>
                            </w:tcBorders>
                            <w:shd w:val="clear" w:color="auto" w:fill="FFFFFF"/>
                            <w:vAlign w:val="center"/>
                          </w:tcPr>
                          <w:p w14:paraId="770384D7" w14:textId="77777777" w:rsidR="00D23207" w:rsidRDefault="00D23207">
                            <w:pPr>
                              <w:pStyle w:val="20"/>
                              <w:shd w:val="clear" w:color="auto" w:fill="auto"/>
                              <w:spacing w:line="180" w:lineRule="exact"/>
                            </w:pPr>
                            <w:r>
                              <w:rPr>
                                <w:rStyle w:val="29pt"/>
                              </w:rPr>
                              <w:t>0,09</w:t>
                            </w:r>
                          </w:p>
                        </w:tc>
                        <w:tc>
                          <w:tcPr>
                            <w:tcW w:w="569" w:type="dxa"/>
                            <w:tcBorders>
                              <w:left w:val="single" w:sz="4" w:space="0" w:color="auto"/>
                            </w:tcBorders>
                            <w:shd w:val="clear" w:color="auto" w:fill="FFFFFF"/>
                            <w:vAlign w:val="bottom"/>
                          </w:tcPr>
                          <w:p w14:paraId="5D0C29D5" w14:textId="77777777" w:rsidR="00D23207" w:rsidRDefault="00D23207">
                            <w:pPr>
                              <w:pStyle w:val="20"/>
                              <w:shd w:val="clear" w:color="auto" w:fill="auto"/>
                              <w:spacing w:line="180" w:lineRule="exact"/>
                              <w:ind w:left="160"/>
                            </w:pPr>
                            <w:r>
                              <w:rPr>
                                <w:rStyle w:val="29pt"/>
                              </w:rPr>
                              <w:t>1,0</w:t>
                            </w:r>
                          </w:p>
                        </w:tc>
                        <w:tc>
                          <w:tcPr>
                            <w:tcW w:w="565" w:type="dxa"/>
                            <w:tcBorders>
                              <w:left w:val="single" w:sz="4" w:space="0" w:color="auto"/>
                            </w:tcBorders>
                            <w:shd w:val="clear" w:color="auto" w:fill="FFFFFF"/>
                            <w:vAlign w:val="center"/>
                          </w:tcPr>
                          <w:p w14:paraId="36ADC8CA" w14:textId="77777777" w:rsidR="00D23207" w:rsidRDefault="00D23207">
                            <w:pPr>
                              <w:pStyle w:val="20"/>
                              <w:shd w:val="clear" w:color="auto" w:fill="auto"/>
                              <w:spacing w:line="180" w:lineRule="exact"/>
                              <w:jc w:val="center"/>
                            </w:pPr>
                            <w:r>
                              <w:rPr>
                                <w:rStyle w:val="29pt"/>
                              </w:rPr>
                              <w:t>-</w:t>
                            </w:r>
                          </w:p>
                        </w:tc>
                        <w:tc>
                          <w:tcPr>
                            <w:tcW w:w="565" w:type="dxa"/>
                            <w:tcBorders>
                              <w:left w:val="single" w:sz="4" w:space="0" w:color="auto"/>
                            </w:tcBorders>
                            <w:shd w:val="clear" w:color="auto" w:fill="FFFFFF"/>
                            <w:vAlign w:val="center"/>
                          </w:tcPr>
                          <w:p w14:paraId="43FCC340"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bottom"/>
                          </w:tcPr>
                          <w:p w14:paraId="52DB4E3B" w14:textId="77777777" w:rsidR="00D23207" w:rsidRDefault="00D23207">
                            <w:pPr>
                              <w:pStyle w:val="20"/>
                              <w:shd w:val="clear" w:color="auto" w:fill="auto"/>
                              <w:spacing w:line="180" w:lineRule="exact"/>
                              <w:ind w:left="200"/>
                            </w:pPr>
                            <w:r>
                              <w:rPr>
                                <w:rStyle w:val="29pt"/>
                              </w:rPr>
                              <w:t>60</w:t>
                            </w:r>
                          </w:p>
                        </w:tc>
                        <w:tc>
                          <w:tcPr>
                            <w:tcW w:w="572" w:type="dxa"/>
                            <w:tcBorders>
                              <w:left w:val="single" w:sz="4" w:space="0" w:color="auto"/>
                            </w:tcBorders>
                            <w:shd w:val="clear" w:color="auto" w:fill="FFFFFF"/>
                            <w:vAlign w:val="bottom"/>
                          </w:tcPr>
                          <w:p w14:paraId="4255216C" w14:textId="77777777" w:rsidR="00D23207" w:rsidRDefault="00D23207">
                            <w:pPr>
                              <w:pStyle w:val="20"/>
                              <w:shd w:val="clear" w:color="auto" w:fill="auto"/>
                              <w:spacing w:line="180" w:lineRule="exact"/>
                              <w:ind w:left="140"/>
                            </w:pPr>
                            <w:r>
                              <w:rPr>
                                <w:rStyle w:val="29pt"/>
                              </w:rPr>
                              <w:t>0,2</w:t>
                            </w:r>
                          </w:p>
                        </w:tc>
                        <w:tc>
                          <w:tcPr>
                            <w:tcW w:w="536" w:type="dxa"/>
                            <w:tcBorders>
                              <w:left w:val="single" w:sz="4" w:space="0" w:color="auto"/>
                            </w:tcBorders>
                            <w:shd w:val="clear" w:color="auto" w:fill="FFFFFF"/>
                            <w:vAlign w:val="center"/>
                          </w:tcPr>
                          <w:p w14:paraId="56F00CF7" w14:textId="77777777" w:rsidR="00D23207" w:rsidRDefault="00D23207">
                            <w:pPr>
                              <w:pStyle w:val="20"/>
                              <w:shd w:val="clear" w:color="auto" w:fill="auto"/>
                              <w:spacing w:line="180" w:lineRule="exact"/>
                            </w:pPr>
                            <w:r>
                              <w:rPr>
                                <w:rStyle w:val="29pt"/>
                              </w:rPr>
                              <w:t>0,36</w:t>
                            </w:r>
                          </w:p>
                        </w:tc>
                      </w:tr>
                      <w:tr w:rsidR="00D23207" w14:paraId="555C5C91" w14:textId="77777777">
                        <w:trPr>
                          <w:trHeight w:hRule="exact" w:val="198"/>
                        </w:trPr>
                        <w:tc>
                          <w:tcPr>
                            <w:tcW w:w="2257" w:type="dxa"/>
                            <w:shd w:val="clear" w:color="auto" w:fill="FFFFFF"/>
                            <w:vAlign w:val="bottom"/>
                          </w:tcPr>
                          <w:p w14:paraId="554066BB" w14:textId="77777777" w:rsidR="00D23207" w:rsidRDefault="00D23207">
                            <w:pPr>
                              <w:pStyle w:val="20"/>
                              <w:shd w:val="clear" w:color="auto" w:fill="auto"/>
                              <w:spacing w:line="180" w:lineRule="exact"/>
                              <w:ind w:left="320"/>
                            </w:pPr>
                            <w:r>
                              <w:rPr>
                                <w:rStyle w:val="29pt"/>
                              </w:rPr>
                              <w:t>Салат</w:t>
                            </w:r>
                          </w:p>
                        </w:tc>
                        <w:tc>
                          <w:tcPr>
                            <w:tcW w:w="562" w:type="dxa"/>
                            <w:tcBorders>
                              <w:left w:val="single" w:sz="4" w:space="0" w:color="auto"/>
                            </w:tcBorders>
                            <w:shd w:val="clear" w:color="auto" w:fill="FFFFFF"/>
                            <w:vAlign w:val="bottom"/>
                          </w:tcPr>
                          <w:p w14:paraId="22B204A1" w14:textId="77777777" w:rsidR="00D23207" w:rsidRDefault="00D23207">
                            <w:pPr>
                              <w:pStyle w:val="20"/>
                              <w:shd w:val="clear" w:color="auto" w:fill="auto"/>
                              <w:spacing w:line="180" w:lineRule="exact"/>
                              <w:ind w:left="200"/>
                            </w:pPr>
                            <w:r>
                              <w:rPr>
                                <w:rStyle w:val="29pt"/>
                              </w:rPr>
                              <w:t>45</w:t>
                            </w:r>
                          </w:p>
                        </w:tc>
                        <w:tc>
                          <w:tcPr>
                            <w:tcW w:w="565" w:type="dxa"/>
                            <w:tcBorders>
                              <w:left w:val="single" w:sz="4" w:space="0" w:color="auto"/>
                            </w:tcBorders>
                            <w:shd w:val="clear" w:color="auto" w:fill="FFFFFF"/>
                            <w:vAlign w:val="bottom"/>
                          </w:tcPr>
                          <w:p w14:paraId="22684F29" w14:textId="77777777" w:rsidR="00D23207" w:rsidRDefault="00D23207">
                            <w:pPr>
                              <w:pStyle w:val="20"/>
                              <w:shd w:val="clear" w:color="auto" w:fill="auto"/>
                              <w:spacing w:line="180" w:lineRule="exact"/>
                              <w:ind w:left="240"/>
                            </w:pPr>
                            <w:r>
                              <w:rPr>
                                <w:rStyle w:val="29pt"/>
                              </w:rPr>
                              <w:t>2</w:t>
                            </w:r>
                          </w:p>
                        </w:tc>
                        <w:tc>
                          <w:tcPr>
                            <w:tcW w:w="562" w:type="dxa"/>
                            <w:tcBorders>
                              <w:left w:val="single" w:sz="4" w:space="0" w:color="auto"/>
                            </w:tcBorders>
                            <w:shd w:val="clear" w:color="auto" w:fill="FFFFFF"/>
                            <w:vAlign w:val="bottom"/>
                          </w:tcPr>
                          <w:p w14:paraId="16B193FD"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35871E50" w14:textId="77777777" w:rsidR="00D23207" w:rsidRDefault="00D23207">
                            <w:pPr>
                              <w:pStyle w:val="20"/>
                              <w:shd w:val="clear" w:color="auto" w:fill="auto"/>
                              <w:spacing w:line="180" w:lineRule="exact"/>
                            </w:pPr>
                            <w:r>
                              <w:rPr>
                                <w:rStyle w:val="29pt"/>
                              </w:rPr>
                              <w:t>0,30</w:t>
                            </w:r>
                          </w:p>
                        </w:tc>
                        <w:tc>
                          <w:tcPr>
                            <w:tcW w:w="558" w:type="dxa"/>
                            <w:tcBorders>
                              <w:left w:val="single" w:sz="4" w:space="0" w:color="auto"/>
                            </w:tcBorders>
                            <w:shd w:val="clear" w:color="auto" w:fill="FFFFFF"/>
                            <w:vAlign w:val="center"/>
                          </w:tcPr>
                          <w:p w14:paraId="1BA2AEE4"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4B1C33C6" w14:textId="77777777" w:rsidR="00D23207" w:rsidRDefault="00D23207">
                            <w:pPr>
                              <w:pStyle w:val="20"/>
                              <w:shd w:val="clear" w:color="auto" w:fill="auto"/>
                              <w:spacing w:line="180" w:lineRule="exact"/>
                            </w:pPr>
                            <w:r>
                              <w:rPr>
                                <w:rStyle w:val="29pt"/>
                              </w:rPr>
                              <w:t>0,10</w:t>
                            </w:r>
                          </w:p>
                        </w:tc>
                        <w:tc>
                          <w:tcPr>
                            <w:tcW w:w="569" w:type="dxa"/>
                            <w:tcBorders>
                              <w:left w:val="single" w:sz="4" w:space="0" w:color="auto"/>
                            </w:tcBorders>
                            <w:shd w:val="clear" w:color="auto" w:fill="FFFFFF"/>
                            <w:vAlign w:val="bottom"/>
                          </w:tcPr>
                          <w:p w14:paraId="13FB0FB2" w14:textId="77777777" w:rsidR="00D23207" w:rsidRDefault="00D23207">
                            <w:pPr>
                              <w:pStyle w:val="20"/>
                              <w:shd w:val="clear" w:color="auto" w:fill="auto"/>
                              <w:spacing w:line="180" w:lineRule="exact"/>
                            </w:pPr>
                            <w:r>
                              <w:rPr>
                                <w:rStyle w:val="29pt"/>
                              </w:rPr>
                              <w:t>0,15</w:t>
                            </w:r>
                          </w:p>
                        </w:tc>
                        <w:tc>
                          <w:tcPr>
                            <w:tcW w:w="569" w:type="dxa"/>
                            <w:tcBorders>
                              <w:left w:val="single" w:sz="4" w:space="0" w:color="auto"/>
                            </w:tcBorders>
                            <w:shd w:val="clear" w:color="auto" w:fill="FFFFFF"/>
                            <w:vAlign w:val="bottom"/>
                          </w:tcPr>
                          <w:p w14:paraId="2195CE32" w14:textId="77777777" w:rsidR="00D23207" w:rsidRDefault="00D23207">
                            <w:pPr>
                              <w:pStyle w:val="20"/>
                              <w:shd w:val="clear" w:color="auto" w:fill="auto"/>
                              <w:spacing w:line="180" w:lineRule="exact"/>
                              <w:ind w:left="160"/>
                            </w:pPr>
                            <w:r>
                              <w:rPr>
                                <w:rStyle w:val="29pt"/>
                              </w:rPr>
                              <w:t>0,5</w:t>
                            </w:r>
                          </w:p>
                        </w:tc>
                        <w:tc>
                          <w:tcPr>
                            <w:tcW w:w="565" w:type="dxa"/>
                            <w:tcBorders>
                              <w:left w:val="single" w:sz="4" w:space="0" w:color="auto"/>
                            </w:tcBorders>
                            <w:shd w:val="clear" w:color="auto" w:fill="FFFFFF"/>
                            <w:vAlign w:val="center"/>
                          </w:tcPr>
                          <w:p w14:paraId="0B14264A"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bottom"/>
                          </w:tcPr>
                          <w:p w14:paraId="1F0D9B5C" w14:textId="77777777" w:rsidR="00D23207" w:rsidRDefault="00D23207">
                            <w:pPr>
                              <w:pStyle w:val="20"/>
                              <w:shd w:val="clear" w:color="auto" w:fill="auto"/>
                              <w:spacing w:line="180" w:lineRule="exact"/>
                              <w:ind w:left="160"/>
                            </w:pPr>
                            <w:r>
                              <w:rPr>
                                <w:rStyle w:val="29pt"/>
                              </w:rPr>
                              <w:t>0,2</w:t>
                            </w:r>
                          </w:p>
                        </w:tc>
                        <w:tc>
                          <w:tcPr>
                            <w:tcW w:w="558" w:type="dxa"/>
                            <w:tcBorders>
                              <w:left w:val="single" w:sz="4" w:space="0" w:color="auto"/>
                            </w:tcBorders>
                            <w:shd w:val="clear" w:color="auto" w:fill="FFFFFF"/>
                            <w:vAlign w:val="center"/>
                          </w:tcPr>
                          <w:p w14:paraId="680DCDEB"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bottom"/>
                          </w:tcPr>
                          <w:p w14:paraId="74A1A4BB" w14:textId="77777777" w:rsidR="00D23207" w:rsidRDefault="00D23207">
                            <w:pPr>
                              <w:pStyle w:val="20"/>
                              <w:shd w:val="clear" w:color="auto" w:fill="auto"/>
                              <w:spacing w:line="180" w:lineRule="exact"/>
                              <w:ind w:left="140"/>
                            </w:pPr>
                            <w:r>
                              <w:rPr>
                                <w:rStyle w:val="29pt"/>
                              </w:rPr>
                              <w:t>0,2</w:t>
                            </w:r>
                          </w:p>
                        </w:tc>
                        <w:tc>
                          <w:tcPr>
                            <w:tcW w:w="536" w:type="dxa"/>
                            <w:tcBorders>
                              <w:left w:val="single" w:sz="4" w:space="0" w:color="auto"/>
                            </w:tcBorders>
                            <w:shd w:val="clear" w:color="auto" w:fill="FFFFFF"/>
                            <w:vAlign w:val="center"/>
                          </w:tcPr>
                          <w:p w14:paraId="78399D81" w14:textId="77777777" w:rsidR="00D23207" w:rsidRDefault="00D23207">
                            <w:pPr>
                              <w:pStyle w:val="20"/>
                              <w:shd w:val="clear" w:color="auto" w:fill="auto"/>
                              <w:spacing w:line="180" w:lineRule="exact"/>
                              <w:jc w:val="center"/>
                            </w:pPr>
                            <w:r>
                              <w:rPr>
                                <w:rStyle w:val="29pt"/>
                              </w:rPr>
                              <w:t>-</w:t>
                            </w:r>
                          </w:p>
                        </w:tc>
                      </w:tr>
                      <w:tr w:rsidR="00D23207" w14:paraId="3C00E5FD" w14:textId="77777777">
                        <w:trPr>
                          <w:trHeight w:hRule="exact" w:val="209"/>
                        </w:trPr>
                        <w:tc>
                          <w:tcPr>
                            <w:tcW w:w="2257" w:type="dxa"/>
                            <w:shd w:val="clear" w:color="auto" w:fill="FFFFFF"/>
                            <w:vAlign w:val="bottom"/>
                          </w:tcPr>
                          <w:p w14:paraId="53580682" w14:textId="77777777" w:rsidR="00D23207" w:rsidRDefault="00D23207">
                            <w:pPr>
                              <w:pStyle w:val="20"/>
                              <w:shd w:val="clear" w:color="auto" w:fill="auto"/>
                              <w:spacing w:line="180" w:lineRule="exact"/>
                              <w:ind w:left="320"/>
                            </w:pPr>
                            <w:r>
                              <w:rPr>
                                <w:rStyle w:val="29pt"/>
                              </w:rPr>
                              <w:t>Шпинат</w:t>
                            </w:r>
                          </w:p>
                        </w:tc>
                        <w:tc>
                          <w:tcPr>
                            <w:tcW w:w="562" w:type="dxa"/>
                            <w:tcBorders>
                              <w:left w:val="single" w:sz="4" w:space="0" w:color="auto"/>
                            </w:tcBorders>
                            <w:shd w:val="clear" w:color="auto" w:fill="FFFFFF"/>
                            <w:vAlign w:val="bottom"/>
                          </w:tcPr>
                          <w:p w14:paraId="72FE8F47" w14:textId="77777777" w:rsidR="00D23207" w:rsidRDefault="00D23207">
                            <w:pPr>
                              <w:pStyle w:val="20"/>
                              <w:shd w:val="clear" w:color="auto" w:fill="auto"/>
                              <w:spacing w:line="180" w:lineRule="exact"/>
                              <w:ind w:left="200"/>
                            </w:pPr>
                            <w:r>
                              <w:rPr>
                                <w:rStyle w:val="29pt"/>
                              </w:rPr>
                              <w:t>50</w:t>
                            </w:r>
                          </w:p>
                        </w:tc>
                        <w:tc>
                          <w:tcPr>
                            <w:tcW w:w="565" w:type="dxa"/>
                            <w:tcBorders>
                              <w:left w:val="single" w:sz="4" w:space="0" w:color="auto"/>
                            </w:tcBorders>
                            <w:shd w:val="clear" w:color="auto" w:fill="FFFFFF"/>
                            <w:vAlign w:val="bottom"/>
                          </w:tcPr>
                          <w:p w14:paraId="2ACB7FC5" w14:textId="77777777" w:rsidR="00D23207" w:rsidRDefault="00D23207">
                            <w:pPr>
                              <w:pStyle w:val="20"/>
                              <w:shd w:val="clear" w:color="auto" w:fill="auto"/>
                              <w:spacing w:line="180" w:lineRule="exact"/>
                              <w:ind w:left="240"/>
                            </w:pPr>
                            <w:r>
                              <w:rPr>
                                <w:rStyle w:val="29pt"/>
                              </w:rPr>
                              <w:t>5</w:t>
                            </w:r>
                          </w:p>
                        </w:tc>
                        <w:tc>
                          <w:tcPr>
                            <w:tcW w:w="562" w:type="dxa"/>
                            <w:tcBorders>
                              <w:left w:val="single" w:sz="4" w:space="0" w:color="auto"/>
                            </w:tcBorders>
                            <w:shd w:val="clear" w:color="auto" w:fill="FFFFFF"/>
                            <w:vAlign w:val="bottom"/>
                          </w:tcPr>
                          <w:p w14:paraId="5BF16E79"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582803DA" w14:textId="77777777" w:rsidR="00D23207" w:rsidRDefault="00D23207">
                            <w:pPr>
                              <w:pStyle w:val="20"/>
                              <w:shd w:val="clear" w:color="auto" w:fill="auto"/>
                              <w:spacing w:line="180" w:lineRule="exact"/>
                            </w:pPr>
                            <w:r>
                              <w:rPr>
                                <w:rStyle w:val="29pt"/>
                              </w:rPr>
                              <w:t>0,30</w:t>
                            </w:r>
                          </w:p>
                        </w:tc>
                        <w:tc>
                          <w:tcPr>
                            <w:tcW w:w="558" w:type="dxa"/>
                            <w:tcBorders>
                              <w:left w:val="single" w:sz="4" w:space="0" w:color="auto"/>
                            </w:tcBorders>
                            <w:shd w:val="clear" w:color="auto" w:fill="FFFFFF"/>
                            <w:vAlign w:val="bottom"/>
                          </w:tcPr>
                          <w:p w14:paraId="1228B19E" w14:textId="77777777" w:rsidR="00D23207" w:rsidRDefault="00D23207">
                            <w:pPr>
                              <w:pStyle w:val="20"/>
                              <w:shd w:val="clear" w:color="auto" w:fill="auto"/>
                              <w:spacing w:line="180" w:lineRule="exact"/>
                            </w:pPr>
                            <w:r>
                              <w:rPr>
                                <w:rStyle w:val="29pt"/>
                              </w:rPr>
                              <w:t>0,17</w:t>
                            </w:r>
                          </w:p>
                        </w:tc>
                        <w:tc>
                          <w:tcPr>
                            <w:tcW w:w="562" w:type="dxa"/>
                            <w:tcBorders>
                              <w:left w:val="single" w:sz="4" w:space="0" w:color="auto"/>
                            </w:tcBorders>
                            <w:shd w:val="clear" w:color="auto" w:fill="FFFFFF"/>
                            <w:vAlign w:val="bottom"/>
                          </w:tcPr>
                          <w:p w14:paraId="3E32B1B2" w14:textId="77777777" w:rsidR="00D23207" w:rsidRDefault="00D23207">
                            <w:pPr>
                              <w:pStyle w:val="20"/>
                              <w:shd w:val="clear" w:color="auto" w:fill="auto"/>
                              <w:spacing w:line="180" w:lineRule="exact"/>
                            </w:pPr>
                            <w:r>
                              <w:rPr>
                                <w:rStyle w:val="29pt"/>
                              </w:rPr>
                              <w:t>0,10</w:t>
                            </w:r>
                          </w:p>
                        </w:tc>
                        <w:tc>
                          <w:tcPr>
                            <w:tcW w:w="569" w:type="dxa"/>
                            <w:tcBorders>
                              <w:left w:val="single" w:sz="4" w:space="0" w:color="auto"/>
                            </w:tcBorders>
                            <w:shd w:val="clear" w:color="auto" w:fill="FFFFFF"/>
                            <w:vAlign w:val="bottom"/>
                          </w:tcPr>
                          <w:p w14:paraId="39D7D574" w14:textId="77777777" w:rsidR="00D23207" w:rsidRDefault="00D23207">
                            <w:pPr>
                              <w:pStyle w:val="20"/>
                              <w:shd w:val="clear" w:color="auto" w:fill="auto"/>
                              <w:spacing w:line="180" w:lineRule="exact"/>
                            </w:pPr>
                            <w:r>
                              <w:rPr>
                                <w:rStyle w:val="29pt"/>
                              </w:rPr>
                              <w:t>0,02</w:t>
                            </w:r>
                          </w:p>
                        </w:tc>
                        <w:tc>
                          <w:tcPr>
                            <w:tcW w:w="569" w:type="dxa"/>
                            <w:tcBorders>
                              <w:left w:val="single" w:sz="4" w:space="0" w:color="auto"/>
                            </w:tcBorders>
                            <w:shd w:val="clear" w:color="auto" w:fill="FFFFFF"/>
                            <w:vAlign w:val="bottom"/>
                          </w:tcPr>
                          <w:p w14:paraId="28248A2D" w14:textId="77777777" w:rsidR="00D23207" w:rsidRDefault="00D23207">
                            <w:pPr>
                              <w:pStyle w:val="20"/>
                              <w:shd w:val="clear" w:color="auto" w:fill="auto"/>
                              <w:spacing w:line="180" w:lineRule="exact"/>
                              <w:ind w:left="160"/>
                            </w:pPr>
                            <w:r>
                              <w:rPr>
                                <w:rStyle w:val="29pt"/>
                              </w:rPr>
                              <w:t>0,2</w:t>
                            </w:r>
                          </w:p>
                        </w:tc>
                        <w:tc>
                          <w:tcPr>
                            <w:tcW w:w="565" w:type="dxa"/>
                            <w:tcBorders>
                              <w:left w:val="single" w:sz="4" w:space="0" w:color="auto"/>
                            </w:tcBorders>
                            <w:shd w:val="clear" w:color="auto" w:fill="FFFFFF"/>
                            <w:vAlign w:val="bottom"/>
                          </w:tcPr>
                          <w:p w14:paraId="1CD59B52" w14:textId="77777777" w:rsidR="00D23207" w:rsidRDefault="00D23207">
                            <w:pPr>
                              <w:pStyle w:val="20"/>
                              <w:shd w:val="clear" w:color="auto" w:fill="auto"/>
                              <w:spacing w:line="180" w:lineRule="exact"/>
                            </w:pPr>
                            <w:r>
                              <w:rPr>
                                <w:rStyle w:val="29pt"/>
                              </w:rPr>
                              <w:t>0,06</w:t>
                            </w:r>
                          </w:p>
                        </w:tc>
                        <w:tc>
                          <w:tcPr>
                            <w:tcW w:w="565" w:type="dxa"/>
                            <w:tcBorders>
                              <w:left w:val="single" w:sz="4" w:space="0" w:color="auto"/>
                            </w:tcBorders>
                            <w:shd w:val="clear" w:color="auto" w:fill="FFFFFF"/>
                            <w:vAlign w:val="bottom"/>
                          </w:tcPr>
                          <w:p w14:paraId="49B44A64" w14:textId="77777777" w:rsidR="00D23207" w:rsidRDefault="00D23207">
                            <w:pPr>
                              <w:pStyle w:val="20"/>
                              <w:shd w:val="clear" w:color="auto" w:fill="auto"/>
                              <w:spacing w:line="180" w:lineRule="exact"/>
                              <w:ind w:left="160"/>
                            </w:pPr>
                            <w:r>
                              <w:rPr>
                                <w:rStyle w:val="29pt"/>
                              </w:rPr>
                              <w:t>4,0</w:t>
                            </w:r>
                          </w:p>
                        </w:tc>
                        <w:tc>
                          <w:tcPr>
                            <w:tcW w:w="558" w:type="dxa"/>
                            <w:tcBorders>
                              <w:left w:val="single" w:sz="4" w:space="0" w:color="auto"/>
                            </w:tcBorders>
                            <w:shd w:val="clear" w:color="auto" w:fill="FFFFFF"/>
                            <w:vAlign w:val="bottom"/>
                          </w:tcPr>
                          <w:p w14:paraId="2496C19C" w14:textId="77777777" w:rsidR="00D23207" w:rsidRDefault="00D23207">
                            <w:pPr>
                              <w:pStyle w:val="20"/>
                              <w:shd w:val="clear" w:color="auto" w:fill="auto"/>
                              <w:spacing w:line="180" w:lineRule="exact"/>
                            </w:pPr>
                            <w:r>
                              <w:rPr>
                                <w:rStyle w:val="29pt"/>
                              </w:rPr>
                              <w:t>0,61</w:t>
                            </w:r>
                          </w:p>
                        </w:tc>
                        <w:tc>
                          <w:tcPr>
                            <w:tcW w:w="572" w:type="dxa"/>
                            <w:tcBorders>
                              <w:left w:val="single" w:sz="4" w:space="0" w:color="auto"/>
                            </w:tcBorders>
                            <w:shd w:val="clear" w:color="auto" w:fill="FFFFFF"/>
                            <w:vAlign w:val="bottom"/>
                          </w:tcPr>
                          <w:p w14:paraId="468E4AFF" w14:textId="77777777" w:rsidR="00D23207" w:rsidRDefault="00D23207">
                            <w:pPr>
                              <w:pStyle w:val="20"/>
                              <w:shd w:val="clear" w:color="auto" w:fill="auto"/>
                              <w:spacing w:line="180" w:lineRule="exact"/>
                              <w:ind w:left="140"/>
                            </w:pPr>
                            <w:r>
                              <w:rPr>
                                <w:rStyle w:val="29pt"/>
                              </w:rPr>
                              <w:t>0,8</w:t>
                            </w:r>
                          </w:p>
                        </w:tc>
                        <w:tc>
                          <w:tcPr>
                            <w:tcW w:w="536" w:type="dxa"/>
                            <w:tcBorders>
                              <w:left w:val="single" w:sz="4" w:space="0" w:color="auto"/>
                            </w:tcBorders>
                            <w:shd w:val="clear" w:color="auto" w:fill="FFFFFF"/>
                            <w:vAlign w:val="center"/>
                          </w:tcPr>
                          <w:p w14:paraId="5BE003DC" w14:textId="77777777" w:rsidR="00D23207" w:rsidRDefault="00D23207">
                            <w:pPr>
                              <w:pStyle w:val="20"/>
                              <w:shd w:val="clear" w:color="auto" w:fill="auto"/>
                              <w:spacing w:line="80" w:lineRule="exact"/>
                              <w:jc w:val="center"/>
                            </w:pPr>
                            <w:r>
                              <w:rPr>
                                <w:rStyle w:val="24pt"/>
                              </w:rPr>
                              <w:t>-</w:t>
                            </w:r>
                          </w:p>
                        </w:tc>
                      </w:tr>
                      <w:tr w:rsidR="00D23207" w14:paraId="075B6880" w14:textId="77777777">
                        <w:trPr>
                          <w:trHeight w:hRule="exact" w:val="212"/>
                        </w:trPr>
                        <w:tc>
                          <w:tcPr>
                            <w:tcW w:w="2257" w:type="dxa"/>
                            <w:shd w:val="clear" w:color="auto" w:fill="FFFFFF"/>
                            <w:vAlign w:val="center"/>
                          </w:tcPr>
                          <w:p w14:paraId="0983F74D" w14:textId="77777777" w:rsidR="00D23207" w:rsidRDefault="00D23207">
                            <w:pPr>
                              <w:pStyle w:val="20"/>
                              <w:shd w:val="clear" w:color="auto" w:fill="auto"/>
                              <w:spacing w:line="180" w:lineRule="exact"/>
                            </w:pPr>
                            <w:r>
                              <w:rPr>
                                <w:rStyle w:val="29pt"/>
                              </w:rPr>
                              <w:t>■ Редис</w:t>
                            </w:r>
                          </w:p>
                        </w:tc>
                        <w:tc>
                          <w:tcPr>
                            <w:tcW w:w="562" w:type="dxa"/>
                            <w:tcBorders>
                              <w:left w:val="single" w:sz="4" w:space="0" w:color="auto"/>
                            </w:tcBorders>
                            <w:shd w:val="clear" w:color="auto" w:fill="FFFFFF"/>
                            <w:vAlign w:val="center"/>
                          </w:tcPr>
                          <w:p w14:paraId="26B2F707" w14:textId="77777777" w:rsidR="00D23207" w:rsidRDefault="00D23207">
                            <w:pPr>
                              <w:pStyle w:val="20"/>
                              <w:shd w:val="clear" w:color="auto" w:fill="auto"/>
                              <w:spacing w:line="180" w:lineRule="exact"/>
                              <w:ind w:left="200"/>
                            </w:pPr>
                            <w:r>
                              <w:rPr>
                                <w:rStyle w:val="29pt"/>
                              </w:rPr>
                              <w:t>23</w:t>
                            </w:r>
                          </w:p>
                        </w:tc>
                        <w:tc>
                          <w:tcPr>
                            <w:tcW w:w="565" w:type="dxa"/>
                            <w:tcBorders>
                              <w:left w:val="single" w:sz="4" w:space="0" w:color="auto"/>
                            </w:tcBorders>
                            <w:shd w:val="clear" w:color="auto" w:fill="FFFFFF"/>
                            <w:vAlign w:val="center"/>
                          </w:tcPr>
                          <w:p w14:paraId="3ABB87E8" w14:textId="77777777" w:rsidR="00D23207" w:rsidRDefault="00D23207">
                            <w:pPr>
                              <w:pStyle w:val="20"/>
                              <w:shd w:val="clear" w:color="auto" w:fill="auto"/>
                              <w:spacing w:line="80" w:lineRule="exact"/>
                              <w:ind w:left="240"/>
                            </w:pPr>
                            <w:r>
                              <w:rPr>
                                <w:rStyle w:val="24pt"/>
                              </w:rPr>
                              <w:t>-</w:t>
                            </w:r>
                          </w:p>
                        </w:tc>
                        <w:tc>
                          <w:tcPr>
                            <w:tcW w:w="562" w:type="dxa"/>
                            <w:tcBorders>
                              <w:left w:val="single" w:sz="4" w:space="0" w:color="auto"/>
                            </w:tcBorders>
                            <w:shd w:val="clear" w:color="auto" w:fill="FFFFFF"/>
                            <w:vAlign w:val="bottom"/>
                          </w:tcPr>
                          <w:p w14:paraId="4759AA3E" w14:textId="77777777" w:rsidR="00D23207" w:rsidRDefault="00D23207">
                            <w:pPr>
                              <w:pStyle w:val="20"/>
                              <w:shd w:val="clear" w:color="auto" w:fill="auto"/>
                              <w:spacing w:line="180" w:lineRule="exact"/>
                            </w:pPr>
                            <w:r>
                              <w:rPr>
                                <w:rStyle w:val="29pt"/>
                              </w:rPr>
                              <w:t>0,11</w:t>
                            </w:r>
                          </w:p>
                        </w:tc>
                        <w:tc>
                          <w:tcPr>
                            <w:tcW w:w="562" w:type="dxa"/>
                            <w:tcBorders>
                              <w:left w:val="single" w:sz="4" w:space="0" w:color="auto"/>
                            </w:tcBorders>
                            <w:shd w:val="clear" w:color="auto" w:fill="FFFFFF"/>
                            <w:vAlign w:val="center"/>
                          </w:tcPr>
                          <w:p w14:paraId="55E4F9FE" w14:textId="77777777" w:rsidR="00D23207" w:rsidRDefault="00D23207">
                            <w:pPr>
                              <w:pStyle w:val="20"/>
                              <w:shd w:val="clear" w:color="auto" w:fill="auto"/>
                              <w:spacing w:line="180" w:lineRule="exact"/>
                            </w:pPr>
                            <w:r>
                              <w:rPr>
                                <w:rStyle w:val="29pt"/>
                              </w:rPr>
                              <w:t>0,03</w:t>
                            </w:r>
                          </w:p>
                        </w:tc>
                        <w:tc>
                          <w:tcPr>
                            <w:tcW w:w="558" w:type="dxa"/>
                            <w:tcBorders>
                              <w:left w:val="single" w:sz="4" w:space="0" w:color="auto"/>
                            </w:tcBorders>
                            <w:shd w:val="clear" w:color="auto" w:fill="FFFFFF"/>
                            <w:vAlign w:val="center"/>
                          </w:tcPr>
                          <w:p w14:paraId="4C576D93"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5113743F" w14:textId="77777777" w:rsidR="00D23207" w:rsidRDefault="00D23207">
                            <w:pPr>
                              <w:pStyle w:val="20"/>
                              <w:shd w:val="clear" w:color="auto" w:fill="auto"/>
                              <w:spacing w:line="180" w:lineRule="exact"/>
                            </w:pPr>
                            <w:r>
                              <w:rPr>
                                <w:rStyle w:val="29pt"/>
                              </w:rPr>
                              <w:t>0,10</w:t>
                            </w:r>
                          </w:p>
                        </w:tc>
                        <w:tc>
                          <w:tcPr>
                            <w:tcW w:w="569" w:type="dxa"/>
                            <w:tcBorders>
                              <w:left w:val="single" w:sz="4" w:space="0" w:color="auto"/>
                            </w:tcBorders>
                            <w:shd w:val="clear" w:color="auto" w:fill="FFFFFF"/>
                            <w:vAlign w:val="bottom"/>
                          </w:tcPr>
                          <w:p w14:paraId="725F788A" w14:textId="77777777" w:rsidR="00D23207" w:rsidRDefault="00D23207">
                            <w:pPr>
                              <w:pStyle w:val="20"/>
                              <w:shd w:val="clear" w:color="auto" w:fill="auto"/>
                              <w:spacing w:line="180" w:lineRule="exact"/>
                            </w:pPr>
                            <w:r>
                              <w:rPr>
                                <w:rStyle w:val="29pt"/>
                              </w:rPr>
                              <w:t>0,06</w:t>
                            </w:r>
                          </w:p>
                        </w:tc>
                        <w:tc>
                          <w:tcPr>
                            <w:tcW w:w="569" w:type="dxa"/>
                            <w:tcBorders>
                              <w:left w:val="single" w:sz="4" w:space="0" w:color="auto"/>
                            </w:tcBorders>
                            <w:shd w:val="clear" w:color="auto" w:fill="FFFFFF"/>
                            <w:vAlign w:val="center"/>
                          </w:tcPr>
                          <w:p w14:paraId="53A0364D" w14:textId="77777777" w:rsidR="00D23207" w:rsidRDefault="00D23207">
                            <w:pPr>
                              <w:pStyle w:val="20"/>
                              <w:shd w:val="clear" w:color="auto" w:fill="auto"/>
                              <w:spacing w:line="80" w:lineRule="exact"/>
                              <w:ind w:left="260"/>
                            </w:pPr>
                            <w:r>
                              <w:rPr>
                                <w:rStyle w:val="24pt"/>
                              </w:rPr>
                              <w:t>-</w:t>
                            </w:r>
                          </w:p>
                        </w:tc>
                        <w:tc>
                          <w:tcPr>
                            <w:tcW w:w="565" w:type="dxa"/>
                            <w:tcBorders>
                              <w:left w:val="single" w:sz="4" w:space="0" w:color="auto"/>
                            </w:tcBorders>
                            <w:shd w:val="clear" w:color="auto" w:fill="FFFFFF"/>
                            <w:vAlign w:val="center"/>
                          </w:tcPr>
                          <w:p w14:paraId="444FFEAA"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4BE99FAA"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center"/>
                          </w:tcPr>
                          <w:p w14:paraId="5C9F29C7"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center"/>
                          </w:tcPr>
                          <w:p w14:paraId="61129C25" w14:textId="77777777" w:rsidR="00D23207" w:rsidRDefault="00D23207">
                            <w:pPr>
                              <w:pStyle w:val="20"/>
                              <w:shd w:val="clear" w:color="auto" w:fill="auto"/>
                              <w:spacing w:line="180" w:lineRule="exact"/>
                              <w:ind w:left="140"/>
                            </w:pPr>
                            <w:r>
                              <w:rPr>
                                <w:rStyle w:val="29pt"/>
                              </w:rPr>
                              <w:t>0,3</w:t>
                            </w:r>
                          </w:p>
                        </w:tc>
                        <w:tc>
                          <w:tcPr>
                            <w:tcW w:w="536" w:type="dxa"/>
                            <w:tcBorders>
                              <w:left w:val="single" w:sz="4" w:space="0" w:color="auto"/>
                            </w:tcBorders>
                            <w:shd w:val="clear" w:color="auto" w:fill="FFFFFF"/>
                            <w:vAlign w:val="center"/>
                          </w:tcPr>
                          <w:p w14:paraId="21FD2404" w14:textId="77777777" w:rsidR="00D23207" w:rsidRDefault="00D23207">
                            <w:pPr>
                              <w:pStyle w:val="20"/>
                              <w:shd w:val="clear" w:color="auto" w:fill="auto"/>
                              <w:spacing w:line="180" w:lineRule="exact"/>
                              <w:jc w:val="center"/>
                            </w:pPr>
                            <w:r>
                              <w:rPr>
                                <w:rStyle w:val="29pt"/>
                              </w:rPr>
                              <w:t>-</w:t>
                            </w:r>
                          </w:p>
                        </w:tc>
                      </w:tr>
                      <w:tr w:rsidR="00D23207" w14:paraId="5B06525F" w14:textId="77777777">
                        <w:trPr>
                          <w:trHeight w:hRule="exact" w:val="205"/>
                        </w:trPr>
                        <w:tc>
                          <w:tcPr>
                            <w:tcW w:w="2257" w:type="dxa"/>
                            <w:shd w:val="clear" w:color="auto" w:fill="FFFFFF"/>
                            <w:vAlign w:val="bottom"/>
                          </w:tcPr>
                          <w:p w14:paraId="58C4AF12" w14:textId="77777777" w:rsidR="00D23207" w:rsidRDefault="00D23207">
                            <w:pPr>
                              <w:pStyle w:val="20"/>
                              <w:shd w:val="clear" w:color="auto" w:fill="auto"/>
                              <w:spacing w:line="180" w:lineRule="exact"/>
                            </w:pPr>
                            <w:r>
                              <w:rPr>
                                <w:rStyle w:val="29pt"/>
                              </w:rPr>
                              <w:t>со Тыква</w:t>
                            </w:r>
                          </w:p>
                        </w:tc>
                        <w:tc>
                          <w:tcPr>
                            <w:tcW w:w="562" w:type="dxa"/>
                            <w:tcBorders>
                              <w:left w:val="single" w:sz="4" w:space="0" w:color="auto"/>
                            </w:tcBorders>
                            <w:shd w:val="clear" w:color="auto" w:fill="FFFFFF"/>
                            <w:vAlign w:val="bottom"/>
                          </w:tcPr>
                          <w:p w14:paraId="0C7D24B4" w14:textId="77777777" w:rsidR="00D23207" w:rsidRDefault="00D23207">
                            <w:pPr>
                              <w:pStyle w:val="20"/>
                              <w:shd w:val="clear" w:color="auto" w:fill="auto"/>
                              <w:spacing w:line="180" w:lineRule="exact"/>
                              <w:ind w:left="200"/>
                            </w:pPr>
                            <w:r>
                              <w:rPr>
                                <w:rStyle w:val="29pt"/>
                              </w:rPr>
                              <w:t>15</w:t>
                            </w:r>
                          </w:p>
                        </w:tc>
                        <w:tc>
                          <w:tcPr>
                            <w:tcW w:w="565" w:type="dxa"/>
                            <w:tcBorders>
                              <w:left w:val="single" w:sz="4" w:space="0" w:color="auto"/>
                            </w:tcBorders>
                            <w:shd w:val="clear" w:color="auto" w:fill="FFFFFF"/>
                            <w:vAlign w:val="bottom"/>
                          </w:tcPr>
                          <w:p w14:paraId="37F5B4BB" w14:textId="77777777" w:rsidR="00D23207" w:rsidRDefault="00D23207">
                            <w:pPr>
                              <w:pStyle w:val="20"/>
                              <w:shd w:val="clear" w:color="auto" w:fill="auto"/>
                              <w:spacing w:line="180" w:lineRule="exact"/>
                              <w:ind w:left="160"/>
                            </w:pPr>
                            <w:r>
                              <w:rPr>
                                <w:rStyle w:val="29pt"/>
                              </w:rPr>
                              <w:t>7,5</w:t>
                            </w:r>
                          </w:p>
                        </w:tc>
                        <w:tc>
                          <w:tcPr>
                            <w:tcW w:w="562" w:type="dxa"/>
                            <w:tcBorders>
                              <w:left w:val="single" w:sz="4" w:space="0" w:color="auto"/>
                            </w:tcBorders>
                            <w:shd w:val="clear" w:color="auto" w:fill="FFFFFF"/>
                            <w:vAlign w:val="bottom"/>
                          </w:tcPr>
                          <w:p w14:paraId="68232B45" w14:textId="77777777" w:rsidR="00D23207" w:rsidRDefault="00D23207">
                            <w:pPr>
                              <w:pStyle w:val="20"/>
                              <w:shd w:val="clear" w:color="auto" w:fill="auto"/>
                              <w:spacing w:line="180" w:lineRule="exact"/>
                            </w:pPr>
                            <w:r>
                              <w:rPr>
                                <w:rStyle w:val="29pt"/>
                              </w:rPr>
                              <w:t>0,05</w:t>
                            </w:r>
                          </w:p>
                        </w:tc>
                        <w:tc>
                          <w:tcPr>
                            <w:tcW w:w="562" w:type="dxa"/>
                            <w:tcBorders>
                              <w:left w:val="single" w:sz="4" w:space="0" w:color="auto"/>
                            </w:tcBorders>
                            <w:shd w:val="clear" w:color="auto" w:fill="FFFFFF"/>
                            <w:vAlign w:val="bottom"/>
                          </w:tcPr>
                          <w:p w14:paraId="283FDEE5"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center"/>
                          </w:tcPr>
                          <w:p w14:paraId="3556AF17" w14:textId="77777777" w:rsidR="00D23207" w:rsidRDefault="00D23207">
                            <w:pPr>
                              <w:pStyle w:val="20"/>
                              <w:shd w:val="clear" w:color="auto" w:fill="auto"/>
                              <w:spacing w:line="180" w:lineRule="exact"/>
                              <w:jc w:val="center"/>
                            </w:pPr>
                            <w:r>
                              <w:rPr>
                                <w:rStyle w:val="29pt"/>
                              </w:rPr>
                              <w:t>-</w:t>
                            </w:r>
                          </w:p>
                        </w:tc>
                        <w:tc>
                          <w:tcPr>
                            <w:tcW w:w="562" w:type="dxa"/>
                            <w:tcBorders>
                              <w:left w:val="single" w:sz="4" w:space="0" w:color="auto"/>
                            </w:tcBorders>
                            <w:shd w:val="clear" w:color="auto" w:fill="FFFFFF"/>
                            <w:vAlign w:val="bottom"/>
                          </w:tcPr>
                          <w:p w14:paraId="5987CC29" w14:textId="77777777" w:rsidR="00D23207" w:rsidRDefault="00D23207">
                            <w:pPr>
                              <w:pStyle w:val="20"/>
                              <w:shd w:val="clear" w:color="auto" w:fill="auto"/>
                              <w:spacing w:line="180" w:lineRule="exact"/>
                            </w:pPr>
                            <w:r>
                              <w:rPr>
                                <w:rStyle w:val="29pt"/>
                              </w:rPr>
                              <w:t>0,13</w:t>
                            </w:r>
                          </w:p>
                        </w:tc>
                        <w:tc>
                          <w:tcPr>
                            <w:tcW w:w="569" w:type="dxa"/>
                            <w:tcBorders>
                              <w:left w:val="single" w:sz="4" w:space="0" w:color="auto"/>
                            </w:tcBorders>
                            <w:shd w:val="clear" w:color="auto" w:fill="FFFFFF"/>
                            <w:vAlign w:val="bottom"/>
                          </w:tcPr>
                          <w:p w14:paraId="49B033AF" w14:textId="77777777" w:rsidR="00D23207" w:rsidRDefault="00D23207">
                            <w:pPr>
                              <w:pStyle w:val="20"/>
                              <w:shd w:val="clear" w:color="auto" w:fill="auto"/>
                              <w:spacing w:line="180" w:lineRule="exact"/>
                            </w:pPr>
                            <w:r>
                              <w:rPr>
                                <w:rStyle w:val="29pt"/>
                              </w:rPr>
                              <w:t>0,14</w:t>
                            </w:r>
                          </w:p>
                        </w:tc>
                        <w:tc>
                          <w:tcPr>
                            <w:tcW w:w="569" w:type="dxa"/>
                            <w:tcBorders>
                              <w:left w:val="single" w:sz="4" w:space="0" w:color="auto"/>
                            </w:tcBorders>
                            <w:shd w:val="clear" w:color="auto" w:fill="FFFFFF"/>
                            <w:vAlign w:val="center"/>
                          </w:tcPr>
                          <w:p w14:paraId="07BBA4E8"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center"/>
                          </w:tcPr>
                          <w:p w14:paraId="44B21413" w14:textId="77777777" w:rsidR="00D23207" w:rsidRDefault="00D23207">
                            <w:pPr>
                              <w:pStyle w:val="20"/>
                              <w:shd w:val="clear" w:color="auto" w:fill="auto"/>
                              <w:spacing w:line="180" w:lineRule="exact"/>
                              <w:jc w:val="center"/>
                            </w:pPr>
                            <w:r>
                              <w:rPr>
                                <w:rStyle w:val="29pt"/>
                              </w:rPr>
                              <w:t>-</w:t>
                            </w:r>
                          </w:p>
                        </w:tc>
                        <w:tc>
                          <w:tcPr>
                            <w:tcW w:w="565" w:type="dxa"/>
                            <w:tcBorders>
                              <w:left w:val="single" w:sz="4" w:space="0" w:color="auto"/>
                            </w:tcBorders>
                            <w:shd w:val="clear" w:color="auto" w:fill="FFFFFF"/>
                            <w:vAlign w:val="center"/>
                          </w:tcPr>
                          <w:p w14:paraId="7EB8F4CA"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center"/>
                          </w:tcPr>
                          <w:p w14:paraId="1893EC0F"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7DD3CCE5" w14:textId="77777777" w:rsidR="00D23207" w:rsidRDefault="00D23207">
                            <w:pPr>
                              <w:pStyle w:val="20"/>
                              <w:shd w:val="clear" w:color="auto" w:fill="auto"/>
                              <w:spacing w:line="180" w:lineRule="exact"/>
                              <w:ind w:left="140"/>
                            </w:pPr>
                            <w:r>
                              <w:rPr>
                                <w:rStyle w:val="29pt"/>
                              </w:rPr>
                              <w:t>0,5</w:t>
                            </w:r>
                          </w:p>
                        </w:tc>
                        <w:tc>
                          <w:tcPr>
                            <w:tcW w:w="536" w:type="dxa"/>
                            <w:tcBorders>
                              <w:left w:val="single" w:sz="4" w:space="0" w:color="auto"/>
                            </w:tcBorders>
                            <w:shd w:val="clear" w:color="auto" w:fill="FFFFFF"/>
                            <w:vAlign w:val="center"/>
                          </w:tcPr>
                          <w:p w14:paraId="4168580A" w14:textId="77777777" w:rsidR="00D23207" w:rsidRDefault="00D23207">
                            <w:pPr>
                              <w:pStyle w:val="20"/>
                              <w:shd w:val="clear" w:color="auto" w:fill="auto"/>
                              <w:spacing w:line="180" w:lineRule="exact"/>
                              <w:jc w:val="center"/>
                            </w:pPr>
                            <w:r>
                              <w:rPr>
                                <w:rStyle w:val="29pt"/>
                              </w:rPr>
                              <w:t>-</w:t>
                            </w:r>
                          </w:p>
                        </w:tc>
                      </w:tr>
                      <w:tr w:rsidR="00D23207" w14:paraId="03458833" w14:textId="77777777">
                        <w:trPr>
                          <w:trHeight w:hRule="exact" w:val="216"/>
                        </w:trPr>
                        <w:tc>
                          <w:tcPr>
                            <w:tcW w:w="2257" w:type="dxa"/>
                            <w:shd w:val="clear" w:color="auto" w:fill="FFFFFF"/>
                            <w:vAlign w:val="bottom"/>
                          </w:tcPr>
                          <w:p w14:paraId="1C92DF14" w14:textId="77777777" w:rsidR="00D23207" w:rsidRDefault="00D23207">
                            <w:pPr>
                              <w:pStyle w:val="20"/>
                              <w:shd w:val="clear" w:color="auto" w:fill="auto"/>
                              <w:spacing w:line="180" w:lineRule="exact"/>
                              <w:ind w:left="320"/>
                            </w:pPr>
                            <w:r>
                              <w:rPr>
                                <w:rStyle w:val="29pt"/>
                              </w:rPr>
                              <w:t>Горох овощной</w:t>
                            </w:r>
                          </w:p>
                        </w:tc>
                        <w:tc>
                          <w:tcPr>
                            <w:tcW w:w="562" w:type="dxa"/>
                            <w:tcBorders>
                              <w:left w:val="single" w:sz="4" w:space="0" w:color="auto"/>
                            </w:tcBorders>
                            <w:shd w:val="clear" w:color="auto" w:fill="FFFFFF"/>
                            <w:vAlign w:val="bottom"/>
                          </w:tcPr>
                          <w:p w14:paraId="4984D091" w14:textId="77777777" w:rsidR="00D23207" w:rsidRDefault="00D23207">
                            <w:pPr>
                              <w:pStyle w:val="20"/>
                              <w:shd w:val="clear" w:color="auto" w:fill="auto"/>
                              <w:spacing w:line="180" w:lineRule="exact"/>
                              <w:ind w:left="200"/>
                            </w:pPr>
                            <w:r>
                              <w:rPr>
                                <w:rStyle w:val="29pt"/>
                              </w:rPr>
                              <w:t>25</w:t>
                            </w:r>
                          </w:p>
                        </w:tc>
                        <w:tc>
                          <w:tcPr>
                            <w:tcW w:w="565" w:type="dxa"/>
                            <w:tcBorders>
                              <w:left w:val="single" w:sz="4" w:space="0" w:color="auto"/>
                            </w:tcBorders>
                            <w:shd w:val="clear" w:color="auto" w:fill="FFFFFF"/>
                            <w:vAlign w:val="bottom"/>
                          </w:tcPr>
                          <w:p w14:paraId="07421D67" w14:textId="77777777" w:rsidR="00D23207" w:rsidRDefault="00D23207">
                            <w:pPr>
                              <w:pStyle w:val="20"/>
                              <w:shd w:val="clear" w:color="auto" w:fill="auto"/>
                              <w:spacing w:line="180" w:lineRule="exact"/>
                              <w:ind w:left="160"/>
                            </w:pPr>
                            <w:r>
                              <w:rPr>
                                <w:rStyle w:val="29pt"/>
                              </w:rPr>
                              <w:t>0,4</w:t>
                            </w:r>
                          </w:p>
                        </w:tc>
                        <w:tc>
                          <w:tcPr>
                            <w:tcW w:w="562" w:type="dxa"/>
                            <w:tcBorders>
                              <w:left w:val="single" w:sz="4" w:space="0" w:color="auto"/>
                            </w:tcBorders>
                            <w:shd w:val="clear" w:color="auto" w:fill="FFFFFF"/>
                            <w:vAlign w:val="bottom"/>
                          </w:tcPr>
                          <w:p w14:paraId="0E6E99EA" w14:textId="77777777" w:rsidR="00D23207" w:rsidRDefault="00D23207">
                            <w:pPr>
                              <w:pStyle w:val="20"/>
                              <w:shd w:val="clear" w:color="auto" w:fill="auto"/>
                              <w:spacing w:line="180" w:lineRule="exact"/>
                            </w:pPr>
                            <w:r>
                              <w:rPr>
                                <w:rStyle w:val="29pt"/>
                              </w:rPr>
                              <w:t>0,52</w:t>
                            </w:r>
                          </w:p>
                        </w:tc>
                        <w:tc>
                          <w:tcPr>
                            <w:tcW w:w="562" w:type="dxa"/>
                            <w:tcBorders>
                              <w:left w:val="single" w:sz="4" w:space="0" w:color="auto"/>
                            </w:tcBorders>
                            <w:shd w:val="clear" w:color="auto" w:fill="FFFFFF"/>
                            <w:vAlign w:val="bottom"/>
                          </w:tcPr>
                          <w:p w14:paraId="441360E7" w14:textId="77777777" w:rsidR="00D23207" w:rsidRDefault="00D23207">
                            <w:pPr>
                              <w:pStyle w:val="20"/>
                              <w:shd w:val="clear" w:color="auto" w:fill="auto"/>
                              <w:spacing w:line="180" w:lineRule="exact"/>
                            </w:pPr>
                            <w:r>
                              <w:rPr>
                                <w:rStyle w:val="29pt"/>
                              </w:rPr>
                              <w:t>0,26</w:t>
                            </w:r>
                          </w:p>
                        </w:tc>
                        <w:tc>
                          <w:tcPr>
                            <w:tcW w:w="558" w:type="dxa"/>
                            <w:tcBorders>
                              <w:left w:val="single" w:sz="4" w:space="0" w:color="auto"/>
                            </w:tcBorders>
                            <w:shd w:val="clear" w:color="auto" w:fill="FFFFFF"/>
                            <w:vAlign w:val="bottom"/>
                          </w:tcPr>
                          <w:p w14:paraId="36794EEB" w14:textId="77777777" w:rsidR="00D23207" w:rsidRDefault="00D23207">
                            <w:pPr>
                              <w:pStyle w:val="20"/>
                              <w:shd w:val="clear" w:color="auto" w:fill="auto"/>
                              <w:spacing w:line="180" w:lineRule="exact"/>
                            </w:pPr>
                            <w:r>
                              <w:rPr>
                                <w:rStyle w:val="29pt"/>
                              </w:rPr>
                              <w:t>0,38</w:t>
                            </w:r>
                          </w:p>
                        </w:tc>
                        <w:tc>
                          <w:tcPr>
                            <w:tcW w:w="562" w:type="dxa"/>
                            <w:tcBorders>
                              <w:left w:val="single" w:sz="4" w:space="0" w:color="auto"/>
                            </w:tcBorders>
                            <w:shd w:val="clear" w:color="auto" w:fill="FFFFFF"/>
                            <w:vAlign w:val="bottom"/>
                          </w:tcPr>
                          <w:p w14:paraId="66D54E68" w14:textId="77777777" w:rsidR="00D23207" w:rsidRDefault="00D23207">
                            <w:pPr>
                              <w:pStyle w:val="20"/>
                              <w:shd w:val="clear" w:color="auto" w:fill="auto"/>
                              <w:spacing w:line="180" w:lineRule="exact"/>
                            </w:pPr>
                            <w:r>
                              <w:rPr>
                                <w:rStyle w:val="29pt"/>
                              </w:rPr>
                              <w:t>0,30</w:t>
                            </w:r>
                          </w:p>
                        </w:tc>
                        <w:tc>
                          <w:tcPr>
                            <w:tcW w:w="569" w:type="dxa"/>
                            <w:tcBorders>
                              <w:left w:val="single" w:sz="4" w:space="0" w:color="auto"/>
                            </w:tcBorders>
                            <w:shd w:val="clear" w:color="auto" w:fill="FFFFFF"/>
                            <w:vAlign w:val="bottom"/>
                          </w:tcPr>
                          <w:p w14:paraId="202DDF19" w14:textId="77777777" w:rsidR="00D23207" w:rsidRDefault="00D23207">
                            <w:pPr>
                              <w:pStyle w:val="20"/>
                              <w:shd w:val="clear" w:color="auto" w:fill="auto"/>
                              <w:spacing w:line="180" w:lineRule="exact"/>
                            </w:pPr>
                            <w:r>
                              <w:rPr>
                                <w:rStyle w:val="29pt"/>
                              </w:rPr>
                              <w:t>0,43</w:t>
                            </w:r>
                          </w:p>
                        </w:tc>
                        <w:tc>
                          <w:tcPr>
                            <w:tcW w:w="569" w:type="dxa"/>
                            <w:tcBorders>
                              <w:left w:val="single" w:sz="4" w:space="0" w:color="auto"/>
                            </w:tcBorders>
                            <w:shd w:val="clear" w:color="auto" w:fill="FFFFFF"/>
                            <w:vAlign w:val="bottom"/>
                          </w:tcPr>
                          <w:p w14:paraId="1AD48A77" w14:textId="77777777" w:rsidR="00D23207" w:rsidRDefault="00D23207">
                            <w:pPr>
                              <w:pStyle w:val="20"/>
                              <w:shd w:val="clear" w:color="auto" w:fill="auto"/>
                              <w:spacing w:line="180" w:lineRule="exact"/>
                              <w:ind w:left="160"/>
                            </w:pPr>
                            <w:r>
                              <w:rPr>
                                <w:rStyle w:val="29pt"/>
                              </w:rPr>
                              <w:t>3,2</w:t>
                            </w:r>
                          </w:p>
                        </w:tc>
                        <w:tc>
                          <w:tcPr>
                            <w:tcW w:w="565" w:type="dxa"/>
                            <w:tcBorders>
                              <w:left w:val="single" w:sz="4" w:space="0" w:color="auto"/>
                            </w:tcBorders>
                            <w:shd w:val="clear" w:color="auto" w:fill="FFFFFF"/>
                            <w:vAlign w:val="bottom"/>
                          </w:tcPr>
                          <w:p w14:paraId="66D0BC89" w14:textId="77777777" w:rsidR="00D23207" w:rsidRDefault="00D23207">
                            <w:pPr>
                              <w:pStyle w:val="20"/>
                              <w:shd w:val="clear" w:color="auto" w:fill="auto"/>
                              <w:spacing w:line="180" w:lineRule="exact"/>
                            </w:pPr>
                            <w:r>
                              <w:rPr>
                                <w:rStyle w:val="29pt"/>
                              </w:rPr>
                              <w:t>0,09</w:t>
                            </w:r>
                          </w:p>
                        </w:tc>
                        <w:tc>
                          <w:tcPr>
                            <w:tcW w:w="565" w:type="dxa"/>
                            <w:tcBorders>
                              <w:left w:val="single" w:sz="4" w:space="0" w:color="auto"/>
                            </w:tcBorders>
                            <w:shd w:val="clear" w:color="auto" w:fill="FFFFFF"/>
                            <w:vAlign w:val="bottom"/>
                          </w:tcPr>
                          <w:p w14:paraId="70DDD4A5"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bottom"/>
                          </w:tcPr>
                          <w:p w14:paraId="0933A7F8" w14:textId="77777777" w:rsidR="00D23207" w:rsidRDefault="00D23207">
                            <w:pPr>
                              <w:pStyle w:val="20"/>
                              <w:shd w:val="clear" w:color="auto" w:fill="auto"/>
                              <w:spacing w:line="180" w:lineRule="exact"/>
                            </w:pPr>
                            <w:r>
                              <w:rPr>
                                <w:rStyle w:val="29pt"/>
                              </w:rPr>
                              <w:t>300</w:t>
                            </w:r>
                          </w:p>
                        </w:tc>
                        <w:tc>
                          <w:tcPr>
                            <w:tcW w:w="572" w:type="dxa"/>
                            <w:tcBorders>
                              <w:left w:val="single" w:sz="4" w:space="0" w:color="auto"/>
                            </w:tcBorders>
                            <w:shd w:val="clear" w:color="auto" w:fill="FFFFFF"/>
                            <w:vAlign w:val="bottom"/>
                          </w:tcPr>
                          <w:p w14:paraId="1DBF8979" w14:textId="77777777" w:rsidR="00D23207" w:rsidRDefault="00D23207">
                            <w:pPr>
                              <w:pStyle w:val="20"/>
                              <w:shd w:val="clear" w:color="auto" w:fill="auto"/>
                              <w:spacing w:line="180" w:lineRule="exact"/>
                              <w:ind w:left="140"/>
                            </w:pPr>
                            <w:r>
                              <w:rPr>
                                <w:rStyle w:val="29pt"/>
                              </w:rPr>
                              <w:t>2,5</w:t>
                            </w:r>
                          </w:p>
                        </w:tc>
                        <w:tc>
                          <w:tcPr>
                            <w:tcW w:w="536" w:type="dxa"/>
                            <w:tcBorders>
                              <w:left w:val="single" w:sz="4" w:space="0" w:color="auto"/>
                            </w:tcBorders>
                            <w:shd w:val="clear" w:color="auto" w:fill="FFFFFF"/>
                            <w:vAlign w:val="bottom"/>
                          </w:tcPr>
                          <w:p w14:paraId="58099928" w14:textId="77777777" w:rsidR="00D23207" w:rsidRDefault="00D23207">
                            <w:pPr>
                              <w:pStyle w:val="20"/>
                              <w:shd w:val="clear" w:color="auto" w:fill="auto"/>
                              <w:spacing w:line="180" w:lineRule="exact"/>
                              <w:jc w:val="center"/>
                            </w:pPr>
                            <w:r>
                              <w:rPr>
                                <w:rStyle w:val="29pt"/>
                              </w:rPr>
                              <w:t>-</w:t>
                            </w:r>
                          </w:p>
                        </w:tc>
                      </w:tr>
                      <w:tr w:rsidR="00D23207" w14:paraId="0FDFA9CB" w14:textId="77777777">
                        <w:trPr>
                          <w:trHeight w:hRule="exact" w:val="209"/>
                        </w:trPr>
                        <w:tc>
                          <w:tcPr>
                            <w:tcW w:w="2257" w:type="dxa"/>
                            <w:shd w:val="clear" w:color="auto" w:fill="FFFFFF"/>
                            <w:vAlign w:val="center"/>
                          </w:tcPr>
                          <w:p w14:paraId="1D86B8E3" w14:textId="77777777" w:rsidR="00D23207" w:rsidRDefault="00D23207">
                            <w:pPr>
                              <w:pStyle w:val="20"/>
                              <w:shd w:val="clear" w:color="auto" w:fill="auto"/>
                              <w:spacing w:line="180" w:lineRule="exact"/>
                              <w:ind w:left="320"/>
                            </w:pPr>
                            <w:r>
                              <w:rPr>
                                <w:rStyle w:val="29pt"/>
                              </w:rPr>
                              <w:t>Перец сладкий</w:t>
                            </w:r>
                          </w:p>
                        </w:tc>
                        <w:tc>
                          <w:tcPr>
                            <w:tcW w:w="562" w:type="dxa"/>
                            <w:tcBorders>
                              <w:left w:val="single" w:sz="4" w:space="0" w:color="auto"/>
                            </w:tcBorders>
                            <w:shd w:val="clear" w:color="auto" w:fill="FFFFFF"/>
                            <w:vAlign w:val="center"/>
                          </w:tcPr>
                          <w:p w14:paraId="546FA453" w14:textId="77777777" w:rsidR="00D23207" w:rsidRDefault="00D23207">
                            <w:pPr>
                              <w:pStyle w:val="20"/>
                              <w:shd w:val="clear" w:color="auto" w:fill="auto"/>
                              <w:spacing w:line="180" w:lineRule="exact"/>
                              <w:ind w:left="200"/>
                            </w:pPr>
                            <w:r>
                              <w:rPr>
                                <w:rStyle w:val="29pt"/>
                              </w:rPr>
                              <w:t>250</w:t>
                            </w:r>
                          </w:p>
                        </w:tc>
                        <w:tc>
                          <w:tcPr>
                            <w:tcW w:w="565" w:type="dxa"/>
                            <w:tcBorders>
                              <w:left w:val="single" w:sz="4" w:space="0" w:color="auto"/>
                            </w:tcBorders>
                            <w:shd w:val="clear" w:color="auto" w:fill="FFFFFF"/>
                            <w:vAlign w:val="center"/>
                          </w:tcPr>
                          <w:p w14:paraId="59FFD60C" w14:textId="77777777" w:rsidR="00D23207" w:rsidRDefault="00D23207">
                            <w:pPr>
                              <w:pStyle w:val="20"/>
                              <w:shd w:val="clear" w:color="auto" w:fill="auto"/>
                              <w:spacing w:line="180" w:lineRule="exact"/>
                              <w:ind w:left="160"/>
                            </w:pPr>
                            <w:r>
                              <w:rPr>
                                <w:rStyle w:val="29pt"/>
                              </w:rPr>
                              <w:t>4,5</w:t>
                            </w:r>
                          </w:p>
                        </w:tc>
                        <w:tc>
                          <w:tcPr>
                            <w:tcW w:w="562" w:type="dxa"/>
                            <w:tcBorders>
                              <w:left w:val="single" w:sz="4" w:space="0" w:color="auto"/>
                            </w:tcBorders>
                            <w:shd w:val="clear" w:color="auto" w:fill="FFFFFF"/>
                            <w:vAlign w:val="bottom"/>
                          </w:tcPr>
                          <w:p w14:paraId="46C378A7"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bottom"/>
                          </w:tcPr>
                          <w:p w14:paraId="53F886E4" w14:textId="77777777" w:rsidR="00D23207" w:rsidRDefault="00D23207">
                            <w:pPr>
                              <w:pStyle w:val="20"/>
                              <w:shd w:val="clear" w:color="auto" w:fill="auto"/>
                              <w:spacing w:line="180" w:lineRule="exact"/>
                            </w:pPr>
                            <w:r>
                              <w:rPr>
                                <w:rStyle w:val="29pt"/>
                              </w:rPr>
                              <w:t>0,08</w:t>
                            </w:r>
                          </w:p>
                        </w:tc>
                        <w:tc>
                          <w:tcPr>
                            <w:tcW w:w="558" w:type="dxa"/>
                            <w:tcBorders>
                              <w:left w:val="single" w:sz="4" w:space="0" w:color="auto"/>
                            </w:tcBorders>
                            <w:shd w:val="clear" w:color="auto" w:fill="FFFFFF"/>
                            <w:vAlign w:val="center"/>
                          </w:tcPr>
                          <w:p w14:paraId="005BCC12" w14:textId="77777777" w:rsidR="00D23207" w:rsidRDefault="00D23207">
                            <w:pPr>
                              <w:pStyle w:val="20"/>
                              <w:shd w:val="clear" w:color="auto" w:fill="auto"/>
                              <w:spacing w:line="180" w:lineRule="exact"/>
                              <w:jc w:val="center"/>
                            </w:pPr>
                            <w:r>
                              <w:rPr>
                                <w:rStyle w:val="29pt"/>
                              </w:rPr>
                              <w:t>-</w:t>
                            </w:r>
                          </w:p>
                        </w:tc>
                        <w:tc>
                          <w:tcPr>
                            <w:tcW w:w="562" w:type="dxa"/>
                            <w:tcBorders>
                              <w:left w:val="single" w:sz="4" w:space="0" w:color="auto"/>
                            </w:tcBorders>
                            <w:shd w:val="clear" w:color="auto" w:fill="FFFFFF"/>
                            <w:vAlign w:val="center"/>
                          </w:tcPr>
                          <w:p w14:paraId="5CB08FF3" w14:textId="77777777" w:rsidR="00D23207" w:rsidRDefault="00D23207">
                            <w:pPr>
                              <w:pStyle w:val="20"/>
                              <w:shd w:val="clear" w:color="auto" w:fill="auto"/>
                              <w:spacing w:line="180" w:lineRule="exact"/>
                            </w:pPr>
                            <w:r>
                              <w:rPr>
                                <w:rStyle w:val="29pt"/>
                              </w:rPr>
                              <w:t>0,50</w:t>
                            </w:r>
                          </w:p>
                        </w:tc>
                        <w:tc>
                          <w:tcPr>
                            <w:tcW w:w="569" w:type="dxa"/>
                            <w:tcBorders>
                              <w:left w:val="single" w:sz="4" w:space="0" w:color="auto"/>
                            </w:tcBorders>
                            <w:shd w:val="clear" w:color="auto" w:fill="FFFFFF"/>
                            <w:vAlign w:val="center"/>
                          </w:tcPr>
                          <w:p w14:paraId="7C8F4D12" w14:textId="77777777" w:rsidR="00D23207" w:rsidRDefault="00D23207">
                            <w:pPr>
                              <w:pStyle w:val="20"/>
                              <w:shd w:val="clear" w:color="auto" w:fill="auto"/>
                              <w:spacing w:line="180" w:lineRule="exact"/>
                              <w:ind w:left="260"/>
                            </w:pPr>
                            <w:r>
                              <w:rPr>
                                <w:rStyle w:val="29pt"/>
                              </w:rPr>
                              <w:t>-</w:t>
                            </w:r>
                          </w:p>
                        </w:tc>
                        <w:tc>
                          <w:tcPr>
                            <w:tcW w:w="569" w:type="dxa"/>
                            <w:tcBorders>
                              <w:left w:val="single" w:sz="4" w:space="0" w:color="auto"/>
                            </w:tcBorders>
                            <w:shd w:val="clear" w:color="auto" w:fill="FFFFFF"/>
                            <w:vAlign w:val="center"/>
                          </w:tcPr>
                          <w:p w14:paraId="208C9411"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center"/>
                          </w:tcPr>
                          <w:p w14:paraId="4C1912A3" w14:textId="77777777" w:rsidR="00D23207" w:rsidRDefault="00D23207">
                            <w:pPr>
                              <w:pStyle w:val="20"/>
                              <w:shd w:val="clear" w:color="auto" w:fill="auto"/>
                              <w:spacing w:line="180" w:lineRule="exact"/>
                              <w:jc w:val="center"/>
                            </w:pPr>
                            <w:r>
                              <w:rPr>
                                <w:rStyle w:val="29pt"/>
                              </w:rPr>
                              <w:t>-</w:t>
                            </w:r>
                          </w:p>
                        </w:tc>
                        <w:tc>
                          <w:tcPr>
                            <w:tcW w:w="565" w:type="dxa"/>
                            <w:tcBorders>
                              <w:left w:val="single" w:sz="4" w:space="0" w:color="auto"/>
                            </w:tcBorders>
                            <w:shd w:val="clear" w:color="auto" w:fill="FFFFFF"/>
                            <w:vAlign w:val="center"/>
                          </w:tcPr>
                          <w:p w14:paraId="78ECD579"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center"/>
                          </w:tcPr>
                          <w:p w14:paraId="30C67021" w14:textId="77777777" w:rsidR="00D23207" w:rsidRDefault="00D23207">
                            <w:pPr>
                              <w:pStyle w:val="20"/>
                              <w:shd w:val="clear" w:color="auto" w:fill="auto"/>
                              <w:spacing w:line="180" w:lineRule="exact"/>
                              <w:ind w:left="200"/>
                            </w:pPr>
                            <w:r>
                              <w:rPr>
                                <w:rStyle w:val="29pt"/>
                              </w:rPr>
                              <w:t>70</w:t>
                            </w:r>
                          </w:p>
                        </w:tc>
                        <w:tc>
                          <w:tcPr>
                            <w:tcW w:w="572" w:type="dxa"/>
                            <w:tcBorders>
                              <w:left w:val="single" w:sz="4" w:space="0" w:color="auto"/>
                            </w:tcBorders>
                            <w:shd w:val="clear" w:color="auto" w:fill="FFFFFF"/>
                            <w:vAlign w:val="bottom"/>
                          </w:tcPr>
                          <w:p w14:paraId="47C86E7D" w14:textId="77777777" w:rsidR="00D23207" w:rsidRDefault="00D23207">
                            <w:pPr>
                              <w:pStyle w:val="20"/>
                              <w:shd w:val="clear" w:color="auto" w:fill="auto"/>
                              <w:spacing w:line="180" w:lineRule="exact"/>
                              <w:ind w:left="140"/>
                            </w:pPr>
                            <w:r>
                              <w:rPr>
                                <w:rStyle w:val="29pt"/>
                              </w:rPr>
                              <w:t>1,0</w:t>
                            </w:r>
                          </w:p>
                        </w:tc>
                        <w:tc>
                          <w:tcPr>
                            <w:tcW w:w="536" w:type="dxa"/>
                            <w:tcBorders>
                              <w:left w:val="single" w:sz="4" w:space="0" w:color="auto"/>
                            </w:tcBorders>
                            <w:shd w:val="clear" w:color="auto" w:fill="FFFFFF"/>
                            <w:vAlign w:val="center"/>
                          </w:tcPr>
                          <w:p w14:paraId="6F439CB4" w14:textId="77777777" w:rsidR="00D23207" w:rsidRDefault="00D23207">
                            <w:pPr>
                              <w:pStyle w:val="20"/>
                              <w:shd w:val="clear" w:color="auto" w:fill="auto"/>
                              <w:spacing w:line="180" w:lineRule="exact"/>
                              <w:jc w:val="center"/>
                            </w:pPr>
                            <w:r>
                              <w:rPr>
                                <w:rStyle w:val="29pt"/>
                              </w:rPr>
                              <w:t>-</w:t>
                            </w:r>
                          </w:p>
                        </w:tc>
                      </w:tr>
                      <w:tr w:rsidR="00D23207" w14:paraId="136A1EEE" w14:textId="77777777">
                        <w:trPr>
                          <w:trHeight w:hRule="exact" w:val="209"/>
                        </w:trPr>
                        <w:tc>
                          <w:tcPr>
                            <w:tcW w:w="2257" w:type="dxa"/>
                            <w:shd w:val="clear" w:color="auto" w:fill="FFFFFF"/>
                            <w:vAlign w:val="center"/>
                          </w:tcPr>
                          <w:p w14:paraId="128182BA" w14:textId="77777777" w:rsidR="00D23207" w:rsidRDefault="00D23207">
                            <w:pPr>
                              <w:pStyle w:val="20"/>
                              <w:shd w:val="clear" w:color="auto" w:fill="auto"/>
                              <w:spacing w:line="180" w:lineRule="exact"/>
                              <w:ind w:left="320"/>
                            </w:pPr>
                            <w:r>
                              <w:rPr>
                                <w:rStyle w:val="29pt"/>
                              </w:rPr>
                              <w:t>Картофель</w:t>
                            </w:r>
                          </w:p>
                        </w:tc>
                        <w:tc>
                          <w:tcPr>
                            <w:tcW w:w="562" w:type="dxa"/>
                            <w:tcBorders>
                              <w:left w:val="single" w:sz="4" w:space="0" w:color="auto"/>
                            </w:tcBorders>
                            <w:shd w:val="clear" w:color="auto" w:fill="FFFFFF"/>
                            <w:vAlign w:val="bottom"/>
                          </w:tcPr>
                          <w:p w14:paraId="0D80D2F8" w14:textId="77777777" w:rsidR="00D23207" w:rsidRDefault="00D23207">
                            <w:pPr>
                              <w:pStyle w:val="20"/>
                              <w:shd w:val="clear" w:color="auto" w:fill="auto"/>
                              <w:spacing w:line="180" w:lineRule="exact"/>
                              <w:ind w:left="200"/>
                            </w:pPr>
                            <w:r>
                              <w:rPr>
                                <w:rStyle w:val="29pt"/>
                              </w:rPr>
                              <w:t>21</w:t>
                            </w:r>
                          </w:p>
                        </w:tc>
                        <w:tc>
                          <w:tcPr>
                            <w:tcW w:w="565" w:type="dxa"/>
                            <w:tcBorders>
                              <w:left w:val="single" w:sz="4" w:space="0" w:color="auto"/>
                            </w:tcBorders>
                            <w:shd w:val="clear" w:color="auto" w:fill="FFFFFF"/>
                            <w:vAlign w:val="center"/>
                          </w:tcPr>
                          <w:p w14:paraId="222A2CD1" w14:textId="77777777" w:rsidR="00D23207" w:rsidRDefault="00D23207">
                            <w:pPr>
                              <w:pStyle w:val="20"/>
                              <w:shd w:val="clear" w:color="auto" w:fill="auto"/>
                              <w:spacing w:line="180" w:lineRule="exact"/>
                              <w:ind w:left="240"/>
                            </w:pPr>
                            <w:r>
                              <w:rPr>
                                <w:rStyle w:val="29pt"/>
                              </w:rPr>
                              <w:t>-</w:t>
                            </w:r>
                          </w:p>
                        </w:tc>
                        <w:tc>
                          <w:tcPr>
                            <w:tcW w:w="562" w:type="dxa"/>
                            <w:tcBorders>
                              <w:left w:val="single" w:sz="4" w:space="0" w:color="auto"/>
                            </w:tcBorders>
                            <w:shd w:val="clear" w:color="auto" w:fill="FFFFFF"/>
                            <w:vAlign w:val="bottom"/>
                          </w:tcPr>
                          <w:p w14:paraId="470614A8" w14:textId="77777777" w:rsidR="00D23207" w:rsidRDefault="00D23207">
                            <w:pPr>
                              <w:pStyle w:val="20"/>
                              <w:shd w:val="clear" w:color="auto" w:fill="auto"/>
                              <w:spacing w:line="180" w:lineRule="exact"/>
                            </w:pPr>
                            <w:r>
                              <w:rPr>
                                <w:rStyle w:val="29pt"/>
                              </w:rPr>
                              <w:t>0,10</w:t>
                            </w:r>
                          </w:p>
                        </w:tc>
                        <w:tc>
                          <w:tcPr>
                            <w:tcW w:w="562" w:type="dxa"/>
                            <w:tcBorders>
                              <w:left w:val="single" w:sz="4" w:space="0" w:color="auto"/>
                            </w:tcBorders>
                            <w:shd w:val="clear" w:color="auto" w:fill="FFFFFF"/>
                            <w:vAlign w:val="center"/>
                          </w:tcPr>
                          <w:p w14:paraId="4F535CDA"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center"/>
                          </w:tcPr>
                          <w:p w14:paraId="4C1DFFA5" w14:textId="77777777" w:rsidR="00D23207" w:rsidRDefault="00D23207">
                            <w:pPr>
                              <w:pStyle w:val="20"/>
                              <w:shd w:val="clear" w:color="auto" w:fill="auto"/>
                              <w:spacing w:line="180" w:lineRule="exact"/>
                              <w:ind w:left="160"/>
                            </w:pPr>
                            <w:r>
                              <w:rPr>
                                <w:rStyle w:val="29pt"/>
                              </w:rPr>
                              <w:t>0,4</w:t>
                            </w:r>
                          </w:p>
                        </w:tc>
                        <w:tc>
                          <w:tcPr>
                            <w:tcW w:w="562" w:type="dxa"/>
                            <w:tcBorders>
                              <w:left w:val="single" w:sz="4" w:space="0" w:color="auto"/>
                            </w:tcBorders>
                            <w:shd w:val="clear" w:color="auto" w:fill="FFFFFF"/>
                            <w:vAlign w:val="bottom"/>
                          </w:tcPr>
                          <w:p w14:paraId="35E53EB9" w14:textId="77777777" w:rsidR="00D23207" w:rsidRDefault="00D23207">
                            <w:pPr>
                              <w:pStyle w:val="20"/>
                              <w:shd w:val="clear" w:color="auto" w:fill="auto"/>
                              <w:spacing w:line="180" w:lineRule="exact"/>
                            </w:pPr>
                            <w:r>
                              <w:rPr>
                                <w:rStyle w:val="29pt"/>
                              </w:rPr>
                              <w:t>0,02</w:t>
                            </w:r>
                          </w:p>
                        </w:tc>
                        <w:tc>
                          <w:tcPr>
                            <w:tcW w:w="569" w:type="dxa"/>
                            <w:tcBorders>
                              <w:left w:val="single" w:sz="4" w:space="0" w:color="auto"/>
                            </w:tcBorders>
                            <w:shd w:val="clear" w:color="auto" w:fill="FFFFFF"/>
                            <w:vAlign w:val="bottom"/>
                          </w:tcPr>
                          <w:p w14:paraId="36A41A9F" w14:textId="77777777" w:rsidR="00D23207" w:rsidRDefault="00D23207">
                            <w:pPr>
                              <w:pStyle w:val="20"/>
                              <w:shd w:val="clear" w:color="auto" w:fill="auto"/>
                              <w:spacing w:line="180" w:lineRule="exact"/>
                            </w:pPr>
                            <w:r>
                              <w:rPr>
                                <w:rStyle w:val="29pt"/>
                              </w:rPr>
                              <w:t>0,08</w:t>
                            </w:r>
                          </w:p>
                        </w:tc>
                        <w:tc>
                          <w:tcPr>
                            <w:tcW w:w="569" w:type="dxa"/>
                            <w:tcBorders>
                              <w:left w:val="single" w:sz="4" w:space="0" w:color="auto"/>
                            </w:tcBorders>
                            <w:shd w:val="clear" w:color="auto" w:fill="FFFFFF"/>
                            <w:vAlign w:val="center"/>
                          </w:tcPr>
                          <w:p w14:paraId="509E1051"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bottom"/>
                          </w:tcPr>
                          <w:p w14:paraId="5AE4C300" w14:textId="77777777" w:rsidR="00D23207" w:rsidRDefault="00D23207">
                            <w:pPr>
                              <w:pStyle w:val="20"/>
                              <w:shd w:val="clear" w:color="auto" w:fill="auto"/>
                              <w:spacing w:line="180" w:lineRule="exact"/>
                            </w:pPr>
                            <w:r>
                              <w:rPr>
                                <w:rStyle w:val="29pt"/>
                              </w:rPr>
                              <w:t>0,006</w:t>
                            </w:r>
                          </w:p>
                        </w:tc>
                        <w:tc>
                          <w:tcPr>
                            <w:tcW w:w="565" w:type="dxa"/>
                            <w:tcBorders>
                              <w:left w:val="single" w:sz="4" w:space="0" w:color="auto"/>
                            </w:tcBorders>
                            <w:shd w:val="clear" w:color="auto" w:fill="FFFFFF"/>
                            <w:vAlign w:val="bottom"/>
                          </w:tcPr>
                          <w:p w14:paraId="1519AD18" w14:textId="77777777" w:rsidR="00D23207" w:rsidRDefault="00D23207">
                            <w:pPr>
                              <w:pStyle w:val="20"/>
                              <w:shd w:val="clear" w:color="auto" w:fill="auto"/>
                              <w:spacing w:line="180" w:lineRule="exact"/>
                              <w:ind w:left="160"/>
                            </w:pPr>
                            <w:r>
                              <w:rPr>
                                <w:rStyle w:val="29pt"/>
                              </w:rPr>
                              <w:t>0,1</w:t>
                            </w:r>
                          </w:p>
                        </w:tc>
                        <w:tc>
                          <w:tcPr>
                            <w:tcW w:w="558" w:type="dxa"/>
                            <w:tcBorders>
                              <w:left w:val="single" w:sz="4" w:space="0" w:color="auto"/>
                            </w:tcBorders>
                            <w:shd w:val="clear" w:color="auto" w:fill="FFFFFF"/>
                            <w:vAlign w:val="center"/>
                          </w:tcPr>
                          <w:p w14:paraId="1512403F"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78377225" w14:textId="77777777" w:rsidR="00D23207" w:rsidRDefault="00D23207">
                            <w:pPr>
                              <w:pStyle w:val="20"/>
                              <w:shd w:val="clear" w:color="auto" w:fill="auto"/>
                              <w:spacing w:line="180" w:lineRule="exact"/>
                              <w:ind w:left="140"/>
                            </w:pPr>
                            <w:r>
                              <w:rPr>
                                <w:rStyle w:val="29pt"/>
                              </w:rPr>
                              <w:t>1,0</w:t>
                            </w:r>
                          </w:p>
                        </w:tc>
                        <w:tc>
                          <w:tcPr>
                            <w:tcW w:w="536" w:type="dxa"/>
                            <w:tcBorders>
                              <w:left w:val="single" w:sz="4" w:space="0" w:color="auto"/>
                            </w:tcBorders>
                            <w:shd w:val="clear" w:color="auto" w:fill="FFFFFF"/>
                            <w:vAlign w:val="center"/>
                          </w:tcPr>
                          <w:p w14:paraId="0222FDAA" w14:textId="77777777" w:rsidR="00D23207" w:rsidRDefault="00D23207">
                            <w:pPr>
                              <w:pStyle w:val="20"/>
                              <w:shd w:val="clear" w:color="auto" w:fill="auto"/>
                              <w:spacing w:line="180" w:lineRule="exact"/>
                            </w:pPr>
                            <w:r>
                              <w:rPr>
                                <w:rStyle w:val="29pt"/>
                              </w:rPr>
                              <w:t>0,17</w:t>
                            </w:r>
                          </w:p>
                        </w:tc>
                      </w:tr>
                      <w:tr w:rsidR="00D23207" w14:paraId="3468DF81" w14:textId="77777777">
                        <w:trPr>
                          <w:trHeight w:hRule="exact" w:val="212"/>
                        </w:trPr>
                        <w:tc>
                          <w:tcPr>
                            <w:tcW w:w="2257" w:type="dxa"/>
                            <w:shd w:val="clear" w:color="auto" w:fill="FFFFFF"/>
                            <w:vAlign w:val="bottom"/>
                          </w:tcPr>
                          <w:p w14:paraId="69313E78" w14:textId="77777777" w:rsidR="00D23207" w:rsidRDefault="00D23207">
                            <w:pPr>
                              <w:pStyle w:val="20"/>
                              <w:shd w:val="clear" w:color="auto" w:fill="auto"/>
                              <w:spacing w:line="180" w:lineRule="exact"/>
                              <w:ind w:left="320"/>
                            </w:pPr>
                            <w:r>
                              <w:rPr>
                                <w:rStyle w:val="29pt"/>
                              </w:rPr>
                              <w:t>Петрушка (зелень)</w:t>
                            </w:r>
                          </w:p>
                        </w:tc>
                        <w:tc>
                          <w:tcPr>
                            <w:tcW w:w="562" w:type="dxa"/>
                            <w:tcBorders>
                              <w:left w:val="single" w:sz="4" w:space="0" w:color="auto"/>
                            </w:tcBorders>
                            <w:shd w:val="clear" w:color="auto" w:fill="FFFFFF"/>
                            <w:vAlign w:val="bottom"/>
                          </w:tcPr>
                          <w:p w14:paraId="2136604E" w14:textId="77777777" w:rsidR="00D23207" w:rsidRDefault="00D23207">
                            <w:pPr>
                              <w:pStyle w:val="20"/>
                              <w:shd w:val="clear" w:color="auto" w:fill="auto"/>
                              <w:spacing w:line="180" w:lineRule="exact"/>
                              <w:ind w:left="200"/>
                            </w:pPr>
                            <w:r>
                              <w:rPr>
                                <w:rStyle w:val="29pt"/>
                              </w:rPr>
                              <w:t>150</w:t>
                            </w:r>
                          </w:p>
                        </w:tc>
                        <w:tc>
                          <w:tcPr>
                            <w:tcW w:w="565" w:type="dxa"/>
                            <w:tcBorders>
                              <w:left w:val="single" w:sz="4" w:space="0" w:color="auto"/>
                            </w:tcBorders>
                            <w:shd w:val="clear" w:color="auto" w:fill="FFFFFF"/>
                            <w:vAlign w:val="bottom"/>
                          </w:tcPr>
                          <w:p w14:paraId="3E195A97" w14:textId="77777777" w:rsidR="00D23207" w:rsidRDefault="00D23207">
                            <w:pPr>
                              <w:pStyle w:val="20"/>
                              <w:shd w:val="clear" w:color="auto" w:fill="auto"/>
                              <w:spacing w:line="180" w:lineRule="exact"/>
                              <w:ind w:left="160"/>
                            </w:pPr>
                            <w:r>
                              <w:rPr>
                                <w:rStyle w:val="29pt"/>
                              </w:rPr>
                              <w:t>1,7</w:t>
                            </w:r>
                          </w:p>
                        </w:tc>
                        <w:tc>
                          <w:tcPr>
                            <w:tcW w:w="562" w:type="dxa"/>
                            <w:tcBorders>
                              <w:left w:val="single" w:sz="4" w:space="0" w:color="auto"/>
                            </w:tcBorders>
                            <w:shd w:val="clear" w:color="auto" w:fill="FFFFFF"/>
                            <w:vAlign w:val="bottom"/>
                          </w:tcPr>
                          <w:p w14:paraId="6DB52CEB" w14:textId="77777777" w:rsidR="00D23207" w:rsidRDefault="00D23207">
                            <w:pPr>
                              <w:pStyle w:val="20"/>
                              <w:shd w:val="clear" w:color="auto" w:fill="auto"/>
                              <w:spacing w:line="180" w:lineRule="exact"/>
                            </w:pPr>
                            <w:r>
                              <w:rPr>
                                <w:rStyle w:val="29pt"/>
                              </w:rPr>
                              <w:t>0,05</w:t>
                            </w:r>
                          </w:p>
                        </w:tc>
                        <w:tc>
                          <w:tcPr>
                            <w:tcW w:w="562" w:type="dxa"/>
                            <w:tcBorders>
                              <w:left w:val="single" w:sz="4" w:space="0" w:color="auto"/>
                            </w:tcBorders>
                            <w:shd w:val="clear" w:color="auto" w:fill="FFFFFF"/>
                            <w:vAlign w:val="bottom"/>
                          </w:tcPr>
                          <w:p w14:paraId="5A8919F2" w14:textId="77777777" w:rsidR="00D23207" w:rsidRDefault="00D23207">
                            <w:pPr>
                              <w:pStyle w:val="20"/>
                              <w:shd w:val="clear" w:color="auto" w:fill="auto"/>
                              <w:spacing w:line="180" w:lineRule="exact"/>
                            </w:pPr>
                            <w:r>
                              <w:rPr>
                                <w:rStyle w:val="29pt"/>
                              </w:rPr>
                              <w:t>0,05</w:t>
                            </w:r>
                          </w:p>
                        </w:tc>
                        <w:tc>
                          <w:tcPr>
                            <w:tcW w:w="558" w:type="dxa"/>
                            <w:tcBorders>
                              <w:left w:val="single" w:sz="4" w:space="0" w:color="auto"/>
                            </w:tcBorders>
                            <w:shd w:val="clear" w:color="auto" w:fill="FFFFFF"/>
                            <w:vAlign w:val="center"/>
                          </w:tcPr>
                          <w:p w14:paraId="58B54C61" w14:textId="77777777" w:rsidR="00D23207" w:rsidRDefault="00D23207">
                            <w:pPr>
                              <w:pStyle w:val="20"/>
                              <w:shd w:val="clear" w:color="auto" w:fill="auto"/>
                              <w:spacing w:line="180" w:lineRule="exact"/>
                              <w:jc w:val="center"/>
                            </w:pPr>
                            <w:r>
                              <w:rPr>
                                <w:rStyle w:val="29pt"/>
                              </w:rPr>
                              <w:t>-</w:t>
                            </w:r>
                          </w:p>
                        </w:tc>
                        <w:tc>
                          <w:tcPr>
                            <w:tcW w:w="562" w:type="dxa"/>
                            <w:tcBorders>
                              <w:left w:val="single" w:sz="4" w:space="0" w:color="auto"/>
                            </w:tcBorders>
                            <w:shd w:val="clear" w:color="auto" w:fill="FFFFFF"/>
                            <w:vAlign w:val="bottom"/>
                          </w:tcPr>
                          <w:p w14:paraId="3E3FFB8E" w14:textId="77777777" w:rsidR="00D23207" w:rsidRDefault="00D23207">
                            <w:pPr>
                              <w:pStyle w:val="20"/>
                              <w:shd w:val="clear" w:color="auto" w:fill="auto"/>
                              <w:spacing w:line="180" w:lineRule="exact"/>
                            </w:pPr>
                            <w:r>
                              <w:rPr>
                                <w:rStyle w:val="29pt"/>
                              </w:rPr>
                              <w:t>0,18</w:t>
                            </w:r>
                          </w:p>
                        </w:tc>
                        <w:tc>
                          <w:tcPr>
                            <w:tcW w:w="569" w:type="dxa"/>
                            <w:tcBorders>
                              <w:left w:val="single" w:sz="4" w:space="0" w:color="auto"/>
                            </w:tcBorders>
                            <w:shd w:val="clear" w:color="auto" w:fill="FFFFFF"/>
                            <w:vAlign w:val="bottom"/>
                          </w:tcPr>
                          <w:p w14:paraId="37A25A04" w14:textId="77777777" w:rsidR="00D23207" w:rsidRDefault="00D23207">
                            <w:pPr>
                              <w:pStyle w:val="20"/>
                              <w:shd w:val="clear" w:color="auto" w:fill="auto"/>
                              <w:spacing w:line="180" w:lineRule="exact"/>
                            </w:pPr>
                            <w:r>
                              <w:rPr>
                                <w:rStyle w:val="29pt"/>
                              </w:rPr>
                              <w:t>0,28</w:t>
                            </w:r>
                          </w:p>
                        </w:tc>
                        <w:tc>
                          <w:tcPr>
                            <w:tcW w:w="569" w:type="dxa"/>
                            <w:tcBorders>
                              <w:left w:val="single" w:sz="4" w:space="0" w:color="auto"/>
                            </w:tcBorders>
                            <w:shd w:val="clear" w:color="auto" w:fill="FFFFFF"/>
                            <w:vAlign w:val="bottom"/>
                          </w:tcPr>
                          <w:p w14:paraId="6A6426B7" w14:textId="77777777" w:rsidR="00D23207" w:rsidRDefault="00D23207">
                            <w:pPr>
                              <w:pStyle w:val="20"/>
                              <w:shd w:val="clear" w:color="auto" w:fill="auto"/>
                              <w:spacing w:line="180" w:lineRule="exact"/>
                              <w:ind w:left="160"/>
                            </w:pPr>
                            <w:r>
                              <w:rPr>
                                <w:rStyle w:val="29pt"/>
                              </w:rPr>
                              <w:t>1,8</w:t>
                            </w:r>
                          </w:p>
                        </w:tc>
                        <w:tc>
                          <w:tcPr>
                            <w:tcW w:w="565" w:type="dxa"/>
                            <w:tcBorders>
                              <w:left w:val="single" w:sz="4" w:space="0" w:color="auto"/>
                            </w:tcBorders>
                            <w:shd w:val="clear" w:color="auto" w:fill="FFFFFF"/>
                            <w:vAlign w:val="bottom"/>
                          </w:tcPr>
                          <w:p w14:paraId="1F2E1D77" w14:textId="77777777" w:rsidR="00D23207" w:rsidRDefault="00D23207">
                            <w:pPr>
                              <w:pStyle w:val="20"/>
                              <w:shd w:val="clear" w:color="auto" w:fill="auto"/>
                              <w:spacing w:line="180" w:lineRule="exact"/>
                            </w:pPr>
                            <w:r>
                              <w:rPr>
                                <w:rStyle w:val="29pt"/>
                              </w:rPr>
                              <w:t>0,04</w:t>
                            </w:r>
                          </w:p>
                        </w:tc>
                        <w:tc>
                          <w:tcPr>
                            <w:tcW w:w="565" w:type="dxa"/>
                            <w:tcBorders>
                              <w:left w:val="single" w:sz="4" w:space="0" w:color="auto"/>
                            </w:tcBorders>
                            <w:shd w:val="clear" w:color="auto" w:fill="FFFFFF"/>
                          </w:tcPr>
                          <w:p w14:paraId="472D0FAF"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tcPr>
                          <w:p w14:paraId="26BF81EB"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bottom"/>
                          </w:tcPr>
                          <w:p w14:paraId="1BE7E9F1" w14:textId="77777777" w:rsidR="00D23207" w:rsidRDefault="00D23207">
                            <w:pPr>
                              <w:pStyle w:val="20"/>
                              <w:shd w:val="clear" w:color="auto" w:fill="auto"/>
                              <w:spacing w:line="180" w:lineRule="exact"/>
                              <w:ind w:left="140"/>
                            </w:pPr>
                            <w:r>
                              <w:rPr>
                                <w:rStyle w:val="29pt"/>
                              </w:rPr>
                              <w:t>0,7</w:t>
                            </w:r>
                          </w:p>
                        </w:tc>
                        <w:tc>
                          <w:tcPr>
                            <w:tcW w:w="536" w:type="dxa"/>
                            <w:tcBorders>
                              <w:left w:val="single" w:sz="4" w:space="0" w:color="auto"/>
                            </w:tcBorders>
                            <w:shd w:val="clear" w:color="auto" w:fill="FFFFFF"/>
                            <w:vAlign w:val="bottom"/>
                          </w:tcPr>
                          <w:p w14:paraId="2B0686AA" w14:textId="77777777" w:rsidR="00D23207" w:rsidRDefault="00D23207">
                            <w:pPr>
                              <w:pStyle w:val="20"/>
                              <w:shd w:val="clear" w:color="auto" w:fill="auto"/>
                              <w:spacing w:line="180" w:lineRule="exact"/>
                              <w:ind w:left="160"/>
                            </w:pPr>
                            <w:r>
                              <w:rPr>
                                <w:rStyle w:val="29pt"/>
                              </w:rPr>
                              <w:t>6,4</w:t>
                            </w:r>
                          </w:p>
                        </w:tc>
                      </w:tr>
                      <w:tr w:rsidR="00D23207" w14:paraId="3EF84E8B" w14:textId="77777777">
                        <w:trPr>
                          <w:trHeight w:hRule="exact" w:val="209"/>
                        </w:trPr>
                        <w:tc>
                          <w:tcPr>
                            <w:tcW w:w="2257" w:type="dxa"/>
                            <w:shd w:val="clear" w:color="auto" w:fill="FFFFFF"/>
                            <w:vAlign w:val="center"/>
                          </w:tcPr>
                          <w:p w14:paraId="36533719" w14:textId="77777777" w:rsidR="00D23207" w:rsidRDefault="00D23207">
                            <w:pPr>
                              <w:pStyle w:val="20"/>
                              <w:shd w:val="clear" w:color="auto" w:fill="auto"/>
                              <w:spacing w:line="180" w:lineRule="exact"/>
                              <w:ind w:left="320"/>
                            </w:pPr>
                            <w:r>
                              <w:rPr>
                                <w:rStyle w:val="29pt"/>
                              </w:rPr>
                              <w:t>Сельдерей (зелень)</w:t>
                            </w:r>
                          </w:p>
                        </w:tc>
                        <w:tc>
                          <w:tcPr>
                            <w:tcW w:w="562" w:type="dxa"/>
                            <w:tcBorders>
                              <w:left w:val="single" w:sz="4" w:space="0" w:color="auto"/>
                            </w:tcBorders>
                            <w:shd w:val="clear" w:color="auto" w:fill="FFFFFF"/>
                            <w:vAlign w:val="center"/>
                          </w:tcPr>
                          <w:p w14:paraId="31758EC1" w14:textId="77777777" w:rsidR="00D23207" w:rsidRDefault="00D23207">
                            <w:pPr>
                              <w:pStyle w:val="20"/>
                              <w:shd w:val="clear" w:color="auto" w:fill="auto"/>
                              <w:spacing w:line="180" w:lineRule="exact"/>
                              <w:ind w:left="200"/>
                            </w:pPr>
                            <w:r>
                              <w:rPr>
                                <w:rStyle w:val="29pt"/>
                              </w:rPr>
                              <w:t>38</w:t>
                            </w:r>
                          </w:p>
                        </w:tc>
                        <w:tc>
                          <w:tcPr>
                            <w:tcW w:w="565" w:type="dxa"/>
                            <w:tcBorders>
                              <w:left w:val="single" w:sz="4" w:space="0" w:color="auto"/>
                            </w:tcBorders>
                            <w:shd w:val="clear" w:color="auto" w:fill="FFFFFF"/>
                            <w:vAlign w:val="bottom"/>
                          </w:tcPr>
                          <w:p w14:paraId="05F23F55" w14:textId="77777777" w:rsidR="00D23207" w:rsidRDefault="00D23207">
                            <w:pPr>
                              <w:pStyle w:val="20"/>
                              <w:shd w:val="clear" w:color="auto" w:fill="auto"/>
                              <w:spacing w:line="180" w:lineRule="exact"/>
                              <w:ind w:left="160"/>
                            </w:pPr>
                            <w:r>
                              <w:rPr>
                                <w:rStyle w:val="29pt"/>
                              </w:rPr>
                              <w:t>0,8</w:t>
                            </w:r>
                          </w:p>
                        </w:tc>
                        <w:tc>
                          <w:tcPr>
                            <w:tcW w:w="562" w:type="dxa"/>
                            <w:tcBorders>
                              <w:left w:val="single" w:sz="4" w:space="0" w:color="auto"/>
                            </w:tcBorders>
                            <w:shd w:val="clear" w:color="auto" w:fill="FFFFFF"/>
                            <w:vAlign w:val="bottom"/>
                          </w:tcPr>
                          <w:p w14:paraId="397462B7" w14:textId="77777777" w:rsidR="00D23207" w:rsidRDefault="00D23207">
                            <w:pPr>
                              <w:pStyle w:val="20"/>
                              <w:shd w:val="clear" w:color="auto" w:fill="auto"/>
                              <w:spacing w:line="180" w:lineRule="exact"/>
                            </w:pPr>
                            <w:r>
                              <w:rPr>
                                <w:rStyle w:val="29pt"/>
                              </w:rPr>
                              <w:t>0,02</w:t>
                            </w:r>
                          </w:p>
                        </w:tc>
                        <w:tc>
                          <w:tcPr>
                            <w:tcW w:w="562" w:type="dxa"/>
                            <w:tcBorders>
                              <w:left w:val="single" w:sz="4" w:space="0" w:color="auto"/>
                            </w:tcBorders>
                            <w:shd w:val="clear" w:color="auto" w:fill="FFFFFF"/>
                            <w:vAlign w:val="bottom"/>
                          </w:tcPr>
                          <w:p w14:paraId="40FBE138" w14:textId="77777777" w:rsidR="00D23207" w:rsidRDefault="00D23207">
                            <w:pPr>
                              <w:pStyle w:val="20"/>
                              <w:shd w:val="clear" w:color="auto" w:fill="auto"/>
                              <w:spacing w:line="180" w:lineRule="exact"/>
                            </w:pPr>
                            <w:r>
                              <w:rPr>
                                <w:rStyle w:val="29pt"/>
                              </w:rPr>
                              <w:t>0,10</w:t>
                            </w:r>
                          </w:p>
                        </w:tc>
                        <w:tc>
                          <w:tcPr>
                            <w:tcW w:w="558" w:type="dxa"/>
                            <w:tcBorders>
                              <w:left w:val="single" w:sz="4" w:space="0" w:color="auto"/>
                            </w:tcBorders>
                            <w:shd w:val="clear" w:color="auto" w:fill="FFFFFF"/>
                            <w:vAlign w:val="center"/>
                          </w:tcPr>
                          <w:p w14:paraId="19FBF9E9" w14:textId="77777777" w:rsidR="00D23207" w:rsidRDefault="00D23207">
                            <w:pPr>
                              <w:pStyle w:val="20"/>
                              <w:shd w:val="clear" w:color="auto" w:fill="auto"/>
                              <w:spacing w:line="180" w:lineRule="exact"/>
                              <w:jc w:val="center"/>
                            </w:pPr>
                            <w:r>
                              <w:rPr>
                                <w:rStyle w:val="29pt"/>
                              </w:rPr>
                              <w:t>-</w:t>
                            </w:r>
                          </w:p>
                        </w:tc>
                        <w:tc>
                          <w:tcPr>
                            <w:tcW w:w="562" w:type="dxa"/>
                            <w:tcBorders>
                              <w:left w:val="single" w:sz="4" w:space="0" w:color="auto"/>
                            </w:tcBorders>
                            <w:shd w:val="clear" w:color="auto" w:fill="FFFFFF"/>
                            <w:vAlign w:val="bottom"/>
                          </w:tcPr>
                          <w:p w14:paraId="72AF2DF1" w14:textId="77777777" w:rsidR="00D23207" w:rsidRDefault="00D23207">
                            <w:pPr>
                              <w:pStyle w:val="20"/>
                              <w:shd w:val="clear" w:color="auto" w:fill="auto"/>
                              <w:spacing w:line="180" w:lineRule="exact"/>
                            </w:pPr>
                            <w:r>
                              <w:rPr>
                                <w:rStyle w:val="29pt"/>
                              </w:rPr>
                              <w:t>0,08</w:t>
                            </w:r>
                          </w:p>
                        </w:tc>
                        <w:tc>
                          <w:tcPr>
                            <w:tcW w:w="569" w:type="dxa"/>
                            <w:tcBorders>
                              <w:left w:val="single" w:sz="4" w:space="0" w:color="auto"/>
                            </w:tcBorders>
                            <w:shd w:val="clear" w:color="auto" w:fill="FFFFFF"/>
                            <w:vAlign w:val="bottom"/>
                          </w:tcPr>
                          <w:p w14:paraId="45826FA3" w14:textId="77777777" w:rsidR="00D23207" w:rsidRDefault="00D23207">
                            <w:pPr>
                              <w:pStyle w:val="20"/>
                              <w:shd w:val="clear" w:color="auto" w:fill="auto"/>
                              <w:spacing w:line="180" w:lineRule="exact"/>
                            </w:pPr>
                            <w:r>
                              <w:rPr>
                                <w:rStyle w:val="29pt"/>
                              </w:rPr>
                              <w:t>0,21</w:t>
                            </w:r>
                          </w:p>
                        </w:tc>
                        <w:tc>
                          <w:tcPr>
                            <w:tcW w:w="569" w:type="dxa"/>
                            <w:tcBorders>
                              <w:left w:val="single" w:sz="4" w:space="0" w:color="auto"/>
                            </w:tcBorders>
                            <w:shd w:val="clear" w:color="auto" w:fill="FFFFFF"/>
                            <w:vAlign w:val="center"/>
                          </w:tcPr>
                          <w:p w14:paraId="38018812" w14:textId="77777777" w:rsidR="00D23207" w:rsidRDefault="00D23207">
                            <w:pPr>
                              <w:pStyle w:val="20"/>
                              <w:shd w:val="clear" w:color="auto" w:fill="auto"/>
                              <w:spacing w:line="180" w:lineRule="exact"/>
                              <w:ind w:left="260"/>
                            </w:pPr>
                            <w:r>
                              <w:rPr>
                                <w:rStyle w:val="29pt"/>
                              </w:rPr>
                              <w:t>-</w:t>
                            </w:r>
                          </w:p>
                        </w:tc>
                        <w:tc>
                          <w:tcPr>
                            <w:tcW w:w="565" w:type="dxa"/>
                            <w:tcBorders>
                              <w:left w:val="single" w:sz="4" w:space="0" w:color="auto"/>
                            </w:tcBorders>
                            <w:shd w:val="clear" w:color="auto" w:fill="FFFFFF"/>
                            <w:vAlign w:val="center"/>
                          </w:tcPr>
                          <w:p w14:paraId="2DCDFBCC" w14:textId="77777777" w:rsidR="00D23207" w:rsidRDefault="00D23207">
                            <w:pPr>
                              <w:pStyle w:val="20"/>
                              <w:shd w:val="clear" w:color="auto" w:fill="auto"/>
                              <w:spacing w:line="180" w:lineRule="exact"/>
                              <w:jc w:val="center"/>
                            </w:pPr>
                            <w:r>
                              <w:rPr>
                                <w:rStyle w:val="29pt"/>
                              </w:rPr>
                              <w:t>-</w:t>
                            </w:r>
                          </w:p>
                        </w:tc>
                        <w:tc>
                          <w:tcPr>
                            <w:tcW w:w="565" w:type="dxa"/>
                            <w:tcBorders>
                              <w:left w:val="single" w:sz="4" w:space="0" w:color="auto"/>
                            </w:tcBorders>
                            <w:shd w:val="clear" w:color="auto" w:fill="FFFFFF"/>
                            <w:vAlign w:val="center"/>
                          </w:tcPr>
                          <w:p w14:paraId="5241921B" w14:textId="77777777" w:rsidR="00D23207" w:rsidRDefault="00D23207">
                            <w:pPr>
                              <w:pStyle w:val="20"/>
                              <w:shd w:val="clear" w:color="auto" w:fill="auto"/>
                              <w:spacing w:line="180" w:lineRule="exact"/>
                              <w:jc w:val="center"/>
                            </w:pPr>
                            <w:r>
                              <w:rPr>
                                <w:rStyle w:val="29pt"/>
                              </w:rPr>
                              <w:t>-</w:t>
                            </w:r>
                          </w:p>
                        </w:tc>
                        <w:tc>
                          <w:tcPr>
                            <w:tcW w:w="558" w:type="dxa"/>
                            <w:tcBorders>
                              <w:left w:val="single" w:sz="4" w:space="0" w:color="auto"/>
                            </w:tcBorders>
                            <w:shd w:val="clear" w:color="auto" w:fill="FFFFFF"/>
                            <w:vAlign w:val="center"/>
                          </w:tcPr>
                          <w:p w14:paraId="388EFD36" w14:textId="77777777" w:rsidR="00D23207" w:rsidRDefault="00D23207">
                            <w:pPr>
                              <w:pStyle w:val="20"/>
                              <w:shd w:val="clear" w:color="auto" w:fill="auto"/>
                              <w:spacing w:line="180" w:lineRule="exact"/>
                              <w:ind w:left="260"/>
                            </w:pPr>
                            <w:r>
                              <w:rPr>
                                <w:rStyle w:val="29pt"/>
                              </w:rPr>
                              <w:t>-</w:t>
                            </w:r>
                          </w:p>
                        </w:tc>
                        <w:tc>
                          <w:tcPr>
                            <w:tcW w:w="572" w:type="dxa"/>
                            <w:tcBorders>
                              <w:left w:val="single" w:sz="4" w:space="0" w:color="auto"/>
                            </w:tcBorders>
                            <w:shd w:val="clear" w:color="auto" w:fill="FFFFFF"/>
                            <w:vAlign w:val="center"/>
                          </w:tcPr>
                          <w:p w14:paraId="6094CD91" w14:textId="77777777" w:rsidR="00D23207" w:rsidRDefault="00D23207">
                            <w:pPr>
                              <w:pStyle w:val="20"/>
                              <w:shd w:val="clear" w:color="auto" w:fill="auto"/>
                              <w:spacing w:line="180" w:lineRule="exact"/>
                              <w:ind w:left="140"/>
                            </w:pPr>
                            <w:r>
                              <w:rPr>
                                <w:rStyle w:val="29pt"/>
                              </w:rPr>
                              <w:t>0,42</w:t>
                            </w:r>
                          </w:p>
                        </w:tc>
                        <w:tc>
                          <w:tcPr>
                            <w:tcW w:w="536" w:type="dxa"/>
                            <w:tcBorders>
                              <w:left w:val="single" w:sz="4" w:space="0" w:color="auto"/>
                            </w:tcBorders>
                            <w:shd w:val="clear" w:color="auto" w:fill="FFFFFF"/>
                            <w:vAlign w:val="center"/>
                          </w:tcPr>
                          <w:p w14:paraId="479F226B" w14:textId="77777777" w:rsidR="00D23207" w:rsidRDefault="00D23207">
                            <w:pPr>
                              <w:pStyle w:val="20"/>
                              <w:shd w:val="clear" w:color="auto" w:fill="auto"/>
                              <w:spacing w:line="180" w:lineRule="exact"/>
                              <w:ind w:left="160"/>
                            </w:pPr>
                            <w:r>
                              <w:rPr>
                                <w:rStyle w:val="29pt"/>
                              </w:rPr>
                              <w:t>3,8</w:t>
                            </w:r>
                          </w:p>
                        </w:tc>
                      </w:tr>
                      <w:tr w:rsidR="00D23207" w14:paraId="5EF68440" w14:textId="77777777">
                        <w:trPr>
                          <w:trHeight w:hRule="exact" w:val="209"/>
                        </w:trPr>
                        <w:tc>
                          <w:tcPr>
                            <w:tcW w:w="2257" w:type="dxa"/>
                            <w:shd w:val="clear" w:color="auto" w:fill="FFFFFF"/>
                            <w:vAlign w:val="center"/>
                          </w:tcPr>
                          <w:p w14:paraId="56EA0502" w14:textId="77777777" w:rsidR="00D23207" w:rsidRDefault="00D23207">
                            <w:pPr>
                              <w:pStyle w:val="20"/>
                              <w:shd w:val="clear" w:color="auto" w:fill="auto"/>
                              <w:spacing w:line="180" w:lineRule="exact"/>
                              <w:ind w:left="320"/>
                            </w:pPr>
                            <w:r>
                              <w:rPr>
                                <w:rStyle w:val="29pt"/>
                              </w:rPr>
                              <w:t>Лук-перо</w:t>
                            </w:r>
                          </w:p>
                        </w:tc>
                        <w:tc>
                          <w:tcPr>
                            <w:tcW w:w="562" w:type="dxa"/>
                            <w:tcBorders>
                              <w:left w:val="single" w:sz="4" w:space="0" w:color="auto"/>
                            </w:tcBorders>
                            <w:shd w:val="clear" w:color="auto" w:fill="FFFFFF"/>
                            <w:vAlign w:val="center"/>
                          </w:tcPr>
                          <w:p w14:paraId="6ACF07BF" w14:textId="77777777" w:rsidR="00D23207" w:rsidRDefault="00D23207">
                            <w:pPr>
                              <w:pStyle w:val="20"/>
                              <w:shd w:val="clear" w:color="auto" w:fill="auto"/>
                              <w:spacing w:line="180" w:lineRule="exact"/>
                              <w:ind w:left="200"/>
                            </w:pPr>
                            <w:r>
                              <w:rPr>
                                <w:rStyle w:val="29pt"/>
                              </w:rPr>
                              <w:t>30</w:t>
                            </w:r>
                          </w:p>
                        </w:tc>
                        <w:tc>
                          <w:tcPr>
                            <w:tcW w:w="565" w:type="dxa"/>
                            <w:tcBorders>
                              <w:left w:val="single" w:sz="4" w:space="0" w:color="auto"/>
                            </w:tcBorders>
                            <w:shd w:val="clear" w:color="auto" w:fill="FFFFFF"/>
                            <w:vAlign w:val="bottom"/>
                          </w:tcPr>
                          <w:p w14:paraId="23692B6A" w14:textId="77777777" w:rsidR="00D23207" w:rsidRDefault="00D23207">
                            <w:pPr>
                              <w:pStyle w:val="20"/>
                              <w:shd w:val="clear" w:color="auto" w:fill="auto"/>
                              <w:spacing w:line="180" w:lineRule="exact"/>
                              <w:ind w:left="160"/>
                            </w:pPr>
                            <w:r>
                              <w:rPr>
                                <w:rStyle w:val="29pt"/>
                              </w:rPr>
                              <w:t>2,0</w:t>
                            </w:r>
                          </w:p>
                        </w:tc>
                        <w:tc>
                          <w:tcPr>
                            <w:tcW w:w="562" w:type="dxa"/>
                            <w:tcBorders>
                              <w:left w:val="single" w:sz="4" w:space="0" w:color="auto"/>
                            </w:tcBorders>
                            <w:shd w:val="clear" w:color="auto" w:fill="FFFFFF"/>
                            <w:vAlign w:val="bottom"/>
                          </w:tcPr>
                          <w:p w14:paraId="14B35342" w14:textId="77777777" w:rsidR="00D23207" w:rsidRDefault="00D23207">
                            <w:pPr>
                              <w:pStyle w:val="20"/>
                              <w:shd w:val="clear" w:color="auto" w:fill="auto"/>
                              <w:spacing w:line="180" w:lineRule="exact"/>
                            </w:pPr>
                            <w:r>
                              <w:rPr>
                                <w:rStyle w:val="29pt"/>
                              </w:rPr>
                              <w:t>0,02</w:t>
                            </w:r>
                          </w:p>
                        </w:tc>
                        <w:tc>
                          <w:tcPr>
                            <w:tcW w:w="562" w:type="dxa"/>
                            <w:tcBorders>
                              <w:left w:val="single" w:sz="4" w:space="0" w:color="auto"/>
                            </w:tcBorders>
                            <w:shd w:val="clear" w:color="auto" w:fill="FFFFFF"/>
                            <w:vAlign w:val="bottom"/>
                          </w:tcPr>
                          <w:p w14:paraId="3E8DC4F9" w14:textId="77777777" w:rsidR="00D23207" w:rsidRDefault="00D23207">
                            <w:pPr>
                              <w:pStyle w:val="20"/>
                              <w:shd w:val="clear" w:color="auto" w:fill="auto"/>
                              <w:spacing w:line="180" w:lineRule="exact"/>
                            </w:pPr>
                            <w:r>
                              <w:rPr>
                                <w:rStyle w:val="29pt"/>
                              </w:rPr>
                              <w:t>0,10</w:t>
                            </w:r>
                          </w:p>
                        </w:tc>
                        <w:tc>
                          <w:tcPr>
                            <w:tcW w:w="558" w:type="dxa"/>
                            <w:tcBorders>
                              <w:left w:val="single" w:sz="4" w:space="0" w:color="auto"/>
                            </w:tcBorders>
                            <w:shd w:val="clear" w:color="auto" w:fill="FFFFFF"/>
                            <w:vAlign w:val="center"/>
                          </w:tcPr>
                          <w:p w14:paraId="5FCA4E8F"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center"/>
                          </w:tcPr>
                          <w:p w14:paraId="6F34B670" w14:textId="77777777" w:rsidR="00D23207" w:rsidRDefault="00D23207">
                            <w:pPr>
                              <w:pStyle w:val="20"/>
                              <w:shd w:val="clear" w:color="auto" w:fill="auto"/>
                              <w:spacing w:line="180" w:lineRule="exact"/>
                            </w:pPr>
                            <w:r>
                              <w:rPr>
                                <w:rStyle w:val="29pt"/>
                              </w:rPr>
                              <w:t>0,15</w:t>
                            </w:r>
                          </w:p>
                        </w:tc>
                        <w:tc>
                          <w:tcPr>
                            <w:tcW w:w="569" w:type="dxa"/>
                            <w:tcBorders>
                              <w:left w:val="single" w:sz="4" w:space="0" w:color="auto"/>
                            </w:tcBorders>
                            <w:shd w:val="clear" w:color="auto" w:fill="FFFFFF"/>
                            <w:vAlign w:val="bottom"/>
                          </w:tcPr>
                          <w:p w14:paraId="5447D581" w14:textId="77777777" w:rsidR="00D23207" w:rsidRDefault="00D23207">
                            <w:pPr>
                              <w:pStyle w:val="20"/>
                              <w:shd w:val="clear" w:color="auto" w:fill="auto"/>
                              <w:spacing w:line="180" w:lineRule="exact"/>
                            </w:pPr>
                            <w:r>
                              <w:rPr>
                                <w:rStyle w:val="29pt"/>
                              </w:rPr>
                              <w:t>0,18</w:t>
                            </w:r>
                          </w:p>
                        </w:tc>
                        <w:tc>
                          <w:tcPr>
                            <w:tcW w:w="569" w:type="dxa"/>
                            <w:tcBorders>
                              <w:left w:val="single" w:sz="4" w:space="0" w:color="auto"/>
                            </w:tcBorders>
                            <w:shd w:val="clear" w:color="auto" w:fill="FFFFFF"/>
                          </w:tcPr>
                          <w:p w14:paraId="62D6A894" w14:textId="77777777" w:rsidR="00D23207" w:rsidRDefault="00D23207">
                            <w:pPr>
                              <w:rPr>
                                <w:sz w:val="10"/>
                                <w:szCs w:val="10"/>
                              </w:rPr>
                            </w:pPr>
                          </w:p>
                        </w:tc>
                        <w:tc>
                          <w:tcPr>
                            <w:tcW w:w="565" w:type="dxa"/>
                            <w:tcBorders>
                              <w:left w:val="single" w:sz="4" w:space="0" w:color="auto"/>
                            </w:tcBorders>
                            <w:shd w:val="clear" w:color="auto" w:fill="FFFFFF"/>
                            <w:vAlign w:val="center"/>
                          </w:tcPr>
                          <w:p w14:paraId="600E1320"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170098E8"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center"/>
                          </w:tcPr>
                          <w:p w14:paraId="0CF6AD70"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center"/>
                          </w:tcPr>
                          <w:p w14:paraId="6E685B28" w14:textId="77777777" w:rsidR="00D23207" w:rsidRDefault="00D23207">
                            <w:pPr>
                              <w:pStyle w:val="20"/>
                              <w:shd w:val="clear" w:color="auto" w:fill="auto"/>
                              <w:spacing w:line="180" w:lineRule="exact"/>
                              <w:ind w:left="140"/>
                            </w:pPr>
                            <w:r>
                              <w:rPr>
                                <w:rStyle w:val="29pt"/>
                              </w:rPr>
                              <w:t>0,30</w:t>
                            </w:r>
                          </w:p>
                        </w:tc>
                        <w:tc>
                          <w:tcPr>
                            <w:tcW w:w="536" w:type="dxa"/>
                            <w:tcBorders>
                              <w:left w:val="single" w:sz="4" w:space="0" w:color="auto"/>
                            </w:tcBorders>
                            <w:shd w:val="clear" w:color="auto" w:fill="FFFFFF"/>
                            <w:vAlign w:val="center"/>
                          </w:tcPr>
                          <w:p w14:paraId="347DF396" w14:textId="77777777" w:rsidR="00D23207" w:rsidRDefault="00D23207">
                            <w:pPr>
                              <w:pStyle w:val="20"/>
                              <w:shd w:val="clear" w:color="auto" w:fill="auto"/>
                              <w:spacing w:line="80" w:lineRule="exact"/>
                              <w:jc w:val="center"/>
                            </w:pPr>
                            <w:r>
                              <w:rPr>
                                <w:rStyle w:val="24pt"/>
                              </w:rPr>
                              <w:t>-</w:t>
                            </w:r>
                          </w:p>
                        </w:tc>
                      </w:tr>
                      <w:tr w:rsidR="00D23207" w14:paraId="74216151" w14:textId="77777777">
                        <w:trPr>
                          <w:trHeight w:hRule="exact" w:val="205"/>
                        </w:trPr>
                        <w:tc>
                          <w:tcPr>
                            <w:tcW w:w="2257" w:type="dxa"/>
                            <w:shd w:val="clear" w:color="auto" w:fill="FFFFFF"/>
                          </w:tcPr>
                          <w:p w14:paraId="323C8562" w14:textId="77777777" w:rsidR="00D23207" w:rsidRDefault="00D23207">
                            <w:pPr>
                              <w:pStyle w:val="20"/>
                              <w:shd w:val="clear" w:color="auto" w:fill="auto"/>
                              <w:spacing w:line="180" w:lineRule="exact"/>
                              <w:ind w:left="320"/>
                            </w:pPr>
                            <w:r>
                              <w:rPr>
                                <w:rStyle w:val="29pt"/>
                              </w:rPr>
                              <w:t>Редька</w:t>
                            </w:r>
                          </w:p>
                        </w:tc>
                        <w:tc>
                          <w:tcPr>
                            <w:tcW w:w="562" w:type="dxa"/>
                            <w:tcBorders>
                              <w:left w:val="single" w:sz="4" w:space="0" w:color="auto"/>
                            </w:tcBorders>
                            <w:shd w:val="clear" w:color="auto" w:fill="FFFFFF"/>
                          </w:tcPr>
                          <w:p w14:paraId="56D5DD49" w14:textId="77777777" w:rsidR="00D23207" w:rsidRDefault="00D23207">
                            <w:pPr>
                              <w:pStyle w:val="20"/>
                              <w:shd w:val="clear" w:color="auto" w:fill="auto"/>
                              <w:spacing w:line="180" w:lineRule="exact"/>
                              <w:ind w:left="200"/>
                            </w:pPr>
                            <w:r>
                              <w:rPr>
                                <w:rStyle w:val="29pt"/>
                              </w:rPr>
                              <w:t>29</w:t>
                            </w:r>
                          </w:p>
                        </w:tc>
                        <w:tc>
                          <w:tcPr>
                            <w:tcW w:w="565" w:type="dxa"/>
                            <w:tcBorders>
                              <w:left w:val="single" w:sz="4" w:space="0" w:color="auto"/>
                            </w:tcBorders>
                            <w:shd w:val="clear" w:color="auto" w:fill="FFFFFF"/>
                            <w:vAlign w:val="bottom"/>
                          </w:tcPr>
                          <w:p w14:paraId="65972DCE" w14:textId="77777777" w:rsidR="00D23207" w:rsidRDefault="00D23207">
                            <w:pPr>
                              <w:pStyle w:val="20"/>
                              <w:shd w:val="clear" w:color="auto" w:fill="auto"/>
                              <w:spacing w:line="180" w:lineRule="exact"/>
                              <w:ind w:left="160"/>
                            </w:pPr>
                            <w:r>
                              <w:rPr>
                                <w:rStyle w:val="29pt"/>
                              </w:rPr>
                              <w:t>0,02</w:t>
                            </w:r>
                          </w:p>
                        </w:tc>
                        <w:tc>
                          <w:tcPr>
                            <w:tcW w:w="562" w:type="dxa"/>
                            <w:tcBorders>
                              <w:left w:val="single" w:sz="4" w:space="0" w:color="auto"/>
                            </w:tcBorders>
                            <w:shd w:val="clear" w:color="auto" w:fill="FFFFFF"/>
                          </w:tcPr>
                          <w:p w14:paraId="73C53470" w14:textId="77777777" w:rsidR="00D23207" w:rsidRDefault="00D23207">
                            <w:pPr>
                              <w:pStyle w:val="20"/>
                              <w:shd w:val="clear" w:color="auto" w:fill="auto"/>
                              <w:spacing w:line="180" w:lineRule="exact"/>
                            </w:pPr>
                            <w:r>
                              <w:rPr>
                                <w:rStyle w:val="29pt"/>
                              </w:rPr>
                              <w:t>0,30</w:t>
                            </w:r>
                          </w:p>
                        </w:tc>
                        <w:tc>
                          <w:tcPr>
                            <w:tcW w:w="562" w:type="dxa"/>
                            <w:tcBorders>
                              <w:left w:val="single" w:sz="4" w:space="0" w:color="auto"/>
                            </w:tcBorders>
                            <w:shd w:val="clear" w:color="auto" w:fill="FFFFFF"/>
                          </w:tcPr>
                          <w:p w14:paraId="6F79AF82" w14:textId="77777777" w:rsidR="00D23207" w:rsidRDefault="00D23207">
                            <w:pPr>
                              <w:pStyle w:val="20"/>
                              <w:shd w:val="clear" w:color="auto" w:fill="auto"/>
                              <w:spacing w:line="180" w:lineRule="exact"/>
                            </w:pPr>
                            <w:r>
                              <w:rPr>
                                <w:rStyle w:val="29pt"/>
                              </w:rPr>
                              <w:t>0,03</w:t>
                            </w:r>
                          </w:p>
                        </w:tc>
                        <w:tc>
                          <w:tcPr>
                            <w:tcW w:w="558" w:type="dxa"/>
                            <w:tcBorders>
                              <w:left w:val="single" w:sz="4" w:space="0" w:color="auto"/>
                            </w:tcBorders>
                            <w:shd w:val="clear" w:color="auto" w:fill="FFFFFF"/>
                            <w:vAlign w:val="center"/>
                          </w:tcPr>
                          <w:p w14:paraId="2A4F1420"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36C3D9E1" w14:textId="77777777" w:rsidR="00D23207" w:rsidRDefault="00D23207">
                            <w:pPr>
                              <w:pStyle w:val="20"/>
                              <w:shd w:val="clear" w:color="auto" w:fill="auto"/>
                              <w:spacing w:line="180" w:lineRule="exact"/>
                            </w:pPr>
                            <w:r>
                              <w:rPr>
                                <w:rStyle w:val="29pt"/>
                              </w:rPr>
                              <w:t>0,06</w:t>
                            </w:r>
                          </w:p>
                        </w:tc>
                        <w:tc>
                          <w:tcPr>
                            <w:tcW w:w="569" w:type="dxa"/>
                            <w:tcBorders>
                              <w:left w:val="single" w:sz="4" w:space="0" w:color="auto"/>
                            </w:tcBorders>
                            <w:shd w:val="clear" w:color="auto" w:fill="FFFFFF"/>
                            <w:vAlign w:val="center"/>
                          </w:tcPr>
                          <w:p w14:paraId="128A66CE" w14:textId="77777777" w:rsidR="00D23207" w:rsidRDefault="00D23207">
                            <w:pPr>
                              <w:pStyle w:val="20"/>
                              <w:shd w:val="clear" w:color="auto" w:fill="auto"/>
                              <w:spacing w:line="80" w:lineRule="exact"/>
                              <w:ind w:left="260"/>
                            </w:pPr>
                            <w:r>
                              <w:rPr>
                                <w:rStyle w:val="24pt"/>
                              </w:rPr>
                              <w:t>-</w:t>
                            </w:r>
                          </w:p>
                        </w:tc>
                        <w:tc>
                          <w:tcPr>
                            <w:tcW w:w="569" w:type="dxa"/>
                            <w:tcBorders>
                              <w:left w:val="single" w:sz="4" w:space="0" w:color="auto"/>
                            </w:tcBorders>
                            <w:shd w:val="clear" w:color="auto" w:fill="FFFFFF"/>
                          </w:tcPr>
                          <w:p w14:paraId="6296AD0C" w14:textId="77777777" w:rsidR="00D23207" w:rsidRDefault="00D23207">
                            <w:pPr>
                              <w:rPr>
                                <w:sz w:val="10"/>
                                <w:szCs w:val="10"/>
                              </w:rPr>
                            </w:pPr>
                          </w:p>
                        </w:tc>
                        <w:tc>
                          <w:tcPr>
                            <w:tcW w:w="565" w:type="dxa"/>
                            <w:tcBorders>
                              <w:left w:val="single" w:sz="4" w:space="0" w:color="auto"/>
                            </w:tcBorders>
                            <w:shd w:val="clear" w:color="auto" w:fill="FFFFFF"/>
                            <w:vAlign w:val="center"/>
                          </w:tcPr>
                          <w:p w14:paraId="497998C0"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58E5CD19"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bottom"/>
                          </w:tcPr>
                          <w:p w14:paraId="02FA1FA3" w14:textId="77777777" w:rsidR="00D23207" w:rsidRDefault="00D23207">
                            <w:pPr>
                              <w:pStyle w:val="20"/>
                              <w:shd w:val="clear" w:color="auto" w:fill="auto"/>
                              <w:spacing w:line="180" w:lineRule="exact"/>
                            </w:pPr>
                            <w:r>
                              <w:rPr>
                                <w:rStyle w:val="29pt"/>
                              </w:rPr>
                              <w:t>120</w:t>
                            </w:r>
                          </w:p>
                        </w:tc>
                        <w:tc>
                          <w:tcPr>
                            <w:tcW w:w="572" w:type="dxa"/>
                            <w:tcBorders>
                              <w:left w:val="single" w:sz="4" w:space="0" w:color="auto"/>
                            </w:tcBorders>
                            <w:shd w:val="clear" w:color="auto" w:fill="FFFFFF"/>
                          </w:tcPr>
                          <w:p w14:paraId="509C64BD" w14:textId="77777777" w:rsidR="00D23207" w:rsidRDefault="00D23207">
                            <w:pPr>
                              <w:pStyle w:val="20"/>
                              <w:shd w:val="clear" w:color="auto" w:fill="auto"/>
                              <w:spacing w:line="180" w:lineRule="exact"/>
                              <w:ind w:left="140"/>
                            </w:pPr>
                            <w:r>
                              <w:rPr>
                                <w:rStyle w:val="29pt"/>
                              </w:rPr>
                              <w:t>0,25</w:t>
                            </w:r>
                          </w:p>
                        </w:tc>
                        <w:tc>
                          <w:tcPr>
                            <w:tcW w:w="536" w:type="dxa"/>
                            <w:tcBorders>
                              <w:left w:val="single" w:sz="4" w:space="0" w:color="auto"/>
                            </w:tcBorders>
                            <w:shd w:val="clear" w:color="auto" w:fill="FFFFFF"/>
                            <w:vAlign w:val="center"/>
                          </w:tcPr>
                          <w:p w14:paraId="1AD18D2B" w14:textId="77777777" w:rsidR="00D23207" w:rsidRDefault="00D23207">
                            <w:pPr>
                              <w:pStyle w:val="20"/>
                              <w:shd w:val="clear" w:color="auto" w:fill="auto"/>
                              <w:spacing w:line="80" w:lineRule="exact"/>
                              <w:jc w:val="center"/>
                            </w:pPr>
                            <w:r>
                              <w:rPr>
                                <w:rStyle w:val="24pt"/>
                              </w:rPr>
                              <w:t>-</w:t>
                            </w:r>
                          </w:p>
                        </w:tc>
                      </w:tr>
                      <w:tr w:rsidR="00D23207" w14:paraId="0B880E9E" w14:textId="77777777">
                        <w:trPr>
                          <w:trHeight w:hRule="exact" w:val="209"/>
                        </w:trPr>
                        <w:tc>
                          <w:tcPr>
                            <w:tcW w:w="2257" w:type="dxa"/>
                            <w:shd w:val="clear" w:color="auto" w:fill="FFFFFF"/>
                            <w:vAlign w:val="center"/>
                          </w:tcPr>
                          <w:p w14:paraId="3F9F5131" w14:textId="77777777" w:rsidR="00D23207" w:rsidRDefault="00D23207">
                            <w:pPr>
                              <w:pStyle w:val="20"/>
                              <w:shd w:val="clear" w:color="auto" w:fill="auto"/>
                              <w:spacing w:line="180" w:lineRule="exact"/>
                              <w:ind w:left="320"/>
                            </w:pPr>
                            <w:r>
                              <w:rPr>
                                <w:rStyle w:val="29pt"/>
                              </w:rPr>
                              <w:t>Укроп</w:t>
                            </w:r>
                          </w:p>
                        </w:tc>
                        <w:tc>
                          <w:tcPr>
                            <w:tcW w:w="562" w:type="dxa"/>
                            <w:tcBorders>
                              <w:left w:val="single" w:sz="4" w:space="0" w:color="auto"/>
                            </w:tcBorders>
                            <w:shd w:val="clear" w:color="auto" w:fill="FFFFFF"/>
                            <w:vAlign w:val="bottom"/>
                          </w:tcPr>
                          <w:p w14:paraId="5DFAACE0" w14:textId="77777777" w:rsidR="00D23207" w:rsidRDefault="00D23207">
                            <w:pPr>
                              <w:pStyle w:val="20"/>
                              <w:shd w:val="clear" w:color="auto" w:fill="auto"/>
                              <w:spacing w:line="180" w:lineRule="exact"/>
                              <w:ind w:left="200"/>
                            </w:pPr>
                            <w:r>
                              <w:rPr>
                                <w:rStyle w:val="29pt"/>
                              </w:rPr>
                              <w:t>100</w:t>
                            </w:r>
                          </w:p>
                        </w:tc>
                        <w:tc>
                          <w:tcPr>
                            <w:tcW w:w="565" w:type="dxa"/>
                            <w:tcBorders>
                              <w:left w:val="single" w:sz="4" w:space="0" w:color="auto"/>
                            </w:tcBorders>
                            <w:shd w:val="clear" w:color="auto" w:fill="FFFFFF"/>
                            <w:vAlign w:val="bottom"/>
                          </w:tcPr>
                          <w:p w14:paraId="74C6F2AD" w14:textId="77777777" w:rsidR="00D23207" w:rsidRDefault="00D23207">
                            <w:pPr>
                              <w:pStyle w:val="20"/>
                              <w:shd w:val="clear" w:color="auto" w:fill="auto"/>
                              <w:spacing w:line="180" w:lineRule="exact"/>
                              <w:ind w:left="160"/>
                            </w:pPr>
                            <w:r>
                              <w:rPr>
                                <w:rStyle w:val="29pt"/>
                              </w:rPr>
                              <w:t>1,0</w:t>
                            </w:r>
                          </w:p>
                        </w:tc>
                        <w:tc>
                          <w:tcPr>
                            <w:tcW w:w="562" w:type="dxa"/>
                            <w:tcBorders>
                              <w:left w:val="single" w:sz="4" w:space="0" w:color="auto"/>
                            </w:tcBorders>
                            <w:shd w:val="clear" w:color="auto" w:fill="FFFFFF"/>
                            <w:vAlign w:val="center"/>
                          </w:tcPr>
                          <w:p w14:paraId="0F58C6DE" w14:textId="77777777" w:rsidR="00D23207" w:rsidRDefault="00D23207">
                            <w:pPr>
                              <w:pStyle w:val="20"/>
                              <w:shd w:val="clear" w:color="auto" w:fill="auto"/>
                              <w:spacing w:line="180" w:lineRule="exact"/>
                            </w:pPr>
                            <w:r>
                              <w:rPr>
                                <w:rStyle w:val="29pt"/>
                              </w:rPr>
                              <w:t>0,03</w:t>
                            </w:r>
                          </w:p>
                        </w:tc>
                        <w:tc>
                          <w:tcPr>
                            <w:tcW w:w="562" w:type="dxa"/>
                            <w:tcBorders>
                              <w:left w:val="single" w:sz="4" w:space="0" w:color="auto"/>
                            </w:tcBorders>
                            <w:shd w:val="clear" w:color="auto" w:fill="FFFFFF"/>
                            <w:vAlign w:val="bottom"/>
                          </w:tcPr>
                          <w:p w14:paraId="5BD1FB67" w14:textId="77777777" w:rsidR="00D23207" w:rsidRDefault="00D23207">
                            <w:pPr>
                              <w:pStyle w:val="20"/>
                              <w:shd w:val="clear" w:color="auto" w:fill="auto"/>
                              <w:spacing w:line="180" w:lineRule="exact"/>
                            </w:pPr>
                            <w:r>
                              <w:rPr>
                                <w:rStyle w:val="29pt"/>
                              </w:rPr>
                              <w:t>0,10</w:t>
                            </w:r>
                          </w:p>
                        </w:tc>
                        <w:tc>
                          <w:tcPr>
                            <w:tcW w:w="558" w:type="dxa"/>
                            <w:tcBorders>
                              <w:left w:val="single" w:sz="4" w:space="0" w:color="auto"/>
                            </w:tcBorders>
                            <w:shd w:val="clear" w:color="auto" w:fill="FFFFFF"/>
                            <w:vAlign w:val="center"/>
                          </w:tcPr>
                          <w:p w14:paraId="21A68692"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center"/>
                          </w:tcPr>
                          <w:p w14:paraId="0C8554F3" w14:textId="77777777" w:rsidR="00D23207" w:rsidRDefault="00D23207">
                            <w:pPr>
                              <w:pStyle w:val="20"/>
                              <w:shd w:val="clear" w:color="auto" w:fill="auto"/>
                              <w:spacing w:line="180" w:lineRule="exact"/>
                            </w:pPr>
                            <w:r>
                              <w:rPr>
                                <w:rStyle w:val="29pt"/>
                              </w:rPr>
                              <w:t>0,15</w:t>
                            </w:r>
                          </w:p>
                        </w:tc>
                        <w:tc>
                          <w:tcPr>
                            <w:tcW w:w="569" w:type="dxa"/>
                            <w:tcBorders>
                              <w:left w:val="single" w:sz="4" w:space="0" w:color="auto"/>
                            </w:tcBorders>
                            <w:shd w:val="clear" w:color="auto" w:fill="FFFFFF"/>
                            <w:vAlign w:val="center"/>
                          </w:tcPr>
                          <w:p w14:paraId="7218B3CF" w14:textId="77777777" w:rsidR="00D23207" w:rsidRDefault="00D23207">
                            <w:pPr>
                              <w:pStyle w:val="20"/>
                              <w:shd w:val="clear" w:color="auto" w:fill="auto"/>
                              <w:spacing w:line="180" w:lineRule="exact"/>
                            </w:pPr>
                            <w:r>
                              <w:rPr>
                                <w:rStyle w:val="29pt"/>
                              </w:rPr>
                              <w:t>0,23</w:t>
                            </w:r>
                          </w:p>
                        </w:tc>
                        <w:tc>
                          <w:tcPr>
                            <w:tcW w:w="569" w:type="dxa"/>
                            <w:tcBorders>
                              <w:left w:val="single" w:sz="4" w:space="0" w:color="auto"/>
                            </w:tcBorders>
                            <w:shd w:val="clear" w:color="auto" w:fill="FFFFFF"/>
                          </w:tcPr>
                          <w:p w14:paraId="38B6FB9E" w14:textId="77777777" w:rsidR="00D23207" w:rsidRDefault="00D23207">
                            <w:pPr>
                              <w:rPr>
                                <w:sz w:val="10"/>
                                <w:szCs w:val="10"/>
                              </w:rPr>
                            </w:pPr>
                          </w:p>
                        </w:tc>
                        <w:tc>
                          <w:tcPr>
                            <w:tcW w:w="565" w:type="dxa"/>
                            <w:tcBorders>
                              <w:left w:val="single" w:sz="4" w:space="0" w:color="auto"/>
                            </w:tcBorders>
                            <w:shd w:val="clear" w:color="auto" w:fill="FFFFFF"/>
                            <w:vAlign w:val="center"/>
                          </w:tcPr>
                          <w:p w14:paraId="5EDFBA22"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47F48D1B"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vAlign w:val="center"/>
                          </w:tcPr>
                          <w:p w14:paraId="0BD62E16" w14:textId="77777777" w:rsidR="00D23207" w:rsidRDefault="00D23207">
                            <w:pPr>
                              <w:pStyle w:val="20"/>
                              <w:shd w:val="clear" w:color="auto" w:fill="auto"/>
                              <w:spacing w:line="80" w:lineRule="exact"/>
                              <w:ind w:left="260"/>
                            </w:pPr>
                            <w:r>
                              <w:rPr>
                                <w:rStyle w:val="24pt"/>
                              </w:rPr>
                              <w:t>-</w:t>
                            </w:r>
                          </w:p>
                        </w:tc>
                        <w:tc>
                          <w:tcPr>
                            <w:tcW w:w="572" w:type="dxa"/>
                            <w:tcBorders>
                              <w:left w:val="single" w:sz="4" w:space="0" w:color="auto"/>
                            </w:tcBorders>
                            <w:shd w:val="clear" w:color="auto" w:fill="FFFFFF"/>
                            <w:vAlign w:val="bottom"/>
                          </w:tcPr>
                          <w:p w14:paraId="32B2BD56" w14:textId="77777777" w:rsidR="00D23207" w:rsidRDefault="00D23207">
                            <w:pPr>
                              <w:pStyle w:val="20"/>
                              <w:shd w:val="clear" w:color="auto" w:fill="auto"/>
                              <w:spacing w:line="180" w:lineRule="exact"/>
                              <w:ind w:left="140"/>
                            </w:pPr>
                            <w:r>
                              <w:rPr>
                                <w:rStyle w:val="29pt"/>
                              </w:rPr>
                              <w:t>0,60</w:t>
                            </w:r>
                          </w:p>
                        </w:tc>
                        <w:tc>
                          <w:tcPr>
                            <w:tcW w:w="536" w:type="dxa"/>
                            <w:tcBorders>
                              <w:left w:val="single" w:sz="4" w:space="0" w:color="auto"/>
                            </w:tcBorders>
                            <w:shd w:val="clear" w:color="auto" w:fill="FFFFFF"/>
                            <w:vAlign w:val="center"/>
                          </w:tcPr>
                          <w:p w14:paraId="0E1660B1" w14:textId="77777777" w:rsidR="00D23207" w:rsidRDefault="00D23207">
                            <w:pPr>
                              <w:pStyle w:val="20"/>
                              <w:shd w:val="clear" w:color="auto" w:fill="auto"/>
                              <w:spacing w:line="80" w:lineRule="exact"/>
                              <w:jc w:val="center"/>
                            </w:pPr>
                            <w:r>
                              <w:rPr>
                                <w:rStyle w:val="24pt"/>
                              </w:rPr>
                              <w:t>-</w:t>
                            </w:r>
                          </w:p>
                        </w:tc>
                      </w:tr>
                      <w:tr w:rsidR="00D23207" w14:paraId="28F15A7F" w14:textId="77777777">
                        <w:trPr>
                          <w:trHeight w:hRule="exact" w:val="212"/>
                        </w:trPr>
                        <w:tc>
                          <w:tcPr>
                            <w:tcW w:w="2257" w:type="dxa"/>
                            <w:shd w:val="clear" w:color="auto" w:fill="FFFFFF"/>
                            <w:vAlign w:val="bottom"/>
                          </w:tcPr>
                          <w:p w14:paraId="7DA56C3B" w14:textId="77777777" w:rsidR="00D23207" w:rsidRDefault="00D23207">
                            <w:pPr>
                              <w:pStyle w:val="20"/>
                              <w:shd w:val="clear" w:color="auto" w:fill="auto"/>
                              <w:spacing w:line="180" w:lineRule="exact"/>
                              <w:ind w:left="320"/>
                            </w:pPr>
                            <w:r>
                              <w:rPr>
                                <w:rStyle w:val="29pt"/>
                              </w:rPr>
                              <w:t>Арбуз</w:t>
                            </w:r>
                          </w:p>
                        </w:tc>
                        <w:tc>
                          <w:tcPr>
                            <w:tcW w:w="562" w:type="dxa"/>
                            <w:tcBorders>
                              <w:left w:val="single" w:sz="4" w:space="0" w:color="auto"/>
                            </w:tcBorders>
                            <w:shd w:val="clear" w:color="auto" w:fill="FFFFFF"/>
                            <w:vAlign w:val="bottom"/>
                          </w:tcPr>
                          <w:p w14:paraId="4E361369" w14:textId="77777777" w:rsidR="00D23207" w:rsidRDefault="00D23207">
                            <w:pPr>
                              <w:pStyle w:val="20"/>
                              <w:shd w:val="clear" w:color="auto" w:fill="auto"/>
                              <w:spacing w:line="180" w:lineRule="exact"/>
                              <w:ind w:left="200"/>
                            </w:pPr>
                            <w:r>
                              <w:rPr>
                                <w:rStyle w:val="29pt"/>
                              </w:rPr>
                              <w:t>8</w:t>
                            </w:r>
                          </w:p>
                        </w:tc>
                        <w:tc>
                          <w:tcPr>
                            <w:tcW w:w="565" w:type="dxa"/>
                            <w:tcBorders>
                              <w:left w:val="single" w:sz="4" w:space="0" w:color="auto"/>
                            </w:tcBorders>
                            <w:shd w:val="clear" w:color="auto" w:fill="FFFFFF"/>
                            <w:vAlign w:val="bottom"/>
                          </w:tcPr>
                          <w:p w14:paraId="0B938647" w14:textId="77777777" w:rsidR="00D23207" w:rsidRDefault="00D23207">
                            <w:pPr>
                              <w:pStyle w:val="20"/>
                              <w:shd w:val="clear" w:color="auto" w:fill="auto"/>
                              <w:spacing w:line="180" w:lineRule="exact"/>
                              <w:ind w:left="160"/>
                            </w:pPr>
                            <w:r>
                              <w:rPr>
                                <w:rStyle w:val="29pt"/>
                              </w:rPr>
                              <w:t>0,9</w:t>
                            </w:r>
                          </w:p>
                        </w:tc>
                        <w:tc>
                          <w:tcPr>
                            <w:tcW w:w="562" w:type="dxa"/>
                            <w:tcBorders>
                              <w:left w:val="single" w:sz="4" w:space="0" w:color="auto"/>
                            </w:tcBorders>
                            <w:shd w:val="clear" w:color="auto" w:fill="FFFFFF"/>
                            <w:vAlign w:val="bottom"/>
                          </w:tcPr>
                          <w:p w14:paraId="3593112F" w14:textId="77777777" w:rsidR="00D23207" w:rsidRDefault="00D23207">
                            <w:pPr>
                              <w:pStyle w:val="20"/>
                              <w:shd w:val="clear" w:color="auto" w:fill="auto"/>
                              <w:spacing w:line="180" w:lineRule="exact"/>
                            </w:pPr>
                            <w:r>
                              <w:rPr>
                                <w:rStyle w:val="29pt"/>
                              </w:rPr>
                              <w:t>0,04</w:t>
                            </w:r>
                          </w:p>
                        </w:tc>
                        <w:tc>
                          <w:tcPr>
                            <w:tcW w:w="562" w:type="dxa"/>
                            <w:tcBorders>
                              <w:left w:val="single" w:sz="4" w:space="0" w:color="auto"/>
                            </w:tcBorders>
                            <w:shd w:val="clear" w:color="auto" w:fill="FFFFFF"/>
                            <w:vAlign w:val="bottom"/>
                          </w:tcPr>
                          <w:p w14:paraId="6607052C" w14:textId="77777777" w:rsidR="00D23207" w:rsidRDefault="00D23207">
                            <w:pPr>
                              <w:pStyle w:val="20"/>
                              <w:shd w:val="clear" w:color="auto" w:fill="auto"/>
                              <w:spacing w:line="180" w:lineRule="exact"/>
                            </w:pPr>
                            <w:r>
                              <w:rPr>
                                <w:rStyle w:val="29pt"/>
                              </w:rPr>
                              <w:t>0,03</w:t>
                            </w:r>
                          </w:p>
                        </w:tc>
                        <w:tc>
                          <w:tcPr>
                            <w:tcW w:w="558" w:type="dxa"/>
                            <w:tcBorders>
                              <w:left w:val="single" w:sz="4" w:space="0" w:color="auto"/>
                            </w:tcBorders>
                            <w:shd w:val="clear" w:color="auto" w:fill="FFFFFF"/>
                            <w:vAlign w:val="center"/>
                          </w:tcPr>
                          <w:p w14:paraId="365E65AA"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5E6F0E30" w14:textId="77777777" w:rsidR="00D23207" w:rsidRDefault="00D23207">
                            <w:pPr>
                              <w:pStyle w:val="20"/>
                              <w:shd w:val="clear" w:color="auto" w:fill="auto"/>
                              <w:spacing w:line="180" w:lineRule="exact"/>
                            </w:pPr>
                            <w:r>
                              <w:rPr>
                                <w:rStyle w:val="29pt"/>
                              </w:rPr>
                              <w:t>0,09</w:t>
                            </w:r>
                          </w:p>
                        </w:tc>
                        <w:tc>
                          <w:tcPr>
                            <w:tcW w:w="569" w:type="dxa"/>
                            <w:tcBorders>
                              <w:left w:val="single" w:sz="4" w:space="0" w:color="auto"/>
                            </w:tcBorders>
                            <w:shd w:val="clear" w:color="auto" w:fill="FFFFFF"/>
                            <w:vAlign w:val="center"/>
                          </w:tcPr>
                          <w:p w14:paraId="658022B3" w14:textId="77777777" w:rsidR="00D23207" w:rsidRDefault="00D23207">
                            <w:pPr>
                              <w:pStyle w:val="20"/>
                              <w:shd w:val="clear" w:color="auto" w:fill="auto"/>
                              <w:spacing w:line="80" w:lineRule="exact"/>
                              <w:ind w:left="260"/>
                            </w:pPr>
                            <w:r>
                              <w:rPr>
                                <w:rStyle w:val="24pt"/>
                              </w:rPr>
                              <w:t>-</w:t>
                            </w:r>
                          </w:p>
                        </w:tc>
                        <w:tc>
                          <w:tcPr>
                            <w:tcW w:w="569" w:type="dxa"/>
                            <w:tcBorders>
                              <w:left w:val="single" w:sz="4" w:space="0" w:color="auto"/>
                            </w:tcBorders>
                            <w:shd w:val="clear" w:color="auto" w:fill="FFFFFF"/>
                          </w:tcPr>
                          <w:p w14:paraId="7FC01001" w14:textId="77777777" w:rsidR="00D23207" w:rsidRDefault="00D23207">
                            <w:pPr>
                              <w:rPr>
                                <w:sz w:val="10"/>
                                <w:szCs w:val="10"/>
                              </w:rPr>
                            </w:pPr>
                          </w:p>
                        </w:tc>
                        <w:tc>
                          <w:tcPr>
                            <w:tcW w:w="565" w:type="dxa"/>
                            <w:tcBorders>
                              <w:left w:val="single" w:sz="4" w:space="0" w:color="auto"/>
                            </w:tcBorders>
                            <w:shd w:val="clear" w:color="auto" w:fill="FFFFFF"/>
                            <w:vAlign w:val="center"/>
                          </w:tcPr>
                          <w:p w14:paraId="0632F48C"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6BDC4DD6"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tcPr>
                          <w:p w14:paraId="7DA306AC" w14:textId="77777777" w:rsidR="00D23207" w:rsidRDefault="00D23207">
                            <w:pPr>
                              <w:rPr>
                                <w:sz w:val="10"/>
                                <w:szCs w:val="10"/>
                              </w:rPr>
                            </w:pPr>
                          </w:p>
                        </w:tc>
                        <w:tc>
                          <w:tcPr>
                            <w:tcW w:w="572" w:type="dxa"/>
                            <w:tcBorders>
                              <w:left w:val="single" w:sz="4" w:space="0" w:color="auto"/>
                            </w:tcBorders>
                            <w:shd w:val="clear" w:color="auto" w:fill="FFFFFF"/>
                            <w:vAlign w:val="bottom"/>
                          </w:tcPr>
                          <w:p w14:paraId="7243DF1B" w14:textId="77777777" w:rsidR="00D23207" w:rsidRDefault="00D23207">
                            <w:pPr>
                              <w:pStyle w:val="20"/>
                              <w:shd w:val="clear" w:color="auto" w:fill="auto"/>
                              <w:spacing w:line="180" w:lineRule="exact"/>
                              <w:ind w:left="140"/>
                            </w:pPr>
                            <w:r>
                              <w:rPr>
                                <w:rStyle w:val="29pt"/>
                              </w:rPr>
                              <w:t>0,24</w:t>
                            </w:r>
                          </w:p>
                        </w:tc>
                        <w:tc>
                          <w:tcPr>
                            <w:tcW w:w="536" w:type="dxa"/>
                            <w:tcBorders>
                              <w:left w:val="single" w:sz="4" w:space="0" w:color="auto"/>
                            </w:tcBorders>
                            <w:shd w:val="clear" w:color="auto" w:fill="FFFFFF"/>
                            <w:vAlign w:val="center"/>
                          </w:tcPr>
                          <w:p w14:paraId="30D2FAEE" w14:textId="77777777" w:rsidR="00D23207" w:rsidRDefault="00D23207">
                            <w:pPr>
                              <w:pStyle w:val="20"/>
                              <w:shd w:val="clear" w:color="auto" w:fill="auto"/>
                              <w:spacing w:line="80" w:lineRule="exact"/>
                              <w:jc w:val="center"/>
                            </w:pPr>
                            <w:r>
                              <w:rPr>
                                <w:rStyle w:val="24pt"/>
                              </w:rPr>
                              <w:t>-</w:t>
                            </w:r>
                          </w:p>
                        </w:tc>
                      </w:tr>
                      <w:tr w:rsidR="00D23207" w14:paraId="1B5761D6" w14:textId="77777777">
                        <w:trPr>
                          <w:trHeight w:hRule="exact" w:val="209"/>
                        </w:trPr>
                        <w:tc>
                          <w:tcPr>
                            <w:tcW w:w="2257" w:type="dxa"/>
                            <w:shd w:val="clear" w:color="auto" w:fill="FFFFFF"/>
                            <w:vAlign w:val="center"/>
                          </w:tcPr>
                          <w:p w14:paraId="4E299267" w14:textId="77777777" w:rsidR="00D23207" w:rsidRDefault="00D23207">
                            <w:pPr>
                              <w:pStyle w:val="20"/>
                              <w:shd w:val="clear" w:color="auto" w:fill="auto"/>
                              <w:spacing w:line="180" w:lineRule="exact"/>
                              <w:ind w:left="320"/>
                            </w:pPr>
                            <w:r>
                              <w:rPr>
                                <w:rStyle w:val="29pt"/>
                              </w:rPr>
                              <w:t>Дыня</w:t>
                            </w:r>
                          </w:p>
                        </w:tc>
                        <w:tc>
                          <w:tcPr>
                            <w:tcW w:w="562" w:type="dxa"/>
                            <w:tcBorders>
                              <w:left w:val="single" w:sz="4" w:space="0" w:color="auto"/>
                            </w:tcBorders>
                            <w:shd w:val="clear" w:color="auto" w:fill="FFFFFF"/>
                            <w:vAlign w:val="bottom"/>
                          </w:tcPr>
                          <w:p w14:paraId="2BE25236" w14:textId="77777777" w:rsidR="00D23207" w:rsidRDefault="00D23207">
                            <w:pPr>
                              <w:pStyle w:val="20"/>
                              <w:shd w:val="clear" w:color="auto" w:fill="auto"/>
                              <w:spacing w:line="180" w:lineRule="exact"/>
                              <w:ind w:left="200"/>
                            </w:pPr>
                            <w:r>
                              <w:rPr>
                                <w:rStyle w:val="29pt"/>
                              </w:rPr>
                              <w:t>20</w:t>
                            </w:r>
                          </w:p>
                        </w:tc>
                        <w:tc>
                          <w:tcPr>
                            <w:tcW w:w="565" w:type="dxa"/>
                            <w:tcBorders>
                              <w:left w:val="single" w:sz="4" w:space="0" w:color="auto"/>
                            </w:tcBorders>
                            <w:shd w:val="clear" w:color="auto" w:fill="FFFFFF"/>
                            <w:vAlign w:val="bottom"/>
                          </w:tcPr>
                          <w:p w14:paraId="24789E76" w14:textId="77777777" w:rsidR="00D23207" w:rsidRDefault="00D23207">
                            <w:pPr>
                              <w:pStyle w:val="20"/>
                              <w:shd w:val="clear" w:color="auto" w:fill="auto"/>
                              <w:spacing w:line="180" w:lineRule="exact"/>
                              <w:ind w:left="160"/>
                            </w:pPr>
                            <w:r>
                              <w:rPr>
                                <w:rStyle w:val="29pt"/>
                              </w:rPr>
                              <w:t>1,0</w:t>
                            </w:r>
                          </w:p>
                        </w:tc>
                        <w:tc>
                          <w:tcPr>
                            <w:tcW w:w="562" w:type="dxa"/>
                            <w:tcBorders>
                              <w:left w:val="single" w:sz="4" w:space="0" w:color="auto"/>
                            </w:tcBorders>
                            <w:shd w:val="clear" w:color="auto" w:fill="FFFFFF"/>
                            <w:vAlign w:val="center"/>
                          </w:tcPr>
                          <w:p w14:paraId="4263DB3A" w14:textId="77777777" w:rsidR="00D23207" w:rsidRDefault="00D23207">
                            <w:pPr>
                              <w:pStyle w:val="20"/>
                              <w:shd w:val="clear" w:color="auto" w:fill="auto"/>
                              <w:spacing w:line="180" w:lineRule="exact"/>
                            </w:pPr>
                            <w:r>
                              <w:rPr>
                                <w:rStyle w:val="29pt"/>
                              </w:rPr>
                              <w:t>0,04</w:t>
                            </w:r>
                          </w:p>
                        </w:tc>
                        <w:tc>
                          <w:tcPr>
                            <w:tcW w:w="562" w:type="dxa"/>
                            <w:tcBorders>
                              <w:left w:val="single" w:sz="4" w:space="0" w:color="auto"/>
                            </w:tcBorders>
                            <w:shd w:val="clear" w:color="auto" w:fill="FFFFFF"/>
                            <w:vAlign w:val="center"/>
                          </w:tcPr>
                          <w:p w14:paraId="0BDE090E" w14:textId="77777777" w:rsidR="00D23207" w:rsidRDefault="00D23207">
                            <w:pPr>
                              <w:pStyle w:val="20"/>
                              <w:shd w:val="clear" w:color="auto" w:fill="auto"/>
                              <w:spacing w:line="180" w:lineRule="exact"/>
                            </w:pPr>
                            <w:r>
                              <w:rPr>
                                <w:rStyle w:val="29pt"/>
                              </w:rPr>
                              <w:t>0,04</w:t>
                            </w:r>
                          </w:p>
                        </w:tc>
                        <w:tc>
                          <w:tcPr>
                            <w:tcW w:w="558" w:type="dxa"/>
                            <w:tcBorders>
                              <w:left w:val="single" w:sz="4" w:space="0" w:color="auto"/>
                            </w:tcBorders>
                            <w:shd w:val="clear" w:color="auto" w:fill="FFFFFF"/>
                            <w:vAlign w:val="center"/>
                          </w:tcPr>
                          <w:p w14:paraId="600E0E6A" w14:textId="77777777" w:rsidR="00D23207" w:rsidRDefault="00D23207">
                            <w:pPr>
                              <w:pStyle w:val="20"/>
                              <w:shd w:val="clear" w:color="auto" w:fill="auto"/>
                              <w:spacing w:line="80" w:lineRule="exact"/>
                              <w:jc w:val="center"/>
                            </w:pPr>
                            <w:r>
                              <w:rPr>
                                <w:rStyle w:val="24pt"/>
                              </w:rPr>
                              <w:t>-</w:t>
                            </w:r>
                          </w:p>
                        </w:tc>
                        <w:tc>
                          <w:tcPr>
                            <w:tcW w:w="562" w:type="dxa"/>
                            <w:tcBorders>
                              <w:left w:val="single" w:sz="4" w:space="0" w:color="auto"/>
                            </w:tcBorders>
                            <w:shd w:val="clear" w:color="auto" w:fill="FFFFFF"/>
                            <w:vAlign w:val="bottom"/>
                          </w:tcPr>
                          <w:p w14:paraId="164BD86B" w14:textId="77777777" w:rsidR="00D23207" w:rsidRDefault="00D23207">
                            <w:pPr>
                              <w:pStyle w:val="20"/>
                              <w:shd w:val="clear" w:color="auto" w:fill="auto"/>
                              <w:spacing w:line="180" w:lineRule="exact"/>
                            </w:pPr>
                            <w:r>
                              <w:rPr>
                                <w:rStyle w:val="29pt"/>
                              </w:rPr>
                              <w:t>0,06</w:t>
                            </w:r>
                          </w:p>
                        </w:tc>
                        <w:tc>
                          <w:tcPr>
                            <w:tcW w:w="569" w:type="dxa"/>
                            <w:tcBorders>
                              <w:left w:val="single" w:sz="4" w:space="0" w:color="auto"/>
                            </w:tcBorders>
                            <w:shd w:val="clear" w:color="auto" w:fill="FFFFFF"/>
                            <w:vAlign w:val="bottom"/>
                          </w:tcPr>
                          <w:p w14:paraId="76BA4787" w14:textId="77777777" w:rsidR="00D23207" w:rsidRDefault="00D23207">
                            <w:pPr>
                              <w:pStyle w:val="20"/>
                              <w:shd w:val="clear" w:color="auto" w:fill="auto"/>
                              <w:spacing w:line="180" w:lineRule="exact"/>
                            </w:pPr>
                            <w:r>
                              <w:rPr>
                                <w:rStyle w:val="29pt"/>
                              </w:rPr>
                              <w:t>0,6</w:t>
                            </w:r>
                          </w:p>
                        </w:tc>
                        <w:tc>
                          <w:tcPr>
                            <w:tcW w:w="569" w:type="dxa"/>
                            <w:tcBorders>
                              <w:left w:val="single" w:sz="4" w:space="0" w:color="auto"/>
                            </w:tcBorders>
                            <w:shd w:val="clear" w:color="auto" w:fill="FFFFFF"/>
                          </w:tcPr>
                          <w:p w14:paraId="6356EAE5" w14:textId="77777777" w:rsidR="00D23207" w:rsidRDefault="00D23207">
                            <w:pPr>
                              <w:rPr>
                                <w:sz w:val="10"/>
                                <w:szCs w:val="10"/>
                              </w:rPr>
                            </w:pPr>
                          </w:p>
                        </w:tc>
                        <w:tc>
                          <w:tcPr>
                            <w:tcW w:w="565" w:type="dxa"/>
                            <w:tcBorders>
                              <w:left w:val="single" w:sz="4" w:space="0" w:color="auto"/>
                            </w:tcBorders>
                            <w:shd w:val="clear" w:color="auto" w:fill="FFFFFF"/>
                            <w:vAlign w:val="center"/>
                          </w:tcPr>
                          <w:p w14:paraId="187E3FEA" w14:textId="77777777" w:rsidR="00D23207" w:rsidRDefault="00D23207">
                            <w:pPr>
                              <w:pStyle w:val="20"/>
                              <w:shd w:val="clear" w:color="auto" w:fill="auto"/>
                              <w:spacing w:line="80" w:lineRule="exact"/>
                              <w:jc w:val="center"/>
                            </w:pPr>
                            <w:r>
                              <w:rPr>
                                <w:rStyle w:val="24pt"/>
                              </w:rPr>
                              <w:t>-</w:t>
                            </w:r>
                          </w:p>
                        </w:tc>
                        <w:tc>
                          <w:tcPr>
                            <w:tcW w:w="565" w:type="dxa"/>
                            <w:tcBorders>
                              <w:left w:val="single" w:sz="4" w:space="0" w:color="auto"/>
                            </w:tcBorders>
                            <w:shd w:val="clear" w:color="auto" w:fill="FFFFFF"/>
                            <w:vAlign w:val="center"/>
                          </w:tcPr>
                          <w:p w14:paraId="3E66BCFD" w14:textId="77777777" w:rsidR="00D23207" w:rsidRDefault="00D23207">
                            <w:pPr>
                              <w:pStyle w:val="20"/>
                              <w:shd w:val="clear" w:color="auto" w:fill="auto"/>
                              <w:spacing w:line="80" w:lineRule="exact"/>
                              <w:jc w:val="center"/>
                            </w:pPr>
                            <w:r>
                              <w:rPr>
                                <w:rStyle w:val="24pt"/>
                              </w:rPr>
                              <w:t>-</w:t>
                            </w:r>
                          </w:p>
                        </w:tc>
                        <w:tc>
                          <w:tcPr>
                            <w:tcW w:w="558" w:type="dxa"/>
                            <w:tcBorders>
                              <w:left w:val="single" w:sz="4" w:space="0" w:color="auto"/>
                            </w:tcBorders>
                            <w:shd w:val="clear" w:color="auto" w:fill="FFFFFF"/>
                          </w:tcPr>
                          <w:p w14:paraId="066D0C9B" w14:textId="77777777" w:rsidR="00D23207" w:rsidRDefault="00D23207">
                            <w:pPr>
                              <w:rPr>
                                <w:sz w:val="10"/>
                                <w:szCs w:val="10"/>
                              </w:rPr>
                            </w:pPr>
                          </w:p>
                        </w:tc>
                        <w:tc>
                          <w:tcPr>
                            <w:tcW w:w="572" w:type="dxa"/>
                            <w:tcBorders>
                              <w:left w:val="single" w:sz="4" w:space="0" w:color="auto"/>
                            </w:tcBorders>
                            <w:shd w:val="clear" w:color="auto" w:fill="FFFFFF"/>
                            <w:vAlign w:val="center"/>
                          </w:tcPr>
                          <w:p w14:paraId="20894FDB" w14:textId="77777777" w:rsidR="00D23207" w:rsidRDefault="00D23207">
                            <w:pPr>
                              <w:pStyle w:val="20"/>
                              <w:shd w:val="clear" w:color="auto" w:fill="auto"/>
                              <w:spacing w:line="180" w:lineRule="exact"/>
                              <w:ind w:left="140"/>
                            </w:pPr>
                            <w:r>
                              <w:rPr>
                                <w:rStyle w:val="29pt"/>
                              </w:rPr>
                              <w:t>0,40</w:t>
                            </w:r>
                          </w:p>
                        </w:tc>
                        <w:tc>
                          <w:tcPr>
                            <w:tcW w:w="536" w:type="dxa"/>
                            <w:tcBorders>
                              <w:left w:val="single" w:sz="4" w:space="0" w:color="auto"/>
                            </w:tcBorders>
                            <w:shd w:val="clear" w:color="auto" w:fill="FFFFFF"/>
                            <w:vAlign w:val="center"/>
                          </w:tcPr>
                          <w:p w14:paraId="4EC94B37" w14:textId="77777777" w:rsidR="00D23207" w:rsidRDefault="00D23207">
                            <w:pPr>
                              <w:pStyle w:val="20"/>
                              <w:shd w:val="clear" w:color="auto" w:fill="auto"/>
                              <w:spacing w:line="80" w:lineRule="exact"/>
                              <w:jc w:val="center"/>
                            </w:pPr>
                            <w:r>
                              <w:rPr>
                                <w:rStyle w:val="24pt"/>
                              </w:rPr>
                              <w:t>-</w:t>
                            </w:r>
                          </w:p>
                        </w:tc>
                      </w:tr>
                      <w:tr w:rsidR="00D23207" w14:paraId="1BD9BED0" w14:textId="77777777">
                        <w:trPr>
                          <w:trHeight w:hRule="exact" w:val="216"/>
                        </w:trPr>
                        <w:tc>
                          <w:tcPr>
                            <w:tcW w:w="2257" w:type="dxa"/>
                            <w:shd w:val="clear" w:color="auto" w:fill="FFFFFF"/>
                            <w:vAlign w:val="bottom"/>
                          </w:tcPr>
                          <w:p w14:paraId="025114F4" w14:textId="77777777" w:rsidR="00D23207" w:rsidRDefault="00D23207">
                            <w:pPr>
                              <w:pStyle w:val="20"/>
                              <w:shd w:val="clear" w:color="auto" w:fill="auto"/>
                              <w:spacing w:line="180" w:lineRule="exact"/>
                              <w:ind w:left="320"/>
                            </w:pPr>
                            <w:r>
                              <w:rPr>
                                <w:rStyle w:val="29pt"/>
                              </w:rPr>
                              <w:t>Суточная потребность</w:t>
                            </w:r>
                          </w:p>
                        </w:tc>
                        <w:tc>
                          <w:tcPr>
                            <w:tcW w:w="562" w:type="dxa"/>
                            <w:tcBorders>
                              <w:left w:val="single" w:sz="4" w:space="0" w:color="auto"/>
                            </w:tcBorders>
                            <w:shd w:val="clear" w:color="auto" w:fill="FFFFFF"/>
                          </w:tcPr>
                          <w:p w14:paraId="7B9D8FAE" w14:textId="77777777" w:rsidR="00D23207" w:rsidRDefault="00D23207">
                            <w:pPr>
                              <w:rPr>
                                <w:sz w:val="10"/>
                                <w:szCs w:val="10"/>
                              </w:rPr>
                            </w:pPr>
                          </w:p>
                        </w:tc>
                        <w:tc>
                          <w:tcPr>
                            <w:tcW w:w="565" w:type="dxa"/>
                            <w:tcBorders>
                              <w:left w:val="single" w:sz="4" w:space="0" w:color="auto"/>
                            </w:tcBorders>
                            <w:shd w:val="clear" w:color="auto" w:fill="FFFFFF"/>
                          </w:tcPr>
                          <w:p w14:paraId="669E0B82" w14:textId="77777777" w:rsidR="00D23207" w:rsidRDefault="00D23207">
                            <w:pPr>
                              <w:rPr>
                                <w:sz w:val="10"/>
                                <w:szCs w:val="10"/>
                              </w:rPr>
                            </w:pPr>
                          </w:p>
                        </w:tc>
                        <w:tc>
                          <w:tcPr>
                            <w:tcW w:w="562" w:type="dxa"/>
                            <w:tcBorders>
                              <w:left w:val="single" w:sz="4" w:space="0" w:color="auto"/>
                            </w:tcBorders>
                            <w:shd w:val="clear" w:color="auto" w:fill="FFFFFF"/>
                          </w:tcPr>
                          <w:p w14:paraId="582C7063" w14:textId="77777777" w:rsidR="00D23207" w:rsidRDefault="00D23207">
                            <w:pPr>
                              <w:rPr>
                                <w:sz w:val="10"/>
                                <w:szCs w:val="10"/>
                              </w:rPr>
                            </w:pPr>
                          </w:p>
                        </w:tc>
                        <w:tc>
                          <w:tcPr>
                            <w:tcW w:w="562" w:type="dxa"/>
                            <w:tcBorders>
                              <w:left w:val="single" w:sz="4" w:space="0" w:color="auto"/>
                            </w:tcBorders>
                            <w:shd w:val="clear" w:color="auto" w:fill="FFFFFF"/>
                          </w:tcPr>
                          <w:p w14:paraId="3BE070F7" w14:textId="77777777" w:rsidR="00D23207" w:rsidRDefault="00D23207">
                            <w:pPr>
                              <w:rPr>
                                <w:sz w:val="10"/>
                                <w:szCs w:val="10"/>
                              </w:rPr>
                            </w:pPr>
                          </w:p>
                        </w:tc>
                        <w:tc>
                          <w:tcPr>
                            <w:tcW w:w="558" w:type="dxa"/>
                            <w:tcBorders>
                              <w:left w:val="single" w:sz="4" w:space="0" w:color="auto"/>
                            </w:tcBorders>
                            <w:shd w:val="clear" w:color="auto" w:fill="FFFFFF"/>
                          </w:tcPr>
                          <w:p w14:paraId="2C5A75E5" w14:textId="77777777" w:rsidR="00D23207" w:rsidRDefault="00D23207">
                            <w:pPr>
                              <w:rPr>
                                <w:sz w:val="10"/>
                                <w:szCs w:val="10"/>
                              </w:rPr>
                            </w:pPr>
                          </w:p>
                        </w:tc>
                        <w:tc>
                          <w:tcPr>
                            <w:tcW w:w="562" w:type="dxa"/>
                            <w:tcBorders>
                              <w:left w:val="single" w:sz="4" w:space="0" w:color="auto"/>
                            </w:tcBorders>
                            <w:shd w:val="clear" w:color="auto" w:fill="FFFFFF"/>
                          </w:tcPr>
                          <w:p w14:paraId="25699494" w14:textId="77777777" w:rsidR="00D23207" w:rsidRDefault="00D23207">
                            <w:pPr>
                              <w:rPr>
                                <w:sz w:val="10"/>
                                <w:szCs w:val="10"/>
                              </w:rPr>
                            </w:pPr>
                          </w:p>
                        </w:tc>
                        <w:tc>
                          <w:tcPr>
                            <w:tcW w:w="569" w:type="dxa"/>
                            <w:tcBorders>
                              <w:left w:val="single" w:sz="4" w:space="0" w:color="auto"/>
                            </w:tcBorders>
                            <w:shd w:val="clear" w:color="auto" w:fill="FFFFFF"/>
                          </w:tcPr>
                          <w:p w14:paraId="5E75C90E" w14:textId="77777777" w:rsidR="00D23207" w:rsidRDefault="00D23207">
                            <w:pPr>
                              <w:rPr>
                                <w:sz w:val="10"/>
                                <w:szCs w:val="10"/>
                              </w:rPr>
                            </w:pPr>
                          </w:p>
                        </w:tc>
                        <w:tc>
                          <w:tcPr>
                            <w:tcW w:w="569" w:type="dxa"/>
                            <w:tcBorders>
                              <w:left w:val="single" w:sz="4" w:space="0" w:color="auto"/>
                            </w:tcBorders>
                            <w:shd w:val="clear" w:color="auto" w:fill="FFFFFF"/>
                          </w:tcPr>
                          <w:p w14:paraId="67AF0F60" w14:textId="77777777" w:rsidR="00D23207" w:rsidRDefault="00D23207">
                            <w:pPr>
                              <w:rPr>
                                <w:sz w:val="10"/>
                                <w:szCs w:val="10"/>
                              </w:rPr>
                            </w:pPr>
                          </w:p>
                        </w:tc>
                        <w:tc>
                          <w:tcPr>
                            <w:tcW w:w="565" w:type="dxa"/>
                            <w:tcBorders>
                              <w:left w:val="single" w:sz="4" w:space="0" w:color="auto"/>
                            </w:tcBorders>
                            <w:shd w:val="clear" w:color="auto" w:fill="FFFFFF"/>
                          </w:tcPr>
                          <w:p w14:paraId="41EDC84A" w14:textId="77777777" w:rsidR="00D23207" w:rsidRDefault="00D23207">
                            <w:pPr>
                              <w:rPr>
                                <w:sz w:val="10"/>
                                <w:szCs w:val="10"/>
                              </w:rPr>
                            </w:pPr>
                          </w:p>
                        </w:tc>
                        <w:tc>
                          <w:tcPr>
                            <w:tcW w:w="565" w:type="dxa"/>
                            <w:tcBorders>
                              <w:left w:val="single" w:sz="4" w:space="0" w:color="auto"/>
                            </w:tcBorders>
                            <w:shd w:val="clear" w:color="auto" w:fill="FFFFFF"/>
                          </w:tcPr>
                          <w:p w14:paraId="5A29A6BB" w14:textId="77777777" w:rsidR="00D23207" w:rsidRDefault="00D23207">
                            <w:pPr>
                              <w:rPr>
                                <w:sz w:val="10"/>
                                <w:szCs w:val="10"/>
                              </w:rPr>
                            </w:pPr>
                          </w:p>
                        </w:tc>
                        <w:tc>
                          <w:tcPr>
                            <w:tcW w:w="558" w:type="dxa"/>
                            <w:tcBorders>
                              <w:left w:val="single" w:sz="4" w:space="0" w:color="auto"/>
                            </w:tcBorders>
                            <w:shd w:val="clear" w:color="auto" w:fill="FFFFFF"/>
                          </w:tcPr>
                          <w:p w14:paraId="0AEE4AB3" w14:textId="77777777" w:rsidR="00D23207" w:rsidRDefault="00D23207">
                            <w:pPr>
                              <w:rPr>
                                <w:sz w:val="10"/>
                                <w:szCs w:val="10"/>
                              </w:rPr>
                            </w:pPr>
                          </w:p>
                        </w:tc>
                        <w:tc>
                          <w:tcPr>
                            <w:tcW w:w="572" w:type="dxa"/>
                            <w:tcBorders>
                              <w:left w:val="single" w:sz="4" w:space="0" w:color="auto"/>
                            </w:tcBorders>
                            <w:shd w:val="clear" w:color="auto" w:fill="FFFFFF"/>
                          </w:tcPr>
                          <w:p w14:paraId="72B464AE" w14:textId="77777777" w:rsidR="00D23207" w:rsidRDefault="00D23207">
                            <w:pPr>
                              <w:rPr>
                                <w:sz w:val="10"/>
                                <w:szCs w:val="10"/>
                              </w:rPr>
                            </w:pPr>
                          </w:p>
                        </w:tc>
                        <w:tc>
                          <w:tcPr>
                            <w:tcW w:w="536" w:type="dxa"/>
                            <w:tcBorders>
                              <w:left w:val="single" w:sz="4" w:space="0" w:color="auto"/>
                            </w:tcBorders>
                            <w:shd w:val="clear" w:color="auto" w:fill="FFFFFF"/>
                          </w:tcPr>
                          <w:p w14:paraId="0D875522" w14:textId="77777777" w:rsidR="00D23207" w:rsidRDefault="00D23207">
                            <w:pPr>
                              <w:rPr>
                                <w:sz w:val="10"/>
                                <w:szCs w:val="10"/>
                              </w:rPr>
                            </w:pPr>
                          </w:p>
                        </w:tc>
                      </w:tr>
                      <w:tr w:rsidR="00D23207" w14:paraId="2285B1AF" w14:textId="77777777">
                        <w:trPr>
                          <w:trHeight w:hRule="exact" w:val="256"/>
                        </w:trPr>
                        <w:tc>
                          <w:tcPr>
                            <w:tcW w:w="2257" w:type="dxa"/>
                            <w:tcBorders>
                              <w:bottom w:val="single" w:sz="4" w:space="0" w:color="auto"/>
                            </w:tcBorders>
                            <w:shd w:val="clear" w:color="auto" w:fill="FFFFFF"/>
                            <w:vAlign w:val="center"/>
                          </w:tcPr>
                          <w:p w14:paraId="0B79F3A7" w14:textId="77777777" w:rsidR="00D23207" w:rsidRDefault="00D23207">
                            <w:pPr>
                              <w:pStyle w:val="20"/>
                              <w:shd w:val="clear" w:color="auto" w:fill="auto"/>
                              <w:spacing w:line="180" w:lineRule="exact"/>
                              <w:ind w:left="320"/>
                            </w:pPr>
                            <w:r>
                              <w:rPr>
                                <w:rStyle w:val="29pt"/>
                              </w:rPr>
                              <w:t>человека</w:t>
                            </w:r>
                          </w:p>
                        </w:tc>
                        <w:tc>
                          <w:tcPr>
                            <w:tcW w:w="562" w:type="dxa"/>
                            <w:tcBorders>
                              <w:left w:val="single" w:sz="4" w:space="0" w:color="auto"/>
                              <w:bottom w:val="single" w:sz="4" w:space="0" w:color="auto"/>
                            </w:tcBorders>
                            <w:shd w:val="clear" w:color="auto" w:fill="FFFFFF"/>
                            <w:vAlign w:val="center"/>
                          </w:tcPr>
                          <w:p w14:paraId="60850916" w14:textId="77777777" w:rsidR="00D23207" w:rsidRDefault="00D23207">
                            <w:pPr>
                              <w:pStyle w:val="20"/>
                              <w:shd w:val="clear" w:color="auto" w:fill="auto"/>
                              <w:spacing w:line="180" w:lineRule="exact"/>
                              <w:ind w:left="200"/>
                            </w:pPr>
                            <w:r>
                              <w:rPr>
                                <w:rStyle w:val="29pt"/>
                              </w:rPr>
                              <w:t>60</w:t>
                            </w:r>
                          </w:p>
                        </w:tc>
                        <w:tc>
                          <w:tcPr>
                            <w:tcW w:w="565" w:type="dxa"/>
                            <w:tcBorders>
                              <w:left w:val="single" w:sz="4" w:space="0" w:color="auto"/>
                              <w:bottom w:val="single" w:sz="4" w:space="0" w:color="auto"/>
                            </w:tcBorders>
                            <w:shd w:val="clear" w:color="auto" w:fill="FFFFFF"/>
                          </w:tcPr>
                          <w:p w14:paraId="6ABA6C67" w14:textId="77777777" w:rsidR="00D23207" w:rsidRDefault="00D23207">
                            <w:pPr>
                              <w:pStyle w:val="20"/>
                              <w:shd w:val="clear" w:color="auto" w:fill="auto"/>
                              <w:spacing w:line="180" w:lineRule="exact"/>
                              <w:ind w:left="160"/>
                            </w:pPr>
                            <w:r>
                              <w:rPr>
                                <w:rStyle w:val="29pt"/>
                              </w:rPr>
                              <w:t>25</w:t>
                            </w:r>
                          </w:p>
                        </w:tc>
                        <w:tc>
                          <w:tcPr>
                            <w:tcW w:w="562" w:type="dxa"/>
                            <w:tcBorders>
                              <w:left w:val="single" w:sz="4" w:space="0" w:color="auto"/>
                              <w:bottom w:val="single" w:sz="4" w:space="0" w:color="auto"/>
                            </w:tcBorders>
                            <w:shd w:val="clear" w:color="auto" w:fill="FFFFFF"/>
                            <w:vAlign w:val="center"/>
                          </w:tcPr>
                          <w:p w14:paraId="0CDD9C57" w14:textId="77777777" w:rsidR="00D23207" w:rsidRDefault="00D23207">
                            <w:pPr>
                              <w:pStyle w:val="20"/>
                              <w:shd w:val="clear" w:color="auto" w:fill="auto"/>
                              <w:spacing w:line="180" w:lineRule="exact"/>
                              <w:ind w:left="200"/>
                            </w:pPr>
                            <w:r>
                              <w:rPr>
                                <w:rStyle w:val="29pt"/>
                              </w:rPr>
                              <w:t>2,0</w:t>
                            </w:r>
                          </w:p>
                        </w:tc>
                        <w:tc>
                          <w:tcPr>
                            <w:tcW w:w="562" w:type="dxa"/>
                            <w:tcBorders>
                              <w:left w:val="single" w:sz="4" w:space="0" w:color="auto"/>
                              <w:bottom w:val="single" w:sz="4" w:space="0" w:color="auto"/>
                            </w:tcBorders>
                            <w:shd w:val="clear" w:color="auto" w:fill="FFFFFF"/>
                            <w:vAlign w:val="center"/>
                          </w:tcPr>
                          <w:p w14:paraId="2CC35ED1" w14:textId="77777777" w:rsidR="00D23207" w:rsidRDefault="00D23207">
                            <w:pPr>
                              <w:pStyle w:val="20"/>
                              <w:shd w:val="clear" w:color="auto" w:fill="auto"/>
                              <w:spacing w:line="180" w:lineRule="exact"/>
                            </w:pPr>
                            <w:r>
                              <w:rPr>
                                <w:rStyle w:val="29pt"/>
                              </w:rPr>
                              <w:t>2,0</w:t>
                            </w:r>
                          </w:p>
                        </w:tc>
                        <w:tc>
                          <w:tcPr>
                            <w:tcW w:w="558" w:type="dxa"/>
                            <w:tcBorders>
                              <w:left w:val="single" w:sz="4" w:space="0" w:color="auto"/>
                              <w:bottom w:val="single" w:sz="4" w:space="0" w:color="auto"/>
                            </w:tcBorders>
                            <w:shd w:val="clear" w:color="auto" w:fill="FFFFFF"/>
                            <w:vAlign w:val="center"/>
                          </w:tcPr>
                          <w:p w14:paraId="5E194E04" w14:textId="77777777" w:rsidR="00D23207" w:rsidRDefault="00D23207">
                            <w:pPr>
                              <w:pStyle w:val="20"/>
                              <w:shd w:val="clear" w:color="auto" w:fill="auto"/>
                              <w:spacing w:line="180" w:lineRule="exact"/>
                              <w:ind w:left="160"/>
                            </w:pPr>
                            <w:r>
                              <w:rPr>
                                <w:rStyle w:val="29pt"/>
                              </w:rPr>
                              <w:t>2,0</w:t>
                            </w:r>
                          </w:p>
                        </w:tc>
                        <w:tc>
                          <w:tcPr>
                            <w:tcW w:w="562" w:type="dxa"/>
                            <w:tcBorders>
                              <w:left w:val="single" w:sz="4" w:space="0" w:color="auto"/>
                              <w:bottom w:val="single" w:sz="4" w:space="0" w:color="auto"/>
                            </w:tcBorders>
                            <w:shd w:val="clear" w:color="auto" w:fill="FFFFFF"/>
                          </w:tcPr>
                          <w:p w14:paraId="0BD2E458" w14:textId="77777777" w:rsidR="00D23207" w:rsidRDefault="00D23207">
                            <w:pPr>
                              <w:pStyle w:val="20"/>
                              <w:shd w:val="clear" w:color="auto" w:fill="auto"/>
                              <w:spacing w:line="180" w:lineRule="exact"/>
                              <w:ind w:left="200"/>
                            </w:pPr>
                            <w:r>
                              <w:rPr>
                                <w:rStyle w:val="29pt"/>
                              </w:rPr>
                              <w:t>2,5</w:t>
                            </w:r>
                          </w:p>
                        </w:tc>
                        <w:tc>
                          <w:tcPr>
                            <w:tcW w:w="569" w:type="dxa"/>
                            <w:tcBorders>
                              <w:left w:val="single" w:sz="4" w:space="0" w:color="auto"/>
                              <w:bottom w:val="single" w:sz="4" w:space="0" w:color="auto"/>
                            </w:tcBorders>
                            <w:shd w:val="clear" w:color="auto" w:fill="FFFFFF"/>
                          </w:tcPr>
                          <w:p w14:paraId="348EC53B" w14:textId="77777777" w:rsidR="00D23207" w:rsidRDefault="00D23207">
                            <w:pPr>
                              <w:pStyle w:val="20"/>
                              <w:shd w:val="clear" w:color="auto" w:fill="auto"/>
                              <w:spacing w:line="180" w:lineRule="exact"/>
                            </w:pPr>
                            <w:r>
                              <w:rPr>
                                <w:rStyle w:val="29pt"/>
                              </w:rPr>
                              <w:t>0,3</w:t>
                            </w:r>
                          </w:p>
                        </w:tc>
                        <w:tc>
                          <w:tcPr>
                            <w:tcW w:w="569" w:type="dxa"/>
                            <w:tcBorders>
                              <w:left w:val="single" w:sz="4" w:space="0" w:color="auto"/>
                              <w:bottom w:val="single" w:sz="4" w:space="0" w:color="auto"/>
                            </w:tcBorders>
                            <w:shd w:val="clear" w:color="auto" w:fill="FFFFFF"/>
                          </w:tcPr>
                          <w:p w14:paraId="64314A4A" w14:textId="77777777" w:rsidR="00D23207" w:rsidRDefault="00D23207">
                            <w:pPr>
                              <w:pStyle w:val="20"/>
                              <w:shd w:val="clear" w:color="auto" w:fill="auto"/>
                              <w:spacing w:line="180" w:lineRule="exact"/>
                              <w:ind w:left="160"/>
                            </w:pPr>
                            <w:r>
                              <w:rPr>
                                <w:rStyle w:val="29pt"/>
                              </w:rPr>
                              <w:t>4,0</w:t>
                            </w:r>
                          </w:p>
                        </w:tc>
                        <w:tc>
                          <w:tcPr>
                            <w:tcW w:w="565" w:type="dxa"/>
                            <w:tcBorders>
                              <w:left w:val="single" w:sz="4" w:space="0" w:color="auto"/>
                              <w:bottom w:val="single" w:sz="4" w:space="0" w:color="auto"/>
                            </w:tcBorders>
                            <w:shd w:val="clear" w:color="auto" w:fill="FFFFFF"/>
                            <w:vAlign w:val="center"/>
                          </w:tcPr>
                          <w:p w14:paraId="51FBDB43" w14:textId="77777777" w:rsidR="00D23207" w:rsidRDefault="00D23207">
                            <w:pPr>
                              <w:pStyle w:val="20"/>
                              <w:shd w:val="clear" w:color="auto" w:fill="auto"/>
                              <w:spacing w:line="180" w:lineRule="exact"/>
                              <w:ind w:left="160"/>
                            </w:pPr>
                            <w:r>
                              <w:rPr>
                                <w:rStyle w:val="29pt"/>
                              </w:rPr>
                              <w:t>0,2</w:t>
                            </w:r>
                          </w:p>
                        </w:tc>
                        <w:tc>
                          <w:tcPr>
                            <w:tcW w:w="565" w:type="dxa"/>
                            <w:tcBorders>
                              <w:left w:val="single" w:sz="4" w:space="0" w:color="auto"/>
                              <w:bottom w:val="single" w:sz="4" w:space="0" w:color="auto"/>
                            </w:tcBorders>
                            <w:shd w:val="clear" w:color="auto" w:fill="FFFFFF"/>
                            <w:vAlign w:val="center"/>
                          </w:tcPr>
                          <w:p w14:paraId="46178623" w14:textId="77777777" w:rsidR="00D23207" w:rsidRDefault="00D23207">
                            <w:pPr>
                              <w:pStyle w:val="20"/>
                              <w:shd w:val="clear" w:color="auto" w:fill="auto"/>
                              <w:spacing w:line="180" w:lineRule="exact"/>
                              <w:ind w:left="160"/>
                            </w:pPr>
                            <w:r>
                              <w:rPr>
                                <w:rStyle w:val="29pt"/>
                              </w:rPr>
                              <w:t>1,0</w:t>
                            </w:r>
                          </w:p>
                        </w:tc>
                        <w:tc>
                          <w:tcPr>
                            <w:tcW w:w="558" w:type="dxa"/>
                            <w:tcBorders>
                              <w:left w:val="single" w:sz="4" w:space="0" w:color="auto"/>
                              <w:bottom w:val="single" w:sz="4" w:space="0" w:color="auto"/>
                            </w:tcBorders>
                            <w:shd w:val="clear" w:color="auto" w:fill="FFFFFF"/>
                          </w:tcPr>
                          <w:p w14:paraId="0F81BCAB" w14:textId="77777777" w:rsidR="00D23207" w:rsidRDefault="00D23207">
                            <w:pPr>
                              <w:pStyle w:val="20"/>
                              <w:shd w:val="clear" w:color="auto" w:fill="auto"/>
                              <w:spacing w:line="180" w:lineRule="exact"/>
                              <w:ind w:left="200"/>
                            </w:pPr>
                            <w:r>
                              <w:rPr>
                                <w:rStyle w:val="29pt"/>
                              </w:rPr>
                              <w:t>25</w:t>
                            </w:r>
                          </w:p>
                        </w:tc>
                        <w:tc>
                          <w:tcPr>
                            <w:tcW w:w="572" w:type="dxa"/>
                            <w:tcBorders>
                              <w:left w:val="single" w:sz="4" w:space="0" w:color="auto"/>
                              <w:bottom w:val="single" w:sz="4" w:space="0" w:color="auto"/>
                            </w:tcBorders>
                            <w:shd w:val="clear" w:color="auto" w:fill="FFFFFF"/>
                            <w:vAlign w:val="center"/>
                          </w:tcPr>
                          <w:p w14:paraId="7F2F9853" w14:textId="77777777" w:rsidR="00D23207" w:rsidRDefault="00D23207">
                            <w:pPr>
                              <w:pStyle w:val="20"/>
                              <w:shd w:val="clear" w:color="auto" w:fill="auto"/>
                              <w:spacing w:line="180" w:lineRule="exact"/>
                              <w:ind w:left="140"/>
                            </w:pPr>
                            <w:r>
                              <w:rPr>
                                <w:rStyle w:val="29pt"/>
                              </w:rPr>
                              <w:t>20</w:t>
                            </w:r>
                          </w:p>
                        </w:tc>
                        <w:tc>
                          <w:tcPr>
                            <w:tcW w:w="536" w:type="dxa"/>
                            <w:tcBorders>
                              <w:left w:val="single" w:sz="4" w:space="0" w:color="auto"/>
                              <w:bottom w:val="single" w:sz="4" w:space="0" w:color="auto"/>
                            </w:tcBorders>
                            <w:shd w:val="clear" w:color="auto" w:fill="FFFFFF"/>
                          </w:tcPr>
                          <w:p w14:paraId="5FF3AECC" w14:textId="77777777" w:rsidR="00D23207" w:rsidRDefault="00D23207">
                            <w:pPr>
                              <w:pStyle w:val="20"/>
                              <w:shd w:val="clear" w:color="auto" w:fill="auto"/>
                              <w:spacing w:line="80" w:lineRule="exact"/>
                              <w:jc w:val="center"/>
                            </w:pPr>
                            <w:r>
                              <w:rPr>
                                <w:rStyle w:val="24pt"/>
                              </w:rPr>
                              <w:t>-</w:t>
                            </w:r>
                          </w:p>
                        </w:tc>
                      </w:tr>
                    </w:tbl>
                    <w:p w14:paraId="7DFE5DCA" w14:textId="77777777" w:rsidR="00D23207" w:rsidRDefault="00D23207"/>
                  </w:txbxContent>
                </v:textbox>
                <w10:wrap anchorx="margin"/>
              </v:shape>
            </w:pict>
          </mc:Fallback>
        </mc:AlternateContent>
      </w:r>
      <w:r>
        <w:rPr>
          <w:noProof/>
          <w:lang w:bidi="ar-SA"/>
        </w:rPr>
        <mc:AlternateContent>
          <mc:Choice Requires="wps">
            <w:drawing>
              <wp:anchor distT="0" distB="0" distL="63500" distR="63500" simplePos="0" relativeHeight="251564544" behindDoc="0" locked="0" layoutInCell="1" allowOverlap="1" wp14:anchorId="21BB8F2A" wp14:editId="124B5958">
                <wp:simplePos x="0" y="0"/>
                <wp:positionH relativeFrom="margin">
                  <wp:posOffset>1046480</wp:posOffset>
                </wp:positionH>
                <wp:positionV relativeFrom="paragraph">
                  <wp:posOffset>6985</wp:posOffset>
                </wp:positionV>
                <wp:extent cx="802640" cy="114300"/>
                <wp:effectExtent l="0" t="1905" r="0" b="0"/>
                <wp:wrapNone/>
                <wp:docPr id="4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20800" w14:textId="77777777" w:rsidR="00D23207" w:rsidRDefault="00D23207">
                            <w:pPr>
                              <w:pStyle w:val="a8"/>
                              <w:shd w:val="clear" w:color="auto" w:fill="auto"/>
                              <w:spacing w:line="180" w:lineRule="exact"/>
                            </w:pPr>
                            <w:r>
                              <w:rPr>
                                <w:rStyle w:val="Exact"/>
                              </w:rPr>
                              <w:t>Овощи, плоды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B8F2A" id="Text Box 25" o:spid="_x0000_s1038" type="#_x0000_t202" style="position:absolute;margin-left:82.4pt;margin-top:.55pt;width:63.2pt;height:9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" filled="f" stroked="f">
                <v:textbox style="mso-fit-shape-to-text:t" inset="0,0,0,0">
                  <w:txbxContent>
                    <w:p w14:paraId="7D320800" w14:textId="77777777" w:rsidR="00D23207" w:rsidRDefault="00D23207">
                      <w:pPr>
                        <w:pStyle w:val="a8"/>
                        <w:shd w:val="clear" w:color="auto" w:fill="auto"/>
                        <w:spacing w:line="180" w:lineRule="exact"/>
                      </w:pPr>
                      <w:r>
                        <w:rPr>
                          <w:rStyle w:val="Exact"/>
                        </w:rPr>
                        <w:t>Овощи, плоды</w:t>
                      </w:r>
                    </w:p>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14:anchorId="33700644" wp14:editId="46F9B6EE">
                <wp:simplePos x="0" y="0"/>
                <wp:positionH relativeFrom="margin">
                  <wp:posOffset>3106420</wp:posOffset>
                </wp:positionH>
                <wp:positionV relativeFrom="paragraph">
                  <wp:posOffset>0</wp:posOffset>
                </wp:positionV>
                <wp:extent cx="2569210" cy="114300"/>
                <wp:effectExtent l="0" t="4445" r="2540" b="0"/>
                <wp:wrapNone/>
                <wp:docPr id="4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A35E" w14:textId="77777777" w:rsidR="00D23207" w:rsidRDefault="00D23207">
                            <w:pPr>
                              <w:pStyle w:val="a8"/>
                              <w:shd w:val="clear" w:color="auto" w:fill="auto"/>
                              <w:spacing w:line="180" w:lineRule="exact"/>
                            </w:pPr>
                            <w:r>
                              <w:rPr>
                                <w:rStyle w:val="Exact"/>
                              </w:rPr>
                              <w:t>Содержание витамина в 100 г продукции, мг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700644" id="Text Box 26" o:spid="_x0000_s1039" type="#_x0000_t202" style="position:absolute;margin-left:244.6pt;margin-top:0;width:202.3pt;height:9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VMtA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" filled="f" stroked="f">
                <v:textbox style="mso-fit-shape-to-text:t" inset="0,0,0,0">
                  <w:txbxContent>
                    <w:p w14:paraId="0E54A35E" w14:textId="77777777" w:rsidR="00D23207" w:rsidRDefault="00D23207">
                      <w:pPr>
                        <w:pStyle w:val="a8"/>
                        <w:shd w:val="clear" w:color="auto" w:fill="auto"/>
                        <w:spacing w:line="180" w:lineRule="exact"/>
                      </w:pPr>
                      <w:r>
                        <w:rPr>
                          <w:rStyle w:val="Exact"/>
                        </w:rPr>
                        <w:t>Содержание витамина в 100 г продукции, мг</w:t>
                      </w:r>
                    </w:p>
                  </w:txbxContent>
                </v:textbox>
                <w10:wrap anchorx="margin"/>
              </v:shape>
            </w:pict>
          </mc:Fallback>
        </mc:AlternateContent>
      </w:r>
      <w:r>
        <w:rPr>
          <w:noProof/>
          <w:lang w:bidi="ar-SA"/>
        </w:rPr>
        <mc:AlternateContent>
          <mc:Choice Requires="wps">
            <w:drawing>
              <wp:anchor distT="0" distB="0" distL="63500" distR="63500" simplePos="0" relativeHeight="251566592" behindDoc="0" locked="0" layoutInCell="1" allowOverlap="1" wp14:anchorId="6BAD2788" wp14:editId="22CB507C">
                <wp:simplePos x="0" y="0"/>
                <wp:positionH relativeFrom="margin">
                  <wp:posOffset>822325</wp:posOffset>
                </wp:positionH>
                <wp:positionV relativeFrom="paragraph">
                  <wp:posOffset>3504565</wp:posOffset>
                </wp:positionV>
                <wp:extent cx="574040" cy="114300"/>
                <wp:effectExtent l="1905" t="3810" r="0" b="0"/>
                <wp:wrapNone/>
                <wp:docPr id="4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F857" w14:textId="77777777" w:rsidR="00D23207" w:rsidRDefault="00D23207">
                            <w:pPr>
                              <w:pStyle w:val="a8"/>
                              <w:shd w:val="clear" w:color="auto" w:fill="auto"/>
                              <w:spacing w:line="180" w:lineRule="exact"/>
                            </w:pPr>
                            <w:r>
                              <w:rPr>
                                <w:rStyle w:val="Exact"/>
                              </w:rPr>
                              <w:t>*Каротин.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D2788" id="Text Box 27" o:spid="_x0000_s1040" type="#_x0000_t202" style="position:absolute;margin-left:64.75pt;margin-top:275.95pt;width:45.2pt;height:9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5h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" filled="f" stroked="f">
                <v:textbox style="mso-fit-shape-to-text:t" inset="0,0,0,0">
                  <w:txbxContent>
                    <w:p w14:paraId="4669F857" w14:textId="77777777" w:rsidR="00D23207" w:rsidRDefault="00D23207">
                      <w:pPr>
                        <w:pStyle w:val="a8"/>
                        <w:shd w:val="clear" w:color="auto" w:fill="auto"/>
                        <w:spacing w:line="180" w:lineRule="exact"/>
                      </w:pPr>
                      <w:r>
                        <w:rPr>
                          <w:rStyle w:val="Exact"/>
                        </w:rPr>
                        <w:t>*Каротин.</w:t>
                      </w:r>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14:anchorId="6CD27B86" wp14:editId="29D4E5F2">
                <wp:simplePos x="0" y="0"/>
                <wp:positionH relativeFrom="margin">
                  <wp:posOffset>609600</wp:posOffset>
                </wp:positionH>
                <wp:positionV relativeFrom="paragraph">
                  <wp:posOffset>1600200</wp:posOffset>
                </wp:positionV>
                <wp:extent cx="148590" cy="267335"/>
                <wp:effectExtent l="0" t="4445" r="0" b="4445"/>
                <wp:wrapNone/>
                <wp:docPr id="4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DB0E" w14:textId="77777777" w:rsidR="00D23207" w:rsidRDefault="00D23207">
                            <w:pPr>
                              <w:pStyle w:val="70"/>
                              <w:shd w:val="clear" w:color="auto" w:fill="auto"/>
                              <w:spacing w:line="180" w:lineRule="exact"/>
                              <w:ind w:firstLine="0"/>
                            </w:pPr>
                            <w:r>
                              <w:rPr>
                                <w:rStyle w:val="7Exact"/>
                              </w:rPr>
                              <w:t>-19-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7B86" id="Text Box 28" o:spid="_x0000_s1041" type="#_x0000_t202" style="position:absolute;margin-left:48pt;margin-top:126pt;width:11.7pt;height:21.05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" filled="f" stroked="f">
                <v:textbox style="layout-flow:vertical" inset="0,0,0,0">
                  <w:txbxContent>
                    <w:p w14:paraId="5ADBDB0E" w14:textId="77777777" w:rsidR="00D23207" w:rsidRDefault="00D23207">
                      <w:pPr>
                        <w:pStyle w:val="70"/>
                        <w:shd w:val="clear" w:color="auto" w:fill="auto"/>
                        <w:spacing w:line="180" w:lineRule="exact"/>
                        <w:ind w:firstLine="0"/>
                      </w:pPr>
                      <w:r>
                        <w:rPr>
                          <w:rStyle w:val="7Exact"/>
                        </w:rPr>
                        <w:t>-19-</w:t>
                      </w:r>
                    </w:p>
                  </w:txbxContent>
                </v:textbox>
                <w10:wrap anchorx="margin"/>
              </v:shape>
            </w:pict>
          </mc:Fallback>
        </mc:AlternateContent>
      </w:r>
    </w:p>
    <w:p w14:paraId="574FECCA" w14:textId="77777777" w:rsidR="001A7EC8" w:rsidRDefault="001A7EC8">
      <w:pPr>
        <w:spacing w:line="360" w:lineRule="exact"/>
      </w:pPr>
    </w:p>
    <w:p w14:paraId="303BEB42" w14:textId="77777777" w:rsidR="001A7EC8" w:rsidRDefault="001A7EC8">
      <w:pPr>
        <w:spacing w:line="360" w:lineRule="exact"/>
      </w:pPr>
    </w:p>
    <w:p w14:paraId="05BD0FB5" w14:textId="77777777" w:rsidR="001A7EC8" w:rsidRDefault="001A7EC8">
      <w:pPr>
        <w:spacing w:line="360" w:lineRule="exact"/>
      </w:pPr>
    </w:p>
    <w:p w14:paraId="4110463B" w14:textId="77777777" w:rsidR="001A7EC8" w:rsidRDefault="001A7EC8">
      <w:pPr>
        <w:spacing w:line="360" w:lineRule="exact"/>
      </w:pPr>
    </w:p>
    <w:p w14:paraId="2863171B" w14:textId="77777777" w:rsidR="001A7EC8" w:rsidRDefault="001A7EC8">
      <w:pPr>
        <w:spacing w:line="360" w:lineRule="exact"/>
      </w:pPr>
    </w:p>
    <w:p w14:paraId="7C7A4032" w14:textId="77777777" w:rsidR="001A7EC8" w:rsidRDefault="001A7EC8">
      <w:pPr>
        <w:spacing w:line="360" w:lineRule="exact"/>
      </w:pPr>
    </w:p>
    <w:p w14:paraId="78FDB2C0" w14:textId="77777777" w:rsidR="001A7EC8" w:rsidRDefault="001A7EC8">
      <w:pPr>
        <w:spacing w:line="360" w:lineRule="exact"/>
      </w:pPr>
    </w:p>
    <w:p w14:paraId="37BF61DE" w14:textId="77777777" w:rsidR="001A7EC8" w:rsidRDefault="001A7EC8">
      <w:pPr>
        <w:spacing w:line="360" w:lineRule="exact"/>
      </w:pPr>
    </w:p>
    <w:p w14:paraId="441A4DB3" w14:textId="77777777" w:rsidR="001A7EC8" w:rsidRDefault="001A7EC8">
      <w:pPr>
        <w:spacing w:line="360" w:lineRule="exact"/>
      </w:pPr>
    </w:p>
    <w:p w14:paraId="4023B3E1" w14:textId="77777777" w:rsidR="001A7EC8" w:rsidRDefault="001A7EC8">
      <w:pPr>
        <w:spacing w:line="360" w:lineRule="exact"/>
      </w:pPr>
    </w:p>
    <w:p w14:paraId="34B88F23" w14:textId="77777777" w:rsidR="001A7EC8" w:rsidRDefault="001A7EC8">
      <w:pPr>
        <w:spacing w:line="360" w:lineRule="exact"/>
      </w:pPr>
    </w:p>
    <w:p w14:paraId="275807BC" w14:textId="77777777" w:rsidR="001A7EC8" w:rsidRDefault="001A7EC8">
      <w:pPr>
        <w:spacing w:line="360" w:lineRule="exact"/>
      </w:pPr>
    </w:p>
    <w:p w14:paraId="772D7EDA" w14:textId="77777777" w:rsidR="001A7EC8" w:rsidRDefault="001A7EC8">
      <w:pPr>
        <w:spacing w:line="360" w:lineRule="exact"/>
      </w:pPr>
    </w:p>
    <w:p w14:paraId="27685CF2" w14:textId="77777777" w:rsidR="001A7EC8" w:rsidRDefault="001A7EC8">
      <w:pPr>
        <w:spacing w:line="705" w:lineRule="exact"/>
      </w:pPr>
    </w:p>
    <w:p w14:paraId="69C26B2E" w14:textId="77777777" w:rsidR="001A7EC8" w:rsidRDefault="001A7EC8">
      <w:pPr>
        <w:rPr>
          <w:sz w:val="2"/>
          <w:szCs w:val="2"/>
        </w:rPr>
        <w:sectPr w:rsidR="001A7EC8">
          <w:type w:val="continuous"/>
          <w:pgSz w:w="11900" w:h="8400" w:orient="landscape"/>
          <w:pgMar w:top="1052" w:right="800" w:bottom="1052" w:left="793" w:header="0" w:footer="3" w:gutter="0"/>
          <w:cols w:space="720"/>
          <w:noEndnote/>
          <w:docGrid w:linePitch="360"/>
        </w:sectPr>
      </w:pPr>
    </w:p>
    <w:p w14:paraId="6296B78C" w14:textId="77777777" w:rsidR="001A7EC8" w:rsidRDefault="00D23207">
      <w:pPr>
        <w:pStyle w:val="20"/>
        <w:shd w:val="clear" w:color="auto" w:fill="auto"/>
        <w:spacing w:line="238" w:lineRule="exact"/>
        <w:jc w:val="both"/>
      </w:pPr>
      <w:r>
        <w:lastRenderedPageBreak/>
        <w:t>системы, ухудшению зрения, понижению функций различных желез и снижению сопротивляемости организма инфекционным болезням. Провитамин А содержится в рыбьем жире, печени, мо</w:t>
      </w:r>
      <w:r>
        <w:softHyphen/>
        <w:t>лочных продуктах, однако этого недостаточно для полноценно</w:t>
      </w:r>
      <w:r>
        <w:softHyphen/>
        <w:t>го обеспечения им человека, особенно в детском возрасте. Около половины потребности человека в каротине удовлетворяется за счет растительных продуктов, особенно овощей. Наиболее бога</w:t>
      </w:r>
      <w:r>
        <w:softHyphen/>
        <w:t>ты каротином морковь (от 6 до 28 мг%), столовая тыква (от 4 до 30 мг%), а также перец красный, зрелые плоды томата, шпинат и другие овощи.</w:t>
      </w:r>
    </w:p>
    <w:p w14:paraId="4B0C6F05" w14:textId="77777777" w:rsidR="001A7EC8" w:rsidRDefault="00D23207">
      <w:pPr>
        <w:pStyle w:val="20"/>
        <w:shd w:val="clear" w:color="auto" w:fill="auto"/>
        <w:spacing w:line="238" w:lineRule="exact"/>
        <w:ind w:firstLine="320"/>
        <w:jc w:val="both"/>
      </w:pPr>
      <w:r>
        <w:t>В овощах каротин находится в форме альфа (а-каротин), бета ((3-каротин) и гамма (у-каротин). Наибольшей активностью обла</w:t>
      </w:r>
      <w:r>
        <w:softHyphen/>
        <w:t>дает (3-каротин, который является природным антиоксидантом, то есть веществом, повышающим устойчивость организма чело</w:t>
      </w:r>
      <w:r>
        <w:softHyphen/>
        <w:t>века к неблагоприятным факторам окружающей среды, в том числе канцерогенам и избыточной радиации. В интенсивно окра</w:t>
      </w:r>
      <w:r>
        <w:softHyphen/>
        <w:t>шенной моркови преобладает (3-каротин (87-89 мг%), а в желтой моркови - а-каротин (Овчаров К.Е., 1969).</w:t>
      </w:r>
    </w:p>
    <w:p w14:paraId="370BE1A4" w14:textId="77777777" w:rsidR="001A7EC8" w:rsidRDefault="00D23207">
      <w:pPr>
        <w:pStyle w:val="20"/>
        <w:shd w:val="clear" w:color="auto" w:fill="auto"/>
        <w:spacing w:line="238" w:lineRule="exact"/>
        <w:ind w:firstLine="320"/>
        <w:jc w:val="both"/>
      </w:pPr>
      <w:r>
        <w:t>В Японии и других странах Азии особенно ценятся растения с повышенным содержанием (3-каротина (более 1 мг%), способ</w:t>
      </w:r>
      <w:r>
        <w:softHyphen/>
        <w:t>ствующие снижению онкологических заболеваний. К ним кроме моркови относят периллу, салатную репу, дайкон, шпинат, салат, водяной кресс, китайскую капусту, салатную горчицу, овощную хризантему, а также перец, томат, тыкву, зеленый лук, лук-по- рей, чеснок, петрушку, щавель, базилик, мелиссу лимонную, мяту перечную.</w:t>
      </w:r>
    </w:p>
    <w:p w14:paraId="5DDC2DB6" w14:textId="77777777" w:rsidR="001A7EC8" w:rsidRDefault="00D23207">
      <w:pPr>
        <w:pStyle w:val="20"/>
        <w:shd w:val="clear" w:color="auto" w:fill="auto"/>
        <w:spacing w:line="238" w:lineRule="exact"/>
        <w:ind w:firstLine="320"/>
        <w:jc w:val="both"/>
      </w:pPr>
      <w:r>
        <w:t>По биологической активности каротин слабее витамина А, по</w:t>
      </w:r>
      <w:r>
        <w:softHyphen/>
        <w:t>этому следует учитывать, что 1 мг (3-каротина по эффективности соответствует 0,17 мг витамина А. Суточная потребность взрос</w:t>
      </w:r>
      <w:r>
        <w:softHyphen/>
        <w:t>лого человека в (3-каротине 3-5 мг. Следует отметить, что каро</w:t>
      </w:r>
      <w:r>
        <w:softHyphen/>
        <w:t>тин наиболее полно усваивается организмом в присутствии жира, поэтому растительное масло, сметана, майонез способствуют пре</w:t>
      </w:r>
      <w:r>
        <w:softHyphen/>
        <w:t>вращению каротина в витамин А.</w:t>
      </w:r>
    </w:p>
    <w:p w14:paraId="62D296DA" w14:textId="77777777" w:rsidR="001A7EC8" w:rsidRDefault="00D23207">
      <w:pPr>
        <w:pStyle w:val="20"/>
        <w:shd w:val="clear" w:color="auto" w:fill="auto"/>
        <w:spacing w:line="238" w:lineRule="exact"/>
        <w:ind w:firstLine="320"/>
        <w:jc w:val="both"/>
        <w:sectPr w:rsidR="001A7EC8">
          <w:pgSz w:w="8400" w:h="11900"/>
          <w:pgMar w:top="1450" w:right="1074" w:bottom="1163" w:left="1033" w:header="0" w:footer="3" w:gutter="0"/>
          <w:cols w:space="720"/>
          <w:noEndnote/>
          <w:docGrid w:linePitch="360"/>
        </w:sectPr>
      </w:pPr>
      <w:r>
        <w:t>Наиболее богаты тиамином (В</w:t>
      </w:r>
      <w:r>
        <w:rPr>
          <w:vertAlign w:val="subscript"/>
        </w:rPr>
        <w:t>х</w:t>
      </w:r>
      <w:r>
        <w:t>) овощной горох, редька, капу</w:t>
      </w:r>
      <w:r>
        <w:softHyphen/>
        <w:t>ста и редис; рибофлавином (В</w:t>
      </w:r>
      <w:r>
        <w:rPr>
          <w:vertAlign w:val="subscript"/>
        </w:rPr>
        <w:t>2</w:t>
      </w:r>
      <w:r>
        <w:t xml:space="preserve">) - овощной горох, шпинат, салат, цветная капуста и укроп; токоферолом (Е) - горох овощной, ру- тином (Р) - горох овощной, морковь, лук, перец сладкий, метил- метионином </w:t>
      </w:r>
      <w:r w:rsidRPr="0097093C">
        <w:rPr>
          <w:lang w:eastAsia="en-US" w:bidi="en-US"/>
        </w:rPr>
        <w:t>(</w:t>
      </w:r>
      <w:r>
        <w:rPr>
          <w:lang w:val="en-US" w:eastAsia="en-US" w:bidi="en-US"/>
        </w:rPr>
        <w:t>U</w:t>
      </w:r>
      <w:r w:rsidRPr="0097093C">
        <w:rPr>
          <w:lang w:eastAsia="en-US" w:bidi="en-US"/>
        </w:rPr>
        <w:t xml:space="preserve">) </w:t>
      </w:r>
      <w:r>
        <w:t>- капуста белокочанная, свекла, петрушка, ка</w:t>
      </w:r>
      <w:r>
        <w:softHyphen/>
        <w:t>пуста цветная.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49"/>
        <w:gridCol w:w="695"/>
        <w:gridCol w:w="673"/>
        <w:gridCol w:w="662"/>
        <w:gridCol w:w="670"/>
        <w:gridCol w:w="684"/>
        <w:gridCol w:w="680"/>
        <w:gridCol w:w="677"/>
        <w:gridCol w:w="670"/>
        <w:gridCol w:w="688"/>
        <w:gridCol w:w="724"/>
      </w:tblGrid>
      <w:tr w:rsidR="001A7EC8" w14:paraId="75BA6F2A" w14:textId="77777777">
        <w:trPr>
          <w:trHeight w:hRule="exact" w:val="320"/>
        </w:trPr>
        <w:tc>
          <w:tcPr>
            <w:tcW w:w="2549" w:type="dxa"/>
            <w:tcBorders>
              <w:top w:val="single" w:sz="4" w:space="0" w:color="auto"/>
            </w:tcBorders>
            <w:shd w:val="clear" w:color="auto" w:fill="FFFFFF"/>
            <w:vAlign w:val="bottom"/>
          </w:tcPr>
          <w:p w14:paraId="43F20D13" w14:textId="77777777" w:rsidR="001A7EC8" w:rsidRDefault="00D23207">
            <w:pPr>
              <w:pStyle w:val="20"/>
              <w:framePr w:w="9371" w:h="5602" w:hSpace="133" w:wrap="notBeside" w:vAnchor="text" w:hAnchor="text" w:x="400" w:y="318"/>
              <w:shd w:val="clear" w:color="auto" w:fill="auto"/>
              <w:spacing w:line="180" w:lineRule="exact"/>
              <w:jc w:val="center"/>
            </w:pPr>
            <w:r>
              <w:rPr>
                <w:rStyle w:val="29pt"/>
              </w:rPr>
              <w:lastRenderedPageBreak/>
              <w:t>Овощи</w:t>
            </w:r>
          </w:p>
        </w:tc>
        <w:tc>
          <w:tcPr>
            <w:tcW w:w="695" w:type="dxa"/>
            <w:tcBorders>
              <w:top w:val="single" w:sz="4" w:space="0" w:color="auto"/>
              <w:left w:val="single" w:sz="4" w:space="0" w:color="auto"/>
            </w:tcBorders>
            <w:shd w:val="clear" w:color="auto" w:fill="FFFFFF"/>
            <w:vAlign w:val="bottom"/>
          </w:tcPr>
          <w:p w14:paraId="37EC709D" w14:textId="77777777" w:rsidR="001A7EC8" w:rsidRDefault="00D23207">
            <w:pPr>
              <w:pStyle w:val="20"/>
              <w:framePr w:w="9371" w:h="5602" w:hSpace="133" w:wrap="notBeside" w:vAnchor="text" w:hAnchor="text" w:x="400" w:y="318"/>
              <w:shd w:val="clear" w:color="auto" w:fill="auto"/>
              <w:spacing w:line="180" w:lineRule="exact"/>
              <w:jc w:val="center"/>
            </w:pPr>
            <w:r>
              <w:rPr>
                <w:rStyle w:val="29pt"/>
              </w:rPr>
              <w:t>К</w:t>
            </w:r>
          </w:p>
        </w:tc>
        <w:tc>
          <w:tcPr>
            <w:tcW w:w="673" w:type="dxa"/>
            <w:tcBorders>
              <w:top w:val="single" w:sz="4" w:space="0" w:color="auto"/>
              <w:left w:val="single" w:sz="4" w:space="0" w:color="auto"/>
            </w:tcBorders>
            <w:shd w:val="clear" w:color="auto" w:fill="FFFFFF"/>
            <w:vAlign w:val="bottom"/>
          </w:tcPr>
          <w:p w14:paraId="04A9014B"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Са</w:t>
            </w:r>
          </w:p>
        </w:tc>
        <w:tc>
          <w:tcPr>
            <w:tcW w:w="662" w:type="dxa"/>
            <w:tcBorders>
              <w:top w:val="single" w:sz="4" w:space="0" w:color="auto"/>
              <w:left w:val="single" w:sz="4" w:space="0" w:color="auto"/>
            </w:tcBorders>
            <w:shd w:val="clear" w:color="auto" w:fill="FFFFFF"/>
            <w:vAlign w:val="bottom"/>
          </w:tcPr>
          <w:p w14:paraId="62A34DF2" w14:textId="77777777" w:rsidR="001A7EC8" w:rsidRDefault="00D23207">
            <w:pPr>
              <w:pStyle w:val="20"/>
              <w:framePr w:w="9371" w:h="5602" w:hSpace="133" w:wrap="notBeside" w:vAnchor="text" w:hAnchor="text" w:x="400" w:y="318"/>
              <w:shd w:val="clear" w:color="auto" w:fill="auto"/>
              <w:spacing w:line="180" w:lineRule="exact"/>
              <w:ind w:left="200"/>
            </w:pPr>
            <w:r>
              <w:rPr>
                <w:rStyle w:val="29pt"/>
                <w:lang w:val="en-US" w:eastAsia="en-US" w:bidi="en-US"/>
              </w:rPr>
              <w:t>Mg</w:t>
            </w:r>
          </w:p>
        </w:tc>
        <w:tc>
          <w:tcPr>
            <w:tcW w:w="670" w:type="dxa"/>
            <w:tcBorders>
              <w:top w:val="single" w:sz="4" w:space="0" w:color="auto"/>
              <w:left w:val="single" w:sz="4" w:space="0" w:color="auto"/>
            </w:tcBorders>
            <w:shd w:val="clear" w:color="auto" w:fill="FFFFFF"/>
            <w:vAlign w:val="bottom"/>
          </w:tcPr>
          <w:p w14:paraId="2DF2237E" w14:textId="77777777" w:rsidR="001A7EC8" w:rsidRDefault="00D23207">
            <w:pPr>
              <w:pStyle w:val="20"/>
              <w:framePr w:w="9371" w:h="5602" w:hSpace="133" w:wrap="notBeside" w:vAnchor="text" w:hAnchor="text" w:x="400" w:y="318"/>
              <w:shd w:val="clear" w:color="auto" w:fill="auto"/>
              <w:spacing w:line="180" w:lineRule="exact"/>
              <w:ind w:left="280"/>
            </w:pPr>
            <w:r>
              <w:rPr>
                <w:rStyle w:val="29pt"/>
              </w:rPr>
              <w:t>Р</w:t>
            </w:r>
          </w:p>
        </w:tc>
        <w:tc>
          <w:tcPr>
            <w:tcW w:w="684" w:type="dxa"/>
            <w:tcBorders>
              <w:top w:val="single" w:sz="4" w:space="0" w:color="auto"/>
              <w:left w:val="single" w:sz="4" w:space="0" w:color="auto"/>
            </w:tcBorders>
            <w:shd w:val="clear" w:color="auto" w:fill="FFFFFF"/>
            <w:vAlign w:val="bottom"/>
          </w:tcPr>
          <w:p w14:paraId="3D4865CD" w14:textId="77777777" w:rsidR="001A7EC8" w:rsidRDefault="00D23207">
            <w:pPr>
              <w:pStyle w:val="20"/>
              <w:framePr w:w="9371" w:h="5602" w:hSpace="133" w:wrap="notBeside" w:vAnchor="text" w:hAnchor="text" w:x="400" w:y="318"/>
              <w:shd w:val="clear" w:color="auto" w:fill="auto"/>
              <w:spacing w:line="180" w:lineRule="exact"/>
              <w:ind w:left="220"/>
            </w:pPr>
            <w:r>
              <w:rPr>
                <w:rStyle w:val="29pt"/>
                <w:lang w:val="en-US" w:eastAsia="en-US" w:bidi="en-US"/>
              </w:rPr>
              <w:t>Na</w:t>
            </w:r>
          </w:p>
        </w:tc>
        <w:tc>
          <w:tcPr>
            <w:tcW w:w="680" w:type="dxa"/>
            <w:tcBorders>
              <w:top w:val="single" w:sz="4" w:space="0" w:color="auto"/>
              <w:left w:val="single" w:sz="4" w:space="0" w:color="auto"/>
            </w:tcBorders>
            <w:shd w:val="clear" w:color="auto" w:fill="FFFFFF"/>
            <w:vAlign w:val="bottom"/>
          </w:tcPr>
          <w:p w14:paraId="1D7638D3" w14:textId="77777777" w:rsidR="001A7EC8" w:rsidRDefault="00D23207">
            <w:pPr>
              <w:pStyle w:val="20"/>
              <w:framePr w:w="9371" w:h="5602" w:hSpace="133" w:wrap="notBeside" w:vAnchor="text" w:hAnchor="text" w:x="400" w:y="318"/>
              <w:shd w:val="clear" w:color="auto" w:fill="auto"/>
              <w:spacing w:line="180" w:lineRule="exact"/>
              <w:ind w:left="200"/>
            </w:pPr>
            <w:r>
              <w:rPr>
                <w:rStyle w:val="29pt"/>
                <w:lang w:val="en-US" w:eastAsia="en-US" w:bidi="en-US"/>
              </w:rPr>
              <w:t>Fe</w:t>
            </w:r>
          </w:p>
        </w:tc>
        <w:tc>
          <w:tcPr>
            <w:tcW w:w="677" w:type="dxa"/>
            <w:tcBorders>
              <w:top w:val="single" w:sz="4" w:space="0" w:color="auto"/>
              <w:left w:val="single" w:sz="4" w:space="0" w:color="auto"/>
            </w:tcBorders>
            <w:shd w:val="clear" w:color="auto" w:fill="FFFFFF"/>
            <w:vAlign w:val="bottom"/>
          </w:tcPr>
          <w:p w14:paraId="5B6EB7D7" w14:textId="77777777" w:rsidR="001A7EC8" w:rsidRDefault="00D23207">
            <w:pPr>
              <w:pStyle w:val="20"/>
              <w:framePr w:w="9371" w:h="5602" w:hSpace="133" w:wrap="notBeside" w:vAnchor="text" w:hAnchor="text" w:x="400" w:y="318"/>
              <w:shd w:val="clear" w:color="auto" w:fill="auto"/>
              <w:spacing w:line="180" w:lineRule="exact"/>
              <w:ind w:left="160"/>
            </w:pPr>
            <w:r>
              <w:rPr>
                <w:rStyle w:val="29pt"/>
                <w:lang w:val="en-US" w:eastAsia="en-US" w:bidi="en-US"/>
              </w:rPr>
              <w:t>Mn</w:t>
            </w:r>
          </w:p>
        </w:tc>
        <w:tc>
          <w:tcPr>
            <w:tcW w:w="670" w:type="dxa"/>
            <w:tcBorders>
              <w:top w:val="single" w:sz="4" w:space="0" w:color="auto"/>
              <w:left w:val="single" w:sz="4" w:space="0" w:color="auto"/>
            </w:tcBorders>
            <w:shd w:val="clear" w:color="auto" w:fill="FFFFFF"/>
            <w:vAlign w:val="bottom"/>
          </w:tcPr>
          <w:p w14:paraId="418F8DFE" w14:textId="77777777" w:rsidR="001A7EC8" w:rsidRDefault="00D23207">
            <w:pPr>
              <w:pStyle w:val="20"/>
              <w:framePr w:w="9371" w:h="5602" w:hSpace="133" w:wrap="notBeside" w:vAnchor="text" w:hAnchor="text" w:x="400" w:y="318"/>
              <w:shd w:val="clear" w:color="auto" w:fill="auto"/>
              <w:spacing w:line="180" w:lineRule="exact"/>
              <w:ind w:left="240"/>
            </w:pPr>
            <w:r>
              <w:rPr>
                <w:rStyle w:val="29pt"/>
              </w:rPr>
              <w:t>Си</w:t>
            </w:r>
          </w:p>
        </w:tc>
        <w:tc>
          <w:tcPr>
            <w:tcW w:w="688" w:type="dxa"/>
            <w:tcBorders>
              <w:top w:val="single" w:sz="4" w:space="0" w:color="auto"/>
              <w:left w:val="single" w:sz="4" w:space="0" w:color="auto"/>
            </w:tcBorders>
            <w:shd w:val="clear" w:color="auto" w:fill="FFFFFF"/>
            <w:vAlign w:val="bottom"/>
          </w:tcPr>
          <w:p w14:paraId="3B472FC7" w14:textId="77777777" w:rsidR="001A7EC8" w:rsidRDefault="00D23207">
            <w:pPr>
              <w:pStyle w:val="20"/>
              <w:framePr w:w="9371" w:h="5602" w:hSpace="133" w:wrap="notBeside" w:vAnchor="text" w:hAnchor="text" w:x="400" w:y="318"/>
              <w:shd w:val="clear" w:color="auto" w:fill="auto"/>
              <w:spacing w:line="180" w:lineRule="exact"/>
              <w:ind w:left="240"/>
            </w:pPr>
            <w:r>
              <w:rPr>
                <w:rStyle w:val="29pt"/>
                <w:lang w:val="en-US" w:eastAsia="en-US" w:bidi="en-US"/>
              </w:rPr>
              <w:t>Zn</w:t>
            </w:r>
          </w:p>
        </w:tc>
        <w:tc>
          <w:tcPr>
            <w:tcW w:w="724" w:type="dxa"/>
            <w:tcBorders>
              <w:top w:val="single" w:sz="4" w:space="0" w:color="auto"/>
              <w:left w:val="single" w:sz="4" w:space="0" w:color="auto"/>
            </w:tcBorders>
            <w:shd w:val="clear" w:color="auto" w:fill="FFFFFF"/>
            <w:vAlign w:val="bottom"/>
          </w:tcPr>
          <w:p w14:paraId="3500AB5A" w14:textId="77777777" w:rsidR="001A7EC8" w:rsidRDefault="00D23207">
            <w:pPr>
              <w:pStyle w:val="20"/>
              <w:framePr w:w="9371" w:h="5602" w:hSpace="133" w:wrap="notBeside" w:vAnchor="text" w:hAnchor="text" w:x="400" w:y="318"/>
              <w:shd w:val="clear" w:color="auto" w:fill="auto"/>
              <w:spacing w:line="180" w:lineRule="exact"/>
              <w:jc w:val="center"/>
            </w:pPr>
            <w:r>
              <w:rPr>
                <w:rStyle w:val="29pt"/>
                <w:lang w:val="en-US" w:eastAsia="en-US" w:bidi="en-US"/>
              </w:rPr>
              <w:t>J</w:t>
            </w:r>
          </w:p>
        </w:tc>
      </w:tr>
      <w:tr w:rsidR="001A7EC8" w14:paraId="66BE4CDC" w14:textId="77777777">
        <w:trPr>
          <w:trHeight w:hRule="exact" w:val="245"/>
        </w:trPr>
        <w:tc>
          <w:tcPr>
            <w:tcW w:w="2549" w:type="dxa"/>
            <w:tcBorders>
              <w:top w:val="single" w:sz="4" w:space="0" w:color="auto"/>
            </w:tcBorders>
            <w:shd w:val="clear" w:color="auto" w:fill="FFFFFF"/>
            <w:vAlign w:val="bottom"/>
          </w:tcPr>
          <w:p w14:paraId="0C478570" w14:textId="77777777" w:rsidR="001A7EC8" w:rsidRDefault="00D23207">
            <w:pPr>
              <w:pStyle w:val="20"/>
              <w:framePr w:w="9371" w:h="5602" w:hSpace="133" w:wrap="notBeside" w:vAnchor="text" w:hAnchor="text" w:x="400" w:y="318"/>
              <w:shd w:val="clear" w:color="auto" w:fill="auto"/>
              <w:spacing w:line="180" w:lineRule="exact"/>
            </w:pPr>
            <w:r>
              <w:rPr>
                <w:rStyle w:val="29pt"/>
              </w:rPr>
              <w:t>Капуста белокочанная</w:t>
            </w:r>
          </w:p>
        </w:tc>
        <w:tc>
          <w:tcPr>
            <w:tcW w:w="695" w:type="dxa"/>
            <w:tcBorders>
              <w:top w:val="single" w:sz="4" w:space="0" w:color="auto"/>
              <w:left w:val="single" w:sz="4" w:space="0" w:color="auto"/>
            </w:tcBorders>
            <w:shd w:val="clear" w:color="auto" w:fill="FFFFFF"/>
            <w:vAlign w:val="bottom"/>
          </w:tcPr>
          <w:p w14:paraId="2ED6D1CF"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1850</w:t>
            </w:r>
          </w:p>
        </w:tc>
        <w:tc>
          <w:tcPr>
            <w:tcW w:w="673" w:type="dxa"/>
            <w:tcBorders>
              <w:top w:val="single" w:sz="4" w:space="0" w:color="auto"/>
              <w:left w:val="single" w:sz="4" w:space="0" w:color="auto"/>
            </w:tcBorders>
            <w:shd w:val="clear" w:color="auto" w:fill="FFFFFF"/>
            <w:vAlign w:val="bottom"/>
          </w:tcPr>
          <w:p w14:paraId="023BCDEA"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480</w:t>
            </w:r>
          </w:p>
        </w:tc>
        <w:tc>
          <w:tcPr>
            <w:tcW w:w="662" w:type="dxa"/>
            <w:tcBorders>
              <w:top w:val="single" w:sz="4" w:space="0" w:color="auto"/>
              <w:left w:val="single" w:sz="4" w:space="0" w:color="auto"/>
            </w:tcBorders>
            <w:shd w:val="clear" w:color="auto" w:fill="FFFFFF"/>
            <w:vAlign w:val="bottom"/>
          </w:tcPr>
          <w:p w14:paraId="4B574A12"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160</w:t>
            </w:r>
          </w:p>
        </w:tc>
        <w:tc>
          <w:tcPr>
            <w:tcW w:w="670" w:type="dxa"/>
            <w:tcBorders>
              <w:top w:val="single" w:sz="4" w:space="0" w:color="auto"/>
              <w:left w:val="single" w:sz="4" w:space="0" w:color="auto"/>
            </w:tcBorders>
            <w:shd w:val="clear" w:color="auto" w:fill="FFFFFF"/>
            <w:vAlign w:val="bottom"/>
          </w:tcPr>
          <w:p w14:paraId="6EC179FE"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310</w:t>
            </w:r>
          </w:p>
        </w:tc>
        <w:tc>
          <w:tcPr>
            <w:tcW w:w="684" w:type="dxa"/>
            <w:tcBorders>
              <w:top w:val="single" w:sz="4" w:space="0" w:color="auto"/>
              <w:left w:val="single" w:sz="4" w:space="0" w:color="auto"/>
            </w:tcBorders>
            <w:shd w:val="clear" w:color="auto" w:fill="FFFFFF"/>
            <w:vAlign w:val="bottom"/>
          </w:tcPr>
          <w:p w14:paraId="0F71F3DF"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130</w:t>
            </w:r>
          </w:p>
        </w:tc>
        <w:tc>
          <w:tcPr>
            <w:tcW w:w="680" w:type="dxa"/>
            <w:tcBorders>
              <w:top w:val="single" w:sz="4" w:space="0" w:color="auto"/>
              <w:left w:val="single" w:sz="4" w:space="0" w:color="auto"/>
            </w:tcBorders>
            <w:shd w:val="clear" w:color="auto" w:fill="FFFFFF"/>
            <w:vAlign w:val="bottom"/>
          </w:tcPr>
          <w:p w14:paraId="21A56963"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3,7</w:t>
            </w:r>
          </w:p>
        </w:tc>
        <w:tc>
          <w:tcPr>
            <w:tcW w:w="677" w:type="dxa"/>
            <w:tcBorders>
              <w:top w:val="single" w:sz="4" w:space="0" w:color="auto"/>
              <w:left w:val="single" w:sz="4" w:space="0" w:color="auto"/>
            </w:tcBorders>
            <w:shd w:val="clear" w:color="auto" w:fill="FFFFFF"/>
            <w:vAlign w:val="bottom"/>
          </w:tcPr>
          <w:p w14:paraId="61C8B75B"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0,87</w:t>
            </w:r>
          </w:p>
        </w:tc>
        <w:tc>
          <w:tcPr>
            <w:tcW w:w="670" w:type="dxa"/>
            <w:tcBorders>
              <w:top w:val="single" w:sz="4" w:space="0" w:color="auto"/>
              <w:left w:val="single" w:sz="4" w:space="0" w:color="auto"/>
            </w:tcBorders>
            <w:shd w:val="clear" w:color="auto" w:fill="FFFFFF"/>
            <w:vAlign w:val="bottom"/>
          </w:tcPr>
          <w:p w14:paraId="6C2F0755"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0,41</w:t>
            </w:r>
          </w:p>
        </w:tc>
        <w:tc>
          <w:tcPr>
            <w:tcW w:w="688" w:type="dxa"/>
            <w:tcBorders>
              <w:top w:val="single" w:sz="4" w:space="0" w:color="auto"/>
              <w:left w:val="single" w:sz="4" w:space="0" w:color="auto"/>
            </w:tcBorders>
            <w:shd w:val="clear" w:color="auto" w:fill="FFFFFF"/>
            <w:vAlign w:val="bottom"/>
          </w:tcPr>
          <w:p w14:paraId="63392995"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1,29</w:t>
            </w:r>
          </w:p>
        </w:tc>
        <w:tc>
          <w:tcPr>
            <w:tcW w:w="724" w:type="dxa"/>
            <w:tcBorders>
              <w:top w:val="single" w:sz="4" w:space="0" w:color="auto"/>
              <w:left w:val="single" w:sz="4" w:space="0" w:color="auto"/>
            </w:tcBorders>
            <w:shd w:val="clear" w:color="auto" w:fill="FFFFFF"/>
            <w:vAlign w:val="bottom"/>
          </w:tcPr>
          <w:p w14:paraId="22FD33F0" w14:textId="77777777" w:rsidR="001A7EC8" w:rsidRDefault="00D23207">
            <w:pPr>
              <w:pStyle w:val="20"/>
              <w:framePr w:w="9371" w:h="5602" w:hSpace="133" w:wrap="notBeside" w:vAnchor="text" w:hAnchor="text" w:x="400" w:y="318"/>
              <w:shd w:val="clear" w:color="auto" w:fill="auto"/>
              <w:spacing w:line="180" w:lineRule="exact"/>
              <w:ind w:left="160"/>
            </w:pPr>
            <w:r>
              <w:rPr>
                <w:rStyle w:val="29pt"/>
                <w:lang w:val="en-US" w:eastAsia="en-US" w:bidi="en-US"/>
              </w:rPr>
              <w:t>0,08</w:t>
            </w:r>
          </w:p>
        </w:tc>
      </w:tr>
      <w:tr w:rsidR="001A7EC8" w14:paraId="35A7C08C" w14:textId="77777777">
        <w:trPr>
          <w:trHeight w:hRule="exact" w:val="216"/>
        </w:trPr>
        <w:tc>
          <w:tcPr>
            <w:tcW w:w="2549" w:type="dxa"/>
            <w:shd w:val="clear" w:color="auto" w:fill="FFFFFF"/>
            <w:vAlign w:val="bottom"/>
          </w:tcPr>
          <w:p w14:paraId="2D97897C" w14:textId="77777777" w:rsidR="001A7EC8" w:rsidRDefault="00D23207">
            <w:pPr>
              <w:pStyle w:val="20"/>
              <w:framePr w:w="9371" w:h="5602" w:hSpace="133" w:wrap="notBeside" w:vAnchor="text" w:hAnchor="text" w:x="400" w:y="318"/>
              <w:shd w:val="clear" w:color="auto" w:fill="auto"/>
              <w:spacing w:line="180" w:lineRule="exact"/>
            </w:pPr>
            <w:r>
              <w:rPr>
                <w:rStyle w:val="29pt"/>
              </w:rPr>
              <w:t>Капуста цветная</w:t>
            </w:r>
          </w:p>
        </w:tc>
        <w:tc>
          <w:tcPr>
            <w:tcW w:w="695" w:type="dxa"/>
            <w:tcBorders>
              <w:left w:val="single" w:sz="4" w:space="0" w:color="auto"/>
            </w:tcBorders>
            <w:shd w:val="clear" w:color="auto" w:fill="FFFFFF"/>
            <w:vAlign w:val="bottom"/>
          </w:tcPr>
          <w:p w14:paraId="298233AA"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2100</w:t>
            </w:r>
          </w:p>
        </w:tc>
        <w:tc>
          <w:tcPr>
            <w:tcW w:w="673" w:type="dxa"/>
            <w:tcBorders>
              <w:left w:val="single" w:sz="4" w:space="0" w:color="auto"/>
            </w:tcBorders>
            <w:shd w:val="clear" w:color="auto" w:fill="FFFFFF"/>
            <w:vAlign w:val="bottom"/>
          </w:tcPr>
          <w:p w14:paraId="0304BD87"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260</w:t>
            </w:r>
          </w:p>
        </w:tc>
        <w:tc>
          <w:tcPr>
            <w:tcW w:w="662" w:type="dxa"/>
            <w:tcBorders>
              <w:left w:val="single" w:sz="4" w:space="0" w:color="auto"/>
            </w:tcBorders>
            <w:shd w:val="clear" w:color="auto" w:fill="FFFFFF"/>
            <w:vAlign w:val="bottom"/>
          </w:tcPr>
          <w:p w14:paraId="67E7A36E"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170</w:t>
            </w:r>
          </w:p>
        </w:tc>
        <w:tc>
          <w:tcPr>
            <w:tcW w:w="670" w:type="dxa"/>
            <w:tcBorders>
              <w:left w:val="single" w:sz="4" w:space="0" w:color="auto"/>
            </w:tcBorders>
            <w:shd w:val="clear" w:color="auto" w:fill="FFFFFF"/>
            <w:vAlign w:val="bottom"/>
          </w:tcPr>
          <w:p w14:paraId="3C75A66E"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500</w:t>
            </w:r>
          </w:p>
        </w:tc>
        <w:tc>
          <w:tcPr>
            <w:tcW w:w="684" w:type="dxa"/>
            <w:tcBorders>
              <w:left w:val="single" w:sz="4" w:space="0" w:color="auto"/>
            </w:tcBorders>
            <w:shd w:val="clear" w:color="auto" w:fill="FFFFFF"/>
            <w:vAlign w:val="bottom"/>
          </w:tcPr>
          <w:p w14:paraId="087E90EC"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100</w:t>
            </w:r>
          </w:p>
        </w:tc>
        <w:tc>
          <w:tcPr>
            <w:tcW w:w="680" w:type="dxa"/>
            <w:tcBorders>
              <w:left w:val="single" w:sz="4" w:space="0" w:color="auto"/>
            </w:tcBorders>
            <w:shd w:val="clear" w:color="auto" w:fill="FFFFFF"/>
            <w:vAlign w:val="bottom"/>
          </w:tcPr>
          <w:p w14:paraId="7A8A61BB"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8,1</w:t>
            </w:r>
          </w:p>
        </w:tc>
        <w:tc>
          <w:tcPr>
            <w:tcW w:w="677" w:type="dxa"/>
            <w:tcBorders>
              <w:left w:val="single" w:sz="4" w:space="0" w:color="auto"/>
            </w:tcBorders>
            <w:shd w:val="clear" w:color="auto" w:fill="FFFFFF"/>
            <w:vAlign w:val="bottom"/>
          </w:tcPr>
          <w:p w14:paraId="29D4456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1,98</w:t>
            </w:r>
          </w:p>
        </w:tc>
        <w:tc>
          <w:tcPr>
            <w:tcW w:w="670" w:type="dxa"/>
            <w:tcBorders>
              <w:left w:val="single" w:sz="4" w:space="0" w:color="auto"/>
            </w:tcBorders>
            <w:shd w:val="clear" w:color="auto" w:fill="FFFFFF"/>
            <w:vAlign w:val="bottom"/>
          </w:tcPr>
          <w:p w14:paraId="4F76A395"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0,90</w:t>
            </w:r>
          </w:p>
        </w:tc>
        <w:tc>
          <w:tcPr>
            <w:tcW w:w="688" w:type="dxa"/>
            <w:tcBorders>
              <w:left w:val="single" w:sz="4" w:space="0" w:color="auto"/>
            </w:tcBorders>
            <w:shd w:val="clear" w:color="auto" w:fill="FFFFFF"/>
            <w:vAlign w:val="bottom"/>
          </w:tcPr>
          <w:p w14:paraId="156E62F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2,72</w:t>
            </w:r>
          </w:p>
        </w:tc>
        <w:tc>
          <w:tcPr>
            <w:tcW w:w="724" w:type="dxa"/>
            <w:tcBorders>
              <w:left w:val="single" w:sz="4" w:space="0" w:color="auto"/>
            </w:tcBorders>
            <w:shd w:val="clear" w:color="auto" w:fill="FFFFFF"/>
            <w:vAlign w:val="bottom"/>
          </w:tcPr>
          <w:p w14:paraId="46D6B342"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2ADFCC37" w14:textId="77777777">
        <w:trPr>
          <w:trHeight w:hRule="exact" w:val="216"/>
        </w:trPr>
        <w:tc>
          <w:tcPr>
            <w:tcW w:w="2549" w:type="dxa"/>
            <w:shd w:val="clear" w:color="auto" w:fill="FFFFFF"/>
            <w:vAlign w:val="bottom"/>
          </w:tcPr>
          <w:p w14:paraId="7F927EF7" w14:textId="77777777" w:rsidR="001A7EC8" w:rsidRDefault="00D23207">
            <w:pPr>
              <w:pStyle w:val="20"/>
              <w:framePr w:w="9371" w:h="5602" w:hSpace="133" w:wrap="notBeside" w:vAnchor="text" w:hAnchor="text" w:x="400" w:y="318"/>
              <w:shd w:val="clear" w:color="auto" w:fill="auto"/>
              <w:spacing w:line="180" w:lineRule="exact"/>
            </w:pPr>
            <w:r>
              <w:rPr>
                <w:rStyle w:val="29pt"/>
              </w:rPr>
              <w:t>Морковь</w:t>
            </w:r>
          </w:p>
        </w:tc>
        <w:tc>
          <w:tcPr>
            <w:tcW w:w="695" w:type="dxa"/>
            <w:tcBorders>
              <w:left w:val="single" w:sz="4" w:space="0" w:color="auto"/>
            </w:tcBorders>
            <w:shd w:val="clear" w:color="auto" w:fill="FFFFFF"/>
            <w:vAlign w:val="bottom"/>
          </w:tcPr>
          <w:p w14:paraId="321DCE34"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2000</w:t>
            </w:r>
          </w:p>
        </w:tc>
        <w:tc>
          <w:tcPr>
            <w:tcW w:w="673" w:type="dxa"/>
            <w:tcBorders>
              <w:left w:val="single" w:sz="4" w:space="0" w:color="auto"/>
            </w:tcBorders>
            <w:shd w:val="clear" w:color="auto" w:fill="FFFFFF"/>
            <w:vAlign w:val="bottom"/>
          </w:tcPr>
          <w:p w14:paraId="3C7C8020"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510</w:t>
            </w:r>
          </w:p>
        </w:tc>
        <w:tc>
          <w:tcPr>
            <w:tcW w:w="662" w:type="dxa"/>
            <w:tcBorders>
              <w:left w:val="single" w:sz="4" w:space="0" w:color="auto"/>
            </w:tcBorders>
            <w:shd w:val="clear" w:color="auto" w:fill="FFFFFF"/>
            <w:vAlign w:val="bottom"/>
          </w:tcPr>
          <w:p w14:paraId="0F4C204C"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380</w:t>
            </w:r>
          </w:p>
        </w:tc>
        <w:tc>
          <w:tcPr>
            <w:tcW w:w="670" w:type="dxa"/>
            <w:tcBorders>
              <w:left w:val="single" w:sz="4" w:space="0" w:color="auto"/>
            </w:tcBorders>
            <w:shd w:val="clear" w:color="auto" w:fill="FFFFFF"/>
            <w:vAlign w:val="bottom"/>
          </w:tcPr>
          <w:p w14:paraId="767FC0D3"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550</w:t>
            </w:r>
          </w:p>
        </w:tc>
        <w:tc>
          <w:tcPr>
            <w:tcW w:w="684" w:type="dxa"/>
            <w:tcBorders>
              <w:left w:val="single" w:sz="4" w:space="0" w:color="auto"/>
            </w:tcBorders>
            <w:shd w:val="clear" w:color="auto" w:fill="FFFFFF"/>
            <w:vAlign w:val="bottom"/>
          </w:tcPr>
          <w:p w14:paraId="1E1547DB"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210</w:t>
            </w:r>
          </w:p>
        </w:tc>
        <w:tc>
          <w:tcPr>
            <w:tcW w:w="680" w:type="dxa"/>
            <w:tcBorders>
              <w:left w:val="single" w:sz="4" w:space="0" w:color="auto"/>
            </w:tcBorders>
            <w:shd w:val="clear" w:color="auto" w:fill="FFFFFF"/>
            <w:vAlign w:val="bottom"/>
          </w:tcPr>
          <w:p w14:paraId="317250EF"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8,1</w:t>
            </w:r>
          </w:p>
        </w:tc>
        <w:tc>
          <w:tcPr>
            <w:tcW w:w="677" w:type="dxa"/>
            <w:tcBorders>
              <w:left w:val="single" w:sz="4" w:space="0" w:color="auto"/>
            </w:tcBorders>
            <w:shd w:val="clear" w:color="auto" w:fill="FFFFFF"/>
            <w:vAlign w:val="bottom"/>
          </w:tcPr>
          <w:p w14:paraId="0997B965"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4,15</w:t>
            </w:r>
          </w:p>
        </w:tc>
        <w:tc>
          <w:tcPr>
            <w:tcW w:w="670" w:type="dxa"/>
            <w:tcBorders>
              <w:left w:val="single" w:sz="4" w:space="0" w:color="auto"/>
            </w:tcBorders>
            <w:shd w:val="clear" w:color="auto" w:fill="FFFFFF"/>
            <w:vAlign w:val="bottom"/>
          </w:tcPr>
          <w:p w14:paraId="1CAFFFA1"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2,04</w:t>
            </w:r>
          </w:p>
        </w:tc>
        <w:tc>
          <w:tcPr>
            <w:tcW w:w="688" w:type="dxa"/>
            <w:tcBorders>
              <w:left w:val="single" w:sz="4" w:space="0" w:color="auto"/>
            </w:tcBorders>
            <w:shd w:val="clear" w:color="auto" w:fill="FFFFFF"/>
            <w:vAlign w:val="bottom"/>
          </w:tcPr>
          <w:p w14:paraId="26EE9636"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2,65</w:t>
            </w:r>
          </w:p>
        </w:tc>
        <w:tc>
          <w:tcPr>
            <w:tcW w:w="724" w:type="dxa"/>
            <w:tcBorders>
              <w:left w:val="single" w:sz="4" w:space="0" w:color="auto"/>
            </w:tcBorders>
            <w:shd w:val="clear" w:color="auto" w:fill="FFFFFF"/>
            <w:vAlign w:val="bottom"/>
          </w:tcPr>
          <w:p w14:paraId="2A055D7A" w14:textId="77777777" w:rsidR="001A7EC8" w:rsidRDefault="00D23207">
            <w:pPr>
              <w:pStyle w:val="20"/>
              <w:framePr w:w="9371" w:h="5602" w:hSpace="133" w:wrap="notBeside" w:vAnchor="text" w:hAnchor="text" w:x="400" w:y="318"/>
              <w:shd w:val="clear" w:color="auto" w:fill="auto"/>
              <w:spacing w:line="180" w:lineRule="exact"/>
              <w:ind w:left="160"/>
            </w:pPr>
            <w:r>
              <w:rPr>
                <w:rStyle w:val="29pt"/>
                <w:lang w:val="en-US" w:eastAsia="en-US" w:bidi="en-US"/>
              </w:rPr>
              <w:t>0,02</w:t>
            </w:r>
          </w:p>
        </w:tc>
      </w:tr>
      <w:tr w:rsidR="001A7EC8" w14:paraId="3A92CB44" w14:textId="77777777">
        <w:trPr>
          <w:trHeight w:hRule="exact" w:val="216"/>
        </w:trPr>
        <w:tc>
          <w:tcPr>
            <w:tcW w:w="2549" w:type="dxa"/>
            <w:shd w:val="clear" w:color="auto" w:fill="FFFFFF"/>
            <w:vAlign w:val="bottom"/>
          </w:tcPr>
          <w:p w14:paraId="66AA2AFA" w14:textId="77777777" w:rsidR="001A7EC8" w:rsidRDefault="00D23207">
            <w:pPr>
              <w:pStyle w:val="20"/>
              <w:framePr w:w="9371" w:h="5602" w:hSpace="133" w:wrap="notBeside" w:vAnchor="text" w:hAnchor="text" w:x="400" w:y="318"/>
              <w:shd w:val="clear" w:color="auto" w:fill="auto"/>
              <w:spacing w:line="180" w:lineRule="exact"/>
            </w:pPr>
            <w:r>
              <w:rPr>
                <w:rStyle w:val="29pt"/>
              </w:rPr>
              <w:t>Брюква</w:t>
            </w:r>
          </w:p>
        </w:tc>
        <w:tc>
          <w:tcPr>
            <w:tcW w:w="695" w:type="dxa"/>
            <w:tcBorders>
              <w:left w:val="single" w:sz="4" w:space="0" w:color="auto"/>
            </w:tcBorders>
            <w:shd w:val="clear" w:color="auto" w:fill="FFFFFF"/>
            <w:vAlign w:val="bottom"/>
          </w:tcPr>
          <w:p w14:paraId="293FA039"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2380</w:t>
            </w:r>
          </w:p>
        </w:tc>
        <w:tc>
          <w:tcPr>
            <w:tcW w:w="673" w:type="dxa"/>
            <w:tcBorders>
              <w:left w:val="single" w:sz="4" w:space="0" w:color="auto"/>
            </w:tcBorders>
            <w:shd w:val="clear" w:color="auto" w:fill="FFFFFF"/>
            <w:vAlign w:val="bottom"/>
          </w:tcPr>
          <w:p w14:paraId="08F277A9"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400</w:t>
            </w:r>
          </w:p>
        </w:tc>
        <w:tc>
          <w:tcPr>
            <w:tcW w:w="662" w:type="dxa"/>
            <w:tcBorders>
              <w:left w:val="single" w:sz="4" w:space="0" w:color="auto"/>
            </w:tcBorders>
            <w:shd w:val="clear" w:color="auto" w:fill="FFFFFF"/>
            <w:vAlign w:val="bottom"/>
          </w:tcPr>
          <w:p w14:paraId="58E556C6"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70</w:t>
            </w:r>
          </w:p>
        </w:tc>
        <w:tc>
          <w:tcPr>
            <w:tcW w:w="670" w:type="dxa"/>
            <w:tcBorders>
              <w:left w:val="single" w:sz="4" w:space="0" w:color="auto"/>
            </w:tcBorders>
            <w:shd w:val="clear" w:color="auto" w:fill="FFFFFF"/>
            <w:vAlign w:val="bottom"/>
          </w:tcPr>
          <w:p w14:paraId="713ED599"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410</w:t>
            </w:r>
          </w:p>
        </w:tc>
        <w:tc>
          <w:tcPr>
            <w:tcW w:w="684" w:type="dxa"/>
            <w:tcBorders>
              <w:left w:val="single" w:sz="4" w:space="0" w:color="auto"/>
            </w:tcBorders>
            <w:shd w:val="clear" w:color="auto" w:fill="FFFFFF"/>
            <w:vAlign w:val="bottom"/>
          </w:tcPr>
          <w:p w14:paraId="12954F76"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100</w:t>
            </w:r>
          </w:p>
        </w:tc>
        <w:tc>
          <w:tcPr>
            <w:tcW w:w="680" w:type="dxa"/>
            <w:tcBorders>
              <w:left w:val="single" w:sz="4" w:space="0" w:color="auto"/>
            </w:tcBorders>
            <w:shd w:val="clear" w:color="auto" w:fill="FFFFFF"/>
            <w:vAlign w:val="bottom"/>
          </w:tcPr>
          <w:p w14:paraId="05162588"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5,9</w:t>
            </w:r>
          </w:p>
        </w:tc>
        <w:tc>
          <w:tcPr>
            <w:tcW w:w="677" w:type="dxa"/>
            <w:tcBorders>
              <w:left w:val="single" w:sz="4" w:space="0" w:color="auto"/>
            </w:tcBorders>
            <w:shd w:val="clear" w:color="auto" w:fill="FFFFFF"/>
            <w:vAlign w:val="bottom"/>
          </w:tcPr>
          <w:p w14:paraId="3DAA86B5"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2,74</w:t>
            </w:r>
          </w:p>
        </w:tc>
        <w:tc>
          <w:tcPr>
            <w:tcW w:w="670" w:type="dxa"/>
            <w:tcBorders>
              <w:left w:val="single" w:sz="4" w:space="0" w:color="auto"/>
            </w:tcBorders>
            <w:shd w:val="clear" w:color="auto" w:fill="FFFFFF"/>
            <w:vAlign w:val="bottom"/>
          </w:tcPr>
          <w:p w14:paraId="51FE9F5A"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0,75</w:t>
            </w:r>
          </w:p>
        </w:tc>
        <w:tc>
          <w:tcPr>
            <w:tcW w:w="688" w:type="dxa"/>
            <w:tcBorders>
              <w:left w:val="single" w:sz="4" w:space="0" w:color="auto"/>
            </w:tcBorders>
            <w:shd w:val="clear" w:color="auto" w:fill="FFFFFF"/>
            <w:vAlign w:val="bottom"/>
          </w:tcPr>
          <w:p w14:paraId="3034121E"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3,28</w:t>
            </w:r>
          </w:p>
        </w:tc>
        <w:tc>
          <w:tcPr>
            <w:tcW w:w="724" w:type="dxa"/>
            <w:tcBorders>
              <w:left w:val="single" w:sz="4" w:space="0" w:color="auto"/>
            </w:tcBorders>
            <w:shd w:val="clear" w:color="auto" w:fill="FFFFFF"/>
            <w:vAlign w:val="bottom"/>
          </w:tcPr>
          <w:p w14:paraId="58A7DB3E"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0B664B46" w14:textId="77777777">
        <w:trPr>
          <w:trHeight w:hRule="exact" w:val="212"/>
        </w:trPr>
        <w:tc>
          <w:tcPr>
            <w:tcW w:w="2549" w:type="dxa"/>
            <w:shd w:val="clear" w:color="auto" w:fill="FFFFFF"/>
            <w:vAlign w:val="bottom"/>
          </w:tcPr>
          <w:p w14:paraId="2C8CBF34" w14:textId="77777777" w:rsidR="001A7EC8" w:rsidRDefault="00D23207">
            <w:pPr>
              <w:pStyle w:val="20"/>
              <w:framePr w:w="9371" w:h="5602" w:hSpace="133" w:wrap="notBeside" w:vAnchor="text" w:hAnchor="text" w:x="400" w:y="318"/>
              <w:shd w:val="clear" w:color="auto" w:fill="auto"/>
              <w:spacing w:line="180" w:lineRule="exact"/>
            </w:pPr>
            <w:r>
              <w:rPr>
                <w:rStyle w:val="29pt"/>
              </w:rPr>
              <w:t>Редис</w:t>
            </w:r>
          </w:p>
        </w:tc>
        <w:tc>
          <w:tcPr>
            <w:tcW w:w="695" w:type="dxa"/>
            <w:tcBorders>
              <w:left w:val="single" w:sz="4" w:space="0" w:color="auto"/>
            </w:tcBorders>
            <w:shd w:val="clear" w:color="auto" w:fill="FFFFFF"/>
            <w:vAlign w:val="bottom"/>
          </w:tcPr>
          <w:p w14:paraId="2E8FFD04"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2550</w:t>
            </w:r>
          </w:p>
        </w:tc>
        <w:tc>
          <w:tcPr>
            <w:tcW w:w="673" w:type="dxa"/>
            <w:tcBorders>
              <w:left w:val="single" w:sz="4" w:space="0" w:color="auto"/>
            </w:tcBorders>
            <w:shd w:val="clear" w:color="auto" w:fill="FFFFFF"/>
            <w:vAlign w:val="bottom"/>
          </w:tcPr>
          <w:p w14:paraId="64EA5519"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390</w:t>
            </w:r>
          </w:p>
        </w:tc>
        <w:tc>
          <w:tcPr>
            <w:tcW w:w="662" w:type="dxa"/>
            <w:tcBorders>
              <w:left w:val="single" w:sz="4" w:space="0" w:color="auto"/>
            </w:tcBorders>
            <w:shd w:val="clear" w:color="auto" w:fill="FFFFFF"/>
            <w:vAlign w:val="bottom"/>
          </w:tcPr>
          <w:p w14:paraId="0CCF8756"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130</w:t>
            </w:r>
          </w:p>
        </w:tc>
        <w:tc>
          <w:tcPr>
            <w:tcW w:w="670" w:type="dxa"/>
            <w:tcBorders>
              <w:left w:val="single" w:sz="4" w:space="0" w:color="auto"/>
            </w:tcBorders>
            <w:shd w:val="clear" w:color="auto" w:fill="FFFFFF"/>
            <w:vAlign w:val="bottom"/>
          </w:tcPr>
          <w:p w14:paraId="1087AD43"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440</w:t>
            </w:r>
          </w:p>
        </w:tc>
        <w:tc>
          <w:tcPr>
            <w:tcW w:w="684" w:type="dxa"/>
            <w:tcBorders>
              <w:left w:val="single" w:sz="4" w:space="0" w:color="auto"/>
            </w:tcBorders>
            <w:shd w:val="clear" w:color="auto" w:fill="FFFFFF"/>
            <w:vAlign w:val="bottom"/>
          </w:tcPr>
          <w:p w14:paraId="400E8D9A"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100</w:t>
            </w:r>
          </w:p>
        </w:tc>
        <w:tc>
          <w:tcPr>
            <w:tcW w:w="680" w:type="dxa"/>
            <w:tcBorders>
              <w:left w:val="single" w:sz="4" w:space="0" w:color="auto"/>
            </w:tcBorders>
            <w:shd w:val="clear" w:color="auto" w:fill="FFFFFF"/>
            <w:vAlign w:val="bottom"/>
          </w:tcPr>
          <w:p w14:paraId="095B1182"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4,5</w:t>
            </w:r>
          </w:p>
        </w:tc>
        <w:tc>
          <w:tcPr>
            <w:tcW w:w="677" w:type="dxa"/>
            <w:tcBorders>
              <w:left w:val="single" w:sz="4" w:space="0" w:color="auto"/>
            </w:tcBorders>
            <w:shd w:val="clear" w:color="auto" w:fill="FFFFFF"/>
            <w:vAlign w:val="bottom"/>
          </w:tcPr>
          <w:p w14:paraId="05BB636C"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1,13</w:t>
            </w:r>
          </w:p>
        </w:tc>
        <w:tc>
          <w:tcPr>
            <w:tcW w:w="670" w:type="dxa"/>
            <w:tcBorders>
              <w:left w:val="single" w:sz="4" w:space="0" w:color="auto"/>
            </w:tcBorders>
            <w:shd w:val="clear" w:color="auto" w:fill="FFFFFF"/>
            <w:vAlign w:val="bottom"/>
          </w:tcPr>
          <w:p w14:paraId="00E1ECBF"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0,50</w:t>
            </w:r>
          </w:p>
        </w:tc>
        <w:tc>
          <w:tcPr>
            <w:tcW w:w="688" w:type="dxa"/>
            <w:tcBorders>
              <w:left w:val="single" w:sz="4" w:space="0" w:color="auto"/>
            </w:tcBorders>
            <w:shd w:val="clear" w:color="auto" w:fill="FFFFFF"/>
            <w:vAlign w:val="bottom"/>
          </w:tcPr>
          <w:p w14:paraId="76440BF0"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2,02</w:t>
            </w:r>
          </w:p>
        </w:tc>
        <w:tc>
          <w:tcPr>
            <w:tcW w:w="724" w:type="dxa"/>
            <w:tcBorders>
              <w:left w:val="single" w:sz="4" w:space="0" w:color="auto"/>
            </w:tcBorders>
            <w:shd w:val="clear" w:color="auto" w:fill="FFFFFF"/>
            <w:vAlign w:val="bottom"/>
          </w:tcPr>
          <w:p w14:paraId="2B8AEB01"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7167292F" w14:textId="77777777">
        <w:trPr>
          <w:trHeight w:hRule="exact" w:val="220"/>
        </w:trPr>
        <w:tc>
          <w:tcPr>
            <w:tcW w:w="2549" w:type="dxa"/>
            <w:shd w:val="clear" w:color="auto" w:fill="FFFFFF"/>
            <w:vAlign w:val="bottom"/>
          </w:tcPr>
          <w:p w14:paraId="6E6281F6" w14:textId="77777777" w:rsidR="001A7EC8" w:rsidRDefault="00D23207">
            <w:pPr>
              <w:pStyle w:val="20"/>
              <w:framePr w:w="9371" w:h="5602" w:hSpace="133" w:wrap="notBeside" w:vAnchor="text" w:hAnchor="text" w:x="400" w:y="318"/>
              <w:shd w:val="clear" w:color="auto" w:fill="auto"/>
              <w:spacing w:line="180" w:lineRule="exact"/>
            </w:pPr>
            <w:r>
              <w:rPr>
                <w:rStyle w:val="29pt"/>
              </w:rPr>
              <w:t>Редька</w:t>
            </w:r>
          </w:p>
        </w:tc>
        <w:tc>
          <w:tcPr>
            <w:tcW w:w="695" w:type="dxa"/>
            <w:tcBorders>
              <w:left w:val="single" w:sz="4" w:space="0" w:color="auto"/>
            </w:tcBorders>
            <w:shd w:val="clear" w:color="auto" w:fill="FFFFFF"/>
            <w:vAlign w:val="bottom"/>
          </w:tcPr>
          <w:p w14:paraId="5420A9C9"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3570</w:t>
            </w:r>
          </w:p>
        </w:tc>
        <w:tc>
          <w:tcPr>
            <w:tcW w:w="673" w:type="dxa"/>
            <w:tcBorders>
              <w:left w:val="single" w:sz="4" w:space="0" w:color="auto"/>
            </w:tcBorders>
            <w:shd w:val="clear" w:color="auto" w:fill="FFFFFF"/>
            <w:vAlign w:val="bottom"/>
          </w:tcPr>
          <w:p w14:paraId="041E61C2"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350</w:t>
            </w:r>
          </w:p>
        </w:tc>
        <w:tc>
          <w:tcPr>
            <w:tcW w:w="662" w:type="dxa"/>
            <w:tcBorders>
              <w:left w:val="single" w:sz="4" w:space="0" w:color="auto"/>
            </w:tcBorders>
            <w:shd w:val="clear" w:color="auto" w:fill="FFFFFF"/>
            <w:vAlign w:val="bottom"/>
          </w:tcPr>
          <w:p w14:paraId="1C990BDF"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220</w:t>
            </w:r>
          </w:p>
        </w:tc>
        <w:tc>
          <w:tcPr>
            <w:tcW w:w="670" w:type="dxa"/>
            <w:tcBorders>
              <w:left w:val="single" w:sz="4" w:space="0" w:color="auto"/>
            </w:tcBorders>
            <w:shd w:val="clear" w:color="auto" w:fill="FFFFFF"/>
            <w:vAlign w:val="bottom"/>
          </w:tcPr>
          <w:p w14:paraId="36692CEC"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260</w:t>
            </w:r>
          </w:p>
        </w:tc>
        <w:tc>
          <w:tcPr>
            <w:tcW w:w="684" w:type="dxa"/>
            <w:tcBorders>
              <w:left w:val="single" w:sz="4" w:space="0" w:color="auto"/>
            </w:tcBorders>
            <w:shd w:val="clear" w:color="auto" w:fill="FFFFFF"/>
            <w:vAlign w:val="bottom"/>
          </w:tcPr>
          <w:p w14:paraId="7BED3B70"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170</w:t>
            </w:r>
          </w:p>
        </w:tc>
        <w:tc>
          <w:tcPr>
            <w:tcW w:w="680" w:type="dxa"/>
            <w:tcBorders>
              <w:left w:val="single" w:sz="4" w:space="0" w:color="auto"/>
            </w:tcBorders>
            <w:shd w:val="clear" w:color="auto" w:fill="FFFFFF"/>
            <w:vAlign w:val="bottom"/>
          </w:tcPr>
          <w:p w14:paraId="570E327E"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7,9</w:t>
            </w:r>
          </w:p>
        </w:tc>
        <w:tc>
          <w:tcPr>
            <w:tcW w:w="677" w:type="dxa"/>
            <w:tcBorders>
              <w:left w:val="single" w:sz="4" w:space="0" w:color="auto"/>
            </w:tcBorders>
            <w:shd w:val="clear" w:color="auto" w:fill="FFFFFF"/>
            <w:vAlign w:val="bottom"/>
          </w:tcPr>
          <w:p w14:paraId="56B400E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1,53</w:t>
            </w:r>
          </w:p>
        </w:tc>
        <w:tc>
          <w:tcPr>
            <w:tcW w:w="670" w:type="dxa"/>
            <w:tcBorders>
              <w:left w:val="single" w:sz="4" w:space="0" w:color="auto"/>
            </w:tcBorders>
            <w:shd w:val="clear" w:color="auto" w:fill="FFFFFF"/>
            <w:vAlign w:val="bottom"/>
          </w:tcPr>
          <w:p w14:paraId="5292DAA2"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0,82</w:t>
            </w:r>
          </w:p>
        </w:tc>
        <w:tc>
          <w:tcPr>
            <w:tcW w:w="688" w:type="dxa"/>
            <w:tcBorders>
              <w:left w:val="single" w:sz="4" w:space="0" w:color="auto"/>
            </w:tcBorders>
            <w:shd w:val="clear" w:color="auto" w:fill="FFFFFF"/>
            <w:vAlign w:val="bottom"/>
          </w:tcPr>
          <w:p w14:paraId="66DA4E58"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5,68</w:t>
            </w:r>
          </w:p>
        </w:tc>
        <w:tc>
          <w:tcPr>
            <w:tcW w:w="724" w:type="dxa"/>
            <w:tcBorders>
              <w:left w:val="single" w:sz="4" w:space="0" w:color="auto"/>
            </w:tcBorders>
            <w:shd w:val="clear" w:color="auto" w:fill="FFFFFF"/>
            <w:vAlign w:val="bottom"/>
          </w:tcPr>
          <w:p w14:paraId="5FFC6979"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1D54B6D9" w14:textId="77777777">
        <w:trPr>
          <w:trHeight w:hRule="exact" w:val="212"/>
        </w:trPr>
        <w:tc>
          <w:tcPr>
            <w:tcW w:w="2549" w:type="dxa"/>
            <w:shd w:val="clear" w:color="auto" w:fill="FFFFFF"/>
            <w:vAlign w:val="bottom"/>
          </w:tcPr>
          <w:p w14:paraId="1DA3F54D" w14:textId="77777777" w:rsidR="001A7EC8" w:rsidRDefault="00D23207">
            <w:pPr>
              <w:pStyle w:val="20"/>
              <w:framePr w:w="9371" w:h="5602" w:hSpace="133" w:wrap="notBeside" w:vAnchor="text" w:hAnchor="text" w:x="400" w:y="318"/>
              <w:shd w:val="clear" w:color="auto" w:fill="auto"/>
              <w:spacing w:line="180" w:lineRule="exact"/>
            </w:pPr>
            <w:r>
              <w:rPr>
                <w:rStyle w:val="29pt"/>
              </w:rPr>
              <w:t>Свекла</w:t>
            </w:r>
          </w:p>
        </w:tc>
        <w:tc>
          <w:tcPr>
            <w:tcW w:w="695" w:type="dxa"/>
            <w:tcBorders>
              <w:left w:val="single" w:sz="4" w:space="0" w:color="auto"/>
            </w:tcBorders>
            <w:shd w:val="clear" w:color="auto" w:fill="FFFFFF"/>
            <w:vAlign w:val="bottom"/>
          </w:tcPr>
          <w:p w14:paraId="36063CF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2880</w:t>
            </w:r>
          </w:p>
        </w:tc>
        <w:tc>
          <w:tcPr>
            <w:tcW w:w="673" w:type="dxa"/>
            <w:tcBorders>
              <w:left w:val="single" w:sz="4" w:space="0" w:color="auto"/>
            </w:tcBorders>
            <w:shd w:val="clear" w:color="auto" w:fill="FFFFFF"/>
            <w:vAlign w:val="bottom"/>
          </w:tcPr>
          <w:p w14:paraId="285D160A"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370</w:t>
            </w:r>
          </w:p>
        </w:tc>
        <w:tc>
          <w:tcPr>
            <w:tcW w:w="662" w:type="dxa"/>
            <w:tcBorders>
              <w:left w:val="single" w:sz="4" w:space="0" w:color="auto"/>
            </w:tcBorders>
            <w:shd w:val="clear" w:color="auto" w:fill="FFFFFF"/>
            <w:vAlign w:val="bottom"/>
          </w:tcPr>
          <w:p w14:paraId="1623365B"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430</w:t>
            </w:r>
          </w:p>
        </w:tc>
        <w:tc>
          <w:tcPr>
            <w:tcW w:w="670" w:type="dxa"/>
            <w:tcBorders>
              <w:left w:val="single" w:sz="4" w:space="0" w:color="auto"/>
            </w:tcBorders>
            <w:shd w:val="clear" w:color="auto" w:fill="FFFFFF"/>
            <w:vAlign w:val="bottom"/>
          </w:tcPr>
          <w:p w14:paraId="5FE907CA"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430</w:t>
            </w:r>
          </w:p>
        </w:tc>
        <w:tc>
          <w:tcPr>
            <w:tcW w:w="684" w:type="dxa"/>
            <w:tcBorders>
              <w:left w:val="single" w:sz="4" w:space="0" w:color="auto"/>
            </w:tcBorders>
            <w:shd w:val="clear" w:color="auto" w:fill="FFFFFF"/>
            <w:vAlign w:val="bottom"/>
          </w:tcPr>
          <w:p w14:paraId="09DCBC35"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860</w:t>
            </w:r>
          </w:p>
        </w:tc>
        <w:tc>
          <w:tcPr>
            <w:tcW w:w="680" w:type="dxa"/>
            <w:tcBorders>
              <w:left w:val="single" w:sz="4" w:space="0" w:color="auto"/>
            </w:tcBorders>
            <w:shd w:val="clear" w:color="auto" w:fill="FFFFFF"/>
            <w:vAlign w:val="bottom"/>
          </w:tcPr>
          <w:p w14:paraId="742CFF56"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17,1</w:t>
            </w:r>
          </w:p>
        </w:tc>
        <w:tc>
          <w:tcPr>
            <w:tcW w:w="677" w:type="dxa"/>
            <w:tcBorders>
              <w:left w:val="single" w:sz="4" w:space="0" w:color="auto"/>
            </w:tcBorders>
            <w:shd w:val="clear" w:color="auto" w:fill="FFFFFF"/>
            <w:vAlign w:val="bottom"/>
          </w:tcPr>
          <w:p w14:paraId="7D4C8E62"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9,29</w:t>
            </w:r>
          </w:p>
        </w:tc>
        <w:tc>
          <w:tcPr>
            <w:tcW w:w="670" w:type="dxa"/>
            <w:tcBorders>
              <w:left w:val="single" w:sz="4" w:space="0" w:color="auto"/>
            </w:tcBorders>
            <w:shd w:val="clear" w:color="auto" w:fill="FFFFFF"/>
            <w:vAlign w:val="bottom"/>
          </w:tcPr>
          <w:p w14:paraId="7CFF477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1,20</w:t>
            </w:r>
          </w:p>
        </w:tc>
        <w:tc>
          <w:tcPr>
            <w:tcW w:w="688" w:type="dxa"/>
            <w:tcBorders>
              <w:left w:val="single" w:sz="4" w:space="0" w:color="auto"/>
            </w:tcBorders>
            <w:shd w:val="clear" w:color="auto" w:fill="FFFFFF"/>
            <w:vAlign w:val="bottom"/>
          </w:tcPr>
          <w:p w14:paraId="6864FEBC"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3,93</w:t>
            </w:r>
          </w:p>
        </w:tc>
        <w:tc>
          <w:tcPr>
            <w:tcW w:w="724" w:type="dxa"/>
            <w:tcBorders>
              <w:left w:val="single" w:sz="4" w:space="0" w:color="auto"/>
            </w:tcBorders>
            <w:shd w:val="clear" w:color="auto" w:fill="FFFFFF"/>
            <w:vAlign w:val="bottom"/>
          </w:tcPr>
          <w:p w14:paraId="058D6B29"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0840F356" w14:textId="77777777">
        <w:trPr>
          <w:trHeight w:hRule="exact" w:val="220"/>
        </w:trPr>
        <w:tc>
          <w:tcPr>
            <w:tcW w:w="2549" w:type="dxa"/>
            <w:shd w:val="clear" w:color="auto" w:fill="FFFFFF"/>
            <w:vAlign w:val="bottom"/>
          </w:tcPr>
          <w:p w14:paraId="55F76A16" w14:textId="77777777" w:rsidR="001A7EC8" w:rsidRDefault="00D23207">
            <w:pPr>
              <w:pStyle w:val="20"/>
              <w:framePr w:w="9371" w:h="5602" w:hSpace="133" w:wrap="notBeside" w:vAnchor="text" w:hAnchor="text" w:x="400" w:y="318"/>
              <w:shd w:val="clear" w:color="auto" w:fill="auto"/>
              <w:spacing w:line="180" w:lineRule="exact"/>
            </w:pPr>
            <w:r>
              <w:rPr>
                <w:rStyle w:val="29pt"/>
              </w:rPr>
              <w:t>Сельдерей(корень)</w:t>
            </w:r>
          </w:p>
        </w:tc>
        <w:tc>
          <w:tcPr>
            <w:tcW w:w="695" w:type="dxa"/>
            <w:tcBorders>
              <w:left w:val="single" w:sz="4" w:space="0" w:color="auto"/>
            </w:tcBorders>
            <w:shd w:val="clear" w:color="auto" w:fill="FFFFFF"/>
            <w:vAlign w:val="bottom"/>
          </w:tcPr>
          <w:p w14:paraId="0FADC43B"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3930</w:t>
            </w:r>
          </w:p>
        </w:tc>
        <w:tc>
          <w:tcPr>
            <w:tcW w:w="673" w:type="dxa"/>
            <w:tcBorders>
              <w:left w:val="single" w:sz="4" w:space="0" w:color="auto"/>
            </w:tcBorders>
            <w:shd w:val="clear" w:color="auto" w:fill="FFFFFF"/>
            <w:vAlign w:val="bottom"/>
          </w:tcPr>
          <w:p w14:paraId="184DD70A"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630</w:t>
            </w:r>
          </w:p>
        </w:tc>
        <w:tc>
          <w:tcPr>
            <w:tcW w:w="662" w:type="dxa"/>
            <w:tcBorders>
              <w:left w:val="single" w:sz="4" w:space="0" w:color="auto"/>
            </w:tcBorders>
            <w:shd w:val="clear" w:color="auto" w:fill="FFFFFF"/>
            <w:vAlign w:val="bottom"/>
          </w:tcPr>
          <w:p w14:paraId="7D3F58AC"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330</w:t>
            </w:r>
          </w:p>
        </w:tc>
        <w:tc>
          <w:tcPr>
            <w:tcW w:w="670" w:type="dxa"/>
            <w:tcBorders>
              <w:left w:val="single" w:sz="4" w:space="0" w:color="auto"/>
            </w:tcBorders>
            <w:shd w:val="clear" w:color="auto" w:fill="FFFFFF"/>
            <w:vAlign w:val="bottom"/>
          </w:tcPr>
          <w:p w14:paraId="0239A79D"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270</w:t>
            </w:r>
          </w:p>
        </w:tc>
        <w:tc>
          <w:tcPr>
            <w:tcW w:w="684" w:type="dxa"/>
            <w:tcBorders>
              <w:left w:val="single" w:sz="4" w:space="0" w:color="auto"/>
            </w:tcBorders>
            <w:shd w:val="clear" w:color="auto" w:fill="FFFFFF"/>
            <w:vAlign w:val="bottom"/>
          </w:tcPr>
          <w:p w14:paraId="78DFDF83"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770</w:t>
            </w:r>
          </w:p>
        </w:tc>
        <w:tc>
          <w:tcPr>
            <w:tcW w:w="680" w:type="dxa"/>
            <w:tcBorders>
              <w:left w:val="single" w:sz="4" w:space="0" w:color="auto"/>
            </w:tcBorders>
            <w:shd w:val="clear" w:color="auto" w:fill="FFFFFF"/>
            <w:vAlign w:val="bottom"/>
          </w:tcPr>
          <w:p w14:paraId="3F8EAE9C"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17,9</w:t>
            </w:r>
          </w:p>
        </w:tc>
        <w:tc>
          <w:tcPr>
            <w:tcW w:w="677" w:type="dxa"/>
            <w:tcBorders>
              <w:left w:val="single" w:sz="4" w:space="0" w:color="auto"/>
            </w:tcBorders>
            <w:shd w:val="clear" w:color="auto" w:fill="FFFFFF"/>
            <w:vAlign w:val="bottom"/>
          </w:tcPr>
          <w:p w14:paraId="5FCD778D"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4,72</w:t>
            </w:r>
          </w:p>
        </w:tc>
        <w:tc>
          <w:tcPr>
            <w:tcW w:w="670" w:type="dxa"/>
            <w:tcBorders>
              <w:left w:val="single" w:sz="4" w:space="0" w:color="auto"/>
            </w:tcBorders>
            <w:shd w:val="clear" w:color="auto" w:fill="FFFFFF"/>
            <w:vAlign w:val="bottom"/>
          </w:tcPr>
          <w:p w14:paraId="6870571A"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1,16</w:t>
            </w:r>
          </w:p>
        </w:tc>
        <w:tc>
          <w:tcPr>
            <w:tcW w:w="688" w:type="dxa"/>
            <w:tcBorders>
              <w:left w:val="single" w:sz="4" w:space="0" w:color="auto"/>
            </w:tcBorders>
            <w:shd w:val="clear" w:color="auto" w:fill="FFFFFF"/>
            <w:vAlign w:val="bottom"/>
          </w:tcPr>
          <w:p w14:paraId="38CA7C74"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11,49</w:t>
            </w:r>
          </w:p>
        </w:tc>
        <w:tc>
          <w:tcPr>
            <w:tcW w:w="724" w:type="dxa"/>
            <w:tcBorders>
              <w:left w:val="single" w:sz="4" w:space="0" w:color="auto"/>
            </w:tcBorders>
            <w:shd w:val="clear" w:color="auto" w:fill="FFFFFF"/>
            <w:vAlign w:val="bottom"/>
          </w:tcPr>
          <w:p w14:paraId="4B153938"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35414B30" w14:textId="77777777">
        <w:trPr>
          <w:trHeight w:hRule="exact" w:val="216"/>
        </w:trPr>
        <w:tc>
          <w:tcPr>
            <w:tcW w:w="2549" w:type="dxa"/>
            <w:shd w:val="clear" w:color="auto" w:fill="FFFFFF"/>
            <w:vAlign w:val="bottom"/>
          </w:tcPr>
          <w:p w14:paraId="3EC3E37D" w14:textId="77777777" w:rsidR="001A7EC8" w:rsidRDefault="00D23207">
            <w:pPr>
              <w:pStyle w:val="20"/>
              <w:framePr w:w="9371" w:h="5602" w:hSpace="133" w:wrap="notBeside" w:vAnchor="text" w:hAnchor="text" w:x="400" w:y="318"/>
              <w:shd w:val="clear" w:color="auto" w:fill="auto"/>
              <w:spacing w:line="180" w:lineRule="exact"/>
            </w:pPr>
            <w:r>
              <w:rPr>
                <w:rStyle w:val="29pt"/>
              </w:rPr>
              <w:t>Петрушка (листья)</w:t>
            </w:r>
          </w:p>
        </w:tc>
        <w:tc>
          <w:tcPr>
            <w:tcW w:w="695" w:type="dxa"/>
            <w:tcBorders>
              <w:left w:val="single" w:sz="4" w:space="0" w:color="auto"/>
            </w:tcBorders>
            <w:shd w:val="clear" w:color="auto" w:fill="FFFFFF"/>
            <w:vAlign w:val="bottom"/>
          </w:tcPr>
          <w:p w14:paraId="7BFB038E"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3400</w:t>
            </w:r>
          </w:p>
        </w:tc>
        <w:tc>
          <w:tcPr>
            <w:tcW w:w="673" w:type="dxa"/>
            <w:tcBorders>
              <w:left w:val="single" w:sz="4" w:space="0" w:color="auto"/>
            </w:tcBorders>
            <w:shd w:val="clear" w:color="auto" w:fill="FFFFFF"/>
            <w:vAlign w:val="bottom"/>
          </w:tcPr>
          <w:p w14:paraId="67C453EC"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2450</w:t>
            </w:r>
          </w:p>
        </w:tc>
        <w:tc>
          <w:tcPr>
            <w:tcW w:w="662" w:type="dxa"/>
            <w:tcBorders>
              <w:left w:val="single" w:sz="4" w:space="0" w:color="auto"/>
            </w:tcBorders>
            <w:shd w:val="clear" w:color="auto" w:fill="FFFFFF"/>
            <w:vAlign w:val="bottom"/>
          </w:tcPr>
          <w:p w14:paraId="71D46FF4"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850</w:t>
            </w:r>
          </w:p>
        </w:tc>
        <w:tc>
          <w:tcPr>
            <w:tcW w:w="670" w:type="dxa"/>
            <w:tcBorders>
              <w:left w:val="single" w:sz="4" w:space="0" w:color="auto"/>
            </w:tcBorders>
            <w:shd w:val="clear" w:color="auto" w:fill="FFFFFF"/>
            <w:vAlign w:val="bottom"/>
          </w:tcPr>
          <w:p w14:paraId="7DD7E111"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950</w:t>
            </w:r>
          </w:p>
        </w:tc>
        <w:tc>
          <w:tcPr>
            <w:tcW w:w="684" w:type="dxa"/>
            <w:tcBorders>
              <w:left w:val="single" w:sz="4" w:space="0" w:color="auto"/>
            </w:tcBorders>
            <w:shd w:val="clear" w:color="auto" w:fill="FFFFFF"/>
            <w:vAlign w:val="bottom"/>
          </w:tcPr>
          <w:p w14:paraId="5DE24C13"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790</w:t>
            </w:r>
          </w:p>
        </w:tc>
        <w:tc>
          <w:tcPr>
            <w:tcW w:w="680" w:type="dxa"/>
            <w:tcBorders>
              <w:left w:val="single" w:sz="4" w:space="0" w:color="auto"/>
            </w:tcBorders>
            <w:shd w:val="clear" w:color="auto" w:fill="FFFFFF"/>
            <w:vAlign w:val="bottom"/>
          </w:tcPr>
          <w:p w14:paraId="4D8D5B54"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30,6</w:t>
            </w:r>
          </w:p>
        </w:tc>
        <w:tc>
          <w:tcPr>
            <w:tcW w:w="677" w:type="dxa"/>
            <w:tcBorders>
              <w:left w:val="single" w:sz="4" w:space="0" w:color="auto"/>
            </w:tcBorders>
            <w:shd w:val="clear" w:color="auto" w:fill="FFFFFF"/>
            <w:vAlign w:val="bottom"/>
          </w:tcPr>
          <w:p w14:paraId="42F58AF8"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7,18</w:t>
            </w:r>
          </w:p>
        </w:tc>
        <w:tc>
          <w:tcPr>
            <w:tcW w:w="670" w:type="dxa"/>
            <w:tcBorders>
              <w:left w:val="single" w:sz="4" w:space="0" w:color="auto"/>
            </w:tcBorders>
            <w:shd w:val="clear" w:color="auto" w:fill="FFFFFF"/>
            <w:vAlign w:val="bottom"/>
          </w:tcPr>
          <w:p w14:paraId="60E123AF"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2,21</w:t>
            </w:r>
          </w:p>
        </w:tc>
        <w:tc>
          <w:tcPr>
            <w:tcW w:w="688" w:type="dxa"/>
            <w:tcBorders>
              <w:left w:val="single" w:sz="4" w:space="0" w:color="auto"/>
            </w:tcBorders>
            <w:shd w:val="clear" w:color="auto" w:fill="FFFFFF"/>
            <w:vAlign w:val="bottom"/>
          </w:tcPr>
          <w:p w14:paraId="3822D760"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7,76</w:t>
            </w:r>
          </w:p>
        </w:tc>
        <w:tc>
          <w:tcPr>
            <w:tcW w:w="724" w:type="dxa"/>
            <w:tcBorders>
              <w:left w:val="single" w:sz="4" w:space="0" w:color="auto"/>
            </w:tcBorders>
            <w:shd w:val="clear" w:color="auto" w:fill="FFFFFF"/>
            <w:vAlign w:val="bottom"/>
          </w:tcPr>
          <w:p w14:paraId="2BAD5FCF" w14:textId="77777777" w:rsidR="001A7EC8" w:rsidRDefault="00D23207">
            <w:pPr>
              <w:pStyle w:val="20"/>
              <w:framePr w:w="9371" w:h="5602" w:hSpace="133" w:wrap="notBeside" w:vAnchor="text" w:hAnchor="text" w:x="400" w:y="318"/>
              <w:shd w:val="clear" w:color="auto" w:fill="auto"/>
              <w:spacing w:line="180" w:lineRule="exact"/>
              <w:ind w:left="160"/>
            </w:pPr>
            <w:r>
              <w:rPr>
                <w:rStyle w:val="29pt"/>
                <w:lang w:val="en-US" w:eastAsia="en-US" w:bidi="en-US"/>
              </w:rPr>
              <w:t>0,06</w:t>
            </w:r>
          </w:p>
        </w:tc>
      </w:tr>
      <w:tr w:rsidR="001A7EC8" w14:paraId="28642711" w14:textId="77777777">
        <w:trPr>
          <w:trHeight w:hRule="exact" w:val="212"/>
        </w:trPr>
        <w:tc>
          <w:tcPr>
            <w:tcW w:w="2549" w:type="dxa"/>
            <w:shd w:val="clear" w:color="auto" w:fill="FFFFFF"/>
            <w:vAlign w:val="bottom"/>
          </w:tcPr>
          <w:p w14:paraId="24EE32C0" w14:textId="77777777" w:rsidR="001A7EC8" w:rsidRDefault="00D23207">
            <w:pPr>
              <w:pStyle w:val="20"/>
              <w:framePr w:w="9371" w:h="5602" w:hSpace="133" w:wrap="notBeside" w:vAnchor="text" w:hAnchor="text" w:x="400" w:y="318"/>
              <w:shd w:val="clear" w:color="auto" w:fill="auto"/>
              <w:spacing w:line="180" w:lineRule="exact"/>
            </w:pPr>
            <w:r>
              <w:rPr>
                <w:rStyle w:val="29pt"/>
              </w:rPr>
              <w:t>Салат</w:t>
            </w:r>
          </w:p>
        </w:tc>
        <w:tc>
          <w:tcPr>
            <w:tcW w:w="695" w:type="dxa"/>
            <w:tcBorders>
              <w:left w:val="single" w:sz="4" w:space="0" w:color="auto"/>
            </w:tcBorders>
            <w:shd w:val="clear" w:color="auto" w:fill="FFFFFF"/>
            <w:vAlign w:val="bottom"/>
          </w:tcPr>
          <w:p w14:paraId="611DC012"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2200</w:t>
            </w:r>
          </w:p>
        </w:tc>
        <w:tc>
          <w:tcPr>
            <w:tcW w:w="673" w:type="dxa"/>
            <w:tcBorders>
              <w:left w:val="single" w:sz="4" w:space="0" w:color="auto"/>
            </w:tcBorders>
            <w:shd w:val="clear" w:color="auto" w:fill="FFFFFF"/>
            <w:vAlign w:val="bottom"/>
          </w:tcPr>
          <w:p w14:paraId="4D5E67F4"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770</w:t>
            </w:r>
          </w:p>
        </w:tc>
        <w:tc>
          <w:tcPr>
            <w:tcW w:w="662" w:type="dxa"/>
            <w:tcBorders>
              <w:left w:val="single" w:sz="4" w:space="0" w:color="auto"/>
            </w:tcBorders>
            <w:shd w:val="clear" w:color="auto" w:fill="FFFFFF"/>
            <w:vAlign w:val="bottom"/>
          </w:tcPr>
          <w:p w14:paraId="39C6C752"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400</w:t>
            </w:r>
          </w:p>
        </w:tc>
        <w:tc>
          <w:tcPr>
            <w:tcW w:w="670" w:type="dxa"/>
            <w:tcBorders>
              <w:left w:val="single" w:sz="4" w:space="0" w:color="auto"/>
            </w:tcBorders>
            <w:shd w:val="clear" w:color="auto" w:fill="FFFFFF"/>
            <w:vAlign w:val="bottom"/>
          </w:tcPr>
          <w:p w14:paraId="19D959CD"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340</w:t>
            </w:r>
          </w:p>
        </w:tc>
        <w:tc>
          <w:tcPr>
            <w:tcW w:w="684" w:type="dxa"/>
            <w:tcBorders>
              <w:left w:val="single" w:sz="4" w:space="0" w:color="auto"/>
            </w:tcBorders>
            <w:shd w:val="clear" w:color="auto" w:fill="FFFFFF"/>
            <w:vAlign w:val="bottom"/>
          </w:tcPr>
          <w:p w14:paraId="4256CC1D" w14:textId="77777777" w:rsidR="001A7EC8" w:rsidRDefault="00D23207">
            <w:pPr>
              <w:pStyle w:val="20"/>
              <w:framePr w:w="9371" w:h="5602" w:hSpace="133" w:wrap="notBeside" w:vAnchor="text" w:hAnchor="text" w:x="400" w:y="318"/>
              <w:shd w:val="clear" w:color="auto" w:fill="auto"/>
              <w:spacing w:line="180" w:lineRule="exact"/>
              <w:ind w:right="200"/>
              <w:jc w:val="right"/>
            </w:pPr>
            <w:r>
              <w:rPr>
                <w:rStyle w:val="29pt"/>
              </w:rPr>
              <w:t>80</w:t>
            </w:r>
          </w:p>
        </w:tc>
        <w:tc>
          <w:tcPr>
            <w:tcW w:w="680" w:type="dxa"/>
            <w:tcBorders>
              <w:left w:val="single" w:sz="4" w:space="0" w:color="auto"/>
            </w:tcBorders>
            <w:shd w:val="clear" w:color="auto" w:fill="FFFFFF"/>
            <w:vAlign w:val="bottom"/>
          </w:tcPr>
          <w:p w14:paraId="16E148AF"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18,1</w:t>
            </w:r>
          </w:p>
        </w:tc>
        <w:tc>
          <w:tcPr>
            <w:tcW w:w="677" w:type="dxa"/>
            <w:tcBorders>
              <w:left w:val="single" w:sz="4" w:space="0" w:color="auto"/>
            </w:tcBorders>
            <w:shd w:val="clear" w:color="auto" w:fill="FFFFFF"/>
            <w:vAlign w:val="bottom"/>
          </w:tcPr>
          <w:p w14:paraId="5BAE1460"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4.4</w:t>
            </w:r>
          </w:p>
        </w:tc>
        <w:tc>
          <w:tcPr>
            <w:tcW w:w="670" w:type="dxa"/>
            <w:tcBorders>
              <w:left w:val="single" w:sz="4" w:space="0" w:color="auto"/>
            </w:tcBorders>
            <w:shd w:val="clear" w:color="auto" w:fill="FFFFFF"/>
            <w:vAlign w:val="bottom"/>
          </w:tcPr>
          <w:p w14:paraId="4050868F"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0,89</w:t>
            </w:r>
          </w:p>
        </w:tc>
        <w:tc>
          <w:tcPr>
            <w:tcW w:w="688" w:type="dxa"/>
            <w:tcBorders>
              <w:left w:val="single" w:sz="4" w:space="0" w:color="auto"/>
            </w:tcBorders>
            <w:shd w:val="clear" w:color="auto" w:fill="FFFFFF"/>
            <w:vAlign w:val="bottom"/>
          </w:tcPr>
          <w:p w14:paraId="6C46F410"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3,28</w:t>
            </w:r>
          </w:p>
        </w:tc>
        <w:tc>
          <w:tcPr>
            <w:tcW w:w="724" w:type="dxa"/>
            <w:tcBorders>
              <w:left w:val="single" w:sz="4" w:space="0" w:color="auto"/>
            </w:tcBorders>
            <w:shd w:val="clear" w:color="auto" w:fill="FFFFFF"/>
            <w:vAlign w:val="bottom"/>
          </w:tcPr>
          <w:p w14:paraId="790DFB07"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686BD8D8" w14:textId="77777777">
        <w:trPr>
          <w:trHeight w:hRule="exact" w:val="209"/>
        </w:trPr>
        <w:tc>
          <w:tcPr>
            <w:tcW w:w="2549" w:type="dxa"/>
            <w:shd w:val="clear" w:color="auto" w:fill="FFFFFF"/>
            <w:vAlign w:val="bottom"/>
          </w:tcPr>
          <w:p w14:paraId="253B83D4" w14:textId="77777777" w:rsidR="001A7EC8" w:rsidRDefault="00D23207">
            <w:pPr>
              <w:pStyle w:val="20"/>
              <w:framePr w:w="9371" w:h="5602" w:hSpace="133" w:wrap="notBeside" w:vAnchor="text" w:hAnchor="text" w:x="400" w:y="318"/>
              <w:shd w:val="clear" w:color="auto" w:fill="auto"/>
              <w:spacing w:line="180" w:lineRule="exact"/>
            </w:pPr>
            <w:r>
              <w:rPr>
                <w:rStyle w:val="29pt"/>
              </w:rPr>
              <w:t>Шпинат</w:t>
            </w:r>
          </w:p>
        </w:tc>
        <w:tc>
          <w:tcPr>
            <w:tcW w:w="695" w:type="dxa"/>
            <w:tcBorders>
              <w:left w:val="single" w:sz="4" w:space="0" w:color="auto"/>
            </w:tcBorders>
            <w:shd w:val="clear" w:color="auto" w:fill="FFFFFF"/>
            <w:vAlign w:val="bottom"/>
          </w:tcPr>
          <w:p w14:paraId="773D2EE2"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7740</w:t>
            </w:r>
          </w:p>
        </w:tc>
        <w:tc>
          <w:tcPr>
            <w:tcW w:w="673" w:type="dxa"/>
            <w:tcBorders>
              <w:left w:val="single" w:sz="4" w:space="0" w:color="auto"/>
            </w:tcBorders>
            <w:shd w:val="clear" w:color="auto" w:fill="FFFFFF"/>
            <w:vAlign w:val="bottom"/>
          </w:tcPr>
          <w:p w14:paraId="013C9043"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1060</w:t>
            </w:r>
          </w:p>
        </w:tc>
        <w:tc>
          <w:tcPr>
            <w:tcW w:w="662" w:type="dxa"/>
            <w:tcBorders>
              <w:left w:val="single" w:sz="4" w:space="0" w:color="auto"/>
            </w:tcBorders>
            <w:shd w:val="clear" w:color="auto" w:fill="FFFFFF"/>
            <w:vAlign w:val="bottom"/>
          </w:tcPr>
          <w:p w14:paraId="0B770D12"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820</w:t>
            </w:r>
          </w:p>
        </w:tc>
        <w:tc>
          <w:tcPr>
            <w:tcW w:w="670" w:type="dxa"/>
            <w:tcBorders>
              <w:left w:val="single" w:sz="4" w:space="0" w:color="auto"/>
            </w:tcBorders>
            <w:shd w:val="clear" w:color="auto" w:fill="FFFFFF"/>
            <w:vAlign w:val="bottom"/>
          </w:tcPr>
          <w:p w14:paraId="713D1DE4"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830</w:t>
            </w:r>
          </w:p>
        </w:tc>
        <w:tc>
          <w:tcPr>
            <w:tcW w:w="684" w:type="dxa"/>
            <w:tcBorders>
              <w:left w:val="single" w:sz="4" w:space="0" w:color="auto"/>
            </w:tcBorders>
            <w:shd w:val="clear" w:color="auto" w:fill="FFFFFF"/>
            <w:vAlign w:val="bottom"/>
          </w:tcPr>
          <w:p w14:paraId="50B09B91"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620</w:t>
            </w:r>
          </w:p>
        </w:tc>
        <w:tc>
          <w:tcPr>
            <w:tcW w:w="680" w:type="dxa"/>
            <w:tcBorders>
              <w:left w:val="single" w:sz="4" w:space="0" w:color="auto"/>
            </w:tcBorders>
            <w:shd w:val="clear" w:color="auto" w:fill="FFFFFF"/>
            <w:vAlign w:val="bottom"/>
          </w:tcPr>
          <w:p w14:paraId="224CE2EB"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24,5</w:t>
            </w:r>
          </w:p>
        </w:tc>
        <w:tc>
          <w:tcPr>
            <w:tcW w:w="677" w:type="dxa"/>
            <w:tcBorders>
              <w:left w:val="single" w:sz="4" w:space="0" w:color="auto"/>
            </w:tcBorders>
            <w:shd w:val="clear" w:color="auto" w:fill="FFFFFF"/>
            <w:vAlign w:val="bottom"/>
          </w:tcPr>
          <w:p w14:paraId="7AAA11A8"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9,11</w:t>
            </w:r>
          </w:p>
        </w:tc>
        <w:tc>
          <w:tcPr>
            <w:tcW w:w="670" w:type="dxa"/>
            <w:tcBorders>
              <w:left w:val="single" w:sz="4" w:space="0" w:color="auto"/>
            </w:tcBorders>
            <w:shd w:val="clear" w:color="auto" w:fill="FFFFFF"/>
            <w:vAlign w:val="bottom"/>
          </w:tcPr>
          <w:p w14:paraId="6974546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1,04</w:t>
            </w:r>
          </w:p>
        </w:tc>
        <w:tc>
          <w:tcPr>
            <w:tcW w:w="688" w:type="dxa"/>
            <w:tcBorders>
              <w:left w:val="single" w:sz="4" w:space="0" w:color="auto"/>
            </w:tcBorders>
            <w:shd w:val="clear" w:color="auto" w:fill="FFFFFF"/>
            <w:vAlign w:val="bottom"/>
          </w:tcPr>
          <w:p w14:paraId="2ED64BA2"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5,34</w:t>
            </w:r>
          </w:p>
        </w:tc>
        <w:tc>
          <w:tcPr>
            <w:tcW w:w="724" w:type="dxa"/>
            <w:tcBorders>
              <w:left w:val="single" w:sz="4" w:space="0" w:color="auto"/>
            </w:tcBorders>
            <w:shd w:val="clear" w:color="auto" w:fill="FFFFFF"/>
            <w:vAlign w:val="bottom"/>
          </w:tcPr>
          <w:p w14:paraId="6E204E61" w14:textId="77777777" w:rsidR="001A7EC8" w:rsidRDefault="00D23207">
            <w:pPr>
              <w:pStyle w:val="20"/>
              <w:framePr w:w="9371" w:h="5602" w:hSpace="133" w:wrap="notBeside" w:vAnchor="text" w:hAnchor="text" w:x="400" w:y="318"/>
              <w:shd w:val="clear" w:color="auto" w:fill="auto"/>
              <w:spacing w:line="180" w:lineRule="exact"/>
              <w:ind w:left="160"/>
            </w:pPr>
            <w:r>
              <w:rPr>
                <w:rStyle w:val="29pt"/>
                <w:lang w:val="en-US" w:eastAsia="en-US" w:bidi="en-US"/>
              </w:rPr>
              <w:t>0,01</w:t>
            </w:r>
          </w:p>
        </w:tc>
      </w:tr>
      <w:tr w:rsidR="001A7EC8" w14:paraId="7FF0B253" w14:textId="77777777">
        <w:trPr>
          <w:trHeight w:hRule="exact" w:val="432"/>
        </w:trPr>
        <w:tc>
          <w:tcPr>
            <w:tcW w:w="2549" w:type="dxa"/>
            <w:shd w:val="clear" w:color="auto" w:fill="FFFFFF"/>
            <w:vAlign w:val="bottom"/>
          </w:tcPr>
          <w:p w14:paraId="0C6ACF2F" w14:textId="77777777" w:rsidR="001A7EC8" w:rsidRDefault="00D23207">
            <w:pPr>
              <w:pStyle w:val="20"/>
              <w:framePr w:w="9371" w:h="5602" w:hSpace="133" w:wrap="notBeside" w:vAnchor="text" w:hAnchor="text" w:x="400" w:y="318"/>
              <w:shd w:val="clear" w:color="auto" w:fill="auto"/>
              <w:spacing w:after="60" w:line="180" w:lineRule="exact"/>
            </w:pPr>
            <w:r>
              <w:rPr>
                <w:rStyle w:val="29pt"/>
              </w:rPr>
              <w:t>Томаты</w:t>
            </w:r>
          </w:p>
          <w:p w14:paraId="789AE316" w14:textId="77777777" w:rsidR="001A7EC8" w:rsidRDefault="00D23207">
            <w:pPr>
              <w:pStyle w:val="20"/>
              <w:framePr w:w="9371" w:h="5602" w:hSpace="133" w:wrap="notBeside" w:vAnchor="text" w:hAnchor="text" w:x="400" w:y="318"/>
              <w:shd w:val="clear" w:color="auto" w:fill="auto"/>
              <w:spacing w:before="60" w:line="180" w:lineRule="exact"/>
            </w:pPr>
            <w:r>
              <w:rPr>
                <w:rStyle w:val="29pt"/>
              </w:rPr>
              <w:t>из открытого грунта</w:t>
            </w:r>
          </w:p>
        </w:tc>
        <w:tc>
          <w:tcPr>
            <w:tcW w:w="695" w:type="dxa"/>
            <w:tcBorders>
              <w:left w:val="single" w:sz="4" w:space="0" w:color="auto"/>
            </w:tcBorders>
            <w:shd w:val="clear" w:color="auto" w:fill="FFFFFF"/>
            <w:vAlign w:val="bottom"/>
          </w:tcPr>
          <w:p w14:paraId="6906B8DA"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2900</w:t>
            </w:r>
          </w:p>
        </w:tc>
        <w:tc>
          <w:tcPr>
            <w:tcW w:w="673" w:type="dxa"/>
            <w:tcBorders>
              <w:left w:val="single" w:sz="4" w:space="0" w:color="auto"/>
            </w:tcBorders>
            <w:shd w:val="clear" w:color="auto" w:fill="FFFFFF"/>
            <w:vAlign w:val="bottom"/>
          </w:tcPr>
          <w:p w14:paraId="41EE78C2"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140</w:t>
            </w:r>
          </w:p>
        </w:tc>
        <w:tc>
          <w:tcPr>
            <w:tcW w:w="662" w:type="dxa"/>
            <w:tcBorders>
              <w:left w:val="single" w:sz="4" w:space="0" w:color="auto"/>
            </w:tcBorders>
            <w:shd w:val="clear" w:color="auto" w:fill="FFFFFF"/>
            <w:vAlign w:val="bottom"/>
          </w:tcPr>
          <w:p w14:paraId="749B8417"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200</w:t>
            </w:r>
          </w:p>
        </w:tc>
        <w:tc>
          <w:tcPr>
            <w:tcW w:w="670" w:type="dxa"/>
            <w:tcBorders>
              <w:left w:val="single" w:sz="4" w:space="0" w:color="auto"/>
            </w:tcBorders>
            <w:shd w:val="clear" w:color="auto" w:fill="FFFFFF"/>
            <w:vAlign w:val="bottom"/>
          </w:tcPr>
          <w:p w14:paraId="0D27497D"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260</w:t>
            </w:r>
          </w:p>
        </w:tc>
        <w:tc>
          <w:tcPr>
            <w:tcW w:w="684" w:type="dxa"/>
            <w:tcBorders>
              <w:left w:val="single" w:sz="4" w:space="0" w:color="auto"/>
            </w:tcBorders>
            <w:shd w:val="clear" w:color="auto" w:fill="FFFFFF"/>
            <w:vAlign w:val="bottom"/>
          </w:tcPr>
          <w:p w14:paraId="373AFFE0"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400</w:t>
            </w:r>
          </w:p>
        </w:tc>
        <w:tc>
          <w:tcPr>
            <w:tcW w:w="680" w:type="dxa"/>
            <w:tcBorders>
              <w:left w:val="single" w:sz="4" w:space="0" w:color="auto"/>
            </w:tcBorders>
            <w:shd w:val="clear" w:color="auto" w:fill="FFFFFF"/>
            <w:vAlign w:val="bottom"/>
          </w:tcPr>
          <w:p w14:paraId="6D770871"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10,5</w:t>
            </w:r>
          </w:p>
        </w:tc>
        <w:tc>
          <w:tcPr>
            <w:tcW w:w="677" w:type="dxa"/>
            <w:tcBorders>
              <w:left w:val="single" w:sz="4" w:space="0" w:color="auto"/>
            </w:tcBorders>
            <w:shd w:val="clear" w:color="auto" w:fill="FFFFFF"/>
            <w:vAlign w:val="bottom"/>
          </w:tcPr>
          <w:p w14:paraId="0A8BCF9D"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1,22</w:t>
            </w:r>
          </w:p>
        </w:tc>
        <w:tc>
          <w:tcPr>
            <w:tcW w:w="670" w:type="dxa"/>
            <w:tcBorders>
              <w:left w:val="single" w:sz="4" w:space="0" w:color="auto"/>
            </w:tcBorders>
            <w:shd w:val="clear" w:color="auto" w:fill="FFFFFF"/>
            <w:vAlign w:val="bottom"/>
          </w:tcPr>
          <w:p w14:paraId="30A8778D"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0,62</w:t>
            </w:r>
          </w:p>
        </w:tc>
        <w:tc>
          <w:tcPr>
            <w:tcW w:w="688" w:type="dxa"/>
            <w:tcBorders>
              <w:left w:val="single" w:sz="4" w:space="0" w:color="auto"/>
            </w:tcBorders>
            <w:shd w:val="clear" w:color="auto" w:fill="FFFFFF"/>
            <w:vAlign w:val="bottom"/>
          </w:tcPr>
          <w:p w14:paraId="49FF3AEF"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0,80</w:t>
            </w:r>
          </w:p>
        </w:tc>
        <w:tc>
          <w:tcPr>
            <w:tcW w:w="724" w:type="dxa"/>
            <w:tcBorders>
              <w:left w:val="single" w:sz="4" w:space="0" w:color="auto"/>
            </w:tcBorders>
            <w:shd w:val="clear" w:color="auto" w:fill="FFFFFF"/>
          </w:tcPr>
          <w:p w14:paraId="5F84AD14" w14:textId="77777777" w:rsidR="001A7EC8" w:rsidRDefault="001A7EC8">
            <w:pPr>
              <w:framePr w:w="9371" w:h="5602" w:hSpace="133" w:wrap="notBeside" w:vAnchor="text" w:hAnchor="text" w:x="400" w:y="318"/>
              <w:rPr>
                <w:sz w:val="10"/>
                <w:szCs w:val="10"/>
              </w:rPr>
            </w:pPr>
          </w:p>
        </w:tc>
      </w:tr>
      <w:tr w:rsidR="001A7EC8" w14:paraId="6A7CFC15" w14:textId="77777777">
        <w:trPr>
          <w:trHeight w:hRule="exact" w:val="436"/>
        </w:trPr>
        <w:tc>
          <w:tcPr>
            <w:tcW w:w="2549" w:type="dxa"/>
            <w:shd w:val="clear" w:color="auto" w:fill="FFFFFF"/>
            <w:vAlign w:val="bottom"/>
          </w:tcPr>
          <w:p w14:paraId="4FF62718" w14:textId="77777777" w:rsidR="001A7EC8" w:rsidRDefault="00D23207">
            <w:pPr>
              <w:pStyle w:val="20"/>
              <w:framePr w:w="9371" w:h="5602" w:hSpace="133" w:wrap="notBeside" w:vAnchor="text" w:hAnchor="text" w:x="400" w:y="318"/>
              <w:shd w:val="clear" w:color="auto" w:fill="auto"/>
              <w:spacing w:after="60" w:line="180" w:lineRule="exact"/>
            </w:pPr>
            <w:r>
              <w:rPr>
                <w:rStyle w:val="29pt"/>
              </w:rPr>
              <w:t>Томаты</w:t>
            </w:r>
          </w:p>
          <w:p w14:paraId="314690D2" w14:textId="77777777" w:rsidR="001A7EC8" w:rsidRDefault="00D23207">
            <w:pPr>
              <w:pStyle w:val="20"/>
              <w:framePr w:w="9371" w:h="5602" w:hSpace="133" w:wrap="notBeside" w:vAnchor="text" w:hAnchor="text" w:x="400" w:y="318"/>
              <w:shd w:val="clear" w:color="auto" w:fill="auto"/>
              <w:spacing w:before="60" w:line="180" w:lineRule="exact"/>
            </w:pPr>
            <w:r>
              <w:rPr>
                <w:rStyle w:val="29pt"/>
              </w:rPr>
              <w:t>из защищенного грунта</w:t>
            </w:r>
          </w:p>
        </w:tc>
        <w:tc>
          <w:tcPr>
            <w:tcW w:w="695" w:type="dxa"/>
            <w:tcBorders>
              <w:left w:val="single" w:sz="4" w:space="0" w:color="auto"/>
            </w:tcBorders>
            <w:shd w:val="clear" w:color="auto" w:fill="FFFFFF"/>
            <w:vAlign w:val="bottom"/>
          </w:tcPr>
          <w:p w14:paraId="7B2E9E9A"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2430</w:t>
            </w:r>
          </w:p>
        </w:tc>
        <w:tc>
          <w:tcPr>
            <w:tcW w:w="673" w:type="dxa"/>
            <w:tcBorders>
              <w:left w:val="single" w:sz="4" w:space="0" w:color="auto"/>
            </w:tcBorders>
            <w:shd w:val="clear" w:color="auto" w:fill="FFFFFF"/>
            <w:vAlign w:val="bottom"/>
          </w:tcPr>
          <w:p w14:paraId="468783BD"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80</w:t>
            </w:r>
          </w:p>
        </w:tc>
        <w:tc>
          <w:tcPr>
            <w:tcW w:w="662" w:type="dxa"/>
            <w:tcBorders>
              <w:left w:val="single" w:sz="4" w:space="0" w:color="auto"/>
            </w:tcBorders>
            <w:shd w:val="clear" w:color="auto" w:fill="FFFFFF"/>
          </w:tcPr>
          <w:p w14:paraId="57D5C4FF" w14:textId="77777777" w:rsidR="001A7EC8" w:rsidRDefault="001A7EC8">
            <w:pPr>
              <w:framePr w:w="9371" w:h="5602" w:hSpace="133" w:wrap="notBeside" w:vAnchor="text" w:hAnchor="text" w:x="400" w:y="318"/>
              <w:rPr>
                <w:sz w:val="10"/>
                <w:szCs w:val="10"/>
              </w:rPr>
            </w:pPr>
          </w:p>
        </w:tc>
        <w:tc>
          <w:tcPr>
            <w:tcW w:w="670" w:type="dxa"/>
            <w:tcBorders>
              <w:left w:val="single" w:sz="4" w:space="0" w:color="auto"/>
            </w:tcBorders>
            <w:shd w:val="clear" w:color="auto" w:fill="FFFFFF"/>
            <w:vAlign w:val="bottom"/>
          </w:tcPr>
          <w:p w14:paraId="3EF35496"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350</w:t>
            </w:r>
          </w:p>
        </w:tc>
        <w:tc>
          <w:tcPr>
            <w:tcW w:w="684" w:type="dxa"/>
            <w:tcBorders>
              <w:left w:val="single" w:sz="4" w:space="0" w:color="auto"/>
            </w:tcBorders>
            <w:shd w:val="clear" w:color="auto" w:fill="FFFFFF"/>
            <w:vAlign w:val="bottom"/>
          </w:tcPr>
          <w:p w14:paraId="1800D231"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150</w:t>
            </w:r>
          </w:p>
        </w:tc>
        <w:tc>
          <w:tcPr>
            <w:tcW w:w="680" w:type="dxa"/>
            <w:tcBorders>
              <w:left w:val="single" w:sz="4" w:space="0" w:color="auto"/>
            </w:tcBorders>
            <w:shd w:val="clear" w:color="auto" w:fill="FFFFFF"/>
            <w:vAlign w:val="bottom"/>
          </w:tcPr>
          <w:p w14:paraId="728C5127"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8,5</w:t>
            </w:r>
          </w:p>
        </w:tc>
        <w:tc>
          <w:tcPr>
            <w:tcW w:w="677" w:type="dxa"/>
            <w:tcBorders>
              <w:left w:val="single" w:sz="4" w:space="0" w:color="auto"/>
            </w:tcBorders>
            <w:shd w:val="clear" w:color="auto" w:fill="FFFFFF"/>
            <w:vAlign w:val="bottom"/>
          </w:tcPr>
          <w:p w14:paraId="0C123D95"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1,61</w:t>
            </w:r>
          </w:p>
        </w:tc>
        <w:tc>
          <w:tcPr>
            <w:tcW w:w="670" w:type="dxa"/>
            <w:tcBorders>
              <w:left w:val="single" w:sz="4" w:space="0" w:color="auto"/>
            </w:tcBorders>
            <w:shd w:val="clear" w:color="auto" w:fill="FFFFFF"/>
            <w:vAlign w:val="bottom"/>
          </w:tcPr>
          <w:p w14:paraId="32D12CB6"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0,76</w:t>
            </w:r>
          </w:p>
        </w:tc>
        <w:tc>
          <w:tcPr>
            <w:tcW w:w="688" w:type="dxa"/>
            <w:tcBorders>
              <w:left w:val="single" w:sz="4" w:space="0" w:color="auto"/>
            </w:tcBorders>
            <w:shd w:val="clear" w:color="auto" w:fill="FFFFFF"/>
            <w:vAlign w:val="bottom"/>
          </w:tcPr>
          <w:p w14:paraId="1DAD02B5"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0,82</w:t>
            </w:r>
          </w:p>
        </w:tc>
        <w:tc>
          <w:tcPr>
            <w:tcW w:w="724" w:type="dxa"/>
            <w:tcBorders>
              <w:left w:val="single" w:sz="4" w:space="0" w:color="auto"/>
            </w:tcBorders>
            <w:shd w:val="clear" w:color="auto" w:fill="FFFFFF"/>
            <w:vAlign w:val="bottom"/>
          </w:tcPr>
          <w:p w14:paraId="114DA343" w14:textId="77777777" w:rsidR="001A7EC8" w:rsidRDefault="00D23207">
            <w:pPr>
              <w:pStyle w:val="20"/>
              <w:framePr w:w="9371" w:h="5602" w:hSpace="133" w:wrap="notBeside" w:vAnchor="text" w:hAnchor="text" w:x="400" w:y="318"/>
              <w:shd w:val="clear" w:color="auto" w:fill="auto"/>
              <w:spacing w:line="180" w:lineRule="exact"/>
              <w:ind w:left="160"/>
            </w:pPr>
            <w:r>
              <w:rPr>
                <w:rStyle w:val="29pt"/>
                <w:lang w:val="en-US" w:eastAsia="en-US" w:bidi="en-US"/>
              </w:rPr>
              <w:t>0,05</w:t>
            </w:r>
          </w:p>
        </w:tc>
      </w:tr>
      <w:tr w:rsidR="001A7EC8" w14:paraId="1A8534C9" w14:textId="77777777">
        <w:trPr>
          <w:trHeight w:hRule="exact" w:val="212"/>
        </w:trPr>
        <w:tc>
          <w:tcPr>
            <w:tcW w:w="2549" w:type="dxa"/>
            <w:shd w:val="clear" w:color="auto" w:fill="FFFFFF"/>
            <w:vAlign w:val="bottom"/>
          </w:tcPr>
          <w:p w14:paraId="57DF9B0D" w14:textId="77777777" w:rsidR="001A7EC8" w:rsidRDefault="00D23207">
            <w:pPr>
              <w:pStyle w:val="20"/>
              <w:framePr w:w="9371" w:h="5602" w:hSpace="133" w:wrap="notBeside" w:vAnchor="text" w:hAnchor="text" w:x="400" w:y="318"/>
              <w:shd w:val="clear" w:color="auto" w:fill="auto"/>
              <w:spacing w:line="180" w:lineRule="exact"/>
            </w:pPr>
            <w:r>
              <w:rPr>
                <w:rStyle w:val="29pt"/>
              </w:rPr>
              <w:t>Огурцы</w:t>
            </w:r>
          </w:p>
        </w:tc>
        <w:tc>
          <w:tcPr>
            <w:tcW w:w="695" w:type="dxa"/>
            <w:tcBorders>
              <w:left w:val="single" w:sz="4" w:space="0" w:color="auto"/>
            </w:tcBorders>
            <w:shd w:val="clear" w:color="auto" w:fill="FFFFFF"/>
            <w:vAlign w:val="bottom"/>
          </w:tcPr>
          <w:p w14:paraId="384C315E"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1410</w:t>
            </w:r>
          </w:p>
        </w:tc>
        <w:tc>
          <w:tcPr>
            <w:tcW w:w="673" w:type="dxa"/>
            <w:tcBorders>
              <w:left w:val="single" w:sz="4" w:space="0" w:color="auto"/>
            </w:tcBorders>
            <w:shd w:val="clear" w:color="auto" w:fill="FFFFFF"/>
            <w:vAlign w:val="bottom"/>
          </w:tcPr>
          <w:p w14:paraId="5E0EAF59"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230</w:t>
            </w:r>
          </w:p>
        </w:tc>
        <w:tc>
          <w:tcPr>
            <w:tcW w:w="662" w:type="dxa"/>
            <w:tcBorders>
              <w:left w:val="single" w:sz="4" w:space="0" w:color="auto"/>
            </w:tcBorders>
            <w:shd w:val="clear" w:color="auto" w:fill="FFFFFF"/>
            <w:vAlign w:val="bottom"/>
          </w:tcPr>
          <w:p w14:paraId="7469DF1E"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140</w:t>
            </w:r>
          </w:p>
        </w:tc>
        <w:tc>
          <w:tcPr>
            <w:tcW w:w="670" w:type="dxa"/>
            <w:tcBorders>
              <w:left w:val="single" w:sz="4" w:space="0" w:color="auto"/>
            </w:tcBorders>
            <w:shd w:val="clear" w:color="auto" w:fill="FFFFFF"/>
            <w:vAlign w:val="bottom"/>
          </w:tcPr>
          <w:p w14:paraId="1CA1706C"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420</w:t>
            </w:r>
          </w:p>
        </w:tc>
        <w:tc>
          <w:tcPr>
            <w:tcW w:w="684" w:type="dxa"/>
            <w:tcBorders>
              <w:left w:val="single" w:sz="4" w:space="0" w:color="auto"/>
            </w:tcBorders>
            <w:shd w:val="clear" w:color="auto" w:fill="FFFFFF"/>
            <w:vAlign w:val="bottom"/>
          </w:tcPr>
          <w:p w14:paraId="78628FB6"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80</w:t>
            </w:r>
          </w:p>
        </w:tc>
        <w:tc>
          <w:tcPr>
            <w:tcW w:w="680" w:type="dxa"/>
            <w:tcBorders>
              <w:left w:val="single" w:sz="4" w:space="0" w:color="auto"/>
            </w:tcBorders>
            <w:shd w:val="clear" w:color="auto" w:fill="FFFFFF"/>
            <w:vAlign w:val="bottom"/>
          </w:tcPr>
          <w:p w14:paraId="783026F5"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3,7</w:t>
            </w:r>
          </w:p>
        </w:tc>
        <w:tc>
          <w:tcPr>
            <w:tcW w:w="677" w:type="dxa"/>
            <w:tcBorders>
              <w:left w:val="single" w:sz="4" w:space="0" w:color="auto"/>
            </w:tcBorders>
            <w:shd w:val="clear" w:color="auto" w:fill="FFFFFF"/>
            <w:vAlign w:val="bottom"/>
          </w:tcPr>
          <w:p w14:paraId="6A53904B"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1,27</w:t>
            </w:r>
          </w:p>
        </w:tc>
        <w:tc>
          <w:tcPr>
            <w:tcW w:w="670" w:type="dxa"/>
            <w:tcBorders>
              <w:left w:val="single" w:sz="4" w:space="0" w:color="auto"/>
            </w:tcBorders>
            <w:shd w:val="clear" w:color="auto" w:fill="FFFFFF"/>
            <w:vAlign w:val="bottom"/>
          </w:tcPr>
          <w:p w14:paraId="22D380DD"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0,44</w:t>
            </w:r>
          </w:p>
        </w:tc>
        <w:tc>
          <w:tcPr>
            <w:tcW w:w="688" w:type="dxa"/>
            <w:tcBorders>
              <w:left w:val="single" w:sz="4" w:space="0" w:color="auto"/>
            </w:tcBorders>
            <w:shd w:val="clear" w:color="auto" w:fill="FFFFFF"/>
            <w:vAlign w:val="bottom"/>
          </w:tcPr>
          <w:p w14:paraId="27035C2E"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1,00</w:t>
            </w:r>
          </w:p>
        </w:tc>
        <w:tc>
          <w:tcPr>
            <w:tcW w:w="724" w:type="dxa"/>
            <w:tcBorders>
              <w:left w:val="single" w:sz="4" w:space="0" w:color="auto"/>
            </w:tcBorders>
            <w:shd w:val="clear" w:color="auto" w:fill="FFFFFF"/>
            <w:vAlign w:val="bottom"/>
          </w:tcPr>
          <w:p w14:paraId="46F40589"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732E6C6D" w14:textId="77777777">
        <w:trPr>
          <w:trHeight w:hRule="exact" w:val="212"/>
        </w:trPr>
        <w:tc>
          <w:tcPr>
            <w:tcW w:w="2549" w:type="dxa"/>
            <w:shd w:val="clear" w:color="auto" w:fill="FFFFFF"/>
            <w:vAlign w:val="bottom"/>
          </w:tcPr>
          <w:p w14:paraId="0346B899" w14:textId="77777777" w:rsidR="001A7EC8" w:rsidRDefault="00D23207">
            <w:pPr>
              <w:pStyle w:val="20"/>
              <w:framePr w:w="9371" w:h="5602" w:hSpace="133" w:wrap="notBeside" w:vAnchor="text" w:hAnchor="text" w:x="400" w:y="318"/>
              <w:shd w:val="clear" w:color="auto" w:fill="auto"/>
              <w:spacing w:line="180" w:lineRule="exact"/>
            </w:pPr>
            <w:r>
              <w:rPr>
                <w:rStyle w:val="29pt"/>
              </w:rPr>
              <w:t>Тыква</w:t>
            </w:r>
          </w:p>
        </w:tc>
        <w:tc>
          <w:tcPr>
            <w:tcW w:w="695" w:type="dxa"/>
            <w:tcBorders>
              <w:left w:val="single" w:sz="4" w:space="0" w:color="auto"/>
            </w:tcBorders>
            <w:shd w:val="clear" w:color="auto" w:fill="FFFFFF"/>
            <w:vAlign w:val="bottom"/>
          </w:tcPr>
          <w:p w14:paraId="4B247430"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1700</w:t>
            </w:r>
          </w:p>
        </w:tc>
        <w:tc>
          <w:tcPr>
            <w:tcW w:w="673" w:type="dxa"/>
            <w:tcBorders>
              <w:left w:val="single" w:sz="4" w:space="0" w:color="auto"/>
            </w:tcBorders>
            <w:shd w:val="clear" w:color="auto" w:fill="FFFFFF"/>
            <w:vAlign w:val="bottom"/>
          </w:tcPr>
          <w:p w14:paraId="508A2E87"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400</w:t>
            </w:r>
          </w:p>
        </w:tc>
        <w:tc>
          <w:tcPr>
            <w:tcW w:w="662" w:type="dxa"/>
            <w:tcBorders>
              <w:left w:val="single" w:sz="4" w:space="0" w:color="auto"/>
            </w:tcBorders>
            <w:shd w:val="clear" w:color="auto" w:fill="FFFFFF"/>
            <w:vAlign w:val="bottom"/>
          </w:tcPr>
          <w:p w14:paraId="6027E0C2"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140</w:t>
            </w:r>
          </w:p>
        </w:tc>
        <w:tc>
          <w:tcPr>
            <w:tcW w:w="670" w:type="dxa"/>
            <w:tcBorders>
              <w:left w:val="single" w:sz="4" w:space="0" w:color="auto"/>
            </w:tcBorders>
            <w:shd w:val="clear" w:color="auto" w:fill="FFFFFF"/>
            <w:vAlign w:val="bottom"/>
          </w:tcPr>
          <w:p w14:paraId="74E66C02"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250</w:t>
            </w:r>
          </w:p>
        </w:tc>
        <w:tc>
          <w:tcPr>
            <w:tcW w:w="684" w:type="dxa"/>
            <w:tcBorders>
              <w:left w:val="single" w:sz="4" w:space="0" w:color="auto"/>
            </w:tcBorders>
            <w:shd w:val="clear" w:color="auto" w:fill="FFFFFF"/>
            <w:vAlign w:val="bottom"/>
          </w:tcPr>
          <w:p w14:paraId="46CA7A65"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140</w:t>
            </w:r>
          </w:p>
        </w:tc>
        <w:tc>
          <w:tcPr>
            <w:tcW w:w="680" w:type="dxa"/>
            <w:tcBorders>
              <w:left w:val="single" w:sz="4" w:space="0" w:color="auto"/>
            </w:tcBorders>
            <w:shd w:val="clear" w:color="auto" w:fill="FFFFFF"/>
            <w:vAlign w:val="bottom"/>
          </w:tcPr>
          <w:p w14:paraId="60C63D4C"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5,2</w:t>
            </w:r>
          </w:p>
        </w:tc>
        <w:tc>
          <w:tcPr>
            <w:tcW w:w="677" w:type="dxa"/>
            <w:tcBorders>
              <w:left w:val="single" w:sz="4" w:space="0" w:color="auto"/>
            </w:tcBorders>
            <w:shd w:val="clear" w:color="auto" w:fill="FFFFFF"/>
            <w:vAlign w:val="bottom"/>
          </w:tcPr>
          <w:p w14:paraId="302A66D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0,98</w:t>
            </w:r>
          </w:p>
        </w:tc>
        <w:tc>
          <w:tcPr>
            <w:tcW w:w="670" w:type="dxa"/>
            <w:tcBorders>
              <w:left w:val="single" w:sz="4" w:space="0" w:color="auto"/>
            </w:tcBorders>
            <w:shd w:val="clear" w:color="auto" w:fill="FFFFFF"/>
            <w:vAlign w:val="bottom"/>
          </w:tcPr>
          <w:p w14:paraId="65B77ACD"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0,69</w:t>
            </w:r>
          </w:p>
        </w:tc>
        <w:tc>
          <w:tcPr>
            <w:tcW w:w="688" w:type="dxa"/>
            <w:tcBorders>
              <w:left w:val="single" w:sz="4" w:space="0" w:color="auto"/>
            </w:tcBorders>
            <w:shd w:val="clear" w:color="auto" w:fill="FFFFFF"/>
            <w:vAlign w:val="bottom"/>
          </w:tcPr>
          <w:p w14:paraId="4AEEF59F"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2,12</w:t>
            </w:r>
          </w:p>
        </w:tc>
        <w:tc>
          <w:tcPr>
            <w:tcW w:w="724" w:type="dxa"/>
            <w:tcBorders>
              <w:left w:val="single" w:sz="4" w:space="0" w:color="auto"/>
            </w:tcBorders>
            <w:shd w:val="clear" w:color="auto" w:fill="FFFFFF"/>
            <w:vAlign w:val="bottom"/>
          </w:tcPr>
          <w:p w14:paraId="4C51A4DC"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2A11B65C" w14:textId="77777777">
        <w:trPr>
          <w:trHeight w:hRule="exact" w:val="216"/>
        </w:trPr>
        <w:tc>
          <w:tcPr>
            <w:tcW w:w="2549" w:type="dxa"/>
            <w:shd w:val="clear" w:color="auto" w:fill="FFFFFF"/>
            <w:vAlign w:val="bottom"/>
          </w:tcPr>
          <w:p w14:paraId="57029000" w14:textId="77777777" w:rsidR="001A7EC8" w:rsidRDefault="00D23207">
            <w:pPr>
              <w:pStyle w:val="20"/>
              <w:framePr w:w="9371" w:h="5602" w:hSpace="133" w:wrap="notBeside" w:vAnchor="text" w:hAnchor="text" w:x="400" w:y="318"/>
              <w:shd w:val="clear" w:color="auto" w:fill="auto"/>
              <w:spacing w:line="180" w:lineRule="exact"/>
            </w:pPr>
            <w:r>
              <w:rPr>
                <w:rStyle w:val="29pt"/>
              </w:rPr>
              <w:t>Арбуз</w:t>
            </w:r>
          </w:p>
        </w:tc>
        <w:tc>
          <w:tcPr>
            <w:tcW w:w="695" w:type="dxa"/>
            <w:tcBorders>
              <w:left w:val="single" w:sz="4" w:space="0" w:color="auto"/>
            </w:tcBorders>
            <w:shd w:val="clear" w:color="auto" w:fill="FFFFFF"/>
            <w:vAlign w:val="center"/>
          </w:tcPr>
          <w:p w14:paraId="185B3A5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640</w:t>
            </w:r>
          </w:p>
        </w:tc>
        <w:tc>
          <w:tcPr>
            <w:tcW w:w="673" w:type="dxa"/>
            <w:tcBorders>
              <w:left w:val="single" w:sz="4" w:space="0" w:color="auto"/>
            </w:tcBorders>
            <w:shd w:val="clear" w:color="auto" w:fill="FFFFFF"/>
            <w:vAlign w:val="center"/>
          </w:tcPr>
          <w:p w14:paraId="7ED95252"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140</w:t>
            </w:r>
          </w:p>
        </w:tc>
        <w:tc>
          <w:tcPr>
            <w:tcW w:w="662" w:type="dxa"/>
            <w:tcBorders>
              <w:left w:val="single" w:sz="4" w:space="0" w:color="auto"/>
            </w:tcBorders>
            <w:shd w:val="clear" w:color="auto" w:fill="FFFFFF"/>
            <w:vAlign w:val="center"/>
          </w:tcPr>
          <w:p w14:paraId="723821A0"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224</w:t>
            </w:r>
          </w:p>
        </w:tc>
        <w:tc>
          <w:tcPr>
            <w:tcW w:w="670" w:type="dxa"/>
            <w:tcBorders>
              <w:left w:val="single" w:sz="4" w:space="0" w:color="auto"/>
            </w:tcBorders>
            <w:shd w:val="clear" w:color="auto" w:fill="FFFFFF"/>
            <w:vAlign w:val="center"/>
          </w:tcPr>
          <w:p w14:paraId="6E6EF17B" w14:textId="77777777" w:rsidR="001A7EC8" w:rsidRDefault="00D23207">
            <w:pPr>
              <w:pStyle w:val="20"/>
              <w:framePr w:w="9371" w:h="5602" w:hSpace="133" w:wrap="notBeside" w:vAnchor="text" w:hAnchor="text" w:x="400" w:y="318"/>
              <w:shd w:val="clear" w:color="auto" w:fill="auto"/>
              <w:spacing w:line="180" w:lineRule="exact"/>
              <w:ind w:left="280"/>
            </w:pPr>
            <w:r>
              <w:rPr>
                <w:rStyle w:val="29pt"/>
              </w:rPr>
              <w:t>70</w:t>
            </w:r>
          </w:p>
        </w:tc>
        <w:tc>
          <w:tcPr>
            <w:tcW w:w="684" w:type="dxa"/>
            <w:tcBorders>
              <w:left w:val="single" w:sz="4" w:space="0" w:color="auto"/>
            </w:tcBorders>
            <w:shd w:val="clear" w:color="auto" w:fill="FFFFFF"/>
            <w:vAlign w:val="bottom"/>
          </w:tcPr>
          <w:p w14:paraId="3132ED5A"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160</w:t>
            </w:r>
          </w:p>
        </w:tc>
        <w:tc>
          <w:tcPr>
            <w:tcW w:w="680" w:type="dxa"/>
            <w:tcBorders>
              <w:left w:val="single" w:sz="4" w:space="0" w:color="auto"/>
            </w:tcBorders>
            <w:shd w:val="clear" w:color="auto" w:fill="FFFFFF"/>
            <w:vAlign w:val="bottom"/>
          </w:tcPr>
          <w:p w14:paraId="09C85E4E"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10,2</w:t>
            </w:r>
          </w:p>
        </w:tc>
        <w:tc>
          <w:tcPr>
            <w:tcW w:w="677" w:type="dxa"/>
            <w:tcBorders>
              <w:left w:val="single" w:sz="4" w:space="0" w:color="auto"/>
            </w:tcBorders>
            <w:shd w:val="clear" w:color="auto" w:fill="FFFFFF"/>
            <w:vAlign w:val="center"/>
          </w:tcPr>
          <w:p w14:paraId="66D68A2F" w14:textId="77777777" w:rsidR="001A7EC8" w:rsidRDefault="00D23207">
            <w:pPr>
              <w:pStyle w:val="20"/>
              <w:framePr w:w="9371" w:h="5602" w:hSpace="133" w:wrap="notBeside" w:vAnchor="text" w:hAnchor="text" w:x="400" w:y="318"/>
              <w:shd w:val="clear" w:color="auto" w:fill="auto"/>
              <w:spacing w:line="80" w:lineRule="exact"/>
              <w:jc w:val="center"/>
            </w:pPr>
            <w:r>
              <w:rPr>
                <w:rStyle w:val="24pt1"/>
                <w:lang w:val="ru-RU" w:eastAsia="ru-RU" w:bidi="ru-RU"/>
              </w:rPr>
              <w:t>-</w:t>
            </w:r>
          </w:p>
        </w:tc>
        <w:tc>
          <w:tcPr>
            <w:tcW w:w="670" w:type="dxa"/>
            <w:tcBorders>
              <w:left w:val="single" w:sz="4" w:space="0" w:color="auto"/>
            </w:tcBorders>
            <w:shd w:val="clear" w:color="auto" w:fill="FFFFFF"/>
            <w:vAlign w:val="center"/>
          </w:tcPr>
          <w:p w14:paraId="4F802196" w14:textId="77777777" w:rsidR="001A7EC8" w:rsidRDefault="00D23207">
            <w:pPr>
              <w:pStyle w:val="20"/>
              <w:framePr w:w="9371" w:h="5602" w:hSpace="133" w:wrap="notBeside" w:vAnchor="text" w:hAnchor="text" w:x="400" w:y="318"/>
              <w:shd w:val="clear" w:color="auto" w:fill="auto"/>
              <w:spacing w:line="80" w:lineRule="exact"/>
              <w:jc w:val="center"/>
            </w:pPr>
            <w:r>
              <w:rPr>
                <w:rStyle w:val="24pt1"/>
                <w:lang w:val="ru-RU" w:eastAsia="ru-RU" w:bidi="ru-RU"/>
              </w:rPr>
              <w:t>-</w:t>
            </w:r>
          </w:p>
        </w:tc>
        <w:tc>
          <w:tcPr>
            <w:tcW w:w="688" w:type="dxa"/>
            <w:tcBorders>
              <w:left w:val="single" w:sz="4" w:space="0" w:color="auto"/>
            </w:tcBorders>
            <w:shd w:val="clear" w:color="auto" w:fill="FFFFFF"/>
            <w:vAlign w:val="center"/>
          </w:tcPr>
          <w:p w14:paraId="019562A5" w14:textId="77777777" w:rsidR="001A7EC8" w:rsidRDefault="00D23207">
            <w:pPr>
              <w:pStyle w:val="20"/>
              <w:framePr w:w="9371" w:h="5602" w:hSpace="133" w:wrap="notBeside" w:vAnchor="text" w:hAnchor="text" w:x="400" w:y="318"/>
              <w:shd w:val="clear" w:color="auto" w:fill="auto"/>
              <w:spacing w:line="80" w:lineRule="exact"/>
              <w:jc w:val="center"/>
            </w:pPr>
            <w:r>
              <w:rPr>
                <w:rStyle w:val="24pt1"/>
                <w:lang w:val="ru-RU" w:eastAsia="ru-RU" w:bidi="ru-RU"/>
              </w:rPr>
              <w:t>-</w:t>
            </w:r>
          </w:p>
        </w:tc>
        <w:tc>
          <w:tcPr>
            <w:tcW w:w="724" w:type="dxa"/>
            <w:tcBorders>
              <w:left w:val="single" w:sz="4" w:space="0" w:color="auto"/>
            </w:tcBorders>
            <w:shd w:val="clear" w:color="auto" w:fill="FFFFFF"/>
            <w:vAlign w:val="center"/>
          </w:tcPr>
          <w:p w14:paraId="5AF5FDAD"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77A172B8" w14:textId="77777777">
        <w:trPr>
          <w:trHeight w:hRule="exact" w:val="220"/>
        </w:trPr>
        <w:tc>
          <w:tcPr>
            <w:tcW w:w="2549" w:type="dxa"/>
            <w:shd w:val="clear" w:color="auto" w:fill="FFFFFF"/>
            <w:vAlign w:val="bottom"/>
          </w:tcPr>
          <w:p w14:paraId="048DA491" w14:textId="77777777" w:rsidR="001A7EC8" w:rsidRDefault="00D23207">
            <w:pPr>
              <w:pStyle w:val="20"/>
              <w:framePr w:w="9371" w:h="5602" w:hSpace="133" w:wrap="notBeside" w:vAnchor="text" w:hAnchor="text" w:x="400" w:y="318"/>
              <w:shd w:val="clear" w:color="auto" w:fill="auto"/>
              <w:spacing w:line="180" w:lineRule="exact"/>
            </w:pPr>
            <w:r>
              <w:rPr>
                <w:rStyle w:val="29pt"/>
              </w:rPr>
              <w:t>Лук-репка</w:t>
            </w:r>
          </w:p>
        </w:tc>
        <w:tc>
          <w:tcPr>
            <w:tcW w:w="695" w:type="dxa"/>
            <w:tcBorders>
              <w:left w:val="single" w:sz="4" w:space="0" w:color="auto"/>
            </w:tcBorders>
            <w:shd w:val="clear" w:color="auto" w:fill="FFFFFF"/>
            <w:vAlign w:val="bottom"/>
          </w:tcPr>
          <w:p w14:paraId="48EF0A8B"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1750</w:t>
            </w:r>
          </w:p>
        </w:tc>
        <w:tc>
          <w:tcPr>
            <w:tcW w:w="673" w:type="dxa"/>
            <w:tcBorders>
              <w:left w:val="single" w:sz="4" w:space="0" w:color="auto"/>
            </w:tcBorders>
            <w:shd w:val="clear" w:color="auto" w:fill="FFFFFF"/>
            <w:vAlign w:val="bottom"/>
          </w:tcPr>
          <w:p w14:paraId="1574555C"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310</w:t>
            </w:r>
          </w:p>
        </w:tc>
        <w:tc>
          <w:tcPr>
            <w:tcW w:w="662" w:type="dxa"/>
            <w:tcBorders>
              <w:left w:val="single" w:sz="4" w:space="0" w:color="auto"/>
            </w:tcBorders>
            <w:shd w:val="clear" w:color="auto" w:fill="FFFFFF"/>
            <w:vAlign w:val="bottom"/>
          </w:tcPr>
          <w:p w14:paraId="2AFB5C40"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140</w:t>
            </w:r>
          </w:p>
        </w:tc>
        <w:tc>
          <w:tcPr>
            <w:tcW w:w="670" w:type="dxa"/>
            <w:tcBorders>
              <w:left w:val="single" w:sz="4" w:space="0" w:color="auto"/>
            </w:tcBorders>
            <w:shd w:val="clear" w:color="auto" w:fill="FFFFFF"/>
            <w:vAlign w:val="bottom"/>
          </w:tcPr>
          <w:p w14:paraId="080ED513"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580</w:t>
            </w:r>
          </w:p>
        </w:tc>
        <w:tc>
          <w:tcPr>
            <w:tcW w:w="684" w:type="dxa"/>
            <w:tcBorders>
              <w:left w:val="single" w:sz="4" w:space="0" w:color="auto"/>
            </w:tcBorders>
            <w:shd w:val="clear" w:color="auto" w:fill="FFFFFF"/>
            <w:vAlign w:val="bottom"/>
          </w:tcPr>
          <w:p w14:paraId="3C10FADE"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180</w:t>
            </w:r>
          </w:p>
        </w:tc>
        <w:tc>
          <w:tcPr>
            <w:tcW w:w="680" w:type="dxa"/>
            <w:tcBorders>
              <w:left w:val="single" w:sz="4" w:space="0" w:color="auto"/>
            </w:tcBorders>
            <w:shd w:val="clear" w:color="auto" w:fill="FFFFFF"/>
            <w:vAlign w:val="bottom"/>
          </w:tcPr>
          <w:p w14:paraId="7274DCA1"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7,3</w:t>
            </w:r>
          </w:p>
        </w:tc>
        <w:tc>
          <w:tcPr>
            <w:tcW w:w="677" w:type="dxa"/>
            <w:tcBorders>
              <w:left w:val="single" w:sz="4" w:space="0" w:color="auto"/>
            </w:tcBorders>
            <w:shd w:val="clear" w:color="auto" w:fill="FFFFFF"/>
            <w:vAlign w:val="bottom"/>
          </w:tcPr>
          <w:p w14:paraId="0840FF5B"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2,70</w:t>
            </w:r>
          </w:p>
        </w:tc>
        <w:tc>
          <w:tcPr>
            <w:tcW w:w="670" w:type="dxa"/>
            <w:tcBorders>
              <w:left w:val="single" w:sz="4" w:space="0" w:color="auto"/>
            </w:tcBorders>
            <w:shd w:val="clear" w:color="auto" w:fill="FFFFFF"/>
            <w:vAlign w:val="bottom"/>
          </w:tcPr>
          <w:p w14:paraId="40910B11"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1,34</w:t>
            </w:r>
          </w:p>
        </w:tc>
        <w:tc>
          <w:tcPr>
            <w:tcW w:w="688" w:type="dxa"/>
            <w:tcBorders>
              <w:left w:val="single" w:sz="4" w:space="0" w:color="auto"/>
            </w:tcBorders>
            <w:shd w:val="clear" w:color="auto" w:fill="FFFFFF"/>
            <w:vAlign w:val="bottom"/>
          </w:tcPr>
          <w:p w14:paraId="1762702F"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2,62</w:t>
            </w:r>
          </w:p>
        </w:tc>
        <w:tc>
          <w:tcPr>
            <w:tcW w:w="724" w:type="dxa"/>
            <w:tcBorders>
              <w:left w:val="single" w:sz="4" w:space="0" w:color="auto"/>
            </w:tcBorders>
            <w:shd w:val="clear" w:color="auto" w:fill="FFFFFF"/>
            <w:vAlign w:val="bottom"/>
          </w:tcPr>
          <w:p w14:paraId="367668DB"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4A8D441D" w14:textId="77777777">
        <w:trPr>
          <w:trHeight w:hRule="exact" w:val="212"/>
        </w:trPr>
        <w:tc>
          <w:tcPr>
            <w:tcW w:w="2549" w:type="dxa"/>
            <w:shd w:val="clear" w:color="auto" w:fill="FFFFFF"/>
            <w:vAlign w:val="bottom"/>
          </w:tcPr>
          <w:p w14:paraId="07BB02E5" w14:textId="77777777" w:rsidR="001A7EC8" w:rsidRDefault="00D23207">
            <w:pPr>
              <w:pStyle w:val="20"/>
              <w:framePr w:w="9371" w:h="5602" w:hSpace="133" w:wrap="notBeside" w:vAnchor="text" w:hAnchor="text" w:x="400" w:y="318"/>
              <w:shd w:val="clear" w:color="auto" w:fill="auto"/>
              <w:spacing w:line="180" w:lineRule="exact"/>
            </w:pPr>
            <w:r>
              <w:rPr>
                <w:rStyle w:val="29pt"/>
              </w:rPr>
              <w:t>Лук-перо</w:t>
            </w:r>
          </w:p>
        </w:tc>
        <w:tc>
          <w:tcPr>
            <w:tcW w:w="695" w:type="dxa"/>
            <w:tcBorders>
              <w:left w:val="single" w:sz="4" w:space="0" w:color="auto"/>
            </w:tcBorders>
            <w:shd w:val="clear" w:color="auto" w:fill="FFFFFF"/>
            <w:vAlign w:val="bottom"/>
          </w:tcPr>
          <w:p w14:paraId="2C6ABD05"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2590</w:t>
            </w:r>
          </w:p>
        </w:tc>
        <w:tc>
          <w:tcPr>
            <w:tcW w:w="673" w:type="dxa"/>
            <w:tcBorders>
              <w:left w:val="single" w:sz="4" w:space="0" w:color="auto"/>
            </w:tcBorders>
            <w:shd w:val="clear" w:color="auto" w:fill="FFFFFF"/>
            <w:vAlign w:val="bottom"/>
          </w:tcPr>
          <w:p w14:paraId="15E23AA4"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1210</w:t>
            </w:r>
          </w:p>
        </w:tc>
        <w:tc>
          <w:tcPr>
            <w:tcW w:w="662" w:type="dxa"/>
            <w:tcBorders>
              <w:left w:val="single" w:sz="4" w:space="0" w:color="auto"/>
            </w:tcBorders>
            <w:shd w:val="clear" w:color="auto" w:fill="FFFFFF"/>
            <w:vAlign w:val="bottom"/>
          </w:tcPr>
          <w:p w14:paraId="22F0668B"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180</w:t>
            </w:r>
          </w:p>
        </w:tc>
        <w:tc>
          <w:tcPr>
            <w:tcW w:w="670" w:type="dxa"/>
            <w:tcBorders>
              <w:left w:val="single" w:sz="4" w:space="0" w:color="auto"/>
            </w:tcBorders>
            <w:shd w:val="clear" w:color="auto" w:fill="FFFFFF"/>
            <w:vAlign w:val="bottom"/>
          </w:tcPr>
          <w:p w14:paraId="7B9AA87A"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260</w:t>
            </w:r>
          </w:p>
        </w:tc>
        <w:tc>
          <w:tcPr>
            <w:tcW w:w="684" w:type="dxa"/>
            <w:tcBorders>
              <w:left w:val="single" w:sz="4" w:space="0" w:color="auto"/>
            </w:tcBorders>
            <w:shd w:val="clear" w:color="auto" w:fill="FFFFFF"/>
            <w:vAlign w:val="bottom"/>
          </w:tcPr>
          <w:p w14:paraId="773E432F"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570</w:t>
            </w:r>
          </w:p>
        </w:tc>
        <w:tc>
          <w:tcPr>
            <w:tcW w:w="680" w:type="dxa"/>
            <w:tcBorders>
              <w:left w:val="single" w:sz="4" w:space="0" w:color="auto"/>
            </w:tcBorders>
            <w:shd w:val="clear" w:color="auto" w:fill="FFFFFF"/>
            <w:vAlign w:val="bottom"/>
          </w:tcPr>
          <w:p w14:paraId="2AA44D73"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16,1</w:t>
            </w:r>
          </w:p>
        </w:tc>
        <w:tc>
          <w:tcPr>
            <w:tcW w:w="677" w:type="dxa"/>
            <w:tcBorders>
              <w:left w:val="single" w:sz="4" w:space="0" w:color="auto"/>
            </w:tcBorders>
            <w:shd w:val="clear" w:color="auto" w:fill="FFFFFF"/>
            <w:vAlign w:val="bottom"/>
          </w:tcPr>
          <w:p w14:paraId="7C3BF37D"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8,26</w:t>
            </w:r>
          </w:p>
        </w:tc>
        <w:tc>
          <w:tcPr>
            <w:tcW w:w="670" w:type="dxa"/>
            <w:tcBorders>
              <w:left w:val="single" w:sz="4" w:space="0" w:color="auto"/>
            </w:tcBorders>
            <w:shd w:val="clear" w:color="auto" w:fill="FFFFFF"/>
            <w:vAlign w:val="bottom"/>
          </w:tcPr>
          <w:p w14:paraId="22F903E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0,87</w:t>
            </w:r>
          </w:p>
        </w:tc>
        <w:tc>
          <w:tcPr>
            <w:tcW w:w="688" w:type="dxa"/>
            <w:tcBorders>
              <w:left w:val="single" w:sz="4" w:space="0" w:color="auto"/>
            </w:tcBorders>
            <w:shd w:val="clear" w:color="auto" w:fill="FFFFFF"/>
            <w:vAlign w:val="bottom"/>
          </w:tcPr>
          <w:p w14:paraId="4616F082"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1,52</w:t>
            </w:r>
          </w:p>
        </w:tc>
        <w:tc>
          <w:tcPr>
            <w:tcW w:w="724" w:type="dxa"/>
            <w:tcBorders>
              <w:left w:val="single" w:sz="4" w:space="0" w:color="auto"/>
            </w:tcBorders>
            <w:shd w:val="clear" w:color="auto" w:fill="FFFFFF"/>
            <w:vAlign w:val="center"/>
          </w:tcPr>
          <w:p w14:paraId="79158B48"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6A566767" w14:textId="77777777">
        <w:trPr>
          <w:trHeight w:hRule="exact" w:val="216"/>
        </w:trPr>
        <w:tc>
          <w:tcPr>
            <w:tcW w:w="2549" w:type="dxa"/>
            <w:shd w:val="clear" w:color="auto" w:fill="FFFFFF"/>
            <w:vAlign w:val="bottom"/>
          </w:tcPr>
          <w:p w14:paraId="287AE939" w14:textId="77777777" w:rsidR="001A7EC8" w:rsidRDefault="00D23207">
            <w:pPr>
              <w:pStyle w:val="20"/>
              <w:framePr w:w="9371" w:h="5602" w:hSpace="133" w:wrap="notBeside" w:vAnchor="text" w:hAnchor="text" w:x="400" w:y="318"/>
              <w:shd w:val="clear" w:color="auto" w:fill="auto"/>
              <w:spacing w:line="180" w:lineRule="exact"/>
            </w:pPr>
            <w:r>
              <w:rPr>
                <w:rStyle w:val="29pt"/>
              </w:rPr>
              <w:t>Ревень</w:t>
            </w:r>
          </w:p>
        </w:tc>
        <w:tc>
          <w:tcPr>
            <w:tcW w:w="695" w:type="dxa"/>
            <w:tcBorders>
              <w:left w:val="single" w:sz="4" w:space="0" w:color="auto"/>
            </w:tcBorders>
            <w:shd w:val="clear" w:color="auto" w:fill="FFFFFF"/>
            <w:vAlign w:val="bottom"/>
          </w:tcPr>
          <w:p w14:paraId="0E51FDA3"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3250</w:t>
            </w:r>
          </w:p>
        </w:tc>
        <w:tc>
          <w:tcPr>
            <w:tcW w:w="673" w:type="dxa"/>
            <w:tcBorders>
              <w:left w:val="single" w:sz="4" w:space="0" w:color="auto"/>
            </w:tcBorders>
            <w:shd w:val="clear" w:color="auto" w:fill="FFFFFF"/>
            <w:vAlign w:val="bottom"/>
          </w:tcPr>
          <w:p w14:paraId="7A7C0617"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440</w:t>
            </w:r>
          </w:p>
        </w:tc>
        <w:tc>
          <w:tcPr>
            <w:tcW w:w="662" w:type="dxa"/>
            <w:tcBorders>
              <w:left w:val="single" w:sz="4" w:space="0" w:color="auto"/>
            </w:tcBorders>
            <w:shd w:val="clear" w:color="auto" w:fill="FFFFFF"/>
            <w:vAlign w:val="bottom"/>
          </w:tcPr>
          <w:p w14:paraId="0302A32F"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170</w:t>
            </w:r>
          </w:p>
        </w:tc>
        <w:tc>
          <w:tcPr>
            <w:tcW w:w="670" w:type="dxa"/>
            <w:tcBorders>
              <w:left w:val="single" w:sz="4" w:space="0" w:color="auto"/>
            </w:tcBorders>
            <w:shd w:val="clear" w:color="auto" w:fill="FFFFFF"/>
            <w:vAlign w:val="bottom"/>
          </w:tcPr>
          <w:p w14:paraId="173AFB3F"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250</w:t>
            </w:r>
          </w:p>
        </w:tc>
        <w:tc>
          <w:tcPr>
            <w:tcW w:w="684" w:type="dxa"/>
            <w:tcBorders>
              <w:left w:val="single" w:sz="4" w:space="0" w:color="auto"/>
            </w:tcBorders>
            <w:shd w:val="clear" w:color="auto" w:fill="FFFFFF"/>
            <w:vAlign w:val="bottom"/>
          </w:tcPr>
          <w:p w14:paraId="4CC56A11"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350</w:t>
            </w:r>
          </w:p>
        </w:tc>
        <w:tc>
          <w:tcPr>
            <w:tcW w:w="680" w:type="dxa"/>
            <w:tcBorders>
              <w:left w:val="single" w:sz="4" w:space="0" w:color="auto"/>
            </w:tcBorders>
            <w:shd w:val="clear" w:color="auto" w:fill="FFFFFF"/>
            <w:vAlign w:val="bottom"/>
          </w:tcPr>
          <w:p w14:paraId="4C82F846"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11,4</w:t>
            </w:r>
          </w:p>
        </w:tc>
        <w:tc>
          <w:tcPr>
            <w:tcW w:w="677" w:type="dxa"/>
            <w:tcBorders>
              <w:left w:val="single" w:sz="4" w:space="0" w:color="auto"/>
            </w:tcBorders>
            <w:shd w:val="clear" w:color="auto" w:fill="FFFFFF"/>
            <w:vAlign w:val="bottom"/>
          </w:tcPr>
          <w:p w14:paraId="577B770F"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8,84</w:t>
            </w:r>
          </w:p>
        </w:tc>
        <w:tc>
          <w:tcPr>
            <w:tcW w:w="670" w:type="dxa"/>
            <w:tcBorders>
              <w:left w:val="single" w:sz="4" w:space="0" w:color="auto"/>
            </w:tcBorders>
            <w:shd w:val="clear" w:color="auto" w:fill="FFFFFF"/>
            <w:vAlign w:val="bottom"/>
          </w:tcPr>
          <w:p w14:paraId="36936E4A"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0,73</w:t>
            </w:r>
          </w:p>
        </w:tc>
        <w:tc>
          <w:tcPr>
            <w:tcW w:w="688" w:type="dxa"/>
            <w:tcBorders>
              <w:left w:val="single" w:sz="4" w:space="0" w:color="auto"/>
            </w:tcBorders>
            <w:shd w:val="clear" w:color="auto" w:fill="FFFFFF"/>
            <w:vAlign w:val="bottom"/>
          </w:tcPr>
          <w:p w14:paraId="50FADFAE"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1,50</w:t>
            </w:r>
          </w:p>
        </w:tc>
        <w:tc>
          <w:tcPr>
            <w:tcW w:w="724" w:type="dxa"/>
            <w:tcBorders>
              <w:left w:val="single" w:sz="4" w:space="0" w:color="auto"/>
            </w:tcBorders>
            <w:shd w:val="clear" w:color="auto" w:fill="FFFFFF"/>
            <w:vAlign w:val="bottom"/>
          </w:tcPr>
          <w:p w14:paraId="4363E509"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03F8247C" w14:textId="77777777">
        <w:trPr>
          <w:trHeight w:hRule="exact" w:val="216"/>
        </w:trPr>
        <w:tc>
          <w:tcPr>
            <w:tcW w:w="2549" w:type="dxa"/>
            <w:shd w:val="clear" w:color="auto" w:fill="FFFFFF"/>
            <w:vAlign w:val="bottom"/>
          </w:tcPr>
          <w:p w14:paraId="0FC9D228" w14:textId="77777777" w:rsidR="001A7EC8" w:rsidRDefault="00D23207">
            <w:pPr>
              <w:pStyle w:val="20"/>
              <w:framePr w:w="9371" w:h="5602" w:hSpace="133" w:wrap="notBeside" w:vAnchor="text" w:hAnchor="text" w:x="400" w:y="318"/>
              <w:shd w:val="clear" w:color="auto" w:fill="auto"/>
              <w:spacing w:line="180" w:lineRule="exact"/>
            </w:pPr>
            <w:r>
              <w:rPr>
                <w:rStyle w:val="29pt"/>
              </w:rPr>
              <w:t>Щавель</w:t>
            </w:r>
          </w:p>
        </w:tc>
        <w:tc>
          <w:tcPr>
            <w:tcW w:w="695" w:type="dxa"/>
            <w:tcBorders>
              <w:left w:val="single" w:sz="4" w:space="0" w:color="auto"/>
            </w:tcBorders>
            <w:shd w:val="clear" w:color="auto" w:fill="FFFFFF"/>
            <w:vAlign w:val="bottom"/>
          </w:tcPr>
          <w:p w14:paraId="4C90060C"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5000</w:t>
            </w:r>
          </w:p>
        </w:tc>
        <w:tc>
          <w:tcPr>
            <w:tcW w:w="673" w:type="dxa"/>
            <w:tcBorders>
              <w:left w:val="single" w:sz="4" w:space="0" w:color="auto"/>
            </w:tcBorders>
            <w:shd w:val="clear" w:color="auto" w:fill="FFFFFF"/>
            <w:vAlign w:val="bottom"/>
          </w:tcPr>
          <w:p w14:paraId="4C44D911"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470</w:t>
            </w:r>
          </w:p>
        </w:tc>
        <w:tc>
          <w:tcPr>
            <w:tcW w:w="662" w:type="dxa"/>
            <w:tcBorders>
              <w:left w:val="single" w:sz="4" w:space="0" w:color="auto"/>
            </w:tcBorders>
            <w:shd w:val="clear" w:color="auto" w:fill="FFFFFF"/>
            <w:vAlign w:val="bottom"/>
          </w:tcPr>
          <w:p w14:paraId="084851CC"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850</w:t>
            </w:r>
          </w:p>
        </w:tc>
        <w:tc>
          <w:tcPr>
            <w:tcW w:w="670" w:type="dxa"/>
            <w:tcBorders>
              <w:left w:val="single" w:sz="4" w:space="0" w:color="auto"/>
            </w:tcBorders>
            <w:shd w:val="clear" w:color="auto" w:fill="FFFFFF"/>
            <w:vAlign w:val="bottom"/>
          </w:tcPr>
          <w:p w14:paraId="5976B2CF"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900</w:t>
            </w:r>
          </w:p>
        </w:tc>
        <w:tc>
          <w:tcPr>
            <w:tcW w:w="684" w:type="dxa"/>
            <w:tcBorders>
              <w:left w:val="single" w:sz="4" w:space="0" w:color="auto"/>
            </w:tcBorders>
            <w:shd w:val="clear" w:color="auto" w:fill="FFFFFF"/>
            <w:vAlign w:val="bottom"/>
          </w:tcPr>
          <w:p w14:paraId="39B695C7"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150</w:t>
            </w:r>
          </w:p>
        </w:tc>
        <w:tc>
          <w:tcPr>
            <w:tcW w:w="680" w:type="dxa"/>
            <w:tcBorders>
              <w:left w:val="single" w:sz="4" w:space="0" w:color="auto"/>
            </w:tcBorders>
            <w:shd w:val="clear" w:color="auto" w:fill="FFFFFF"/>
            <w:vAlign w:val="bottom"/>
          </w:tcPr>
          <w:p w14:paraId="2C9CC052"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16,5</w:t>
            </w:r>
          </w:p>
        </w:tc>
        <w:tc>
          <w:tcPr>
            <w:tcW w:w="677" w:type="dxa"/>
            <w:tcBorders>
              <w:left w:val="single" w:sz="4" w:space="0" w:color="auto"/>
            </w:tcBorders>
            <w:shd w:val="clear" w:color="auto" w:fill="FFFFFF"/>
            <w:vAlign w:val="bottom"/>
          </w:tcPr>
          <w:p w14:paraId="148AD924"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7,30</w:t>
            </w:r>
          </w:p>
        </w:tc>
        <w:tc>
          <w:tcPr>
            <w:tcW w:w="670" w:type="dxa"/>
            <w:tcBorders>
              <w:left w:val="single" w:sz="4" w:space="0" w:color="auto"/>
            </w:tcBorders>
            <w:shd w:val="clear" w:color="auto" w:fill="FFFFFF"/>
            <w:vAlign w:val="bottom"/>
          </w:tcPr>
          <w:p w14:paraId="2DB8FB44"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1,09</w:t>
            </w:r>
          </w:p>
        </w:tc>
        <w:tc>
          <w:tcPr>
            <w:tcW w:w="688" w:type="dxa"/>
            <w:tcBorders>
              <w:left w:val="single" w:sz="4" w:space="0" w:color="auto"/>
            </w:tcBorders>
            <w:shd w:val="clear" w:color="auto" w:fill="FFFFFF"/>
            <w:vAlign w:val="bottom"/>
          </w:tcPr>
          <w:p w14:paraId="2C8C3A98"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3,33</w:t>
            </w:r>
          </w:p>
        </w:tc>
        <w:tc>
          <w:tcPr>
            <w:tcW w:w="724" w:type="dxa"/>
            <w:tcBorders>
              <w:left w:val="single" w:sz="4" w:space="0" w:color="auto"/>
            </w:tcBorders>
            <w:shd w:val="clear" w:color="auto" w:fill="FFFFFF"/>
            <w:vAlign w:val="bottom"/>
          </w:tcPr>
          <w:p w14:paraId="1AB0995C"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2575090B" w14:textId="77777777">
        <w:trPr>
          <w:trHeight w:hRule="exact" w:val="216"/>
        </w:trPr>
        <w:tc>
          <w:tcPr>
            <w:tcW w:w="2549" w:type="dxa"/>
            <w:shd w:val="clear" w:color="auto" w:fill="FFFFFF"/>
            <w:vAlign w:val="bottom"/>
          </w:tcPr>
          <w:p w14:paraId="619C5627" w14:textId="77777777" w:rsidR="001A7EC8" w:rsidRDefault="00D23207">
            <w:pPr>
              <w:pStyle w:val="20"/>
              <w:framePr w:w="9371" w:h="5602" w:hSpace="133" w:wrap="notBeside" w:vAnchor="text" w:hAnchor="text" w:x="400" w:y="318"/>
              <w:shd w:val="clear" w:color="auto" w:fill="auto"/>
              <w:spacing w:line="180" w:lineRule="exact"/>
            </w:pPr>
            <w:r>
              <w:rPr>
                <w:rStyle w:val="29pt"/>
              </w:rPr>
              <w:t>Зеленый горошек</w:t>
            </w:r>
          </w:p>
        </w:tc>
        <w:tc>
          <w:tcPr>
            <w:tcW w:w="695" w:type="dxa"/>
            <w:tcBorders>
              <w:left w:val="single" w:sz="4" w:space="0" w:color="auto"/>
            </w:tcBorders>
            <w:shd w:val="clear" w:color="auto" w:fill="FFFFFF"/>
            <w:vAlign w:val="bottom"/>
          </w:tcPr>
          <w:p w14:paraId="45A1FD58"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2850</w:t>
            </w:r>
          </w:p>
        </w:tc>
        <w:tc>
          <w:tcPr>
            <w:tcW w:w="673" w:type="dxa"/>
            <w:tcBorders>
              <w:left w:val="single" w:sz="4" w:space="0" w:color="auto"/>
            </w:tcBorders>
            <w:shd w:val="clear" w:color="auto" w:fill="FFFFFF"/>
            <w:vAlign w:val="bottom"/>
          </w:tcPr>
          <w:p w14:paraId="7280F760"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400</w:t>
            </w:r>
          </w:p>
        </w:tc>
        <w:tc>
          <w:tcPr>
            <w:tcW w:w="662" w:type="dxa"/>
            <w:tcBorders>
              <w:left w:val="single" w:sz="4" w:space="0" w:color="auto"/>
            </w:tcBorders>
            <w:shd w:val="clear" w:color="auto" w:fill="FFFFFF"/>
            <w:vAlign w:val="bottom"/>
          </w:tcPr>
          <w:p w14:paraId="589F18FB"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70</w:t>
            </w:r>
          </w:p>
        </w:tc>
        <w:tc>
          <w:tcPr>
            <w:tcW w:w="670" w:type="dxa"/>
            <w:tcBorders>
              <w:left w:val="single" w:sz="4" w:space="0" w:color="auto"/>
            </w:tcBorders>
            <w:shd w:val="clear" w:color="auto" w:fill="FFFFFF"/>
            <w:vAlign w:val="bottom"/>
          </w:tcPr>
          <w:p w14:paraId="6A8E3FCE"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410</w:t>
            </w:r>
          </w:p>
        </w:tc>
        <w:tc>
          <w:tcPr>
            <w:tcW w:w="684" w:type="dxa"/>
            <w:tcBorders>
              <w:left w:val="single" w:sz="4" w:space="0" w:color="auto"/>
            </w:tcBorders>
            <w:shd w:val="clear" w:color="auto" w:fill="FFFFFF"/>
            <w:vAlign w:val="bottom"/>
          </w:tcPr>
          <w:p w14:paraId="6E32ADE1"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20</w:t>
            </w:r>
          </w:p>
        </w:tc>
        <w:tc>
          <w:tcPr>
            <w:tcW w:w="680" w:type="dxa"/>
            <w:tcBorders>
              <w:left w:val="single" w:sz="4" w:space="0" w:color="auto"/>
            </w:tcBorders>
            <w:shd w:val="clear" w:color="auto" w:fill="FFFFFF"/>
            <w:vAlign w:val="bottom"/>
          </w:tcPr>
          <w:p w14:paraId="29458E18"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15,0</w:t>
            </w:r>
          </w:p>
        </w:tc>
        <w:tc>
          <w:tcPr>
            <w:tcW w:w="677" w:type="dxa"/>
            <w:tcBorders>
              <w:left w:val="single" w:sz="4" w:space="0" w:color="auto"/>
            </w:tcBorders>
            <w:shd w:val="clear" w:color="auto" w:fill="FFFFFF"/>
            <w:vAlign w:val="bottom"/>
          </w:tcPr>
          <w:p w14:paraId="6C690436"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2,42</w:t>
            </w:r>
          </w:p>
        </w:tc>
        <w:tc>
          <w:tcPr>
            <w:tcW w:w="670" w:type="dxa"/>
            <w:tcBorders>
              <w:left w:val="single" w:sz="4" w:space="0" w:color="auto"/>
            </w:tcBorders>
            <w:shd w:val="clear" w:color="auto" w:fill="FFFFFF"/>
            <w:vAlign w:val="bottom"/>
          </w:tcPr>
          <w:p w14:paraId="13D36F20"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0,88</w:t>
            </w:r>
          </w:p>
        </w:tc>
        <w:tc>
          <w:tcPr>
            <w:tcW w:w="688" w:type="dxa"/>
            <w:tcBorders>
              <w:left w:val="single" w:sz="4" w:space="0" w:color="auto"/>
            </w:tcBorders>
            <w:shd w:val="clear" w:color="auto" w:fill="FFFFFF"/>
            <w:vAlign w:val="bottom"/>
          </w:tcPr>
          <w:p w14:paraId="315ADA7E"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4,90</w:t>
            </w:r>
          </w:p>
        </w:tc>
        <w:tc>
          <w:tcPr>
            <w:tcW w:w="724" w:type="dxa"/>
            <w:tcBorders>
              <w:left w:val="single" w:sz="4" w:space="0" w:color="auto"/>
            </w:tcBorders>
            <w:shd w:val="clear" w:color="auto" w:fill="FFFFFF"/>
            <w:vAlign w:val="bottom"/>
          </w:tcPr>
          <w:p w14:paraId="057CF2A3" w14:textId="77777777" w:rsidR="001A7EC8" w:rsidRDefault="00D23207">
            <w:pPr>
              <w:pStyle w:val="20"/>
              <w:framePr w:w="9371" w:h="5602" w:hSpace="133" w:wrap="notBeside" w:vAnchor="text" w:hAnchor="text" w:x="400" w:y="318"/>
              <w:shd w:val="clear" w:color="auto" w:fill="auto"/>
              <w:spacing w:line="80" w:lineRule="exact"/>
              <w:jc w:val="center"/>
            </w:pPr>
            <w:r>
              <w:rPr>
                <w:rStyle w:val="24pt1"/>
              </w:rPr>
              <w:t>-</w:t>
            </w:r>
          </w:p>
        </w:tc>
      </w:tr>
      <w:tr w:rsidR="001A7EC8" w14:paraId="11296534" w14:textId="77777777">
        <w:trPr>
          <w:trHeight w:hRule="exact" w:val="299"/>
        </w:trPr>
        <w:tc>
          <w:tcPr>
            <w:tcW w:w="2549" w:type="dxa"/>
            <w:tcBorders>
              <w:bottom w:val="single" w:sz="4" w:space="0" w:color="auto"/>
            </w:tcBorders>
            <w:shd w:val="clear" w:color="auto" w:fill="FFFFFF"/>
          </w:tcPr>
          <w:p w14:paraId="15E8BCD2" w14:textId="77777777" w:rsidR="001A7EC8" w:rsidRDefault="00D23207">
            <w:pPr>
              <w:pStyle w:val="20"/>
              <w:framePr w:w="9371" w:h="5602" w:hSpace="133" w:wrap="notBeside" w:vAnchor="text" w:hAnchor="text" w:x="400" w:y="318"/>
              <w:shd w:val="clear" w:color="auto" w:fill="auto"/>
              <w:spacing w:line="180" w:lineRule="exact"/>
            </w:pPr>
            <w:r>
              <w:rPr>
                <w:rStyle w:val="29pt"/>
              </w:rPr>
              <w:t>Картофель</w:t>
            </w:r>
          </w:p>
        </w:tc>
        <w:tc>
          <w:tcPr>
            <w:tcW w:w="695" w:type="dxa"/>
            <w:tcBorders>
              <w:left w:val="single" w:sz="4" w:space="0" w:color="auto"/>
              <w:bottom w:val="single" w:sz="4" w:space="0" w:color="auto"/>
            </w:tcBorders>
            <w:shd w:val="clear" w:color="auto" w:fill="FFFFFF"/>
          </w:tcPr>
          <w:p w14:paraId="1CA08541" w14:textId="77777777" w:rsidR="001A7EC8" w:rsidRDefault="00D23207">
            <w:pPr>
              <w:pStyle w:val="20"/>
              <w:framePr w:w="9371" w:h="5602" w:hSpace="133" w:wrap="notBeside" w:vAnchor="text" w:hAnchor="text" w:x="400" w:y="318"/>
              <w:shd w:val="clear" w:color="auto" w:fill="auto"/>
              <w:spacing w:line="180" w:lineRule="exact"/>
              <w:ind w:left="160"/>
            </w:pPr>
            <w:r>
              <w:rPr>
                <w:rStyle w:val="29pt"/>
              </w:rPr>
              <w:t>5680</w:t>
            </w:r>
          </w:p>
        </w:tc>
        <w:tc>
          <w:tcPr>
            <w:tcW w:w="673" w:type="dxa"/>
            <w:tcBorders>
              <w:left w:val="single" w:sz="4" w:space="0" w:color="auto"/>
              <w:bottom w:val="single" w:sz="4" w:space="0" w:color="auto"/>
            </w:tcBorders>
            <w:shd w:val="clear" w:color="auto" w:fill="FFFFFF"/>
            <w:vAlign w:val="center"/>
          </w:tcPr>
          <w:p w14:paraId="5524D498"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100</w:t>
            </w:r>
          </w:p>
        </w:tc>
        <w:tc>
          <w:tcPr>
            <w:tcW w:w="662" w:type="dxa"/>
            <w:tcBorders>
              <w:left w:val="single" w:sz="4" w:space="0" w:color="auto"/>
              <w:bottom w:val="single" w:sz="4" w:space="0" w:color="auto"/>
            </w:tcBorders>
            <w:shd w:val="clear" w:color="auto" w:fill="FFFFFF"/>
          </w:tcPr>
          <w:p w14:paraId="00FCBE17"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230</w:t>
            </w:r>
          </w:p>
        </w:tc>
        <w:tc>
          <w:tcPr>
            <w:tcW w:w="670" w:type="dxa"/>
            <w:tcBorders>
              <w:left w:val="single" w:sz="4" w:space="0" w:color="auto"/>
              <w:bottom w:val="single" w:sz="4" w:space="0" w:color="auto"/>
            </w:tcBorders>
            <w:shd w:val="clear" w:color="auto" w:fill="FFFFFF"/>
          </w:tcPr>
          <w:p w14:paraId="7B1516EC" w14:textId="77777777" w:rsidR="001A7EC8" w:rsidRDefault="00D23207">
            <w:pPr>
              <w:pStyle w:val="20"/>
              <w:framePr w:w="9371" w:h="5602" w:hSpace="133" w:wrap="notBeside" w:vAnchor="text" w:hAnchor="text" w:x="400" w:y="318"/>
              <w:shd w:val="clear" w:color="auto" w:fill="auto"/>
              <w:spacing w:line="180" w:lineRule="exact"/>
              <w:ind w:left="180"/>
            </w:pPr>
            <w:r>
              <w:rPr>
                <w:rStyle w:val="29pt"/>
              </w:rPr>
              <w:t>580</w:t>
            </w:r>
          </w:p>
        </w:tc>
        <w:tc>
          <w:tcPr>
            <w:tcW w:w="684" w:type="dxa"/>
            <w:tcBorders>
              <w:left w:val="single" w:sz="4" w:space="0" w:color="auto"/>
              <w:bottom w:val="single" w:sz="4" w:space="0" w:color="auto"/>
            </w:tcBorders>
            <w:shd w:val="clear" w:color="auto" w:fill="FFFFFF"/>
            <w:vAlign w:val="center"/>
          </w:tcPr>
          <w:p w14:paraId="731D6022" w14:textId="77777777" w:rsidR="001A7EC8" w:rsidRDefault="00D23207">
            <w:pPr>
              <w:pStyle w:val="20"/>
              <w:framePr w:w="9371" w:h="5602" w:hSpace="133" w:wrap="notBeside" w:vAnchor="text" w:hAnchor="text" w:x="400" w:y="318"/>
              <w:shd w:val="clear" w:color="auto" w:fill="auto"/>
              <w:spacing w:line="180" w:lineRule="exact"/>
              <w:ind w:left="220"/>
            </w:pPr>
            <w:r>
              <w:rPr>
                <w:rStyle w:val="29pt"/>
              </w:rPr>
              <w:t>280</w:t>
            </w:r>
          </w:p>
        </w:tc>
        <w:tc>
          <w:tcPr>
            <w:tcW w:w="680" w:type="dxa"/>
            <w:tcBorders>
              <w:left w:val="single" w:sz="4" w:space="0" w:color="auto"/>
              <w:bottom w:val="single" w:sz="4" w:space="0" w:color="auto"/>
            </w:tcBorders>
            <w:shd w:val="clear" w:color="auto" w:fill="FFFFFF"/>
          </w:tcPr>
          <w:p w14:paraId="48FDDC3B" w14:textId="77777777" w:rsidR="001A7EC8" w:rsidRDefault="00D23207">
            <w:pPr>
              <w:pStyle w:val="20"/>
              <w:framePr w:w="9371" w:h="5602" w:hSpace="133" w:wrap="notBeside" w:vAnchor="text" w:hAnchor="text" w:x="400" w:y="318"/>
              <w:shd w:val="clear" w:color="auto" w:fill="auto"/>
              <w:spacing w:line="180" w:lineRule="exact"/>
              <w:ind w:left="200"/>
            </w:pPr>
            <w:r>
              <w:rPr>
                <w:rStyle w:val="29pt"/>
              </w:rPr>
              <w:t>9,0</w:t>
            </w:r>
          </w:p>
        </w:tc>
        <w:tc>
          <w:tcPr>
            <w:tcW w:w="677" w:type="dxa"/>
            <w:tcBorders>
              <w:left w:val="single" w:sz="4" w:space="0" w:color="auto"/>
              <w:bottom w:val="single" w:sz="4" w:space="0" w:color="auto"/>
            </w:tcBorders>
            <w:shd w:val="clear" w:color="auto" w:fill="FFFFFF"/>
          </w:tcPr>
          <w:p w14:paraId="4DF6A238" w14:textId="77777777" w:rsidR="001A7EC8" w:rsidRDefault="00D23207">
            <w:pPr>
              <w:pStyle w:val="20"/>
              <w:framePr w:w="9371" w:h="5602" w:hSpace="133" w:wrap="notBeside" w:vAnchor="text" w:hAnchor="text" w:x="400" w:y="318"/>
              <w:shd w:val="clear" w:color="auto" w:fill="auto"/>
              <w:spacing w:line="180" w:lineRule="exact"/>
              <w:jc w:val="center"/>
            </w:pPr>
            <w:r>
              <w:rPr>
                <w:rStyle w:val="29pt"/>
              </w:rPr>
              <w:t>-</w:t>
            </w:r>
          </w:p>
        </w:tc>
        <w:tc>
          <w:tcPr>
            <w:tcW w:w="670" w:type="dxa"/>
            <w:tcBorders>
              <w:left w:val="single" w:sz="4" w:space="0" w:color="auto"/>
              <w:bottom w:val="single" w:sz="4" w:space="0" w:color="auto"/>
            </w:tcBorders>
            <w:shd w:val="clear" w:color="auto" w:fill="FFFFFF"/>
            <w:vAlign w:val="center"/>
          </w:tcPr>
          <w:p w14:paraId="09BA0F92" w14:textId="77777777" w:rsidR="001A7EC8" w:rsidRDefault="00D23207">
            <w:pPr>
              <w:pStyle w:val="20"/>
              <w:framePr w:w="9371" w:h="5602" w:hSpace="133" w:wrap="notBeside" w:vAnchor="text" w:hAnchor="text" w:x="400" w:y="318"/>
              <w:shd w:val="clear" w:color="auto" w:fill="auto"/>
              <w:spacing w:line="180" w:lineRule="exact"/>
              <w:ind w:left="240"/>
            </w:pPr>
            <w:r>
              <w:rPr>
                <w:rStyle w:val="29pt"/>
              </w:rPr>
              <w:t>0,6</w:t>
            </w:r>
          </w:p>
        </w:tc>
        <w:tc>
          <w:tcPr>
            <w:tcW w:w="688" w:type="dxa"/>
            <w:tcBorders>
              <w:left w:val="single" w:sz="4" w:space="0" w:color="auto"/>
              <w:bottom w:val="single" w:sz="4" w:space="0" w:color="auto"/>
            </w:tcBorders>
            <w:shd w:val="clear" w:color="auto" w:fill="FFFFFF"/>
            <w:vAlign w:val="center"/>
          </w:tcPr>
          <w:p w14:paraId="41F4039E" w14:textId="77777777" w:rsidR="001A7EC8" w:rsidRDefault="00D23207">
            <w:pPr>
              <w:pStyle w:val="20"/>
              <w:framePr w:w="9371" w:h="5602" w:hSpace="133" w:wrap="notBeside" w:vAnchor="text" w:hAnchor="text" w:x="400" w:y="318"/>
              <w:shd w:val="clear" w:color="auto" w:fill="auto"/>
              <w:spacing w:line="180" w:lineRule="exact"/>
              <w:ind w:left="240"/>
            </w:pPr>
            <w:r>
              <w:rPr>
                <w:rStyle w:val="29pt"/>
              </w:rPr>
              <w:t>2,1</w:t>
            </w:r>
          </w:p>
        </w:tc>
        <w:tc>
          <w:tcPr>
            <w:tcW w:w="724" w:type="dxa"/>
            <w:tcBorders>
              <w:left w:val="single" w:sz="4" w:space="0" w:color="auto"/>
              <w:bottom w:val="single" w:sz="4" w:space="0" w:color="auto"/>
            </w:tcBorders>
            <w:shd w:val="clear" w:color="auto" w:fill="FFFFFF"/>
            <w:vAlign w:val="center"/>
          </w:tcPr>
          <w:p w14:paraId="493BAB5A" w14:textId="77777777" w:rsidR="001A7EC8" w:rsidRDefault="00D23207">
            <w:pPr>
              <w:pStyle w:val="20"/>
              <w:framePr w:w="9371" w:h="5602" w:hSpace="133" w:wrap="notBeside" w:vAnchor="text" w:hAnchor="text" w:x="400" w:y="318"/>
              <w:shd w:val="clear" w:color="auto" w:fill="auto"/>
              <w:spacing w:line="180" w:lineRule="exact"/>
              <w:ind w:left="160"/>
            </w:pPr>
            <w:r>
              <w:rPr>
                <w:rStyle w:val="29pt"/>
                <w:lang w:val="en-US" w:eastAsia="en-US" w:bidi="en-US"/>
              </w:rPr>
              <w:t>0,08</w:t>
            </w:r>
          </w:p>
        </w:tc>
      </w:tr>
    </w:tbl>
    <w:p w14:paraId="7C1C36A2" w14:textId="77777777" w:rsidR="001A7EC8" w:rsidRDefault="00D23207">
      <w:pPr>
        <w:pStyle w:val="42"/>
        <w:framePr w:w="236" w:h="421" w:hRule="exact" w:hSpace="133" w:wrap="notBeside" w:vAnchor="text" w:hAnchor="text" w:x="92" w:y="2896"/>
        <w:shd w:val="clear" w:color="auto" w:fill="auto"/>
        <w:spacing w:line="190" w:lineRule="exact"/>
        <w:textDirection w:val="tbRl"/>
      </w:pPr>
      <w:r>
        <w:t>-</w:t>
      </w:r>
      <w:r>
        <w:rPr>
          <w:rStyle w:val="495pt"/>
          <w:b w:val="0"/>
          <w:bCs w:val="0"/>
        </w:rPr>
        <w:t>21</w:t>
      </w:r>
      <w:r>
        <w:t>-</w:t>
      </w:r>
    </w:p>
    <w:p w14:paraId="6168CE46" w14:textId="77777777" w:rsidR="001A7EC8" w:rsidRDefault="00D23207">
      <w:pPr>
        <w:pStyle w:val="52"/>
        <w:framePr w:w="5195" w:h="253" w:hSpace="133" w:wrap="notBeside" w:vAnchor="text" w:hAnchor="text" w:x="2474" w:y="1"/>
        <w:shd w:val="clear" w:color="auto" w:fill="auto"/>
        <w:spacing w:line="190" w:lineRule="exact"/>
      </w:pPr>
      <w:r>
        <w:t>9. Содержание минеральных веществ в овощах, мг/кг</w:t>
      </w:r>
    </w:p>
    <w:p w14:paraId="0CBE4327" w14:textId="77777777" w:rsidR="001A7EC8" w:rsidRDefault="001A7EC8">
      <w:pPr>
        <w:rPr>
          <w:sz w:val="2"/>
          <w:szCs w:val="2"/>
        </w:rPr>
      </w:pPr>
    </w:p>
    <w:p w14:paraId="7A22DBF9" w14:textId="77777777" w:rsidR="001A7EC8" w:rsidRDefault="001A7EC8">
      <w:pPr>
        <w:rPr>
          <w:sz w:val="2"/>
          <w:szCs w:val="2"/>
        </w:rPr>
        <w:sectPr w:rsidR="001A7EC8">
          <w:pgSz w:w="11900" w:h="8400" w:orient="landscape"/>
          <w:pgMar w:top="1302" w:right="771" w:bottom="1302" w:left="1492" w:header="0" w:footer="3" w:gutter="0"/>
          <w:cols w:space="720"/>
          <w:noEndnote/>
          <w:docGrid w:linePitch="360"/>
        </w:sectPr>
      </w:pPr>
    </w:p>
    <w:p w14:paraId="265DD120" w14:textId="77777777" w:rsidR="001A7EC8" w:rsidRDefault="00D23207">
      <w:pPr>
        <w:pStyle w:val="20"/>
        <w:shd w:val="clear" w:color="auto" w:fill="auto"/>
        <w:spacing w:line="238" w:lineRule="exact"/>
        <w:ind w:firstLine="320"/>
        <w:jc w:val="both"/>
      </w:pPr>
      <w:r>
        <w:lastRenderedPageBreak/>
        <w:t>Овощи являются основным источником минеральных солей для человека (табл. 9). Калий нормализует кровяное давление и способствует выведению из организма избытка натрия и излиш</w:t>
      </w:r>
      <w:r>
        <w:softHyphen/>
        <w:t>ней жидкости. Высоким содержанием калия отличаются шпи</w:t>
      </w:r>
      <w:r>
        <w:softHyphen/>
        <w:t>нат, щавель, картофель, капуста цветная, зелень петрушки, то</w:t>
      </w:r>
      <w:r>
        <w:softHyphen/>
        <w:t>маты, свекла, редька.</w:t>
      </w:r>
    </w:p>
    <w:p w14:paraId="782C813A" w14:textId="77777777" w:rsidR="001A7EC8" w:rsidRDefault="00D23207">
      <w:pPr>
        <w:pStyle w:val="20"/>
        <w:shd w:val="clear" w:color="auto" w:fill="auto"/>
        <w:spacing w:line="238" w:lineRule="exact"/>
        <w:ind w:firstLine="320"/>
        <w:jc w:val="both"/>
      </w:pPr>
      <w:r>
        <w:t>Роль кальция в организме связана с участием в построении костной ткани, регулировании водного и солевого обмена, нор</w:t>
      </w:r>
      <w:r>
        <w:softHyphen/>
        <w:t>мализации работы нервной системы. Из овощей наиболее бога</w:t>
      </w:r>
      <w:r>
        <w:softHyphen/>
        <w:t>ты кальцием укроп, зелень петрушки, чеснок, зеленые листья капусты, шпинат, зеленый лук.</w:t>
      </w:r>
    </w:p>
    <w:p w14:paraId="5E668EA5" w14:textId="77777777" w:rsidR="001A7EC8" w:rsidRDefault="00D23207">
      <w:pPr>
        <w:pStyle w:val="20"/>
        <w:shd w:val="clear" w:color="auto" w:fill="auto"/>
        <w:spacing w:line="238" w:lineRule="exact"/>
        <w:ind w:firstLine="320"/>
        <w:jc w:val="both"/>
      </w:pPr>
      <w:r>
        <w:t>Фосфор необходим для нормального функционирования моз</w:t>
      </w:r>
      <w:r>
        <w:softHyphen/>
        <w:t>га, сердечно-сосудистой системы и работы кишечника. Особенно много фосфора содержится в щавеле, шпинате, зелени петруш</w:t>
      </w:r>
      <w:r>
        <w:softHyphen/>
        <w:t>ки, моркови, луке, картофеле.</w:t>
      </w:r>
    </w:p>
    <w:p w14:paraId="1F7B4475" w14:textId="77777777" w:rsidR="001A7EC8" w:rsidRDefault="00D23207">
      <w:pPr>
        <w:pStyle w:val="20"/>
        <w:shd w:val="clear" w:color="auto" w:fill="auto"/>
        <w:spacing w:line="238" w:lineRule="exact"/>
        <w:ind w:firstLine="320"/>
        <w:jc w:val="both"/>
      </w:pPr>
      <w:r>
        <w:t>Роль магния в организме человека связана с регулированием возбудимости нервной системы и деятельности мышц, важен магний и для синтеза белков в организме, для выведения холе</w:t>
      </w:r>
      <w:r>
        <w:softHyphen/>
        <w:t>стерина из кишечника, снижения кровяного давления. Магни</w:t>
      </w:r>
      <w:r>
        <w:softHyphen/>
        <w:t>ем богаты щавель, шпинат, зелень петрушки и укропа, салат, морковь, свекла, арбуз.</w:t>
      </w:r>
    </w:p>
    <w:p w14:paraId="56FE0149" w14:textId="77777777" w:rsidR="001A7EC8" w:rsidRDefault="00D23207">
      <w:pPr>
        <w:pStyle w:val="20"/>
        <w:shd w:val="clear" w:color="auto" w:fill="auto"/>
        <w:spacing w:line="238" w:lineRule="exact"/>
        <w:ind w:firstLine="320"/>
        <w:jc w:val="both"/>
      </w:pPr>
      <w:r>
        <w:t>Очень важным для работы кровеносной системы, повышения гемоглобина в крови является наличие в пище железа. Наибо</w:t>
      </w:r>
      <w:r>
        <w:softHyphen/>
        <w:t>лее высокое содержание этого элемента отмечено в свекле, шпи</w:t>
      </w:r>
      <w:r>
        <w:softHyphen/>
        <w:t>нате, щавеле, салате, томатах, зелени петрушки, капусте цвет</w:t>
      </w:r>
      <w:r>
        <w:softHyphen/>
        <w:t>ной, дынях, арбузах, горохе овощном.</w:t>
      </w:r>
    </w:p>
    <w:p w14:paraId="698443FB" w14:textId="77777777" w:rsidR="001A7EC8" w:rsidRDefault="00D23207">
      <w:pPr>
        <w:pStyle w:val="20"/>
        <w:shd w:val="clear" w:color="auto" w:fill="auto"/>
        <w:spacing w:line="238" w:lineRule="exact"/>
        <w:ind w:firstLine="320"/>
        <w:jc w:val="both"/>
        <w:sectPr w:rsidR="001A7EC8">
          <w:pgSz w:w="8400" w:h="11900"/>
          <w:pgMar w:top="1218" w:right="1044" w:bottom="1302" w:left="1048" w:header="0" w:footer="3" w:gutter="0"/>
          <w:cols w:space="720"/>
          <w:noEndnote/>
          <w:docGrid w:linePitch="360"/>
        </w:sectPr>
      </w:pPr>
      <w:r>
        <w:t>Из овощей, богатых микроэлементами, следует отметить морковь, имеющую повышенное содержание меди, зеленый лук и капусту, имеющих фтор, который предупреждает кариес зу</w:t>
      </w:r>
      <w:r>
        <w:softHyphen/>
        <w:t>бов, капусту, свеклу, салат, морковь, огурец и картофель, со</w:t>
      </w:r>
      <w:r>
        <w:softHyphen/>
        <w:t>держащих йод, огурцы - единственный вид овощей, содержа</w:t>
      </w:r>
      <w:r>
        <w:softHyphen/>
        <w:t>щий серебро и поэтому используемый в косметической про</w:t>
      </w:r>
      <w:r>
        <w:softHyphen/>
        <w:t>мышленности для изготовления лосьонов.</w:t>
      </w:r>
    </w:p>
    <w:p w14:paraId="1230D4B2" w14:textId="77777777" w:rsidR="001A7EC8" w:rsidRDefault="00D23207">
      <w:pPr>
        <w:pStyle w:val="50"/>
        <w:shd w:val="clear" w:color="auto" w:fill="auto"/>
        <w:spacing w:after="223" w:line="292" w:lineRule="exact"/>
      </w:pPr>
      <w:r>
        <w:lastRenderedPageBreak/>
        <w:t>ПУТИ СНИЖЕНИЯ СОДЕРЖАНИЯ НИТРАТОВ,</w:t>
      </w:r>
      <w:r>
        <w:br/>
        <w:t>ТЯЖЕЛЫХ МЕТАЛЛОВ И РАДИОНУКЛИДОВ</w:t>
      </w:r>
      <w:r>
        <w:br/>
        <w:t>В ОВОЩНОЙ ПРОДУКЦИИ</w:t>
      </w:r>
    </w:p>
    <w:p w14:paraId="765C6257" w14:textId="77777777" w:rsidR="001A7EC8" w:rsidRDefault="00D23207">
      <w:pPr>
        <w:pStyle w:val="20"/>
        <w:shd w:val="clear" w:color="auto" w:fill="auto"/>
        <w:spacing w:after="226" w:line="238" w:lineRule="exact"/>
        <w:ind w:firstLine="300"/>
        <w:jc w:val="both"/>
      </w:pPr>
      <w:r>
        <w:t>В зависимости от условий выращивания химический состав овощей, их питательная и лечебная ценность могут очень силь</w:t>
      </w:r>
      <w:r>
        <w:softHyphen/>
        <w:t>но изменяться. Погоня за высокими урожаями без учета каче</w:t>
      </w:r>
      <w:r>
        <w:softHyphen/>
        <w:t>ства продукции при неумеренном использовании минеральных удобрений, промышленных и бытовых отходов, пестицидов, неблагоприятной радиационной обстановке часто приводит к ряду нежелательных последствий, в результате полученные ово</w:t>
      </w:r>
      <w:r>
        <w:softHyphen/>
        <w:t>щи могут принести человеку не пользу, а вред из-за избытка нитратов, тяжелых металлов, радионуклидов и пестицидов. А это, к сожалению, не всегда учитывается.</w:t>
      </w:r>
    </w:p>
    <w:p w14:paraId="51358DDA" w14:textId="77777777" w:rsidR="001A7EC8" w:rsidRDefault="00D23207">
      <w:pPr>
        <w:pStyle w:val="70"/>
        <w:shd w:val="clear" w:color="auto" w:fill="auto"/>
        <w:spacing w:after="223" w:line="180" w:lineRule="exact"/>
        <w:ind w:firstLine="0"/>
        <w:jc w:val="center"/>
      </w:pPr>
      <w:r>
        <w:t>НИТРАТЫ</w:t>
      </w:r>
    </w:p>
    <w:p w14:paraId="0E8FD3EB" w14:textId="77777777" w:rsidR="001A7EC8" w:rsidRDefault="00D23207">
      <w:pPr>
        <w:pStyle w:val="20"/>
        <w:shd w:val="clear" w:color="auto" w:fill="auto"/>
        <w:spacing w:line="227" w:lineRule="exact"/>
        <w:ind w:firstLine="300"/>
        <w:jc w:val="both"/>
      </w:pPr>
      <w:r>
        <w:t>В отечественной и зарубежной литературе накоплен обшир</w:t>
      </w:r>
      <w:r>
        <w:softHyphen/>
        <w:t>ный материал по вопросу содержания нитратов в почве, воде, пищевых продуктах и механизму действия избытка нитратов на организм человека. Следует отметить, что сами нитраты явля</w:t>
      </w:r>
      <w:r>
        <w:softHyphen/>
        <w:t>ются естественным продуктом жизнедеятельности нитрифици</w:t>
      </w:r>
      <w:r>
        <w:softHyphen/>
        <w:t>рующих бактерий в почве, они широко распространены в при</w:t>
      </w:r>
      <w:r>
        <w:softHyphen/>
        <w:t>роде, служат главным источником азотного питания растения, основой синтеза белковых соединений и без них невозможно само существование растительного организма. Нитраты возни</w:t>
      </w:r>
      <w:r>
        <w:softHyphen/>
        <w:t>кают при минерализации органического вещества почвы, орга</w:t>
      </w:r>
      <w:r>
        <w:softHyphen/>
        <w:t>нических и азотных удобрений или растительных остатков, они поступают через корневую систему в надземные органы и могут накапливаться в больших количествах без вреда для самих рас</w:t>
      </w:r>
      <w:r>
        <w:softHyphen/>
        <w:t>тений как запасной источник азота в клеточных вакуолях. Вот как раз запасная форма нитратов, накопленных в продуктовых органах овощных культур (кочаны, корнеплоды, плоды) и пред</w:t>
      </w:r>
      <w:r>
        <w:softHyphen/>
        <w:t>ставляет опасность для человека.</w:t>
      </w:r>
    </w:p>
    <w:p w14:paraId="3EC18B2E" w14:textId="77777777" w:rsidR="001A7EC8" w:rsidRDefault="00D23207">
      <w:pPr>
        <w:pStyle w:val="20"/>
        <w:shd w:val="clear" w:color="auto" w:fill="auto"/>
        <w:spacing w:line="234" w:lineRule="exact"/>
        <w:ind w:firstLine="320"/>
        <w:jc w:val="both"/>
      </w:pPr>
      <w:r>
        <w:t>Наибольшее количество запасного нитратного азота в расте</w:t>
      </w:r>
      <w:r>
        <w:softHyphen/>
        <w:t>ниях накапливается в стебле (где имеется много проводящих пучков), затем в черешках листьев, жилках листа, но меньше в самой пластинке листа. Плоды и семена содержат, как правило, минимальное количество нитратов, если растения не переудоб</w:t>
      </w:r>
      <w:r>
        <w:softHyphen/>
        <w:t>рены.</w:t>
      </w:r>
    </w:p>
    <w:p w14:paraId="22052F04" w14:textId="77777777" w:rsidR="001A7EC8" w:rsidRDefault="00D23207">
      <w:pPr>
        <w:pStyle w:val="20"/>
        <w:shd w:val="clear" w:color="auto" w:fill="auto"/>
        <w:spacing w:line="234" w:lineRule="exact"/>
        <w:ind w:firstLine="320"/>
        <w:jc w:val="both"/>
      </w:pPr>
      <w:r>
        <w:t>В корнях растений содержание нитратов обычно максималь</w:t>
      </w:r>
      <w:r>
        <w:softHyphen/>
        <w:t xml:space="preserve">ное, ибо они поступают в них непосредственно из почвы, а в корнеплодах </w:t>
      </w:r>
      <w:r>
        <w:lastRenderedPageBreak/>
        <w:t>нитраты сосредоточены в зоне проводящих пуч</w:t>
      </w:r>
      <w:r>
        <w:softHyphen/>
        <w:t>ков, например в сердцевине корнеплода моркови. Если проводя</w:t>
      </w:r>
      <w:r>
        <w:softHyphen/>
        <w:t>щие пучки равномерно распределены по площади корнеплода - свекла столовая, редис, редька, репа и др., то содержание в них нитратов обычно бывает выше, чем в моркови.</w:t>
      </w:r>
    </w:p>
    <w:p w14:paraId="3BE974FC" w14:textId="77777777" w:rsidR="001A7EC8" w:rsidRDefault="00D23207">
      <w:pPr>
        <w:pStyle w:val="20"/>
        <w:shd w:val="clear" w:color="auto" w:fill="auto"/>
        <w:spacing w:after="215" w:line="234" w:lineRule="exact"/>
        <w:ind w:firstLine="320"/>
        <w:jc w:val="both"/>
      </w:pPr>
      <w:r>
        <w:t>В зависимости от условий выращивания содержание нитра</w:t>
      </w:r>
      <w:r>
        <w:softHyphen/>
        <w:t>тов в овощах может изменяться очень значительно (табл. 10).</w:t>
      </w:r>
    </w:p>
    <w:p w14:paraId="0639BACC" w14:textId="77777777" w:rsidR="001A7EC8" w:rsidRDefault="00D23207">
      <w:pPr>
        <w:pStyle w:val="60"/>
        <w:numPr>
          <w:ilvl w:val="0"/>
          <w:numId w:val="2"/>
        </w:numPr>
        <w:shd w:val="clear" w:color="auto" w:fill="auto"/>
        <w:tabs>
          <w:tab w:val="left" w:pos="1216"/>
        </w:tabs>
        <w:spacing w:before="0" w:line="190" w:lineRule="exact"/>
        <w:ind w:left="820" w:firstLine="0"/>
        <w:jc w:val="both"/>
      </w:pPr>
      <w:r>
        <w:t>Изменение содержания нитратов в овощах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61"/>
        <w:gridCol w:w="3143"/>
      </w:tblGrid>
      <w:tr w:rsidR="001A7EC8" w14:paraId="7AC0C8C3" w14:textId="77777777">
        <w:trPr>
          <w:trHeight w:hRule="exact" w:val="356"/>
          <w:jc w:val="center"/>
        </w:trPr>
        <w:tc>
          <w:tcPr>
            <w:tcW w:w="3161" w:type="dxa"/>
            <w:tcBorders>
              <w:top w:val="single" w:sz="4" w:space="0" w:color="auto"/>
            </w:tcBorders>
            <w:shd w:val="clear" w:color="auto" w:fill="FFFFFF"/>
            <w:vAlign w:val="center"/>
          </w:tcPr>
          <w:p w14:paraId="6FBFD004" w14:textId="77777777" w:rsidR="001A7EC8" w:rsidRDefault="00D23207">
            <w:pPr>
              <w:pStyle w:val="20"/>
              <w:framePr w:w="6304" w:wrap="notBeside" w:vAnchor="text" w:hAnchor="text" w:xAlign="center" w:y="1"/>
              <w:shd w:val="clear" w:color="auto" w:fill="auto"/>
              <w:spacing w:line="180" w:lineRule="exact"/>
              <w:jc w:val="center"/>
            </w:pPr>
            <w:r>
              <w:rPr>
                <w:rStyle w:val="29pt"/>
              </w:rPr>
              <w:t>Культура</w:t>
            </w:r>
          </w:p>
        </w:tc>
        <w:tc>
          <w:tcPr>
            <w:tcW w:w="3143" w:type="dxa"/>
            <w:tcBorders>
              <w:top w:val="single" w:sz="4" w:space="0" w:color="auto"/>
              <w:left w:val="single" w:sz="4" w:space="0" w:color="auto"/>
            </w:tcBorders>
            <w:shd w:val="clear" w:color="auto" w:fill="FFFFFF"/>
            <w:vAlign w:val="center"/>
          </w:tcPr>
          <w:p w14:paraId="2C9C143A" w14:textId="77777777" w:rsidR="001A7EC8" w:rsidRDefault="00D23207">
            <w:pPr>
              <w:pStyle w:val="20"/>
              <w:framePr w:w="6304" w:wrap="notBeside" w:vAnchor="text" w:hAnchor="text" w:xAlign="center" w:y="1"/>
              <w:shd w:val="clear" w:color="auto" w:fill="auto"/>
              <w:spacing w:line="180" w:lineRule="exact"/>
              <w:jc w:val="center"/>
            </w:pPr>
            <w:r>
              <w:rPr>
                <w:rStyle w:val="29pt"/>
                <w:lang w:val="en-US" w:eastAsia="en-US" w:bidi="en-US"/>
              </w:rPr>
              <w:t>N0</w:t>
            </w:r>
            <w:r>
              <w:rPr>
                <w:rStyle w:val="29pt"/>
                <w:vertAlign w:val="subscript"/>
                <w:lang w:val="en-US" w:eastAsia="en-US" w:bidi="en-US"/>
              </w:rPr>
              <w:t>3</w:t>
            </w:r>
            <w:r>
              <w:rPr>
                <w:rStyle w:val="29pt"/>
                <w:lang w:val="en-US" w:eastAsia="en-US" w:bidi="en-US"/>
              </w:rPr>
              <w:t xml:space="preserve">, </w:t>
            </w:r>
            <w:r>
              <w:rPr>
                <w:rStyle w:val="29pt"/>
              </w:rPr>
              <w:t>мг/кг</w:t>
            </w:r>
          </w:p>
        </w:tc>
      </w:tr>
      <w:tr w:rsidR="001A7EC8" w14:paraId="45309D86" w14:textId="77777777">
        <w:trPr>
          <w:trHeight w:hRule="exact" w:val="245"/>
          <w:jc w:val="center"/>
        </w:trPr>
        <w:tc>
          <w:tcPr>
            <w:tcW w:w="3161" w:type="dxa"/>
            <w:tcBorders>
              <w:top w:val="single" w:sz="4" w:space="0" w:color="auto"/>
            </w:tcBorders>
            <w:shd w:val="clear" w:color="auto" w:fill="FFFFFF"/>
            <w:vAlign w:val="bottom"/>
          </w:tcPr>
          <w:p w14:paraId="50E2DCEC" w14:textId="77777777" w:rsidR="001A7EC8" w:rsidRDefault="00D23207">
            <w:pPr>
              <w:pStyle w:val="20"/>
              <w:framePr w:w="6304" w:wrap="notBeside" w:vAnchor="text" w:hAnchor="text" w:xAlign="center" w:y="1"/>
              <w:shd w:val="clear" w:color="auto" w:fill="auto"/>
              <w:spacing w:line="180" w:lineRule="exact"/>
            </w:pPr>
            <w:r>
              <w:rPr>
                <w:rStyle w:val="29pt"/>
              </w:rPr>
              <w:t>Капуста белокочанная</w:t>
            </w:r>
          </w:p>
        </w:tc>
        <w:tc>
          <w:tcPr>
            <w:tcW w:w="3143" w:type="dxa"/>
            <w:tcBorders>
              <w:top w:val="single" w:sz="4" w:space="0" w:color="auto"/>
              <w:left w:val="single" w:sz="4" w:space="0" w:color="auto"/>
            </w:tcBorders>
            <w:shd w:val="clear" w:color="auto" w:fill="FFFFFF"/>
            <w:vAlign w:val="bottom"/>
          </w:tcPr>
          <w:p w14:paraId="2A421BC8" w14:textId="77777777" w:rsidR="001A7EC8" w:rsidRDefault="00D23207">
            <w:pPr>
              <w:pStyle w:val="20"/>
              <w:framePr w:w="6304" w:wrap="notBeside" w:vAnchor="text" w:hAnchor="text" w:xAlign="center" w:y="1"/>
              <w:shd w:val="clear" w:color="auto" w:fill="auto"/>
              <w:spacing w:line="180" w:lineRule="exact"/>
              <w:jc w:val="center"/>
            </w:pPr>
            <w:r>
              <w:rPr>
                <w:rStyle w:val="29pt"/>
              </w:rPr>
              <w:t>70-4712</w:t>
            </w:r>
          </w:p>
        </w:tc>
      </w:tr>
      <w:tr w:rsidR="001A7EC8" w14:paraId="0F2C0056" w14:textId="77777777">
        <w:trPr>
          <w:trHeight w:hRule="exact" w:val="220"/>
          <w:jc w:val="center"/>
        </w:trPr>
        <w:tc>
          <w:tcPr>
            <w:tcW w:w="3161" w:type="dxa"/>
            <w:shd w:val="clear" w:color="auto" w:fill="FFFFFF"/>
            <w:vAlign w:val="bottom"/>
          </w:tcPr>
          <w:p w14:paraId="7517FDA9" w14:textId="77777777" w:rsidR="001A7EC8" w:rsidRDefault="00D23207">
            <w:pPr>
              <w:pStyle w:val="20"/>
              <w:framePr w:w="6304" w:wrap="notBeside" w:vAnchor="text" w:hAnchor="text" w:xAlign="center" w:y="1"/>
              <w:shd w:val="clear" w:color="auto" w:fill="auto"/>
              <w:spacing w:line="180" w:lineRule="exact"/>
            </w:pPr>
            <w:r>
              <w:rPr>
                <w:rStyle w:val="29pt"/>
              </w:rPr>
              <w:t>Морковь</w:t>
            </w:r>
          </w:p>
        </w:tc>
        <w:tc>
          <w:tcPr>
            <w:tcW w:w="3143" w:type="dxa"/>
            <w:tcBorders>
              <w:left w:val="single" w:sz="4" w:space="0" w:color="auto"/>
            </w:tcBorders>
            <w:shd w:val="clear" w:color="auto" w:fill="FFFFFF"/>
            <w:vAlign w:val="bottom"/>
          </w:tcPr>
          <w:p w14:paraId="346B3062" w14:textId="77777777" w:rsidR="001A7EC8" w:rsidRDefault="00D23207">
            <w:pPr>
              <w:pStyle w:val="20"/>
              <w:framePr w:w="6304" w:wrap="notBeside" w:vAnchor="text" w:hAnchor="text" w:xAlign="center" w:y="1"/>
              <w:shd w:val="clear" w:color="auto" w:fill="auto"/>
              <w:spacing w:line="180" w:lineRule="exact"/>
              <w:jc w:val="center"/>
            </w:pPr>
            <w:r>
              <w:rPr>
                <w:rStyle w:val="29pt"/>
              </w:rPr>
              <w:t>20-1843</w:t>
            </w:r>
          </w:p>
        </w:tc>
      </w:tr>
      <w:tr w:rsidR="001A7EC8" w14:paraId="10793577" w14:textId="77777777">
        <w:trPr>
          <w:trHeight w:hRule="exact" w:val="202"/>
          <w:jc w:val="center"/>
        </w:trPr>
        <w:tc>
          <w:tcPr>
            <w:tcW w:w="3161" w:type="dxa"/>
            <w:shd w:val="clear" w:color="auto" w:fill="FFFFFF"/>
          </w:tcPr>
          <w:p w14:paraId="2615A9D4" w14:textId="77777777" w:rsidR="001A7EC8" w:rsidRDefault="00D23207">
            <w:pPr>
              <w:pStyle w:val="20"/>
              <w:framePr w:w="6304" w:wrap="notBeside" w:vAnchor="text" w:hAnchor="text" w:xAlign="center" w:y="1"/>
              <w:shd w:val="clear" w:color="auto" w:fill="auto"/>
              <w:spacing w:line="180" w:lineRule="exact"/>
            </w:pPr>
            <w:r>
              <w:rPr>
                <w:rStyle w:val="29pt"/>
              </w:rPr>
              <w:t>Свекла столовая</w:t>
            </w:r>
          </w:p>
        </w:tc>
        <w:tc>
          <w:tcPr>
            <w:tcW w:w="3143" w:type="dxa"/>
            <w:tcBorders>
              <w:left w:val="single" w:sz="4" w:space="0" w:color="auto"/>
            </w:tcBorders>
            <w:shd w:val="clear" w:color="auto" w:fill="FFFFFF"/>
          </w:tcPr>
          <w:p w14:paraId="2820E18A" w14:textId="77777777" w:rsidR="001A7EC8" w:rsidRDefault="00D23207">
            <w:pPr>
              <w:pStyle w:val="20"/>
              <w:framePr w:w="6304" w:wrap="notBeside" w:vAnchor="text" w:hAnchor="text" w:xAlign="center" w:y="1"/>
              <w:shd w:val="clear" w:color="auto" w:fill="auto"/>
              <w:spacing w:line="180" w:lineRule="exact"/>
              <w:jc w:val="center"/>
            </w:pPr>
            <w:r>
              <w:rPr>
                <w:rStyle w:val="29pt"/>
              </w:rPr>
              <w:t>120-3480</w:t>
            </w:r>
          </w:p>
        </w:tc>
      </w:tr>
      <w:tr w:rsidR="001A7EC8" w14:paraId="40F4427E" w14:textId="77777777">
        <w:trPr>
          <w:trHeight w:hRule="exact" w:val="216"/>
          <w:jc w:val="center"/>
        </w:trPr>
        <w:tc>
          <w:tcPr>
            <w:tcW w:w="3161" w:type="dxa"/>
            <w:shd w:val="clear" w:color="auto" w:fill="FFFFFF"/>
            <w:vAlign w:val="center"/>
          </w:tcPr>
          <w:p w14:paraId="1504D0E7" w14:textId="77777777" w:rsidR="001A7EC8" w:rsidRDefault="00D23207">
            <w:pPr>
              <w:pStyle w:val="20"/>
              <w:framePr w:w="6304" w:wrap="notBeside" w:vAnchor="text" w:hAnchor="text" w:xAlign="center" w:y="1"/>
              <w:shd w:val="clear" w:color="auto" w:fill="auto"/>
              <w:spacing w:line="180" w:lineRule="exact"/>
            </w:pPr>
            <w:r>
              <w:rPr>
                <w:rStyle w:val="29pt"/>
              </w:rPr>
              <w:t>Томат</w:t>
            </w:r>
          </w:p>
        </w:tc>
        <w:tc>
          <w:tcPr>
            <w:tcW w:w="3143" w:type="dxa"/>
            <w:tcBorders>
              <w:left w:val="single" w:sz="4" w:space="0" w:color="auto"/>
            </w:tcBorders>
            <w:shd w:val="clear" w:color="auto" w:fill="FFFFFF"/>
            <w:vAlign w:val="center"/>
          </w:tcPr>
          <w:p w14:paraId="74CEEA02" w14:textId="77777777" w:rsidR="001A7EC8" w:rsidRDefault="00D23207">
            <w:pPr>
              <w:pStyle w:val="20"/>
              <w:framePr w:w="6304" w:wrap="notBeside" w:vAnchor="text" w:hAnchor="text" w:xAlign="center" w:y="1"/>
              <w:shd w:val="clear" w:color="auto" w:fill="auto"/>
              <w:spacing w:line="180" w:lineRule="exact"/>
              <w:jc w:val="center"/>
            </w:pPr>
            <w:r>
              <w:rPr>
                <w:rStyle w:val="29pt"/>
              </w:rPr>
              <w:t>10-280</w:t>
            </w:r>
          </w:p>
        </w:tc>
      </w:tr>
      <w:tr w:rsidR="001A7EC8" w14:paraId="79911E7A" w14:textId="77777777">
        <w:trPr>
          <w:trHeight w:hRule="exact" w:val="223"/>
          <w:jc w:val="center"/>
        </w:trPr>
        <w:tc>
          <w:tcPr>
            <w:tcW w:w="3161" w:type="dxa"/>
            <w:shd w:val="clear" w:color="auto" w:fill="FFFFFF"/>
            <w:vAlign w:val="bottom"/>
          </w:tcPr>
          <w:p w14:paraId="75A7A7AC" w14:textId="77777777" w:rsidR="001A7EC8" w:rsidRDefault="00D23207">
            <w:pPr>
              <w:pStyle w:val="20"/>
              <w:framePr w:w="6304" w:wrap="notBeside" w:vAnchor="text" w:hAnchor="text" w:xAlign="center" w:y="1"/>
              <w:shd w:val="clear" w:color="auto" w:fill="auto"/>
              <w:spacing w:line="180" w:lineRule="exact"/>
            </w:pPr>
            <w:r>
              <w:rPr>
                <w:rStyle w:val="29pt"/>
              </w:rPr>
              <w:t>Лук-репка</w:t>
            </w:r>
          </w:p>
        </w:tc>
        <w:tc>
          <w:tcPr>
            <w:tcW w:w="3143" w:type="dxa"/>
            <w:tcBorders>
              <w:left w:val="single" w:sz="4" w:space="0" w:color="auto"/>
            </w:tcBorders>
            <w:shd w:val="clear" w:color="auto" w:fill="FFFFFF"/>
            <w:vAlign w:val="bottom"/>
          </w:tcPr>
          <w:p w14:paraId="3BD871C3" w14:textId="77777777" w:rsidR="001A7EC8" w:rsidRDefault="00D23207">
            <w:pPr>
              <w:pStyle w:val="20"/>
              <w:framePr w:w="6304" w:wrap="notBeside" w:vAnchor="text" w:hAnchor="text" w:xAlign="center" w:y="1"/>
              <w:shd w:val="clear" w:color="auto" w:fill="auto"/>
              <w:spacing w:line="180" w:lineRule="exact"/>
              <w:jc w:val="center"/>
            </w:pPr>
            <w:r>
              <w:rPr>
                <w:rStyle w:val="29pt"/>
              </w:rPr>
              <w:t>16-900</w:t>
            </w:r>
          </w:p>
        </w:tc>
      </w:tr>
      <w:tr w:rsidR="001A7EC8" w14:paraId="266D867F" w14:textId="77777777">
        <w:trPr>
          <w:trHeight w:hRule="exact" w:val="202"/>
          <w:jc w:val="center"/>
        </w:trPr>
        <w:tc>
          <w:tcPr>
            <w:tcW w:w="3161" w:type="dxa"/>
            <w:shd w:val="clear" w:color="auto" w:fill="FFFFFF"/>
          </w:tcPr>
          <w:p w14:paraId="4F4B29F4" w14:textId="77777777" w:rsidR="001A7EC8" w:rsidRDefault="00D23207">
            <w:pPr>
              <w:pStyle w:val="20"/>
              <w:framePr w:w="6304" w:wrap="notBeside" w:vAnchor="text" w:hAnchor="text" w:xAlign="center" w:y="1"/>
              <w:shd w:val="clear" w:color="auto" w:fill="auto"/>
              <w:spacing w:line="180" w:lineRule="exact"/>
            </w:pPr>
            <w:r>
              <w:rPr>
                <w:rStyle w:val="29pt"/>
              </w:rPr>
              <w:t>Лук зеленый</w:t>
            </w:r>
          </w:p>
        </w:tc>
        <w:tc>
          <w:tcPr>
            <w:tcW w:w="3143" w:type="dxa"/>
            <w:tcBorders>
              <w:left w:val="single" w:sz="4" w:space="0" w:color="auto"/>
            </w:tcBorders>
            <w:shd w:val="clear" w:color="auto" w:fill="FFFFFF"/>
          </w:tcPr>
          <w:p w14:paraId="11954465" w14:textId="77777777" w:rsidR="001A7EC8" w:rsidRDefault="00D23207">
            <w:pPr>
              <w:pStyle w:val="20"/>
              <w:framePr w:w="6304" w:wrap="notBeside" w:vAnchor="text" w:hAnchor="text" w:xAlign="center" w:y="1"/>
              <w:shd w:val="clear" w:color="auto" w:fill="auto"/>
              <w:spacing w:line="180" w:lineRule="exact"/>
              <w:jc w:val="center"/>
            </w:pPr>
            <w:r>
              <w:rPr>
                <w:rStyle w:val="29pt"/>
              </w:rPr>
              <w:t>40-1400</w:t>
            </w:r>
          </w:p>
        </w:tc>
      </w:tr>
      <w:tr w:rsidR="001A7EC8" w14:paraId="6E182C80" w14:textId="77777777">
        <w:trPr>
          <w:trHeight w:hRule="exact" w:val="212"/>
          <w:jc w:val="center"/>
        </w:trPr>
        <w:tc>
          <w:tcPr>
            <w:tcW w:w="3161" w:type="dxa"/>
            <w:shd w:val="clear" w:color="auto" w:fill="FFFFFF"/>
            <w:vAlign w:val="bottom"/>
          </w:tcPr>
          <w:p w14:paraId="52CD8BA1" w14:textId="77777777" w:rsidR="001A7EC8" w:rsidRDefault="00D23207">
            <w:pPr>
              <w:pStyle w:val="20"/>
              <w:framePr w:w="6304" w:wrap="notBeside" w:vAnchor="text" w:hAnchor="text" w:xAlign="center" w:y="1"/>
              <w:shd w:val="clear" w:color="auto" w:fill="auto"/>
              <w:spacing w:line="180" w:lineRule="exact"/>
            </w:pPr>
            <w:r>
              <w:rPr>
                <w:rStyle w:val="29pt"/>
              </w:rPr>
              <w:t>Редис</w:t>
            </w:r>
          </w:p>
        </w:tc>
        <w:tc>
          <w:tcPr>
            <w:tcW w:w="3143" w:type="dxa"/>
            <w:tcBorders>
              <w:left w:val="single" w:sz="4" w:space="0" w:color="auto"/>
            </w:tcBorders>
            <w:shd w:val="clear" w:color="auto" w:fill="FFFFFF"/>
            <w:vAlign w:val="bottom"/>
          </w:tcPr>
          <w:p w14:paraId="327282FF" w14:textId="77777777" w:rsidR="001A7EC8" w:rsidRDefault="00D23207">
            <w:pPr>
              <w:pStyle w:val="20"/>
              <w:framePr w:w="6304" w:wrap="notBeside" w:vAnchor="text" w:hAnchor="text" w:xAlign="center" w:y="1"/>
              <w:shd w:val="clear" w:color="auto" w:fill="auto"/>
              <w:spacing w:line="180" w:lineRule="exact"/>
              <w:jc w:val="center"/>
            </w:pPr>
            <w:r>
              <w:rPr>
                <w:rStyle w:val="29pt"/>
              </w:rPr>
              <w:t>200-2700</w:t>
            </w:r>
          </w:p>
        </w:tc>
      </w:tr>
      <w:tr w:rsidR="001A7EC8" w14:paraId="6A2C6E9E" w14:textId="77777777">
        <w:trPr>
          <w:trHeight w:hRule="exact" w:val="205"/>
          <w:jc w:val="center"/>
        </w:trPr>
        <w:tc>
          <w:tcPr>
            <w:tcW w:w="3161" w:type="dxa"/>
            <w:shd w:val="clear" w:color="auto" w:fill="FFFFFF"/>
          </w:tcPr>
          <w:p w14:paraId="30702FB9" w14:textId="77777777" w:rsidR="001A7EC8" w:rsidRDefault="00D23207">
            <w:pPr>
              <w:pStyle w:val="20"/>
              <w:framePr w:w="6304" w:wrap="notBeside" w:vAnchor="text" w:hAnchor="text" w:xAlign="center" w:y="1"/>
              <w:shd w:val="clear" w:color="auto" w:fill="auto"/>
              <w:spacing w:line="180" w:lineRule="exact"/>
            </w:pPr>
            <w:r>
              <w:rPr>
                <w:rStyle w:val="29pt"/>
              </w:rPr>
              <w:t>Салат</w:t>
            </w:r>
          </w:p>
        </w:tc>
        <w:tc>
          <w:tcPr>
            <w:tcW w:w="3143" w:type="dxa"/>
            <w:tcBorders>
              <w:left w:val="single" w:sz="4" w:space="0" w:color="auto"/>
            </w:tcBorders>
            <w:shd w:val="clear" w:color="auto" w:fill="FFFFFF"/>
          </w:tcPr>
          <w:p w14:paraId="5AE3A48C" w14:textId="77777777" w:rsidR="001A7EC8" w:rsidRDefault="00D23207">
            <w:pPr>
              <w:pStyle w:val="20"/>
              <w:framePr w:w="6304" w:wrap="notBeside" w:vAnchor="text" w:hAnchor="text" w:xAlign="center" w:y="1"/>
              <w:shd w:val="clear" w:color="auto" w:fill="auto"/>
              <w:spacing w:line="180" w:lineRule="exact"/>
              <w:jc w:val="center"/>
            </w:pPr>
            <w:r>
              <w:rPr>
                <w:rStyle w:val="29pt"/>
              </w:rPr>
              <w:t>400-2900</w:t>
            </w:r>
          </w:p>
        </w:tc>
      </w:tr>
      <w:tr w:rsidR="001A7EC8" w14:paraId="4EECDF1D" w14:textId="77777777">
        <w:trPr>
          <w:trHeight w:hRule="exact" w:val="216"/>
          <w:jc w:val="center"/>
        </w:trPr>
        <w:tc>
          <w:tcPr>
            <w:tcW w:w="3161" w:type="dxa"/>
            <w:shd w:val="clear" w:color="auto" w:fill="FFFFFF"/>
            <w:vAlign w:val="bottom"/>
          </w:tcPr>
          <w:p w14:paraId="459C827C" w14:textId="77777777" w:rsidR="001A7EC8" w:rsidRDefault="00D23207">
            <w:pPr>
              <w:pStyle w:val="20"/>
              <w:framePr w:w="6304" w:wrap="notBeside" w:vAnchor="text" w:hAnchor="text" w:xAlign="center" w:y="1"/>
              <w:shd w:val="clear" w:color="auto" w:fill="auto"/>
              <w:spacing w:line="180" w:lineRule="exact"/>
            </w:pPr>
            <w:r>
              <w:rPr>
                <w:rStyle w:val="29pt"/>
              </w:rPr>
              <w:t>Шпинат</w:t>
            </w:r>
          </w:p>
        </w:tc>
        <w:tc>
          <w:tcPr>
            <w:tcW w:w="3143" w:type="dxa"/>
            <w:tcBorders>
              <w:left w:val="single" w:sz="4" w:space="0" w:color="auto"/>
            </w:tcBorders>
            <w:shd w:val="clear" w:color="auto" w:fill="FFFFFF"/>
            <w:vAlign w:val="bottom"/>
          </w:tcPr>
          <w:p w14:paraId="204695C8" w14:textId="77777777" w:rsidR="001A7EC8" w:rsidRDefault="00D23207">
            <w:pPr>
              <w:pStyle w:val="20"/>
              <w:framePr w:w="6304" w:wrap="notBeside" w:vAnchor="text" w:hAnchor="text" w:xAlign="center" w:y="1"/>
              <w:shd w:val="clear" w:color="auto" w:fill="auto"/>
              <w:spacing w:line="180" w:lineRule="exact"/>
              <w:jc w:val="center"/>
            </w:pPr>
            <w:r>
              <w:rPr>
                <w:rStyle w:val="29pt"/>
              </w:rPr>
              <w:t>600-4000</w:t>
            </w:r>
          </w:p>
        </w:tc>
      </w:tr>
      <w:tr w:rsidR="001A7EC8" w14:paraId="23A0FE01" w14:textId="77777777">
        <w:trPr>
          <w:trHeight w:hRule="exact" w:val="223"/>
          <w:jc w:val="center"/>
        </w:trPr>
        <w:tc>
          <w:tcPr>
            <w:tcW w:w="3161" w:type="dxa"/>
            <w:shd w:val="clear" w:color="auto" w:fill="FFFFFF"/>
            <w:vAlign w:val="bottom"/>
          </w:tcPr>
          <w:p w14:paraId="703843FC" w14:textId="77777777" w:rsidR="001A7EC8" w:rsidRDefault="00D23207">
            <w:pPr>
              <w:pStyle w:val="20"/>
              <w:framePr w:w="6304" w:wrap="notBeside" w:vAnchor="text" w:hAnchor="text" w:xAlign="center" w:y="1"/>
              <w:shd w:val="clear" w:color="auto" w:fill="auto"/>
              <w:spacing w:line="180" w:lineRule="exact"/>
            </w:pPr>
            <w:r>
              <w:rPr>
                <w:rStyle w:val="29pt"/>
              </w:rPr>
              <w:t>Арбуз</w:t>
            </w:r>
          </w:p>
        </w:tc>
        <w:tc>
          <w:tcPr>
            <w:tcW w:w="3143" w:type="dxa"/>
            <w:tcBorders>
              <w:left w:val="single" w:sz="4" w:space="0" w:color="auto"/>
            </w:tcBorders>
            <w:shd w:val="clear" w:color="auto" w:fill="FFFFFF"/>
            <w:vAlign w:val="center"/>
          </w:tcPr>
          <w:p w14:paraId="3994FC54" w14:textId="77777777" w:rsidR="001A7EC8" w:rsidRDefault="00D23207">
            <w:pPr>
              <w:pStyle w:val="20"/>
              <w:framePr w:w="6304" w:wrap="notBeside" w:vAnchor="text" w:hAnchor="text" w:xAlign="center" w:y="1"/>
              <w:shd w:val="clear" w:color="auto" w:fill="auto"/>
              <w:spacing w:line="180" w:lineRule="exact"/>
              <w:jc w:val="center"/>
            </w:pPr>
            <w:r>
              <w:rPr>
                <w:rStyle w:val="29pt"/>
              </w:rPr>
              <w:t>10-600</w:t>
            </w:r>
          </w:p>
        </w:tc>
      </w:tr>
      <w:tr w:rsidR="001A7EC8" w14:paraId="590925E9" w14:textId="77777777">
        <w:trPr>
          <w:trHeight w:hRule="exact" w:val="220"/>
          <w:jc w:val="center"/>
        </w:trPr>
        <w:tc>
          <w:tcPr>
            <w:tcW w:w="3161" w:type="dxa"/>
            <w:shd w:val="clear" w:color="auto" w:fill="FFFFFF"/>
          </w:tcPr>
          <w:p w14:paraId="723D3DE2" w14:textId="77777777" w:rsidR="001A7EC8" w:rsidRDefault="00D23207">
            <w:pPr>
              <w:pStyle w:val="20"/>
              <w:framePr w:w="6304" w:wrap="notBeside" w:vAnchor="text" w:hAnchor="text" w:xAlign="center" w:y="1"/>
              <w:shd w:val="clear" w:color="auto" w:fill="auto"/>
              <w:spacing w:line="180" w:lineRule="exact"/>
            </w:pPr>
            <w:r>
              <w:rPr>
                <w:rStyle w:val="29pt"/>
              </w:rPr>
              <w:t>Дыня</w:t>
            </w:r>
          </w:p>
        </w:tc>
        <w:tc>
          <w:tcPr>
            <w:tcW w:w="3143" w:type="dxa"/>
            <w:tcBorders>
              <w:left w:val="single" w:sz="4" w:space="0" w:color="auto"/>
            </w:tcBorders>
            <w:shd w:val="clear" w:color="auto" w:fill="FFFFFF"/>
          </w:tcPr>
          <w:p w14:paraId="327BF8EB" w14:textId="77777777" w:rsidR="001A7EC8" w:rsidRDefault="00D23207">
            <w:pPr>
              <w:pStyle w:val="20"/>
              <w:framePr w:w="6304" w:wrap="notBeside" w:vAnchor="text" w:hAnchor="text" w:xAlign="center" w:y="1"/>
              <w:shd w:val="clear" w:color="auto" w:fill="auto"/>
              <w:spacing w:line="180" w:lineRule="exact"/>
              <w:jc w:val="center"/>
            </w:pPr>
            <w:r>
              <w:rPr>
                <w:rStyle w:val="29pt"/>
              </w:rPr>
              <w:t>17-500</w:t>
            </w:r>
          </w:p>
        </w:tc>
      </w:tr>
      <w:tr w:rsidR="001A7EC8" w14:paraId="29F170BC" w14:textId="77777777">
        <w:trPr>
          <w:trHeight w:hRule="exact" w:val="205"/>
          <w:jc w:val="center"/>
        </w:trPr>
        <w:tc>
          <w:tcPr>
            <w:tcW w:w="3161" w:type="dxa"/>
            <w:shd w:val="clear" w:color="auto" w:fill="FFFFFF"/>
          </w:tcPr>
          <w:p w14:paraId="4F0053FB" w14:textId="77777777" w:rsidR="001A7EC8" w:rsidRDefault="00D23207">
            <w:pPr>
              <w:pStyle w:val="20"/>
              <w:framePr w:w="6304" w:wrap="notBeside" w:vAnchor="text" w:hAnchor="text" w:xAlign="center" w:y="1"/>
              <w:shd w:val="clear" w:color="auto" w:fill="auto"/>
              <w:spacing w:line="180" w:lineRule="exact"/>
            </w:pPr>
            <w:r>
              <w:rPr>
                <w:rStyle w:val="29pt"/>
              </w:rPr>
              <w:t>Тыква</w:t>
            </w:r>
          </w:p>
        </w:tc>
        <w:tc>
          <w:tcPr>
            <w:tcW w:w="3143" w:type="dxa"/>
            <w:tcBorders>
              <w:left w:val="single" w:sz="4" w:space="0" w:color="auto"/>
            </w:tcBorders>
            <w:shd w:val="clear" w:color="auto" w:fill="FFFFFF"/>
          </w:tcPr>
          <w:p w14:paraId="5AA29315" w14:textId="77777777" w:rsidR="001A7EC8" w:rsidRDefault="00D23207">
            <w:pPr>
              <w:pStyle w:val="20"/>
              <w:framePr w:w="6304" w:wrap="notBeside" w:vAnchor="text" w:hAnchor="text" w:xAlign="center" w:y="1"/>
              <w:shd w:val="clear" w:color="auto" w:fill="auto"/>
              <w:spacing w:line="180" w:lineRule="exact"/>
              <w:jc w:val="center"/>
            </w:pPr>
            <w:r>
              <w:rPr>
                <w:rStyle w:val="29pt"/>
              </w:rPr>
              <w:t>29-1820</w:t>
            </w:r>
          </w:p>
        </w:tc>
      </w:tr>
      <w:tr w:rsidR="001A7EC8" w14:paraId="18B0E7BA" w14:textId="77777777">
        <w:trPr>
          <w:trHeight w:hRule="exact" w:val="227"/>
          <w:jc w:val="center"/>
        </w:trPr>
        <w:tc>
          <w:tcPr>
            <w:tcW w:w="3161" w:type="dxa"/>
            <w:shd w:val="clear" w:color="auto" w:fill="FFFFFF"/>
            <w:vAlign w:val="bottom"/>
          </w:tcPr>
          <w:p w14:paraId="2E7EA98D" w14:textId="77777777" w:rsidR="001A7EC8" w:rsidRDefault="00D23207">
            <w:pPr>
              <w:pStyle w:val="20"/>
              <w:framePr w:w="6304" w:wrap="notBeside" w:vAnchor="text" w:hAnchor="text" w:xAlign="center" w:y="1"/>
              <w:shd w:val="clear" w:color="auto" w:fill="auto"/>
              <w:spacing w:line="180" w:lineRule="exact"/>
            </w:pPr>
            <w:r>
              <w:rPr>
                <w:rStyle w:val="29pt"/>
              </w:rPr>
              <w:t>Огурец</w:t>
            </w:r>
          </w:p>
        </w:tc>
        <w:tc>
          <w:tcPr>
            <w:tcW w:w="3143" w:type="dxa"/>
            <w:tcBorders>
              <w:left w:val="single" w:sz="4" w:space="0" w:color="auto"/>
            </w:tcBorders>
            <w:shd w:val="clear" w:color="auto" w:fill="FFFFFF"/>
            <w:vAlign w:val="bottom"/>
          </w:tcPr>
          <w:p w14:paraId="4C3B441D" w14:textId="77777777" w:rsidR="001A7EC8" w:rsidRDefault="00D23207">
            <w:pPr>
              <w:pStyle w:val="20"/>
              <w:framePr w:w="6304" w:wrap="notBeside" w:vAnchor="text" w:hAnchor="text" w:xAlign="center" w:y="1"/>
              <w:shd w:val="clear" w:color="auto" w:fill="auto"/>
              <w:spacing w:line="180" w:lineRule="exact"/>
              <w:jc w:val="center"/>
            </w:pPr>
            <w:r>
              <w:rPr>
                <w:rStyle w:val="29pt"/>
              </w:rPr>
              <w:t>30-560</w:t>
            </w:r>
          </w:p>
        </w:tc>
      </w:tr>
      <w:tr w:rsidR="001A7EC8" w14:paraId="221A5F21" w14:textId="77777777">
        <w:trPr>
          <w:trHeight w:hRule="exact" w:val="205"/>
          <w:jc w:val="center"/>
        </w:trPr>
        <w:tc>
          <w:tcPr>
            <w:tcW w:w="3161" w:type="dxa"/>
            <w:shd w:val="clear" w:color="auto" w:fill="FFFFFF"/>
          </w:tcPr>
          <w:p w14:paraId="55B68038" w14:textId="77777777" w:rsidR="001A7EC8" w:rsidRDefault="00D23207">
            <w:pPr>
              <w:pStyle w:val="20"/>
              <w:framePr w:w="6304" w:wrap="notBeside" w:vAnchor="text" w:hAnchor="text" w:xAlign="center" w:y="1"/>
              <w:shd w:val="clear" w:color="auto" w:fill="auto"/>
              <w:spacing w:line="180" w:lineRule="exact"/>
            </w:pPr>
            <w:r>
              <w:rPr>
                <w:rStyle w:val="29pt"/>
              </w:rPr>
              <w:t>Кабачок</w:t>
            </w:r>
          </w:p>
        </w:tc>
        <w:tc>
          <w:tcPr>
            <w:tcW w:w="3143" w:type="dxa"/>
            <w:tcBorders>
              <w:left w:val="single" w:sz="4" w:space="0" w:color="auto"/>
            </w:tcBorders>
            <w:shd w:val="clear" w:color="auto" w:fill="FFFFFF"/>
          </w:tcPr>
          <w:p w14:paraId="5561C048" w14:textId="77777777" w:rsidR="001A7EC8" w:rsidRDefault="00D23207">
            <w:pPr>
              <w:pStyle w:val="20"/>
              <w:framePr w:w="6304" w:wrap="notBeside" w:vAnchor="text" w:hAnchor="text" w:xAlign="center" w:y="1"/>
              <w:shd w:val="clear" w:color="auto" w:fill="auto"/>
              <w:spacing w:line="180" w:lineRule="exact"/>
              <w:jc w:val="center"/>
            </w:pPr>
            <w:r>
              <w:rPr>
                <w:rStyle w:val="29pt"/>
              </w:rPr>
              <w:t>147-1226</w:t>
            </w:r>
          </w:p>
        </w:tc>
      </w:tr>
      <w:tr w:rsidR="001A7EC8" w14:paraId="279D0A67" w14:textId="77777777">
        <w:trPr>
          <w:trHeight w:hRule="exact" w:val="227"/>
          <w:jc w:val="center"/>
        </w:trPr>
        <w:tc>
          <w:tcPr>
            <w:tcW w:w="3161" w:type="dxa"/>
            <w:shd w:val="clear" w:color="auto" w:fill="FFFFFF"/>
            <w:vAlign w:val="bottom"/>
          </w:tcPr>
          <w:p w14:paraId="68C027B6" w14:textId="77777777" w:rsidR="001A7EC8" w:rsidRDefault="00D23207">
            <w:pPr>
              <w:pStyle w:val="20"/>
              <w:framePr w:w="6304" w:wrap="notBeside" w:vAnchor="text" w:hAnchor="text" w:xAlign="center" w:y="1"/>
              <w:shd w:val="clear" w:color="auto" w:fill="auto"/>
              <w:spacing w:line="180" w:lineRule="exact"/>
            </w:pPr>
            <w:r>
              <w:rPr>
                <w:rStyle w:val="29pt"/>
              </w:rPr>
              <w:t>Петрушка</w:t>
            </w:r>
          </w:p>
        </w:tc>
        <w:tc>
          <w:tcPr>
            <w:tcW w:w="3143" w:type="dxa"/>
            <w:tcBorders>
              <w:left w:val="single" w:sz="4" w:space="0" w:color="auto"/>
            </w:tcBorders>
            <w:shd w:val="clear" w:color="auto" w:fill="FFFFFF"/>
            <w:vAlign w:val="bottom"/>
          </w:tcPr>
          <w:p w14:paraId="2EC07032" w14:textId="77777777" w:rsidR="001A7EC8" w:rsidRDefault="00D23207">
            <w:pPr>
              <w:pStyle w:val="20"/>
              <w:framePr w:w="6304" w:wrap="notBeside" w:vAnchor="text" w:hAnchor="text" w:xAlign="center" w:y="1"/>
              <w:shd w:val="clear" w:color="auto" w:fill="auto"/>
              <w:spacing w:line="180" w:lineRule="exact"/>
              <w:jc w:val="center"/>
            </w:pPr>
            <w:r>
              <w:rPr>
                <w:rStyle w:val="29pt"/>
              </w:rPr>
              <w:t>216-1017</w:t>
            </w:r>
          </w:p>
        </w:tc>
      </w:tr>
      <w:tr w:rsidR="001A7EC8" w14:paraId="58DC321B" w14:textId="77777777">
        <w:trPr>
          <w:trHeight w:hRule="exact" w:val="212"/>
          <w:jc w:val="center"/>
        </w:trPr>
        <w:tc>
          <w:tcPr>
            <w:tcW w:w="3161" w:type="dxa"/>
            <w:shd w:val="clear" w:color="auto" w:fill="FFFFFF"/>
          </w:tcPr>
          <w:p w14:paraId="4EA4DBE5" w14:textId="77777777" w:rsidR="001A7EC8" w:rsidRDefault="00D23207">
            <w:pPr>
              <w:pStyle w:val="20"/>
              <w:framePr w:w="6304" w:wrap="notBeside" w:vAnchor="text" w:hAnchor="text" w:xAlign="center" w:y="1"/>
              <w:shd w:val="clear" w:color="auto" w:fill="auto"/>
              <w:spacing w:line="180" w:lineRule="exact"/>
            </w:pPr>
            <w:r>
              <w:rPr>
                <w:rStyle w:val="29pt"/>
              </w:rPr>
              <w:t>Сельдерей</w:t>
            </w:r>
          </w:p>
        </w:tc>
        <w:tc>
          <w:tcPr>
            <w:tcW w:w="3143" w:type="dxa"/>
            <w:tcBorders>
              <w:left w:val="single" w:sz="4" w:space="0" w:color="auto"/>
            </w:tcBorders>
            <w:shd w:val="clear" w:color="auto" w:fill="FFFFFF"/>
          </w:tcPr>
          <w:p w14:paraId="2594CF2A" w14:textId="77777777" w:rsidR="001A7EC8" w:rsidRDefault="00D23207">
            <w:pPr>
              <w:pStyle w:val="20"/>
              <w:framePr w:w="6304" w:wrap="notBeside" w:vAnchor="text" w:hAnchor="text" w:xAlign="center" w:y="1"/>
              <w:shd w:val="clear" w:color="auto" w:fill="auto"/>
              <w:spacing w:line="180" w:lineRule="exact"/>
              <w:jc w:val="center"/>
            </w:pPr>
            <w:r>
              <w:rPr>
                <w:rStyle w:val="29pt"/>
              </w:rPr>
              <w:t>36-607</w:t>
            </w:r>
          </w:p>
        </w:tc>
      </w:tr>
      <w:tr w:rsidR="001A7EC8" w14:paraId="77C6A548" w14:textId="77777777">
        <w:trPr>
          <w:trHeight w:hRule="exact" w:val="212"/>
          <w:jc w:val="center"/>
        </w:trPr>
        <w:tc>
          <w:tcPr>
            <w:tcW w:w="3161" w:type="dxa"/>
            <w:shd w:val="clear" w:color="auto" w:fill="FFFFFF"/>
          </w:tcPr>
          <w:p w14:paraId="127B2A53" w14:textId="77777777" w:rsidR="001A7EC8" w:rsidRDefault="00D23207">
            <w:pPr>
              <w:pStyle w:val="20"/>
              <w:framePr w:w="6304" w:wrap="notBeside" w:vAnchor="text" w:hAnchor="text" w:xAlign="center" w:y="1"/>
              <w:shd w:val="clear" w:color="auto" w:fill="auto"/>
              <w:spacing w:line="180" w:lineRule="exact"/>
            </w:pPr>
            <w:r>
              <w:rPr>
                <w:rStyle w:val="29pt"/>
              </w:rPr>
              <w:t>Укроп</w:t>
            </w:r>
          </w:p>
        </w:tc>
        <w:tc>
          <w:tcPr>
            <w:tcW w:w="3143" w:type="dxa"/>
            <w:tcBorders>
              <w:left w:val="single" w:sz="4" w:space="0" w:color="auto"/>
            </w:tcBorders>
            <w:shd w:val="clear" w:color="auto" w:fill="FFFFFF"/>
          </w:tcPr>
          <w:p w14:paraId="1A1376F0" w14:textId="77777777" w:rsidR="001A7EC8" w:rsidRDefault="00D23207">
            <w:pPr>
              <w:pStyle w:val="20"/>
              <w:framePr w:w="6304" w:wrap="notBeside" w:vAnchor="text" w:hAnchor="text" w:xAlign="center" w:y="1"/>
              <w:shd w:val="clear" w:color="auto" w:fill="auto"/>
              <w:spacing w:line="180" w:lineRule="exact"/>
              <w:jc w:val="center"/>
            </w:pPr>
            <w:r>
              <w:rPr>
                <w:rStyle w:val="29pt"/>
              </w:rPr>
              <w:t>400-2200</w:t>
            </w:r>
          </w:p>
        </w:tc>
      </w:tr>
      <w:tr w:rsidR="001A7EC8" w14:paraId="4FD06460" w14:textId="77777777">
        <w:trPr>
          <w:trHeight w:hRule="exact" w:val="266"/>
          <w:jc w:val="center"/>
        </w:trPr>
        <w:tc>
          <w:tcPr>
            <w:tcW w:w="3161" w:type="dxa"/>
            <w:tcBorders>
              <w:bottom w:val="single" w:sz="4" w:space="0" w:color="auto"/>
            </w:tcBorders>
            <w:shd w:val="clear" w:color="auto" w:fill="FFFFFF"/>
          </w:tcPr>
          <w:p w14:paraId="1ABFC208" w14:textId="77777777" w:rsidR="001A7EC8" w:rsidRDefault="00D23207">
            <w:pPr>
              <w:pStyle w:val="20"/>
              <w:framePr w:w="6304" w:wrap="notBeside" w:vAnchor="text" w:hAnchor="text" w:xAlign="center" w:y="1"/>
              <w:shd w:val="clear" w:color="auto" w:fill="auto"/>
              <w:spacing w:line="180" w:lineRule="exact"/>
            </w:pPr>
            <w:r>
              <w:rPr>
                <w:rStyle w:val="29pt"/>
              </w:rPr>
              <w:t>Щавель</w:t>
            </w:r>
          </w:p>
        </w:tc>
        <w:tc>
          <w:tcPr>
            <w:tcW w:w="3143" w:type="dxa"/>
            <w:tcBorders>
              <w:left w:val="single" w:sz="4" w:space="0" w:color="auto"/>
              <w:bottom w:val="single" w:sz="4" w:space="0" w:color="auto"/>
            </w:tcBorders>
            <w:shd w:val="clear" w:color="auto" w:fill="FFFFFF"/>
          </w:tcPr>
          <w:p w14:paraId="49835E95" w14:textId="77777777" w:rsidR="001A7EC8" w:rsidRDefault="00D23207">
            <w:pPr>
              <w:pStyle w:val="20"/>
              <w:framePr w:w="6304" w:wrap="notBeside" w:vAnchor="text" w:hAnchor="text" w:xAlign="center" w:y="1"/>
              <w:shd w:val="clear" w:color="auto" w:fill="auto"/>
              <w:spacing w:line="180" w:lineRule="exact"/>
              <w:jc w:val="center"/>
            </w:pPr>
            <w:r>
              <w:rPr>
                <w:rStyle w:val="29pt"/>
              </w:rPr>
              <w:t>240-400</w:t>
            </w:r>
          </w:p>
        </w:tc>
      </w:tr>
    </w:tbl>
    <w:p w14:paraId="08A7A672" w14:textId="77777777" w:rsidR="001A7EC8" w:rsidRDefault="001A7EC8">
      <w:pPr>
        <w:framePr w:w="6304" w:wrap="notBeside" w:vAnchor="text" w:hAnchor="text" w:xAlign="center" w:y="1"/>
        <w:rPr>
          <w:sz w:val="2"/>
          <w:szCs w:val="2"/>
        </w:rPr>
      </w:pPr>
    </w:p>
    <w:p w14:paraId="22A928A6" w14:textId="77777777" w:rsidR="001A7EC8" w:rsidRDefault="001A7EC8">
      <w:pPr>
        <w:rPr>
          <w:sz w:val="2"/>
          <w:szCs w:val="2"/>
        </w:rPr>
      </w:pPr>
    </w:p>
    <w:p w14:paraId="4E893BD9" w14:textId="77777777" w:rsidR="001A7EC8" w:rsidRDefault="00D23207">
      <w:pPr>
        <w:pStyle w:val="20"/>
        <w:shd w:val="clear" w:color="auto" w:fill="auto"/>
        <w:spacing w:before="11" w:line="241" w:lineRule="exact"/>
        <w:ind w:firstLine="320"/>
        <w:jc w:val="both"/>
        <w:sectPr w:rsidR="001A7EC8">
          <w:footerReference w:type="even" r:id="rId22"/>
          <w:footerReference w:type="default" r:id="rId23"/>
          <w:pgSz w:w="8400" w:h="11900"/>
          <w:pgMar w:top="1218" w:right="1044" w:bottom="1302" w:left="1048" w:header="0" w:footer="3" w:gutter="0"/>
          <w:cols w:space="720"/>
          <w:noEndnote/>
          <w:docGrid w:linePitch="360"/>
        </w:sectPr>
      </w:pPr>
      <w:r>
        <w:t>Токсичность нитратов связана с образованием из них нитри</w:t>
      </w:r>
      <w:r>
        <w:softHyphen/>
        <w:t>тов, которые могут вызвать повышенное содержание метагемог</w:t>
      </w:r>
      <w:r>
        <w:softHyphen/>
        <w:t>лобина в крови человека, особенно опасное для детей. Поэтому</w:t>
      </w:r>
    </w:p>
    <w:p w14:paraId="01C9E1FB" w14:textId="77777777" w:rsidR="001A7EC8" w:rsidRDefault="00D23207">
      <w:pPr>
        <w:pStyle w:val="20"/>
        <w:shd w:val="clear" w:color="auto" w:fill="auto"/>
        <w:spacing w:line="238" w:lineRule="exact"/>
        <w:jc w:val="both"/>
      </w:pPr>
      <w:r>
        <w:lastRenderedPageBreak/>
        <w:t>при длительном и обильном питании продуктами с повышен</w:t>
      </w:r>
      <w:r>
        <w:softHyphen/>
        <w:t>ным содержанием нитратов могут возникнуть острые отравле</w:t>
      </w:r>
      <w:r>
        <w:softHyphen/>
        <w:t>ния. Однако за всю историю медицины не зафиксировано ни одного смертельного случая отравления свежими овощами, так как вред от нитратов блокируется высоким содержанием вита</w:t>
      </w:r>
      <w:r>
        <w:softHyphen/>
        <w:t>минов, особенно аскорбиновой кислоты (Церлинг В.В., 1979; Борисов В.А., 1987; Соколов О.А. и др., 1990).</w:t>
      </w:r>
    </w:p>
    <w:p w14:paraId="38EF0E1C" w14:textId="77777777" w:rsidR="001A7EC8" w:rsidRDefault="00D23207">
      <w:pPr>
        <w:pStyle w:val="20"/>
        <w:shd w:val="clear" w:color="auto" w:fill="auto"/>
        <w:spacing w:line="238" w:lineRule="exact"/>
        <w:ind w:firstLine="320"/>
        <w:jc w:val="both"/>
      </w:pPr>
      <w:r>
        <w:t>По другим данным, токсичность нитратов обусловлена обра</w:t>
      </w:r>
      <w:r>
        <w:softHyphen/>
        <w:t>зованием из них нитрозаминов, которые являются канцероген</w:t>
      </w:r>
      <w:r>
        <w:softHyphen/>
        <w:t>ными веществами.</w:t>
      </w:r>
    </w:p>
    <w:p w14:paraId="45FD1D4B" w14:textId="77777777" w:rsidR="001A7EC8" w:rsidRDefault="00D23207">
      <w:pPr>
        <w:pStyle w:val="20"/>
        <w:shd w:val="clear" w:color="auto" w:fill="auto"/>
        <w:spacing w:line="238" w:lineRule="exact"/>
        <w:ind w:firstLine="320"/>
        <w:jc w:val="both"/>
      </w:pPr>
      <w:r>
        <w:t>Из овощных культур наибольшим накоплением нитратов от</w:t>
      </w:r>
      <w:r>
        <w:softHyphen/>
        <w:t>личаются шпинат, салат, петрушка, сельдерей, укроп, редис, свекла столовая, среднее содержание нитратов отмечено у капу</w:t>
      </w:r>
      <w:r>
        <w:softHyphen/>
        <w:t>сты белокочанной и цветной, огурца, моркови, а меньше всего нитратов накапливают лук репчатый, томат, баклажан, перец сладкий, овощной горох.</w:t>
      </w:r>
    </w:p>
    <w:p w14:paraId="1A599DEA" w14:textId="77777777" w:rsidR="001A7EC8" w:rsidRDefault="00D23207">
      <w:pPr>
        <w:pStyle w:val="20"/>
        <w:shd w:val="clear" w:color="auto" w:fill="auto"/>
        <w:spacing w:after="180" w:line="238" w:lineRule="exact"/>
        <w:ind w:firstLine="320"/>
        <w:jc w:val="both"/>
      </w:pPr>
      <w:r>
        <w:t>Минздрав РФ установил предельно допустимые количества (ПДК) содержания нитратов в овощной продукции с целью контроля ее качества и охраны здоровья человека (табл. 11).</w:t>
      </w:r>
    </w:p>
    <w:p w14:paraId="7B0BE169" w14:textId="77777777" w:rsidR="001A7EC8" w:rsidRDefault="00D23207">
      <w:pPr>
        <w:pStyle w:val="60"/>
        <w:numPr>
          <w:ilvl w:val="0"/>
          <w:numId w:val="2"/>
        </w:numPr>
        <w:shd w:val="clear" w:color="auto" w:fill="auto"/>
        <w:tabs>
          <w:tab w:val="left" w:pos="1216"/>
        </w:tabs>
        <w:spacing w:before="0"/>
        <w:ind w:left="820" w:firstLine="0"/>
      </w:pPr>
      <w:r>
        <w:t xml:space="preserve">Предельно допустимые количества </w:t>
      </w:r>
      <w:r>
        <w:rPr>
          <w:rStyle w:val="61pt"/>
          <w:i/>
          <w:iCs/>
        </w:rPr>
        <w:t xml:space="preserve">(ПДК) </w:t>
      </w:r>
      <w:r>
        <w:t>содержания нитратов в овощной продукции (СанПиН 2.3.2.1078-01)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31"/>
        <w:gridCol w:w="1408"/>
        <w:gridCol w:w="1440"/>
      </w:tblGrid>
      <w:tr w:rsidR="001A7EC8" w14:paraId="107074F6" w14:textId="77777777">
        <w:trPr>
          <w:trHeight w:hRule="exact" w:val="313"/>
          <w:jc w:val="center"/>
        </w:trPr>
        <w:tc>
          <w:tcPr>
            <w:tcW w:w="3431" w:type="dxa"/>
            <w:vMerge w:val="restart"/>
            <w:tcBorders>
              <w:top w:val="single" w:sz="4" w:space="0" w:color="auto"/>
            </w:tcBorders>
            <w:shd w:val="clear" w:color="auto" w:fill="FFFFFF"/>
            <w:vAlign w:val="center"/>
          </w:tcPr>
          <w:p w14:paraId="11D37D52" w14:textId="77777777" w:rsidR="001A7EC8" w:rsidRDefault="00D23207">
            <w:pPr>
              <w:pStyle w:val="20"/>
              <w:framePr w:w="6278" w:wrap="notBeside" w:vAnchor="text" w:hAnchor="text" w:xAlign="center" w:y="1"/>
              <w:shd w:val="clear" w:color="auto" w:fill="auto"/>
              <w:spacing w:line="180" w:lineRule="exact"/>
              <w:jc w:val="center"/>
            </w:pPr>
            <w:r>
              <w:rPr>
                <w:rStyle w:val="29pt"/>
              </w:rPr>
              <w:t>Культура</w:t>
            </w:r>
          </w:p>
        </w:tc>
        <w:tc>
          <w:tcPr>
            <w:tcW w:w="2848" w:type="dxa"/>
            <w:gridSpan w:val="2"/>
            <w:tcBorders>
              <w:top w:val="single" w:sz="4" w:space="0" w:color="auto"/>
              <w:left w:val="single" w:sz="4" w:space="0" w:color="auto"/>
            </w:tcBorders>
            <w:shd w:val="clear" w:color="auto" w:fill="FFFFFF"/>
            <w:vAlign w:val="bottom"/>
          </w:tcPr>
          <w:p w14:paraId="797B7625" w14:textId="77777777" w:rsidR="001A7EC8" w:rsidRDefault="00D23207">
            <w:pPr>
              <w:pStyle w:val="20"/>
              <w:framePr w:w="6278" w:wrap="notBeside" w:vAnchor="text" w:hAnchor="text" w:xAlign="center" w:y="1"/>
              <w:shd w:val="clear" w:color="auto" w:fill="auto"/>
              <w:spacing w:line="180" w:lineRule="exact"/>
              <w:jc w:val="center"/>
            </w:pPr>
            <w:r>
              <w:rPr>
                <w:rStyle w:val="29pt"/>
              </w:rPr>
              <w:t xml:space="preserve">Нитраты, мг/кг </w:t>
            </w:r>
            <w:r>
              <w:rPr>
                <w:rStyle w:val="29pt"/>
                <w:lang w:val="en-US" w:eastAsia="en-US" w:bidi="en-US"/>
              </w:rPr>
              <w:t>N0</w:t>
            </w:r>
            <w:r>
              <w:rPr>
                <w:rStyle w:val="29pt"/>
                <w:vertAlign w:val="subscript"/>
                <w:lang w:val="en-US" w:eastAsia="en-US" w:bidi="en-US"/>
              </w:rPr>
              <w:t>3</w:t>
            </w:r>
          </w:p>
        </w:tc>
      </w:tr>
      <w:tr w:rsidR="001A7EC8" w14:paraId="2566467F" w14:textId="77777777">
        <w:trPr>
          <w:trHeight w:hRule="exact" w:val="526"/>
          <w:jc w:val="center"/>
        </w:trPr>
        <w:tc>
          <w:tcPr>
            <w:tcW w:w="3431" w:type="dxa"/>
            <w:vMerge/>
            <w:shd w:val="clear" w:color="auto" w:fill="FFFFFF"/>
            <w:vAlign w:val="center"/>
          </w:tcPr>
          <w:p w14:paraId="4543BD3C" w14:textId="77777777" w:rsidR="001A7EC8" w:rsidRDefault="001A7EC8">
            <w:pPr>
              <w:framePr w:w="6278" w:wrap="notBeside" w:vAnchor="text" w:hAnchor="text" w:xAlign="center" w:y="1"/>
            </w:pPr>
          </w:p>
        </w:tc>
        <w:tc>
          <w:tcPr>
            <w:tcW w:w="1408" w:type="dxa"/>
            <w:tcBorders>
              <w:top w:val="single" w:sz="4" w:space="0" w:color="auto"/>
              <w:left w:val="single" w:sz="4" w:space="0" w:color="auto"/>
            </w:tcBorders>
            <w:shd w:val="clear" w:color="auto" w:fill="FFFFFF"/>
          </w:tcPr>
          <w:p w14:paraId="52BF85A8" w14:textId="77777777" w:rsidR="001A7EC8" w:rsidRDefault="00D23207">
            <w:pPr>
              <w:pStyle w:val="20"/>
              <w:framePr w:w="6278" w:wrap="notBeside" w:vAnchor="text" w:hAnchor="text" w:xAlign="center" w:y="1"/>
              <w:shd w:val="clear" w:color="auto" w:fill="auto"/>
              <w:spacing w:after="60" w:line="180" w:lineRule="exact"/>
              <w:jc w:val="center"/>
            </w:pPr>
            <w:r>
              <w:rPr>
                <w:rStyle w:val="29pt"/>
              </w:rPr>
              <w:t>открытый</w:t>
            </w:r>
          </w:p>
          <w:p w14:paraId="18775639" w14:textId="77777777" w:rsidR="001A7EC8" w:rsidRDefault="00D23207">
            <w:pPr>
              <w:pStyle w:val="20"/>
              <w:framePr w:w="6278" w:wrap="notBeside" w:vAnchor="text" w:hAnchor="text" w:xAlign="center" w:y="1"/>
              <w:shd w:val="clear" w:color="auto" w:fill="auto"/>
              <w:spacing w:before="60" w:line="180" w:lineRule="exact"/>
              <w:jc w:val="center"/>
            </w:pPr>
            <w:r>
              <w:rPr>
                <w:rStyle w:val="29pt"/>
              </w:rPr>
              <w:t>грунт</w:t>
            </w:r>
          </w:p>
        </w:tc>
        <w:tc>
          <w:tcPr>
            <w:tcW w:w="1440" w:type="dxa"/>
            <w:tcBorders>
              <w:top w:val="single" w:sz="4" w:space="0" w:color="auto"/>
              <w:left w:val="single" w:sz="4" w:space="0" w:color="auto"/>
            </w:tcBorders>
            <w:shd w:val="clear" w:color="auto" w:fill="FFFFFF"/>
          </w:tcPr>
          <w:p w14:paraId="35339A88" w14:textId="77777777" w:rsidR="001A7EC8" w:rsidRDefault="00D23207">
            <w:pPr>
              <w:pStyle w:val="20"/>
              <w:framePr w:w="6278" w:wrap="notBeside" w:vAnchor="text" w:hAnchor="text" w:xAlign="center" w:y="1"/>
              <w:shd w:val="clear" w:color="auto" w:fill="auto"/>
              <w:spacing w:after="60" w:line="180" w:lineRule="exact"/>
            </w:pPr>
            <w:r>
              <w:rPr>
                <w:rStyle w:val="29pt"/>
              </w:rPr>
              <w:t>защищенный</w:t>
            </w:r>
          </w:p>
          <w:p w14:paraId="17BC145F" w14:textId="77777777" w:rsidR="001A7EC8" w:rsidRDefault="00D23207">
            <w:pPr>
              <w:pStyle w:val="20"/>
              <w:framePr w:w="6278" w:wrap="notBeside" w:vAnchor="text" w:hAnchor="text" w:xAlign="center" w:y="1"/>
              <w:shd w:val="clear" w:color="auto" w:fill="auto"/>
              <w:spacing w:before="60" w:line="180" w:lineRule="exact"/>
              <w:jc w:val="center"/>
            </w:pPr>
            <w:r>
              <w:rPr>
                <w:rStyle w:val="29pt"/>
              </w:rPr>
              <w:t>грунт</w:t>
            </w:r>
          </w:p>
        </w:tc>
      </w:tr>
      <w:tr w:rsidR="001A7EC8" w14:paraId="62FF5764" w14:textId="77777777">
        <w:trPr>
          <w:trHeight w:hRule="exact" w:val="256"/>
          <w:jc w:val="center"/>
        </w:trPr>
        <w:tc>
          <w:tcPr>
            <w:tcW w:w="3431" w:type="dxa"/>
            <w:tcBorders>
              <w:top w:val="single" w:sz="4" w:space="0" w:color="auto"/>
            </w:tcBorders>
            <w:shd w:val="clear" w:color="auto" w:fill="FFFFFF"/>
            <w:vAlign w:val="center"/>
          </w:tcPr>
          <w:p w14:paraId="5FAB42A3" w14:textId="77777777" w:rsidR="001A7EC8" w:rsidRDefault="00D23207">
            <w:pPr>
              <w:pStyle w:val="20"/>
              <w:framePr w:w="6278" w:wrap="notBeside" w:vAnchor="text" w:hAnchor="text" w:xAlign="center" w:y="1"/>
              <w:shd w:val="clear" w:color="auto" w:fill="auto"/>
              <w:spacing w:line="180" w:lineRule="exact"/>
            </w:pPr>
            <w:r>
              <w:rPr>
                <w:rStyle w:val="29pt"/>
              </w:rPr>
              <w:t>Картофель</w:t>
            </w:r>
          </w:p>
        </w:tc>
        <w:tc>
          <w:tcPr>
            <w:tcW w:w="1408" w:type="dxa"/>
            <w:tcBorders>
              <w:top w:val="single" w:sz="4" w:space="0" w:color="auto"/>
              <w:left w:val="single" w:sz="4" w:space="0" w:color="auto"/>
            </w:tcBorders>
            <w:shd w:val="clear" w:color="auto" w:fill="FFFFFF"/>
            <w:vAlign w:val="center"/>
          </w:tcPr>
          <w:p w14:paraId="48285283" w14:textId="77777777" w:rsidR="001A7EC8" w:rsidRDefault="00D23207">
            <w:pPr>
              <w:pStyle w:val="20"/>
              <w:framePr w:w="6278" w:wrap="notBeside" w:vAnchor="text" w:hAnchor="text" w:xAlign="center" w:y="1"/>
              <w:shd w:val="clear" w:color="auto" w:fill="auto"/>
              <w:spacing w:line="180" w:lineRule="exact"/>
              <w:jc w:val="center"/>
            </w:pPr>
            <w:r>
              <w:rPr>
                <w:rStyle w:val="29pt"/>
              </w:rPr>
              <w:t>250</w:t>
            </w:r>
          </w:p>
        </w:tc>
        <w:tc>
          <w:tcPr>
            <w:tcW w:w="1440" w:type="dxa"/>
            <w:tcBorders>
              <w:top w:val="single" w:sz="4" w:space="0" w:color="auto"/>
              <w:left w:val="single" w:sz="4" w:space="0" w:color="auto"/>
            </w:tcBorders>
            <w:shd w:val="clear" w:color="auto" w:fill="FFFFFF"/>
            <w:vAlign w:val="center"/>
          </w:tcPr>
          <w:p w14:paraId="4DF249A0" w14:textId="77777777" w:rsidR="001A7EC8" w:rsidRDefault="00D23207">
            <w:pPr>
              <w:pStyle w:val="20"/>
              <w:framePr w:w="6278" w:wrap="notBeside" w:vAnchor="text" w:hAnchor="text" w:xAlign="center" w:y="1"/>
              <w:shd w:val="clear" w:color="auto" w:fill="auto"/>
              <w:spacing w:line="80" w:lineRule="exact"/>
              <w:jc w:val="center"/>
            </w:pPr>
            <w:r>
              <w:rPr>
                <w:rStyle w:val="24pt"/>
              </w:rPr>
              <w:t>-</w:t>
            </w:r>
          </w:p>
        </w:tc>
      </w:tr>
      <w:tr w:rsidR="001A7EC8" w14:paraId="66C5A699" w14:textId="77777777">
        <w:trPr>
          <w:trHeight w:hRule="exact" w:val="212"/>
          <w:jc w:val="center"/>
        </w:trPr>
        <w:tc>
          <w:tcPr>
            <w:tcW w:w="3431" w:type="dxa"/>
            <w:shd w:val="clear" w:color="auto" w:fill="FFFFFF"/>
            <w:vAlign w:val="bottom"/>
          </w:tcPr>
          <w:p w14:paraId="78C8701D" w14:textId="77777777" w:rsidR="001A7EC8" w:rsidRDefault="00D23207">
            <w:pPr>
              <w:pStyle w:val="20"/>
              <w:framePr w:w="6278" w:wrap="notBeside" w:vAnchor="text" w:hAnchor="text" w:xAlign="center" w:y="1"/>
              <w:shd w:val="clear" w:color="auto" w:fill="auto"/>
              <w:spacing w:line="180" w:lineRule="exact"/>
            </w:pPr>
            <w:r>
              <w:rPr>
                <w:rStyle w:val="29pt"/>
              </w:rPr>
              <w:t>Капуста белокочанная ранняя</w:t>
            </w:r>
          </w:p>
        </w:tc>
        <w:tc>
          <w:tcPr>
            <w:tcW w:w="1408" w:type="dxa"/>
            <w:tcBorders>
              <w:left w:val="single" w:sz="4" w:space="0" w:color="auto"/>
            </w:tcBorders>
            <w:shd w:val="clear" w:color="auto" w:fill="FFFFFF"/>
          </w:tcPr>
          <w:p w14:paraId="3C82121B" w14:textId="77777777" w:rsidR="001A7EC8" w:rsidRDefault="00D23207">
            <w:pPr>
              <w:pStyle w:val="20"/>
              <w:framePr w:w="6278" w:wrap="notBeside" w:vAnchor="text" w:hAnchor="text" w:xAlign="center" w:y="1"/>
              <w:shd w:val="clear" w:color="auto" w:fill="auto"/>
              <w:spacing w:line="180" w:lineRule="exact"/>
              <w:jc w:val="center"/>
            </w:pPr>
            <w:r>
              <w:rPr>
                <w:rStyle w:val="29pt"/>
              </w:rPr>
              <w:t>900</w:t>
            </w:r>
          </w:p>
        </w:tc>
        <w:tc>
          <w:tcPr>
            <w:tcW w:w="1440" w:type="dxa"/>
            <w:tcBorders>
              <w:left w:val="single" w:sz="4" w:space="0" w:color="auto"/>
            </w:tcBorders>
            <w:shd w:val="clear" w:color="auto" w:fill="FFFFFF"/>
          </w:tcPr>
          <w:p w14:paraId="64FD5C2A" w14:textId="77777777" w:rsidR="001A7EC8" w:rsidRDefault="00D23207">
            <w:pPr>
              <w:pStyle w:val="20"/>
              <w:framePr w:w="6278" w:wrap="notBeside" w:vAnchor="text" w:hAnchor="text" w:xAlign="center" w:y="1"/>
              <w:shd w:val="clear" w:color="auto" w:fill="auto"/>
              <w:spacing w:line="80" w:lineRule="exact"/>
              <w:jc w:val="center"/>
            </w:pPr>
            <w:r>
              <w:rPr>
                <w:rStyle w:val="24pt"/>
              </w:rPr>
              <w:t>-</w:t>
            </w:r>
          </w:p>
        </w:tc>
      </w:tr>
      <w:tr w:rsidR="001A7EC8" w14:paraId="7AF24602" w14:textId="77777777">
        <w:trPr>
          <w:trHeight w:hRule="exact" w:val="216"/>
          <w:jc w:val="center"/>
        </w:trPr>
        <w:tc>
          <w:tcPr>
            <w:tcW w:w="3431" w:type="dxa"/>
            <w:shd w:val="clear" w:color="auto" w:fill="FFFFFF"/>
          </w:tcPr>
          <w:p w14:paraId="479538A3" w14:textId="77777777" w:rsidR="001A7EC8" w:rsidRDefault="00D23207">
            <w:pPr>
              <w:pStyle w:val="20"/>
              <w:framePr w:w="6278" w:wrap="notBeside" w:vAnchor="text" w:hAnchor="text" w:xAlign="center" w:y="1"/>
              <w:shd w:val="clear" w:color="auto" w:fill="auto"/>
              <w:spacing w:line="180" w:lineRule="exact"/>
            </w:pPr>
            <w:r>
              <w:rPr>
                <w:rStyle w:val="29pt"/>
              </w:rPr>
              <w:t>Капуста белокочанная поздняя</w:t>
            </w:r>
          </w:p>
        </w:tc>
        <w:tc>
          <w:tcPr>
            <w:tcW w:w="1408" w:type="dxa"/>
            <w:tcBorders>
              <w:left w:val="single" w:sz="4" w:space="0" w:color="auto"/>
            </w:tcBorders>
            <w:shd w:val="clear" w:color="auto" w:fill="FFFFFF"/>
          </w:tcPr>
          <w:p w14:paraId="42AAA520" w14:textId="77777777" w:rsidR="001A7EC8" w:rsidRDefault="00D23207">
            <w:pPr>
              <w:pStyle w:val="20"/>
              <w:framePr w:w="6278" w:wrap="notBeside" w:vAnchor="text" w:hAnchor="text" w:xAlign="center" w:y="1"/>
              <w:shd w:val="clear" w:color="auto" w:fill="auto"/>
              <w:spacing w:line="180" w:lineRule="exact"/>
              <w:jc w:val="center"/>
            </w:pPr>
            <w:r>
              <w:rPr>
                <w:rStyle w:val="29pt"/>
              </w:rPr>
              <w:t>500</w:t>
            </w:r>
          </w:p>
        </w:tc>
        <w:tc>
          <w:tcPr>
            <w:tcW w:w="1440" w:type="dxa"/>
            <w:tcBorders>
              <w:left w:val="single" w:sz="4" w:space="0" w:color="auto"/>
            </w:tcBorders>
            <w:shd w:val="clear" w:color="auto" w:fill="FFFFFF"/>
          </w:tcPr>
          <w:p w14:paraId="278D8349" w14:textId="77777777" w:rsidR="001A7EC8" w:rsidRDefault="00D23207">
            <w:pPr>
              <w:pStyle w:val="20"/>
              <w:framePr w:w="6278" w:wrap="notBeside" w:vAnchor="text" w:hAnchor="text" w:xAlign="center" w:y="1"/>
              <w:shd w:val="clear" w:color="auto" w:fill="auto"/>
              <w:spacing w:line="80" w:lineRule="exact"/>
              <w:jc w:val="center"/>
            </w:pPr>
            <w:r>
              <w:rPr>
                <w:rStyle w:val="24pt"/>
              </w:rPr>
              <w:t>-</w:t>
            </w:r>
          </w:p>
        </w:tc>
      </w:tr>
      <w:tr w:rsidR="001A7EC8" w14:paraId="79D52703" w14:textId="77777777">
        <w:trPr>
          <w:trHeight w:hRule="exact" w:val="220"/>
          <w:jc w:val="center"/>
        </w:trPr>
        <w:tc>
          <w:tcPr>
            <w:tcW w:w="3431" w:type="dxa"/>
            <w:shd w:val="clear" w:color="auto" w:fill="FFFFFF"/>
          </w:tcPr>
          <w:p w14:paraId="3B74A74C" w14:textId="77777777" w:rsidR="001A7EC8" w:rsidRDefault="00D23207">
            <w:pPr>
              <w:pStyle w:val="20"/>
              <w:framePr w:w="6278" w:wrap="notBeside" w:vAnchor="text" w:hAnchor="text" w:xAlign="center" w:y="1"/>
              <w:shd w:val="clear" w:color="auto" w:fill="auto"/>
              <w:spacing w:line="180" w:lineRule="exact"/>
            </w:pPr>
            <w:r>
              <w:rPr>
                <w:rStyle w:val="29pt"/>
              </w:rPr>
              <w:t>Морковь ранняя</w:t>
            </w:r>
          </w:p>
        </w:tc>
        <w:tc>
          <w:tcPr>
            <w:tcW w:w="1408" w:type="dxa"/>
            <w:tcBorders>
              <w:left w:val="single" w:sz="4" w:space="0" w:color="auto"/>
            </w:tcBorders>
            <w:shd w:val="clear" w:color="auto" w:fill="FFFFFF"/>
          </w:tcPr>
          <w:p w14:paraId="0542F018" w14:textId="77777777" w:rsidR="001A7EC8" w:rsidRDefault="00D23207">
            <w:pPr>
              <w:pStyle w:val="20"/>
              <w:framePr w:w="6278" w:wrap="notBeside" w:vAnchor="text" w:hAnchor="text" w:xAlign="center" w:y="1"/>
              <w:shd w:val="clear" w:color="auto" w:fill="auto"/>
              <w:spacing w:line="180" w:lineRule="exact"/>
              <w:jc w:val="center"/>
            </w:pPr>
            <w:r>
              <w:rPr>
                <w:rStyle w:val="29pt"/>
              </w:rPr>
              <w:t>400</w:t>
            </w:r>
          </w:p>
        </w:tc>
        <w:tc>
          <w:tcPr>
            <w:tcW w:w="1440" w:type="dxa"/>
            <w:tcBorders>
              <w:left w:val="single" w:sz="4" w:space="0" w:color="auto"/>
            </w:tcBorders>
            <w:shd w:val="clear" w:color="auto" w:fill="FFFFFF"/>
          </w:tcPr>
          <w:p w14:paraId="74018841" w14:textId="77777777" w:rsidR="001A7EC8" w:rsidRDefault="00D23207">
            <w:pPr>
              <w:pStyle w:val="20"/>
              <w:framePr w:w="6278" w:wrap="notBeside" w:vAnchor="text" w:hAnchor="text" w:xAlign="center" w:y="1"/>
              <w:shd w:val="clear" w:color="auto" w:fill="auto"/>
              <w:spacing w:line="80" w:lineRule="exact"/>
              <w:jc w:val="center"/>
            </w:pPr>
            <w:r>
              <w:rPr>
                <w:rStyle w:val="24pt"/>
              </w:rPr>
              <w:t>-</w:t>
            </w:r>
          </w:p>
        </w:tc>
      </w:tr>
      <w:tr w:rsidR="001A7EC8" w14:paraId="6FCF80D3" w14:textId="77777777">
        <w:trPr>
          <w:trHeight w:hRule="exact" w:val="216"/>
          <w:jc w:val="center"/>
        </w:trPr>
        <w:tc>
          <w:tcPr>
            <w:tcW w:w="3431" w:type="dxa"/>
            <w:shd w:val="clear" w:color="auto" w:fill="FFFFFF"/>
          </w:tcPr>
          <w:p w14:paraId="0146929C" w14:textId="77777777" w:rsidR="001A7EC8" w:rsidRDefault="00D23207">
            <w:pPr>
              <w:pStyle w:val="20"/>
              <w:framePr w:w="6278" w:wrap="notBeside" w:vAnchor="text" w:hAnchor="text" w:xAlign="center" w:y="1"/>
              <w:shd w:val="clear" w:color="auto" w:fill="auto"/>
              <w:spacing w:line="180" w:lineRule="exact"/>
            </w:pPr>
            <w:r>
              <w:rPr>
                <w:rStyle w:val="29pt"/>
              </w:rPr>
              <w:t>Морковь поздняя</w:t>
            </w:r>
          </w:p>
        </w:tc>
        <w:tc>
          <w:tcPr>
            <w:tcW w:w="1408" w:type="dxa"/>
            <w:tcBorders>
              <w:left w:val="single" w:sz="4" w:space="0" w:color="auto"/>
            </w:tcBorders>
            <w:shd w:val="clear" w:color="auto" w:fill="FFFFFF"/>
          </w:tcPr>
          <w:p w14:paraId="0B73092C" w14:textId="77777777" w:rsidR="001A7EC8" w:rsidRDefault="00D23207">
            <w:pPr>
              <w:pStyle w:val="20"/>
              <w:framePr w:w="6278" w:wrap="notBeside" w:vAnchor="text" w:hAnchor="text" w:xAlign="center" w:y="1"/>
              <w:shd w:val="clear" w:color="auto" w:fill="auto"/>
              <w:spacing w:line="180" w:lineRule="exact"/>
              <w:jc w:val="center"/>
            </w:pPr>
            <w:r>
              <w:rPr>
                <w:rStyle w:val="29pt"/>
              </w:rPr>
              <w:t>250</w:t>
            </w:r>
          </w:p>
        </w:tc>
        <w:tc>
          <w:tcPr>
            <w:tcW w:w="1440" w:type="dxa"/>
            <w:tcBorders>
              <w:left w:val="single" w:sz="4" w:space="0" w:color="auto"/>
            </w:tcBorders>
            <w:shd w:val="clear" w:color="auto" w:fill="FFFFFF"/>
          </w:tcPr>
          <w:p w14:paraId="57338DB0" w14:textId="77777777" w:rsidR="001A7EC8" w:rsidRDefault="00D23207">
            <w:pPr>
              <w:pStyle w:val="20"/>
              <w:framePr w:w="6278" w:wrap="notBeside" w:vAnchor="text" w:hAnchor="text" w:xAlign="center" w:y="1"/>
              <w:shd w:val="clear" w:color="auto" w:fill="auto"/>
              <w:spacing w:line="80" w:lineRule="exact"/>
              <w:jc w:val="center"/>
            </w:pPr>
            <w:r>
              <w:rPr>
                <w:rStyle w:val="24pt"/>
              </w:rPr>
              <w:t>-</w:t>
            </w:r>
          </w:p>
        </w:tc>
      </w:tr>
      <w:tr w:rsidR="001A7EC8" w14:paraId="60B2F9F3" w14:textId="77777777">
        <w:trPr>
          <w:trHeight w:hRule="exact" w:val="198"/>
          <w:jc w:val="center"/>
        </w:trPr>
        <w:tc>
          <w:tcPr>
            <w:tcW w:w="3431" w:type="dxa"/>
            <w:shd w:val="clear" w:color="auto" w:fill="FFFFFF"/>
          </w:tcPr>
          <w:p w14:paraId="068E05C2" w14:textId="77777777" w:rsidR="001A7EC8" w:rsidRDefault="00D23207">
            <w:pPr>
              <w:pStyle w:val="20"/>
              <w:framePr w:w="6278" w:wrap="notBeside" w:vAnchor="text" w:hAnchor="text" w:xAlign="center" w:y="1"/>
              <w:shd w:val="clear" w:color="auto" w:fill="auto"/>
              <w:spacing w:line="180" w:lineRule="exact"/>
            </w:pPr>
            <w:r>
              <w:rPr>
                <w:rStyle w:val="29pt"/>
              </w:rPr>
              <w:t>Свекла столовая</w:t>
            </w:r>
          </w:p>
        </w:tc>
        <w:tc>
          <w:tcPr>
            <w:tcW w:w="1408" w:type="dxa"/>
            <w:tcBorders>
              <w:left w:val="single" w:sz="4" w:space="0" w:color="auto"/>
            </w:tcBorders>
            <w:shd w:val="clear" w:color="auto" w:fill="FFFFFF"/>
          </w:tcPr>
          <w:p w14:paraId="117F948F" w14:textId="77777777" w:rsidR="001A7EC8" w:rsidRDefault="00D23207">
            <w:pPr>
              <w:pStyle w:val="20"/>
              <w:framePr w:w="6278" w:wrap="notBeside" w:vAnchor="text" w:hAnchor="text" w:xAlign="center" w:y="1"/>
              <w:shd w:val="clear" w:color="auto" w:fill="auto"/>
              <w:spacing w:line="180" w:lineRule="exact"/>
              <w:jc w:val="center"/>
            </w:pPr>
            <w:r>
              <w:rPr>
                <w:rStyle w:val="29pt"/>
              </w:rPr>
              <w:t>1400</w:t>
            </w:r>
          </w:p>
        </w:tc>
        <w:tc>
          <w:tcPr>
            <w:tcW w:w="1440" w:type="dxa"/>
            <w:tcBorders>
              <w:left w:val="single" w:sz="4" w:space="0" w:color="auto"/>
            </w:tcBorders>
            <w:shd w:val="clear" w:color="auto" w:fill="FFFFFF"/>
          </w:tcPr>
          <w:p w14:paraId="6672E473" w14:textId="77777777" w:rsidR="001A7EC8" w:rsidRDefault="00D23207">
            <w:pPr>
              <w:pStyle w:val="20"/>
              <w:framePr w:w="6278" w:wrap="notBeside" w:vAnchor="text" w:hAnchor="text" w:xAlign="center" w:y="1"/>
              <w:shd w:val="clear" w:color="auto" w:fill="auto"/>
              <w:spacing w:line="80" w:lineRule="exact"/>
              <w:jc w:val="center"/>
            </w:pPr>
            <w:r>
              <w:rPr>
                <w:rStyle w:val="24pt"/>
              </w:rPr>
              <w:t>-</w:t>
            </w:r>
          </w:p>
        </w:tc>
      </w:tr>
      <w:tr w:rsidR="001A7EC8" w14:paraId="061B0123" w14:textId="77777777">
        <w:trPr>
          <w:trHeight w:hRule="exact" w:val="209"/>
          <w:jc w:val="center"/>
        </w:trPr>
        <w:tc>
          <w:tcPr>
            <w:tcW w:w="3431" w:type="dxa"/>
            <w:shd w:val="clear" w:color="auto" w:fill="FFFFFF"/>
            <w:vAlign w:val="bottom"/>
          </w:tcPr>
          <w:p w14:paraId="4D2BC7E0" w14:textId="77777777" w:rsidR="001A7EC8" w:rsidRDefault="00D23207">
            <w:pPr>
              <w:pStyle w:val="20"/>
              <w:framePr w:w="6278" w:wrap="notBeside" w:vAnchor="text" w:hAnchor="text" w:xAlign="center" w:y="1"/>
              <w:shd w:val="clear" w:color="auto" w:fill="auto"/>
              <w:spacing w:line="180" w:lineRule="exact"/>
            </w:pPr>
            <w:r>
              <w:rPr>
                <w:rStyle w:val="29pt"/>
              </w:rPr>
              <w:t>Томат</w:t>
            </w:r>
          </w:p>
        </w:tc>
        <w:tc>
          <w:tcPr>
            <w:tcW w:w="1408" w:type="dxa"/>
            <w:tcBorders>
              <w:left w:val="single" w:sz="4" w:space="0" w:color="auto"/>
            </w:tcBorders>
            <w:shd w:val="clear" w:color="auto" w:fill="FFFFFF"/>
            <w:vAlign w:val="bottom"/>
          </w:tcPr>
          <w:p w14:paraId="239FCC18" w14:textId="77777777" w:rsidR="001A7EC8" w:rsidRDefault="00D23207">
            <w:pPr>
              <w:pStyle w:val="20"/>
              <w:framePr w:w="6278" w:wrap="notBeside" w:vAnchor="text" w:hAnchor="text" w:xAlign="center" w:y="1"/>
              <w:shd w:val="clear" w:color="auto" w:fill="auto"/>
              <w:spacing w:line="180" w:lineRule="exact"/>
              <w:jc w:val="center"/>
            </w:pPr>
            <w:r>
              <w:rPr>
                <w:rStyle w:val="29pt"/>
              </w:rPr>
              <w:t>150</w:t>
            </w:r>
          </w:p>
        </w:tc>
        <w:tc>
          <w:tcPr>
            <w:tcW w:w="1440" w:type="dxa"/>
            <w:tcBorders>
              <w:left w:val="single" w:sz="4" w:space="0" w:color="auto"/>
            </w:tcBorders>
            <w:shd w:val="clear" w:color="auto" w:fill="FFFFFF"/>
            <w:vAlign w:val="bottom"/>
          </w:tcPr>
          <w:p w14:paraId="446587E4" w14:textId="77777777" w:rsidR="001A7EC8" w:rsidRDefault="00D23207">
            <w:pPr>
              <w:pStyle w:val="20"/>
              <w:framePr w:w="6278" w:wrap="notBeside" w:vAnchor="text" w:hAnchor="text" w:xAlign="center" w:y="1"/>
              <w:shd w:val="clear" w:color="auto" w:fill="auto"/>
              <w:spacing w:line="180" w:lineRule="exact"/>
              <w:jc w:val="center"/>
            </w:pPr>
            <w:r>
              <w:rPr>
                <w:rStyle w:val="29pt"/>
              </w:rPr>
              <w:t>300</w:t>
            </w:r>
          </w:p>
        </w:tc>
      </w:tr>
      <w:tr w:rsidR="001A7EC8" w14:paraId="4CB6B0B8" w14:textId="77777777">
        <w:trPr>
          <w:trHeight w:hRule="exact" w:val="223"/>
          <w:jc w:val="center"/>
        </w:trPr>
        <w:tc>
          <w:tcPr>
            <w:tcW w:w="3431" w:type="dxa"/>
            <w:shd w:val="clear" w:color="auto" w:fill="FFFFFF"/>
          </w:tcPr>
          <w:p w14:paraId="55073DE2" w14:textId="77777777" w:rsidR="001A7EC8" w:rsidRDefault="00D23207">
            <w:pPr>
              <w:pStyle w:val="20"/>
              <w:framePr w:w="6278" w:wrap="notBeside" w:vAnchor="text" w:hAnchor="text" w:xAlign="center" w:y="1"/>
              <w:shd w:val="clear" w:color="auto" w:fill="auto"/>
              <w:spacing w:line="180" w:lineRule="exact"/>
            </w:pPr>
            <w:r>
              <w:rPr>
                <w:rStyle w:val="29pt"/>
              </w:rPr>
              <w:t>Огурец</w:t>
            </w:r>
          </w:p>
        </w:tc>
        <w:tc>
          <w:tcPr>
            <w:tcW w:w="1408" w:type="dxa"/>
            <w:tcBorders>
              <w:left w:val="single" w:sz="4" w:space="0" w:color="auto"/>
            </w:tcBorders>
            <w:shd w:val="clear" w:color="auto" w:fill="FFFFFF"/>
          </w:tcPr>
          <w:p w14:paraId="11DDDA5A" w14:textId="77777777" w:rsidR="001A7EC8" w:rsidRDefault="00D23207">
            <w:pPr>
              <w:pStyle w:val="20"/>
              <w:framePr w:w="6278" w:wrap="notBeside" w:vAnchor="text" w:hAnchor="text" w:xAlign="center" w:y="1"/>
              <w:shd w:val="clear" w:color="auto" w:fill="auto"/>
              <w:spacing w:line="180" w:lineRule="exact"/>
              <w:jc w:val="center"/>
            </w:pPr>
            <w:r>
              <w:rPr>
                <w:rStyle w:val="29pt"/>
              </w:rPr>
              <w:t>150</w:t>
            </w:r>
          </w:p>
        </w:tc>
        <w:tc>
          <w:tcPr>
            <w:tcW w:w="1440" w:type="dxa"/>
            <w:tcBorders>
              <w:left w:val="single" w:sz="4" w:space="0" w:color="auto"/>
            </w:tcBorders>
            <w:shd w:val="clear" w:color="auto" w:fill="FFFFFF"/>
          </w:tcPr>
          <w:p w14:paraId="070E5A9B" w14:textId="77777777" w:rsidR="001A7EC8" w:rsidRDefault="00D23207">
            <w:pPr>
              <w:pStyle w:val="20"/>
              <w:framePr w:w="6278" w:wrap="notBeside" w:vAnchor="text" w:hAnchor="text" w:xAlign="center" w:y="1"/>
              <w:shd w:val="clear" w:color="auto" w:fill="auto"/>
              <w:spacing w:line="180" w:lineRule="exact"/>
              <w:jc w:val="center"/>
            </w:pPr>
            <w:r>
              <w:rPr>
                <w:rStyle w:val="29pt"/>
              </w:rPr>
              <w:t>400</w:t>
            </w:r>
          </w:p>
        </w:tc>
      </w:tr>
      <w:tr w:rsidR="001A7EC8" w14:paraId="4B54C230" w14:textId="77777777">
        <w:trPr>
          <w:trHeight w:hRule="exact" w:val="209"/>
          <w:jc w:val="center"/>
        </w:trPr>
        <w:tc>
          <w:tcPr>
            <w:tcW w:w="3431" w:type="dxa"/>
            <w:shd w:val="clear" w:color="auto" w:fill="FFFFFF"/>
            <w:vAlign w:val="center"/>
          </w:tcPr>
          <w:p w14:paraId="17A65677" w14:textId="77777777" w:rsidR="001A7EC8" w:rsidRDefault="00D23207">
            <w:pPr>
              <w:pStyle w:val="20"/>
              <w:framePr w:w="6278" w:wrap="notBeside" w:vAnchor="text" w:hAnchor="text" w:xAlign="center" w:y="1"/>
              <w:shd w:val="clear" w:color="auto" w:fill="auto"/>
              <w:spacing w:line="180" w:lineRule="exact"/>
            </w:pPr>
            <w:r>
              <w:rPr>
                <w:rStyle w:val="29pt"/>
              </w:rPr>
              <w:t>Лук репчатый</w:t>
            </w:r>
          </w:p>
        </w:tc>
        <w:tc>
          <w:tcPr>
            <w:tcW w:w="1408" w:type="dxa"/>
            <w:tcBorders>
              <w:left w:val="single" w:sz="4" w:space="0" w:color="auto"/>
            </w:tcBorders>
            <w:shd w:val="clear" w:color="auto" w:fill="FFFFFF"/>
            <w:vAlign w:val="bottom"/>
          </w:tcPr>
          <w:p w14:paraId="634FE1FA" w14:textId="77777777" w:rsidR="001A7EC8" w:rsidRDefault="00D23207">
            <w:pPr>
              <w:pStyle w:val="20"/>
              <w:framePr w:w="6278" w:wrap="notBeside" w:vAnchor="text" w:hAnchor="text" w:xAlign="center" w:y="1"/>
              <w:shd w:val="clear" w:color="auto" w:fill="auto"/>
              <w:spacing w:line="180" w:lineRule="exact"/>
              <w:jc w:val="center"/>
            </w:pPr>
            <w:r>
              <w:rPr>
                <w:rStyle w:val="29pt"/>
              </w:rPr>
              <w:t>80</w:t>
            </w:r>
          </w:p>
        </w:tc>
        <w:tc>
          <w:tcPr>
            <w:tcW w:w="1440" w:type="dxa"/>
            <w:tcBorders>
              <w:left w:val="single" w:sz="4" w:space="0" w:color="auto"/>
            </w:tcBorders>
            <w:shd w:val="clear" w:color="auto" w:fill="FFFFFF"/>
            <w:vAlign w:val="center"/>
          </w:tcPr>
          <w:p w14:paraId="0A9D305B" w14:textId="77777777" w:rsidR="001A7EC8" w:rsidRDefault="00D23207">
            <w:pPr>
              <w:pStyle w:val="20"/>
              <w:framePr w:w="6278" w:wrap="notBeside" w:vAnchor="text" w:hAnchor="text" w:xAlign="center" w:y="1"/>
              <w:shd w:val="clear" w:color="auto" w:fill="auto"/>
              <w:spacing w:line="180" w:lineRule="exact"/>
              <w:jc w:val="center"/>
            </w:pPr>
            <w:r>
              <w:rPr>
                <w:rStyle w:val="29pt1"/>
              </w:rPr>
              <w:t>-</w:t>
            </w:r>
          </w:p>
        </w:tc>
      </w:tr>
      <w:tr w:rsidR="001A7EC8" w14:paraId="299AB825" w14:textId="77777777">
        <w:trPr>
          <w:trHeight w:hRule="exact" w:val="212"/>
          <w:jc w:val="center"/>
        </w:trPr>
        <w:tc>
          <w:tcPr>
            <w:tcW w:w="3431" w:type="dxa"/>
            <w:shd w:val="clear" w:color="auto" w:fill="FFFFFF"/>
            <w:vAlign w:val="center"/>
          </w:tcPr>
          <w:p w14:paraId="0DAA8EF2" w14:textId="77777777" w:rsidR="001A7EC8" w:rsidRDefault="00D23207">
            <w:pPr>
              <w:pStyle w:val="20"/>
              <w:framePr w:w="6278" w:wrap="notBeside" w:vAnchor="text" w:hAnchor="text" w:xAlign="center" w:y="1"/>
              <w:shd w:val="clear" w:color="auto" w:fill="auto"/>
              <w:spacing w:line="180" w:lineRule="exact"/>
            </w:pPr>
            <w:r>
              <w:rPr>
                <w:rStyle w:val="29pt"/>
              </w:rPr>
              <w:t>Лук-перо</w:t>
            </w:r>
          </w:p>
        </w:tc>
        <w:tc>
          <w:tcPr>
            <w:tcW w:w="1408" w:type="dxa"/>
            <w:tcBorders>
              <w:left w:val="single" w:sz="4" w:space="0" w:color="auto"/>
            </w:tcBorders>
            <w:shd w:val="clear" w:color="auto" w:fill="FFFFFF"/>
            <w:vAlign w:val="bottom"/>
          </w:tcPr>
          <w:p w14:paraId="633A95C8" w14:textId="77777777" w:rsidR="001A7EC8" w:rsidRDefault="00D23207">
            <w:pPr>
              <w:pStyle w:val="20"/>
              <w:framePr w:w="6278" w:wrap="notBeside" w:vAnchor="text" w:hAnchor="text" w:xAlign="center" w:y="1"/>
              <w:shd w:val="clear" w:color="auto" w:fill="auto"/>
              <w:spacing w:line="180" w:lineRule="exact"/>
              <w:jc w:val="center"/>
            </w:pPr>
            <w:r>
              <w:rPr>
                <w:rStyle w:val="29pt"/>
              </w:rPr>
              <w:t>600</w:t>
            </w:r>
          </w:p>
        </w:tc>
        <w:tc>
          <w:tcPr>
            <w:tcW w:w="1440" w:type="dxa"/>
            <w:tcBorders>
              <w:left w:val="single" w:sz="4" w:space="0" w:color="auto"/>
            </w:tcBorders>
            <w:shd w:val="clear" w:color="auto" w:fill="FFFFFF"/>
            <w:vAlign w:val="bottom"/>
          </w:tcPr>
          <w:p w14:paraId="5990F884" w14:textId="77777777" w:rsidR="001A7EC8" w:rsidRDefault="00D23207">
            <w:pPr>
              <w:pStyle w:val="20"/>
              <w:framePr w:w="6278" w:wrap="notBeside" w:vAnchor="text" w:hAnchor="text" w:xAlign="center" w:y="1"/>
              <w:shd w:val="clear" w:color="auto" w:fill="auto"/>
              <w:spacing w:line="180" w:lineRule="exact"/>
              <w:jc w:val="center"/>
            </w:pPr>
            <w:r>
              <w:rPr>
                <w:rStyle w:val="29pt"/>
              </w:rPr>
              <w:t>800</w:t>
            </w:r>
          </w:p>
        </w:tc>
      </w:tr>
      <w:tr w:rsidR="001A7EC8" w14:paraId="6D74284F" w14:textId="77777777">
        <w:trPr>
          <w:trHeight w:hRule="exact" w:val="212"/>
          <w:jc w:val="center"/>
        </w:trPr>
        <w:tc>
          <w:tcPr>
            <w:tcW w:w="3431" w:type="dxa"/>
            <w:shd w:val="clear" w:color="auto" w:fill="FFFFFF"/>
          </w:tcPr>
          <w:p w14:paraId="2F973544" w14:textId="77777777" w:rsidR="001A7EC8" w:rsidRDefault="00D23207">
            <w:pPr>
              <w:pStyle w:val="20"/>
              <w:framePr w:w="6278" w:wrap="notBeside" w:vAnchor="text" w:hAnchor="text" w:xAlign="center" w:y="1"/>
              <w:shd w:val="clear" w:color="auto" w:fill="auto"/>
              <w:spacing w:line="180" w:lineRule="exact"/>
            </w:pPr>
            <w:r>
              <w:rPr>
                <w:rStyle w:val="29pt"/>
              </w:rPr>
              <w:t>Перец сладкий</w:t>
            </w:r>
          </w:p>
        </w:tc>
        <w:tc>
          <w:tcPr>
            <w:tcW w:w="1408" w:type="dxa"/>
            <w:tcBorders>
              <w:left w:val="single" w:sz="4" w:space="0" w:color="auto"/>
            </w:tcBorders>
            <w:shd w:val="clear" w:color="auto" w:fill="FFFFFF"/>
            <w:vAlign w:val="bottom"/>
          </w:tcPr>
          <w:p w14:paraId="56E332AA" w14:textId="77777777" w:rsidR="001A7EC8" w:rsidRDefault="00D23207">
            <w:pPr>
              <w:pStyle w:val="20"/>
              <w:framePr w:w="6278" w:wrap="notBeside" w:vAnchor="text" w:hAnchor="text" w:xAlign="center" w:y="1"/>
              <w:shd w:val="clear" w:color="auto" w:fill="auto"/>
              <w:spacing w:line="180" w:lineRule="exact"/>
              <w:jc w:val="center"/>
            </w:pPr>
            <w:r>
              <w:rPr>
                <w:rStyle w:val="29pt"/>
              </w:rPr>
              <w:t>200</w:t>
            </w:r>
          </w:p>
        </w:tc>
        <w:tc>
          <w:tcPr>
            <w:tcW w:w="1440" w:type="dxa"/>
            <w:tcBorders>
              <w:left w:val="single" w:sz="4" w:space="0" w:color="auto"/>
            </w:tcBorders>
            <w:shd w:val="clear" w:color="auto" w:fill="FFFFFF"/>
          </w:tcPr>
          <w:p w14:paraId="651B901A" w14:textId="77777777" w:rsidR="001A7EC8" w:rsidRDefault="00D23207">
            <w:pPr>
              <w:pStyle w:val="20"/>
              <w:framePr w:w="6278" w:wrap="notBeside" w:vAnchor="text" w:hAnchor="text" w:xAlign="center" w:y="1"/>
              <w:shd w:val="clear" w:color="auto" w:fill="auto"/>
              <w:spacing w:line="180" w:lineRule="exact"/>
              <w:jc w:val="center"/>
            </w:pPr>
            <w:r>
              <w:rPr>
                <w:rStyle w:val="29pt"/>
              </w:rPr>
              <w:t>400</w:t>
            </w:r>
          </w:p>
        </w:tc>
      </w:tr>
      <w:tr w:rsidR="001A7EC8" w14:paraId="39B4258A" w14:textId="77777777">
        <w:trPr>
          <w:trHeight w:hRule="exact" w:val="212"/>
          <w:jc w:val="center"/>
        </w:trPr>
        <w:tc>
          <w:tcPr>
            <w:tcW w:w="3431" w:type="dxa"/>
            <w:shd w:val="clear" w:color="auto" w:fill="FFFFFF"/>
          </w:tcPr>
          <w:p w14:paraId="1C3B4A00" w14:textId="77777777" w:rsidR="001A7EC8" w:rsidRDefault="00D23207">
            <w:pPr>
              <w:pStyle w:val="20"/>
              <w:framePr w:w="6278" w:wrap="notBeside" w:vAnchor="text" w:hAnchor="text" w:xAlign="center" w:y="1"/>
              <w:shd w:val="clear" w:color="auto" w:fill="auto"/>
              <w:spacing w:line="180" w:lineRule="exact"/>
            </w:pPr>
            <w:r>
              <w:rPr>
                <w:rStyle w:val="29pt"/>
              </w:rPr>
              <w:t>Кабачок</w:t>
            </w:r>
          </w:p>
        </w:tc>
        <w:tc>
          <w:tcPr>
            <w:tcW w:w="1408" w:type="dxa"/>
            <w:tcBorders>
              <w:left w:val="single" w:sz="4" w:space="0" w:color="auto"/>
            </w:tcBorders>
            <w:shd w:val="clear" w:color="auto" w:fill="FFFFFF"/>
          </w:tcPr>
          <w:p w14:paraId="299299AC" w14:textId="77777777" w:rsidR="001A7EC8" w:rsidRDefault="00D23207">
            <w:pPr>
              <w:pStyle w:val="20"/>
              <w:framePr w:w="6278" w:wrap="notBeside" w:vAnchor="text" w:hAnchor="text" w:xAlign="center" w:y="1"/>
              <w:shd w:val="clear" w:color="auto" w:fill="auto"/>
              <w:spacing w:line="180" w:lineRule="exact"/>
              <w:jc w:val="center"/>
            </w:pPr>
            <w:r>
              <w:rPr>
                <w:rStyle w:val="29pt"/>
              </w:rPr>
              <w:t>400</w:t>
            </w:r>
          </w:p>
        </w:tc>
        <w:tc>
          <w:tcPr>
            <w:tcW w:w="1440" w:type="dxa"/>
            <w:tcBorders>
              <w:left w:val="single" w:sz="4" w:space="0" w:color="auto"/>
            </w:tcBorders>
            <w:shd w:val="clear" w:color="auto" w:fill="FFFFFF"/>
          </w:tcPr>
          <w:p w14:paraId="781E33BF" w14:textId="77777777" w:rsidR="001A7EC8" w:rsidRDefault="00D23207">
            <w:pPr>
              <w:pStyle w:val="20"/>
              <w:framePr w:w="6278" w:wrap="notBeside" w:vAnchor="text" w:hAnchor="text" w:xAlign="center" w:y="1"/>
              <w:shd w:val="clear" w:color="auto" w:fill="auto"/>
              <w:spacing w:line="180" w:lineRule="exact"/>
              <w:jc w:val="center"/>
            </w:pPr>
            <w:r>
              <w:rPr>
                <w:rStyle w:val="29pt"/>
              </w:rPr>
              <w:t>-</w:t>
            </w:r>
          </w:p>
        </w:tc>
      </w:tr>
    </w:tbl>
    <w:p w14:paraId="4F11026A" w14:textId="77777777" w:rsidR="001A7EC8" w:rsidRDefault="001A7EC8">
      <w:pPr>
        <w:framePr w:w="6278" w:wrap="notBeside" w:vAnchor="text" w:hAnchor="text" w:xAlign="center" w:y="1"/>
        <w:rPr>
          <w:sz w:val="2"/>
          <w:szCs w:val="2"/>
        </w:rPr>
      </w:pPr>
    </w:p>
    <w:p w14:paraId="5A9669D5" w14:textId="77777777" w:rsidR="001A7EC8" w:rsidRDefault="001A7EC8">
      <w:pPr>
        <w:rPr>
          <w:sz w:val="2"/>
          <w:szCs w:val="2"/>
        </w:rPr>
      </w:pPr>
    </w:p>
    <w:p w14:paraId="5766FB9A" w14:textId="77777777" w:rsidR="001A7EC8" w:rsidRDefault="001A7EC8">
      <w:pPr>
        <w:rPr>
          <w:sz w:val="2"/>
          <w:szCs w:val="2"/>
        </w:rPr>
        <w:sectPr w:rsidR="001A7EC8">
          <w:pgSz w:w="8400" w:h="11900"/>
          <w:pgMar w:top="705" w:right="1070" w:bottom="705" w:left="1052" w:header="0" w:footer="3" w:gutter="0"/>
          <w:cols w:space="720"/>
          <w:noEndnote/>
          <w:docGrid w:linePitch="360"/>
        </w:sectPr>
      </w:pPr>
    </w:p>
    <w:p w14:paraId="24CF1A04" w14:textId="77777777" w:rsidR="001A7EC8" w:rsidRDefault="00D23207">
      <w:pPr>
        <w:pStyle w:val="70"/>
        <w:shd w:val="clear" w:color="auto" w:fill="auto"/>
        <w:spacing w:line="212" w:lineRule="exact"/>
        <w:ind w:firstLine="0"/>
        <w:jc w:val="both"/>
      </w:pPr>
      <w:r>
        <w:lastRenderedPageBreak/>
        <w:t>Тыква</w:t>
      </w:r>
    </w:p>
    <w:p w14:paraId="3825C17A" w14:textId="201E3C7D" w:rsidR="001A7EC8" w:rsidRDefault="0030706D">
      <w:pPr>
        <w:pStyle w:val="70"/>
        <w:shd w:val="clear" w:color="auto" w:fill="auto"/>
        <w:spacing w:line="212" w:lineRule="exact"/>
        <w:ind w:firstLine="0"/>
        <w:jc w:val="both"/>
      </w:pPr>
      <w:r>
        <w:rPr>
          <w:noProof/>
          <w:lang w:bidi="ar-SA"/>
        </w:rPr>
        <mc:AlternateContent>
          <mc:Choice Requires="wps">
            <w:drawing>
              <wp:anchor distT="346075" distB="254000" distL="2814320" distR="63500" simplePos="0" relativeHeight="251722240" behindDoc="1" locked="0" layoutInCell="1" allowOverlap="1" wp14:anchorId="61D9ABE7" wp14:editId="65F26BCB">
                <wp:simplePos x="0" y="0"/>
                <wp:positionH relativeFrom="margin">
                  <wp:posOffset>3383280</wp:posOffset>
                </wp:positionH>
                <wp:positionV relativeFrom="paragraph">
                  <wp:posOffset>234950</wp:posOffset>
                </wp:positionV>
                <wp:extent cx="292735" cy="114300"/>
                <wp:effectExtent l="0" t="0" r="0" b="3810"/>
                <wp:wrapSquare wrapText="left"/>
                <wp:docPr id="4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AF35" w14:textId="77777777" w:rsidR="00D23207" w:rsidRDefault="00D23207">
                            <w:pPr>
                              <w:pStyle w:val="70"/>
                              <w:shd w:val="clear" w:color="auto" w:fill="auto"/>
                              <w:spacing w:line="180" w:lineRule="exact"/>
                              <w:ind w:firstLine="0"/>
                            </w:pPr>
                            <w:r>
                              <w:rPr>
                                <w:rStyle w:val="7Exact"/>
                              </w:rPr>
                              <w:t>3000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D9ABE7" id="Text Box 31" o:spid="_x0000_s1042" type="#_x0000_t202" style="position:absolute;left:0;text-align:left;margin-left:266.4pt;margin-top:18.5pt;width:23.05pt;height:9pt;z-index:-251594240;visibility:visible;mso-wrap-style:square;mso-width-percent:0;mso-height-percent:0;mso-wrap-distance-left:221.6pt;mso-wrap-distance-top:27.2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" filled="f" stroked="f">
                <v:textbox style="mso-fit-shape-to-text:t" inset="0,0,0,0">
                  <w:txbxContent>
                    <w:p w14:paraId="36EEAF35" w14:textId="77777777" w:rsidR="00D23207" w:rsidRDefault="00D23207">
                      <w:pPr>
                        <w:pStyle w:val="70"/>
                        <w:shd w:val="clear" w:color="auto" w:fill="auto"/>
                        <w:spacing w:line="180" w:lineRule="exact"/>
                        <w:ind w:firstLine="0"/>
                      </w:pPr>
                      <w:r>
                        <w:rPr>
                          <w:rStyle w:val="7Exact"/>
                        </w:rPr>
                        <w:t>3000</w:t>
                      </w:r>
                    </w:p>
                  </w:txbxContent>
                </v:textbox>
                <w10:wrap type="square" side="left" anchorx="margin"/>
              </v:shape>
            </w:pict>
          </mc:Fallback>
        </mc:AlternateContent>
      </w:r>
      <w:r>
        <w:rPr>
          <w:noProof/>
          <w:lang w:bidi="ar-SA"/>
        </w:rPr>
        <mc:AlternateContent>
          <mc:Choice Requires="wps">
            <w:drawing>
              <wp:anchor distT="332740" distB="0" distL="1917700" distR="898525" simplePos="0" relativeHeight="251723264" behindDoc="1" locked="0" layoutInCell="1" allowOverlap="1" wp14:anchorId="76A4B03B" wp14:editId="10BCDA2A">
                <wp:simplePos x="0" y="0"/>
                <wp:positionH relativeFrom="margin">
                  <wp:posOffset>2487295</wp:posOffset>
                </wp:positionH>
                <wp:positionV relativeFrom="paragraph">
                  <wp:posOffset>221615</wp:posOffset>
                </wp:positionV>
                <wp:extent cx="290195" cy="411480"/>
                <wp:effectExtent l="0" t="1905" r="0" b="0"/>
                <wp:wrapSquare wrapText="left"/>
                <wp:docPr id="4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14FD" w14:textId="77777777" w:rsidR="00D23207" w:rsidRDefault="00D23207">
                            <w:pPr>
                              <w:pStyle w:val="10"/>
                              <w:shd w:val="clear" w:color="auto" w:fill="auto"/>
                            </w:pPr>
                            <w:r>
                              <w:t>2000</w:t>
                            </w:r>
                          </w:p>
                          <w:p w14:paraId="528B16BC" w14:textId="77777777" w:rsidR="00D23207" w:rsidRDefault="00D23207">
                            <w:pPr>
                              <w:pStyle w:val="70"/>
                              <w:shd w:val="clear" w:color="auto" w:fill="auto"/>
                              <w:spacing w:line="216" w:lineRule="exact"/>
                              <w:ind w:firstLine="0"/>
                            </w:pPr>
                            <w:r>
                              <w:rPr>
                                <w:rStyle w:val="7Exact"/>
                              </w:rPr>
                              <w:t>90</w:t>
                            </w:r>
                          </w:p>
                          <w:p w14:paraId="3CF408A2" w14:textId="77777777" w:rsidR="00D23207" w:rsidRDefault="00D23207">
                            <w:pPr>
                              <w:pStyle w:val="70"/>
                              <w:shd w:val="clear" w:color="auto" w:fill="auto"/>
                              <w:spacing w:line="216" w:lineRule="exact"/>
                              <w:ind w:firstLine="0"/>
                            </w:pPr>
                            <w:r>
                              <w:rPr>
                                <w:rStyle w:val="7Exact"/>
                              </w:rPr>
                              <w:t>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A4B03B" id="Text Box 32" o:spid="_x0000_s1043" type="#_x0000_t202" style="position:absolute;left:0;text-align:left;margin-left:195.85pt;margin-top:17.45pt;width:22.85pt;height:32.4pt;z-index:-251593216;visibility:visible;mso-wrap-style:square;mso-width-percent:0;mso-height-percent:0;mso-wrap-distance-left:151pt;mso-wrap-distance-top:26.2pt;mso-wrap-distance-right:70.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gFtA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" filled="f" stroked="f">
                <v:textbox style="mso-fit-shape-to-text:t" inset="0,0,0,0">
                  <w:txbxContent>
                    <w:p w14:paraId="6E2D14FD" w14:textId="77777777" w:rsidR="00D23207" w:rsidRDefault="00D23207">
                      <w:pPr>
                        <w:pStyle w:val="10"/>
                        <w:shd w:val="clear" w:color="auto" w:fill="auto"/>
                      </w:pPr>
                      <w:r>
                        <w:t>2000</w:t>
                      </w:r>
                    </w:p>
                    <w:p w14:paraId="528B16BC" w14:textId="77777777" w:rsidR="00D23207" w:rsidRDefault="00D23207">
                      <w:pPr>
                        <w:pStyle w:val="70"/>
                        <w:shd w:val="clear" w:color="auto" w:fill="auto"/>
                        <w:spacing w:line="216" w:lineRule="exact"/>
                        <w:ind w:firstLine="0"/>
                      </w:pPr>
                      <w:r>
                        <w:rPr>
                          <w:rStyle w:val="7Exact"/>
                        </w:rPr>
                        <w:t>90</w:t>
                      </w:r>
                    </w:p>
                    <w:p w14:paraId="3CF408A2" w14:textId="77777777" w:rsidR="00D23207" w:rsidRDefault="00D23207">
                      <w:pPr>
                        <w:pStyle w:val="70"/>
                        <w:shd w:val="clear" w:color="auto" w:fill="auto"/>
                        <w:spacing w:line="216" w:lineRule="exact"/>
                        <w:ind w:firstLine="0"/>
                      </w:pPr>
                      <w:r>
                        <w:rPr>
                          <w:rStyle w:val="7Exact"/>
                        </w:rPr>
                        <w:t>60</w:t>
                      </w:r>
                    </w:p>
                  </w:txbxContent>
                </v:textbox>
                <w10:wrap type="square" side="left" anchorx="margin"/>
              </v:shape>
            </w:pict>
          </mc:Fallback>
        </mc:AlternateContent>
      </w:r>
      <w:r w:rsidR="00D23207">
        <w:t>Листовые овощи (салат, шпинат, ща</w:t>
      </w:r>
      <w:r w:rsidR="00D23207">
        <w:softHyphen/>
        <w:t>вель, петрушка, сельдерей, кинза, ук</w:t>
      </w:r>
      <w:r w:rsidR="00D23207">
        <w:softHyphen/>
        <w:t>роп и др.)</w:t>
      </w:r>
    </w:p>
    <w:p w14:paraId="1B7C3DBD" w14:textId="77777777" w:rsidR="001A7EC8" w:rsidRDefault="00D23207">
      <w:pPr>
        <w:pStyle w:val="70"/>
        <w:shd w:val="clear" w:color="auto" w:fill="auto"/>
        <w:spacing w:after="2" w:line="180" w:lineRule="exact"/>
        <w:ind w:firstLine="0"/>
        <w:jc w:val="both"/>
      </w:pPr>
      <w:r>
        <w:t>Дыня</w:t>
      </w:r>
    </w:p>
    <w:p w14:paraId="08593C07" w14:textId="77777777" w:rsidR="001A7EC8" w:rsidRDefault="00D23207">
      <w:pPr>
        <w:pStyle w:val="70"/>
        <w:shd w:val="clear" w:color="auto" w:fill="auto"/>
        <w:spacing w:after="334" w:line="180" w:lineRule="exact"/>
        <w:ind w:firstLine="0"/>
        <w:jc w:val="both"/>
      </w:pPr>
      <w:r>
        <w:t>Арбуз</w:t>
      </w:r>
    </w:p>
    <w:p w14:paraId="62608D24" w14:textId="77777777" w:rsidR="001A7EC8" w:rsidRDefault="00D23207">
      <w:pPr>
        <w:pStyle w:val="20"/>
        <w:shd w:val="clear" w:color="auto" w:fill="auto"/>
        <w:spacing w:line="238" w:lineRule="exact"/>
        <w:ind w:firstLine="320"/>
        <w:jc w:val="both"/>
      </w:pPr>
      <w:r>
        <w:t>Следует отметить, что в России показатели ПДК нитратов в 2-3 раза более жесткие, чем в других странах мира и выдержать их можно только при строгом соблюдении агротехники.</w:t>
      </w:r>
    </w:p>
    <w:p w14:paraId="2D138B8D" w14:textId="77777777" w:rsidR="001A7EC8" w:rsidRDefault="00D23207">
      <w:pPr>
        <w:pStyle w:val="20"/>
        <w:shd w:val="clear" w:color="auto" w:fill="auto"/>
        <w:spacing w:line="238" w:lineRule="exact"/>
        <w:ind w:firstLine="320"/>
        <w:jc w:val="both"/>
      </w:pPr>
      <w:r>
        <w:t>Многолетние исследования ВНИИ овощеводства и зарубеж</w:t>
      </w:r>
      <w:r>
        <w:softHyphen/>
        <w:t>ные данные показывают, что путем правильного использования агротехнических факторов (почва, севооборот, сорт, орошение, густота стояния растений, рациональное применение удобрений и подкормок, сроки уборки урожая) можно добиться значитель</w:t>
      </w:r>
      <w:r>
        <w:softHyphen/>
        <w:t>ного снижения содержания нитратов в продукции.</w:t>
      </w:r>
    </w:p>
    <w:p w14:paraId="61DD6228" w14:textId="77777777" w:rsidR="001A7EC8" w:rsidRDefault="00D23207">
      <w:pPr>
        <w:pStyle w:val="20"/>
        <w:shd w:val="clear" w:color="auto" w:fill="auto"/>
        <w:spacing w:line="238" w:lineRule="exact"/>
        <w:ind w:firstLine="320"/>
        <w:jc w:val="both"/>
      </w:pPr>
      <w:r>
        <w:t>Исследования в Нечерноземной зоне на почвах разного меха</w:t>
      </w:r>
      <w:r>
        <w:softHyphen/>
        <w:t>нического состава с различным содержанием питательных эле</w:t>
      </w:r>
      <w:r>
        <w:softHyphen/>
        <w:t>ментов показали, что наименьшее накопление нитратов было в моркови на супесчаных нейтральных почвах с низким содержа</w:t>
      </w:r>
      <w:r>
        <w:softHyphen/>
        <w:t xml:space="preserve">нием гумуса (2,03%) - 160 мг/кг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На легких и средних суг</w:t>
      </w:r>
      <w:r>
        <w:softHyphen/>
        <w:t>линках, лучше обеспеченных гумусом (3,0-3,6%) содержание нитратов в корнеплодах увеличивалось до 200-380 мг/кг, а на очень богатых иловато-торфяных почвах (10,5% гумуса) - до 510 мг/кг.</w:t>
      </w:r>
    </w:p>
    <w:p w14:paraId="050B92BE" w14:textId="77777777" w:rsidR="001A7EC8" w:rsidRDefault="00D23207">
      <w:pPr>
        <w:pStyle w:val="20"/>
        <w:shd w:val="clear" w:color="auto" w:fill="auto"/>
        <w:spacing w:line="238" w:lineRule="exact"/>
        <w:ind w:firstLine="320"/>
        <w:jc w:val="both"/>
      </w:pPr>
      <w:r>
        <w:t>В России не только почвенные, но и климатические условия выращивания овощных культур очень разнообразны, что силь</w:t>
      </w:r>
      <w:r>
        <w:softHyphen/>
        <w:t>но сказывается на накоплении нитратов в продукции.</w:t>
      </w:r>
    </w:p>
    <w:p w14:paraId="28094051" w14:textId="77777777" w:rsidR="001A7EC8" w:rsidRDefault="00D23207">
      <w:pPr>
        <w:pStyle w:val="20"/>
        <w:shd w:val="clear" w:color="auto" w:fill="auto"/>
        <w:spacing w:line="238" w:lineRule="exact"/>
        <w:ind w:firstLine="320"/>
        <w:jc w:val="both"/>
      </w:pPr>
      <w:r>
        <w:t>Наибольшее накопление нитратов в овощной продукции на</w:t>
      </w:r>
      <w:r>
        <w:softHyphen/>
        <w:t>блюдалось в условиях муссонного климата на бурых луговых почвах Приморского края, когда в июле-сентябре высокая тем</w:t>
      </w:r>
      <w:r>
        <w:softHyphen/>
        <w:t>пература и 100%-ная влажность воздуха и почвы создают опти</w:t>
      </w:r>
      <w:r>
        <w:softHyphen/>
        <w:t>мальные условия для интенсивной нитрификации почвенного азота, который быстрыми темпами поступает в растения вплоть до уборки урожая. На черноземах Ростовской области содержа</w:t>
      </w:r>
      <w:r>
        <w:softHyphen/>
        <w:t>ние нитратов в овощах было значительно ниже, а самая низкая их концентрация наблюдалась в Нечерноземной зоне.</w:t>
      </w:r>
    </w:p>
    <w:p w14:paraId="05F52D3C" w14:textId="77777777" w:rsidR="001A7EC8" w:rsidRDefault="00D23207">
      <w:pPr>
        <w:pStyle w:val="20"/>
        <w:shd w:val="clear" w:color="auto" w:fill="auto"/>
        <w:spacing w:line="238" w:lineRule="exact"/>
        <w:ind w:firstLine="320"/>
        <w:jc w:val="both"/>
        <w:sectPr w:rsidR="001A7EC8">
          <w:footerReference w:type="even" r:id="rId24"/>
          <w:footerReference w:type="default" r:id="rId25"/>
          <w:headerReference w:type="first" r:id="rId26"/>
          <w:footerReference w:type="first" r:id="rId27"/>
          <w:pgSz w:w="8400" w:h="11900"/>
          <w:pgMar w:top="1482" w:right="1059" w:bottom="1135" w:left="1041" w:header="0" w:footer="3" w:gutter="0"/>
          <w:cols w:space="720"/>
          <w:noEndnote/>
          <w:titlePg/>
          <w:docGrid w:linePitch="360"/>
        </w:sectPr>
      </w:pPr>
      <w:r>
        <w:lastRenderedPageBreak/>
        <w:t>В многолетнем стационарном опыте ВНИИО в Московской области на вариантах без применения удобрений за 10 лет ис-</w:t>
      </w:r>
    </w:p>
    <w:p w14:paraId="29D5070D" w14:textId="77777777" w:rsidR="001A7EC8" w:rsidRDefault="00D23207">
      <w:pPr>
        <w:pStyle w:val="20"/>
        <w:shd w:val="clear" w:color="auto" w:fill="auto"/>
        <w:spacing w:line="238" w:lineRule="exact"/>
        <w:jc w:val="both"/>
      </w:pPr>
      <w:r>
        <w:lastRenderedPageBreak/>
        <w:t xml:space="preserve">следований в зависимости от погодных условий вегетационного периода содержание </w:t>
      </w:r>
      <w:r>
        <w:rPr>
          <w:lang w:val="en-US" w:eastAsia="en-US" w:bidi="en-US"/>
        </w:rPr>
        <w:t>NO</w:t>
      </w:r>
      <w:r>
        <w:rPr>
          <w:vertAlign w:val="subscript"/>
          <w:lang w:val="en-US" w:eastAsia="en-US" w:bidi="en-US"/>
        </w:rPr>
        <w:t>g</w:t>
      </w:r>
      <w:r w:rsidRPr="0097093C">
        <w:rPr>
          <w:lang w:eastAsia="en-US" w:bidi="en-US"/>
        </w:rPr>
        <w:t xml:space="preserve"> </w:t>
      </w:r>
      <w:r>
        <w:t>в капусте колебалось от 20 до 380 мг/ кг сырого вещества, в моркови от 25 до 313 мг/кг, свекле столо</w:t>
      </w:r>
      <w:r>
        <w:softHyphen/>
        <w:t>вой от 44 до 903 мг/кг.</w:t>
      </w:r>
    </w:p>
    <w:p w14:paraId="6C7C56A9" w14:textId="77777777" w:rsidR="001A7EC8" w:rsidRDefault="00D23207">
      <w:pPr>
        <w:pStyle w:val="20"/>
        <w:shd w:val="clear" w:color="auto" w:fill="auto"/>
        <w:spacing w:line="238" w:lineRule="exact"/>
        <w:ind w:firstLine="320"/>
        <w:jc w:val="both"/>
      </w:pPr>
      <w:r>
        <w:t xml:space="preserve">Минимальное содержание </w:t>
      </w:r>
      <w:r>
        <w:rPr>
          <w:lang w:val="en-US" w:eastAsia="en-US" w:bidi="en-US"/>
        </w:rPr>
        <w:t>NO</w:t>
      </w:r>
      <w:r>
        <w:rPr>
          <w:vertAlign w:val="subscript"/>
          <w:lang w:val="en-US" w:eastAsia="en-US" w:bidi="en-US"/>
        </w:rPr>
        <w:t>g</w:t>
      </w:r>
      <w:r w:rsidRPr="0097093C">
        <w:rPr>
          <w:lang w:eastAsia="en-US" w:bidi="en-US"/>
        </w:rPr>
        <w:t xml:space="preserve"> </w:t>
      </w:r>
      <w:r>
        <w:t>в капусте (20-108 мг/кг) отме</w:t>
      </w:r>
      <w:r>
        <w:softHyphen/>
        <w:t>чено в годы со средним количеством осадков и умеренной тем</w:t>
      </w:r>
      <w:r>
        <w:softHyphen/>
        <w:t>пературой в сентябре. Оптимальные условия снижения содержа</w:t>
      </w:r>
      <w:r>
        <w:softHyphen/>
        <w:t>ния нитратов в моркови - равномерное обеспечение растений влагой в течение вегетационного периода, невысокая температу</w:t>
      </w:r>
      <w:r>
        <w:softHyphen/>
        <w:t>ра воздуха в сентябре при минимуме осадков.</w:t>
      </w:r>
    </w:p>
    <w:p w14:paraId="79158288" w14:textId="77777777" w:rsidR="001A7EC8" w:rsidRDefault="00D23207">
      <w:pPr>
        <w:pStyle w:val="20"/>
        <w:shd w:val="clear" w:color="auto" w:fill="auto"/>
        <w:spacing w:line="238" w:lineRule="exact"/>
        <w:ind w:firstLine="320"/>
        <w:jc w:val="both"/>
      </w:pPr>
      <w:r>
        <w:t>Условия получения высоких урожаев свеклы с низким содер</w:t>
      </w:r>
      <w:r>
        <w:softHyphen/>
        <w:t>жанием нитратов складываются в годы с теплым июнем-июлем (период нарастания вегетативного аппарата) и умеренным авгу</w:t>
      </w:r>
      <w:r>
        <w:softHyphen/>
        <w:t>стом-сентябрем (период накопления сахаров и созревания кор</w:t>
      </w:r>
      <w:r>
        <w:softHyphen/>
        <w:t>неплодов). В холодные дождливые летние периоды свекла на</w:t>
      </w:r>
      <w:r>
        <w:softHyphen/>
        <w:t>капливает избыточное количество нитратов.</w:t>
      </w:r>
    </w:p>
    <w:p w14:paraId="493DA666" w14:textId="77777777" w:rsidR="001A7EC8" w:rsidRDefault="00D23207">
      <w:pPr>
        <w:pStyle w:val="20"/>
        <w:shd w:val="clear" w:color="auto" w:fill="auto"/>
        <w:spacing w:line="238" w:lineRule="exact"/>
        <w:ind w:firstLine="320"/>
        <w:jc w:val="both"/>
      </w:pPr>
      <w:r>
        <w:t>Повышенная температура воздуха и почвы в период созрева</w:t>
      </w:r>
      <w:r>
        <w:softHyphen/>
        <w:t>ния и уборки овощей приводит, как правило, к усиленной нит</w:t>
      </w:r>
      <w:r>
        <w:softHyphen/>
        <w:t xml:space="preserve">рификации почвенного азота и интенсивному поступлению </w:t>
      </w:r>
      <w:r>
        <w:rPr>
          <w:lang w:val="en-US" w:eastAsia="en-US" w:bidi="en-US"/>
        </w:rPr>
        <w:t>N</w:t>
      </w:r>
      <w:r w:rsidRPr="0097093C">
        <w:rPr>
          <w:lang w:eastAsia="en-US" w:bidi="en-US"/>
        </w:rPr>
        <w:t>0</w:t>
      </w:r>
      <w:r w:rsidRPr="0097093C">
        <w:rPr>
          <w:vertAlign w:val="subscript"/>
          <w:lang w:eastAsia="en-US" w:bidi="en-US"/>
        </w:rPr>
        <w:t xml:space="preserve">3 </w:t>
      </w:r>
      <w:r>
        <w:t>в растения. Поэтому сроки уборки урожая следует устанавли</w:t>
      </w:r>
      <w:r>
        <w:softHyphen/>
        <w:t>вать в зависимости от складывающихся погодных условий или применять агроприемы, предотвращающие избыточное поступ</w:t>
      </w:r>
      <w:r>
        <w:softHyphen/>
        <w:t>ление азота в продукцию.</w:t>
      </w:r>
    </w:p>
    <w:p w14:paraId="5D256ECB" w14:textId="77777777" w:rsidR="001A7EC8" w:rsidRDefault="00D23207">
      <w:pPr>
        <w:pStyle w:val="20"/>
        <w:shd w:val="clear" w:color="auto" w:fill="auto"/>
        <w:spacing w:line="238" w:lineRule="exact"/>
        <w:ind w:firstLine="320"/>
        <w:jc w:val="both"/>
      </w:pPr>
      <w:r>
        <w:t>Освещенность растений также сильно влияет на накопление в них нитратов. При слабой освещенности в открытом и особен</w:t>
      </w:r>
      <w:r>
        <w:softHyphen/>
        <w:t xml:space="preserve">но в защищенном грунте содержание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в овощах резко возра</w:t>
      </w:r>
      <w:r>
        <w:softHyphen/>
        <w:t>стает из-за ослабления активности нитроредуктазы - фермента, ответственного за восстановление нитратов до аммиака, кото</w:t>
      </w:r>
      <w:r>
        <w:softHyphen/>
        <w:t>рый используется для биосинтеза органических веществ. Поэто</w:t>
      </w:r>
      <w:r>
        <w:softHyphen/>
        <w:t>му для получения высококачественной овощной продукции с низким содержанием нитратов необходимо создавать оптималь</w:t>
      </w:r>
      <w:r>
        <w:softHyphen/>
        <w:t>ные условия освещенности - не загущать растения.</w:t>
      </w:r>
    </w:p>
    <w:p w14:paraId="0018567D" w14:textId="77777777" w:rsidR="001A7EC8" w:rsidRDefault="00D23207">
      <w:pPr>
        <w:pStyle w:val="20"/>
        <w:shd w:val="clear" w:color="auto" w:fill="auto"/>
        <w:spacing w:line="238" w:lineRule="exact"/>
        <w:ind w:firstLine="320"/>
        <w:jc w:val="both"/>
      </w:pPr>
      <w:r>
        <w:t xml:space="preserve">По данным лаборатории орошения ВНИИО, при внесении удобрений без орошения содержание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в капусте белокочан</w:t>
      </w:r>
      <w:r>
        <w:softHyphen/>
        <w:t>ной позднеспелых сортов и свекле столовой превышало ПДК (соответственно 598 и 1690 мг/кг), а при умеренном орошении (70% НВ) оно несколько снижалось во всех овощах, включая капусту цветную.</w:t>
      </w:r>
    </w:p>
    <w:p w14:paraId="40BAACBC" w14:textId="77777777" w:rsidR="001A7EC8" w:rsidRDefault="00D23207">
      <w:pPr>
        <w:pStyle w:val="20"/>
        <w:shd w:val="clear" w:color="auto" w:fill="auto"/>
        <w:spacing w:line="238" w:lineRule="exact"/>
        <w:ind w:firstLine="320"/>
        <w:jc w:val="both"/>
        <w:sectPr w:rsidR="001A7EC8">
          <w:pgSz w:w="8400" w:h="11900"/>
          <w:pgMar w:top="737" w:right="1061" w:bottom="737" w:left="1072" w:header="0" w:footer="3" w:gutter="0"/>
          <w:cols w:space="720"/>
          <w:noEndnote/>
          <w:docGrid w:linePitch="360"/>
        </w:sectPr>
      </w:pPr>
      <w:r>
        <w:t>При оптимальном режиме орошения 80% НВ нитратов во</w:t>
      </w:r>
    </w:p>
    <w:p w14:paraId="54819265" w14:textId="77777777" w:rsidR="001A7EC8" w:rsidRDefault="00D23207">
      <w:pPr>
        <w:pStyle w:val="20"/>
        <w:shd w:val="clear" w:color="auto" w:fill="auto"/>
        <w:spacing w:line="238" w:lineRule="exact"/>
        <w:jc w:val="both"/>
      </w:pPr>
      <w:r>
        <w:lastRenderedPageBreak/>
        <w:t>всех овощах было значительно ниже ПДК. При избыточном по</w:t>
      </w:r>
      <w:r>
        <w:softHyphen/>
        <w:t xml:space="preserve">ливе (90% НВ) наблюдалось заметное уменьшение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вслед</w:t>
      </w:r>
      <w:r>
        <w:softHyphen/>
        <w:t>ствие вымывания нитратного азота из почвы.</w:t>
      </w:r>
    </w:p>
    <w:p w14:paraId="09DA1BF7" w14:textId="77777777" w:rsidR="001A7EC8" w:rsidRDefault="00D23207">
      <w:pPr>
        <w:pStyle w:val="20"/>
        <w:shd w:val="clear" w:color="auto" w:fill="auto"/>
        <w:spacing w:line="238" w:lineRule="exact"/>
        <w:ind w:firstLine="320"/>
        <w:jc w:val="both"/>
      </w:pPr>
      <w:r>
        <w:t>В снижении содержания нитратов в продукции существенное значение имеют севооборот и предшественники овощных куль</w:t>
      </w:r>
      <w:r>
        <w:softHyphen/>
        <w:t>тур. По данным лаборатории агротехники ВНИИ овощеводства, бессменное выращивание овощных культур приводит к резкому возрастанию нитратов.</w:t>
      </w:r>
    </w:p>
    <w:p w14:paraId="0F6F7C18" w14:textId="77777777" w:rsidR="001A7EC8" w:rsidRDefault="00D23207">
      <w:pPr>
        <w:pStyle w:val="20"/>
        <w:shd w:val="clear" w:color="auto" w:fill="auto"/>
        <w:spacing w:line="238" w:lineRule="exact"/>
        <w:ind w:firstLine="320"/>
        <w:jc w:val="both"/>
      </w:pPr>
      <w:r>
        <w:t>Однолетние и многолетние травы, включенные в овощекор</w:t>
      </w:r>
      <w:r>
        <w:softHyphen/>
        <w:t>мовой севооборот с различным насыщением овощными культу</w:t>
      </w:r>
      <w:r>
        <w:softHyphen/>
        <w:t>рами (80, 67 и 57%) благоприятно действовали на снижение нитратов в продукции.</w:t>
      </w:r>
    </w:p>
    <w:p w14:paraId="42F86263" w14:textId="77777777" w:rsidR="001A7EC8" w:rsidRDefault="00D23207">
      <w:pPr>
        <w:pStyle w:val="20"/>
        <w:shd w:val="clear" w:color="auto" w:fill="auto"/>
        <w:spacing w:line="238" w:lineRule="exact"/>
        <w:ind w:firstLine="320"/>
        <w:jc w:val="both"/>
      </w:pPr>
      <w:r>
        <w:t>Наименьшее содержание нитратов было в овощах, выращен</w:t>
      </w:r>
      <w:r>
        <w:softHyphen/>
        <w:t>ных в 7-польном овощекормовом севообороте с насыщенностью его овощными культурами 57% и включением двух полей мно</w:t>
      </w:r>
      <w:r>
        <w:softHyphen/>
        <w:t>голетних трав.</w:t>
      </w:r>
    </w:p>
    <w:p w14:paraId="4DE3363F" w14:textId="77777777" w:rsidR="001A7EC8" w:rsidRDefault="00D23207">
      <w:pPr>
        <w:pStyle w:val="20"/>
        <w:shd w:val="clear" w:color="auto" w:fill="auto"/>
        <w:spacing w:line="238" w:lineRule="exact"/>
        <w:ind w:firstLine="320"/>
        <w:jc w:val="both"/>
      </w:pPr>
      <w:r>
        <w:t>Одногодичное использование бобово-злаковых многолетних трав в севообороте увеличивало содержание нитратов в капусте (первой культуре севооборота), но снижало концентрацию их в моркови и свекле (в последующих культурах севооборота).</w:t>
      </w:r>
    </w:p>
    <w:p w14:paraId="20A4F744" w14:textId="77777777" w:rsidR="001A7EC8" w:rsidRDefault="00D23207">
      <w:pPr>
        <w:pStyle w:val="20"/>
        <w:shd w:val="clear" w:color="auto" w:fill="auto"/>
        <w:spacing w:line="238" w:lineRule="exact"/>
        <w:ind w:firstLine="320"/>
        <w:jc w:val="both"/>
      </w:pPr>
      <w:r>
        <w:t>По данным Западно-Сибирской овощной опытной станции (Беляков М.А., 1991), использование двухлетнего пласта злако</w:t>
      </w:r>
      <w:r>
        <w:softHyphen/>
        <w:t>вых травосмесей (костер + овсяница + тимофеевка) существенно снижает содержание нитратов в моркови и томатах. При ис</w:t>
      </w:r>
      <w:r>
        <w:softHyphen/>
        <w:t>пользовании пласта люцерны это снижение было менее замет</w:t>
      </w:r>
      <w:r>
        <w:softHyphen/>
        <w:t>ным, так как люцерна оставляет после себя в почве до 150-200 кг/га азота, фиксированного клубеньковыми бактериями.</w:t>
      </w:r>
    </w:p>
    <w:p w14:paraId="73AEA026" w14:textId="77777777" w:rsidR="001A7EC8" w:rsidRDefault="00D23207">
      <w:pPr>
        <w:pStyle w:val="20"/>
        <w:shd w:val="clear" w:color="auto" w:fill="auto"/>
        <w:spacing w:line="238" w:lineRule="exact"/>
        <w:ind w:firstLine="320"/>
        <w:jc w:val="both"/>
      </w:pPr>
      <w:r>
        <w:t>В целом, бобовые травосмеси, используемые как предше</w:t>
      </w:r>
      <w:r>
        <w:softHyphen/>
        <w:t>ственники овощных культур, в наибольшей степени повышают продуктивность севооборота, а злаковые - качество овощей.</w:t>
      </w:r>
    </w:p>
    <w:p w14:paraId="0D42D7B4" w14:textId="77777777" w:rsidR="001A7EC8" w:rsidRDefault="00D23207">
      <w:pPr>
        <w:pStyle w:val="20"/>
        <w:shd w:val="clear" w:color="auto" w:fill="auto"/>
        <w:spacing w:line="238" w:lineRule="exact"/>
        <w:ind w:firstLine="320"/>
        <w:jc w:val="both"/>
        <w:sectPr w:rsidR="001A7EC8">
          <w:pgSz w:w="8400" w:h="11900"/>
          <w:pgMar w:top="1447" w:right="1080" w:bottom="1159" w:left="1034" w:header="0" w:footer="3" w:gutter="0"/>
          <w:cols w:space="720"/>
          <w:noEndnote/>
          <w:docGrid w:linePitch="360"/>
        </w:sectPr>
      </w:pPr>
      <w:r>
        <w:t>Опыты с капустой белокочанной выявили, что азотные удоб</w:t>
      </w:r>
      <w:r>
        <w:softHyphen/>
        <w:t>рения повышали урожайность этой культуры на 32-65%, одна</w:t>
      </w:r>
      <w:r>
        <w:softHyphen/>
        <w:t xml:space="preserve">ко и содержание нитратов в кочанах увеличивалось в несколько раз по сравнению с фоном РК. Особенно резко увеличивалось содержание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 xml:space="preserve">у засолочного среднепозднего сорта капусты при применении азота в дозе </w:t>
      </w:r>
      <w:r>
        <w:rPr>
          <w:lang w:val="en-US" w:eastAsia="en-US" w:bidi="en-US"/>
        </w:rPr>
        <w:t>N</w:t>
      </w:r>
      <w:r w:rsidRPr="0097093C">
        <w:rPr>
          <w:vertAlign w:val="subscript"/>
          <w:lang w:eastAsia="en-US" w:bidi="en-US"/>
        </w:rPr>
        <w:t>360</w:t>
      </w:r>
      <w:r w:rsidRPr="0097093C">
        <w:rPr>
          <w:lang w:eastAsia="en-US" w:bidi="en-US"/>
        </w:rPr>
        <w:t xml:space="preserve"> </w:t>
      </w:r>
      <w:r>
        <w:t xml:space="preserve">- до 680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 xml:space="preserve">мг/кг (табл. 12). У лежких сортов капусты даже при внесении высокой дозы азотных удобрений </w:t>
      </w:r>
      <w:r w:rsidRPr="0097093C">
        <w:rPr>
          <w:lang w:eastAsia="en-US" w:bidi="en-US"/>
        </w:rPr>
        <w:t>(</w:t>
      </w:r>
      <w:r>
        <w:rPr>
          <w:lang w:val="en-US" w:eastAsia="en-US" w:bidi="en-US"/>
        </w:rPr>
        <w:t>N</w:t>
      </w:r>
      <w:r w:rsidRPr="0097093C">
        <w:rPr>
          <w:vertAlign w:val="subscript"/>
          <w:lang w:eastAsia="en-US" w:bidi="en-US"/>
        </w:rPr>
        <w:t>300</w:t>
      </w:r>
      <w:r w:rsidRPr="0097093C">
        <w:rPr>
          <w:lang w:eastAsia="en-US" w:bidi="en-US"/>
        </w:rPr>
        <w:t xml:space="preserve">) </w:t>
      </w:r>
      <w:r>
        <w:t>содержание нитратов было в 2 раза ниже ПДК.</w:t>
      </w:r>
    </w:p>
    <w:p w14:paraId="5859DEA5" w14:textId="77777777" w:rsidR="001A7EC8" w:rsidRDefault="00D23207">
      <w:pPr>
        <w:pStyle w:val="60"/>
        <w:numPr>
          <w:ilvl w:val="0"/>
          <w:numId w:val="2"/>
        </w:numPr>
        <w:shd w:val="clear" w:color="auto" w:fill="auto"/>
        <w:tabs>
          <w:tab w:val="left" w:pos="558"/>
        </w:tabs>
        <w:spacing w:before="0" w:line="248" w:lineRule="exact"/>
        <w:ind w:left="360" w:hanging="200"/>
      </w:pPr>
      <w:r>
        <w:lastRenderedPageBreak/>
        <w:t>Урожайность овощных культур и содержание нитратов в продукции в зависимости от дозы азотных удобрений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3"/>
        <w:gridCol w:w="846"/>
        <w:gridCol w:w="677"/>
        <w:gridCol w:w="677"/>
        <w:gridCol w:w="680"/>
        <w:gridCol w:w="846"/>
        <w:gridCol w:w="1156"/>
      </w:tblGrid>
      <w:tr w:rsidR="001A7EC8" w14:paraId="61B6FC0D" w14:textId="77777777">
        <w:trPr>
          <w:trHeight w:hRule="exact" w:val="529"/>
          <w:jc w:val="center"/>
        </w:trPr>
        <w:tc>
          <w:tcPr>
            <w:tcW w:w="1393" w:type="dxa"/>
            <w:vMerge w:val="restart"/>
            <w:tcBorders>
              <w:top w:val="single" w:sz="4" w:space="0" w:color="auto"/>
            </w:tcBorders>
            <w:shd w:val="clear" w:color="auto" w:fill="FFFFFF"/>
            <w:vAlign w:val="center"/>
          </w:tcPr>
          <w:p w14:paraId="0ABF3A02" w14:textId="77777777" w:rsidR="001A7EC8" w:rsidRDefault="00D23207">
            <w:pPr>
              <w:pStyle w:val="20"/>
              <w:framePr w:w="6275" w:wrap="notBeside" w:vAnchor="text" w:hAnchor="text" w:xAlign="center" w:y="1"/>
              <w:shd w:val="clear" w:color="auto" w:fill="auto"/>
              <w:spacing w:line="180" w:lineRule="exact"/>
              <w:jc w:val="center"/>
            </w:pPr>
            <w:r>
              <w:rPr>
                <w:rStyle w:val="29pt"/>
              </w:rPr>
              <w:t>Культура</w:t>
            </w:r>
          </w:p>
        </w:tc>
        <w:tc>
          <w:tcPr>
            <w:tcW w:w="846" w:type="dxa"/>
            <w:vMerge w:val="restart"/>
            <w:tcBorders>
              <w:top w:val="single" w:sz="4" w:space="0" w:color="auto"/>
              <w:left w:val="single" w:sz="4" w:space="0" w:color="auto"/>
            </w:tcBorders>
            <w:shd w:val="clear" w:color="auto" w:fill="FFFFFF"/>
            <w:vAlign w:val="bottom"/>
          </w:tcPr>
          <w:p w14:paraId="65211EF0" w14:textId="77777777" w:rsidR="001A7EC8" w:rsidRDefault="00D23207">
            <w:pPr>
              <w:pStyle w:val="20"/>
              <w:framePr w:w="6275" w:wrap="notBeside" w:vAnchor="text" w:hAnchor="text" w:xAlign="center" w:y="1"/>
              <w:shd w:val="clear" w:color="auto" w:fill="auto"/>
              <w:spacing w:line="212" w:lineRule="exact"/>
              <w:ind w:left="280"/>
            </w:pPr>
            <w:r>
              <w:rPr>
                <w:rStyle w:val="29pt"/>
              </w:rPr>
              <w:t>Доза</w:t>
            </w:r>
          </w:p>
          <w:p w14:paraId="42ACD094" w14:textId="77777777" w:rsidR="001A7EC8" w:rsidRDefault="00D23207">
            <w:pPr>
              <w:pStyle w:val="20"/>
              <w:framePr w:w="6275" w:wrap="notBeside" w:vAnchor="text" w:hAnchor="text" w:xAlign="center" w:y="1"/>
              <w:shd w:val="clear" w:color="auto" w:fill="auto"/>
              <w:spacing w:line="212" w:lineRule="exact"/>
            </w:pPr>
            <w:r>
              <w:rPr>
                <w:rStyle w:val="29pt"/>
              </w:rPr>
              <w:t>азотных</w:t>
            </w:r>
          </w:p>
          <w:p w14:paraId="7ACA8D1D" w14:textId="77777777" w:rsidR="001A7EC8" w:rsidRDefault="00D23207">
            <w:pPr>
              <w:pStyle w:val="20"/>
              <w:framePr w:w="6275" w:wrap="notBeside" w:vAnchor="text" w:hAnchor="text" w:xAlign="center" w:y="1"/>
              <w:shd w:val="clear" w:color="auto" w:fill="auto"/>
              <w:spacing w:line="212" w:lineRule="exact"/>
            </w:pPr>
            <w:r>
              <w:rPr>
                <w:rStyle w:val="29pt"/>
              </w:rPr>
              <w:t>удобре</w:t>
            </w:r>
            <w:r>
              <w:rPr>
                <w:rStyle w:val="29pt"/>
              </w:rPr>
              <w:softHyphen/>
            </w:r>
          </w:p>
          <w:p w14:paraId="47947916" w14:textId="77777777" w:rsidR="001A7EC8" w:rsidRDefault="00D23207">
            <w:pPr>
              <w:pStyle w:val="20"/>
              <w:framePr w:w="6275" w:wrap="notBeside" w:vAnchor="text" w:hAnchor="text" w:xAlign="center" w:y="1"/>
              <w:shd w:val="clear" w:color="auto" w:fill="auto"/>
              <w:spacing w:line="212" w:lineRule="exact"/>
              <w:jc w:val="center"/>
            </w:pPr>
            <w:r>
              <w:rPr>
                <w:rStyle w:val="29pt"/>
              </w:rPr>
              <w:t>ний,</w:t>
            </w:r>
          </w:p>
          <w:p w14:paraId="25F61C08" w14:textId="77777777" w:rsidR="001A7EC8" w:rsidRDefault="00D23207">
            <w:pPr>
              <w:pStyle w:val="20"/>
              <w:framePr w:w="6275" w:wrap="notBeside" w:vAnchor="text" w:hAnchor="text" w:xAlign="center" w:y="1"/>
              <w:shd w:val="clear" w:color="auto" w:fill="auto"/>
              <w:spacing w:line="212" w:lineRule="exact"/>
              <w:ind w:left="160"/>
            </w:pPr>
            <w:r>
              <w:rPr>
                <w:rStyle w:val="29pt"/>
              </w:rPr>
              <w:t>кг/га*</w:t>
            </w:r>
            <w:r>
              <w:rPr>
                <w:rStyle w:val="29pt"/>
                <w:vertAlign w:val="superscript"/>
              </w:rPr>
              <w:t>5</w:t>
            </w:r>
          </w:p>
        </w:tc>
        <w:tc>
          <w:tcPr>
            <w:tcW w:w="1354" w:type="dxa"/>
            <w:gridSpan w:val="2"/>
            <w:tcBorders>
              <w:top w:val="single" w:sz="4" w:space="0" w:color="auto"/>
              <w:left w:val="single" w:sz="4" w:space="0" w:color="auto"/>
            </w:tcBorders>
            <w:shd w:val="clear" w:color="auto" w:fill="FFFFFF"/>
            <w:vAlign w:val="center"/>
          </w:tcPr>
          <w:p w14:paraId="6D9E2CFB" w14:textId="77777777" w:rsidR="001A7EC8" w:rsidRDefault="00D23207">
            <w:pPr>
              <w:pStyle w:val="20"/>
              <w:framePr w:w="6275" w:wrap="notBeside" w:vAnchor="text" w:hAnchor="text" w:xAlign="center" w:y="1"/>
              <w:shd w:val="clear" w:color="auto" w:fill="auto"/>
              <w:spacing w:line="180" w:lineRule="exact"/>
            </w:pPr>
            <w:r>
              <w:rPr>
                <w:rStyle w:val="29pt"/>
              </w:rPr>
              <w:t>Урожайность</w:t>
            </w:r>
          </w:p>
        </w:tc>
        <w:tc>
          <w:tcPr>
            <w:tcW w:w="680" w:type="dxa"/>
            <w:vMerge w:val="restart"/>
            <w:tcBorders>
              <w:top w:val="single" w:sz="4" w:space="0" w:color="auto"/>
              <w:left w:val="single" w:sz="4" w:space="0" w:color="auto"/>
            </w:tcBorders>
            <w:shd w:val="clear" w:color="auto" w:fill="FFFFFF"/>
            <w:vAlign w:val="center"/>
          </w:tcPr>
          <w:p w14:paraId="68307D5C" w14:textId="77777777" w:rsidR="001A7EC8" w:rsidRDefault="00D23207">
            <w:pPr>
              <w:pStyle w:val="20"/>
              <w:framePr w:w="6275" w:wrap="notBeside" w:vAnchor="text" w:hAnchor="text" w:xAlign="center" w:y="1"/>
              <w:shd w:val="clear" w:color="auto" w:fill="auto"/>
              <w:spacing w:after="60" w:line="180" w:lineRule="exact"/>
              <w:ind w:left="220"/>
            </w:pPr>
            <w:r>
              <w:rPr>
                <w:rStyle w:val="29pt"/>
                <w:lang w:val="en-US" w:eastAsia="en-US" w:bidi="en-US"/>
              </w:rPr>
              <w:t>N0</w:t>
            </w:r>
            <w:r>
              <w:rPr>
                <w:rStyle w:val="29pt"/>
                <w:vertAlign w:val="subscript"/>
                <w:lang w:val="en-US" w:eastAsia="en-US" w:bidi="en-US"/>
              </w:rPr>
              <w:t>3</w:t>
            </w:r>
            <w:r>
              <w:rPr>
                <w:rStyle w:val="29pt"/>
                <w:lang w:val="en-US" w:eastAsia="en-US" w:bidi="en-US"/>
              </w:rPr>
              <w:t>,</w:t>
            </w:r>
          </w:p>
          <w:p w14:paraId="27462D15" w14:textId="77777777" w:rsidR="001A7EC8" w:rsidRDefault="00D23207">
            <w:pPr>
              <w:pStyle w:val="20"/>
              <w:framePr w:w="6275" w:wrap="notBeside" w:vAnchor="text" w:hAnchor="text" w:xAlign="center" w:y="1"/>
              <w:shd w:val="clear" w:color="auto" w:fill="auto"/>
              <w:spacing w:before="60" w:line="180" w:lineRule="exact"/>
            </w:pPr>
            <w:r>
              <w:rPr>
                <w:rStyle w:val="29pt"/>
              </w:rPr>
              <w:t>мг/кг</w:t>
            </w:r>
          </w:p>
        </w:tc>
        <w:tc>
          <w:tcPr>
            <w:tcW w:w="846" w:type="dxa"/>
            <w:vMerge w:val="restart"/>
            <w:tcBorders>
              <w:top w:val="single" w:sz="4" w:space="0" w:color="auto"/>
              <w:left w:val="single" w:sz="4" w:space="0" w:color="auto"/>
            </w:tcBorders>
            <w:shd w:val="clear" w:color="auto" w:fill="FFFFFF"/>
            <w:vAlign w:val="center"/>
          </w:tcPr>
          <w:p w14:paraId="4A3C3F5E" w14:textId="77777777" w:rsidR="001A7EC8" w:rsidRDefault="00D23207">
            <w:pPr>
              <w:pStyle w:val="20"/>
              <w:framePr w:w="6275" w:wrap="notBeside" w:vAnchor="text" w:hAnchor="text" w:xAlign="center" w:y="1"/>
              <w:shd w:val="clear" w:color="auto" w:fill="auto"/>
              <w:spacing w:line="212" w:lineRule="exact"/>
            </w:pPr>
            <w:r>
              <w:rPr>
                <w:rStyle w:val="29pt"/>
              </w:rPr>
              <w:t>Научное</w:t>
            </w:r>
          </w:p>
          <w:p w14:paraId="0457D098" w14:textId="77777777" w:rsidR="001A7EC8" w:rsidRDefault="00D23207">
            <w:pPr>
              <w:pStyle w:val="20"/>
              <w:framePr w:w="6275" w:wrap="notBeside" w:vAnchor="text" w:hAnchor="text" w:xAlign="center" w:y="1"/>
              <w:shd w:val="clear" w:color="auto" w:fill="auto"/>
              <w:spacing w:line="212" w:lineRule="exact"/>
              <w:ind w:left="140"/>
            </w:pPr>
            <w:r>
              <w:rPr>
                <w:rStyle w:val="29pt"/>
              </w:rPr>
              <w:t>учреж</w:t>
            </w:r>
            <w:r>
              <w:rPr>
                <w:rStyle w:val="29pt"/>
              </w:rPr>
              <w:softHyphen/>
            </w:r>
          </w:p>
          <w:p w14:paraId="37EA09B9" w14:textId="77777777" w:rsidR="001A7EC8" w:rsidRDefault="00D23207">
            <w:pPr>
              <w:pStyle w:val="20"/>
              <w:framePr w:w="6275" w:wrap="notBeside" w:vAnchor="text" w:hAnchor="text" w:xAlign="center" w:y="1"/>
              <w:shd w:val="clear" w:color="auto" w:fill="auto"/>
              <w:spacing w:line="212" w:lineRule="exact"/>
              <w:jc w:val="center"/>
            </w:pPr>
            <w:r>
              <w:rPr>
                <w:rStyle w:val="29pt"/>
              </w:rPr>
              <w:t>дение</w:t>
            </w:r>
          </w:p>
        </w:tc>
        <w:tc>
          <w:tcPr>
            <w:tcW w:w="1156" w:type="dxa"/>
            <w:vMerge w:val="restart"/>
            <w:tcBorders>
              <w:top w:val="single" w:sz="4" w:space="0" w:color="auto"/>
              <w:left w:val="single" w:sz="4" w:space="0" w:color="auto"/>
            </w:tcBorders>
            <w:shd w:val="clear" w:color="auto" w:fill="FFFFFF"/>
            <w:vAlign w:val="center"/>
          </w:tcPr>
          <w:p w14:paraId="2883C205" w14:textId="77777777" w:rsidR="001A7EC8" w:rsidRDefault="00D23207">
            <w:pPr>
              <w:pStyle w:val="20"/>
              <w:framePr w:w="6275" w:wrap="notBeside" w:vAnchor="text" w:hAnchor="text" w:xAlign="center" w:y="1"/>
              <w:shd w:val="clear" w:color="auto" w:fill="auto"/>
              <w:spacing w:line="180" w:lineRule="exact"/>
              <w:jc w:val="center"/>
            </w:pPr>
            <w:r>
              <w:rPr>
                <w:rStyle w:val="29pt"/>
              </w:rPr>
              <w:t>Автор</w:t>
            </w:r>
          </w:p>
        </w:tc>
      </w:tr>
      <w:tr w:rsidR="001A7EC8" w14:paraId="147DF623" w14:textId="77777777">
        <w:trPr>
          <w:trHeight w:hRule="exact" w:val="623"/>
          <w:jc w:val="center"/>
        </w:trPr>
        <w:tc>
          <w:tcPr>
            <w:tcW w:w="1393" w:type="dxa"/>
            <w:vMerge/>
            <w:shd w:val="clear" w:color="auto" w:fill="FFFFFF"/>
            <w:vAlign w:val="center"/>
          </w:tcPr>
          <w:p w14:paraId="43F06E71" w14:textId="77777777" w:rsidR="001A7EC8" w:rsidRDefault="001A7EC8">
            <w:pPr>
              <w:framePr w:w="6275" w:wrap="notBeside" w:vAnchor="text" w:hAnchor="text" w:xAlign="center" w:y="1"/>
            </w:pPr>
          </w:p>
        </w:tc>
        <w:tc>
          <w:tcPr>
            <w:tcW w:w="846" w:type="dxa"/>
            <w:vMerge/>
            <w:tcBorders>
              <w:left w:val="single" w:sz="4" w:space="0" w:color="auto"/>
            </w:tcBorders>
            <w:shd w:val="clear" w:color="auto" w:fill="FFFFFF"/>
            <w:vAlign w:val="bottom"/>
          </w:tcPr>
          <w:p w14:paraId="79C9B838" w14:textId="77777777" w:rsidR="001A7EC8" w:rsidRDefault="001A7EC8">
            <w:pPr>
              <w:framePr w:w="6275" w:wrap="notBeside" w:vAnchor="text" w:hAnchor="text" w:xAlign="center" w:y="1"/>
            </w:pPr>
          </w:p>
        </w:tc>
        <w:tc>
          <w:tcPr>
            <w:tcW w:w="677" w:type="dxa"/>
            <w:tcBorders>
              <w:top w:val="single" w:sz="4" w:space="0" w:color="auto"/>
              <w:left w:val="single" w:sz="4" w:space="0" w:color="auto"/>
            </w:tcBorders>
            <w:shd w:val="clear" w:color="auto" w:fill="FFFFFF"/>
            <w:vAlign w:val="center"/>
          </w:tcPr>
          <w:p w14:paraId="4AAD2E02" w14:textId="77777777" w:rsidR="001A7EC8" w:rsidRDefault="00D23207">
            <w:pPr>
              <w:pStyle w:val="20"/>
              <w:framePr w:w="6275" w:wrap="notBeside" w:vAnchor="text" w:hAnchor="text" w:xAlign="center" w:y="1"/>
              <w:shd w:val="clear" w:color="auto" w:fill="auto"/>
              <w:spacing w:line="180" w:lineRule="exact"/>
              <w:ind w:left="160"/>
            </w:pPr>
            <w:r>
              <w:rPr>
                <w:rStyle w:val="29pt"/>
              </w:rPr>
              <w:t>т/га</w:t>
            </w:r>
          </w:p>
        </w:tc>
        <w:tc>
          <w:tcPr>
            <w:tcW w:w="677" w:type="dxa"/>
            <w:tcBorders>
              <w:top w:val="single" w:sz="4" w:space="0" w:color="auto"/>
              <w:left w:val="single" w:sz="4" w:space="0" w:color="auto"/>
            </w:tcBorders>
            <w:shd w:val="clear" w:color="auto" w:fill="FFFFFF"/>
            <w:vAlign w:val="center"/>
          </w:tcPr>
          <w:p w14:paraId="70CAF1B1" w14:textId="77777777" w:rsidR="001A7EC8" w:rsidRDefault="00D23207">
            <w:pPr>
              <w:pStyle w:val="20"/>
              <w:framePr w:w="6275" w:wrap="notBeside" w:vAnchor="text" w:hAnchor="text" w:xAlign="center" w:y="1"/>
              <w:shd w:val="clear" w:color="auto" w:fill="auto"/>
              <w:spacing w:line="180" w:lineRule="exact"/>
              <w:ind w:left="200"/>
            </w:pPr>
            <w:r>
              <w:rPr>
                <w:rStyle w:val="29pt"/>
              </w:rPr>
              <w:t>%</w:t>
            </w:r>
          </w:p>
        </w:tc>
        <w:tc>
          <w:tcPr>
            <w:tcW w:w="680" w:type="dxa"/>
            <w:vMerge/>
            <w:tcBorders>
              <w:left w:val="single" w:sz="4" w:space="0" w:color="auto"/>
            </w:tcBorders>
            <w:shd w:val="clear" w:color="auto" w:fill="FFFFFF"/>
            <w:vAlign w:val="center"/>
          </w:tcPr>
          <w:p w14:paraId="34A713E1" w14:textId="77777777" w:rsidR="001A7EC8" w:rsidRDefault="001A7EC8">
            <w:pPr>
              <w:framePr w:w="6275" w:wrap="notBeside" w:vAnchor="text" w:hAnchor="text" w:xAlign="center" w:y="1"/>
            </w:pPr>
          </w:p>
        </w:tc>
        <w:tc>
          <w:tcPr>
            <w:tcW w:w="846" w:type="dxa"/>
            <w:vMerge/>
            <w:tcBorders>
              <w:left w:val="single" w:sz="4" w:space="0" w:color="auto"/>
            </w:tcBorders>
            <w:shd w:val="clear" w:color="auto" w:fill="FFFFFF"/>
            <w:vAlign w:val="center"/>
          </w:tcPr>
          <w:p w14:paraId="08B26CE4" w14:textId="77777777" w:rsidR="001A7EC8" w:rsidRDefault="001A7EC8">
            <w:pPr>
              <w:framePr w:w="6275" w:wrap="notBeside" w:vAnchor="text" w:hAnchor="text" w:xAlign="center" w:y="1"/>
            </w:pPr>
          </w:p>
        </w:tc>
        <w:tc>
          <w:tcPr>
            <w:tcW w:w="1156" w:type="dxa"/>
            <w:vMerge/>
            <w:tcBorders>
              <w:left w:val="single" w:sz="4" w:space="0" w:color="auto"/>
            </w:tcBorders>
            <w:shd w:val="clear" w:color="auto" w:fill="FFFFFF"/>
            <w:vAlign w:val="center"/>
          </w:tcPr>
          <w:p w14:paraId="40082B9D" w14:textId="77777777" w:rsidR="001A7EC8" w:rsidRDefault="001A7EC8">
            <w:pPr>
              <w:framePr w:w="6275" w:wrap="notBeside" w:vAnchor="text" w:hAnchor="text" w:xAlign="center" w:y="1"/>
            </w:pPr>
          </w:p>
        </w:tc>
      </w:tr>
      <w:tr w:rsidR="001A7EC8" w14:paraId="56E0FEBB" w14:textId="77777777">
        <w:trPr>
          <w:trHeight w:hRule="exact" w:val="248"/>
          <w:jc w:val="center"/>
        </w:trPr>
        <w:tc>
          <w:tcPr>
            <w:tcW w:w="1393" w:type="dxa"/>
            <w:tcBorders>
              <w:top w:val="single" w:sz="4" w:space="0" w:color="auto"/>
            </w:tcBorders>
            <w:shd w:val="clear" w:color="auto" w:fill="FFFFFF"/>
            <w:vAlign w:val="bottom"/>
          </w:tcPr>
          <w:p w14:paraId="3F5856DC" w14:textId="77777777" w:rsidR="001A7EC8" w:rsidRDefault="00D23207">
            <w:pPr>
              <w:pStyle w:val="20"/>
              <w:framePr w:w="6275" w:wrap="notBeside" w:vAnchor="text" w:hAnchor="text" w:xAlign="center" w:y="1"/>
              <w:shd w:val="clear" w:color="auto" w:fill="auto"/>
              <w:spacing w:line="180" w:lineRule="exact"/>
            </w:pPr>
            <w:r>
              <w:rPr>
                <w:rStyle w:val="29pt"/>
              </w:rPr>
              <w:t>Капуста</w:t>
            </w:r>
          </w:p>
        </w:tc>
        <w:tc>
          <w:tcPr>
            <w:tcW w:w="846" w:type="dxa"/>
            <w:tcBorders>
              <w:top w:val="single" w:sz="4" w:space="0" w:color="auto"/>
              <w:left w:val="single" w:sz="4" w:space="0" w:color="auto"/>
            </w:tcBorders>
            <w:shd w:val="clear" w:color="auto" w:fill="FFFFFF"/>
            <w:vAlign w:val="bottom"/>
          </w:tcPr>
          <w:p w14:paraId="3B090DF7"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top w:val="single" w:sz="4" w:space="0" w:color="auto"/>
              <w:left w:val="single" w:sz="4" w:space="0" w:color="auto"/>
            </w:tcBorders>
            <w:shd w:val="clear" w:color="auto" w:fill="FFFFFF"/>
            <w:vAlign w:val="bottom"/>
          </w:tcPr>
          <w:p w14:paraId="6569809D" w14:textId="77777777" w:rsidR="001A7EC8" w:rsidRDefault="00D23207">
            <w:pPr>
              <w:pStyle w:val="20"/>
              <w:framePr w:w="6275" w:wrap="notBeside" w:vAnchor="text" w:hAnchor="text" w:xAlign="center" w:y="1"/>
              <w:shd w:val="clear" w:color="auto" w:fill="auto"/>
              <w:spacing w:line="180" w:lineRule="exact"/>
              <w:ind w:left="160"/>
            </w:pPr>
            <w:r>
              <w:rPr>
                <w:rStyle w:val="29pt"/>
              </w:rPr>
              <w:t>53,5</w:t>
            </w:r>
          </w:p>
        </w:tc>
        <w:tc>
          <w:tcPr>
            <w:tcW w:w="677" w:type="dxa"/>
            <w:tcBorders>
              <w:top w:val="single" w:sz="4" w:space="0" w:color="auto"/>
              <w:left w:val="single" w:sz="4" w:space="0" w:color="auto"/>
            </w:tcBorders>
            <w:shd w:val="clear" w:color="auto" w:fill="FFFFFF"/>
            <w:vAlign w:val="bottom"/>
          </w:tcPr>
          <w:p w14:paraId="1B77F69B"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top w:val="single" w:sz="4" w:space="0" w:color="auto"/>
              <w:left w:val="single" w:sz="4" w:space="0" w:color="auto"/>
            </w:tcBorders>
            <w:shd w:val="clear" w:color="auto" w:fill="FFFFFF"/>
            <w:vAlign w:val="bottom"/>
          </w:tcPr>
          <w:p w14:paraId="643C5D8A" w14:textId="77777777" w:rsidR="001A7EC8" w:rsidRDefault="00D23207">
            <w:pPr>
              <w:pStyle w:val="20"/>
              <w:framePr w:w="6275" w:wrap="notBeside" w:vAnchor="text" w:hAnchor="text" w:xAlign="center" w:y="1"/>
              <w:shd w:val="clear" w:color="auto" w:fill="auto"/>
              <w:spacing w:line="180" w:lineRule="exact"/>
              <w:ind w:left="220"/>
            </w:pPr>
            <w:r>
              <w:rPr>
                <w:rStyle w:val="29pt"/>
              </w:rPr>
              <w:t>174</w:t>
            </w:r>
          </w:p>
        </w:tc>
        <w:tc>
          <w:tcPr>
            <w:tcW w:w="846" w:type="dxa"/>
            <w:tcBorders>
              <w:top w:val="single" w:sz="4" w:space="0" w:color="auto"/>
              <w:left w:val="single" w:sz="4" w:space="0" w:color="auto"/>
            </w:tcBorders>
            <w:shd w:val="clear" w:color="auto" w:fill="FFFFFF"/>
          </w:tcPr>
          <w:p w14:paraId="7ADD710A" w14:textId="77777777" w:rsidR="001A7EC8" w:rsidRDefault="001A7EC8">
            <w:pPr>
              <w:framePr w:w="6275" w:wrap="notBeside" w:vAnchor="text" w:hAnchor="text" w:xAlign="center" w:y="1"/>
              <w:rPr>
                <w:sz w:val="10"/>
                <w:szCs w:val="10"/>
              </w:rPr>
            </w:pPr>
          </w:p>
        </w:tc>
        <w:tc>
          <w:tcPr>
            <w:tcW w:w="1156" w:type="dxa"/>
            <w:tcBorders>
              <w:top w:val="single" w:sz="4" w:space="0" w:color="auto"/>
              <w:left w:val="single" w:sz="4" w:space="0" w:color="auto"/>
            </w:tcBorders>
            <w:shd w:val="clear" w:color="auto" w:fill="FFFFFF"/>
          </w:tcPr>
          <w:p w14:paraId="1C467AC8" w14:textId="77777777" w:rsidR="001A7EC8" w:rsidRDefault="001A7EC8">
            <w:pPr>
              <w:framePr w:w="6275" w:wrap="notBeside" w:vAnchor="text" w:hAnchor="text" w:xAlign="center" w:y="1"/>
              <w:rPr>
                <w:sz w:val="10"/>
                <w:szCs w:val="10"/>
              </w:rPr>
            </w:pPr>
          </w:p>
        </w:tc>
      </w:tr>
      <w:tr w:rsidR="001A7EC8" w14:paraId="25FCC678" w14:textId="77777777">
        <w:trPr>
          <w:trHeight w:hRule="exact" w:val="194"/>
          <w:jc w:val="center"/>
        </w:trPr>
        <w:tc>
          <w:tcPr>
            <w:tcW w:w="1393" w:type="dxa"/>
            <w:shd w:val="clear" w:color="auto" w:fill="FFFFFF"/>
            <w:vAlign w:val="bottom"/>
          </w:tcPr>
          <w:p w14:paraId="10992EFE" w14:textId="77777777" w:rsidR="001A7EC8" w:rsidRDefault="00D23207">
            <w:pPr>
              <w:pStyle w:val="20"/>
              <w:framePr w:w="6275" w:wrap="notBeside" w:vAnchor="text" w:hAnchor="text" w:xAlign="center" w:y="1"/>
              <w:shd w:val="clear" w:color="auto" w:fill="auto"/>
              <w:spacing w:line="180" w:lineRule="exact"/>
            </w:pPr>
            <w:r>
              <w:rPr>
                <w:rStyle w:val="29pt"/>
              </w:rPr>
              <w:t>белокочанная</w:t>
            </w:r>
          </w:p>
        </w:tc>
        <w:tc>
          <w:tcPr>
            <w:tcW w:w="846" w:type="dxa"/>
            <w:tcBorders>
              <w:left w:val="single" w:sz="4" w:space="0" w:color="auto"/>
            </w:tcBorders>
            <w:shd w:val="clear" w:color="auto" w:fill="FFFFFF"/>
          </w:tcPr>
          <w:p w14:paraId="5FAC7EB1" w14:textId="77777777" w:rsidR="001A7EC8" w:rsidRDefault="001A7EC8">
            <w:pPr>
              <w:framePr w:w="6275" w:wrap="notBeside" w:vAnchor="text" w:hAnchor="text" w:xAlign="center" w:y="1"/>
              <w:rPr>
                <w:sz w:val="10"/>
                <w:szCs w:val="10"/>
              </w:rPr>
            </w:pPr>
          </w:p>
        </w:tc>
        <w:tc>
          <w:tcPr>
            <w:tcW w:w="677" w:type="dxa"/>
            <w:tcBorders>
              <w:left w:val="single" w:sz="4" w:space="0" w:color="auto"/>
            </w:tcBorders>
            <w:shd w:val="clear" w:color="auto" w:fill="FFFFFF"/>
          </w:tcPr>
          <w:p w14:paraId="778543E2" w14:textId="77777777" w:rsidR="001A7EC8" w:rsidRDefault="001A7EC8">
            <w:pPr>
              <w:framePr w:w="6275" w:wrap="notBeside" w:vAnchor="text" w:hAnchor="text" w:xAlign="center" w:y="1"/>
              <w:rPr>
                <w:sz w:val="10"/>
                <w:szCs w:val="10"/>
              </w:rPr>
            </w:pPr>
          </w:p>
        </w:tc>
        <w:tc>
          <w:tcPr>
            <w:tcW w:w="677" w:type="dxa"/>
            <w:tcBorders>
              <w:left w:val="single" w:sz="4" w:space="0" w:color="auto"/>
            </w:tcBorders>
            <w:shd w:val="clear" w:color="auto" w:fill="FFFFFF"/>
          </w:tcPr>
          <w:p w14:paraId="4E8A3168" w14:textId="77777777" w:rsidR="001A7EC8" w:rsidRDefault="001A7EC8">
            <w:pPr>
              <w:framePr w:w="6275" w:wrap="notBeside" w:vAnchor="text" w:hAnchor="text" w:xAlign="center" w:y="1"/>
              <w:rPr>
                <w:sz w:val="10"/>
                <w:szCs w:val="10"/>
              </w:rPr>
            </w:pPr>
          </w:p>
        </w:tc>
        <w:tc>
          <w:tcPr>
            <w:tcW w:w="680" w:type="dxa"/>
            <w:tcBorders>
              <w:left w:val="single" w:sz="4" w:space="0" w:color="auto"/>
            </w:tcBorders>
            <w:shd w:val="clear" w:color="auto" w:fill="FFFFFF"/>
          </w:tcPr>
          <w:p w14:paraId="269649CF"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tcPr>
          <w:p w14:paraId="6E9A5AAB"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vAlign w:val="bottom"/>
          </w:tcPr>
          <w:p w14:paraId="32955579" w14:textId="77777777" w:rsidR="001A7EC8" w:rsidRDefault="00D23207">
            <w:pPr>
              <w:pStyle w:val="20"/>
              <w:framePr w:w="6275" w:wrap="notBeside" w:vAnchor="text" w:hAnchor="text" w:xAlign="center" w:y="1"/>
              <w:shd w:val="clear" w:color="auto" w:fill="auto"/>
              <w:spacing w:line="180" w:lineRule="exact"/>
              <w:ind w:left="220"/>
            </w:pPr>
            <w:r>
              <w:rPr>
                <w:rStyle w:val="29pt"/>
              </w:rPr>
              <w:t>Борисов</w:t>
            </w:r>
          </w:p>
        </w:tc>
      </w:tr>
      <w:tr w:rsidR="001A7EC8" w14:paraId="0F8C83E1" w14:textId="77777777">
        <w:trPr>
          <w:trHeight w:hRule="exact" w:val="223"/>
          <w:jc w:val="center"/>
        </w:trPr>
        <w:tc>
          <w:tcPr>
            <w:tcW w:w="1393" w:type="dxa"/>
            <w:shd w:val="clear" w:color="auto" w:fill="FFFFFF"/>
          </w:tcPr>
          <w:p w14:paraId="6D56B651" w14:textId="77777777" w:rsidR="001A7EC8" w:rsidRDefault="00D23207">
            <w:pPr>
              <w:pStyle w:val="20"/>
              <w:framePr w:w="6275" w:wrap="notBeside" w:vAnchor="text" w:hAnchor="text" w:xAlign="center" w:y="1"/>
              <w:shd w:val="clear" w:color="auto" w:fill="auto"/>
              <w:spacing w:line="180" w:lineRule="exact"/>
            </w:pPr>
            <w:r>
              <w:rPr>
                <w:rStyle w:val="29pt"/>
              </w:rPr>
              <w:t>среднепоздняя</w:t>
            </w:r>
          </w:p>
        </w:tc>
        <w:tc>
          <w:tcPr>
            <w:tcW w:w="846" w:type="dxa"/>
            <w:tcBorders>
              <w:left w:val="single" w:sz="4" w:space="0" w:color="auto"/>
            </w:tcBorders>
            <w:shd w:val="clear" w:color="auto" w:fill="FFFFFF"/>
            <w:vAlign w:val="bottom"/>
          </w:tcPr>
          <w:p w14:paraId="329D41A1" w14:textId="77777777" w:rsidR="001A7EC8" w:rsidRDefault="00D23207">
            <w:pPr>
              <w:pStyle w:val="20"/>
              <w:framePr w:w="6275" w:wrap="notBeside" w:vAnchor="text" w:hAnchor="text" w:xAlign="center" w:y="1"/>
              <w:shd w:val="clear" w:color="auto" w:fill="auto"/>
              <w:spacing w:line="180" w:lineRule="exact"/>
              <w:jc w:val="center"/>
            </w:pPr>
            <w:r>
              <w:rPr>
                <w:rStyle w:val="29pt"/>
              </w:rPr>
              <w:t>180</w:t>
            </w:r>
          </w:p>
        </w:tc>
        <w:tc>
          <w:tcPr>
            <w:tcW w:w="677" w:type="dxa"/>
            <w:tcBorders>
              <w:left w:val="single" w:sz="4" w:space="0" w:color="auto"/>
            </w:tcBorders>
            <w:shd w:val="clear" w:color="auto" w:fill="FFFFFF"/>
            <w:vAlign w:val="bottom"/>
          </w:tcPr>
          <w:p w14:paraId="55EB8F3C" w14:textId="77777777" w:rsidR="001A7EC8" w:rsidRDefault="00D23207">
            <w:pPr>
              <w:pStyle w:val="20"/>
              <w:framePr w:w="6275" w:wrap="notBeside" w:vAnchor="text" w:hAnchor="text" w:xAlign="center" w:y="1"/>
              <w:shd w:val="clear" w:color="auto" w:fill="auto"/>
              <w:spacing w:line="180" w:lineRule="exact"/>
              <w:ind w:left="160"/>
            </w:pPr>
            <w:r>
              <w:rPr>
                <w:rStyle w:val="29pt"/>
              </w:rPr>
              <w:t>82,6</w:t>
            </w:r>
          </w:p>
        </w:tc>
        <w:tc>
          <w:tcPr>
            <w:tcW w:w="677" w:type="dxa"/>
            <w:tcBorders>
              <w:left w:val="single" w:sz="4" w:space="0" w:color="auto"/>
            </w:tcBorders>
            <w:shd w:val="clear" w:color="auto" w:fill="FFFFFF"/>
          </w:tcPr>
          <w:p w14:paraId="48E2D128" w14:textId="77777777" w:rsidR="001A7EC8" w:rsidRDefault="00D23207">
            <w:pPr>
              <w:pStyle w:val="20"/>
              <w:framePr w:w="6275" w:wrap="notBeside" w:vAnchor="text" w:hAnchor="text" w:xAlign="center" w:y="1"/>
              <w:shd w:val="clear" w:color="auto" w:fill="auto"/>
              <w:spacing w:line="180" w:lineRule="exact"/>
              <w:ind w:left="200"/>
            </w:pPr>
            <w:r>
              <w:rPr>
                <w:rStyle w:val="29pt"/>
              </w:rPr>
              <w:t>154</w:t>
            </w:r>
          </w:p>
        </w:tc>
        <w:tc>
          <w:tcPr>
            <w:tcW w:w="680" w:type="dxa"/>
            <w:tcBorders>
              <w:left w:val="single" w:sz="4" w:space="0" w:color="auto"/>
            </w:tcBorders>
            <w:shd w:val="clear" w:color="auto" w:fill="FFFFFF"/>
          </w:tcPr>
          <w:p w14:paraId="407EB5A3" w14:textId="77777777" w:rsidR="001A7EC8" w:rsidRDefault="00D23207">
            <w:pPr>
              <w:pStyle w:val="20"/>
              <w:framePr w:w="6275" w:wrap="notBeside" w:vAnchor="text" w:hAnchor="text" w:xAlign="center" w:y="1"/>
              <w:shd w:val="clear" w:color="auto" w:fill="auto"/>
              <w:spacing w:line="180" w:lineRule="exact"/>
              <w:ind w:left="220"/>
            </w:pPr>
            <w:r>
              <w:rPr>
                <w:rStyle w:val="29pt"/>
              </w:rPr>
              <w:t>375</w:t>
            </w:r>
          </w:p>
        </w:tc>
        <w:tc>
          <w:tcPr>
            <w:tcW w:w="846" w:type="dxa"/>
            <w:tcBorders>
              <w:left w:val="single" w:sz="4" w:space="0" w:color="auto"/>
            </w:tcBorders>
            <w:shd w:val="clear" w:color="auto" w:fill="FFFFFF"/>
          </w:tcPr>
          <w:p w14:paraId="580AFA57" w14:textId="77777777" w:rsidR="001A7EC8" w:rsidRDefault="00D23207">
            <w:pPr>
              <w:pStyle w:val="20"/>
              <w:framePr w:w="6275" w:wrap="notBeside" w:vAnchor="text" w:hAnchor="text" w:xAlign="center" w:y="1"/>
              <w:shd w:val="clear" w:color="auto" w:fill="auto"/>
              <w:spacing w:line="180" w:lineRule="exact"/>
            </w:pPr>
            <w:r>
              <w:rPr>
                <w:rStyle w:val="29pt"/>
              </w:rPr>
              <w:t>ВНИИО</w:t>
            </w:r>
          </w:p>
        </w:tc>
        <w:tc>
          <w:tcPr>
            <w:tcW w:w="1156" w:type="dxa"/>
            <w:tcBorders>
              <w:left w:val="single" w:sz="4" w:space="0" w:color="auto"/>
            </w:tcBorders>
            <w:shd w:val="clear" w:color="auto" w:fill="FFFFFF"/>
          </w:tcPr>
          <w:p w14:paraId="3832CA6D" w14:textId="77777777" w:rsidR="001A7EC8" w:rsidRDefault="00D23207">
            <w:pPr>
              <w:pStyle w:val="20"/>
              <w:framePr w:w="6275" w:wrap="notBeside" w:vAnchor="text" w:hAnchor="text" w:xAlign="center" w:y="1"/>
              <w:shd w:val="clear" w:color="auto" w:fill="auto"/>
              <w:spacing w:line="180" w:lineRule="exact"/>
              <w:jc w:val="center"/>
            </w:pPr>
            <w:r>
              <w:rPr>
                <w:rStyle w:val="29pt"/>
              </w:rPr>
              <w:t>В.А.,</w:t>
            </w:r>
          </w:p>
        </w:tc>
      </w:tr>
      <w:tr w:rsidR="001A7EC8" w14:paraId="366A4275" w14:textId="77777777">
        <w:trPr>
          <w:trHeight w:hRule="exact" w:val="223"/>
          <w:jc w:val="center"/>
        </w:trPr>
        <w:tc>
          <w:tcPr>
            <w:tcW w:w="1393" w:type="dxa"/>
            <w:shd w:val="clear" w:color="auto" w:fill="FFFFFF"/>
          </w:tcPr>
          <w:p w14:paraId="1CABFEC5" w14:textId="77777777" w:rsidR="001A7EC8" w:rsidRDefault="00D23207">
            <w:pPr>
              <w:pStyle w:val="20"/>
              <w:framePr w:w="6275" w:wrap="notBeside" w:vAnchor="text" w:hAnchor="text" w:xAlign="center" w:y="1"/>
              <w:shd w:val="clear" w:color="auto" w:fill="auto"/>
              <w:spacing w:line="180" w:lineRule="exact"/>
            </w:pPr>
            <w:r>
              <w:rPr>
                <w:rStyle w:val="29pt"/>
              </w:rPr>
              <w:t>(засолочный</w:t>
            </w:r>
          </w:p>
        </w:tc>
        <w:tc>
          <w:tcPr>
            <w:tcW w:w="846" w:type="dxa"/>
            <w:tcBorders>
              <w:left w:val="single" w:sz="4" w:space="0" w:color="auto"/>
            </w:tcBorders>
            <w:shd w:val="clear" w:color="auto" w:fill="FFFFFF"/>
          </w:tcPr>
          <w:p w14:paraId="0D598F9B" w14:textId="77777777" w:rsidR="001A7EC8" w:rsidRDefault="00D23207">
            <w:pPr>
              <w:pStyle w:val="20"/>
              <w:framePr w:w="6275" w:wrap="notBeside" w:vAnchor="text" w:hAnchor="text" w:xAlign="center" w:y="1"/>
              <w:shd w:val="clear" w:color="auto" w:fill="auto"/>
              <w:spacing w:line="180" w:lineRule="exact"/>
              <w:jc w:val="center"/>
            </w:pPr>
            <w:r>
              <w:rPr>
                <w:rStyle w:val="29pt"/>
              </w:rPr>
              <w:t>360</w:t>
            </w:r>
          </w:p>
        </w:tc>
        <w:tc>
          <w:tcPr>
            <w:tcW w:w="677" w:type="dxa"/>
            <w:tcBorders>
              <w:left w:val="single" w:sz="4" w:space="0" w:color="auto"/>
            </w:tcBorders>
            <w:shd w:val="clear" w:color="auto" w:fill="FFFFFF"/>
          </w:tcPr>
          <w:p w14:paraId="3FE6DE16" w14:textId="77777777" w:rsidR="001A7EC8" w:rsidRDefault="00D23207">
            <w:pPr>
              <w:pStyle w:val="20"/>
              <w:framePr w:w="6275" w:wrap="notBeside" w:vAnchor="text" w:hAnchor="text" w:xAlign="center" w:y="1"/>
              <w:shd w:val="clear" w:color="auto" w:fill="auto"/>
              <w:spacing w:line="180" w:lineRule="exact"/>
              <w:ind w:left="160"/>
            </w:pPr>
            <w:r>
              <w:rPr>
                <w:rStyle w:val="29pt"/>
              </w:rPr>
              <w:t>88,4</w:t>
            </w:r>
          </w:p>
        </w:tc>
        <w:tc>
          <w:tcPr>
            <w:tcW w:w="677" w:type="dxa"/>
            <w:tcBorders>
              <w:left w:val="single" w:sz="4" w:space="0" w:color="auto"/>
            </w:tcBorders>
            <w:shd w:val="clear" w:color="auto" w:fill="FFFFFF"/>
          </w:tcPr>
          <w:p w14:paraId="16E2D55A" w14:textId="77777777" w:rsidR="001A7EC8" w:rsidRDefault="00D23207">
            <w:pPr>
              <w:pStyle w:val="20"/>
              <w:framePr w:w="6275" w:wrap="notBeside" w:vAnchor="text" w:hAnchor="text" w:xAlign="center" w:y="1"/>
              <w:shd w:val="clear" w:color="auto" w:fill="auto"/>
              <w:spacing w:line="180" w:lineRule="exact"/>
              <w:ind w:left="200"/>
            </w:pPr>
            <w:r>
              <w:rPr>
                <w:rStyle w:val="29pt"/>
              </w:rPr>
              <w:t>165</w:t>
            </w:r>
          </w:p>
        </w:tc>
        <w:tc>
          <w:tcPr>
            <w:tcW w:w="680" w:type="dxa"/>
            <w:tcBorders>
              <w:left w:val="single" w:sz="4" w:space="0" w:color="auto"/>
            </w:tcBorders>
            <w:shd w:val="clear" w:color="auto" w:fill="FFFFFF"/>
            <w:vAlign w:val="bottom"/>
          </w:tcPr>
          <w:p w14:paraId="171F8BA1" w14:textId="77777777" w:rsidR="001A7EC8" w:rsidRDefault="00D23207">
            <w:pPr>
              <w:pStyle w:val="20"/>
              <w:framePr w:w="6275" w:wrap="notBeside" w:vAnchor="text" w:hAnchor="text" w:xAlign="center" w:y="1"/>
              <w:shd w:val="clear" w:color="auto" w:fill="auto"/>
              <w:spacing w:line="180" w:lineRule="exact"/>
              <w:ind w:left="220"/>
            </w:pPr>
            <w:r>
              <w:rPr>
                <w:rStyle w:val="29pt"/>
              </w:rPr>
              <w:t>680</w:t>
            </w:r>
          </w:p>
        </w:tc>
        <w:tc>
          <w:tcPr>
            <w:tcW w:w="846" w:type="dxa"/>
            <w:tcBorders>
              <w:left w:val="single" w:sz="4" w:space="0" w:color="auto"/>
            </w:tcBorders>
            <w:shd w:val="clear" w:color="auto" w:fill="FFFFFF"/>
          </w:tcPr>
          <w:p w14:paraId="303C603A"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17446884" w14:textId="77777777" w:rsidR="001A7EC8" w:rsidRDefault="00D23207">
            <w:pPr>
              <w:pStyle w:val="20"/>
              <w:framePr w:w="6275" w:wrap="notBeside" w:vAnchor="text" w:hAnchor="text" w:xAlign="center" w:y="1"/>
              <w:shd w:val="clear" w:color="auto" w:fill="auto"/>
              <w:spacing w:line="180" w:lineRule="exact"/>
              <w:jc w:val="center"/>
            </w:pPr>
            <w:r>
              <w:rPr>
                <w:rStyle w:val="29pt"/>
              </w:rPr>
              <w:t>1990 г.</w:t>
            </w:r>
          </w:p>
        </w:tc>
      </w:tr>
      <w:tr w:rsidR="001A7EC8" w14:paraId="4B295B87" w14:textId="77777777">
        <w:trPr>
          <w:trHeight w:hRule="exact" w:val="205"/>
          <w:jc w:val="center"/>
        </w:trPr>
        <w:tc>
          <w:tcPr>
            <w:tcW w:w="1393" w:type="dxa"/>
            <w:shd w:val="clear" w:color="auto" w:fill="FFFFFF"/>
            <w:vAlign w:val="bottom"/>
          </w:tcPr>
          <w:p w14:paraId="25844651" w14:textId="77777777" w:rsidR="001A7EC8" w:rsidRDefault="00D23207">
            <w:pPr>
              <w:pStyle w:val="20"/>
              <w:framePr w:w="6275" w:wrap="notBeside" w:vAnchor="text" w:hAnchor="text" w:xAlign="center" w:y="1"/>
              <w:shd w:val="clear" w:color="auto" w:fill="auto"/>
              <w:spacing w:line="180" w:lineRule="exact"/>
            </w:pPr>
            <w:r>
              <w:rPr>
                <w:rStyle w:val="29pt"/>
              </w:rPr>
              <w:t>сорт)</w:t>
            </w:r>
          </w:p>
        </w:tc>
        <w:tc>
          <w:tcPr>
            <w:tcW w:w="846" w:type="dxa"/>
            <w:tcBorders>
              <w:left w:val="single" w:sz="4" w:space="0" w:color="auto"/>
            </w:tcBorders>
            <w:shd w:val="clear" w:color="auto" w:fill="FFFFFF"/>
          </w:tcPr>
          <w:p w14:paraId="5E8A53A9" w14:textId="77777777" w:rsidR="001A7EC8" w:rsidRDefault="001A7EC8">
            <w:pPr>
              <w:framePr w:w="6275" w:wrap="notBeside" w:vAnchor="text" w:hAnchor="text" w:xAlign="center" w:y="1"/>
              <w:rPr>
                <w:sz w:val="10"/>
                <w:szCs w:val="10"/>
              </w:rPr>
            </w:pPr>
          </w:p>
        </w:tc>
        <w:tc>
          <w:tcPr>
            <w:tcW w:w="677" w:type="dxa"/>
            <w:tcBorders>
              <w:left w:val="single" w:sz="4" w:space="0" w:color="auto"/>
            </w:tcBorders>
            <w:shd w:val="clear" w:color="auto" w:fill="FFFFFF"/>
          </w:tcPr>
          <w:p w14:paraId="7BB86A1C" w14:textId="77777777" w:rsidR="001A7EC8" w:rsidRDefault="001A7EC8">
            <w:pPr>
              <w:framePr w:w="6275" w:wrap="notBeside" w:vAnchor="text" w:hAnchor="text" w:xAlign="center" w:y="1"/>
              <w:rPr>
                <w:sz w:val="10"/>
                <w:szCs w:val="10"/>
              </w:rPr>
            </w:pPr>
          </w:p>
        </w:tc>
        <w:tc>
          <w:tcPr>
            <w:tcW w:w="677" w:type="dxa"/>
            <w:tcBorders>
              <w:left w:val="single" w:sz="4" w:space="0" w:color="auto"/>
            </w:tcBorders>
            <w:shd w:val="clear" w:color="auto" w:fill="FFFFFF"/>
          </w:tcPr>
          <w:p w14:paraId="6CCBADB4" w14:textId="77777777" w:rsidR="001A7EC8" w:rsidRDefault="001A7EC8">
            <w:pPr>
              <w:framePr w:w="6275" w:wrap="notBeside" w:vAnchor="text" w:hAnchor="text" w:xAlign="center" w:y="1"/>
              <w:rPr>
                <w:sz w:val="10"/>
                <w:szCs w:val="10"/>
              </w:rPr>
            </w:pPr>
          </w:p>
        </w:tc>
        <w:tc>
          <w:tcPr>
            <w:tcW w:w="680" w:type="dxa"/>
            <w:tcBorders>
              <w:left w:val="single" w:sz="4" w:space="0" w:color="auto"/>
            </w:tcBorders>
            <w:shd w:val="clear" w:color="auto" w:fill="FFFFFF"/>
          </w:tcPr>
          <w:p w14:paraId="5CD3C435"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tcPr>
          <w:p w14:paraId="431AFBCC"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7D3A9314" w14:textId="77777777" w:rsidR="001A7EC8" w:rsidRDefault="001A7EC8">
            <w:pPr>
              <w:framePr w:w="6275" w:wrap="notBeside" w:vAnchor="text" w:hAnchor="text" w:xAlign="center" w:y="1"/>
              <w:rPr>
                <w:sz w:val="10"/>
                <w:szCs w:val="10"/>
              </w:rPr>
            </w:pPr>
          </w:p>
        </w:tc>
      </w:tr>
      <w:tr w:rsidR="001A7EC8" w14:paraId="2F561456" w14:textId="77777777">
        <w:trPr>
          <w:trHeight w:hRule="exact" w:val="230"/>
          <w:jc w:val="center"/>
        </w:trPr>
        <w:tc>
          <w:tcPr>
            <w:tcW w:w="1393" w:type="dxa"/>
            <w:shd w:val="clear" w:color="auto" w:fill="FFFFFF"/>
          </w:tcPr>
          <w:p w14:paraId="0CA92E3A" w14:textId="77777777" w:rsidR="001A7EC8" w:rsidRDefault="00D23207">
            <w:pPr>
              <w:pStyle w:val="20"/>
              <w:framePr w:w="6275" w:wrap="notBeside" w:vAnchor="text" w:hAnchor="text" w:xAlign="center" w:y="1"/>
              <w:shd w:val="clear" w:color="auto" w:fill="auto"/>
              <w:spacing w:line="180" w:lineRule="exact"/>
            </w:pPr>
            <w:r>
              <w:rPr>
                <w:rStyle w:val="29pt"/>
              </w:rPr>
              <w:t>Капуста</w:t>
            </w:r>
          </w:p>
        </w:tc>
        <w:tc>
          <w:tcPr>
            <w:tcW w:w="846" w:type="dxa"/>
            <w:tcBorders>
              <w:left w:val="single" w:sz="4" w:space="0" w:color="auto"/>
            </w:tcBorders>
            <w:shd w:val="clear" w:color="auto" w:fill="FFFFFF"/>
            <w:vAlign w:val="center"/>
          </w:tcPr>
          <w:p w14:paraId="515F14ED"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tcPr>
          <w:p w14:paraId="47B2A83B" w14:textId="77777777" w:rsidR="001A7EC8" w:rsidRDefault="00D23207">
            <w:pPr>
              <w:pStyle w:val="20"/>
              <w:framePr w:w="6275" w:wrap="notBeside" w:vAnchor="text" w:hAnchor="text" w:xAlign="center" w:y="1"/>
              <w:shd w:val="clear" w:color="auto" w:fill="auto"/>
              <w:spacing w:line="180" w:lineRule="exact"/>
              <w:ind w:left="160"/>
            </w:pPr>
            <w:r>
              <w:rPr>
                <w:rStyle w:val="29pt"/>
              </w:rPr>
              <w:t>63,7</w:t>
            </w:r>
          </w:p>
        </w:tc>
        <w:tc>
          <w:tcPr>
            <w:tcW w:w="677" w:type="dxa"/>
            <w:tcBorders>
              <w:left w:val="single" w:sz="4" w:space="0" w:color="auto"/>
            </w:tcBorders>
            <w:shd w:val="clear" w:color="auto" w:fill="FFFFFF"/>
            <w:vAlign w:val="center"/>
          </w:tcPr>
          <w:p w14:paraId="2BECBAFF"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tcPr>
          <w:p w14:paraId="33CEA121" w14:textId="77777777" w:rsidR="001A7EC8" w:rsidRDefault="00D23207">
            <w:pPr>
              <w:pStyle w:val="20"/>
              <w:framePr w:w="6275" w:wrap="notBeside" w:vAnchor="text" w:hAnchor="text" w:xAlign="center" w:y="1"/>
              <w:shd w:val="clear" w:color="auto" w:fill="auto"/>
              <w:spacing w:line="180" w:lineRule="exact"/>
              <w:ind w:left="220"/>
            </w:pPr>
            <w:r>
              <w:rPr>
                <w:rStyle w:val="29pt"/>
              </w:rPr>
              <w:t>55</w:t>
            </w:r>
          </w:p>
        </w:tc>
        <w:tc>
          <w:tcPr>
            <w:tcW w:w="846" w:type="dxa"/>
            <w:tcBorders>
              <w:left w:val="single" w:sz="4" w:space="0" w:color="auto"/>
            </w:tcBorders>
            <w:shd w:val="clear" w:color="auto" w:fill="FFFFFF"/>
          </w:tcPr>
          <w:p w14:paraId="19083653"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6B18BEA1" w14:textId="77777777" w:rsidR="001A7EC8" w:rsidRDefault="001A7EC8">
            <w:pPr>
              <w:framePr w:w="6275" w:wrap="notBeside" w:vAnchor="text" w:hAnchor="text" w:xAlign="center" w:y="1"/>
              <w:rPr>
                <w:sz w:val="10"/>
                <w:szCs w:val="10"/>
              </w:rPr>
            </w:pPr>
          </w:p>
        </w:tc>
      </w:tr>
      <w:tr w:rsidR="001A7EC8" w14:paraId="0BA49EDD" w14:textId="77777777">
        <w:trPr>
          <w:trHeight w:hRule="exact" w:val="176"/>
          <w:jc w:val="center"/>
        </w:trPr>
        <w:tc>
          <w:tcPr>
            <w:tcW w:w="1393" w:type="dxa"/>
            <w:shd w:val="clear" w:color="auto" w:fill="FFFFFF"/>
            <w:vAlign w:val="bottom"/>
          </w:tcPr>
          <w:p w14:paraId="1456E5CF" w14:textId="77777777" w:rsidR="001A7EC8" w:rsidRDefault="00D23207">
            <w:pPr>
              <w:pStyle w:val="20"/>
              <w:framePr w:w="6275" w:wrap="notBeside" w:vAnchor="text" w:hAnchor="text" w:xAlign="center" w:y="1"/>
              <w:shd w:val="clear" w:color="auto" w:fill="auto"/>
              <w:spacing w:line="180" w:lineRule="exact"/>
            </w:pPr>
            <w:r>
              <w:rPr>
                <w:rStyle w:val="29pt"/>
              </w:rPr>
              <w:t>белокочанная</w:t>
            </w:r>
          </w:p>
        </w:tc>
        <w:tc>
          <w:tcPr>
            <w:tcW w:w="846" w:type="dxa"/>
            <w:tcBorders>
              <w:left w:val="single" w:sz="4" w:space="0" w:color="auto"/>
            </w:tcBorders>
            <w:shd w:val="clear" w:color="auto" w:fill="FFFFFF"/>
          </w:tcPr>
          <w:p w14:paraId="64BB0360" w14:textId="77777777" w:rsidR="001A7EC8" w:rsidRDefault="001A7EC8">
            <w:pPr>
              <w:framePr w:w="6275" w:wrap="notBeside" w:vAnchor="text" w:hAnchor="text" w:xAlign="center" w:y="1"/>
              <w:rPr>
                <w:sz w:val="10"/>
                <w:szCs w:val="10"/>
              </w:rPr>
            </w:pPr>
          </w:p>
        </w:tc>
        <w:tc>
          <w:tcPr>
            <w:tcW w:w="677" w:type="dxa"/>
            <w:tcBorders>
              <w:left w:val="single" w:sz="4" w:space="0" w:color="auto"/>
            </w:tcBorders>
            <w:shd w:val="clear" w:color="auto" w:fill="FFFFFF"/>
          </w:tcPr>
          <w:p w14:paraId="757D5728" w14:textId="77777777" w:rsidR="001A7EC8" w:rsidRDefault="001A7EC8">
            <w:pPr>
              <w:framePr w:w="6275" w:wrap="notBeside" w:vAnchor="text" w:hAnchor="text" w:xAlign="center" w:y="1"/>
              <w:rPr>
                <w:sz w:val="10"/>
                <w:szCs w:val="10"/>
              </w:rPr>
            </w:pPr>
          </w:p>
        </w:tc>
        <w:tc>
          <w:tcPr>
            <w:tcW w:w="677" w:type="dxa"/>
            <w:tcBorders>
              <w:left w:val="single" w:sz="4" w:space="0" w:color="auto"/>
            </w:tcBorders>
            <w:shd w:val="clear" w:color="auto" w:fill="FFFFFF"/>
          </w:tcPr>
          <w:p w14:paraId="64859F34" w14:textId="77777777" w:rsidR="001A7EC8" w:rsidRDefault="001A7EC8">
            <w:pPr>
              <w:framePr w:w="6275" w:wrap="notBeside" w:vAnchor="text" w:hAnchor="text" w:xAlign="center" w:y="1"/>
              <w:rPr>
                <w:sz w:val="10"/>
                <w:szCs w:val="10"/>
              </w:rPr>
            </w:pPr>
          </w:p>
        </w:tc>
        <w:tc>
          <w:tcPr>
            <w:tcW w:w="680" w:type="dxa"/>
            <w:tcBorders>
              <w:left w:val="single" w:sz="4" w:space="0" w:color="auto"/>
            </w:tcBorders>
            <w:shd w:val="clear" w:color="auto" w:fill="FFFFFF"/>
          </w:tcPr>
          <w:p w14:paraId="75396986"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tcPr>
          <w:p w14:paraId="36923F81"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239AFB3A" w14:textId="77777777" w:rsidR="001A7EC8" w:rsidRDefault="001A7EC8">
            <w:pPr>
              <w:framePr w:w="6275" w:wrap="notBeside" w:vAnchor="text" w:hAnchor="text" w:xAlign="center" w:y="1"/>
              <w:rPr>
                <w:sz w:val="10"/>
                <w:szCs w:val="10"/>
              </w:rPr>
            </w:pPr>
          </w:p>
        </w:tc>
      </w:tr>
      <w:tr w:rsidR="001A7EC8" w14:paraId="3B813AF2" w14:textId="77777777">
        <w:trPr>
          <w:trHeight w:hRule="exact" w:val="227"/>
          <w:jc w:val="center"/>
        </w:trPr>
        <w:tc>
          <w:tcPr>
            <w:tcW w:w="1393" w:type="dxa"/>
            <w:shd w:val="clear" w:color="auto" w:fill="FFFFFF"/>
          </w:tcPr>
          <w:p w14:paraId="456F4001" w14:textId="77777777" w:rsidR="001A7EC8" w:rsidRDefault="00D23207">
            <w:pPr>
              <w:pStyle w:val="20"/>
              <w:framePr w:w="6275" w:wrap="notBeside" w:vAnchor="text" w:hAnchor="text" w:xAlign="center" w:y="1"/>
              <w:shd w:val="clear" w:color="auto" w:fill="auto"/>
              <w:spacing w:line="180" w:lineRule="exact"/>
            </w:pPr>
            <w:r>
              <w:rPr>
                <w:rStyle w:val="29pt"/>
              </w:rPr>
              <w:t>поздняя</w:t>
            </w:r>
          </w:p>
        </w:tc>
        <w:tc>
          <w:tcPr>
            <w:tcW w:w="846" w:type="dxa"/>
            <w:tcBorders>
              <w:left w:val="single" w:sz="4" w:space="0" w:color="auto"/>
            </w:tcBorders>
            <w:shd w:val="clear" w:color="auto" w:fill="FFFFFF"/>
          </w:tcPr>
          <w:p w14:paraId="57F73749" w14:textId="77777777" w:rsidR="001A7EC8" w:rsidRDefault="00D23207">
            <w:pPr>
              <w:pStyle w:val="20"/>
              <w:framePr w:w="6275" w:wrap="notBeside" w:vAnchor="text" w:hAnchor="text" w:xAlign="center" w:y="1"/>
              <w:shd w:val="clear" w:color="auto" w:fill="auto"/>
              <w:spacing w:line="180" w:lineRule="exact"/>
              <w:jc w:val="center"/>
            </w:pPr>
            <w:r>
              <w:rPr>
                <w:rStyle w:val="29pt"/>
              </w:rPr>
              <w:t>150</w:t>
            </w:r>
          </w:p>
        </w:tc>
        <w:tc>
          <w:tcPr>
            <w:tcW w:w="677" w:type="dxa"/>
            <w:tcBorders>
              <w:left w:val="single" w:sz="4" w:space="0" w:color="auto"/>
            </w:tcBorders>
            <w:shd w:val="clear" w:color="auto" w:fill="FFFFFF"/>
          </w:tcPr>
          <w:p w14:paraId="4210CBF4" w14:textId="77777777" w:rsidR="001A7EC8" w:rsidRDefault="00D23207">
            <w:pPr>
              <w:pStyle w:val="20"/>
              <w:framePr w:w="6275" w:wrap="notBeside" w:vAnchor="text" w:hAnchor="text" w:xAlign="center" w:y="1"/>
              <w:shd w:val="clear" w:color="auto" w:fill="auto"/>
              <w:spacing w:line="180" w:lineRule="exact"/>
              <w:ind w:left="160"/>
            </w:pPr>
            <w:r>
              <w:rPr>
                <w:rStyle w:val="29pt"/>
              </w:rPr>
              <w:t>84,2</w:t>
            </w:r>
          </w:p>
        </w:tc>
        <w:tc>
          <w:tcPr>
            <w:tcW w:w="677" w:type="dxa"/>
            <w:tcBorders>
              <w:left w:val="single" w:sz="4" w:space="0" w:color="auto"/>
            </w:tcBorders>
            <w:shd w:val="clear" w:color="auto" w:fill="FFFFFF"/>
          </w:tcPr>
          <w:p w14:paraId="196D20B7" w14:textId="77777777" w:rsidR="001A7EC8" w:rsidRDefault="00D23207">
            <w:pPr>
              <w:pStyle w:val="20"/>
              <w:framePr w:w="6275" w:wrap="notBeside" w:vAnchor="text" w:hAnchor="text" w:xAlign="center" w:y="1"/>
              <w:shd w:val="clear" w:color="auto" w:fill="auto"/>
              <w:spacing w:line="180" w:lineRule="exact"/>
              <w:ind w:left="200"/>
            </w:pPr>
            <w:r>
              <w:rPr>
                <w:rStyle w:val="29pt"/>
              </w:rPr>
              <w:t>132</w:t>
            </w:r>
          </w:p>
        </w:tc>
        <w:tc>
          <w:tcPr>
            <w:tcW w:w="680" w:type="dxa"/>
            <w:tcBorders>
              <w:left w:val="single" w:sz="4" w:space="0" w:color="auto"/>
            </w:tcBorders>
            <w:shd w:val="clear" w:color="auto" w:fill="FFFFFF"/>
          </w:tcPr>
          <w:p w14:paraId="0A8CD47D" w14:textId="77777777" w:rsidR="001A7EC8" w:rsidRDefault="00D23207">
            <w:pPr>
              <w:pStyle w:val="20"/>
              <w:framePr w:w="6275" w:wrap="notBeside" w:vAnchor="text" w:hAnchor="text" w:xAlign="center" w:y="1"/>
              <w:shd w:val="clear" w:color="auto" w:fill="auto"/>
              <w:spacing w:line="180" w:lineRule="exact"/>
              <w:ind w:left="220"/>
            </w:pPr>
            <w:r>
              <w:rPr>
                <w:rStyle w:val="29pt"/>
              </w:rPr>
              <w:t>167</w:t>
            </w:r>
          </w:p>
        </w:tc>
        <w:tc>
          <w:tcPr>
            <w:tcW w:w="846" w:type="dxa"/>
            <w:tcBorders>
              <w:left w:val="single" w:sz="4" w:space="0" w:color="auto"/>
            </w:tcBorders>
            <w:shd w:val="clear" w:color="auto" w:fill="FFFFFF"/>
          </w:tcPr>
          <w:p w14:paraId="57C0883D" w14:textId="77777777" w:rsidR="001A7EC8" w:rsidRDefault="00D23207">
            <w:pPr>
              <w:pStyle w:val="20"/>
              <w:framePr w:w="6275" w:wrap="notBeside" w:vAnchor="text" w:hAnchor="text" w:xAlign="center" w:y="1"/>
              <w:shd w:val="clear" w:color="auto" w:fill="auto"/>
              <w:spacing w:line="180" w:lineRule="exact"/>
              <w:jc w:val="center"/>
            </w:pPr>
            <w:r>
              <w:rPr>
                <w:rStyle w:val="29pt"/>
              </w:rPr>
              <w:t>-«-</w:t>
            </w:r>
          </w:p>
        </w:tc>
        <w:tc>
          <w:tcPr>
            <w:tcW w:w="1156" w:type="dxa"/>
            <w:tcBorders>
              <w:left w:val="single" w:sz="4" w:space="0" w:color="auto"/>
            </w:tcBorders>
            <w:shd w:val="clear" w:color="auto" w:fill="FFFFFF"/>
          </w:tcPr>
          <w:p w14:paraId="10377B48" w14:textId="77777777" w:rsidR="001A7EC8" w:rsidRDefault="001A7EC8">
            <w:pPr>
              <w:framePr w:w="6275" w:wrap="notBeside" w:vAnchor="text" w:hAnchor="text" w:xAlign="center" w:y="1"/>
              <w:rPr>
                <w:sz w:val="10"/>
                <w:szCs w:val="10"/>
              </w:rPr>
            </w:pPr>
          </w:p>
        </w:tc>
      </w:tr>
      <w:tr w:rsidR="001A7EC8" w14:paraId="2791F9B2" w14:textId="77777777">
        <w:trPr>
          <w:trHeight w:hRule="exact" w:val="212"/>
          <w:jc w:val="center"/>
        </w:trPr>
        <w:tc>
          <w:tcPr>
            <w:tcW w:w="1393" w:type="dxa"/>
            <w:shd w:val="clear" w:color="auto" w:fill="FFFFFF"/>
          </w:tcPr>
          <w:p w14:paraId="67BF1BD2" w14:textId="77777777" w:rsidR="001A7EC8" w:rsidRDefault="00D23207">
            <w:pPr>
              <w:pStyle w:val="20"/>
              <w:framePr w:w="6275" w:wrap="notBeside" w:vAnchor="text" w:hAnchor="text" w:xAlign="center" w:y="1"/>
              <w:shd w:val="clear" w:color="auto" w:fill="auto"/>
              <w:spacing w:line="180" w:lineRule="exact"/>
            </w:pPr>
            <w:r>
              <w:rPr>
                <w:rStyle w:val="29pt"/>
              </w:rPr>
              <w:t>(лежкий сорт)</w:t>
            </w:r>
          </w:p>
        </w:tc>
        <w:tc>
          <w:tcPr>
            <w:tcW w:w="846" w:type="dxa"/>
            <w:tcBorders>
              <w:left w:val="single" w:sz="4" w:space="0" w:color="auto"/>
            </w:tcBorders>
            <w:shd w:val="clear" w:color="auto" w:fill="FFFFFF"/>
          </w:tcPr>
          <w:p w14:paraId="299B3330" w14:textId="77777777" w:rsidR="001A7EC8" w:rsidRDefault="00D23207">
            <w:pPr>
              <w:pStyle w:val="20"/>
              <w:framePr w:w="6275" w:wrap="notBeside" w:vAnchor="text" w:hAnchor="text" w:xAlign="center" w:y="1"/>
              <w:shd w:val="clear" w:color="auto" w:fill="auto"/>
              <w:spacing w:line="180" w:lineRule="exact"/>
              <w:jc w:val="center"/>
            </w:pPr>
            <w:r>
              <w:rPr>
                <w:rStyle w:val="29pt"/>
              </w:rPr>
              <w:t>300</w:t>
            </w:r>
          </w:p>
        </w:tc>
        <w:tc>
          <w:tcPr>
            <w:tcW w:w="677" w:type="dxa"/>
            <w:tcBorders>
              <w:left w:val="single" w:sz="4" w:space="0" w:color="auto"/>
            </w:tcBorders>
            <w:shd w:val="clear" w:color="auto" w:fill="FFFFFF"/>
          </w:tcPr>
          <w:p w14:paraId="4207817E" w14:textId="77777777" w:rsidR="001A7EC8" w:rsidRDefault="00D23207">
            <w:pPr>
              <w:pStyle w:val="20"/>
              <w:framePr w:w="6275" w:wrap="notBeside" w:vAnchor="text" w:hAnchor="text" w:xAlign="center" w:y="1"/>
              <w:shd w:val="clear" w:color="auto" w:fill="auto"/>
              <w:spacing w:line="180" w:lineRule="exact"/>
              <w:ind w:left="160"/>
            </w:pPr>
            <w:r>
              <w:rPr>
                <w:rStyle w:val="29pt"/>
              </w:rPr>
              <w:t>89,9</w:t>
            </w:r>
          </w:p>
        </w:tc>
        <w:tc>
          <w:tcPr>
            <w:tcW w:w="677" w:type="dxa"/>
            <w:tcBorders>
              <w:left w:val="single" w:sz="4" w:space="0" w:color="auto"/>
            </w:tcBorders>
            <w:shd w:val="clear" w:color="auto" w:fill="FFFFFF"/>
          </w:tcPr>
          <w:p w14:paraId="34FF9C6F" w14:textId="77777777" w:rsidR="001A7EC8" w:rsidRDefault="00D23207">
            <w:pPr>
              <w:pStyle w:val="20"/>
              <w:framePr w:w="6275" w:wrap="notBeside" w:vAnchor="text" w:hAnchor="text" w:xAlign="center" w:y="1"/>
              <w:shd w:val="clear" w:color="auto" w:fill="auto"/>
              <w:spacing w:line="180" w:lineRule="exact"/>
              <w:ind w:left="200"/>
            </w:pPr>
            <w:r>
              <w:rPr>
                <w:rStyle w:val="29pt"/>
              </w:rPr>
              <w:t>141</w:t>
            </w:r>
          </w:p>
        </w:tc>
        <w:tc>
          <w:tcPr>
            <w:tcW w:w="680" w:type="dxa"/>
            <w:tcBorders>
              <w:left w:val="single" w:sz="4" w:space="0" w:color="auto"/>
            </w:tcBorders>
            <w:shd w:val="clear" w:color="auto" w:fill="FFFFFF"/>
          </w:tcPr>
          <w:p w14:paraId="4D212A1C" w14:textId="77777777" w:rsidR="001A7EC8" w:rsidRDefault="00D23207">
            <w:pPr>
              <w:pStyle w:val="20"/>
              <w:framePr w:w="6275" w:wrap="notBeside" w:vAnchor="text" w:hAnchor="text" w:xAlign="center" w:y="1"/>
              <w:shd w:val="clear" w:color="auto" w:fill="auto"/>
              <w:spacing w:line="180" w:lineRule="exact"/>
              <w:ind w:left="220"/>
            </w:pPr>
            <w:r>
              <w:rPr>
                <w:rStyle w:val="29pt"/>
              </w:rPr>
              <w:t>244</w:t>
            </w:r>
          </w:p>
        </w:tc>
        <w:tc>
          <w:tcPr>
            <w:tcW w:w="846" w:type="dxa"/>
            <w:tcBorders>
              <w:left w:val="single" w:sz="4" w:space="0" w:color="auto"/>
            </w:tcBorders>
            <w:shd w:val="clear" w:color="auto" w:fill="FFFFFF"/>
          </w:tcPr>
          <w:p w14:paraId="0C596192"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5C00D902" w14:textId="77777777" w:rsidR="001A7EC8" w:rsidRDefault="001A7EC8">
            <w:pPr>
              <w:framePr w:w="6275" w:wrap="notBeside" w:vAnchor="text" w:hAnchor="text" w:xAlign="center" w:y="1"/>
              <w:rPr>
                <w:sz w:val="10"/>
                <w:szCs w:val="10"/>
              </w:rPr>
            </w:pPr>
          </w:p>
        </w:tc>
      </w:tr>
      <w:tr w:rsidR="001A7EC8" w14:paraId="2A65C8FC" w14:textId="77777777">
        <w:trPr>
          <w:trHeight w:hRule="exact" w:val="212"/>
          <w:jc w:val="center"/>
        </w:trPr>
        <w:tc>
          <w:tcPr>
            <w:tcW w:w="1393" w:type="dxa"/>
            <w:shd w:val="clear" w:color="auto" w:fill="FFFFFF"/>
            <w:vAlign w:val="bottom"/>
          </w:tcPr>
          <w:p w14:paraId="2624DE95" w14:textId="77777777" w:rsidR="001A7EC8" w:rsidRDefault="00D23207">
            <w:pPr>
              <w:pStyle w:val="20"/>
              <w:framePr w:w="6275" w:wrap="notBeside" w:vAnchor="text" w:hAnchor="text" w:xAlign="center" w:y="1"/>
              <w:shd w:val="clear" w:color="auto" w:fill="auto"/>
              <w:spacing w:line="180" w:lineRule="exact"/>
            </w:pPr>
            <w:r>
              <w:rPr>
                <w:rStyle w:val="29pt"/>
              </w:rPr>
              <w:t>Морковь</w:t>
            </w:r>
          </w:p>
        </w:tc>
        <w:tc>
          <w:tcPr>
            <w:tcW w:w="846" w:type="dxa"/>
            <w:tcBorders>
              <w:left w:val="single" w:sz="4" w:space="0" w:color="auto"/>
            </w:tcBorders>
            <w:shd w:val="clear" w:color="auto" w:fill="FFFFFF"/>
            <w:vAlign w:val="center"/>
          </w:tcPr>
          <w:p w14:paraId="6F7BC774"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tcPr>
          <w:p w14:paraId="7A9F985C" w14:textId="77777777" w:rsidR="001A7EC8" w:rsidRDefault="00D23207">
            <w:pPr>
              <w:pStyle w:val="20"/>
              <w:framePr w:w="6275" w:wrap="notBeside" w:vAnchor="text" w:hAnchor="text" w:xAlign="center" w:y="1"/>
              <w:shd w:val="clear" w:color="auto" w:fill="auto"/>
              <w:spacing w:line="180" w:lineRule="exact"/>
              <w:ind w:left="160"/>
            </w:pPr>
            <w:r>
              <w:rPr>
                <w:rStyle w:val="29pt"/>
              </w:rPr>
              <w:t>70,6</w:t>
            </w:r>
          </w:p>
        </w:tc>
        <w:tc>
          <w:tcPr>
            <w:tcW w:w="677" w:type="dxa"/>
            <w:tcBorders>
              <w:left w:val="single" w:sz="4" w:space="0" w:color="auto"/>
            </w:tcBorders>
            <w:shd w:val="clear" w:color="auto" w:fill="FFFFFF"/>
            <w:vAlign w:val="center"/>
          </w:tcPr>
          <w:p w14:paraId="57A4FEED"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vAlign w:val="center"/>
          </w:tcPr>
          <w:p w14:paraId="6FD4AD86" w14:textId="77777777" w:rsidR="001A7EC8" w:rsidRDefault="00D23207">
            <w:pPr>
              <w:pStyle w:val="20"/>
              <w:framePr w:w="6275" w:wrap="notBeside" w:vAnchor="text" w:hAnchor="text" w:xAlign="center" w:y="1"/>
              <w:shd w:val="clear" w:color="auto" w:fill="auto"/>
              <w:spacing w:line="180" w:lineRule="exact"/>
              <w:ind w:left="220"/>
            </w:pPr>
            <w:r>
              <w:rPr>
                <w:rStyle w:val="29pt"/>
              </w:rPr>
              <w:t>102</w:t>
            </w:r>
          </w:p>
        </w:tc>
        <w:tc>
          <w:tcPr>
            <w:tcW w:w="846" w:type="dxa"/>
            <w:tcBorders>
              <w:left w:val="single" w:sz="4" w:space="0" w:color="auto"/>
            </w:tcBorders>
            <w:shd w:val="clear" w:color="auto" w:fill="FFFFFF"/>
          </w:tcPr>
          <w:p w14:paraId="4D11EF4E"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44166677" w14:textId="77777777" w:rsidR="001A7EC8" w:rsidRDefault="001A7EC8">
            <w:pPr>
              <w:framePr w:w="6275" w:wrap="notBeside" w:vAnchor="text" w:hAnchor="text" w:xAlign="center" w:y="1"/>
              <w:rPr>
                <w:sz w:val="10"/>
                <w:szCs w:val="10"/>
              </w:rPr>
            </w:pPr>
          </w:p>
        </w:tc>
      </w:tr>
      <w:tr w:rsidR="001A7EC8" w14:paraId="7A8296AC" w14:textId="77777777">
        <w:trPr>
          <w:trHeight w:hRule="exact" w:val="198"/>
          <w:jc w:val="center"/>
        </w:trPr>
        <w:tc>
          <w:tcPr>
            <w:tcW w:w="1393" w:type="dxa"/>
            <w:shd w:val="clear" w:color="auto" w:fill="FFFFFF"/>
            <w:vAlign w:val="bottom"/>
          </w:tcPr>
          <w:p w14:paraId="1DDC38A7" w14:textId="77777777" w:rsidR="001A7EC8" w:rsidRDefault="00D23207">
            <w:pPr>
              <w:pStyle w:val="20"/>
              <w:framePr w:w="6275" w:wrap="notBeside" w:vAnchor="text" w:hAnchor="text" w:xAlign="center" w:y="1"/>
              <w:shd w:val="clear" w:color="auto" w:fill="auto"/>
              <w:spacing w:line="180" w:lineRule="exact"/>
            </w:pPr>
            <w:r>
              <w:rPr>
                <w:rStyle w:val="29pt"/>
              </w:rPr>
              <w:t>столовая</w:t>
            </w:r>
          </w:p>
        </w:tc>
        <w:tc>
          <w:tcPr>
            <w:tcW w:w="846" w:type="dxa"/>
            <w:tcBorders>
              <w:left w:val="single" w:sz="4" w:space="0" w:color="auto"/>
            </w:tcBorders>
            <w:shd w:val="clear" w:color="auto" w:fill="FFFFFF"/>
          </w:tcPr>
          <w:p w14:paraId="24760EA0" w14:textId="77777777" w:rsidR="001A7EC8" w:rsidRDefault="00D23207">
            <w:pPr>
              <w:pStyle w:val="20"/>
              <w:framePr w:w="6275" w:wrap="notBeside" w:vAnchor="text" w:hAnchor="text" w:xAlign="center" w:y="1"/>
              <w:shd w:val="clear" w:color="auto" w:fill="auto"/>
              <w:spacing w:line="180" w:lineRule="exact"/>
              <w:jc w:val="center"/>
            </w:pPr>
            <w:r>
              <w:rPr>
                <w:rStyle w:val="29pt"/>
              </w:rPr>
              <w:t>90</w:t>
            </w:r>
          </w:p>
        </w:tc>
        <w:tc>
          <w:tcPr>
            <w:tcW w:w="677" w:type="dxa"/>
            <w:tcBorders>
              <w:left w:val="single" w:sz="4" w:space="0" w:color="auto"/>
            </w:tcBorders>
            <w:shd w:val="clear" w:color="auto" w:fill="FFFFFF"/>
            <w:vAlign w:val="center"/>
          </w:tcPr>
          <w:p w14:paraId="601BCD31" w14:textId="77777777" w:rsidR="001A7EC8" w:rsidRDefault="00D23207">
            <w:pPr>
              <w:pStyle w:val="20"/>
              <w:framePr w:w="6275" w:wrap="notBeside" w:vAnchor="text" w:hAnchor="text" w:xAlign="center" w:y="1"/>
              <w:shd w:val="clear" w:color="auto" w:fill="auto"/>
              <w:spacing w:line="180" w:lineRule="exact"/>
              <w:ind w:left="160"/>
            </w:pPr>
            <w:r>
              <w:rPr>
                <w:rStyle w:val="29pt"/>
              </w:rPr>
              <w:t>68,8</w:t>
            </w:r>
          </w:p>
        </w:tc>
        <w:tc>
          <w:tcPr>
            <w:tcW w:w="677" w:type="dxa"/>
            <w:tcBorders>
              <w:left w:val="single" w:sz="4" w:space="0" w:color="auto"/>
            </w:tcBorders>
            <w:shd w:val="clear" w:color="auto" w:fill="FFFFFF"/>
          </w:tcPr>
          <w:p w14:paraId="259BAC11" w14:textId="77777777" w:rsidR="001A7EC8" w:rsidRDefault="00D23207">
            <w:pPr>
              <w:pStyle w:val="20"/>
              <w:framePr w:w="6275" w:wrap="notBeside" w:vAnchor="text" w:hAnchor="text" w:xAlign="center" w:y="1"/>
              <w:shd w:val="clear" w:color="auto" w:fill="auto"/>
              <w:spacing w:line="180" w:lineRule="exact"/>
              <w:ind w:left="200"/>
            </w:pPr>
            <w:r>
              <w:rPr>
                <w:rStyle w:val="29pt"/>
              </w:rPr>
              <w:t>97</w:t>
            </w:r>
          </w:p>
        </w:tc>
        <w:tc>
          <w:tcPr>
            <w:tcW w:w="680" w:type="dxa"/>
            <w:tcBorders>
              <w:left w:val="single" w:sz="4" w:space="0" w:color="auto"/>
            </w:tcBorders>
            <w:shd w:val="clear" w:color="auto" w:fill="FFFFFF"/>
          </w:tcPr>
          <w:p w14:paraId="6024C4CB" w14:textId="77777777" w:rsidR="001A7EC8" w:rsidRDefault="00D23207">
            <w:pPr>
              <w:pStyle w:val="20"/>
              <w:framePr w:w="6275" w:wrap="notBeside" w:vAnchor="text" w:hAnchor="text" w:xAlign="center" w:y="1"/>
              <w:shd w:val="clear" w:color="auto" w:fill="auto"/>
              <w:spacing w:line="180" w:lineRule="exact"/>
              <w:ind w:left="220"/>
            </w:pPr>
            <w:r>
              <w:rPr>
                <w:rStyle w:val="29pt"/>
              </w:rPr>
              <w:t>366</w:t>
            </w:r>
          </w:p>
        </w:tc>
        <w:tc>
          <w:tcPr>
            <w:tcW w:w="846" w:type="dxa"/>
            <w:tcBorders>
              <w:left w:val="single" w:sz="4" w:space="0" w:color="auto"/>
            </w:tcBorders>
            <w:shd w:val="clear" w:color="auto" w:fill="FFFFFF"/>
          </w:tcPr>
          <w:p w14:paraId="7D9E778F" w14:textId="77777777" w:rsidR="001A7EC8" w:rsidRDefault="00D23207">
            <w:pPr>
              <w:pStyle w:val="20"/>
              <w:framePr w:w="6275" w:wrap="notBeside" w:vAnchor="text" w:hAnchor="text" w:xAlign="center" w:y="1"/>
              <w:shd w:val="clear" w:color="auto" w:fill="auto"/>
              <w:spacing w:line="180" w:lineRule="exact"/>
              <w:jc w:val="center"/>
            </w:pPr>
            <w:r>
              <w:rPr>
                <w:rStyle w:val="29pt"/>
              </w:rPr>
              <w:t>-«-</w:t>
            </w:r>
          </w:p>
        </w:tc>
        <w:tc>
          <w:tcPr>
            <w:tcW w:w="1156" w:type="dxa"/>
            <w:tcBorders>
              <w:left w:val="single" w:sz="4" w:space="0" w:color="auto"/>
            </w:tcBorders>
            <w:shd w:val="clear" w:color="auto" w:fill="FFFFFF"/>
          </w:tcPr>
          <w:p w14:paraId="435DA4A8" w14:textId="77777777" w:rsidR="001A7EC8" w:rsidRDefault="00D23207">
            <w:pPr>
              <w:pStyle w:val="20"/>
              <w:framePr w:w="6275" w:wrap="notBeside" w:vAnchor="text" w:hAnchor="text" w:xAlign="center" w:y="1"/>
              <w:shd w:val="clear" w:color="auto" w:fill="auto"/>
              <w:spacing w:line="180" w:lineRule="exact"/>
              <w:jc w:val="center"/>
            </w:pPr>
            <w:r>
              <w:rPr>
                <w:rStyle w:val="24pt"/>
              </w:rPr>
              <w:t xml:space="preserve">- </w:t>
            </w:r>
            <w:r>
              <w:rPr>
                <w:rStyle w:val="29pt"/>
              </w:rPr>
              <w:t xml:space="preserve">« </w:t>
            </w:r>
            <w:r>
              <w:rPr>
                <w:rStyle w:val="24pt"/>
              </w:rPr>
              <w:t>-</w:t>
            </w:r>
          </w:p>
        </w:tc>
      </w:tr>
      <w:tr w:rsidR="001A7EC8" w14:paraId="6F9ED134" w14:textId="77777777">
        <w:trPr>
          <w:trHeight w:hRule="exact" w:val="176"/>
          <w:jc w:val="center"/>
        </w:trPr>
        <w:tc>
          <w:tcPr>
            <w:tcW w:w="1393" w:type="dxa"/>
            <w:shd w:val="clear" w:color="auto" w:fill="FFFFFF"/>
          </w:tcPr>
          <w:p w14:paraId="7EDB35EC"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3AB09F3D" w14:textId="77777777" w:rsidR="001A7EC8" w:rsidRDefault="00D23207">
            <w:pPr>
              <w:pStyle w:val="20"/>
              <w:framePr w:w="6275" w:wrap="notBeside" w:vAnchor="text" w:hAnchor="text" w:xAlign="center" w:y="1"/>
              <w:shd w:val="clear" w:color="auto" w:fill="auto"/>
              <w:spacing w:line="180" w:lineRule="exact"/>
              <w:jc w:val="center"/>
            </w:pPr>
            <w:r>
              <w:rPr>
                <w:rStyle w:val="29pt"/>
              </w:rPr>
              <w:t>180</w:t>
            </w:r>
          </w:p>
        </w:tc>
        <w:tc>
          <w:tcPr>
            <w:tcW w:w="677" w:type="dxa"/>
            <w:tcBorders>
              <w:left w:val="single" w:sz="4" w:space="0" w:color="auto"/>
            </w:tcBorders>
            <w:shd w:val="clear" w:color="auto" w:fill="FFFFFF"/>
          </w:tcPr>
          <w:p w14:paraId="24D9AE6B" w14:textId="77777777" w:rsidR="001A7EC8" w:rsidRDefault="00D23207">
            <w:pPr>
              <w:pStyle w:val="20"/>
              <w:framePr w:w="6275" w:wrap="notBeside" w:vAnchor="text" w:hAnchor="text" w:xAlign="center" w:y="1"/>
              <w:shd w:val="clear" w:color="auto" w:fill="auto"/>
              <w:spacing w:line="180" w:lineRule="exact"/>
              <w:ind w:left="160"/>
            </w:pPr>
            <w:r>
              <w:rPr>
                <w:rStyle w:val="29pt"/>
              </w:rPr>
              <w:t>67,5</w:t>
            </w:r>
          </w:p>
        </w:tc>
        <w:tc>
          <w:tcPr>
            <w:tcW w:w="677" w:type="dxa"/>
            <w:tcBorders>
              <w:left w:val="single" w:sz="4" w:space="0" w:color="auto"/>
            </w:tcBorders>
            <w:shd w:val="clear" w:color="auto" w:fill="FFFFFF"/>
          </w:tcPr>
          <w:p w14:paraId="4E050EBE" w14:textId="77777777" w:rsidR="001A7EC8" w:rsidRDefault="00D23207">
            <w:pPr>
              <w:pStyle w:val="20"/>
              <w:framePr w:w="6275" w:wrap="notBeside" w:vAnchor="text" w:hAnchor="text" w:xAlign="center" w:y="1"/>
              <w:shd w:val="clear" w:color="auto" w:fill="auto"/>
              <w:spacing w:line="180" w:lineRule="exact"/>
              <w:ind w:left="200"/>
            </w:pPr>
            <w:r>
              <w:rPr>
                <w:rStyle w:val="29pt"/>
              </w:rPr>
              <w:t>96</w:t>
            </w:r>
          </w:p>
        </w:tc>
        <w:tc>
          <w:tcPr>
            <w:tcW w:w="680" w:type="dxa"/>
            <w:tcBorders>
              <w:left w:val="single" w:sz="4" w:space="0" w:color="auto"/>
            </w:tcBorders>
            <w:shd w:val="clear" w:color="auto" w:fill="FFFFFF"/>
          </w:tcPr>
          <w:p w14:paraId="331380FE" w14:textId="77777777" w:rsidR="001A7EC8" w:rsidRDefault="00D23207">
            <w:pPr>
              <w:pStyle w:val="20"/>
              <w:framePr w:w="6275" w:wrap="notBeside" w:vAnchor="text" w:hAnchor="text" w:xAlign="center" w:y="1"/>
              <w:shd w:val="clear" w:color="auto" w:fill="auto"/>
              <w:spacing w:line="180" w:lineRule="exact"/>
              <w:ind w:left="220"/>
            </w:pPr>
            <w:r>
              <w:rPr>
                <w:rStyle w:val="29pt"/>
              </w:rPr>
              <w:t>461</w:t>
            </w:r>
          </w:p>
        </w:tc>
        <w:tc>
          <w:tcPr>
            <w:tcW w:w="846" w:type="dxa"/>
            <w:tcBorders>
              <w:left w:val="single" w:sz="4" w:space="0" w:color="auto"/>
            </w:tcBorders>
            <w:shd w:val="clear" w:color="auto" w:fill="FFFFFF"/>
          </w:tcPr>
          <w:p w14:paraId="0E484E51"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06F13C31" w14:textId="77777777" w:rsidR="001A7EC8" w:rsidRDefault="001A7EC8">
            <w:pPr>
              <w:framePr w:w="6275" w:wrap="notBeside" w:vAnchor="text" w:hAnchor="text" w:xAlign="center" w:y="1"/>
              <w:rPr>
                <w:sz w:val="10"/>
                <w:szCs w:val="10"/>
              </w:rPr>
            </w:pPr>
          </w:p>
        </w:tc>
      </w:tr>
      <w:tr w:rsidR="001A7EC8" w14:paraId="5CF31A9B" w14:textId="77777777">
        <w:trPr>
          <w:trHeight w:hRule="exact" w:val="245"/>
          <w:jc w:val="center"/>
        </w:trPr>
        <w:tc>
          <w:tcPr>
            <w:tcW w:w="1393" w:type="dxa"/>
            <w:shd w:val="clear" w:color="auto" w:fill="FFFFFF"/>
            <w:vAlign w:val="bottom"/>
          </w:tcPr>
          <w:p w14:paraId="3ACCBAF1" w14:textId="77777777" w:rsidR="001A7EC8" w:rsidRDefault="00D23207">
            <w:pPr>
              <w:pStyle w:val="20"/>
              <w:framePr w:w="6275" w:wrap="notBeside" w:vAnchor="text" w:hAnchor="text" w:xAlign="center" w:y="1"/>
              <w:shd w:val="clear" w:color="auto" w:fill="auto"/>
              <w:spacing w:line="180" w:lineRule="exact"/>
            </w:pPr>
            <w:r>
              <w:rPr>
                <w:rStyle w:val="29pt"/>
              </w:rPr>
              <w:t>Свекла</w:t>
            </w:r>
          </w:p>
        </w:tc>
        <w:tc>
          <w:tcPr>
            <w:tcW w:w="846" w:type="dxa"/>
            <w:tcBorders>
              <w:left w:val="single" w:sz="4" w:space="0" w:color="auto"/>
            </w:tcBorders>
            <w:shd w:val="clear" w:color="auto" w:fill="FFFFFF"/>
            <w:vAlign w:val="center"/>
          </w:tcPr>
          <w:p w14:paraId="5B2C7D8D"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tcPr>
          <w:p w14:paraId="54D9676F" w14:textId="77777777" w:rsidR="001A7EC8" w:rsidRDefault="00D23207">
            <w:pPr>
              <w:pStyle w:val="20"/>
              <w:framePr w:w="6275" w:wrap="notBeside" w:vAnchor="text" w:hAnchor="text" w:xAlign="center" w:y="1"/>
              <w:shd w:val="clear" w:color="auto" w:fill="auto"/>
              <w:spacing w:line="180" w:lineRule="exact"/>
              <w:ind w:left="160"/>
            </w:pPr>
            <w:r>
              <w:rPr>
                <w:rStyle w:val="29pt"/>
              </w:rPr>
              <w:t>38,3</w:t>
            </w:r>
          </w:p>
        </w:tc>
        <w:tc>
          <w:tcPr>
            <w:tcW w:w="677" w:type="dxa"/>
            <w:tcBorders>
              <w:left w:val="single" w:sz="4" w:space="0" w:color="auto"/>
            </w:tcBorders>
            <w:shd w:val="clear" w:color="auto" w:fill="FFFFFF"/>
            <w:vAlign w:val="center"/>
          </w:tcPr>
          <w:p w14:paraId="3361E5AA"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tcPr>
          <w:p w14:paraId="4DB48A84" w14:textId="77777777" w:rsidR="001A7EC8" w:rsidRDefault="00D23207">
            <w:pPr>
              <w:pStyle w:val="20"/>
              <w:framePr w:w="6275" w:wrap="notBeside" w:vAnchor="text" w:hAnchor="text" w:xAlign="center" w:y="1"/>
              <w:shd w:val="clear" w:color="auto" w:fill="auto"/>
              <w:spacing w:line="180" w:lineRule="exact"/>
              <w:ind w:left="220"/>
            </w:pPr>
            <w:r>
              <w:rPr>
                <w:rStyle w:val="29pt"/>
              </w:rPr>
              <w:t>339</w:t>
            </w:r>
          </w:p>
        </w:tc>
        <w:tc>
          <w:tcPr>
            <w:tcW w:w="846" w:type="dxa"/>
            <w:tcBorders>
              <w:left w:val="single" w:sz="4" w:space="0" w:color="auto"/>
            </w:tcBorders>
            <w:shd w:val="clear" w:color="auto" w:fill="FFFFFF"/>
          </w:tcPr>
          <w:p w14:paraId="2232C90A"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11574B5E" w14:textId="77777777" w:rsidR="001A7EC8" w:rsidRDefault="001A7EC8">
            <w:pPr>
              <w:framePr w:w="6275" w:wrap="notBeside" w:vAnchor="text" w:hAnchor="text" w:xAlign="center" w:y="1"/>
              <w:rPr>
                <w:sz w:val="10"/>
                <w:szCs w:val="10"/>
              </w:rPr>
            </w:pPr>
          </w:p>
        </w:tc>
      </w:tr>
      <w:tr w:rsidR="001A7EC8" w14:paraId="7147E36F" w14:textId="77777777">
        <w:trPr>
          <w:trHeight w:hRule="exact" w:val="169"/>
          <w:jc w:val="center"/>
        </w:trPr>
        <w:tc>
          <w:tcPr>
            <w:tcW w:w="1393" w:type="dxa"/>
            <w:shd w:val="clear" w:color="auto" w:fill="FFFFFF"/>
          </w:tcPr>
          <w:p w14:paraId="755094C1"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2F67B842" w14:textId="77777777" w:rsidR="001A7EC8" w:rsidRDefault="00D23207">
            <w:pPr>
              <w:pStyle w:val="20"/>
              <w:framePr w:w="6275" w:wrap="notBeside" w:vAnchor="text" w:hAnchor="text" w:xAlign="center" w:y="1"/>
              <w:shd w:val="clear" w:color="auto" w:fill="auto"/>
              <w:spacing w:line="180" w:lineRule="exact"/>
              <w:jc w:val="center"/>
            </w:pPr>
            <w:r>
              <w:rPr>
                <w:rStyle w:val="29pt"/>
              </w:rPr>
              <w:t>120</w:t>
            </w:r>
          </w:p>
        </w:tc>
        <w:tc>
          <w:tcPr>
            <w:tcW w:w="677" w:type="dxa"/>
            <w:tcBorders>
              <w:left w:val="single" w:sz="4" w:space="0" w:color="auto"/>
            </w:tcBorders>
            <w:shd w:val="clear" w:color="auto" w:fill="FFFFFF"/>
          </w:tcPr>
          <w:p w14:paraId="39149777" w14:textId="77777777" w:rsidR="001A7EC8" w:rsidRDefault="00D23207">
            <w:pPr>
              <w:pStyle w:val="20"/>
              <w:framePr w:w="6275" w:wrap="notBeside" w:vAnchor="text" w:hAnchor="text" w:xAlign="center" w:y="1"/>
              <w:shd w:val="clear" w:color="auto" w:fill="auto"/>
              <w:spacing w:line="180" w:lineRule="exact"/>
              <w:ind w:left="160"/>
            </w:pPr>
            <w:r>
              <w:rPr>
                <w:rStyle w:val="29pt"/>
              </w:rPr>
              <w:t>54,1</w:t>
            </w:r>
          </w:p>
        </w:tc>
        <w:tc>
          <w:tcPr>
            <w:tcW w:w="677" w:type="dxa"/>
            <w:tcBorders>
              <w:left w:val="single" w:sz="4" w:space="0" w:color="auto"/>
            </w:tcBorders>
            <w:shd w:val="clear" w:color="auto" w:fill="FFFFFF"/>
          </w:tcPr>
          <w:p w14:paraId="660381C0" w14:textId="77777777" w:rsidR="001A7EC8" w:rsidRDefault="00D23207">
            <w:pPr>
              <w:pStyle w:val="20"/>
              <w:framePr w:w="6275" w:wrap="notBeside" w:vAnchor="text" w:hAnchor="text" w:xAlign="center" w:y="1"/>
              <w:shd w:val="clear" w:color="auto" w:fill="auto"/>
              <w:spacing w:line="180" w:lineRule="exact"/>
              <w:ind w:left="200"/>
            </w:pPr>
            <w:r>
              <w:rPr>
                <w:rStyle w:val="29pt"/>
              </w:rPr>
              <w:t>141</w:t>
            </w:r>
          </w:p>
        </w:tc>
        <w:tc>
          <w:tcPr>
            <w:tcW w:w="680" w:type="dxa"/>
            <w:tcBorders>
              <w:left w:val="single" w:sz="4" w:space="0" w:color="auto"/>
            </w:tcBorders>
            <w:shd w:val="clear" w:color="auto" w:fill="FFFFFF"/>
          </w:tcPr>
          <w:p w14:paraId="2F959491" w14:textId="77777777" w:rsidR="001A7EC8" w:rsidRDefault="00D23207">
            <w:pPr>
              <w:pStyle w:val="20"/>
              <w:framePr w:w="6275" w:wrap="notBeside" w:vAnchor="text" w:hAnchor="text" w:xAlign="center" w:y="1"/>
              <w:shd w:val="clear" w:color="auto" w:fill="auto"/>
              <w:spacing w:line="180" w:lineRule="exact"/>
            </w:pPr>
            <w:r>
              <w:rPr>
                <w:rStyle w:val="29pt"/>
              </w:rPr>
              <w:t>1317</w:t>
            </w:r>
          </w:p>
        </w:tc>
        <w:tc>
          <w:tcPr>
            <w:tcW w:w="846" w:type="dxa"/>
            <w:tcBorders>
              <w:left w:val="single" w:sz="4" w:space="0" w:color="auto"/>
            </w:tcBorders>
            <w:shd w:val="clear" w:color="auto" w:fill="FFFFFF"/>
          </w:tcPr>
          <w:p w14:paraId="18715525"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4EDC3772" w14:textId="77777777" w:rsidR="001A7EC8" w:rsidRDefault="00D23207">
            <w:pPr>
              <w:pStyle w:val="20"/>
              <w:framePr w:w="6275" w:wrap="notBeside" w:vAnchor="text" w:hAnchor="text" w:xAlign="center" w:y="1"/>
              <w:shd w:val="clear" w:color="auto" w:fill="auto"/>
              <w:spacing w:line="180" w:lineRule="exact"/>
              <w:jc w:val="center"/>
            </w:pPr>
            <w:r>
              <w:rPr>
                <w:rStyle w:val="29pt"/>
              </w:rPr>
              <w:t>-«-</w:t>
            </w:r>
          </w:p>
        </w:tc>
      </w:tr>
      <w:tr w:rsidR="001A7EC8" w14:paraId="43FA42D6" w14:textId="77777777">
        <w:trPr>
          <w:trHeight w:hRule="exact" w:val="209"/>
          <w:jc w:val="center"/>
        </w:trPr>
        <w:tc>
          <w:tcPr>
            <w:tcW w:w="1393" w:type="dxa"/>
            <w:shd w:val="clear" w:color="auto" w:fill="FFFFFF"/>
          </w:tcPr>
          <w:p w14:paraId="6DECFD0D"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37B4D2EF" w14:textId="77777777" w:rsidR="001A7EC8" w:rsidRDefault="00D23207">
            <w:pPr>
              <w:pStyle w:val="20"/>
              <w:framePr w:w="6275" w:wrap="notBeside" w:vAnchor="text" w:hAnchor="text" w:xAlign="center" w:y="1"/>
              <w:shd w:val="clear" w:color="auto" w:fill="auto"/>
              <w:spacing w:line="180" w:lineRule="exact"/>
              <w:jc w:val="center"/>
            </w:pPr>
            <w:r>
              <w:rPr>
                <w:rStyle w:val="29pt"/>
              </w:rPr>
              <w:t>240</w:t>
            </w:r>
          </w:p>
        </w:tc>
        <w:tc>
          <w:tcPr>
            <w:tcW w:w="677" w:type="dxa"/>
            <w:tcBorders>
              <w:left w:val="single" w:sz="4" w:space="0" w:color="auto"/>
            </w:tcBorders>
            <w:shd w:val="clear" w:color="auto" w:fill="FFFFFF"/>
            <w:vAlign w:val="bottom"/>
          </w:tcPr>
          <w:p w14:paraId="2F0CF45D" w14:textId="77777777" w:rsidR="001A7EC8" w:rsidRDefault="00D23207">
            <w:pPr>
              <w:pStyle w:val="20"/>
              <w:framePr w:w="6275" w:wrap="notBeside" w:vAnchor="text" w:hAnchor="text" w:xAlign="center" w:y="1"/>
              <w:shd w:val="clear" w:color="auto" w:fill="auto"/>
              <w:spacing w:line="180" w:lineRule="exact"/>
              <w:ind w:left="160"/>
            </w:pPr>
            <w:r>
              <w:rPr>
                <w:rStyle w:val="29pt"/>
              </w:rPr>
              <w:t>58,7</w:t>
            </w:r>
          </w:p>
        </w:tc>
        <w:tc>
          <w:tcPr>
            <w:tcW w:w="677" w:type="dxa"/>
            <w:tcBorders>
              <w:left w:val="single" w:sz="4" w:space="0" w:color="auto"/>
            </w:tcBorders>
            <w:shd w:val="clear" w:color="auto" w:fill="FFFFFF"/>
            <w:vAlign w:val="bottom"/>
          </w:tcPr>
          <w:p w14:paraId="1F076FF3" w14:textId="77777777" w:rsidR="001A7EC8" w:rsidRDefault="00D23207">
            <w:pPr>
              <w:pStyle w:val="20"/>
              <w:framePr w:w="6275" w:wrap="notBeside" w:vAnchor="text" w:hAnchor="text" w:xAlign="center" w:y="1"/>
              <w:shd w:val="clear" w:color="auto" w:fill="auto"/>
              <w:spacing w:line="180" w:lineRule="exact"/>
              <w:ind w:left="200"/>
            </w:pPr>
            <w:r>
              <w:rPr>
                <w:rStyle w:val="29pt"/>
              </w:rPr>
              <w:t>153</w:t>
            </w:r>
          </w:p>
        </w:tc>
        <w:tc>
          <w:tcPr>
            <w:tcW w:w="680" w:type="dxa"/>
            <w:tcBorders>
              <w:left w:val="single" w:sz="4" w:space="0" w:color="auto"/>
            </w:tcBorders>
            <w:shd w:val="clear" w:color="auto" w:fill="FFFFFF"/>
            <w:vAlign w:val="bottom"/>
          </w:tcPr>
          <w:p w14:paraId="7B5E80C9" w14:textId="77777777" w:rsidR="001A7EC8" w:rsidRDefault="00D23207">
            <w:pPr>
              <w:pStyle w:val="20"/>
              <w:framePr w:w="6275" w:wrap="notBeside" w:vAnchor="text" w:hAnchor="text" w:xAlign="center" w:y="1"/>
              <w:shd w:val="clear" w:color="auto" w:fill="auto"/>
              <w:spacing w:line="180" w:lineRule="exact"/>
            </w:pPr>
            <w:r>
              <w:rPr>
                <w:rStyle w:val="29pt"/>
              </w:rPr>
              <w:t>2683</w:t>
            </w:r>
          </w:p>
        </w:tc>
        <w:tc>
          <w:tcPr>
            <w:tcW w:w="846" w:type="dxa"/>
            <w:tcBorders>
              <w:left w:val="single" w:sz="4" w:space="0" w:color="auto"/>
            </w:tcBorders>
            <w:shd w:val="clear" w:color="auto" w:fill="FFFFFF"/>
          </w:tcPr>
          <w:p w14:paraId="737F921B"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00151604" w14:textId="77777777" w:rsidR="001A7EC8" w:rsidRDefault="001A7EC8">
            <w:pPr>
              <w:framePr w:w="6275" w:wrap="notBeside" w:vAnchor="text" w:hAnchor="text" w:xAlign="center" w:y="1"/>
              <w:rPr>
                <w:sz w:val="10"/>
                <w:szCs w:val="10"/>
              </w:rPr>
            </w:pPr>
          </w:p>
        </w:tc>
      </w:tr>
      <w:tr w:rsidR="001A7EC8" w14:paraId="3E60A0F5" w14:textId="77777777">
        <w:trPr>
          <w:trHeight w:hRule="exact" w:val="248"/>
          <w:jc w:val="center"/>
        </w:trPr>
        <w:tc>
          <w:tcPr>
            <w:tcW w:w="1393" w:type="dxa"/>
            <w:shd w:val="clear" w:color="auto" w:fill="FFFFFF"/>
            <w:vAlign w:val="bottom"/>
          </w:tcPr>
          <w:p w14:paraId="72E2EC19" w14:textId="77777777" w:rsidR="001A7EC8" w:rsidRDefault="00D23207">
            <w:pPr>
              <w:pStyle w:val="20"/>
              <w:framePr w:w="6275" w:wrap="notBeside" w:vAnchor="text" w:hAnchor="text" w:xAlign="center" w:y="1"/>
              <w:shd w:val="clear" w:color="auto" w:fill="auto"/>
              <w:spacing w:line="180" w:lineRule="exact"/>
            </w:pPr>
            <w:r>
              <w:rPr>
                <w:rStyle w:val="29pt"/>
              </w:rPr>
              <w:t>Томат</w:t>
            </w:r>
          </w:p>
        </w:tc>
        <w:tc>
          <w:tcPr>
            <w:tcW w:w="846" w:type="dxa"/>
            <w:tcBorders>
              <w:left w:val="single" w:sz="4" w:space="0" w:color="auto"/>
            </w:tcBorders>
            <w:shd w:val="clear" w:color="auto" w:fill="FFFFFF"/>
            <w:vAlign w:val="center"/>
          </w:tcPr>
          <w:p w14:paraId="06887931"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tcPr>
          <w:p w14:paraId="3C9DF4E3" w14:textId="77777777" w:rsidR="001A7EC8" w:rsidRDefault="00D23207">
            <w:pPr>
              <w:pStyle w:val="20"/>
              <w:framePr w:w="6275" w:wrap="notBeside" w:vAnchor="text" w:hAnchor="text" w:xAlign="center" w:y="1"/>
              <w:shd w:val="clear" w:color="auto" w:fill="auto"/>
              <w:spacing w:line="180" w:lineRule="exact"/>
              <w:ind w:left="160"/>
            </w:pPr>
            <w:r>
              <w:rPr>
                <w:rStyle w:val="29pt"/>
              </w:rPr>
              <w:t>32,2</w:t>
            </w:r>
          </w:p>
        </w:tc>
        <w:tc>
          <w:tcPr>
            <w:tcW w:w="677" w:type="dxa"/>
            <w:tcBorders>
              <w:left w:val="single" w:sz="4" w:space="0" w:color="auto"/>
            </w:tcBorders>
            <w:shd w:val="clear" w:color="auto" w:fill="FFFFFF"/>
            <w:vAlign w:val="center"/>
          </w:tcPr>
          <w:p w14:paraId="12C88920"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tcPr>
          <w:p w14:paraId="3241503E" w14:textId="77777777" w:rsidR="001A7EC8" w:rsidRDefault="00D23207">
            <w:pPr>
              <w:pStyle w:val="20"/>
              <w:framePr w:w="6275" w:wrap="notBeside" w:vAnchor="text" w:hAnchor="text" w:xAlign="center" w:y="1"/>
              <w:shd w:val="clear" w:color="auto" w:fill="auto"/>
              <w:spacing w:line="180" w:lineRule="exact"/>
              <w:ind w:left="220"/>
            </w:pPr>
            <w:r>
              <w:rPr>
                <w:rStyle w:val="29pt"/>
              </w:rPr>
              <w:t>27</w:t>
            </w:r>
          </w:p>
        </w:tc>
        <w:tc>
          <w:tcPr>
            <w:tcW w:w="846" w:type="dxa"/>
            <w:tcBorders>
              <w:left w:val="single" w:sz="4" w:space="0" w:color="auto"/>
            </w:tcBorders>
            <w:shd w:val="clear" w:color="auto" w:fill="FFFFFF"/>
          </w:tcPr>
          <w:p w14:paraId="0EB0162B"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144F3994" w14:textId="77777777" w:rsidR="001A7EC8" w:rsidRDefault="001A7EC8">
            <w:pPr>
              <w:framePr w:w="6275" w:wrap="notBeside" w:vAnchor="text" w:hAnchor="text" w:xAlign="center" w:y="1"/>
              <w:rPr>
                <w:sz w:val="10"/>
                <w:szCs w:val="10"/>
              </w:rPr>
            </w:pPr>
          </w:p>
        </w:tc>
      </w:tr>
      <w:tr w:rsidR="001A7EC8" w14:paraId="00FFEE96" w14:textId="77777777">
        <w:trPr>
          <w:trHeight w:hRule="exact" w:val="166"/>
          <w:jc w:val="center"/>
        </w:trPr>
        <w:tc>
          <w:tcPr>
            <w:tcW w:w="1393" w:type="dxa"/>
            <w:shd w:val="clear" w:color="auto" w:fill="FFFFFF"/>
          </w:tcPr>
          <w:p w14:paraId="1C0BA7B4"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062D6FEC" w14:textId="77777777" w:rsidR="001A7EC8" w:rsidRDefault="00D23207">
            <w:pPr>
              <w:pStyle w:val="20"/>
              <w:framePr w:w="6275" w:wrap="notBeside" w:vAnchor="text" w:hAnchor="text" w:xAlign="center" w:y="1"/>
              <w:shd w:val="clear" w:color="auto" w:fill="auto"/>
              <w:spacing w:line="180" w:lineRule="exact"/>
              <w:jc w:val="center"/>
            </w:pPr>
            <w:r>
              <w:rPr>
                <w:rStyle w:val="29pt"/>
              </w:rPr>
              <w:t>120</w:t>
            </w:r>
          </w:p>
        </w:tc>
        <w:tc>
          <w:tcPr>
            <w:tcW w:w="677" w:type="dxa"/>
            <w:tcBorders>
              <w:left w:val="single" w:sz="4" w:space="0" w:color="auto"/>
            </w:tcBorders>
            <w:shd w:val="clear" w:color="auto" w:fill="FFFFFF"/>
          </w:tcPr>
          <w:p w14:paraId="182B67CF" w14:textId="77777777" w:rsidR="001A7EC8" w:rsidRDefault="00D23207">
            <w:pPr>
              <w:pStyle w:val="20"/>
              <w:framePr w:w="6275" w:wrap="notBeside" w:vAnchor="text" w:hAnchor="text" w:xAlign="center" w:y="1"/>
              <w:shd w:val="clear" w:color="auto" w:fill="auto"/>
              <w:spacing w:line="180" w:lineRule="exact"/>
              <w:ind w:left="160"/>
            </w:pPr>
            <w:r>
              <w:rPr>
                <w:rStyle w:val="29pt"/>
              </w:rPr>
              <w:t>45,2</w:t>
            </w:r>
          </w:p>
        </w:tc>
        <w:tc>
          <w:tcPr>
            <w:tcW w:w="677" w:type="dxa"/>
            <w:tcBorders>
              <w:left w:val="single" w:sz="4" w:space="0" w:color="auto"/>
            </w:tcBorders>
            <w:shd w:val="clear" w:color="auto" w:fill="FFFFFF"/>
          </w:tcPr>
          <w:p w14:paraId="543A3715" w14:textId="77777777" w:rsidR="001A7EC8" w:rsidRDefault="00D23207">
            <w:pPr>
              <w:pStyle w:val="20"/>
              <w:framePr w:w="6275" w:wrap="notBeside" w:vAnchor="text" w:hAnchor="text" w:xAlign="center" w:y="1"/>
              <w:shd w:val="clear" w:color="auto" w:fill="auto"/>
              <w:spacing w:line="180" w:lineRule="exact"/>
              <w:ind w:left="200"/>
            </w:pPr>
            <w:r>
              <w:rPr>
                <w:rStyle w:val="29pt"/>
              </w:rPr>
              <w:t>140</w:t>
            </w:r>
          </w:p>
        </w:tc>
        <w:tc>
          <w:tcPr>
            <w:tcW w:w="680" w:type="dxa"/>
            <w:tcBorders>
              <w:left w:val="single" w:sz="4" w:space="0" w:color="auto"/>
            </w:tcBorders>
            <w:shd w:val="clear" w:color="auto" w:fill="FFFFFF"/>
          </w:tcPr>
          <w:p w14:paraId="585FF406" w14:textId="77777777" w:rsidR="001A7EC8" w:rsidRDefault="00D23207">
            <w:pPr>
              <w:pStyle w:val="20"/>
              <w:framePr w:w="6275" w:wrap="notBeside" w:vAnchor="text" w:hAnchor="text" w:xAlign="center" w:y="1"/>
              <w:shd w:val="clear" w:color="auto" w:fill="auto"/>
              <w:spacing w:line="180" w:lineRule="exact"/>
              <w:ind w:left="220"/>
            </w:pPr>
            <w:r>
              <w:rPr>
                <w:rStyle w:val="29pt"/>
              </w:rPr>
              <w:t>44</w:t>
            </w:r>
          </w:p>
        </w:tc>
        <w:tc>
          <w:tcPr>
            <w:tcW w:w="846" w:type="dxa"/>
            <w:tcBorders>
              <w:left w:val="single" w:sz="4" w:space="0" w:color="auto"/>
            </w:tcBorders>
            <w:shd w:val="clear" w:color="auto" w:fill="FFFFFF"/>
          </w:tcPr>
          <w:p w14:paraId="74216A62" w14:textId="77777777" w:rsidR="001A7EC8" w:rsidRDefault="00D23207">
            <w:pPr>
              <w:pStyle w:val="20"/>
              <w:framePr w:w="6275" w:wrap="notBeside" w:vAnchor="text" w:hAnchor="text" w:xAlign="center" w:y="1"/>
              <w:shd w:val="clear" w:color="auto" w:fill="auto"/>
              <w:spacing w:line="180" w:lineRule="exact"/>
              <w:jc w:val="center"/>
            </w:pPr>
            <w:r>
              <w:rPr>
                <w:rStyle w:val="29pt"/>
              </w:rPr>
              <w:t>-«-</w:t>
            </w:r>
          </w:p>
        </w:tc>
        <w:tc>
          <w:tcPr>
            <w:tcW w:w="1156" w:type="dxa"/>
            <w:tcBorders>
              <w:left w:val="single" w:sz="4" w:space="0" w:color="auto"/>
            </w:tcBorders>
            <w:shd w:val="clear" w:color="auto" w:fill="FFFFFF"/>
          </w:tcPr>
          <w:p w14:paraId="40FB3A7F" w14:textId="77777777" w:rsidR="001A7EC8" w:rsidRDefault="00D23207">
            <w:pPr>
              <w:pStyle w:val="20"/>
              <w:framePr w:w="6275" w:wrap="notBeside" w:vAnchor="text" w:hAnchor="text" w:xAlign="center" w:y="1"/>
              <w:shd w:val="clear" w:color="auto" w:fill="auto"/>
              <w:spacing w:line="180" w:lineRule="exact"/>
            </w:pPr>
            <w:r>
              <w:rPr>
                <w:rStyle w:val="29pt"/>
              </w:rPr>
              <w:t>Соснов В.С.,</w:t>
            </w:r>
          </w:p>
        </w:tc>
      </w:tr>
      <w:tr w:rsidR="001A7EC8" w14:paraId="7BC290B9" w14:textId="77777777">
        <w:trPr>
          <w:trHeight w:hRule="exact" w:val="205"/>
          <w:jc w:val="center"/>
        </w:trPr>
        <w:tc>
          <w:tcPr>
            <w:tcW w:w="1393" w:type="dxa"/>
            <w:shd w:val="clear" w:color="auto" w:fill="FFFFFF"/>
          </w:tcPr>
          <w:p w14:paraId="757098CD"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7BA2E608" w14:textId="77777777" w:rsidR="001A7EC8" w:rsidRDefault="00D23207">
            <w:pPr>
              <w:pStyle w:val="20"/>
              <w:framePr w:w="6275" w:wrap="notBeside" w:vAnchor="text" w:hAnchor="text" w:xAlign="center" w:y="1"/>
              <w:shd w:val="clear" w:color="auto" w:fill="auto"/>
              <w:spacing w:line="180" w:lineRule="exact"/>
              <w:jc w:val="center"/>
            </w:pPr>
            <w:r>
              <w:rPr>
                <w:rStyle w:val="29pt"/>
              </w:rPr>
              <w:t>180</w:t>
            </w:r>
          </w:p>
        </w:tc>
        <w:tc>
          <w:tcPr>
            <w:tcW w:w="677" w:type="dxa"/>
            <w:tcBorders>
              <w:left w:val="single" w:sz="4" w:space="0" w:color="auto"/>
            </w:tcBorders>
            <w:shd w:val="clear" w:color="auto" w:fill="FFFFFF"/>
            <w:vAlign w:val="center"/>
          </w:tcPr>
          <w:p w14:paraId="335FCC80" w14:textId="77777777" w:rsidR="001A7EC8" w:rsidRDefault="00D23207">
            <w:pPr>
              <w:pStyle w:val="20"/>
              <w:framePr w:w="6275" w:wrap="notBeside" w:vAnchor="text" w:hAnchor="text" w:xAlign="center" w:y="1"/>
              <w:shd w:val="clear" w:color="auto" w:fill="auto"/>
              <w:spacing w:line="180" w:lineRule="exact"/>
              <w:ind w:left="160"/>
            </w:pPr>
            <w:r>
              <w:rPr>
                <w:rStyle w:val="29pt"/>
              </w:rPr>
              <w:t>52,2</w:t>
            </w:r>
          </w:p>
        </w:tc>
        <w:tc>
          <w:tcPr>
            <w:tcW w:w="677" w:type="dxa"/>
            <w:tcBorders>
              <w:left w:val="single" w:sz="4" w:space="0" w:color="auto"/>
            </w:tcBorders>
            <w:shd w:val="clear" w:color="auto" w:fill="FFFFFF"/>
            <w:vAlign w:val="bottom"/>
          </w:tcPr>
          <w:p w14:paraId="7D350D42" w14:textId="77777777" w:rsidR="001A7EC8" w:rsidRDefault="00D23207">
            <w:pPr>
              <w:pStyle w:val="20"/>
              <w:framePr w:w="6275" w:wrap="notBeside" w:vAnchor="text" w:hAnchor="text" w:xAlign="center" w:y="1"/>
              <w:shd w:val="clear" w:color="auto" w:fill="auto"/>
              <w:spacing w:line="180" w:lineRule="exact"/>
              <w:ind w:left="200"/>
            </w:pPr>
            <w:r>
              <w:rPr>
                <w:rStyle w:val="29pt"/>
              </w:rPr>
              <w:t>162</w:t>
            </w:r>
          </w:p>
        </w:tc>
        <w:tc>
          <w:tcPr>
            <w:tcW w:w="680" w:type="dxa"/>
            <w:tcBorders>
              <w:left w:val="single" w:sz="4" w:space="0" w:color="auto"/>
            </w:tcBorders>
            <w:shd w:val="clear" w:color="auto" w:fill="FFFFFF"/>
            <w:vAlign w:val="bottom"/>
          </w:tcPr>
          <w:p w14:paraId="774A971B" w14:textId="77777777" w:rsidR="001A7EC8" w:rsidRDefault="00D23207">
            <w:pPr>
              <w:pStyle w:val="20"/>
              <w:framePr w:w="6275" w:wrap="notBeside" w:vAnchor="text" w:hAnchor="text" w:xAlign="center" w:y="1"/>
              <w:shd w:val="clear" w:color="auto" w:fill="auto"/>
              <w:spacing w:line="180" w:lineRule="exact"/>
              <w:ind w:left="220"/>
            </w:pPr>
            <w:r>
              <w:rPr>
                <w:rStyle w:val="29pt"/>
              </w:rPr>
              <w:t>60</w:t>
            </w:r>
          </w:p>
        </w:tc>
        <w:tc>
          <w:tcPr>
            <w:tcW w:w="846" w:type="dxa"/>
            <w:tcBorders>
              <w:left w:val="single" w:sz="4" w:space="0" w:color="auto"/>
            </w:tcBorders>
            <w:shd w:val="clear" w:color="auto" w:fill="FFFFFF"/>
          </w:tcPr>
          <w:p w14:paraId="0393EA03"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vAlign w:val="center"/>
          </w:tcPr>
          <w:p w14:paraId="5C852AAA" w14:textId="77777777" w:rsidR="001A7EC8" w:rsidRDefault="00D23207">
            <w:pPr>
              <w:pStyle w:val="20"/>
              <w:framePr w:w="6275" w:wrap="notBeside" w:vAnchor="text" w:hAnchor="text" w:xAlign="center" w:y="1"/>
              <w:shd w:val="clear" w:color="auto" w:fill="auto"/>
              <w:spacing w:line="180" w:lineRule="exact"/>
              <w:jc w:val="center"/>
            </w:pPr>
            <w:r>
              <w:rPr>
                <w:rStyle w:val="29pt"/>
              </w:rPr>
              <w:t>1994 г.</w:t>
            </w:r>
          </w:p>
        </w:tc>
      </w:tr>
      <w:tr w:rsidR="001A7EC8" w14:paraId="0EBF5B98" w14:textId="77777777">
        <w:trPr>
          <w:trHeight w:hRule="exact" w:val="155"/>
          <w:jc w:val="center"/>
        </w:trPr>
        <w:tc>
          <w:tcPr>
            <w:tcW w:w="1393" w:type="dxa"/>
            <w:shd w:val="clear" w:color="auto" w:fill="FFFFFF"/>
          </w:tcPr>
          <w:p w14:paraId="723708A8"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4454142F"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vAlign w:val="bottom"/>
          </w:tcPr>
          <w:p w14:paraId="6897325A" w14:textId="77777777" w:rsidR="001A7EC8" w:rsidRDefault="00D23207">
            <w:pPr>
              <w:pStyle w:val="20"/>
              <w:framePr w:w="6275" w:wrap="notBeside" w:vAnchor="text" w:hAnchor="text" w:xAlign="center" w:y="1"/>
              <w:shd w:val="clear" w:color="auto" w:fill="auto"/>
              <w:spacing w:line="180" w:lineRule="exact"/>
              <w:ind w:left="160"/>
            </w:pPr>
            <w:r>
              <w:rPr>
                <w:rStyle w:val="29pt"/>
              </w:rPr>
              <w:t>11,4</w:t>
            </w:r>
          </w:p>
        </w:tc>
        <w:tc>
          <w:tcPr>
            <w:tcW w:w="677" w:type="dxa"/>
            <w:tcBorders>
              <w:left w:val="single" w:sz="4" w:space="0" w:color="auto"/>
            </w:tcBorders>
            <w:shd w:val="clear" w:color="auto" w:fill="FFFFFF"/>
            <w:vAlign w:val="bottom"/>
          </w:tcPr>
          <w:p w14:paraId="0B739A63"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vAlign w:val="bottom"/>
          </w:tcPr>
          <w:p w14:paraId="6CF68CD2" w14:textId="77777777" w:rsidR="001A7EC8" w:rsidRDefault="00D23207">
            <w:pPr>
              <w:pStyle w:val="20"/>
              <w:framePr w:w="6275" w:wrap="notBeside" w:vAnchor="text" w:hAnchor="text" w:xAlign="center" w:y="1"/>
              <w:shd w:val="clear" w:color="auto" w:fill="auto"/>
              <w:spacing w:line="180" w:lineRule="exact"/>
              <w:ind w:left="220"/>
            </w:pPr>
            <w:r>
              <w:rPr>
                <w:rStyle w:val="29pt"/>
              </w:rPr>
              <w:t>52</w:t>
            </w:r>
          </w:p>
        </w:tc>
        <w:tc>
          <w:tcPr>
            <w:tcW w:w="846" w:type="dxa"/>
            <w:tcBorders>
              <w:left w:val="single" w:sz="4" w:space="0" w:color="auto"/>
            </w:tcBorders>
            <w:shd w:val="clear" w:color="auto" w:fill="FFFFFF"/>
          </w:tcPr>
          <w:p w14:paraId="498551B8"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1A9CDC62" w14:textId="77777777" w:rsidR="001A7EC8" w:rsidRDefault="001A7EC8">
            <w:pPr>
              <w:framePr w:w="6275" w:wrap="notBeside" w:vAnchor="text" w:hAnchor="text" w:xAlign="center" w:y="1"/>
              <w:rPr>
                <w:sz w:val="10"/>
                <w:szCs w:val="10"/>
              </w:rPr>
            </w:pPr>
          </w:p>
        </w:tc>
      </w:tr>
      <w:tr w:rsidR="001A7EC8" w14:paraId="74431F9B" w14:textId="77777777">
        <w:trPr>
          <w:trHeight w:hRule="exact" w:val="256"/>
          <w:jc w:val="center"/>
        </w:trPr>
        <w:tc>
          <w:tcPr>
            <w:tcW w:w="1393" w:type="dxa"/>
            <w:shd w:val="clear" w:color="auto" w:fill="FFFFFF"/>
          </w:tcPr>
          <w:p w14:paraId="5E298E57" w14:textId="77777777" w:rsidR="001A7EC8" w:rsidRDefault="00D23207">
            <w:pPr>
              <w:pStyle w:val="20"/>
              <w:framePr w:w="6275" w:wrap="notBeside" w:vAnchor="text" w:hAnchor="text" w:xAlign="center" w:y="1"/>
              <w:shd w:val="clear" w:color="auto" w:fill="auto"/>
              <w:spacing w:line="180" w:lineRule="exact"/>
            </w:pPr>
            <w:r>
              <w:rPr>
                <w:rStyle w:val="29pt"/>
              </w:rPr>
              <w:t>Огурец</w:t>
            </w:r>
          </w:p>
        </w:tc>
        <w:tc>
          <w:tcPr>
            <w:tcW w:w="846" w:type="dxa"/>
            <w:tcBorders>
              <w:left w:val="single" w:sz="4" w:space="0" w:color="auto"/>
            </w:tcBorders>
            <w:shd w:val="clear" w:color="auto" w:fill="FFFFFF"/>
            <w:vAlign w:val="bottom"/>
          </w:tcPr>
          <w:p w14:paraId="7B467B50" w14:textId="77777777" w:rsidR="001A7EC8" w:rsidRDefault="00D23207">
            <w:pPr>
              <w:pStyle w:val="20"/>
              <w:framePr w:w="6275" w:wrap="notBeside" w:vAnchor="text" w:hAnchor="text" w:xAlign="center" w:y="1"/>
              <w:shd w:val="clear" w:color="auto" w:fill="auto"/>
              <w:spacing w:line="180" w:lineRule="exact"/>
              <w:jc w:val="center"/>
            </w:pPr>
            <w:r>
              <w:rPr>
                <w:rStyle w:val="29pt"/>
              </w:rPr>
              <w:t>90</w:t>
            </w:r>
          </w:p>
        </w:tc>
        <w:tc>
          <w:tcPr>
            <w:tcW w:w="677" w:type="dxa"/>
            <w:tcBorders>
              <w:left w:val="single" w:sz="4" w:space="0" w:color="auto"/>
            </w:tcBorders>
            <w:shd w:val="clear" w:color="auto" w:fill="FFFFFF"/>
            <w:vAlign w:val="bottom"/>
          </w:tcPr>
          <w:p w14:paraId="59F5B8DA" w14:textId="77777777" w:rsidR="001A7EC8" w:rsidRDefault="00D23207">
            <w:pPr>
              <w:pStyle w:val="20"/>
              <w:framePr w:w="6275" w:wrap="notBeside" w:vAnchor="text" w:hAnchor="text" w:xAlign="center" w:y="1"/>
              <w:shd w:val="clear" w:color="auto" w:fill="auto"/>
              <w:spacing w:line="180" w:lineRule="exact"/>
              <w:ind w:left="160"/>
            </w:pPr>
            <w:r>
              <w:rPr>
                <w:rStyle w:val="29pt"/>
              </w:rPr>
              <w:t>16,9</w:t>
            </w:r>
          </w:p>
        </w:tc>
        <w:tc>
          <w:tcPr>
            <w:tcW w:w="677" w:type="dxa"/>
            <w:tcBorders>
              <w:left w:val="single" w:sz="4" w:space="0" w:color="auto"/>
            </w:tcBorders>
            <w:shd w:val="clear" w:color="auto" w:fill="FFFFFF"/>
            <w:vAlign w:val="bottom"/>
          </w:tcPr>
          <w:p w14:paraId="42C168B9" w14:textId="77777777" w:rsidR="001A7EC8" w:rsidRDefault="00D23207">
            <w:pPr>
              <w:pStyle w:val="20"/>
              <w:framePr w:w="6275" w:wrap="notBeside" w:vAnchor="text" w:hAnchor="text" w:xAlign="center" w:y="1"/>
              <w:shd w:val="clear" w:color="auto" w:fill="auto"/>
              <w:spacing w:line="180" w:lineRule="exact"/>
              <w:ind w:left="200"/>
            </w:pPr>
            <w:r>
              <w:rPr>
                <w:rStyle w:val="29pt"/>
              </w:rPr>
              <w:t>148</w:t>
            </w:r>
          </w:p>
        </w:tc>
        <w:tc>
          <w:tcPr>
            <w:tcW w:w="680" w:type="dxa"/>
            <w:tcBorders>
              <w:left w:val="single" w:sz="4" w:space="0" w:color="auto"/>
            </w:tcBorders>
            <w:shd w:val="clear" w:color="auto" w:fill="FFFFFF"/>
            <w:vAlign w:val="bottom"/>
          </w:tcPr>
          <w:p w14:paraId="10DB5FC5" w14:textId="77777777" w:rsidR="001A7EC8" w:rsidRDefault="00D23207">
            <w:pPr>
              <w:pStyle w:val="20"/>
              <w:framePr w:w="6275" w:wrap="notBeside" w:vAnchor="text" w:hAnchor="text" w:xAlign="center" w:y="1"/>
              <w:shd w:val="clear" w:color="auto" w:fill="auto"/>
              <w:spacing w:line="180" w:lineRule="exact"/>
              <w:ind w:left="220"/>
            </w:pPr>
            <w:r>
              <w:rPr>
                <w:rStyle w:val="29pt"/>
              </w:rPr>
              <w:t>127</w:t>
            </w:r>
          </w:p>
        </w:tc>
        <w:tc>
          <w:tcPr>
            <w:tcW w:w="846" w:type="dxa"/>
            <w:tcBorders>
              <w:left w:val="single" w:sz="4" w:space="0" w:color="auto"/>
            </w:tcBorders>
            <w:shd w:val="clear" w:color="auto" w:fill="FFFFFF"/>
          </w:tcPr>
          <w:p w14:paraId="4AF5C4E2"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vAlign w:val="bottom"/>
          </w:tcPr>
          <w:p w14:paraId="518EF468" w14:textId="77777777" w:rsidR="001A7EC8" w:rsidRDefault="00D23207">
            <w:pPr>
              <w:pStyle w:val="20"/>
              <w:framePr w:w="6275" w:wrap="notBeside" w:vAnchor="text" w:hAnchor="text" w:xAlign="center" w:y="1"/>
              <w:shd w:val="clear" w:color="auto" w:fill="auto"/>
              <w:spacing w:line="180" w:lineRule="exact"/>
              <w:jc w:val="center"/>
            </w:pPr>
            <w:r>
              <w:rPr>
                <w:rStyle w:val="24pt"/>
              </w:rPr>
              <w:t xml:space="preserve">- </w:t>
            </w:r>
            <w:r>
              <w:rPr>
                <w:rStyle w:val="29pt"/>
              </w:rPr>
              <w:t xml:space="preserve">« </w:t>
            </w:r>
            <w:r>
              <w:rPr>
                <w:rStyle w:val="24pt"/>
              </w:rPr>
              <w:t>-</w:t>
            </w:r>
          </w:p>
        </w:tc>
      </w:tr>
      <w:tr w:rsidR="001A7EC8" w14:paraId="68486361" w14:textId="77777777">
        <w:trPr>
          <w:trHeight w:hRule="exact" w:val="205"/>
          <w:jc w:val="center"/>
        </w:trPr>
        <w:tc>
          <w:tcPr>
            <w:tcW w:w="1393" w:type="dxa"/>
            <w:shd w:val="clear" w:color="auto" w:fill="FFFFFF"/>
          </w:tcPr>
          <w:p w14:paraId="4E2077BE"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4E9E865E" w14:textId="77777777" w:rsidR="001A7EC8" w:rsidRDefault="00D23207">
            <w:pPr>
              <w:pStyle w:val="20"/>
              <w:framePr w:w="6275" w:wrap="notBeside" w:vAnchor="text" w:hAnchor="text" w:xAlign="center" w:y="1"/>
              <w:shd w:val="clear" w:color="auto" w:fill="auto"/>
              <w:spacing w:line="180" w:lineRule="exact"/>
              <w:jc w:val="center"/>
            </w:pPr>
            <w:r>
              <w:rPr>
                <w:rStyle w:val="29pt"/>
              </w:rPr>
              <w:t>145</w:t>
            </w:r>
          </w:p>
        </w:tc>
        <w:tc>
          <w:tcPr>
            <w:tcW w:w="677" w:type="dxa"/>
            <w:tcBorders>
              <w:left w:val="single" w:sz="4" w:space="0" w:color="auto"/>
            </w:tcBorders>
            <w:shd w:val="clear" w:color="auto" w:fill="FFFFFF"/>
            <w:vAlign w:val="bottom"/>
          </w:tcPr>
          <w:p w14:paraId="3295B5E4" w14:textId="77777777" w:rsidR="001A7EC8" w:rsidRDefault="00D23207">
            <w:pPr>
              <w:pStyle w:val="20"/>
              <w:framePr w:w="6275" w:wrap="notBeside" w:vAnchor="text" w:hAnchor="text" w:xAlign="center" w:y="1"/>
              <w:shd w:val="clear" w:color="auto" w:fill="auto"/>
              <w:spacing w:line="180" w:lineRule="exact"/>
              <w:ind w:left="160"/>
            </w:pPr>
            <w:r>
              <w:rPr>
                <w:rStyle w:val="29pt"/>
              </w:rPr>
              <w:t>19,4</w:t>
            </w:r>
          </w:p>
        </w:tc>
        <w:tc>
          <w:tcPr>
            <w:tcW w:w="677" w:type="dxa"/>
            <w:tcBorders>
              <w:left w:val="single" w:sz="4" w:space="0" w:color="auto"/>
            </w:tcBorders>
            <w:shd w:val="clear" w:color="auto" w:fill="FFFFFF"/>
            <w:vAlign w:val="bottom"/>
          </w:tcPr>
          <w:p w14:paraId="346FBB54" w14:textId="77777777" w:rsidR="001A7EC8" w:rsidRDefault="00D23207">
            <w:pPr>
              <w:pStyle w:val="20"/>
              <w:framePr w:w="6275" w:wrap="notBeside" w:vAnchor="text" w:hAnchor="text" w:xAlign="center" w:y="1"/>
              <w:shd w:val="clear" w:color="auto" w:fill="auto"/>
              <w:spacing w:line="180" w:lineRule="exact"/>
              <w:ind w:left="200"/>
            </w:pPr>
            <w:r>
              <w:rPr>
                <w:rStyle w:val="29pt"/>
              </w:rPr>
              <w:t>170</w:t>
            </w:r>
          </w:p>
        </w:tc>
        <w:tc>
          <w:tcPr>
            <w:tcW w:w="680" w:type="dxa"/>
            <w:tcBorders>
              <w:left w:val="single" w:sz="4" w:space="0" w:color="auto"/>
            </w:tcBorders>
            <w:shd w:val="clear" w:color="auto" w:fill="FFFFFF"/>
            <w:vAlign w:val="bottom"/>
          </w:tcPr>
          <w:p w14:paraId="3D7254A4" w14:textId="77777777" w:rsidR="001A7EC8" w:rsidRDefault="00D23207">
            <w:pPr>
              <w:pStyle w:val="20"/>
              <w:framePr w:w="6275" w:wrap="notBeside" w:vAnchor="text" w:hAnchor="text" w:xAlign="center" w:y="1"/>
              <w:shd w:val="clear" w:color="auto" w:fill="auto"/>
              <w:spacing w:line="180" w:lineRule="exact"/>
              <w:ind w:left="220"/>
            </w:pPr>
            <w:r>
              <w:rPr>
                <w:rStyle w:val="29pt"/>
              </w:rPr>
              <w:t>129</w:t>
            </w:r>
          </w:p>
        </w:tc>
        <w:tc>
          <w:tcPr>
            <w:tcW w:w="846" w:type="dxa"/>
            <w:tcBorders>
              <w:left w:val="single" w:sz="4" w:space="0" w:color="auto"/>
            </w:tcBorders>
            <w:shd w:val="clear" w:color="auto" w:fill="FFFFFF"/>
          </w:tcPr>
          <w:p w14:paraId="6625EA39"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579773F5" w14:textId="77777777" w:rsidR="001A7EC8" w:rsidRDefault="001A7EC8">
            <w:pPr>
              <w:framePr w:w="6275" w:wrap="notBeside" w:vAnchor="text" w:hAnchor="text" w:xAlign="center" w:y="1"/>
              <w:rPr>
                <w:sz w:val="10"/>
                <w:szCs w:val="10"/>
              </w:rPr>
            </w:pPr>
          </w:p>
        </w:tc>
      </w:tr>
      <w:tr w:rsidR="001A7EC8" w14:paraId="6B14F881" w14:textId="77777777">
        <w:trPr>
          <w:trHeight w:hRule="exact" w:val="166"/>
          <w:jc w:val="center"/>
        </w:trPr>
        <w:tc>
          <w:tcPr>
            <w:tcW w:w="1393" w:type="dxa"/>
            <w:shd w:val="clear" w:color="auto" w:fill="FFFFFF"/>
          </w:tcPr>
          <w:p w14:paraId="3C19773A"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37FFB0A1"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vAlign w:val="bottom"/>
          </w:tcPr>
          <w:p w14:paraId="6727F20B" w14:textId="77777777" w:rsidR="001A7EC8" w:rsidRDefault="00D23207">
            <w:pPr>
              <w:pStyle w:val="20"/>
              <w:framePr w:w="6275" w:wrap="notBeside" w:vAnchor="text" w:hAnchor="text" w:xAlign="center" w:y="1"/>
              <w:shd w:val="clear" w:color="auto" w:fill="auto"/>
              <w:spacing w:line="180" w:lineRule="exact"/>
              <w:ind w:left="160"/>
            </w:pPr>
            <w:r>
              <w:rPr>
                <w:rStyle w:val="29pt"/>
              </w:rPr>
              <w:t>13,3</w:t>
            </w:r>
          </w:p>
        </w:tc>
        <w:tc>
          <w:tcPr>
            <w:tcW w:w="677" w:type="dxa"/>
            <w:tcBorders>
              <w:left w:val="single" w:sz="4" w:space="0" w:color="auto"/>
            </w:tcBorders>
            <w:shd w:val="clear" w:color="auto" w:fill="FFFFFF"/>
            <w:vAlign w:val="bottom"/>
          </w:tcPr>
          <w:p w14:paraId="027D7CDF"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vAlign w:val="bottom"/>
          </w:tcPr>
          <w:p w14:paraId="232C2791" w14:textId="77777777" w:rsidR="001A7EC8" w:rsidRDefault="00D23207">
            <w:pPr>
              <w:pStyle w:val="20"/>
              <w:framePr w:w="6275" w:wrap="notBeside" w:vAnchor="text" w:hAnchor="text" w:xAlign="center" w:y="1"/>
              <w:shd w:val="clear" w:color="auto" w:fill="auto"/>
              <w:spacing w:line="180" w:lineRule="exact"/>
              <w:ind w:left="220"/>
            </w:pPr>
            <w:r>
              <w:rPr>
                <w:rStyle w:val="29pt"/>
              </w:rPr>
              <w:t>74</w:t>
            </w:r>
          </w:p>
        </w:tc>
        <w:tc>
          <w:tcPr>
            <w:tcW w:w="846" w:type="dxa"/>
            <w:tcBorders>
              <w:left w:val="single" w:sz="4" w:space="0" w:color="auto"/>
            </w:tcBorders>
            <w:shd w:val="clear" w:color="auto" w:fill="FFFFFF"/>
          </w:tcPr>
          <w:p w14:paraId="6FF6B420"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66692749" w14:textId="77777777" w:rsidR="001A7EC8" w:rsidRDefault="001A7EC8">
            <w:pPr>
              <w:framePr w:w="6275" w:wrap="notBeside" w:vAnchor="text" w:hAnchor="text" w:xAlign="center" w:y="1"/>
              <w:rPr>
                <w:sz w:val="10"/>
                <w:szCs w:val="10"/>
              </w:rPr>
            </w:pPr>
          </w:p>
        </w:tc>
      </w:tr>
      <w:tr w:rsidR="001A7EC8" w14:paraId="657866CA" w14:textId="77777777">
        <w:trPr>
          <w:trHeight w:hRule="exact" w:val="259"/>
          <w:jc w:val="center"/>
        </w:trPr>
        <w:tc>
          <w:tcPr>
            <w:tcW w:w="1393" w:type="dxa"/>
            <w:shd w:val="clear" w:color="auto" w:fill="FFFFFF"/>
          </w:tcPr>
          <w:p w14:paraId="1E8E56AA" w14:textId="77777777" w:rsidR="001A7EC8" w:rsidRDefault="00D23207">
            <w:pPr>
              <w:pStyle w:val="20"/>
              <w:framePr w:w="6275" w:wrap="notBeside" w:vAnchor="text" w:hAnchor="text" w:xAlign="center" w:y="1"/>
              <w:shd w:val="clear" w:color="auto" w:fill="auto"/>
              <w:spacing w:line="180" w:lineRule="exact"/>
            </w:pPr>
            <w:r>
              <w:rPr>
                <w:rStyle w:val="29pt"/>
              </w:rPr>
              <w:t>Тыква</w:t>
            </w:r>
          </w:p>
        </w:tc>
        <w:tc>
          <w:tcPr>
            <w:tcW w:w="846" w:type="dxa"/>
            <w:tcBorders>
              <w:left w:val="single" w:sz="4" w:space="0" w:color="auto"/>
            </w:tcBorders>
            <w:shd w:val="clear" w:color="auto" w:fill="FFFFFF"/>
            <w:vAlign w:val="bottom"/>
          </w:tcPr>
          <w:p w14:paraId="559F7D84" w14:textId="77777777" w:rsidR="001A7EC8" w:rsidRDefault="00D23207">
            <w:pPr>
              <w:pStyle w:val="20"/>
              <w:framePr w:w="6275" w:wrap="notBeside" w:vAnchor="text" w:hAnchor="text" w:xAlign="center" w:y="1"/>
              <w:shd w:val="clear" w:color="auto" w:fill="auto"/>
              <w:spacing w:line="180" w:lineRule="exact"/>
              <w:jc w:val="center"/>
            </w:pPr>
            <w:r>
              <w:rPr>
                <w:rStyle w:val="29pt"/>
              </w:rPr>
              <w:t>60</w:t>
            </w:r>
          </w:p>
        </w:tc>
        <w:tc>
          <w:tcPr>
            <w:tcW w:w="677" w:type="dxa"/>
            <w:tcBorders>
              <w:left w:val="single" w:sz="4" w:space="0" w:color="auto"/>
            </w:tcBorders>
            <w:shd w:val="clear" w:color="auto" w:fill="FFFFFF"/>
            <w:vAlign w:val="bottom"/>
          </w:tcPr>
          <w:p w14:paraId="629F0EE9" w14:textId="77777777" w:rsidR="001A7EC8" w:rsidRDefault="00D23207">
            <w:pPr>
              <w:pStyle w:val="20"/>
              <w:framePr w:w="6275" w:wrap="notBeside" w:vAnchor="text" w:hAnchor="text" w:xAlign="center" w:y="1"/>
              <w:shd w:val="clear" w:color="auto" w:fill="auto"/>
              <w:spacing w:line="180" w:lineRule="exact"/>
              <w:ind w:left="160"/>
            </w:pPr>
            <w:r>
              <w:rPr>
                <w:rStyle w:val="29pt"/>
              </w:rPr>
              <w:t>18,5</w:t>
            </w:r>
          </w:p>
        </w:tc>
        <w:tc>
          <w:tcPr>
            <w:tcW w:w="677" w:type="dxa"/>
            <w:tcBorders>
              <w:left w:val="single" w:sz="4" w:space="0" w:color="auto"/>
            </w:tcBorders>
            <w:shd w:val="clear" w:color="auto" w:fill="FFFFFF"/>
            <w:vAlign w:val="bottom"/>
          </w:tcPr>
          <w:p w14:paraId="0B0BF84F" w14:textId="77777777" w:rsidR="001A7EC8" w:rsidRDefault="00D23207">
            <w:pPr>
              <w:pStyle w:val="20"/>
              <w:framePr w:w="6275" w:wrap="notBeside" w:vAnchor="text" w:hAnchor="text" w:xAlign="center" w:y="1"/>
              <w:shd w:val="clear" w:color="auto" w:fill="auto"/>
              <w:spacing w:line="180" w:lineRule="exact"/>
              <w:ind w:left="200"/>
            </w:pPr>
            <w:r>
              <w:rPr>
                <w:rStyle w:val="29pt"/>
              </w:rPr>
              <w:t>139</w:t>
            </w:r>
          </w:p>
        </w:tc>
        <w:tc>
          <w:tcPr>
            <w:tcW w:w="680" w:type="dxa"/>
            <w:tcBorders>
              <w:left w:val="single" w:sz="4" w:space="0" w:color="auto"/>
            </w:tcBorders>
            <w:shd w:val="clear" w:color="auto" w:fill="FFFFFF"/>
            <w:vAlign w:val="bottom"/>
          </w:tcPr>
          <w:p w14:paraId="6541A53F" w14:textId="77777777" w:rsidR="001A7EC8" w:rsidRDefault="00D23207">
            <w:pPr>
              <w:pStyle w:val="20"/>
              <w:framePr w:w="6275" w:wrap="notBeside" w:vAnchor="text" w:hAnchor="text" w:xAlign="center" w:y="1"/>
              <w:shd w:val="clear" w:color="auto" w:fill="auto"/>
              <w:spacing w:line="180" w:lineRule="exact"/>
              <w:ind w:left="220"/>
            </w:pPr>
            <w:r>
              <w:rPr>
                <w:rStyle w:val="29pt"/>
              </w:rPr>
              <w:t>124</w:t>
            </w:r>
          </w:p>
        </w:tc>
        <w:tc>
          <w:tcPr>
            <w:tcW w:w="846" w:type="dxa"/>
            <w:tcBorders>
              <w:left w:val="single" w:sz="4" w:space="0" w:color="auto"/>
            </w:tcBorders>
            <w:shd w:val="clear" w:color="auto" w:fill="FFFFFF"/>
            <w:vAlign w:val="bottom"/>
          </w:tcPr>
          <w:p w14:paraId="226D44B8" w14:textId="77777777" w:rsidR="001A7EC8" w:rsidRDefault="00D23207">
            <w:pPr>
              <w:pStyle w:val="20"/>
              <w:framePr w:w="6275" w:wrap="notBeside" w:vAnchor="text" w:hAnchor="text" w:xAlign="center" w:y="1"/>
              <w:shd w:val="clear" w:color="auto" w:fill="auto"/>
              <w:spacing w:line="180" w:lineRule="exact"/>
              <w:jc w:val="center"/>
            </w:pPr>
            <w:r>
              <w:rPr>
                <w:rStyle w:val="29pt"/>
              </w:rPr>
              <w:t>-«-</w:t>
            </w:r>
          </w:p>
        </w:tc>
        <w:tc>
          <w:tcPr>
            <w:tcW w:w="1156" w:type="dxa"/>
            <w:tcBorders>
              <w:left w:val="single" w:sz="4" w:space="0" w:color="auto"/>
            </w:tcBorders>
            <w:shd w:val="clear" w:color="auto" w:fill="FFFFFF"/>
            <w:vAlign w:val="bottom"/>
          </w:tcPr>
          <w:p w14:paraId="54F210B9" w14:textId="77777777" w:rsidR="001A7EC8" w:rsidRDefault="00D23207">
            <w:pPr>
              <w:pStyle w:val="20"/>
              <w:framePr w:w="6275" w:wrap="notBeside" w:vAnchor="text" w:hAnchor="text" w:xAlign="center" w:y="1"/>
              <w:shd w:val="clear" w:color="auto" w:fill="auto"/>
              <w:spacing w:line="180" w:lineRule="exact"/>
              <w:jc w:val="center"/>
            </w:pPr>
            <w:r>
              <w:rPr>
                <w:rStyle w:val="29pt"/>
              </w:rPr>
              <w:t>Кусуров</w:t>
            </w:r>
          </w:p>
        </w:tc>
      </w:tr>
      <w:tr w:rsidR="001A7EC8" w14:paraId="77A41102" w14:textId="77777777">
        <w:trPr>
          <w:trHeight w:hRule="exact" w:val="198"/>
          <w:jc w:val="center"/>
        </w:trPr>
        <w:tc>
          <w:tcPr>
            <w:tcW w:w="1393" w:type="dxa"/>
            <w:shd w:val="clear" w:color="auto" w:fill="FFFFFF"/>
          </w:tcPr>
          <w:p w14:paraId="570C4E90"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0E2EDBD5" w14:textId="77777777" w:rsidR="001A7EC8" w:rsidRDefault="00D23207">
            <w:pPr>
              <w:pStyle w:val="20"/>
              <w:framePr w:w="6275" w:wrap="notBeside" w:vAnchor="text" w:hAnchor="text" w:xAlign="center" w:y="1"/>
              <w:shd w:val="clear" w:color="auto" w:fill="auto"/>
              <w:spacing w:line="180" w:lineRule="exact"/>
              <w:jc w:val="center"/>
            </w:pPr>
            <w:r>
              <w:rPr>
                <w:rStyle w:val="29pt"/>
              </w:rPr>
              <w:t>120</w:t>
            </w:r>
          </w:p>
        </w:tc>
        <w:tc>
          <w:tcPr>
            <w:tcW w:w="677" w:type="dxa"/>
            <w:tcBorders>
              <w:left w:val="single" w:sz="4" w:space="0" w:color="auto"/>
            </w:tcBorders>
            <w:shd w:val="clear" w:color="auto" w:fill="FFFFFF"/>
            <w:vAlign w:val="bottom"/>
          </w:tcPr>
          <w:p w14:paraId="36B434F9" w14:textId="77777777" w:rsidR="001A7EC8" w:rsidRDefault="00D23207">
            <w:pPr>
              <w:pStyle w:val="20"/>
              <w:framePr w:w="6275" w:wrap="notBeside" w:vAnchor="text" w:hAnchor="text" w:xAlign="center" w:y="1"/>
              <w:shd w:val="clear" w:color="auto" w:fill="auto"/>
              <w:spacing w:line="180" w:lineRule="exact"/>
              <w:ind w:left="160"/>
            </w:pPr>
            <w:r>
              <w:rPr>
                <w:rStyle w:val="29pt"/>
              </w:rPr>
              <w:t>16,5</w:t>
            </w:r>
          </w:p>
        </w:tc>
        <w:tc>
          <w:tcPr>
            <w:tcW w:w="677" w:type="dxa"/>
            <w:tcBorders>
              <w:left w:val="single" w:sz="4" w:space="0" w:color="auto"/>
            </w:tcBorders>
            <w:shd w:val="clear" w:color="auto" w:fill="FFFFFF"/>
            <w:vAlign w:val="bottom"/>
          </w:tcPr>
          <w:p w14:paraId="3A610FF2" w14:textId="77777777" w:rsidR="001A7EC8" w:rsidRDefault="00D23207">
            <w:pPr>
              <w:pStyle w:val="20"/>
              <w:framePr w:w="6275" w:wrap="notBeside" w:vAnchor="text" w:hAnchor="text" w:xAlign="center" w:y="1"/>
              <w:shd w:val="clear" w:color="auto" w:fill="auto"/>
              <w:spacing w:line="180" w:lineRule="exact"/>
              <w:ind w:left="200"/>
            </w:pPr>
            <w:r>
              <w:rPr>
                <w:rStyle w:val="29pt"/>
              </w:rPr>
              <w:t>124</w:t>
            </w:r>
          </w:p>
        </w:tc>
        <w:tc>
          <w:tcPr>
            <w:tcW w:w="680" w:type="dxa"/>
            <w:tcBorders>
              <w:left w:val="single" w:sz="4" w:space="0" w:color="auto"/>
            </w:tcBorders>
            <w:shd w:val="clear" w:color="auto" w:fill="FFFFFF"/>
            <w:vAlign w:val="bottom"/>
          </w:tcPr>
          <w:p w14:paraId="38AD8870" w14:textId="77777777" w:rsidR="001A7EC8" w:rsidRDefault="00D23207">
            <w:pPr>
              <w:pStyle w:val="20"/>
              <w:framePr w:w="6275" w:wrap="notBeside" w:vAnchor="text" w:hAnchor="text" w:xAlign="center" w:y="1"/>
              <w:shd w:val="clear" w:color="auto" w:fill="auto"/>
              <w:spacing w:line="180" w:lineRule="exact"/>
              <w:ind w:left="220"/>
            </w:pPr>
            <w:r>
              <w:rPr>
                <w:rStyle w:val="29pt"/>
              </w:rPr>
              <w:t>240</w:t>
            </w:r>
          </w:p>
        </w:tc>
        <w:tc>
          <w:tcPr>
            <w:tcW w:w="846" w:type="dxa"/>
            <w:tcBorders>
              <w:left w:val="single" w:sz="4" w:space="0" w:color="auto"/>
            </w:tcBorders>
            <w:shd w:val="clear" w:color="auto" w:fill="FFFFFF"/>
            <w:vAlign w:val="bottom"/>
          </w:tcPr>
          <w:p w14:paraId="7457FC23" w14:textId="77777777" w:rsidR="001A7EC8" w:rsidRDefault="00D23207">
            <w:pPr>
              <w:pStyle w:val="20"/>
              <w:framePr w:w="6275" w:wrap="notBeside" w:vAnchor="text" w:hAnchor="text" w:xAlign="center" w:y="1"/>
              <w:shd w:val="clear" w:color="auto" w:fill="auto"/>
              <w:spacing w:line="180" w:lineRule="exact"/>
              <w:jc w:val="center"/>
            </w:pPr>
            <w:r>
              <w:rPr>
                <w:rStyle w:val="29pt"/>
              </w:rPr>
              <w:t>-«-</w:t>
            </w:r>
          </w:p>
        </w:tc>
        <w:tc>
          <w:tcPr>
            <w:tcW w:w="1156" w:type="dxa"/>
            <w:tcBorders>
              <w:left w:val="single" w:sz="4" w:space="0" w:color="auto"/>
            </w:tcBorders>
            <w:shd w:val="clear" w:color="auto" w:fill="FFFFFF"/>
            <w:vAlign w:val="bottom"/>
          </w:tcPr>
          <w:p w14:paraId="6E70C78B" w14:textId="77777777" w:rsidR="001A7EC8" w:rsidRDefault="00D23207">
            <w:pPr>
              <w:pStyle w:val="20"/>
              <w:framePr w:w="6275" w:wrap="notBeside" w:vAnchor="text" w:hAnchor="text" w:xAlign="center" w:y="1"/>
              <w:shd w:val="clear" w:color="auto" w:fill="auto"/>
              <w:spacing w:line="180" w:lineRule="exact"/>
              <w:jc w:val="center"/>
            </w:pPr>
            <w:r>
              <w:rPr>
                <w:rStyle w:val="29pt"/>
              </w:rPr>
              <w:t>В.В.,</w:t>
            </w:r>
          </w:p>
        </w:tc>
      </w:tr>
      <w:tr w:rsidR="001A7EC8" w14:paraId="40A77B9C" w14:textId="77777777">
        <w:trPr>
          <w:trHeight w:hRule="exact" w:val="180"/>
          <w:jc w:val="center"/>
        </w:trPr>
        <w:tc>
          <w:tcPr>
            <w:tcW w:w="1393" w:type="dxa"/>
            <w:shd w:val="clear" w:color="auto" w:fill="FFFFFF"/>
          </w:tcPr>
          <w:p w14:paraId="6C2D811F"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28BF64CB"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vAlign w:val="bottom"/>
          </w:tcPr>
          <w:p w14:paraId="518A9431" w14:textId="77777777" w:rsidR="001A7EC8" w:rsidRDefault="00D23207">
            <w:pPr>
              <w:pStyle w:val="20"/>
              <w:framePr w:w="6275" w:wrap="notBeside" w:vAnchor="text" w:hAnchor="text" w:xAlign="center" w:y="1"/>
              <w:shd w:val="clear" w:color="auto" w:fill="auto"/>
              <w:spacing w:line="180" w:lineRule="exact"/>
              <w:ind w:left="160"/>
            </w:pPr>
            <w:r>
              <w:rPr>
                <w:rStyle w:val="29pt"/>
              </w:rPr>
              <w:t>19,8</w:t>
            </w:r>
          </w:p>
        </w:tc>
        <w:tc>
          <w:tcPr>
            <w:tcW w:w="677" w:type="dxa"/>
            <w:tcBorders>
              <w:left w:val="single" w:sz="4" w:space="0" w:color="auto"/>
            </w:tcBorders>
            <w:shd w:val="clear" w:color="auto" w:fill="FFFFFF"/>
            <w:vAlign w:val="bottom"/>
          </w:tcPr>
          <w:p w14:paraId="4C63EA7A"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vAlign w:val="bottom"/>
          </w:tcPr>
          <w:p w14:paraId="30271985" w14:textId="77777777" w:rsidR="001A7EC8" w:rsidRDefault="00D23207">
            <w:pPr>
              <w:pStyle w:val="20"/>
              <w:framePr w:w="6275" w:wrap="notBeside" w:vAnchor="text" w:hAnchor="text" w:xAlign="center" w:y="1"/>
              <w:shd w:val="clear" w:color="auto" w:fill="auto"/>
              <w:spacing w:line="180" w:lineRule="exact"/>
              <w:ind w:left="220"/>
            </w:pPr>
            <w:r>
              <w:rPr>
                <w:rStyle w:val="29pt"/>
              </w:rPr>
              <w:t>147</w:t>
            </w:r>
          </w:p>
        </w:tc>
        <w:tc>
          <w:tcPr>
            <w:tcW w:w="846" w:type="dxa"/>
            <w:tcBorders>
              <w:left w:val="single" w:sz="4" w:space="0" w:color="auto"/>
            </w:tcBorders>
            <w:shd w:val="clear" w:color="auto" w:fill="FFFFFF"/>
          </w:tcPr>
          <w:p w14:paraId="670ADCEE"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vAlign w:val="bottom"/>
          </w:tcPr>
          <w:p w14:paraId="26CA7998" w14:textId="77777777" w:rsidR="001A7EC8" w:rsidRDefault="00D23207">
            <w:pPr>
              <w:pStyle w:val="20"/>
              <w:framePr w:w="6275" w:wrap="notBeside" w:vAnchor="text" w:hAnchor="text" w:xAlign="center" w:y="1"/>
              <w:shd w:val="clear" w:color="auto" w:fill="auto"/>
              <w:spacing w:line="180" w:lineRule="exact"/>
              <w:jc w:val="center"/>
            </w:pPr>
            <w:r>
              <w:rPr>
                <w:rStyle w:val="29pt"/>
              </w:rPr>
              <w:t>1993 г.</w:t>
            </w:r>
          </w:p>
        </w:tc>
      </w:tr>
      <w:tr w:rsidR="001A7EC8" w14:paraId="622AED39" w14:textId="77777777">
        <w:trPr>
          <w:trHeight w:hRule="exact" w:val="241"/>
          <w:jc w:val="center"/>
        </w:trPr>
        <w:tc>
          <w:tcPr>
            <w:tcW w:w="1393" w:type="dxa"/>
            <w:shd w:val="clear" w:color="auto" w:fill="FFFFFF"/>
          </w:tcPr>
          <w:p w14:paraId="743DDCC5" w14:textId="77777777" w:rsidR="001A7EC8" w:rsidRDefault="00D23207">
            <w:pPr>
              <w:pStyle w:val="20"/>
              <w:framePr w:w="6275" w:wrap="notBeside" w:vAnchor="text" w:hAnchor="text" w:xAlign="center" w:y="1"/>
              <w:shd w:val="clear" w:color="auto" w:fill="auto"/>
              <w:spacing w:line="180" w:lineRule="exact"/>
            </w:pPr>
            <w:r>
              <w:rPr>
                <w:rStyle w:val="29pt"/>
              </w:rPr>
              <w:t>Кабачок</w:t>
            </w:r>
          </w:p>
        </w:tc>
        <w:tc>
          <w:tcPr>
            <w:tcW w:w="846" w:type="dxa"/>
            <w:tcBorders>
              <w:left w:val="single" w:sz="4" w:space="0" w:color="auto"/>
            </w:tcBorders>
            <w:shd w:val="clear" w:color="auto" w:fill="FFFFFF"/>
            <w:vAlign w:val="bottom"/>
          </w:tcPr>
          <w:p w14:paraId="044B6E40" w14:textId="77777777" w:rsidR="001A7EC8" w:rsidRDefault="00D23207">
            <w:pPr>
              <w:pStyle w:val="20"/>
              <w:framePr w:w="6275" w:wrap="notBeside" w:vAnchor="text" w:hAnchor="text" w:xAlign="center" w:y="1"/>
              <w:shd w:val="clear" w:color="auto" w:fill="auto"/>
              <w:spacing w:line="180" w:lineRule="exact"/>
              <w:jc w:val="center"/>
            </w:pPr>
            <w:r>
              <w:rPr>
                <w:rStyle w:val="29pt"/>
              </w:rPr>
              <w:t>60</w:t>
            </w:r>
          </w:p>
        </w:tc>
        <w:tc>
          <w:tcPr>
            <w:tcW w:w="677" w:type="dxa"/>
            <w:tcBorders>
              <w:left w:val="single" w:sz="4" w:space="0" w:color="auto"/>
            </w:tcBorders>
            <w:shd w:val="clear" w:color="auto" w:fill="FFFFFF"/>
            <w:vAlign w:val="bottom"/>
          </w:tcPr>
          <w:p w14:paraId="5CD14A51" w14:textId="77777777" w:rsidR="001A7EC8" w:rsidRDefault="00D23207">
            <w:pPr>
              <w:pStyle w:val="20"/>
              <w:framePr w:w="6275" w:wrap="notBeside" w:vAnchor="text" w:hAnchor="text" w:xAlign="center" w:y="1"/>
              <w:shd w:val="clear" w:color="auto" w:fill="auto"/>
              <w:spacing w:line="180" w:lineRule="exact"/>
              <w:ind w:left="160"/>
            </w:pPr>
            <w:r>
              <w:rPr>
                <w:rStyle w:val="29pt"/>
              </w:rPr>
              <w:t>27,1</w:t>
            </w:r>
          </w:p>
        </w:tc>
        <w:tc>
          <w:tcPr>
            <w:tcW w:w="677" w:type="dxa"/>
            <w:tcBorders>
              <w:left w:val="single" w:sz="4" w:space="0" w:color="auto"/>
            </w:tcBorders>
            <w:shd w:val="clear" w:color="auto" w:fill="FFFFFF"/>
            <w:vAlign w:val="bottom"/>
          </w:tcPr>
          <w:p w14:paraId="641CE0B0" w14:textId="77777777" w:rsidR="001A7EC8" w:rsidRDefault="00D23207">
            <w:pPr>
              <w:pStyle w:val="20"/>
              <w:framePr w:w="6275" w:wrap="notBeside" w:vAnchor="text" w:hAnchor="text" w:xAlign="center" w:y="1"/>
              <w:shd w:val="clear" w:color="auto" w:fill="auto"/>
              <w:spacing w:line="180" w:lineRule="exact"/>
              <w:ind w:left="200"/>
            </w:pPr>
            <w:r>
              <w:rPr>
                <w:rStyle w:val="29pt"/>
              </w:rPr>
              <w:t>137</w:t>
            </w:r>
          </w:p>
        </w:tc>
        <w:tc>
          <w:tcPr>
            <w:tcW w:w="680" w:type="dxa"/>
            <w:tcBorders>
              <w:left w:val="single" w:sz="4" w:space="0" w:color="auto"/>
            </w:tcBorders>
            <w:shd w:val="clear" w:color="auto" w:fill="FFFFFF"/>
            <w:vAlign w:val="bottom"/>
          </w:tcPr>
          <w:p w14:paraId="42E4A2EB" w14:textId="77777777" w:rsidR="001A7EC8" w:rsidRDefault="00D23207">
            <w:pPr>
              <w:pStyle w:val="20"/>
              <w:framePr w:w="6275" w:wrap="notBeside" w:vAnchor="text" w:hAnchor="text" w:xAlign="center" w:y="1"/>
              <w:shd w:val="clear" w:color="auto" w:fill="auto"/>
              <w:spacing w:line="180" w:lineRule="exact"/>
              <w:ind w:left="220"/>
            </w:pPr>
            <w:r>
              <w:rPr>
                <w:rStyle w:val="29pt"/>
              </w:rPr>
              <w:t>176</w:t>
            </w:r>
          </w:p>
        </w:tc>
        <w:tc>
          <w:tcPr>
            <w:tcW w:w="846" w:type="dxa"/>
            <w:tcBorders>
              <w:left w:val="single" w:sz="4" w:space="0" w:color="auto"/>
            </w:tcBorders>
            <w:shd w:val="clear" w:color="auto" w:fill="FFFFFF"/>
            <w:vAlign w:val="bottom"/>
          </w:tcPr>
          <w:p w14:paraId="584AE930" w14:textId="77777777" w:rsidR="001A7EC8" w:rsidRDefault="00D23207">
            <w:pPr>
              <w:pStyle w:val="20"/>
              <w:framePr w:w="6275" w:wrap="notBeside" w:vAnchor="text" w:hAnchor="text" w:xAlign="center" w:y="1"/>
              <w:shd w:val="clear" w:color="auto" w:fill="auto"/>
              <w:spacing w:line="180" w:lineRule="exact"/>
              <w:jc w:val="center"/>
            </w:pPr>
            <w:r>
              <w:rPr>
                <w:rStyle w:val="29pt"/>
              </w:rPr>
              <w:t>-«-</w:t>
            </w:r>
          </w:p>
        </w:tc>
        <w:tc>
          <w:tcPr>
            <w:tcW w:w="1156" w:type="dxa"/>
            <w:tcBorders>
              <w:left w:val="single" w:sz="4" w:space="0" w:color="auto"/>
            </w:tcBorders>
            <w:shd w:val="clear" w:color="auto" w:fill="FFFFFF"/>
            <w:vAlign w:val="bottom"/>
          </w:tcPr>
          <w:p w14:paraId="4CE0ABC8" w14:textId="77777777" w:rsidR="001A7EC8" w:rsidRDefault="00D23207">
            <w:pPr>
              <w:pStyle w:val="20"/>
              <w:framePr w:w="6275" w:wrap="notBeside" w:vAnchor="text" w:hAnchor="text" w:xAlign="center" w:y="1"/>
              <w:shd w:val="clear" w:color="auto" w:fill="auto"/>
              <w:spacing w:line="180" w:lineRule="exact"/>
              <w:jc w:val="center"/>
            </w:pPr>
            <w:r>
              <w:rPr>
                <w:rStyle w:val="24pt"/>
              </w:rPr>
              <w:t xml:space="preserve">- </w:t>
            </w:r>
            <w:r>
              <w:rPr>
                <w:rStyle w:val="29pt"/>
              </w:rPr>
              <w:t xml:space="preserve">« </w:t>
            </w:r>
            <w:r>
              <w:rPr>
                <w:rStyle w:val="24pt"/>
              </w:rPr>
              <w:t>-</w:t>
            </w:r>
          </w:p>
        </w:tc>
      </w:tr>
      <w:tr w:rsidR="001A7EC8" w14:paraId="5047A2D2" w14:textId="77777777">
        <w:trPr>
          <w:trHeight w:hRule="exact" w:val="209"/>
          <w:jc w:val="center"/>
        </w:trPr>
        <w:tc>
          <w:tcPr>
            <w:tcW w:w="1393" w:type="dxa"/>
            <w:shd w:val="clear" w:color="auto" w:fill="FFFFFF"/>
          </w:tcPr>
          <w:p w14:paraId="23DB8E2F"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38EA58D2" w14:textId="77777777" w:rsidR="001A7EC8" w:rsidRDefault="00D23207">
            <w:pPr>
              <w:pStyle w:val="20"/>
              <w:framePr w:w="6275" w:wrap="notBeside" w:vAnchor="text" w:hAnchor="text" w:xAlign="center" w:y="1"/>
              <w:shd w:val="clear" w:color="auto" w:fill="auto"/>
              <w:spacing w:line="180" w:lineRule="exact"/>
              <w:jc w:val="center"/>
            </w:pPr>
            <w:r>
              <w:rPr>
                <w:rStyle w:val="29pt"/>
              </w:rPr>
              <w:t>120</w:t>
            </w:r>
          </w:p>
        </w:tc>
        <w:tc>
          <w:tcPr>
            <w:tcW w:w="677" w:type="dxa"/>
            <w:tcBorders>
              <w:left w:val="single" w:sz="4" w:space="0" w:color="auto"/>
            </w:tcBorders>
            <w:shd w:val="clear" w:color="auto" w:fill="FFFFFF"/>
            <w:vAlign w:val="bottom"/>
          </w:tcPr>
          <w:p w14:paraId="115E4F87" w14:textId="77777777" w:rsidR="001A7EC8" w:rsidRDefault="00D23207">
            <w:pPr>
              <w:pStyle w:val="20"/>
              <w:framePr w:w="6275" w:wrap="notBeside" w:vAnchor="text" w:hAnchor="text" w:xAlign="center" w:y="1"/>
              <w:shd w:val="clear" w:color="auto" w:fill="auto"/>
              <w:spacing w:line="180" w:lineRule="exact"/>
              <w:ind w:left="160"/>
            </w:pPr>
            <w:r>
              <w:rPr>
                <w:rStyle w:val="29pt"/>
              </w:rPr>
              <w:t>27,0</w:t>
            </w:r>
          </w:p>
        </w:tc>
        <w:tc>
          <w:tcPr>
            <w:tcW w:w="677" w:type="dxa"/>
            <w:tcBorders>
              <w:left w:val="single" w:sz="4" w:space="0" w:color="auto"/>
            </w:tcBorders>
            <w:shd w:val="clear" w:color="auto" w:fill="FFFFFF"/>
            <w:vAlign w:val="bottom"/>
          </w:tcPr>
          <w:p w14:paraId="6A1D9C59" w14:textId="77777777" w:rsidR="001A7EC8" w:rsidRDefault="00D23207">
            <w:pPr>
              <w:pStyle w:val="20"/>
              <w:framePr w:w="6275" w:wrap="notBeside" w:vAnchor="text" w:hAnchor="text" w:xAlign="center" w:y="1"/>
              <w:shd w:val="clear" w:color="auto" w:fill="auto"/>
              <w:spacing w:line="180" w:lineRule="exact"/>
              <w:ind w:left="200"/>
            </w:pPr>
            <w:r>
              <w:rPr>
                <w:rStyle w:val="29pt"/>
              </w:rPr>
              <w:t>136</w:t>
            </w:r>
          </w:p>
        </w:tc>
        <w:tc>
          <w:tcPr>
            <w:tcW w:w="680" w:type="dxa"/>
            <w:tcBorders>
              <w:left w:val="single" w:sz="4" w:space="0" w:color="auto"/>
            </w:tcBorders>
            <w:shd w:val="clear" w:color="auto" w:fill="FFFFFF"/>
            <w:vAlign w:val="bottom"/>
          </w:tcPr>
          <w:p w14:paraId="0D03E5EA" w14:textId="77777777" w:rsidR="001A7EC8" w:rsidRDefault="00D23207">
            <w:pPr>
              <w:pStyle w:val="20"/>
              <w:framePr w:w="6275" w:wrap="notBeside" w:vAnchor="text" w:hAnchor="text" w:xAlign="center" w:y="1"/>
              <w:shd w:val="clear" w:color="auto" w:fill="auto"/>
              <w:spacing w:line="180" w:lineRule="exact"/>
              <w:ind w:left="220"/>
            </w:pPr>
            <w:r>
              <w:rPr>
                <w:rStyle w:val="29pt"/>
              </w:rPr>
              <w:t>218</w:t>
            </w:r>
          </w:p>
        </w:tc>
        <w:tc>
          <w:tcPr>
            <w:tcW w:w="846" w:type="dxa"/>
            <w:tcBorders>
              <w:left w:val="single" w:sz="4" w:space="0" w:color="auto"/>
            </w:tcBorders>
            <w:shd w:val="clear" w:color="auto" w:fill="FFFFFF"/>
          </w:tcPr>
          <w:p w14:paraId="699804D7"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07FEAD36" w14:textId="77777777" w:rsidR="001A7EC8" w:rsidRDefault="001A7EC8">
            <w:pPr>
              <w:framePr w:w="6275" w:wrap="notBeside" w:vAnchor="text" w:hAnchor="text" w:xAlign="center" w:y="1"/>
              <w:rPr>
                <w:sz w:val="10"/>
                <w:szCs w:val="10"/>
              </w:rPr>
            </w:pPr>
          </w:p>
        </w:tc>
      </w:tr>
      <w:tr w:rsidR="001A7EC8" w14:paraId="33B9F508" w14:textId="77777777">
        <w:trPr>
          <w:trHeight w:hRule="exact" w:val="205"/>
          <w:jc w:val="center"/>
        </w:trPr>
        <w:tc>
          <w:tcPr>
            <w:tcW w:w="1393" w:type="dxa"/>
            <w:shd w:val="clear" w:color="auto" w:fill="FFFFFF"/>
          </w:tcPr>
          <w:p w14:paraId="673E2096"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55751393"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vAlign w:val="bottom"/>
          </w:tcPr>
          <w:p w14:paraId="077CDCA0" w14:textId="77777777" w:rsidR="001A7EC8" w:rsidRDefault="00D23207">
            <w:pPr>
              <w:pStyle w:val="20"/>
              <w:framePr w:w="6275" w:wrap="notBeside" w:vAnchor="text" w:hAnchor="text" w:xAlign="center" w:y="1"/>
              <w:shd w:val="clear" w:color="auto" w:fill="auto"/>
              <w:spacing w:line="180" w:lineRule="exact"/>
              <w:ind w:left="160"/>
            </w:pPr>
            <w:r>
              <w:rPr>
                <w:rStyle w:val="29pt"/>
              </w:rPr>
              <w:t>29,8</w:t>
            </w:r>
          </w:p>
        </w:tc>
        <w:tc>
          <w:tcPr>
            <w:tcW w:w="677" w:type="dxa"/>
            <w:tcBorders>
              <w:left w:val="single" w:sz="4" w:space="0" w:color="auto"/>
            </w:tcBorders>
            <w:shd w:val="clear" w:color="auto" w:fill="FFFFFF"/>
            <w:vAlign w:val="bottom"/>
          </w:tcPr>
          <w:p w14:paraId="5C28A104"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vAlign w:val="bottom"/>
          </w:tcPr>
          <w:p w14:paraId="1DB60DD1" w14:textId="77777777" w:rsidR="001A7EC8" w:rsidRDefault="00D23207">
            <w:pPr>
              <w:pStyle w:val="20"/>
              <w:framePr w:w="6275" w:wrap="notBeside" w:vAnchor="text" w:hAnchor="text" w:xAlign="center" w:y="1"/>
              <w:shd w:val="clear" w:color="auto" w:fill="auto"/>
              <w:spacing w:line="180" w:lineRule="exact"/>
              <w:ind w:left="220"/>
            </w:pPr>
            <w:r>
              <w:rPr>
                <w:rStyle w:val="29pt"/>
              </w:rPr>
              <w:t>15</w:t>
            </w:r>
          </w:p>
        </w:tc>
        <w:tc>
          <w:tcPr>
            <w:tcW w:w="846" w:type="dxa"/>
            <w:tcBorders>
              <w:left w:val="single" w:sz="4" w:space="0" w:color="auto"/>
            </w:tcBorders>
            <w:shd w:val="clear" w:color="auto" w:fill="FFFFFF"/>
          </w:tcPr>
          <w:p w14:paraId="6C3CCBF6"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73698FAE" w14:textId="77777777" w:rsidR="001A7EC8" w:rsidRDefault="001A7EC8">
            <w:pPr>
              <w:framePr w:w="6275" w:wrap="notBeside" w:vAnchor="text" w:hAnchor="text" w:xAlign="center" w:y="1"/>
              <w:rPr>
                <w:sz w:val="10"/>
                <w:szCs w:val="10"/>
              </w:rPr>
            </w:pPr>
          </w:p>
        </w:tc>
      </w:tr>
      <w:tr w:rsidR="001A7EC8" w14:paraId="43F82ECE" w14:textId="77777777">
        <w:trPr>
          <w:trHeight w:hRule="exact" w:val="212"/>
          <w:jc w:val="center"/>
        </w:trPr>
        <w:tc>
          <w:tcPr>
            <w:tcW w:w="1393" w:type="dxa"/>
            <w:shd w:val="clear" w:color="auto" w:fill="FFFFFF"/>
            <w:vAlign w:val="bottom"/>
          </w:tcPr>
          <w:p w14:paraId="7FFA0041" w14:textId="77777777" w:rsidR="001A7EC8" w:rsidRDefault="00D23207">
            <w:pPr>
              <w:pStyle w:val="20"/>
              <w:framePr w:w="6275" w:wrap="notBeside" w:vAnchor="text" w:hAnchor="text" w:xAlign="center" w:y="1"/>
              <w:shd w:val="clear" w:color="auto" w:fill="auto"/>
              <w:spacing w:line="180" w:lineRule="exact"/>
            </w:pPr>
            <w:r>
              <w:rPr>
                <w:rStyle w:val="29pt"/>
              </w:rPr>
              <w:t>Арбуз</w:t>
            </w:r>
          </w:p>
        </w:tc>
        <w:tc>
          <w:tcPr>
            <w:tcW w:w="846" w:type="dxa"/>
            <w:tcBorders>
              <w:left w:val="single" w:sz="4" w:space="0" w:color="auto"/>
            </w:tcBorders>
            <w:shd w:val="clear" w:color="auto" w:fill="FFFFFF"/>
            <w:vAlign w:val="bottom"/>
          </w:tcPr>
          <w:p w14:paraId="34E8C157" w14:textId="77777777" w:rsidR="001A7EC8" w:rsidRDefault="00D23207">
            <w:pPr>
              <w:pStyle w:val="20"/>
              <w:framePr w:w="6275" w:wrap="notBeside" w:vAnchor="text" w:hAnchor="text" w:xAlign="center" w:y="1"/>
              <w:shd w:val="clear" w:color="auto" w:fill="auto"/>
              <w:spacing w:line="180" w:lineRule="exact"/>
              <w:jc w:val="center"/>
            </w:pPr>
            <w:r>
              <w:rPr>
                <w:rStyle w:val="29pt"/>
              </w:rPr>
              <w:t>60</w:t>
            </w:r>
          </w:p>
        </w:tc>
        <w:tc>
          <w:tcPr>
            <w:tcW w:w="677" w:type="dxa"/>
            <w:tcBorders>
              <w:left w:val="single" w:sz="4" w:space="0" w:color="auto"/>
            </w:tcBorders>
            <w:shd w:val="clear" w:color="auto" w:fill="FFFFFF"/>
            <w:vAlign w:val="bottom"/>
          </w:tcPr>
          <w:p w14:paraId="604DE6AB" w14:textId="77777777" w:rsidR="001A7EC8" w:rsidRDefault="00D23207">
            <w:pPr>
              <w:pStyle w:val="20"/>
              <w:framePr w:w="6275" w:wrap="notBeside" w:vAnchor="text" w:hAnchor="text" w:xAlign="center" w:y="1"/>
              <w:shd w:val="clear" w:color="auto" w:fill="auto"/>
              <w:spacing w:line="180" w:lineRule="exact"/>
              <w:ind w:left="160"/>
            </w:pPr>
            <w:r>
              <w:rPr>
                <w:rStyle w:val="29pt"/>
              </w:rPr>
              <w:t>38,9</w:t>
            </w:r>
          </w:p>
        </w:tc>
        <w:tc>
          <w:tcPr>
            <w:tcW w:w="677" w:type="dxa"/>
            <w:tcBorders>
              <w:left w:val="single" w:sz="4" w:space="0" w:color="auto"/>
            </w:tcBorders>
            <w:shd w:val="clear" w:color="auto" w:fill="FFFFFF"/>
            <w:vAlign w:val="bottom"/>
          </w:tcPr>
          <w:p w14:paraId="27971393" w14:textId="77777777" w:rsidR="001A7EC8" w:rsidRDefault="00D23207">
            <w:pPr>
              <w:pStyle w:val="20"/>
              <w:framePr w:w="6275" w:wrap="notBeside" w:vAnchor="text" w:hAnchor="text" w:xAlign="center" w:y="1"/>
              <w:shd w:val="clear" w:color="auto" w:fill="auto"/>
              <w:spacing w:line="180" w:lineRule="exact"/>
              <w:ind w:left="200"/>
            </w:pPr>
            <w:r>
              <w:rPr>
                <w:rStyle w:val="29pt"/>
              </w:rPr>
              <w:t>131</w:t>
            </w:r>
          </w:p>
        </w:tc>
        <w:tc>
          <w:tcPr>
            <w:tcW w:w="680" w:type="dxa"/>
            <w:tcBorders>
              <w:left w:val="single" w:sz="4" w:space="0" w:color="auto"/>
            </w:tcBorders>
            <w:shd w:val="clear" w:color="auto" w:fill="FFFFFF"/>
            <w:vAlign w:val="bottom"/>
          </w:tcPr>
          <w:p w14:paraId="69D6C5FE" w14:textId="77777777" w:rsidR="001A7EC8" w:rsidRDefault="00D23207">
            <w:pPr>
              <w:pStyle w:val="20"/>
              <w:framePr w:w="6275" w:wrap="notBeside" w:vAnchor="text" w:hAnchor="text" w:xAlign="center" w:y="1"/>
              <w:shd w:val="clear" w:color="auto" w:fill="auto"/>
              <w:spacing w:line="180" w:lineRule="exact"/>
              <w:ind w:left="220"/>
            </w:pPr>
            <w:r>
              <w:rPr>
                <w:rStyle w:val="29pt"/>
              </w:rPr>
              <w:t>17</w:t>
            </w:r>
          </w:p>
        </w:tc>
        <w:tc>
          <w:tcPr>
            <w:tcW w:w="846" w:type="dxa"/>
            <w:tcBorders>
              <w:left w:val="single" w:sz="4" w:space="0" w:color="auto"/>
            </w:tcBorders>
            <w:shd w:val="clear" w:color="auto" w:fill="FFFFFF"/>
            <w:vAlign w:val="bottom"/>
          </w:tcPr>
          <w:p w14:paraId="6F768813" w14:textId="77777777" w:rsidR="001A7EC8" w:rsidRDefault="00D23207">
            <w:pPr>
              <w:pStyle w:val="20"/>
              <w:framePr w:w="6275" w:wrap="notBeside" w:vAnchor="text" w:hAnchor="text" w:xAlign="center" w:y="1"/>
              <w:shd w:val="clear" w:color="auto" w:fill="auto"/>
              <w:spacing w:line="180" w:lineRule="exact"/>
              <w:jc w:val="center"/>
            </w:pPr>
            <w:r>
              <w:rPr>
                <w:rStyle w:val="29pt"/>
              </w:rPr>
              <w:t>-«-</w:t>
            </w:r>
          </w:p>
        </w:tc>
        <w:tc>
          <w:tcPr>
            <w:tcW w:w="1156" w:type="dxa"/>
            <w:tcBorders>
              <w:left w:val="single" w:sz="4" w:space="0" w:color="auto"/>
            </w:tcBorders>
            <w:shd w:val="clear" w:color="auto" w:fill="FFFFFF"/>
            <w:vAlign w:val="bottom"/>
          </w:tcPr>
          <w:p w14:paraId="314F22D6" w14:textId="77777777" w:rsidR="001A7EC8" w:rsidRDefault="00D23207">
            <w:pPr>
              <w:pStyle w:val="20"/>
              <w:framePr w:w="6275" w:wrap="notBeside" w:vAnchor="text" w:hAnchor="text" w:xAlign="center" w:y="1"/>
              <w:shd w:val="clear" w:color="auto" w:fill="auto"/>
              <w:spacing w:line="180" w:lineRule="exact"/>
            </w:pPr>
            <w:r>
              <w:rPr>
                <w:rStyle w:val="29pt"/>
              </w:rPr>
              <w:t>Колебошина</w:t>
            </w:r>
          </w:p>
        </w:tc>
      </w:tr>
      <w:tr w:rsidR="001A7EC8" w14:paraId="75605C97" w14:textId="77777777">
        <w:trPr>
          <w:trHeight w:hRule="exact" w:val="198"/>
          <w:jc w:val="center"/>
        </w:trPr>
        <w:tc>
          <w:tcPr>
            <w:tcW w:w="1393" w:type="dxa"/>
            <w:shd w:val="clear" w:color="auto" w:fill="FFFFFF"/>
          </w:tcPr>
          <w:p w14:paraId="23285E1E"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5EAF7119" w14:textId="77777777" w:rsidR="001A7EC8" w:rsidRDefault="00D23207">
            <w:pPr>
              <w:pStyle w:val="20"/>
              <w:framePr w:w="6275" w:wrap="notBeside" w:vAnchor="text" w:hAnchor="text" w:xAlign="center" w:y="1"/>
              <w:shd w:val="clear" w:color="auto" w:fill="auto"/>
              <w:spacing w:line="180" w:lineRule="exact"/>
              <w:jc w:val="center"/>
            </w:pPr>
            <w:r>
              <w:rPr>
                <w:rStyle w:val="29pt"/>
              </w:rPr>
              <w:t>120</w:t>
            </w:r>
          </w:p>
        </w:tc>
        <w:tc>
          <w:tcPr>
            <w:tcW w:w="677" w:type="dxa"/>
            <w:tcBorders>
              <w:left w:val="single" w:sz="4" w:space="0" w:color="auto"/>
            </w:tcBorders>
            <w:shd w:val="clear" w:color="auto" w:fill="FFFFFF"/>
            <w:vAlign w:val="bottom"/>
          </w:tcPr>
          <w:p w14:paraId="0B92C1DF" w14:textId="77777777" w:rsidR="001A7EC8" w:rsidRDefault="00D23207">
            <w:pPr>
              <w:pStyle w:val="20"/>
              <w:framePr w:w="6275" w:wrap="notBeside" w:vAnchor="text" w:hAnchor="text" w:xAlign="center" w:y="1"/>
              <w:shd w:val="clear" w:color="auto" w:fill="auto"/>
              <w:spacing w:line="180" w:lineRule="exact"/>
              <w:ind w:left="160"/>
            </w:pPr>
            <w:r>
              <w:rPr>
                <w:rStyle w:val="29pt"/>
              </w:rPr>
              <w:t>57,3</w:t>
            </w:r>
          </w:p>
        </w:tc>
        <w:tc>
          <w:tcPr>
            <w:tcW w:w="677" w:type="dxa"/>
            <w:tcBorders>
              <w:left w:val="single" w:sz="4" w:space="0" w:color="auto"/>
            </w:tcBorders>
            <w:shd w:val="clear" w:color="auto" w:fill="FFFFFF"/>
            <w:vAlign w:val="bottom"/>
          </w:tcPr>
          <w:p w14:paraId="1824502C" w14:textId="77777777" w:rsidR="001A7EC8" w:rsidRDefault="00D23207">
            <w:pPr>
              <w:pStyle w:val="20"/>
              <w:framePr w:w="6275" w:wrap="notBeside" w:vAnchor="text" w:hAnchor="text" w:xAlign="center" w:y="1"/>
              <w:shd w:val="clear" w:color="auto" w:fill="auto"/>
              <w:spacing w:line="180" w:lineRule="exact"/>
              <w:ind w:left="200"/>
            </w:pPr>
            <w:r>
              <w:rPr>
                <w:rStyle w:val="29pt"/>
              </w:rPr>
              <w:t>192</w:t>
            </w:r>
          </w:p>
        </w:tc>
        <w:tc>
          <w:tcPr>
            <w:tcW w:w="680" w:type="dxa"/>
            <w:tcBorders>
              <w:left w:val="single" w:sz="4" w:space="0" w:color="auto"/>
            </w:tcBorders>
            <w:shd w:val="clear" w:color="auto" w:fill="FFFFFF"/>
            <w:vAlign w:val="bottom"/>
          </w:tcPr>
          <w:p w14:paraId="44245863" w14:textId="77777777" w:rsidR="001A7EC8" w:rsidRDefault="00D23207">
            <w:pPr>
              <w:pStyle w:val="20"/>
              <w:framePr w:w="6275" w:wrap="notBeside" w:vAnchor="text" w:hAnchor="text" w:xAlign="center" w:y="1"/>
              <w:shd w:val="clear" w:color="auto" w:fill="auto"/>
              <w:spacing w:line="180" w:lineRule="exact"/>
              <w:ind w:left="220"/>
            </w:pPr>
            <w:r>
              <w:rPr>
                <w:rStyle w:val="29pt"/>
              </w:rPr>
              <w:t>22</w:t>
            </w:r>
          </w:p>
        </w:tc>
        <w:tc>
          <w:tcPr>
            <w:tcW w:w="846" w:type="dxa"/>
            <w:tcBorders>
              <w:left w:val="single" w:sz="4" w:space="0" w:color="auto"/>
            </w:tcBorders>
            <w:shd w:val="clear" w:color="auto" w:fill="FFFFFF"/>
          </w:tcPr>
          <w:p w14:paraId="415FB4D7"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vAlign w:val="bottom"/>
          </w:tcPr>
          <w:p w14:paraId="0FA98502" w14:textId="77777777" w:rsidR="001A7EC8" w:rsidRDefault="00D23207">
            <w:pPr>
              <w:pStyle w:val="20"/>
              <w:framePr w:w="6275" w:wrap="notBeside" w:vAnchor="text" w:hAnchor="text" w:xAlign="center" w:y="1"/>
              <w:shd w:val="clear" w:color="auto" w:fill="auto"/>
              <w:spacing w:line="180" w:lineRule="exact"/>
              <w:jc w:val="center"/>
            </w:pPr>
            <w:r>
              <w:rPr>
                <w:rStyle w:val="29pt"/>
              </w:rPr>
              <w:t>Т.Г.,</w:t>
            </w:r>
          </w:p>
        </w:tc>
      </w:tr>
      <w:tr w:rsidR="001A7EC8" w14:paraId="7887A7B4" w14:textId="77777777">
        <w:trPr>
          <w:trHeight w:hRule="exact" w:val="310"/>
          <w:jc w:val="center"/>
        </w:trPr>
        <w:tc>
          <w:tcPr>
            <w:tcW w:w="1393" w:type="dxa"/>
            <w:shd w:val="clear" w:color="auto" w:fill="FFFFFF"/>
          </w:tcPr>
          <w:p w14:paraId="0CCCF5E9"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tcPr>
          <w:p w14:paraId="2E02923C" w14:textId="77777777" w:rsidR="001A7EC8" w:rsidRDefault="001A7EC8">
            <w:pPr>
              <w:framePr w:w="6275" w:wrap="notBeside" w:vAnchor="text" w:hAnchor="text" w:xAlign="center" w:y="1"/>
              <w:rPr>
                <w:sz w:val="10"/>
                <w:szCs w:val="10"/>
              </w:rPr>
            </w:pPr>
          </w:p>
        </w:tc>
        <w:tc>
          <w:tcPr>
            <w:tcW w:w="677" w:type="dxa"/>
            <w:tcBorders>
              <w:left w:val="single" w:sz="4" w:space="0" w:color="auto"/>
            </w:tcBorders>
            <w:shd w:val="clear" w:color="auto" w:fill="FFFFFF"/>
          </w:tcPr>
          <w:p w14:paraId="33B0D02E" w14:textId="77777777" w:rsidR="001A7EC8" w:rsidRDefault="001A7EC8">
            <w:pPr>
              <w:framePr w:w="6275" w:wrap="notBeside" w:vAnchor="text" w:hAnchor="text" w:xAlign="center" w:y="1"/>
              <w:rPr>
                <w:sz w:val="10"/>
                <w:szCs w:val="10"/>
              </w:rPr>
            </w:pPr>
          </w:p>
        </w:tc>
        <w:tc>
          <w:tcPr>
            <w:tcW w:w="677" w:type="dxa"/>
            <w:tcBorders>
              <w:left w:val="single" w:sz="4" w:space="0" w:color="auto"/>
            </w:tcBorders>
            <w:shd w:val="clear" w:color="auto" w:fill="FFFFFF"/>
          </w:tcPr>
          <w:p w14:paraId="212F3A06" w14:textId="77777777" w:rsidR="001A7EC8" w:rsidRDefault="001A7EC8">
            <w:pPr>
              <w:framePr w:w="6275" w:wrap="notBeside" w:vAnchor="text" w:hAnchor="text" w:xAlign="center" w:y="1"/>
              <w:rPr>
                <w:sz w:val="10"/>
                <w:szCs w:val="10"/>
              </w:rPr>
            </w:pPr>
          </w:p>
        </w:tc>
        <w:tc>
          <w:tcPr>
            <w:tcW w:w="680" w:type="dxa"/>
            <w:tcBorders>
              <w:left w:val="single" w:sz="4" w:space="0" w:color="auto"/>
            </w:tcBorders>
            <w:shd w:val="clear" w:color="auto" w:fill="FFFFFF"/>
          </w:tcPr>
          <w:p w14:paraId="2BD1AC55"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tcPr>
          <w:p w14:paraId="25CCFC8B"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440114CC" w14:textId="77777777" w:rsidR="001A7EC8" w:rsidRDefault="00D23207">
            <w:pPr>
              <w:pStyle w:val="20"/>
              <w:framePr w:w="6275" w:wrap="notBeside" w:vAnchor="text" w:hAnchor="text" w:xAlign="center" w:y="1"/>
              <w:shd w:val="clear" w:color="auto" w:fill="auto"/>
              <w:spacing w:line="180" w:lineRule="exact"/>
              <w:jc w:val="center"/>
            </w:pPr>
            <w:r>
              <w:rPr>
                <w:rStyle w:val="29pt"/>
              </w:rPr>
              <w:t xml:space="preserve">1989 </w:t>
            </w:r>
            <w:r>
              <w:rPr>
                <w:rStyle w:val="29pt2"/>
              </w:rPr>
              <w:t>г.</w:t>
            </w:r>
          </w:p>
        </w:tc>
      </w:tr>
      <w:tr w:rsidR="001A7EC8" w14:paraId="5865B67C" w14:textId="77777777">
        <w:trPr>
          <w:trHeight w:hRule="exact" w:val="313"/>
          <w:jc w:val="center"/>
        </w:trPr>
        <w:tc>
          <w:tcPr>
            <w:tcW w:w="1393" w:type="dxa"/>
            <w:shd w:val="clear" w:color="auto" w:fill="FFFFFF"/>
          </w:tcPr>
          <w:p w14:paraId="07399D2E"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vAlign w:val="bottom"/>
          </w:tcPr>
          <w:p w14:paraId="484F99B2" w14:textId="77777777" w:rsidR="001A7EC8" w:rsidRDefault="00D23207">
            <w:pPr>
              <w:pStyle w:val="20"/>
              <w:framePr w:w="6275" w:wrap="notBeside" w:vAnchor="text" w:hAnchor="text" w:xAlign="center" w:y="1"/>
              <w:shd w:val="clear" w:color="auto" w:fill="auto"/>
              <w:spacing w:line="180" w:lineRule="exact"/>
              <w:jc w:val="center"/>
            </w:pPr>
            <w:r>
              <w:rPr>
                <w:rStyle w:val="29pt"/>
              </w:rPr>
              <w:t>0</w:t>
            </w:r>
          </w:p>
        </w:tc>
        <w:tc>
          <w:tcPr>
            <w:tcW w:w="677" w:type="dxa"/>
            <w:tcBorders>
              <w:left w:val="single" w:sz="4" w:space="0" w:color="auto"/>
            </w:tcBorders>
            <w:shd w:val="clear" w:color="auto" w:fill="FFFFFF"/>
            <w:vAlign w:val="bottom"/>
          </w:tcPr>
          <w:p w14:paraId="30C80D0B" w14:textId="77777777" w:rsidR="001A7EC8" w:rsidRDefault="00D23207">
            <w:pPr>
              <w:pStyle w:val="20"/>
              <w:framePr w:w="6275" w:wrap="notBeside" w:vAnchor="text" w:hAnchor="text" w:xAlign="center" w:y="1"/>
              <w:shd w:val="clear" w:color="auto" w:fill="auto"/>
              <w:spacing w:line="180" w:lineRule="exact"/>
              <w:ind w:left="160"/>
            </w:pPr>
            <w:r>
              <w:rPr>
                <w:rStyle w:val="29pt"/>
              </w:rPr>
              <w:t>23,0</w:t>
            </w:r>
          </w:p>
        </w:tc>
        <w:tc>
          <w:tcPr>
            <w:tcW w:w="677" w:type="dxa"/>
            <w:tcBorders>
              <w:left w:val="single" w:sz="4" w:space="0" w:color="auto"/>
            </w:tcBorders>
            <w:shd w:val="clear" w:color="auto" w:fill="FFFFFF"/>
            <w:vAlign w:val="bottom"/>
          </w:tcPr>
          <w:p w14:paraId="05A92E80" w14:textId="77777777" w:rsidR="001A7EC8" w:rsidRDefault="00D23207">
            <w:pPr>
              <w:pStyle w:val="20"/>
              <w:framePr w:w="6275" w:wrap="notBeside" w:vAnchor="text" w:hAnchor="text" w:xAlign="center" w:y="1"/>
              <w:shd w:val="clear" w:color="auto" w:fill="auto"/>
              <w:spacing w:line="180" w:lineRule="exact"/>
              <w:ind w:left="200"/>
            </w:pPr>
            <w:r>
              <w:rPr>
                <w:rStyle w:val="29pt"/>
              </w:rPr>
              <w:t>100</w:t>
            </w:r>
          </w:p>
        </w:tc>
        <w:tc>
          <w:tcPr>
            <w:tcW w:w="680" w:type="dxa"/>
            <w:tcBorders>
              <w:left w:val="single" w:sz="4" w:space="0" w:color="auto"/>
            </w:tcBorders>
            <w:shd w:val="clear" w:color="auto" w:fill="FFFFFF"/>
            <w:vAlign w:val="bottom"/>
          </w:tcPr>
          <w:p w14:paraId="46698D43" w14:textId="77777777" w:rsidR="001A7EC8" w:rsidRDefault="00D23207">
            <w:pPr>
              <w:pStyle w:val="20"/>
              <w:framePr w:w="6275" w:wrap="notBeside" w:vAnchor="text" w:hAnchor="text" w:xAlign="center" w:y="1"/>
              <w:shd w:val="clear" w:color="auto" w:fill="auto"/>
              <w:spacing w:line="180" w:lineRule="exact"/>
              <w:ind w:left="220"/>
            </w:pPr>
            <w:r>
              <w:rPr>
                <w:rStyle w:val="29pt"/>
              </w:rPr>
              <w:t>31</w:t>
            </w:r>
          </w:p>
        </w:tc>
        <w:tc>
          <w:tcPr>
            <w:tcW w:w="846" w:type="dxa"/>
            <w:tcBorders>
              <w:left w:val="single" w:sz="4" w:space="0" w:color="auto"/>
            </w:tcBorders>
            <w:shd w:val="clear" w:color="auto" w:fill="FFFFFF"/>
            <w:vAlign w:val="bottom"/>
          </w:tcPr>
          <w:p w14:paraId="5A5D15FC" w14:textId="77777777" w:rsidR="001A7EC8" w:rsidRDefault="00D23207">
            <w:pPr>
              <w:pStyle w:val="20"/>
              <w:framePr w:w="6275" w:wrap="notBeside" w:vAnchor="text" w:hAnchor="text" w:xAlign="center" w:y="1"/>
              <w:shd w:val="clear" w:color="auto" w:fill="auto"/>
              <w:spacing w:line="180" w:lineRule="exact"/>
              <w:ind w:left="140"/>
            </w:pPr>
            <w:r>
              <w:rPr>
                <w:rStyle w:val="29pt"/>
              </w:rPr>
              <w:t>Тадж.</w:t>
            </w:r>
          </w:p>
        </w:tc>
        <w:tc>
          <w:tcPr>
            <w:tcW w:w="1156" w:type="dxa"/>
            <w:tcBorders>
              <w:left w:val="single" w:sz="4" w:space="0" w:color="auto"/>
            </w:tcBorders>
            <w:shd w:val="clear" w:color="auto" w:fill="FFFFFF"/>
            <w:vAlign w:val="bottom"/>
          </w:tcPr>
          <w:p w14:paraId="40214BCC" w14:textId="77777777" w:rsidR="001A7EC8" w:rsidRDefault="00D23207">
            <w:pPr>
              <w:pStyle w:val="20"/>
              <w:framePr w:w="6275" w:wrap="notBeside" w:vAnchor="text" w:hAnchor="text" w:xAlign="center" w:y="1"/>
              <w:shd w:val="clear" w:color="auto" w:fill="auto"/>
              <w:spacing w:line="180" w:lineRule="exact"/>
            </w:pPr>
            <w:r>
              <w:rPr>
                <w:rStyle w:val="29pt"/>
              </w:rPr>
              <w:t>Ахмедов Т.,</w:t>
            </w:r>
          </w:p>
        </w:tc>
      </w:tr>
      <w:tr w:rsidR="001A7EC8" w14:paraId="5ED73ADA" w14:textId="77777777">
        <w:trPr>
          <w:trHeight w:hRule="exact" w:val="209"/>
          <w:jc w:val="center"/>
        </w:trPr>
        <w:tc>
          <w:tcPr>
            <w:tcW w:w="1393" w:type="dxa"/>
            <w:shd w:val="clear" w:color="auto" w:fill="FFFFFF"/>
          </w:tcPr>
          <w:p w14:paraId="5116AA08" w14:textId="77777777" w:rsidR="001A7EC8" w:rsidRDefault="00D23207">
            <w:pPr>
              <w:pStyle w:val="20"/>
              <w:framePr w:w="6275" w:wrap="notBeside" w:vAnchor="text" w:hAnchor="text" w:xAlign="center" w:y="1"/>
              <w:shd w:val="clear" w:color="auto" w:fill="auto"/>
              <w:spacing w:line="180" w:lineRule="exact"/>
            </w:pPr>
            <w:r>
              <w:rPr>
                <w:rStyle w:val="29pt"/>
              </w:rPr>
              <w:t>Дыня</w:t>
            </w:r>
          </w:p>
        </w:tc>
        <w:tc>
          <w:tcPr>
            <w:tcW w:w="846" w:type="dxa"/>
            <w:tcBorders>
              <w:left w:val="single" w:sz="4" w:space="0" w:color="auto"/>
            </w:tcBorders>
            <w:shd w:val="clear" w:color="auto" w:fill="FFFFFF"/>
            <w:vAlign w:val="bottom"/>
          </w:tcPr>
          <w:p w14:paraId="6D85DFD4" w14:textId="77777777" w:rsidR="001A7EC8" w:rsidRDefault="00D23207">
            <w:pPr>
              <w:pStyle w:val="20"/>
              <w:framePr w:w="6275" w:wrap="notBeside" w:vAnchor="text" w:hAnchor="text" w:xAlign="center" w:y="1"/>
              <w:shd w:val="clear" w:color="auto" w:fill="auto"/>
              <w:spacing w:line="180" w:lineRule="exact"/>
              <w:jc w:val="center"/>
            </w:pPr>
            <w:r>
              <w:rPr>
                <w:rStyle w:val="29pt"/>
              </w:rPr>
              <w:t>100</w:t>
            </w:r>
          </w:p>
        </w:tc>
        <w:tc>
          <w:tcPr>
            <w:tcW w:w="677" w:type="dxa"/>
            <w:tcBorders>
              <w:left w:val="single" w:sz="4" w:space="0" w:color="auto"/>
            </w:tcBorders>
            <w:shd w:val="clear" w:color="auto" w:fill="FFFFFF"/>
          </w:tcPr>
          <w:p w14:paraId="43E8A993" w14:textId="77777777" w:rsidR="001A7EC8" w:rsidRDefault="00D23207">
            <w:pPr>
              <w:pStyle w:val="20"/>
              <w:framePr w:w="6275" w:wrap="notBeside" w:vAnchor="text" w:hAnchor="text" w:xAlign="center" w:y="1"/>
              <w:shd w:val="clear" w:color="auto" w:fill="auto"/>
              <w:spacing w:line="180" w:lineRule="exact"/>
              <w:ind w:left="160"/>
            </w:pPr>
            <w:r>
              <w:rPr>
                <w:rStyle w:val="29pt"/>
              </w:rPr>
              <w:t>25,6</w:t>
            </w:r>
          </w:p>
        </w:tc>
        <w:tc>
          <w:tcPr>
            <w:tcW w:w="677" w:type="dxa"/>
            <w:tcBorders>
              <w:left w:val="single" w:sz="4" w:space="0" w:color="auto"/>
            </w:tcBorders>
            <w:shd w:val="clear" w:color="auto" w:fill="FFFFFF"/>
            <w:vAlign w:val="bottom"/>
          </w:tcPr>
          <w:p w14:paraId="4FBE330F" w14:textId="77777777" w:rsidR="001A7EC8" w:rsidRDefault="00D23207">
            <w:pPr>
              <w:pStyle w:val="20"/>
              <w:framePr w:w="6275" w:wrap="notBeside" w:vAnchor="text" w:hAnchor="text" w:xAlign="center" w:y="1"/>
              <w:shd w:val="clear" w:color="auto" w:fill="auto"/>
              <w:spacing w:line="180" w:lineRule="exact"/>
              <w:ind w:left="200"/>
            </w:pPr>
            <w:r>
              <w:rPr>
                <w:rStyle w:val="29pt"/>
              </w:rPr>
              <w:t>111</w:t>
            </w:r>
          </w:p>
        </w:tc>
        <w:tc>
          <w:tcPr>
            <w:tcW w:w="680" w:type="dxa"/>
            <w:tcBorders>
              <w:left w:val="single" w:sz="4" w:space="0" w:color="auto"/>
            </w:tcBorders>
            <w:shd w:val="clear" w:color="auto" w:fill="FFFFFF"/>
          </w:tcPr>
          <w:p w14:paraId="4EB9AB4D" w14:textId="77777777" w:rsidR="001A7EC8" w:rsidRDefault="00D23207">
            <w:pPr>
              <w:pStyle w:val="20"/>
              <w:framePr w:w="6275" w:wrap="notBeside" w:vAnchor="text" w:hAnchor="text" w:xAlign="center" w:y="1"/>
              <w:shd w:val="clear" w:color="auto" w:fill="auto"/>
              <w:spacing w:line="180" w:lineRule="exact"/>
              <w:ind w:left="220"/>
            </w:pPr>
            <w:r>
              <w:rPr>
                <w:rStyle w:val="29pt"/>
              </w:rPr>
              <w:t>43</w:t>
            </w:r>
          </w:p>
        </w:tc>
        <w:tc>
          <w:tcPr>
            <w:tcW w:w="846" w:type="dxa"/>
            <w:tcBorders>
              <w:left w:val="single" w:sz="4" w:space="0" w:color="auto"/>
            </w:tcBorders>
            <w:shd w:val="clear" w:color="auto" w:fill="FFFFFF"/>
          </w:tcPr>
          <w:p w14:paraId="43ED958B" w14:textId="77777777" w:rsidR="001A7EC8" w:rsidRDefault="00D23207">
            <w:pPr>
              <w:pStyle w:val="20"/>
              <w:framePr w:w="6275" w:wrap="notBeside" w:vAnchor="text" w:hAnchor="text" w:xAlign="center" w:y="1"/>
              <w:shd w:val="clear" w:color="auto" w:fill="auto"/>
              <w:spacing w:line="180" w:lineRule="exact"/>
            </w:pPr>
            <w:r>
              <w:rPr>
                <w:rStyle w:val="29pt"/>
              </w:rPr>
              <w:t>НИИСВО</w:t>
            </w:r>
          </w:p>
        </w:tc>
        <w:tc>
          <w:tcPr>
            <w:tcW w:w="1156" w:type="dxa"/>
            <w:tcBorders>
              <w:left w:val="single" w:sz="4" w:space="0" w:color="auto"/>
            </w:tcBorders>
            <w:shd w:val="clear" w:color="auto" w:fill="FFFFFF"/>
          </w:tcPr>
          <w:p w14:paraId="0C8ED6E8" w14:textId="77777777" w:rsidR="001A7EC8" w:rsidRDefault="00D23207">
            <w:pPr>
              <w:pStyle w:val="20"/>
              <w:framePr w:w="6275" w:wrap="notBeside" w:vAnchor="text" w:hAnchor="text" w:xAlign="center" w:y="1"/>
              <w:shd w:val="clear" w:color="auto" w:fill="auto"/>
              <w:spacing w:line="180" w:lineRule="exact"/>
              <w:jc w:val="center"/>
            </w:pPr>
            <w:r>
              <w:rPr>
                <w:rStyle w:val="29pt"/>
              </w:rPr>
              <w:t>1987 г.</w:t>
            </w:r>
          </w:p>
        </w:tc>
      </w:tr>
      <w:tr w:rsidR="001A7EC8" w14:paraId="42C093F7" w14:textId="77777777">
        <w:trPr>
          <w:trHeight w:hRule="exact" w:val="277"/>
          <w:jc w:val="center"/>
        </w:trPr>
        <w:tc>
          <w:tcPr>
            <w:tcW w:w="1393" w:type="dxa"/>
            <w:shd w:val="clear" w:color="auto" w:fill="FFFFFF"/>
          </w:tcPr>
          <w:p w14:paraId="01F99C5C" w14:textId="77777777" w:rsidR="001A7EC8" w:rsidRDefault="001A7EC8">
            <w:pPr>
              <w:framePr w:w="6275" w:wrap="notBeside" w:vAnchor="text" w:hAnchor="text" w:xAlign="center" w:y="1"/>
              <w:rPr>
                <w:sz w:val="10"/>
                <w:szCs w:val="10"/>
              </w:rPr>
            </w:pPr>
          </w:p>
        </w:tc>
        <w:tc>
          <w:tcPr>
            <w:tcW w:w="846" w:type="dxa"/>
            <w:tcBorders>
              <w:left w:val="single" w:sz="4" w:space="0" w:color="auto"/>
            </w:tcBorders>
            <w:shd w:val="clear" w:color="auto" w:fill="FFFFFF"/>
          </w:tcPr>
          <w:p w14:paraId="5FF01CC2" w14:textId="77777777" w:rsidR="001A7EC8" w:rsidRDefault="00D23207">
            <w:pPr>
              <w:pStyle w:val="20"/>
              <w:framePr w:w="6275" w:wrap="notBeside" w:vAnchor="text" w:hAnchor="text" w:xAlign="center" w:y="1"/>
              <w:shd w:val="clear" w:color="auto" w:fill="auto"/>
              <w:spacing w:line="180" w:lineRule="exact"/>
              <w:jc w:val="center"/>
            </w:pPr>
            <w:r>
              <w:rPr>
                <w:rStyle w:val="29pt"/>
              </w:rPr>
              <w:t>300</w:t>
            </w:r>
          </w:p>
        </w:tc>
        <w:tc>
          <w:tcPr>
            <w:tcW w:w="677" w:type="dxa"/>
            <w:tcBorders>
              <w:left w:val="single" w:sz="4" w:space="0" w:color="auto"/>
            </w:tcBorders>
            <w:shd w:val="clear" w:color="auto" w:fill="FFFFFF"/>
          </w:tcPr>
          <w:p w14:paraId="198C262F" w14:textId="77777777" w:rsidR="001A7EC8" w:rsidRDefault="00D23207">
            <w:pPr>
              <w:pStyle w:val="20"/>
              <w:framePr w:w="6275" w:wrap="notBeside" w:vAnchor="text" w:hAnchor="text" w:xAlign="center" w:y="1"/>
              <w:shd w:val="clear" w:color="auto" w:fill="auto"/>
              <w:spacing w:line="180" w:lineRule="exact"/>
              <w:ind w:left="160"/>
            </w:pPr>
            <w:r>
              <w:rPr>
                <w:rStyle w:val="29pt"/>
              </w:rPr>
              <w:t>33,4</w:t>
            </w:r>
          </w:p>
        </w:tc>
        <w:tc>
          <w:tcPr>
            <w:tcW w:w="677" w:type="dxa"/>
            <w:tcBorders>
              <w:left w:val="single" w:sz="4" w:space="0" w:color="auto"/>
            </w:tcBorders>
            <w:shd w:val="clear" w:color="auto" w:fill="FFFFFF"/>
          </w:tcPr>
          <w:p w14:paraId="30A18C2D" w14:textId="77777777" w:rsidR="001A7EC8" w:rsidRDefault="00D23207">
            <w:pPr>
              <w:pStyle w:val="20"/>
              <w:framePr w:w="6275" w:wrap="notBeside" w:vAnchor="text" w:hAnchor="text" w:xAlign="center" w:y="1"/>
              <w:shd w:val="clear" w:color="auto" w:fill="auto"/>
              <w:spacing w:line="180" w:lineRule="exact"/>
              <w:ind w:left="200"/>
            </w:pPr>
            <w:r>
              <w:rPr>
                <w:rStyle w:val="29pt"/>
              </w:rPr>
              <w:t>145</w:t>
            </w:r>
          </w:p>
        </w:tc>
        <w:tc>
          <w:tcPr>
            <w:tcW w:w="680" w:type="dxa"/>
            <w:tcBorders>
              <w:left w:val="single" w:sz="4" w:space="0" w:color="auto"/>
            </w:tcBorders>
            <w:shd w:val="clear" w:color="auto" w:fill="FFFFFF"/>
          </w:tcPr>
          <w:p w14:paraId="408B6F8B" w14:textId="77777777" w:rsidR="001A7EC8" w:rsidRDefault="00D23207">
            <w:pPr>
              <w:pStyle w:val="20"/>
              <w:framePr w:w="6275" w:wrap="notBeside" w:vAnchor="text" w:hAnchor="text" w:xAlign="center" w:y="1"/>
              <w:shd w:val="clear" w:color="auto" w:fill="auto"/>
              <w:spacing w:line="180" w:lineRule="exact"/>
              <w:ind w:left="220"/>
            </w:pPr>
            <w:r>
              <w:rPr>
                <w:rStyle w:val="29pt"/>
              </w:rPr>
              <w:t>71</w:t>
            </w:r>
          </w:p>
        </w:tc>
        <w:tc>
          <w:tcPr>
            <w:tcW w:w="846" w:type="dxa"/>
            <w:tcBorders>
              <w:left w:val="single" w:sz="4" w:space="0" w:color="auto"/>
            </w:tcBorders>
            <w:shd w:val="clear" w:color="auto" w:fill="FFFFFF"/>
          </w:tcPr>
          <w:p w14:paraId="4042EF21" w14:textId="77777777" w:rsidR="001A7EC8" w:rsidRDefault="001A7EC8">
            <w:pPr>
              <w:framePr w:w="6275" w:wrap="notBeside" w:vAnchor="text" w:hAnchor="text" w:xAlign="center" w:y="1"/>
              <w:rPr>
                <w:sz w:val="10"/>
                <w:szCs w:val="10"/>
              </w:rPr>
            </w:pPr>
          </w:p>
        </w:tc>
        <w:tc>
          <w:tcPr>
            <w:tcW w:w="1156" w:type="dxa"/>
            <w:tcBorders>
              <w:left w:val="single" w:sz="4" w:space="0" w:color="auto"/>
            </w:tcBorders>
            <w:shd w:val="clear" w:color="auto" w:fill="FFFFFF"/>
          </w:tcPr>
          <w:p w14:paraId="62DC9157" w14:textId="77777777" w:rsidR="001A7EC8" w:rsidRDefault="001A7EC8">
            <w:pPr>
              <w:framePr w:w="6275" w:wrap="notBeside" w:vAnchor="text" w:hAnchor="text" w:xAlign="center" w:y="1"/>
              <w:rPr>
                <w:sz w:val="10"/>
                <w:szCs w:val="10"/>
              </w:rPr>
            </w:pPr>
          </w:p>
        </w:tc>
      </w:tr>
    </w:tbl>
    <w:p w14:paraId="70F95101" w14:textId="77777777" w:rsidR="001A7EC8" w:rsidRDefault="001A7EC8">
      <w:pPr>
        <w:framePr w:w="6275" w:wrap="notBeside" w:vAnchor="text" w:hAnchor="text" w:xAlign="center" w:y="1"/>
        <w:rPr>
          <w:sz w:val="2"/>
          <w:szCs w:val="2"/>
        </w:rPr>
      </w:pPr>
    </w:p>
    <w:p w14:paraId="27A5913F" w14:textId="77777777" w:rsidR="001A7EC8" w:rsidRDefault="001A7EC8">
      <w:pPr>
        <w:rPr>
          <w:sz w:val="2"/>
          <w:szCs w:val="2"/>
        </w:rPr>
      </w:pPr>
    </w:p>
    <w:p w14:paraId="15C1D75C" w14:textId="77777777" w:rsidR="001A7EC8" w:rsidRDefault="001A7EC8">
      <w:pPr>
        <w:rPr>
          <w:sz w:val="2"/>
          <w:szCs w:val="2"/>
        </w:rPr>
        <w:sectPr w:rsidR="001A7EC8">
          <w:pgSz w:w="8400" w:h="11900"/>
          <w:pgMar w:top="734" w:right="1077" w:bottom="734" w:left="104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97"/>
        <w:gridCol w:w="853"/>
        <w:gridCol w:w="680"/>
        <w:gridCol w:w="680"/>
        <w:gridCol w:w="677"/>
        <w:gridCol w:w="846"/>
        <w:gridCol w:w="1163"/>
      </w:tblGrid>
      <w:tr w:rsidR="001A7EC8" w14:paraId="52653009" w14:textId="77777777">
        <w:trPr>
          <w:trHeight w:hRule="exact" w:val="227"/>
          <w:jc w:val="center"/>
        </w:trPr>
        <w:tc>
          <w:tcPr>
            <w:tcW w:w="1397" w:type="dxa"/>
            <w:shd w:val="clear" w:color="auto" w:fill="FFFFFF"/>
            <w:vAlign w:val="bottom"/>
          </w:tcPr>
          <w:p w14:paraId="486FA41C" w14:textId="77777777" w:rsidR="001A7EC8" w:rsidRDefault="00D23207">
            <w:pPr>
              <w:pStyle w:val="20"/>
              <w:framePr w:w="6296" w:wrap="notBeside" w:vAnchor="text" w:hAnchor="text" w:xAlign="center" w:y="1"/>
              <w:shd w:val="clear" w:color="auto" w:fill="auto"/>
              <w:spacing w:line="180" w:lineRule="exact"/>
            </w:pPr>
            <w:r>
              <w:rPr>
                <w:rStyle w:val="29pt"/>
              </w:rPr>
              <w:lastRenderedPageBreak/>
              <w:t>Лук</w:t>
            </w:r>
          </w:p>
        </w:tc>
        <w:tc>
          <w:tcPr>
            <w:tcW w:w="853" w:type="dxa"/>
            <w:tcBorders>
              <w:left w:val="single" w:sz="4" w:space="0" w:color="auto"/>
            </w:tcBorders>
            <w:shd w:val="clear" w:color="auto" w:fill="FFFFFF"/>
            <w:vAlign w:val="bottom"/>
          </w:tcPr>
          <w:p w14:paraId="7DF7AF25" w14:textId="77777777" w:rsidR="001A7EC8" w:rsidRDefault="00D23207">
            <w:pPr>
              <w:pStyle w:val="20"/>
              <w:framePr w:w="6296" w:wrap="notBeside" w:vAnchor="text" w:hAnchor="text" w:xAlign="center" w:y="1"/>
              <w:shd w:val="clear" w:color="auto" w:fill="auto"/>
              <w:spacing w:line="180" w:lineRule="exact"/>
              <w:jc w:val="center"/>
            </w:pPr>
            <w:r>
              <w:rPr>
                <w:rStyle w:val="29pt"/>
              </w:rPr>
              <w:t>0</w:t>
            </w:r>
          </w:p>
        </w:tc>
        <w:tc>
          <w:tcPr>
            <w:tcW w:w="680" w:type="dxa"/>
            <w:tcBorders>
              <w:left w:val="single" w:sz="4" w:space="0" w:color="auto"/>
            </w:tcBorders>
            <w:shd w:val="clear" w:color="auto" w:fill="FFFFFF"/>
            <w:vAlign w:val="bottom"/>
          </w:tcPr>
          <w:p w14:paraId="22070AA4" w14:textId="77777777" w:rsidR="001A7EC8" w:rsidRDefault="00D23207">
            <w:pPr>
              <w:pStyle w:val="20"/>
              <w:framePr w:w="6296" w:wrap="notBeside" w:vAnchor="text" w:hAnchor="text" w:xAlign="center" w:y="1"/>
              <w:shd w:val="clear" w:color="auto" w:fill="auto"/>
              <w:spacing w:line="180" w:lineRule="exact"/>
              <w:ind w:left="160"/>
            </w:pPr>
            <w:r>
              <w:rPr>
                <w:rStyle w:val="29pt"/>
              </w:rPr>
              <w:t>19,4</w:t>
            </w:r>
          </w:p>
        </w:tc>
        <w:tc>
          <w:tcPr>
            <w:tcW w:w="680" w:type="dxa"/>
            <w:tcBorders>
              <w:left w:val="single" w:sz="4" w:space="0" w:color="auto"/>
            </w:tcBorders>
            <w:shd w:val="clear" w:color="auto" w:fill="FFFFFF"/>
            <w:vAlign w:val="bottom"/>
          </w:tcPr>
          <w:p w14:paraId="032FF426" w14:textId="77777777" w:rsidR="001A7EC8" w:rsidRDefault="00D23207">
            <w:pPr>
              <w:pStyle w:val="20"/>
              <w:framePr w:w="6296" w:wrap="notBeside" w:vAnchor="text" w:hAnchor="text" w:xAlign="center" w:y="1"/>
              <w:shd w:val="clear" w:color="auto" w:fill="auto"/>
              <w:spacing w:line="180" w:lineRule="exact"/>
              <w:ind w:left="200"/>
            </w:pPr>
            <w:r>
              <w:rPr>
                <w:rStyle w:val="29pt"/>
              </w:rPr>
              <w:t>100</w:t>
            </w:r>
          </w:p>
        </w:tc>
        <w:tc>
          <w:tcPr>
            <w:tcW w:w="677" w:type="dxa"/>
            <w:tcBorders>
              <w:left w:val="single" w:sz="4" w:space="0" w:color="auto"/>
            </w:tcBorders>
            <w:shd w:val="clear" w:color="auto" w:fill="FFFFFF"/>
            <w:vAlign w:val="bottom"/>
          </w:tcPr>
          <w:p w14:paraId="61B5FC9E" w14:textId="77777777" w:rsidR="001A7EC8" w:rsidRDefault="00D23207">
            <w:pPr>
              <w:pStyle w:val="20"/>
              <w:framePr w:w="6296" w:wrap="notBeside" w:vAnchor="text" w:hAnchor="text" w:xAlign="center" w:y="1"/>
              <w:shd w:val="clear" w:color="auto" w:fill="auto"/>
              <w:spacing w:line="180" w:lineRule="exact"/>
              <w:ind w:left="160"/>
            </w:pPr>
            <w:r>
              <w:rPr>
                <w:rStyle w:val="29pt"/>
              </w:rPr>
              <w:t>211</w:t>
            </w:r>
          </w:p>
        </w:tc>
        <w:tc>
          <w:tcPr>
            <w:tcW w:w="846" w:type="dxa"/>
            <w:tcBorders>
              <w:left w:val="single" w:sz="4" w:space="0" w:color="auto"/>
            </w:tcBorders>
            <w:shd w:val="clear" w:color="auto" w:fill="FFFFFF"/>
            <w:vAlign w:val="bottom"/>
          </w:tcPr>
          <w:p w14:paraId="1DA916B0" w14:textId="77777777" w:rsidR="001A7EC8" w:rsidRDefault="00D23207">
            <w:pPr>
              <w:pStyle w:val="20"/>
              <w:framePr w:w="6296" w:wrap="notBeside" w:vAnchor="text" w:hAnchor="text" w:xAlign="center" w:y="1"/>
              <w:shd w:val="clear" w:color="auto" w:fill="auto"/>
              <w:spacing w:line="180" w:lineRule="exact"/>
            </w:pPr>
            <w:r>
              <w:rPr>
                <w:rStyle w:val="29pt"/>
              </w:rPr>
              <w:t>Белорус-</w:t>
            </w:r>
          </w:p>
        </w:tc>
        <w:tc>
          <w:tcPr>
            <w:tcW w:w="1163" w:type="dxa"/>
            <w:tcBorders>
              <w:left w:val="single" w:sz="4" w:space="0" w:color="auto"/>
            </w:tcBorders>
            <w:shd w:val="clear" w:color="auto" w:fill="FFFFFF"/>
            <w:vAlign w:val="bottom"/>
          </w:tcPr>
          <w:p w14:paraId="7AD82DE2" w14:textId="77777777" w:rsidR="001A7EC8" w:rsidRDefault="00D23207">
            <w:pPr>
              <w:pStyle w:val="20"/>
              <w:framePr w:w="6296" w:wrap="notBeside" w:vAnchor="text" w:hAnchor="text" w:xAlign="center" w:y="1"/>
              <w:shd w:val="clear" w:color="auto" w:fill="auto"/>
              <w:spacing w:line="180" w:lineRule="exact"/>
            </w:pPr>
            <w:r>
              <w:rPr>
                <w:rStyle w:val="29pt"/>
              </w:rPr>
              <w:t>Жабровская</w:t>
            </w:r>
          </w:p>
        </w:tc>
      </w:tr>
      <w:tr w:rsidR="001A7EC8" w14:paraId="30DBFC1B" w14:textId="77777777">
        <w:trPr>
          <w:trHeight w:hRule="exact" w:val="216"/>
          <w:jc w:val="center"/>
        </w:trPr>
        <w:tc>
          <w:tcPr>
            <w:tcW w:w="1397" w:type="dxa"/>
            <w:shd w:val="clear" w:color="auto" w:fill="FFFFFF"/>
          </w:tcPr>
          <w:p w14:paraId="0EF0A9B5" w14:textId="77777777" w:rsidR="001A7EC8" w:rsidRDefault="00D23207">
            <w:pPr>
              <w:pStyle w:val="20"/>
              <w:framePr w:w="6296" w:wrap="notBeside" w:vAnchor="text" w:hAnchor="text" w:xAlign="center" w:y="1"/>
              <w:shd w:val="clear" w:color="auto" w:fill="auto"/>
              <w:spacing w:line="180" w:lineRule="exact"/>
            </w:pPr>
            <w:r>
              <w:rPr>
                <w:rStyle w:val="29pt"/>
              </w:rPr>
              <w:t>(зеленое перо)</w:t>
            </w:r>
          </w:p>
        </w:tc>
        <w:tc>
          <w:tcPr>
            <w:tcW w:w="853" w:type="dxa"/>
            <w:tcBorders>
              <w:left w:val="single" w:sz="4" w:space="0" w:color="auto"/>
            </w:tcBorders>
            <w:shd w:val="clear" w:color="auto" w:fill="FFFFFF"/>
            <w:vAlign w:val="bottom"/>
          </w:tcPr>
          <w:p w14:paraId="41AB2F77" w14:textId="77777777" w:rsidR="001A7EC8" w:rsidRDefault="00D23207">
            <w:pPr>
              <w:pStyle w:val="20"/>
              <w:framePr w:w="6296" w:wrap="notBeside" w:vAnchor="text" w:hAnchor="text" w:xAlign="center" w:y="1"/>
              <w:shd w:val="clear" w:color="auto" w:fill="auto"/>
              <w:spacing w:line="180" w:lineRule="exact"/>
              <w:jc w:val="center"/>
            </w:pPr>
            <w:r>
              <w:rPr>
                <w:rStyle w:val="29pt"/>
              </w:rPr>
              <w:t>60</w:t>
            </w:r>
          </w:p>
        </w:tc>
        <w:tc>
          <w:tcPr>
            <w:tcW w:w="680" w:type="dxa"/>
            <w:tcBorders>
              <w:left w:val="single" w:sz="4" w:space="0" w:color="auto"/>
            </w:tcBorders>
            <w:shd w:val="clear" w:color="auto" w:fill="FFFFFF"/>
          </w:tcPr>
          <w:p w14:paraId="5F48B03C" w14:textId="77777777" w:rsidR="001A7EC8" w:rsidRDefault="00D23207">
            <w:pPr>
              <w:pStyle w:val="20"/>
              <w:framePr w:w="6296" w:wrap="notBeside" w:vAnchor="text" w:hAnchor="text" w:xAlign="center" w:y="1"/>
              <w:shd w:val="clear" w:color="auto" w:fill="auto"/>
              <w:spacing w:line="180" w:lineRule="exact"/>
              <w:ind w:left="160"/>
            </w:pPr>
            <w:r>
              <w:rPr>
                <w:rStyle w:val="29pt"/>
              </w:rPr>
              <w:t>21,3</w:t>
            </w:r>
          </w:p>
        </w:tc>
        <w:tc>
          <w:tcPr>
            <w:tcW w:w="680" w:type="dxa"/>
            <w:tcBorders>
              <w:left w:val="single" w:sz="4" w:space="0" w:color="auto"/>
            </w:tcBorders>
            <w:shd w:val="clear" w:color="auto" w:fill="FFFFFF"/>
            <w:vAlign w:val="bottom"/>
          </w:tcPr>
          <w:p w14:paraId="029DDCFF" w14:textId="77777777" w:rsidR="001A7EC8" w:rsidRDefault="00D23207">
            <w:pPr>
              <w:pStyle w:val="20"/>
              <w:framePr w:w="6296" w:wrap="notBeside" w:vAnchor="text" w:hAnchor="text" w:xAlign="center" w:y="1"/>
              <w:shd w:val="clear" w:color="auto" w:fill="auto"/>
              <w:spacing w:line="180" w:lineRule="exact"/>
              <w:ind w:left="200"/>
            </w:pPr>
            <w:r>
              <w:rPr>
                <w:rStyle w:val="29pt"/>
              </w:rPr>
              <w:t>110</w:t>
            </w:r>
          </w:p>
        </w:tc>
        <w:tc>
          <w:tcPr>
            <w:tcW w:w="677" w:type="dxa"/>
            <w:tcBorders>
              <w:left w:val="single" w:sz="4" w:space="0" w:color="auto"/>
            </w:tcBorders>
            <w:shd w:val="clear" w:color="auto" w:fill="FFFFFF"/>
          </w:tcPr>
          <w:p w14:paraId="7D33C507" w14:textId="77777777" w:rsidR="001A7EC8" w:rsidRDefault="00D23207">
            <w:pPr>
              <w:pStyle w:val="20"/>
              <w:framePr w:w="6296" w:wrap="notBeside" w:vAnchor="text" w:hAnchor="text" w:xAlign="center" w:y="1"/>
              <w:shd w:val="clear" w:color="auto" w:fill="auto"/>
              <w:spacing w:line="180" w:lineRule="exact"/>
              <w:ind w:left="160"/>
            </w:pPr>
            <w:r>
              <w:rPr>
                <w:rStyle w:val="29pt"/>
              </w:rPr>
              <w:t>513</w:t>
            </w:r>
          </w:p>
        </w:tc>
        <w:tc>
          <w:tcPr>
            <w:tcW w:w="846" w:type="dxa"/>
            <w:tcBorders>
              <w:left w:val="single" w:sz="4" w:space="0" w:color="auto"/>
            </w:tcBorders>
            <w:shd w:val="clear" w:color="auto" w:fill="FFFFFF"/>
          </w:tcPr>
          <w:p w14:paraId="461A85B2" w14:textId="77777777" w:rsidR="001A7EC8" w:rsidRDefault="00D23207">
            <w:pPr>
              <w:pStyle w:val="20"/>
              <w:framePr w:w="6296" w:wrap="notBeside" w:vAnchor="text" w:hAnchor="text" w:xAlign="center" w:y="1"/>
              <w:shd w:val="clear" w:color="auto" w:fill="auto"/>
              <w:spacing w:line="180" w:lineRule="exact"/>
              <w:ind w:left="220"/>
            </w:pPr>
            <w:r>
              <w:rPr>
                <w:rStyle w:val="29pt"/>
              </w:rPr>
              <w:t>ский</w:t>
            </w:r>
          </w:p>
        </w:tc>
        <w:tc>
          <w:tcPr>
            <w:tcW w:w="1163" w:type="dxa"/>
            <w:tcBorders>
              <w:left w:val="single" w:sz="4" w:space="0" w:color="auto"/>
            </w:tcBorders>
            <w:shd w:val="clear" w:color="auto" w:fill="FFFFFF"/>
          </w:tcPr>
          <w:p w14:paraId="0287DAA7" w14:textId="77777777" w:rsidR="001A7EC8" w:rsidRDefault="00D23207">
            <w:pPr>
              <w:pStyle w:val="20"/>
              <w:framePr w:w="6296" w:wrap="notBeside" w:vAnchor="text" w:hAnchor="text" w:xAlign="center" w:y="1"/>
              <w:shd w:val="clear" w:color="auto" w:fill="auto"/>
              <w:spacing w:line="180" w:lineRule="exact"/>
              <w:jc w:val="center"/>
            </w:pPr>
            <w:r>
              <w:rPr>
                <w:rStyle w:val="29pt"/>
              </w:rPr>
              <w:t>Н.Ю.,</w:t>
            </w:r>
          </w:p>
        </w:tc>
      </w:tr>
      <w:tr w:rsidR="001A7EC8" w14:paraId="1D866855" w14:textId="77777777">
        <w:trPr>
          <w:trHeight w:hRule="exact" w:val="202"/>
          <w:jc w:val="center"/>
        </w:trPr>
        <w:tc>
          <w:tcPr>
            <w:tcW w:w="1397" w:type="dxa"/>
            <w:shd w:val="clear" w:color="auto" w:fill="FFFFFF"/>
          </w:tcPr>
          <w:p w14:paraId="02635D93" w14:textId="77777777" w:rsidR="001A7EC8" w:rsidRDefault="001A7EC8">
            <w:pPr>
              <w:framePr w:w="6296" w:wrap="notBeside" w:vAnchor="text" w:hAnchor="text" w:xAlign="center" w:y="1"/>
              <w:rPr>
                <w:sz w:val="10"/>
                <w:szCs w:val="10"/>
              </w:rPr>
            </w:pPr>
          </w:p>
        </w:tc>
        <w:tc>
          <w:tcPr>
            <w:tcW w:w="853" w:type="dxa"/>
            <w:tcBorders>
              <w:left w:val="single" w:sz="4" w:space="0" w:color="auto"/>
            </w:tcBorders>
            <w:shd w:val="clear" w:color="auto" w:fill="FFFFFF"/>
            <w:vAlign w:val="bottom"/>
          </w:tcPr>
          <w:p w14:paraId="390978A4" w14:textId="77777777" w:rsidR="001A7EC8" w:rsidRDefault="00D23207">
            <w:pPr>
              <w:pStyle w:val="20"/>
              <w:framePr w:w="6296" w:wrap="notBeside" w:vAnchor="text" w:hAnchor="text" w:xAlign="center" w:y="1"/>
              <w:shd w:val="clear" w:color="auto" w:fill="auto"/>
              <w:spacing w:line="180" w:lineRule="exact"/>
              <w:jc w:val="center"/>
            </w:pPr>
            <w:r>
              <w:rPr>
                <w:rStyle w:val="29pt"/>
              </w:rPr>
              <w:t>120</w:t>
            </w:r>
          </w:p>
        </w:tc>
        <w:tc>
          <w:tcPr>
            <w:tcW w:w="680" w:type="dxa"/>
            <w:tcBorders>
              <w:left w:val="single" w:sz="4" w:space="0" w:color="auto"/>
            </w:tcBorders>
            <w:shd w:val="clear" w:color="auto" w:fill="FFFFFF"/>
            <w:vAlign w:val="bottom"/>
          </w:tcPr>
          <w:p w14:paraId="3B65F3D0" w14:textId="77777777" w:rsidR="001A7EC8" w:rsidRDefault="00D23207">
            <w:pPr>
              <w:pStyle w:val="20"/>
              <w:framePr w:w="6296" w:wrap="notBeside" w:vAnchor="text" w:hAnchor="text" w:xAlign="center" w:y="1"/>
              <w:shd w:val="clear" w:color="auto" w:fill="auto"/>
              <w:spacing w:line="180" w:lineRule="exact"/>
              <w:ind w:left="160"/>
            </w:pPr>
            <w:r>
              <w:rPr>
                <w:rStyle w:val="29pt"/>
              </w:rPr>
              <w:t>20,8</w:t>
            </w:r>
          </w:p>
        </w:tc>
        <w:tc>
          <w:tcPr>
            <w:tcW w:w="680" w:type="dxa"/>
            <w:tcBorders>
              <w:left w:val="single" w:sz="4" w:space="0" w:color="auto"/>
            </w:tcBorders>
            <w:shd w:val="clear" w:color="auto" w:fill="FFFFFF"/>
          </w:tcPr>
          <w:p w14:paraId="514740F0" w14:textId="77777777" w:rsidR="001A7EC8" w:rsidRDefault="00D23207">
            <w:pPr>
              <w:pStyle w:val="20"/>
              <w:framePr w:w="6296" w:wrap="notBeside" w:vAnchor="text" w:hAnchor="text" w:xAlign="center" w:y="1"/>
              <w:shd w:val="clear" w:color="auto" w:fill="auto"/>
              <w:spacing w:line="180" w:lineRule="exact"/>
              <w:ind w:left="200"/>
            </w:pPr>
            <w:r>
              <w:rPr>
                <w:rStyle w:val="29pt"/>
              </w:rPr>
              <w:t>107</w:t>
            </w:r>
          </w:p>
        </w:tc>
        <w:tc>
          <w:tcPr>
            <w:tcW w:w="677" w:type="dxa"/>
            <w:tcBorders>
              <w:left w:val="single" w:sz="4" w:space="0" w:color="auto"/>
            </w:tcBorders>
            <w:shd w:val="clear" w:color="auto" w:fill="FFFFFF"/>
          </w:tcPr>
          <w:p w14:paraId="359310E1" w14:textId="77777777" w:rsidR="001A7EC8" w:rsidRDefault="00D23207">
            <w:pPr>
              <w:pStyle w:val="20"/>
              <w:framePr w:w="6296" w:wrap="notBeside" w:vAnchor="text" w:hAnchor="text" w:xAlign="center" w:y="1"/>
              <w:shd w:val="clear" w:color="auto" w:fill="auto"/>
              <w:spacing w:line="180" w:lineRule="exact"/>
              <w:ind w:left="160"/>
            </w:pPr>
            <w:r>
              <w:rPr>
                <w:rStyle w:val="29pt"/>
              </w:rPr>
              <w:t>684</w:t>
            </w:r>
          </w:p>
        </w:tc>
        <w:tc>
          <w:tcPr>
            <w:tcW w:w="846" w:type="dxa"/>
            <w:tcBorders>
              <w:left w:val="single" w:sz="4" w:space="0" w:color="auto"/>
            </w:tcBorders>
            <w:shd w:val="clear" w:color="auto" w:fill="FFFFFF"/>
          </w:tcPr>
          <w:p w14:paraId="65FB4B79" w14:textId="77777777" w:rsidR="001A7EC8" w:rsidRDefault="00D23207">
            <w:pPr>
              <w:pStyle w:val="20"/>
              <w:framePr w:w="6296" w:wrap="notBeside" w:vAnchor="text" w:hAnchor="text" w:xAlign="center" w:y="1"/>
              <w:shd w:val="clear" w:color="auto" w:fill="auto"/>
              <w:spacing w:line="180" w:lineRule="exact"/>
              <w:ind w:left="140"/>
            </w:pPr>
            <w:r>
              <w:rPr>
                <w:rStyle w:val="29pt"/>
              </w:rPr>
              <w:t>НИИО</w:t>
            </w:r>
          </w:p>
        </w:tc>
        <w:tc>
          <w:tcPr>
            <w:tcW w:w="1163" w:type="dxa"/>
            <w:tcBorders>
              <w:left w:val="single" w:sz="4" w:space="0" w:color="auto"/>
            </w:tcBorders>
            <w:shd w:val="clear" w:color="auto" w:fill="FFFFFF"/>
          </w:tcPr>
          <w:p w14:paraId="748B4296" w14:textId="77777777" w:rsidR="001A7EC8" w:rsidRDefault="00D23207">
            <w:pPr>
              <w:pStyle w:val="20"/>
              <w:framePr w:w="6296" w:wrap="notBeside" w:vAnchor="text" w:hAnchor="text" w:xAlign="center" w:y="1"/>
              <w:shd w:val="clear" w:color="auto" w:fill="auto"/>
              <w:spacing w:line="180" w:lineRule="exact"/>
              <w:jc w:val="center"/>
            </w:pPr>
            <w:r>
              <w:rPr>
                <w:rStyle w:val="29pt"/>
              </w:rPr>
              <w:t>1998 г.</w:t>
            </w:r>
          </w:p>
        </w:tc>
      </w:tr>
      <w:tr w:rsidR="001A7EC8" w14:paraId="74319593" w14:textId="77777777">
        <w:trPr>
          <w:trHeight w:hRule="exact" w:val="216"/>
          <w:jc w:val="center"/>
        </w:trPr>
        <w:tc>
          <w:tcPr>
            <w:tcW w:w="1397" w:type="dxa"/>
            <w:shd w:val="clear" w:color="auto" w:fill="FFFFFF"/>
            <w:vAlign w:val="bottom"/>
          </w:tcPr>
          <w:p w14:paraId="485D57D3" w14:textId="77777777" w:rsidR="001A7EC8" w:rsidRDefault="00D23207">
            <w:pPr>
              <w:pStyle w:val="20"/>
              <w:framePr w:w="6296" w:wrap="notBeside" w:vAnchor="text" w:hAnchor="text" w:xAlign="center" w:y="1"/>
              <w:shd w:val="clear" w:color="auto" w:fill="auto"/>
              <w:spacing w:line="180" w:lineRule="exact"/>
            </w:pPr>
            <w:r>
              <w:rPr>
                <w:rStyle w:val="29pt"/>
              </w:rPr>
              <w:t>Салат</w:t>
            </w:r>
          </w:p>
        </w:tc>
        <w:tc>
          <w:tcPr>
            <w:tcW w:w="853" w:type="dxa"/>
            <w:tcBorders>
              <w:left w:val="single" w:sz="4" w:space="0" w:color="auto"/>
            </w:tcBorders>
            <w:shd w:val="clear" w:color="auto" w:fill="FFFFFF"/>
            <w:vAlign w:val="bottom"/>
          </w:tcPr>
          <w:p w14:paraId="3FFF166A" w14:textId="77777777" w:rsidR="001A7EC8" w:rsidRDefault="00D23207">
            <w:pPr>
              <w:pStyle w:val="20"/>
              <w:framePr w:w="6296" w:wrap="notBeside" w:vAnchor="text" w:hAnchor="text" w:xAlign="center" w:y="1"/>
              <w:shd w:val="clear" w:color="auto" w:fill="auto"/>
              <w:spacing w:line="180" w:lineRule="exact"/>
              <w:jc w:val="center"/>
            </w:pPr>
            <w:r>
              <w:rPr>
                <w:rStyle w:val="29pt"/>
              </w:rPr>
              <w:t>0</w:t>
            </w:r>
          </w:p>
        </w:tc>
        <w:tc>
          <w:tcPr>
            <w:tcW w:w="680" w:type="dxa"/>
            <w:tcBorders>
              <w:left w:val="single" w:sz="4" w:space="0" w:color="auto"/>
            </w:tcBorders>
            <w:shd w:val="clear" w:color="auto" w:fill="FFFFFF"/>
            <w:vAlign w:val="bottom"/>
          </w:tcPr>
          <w:p w14:paraId="380BB567" w14:textId="77777777" w:rsidR="001A7EC8" w:rsidRDefault="00D23207">
            <w:pPr>
              <w:pStyle w:val="20"/>
              <w:framePr w:w="6296" w:wrap="notBeside" w:vAnchor="text" w:hAnchor="text" w:xAlign="center" w:y="1"/>
              <w:shd w:val="clear" w:color="auto" w:fill="auto"/>
              <w:spacing w:line="180" w:lineRule="exact"/>
              <w:ind w:left="160"/>
            </w:pPr>
            <w:r>
              <w:rPr>
                <w:rStyle w:val="29pt"/>
              </w:rPr>
              <w:t>23,3</w:t>
            </w:r>
          </w:p>
        </w:tc>
        <w:tc>
          <w:tcPr>
            <w:tcW w:w="680" w:type="dxa"/>
            <w:tcBorders>
              <w:left w:val="single" w:sz="4" w:space="0" w:color="auto"/>
            </w:tcBorders>
            <w:shd w:val="clear" w:color="auto" w:fill="FFFFFF"/>
            <w:vAlign w:val="bottom"/>
          </w:tcPr>
          <w:p w14:paraId="343B028A" w14:textId="77777777" w:rsidR="001A7EC8" w:rsidRDefault="00D23207">
            <w:pPr>
              <w:pStyle w:val="20"/>
              <w:framePr w:w="6296" w:wrap="notBeside" w:vAnchor="text" w:hAnchor="text" w:xAlign="center" w:y="1"/>
              <w:shd w:val="clear" w:color="auto" w:fill="auto"/>
              <w:spacing w:line="180" w:lineRule="exact"/>
              <w:ind w:left="200"/>
            </w:pPr>
            <w:r>
              <w:rPr>
                <w:rStyle w:val="29pt"/>
              </w:rPr>
              <w:t>100</w:t>
            </w:r>
          </w:p>
        </w:tc>
        <w:tc>
          <w:tcPr>
            <w:tcW w:w="677" w:type="dxa"/>
            <w:tcBorders>
              <w:left w:val="single" w:sz="4" w:space="0" w:color="auto"/>
            </w:tcBorders>
            <w:shd w:val="clear" w:color="auto" w:fill="FFFFFF"/>
            <w:vAlign w:val="bottom"/>
          </w:tcPr>
          <w:p w14:paraId="56DD44F8" w14:textId="77777777" w:rsidR="001A7EC8" w:rsidRDefault="00D23207">
            <w:pPr>
              <w:pStyle w:val="20"/>
              <w:framePr w:w="6296" w:wrap="notBeside" w:vAnchor="text" w:hAnchor="text" w:xAlign="center" w:y="1"/>
              <w:shd w:val="clear" w:color="auto" w:fill="auto"/>
              <w:spacing w:line="180" w:lineRule="exact"/>
              <w:ind w:left="160"/>
            </w:pPr>
            <w:r>
              <w:rPr>
                <w:rStyle w:val="29pt"/>
              </w:rPr>
              <w:t>630</w:t>
            </w:r>
          </w:p>
        </w:tc>
        <w:tc>
          <w:tcPr>
            <w:tcW w:w="846" w:type="dxa"/>
            <w:tcBorders>
              <w:left w:val="single" w:sz="4" w:space="0" w:color="auto"/>
            </w:tcBorders>
            <w:shd w:val="clear" w:color="auto" w:fill="FFFFFF"/>
          </w:tcPr>
          <w:p w14:paraId="01ABB9F6" w14:textId="77777777" w:rsidR="001A7EC8" w:rsidRDefault="001A7EC8">
            <w:pPr>
              <w:framePr w:w="6296" w:wrap="notBeside" w:vAnchor="text" w:hAnchor="text" w:xAlign="center" w:y="1"/>
              <w:rPr>
                <w:sz w:val="10"/>
                <w:szCs w:val="10"/>
              </w:rPr>
            </w:pPr>
          </w:p>
        </w:tc>
        <w:tc>
          <w:tcPr>
            <w:tcW w:w="1163" w:type="dxa"/>
            <w:tcBorders>
              <w:left w:val="single" w:sz="4" w:space="0" w:color="auto"/>
            </w:tcBorders>
            <w:shd w:val="clear" w:color="auto" w:fill="FFFFFF"/>
          </w:tcPr>
          <w:p w14:paraId="3409BA01" w14:textId="77777777" w:rsidR="001A7EC8" w:rsidRDefault="001A7EC8">
            <w:pPr>
              <w:framePr w:w="6296" w:wrap="notBeside" w:vAnchor="text" w:hAnchor="text" w:xAlign="center" w:y="1"/>
              <w:rPr>
                <w:sz w:val="10"/>
                <w:szCs w:val="10"/>
              </w:rPr>
            </w:pPr>
          </w:p>
        </w:tc>
      </w:tr>
      <w:tr w:rsidR="001A7EC8" w14:paraId="36F1DBBB" w14:textId="77777777">
        <w:trPr>
          <w:trHeight w:hRule="exact" w:val="212"/>
          <w:jc w:val="center"/>
        </w:trPr>
        <w:tc>
          <w:tcPr>
            <w:tcW w:w="1397" w:type="dxa"/>
            <w:shd w:val="clear" w:color="auto" w:fill="FFFFFF"/>
            <w:vAlign w:val="center"/>
          </w:tcPr>
          <w:p w14:paraId="2D4417BF" w14:textId="77777777" w:rsidR="001A7EC8" w:rsidRDefault="00D23207">
            <w:pPr>
              <w:pStyle w:val="20"/>
              <w:framePr w:w="6296" w:wrap="notBeside" w:vAnchor="text" w:hAnchor="text" w:xAlign="center" w:y="1"/>
              <w:shd w:val="clear" w:color="auto" w:fill="auto"/>
              <w:spacing w:line="180" w:lineRule="exact"/>
            </w:pPr>
            <w:r>
              <w:rPr>
                <w:rStyle w:val="29pt"/>
              </w:rPr>
              <w:t>кочанный</w:t>
            </w:r>
          </w:p>
        </w:tc>
        <w:tc>
          <w:tcPr>
            <w:tcW w:w="853" w:type="dxa"/>
            <w:tcBorders>
              <w:left w:val="single" w:sz="4" w:space="0" w:color="auto"/>
            </w:tcBorders>
            <w:shd w:val="clear" w:color="auto" w:fill="FFFFFF"/>
            <w:vAlign w:val="bottom"/>
          </w:tcPr>
          <w:p w14:paraId="284FD13B" w14:textId="77777777" w:rsidR="001A7EC8" w:rsidRDefault="00D23207">
            <w:pPr>
              <w:pStyle w:val="20"/>
              <w:framePr w:w="6296" w:wrap="notBeside" w:vAnchor="text" w:hAnchor="text" w:xAlign="center" w:y="1"/>
              <w:shd w:val="clear" w:color="auto" w:fill="auto"/>
              <w:spacing w:line="180" w:lineRule="exact"/>
              <w:jc w:val="center"/>
            </w:pPr>
            <w:r>
              <w:rPr>
                <w:rStyle w:val="29pt"/>
              </w:rPr>
              <w:t>60</w:t>
            </w:r>
          </w:p>
        </w:tc>
        <w:tc>
          <w:tcPr>
            <w:tcW w:w="680" w:type="dxa"/>
            <w:tcBorders>
              <w:left w:val="single" w:sz="4" w:space="0" w:color="auto"/>
            </w:tcBorders>
            <w:shd w:val="clear" w:color="auto" w:fill="FFFFFF"/>
            <w:vAlign w:val="center"/>
          </w:tcPr>
          <w:p w14:paraId="191A8BEB" w14:textId="77777777" w:rsidR="001A7EC8" w:rsidRDefault="00D23207">
            <w:pPr>
              <w:pStyle w:val="20"/>
              <w:framePr w:w="6296" w:wrap="notBeside" w:vAnchor="text" w:hAnchor="text" w:xAlign="center" w:y="1"/>
              <w:shd w:val="clear" w:color="auto" w:fill="auto"/>
              <w:spacing w:line="180" w:lineRule="exact"/>
              <w:ind w:left="160"/>
            </w:pPr>
            <w:r>
              <w:rPr>
                <w:rStyle w:val="29pt"/>
              </w:rPr>
              <w:t>27,9</w:t>
            </w:r>
          </w:p>
        </w:tc>
        <w:tc>
          <w:tcPr>
            <w:tcW w:w="680" w:type="dxa"/>
            <w:tcBorders>
              <w:left w:val="single" w:sz="4" w:space="0" w:color="auto"/>
            </w:tcBorders>
            <w:shd w:val="clear" w:color="auto" w:fill="FFFFFF"/>
            <w:vAlign w:val="bottom"/>
          </w:tcPr>
          <w:p w14:paraId="2A7674CA" w14:textId="77777777" w:rsidR="001A7EC8" w:rsidRDefault="00D23207">
            <w:pPr>
              <w:pStyle w:val="20"/>
              <w:framePr w:w="6296" w:wrap="notBeside" w:vAnchor="text" w:hAnchor="text" w:xAlign="center" w:y="1"/>
              <w:shd w:val="clear" w:color="auto" w:fill="auto"/>
              <w:spacing w:line="180" w:lineRule="exact"/>
              <w:ind w:left="200"/>
            </w:pPr>
            <w:r>
              <w:rPr>
                <w:rStyle w:val="29pt"/>
              </w:rPr>
              <w:t>120</w:t>
            </w:r>
          </w:p>
        </w:tc>
        <w:tc>
          <w:tcPr>
            <w:tcW w:w="677" w:type="dxa"/>
            <w:tcBorders>
              <w:left w:val="single" w:sz="4" w:space="0" w:color="auto"/>
            </w:tcBorders>
            <w:shd w:val="clear" w:color="auto" w:fill="FFFFFF"/>
            <w:vAlign w:val="bottom"/>
          </w:tcPr>
          <w:p w14:paraId="1D6B28A0" w14:textId="77777777" w:rsidR="001A7EC8" w:rsidRDefault="00D23207">
            <w:pPr>
              <w:pStyle w:val="20"/>
              <w:framePr w:w="6296" w:wrap="notBeside" w:vAnchor="text" w:hAnchor="text" w:xAlign="center" w:y="1"/>
              <w:shd w:val="clear" w:color="auto" w:fill="auto"/>
              <w:spacing w:line="180" w:lineRule="exact"/>
              <w:ind w:left="160"/>
            </w:pPr>
            <w:r>
              <w:rPr>
                <w:rStyle w:val="29pt"/>
              </w:rPr>
              <w:t>1028</w:t>
            </w:r>
          </w:p>
        </w:tc>
        <w:tc>
          <w:tcPr>
            <w:tcW w:w="846" w:type="dxa"/>
            <w:tcBorders>
              <w:left w:val="single" w:sz="4" w:space="0" w:color="auto"/>
            </w:tcBorders>
            <w:shd w:val="clear" w:color="auto" w:fill="FFFFFF"/>
            <w:vAlign w:val="center"/>
          </w:tcPr>
          <w:p w14:paraId="3302414A" w14:textId="77777777" w:rsidR="001A7EC8" w:rsidRDefault="00D23207">
            <w:pPr>
              <w:pStyle w:val="20"/>
              <w:framePr w:w="6296" w:wrap="notBeside" w:vAnchor="text" w:hAnchor="text" w:xAlign="center" w:y="1"/>
              <w:shd w:val="clear" w:color="auto" w:fill="auto"/>
              <w:spacing w:line="180" w:lineRule="exact"/>
              <w:jc w:val="center"/>
            </w:pPr>
            <w:r>
              <w:rPr>
                <w:rStyle w:val="29pt"/>
              </w:rPr>
              <w:t>-«-</w:t>
            </w:r>
          </w:p>
        </w:tc>
        <w:tc>
          <w:tcPr>
            <w:tcW w:w="1163" w:type="dxa"/>
            <w:tcBorders>
              <w:left w:val="single" w:sz="4" w:space="0" w:color="auto"/>
            </w:tcBorders>
            <w:shd w:val="clear" w:color="auto" w:fill="FFFFFF"/>
            <w:vAlign w:val="center"/>
          </w:tcPr>
          <w:p w14:paraId="788F9270" w14:textId="77777777" w:rsidR="001A7EC8" w:rsidRDefault="00D23207">
            <w:pPr>
              <w:pStyle w:val="20"/>
              <w:framePr w:w="6296" w:wrap="notBeside" w:vAnchor="text" w:hAnchor="text" w:xAlign="center" w:y="1"/>
              <w:shd w:val="clear" w:color="auto" w:fill="auto"/>
              <w:spacing w:line="180" w:lineRule="exact"/>
              <w:jc w:val="center"/>
            </w:pPr>
            <w:r>
              <w:rPr>
                <w:rStyle w:val="29pt"/>
              </w:rPr>
              <w:t>-«-</w:t>
            </w:r>
          </w:p>
        </w:tc>
      </w:tr>
      <w:tr w:rsidR="001A7EC8" w14:paraId="79365EE1" w14:textId="77777777">
        <w:trPr>
          <w:trHeight w:hRule="exact" w:val="209"/>
          <w:jc w:val="center"/>
        </w:trPr>
        <w:tc>
          <w:tcPr>
            <w:tcW w:w="1397" w:type="dxa"/>
            <w:shd w:val="clear" w:color="auto" w:fill="FFFFFF"/>
          </w:tcPr>
          <w:p w14:paraId="77877750" w14:textId="77777777" w:rsidR="001A7EC8" w:rsidRDefault="001A7EC8">
            <w:pPr>
              <w:framePr w:w="6296" w:wrap="notBeside" w:vAnchor="text" w:hAnchor="text" w:xAlign="center" w:y="1"/>
              <w:rPr>
                <w:sz w:val="10"/>
                <w:szCs w:val="10"/>
              </w:rPr>
            </w:pPr>
          </w:p>
        </w:tc>
        <w:tc>
          <w:tcPr>
            <w:tcW w:w="853" w:type="dxa"/>
            <w:tcBorders>
              <w:left w:val="single" w:sz="4" w:space="0" w:color="auto"/>
            </w:tcBorders>
            <w:shd w:val="clear" w:color="auto" w:fill="FFFFFF"/>
            <w:vAlign w:val="bottom"/>
          </w:tcPr>
          <w:p w14:paraId="22F924DC" w14:textId="77777777" w:rsidR="001A7EC8" w:rsidRDefault="00D23207">
            <w:pPr>
              <w:pStyle w:val="20"/>
              <w:framePr w:w="6296" w:wrap="notBeside" w:vAnchor="text" w:hAnchor="text" w:xAlign="center" w:y="1"/>
              <w:shd w:val="clear" w:color="auto" w:fill="auto"/>
              <w:spacing w:line="180" w:lineRule="exact"/>
              <w:jc w:val="center"/>
            </w:pPr>
            <w:r>
              <w:rPr>
                <w:rStyle w:val="29pt"/>
              </w:rPr>
              <w:t>120</w:t>
            </w:r>
          </w:p>
        </w:tc>
        <w:tc>
          <w:tcPr>
            <w:tcW w:w="680" w:type="dxa"/>
            <w:tcBorders>
              <w:left w:val="single" w:sz="4" w:space="0" w:color="auto"/>
            </w:tcBorders>
            <w:shd w:val="clear" w:color="auto" w:fill="FFFFFF"/>
            <w:vAlign w:val="bottom"/>
          </w:tcPr>
          <w:p w14:paraId="4B07DBDF" w14:textId="77777777" w:rsidR="001A7EC8" w:rsidRDefault="00D23207">
            <w:pPr>
              <w:pStyle w:val="20"/>
              <w:framePr w:w="6296" w:wrap="notBeside" w:vAnchor="text" w:hAnchor="text" w:xAlign="center" w:y="1"/>
              <w:shd w:val="clear" w:color="auto" w:fill="auto"/>
              <w:spacing w:line="180" w:lineRule="exact"/>
              <w:ind w:left="160"/>
            </w:pPr>
            <w:r>
              <w:rPr>
                <w:rStyle w:val="29pt"/>
              </w:rPr>
              <w:t>27,8</w:t>
            </w:r>
          </w:p>
        </w:tc>
        <w:tc>
          <w:tcPr>
            <w:tcW w:w="680" w:type="dxa"/>
            <w:tcBorders>
              <w:left w:val="single" w:sz="4" w:space="0" w:color="auto"/>
            </w:tcBorders>
            <w:shd w:val="clear" w:color="auto" w:fill="FFFFFF"/>
            <w:vAlign w:val="bottom"/>
          </w:tcPr>
          <w:p w14:paraId="078ACC96" w14:textId="77777777" w:rsidR="001A7EC8" w:rsidRDefault="00D23207">
            <w:pPr>
              <w:pStyle w:val="20"/>
              <w:framePr w:w="6296" w:wrap="notBeside" w:vAnchor="text" w:hAnchor="text" w:xAlign="center" w:y="1"/>
              <w:shd w:val="clear" w:color="auto" w:fill="auto"/>
              <w:spacing w:line="180" w:lineRule="exact"/>
              <w:ind w:left="200"/>
            </w:pPr>
            <w:r>
              <w:rPr>
                <w:rStyle w:val="29pt"/>
              </w:rPr>
              <w:t>119</w:t>
            </w:r>
          </w:p>
        </w:tc>
        <w:tc>
          <w:tcPr>
            <w:tcW w:w="677" w:type="dxa"/>
            <w:tcBorders>
              <w:left w:val="single" w:sz="4" w:space="0" w:color="auto"/>
            </w:tcBorders>
            <w:shd w:val="clear" w:color="auto" w:fill="FFFFFF"/>
            <w:vAlign w:val="bottom"/>
          </w:tcPr>
          <w:p w14:paraId="72D75069" w14:textId="77777777" w:rsidR="001A7EC8" w:rsidRDefault="00D23207">
            <w:pPr>
              <w:pStyle w:val="20"/>
              <w:framePr w:w="6296" w:wrap="notBeside" w:vAnchor="text" w:hAnchor="text" w:xAlign="center" w:y="1"/>
              <w:shd w:val="clear" w:color="auto" w:fill="auto"/>
              <w:spacing w:line="180" w:lineRule="exact"/>
              <w:ind w:left="160"/>
            </w:pPr>
            <w:r>
              <w:rPr>
                <w:rStyle w:val="29pt"/>
              </w:rPr>
              <w:t>1519</w:t>
            </w:r>
          </w:p>
        </w:tc>
        <w:tc>
          <w:tcPr>
            <w:tcW w:w="846" w:type="dxa"/>
            <w:tcBorders>
              <w:left w:val="single" w:sz="4" w:space="0" w:color="auto"/>
            </w:tcBorders>
            <w:shd w:val="clear" w:color="auto" w:fill="FFFFFF"/>
          </w:tcPr>
          <w:p w14:paraId="4934B5A5" w14:textId="77777777" w:rsidR="001A7EC8" w:rsidRDefault="001A7EC8">
            <w:pPr>
              <w:framePr w:w="6296" w:wrap="notBeside" w:vAnchor="text" w:hAnchor="text" w:xAlign="center" w:y="1"/>
              <w:rPr>
                <w:sz w:val="10"/>
                <w:szCs w:val="10"/>
              </w:rPr>
            </w:pPr>
          </w:p>
        </w:tc>
        <w:tc>
          <w:tcPr>
            <w:tcW w:w="1163" w:type="dxa"/>
            <w:tcBorders>
              <w:left w:val="single" w:sz="4" w:space="0" w:color="auto"/>
            </w:tcBorders>
            <w:shd w:val="clear" w:color="auto" w:fill="FFFFFF"/>
          </w:tcPr>
          <w:p w14:paraId="06294B32" w14:textId="77777777" w:rsidR="001A7EC8" w:rsidRDefault="001A7EC8">
            <w:pPr>
              <w:framePr w:w="6296" w:wrap="notBeside" w:vAnchor="text" w:hAnchor="text" w:xAlign="center" w:y="1"/>
              <w:rPr>
                <w:sz w:val="10"/>
                <w:szCs w:val="10"/>
              </w:rPr>
            </w:pPr>
          </w:p>
        </w:tc>
      </w:tr>
      <w:tr w:rsidR="001A7EC8" w14:paraId="0A69FDA3" w14:textId="77777777">
        <w:trPr>
          <w:trHeight w:hRule="exact" w:val="223"/>
          <w:jc w:val="center"/>
        </w:trPr>
        <w:tc>
          <w:tcPr>
            <w:tcW w:w="1397" w:type="dxa"/>
            <w:shd w:val="clear" w:color="auto" w:fill="FFFFFF"/>
            <w:vAlign w:val="bottom"/>
          </w:tcPr>
          <w:p w14:paraId="35E2D3E7" w14:textId="77777777" w:rsidR="001A7EC8" w:rsidRDefault="00D23207">
            <w:pPr>
              <w:pStyle w:val="20"/>
              <w:framePr w:w="6296" w:wrap="notBeside" w:vAnchor="text" w:hAnchor="text" w:xAlign="center" w:y="1"/>
              <w:shd w:val="clear" w:color="auto" w:fill="auto"/>
              <w:spacing w:line="180" w:lineRule="exact"/>
            </w:pPr>
            <w:r>
              <w:rPr>
                <w:rStyle w:val="29pt"/>
              </w:rPr>
              <w:t>Петрушка</w:t>
            </w:r>
          </w:p>
        </w:tc>
        <w:tc>
          <w:tcPr>
            <w:tcW w:w="853" w:type="dxa"/>
            <w:tcBorders>
              <w:left w:val="single" w:sz="4" w:space="0" w:color="auto"/>
            </w:tcBorders>
            <w:shd w:val="clear" w:color="auto" w:fill="FFFFFF"/>
            <w:vAlign w:val="bottom"/>
          </w:tcPr>
          <w:p w14:paraId="59E809A0" w14:textId="77777777" w:rsidR="001A7EC8" w:rsidRDefault="00D23207">
            <w:pPr>
              <w:pStyle w:val="20"/>
              <w:framePr w:w="6296" w:wrap="notBeside" w:vAnchor="text" w:hAnchor="text" w:xAlign="center" w:y="1"/>
              <w:shd w:val="clear" w:color="auto" w:fill="auto"/>
              <w:spacing w:line="180" w:lineRule="exact"/>
              <w:jc w:val="center"/>
            </w:pPr>
            <w:r>
              <w:rPr>
                <w:rStyle w:val="29pt"/>
              </w:rPr>
              <w:t>0</w:t>
            </w:r>
          </w:p>
        </w:tc>
        <w:tc>
          <w:tcPr>
            <w:tcW w:w="680" w:type="dxa"/>
            <w:tcBorders>
              <w:left w:val="single" w:sz="4" w:space="0" w:color="auto"/>
            </w:tcBorders>
            <w:shd w:val="clear" w:color="auto" w:fill="FFFFFF"/>
            <w:vAlign w:val="bottom"/>
          </w:tcPr>
          <w:p w14:paraId="35C62E9F" w14:textId="77777777" w:rsidR="001A7EC8" w:rsidRDefault="00D23207">
            <w:pPr>
              <w:pStyle w:val="20"/>
              <w:framePr w:w="6296" w:wrap="notBeside" w:vAnchor="text" w:hAnchor="text" w:xAlign="center" w:y="1"/>
              <w:shd w:val="clear" w:color="auto" w:fill="auto"/>
              <w:spacing w:line="180" w:lineRule="exact"/>
              <w:ind w:left="160"/>
            </w:pPr>
            <w:r>
              <w:rPr>
                <w:rStyle w:val="29pt"/>
              </w:rPr>
              <w:t>17,6</w:t>
            </w:r>
          </w:p>
        </w:tc>
        <w:tc>
          <w:tcPr>
            <w:tcW w:w="680" w:type="dxa"/>
            <w:tcBorders>
              <w:left w:val="single" w:sz="4" w:space="0" w:color="auto"/>
            </w:tcBorders>
            <w:shd w:val="clear" w:color="auto" w:fill="FFFFFF"/>
            <w:vAlign w:val="bottom"/>
          </w:tcPr>
          <w:p w14:paraId="0EF74808" w14:textId="77777777" w:rsidR="001A7EC8" w:rsidRDefault="00D23207">
            <w:pPr>
              <w:pStyle w:val="20"/>
              <w:framePr w:w="6296" w:wrap="notBeside" w:vAnchor="text" w:hAnchor="text" w:xAlign="center" w:y="1"/>
              <w:shd w:val="clear" w:color="auto" w:fill="auto"/>
              <w:spacing w:line="180" w:lineRule="exact"/>
              <w:ind w:left="200"/>
            </w:pPr>
            <w:r>
              <w:rPr>
                <w:rStyle w:val="29pt"/>
              </w:rPr>
              <w:t>100</w:t>
            </w:r>
          </w:p>
        </w:tc>
        <w:tc>
          <w:tcPr>
            <w:tcW w:w="677" w:type="dxa"/>
            <w:tcBorders>
              <w:left w:val="single" w:sz="4" w:space="0" w:color="auto"/>
            </w:tcBorders>
            <w:shd w:val="clear" w:color="auto" w:fill="FFFFFF"/>
            <w:vAlign w:val="bottom"/>
          </w:tcPr>
          <w:p w14:paraId="3F930C36" w14:textId="77777777" w:rsidR="001A7EC8" w:rsidRDefault="00D23207">
            <w:pPr>
              <w:pStyle w:val="20"/>
              <w:framePr w:w="6296" w:wrap="notBeside" w:vAnchor="text" w:hAnchor="text" w:xAlign="center" w:y="1"/>
              <w:shd w:val="clear" w:color="auto" w:fill="auto"/>
              <w:spacing w:line="180" w:lineRule="exact"/>
              <w:ind w:left="160"/>
            </w:pPr>
            <w:r>
              <w:rPr>
                <w:rStyle w:val="29pt"/>
              </w:rPr>
              <w:t>428</w:t>
            </w:r>
          </w:p>
        </w:tc>
        <w:tc>
          <w:tcPr>
            <w:tcW w:w="846" w:type="dxa"/>
            <w:tcBorders>
              <w:left w:val="single" w:sz="4" w:space="0" w:color="auto"/>
            </w:tcBorders>
            <w:shd w:val="clear" w:color="auto" w:fill="FFFFFF"/>
          </w:tcPr>
          <w:p w14:paraId="07483B07" w14:textId="77777777" w:rsidR="001A7EC8" w:rsidRDefault="001A7EC8">
            <w:pPr>
              <w:framePr w:w="6296" w:wrap="notBeside" w:vAnchor="text" w:hAnchor="text" w:xAlign="center" w:y="1"/>
              <w:rPr>
                <w:sz w:val="10"/>
                <w:szCs w:val="10"/>
              </w:rPr>
            </w:pPr>
          </w:p>
        </w:tc>
        <w:tc>
          <w:tcPr>
            <w:tcW w:w="1163" w:type="dxa"/>
            <w:tcBorders>
              <w:left w:val="single" w:sz="4" w:space="0" w:color="auto"/>
            </w:tcBorders>
            <w:shd w:val="clear" w:color="auto" w:fill="FFFFFF"/>
          </w:tcPr>
          <w:p w14:paraId="790D32FD" w14:textId="77777777" w:rsidR="001A7EC8" w:rsidRDefault="001A7EC8">
            <w:pPr>
              <w:framePr w:w="6296" w:wrap="notBeside" w:vAnchor="text" w:hAnchor="text" w:xAlign="center" w:y="1"/>
              <w:rPr>
                <w:sz w:val="10"/>
                <w:szCs w:val="10"/>
              </w:rPr>
            </w:pPr>
          </w:p>
        </w:tc>
      </w:tr>
      <w:tr w:rsidR="001A7EC8" w14:paraId="3B014450" w14:textId="77777777">
        <w:trPr>
          <w:trHeight w:hRule="exact" w:val="205"/>
          <w:jc w:val="center"/>
        </w:trPr>
        <w:tc>
          <w:tcPr>
            <w:tcW w:w="1397" w:type="dxa"/>
            <w:shd w:val="clear" w:color="auto" w:fill="FFFFFF"/>
          </w:tcPr>
          <w:p w14:paraId="1F341515" w14:textId="77777777" w:rsidR="001A7EC8" w:rsidRDefault="00D23207">
            <w:pPr>
              <w:pStyle w:val="20"/>
              <w:framePr w:w="6296" w:wrap="notBeside" w:vAnchor="text" w:hAnchor="text" w:xAlign="center" w:y="1"/>
              <w:shd w:val="clear" w:color="auto" w:fill="auto"/>
              <w:spacing w:line="180" w:lineRule="exact"/>
            </w:pPr>
            <w:r>
              <w:rPr>
                <w:rStyle w:val="29pt"/>
              </w:rPr>
              <w:t>(лист)</w:t>
            </w:r>
          </w:p>
        </w:tc>
        <w:tc>
          <w:tcPr>
            <w:tcW w:w="853" w:type="dxa"/>
            <w:tcBorders>
              <w:left w:val="single" w:sz="4" w:space="0" w:color="auto"/>
            </w:tcBorders>
            <w:shd w:val="clear" w:color="auto" w:fill="FFFFFF"/>
          </w:tcPr>
          <w:p w14:paraId="2C198951" w14:textId="77777777" w:rsidR="001A7EC8" w:rsidRDefault="00D23207">
            <w:pPr>
              <w:pStyle w:val="20"/>
              <w:framePr w:w="6296" w:wrap="notBeside" w:vAnchor="text" w:hAnchor="text" w:xAlign="center" w:y="1"/>
              <w:shd w:val="clear" w:color="auto" w:fill="auto"/>
              <w:spacing w:line="180" w:lineRule="exact"/>
              <w:jc w:val="center"/>
            </w:pPr>
            <w:r>
              <w:rPr>
                <w:rStyle w:val="29pt"/>
              </w:rPr>
              <w:t>90</w:t>
            </w:r>
          </w:p>
        </w:tc>
        <w:tc>
          <w:tcPr>
            <w:tcW w:w="680" w:type="dxa"/>
            <w:tcBorders>
              <w:left w:val="single" w:sz="4" w:space="0" w:color="auto"/>
            </w:tcBorders>
            <w:shd w:val="clear" w:color="auto" w:fill="FFFFFF"/>
          </w:tcPr>
          <w:p w14:paraId="6AB5B53A" w14:textId="77777777" w:rsidR="001A7EC8" w:rsidRDefault="00D23207">
            <w:pPr>
              <w:pStyle w:val="20"/>
              <w:framePr w:w="6296" w:wrap="notBeside" w:vAnchor="text" w:hAnchor="text" w:xAlign="center" w:y="1"/>
              <w:shd w:val="clear" w:color="auto" w:fill="auto"/>
              <w:spacing w:line="180" w:lineRule="exact"/>
              <w:ind w:left="160"/>
            </w:pPr>
            <w:r>
              <w:rPr>
                <w:rStyle w:val="29pt"/>
              </w:rPr>
              <w:t>25,2</w:t>
            </w:r>
          </w:p>
        </w:tc>
        <w:tc>
          <w:tcPr>
            <w:tcW w:w="680" w:type="dxa"/>
            <w:tcBorders>
              <w:left w:val="single" w:sz="4" w:space="0" w:color="auto"/>
            </w:tcBorders>
            <w:shd w:val="clear" w:color="auto" w:fill="FFFFFF"/>
          </w:tcPr>
          <w:p w14:paraId="57F652E0" w14:textId="77777777" w:rsidR="001A7EC8" w:rsidRDefault="00D23207">
            <w:pPr>
              <w:pStyle w:val="20"/>
              <w:framePr w:w="6296" w:wrap="notBeside" w:vAnchor="text" w:hAnchor="text" w:xAlign="center" w:y="1"/>
              <w:shd w:val="clear" w:color="auto" w:fill="auto"/>
              <w:spacing w:line="180" w:lineRule="exact"/>
              <w:ind w:left="200"/>
            </w:pPr>
            <w:r>
              <w:rPr>
                <w:rStyle w:val="29pt"/>
              </w:rPr>
              <w:t>143</w:t>
            </w:r>
          </w:p>
        </w:tc>
        <w:tc>
          <w:tcPr>
            <w:tcW w:w="677" w:type="dxa"/>
            <w:tcBorders>
              <w:left w:val="single" w:sz="4" w:space="0" w:color="auto"/>
            </w:tcBorders>
            <w:shd w:val="clear" w:color="auto" w:fill="FFFFFF"/>
          </w:tcPr>
          <w:p w14:paraId="1FD64F4B" w14:textId="77777777" w:rsidR="001A7EC8" w:rsidRDefault="00D23207">
            <w:pPr>
              <w:pStyle w:val="20"/>
              <w:framePr w:w="6296" w:wrap="notBeside" w:vAnchor="text" w:hAnchor="text" w:xAlign="center" w:y="1"/>
              <w:shd w:val="clear" w:color="auto" w:fill="auto"/>
              <w:spacing w:line="180" w:lineRule="exact"/>
              <w:ind w:left="160"/>
            </w:pPr>
            <w:r>
              <w:rPr>
                <w:rStyle w:val="29pt"/>
              </w:rPr>
              <w:t>693</w:t>
            </w:r>
          </w:p>
        </w:tc>
        <w:tc>
          <w:tcPr>
            <w:tcW w:w="846" w:type="dxa"/>
            <w:tcBorders>
              <w:left w:val="single" w:sz="4" w:space="0" w:color="auto"/>
            </w:tcBorders>
            <w:shd w:val="clear" w:color="auto" w:fill="FFFFFF"/>
          </w:tcPr>
          <w:p w14:paraId="7BACA3A5" w14:textId="77777777" w:rsidR="001A7EC8" w:rsidRDefault="00D23207">
            <w:pPr>
              <w:pStyle w:val="20"/>
              <w:framePr w:w="6296" w:wrap="notBeside" w:vAnchor="text" w:hAnchor="text" w:xAlign="center" w:y="1"/>
              <w:shd w:val="clear" w:color="auto" w:fill="auto"/>
              <w:spacing w:line="230" w:lineRule="exact"/>
            </w:pPr>
            <w:r>
              <w:rPr>
                <w:rStyle w:val="2115pt"/>
              </w:rPr>
              <w:t>вниио</w:t>
            </w:r>
          </w:p>
        </w:tc>
        <w:tc>
          <w:tcPr>
            <w:tcW w:w="1163" w:type="dxa"/>
            <w:tcBorders>
              <w:left w:val="single" w:sz="4" w:space="0" w:color="auto"/>
            </w:tcBorders>
            <w:shd w:val="clear" w:color="auto" w:fill="FFFFFF"/>
          </w:tcPr>
          <w:p w14:paraId="290EE203" w14:textId="77777777" w:rsidR="001A7EC8" w:rsidRDefault="00D23207">
            <w:pPr>
              <w:pStyle w:val="20"/>
              <w:framePr w:w="6296" w:wrap="notBeside" w:vAnchor="text" w:hAnchor="text" w:xAlign="center" w:y="1"/>
              <w:shd w:val="clear" w:color="auto" w:fill="auto"/>
              <w:spacing w:line="180" w:lineRule="exact"/>
              <w:jc w:val="center"/>
            </w:pPr>
            <w:r>
              <w:rPr>
                <w:rStyle w:val="29pt"/>
              </w:rPr>
              <w:t>Борисов</w:t>
            </w:r>
          </w:p>
        </w:tc>
      </w:tr>
      <w:tr w:rsidR="001A7EC8" w14:paraId="5BDC9981" w14:textId="77777777">
        <w:trPr>
          <w:trHeight w:hRule="exact" w:val="835"/>
          <w:jc w:val="center"/>
        </w:trPr>
        <w:tc>
          <w:tcPr>
            <w:tcW w:w="1397" w:type="dxa"/>
            <w:shd w:val="clear" w:color="auto" w:fill="FFFFFF"/>
          </w:tcPr>
          <w:p w14:paraId="3AA685E2" w14:textId="77777777" w:rsidR="001A7EC8" w:rsidRDefault="001A7EC8">
            <w:pPr>
              <w:framePr w:w="6296" w:wrap="notBeside" w:vAnchor="text" w:hAnchor="text" w:xAlign="center" w:y="1"/>
              <w:rPr>
                <w:sz w:val="10"/>
                <w:szCs w:val="10"/>
              </w:rPr>
            </w:pPr>
          </w:p>
        </w:tc>
        <w:tc>
          <w:tcPr>
            <w:tcW w:w="853" w:type="dxa"/>
            <w:tcBorders>
              <w:left w:val="single" w:sz="4" w:space="0" w:color="auto"/>
            </w:tcBorders>
            <w:shd w:val="clear" w:color="auto" w:fill="FFFFFF"/>
          </w:tcPr>
          <w:p w14:paraId="216AFA42" w14:textId="77777777" w:rsidR="001A7EC8" w:rsidRDefault="00D23207">
            <w:pPr>
              <w:pStyle w:val="20"/>
              <w:framePr w:w="6296" w:wrap="notBeside" w:vAnchor="text" w:hAnchor="text" w:xAlign="center" w:y="1"/>
              <w:shd w:val="clear" w:color="auto" w:fill="auto"/>
              <w:spacing w:line="180" w:lineRule="exact"/>
              <w:jc w:val="center"/>
            </w:pPr>
            <w:r>
              <w:rPr>
                <w:rStyle w:val="29pt"/>
              </w:rPr>
              <w:t>180</w:t>
            </w:r>
          </w:p>
        </w:tc>
        <w:tc>
          <w:tcPr>
            <w:tcW w:w="680" w:type="dxa"/>
            <w:tcBorders>
              <w:left w:val="single" w:sz="4" w:space="0" w:color="auto"/>
            </w:tcBorders>
            <w:shd w:val="clear" w:color="auto" w:fill="FFFFFF"/>
          </w:tcPr>
          <w:p w14:paraId="200F7093" w14:textId="77777777" w:rsidR="001A7EC8" w:rsidRDefault="00D23207">
            <w:pPr>
              <w:pStyle w:val="20"/>
              <w:framePr w:w="6296" w:wrap="notBeside" w:vAnchor="text" w:hAnchor="text" w:xAlign="center" w:y="1"/>
              <w:shd w:val="clear" w:color="auto" w:fill="auto"/>
              <w:spacing w:line="180" w:lineRule="exact"/>
              <w:ind w:left="160"/>
            </w:pPr>
            <w:r>
              <w:rPr>
                <w:rStyle w:val="29pt"/>
              </w:rPr>
              <w:t>20,8</w:t>
            </w:r>
          </w:p>
        </w:tc>
        <w:tc>
          <w:tcPr>
            <w:tcW w:w="680" w:type="dxa"/>
            <w:tcBorders>
              <w:left w:val="single" w:sz="4" w:space="0" w:color="auto"/>
            </w:tcBorders>
            <w:shd w:val="clear" w:color="auto" w:fill="FFFFFF"/>
          </w:tcPr>
          <w:p w14:paraId="0B5E6C88" w14:textId="77777777" w:rsidR="001A7EC8" w:rsidRDefault="00D23207">
            <w:pPr>
              <w:pStyle w:val="20"/>
              <w:framePr w:w="6296" w:wrap="notBeside" w:vAnchor="text" w:hAnchor="text" w:xAlign="center" w:y="1"/>
              <w:shd w:val="clear" w:color="auto" w:fill="auto"/>
              <w:spacing w:line="180" w:lineRule="exact"/>
              <w:ind w:left="200"/>
            </w:pPr>
            <w:r>
              <w:rPr>
                <w:rStyle w:val="29pt"/>
              </w:rPr>
              <w:t>118</w:t>
            </w:r>
          </w:p>
        </w:tc>
        <w:tc>
          <w:tcPr>
            <w:tcW w:w="677" w:type="dxa"/>
            <w:tcBorders>
              <w:left w:val="single" w:sz="4" w:space="0" w:color="auto"/>
            </w:tcBorders>
            <w:shd w:val="clear" w:color="auto" w:fill="FFFFFF"/>
          </w:tcPr>
          <w:p w14:paraId="40764891" w14:textId="77777777" w:rsidR="001A7EC8" w:rsidRDefault="00D23207">
            <w:pPr>
              <w:pStyle w:val="20"/>
              <w:framePr w:w="6296" w:wrap="notBeside" w:vAnchor="text" w:hAnchor="text" w:xAlign="center" w:y="1"/>
              <w:shd w:val="clear" w:color="auto" w:fill="auto"/>
              <w:spacing w:line="180" w:lineRule="exact"/>
              <w:ind w:left="160"/>
            </w:pPr>
            <w:r>
              <w:rPr>
                <w:rStyle w:val="29pt"/>
              </w:rPr>
              <w:t>1017</w:t>
            </w:r>
          </w:p>
        </w:tc>
        <w:tc>
          <w:tcPr>
            <w:tcW w:w="846" w:type="dxa"/>
            <w:tcBorders>
              <w:left w:val="single" w:sz="4" w:space="0" w:color="auto"/>
            </w:tcBorders>
            <w:shd w:val="clear" w:color="auto" w:fill="FFFFFF"/>
          </w:tcPr>
          <w:p w14:paraId="14CAAE22" w14:textId="77777777" w:rsidR="001A7EC8" w:rsidRDefault="001A7EC8">
            <w:pPr>
              <w:framePr w:w="6296" w:wrap="notBeside" w:vAnchor="text" w:hAnchor="text" w:xAlign="center" w:y="1"/>
              <w:rPr>
                <w:sz w:val="10"/>
                <w:szCs w:val="10"/>
              </w:rPr>
            </w:pPr>
          </w:p>
        </w:tc>
        <w:tc>
          <w:tcPr>
            <w:tcW w:w="1163" w:type="dxa"/>
            <w:tcBorders>
              <w:left w:val="single" w:sz="4" w:space="0" w:color="auto"/>
            </w:tcBorders>
            <w:shd w:val="clear" w:color="auto" w:fill="FFFFFF"/>
          </w:tcPr>
          <w:p w14:paraId="3E86FE75" w14:textId="77777777" w:rsidR="001A7EC8" w:rsidRDefault="00D23207">
            <w:pPr>
              <w:pStyle w:val="20"/>
              <w:framePr w:w="6296" w:wrap="notBeside" w:vAnchor="text" w:hAnchor="text" w:xAlign="center" w:y="1"/>
              <w:shd w:val="clear" w:color="auto" w:fill="auto"/>
              <w:spacing w:line="212" w:lineRule="exact"/>
              <w:ind w:right="340"/>
              <w:jc w:val="right"/>
            </w:pPr>
            <w:r>
              <w:rPr>
                <w:rStyle w:val="29pt"/>
              </w:rPr>
              <w:t>В.А., Кулиш В.Ф., 1991 г.</w:t>
            </w:r>
          </w:p>
        </w:tc>
      </w:tr>
      <w:tr w:rsidR="001A7EC8" w14:paraId="389927CC" w14:textId="77777777">
        <w:trPr>
          <w:trHeight w:hRule="exact" w:val="227"/>
          <w:jc w:val="center"/>
        </w:trPr>
        <w:tc>
          <w:tcPr>
            <w:tcW w:w="1397" w:type="dxa"/>
            <w:shd w:val="clear" w:color="auto" w:fill="FFFFFF"/>
          </w:tcPr>
          <w:p w14:paraId="38F9E33F" w14:textId="77777777" w:rsidR="001A7EC8" w:rsidRDefault="00D23207">
            <w:pPr>
              <w:pStyle w:val="20"/>
              <w:framePr w:w="6296" w:wrap="notBeside" w:vAnchor="text" w:hAnchor="text" w:xAlign="center" w:y="1"/>
              <w:shd w:val="clear" w:color="auto" w:fill="auto"/>
              <w:spacing w:line="180" w:lineRule="exact"/>
            </w:pPr>
            <w:r>
              <w:rPr>
                <w:rStyle w:val="29pt"/>
              </w:rPr>
              <w:t>Укроп</w:t>
            </w:r>
          </w:p>
        </w:tc>
        <w:tc>
          <w:tcPr>
            <w:tcW w:w="853" w:type="dxa"/>
            <w:tcBorders>
              <w:left w:val="single" w:sz="4" w:space="0" w:color="auto"/>
            </w:tcBorders>
            <w:shd w:val="clear" w:color="auto" w:fill="FFFFFF"/>
            <w:vAlign w:val="bottom"/>
          </w:tcPr>
          <w:p w14:paraId="658FCB9D" w14:textId="77777777" w:rsidR="001A7EC8" w:rsidRDefault="00D23207">
            <w:pPr>
              <w:pStyle w:val="20"/>
              <w:framePr w:w="6296" w:wrap="notBeside" w:vAnchor="text" w:hAnchor="text" w:xAlign="center" w:y="1"/>
              <w:shd w:val="clear" w:color="auto" w:fill="auto"/>
              <w:spacing w:line="180" w:lineRule="exact"/>
              <w:jc w:val="center"/>
            </w:pPr>
            <w:r>
              <w:rPr>
                <w:rStyle w:val="29pt"/>
              </w:rPr>
              <w:t>0</w:t>
            </w:r>
          </w:p>
        </w:tc>
        <w:tc>
          <w:tcPr>
            <w:tcW w:w="680" w:type="dxa"/>
            <w:tcBorders>
              <w:left w:val="single" w:sz="4" w:space="0" w:color="auto"/>
            </w:tcBorders>
            <w:shd w:val="clear" w:color="auto" w:fill="FFFFFF"/>
            <w:vAlign w:val="bottom"/>
          </w:tcPr>
          <w:p w14:paraId="58833D2C" w14:textId="77777777" w:rsidR="001A7EC8" w:rsidRDefault="00D23207">
            <w:pPr>
              <w:pStyle w:val="20"/>
              <w:framePr w:w="6296" w:wrap="notBeside" w:vAnchor="text" w:hAnchor="text" w:xAlign="center" w:y="1"/>
              <w:shd w:val="clear" w:color="auto" w:fill="auto"/>
              <w:spacing w:line="180" w:lineRule="exact"/>
              <w:ind w:left="160"/>
            </w:pPr>
            <w:r>
              <w:rPr>
                <w:rStyle w:val="29pt"/>
              </w:rPr>
              <w:t>10,2</w:t>
            </w:r>
          </w:p>
        </w:tc>
        <w:tc>
          <w:tcPr>
            <w:tcW w:w="680" w:type="dxa"/>
            <w:tcBorders>
              <w:left w:val="single" w:sz="4" w:space="0" w:color="auto"/>
            </w:tcBorders>
            <w:shd w:val="clear" w:color="auto" w:fill="FFFFFF"/>
            <w:vAlign w:val="bottom"/>
          </w:tcPr>
          <w:p w14:paraId="3DCE937B" w14:textId="77777777" w:rsidR="001A7EC8" w:rsidRDefault="00D23207">
            <w:pPr>
              <w:pStyle w:val="20"/>
              <w:framePr w:w="6296" w:wrap="notBeside" w:vAnchor="text" w:hAnchor="text" w:xAlign="center" w:y="1"/>
              <w:shd w:val="clear" w:color="auto" w:fill="auto"/>
              <w:spacing w:line="180" w:lineRule="exact"/>
              <w:ind w:left="200"/>
            </w:pPr>
            <w:r>
              <w:rPr>
                <w:rStyle w:val="29pt"/>
              </w:rPr>
              <w:t>100</w:t>
            </w:r>
          </w:p>
        </w:tc>
        <w:tc>
          <w:tcPr>
            <w:tcW w:w="677" w:type="dxa"/>
            <w:tcBorders>
              <w:left w:val="single" w:sz="4" w:space="0" w:color="auto"/>
            </w:tcBorders>
            <w:shd w:val="clear" w:color="auto" w:fill="FFFFFF"/>
          </w:tcPr>
          <w:p w14:paraId="38FCAF00" w14:textId="77777777" w:rsidR="001A7EC8" w:rsidRDefault="00D23207">
            <w:pPr>
              <w:pStyle w:val="20"/>
              <w:framePr w:w="6296" w:wrap="notBeside" w:vAnchor="text" w:hAnchor="text" w:xAlign="center" w:y="1"/>
              <w:shd w:val="clear" w:color="auto" w:fill="auto"/>
              <w:spacing w:line="180" w:lineRule="exact"/>
              <w:ind w:left="160"/>
            </w:pPr>
            <w:r>
              <w:rPr>
                <w:rStyle w:val="29pt"/>
              </w:rPr>
              <w:t>1278</w:t>
            </w:r>
          </w:p>
        </w:tc>
        <w:tc>
          <w:tcPr>
            <w:tcW w:w="846" w:type="dxa"/>
            <w:tcBorders>
              <w:left w:val="single" w:sz="4" w:space="0" w:color="auto"/>
            </w:tcBorders>
            <w:shd w:val="clear" w:color="auto" w:fill="FFFFFF"/>
          </w:tcPr>
          <w:p w14:paraId="50D25A42" w14:textId="77777777" w:rsidR="001A7EC8" w:rsidRDefault="00D23207">
            <w:pPr>
              <w:pStyle w:val="20"/>
              <w:framePr w:w="6296" w:wrap="notBeside" w:vAnchor="text" w:hAnchor="text" w:xAlign="center" w:y="1"/>
              <w:shd w:val="clear" w:color="auto" w:fill="auto"/>
              <w:spacing w:line="180" w:lineRule="exact"/>
              <w:ind w:left="220"/>
            </w:pPr>
            <w:r>
              <w:rPr>
                <w:rStyle w:val="29pt"/>
              </w:rPr>
              <w:t>Бел.</w:t>
            </w:r>
          </w:p>
        </w:tc>
        <w:tc>
          <w:tcPr>
            <w:tcW w:w="1163" w:type="dxa"/>
            <w:tcBorders>
              <w:left w:val="single" w:sz="4" w:space="0" w:color="auto"/>
            </w:tcBorders>
            <w:shd w:val="clear" w:color="auto" w:fill="FFFFFF"/>
          </w:tcPr>
          <w:p w14:paraId="30DD65DA" w14:textId="77777777" w:rsidR="001A7EC8" w:rsidRDefault="00D23207">
            <w:pPr>
              <w:pStyle w:val="20"/>
              <w:framePr w:w="6296" w:wrap="notBeside" w:vAnchor="text" w:hAnchor="text" w:xAlign="center" w:y="1"/>
              <w:shd w:val="clear" w:color="auto" w:fill="auto"/>
              <w:spacing w:line="180" w:lineRule="exact"/>
              <w:ind w:left="200"/>
            </w:pPr>
            <w:r>
              <w:rPr>
                <w:rStyle w:val="29pt"/>
              </w:rPr>
              <w:t>Переднев</w:t>
            </w:r>
          </w:p>
        </w:tc>
      </w:tr>
      <w:tr w:rsidR="001A7EC8" w14:paraId="172BCA80" w14:textId="77777777">
        <w:trPr>
          <w:trHeight w:hRule="exact" w:val="205"/>
          <w:jc w:val="center"/>
        </w:trPr>
        <w:tc>
          <w:tcPr>
            <w:tcW w:w="1397" w:type="dxa"/>
            <w:shd w:val="clear" w:color="auto" w:fill="FFFFFF"/>
          </w:tcPr>
          <w:p w14:paraId="6698A183" w14:textId="77777777" w:rsidR="001A7EC8" w:rsidRDefault="001A7EC8">
            <w:pPr>
              <w:framePr w:w="6296" w:wrap="notBeside" w:vAnchor="text" w:hAnchor="text" w:xAlign="center" w:y="1"/>
              <w:rPr>
                <w:sz w:val="10"/>
                <w:szCs w:val="10"/>
              </w:rPr>
            </w:pPr>
          </w:p>
        </w:tc>
        <w:tc>
          <w:tcPr>
            <w:tcW w:w="853" w:type="dxa"/>
            <w:tcBorders>
              <w:left w:val="single" w:sz="4" w:space="0" w:color="auto"/>
            </w:tcBorders>
            <w:shd w:val="clear" w:color="auto" w:fill="FFFFFF"/>
            <w:vAlign w:val="bottom"/>
          </w:tcPr>
          <w:p w14:paraId="087907B8" w14:textId="77777777" w:rsidR="001A7EC8" w:rsidRDefault="00D23207">
            <w:pPr>
              <w:pStyle w:val="20"/>
              <w:framePr w:w="6296" w:wrap="notBeside" w:vAnchor="text" w:hAnchor="text" w:xAlign="center" w:y="1"/>
              <w:shd w:val="clear" w:color="auto" w:fill="auto"/>
              <w:spacing w:line="180" w:lineRule="exact"/>
              <w:jc w:val="center"/>
            </w:pPr>
            <w:r>
              <w:rPr>
                <w:rStyle w:val="29pt"/>
              </w:rPr>
              <w:t>60</w:t>
            </w:r>
          </w:p>
        </w:tc>
        <w:tc>
          <w:tcPr>
            <w:tcW w:w="680" w:type="dxa"/>
            <w:tcBorders>
              <w:left w:val="single" w:sz="4" w:space="0" w:color="auto"/>
            </w:tcBorders>
            <w:shd w:val="clear" w:color="auto" w:fill="FFFFFF"/>
          </w:tcPr>
          <w:p w14:paraId="2629CB41" w14:textId="77777777" w:rsidR="001A7EC8" w:rsidRDefault="00D23207">
            <w:pPr>
              <w:pStyle w:val="20"/>
              <w:framePr w:w="6296" w:wrap="notBeside" w:vAnchor="text" w:hAnchor="text" w:xAlign="center" w:y="1"/>
              <w:shd w:val="clear" w:color="auto" w:fill="auto"/>
              <w:spacing w:line="180" w:lineRule="exact"/>
              <w:ind w:left="160"/>
            </w:pPr>
            <w:r>
              <w:rPr>
                <w:rStyle w:val="29pt"/>
              </w:rPr>
              <w:t>11,9</w:t>
            </w:r>
          </w:p>
        </w:tc>
        <w:tc>
          <w:tcPr>
            <w:tcW w:w="680" w:type="dxa"/>
            <w:tcBorders>
              <w:left w:val="single" w:sz="4" w:space="0" w:color="auto"/>
            </w:tcBorders>
            <w:shd w:val="clear" w:color="auto" w:fill="FFFFFF"/>
            <w:vAlign w:val="bottom"/>
          </w:tcPr>
          <w:p w14:paraId="2C6732F0" w14:textId="77777777" w:rsidR="001A7EC8" w:rsidRDefault="00D23207">
            <w:pPr>
              <w:pStyle w:val="20"/>
              <w:framePr w:w="6296" w:wrap="notBeside" w:vAnchor="text" w:hAnchor="text" w:xAlign="center" w:y="1"/>
              <w:shd w:val="clear" w:color="auto" w:fill="auto"/>
              <w:spacing w:line="180" w:lineRule="exact"/>
              <w:ind w:left="200"/>
            </w:pPr>
            <w:r>
              <w:rPr>
                <w:rStyle w:val="29pt"/>
              </w:rPr>
              <w:t>116</w:t>
            </w:r>
          </w:p>
        </w:tc>
        <w:tc>
          <w:tcPr>
            <w:tcW w:w="677" w:type="dxa"/>
            <w:tcBorders>
              <w:left w:val="single" w:sz="4" w:space="0" w:color="auto"/>
            </w:tcBorders>
            <w:shd w:val="clear" w:color="auto" w:fill="FFFFFF"/>
          </w:tcPr>
          <w:p w14:paraId="0E19EF1E" w14:textId="77777777" w:rsidR="001A7EC8" w:rsidRDefault="00D23207">
            <w:pPr>
              <w:pStyle w:val="20"/>
              <w:framePr w:w="6296" w:wrap="notBeside" w:vAnchor="text" w:hAnchor="text" w:xAlign="center" w:y="1"/>
              <w:shd w:val="clear" w:color="auto" w:fill="auto"/>
              <w:spacing w:line="180" w:lineRule="exact"/>
              <w:ind w:left="160"/>
            </w:pPr>
            <w:r>
              <w:rPr>
                <w:rStyle w:val="29pt"/>
              </w:rPr>
              <w:t>1913</w:t>
            </w:r>
          </w:p>
        </w:tc>
        <w:tc>
          <w:tcPr>
            <w:tcW w:w="846" w:type="dxa"/>
            <w:tcBorders>
              <w:left w:val="single" w:sz="4" w:space="0" w:color="auto"/>
            </w:tcBorders>
            <w:shd w:val="clear" w:color="auto" w:fill="FFFFFF"/>
          </w:tcPr>
          <w:p w14:paraId="13F701C8" w14:textId="77777777" w:rsidR="001A7EC8" w:rsidRDefault="00D23207">
            <w:pPr>
              <w:pStyle w:val="20"/>
              <w:framePr w:w="6296" w:wrap="notBeside" w:vAnchor="text" w:hAnchor="text" w:xAlign="center" w:y="1"/>
              <w:shd w:val="clear" w:color="auto" w:fill="auto"/>
              <w:spacing w:line="180" w:lineRule="exact"/>
              <w:ind w:left="140"/>
            </w:pPr>
            <w:r>
              <w:rPr>
                <w:rStyle w:val="29pt"/>
              </w:rPr>
              <w:t>НИИО</w:t>
            </w:r>
          </w:p>
        </w:tc>
        <w:tc>
          <w:tcPr>
            <w:tcW w:w="1163" w:type="dxa"/>
            <w:tcBorders>
              <w:left w:val="single" w:sz="4" w:space="0" w:color="auto"/>
            </w:tcBorders>
            <w:shd w:val="clear" w:color="auto" w:fill="FFFFFF"/>
          </w:tcPr>
          <w:p w14:paraId="060C0BC2" w14:textId="77777777" w:rsidR="001A7EC8" w:rsidRDefault="00D23207">
            <w:pPr>
              <w:pStyle w:val="20"/>
              <w:framePr w:w="6296" w:wrap="notBeside" w:vAnchor="text" w:hAnchor="text" w:xAlign="center" w:y="1"/>
              <w:shd w:val="clear" w:color="auto" w:fill="auto"/>
              <w:spacing w:line="180" w:lineRule="exact"/>
              <w:ind w:right="340"/>
              <w:jc w:val="right"/>
            </w:pPr>
            <w:r>
              <w:rPr>
                <w:rStyle w:val="29pt"/>
              </w:rPr>
              <w:t>В.П.,</w:t>
            </w:r>
          </w:p>
        </w:tc>
      </w:tr>
      <w:tr w:rsidR="001A7EC8" w14:paraId="0BAF9DA9" w14:textId="77777777">
        <w:trPr>
          <w:trHeight w:hRule="exact" w:val="227"/>
          <w:jc w:val="center"/>
        </w:trPr>
        <w:tc>
          <w:tcPr>
            <w:tcW w:w="1397" w:type="dxa"/>
            <w:shd w:val="clear" w:color="auto" w:fill="FFFFFF"/>
          </w:tcPr>
          <w:p w14:paraId="06044CBF" w14:textId="77777777" w:rsidR="001A7EC8" w:rsidRDefault="001A7EC8">
            <w:pPr>
              <w:framePr w:w="6296" w:wrap="notBeside" w:vAnchor="text" w:hAnchor="text" w:xAlign="center" w:y="1"/>
              <w:rPr>
                <w:sz w:val="10"/>
                <w:szCs w:val="10"/>
              </w:rPr>
            </w:pPr>
          </w:p>
        </w:tc>
        <w:tc>
          <w:tcPr>
            <w:tcW w:w="853" w:type="dxa"/>
            <w:tcBorders>
              <w:left w:val="single" w:sz="4" w:space="0" w:color="auto"/>
            </w:tcBorders>
            <w:shd w:val="clear" w:color="auto" w:fill="FFFFFF"/>
            <w:vAlign w:val="bottom"/>
          </w:tcPr>
          <w:p w14:paraId="6E00F05C" w14:textId="77777777" w:rsidR="001A7EC8" w:rsidRDefault="00D23207">
            <w:pPr>
              <w:pStyle w:val="20"/>
              <w:framePr w:w="6296" w:wrap="notBeside" w:vAnchor="text" w:hAnchor="text" w:xAlign="center" w:y="1"/>
              <w:shd w:val="clear" w:color="auto" w:fill="auto"/>
              <w:spacing w:line="180" w:lineRule="exact"/>
              <w:jc w:val="center"/>
            </w:pPr>
            <w:r>
              <w:rPr>
                <w:rStyle w:val="29pt"/>
              </w:rPr>
              <w:t>120</w:t>
            </w:r>
          </w:p>
        </w:tc>
        <w:tc>
          <w:tcPr>
            <w:tcW w:w="680" w:type="dxa"/>
            <w:tcBorders>
              <w:left w:val="single" w:sz="4" w:space="0" w:color="auto"/>
            </w:tcBorders>
            <w:shd w:val="clear" w:color="auto" w:fill="FFFFFF"/>
            <w:vAlign w:val="bottom"/>
          </w:tcPr>
          <w:p w14:paraId="3511E35F" w14:textId="77777777" w:rsidR="001A7EC8" w:rsidRDefault="00D23207">
            <w:pPr>
              <w:pStyle w:val="20"/>
              <w:framePr w:w="6296" w:wrap="notBeside" w:vAnchor="text" w:hAnchor="text" w:xAlign="center" w:y="1"/>
              <w:shd w:val="clear" w:color="auto" w:fill="auto"/>
              <w:spacing w:line="180" w:lineRule="exact"/>
              <w:ind w:left="160"/>
            </w:pPr>
            <w:r>
              <w:rPr>
                <w:rStyle w:val="29pt"/>
              </w:rPr>
              <w:t>11,8</w:t>
            </w:r>
          </w:p>
        </w:tc>
        <w:tc>
          <w:tcPr>
            <w:tcW w:w="680" w:type="dxa"/>
            <w:tcBorders>
              <w:left w:val="single" w:sz="4" w:space="0" w:color="auto"/>
            </w:tcBorders>
            <w:shd w:val="clear" w:color="auto" w:fill="FFFFFF"/>
            <w:vAlign w:val="bottom"/>
          </w:tcPr>
          <w:p w14:paraId="0A4C875C" w14:textId="77777777" w:rsidR="001A7EC8" w:rsidRDefault="00D23207">
            <w:pPr>
              <w:pStyle w:val="20"/>
              <w:framePr w:w="6296" w:wrap="notBeside" w:vAnchor="text" w:hAnchor="text" w:xAlign="center" w:y="1"/>
              <w:shd w:val="clear" w:color="auto" w:fill="auto"/>
              <w:spacing w:line="180" w:lineRule="exact"/>
              <w:ind w:left="200"/>
            </w:pPr>
            <w:r>
              <w:rPr>
                <w:rStyle w:val="29pt"/>
              </w:rPr>
              <w:t>116</w:t>
            </w:r>
          </w:p>
        </w:tc>
        <w:tc>
          <w:tcPr>
            <w:tcW w:w="677" w:type="dxa"/>
            <w:tcBorders>
              <w:left w:val="single" w:sz="4" w:space="0" w:color="auto"/>
            </w:tcBorders>
            <w:shd w:val="clear" w:color="auto" w:fill="FFFFFF"/>
            <w:vAlign w:val="center"/>
          </w:tcPr>
          <w:p w14:paraId="34F191B7" w14:textId="77777777" w:rsidR="001A7EC8" w:rsidRDefault="00D23207">
            <w:pPr>
              <w:pStyle w:val="20"/>
              <w:framePr w:w="6296" w:wrap="notBeside" w:vAnchor="text" w:hAnchor="text" w:xAlign="center" w:y="1"/>
              <w:shd w:val="clear" w:color="auto" w:fill="auto"/>
              <w:spacing w:line="180" w:lineRule="exact"/>
              <w:ind w:left="160"/>
            </w:pPr>
            <w:r>
              <w:rPr>
                <w:rStyle w:val="29pt"/>
              </w:rPr>
              <w:t>2273</w:t>
            </w:r>
          </w:p>
        </w:tc>
        <w:tc>
          <w:tcPr>
            <w:tcW w:w="846" w:type="dxa"/>
            <w:tcBorders>
              <w:left w:val="single" w:sz="4" w:space="0" w:color="auto"/>
            </w:tcBorders>
            <w:shd w:val="clear" w:color="auto" w:fill="FFFFFF"/>
          </w:tcPr>
          <w:p w14:paraId="326FE349" w14:textId="77777777" w:rsidR="001A7EC8" w:rsidRDefault="001A7EC8">
            <w:pPr>
              <w:framePr w:w="6296" w:wrap="notBeside" w:vAnchor="text" w:hAnchor="text" w:xAlign="center" w:y="1"/>
              <w:rPr>
                <w:sz w:val="10"/>
                <w:szCs w:val="10"/>
              </w:rPr>
            </w:pPr>
          </w:p>
        </w:tc>
        <w:tc>
          <w:tcPr>
            <w:tcW w:w="1163" w:type="dxa"/>
            <w:tcBorders>
              <w:left w:val="single" w:sz="4" w:space="0" w:color="auto"/>
            </w:tcBorders>
            <w:shd w:val="clear" w:color="auto" w:fill="FFFFFF"/>
            <w:vAlign w:val="center"/>
          </w:tcPr>
          <w:p w14:paraId="096F3E24" w14:textId="77777777" w:rsidR="001A7EC8" w:rsidRDefault="00D23207">
            <w:pPr>
              <w:pStyle w:val="20"/>
              <w:framePr w:w="6296" w:wrap="notBeside" w:vAnchor="text" w:hAnchor="text" w:xAlign="center" w:y="1"/>
              <w:shd w:val="clear" w:color="auto" w:fill="auto"/>
              <w:spacing w:line="180" w:lineRule="exact"/>
            </w:pPr>
            <w:r>
              <w:rPr>
                <w:rStyle w:val="29pt"/>
              </w:rPr>
              <w:t>Жабровская</w:t>
            </w:r>
          </w:p>
        </w:tc>
      </w:tr>
      <w:tr w:rsidR="001A7EC8" w14:paraId="58F532F3" w14:textId="77777777">
        <w:trPr>
          <w:trHeight w:hRule="exact" w:val="551"/>
          <w:jc w:val="center"/>
        </w:trPr>
        <w:tc>
          <w:tcPr>
            <w:tcW w:w="1397" w:type="dxa"/>
            <w:tcBorders>
              <w:bottom w:val="single" w:sz="4" w:space="0" w:color="auto"/>
            </w:tcBorders>
            <w:shd w:val="clear" w:color="auto" w:fill="FFFFFF"/>
          </w:tcPr>
          <w:p w14:paraId="6B4000CF" w14:textId="77777777" w:rsidR="001A7EC8" w:rsidRDefault="001A7EC8">
            <w:pPr>
              <w:framePr w:w="6296" w:wrap="notBeside" w:vAnchor="text" w:hAnchor="text" w:xAlign="center" w:y="1"/>
              <w:rPr>
                <w:sz w:val="10"/>
                <w:szCs w:val="10"/>
              </w:rPr>
            </w:pPr>
          </w:p>
        </w:tc>
        <w:tc>
          <w:tcPr>
            <w:tcW w:w="853" w:type="dxa"/>
            <w:tcBorders>
              <w:left w:val="single" w:sz="4" w:space="0" w:color="auto"/>
              <w:bottom w:val="single" w:sz="4" w:space="0" w:color="auto"/>
            </w:tcBorders>
            <w:shd w:val="clear" w:color="auto" w:fill="FFFFFF"/>
          </w:tcPr>
          <w:p w14:paraId="116BE9AE" w14:textId="77777777" w:rsidR="001A7EC8" w:rsidRDefault="001A7EC8">
            <w:pPr>
              <w:framePr w:w="6296" w:wrap="notBeside" w:vAnchor="text" w:hAnchor="text" w:xAlign="center" w:y="1"/>
              <w:rPr>
                <w:sz w:val="10"/>
                <w:szCs w:val="10"/>
              </w:rPr>
            </w:pPr>
          </w:p>
        </w:tc>
        <w:tc>
          <w:tcPr>
            <w:tcW w:w="680" w:type="dxa"/>
            <w:tcBorders>
              <w:left w:val="single" w:sz="4" w:space="0" w:color="auto"/>
              <w:bottom w:val="single" w:sz="4" w:space="0" w:color="auto"/>
            </w:tcBorders>
            <w:shd w:val="clear" w:color="auto" w:fill="FFFFFF"/>
          </w:tcPr>
          <w:p w14:paraId="73F08203" w14:textId="77777777" w:rsidR="001A7EC8" w:rsidRDefault="001A7EC8">
            <w:pPr>
              <w:framePr w:w="6296" w:wrap="notBeside" w:vAnchor="text" w:hAnchor="text" w:xAlign="center" w:y="1"/>
              <w:rPr>
                <w:sz w:val="10"/>
                <w:szCs w:val="10"/>
              </w:rPr>
            </w:pPr>
          </w:p>
        </w:tc>
        <w:tc>
          <w:tcPr>
            <w:tcW w:w="680" w:type="dxa"/>
            <w:tcBorders>
              <w:left w:val="single" w:sz="4" w:space="0" w:color="auto"/>
              <w:bottom w:val="single" w:sz="4" w:space="0" w:color="auto"/>
            </w:tcBorders>
            <w:shd w:val="clear" w:color="auto" w:fill="FFFFFF"/>
          </w:tcPr>
          <w:p w14:paraId="6CB8AA11" w14:textId="77777777" w:rsidR="001A7EC8" w:rsidRDefault="001A7EC8">
            <w:pPr>
              <w:framePr w:w="6296" w:wrap="notBeside" w:vAnchor="text" w:hAnchor="text" w:xAlign="center" w:y="1"/>
              <w:rPr>
                <w:sz w:val="10"/>
                <w:szCs w:val="10"/>
              </w:rPr>
            </w:pPr>
          </w:p>
        </w:tc>
        <w:tc>
          <w:tcPr>
            <w:tcW w:w="677" w:type="dxa"/>
            <w:tcBorders>
              <w:left w:val="single" w:sz="4" w:space="0" w:color="auto"/>
              <w:bottom w:val="single" w:sz="4" w:space="0" w:color="auto"/>
            </w:tcBorders>
            <w:shd w:val="clear" w:color="auto" w:fill="FFFFFF"/>
          </w:tcPr>
          <w:p w14:paraId="03614D7C" w14:textId="77777777" w:rsidR="001A7EC8" w:rsidRDefault="001A7EC8">
            <w:pPr>
              <w:framePr w:w="6296" w:wrap="notBeside" w:vAnchor="text" w:hAnchor="text" w:xAlign="center" w:y="1"/>
              <w:rPr>
                <w:sz w:val="10"/>
                <w:szCs w:val="10"/>
              </w:rPr>
            </w:pPr>
          </w:p>
        </w:tc>
        <w:tc>
          <w:tcPr>
            <w:tcW w:w="846" w:type="dxa"/>
            <w:tcBorders>
              <w:left w:val="single" w:sz="4" w:space="0" w:color="auto"/>
              <w:bottom w:val="single" w:sz="4" w:space="0" w:color="auto"/>
            </w:tcBorders>
            <w:shd w:val="clear" w:color="auto" w:fill="FFFFFF"/>
          </w:tcPr>
          <w:p w14:paraId="46E63289" w14:textId="77777777" w:rsidR="001A7EC8" w:rsidRDefault="001A7EC8">
            <w:pPr>
              <w:framePr w:w="6296" w:wrap="notBeside" w:vAnchor="text" w:hAnchor="text" w:xAlign="center" w:y="1"/>
              <w:rPr>
                <w:sz w:val="10"/>
                <w:szCs w:val="10"/>
              </w:rPr>
            </w:pPr>
          </w:p>
        </w:tc>
        <w:tc>
          <w:tcPr>
            <w:tcW w:w="1163" w:type="dxa"/>
            <w:tcBorders>
              <w:left w:val="single" w:sz="4" w:space="0" w:color="auto"/>
              <w:bottom w:val="single" w:sz="4" w:space="0" w:color="auto"/>
            </w:tcBorders>
            <w:shd w:val="clear" w:color="auto" w:fill="FFFFFF"/>
          </w:tcPr>
          <w:p w14:paraId="082D9D38" w14:textId="77777777" w:rsidR="001A7EC8" w:rsidRDefault="00D23207">
            <w:pPr>
              <w:pStyle w:val="20"/>
              <w:framePr w:w="6296" w:wrap="notBeside" w:vAnchor="text" w:hAnchor="text" w:xAlign="center" w:y="1"/>
              <w:shd w:val="clear" w:color="auto" w:fill="auto"/>
              <w:spacing w:line="212" w:lineRule="exact"/>
              <w:ind w:right="340"/>
              <w:jc w:val="right"/>
            </w:pPr>
            <w:r>
              <w:rPr>
                <w:rStyle w:val="29pt"/>
              </w:rPr>
              <w:t>Н.Ю., 1999 г.</w:t>
            </w:r>
          </w:p>
        </w:tc>
      </w:tr>
    </w:tbl>
    <w:p w14:paraId="51B08AAA" w14:textId="77777777" w:rsidR="001A7EC8" w:rsidRDefault="00D23207">
      <w:pPr>
        <w:pStyle w:val="24"/>
        <w:framePr w:w="6296" w:wrap="notBeside" w:vAnchor="text" w:hAnchor="text" w:xAlign="center" w:y="1"/>
        <w:shd w:val="clear" w:color="auto" w:fill="auto"/>
        <w:spacing w:line="190" w:lineRule="exact"/>
      </w:pPr>
      <w:r>
        <w:t>'^Дозы азотных удобрений изучали на фоне РК.</w:t>
      </w:r>
    </w:p>
    <w:p w14:paraId="7CC4754B" w14:textId="77777777" w:rsidR="001A7EC8" w:rsidRDefault="001A7EC8">
      <w:pPr>
        <w:framePr w:w="6296" w:wrap="notBeside" w:vAnchor="text" w:hAnchor="text" w:xAlign="center" w:y="1"/>
        <w:rPr>
          <w:sz w:val="2"/>
          <w:szCs w:val="2"/>
        </w:rPr>
      </w:pPr>
    </w:p>
    <w:p w14:paraId="17D4C0C6" w14:textId="77777777" w:rsidR="001A7EC8" w:rsidRDefault="001A7EC8">
      <w:pPr>
        <w:rPr>
          <w:sz w:val="2"/>
          <w:szCs w:val="2"/>
        </w:rPr>
      </w:pPr>
    </w:p>
    <w:p w14:paraId="57F42F97" w14:textId="77777777" w:rsidR="001A7EC8" w:rsidRDefault="00D23207">
      <w:pPr>
        <w:pStyle w:val="20"/>
        <w:shd w:val="clear" w:color="auto" w:fill="auto"/>
        <w:spacing w:before="127" w:line="238" w:lineRule="exact"/>
        <w:ind w:firstLine="340"/>
        <w:jc w:val="both"/>
      </w:pPr>
      <w:r>
        <w:t>Столовая морковь, как правило, повышает урожайность от фосфорно-калийных туков и слабо отзывается на внесение азот</w:t>
      </w:r>
      <w:r>
        <w:softHyphen/>
        <w:t xml:space="preserve">ных удобрений. Применение </w:t>
      </w:r>
      <w:r>
        <w:rPr>
          <w:lang w:val="en-US" w:eastAsia="en-US" w:bidi="en-US"/>
        </w:rPr>
        <w:t>N</w:t>
      </w:r>
      <w:r>
        <w:rPr>
          <w:vertAlign w:val="subscript"/>
          <w:lang w:val="en-US" w:eastAsia="en-US" w:bidi="en-US"/>
        </w:rPr>
        <w:t>lg</w:t>
      </w:r>
      <w:r w:rsidRPr="0097093C">
        <w:rPr>
          <w:vertAlign w:val="subscript"/>
          <w:lang w:eastAsia="en-US" w:bidi="en-US"/>
        </w:rPr>
        <w:t>0</w:t>
      </w:r>
      <w:r w:rsidRPr="0097093C">
        <w:rPr>
          <w:lang w:eastAsia="en-US" w:bidi="en-US"/>
        </w:rPr>
        <w:t xml:space="preserve"> </w:t>
      </w:r>
      <w:r>
        <w:t>приводит к резкому увеличе</w:t>
      </w:r>
      <w:r>
        <w:softHyphen/>
        <w:t xml:space="preserve">нию нитратов в продукции (до 461 мг/кг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что превышает ПДК.</w:t>
      </w:r>
    </w:p>
    <w:p w14:paraId="4DD28E85" w14:textId="77777777" w:rsidR="001A7EC8" w:rsidRDefault="00D23207">
      <w:pPr>
        <w:pStyle w:val="20"/>
        <w:shd w:val="clear" w:color="auto" w:fill="auto"/>
        <w:spacing w:line="238" w:lineRule="exact"/>
        <w:ind w:firstLine="340"/>
        <w:jc w:val="both"/>
      </w:pPr>
      <w:r>
        <w:t>Свекла столовая чрезвычайно отзывчива на азотные удобре</w:t>
      </w:r>
      <w:r>
        <w:softHyphen/>
        <w:t xml:space="preserve">ния - увеличивает урожайность на 41-53%, причем возрастает количество крупных корнеплодов. Максимально допустимая доза азота под эту культуру - </w:t>
      </w:r>
      <w:r>
        <w:rPr>
          <w:lang w:val="en-US" w:eastAsia="en-US" w:bidi="en-US"/>
        </w:rPr>
        <w:t>N</w:t>
      </w:r>
      <w:r w:rsidRPr="0097093C">
        <w:rPr>
          <w:lang w:eastAsia="en-US" w:bidi="en-US"/>
        </w:rPr>
        <w:t xml:space="preserve"> </w:t>
      </w:r>
      <w:r>
        <w:t>. Повышенные дозы азотных удобрений (до 240 кг/га) приводят к увеличению содержания нитратов до величины, в два раза превышающей ПДК.</w:t>
      </w:r>
    </w:p>
    <w:p w14:paraId="21B255EA" w14:textId="77777777" w:rsidR="001A7EC8" w:rsidRDefault="00D23207">
      <w:pPr>
        <w:pStyle w:val="20"/>
        <w:shd w:val="clear" w:color="auto" w:fill="auto"/>
        <w:spacing w:line="238" w:lineRule="exact"/>
        <w:ind w:firstLine="340"/>
        <w:jc w:val="both"/>
      </w:pPr>
      <w:r>
        <w:t>Плодовые овощные культуры (томат, огурец, тыква, каба</w:t>
      </w:r>
      <w:r>
        <w:softHyphen/>
        <w:t>чок, арбуз, дыня) отзываются на применение азотных удобре</w:t>
      </w:r>
      <w:r>
        <w:softHyphen/>
        <w:t>ний прибавкой урожая на 24-62%, накапливают значительно меньше нитратов, чем листовые и корнеплодные овощи. Учиты</w:t>
      </w:r>
      <w:r>
        <w:softHyphen/>
        <w:t>вая, что кабачок, арбуз, дыня и тыква являются диетическими продуктами, применение на них азотных удобрений в дозах до 120 кг/га обеспечивает содержание нитратов в этих овощах, не превышающее ПДК.</w:t>
      </w:r>
    </w:p>
    <w:p w14:paraId="5196C46E" w14:textId="77777777" w:rsidR="001A7EC8" w:rsidRDefault="00D23207">
      <w:pPr>
        <w:pStyle w:val="20"/>
        <w:shd w:val="clear" w:color="auto" w:fill="auto"/>
        <w:spacing w:line="238" w:lineRule="exact"/>
        <w:ind w:firstLine="340"/>
        <w:jc w:val="both"/>
        <w:sectPr w:rsidR="001A7EC8">
          <w:pgSz w:w="8400" w:h="11900"/>
          <w:pgMar w:top="1453" w:right="1028" w:bottom="1079" w:left="1068" w:header="0" w:footer="3" w:gutter="0"/>
          <w:cols w:space="720"/>
          <w:noEndnote/>
          <w:docGrid w:linePitch="360"/>
        </w:sectPr>
      </w:pPr>
      <w:r>
        <w:t>Применение азотных удобрений под листовые овощи (зеле</w:t>
      </w:r>
      <w:r>
        <w:softHyphen/>
        <w:t>ный лук, салат, укроп, петрушка) вызывает существенное уве-</w:t>
      </w:r>
    </w:p>
    <w:p w14:paraId="1FFA824F" w14:textId="77777777" w:rsidR="001A7EC8" w:rsidRDefault="00D23207">
      <w:pPr>
        <w:pStyle w:val="20"/>
        <w:shd w:val="clear" w:color="auto" w:fill="auto"/>
        <w:spacing w:line="238" w:lineRule="exact"/>
        <w:jc w:val="both"/>
      </w:pPr>
      <w:r>
        <w:lastRenderedPageBreak/>
        <w:t>личение нитратов в продукции. Но при этом азотные удобрения повышают продуктивность на 10-43%, улучшают внешний вид овощей, их окраску. Внесение азота в дозах 60-90 кг/га не вы</w:t>
      </w:r>
      <w:r>
        <w:softHyphen/>
        <w:t>зывает значительного повышения содержания нитратов, только увеличение доз до 120-180 кг/га может вызвать превышение ПДК нитратов в укропе, а также создать опасность такого пре</w:t>
      </w:r>
      <w:r>
        <w:softHyphen/>
        <w:t>вышения в салате.</w:t>
      </w:r>
    </w:p>
    <w:p w14:paraId="6865DC13" w14:textId="77777777" w:rsidR="001A7EC8" w:rsidRDefault="00D23207">
      <w:pPr>
        <w:pStyle w:val="20"/>
        <w:shd w:val="clear" w:color="auto" w:fill="auto"/>
        <w:spacing w:line="238" w:lineRule="exact"/>
        <w:ind w:firstLine="320"/>
        <w:jc w:val="both"/>
      </w:pPr>
      <w:r>
        <w:t>Применение высоких доз азотных удобрений приводит к об</w:t>
      </w:r>
      <w:r>
        <w:softHyphen/>
        <w:t xml:space="preserve">разованию в растениях нитритов и канцерогенных </w:t>
      </w:r>
      <w:r>
        <w:rPr>
          <w:lang w:val="en-US" w:eastAsia="en-US" w:bidi="en-US"/>
        </w:rPr>
        <w:t>N</w:t>
      </w:r>
      <w:r w:rsidRPr="0097093C">
        <w:rPr>
          <w:lang w:eastAsia="en-US" w:bidi="en-US"/>
        </w:rPr>
        <w:t xml:space="preserve"> </w:t>
      </w:r>
      <w:r>
        <w:t xml:space="preserve">- нитроза- минов, особенно опасных для человека. Известны два основных вида </w:t>
      </w:r>
      <w:r>
        <w:rPr>
          <w:lang w:val="en-US" w:eastAsia="en-US" w:bidi="en-US"/>
        </w:rPr>
        <w:t>N</w:t>
      </w:r>
      <w:r w:rsidRPr="0097093C">
        <w:rPr>
          <w:lang w:eastAsia="en-US" w:bidi="en-US"/>
        </w:rPr>
        <w:t xml:space="preserve"> </w:t>
      </w:r>
      <w:r>
        <w:t>- нитрозаминов: ДМНА (диметилнитрозамин) и ДЭНА (диэтилнитрозамин). По данным Л.А. Кудряшовой (1987), эти два вида нитрозаминов содержала пекинская капуста при внесе</w:t>
      </w:r>
      <w:r>
        <w:softHyphen/>
        <w:t>нии высоких доз азотных удобрений (300 кг/га). В корнеплодах редьки обнаружен только ДМНА при внесении избыточной дозы азотных туков.</w:t>
      </w:r>
    </w:p>
    <w:p w14:paraId="26B8BAC4" w14:textId="77777777" w:rsidR="001A7EC8" w:rsidRDefault="00D23207">
      <w:pPr>
        <w:pStyle w:val="20"/>
        <w:shd w:val="clear" w:color="auto" w:fill="auto"/>
        <w:spacing w:line="238" w:lineRule="exact"/>
        <w:ind w:firstLine="320"/>
        <w:jc w:val="both"/>
      </w:pPr>
      <w:r>
        <w:t>В защищенном грунте, по данным Н.М. Глунцова (1991), не</w:t>
      </w:r>
      <w:r>
        <w:softHyphen/>
        <w:t>которое снижение доз азотных удобрений положительно сказы</w:t>
      </w:r>
      <w:r>
        <w:softHyphen/>
        <w:t>вается на урожайности и качестве продукции огурца и томата. При этом установлена тесная корреляционная связь (г = 0,75- 0,99) между дозами азота и содержанием нитратов в плодах. Отмечено положительное влияние и калийных удобрений на снижение содержания нитратов. Установлено, что максималь</w:t>
      </w:r>
      <w:r>
        <w:softHyphen/>
        <w:t xml:space="preserve">ное накопление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 xml:space="preserve">в огурцах наблюдается в феврале (580,3 мг/ кг), марте (426,0), апреле (252,0), мае (226,0) и резко снижается в июне (55,0) и июле (33,0 мг/кг), то есть факторы освещения и правильного соотношения </w:t>
      </w:r>
      <w:r>
        <w:rPr>
          <w:lang w:val="en-US" w:eastAsia="en-US" w:bidi="en-US"/>
        </w:rPr>
        <w:t>N</w:t>
      </w:r>
      <w:r w:rsidRPr="0097093C">
        <w:rPr>
          <w:lang w:eastAsia="en-US" w:bidi="en-US"/>
        </w:rPr>
        <w:t>:</w:t>
      </w:r>
      <w:r>
        <w:rPr>
          <w:lang w:val="en-US" w:eastAsia="en-US" w:bidi="en-US"/>
        </w:rPr>
        <w:t>P</w:t>
      </w:r>
      <w:r w:rsidRPr="0097093C">
        <w:rPr>
          <w:lang w:eastAsia="en-US" w:bidi="en-US"/>
        </w:rPr>
        <w:t>:</w:t>
      </w:r>
      <w:r>
        <w:rPr>
          <w:lang w:val="en-US" w:eastAsia="en-US" w:bidi="en-US"/>
        </w:rPr>
        <w:t>K</w:t>
      </w:r>
      <w:r w:rsidRPr="0097093C">
        <w:rPr>
          <w:lang w:eastAsia="en-US" w:bidi="en-US"/>
        </w:rPr>
        <w:t xml:space="preserve"> </w:t>
      </w:r>
      <w:r>
        <w:t>являются часто решающими в устранении избытка нитратов в продукции при зимне-весенних оборотах культур в теплицах.</w:t>
      </w:r>
    </w:p>
    <w:p w14:paraId="17E1C055" w14:textId="77777777" w:rsidR="001A7EC8" w:rsidRDefault="00D23207">
      <w:pPr>
        <w:pStyle w:val="20"/>
        <w:shd w:val="clear" w:color="auto" w:fill="auto"/>
        <w:spacing w:line="238" w:lineRule="exact"/>
        <w:ind w:firstLine="320"/>
        <w:jc w:val="both"/>
      </w:pPr>
      <w:r>
        <w:t>Путем выбора форм азотных удобрений, вносимых под овощ</w:t>
      </w:r>
      <w:r>
        <w:softHyphen/>
        <w:t>ные культуры, можно в значительной степени регулировать концентрацию нитратов в продуктовых органах.</w:t>
      </w:r>
    </w:p>
    <w:p w14:paraId="4A9C2929" w14:textId="77777777" w:rsidR="001A7EC8" w:rsidRDefault="00D23207">
      <w:pPr>
        <w:pStyle w:val="20"/>
        <w:shd w:val="clear" w:color="auto" w:fill="auto"/>
        <w:spacing w:line="238" w:lineRule="exact"/>
        <w:ind w:firstLine="320"/>
        <w:jc w:val="both"/>
        <w:sectPr w:rsidR="001A7EC8">
          <w:pgSz w:w="8400" w:h="11900"/>
          <w:pgMar w:top="731" w:right="1093" w:bottom="731" w:left="1025" w:header="0" w:footer="3" w:gutter="0"/>
          <w:cols w:space="720"/>
          <w:noEndnote/>
          <w:docGrid w:linePitch="360"/>
        </w:sectPr>
      </w:pPr>
      <w:r>
        <w:t>По данным ВНИИО, полученным на пойменных почвах Под</w:t>
      </w:r>
      <w:r>
        <w:softHyphen/>
        <w:t>московья, (табл. 13) содержание нитратов в овощах в наиболь</w:t>
      </w:r>
      <w:r>
        <w:softHyphen/>
        <w:t>шей степени возрастало под влиянием нитратных и нитратно</w:t>
      </w:r>
      <w:r>
        <w:softHyphen/>
        <w:t>аммиачных форм азотных удобрений (натриевая селитра и ам</w:t>
      </w:r>
      <w:r>
        <w:softHyphen/>
        <w:t xml:space="preserve">миачная селитра). При внесении аммонийной формы (сульфат аммония) отмечено снижение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на 14-43% в продуктовых органах культур по сравнению с аммиачной селитрой. Наиболь-</w:t>
      </w:r>
    </w:p>
    <w:p w14:paraId="63E3F125" w14:textId="77777777" w:rsidR="001A7EC8" w:rsidRDefault="00D23207">
      <w:pPr>
        <w:pStyle w:val="20"/>
        <w:shd w:val="clear" w:color="auto" w:fill="auto"/>
        <w:spacing w:after="180" w:line="234" w:lineRule="exact"/>
        <w:jc w:val="both"/>
      </w:pPr>
      <w:r>
        <w:lastRenderedPageBreak/>
        <w:t>шее снижение нитратов в овощах (на 20-55%) отмечено при внесении медленнодействующего мочевинно-формальдегидного удобрения (МФУ или карбамидформа).</w:t>
      </w:r>
    </w:p>
    <w:p w14:paraId="3AA6FDD2" w14:textId="77777777" w:rsidR="001A7EC8" w:rsidRDefault="00D23207">
      <w:pPr>
        <w:pStyle w:val="60"/>
        <w:numPr>
          <w:ilvl w:val="0"/>
          <w:numId w:val="2"/>
        </w:numPr>
        <w:shd w:val="clear" w:color="auto" w:fill="auto"/>
        <w:tabs>
          <w:tab w:val="left" w:pos="928"/>
        </w:tabs>
        <w:spacing w:before="0" w:line="234" w:lineRule="exact"/>
        <w:ind w:left="460" w:firstLine="80"/>
      </w:pPr>
      <w:r>
        <w:t>Влияние форм азотных удобрений на содержание нитратов в овощах, выращенных на пойменной почве</w:t>
      </w:r>
    </w:p>
    <w:p w14:paraId="336431EA" w14:textId="77777777" w:rsidR="001A7EC8" w:rsidRDefault="00D23207">
      <w:pPr>
        <w:pStyle w:val="a8"/>
        <w:framePr w:w="6293" w:wrap="notBeside" w:vAnchor="text" w:hAnchor="text" w:xAlign="center" w:y="1"/>
        <w:shd w:val="clear" w:color="auto" w:fill="auto"/>
        <w:spacing w:line="180" w:lineRule="exact"/>
      </w:pPr>
      <w:r>
        <w:t xml:space="preserve">Содержание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мг/кг продукции: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73"/>
        <w:gridCol w:w="1134"/>
        <w:gridCol w:w="1127"/>
        <w:gridCol w:w="1159"/>
      </w:tblGrid>
      <w:tr w:rsidR="001A7EC8" w14:paraId="13268FF7" w14:textId="77777777">
        <w:trPr>
          <w:trHeight w:hRule="exact" w:val="724"/>
          <w:jc w:val="center"/>
        </w:trPr>
        <w:tc>
          <w:tcPr>
            <w:tcW w:w="2873" w:type="dxa"/>
            <w:shd w:val="clear" w:color="auto" w:fill="FFFFFF"/>
            <w:vAlign w:val="center"/>
          </w:tcPr>
          <w:p w14:paraId="25DBA292" w14:textId="77777777" w:rsidR="001A7EC8" w:rsidRDefault="00D23207">
            <w:pPr>
              <w:pStyle w:val="20"/>
              <w:framePr w:w="6293" w:wrap="notBeside" w:vAnchor="text" w:hAnchor="text" w:xAlign="center" w:y="1"/>
              <w:shd w:val="clear" w:color="auto" w:fill="auto"/>
              <w:spacing w:line="180" w:lineRule="exact"/>
              <w:jc w:val="center"/>
            </w:pPr>
            <w:r>
              <w:rPr>
                <w:rStyle w:val="29pt"/>
              </w:rPr>
              <w:t>Форма азотного удобрения</w:t>
            </w:r>
          </w:p>
        </w:tc>
        <w:tc>
          <w:tcPr>
            <w:tcW w:w="1134" w:type="dxa"/>
            <w:tcBorders>
              <w:top w:val="single" w:sz="4" w:space="0" w:color="auto"/>
              <w:left w:val="single" w:sz="4" w:space="0" w:color="auto"/>
            </w:tcBorders>
            <w:shd w:val="clear" w:color="auto" w:fill="FFFFFF"/>
            <w:vAlign w:val="bottom"/>
          </w:tcPr>
          <w:p w14:paraId="75F8763B" w14:textId="77777777" w:rsidR="001A7EC8" w:rsidRDefault="00D23207">
            <w:pPr>
              <w:pStyle w:val="20"/>
              <w:framePr w:w="6293" w:wrap="notBeside" w:vAnchor="text" w:hAnchor="text" w:xAlign="center" w:y="1"/>
              <w:shd w:val="clear" w:color="auto" w:fill="auto"/>
              <w:spacing w:line="212" w:lineRule="exact"/>
              <w:jc w:val="center"/>
            </w:pPr>
            <w:r>
              <w:rPr>
                <w:rStyle w:val="29pt"/>
              </w:rPr>
              <w:t>капуста</w:t>
            </w:r>
          </w:p>
          <w:p w14:paraId="57DCA24E" w14:textId="77777777" w:rsidR="001A7EC8" w:rsidRDefault="00D23207">
            <w:pPr>
              <w:pStyle w:val="20"/>
              <w:framePr w:w="6293" w:wrap="notBeside" w:vAnchor="text" w:hAnchor="text" w:xAlign="center" w:y="1"/>
              <w:shd w:val="clear" w:color="auto" w:fill="auto"/>
              <w:spacing w:line="212" w:lineRule="exact"/>
              <w:jc w:val="center"/>
            </w:pPr>
            <w:r>
              <w:rPr>
                <w:rStyle w:val="29pt"/>
              </w:rPr>
              <w:t>белоко</w:t>
            </w:r>
            <w:r>
              <w:rPr>
                <w:rStyle w:val="29pt"/>
              </w:rPr>
              <w:softHyphen/>
            </w:r>
          </w:p>
          <w:p w14:paraId="464B6154" w14:textId="77777777" w:rsidR="001A7EC8" w:rsidRDefault="00D23207">
            <w:pPr>
              <w:pStyle w:val="20"/>
              <w:framePr w:w="6293" w:wrap="notBeside" w:vAnchor="text" w:hAnchor="text" w:xAlign="center" w:y="1"/>
              <w:shd w:val="clear" w:color="auto" w:fill="auto"/>
              <w:spacing w:line="212" w:lineRule="exact"/>
              <w:jc w:val="center"/>
            </w:pPr>
            <w:r>
              <w:rPr>
                <w:rStyle w:val="29pt"/>
              </w:rPr>
              <w:t>чанная</w:t>
            </w:r>
          </w:p>
        </w:tc>
        <w:tc>
          <w:tcPr>
            <w:tcW w:w="1127" w:type="dxa"/>
            <w:tcBorders>
              <w:top w:val="single" w:sz="4" w:space="0" w:color="auto"/>
              <w:left w:val="single" w:sz="4" w:space="0" w:color="auto"/>
            </w:tcBorders>
            <w:shd w:val="clear" w:color="auto" w:fill="FFFFFF"/>
            <w:vAlign w:val="center"/>
          </w:tcPr>
          <w:p w14:paraId="54E1A8EF" w14:textId="77777777" w:rsidR="001A7EC8" w:rsidRDefault="00D23207">
            <w:pPr>
              <w:pStyle w:val="20"/>
              <w:framePr w:w="6293" w:wrap="notBeside" w:vAnchor="text" w:hAnchor="text" w:xAlign="center" w:y="1"/>
              <w:shd w:val="clear" w:color="auto" w:fill="auto"/>
              <w:spacing w:after="60" w:line="180" w:lineRule="exact"/>
              <w:jc w:val="center"/>
            </w:pPr>
            <w:r>
              <w:rPr>
                <w:rStyle w:val="29pt"/>
              </w:rPr>
              <w:t>морковь</w:t>
            </w:r>
          </w:p>
          <w:p w14:paraId="701AB55C" w14:textId="77777777" w:rsidR="001A7EC8" w:rsidRDefault="00D23207">
            <w:pPr>
              <w:pStyle w:val="20"/>
              <w:framePr w:w="6293" w:wrap="notBeside" w:vAnchor="text" w:hAnchor="text" w:xAlign="center" w:y="1"/>
              <w:shd w:val="clear" w:color="auto" w:fill="auto"/>
              <w:spacing w:before="60" w:line="180" w:lineRule="exact"/>
              <w:jc w:val="center"/>
            </w:pPr>
            <w:r>
              <w:rPr>
                <w:rStyle w:val="29pt"/>
              </w:rPr>
              <w:t>столовая</w:t>
            </w:r>
          </w:p>
        </w:tc>
        <w:tc>
          <w:tcPr>
            <w:tcW w:w="1159" w:type="dxa"/>
            <w:tcBorders>
              <w:top w:val="single" w:sz="4" w:space="0" w:color="auto"/>
              <w:left w:val="single" w:sz="4" w:space="0" w:color="auto"/>
            </w:tcBorders>
            <w:shd w:val="clear" w:color="auto" w:fill="FFFFFF"/>
            <w:vAlign w:val="center"/>
          </w:tcPr>
          <w:p w14:paraId="4BAC70C6" w14:textId="77777777" w:rsidR="001A7EC8" w:rsidRDefault="00D23207">
            <w:pPr>
              <w:pStyle w:val="20"/>
              <w:framePr w:w="6293" w:wrap="notBeside" w:vAnchor="text" w:hAnchor="text" w:xAlign="center" w:y="1"/>
              <w:shd w:val="clear" w:color="auto" w:fill="auto"/>
              <w:spacing w:after="60" w:line="180" w:lineRule="exact"/>
              <w:jc w:val="center"/>
            </w:pPr>
            <w:r>
              <w:rPr>
                <w:rStyle w:val="29pt"/>
              </w:rPr>
              <w:t>свекла</w:t>
            </w:r>
          </w:p>
          <w:p w14:paraId="316F3A91" w14:textId="77777777" w:rsidR="001A7EC8" w:rsidRDefault="00D23207">
            <w:pPr>
              <w:pStyle w:val="20"/>
              <w:framePr w:w="6293" w:wrap="notBeside" w:vAnchor="text" w:hAnchor="text" w:xAlign="center" w:y="1"/>
              <w:shd w:val="clear" w:color="auto" w:fill="auto"/>
              <w:spacing w:before="60" w:line="180" w:lineRule="exact"/>
              <w:jc w:val="center"/>
            </w:pPr>
            <w:r>
              <w:rPr>
                <w:rStyle w:val="29pt"/>
              </w:rPr>
              <w:t>столовая</w:t>
            </w:r>
          </w:p>
        </w:tc>
      </w:tr>
      <w:tr w:rsidR="001A7EC8" w14:paraId="0BE86286" w14:textId="77777777">
        <w:trPr>
          <w:trHeight w:hRule="exact" w:val="241"/>
          <w:jc w:val="center"/>
        </w:trPr>
        <w:tc>
          <w:tcPr>
            <w:tcW w:w="2873" w:type="dxa"/>
            <w:tcBorders>
              <w:top w:val="single" w:sz="4" w:space="0" w:color="auto"/>
            </w:tcBorders>
            <w:shd w:val="clear" w:color="auto" w:fill="FFFFFF"/>
            <w:vAlign w:val="bottom"/>
          </w:tcPr>
          <w:p w14:paraId="496DAE8D" w14:textId="77777777" w:rsidR="001A7EC8" w:rsidRDefault="00D23207">
            <w:pPr>
              <w:pStyle w:val="20"/>
              <w:framePr w:w="6293" w:wrap="notBeside" w:vAnchor="text" w:hAnchor="text" w:xAlign="center" w:y="1"/>
              <w:shd w:val="clear" w:color="auto" w:fill="auto"/>
              <w:spacing w:line="180" w:lineRule="exact"/>
            </w:pPr>
            <w:r>
              <w:rPr>
                <w:rStyle w:val="29pt"/>
              </w:rPr>
              <w:t>РК - фон</w:t>
            </w:r>
          </w:p>
        </w:tc>
        <w:tc>
          <w:tcPr>
            <w:tcW w:w="1134" w:type="dxa"/>
            <w:tcBorders>
              <w:top w:val="single" w:sz="4" w:space="0" w:color="auto"/>
              <w:left w:val="single" w:sz="4" w:space="0" w:color="auto"/>
            </w:tcBorders>
            <w:shd w:val="clear" w:color="auto" w:fill="FFFFFF"/>
            <w:vAlign w:val="bottom"/>
          </w:tcPr>
          <w:p w14:paraId="0FCE3D6E" w14:textId="77777777" w:rsidR="001A7EC8" w:rsidRDefault="00D23207">
            <w:pPr>
              <w:pStyle w:val="20"/>
              <w:framePr w:w="6293" w:wrap="notBeside" w:vAnchor="text" w:hAnchor="text" w:xAlign="center" w:y="1"/>
              <w:shd w:val="clear" w:color="auto" w:fill="auto"/>
              <w:spacing w:line="180" w:lineRule="exact"/>
              <w:jc w:val="center"/>
            </w:pPr>
            <w:r>
              <w:rPr>
                <w:rStyle w:val="29pt"/>
              </w:rPr>
              <w:t>212</w:t>
            </w:r>
          </w:p>
        </w:tc>
        <w:tc>
          <w:tcPr>
            <w:tcW w:w="1127" w:type="dxa"/>
            <w:tcBorders>
              <w:top w:val="single" w:sz="4" w:space="0" w:color="auto"/>
              <w:left w:val="single" w:sz="4" w:space="0" w:color="auto"/>
            </w:tcBorders>
            <w:shd w:val="clear" w:color="auto" w:fill="FFFFFF"/>
            <w:vAlign w:val="bottom"/>
          </w:tcPr>
          <w:p w14:paraId="76174F25" w14:textId="77777777" w:rsidR="001A7EC8" w:rsidRDefault="00D23207">
            <w:pPr>
              <w:pStyle w:val="20"/>
              <w:framePr w:w="6293" w:wrap="notBeside" w:vAnchor="text" w:hAnchor="text" w:xAlign="center" w:y="1"/>
              <w:shd w:val="clear" w:color="auto" w:fill="auto"/>
              <w:spacing w:line="180" w:lineRule="exact"/>
              <w:jc w:val="center"/>
            </w:pPr>
            <w:r>
              <w:rPr>
                <w:rStyle w:val="29pt"/>
              </w:rPr>
              <w:t>137</w:t>
            </w:r>
          </w:p>
        </w:tc>
        <w:tc>
          <w:tcPr>
            <w:tcW w:w="1159" w:type="dxa"/>
            <w:tcBorders>
              <w:top w:val="single" w:sz="4" w:space="0" w:color="auto"/>
              <w:left w:val="single" w:sz="4" w:space="0" w:color="auto"/>
            </w:tcBorders>
            <w:shd w:val="clear" w:color="auto" w:fill="FFFFFF"/>
            <w:vAlign w:val="bottom"/>
          </w:tcPr>
          <w:p w14:paraId="77442265" w14:textId="77777777" w:rsidR="001A7EC8" w:rsidRDefault="00D23207">
            <w:pPr>
              <w:pStyle w:val="20"/>
              <w:framePr w:w="6293" w:wrap="notBeside" w:vAnchor="text" w:hAnchor="text" w:xAlign="center" w:y="1"/>
              <w:shd w:val="clear" w:color="auto" w:fill="auto"/>
              <w:spacing w:line="180" w:lineRule="exact"/>
              <w:jc w:val="center"/>
            </w:pPr>
            <w:r>
              <w:rPr>
                <w:rStyle w:val="29pt"/>
              </w:rPr>
              <w:t>383</w:t>
            </w:r>
          </w:p>
        </w:tc>
      </w:tr>
      <w:tr w:rsidR="001A7EC8" w14:paraId="7E876D17" w14:textId="77777777">
        <w:trPr>
          <w:trHeight w:hRule="exact" w:val="212"/>
          <w:jc w:val="center"/>
        </w:trPr>
        <w:tc>
          <w:tcPr>
            <w:tcW w:w="2873" w:type="dxa"/>
            <w:shd w:val="clear" w:color="auto" w:fill="FFFFFF"/>
          </w:tcPr>
          <w:p w14:paraId="6D185C75" w14:textId="77777777" w:rsidR="001A7EC8" w:rsidRDefault="00D23207">
            <w:pPr>
              <w:pStyle w:val="20"/>
              <w:framePr w:w="6293" w:wrap="notBeside" w:vAnchor="text" w:hAnchor="text" w:xAlign="center" w:y="1"/>
              <w:shd w:val="clear" w:color="auto" w:fill="auto"/>
              <w:spacing w:line="180" w:lineRule="exact"/>
            </w:pPr>
            <w:r>
              <w:rPr>
                <w:rStyle w:val="29pt"/>
              </w:rPr>
              <w:t>Фон + аммиачная селитра**</w:t>
            </w:r>
          </w:p>
        </w:tc>
        <w:tc>
          <w:tcPr>
            <w:tcW w:w="1134" w:type="dxa"/>
            <w:tcBorders>
              <w:left w:val="single" w:sz="4" w:space="0" w:color="auto"/>
            </w:tcBorders>
            <w:shd w:val="clear" w:color="auto" w:fill="FFFFFF"/>
          </w:tcPr>
          <w:p w14:paraId="5A9FF408" w14:textId="77777777" w:rsidR="001A7EC8" w:rsidRDefault="00D23207">
            <w:pPr>
              <w:pStyle w:val="20"/>
              <w:framePr w:w="6293" w:wrap="notBeside" w:vAnchor="text" w:hAnchor="text" w:xAlign="center" w:y="1"/>
              <w:shd w:val="clear" w:color="auto" w:fill="auto"/>
              <w:spacing w:line="180" w:lineRule="exact"/>
              <w:jc w:val="center"/>
            </w:pPr>
            <w:r>
              <w:rPr>
                <w:rStyle w:val="29pt"/>
              </w:rPr>
              <w:t>356</w:t>
            </w:r>
          </w:p>
        </w:tc>
        <w:tc>
          <w:tcPr>
            <w:tcW w:w="1127" w:type="dxa"/>
            <w:tcBorders>
              <w:left w:val="single" w:sz="4" w:space="0" w:color="auto"/>
            </w:tcBorders>
            <w:shd w:val="clear" w:color="auto" w:fill="FFFFFF"/>
          </w:tcPr>
          <w:p w14:paraId="4561B6BD" w14:textId="77777777" w:rsidR="001A7EC8" w:rsidRDefault="00D23207">
            <w:pPr>
              <w:pStyle w:val="20"/>
              <w:framePr w:w="6293" w:wrap="notBeside" w:vAnchor="text" w:hAnchor="text" w:xAlign="center" w:y="1"/>
              <w:shd w:val="clear" w:color="auto" w:fill="auto"/>
              <w:spacing w:line="180" w:lineRule="exact"/>
              <w:jc w:val="center"/>
            </w:pPr>
            <w:r>
              <w:rPr>
                <w:rStyle w:val="29pt"/>
              </w:rPr>
              <w:t>421</w:t>
            </w:r>
          </w:p>
        </w:tc>
        <w:tc>
          <w:tcPr>
            <w:tcW w:w="1159" w:type="dxa"/>
            <w:tcBorders>
              <w:left w:val="single" w:sz="4" w:space="0" w:color="auto"/>
            </w:tcBorders>
            <w:shd w:val="clear" w:color="auto" w:fill="FFFFFF"/>
          </w:tcPr>
          <w:p w14:paraId="50AC56B6" w14:textId="77777777" w:rsidR="001A7EC8" w:rsidRDefault="00D23207">
            <w:pPr>
              <w:pStyle w:val="20"/>
              <w:framePr w:w="6293" w:wrap="notBeside" w:vAnchor="text" w:hAnchor="text" w:xAlign="center" w:y="1"/>
              <w:shd w:val="clear" w:color="auto" w:fill="auto"/>
              <w:spacing w:line="180" w:lineRule="exact"/>
              <w:jc w:val="center"/>
            </w:pPr>
            <w:r>
              <w:rPr>
                <w:rStyle w:val="29pt"/>
              </w:rPr>
              <w:t>645</w:t>
            </w:r>
          </w:p>
        </w:tc>
      </w:tr>
      <w:tr w:rsidR="001A7EC8" w14:paraId="1BE4A7ED" w14:textId="77777777">
        <w:trPr>
          <w:trHeight w:hRule="exact" w:val="212"/>
          <w:jc w:val="center"/>
        </w:trPr>
        <w:tc>
          <w:tcPr>
            <w:tcW w:w="2873" w:type="dxa"/>
            <w:shd w:val="clear" w:color="auto" w:fill="FFFFFF"/>
          </w:tcPr>
          <w:p w14:paraId="2C70F78E" w14:textId="77777777" w:rsidR="001A7EC8" w:rsidRDefault="00D23207">
            <w:pPr>
              <w:pStyle w:val="20"/>
              <w:framePr w:w="6293" w:wrap="notBeside" w:vAnchor="text" w:hAnchor="text" w:xAlign="center" w:y="1"/>
              <w:shd w:val="clear" w:color="auto" w:fill="auto"/>
              <w:spacing w:line="180" w:lineRule="exact"/>
            </w:pPr>
            <w:r>
              <w:rPr>
                <w:rStyle w:val="29pt"/>
              </w:rPr>
              <w:t>Фон + мочевина</w:t>
            </w:r>
          </w:p>
        </w:tc>
        <w:tc>
          <w:tcPr>
            <w:tcW w:w="1134" w:type="dxa"/>
            <w:tcBorders>
              <w:left w:val="single" w:sz="4" w:space="0" w:color="auto"/>
            </w:tcBorders>
            <w:shd w:val="clear" w:color="auto" w:fill="FFFFFF"/>
          </w:tcPr>
          <w:p w14:paraId="04D5C128" w14:textId="77777777" w:rsidR="001A7EC8" w:rsidRDefault="00D23207">
            <w:pPr>
              <w:pStyle w:val="20"/>
              <w:framePr w:w="6293" w:wrap="notBeside" w:vAnchor="text" w:hAnchor="text" w:xAlign="center" w:y="1"/>
              <w:shd w:val="clear" w:color="auto" w:fill="auto"/>
              <w:spacing w:line="180" w:lineRule="exact"/>
              <w:jc w:val="center"/>
            </w:pPr>
            <w:r>
              <w:rPr>
                <w:rStyle w:val="29pt"/>
              </w:rPr>
              <w:t>366</w:t>
            </w:r>
          </w:p>
        </w:tc>
        <w:tc>
          <w:tcPr>
            <w:tcW w:w="1127" w:type="dxa"/>
            <w:tcBorders>
              <w:left w:val="single" w:sz="4" w:space="0" w:color="auto"/>
            </w:tcBorders>
            <w:shd w:val="clear" w:color="auto" w:fill="FFFFFF"/>
          </w:tcPr>
          <w:p w14:paraId="175FC259" w14:textId="77777777" w:rsidR="001A7EC8" w:rsidRDefault="00D23207">
            <w:pPr>
              <w:pStyle w:val="20"/>
              <w:framePr w:w="6293" w:wrap="notBeside" w:vAnchor="text" w:hAnchor="text" w:xAlign="center" w:y="1"/>
              <w:shd w:val="clear" w:color="auto" w:fill="auto"/>
              <w:spacing w:line="180" w:lineRule="exact"/>
              <w:jc w:val="center"/>
            </w:pPr>
            <w:r>
              <w:rPr>
                <w:rStyle w:val="29pt"/>
              </w:rPr>
              <w:t>343</w:t>
            </w:r>
          </w:p>
        </w:tc>
        <w:tc>
          <w:tcPr>
            <w:tcW w:w="1159" w:type="dxa"/>
            <w:tcBorders>
              <w:left w:val="single" w:sz="4" w:space="0" w:color="auto"/>
            </w:tcBorders>
            <w:shd w:val="clear" w:color="auto" w:fill="FFFFFF"/>
          </w:tcPr>
          <w:p w14:paraId="4FAF8741" w14:textId="77777777" w:rsidR="001A7EC8" w:rsidRDefault="00D23207">
            <w:pPr>
              <w:pStyle w:val="20"/>
              <w:framePr w:w="6293" w:wrap="notBeside" w:vAnchor="text" w:hAnchor="text" w:xAlign="center" w:y="1"/>
              <w:shd w:val="clear" w:color="auto" w:fill="auto"/>
              <w:spacing w:line="180" w:lineRule="exact"/>
              <w:jc w:val="center"/>
            </w:pPr>
            <w:r>
              <w:rPr>
                <w:rStyle w:val="29pt"/>
              </w:rPr>
              <w:t>468</w:t>
            </w:r>
          </w:p>
        </w:tc>
      </w:tr>
      <w:tr w:rsidR="001A7EC8" w14:paraId="1B577E70" w14:textId="77777777">
        <w:trPr>
          <w:trHeight w:hRule="exact" w:val="220"/>
          <w:jc w:val="center"/>
        </w:trPr>
        <w:tc>
          <w:tcPr>
            <w:tcW w:w="2873" w:type="dxa"/>
            <w:shd w:val="clear" w:color="auto" w:fill="FFFFFF"/>
          </w:tcPr>
          <w:p w14:paraId="2E0AE460" w14:textId="77777777" w:rsidR="001A7EC8" w:rsidRDefault="00D23207">
            <w:pPr>
              <w:pStyle w:val="20"/>
              <w:framePr w:w="6293" w:wrap="notBeside" w:vAnchor="text" w:hAnchor="text" w:xAlign="center" w:y="1"/>
              <w:shd w:val="clear" w:color="auto" w:fill="auto"/>
              <w:spacing w:line="180" w:lineRule="exact"/>
            </w:pPr>
            <w:r>
              <w:rPr>
                <w:rStyle w:val="29pt"/>
              </w:rPr>
              <w:t>Фон + сульфат аммония</w:t>
            </w:r>
          </w:p>
        </w:tc>
        <w:tc>
          <w:tcPr>
            <w:tcW w:w="1134" w:type="dxa"/>
            <w:tcBorders>
              <w:left w:val="single" w:sz="4" w:space="0" w:color="auto"/>
            </w:tcBorders>
            <w:shd w:val="clear" w:color="auto" w:fill="FFFFFF"/>
          </w:tcPr>
          <w:p w14:paraId="72E7EFF8" w14:textId="77777777" w:rsidR="001A7EC8" w:rsidRDefault="00D23207">
            <w:pPr>
              <w:pStyle w:val="20"/>
              <w:framePr w:w="6293" w:wrap="notBeside" w:vAnchor="text" w:hAnchor="text" w:xAlign="center" w:y="1"/>
              <w:shd w:val="clear" w:color="auto" w:fill="auto"/>
              <w:spacing w:line="180" w:lineRule="exact"/>
              <w:jc w:val="center"/>
            </w:pPr>
            <w:r>
              <w:rPr>
                <w:rStyle w:val="29pt"/>
              </w:rPr>
              <w:t>307</w:t>
            </w:r>
          </w:p>
        </w:tc>
        <w:tc>
          <w:tcPr>
            <w:tcW w:w="1127" w:type="dxa"/>
            <w:tcBorders>
              <w:left w:val="single" w:sz="4" w:space="0" w:color="auto"/>
            </w:tcBorders>
            <w:shd w:val="clear" w:color="auto" w:fill="FFFFFF"/>
          </w:tcPr>
          <w:p w14:paraId="46EDE6AB" w14:textId="77777777" w:rsidR="001A7EC8" w:rsidRDefault="00D23207">
            <w:pPr>
              <w:pStyle w:val="20"/>
              <w:framePr w:w="6293" w:wrap="notBeside" w:vAnchor="text" w:hAnchor="text" w:xAlign="center" w:y="1"/>
              <w:shd w:val="clear" w:color="auto" w:fill="auto"/>
              <w:spacing w:line="180" w:lineRule="exact"/>
              <w:jc w:val="center"/>
            </w:pPr>
            <w:r>
              <w:rPr>
                <w:rStyle w:val="29pt"/>
              </w:rPr>
              <w:t>285</w:t>
            </w:r>
          </w:p>
        </w:tc>
        <w:tc>
          <w:tcPr>
            <w:tcW w:w="1159" w:type="dxa"/>
            <w:tcBorders>
              <w:left w:val="single" w:sz="4" w:space="0" w:color="auto"/>
            </w:tcBorders>
            <w:shd w:val="clear" w:color="auto" w:fill="FFFFFF"/>
          </w:tcPr>
          <w:p w14:paraId="2FB7056A" w14:textId="77777777" w:rsidR="001A7EC8" w:rsidRDefault="00D23207">
            <w:pPr>
              <w:pStyle w:val="20"/>
              <w:framePr w:w="6293" w:wrap="notBeside" w:vAnchor="text" w:hAnchor="text" w:xAlign="center" w:y="1"/>
              <w:shd w:val="clear" w:color="auto" w:fill="auto"/>
              <w:spacing w:line="180" w:lineRule="exact"/>
              <w:jc w:val="center"/>
            </w:pPr>
            <w:r>
              <w:rPr>
                <w:rStyle w:val="29pt"/>
              </w:rPr>
              <w:t>368</w:t>
            </w:r>
          </w:p>
        </w:tc>
      </w:tr>
      <w:tr w:rsidR="001A7EC8" w14:paraId="5D372A04" w14:textId="77777777">
        <w:trPr>
          <w:trHeight w:hRule="exact" w:val="220"/>
          <w:jc w:val="center"/>
        </w:trPr>
        <w:tc>
          <w:tcPr>
            <w:tcW w:w="2873" w:type="dxa"/>
            <w:shd w:val="clear" w:color="auto" w:fill="FFFFFF"/>
          </w:tcPr>
          <w:p w14:paraId="069A5ABE" w14:textId="77777777" w:rsidR="001A7EC8" w:rsidRDefault="00D23207">
            <w:pPr>
              <w:pStyle w:val="20"/>
              <w:framePr w:w="6293" w:wrap="notBeside" w:vAnchor="text" w:hAnchor="text" w:xAlign="center" w:y="1"/>
              <w:shd w:val="clear" w:color="auto" w:fill="auto"/>
              <w:spacing w:line="180" w:lineRule="exact"/>
            </w:pPr>
            <w:r>
              <w:rPr>
                <w:rStyle w:val="29pt"/>
              </w:rPr>
              <w:t>Фон + натриевая селитра</w:t>
            </w:r>
          </w:p>
        </w:tc>
        <w:tc>
          <w:tcPr>
            <w:tcW w:w="1134" w:type="dxa"/>
            <w:tcBorders>
              <w:left w:val="single" w:sz="4" w:space="0" w:color="auto"/>
            </w:tcBorders>
            <w:shd w:val="clear" w:color="auto" w:fill="FFFFFF"/>
          </w:tcPr>
          <w:p w14:paraId="6A97EC82" w14:textId="77777777" w:rsidR="001A7EC8" w:rsidRDefault="00D23207">
            <w:pPr>
              <w:pStyle w:val="20"/>
              <w:framePr w:w="6293" w:wrap="notBeside" w:vAnchor="text" w:hAnchor="text" w:xAlign="center" w:y="1"/>
              <w:shd w:val="clear" w:color="auto" w:fill="auto"/>
              <w:spacing w:line="180" w:lineRule="exact"/>
              <w:jc w:val="center"/>
            </w:pPr>
            <w:r>
              <w:rPr>
                <w:rStyle w:val="29pt"/>
              </w:rPr>
              <w:t>406</w:t>
            </w:r>
          </w:p>
        </w:tc>
        <w:tc>
          <w:tcPr>
            <w:tcW w:w="1127" w:type="dxa"/>
            <w:tcBorders>
              <w:left w:val="single" w:sz="4" w:space="0" w:color="auto"/>
            </w:tcBorders>
            <w:shd w:val="clear" w:color="auto" w:fill="FFFFFF"/>
          </w:tcPr>
          <w:p w14:paraId="61592DFC" w14:textId="77777777" w:rsidR="001A7EC8" w:rsidRDefault="00D23207">
            <w:pPr>
              <w:pStyle w:val="20"/>
              <w:framePr w:w="6293" w:wrap="notBeside" w:vAnchor="text" w:hAnchor="text" w:xAlign="center" w:y="1"/>
              <w:shd w:val="clear" w:color="auto" w:fill="auto"/>
              <w:spacing w:line="180" w:lineRule="exact"/>
              <w:jc w:val="center"/>
            </w:pPr>
            <w:r>
              <w:rPr>
                <w:rStyle w:val="29pt"/>
              </w:rPr>
              <w:t>472</w:t>
            </w:r>
          </w:p>
        </w:tc>
        <w:tc>
          <w:tcPr>
            <w:tcW w:w="1159" w:type="dxa"/>
            <w:tcBorders>
              <w:left w:val="single" w:sz="4" w:space="0" w:color="auto"/>
            </w:tcBorders>
            <w:shd w:val="clear" w:color="auto" w:fill="FFFFFF"/>
          </w:tcPr>
          <w:p w14:paraId="354618EE" w14:textId="77777777" w:rsidR="001A7EC8" w:rsidRDefault="00D23207">
            <w:pPr>
              <w:pStyle w:val="20"/>
              <w:framePr w:w="6293" w:wrap="notBeside" w:vAnchor="text" w:hAnchor="text" w:xAlign="center" w:y="1"/>
              <w:shd w:val="clear" w:color="auto" w:fill="auto"/>
              <w:spacing w:line="180" w:lineRule="exact"/>
              <w:jc w:val="center"/>
            </w:pPr>
            <w:r>
              <w:rPr>
                <w:rStyle w:val="29pt"/>
              </w:rPr>
              <w:t>884</w:t>
            </w:r>
          </w:p>
        </w:tc>
      </w:tr>
      <w:tr w:rsidR="001A7EC8" w14:paraId="41A58F32" w14:textId="77777777">
        <w:trPr>
          <w:trHeight w:hRule="exact" w:val="248"/>
          <w:jc w:val="center"/>
        </w:trPr>
        <w:tc>
          <w:tcPr>
            <w:tcW w:w="2873" w:type="dxa"/>
            <w:tcBorders>
              <w:bottom w:val="single" w:sz="4" w:space="0" w:color="auto"/>
            </w:tcBorders>
            <w:shd w:val="clear" w:color="auto" w:fill="FFFFFF"/>
          </w:tcPr>
          <w:p w14:paraId="2853C734" w14:textId="77777777" w:rsidR="001A7EC8" w:rsidRDefault="00D23207">
            <w:pPr>
              <w:pStyle w:val="20"/>
              <w:framePr w:w="6293" w:wrap="notBeside" w:vAnchor="text" w:hAnchor="text" w:xAlign="center" w:y="1"/>
              <w:shd w:val="clear" w:color="auto" w:fill="auto"/>
              <w:spacing w:line="180" w:lineRule="exact"/>
            </w:pPr>
            <w:r>
              <w:rPr>
                <w:rStyle w:val="29pt"/>
              </w:rPr>
              <w:t>Фон + МФУ (карбамидформ)</w:t>
            </w:r>
          </w:p>
        </w:tc>
        <w:tc>
          <w:tcPr>
            <w:tcW w:w="1134" w:type="dxa"/>
            <w:tcBorders>
              <w:left w:val="single" w:sz="4" w:space="0" w:color="auto"/>
              <w:bottom w:val="single" w:sz="4" w:space="0" w:color="auto"/>
            </w:tcBorders>
            <w:shd w:val="clear" w:color="auto" w:fill="FFFFFF"/>
          </w:tcPr>
          <w:p w14:paraId="310DD103" w14:textId="77777777" w:rsidR="001A7EC8" w:rsidRDefault="00D23207">
            <w:pPr>
              <w:pStyle w:val="20"/>
              <w:framePr w:w="6293" w:wrap="notBeside" w:vAnchor="text" w:hAnchor="text" w:xAlign="center" w:y="1"/>
              <w:shd w:val="clear" w:color="auto" w:fill="auto"/>
              <w:spacing w:line="180" w:lineRule="exact"/>
              <w:jc w:val="center"/>
            </w:pPr>
            <w:r>
              <w:rPr>
                <w:rStyle w:val="29pt"/>
              </w:rPr>
              <w:t>292</w:t>
            </w:r>
          </w:p>
        </w:tc>
        <w:tc>
          <w:tcPr>
            <w:tcW w:w="1127" w:type="dxa"/>
            <w:tcBorders>
              <w:left w:val="single" w:sz="4" w:space="0" w:color="auto"/>
              <w:bottom w:val="single" w:sz="4" w:space="0" w:color="auto"/>
            </w:tcBorders>
            <w:shd w:val="clear" w:color="auto" w:fill="FFFFFF"/>
            <w:vAlign w:val="center"/>
          </w:tcPr>
          <w:p w14:paraId="7A181FA0" w14:textId="77777777" w:rsidR="001A7EC8" w:rsidRDefault="00D23207">
            <w:pPr>
              <w:pStyle w:val="20"/>
              <w:framePr w:w="6293" w:wrap="notBeside" w:vAnchor="text" w:hAnchor="text" w:xAlign="center" w:y="1"/>
              <w:shd w:val="clear" w:color="auto" w:fill="auto"/>
              <w:spacing w:line="180" w:lineRule="exact"/>
              <w:jc w:val="center"/>
            </w:pPr>
            <w:r>
              <w:rPr>
                <w:rStyle w:val="29pt"/>
              </w:rPr>
              <w:t>181</w:t>
            </w:r>
          </w:p>
        </w:tc>
        <w:tc>
          <w:tcPr>
            <w:tcW w:w="1159" w:type="dxa"/>
            <w:tcBorders>
              <w:left w:val="single" w:sz="4" w:space="0" w:color="auto"/>
              <w:bottom w:val="single" w:sz="4" w:space="0" w:color="auto"/>
            </w:tcBorders>
            <w:shd w:val="clear" w:color="auto" w:fill="FFFFFF"/>
          </w:tcPr>
          <w:p w14:paraId="0A823E88" w14:textId="77777777" w:rsidR="001A7EC8" w:rsidRDefault="00D23207">
            <w:pPr>
              <w:pStyle w:val="20"/>
              <w:framePr w:w="6293" w:wrap="notBeside" w:vAnchor="text" w:hAnchor="text" w:xAlign="center" w:y="1"/>
              <w:shd w:val="clear" w:color="auto" w:fill="auto"/>
              <w:spacing w:line="180" w:lineRule="exact"/>
              <w:jc w:val="center"/>
            </w:pPr>
            <w:r>
              <w:rPr>
                <w:rStyle w:val="29pt"/>
              </w:rPr>
              <w:t>289</w:t>
            </w:r>
          </w:p>
        </w:tc>
      </w:tr>
    </w:tbl>
    <w:p w14:paraId="077335F4" w14:textId="77777777" w:rsidR="001A7EC8" w:rsidRDefault="00D23207">
      <w:pPr>
        <w:pStyle w:val="63"/>
        <w:framePr w:w="6293" w:wrap="notBeside" w:vAnchor="text" w:hAnchor="text" w:xAlign="center" w:y="1"/>
        <w:shd w:val="clear" w:color="auto" w:fill="auto"/>
      </w:pPr>
      <w:r>
        <w:rPr>
          <w:rStyle w:val="64"/>
          <w:lang w:val="ru-RU" w:eastAsia="ru-RU" w:bidi="ru-RU"/>
        </w:rPr>
        <w:t xml:space="preserve">**Дозы </w:t>
      </w:r>
      <w:r>
        <w:t xml:space="preserve">удобрений: </w:t>
      </w:r>
      <w:r>
        <w:rPr>
          <w:rStyle w:val="64"/>
        </w:rPr>
        <w:t>N</w:t>
      </w:r>
      <w:r w:rsidRPr="0097093C">
        <w:rPr>
          <w:rStyle w:val="64"/>
          <w:vertAlign w:val="subscript"/>
          <w:lang w:val="ru-RU"/>
        </w:rPr>
        <w:t>150</w:t>
      </w:r>
      <w:r>
        <w:rPr>
          <w:rStyle w:val="64"/>
        </w:rPr>
        <w:t>P</w:t>
      </w:r>
      <w:r w:rsidRPr="0097093C">
        <w:rPr>
          <w:rStyle w:val="64"/>
          <w:vertAlign w:val="subscript"/>
          <w:lang w:val="ru-RU"/>
        </w:rPr>
        <w:t>120</w:t>
      </w:r>
      <w:r>
        <w:rPr>
          <w:rStyle w:val="64"/>
        </w:rPr>
        <w:t>K</w:t>
      </w:r>
      <w:r w:rsidRPr="0097093C">
        <w:rPr>
          <w:rStyle w:val="64"/>
          <w:vertAlign w:val="subscript"/>
          <w:lang w:val="ru-RU"/>
        </w:rPr>
        <w:t>250</w:t>
      </w:r>
      <w:r w:rsidRPr="0097093C">
        <w:rPr>
          <w:rStyle w:val="64"/>
          <w:lang w:val="ru-RU"/>
        </w:rPr>
        <w:t xml:space="preserve"> </w:t>
      </w:r>
      <w:r>
        <w:t xml:space="preserve">под капусту, </w:t>
      </w:r>
      <w:r>
        <w:rPr>
          <w:rStyle w:val="64"/>
        </w:rPr>
        <w:t>N</w:t>
      </w:r>
      <w:r w:rsidRPr="0097093C">
        <w:rPr>
          <w:rStyle w:val="64"/>
          <w:vertAlign w:val="subscript"/>
          <w:lang w:val="ru-RU"/>
        </w:rPr>
        <w:t>90</w:t>
      </w:r>
      <w:r>
        <w:rPr>
          <w:rStyle w:val="64"/>
        </w:rPr>
        <w:t>P</w:t>
      </w:r>
      <w:r w:rsidRPr="0097093C">
        <w:rPr>
          <w:rStyle w:val="64"/>
          <w:vertAlign w:val="subscript"/>
          <w:lang w:val="ru-RU"/>
        </w:rPr>
        <w:t>60</w:t>
      </w:r>
      <w:r>
        <w:rPr>
          <w:rStyle w:val="64"/>
        </w:rPr>
        <w:t>K</w:t>
      </w:r>
      <w:r w:rsidRPr="0097093C">
        <w:rPr>
          <w:rStyle w:val="64"/>
          <w:vertAlign w:val="subscript"/>
          <w:lang w:val="ru-RU"/>
        </w:rPr>
        <w:t>180</w:t>
      </w:r>
      <w:r w:rsidRPr="0097093C">
        <w:rPr>
          <w:rStyle w:val="64"/>
          <w:lang w:val="ru-RU"/>
        </w:rPr>
        <w:t xml:space="preserve"> </w:t>
      </w:r>
      <w:r>
        <w:t xml:space="preserve">под морковь, </w:t>
      </w:r>
      <w:r>
        <w:rPr>
          <w:rStyle w:val="64"/>
        </w:rPr>
        <w:t>N</w:t>
      </w:r>
      <w:r w:rsidRPr="0097093C">
        <w:rPr>
          <w:rStyle w:val="64"/>
          <w:vertAlign w:val="subscript"/>
          <w:lang w:val="ru-RU"/>
        </w:rPr>
        <w:t>120</w:t>
      </w:r>
      <w:r>
        <w:rPr>
          <w:rStyle w:val="64"/>
        </w:rPr>
        <w:t>P</w:t>
      </w:r>
      <w:r w:rsidRPr="0097093C">
        <w:rPr>
          <w:rStyle w:val="64"/>
          <w:vertAlign w:val="subscript"/>
          <w:lang w:val="ru-RU"/>
        </w:rPr>
        <w:t>60</w:t>
      </w:r>
      <w:r>
        <w:rPr>
          <w:rStyle w:val="64"/>
        </w:rPr>
        <w:t>K</w:t>
      </w:r>
      <w:r w:rsidRPr="0097093C">
        <w:rPr>
          <w:rStyle w:val="64"/>
          <w:vertAlign w:val="subscript"/>
          <w:lang w:val="ru-RU"/>
        </w:rPr>
        <w:t>120</w:t>
      </w:r>
      <w:r w:rsidRPr="0097093C">
        <w:rPr>
          <w:rStyle w:val="64"/>
          <w:lang w:val="ru-RU"/>
        </w:rPr>
        <w:t xml:space="preserve"> </w:t>
      </w:r>
      <w:r>
        <w:rPr>
          <w:rStyle w:val="65"/>
        </w:rPr>
        <w:t>под</w:t>
      </w:r>
      <w:r>
        <w:t xml:space="preserve"> свеклу столовую.</w:t>
      </w:r>
    </w:p>
    <w:p w14:paraId="69E97B60" w14:textId="77777777" w:rsidR="001A7EC8" w:rsidRDefault="001A7EC8">
      <w:pPr>
        <w:framePr w:w="6293" w:wrap="notBeside" w:vAnchor="text" w:hAnchor="text" w:xAlign="center" w:y="1"/>
        <w:rPr>
          <w:sz w:val="2"/>
          <w:szCs w:val="2"/>
        </w:rPr>
      </w:pPr>
    </w:p>
    <w:p w14:paraId="3D2EF262" w14:textId="77777777" w:rsidR="001A7EC8" w:rsidRDefault="001A7EC8">
      <w:pPr>
        <w:rPr>
          <w:sz w:val="2"/>
          <w:szCs w:val="2"/>
        </w:rPr>
      </w:pPr>
    </w:p>
    <w:p w14:paraId="4D1571A4" w14:textId="77777777" w:rsidR="001A7EC8" w:rsidRDefault="00D23207">
      <w:pPr>
        <w:pStyle w:val="20"/>
        <w:shd w:val="clear" w:color="auto" w:fill="auto"/>
        <w:spacing w:before="130" w:line="238" w:lineRule="exact"/>
        <w:ind w:firstLine="320"/>
        <w:jc w:val="both"/>
      </w:pPr>
      <w:r>
        <w:t>При внесении МФУ под морковь отмечена также наиболь</w:t>
      </w:r>
      <w:r>
        <w:softHyphen/>
        <w:t>шая урожайность корнеплодов, что соответствует биологичес</w:t>
      </w:r>
      <w:r>
        <w:softHyphen/>
        <w:t>ким особенностям этой культуры, требующей небольшого, но равномерного обеспечения растений азотом в течение вегетаци</w:t>
      </w:r>
      <w:r>
        <w:softHyphen/>
        <w:t>онного периода. Для свеклы, которая потребляет 80% азота в период интенсивного роста листового аппарата и начала образо</w:t>
      </w:r>
      <w:r>
        <w:softHyphen/>
        <w:t>вания корнеплодов, такой режим азотного питания существенно снижал урожайность. При использовании МФУ несколько уменьшалась урожайность и капусты белокочанной.</w:t>
      </w:r>
    </w:p>
    <w:p w14:paraId="4AB58AD3" w14:textId="77777777" w:rsidR="001A7EC8" w:rsidRDefault="00D23207">
      <w:pPr>
        <w:pStyle w:val="20"/>
        <w:shd w:val="clear" w:color="auto" w:fill="auto"/>
        <w:spacing w:line="238" w:lineRule="exact"/>
        <w:ind w:firstLine="320"/>
        <w:jc w:val="both"/>
        <w:sectPr w:rsidR="001A7EC8">
          <w:pgSz w:w="8400" w:h="11900"/>
          <w:pgMar w:top="1431" w:right="1031" w:bottom="1141" w:left="1070" w:header="0" w:footer="3" w:gutter="0"/>
          <w:cols w:space="720"/>
          <w:noEndnote/>
          <w:docGrid w:linePitch="360"/>
        </w:sectPr>
      </w:pPr>
      <w:r>
        <w:t>Медленнодействущие азотные удобрения типа карбамидфор</w:t>
      </w:r>
      <w:r>
        <w:softHyphen/>
        <w:t>ма или оксамида слишком дорогие и имеют мало перспективы в практическом использовании. Поэтому изучалась возможность использования для снижения содержания нитратов в овощах ингибиторов нитрификации - химических препаратов, избира</w:t>
      </w:r>
      <w:r>
        <w:softHyphen/>
        <w:t>тельно подавляющих жизнедеятельность нитрифицирующих бактерий. Этим временно достигается консервация в почве азота вносимых удобрений в аммонийной форме, поэтому растения более равномерно обеспечиваются азотом во время вегетации, снижаются потери его от вымывания и денитрификации.</w:t>
      </w:r>
    </w:p>
    <w:p w14:paraId="319BB039" w14:textId="77777777" w:rsidR="001A7EC8" w:rsidRDefault="00D23207">
      <w:pPr>
        <w:pStyle w:val="20"/>
        <w:shd w:val="clear" w:color="auto" w:fill="auto"/>
        <w:spacing w:line="241" w:lineRule="exact"/>
        <w:ind w:firstLine="320"/>
        <w:jc w:val="both"/>
      </w:pPr>
      <w:r>
        <w:lastRenderedPageBreak/>
        <w:t xml:space="preserve">Изучались такие ингибиторы как цианамид кальция, дидин, карбомоил-метилпирезол (КМП), дициандиамид (ДЦДА), нитра- пирин </w:t>
      </w:r>
      <w:r w:rsidRPr="0097093C">
        <w:rPr>
          <w:lang w:eastAsia="en-US" w:bidi="en-US"/>
        </w:rPr>
        <w:t>(</w:t>
      </w:r>
      <w:r>
        <w:rPr>
          <w:lang w:val="en-US" w:eastAsia="en-US" w:bidi="en-US"/>
        </w:rPr>
        <w:t>N</w:t>
      </w:r>
      <w:r w:rsidRPr="0097093C">
        <w:rPr>
          <w:lang w:eastAsia="en-US" w:bidi="en-US"/>
        </w:rPr>
        <w:t>-</w:t>
      </w:r>
      <w:r>
        <w:rPr>
          <w:lang w:val="en-US" w:eastAsia="en-US" w:bidi="en-US"/>
        </w:rPr>
        <w:t>serve</w:t>
      </w:r>
      <w:r w:rsidRPr="0097093C">
        <w:rPr>
          <w:lang w:eastAsia="en-US" w:bidi="en-US"/>
        </w:rPr>
        <w:t xml:space="preserve">), </w:t>
      </w:r>
      <w:r>
        <w:t>аминометилпирамидин (АМП), дициандиамид (ДДП) и др. Однако эффективность этих препаратов довольно неустойчива, имеются противоречивые данные об их использо</w:t>
      </w:r>
      <w:r>
        <w:softHyphen/>
        <w:t>вании, а также сведения об ухудшении биохимического состава овощей и наличии остаточных количеств ингибиторов в продук</w:t>
      </w:r>
      <w:r>
        <w:softHyphen/>
        <w:t>ции.</w:t>
      </w:r>
    </w:p>
    <w:p w14:paraId="3CC43FF1" w14:textId="77777777" w:rsidR="001A7EC8" w:rsidRDefault="00D23207">
      <w:pPr>
        <w:pStyle w:val="20"/>
        <w:shd w:val="clear" w:color="auto" w:fill="auto"/>
        <w:spacing w:line="241" w:lineRule="exact"/>
        <w:ind w:firstLine="320"/>
        <w:jc w:val="both"/>
      </w:pPr>
      <w:r>
        <w:t>Более надежными способами снижения содержания нитратов являются внесение удобрений с оптимальным соотношением пи</w:t>
      </w:r>
      <w:r>
        <w:softHyphen/>
        <w:t>тательных веществ, использование калийных удобрений, мик</w:t>
      </w:r>
      <w:r>
        <w:softHyphen/>
        <w:t>роэлементов и биологических ингибиторов нитрификации (сиде- ратов, многолетних злаковых трав, опилок, соломы, лигнина и ДР-)-</w:t>
      </w:r>
    </w:p>
    <w:p w14:paraId="4FD5D418" w14:textId="77777777" w:rsidR="001A7EC8" w:rsidRDefault="00D23207">
      <w:pPr>
        <w:pStyle w:val="20"/>
        <w:shd w:val="clear" w:color="auto" w:fill="auto"/>
        <w:spacing w:line="234" w:lineRule="exact"/>
        <w:ind w:firstLine="320"/>
        <w:jc w:val="both"/>
      </w:pPr>
      <w:r>
        <w:t>По данным многолетних исследований, применение фосфор</w:t>
      </w:r>
      <w:r>
        <w:softHyphen/>
        <w:t>ных удобрений практически не влияет на содержание нитратов, а калийные туки существенно снижали их количество в овощах всех исследованных культур. Отсутствие калия в составе полно</w:t>
      </w:r>
      <w:r>
        <w:softHyphen/>
        <w:t xml:space="preserve">го минерального удобрений (вар. </w:t>
      </w:r>
      <w:r>
        <w:rPr>
          <w:lang w:val="en-US" w:eastAsia="en-US" w:bidi="en-US"/>
        </w:rPr>
        <w:t>NP</w:t>
      </w:r>
      <w:r w:rsidRPr="0097093C">
        <w:rPr>
          <w:lang w:eastAsia="en-US" w:bidi="en-US"/>
        </w:rPr>
        <w:t xml:space="preserve">) </w:t>
      </w:r>
      <w:r>
        <w:t>приводило к нарушению соотношения питательных элементов в почве и растениях, что вело к накоплению нитратов в продукции. Благотворное влия</w:t>
      </w:r>
      <w:r>
        <w:softHyphen/>
        <w:t>ние калия на уменьшение содержания нитратов в продуктовых органах объясняется тем, что, во-первых, хлористый калий (ос</w:t>
      </w:r>
      <w:r>
        <w:softHyphen/>
        <w:t>новная форма калийных удобрений, используемых в открытом грунте) обычно снижает за счет хлора деятельность нитрифици</w:t>
      </w:r>
      <w:r>
        <w:softHyphen/>
        <w:t>рующих бактерий, во-вторых, калий как элемент минерального питания растений способствует образованию в них активных форм углеводов, оказывая тем самым положительное влияние на биосинтез белковых соединений, и связывает нитратный азот из запасного фонда растений.</w:t>
      </w:r>
    </w:p>
    <w:p w14:paraId="59368ADD" w14:textId="77777777" w:rsidR="001A7EC8" w:rsidRDefault="00D23207">
      <w:pPr>
        <w:pStyle w:val="20"/>
        <w:shd w:val="clear" w:color="auto" w:fill="auto"/>
        <w:spacing w:line="234" w:lineRule="exact"/>
        <w:ind w:firstLine="320"/>
        <w:jc w:val="both"/>
      </w:pPr>
      <w:r>
        <w:t>Согласно экспериментальным данным, полученным в много</w:t>
      </w:r>
      <w:r>
        <w:softHyphen/>
        <w:t>летних стационарных опытах в Подмосковье, Краснодарском крае и Западной Сибири, калийные удобрения, внесенные на фоне азотно-фосфорных, существенно снижали в большинстве случаев содержание нитратов (табл. 14).</w:t>
      </w:r>
    </w:p>
    <w:p w14:paraId="1C7A1A94" w14:textId="77777777" w:rsidR="001A7EC8" w:rsidRDefault="00D23207">
      <w:pPr>
        <w:pStyle w:val="20"/>
        <w:shd w:val="clear" w:color="auto" w:fill="auto"/>
        <w:spacing w:line="234" w:lineRule="exact"/>
        <w:ind w:firstLine="320"/>
        <w:jc w:val="both"/>
      </w:pPr>
      <w:r>
        <w:t>Особенно заметно улучшалось качество капусты белокочан</w:t>
      </w:r>
      <w:r>
        <w:softHyphen/>
        <w:t>ной, свеклы и петрушки при использовании калийных удобрений на пойменных почвах Подмосковья, капусты и картофеля на лу</w:t>
      </w:r>
      <w:r>
        <w:softHyphen/>
        <w:t>гово-черноземных почвах поймы реки Кубани, где содержание</w:t>
      </w:r>
    </w:p>
    <w:p w14:paraId="135A4E86" w14:textId="77777777" w:rsidR="001A7EC8" w:rsidRDefault="00D23207">
      <w:pPr>
        <w:pStyle w:val="60"/>
        <w:numPr>
          <w:ilvl w:val="0"/>
          <w:numId w:val="3"/>
        </w:numPr>
        <w:shd w:val="clear" w:color="auto" w:fill="auto"/>
        <w:tabs>
          <w:tab w:val="left" w:pos="589"/>
        </w:tabs>
        <w:spacing w:before="0"/>
        <w:ind w:left="860" w:hanging="660"/>
      </w:pPr>
      <w:r>
        <w:t>Влияние калийных удобрений на урожайность овощных культур и содержание нитратов в продукции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3"/>
        <w:gridCol w:w="1134"/>
        <w:gridCol w:w="853"/>
        <w:gridCol w:w="677"/>
        <w:gridCol w:w="1127"/>
        <w:gridCol w:w="1087"/>
      </w:tblGrid>
      <w:tr w:rsidR="001A7EC8" w14:paraId="4A48746D" w14:textId="77777777">
        <w:trPr>
          <w:trHeight w:hRule="exact" w:val="968"/>
          <w:jc w:val="center"/>
        </w:trPr>
        <w:tc>
          <w:tcPr>
            <w:tcW w:w="1343" w:type="dxa"/>
            <w:tcBorders>
              <w:top w:val="single" w:sz="4" w:space="0" w:color="auto"/>
            </w:tcBorders>
            <w:shd w:val="clear" w:color="auto" w:fill="FFFFFF"/>
            <w:vAlign w:val="center"/>
          </w:tcPr>
          <w:p w14:paraId="0A832B59" w14:textId="77777777" w:rsidR="001A7EC8" w:rsidRDefault="00D23207">
            <w:pPr>
              <w:pStyle w:val="20"/>
              <w:framePr w:w="6221" w:wrap="notBeside" w:vAnchor="text" w:hAnchor="text" w:xAlign="center" w:y="1"/>
              <w:shd w:val="clear" w:color="auto" w:fill="auto"/>
              <w:spacing w:line="180" w:lineRule="exact"/>
              <w:ind w:right="260"/>
              <w:jc w:val="right"/>
            </w:pPr>
            <w:r>
              <w:rPr>
                <w:rStyle w:val="29pt3"/>
              </w:rPr>
              <w:lastRenderedPageBreak/>
              <w:t>Культура</w:t>
            </w:r>
          </w:p>
        </w:tc>
        <w:tc>
          <w:tcPr>
            <w:tcW w:w="1134" w:type="dxa"/>
            <w:tcBorders>
              <w:top w:val="single" w:sz="4" w:space="0" w:color="auto"/>
              <w:left w:val="single" w:sz="4" w:space="0" w:color="auto"/>
            </w:tcBorders>
            <w:shd w:val="clear" w:color="auto" w:fill="FFFFFF"/>
            <w:vAlign w:val="center"/>
          </w:tcPr>
          <w:p w14:paraId="65229F71" w14:textId="77777777" w:rsidR="001A7EC8" w:rsidRDefault="00D23207">
            <w:pPr>
              <w:pStyle w:val="20"/>
              <w:framePr w:w="6221" w:wrap="notBeside" w:vAnchor="text" w:hAnchor="text" w:xAlign="center" w:y="1"/>
              <w:shd w:val="clear" w:color="auto" w:fill="auto"/>
              <w:spacing w:after="60" w:line="180" w:lineRule="exact"/>
              <w:ind w:right="300"/>
              <w:jc w:val="right"/>
            </w:pPr>
            <w:r>
              <w:rPr>
                <w:rStyle w:val="29pt3"/>
              </w:rPr>
              <w:t>Доза</w:t>
            </w:r>
          </w:p>
          <w:p w14:paraId="7C4B8F09" w14:textId="77777777" w:rsidR="001A7EC8" w:rsidRDefault="00D23207">
            <w:pPr>
              <w:pStyle w:val="20"/>
              <w:framePr w:w="6221" w:wrap="notBeside" w:vAnchor="text" w:hAnchor="text" w:xAlign="center" w:y="1"/>
              <w:shd w:val="clear" w:color="auto" w:fill="auto"/>
              <w:spacing w:before="60" w:line="180" w:lineRule="exact"/>
              <w:ind w:right="140"/>
              <w:jc w:val="right"/>
            </w:pPr>
            <w:r>
              <w:rPr>
                <w:rStyle w:val="29pt3"/>
              </w:rPr>
              <w:t>удобрения</w:t>
            </w:r>
          </w:p>
        </w:tc>
        <w:tc>
          <w:tcPr>
            <w:tcW w:w="853" w:type="dxa"/>
            <w:tcBorders>
              <w:top w:val="single" w:sz="4" w:space="0" w:color="auto"/>
              <w:left w:val="single" w:sz="4" w:space="0" w:color="auto"/>
            </w:tcBorders>
            <w:shd w:val="clear" w:color="auto" w:fill="FFFFFF"/>
            <w:vAlign w:val="center"/>
          </w:tcPr>
          <w:p w14:paraId="79BB3611" w14:textId="77777777" w:rsidR="001A7EC8" w:rsidRDefault="00D23207">
            <w:pPr>
              <w:pStyle w:val="20"/>
              <w:framePr w:w="6221" w:wrap="notBeside" w:vAnchor="text" w:hAnchor="text" w:xAlign="center" w:y="1"/>
              <w:shd w:val="clear" w:color="auto" w:fill="auto"/>
              <w:spacing w:line="212" w:lineRule="exact"/>
            </w:pPr>
            <w:r>
              <w:rPr>
                <w:rStyle w:val="29pt3"/>
              </w:rPr>
              <w:t>Урожай</w:t>
            </w:r>
            <w:r>
              <w:rPr>
                <w:rStyle w:val="29pt3"/>
              </w:rPr>
              <w:softHyphen/>
            </w:r>
          </w:p>
          <w:p w14:paraId="1E16164D" w14:textId="77777777" w:rsidR="001A7EC8" w:rsidRDefault="00D23207">
            <w:pPr>
              <w:pStyle w:val="20"/>
              <w:framePr w:w="6221" w:wrap="notBeside" w:vAnchor="text" w:hAnchor="text" w:xAlign="center" w:y="1"/>
              <w:shd w:val="clear" w:color="auto" w:fill="auto"/>
              <w:spacing w:line="212" w:lineRule="exact"/>
              <w:jc w:val="center"/>
            </w:pPr>
            <w:r>
              <w:rPr>
                <w:rStyle w:val="29pt3"/>
              </w:rPr>
              <w:t>ность,</w:t>
            </w:r>
          </w:p>
          <w:p w14:paraId="50623FA5" w14:textId="77777777" w:rsidR="001A7EC8" w:rsidRDefault="00D23207">
            <w:pPr>
              <w:pStyle w:val="20"/>
              <w:framePr w:w="6221" w:wrap="notBeside" w:vAnchor="text" w:hAnchor="text" w:xAlign="center" w:y="1"/>
              <w:shd w:val="clear" w:color="auto" w:fill="auto"/>
              <w:spacing w:line="212" w:lineRule="exact"/>
              <w:jc w:val="center"/>
            </w:pPr>
            <w:r>
              <w:rPr>
                <w:rStyle w:val="29pt3"/>
              </w:rPr>
              <w:t>т/га</w:t>
            </w:r>
          </w:p>
        </w:tc>
        <w:tc>
          <w:tcPr>
            <w:tcW w:w="677" w:type="dxa"/>
            <w:tcBorders>
              <w:top w:val="single" w:sz="4" w:space="0" w:color="auto"/>
              <w:left w:val="single" w:sz="4" w:space="0" w:color="auto"/>
            </w:tcBorders>
            <w:shd w:val="clear" w:color="auto" w:fill="FFFFFF"/>
            <w:vAlign w:val="center"/>
          </w:tcPr>
          <w:p w14:paraId="64307534" w14:textId="77777777" w:rsidR="001A7EC8" w:rsidRDefault="00D23207">
            <w:pPr>
              <w:pStyle w:val="20"/>
              <w:framePr w:w="6221" w:wrap="notBeside" w:vAnchor="text" w:hAnchor="text" w:xAlign="center" w:y="1"/>
              <w:shd w:val="clear" w:color="auto" w:fill="auto"/>
              <w:spacing w:after="60" w:line="180" w:lineRule="exact"/>
              <w:ind w:left="180"/>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320D4B0C" w14:textId="77777777" w:rsidR="001A7EC8" w:rsidRDefault="00D23207">
            <w:pPr>
              <w:pStyle w:val="20"/>
              <w:framePr w:w="6221" w:wrap="notBeside" w:vAnchor="text" w:hAnchor="text" w:xAlign="center" w:y="1"/>
              <w:shd w:val="clear" w:color="auto" w:fill="auto"/>
              <w:spacing w:before="60" w:line="180" w:lineRule="exact"/>
              <w:ind w:left="180"/>
            </w:pPr>
            <w:r>
              <w:rPr>
                <w:rStyle w:val="29pt3"/>
              </w:rPr>
              <w:t>мг/кг</w:t>
            </w:r>
          </w:p>
        </w:tc>
        <w:tc>
          <w:tcPr>
            <w:tcW w:w="1127" w:type="dxa"/>
            <w:tcBorders>
              <w:top w:val="single" w:sz="4" w:space="0" w:color="auto"/>
              <w:left w:val="single" w:sz="4" w:space="0" w:color="auto"/>
            </w:tcBorders>
            <w:shd w:val="clear" w:color="auto" w:fill="FFFFFF"/>
            <w:vAlign w:val="center"/>
          </w:tcPr>
          <w:p w14:paraId="4304C834" w14:textId="77777777" w:rsidR="001A7EC8" w:rsidRDefault="00D23207">
            <w:pPr>
              <w:pStyle w:val="20"/>
              <w:framePr w:w="6221" w:wrap="notBeside" w:vAnchor="text" w:hAnchor="text" w:xAlign="center" w:y="1"/>
              <w:shd w:val="clear" w:color="auto" w:fill="auto"/>
              <w:spacing w:line="212" w:lineRule="exact"/>
              <w:jc w:val="center"/>
            </w:pPr>
            <w:r>
              <w:rPr>
                <w:rStyle w:val="29pt3"/>
              </w:rPr>
              <w:t>Место</w:t>
            </w:r>
          </w:p>
          <w:p w14:paraId="29813940" w14:textId="77777777" w:rsidR="001A7EC8" w:rsidRDefault="00D23207">
            <w:pPr>
              <w:pStyle w:val="20"/>
              <w:framePr w:w="6221" w:wrap="notBeside" w:vAnchor="text" w:hAnchor="text" w:xAlign="center" w:y="1"/>
              <w:shd w:val="clear" w:color="auto" w:fill="auto"/>
              <w:spacing w:line="212" w:lineRule="exact"/>
            </w:pPr>
            <w:r>
              <w:rPr>
                <w:rStyle w:val="29pt3"/>
              </w:rPr>
              <w:t>проведения</w:t>
            </w:r>
          </w:p>
          <w:p w14:paraId="5D7E153B" w14:textId="77777777" w:rsidR="001A7EC8" w:rsidRDefault="00D23207">
            <w:pPr>
              <w:pStyle w:val="20"/>
              <w:framePr w:w="6221" w:wrap="notBeside" w:vAnchor="text" w:hAnchor="text" w:xAlign="center" w:y="1"/>
              <w:shd w:val="clear" w:color="auto" w:fill="auto"/>
              <w:spacing w:line="212" w:lineRule="exact"/>
            </w:pPr>
            <w:r>
              <w:rPr>
                <w:rStyle w:val="29pt3"/>
              </w:rPr>
              <w:t>исследова</w:t>
            </w:r>
            <w:r>
              <w:rPr>
                <w:rStyle w:val="29pt3"/>
              </w:rPr>
              <w:softHyphen/>
            </w:r>
          </w:p>
          <w:p w14:paraId="49014F20" w14:textId="77777777" w:rsidR="001A7EC8" w:rsidRDefault="00D23207">
            <w:pPr>
              <w:pStyle w:val="20"/>
              <w:framePr w:w="6221" w:wrap="notBeside" w:vAnchor="text" w:hAnchor="text" w:xAlign="center" w:y="1"/>
              <w:shd w:val="clear" w:color="auto" w:fill="auto"/>
              <w:spacing w:line="212" w:lineRule="exact"/>
              <w:jc w:val="center"/>
            </w:pPr>
            <w:r>
              <w:rPr>
                <w:rStyle w:val="29pt3"/>
              </w:rPr>
              <w:t>ний</w:t>
            </w:r>
          </w:p>
        </w:tc>
        <w:tc>
          <w:tcPr>
            <w:tcW w:w="1087" w:type="dxa"/>
            <w:tcBorders>
              <w:top w:val="single" w:sz="4" w:space="0" w:color="auto"/>
              <w:left w:val="single" w:sz="4" w:space="0" w:color="auto"/>
            </w:tcBorders>
            <w:shd w:val="clear" w:color="auto" w:fill="FFFFFF"/>
            <w:vAlign w:val="center"/>
          </w:tcPr>
          <w:p w14:paraId="52455E88" w14:textId="77777777" w:rsidR="001A7EC8" w:rsidRDefault="00D23207">
            <w:pPr>
              <w:pStyle w:val="20"/>
              <w:framePr w:w="6221" w:wrap="notBeside" w:vAnchor="text" w:hAnchor="text" w:xAlign="center" w:y="1"/>
              <w:shd w:val="clear" w:color="auto" w:fill="auto"/>
              <w:spacing w:line="180" w:lineRule="exact"/>
              <w:jc w:val="center"/>
            </w:pPr>
            <w:r>
              <w:rPr>
                <w:rStyle w:val="29pt3"/>
              </w:rPr>
              <w:t>Автор</w:t>
            </w:r>
          </w:p>
        </w:tc>
      </w:tr>
      <w:tr w:rsidR="001A7EC8" w14:paraId="0469E14B" w14:textId="77777777">
        <w:trPr>
          <w:trHeight w:hRule="exact" w:val="223"/>
          <w:jc w:val="center"/>
        </w:trPr>
        <w:tc>
          <w:tcPr>
            <w:tcW w:w="1343" w:type="dxa"/>
            <w:tcBorders>
              <w:top w:val="single" w:sz="4" w:space="0" w:color="auto"/>
            </w:tcBorders>
            <w:shd w:val="clear" w:color="auto" w:fill="FFFFFF"/>
            <w:vAlign w:val="bottom"/>
          </w:tcPr>
          <w:p w14:paraId="58A75E73" w14:textId="77777777" w:rsidR="001A7EC8" w:rsidRDefault="00D23207">
            <w:pPr>
              <w:pStyle w:val="20"/>
              <w:framePr w:w="6221" w:wrap="notBeside" w:vAnchor="text" w:hAnchor="text" w:xAlign="center" w:y="1"/>
              <w:shd w:val="clear" w:color="auto" w:fill="auto"/>
              <w:spacing w:line="180" w:lineRule="exact"/>
            </w:pPr>
            <w:r>
              <w:rPr>
                <w:rStyle w:val="29pt3"/>
              </w:rPr>
              <w:t>Капуста</w:t>
            </w:r>
          </w:p>
        </w:tc>
        <w:tc>
          <w:tcPr>
            <w:tcW w:w="1134" w:type="dxa"/>
            <w:tcBorders>
              <w:top w:val="single" w:sz="4" w:space="0" w:color="auto"/>
              <w:left w:val="single" w:sz="4" w:space="0" w:color="auto"/>
            </w:tcBorders>
            <w:shd w:val="clear" w:color="auto" w:fill="FFFFFF"/>
            <w:vAlign w:val="bottom"/>
          </w:tcPr>
          <w:p w14:paraId="27DF4E5A" w14:textId="77777777" w:rsidR="001A7EC8" w:rsidRDefault="00D23207">
            <w:pPr>
              <w:pStyle w:val="20"/>
              <w:framePr w:w="6221" w:wrap="notBeside" w:vAnchor="text" w:hAnchor="text" w:xAlign="center" w:y="1"/>
              <w:shd w:val="clear" w:color="auto" w:fill="auto"/>
              <w:spacing w:line="180" w:lineRule="exact"/>
              <w:jc w:val="center"/>
            </w:pPr>
            <w:r>
              <w:rPr>
                <w:rStyle w:val="29pt3"/>
                <w:lang w:val="en-US" w:eastAsia="en-US" w:bidi="en-US"/>
              </w:rPr>
              <w:t xml:space="preserve">N </w:t>
            </w:r>
            <w:r>
              <w:rPr>
                <w:rStyle w:val="29pt3"/>
              </w:rPr>
              <w:t>Р</w:t>
            </w:r>
          </w:p>
          <w:p w14:paraId="3CCD8DBD" w14:textId="77777777" w:rsidR="001A7EC8" w:rsidRDefault="00D23207">
            <w:pPr>
              <w:pStyle w:val="20"/>
              <w:framePr w:w="6221" w:wrap="notBeside" w:vAnchor="text" w:hAnchor="text" w:xAlign="center" w:y="1"/>
              <w:shd w:val="clear" w:color="auto" w:fill="auto"/>
              <w:spacing w:line="100" w:lineRule="exact"/>
              <w:ind w:right="300"/>
              <w:jc w:val="right"/>
            </w:pPr>
            <w:r>
              <w:rPr>
                <w:rStyle w:val="25pt"/>
              </w:rPr>
              <w:t>180 100</w:t>
            </w:r>
          </w:p>
        </w:tc>
        <w:tc>
          <w:tcPr>
            <w:tcW w:w="853" w:type="dxa"/>
            <w:tcBorders>
              <w:top w:val="single" w:sz="4" w:space="0" w:color="auto"/>
              <w:left w:val="single" w:sz="4" w:space="0" w:color="auto"/>
            </w:tcBorders>
            <w:shd w:val="clear" w:color="auto" w:fill="FFFFFF"/>
            <w:vAlign w:val="bottom"/>
          </w:tcPr>
          <w:p w14:paraId="34C36A98" w14:textId="77777777" w:rsidR="001A7EC8" w:rsidRDefault="00D23207">
            <w:pPr>
              <w:pStyle w:val="20"/>
              <w:framePr w:w="6221" w:wrap="notBeside" w:vAnchor="text" w:hAnchor="text" w:xAlign="center" w:y="1"/>
              <w:shd w:val="clear" w:color="auto" w:fill="auto"/>
              <w:spacing w:line="170" w:lineRule="exact"/>
              <w:ind w:left="240"/>
            </w:pPr>
            <w:r>
              <w:rPr>
                <w:rStyle w:val="285pt"/>
              </w:rPr>
              <w:t>64,2</w:t>
            </w:r>
          </w:p>
        </w:tc>
        <w:tc>
          <w:tcPr>
            <w:tcW w:w="677" w:type="dxa"/>
            <w:tcBorders>
              <w:top w:val="single" w:sz="4" w:space="0" w:color="auto"/>
              <w:left w:val="single" w:sz="4" w:space="0" w:color="auto"/>
            </w:tcBorders>
            <w:shd w:val="clear" w:color="auto" w:fill="FFFFFF"/>
            <w:vAlign w:val="bottom"/>
          </w:tcPr>
          <w:p w14:paraId="47DD2861" w14:textId="77777777" w:rsidR="001A7EC8" w:rsidRDefault="00D23207">
            <w:pPr>
              <w:pStyle w:val="20"/>
              <w:framePr w:w="6221" w:wrap="notBeside" w:vAnchor="text" w:hAnchor="text" w:xAlign="center" w:y="1"/>
              <w:shd w:val="clear" w:color="auto" w:fill="auto"/>
              <w:spacing w:line="170" w:lineRule="exact"/>
              <w:ind w:left="180"/>
            </w:pPr>
            <w:r>
              <w:rPr>
                <w:rStyle w:val="285pt"/>
              </w:rPr>
              <w:t>661</w:t>
            </w:r>
          </w:p>
        </w:tc>
        <w:tc>
          <w:tcPr>
            <w:tcW w:w="1127" w:type="dxa"/>
            <w:tcBorders>
              <w:top w:val="single" w:sz="4" w:space="0" w:color="auto"/>
              <w:left w:val="single" w:sz="4" w:space="0" w:color="auto"/>
            </w:tcBorders>
            <w:shd w:val="clear" w:color="auto" w:fill="FFFFFF"/>
            <w:vAlign w:val="bottom"/>
          </w:tcPr>
          <w:p w14:paraId="0A62DEF1" w14:textId="77777777" w:rsidR="001A7EC8" w:rsidRDefault="00D23207">
            <w:pPr>
              <w:pStyle w:val="20"/>
              <w:framePr w:w="6221" w:wrap="notBeside" w:vAnchor="text" w:hAnchor="text" w:xAlign="center" w:y="1"/>
              <w:shd w:val="clear" w:color="auto" w:fill="auto"/>
              <w:spacing w:line="180" w:lineRule="exact"/>
              <w:ind w:left="180"/>
            </w:pPr>
            <w:r>
              <w:rPr>
                <w:rStyle w:val="29pt3"/>
              </w:rPr>
              <w:t>ВНИИО,</w:t>
            </w:r>
          </w:p>
        </w:tc>
        <w:tc>
          <w:tcPr>
            <w:tcW w:w="1087" w:type="dxa"/>
            <w:tcBorders>
              <w:top w:val="single" w:sz="4" w:space="0" w:color="auto"/>
              <w:left w:val="single" w:sz="4" w:space="0" w:color="auto"/>
            </w:tcBorders>
            <w:shd w:val="clear" w:color="auto" w:fill="FFFFFF"/>
            <w:vAlign w:val="bottom"/>
          </w:tcPr>
          <w:p w14:paraId="0E0F84E4" w14:textId="77777777" w:rsidR="001A7EC8" w:rsidRDefault="00D23207">
            <w:pPr>
              <w:pStyle w:val="20"/>
              <w:framePr w:w="6221" w:wrap="notBeside" w:vAnchor="text" w:hAnchor="text" w:xAlign="center" w:y="1"/>
              <w:shd w:val="clear" w:color="auto" w:fill="auto"/>
              <w:spacing w:line="180" w:lineRule="exact"/>
              <w:ind w:left="240"/>
            </w:pPr>
            <w:r>
              <w:rPr>
                <w:rStyle w:val="29pt3"/>
              </w:rPr>
              <w:t>Борисов</w:t>
            </w:r>
          </w:p>
        </w:tc>
      </w:tr>
      <w:tr w:rsidR="001A7EC8" w14:paraId="6CD56C3A" w14:textId="77777777">
        <w:trPr>
          <w:trHeight w:hRule="exact" w:val="191"/>
          <w:jc w:val="center"/>
        </w:trPr>
        <w:tc>
          <w:tcPr>
            <w:tcW w:w="1343" w:type="dxa"/>
            <w:shd w:val="clear" w:color="auto" w:fill="FFFFFF"/>
          </w:tcPr>
          <w:p w14:paraId="6CF4B224" w14:textId="77777777" w:rsidR="001A7EC8" w:rsidRDefault="00D23207">
            <w:pPr>
              <w:pStyle w:val="20"/>
              <w:framePr w:w="6221" w:wrap="notBeside" w:vAnchor="text" w:hAnchor="text" w:xAlign="center" w:y="1"/>
              <w:shd w:val="clear" w:color="auto" w:fill="auto"/>
              <w:spacing w:line="180" w:lineRule="exact"/>
            </w:pPr>
            <w:r>
              <w:rPr>
                <w:rStyle w:val="29pt3"/>
              </w:rPr>
              <w:t>белокочанная</w:t>
            </w:r>
          </w:p>
        </w:tc>
        <w:tc>
          <w:tcPr>
            <w:tcW w:w="1134" w:type="dxa"/>
            <w:tcBorders>
              <w:left w:val="single" w:sz="4" w:space="0" w:color="auto"/>
            </w:tcBorders>
            <w:shd w:val="clear" w:color="auto" w:fill="FFFFFF"/>
          </w:tcPr>
          <w:p w14:paraId="0262FC41" w14:textId="77777777" w:rsidR="001A7EC8" w:rsidRDefault="00D23207">
            <w:pPr>
              <w:pStyle w:val="20"/>
              <w:framePr w:w="6221" w:wrap="notBeside" w:vAnchor="text" w:hAnchor="text" w:xAlign="center" w:y="1"/>
              <w:shd w:val="clear" w:color="auto" w:fill="auto"/>
              <w:spacing w:line="170" w:lineRule="exact"/>
              <w:jc w:val="center"/>
            </w:pPr>
            <w:r>
              <w:rPr>
                <w:rStyle w:val="285pt"/>
              </w:rPr>
              <w:t xml:space="preserve">N </w:t>
            </w:r>
            <w:r>
              <w:rPr>
                <w:rStyle w:val="285pt"/>
                <w:lang w:val="ru-RU" w:eastAsia="ru-RU" w:bidi="ru-RU"/>
              </w:rPr>
              <w:t>Р К</w:t>
            </w:r>
          </w:p>
        </w:tc>
        <w:tc>
          <w:tcPr>
            <w:tcW w:w="853" w:type="dxa"/>
            <w:tcBorders>
              <w:left w:val="single" w:sz="4" w:space="0" w:color="auto"/>
            </w:tcBorders>
            <w:shd w:val="clear" w:color="auto" w:fill="FFFFFF"/>
            <w:vAlign w:val="bottom"/>
          </w:tcPr>
          <w:p w14:paraId="2A73EFC1" w14:textId="77777777" w:rsidR="001A7EC8" w:rsidRDefault="00D23207">
            <w:pPr>
              <w:pStyle w:val="20"/>
              <w:framePr w:w="6221" w:wrap="notBeside" w:vAnchor="text" w:hAnchor="text" w:xAlign="center" w:y="1"/>
              <w:shd w:val="clear" w:color="auto" w:fill="auto"/>
              <w:spacing w:line="170" w:lineRule="exact"/>
              <w:ind w:left="240"/>
            </w:pPr>
            <w:r>
              <w:rPr>
                <w:rStyle w:val="285pt"/>
              </w:rPr>
              <w:t>82,6</w:t>
            </w:r>
          </w:p>
        </w:tc>
        <w:tc>
          <w:tcPr>
            <w:tcW w:w="677" w:type="dxa"/>
            <w:tcBorders>
              <w:left w:val="single" w:sz="4" w:space="0" w:color="auto"/>
            </w:tcBorders>
            <w:shd w:val="clear" w:color="auto" w:fill="FFFFFF"/>
          </w:tcPr>
          <w:p w14:paraId="3CC1840D" w14:textId="77777777" w:rsidR="001A7EC8" w:rsidRDefault="00D23207">
            <w:pPr>
              <w:pStyle w:val="20"/>
              <w:framePr w:w="6221" w:wrap="notBeside" w:vAnchor="text" w:hAnchor="text" w:xAlign="center" w:y="1"/>
              <w:shd w:val="clear" w:color="auto" w:fill="auto"/>
              <w:spacing w:line="170" w:lineRule="exact"/>
              <w:ind w:left="180"/>
            </w:pPr>
            <w:r>
              <w:rPr>
                <w:rStyle w:val="285pt"/>
              </w:rPr>
              <w:t>375</w:t>
            </w:r>
          </w:p>
        </w:tc>
        <w:tc>
          <w:tcPr>
            <w:tcW w:w="1127" w:type="dxa"/>
            <w:tcBorders>
              <w:left w:val="single" w:sz="4" w:space="0" w:color="auto"/>
            </w:tcBorders>
            <w:shd w:val="clear" w:color="auto" w:fill="FFFFFF"/>
          </w:tcPr>
          <w:p w14:paraId="66F3B565" w14:textId="77777777" w:rsidR="001A7EC8" w:rsidRDefault="00D23207">
            <w:pPr>
              <w:pStyle w:val="20"/>
              <w:framePr w:w="6221" w:wrap="notBeside" w:vAnchor="text" w:hAnchor="text" w:xAlign="center" w:y="1"/>
              <w:shd w:val="clear" w:color="auto" w:fill="auto"/>
              <w:spacing w:line="180" w:lineRule="exact"/>
            </w:pPr>
            <w:r>
              <w:rPr>
                <w:rStyle w:val="29pt3"/>
              </w:rPr>
              <w:t>Московская</w:t>
            </w:r>
          </w:p>
        </w:tc>
        <w:tc>
          <w:tcPr>
            <w:tcW w:w="1087" w:type="dxa"/>
            <w:tcBorders>
              <w:left w:val="single" w:sz="4" w:space="0" w:color="auto"/>
            </w:tcBorders>
            <w:shd w:val="clear" w:color="auto" w:fill="FFFFFF"/>
          </w:tcPr>
          <w:p w14:paraId="2E82D941" w14:textId="77777777" w:rsidR="001A7EC8" w:rsidRDefault="00D23207">
            <w:pPr>
              <w:pStyle w:val="20"/>
              <w:framePr w:w="6221" w:wrap="notBeside" w:vAnchor="text" w:hAnchor="text" w:xAlign="center" w:y="1"/>
              <w:shd w:val="clear" w:color="auto" w:fill="auto"/>
              <w:spacing w:line="180" w:lineRule="exact"/>
              <w:jc w:val="center"/>
            </w:pPr>
            <w:r>
              <w:rPr>
                <w:rStyle w:val="29pt3"/>
              </w:rPr>
              <w:t>В.А.,</w:t>
            </w:r>
          </w:p>
        </w:tc>
      </w:tr>
      <w:tr w:rsidR="001A7EC8" w14:paraId="476784F3" w14:textId="77777777">
        <w:trPr>
          <w:trHeight w:hRule="exact" w:val="288"/>
          <w:jc w:val="center"/>
        </w:trPr>
        <w:tc>
          <w:tcPr>
            <w:tcW w:w="1343" w:type="dxa"/>
            <w:shd w:val="clear" w:color="auto" w:fill="FFFFFF"/>
          </w:tcPr>
          <w:p w14:paraId="52A5D033" w14:textId="77777777" w:rsidR="001A7EC8" w:rsidRDefault="00D23207">
            <w:pPr>
              <w:pStyle w:val="20"/>
              <w:framePr w:w="6221" w:wrap="notBeside" w:vAnchor="text" w:hAnchor="text" w:xAlign="center" w:y="1"/>
              <w:shd w:val="clear" w:color="auto" w:fill="auto"/>
              <w:spacing w:line="180" w:lineRule="exact"/>
            </w:pPr>
            <w:r>
              <w:rPr>
                <w:rStyle w:val="29pt3"/>
              </w:rPr>
              <w:t>поздняя</w:t>
            </w:r>
          </w:p>
        </w:tc>
        <w:tc>
          <w:tcPr>
            <w:tcW w:w="1134" w:type="dxa"/>
            <w:tcBorders>
              <w:left w:val="single" w:sz="4" w:space="0" w:color="auto"/>
            </w:tcBorders>
            <w:shd w:val="clear" w:color="auto" w:fill="FFFFFF"/>
          </w:tcPr>
          <w:p w14:paraId="3E311A5B" w14:textId="77777777" w:rsidR="001A7EC8" w:rsidRDefault="001A7EC8">
            <w:pPr>
              <w:framePr w:w="6221" w:wrap="notBeside" w:vAnchor="text" w:hAnchor="text" w:xAlign="center" w:y="1"/>
              <w:rPr>
                <w:sz w:val="10"/>
                <w:szCs w:val="10"/>
              </w:rPr>
            </w:pPr>
          </w:p>
        </w:tc>
        <w:tc>
          <w:tcPr>
            <w:tcW w:w="853" w:type="dxa"/>
            <w:tcBorders>
              <w:left w:val="single" w:sz="4" w:space="0" w:color="auto"/>
            </w:tcBorders>
            <w:shd w:val="clear" w:color="auto" w:fill="FFFFFF"/>
          </w:tcPr>
          <w:p w14:paraId="7CCCE920" w14:textId="77777777" w:rsidR="001A7EC8" w:rsidRDefault="001A7EC8">
            <w:pPr>
              <w:framePr w:w="6221" w:wrap="notBeside" w:vAnchor="text" w:hAnchor="text" w:xAlign="center" w:y="1"/>
              <w:rPr>
                <w:sz w:val="10"/>
                <w:szCs w:val="10"/>
              </w:rPr>
            </w:pPr>
          </w:p>
        </w:tc>
        <w:tc>
          <w:tcPr>
            <w:tcW w:w="677" w:type="dxa"/>
            <w:tcBorders>
              <w:left w:val="single" w:sz="4" w:space="0" w:color="auto"/>
            </w:tcBorders>
            <w:shd w:val="clear" w:color="auto" w:fill="FFFFFF"/>
          </w:tcPr>
          <w:p w14:paraId="5C18692F" w14:textId="77777777" w:rsidR="001A7EC8" w:rsidRDefault="001A7EC8">
            <w:pPr>
              <w:framePr w:w="6221" w:wrap="notBeside" w:vAnchor="text" w:hAnchor="text" w:xAlign="center" w:y="1"/>
              <w:rPr>
                <w:sz w:val="10"/>
                <w:szCs w:val="10"/>
              </w:rPr>
            </w:pPr>
          </w:p>
        </w:tc>
        <w:tc>
          <w:tcPr>
            <w:tcW w:w="1127" w:type="dxa"/>
            <w:tcBorders>
              <w:left w:val="single" w:sz="4" w:space="0" w:color="auto"/>
            </w:tcBorders>
            <w:shd w:val="clear" w:color="auto" w:fill="FFFFFF"/>
          </w:tcPr>
          <w:p w14:paraId="2F8813F4" w14:textId="77777777" w:rsidR="001A7EC8" w:rsidRDefault="00D23207">
            <w:pPr>
              <w:pStyle w:val="20"/>
              <w:framePr w:w="6221" w:wrap="notBeside" w:vAnchor="text" w:hAnchor="text" w:xAlign="center" w:y="1"/>
              <w:shd w:val="clear" w:color="auto" w:fill="auto"/>
              <w:spacing w:line="180" w:lineRule="exact"/>
              <w:jc w:val="center"/>
            </w:pPr>
            <w:r>
              <w:rPr>
                <w:rStyle w:val="29pt3"/>
              </w:rPr>
              <w:t>обл.</w:t>
            </w:r>
          </w:p>
        </w:tc>
        <w:tc>
          <w:tcPr>
            <w:tcW w:w="1087" w:type="dxa"/>
            <w:tcBorders>
              <w:left w:val="single" w:sz="4" w:space="0" w:color="auto"/>
            </w:tcBorders>
            <w:shd w:val="clear" w:color="auto" w:fill="FFFFFF"/>
          </w:tcPr>
          <w:p w14:paraId="1272565A" w14:textId="77777777" w:rsidR="001A7EC8" w:rsidRDefault="00D23207">
            <w:pPr>
              <w:pStyle w:val="20"/>
              <w:framePr w:w="6221" w:wrap="notBeside" w:vAnchor="text" w:hAnchor="text" w:xAlign="center" w:y="1"/>
              <w:shd w:val="clear" w:color="auto" w:fill="auto"/>
              <w:spacing w:line="180" w:lineRule="exact"/>
              <w:jc w:val="center"/>
            </w:pPr>
            <w:r>
              <w:rPr>
                <w:rStyle w:val="285pt"/>
                <w:lang w:val="ru-RU" w:eastAsia="ru-RU" w:bidi="ru-RU"/>
              </w:rPr>
              <w:t xml:space="preserve">1990 </w:t>
            </w:r>
            <w:r>
              <w:rPr>
                <w:rStyle w:val="29pt3"/>
              </w:rPr>
              <w:t>г.</w:t>
            </w:r>
          </w:p>
        </w:tc>
      </w:tr>
      <w:tr w:rsidR="001A7EC8" w14:paraId="650923B6" w14:textId="77777777">
        <w:trPr>
          <w:trHeight w:hRule="exact" w:val="288"/>
          <w:jc w:val="center"/>
        </w:trPr>
        <w:tc>
          <w:tcPr>
            <w:tcW w:w="1343" w:type="dxa"/>
            <w:shd w:val="clear" w:color="auto" w:fill="FFFFFF"/>
            <w:vAlign w:val="bottom"/>
          </w:tcPr>
          <w:p w14:paraId="69643857" w14:textId="77777777" w:rsidR="001A7EC8" w:rsidRDefault="00D23207">
            <w:pPr>
              <w:pStyle w:val="20"/>
              <w:framePr w:w="6221" w:wrap="notBeside" w:vAnchor="text" w:hAnchor="text" w:xAlign="center" w:y="1"/>
              <w:shd w:val="clear" w:color="auto" w:fill="auto"/>
              <w:spacing w:line="180" w:lineRule="exact"/>
            </w:pPr>
            <w:r>
              <w:rPr>
                <w:rStyle w:val="29pt3"/>
              </w:rPr>
              <w:t>Свекла</w:t>
            </w:r>
          </w:p>
        </w:tc>
        <w:tc>
          <w:tcPr>
            <w:tcW w:w="1134" w:type="dxa"/>
            <w:tcBorders>
              <w:left w:val="single" w:sz="4" w:space="0" w:color="auto"/>
            </w:tcBorders>
            <w:shd w:val="clear" w:color="auto" w:fill="FFFFFF"/>
            <w:vAlign w:val="bottom"/>
          </w:tcPr>
          <w:p w14:paraId="44D2482F" w14:textId="77777777" w:rsidR="001A7EC8" w:rsidRDefault="00D23207">
            <w:pPr>
              <w:pStyle w:val="20"/>
              <w:framePr w:w="6221" w:wrap="notBeside" w:vAnchor="text" w:hAnchor="text" w:xAlign="center" w:y="1"/>
              <w:shd w:val="clear" w:color="auto" w:fill="auto"/>
              <w:spacing w:line="180" w:lineRule="exact"/>
              <w:jc w:val="center"/>
            </w:pPr>
            <w:r>
              <w:rPr>
                <w:rStyle w:val="29pt3"/>
                <w:lang w:val="en-US" w:eastAsia="en-US" w:bidi="en-US"/>
              </w:rPr>
              <w:t xml:space="preserve">N </w:t>
            </w:r>
            <w:r>
              <w:rPr>
                <w:rStyle w:val="29pt3"/>
              </w:rPr>
              <w:t>Р</w:t>
            </w:r>
          </w:p>
        </w:tc>
        <w:tc>
          <w:tcPr>
            <w:tcW w:w="853" w:type="dxa"/>
            <w:tcBorders>
              <w:left w:val="single" w:sz="4" w:space="0" w:color="auto"/>
            </w:tcBorders>
            <w:shd w:val="clear" w:color="auto" w:fill="FFFFFF"/>
            <w:vAlign w:val="bottom"/>
          </w:tcPr>
          <w:p w14:paraId="5228001A" w14:textId="77777777" w:rsidR="001A7EC8" w:rsidRDefault="00D23207">
            <w:pPr>
              <w:pStyle w:val="20"/>
              <w:framePr w:w="6221" w:wrap="notBeside" w:vAnchor="text" w:hAnchor="text" w:xAlign="center" w:y="1"/>
              <w:shd w:val="clear" w:color="auto" w:fill="auto"/>
              <w:spacing w:line="170" w:lineRule="exact"/>
              <w:ind w:left="240"/>
            </w:pPr>
            <w:r>
              <w:rPr>
                <w:rStyle w:val="285pt"/>
              </w:rPr>
              <w:t>52,4</w:t>
            </w:r>
          </w:p>
        </w:tc>
        <w:tc>
          <w:tcPr>
            <w:tcW w:w="677" w:type="dxa"/>
            <w:tcBorders>
              <w:left w:val="single" w:sz="4" w:space="0" w:color="auto"/>
            </w:tcBorders>
            <w:shd w:val="clear" w:color="auto" w:fill="FFFFFF"/>
            <w:vAlign w:val="bottom"/>
          </w:tcPr>
          <w:p w14:paraId="6398B4CB" w14:textId="77777777" w:rsidR="001A7EC8" w:rsidRDefault="00D23207">
            <w:pPr>
              <w:pStyle w:val="20"/>
              <w:framePr w:w="6221" w:wrap="notBeside" w:vAnchor="text" w:hAnchor="text" w:xAlign="center" w:y="1"/>
              <w:shd w:val="clear" w:color="auto" w:fill="auto"/>
              <w:spacing w:line="170" w:lineRule="exact"/>
              <w:ind w:left="180"/>
            </w:pPr>
            <w:r>
              <w:rPr>
                <w:rStyle w:val="285pt"/>
              </w:rPr>
              <w:t>1966</w:t>
            </w:r>
          </w:p>
        </w:tc>
        <w:tc>
          <w:tcPr>
            <w:tcW w:w="1127" w:type="dxa"/>
            <w:tcBorders>
              <w:left w:val="single" w:sz="4" w:space="0" w:color="auto"/>
            </w:tcBorders>
            <w:shd w:val="clear" w:color="auto" w:fill="FFFFFF"/>
            <w:vAlign w:val="bottom"/>
          </w:tcPr>
          <w:p w14:paraId="745CB74B"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c>
          <w:tcPr>
            <w:tcW w:w="1087" w:type="dxa"/>
            <w:tcBorders>
              <w:left w:val="single" w:sz="4" w:space="0" w:color="auto"/>
            </w:tcBorders>
            <w:shd w:val="clear" w:color="auto" w:fill="FFFFFF"/>
            <w:vAlign w:val="bottom"/>
          </w:tcPr>
          <w:p w14:paraId="23F0B980"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r>
      <w:tr w:rsidR="001A7EC8" w14:paraId="14BFC149" w14:textId="77777777">
        <w:trPr>
          <w:trHeight w:hRule="exact" w:val="310"/>
          <w:jc w:val="center"/>
        </w:trPr>
        <w:tc>
          <w:tcPr>
            <w:tcW w:w="1343" w:type="dxa"/>
            <w:shd w:val="clear" w:color="auto" w:fill="FFFFFF"/>
          </w:tcPr>
          <w:p w14:paraId="2AABF082" w14:textId="77777777" w:rsidR="001A7EC8" w:rsidRDefault="001A7EC8">
            <w:pPr>
              <w:framePr w:w="6221" w:wrap="notBeside" w:vAnchor="text" w:hAnchor="text" w:xAlign="center" w:y="1"/>
              <w:rPr>
                <w:sz w:val="10"/>
                <w:szCs w:val="10"/>
              </w:rPr>
            </w:pPr>
          </w:p>
        </w:tc>
        <w:tc>
          <w:tcPr>
            <w:tcW w:w="1134" w:type="dxa"/>
            <w:tcBorders>
              <w:left w:val="single" w:sz="4" w:space="0" w:color="auto"/>
            </w:tcBorders>
            <w:shd w:val="clear" w:color="auto" w:fill="FFFFFF"/>
          </w:tcPr>
          <w:p w14:paraId="21367A94" w14:textId="77777777" w:rsidR="001A7EC8" w:rsidRDefault="00D23207">
            <w:pPr>
              <w:pStyle w:val="20"/>
              <w:framePr w:w="6221" w:wrap="notBeside" w:vAnchor="text" w:hAnchor="text" w:xAlign="center" w:y="1"/>
              <w:shd w:val="clear" w:color="auto" w:fill="auto"/>
              <w:spacing w:line="170" w:lineRule="exact"/>
              <w:jc w:val="center"/>
            </w:pPr>
            <w:r>
              <w:rPr>
                <w:rStyle w:val="285pt"/>
              </w:rPr>
              <w:t xml:space="preserve">N </w:t>
            </w:r>
            <w:r>
              <w:rPr>
                <w:rStyle w:val="285pt"/>
                <w:lang w:val="ru-RU" w:eastAsia="ru-RU" w:bidi="ru-RU"/>
              </w:rPr>
              <w:t>Р К</w:t>
            </w:r>
          </w:p>
          <w:p w14:paraId="420940F4" w14:textId="77777777" w:rsidR="001A7EC8" w:rsidRDefault="00D23207">
            <w:pPr>
              <w:pStyle w:val="20"/>
              <w:framePr w:w="6221" w:wrap="notBeside" w:vAnchor="text" w:hAnchor="text" w:xAlign="center" w:y="1"/>
              <w:shd w:val="clear" w:color="auto" w:fill="auto"/>
              <w:spacing w:line="100" w:lineRule="exact"/>
              <w:ind w:right="140"/>
              <w:jc w:val="right"/>
            </w:pPr>
            <w:r>
              <w:rPr>
                <w:rStyle w:val="25pt"/>
              </w:rPr>
              <w:t>120 60</w:t>
            </w:r>
            <w:r>
              <w:rPr>
                <w:rStyle w:val="25pt"/>
                <w:vertAlign w:val="superscript"/>
              </w:rPr>
              <w:t>Л</w:t>
            </w:r>
            <w:r>
              <w:rPr>
                <w:rStyle w:val="25pt"/>
              </w:rPr>
              <w:t>240</w:t>
            </w:r>
          </w:p>
        </w:tc>
        <w:tc>
          <w:tcPr>
            <w:tcW w:w="853" w:type="dxa"/>
            <w:tcBorders>
              <w:left w:val="single" w:sz="4" w:space="0" w:color="auto"/>
            </w:tcBorders>
            <w:shd w:val="clear" w:color="auto" w:fill="FFFFFF"/>
          </w:tcPr>
          <w:p w14:paraId="780DAB87" w14:textId="77777777" w:rsidR="001A7EC8" w:rsidRDefault="00D23207">
            <w:pPr>
              <w:pStyle w:val="20"/>
              <w:framePr w:w="6221" w:wrap="notBeside" w:vAnchor="text" w:hAnchor="text" w:xAlign="center" w:y="1"/>
              <w:shd w:val="clear" w:color="auto" w:fill="auto"/>
              <w:spacing w:line="170" w:lineRule="exact"/>
              <w:jc w:val="center"/>
            </w:pPr>
            <w:r>
              <w:rPr>
                <w:rStyle w:val="285pt"/>
              </w:rPr>
              <w:t>54,1</w:t>
            </w:r>
          </w:p>
        </w:tc>
        <w:tc>
          <w:tcPr>
            <w:tcW w:w="677" w:type="dxa"/>
            <w:tcBorders>
              <w:left w:val="single" w:sz="4" w:space="0" w:color="auto"/>
            </w:tcBorders>
            <w:shd w:val="clear" w:color="auto" w:fill="FFFFFF"/>
          </w:tcPr>
          <w:p w14:paraId="3F7A408C" w14:textId="77777777" w:rsidR="001A7EC8" w:rsidRDefault="00D23207">
            <w:pPr>
              <w:pStyle w:val="20"/>
              <w:framePr w:w="6221" w:wrap="notBeside" w:vAnchor="text" w:hAnchor="text" w:xAlign="center" w:y="1"/>
              <w:shd w:val="clear" w:color="auto" w:fill="auto"/>
              <w:spacing w:line="170" w:lineRule="exact"/>
              <w:ind w:left="180"/>
            </w:pPr>
            <w:r>
              <w:rPr>
                <w:rStyle w:val="285pt"/>
              </w:rPr>
              <w:t>1317</w:t>
            </w:r>
          </w:p>
        </w:tc>
        <w:tc>
          <w:tcPr>
            <w:tcW w:w="1127" w:type="dxa"/>
            <w:tcBorders>
              <w:left w:val="single" w:sz="4" w:space="0" w:color="auto"/>
            </w:tcBorders>
            <w:shd w:val="clear" w:color="auto" w:fill="FFFFFF"/>
          </w:tcPr>
          <w:p w14:paraId="500B00EB"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tcPr>
          <w:p w14:paraId="512F0AD7" w14:textId="77777777" w:rsidR="001A7EC8" w:rsidRDefault="001A7EC8">
            <w:pPr>
              <w:framePr w:w="6221" w:wrap="notBeside" w:vAnchor="text" w:hAnchor="text" w:xAlign="center" w:y="1"/>
              <w:rPr>
                <w:sz w:val="10"/>
                <w:szCs w:val="10"/>
              </w:rPr>
            </w:pPr>
          </w:p>
        </w:tc>
      </w:tr>
      <w:tr w:rsidR="001A7EC8" w14:paraId="10612469" w14:textId="77777777">
        <w:trPr>
          <w:trHeight w:hRule="exact" w:val="270"/>
          <w:jc w:val="center"/>
        </w:trPr>
        <w:tc>
          <w:tcPr>
            <w:tcW w:w="1343" w:type="dxa"/>
            <w:shd w:val="clear" w:color="auto" w:fill="FFFFFF"/>
            <w:vAlign w:val="bottom"/>
          </w:tcPr>
          <w:p w14:paraId="1B66C592" w14:textId="77777777" w:rsidR="001A7EC8" w:rsidRDefault="00D23207">
            <w:pPr>
              <w:pStyle w:val="20"/>
              <w:framePr w:w="6221" w:wrap="notBeside" w:vAnchor="text" w:hAnchor="text" w:xAlign="center" w:y="1"/>
              <w:shd w:val="clear" w:color="auto" w:fill="auto"/>
              <w:spacing w:line="180" w:lineRule="exact"/>
            </w:pPr>
            <w:r>
              <w:rPr>
                <w:rStyle w:val="29pt3"/>
              </w:rPr>
              <w:t>Петрушка</w:t>
            </w:r>
          </w:p>
        </w:tc>
        <w:tc>
          <w:tcPr>
            <w:tcW w:w="1134" w:type="dxa"/>
            <w:tcBorders>
              <w:left w:val="single" w:sz="4" w:space="0" w:color="auto"/>
            </w:tcBorders>
            <w:shd w:val="clear" w:color="auto" w:fill="FFFFFF"/>
            <w:vAlign w:val="bottom"/>
          </w:tcPr>
          <w:p w14:paraId="50B6206B" w14:textId="77777777" w:rsidR="001A7EC8" w:rsidRDefault="00D23207">
            <w:pPr>
              <w:pStyle w:val="20"/>
              <w:framePr w:w="6221" w:wrap="notBeside" w:vAnchor="text" w:hAnchor="text" w:xAlign="center" w:y="1"/>
              <w:shd w:val="clear" w:color="auto" w:fill="auto"/>
              <w:spacing w:line="180" w:lineRule="exact"/>
              <w:ind w:right="300"/>
              <w:jc w:val="right"/>
            </w:pPr>
            <w:r>
              <w:rPr>
                <w:rStyle w:val="29pt3"/>
                <w:lang w:val="en-US" w:eastAsia="en-US" w:bidi="en-US"/>
              </w:rPr>
              <w:t>N</w:t>
            </w:r>
            <w:r>
              <w:rPr>
                <w:rStyle w:val="29pt3"/>
                <w:vertAlign w:val="subscript"/>
                <w:lang w:val="en-US" w:eastAsia="en-US" w:bidi="en-US"/>
              </w:rPr>
              <w:t>fln</w:t>
            </w:r>
            <w:r>
              <w:rPr>
                <w:rStyle w:val="29pt3"/>
                <w:lang w:val="en-US" w:eastAsia="en-US" w:bidi="en-US"/>
              </w:rPr>
              <w:t>P</w:t>
            </w:r>
            <w:r>
              <w:rPr>
                <w:rStyle w:val="29pt3"/>
                <w:vertAlign w:val="subscript"/>
                <w:lang w:val="en-US" w:eastAsia="en-US" w:bidi="en-US"/>
              </w:rPr>
              <w:t>fin</w:t>
            </w:r>
          </w:p>
        </w:tc>
        <w:tc>
          <w:tcPr>
            <w:tcW w:w="853" w:type="dxa"/>
            <w:tcBorders>
              <w:left w:val="single" w:sz="4" w:space="0" w:color="auto"/>
            </w:tcBorders>
            <w:shd w:val="clear" w:color="auto" w:fill="FFFFFF"/>
            <w:vAlign w:val="bottom"/>
          </w:tcPr>
          <w:p w14:paraId="7606936B" w14:textId="77777777" w:rsidR="001A7EC8" w:rsidRDefault="00D23207">
            <w:pPr>
              <w:pStyle w:val="20"/>
              <w:framePr w:w="6221" w:wrap="notBeside" w:vAnchor="text" w:hAnchor="text" w:xAlign="center" w:y="1"/>
              <w:shd w:val="clear" w:color="auto" w:fill="auto"/>
              <w:spacing w:line="170" w:lineRule="exact"/>
              <w:jc w:val="center"/>
            </w:pPr>
            <w:r>
              <w:rPr>
                <w:rStyle w:val="285pt"/>
              </w:rPr>
              <w:t>36,0</w:t>
            </w:r>
          </w:p>
        </w:tc>
        <w:tc>
          <w:tcPr>
            <w:tcW w:w="677" w:type="dxa"/>
            <w:tcBorders>
              <w:left w:val="single" w:sz="4" w:space="0" w:color="auto"/>
            </w:tcBorders>
            <w:shd w:val="clear" w:color="auto" w:fill="FFFFFF"/>
            <w:vAlign w:val="bottom"/>
          </w:tcPr>
          <w:p w14:paraId="755254F2" w14:textId="77777777" w:rsidR="001A7EC8" w:rsidRDefault="00D23207">
            <w:pPr>
              <w:pStyle w:val="20"/>
              <w:framePr w:w="6221" w:wrap="notBeside" w:vAnchor="text" w:hAnchor="text" w:xAlign="center" w:y="1"/>
              <w:shd w:val="clear" w:color="auto" w:fill="auto"/>
              <w:spacing w:line="170" w:lineRule="exact"/>
              <w:ind w:left="180"/>
            </w:pPr>
            <w:r>
              <w:rPr>
                <w:rStyle w:val="285pt"/>
              </w:rPr>
              <w:t>577</w:t>
            </w:r>
          </w:p>
        </w:tc>
        <w:tc>
          <w:tcPr>
            <w:tcW w:w="1127" w:type="dxa"/>
            <w:tcBorders>
              <w:left w:val="single" w:sz="4" w:space="0" w:color="auto"/>
            </w:tcBorders>
            <w:shd w:val="clear" w:color="auto" w:fill="FFFFFF"/>
            <w:vAlign w:val="bottom"/>
          </w:tcPr>
          <w:p w14:paraId="7291C976"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c>
          <w:tcPr>
            <w:tcW w:w="1087" w:type="dxa"/>
            <w:tcBorders>
              <w:left w:val="single" w:sz="4" w:space="0" w:color="auto"/>
            </w:tcBorders>
            <w:shd w:val="clear" w:color="auto" w:fill="FFFFFF"/>
            <w:vAlign w:val="bottom"/>
          </w:tcPr>
          <w:p w14:paraId="5DEAB651" w14:textId="77777777" w:rsidR="001A7EC8" w:rsidRDefault="00D23207">
            <w:pPr>
              <w:pStyle w:val="20"/>
              <w:framePr w:w="6221" w:wrap="notBeside" w:vAnchor="text" w:hAnchor="text" w:xAlign="center" w:y="1"/>
              <w:shd w:val="clear" w:color="auto" w:fill="auto"/>
              <w:spacing w:line="180" w:lineRule="exact"/>
              <w:jc w:val="center"/>
            </w:pPr>
            <w:r>
              <w:rPr>
                <w:rStyle w:val="24pt150"/>
              </w:rPr>
              <w:t xml:space="preserve">- </w:t>
            </w:r>
            <w:r>
              <w:rPr>
                <w:rStyle w:val="29pt3"/>
              </w:rPr>
              <w:t xml:space="preserve">« </w:t>
            </w:r>
            <w:r>
              <w:rPr>
                <w:rStyle w:val="24pt150"/>
              </w:rPr>
              <w:t>-</w:t>
            </w:r>
          </w:p>
        </w:tc>
      </w:tr>
      <w:tr w:rsidR="001A7EC8" w14:paraId="7B6AA5F8" w14:textId="77777777">
        <w:trPr>
          <w:trHeight w:hRule="exact" w:val="288"/>
          <w:jc w:val="center"/>
        </w:trPr>
        <w:tc>
          <w:tcPr>
            <w:tcW w:w="1343" w:type="dxa"/>
            <w:shd w:val="clear" w:color="auto" w:fill="FFFFFF"/>
          </w:tcPr>
          <w:p w14:paraId="79BE8198" w14:textId="77777777" w:rsidR="001A7EC8" w:rsidRDefault="00D23207">
            <w:pPr>
              <w:pStyle w:val="20"/>
              <w:framePr w:w="6221" w:wrap="notBeside" w:vAnchor="text" w:hAnchor="text" w:xAlign="center" w:y="1"/>
              <w:shd w:val="clear" w:color="auto" w:fill="auto"/>
              <w:spacing w:line="180" w:lineRule="exact"/>
            </w:pPr>
            <w:r>
              <w:rPr>
                <w:rStyle w:val="29pt3"/>
              </w:rPr>
              <w:t>(лист)</w:t>
            </w:r>
          </w:p>
        </w:tc>
        <w:tc>
          <w:tcPr>
            <w:tcW w:w="1134" w:type="dxa"/>
            <w:tcBorders>
              <w:left w:val="single" w:sz="4" w:space="0" w:color="auto"/>
            </w:tcBorders>
            <w:shd w:val="clear" w:color="auto" w:fill="FFFFFF"/>
          </w:tcPr>
          <w:p w14:paraId="1C7E9FEE" w14:textId="77777777" w:rsidR="001A7EC8" w:rsidRDefault="00D23207">
            <w:pPr>
              <w:pStyle w:val="20"/>
              <w:framePr w:w="6221" w:wrap="notBeside" w:vAnchor="text" w:hAnchor="text" w:xAlign="center" w:y="1"/>
              <w:shd w:val="clear" w:color="auto" w:fill="auto"/>
              <w:spacing w:line="180" w:lineRule="exact"/>
              <w:ind w:right="140"/>
              <w:jc w:val="right"/>
            </w:pPr>
            <w:r>
              <w:rPr>
                <w:rStyle w:val="29pt4"/>
              </w:rPr>
              <w:t>N</w:t>
            </w:r>
            <w:r>
              <w:rPr>
                <w:rStyle w:val="29pt4"/>
                <w:vertAlign w:val="subscript"/>
              </w:rPr>
              <w:t>90</w:t>
            </w:r>
            <w:r>
              <w:rPr>
                <w:rStyle w:val="29pt4"/>
              </w:rPr>
              <w:t>P</w:t>
            </w:r>
            <w:r>
              <w:rPr>
                <w:rStyle w:val="29pt4"/>
                <w:vertAlign w:val="subscript"/>
              </w:rPr>
              <w:t>6</w:t>
            </w:r>
            <w:r>
              <w:rPr>
                <w:rStyle w:val="29pt4"/>
              </w:rPr>
              <w:t>oK</w:t>
            </w:r>
            <w:r>
              <w:rPr>
                <w:rStyle w:val="29pt4"/>
                <w:vertAlign w:val="subscript"/>
              </w:rPr>
              <w:t>240</w:t>
            </w:r>
          </w:p>
        </w:tc>
        <w:tc>
          <w:tcPr>
            <w:tcW w:w="853" w:type="dxa"/>
            <w:tcBorders>
              <w:left w:val="single" w:sz="4" w:space="0" w:color="auto"/>
            </w:tcBorders>
            <w:shd w:val="clear" w:color="auto" w:fill="FFFFFF"/>
          </w:tcPr>
          <w:p w14:paraId="40CA1CBE" w14:textId="77777777" w:rsidR="001A7EC8" w:rsidRDefault="00D23207">
            <w:pPr>
              <w:pStyle w:val="20"/>
              <w:framePr w:w="6221" w:wrap="notBeside" w:vAnchor="text" w:hAnchor="text" w:xAlign="center" w:y="1"/>
              <w:shd w:val="clear" w:color="auto" w:fill="auto"/>
              <w:spacing w:line="170" w:lineRule="exact"/>
              <w:ind w:left="240"/>
            </w:pPr>
            <w:r>
              <w:rPr>
                <w:rStyle w:val="285pt"/>
              </w:rPr>
              <w:t>37,8</w:t>
            </w:r>
          </w:p>
        </w:tc>
        <w:tc>
          <w:tcPr>
            <w:tcW w:w="677" w:type="dxa"/>
            <w:tcBorders>
              <w:left w:val="single" w:sz="4" w:space="0" w:color="auto"/>
            </w:tcBorders>
            <w:shd w:val="clear" w:color="auto" w:fill="FFFFFF"/>
          </w:tcPr>
          <w:p w14:paraId="24BD701B" w14:textId="77777777" w:rsidR="001A7EC8" w:rsidRDefault="00D23207">
            <w:pPr>
              <w:pStyle w:val="20"/>
              <w:framePr w:w="6221" w:wrap="notBeside" w:vAnchor="text" w:hAnchor="text" w:xAlign="center" w:y="1"/>
              <w:shd w:val="clear" w:color="auto" w:fill="auto"/>
              <w:spacing w:line="170" w:lineRule="exact"/>
              <w:ind w:left="180"/>
            </w:pPr>
            <w:r>
              <w:rPr>
                <w:rStyle w:val="285pt"/>
              </w:rPr>
              <w:t>356</w:t>
            </w:r>
          </w:p>
        </w:tc>
        <w:tc>
          <w:tcPr>
            <w:tcW w:w="1127" w:type="dxa"/>
            <w:tcBorders>
              <w:left w:val="single" w:sz="4" w:space="0" w:color="auto"/>
            </w:tcBorders>
            <w:shd w:val="clear" w:color="auto" w:fill="FFFFFF"/>
          </w:tcPr>
          <w:p w14:paraId="12826F70"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tcPr>
          <w:p w14:paraId="30F9D4EF" w14:textId="77777777" w:rsidR="001A7EC8" w:rsidRDefault="001A7EC8">
            <w:pPr>
              <w:framePr w:w="6221" w:wrap="notBeside" w:vAnchor="text" w:hAnchor="text" w:xAlign="center" w:y="1"/>
              <w:rPr>
                <w:sz w:val="10"/>
                <w:szCs w:val="10"/>
              </w:rPr>
            </w:pPr>
          </w:p>
        </w:tc>
      </w:tr>
      <w:tr w:rsidR="001A7EC8" w14:paraId="4AAD6D19" w14:textId="77777777">
        <w:trPr>
          <w:trHeight w:hRule="exact" w:val="284"/>
          <w:jc w:val="center"/>
        </w:trPr>
        <w:tc>
          <w:tcPr>
            <w:tcW w:w="1343" w:type="dxa"/>
            <w:shd w:val="clear" w:color="auto" w:fill="FFFFFF"/>
            <w:vAlign w:val="bottom"/>
          </w:tcPr>
          <w:p w14:paraId="456E106E" w14:textId="77777777" w:rsidR="001A7EC8" w:rsidRDefault="00D23207">
            <w:pPr>
              <w:pStyle w:val="20"/>
              <w:framePr w:w="6221" w:wrap="notBeside" w:vAnchor="text" w:hAnchor="text" w:xAlign="center" w:y="1"/>
              <w:shd w:val="clear" w:color="auto" w:fill="auto"/>
              <w:spacing w:line="180" w:lineRule="exact"/>
            </w:pPr>
            <w:r>
              <w:rPr>
                <w:rStyle w:val="29pt3"/>
              </w:rPr>
              <w:t>Сельдерей</w:t>
            </w:r>
          </w:p>
        </w:tc>
        <w:tc>
          <w:tcPr>
            <w:tcW w:w="1134" w:type="dxa"/>
            <w:tcBorders>
              <w:left w:val="single" w:sz="4" w:space="0" w:color="auto"/>
            </w:tcBorders>
            <w:shd w:val="clear" w:color="auto" w:fill="FFFFFF"/>
            <w:vAlign w:val="bottom"/>
          </w:tcPr>
          <w:p w14:paraId="2A79372F" w14:textId="77777777" w:rsidR="001A7EC8" w:rsidRDefault="00D23207">
            <w:pPr>
              <w:pStyle w:val="20"/>
              <w:framePr w:w="6221" w:wrap="notBeside" w:vAnchor="text" w:hAnchor="text" w:xAlign="center" w:y="1"/>
              <w:shd w:val="clear" w:color="auto" w:fill="auto"/>
              <w:spacing w:line="180" w:lineRule="exact"/>
              <w:jc w:val="center"/>
            </w:pPr>
            <w:r>
              <w:rPr>
                <w:rStyle w:val="29pt3"/>
                <w:lang w:val="en-US" w:eastAsia="en-US" w:bidi="en-US"/>
              </w:rPr>
              <w:t xml:space="preserve">N </w:t>
            </w:r>
            <w:r>
              <w:rPr>
                <w:rStyle w:val="29pt3"/>
              </w:rPr>
              <w:t>Р</w:t>
            </w:r>
          </w:p>
          <w:p w14:paraId="0746DD25" w14:textId="77777777" w:rsidR="001A7EC8" w:rsidRDefault="00D23207">
            <w:pPr>
              <w:pStyle w:val="20"/>
              <w:framePr w:w="6221" w:wrap="notBeside" w:vAnchor="text" w:hAnchor="text" w:xAlign="center" w:y="1"/>
              <w:shd w:val="clear" w:color="auto" w:fill="auto"/>
              <w:spacing w:line="100" w:lineRule="exact"/>
              <w:ind w:right="300"/>
              <w:jc w:val="right"/>
            </w:pPr>
            <w:r>
              <w:rPr>
                <w:rStyle w:val="25pt"/>
              </w:rPr>
              <w:t>120 60</w:t>
            </w:r>
          </w:p>
        </w:tc>
        <w:tc>
          <w:tcPr>
            <w:tcW w:w="853" w:type="dxa"/>
            <w:tcBorders>
              <w:left w:val="single" w:sz="4" w:space="0" w:color="auto"/>
            </w:tcBorders>
            <w:shd w:val="clear" w:color="auto" w:fill="FFFFFF"/>
            <w:vAlign w:val="bottom"/>
          </w:tcPr>
          <w:p w14:paraId="449E8A77" w14:textId="77777777" w:rsidR="001A7EC8" w:rsidRDefault="00D23207">
            <w:pPr>
              <w:pStyle w:val="20"/>
              <w:framePr w:w="6221" w:wrap="notBeside" w:vAnchor="text" w:hAnchor="text" w:xAlign="center" w:y="1"/>
              <w:shd w:val="clear" w:color="auto" w:fill="auto"/>
              <w:spacing w:line="170" w:lineRule="exact"/>
              <w:jc w:val="center"/>
            </w:pPr>
            <w:r>
              <w:rPr>
                <w:rStyle w:val="285pt"/>
              </w:rPr>
              <w:t>40,9</w:t>
            </w:r>
          </w:p>
        </w:tc>
        <w:tc>
          <w:tcPr>
            <w:tcW w:w="677" w:type="dxa"/>
            <w:tcBorders>
              <w:left w:val="single" w:sz="4" w:space="0" w:color="auto"/>
            </w:tcBorders>
            <w:shd w:val="clear" w:color="auto" w:fill="FFFFFF"/>
            <w:vAlign w:val="bottom"/>
          </w:tcPr>
          <w:p w14:paraId="1132CFA6" w14:textId="77777777" w:rsidR="001A7EC8" w:rsidRDefault="00D23207">
            <w:pPr>
              <w:pStyle w:val="20"/>
              <w:framePr w:w="6221" w:wrap="notBeside" w:vAnchor="text" w:hAnchor="text" w:xAlign="center" w:y="1"/>
              <w:shd w:val="clear" w:color="auto" w:fill="auto"/>
              <w:spacing w:line="170" w:lineRule="exact"/>
              <w:ind w:left="180"/>
            </w:pPr>
            <w:r>
              <w:rPr>
                <w:rStyle w:val="285pt"/>
              </w:rPr>
              <w:t>153</w:t>
            </w:r>
          </w:p>
        </w:tc>
        <w:tc>
          <w:tcPr>
            <w:tcW w:w="1127" w:type="dxa"/>
            <w:tcBorders>
              <w:left w:val="single" w:sz="4" w:space="0" w:color="auto"/>
            </w:tcBorders>
            <w:shd w:val="clear" w:color="auto" w:fill="FFFFFF"/>
          </w:tcPr>
          <w:p w14:paraId="6554D3AB"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vAlign w:val="bottom"/>
          </w:tcPr>
          <w:p w14:paraId="02492217"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r>
      <w:tr w:rsidR="001A7EC8" w14:paraId="6BA5CD4D" w14:textId="77777777">
        <w:trPr>
          <w:trHeight w:hRule="exact" w:val="284"/>
          <w:jc w:val="center"/>
        </w:trPr>
        <w:tc>
          <w:tcPr>
            <w:tcW w:w="1343" w:type="dxa"/>
            <w:shd w:val="clear" w:color="auto" w:fill="FFFFFF"/>
          </w:tcPr>
          <w:p w14:paraId="7A3F4062" w14:textId="77777777" w:rsidR="001A7EC8" w:rsidRDefault="00D23207">
            <w:pPr>
              <w:pStyle w:val="20"/>
              <w:framePr w:w="6221" w:wrap="notBeside" w:vAnchor="text" w:hAnchor="text" w:xAlign="center" w:y="1"/>
              <w:shd w:val="clear" w:color="auto" w:fill="auto"/>
              <w:spacing w:line="180" w:lineRule="exact"/>
              <w:ind w:right="260"/>
              <w:jc w:val="right"/>
            </w:pPr>
            <w:r>
              <w:rPr>
                <w:rStyle w:val="29pt3"/>
              </w:rPr>
              <w:t>(корнеплод)</w:t>
            </w:r>
          </w:p>
        </w:tc>
        <w:tc>
          <w:tcPr>
            <w:tcW w:w="1134" w:type="dxa"/>
            <w:tcBorders>
              <w:left w:val="single" w:sz="4" w:space="0" w:color="auto"/>
            </w:tcBorders>
            <w:shd w:val="clear" w:color="auto" w:fill="FFFFFF"/>
          </w:tcPr>
          <w:p w14:paraId="6795DA72" w14:textId="77777777" w:rsidR="001A7EC8" w:rsidRDefault="00D23207">
            <w:pPr>
              <w:pStyle w:val="20"/>
              <w:framePr w:w="6221" w:wrap="notBeside" w:vAnchor="text" w:hAnchor="text" w:xAlign="center" w:y="1"/>
              <w:shd w:val="clear" w:color="auto" w:fill="auto"/>
              <w:spacing w:line="170" w:lineRule="exact"/>
              <w:ind w:right="300"/>
              <w:jc w:val="right"/>
            </w:pPr>
            <w:r>
              <w:rPr>
                <w:rStyle w:val="285pt"/>
              </w:rPr>
              <w:t xml:space="preserve">N </w:t>
            </w:r>
            <w:r>
              <w:rPr>
                <w:rStyle w:val="285pt"/>
                <w:lang w:val="ru-RU" w:eastAsia="ru-RU" w:bidi="ru-RU"/>
              </w:rPr>
              <w:t>Р ТС</w:t>
            </w:r>
          </w:p>
          <w:p w14:paraId="7AEA4883" w14:textId="77777777" w:rsidR="001A7EC8" w:rsidRDefault="00D23207">
            <w:pPr>
              <w:pStyle w:val="20"/>
              <w:framePr w:w="6221" w:wrap="notBeside" w:vAnchor="text" w:hAnchor="text" w:xAlign="center" w:y="1"/>
              <w:shd w:val="clear" w:color="auto" w:fill="auto"/>
              <w:spacing w:line="100" w:lineRule="exact"/>
              <w:ind w:right="140"/>
              <w:jc w:val="right"/>
            </w:pPr>
            <w:r>
              <w:rPr>
                <w:rStyle w:val="25pt"/>
              </w:rPr>
              <w:t>120* 60^270</w:t>
            </w:r>
          </w:p>
        </w:tc>
        <w:tc>
          <w:tcPr>
            <w:tcW w:w="853" w:type="dxa"/>
            <w:tcBorders>
              <w:left w:val="single" w:sz="4" w:space="0" w:color="auto"/>
            </w:tcBorders>
            <w:shd w:val="clear" w:color="auto" w:fill="FFFFFF"/>
          </w:tcPr>
          <w:p w14:paraId="08ECC886" w14:textId="77777777" w:rsidR="001A7EC8" w:rsidRDefault="00D23207">
            <w:pPr>
              <w:pStyle w:val="20"/>
              <w:framePr w:w="6221" w:wrap="notBeside" w:vAnchor="text" w:hAnchor="text" w:xAlign="center" w:y="1"/>
              <w:shd w:val="clear" w:color="auto" w:fill="auto"/>
              <w:spacing w:line="170" w:lineRule="exact"/>
              <w:jc w:val="center"/>
            </w:pPr>
            <w:r>
              <w:rPr>
                <w:rStyle w:val="285pt"/>
              </w:rPr>
              <w:t>47,7</w:t>
            </w:r>
          </w:p>
        </w:tc>
        <w:tc>
          <w:tcPr>
            <w:tcW w:w="677" w:type="dxa"/>
            <w:tcBorders>
              <w:left w:val="single" w:sz="4" w:space="0" w:color="auto"/>
            </w:tcBorders>
            <w:shd w:val="clear" w:color="auto" w:fill="FFFFFF"/>
          </w:tcPr>
          <w:p w14:paraId="7ED564C3" w14:textId="77777777" w:rsidR="001A7EC8" w:rsidRDefault="00D23207">
            <w:pPr>
              <w:pStyle w:val="20"/>
              <w:framePr w:w="6221" w:wrap="notBeside" w:vAnchor="text" w:hAnchor="text" w:xAlign="center" w:y="1"/>
              <w:shd w:val="clear" w:color="auto" w:fill="auto"/>
              <w:spacing w:line="170" w:lineRule="exact"/>
              <w:ind w:left="180"/>
            </w:pPr>
            <w:r>
              <w:rPr>
                <w:rStyle w:val="285pt"/>
              </w:rPr>
              <w:t>134</w:t>
            </w:r>
          </w:p>
        </w:tc>
        <w:tc>
          <w:tcPr>
            <w:tcW w:w="1127" w:type="dxa"/>
            <w:tcBorders>
              <w:left w:val="single" w:sz="4" w:space="0" w:color="auto"/>
            </w:tcBorders>
            <w:shd w:val="clear" w:color="auto" w:fill="FFFFFF"/>
          </w:tcPr>
          <w:p w14:paraId="5B8793DC"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tcPr>
          <w:p w14:paraId="7B40450C" w14:textId="77777777" w:rsidR="001A7EC8" w:rsidRDefault="001A7EC8">
            <w:pPr>
              <w:framePr w:w="6221" w:wrap="notBeside" w:vAnchor="text" w:hAnchor="text" w:xAlign="center" w:y="1"/>
              <w:rPr>
                <w:sz w:val="10"/>
                <w:szCs w:val="10"/>
              </w:rPr>
            </w:pPr>
          </w:p>
        </w:tc>
      </w:tr>
      <w:tr w:rsidR="001A7EC8" w14:paraId="4910036B" w14:textId="77777777">
        <w:trPr>
          <w:trHeight w:hRule="exact" w:val="270"/>
          <w:jc w:val="center"/>
        </w:trPr>
        <w:tc>
          <w:tcPr>
            <w:tcW w:w="1343" w:type="dxa"/>
            <w:shd w:val="clear" w:color="auto" w:fill="FFFFFF"/>
            <w:vAlign w:val="bottom"/>
          </w:tcPr>
          <w:p w14:paraId="52C1EB32" w14:textId="77777777" w:rsidR="001A7EC8" w:rsidRDefault="00D23207">
            <w:pPr>
              <w:pStyle w:val="20"/>
              <w:framePr w:w="6221" w:wrap="notBeside" w:vAnchor="text" w:hAnchor="text" w:xAlign="center" w:y="1"/>
              <w:shd w:val="clear" w:color="auto" w:fill="auto"/>
              <w:spacing w:line="180" w:lineRule="exact"/>
            </w:pPr>
            <w:r>
              <w:rPr>
                <w:rStyle w:val="29pt3"/>
              </w:rPr>
              <w:t>Капуста</w:t>
            </w:r>
          </w:p>
        </w:tc>
        <w:tc>
          <w:tcPr>
            <w:tcW w:w="1134" w:type="dxa"/>
            <w:tcBorders>
              <w:left w:val="single" w:sz="4" w:space="0" w:color="auto"/>
            </w:tcBorders>
            <w:shd w:val="clear" w:color="auto" w:fill="FFFFFF"/>
            <w:vAlign w:val="bottom"/>
          </w:tcPr>
          <w:p w14:paraId="7468D07A" w14:textId="77777777" w:rsidR="001A7EC8" w:rsidRDefault="00D23207">
            <w:pPr>
              <w:pStyle w:val="20"/>
              <w:framePr w:w="6221" w:wrap="notBeside" w:vAnchor="text" w:hAnchor="text" w:xAlign="center" w:y="1"/>
              <w:shd w:val="clear" w:color="auto" w:fill="auto"/>
              <w:spacing w:line="180" w:lineRule="exact"/>
              <w:jc w:val="center"/>
            </w:pPr>
            <w:r>
              <w:rPr>
                <w:rStyle w:val="29pt3"/>
                <w:lang w:val="en-US" w:eastAsia="en-US" w:bidi="en-US"/>
              </w:rPr>
              <w:t xml:space="preserve">N </w:t>
            </w:r>
            <w:r>
              <w:rPr>
                <w:rStyle w:val="29pt3"/>
              </w:rPr>
              <w:t>Р</w:t>
            </w:r>
          </w:p>
        </w:tc>
        <w:tc>
          <w:tcPr>
            <w:tcW w:w="853" w:type="dxa"/>
            <w:tcBorders>
              <w:left w:val="single" w:sz="4" w:space="0" w:color="auto"/>
            </w:tcBorders>
            <w:shd w:val="clear" w:color="auto" w:fill="FFFFFF"/>
            <w:vAlign w:val="bottom"/>
          </w:tcPr>
          <w:p w14:paraId="7412C710" w14:textId="77777777" w:rsidR="001A7EC8" w:rsidRDefault="00D23207">
            <w:pPr>
              <w:pStyle w:val="20"/>
              <w:framePr w:w="6221" w:wrap="notBeside" w:vAnchor="text" w:hAnchor="text" w:xAlign="center" w:y="1"/>
              <w:shd w:val="clear" w:color="auto" w:fill="auto"/>
              <w:spacing w:line="170" w:lineRule="exact"/>
              <w:ind w:left="240"/>
            </w:pPr>
            <w:r>
              <w:rPr>
                <w:rStyle w:val="285pt"/>
              </w:rPr>
              <w:t>37,0</w:t>
            </w:r>
          </w:p>
        </w:tc>
        <w:tc>
          <w:tcPr>
            <w:tcW w:w="677" w:type="dxa"/>
            <w:tcBorders>
              <w:left w:val="single" w:sz="4" w:space="0" w:color="auto"/>
            </w:tcBorders>
            <w:shd w:val="clear" w:color="auto" w:fill="FFFFFF"/>
            <w:vAlign w:val="bottom"/>
          </w:tcPr>
          <w:p w14:paraId="0F6B9CA3" w14:textId="77777777" w:rsidR="001A7EC8" w:rsidRDefault="00D23207">
            <w:pPr>
              <w:pStyle w:val="20"/>
              <w:framePr w:w="6221" w:wrap="notBeside" w:vAnchor="text" w:hAnchor="text" w:xAlign="center" w:y="1"/>
              <w:shd w:val="clear" w:color="auto" w:fill="auto"/>
              <w:spacing w:line="170" w:lineRule="exact"/>
              <w:ind w:left="180"/>
            </w:pPr>
            <w:r>
              <w:rPr>
                <w:rStyle w:val="285pt"/>
              </w:rPr>
              <w:t>682</w:t>
            </w:r>
          </w:p>
        </w:tc>
        <w:tc>
          <w:tcPr>
            <w:tcW w:w="1127" w:type="dxa"/>
            <w:tcBorders>
              <w:left w:val="single" w:sz="4" w:space="0" w:color="auto"/>
            </w:tcBorders>
            <w:shd w:val="clear" w:color="auto" w:fill="FFFFFF"/>
            <w:vAlign w:val="bottom"/>
          </w:tcPr>
          <w:p w14:paraId="2E64DB61" w14:textId="77777777" w:rsidR="001A7EC8" w:rsidRDefault="00D23207">
            <w:pPr>
              <w:pStyle w:val="20"/>
              <w:framePr w:w="6221" w:wrap="notBeside" w:vAnchor="text" w:hAnchor="text" w:xAlign="center" w:y="1"/>
              <w:shd w:val="clear" w:color="auto" w:fill="auto"/>
              <w:spacing w:line="230" w:lineRule="exact"/>
            </w:pPr>
            <w:r>
              <w:rPr>
                <w:rStyle w:val="2115pt0"/>
              </w:rPr>
              <w:t>книиокх,</w:t>
            </w:r>
          </w:p>
        </w:tc>
        <w:tc>
          <w:tcPr>
            <w:tcW w:w="1087" w:type="dxa"/>
            <w:tcBorders>
              <w:left w:val="single" w:sz="4" w:space="0" w:color="auto"/>
            </w:tcBorders>
            <w:shd w:val="clear" w:color="auto" w:fill="FFFFFF"/>
            <w:vAlign w:val="bottom"/>
          </w:tcPr>
          <w:p w14:paraId="6E40DA9F" w14:textId="77777777" w:rsidR="001A7EC8" w:rsidRDefault="00D23207">
            <w:pPr>
              <w:pStyle w:val="20"/>
              <w:framePr w:w="6221" w:wrap="notBeside" w:vAnchor="text" w:hAnchor="text" w:xAlign="center" w:y="1"/>
              <w:shd w:val="clear" w:color="auto" w:fill="auto"/>
              <w:spacing w:line="180" w:lineRule="exact"/>
              <w:ind w:left="240"/>
            </w:pPr>
            <w:r>
              <w:rPr>
                <w:rStyle w:val="29pt3"/>
              </w:rPr>
              <w:t>Фанина</w:t>
            </w:r>
          </w:p>
        </w:tc>
      </w:tr>
      <w:tr w:rsidR="001A7EC8" w14:paraId="70BF148F" w14:textId="77777777">
        <w:trPr>
          <w:trHeight w:hRule="exact" w:val="205"/>
          <w:jc w:val="center"/>
        </w:trPr>
        <w:tc>
          <w:tcPr>
            <w:tcW w:w="1343" w:type="dxa"/>
            <w:shd w:val="clear" w:color="auto" w:fill="FFFFFF"/>
          </w:tcPr>
          <w:p w14:paraId="065FEAE1" w14:textId="77777777" w:rsidR="001A7EC8" w:rsidRDefault="00D23207">
            <w:pPr>
              <w:pStyle w:val="20"/>
              <w:framePr w:w="6221" w:wrap="notBeside" w:vAnchor="text" w:hAnchor="text" w:xAlign="center" w:y="1"/>
              <w:shd w:val="clear" w:color="auto" w:fill="auto"/>
              <w:spacing w:line="180" w:lineRule="exact"/>
            </w:pPr>
            <w:r>
              <w:rPr>
                <w:rStyle w:val="29pt3"/>
              </w:rPr>
              <w:t>белокочанная</w:t>
            </w:r>
          </w:p>
        </w:tc>
        <w:tc>
          <w:tcPr>
            <w:tcW w:w="1134" w:type="dxa"/>
            <w:tcBorders>
              <w:left w:val="single" w:sz="4" w:space="0" w:color="auto"/>
            </w:tcBorders>
            <w:shd w:val="clear" w:color="auto" w:fill="FFFFFF"/>
          </w:tcPr>
          <w:p w14:paraId="28C26666" w14:textId="77777777" w:rsidR="001A7EC8" w:rsidRDefault="00D23207">
            <w:pPr>
              <w:pStyle w:val="20"/>
              <w:framePr w:w="6221" w:wrap="notBeside" w:vAnchor="text" w:hAnchor="text" w:xAlign="center" w:y="1"/>
              <w:shd w:val="clear" w:color="auto" w:fill="auto"/>
              <w:spacing w:line="170" w:lineRule="exact"/>
              <w:ind w:right="300"/>
              <w:jc w:val="right"/>
            </w:pPr>
            <w:r>
              <w:rPr>
                <w:rStyle w:val="285pt"/>
              </w:rPr>
              <w:t xml:space="preserve">N </w:t>
            </w:r>
            <w:r>
              <w:rPr>
                <w:rStyle w:val="285pt"/>
                <w:lang w:val="ru-RU" w:eastAsia="ru-RU" w:bidi="ru-RU"/>
              </w:rPr>
              <w:t>Р ТС</w:t>
            </w:r>
          </w:p>
          <w:p w14:paraId="44DF146C" w14:textId="77777777" w:rsidR="001A7EC8" w:rsidRDefault="00D23207">
            <w:pPr>
              <w:pStyle w:val="20"/>
              <w:framePr w:w="6221" w:wrap="notBeside" w:vAnchor="text" w:hAnchor="text" w:xAlign="center" w:y="1"/>
              <w:shd w:val="clear" w:color="auto" w:fill="auto"/>
              <w:spacing w:line="100" w:lineRule="exact"/>
              <w:ind w:right="140"/>
              <w:jc w:val="right"/>
            </w:pPr>
            <w:r>
              <w:rPr>
                <w:rStyle w:val="25pt"/>
              </w:rPr>
              <w:t>ЭО</w:t>
            </w:r>
            <w:r>
              <w:rPr>
                <w:rStyle w:val="25pt"/>
                <w:vertAlign w:val="superscript"/>
              </w:rPr>
              <w:t>-</w:t>
            </w:r>
            <w:r>
              <w:rPr>
                <w:rStyle w:val="25pt"/>
              </w:rPr>
              <w:t>* 90*180</w:t>
            </w:r>
          </w:p>
        </w:tc>
        <w:tc>
          <w:tcPr>
            <w:tcW w:w="853" w:type="dxa"/>
            <w:tcBorders>
              <w:left w:val="single" w:sz="4" w:space="0" w:color="auto"/>
            </w:tcBorders>
            <w:shd w:val="clear" w:color="auto" w:fill="FFFFFF"/>
          </w:tcPr>
          <w:p w14:paraId="3D1F4402" w14:textId="77777777" w:rsidR="001A7EC8" w:rsidRDefault="00D23207">
            <w:pPr>
              <w:pStyle w:val="20"/>
              <w:framePr w:w="6221" w:wrap="notBeside" w:vAnchor="text" w:hAnchor="text" w:xAlign="center" w:y="1"/>
              <w:shd w:val="clear" w:color="auto" w:fill="auto"/>
              <w:spacing w:line="170" w:lineRule="exact"/>
              <w:jc w:val="center"/>
            </w:pPr>
            <w:r>
              <w:rPr>
                <w:rStyle w:val="285pt"/>
              </w:rPr>
              <w:t>43,1</w:t>
            </w:r>
          </w:p>
        </w:tc>
        <w:tc>
          <w:tcPr>
            <w:tcW w:w="677" w:type="dxa"/>
            <w:tcBorders>
              <w:left w:val="single" w:sz="4" w:space="0" w:color="auto"/>
            </w:tcBorders>
            <w:shd w:val="clear" w:color="auto" w:fill="FFFFFF"/>
          </w:tcPr>
          <w:p w14:paraId="7380D338" w14:textId="77777777" w:rsidR="001A7EC8" w:rsidRDefault="00D23207">
            <w:pPr>
              <w:pStyle w:val="20"/>
              <w:framePr w:w="6221" w:wrap="notBeside" w:vAnchor="text" w:hAnchor="text" w:xAlign="center" w:y="1"/>
              <w:shd w:val="clear" w:color="auto" w:fill="auto"/>
              <w:spacing w:line="170" w:lineRule="exact"/>
              <w:ind w:left="180"/>
            </w:pPr>
            <w:r>
              <w:rPr>
                <w:rStyle w:val="285pt"/>
              </w:rPr>
              <w:t>265</w:t>
            </w:r>
          </w:p>
        </w:tc>
        <w:tc>
          <w:tcPr>
            <w:tcW w:w="1127" w:type="dxa"/>
            <w:tcBorders>
              <w:left w:val="single" w:sz="4" w:space="0" w:color="auto"/>
            </w:tcBorders>
            <w:shd w:val="clear" w:color="auto" w:fill="FFFFFF"/>
          </w:tcPr>
          <w:p w14:paraId="30340B06" w14:textId="77777777" w:rsidR="001A7EC8" w:rsidRDefault="00D23207">
            <w:pPr>
              <w:pStyle w:val="20"/>
              <w:framePr w:w="6221" w:wrap="notBeside" w:vAnchor="text" w:hAnchor="text" w:xAlign="center" w:y="1"/>
              <w:shd w:val="clear" w:color="auto" w:fill="auto"/>
              <w:spacing w:line="180" w:lineRule="exact"/>
            </w:pPr>
            <w:r>
              <w:rPr>
                <w:rStyle w:val="29pt3"/>
              </w:rPr>
              <w:t>Краснодаре-</w:t>
            </w:r>
          </w:p>
        </w:tc>
        <w:tc>
          <w:tcPr>
            <w:tcW w:w="1087" w:type="dxa"/>
            <w:tcBorders>
              <w:left w:val="single" w:sz="4" w:space="0" w:color="auto"/>
            </w:tcBorders>
            <w:shd w:val="clear" w:color="auto" w:fill="FFFFFF"/>
          </w:tcPr>
          <w:p w14:paraId="5797AC6F" w14:textId="77777777" w:rsidR="001A7EC8" w:rsidRDefault="00D23207">
            <w:pPr>
              <w:pStyle w:val="20"/>
              <w:framePr w:w="6221" w:wrap="notBeside" w:vAnchor="text" w:hAnchor="text" w:xAlign="center" w:y="1"/>
              <w:shd w:val="clear" w:color="auto" w:fill="auto"/>
              <w:spacing w:line="180" w:lineRule="exact"/>
              <w:jc w:val="center"/>
            </w:pPr>
            <w:r>
              <w:rPr>
                <w:rStyle w:val="29pt3"/>
              </w:rPr>
              <w:t>Л.А.,</w:t>
            </w:r>
          </w:p>
        </w:tc>
      </w:tr>
      <w:tr w:rsidR="001A7EC8" w14:paraId="466B9B22" w14:textId="77777777">
        <w:trPr>
          <w:trHeight w:hRule="exact" w:val="281"/>
          <w:jc w:val="center"/>
        </w:trPr>
        <w:tc>
          <w:tcPr>
            <w:tcW w:w="1343" w:type="dxa"/>
            <w:shd w:val="clear" w:color="auto" w:fill="FFFFFF"/>
          </w:tcPr>
          <w:p w14:paraId="6D84A3EA" w14:textId="77777777" w:rsidR="001A7EC8" w:rsidRDefault="001A7EC8">
            <w:pPr>
              <w:framePr w:w="6221" w:wrap="notBeside" w:vAnchor="text" w:hAnchor="text" w:xAlign="center" w:y="1"/>
              <w:rPr>
                <w:sz w:val="10"/>
                <w:szCs w:val="10"/>
              </w:rPr>
            </w:pPr>
          </w:p>
        </w:tc>
        <w:tc>
          <w:tcPr>
            <w:tcW w:w="1134" w:type="dxa"/>
            <w:tcBorders>
              <w:left w:val="single" w:sz="4" w:space="0" w:color="auto"/>
            </w:tcBorders>
            <w:shd w:val="clear" w:color="auto" w:fill="FFFFFF"/>
          </w:tcPr>
          <w:p w14:paraId="14912C7D" w14:textId="77777777" w:rsidR="001A7EC8" w:rsidRDefault="001A7EC8">
            <w:pPr>
              <w:framePr w:w="6221" w:wrap="notBeside" w:vAnchor="text" w:hAnchor="text" w:xAlign="center" w:y="1"/>
              <w:rPr>
                <w:sz w:val="10"/>
                <w:szCs w:val="10"/>
              </w:rPr>
            </w:pPr>
          </w:p>
        </w:tc>
        <w:tc>
          <w:tcPr>
            <w:tcW w:w="853" w:type="dxa"/>
            <w:tcBorders>
              <w:left w:val="single" w:sz="4" w:space="0" w:color="auto"/>
            </w:tcBorders>
            <w:shd w:val="clear" w:color="auto" w:fill="FFFFFF"/>
          </w:tcPr>
          <w:p w14:paraId="20648137" w14:textId="77777777" w:rsidR="001A7EC8" w:rsidRDefault="001A7EC8">
            <w:pPr>
              <w:framePr w:w="6221" w:wrap="notBeside" w:vAnchor="text" w:hAnchor="text" w:xAlign="center" w:y="1"/>
              <w:rPr>
                <w:sz w:val="10"/>
                <w:szCs w:val="10"/>
              </w:rPr>
            </w:pPr>
          </w:p>
        </w:tc>
        <w:tc>
          <w:tcPr>
            <w:tcW w:w="677" w:type="dxa"/>
            <w:tcBorders>
              <w:left w:val="single" w:sz="4" w:space="0" w:color="auto"/>
            </w:tcBorders>
            <w:shd w:val="clear" w:color="auto" w:fill="FFFFFF"/>
          </w:tcPr>
          <w:p w14:paraId="4ABDF199" w14:textId="77777777" w:rsidR="001A7EC8" w:rsidRDefault="001A7EC8">
            <w:pPr>
              <w:framePr w:w="6221" w:wrap="notBeside" w:vAnchor="text" w:hAnchor="text" w:xAlign="center" w:y="1"/>
              <w:rPr>
                <w:sz w:val="10"/>
                <w:szCs w:val="10"/>
              </w:rPr>
            </w:pPr>
          </w:p>
        </w:tc>
        <w:tc>
          <w:tcPr>
            <w:tcW w:w="1127" w:type="dxa"/>
            <w:tcBorders>
              <w:left w:val="single" w:sz="4" w:space="0" w:color="auto"/>
            </w:tcBorders>
            <w:shd w:val="clear" w:color="auto" w:fill="FFFFFF"/>
          </w:tcPr>
          <w:p w14:paraId="73EA5385" w14:textId="77777777" w:rsidR="001A7EC8" w:rsidRDefault="00D23207">
            <w:pPr>
              <w:pStyle w:val="20"/>
              <w:framePr w:w="6221" w:wrap="notBeside" w:vAnchor="text" w:hAnchor="text" w:xAlign="center" w:y="1"/>
              <w:shd w:val="clear" w:color="auto" w:fill="auto"/>
              <w:spacing w:line="180" w:lineRule="exact"/>
              <w:ind w:left="180"/>
            </w:pPr>
            <w:r>
              <w:rPr>
                <w:rStyle w:val="29pt3"/>
              </w:rPr>
              <w:t>кий край</w:t>
            </w:r>
          </w:p>
        </w:tc>
        <w:tc>
          <w:tcPr>
            <w:tcW w:w="1087" w:type="dxa"/>
            <w:tcBorders>
              <w:left w:val="single" w:sz="4" w:space="0" w:color="auto"/>
            </w:tcBorders>
            <w:shd w:val="clear" w:color="auto" w:fill="FFFFFF"/>
          </w:tcPr>
          <w:p w14:paraId="7F930674" w14:textId="77777777" w:rsidR="001A7EC8" w:rsidRDefault="00D23207">
            <w:pPr>
              <w:pStyle w:val="20"/>
              <w:framePr w:w="6221" w:wrap="notBeside" w:vAnchor="text" w:hAnchor="text" w:xAlign="center" w:y="1"/>
              <w:shd w:val="clear" w:color="auto" w:fill="auto"/>
              <w:spacing w:line="180" w:lineRule="exact"/>
              <w:jc w:val="center"/>
            </w:pPr>
            <w:r>
              <w:rPr>
                <w:rStyle w:val="285pt"/>
                <w:lang w:val="ru-RU" w:eastAsia="ru-RU" w:bidi="ru-RU"/>
              </w:rPr>
              <w:t xml:space="preserve">1992 </w:t>
            </w:r>
            <w:r>
              <w:rPr>
                <w:rStyle w:val="29pt3"/>
              </w:rPr>
              <w:t>г.</w:t>
            </w:r>
          </w:p>
        </w:tc>
      </w:tr>
      <w:tr w:rsidR="001A7EC8" w14:paraId="4D8081E8" w14:textId="77777777">
        <w:trPr>
          <w:trHeight w:hRule="exact" w:val="284"/>
          <w:jc w:val="center"/>
        </w:trPr>
        <w:tc>
          <w:tcPr>
            <w:tcW w:w="1343" w:type="dxa"/>
            <w:shd w:val="clear" w:color="auto" w:fill="FFFFFF"/>
            <w:vAlign w:val="bottom"/>
          </w:tcPr>
          <w:p w14:paraId="292B3F18" w14:textId="77777777" w:rsidR="001A7EC8" w:rsidRDefault="00D23207">
            <w:pPr>
              <w:pStyle w:val="20"/>
              <w:framePr w:w="6221" w:wrap="notBeside" w:vAnchor="text" w:hAnchor="text" w:xAlign="center" w:y="1"/>
              <w:shd w:val="clear" w:color="auto" w:fill="auto"/>
              <w:spacing w:line="180" w:lineRule="exact"/>
            </w:pPr>
            <w:r>
              <w:rPr>
                <w:rStyle w:val="29pt3"/>
              </w:rPr>
              <w:t>Томат</w:t>
            </w:r>
          </w:p>
        </w:tc>
        <w:tc>
          <w:tcPr>
            <w:tcW w:w="1134" w:type="dxa"/>
            <w:tcBorders>
              <w:left w:val="single" w:sz="4" w:space="0" w:color="auto"/>
            </w:tcBorders>
            <w:shd w:val="clear" w:color="auto" w:fill="FFFFFF"/>
            <w:vAlign w:val="bottom"/>
          </w:tcPr>
          <w:p w14:paraId="7B204A17" w14:textId="77777777" w:rsidR="001A7EC8" w:rsidRDefault="00D23207">
            <w:pPr>
              <w:pStyle w:val="20"/>
              <w:framePr w:w="6221" w:wrap="notBeside" w:vAnchor="text" w:hAnchor="text" w:xAlign="center" w:y="1"/>
              <w:shd w:val="clear" w:color="auto" w:fill="auto"/>
              <w:spacing w:line="100" w:lineRule="exact"/>
              <w:ind w:right="300"/>
              <w:jc w:val="righ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P</w:t>
            </w:r>
            <w:r>
              <w:rPr>
                <w:rStyle w:val="25pt"/>
                <w:lang w:val="en-US" w:eastAsia="en-US" w:bidi="en-US"/>
              </w:rPr>
              <w:t>90</w:t>
            </w:r>
          </w:p>
        </w:tc>
        <w:tc>
          <w:tcPr>
            <w:tcW w:w="853" w:type="dxa"/>
            <w:tcBorders>
              <w:left w:val="single" w:sz="4" w:space="0" w:color="auto"/>
            </w:tcBorders>
            <w:shd w:val="clear" w:color="auto" w:fill="FFFFFF"/>
            <w:vAlign w:val="bottom"/>
          </w:tcPr>
          <w:p w14:paraId="20C75469" w14:textId="77777777" w:rsidR="001A7EC8" w:rsidRDefault="00D23207">
            <w:pPr>
              <w:pStyle w:val="20"/>
              <w:framePr w:w="6221" w:wrap="notBeside" w:vAnchor="text" w:hAnchor="text" w:xAlign="center" w:y="1"/>
              <w:shd w:val="clear" w:color="auto" w:fill="auto"/>
              <w:spacing w:line="170" w:lineRule="exact"/>
              <w:ind w:left="240"/>
            </w:pPr>
            <w:r>
              <w:rPr>
                <w:rStyle w:val="285pt"/>
              </w:rPr>
              <w:t>41,1</w:t>
            </w:r>
          </w:p>
        </w:tc>
        <w:tc>
          <w:tcPr>
            <w:tcW w:w="677" w:type="dxa"/>
            <w:tcBorders>
              <w:left w:val="single" w:sz="4" w:space="0" w:color="auto"/>
            </w:tcBorders>
            <w:shd w:val="clear" w:color="auto" w:fill="FFFFFF"/>
            <w:vAlign w:val="bottom"/>
          </w:tcPr>
          <w:p w14:paraId="19FE03F5" w14:textId="77777777" w:rsidR="001A7EC8" w:rsidRDefault="00D23207">
            <w:pPr>
              <w:pStyle w:val="20"/>
              <w:framePr w:w="6221" w:wrap="notBeside" w:vAnchor="text" w:hAnchor="text" w:xAlign="center" w:y="1"/>
              <w:shd w:val="clear" w:color="auto" w:fill="auto"/>
              <w:spacing w:line="170" w:lineRule="exact"/>
              <w:ind w:left="240"/>
            </w:pPr>
            <w:r>
              <w:rPr>
                <w:rStyle w:val="285pt"/>
              </w:rPr>
              <w:t>37</w:t>
            </w:r>
          </w:p>
        </w:tc>
        <w:tc>
          <w:tcPr>
            <w:tcW w:w="1127" w:type="dxa"/>
            <w:tcBorders>
              <w:left w:val="single" w:sz="4" w:space="0" w:color="auto"/>
            </w:tcBorders>
            <w:shd w:val="clear" w:color="auto" w:fill="FFFFFF"/>
            <w:vAlign w:val="bottom"/>
          </w:tcPr>
          <w:p w14:paraId="40EA903E"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c>
          <w:tcPr>
            <w:tcW w:w="1087" w:type="dxa"/>
            <w:tcBorders>
              <w:left w:val="single" w:sz="4" w:space="0" w:color="auto"/>
            </w:tcBorders>
            <w:shd w:val="clear" w:color="auto" w:fill="FFFFFF"/>
            <w:vAlign w:val="bottom"/>
          </w:tcPr>
          <w:p w14:paraId="01AC63E2"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r>
      <w:tr w:rsidR="001A7EC8" w14:paraId="17D02BAC" w14:textId="77777777">
        <w:trPr>
          <w:trHeight w:hRule="exact" w:val="209"/>
          <w:jc w:val="center"/>
        </w:trPr>
        <w:tc>
          <w:tcPr>
            <w:tcW w:w="1343" w:type="dxa"/>
            <w:shd w:val="clear" w:color="auto" w:fill="FFFFFF"/>
            <w:vAlign w:val="bottom"/>
          </w:tcPr>
          <w:p w14:paraId="560492F3" w14:textId="77777777" w:rsidR="001A7EC8" w:rsidRDefault="00D23207">
            <w:pPr>
              <w:pStyle w:val="20"/>
              <w:framePr w:w="6221" w:wrap="notBeside" w:vAnchor="text" w:hAnchor="text" w:xAlign="center" w:y="1"/>
              <w:shd w:val="clear" w:color="auto" w:fill="auto"/>
              <w:spacing w:line="180" w:lineRule="exact"/>
            </w:pPr>
            <w:r>
              <w:rPr>
                <w:rStyle w:val="29pt3"/>
              </w:rPr>
              <w:t>(безрассадная</w:t>
            </w:r>
          </w:p>
        </w:tc>
        <w:tc>
          <w:tcPr>
            <w:tcW w:w="1134" w:type="dxa"/>
            <w:tcBorders>
              <w:left w:val="single" w:sz="4" w:space="0" w:color="auto"/>
            </w:tcBorders>
            <w:shd w:val="clear" w:color="auto" w:fill="FFFFFF"/>
            <w:vAlign w:val="bottom"/>
          </w:tcPr>
          <w:p w14:paraId="088653D1" w14:textId="77777777" w:rsidR="001A7EC8" w:rsidRDefault="00D23207">
            <w:pPr>
              <w:pStyle w:val="20"/>
              <w:framePr w:w="6221" w:wrap="notBeside" w:vAnchor="text" w:hAnchor="text" w:xAlign="center" w:y="1"/>
              <w:shd w:val="clear" w:color="auto" w:fill="auto"/>
              <w:spacing w:line="100" w:lineRule="exact"/>
              <w:ind w:right="300"/>
              <w:jc w:val="righ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K</w:t>
            </w:r>
            <w:r>
              <w:rPr>
                <w:rStyle w:val="25pt"/>
                <w:vertAlign w:val="subscript"/>
                <w:lang w:val="en-US" w:eastAsia="en-US" w:bidi="en-US"/>
              </w:rPr>
              <w:t>18</w:t>
            </w:r>
            <w:r>
              <w:rPr>
                <w:rStyle w:val="25pt"/>
                <w:lang w:val="en-US" w:eastAsia="en-US" w:bidi="en-US"/>
              </w:rPr>
              <w:t>0</w:t>
            </w:r>
          </w:p>
        </w:tc>
        <w:tc>
          <w:tcPr>
            <w:tcW w:w="853" w:type="dxa"/>
            <w:tcBorders>
              <w:left w:val="single" w:sz="4" w:space="0" w:color="auto"/>
            </w:tcBorders>
            <w:shd w:val="clear" w:color="auto" w:fill="FFFFFF"/>
            <w:vAlign w:val="bottom"/>
          </w:tcPr>
          <w:p w14:paraId="244A1CBE" w14:textId="77777777" w:rsidR="001A7EC8" w:rsidRDefault="00D23207">
            <w:pPr>
              <w:pStyle w:val="20"/>
              <w:framePr w:w="6221" w:wrap="notBeside" w:vAnchor="text" w:hAnchor="text" w:xAlign="center" w:y="1"/>
              <w:shd w:val="clear" w:color="auto" w:fill="auto"/>
              <w:spacing w:line="170" w:lineRule="exact"/>
              <w:ind w:left="240"/>
            </w:pPr>
            <w:r>
              <w:rPr>
                <w:rStyle w:val="285pt"/>
              </w:rPr>
              <w:t>51,4</w:t>
            </w:r>
          </w:p>
        </w:tc>
        <w:tc>
          <w:tcPr>
            <w:tcW w:w="677" w:type="dxa"/>
            <w:tcBorders>
              <w:left w:val="single" w:sz="4" w:space="0" w:color="auto"/>
            </w:tcBorders>
            <w:shd w:val="clear" w:color="auto" w:fill="FFFFFF"/>
            <w:vAlign w:val="bottom"/>
          </w:tcPr>
          <w:p w14:paraId="4A3D781E" w14:textId="77777777" w:rsidR="001A7EC8" w:rsidRDefault="00D23207">
            <w:pPr>
              <w:pStyle w:val="20"/>
              <w:framePr w:w="6221" w:wrap="notBeside" w:vAnchor="text" w:hAnchor="text" w:xAlign="center" w:y="1"/>
              <w:shd w:val="clear" w:color="auto" w:fill="auto"/>
              <w:spacing w:line="170" w:lineRule="exact"/>
              <w:ind w:left="240"/>
            </w:pPr>
            <w:r>
              <w:rPr>
                <w:rStyle w:val="285pt"/>
              </w:rPr>
              <w:t>37</w:t>
            </w:r>
          </w:p>
        </w:tc>
        <w:tc>
          <w:tcPr>
            <w:tcW w:w="1127" w:type="dxa"/>
            <w:tcBorders>
              <w:left w:val="single" w:sz="4" w:space="0" w:color="auto"/>
            </w:tcBorders>
            <w:shd w:val="clear" w:color="auto" w:fill="FFFFFF"/>
          </w:tcPr>
          <w:p w14:paraId="33360199"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tcPr>
          <w:p w14:paraId="39E8173C" w14:textId="77777777" w:rsidR="001A7EC8" w:rsidRDefault="001A7EC8">
            <w:pPr>
              <w:framePr w:w="6221" w:wrap="notBeside" w:vAnchor="text" w:hAnchor="text" w:xAlign="center" w:y="1"/>
              <w:rPr>
                <w:sz w:val="10"/>
                <w:szCs w:val="10"/>
              </w:rPr>
            </w:pPr>
          </w:p>
        </w:tc>
      </w:tr>
      <w:tr w:rsidR="001A7EC8" w14:paraId="3572CFEE" w14:textId="77777777">
        <w:trPr>
          <w:trHeight w:hRule="exact" w:val="292"/>
          <w:jc w:val="center"/>
        </w:trPr>
        <w:tc>
          <w:tcPr>
            <w:tcW w:w="1343" w:type="dxa"/>
            <w:shd w:val="clear" w:color="auto" w:fill="FFFFFF"/>
          </w:tcPr>
          <w:p w14:paraId="282814EA" w14:textId="77777777" w:rsidR="001A7EC8" w:rsidRDefault="00D23207">
            <w:pPr>
              <w:pStyle w:val="20"/>
              <w:framePr w:w="6221" w:wrap="notBeside" w:vAnchor="text" w:hAnchor="text" w:xAlign="center" w:y="1"/>
              <w:shd w:val="clear" w:color="auto" w:fill="auto"/>
              <w:spacing w:line="180" w:lineRule="exact"/>
            </w:pPr>
            <w:r>
              <w:rPr>
                <w:rStyle w:val="29pt3"/>
              </w:rPr>
              <w:t>культура)</w:t>
            </w:r>
          </w:p>
        </w:tc>
        <w:tc>
          <w:tcPr>
            <w:tcW w:w="1134" w:type="dxa"/>
            <w:tcBorders>
              <w:left w:val="single" w:sz="4" w:space="0" w:color="auto"/>
            </w:tcBorders>
            <w:shd w:val="clear" w:color="auto" w:fill="FFFFFF"/>
          </w:tcPr>
          <w:p w14:paraId="24B72E06" w14:textId="77777777" w:rsidR="001A7EC8" w:rsidRDefault="001A7EC8">
            <w:pPr>
              <w:framePr w:w="6221" w:wrap="notBeside" w:vAnchor="text" w:hAnchor="text" w:xAlign="center" w:y="1"/>
              <w:rPr>
                <w:sz w:val="10"/>
                <w:szCs w:val="10"/>
              </w:rPr>
            </w:pPr>
          </w:p>
        </w:tc>
        <w:tc>
          <w:tcPr>
            <w:tcW w:w="853" w:type="dxa"/>
            <w:tcBorders>
              <w:left w:val="single" w:sz="4" w:space="0" w:color="auto"/>
            </w:tcBorders>
            <w:shd w:val="clear" w:color="auto" w:fill="FFFFFF"/>
          </w:tcPr>
          <w:p w14:paraId="226D6DEE" w14:textId="77777777" w:rsidR="001A7EC8" w:rsidRDefault="001A7EC8">
            <w:pPr>
              <w:framePr w:w="6221" w:wrap="notBeside" w:vAnchor="text" w:hAnchor="text" w:xAlign="center" w:y="1"/>
              <w:rPr>
                <w:sz w:val="10"/>
                <w:szCs w:val="10"/>
              </w:rPr>
            </w:pPr>
          </w:p>
        </w:tc>
        <w:tc>
          <w:tcPr>
            <w:tcW w:w="677" w:type="dxa"/>
            <w:tcBorders>
              <w:left w:val="single" w:sz="4" w:space="0" w:color="auto"/>
            </w:tcBorders>
            <w:shd w:val="clear" w:color="auto" w:fill="FFFFFF"/>
          </w:tcPr>
          <w:p w14:paraId="5B1EFD74" w14:textId="77777777" w:rsidR="001A7EC8" w:rsidRDefault="001A7EC8">
            <w:pPr>
              <w:framePr w:w="6221" w:wrap="notBeside" w:vAnchor="text" w:hAnchor="text" w:xAlign="center" w:y="1"/>
              <w:rPr>
                <w:sz w:val="10"/>
                <w:szCs w:val="10"/>
              </w:rPr>
            </w:pPr>
          </w:p>
        </w:tc>
        <w:tc>
          <w:tcPr>
            <w:tcW w:w="1127" w:type="dxa"/>
            <w:tcBorders>
              <w:left w:val="single" w:sz="4" w:space="0" w:color="auto"/>
            </w:tcBorders>
            <w:shd w:val="clear" w:color="auto" w:fill="FFFFFF"/>
          </w:tcPr>
          <w:p w14:paraId="4EEE3B9B"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tcPr>
          <w:p w14:paraId="24719BCD" w14:textId="77777777" w:rsidR="001A7EC8" w:rsidRDefault="001A7EC8">
            <w:pPr>
              <w:framePr w:w="6221" w:wrap="notBeside" w:vAnchor="text" w:hAnchor="text" w:xAlign="center" w:y="1"/>
              <w:rPr>
                <w:sz w:val="10"/>
                <w:szCs w:val="10"/>
              </w:rPr>
            </w:pPr>
          </w:p>
        </w:tc>
      </w:tr>
      <w:tr w:rsidR="001A7EC8" w14:paraId="21AFA2CF" w14:textId="77777777">
        <w:trPr>
          <w:trHeight w:hRule="exact" w:val="292"/>
          <w:jc w:val="center"/>
        </w:trPr>
        <w:tc>
          <w:tcPr>
            <w:tcW w:w="1343" w:type="dxa"/>
            <w:shd w:val="clear" w:color="auto" w:fill="FFFFFF"/>
            <w:vAlign w:val="bottom"/>
          </w:tcPr>
          <w:p w14:paraId="109FA9BE" w14:textId="77777777" w:rsidR="001A7EC8" w:rsidRDefault="00D23207">
            <w:pPr>
              <w:pStyle w:val="20"/>
              <w:framePr w:w="6221" w:wrap="notBeside" w:vAnchor="text" w:hAnchor="text" w:xAlign="center" w:y="1"/>
              <w:shd w:val="clear" w:color="auto" w:fill="auto"/>
              <w:spacing w:line="180" w:lineRule="exact"/>
            </w:pPr>
            <w:r>
              <w:rPr>
                <w:rStyle w:val="29pt3"/>
              </w:rPr>
              <w:t>Морковь</w:t>
            </w:r>
          </w:p>
        </w:tc>
        <w:tc>
          <w:tcPr>
            <w:tcW w:w="1134" w:type="dxa"/>
            <w:tcBorders>
              <w:left w:val="single" w:sz="4" w:space="0" w:color="auto"/>
            </w:tcBorders>
            <w:shd w:val="clear" w:color="auto" w:fill="FFFFFF"/>
            <w:vAlign w:val="bottom"/>
          </w:tcPr>
          <w:p w14:paraId="583F8E0D" w14:textId="77777777" w:rsidR="001A7EC8" w:rsidRDefault="00D23207">
            <w:pPr>
              <w:pStyle w:val="20"/>
              <w:framePr w:w="6221" w:wrap="notBeside" w:vAnchor="text" w:hAnchor="text" w:xAlign="center" w:y="1"/>
              <w:shd w:val="clear" w:color="auto" w:fill="auto"/>
              <w:spacing w:line="100" w:lineRule="exact"/>
              <w:ind w:right="300"/>
              <w:jc w:val="righ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P</w:t>
            </w:r>
            <w:r>
              <w:rPr>
                <w:rStyle w:val="25pt"/>
                <w:lang w:val="en-US" w:eastAsia="en-US" w:bidi="en-US"/>
              </w:rPr>
              <w:t>9Q</w:t>
            </w:r>
          </w:p>
        </w:tc>
        <w:tc>
          <w:tcPr>
            <w:tcW w:w="853" w:type="dxa"/>
            <w:tcBorders>
              <w:left w:val="single" w:sz="4" w:space="0" w:color="auto"/>
            </w:tcBorders>
            <w:shd w:val="clear" w:color="auto" w:fill="FFFFFF"/>
            <w:vAlign w:val="bottom"/>
          </w:tcPr>
          <w:p w14:paraId="19397320" w14:textId="77777777" w:rsidR="001A7EC8" w:rsidRDefault="00D23207">
            <w:pPr>
              <w:pStyle w:val="20"/>
              <w:framePr w:w="6221" w:wrap="notBeside" w:vAnchor="text" w:hAnchor="text" w:xAlign="center" w:y="1"/>
              <w:shd w:val="clear" w:color="auto" w:fill="auto"/>
              <w:spacing w:line="170" w:lineRule="exact"/>
              <w:jc w:val="center"/>
            </w:pPr>
            <w:r>
              <w:rPr>
                <w:rStyle w:val="285pt"/>
              </w:rPr>
              <w:t>29,5</w:t>
            </w:r>
          </w:p>
        </w:tc>
        <w:tc>
          <w:tcPr>
            <w:tcW w:w="677" w:type="dxa"/>
            <w:tcBorders>
              <w:left w:val="single" w:sz="4" w:space="0" w:color="auto"/>
            </w:tcBorders>
            <w:shd w:val="clear" w:color="auto" w:fill="FFFFFF"/>
            <w:vAlign w:val="bottom"/>
          </w:tcPr>
          <w:p w14:paraId="4C024367" w14:textId="77777777" w:rsidR="001A7EC8" w:rsidRDefault="00D23207">
            <w:pPr>
              <w:pStyle w:val="20"/>
              <w:framePr w:w="6221" w:wrap="notBeside" w:vAnchor="text" w:hAnchor="text" w:xAlign="center" w:y="1"/>
              <w:shd w:val="clear" w:color="auto" w:fill="auto"/>
              <w:spacing w:line="170" w:lineRule="exact"/>
              <w:ind w:left="240"/>
            </w:pPr>
            <w:r>
              <w:rPr>
                <w:rStyle w:val="285pt"/>
              </w:rPr>
              <w:t>64</w:t>
            </w:r>
          </w:p>
        </w:tc>
        <w:tc>
          <w:tcPr>
            <w:tcW w:w="1127" w:type="dxa"/>
            <w:tcBorders>
              <w:left w:val="single" w:sz="4" w:space="0" w:color="auto"/>
            </w:tcBorders>
            <w:shd w:val="clear" w:color="auto" w:fill="FFFFFF"/>
            <w:vAlign w:val="bottom"/>
          </w:tcPr>
          <w:p w14:paraId="0DE0A9C7"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c>
          <w:tcPr>
            <w:tcW w:w="1087" w:type="dxa"/>
            <w:tcBorders>
              <w:left w:val="single" w:sz="4" w:space="0" w:color="auto"/>
            </w:tcBorders>
            <w:shd w:val="clear" w:color="auto" w:fill="FFFFFF"/>
            <w:vAlign w:val="bottom"/>
          </w:tcPr>
          <w:p w14:paraId="7EDDE538"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r>
      <w:tr w:rsidR="001A7EC8" w14:paraId="05186B72" w14:textId="77777777">
        <w:trPr>
          <w:trHeight w:hRule="exact" w:val="299"/>
          <w:jc w:val="center"/>
        </w:trPr>
        <w:tc>
          <w:tcPr>
            <w:tcW w:w="1343" w:type="dxa"/>
            <w:shd w:val="clear" w:color="auto" w:fill="FFFFFF"/>
          </w:tcPr>
          <w:p w14:paraId="6A05B6A3" w14:textId="77777777" w:rsidR="001A7EC8" w:rsidRDefault="001A7EC8">
            <w:pPr>
              <w:framePr w:w="6221" w:wrap="notBeside" w:vAnchor="text" w:hAnchor="text" w:xAlign="center" w:y="1"/>
              <w:rPr>
                <w:sz w:val="10"/>
                <w:szCs w:val="10"/>
              </w:rPr>
            </w:pPr>
          </w:p>
        </w:tc>
        <w:tc>
          <w:tcPr>
            <w:tcW w:w="1134" w:type="dxa"/>
            <w:tcBorders>
              <w:left w:val="single" w:sz="4" w:space="0" w:color="auto"/>
            </w:tcBorders>
            <w:shd w:val="clear" w:color="auto" w:fill="FFFFFF"/>
            <w:textDirection w:val="tbRl"/>
          </w:tcPr>
          <w:p w14:paraId="783C8A71" w14:textId="77777777" w:rsidR="001A7EC8" w:rsidRDefault="00D23207">
            <w:pPr>
              <w:pStyle w:val="20"/>
              <w:framePr w:w="6221" w:wrap="notBeside" w:vAnchor="text" w:hAnchor="text" w:xAlign="center" w:y="1"/>
              <w:shd w:val="clear" w:color="auto" w:fill="auto"/>
              <w:spacing w:line="80" w:lineRule="exact"/>
              <w:jc w:val="center"/>
            </w:pPr>
            <w:r>
              <w:rPr>
                <w:rStyle w:val="24pt150"/>
              </w:rPr>
              <w:t>О</w:t>
            </w:r>
          </w:p>
          <w:p w14:paraId="4597FB39" w14:textId="77777777" w:rsidR="001A7EC8" w:rsidRDefault="00D23207">
            <w:pPr>
              <w:pStyle w:val="20"/>
              <w:framePr w:w="6221" w:wrap="notBeside" w:vAnchor="text" w:hAnchor="text" w:xAlign="center" w:y="1"/>
              <w:shd w:val="clear" w:color="auto" w:fill="auto"/>
              <w:spacing w:after="120" w:line="80" w:lineRule="exact"/>
              <w:jc w:val="center"/>
            </w:pPr>
            <w:r>
              <w:rPr>
                <w:rStyle w:val="24pt150"/>
              </w:rPr>
              <w:t>О)</w:t>
            </w:r>
          </w:p>
          <w:p w14:paraId="728DA261" w14:textId="77777777" w:rsidR="001A7EC8" w:rsidRDefault="00D23207">
            <w:pPr>
              <w:pStyle w:val="20"/>
              <w:framePr w:w="6221" w:wrap="notBeside" w:vAnchor="text" w:hAnchor="text" w:xAlign="center" w:y="1"/>
              <w:shd w:val="clear" w:color="auto" w:fill="auto"/>
              <w:spacing w:before="120" w:line="170" w:lineRule="exact"/>
              <w:jc w:val="center"/>
            </w:pPr>
            <w:r>
              <w:rPr>
                <w:rStyle w:val="285pt"/>
                <w:lang w:val="ru-RU" w:eastAsia="ru-RU" w:bidi="ru-RU"/>
              </w:rPr>
              <w:t>о</w:t>
            </w:r>
          </w:p>
          <w:p w14:paraId="3E9B59ED" w14:textId="77777777" w:rsidR="001A7EC8" w:rsidRDefault="00D23207">
            <w:pPr>
              <w:pStyle w:val="20"/>
              <w:framePr w:w="6221" w:wrap="notBeside" w:vAnchor="text" w:hAnchor="text" w:xAlign="center" w:y="1"/>
              <w:shd w:val="clear" w:color="auto" w:fill="auto"/>
              <w:spacing w:line="180" w:lineRule="exact"/>
            </w:pPr>
            <w:r>
              <w:rPr>
                <w:rStyle w:val="29pt3"/>
              </w:rPr>
              <w:t>дГ</w:t>
            </w:r>
          </w:p>
          <w:p w14:paraId="68D5A825" w14:textId="77777777" w:rsidR="001A7EC8" w:rsidRDefault="00D23207">
            <w:pPr>
              <w:pStyle w:val="20"/>
              <w:framePr w:w="6221" w:wrap="notBeside" w:vAnchor="text" w:hAnchor="text" w:xAlign="center" w:y="1"/>
              <w:shd w:val="clear" w:color="auto" w:fill="auto"/>
              <w:spacing w:line="170" w:lineRule="exact"/>
              <w:jc w:val="center"/>
            </w:pPr>
            <w:r>
              <w:rPr>
                <w:rStyle w:val="285pt"/>
                <w:lang w:val="ru-RU" w:eastAsia="ru-RU" w:bidi="ru-RU"/>
              </w:rPr>
              <w:t>о</w:t>
            </w:r>
          </w:p>
          <w:p w14:paraId="67A0857B" w14:textId="77777777" w:rsidR="001A7EC8" w:rsidRDefault="00D23207">
            <w:pPr>
              <w:pStyle w:val="20"/>
              <w:framePr w:w="6221" w:wrap="notBeside" w:vAnchor="text" w:hAnchor="text" w:xAlign="center" w:y="1"/>
              <w:shd w:val="clear" w:color="auto" w:fill="auto"/>
              <w:spacing w:line="180" w:lineRule="exact"/>
            </w:pPr>
            <w:r>
              <w:rPr>
                <w:rStyle w:val="29pt3"/>
              </w:rPr>
              <w:t>й"</w:t>
            </w:r>
          </w:p>
        </w:tc>
        <w:tc>
          <w:tcPr>
            <w:tcW w:w="853" w:type="dxa"/>
            <w:tcBorders>
              <w:left w:val="single" w:sz="4" w:space="0" w:color="auto"/>
            </w:tcBorders>
            <w:shd w:val="clear" w:color="auto" w:fill="FFFFFF"/>
          </w:tcPr>
          <w:p w14:paraId="142DAB0F" w14:textId="77777777" w:rsidR="001A7EC8" w:rsidRDefault="00D23207">
            <w:pPr>
              <w:pStyle w:val="20"/>
              <w:framePr w:w="6221" w:wrap="notBeside" w:vAnchor="text" w:hAnchor="text" w:xAlign="center" w:y="1"/>
              <w:shd w:val="clear" w:color="auto" w:fill="auto"/>
              <w:spacing w:line="170" w:lineRule="exact"/>
              <w:ind w:left="240"/>
            </w:pPr>
            <w:r>
              <w:rPr>
                <w:rStyle w:val="285pt"/>
              </w:rPr>
              <w:t>31,7</w:t>
            </w:r>
          </w:p>
        </w:tc>
        <w:tc>
          <w:tcPr>
            <w:tcW w:w="677" w:type="dxa"/>
            <w:tcBorders>
              <w:left w:val="single" w:sz="4" w:space="0" w:color="auto"/>
            </w:tcBorders>
            <w:shd w:val="clear" w:color="auto" w:fill="FFFFFF"/>
          </w:tcPr>
          <w:p w14:paraId="37081D17" w14:textId="77777777" w:rsidR="001A7EC8" w:rsidRDefault="00D23207">
            <w:pPr>
              <w:pStyle w:val="20"/>
              <w:framePr w:w="6221" w:wrap="notBeside" w:vAnchor="text" w:hAnchor="text" w:xAlign="center" w:y="1"/>
              <w:shd w:val="clear" w:color="auto" w:fill="auto"/>
              <w:spacing w:line="170" w:lineRule="exact"/>
              <w:ind w:left="240"/>
            </w:pPr>
            <w:r>
              <w:rPr>
                <w:rStyle w:val="285pt"/>
              </w:rPr>
              <w:t>55</w:t>
            </w:r>
          </w:p>
        </w:tc>
        <w:tc>
          <w:tcPr>
            <w:tcW w:w="1127" w:type="dxa"/>
            <w:tcBorders>
              <w:left w:val="single" w:sz="4" w:space="0" w:color="auto"/>
            </w:tcBorders>
            <w:shd w:val="clear" w:color="auto" w:fill="FFFFFF"/>
          </w:tcPr>
          <w:p w14:paraId="4D50CF80"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tcPr>
          <w:p w14:paraId="30353AAA" w14:textId="77777777" w:rsidR="001A7EC8" w:rsidRDefault="001A7EC8">
            <w:pPr>
              <w:framePr w:w="6221" w:wrap="notBeside" w:vAnchor="text" w:hAnchor="text" w:xAlign="center" w:y="1"/>
              <w:rPr>
                <w:sz w:val="10"/>
                <w:szCs w:val="10"/>
              </w:rPr>
            </w:pPr>
          </w:p>
        </w:tc>
      </w:tr>
      <w:tr w:rsidR="001A7EC8" w14:paraId="78916A08" w14:textId="77777777">
        <w:trPr>
          <w:trHeight w:hRule="exact" w:val="270"/>
          <w:jc w:val="center"/>
        </w:trPr>
        <w:tc>
          <w:tcPr>
            <w:tcW w:w="1343" w:type="dxa"/>
            <w:shd w:val="clear" w:color="auto" w:fill="FFFFFF"/>
            <w:vAlign w:val="bottom"/>
          </w:tcPr>
          <w:p w14:paraId="14DEA62B" w14:textId="77777777" w:rsidR="001A7EC8" w:rsidRDefault="00D23207">
            <w:pPr>
              <w:pStyle w:val="20"/>
              <w:framePr w:w="6221" w:wrap="notBeside" w:vAnchor="text" w:hAnchor="text" w:xAlign="center" w:y="1"/>
              <w:shd w:val="clear" w:color="auto" w:fill="auto"/>
              <w:spacing w:line="180" w:lineRule="exact"/>
            </w:pPr>
            <w:r>
              <w:rPr>
                <w:rStyle w:val="29pt3"/>
              </w:rPr>
              <w:t>Картофель</w:t>
            </w:r>
          </w:p>
        </w:tc>
        <w:tc>
          <w:tcPr>
            <w:tcW w:w="1134" w:type="dxa"/>
            <w:tcBorders>
              <w:left w:val="single" w:sz="4" w:space="0" w:color="auto"/>
            </w:tcBorders>
            <w:shd w:val="clear" w:color="auto" w:fill="FFFFFF"/>
            <w:vAlign w:val="bottom"/>
          </w:tcPr>
          <w:p w14:paraId="3C998A7A" w14:textId="77777777" w:rsidR="001A7EC8" w:rsidRDefault="00D23207">
            <w:pPr>
              <w:pStyle w:val="20"/>
              <w:framePr w:w="6221" w:wrap="notBeside" w:vAnchor="text" w:hAnchor="text" w:xAlign="center" w:y="1"/>
              <w:shd w:val="clear" w:color="auto" w:fill="auto"/>
              <w:spacing w:line="180" w:lineRule="exact"/>
              <w:jc w:val="center"/>
            </w:pPr>
            <w:r>
              <w:rPr>
                <w:rStyle w:val="29pt3"/>
                <w:lang w:val="en-US" w:eastAsia="en-US" w:bidi="en-US"/>
              </w:rPr>
              <w:t xml:space="preserve">N </w:t>
            </w:r>
            <w:r>
              <w:rPr>
                <w:rStyle w:val="29pt3"/>
              </w:rPr>
              <w:t>Р</w:t>
            </w:r>
          </w:p>
        </w:tc>
        <w:tc>
          <w:tcPr>
            <w:tcW w:w="853" w:type="dxa"/>
            <w:tcBorders>
              <w:left w:val="single" w:sz="4" w:space="0" w:color="auto"/>
            </w:tcBorders>
            <w:shd w:val="clear" w:color="auto" w:fill="FFFFFF"/>
            <w:vAlign w:val="bottom"/>
          </w:tcPr>
          <w:p w14:paraId="69622F67" w14:textId="77777777" w:rsidR="001A7EC8" w:rsidRDefault="00D23207">
            <w:pPr>
              <w:pStyle w:val="20"/>
              <w:framePr w:w="6221" w:wrap="notBeside" w:vAnchor="text" w:hAnchor="text" w:xAlign="center" w:y="1"/>
              <w:shd w:val="clear" w:color="auto" w:fill="auto"/>
              <w:spacing w:line="170" w:lineRule="exact"/>
              <w:jc w:val="center"/>
            </w:pPr>
            <w:r>
              <w:rPr>
                <w:rStyle w:val="285pt"/>
              </w:rPr>
              <w:t>22,2</w:t>
            </w:r>
          </w:p>
        </w:tc>
        <w:tc>
          <w:tcPr>
            <w:tcW w:w="677" w:type="dxa"/>
            <w:tcBorders>
              <w:left w:val="single" w:sz="4" w:space="0" w:color="auto"/>
            </w:tcBorders>
            <w:shd w:val="clear" w:color="auto" w:fill="FFFFFF"/>
            <w:vAlign w:val="bottom"/>
          </w:tcPr>
          <w:p w14:paraId="76C16E63" w14:textId="77777777" w:rsidR="001A7EC8" w:rsidRDefault="00D23207">
            <w:pPr>
              <w:pStyle w:val="20"/>
              <w:framePr w:w="6221" w:wrap="notBeside" w:vAnchor="text" w:hAnchor="text" w:xAlign="center" w:y="1"/>
              <w:shd w:val="clear" w:color="auto" w:fill="auto"/>
              <w:spacing w:line="170" w:lineRule="exact"/>
              <w:ind w:left="180"/>
            </w:pPr>
            <w:r>
              <w:rPr>
                <w:rStyle w:val="285pt"/>
              </w:rPr>
              <w:t>110</w:t>
            </w:r>
          </w:p>
        </w:tc>
        <w:tc>
          <w:tcPr>
            <w:tcW w:w="1127" w:type="dxa"/>
            <w:tcBorders>
              <w:left w:val="single" w:sz="4" w:space="0" w:color="auto"/>
            </w:tcBorders>
            <w:shd w:val="clear" w:color="auto" w:fill="FFFFFF"/>
            <w:vAlign w:val="bottom"/>
          </w:tcPr>
          <w:p w14:paraId="75B4C259"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c>
          <w:tcPr>
            <w:tcW w:w="1087" w:type="dxa"/>
            <w:tcBorders>
              <w:left w:val="single" w:sz="4" w:space="0" w:color="auto"/>
            </w:tcBorders>
            <w:shd w:val="clear" w:color="auto" w:fill="FFFFFF"/>
            <w:vAlign w:val="bottom"/>
          </w:tcPr>
          <w:p w14:paraId="3290D03C"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r>
      <w:tr w:rsidR="001A7EC8" w14:paraId="02BBF581" w14:textId="77777777">
        <w:trPr>
          <w:trHeight w:hRule="exact" w:val="302"/>
          <w:jc w:val="center"/>
        </w:trPr>
        <w:tc>
          <w:tcPr>
            <w:tcW w:w="1343" w:type="dxa"/>
            <w:shd w:val="clear" w:color="auto" w:fill="FFFFFF"/>
          </w:tcPr>
          <w:p w14:paraId="7D9DA5BF" w14:textId="77777777" w:rsidR="001A7EC8" w:rsidRDefault="001A7EC8">
            <w:pPr>
              <w:framePr w:w="6221" w:wrap="notBeside" w:vAnchor="text" w:hAnchor="text" w:xAlign="center" w:y="1"/>
              <w:rPr>
                <w:sz w:val="10"/>
                <w:szCs w:val="10"/>
              </w:rPr>
            </w:pPr>
          </w:p>
        </w:tc>
        <w:tc>
          <w:tcPr>
            <w:tcW w:w="1134" w:type="dxa"/>
            <w:tcBorders>
              <w:left w:val="single" w:sz="4" w:space="0" w:color="auto"/>
            </w:tcBorders>
            <w:shd w:val="clear" w:color="auto" w:fill="FFFFFF"/>
            <w:vAlign w:val="center"/>
          </w:tcPr>
          <w:p w14:paraId="23EC7F82" w14:textId="77777777" w:rsidR="001A7EC8" w:rsidRDefault="00D23207">
            <w:pPr>
              <w:pStyle w:val="20"/>
              <w:framePr w:w="6221" w:wrap="notBeside" w:vAnchor="text" w:hAnchor="text" w:xAlign="center" w:y="1"/>
              <w:shd w:val="clear" w:color="auto" w:fill="auto"/>
              <w:spacing w:line="100" w:lineRule="exact"/>
              <w:ind w:right="140"/>
              <w:jc w:val="righ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180</w:t>
            </w:r>
          </w:p>
        </w:tc>
        <w:tc>
          <w:tcPr>
            <w:tcW w:w="853" w:type="dxa"/>
            <w:tcBorders>
              <w:left w:val="single" w:sz="4" w:space="0" w:color="auto"/>
            </w:tcBorders>
            <w:shd w:val="clear" w:color="auto" w:fill="FFFFFF"/>
          </w:tcPr>
          <w:p w14:paraId="42E46017" w14:textId="77777777" w:rsidR="001A7EC8" w:rsidRDefault="00D23207">
            <w:pPr>
              <w:pStyle w:val="20"/>
              <w:framePr w:w="6221" w:wrap="notBeside" w:vAnchor="text" w:hAnchor="text" w:xAlign="center" w:y="1"/>
              <w:shd w:val="clear" w:color="auto" w:fill="auto"/>
              <w:spacing w:line="170" w:lineRule="exact"/>
              <w:jc w:val="center"/>
            </w:pPr>
            <w:r>
              <w:rPr>
                <w:rStyle w:val="285pt"/>
              </w:rPr>
              <w:t>24,9</w:t>
            </w:r>
          </w:p>
        </w:tc>
        <w:tc>
          <w:tcPr>
            <w:tcW w:w="677" w:type="dxa"/>
            <w:tcBorders>
              <w:left w:val="single" w:sz="4" w:space="0" w:color="auto"/>
            </w:tcBorders>
            <w:shd w:val="clear" w:color="auto" w:fill="FFFFFF"/>
            <w:vAlign w:val="center"/>
          </w:tcPr>
          <w:p w14:paraId="4E471F3B" w14:textId="77777777" w:rsidR="001A7EC8" w:rsidRDefault="00D23207">
            <w:pPr>
              <w:pStyle w:val="20"/>
              <w:framePr w:w="6221" w:wrap="notBeside" w:vAnchor="text" w:hAnchor="text" w:xAlign="center" w:y="1"/>
              <w:shd w:val="clear" w:color="auto" w:fill="auto"/>
              <w:spacing w:line="170" w:lineRule="exact"/>
              <w:ind w:left="240"/>
            </w:pPr>
            <w:r>
              <w:rPr>
                <w:rStyle w:val="285pt"/>
              </w:rPr>
              <w:t>28</w:t>
            </w:r>
          </w:p>
        </w:tc>
        <w:tc>
          <w:tcPr>
            <w:tcW w:w="1127" w:type="dxa"/>
            <w:tcBorders>
              <w:left w:val="single" w:sz="4" w:space="0" w:color="auto"/>
            </w:tcBorders>
            <w:shd w:val="clear" w:color="auto" w:fill="FFFFFF"/>
          </w:tcPr>
          <w:p w14:paraId="19860236"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tcPr>
          <w:p w14:paraId="450F9B0C" w14:textId="77777777" w:rsidR="001A7EC8" w:rsidRDefault="001A7EC8">
            <w:pPr>
              <w:framePr w:w="6221" w:wrap="notBeside" w:vAnchor="text" w:hAnchor="text" w:xAlign="center" w:y="1"/>
              <w:rPr>
                <w:sz w:val="10"/>
                <w:szCs w:val="10"/>
              </w:rPr>
            </w:pPr>
          </w:p>
        </w:tc>
      </w:tr>
      <w:tr w:rsidR="001A7EC8" w14:paraId="77A7018F" w14:textId="77777777">
        <w:trPr>
          <w:trHeight w:hRule="exact" w:val="266"/>
          <w:jc w:val="center"/>
        </w:trPr>
        <w:tc>
          <w:tcPr>
            <w:tcW w:w="1343" w:type="dxa"/>
            <w:shd w:val="clear" w:color="auto" w:fill="FFFFFF"/>
            <w:vAlign w:val="bottom"/>
          </w:tcPr>
          <w:p w14:paraId="7FC5F6AE" w14:textId="77777777" w:rsidR="001A7EC8" w:rsidRDefault="00D23207">
            <w:pPr>
              <w:pStyle w:val="20"/>
              <w:framePr w:w="6221" w:wrap="notBeside" w:vAnchor="text" w:hAnchor="text" w:xAlign="center" w:y="1"/>
              <w:shd w:val="clear" w:color="auto" w:fill="auto"/>
              <w:spacing w:line="180" w:lineRule="exact"/>
            </w:pPr>
            <w:r>
              <w:rPr>
                <w:rStyle w:val="29pt3"/>
              </w:rPr>
              <w:t>Капуста</w:t>
            </w:r>
          </w:p>
        </w:tc>
        <w:tc>
          <w:tcPr>
            <w:tcW w:w="1134" w:type="dxa"/>
            <w:tcBorders>
              <w:left w:val="single" w:sz="4" w:space="0" w:color="auto"/>
            </w:tcBorders>
            <w:shd w:val="clear" w:color="auto" w:fill="FFFFFF"/>
          </w:tcPr>
          <w:p w14:paraId="6895607B" w14:textId="77777777" w:rsidR="001A7EC8" w:rsidRDefault="001A7EC8">
            <w:pPr>
              <w:framePr w:w="6221" w:wrap="notBeside" w:vAnchor="text" w:hAnchor="text" w:xAlign="center" w:y="1"/>
              <w:rPr>
                <w:sz w:val="10"/>
                <w:szCs w:val="10"/>
              </w:rPr>
            </w:pPr>
          </w:p>
        </w:tc>
        <w:tc>
          <w:tcPr>
            <w:tcW w:w="853" w:type="dxa"/>
            <w:tcBorders>
              <w:left w:val="single" w:sz="4" w:space="0" w:color="auto"/>
            </w:tcBorders>
            <w:shd w:val="clear" w:color="auto" w:fill="FFFFFF"/>
            <w:vAlign w:val="bottom"/>
          </w:tcPr>
          <w:p w14:paraId="45A33569" w14:textId="77777777" w:rsidR="001A7EC8" w:rsidRDefault="00D23207">
            <w:pPr>
              <w:pStyle w:val="20"/>
              <w:framePr w:w="6221" w:wrap="notBeside" w:vAnchor="text" w:hAnchor="text" w:xAlign="center" w:y="1"/>
              <w:shd w:val="clear" w:color="auto" w:fill="auto"/>
              <w:spacing w:line="170" w:lineRule="exact"/>
              <w:jc w:val="center"/>
            </w:pPr>
            <w:r>
              <w:rPr>
                <w:rStyle w:val="285pt"/>
              </w:rPr>
              <w:t>77,8</w:t>
            </w:r>
          </w:p>
        </w:tc>
        <w:tc>
          <w:tcPr>
            <w:tcW w:w="677" w:type="dxa"/>
            <w:tcBorders>
              <w:left w:val="single" w:sz="4" w:space="0" w:color="auto"/>
            </w:tcBorders>
            <w:shd w:val="clear" w:color="auto" w:fill="FFFFFF"/>
            <w:vAlign w:val="bottom"/>
          </w:tcPr>
          <w:p w14:paraId="2144D81C" w14:textId="77777777" w:rsidR="001A7EC8" w:rsidRDefault="00D23207">
            <w:pPr>
              <w:pStyle w:val="20"/>
              <w:framePr w:w="6221" w:wrap="notBeside" w:vAnchor="text" w:hAnchor="text" w:xAlign="center" w:y="1"/>
              <w:shd w:val="clear" w:color="auto" w:fill="auto"/>
              <w:spacing w:line="170" w:lineRule="exact"/>
              <w:ind w:left="180"/>
            </w:pPr>
            <w:r>
              <w:rPr>
                <w:rStyle w:val="285pt"/>
              </w:rPr>
              <w:t>451</w:t>
            </w:r>
          </w:p>
        </w:tc>
        <w:tc>
          <w:tcPr>
            <w:tcW w:w="1127" w:type="dxa"/>
            <w:tcBorders>
              <w:left w:val="single" w:sz="4" w:space="0" w:color="auto"/>
            </w:tcBorders>
            <w:shd w:val="clear" w:color="auto" w:fill="FFFFFF"/>
            <w:vAlign w:val="bottom"/>
          </w:tcPr>
          <w:p w14:paraId="69237147" w14:textId="77777777" w:rsidR="001A7EC8" w:rsidRDefault="00D23207">
            <w:pPr>
              <w:pStyle w:val="20"/>
              <w:framePr w:w="6221" w:wrap="notBeside" w:vAnchor="text" w:hAnchor="text" w:xAlign="center" w:y="1"/>
              <w:shd w:val="clear" w:color="auto" w:fill="auto"/>
              <w:spacing w:line="180" w:lineRule="exact"/>
              <w:ind w:left="180"/>
            </w:pPr>
            <w:r>
              <w:rPr>
                <w:rStyle w:val="29pt3"/>
              </w:rPr>
              <w:t>ВНИИО,</w:t>
            </w:r>
          </w:p>
        </w:tc>
        <w:tc>
          <w:tcPr>
            <w:tcW w:w="1087" w:type="dxa"/>
            <w:tcBorders>
              <w:left w:val="single" w:sz="4" w:space="0" w:color="auto"/>
            </w:tcBorders>
            <w:shd w:val="clear" w:color="auto" w:fill="FFFFFF"/>
            <w:vAlign w:val="bottom"/>
          </w:tcPr>
          <w:p w14:paraId="0FBD9919" w14:textId="77777777" w:rsidR="001A7EC8" w:rsidRDefault="00D23207">
            <w:pPr>
              <w:pStyle w:val="20"/>
              <w:framePr w:w="6221" w:wrap="notBeside" w:vAnchor="text" w:hAnchor="text" w:xAlign="center" w:y="1"/>
              <w:shd w:val="clear" w:color="auto" w:fill="auto"/>
              <w:spacing w:line="180" w:lineRule="exact"/>
              <w:ind w:left="240"/>
            </w:pPr>
            <w:r>
              <w:rPr>
                <w:rStyle w:val="29pt3"/>
              </w:rPr>
              <w:t>Беляков</w:t>
            </w:r>
          </w:p>
        </w:tc>
      </w:tr>
      <w:tr w:rsidR="001A7EC8" w14:paraId="005F691B" w14:textId="77777777">
        <w:trPr>
          <w:trHeight w:hRule="exact" w:val="191"/>
          <w:jc w:val="center"/>
        </w:trPr>
        <w:tc>
          <w:tcPr>
            <w:tcW w:w="1343" w:type="dxa"/>
            <w:shd w:val="clear" w:color="auto" w:fill="FFFFFF"/>
            <w:vAlign w:val="bottom"/>
          </w:tcPr>
          <w:p w14:paraId="5CF3D4F7" w14:textId="77777777" w:rsidR="001A7EC8" w:rsidRDefault="00D23207">
            <w:pPr>
              <w:pStyle w:val="20"/>
              <w:framePr w:w="6221" w:wrap="notBeside" w:vAnchor="text" w:hAnchor="text" w:xAlign="center" w:y="1"/>
              <w:shd w:val="clear" w:color="auto" w:fill="auto"/>
              <w:spacing w:line="180" w:lineRule="exact"/>
            </w:pPr>
            <w:r>
              <w:rPr>
                <w:rStyle w:val="29pt3"/>
              </w:rPr>
              <w:t>белокочанная</w:t>
            </w:r>
          </w:p>
        </w:tc>
        <w:tc>
          <w:tcPr>
            <w:tcW w:w="1134" w:type="dxa"/>
            <w:tcBorders>
              <w:left w:val="single" w:sz="4" w:space="0" w:color="auto"/>
            </w:tcBorders>
            <w:shd w:val="clear" w:color="auto" w:fill="FFFFFF"/>
            <w:vAlign w:val="bottom"/>
          </w:tcPr>
          <w:p w14:paraId="113DF80D" w14:textId="77777777" w:rsidR="001A7EC8" w:rsidRDefault="00D23207">
            <w:pPr>
              <w:pStyle w:val="20"/>
              <w:framePr w:w="6221" w:wrap="notBeside" w:vAnchor="text" w:hAnchor="text" w:xAlign="center" w:y="1"/>
              <w:shd w:val="clear" w:color="auto" w:fill="auto"/>
              <w:spacing w:line="80" w:lineRule="exact"/>
              <w:ind w:right="140"/>
              <w:jc w:val="right"/>
            </w:pPr>
            <w:r>
              <w:rPr>
                <w:rStyle w:val="24pt2"/>
                <w:vertAlign w:val="superscript"/>
              </w:rPr>
              <w:t>N</w:t>
            </w:r>
            <w:r>
              <w:rPr>
                <w:rStyle w:val="24pt2"/>
              </w:rPr>
              <w:t>90</w:t>
            </w:r>
            <w:r>
              <w:rPr>
                <w:rStyle w:val="24pt2"/>
                <w:vertAlign w:val="superscript"/>
              </w:rPr>
              <w:t>P</w:t>
            </w:r>
            <w:r>
              <w:rPr>
                <w:rStyle w:val="24pt2"/>
              </w:rPr>
              <w:t>9oK</w:t>
            </w:r>
            <w:r>
              <w:rPr>
                <w:rStyle w:val="24pt2"/>
                <w:vertAlign w:val="subscript"/>
              </w:rPr>
              <w:t>90</w:t>
            </w:r>
          </w:p>
        </w:tc>
        <w:tc>
          <w:tcPr>
            <w:tcW w:w="853" w:type="dxa"/>
            <w:tcBorders>
              <w:left w:val="single" w:sz="4" w:space="0" w:color="auto"/>
            </w:tcBorders>
            <w:shd w:val="clear" w:color="auto" w:fill="FFFFFF"/>
            <w:vAlign w:val="bottom"/>
          </w:tcPr>
          <w:p w14:paraId="1161C8EB" w14:textId="77777777" w:rsidR="001A7EC8" w:rsidRDefault="00D23207">
            <w:pPr>
              <w:pStyle w:val="20"/>
              <w:framePr w:w="6221" w:wrap="notBeside" w:vAnchor="text" w:hAnchor="text" w:xAlign="center" w:y="1"/>
              <w:shd w:val="clear" w:color="auto" w:fill="auto"/>
              <w:spacing w:line="170" w:lineRule="exact"/>
              <w:ind w:left="240"/>
            </w:pPr>
            <w:r>
              <w:rPr>
                <w:rStyle w:val="285pt"/>
              </w:rPr>
              <w:t>77,5</w:t>
            </w:r>
          </w:p>
        </w:tc>
        <w:tc>
          <w:tcPr>
            <w:tcW w:w="677" w:type="dxa"/>
            <w:tcBorders>
              <w:left w:val="single" w:sz="4" w:space="0" w:color="auto"/>
            </w:tcBorders>
            <w:shd w:val="clear" w:color="auto" w:fill="FFFFFF"/>
            <w:vAlign w:val="bottom"/>
          </w:tcPr>
          <w:p w14:paraId="6F6589B4" w14:textId="77777777" w:rsidR="001A7EC8" w:rsidRDefault="00D23207">
            <w:pPr>
              <w:pStyle w:val="20"/>
              <w:framePr w:w="6221" w:wrap="notBeside" w:vAnchor="text" w:hAnchor="text" w:xAlign="center" w:y="1"/>
              <w:shd w:val="clear" w:color="auto" w:fill="auto"/>
              <w:spacing w:line="170" w:lineRule="exact"/>
              <w:ind w:left="180"/>
            </w:pPr>
            <w:r>
              <w:rPr>
                <w:rStyle w:val="285pt"/>
              </w:rPr>
              <w:t>228</w:t>
            </w:r>
          </w:p>
        </w:tc>
        <w:tc>
          <w:tcPr>
            <w:tcW w:w="1127" w:type="dxa"/>
            <w:tcBorders>
              <w:left w:val="single" w:sz="4" w:space="0" w:color="auto"/>
            </w:tcBorders>
            <w:shd w:val="clear" w:color="auto" w:fill="FFFFFF"/>
            <w:vAlign w:val="bottom"/>
          </w:tcPr>
          <w:p w14:paraId="2560B049" w14:textId="77777777" w:rsidR="001A7EC8" w:rsidRDefault="00D23207">
            <w:pPr>
              <w:pStyle w:val="20"/>
              <w:framePr w:w="6221" w:wrap="notBeside" w:vAnchor="text" w:hAnchor="text" w:xAlign="center" w:y="1"/>
              <w:shd w:val="clear" w:color="auto" w:fill="auto"/>
              <w:spacing w:line="180" w:lineRule="exact"/>
            </w:pPr>
            <w:r>
              <w:rPr>
                <w:rStyle w:val="29pt3"/>
              </w:rPr>
              <w:t>Алтайский</w:t>
            </w:r>
          </w:p>
        </w:tc>
        <w:tc>
          <w:tcPr>
            <w:tcW w:w="1087" w:type="dxa"/>
            <w:tcBorders>
              <w:left w:val="single" w:sz="4" w:space="0" w:color="auto"/>
            </w:tcBorders>
            <w:shd w:val="clear" w:color="auto" w:fill="FFFFFF"/>
            <w:vAlign w:val="bottom"/>
          </w:tcPr>
          <w:p w14:paraId="09579798" w14:textId="77777777" w:rsidR="001A7EC8" w:rsidRDefault="00D23207">
            <w:pPr>
              <w:pStyle w:val="20"/>
              <w:framePr w:w="6221" w:wrap="notBeside" w:vAnchor="text" w:hAnchor="text" w:xAlign="center" w:y="1"/>
              <w:shd w:val="clear" w:color="auto" w:fill="auto"/>
              <w:spacing w:line="180" w:lineRule="exact"/>
              <w:jc w:val="center"/>
            </w:pPr>
            <w:r>
              <w:rPr>
                <w:rStyle w:val="29pt3"/>
              </w:rPr>
              <w:t>М.А.,</w:t>
            </w:r>
          </w:p>
        </w:tc>
      </w:tr>
      <w:tr w:rsidR="001A7EC8" w14:paraId="14FDED25" w14:textId="77777777">
        <w:trPr>
          <w:trHeight w:hRule="exact" w:val="292"/>
          <w:jc w:val="center"/>
        </w:trPr>
        <w:tc>
          <w:tcPr>
            <w:tcW w:w="1343" w:type="dxa"/>
            <w:shd w:val="clear" w:color="auto" w:fill="FFFFFF"/>
          </w:tcPr>
          <w:p w14:paraId="674FDDD7" w14:textId="77777777" w:rsidR="001A7EC8" w:rsidRDefault="001A7EC8">
            <w:pPr>
              <w:framePr w:w="6221" w:wrap="notBeside" w:vAnchor="text" w:hAnchor="text" w:xAlign="center" w:y="1"/>
              <w:rPr>
                <w:sz w:val="10"/>
                <w:szCs w:val="10"/>
              </w:rPr>
            </w:pPr>
          </w:p>
        </w:tc>
        <w:tc>
          <w:tcPr>
            <w:tcW w:w="1134" w:type="dxa"/>
            <w:tcBorders>
              <w:left w:val="single" w:sz="4" w:space="0" w:color="auto"/>
            </w:tcBorders>
            <w:shd w:val="clear" w:color="auto" w:fill="FFFFFF"/>
          </w:tcPr>
          <w:p w14:paraId="7DFE6150" w14:textId="77777777" w:rsidR="001A7EC8" w:rsidRDefault="001A7EC8">
            <w:pPr>
              <w:framePr w:w="6221" w:wrap="notBeside" w:vAnchor="text" w:hAnchor="text" w:xAlign="center" w:y="1"/>
              <w:rPr>
                <w:sz w:val="10"/>
                <w:szCs w:val="10"/>
              </w:rPr>
            </w:pPr>
          </w:p>
        </w:tc>
        <w:tc>
          <w:tcPr>
            <w:tcW w:w="853" w:type="dxa"/>
            <w:tcBorders>
              <w:left w:val="single" w:sz="4" w:space="0" w:color="auto"/>
            </w:tcBorders>
            <w:shd w:val="clear" w:color="auto" w:fill="FFFFFF"/>
          </w:tcPr>
          <w:p w14:paraId="22E82AFB" w14:textId="77777777" w:rsidR="001A7EC8" w:rsidRDefault="001A7EC8">
            <w:pPr>
              <w:framePr w:w="6221" w:wrap="notBeside" w:vAnchor="text" w:hAnchor="text" w:xAlign="center" w:y="1"/>
              <w:rPr>
                <w:sz w:val="10"/>
                <w:szCs w:val="10"/>
              </w:rPr>
            </w:pPr>
          </w:p>
        </w:tc>
        <w:tc>
          <w:tcPr>
            <w:tcW w:w="677" w:type="dxa"/>
            <w:tcBorders>
              <w:left w:val="single" w:sz="4" w:space="0" w:color="auto"/>
            </w:tcBorders>
            <w:shd w:val="clear" w:color="auto" w:fill="FFFFFF"/>
          </w:tcPr>
          <w:p w14:paraId="3FC5AED5" w14:textId="77777777" w:rsidR="001A7EC8" w:rsidRDefault="001A7EC8">
            <w:pPr>
              <w:framePr w:w="6221" w:wrap="notBeside" w:vAnchor="text" w:hAnchor="text" w:xAlign="center" w:y="1"/>
              <w:rPr>
                <w:sz w:val="10"/>
                <w:szCs w:val="10"/>
              </w:rPr>
            </w:pPr>
          </w:p>
        </w:tc>
        <w:tc>
          <w:tcPr>
            <w:tcW w:w="1127" w:type="dxa"/>
            <w:tcBorders>
              <w:left w:val="single" w:sz="4" w:space="0" w:color="auto"/>
            </w:tcBorders>
            <w:shd w:val="clear" w:color="auto" w:fill="FFFFFF"/>
          </w:tcPr>
          <w:p w14:paraId="1DD0FE71" w14:textId="77777777" w:rsidR="001A7EC8" w:rsidRDefault="00D23207">
            <w:pPr>
              <w:pStyle w:val="20"/>
              <w:framePr w:w="6221" w:wrap="notBeside" w:vAnchor="text" w:hAnchor="text" w:xAlign="center" w:y="1"/>
              <w:shd w:val="clear" w:color="auto" w:fill="auto"/>
              <w:spacing w:line="180" w:lineRule="exact"/>
              <w:jc w:val="center"/>
            </w:pPr>
            <w:r>
              <w:rPr>
                <w:rStyle w:val="29pt3"/>
              </w:rPr>
              <w:t>край</w:t>
            </w:r>
          </w:p>
        </w:tc>
        <w:tc>
          <w:tcPr>
            <w:tcW w:w="1087" w:type="dxa"/>
            <w:tcBorders>
              <w:left w:val="single" w:sz="4" w:space="0" w:color="auto"/>
            </w:tcBorders>
            <w:shd w:val="clear" w:color="auto" w:fill="FFFFFF"/>
          </w:tcPr>
          <w:p w14:paraId="75BDFF74" w14:textId="77777777" w:rsidR="001A7EC8" w:rsidRDefault="00D23207">
            <w:pPr>
              <w:pStyle w:val="20"/>
              <w:framePr w:w="6221" w:wrap="notBeside" w:vAnchor="text" w:hAnchor="text" w:xAlign="center" w:y="1"/>
              <w:shd w:val="clear" w:color="auto" w:fill="auto"/>
              <w:spacing w:line="180" w:lineRule="exact"/>
              <w:jc w:val="center"/>
            </w:pPr>
            <w:r>
              <w:rPr>
                <w:rStyle w:val="285pt"/>
                <w:lang w:val="ru-RU" w:eastAsia="ru-RU" w:bidi="ru-RU"/>
              </w:rPr>
              <w:t xml:space="preserve">1994 </w:t>
            </w:r>
            <w:r>
              <w:rPr>
                <w:rStyle w:val="29pt3"/>
              </w:rPr>
              <w:t>г.</w:t>
            </w:r>
          </w:p>
        </w:tc>
      </w:tr>
      <w:tr w:rsidR="001A7EC8" w14:paraId="16339668" w14:textId="77777777">
        <w:trPr>
          <w:trHeight w:hRule="exact" w:val="295"/>
          <w:jc w:val="center"/>
        </w:trPr>
        <w:tc>
          <w:tcPr>
            <w:tcW w:w="1343" w:type="dxa"/>
            <w:shd w:val="clear" w:color="auto" w:fill="FFFFFF"/>
            <w:vAlign w:val="bottom"/>
          </w:tcPr>
          <w:p w14:paraId="6C7F5C69" w14:textId="77777777" w:rsidR="001A7EC8" w:rsidRDefault="00D23207">
            <w:pPr>
              <w:pStyle w:val="20"/>
              <w:framePr w:w="6221" w:wrap="notBeside" w:vAnchor="text" w:hAnchor="text" w:xAlign="center" w:y="1"/>
              <w:shd w:val="clear" w:color="auto" w:fill="auto"/>
              <w:spacing w:line="180" w:lineRule="exact"/>
            </w:pPr>
            <w:r>
              <w:rPr>
                <w:rStyle w:val="29pt3"/>
              </w:rPr>
              <w:t>Огурец</w:t>
            </w:r>
          </w:p>
        </w:tc>
        <w:tc>
          <w:tcPr>
            <w:tcW w:w="1134" w:type="dxa"/>
            <w:tcBorders>
              <w:left w:val="single" w:sz="4" w:space="0" w:color="auto"/>
            </w:tcBorders>
            <w:shd w:val="clear" w:color="auto" w:fill="FFFFFF"/>
            <w:vAlign w:val="bottom"/>
          </w:tcPr>
          <w:p w14:paraId="6D091C48" w14:textId="77777777" w:rsidR="001A7EC8" w:rsidRDefault="00D23207">
            <w:pPr>
              <w:pStyle w:val="20"/>
              <w:framePr w:w="6221" w:wrap="notBeside" w:vAnchor="text" w:hAnchor="text" w:xAlign="center" w:y="1"/>
              <w:shd w:val="clear" w:color="auto" w:fill="auto"/>
              <w:spacing w:line="230" w:lineRule="exact"/>
              <w:ind w:right="300"/>
              <w:jc w:val="right"/>
            </w:pPr>
            <w:r>
              <w:rPr>
                <w:rStyle w:val="2115pt1"/>
              </w:rPr>
              <w:t>n</w:t>
            </w:r>
            <w:r>
              <w:rPr>
                <w:rStyle w:val="210pt0pt"/>
                <w:vertAlign w:val="subscript"/>
              </w:rPr>
              <w:t>60</w:t>
            </w:r>
            <w:r>
              <w:rPr>
                <w:rStyle w:val="2115pt1"/>
              </w:rPr>
              <w:t>p</w:t>
            </w:r>
            <w:r>
              <w:rPr>
                <w:rStyle w:val="210pt0pt"/>
                <w:vertAlign w:val="subscript"/>
              </w:rPr>
              <w:t>90</w:t>
            </w:r>
          </w:p>
        </w:tc>
        <w:tc>
          <w:tcPr>
            <w:tcW w:w="853" w:type="dxa"/>
            <w:tcBorders>
              <w:left w:val="single" w:sz="4" w:space="0" w:color="auto"/>
            </w:tcBorders>
            <w:shd w:val="clear" w:color="auto" w:fill="FFFFFF"/>
            <w:vAlign w:val="bottom"/>
          </w:tcPr>
          <w:p w14:paraId="118EE4FA" w14:textId="77777777" w:rsidR="001A7EC8" w:rsidRDefault="00D23207">
            <w:pPr>
              <w:pStyle w:val="20"/>
              <w:framePr w:w="6221" w:wrap="notBeside" w:vAnchor="text" w:hAnchor="text" w:xAlign="center" w:y="1"/>
              <w:shd w:val="clear" w:color="auto" w:fill="auto"/>
              <w:spacing w:line="170" w:lineRule="exact"/>
              <w:jc w:val="center"/>
            </w:pPr>
            <w:r>
              <w:rPr>
                <w:rStyle w:val="285pt"/>
              </w:rPr>
              <w:t>21,8</w:t>
            </w:r>
          </w:p>
        </w:tc>
        <w:tc>
          <w:tcPr>
            <w:tcW w:w="677" w:type="dxa"/>
            <w:tcBorders>
              <w:left w:val="single" w:sz="4" w:space="0" w:color="auto"/>
            </w:tcBorders>
            <w:shd w:val="clear" w:color="auto" w:fill="FFFFFF"/>
            <w:vAlign w:val="bottom"/>
          </w:tcPr>
          <w:p w14:paraId="31F3172C" w14:textId="77777777" w:rsidR="001A7EC8" w:rsidRDefault="00D23207">
            <w:pPr>
              <w:pStyle w:val="20"/>
              <w:framePr w:w="6221" w:wrap="notBeside" w:vAnchor="text" w:hAnchor="text" w:xAlign="center" w:y="1"/>
              <w:shd w:val="clear" w:color="auto" w:fill="auto"/>
              <w:spacing w:line="170" w:lineRule="exact"/>
              <w:ind w:left="180"/>
            </w:pPr>
            <w:r>
              <w:rPr>
                <w:rStyle w:val="285pt"/>
              </w:rPr>
              <w:t>172</w:t>
            </w:r>
          </w:p>
        </w:tc>
        <w:tc>
          <w:tcPr>
            <w:tcW w:w="1127" w:type="dxa"/>
            <w:tcBorders>
              <w:left w:val="single" w:sz="4" w:space="0" w:color="auto"/>
            </w:tcBorders>
            <w:shd w:val="clear" w:color="auto" w:fill="FFFFFF"/>
            <w:vAlign w:val="bottom"/>
          </w:tcPr>
          <w:p w14:paraId="55CCD058"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c>
          <w:tcPr>
            <w:tcW w:w="1087" w:type="dxa"/>
            <w:tcBorders>
              <w:left w:val="single" w:sz="4" w:space="0" w:color="auto"/>
            </w:tcBorders>
            <w:shd w:val="clear" w:color="auto" w:fill="FFFFFF"/>
            <w:vAlign w:val="bottom"/>
          </w:tcPr>
          <w:p w14:paraId="2D61A63F"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r>
      <w:tr w:rsidR="001A7EC8" w14:paraId="28672A0D" w14:textId="77777777">
        <w:trPr>
          <w:trHeight w:hRule="exact" w:val="302"/>
          <w:jc w:val="center"/>
        </w:trPr>
        <w:tc>
          <w:tcPr>
            <w:tcW w:w="1343" w:type="dxa"/>
            <w:shd w:val="clear" w:color="auto" w:fill="FFFFFF"/>
          </w:tcPr>
          <w:p w14:paraId="541DCD40" w14:textId="77777777" w:rsidR="001A7EC8" w:rsidRDefault="001A7EC8">
            <w:pPr>
              <w:framePr w:w="6221" w:wrap="notBeside" w:vAnchor="text" w:hAnchor="text" w:xAlign="center" w:y="1"/>
              <w:rPr>
                <w:sz w:val="10"/>
                <w:szCs w:val="10"/>
              </w:rPr>
            </w:pPr>
          </w:p>
        </w:tc>
        <w:tc>
          <w:tcPr>
            <w:tcW w:w="1134" w:type="dxa"/>
            <w:tcBorders>
              <w:left w:val="single" w:sz="4" w:space="0" w:color="auto"/>
            </w:tcBorders>
            <w:shd w:val="clear" w:color="auto" w:fill="FFFFFF"/>
          </w:tcPr>
          <w:p w14:paraId="1657F64E" w14:textId="77777777" w:rsidR="001A7EC8" w:rsidRDefault="00D23207">
            <w:pPr>
              <w:pStyle w:val="20"/>
              <w:framePr w:w="6221" w:wrap="notBeside" w:vAnchor="text" w:hAnchor="text" w:xAlign="center" w:y="1"/>
              <w:shd w:val="clear" w:color="auto" w:fill="auto"/>
              <w:spacing w:line="180" w:lineRule="exact"/>
              <w:ind w:right="140"/>
              <w:jc w:val="right"/>
            </w:pPr>
            <w:r>
              <w:rPr>
                <w:rStyle w:val="29pt3"/>
                <w:lang w:val="en-US" w:eastAsia="en-US" w:bidi="en-US"/>
              </w:rPr>
              <w:t>N</w:t>
            </w:r>
            <w:r>
              <w:rPr>
                <w:rStyle w:val="29pt3"/>
                <w:vertAlign w:val="subscript"/>
                <w:lang w:val="en-US" w:eastAsia="en-US" w:bidi="en-US"/>
              </w:rPr>
              <w:t>60</w:t>
            </w:r>
            <w:r>
              <w:rPr>
                <w:rStyle w:val="29pt3"/>
                <w:vertAlign w:val="superscript"/>
                <w:lang w:val="en-US" w:eastAsia="en-US" w:bidi="en-US"/>
              </w:rPr>
              <w:t>p</w:t>
            </w:r>
            <w:r>
              <w:rPr>
                <w:rStyle w:val="29pt3"/>
                <w:vertAlign w:val="subscript"/>
                <w:lang w:val="en-US" w:eastAsia="en-US" w:bidi="en-US"/>
              </w:rPr>
              <w:t>90</w:t>
            </w:r>
            <w:r>
              <w:rPr>
                <w:rStyle w:val="29pt3"/>
                <w:lang w:val="en-US" w:eastAsia="en-US" w:bidi="en-US"/>
              </w:rPr>
              <w:t>K</w:t>
            </w:r>
            <w:r>
              <w:rPr>
                <w:rStyle w:val="29pt3"/>
                <w:vertAlign w:val="subscript"/>
                <w:lang w:val="en-US" w:eastAsia="en-US" w:bidi="en-US"/>
              </w:rPr>
              <w:t>60</w:t>
            </w:r>
          </w:p>
        </w:tc>
        <w:tc>
          <w:tcPr>
            <w:tcW w:w="853" w:type="dxa"/>
            <w:tcBorders>
              <w:left w:val="single" w:sz="4" w:space="0" w:color="auto"/>
            </w:tcBorders>
            <w:shd w:val="clear" w:color="auto" w:fill="FFFFFF"/>
          </w:tcPr>
          <w:p w14:paraId="4790D0F2" w14:textId="77777777" w:rsidR="001A7EC8" w:rsidRDefault="00D23207">
            <w:pPr>
              <w:pStyle w:val="20"/>
              <w:framePr w:w="6221" w:wrap="notBeside" w:vAnchor="text" w:hAnchor="text" w:xAlign="center" w:y="1"/>
              <w:shd w:val="clear" w:color="auto" w:fill="auto"/>
              <w:spacing w:line="170" w:lineRule="exact"/>
              <w:jc w:val="center"/>
            </w:pPr>
            <w:r>
              <w:rPr>
                <w:rStyle w:val="285pt"/>
              </w:rPr>
              <w:t>23,9</w:t>
            </w:r>
          </w:p>
        </w:tc>
        <w:tc>
          <w:tcPr>
            <w:tcW w:w="677" w:type="dxa"/>
            <w:tcBorders>
              <w:left w:val="single" w:sz="4" w:space="0" w:color="auto"/>
            </w:tcBorders>
            <w:shd w:val="clear" w:color="auto" w:fill="FFFFFF"/>
          </w:tcPr>
          <w:p w14:paraId="19ACC01D" w14:textId="77777777" w:rsidR="001A7EC8" w:rsidRDefault="00D23207">
            <w:pPr>
              <w:pStyle w:val="20"/>
              <w:framePr w:w="6221" w:wrap="notBeside" w:vAnchor="text" w:hAnchor="text" w:xAlign="center" w:y="1"/>
              <w:shd w:val="clear" w:color="auto" w:fill="auto"/>
              <w:spacing w:line="170" w:lineRule="exact"/>
              <w:ind w:left="180"/>
            </w:pPr>
            <w:r>
              <w:rPr>
                <w:rStyle w:val="285pt"/>
              </w:rPr>
              <w:t>137</w:t>
            </w:r>
          </w:p>
        </w:tc>
        <w:tc>
          <w:tcPr>
            <w:tcW w:w="1127" w:type="dxa"/>
            <w:tcBorders>
              <w:left w:val="single" w:sz="4" w:space="0" w:color="auto"/>
            </w:tcBorders>
            <w:shd w:val="clear" w:color="auto" w:fill="FFFFFF"/>
          </w:tcPr>
          <w:p w14:paraId="1352D71A" w14:textId="77777777" w:rsidR="001A7EC8" w:rsidRDefault="001A7EC8">
            <w:pPr>
              <w:framePr w:w="6221" w:wrap="notBeside" w:vAnchor="text" w:hAnchor="text" w:xAlign="center" w:y="1"/>
              <w:rPr>
                <w:sz w:val="10"/>
                <w:szCs w:val="10"/>
              </w:rPr>
            </w:pPr>
          </w:p>
        </w:tc>
        <w:tc>
          <w:tcPr>
            <w:tcW w:w="1087" w:type="dxa"/>
            <w:tcBorders>
              <w:left w:val="single" w:sz="4" w:space="0" w:color="auto"/>
            </w:tcBorders>
            <w:shd w:val="clear" w:color="auto" w:fill="FFFFFF"/>
          </w:tcPr>
          <w:p w14:paraId="6C12CD9E" w14:textId="77777777" w:rsidR="001A7EC8" w:rsidRDefault="001A7EC8">
            <w:pPr>
              <w:framePr w:w="6221" w:wrap="notBeside" w:vAnchor="text" w:hAnchor="text" w:xAlign="center" w:y="1"/>
              <w:rPr>
                <w:sz w:val="10"/>
                <w:szCs w:val="10"/>
              </w:rPr>
            </w:pPr>
          </w:p>
        </w:tc>
      </w:tr>
      <w:tr w:rsidR="001A7EC8" w14:paraId="1CC6F2E7" w14:textId="77777777">
        <w:trPr>
          <w:trHeight w:hRule="exact" w:val="288"/>
          <w:jc w:val="center"/>
        </w:trPr>
        <w:tc>
          <w:tcPr>
            <w:tcW w:w="1343" w:type="dxa"/>
            <w:shd w:val="clear" w:color="auto" w:fill="FFFFFF"/>
            <w:vAlign w:val="center"/>
          </w:tcPr>
          <w:p w14:paraId="18C4EDBF" w14:textId="77777777" w:rsidR="001A7EC8" w:rsidRDefault="00D23207">
            <w:pPr>
              <w:pStyle w:val="20"/>
              <w:framePr w:w="6221" w:wrap="notBeside" w:vAnchor="text" w:hAnchor="text" w:xAlign="center" w:y="1"/>
              <w:shd w:val="clear" w:color="auto" w:fill="auto"/>
              <w:spacing w:line="180" w:lineRule="exact"/>
            </w:pPr>
            <w:r>
              <w:rPr>
                <w:rStyle w:val="29pt3"/>
              </w:rPr>
              <w:t>Томат</w:t>
            </w:r>
          </w:p>
        </w:tc>
        <w:tc>
          <w:tcPr>
            <w:tcW w:w="1134" w:type="dxa"/>
            <w:tcBorders>
              <w:left w:val="single" w:sz="4" w:space="0" w:color="auto"/>
            </w:tcBorders>
            <w:shd w:val="clear" w:color="auto" w:fill="FFFFFF"/>
            <w:vAlign w:val="bottom"/>
          </w:tcPr>
          <w:p w14:paraId="55E174A1" w14:textId="77777777" w:rsidR="001A7EC8" w:rsidRDefault="00D23207">
            <w:pPr>
              <w:pStyle w:val="20"/>
              <w:framePr w:w="6221" w:wrap="notBeside" w:vAnchor="text" w:hAnchor="text" w:xAlign="center" w:y="1"/>
              <w:shd w:val="clear" w:color="auto" w:fill="auto"/>
              <w:spacing w:line="180" w:lineRule="exact"/>
              <w:jc w:val="center"/>
            </w:pPr>
            <w:r>
              <w:rPr>
                <w:rStyle w:val="29pt3"/>
                <w:lang w:val="en-US" w:eastAsia="en-US" w:bidi="en-US"/>
              </w:rPr>
              <w:t>N P</w:t>
            </w:r>
          </w:p>
          <w:p w14:paraId="45441FD3" w14:textId="77777777" w:rsidR="001A7EC8" w:rsidRDefault="00D23207">
            <w:pPr>
              <w:pStyle w:val="20"/>
              <w:framePr w:w="6221" w:wrap="notBeside" w:vAnchor="text" w:hAnchor="text" w:xAlign="center" w:y="1"/>
              <w:shd w:val="clear" w:color="auto" w:fill="auto"/>
              <w:spacing w:line="100" w:lineRule="exact"/>
              <w:ind w:right="300"/>
              <w:jc w:val="right"/>
            </w:pPr>
            <w:r>
              <w:rPr>
                <w:rStyle w:val="25pt"/>
                <w:lang w:val="en-US" w:eastAsia="en-US" w:bidi="en-US"/>
              </w:rPr>
              <w:t>60 135</w:t>
            </w:r>
          </w:p>
        </w:tc>
        <w:tc>
          <w:tcPr>
            <w:tcW w:w="853" w:type="dxa"/>
            <w:tcBorders>
              <w:left w:val="single" w:sz="4" w:space="0" w:color="auto"/>
            </w:tcBorders>
            <w:shd w:val="clear" w:color="auto" w:fill="FFFFFF"/>
            <w:vAlign w:val="center"/>
          </w:tcPr>
          <w:p w14:paraId="6185CB99" w14:textId="77777777" w:rsidR="001A7EC8" w:rsidRDefault="00D23207">
            <w:pPr>
              <w:pStyle w:val="20"/>
              <w:framePr w:w="6221" w:wrap="notBeside" w:vAnchor="text" w:hAnchor="text" w:xAlign="center" w:y="1"/>
              <w:shd w:val="clear" w:color="auto" w:fill="auto"/>
              <w:spacing w:line="170" w:lineRule="exact"/>
              <w:jc w:val="center"/>
            </w:pPr>
            <w:r>
              <w:rPr>
                <w:rStyle w:val="285pt"/>
              </w:rPr>
              <w:t>50,4</w:t>
            </w:r>
          </w:p>
        </w:tc>
        <w:tc>
          <w:tcPr>
            <w:tcW w:w="677" w:type="dxa"/>
            <w:tcBorders>
              <w:left w:val="single" w:sz="4" w:space="0" w:color="auto"/>
            </w:tcBorders>
            <w:shd w:val="clear" w:color="auto" w:fill="FFFFFF"/>
            <w:vAlign w:val="center"/>
          </w:tcPr>
          <w:p w14:paraId="64E0A6A3" w14:textId="77777777" w:rsidR="001A7EC8" w:rsidRDefault="00D23207">
            <w:pPr>
              <w:pStyle w:val="20"/>
              <w:framePr w:w="6221" w:wrap="notBeside" w:vAnchor="text" w:hAnchor="text" w:xAlign="center" w:y="1"/>
              <w:shd w:val="clear" w:color="auto" w:fill="auto"/>
              <w:spacing w:line="170" w:lineRule="exact"/>
              <w:ind w:left="240"/>
            </w:pPr>
            <w:r>
              <w:rPr>
                <w:rStyle w:val="285pt"/>
              </w:rPr>
              <w:t>82</w:t>
            </w:r>
          </w:p>
        </w:tc>
        <w:tc>
          <w:tcPr>
            <w:tcW w:w="1127" w:type="dxa"/>
            <w:tcBorders>
              <w:left w:val="single" w:sz="4" w:space="0" w:color="auto"/>
            </w:tcBorders>
            <w:shd w:val="clear" w:color="auto" w:fill="FFFFFF"/>
            <w:vAlign w:val="center"/>
          </w:tcPr>
          <w:p w14:paraId="1965B74C"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c>
          <w:tcPr>
            <w:tcW w:w="1087" w:type="dxa"/>
            <w:tcBorders>
              <w:left w:val="single" w:sz="4" w:space="0" w:color="auto"/>
            </w:tcBorders>
            <w:shd w:val="clear" w:color="auto" w:fill="FFFFFF"/>
            <w:vAlign w:val="center"/>
          </w:tcPr>
          <w:p w14:paraId="6E35B0A7" w14:textId="77777777" w:rsidR="001A7EC8" w:rsidRDefault="00D23207">
            <w:pPr>
              <w:pStyle w:val="20"/>
              <w:framePr w:w="6221" w:wrap="notBeside" w:vAnchor="text" w:hAnchor="text" w:xAlign="center" w:y="1"/>
              <w:shd w:val="clear" w:color="auto" w:fill="auto"/>
              <w:spacing w:line="180" w:lineRule="exact"/>
              <w:jc w:val="center"/>
            </w:pPr>
            <w:r>
              <w:rPr>
                <w:rStyle w:val="29pt3"/>
              </w:rPr>
              <w:t>-«-</w:t>
            </w:r>
          </w:p>
        </w:tc>
      </w:tr>
      <w:tr w:rsidR="001A7EC8" w14:paraId="46E2F53B" w14:textId="77777777">
        <w:trPr>
          <w:trHeight w:hRule="exact" w:val="356"/>
          <w:jc w:val="center"/>
        </w:trPr>
        <w:tc>
          <w:tcPr>
            <w:tcW w:w="1343" w:type="dxa"/>
            <w:tcBorders>
              <w:bottom w:val="single" w:sz="4" w:space="0" w:color="auto"/>
            </w:tcBorders>
            <w:shd w:val="clear" w:color="auto" w:fill="FFFFFF"/>
          </w:tcPr>
          <w:p w14:paraId="176141B1" w14:textId="77777777" w:rsidR="001A7EC8" w:rsidRDefault="001A7EC8">
            <w:pPr>
              <w:framePr w:w="6221" w:wrap="notBeside" w:vAnchor="text" w:hAnchor="text" w:xAlign="center" w:y="1"/>
              <w:rPr>
                <w:sz w:val="10"/>
                <w:szCs w:val="10"/>
              </w:rPr>
            </w:pPr>
          </w:p>
        </w:tc>
        <w:tc>
          <w:tcPr>
            <w:tcW w:w="1134" w:type="dxa"/>
            <w:tcBorders>
              <w:left w:val="single" w:sz="4" w:space="0" w:color="auto"/>
              <w:bottom w:val="single" w:sz="4" w:space="0" w:color="auto"/>
            </w:tcBorders>
            <w:shd w:val="clear" w:color="auto" w:fill="FFFFFF"/>
          </w:tcPr>
          <w:p w14:paraId="0921D881" w14:textId="77777777" w:rsidR="001A7EC8" w:rsidRDefault="00D23207">
            <w:pPr>
              <w:pStyle w:val="20"/>
              <w:framePr w:w="6221" w:wrap="notBeside" w:vAnchor="text" w:hAnchor="text" w:xAlign="center" w:y="1"/>
              <w:shd w:val="clear" w:color="auto" w:fill="auto"/>
              <w:spacing w:line="170" w:lineRule="exact"/>
              <w:ind w:right="300"/>
              <w:jc w:val="right"/>
            </w:pPr>
            <w:r>
              <w:rPr>
                <w:rStyle w:val="285pt"/>
              </w:rPr>
              <w:t>N” P TC</w:t>
            </w:r>
          </w:p>
          <w:p w14:paraId="727B7EFD" w14:textId="77777777" w:rsidR="001A7EC8" w:rsidRDefault="00D23207">
            <w:pPr>
              <w:pStyle w:val="20"/>
              <w:framePr w:w="6221" w:wrap="notBeside" w:vAnchor="text" w:hAnchor="text" w:xAlign="center" w:y="1"/>
              <w:shd w:val="clear" w:color="auto" w:fill="auto"/>
              <w:spacing w:line="100" w:lineRule="exact"/>
              <w:ind w:right="140"/>
              <w:jc w:val="right"/>
            </w:pPr>
            <w:r>
              <w:rPr>
                <w:rStyle w:val="25pt"/>
                <w:lang w:val="en-US" w:eastAsia="en-US" w:bidi="en-US"/>
              </w:rPr>
              <w:t xml:space="preserve">60* </w:t>
            </w:r>
            <w:r>
              <w:rPr>
                <w:rStyle w:val="25pt"/>
              </w:rPr>
              <w:t>135</w:t>
            </w:r>
            <w:r>
              <w:rPr>
                <w:rStyle w:val="25pt"/>
                <w:vertAlign w:val="superscript"/>
              </w:rPr>
              <w:t>Л</w:t>
            </w:r>
            <w:r>
              <w:rPr>
                <w:rStyle w:val="25pt"/>
              </w:rPr>
              <w:t>60</w:t>
            </w:r>
          </w:p>
        </w:tc>
        <w:tc>
          <w:tcPr>
            <w:tcW w:w="853" w:type="dxa"/>
            <w:tcBorders>
              <w:left w:val="single" w:sz="4" w:space="0" w:color="auto"/>
              <w:bottom w:val="single" w:sz="4" w:space="0" w:color="auto"/>
            </w:tcBorders>
            <w:shd w:val="clear" w:color="auto" w:fill="FFFFFF"/>
          </w:tcPr>
          <w:p w14:paraId="06C39D9C" w14:textId="77777777" w:rsidR="001A7EC8" w:rsidRDefault="00D23207">
            <w:pPr>
              <w:pStyle w:val="20"/>
              <w:framePr w:w="6221" w:wrap="notBeside" w:vAnchor="text" w:hAnchor="text" w:xAlign="center" w:y="1"/>
              <w:shd w:val="clear" w:color="auto" w:fill="auto"/>
              <w:spacing w:line="170" w:lineRule="exact"/>
              <w:jc w:val="center"/>
            </w:pPr>
            <w:r>
              <w:rPr>
                <w:rStyle w:val="285pt"/>
              </w:rPr>
              <w:t>56,2</w:t>
            </w:r>
          </w:p>
        </w:tc>
        <w:tc>
          <w:tcPr>
            <w:tcW w:w="677" w:type="dxa"/>
            <w:tcBorders>
              <w:left w:val="single" w:sz="4" w:space="0" w:color="auto"/>
              <w:bottom w:val="single" w:sz="4" w:space="0" w:color="auto"/>
            </w:tcBorders>
            <w:shd w:val="clear" w:color="auto" w:fill="FFFFFF"/>
          </w:tcPr>
          <w:p w14:paraId="19821A27" w14:textId="77777777" w:rsidR="001A7EC8" w:rsidRDefault="00D23207">
            <w:pPr>
              <w:pStyle w:val="20"/>
              <w:framePr w:w="6221" w:wrap="notBeside" w:vAnchor="text" w:hAnchor="text" w:xAlign="center" w:y="1"/>
              <w:shd w:val="clear" w:color="auto" w:fill="auto"/>
              <w:spacing w:line="170" w:lineRule="exact"/>
              <w:ind w:left="240"/>
            </w:pPr>
            <w:r>
              <w:rPr>
                <w:rStyle w:val="285pt"/>
              </w:rPr>
              <w:t>70</w:t>
            </w:r>
          </w:p>
        </w:tc>
        <w:tc>
          <w:tcPr>
            <w:tcW w:w="1127" w:type="dxa"/>
            <w:tcBorders>
              <w:left w:val="single" w:sz="4" w:space="0" w:color="auto"/>
              <w:bottom w:val="single" w:sz="4" w:space="0" w:color="auto"/>
            </w:tcBorders>
            <w:shd w:val="clear" w:color="auto" w:fill="FFFFFF"/>
          </w:tcPr>
          <w:p w14:paraId="2F3211A7" w14:textId="77777777" w:rsidR="001A7EC8" w:rsidRDefault="001A7EC8">
            <w:pPr>
              <w:framePr w:w="6221" w:wrap="notBeside" w:vAnchor="text" w:hAnchor="text" w:xAlign="center" w:y="1"/>
              <w:rPr>
                <w:sz w:val="10"/>
                <w:szCs w:val="10"/>
              </w:rPr>
            </w:pPr>
          </w:p>
        </w:tc>
        <w:tc>
          <w:tcPr>
            <w:tcW w:w="1087" w:type="dxa"/>
            <w:tcBorders>
              <w:left w:val="single" w:sz="4" w:space="0" w:color="auto"/>
              <w:bottom w:val="single" w:sz="4" w:space="0" w:color="auto"/>
            </w:tcBorders>
            <w:shd w:val="clear" w:color="auto" w:fill="FFFFFF"/>
          </w:tcPr>
          <w:p w14:paraId="2EDBF216" w14:textId="77777777" w:rsidR="001A7EC8" w:rsidRDefault="001A7EC8">
            <w:pPr>
              <w:framePr w:w="6221" w:wrap="notBeside" w:vAnchor="text" w:hAnchor="text" w:xAlign="center" w:y="1"/>
              <w:rPr>
                <w:sz w:val="10"/>
                <w:szCs w:val="10"/>
              </w:rPr>
            </w:pPr>
          </w:p>
        </w:tc>
      </w:tr>
    </w:tbl>
    <w:p w14:paraId="0BE6BDF7" w14:textId="77777777" w:rsidR="001A7EC8" w:rsidRDefault="001A7EC8">
      <w:pPr>
        <w:framePr w:w="6221" w:wrap="notBeside" w:vAnchor="text" w:hAnchor="text" w:xAlign="center" w:y="1"/>
        <w:rPr>
          <w:sz w:val="2"/>
          <w:szCs w:val="2"/>
        </w:rPr>
      </w:pPr>
    </w:p>
    <w:p w14:paraId="2E1264EE" w14:textId="77777777" w:rsidR="001A7EC8" w:rsidRDefault="001A7EC8">
      <w:pPr>
        <w:rPr>
          <w:sz w:val="2"/>
          <w:szCs w:val="2"/>
        </w:rPr>
      </w:pPr>
    </w:p>
    <w:p w14:paraId="12B6BAC8" w14:textId="77777777" w:rsidR="001A7EC8" w:rsidRDefault="00D23207">
      <w:pPr>
        <w:pStyle w:val="20"/>
        <w:shd w:val="clear" w:color="auto" w:fill="auto"/>
        <w:spacing w:line="238" w:lineRule="exact"/>
        <w:jc w:val="both"/>
      </w:pPr>
      <w:r>
        <w:t>нитратов снижалось от калийных удобрений в 2-3 и более раза. В целом, пойменные земли в отличие от суходольных имеют меньшие запасы обменного калия, поэтому калийные удобрения повышают не только качество продукции, но и урожайность.</w:t>
      </w:r>
    </w:p>
    <w:p w14:paraId="0728469A" w14:textId="77777777" w:rsidR="001A7EC8" w:rsidRDefault="00D23207">
      <w:pPr>
        <w:pStyle w:val="20"/>
        <w:shd w:val="clear" w:color="auto" w:fill="auto"/>
        <w:spacing w:line="238" w:lineRule="exact"/>
        <w:ind w:firstLine="340"/>
        <w:jc w:val="both"/>
      </w:pPr>
      <w:r>
        <w:t>На выщелоченных черноземах Алтайского края эффектив</w:t>
      </w:r>
      <w:r>
        <w:softHyphen/>
        <w:t xml:space="preserve">ность </w:t>
      </w:r>
      <w:r>
        <w:lastRenderedPageBreak/>
        <w:t>калийных удобрений в овощеводстве значительно ниже из- за высокого содержания калия в почве, однако и в этих услови</w:t>
      </w:r>
      <w:r>
        <w:softHyphen/>
        <w:t>ях он заметно снижал содержание нитратов в капусте, огурцах и томатах.</w:t>
      </w:r>
    </w:p>
    <w:p w14:paraId="2F294169" w14:textId="77777777" w:rsidR="001A7EC8" w:rsidRDefault="00D23207">
      <w:pPr>
        <w:pStyle w:val="20"/>
        <w:shd w:val="clear" w:color="auto" w:fill="auto"/>
        <w:spacing w:after="180" w:line="238" w:lineRule="exact"/>
        <w:ind w:firstLine="340"/>
        <w:jc w:val="both"/>
      </w:pPr>
      <w:r>
        <w:t>Калий поглощается овощными культурами в основном во вто</w:t>
      </w:r>
      <w:r>
        <w:softHyphen/>
        <w:t>рую половину вегетационного периода, способствуя улучшению биосинтеза сухого вещества, сахаров и витаминов в продуктовых органах. Поэтому подкормка овощных растений калийными удоб</w:t>
      </w:r>
      <w:r>
        <w:softHyphen/>
        <w:t>рениями в начале образования кочанов, корнеплодов была эффек</w:t>
      </w:r>
      <w:r>
        <w:softHyphen/>
        <w:t>тивной и существенно снижала содержание нитратов (табл. 15).</w:t>
      </w:r>
    </w:p>
    <w:p w14:paraId="5CBF2D36" w14:textId="77777777" w:rsidR="001A7EC8" w:rsidRDefault="00D23207">
      <w:pPr>
        <w:pStyle w:val="60"/>
        <w:numPr>
          <w:ilvl w:val="0"/>
          <w:numId w:val="3"/>
        </w:numPr>
        <w:shd w:val="clear" w:color="auto" w:fill="auto"/>
        <w:tabs>
          <w:tab w:val="left" w:pos="596"/>
        </w:tabs>
        <w:spacing w:before="0"/>
        <w:ind w:left="800" w:hanging="600"/>
      </w:pPr>
      <w:r>
        <w:t>Содержание нитратов в овощах в зависимости от сроков подкормок азотными и калийными удобрениями</w:t>
      </w:r>
    </w:p>
    <w:p w14:paraId="2D36692E" w14:textId="77777777" w:rsidR="001A7EC8" w:rsidRDefault="00D23207">
      <w:pPr>
        <w:pStyle w:val="a8"/>
        <w:framePr w:w="6278" w:wrap="notBeside" w:vAnchor="text" w:hAnchor="text" w:xAlign="center" w:y="1"/>
        <w:shd w:val="clear" w:color="auto" w:fill="auto"/>
        <w:spacing w:line="180" w:lineRule="exact"/>
      </w:pPr>
      <w:r>
        <w:t xml:space="preserve">Содержание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мг/кг сырой массы: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2"/>
        <w:gridCol w:w="1130"/>
        <w:gridCol w:w="1130"/>
        <w:gridCol w:w="1156"/>
      </w:tblGrid>
      <w:tr w:rsidR="001A7EC8" w14:paraId="7EF964DC" w14:textId="77777777">
        <w:trPr>
          <w:trHeight w:hRule="exact" w:val="760"/>
          <w:jc w:val="center"/>
        </w:trPr>
        <w:tc>
          <w:tcPr>
            <w:tcW w:w="2862" w:type="dxa"/>
            <w:shd w:val="clear" w:color="auto" w:fill="FFFFFF"/>
          </w:tcPr>
          <w:p w14:paraId="1B6DC728" w14:textId="77777777" w:rsidR="001A7EC8" w:rsidRDefault="00D23207">
            <w:pPr>
              <w:pStyle w:val="20"/>
              <w:framePr w:w="6278" w:wrap="notBeside" w:vAnchor="text" w:hAnchor="text" w:xAlign="center" w:y="1"/>
              <w:shd w:val="clear" w:color="auto" w:fill="auto"/>
              <w:spacing w:line="180" w:lineRule="exact"/>
              <w:jc w:val="center"/>
            </w:pPr>
            <w:r>
              <w:rPr>
                <w:rStyle w:val="29pt3"/>
              </w:rPr>
              <w:t>Вариант опыта</w:t>
            </w:r>
          </w:p>
        </w:tc>
        <w:tc>
          <w:tcPr>
            <w:tcW w:w="1130" w:type="dxa"/>
            <w:tcBorders>
              <w:top w:val="single" w:sz="4" w:space="0" w:color="auto"/>
              <w:left w:val="single" w:sz="4" w:space="0" w:color="auto"/>
            </w:tcBorders>
            <w:shd w:val="clear" w:color="auto" w:fill="FFFFFF"/>
            <w:vAlign w:val="center"/>
          </w:tcPr>
          <w:p w14:paraId="5D7DFAE8" w14:textId="77777777" w:rsidR="001A7EC8" w:rsidRDefault="00D23207">
            <w:pPr>
              <w:pStyle w:val="20"/>
              <w:framePr w:w="6278" w:wrap="notBeside" w:vAnchor="text" w:hAnchor="text" w:xAlign="center" w:y="1"/>
              <w:shd w:val="clear" w:color="auto" w:fill="auto"/>
              <w:spacing w:line="209" w:lineRule="exact"/>
              <w:ind w:left="220"/>
            </w:pPr>
            <w:r>
              <w:rPr>
                <w:rStyle w:val="29pt3"/>
              </w:rPr>
              <w:t>Капуста</w:t>
            </w:r>
          </w:p>
          <w:p w14:paraId="450F8B05" w14:textId="77777777" w:rsidR="001A7EC8" w:rsidRDefault="00D23207">
            <w:pPr>
              <w:pStyle w:val="20"/>
              <w:framePr w:w="6278" w:wrap="notBeside" w:vAnchor="text" w:hAnchor="text" w:xAlign="center" w:y="1"/>
              <w:shd w:val="clear" w:color="auto" w:fill="auto"/>
              <w:spacing w:line="209" w:lineRule="exact"/>
            </w:pPr>
            <w:r>
              <w:rPr>
                <w:rStyle w:val="29pt3"/>
              </w:rPr>
              <w:t>белокочан</w:t>
            </w:r>
            <w:r>
              <w:rPr>
                <w:rStyle w:val="29pt3"/>
              </w:rPr>
              <w:softHyphen/>
            </w:r>
          </w:p>
          <w:p w14:paraId="00551883" w14:textId="77777777" w:rsidR="001A7EC8" w:rsidRDefault="00D23207">
            <w:pPr>
              <w:pStyle w:val="20"/>
              <w:framePr w:w="6278" w:wrap="notBeside" w:vAnchor="text" w:hAnchor="text" w:xAlign="center" w:y="1"/>
              <w:shd w:val="clear" w:color="auto" w:fill="auto"/>
              <w:spacing w:line="209" w:lineRule="exact"/>
              <w:jc w:val="center"/>
            </w:pPr>
            <w:r>
              <w:rPr>
                <w:rStyle w:val="29pt3"/>
              </w:rPr>
              <w:t>ная</w:t>
            </w:r>
          </w:p>
        </w:tc>
        <w:tc>
          <w:tcPr>
            <w:tcW w:w="1130" w:type="dxa"/>
            <w:tcBorders>
              <w:top w:val="single" w:sz="4" w:space="0" w:color="auto"/>
              <w:left w:val="single" w:sz="4" w:space="0" w:color="auto"/>
            </w:tcBorders>
            <w:shd w:val="clear" w:color="auto" w:fill="FFFFFF"/>
            <w:vAlign w:val="center"/>
          </w:tcPr>
          <w:p w14:paraId="5B99F6F6" w14:textId="77777777" w:rsidR="001A7EC8" w:rsidRDefault="00D23207">
            <w:pPr>
              <w:pStyle w:val="20"/>
              <w:framePr w:w="6278" w:wrap="notBeside" w:vAnchor="text" w:hAnchor="text" w:xAlign="center" w:y="1"/>
              <w:shd w:val="clear" w:color="auto" w:fill="auto"/>
              <w:spacing w:line="180" w:lineRule="exact"/>
              <w:ind w:left="200"/>
            </w:pPr>
            <w:r>
              <w:rPr>
                <w:rStyle w:val="29pt3"/>
              </w:rPr>
              <w:t>Морковь</w:t>
            </w:r>
          </w:p>
        </w:tc>
        <w:tc>
          <w:tcPr>
            <w:tcW w:w="1156" w:type="dxa"/>
            <w:tcBorders>
              <w:top w:val="single" w:sz="4" w:space="0" w:color="auto"/>
              <w:left w:val="single" w:sz="4" w:space="0" w:color="auto"/>
            </w:tcBorders>
            <w:shd w:val="clear" w:color="auto" w:fill="FFFFFF"/>
            <w:vAlign w:val="center"/>
          </w:tcPr>
          <w:p w14:paraId="3CA41D00" w14:textId="77777777" w:rsidR="001A7EC8" w:rsidRDefault="00D23207">
            <w:pPr>
              <w:pStyle w:val="20"/>
              <w:framePr w:w="6278" w:wrap="notBeside" w:vAnchor="text" w:hAnchor="text" w:xAlign="center" w:y="1"/>
              <w:shd w:val="clear" w:color="auto" w:fill="auto"/>
              <w:spacing w:line="180" w:lineRule="exact"/>
              <w:jc w:val="center"/>
            </w:pPr>
            <w:r>
              <w:rPr>
                <w:rStyle w:val="29pt3"/>
              </w:rPr>
              <w:t>Свекла</w:t>
            </w:r>
          </w:p>
        </w:tc>
      </w:tr>
      <w:tr w:rsidR="001A7EC8" w14:paraId="7A09B8B9" w14:textId="77777777">
        <w:trPr>
          <w:trHeight w:hRule="exact" w:val="248"/>
          <w:jc w:val="center"/>
        </w:trPr>
        <w:tc>
          <w:tcPr>
            <w:tcW w:w="2862" w:type="dxa"/>
            <w:tcBorders>
              <w:top w:val="single" w:sz="4" w:space="0" w:color="auto"/>
            </w:tcBorders>
            <w:shd w:val="clear" w:color="auto" w:fill="FFFFFF"/>
            <w:vAlign w:val="bottom"/>
          </w:tcPr>
          <w:p w14:paraId="409F4049" w14:textId="77777777" w:rsidR="001A7EC8" w:rsidRDefault="00D23207">
            <w:pPr>
              <w:pStyle w:val="20"/>
              <w:framePr w:w="6278" w:wrap="notBeside" w:vAnchor="text" w:hAnchor="text" w:xAlign="center" w:y="1"/>
              <w:shd w:val="clear" w:color="auto" w:fill="auto"/>
              <w:spacing w:line="180" w:lineRule="exact"/>
            </w:pPr>
            <w:r>
              <w:rPr>
                <w:rStyle w:val="29pt3"/>
              </w:rPr>
              <w:t>Без удобрений</w:t>
            </w:r>
          </w:p>
        </w:tc>
        <w:tc>
          <w:tcPr>
            <w:tcW w:w="1130" w:type="dxa"/>
            <w:tcBorders>
              <w:top w:val="single" w:sz="4" w:space="0" w:color="auto"/>
              <w:left w:val="single" w:sz="4" w:space="0" w:color="auto"/>
            </w:tcBorders>
            <w:shd w:val="clear" w:color="auto" w:fill="FFFFFF"/>
            <w:vAlign w:val="bottom"/>
          </w:tcPr>
          <w:p w14:paraId="38720DCE" w14:textId="77777777" w:rsidR="001A7EC8" w:rsidRDefault="00D23207">
            <w:pPr>
              <w:pStyle w:val="20"/>
              <w:framePr w:w="6278" w:wrap="notBeside" w:vAnchor="text" w:hAnchor="text" w:xAlign="center" w:y="1"/>
              <w:shd w:val="clear" w:color="auto" w:fill="auto"/>
              <w:spacing w:line="180" w:lineRule="exact"/>
              <w:jc w:val="center"/>
            </w:pPr>
            <w:r>
              <w:rPr>
                <w:rStyle w:val="29pt3"/>
              </w:rPr>
              <w:t>200</w:t>
            </w:r>
          </w:p>
        </w:tc>
        <w:tc>
          <w:tcPr>
            <w:tcW w:w="1130" w:type="dxa"/>
            <w:tcBorders>
              <w:top w:val="single" w:sz="4" w:space="0" w:color="auto"/>
              <w:left w:val="single" w:sz="4" w:space="0" w:color="auto"/>
            </w:tcBorders>
            <w:shd w:val="clear" w:color="auto" w:fill="FFFFFF"/>
            <w:vAlign w:val="bottom"/>
          </w:tcPr>
          <w:p w14:paraId="0A887726" w14:textId="77777777" w:rsidR="001A7EC8" w:rsidRDefault="00D23207">
            <w:pPr>
              <w:pStyle w:val="20"/>
              <w:framePr w:w="6278" w:wrap="notBeside" w:vAnchor="text" w:hAnchor="text" w:xAlign="center" w:y="1"/>
              <w:shd w:val="clear" w:color="auto" w:fill="auto"/>
              <w:spacing w:line="180" w:lineRule="exact"/>
              <w:jc w:val="center"/>
            </w:pPr>
            <w:r>
              <w:rPr>
                <w:rStyle w:val="29pt3"/>
              </w:rPr>
              <w:t>217</w:t>
            </w:r>
          </w:p>
        </w:tc>
        <w:tc>
          <w:tcPr>
            <w:tcW w:w="1156" w:type="dxa"/>
            <w:tcBorders>
              <w:top w:val="single" w:sz="4" w:space="0" w:color="auto"/>
              <w:left w:val="single" w:sz="4" w:space="0" w:color="auto"/>
            </w:tcBorders>
            <w:shd w:val="clear" w:color="auto" w:fill="FFFFFF"/>
            <w:vAlign w:val="bottom"/>
          </w:tcPr>
          <w:p w14:paraId="304FA214" w14:textId="77777777" w:rsidR="001A7EC8" w:rsidRDefault="00D23207">
            <w:pPr>
              <w:pStyle w:val="20"/>
              <w:framePr w:w="6278" w:wrap="notBeside" w:vAnchor="text" w:hAnchor="text" w:xAlign="center" w:y="1"/>
              <w:shd w:val="clear" w:color="auto" w:fill="auto"/>
              <w:spacing w:line="180" w:lineRule="exact"/>
              <w:jc w:val="center"/>
            </w:pPr>
            <w:r>
              <w:rPr>
                <w:rStyle w:val="29pt3"/>
              </w:rPr>
              <w:t>532</w:t>
            </w:r>
          </w:p>
        </w:tc>
      </w:tr>
      <w:tr w:rsidR="001A7EC8" w14:paraId="1F0798D7" w14:textId="77777777">
        <w:trPr>
          <w:trHeight w:hRule="exact" w:val="436"/>
          <w:jc w:val="center"/>
        </w:trPr>
        <w:tc>
          <w:tcPr>
            <w:tcW w:w="2862" w:type="dxa"/>
            <w:shd w:val="clear" w:color="auto" w:fill="FFFFFF"/>
            <w:vAlign w:val="bottom"/>
          </w:tcPr>
          <w:p w14:paraId="62007AC7" w14:textId="77777777" w:rsidR="001A7EC8" w:rsidRDefault="00D23207">
            <w:pPr>
              <w:pStyle w:val="20"/>
              <w:framePr w:w="6278" w:wrap="notBeside" w:vAnchor="text" w:hAnchor="text" w:xAlign="center" w:y="1"/>
              <w:shd w:val="clear" w:color="auto" w:fill="auto"/>
              <w:spacing w:after="60" w:line="180" w:lineRule="exact"/>
            </w:pPr>
            <w:r>
              <w:rPr>
                <w:rStyle w:val="29pt3"/>
                <w:lang w:val="en-US" w:eastAsia="en-US" w:bidi="en-US"/>
              </w:rPr>
              <w:t>NPK</w:t>
            </w:r>
            <w:r w:rsidRPr="0097093C">
              <w:rPr>
                <w:rStyle w:val="29pt3"/>
                <w:lang w:eastAsia="en-US" w:bidi="en-US"/>
              </w:rPr>
              <w:t xml:space="preserve"> </w:t>
            </w:r>
            <w:r>
              <w:rPr>
                <w:rStyle w:val="29pt3"/>
              </w:rPr>
              <w:t>(основное)</w:t>
            </w:r>
          </w:p>
          <w:p w14:paraId="477321F3" w14:textId="77777777" w:rsidR="001A7EC8" w:rsidRDefault="00D23207">
            <w:pPr>
              <w:pStyle w:val="20"/>
              <w:framePr w:w="6278" w:wrap="notBeside" w:vAnchor="text" w:hAnchor="text" w:xAlign="center" w:y="1"/>
              <w:shd w:val="clear" w:color="auto" w:fill="auto"/>
              <w:spacing w:before="60" w:line="180" w:lineRule="exact"/>
            </w:pPr>
            <w:r>
              <w:rPr>
                <w:rStyle w:val="29pt3"/>
                <w:lang w:val="en-US" w:eastAsia="en-US" w:bidi="en-US"/>
              </w:rPr>
              <w:t>N</w:t>
            </w:r>
            <w:r w:rsidRPr="0097093C">
              <w:rPr>
                <w:rStyle w:val="29pt3"/>
                <w:vertAlign w:val="subscript"/>
                <w:lang w:eastAsia="en-US" w:bidi="en-US"/>
              </w:rPr>
              <w:t xml:space="preserve">0 </w:t>
            </w:r>
            <w:r>
              <w:rPr>
                <w:rStyle w:val="29pt3"/>
                <w:vertAlign w:val="subscript"/>
              </w:rPr>
              <w:t>5</w:t>
            </w:r>
            <w:r>
              <w:rPr>
                <w:rStyle w:val="29pt3"/>
              </w:rPr>
              <w:t>РК (основное) +</w:t>
            </w:r>
          </w:p>
        </w:tc>
        <w:tc>
          <w:tcPr>
            <w:tcW w:w="1130" w:type="dxa"/>
            <w:tcBorders>
              <w:left w:val="single" w:sz="4" w:space="0" w:color="auto"/>
            </w:tcBorders>
            <w:shd w:val="clear" w:color="auto" w:fill="FFFFFF"/>
          </w:tcPr>
          <w:p w14:paraId="26EA3235" w14:textId="77777777" w:rsidR="001A7EC8" w:rsidRDefault="00D23207">
            <w:pPr>
              <w:pStyle w:val="20"/>
              <w:framePr w:w="6278" w:wrap="notBeside" w:vAnchor="text" w:hAnchor="text" w:xAlign="center" w:y="1"/>
              <w:shd w:val="clear" w:color="auto" w:fill="auto"/>
              <w:spacing w:line="180" w:lineRule="exact"/>
              <w:jc w:val="center"/>
            </w:pPr>
            <w:r>
              <w:rPr>
                <w:rStyle w:val="29pt3"/>
              </w:rPr>
              <w:t>355</w:t>
            </w:r>
          </w:p>
        </w:tc>
        <w:tc>
          <w:tcPr>
            <w:tcW w:w="1130" w:type="dxa"/>
            <w:tcBorders>
              <w:left w:val="single" w:sz="4" w:space="0" w:color="auto"/>
            </w:tcBorders>
            <w:shd w:val="clear" w:color="auto" w:fill="FFFFFF"/>
          </w:tcPr>
          <w:p w14:paraId="0194E74F" w14:textId="77777777" w:rsidR="001A7EC8" w:rsidRDefault="00D23207">
            <w:pPr>
              <w:pStyle w:val="20"/>
              <w:framePr w:w="6278" w:wrap="notBeside" w:vAnchor="text" w:hAnchor="text" w:xAlign="center" w:y="1"/>
              <w:shd w:val="clear" w:color="auto" w:fill="auto"/>
              <w:spacing w:line="180" w:lineRule="exact"/>
              <w:jc w:val="center"/>
            </w:pPr>
            <w:r>
              <w:rPr>
                <w:rStyle w:val="29pt3"/>
              </w:rPr>
              <w:t>295</w:t>
            </w:r>
          </w:p>
        </w:tc>
        <w:tc>
          <w:tcPr>
            <w:tcW w:w="1156" w:type="dxa"/>
            <w:tcBorders>
              <w:left w:val="single" w:sz="4" w:space="0" w:color="auto"/>
            </w:tcBorders>
            <w:shd w:val="clear" w:color="auto" w:fill="FFFFFF"/>
          </w:tcPr>
          <w:p w14:paraId="487A8330" w14:textId="77777777" w:rsidR="001A7EC8" w:rsidRDefault="00D23207">
            <w:pPr>
              <w:pStyle w:val="20"/>
              <w:framePr w:w="6278" w:wrap="notBeside" w:vAnchor="text" w:hAnchor="text" w:xAlign="center" w:y="1"/>
              <w:shd w:val="clear" w:color="auto" w:fill="auto"/>
              <w:spacing w:line="180" w:lineRule="exact"/>
              <w:jc w:val="center"/>
            </w:pPr>
            <w:r>
              <w:rPr>
                <w:rStyle w:val="29pt3"/>
              </w:rPr>
              <w:t>1560</w:t>
            </w:r>
          </w:p>
        </w:tc>
      </w:tr>
      <w:tr w:rsidR="001A7EC8" w14:paraId="5B602C29" w14:textId="77777777">
        <w:trPr>
          <w:trHeight w:hRule="exact" w:val="432"/>
          <w:jc w:val="center"/>
        </w:trPr>
        <w:tc>
          <w:tcPr>
            <w:tcW w:w="2862" w:type="dxa"/>
            <w:shd w:val="clear" w:color="auto" w:fill="FFFFFF"/>
          </w:tcPr>
          <w:p w14:paraId="017F2B3A" w14:textId="77777777" w:rsidR="001A7EC8" w:rsidRDefault="00D23207">
            <w:pPr>
              <w:pStyle w:val="20"/>
              <w:framePr w:w="6278" w:wrap="notBeside" w:vAnchor="text" w:hAnchor="text" w:xAlign="center" w:y="1"/>
              <w:shd w:val="clear" w:color="auto" w:fill="auto"/>
              <w:spacing w:line="216" w:lineRule="exact"/>
            </w:pPr>
            <w:r>
              <w:rPr>
                <w:rStyle w:val="29pt3"/>
                <w:lang w:val="en-US" w:eastAsia="en-US" w:bidi="en-US"/>
              </w:rPr>
              <w:t>N</w:t>
            </w:r>
            <w:r w:rsidRPr="0097093C">
              <w:rPr>
                <w:rStyle w:val="29pt3"/>
                <w:vertAlign w:val="subscript"/>
                <w:lang w:eastAsia="en-US" w:bidi="en-US"/>
              </w:rPr>
              <w:t xml:space="preserve">0 </w:t>
            </w:r>
            <w:r>
              <w:rPr>
                <w:rStyle w:val="29pt3"/>
                <w:vertAlign w:val="subscript"/>
              </w:rPr>
              <w:t>5</w:t>
            </w:r>
            <w:r>
              <w:rPr>
                <w:rStyle w:val="29pt3"/>
              </w:rPr>
              <w:t xml:space="preserve"> в подкормку (июнь) </w:t>
            </w:r>
            <w:r>
              <w:rPr>
                <w:rStyle w:val="29pt3"/>
                <w:lang w:val="en-US" w:eastAsia="en-US" w:bidi="en-US"/>
              </w:rPr>
              <w:t>N</w:t>
            </w:r>
            <w:r w:rsidRPr="0097093C">
              <w:rPr>
                <w:rStyle w:val="29pt3"/>
                <w:vertAlign w:val="subscript"/>
                <w:lang w:eastAsia="en-US" w:bidi="en-US"/>
              </w:rPr>
              <w:t xml:space="preserve">0 </w:t>
            </w:r>
            <w:r>
              <w:rPr>
                <w:rStyle w:val="29pt3"/>
                <w:vertAlign w:val="subscript"/>
              </w:rPr>
              <w:t>5</w:t>
            </w:r>
            <w:r>
              <w:rPr>
                <w:rStyle w:val="29pt3"/>
              </w:rPr>
              <w:t>РК (основное) +</w:t>
            </w:r>
          </w:p>
        </w:tc>
        <w:tc>
          <w:tcPr>
            <w:tcW w:w="1130" w:type="dxa"/>
            <w:tcBorders>
              <w:left w:val="single" w:sz="4" w:space="0" w:color="auto"/>
            </w:tcBorders>
            <w:shd w:val="clear" w:color="auto" w:fill="FFFFFF"/>
          </w:tcPr>
          <w:p w14:paraId="06AA0F9D" w14:textId="77777777" w:rsidR="001A7EC8" w:rsidRDefault="00D23207">
            <w:pPr>
              <w:pStyle w:val="20"/>
              <w:framePr w:w="6278" w:wrap="notBeside" w:vAnchor="text" w:hAnchor="text" w:xAlign="center" w:y="1"/>
              <w:shd w:val="clear" w:color="auto" w:fill="auto"/>
              <w:spacing w:line="180" w:lineRule="exact"/>
              <w:jc w:val="center"/>
            </w:pPr>
            <w:r>
              <w:rPr>
                <w:rStyle w:val="29pt3"/>
              </w:rPr>
              <w:t>330</w:t>
            </w:r>
          </w:p>
        </w:tc>
        <w:tc>
          <w:tcPr>
            <w:tcW w:w="1130" w:type="dxa"/>
            <w:tcBorders>
              <w:left w:val="single" w:sz="4" w:space="0" w:color="auto"/>
            </w:tcBorders>
            <w:shd w:val="clear" w:color="auto" w:fill="FFFFFF"/>
          </w:tcPr>
          <w:p w14:paraId="4525AEB6" w14:textId="77777777" w:rsidR="001A7EC8" w:rsidRDefault="00D23207">
            <w:pPr>
              <w:pStyle w:val="20"/>
              <w:framePr w:w="6278" w:wrap="notBeside" w:vAnchor="text" w:hAnchor="text" w:xAlign="center" w:y="1"/>
              <w:shd w:val="clear" w:color="auto" w:fill="auto"/>
              <w:spacing w:line="180" w:lineRule="exact"/>
              <w:jc w:val="center"/>
            </w:pPr>
            <w:r>
              <w:rPr>
                <w:rStyle w:val="29pt3"/>
              </w:rPr>
              <w:t>284</w:t>
            </w:r>
          </w:p>
        </w:tc>
        <w:tc>
          <w:tcPr>
            <w:tcW w:w="1156" w:type="dxa"/>
            <w:tcBorders>
              <w:left w:val="single" w:sz="4" w:space="0" w:color="auto"/>
            </w:tcBorders>
            <w:shd w:val="clear" w:color="auto" w:fill="FFFFFF"/>
          </w:tcPr>
          <w:p w14:paraId="51AC55B0" w14:textId="77777777" w:rsidR="001A7EC8" w:rsidRDefault="00D23207">
            <w:pPr>
              <w:pStyle w:val="20"/>
              <w:framePr w:w="6278" w:wrap="notBeside" w:vAnchor="text" w:hAnchor="text" w:xAlign="center" w:y="1"/>
              <w:shd w:val="clear" w:color="auto" w:fill="auto"/>
              <w:spacing w:line="180" w:lineRule="exact"/>
              <w:jc w:val="center"/>
            </w:pPr>
            <w:r>
              <w:rPr>
                <w:rStyle w:val="29pt3"/>
              </w:rPr>
              <w:t>1123</w:t>
            </w:r>
          </w:p>
        </w:tc>
      </w:tr>
      <w:tr w:rsidR="001A7EC8" w14:paraId="5FED8587" w14:textId="77777777">
        <w:trPr>
          <w:trHeight w:hRule="exact" w:val="428"/>
          <w:jc w:val="center"/>
        </w:trPr>
        <w:tc>
          <w:tcPr>
            <w:tcW w:w="2862" w:type="dxa"/>
            <w:shd w:val="clear" w:color="auto" w:fill="FFFFFF"/>
            <w:vAlign w:val="bottom"/>
          </w:tcPr>
          <w:p w14:paraId="138AF7F7" w14:textId="77777777" w:rsidR="001A7EC8" w:rsidRDefault="00D23207">
            <w:pPr>
              <w:pStyle w:val="20"/>
              <w:framePr w:w="6278" w:wrap="notBeside" w:vAnchor="text" w:hAnchor="text" w:xAlign="center" w:y="1"/>
              <w:shd w:val="clear" w:color="auto" w:fill="auto"/>
              <w:spacing w:line="212" w:lineRule="exact"/>
            </w:pPr>
            <w:r>
              <w:rPr>
                <w:rStyle w:val="29pt3"/>
                <w:lang w:val="en-US" w:eastAsia="en-US" w:bidi="en-US"/>
              </w:rPr>
              <w:t>N</w:t>
            </w:r>
            <w:r w:rsidRPr="0097093C">
              <w:rPr>
                <w:rStyle w:val="29pt3"/>
                <w:vertAlign w:val="subscript"/>
                <w:lang w:eastAsia="en-US" w:bidi="en-US"/>
              </w:rPr>
              <w:t xml:space="preserve">0 </w:t>
            </w:r>
            <w:r>
              <w:rPr>
                <w:rStyle w:val="29pt3"/>
                <w:vertAlign w:val="subscript"/>
              </w:rPr>
              <w:t>5</w:t>
            </w:r>
            <w:r>
              <w:rPr>
                <w:rStyle w:val="29pt3"/>
              </w:rPr>
              <w:t xml:space="preserve"> в подкормку (июль) </w:t>
            </w:r>
            <w:r>
              <w:rPr>
                <w:rStyle w:val="29pt3"/>
                <w:lang w:val="en-US" w:eastAsia="en-US" w:bidi="en-US"/>
              </w:rPr>
              <w:t>N</w:t>
            </w:r>
            <w:r w:rsidRPr="0097093C">
              <w:rPr>
                <w:rStyle w:val="29pt3"/>
                <w:vertAlign w:val="subscript"/>
                <w:lang w:eastAsia="en-US" w:bidi="en-US"/>
              </w:rPr>
              <w:t xml:space="preserve">0 </w:t>
            </w:r>
            <w:r>
              <w:rPr>
                <w:rStyle w:val="29pt3"/>
                <w:vertAlign w:val="subscript"/>
              </w:rPr>
              <w:t>5</w:t>
            </w:r>
            <w:r>
              <w:rPr>
                <w:rStyle w:val="29pt3"/>
              </w:rPr>
              <w:t>РК (основное) +</w:t>
            </w:r>
          </w:p>
        </w:tc>
        <w:tc>
          <w:tcPr>
            <w:tcW w:w="1130" w:type="dxa"/>
            <w:tcBorders>
              <w:left w:val="single" w:sz="4" w:space="0" w:color="auto"/>
            </w:tcBorders>
            <w:shd w:val="clear" w:color="auto" w:fill="FFFFFF"/>
          </w:tcPr>
          <w:p w14:paraId="555774C1" w14:textId="77777777" w:rsidR="001A7EC8" w:rsidRDefault="00D23207">
            <w:pPr>
              <w:pStyle w:val="20"/>
              <w:framePr w:w="6278" w:wrap="notBeside" w:vAnchor="text" w:hAnchor="text" w:xAlign="center" w:y="1"/>
              <w:shd w:val="clear" w:color="auto" w:fill="auto"/>
              <w:spacing w:line="180" w:lineRule="exact"/>
              <w:jc w:val="center"/>
            </w:pPr>
            <w:r>
              <w:rPr>
                <w:rStyle w:val="29pt3"/>
              </w:rPr>
              <w:t>465</w:t>
            </w:r>
          </w:p>
        </w:tc>
        <w:tc>
          <w:tcPr>
            <w:tcW w:w="1130" w:type="dxa"/>
            <w:tcBorders>
              <w:left w:val="single" w:sz="4" w:space="0" w:color="auto"/>
            </w:tcBorders>
            <w:shd w:val="clear" w:color="auto" w:fill="FFFFFF"/>
            <w:vAlign w:val="center"/>
          </w:tcPr>
          <w:p w14:paraId="1726E888" w14:textId="77777777" w:rsidR="001A7EC8" w:rsidRDefault="00D23207">
            <w:pPr>
              <w:pStyle w:val="20"/>
              <w:framePr w:w="6278" w:wrap="notBeside" w:vAnchor="text" w:hAnchor="text" w:xAlign="center" w:y="1"/>
              <w:shd w:val="clear" w:color="auto" w:fill="auto"/>
              <w:spacing w:line="180" w:lineRule="exact"/>
              <w:jc w:val="center"/>
            </w:pPr>
            <w:r>
              <w:rPr>
                <w:rStyle w:val="29pt3"/>
              </w:rPr>
              <w:t>222</w:t>
            </w:r>
          </w:p>
        </w:tc>
        <w:tc>
          <w:tcPr>
            <w:tcW w:w="1156" w:type="dxa"/>
            <w:tcBorders>
              <w:left w:val="single" w:sz="4" w:space="0" w:color="auto"/>
            </w:tcBorders>
            <w:shd w:val="clear" w:color="auto" w:fill="FFFFFF"/>
          </w:tcPr>
          <w:p w14:paraId="4AB369C5" w14:textId="77777777" w:rsidR="001A7EC8" w:rsidRDefault="00D23207">
            <w:pPr>
              <w:pStyle w:val="20"/>
              <w:framePr w:w="6278" w:wrap="notBeside" w:vAnchor="text" w:hAnchor="text" w:xAlign="center" w:y="1"/>
              <w:shd w:val="clear" w:color="auto" w:fill="auto"/>
              <w:spacing w:line="180" w:lineRule="exact"/>
              <w:jc w:val="center"/>
            </w:pPr>
            <w:r>
              <w:rPr>
                <w:rStyle w:val="29pt3"/>
              </w:rPr>
              <w:t>1140</w:t>
            </w:r>
          </w:p>
        </w:tc>
      </w:tr>
      <w:tr w:rsidR="001A7EC8" w14:paraId="3E29D508" w14:textId="77777777">
        <w:trPr>
          <w:trHeight w:hRule="exact" w:val="428"/>
          <w:jc w:val="center"/>
        </w:trPr>
        <w:tc>
          <w:tcPr>
            <w:tcW w:w="2862" w:type="dxa"/>
            <w:shd w:val="clear" w:color="auto" w:fill="FFFFFF"/>
          </w:tcPr>
          <w:p w14:paraId="36287984" w14:textId="77777777" w:rsidR="001A7EC8" w:rsidRDefault="00D23207">
            <w:pPr>
              <w:pStyle w:val="20"/>
              <w:framePr w:w="6278" w:wrap="notBeside" w:vAnchor="text" w:hAnchor="text" w:xAlign="center" w:y="1"/>
              <w:shd w:val="clear" w:color="auto" w:fill="auto"/>
              <w:spacing w:line="216" w:lineRule="exact"/>
            </w:pPr>
            <w:r>
              <w:rPr>
                <w:rStyle w:val="29pt3"/>
                <w:lang w:val="en-US" w:eastAsia="en-US" w:bidi="en-US"/>
              </w:rPr>
              <w:t>N</w:t>
            </w:r>
            <w:r w:rsidRPr="0097093C">
              <w:rPr>
                <w:rStyle w:val="29pt3"/>
                <w:vertAlign w:val="subscript"/>
                <w:lang w:eastAsia="en-US" w:bidi="en-US"/>
              </w:rPr>
              <w:t xml:space="preserve">0 </w:t>
            </w:r>
            <w:r>
              <w:rPr>
                <w:rStyle w:val="29pt3"/>
                <w:vertAlign w:val="subscript"/>
              </w:rPr>
              <w:t>5</w:t>
            </w:r>
            <w:r>
              <w:rPr>
                <w:rStyle w:val="29pt3"/>
              </w:rPr>
              <w:t xml:space="preserve"> в подкормку (август) </w:t>
            </w:r>
            <w:r>
              <w:rPr>
                <w:rStyle w:val="29pt3"/>
                <w:lang w:val="en-US" w:eastAsia="en-US" w:bidi="en-US"/>
              </w:rPr>
              <w:t>NPK</w:t>
            </w:r>
            <w:r w:rsidRPr="0097093C">
              <w:rPr>
                <w:rStyle w:val="29pt3"/>
                <w:vertAlign w:val="subscript"/>
                <w:lang w:eastAsia="en-US" w:bidi="en-US"/>
              </w:rPr>
              <w:t xml:space="preserve">0 </w:t>
            </w:r>
            <w:r>
              <w:rPr>
                <w:rStyle w:val="29pt3"/>
                <w:vertAlign w:val="subscript"/>
              </w:rPr>
              <w:t>5</w:t>
            </w:r>
            <w:r>
              <w:rPr>
                <w:rStyle w:val="29pt3"/>
              </w:rPr>
              <w:t xml:space="preserve"> (основное) +</w:t>
            </w:r>
          </w:p>
        </w:tc>
        <w:tc>
          <w:tcPr>
            <w:tcW w:w="1130" w:type="dxa"/>
            <w:tcBorders>
              <w:left w:val="single" w:sz="4" w:space="0" w:color="auto"/>
            </w:tcBorders>
            <w:shd w:val="clear" w:color="auto" w:fill="FFFFFF"/>
          </w:tcPr>
          <w:p w14:paraId="49CA7EE4" w14:textId="77777777" w:rsidR="001A7EC8" w:rsidRDefault="00D23207">
            <w:pPr>
              <w:pStyle w:val="20"/>
              <w:framePr w:w="6278" w:wrap="notBeside" w:vAnchor="text" w:hAnchor="text" w:xAlign="center" w:y="1"/>
              <w:shd w:val="clear" w:color="auto" w:fill="auto"/>
              <w:spacing w:line="180" w:lineRule="exact"/>
              <w:jc w:val="center"/>
            </w:pPr>
            <w:r>
              <w:rPr>
                <w:rStyle w:val="29pt3"/>
              </w:rPr>
              <w:t>500</w:t>
            </w:r>
          </w:p>
        </w:tc>
        <w:tc>
          <w:tcPr>
            <w:tcW w:w="1130" w:type="dxa"/>
            <w:tcBorders>
              <w:left w:val="single" w:sz="4" w:space="0" w:color="auto"/>
            </w:tcBorders>
            <w:shd w:val="clear" w:color="auto" w:fill="FFFFFF"/>
          </w:tcPr>
          <w:p w14:paraId="7872C4AB" w14:textId="77777777" w:rsidR="001A7EC8" w:rsidRDefault="00D23207">
            <w:pPr>
              <w:pStyle w:val="20"/>
              <w:framePr w:w="6278" w:wrap="notBeside" w:vAnchor="text" w:hAnchor="text" w:xAlign="center" w:y="1"/>
              <w:shd w:val="clear" w:color="auto" w:fill="auto"/>
              <w:spacing w:line="180" w:lineRule="exact"/>
              <w:jc w:val="center"/>
            </w:pPr>
            <w:r>
              <w:rPr>
                <w:rStyle w:val="29pt3"/>
              </w:rPr>
              <w:t>272</w:t>
            </w:r>
          </w:p>
        </w:tc>
        <w:tc>
          <w:tcPr>
            <w:tcW w:w="1156" w:type="dxa"/>
            <w:tcBorders>
              <w:left w:val="single" w:sz="4" w:space="0" w:color="auto"/>
            </w:tcBorders>
            <w:shd w:val="clear" w:color="auto" w:fill="FFFFFF"/>
          </w:tcPr>
          <w:p w14:paraId="65EFDE23" w14:textId="77777777" w:rsidR="001A7EC8" w:rsidRDefault="00D23207">
            <w:pPr>
              <w:pStyle w:val="20"/>
              <w:framePr w:w="6278" w:wrap="notBeside" w:vAnchor="text" w:hAnchor="text" w:xAlign="center" w:y="1"/>
              <w:shd w:val="clear" w:color="auto" w:fill="auto"/>
              <w:spacing w:line="180" w:lineRule="exact"/>
              <w:jc w:val="center"/>
            </w:pPr>
            <w:r>
              <w:rPr>
                <w:rStyle w:val="29pt3"/>
              </w:rPr>
              <w:t>1450</w:t>
            </w:r>
          </w:p>
        </w:tc>
      </w:tr>
      <w:tr w:rsidR="001A7EC8" w14:paraId="7C4C0E65" w14:textId="77777777">
        <w:trPr>
          <w:trHeight w:hRule="exact" w:val="425"/>
          <w:jc w:val="center"/>
        </w:trPr>
        <w:tc>
          <w:tcPr>
            <w:tcW w:w="2862" w:type="dxa"/>
            <w:shd w:val="clear" w:color="auto" w:fill="FFFFFF"/>
          </w:tcPr>
          <w:p w14:paraId="65DE7875" w14:textId="77777777" w:rsidR="001A7EC8" w:rsidRDefault="00D23207">
            <w:pPr>
              <w:pStyle w:val="20"/>
              <w:framePr w:w="6278" w:wrap="notBeside" w:vAnchor="text" w:hAnchor="text" w:xAlign="center" w:y="1"/>
              <w:shd w:val="clear" w:color="auto" w:fill="auto"/>
              <w:spacing w:line="209" w:lineRule="exact"/>
            </w:pPr>
            <w:r>
              <w:rPr>
                <w:rStyle w:val="29pt3"/>
              </w:rPr>
              <w:t>К</w:t>
            </w:r>
            <w:r>
              <w:rPr>
                <w:rStyle w:val="29pt3"/>
                <w:vertAlign w:val="subscript"/>
              </w:rPr>
              <w:t>0 5</w:t>
            </w:r>
            <w:r>
              <w:rPr>
                <w:rStyle w:val="29pt3"/>
              </w:rPr>
              <w:t xml:space="preserve"> в подкормку (июль) </w:t>
            </w:r>
            <w:r>
              <w:rPr>
                <w:rStyle w:val="29pt3"/>
                <w:lang w:val="en-US" w:eastAsia="en-US" w:bidi="en-US"/>
              </w:rPr>
              <w:t>NPK</w:t>
            </w:r>
            <w:r w:rsidRPr="0097093C">
              <w:rPr>
                <w:rStyle w:val="29pt3"/>
                <w:vertAlign w:val="subscript"/>
                <w:lang w:eastAsia="en-US" w:bidi="en-US"/>
              </w:rPr>
              <w:t xml:space="preserve">0 </w:t>
            </w:r>
            <w:r>
              <w:rPr>
                <w:rStyle w:val="29pt3"/>
                <w:vertAlign w:val="subscript"/>
              </w:rPr>
              <w:t>5</w:t>
            </w:r>
            <w:r>
              <w:rPr>
                <w:rStyle w:val="29pt3"/>
              </w:rPr>
              <w:t xml:space="preserve"> (основное) +</w:t>
            </w:r>
          </w:p>
        </w:tc>
        <w:tc>
          <w:tcPr>
            <w:tcW w:w="1130" w:type="dxa"/>
            <w:tcBorders>
              <w:left w:val="single" w:sz="4" w:space="0" w:color="auto"/>
            </w:tcBorders>
            <w:shd w:val="clear" w:color="auto" w:fill="FFFFFF"/>
          </w:tcPr>
          <w:p w14:paraId="22C01791" w14:textId="77777777" w:rsidR="001A7EC8" w:rsidRDefault="00D23207">
            <w:pPr>
              <w:pStyle w:val="20"/>
              <w:framePr w:w="6278" w:wrap="notBeside" w:vAnchor="text" w:hAnchor="text" w:xAlign="center" w:y="1"/>
              <w:shd w:val="clear" w:color="auto" w:fill="auto"/>
              <w:spacing w:line="180" w:lineRule="exact"/>
              <w:jc w:val="center"/>
            </w:pPr>
            <w:r>
              <w:rPr>
                <w:rStyle w:val="29pt3"/>
              </w:rPr>
              <w:t>365</w:t>
            </w:r>
          </w:p>
        </w:tc>
        <w:tc>
          <w:tcPr>
            <w:tcW w:w="1130" w:type="dxa"/>
            <w:tcBorders>
              <w:left w:val="single" w:sz="4" w:space="0" w:color="auto"/>
            </w:tcBorders>
            <w:shd w:val="clear" w:color="auto" w:fill="FFFFFF"/>
          </w:tcPr>
          <w:p w14:paraId="3E54E134" w14:textId="77777777" w:rsidR="001A7EC8" w:rsidRDefault="00D23207">
            <w:pPr>
              <w:pStyle w:val="20"/>
              <w:framePr w:w="6278" w:wrap="notBeside" w:vAnchor="text" w:hAnchor="text" w:xAlign="center" w:y="1"/>
              <w:shd w:val="clear" w:color="auto" w:fill="auto"/>
              <w:spacing w:line="180" w:lineRule="exact"/>
              <w:jc w:val="center"/>
            </w:pPr>
            <w:r>
              <w:rPr>
                <w:rStyle w:val="29pt3"/>
              </w:rPr>
              <w:t>294</w:t>
            </w:r>
          </w:p>
        </w:tc>
        <w:tc>
          <w:tcPr>
            <w:tcW w:w="1156" w:type="dxa"/>
            <w:tcBorders>
              <w:left w:val="single" w:sz="4" w:space="0" w:color="auto"/>
            </w:tcBorders>
            <w:shd w:val="clear" w:color="auto" w:fill="FFFFFF"/>
          </w:tcPr>
          <w:p w14:paraId="59506553" w14:textId="77777777" w:rsidR="001A7EC8" w:rsidRDefault="00D23207">
            <w:pPr>
              <w:pStyle w:val="20"/>
              <w:framePr w:w="6278" w:wrap="notBeside" w:vAnchor="text" w:hAnchor="text" w:xAlign="center" w:y="1"/>
              <w:shd w:val="clear" w:color="auto" w:fill="auto"/>
              <w:spacing w:line="180" w:lineRule="exact"/>
              <w:jc w:val="center"/>
            </w:pPr>
            <w:r>
              <w:rPr>
                <w:rStyle w:val="29pt3"/>
              </w:rPr>
              <w:t>871</w:t>
            </w:r>
          </w:p>
        </w:tc>
      </w:tr>
      <w:tr w:rsidR="001A7EC8" w14:paraId="156BDB20" w14:textId="77777777">
        <w:trPr>
          <w:trHeight w:hRule="exact" w:val="353"/>
          <w:jc w:val="center"/>
        </w:trPr>
        <w:tc>
          <w:tcPr>
            <w:tcW w:w="2862" w:type="dxa"/>
            <w:tcBorders>
              <w:bottom w:val="single" w:sz="4" w:space="0" w:color="auto"/>
            </w:tcBorders>
            <w:shd w:val="clear" w:color="auto" w:fill="FFFFFF"/>
          </w:tcPr>
          <w:p w14:paraId="0CD13274" w14:textId="77777777" w:rsidR="001A7EC8" w:rsidRDefault="00D23207">
            <w:pPr>
              <w:pStyle w:val="20"/>
              <w:framePr w:w="6278" w:wrap="notBeside" w:vAnchor="text" w:hAnchor="text" w:xAlign="center" w:y="1"/>
              <w:shd w:val="clear" w:color="auto" w:fill="auto"/>
              <w:spacing w:line="180" w:lineRule="exact"/>
            </w:pPr>
            <w:r>
              <w:rPr>
                <w:rStyle w:val="29pt3"/>
              </w:rPr>
              <w:t>К</w:t>
            </w:r>
            <w:r>
              <w:rPr>
                <w:rStyle w:val="29pt3"/>
                <w:vertAlign w:val="subscript"/>
              </w:rPr>
              <w:t>0</w:t>
            </w:r>
            <w:r>
              <w:rPr>
                <w:rStyle w:val="29pt3"/>
              </w:rPr>
              <w:t xml:space="preserve"> . в подкормку (август)</w:t>
            </w:r>
          </w:p>
        </w:tc>
        <w:tc>
          <w:tcPr>
            <w:tcW w:w="1130" w:type="dxa"/>
            <w:tcBorders>
              <w:left w:val="single" w:sz="4" w:space="0" w:color="auto"/>
              <w:bottom w:val="single" w:sz="4" w:space="0" w:color="auto"/>
            </w:tcBorders>
            <w:shd w:val="clear" w:color="auto" w:fill="FFFFFF"/>
          </w:tcPr>
          <w:p w14:paraId="5089460F" w14:textId="77777777" w:rsidR="001A7EC8" w:rsidRDefault="00D23207">
            <w:pPr>
              <w:pStyle w:val="20"/>
              <w:framePr w:w="6278" w:wrap="notBeside" w:vAnchor="text" w:hAnchor="text" w:xAlign="center" w:y="1"/>
              <w:shd w:val="clear" w:color="auto" w:fill="auto"/>
              <w:spacing w:line="180" w:lineRule="exact"/>
              <w:jc w:val="center"/>
            </w:pPr>
            <w:r>
              <w:rPr>
                <w:rStyle w:val="29pt3"/>
              </w:rPr>
              <w:t>270</w:t>
            </w:r>
          </w:p>
        </w:tc>
        <w:tc>
          <w:tcPr>
            <w:tcW w:w="1130" w:type="dxa"/>
            <w:tcBorders>
              <w:left w:val="single" w:sz="4" w:space="0" w:color="auto"/>
              <w:bottom w:val="single" w:sz="4" w:space="0" w:color="auto"/>
            </w:tcBorders>
            <w:shd w:val="clear" w:color="auto" w:fill="FFFFFF"/>
          </w:tcPr>
          <w:p w14:paraId="3D5196F3" w14:textId="77777777" w:rsidR="001A7EC8" w:rsidRDefault="00D23207">
            <w:pPr>
              <w:pStyle w:val="20"/>
              <w:framePr w:w="6278" w:wrap="notBeside" w:vAnchor="text" w:hAnchor="text" w:xAlign="center" w:y="1"/>
              <w:shd w:val="clear" w:color="auto" w:fill="auto"/>
              <w:spacing w:line="180" w:lineRule="exact"/>
              <w:jc w:val="center"/>
            </w:pPr>
            <w:r>
              <w:rPr>
                <w:rStyle w:val="29pt3"/>
              </w:rPr>
              <w:t>224</w:t>
            </w:r>
          </w:p>
        </w:tc>
        <w:tc>
          <w:tcPr>
            <w:tcW w:w="1156" w:type="dxa"/>
            <w:tcBorders>
              <w:left w:val="single" w:sz="4" w:space="0" w:color="auto"/>
              <w:bottom w:val="single" w:sz="4" w:space="0" w:color="auto"/>
            </w:tcBorders>
            <w:shd w:val="clear" w:color="auto" w:fill="FFFFFF"/>
          </w:tcPr>
          <w:p w14:paraId="7E18B886" w14:textId="77777777" w:rsidR="001A7EC8" w:rsidRDefault="00D23207">
            <w:pPr>
              <w:pStyle w:val="20"/>
              <w:framePr w:w="6278" w:wrap="notBeside" w:vAnchor="text" w:hAnchor="text" w:xAlign="center" w:y="1"/>
              <w:shd w:val="clear" w:color="auto" w:fill="auto"/>
              <w:spacing w:line="180" w:lineRule="exact"/>
              <w:jc w:val="center"/>
            </w:pPr>
            <w:r>
              <w:rPr>
                <w:rStyle w:val="29pt3"/>
              </w:rPr>
              <w:t>363</w:t>
            </w:r>
          </w:p>
        </w:tc>
      </w:tr>
    </w:tbl>
    <w:p w14:paraId="65C22A92" w14:textId="77777777" w:rsidR="001A7EC8" w:rsidRDefault="001A7EC8">
      <w:pPr>
        <w:framePr w:w="6278" w:wrap="notBeside" w:vAnchor="text" w:hAnchor="text" w:xAlign="center" w:y="1"/>
        <w:rPr>
          <w:sz w:val="2"/>
          <w:szCs w:val="2"/>
        </w:rPr>
      </w:pPr>
    </w:p>
    <w:p w14:paraId="64E81BF9" w14:textId="77777777" w:rsidR="001A7EC8" w:rsidRDefault="001A7EC8">
      <w:pPr>
        <w:rPr>
          <w:sz w:val="2"/>
          <w:szCs w:val="2"/>
        </w:rPr>
      </w:pPr>
    </w:p>
    <w:p w14:paraId="3785FFBE" w14:textId="77777777" w:rsidR="001A7EC8" w:rsidRDefault="001A7EC8">
      <w:pPr>
        <w:rPr>
          <w:sz w:val="2"/>
          <w:szCs w:val="2"/>
        </w:rPr>
        <w:sectPr w:rsidR="001A7EC8">
          <w:pgSz w:w="8400" w:h="11900"/>
          <w:pgMar w:top="747" w:right="1069" w:bottom="1743" w:left="1045" w:header="0" w:footer="3" w:gutter="0"/>
          <w:cols w:space="720"/>
          <w:noEndnote/>
          <w:docGrid w:linePitch="360"/>
        </w:sectPr>
      </w:pPr>
    </w:p>
    <w:p w14:paraId="2AB0DF29" w14:textId="77777777" w:rsidR="001A7EC8" w:rsidRDefault="00D23207">
      <w:pPr>
        <w:pStyle w:val="20"/>
        <w:shd w:val="clear" w:color="auto" w:fill="auto"/>
        <w:spacing w:line="238" w:lineRule="exact"/>
        <w:ind w:firstLine="320"/>
        <w:jc w:val="both"/>
      </w:pPr>
      <w:r>
        <w:lastRenderedPageBreak/>
        <w:t xml:space="preserve">Половина дозы калийных удобрений, внесенных в подкормку в августе в период интенсивного роста кочанов и корнеплодов, намного снизила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в продукции по сравнению с подкормкой в июле, поскольку в августе-сентябре происходит основное накопле</w:t>
      </w:r>
      <w:r>
        <w:softHyphen/>
        <w:t>ние пластических веществ позднеспелыми овощами.</w:t>
      </w:r>
    </w:p>
    <w:p w14:paraId="5E6DF824" w14:textId="77777777" w:rsidR="001A7EC8" w:rsidRDefault="00D23207">
      <w:pPr>
        <w:pStyle w:val="20"/>
        <w:shd w:val="clear" w:color="auto" w:fill="auto"/>
        <w:spacing w:line="238" w:lineRule="exact"/>
        <w:ind w:firstLine="320"/>
        <w:jc w:val="both"/>
      </w:pPr>
      <w:r>
        <w:t>Подкормка азотными удобрениями в поздние сроки, особен</w:t>
      </w:r>
      <w:r>
        <w:softHyphen/>
        <w:t>но в августе, дает обратные результаты - преобладают ростовые процессы над процессами созревания, что приводит к резкому возрастанию нитратов в продуктовых органах.</w:t>
      </w:r>
    </w:p>
    <w:p w14:paraId="3BD56B86" w14:textId="77777777" w:rsidR="001A7EC8" w:rsidRDefault="00D23207">
      <w:pPr>
        <w:pStyle w:val="20"/>
        <w:shd w:val="clear" w:color="auto" w:fill="auto"/>
        <w:spacing w:line="238" w:lineRule="exact"/>
        <w:ind w:firstLine="320"/>
        <w:jc w:val="both"/>
      </w:pPr>
      <w:r>
        <w:t>В снижении содержания нитратов немалую роль играют под</w:t>
      </w:r>
      <w:r>
        <w:softHyphen/>
        <w:t>кормки микроудобрениями в период начала завязывания коча</w:t>
      </w:r>
      <w:r>
        <w:softHyphen/>
        <w:t>нов и корнеплодов. По данным В.Н. Петриченко (1997), исполь</w:t>
      </w:r>
      <w:r>
        <w:softHyphen/>
        <w:t>зование на дерново-подзолистых почвах Подмосковья для под</w:t>
      </w:r>
      <w:r>
        <w:softHyphen/>
        <w:t>кормок капусты белокочанной сернокислого цинка, сернокис</w:t>
      </w:r>
      <w:r>
        <w:softHyphen/>
        <w:t xml:space="preserve">лой меди и молибдата аммония на 8-13% снижало содержание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в кочанах. Для моркови наиболее эффективной была некор</w:t>
      </w:r>
      <w:r>
        <w:softHyphen/>
        <w:t>невая подкормка сернокислым цинком, а для свеклы - молиб</w:t>
      </w:r>
      <w:r>
        <w:softHyphen/>
        <w:t>дат аммонием. Молибден оказывает положительное влияние на процессы азотного и белкового обмена в растениях, особенно ка</w:t>
      </w:r>
      <w:r>
        <w:softHyphen/>
        <w:t>пустных культур (капуста белокочанная, цветная, редис, редь</w:t>
      </w:r>
      <w:r>
        <w:softHyphen/>
        <w:t>ка, пекинская капуста). Отмечено снижение содержания нитра</w:t>
      </w:r>
      <w:r>
        <w:softHyphen/>
        <w:t>тов в продуктовых органах на 24-54% при некорневой подкорм</w:t>
      </w:r>
      <w:r>
        <w:softHyphen/>
        <w:t>ке молибденом.</w:t>
      </w:r>
    </w:p>
    <w:p w14:paraId="058AC37B" w14:textId="77777777" w:rsidR="001A7EC8" w:rsidRDefault="00D23207">
      <w:pPr>
        <w:pStyle w:val="20"/>
        <w:shd w:val="clear" w:color="auto" w:fill="auto"/>
        <w:spacing w:line="238" w:lineRule="exact"/>
        <w:ind w:firstLine="320"/>
        <w:jc w:val="both"/>
      </w:pPr>
      <w:r>
        <w:t>Особое значение для оптимизации азотного питания и регу</w:t>
      </w:r>
      <w:r>
        <w:softHyphen/>
        <w:t>лирования качества овощей имеет правильное сочетание мине</w:t>
      </w:r>
      <w:r>
        <w:softHyphen/>
        <w:t>ральных удобрений с органическими. Многолетние исследова</w:t>
      </w:r>
      <w:r>
        <w:softHyphen/>
        <w:t>ния ВНИИ овощеводства выявили большую перспективу регу</w:t>
      </w:r>
      <w:r>
        <w:softHyphen/>
        <w:t>лярного использования сидератов, навоза и других органичес</w:t>
      </w:r>
      <w:r>
        <w:softHyphen/>
        <w:t>ких удобрений в снижении содержания нитратов в продукции.</w:t>
      </w:r>
    </w:p>
    <w:p w14:paraId="377A0A52" w14:textId="77777777" w:rsidR="001A7EC8" w:rsidRDefault="00D23207">
      <w:pPr>
        <w:pStyle w:val="20"/>
        <w:shd w:val="clear" w:color="auto" w:fill="auto"/>
        <w:spacing w:line="238" w:lineRule="exact"/>
        <w:ind w:firstLine="320"/>
        <w:jc w:val="both"/>
        <w:sectPr w:rsidR="001A7EC8">
          <w:pgSz w:w="8400" w:h="11900"/>
          <w:pgMar w:top="1416" w:right="1056" w:bottom="1194" w:left="1052" w:header="0" w:footer="3" w:gutter="0"/>
          <w:cols w:space="720"/>
          <w:noEndnote/>
          <w:docGrid w:linePitch="360"/>
        </w:sectPr>
      </w:pPr>
      <w:r>
        <w:t>Горохово-овсяная или вико-овсяная смесь, выращенная при повторном посеве однолетних трав и запаханная под первую культуру севооборота - капусту белокочанную позднюю, в 1,2-2 раза снижала количество нитратов в продукции всех культур севооборота по сравнению с применением одних минеральных удобрений. Положительно сказывается на снижение нитратов в продукции добавление к сидератам навоза (50 т/га за ротацию) и извести (3 т/га). Сидераты и известь оказывали положитель</w:t>
      </w:r>
      <w:r>
        <w:softHyphen/>
        <w:t>ное действие на снижение нитратов в овощах в течение четырех лет, а навоз два года.</w:t>
      </w:r>
    </w:p>
    <w:p w14:paraId="5FEAADF3" w14:textId="77777777" w:rsidR="001A7EC8" w:rsidRDefault="00D23207">
      <w:pPr>
        <w:pStyle w:val="20"/>
        <w:shd w:val="clear" w:color="auto" w:fill="auto"/>
        <w:spacing w:line="238" w:lineRule="exact"/>
        <w:ind w:firstLine="320"/>
        <w:jc w:val="both"/>
      </w:pPr>
      <w:r>
        <w:lastRenderedPageBreak/>
        <w:t>При оптимизации доз минеральных удобрений, сидератов, на</w:t>
      </w:r>
      <w:r>
        <w:softHyphen/>
        <w:t>воза и орошения можно увеличить урожайность овощных куль</w:t>
      </w:r>
      <w:r>
        <w:softHyphen/>
        <w:t>тур в 2,5-3 раза, при этом продукция будет содержать минималь</w:t>
      </w:r>
      <w:r>
        <w:softHyphen/>
        <w:t>ное количество нитратов, близкое к неудобренному варианту.</w:t>
      </w:r>
    </w:p>
    <w:p w14:paraId="49202C07" w14:textId="77777777" w:rsidR="001A7EC8" w:rsidRDefault="00D23207">
      <w:pPr>
        <w:pStyle w:val="20"/>
        <w:shd w:val="clear" w:color="auto" w:fill="auto"/>
        <w:spacing w:line="238" w:lineRule="exact"/>
        <w:ind w:firstLine="320"/>
        <w:jc w:val="both"/>
      </w:pPr>
      <w:r>
        <w:t>Весьма перспективно для снижения нитратов применение на фоне минеральных удобрений соломенной резки, опилок, лигни</w:t>
      </w:r>
      <w:r>
        <w:softHyphen/>
        <w:t xml:space="preserve">на. По нашим данным, полученным совместно с Н. Мухиной (1995), солома и опилки, внесенные на фоне расчетной дозы </w:t>
      </w:r>
      <w:r>
        <w:rPr>
          <w:lang w:val="en-US" w:eastAsia="en-US" w:bidi="en-US"/>
        </w:rPr>
        <w:t>NPK</w:t>
      </w:r>
      <w:r w:rsidRPr="0097093C">
        <w:rPr>
          <w:lang w:eastAsia="en-US" w:bidi="en-US"/>
        </w:rPr>
        <w:t xml:space="preserve"> </w:t>
      </w:r>
      <w:r>
        <w:t>существенно снижали содержание нитратов в капусте, увеличи</w:t>
      </w:r>
      <w:r>
        <w:softHyphen/>
        <w:t>вали в ней количество хлорофилла и каротиноидов, улучшали ее лежкость.</w:t>
      </w:r>
    </w:p>
    <w:p w14:paraId="7245DFD5" w14:textId="77777777" w:rsidR="001A7EC8" w:rsidRDefault="00D23207">
      <w:pPr>
        <w:pStyle w:val="20"/>
        <w:shd w:val="clear" w:color="auto" w:fill="auto"/>
        <w:spacing w:line="238" w:lineRule="exact"/>
        <w:ind w:firstLine="320"/>
        <w:jc w:val="both"/>
      </w:pPr>
      <w:r>
        <w:t>Важный прием повышения качества овощей - использование сортов и гибридов, генетической особенностью которых являет</w:t>
      </w:r>
      <w:r>
        <w:softHyphen/>
        <w:t>ся низкое накопление нитратов в продуктовых органах. Экспери</w:t>
      </w:r>
      <w:r>
        <w:softHyphen/>
        <w:t>ментальные данные ВНИИССОК, ВНИИО, МолдНИИЗиО показа</w:t>
      </w:r>
      <w:r>
        <w:softHyphen/>
        <w:t>ли, что между различными сортами разница в содержании нит</w:t>
      </w:r>
      <w:r>
        <w:softHyphen/>
        <w:t>ратов может составлять 200-500% и более.</w:t>
      </w:r>
    </w:p>
    <w:p w14:paraId="7DA8DFAB" w14:textId="77777777" w:rsidR="001A7EC8" w:rsidRDefault="00D23207">
      <w:pPr>
        <w:pStyle w:val="20"/>
        <w:shd w:val="clear" w:color="auto" w:fill="auto"/>
        <w:spacing w:line="238" w:lineRule="exact"/>
        <w:ind w:firstLine="320"/>
        <w:jc w:val="both"/>
      </w:pPr>
      <w:r>
        <w:t>По экспериментальным данным ВНИИО, содержание нитра</w:t>
      </w:r>
      <w:r>
        <w:softHyphen/>
        <w:t>тов в кочанах различных сортов капусты белокочанной колеба</w:t>
      </w:r>
      <w:r>
        <w:softHyphen/>
        <w:t>лось от 350 до 880 мг/кг (Московская поздняя 9, Урожайная, Вы</w:t>
      </w:r>
      <w:r>
        <w:softHyphen/>
        <w:t xml:space="preserve">ковка) до 170-200 мг/кг (Зимовка 1410, Харьковская зимняя, Бартоло </w:t>
      </w:r>
      <w:r>
        <w:rPr>
          <w:lang w:val="en-US" w:eastAsia="en-US" w:bidi="en-US"/>
        </w:rPr>
        <w:t>F</w:t>
      </w:r>
      <w:r w:rsidRPr="0097093C">
        <w:rPr>
          <w:lang w:eastAsia="en-US" w:bidi="en-US"/>
        </w:rPr>
        <w:t xml:space="preserve">^. </w:t>
      </w:r>
      <w:r>
        <w:t>Лежкие сорта и гибриды отличаются высоким содер</w:t>
      </w:r>
      <w:r>
        <w:softHyphen/>
        <w:t>жанием сухого вещества (9-11%), сахаров (5-6%), большой плот</w:t>
      </w:r>
      <w:r>
        <w:softHyphen/>
        <w:t>ностью кочанов (4,5-5 баллов) и низким содержанием нитратов. Из сортов моркови особо низким содержанием нитратов во всех регионах отличается Шантенэ 2461, на Северном Кавказе - Би- рючекутская, Несравненная. Зарубежные гибриды столовых кор</w:t>
      </w:r>
      <w:r>
        <w:softHyphen/>
        <w:t>неплодов накапливали, как правило, больше нитратов, чем оте</w:t>
      </w:r>
      <w:r>
        <w:softHyphen/>
        <w:t>чественные.</w:t>
      </w:r>
    </w:p>
    <w:p w14:paraId="52999589" w14:textId="77777777" w:rsidR="001A7EC8" w:rsidRDefault="00D23207">
      <w:pPr>
        <w:pStyle w:val="20"/>
        <w:shd w:val="clear" w:color="auto" w:fill="auto"/>
        <w:spacing w:line="238" w:lineRule="exact"/>
        <w:ind w:firstLine="320"/>
        <w:jc w:val="both"/>
      </w:pPr>
      <w:r>
        <w:t>Для свеклы, которая отличается повышенным накоплением нитратного азота, особенно важно не допускать получения чрезмер</w:t>
      </w:r>
      <w:r>
        <w:softHyphen/>
        <w:t>но крупных корнеплодов. Для этой культуры оптимальная масса корнеплода от 100 до 200 г. У корнеплодов с массой выше 300 г рез</w:t>
      </w:r>
      <w:r>
        <w:softHyphen/>
        <w:t>ко снижается содержание сухого вещества, в том числе сахаров, а содержание нитратов превышает ПДК. Лучшее качество морковь также приобретает при массе корнеплода 100-200 г.</w:t>
      </w:r>
    </w:p>
    <w:p w14:paraId="690A90B1" w14:textId="77777777" w:rsidR="001A7EC8" w:rsidRDefault="00D23207">
      <w:pPr>
        <w:pStyle w:val="20"/>
        <w:shd w:val="clear" w:color="auto" w:fill="auto"/>
        <w:spacing w:line="238" w:lineRule="exact"/>
        <w:ind w:firstLine="320"/>
        <w:jc w:val="both"/>
        <w:sectPr w:rsidR="001A7EC8">
          <w:pgSz w:w="8400" w:h="11900"/>
          <w:pgMar w:top="742" w:right="1068" w:bottom="742" w:left="1046" w:header="0" w:footer="3" w:gutter="0"/>
          <w:cols w:space="720"/>
          <w:noEndnote/>
          <w:docGrid w:linePitch="360"/>
        </w:sectPr>
      </w:pPr>
      <w:r>
        <w:t>Содержание нитратов в овощах существенно изменяется при их переработке. Огурцы после бланширования теряют 20% нит</w:t>
      </w:r>
      <w:r>
        <w:softHyphen/>
        <w:t>ратов, после стерилизации - 37%, а во время хранения свежей</w:t>
      </w:r>
    </w:p>
    <w:p w14:paraId="555DD408" w14:textId="77777777" w:rsidR="001A7EC8" w:rsidRDefault="00D23207">
      <w:pPr>
        <w:pStyle w:val="60"/>
        <w:numPr>
          <w:ilvl w:val="0"/>
          <w:numId w:val="3"/>
        </w:numPr>
        <w:shd w:val="clear" w:color="auto" w:fill="auto"/>
        <w:tabs>
          <w:tab w:val="left" w:pos="736"/>
        </w:tabs>
        <w:spacing w:before="0" w:line="234" w:lineRule="exact"/>
        <w:ind w:left="1700" w:hanging="1360"/>
      </w:pPr>
      <w:r>
        <w:lastRenderedPageBreak/>
        <w:t>Влияние массы столового корнеплода на содержание нитратов и сухого вещества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7"/>
        <w:gridCol w:w="842"/>
        <w:gridCol w:w="864"/>
        <w:gridCol w:w="850"/>
        <w:gridCol w:w="846"/>
        <w:gridCol w:w="846"/>
        <w:gridCol w:w="878"/>
      </w:tblGrid>
      <w:tr w:rsidR="001A7EC8" w14:paraId="0DE46FA4" w14:textId="77777777">
        <w:trPr>
          <w:trHeight w:hRule="exact" w:val="310"/>
          <w:jc w:val="center"/>
        </w:trPr>
        <w:tc>
          <w:tcPr>
            <w:tcW w:w="1177" w:type="dxa"/>
            <w:vMerge w:val="restart"/>
            <w:tcBorders>
              <w:top w:val="single" w:sz="4" w:space="0" w:color="auto"/>
            </w:tcBorders>
            <w:shd w:val="clear" w:color="auto" w:fill="FFFFFF"/>
            <w:vAlign w:val="center"/>
          </w:tcPr>
          <w:p w14:paraId="0B9C08CE" w14:textId="77777777" w:rsidR="001A7EC8" w:rsidRDefault="00D23207">
            <w:pPr>
              <w:pStyle w:val="20"/>
              <w:framePr w:w="6304" w:wrap="notBeside" w:vAnchor="text" w:hAnchor="text" w:xAlign="center" w:y="1"/>
              <w:shd w:val="clear" w:color="auto" w:fill="auto"/>
              <w:spacing w:line="212" w:lineRule="exact"/>
              <w:jc w:val="center"/>
            </w:pPr>
            <w:r>
              <w:rPr>
                <w:rStyle w:val="29pt3"/>
              </w:rPr>
              <w:t>Масса</w:t>
            </w:r>
          </w:p>
          <w:p w14:paraId="7C0A8EC4" w14:textId="77777777" w:rsidR="001A7EC8" w:rsidRDefault="00D23207">
            <w:pPr>
              <w:pStyle w:val="20"/>
              <w:framePr w:w="6304" w:wrap="notBeside" w:vAnchor="text" w:hAnchor="text" w:xAlign="center" w:y="1"/>
              <w:shd w:val="clear" w:color="auto" w:fill="auto"/>
              <w:spacing w:line="212" w:lineRule="exact"/>
            </w:pPr>
            <w:r>
              <w:rPr>
                <w:rStyle w:val="29pt3"/>
              </w:rPr>
              <w:t>корнеплода,</w:t>
            </w:r>
          </w:p>
          <w:p w14:paraId="3C13DD6E" w14:textId="77777777" w:rsidR="001A7EC8" w:rsidRDefault="00D23207">
            <w:pPr>
              <w:pStyle w:val="20"/>
              <w:framePr w:w="6304" w:wrap="notBeside" w:vAnchor="text" w:hAnchor="text" w:xAlign="center" w:y="1"/>
              <w:shd w:val="clear" w:color="auto" w:fill="auto"/>
              <w:spacing w:line="212" w:lineRule="exact"/>
              <w:jc w:val="center"/>
            </w:pPr>
            <w:r>
              <w:rPr>
                <w:rStyle w:val="29pt3"/>
              </w:rPr>
              <w:t>г</w:t>
            </w:r>
          </w:p>
        </w:tc>
        <w:tc>
          <w:tcPr>
            <w:tcW w:w="2556" w:type="dxa"/>
            <w:gridSpan w:val="3"/>
            <w:tcBorders>
              <w:top w:val="single" w:sz="4" w:space="0" w:color="auto"/>
              <w:left w:val="single" w:sz="4" w:space="0" w:color="auto"/>
            </w:tcBorders>
            <w:shd w:val="clear" w:color="auto" w:fill="FFFFFF"/>
          </w:tcPr>
          <w:p w14:paraId="612291E9" w14:textId="77777777" w:rsidR="001A7EC8" w:rsidRDefault="00D23207">
            <w:pPr>
              <w:pStyle w:val="20"/>
              <w:framePr w:w="6304" w:wrap="notBeside" w:vAnchor="text" w:hAnchor="text" w:xAlign="center" w:y="1"/>
              <w:shd w:val="clear" w:color="auto" w:fill="auto"/>
              <w:spacing w:line="180" w:lineRule="exact"/>
              <w:jc w:val="center"/>
            </w:pPr>
            <w:r>
              <w:rPr>
                <w:rStyle w:val="29pt3"/>
              </w:rPr>
              <w:t>Морковь</w:t>
            </w:r>
          </w:p>
        </w:tc>
        <w:tc>
          <w:tcPr>
            <w:tcW w:w="2570" w:type="dxa"/>
            <w:gridSpan w:val="3"/>
            <w:tcBorders>
              <w:top w:val="single" w:sz="4" w:space="0" w:color="auto"/>
              <w:left w:val="single" w:sz="4" w:space="0" w:color="auto"/>
            </w:tcBorders>
            <w:shd w:val="clear" w:color="auto" w:fill="FFFFFF"/>
          </w:tcPr>
          <w:p w14:paraId="06448664" w14:textId="77777777" w:rsidR="001A7EC8" w:rsidRDefault="00D23207">
            <w:pPr>
              <w:pStyle w:val="20"/>
              <w:framePr w:w="6304" w:wrap="notBeside" w:vAnchor="text" w:hAnchor="text" w:xAlign="center" w:y="1"/>
              <w:shd w:val="clear" w:color="auto" w:fill="auto"/>
              <w:spacing w:line="180" w:lineRule="exact"/>
              <w:jc w:val="center"/>
            </w:pPr>
            <w:r>
              <w:rPr>
                <w:rStyle w:val="29pt3"/>
              </w:rPr>
              <w:t>Свекла</w:t>
            </w:r>
          </w:p>
        </w:tc>
      </w:tr>
      <w:tr w:rsidR="001A7EC8" w14:paraId="397B1102" w14:textId="77777777">
        <w:trPr>
          <w:trHeight w:hRule="exact" w:val="709"/>
          <w:jc w:val="center"/>
        </w:trPr>
        <w:tc>
          <w:tcPr>
            <w:tcW w:w="1177" w:type="dxa"/>
            <w:vMerge/>
            <w:shd w:val="clear" w:color="auto" w:fill="FFFFFF"/>
            <w:vAlign w:val="center"/>
          </w:tcPr>
          <w:p w14:paraId="0F9B9ABB" w14:textId="77777777" w:rsidR="001A7EC8" w:rsidRDefault="001A7EC8">
            <w:pPr>
              <w:framePr w:w="6304" w:wrap="notBeside" w:vAnchor="text" w:hAnchor="text" w:xAlign="center" w:y="1"/>
            </w:pPr>
          </w:p>
        </w:tc>
        <w:tc>
          <w:tcPr>
            <w:tcW w:w="842" w:type="dxa"/>
            <w:tcBorders>
              <w:top w:val="single" w:sz="4" w:space="0" w:color="auto"/>
              <w:left w:val="single" w:sz="4" w:space="0" w:color="auto"/>
            </w:tcBorders>
            <w:shd w:val="clear" w:color="auto" w:fill="FFFFFF"/>
            <w:vAlign w:val="center"/>
          </w:tcPr>
          <w:p w14:paraId="5F8BBB98" w14:textId="77777777" w:rsidR="001A7EC8" w:rsidRDefault="00D23207">
            <w:pPr>
              <w:pStyle w:val="20"/>
              <w:framePr w:w="6304" w:wrap="notBeside" w:vAnchor="text" w:hAnchor="text" w:xAlign="center" w:y="1"/>
              <w:shd w:val="clear" w:color="auto" w:fill="auto"/>
              <w:spacing w:after="60" w:line="180" w:lineRule="exact"/>
              <w:ind w:left="280"/>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0EA890E3" w14:textId="77777777" w:rsidR="001A7EC8" w:rsidRDefault="00D23207">
            <w:pPr>
              <w:pStyle w:val="20"/>
              <w:framePr w:w="6304" w:wrap="notBeside" w:vAnchor="text" w:hAnchor="text" w:xAlign="center" w:y="1"/>
              <w:shd w:val="clear" w:color="auto" w:fill="auto"/>
              <w:spacing w:before="60" w:line="180" w:lineRule="exact"/>
              <w:ind w:left="200"/>
            </w:pPr>
            <w:r>
              <w:rPr>
                <w:rStyle w:val="29pt3"/>
              </w:rPr>
              <w:t>мг/кг</w:t>
            </w:r>
          </w:p>
        </w:tc>
        <w:tc>
          <w:tcPr>
            <w:tcW w:w="864" w:type="dxa"/>
            <w:tcBorders>
              <w:top w:val="single" w:sz="4" w:space="0" w:color="auto"/>
              <w:left w:val="single" w:sz="4" w:space="0" w:color="auto"/>
            </w:tcBorders>
            <w:shd w:val="clear" w:color="auto" w:fill="FFFFFF"/>
          </w:tcPr>
          <w:p w14:paraId="73CAFFB2" w14:textId="77777777" w:rsidR="001A7EC8" w:rsidRDefault="00D23207">
            <w:pPr>
              <w:pStyle w:val="20"/>
              <w:framePr w:w="6304" w:wrap="notBeside" w:vAnchor="text" w:hAnchor="text" w:xAlign="center" w:y="1"/>
              <w:shd w:val="clear" w:color="auto" w:fill="auto"/>
              <w:spacing w:line="216" w:lineRule="exact"/>
              <w:jc w:val="center"/>
            </w:pPr>
            <w:r>
              <w:rPr>
                <w:rStyle w:val="29pt3"/>
              </w:rPr>
              <w:t>Сухое веще</w:t>
            </w:r>
            <w:r>
              <w:rPr>
                <w:rStyle w:val="29pt3"/>
              </w:rPr>
              <w:softHyphen/>
              <w:t>ство, %</w:t>
            </w:r>
          </w:p>
        </w:tc>
        <w:tc>
          <w:tcPr>
            <w:tcW w:w="850" w:type="dxa"/>
            <w:tcBorders>
              <w:top w:val="single" w:sz="4" w:space="0" w:color="auto"/>
              <w:left w:val="single" w:sz="4" w:space="0" w:color="auto"/>
            </w:tcBorders>
            <w:shd w:val="clear" w:color="auto" w:fill="FFFFFF"/>
          </w:tcPr>
          <w:p w14:paraId="4DC04873" w14:textId="77777777" w:rsidR="001A7EC8" w:rsidRDefault="00D23207">
            <w:pPr>
              <w:pStyle w:val="20"/>
              <w:framePr w:w="6304" w:wrap="notBeside" w:vAnchor="text" w:hAnchor="text" w:xAlign="center" w:y="1"/>
              <w:shd w:val="clear" w:color="auto" w:fill="auto"/>
              <w:spacing w:line="216" w:lineRule="exact"/>
              <w:ind w:left="140"/>
            </w:pPr>
            <w:r>
              <w:rPr>
                <w:rStyle w:val="29pt3"/>
              </w:rPr>
              <w:t>Сумма</w:t>
            </w:r>
          </w:p>
          <w:p w14:paraId="64A8361F" w14:textId="77777777" w:rsidR="001A7EC8" w:rsidRDefault="00D23207">
            <w:pPr>
              <w:pStyle w:val="20"/>
              <w:framePr w:w="6304" w:wrap="notBeside" w:vAnchor="text" w:hAnchor="text" w:xAlign="center" w:y="1"/>
              <w:shd w:val="clear" w:color="auto" w:fill="auto"/>
              <w:spacing w:line="216" w:lineRule="exact"/>
            </w:pPr>
            <w:r>
              <w:rPr>
                <w:rStyle w:val="29pt3"/>
              </w:rPr>
              <w:t>сахаров,</w:t>
            </w:r>
          </w:p>
          <w:p w14:paraId="24313501" w14:textId="77777777" w:rsidR="001A7EC8" w:rsidRDefault="00D23207">
            <w:pPr>
              <w:pStyle w:val="20"/>
              <w:framePr w:w="6304" w:wrap="notBeside" w:vAnchor="text" w:hAnchor="text" w:xAlign="center" w:y="1"/>
              <w:shd w:val="clear" w:color="auto" w:fill="auto"/>
              <w:spacing w:line="216" w:lineRule="exact"/>
              <w:jc w:val="center"/>
            </w:pPr>
            <w:r>
              <w:rPr>
                <w:rStyle w:val="29pt3"/>
              </w:rPr>
              <w:t>%</w:t>
            </w:r>
          </w:p>
        </w:tc>
        <w:tc>
          <w:tcPr>
            <w:tcW w:w="846" w:type="dxa"/>
            <w:tcBorders>
              <w:top w:val="single" w:sz="4" w:space="0" w:color="auto"/>
              <w:left w:val="single" w:sz="4" w:space="0" w:color="auto"/>
            </w:tcBorders>
            <w:shd w:val="clear" w:color="auto" w:fill="FFFFFF"/>
            <w:vAlign w:val="center"/>
          </w:tcPr>
          <w:p w14:paraId="0ECB36DE" w14:textId="77777777" w:rsidR="001A7EC8" w:rsidRDefault="00D23207">
            <w:pPr>
              <w:pStyle w:val="20"/>
              <w:framePr w:w="6304" w:wrap="notBeside" w:vAnchor="text" w:hAnchor="text" w:xAlign="center" w:y="1"/>
              <w:shd w:val="clear" w:color="auto" w:fill="auto"/>
              <w:spacing w:after="60" w:line="180" w:lineRule="exact"/>
              <w:ind w:left="240"/>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25048B69" w14:textId="77777777" w:rsidR="001A7EC8" w:rsidRDefault="00D23207">
            <w:pPr>
              <w:pStyle w:val="20"/>
              <w:framePr w:w="6304" w:wrap="notBeside" w:vAnchor="text" w:hAnchor="text" w:xAlign="center" w:y="1"/>
              <w:shd w:val="clear" w:color="auto" w:fill="auto"/>
              <w:spacing w:before="60" w:line="180" w:lineRule="exact"/>
              <w:ind w:left="200"/>
            </w:pPr>
            <w:r>
              <w:rPr>
                <w:rStyle w:val="29pt3"/>
              </w:rPr>
              <w:t>мг/кг</w:t>
            </w:r>
          </w:p>
        </w:tc>
        <w:tc>
          <w:tcPr>
            <w:tcW w:w="846" w:type="dxa"/>
            <w:tcBorders>
              <w:top w:val="single" w:sz="4" w:space="0" w:color="auto"/>
              <w:left w:val="single" w:sz="4" w:space="0" w:color="auto"/>
            </w:tcBorders>
            <w:shd w:val="clear" w:color="auto" w:fill="FFFFFF"/>
          </w:tcPr>
          <w:p w14:paraId="3A650DCB" w14:textId="77777777" w:rsidR="001A7EC8" w:rsidRDefault="00D23207">
            <w:pPr>
              <w:pStyle w:val="20"/>
              <w:framePr w:w="6304" w:wrap="notBeside" w:vAnchor="text" w:hAnchor="text" w:xAlign="center" w:y="1"/>
              <w:shd w:val="clear" w:color="auto" w:fill="auto"/>
              <w:spacing w:line="216" w:lineRule="exact"/>
              <w:jc w:val="center"/>
            </w:pPr>
            <w:r>
              <w:rPr>
                <w:rStyle w:val="29pt3"/>
              </w:rPr>
              <w:t>Сухое веще</w:t>
            </w:r>
            <w:r>
              <w:rPr>
                <w:rStyle w:val="29pt3"/>
              </w:rPr>
              <w:softHyphen/>
              <w:t>ство, %</w:t>
            </w:r>
          </w:p>
        </w:tc>
        <w:tc>
          <w:tcPr>
            <w:tcW w:w="878" w:type="dxa"/>
            <w:tcBorders>
              <w:top w:val="single" w:sz="4" w:space="0" w:color="auto"/>
              <w:left w:val="single" w:sz="4" w:space="0" w:color="auto"/>
            </w:tcBorders>
            <w:shd w:val="clear" w:color="auto" w:fill="FFFFFF"/>
          </w:tcPr>
          <w:p w14:paraId="51CEE5A2" w14:textId="77777777" w:rsidR="001A7EC8" w:rsidRDefault="00D23207">
            <w:pPr>
              <w:pStyle w:val="20"/>
              <w:framePr w:w="6304" w:wrap="notBeside" w:vAnchor="text" w:hAnchor="text" w:xAlign="center" w:y="1"/>
              <w:shd w:val="clear" w:color="auto" w:fill="auto"/>
              <w:spacing w:line="216" w:lineRule="exact"/>
              <w:ind w:left="140"/>
            </w:pPr>
            <w:r>
              <w:rPr>
                <w:rStyle w:val="29pt3"/>
              </w:rPr>
              <w:t>Сумма</w:t>
            </w:r>
          </w:p>
          <w:p w14:paraId="094C5D3C" w14:textId="77777777" w:rsidR="001A7EC8" w:rsidRDefault="00D23207">
            <w:pPr>
              <w:pStyle w:val="20"/>
              <w:framePr w:w="6304" w:wrap="notBeside" w:vAnchor="text" w:hAnchor="text" w:xAlign="center" w:y="1"/>
              <w:shd w:val="clear" w:color="auto" w:fill="auto"/>
              <w:spacing w:line="216" w:lineRule="exact"/>
            </w:pPr>
            <w:r>
              <w:rPr>
                <w:rStyle w:val="29pt3"/>
              </w:rPr>
              <w:t>сахаров,</w:t>
            </w:r>
          </w:p>
          <w:p w14:paraId="51A1710E" w14:textId="77777777" w:rsidR="001A7EC8" w:rsidRDefault="00D23207">
            <w:pPr>
              <w:pStyle w:val="20"/>
              <w:framePr w:w="6304" w:wrap="notBeside" w:vAnchor="text" w:hAnchor="text" w:xAlign="center" w:y="1"/>
              <w:shd w:val="clear" w:color="auto" w:fill="auto"/>
              <w:spacing w:line="216" w:lineRule="exact"/>
              <w:jc w:val="center"/>
            </w:pPr>
            <w:r>
              <w:rPr>
                <w:rStyle w:val="29pt3"/>
              </w:rPr>
              <w:t>%</w:t>
            </w:r>
          </w:p>
        </w:tc>
      </w:tr>
      <w:tr w:rsidR="001A7EC8" w14:paraId="3B775A61" w14:textId="77777777">
        <w:trPr>
          <w:trHeight w:hRule="exact" w:val="238"/>
          <w:jc w:val="center"/>
        </w:trPr>
        <w:tc>
          <w:tcPr>
            <w:tcW w:w="1177" w:type="dxa"/>
            <w:tcBorders>
              <w:top w:val="single" w:sz="4" w:space="0" w:color="auto"/>
            </w:tcBorders>
            <w:shd w:val="clear" w:color="auto" w:fill="FFFFFF"/>
            <w:vAlign w:val="bottom"/>
          </w:tcPr>
          <w:p w14:paraId="41485B49" w14:textId="77777777" w:rsidR="001A7EC8" w:rsidRDefault="00D23207">
            <w:pPr>
              <w:pStyle w:val="20"/>
              <w:framePr w:w="6304" w:wrap="notBeside" w:vAnchor="text" w:hAnchor="text" w:xAlign="center" w:y="1"/>
              <w:shd w:val="clear" w:color="auto" w:fill="auto"/>
              <w:spacing w:line="180" w:lineRule="exact"/>
              <w:ind w:left="200"/>
            </w:pPr>
            <w:r>
              <w:rPr>
                <w:rStyle w:val="29pt3"/>
              </w:rPr>
              <w:t>Менее 30</w:t>
            </w:r>
          </w:p>
        </w:tc>
        <w:tc>
          <w:tcPr>
            <w:tcW w:w="842" w:type="dxa"/>
            <w:tcBorders>
              <w:top w:val="single" w:sz="4" w:space="0" w:color="auto"/>
              <w:left w:val="single" w:sz="4" w:space="0" w:color="auto"/>
            </w:tcBorders>
            <w:shd w:val="clear" w:color="auto" w:fill="FFFFFF"/>
            <w:vAlign w:val="bottom"/>
          </w:tcPr>
          <w:p w14:paraId="0FE2C608" w14:textId="77777777" w:rsidR="001A7EC8" w:rsidRDefault="00D23207">
            <w:pPr>
              <w:pStyle w:val="20"/>
              <w:framePr w:w="6304" w:wrap="notBeside" w:vAnchor="text" w:hAnchor="text" w:xAlign="center" w:y="1"/>
              <w:shd w:val="clear" w:color="auto" w:fill="auto"/>
              <w:spacing w:line="180" w:lineRule="exact"/>
              <w:jc w:val="center"/>
            </w:pPr>
            <w:r>
              <w:rPr>
                <w:rStyle w:val="29pt3"/>
              </w:rPr>
              <w:t>168</w:t>
            </w:r>
          </w:p>
        </w:tc>
        <w:tc>
          <w:tcPr>
            <w:tcW w:w="864" w:type="dxa"/>
            <w:tcBorders>
              <w:top w:val="single" w:sz="4" w:space="0" w:color="auto"/>
              <w:left w:val="single" w:sz="4" w:space="0" w:color="auto"/>
            </w:tcBorders>
            <w:shd w:val="clear" w:color="auto" w:fill="FFFFFF"/>
            <w:vAlign w:val="bottom"/>
          </w:tcPr>
          <w:p w14:paraId="09D3D177" w14:textId="77777777" w:rsidR="001A7EC8" w:rsidRDefault="00D23207">
            <w:pPr>
              <w:pStyle w:val="20"/>
              <w:framePr w:w="6304" w:wrap="notBeside" w:vAnchor="text" w:hAnchor="text" w:xAlign="center" w:y="1"/>
              <w:shd w:val="clear" w:color="auto" w:fill="auto"/>
              <w:spacing w:line="180" w:lineRule="exact"/>
              <w:jc w:val="center"/>
            </w:pPr>
            <w:r>
              <w:rPr>
                <w:rStyle w:val="29pt3"/>
              </w:rPr>
              <w:t>9,05</w:t>
            </w:r>
          </w:p>
        </w:tc>
        <w:tc>
          <w:tcPr>
            <w:tcW w:w="850" w:type="dxa"/>
            <w:tcBorders>
              <w:top w:val="single" w:sz="4" w:space="0" w:color="auto"/>
              <w:left w:val="single" w:sz="4" w:space="0" w:color="auto"/>
            </w:tcBorders>
            <w:shd w:val="clear" w:color="auto" w:fill="FFFFFF"/>
            <w:vAlign w:val="bottom"/>
          </w:tcPr>
          <w:p w14:paraId="1E176A52" w14:textId="77777777" w:rsidR="001A7EC8" w:rsidRDefault="00D23207">
            <w:pPr>
              <w:pStyle w:val="20"/>
              <w:framePr w:w="6304" w:wrap="notBeside" w:vAnchor="text" w:hAnchor="text" w:xAlign="center" w:y="1"/>
              <w:shd w:val="clear" w:color="auto" w:fill="auto"/>
              <w:spacing w:line="180" w:lineRule="exact"/>
              <w:jc w:val="center"/>
            </w:pPr>
            <w:r>
              <w:rPr>
                <w:rStyle w:val="29pt3"/>
              </w:rPr>
              <w:t>3,59</w:t>
            </w:r>
          </w:p>
        </w:tc>
        <w:tc>
          <w:tcPr>
            <w:tcW w:w="846" w:type="dxa"/>
            <w:tcBorders>
              <w:top w:val="single" w:sz="4" w:space="0" w:color="auto"/>
              <w:left w:val="single" w:sz="4" w:space="0" w:color="auto"/>
            </w:tcBorders>
            <w:shd w:val="clear" w:color="auto" w:fill="FFFFFF"/>
            <w:vAlign w:val="bottom"/>
          </w:tcPr>
          <w:p w14:paraId="03568616" w14:textId="77777777" w:rsidR="001A7EC8" w:rsidRDefault="00D23207">
            <w:pPr>
              <w:pStyle w:val="20"/>
              <w:framePr w:w="6304" w:wrap="notBeside" w:vAnchor="text" w:hAnchor="text" w:xAlign="center" w:y="1"/>
              <w:shd w:val="clear" w:color="auto" w:fill="auto"/>
              <w:spacing w:line="180" w:lineRule="exact"/>
              <w:ind w:left="240"/>
            </w:pPr>
            <w:r>
              <w:rPr>
                <w:rStyle w:val="29pt3"/>
              </w:rPr>
              <w:t>663</w:t>
            </w:r>
          </w:p>
        </w:tc>
        <w:tc>
          <w:tcPr>
            <w:tcW w:w="846" w:type="dxa"/>
            <w:tcBorders>
              <w:top w:val="single" w:sz="4" w:space="0" w:color="auto"/>
              <w:left w:val="single" w:sz="4" w:space="0" w:color="auto"/>
            </w:tcBorders>
            <w:shd w:val="clear" w:color="auto" w:fill="FFFFFF"/>
            <w:vAlign w:val="bottom"/>
          </w:tcPr>
          <w:p w14:paraId="2962B99C" w14:textId="77777777" w:rsidR="001A7EC8" w:rsidRDefault="00D23207">
            <w:pPr>
              <w:pStyle w:val="20"/>
              <w:framePr w:w="6304" w:wrap="notBeside" w:vAnchor="text" w:hAnchor="text" w:xAlign="center" w:y="1"/>
              <w:shd w:val="clear" w:color="auto" w:fill="auto"/>
              <w:spacing w:line="180" w:lineRule="exact"/>
              <w:ind w:left="200"/>
            </w:pPr>
            <w:r>
              <w:rPr>
                <w:rStyle w:val="29pt3"/>
              </w:rPr>
              <w:t>15,17</w:t>
            </w:r>
          </w:p>
        </w:tc>
        <w:tc>
          <w:tcPr>
            <w:tcW w:w="878" w:type="dxa"/>
            <w:tcBorders>
              <w:top w:val="single" w:sz="4" w:space="0" w:color="auto"/>
              <w:left w:val="single" w:sz="4" w:space="0" w:color="auto"/>
            </w:tcBorders>
            <w:shd w:val="clear" w:color="auto" w:fill="FFFFFF"/>
            <w:vAlign w:val="bottom"/>
          </w:tcPr>
          <w:p w14:paraId="4B775150" w14:textId="77777777" w:rsidR="001A7EC8" w:rsidRDefault="00D23207">
            <w:pPr>
              <w:pStyle w:val="20"/>
              <w:framePr w:w="6304" w:wrap="notBeside" w:vAnchor="text" w:hAnchor="text" w:xAlign="center" w:y="1"/>
              <w:shd w:val="clear" w:color="auto" w:fill="auto"/>
              <w:spacing w:line="180" w:lineRule="exact"/>
              <w:jc w:val="center"/>
            </w:pPr>
            <w:r>
              <w:rPr>
                <w:rStyle w:val="29pt3"/>
              </w:rPr>
              <w:t>6,02</w:t>
            </w:r>
          </w:p>
        </w:tc>
      </w:tr>
      <w:tr w:rsidR="001A7EC8" w14:paraId="658AC653" w14:textId="77777777">
        <w:trPr>
          <w:trHeight w:hRule="exact" w:val="216"/>
          <w:jc w:val="center"/>
        </w:trPr>
        <w:tc>
          <w:tcPr>
            <w:tcW w:w="1177" w:type="dxa"/>
            <w:shd w:val="clear" w:color="auto" w:fill="FFFFFF"/>
            <w:vAlign w:val="bottom"/>
          </w:tcPr>
          <w:p w14:paraId="6CD31FCA" w14:textId="77777777" w:rsidR="001A7EC8" w:rsidRDefault="00D23207">
            <w:pPr>
              <w:pStyle w:val="20"/>
              <w:framePr w:w="6304" w:wrap="notBeside" w:vAnchor="text" w:hAnchor="text" w:xAlign="center" w:y="1"/>
              <w:shd w:val="clear" w:color="auto" w:fill="auto"/>
              <w:spacing w:line="180" w:lineRule="exact"/>
              <w:jc w:val="center"/>
            </w:pPr>
            <w:r>
              <w:rPr>
                <w:rStyle w:val="29pt3"/>
              </w:rPr>
              <w:t>30-100</w:t>
            </w:r>
          </w:p>
        </w:tc>
        <w:tc>
          <w:tcPr>
            <w:tcW w:w="842" w:type="dxa"/>
            <w:tcBorders>
              <w:left w:val="single" w:sz="4" w:space="0" w:color="auto"/>
            </w:tcBorders>
            <w:shd w:val="clear" w:color="auto" w:fill="FFFFFF"/>
            <w:vAlign w:val="bottom"/>
          </w:tcPr>
          <w:p w14:paraId="7A777F71" w14:textId="77777777" w:rsidR="001A7EC8" w:rsidRDefault="00D23207">
            <w:pPr>
              <w:pStyle w:val="20"/>
              <w:framePr w:w="6304" w:wrap="notBeside" w:vAnchor="text" w:hAnchor="text" w:xAlign="center" w:y="1"/>
              <w:shd w:val="clear" w:color="auto" w:fill="auto"/>
              <w:spacing w:line="180" w:lineRule="exact"/>
              <w:jc w:val="center"/>
            </w:pPr>
            <w:r>
              <w:rPr>
                <w:rStyle w:val="29pt3"/>
              </w:rPr>
              <w:t>247</w:t>
            </w:r>
          </w:p>
        </w:tc>
        <w:tc>
          <w:tcPr>
            <w:tcW w:w="864" w:type="dxa"/>
            <w:tcBorders>
              <w:left w:val="single" w:sz="4" w:space="0" w:color="auto"/>
            </w:tcBorders>
            <w:shd w:val="clear" w:color="auto" w:fill="FFFFFF"/>
            <w:vAlign w:val="bottom"/>
          </w:tcPr>
          <w:p w14:paraId="55610404" w14:textId="77777777" w:rsidR="001A7EC8" w:rsidRDefault="00D23207">
            <w:pPr>
              <w:pStyle w:val="20"/>
              <w:framePr w:w="6304" w:wrap="notBeside" w:vAnchor="text" w:hAnchor="text" w:xAlign="center" w:y="1"/>
              <w:shd w:val="clear" w:color="auto" w:fill="auto"/>
              <w:spacing w:line="180" w:lineRule="exact"/>
              <w:ind w:left="260"/>
            </w:pPr>
            <w:r>
              <w:rPr>
                <w:rStyle w:val="29pt3"/>
              </w:rPr>
              <w:t>9,37</w:t>
            </w:r>
          </w:p>
        </w:tc>
        <w:tc>
          <w:tcPr>
            <w:tcW w:w="850" w:type="dxa"/>
            <w:tcBorders>
              <w:left w:val="single" w:sz="4" w:space="0" w:color="auto"/>
            </w:tcBorders>
            <w:shd w:val="clear" w:color="auto" w:fill="FFFFFF"/>
            <w:vAlign w:val="bottom"/>
          </w:tcPr>
          <w:p w14:paraId="05E3F1F0" w14:textId="77777777" w:rsidR="001A7EC8" w:rsidRDefault="00D23207">
            <w:pPr>
              <w:pStyle w:val="20"/>
              <w:framePr w:w="6304" w:wrap="notBeside" w:vAnchor="text" w:hAnchor="text" w:xAlign="center" w:y="1"/>
              <w:shd w:val="clear" w:color="auto" w:fill="auto"/>
              <w:spacing w:line="180" w:lineRule="exact"/>
              <w:jc w:val="center"/>
            </w:pPr>
            <w:r>
              <w:rPr>
                <w:rStyle w:val="29pt3"/>
              </w:rPr>
              <w:t>3,66</w:t>
            </w:r>
          </w:p>
        </w:tc>
        <w:tc>
          <w:tcPr>
            <w:tcW w:w="846" w:type="dxa"/>
            <w:tcBorders>
              <w:left w:val="single" w:sz="4" w:space="0" w:color="auto"/>
            </w:tcBorders>
            <w:shd w:val="clear" w:color="auto" w:fill="FFFFFF"/>
            <w:vAlign w:val="bottom"/>
          </w:tcPr>
          <w:p w14:paraId="14C5278E" w14:textId="77777777" w:rsidR="001A7EC8" w:rsidRDefault="00D23207">
            <w:pPr>
              <w:pStyle w:val="20"/>
              <w:framePr w:w="6304" w:wrap="notBeside" w:vAnchor="text" w:hAnchor="text" w:xAlign="center" w:y="1"/>
              <w:shd w:val="clear" w:color="auto" w:fill="auto"/>
              <w:spacing w:line="180" w:lineRule="exact"/>
              <w:ind w:left="240"/>
            </w:pPr>
            <w:r>
              <w:rPr>
                <w:rStyle w:val="29pt3"/>
              </w:rPr>
              <w:t>674</w:t>
            </w:r>
          </w:p>
        </w:tc>
        <w:tc>
          <w:tcPr>
            <w:tcW w:w="846" w:type="dxa"/>
            <w:tcBorders>
              <w:left w:val="single" w:sz="4" w:space="0" w:color="auto"/>
            </w:tcBorders>
            <w:shd w:val="clear" w:color="auto" w:fill="FFFFFF"/>
            <w:vAlign w:val="bottom"/>
          </w:tcPr>
          <w:p w14:paraId="6A8B423C" w14:textId="77777777" w:rsidR="001A7EC8" w:rsidRDefault="00D23207">
            <w:pPr>
              <w:pStyle w:val="20"/>
              <w:framePr w:w="6304" w:wrap="notBeside" w:vAnchor="text" w:hAnchor="text" w:xAlign="center" w:y="1"/>
              <w:shd w:val="clear" w:color="auto" w:fill="auto"/>
              <w:spacing w:line="180" w:lineRule="exact"/>
              <w:ind w:left="200"/>
            </w:pPr>
            <w:r>
              <w:rPr>
                <w:rStyle w:val="29pt3"/>
              </w:rPr>
              <w:t>15,33</w:t>
            </w:r>
          </w:p>
        </w:tc>
        <w:tc>
          <w:tcPr>
            <w:tcW w:w="878" w:type="dxa"/>
            <w:tcBorders>
              <w:left w:val="single" w:sz="4" w:space="0" w:color="auto"/>
            </w:tcBorders>
            <w:shd w:val="clear" w:color="auto" w:fill="FFFFFF"/>
            <w:vAlign w:val="bottom"/>
          </w:tcPr>
          <w:p w14:paraId="7B78D4DB" w14:textId="77777777" w:rsidR="001A7EC8" w:rsidRDefault="00D23207">
            <w:pPr>
              <w:pStyle w:val="20"/>
              <w:framePr w:w="6304" w:wrap="notBeside" w:vAnchor="text" w:hAnchor="text" w:xAlign="center" w:y="1"/>
              <w:shd w:val="clear" w:color="auto" w:fill="auto"/>
              <w:spacing w:line="180" w:lineRule="exact"/>
              <w:jc w:val="center"/>
            </w:pPr>
            <w:r>
              <w:rPr>
                <w:rStyle w:val="29pt3"/>
              </w:rPr>
              <w:t>6,68</w:t>
            </w:r>
          </w:p>
        </w:tc>
      </w:tr>
      <w:tr w:rsidR="001A7EC8" w14:paraId="7B17E885" w14:textId="77777777">
        <w:trPr>
          <w:trHeight w:hRule="exact" w:val="212"/>
          <w:jc w:val="center"/>
        </w:trPr>
        <w:tc>
          <w:tcPr>
            <w:tcW w:w="1177" w:type="dxa"/>
            <w:shd w:val="clear" w:color="auto" w:fill="FFFFFF"/>
            <w:vAlign w:val="bottom"/>
          </w:tcPr>
          <w:p w14:paraId="17E7463B" w14:textId="77777777" w:rsidR="001A7EC8" w:rsidRDefault="00D23207">
            <w:pPr>
              <w:pStyle w:val="20"/>
              <w:framePr w:w="6304" w:wrap="notBeside" w:vAnchor="text" w:hAnchor="text" w:xAlign="center" w:y="1"/>
              <w:shd w:val="clear" w:color="auto" w:fill="auto"/>
              <w:spacing w:line="180" w:lineRule="exact"/>
              <w:jc w:val="center"/>
            </w:pPr>
            <w:r>
              <w:rPr>
                <w:rStyle w:val="29pt3"/>
              </w:rPr>
              <w:t>100-200</w:t>
            </w:r>
          </w:p>
        </w:tc>
        <w:tc>
          <w:tcPr>
            <w:tcW w:w="842" w:type="dxa"/>
            <w:tcBorders>
              <w:left w:val="single" w:sz="4" w:space="0" w:color="auto"/>
            </w:tcBorders>
            <w:shd w:val="clear" w:color="auto" w:fill="FFFFFF"/>
            <w:vAlign w:val="bottom"/>
          </w:tcPr>
          <w:p w14:paraId="1E7E0460" w14:textId="77777777" w:rsidR="001A7EC8" w:rsidRDefault="00D23207">
            <w:pPr>
              <w:pStyle w:val="20"/>
              <w:framePr w:w="6304" w:wrap="notBeside" w:vAnchor="text" w:hAnchor="text" w:xAlign="center" w:y="1"/>
              <w:shd w:val="clear" w:color="auto" w:fill="auto"/>
              <w:spacing w:line="180" w:lineRule="exact"/>
              <w:jc w:val="center"/>
            </w:pPr>
            <w:r>
              <w:rPr>
                <w:rStyle w:val="29pt3"/>
              </w:rPr>
              <w:t>214</w:t>
            </w:r>
          </w:p>
        </w:tc>
        <w:tc>
          <w:tcPr>
            <w:tcW w:w="864" w:type="dxa"/>
            <w:tcBorders>
              <w:left w:val="single" w:sz="4" w:space="0" w:color="auto"/>
            </w:tcBorders>
            <w:shd w:val="clear" w:color="auto" w:fill="FFFFFF"/>
            <w:vAlign w:val="bottom"/>
          </w:tcPr>
          <w:p w14:paraId="637AA087" w14:textId="77777777" w:rsidR="001A7EC8" w:rsidRDefault="00D23207">
            <w:pPr>
              <w:pStyle w:val="20"/>
              <w:framePr w:w="6304" w:wrap="notBeside" w:vAnchor="text" w:hAnchor="text" w:xAlign="center" w:y="1"/>
              <w:shd w:val="clear" w:color="auto" w:fill="auto"/>
              <w:spacing w:line="180" w:lineRule="exact"/>
              <w:ind w:left="220"/>
            </w:pPr>
            <w:r>
              <w:rPr>
                <w:rStyle w:val="29pt3"/>
              </w:rPr>
              <w:t>12,00</w:t>
            </w:r>
          </w:p>
        </w:tc>
        <w:tc>
          <w:tcPr>
            <w:tcW w:w="850" w:type="dxa"/>
            <w:tcBorders>
              <w:left w:val="single" w:sz="4" w:space="0" w:color="auto"/>
            </w:tcBorders>
            <w:shd w:val="clear" w:color="auto" w:fill="FFFFFF"/>
            <w:vAlign w:val="bottom"/>
          </w:tcPr>
          <w:p w14:paraId="726D4A15" w14:textId="77777777" w:rsidR="001A7EC8" w:rsidRDefault="00D23207">
            <w:pPr>
              <w:pStyle w:val="20"/>
              <w:framePr w:w="6304" w:wrap="notBeside" w:vAnchor="text" w:hAnchor="text" w:xAlign="center" w:y="1"/>
              <w:shd w:val="clear" w:color="auto" w:fill="auto"/>
              <w:spacing w:line="180" w:lineRule="exact"/>
              <w:jc w:val="center"/>
            </w:pPr>
            <w:r>
              <w:rPr>
                <w:rStyle w:val="29pt3"/>
              </w:rPr>
              <w:t>5,16</w:t>
            </w:r>
          </w:p>
        </w:tc>
        <w:tc>
          <w:tcPr>
            <w:tcW w:w="846" w:type="dxa"/>
            <w:tcBorders>
              <w:left w:val="single" w:sz="4" w:space="0" w:color="auto"/>
            </w:tcBorders>
            <w:shd w:val="clear" w:color="auto" w:fill="FFFFFF"/>
            <w:vAlign w:val="bottom"/>
          </w:tcPr>
          <w:p w14:paraId="65C00F2C" w14:textId="77777777" w:rsidR="001A7EC8" w:rsidRDefault="00D23207">
            <w:pPr>
              <w:pStyle w:val="20"/>
              <w:framePr w:w="6304" w:wrap="notBeside" w:vAnchor="text" w:hAnchor="text" w:xAlign="center" w:y="1"/>
              <w:shd w:val="clear" w:color="auto" w:fill="auto"/>
              <w:spacing w:line="180" w:lineRule="exact"/>
              <w:ind w:left="240"/>
            </w:pPr>
            <w:r>
              <w:rPr>
                <w:rStyle w:val="29pt3"/>
              </w:rPr>
              <w:t>968</w:t>
            </w:r>
          </w:p>
        </w:tc>
        <w:tc>
          <w:tcPr>
            <w:tcW w:w="846" w:type="dxa"/>
            <w:tcBorders>
              <w:left w:val="single" w:sz="4" w:space="0" w:color="auto"/>
            </w:tcBorders>
            <w:shd w:val="clear" w:color="auto" w:fill="FFFFFF"/>
            <w:vAlign w:val="bottom"/>
          </w:tcPr>
          <w:p w14:paraId="1412FB74" w14:textId="77777777" w:rsidR="001A7EC8" w:rsidRDefault="00D23207">
            <w:pPr>
              <w:pStyle w:val="20"/>
              <w:framePr w:w="6304" w:wrap="notBeside" w:vAnchor="text" w:hAnchor="text" w:xAlign="center" w:y="1"/>
              <w:shd w:val="clear" w:color="auto" w:fill="auto"/>
              <w:spacing w:line="180" w:lineRule="exact"/>
              <w:ind w:left="200"/>
            </w:pPr>
            <w:r>
              <w:rPr>
                <w:rStyle w:val="29pt3"/>
              </w:rPr>
              <w:t>14,02</w:t>
            </w:r>
          </w:p>
        </w:tc>
        <w:tc>
          <w:tcPr>
            <w:tcW w:w="878" w:type="dxa"/>
            <w:tcBorders>
              <w:left w:val="single" w:sz="4" w:space="0" w:color="auto"/>
            </w:tcBorders>
            <w:shd w:val="clear" w:color="auto" w:fill="FFFFFF"/>
            <w:vAlign w:val="bottom"/>
          </w:tcPr>
          <w:p w14:paraId="37455D45" w14:textId="77777777" w:rsidR="001A7EC8" w:rsidRDefault="00D23207">
            <w:pPr>
              <w:pStyle w:val="20"/>
              <w:framePr w:w="6304" w:wrap="notBeside" w:vAnchor="text" w:hAnchor="text" w:xAlign="center" w:y="1"/>
              <w:shd w:val="clear" w:color="auto" w:fill="auto"/>
              <w:spacing w:line="180" w:lineRule="exact"/>
              <w:jc w:val="center"/>
            </w:pPr>
            <w:r>
              <w:rPr>
                <w:rStyle w:val="29pt3"/>
              </w:rPr>
              <w:t>6,43</w:t>
            </w:r>
          </w:p>
        </w:tc>
      </w:tr>
      <w:tr w:rsidR="001A7EC8" w14:paraId="6E9BEE8A" w14:textId="77777777">
        <w:trPr>
          <w:trHeight w:hRule="exact" w:val="216"/>
          <w:jc w:val="center"/>
        </w:trPr>
        <w:tc>
          <w:tcPr>
            <w:tcW w:w="1177" w:type="dxa"/>
            <w:shd w:val="clear" w:color="auto" w:fill="FFFFFF"/>
            <w:vAlign w:val="bottom"/>
          </w:tcPr>
          <w:p w14:paraId="5F4028F5" w14:textId="77777777" w:rsidR="001A7EC8" w:rsidRDefault="00D23207">
            <w:pPr>
              <w:pStyle w:val="20"/>
              <w:framePr w:w="6304" w:wrap="notBeside" w:vAnchor="text" w:hAnchor="text" w:xAlign="center" w:y="1"/>
              <w:shd w:val="clear" w:color="auto" w:fill="auto"/>
              <w:spacing w:line="180" w:lineRule="exact"/>
              <w:jc w:val="center"/>
            </w:pPr>
            <w:r>
              <w:rPr>
                <w:rStyle w:val="29pt3"/>
              </w:rPr>
              <w:t>200-300</w:t>
            </w:r>
          </w:p>
        </w:tc>
        <w:tc>
          <w:tcPr>
            <w:tcW w:w="842" w:type="dxa"/>
            <w:tcBorders>
              <w:left w:val="single" w:sz="4" w:space="0" w:color="auto"/>
            </w:tcBorders>
            <w:shd w:val="clear" w:color="auto" w:fill="FFFFFF"/>
            <w:vAlign w:val="bottom"/>
          </w:tcPr>
          <w:p w14:paraId="3B70158C" w14:textId="77777777" w:rsidR="001A7EC8" w:rsidRDefault="00D23207">
            <w:pPr>
              <w:pStyle w:val="20"/>
              <w:framePr w:w="6304" w:wrap="notBeside" w:vAnchor="text" w:hAnchor="text" w:xAlign="center" w:y="1"/>
              <w:shd w:val="clear" w:color="auto" w:fill="auto"/>
              <w:spacing w:line="180" w:lineRule="exact"/>
              <w:jc w:val="center"/>
            </w:pPr>
            <w:r>
              <w:rPr>
                <w:rStyle w:val="29pt3"/>
              </w:rPr>
              <w:t>269</w:t>
            </w:r>
          </w:p>
        </w:tc>
        <w:tc>
          <w:tcPr>
            <w:tcW w:w="864" w:type="dxa"/>
            <w:tcBorders>
              <w:left w:val="single" w:sz="4" w:space="0" w:color="auto"/>
            </w:tcBorders>
            <w:shd w:val="clear" w:color="auto" w:fill="FFFFFF"/>
            <w:vAlign w:val="bottom"/>
          </w:tcPr>
          <w:p w14:paraId="55F76DD4" w14:textId="77777777" w:rsidR="001A7EC8" w:rsidRDefault="00D23207">
            <w:pPr>
              <w:pStyle w:val="20"/>
              <w:framePr w:w="6304" w:wrap="notBeside" w:vAnchor="text" w:hAnchor="text" w:xAlign="center" w:y="1"/>
              <w:shd w:val="clear" w:color="auto" w:fill="auto"/>
              <w:spacing w:line="180" w:lineRule="exact"/>
              <w:ind w:left="220"/>
            </w:pPr>
            <w:r>
              <w:rPr>
                <w:rStyle w:val="29pt3"/>
              </w:rPr>
              <w:t>10,98</w:t>
            </w:r>
          </w:p>
        </w:tc>
        <w:tc>
          <w:tcPr>
            <w:tcW w:w="850" w:type="dxa"/>
            <w:tcBorders>
              <w:left w:val="single" w:sz="4" w:space="0" w:color="auto"/>
            </w:tcBorders>
            <w:shd w:val="clear" w:color="auto" w:fill="FFFFFF"/>
            <w:vAlign w:val="bottom"/>
          </w:tcPr>
          <w:p w14:paraId="103D5348" w14:textId="77777777" w:rsidR="001A7EC8" w:rsidRDefault="00D23207">
            <w:pPr>
              <w:pStyle w:val="20"/>
              <w:framePr w:w="6304" w:wrap="notBeside" w:vAnchor="text" w:hAnchor="text" w:xAlign="center" w:y="1"/>
              <w:shd w:val="clear" w:color="auto" w:fill="auto"/>
              <w:spacing w:line="180" w:lineRule="exact"/>
              <w:jc w:val="center"/>
            </w:pPr>
            <w:r>
              <w:rPr>
                <w:rStyle w:val="29pt3"/>
              </w:rPr>
              <w:t>5,06</w:t>
            </w:r>
          </w:p>
        </w:tc>
        <w:tc>
          <w:tcPr>
            <w:tcW w:w="846" w:type="dxa"/>
            <w:tcBorders>
              <w:left w:val="single" w:sz="4" w:space="0" w:color="auto"/>
            </w:tcBorders>
            <w:shd w:val="clear" w:color="auto" w:fill="FFFFFF"/>
            <w:vAlign w:val="bottom"/>
          </w:tcPr>
          <w:p w14:paraId="1BB0AEE6" w14:textId="77777777" w:rsidR="001A7EC8" w:rsidRDefault="00D23207">
            <w:pPr>
              <w:pStyle w:val="20"/>
              <w:framePr w:w="6304" w:wrap="notBeside" w:vAnchor="text" w:hAnchor="text" w:xAlign="center" w:y="1"/>
              <w:shd w:val="clear" w:color="auto" w:fill="auto"/>
              <w:spacing w:line="180" w:lineRule="exact"/>
              <w:ind w:left="240"/>
            </w:pPr>
            <w:r>
              <w:rPr>
                <w:rStyle w:val="29pt3"/>
              </w:rPr>
              <w:t>1436</w:t>
            </w:r>
          </w:p>
        </w:tc>
        <w:tc>
          <w:tcPr>
            <w:tcW w:w="846" w:type="dxa"/>
            <w:tcBorders>
              <w:left w:val="single" w:sz="4" w:space="0" w:color="auto"/>
            </w:tcBorders>
            <w:shd w:val="clear" w:color="auto" w:fill="FFFFFF"/>
            <w:vAlign w:val="bottom"/>
          </w:tcPr>
          <w:p w14:paraId="64327ACE" w14:textId="77777777" w:rsidR="001A7EC8" w:rsidRDefault="00D23207">
            <w:pPr>
              <w:pStyle w:val="20"/>
              <w:framePr w:w="6304" w:wrap="notBeside" w:vAnchor="text" w:hAnchor="text" w:xAlign="center" w:y="1"/>
              <w:shd w:val="clear" w:color="auto" w:fill="auto"/>
              <w:spacing w:line="180" w:lineRule="exact"/>
              <w:ind w:left="200"/>
            </w:pPr>
            <w:r>
              <w:rPr>
                <w:rStyle w:val="29pt3"/>
              </w:rPr>
              <w:t>14,19</w:t>
            </w:r>
          </w:p>
        </w:tc>
        <w:tc>
          <w:tcPr>
            <w:tcW w:w="878" w:type="dxa"/>
            <w:tcBorders>
              <w:left w:val="single" w:sz="4" w:space="0" w:color="auto"/>
            </w:tcBorders>
            <w:shd w:val="clear" w:color="auto" w:fill="FFFFFF"/>
            <w:vAlign w:val="bottom"/>
          </w:tcPr>
          <w:p w14:paraId="7F9E1516" w14:textId="77777777" w:rsidR="001A7EC8" w:rsidRDefault="00D23207">
            <w:pPr>
              <w:pStyle w:val="20"/>
              <w:framePr w:w="6304" w:wrap="notBeside" w:vAnchor="text" w:hAnchor="text" w:xAlign="center" w:y="1"/>
              <w:shd w:val="clear" w:color="auto" w:fill="auto"/>
              <w:spacing w:line="180" w:lineRule="exact"/>
              <w:jc w:val="center"/>
            </w:pPr>
            <w:r>
              <w:rPr>
                <w:rStyle w:val="29pt3"/>
              </w:rPr>
              <w:t>7,21</w:t>
            </w:r>
          </w:p>
        </w:tc>
      </w:tr>
      <w:tr w:rsidR="001A7EC8" w14:paraId="61C548E1" w14:textId="77777777">
        <w:trPr>
          <w:trHeight w:hRule="exact" w:val="212"/>
          <w:jc w:val="center"/>
        </w:trPr>
        <w:tc>
          <w:tcPr>
            <w:tcW w:w="1177" w:type="dxa"/>
            <w:shd w:val="clear" w:color="auto" w:fill="FFFFFF"/>
            <w:vAlign w:val="bottom"/>
          </w:tcPr>
          <w:p w14:paraId="6F1B2695" w14:textId="77777777" w:rsidR="001A7EC8" w:rsidRDefault="00D23207">
            <w:pPr>
              <w:pStyle w:val="20"/>
              <w:framePr w:w="6304" w:wrap="notBeside" w:vAnchor="text" w:hAnchor="text" w:xAlign="center" w:y="1"/>
              <w:shd w:val="clear" w:color="auto" w:fill="auto"/>
              <w:spacing w:line="180" w:lineRule="exact"/>
              <w:jc w:val="center"/>
            </w:pPr>
            <w:r>
              <w:rPr>
                <w:rStyle w:val="29pt3"/>
              </w:rPr>
              <w:t>300-400</w:t>
            </w:r>
          </w:p>
        </w:tc>
        <w:tc>
          <w:tcPr>
            <w:tcW w:w="842" w:type="dxa"/>
            <w:tcBorders>
              <w:left w:val="single" w:sz="4" w:space="0" w:color="auto"/>
            </w:tcBorders>
            <w:shd w:val="clear" w:color="auto" w:fill="FFFFFF"/>
            <w:vAlign w:val="bottom"/>
          </w:tcPr>
          <w:p w14:paraId="7FA4051B" w14:textId="77777777" w:rsidR="001A7EC8" w:rsidRDefault="00D23207">
            <w:pPr>
              <w:pStyle w:val="20"/>
              <w:framePr w:w="6304" w:wrap="notBeside" w:vAnchor="text" w:hAnchor="text" w:xAlign="center" w:y="1"/>
              <w:shd w:val="clear" w:color="auto" w:fill="auto"/>
              <w:spacing w:line="180" w:lineRule="exact"/>
              <w:jc w:val="center"/>
            </w:pPr>
            <w:r>
              <w:rPr>
                <w:rStyle w:val="29pt3"/>
              </w:rPr>
              <w:t>288</w:t>
            </w:r>
          </w:p>
        </w:tc>
        <w:tc>
          <w:tcPr>
            <w:tcW w:w="864" w:type="dxa"/>
            <w:tcBorders>
              <w:left w:val="single" w:sz="4" w:space="0" w:color="auto"/>
            </w:tcBorders>
            <w:shd w:val="clear" w:color="auto" w:fill="FFFFFF"/>
            <w:vAlign w:val="bottom"/>
          </w:tcPr>
          <w:p w14:paraId="5264DB10" w14:textId="77777777" w:rsidR="001A7EC8" w:rsidRDefault="00D23207">
            <w:pPr>
              <w:pStyle w:val="20"/>
              <w:framePr w:w="6304" w:wrap="notBeside" w:vAnchor="text" w:hAnchor="text" w:xAlign="center" w:y="1"/>
              <w:shd w:val="clear" w:color="auto" w:fill="auto"/>
              <w:spacing w:line="180" w:lineRule="exact"/>
              <w:jc w:val="center"/>
            </w:pPr>
            <w:r>
              <w:rPr>
                <w:rStyle w:val="29pt3"/>
              </w:rPr>
              <w:t>9,81</w:t>
            </w:r>
          </w:p>
        </w:tc>
        <w:tc>
          <w:tcPr>
            <w:tcW w:w="850" w:type="dxa"/>
            <w:tcBorders>
              <w:left w:val="single" w:sz="4" w:space="0" w:color="auto"/>
            </w:tcBorders>
            <w:shd w:val="clear" w:color="auto" w:fill="FFFFFF"/>
            <w:vAlign w:val="bottom"/>
          </w:tcPr>
          <w:p w14:paraId="0234D134" w14:textId="77777777" w:rsidR="001A7EC8" w:rsidRDefault="00D23207">
            <w:pPr>
              <w:pStyle w:val="20"/>
              <w:framePr w:w="6304" w:wrap="notBeside" w:vAnchor="text" w:hAnchor="text" w:xAlign="center" w:y="1"/>
              <w:shd w:val="clear" w:color="auto" w:fill="auto"/>
              <w:spacing w:line="180" w:lineRule="exact"/>
              <w:jc w:val="center"/>
            </w:pPr>
            <w:r>
              <w:rPr>
                <w:rStyle w:val="29pt3"/>
              </w:rPr>
              <w:t>4,40</w:t>
            </w:r>
          </w:p>
        </w:tc>
        <w:tc>
          <w:tcPr>
            <w:tcW w:w="846" w:type="dxa"/>
            <w:tcBorders>
              <w:left w:val="single" w:sz="4" w:space="0" w:color="auto"/>
            </w:tcBorders>
            <w:shd w:val="clear" w:color="auto" w:fill="FFFFFF"/>
            <w:vAlign w:val="bottom"/>
          </w:tcPr>
          <w:p w14:paraId="3F4A69F1" w14:textId="77777777" w:rsidR="001A7EC8" w:rsidRDefault="00D23207">
            <w:pPr>
              <w:pStyle w:val="20"/>
              <w:framePr w:w="6304" w:wrap="notBeside" w:vAnchor="text" w:hAnchor="text" w:xAlign="center" w:y="1"/>
              <w:shd w:val="clear" w:color="auto" w:fill="auto"/>
              <w:spacing w:line="180" w:lineRule="exact"/>
              <w:ind w:left="240"/>
            </w:pPr>
            <w:r>
              <w:rPr>
                <w:rStyle w:val="29pt3"/>
              </w:rPr>
              <w:t>2215</w:t>
            </w:r>
          </w:p>
        </w:tc>
        <w:tc>
          <w:tcPr>
            <w:tcW w:w="846" w:type="dxa"/>
            <w:tcBorders>
              <w:left w:val="single" w:sz="4" w:space="0" w:color="auto"/>
            </w:tcBorders>
            <w:shd w:val="clear" w:color="auto" w:fill="FFFFFF"/>
            <w:vAlign w:val="bottom"/>
          </w:tcPr>
          <w:p w14:paraId="24CF2948" w14:textId="77777777" w:rsidR="001A7EC8" w:rsidRDefault="00D23207">
            <w:pPr>
              <w:pStyle w:val="20"/>
              <w:framePr w:w="6304" w:wrap="notBeside" w:vAnchor="text" w:hAnchor="text" w:xAlign="center" w:y="1"/>
              <w:shd w:val="clear" w:color="auto" w:fill="auto"/>
              <w:spacing w:line="180" w:lineRule="exact"/>
              <w:ind w:left="200"/>
            </w:pPr>
            <w:r>
              <w:rPr>
                <w:rStyle w:val="29pt3"/>
              </w:rPr>
              <w:t>12,96</w:t>
            </w:r>
          </w:p>
        </w:tc>
        <w:tc>
          <w:tcPr>
            <w:tcW w:w="878" w:type="dxa"/>
            <w:tcBorders>
              <w:left w:val="single" w:sz="4" w:space="0" w:color="auto"/>
            </w:tcBorders>
            <w:shd w:val="clear" w:color="auto" w:fill="FFFFFF"/>
            <w:vAlign w:val="bottom"/>
          </w:tcPr>
          <w:p w14:paraId="3A6F7AC2" w14:textId="77777777" w:rsidR="001A7EC8" w:rsidRDefault="00D23207">
            <w:pPr>
              <w:pStyle w:val="20"/>
              <w:framePr w:w="6304" w:wrap="notBeside" w:vAnchor="text" w:hAnchor="text" w:xAlign="center" w:y="1"/>
              <w:shd w:val="clear" w:color="auto" w:fill="auto"/>
              <w:spacing w:line="180" w:lineRule="exact"/>
              <w:jc w:val="center"/>
            </w:pPr>
            <w:r>
              <w:rPr>
                <w:rStyle w:val="29pt3"/>
              </w:rPr>
              <w:t>6,37</w:t>
            </w:r>
          </w:p>
        </w:tc>
      </w:tr>
      <w:tr w:rsidR="001A7EC8" w14:paraId="2A4548C0" w14:textId="77777777">
        <w:trPr>
          <w:trHeight w:hRule="exact" w:val="212"/>
          <w:jc w:val="center"/>
        </w:trPr>
        <w:tc>
          <w:tcPr>
            <w:tcW w:w="1177" w:type="dxa"/>
            <w:shd w:val="clear" w:color="auto" w:fill="FFFFFF"/>
            <w:vAlign w:val="bottom"/>
          </w:tcPr>
          <w:p w14:paraId="6889C8DC" w14:textId="77777777" w:rsidR="001A7EC8" w:rsidRDefault="00D23207">
            <w:pPr>
              <w:pStyle w:val="20"/>
              <w:framePr w:w="6304" w:wrap="notBeside" w:vAnchor="text" w:hAnchor="text" w:xAlign="center" w:y="1"/>
              <w:shd w:val="clear" w:color="auto" w:fill="auto"/>
              <w:spacing w:line="180" w:lineRule="exact"/>
              <w:jc w:val="center"/>
            </w:pPr>
            <w:r>
              <w:rPr>
                <w:rStyle w:val="29pt3"/>
              </w:rPr>
              <w:t>400-600</w:t>
            </w:r>
          </w:p>
        </w:tc>
        <w:tc>
          <w:tcPr>
            <w:tcW w:w="842" w:type="dxa"/>
            <w:tcBorders>
              <w:left w:val="single" w:sz="4" w:space="0" w:color="auto"/>
            </w:tcBorders>
            <w:shd w:val="clear" w:color="auto" w:fill="FFFFFF"/>
            <w:vAlign w:val="bottom"/>
          </w:tcPr>
          <w:p w14:paraId="08EB9A0F" w14:textId="77777777" w:rsidR="001A7EC8" w:rsidRDefault="00D23207">
            <w:pPr>
              <w:pStyle w:val="20"/>
              <w:framePr w:w="6304" w:wrap="notBeside" w:vAnchor="text" w:hAnchor="text" w:xAlign="center" w:y="1"/>
              <w:shd w:val="clear" w:color="auto" w:fill="auto"/>
              <w:spacing w:line="180" w:lineRule="exact"/>
              <w:jc w:val="center"/>
            </w:pPr>
            <w:r>
              <w:rPr>
                <w:rStyle w:val="29pt3"/>
              </w:rPr>
              <w:t>339</w:t>
            </w:r>
          </w:p>
        </w:tc>
        <w:tc>
          <w:tcPr>
            <w:tcW w:w="864" w:type="dxa"/>
            <w:tcBorders>
              <w:left w:val="single" w:sz="4" w:space="0" w:color="auto"/>
            </w:tcBorders>
            <w:shd w:val="clear" w:color="auto" w:fill="FFFFFF"/>
            <w:vAlign w:val="bottom"/>
          </w:tcPr>
          <w:p w14:paraId="5181E7C6" w14:textId="77777777" w:rsidR="001A7EC8" w:rsidRDefault="00D23207">
            <w:pPr>
              <w:pStyle w:val="20"/>
              <w:framePr w:w="6304" w:wrap="notBeside" w:vAnchor="text" w:hAnchor="text" w:xAlign="center" w:y="1"/>
              <w:shd w:val="clear" w:color="auto" w:fill="auto"/>
              <w:spacing w:line="180" w:lineRule="exact"/>
              <w:jc w:val="center"/>
            </w:pPr>
            <w:r>
              <w:rPr>
                <w:rStyle w:val="29pt3"/>
              </w:rPr>
              <w:t>9,02</w:t>
            </w:r>
          </w:p>
        </w:tc>
        <w:tc>
          <w:tcPr>
            <w:tcW w:w="850" w:type="dxa"/>
            <w:tcBorders>
              <w:left w:val="single" w:sz="4" w:space="0" w:color="auto"/>
            </w:tcBorders>
            <w:shd w:val="clear" w:color="auto" w:fill="FFFFFF"/>
            <w:vAlign w:val="bottom"/>
          </w:tcPr>
          <w:p w14:paraId="7FA564DA" w14:textId="77777777" w:rsidR="001A7EC8" w:rsidRDefault="00D23207">
            <w:pPr>
              <w:pStyle w:val="20"/>
              <w:framePr w:w="6304" w:wrap="notBeside" w:vAnchor="text" w:hAnchor="text" w:xAlign="center" w:y="1"/>
              <w:shd w:val="clear" w:color="auto" w:fill="auto"/>
              <w:spacing w:line="180" w:lineRule="exact"/>
              <w:jc w:val="center"/>
            </w:pPr>
            <w:r>
              <w:rPr>
                <w:rStyle w:val="29pt3"/>
              </w:rPr>
              <w:t>2,91</w:t>
            </w:r>
          </w:p>
        </w:tc>
        <w:tc>
          <w:tcPr>
            <w:tcW w:w="846" w:type="dxa"/>
            <w:tcBorders>
              <w:left w:val="single" w:sz="4" w:space="0" w:color="auto"/>
            </w:tcBorders>
            <w:shd w:val="clear" w:color="auto" w:fill="FFFFFF"/>
            <w:vAlign w:val="bottom"/>
          </w:tcPr>
          <w:p w14:paraId="071AFBCE" w14:textId="77777777" w:rsidR="001A7EC8" w:rsidRDefault="00D23207">
            <w:pPr>
              <w:pStyle w:val="20"/>
              <w:framePr w:w="6304" w:wrap="notBeside" w:vAnchor="text" w:hAnchor="text" w:xAlign="center" w:y="1"/>
              <w:shd w:val="clear" w:color="auto" w:fill="auto"/>
              <w:spacing w:line="180" w:lineRule="exact"/>
              <w:ind w:left="240"/>
            </w:pPr>
            <w:r>
              <w:rPr>
                <w:rStyle w:val="29pt3"/>
              </w:rPr>
              <w:t>2291</w:t>
            </w:r>
          </w:p>
        </w:tc>
        <w:tc>
          <w:tcPr>
            <w:tcW w:w="846" w:type="dxa"/>
            <w:tcBorders>
              <w:left w:val="single" w:sz="4" w:space="0" w:color="auto"/>
            </w:tcBorders>
            <w:shd w:val="clear" w:color="auto" w:fill="FFFFFF"/>
            <w:vAlign w:val="bottom"/>
          </w:tcPr>
          <w:p w14:paraId="313AC403" w14:textId="77777777" w:rsidR="001A7EC8" w:rsidRDefault="00D23207">
            <w:pPr>
              <w:pStyle w:val="20"/>
              <w:framePr w:w="6304" w:wrap="notBeside" w:vAnchor="text" w:hAnchor="text" w:xAlign="center" w:y="1"/>
              <w:shd w:val="clear" w:color="auto" w:fill="auto"/>
              <w:spacing w:line="180" w:lineRule="exact"/>
              <w:ind w:left="200"/>
            </w:pPr>
            <w:r>
              <w:rPr>
                <w:rStyle w:val="29pt3"/>
              </w:rPr>
              <w:t>12,23</w:t>
            </w:r>
          </w:p>
        </w:tc>
        <w:tc>
          <w:tcPr>
            <w:tcW w:w="878" w:type="dxa"/>
            <w:tcBorders>
              <w:left w:val="single" w:sz="4" w:space="0" w:color="auto"/>
            </w:tcBorders>
            <w:shd w:val="clear" w:color="auto" w:fill="FFFFFF"/>
            <w:vAlign w:val="bottom"/>
          </w:tcPr>
          <w:p w14:paraId="367E6714" w14:textId="77777777" w:rsidR="001A7EC8" w:rsidRDefault="00D23207">
            <w:pPr>
              <w:pStyle w:val="20"/>
              <w:framePr w:w="6304" w:wrap="notBeside" w:vAnchor="text" w:hAnchor="text" w:xAlign="center" w:y="1"/>
              <w:shd w:val="clear" w:color="auto" w:fill="auto"/>
              <w:spacing w:line="180" w:lineRule="exact"/>
              <w:jc w:val="center"/>
            </w:pPr>
            <w:r>
              <w:rPr>
                <w:rStyle w:val="29pt3"/>
              </w:rPr>
              <w:t>6,32</w:t>
            </w:r>
          </w:p>
        </w:tc>
      </w:tr>
      <w:tr w:rsidR="001A7EC8" w14:paraId="51405912" w14:textId="77777777">
        <w:trPr>
          <w:trHeight w:hRule="exact" w:val="274"/>
          <w:jc w:val="center"/>
        </w:trPr>
        <w:tc>
          <w:tcPr>
            <w:tcW w:w="1177" w:type="dxa"/>
            <w:tcBorders>
              <w:bottom w:val="single" w:sz="4" w:space="0" w:color="auto"/>
            </w:tcBorders>
            <w:shd w:val="clear" w:color="auto" w:fill="FFFFFF"/>
            <w:vAlign w:val="center"/>
          </w:tcPr>
          <w:p w14:paraId="3F04C976" w14:textId="77777777" w:rsidR="001A7EC8" w:rsidRDefault="00D23207">
            <w:pPr>
              <w:pStyle w:val="20"/>
              <w:framePr w:w="6304" w:wrap="notBeside" w:vAnchor="text" w:hAnchor="text" w:xAlign="center" w:y="1"/>
              <w:shd w:val="clear" w:color="auto" w:fill="auto"/>
              <w:spacing w:line="180" w:lineRule="exact"/>
              <w:ind w:left="200"/>
            </w:pPr>
            <w:r>
              <w:rPr>
                <w:rStyle w:val="29pt3"/>
              </w:rPr>
              <w:t>более 1000</w:t>
            </w:r>
          </w:p>
        </w:tc>
        <w:tc>
          <w:tcPr>
            <w:tcW w:w="842" w:type="dxa"/>
            <w:tcBorders>
              <w:left w:val="single" w:sz="4" w:space="0" w:color="auto"/>
              <w:bottom w:val="single" w:sz="4" w:space="0" w:color="auto"/>
            </w:tcBorders>
            <w:shd w:val="clear" w:color="auto" w:fill="FFFFFF"/>
          </w:tcPr>
          <w:p w14:paraId="35B19A4C" w14:textId="77777777" w:rsidR="001A7EC8" w:rsidRDefault="00D23207">
            <w:pPr>
              <w:pStyle w:val="20"/>
              <w:framePr w:w="6304" w:wrap="notBeside" w:vAnchor="text" w:hAnchor="text" w:xAlign="center" w:y="1"/>
              <w:shd w:val="clear" w:color="auto" w:fill="auto"/>
              <w:spacing w:line="180" w:lineRule="exact"/>
              <w:jc w:val="center"/>
            </w:pPr>
            <w:r>
              <w:rPr>
                <w:rStyle w:val="29pt3"/>
              </w:rPr>
              <w:t>-</w:t>
            </w:r>
          </w:p>
        </w:tc>
        <w:tc>
          <w:tcPr>
            <w:tcW w:w="864" w:type="dxa"/>
            <w:tcBorders>
              <w:left w:val="single" w:sz="4" w:space="0" w:color="auto"/>
              <w:bottom w:val="single" w:sz="4" w:space="0" w:color="auto"/>
            </w:tcBorders>
            <w:shd w:val="clear" w:color="auto" w:fill="FFFFFF"/>
          </w:tcPr>
          <w:p w14:paraId="797914B2" w14:textId="77777777" w:rsidR="001A7EC8" w:rsidRDefault="00D23207">
            <w:pPr>
              <w:pStyle w:val="20"/>
              <w:framePr w:w="6304" w:wrap="notBeside" w:vAnchor="text" w:hAnchor="text" w:xAlign="center" w:y="1"/>
              <w:shd w:val="clear" w:color="auto" w:fill="auto"/>
              <w:spacing w:line="180" w:lineRule="exact"/>
              <w:jc w:val="center"/>
            </w:pPr>
            <w:r>
              <w:rPr>
                <w:rStyle w:val="29pt3"/>
              </w:rPr>
              <w:t>-</w:t>
            </w:r>
          </w:p>
        </w:tc>
        <w:tc>
          <w:tcPr>
            <w:tcW w:w="850" w:type="dxa"/>
            <w:tcBorders>
              <w:left w:val="single" w:sz="4" w:space="0" w:color="auto"/>
              <w:bottom w:val="single" w:sz="4" w:space="0" w:color="auto"/>
            </w:tcBorders>
            <w:shd w:val="clear" w:color="auto" w:fill="FFFFFF"/>
          </w:tcPr>
          <w:p w14:paraId="351BEE9F" w14:textId="77777777" w:rsidR="001A7EC8" w:rsidRDefault="00D23207">
            <w:pPr>
              <w:pStyle w:val="20"/>
              <w:framePr w:w="6304" w:wrap="notBeside" w:vAnchor="text" w:hAnchor="text" w:xAlign="center" w:y="1"/>
              <w:shd w:val="clear" w:color="auto" w:fill="auto"/>
              <w:spacing w:line="180" w:lineRule="exact"/>
              <w:jc w:val="center"/>
            </w:pPr>
            <w:r>
              <w:rPr>
                <w:rStyle w:val="29pt3"/>
              </w:rPr>
              <w:t>-</w:t>
            </w:r>
          </w:p>
        </w:tc>
        <w:tc>
          <w:tcPr>
            <w:tcW w:w="846" w:type="dxa"/>
            <w:tcBorders>
              <w:left w:val="single" w:sz="4" w:space="0" w:color="auto"/>
              <w:bottom w:val="single" w:sz="4" w:space="0" w:color="auto"/>
            </w:tcBorders>
            <w:shd w:val="clear" w:color="auto" w:fill="FFFFFF"/>
            <w:vAlign w:val="center"/>
          </w:tcPr>
          <w:p w14:paraId="0B9E0A47" w14:textId="77777777" w:rsidR="001A7EC8" w:rsidRDefault="00D23207">
            <w:pPr>
              <w:pStyle w:val="20"/>
              <w:framePr w:w="6304" w:wrap="notBeside" w:vAnchor="text" w:hAnchor="text" w:xAlign="center" w:y="1"/>
              <w:shd w:val="clear" w:color="auto" w:fill="auto"/>
              <w:spacing w:line="180" w:lineRule="exact"/>
              <w:ind w:left="240"/>
            </w:pPr>
            <w:r>
              <w:rPr>
                <w:rStyle w:val="29pt3"/>
              </w:rPr>
              <w:t>3311</w:t>
            </w:r>
          </w:p>
        </w:tc>
        <w:tc>
          <w:tcPr>
            <w:tcW w:w="846" w:type="dxa"/>
            <w:tcBorders>
              <w:left w:val="single" w:sz="4" w:space="0" w:color="auto"/>
              <w:bottom w:val="single" w:sz="4" w:space="0" w:color="auto"/>
            </w:tcBorders>
            <w:shd w:val="clear" w:color="auto" w:fill="FFFFFF"/>
            <w:vAlign w:val="center"/>
          </w:tcPr>
          <w:p w14:paraId="48FD0854" w14:textId="77777777" w:rsidR="001A7EC8" w:rsidRDefault="00D23207">
            <w:pPr>
              <w:pStyle w:val="20"/>
              <w:framePr w:w="6304" w:wrap="notBeside" w:vAnchor="text" w:hAnchor="text" w:xAlign="center" w:y="1"/>
              <w:shd w:val="clear" w:color="auto" w:fill="auto"/>
              <w:spacing w:line="180" w:lineRule="exact"/>
              <w:ind w:left="200"/>
            </w:pPr>
            <w:r>
              <w:rPr>
                <w:rStyle w:val="29pt3"/>
              </w:rPr>
              <w:t>12,72</w:t>
            </w:r>
          </w:p>
        </w:tc>
        <w:tc>
          <w:tcPr>
            <w:tcW w:w="878" w:type="dxa"/>
            <w:tcBorders>
              <w:left w:val="single" w:sz="4" w:space="0" w:color="auto"/>
              <w:bottom w:val="single" w:sz="4" w:space="0" w:color="auto"/>
            </w:tcBorders>
            <w:shd w:val="clear" w:color="auto" w:fill="FFFFFF"/>
            <w:vAlign w:val="center"/>
          </w:tcPr>
          <w:p w14:paraId="2E3563BF" w14:textId="77777777" w:rsidR="001A7EC8" w:rsidRDefault="00D23207">
            <w:pPr>
              <w:pStyle w:val="20"/>
              <w:framePr w:w="6304" w:wrap="notBeside" w:vAnchor="text" w:hAnchor="text" w:xAlign="center" w:y="1"/>
              <w:shd w:val="clear" w:color="auto" w:fill="auto"/>
              <w:spacing w:line="180" w:lineRule="exact"/>
              <w:jc w:val="center"/>
            </w:pPr>
            <w:r>
              <w:rPr>
                <w:rStyle w:val="29pt3"/>
              </w:rPr>
              <w:t>6,18</w:t>
            </w:r>
          </w:p>
        </w:tc>
      </w:tr>
    </w:tbl>
    <w:p w14:paraId="2CA5FAB5" w14:textId="77777777" w:rsidR="001A7EC8" w:rsidRDefault="001A7EC8">
      <w:pPr>
        <w:framePr w:w="6304" w:wrap="notBeside" w:vAnchor="text" w:hAnchor="text" w:xAlign="center" w:y="1"/>
        <w:rPr>
          <w:sz w:val="2"/>
          <w:szCs w:val="2"/>
        </w:rPr>
      </w:pPr>
    </w:p>
    <w:p w14:paraId="768FAC32" w14:textId="77777777" w:rsidR="001A7EC8" w:rsidRDefault="001A7EC8">
      <w:pPr>
        <w:rPr>
          <w:sz w:val="2"/>
          <w:szCs w:val="2"/>
        </w:rPr>
      </w:pPr>
    </w:p>
    <w:p w14:paraId="00CDEE15" w14:textId="77777777" w:rsidR="001A7EC8" w:rsidRDefault="00D23207">
      <w:pPr>
        <w:pStyle w:val="20"/>
        <w:shd w:val="clear" w:color="auto" w:fill="auto"/>
        <w:spacing w:before="70" w:line="238" w:lineRule="exact"/>
        <w:jc w:val="both"/>
      </w:pPr>
      <w:r>
        <w:t xml:space="preserve">продукции содержание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в плодах убывает постепенно. Ква</w:t>
      </w:r>
      <w:r>
        <w:softHyphen/>
        <w:t>шеная капуста после ферментации теряет 31% нитратов, а пос</w:t>
      </w:r>
      <w:r>
        <w:softHyphen/>
        <w:t>ле хранения 74%. Очень сильно снижается количество нитратов при консервировании моркови, свеклы и лука. При варке кар</w:t>
      </w:r>
      <w:r>
        <w:softHyphen/>
        <w:t>тофеля и овощей содержание нитратов уменьшается на 17-58% (Соколов О.А., 1990).</w:t>
      </w:r>
    </w:p>
    <w:p w14:paraId="77334F1A" w14:textId="77777777" w:rsidR="001A7EC8" w:rsidRDefault="00D23207">
      <w:pPr>
        <w:pStyle w:val="20"/>
        <w:shd w:val="clear" w:color="auto" w:fill="auto"/>
        <w:spacing w:line="238" w:lineRule="exact"/>
        <w:ind w:firstLine="340"/>
        <w:jc w:val="both"/>
      </w:pPr>
      <w:r>
        <w:t>В целом, исходя из имеющихся литературных и эксперимен</w:t>
      </w:r>
      <w:r>
        <w:softHyphen/>
        <w:t>тальных данных, для повышения качества овощей, особенно снижения содержания в них нитратов предлагается применять следующие агроприемы:</w:t>
      </w:r>
    </w:p>
    <w:p w14:paraId="066E907C" w14:textId="77777777" w:rsidR="001A7EC8" w:rsidRDefault="00D23207">
      <w:pPr>
        <w:pStyle w:val="20"/>
        <w:shd w:val="clear" w:color="auto" w:fill="auto"/>
        <w:spacing w:line="238" w:lineRule="exact"/>
        <w:ind w:firstLine="340"/>
        <w:jc w:val="both"/>
      </w:pPr>
      <w:r>
        <w:t>использовать сорта овощных культур, генетической особен</w:t>
      </w:r>
      <w:r>
        <w:softHyphen/>
        <w:t>ностью которых является низкое содержание нитратов;</w:t>
      </w:r>
    </w:p>
    <w:p w14:paraId="5AA9A39C" w14:textId="77777777" w:rsidR="001A7EC8" w:rsidRDefault="00D23207">
      <w:pPr>
        <w:pStyle w:val="20"/>
        <w:shd w:val="clear" w:color="auto" w:fill="auto"/>
        <w:spacing w:line="238" w:lineRule="exact"/>
        <w:ind w:firstLine="340"/>
        <w:jc w:val="both"/>
      </w:pPr>
      <w:r>
        <w:t>возделывать овощные культуры в севообороте с максималь</w:t>
      </w:r>
      <w:r>
        <w:softHyphen/>
        <w:t>ным использованием однолетних и многолетних трав, сидераль- ных, промежуточных и зерновых культур;</w:t>
      </w:r>
    </w:p>
    <w:p w14:paraId="38F68B36" w14:textId="77777777" w:rsidR="001A7EC8" w:rsidRDefault="00D23207">
      <w:pPr>
        <w:pStyle w:val="20"/>
        <w:shd w:val="clear" w:color="auto" w:fill="auto"/>
        <w:spacing w:line="238" w:lineRule="exact"/>
        <w:ind w:firstLine="340"/>
        <w:jc w:val="both"/>
      </w:pPr>
      <w:r>
        <w:t xml:space="preserve">не допускать чрезмерного содержания в почве нитратного азота (более 30 мг </w:t>
      </w:r>
      <w:r>
        <w:rPr>
          <w:lang w:val="en-US" w:eastAsia="en-US" w:bidi="en-US"/>
        </w:rPr>
        <w:t>N</w:t>
      </w:r>
      <w:r w:rsidRPr="0097093C">
        <w:rPr>
          <w:lang w:eastAsia="en-US" w:bidi="en-US"/>
        </w:rPr>
        <w:t>0</w:t>
      </w:r>
      <w:r w:rsidRPr="0097093C">
        <w:rPr>
          <w:vertAlign w:val="subscript"/>
          <w:lang w:eastAsia="en-US" w:bidi="en-US"/>
        </w:rPr>
        <w:t>3</w:t>
      </w:r>
      <w:r w:rsidRPr="0097093C">
        <w:rPr>
          <w:lang w:eastAsia="en-US" w:bidi="en-US"/>
        </w:rPr>
        <w:t xml:space="preserve"> </w:t>
      </w:r>
      <w:r>
        <w:t>на 100 г почвы). Для его связывания и замедления процессов нитрификации регулярно использовать соломистый навоз, соломенную резку, древесные опилки, расти</w:t>
      </w:r>
      <w:r>
        <w:softHyphen/>
        <w:t>тельные остатки, сидераты, другие органические отходы, бога</w:t>
      </w:r>
      <w:r>
        <w:softHyphen/>
        <w:t>тые клетчаткой, которые замедляют высвобождение нитратного азота в почве за счет интенсивного размножения микроорганиз</w:t>
      </w:r>
      <w:r>
        <w:softHyphen/>
        <w:t>мов, потребляющих нитраты;</w:t>
      </w:r>
    </w:p>
    <w:p w14:paraId="654773E7" w14:textId="77777777" w:rsidR="001A7EC8" w:rsidRDefault="00D23207">
      <w:pPr>
        <w:pStyle w:val="20"/>
        <w:shd w:val="clear" w:color="auto" w:fill="auto"/>
        <w:spacing w:line="238" w:lineRule="exact"/>
        <w:ind w:firstLine="340"/>
        <w:jc w:val="both"/>
        <w:sectPr w:rsidR="001A7EC8">
          <w:pgSz w:w="8400" w:h="11900"/>
          <w:pgMar w:top="1439" w:right="1010" w:bottom="1069" w:left="1075" w:header="0" w:footer="3" w:gutter="0"/>
          <w:cols w:space="720"/>
          <w:noEndnote/>
          <w:docGrid w:linePitch="360"/>
        </w:sectPr>
      </w:pPr>
      <w:r>
        <w:t>выдерживать агротехнически обоснованные сроки посева се</w:t>
      </w:r>
      <w:r>
        <w:softHyphen/>
        <w:t>мян, посадки рассады, уборки урожая. В недозревших овощах</w:t>
      </w:r>
    </w:p>
    <w:p w14:paraId="0136443B" w14:textId="77777777" w:rsidR="001A7EC8" w:rsidRDefault="00D23207">
      <w:pPr>
        <w:pStyle w:val="20"/>
        <w:shd w:val="clear" w:color="auto" w:fill="auto"/>
        <w:spacing w:line="238" w:lineRule="exact"/>
        <w:jc w:val="both"/>
      </w:pPr>
      <w:r>
        <w:lastRenderedPageBreak/>
        <w:t>нитратов всегда бывает больше, а сухого вещества в том числе сахаров, значительно меньше оптимального содержания;</w:t>
      </w:r>
    </w:p>
    <w:p w14:paraId="19E440B6" w14:textId="77777777" w:rsidR="001A7EC8" w:rsidRDefault="00D23207">
      <w:pPr>
        <w:pStyle w:val="20"/>
        <w:shd w:val="clear" w:color="auto" w:fill="auto"/>
        <w:spacing w:line="238" w:lineRule="exact"/>
        <w:ind w:firstLine="320"/>
        <w:jc w:val="both"/>
      </w:pPr>
      <w:r>
        <w:t>соблюдать оптимальную густоту стояния растений, не-допус- кая чрезмерного их затенения или изреживания. В очень круп</w:t>
      </w:r>
      <w:r>
        <w:softHyphen/>
        <w:t>ных кочанах, плодах и корнеплодах, как правило, нитратного азота находится в избытке;</w:t>
      </w:r>
    </w:p>
    <w:p w14:paraId="64933F36" w14:textId="77777777" w:rsidR="001A7EC8" w:rsidRDefault="00D23207">
      <w:pPr>
        <w:pStyle w:val="20"/>
        <w:shd w:val="clear" w:color="auto" w:fill="auto"/>
        <w:spacing w:line="238" w:lineRule="exact"/>
        <w:ind w:firstLine="320"/>
        <w:jc w:val="both"/>
      </w:pPr>
      <w:r>
        <w:t>поддерживать оптимальное соотношение питательных эле</w:t>
      </w:r>
      <w:r>
        <w:softHyphen/>
        <w:t>ментов в период вегетации растений, не допуская преобладания азота над калием в период созревания продукции;</w:t>
      </w:r>
    </w:p>
    <w:p w14:paraId="7FECEFB0" w14:textId="77777777" w:rsidR="001A7EC8" w:rsidRDefault="00D23207">
      <w:pPr>
        <w:pStyle w:val="20"/>
        <w:shd w:val="clear" w:color="auto" w:fill="auto"/>
        <w:spacing w:line="238" w:lineRule="exact"/>
        <w:ind w:firstLine="320"/>
        <w:jc w:val="both"/>
      </w:pPr>
      <w:r>
        <w:t>подкормки овощных культур азотными удобрениями исполь</w:t>
      </w:r>
      <w:r>
        <w:softHyphen/>
        <w:t>зовать только в первую половину вегетационного периода и за</w:t>
      </w:r>
      <w:r>
        <w:softHyphen/>
        <w:t>канчивать не позднее чем за 1-1,5 месяца до уборки позднеспе</w:t>
      </w:r>
      <w:r>
        <w:softHyphen/>
        <w:t>лых овощей;</w:t>
      </w:r>
    </w:p>
    <w:p w14:paraId="3FB43F34" w14:textId="77777777" w:rsidR="001A7EC8" w:rsidRDefault="00D23207">
      <w:pPr>
        <w:pStyle w:val="20"/>
        <w:shd w:val="clear" w:color="auto" w:fill="auto"/>
        <w:spacing w:line="238" w:lineRule="exact"/>
        <w:ind w:firstLine="320"/>
        <w:jc w:val="both"/>
      </w:pPr>
      <w:r>
        <w:t>общая доза азотных удобрений под капусту белокочанную и цветную не должна превышать 150 кг/га, под свеклу, карто</w:t>
      </w:r>
      <w:r>
        <w:softHyphen/>
        <w:t>фель, томат, огурец, кабачок - не более 120 кг/га, морковь, зе</w:t>
      </w:r>
      <w:r>
        <w:softHyphen/>
        <w:t>ленные культуры, арбуз, дыню, тыкву - не более 90 кг/га;</w:t>
      </w:r>
    </w:p>
    <w:p w14:paraId="00E988EF" w14:textId="77777777" w:rsidR="001A7EC8" w:rsidRDefault="00D23207">
      <w:pPr>
        <w:pStyle w:val="20"/>
        <w:shd w:val="clear" w:color="auto" w:fill="auto"/>
        <w:spacing w:line="238" w:lineRule="exact"/>
        <w:ind w:firstLine="320"/>
        <w:jc w:val="both"/>
      </w:pPr>
      <w:r>
        <w:t>использовать часть общей дозы калийных удобрений для подкормки растений с поливной водой в период созревания ко</w:t>
      </w:r>
      <w:r>
        <w:softHyphen/>
        <w:t>чанов, плодов и корнеплодов;</w:t>
      </w:r>
    </w:p>
    <w:p w14:paraId="1A36E08A" w14:textId="77777777" w:rsidR="001A7EC8" w:rsidRDefault="00D23207">
      <w:pPr>
        <w:pStyle w:val="20"/>
        <w:shd w:val="clear" w:color="auto" w:fill="auto"/>
        <w:spacing w:line="238" w:lineRule="exact"/>
        <w:ind w:firstLine="320"/>
        <w:jc w:val="both"/>
      </w:pPr>
      <w:r>
        <w:t>применять некорневые подкормки растений микроэлемента</w:t>
      </w:r>
      <w:r>
        <w:softHyphen/>
        <w:t>ми (бор, молибден) для ускорения созревания овощей и сниже</w:t>
      </w:r>
      <w:r>
        <w:softHyphen/>
        <w:t>ния в них избытка нитратного азота:</w:t>
      </w:r>
    </w:p>
    <w:p w14:paraId="4650CBF3" w14:textId="77777777" w:rsidR="001A7EC8" w:rsidRDefault="00D23207">
      <w:pPr>
        <w:pStyle w:val="20"/>
        <w:shd w:val="clear" w:color="auto" w:fill="auto"/>
        <w:spacing w:after="226" w:line="238" w:lineRule="exact"/>
        <w:ind w:firstLine="320"/>
        <w:jc w:val="both"/>
      </w:pPr>
      <w:r>
        <w:t>регулярно проводить анализы почв и растений для диагнос</w:t>
      </w:r>
      <w:r>
        <w:softHyphen/>
        <w:t>тики азотного питания (табл. 17).</w:t>
      </w:r>
    </w:p>
    <w:p w14:paraId="24AD0900" w14:textId="77777777" w:rsidR="001A7EC8" w:rsidRDefault="00D23207">
      <w:pPr>
        <w:pStyle w:val="70"/>
        <w:shd w:val="clear" w:color="auto" w:fill="auto"/>
        <w:spacing w:after="217" w:line="180" w:lineRule="exact"/>
        <w:ind w:firstLine="0"/>
        <w:jc w:val="center"/>
      </w:pPr>
      <w:r>
        <w:t>ТЯЖЕЛЫЕ МЕТАЛЛЫ</w:t>
      </w:r>
    </w:p>
    <w:p w14:paraId="1D3F0D62" w14:textId="77777777" w:rsidR="001A7EC8" w:rsidRDefault="00D23207">
      <w:pPr>
        <w:pStyle w:val="20"/>
        <w:shd w:val="clear" w:color="auto" w:fill="auto"/>
        <w:spacing w:line="234" w:lineRule="exact"/>
        <w:ind w:firstLine="320"/>
        <w:jc w:val="both"/>
      </w:pPr>
      <w:r>
        <w:t>К тяжелым металлам относят химические элементы с атом</w:t>
      </w:r>
      <w:r>
        <w:softHyphen/>
        <w:t>ной массой более 40 или (по определению С.Ф. Покровской, 1980; Ю.В. Алексеева, 1987) с плотностью более 5 г/см</w:t>
      </w:r>
      <w:r>
        <w:rPr>
          <w:vertAlign w:val="superscript"/>
        </w:rPr>
        <w:t>3</w:t>
      </w:r>
      <w:r>
        <w:t>.</w:t>
      </w:r>
    </w:p>
    <w:p w14:paraId="16F12DEA" w14:textId="77777777" w:rsidR="001A7EC8" w:rsidRDefault="00D23207">
      <w:pPr>
        <w:pStyle w:val="20"/>
        <w:shd w:val="clear" w:color="auto" w:fill="auto"/>
        <w:spacing w:line="234" w:lineRule="exact"/>
        <w:ind w:firstLine="320"/>
        <w:jc w:val="both"/>
        <w:sectPr w:rsidR="001A7EC8">
          <w:pgSz w:w="8400" w:h="11900"/>
          <w:pgMar w:top="791" w:right="1059" w:bottom="791" w:left="1059" w:header="0" w:footer="3" w:gutter="0"/>
          <w:cols w:space="720"/>
          <w:noEndnote/>
          <w:docGrid w:linePitch="360"/>
        </w:sectPr>
      </w:pPr>
      <w:r>
        <w:t>Тяжелые металлы наряду с нитратами отрицательно влияют на потребительские качества овощей. Однако доказано и положи</w:t>
      </w:r>
      <w:r>
        <w:softHyphen/>
        <w:t>тельное действие таких элементов как медь, цинк, молибден, же</w:t>
      </w:r>
      <w:r>
        <w:softHyphen/>
        <w:t>лезо, селен и др. на рост и развитие многих сельскохозяйствен</w:t>
      </w:r>
      <w:r>
        <w:softHyphen/>
        <w:t>ных культур и здоровье человека. Поэтому определение «тяже</w:t>
      </w:r>
      <w:r>
        <w:softHyphen/>
        <w:t>лые металлы» справедливо, когда речь идет о концентрациях того или иного элемента в почве или растении, превышающих пре</w:t>
      </w:r>
      <w:r>
        <w:softHyphen/>
        <w:t>дельно допустимую концентрацию (ПДК) (табл. 18). В том случае,</w:t>
      </w:r>
    </w:p>
    <w:p w14:paraId="3D7B1E29" w14:textId="77777777" w:rsidR="001A7EC8" w:rsidRDefault="00D23207">
      <w:pPr>
        <w:pStyle w:val="60"/>
        <w:numPr>
          <w:ilvl w:val="0"/>
          <w:numId w:val="3"/>
        </w:numPr>
        <w:shd w:val="clear" w:color="auto" w:fill="auto"/>
        <w:tabs>
          <w:tab w:val="left" w:pos="1348"/>
        </w:tabs>
        <w:spacing w:before="0" w:line="241" w:lineRule="exact"/>
        <w:ind w:left="2000" w:right="960" w:hanging="1040"/>
      </w:pPr>
      <w:r>
        <w:lastRenderedPageBreak/>
        <w:t>Оптимальное содержание азота в почве, листьях и их черешках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2"/>
        <w:gridCol w:w="857"/>
        <w:gridCol w:w="1418"/>
        <w:gridCol w:w="904"/>
        <w:gridCol w:w="990"/>
        <w:gridCol w:w="842"/>
      </w:tblGrid>
      <w:tr w:rsidR="001A7EC8" w14:paraId="0CCB8A81" w14:textId="77777777">
        <w:trPr>
          <w:trHeight w:hRule="exact" w:val="284"/>
          <w:jc w:val="center"/>
        </w:trPr>
        <w:tc>
          <w:tcPr>
            <w:tcW w:w="1292" w:type="dxa"/>
            <w:vMerge w:val="restart"/>
            <w:tcBorders>
              <w:top w:val="single" w:sz="4" w:space="0" w:color="auto"/>
            </w:tcBorders>
            <w:shd w:val="clear" w:color="auto" w:fill="FFFFFF"/>
            <w:vAlign w:val="center"/>
          </w:tcPr>
          <w:p w14:paraId="3740CE8E"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Культура</w:t>
            </w:r>
          </w:p>
        </w:tc>
        <w:tc>
          <w:tcPr>
            <w:tcW w:w="857" w:type="dxa"/>
            <w:vMerge w:val="restart"/>
            <w:tcBorders>
              <w:top w:val="single" w:sz="4" w:space="0" w:color="auto"/>
              <w:left w:val="single" w:sz="4" w:space="0" w:color="auto"/>
            </w:tcBorders>
            <w:shd w:val="clear" w:color="auto" w:fill="FFFFFF"/>
            <w:vAlign w:val="center"/>
          </w:tcPr>
          <w:p w14:paraId="4C40F840" w14:textId="77777777" w:rsidR="001A7EC8" w:rsidRDefault="00D23207">
            <w:pPr>
              <w:pStyle w:val="20"/>
              <w:framePr w:w="6304" w:wrap="notBeside" w:vAnchor="text" w:hAnchor="text" w:xAlign="center" w:y="1"/>
              <w:shd w:val="clear" w:color="auto" w:fill="auto"/>
              <w:spacing w:line="209" w:lineRule="exact"/>
              <w:ind w:left="220"/>
            </w:pPr>
            <w:r>
              <w:rPr>
                <w:rStyle w:val="29pt3"/>
              </w:rPr>
              <w:t>Срок</w:t>
            </w:r>
          </w:p>
          <w:p w14:paraId="738080D8" w14:textId="77777777" w:rsidR="001A7EC8" w:rsidRDefault="00D23207">
            <w:pPr>
              <w:pStyle w:val="20"/>
              <w:framePr w:w="6304" w:wrap="notBeside" w:vAnchor="text" w:hAnchor="text" w:xAlign="center" w:y="1"/>
              <w:shd w:val="clear" w:color="auto" w:fill="auto"/>
              <w:spacing w:line="209" w:lineRule="exact"/>
            </w:pPr>
            <w:r>
              <w:rPr>
                <w:rStyle w:val="29pt3"/>
              </w:rPr>
              <w:t>отбора</w:t>
            </w:r>
          </w:p>
          <w:p w14:paraId="23DBD741" w14:textId="77777777" w:rsidR="001A7EC8" w:rsidRDefault="00D23207">
            <w:pPr>
              <w:pStyle w:val="20"/>
              <w:framePr w:w="6304" w:wrap="notBeside" w:vAnchor="text" w:hAnchor="text" w:xAlign="center" w:y="1"/>
              <w:shd w:val="clear" w:color="auto" w:fill="auto"/>
              <w:spacing w:line="209" w:lineRule="exact"/>
            </w:pPr>
            <w:r>
              <w:rPr>
                <w:rStyle w:val="29pt3"/>
              </w:rPr>
              <w:t>образцов</w:t>
            </w:r>
          </w:p>
        </w:tc>
        <w:tc>
          <w:tcPr>
            <w:tcW w:w="1418" w:type="dxa"/>
            <w:vMerge w:val="restart"/>
            <w:tcBorders>
              <w:top w:val="single" w:sz="4" w:space="0" w:color="auto"/>
              <w:left w:val="single" w:sz="4" w:space="0" w:color="auto"/>
            </w:tcBorders>
            <w:shd w:val="clear" w:color="auto" w:fill="FFFFFF"/>
            <w:vAlign w:val="center"/>
          </w:tcPr>
          <w:p w14:paraId="43DDAAF6" w14:textId="77777777" w:rsidR="001A7EC8" w:rsidRDefault="00D23207">
            <w:pPr>
              <w:pStyle w:val="20"/>
              <w:framePr w:w="6304" w:wrap="notBeside" w:vAnchor="text" w:hAnchor="text" w:xAlign="center" w:y="1"/>
              <w:shd w:val="clear" w:color="auto" w:fill="auto"/>
              <w:spacing w:line="209" w:lineRule="exact"/>
              <w:jc w:val="center"/>
            </w:pPr>
            <w:r>
              <w:rPr>
                <w:rStyle w:val="29pt3"/>
              </w:rPr>
              <w:t>Фаза</w:t>
            </w:r>
          </w:p>
          <w:p w14:paraId="29F46ABF" w14:textId="77777777" w:rsidR="001A7EC8" w:rsidRDefault="00D23207">
            <w:pPr>
              <w:pStyle w:val="20"/>
              <w:framePr w:w="6304" w:wrap="notBeside" w:vAnchor="text" w:hAnchor="text" w:xAlign="center" w:y="1"/>
              <w:shd w:val="clear" w:color="auto" w:fill="auto"/>
              <w:spacing w:line="209" w:lineRule="exact"/>
              <w:jc w:val="center"/>
            </w:pPr>
            <w:r>
              <w:rPr>
                <w:rStyle w:val="29pt3"/>
              </w:rPr>
              <w:t>развития</w:t>
            </w:r>
          </w:p>
          <w:p w14:paraId="20AFF0E3" w14:textId="77777777" w:rsidR="001A7EC8" w:rsidRDefault="00D23207">
            <w:pPr>
              <w:pStyle w:val="20"/>
              <w:framePr w:w="6304" w:wrap="notBeside" w:vAnchor="text" w:hAnchor="text" w:xAlign="center" w:y="1"/>
              <w:shd w:val="clear" w:color="auto" w:fill="auto"/>
              <w:spacing w:line="209" w:lineRule="exact"/>
              <w:jc w:val="center"/>
            </w:pPr>
            <w:r>
              <w:rPr>
                <w:rStyle w:val="29pt3"/>
              </w:rPr>
              <w:t>растений</w:t>
            </w:r>
          </w:p>
        </w:tc>
        <w:tc>
          <w:tcPr>
            <w:tcW w:w="2736" w:type="dxa"/>
            <w:gridSpan w:val="3"/>
            <w:tcBorders>
              <w:top w:val="single" w:sz="4" w:space="0" w:color="auto"/>
              <w:left w:val="single" w:sz="4" w:space="0" w:color="auto"/>
            </w:tcBorders>
            <w:shd w:val="clear" w:color="auto" w:fill="FFFFFF"/>
            <w:vAlign w:val="bottom"/>
          </w:tcPr>
          <w:p w14:paraId="18B90398" w14:textId="77777777" w:rsidR="001A7EC8" w:rsidRDefault="00D23207">
            <w:pPr>
              <w:pStyle w:val="20"/>
              <w:framePr w:w="6304" w:wrap="notBeside" w:vAnchor="text" w:hAnchor="text" w:xAlign="center" w:y="1"/>
              <w:shd w:val="clear" w:color="auto" w:fill="auto"/>
              <w:spacing w:line="180" w:lineRule="exact"/>
              <w:jc w:val="center"/>
            </w:pPr>
            <w:r>
              <w:rPr>
                <w:rStyle w:val="29pt3"/>
              </w:rPr>
              <w:t>Содержание азота:</w:t>
            </w:r>
          </w:p>
        </w:tc>
      </w:tr>
      <w:tr w:rsidR="001A7EC8" w14:paraId="1E12830E" w14:textId="77777777">
        <w:trPr>
          <w:trHeight w:hRule="exact" w:val="1393"/>
          <w:jc w:val="center"/>
        </w:trPr>
        <w:tc>
          <w:tcPr>
            <w:tcW w:w="1292" w:type="dxa"/>
            <w:vMerge/>
            <w:shd w:val="clear" w:color="auto" w:fill="FFFFFF"/>
            <w:vAlign w:val="center"/>
          </w:tcPr>
          <w:p w14:paraId="778D37C0" w14:textId="77777777" w:rsidR="001A7EC8" w:rsidRDefault="001A7EC8">
            <w:pPr>
              <w:framePr w:w="6304" w:wrap="notBeside" w:vAnchor="text" w:hAnchor="text" w:xAlign="center" w:y="1"/>
            </w:pPr>
          </w:p>
        </w:tc>
        <w:tc>
          <w:tcPr>
            <w:tcW w:w="857" w:type="dxa"/>
            <w:vMerge/>
            <w:tcBorders>
              <w:left w:val="single" w:sz="4" w:space="0" w:color="auto"/>
            </w:tcBorders>
            <w:shd w:val="clear" w:color="auto" w:fill="FFFFFF"/>
            <w:vAlign w:val="center"/>
          </w:tcPr>
          <w:p w14:paraId="7FA0A620" w14:textId="77777777" w:rsidR="001A7EC8" w:rsidRDefault="001A7EC8">
            <w:pPr>
              <w:framePr w:w="6304" w:wrap="notBeside" w:vAnchor="text" w:hAnchor="text" w:xAlign="center" w:y="1"/>
            </w:pPr>
          </w:p>
        </w:tc>
        <w:tc>
          <w:tcPr>
            <w:tcW w:w="1418" w:type="dxa"/>
            <w:vMerge/>
            <w:tcBorders>
              <w:left w:val="single" w:sz="4" w:space="0" w:color="auto"/>
            </w:tcBorders>
            <w:shd w:val="clear" w:color="auto" w:fill="FFFFFF"/>
            <w:vAlign w:val="center"/>
          </w:tcPr>
          <w:p w14:paraId="511210AF" w14:textId="77777777" w:rsidR="001A7EC8" w:rsidRDefault="001A7EC8">
            <w:pPr>
              <w:framePr w:w="6304" w:wrap="notBeside" w:vAnchor="text" w:hAnchor="text" w:xAlign="center" w:y="1"/>
            </w:pPr>
          </w:p>
        </w:tc>
        <w:tc>
          <w:tcPr>
            <w:tcW w:w="904" w:type="dxa"/>
            <w:tcBorders>
              <w:top w:val="single" w:sz="4" w:space="0" w:color="auto"/>
              <w:left w:val="single" w:sz="4" w:space="0" w:color="auto"/>
            </w:tcBorders>
            <w:shd w:val="clear" w:color="auto" w:fill="FFFFFF"/>
            <w:vAlign w:val="center"/>
          </w:tcPr>
          <w:p w14:paraId="3D16FB8A" w14:textId="77777777" w:rsidR="001A7EC8" w:rsidRDefault="00D23207">
            <w:pPr>
              <w:pStyle w:val="20"/>
              <w:framePr w:w="6304" w:wrap="notBeside" w:vAnchor="text" w:hAnchor="text" w:xAlign="center" w:y="1"/>
              <w:shd w:val="clear" w:color="auto" w:fill="auto"/>
              <w:spacing w:line="209" w:lineRule="exact"/>
              <w:jc w:val="center"/>
            </w:pPr>
            <w:r>
              <w:rPr>
                <w:rStyle w:val="29pt3"/>
                <w:lang w:val="en-US" w:eastAsia="en-US" w:bidi="en-US"/>
              </w:rPr>
              <w:t>N</w:t>
            </w:r>
            <w:r w:rsidRPr="0097093C">
              <w:rPr>
                <w:rStyle w:val="29pt3"/>
                <w:lang w:eastAsia="en-US" w:bidi="en-US"/>
              </w:rPr>
              <w:t xml:space="preserve"> </w:t>
            </w:r>
            <w:r>
              <w:rPr>
                <w:rStyle w:val="29pt3"/>
              </w:rPr>
              <w:t>в % на сухое вещество листьев</w:t>
            </w:r>
          </w:p>
        </w:tc>
        <w:tc>
          <w:tcPr>
            <w:tcW w:w="990" w:type="dxa"/>
            <w:tcBorders>
              <w:top w:val="single" w:sz="4" w:space="0" w:color="auto"/>
              <w:left w:val="single" w:sz="4" w:space="0" w:color="auto"/>
            </w:tcBorders>
            <w:shd w:val="clear" w:color="auto" w:fill="FFFFFF"/>
          </w:tcPr>
          <w:p w14:paraId="35BCC18A" w14:textId="77777777" w:rsidR="001A7EC8" w:rsidRDefault="00D23207">
            <w:pPr>
              <w:pStyle w:val="20"/>
              <w:framePr w:w="6304" w:wrap="notBeside" w:vAnchor="text" w:hAnchor="text" w:xAlign="center" w:y="1"/>
              <w:shd w:val="clear" w:color="auto" w:fill="auto"/>
              <w:spacing w:line="212" w:lineRule="exact"/>
              <w:jc w:val="center"/>
            </w:pPr>
            <w:r>
              <w:rPr>
                <w:rStyle w:val="29pt3"/>
                <w:lang w:val="en-US" w:eastAsia="en-US" w:bidi="en-US"/>
              </w:rPr>
              <w:t>N</w:t>
            </w:r>
            <w:r w:rsidRPr="0097093C">
              <w:rPr>
                <w:rStyle w:val="29pt3"/>
                <w:lang w:eastAsia="en-US" w:bidi="en-US"/>
              </w:rPr>
              <w:t>0</w:t>
            </w:r>
            <w:r w:rsidRPr="0097093C">
              <w:rPr>
                <w:rStyle w:val="29pt3"/>
                <w:vertAlign w:val="subscript"/>
                <w:lang w:eastAsia="en-US" w:bidi="en-US"/>
              </w:rPr>
              <w:t>3</w:t>
            </w:r>
          </w:p>
          <w:p w14:paraId="25598DE5" w14:textId="77777777" w:rsidR="001A7EC8" w:rsidRDefault="00D23207">
            <w:pPr>
              <w:pStyle w:val="20"/>
              <w:framePr w:w="6304" w:wrap="notBeside" w:vAnchor="text" w:hAnchor="text" w:xAlign="center" w:y="1"/>
              <w:shd w:val="clear" w:color="auto" w:fill="auto"/>
              <w:spacing w:line="212" w:lineRule="exact"/>
              <w:jc w:val="center"/>
            </w:pPr>
            <w:r>
              <w:rPr>
                <w:rStyle w:val="29pt3"/>
              </w:rPr>
              <w:t>в сырой массе черешков листьев, мг/кг</w:t>
            </w:r>
          </w:p>
        </w:tc>
        <w:tc>
          <w:tcPr>
            <w:tcW w:w="842" w:type="dxa"/>
            <w:tcBorders>
              <w:top w:val="single" w:sz="4" w:space="0" w:color="auto"/>
              <w:left w:val="single" w:sz="4" w:space="0" w:color="auto"/>
            </w:tcBorders>
            <w:shd w:val="clear" w:color="auto" w:fill="FFFFFF"/>
            <w:vAlign w:val="center"/>
          </w:tcPr>
          <w:p w14:paraId="77A55DF5" w14:textId="77777777" w:rsidR="001A7EC8" w:rsidRDefault="00D23207">
            <w:pPr>
              <w:pStyle w:val="20"/>
              <w:framePr w:w="6304" w:wrap="notBeside" w:vAnchor="text" w:hAnchor="text" w:xAlign="center" w:y="1"/>
              <w:shd w:val="clear" w:color="auto" w:fill="auto"/>
              <w:spacing w:line="212" w:lineRule="exact"/>
              <w:jc w:val="center"/>
            </w:pPr>
            <w:r>
              <w:rPr>
                <w:rStyle w:val="29pt3"/>
                <w:lang w:val="en-US" w:eastAsia="en-US" w:bidi="en-US"/>
              </w:rPr>
              <w:t>N</w:t>
            </w:r>
            <w:r w:rsidRPr="0097093C">
              <w:rPr>
                <w:rStyle w:val="29pt3"/>
                <w:lang w:eastAsia="en-US" w:bidi="en-US"/>
              </w:rPr>
              <w:t>0</w:t>
            </w:r>
            <w:r w:rsidRPr="0097093C">
              <w:rPr>
                <w:rStyle w:val="29pt3"/>
                <w:vertAlign w:val="subscript"/>
                <w:lang w:eastAsia="en-US" w:bidi="en-US"/>
              </w:rPr>
              <w:t>3</w:t>
            </w:r>
            <w:r w:rsidRPr="0097093C">
              <w:rPr>
                <w:rStyle w:val="29pt3"/>
                <w:lang w:eastAsia="en-US" w:bidi="en-US"/>
              </w:rPr>
              <w:t xml:space="preserve"> </w:t>
            </w:r>
            <w:r>
              <w:rPr>
                <w:rStyle w:val="29pt3"/>
              </w:rPr>
              <w:t>в мг на 100 г сухой почвы</w:t>
            </w:r>
          </w:p>
        </w:tc>
      </w:tr>
      <w:tr w:rsidR="001A7EC8" w14:paraId="1A7A4BC5" w14:textId="77777777">
        <w:trPr>
          <w:trHeight w:hRule="exact" w:val="288"/>
          <w:jc w:val="center"/>
        </w:trPr>
        <w:tc>
          <w:tcPr>
            <w:tcW w:w="1292" w:type="dxa"/>
            <w:tcBorders>
              <w:top w:val="single" w:sz="4" w:space="0" w:color="auto"/>
            </w:tcBorders>
            <w:shd w:val="clear" w:color="auto" w:fill="FFFFFF"/>
            <w:vAlign w:val="bottom"/>
          </w:tcPr>
          <w:p w14:paraId="473A7E16" w14:textId="77777777" w:rsidR="001A7EC8" w:rsidRDefault="00D23207">
            <w:pPr>
              <w:pStyle w:val="20"/>
              <w:framePr w:w="6304" w:wrap="notBeside" w:vAnchor="text" w:hAnchor="text" w:xAlign="center" w:y="1"/>
              <w:shd w:val="clear" w:color="auto" w:fill="auto"/>
              <w:spacing w:line="180" w:lineRule="exact"/>
            </w:pPr>
            <w:r>
              <w:rPr>
                <w:rStyle w:val="29pt3"/>
              </w:rPr>
              <w:t>Капуста</w:t>
            </w:r>
          </w:p>
        </w:tc>
        <w:tc>
          <w:tcPr>
            <w:tcW w:w="857" w:type="dxa"/>
            <w:tcBorders>
              <w:top w:val="single" w:sz="4" w:space="0" w:color="auto"/>
              <w:left w:val="single" w:sz="4" w:space="0" w:color="auto"/>
            </w:tcBorders>
            <w:shd w:val="clear" w:color="auto" w:fill="FFFFFF"/>
            <w:vAlign w:val="bottom"/>
          </w:tcPr>
          <w:p w14:paraId="2A03EF34" w14:textId="77777777" w:rsidR="001A7EC8" w:rsidRDefault="00D23207">
            <w:pPr>
              <w:pStyle w:val="20"/>
              <w:framePr w:w="6304" w:wrap="notBeside" w:vAnchor="text" w:hAnchor="text" w:xAlign="center" w:y="1"/>
              <w:shd w:val="clear" w:color="auto" w:fill="auto"/>
              <w:spacing w:line="180" w:lineRule="exact"/>
              <w:jc w:val="center"/>
            </w:pPr>
            <w:r>
              <w:rPr>
                <w:rStyle w:val="29pt3"/>
              </w:rPr>
              <w:t>I</w:t>
            </w:r>
          </w:p>
        </w:tc>
        <w:tc>
          <w:tcPr>
            <w:tcW w:w="1418" w:type="dxa"/>
            <w:tcBorders>
              <w:top w:val="single" w:sz="4" w:space="0" w:color="auto"/>
              <w:left w:val="single" w:sz="4" w:space="0" w:color="auto"/>
            </w:tcBorders>
            <w:shd w:val="clear" w:color="auto" w:fill="FFFFFF"/>
            <w:vAlign w:val="bottom"/>
          </w:tcPr>
          <w:p w14:paraId="73FC763A" w14:textId="77777777" w:rsidR="001A7EC8" w:rsidRDefault="00D23207">
            <w:pPr>
              <w:pStyle w:val="20"/>
              <w:framePr w:w="6304" w:wrap="notBeside" w:vAnchor="text" w:hAnchor="text" w:xAlign="center" w:y="1"/>
              <w:shd w:val="clear" w:color="auto" w:fill="auto"/>
              <w:spacing w:line="180" w:lineRule="exact"/>
              <w:jc w:val="center"/>
            </w:pPr>
            <w:r>
              <w:rPr>
                <w:rStyle w:val="29pt3"/>
              </w:rPr>
              <w:t>Розетка</w:t>
            </w:r>
          </w:p>
        </w:tc>
        <w:tc>
          <w:tcPr>
            <w:tcW w:w="904" w:type="dxa"/>
            <w:tcBorders>
              <w:top w:val="single" w:sz="4" w:space="0" w:color="auto"/>
              <w:left w:val="single" w:sz="4" w:space="0" w:color="auto"/>
            </w:tcBorders>
            <w:shd w:val="clear" w:color="auto" w:fill="FFFFFF"/>
          </w:tcPr>
          <w:p w14:paraId="37509531" w14:textId="77777777" w:rsidR="001A7EC8" w:rsidRDefault="001A7EC8">
            <w:pPr>
              <w:framePr w:w="6304" w:wrap="notBeside" w:vAnchor="text" w:hAnchor="text" w:xAlign="center" w:y="1"/>
              <w:rPr>
                <w:sz w:val="10"/>
                <w:szCs w:val="10"/>
              </w:rPr>
            </w:pPr>
          </w:p>
        </w:tc>
        <w:tc>
          <w:tcPr>
            <w:tcW w:w="990" w:type="dxa"/>
            <w:tcBorders>
              <w:top w:val="single" w:sz="4" w:space="0" w:color="auto"/>
              <w:left w:val="single" w:sz="4" w:space="0" w:color="auto"/>
            </w:tcBorders>
            <w:shd w:val="clear" w:color="auto" w:fill="FFFFFF"/>
          </w:tcPr>
          <w:p w14:paraId="29785809" w14:textId="77777777" w:rsidR="001A7EC8" w:rsidRDefault="001A7EC8">
            <w:pPr>
              <w:framePr w:w="6304" w:wrap="notBeside" w:vAnchor="text" w:hAnchor="text" w:xAlign="center" w:y="1"/>
              <w:rPr>
                <w:sz w:val="10"/>
                <w:szCs w:val="10"/>
              </w:rPr>
            </w:pPr>
          </w:p>
        </w:tc>
        <w:tc>
          <w:tcPr>
            <w:tcW w:w="842" w:type="dxa"/>
            <w:tcBorders>
              <w:top w:val="single" w:sz="4" w:space="0" w:color="auto"/>
              <w:left w:val="single" w:sz="4" w:space="0" w:color="auto"/>
            </w:tcBorders>
            <w:shd w:val="clear" w:color="auto" w:fill="FFFFFF"/>
          </w:tcPr>
          <w:p w14:paraId="08D625F1" w14:textId="77777777" w:rsidR="001A7EC8" w:rsidRDefault="001A7EC8">
            <w:pPr>
              <w:framePr w:w="6304" w:wrap="notBeside" w:vAnchor="text" w:hAnchor="text" w:xAlign="center" w:y="1"/>
              <w:rPr>
                <w:sz w:val="10"/>
                <w:szCs w:val="10"/>
              </w:rPr>
            </w:pPr>
          </w:p>
        </w:tc>
      </w:tr>
      <w:tr w:rsidR="001A7EC8" w14:paraId="00CD90FD" w14:textId="77777777">
        <w:trPr>
          <w:trHeight w:hRule="exact" w:val="205"/>
          <w:jc w:val="center"/>
        </w:trPr>
        <w:tc>
          <w:tcPr>
            <w:tcW w:w="1292" w:type="dxa"/>
            <w:shd w:val="clear" w:color="auto" w:fill="FFFFFF"/>
            <w:vAlign w:val="bottom"/>
          </w:tcPr>
          <w:p w14:paraId="60B98767" w14:textId="77777777" w:rsidR="001A7EC8" w:rsidRDefault="00D23207">
            <w:pPr>
              <w:pStyle w:val="20"/>
              <w:framePr w:w="6304" w:wrap="notBeside" w:vAnchor="text" w:hAnchor="text" w:xAlign="center" w:y="1"/>
              <w:shd w:val="clear" w:color="auto" w:fill="auto"/>
              <w:spacing w:line="180" w:lineRule="exact"/>
            </w:pPr>
            <w:r>
              <w:rPr>
                <w:rStyle w:val="29pt3"/>
              </w:rPr>
              <w:t>белокочанная</w:t>
            </w:r>
          </w:p>
        </w:tc>
        <w:tc>
          <w:tcPr>
            <w:tcW w:w="857" w:type="dxa"/>
            <w:tcBorders>
              <w:left w:val="single" w:sz="4" w:space="0" w:color="auto"/>
            </w:tcBorders>
            <w:shd w:val="clear" w:color="auto" w:fill="FFFFFF"/>
          </w:tcPr>
          <w:p w14:paraId="488C5528"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vAlign w:val="bottom"/>
          </w:tcPr>
          <w:p w14:paraId="4AABB819" w14:textId="77777777" w:rsidR="001A7EC8" w:rsidRDefault="00D23207">
            <w:pPr>
              <w:pStyle w:val="20"/>
              <w:framePr w:w="6304" w:wrap="notBeside" w:vAnchor="text" w:hAnchor="text" w:xAlign="center" w:y="1"/>
              <w:shd w:val="clear" w:color="auto" w:fill="auto"/>
              <w:spacing w:line="180" w:lineRule="exact"/>
              <w:jc w:val="center"/>
            </w:pPr>
            <w:r>
              <w:rPr>
                <w:rStyle w:val="29pt3"/>
              </w:rPr>
              <w:t>листьев</w:t>
            </w:r>
          </w:p>
        </w:tc>
        <w:tc>
          <w:tcPr>
            <w:tcW w:w="904" w:type="dxa"/>
            <w:tcBorders>
              <w:left w:val="single" w:sz="4" w:space="0" w:color="auto"/>
            </w:tcBorders>
            <w:shd w:val="clear" w:color="auto" w:fill="FFFFFF"/>
            <w:vAlign w:val="bottom"/>
          </w:tcPr>
          <w:p w14:paraId="38C26562" w14:textId="77777777" w:rsidR="001A7EC8" w:rsidRDefault="00D23207">
            <w:pPr>
              <w:pStyle w:val="20"/>
              <w:framePr w:w="6304" w:wrap="notBeside" w:vAnchor="text" w:hAnchor="text" w:xAlign="center" w:y="1"/>
              <w:shd w:val="clear" w:color="auto" w:fill="auto"/>
              <w:spacing w:line="180" w:lineRule="exact"/>
              <w:ind w:left="160"/>
            </w:pPr>
            <w:r>
              <w:rPr>
                <w:rStyle w:val="29pt3"/>
              </w:rPr>
              <w:t>4,0-5,0</w:t>
            </w:r>
          </w:p>
        </w:tc>
        <w:tc>
          <w:tcPr>
            <w:tcW w:w="990" w:type="dxa"/>
            <w:tcBorders>
              <w:left w:val="single" w:sz="4" w:space="0" w:color="auto"/>
            </w:tcBorders>
            <w:shd w:val="clear" w:color="auto" w:fill="FFFFFF"/>
            <w:vAlign w:val="bottom"/>
          </w:tcPr>
          <w:p w14:paraId="14B83353" w14:textId="77777777" w:rsidR="001A7EC8" w:rsidRDefault="00D23207">
            <w:pPr>
              <w:pStyle w:val="20"/>
              <w:framePr w:w="6304" w:wrap="notBeside" w:vAnchor="text" w:hAnchor="text" w:xAlign="center" w:y="1"/>
              <w:shd w:val="clear" w:color="auto" w:fill="auto"/>
              <w:spacing w:line="180" w:lineRule="exact"/>
            </w:pPr>
            <w:r>
              <w:rPr>
                <w:rStyle w:val="29pt3"/>
              </w:rPr>
              <w:t>4000-6000</w:t>
            </w:r>
          </w:p>
        </w:tc>
        <w:tc>
          <w:tcPr>
            <w:tcW w:w="842" w:type="dxa"/>
            <w:tcBorders>
              <w:left w:val="single" w:sz="4" w:space="0" w:color="auto"/>
            </w:tcBorders>
            <w:shd w:val="clear" w:color="auto" w:fill="FFFFFF"/>
            <w:vAlign w:val="bottom"/>
          </w:tcPr>
          <w:p w14:paraId="7995BF01" w14:textId="77777777" w:rsidR="001A7EC8" w:rsidRDefault="00D23207">
            <w:pPr>
              <w:pStyle w:val="20"/>
              <w:framePr w:w="6304" w:wrap="notBeside" w:vAnchor="text" w:hAnchor="text" w:xAlign="center" w:y="1"/>
              <w:shd w:val="clear" w:color="auto" w:fill="auto"/>
              <w:spacing w:line="180" w:lineRule="exact"/>
              <w:ind w:left="200"/>
            </w:pPr>
            <w:r>
              <w:rPr>
                <w:rStyle w:val="29pt3"/>
              </w:rPr>
              <w:t>25-30</w:t>
            </w:r>
          </w:p>
        </w:tc>
      </w:tr>
      <w:tr w:rsidR="001A7EC8" w14:paraId="4D1A4C74" w14:textId="77777777">
        <w:trPr>
          <w:trHeight w:hRule="exact" w:val="227"/>
          <w:jc w:val="center"/>
        </w:trPr>
        <w:tc>
          <w:tcPr>
            <w:tcW w:w="1292" w:type="dxa"/>
            <w:shd w:val="clear" w:color="auto" w:fill="FFFFFF"/>
          </w:tcPr>
          <w:p w14:paraId="693FE4B1"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vAlign w:val="bottom"/>
          </w:tcPr>
          <w:p w14:paraId="53354FA4" w14:textId="77777777" w:rsidR="001A7EC8" w:rsidRDefault="00D23207">
            <w:pPr>
              <w:pStyle w:val="20"/>
              <w:framePr w:w="6304" w:wrap="notBeside" w:vAnchor="text" w:hAnchor="text" w:xAlign="center" w:y="1"/>
              <w:shd w:val="clear" w:color="auto" w:fill="auto"/>
              <w:spacing w:line="180" w:lineRule="exact"/>
              <w:jc w:val="center"/>
            </w:pPr>
            <w:r>
              <w:rPr>
                <w:rStyle w:val="29pt3"/>
              </w:rPr>
              <w:t>II</w:t>
            </w:r>
          </w:p>
        </w:tc>
        <w:tc>
          <w:tcPr>
            <w:tcW w:w="1418" w:type="dxa"/>
            <w:tcBorders>
              <w:left w:val="single" w:sz="4" w:space="0" w:color="auto"/>
            </w:tcBorders>
            <w:shd w:val="clear" w:color="auto" w:fill="FFFFFF"/>
            <w:vAlign w:val="bottom"/>
          </w:tcPr>
          <w:p w14:paraId="3F3D16C0" w14:textId="77777777" w:rsidR="001A7EC8" w:rsidRDefault="00D23207">
            <w:pPr>
              <w:pStyle w:val="20"/>
              <w:framePr w:w="6304" w:wrap="notBeside" w:vAnchor="text" w:hAnchor="text" w:xAlign="center" w:y="1"/>
              <w:shd w:val="clear" w:color="auto" w:fill="auto"/>
              <w:spacing w:line="180" w:lineRule="exact"/>
              <w:ind w:left="220"/>
            </w:pPr>
            <w:r>
              <w:rPr>
                <w:rStyle w:val="29pt3"/>
              </w:rPr>
              <w:t>Образование</w:t>
            </w:r>
          </w:p>
        </w:tc>
        <w:tc>
          <w:tcPr>
            <w:tcW w:w="904" w:type="dxa"/>
            <w:tcBorders>
              <w:left w:val="single" w:sz="4" w:space="0" w:color="auto"/>
            </w:tcBorders>
            <w:shd w:val="clear" w:color="auto" w:fill="FFFFFF"/>
          </w:tcPr>
          <w:p w14:paraId="259EAB3A"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531BA3FD"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666F0B88" w14:textId="77777777" w:rsidR="001A7EC8" w:rsidRDefault="001A7EC8">
            <w:pPr>
              <w:framePr w:w="6304" w:wrap="notBeside" w:vAnchor="text" w:hAnchor="text" w:xAlign="center" w:y="1"/>
              <w:rPr>
                <w:sz w:val="10"/>
                <w:szCs w:val="10"/>
              </w:rPr>
            </w:pPr>
          </w:p>
        </w:tc>
      </w:tr>
      <w:tr w:rsidR="001A7EC8" w14:paraId="17FE5DAC" w14:textId="77777777">
        <w:trPr>
          <w:trHeight w:hRule="exact" w:val="198"/>
          <w:jc w:val="center"/>
        </w:trPr>
        <w:tc>
          <w:tcPr>
            <w:tcW w:w="1292" w:type="dxa"/>
            <w:shd w:val="clear" w:color="auto" w:fill="FFFFFF"/>
          </w:tcPr>
          <w:p w14:paraId="04F3D523"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19444EC6"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tcPr>
          <w:p w14:paraId="6C8EB81A" w14:textId="77777777" w:rsidR="001A7EC8" w:rsidRDefault="00D23207">
            <w:pPr>
              <w:pStyle w:val="20"/>
              <w:framePr w:w="6304" w:wrap="notBeside" w:vAnchor="text" w:hAnchor="text" w:xAlign="center" w:y="1"/>
              <w:shd w:val="clear" w:color="auto" w:fill="auto"/>
              <w:spacing w:line="180" w:lineRule="exact"/>
              <w:jc w:val="center"/>
            </w:pPr>
            <w:r>
              <w:rPr>
                <w:rStyle w:val="29pt3"/>
              </w:rPr>
              <w:t>кочана</w:t>
            </w:r>
          </w:p>
        </w:tc>
        <w:tc>
          <w:tcPr>
            <w:tcW w:w="904" w:type="dxa"/>
            <w:tcBorders>
              <w:left w:val="single" w:sz="4" w:space="0" w:color="auto"/>
            </w:tcBorders>
            <w:shd w:val="clear" w:color="auto" w:fill="FFFFFF"/>
          </w:tcPr>
          <w:p w14:paraId="3A39A3CC" w14:textId="77777777" w:rsidR="001A7EC8" w:rsidRDefault="00D23207">
            <w:pPr>
              <w:pStyle w:val="20"/>
              <w:framePr w:w="6304" w:wrap="notBeside" w:vAnchor="text" w:hAnchor="text" w:xAlign="center" w:y="1"/>
              <w:shd w:val="clear" w:color="auto" w:fill="auto"/>
              <w:spacing w:line="180" w:lineRule="exact"/>
              <w:ind w:left="160"/>
            </w:pPr>
            <w:r>
              <w:rPr>
                <w:rStyle w:val="29pt3"/>
              </w:rPr>
              <w:t>3,0-5,0</w:t>
            </w:r>
          </w:p>
        </w:tc>
        <w:tc>
          <w:tcPr>
            <w:tcW w:w="990" w:type="dxa"/>
            <w:tcBorders>
              <w:left w:val="single" w:sz="4" w:space="0" w:color="auto"/>
            </w:tcBorders>
            <w:shd w:val="clear" w:color="auto" w:fill="FFFFFF"/>
          </w:tcPr>
          <w:p w14:paraId="504DA7BE" w14:textId="77777777" w:rsidR="001A7EC8" w:rsidRDefault="00D23207">
            <w:pPr>
              <w:pStyle w:val="20"/>
              <w:framePr w:w="6304" w:wrap="notBeside" w:vAnchor="text" w:hAnchor="text" w:xAlign="center" w:y="1"/>
              <w:shd w:val="clear" w:color="auto" w:fill="auto"/>
              <w:spacing w:line="180" w:lineRule="exact"/>
            </w:pPr>
            <w:r>
              <w:rPr>
                <w:rStyle w:val="29pt3"/>
              </w:rPr>
              <w:t>3000-4000</w:t>
            </w:r>
          </w:p>
        </w:tc>
        <w:tc>
          <w:tcPr>
            <w:tcW w:w="842" w:type="dxa"/>
            <w:tcBorders>
              <w:left w:val="single" w:sz="4" w:space="0" w:color="auto"/>
            </w:tcBorders>
            <w:shd w:val="clear" w:color="auto" w:fill="FFFFFF"/>
            <w:vAlign w:val="bottom"/>
          </w:tcPr>
          <w:p w14:paraId="4E290DAC" w14:textId="77777777" w:rsidR="001A7EC8" w:rsidRDefault="00D23207">
            <w:pPr>
              <w:pStyle w:val="20"/>
              <w:framePr w:w="6304" w:wrap="notBeside" w:vAnchor="text" w:hAnchor="text" w:xAlign="center" w:y="1"/>
              <w:shd w:val="clear" w:color="auto" w:fill="auto"/>
              <w:spacing w:line="180" w:lineRule="exact"/>
              <w:ind w:left="200"/>
            </w:pPr>
            <w:r>
              <w:rPr>
                <w:rStyle w:val="29pt3"/>
              </w:rPr>
              <w:t>10-20</w:t>
            </w:r>
          </w:p>
        </w:tc>
      </w:tr>
      <w:tr w:rsidR="001A7EC8" w14:paraId="456B4BC1" w14:textId="77777777">
        <w:trPr>
          <w:trHeight w:hRule="exact" w:val="223"/>
          <w:jc w:val="center"/>
        </w:trPr>
        <w:tc>
          <w:tcPr>
            <w:tcW w:w="1292" w:type="dxa"/>
            <w:shd w:val="clear" w:color="auto" w:fill="FFFFFF"/>
          </w:tcPr>
          <w:p w14:paraId="145C4F54"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vAlign w:val="bottom"/>
          </w:tcPr>
          <w:p w14:paraId="345BF3B4" w14:textId="77777777" w:rsidR="001A7EC8" w:rsidRDefault="00D23207">
            <w:pPr>
              <w:pStyle w:val="20"/>
              <w:framePr w:w="6304" w:wrap="notBeside" w:vAnchor="text" w:hAnchor="text" w:xAlign="center" w:y="1"/>
              <w:shd w:val="clear" w:color="auto" w:fill="auto"/>
              <w:spacing w:line="180" w:lineRule="exact"/>
              <w:jc w:val="center"/>
            </w:pPr>
            <w:r>
              <w:rPr>
                <w:rStyle w:val="29pt3"/>
              </w:rPr>
              <w:t>III</w:t>
            </w:r>
          </w:p>
        </w:tc>
        <w:tc>
          <w:tcPr>
            <w:tcW w:w="1418" w:type="dxa"/>
            <w:tcBorders>
              <w:left w:val="single" w:sz="4" w:space="0" w:color="auto"/>
            </w:tcBorders>
            <w:shd w:val="clear" w:color="auto" w:fill="FFFFFF"/>
            <w:vAlign w:val="bottom"/>
          </w:tcPr>
          <w:p w14:paraId="46A0FDFB" w14:textId="77777777" w:rsidR="001A7EC8" w:rsidRDefault="00D23207">
            <w:pPr>
              <w:pStyle w:val="20"/>
              <w:framePr w:w="6304" w:wrap="notBeside" w:vAnchor="text" w:hAnchor="text" w:xAlign="center" w:y="1"/>
              <w:shd w:val="clear" w:color="auto" w:fill="auto"/>
              <w:spacing w:line="180" w:lineRule="exact"/>
              <w:ind w:left="220"/>
            </w:pPr>
            <w:r>
              <w:rPr>
                <w:rStyle w:val="29pt3"/>
              </w:rPr>
              <w:t>Созревание</w:t>
            </w:r>
          </w:p>
        </w:tc>
        <w:tc>
          <w:tcPr>
            <w:tcW w:w="904" w:type="dxa"/>
            <w:tcBorders>
              <w:left w:val="single" w:sz="4" w:space="0" w:color="auto"/>
            </w:tcBorders>
            <w:shd w:val="clear" w:color="auto" w:fill="FFFFFF"/>
          </w:tcPr>
          <w:p w14:paraId="293C6BDD"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0E02C36C"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1B0FBA50" w14:textId="77777777" w:rsidR="001A7EC8" w:rsidRDefault="001A7EC8">
            <w:pPr>
              <w:framePr w:w="6304" w:wrap="notBeside" w:vAnchor="text" w:hAnchor="text" w:xAlign="center" w:y="1"/>
              <w:rPr>
                <w:sz w:val="10"/>
                <w:szCs w:val="10"/>
              </w:rPr>
            </w:pPr>
          </w:p>
        </w:tc>
      </w:tr>
      <w:tr w:rsidR="001A7EC8" w14:paraId="14CD4E45" w14:textId="77777777">
        <w:trPr>
          <w:trHeight w:hRule="exact" w:val="198"/>
          <w:jc w:val="center"/>
        </w:trPr>
        <w:tc>
          <w:tcPr>
            <w:tcW w:w="1292" w:type="dxa"/>
            <w:shd w:val="clear" w:color="auto" w:fill="FFFFFF"/>
          </w:tcPr>
          <w:p w14:paraId="404609E6"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59F68DC7"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vAlign w:val="bottom"/>
          </w:tcPr>
          <w:p w14:paraId="62A9E13C" w14:textId="77777777" w:rsidR="001A7EC8" w:rsidRDefault="00D23207">
            <w:pPr>
              <w:pStyle w:val="20"/>
              <w:framePr w:w="6304" w:wrap="notBeside" w:vAnchor="text" w:hAnchor="text" w:xAlign="center" w:y="1"/>
              <w:shd w:val="clear" w:color="auto" w:fill="auto"/>
              <w:spacing w:line="180" w:lineRule="exact"/>
              <w:jc w:val="center"/>
            </w:pPr>
            <w:r>
              <w:rPr>
                <w:rStyle w:val="29pt3"/>
              </w:rPr>
              <w:t>кочана</w:t>
            </w:r>
          </w:p>
        </w:tc>
        <w:tc>
          <w:tcPr>
            <w:tcW w:w="904" w:type="dxa"/>
            <w:tcBorders>
              <w:left w:val="single" w:sz="4" w:space="0" w:color="auto"/>
            </w:tcBorders>
            <w:shd w:val="clear" w:color="auto" w:fill="FFFFFF"/>
            <w:vAlign w:val="bottom"/>
          </w:tcPr>
          <w:p w14:paraId="2A32A1C0" w14:textId="77777777" w:rsidR="001A7EC8" w:rsidRDefault="00D23207">
            <w:pPr>
              <w:pStyle w:val="20"/>
              <w:framePr w:w="6304" w:wrap="notBeside" w:vAnchor="text" w:hAnchor="text" w:xAlign="center" w:y="1"/>
              <w:shd w:val="clear" w:color="auto" w:fill="auto"/>
              <w:spacing w:line="180" w:lineRule="exact"/>
              <w:ind w:left="160"/>
            </w:pPr>
            <w:r>
              <w:rPr>
                <w:rStyle w:val="29pt3"/>
              </w:rPr>
              <w:t>2,5-3,5</w:t>
            </w:r>
          </w:p>
        </w:tc>
        <w:tc>
          <w:tcPr>
            <w:tcW w:w="990" w:type="dxa"/>
            <w:tcBorders>
              <w:left w:val="single" w:sz="4" w:space="0" w:color="auto"/>
            </w:tcBorders>
            <w:shd w:val="clear" w:color="auto" w:fill="FFFFFF"/>
            <w:vAlign w:val="bottom"/>
          </w:tcPr>
          <w:p w14:paraId="73740C40" w14:textId="77777777" w:rsidR="001A7EC8" w:rsidRDefault="00D23207">
            <w:pPr>
              <w:pStyle w:val="20"/>
              <w:framePr w:w="6304" w:wrap="notBeside" w:vAnchor="text" w:hAnchor="text" w:xAlign="center" w:y="1"/>
              <w:shd w:val="clear" w:color="auto" w:fill="auto"/>
              <w:spacing w:line="180" w:lineRule="exact"/>
            </w:pPr>
            <w:r>
              <w:rPr>
                <w:rStyle w:val="29pt3"/>
              </w:rPr>
              <w:t>2000-3000</w:t>
            </w:r>
          </w:p>
        </w:tc>
        <w:tc>
          <w:tcPr>
            <w:tcW w:w="842" w:type="dxa"/>
            <w:tcBorders>
              <w:left w:val="single" w:sz="4" w:space="0" w:color="auto"/>
            </w:tcBorders>
            <w:shd w:val="clear" w:color="auto" w:fill="FFFFFF"/>
            <w:vAlign w:val="bottom"/>
          </w:tcPr>
          <w:p w14:paraId="4606FAB8" w14:textId="77777777" w:rsidR="001A7EC8" w:rsidRDefault="00D23207">
            <w:pPr>
              <w:pStyle w:val="20"/>
              <w:framePr w:w="6304" w:wrap="notBeside" w:vAnchor="text" w:hAnchor="text" w:xAlign="center" w:y="1"/>
              <w:shd w:val="clear" w:color="auto" w:fill="auto"/>
              <w:spacing w:line="180" w:lineRule="exact"/>
              <w:jc w:val="center"/>
            </w:pPr>
            <w:r>
              <w:rPr>
                <w:rStyle w:val="29pt3"/>
              </w:rPr>
              <w:t>5-10</w:t>
            </w:r>
          </w:p>
        </w:tc>
      </w:tr>
      <w:tr w:rsidR="001A7EC8" w14:paraId="405AD2C4" w14:textId="77777777">
        <w:trPr>
          <w:trHeight w:hRule="exact" w:val="227"/>
          <w:jc w:val="center"/>
        </w:trPr>
        <w:tc>
          <w:tcPr>
            <w:tcW w:w="1292" w:type="dxa"/>
            <w:shd w:val="clear" w:color="auto" w:fill="FFFFFF"/>
          </w:tcPr>
          <w:p w14:paraId="23407659"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vAlign w:val="bottom"/>
          </w:tcPr>
          <w:p w14:paraId="7B090088" w14:textId="77777777" w:rsidR="001A7EC8" w:rsidRDefault="00D23207">
            <w:pPr>
              <w:pStyle w:val="20"/>
              <w:framePr w:w="6304" w:wrap="notBeside" w:vAnchor="text" w:hAnchor="text" w:xAlign="center" w:y="1"/>
              <w:shd w:val="clear" w:color="auto" w:fill="auto"/>
              <w:spacing w:line="180" w:lineRule="exact"/>
              <w:jc w:val="center"/>
            </w:pPr>
            <w:r>
              <w:rPr>
                <w:rStyle w:val="29pt3"/>
              </w:rPr>
              <w:t>IV</w:t>
            </w:r>
          </w:p>
        </w:tc>
        <w:tc>
          <w:tcPr>
            <w:tcW w:w="1418" w:type="dxa"/>
            <w:tcBorders>
              <w:left w:val="single" w:sz="4" w:space="0" w:color="auto"/>
            </w:tcBorders>
            <w:shd w:val="clear" w:color="auto" w:fill="FFFFFF"/>
            <w:vAlign w:val="bottom"/>
          </w:tcPr>
          <w:p w14:paraId="23665732" w14:textId="77777777" w:rsidR="001A7EC8" w:rsidRDefault="00D23207">
            <w:pPr>
              <w:pStyle w:val="20"/>
              <w:framePr w:w="6304" w:wrap="notBeside" w:vAnchor="text" w:hAnchor="text" w:xAlign="center" w:y="1"/>
              <w:shd w:val="clear" w:color="auto" w:fill="auto"/>
              <w:spacing w:line="180" w:lineRule="exact"/>
              <w:jc w:val="center"/>
            </w:pPr>
            <w:r>
              <w:rPr>
                <w:rStyle w:val="29pt3"/>
              </w:rPr>
              <w:t>Перед</w:t>
            </w:r>
          </w:p>
        </w:tc>
        <w:tc>
          <w:tcPr>
            <w:tcW w:w="904" w:type="dxa"/>
            <w:tcBorders>
              <w:left w:val="single" w:sz="4" w:space="0" w:color="auto"/>
            </w:tcBorders>
            <w:shd w:val="clear" w:color="auto" w:fill="FFFFFF"/>
          </w:tcPr>
          <w:p w14:paraId="282BE152"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366FDD8F"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7C937776" w14:textId="77777777" w:rsidR="001A7EC8" w:rsidRDefault="001A7EC8">
            <w:pPr>
              <w:framePr w:w="6304" w:wrap="notBeside" w:vAnchor="text" w:hAnchor="text" w:xAlign="center" w:y="1"/>
              <w:rPr>
                <w:sz w:val="10"/>
                <w:szCs w:val="10"/>
              </w:rPr>
            </w:pPr>
          </w:p>
        </w:tc>
      </w:tr>
      <w:tr w:rsidR="001A7EC8" w14:paraId="364886F8" w14:textId="77777777">
        <w:trPr>
          <w:trHeight w:hRule="exact" w:val="216"/>
          <w:jc w:val="center"/>
        </w:trPr>
        <w:tc>
          <w:tcPr>
            <w:tcW w:w="1292" w:type="dxa"/>
            <w:shd w:val="clear" w:color="auto" w:fill="FFFFFF"/>
          </w:tcPr>
          <w:p w14:paraId="77548E6E"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01E8FB04"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vAlign w:val="bottom"/>
          </w:tcPr>
          <w:p w14:paraId="61F26F0A" w14:textId="77777777" w:rsidR="001A7EC8" w:rsidRDefault="00D23207">
            <w:pPr>
              <w:pStyle w:val="20"/>
              <w:framePr w:w="6304" w:wrap="notBeside" w:vAnchor="text" w:hAnchor="text" w:xAlign="center" w:y="1"/>
              <w:shd w:val="clear" w:color="auto" w:fill="auto"/>
              <w:spacing w:line="180" w:lineRule="exact"/>
              <w:jc w:val="center"/>
            </w:pPr>
            <w:r>
              <w:rPr>
                <w:rStyle w:val="29pt3"/>
              </w:rPr>
              <w:t>уборкой</w:t>
            </w:r>
          </w:p>
        </w:tc>
        <w:tc>
          <w:tcPr>
            <w:tcW w:w="904" w:type="dxa"/>
            <w:tcBorders>
              <w:left w:val="single" w:sz="4" w:space="0" w:color="auto"/>
            </w:tcBorders>
            <w:shd w:val="clear" w:color="auto" w:fill="FFFFFF"/>
          </w:tcPr>
          <w:p w14:paraId="2C9AC161"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47F9828D"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4A122CAB" w14:textId="77777777" w:rsidR="001A7EC8" w:rsidRDefault="001A7EC8">
            <w:pPr>
              <w:framePr w:w="6304" w:wrap="notBeside" w:vAnchor="text" w:hAnchor="text" w:xAlign="center" w:y="1"/>
              <w:rPr>
                <w:sz w:val="10"/>
                <w:szCs w:val="10"/>
              </w:rPr>
            </w:pPr>
          </w:p>
        </w:tc>
      </w:tr>
      <w:tr w:rsidR="001A7EC8" w14:paraId="1A2F1A22" w14:textId="77777777">
        <w:trPr>
          <w:trHeight w:hRule="exact" w:val="317"/>
          <w:jc w:val="center"/>
        </w:trPr>
        <w:tc>
          <w:tcPr>
            <w:tcW w:w="1292" w:type="dxa"/>
            <w:shd w:val="clear" w:color="auto" w:fill="FFFFFF"/>
          </w:tcPr>
          <w:p w14:paraId="176EB2AF"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0CC9AE35"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tcPr>
          <w:p w14:paraId="302CD76F" w14:textId="77777777" w:rsidR="001A7EC8" w:rsidRDefault="00D23207">
            <w:pPr>
              <w:pStyle w:val="20"/>
              <w:framePr w:w="6304" w:wrap="notBeside" w:vAnchor="text" w:hAnchor="text" w:xAlign="center" w:y="1"/>
              <w:shd w:val="clear" w:color="auto" w:fill="auto"/>
              <w:spacing w:line="180" w:lineRule="exact"/>
              <w:jc w:val="center"/>
            </w:pPr>
            <w:r>
              <w:rPr>
                <w:rStyle w:val="29pt3"/>
              </w:rPr>
              <w:t>урожая</w:t>
            </w:r>
          </w:p>
        </w:tc>
        <w:tc>
          <w:tcPr>
            <w:tcW w:w="904" w:type="dxa"/>
            <w:tcBorders>
              <w:left w:val="single" w:sz="4" w:space="0" w:color="auto"/>
            </w:tcBorders>
            <w:shd w:val="clear" w:color="auto" w:fill="FFFFFF"/>
          </w:tcPr>
          <w:p w14:paraId="43518F4C" w14:textId="77777777" w:rsidR="001A7EC8" w:rsidRDefault="00D23207">
            <w:pPr>
              <w:pStyle w:val="20"/>
              <w:framePr w:w="6304" w:wrap="notBeside" w:vAnchor="text" w:hAnchor="text" w:xAlign="center" w:y="1"/>
              <w:shd w:val="clear" w:color="auto" w:fill="auto"/>
              <w:spacing w:line="180" w:lineRule="exact"/>
              <w:ind w:left="160"/>
            </w:pPr>
            <w:r>
              <w:rPr>
                <w:rStyle w:val="29pt3"/>
              </w:rPr>
              <w:t>1,5-2,5</w:t>
            </w:r>
          </w:p>
        </w:tc>
        <w:tc>
          <w:tcPr>
            <w:tcW w:w="990" w:type="dxa"/>
            <w:tcBorders>
              <w:left w:val="single" w:sz="4" w:space="0" w:color="auto"/>
            </w:tcBorders>
            <w:shd w:val="clear" w:color="auto" w:fill="FFFFFF"/>
          </w:tcPr>
          <w:p w14:paraId="2AF32583" w14:textId="77777777" w:rsidR="001A7EC8" w:rsidRDefault="00D23207">
            <w:pPr>
              <w:pStyle w:val="20"/>
              <w:framePr w:w="6304" w:wrap="notBeside" w:vAnchor="text" w:hAnchor="text" w:xAlign="center" w:y="1"/>
              <w:shd w:val="clear" w:color="auto" w:fill="auto"/>
              <w:spacing w:line="180" w:lineRule="exact"/>
              <w:ind w:left="160"/>
            </w:pPr>
            <w:r>
              <w:rPr>
                <w:rStyle w:val="29pt3"/>
              </w:rPr>
              <w:t>100-500</w:t>
            </w:r>
          </w:p>
        </w:tc>
        <w:tc>
          <w:tcPr>
            <w:tcW w:w="842" w:type="dxa"/>
            <w:tcBorders>
              <w:left w:val="single" w:sz="4" w:space="0" w:color="auto"/>
            </w:tcBorders>
            <w:shd w:val="clear" w:color="auto" w:fill="FFFFFF"/>
          </w:tcPr>
          <w:p w14:paraId="4CF2D055"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r>
      <w:tr w:rsidR="001A7EC8" w14:paraId="1E77A76C" w14:textId="77777777">
        <w:trPr>
          <w:trHeight w:hRule="exact" w:val="313"/>
          <w:jc w:val="center"/>
        </w:trPr>
        <w:tc>
          <w:tcPr>
            <w:tcW w:w="1292" w:type="dxa"/>
            <w:shd w:val="clear" w:color="auto" w:fill="FFFFFF"/>
            <w:vAlign w:val="bottom"/>
          </w:tcPr>
          <w:p w14:paraId="1C0A483F" w14:textId="77777777" w:rsidR="001A7EC8" w:rsidRDefault="00D23207">
            <w:pPr>
              <w:pStyle w:val="20"/>
              <w:framePr w:w="6304" w:wrap="notBeside" w:vAnchor="text" w:hAnchor="text" w:xAlign="center" w:y="1"/>
              <w:shd w:val="clear" w:color="auto" w:fill="auto"/>
              <w:spacing w:line="180" w:lineRule="exact"/>
            </w:pPr>
            <w:r>
              <w:rPr>
                <w:rStyle w:val="29pt3"/>
              </w:rPr>
              <w:t>Морковь</w:t>
            </w:r>
          </w:p>
        </w:tc>
        <w:tc>
          <w:tcPr>
            <w:tcW w:w="857" w:type="dxa"/>
            <w:tcBorders>
              <w:left w:val="single" w:sz="4" w:space="0" w:color="auto"/>
            </w:tcBorders>
            <w:shd w:val="clear" w:color="auto" w:fill="FFFFFF"/>
            <w:vAlign w:val="bottom"/>
          </w:tcPr>
          <w:p w14:paraId="51824DB6" w14:textId="77777777" w:rsidR="001A7EC8" w:rsidRDefault="00D23207">
            <w:pPr>
              <w:pStyle w:val="20"/>
              <w:framePr w:w="6304" w:wrap="notBeside" w:vAnchor="text" w:hAnchor="text" w:xAlign="center" w:y="1"/>
              <w:shd w:val="clear" w:color="auto" w:fill="auto"/>
              <w:spacing w:line="180" w:lineRule="exact"/>
              <w:jc w:val="center"/>
            </w:pPr>
            <w:r>
              <w:rPr>
                <w:rStyle w:val="29pt3"/>
              </w:rPr>
              <w:t>I</w:t>
            </w:r>
          </w:p>
        </w:tc>
        <w:tc>
          <w:tcPr>
            <w:tcW w:w="1418" w:type="dxa"/>
            <w:tcBorders>
              <w:left w:val="single" w:sz="4" w:space="0" w:color="auto"/>
            </w:tcBorders>
            <w:shd w:val="clear" w:color="auto" w:fill="FFFFFF"/>
            <w:vAlign w:val="bottom"/>
          </w:tcPr>
          <w:p w14:paraId="0EEC1B22" w14:textId="77777777" w:rsidR="001A7EC8" w:rsidRDefault="00D23207">
            <w:pPr>
              <w:pStyle w:val="20"/>
              <w:framePr w:w="6304" w:wrap="notBeside" w:vAnchor="text" w:hAnchor="text" w:xAlign="center" w:y="1"/>
              <w:shd w:val="clear" w:color="auto" w:fill="auto"/>
              <w:spacing w:line="180" w:lineRule="exact"/>
              <w:jc w:val="center"/>
            </w:pPr>
            <w:r>
              <w:rPr>
                <w:rStyle w:val="29pt3"/>
              </w:rPr>
              <w:t>3-4 листа</w:t>
            </w:r>
          </w:p>
        </w:tc>
        <w:tc>
          <w:tcPr>
            <w:tcW w:w="904" w:type="dxa"/>
            <w:tcBorders>
              <w:left w:val="single" w:sz="4" w:space="0" w:color="auto"/>
            </w:tcBorders>
            <w:shd w:val="clear" w:color="auto" w:fill="FFFFFF"/>
            <w:vAlign w:val="bottom"/>
          </w:tcPr>
          <w:p w14:paraId="12D99CEE" w14:textId="77777777" w:rsidR="001A7EC8" w:rsidRDefault="00D23207">
            <w:pPr>
              <w:pStyle w:val="20"/>
              <w:framePr w:w="6304" w:wrap="notBeside" w:vAnchor="text" w:hAnchor="text" w:xAlign="center" w:y="1"/>
              <w:shd w:val="clear" w:color="auto" w:fill="auto"/>
              <w:spacing w:line="180" w:lineRule="exact"/>
              <w:ind w:left="160"/>
            </w:pPr>
            <w:r>
              <w:rPr>
                <w:rStyle w:val="29pt3"/>
              </w:rPr>
              <w:t>3,5-5,0</w:t>
            </w:r>
          </w:p>
        </w:tc>
        <w:tc>
          <w:tcPr>
            <w:tcW w:w="990" w:type="dxa"/>
            <w:tcBorders>
              <w:left w:val="single" w:sz="4" w:space="0" w:color="auto"/>
            </w:tcBorders>
            <w:shd w:val="clear" w:color="auto" w:fill="FFFFFF"/>
            <w:vAlign w:val="bottom"/>
          </w:tcPr>
          <w:p w14:paraId="41660511" w14:textId="77777777" w:rsidR="001A7EC8" w:rsidRDefault="00D23207">
            <w:pPr>
              <w:pStyle w:val="20"/>
              <w:framePr w:w="6304" w:wrap="notBeside" w:vAnchor="text" w:hAnchor="text" w:xAlign="center" w:y="1"/>
              <w:shd w:val="clear" w:color="auto" w:fill="auto"/>
              <w:spacing w:line="180" w:lineRule="exact"/>
            </w:pPr>
            <w:r>
              <w:rPr>
                <w:rStyle w:val="29pt3"/>
              </w:rPr>
              <w:t>3000-4000</w:t>
            </w:r>
          </w:p>
        </w:tc>
        <w:tc>
          <w:tcPr>
            <w:tcW w:w="842" w:type="dxa"/>
            <w:tcBorders>
              <w:left w:val="single" w:sz="4" w:space="0" w:color="auto"/>
            </w:tcBorders>
            <w:shd w:val="clear" w:color="auto" w:fill="FFFFFF"/>
            <w:vAlign w:val="bottom"/>
          </w:tcPr>
          <w:p w14:paraId="01DD3645" w14:textId="77777777" w:rsidR="001A7EC8" w:rsidRDefault="00D23207">
            <w:pPr>
              <w:pStyle w:val="20"/>
              <w:framePr w:w="6304" w:wrap="notBeside" w:vAnchor="text" w:hAnchor="text" w:xAlign="center" w:y="1"/>
              <w:shd w:val="clear" w:color="auto" w:fill="auto"/>
              <w:spacing w:line="180" w:lineRule="exact"/>
              <w:ind w:left="200"/>
            </w:pPr>
            <w:r>
              <w:rPr>
                <w:rStyle w:val="29pt3"/>
              </w:rPr>
              <w:t>15-20</w:t>
            </w:r>
          </w:p>
        </w:tc>
      </w:tr>
      <w:tr w:rsidR="001A7EC8" w14:paraId="429BD7C2" w14:textId="77777777">
        <w:trPr>
          <w:trHeight w:hRule="exact" w:val="212"/>
          <w:jc w:val="center"/>
        </w:trPr>
        <w:tc>
          <w:tcPr>
            <w:tcW w:w="1292" w:type="dxa"/>
            <w:shd w:val="clear" w:color="auto" w:fill="FFFFFF"/>
          </w:tcPr>
          <w:p w14:paraId="6F5E901C"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vAlign w:val="bottom"/>
          </w:tcPr>
          <w:p w14:paraId="19CB63A8" w14:textId="77777777" w:rsidR="001A7EC8" w:rsidRDefault="00D23207">
            <w:pPr>
              <w:pStyle w:val="20"/>
              <w:framePr w:w="6304" w:wrap="notBeside" w:vAnchor="text" w:hAnchor="text" w:xAlign="center" w:y="1"/>
              <w:shd w:val="clear" w:color="auto" w:fill="auto"/>
              <w:spacing w:line="180" w:lineRule="exact"/>
              <w:jc w:val="center"/>
            </w:pPr>
            <w:r>
              <w:rPr>
                <w:rStyle w:val="29pt3"/>
              </w:rPr>
              <w:t>II</w:t>
            </w:r>
          </w:p>
        </w:tc>
        <w:tc>
          <w:tcPr>
            <w:tcW w:w="1418" w:type="dxa"/>
            <w:tcBorders>
              <w:left w:val="single" w:sz="4" w:space="0" w:color="auto"/>
            </w:tcBorders>
            <w:shd w:val="clear" w:color="auto" w:fill="FFFFFF"/>
            <w:vAlign w:val="bottom"/>
          </w:tcPr>
          <w:p w14:paraId="2ABAE3A6" w14:textId="77777777" w:rsidR="001A7EC8" w:rsidRDefault="00D23207">
            <w:pPr>
              <w:pStyle w:val="20"/>
              <w:framePr w:w="6304" w:wrap="notBeside" w:vAnchor="text" w:hAnchor="text" w:xAlign="center" w:y="1"/>
              <w:shd w:val="clear" w:color="auto" w:fill="auto"/>
              <w:spacing w:line="180" w:lineRule="exact"/>
              <w:ind w:left="220"/>
            </w:pPr>
            <w:r>
              <w:rPr>
                <w:rStyle w:val="29pt3"/>
              </w:rPr>
              <w:t>6-8 листьев</w:t>
            </w:r>
          </w:p>
        </w:tc>
        <w:tc>
          <w:tcPr>
            <w:tcW w:w="904" w:type="dxa"/>
            <w:tcBorders>
              <w:left w:val="single" w:sz="4" w:space="0" w:color="auto"/>
            </w:tcBorders>
            <w:shd w:val="clear" w:color="auto" w:fill="FFFFFF"/>
            <w:vAlign w:val="bottom"/>
          </w:tcPr>
          <w:p w14:paraId="5EBC12F2" w14:textId="77777777" w:rsidR="001A7EC8" w:rsidRDefault="00D23207">
            <w:pPr>
              <w:pStyle w:val="20"/>
              <w:framePr w:w="6304" w:wrap="notBeside" w:vAnchor="text" w:hAnchor="text" w:xAlign="center" w:y="1"/>
              <w:shd w:val="clear" w:color="auto" w:fill="auto"/>
              <w:spacing w:line="180" w:lineRule="exact"/>
              <w:ind w:left="160"/>
            </w:pPr>
            <w:r>
              <w:rPr>
                <w:rStyle w:val="29pt3"/>
              </w:rPr>
              <w:t>2,5-3,5</w:t>
            </w:r>
          </w:p>
        </w:tc>
        <w:tc>
          <w:tcPr>
            <w:tcW w:w="990" w:type="dxa"/>
            <w:tcBorders>
              <w:left w:val="single" w:sz="4" w:space="0" w:color="auto"/>
            </w:tcBorders>
            <w:shd w:val="clear" w:color="auto" w:fill="FFFFFF"/>
            <w:vAlign w:val="bottom"/>
          </w:tcPr>
          <w:p w14:paraId="702FBE3B" w14:textId="77777777" w:rsidR="001A7EC8" w:rsidRDefault="00D23207">
            <w:pPr>
              <w:pStyle w:val="20"/>
              <w:framePr w:w="6304" w:wrap="notBeside" w:vAnchor="text" w:hAnchor="text" w:xAlign="center" w:y="1"/>
              <w:shd w:val="clear" w:color="auto" w:fill="auto"/>
              <w:spacing w:line="180" w:lineRule="exact"/>
            </w:pPr>
            <w:r>
              <w:rPr>
                <w:rStyle w:val="29pt3"/>
              </w:rPr>
              <w:t>2000-3000</w:t>
            </w:r>
          </w:p>
        </w:tc>
        <w:tc>
          <w:tcPr>
            <w:tcW w:w="842" w:type="dxa"/>
            <w:tcBorders>
              <w:left w:val="single" w:sz="4" w:space="0" w:color="auto"/>
            </w:tcBorders>
            <w:shd w:val="clear" w:color="auto" w:fill="FFFFFF"/>
            <w:vAlign w:val="bottom"/>
          </w:tcPr>
          <w:p w14:paraId="72A1C1FC" w14:textId="77777777" w:rsidR="001A7EC8" w:rsidRDefault="00D23207">
            <w:pPr>
              <w:pStyle w:val="20"/>
              <w:framePr w:w="6304" w:wrap="notBeside" w:vAnchor="text" w:hAnchor="text" w:xAlign="center" w:y="1"/>
              <w:shd w:val="clear" w:color="auto" w:fill="auto"/>
              <w:spacing w:line="180" w:lineRule="exact"/>
              <w:ind w:left="200"/>
            </w:pPr>
            <w:r>
              <w:rPr>
                <w:rStyle w:val="29pt3"/>
              </w:rPr>
              <w:t>10-15</w:t>
            </w:r>
          </w:p>
        </w:tc>
      </w:tr>
      <w:tr w:rsidR="001A7EC8" w14:paraId="675E8D8D" w14:textId="77777777">
        <w:trPr>
          <w:trHeight w:hRule="exact" w:val="227"/>
          <w:jc w:val="center"/>
        </w:trPr>
        <w:tc>
          <w:tcPr>
            <w:tcW w:w="1292" w:type="dxa"/>
            <w:shd w:val="clear" w:color="auto" w:fill="FFFFFF"/>
          </w:tcPr>
          <w:p w14:paraId="6FB10703"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7567009D" w14:textId="77777777" w:rsidR="001A7EC8" w:rsidRDefault="00D23207">
            <w:pPr>
              <w:pStyle w:val="20"/>
              <w:framePr w:w="6304" w:wrap="notBeside" w:vAnchor="text" w:hAnchor="text" w:xAlign="center" w:y="1"/>
              <w:shd w:val="clear" w:color="auto" w:fill="auto"/>
              <w:spacing w:line="180" w:lineRule="exact"/>
              <w:jc w:val="center"/>
            </w:pPr>
            <w:r>
              <w:rPr>
                <w:rStyle w:val="29pt3"/>
              </w:rPr>
              <w:t>III</w:t>
            </w:r>
          </w:p>
        </w:tc>
        <w:tc>
          <w:tcPr>
            <w:tcW w:w="1418" w:type="dxa"/>
            <w:tcBorders>
              <w:left w:val="single" w:sz="4" w:space="0" w:color="auto"/>
            </w:tcBorders>
            <w:shd w:val="clear" w:color="auto" w:fill="FFFFFF"/>
          </w:tcPr>
          <w:p w14:paraId="0B8F7110" w14:textId="77777777" w:rsidR="001A7EC8" w:rsidRDefault="00D23207">
            <w:pPr>
              <w:pStyle w:val="20"/>
              <w:framePr w:w="6304" w:wrap="notBeside" w:vAnchor="text" w:hAnchor="text" w:xAlign="center" w:y="1"/>
              <w:shd w:val="clear" w:color="auto" w:fill="auto"/>
              <w:spacing w:line="180" w:lineRule="exact"/>
              <w:jc w:val="center"/>
            </w:pPr>
            <w:r>
              <w:rPr>
                <w:rStyle w:val="29pt3"/>
              </w:rPr>
              <w:t>Пучковый</w:t>
            </w:r>
          </w:p>
        </w:tc>
        <w:tc>
          <w:tcPr>
            <w:tcW w:w="904" w:type="dxa"/>
            <w:tcBorders>
              <w:left w:val="single" w:sz="4" w:space="0" w:color="auto"/>
            </w:tcBorders>
            <w:shd w:val="clear" w:color="auto" w:fill="FFFFFF"/>
          </w:tcPr>
          <w:p w14:paraId="18F12731"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76793500"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22F335AA" w14:textId="77777777" w:rsidR="001A7EC8" w:rsidRDefault="001A7EC8">
            <w:pPr>
              <w:framePr w:w="6304" w:wrap="notBeside" w:vAnchor="text" w:hAnchor="text" w:xAlign="center" w:y="1"/>
              <w:rPr>
                <w:sz w:val="10"/>
                <w:szCs w:val="10"/>
              </w:rPr>
            </w:pPr>
          </w:p>
        </w:tc>
      </w:tr>
      <w:tr w:rsidR="001A7EC8" w14:paraId="424C162F" w14:textId="77777777">
        <w:trPr>
          <w:trHeight w:hRule="exact" w:val="209"/>
          <w:jc w:val="center"/>
        </w:trPr>
        <w:tc>
          <w:tcPr>
            <w:tcW w:w="1292" w:type="dxa"/>
            <w:shd w:val="clear" w:color="auto" w:fill="FFFFFF"/>
          </w:tcPr>
          <w:p w14:paraId="31694F69"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30184C48"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vAlign w:val="bottom"/>
          </w:tcPr>
          <w:p w14:paraId="2F333788" w14:textId="77777777" w:rsidR="001A7EC8" w:rsidRDefault="00D23207">
            <w:pPr>
              <w:pStyle w:val="20"/>
              <w:framePr w:w="6304" w:wrap="notBeside" w:vAnchor="text" w:hAnchor="text" w:xAlign="center" w:y="1"/>
              <w:shd w:val="clear" w:color="auto" w:fill="auto"/>
              <w:spacing w:line="180" w:lineRule="exact"/>
              <w:jc w:val="center"/>
            </w:pPr>
            <w:r>
              <w:rPr>
                <w:rStyle w:val="29pt3"/>
              </w:rPr>
              <w:t>товар</w:t>
            </w:r>
          </w:p>
        </w:tc>
        <w:tc>
          <w:tcPr>
            <w:tcW w:w="904" w:type="dxa"/>
            <w:tcBorders>
              <w:left w:val="single" w:sz="4" w:space="0" w:color="auto"/>
            </w:tcBorders>
            <w:shd w:val="clear" w:color="auto" w:fill="FFFFFF"/>
            <w:vAlign w:val="bottom"/>
          </w:tcPr>
          <w:p w14:paraId="5AE619EC" w14:textId="77777777" w:rsidR="001A7EC8" w:rsidRDefault="00D23207">
            <w:pPr>
              <w:pStyle w:val="20"/>
              <w:framePr w:w="6304" w:wrap="notBeside" w:vAnchor="text" w:hAnchor="text" w:xAlign="center" w:y="1"/>
              <w:shd w:val="clear" w:color="auto" w:fill="auto"/>
              <w:spacing w:line="180" w:lineRule="exact"/>
              <w:ind w:left="160"/>
            </w:pPr>
            <w:r>
              <w:rPr>
                <w:rStyle w:val="29pt3"/>
              </w:rPr>
              <w:t>2,0-3,0</w:t>
            </w:r>
          </w:p>
        </w:tc>
        <w:tc>
          <w:tcPr>
            <w:tcW w:w="990" w:type="dxa"/>
            <w:tcBorders>
              <w:left w:val="single" w:sz="4" w:space="0" w:color="auto"/>
            </w:tcBorders>
            <w:shd w:val="clear" w:color="auto" w:fill="FFFFFF"/>
            <w:vAlign w:val="bottom"/>
          </w:tcPr>
          <w:p w14:paraId="487D5172" w14:textId="77777777" w:rsidR="001A7EC8" w:rsidRDefault="00D23207">
            <w:pPr>
              <w:pStyle w:val="20"/>
              <w:framePr w:w="6304" w:wrap="notBeside" w:vAnchor="text" w:hAnchor="text" w:xAlign="center" w:y="1"/>
              <w:shd w:val="clear" w:color="auto" w:fill="auto"/>
              <w:spacing w:line="180" w:lineRule="exact"/>
            </w:pPr>
            <w:r>
              <w:rPr>
                <w:rStyle w:val="29pt3"/>
              </w:rPr>
              <w:t>1000-2000</w:t>
            </w:r>
          </w:p>
        </w:tc>
        <w:tc>
          <w:tcPr>
            <w:tcW w:w="842" w:type="dxa"/>
            <w:tcBorders>
              <w:left w:val="single" w:sz="4" w:space="0" w:color="auto"/>
            </w:tcBorders>
            <w:shd w:val="clear" w:color="auto" w:fill="FFFFFF"/>
            <w:vAlign w:val="bottom"/>
          </w:tcPr>
          <w:p w14:paraId="0AAA4CAC" w14:textId="77777777" w:rsidR="001A7EC8" w:rsidRDefault="00D23207">
            <w:pPr>
              <w:pStyle w:val="20"/>
              <w:framePr w:w="6304" w:wrap="notBeside" w:vAnchor="text" w:hAnchor="text" w:xAlign="center" w:y="1"/>
              <w:shd w:val="clear" w:color="auto" w:fill="auto"/>
              <w:spacing w:line="180" w:lineRule="exact"/>
              <w:ind w:left="260"/>
            </w:pPr>
            <w:r>
              <w:rPr>
                <w:rStyle w:val="29pt3"/>
              </w:rPr>
              <w:t>5-10</w:t>
            </w:r>
          </w:p>
        </w:tc>
      </w:tr>
      <w:tr w:rsidR="001A7EC8" w14:paraId="0723EB5C" w14:textId="77777777">
        <w:trPr>
          <w:trHeight w:hRule="exact" w:val="223"/>
          <w:jc w:val="center"/>
        </w:trPr>
        <w:tc>
          <w:tcPr>
            <w:tcW w:w="1292" w:type="dxa"/>
            <w:shd w:val="clear" w:color="auto" w:fill="FFFFFF"/>
          </w:tcPr>
          <w:p w14:paraId="7BFBEFA6"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0B25A6B3" w14:textId="77777777" w:rsidR="001A7EC8" w:rsidRDefault="00D23207">
            <w:pPr>
              <w:pStyle w:val="20"/>
              <w:framePr w:w="6304" w:wrap="notBeside" w:vAnchor="text" w:hAnchor="text" w:xAlign="center" w:y="1"/>
              <w:shd w:val="clear" w:color="auto" w:fill="auto"/>
              <w:spacing w:line="180" w:lineRule="exact"/>
              <w:jc w:val="center"/>
            </w:pPr>
            <w:r>
              <w:rPr>
                <w:rStyle w:val="29pt3"/>
              </w:rPr>
              <w:t>IV</w:t>
            </w:r>
          </w:p>
        </w:tc>
        <w:tc>
          <w:tcPr>
            <w:tcW w:w="1418" w:type="dxa"/>
            <w:tcBorders>
              <w:left w:val="single" w:sz="4" w:space="0" w:color="auto"/>
            </w:tcBorders>
            <w:shd w:val="clear" w:color="auto" w:fill="FFFFFF"/>
          </w:tcPr>
          <w:p w14:paraId="3E78CA03" w14:textId="77777777" w:rsidR="001A7EC8" w:rsidRDefault="00D23207">
            <w:pPr>
              <w:pStyle w:val="20"/>
              <w:framePr w:w="6304" w:wrap="notBeside" w:vAnchor="text" w:hAnchor="text" w:xAlign="center" w:y="1"/>
              <w:shd w:val="clear" w:color="auto" w:fill="auto"/>
              <w:spacing w:line="180" w:lineRule="exact"/>
              <w:jc w:val="center"/>
            </w:pPr>
            <w:r>
              <w:rPr>
                <w:rStyle w:val="29pt3"/>
              </w:rPr>
              <w:t>Перед</w:t>
            </w:r>
          </w:p>
        </w:tc>
        <w:tc>
          <w:tcPr>
            <w:tcW w:w="904" w:type="dxa"/>
            <w:tcBorders>
              <w:left w:val="single" w:sz="4" w:space="0" w:color="auto"/>
            </w:tcBorders>
            <w:shd w:val="clear" w:color="auto" w:fill="FFFFFF"/>
          </w:tcPr>
          <w:p w14:paraId="3AEABCA4"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5A53BA77"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59254DBB" w14:textId="77777777" w:rsidR="001A7EC8" w:rsidRDefault="001A7EC8">
            <w:pPr>
              <w:framePr w:w="6304" w:wrap="notBeside" w:vAnchor="text" w:hAnchor="text" w:xAlign="center" w:y="1"/>
              <w:rPr>
                <w:sz w:val="10"/>
                <w:szCs w:val="10"/>
              </w:rPr>
            </w:pPr>
          </w:p>
        </w:tc>
      </w:tr>
      <w:tr w:rsidR="001A7EC8" w14:paraId="4FF59494" w14:textId="77777777">
        <w:trPr>
          <w:trHeight w:hRule="exact" w:val="216"/>
          <w:jc w:val="center"/>
        </w:trPr>
        <w:tc>
          <w:tcPr>
            <w:tcW w:w="1292" w:type="dxa"/>
            <w:shd w:val="clear" w:color="auto" w:fill="FFFFFF"/>
          </w:tcPr>
          <w:p w14:paraId="0808D588"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55F48338"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vAlign w:val="bottom"/>
          </w:tcPr>
          <w:p w14:paraId="205AD9C1" w14:textId="77777777" w:rsidR="001A7EC8" w:rsidRDefault="00D23207">
            <w:pPr>
              <w:pStyle w:val="20"/>
              <w:framePr w:w="6304" w:wrap="notBeside" w:vAnchor="text" w:hAnchor="text" w:xAlign="center" w:y="1"/>
              <w:shd w:val="clear" w:color="auto" w:fill="auto"/>
              <w:spacing w:line="180" w:lineRule="exact"/>
              <w:jc w:val="center"/>
            </w:pPr>
            <w:r>
              <w:rPr>
                <w:rStyle w:val="29pt3"/>
              </w:rPr>
              <w:t>уборкой</w:t>
            </w:r>
          </w:p>
        </w:tc>
        <w:tc>
          <w:tcPr>
            <w:tcW w:w="904" w:type="dxa"/>
            <w:tcBorders>
              <w:left w:val="single" w:sz="4" w:space="0" w:color="auto"/>
            </w:tcBorders>
            <w:shd w:val="clear" w:color="auto" w:fill="FFFFFF"/>
          </w:tcPr>
          <w:p w14:paraId="586095DB"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0C61DD1C"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216C39E4" w14:textId="77777777" w:rsidR="001A7EC8" w:rsidRDefault="001A7EC8">
            <w:pPr>
              <w:framePr w:w="6304" w:wrap="notBeside" w:vAnchor="text" w:hAnchor="text" w:xAlign="center" w:y="1"/>
              <w:rPr>
                <w:sz w:val="10"/>
                <w:szCs w:val="10"/>
              </w:rPr>
            </w:pPr>
          </w:p>
        </w:tc>
      </w:tr>
      <w:tr w:rsidR="001A7EC8" w14:paraId="5294D0A5" w14:textId="77777777">
        <w:trPr>
          <w:trHeight w:hRule="exact" w:val="317"/>
          <w:jc w:val="center"/>
        </w:trPr>
        <w:tc>
          <w:tcPr>
            <w:tcW w:w="1292" w:type="dxa"/>
            <w:shd w:val="clear" w:color="auto" w:fill="FFFFFF"/>
          </w:tcPr>
          <w:p w14:paraId="1B51C6D0"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2B44D342"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tcPr>
          <w:p w14:paraId="0A695F93" w14:textId="77777777" w:rsidR="001A7EC8" w:rsidRDefault="00D23207">
            <w:pPr>
              <w:pStyle w:val="20"/>
              <w:framePr w:w="6304" w:wrap="notBeside" w:vAnchor="text" w:hAnchor="text" w:xAlign="center" w:y="1"/>
              <w:shd w:val="clear" w:color="auto" w:fill="auto"/>
              <w:spacing w:line="180" w:lineRule="exact"/>
              <w:jc w:val="center"/>
            </w:pPr>
            <w:r>
              <w:rPr>
                <w:rStyle w:val="29pt3"/>
              </w:rPr>
              <w:t>урожая</w:t>
            </w:r>
          </w:p>
        </w:tc>
        <w:tc>
          <w:tcPr>
            <w:tcW w:w="904" w:type="dxa"/>
            <w:tcBorders>
              <w:left w:val="single" w:sz="4" w:space="0" w:color="auto"/>
            </w:tcBorders>
            <w:shd w:val="clear" w:color="auto" w:fill="FFFFFF"/>
          </w:tcPr>
          <w:p w14:paraId="078440A7" w14:textId="77777777" w:rsidR="001A7EC8" w:rsidRDefault="00D23207">
            <w:pPr>
              <w:pStyle w:val="20"/>
              <w:framePr w:w="6304" w:wrap="notBeside" w:vAnchor="text" w:hAnchor="text" w:xAlign="center" w:y="1"/>
              <w:shd w:val="clear" w:color="auto" w:fill="auto"/>
              <w:spacing w:line="180" w:lineRule="exact"/>
              <w:ind w:left="160"/>
            </w:pPr>
            <w:r>
              <w:rPr>
                <w:rStyle w:val="29pt3"/>
              </w:rPr>
              <w:t>1,5-2,0</w:t>
            </w:r>
          </w:p>
        </w:tc>
        <w:tc>
          <w:tcPr>
            <w:tcW w:w="990" w:type="dxa"/>
            <w:tcBorders>
              <w:left w:val="single" w:sz="4" w:space="0" w:color="auto"/>
            </w:tcBorders>
            <w:shd w:val="clear" w:color="auto" w:fill="FFFFFF"/>
            <w:vAlign w:val="center"/>
          </w:tcPr>
          <w:p w14:paraId="77B10D9F" w14:textId="77777777" w:rsidR="001A7EC8" w:rsidRDefault="00D23207">
            <w:pPr>
              <w:pStyle w:val="20"/>
              <w:framePr w:w="6304" w:wrap="notBeside" w:vAnchor="text" w:hAnchor="text" w:xAlign="center" w:y="1"/>
              <w:shd w:val="clear" w:color="auto" w:fill="auto"/>
              <w:spacing w:line="180" w:lineRule="exact"/>
              <w:ind w:left="160"/>
            </w:pPr>
            <w:r>
              <w:rPr>
                <w:rStyle w:val="29pt3"/>
              </w:rPr>
              <w:t>100-200</w:t>
            </w:r>
          </w:p>
        </w:tc>
        <w:tc>
          <w:tcPr>
            <w:tcW w:w="842" w:type="dxa"/>
            <w:tcBorders>
              <w:left w:val="single" w:sz="4" w:space="0" w:color="auto"/>
            </w:tcBorders>
            <w:shd w:val="clear" w:color="auto" w:fill="FFFFFF"/>
          </w:tcPr>
          <w:p w14:paraId="5E648D7D"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r>
      <w:tr w:rsidR="001A7EC8" w14:paraId="4DC07632" w14:textId="77777777">
        <w:trPr>
          <w:trHeight w:hRule="exact" w:val="302"/>
          <w:jc w:val="center"/>
        </w:trPr>
        <w:tc>
          <w:tcPr>
            <w:tcW w:w="1292" w:type="dxa"/>
            <w:shd w:val="clear" w:color="auto" w:fill="FFFFFF"/>
            <w:vAlign w:val="bottom"/>
          </w:tcPr>
          <w:p w14:paraId="32153AC9" w14:textId="77777777" w:rsidR="001A7EC8" w:rsidRDefault="00D23207">
            <w:pPr>
              <w:pStyle w:val="20"/>
              <w:framePr w:w="6304" w:wrap="notBeside" w:vAnchor="text" w:hAnchor="text" w:xAlign="center" w:y="1"/>
              <w:shd w:val="clear" w:color="auto" w:fill="auto"/>
              <w:spacing w:line="180" w:lineRule="exact"/>
            </w:pPr>
            <w:r>
              <w:rPr>
                <w:rStyle w:val="29pt3"/>
              </w:rPr>
              <w:t>Свекла</w:t>
            </w:r>
          </w:p>
        </w:tc>
        <w:tc>
          <w:tcPr>
            <w:tcW w:w="857" w:type="dxa"/>
            <w:tcBorders>
              <w:left w:val="single" w:sz="4" w:space="0" w:color="auto"/>
            </w:tcBorders>
            <w:shd w:val="clear" w:color="auto" w:fill="FFFFFF"/>
            <w:vAlign w:val="bottom"/>
          </w:tcPr>
          <w:p w14:paraId="737CF99F" w14:textId="77777777" w:rsidR="001A7EC8" w:rsidRDefault="00D23207">
            <w:pPr>
              <w:pStyle w:val="20"/>
              <w:framePr w:w="6304" w:wrap="notBeside" w:vAnchor="text" w:hAnchor="text" w:xAlign="center" w:y="1"/>
              <w:shd w:val="clear" w:color="auto" w:fill="auto"/>
              <w:spacing w:line="180" w:lineRule="exact"/>
              <w:jc w:val="center"/>
            </w:pPr>
            <w:r>
              <w:rPr>
                <w:rStyle w:val="29pt3"/>
              </w:rPr>
              <w:t>I</w:t>
            </w:r>
          </w:p>
        </w:tc>
        <w:tc>
          <w:tcPr>
            <w:tcW w:w="1418" w:type="dxa"/>
            <w:tcBorders>
              <w:left w:val="single" w:sz="4" w:space="0" w:color="auto"/>
            </w:tcBorders>
            <w:shd w:val="clear" w:color="auto" w:fill="FFFFFF"/>
            <w:vAlign w:val="bottom"/>
          </w:tcPr>
          <w:p w14:paraId="1C814957" w14:textId="77777777" w:rsidR="001A7EC8" w:rsidRDefault="00D23207">
            <w:pPr>
              <w:pStyle w:val="20"/>
              <w:framePr w:w="6304" w:wrap="notBeside" w:vAnchor="text" w:hAnchor="text" w:xAlign="center" w:y="1"/>
              <w:shd w:val="clear" w:color="auto" w:fill="auto"/>
              <w:spacing w:line="180" w:lineRule="exact"/>
              <w:jc w:val="center"/>
            </w:pPr>
            <w:r>
              <w:rPr>
                <w:rStyle w:val="29pt3"/>
              </w:rPr>
              <w:t>3-4 листа</w:t>
            </w:r>
          </w:p>
        </w:tc>
        <w:tc>
          <w:tcPr>
            <w:tcW w:w="904" w:type="dxa"/>
            <w:tcBorders>
              <w:left w:val="single" w:sz="4" w:space="0" w:color="auto"/>
            </w:tcBorders>
            <w:shd w:val="clear" w:color="auto" w:fill="FFFFFF"/>
            <w:vAlign w:val="bottom"/>
          </w:tcPr>
          <w:p w14:paraId="26E75CC2" w14:textId="77777777" w:rsidR="001A7EC8" w:rsidRDefault="00D23207">
            <w:pPr>
              <w:pStyle w:val="20"/>
              <w:framePr w:w="6304" w:wrap="notBeside" w:vAnchor="text" w:hAnchor="text" w:xAlign="center" w:y="1"/>
              <w:shd w:val="clear" w:color="auto" w:fill="auto"/>
              <w:spacing w:line="180" w:lineRule="exact"/>
              <w:ind w:left="160"/>
            </w:pPr>
            <w:r>
              <w:rPr>
                <w:rStyle w:val="29pt3"/>
              </w:rPr>
              <w:t>3,5-5,0</w:t>
            </w:r>
          </w:p>
        </w:tc>
        <w:tc>
          <w:tcPr>
            <w:tcW w:w="990" w:type="dxa"/>
            <w:tcBorders>
              <w:left w:val="single" w:sz="4" w:space="0" w:color="auto"/>
            </w:tcBorders>
            <w:shd w:val="clear" w:color="auto" w:fill="FFFFFF"/>
            <w:vAlign w:val="bottom"/>
          </w:tcPr>
          <w:p w14:paraId="14DE4344" w14:textId="77777777" w:rsidR="001A7EC8" w:rsidRDefault="00D23207">
            <w:pPr>
              <w:pStyle w:val="20"/>
              <w:framePr w:w="6304" w:wrap="notBeside" w:vAnchor="text" w:hAnchor="text" w:xAlign="center" w:y="1"/>
              <w:shd w:val="clear" w:color="auto" w:fill="auto"/>
              <w:spacing w:line="180" w:lineRule="exact"/>
            </w:pPr>
            <w:r>
              <w:rPr>
                <w:rStyle w:val="29pt3"/>
              </w:rPr>
              <w:t>4000-5000</w:t>
            </w:r>
          </w:p>
        </w:tc>
        <w:tc>
          <w:tcPr>
            <w:tcW w:w="842" w:type="dxa"/>
            <w:tcBorders>
              <w:left w:val="single" w:sz="4" w:space="0" w:color="auto"/>
            </w:tcBorders>
            <w:shd w:val="clear" w:color="auto" w:fill="FFFFFF"/>
            <w:vAlign w:val="bottom"/>
          </w:tcPr>
          <w:p w14:paraId="2DC73171" w14:textId="77777777" w:rsidR="001A7EC8" w:rsidRDefault="00D23207">
            <w:pPr>
              <w:pStyle w:val="20"/>
              <w:framePr w:w="6304" w:wrap="notBeside" w:vAnchor="text" w:hAnchor="text" w:xAlign="center" w:y="1"/>
              <w:shd w:val="clear" w:color="auto" w:fill="auto"/>
              <w:spacing w:line="180" w:lineRule="exact"/>
              <w:ind w:left="200"/>
            </w:pPr>
            <w:r>
              <w:rPr>
                <w:rStyle w:val="29pt3"/>
              </w:rPr>
              <w:t>20-25</w:t>
            </w:r>
          </w:p>
        </w:tc>
      </w:tr>
      <w:tr w:rsidR="001A7EC8" w14:paraId="2558C960" w14:textId="77777777">
        <w:trPr>
          <w:trHeight w:hRule="exact" w:val="212"/>
          <w:jc w:val="center"/>
        </w:trPr>
        <w:tc>
          <w:tcPr>
            <w:tcW w:w="1292" w:type="dxa"/>
            <w:shd w:val="clear" w:color="auto" w:fill="FFFFFF"/>
          </w:tcPr>
          <w:p w14:paraId="6B833434"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vAlign w:val="bottom"/>
          </w:tcPr>
          <w:p w14:paraId="23769924" w14:textId="77777777" w:rsidR="001A7EC8" w:rsidRDefault="00D23207">
            <w:pPr>
              <w:pStyle w:val="20"/>
              <w:framePr w:w="6304" w:wrap="notBeside" w:vAnchor="text" w:hAnchor="text" w:xAlign="center" w:y="1"/>
              <w:shd w:val="clear" w:color="auto" w:fill="auto"/>
              <w:spacing w:line="180" w:lineRule="exact"/>
              <w:jc w:val="center"/>
            </w:pPr>
            <w:r>
              <w:rPr>
                <w:rStyle w:val="29pt3"/>
              </w:rPr>
              <w:t>II</w:t>
            </w:r>
          </w:p>
        </w:tc>
        <w:tc>
          <w:tcPr>
            <w:tcW w:w="1418" w:type="dxa"/>
            <w:tcBorders>
              <w:left w:val="single" w:sz="4" w:space="0" w:color="auto"/>
            </w:tcBorders>
            <w:shd w:val="clear" w:color="auto" w:fill="FFFFFF"/>
            <w:vAlign w:val="bottom"/>
          </w:tcPr>
          <w:p w14:paraId="17DDC370" w14:textId="77777777" w:rsidR="001A7EC8" w:rsidRDefault="00D23207">
            <w:pPr>
              <w:pStyle w:val="20"/>
              <w:framePr w:w="6304" w:wrap="notBeside" w:vAnchor="text" w:hAnchor="text" w:xAlign="center" w:y="1"/>
              <w:shd w:val="clear" w:color="auto" w:fill="auto"/>
              <w:spacing w:line="180" w:lineRule="exact"/>
              <w:ind w:left="220"/>
            </w:pPr>
            <w:r>
              <w:rPr>
                <w:rStyle w:val="29pt3"/>
              </w:rPr>
              <w:t>6-8 листьев</w:t>
            </w:r>
          </w:p>
        </w:tc>
        <w:tc>
          <w:tcPr>
            <w:tcW w:w="904" w:type="dxa"/>
            <w:tcBorders>
              <w:left w:val="single" w:sz="4" w:space="0" w:color="auto"/>
            </w:tcBorders>
            <w:shd w:val="clear" w:color="auto" w:fill="FFFFFF"/>
            <w:vAlign w:val="bottom"/>
          </w:tcPr>
          <w:p w14:paraId="319F4C7F" w14:textId="77777777" w:rsidR="001A7EC8" w:rsidRDefault="00D23207">
            <w:pPr>
              <w:pStyle w:val="20"/>
              <w:framePr w:w="6304" w:wrap="notBeside" w:vAnchor="text" w:hAnchor="text" w:xAlign="center" w:y="1"/>
              <w:shd w:val="clear" w:color="auto" w:fill="auto"/>
              <w:spacing w:line="180" w:lineRule="exact"/>
              <w:ind w:left="160"/>
            </w:pPr>
            <w:r>
              <w:rPr>
                <w:rStyle w:val="29pt3"/>
              </w:rPr>
              <w:t>3,0-4,0</w:t>
            </w:r>
          </w:p>
        </w:tc>
        <w:tc>
          <w:tcPr>
            <w:tcW w:w="990" w:type="dxa"/>
            <w:tcBorders>
              <w:left w:val="single" w:sz="4" w:space="0" w:color="auto"/>
            </w:tcBorders>
            <w:shd w:val="clear" w:color="auto" w:fill="FFFFFF"/>
            <w:vAlign w:val="bottom"/>
          </w:tcPr>
          <w:p w14:paraId="47466F71" w14:textId="77777777" w:rsidR="001A7EC8" w:rsidRDefault="00D23207">
            <w:pPr>
              <w:pStyle w:val="20"/>
              <w:framePr w:w="6304" w:wrap="notBeside" w:vAnchor="text" w:hAnchor="text" w:xAlign="center" w:y="1"/>
              <w:shd w:val="clear" w:color="auto" w:fill="auto"/>
              <w:spacing w:line="180" w:lineRule="exact"/>
            </w:pPr>
            <w:r>
              <w:rPr>
                <w:rStyle w:val="29pt3"/>
              </w:rPr>
              <w:t>2000-4000</w:t>
            </w:r>
          </w:p>
        </w:tc>
        <w:tc>
          <w:tcPr>
            <w:tcW w:w="842" w:type="dxa"/>
            <w:tcBorders>
              <w:left w:val="single" w:sz="4" w:space="0" w:color="auto"/>
            </w:tcBorders>
            <w:shd w:val="clear" w:color="auto" w:fill="FFFFFF"/>
            <w:vAlign w:val="bottom"/>
          </w:tcPr>
          <w:p w14:paraId="742E0A94" w14:textId="77777777" w:rsidR="001A7EC8" w:rsidRDefault="00D23207">
            <w:pPr>
              <w:pStyle w:val="20"/>
              <w:framePr w:w="6304" w:wrap="notBeside" w:vAnchor="text" w:hAnchor="text" w:xAlign="center" w:y="1"/>
              <w:shd w:val="clear" w:color="auto" w:fill="auto"/>
              <w:spacing w:line="180" w:lineRule="exact"/>
              <w:ind w:left="200"/>
            </w:pPr>
            <w:r>
              <w:rPr>
                <w:rStyle w:val="29pt3"/>
              </w:rPr>
              <w:t>10-15</w:t>
            </w:r>
          </w:p>
        </w:tc>
      </w:tr>
      <w:tr w:rsidR="001A7EC8" w14:paraId="341813AC" w14:textId="77777777">
        <w:trPr>
          <w:trHeight w:hRule="exact" w:val="223"/>
          <w:jc w:val="center"/>
        </w:trPr>
        <w:tc>
          <w:tcPr>
            <w:tcW w:w="1292" w:type="dxa"/>
            <w:shd w:val="clear" w:color="auto" w:fill="FFFFFF"/>
          </w:tcPr>
          <w:p w14:paraId="5A323A38"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vAlign w:val="bottom"/>
          </w:tcPr>
          <w:p w14:paraId="53F06816" w14:textId="77777777" w:rsidR="001A7EC8" w:rsidRDefault="00D23207">
            <w:pPr>
              <w:pStyle w:val="20"/>
              <w:framePr w:w="6304" w:wrap="notBeside" w:vAnchor="text" w:hAnchor="text" w:xAlign="center" w:y="1"/>
              <w:shd w:val="clear" w:color="auto" w:fill="auto"/>
              <w:spacing w:line="180" w:lineRule="exact"/>
              <w:jc w:val="center"/>
            </w:pPr>
            <w:r>
              <w:rPr>
                <w:rStyle w:val="29pt3"/>
              </w:rPr>
              <w:t>III</w:t>
            </w:r>
          </w:p>
        </w:tc>
        <w:tc>
          <w:tcPr>
            <w:tcW w:w="1418" w:type="dxa"/>
            <w:tcBorders>
              <w:left w:val="single" w:sz="4" w:space="0" w:color="auto"/>
            </w:tcBorders>
            <w:shd w:val="clear" w:color="auto" w:fill="FFFFFF"/>
            <w:vAlign w:val="bottom"/>
          </w:tcPr>
          <w:p w14:paraId="48D5E37E" w14:textId="77777777" w:rsidR="001A7EC8" w:rsidRDefault="00D23207">
            <w:pPr>
              <w:pStyle w:val="20"/>
              <w:framePr w:w="6304" w:wrap="notBeside" w:vAnchor="text" w:hAnchor="text" w:xAlign="center" w:y="1"/>
              <w:shd w:val="clear" w:color="auto" w:fill="auto"/>
              <w:spacing w:line="180" w:lineRule="exact"/>
              <w:jc w:val="center"/>
            </w:pPr>
            <w:r>
              <w:rPr>
                <w:rStyle w:val="29pt3"/>
              </w:rPr>
              <w:t>Пучковый</w:t>
            </w:r>
          </w:p>
        </w:tc>
        <w:tc>
          <w:tcPr>
            <w:tcW w:w="904" w:type="dxa"/>
            <w:tcBorders>
              <w:left w:val="single" w:sz="4" w:space="0" w:color="auto"/>
            </w:tcBorders>
            <w:shd w:val="clear" w:color="auto" w:fill="FFFFFF"/>
          </w:tcPr>
          <w:p w14:paraId="508527E6"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1F587534"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1F950CC8" w14:textId="77777777" w:rsidR="001A7EC8" w:rsidRDefault="001A7EC8">
            <w:pPr>
              <w:framePr w:w="6304" w:wrap="notBeside" w:vAnchor="text" w:hAnchor="text" w:xAlign="center" w:y="1"/>
              <w:rPr>
                <w:sz w:val="10"/>
                <w:szCs w:val="10"/>
              </w:rPr>
            </w:pPr>
          </w:p>
        </w:tc>
      </w:tr>
      <w:tr w:rsidR="001A7EC8" w14:paraId="34D95C6E" w14:textId="77777777">
        <w:trPr>
          <w:trHeight w:hRule="exact" w:val="209"/>
          <w:jc w:val="center"/>
        </w:trPr>
        <w:tc>
          <w:tcPr>
            <w:tcW w:w="1292" w:type="dxa"/>
            <w:shd w:val="clear" w:color="auto" w:fill="FFFFFF"/>
          </w:tcPr>
          <w:p w14:paraId="1AB77E1C"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0C6DBCBC"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tcPr>
          <w:p w14:paraId="68EE337D" w14:textId="77777777" w:rsidR="001A7EC8" w:rsidRDefault="00D23207">
            <w:pPr>
              <w:pStyle w:val="20"/>
              <w:framePr w:w="6304" w:wrap="notBeside" w:vAnchor="text" w:hAnchor="text" w:xAlign="center" w:y="1"/>
              <w:shd w:val="clear" w:color="auto" w:fill="auto"/>
              <w:spacing w:line="180" w:lineRule="exact"/>
              <w:jc w:val="center"/>
            </w:pPr>
            <w:r>
              <w:rPr>
                <w:rStyle w:val="29pt3"/>
              </w:rPr>
              <w:t>товар</w:t>
            </w:r>
          </w:p>
        </w:tc>
        <w:tc>
          <w:tcPr>
            <w:tcW w:w="904" w:type="dxa"/>
            <w:tcBorders>
              <w:left w:val="single" w:sz="4" w:space="0" w:color="auto"/>
            </w:tcBorders>
            <w:shd w:val="clear" w:color="auto" w:fill="FFFFFF"/>
          </w:tcPr>
          <w:p w14:paraId="153A2F49" w14:textId="77777777" w:rsidR="001A7EC8" w:rsidRDefault="00D23207">
            <w:pPr>
              <w:pStyle w:val="20"/>
              <w:framePr w:w="6304" w:wrap="notBeside" w:vAnchor="text" w:hAnchor="text" w:xAlign="center" w:y="1"/>
              <w:shd w:val="clear" w:color="auto" w:fill="auto"/>
              <w:spacing w:line="180" w:lineRule="exact"/>
              <w:ind w:left="160"/>
            </w:pPr>
            <w:r>
              <w:rPr>
                <w:rStyle w:val="29pt3"/>
              </w:rPr>
              <w:t>2,0-3,5</w:t>
            </w:r>
          </w:p>
        </w:tc>
        <w:tc>
          <w:tcPr>
            <w:tcW w:w="990" w:type="dxa"/>
            <w:tcBorders>
              <w:left w:val="single" w:sz="4" w:space="0" w:color="auto"/>
            </w:tcBorders>
            <w:shd w:val="clear" w:color="auto" w:fill="FFFFFF"/>
            <w:vAlign w:val="bottom"/>
          </w:tcPr>
          <w:p w14:paraId="7434B412" w14:textId="77777777" w:rsidR="001A7EC8" w:rsidRDefault="00D23207">
            <w:pPr>
              <w:pStyle w:val="20"/>
              <w:framePr w:w="6304" w:wrap="notBeside" w:vAnchor="text" w:hAnchor="text" w:xAlign="center" w:y="1"/>
              <w:shd w:val="clear" w:color="auto" w:fill="auto"/>
              <w:spacing w:line="180" w:lineRule="exact"/>
            </w:pPr>
            <w:r>
              <w:rPr>
                <w:rStyle w:val="29pt3"/>
              </w:rPr>
              <w:t>1000-2000</w:t>
            </w:r>
          </w:p>
        </w:tc>
        <w:tc>
          <w:tcPr>
            <w:tcW w:w="842" w:type="dxa"/>
            <w:tcBorders>
              <w:left w:val="single" w:sz="4" w:space="0" w:color="auto"/>
            </w:tcBorders>
            <w:shd w:val="clear" w:color="auto" w:fill="FFFFFF"/>
          </w:tcPr>
          <w:p w14:paraId="24ED0B5B" w14:textId="77777777" w:rsidR="001A7EC8" w:rsidRDefault="00D23207">
            <w:pPr>
              <w:pStyle w:val="20"/>
              <w:framePr w:w="6304" w:wrap="notBeside" w:vAnchor="text" w:hAnchor="text" w:xAlign="center" w:y="1"/>
              <w:shd w:val="clear" w:color="auto" w:fill="auto"/>
              <w:spacing w:line="180" w:lineRule="exact"/>
              <w:jc w:val="center"/>
            </w:pPr>
            <w:r>
              <w:rPr>
                <w:rStyle w:val="29pt3"/>
              </w:rPr>
              <w:t>5-10</w:t>
            </w:r>
          </w:p>
        </w:tc>
      </w:tr>
      <w:tr w:rsidR="001A7EC8" w14:paraId="704B9D91" w14:textId="77777777">
        <w:trPr>
          <w:trHeight w:hRule="exact" w:val="223"/>
          <w:jc w:val="center"/>
        </w:trPr>
        <w:tc>
          <w:tcPr>
            <w:tcW w:w="1292" w:type="dxa"/>
            <w:shd w:val="clear" w:color="auto" w:fill="FFFFFF"/>
          </w:tcPr>
          <w:p w14:paraId="11BBAE8C"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6823E861" w14:textId="77777777" w:rsidR="001A7EC8" w:rsidRDefault="00D23207">
            <w:pPr>
              <w:pStyle w:val="20"/>
              <w:framePr w:w="6304" w:wrap="notBeside" w:vAnchor="text" w:hAnchor="text" w:xAlign="center" w:y="1"/>
              <w:shd w:val="clear" w:color="auto" w:fill="auto"/>
              <w:spacing w:line="180" w:lineRule="exact"/>
              <w:jc w:val="center"/>
            </w:pPr>
            <w:r>
              <w:rPr>
                <w:rStyle w:val="29pt3"/>
              </w:rPr>
              <w:t>IV</w:t>
            </w:r>
          </w:p>
        </w:tc>
        <w:tc>
          <w:tcPr>
            <w:tcW w:w="1418" w:type="dxa"/>
            <w:tcBorders>
              <w:left w:val="single" w:sz="4" w:space="0" w:color="auto"/>
            </w:tcBorders>
            <w:shd w:val="clear" w:color="auto" w:fill="FFFFFF"/>
          </w:tcPr>
          <w:p w14:paraId="4496C1EE" w14:textId="77777777" w:rsidR="001A7EC8" w:rsidRDefault="00D23207">
            <w:pPr>
              <w:pStyle w:val="20"/>
              <w:framePr w:w="6304" w:wrap="notBeside" w:vAnchor="text" w:hAnchor="text" w:xAlign="center" w:y="1"/>
              <w:shd w:val="clear" w:color="auto" w:fill="auto"/>
              <w:spacing w:line="180" w:lineRule="exact"/>
              <w:jc w:val="center"/>
            </w:pPr>
            <w:r>
              <w:rPr>
                <w:rStyle w:val="29pt3"/>
              </w:rPr>
              <w:t>Перед</w:t>
            </w:r>
          </w:p>
        </w:tc>
        <w:tc>
          <w:tcPr>
            <w:tcW w:w="904" w:type="dxa"/>
            <w:tcBorders>
              <w:left w:val="single" w:sz="4" w:space="0" w:color="auto"/>
            </w:tcBorders>
            <w:shd w:val="clear" w:color="auto" w:fill="FFFFFF"/>
          </w:tcPr>
          <w:p w14:paraId="669AA87E"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563ECC3A"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422DC0D6" w14:textId="77777777" w:rsidR="001A7EC8" w:rsidRDefault="001A7EC8">
            <w:pPr>
              <w:framePr w:w="6304" w:wrap="notBeside" w:vAnchor="text" w:hAnchor="text" w:xAlign="center" w:y="1"/>
              <w:rPr>
                <w:sz w:val="10"/>
                <w:szCs w:val="10"/>
              </w:rPr>
            </w:pPr>
          </w:p>
        </w:tc>
      </w:tr>
      <w:tr w:rsidR="001A7EC8" w14:paraId="058B2DFE" w14:textId="77777777">
        <w:trPr>
          <w:trHeight w:hRule="exact" w:val="216"/>
          <w:jc w:val="center"/>
        </w:trPr>
        <w:tc>
          <w:tcPr>
            <w:tcW w:w="1292" w:type="dxa"/>
            <w:shd w:val="clear" w:color="auto" w:fill="FFFFFF"/>
          </w:tcPr>
          <w:p w14:paraId="1FE8BCFD"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3EA6EC62"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vAlign w:val="bottom"/>
          </w:tcPr>
          <w:p w14:paraId="24C74777" w14:textId="77777777" w:rsidR="001A7EC8" w:rsidRDefault="00D23207">
            <w:pPr>
              <w:pStyle w:val="20"/>
              <w:framePr w:w="6304" w:wrap="notBeside" w:vAnchor="text" w:hAnchor="text" w:xAlign="center" w:y="1"/>
              <w:shd w:val="clear" w:color="auto" w:fill="auto"/>
              <w:spacing w:line="180" w:lineRule="exact"/>
              <w:jc w:val="center"/>
            </w:pPr>
            <w:r>
              <w:rPr>
                <w:rStyle w:val="29pt3"/>
              </w:rPr>
              <w:t>уборкой</w:t>
            </w:r>
          </w:p>
        </w:tc>
        <w:tc>
          <w:tcPr>
            <w:tcW w:w="904" w:type="dxa"/>
            <w:tcBorders>
              <w:left w:val="single" w:sz="4" w:space="0" w:color="auto"/>
            </w:tcBorders>
            <w:shd w:val="clear" w:color="auto" w:fill="FFFFFF"/>
          </w:tcPr>
          <w:p w14:paraId="0C0D6E3C"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7A4AAAA4"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1D815449" w14:textId="77777777" w:rsidR="001A7EC8" w:rsidRDefault="001A7EC8">
            <w:pPr>
              <w:framePr w:w="6304" w:wrap="notBeside" w:vAnchor="text" w:hAnchor="text" w:xAlign="center" w:y="1"/>
              <w:rPr>
                <w:sz w:val="10"/>
                <w:szCs w:val="10"/>
              </w:rPr>
            </w:pPr>
          </w:p>
        </w:tc>
      </w:tr>
      <w:tr w:rsidR="001A7EC8" w14:paraId="0B18302D" w14:textId="77777777">
        <w:trPr>
          <w:trHeight w:hRule="exact" w:val="331"/>
          <w:jc w:val="center"/>
        </w:trPr>
        <w:tc>
          <w:tcPr>
            <w:tcW w:w="1292" w:type="dxa"/>
            <w:shd w:val="clear" w:color="auto" w:fill="FFFFFF"/>
          </w:tcPr>
          <w:p w14:paraId="477028F6"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34E04E58"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tcPr>
          <w:p w14:paraId="1C2A4BCE" w14:textId="77777777" w:rsidR="001A7EC8" w:rsidRDefault="00D23207">
            <w:pPr>
              <w:pStyle w:val="20"/>
              <w:framePr w:w="6304" w:wrap="notBeside" w:vAnchor="text" w:hAnchor="text" w:xAlign="center" w:y="1"/>
              <w:shd w:val="clear" w:color="auto" w:fill="auto"/>
              <w:spacing w:line="180" w:lineRule="exact"/>
              <w:jc w:val="center"/>
            </w:pPr>
            <w:r>
              <w:rPr>
                <w:rStyle w:val="29pt3"/>
              </w:rPr>
              <w:t>урожая</w:t>
            </w:r>
          </w:p>
        </w:tc>
        <w:tc>
          <w:tcPr>
            <w:tcW w:w="904" w:type="dxa"/>
            <w:tcBorders>
              <w:left w:val="single" w:sz="4" w:space="0" w:color="auto"/>
            </w:tcBorders>
            <w:shd w:val="clear" w:color="auto" w:fill="FFFFFF"/>
          </w:tcPr>
          <w:p w14:paraId="1DAADC67" w14:textId="77777777" w:rsidR="001A7EC8" w:rsidRDefault="00D23207">
            <w:pPr>
              <w:pStyle w:val="20"/>
              <w:framePr w:w="6304" w:wrap="notBeside" w:vAnchor="text" w:hAnchor="text" w:xAlign="center" w:y="1"/>
              <w:shd w:val="clear" w:color="auto" w:fill="auto"/>
              <w:spacing w:line="180" w:lineRule="exact"/>
              <w:ind w:left="160"/>
            </w:pPr>
            <w:r>
              <w:rPr>
                <w:rStyle w:val="29pt3"/>
              </w:rPr>
              <w:t>1,8-2,5</w:t>
            </w:r>
          </w:p>
        </w:tc>
        <w:tc>
          <w:tcPr>
            <w:tcW w:w="990" w:type="dxa"/>
            <w:tcBorders>
              <w:left w:val="single" w:sz="4" w:space="0" w:color="auto"/>
            </w:tcBorders>
            <w:shd w:val="clear" w:color="auto" w:fill="FFFFFF"/>
          </w:tcPr>
          <w:p w14:paraId="3ED62898" w14:textId="77777777" w:rsidR="001A7EC8" w:rsidRDefault="00D23207">
            <w:pPr>
              <w:pStyle w:val="20"/>
              <w:framePr w:w="6304" w:wrap="notBeside" w:vAnchor="text" w:hAnchor="text" w:xAlign="center" w:y="1"/>
              <w:shd w:val="clear" w:color="auto" w:fill="auto"/>
              <w:spacing w:line="180" w:lineRule="exact"/>
              <w:ind w:left="160"/>
            </w:pPr>
            <w:r>
              <w:rPr>
                <w:rStyle w:val="29pt3"/>
              </w:rPr>
              <w:t>100-300</w:t>
            </w:r>
          </w:p>
        </w:tc>
        <w:tc>
          <w:tcPr>
            <w:tcW w:w="842" w:type="dxa"/>
            <w:tcBorders>
              <w:left w:val="single" w:sz="4" w:space="0" w:color="auto"/>
            </w:tcBorders>
            <w:shd w:val="clear" w:color="auto" w:fill="FFFFFF"/>
          </w:tcPr>
          <w:p w14:paraId="38E02C81"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r>
      <w:tr w:rsidR="001A7EC8" w14:paraId="510401DB" w14:textId="77777777">
        <w:trPr>
          <w:trHeight w:hRule="exact" w:val="317"/>
          <w:jc w:val="center"/>
        </w:trPr>
        <w:tc>
          <w:tcPr>
            <w:tcW w:w="1292" w:type="dxa"/>
            <w:shd w:val="clear" w:color="auto" w:fill="FFFFFF"/>
            <w:vAlign w:val="bottom"/>
          </w:tcPr>
          <w:p w14:paraId="39FCE39F" w14:textId="77777777" w:rsidR="001A7EC8" w:rsidRDefault="00D23207">
            <w:pPr>
              <w:pStyle w:val="20"/>
              <w:framePr w:w="6304" w:wrap="notBeside" w:vAnchor="text" w:hAnchor="text" w:xAlign="center" w:y="1"/>
              <w:shd w:val="clear" w:color="auto" w:fill="auto"/>
              <w:spacing w:line="180" w:lineRule="exact"/>
            </w:pPr>
            <w:r>
              <w:rPr>
                <w:rStyle w:val="29pt3"/>
              </w:rPr>
              <w:t>Огурец</w:t>
            </w:r>
          </w:p>
        </w:tc>
        <w:tc>
          <w:tcPr>
            <w:tcW w:w="857" w:type="dxa"/>
            <w:tcBorders>
              <w:left w:val="single" w:sz="4" w:space="0" w:color="auto"/>
            </w:tcBorders>
            <w:shd w:val="clear" w:color="auto" w:fill="FFFFFF"/>
            <w:vAlign w:val="bottom"/>
          </w:tcPr>
          <w:p w14:paraId="35B52A39" w14:textId="77777777" w:rsidR="001A7EC8" w:rsidRDefault="00D23207">
            <w:pPr>
              <w:pStyle w:val="20"/>
              <w:framePr w:w="6304" w:wrap="notBeside" w:vAnchor="text" w:hAnchor="text" w:xAlign="center" w:y="1"/>
              <w:shd w:val="clear" w:color="auto" w:fill="auto"/>
              <w:spacing w:line="180" w:lineRule="exact"/>
              <w:jc w:val="center"/>
            </w:pPr>
            <w:r>
              <w:rPr>
                <w:rStyle w:val="29pt3"/>
              </w:rPr>
              <w:t>I</w:t>
            </w:r>
          </w:p>
        </w:tc>
        <w:tc>
          <w:tcPr>
            <w:tcW w:w="1418" w:type="dxa"/>
            <w:tcBorders>
              <w:left w:val="single" w:sz="4" w:space="0" w:color="auto"/>
            </w:tcBorders>
            <w:shd w:val="clear" w:color="auto" w:fill="FFFFFF"/>
            <w:vAlign w:val="bottom"/>
          </w:tcPr>
          <w:p w14:paraId="02218FEC" w14:textId="77777777" w:rsidR="001A7EC8" w:rsidRDefault="00D23207">
            <w:pPr>
              <w:pStyle w:val="20"/>
              <w:framePr w:w="6304" w:wrap="notBeside" w:vAnchor="text" w:hAnchor="text" w:xAlign="center" w:y="1"/>
              <w:shd w:val="clear" w:color="auto" w:fill="auto"/>
              <w:spacing w:line="180" w:lineRule="exact"/>
            </w:pPr>
            <w:r>
              <w:rPr>
                <w:rStyle w:val="29pt3"/>
              </w:rPr>
              <w:t>4-5 настоящих</w:t>
            </w:r>
          </w:p>
        </w:tc>
        <w:tc>
          <w:tcPr>
            <w:tcW w:w="904" w:type="dxa"/>
            <w:tcBorders>
              <w:left w:val="single" w:sz="4" w:space="0" w:color="auto"/>
            </w:tcBorders>
            <w:shd w:val="clear" w:color="auto" w:fill="FFFFFF"/>
          </w:tcPr>
          <w:p w14:paraId="5C9B0196"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4198C1D1"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1C50561B" w14:textId="77777777" w:rsidR="001A7EC8" w:rsidRDefault="001A7EC8">
            <w:pPr>
              <w:framePr w:w="6304" w:wrap="notBeside" w:vAnchor="text" w:hAnchor="text" w:xAlign="center" w:y="1"/>
              <w:rPr>
                <w:sz w:val="10"/>
                <w:szCs w:val="10"/>
              </w:rPr>
            </w:pPr>
          </w:p>
        </w:tc>
      </w:tr>
      <w:tr w:rsidR="001A7EC8" w14:paraId="7462EBD0" w14:textId="77777777">
        <w:trPr>
          <w:trHeight w:hRule="exact" w:val="209"/>
          <w:jc w:val="center"/>
        </w:trPr>
        <w:tc>
          <w:tcPr>
            <w:tcW w:w="1292" w:type="dxa"/>
            <w:shd w:val="clear" w:color="auto" w:fill="FFFFFF"/>
          </w:tcPr>
          <w:p w14:paraId="21C8034E"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11338B86"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tcPr>
          <w:p w14:paraId="017C5266" w14:textId="77777777" w:rsidR="001A7EC8" w:rsidRDefault="00D23207">
            <w:pPr>
              <w:pStyle w:val="20"/>
              <w:framePr w:w="6304" w:wrap="notBeside" w:vAnchor="text" w:hAnchor="text" w:xAlign="center" w:y="1"/>
              <w:shd w:val="clear" w:color="auto" w:fill="auto"/>
              <w:spacing w:line="180" w:lineRule="exact"/>
              <w:jc w:val="center"/>
            </w:pPr>
            <w:r>
              <w:rPr>
                <w:rStyle w:val="29pt3"/>
              </w:rPr>
              <w:t>листьев</w:t>
            </w:r>
          </w:p>
        </w:tc>
        <w:tc>
          <w:tcPr>
            <w:tcW w:w="904" w:type="dxa"/>
            <w:tcBorders>
              <w:left w:val="single" w:sz="4" w:space="0" w:color="auto"/>
            </w:tcBorders>
            <w:shd w:val="clear" w:color="auto" w:fill="FFFFFF"/>
          </w:tcPr>
          <w:p w14:paraId="1971C7CF" w14:textId="77777777" w:rsidR="001A7EC8" w:rsidRDefault="00D23207">
            <w:pPr>
              <w:pStyle w:val="20"/>
              <w:framePr w:w="6304" w:wrap="notBeside" w:vAnchor="text" w:hAnchor="text" w:xAlign="center" w:y="1"/>
              <w:shd w:val="clear" w:color="auto" w:fill="auto"/>
              <w:spacing w:line="180" w:lineRule="exact"/>
              <w:ind w:left="160"/>
            </w:pPr>
            <w:r>
              <w:rPr>
                <w:rStyle w:val="29pt3"/>
              </w:rPr>
              <w:t>4,0-6,0</w:t>
            </w:r>
          </w:p>
        </w:tc>
        <w:tc>
          <w:tcPr>
            <w:tcW w:w="990" w:type="dxa"/>
            <w:tcBorders>
              <w:left w:val="single" w:sz="4" w:space="0" w:color="auto"/>
            </w:tcBorders>
            <w:shd w:val="clear" w:color="auto" w:fill="FFFFFF"/>
          </w:tcPr>
          <w:p w14:paraId="3D0AFEE2" w14:textId="77777777" w:rsidR="001A7EC8" w:rsidRDefault="00D23207">
            <w:pPr>
              <w:pStyle w:val="20"/>
              <w:framePr w:w="6304" w:wrap="notBeside" w:vAnchor="text" w:hAnchor="text" w:xAlign="center" w:y="1"/>
              <w:shd w:val="clear" w:color="auto" w:fill="auto"/>
              <w:spacing w:line="180" w:lineRule="exact"/>
            </w:pPr>
            <w:r>
              <w:rPr>
                <w:rStyle w:val="29pt3"/>
              </w:rPr>
              <w:t>4000-5000</w:t>
            </w:r>
          </w:p>
        </w:tc>
        <w:tc>
          <w:tcPr>
            <w:tcW w:w="842" w:type="dxa"/>
            <w:tcBorders>
              <w:left w:val="single" w:sz="4" w:space="0" w:color="auto"/>
            </w:tcBorders>
            <w:shd w:val="clear" w:color="auto" w:fill="FFFFFF"/>
          </w:tcPr>
          <w:p w14:paraId="69E0E94C" w14:textId="77777777" w:rsidR="001A7EC8" w:rsidRDefault="00D23207">
            <w:pPr>
              <w:pStyle w:val="20"/>
              <w:framePr w:w="6304" w:wrap="notBeside" w:vAnchor="text" w:hAnchor="text" w:xAlign="center" w:y="1"/>
              <w:shd w:val="clear" w:color="auto" w:fill="auto"/>
              <w:spacing w:line="180" w:lineRule="exact"/>
              <w:ind w:left="200"/>
            </w:pPr>
            <w:r>
              <w:rPr>
                <w:rStyle w:val="29pt3"/>
              </w:rPr>
              <w:t>15-20</w:t>
            </w:r>
          </w:p>
        </w:tc>
      </w:tr>
      <w:tr w:rsidR="001A7EC8" w14:paraId="00EE686F" w14:textId="77777777">
        <w:trPr>
          <w:trHeight w:hRule="exact" w:val="227"/>
          <w:jc w:val="center"/>
        </w:trPr>
        <w:tc>
          <w:tcPr>
            <w:tcW w:w="1292" w:type="dxa"/>
            <w:shd w:val="clear" w:color="auto" w:fill="FFFFFF"/>
          </w:tcPr>
          <w:p w14:paraId="11FD7749"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vAlign w:val="bottom"/>
          </w:tcPr>
          <w:p w14:paraId="43D5F493" w14:textId="77777777" w:rsidR="001A7EC8" w:rsidRDefault="00D23207">
            <w:pPr>
              <w:pStyle w:val="20"/>
              <w:framePr w:w="6304" w:wrap="notBeside" w:vAnchor="text" w:hAnchor="text" w:xAlign="center" w:y="1"/>
              <w:shd w:val="clear" w:color="auto" w:fill="auto"/>
              <w:spacing w:line="180" w:lineRule="exact"/>
              <w:jc w:val="center"/>
            </w:pPr>
            <w:r>
              <w:rPr>
                <w:rStyle w:val="29pt3"/>
              </w:rPr>
              <w:t>II</w:t>
            </w:r>
          </w:p>
        </w:tc>
        <w:tc>
          <w:tcPr>
            <w:tcW w:w="1418" w:type="dxa"/>
            <w:tcBorders>
              <w:left w:val="single" w:sz="4" w:space="0" w:color="auto"/>
            </w:tcBorders>
            <w:shd w:val="clear" w:color="auto" w:fill="FFFFFF"/>
            <w:vAlign w:val="bottom"/>
          </w:tcPr>
          <w:p w14:paraId="02148911" w14:textId="77777777" w:rsidR="001A7EC8" w:rsidRDefault="00D23207">
            <w:pPr>
              <w:pStyle w:val="20"/>
              <w:framePr w:w="6304" w:wrap="notBeside" w:vAnchor="text" w:hAnchor="text" w:xAlign="center" w:y="1"/>
              <w:shd w:val="clear" w:color="auto" w:fill="auto"/>
              <w:spacing w:line="180" w:lineRule="exact"/>
              <w:ind w:left="220"/>
            </w:pPr>
            <w:r>
              <w:rPr>
                <w:rStyle w:val="29pt3"/>
              </w:rPr>
              <w:t>Образование</w:t>
            </w:r>
          </w:p>
        </w:tc>
        <w:tc>
          <w:tcPr>
            <w:tcW w:w="904" w:type="dxa"/>
            <w:tcBorders>
              <w:left w:val="single" w:sz="4" w:space="0" w:color="auto"/>
            </w:tcBorders>
            <w:shd w:val="clear" w:color="auto" w:fill="FFFFFF"/>
          </w:tcPr>
          <w:p w14:paraId="68DB0699" w14:textId="77777777" w:rsidR="001A7EC8" w:rsidRDefault="001A7EC8">
            <w:pPr>
              <w:framePr w:w="6304" w:wrap="notBeside" w:vAnchor="text" w:hAnchor="text" w:xAlign="center" w:y="1"/>
              <w:rPr>
                <w:sz w:val="10"/>
                <w:szCs w:val="10"/>
              </w:rPr>
            </w:pPr>
          </w:p>
        </w:tc>
        <w:tc>
          <w:tcPr>
            <w:tcW w:w="990" w:type="dxa"/>
            <w:tcBorders>
              <w:left w:val="single" w:sz="4" w:space="0" w:color="auto"/>
            </w:tcBorders>
            <w:shd w:val="clear" w:color="auto" w:fill="FFFFFF"/>
          </w:tcPr>
          <w:p w14:paraId="359908FB" w14:textId="77777777" w:rsidR="001A7EC8" w:rsidRDefault="001A7EC8">
            <w:pPr>
              <w:framePr w:w="6304" w:wrap="notBeside" w:vAnchor="text" w:hAnchor="text" w:xAlign="center" w:y="1"/>
              <w:rPr>
                <w:sz w:val="10"/>
                <w:szCs w:val="10"/>
              </w:rPr>
            </w:pPr>
          </w:p>
        </w:tc>
        <w:tc>
          <w:tcPr>
            <w:tcW w:w="842" w:type="dxa"/>
            <w:tcBorders>
              <w:left w:val="single" w:sz="4" w:space="0" w:color="auto"/>
            </w:tcBorders>
            <w:shd w:val="clear" w:color="auto" w:fill="FFFFFF"/>
          </w:tcPr>
          <w:p w14:paraId="4AFA5728" w14:textId="77777777" w:rsidR="001A7EC8" w:rsidRDefault="001A7EC8">
            <w:pPr>
              <w:framePr w:w="6304" w:wrap="notBeside" w:vAnchor="text" w:hAnchor="text" w:xAlign="center" w:y="1"/>
              <w:rPr>
                <w:sz w:val="10"/>
                <w:szCs w:val="10"/>
              </w:rPr>
            </w:pPr>
          </w:p>
        </w:tc>
      </w:tr>
      <w:tr w:rsidR="001A7EC8" w14:paraId="10CA0DE3" w14:textId="77777777">
        <w:trPr>
          <w:trHeight w:hRule="exact" w:val="209"/>
          <w:jc w:val="center"/>
        </w:trPr>
        <w:tc>
          <w:tcPr>
            <w:tcW w:w="1292" w:type="dxa"/>
            <w:shd w:val="clear" w:color="auto" w:fill="FFFFFF"/>
          </w:tcPr>
          <w:p w14:paraId="55292810"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26F2E16E" w14:textId="77777777" w:rsidR="001A7EC8" w:rsidRDefault="001A7EC8">
            <w:pPr>
              <w:framePr w:w="6304" w:wrap="notBeside" w:vAnchor="text" w:hAnchor="text" w:xAlign="center" w:y="1"/>
              <w:rPr>
                <w:sz w:val="10"/>
                <w:szCs w:val="10"/>
              </w:rPr>
            </w:pPr>
          </w:p>
        </w:tc>
        <w:tc>
          <w:tcPr>
            <w:tcW w:w="1418" w:type="dxa"/>
            <w:tcBorders>
              <w:left w:val="single" w:sz="4" w:space="0" w:color="auto"/>
            </w:tcBorders>
            <w:shd w:val="clear" w:color="auto" w:fill="FFFFFF"/>
          </w:tcPr>
          <w:p w14:paraId="4EBF0251" w14:textId="77777777" w:rsidR="001A7EC8" w:rsidRDefault="00D23207">
            <w:pPr>
              <w:pStyle w:val="20"/>
              <w:framePr w:w="6304" w:wrap="notBeside" w:vAnchor="text" w:hAnchor="text" w:xAlign="center" w:y="1"/>
              <w:shd w:val="clear" w:color="auto" w:fill="auto"/>
              <w:spacing w:line="180" w:lineRule="exact"/>
              <w:jc w:val="center"/>
            </w:pPr>
            <w:r>
              <w:rPr>
                <w:rStyle w:val="29pt3"/>
              </w:rPr>
              <w:t>бутонов</w:t>
            </w:r>
          </w:p>
        </w:tc>
        <w:tc>
          <w:tcPr>
            <w:tcW w:w="904" w:type="dxa"/>
            <w:tcBorders>
              <w:left w:val="single" w:sz="4" w:space="0" w:color="auto"/>
            </w:tcBorders>
            <w:shd w:val="clear" w:color="auto" w:fill="FFFFFF"/>
          </w:tcPr>
          <w:p w14:paraId="10C8B099" w14:textId="77777777" w:rsidR="001A7EC8" w:rsidRDefault="00D23207">
            <w:pPr>
              <w:pStyle w:val="20"/>
              <w:framePr w:w="6304" w:wrap="notBeside" w:vAnchor="text" w:hAnchor="text" w:xAlign="center" w:y="1"/>
              <w:shd w:val="clear" w:color="auto" w:fill="auto"/>
              <w:spacing w:line="180" w:lineRule="exact"/>
              <w:ind w:left="160"/>
            </w:pPr>
            <w:r>
              <w:rPr>
                <w:rStyle w:val="29pt3"/>
              </w:rPr>
              <w:t>4,0-5,0</w:t>
            </w:r>
          </w:p>
        </w:tc>
        <w:tc>
          <w:tcPr>
            <w:tcW w:w="990" w:type="dxa"/>
            <w:tcBorders>
              <w:left w:val="single" w:sz="4" w:space="0" w:color="auto"/>
            </w:tcBorders>
            <w:shd w:val="clear" w:color="auto" w:fill="FFFFFF"/>
          </w:tcPr>
          <w:p w14:paraId="7E2BA8E2" w14:textId="77777777" w:rsidR="001A7EC8" w:rsidRDefault="00D23207">
            <w:pPr>
              <w:pStyle w:val="20"/>
              <w:framePr w:w="6304" w:wrap="notBeside" w:vAnchor="text" w:hAnchor="text" w:xAlign="center" w:y="1"/>
              <w:shd w:val="clear" w:color="auto" w:fill="auto"/>
              <w:spacing w:line="180" w:lineRule="exact"/>
            </w:pPr>
            <w:r>
              <w:rPr>
                <w:rStyle w:val="29pt3"/>
              </w:rPr>
              <w:t>3000-4000</w:t>
            </w:r>
          </w:p>
        </w:tc>
        <w:tc>
          <w:tcPr>
            <w:tcW w:w="842" w:type="dxa"/>
            <w:tcBorders>
              <w:left w:val="single" w:sz="4" w:space="0" w:color="auto"/>
            </w:tcBorders>
            <w:shd w:val="clear" w:color="auto" w:fill="FFFFFF"/>
          </w:tcPr>
          <w:p w14:paraId="6BFAD4FE" w14:textId="77777777" w:rsidR="001A7EC8" w:rsidRDefault="00D23207">
            <w:pPr>
              <w:pStyle w:val="20"/>
              <w:framePr w:w="6304" w:wrap="notBeside" w:vAnchor="text" w:hAnchor="text" w:xAlign="center" w:y="1"/>
              <w:shd w:val="clear" w:color="auto" w:fill="auto"/>
              <w:spacing w:line="180" w:lineRule="exact"/>
              <w:ind w:left="200"/>
            </w:pPr>
            <w:r>
              <w:rPr>
                <w:rStyle w:val="29pt3"/>
              </w:rPr>
              <w:t>10-15</w:t>
            </w:r>
          </w:p>
        </w:tc>
      </w:tr>
      <w:tr w:rsidR="001A7EC8" w14:paraId="7D198A6D" w14:textId="77777777">
        <w:trPr>
          <w:trHeight w:hRule="exact" w:val="515"/>
          <w:jc w:val="center"/>
        </w:trPr>
        <w:tc>
          <w:tcPr>
            <w:tcW w:w="1292" w:type="dxa"/>
            <w:shd w:val="clear" w:color="auto" w:fill="FFFFFF"/>
          </w:tcPr>
          <w:p w14:paraId="32836973" w14:textId="77777777" w:rsidR="001A7EC8" w:rsidRDefault="001A7EC8">
            <w:pPr>
              <w:framePr w:w="6304" w:wrap="notBeside" w:vAnchor="text" w:hAnchor="text" w:xAlign="center" w:y="1"/>
              <w:rPr>
                <w:sz w:val="10"/>
                <w:szCs w:val="10"/>
              </w:rPr>
            </w:pPr>
          </w:p>
        </w:tc>
        <w:tc>
          <w:tcPr>
            <w:tcW w:w="857" w:type="dxa"/>
            <w:tcBorders>
              <w:left w:val="single" w:sz="4" w:space="0" w:color="auto"/>
            </w:tcBorders>
            <w:shd w:val="clear" w:color="auto" w:fill="FFFFFF"/>
          </w:tcPr>
          <w:p w14:paraId="76712C27" w14:textId="77777777" w:rsidR="001A7EC8" w:rsidRDefault="00D23207">
            <w:pPr>
              <w:pStyle w:val="20"/>
              <w:framePr w:w="6304" w:wrap="notBeside" w:vAnchor="text" w:hAnchor="text" w:xAlign="center" w:y="1"/>
              <w:shd w:val="clear" w:color="auto" w:fill="auto"/>
              <w:spacing w:line="180" w:lineRule="exact"/>
              <w:jc w:val="center"/>
            </w:pPr>
            <w:r>
              <w:rPr>
                <w:rStyle w:val="29pt3"/>
              </w:rPr>
              <w:t>III</w:t>
            </w:r>
          </w:p>
        </w:tc>
        <w:tc>
          <w:tcPr>
            <w:tcW w:w="1418" w:type="dxa"/>
            <w:tcBorders>
              <w:left w:val="single" w:sz="4" w:space="0" w:color="auto"/>
            </w:tcBorders>
            <w:shd w:val="clear" w:color="auto" w:fill="FFFFFF"/>
          </w:tcPr>
          <w:p w14:paraId="6EB7CA07" w14:textId="77777777" w:rsidR="001A7EC8" w:rsidRDefault="00D23207">
            <w:pPr>
              <w:pStyle w:val="20"/>
              <w:framePr w:w="6304" w:wrap="notBeside" w:vAnchor="text" w:hAnchor="text" w:xAlign="center" w:y="1"/>
              <w:shd w:val="clear" w:color="auto" w:fill="auto"/>
              <w:spacing w:line="180" w:lineRule="exact"/>
              <w:jc w:val="center"/>
            </w:pPr>
            <w:r>
              <w:rPr>
                <w:rStyle w:val="29pt3"/>
              </w:rPr>
              <w:t>Цветение</w:t>
            </w:r>
          </w:p>
        </w:tc>
        <w:tc>
          <w:tcPr>
            <w:tcW w:w="904" w:type="dxa"/>
            <w:tcBorders>
              <w:left w:val="single" w:sz="4" w:space="0" w:color="auto"/>
            </w:tcBorders>
            <w:shd w:val="clear" w:color="auto" w:fill="FFFFFF"/>
          </w:tcPr>
          <w:p w14:paraId="1BCE641C" w14:textId="77777777" w:rsidR="001A7EC8" w:rsidRDefault="00D23207">
            <w:pPr>
              <w:pStyle w:val="20"/>
              <w:framePr w:w="6304" w:wrap="notBeside" w:vAnchor="text" w:hAnchor="text" w:xAlign="center" w:y="1"/>
              <w:shd w:val="clear" w:color="auto" w:fill="auto"/>
              <w:spacing w:line="180" w:lineRule="exact"/>
              <w:ind w:left="160"/>
            </w:pPr>
            <w:r>
              <w:rPr>
                <w:rStyle w:val="29pt3"/>
              </w:rPr>
              <w:t>3,0-5,0</w:t>
            </w:r>
          </w:p>
        </w:tc>
        <w:tc>
          <w:tcPr>
            <w:tcW w:w="990" w:type="dxa"/>
            <w:tcBorders>
              <w:left w:val="single" w:sz="4" w:space="0" w:color="auto"/>
            </w:tcBorders>
            <w:shd w:val="clear" w:color="auto" w:fill="FFFFFF"/>
          </w:tcPr>
          <w:p w14:paraId="57E3397F" w14:textId="77777777" w:rsidR="001A7EC8" w:rsidRDefault="00D23207">
            <w:pPr>
              <w:pStyle w:val="20"/>
              <w:framePr w:w="6304" w:wrap="notBeside" w:vAnchor="text" w:hAnchor="text" w:xAlign="center" w:y="1"/>
              <w:shd w:val="clear" w:color="auto" w:fill="auto"/>
              <w:spacing w:line="180" w:lineRule="exact"/>
            </w:pPr>
            <w:r>
              <w:rPr>
                <w:rStyle w:val="29pt3"/>
              </w:rPr>
              <w:t>2000-3000</w:t>
            </w:r>
          </w:p>
        </w:tc>
        <w:tc>
          <w:tcPr>
            <w:tcW w:w="842" w:type="dxa"/>
            <w:tcBorders>
              <w:left w:val="single" w:sz="4" w:space="0" w:color="auto"/>
            </w:tcBorders>
            <w:shd w:val="clear" w:color="auto" w:fill="FFFFFF"/>
          </w:tcPr>
          <w:p w14:paraId="4321A73C" w14:textId="77777777" w:rsidR="001A7EC8" w:rsidRDefault="00D23207">
            <w:pPr>
              <w:pStyle w:val="20"/>
              <w:framePr w:w="6304" w:wrap="notBeside" w:vAnchor="text" w:hAnchor="text" w:xAlign="center" w:y="1"/>
              <w:shd w:val="clear" w:color="auto" w:fill="auto"/>
              <w:spacing w:line="180" w:lineRule="exact"/>
              <w:ind w:left="260"/>
            </w:pPr>
            <w:r>
              <w:rPr>
                <w:rStyle w:val="29pt3"/>
              </w:rPr>
              <w:t>5-10</w:t>
            </w:r>
          </w:p>
        </w:tc>
      </w:tr>
    </w:tbl>
    <w:p w14:paraId="57E06B70" w14:textId="77777777" w:rsidR="001A7EC8" w:rsidRDefault="001A7EC8">
      <w:pPr>
        <w:framePr w:w="6304" w:wrap="notBeside" w:vAnchor="text" w:hAnchor="text" w:xAlign="center" w:y="1"/>
        <w:rPr>
          <w:sz w:val="2"/>
          <w:szCs w:val="2"/>
        </w:rPr>
      </w:pPr>
    </w:p>
    <w:p w14:paraId="57867AA2" w14:textId="77777777" w:rsidR="001A7EC8" w:rsidRDefault="001A7EC8">
      <w:pPr>
        <w:rPr>
          <w:sz w:val="2"/>
          <w:szCs w:val="2"/>
        </w:rPr>
      </w:pPr>
    </w:p>
    <w:p w14:paraId="5D1B759D" w14:textId="77777777" w:rsidR="001A7EC8" w:rsidRDefault="001A7EC8">
      <w:pPr>
        <w:rPr>
          <w:sz w:val="2"/>
          <w:szCs w:val="2"/>
        </w:rPr>
        <w:sectPr w:rsidR="001A7EC8">
          <w:pgSz w:w="8400" w:h="11900"/>
          <w:pgMar w:top="1460" w:right="1086" w:bottom="1075" w:left="101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74"/>
        <w:gridCol w:w="846"/>
        <w:gridCol w:w="1415"/>
        <w:gridCol w:w="907"/>
        <w:gridCol w:w="986"/>
        <w:gridCol w:w="684"/>
      </w:tblGrid>
      <w:tr w:rsidR="001A7EC8" w14:paraId="07E0B8DF" w14:textId="77777777">
        <w:trPr>
          <w:trHeight w:hRule="exact" w:val="227"/>
          <w:jc w:val="center"/>
        </w:trPr>
        <w:tc>
          <w:tcPr>
            <w:tcW w:w="1274" w:type="dxa"/>
            <w:shd w:val="clear" w:color="auto" w:fill="FFFFFF"/>
          </w:tcPr>
          <w:p w14:paraId="017BDCEF"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vAlign w:val="bottom"/>
          </w:tcPr>
          <w:p w14:paraId="07D76896" w14:textId="77777777" w:rsidR="001A7EC8" w:rsidRDefault="00D23207">
            <w:pPr>
              <w:pStyle w:val="20"/>
              <w:framePr w:w="6113" w:wrap="notBeside" w:vAnchor="text" w:hAnchor="text" w:xAlign="center" w:y="1"/>
              <w:shd w:val="clear" w:color="auto" w:fill="auto"/>
              <w:spacing w:line="190" w:lineRule="exact"/>
              <w:jc w:val="center"/>
            </w:pPr>
            <w:r>
              <w:t>IV</w:t>
            </w:r>
          </w:p>
        </w:tc>
        <w:tc>
          <w:tcPr>
            <w:tcW w:w="1415" w:type="dxa"/>
            <w:tcBorders>
              <w:left w:val="single" w:sz="4" w:space="0" w:color="auto"/>
            </w:tcBorders>
            <w:shd w:val="clear" w:color="auto" w:fill="FFFFFF"/>
            <w:vAlign w:val="bottom"/>
          </w:tcPr>
          <w:p w14:paraId="6DD3F8F7" w14:textId="77777777" w:rsidR="001A7EC8" w:rsidRDefault="00D23207">
            <w:pPr>
              <w:pStyle w:val="20"/>
              <w:framePr w:w="6113" w:wrap="notBeside" w:vAnchor="text" w:hAnchor="text" w:xAlign="center" w:y="1"/>
              <w:shd w:val="clear" w:color="auto" w:fill="auto"/>
              <w:spacing w:line="190" w:lineRule="exact"/>
              <w:jc w:val="center"/>
            </w:pPr>
            <w:r>
              <w:t>Массовое</w:t>
            </w:r>
          </w:p>
        </w:tc>
        <w:tc>
          <w:tcPr>
            <w:tcW w:w="907" w:type="dxa"/>
            <w:tcBorders>
              <w:left w:val="single" w:sz="4" w:space="0" w:color="auto"/>
            </w:tcBorders>
            <w:shd w:val="clear" w:color="auto" w:fill="FFFFFF"/>
          </w:tcPr>
          <w:p w14:paraId="78030317" w14:textId="77777777" w:rsidR="001A7EC8" w:rsidRDefault="001A7EC8">
            <w:pPr>
              <w:framePr w:w="6113" w:wrap="notBeside" w:vAnchor="text" w:hAnchor="text" w:xAlign="center" w:y="1"/>
              <w:rPr>
                <w:sz w:val="10"/>
                <w:szCs w:val="10"/>
              </w:rPr>
            </w:pPr>
          </w:p>
        </w:tc>
        <w:tc>
          <w:tcPr>
            <w:tcW w:w="986" w:type="dxa"/>
            <w:tcBorders>
              <w:left w:val="single" w:sz="4" w:space="0" w:color="auto"/>
            </w:tcBorders>
            <w:shd w:val="clear" w:color="auto" w:fill="FFFFFF"/>
          </w:tcPr>
          <w:p w14:paraId="269A8C68" w14:textId="77777777" w:rsidR="001A7EC8" w:rsidRDefault="001A7EC8">
            <w:pPr>
              <w:framePr w:w="6113" w:wrap="notBeside" w:vAnchor="text" w:hAnchor="text" w:xAlign="center" w:y="1"/>
              <w:rPr>
                <w:sz w:val="10"/>
                <w:szCs w:val="10"/>
              </w:rPr>
            </w:pPr>
          </w:p>
        </w:tc>
        <w:tc>
          <w:tcPr>
            <w:tcW w:w="684" w:type="dxa"/>
            <w:tcBorders>
              <w:left w:val="single" w:sz="4" w:space="0" w:color="auto"/>
            </w:tcBorders>
            <w:shd w:val="clear" w:color="auto" w:fill="FFFFFF"/>
          </w:tcPr>
          <w:p w14:paraId="12093FC9" w14:textId="77777777" w:rsidR="001A7EC8" w:rsidRDefault="001A7EC8">
            <w:pPr>
              <w:framePr w:w="6113" w:wrap="notBeside" w:vAnchor="text" w:hAnchor="text" w:xAlign="center" w:y="1"/>
              <w:rPr>
                <w:sz w:val="10"/>
                <w:szCs w:val="10"/>
              </w:rPr>
            </w:pPr>
          </w:p>
        </w:tc>
      </w:tr>
      <w:tr w:rsidR="001A7EC8" w14:paraId="1FA5873D" w14:textId="77777777">
        <w:trPr>
          <w:trHeight w:hRule="exact" w:val="335"/>
          <w:jc w:val="center"/>
        </w:trPr>
        <w:tc>
          <w:tcPr>
            <w:tcW w:w="1274" w:type="dxa"/>
            <w:shd w:val="clear" w:color="auto" w:fill="FFFFFF"/>
          </w:tcPr>
          <w:p w14:paraId="5320F4FD"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tcPr>
          <w:p w14:paraId="32636DAB" w14:textId="77777777" w:rsidR="001A7EC8" w:rsidRDefault="001A7EC8">
            <w:pPr>
              <w:framePr w:w="6113" w:wrap="notBeside" w:vAnchor="text" w:hAnchor="text" w:xAlign="center" w:y="1"/>
              <w:rPr>
                <w:sz w:val="10"/>
                <w:szCs w:val="10"/>
              </w:rPr>
            </w:pPr>
          </w:p>
        </w:tc>
        <w:tc>
          <w:tcPr>
            <w:tcW w:w="1415" w:type="dxa"/>
            <w:tcBorders>
              <w:left w:val="single" w:sz="4" w:space="0" w:color="auto"/>
            </w:tcBorders>
            <w:shd w:val="clear" w:color="auto" w:fill="FFFFFF"/>
          </w:tcPr>
          <w:p w14:paraId="2B731835" w14:textId="77777777" w:rsidR="001A7EC8" w:rsidRDefault="00D23207">
            <w:pPr>
              <w:pStyle w:val="20"/>
              <w:framePr w:w="6113" w:wrap="notBeside" w:vAnchor="text" w:hAnchor="text" w:xAlign="center" w:y="1"/>
              <w:shd w:val="clear" w:color="auto" w:fill="auto"/>
              <w:spacing w:line="190" w:lineRule="exact"/>
            </w:pPr>
            <w:r>
              <w:t>плодоношение</w:t>
            </w:r>
          </w:p>
        </w:tc>
        <w:tc>
          <w:tcPr>
            <w:tcW w:w="907" w:type="dxa"/>
            <w:tcBorders>
              <w:left w:val="single" w:sz="4" w:space="0" w:color="auto"/>
            </w:tcBorders>
            <w:shd w:val="clear" w:color="auto" w:fill="FFFFFF"/>
          </w:tcPr>
          <w:p w14:paraId="79746FFC" w14:textId="77777777" w:rsidR="001A7EC8" w:rsidRDefault="00D23207">
            <w:pPr>
              <w:pStyle w:val="20"/>
              <w:framePr w:w="6113" w:wrap="notBeside" w:vAnchor="text" w:hAnchor="text" w:xAlign="center" w:y="1"/>
              <w:shd w:val="clear" w:color="auto" w:fill="auto"/>
              <w:spacing w:line="190" w:lineRule="exact"/>
              <w:ind w:left="160"/>
            </w:pPr>
            <w:r>
              <w:t>2,5-3,0</w:t>
            </w:r>
          </w:p>
        </w:tc>
        <w:tc>
          <w:tcPr>
            <w:tcW w:w="986" w:type="dxa"/>
            <w:tcBorders>
              <w:left w:val="single" w:sz="4" w:space="0" w:color="auto"/>
            </w:tcBorders>
            <w:shd w:val="clear" w:color="auto" w:fill="FFFFFF"/>
            <w:vAlign w:val="center"/>
          </w:tcPr>
          <w:p w14:paraId="02F9025F" w14:textId="77777777" w:rsidR="001A7EC8" w:rsidRDefault="00D23207">
            <w:pPr>
              <w:pStyle w:val="20"/>
              <w:framePr w:w="6113" w:wrap="notBeside" w:vAnchor="text" w:hAnchor="text" w:xAlign="center" w:y="1"/>
              <w:shd w:val="clear" w:color="auto" w:fill="auto"/>
              <w:spacing w:line="190" w:lineRule="exact"/>
            </w:pPr>
            <w:r>
              <w:t>1000-2000</w:t>
            </w:r>
          </w:p>
        </w:tc>
        <w:tc>
          <w:tcPr>
            <w:tcW w:w="684" w:type="dxa"/>
            <w:tcBorders>
              <w:left w:val="single" w:sz="4" w:space="0" w:color="auto"/>
            </w:tcBorders>
            <w:shd w:val="clear" w:color="auto" w:fill="FFFFFF"/>
          </w:tcPr>
          <w:p w14:paraId="25DCB8AD" w14:textId="77777777" w:rsidR="001A7EC8" w:rsidRDefault="00D23207">
            <w:pPr>
              <w:pStyle w:val="20"/>
              <w:framePr w:w="6113" w:wrap="notBeside" w:vAnchor="text" w:hAnchor="text" w:xAlign="center" w:y="1"/>
              <w:shd w:val="clear" w:color="auto" w:fill="auto"/>
              <w:spacing w:line="190" w:lineRule="exact"/>
              <w:ind w:left="220"/>
            </w:pPr>
            <w:r>
              <w:t>5-10</w:t>
            </w:r>
          </w:p>
        </w:tc>
      </w:tr>
      <w:tr w:rsidR="001A7EC8" w14:paraId="70CF24BC" w14:textId="77777777">
        <w:trPr>
          <w:trHeight w:hRule="exact" w:val="320"/>
          <w:jc w:val="center"/>
        </w:trPr>
        <w:tc>
          <w:tcPr>
            <w:tcW w:w="1274" w:type="dxa"/>
            <w:shd w:val="clear" w:color="auto" w:fill="FFFFFF"/>
            <w:vAlign w:val="bottom"/>
          </w:tcPr>
          <w:p w14:paraId="2C41F718" w14:textId="77777777" w:rsidR="001A7EC8" w:rsidRDefault="00D23207">
            <w:pPr>
              <w:pStyle w:val="20"/>
              <w:framePr w:w="6113" w:wrap="notBeside" w:vAnchor="text" w:hAnchor="text" w:xAlign="center" w:y="1"/>
              <w:shd w:val="clear" w:color="auto" w:fill="auto"/>
              <w:spacing w:line="190" w:lineRule="exact"/>
            </w:pPr>
            <w:r>
              <w:t>Томат</w:t>
            </w:r>
          </w:p>
        </w:tc>
        <w:tc>
          <w:tcPr>
            <w:tcW w:w="846" w:type="dxa"/>
            <w:tcBorders>
              <w:left w:val="single" w:sz="4" w:space="0" w:color="auto"/>
            </w:tcBorders>
            <w:shd w:val="clear" w:color="auto" w:fill="FFFFFF"/>
            <w:vAlign w:val="bottom"/>
          </w:tcPr>
          <w:p w14:paraId="79B11594" w14:textId="77777777" w:rsidR="001A7EC8" w:rsidRDefault="00D23207">
            <w:pPr>
              <w:pStyle w:val="20"/>
              <w:framePr w:w="6113" w:wrap="notBeside" w:vAnchor="text" w:hAnchor="text" w:xAlign="center" w:y="1"/>
              <w:shd w:val="clear" w:color="auto" w:fill="auto"/>
              <w:spacing w:line="190" w:lineRule="exact"/>
              <w:jc w:val="center"/>
            </w:pPr>
            <w:r>
              <w:t>I</w:t>
            </w:r>
          </w:p>
        </w:tc>
        <w:tc>
          <w:tcPr>
            <w:tcW w:w="1415" w:type="dxa"/>
            <w:tcBorders>
              <w:left w:val="single" w:sz="4" w:space="0" w:color="auto"/>
            </w:tcBorders>
            <w:shd w:val="clear" w:color="auto" w:fill="FFFFFF"/>
            <w:vAlign w:val="bottom"/>
          </w:tcPr>
          <w:p w14:paraId="1995C202" w14:textId="77777777" w:rsidR="001A7EC8" w:rsidRDefault="00D23207">
            <w:pPr>
              <w:pStyle w:val="20"/>
              <w:framePr w:w="6113" w:wrap="notBeside" w:vAnchor="text" w:hAnchor="text" w:xAlign="center" w:y="1"/>
              <w:shd w:val="clear" w:color="auto" w:fill="auto"/>
              <w:spacing w:line="190" w:lineRule="exact"/>
              <w:jc w:val="center"/>
            </w:pPr>
            <w:r>
              <w:t>Посадка</w:t>
            </w:r>
          </w:p>
        </w:tc>
        <w:tc>
          <w:tcPr>
            <w:tcW w:w="907" w:type="dxa"/>
            <w:tcBorders>
              <w:left w:val="single" w:sz="4" w:space="0" w:color="auto"/>
            </w:tcBorders>
            <w:shd w:val="clear" w:color="auto" w:fill="FFFFFF"/>
          </w:tcPr>
          <w:p w14:paraId="2140884B" w14:textId="77777777" w:rsidR="001A7EC8" w:rsidRDefault="001A7EC8">
            <w:pPr>
              <w:framePr w:w="6113" w:wrap="notBeside" w:vAnchor="text" w:hAnchor="text" w:xAlign="center" w:y="1"/>
              <w:rPr>
                <w:sz w:val="10"/>
                <w:szCs w:val="10"/>
              </w:rPr>
            </w:pPr>
          </w:p>
        </w:tc>
        <w:tc>
          <w:tcPr>
            <w:tcW w:w="986" w:type="dxa"/>
            <w:tcBorders>
              <w:left w:val="single" w:sz="4" w:space="0" w:color="auto"/>
            </w:tcBorders>
            <w:shd w:val="clear" w:color="auto" w:fill="FFFFFF"/>
          </w:tcPr>
          <w:p w14:paraId="43B95640" w14:textId="77777777" w:rsidR="001A7EC8" w:rsidRDefault="001A7EC8">
            <w:pPr>
              <w:framePr w:w="6113" w:wrap="notBeside" w:vAnchor="text" w:hAnchor="text" w:xAlign="center" w:y="1"/>
              <w:rPr>
                <w:sz w:val="10"/>
                <w:szCs w:val="10"/>
              </w:rPr>
            </w:pPr>
          </w:p>
        </w:tc>
        <w:tc>
          <w:tcPr>
            <w:tcW w:w="684" w:type="dxa"/>
            <w:tcBorders>
              <w:left w:val="single" w:sz="4" w:space="0" w:color="auto"/>
            </w:tcBorders>
            <w:shd w:val="clear" w:color="auto" w:fill="FFFFFF"/>
          </w:tcPr>
          <w:p w14:paraId="382EA726" w14:textId="77777777" w:rsidR="001A7EC8" w:rsidRDefault="001A7EC8">
            <w:pPr>
              <w:framePr w:w="6113" w:wrap="notBeside" w:vAnchor="text" w:hAnchor="text" w:xAlign="center" w:y="1"/>
              <w:rPr>
                <w:sz w:val="10"/>
                <w:szCs w:val="10"/>
              </w:rPr>
            </w:pPr>
          </w:p>
        </w:tc>
      </w:tr>
      <w:tr w:rsidR="001A7EC8" w14:paraId="07AEC674" w14:textId="77777777">
        <w:trPr>
          <w:trHeight w:hRule="exact" w:val="223"/>
          <w:jc w:val="center"/>
        </w:trPr>
        <w:tc>
          <w:tcPr>
            <w:tcW w:w="1274" w:type="dxa"/>
            <w:shd w:val="clear" w:color="auto" w:fill="FFFFFF"/>
          </w:tcPr>
          <w:p w14:paraId="55C12885"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tcPr>
          <w:p w14:paraId="6E3C69A1" w14:textId="77777777" w:rsidR="001A7EC8" w:rsidRDefault="001A7EC8">
            <w:pPr>
              <w:framePr w:w="6113" w:wrap="notBeside" w:vAnchor="text" w:hAnchor="text" w:xAlign="center" w:y="1"/>
              <w:rPr>
                <w:sz w:val="10"/>
                <w:szCs w:val="10"/>
              </w:rPr>
            </w:pPr>
          </w:p>
        </w:tc>
        <w:tc>
          <w:tcPr>
            <w:tcW w:w="1415" w:type="dxa"/>
            <w:tcBorders>
              <w:left w:val="single" w:sz="4" w:space="0" w:color="auto"/>
            </w:tcBorders>
            <w:shd w:val="clear" w:color="auto" w:fill="FFFFFF"/>
            <w:vAlign w:val="bottom"/>
          </w:tcPr>
          <w:p w14:paraId="1EAD343C" w14:textId="77777777" w:rsidR="001A7EC8" w:rsidRDefault="00D23207">
            <w:pPr>
              <w:pStyle w:val="20"/>
              <w:framePr w:w="6113" w:wrap="notBeside" w:vAnchor="text" w:hAnchor="text" w:xAlign="center" w:y="1"/>
              <w:shd w:val="clear" w:color="auto" w:fill="auto"/>
              <w:spacing w:line="190" w:lineRule="exact"/>
              <w:jc w:val="center"/>
            </w:pPr>
            <w:r>
              <w:t>рассады</w:t>
            </w:r>
          </w:p>
        </w:tc>
        <w:tc>
          <w:tcPr>
            <w:tcW w:w="907" w:type="dxa"/>
            <w:tcBorders>
              <w:left w:val="single" w:sz="4" w:space="0" w:color="auto"/>
            </w:tcBorders>
            <w:shd w:val="clear" w:color="auto" w:fill="FFFFFF"/>
            <w:vAlign w:val="bottom"/>
          </w:tcPr>
          <w:p w14:paraId="75B9A741" w14:textId="77777777" w:rsidR="001A7EC8" w:rsidRDefault="00D23207">
            <w:pPr>
              <w:pStyle w:val="20"/>
              <w:framePr w:w="6113" w:wrap="notBeside" w:vAnchor="text" w:hAnchor="text" w:xAlign="center" w:y="1"/>
              <w:shd w:val="clear" w:color="auto" w:fill="auto"/>
              <w:spacing w:line="190" w:lineRule="exact"/>
              <w:ind w:left="160"/>
            </w:pPr>
            <w:r>
              <w:t>3,5-4,0</w:t>
            </w:r>
          </w:p>
        </w:tc>
        <w:tc>
          <w:tcPr>
            <w:tcW w:w="986" w:type="dxa"/>
            <w:tcBorders>
              <w:left w:val="single" w:sz="4" w:space="0" w:color="auto"/>
            </w:tcBorders>
            <w:shd w:val="clear" w:color="auto" w:fill="FFFFFF"/>
            <w:vAlign w:val="bottom"/>
          </w:tcPr>
          <w:p w14:paraId="6E525110" w14:textId="77777777" w:rsidR="001A7EC8" w:rsidRDefault="00D23207">
            <w:pPr>
              <w:pStyle w:val="20"/>
              <w:framePr w:w="6113" w:wrap="notBeside" w:vAnchor="text" w:hAnchor="text" w:xAlign="center" w:y="1"/>
              <w:shd w:val="clear" w:color="auto" w:fill="auto"/>
              <w:spacing w:line="190" w:lineRule="exact"/>
            </w:pPr>
            <w:r>
              <w:t>600-1000</w:t>
            </w:r>
          </w:p>
        </w:tc>
        <w:tc>
          <w:tcPr>
            <w:tcW w:w="684" w:type="dxa"/>
            <w:tcBorders>
              <w:left w:val="single" w:sz="4" w:space="0" w:color="auto"/>
            </w:tcBorders>
            <w:shd w:val="clear" w:color="auto" w:fill="FFFFFF"/>
            <w:vAlign w:val="bottom"/>
          </w:tcPr>
          <w:p w14:paraId="66FCB4BE" w14:textId="77777777" w:rsidR="001A7EC8" w:rsidRDefault="00D23207">
            <w:pPr>
              <w:pStyle w:val="20"/>
              <w:framePr w:w="6113" w:wrap="notBeside" w:vAnchor="text" w:hAnchor="text" w:xAlign="center" w:y="1"/>
              <w:shd w:val="clear" w:color="auto" w:fill="auto"/>
              <w:spacing w:line="190" w:lineRule="exact"/>
              <w:ind w:left="220"/>
            </w:pPr>
            <w:r>
              <w:t>10-15</w:t>
            </w:r>
          </w:p>
        </w:tc>
      </w:tr>
      <w:tr w:rsidR="001A7EC8" w14:paraId="35EFE08B" w14:textId="77777777">
        <w:trPr>
          <w:trHeight w:hRule="exact" w:val="216"/>
          <w:jc w:val="center"/>
        </w:trPr>
        <w:tc>
          <w:tcPr>
            <w:tcW w:w="1274" w:type="dxa"/>
            <w:shd w:val="clear" w:color="auto" w:fill="FFFFFF"/>
          </w:tcPr>
          <w:p w14:paraId="56FFF30E"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tcPr>
          <w:p w14:paraId="341C52A7" w14:textId="77777777" w:rsidR="001A7EC8" w:rsidRDefault="00D23207">
            <w:pPr>
              <w:pStyle w:val="20"/>
              <w:framePr w:w="6113" w:wrap="notBeside" w:vAnchor="text" w:hAnchor="text" w:xAlign="center" w:y="1"/>
              <w:shd w:val="clear" w:color="auto" w:fill="auto"/>
              <w:spacing w:line="190" w:lineRule="exact"/>
              <w:jc w:val="center"/>
            </w:pPr>
            <w:r>
              <w:t>II</w:t>
            </w:r>
          </w:p>
        </w:tc>
        <w:tc>
          <w:tcPr>
            <w:tcW w:w="1415" w:type="dxa"/>
            <w:tcBorders>
              <w:left w:val="single" w:sz="4" w:space="0" w:color="auto"/>
            </w:tcBorders>
            <w:shd w:val="clear" w:color="auto" w:fill="FFFFFF"/>
          </w:tcPr>
          <w:p w14:paraId="3D9BA018" w14:textId="77777777" w:rsidR="001A7EC8" w:rsidRDefault="00D23207">
            <w:pPr>
              <w:pStyle w:val="20"/>
              <w:framePr w:w="6113" w:wrap="notBeside" w:vAnchor="text" w:hAnchor="text" w:xAlign="center" w:y="1"/>
              <w:shd w:val="clear" w:color="auto" w:fill="auto"/>
              <w:spacing w:line="190" w:lineRule="exact"/>
              <w:jc w:val="center"/>
            </w:pPr>
            <w:r>
              <w:t>Цветение</w:t>
            </w:r>
          </w:p>
        </w:tc>
        <w:tc>
          <w:tcPr>
            <w:tcW w:w="907" w:type="dxa"/>
            <w:tcBorders>
              <w:left w:val="single" w:sz="4" w:space="0" w:color="auto"/>
            </w:tcBorders>
            <w:shd w:val="clear" w:color="auto" w:fill="FFFFFF"/>
          </w:tcPr>
          <w:p w14:paraId="165980E1" w14:textId="77777777" w:rsidR="001A7EC8" w:rsidRDefault="001A7EC8">
            <w:pPr>
              <w:framePr w:w="6113" w:wrap="notBeside" w:vAnchor="text" w:hAnchor="text" w:xAlign="center" w:y="1"/>
              <w:rPr>
                <w:sz w:val="10"/>
                <w:szCs w:val="10"/>
              </w:rPr>
            </w:pPr>
          </w:p>
        </w:tc>
        <w:tc>
          <w:tcPr>
            <w:tcW w:w="986" w:type="dxa"/>
            <w:tcBorders>
              <w:left w:val="single" w:sz="4" w:space="0" w:color="auto"/>
            </w:tcBorders>
            <w:shd w:val="clear" w:color="auto" w:fill="FFFFFF"/>
          </w:tcPr>
          <w:p w14:paraId="02B1E825" w14:textId="77777777" w:rsidR="001A7EC8" w:rsidRDefault="001A7EC8">
            <w:pPr>
              <w:framePr w:w="6113" w:wrap="notBeside" w:vAnchor="text" w:hAnchor="text" w:xAlign="center" w:y="1"/>
              <w:rPr>
                <w:sz w:val="10"/>
                <w:szCs w:val="10"/>
              </w:rPr>
            </w:pPr>
          </w:p>
        </w:tc>
        <w:tc>
          <w:tcPr>
            <w:tcW w:w="684" w:type="dxa"/>
            <w:tcBorders>
              <w:left w:val="single" w:sz="4" w:space="0" w:color="auto"/>
            </w:tcBorders>
            <w:shd w:val="clear" w:color="auto" w:fill="FFFFFF"/>
          </w:tcPr>
          <w:p w14:paraId="7E2393F4" w14:textId="77777777" w:rsidR="001A7EC8" w:rsidRDefault="001A7EC8">
            <w:pPr>
              <w:framePr w:w="6113" w:wrap="notBeside" w:vAnchor="text" w:hAnchor="text" w:xAlign="center" w:y="1"/>
              <w:rPr>
                <w:sz w:val="10"/>
                <w:szCs w:val="10"/>
              </w:rPr>
            </w:pPr>
          </w:p>
        </w:tc>
      </w:tr>
      <w:tr w:rsidR="001A7EC8" w14:paraId="3D07469D" w14:textId="77777777">
        <w:trPr>
          <w:trHeight w:hRule="exact" w:val="209"/>
          <w:jc w:val="center"/>
        </w:trPr>
        <w:tc>
          <w:tcPr>
            <w:tcW w:w="1274" w:type="dxa"/>
            <w:shd w:val="clear" w:color="auto" w:fill="FFFFFF"/>
          </w:tcPr>
          <w:p w14:paraId="4E860A70"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tcPr>
          <w:p w14:paraId="074B51A5" w14:textId="77777777" w:rsidR="001A7EC8" w:rsidRDefault="001A7EC8">
            <w:pPr>
              <w:framePr w:w="6113" w:wrap="notBeside" w:vAnchor="text" w:hAnchor="text" w:xAlign="center" w:y="1"/>
              <w:rPr>
                <w:sz w:val="10"/>
                <w:szCs w:val="10"/>
              </w:rPr>
            </w:pPr>
          </w:p>
        </w:tc>
        <w:tc>
          <w:tcPr>
            <w:tcW w:w="1415" w:type="dxa"/>
            <w:tcBorders>
              <w:left w:val="single" w:sz="4" w:space="0" w:color="auto"/>
            </w:tcBorders>
            <w:shd w:val="clear" w:color="auto" w:fill="FFFFFF"/>
          </w:tcPr>
          <w:p w14:paraId="6F87CA15" w14:textId="77777777" w:rsidR="001A7EC8" w:rsidRDefault="00D23207">
            <w:pPr>
              <w:pStyle w:val="20"/>
              <w:framePr w:w="6113" w:wrap="notBeside" w:vAnchor="text" w:hAnchor="text" w:xAlign="center" w:y="1"/>
              <w:shd w:val="clear" w:color="auto" w:fill="auto"/>
              <w:spacing w:line="190" w:lineRule="exact"/>
            </w:pPr>
            <w:r>
              <w:t>первой кисти</w:t>
            </w:r>
          </w:p>
        </w:tc>
        <w:tc>
          <w:tcPr>
            <w:tcW w:w="907" w:type="dxa"/>
            <w:tcBorders>
              <w:left w:val="single" w:sz="4" w:space="0" w:color="auto"/>
            </w:tcBorders>
            <w:shd w:val="clear" w:color="auto" w:fill="FFFFFF"/>
          </w:tcPr>
          <w:p w14:paraId="476068BC" w14:textId="77777777" w:rsidR="001A7EC8" w:rsidRDefault="00D23207">
            <w:pPr>
              <w:pStyle w:val="20"/>
              <w:framePr w:w="6113" w:wrap="notBeside" w:vAnchor="text" w:hAnchor="text" w:xAlign="center" w:y="1"/>
              <w:shd w:val="clear" w:color="auto" w:fill="auto"/>
              <w:spacing w:line="190" w:lineRule="exact"/>
              <w:ind w:left="160"/>
            </w:pPr>
            <w:r>
              <w:t>3,0-3,5</w:t>
            </w:r>
          </w:p>
        </w:tc>
        <w:tc>
          <w:tcPr>
            <w:tcW w:w="986" w:type="dxa"/>
            <w:tcBorders>
              <w:left w:val="single" w:sz="4" w:space="0" w:color="auto"/>
            </w:tcBorders>
            <w:shd w:val="clear" w:color="auto" w:fill="FFFFFF"/>
          </w:tcPr>
          <w:p w14:paraId="589EDDB8" w14:textId="77777777" w:rsidR="001A7EC8" w:rsidRDefault="00D23207">
            <w:pPr>
              <w:pStyle w:val="20"/>
              <w:framePr w:w="6113" w:wrap="notBeside" w:vAnchor="text" w:hAnchor="text" w:xAlign="center" w:y="1"/>
              <w:shd w:val="clear" w:color="auto" w:fill="auto"/>
              <w:spacing w:line="190" w:lineRule="exact"/>
            </w:pPr>
            <w:r>
              <w:t>1500-2000</w:t>
            </w:r>
          </w:p>
        </w:tc>
        <w:tc>
          <w:tcPr>
            <w:tcW w:w="684" w:type="dxa"/>
            <w:tcBorders>
              <w:left w:val="single" w:sz="4" w:space="0" w:color="auto"/>
            </w:tcBorders>
            <w:shd w:val="clear" w:color="auto" w:fill="FFFFFF"/>
          </w:tcPr>
          <w:p w14:paraId="61ACCB7C" w14:textId="77777777" w:rsidR="001A7EC8" w:rsidRDefault="00D23207">
            <w:pPr>
              <w:pStyle w:val="20"/>
              <w:framePr w:w="6113" w:wrap="notBeside" w:vAnchor="text" w:hAnchor="text" w:xAlign="center" w:y="1"/>
              <w:shd w:val="clear" w:color="auto" w:fill="auto"/>
              <w:spacing w:line="190" w:lineRule="exact"/>
              <w:ind w:left="220"/>
            </w:pPr>
            <w:r>
              <w:t>15-20</w:t>
            </w:r>
          </w:p>
        </w:tc>
      </w:tr>
      <w:tr w:rsidR="001A7EC8" w14:paraId="2164E6A7" w14:textId="77777777">
        <w:trPr>
          <w:trHeight w:hRule="exact" w:val="212"/>
          <w:jc w:val="center"/>
        </w:trPr>
        <w:tc>
          <w:tcPr>
            <w:tcW w:w="1274" w:type="dxa"/>
            <w:shd w:val="clear" w:color="auto" w:fill="FFFFFF"/>
          </w:tcPr>
          <w:p w14:paraId="5B2CC475"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vAlign w:val="bottom"/>
          </w:tcPr>
          <w:p w14:paraId="5F79AB06" w14:textId="77777777" w:rsidR="001A7EC8" w:rsidRDefault="00D23207">
            <w:pPr>
              <w:pStyle w:val="20"/>
              <w:framePr w:w="6113" w:wrap="notBeside" w:vAnchor="text" w:hAnchor="text" w:xAlign="center" w:y="1"/>
              <w:shd w:val="clear" w:color="auto" w:fill="auto"/>
              <w:spacing w:line="190" w:lineRule="exact"/>
              <w:jc w:val="center"/>
            </w:pPr>
            <w:r>
              <w:t>III</w:t>
            </w:r>
          </w:p>
        </w:tc>
        <w:tc>
          <w:tcPr>
            <w:tcW w:w="1415" w:type="dxa"/>
            <w:tcBorders>
              <w:left w:val="single" w:sz="4" w:space="0" w:color="auto"/>
            </w:tcBorders>
            <w:shd w:val="clear" w:color="auto" w:fill="FFFFFF"/>
            <w:vAlign w:val="bottom"/>
          </w:tcPr>
          <w:p w14:paraId="59A2DBF2" w14:textId="77777777" w:rsidR="001A7EC8" w:rsidRDefault="00D23207">
            <w:pPr>
              <w:pStyle w:val="20"/>
              <w:framePr w:w="6113" w:wrap="notBeside" w:vAnchor="text" w:hAnchor="text" w:xAlign="center" w:y="1"/>
              <w:shd w:val="clear" w:color="auto" w:fill="auto"/>
              <w:spacing w:line="190" w:lineRule="exact"/>
              <w:jc w:val="center"/>
            </w:pPr>
            <w:r>
              <w:t>Начало</w:t>
            </w:r>
          </w:p>
        </w:tc>
        <w:tc>
          <w:tcPr>
            <w:tcW w:w="907" w:type="dxa"/>
            <w:tcBorders>
              <w:left w:val="single" w:sz="4" w:space="0" w:color="auto"/>
            </w:tcBorders>
            <w:shd w:val="clear" w:color="auto" w:fill="FFFFFF"/>
          </w:tcPr>
          <w:p w14:paraId="57DCB9CA" w14:textId="77777777" w:rsidR="001A7EC8" w:rsidRDefault="001A7EC8">
            <w:pPr>
              <w:framePr w:w="6113" w:wrap="notBeside" w:vAnchor="text" w:hAnchor="text" w:xAlign="center" w:y="1"/>
              <w:rPr>
                <w:sz w:val="10"/>
                <w:szCs w:val="10"/>
              </w:rPr>
            </w:pPr>
          </w:p>
        </w:tc>
        <w:tc>
          <w:tcPr>
            <w:tcW w:w="986" w:type="dxa"/>
            <w:tcBorders>
              <w:left w:val="single" w:sz="4" w:space="0" w:color="auto"/>
            </w:tcBorders>
            <w:shd w:val="clear" w:color="auto" w:fill="FFFFFF"/>
          </w:tcPr>
          <w:p w14:paraId="49D06348" w14:textId="77777777" w:rsidR="001A7EC8" w:rsidRDefault="001A7EC8">
            <w:pPr>
              <w:framePr w:w="6113" w:wrap="notBeside" w:vAnchor="text" w:hAnchor="text" w:xAlign="center" w:y="1"/>
              <w:rPr>
                <w:sz w:val="10"/>
                <w:szCs w:val="10"/>
              </w:rPr>
            </w:pPr>
          </w:p>
        </w:tc>
        <w:tc>
          <w:tcPr>
            <w:tcW w:w="684" w:type="dxa"/>
            <w:tcBorders>
              <w:left w:val="single" w:sz="4" w:space="0" w:color="auto"/>
            </w:tcBorders>
            <w:shd w:val="clear" w:color="auto" w:fill="FFFFFF"/>
          </w:tcPr>
          <w:p w14:paraId="5A7DA662" w14:textId="77777777" w:rsidR="001A7EC8" w:rsidRDefault="001A7EC8">
            <w:pPr>
              <w:framePr w:w="6113" w:wrap="notBeside" w:vAnchor="text" w:hAnchor="text" w:xAlign="center" w:y="1"/>
              <w:rPr>
                <w:sz w:val="10"/>
                <w:szCs w:val="10"/>
              </w:rPr>
            </w:pPr>
          </w:p>
        </w:tc>
      </w:tr>
      <w:tr w:rsidR="001A7EC8" w14:paraId="0CA2B7F1" w14:textId="77777777">
        <w:trPr>
          <w:trHeight w:hRule="exact" w:val="227"/>
          <w:jc w:val="center"/>
        </w:trPr>
        <w:tc>
          <w:tcPr>
            <w:tcW w:w="1274" w:type="dxa"/>
            <w:shd w:val="clear" w:color="auto" w:fill="FFFFFF"/>
          </w:tcPr>
          <w:p w14:paraId="36F16178"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tcPr>
          <w:p w14:paraId="65351966" w14:textId="77777777" w:rsidR="001A7EC8" w:rsidRDefault="001A7EC8">
            <w:pPr>
              <w:framePr w:w="6113" w:wrap="notBeside" w:vAnchor="text" w:hAnchor="text" w:xAlign="center" w:y="1"/>
              <w:rPr>
                <w:sz w:val="10"/>
                <w:szCs w:val="10"/>
              </w:rPr>
            </w:pPr>
          </w:p>
        </w:tc>
        <w:tc>
          <w:tcPr>
            <w:tcW w:w="1415" w:type="dxa"/>
            <w:tcBorders>
              <w:left w:val="single" w:sz="4" w:space="0" w:color="auto"/>
            </w:tcBorders>
            <w:shd w:val="clear" w:color="auto" w:fill="FFFFFF"/>
            <w:vAlign w:val="bottom"/>
          </w:tcPr>
          <w:p w14:paraId="411C51F8" w14:textId="77777777" w:rsidR="001A7EC8" w:rsidRDefault="00D23207">
            <w:pPr>
              <w:pStyle w:val="20"/>
              <w:framePr w:w="6113" w:wrap="notBeside" w:vAnchor="text" w:hAnchor="text" w:xAlign="center" w:y="1"/>
              <w:shd w:val="clear" w:color="auto" w:fill="auto"/>
              <w:spacing w:line="190" w:lineRule="exact"/>
            </w:pPr>
            <w:r>
              <w:t>плодоношения</w:t>
            </w:r>
          </w:p>
        </w:tc>
        <w:tc>
          <w:tcPr>
            <w:tcW w:w="907" w:type="dxa"/>
            <w:tcBorders>
              <w:left w:val="single" w:sz="4" w:space="0" w:color="auto"/>
            </w:tcBorders>
            <w:shd w:val="clear" w:color="auto" w:fill="FFFFFF"/>
            <w:vAlign w:val="bottom"/>
          </w:tcPr>
          <w:p w14:paraId="768170DB" w14:textId="77777777" w:rsidR="001A7EC8" w:rsidRDefault="00D23207">
            <w:pPr>
              <w:pStyle w:val="20"/>
              <w:framePr w:w="6113" w:wrap="notBeside" w:vAnchor="text" w:hAnchor="text" w:xAlign="center" w:y="1"/>
              <w:shd w:val="clear" w:color="auto" w:fill="auto"/>
              <w:spacing w:line="190" w:lineRule="exact"/>
              <w:ind w:left="160"/>
            </w:pPr>
            <w:r>
              <w:t>3,0-3,4</w:t>
            </w:r>
          </w:p>
        </w:tc>
        <w:tc>
          <w:tcPr>
            <w:tcW w:w="986" w:type="dxa"/>
            <w:tcBorders>
              <w:left w:val="single" w:sz="4" w:space="0" w:color="auto"/>
            </w:tcBorders>
            <w:shd w:val="clear" w:color="auto" w:fill="FFFFFF"/>
            <w:vAlign w:val="bottom"/>
          </w:tcPr>
          <w:p w14:paraId="5ED372A0" w14:textId="77777777" w:rsidR="001A7EC8" w:rsidRDefault="00D23207">
            <w:pPr>
              <w:pStyle w:val="20"/>
              <w:framePr w:w="6113" w:wrap="notBeside" w:vAnchor="text" w:hAnchor="text" w:xAlign="center" w:y="1"/>
              <w:shd w:val="clear" w:color="auto" w:fill="auto"/>
              <w:spacing w:line="190" w:lineRule="exact"/>
            </w:pPr>
            <w:r>
              <w:t>1000-1500</w:t>
            </w:r>
          </w:p>
        </w:tc>
        <w:tc>
          <w:tcPr>
            <w:tcW w:w="684" w:type="dxa"/>
            <w:tcBorders>
              <w:left w:val="single" w:sz="4" w:space="0" w:color="auto"/>
            </w:tcBorders>
            <w:shd w:val="clear" w:color="auto" w:fill="FFFFFF"/>
            <w:vAlign w:val="bottom"/>
          </w:tcPr>
          <w:p w14:paraId="70E141B5" w14:textId="77777777" w:rsidR="001A7EC8" w:rsidRDefault="00D23207">
            <w:pPr>
              <w:pStyle w:val="20"/>
              <w:framePr w:w="6113" w:wrap="notBeside" w:vAnchor="text" w:hAnchor="text" w:xAlign="center" w:y="1"/>
              <w:shd w:val="clear" w:color="auto" w:fill="auto"/>
              <w:spacing w:line="190" w:lineRule="exact"/>
              <w:ind w:left="220"/>
            </w:pPr>
            <w:r>
              <w:t>10-15</w:t>
            </w:r>
          </w:p>
        </w:tc>
      </w:tr>
      <w:tr w:rsidR="001A7EC8" w14:paraId="2DFF06A8" w14:textId="77777777">
        <w:trPr>
          <w:trHeight w:hRule="exact" w:val="216"/>
          <w:jc w:val="center"/>
        </w:trPr>
        <w:tc>
          <w:tcPr>
            <w:tcW w:w="1274" w:type="dxa"/>
            <w:shd w:val="clear" w:color="auto" w:fill="FFFFFF"/>
          </w:tcPr>
          <w:p w14:paraId="59773D57"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vAlign w:val="bottom"/>
          </w:tcPr>
          <w:p w14:paraId="4E791390" w14:textId="77777777" w:rsidR="001A7EC8" w:rsidRDefault="00D23207">
            <w:pPr>
              <w:pStyle w:val="20"/>
              <w:framePr w:w="6113" w:wrap="notBeside" w:vAnchor="text" w:hAnchor="text" w:xAlign="center" w:y="1"/>
              <w:shd w:val="clear" w:color="auto" w:fill="auto"/>
              <w:spacing w:line="190" w:lineRule="exact"/>
              <w:jc w:val="center"/>
            </w:pPr>
            <w:r>
              <w:t>IV</w:t>
            </w:r>
          </w:p>
        </w:tc>
        <w:tc>
          <w:tcPr>
            <w:tcW w:w="1415" w:type="dxa"/>
            <w:tcBorders>
              <w:left w:val="single" w:sz="4" w:space="0" w:color="auto"/>
            </w:tcBorders>
            <w:shd w:val="clear" w:color="auto" w:fill="FFFFFF"/>
            <w:vAlign w:val="bottom"/>
          </w:tcPr>
          <w:p w14:paraId="15F056CE" w14:textId="77777777" w:rsidR="001A7EC8" w:rsidRDefault="00D23207">
            <w:pPr>
              <w:pStyle w:val="20"/>
              <w:framePr w:w="6113" w:wrap="notBeside" w:vAnchor="text" w:hAnchor="text" w:xAlign="center" w:y="1"/>
              <w:shd w:val="clear" w:color="auto" w:fill="auto"/>
              <w:spacing w:line="190" w:lineRule="exact"/>
              <w:ind w:left="220"/>
            </w:pPr>
            <w:r>
              <w:t>Созревание</w:t>
            </w:r>
          </w:p>
        </w:tc>
        <w:tc>
          <w:tcPr>
            <w:tcW w:w="907" w:type="dxa"/>
            <w:tcBorders>
              <w:left w:val="single" w:sz="4" w:space="0" w:color="auto"/>
            </w:tcBorders>
            <w:shd w:val="clear" w:color="auto" w:fill="FFFFFF"/>
          </w:tcPr>
          <w:p w14:paraId="403EC7FF" w14:textId="77777777" w:rsidR="001A7EC8" w:rsidRDefault="001A7EC8">
            <w:pPr>
              <w:framePr w:w="6113" w:wrap="notBeside" w:vAnchor="text" w:hAnchor="text" w:xAlign="center" w:y="1"/>
              <w:rPr>
                <w:sz w:val="10"/>
                <w:szCs w:val="10"/>
              </w:rPr>
            </w:pPr>
          </w:p>
        </w:tc>
        <w:tc>
          <w:tcPr>
            <w:tcW w:w="986" w:type="dxa"/>
            <w:tcBorders>
              <w:left w:val="single" w:sz="4" w:space="0" w:color="auto"/>
            </w:tcBorders>
            <w:shd w:val="clear" w:color="auto" w:fill="FFFFFF"/>
          </w:tcPr>
          <w:p w14:paraId="438B4D17" w14:textId="77777777" w:rsidR="001A7EC8" w:rsidRDefault="001A7EC8">
            <w:pPr>
              <w:framePr w:w="6113" w:wrap="notBeside" w:vAnchor="text" w:hAnchor="text" w:xAlign="center" w:y="1"/>
              <w:rPr>
                <w:sz w:val="10"/>
                <w:szCs w:val="10"/>
              </w:rPr>
            </w:pPr>
          </w:p>
        </w:tc>
        <w:tc>
          <w:tcPr>
            <w:tcW w:w="684" w:type="dxa"/>
            <w:tcBorders>
              <w:left w:val="single" w:sz="4" w:space="0" w:color="auto"/>
            </w:tcBorders>
            <w:shd w:val="clear" w:color="auto" w:fill="FFFFFF"/>
          </w:tcPr>
          <w:p w14:paraId="521941D2" w14:textId="77777777" w:rsidR="001A7EC8" w:rsidRDefault="001A7EC8">
            <w:pPr>
              <w:framePr w:w="6113" w:wrap="notBeside" w:vAnchor="text" w:hAnchor="text" w:xAlign="center" w:y="1"/>
              <w:rPr>
                <w:sz w:val="10"/>
                <w:szCs w:val="10"/>
              </w:rPr>
            </w:pPr>
          </w:p>
        </w:tc>
      </w:tr>
      <w:tr w:rsidR="001A7EC8" w14:paraId="3CFD741D" w14:textId="77777777">
        <w:trPr>
          <w:trHeight w:hRule="exact" w:val="270"/>
          <w:jc w:val="center"/>
        </w:trPr>
        <w:tc>
          <w:tcPr>
            <w:tcW w:w="1274" w:type="dxa"/>
            <w:shd w:val="clear" w:color="auto" w:fill="FFFFFF"/>
          </w:tcPr>
          <w:p w14:paraId="2BAF2E0E" w14:textId="77777777" w:rsidR="001A7EC8" w:rsidRDefault="001A7EC8">
            <w:pPr>
              <w:framePr w:w="6113" w:wrap="notBeside" w:vAnchor="text" w:hAnchor="text" w:xAlign="center" w:y="1"/>
              <w:rPr>
                <w:sz w:val="10"/>
                <w:szCs w:val="10"/>
              </w:rPr>
            </w:pPr>
          </w:p>
        </w:tc>
        <w:tc>
          <w:tcPr>
            <w:tcW w:w="846" w:type="dxa"/>
            <w:tcBorders>
              <w:left w:val="single" w:sz="4" w:space="0" w:color="auto"/>
            </w:tcBorders>
            <w:shd w:val="clear" w:color="auto" w:fill="FFFFFF"/>
          </w:tcPr>
          <w:p w14:paraId="7A868C73" w14:textId="77777777" w:rsidR="001A7EC8" w:rsidRDefault="001A7EC8">
            <w:pPr>
              <w:framePr w:w="6113" w:wrap="notBeside" w:vAnchor="text" w:hAnchor="text" w:xAlign="center" w:y="1"/>
              <w:rPr>
                <w:sz w:val="10"/>
                <w:szCs w:val="10"/>
              </w:rPr>
            </w:pPr>
          </w:p>
        </w:tc>
        <w:tc>
          <w:tcPr>
            <w:tcW w:w="1415" w:type="dxa"/>
            <w:tcBorders>
              <w:left w:val="single" w:sz="4" w:space="0" w:color="auto"/>
            </w:tcBorders>
            <w:shd w:val="clear" w:color="auto" w:fill="FFFFFF"/>
          </w:tcPr>
          <w:p w14:paraId="16C70EEB" w14:textId="77777777" w:rsidR="001A7EC8" w:rsidRDefault="00D23207">
            <w:pPr>
              <w:pStyle w:val="20"/>
              <w:framePr w:w="6113" w:wrap="notBeside" w:vAnchor="text" w:hAnchor="text" w:xAlign="center" w:y="1"/>
              <w:shd w:val="clear" w:color="auto" w:fill="auto"/>
              <w:spacing w:line="190" w:lineRule="exact"/>
              <w:jc w:val="center"/>
            </w:pPr>
            <w:r>
              <w:t>плодов</w:t>
            </w:r>
          </w:p>
        </w:tc>
        <w:tc>
          <w:tcPr>
            <w:tcW w:w="907" w:type="dxa"/>
            <w:tcBorders>
              <w:left w:val="single" w:sz="4" w:space="0" w:color="auto"/>
            </w:tcBorders>
            <w:shd w:val="clear" w:color="auto" w:fill="FFFFFF"/>
          </w:tcPr>
          <w:p w14:paraId="6D93F9A7" w14:textId="77777777" w:rsidR="001A7EC8" w:rsidRDefault="00D23207">
            <w:pPr>
              <w:pStyle w:val="20"/>
              <w:framePr w:w="6113" w:wrap="notBeside" w:vAnchor="text" w:hAnchor="text" w:xAlign="center" w:y="1"/>
              <w:shd w:val="clear" w:color="auto" w:fill="auto"/>
              <w:spacing w:line="190" w:lineRule="exact"/>
              <w:ind w:left="160"/>
            </w:pPr>
            <w:r>
              <w:t>2,5-3,0</w:t>
            </w:r>
          </w:p>
        </w:tc>
        <w:tc>
          <w:tcPr>
            <w:tcW w:w="986" w:type="dxa"/>
            <w:tcBorders>
              <w:left w:val="single" w:sz="4" w:space="0" w:color="auto"/>
            </w:tcBorders>
            <w:shd w:val="clear" w:color="auto" w:fill="FFFFFF"/>
          </w:tcPr>
          <w:p w14:paraId="60DD62EB" w14:textId="77777777" w:rsidR="001A7EC8" w:rsidRDefault="00D23207">
            <w:pPr>
              <w:pStyle w:val="20"/>
              <w:framePr w:w="6113" w:wrap="notBeside" w:vAnchor="text" w:hAnchor="text" w:xAlign="center" w:y="1"/>
              <w:shd w:val="clear" w:color="auto" w:fill="auto"/>
              <w:spacing w:line="190" w:lineRule="exact"/>
              <w:ind w:left="160"/>
            </w:pPr>
            <w:r>
              <w:t>400-800</w:t>
            </w:r>
          </w:p>
        </w:tc>
        <w:tc>
          <w:tcPr>
            <w:tcW w:w="684" w:type="dxa"/>
            <w:tcBorders>
              <w:left w:val="single" w:sz="4" w:space="0" w:color="auto"/>
            </w:tcBorders>
            <w:shd w:val="clear" w:color="auto" w:fill="FFFFFF"/>
          </w:tcPr>
          <w:p w14:paraId="2828B6E7" w14:textId="77777777" w:rsidR="001A7EC8" w:rsidRDefault="00D23207">
            <w:pPr>
              <w:pStyle w:val="20"/>
              <w:framePr w:w="6113" w:wrap="notBeside" w:vAnchor="text" w:hAnchor="text" w:xAlign="center" w:y="1"/>
              <w:shd w:val="clear" w:color="auto" w:fill="auto"/>
              <w:spacing w:line="190" w:lineRule="exact"/>
              <w:jc w:val="right"/>
            </w:pPr>
            <w:r>
              <w:t>5-10</w:t>
            </w:r>
          </w:p>
        </w:tc>
      </w:tr>
    </w:tbl>
    <w:p w14:paraId="625C5F37" w14:textId="77777777" w:rsidR="001A7EC8" w:rsidRDefault="001A7EC8">
      <w:pPr>
        <w:framePr w:w="6113" w:wrap="notBeside" w:vAnchor="text" w:hAnchor="text" w:xAlign="center" w:y="1"/>
        <w:rPr>
          <w:sz w:val="2"/>
          <w:szCs w:val="2"/>
        </w:rPr>
      </w:pPr>
    </w:p>
    <w:p w14:paraId="0CBDA34A" w14:textId="77777777" w:rsidR="001A7EC8" w:rsidRDefault="001A7EC8">
      <w:pPr>
        <w:rPr>
          <w:sz w:val="2"/>
          <w:szCs w:val="2"/>
        </w:rPr>
      </w:pPr>
    </w:p>
    <w:p w14:paraId="622E0D58" w14:textId="77777777" w:rsidR="001A7EC8" w:rsidRDefault="00D23207">
      <w:pPr>
        <w:pStyle w:val="20"/>
        <w:shd w:val="clear" w:color="auto" w:fill="auto"/>
        <w:spacing w:before="74" w:after="177" w:line="238" w:lineRule="exact"/>
        <w:jc w:val="both"/>
      </w:pPr>
      <w:r>
        <w:t>когда концентрация таких элементов ниже ПДК, их относят к группе микроэлементов. Исключением из этого правила являют</w:t>
      </w:r>
      <w:r>
        <w:softHyphen/>
        <w:t>ся ртуть, кадмий, свинец.</w:t>
      </w:r>
    </w:p>
    <w:p w14:paraId="1BC2E367" w14:textId="77777777" w:rsidR="001A7EC8" w:rsidRDefault="00D23207">
      <w:pPr>
        <w:pStyle w:val="60"/>
        <w:numPr>
          <w:ilvl w:val="0"/>
          <w:numId w:val="3"/>
        </w:numPr>
        <w:shd w:val="clear" w:color="auto" w:fill="auto"/>
        <w:tabs>
          <w:tab w:val="left" w:pos="768"/>
        </w:tabs>
        <w:spacing w:before="0" w:line="241" w:lineRule="exact"/>
        <w:ind w:left="460" w:right="360" w:hanging="80"/>
      </w:pPr>
      <w:r>
        <w:t>ПДК химических элементов в почвах и допустимые уровни их содержания по показателям вредоносности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66"/>
        <w:gridCol w:w="1015"/>
        <w:gridCol w:w="1015"/>
        <w:gridCol w:w="961"/>
        <w:gridCol w:w="1076"/>
        <w:gridCol w:w="1040"/>
      </w:tblGrid>
      <w:tr w:rsidR="001A7EC8" w14:paraId="6DEDC1A6" w14:textId="77777777">
        <w:trPr>
          <w:trHeight w:hRule="exact" w:val="292"/>
          <w:jc w:val="center"/>
        </w:trPr>
        <w:tc>
          <w:tcPr>
            <w:tcW w:w="1166" w:type="dxa"/>
            <w:vMerge w:val="restart"/>
            <w:tcBorders>
              <w:top w:val="single" w:sz="4" w:space="0" w:color="auto"/>
            </w:tcBorders>
            <w:shd w:val="clear" w:color="auto" w:fill="FFFFFF"/>
            <w:vAlign w:val="center"/>
          </w:tcPr>
          <w:p w14:paraId="1E9AB89E" w14:textId="77777777" w:rsidR="001A7EC8" w:rsidRDefault="00D23207">
            <w:pPr>
              <w:pStyle w:val="20"/>
              <w:framePr w:w="6275" w:wrap="notBeside" w:vAnchor="text" w:hAnchor="text" w:xAlign="center" w:y="1"/>
              <w:shd w:val="clear" w:color="auto" w:fill="auto"/>
              <w:spacing w:after="60" w:line="180" w:lineRule="exact"/>
            </w:pPr>
            <w:r>
              <w:rPr>
                <w:rStyle w:val="29pt3"/>
              </w:rPr>
              <w:t>Химический</w:t>
            </w:r>
          </w:p>
          <w:p w14:paraId="30A942D7" w14:textId="77777777" w:rsidR="001A7EC8" w:rsidRDefault="00D23207">
            <w:pPr>
              <w:pStyle w:val="20"/>
              <w:framePr w:w="6275" w:wrap="notBeside" w:vAnchor="text" w:hAnchor="text" w:xAlign="center" w:y="1"/>
              <w:shd w:val="clear" w:color="auto" w:fill="auto"/>
              <w:spacing w:before="60" w:line="180" w:lineRule="exact"/>
              <w:jc w:val="center"/>
            </w:pPr>
            <w:r>
              <w:rPr>
                <w:rStyle w:val="29pt3"/>
              </w:rPr>
              <w:t>элемент</w:t>
            </w:r>
          </w:p>
        </w:tc>
        <w:tc>
          <w:tcPr>
            <w:tcW w:w="1015" w:type="dxa"/>
            <w:vMerge w:val="restart"/>
            <w:tcBorders>
              <w:top w:val="single" w:sz="4" w:space="0" w:color="auto"/>
              <w:left w:val="single" w:sz="4" w:space="0" w:color="auto"/>
            </w:tcBorders>
            <w:shd w:val="clear" w:color="auto" w:fill="FFFFFF"/>
            <w:vAlign w:val="bottom"/>
          </w:tcPr>
          <w:p w14:paraId="687609D8" w14:textId="77777777" w:rsidR="001A7EC8" w:rsidRDefault="00D23207">
            <w:pPr>
              <w:pStyle w:val="20"/>
              <w:framePr w:w="6275" w:wrap="notBeside" w:vAnchor="text" w:hAnchor="text" w:xAlign="center" w:y="1"/>
              <w:shd w:val="clear" w:color="auto" w:fill="auto"/>
              <w:spacing w:line="212" w:lineRule="exact"/>
              <w:jc w:val="center"/>
            </w:pPr>
            <w:r>
              <w:rPr>
                <w:rStyle w:val="29pt3"/>
              </w:rPr>
              <w:t>ПДК,</w:t>
            </w:r>
          </w:p>
          <w:p w14:paraId="13649836" w14:textId="77777777" w:rsidR="001A7EC8" w:rsidRDefault="00D23207">
            <w:pPr>
              <w:pStyle w:val="20"/>
              <w:framePr w:w="6275" w:wrap="notBeside" w:vAnchor="text" w:hAnchor="text" w:xAlign="center" w:y="1"/>
              <w:shd w:val="clear" w:color="auto" w:fill="auto"/>
              <w:spacing w:line="212" w:lineRule="exact"/>
              <w:jc w:val="center"/>
            </w:pPr>
            <w:r>
              <w:rPr>
                <w:rStyle w:val="29pt3"/>
              </w:rPr>
              <w:t>мг/кг почвы с учетом фона</w:t>
            </w:r>
          </w:p>
        </w:tc>
        <w:tc>
          <w:tcPr>
            <w:tcW w:w="4092" w:type="dxa"/>
            <w:gridSpan w:val="4"/>
            <w:tcBorders>
              <w:top w:val="single" w:sz="4" w:space="0" w:color="auto"/>
              <w:left w:val="single" w:sz="4" w:space="0" w:color="auto"/>
            </w:tcBorders>
            <w:shd w:val="clear" w:color="auto" w:fill="FFFFFF"/>
            <w:vAlign w:val="bottom"/>
          </w:tcPr>
          <w:p w14:paraId="153002F2" w14:textId="77777777" w:rsidR="001A7EC8" w:rsidRDefault="00D23207">
            <w:pPr>
              <w:pStyle w:val="20"/>
              <w:framePr w:w="6275" w:wrap="notBeside" w:vAnchor="text" w:hAnchor="text" w:xAlign="center" w:y="1"/>
              <w:shd w:val="clear" w:color="auto" w:fill="auto"/>
              <w:spacing w:line="180" w:lineRule="exact"/>
              <w:jc w:val="center"/>
            </w:pPr>
            <w:r>
              <w:rPr>
                <w:rStyle w:val="29pt3"/>
              </w:rPr>
              <w:t>Показатель вредоносности:</w:t>
            </w:r>
          </w:p>
        </w:tc>
      </w:tr>
      <w:tr w:rsidR="001A7EC8" w14:paraId="07CB3E9A" w14:textId="77777777">
        <w:trPr>
          <w:trHeight w:hRule="exact" w:val="281"/>
          <w:jc w:val="center"/>
        </w:trPr>
        <w:tc>
          <w:tcPr>
            <w:tcW w:w="1166" w:type="dxa"/>
            <w:vMerge/>
            <w:shd w:val="clear" w:color="auto" w:fill="FFFFFF"/>
            <w:vAlign w:val="center"/>
          </w:tcPr>
          <w:p w14:paraId="552ADEEF" w14:textId="77777777" w:rsidR="001A7EC8" w:rsidRDefault="001A7EC8">
            <w:pPr>
              <w:framePr w:w="6275" w:wrap="notBeside" w:vAnchor="text" w:hAnchor="text" w:xAlign="center" w:y="1"/>
            </w:pPr>
          </w:p>
        </w:tc>
        <w:tc>
          <w:tcPr>
            <w:tcW w:w="1015" w:type="dxa"/>
            <w:vMerge/>
            <w:tcBorders>
              <w:left w:val="single" w:sz="4" w:space="0" w:color="auto"/>
            </w:tcBorders>
            <w:shd w:val="clear" w:color="auto" w:fill="FFFFFF"/>
            <w:vAlign w:val="bottom"/>
          </w:tcPr>
          <w:p w14:paraId="68B76ABC" w14:textId="77777777" w:rsidR="001A7EC8" w:rsidRDefault="001A7EC8">
            <w:pPr>
              <w:framePr w:w="6275" w:wrap="notBeside" w:vAnchor="text" w:hAnchor="text" w:xAlign="center" w:y="1"/>
            </w:pPr>
          </w:p>
        </w:tc>
        <w:tc>
          <w:tcPr>
            <w:tcW w:w="1015" w:type="dxa"/>
            <w:vMerge w:val="restart"/>
            <w:tcBorders>
              <w:top w:val="single" w:sz="4" w:space="0" w:color="auto"/>
              <w:left w:val="single" w:sz="4" w:space="0" w:color="auto"/>
            </w:tcBorders>
            <w:shd w:val="clear" w:color="auto" w:fill="FFFFFF"/>
            <w:vAlign w:val="center"/>
          </w:tcPr>
          <w:p w14:paraId="5F86AE6C" w14:textId="77777777" w:rsidR="001A7EC8" w:rsidRDefault="00D23207">
            <w:pPr>
              <w:pStyle w:val="20"/>
              <w:framePr w:w="6275" w:wrap="notBeside" w:vAnchor="text" w:hAnchor="text" w:xAlign="center" w:y="1"/>
              <w:shd w:val="clear" w:color="auto" w:fill="auto"/>
              <w:spacing w:after="60" w:line="180" w:lineRule="exact"/>
            </w:pPr>
            <w:r>
              <w:rPr>
                <w:rStyle w:val="29pt3"/>
              </w:rPr>
              <w:t>транслока</w:t>
            </w:r>
            <w:r>
              <w:rPr>
                <w:rStyle w:val="29pt3"/>
              </w:rPr>
              <w:softHyphen/>
            </w:r>
          </w:p>
          <w:p w14:paraId="4CDE564D" w14:textId="77777777" w:rsidR="001A7EC8" w:rsidRDefault="00D23207">
            <w:pPr>
              <w:pStyle w:val="20"/>
              <w:framePr w:w="6275" w:wrap="notBeside" w:vAnchor="text" w:hAnchor="text" w:xAlign="center" w:y="1"/>
              <w:shd w:val="clear" w:color="auto" w:fill="auto"/>
              <w:spacing w:before="60" w:line="180" w:lineRule="exact"/>
            </w:pPr>
            <w:r>
              <w:rPr>
                <w:rStyle w:val="29pt3"/>
              </w:rPr>
              <w:t>ционный</w:t>
            </w:r>
          </w:p>
        </w:tc>
        <w:tc>
          <w:tcPr>
            <w:tcW w:w="2037" w:type="dxa"/>
            <w:gridSpan w:val="2"/>
            <w:tcBorders>
              <w:top w:val="single" w:sz="4" w:space="0" w:color="auto"/>
              <w:left w:val="single" w:sz="4" w:space="0" w:color="auto"/>
            </w:tcBorders>
            <w:shd w:val="clear" w:color="auto" w:fill="FFFFFF"/>
            <w:vAlign w:val="bottom"/>
          </w:tcPr>
          <w:p w14:paraId="08A1A57D" w14:textId="77777777" w:rsidR="001A7EC8" w:rsidRDefault="00D23207">
            <w:pPr>
              <w:pStyle w:val="20"/>
              <w:framePr w:w="6275" w:wrap="notBeside" w:vAnchor="text" w:hAnchor="text" w:xAlign="center" w:y="1"/>
              <w:shd w:val="clear" w:color="auto" w:fill="auto"/>
              <w:spacing w:line="180" w:lineRule="exact"/>
              <w:jc w:val="center"/>
            </w:pPr>
            <w:r>
              <w:rPr>
                <w:rStyle w:val="29pt3"/>
              </w:rPr>
              <w:t>миграционный</w:t>
            </w:r>
          </w:p>
        </w:tc>
        <w:tc>
          <w:tcPr>
            <w:tcW w:w="1040" w:type="dxa"/>
            <w:vMerge w:val="restart"/>
            <w:tcBorders>
              <w:top w:val="single" w:sz="4" w:space="0" w:color="auto"/>
              <w:left w:val="single" w:sz="4" w:space="0" w:color="auto"/>
            </w:tcBorders>
            <w:shd w:val="clear" w:color="auto" w:fill="FFFFFF"/>
            <w:vAlign w:val="center"/>
          </w:tcPr>
          <w:p w14:paraId="3C5653E6" w14:textId="77777777" w:rsidR="001A7EC8" w:rsidRDefault="00D23207">
            <w:pPr>
              <w:pStyle w:val="20"/>
              <w:framePr w:w="6275" w:wrap="notBeside" w:vAnchor="text" w:hAnchor="text" w:xAlign="center" w:y="1"/>
              <w:shd w:val="clear" w:color="auto" w:fill="auto"/>
              <w:spacing w:after="60" w:line="180" w:lineRule="exact"/>
            </w:pPr>
            <w:r>
              <w:rPr>
                <w:rStyle w:val="29pt3"/>
              </w:rPr>
              <w:t>общесани</w:t>
            </w:r>
            <w:r>
              <w:rPr>
                <w:rStyle w:val="29pt3"/>
              </w:rPr>
              <w:softHyphen/>
            </w:r>
          </w:p>
          <w:p w14:paraId="56DD6DD4" w14:textId="77777777" w:rsidR="001A7EC8" w:rsidRDefault="00D23207">
            <w:pPr>
              <w:pStyle w:val="20"/>
              <w:framePr w:w="6275" w:wrap="notBeside" w:vAnchor="text" w:hAnchor="text" w:xAlign="center" w:y="1"/>
              <w:shd w:val="clear" w:color="auto" w:fill="auto"/>
              <w:spacing w:before="60" w:line="180" w:lineRule="exact"/>
              <w:ind w:left="180"/>
            </w:pPr>
            <w:r>
              <w:rPr>
                <w:rStyle w:val="29pt3"/>
              </w:rPr>
              <w:t>тарный</w:t>
            </w:r>
          </w:p>
        </w:tc>
      </w:tr>
      <w:tr w:rsidR="001A7EC8" w14:paraId="17DB2274" w14:textId="77777777">
        <w:trPr>
          <w:trHeight w:hRule="exact" w:val="562"/>
          <w:jc w:val="center"/>
        </w:trPr>
        <w:tc>
          <w:tcPr>
            <w:tcW w:w="1166" w:type="dxa"/>
            <w:vMerge/>
            <w:shd w:val="clear" w:color="auto" w:fill="FFFFFF"/>
            <w:vAlign w:val="center"/>
          </w:tcPr>
          <w:p w14:paraId="1B2D5298" w14:textId="77777777" w:rsidR="001A7EC8" w:rsidRDefault="001A7EC8">
            <w:pPr>
              <w:framePr w:w="6275" w:wrap="notBeside" w:vAnchor="text" w:hAnchor="text" w:xAlign="center" w:y="1"/>
            </w:pPr>
          </w:p>
        </w:tc>
        <w:tc>
          <w:tcPr>
            <w:tcW w:w="1015" w:type="dxa"/>
            <w:vMerge/>
            <w:tcBorders>
              <w:left w:val="single" w:sz="4" w:space="0" w:color="auto"/>
            </w:tcBorders>
            <w:shd w:val="clear" w:color="auto" w:fill="FFFFFF"/>
            <w:vAlign w:val="bottom"/>
          </w:tcPr>
          <w:p w14:paraId="34C650FC" w14:textId="77777777" w:rsidR="001A7EC8" w:rsidRDefault="001A7EC8">
            <w:pPr>
              <w:framePr w:w="6275" w:wrap="notBeside" w:vAnchor="text" w:hAnchor="text" w:xAlign="center" w:y="1"/>
            </w:pPr>
          </w:p>
        </w:tc>
        <w:tc>
          <w:tcPr>
            <w:tcW w:w="1015" w:type="dxa"/>
            <w:vMerge/>
            <w:tcBorders>
              <w:left w:val="single" w:sz="4" w:space="0" w:color="auto"/>
            </w:tcBorders>
            <w:shd w:val="clear" w:color="auto" w:fill="FFFFFF"/>
            <w:vAlign w:val="center"/>
          </w:tcPr>
          <w:p w14:paraId="371D9D21" w14:textId="77777777" w:rsidR="001A7EC8" w:rsidRDefault="001A7EC8">
            <w:pPr>
              <w:framePr w:w="6275" w:wrap="notBeside" w:vAnchor="text" w:hAnchor="text" w:xAlign="center" w:y="1"/>
            </w:pPr>
          </w:p>
        </w:tc>
        <w:tc>
          <w:tcPr>
            <w:tcW w:w="961" w:type="dxa"/>
            <w:tcBorders>
              <w:top w:val="single" w:sz="4" w:space="0" w:color="auto"/>
              <w:left w:val="single" w:sz="4" w:space="0" w:color="auto"/>
            </w:tcBorders>
            <w:shd w:val="clear" w:color="auto" w:fill="FFFFFF"/>
            <w:vAlign w:val="center"/>
          </w:tcPr>
          <w:p w14:paraId="0621BCB4" w14:textId="77777777" w:rsidR="001A7EC8" w:rsidRDefault="00D23207">
            <w:pPr>
              <w:pStyle w:val="20"/>
              <w:framePr w:w="6275" w:wrap="notBeside" w:vAnchor="text" w:hAnchor="text" w:xAlign="center" w:y="1"/>
              <w:shd w:val="clear" w:color="auto" w:fill="auto"/>
              <w:spacing w:line="180" w:lineRule="exact"/>
              <w:ind w:left="160"/>
            </w:pPr>
            <w:r>
              <w:rPr>
                <w:rStyle w:val="29pt3"/>
              </w:rPr>
              <w:t>водный</w:t>
            </w:r>
          </w:p>
        </w:tc>
        <w:tc>
          <w:tcPr>
            <w:tcW w:w="1076" w:type="dxa"/>
            <w:tcBorders>
              <w:top w:val="single" w:sz="4" w:space="0" w:color="auto"/>
              <w:left w:val="single" w:sz="4" w:space="0" w:color="auto"/>
            </w:tcBorders>
            <w:shd w:val="clear" w:color="auto" w:fill="FFFFFF"/>
            <w:vAlign w:val="center"/>
          </w:tcPr>
          <w:p w14:paraId="57510454" w14:textId="77777777" w:rsidR="001A7EC8" w:rsidRDefault="00D23207">
            <w:pPr>
              <w:pStyle w:val="20"/>
              <w:framePr w:w="6275" w:wrap="notBeside" w:vAnchor="text" w:hAnchor="text" w:xAlign="center" w:y="1"/>
              <w:shd w:val="clear" w:color="auto" w:fill="auto"/>
              <w:spacing w:line="180" w:lineRule="exact"/>
            </w:pPr>
            <w:r>
              <w:rPr>
                <w:rStyle w:val="29pt3"/>
              </w:rPr>
              <w:t>воздушный</w:t>
            </w:r>
          </w:p>
        </w:tc>
        <w:tc>
          <w:tcPr>
            <w:tcW w:w="1040" w:type="dxa"/>
            <w:vMerge/>
            <w:tcBorders>
              <w:left w:val="single" w:sz="4" w:space="0" w:color="auto"/>
            </w:tcBorders>
            <w:shd w:val="clear" w:color="auto" w:fill="FFFFFF"/>
            <w:vAlign w:val="center"/>
          </w:tcPr>
          <w:p w14:paraId="5A1FFA88" w14:textId="77777777" w:rsidR="001A7EC8" w:rsidRDefault="001A7EC8">
            <w:pPr>
              <w:framePr w:w="6275" w:wrap="notBeside" w:vAnchor="text" w:hAnchor="text" w:xAlign="center" w:y="1"/>
            </w:pPr>
          </w:p>
        </w:tc>
      </w:tr>
      <w:tr w:rsidR="001A7EC8" w14:paraId="20ABAEDA" w14:textId="77777777">
        <w:trPr>
          <w:trHeight w:hRule="exact" w:val="277"/>
          <w:jc w:val="center"/>
        </w:trPr>
        <w:tc>
          <w:tcPr>
            <w:tcW w:w="1166" w:type="dxa"/>
            <w:tcBorders>
              <w:top w:val="single" w:sz="4" w:space="0" w:color="auto"/>
            </w:tcBorders>
            <w:shd w:val="clear" w:color="auto" w:fill="FFFFFF"/>
          </w:tcPr>
          <w:p w14:paraId="4CC576F5" w14:textId="77777777" w:rsidR="001A7EC8" w:rsidRDefault="001A7EC8">
            <w:pPr>
              <w:framePr w:w="6275" w:wrap="notBeside" w:vAnchor="text" w:hAnchor="text" w:xAlign="center" w:y="1"/>
              <w:rPr>
                <w:sz w:val="10"/>
                <w:szCs w:val="10"/>
              </w:rPr>
            </w:pPr>
          </w:p>
        </w:tc>
        <w:tc>
          <w:tcPr>
            <w:tcW w:w="1015" w:type="dxa"/>
            <w:tcBorders>
              <w:top w:val="single" w:sz="4" w:space="0" w:color="auto"/>
            </w:tcBorders>
            <w:shd w:val="clear" w:color="auto" w:fill="FFFFFF"/>
          </w:tcPr>
          <w:p w14:paraId="4E718565" w14:textId="77777777" w:rsidR="001A7EC8" w:rsidRDefault="001A7EC8">
            <w:pPr>
              <w:framePr w:w="6275" w:wrap="notBeside" w:vAnchor="text" w:hAnchor="text" w:xAlign="center" w:y="1"/>
              <w:rPr>
                <w:sz w:val="10"/>
                <w:szCs w:val="10"/>
              </w:rPr>
            </w:pPr>
          </w:p>
        </w:tc>
        <w:tc>
          <w:tcPr>
            <w:tcW w:w="1976" w:type="dxa"/>
            <w:gridSpan w:val="2"/>
            <w:tcBorders>
              <w:top w:val="single" w:sz="4" w:space="0" w:color="auto"/>
            </w:tcBorders>
            <w:shd w:val="clear" w:color="auto" w:fill="FFFFFF"/>
            <w:vAlign w:val="bottom"/>
          </w:tcPr>
          <w:p w14:paraId="74175F36" w14:textId="77777777" w:rsidR="001A7EC8" w:rsidRDefault="00D23207">
            <w:pPr>
              <w:pStyle w:val="20"/>
              <w:framePr w:w="6275" w:wrap="notBeside" w:vAnchor="text" w:hAnchor="text" w:xAlign="center" w:y="1"/>
              <w:shd w:val="clear" w:color="auto" w:fill="auto"/>
              <w:spacing w:line="180" w:lineRule="exact"/>
            </w:pPr>
            <w:r>
              <w:rPr>
                <w:rStyle w:val="29pt3"/>
              </w:rPr>
              <w:t>Подвижные формы</w:t>
            </w:r>
          </w:p>
        </w:tc>
        <w:tc>
          <w:tcPr>
            <w:tcW w:w="1076" w:type="dxa"/>
            <w:tcBorders>
              <w:top w:val="single" w:sz="4" w:space="0" w:color="auto"/>
            </w:tcBorders>
            <w:shd w:val="clear" w:color="auto" w:fill="FFFFFF"/>
          </w:tcPr>
          <w:p w14:paraId="3FAC8D8F" w14:textId="77777777" w:rsidR="001A7EC8" w:rsidRDefault="001A7EC8">
            <w:pPr>
              <w:framePr w:w="6275" w:wrap="notBeside" w:vAnchor="text" w:hAnchor="text" w:xAlign="center" w:y="1"/>
              <w:rPr>
                <w:sz w:val="10"/>
                <w:szCs w:val="10"/>
              </w:rPr>
            </w:pPr>
          </w:p>
        </w:tc>
        <w:tc>
          <w:tcPr>
            <w:tcW w:w="1040" w:type="dxa"/>
            <w:tcBorders>
              <w:top w:val="single" w:sz="4" w:space="0" w:color="auto"/>
            </w:tcBorders>
            <w:shd w:val="clear" w:color="auto" w:fill="FFFFFF"/>
          </w:tcPr>
          <w:p w14:paraId="59BF7300" w14:textId="77777777" w:rsidR="001A7EC8" w:rsidRDefault="001A7EC8">
            <w:pPr>
              <w:framePr w:w="6275" w:wrap="notBeside" w:vAnchor="text" w:hAnchor="text" w:xAlign="center" w:y="1"/>
              <w:rPr>
                <w:sz w:val="10"/>
                <w:szCs w:val="10"/>
              </w:rPr>
            </w:pPr>
          </w:p>
        </w:tc>
      </w:tr>
      <w:tr w:rsidR="001A7EC8" w14:paraId="30E658F1" w14:textId="77777777">
        <w:trPr>
          <w:trHeight w:hRule="exact" w:val="216"/>
          <w:jc w:val="center"/>
        </w:trPr>
        <w:tc>
          <w:tcPr>
            <w:tcW w:w="1166" w:type="dxa"/>
            <w:shd w:val="clear" w:color="auto" w:fill="FFFFFF"/>
            <w:vAlign w:val="bottom"/>
          </w:tcPr>
          <w:p w14:paraId="755FB197" w14:textId="77777777" w:rsidR="001A7EC8" w:rsidRDefault="00D23207">
            <w:pPr>
              <w:pStyle w:val="20"/>
              <w:framePr w:w="6275" w:wrap="notBeside" w:vAnchor="text" w:hAnchor="text" w:xAlign="center" w:y="1"/>
              <w:shd w:val="clear" w:color="auto" w:fill="auto"/>
              <w:spacing w:line="180" w:lineRule="exact"/>
            </w:pPr>
            <w:r>
              <w:rPr>
                <w:rStyle w:val="29pt3"/>
              </w:rPr>
              <w:t>Медь</w:t>
            </w:r>
          </w:p>
        </w:tc>
        <w:tc>
          <w:tcPr>
            <w:tcW w:w="1015" w:type="dxa"/>
            <w:tcBorders>
              <w:left w:val="single" w:sz="4" w:space="0" w:color="auto"/>
            </w:tcBorders>
            <w:shd w:val="clear" w:color="auto" w:fill="FFFFFF"/>
            <w:vAlign w:val="bottom"/>
          </w:tcPr>
          <w:p w14:paraId="732CEA3C" w14:textId="77777777" w:rsidR="001A7EC8" w:rsidRDefault="00D23207">
            <w:pPr>
              <w:pStyle w:val="20"/>
              <w:framePr w:w="6275" w:wrap="notBeside" w:vAnchor="text" w:hAnchor="text" w:xAlign="center" w:y="1"/>
              <w:shd w:val="clear" w:color="auto" w:fill="auto"/>
              <w:spacing w:line="180" w:lineRule="exact"/>
              <w:jc w:val="center"/>
            </w:pPr>
            <w:r>
              <w:rPr>
                <w:rStyle w:val="29pt3"/>
              </w:rPr>
              <w:t>3,0</w:t>
            </w:r>
          </w:p>
        </w:tc>
        <w:tc>
          <w:tcPr>
            <w:tcW w:w="1015" w:type="dxa"/>
            <w:tcBorders>
              <w:left w:val="single" w:sz="4" w:space="0" w:color="auto"/>
            </w:tcBorders>
            <w:shd w:val="clear" w:color="auto" w:fill="FFFFFF"/>
            <w:vAlign w:val="bottom"/>
          </w:tcPr>
          <w:p w14:paraId="1D22EDB8" w14:textId="77777777" w:rsidR="001A7EC8" w:rsidRDefault="00D23207">
            <w:pPr>
              <w:pStyle w:val="20"/>
              <w:framePr w:w="6275" w:wrap="notBeside" w:vAnchor="text" w:hAnchor="text" w:xAlign="center" w:y="1"/>
              <w:shd w:val="clear" w:color="auto" w:fill="auto"/>
              <w:spacing w:line="180" w:lineRule="exact"/>
              <w:jc w:val="center"/>
            </w:pPr>
            <w:r>
              <w:rPr>
                <w:rStyle w:val="29pt3"/>
              </w:rPr>
              <w:t>3,5</w:t>
            </w:r>
          </w:p>
        </w:tc>
        <w:tc>
          <w:tcPr>
            <w:tcW w:w="961" w:type="dxa"/>
            <w:tcBorders>
              <w:left w:val="single" w:sz="4" w:space="0" w:color="auto"/>
            </w:tcBorders>
            <w:shd w:val="clear" w:color="auto" w:fill="FFFFFF"/>
            <w:vAlign w:val="bottom"/>
          </w:tcPr>
          <w:p w14:paraId="6006714D" w14:textId="77777777" w:rsidR="001A7EC8" w:rsidRDefault="00D23207">
            <w:pPr>
              <w:pStyle w:val="20"/>
              <w:framePr w:w="6275" w:wrap="notBeside" w:vAnchor="text" w:hAnchor="text" w:xAlign="center" w:y="1"/>
              <w:shd w:val="clear" w:color="auto" w:fill="auto"/>
              <w:spacing w:line="180" w:lineRule="exact"/>
              <w:jc w:val="center"/>
            </w:pPr>
            <w:r>
              <w:rPr>
                <w:rStyle w:val="29pt3"/>
              </w:rPr>
              <w:t>72,0</w:t>
            </w:r>
          </w:p>
        </w:tc>
        <w:tc>
          <w:tcPr>
            <w:tcW w:w="1076" w:type="dxa"/>
            <w:tcBorders>
              <w:left w:val="single" w:sz="4" w:space="0" w:color="auto"/>
            </w:tcBorders>
            <w:shd w:val="clear" w:color="auto" w:fill="FFFFFF"/>
            <w:vAlign w:val="bottom"/>
          </w:tcPr>
          <w:p w14:paraId="72357F6C"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bottom"/>
          </w:tcPr>
          <w:p w14:paraId="09663405" w14:textId="77777777" w:rsidR="001A7EC8" w:rsidRDefault="00D23207">
            <w:pPr>
              <w:pStyle w:val="20"/>
              <w:framePr w:w="6275" w:wrap="notBeside" w:vAnchor="text" w:hAnchor="text" w:xAlign="center" w:y="1"/>
              <w:shd w:val="clear" w:color="auto" w:fill="auto"/>
              <w:spacing w:line="180" w:lineRule="exact"/>
              <w:jc w:val="center"/>
            </w:pPr>
            <w:r>
              <w:rPr>
                <w:rStyle w:val="29pt3"/>
              </w:rPr>
              <w:t>3,0</w:t>
            </w:r>
          </w:p>
        </w:tc>
      </w:tr>
      <w:tr w:rsidR="001A7EC8" w14:paraId="7BE4C1C1" w14:textId="77777777">
        <w:trPr>
          <w:trHeight w:hRule="exact" w:val="205"/>
          <w:jc w:val="center"/>
        </w:trPr>
        <w:tc>
          <w:tcPr>
            <w:tcW w:w="1166" w:type="dxa"/>
            <w:shd w:val="clear" w:color="auto" w:fill="FFFFFF"/>
            <w:vAlign w:val="bottom"/>
          </w:tcPr>
          <w:p w14:paraId="0FEEE713" w14:textId="77777777" w:rsidR="001A7EC8" w:rsidRDefault="00D23207">
            <w:pPr>
              <w:pStyle w:val="20"/>
              <w:framePr w:w="6275" w:wrap="notBeside" w:vAnchor="text" w:hAnchor="text" w:xAlign="center" w:y="1"/>
              <w:shd w:val="clear" w:color="auto" w:fill="auto"/>
              <w:spacing w:line="180" w:lineRule="exact"/>
            </w:pPr>
            <w:r>
              <w:rPr>
                <w:rStyle w:val="29pt3"/>
              </w:rPr>
              <w:t>Никель</w:t>
            </w:r>
          </w:p>
        </w:tc>
        <w:tc>
          <w:tcPr>
            <w:tcW w:w="1015" w:type="dxa"/>
            <w:tcBorders>
              <w:left w:val="single" w:sz="4" w:space="0" w:color="auto"/>
            </w:tcBorders>
            <w:shd w:val="clear" w:color="auto" w:fill="FFFFFF"/>
            <w:vAlign w:val="bottom"/>
          </w:tcPr>
          <w:p w14:paraId="5B238F5B" w14:textId="77777777" w:rsidR="001A7EC8" w:rsidRDefault="00D23207">
            <w:pPr>
              <w:pStyle w:val="20"/>
              <w:framePr w:w="6275" w:wrap="notBeside" w:vAnchor="text" w:hAnchor="text" w:xAlign="center" w:y="1"/>
              <w:shd w:val="clear" w:color="auto" w:fill="auto"/>
              <w:spacing w:line="180" w:lineRule="exact"/>
              <w:jc w:val="center"/>
            </w:pPr>
            <w:r>
              <w:rPr>
                <w:rStyle w:val="29pt3"/>
              </w:rPr>
              <w:t>4,0</w:t>
            </w:r>
          </w:p>
        </w:tc>
        <w:tc>
          <w:tcPr>
            <w:tcW w:w="1015" w:type="dxa"/>
            <w:tcBorders>
              <w:left w:val="single" w:sz="4" w:space="0" w:color="auto"/>
            </w:tcBorders>
            <w:shd w:val="clear" w:color="auto" w:fill="FFFFFF"/>
            <w:vAlign w:val="bottom"/>
          </w:tcPr>
          <w:p w14:paraId="7E3F6C86" w14:textId="77777777" w:rsidR="001A7EC8" w:rsidRDefault="00D23207">
            <w:pPr>
              <w:pStyle w:val="20"/>
              <w:framePr w:w="6275" w:wrap="notBeside" w:vAnchor="text" w:hAnchor="text" w:xAlign="center" w:y="1"/>
              <w:shd w:val="clear" w:color="auto" w:fill="auto"/>
              <w:spacing w:line="180" w:lineRule="exact"/>
              <w:jc w:val="center"/>
            </w:pPr>
            <w:r>
              <w:rPr>
                <w:rStyle w:val="29pt3"/>
              </w:rPr>
              <w:t>6,7</w:t>
            </w:r>
          </w:p>
        </w:tc>
        <w:tc>
          <w:tcPr>
            <w:tcW w:w="961" w:type="dxa"/>
            <w:tcBorders>
              <w:left w:val="single" w:sz="4" w:space="0" w:color="auto"/>
            </w:tcBorders>
            <w:shd w:val="clear" w:color="auto" w:fill="FFFFFF"/>
            <w:vAlign w:val="bottom"/>
          </w:tcPr>
          <w:p w14:paraId="6233420B" w14:textId="77777777" w:rsidR="001A7EC8" w:rsidRDefault="00D23207">
            <w:pPr>
              <w:pStyle w:val="20"/>
              <w:framePr w:w="6275" w:wrap="notBeside" w:vAnchor="text" w:hAnchor="text" w:xAlign="center" w:y="1"/>
              <w:shd w:val="clear" w:color="auto" w:fill="auto"/>
              <w:spacing w:line="180" w:lineRule="exact"/>
              <w:jc w:val="center"/>
            </w:pPr>
            <w:r>
              <w:rPr>
                <w:rStyle w:val="29pt3"/>
              </w:rPr>
              <w:t>14,0</w:t>
            </w:r>
          </w:p>
        </w:tc>
        <w:tc>
          <w:tcPr>
            <w:tcW w:w="1076" w:type="dxa"/>
            <w:tcBorders>
              <w:left w:val="single" w:sz="4" w:space="0" w:color="auto"/>
            </w:tcBorders>
            <w:shd w:val="clear" w:color="auto" w:fill="FFFFFF"/>
            <w:vAlign w:val="bottom"/>
          </w:tcPr>
          <w:p w14:paraId="63799974"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bottom"/>
          </w:tcPr>
          <w:p w14:paraId="4B00E1D7" w14:textId="77777777" w:rsidR="001A7EC8" w:rsidRDefault="00D23207">
            <w:pPr>
              <w:pStyle w:val="20"/>
              <w:framePr w:w="6275" w:wrap="notBeside" w:vAnchor="text" w:hAnchor="text" w:xAlign="center" w:y="1"/>
              <w:shd w:val="clear" w:color="auto" w:fill="auto"/>
              <w:spacing w:line="180" w:lineRule="exact"/>
              <w:jc w:val="center"/>
            </w:pPr>
            <w:r>
              <w:rPr>
                <w:rStyle w:val="29pt3"/>
              </w:rPr>
              <w:t>4,0</w:t>
            </w:r>
          </w:p>
        </w:tc>
      </w:tr>
      <w:tr w:rsidR="001A7EC8" w14:paraId="509778AE" w14:textId="77777777">
        <w:trPr>
          <w:trHeight w:hRule="exact" w:val="220"/>
          <w:jc w:val="center"/>
        </w:trPr>
        <w:tc>
          <w:tcPr>
            <w:tcW w:w="1166" w:type="dxa"/>
            <w:shd w:val="clear" w:color="auto" w:fill="FFFFFF"/>
            <w:vAlign w:val="bottom"/>
          </w:tcPr>
          <w:p w14:paraId="11EA025A" w14:textId="77777777" w:rsidR="001A7EC8" w:rsidRDefault="00D23207">
            <w:pPr>
              <w:pStyle w:val="20"/>
              <w:framePr w:w="6275" w:wrap="notBeside" w:vAnchor="text" w:hAnchor="text" w:xAlign="center" w:y="1"/>
              <w:shd w:val="clear" w:color="auto" w:fill="auto"/>
              <w:spacing w:line="180" w:lineRule="exact"/>
            </w:pPr>
            <w:r>
              <w:rPr>
                <w:rStyle w:val="29pt3"/>
              </w:rPr>
              <w:t>Цинк</w:t>
            </w:r>
          </w:p>
        </w:tc>
        <w:tc>
          <w:tcPr>
            <w:tcW w:w="1015" w:type="dxa"/>
            <w:tcBorders>
              <w:left w:val="single" w:sz="4" w:space="0" w:color="auto"/>
            </w:tcBorders>
            <w:shd w:val="clear" w:color="auto" w:fill="FFFFFF"/>
            <w:vAlign w:val="bottom"/>
          </w:tcPr>
          <w:p w14:paraId="5968E646" w14:textId="77777777" w:rsidR="001A7EC8" w:rsidRDefault="00D23207">
            <w:pPr>
              <w:pStyle w:val="20"/>
              <w:framePr w:w="6275" w:wrap="notBeside" w:vAnchor="text" w:hAnchor="text" w:xAlign="center" w:y="1"/>
              <w:shd w:val="clear" w:color="auto" w:fill="auto"/>
              <w:spacing w:line="180" w:lineRule="exact"/>
              <w:jc w:val="center"/>
            </w:pPr>
            <w:r>
              <w:rPr>
                <w:rStyle w:val="29pt3"/>
              </w:rPr>
              <w:t>23,0</w:t>
            </w:r>
          </w:p>
        </w:tc>
        <w:tc>
          <w:tcPr>
            <w:tcW w:w="1015" w:type="dxa"/>
            <w:tcBorders>
              <w:left w:val="single" w:sz="4" w:space="0" w:color="auto"/>
            </w:tcBorders>
            <w:shd w:val="clear" w:color="auto" w:fill="FFFFFF"/>
            <w:vAlign w:val="bottom"/>
          </w:tcPr>
          <w:p w14:paraId="2856F262" w14:textId="77777777" w:rsidR="001A7EC8" w:rsidRDefault="00D23207">
            <w:pPr>
              <w:pStyle w:val="20"/>
              <w:framePr w:w="6275" w:wrap="notBeside" w:vAnchor="text" w:hAnchor="text" w:xAlign="center" w:y="1"/>
              <w:shd w:val="clear" w:color="auto" w:fill="auto"/>
              <w:spacing w:line="180" w:lineRule="exact"/>
              <w:jc w:val="center"/>
            </w:pPr>
            <w:r>
              <w:rPr>
                <w:rStyle w:val="29pt3"/>
              </w:rPr>
              <w:t>23,0</w:t>
            </w:r>
          </w:p>
        </w:tc>
        <w:tc>
          <w:tcPr>
            <w:tcW w:w="961" w:type="dxa"/>
            <w:tcBorders>
              <w:left w:val="single" w:sz="4" w:space="0" w:color="auto"/>
            </w:tcBorders>
            <w:shd w:val="clear" w:color="auto" w:fill="FFFFFF"/>
            <w:vAlign w:val="bottom"/>
          </w:tcPr>
          <w:p w14:paraId="2A9D631C" w14:textId="77777777" w:rsidR="001A7EC8" w:rsidRDefault="00D23207">
            <w:pPr>
              <w:pStyle w:val="20"/>
              <w:framePr w:w="6275" w:wrap="notBeside" w:vAnchor="text" w:hAnchor="text" w:xAlign="center" w:y="1"/>
              <w:shd w:val="clear" w:color="auto" w:fill="auto"/>
              <w:spacing w:line="180" w:lineRule="exact"/>
              <w:jc w:val="center"/>
            </w:pPr>
            <w:r>
              <w:rPr>
                <w:rStyle w:val="29pt3"/>
              </w:rPr>
              <w:t>200</w:t>
            </w:r>
          </w:p>
        </w:tc>
        <w:tc>
          <w:tcPr>
            <w:tcW w:w="1076" w:type="dxa"/>
            <w:tcBorders>
              <w:left w:val="single" w:sz="4" w:space="0" w:color="auto"/>
            </w:tcBorders>
            <w:shd w:val="clear" w:color="auto" w:fill="FFFFFF"/>
            <w:vAlign w:val="bottom"/>
          </w:tcPr>
          <w:p w14:paraId="72EFE3EA"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bottom"/>
          </w:tcPr>
          <w:p w14:paraId="7807716E" w14:textId="77777777" w:rsidR="001A7EC8" w:rsidRDefault="00D23207">
            <w:pPr>
              <w:pStyle w:val="20"/>
              <w:framePr w:w="6275" w:wrap="notBeside" w:vAnchor="text" w:hAnchor="text" w:xAlign="center" w:y="1"/>
              <w:shd w:val="clear" w:color="auto" w:fill="auto"/>
              <w:spacing w:line="180" w:lineRule="exact"/>
              <w:jc w:val="center"/>
            </w:pPr>
            <w:r>
              <w:rPr>
                <w:rStyle w:val="29pt3"/>
              </w:rPr>
              <w:t>37,0</w:t>
            </w:r>
          </w:p>
        </w:tc>
      </w:tr>
      <w:tr w:rsidR="001A7EC8" w14:paraId="024E8914" w14:textId="77777777">
        <w:trPr>
          <w:trHeight w:hRule="exact" w:val="205"/>
          <w:jc w:val="center"/>
        </w:trPr>
        <w:tc>
          <w:tcPr>
            <w:tcW w:w="1166" w:type="dxa"/>
            <w:shd w:val="clear" w:color="auto" w:fill="FFFFFF"/>
          </w:tcPr>
          <w:p w14:paraId="5DFD7E74" w14:textId="77777777" w:rsidR="001A7EC8" w:rsidRDefault="00D23207">
            <w:pPr>
              <w:pStyle w:val="20"/>
              <w:framePr w:w="6275" w:wrap="notBeside" w:vAnchor="text" w:hAnchor="text" w:xAlign="center" w:y="1"/>
              <w:shd w:val="clear" w:color="auto" w:fill="auto"/>
              <w:spacing w:line="180" w:lineRule="exact"/>
            </w:pPr>
            <w:r>
              <w:rPr>
                <w:rStyle w:val="29pt3"/>
              </w:rPr>
              <w:t>Кобальт</w:t>
            </w:r>
          </w:p>
        </w:tc>
        <w:tc>
          <w:tcPr>
            <w:tcW w:w="1015" w:type="dxa"/>
            <w:tcBorders>
              <w:left w:val="single" w:sz="4" w:space="0" w:color="auto"/>
            </w:tcBorders>
            <w:shd w:val="clear" w:color="auto" w:fill="FFFFFF"/>
            <w:vAlign w:val="bottom"/>
          </w:tcPr>
          <w:p w14:paraId="60E920C6" w14:textId="77777777" w:rsidR="001A7EC8" w:rsidRDefault="00D23207">
            <w:pPr>
              <w:pStyle w:val="20"/>
              <w:framePr w:w="6275" w:wrap="notBeside" w:vAnchor="text" w:hAnchor="text" w:xAlign="center" w:y="1"/>
              <w:shd w:val="clear" w:color="auto" w:fill="auto"/>
              <w:spacing w:line="180" w:lineRule="exact"/>
              <w:jc w:val="center"/>
            </w:pPr>
            <w:r>
              <w:rPr>
                <w:rStyle w:val="29pt3"/>
              </w:rPr>
              <w:t>5,0</w:t>
            </w:r>
          </w:p>
        </w:tc>
        <w:tc>
          <w:tcPr>
            <w:tcW w:w="1015" w:type="dxa"/>
            <w:tcBorders>
              <w:left w:val="single" w:sz="4" w:space="0" w:color="auto"/>
            </w:tcBorders>
            <w:shd w:val="clear" w:color="auto" w:fill="FFFFFF"/>
            <w:vAlign w:val="bottom"/>
          </w:tcPr>
          <w:p w14:paraId="6A9B36B3" w14:textId="77777777" w:rsidR="001A7EC8" w:rsidRDefault="00D23207">
            <w:pPr>
              <w:pStyle w:val="20"/>
              <w:framePr w:w="6275" w:wrap="notBeside" w:vAnchor="text" w:hAnchor="text" w:xAlign="center" w:y="1"/>
              <w:shd w:val="clear" w:color="auto" w:fill="auto"/>
              <w:spacing w:line="180" w:lineRule="exact"/>
              <w:jc w:val="center"/>
            </w:pPr>
            <w:r>
              <w:rPr>
                <w:rStyle w:val="29pt3"/>
              </w:rPr>
              <w:t>25,0</w:t>
            </w:r>
          </w:p>
        </w:tc>
        <w:tc>
          <w:tcPr>
            <w:tcW w:w="961" w:type="dxa"/>
            <w:tcBorders>
              <w:left w:val="single" w:sz="4" w:space="0" w:color="auto"/>
            </w:tcBorders>
            <w:shd w:val="clear" w:color="auto" w:fill="FFFFFF"/>
            <w:vAlign w:val="bottom"/>
          </w:tcPr>
          <w:p w14:paraId="5F8E6B02" w14:textId="77777777" w:rsidR="001A7EC8" w:rsidRDefault="00D23207">
            <w:pPr>
              <w:pStyle w:val="20"/>
              <w:framePr w:w="6275" w:wrap="notBeside" w:vAnchor="text" w:hAnchor="text" w:xAlign="center" w:y="1"/>
              <w:shd w:val="clear" w:color="auto" w:fill="auto"/>
              <w:spacing w:line="180" w:lineRule="exact"/>
              <w:jc w:val="center"/>
            </w:pPr>
            <w:r>
              <w:rPr>
                <w:rStyle w:val="29pt3"/>
              </w:rPr>
              <w:t>100</w:t>
            </w:r>
          </w:p>
        </w:tc>
        <w:tc>
          <w:tcPr>
            <w:tcW w:w="1076" w:type="dxa"/>
            <w:tcBorders>
              <w:left w:val="single" w:sz="4" w:space="0" w:color="auto"/>
            </w:tcBorders>
            <w:shd w:val="clear" w:color="auto" w:fill="FFFFFF"/>
            <w:vAlign w:val="center"/>
          </w:tcPr>
          <w:p w14:paraId="75AC20D6"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center"/>
          </w:tcPr>
          <w:p w14:paraId="6774AE45"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r>
      <w:tr w:rsidR="001A7EC8" w14:paraId="7EF16185" w14:textId="77777777">
        <w:trPr>
          <w:trHeight w:hRule="exact" w:val="295"/>
          <w:jc w:val="center"/>
        </w:trPr>
        <w:tc>
          <w:tcPr>
            <w:tcW w:w="1166" w:type="dxa"/>
            <w:shd w:val="clear" w:color="auto" w:fill="FFFFFF"/>
          </w:tcPr>
          <w:p w14:paraId="19ED68FC" w14:textId="77777777" w:rsidR="001A7EC8" w:rsidRDefault="00D23207">
            <w:pPr>
              <w:pStyle w:val="20"/>
              <w:framePr w:w="6275" w:wrap="notBeside" w:vAnchor="text" w:hAnchor="text" w:xAlign="center" w:y="1"/>
              <w:shd w:val="clear" w:color="auto" w:fill="auto"/>
              <w:spacing w:line="180" w:lineRule="exact"/>
            </w:pPr>
            <w:r>
              <w:rPr>
                <w:rStyle w:val="29pt3"/>
              </w:rPr>
              <w:t>Хром</w:t>
            </w:r>
          </w:p>
        </w:tc>
        <w:tc>
          <w:tcPr>
            <w:tcW w:w="1015" w:type="dxa"/>
            <w:tcBorders>
              <w:left w:val="single" w:sz="4" w:space="0" w:color="auto"/>
            </w:tcBorders>
            <w:shd w:val="clear" w:color="auto" w:fill="FFFFFF"/>
            <w:vAlign w:val="center"/>
          </w:tcPr>
          <w:p w14:paraId="43E13F2D" w14:textId="77777777" w:rsidR="001A7EC8" w:rsidRDefault="00D23207">
            <w:pPr>
              <w:pStyle w:val="20"/>
              <w:framePr w:w="6275" w:wrap="notBeside" w:vAnchor="text" w:hAnchor="text" w:xAlign="center" w:y="1"/>
              <w:shd w:val="clear" w:color="auto" w:fill="auto"/>
              <w:spacing w:line="180" w:lineRule="exact"/>
              <w:jc w:val="center"/>
            </w:pPr>
            <w:r>
              <w:rPr>
                <w:rStyle w:val="29pt3"/>
              </w:rPr>
              <w:t>6,0</w:t>
            </w:r>
          </w:p>
        </w:tc>
        <w:tc>
          <w:tcPr>
            <w:tcW w:w="1015" w:type="dxa"/>
            <w:tcBorders>
              <w:left w:val="single" w:sz="4" w:space="0" w:color="auto"/>
            </w:tcBorders>
            <w:shd w:val="clear" w:color="auto" w:fill="FFFFFF"/>
          </w:tcPr>
          <w:p w14:paraId="33417199" w14:textId="77777777" w:rsidR="001A7EC8" w:rsidRDefault="00D23207">
            <w:pPr>
              <w:pStyle w:val="20"/>
              <w:framePr w:w="6275" w:wrap="notBeside" w:vAnchor="text" w:hAnchor="text" w:xAlign="center" w:y="1"/>
              <w:shd w:val="clear" w:color="auto" w:fill="auto"/>
              <w:spacing w:line="180" w:lineRule="exact"/>
              <w:jc w:val="center"/>
            </w:pPr>
            <w:r>
              <w:rPr>
                <w:rStyle w:val="29pt3"/>
              </w:rPr>
              <w:t>-</w:t>
            </w:r>
          </w:p>
        </w:tc>
        <w:tc>
          <w:tcPr>
            <w:tcW w:w="961" w:type="dxa"/>
            <w:tcBorders>
              <w:left w:val="single" w:sz="4" w:space="0" w:color="auto"/>
            </w:tcBorders>
            <w:shd w:val="clear" w:color="auto" w:fill="FFFFFF"/>
          </w:tcPr>
          <w:p w14:paraId="70AFC2A9" w14:textId="77777777" w:rsidR="001A7EC8" w:rsidRDefault="00D23207">
            <w:pPr>
              <w:pStyle w:val="20"/>
              <w:framePr w:w="6275" w:wrap="notBeside" w:vAnchor="text" w:hAnchor="text" w:xAlign="center" w:y="1"/>
              <w:shd w:val="clear" w:color="auto" w:fill="auto"/>
              <w:spacing w:line="180" w:lineRule="exact"/>
              <w:jc w:val="center"/>
            </w:pPr>
            <w:r>
              <w:rPr>
                <w:rStyle w:val="29pt3"/>
              </w:rPr>
              <w:t>-</w:t>
            </w:r>
          </w:p>
        </w:tc>
        <w:tc>
          <w:tcPr>
            <w:tcW w:w="1076" w:type="dxa"/>
            <w:tcBorders>
              <w:left w:val="single" w:sz="4" w:space="0" w:color="auto"/>
            </w:tcBorders>
            <w:shd w:val="clear" w:color="auto" w:fill="FFFFFF"/>
          </w:tcPr>
          <w:p w14:paraId="21CBC38F" w14:textId="77777777" w:rsidR="001A7EC8" w:rsidRDefault="00D23207">
            <w:pPr>
              <w:pStyle w:val="20"/>
              <w:framePr w:w="6275" w:wrap="notBeside" w:vAnchor="text" w:hAnchor="text" w:xAlign="center" w:y="1"/>
              <w:shd w:val="clear" w:color="auto" w:fill="auto"/>
              <w:spacing w:line="180" w:lineRule="exact"/>
              <w:jc w:val="center"/>
            </w:pPr>
            <w:r>
              <w:rPr>
                <w:rStyle w:val="29pt3"/>
              </w:rPr>
              <w:t>-</w:t>
            </w:r>
          </w:p>
        </w:tc>
        <w:tc>
          <w:tcPr>
            <w:tcW w:w="1040" w:type="dxa"/>
            <w:tcBorders>
              <w:left w:val="single" w:sz="4" w:space="0" w:color="auto"/>
            </w:tcBorders>
            <w:shd w:val="clear" w:color="auto" w:fill="FFFFFF"/>
          </w:tcPr>
          <w:p w14:paraId="211A09A9" w14:textId="77777777" w:rsidR="001A7EC8" w:rsidRDefault="00D23207">
            <w:pPr>
              <w:pStyle w:val="20"/>
              <w:framePr w:w="6275" w:wrap="notBeside" w:vAnchor="text" w:hAnchor="text" w:xAlign="center" w:y="1"/>
              <w:shd w:val="clear" w:color="auto" w:fill="auto"/>
              <w:spacing w:line="180" w:lineRule="exact"/>
              <w:jc w:val="center"/>
            </w:pPr>
            <w:r>
              <w:rPr>
                <w:rStyle w:val="29pt3"/>
              </w:rPr>
              <w:t>-</w:t>
            </w:r>
          </w:p>
        </w:tc>
      </w:tr>
      <w:tr w:rsidR="001A7EC8" w14:paraId="36F16508" w14:textId="77777777">
        <w:trPr>
          <w:trHeight w:hRule="exact" w:val="317"/>
          <w:jc w:val="center"/>
        </w:trPr>
        <w:tc>
          <w:tcPr>
            <w:tcW w:w="1166" w:type="dxa"/>
            <w:shd w:val="clear" w:color="auto" w:fill="FFFFFF"/>
          </w:tcPr>
          <w:p w14:paraId="0D373650" w14:textId="77777777" w:rsidR="001A7EC8" w:rsidRDefault="001A7EC8">
            <w:pPr>
              <w:framePr w:w="6275" w:wrap="notBeside" w:vAnchor="text" w:hAnchor="text" w:xAlign="center" w:y="1"/>
              <w:rPr>
                <w:sz w:val="10"/>
                <w:szCs w:val="10"/>
              </w:rPr>
            </w:pPr>
          </w:p>
        </w:tc>
        <w:tc>
          <w:tcPr>
            <w:tcW w:w="1015" w:type="dxa"/>
            <w:shd w:val="clear" w:color="auto" w:fill="FFFFFF"/>
          </w:tcPr>
          <w:p w14:paraId="1A2B4C71" w14:textId="77777777" w:rsidR="001A7EC8" w:rsidRDefault="001A7EC8">
            <w:pPr>
              <w:framePr w:w="6275" w:wrap="notBeside" w:vAnchor="text" w:hAnchor="text" w:xAlign="center" w:y="1"/>
              <w:rPr>
                <w:sz w:val="10"/>
                <w:szCs w:val="10"/>
              </w:rPr>
            </w:pPr>
          </w:p>
        </w:tc>
        <w:tc>
          <w:tcPr>
            <w:tcW w:w="1976" w:type="dxa"/>
            <w:gridSpan w:val="2"/>
            <w:shd w:val="clear" w:color="auto" w:fill="FFFFFF"/>
            <w:vAlign w:val="bottom"/>
          </w:tcPr>
          <w:p w14:paraId="0A20596E" w14:textId="77777777" w:rsidR="001A7EC8" w:rsidRDefault="00D23207">
            <w:pPr>
              <w:pStyle w:val="20"/>
              <w:framePr w:w="6275" w:wrap="notBeside" w:vAnchor="text" w:hAnchor="text" w:xAlign="center" w:y="1"/>
              <w:shd w:val="clear" w:color="auto" w:fill="auto"/>
              <w:spacing w:line="180" w:lineRule="exact"/>
            </w:pPr>
            <w:r>
              <w:rPr>
                <w:rStyle w:val="29pt3"/>
              </w:rPr>
              <w:t>Валовое содержание</w:t>
            </w:r>
          </w:p>
        </w:tc>
        <w:tc>
          <w:tcPr>
            <w:tcW w:w="1076" w:type="dxa"/>
            <w:shd w:val="clear" w:color="auto" w:fill="FFFFFF"/>
          </w:tcPr>
          <w:p w14:paraId="1613844A" w14:textId="77777777" w:rsidR="001A7EC8" w:rsidRDefault="001A7EC8">
            <w:pPr>
              <w:framePr w:w="6275" w:wrap="notBeside" w:vAnchor="text" w:hAnchor="text" w:xAlign="center" w:y="1"/>
              <w:rPr>
                <w:sz w:val="10"/>
                <w:szCs w:val="10"/>
              </w:rPr>
            </w:pPr>
          </w:p>
        </w:tc>
        <w:tc>
          <w:tcPr>
            <w:tcW w:w="1040" w:type="dxa"/>
            <w:shd w:val="clear" w:color="auto" w:fill="FFFFFF"/>
          </w:tcPr>
          <w:p w14:paraId="05C6CE9F" w14:textId="77777777" w:rsidR="001A7EC8" w:rsidRDefault="001A7EC8">
            <w:pPr>
              <w:framePr w:w="6275" w:wrap="notBeside" w:vAnchor="text" w:hAnchor="text" w:xAlign="center" w:y="1"/>
              <w:rPr>
                <w:sz w:val="10"/>
                <w:szCs w:val="10"/>
              </w:rPr>
            </w:pPr>
          </w:p>
        </w:tc>
      </w:tr>
      <w:tr w:rsidR="001A7EC8" w14:paraId="3960E66A" w14:textId="77777777">
        <w:trPr>
          <w:trHeight w:hRule="exact" w:val="241"/>
          <w:jc w:val="center"/>
        </w:trPr>
        <w:tc>
          <w:tcPr>
            <w:tcW w:w="1166" w:type="dxa"/>
            <w:shd w:val="clear" w:color="auto" w:fill="FFFFFF"/>
            <w:vAlign w:val="bottom"/>
          </w:tcPr>
          <w:p w14:paraId="65BDB161" w14:textId="77777777" w:rsidR="001A7EC8" w:rsidRDefault="00D23207">
            <w:pPr>
              <w:pStyle w:val="20"/>
              <w:framePr w:w="6275" w:wrap="notBeside" w:vAnchor="text" w:hAnchor="text" w:xAlign="center" w:y="1"/>
              <w:shd w:val="clear" w:color="auto" w:fill="auto"/>
              <w:spacing w:line="180" w:lineRule="exact"/>
            </w:pPr>
            <w:r>
              <w:rPr>
                <w:rStyle w:val="29pt3"/>
              </w:rPr>
              <w:t>Сурьма</w:t>
            </w:r>
          </w:p>
        </w:tc>
        <w:tc>
          <w:tcPr>
            <w:tcW w:w="1015" w:type="dxa"/>
            <w:tcBorders>
              <w:left w:val="single" w:sz="4" w:space="0" w:color="auto"/>
            </w:tcBorders>
            <w:shd w:val="clear" w:color="auto" w:fill="FFFFFF"/>
            <w:vAlign w:val="bottom"/>
          </w:tcPr>
          <w:p w14:paraId="394ACF66" w14:textId="77777777" w:rsidR="001A7EC8" w:rsidRDefault="00D23207">
            <w:pPr>
              <w:pStyle w:val="20"/>
              <w:framePr w:w="6275" w:wrap="notBeside" w:vAnchor="text" w:hAnchor="text" w:xAlign="center" w:y="1"/>
              <w:shd w:val="clear" w:color="auto" w:fill="auto"/>
              <w:spacing w:line="180" w:lineRule="exact"/>
              <w:jc w:val="center"/>
            </w:pPr>
            <w:r>
              <w:rPr>
                <w:rStyle w:val="29pt3"/>
              </w:rPr>
              <w:t>4,5</w:t>
            </w:r>
          </w:p>
        </w:tc>
        <w:tc>
          <w:tcPr>
            <w:tcW w:w="1015" w:type="dxa"/>
            <w:tcBorders>
              <w:left w:val="single" w:sz="4" w:space="0" w:color="auto"/>
            </w:tcBorders>
            <w:shd w:val="clear" w:color="auto" w:fill="FFFFFF"/>
            <w:vAlign w:val="bottom"/>
          </w:tcPr>
          <w:p w14:paraId="06034AE2" w14:textId="77777777" w:rsidR="001A7EC8" w:rsidRDefault="00D23207">
            <w:pPr>
              <w:pStyle w:val="20"/>
              <w:framePr w:w="6275" w:wrap="notBeside" w:vAnchor="text" w:hAnchor="text" w:xAlign="center" w:y="1"/>
              <w:shd w:val="clear" w:color="auto" w:fill="auto"/>
              <w:spacing w:line="180" w:lineRule="exact"/>
              <w:jc w:val="center"/>
            </w:pPr>
            <w:r>
              <w:rPr>
                <w:rStyle w:val="29pt3"/>
              </w:rPr>
              <w:t>4,5</w:t>
            </w:r>
          </w:p>
        </w:tc>
        <w:tc>
          <w:tcPr>
            <w:tcW w:w="961" w:type="dxa"/>
            <w:tcBorders>
              <w:left w:val="single" w:sz="4" w:space="0" w:color="auto"/>
            </w:tcBorders>
            <w:shd w:val="clear" w:color="auto" w:fill="FFFFFF"/>
            <w:vAlign w:val="bottom"/>
          </w:tcPr>
          <w:p w14:paraId="475C76E0" w14:textId="77777777" w:rsidR="001A7EC8" w:rsidRDefault="00D23207">
            <w:pPr>
              <w:pStyle w:val="20"/>
              <w:framePr w:w="6275" w:wrap="notBeside" w:vAnchor="text" w:hAnchor="text" w:xAlign="center" w:y="1"/>
              <w:shd w:val="clear" w:color="auto" w:fill="auto"/>
              <w:spacing w:line="180" w:lineRule="exact"/>
              <w:jc w:val="center"/>
            </w:pPr>
            <w:r>
              <w:rPr>
                <w:rStyle w:val="29pt3"/>
              </w:rPr>
              <w:t>4,5</w:t>
            </w:r>
          </w:p>
        </w:tc>
        <w:tc>
          <w:tcPr>
            <w:tcW w:w="1076" w:type="dxa"/>
            <w:tcBorders>
              <w:left w:val="single" w:sz="4" w:space="0" w:color="auto"/>
            </w:tcBorders>
            <w:shd w:val="clear" w:color="auto" w:fill="FFFFFF"/>
            <w:vAlign w:val="bottom"/>
          </w:tcPr>
          <w:p w14:paraId="414940BF"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bottom"/>
          </w:tcPr>
          <w:p w14:paraId="3245C344" w14:textId="77777777" w:rsidR="001A7EC8" w:rsidRDefault="00D23207">
            <w:pPr>
              <w:pStyle w:val="20"/>
              <w:framePr w:w="6275" w:wrap="notBeside" w:vAnchor="text" w:hAnchor="text" w:xAlign="center" w:y="1"/>
              <w:shd w:val="clear" w:color="auto" w:fill="auto"/>
              <w:spacing w:line="180" w:lineRule="exact"/>
              <w:jc w:val="center"/>
            </w:pPr>
            <w:r>
              <w:rPr>
                <w:rStyle w:val="29pt3"/>
              </w:rPr>
              <w:t>50,0</w:t>
            </w:r>
          </w:p>
        </w:tc>
      </w:tr>
      <w:tr w:rsidR="001A7EC8" w14:paraId="0BF77AD0" w14:textId="77777777">
        <w:trPr>
          <w:trHeight w:hRule="exact" w:val="209"/>
          <w:jc w:val="center"/>
        </w:trPr>
        <w:tc>
          <w:tcPr>
            <w:tcW w:w="1166" w:type="dxa"/>
            <w:shd w:val="clear" w:color="auto" w:fill="FFFFFF"/>
          </w:tcPr>
          <w:p w14:paraId="55743AC3" w14:textId="77777777" w:rsidR="001A7EC8" w:rsidRDefault="00D23207">
            <w:pPr>
              <w:pStyle w:val="20"/>
              <w:framePr w:w="6275" w:wrap="notBeside" w:vAnchor="text" w:hAnchor="text" w:xAlign="center" w:y="1"/>
              <w:shd w:val="clear" w:color="auto" w:fill="auto"/>
              <w:spacing w:line="180" w:lineRule="exact"/>
            </w:pPr>
            <w:r>
              <w:rPr>
                <w:rStyle w:val="29pt3"/>
              </w:rPr>
              <w:t>Марганец</w:t>
            </w:r>
          </w:p>
        </w:tc>
        <w:tc>
          <w:tcPr>
            <w:tcW w:w="1015" w:type="dxa"/>
            <w:tcBorders>
              <w:left w:val="single" w:sz="4" w:space="0" w:color="auto"/>
            </w:tcBorders>
            <w:shd w:val="clear" w:color="auto" w:fill="FFFFFF"/>
          </w:tcPr>
          <w:p w14:paraId="66FF24E7" w14:textId="77777777" w:rsidR="001A7EC8" w:rsidRDefault="00D23207">
            <w:pPr>
              <w:pStyle w:val="20"/>
              <w:framePr w:w="6275" w:wrap="notBeside" w:vAnchor="text" w:hAnchor="text" w:xAlign="center" w:y="1"/>
              <w:shd w:val="clear" w:color="auto" w:fill="auto"/>
              <w:spacing w:line="180" w:lineRule="exact"/>
              <w:jc w:val="center"/>
            </w:pPr>
            <w:r>
              <w:rPr>
                <w:rStyle w:val="29pt3"/>
              </w:rPr>
              <w:t>1500</w:t>
            </w:r>
          </w:p>
        </w:tc>
        <w:tc>
          <w:tcPr>
            <w:tcW w:w="1015" w:type="dxa"/>
            <w:tcBorders>
              <w:left w:val="single" w:sz="4" w:space="0" w:color="auto"/>
            </w:tcBorders>
            <w:shd w:val="clear" w:color="auto" w:fill="FFFFFF"/>
          </w:tcPr>
          <w:p w14:paraId="6537987E" w14:textId="77777777" w:rsidR="001A7EC8" w:rsidRDefault="00D23207">
            <w:pPr>
              <w:pStyle w:val="20"/>
              <w:framePr w:w="6275" w:wrap="notBeside" w:vAnchor="text" w:hAnchor="text" w:xAlign="center" w:y="1"/>
              <w:shd w:val="clear" w:color="auto" w:fill="auto"/>
              <w:spacing w:line="180" w:lineRule="exact"/>
              <w:jc w:val="center"/>
            </w:pPr>
            <w:r>
              <w:rPr>
                <w:rStyle w:val="29pt3"/>
              </w:rPr>
              <w:t>3500</w:t>
            </w:r>
          </w:p>
        </w:tc>
        <w:tc>
          <w:tcPr>
            <w:tcW w:w="961" w:type="dxa"/>
            <w:tcBorders>
              <w:left w:val="single" w:sz="4" w:space="0" w:color="auto"/>
            </w:tcBorders>
            <w:shd w:val="clear" w:color="auto" w:fill="FFFFFF"/>
          </w:tcPr>
          <w:p w14:paraId="20E20D2A" w14:textId="77777777" w:rsidR="001A7EC8" w:rsidRDefault="00D23207">
            <w:pPr>
              <w:pStyle w:val="20"/>
              <w:framePr w:w="6275" w:wrap="notBeside" w:vAnchor="text" w:hAnchor="text" w:xAlign="center" w:y="1"/>
              <w:shd w:val="clear" w:color="auto" w:fill="auto"/>
              <w:spacing w:line="180" w:lineRule="exact"/>
              <w:jc w:val="center"/>
            </w:pPr>
            <w:r>
              <w:rPr>
                <w:rStyle w:val="29pt3"/>
              </w:rPr>
              <w:t>1500</w:t>
            </w:r>
          </w:p>
        </w:tc>
        <w:tc>
          <w:tcPr>
            <w:tcW w:w="1076" w:type="dxa"/>
            <w:tcBorders>
              <w:left w:val="single" w:sz="4" w:space="0" w:color="auto"/>
            </w:tcBorders>
            <w:shd w:val="clear" w:color="auto" w:fill="FFFFFF"/>
          </w:tcPr>
          <w:p w14:paraId="1B1FD39C"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tcPr>
          <w:p w14:paraId="2F05C8DC" w14:textId="77777777" w:rsidR="001A7EC8" w:rsidRDefault="00D23207">
            <w:pPr>
              <w:pStyle w:val="20"/>
              <w:framePr w:w="6275" w:wrap="notBeside" w:vAnchor="text" w:hAnchor="text" w:xAlign="center" w:y="1"/>
              <w:shd w:val="clear" w:color="auto" w:fill="auto"/>
              <w:spacing w:line="180" w:lineRule="exact"/>
              <w:jc w:val="center"/>
            </w:pPr>
            <w:r>
              <w:rPr>
                <w:rStyle w:val="29pt3"/>
              </w:rPr>
              <w:t>1500</w:t>
            </w:r>
          </w:p>
        </w:tc>
      </w:tr>
      <w:tr w:rsidR="001A7EC8" w14:paraId="6B2BCC53" w14:textId="77777777">
        <w:trPr>
          <w:trHeight w:hRule="exact" w:val="212"/>
          <w:jc w:val="center"/>
        </w:trPr>
        <w:tc>
          <w:tcPr>
            <w:tcW w:w="1166" w:type="dxa"/>
            <w:shd w:val="clear" w:color="auto" w:fill="FFFFFF"/>
            <w:vAlign w:val="bottom"/>
          </w:tcPr>
          <w:p w14:paraId="302F3DB4" w14:textId="77777777" w:rsidR="001A7EC8" w:rsidRDefault="00D23207">
            <w:pPr>
              <w:pStyle w:val="20"/>
              <w:framePr w:w="6275" w:wrap="notBeside" w:vAnchor="text" w:hAnchor="text" w:xAlign="center" w:y="1"/>
              <w:shd w:val="clear" w:color="auto" w:fill="auto"/>
              <w:spacing w:line="180" w:lineRule="exact"/>
            </w:pPr>
            <w:r>
              <w:rPr>
                <w:rStyle w:val="29pt3"/>
              </w:rPr>
              <w:t>Ванадий</w:t>
            </w:r>
          </w:p>
        </w:tc>
        <w:tc>
          <w:tcPr>
            <w:tcW w:w="1015" w:type="dxa"/>
            <w:tcBorders>
              <w:left w:val="single" w:sz="4" w:space="0" w:color="auto"/>
            </w:tcBorders>
            <w:shd w:val="clear" w:color="auto" w:fill="FFFFFF"/>
            <w:vAlign w:val="bottom"/>
          </w:tcPr>
          <w:p w14:paraId="1F5EE873" w14:textId="77777777" w:rsidR="001A7EC8" w:rsidRDefault="00D23207">
            <w:pPr>
              <w:pStyle w:val="20"/>
              <w:framePr w:w="6275" w:wrap="notBeside" w:vAnchor="text" w:hAnchor="text" w:xAlign="center" w:y="1"/>
              <w:shd w:val="clear" w:color="auto" w:fill="auto"/>
              <w:spacing w:line="180" w:lineRule="exact"/>
              <w:jc w:val="center"/>
            </w:pPr>
            <w:r>
              <w:rPr>
                <w:rStyle w:val="29pt3"/>
              </w:rPr>
              <w:t>150</w:t>
            </w:r>
          </w:p>
        </w:tc>
        <w:tc>
          <w:tcPr>
            <w:tcW w:w="1015" w:type="dxa"/>
            <w:tcBorders>
              <w:left w:val="single" w:sz="4" w:space="0" w:color="auto"/>
            </w:tcBorders>
            <w:shd w:val="clear" w:color="auto" w:fill="FFFFFF"/>
            <w:vAlign w:val="bottom"/>
          </w:tcPr>
          <w:p w14:paraId="17085740" w14:textId="77777777" w:rsidR="001A7EC8" w:rsidRDefault="00D23207">
            <w:pPr>
              <w:pStyle w:val="20"/>
              <w:framePr w:w="6275" w:wrap="notBeside" w:vAnchor="text" w:hAnchor="text" w:xAlign="center" w:y="1"/>
              <w:shd w:val="clear" w:color="auto" w:fill="auto"/>
              <w:spacing w:line="180" w:lineRule="exact"/>
              <w:jc w:val="center"/>
            </w:pPr>
            <w:r>
              <w:rPr>
                <w:rStyle w:val="29pt3"/>
              </w:rPr>
              <w:t>170</w:t>
            </w:r>
          </w:p>
        </w:tc>
        <w:tc>
          <w:tcPr>
            <w:tcW w:w="961" w:type="dxa"/>
            <w:tcBorders>
              <w:left w:val="single" w:sz="4" w:space="0" w:color="auto"/>
            </w:tcBorders>
            <w:shd w:val="clear" w:color="auto" w:fill="FFFFFF"/>
            <w:vAlign w:val="bottom"/>
          </w:tcPr>
          <w:p w14:paraId="3607F310" w14:textId="77777777" w:rsidR="001A7EC8" w:rsidRDefault="00D23207">
            <w:pPr>
              <w:pStyle w:val="20"/>
              <w:framePr w:w="6275" w:wrap="notBeside" w:vAnchor="text" w:hAnchor="text" w:xAlign="center" w:y="1"/>
              <w:shd w:val="clear" w:color="auto" w:fill="auto"/>
              <w:spacing w:line="180" w:lineRule="exact"/>
              <w:jc w:val="center"/>
            </w:pPr>
            <w:r>
              <w:rPr>
                <w:rStyle w:val="29pt3"/>
              </w:rPr>
              <w:t>350</w:t>
            </w:r>
          </w:p>
        </w:tc>
        <w:tc>
          <w:tcPr>
            <w:tcW w:w="1076" w:type="dxa"/>
            <w:tcBorders>
              <w:left w:val="single" w:sz="4" w:space="0" w:color="auto"/>
            </w:tcBorders>
            <w:shd w:val="clear" w:color="auto" w:fill="FFFFFF"/>
            <w:vAlign w:val="bottom"/>
          </w:tcPr>
          <w:p w14:paraId="6A048B38"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bottom"/>
          </w:tcPr>
          <w:p w14:paraId="4B5DDE73" w14:textId="77777777" w:rsidR="001A7EC8" w:rsidRDefault="00D23207">
            <w:pPr>
              <w:pStyle w:val="20"/>
              <w:framePr w:w="6275" w:wrap="notBeside" w:vAnchor="text" w:hAnchor="text" w:xAlign="center" w:y="1"/>
              <w:shd w:val="clear" w:color="auto" w:fill="auto"/>
              <w:spacing w:line="180" w:lineRule="exact"/>
              <w:jc w:val="center"/>
            </w:pPr>
            <w:r>
              <w:rPr>
                <w:rStyle w:val="29pt3"/>
              </w:rPr>
              <w:t>150</w:t>
            </w:r>
          </w:p>
        </w:tc>
      </w:tr>
      <w:tr w:rsidR="001A7EC8" w14:paraId="6EEF904A" w14:textId="77777777">
        <w:trPr>
          <w:trHeight w:hRule="exact" w:val="223"/>
          <w:jc w:val="center"/>
        </w:trPr>
        <w:tc>
          <w:tcPr>
            <w:tcW w:w="1166" w:type="dxa"/>
            <w:shd w:val="clear" w:color="auto" w:fill="FFFFFF"/>
            <w:vAlign w:val="center"/>
          </w:tcPr>
          <w:p w14:paraId="0A4A713C" w14:textId="77777777" w:rsidR="001A7EC8" w:rsidRDefault="00D23207">
            <w:pPr>
              <w:pStyle w:val="20"/>
              <w:framePr w:w="6275" w:wrap="notBeside" w:vAnchor="text" w:hAnchor="text" w:xAlign="center" w:y="1"/>
              <w:shd w:val="clear" w:color="auto" w:fill="auto"/>
              <w:spacing w:line="180" w:lineRule="exact"/>
            </w:pPr>
            <w:r>
              <w:rPr>
                <w:rStyle w:val="29pt3"/>
              </w:rPr>
              <w:t>Кадмий</w:t>
            </w:r>
          </w:p>
        </w:tc>
        <w:tc>
          <w:tcPr>
            <w:tcW w:w="1015" w:type="dxa"/>
            <w:tcBorders>
              <w:left w:val="single" w:sz="4" w:space="0" w:color="auto"/>
            </w:tcBorders>
            <w:shd w:val="clear" w:color="auto" w:fill="FFFFFF"/>
            <w:vAlign w:val="center"/>
          </w:tcPr>
          <w:p w14:paraId="64E6BF9F" w14:textId="77777777" w:rsidR="001A7EC8" w:rsidRDefault="00D23207">
            <w:pPr>
              <w:pStyle w:val="20"/>
              <w:framePr w:w="6275" w:wrap="notBeside" w:vAnchor="text" w:hAnchor="text" w:xAlign="center" w:y="1"/>
              <w:shd w:val="clear" w:color="auto" w:fill="auto"/>
              <w:spacing w:line="180" w:lineRule="exact"/>
              <w:jc w:val="center"/>
            </w:pPr>
            <w:r>
              <w:rPr>
                <w:rStyle w:val="29pt3"/>
              </w:rPr>
              <w:t>5,0</w:t>
            </w:r>
          </w:p>
        </w:tc>
        <w:tc>
          <w:tcPr>
            <w:tcW w:w="1015" w:type="dxa"/>
            <w:tcBorders>
              <w:left w:val="single" w:sz="4" w:space="0" w:color="auto"/>
            </w:tcBorders>
            <w:shd w:val="clear" w:color="auto" w:fill="FFFFFF"/>
            <w:vAlign w:val="center"/>
          </w:tcPr>
          <w:p w14:paraId="035212C7"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961" w:type="dxa"/>
            <w:tcBorders>
              <w:left w:val="single" w:sz="4" w:space="0" w:color="auto"/>
            </w:tcBorders>
            <w:shd w:val="clear" w:color="auto" w:fill="FFFFFF"/>
            <w:vAlign w:val="center"/>
          </w:tcPr>
          <w:p w14:paraId="7EA711DD"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76" w:type="dxa"/>
            <w:tcBorders>
              <w:left w:val="single" w:sz="4" w:space="0" w:color="auto"/>
            </w:tcBorders>
            <w:shd w:val="clear" w:color="auto" w:fill="FFFFFF"/>
            <w:vAlign w:val="center"/>
          </w:tcPr>
          <w:p w14:paraId="6A65469E"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center"/>
          </w:tcPr>
          <w:p w14:paraId="4A530B91"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r>
      <w:tr w:rsidR="001A7EC8" w14:paraId="7ED421C2" w14:textId="77777777">
        <w:trPr>
          <w:trHeight w:hRule="exact" w:val="205"/>
          <w:jc w:val="center"/>
        </w:trPr>
        <w:tc>
          <w:tcPr>
            <w:tcW w:w="1166" w:type="dxa"/>
            <w:shd w:val="clear" w:color="auto" w:fill="FFFFFF"/>
            <w:vAlign w:val="center"/>
          </w:tcPr>
          <w:p w14:paraId="777F662F" w14:textId="77777777" w:rsidR="001A7EC8" w:rsidRDefault="00D23207">
            <w:pPr>
              <w:pStyle w:val="20"/>
              <w:framePr w:w="6275" w:wrap="notBeside" w:vAnchor="text" w:hAnchor="text" w:xAlign="center" w:y="1"/>
              <w:shd w:val="clear" w:color="auto" w:fill="auto"/>
              <w:spacing w:line="180" w:lineRule="exact"/>
            </w:pPr>
            <w:r>
              <w:rPr>
                <w:rStyle w:val="29pt3"/>
              </w:rPr>
              <w:t>Бор</w:t>
            </w:r>
          </w:p>
        </w:tc>
        <w:tc>
          <w:tcPr>
            <w:tcW w:w="1015" w:type="dxa"/>
            <w:tcBorders>
              <w:left w:val="single" w:sz="4" w:space="0" w:color="auto"/>
            </w:tcBorders>
            <w:shd w:val="clear" w:color="auto" w:fill="FFFFFF"/>
            <w:vAlign w:val="bottom"/>
          </w:tcPr>
          <w:p w14:paraId="6D800A4A" w14:textId="77777777" w:rsidR="001A7EC8" w:rsidRDefault="00D23207">
            <w:pPr>
              <w:pStyle w:val="20"/>
              <w:framePr w:w="6275" w:wrap="notBeside" w:vAnchor="text" w:hAnchor="text" w:xAlign="center" w:y="1"/>
              <w:shd w:val="clear" w:color="auto" w:fill="auto"/>
              <w:spacing w:line="180" w:lineRule="exact"/>
              <w:jc w:val="center"/>
            </w:pPr>
            <w:r>
              <w:rPr>
                <w:rStyle w:val="29pt3"/>
              </w:rPr>
              <w:t>100,0</w:t>
            </w:r>
          </w:p>
        </w:tc>
        <w:tc>
          <w:tcPr>
            <w:tcW w:w="1015" w:type="dxa"/>
            <w:tcBorders>
              <w:left w:val="single" w:sz="4" w:space="0" w:color="auto"/>
            </w:tcBorders>
            <w:shd w:val="clear" w:color="auto" w:fill="FFFFFF"/>
            <w:vAlign w:val="center"/>
          </w:tcPr>
          <w:p w14:paraId="6417A467" w14:textId="77777777" w:rsidR="001A7EC8" w:rsidRDefault="00D23207">
            <w:pPr>
              <w:pStyle w:val="20"/>
              <w:framePr w:w="6275" w:wrap="notBeside" w:vAnchor="text" w:hAnchor="text" w:xAlign="center" w:y="1"/>
              <w:shd w:val="clear" w:color="auto" w:fill="auto"/>
              <w:spacing w:line="80" w:lineRule="exact"/>
              <w:jc w:val="center"/>
            </w:pPr>
            <w:r>
              <w:rPr>
                <w:rStyle w:val="24pt4"/>
              </w:rPr>
              <w:t>-</w:t>
            </w:r>
          </w:p>
        </w:tc>
        <w:tc>
          <w:tcPr>
            <w:tcW w:w="961" w:type="dxa"/>
            <w:tcBorders>
              <w:left w:val="single" w:sz="4" w:space="0" w:color="auto"/>
            </w:tcBorders>
            <w:shd w:val="clear" w:color="auto" w:fill="FFFFFF"/>
            <w:vAlign w:val="center"/>
          </w:tcPr>
          <w:p w14:paraId="7A0AF66E" w14:textId="77777777" w:rsidR="001A7EC8" w:rsidRDefault="00D23207">
            <w:pPr>
              <w:pStyle w:val="20"/>
              <w:framePr w:w="6275" w:wrap="notBeside" w:vAnchor="text" w:hAnchor="text" w:xAlign="center" w:y="1"/>
              <w:shd w:val="clear" w:color="auto" w:fill="auto"/>
              <w:spacing w:line="80" w:lineRule="exact"/>
              <w:jc w:val="center"/>
            </w:pPr>
            <w:r>
              <w:rPr>
                <w:rStyle w:val="24pt5"/>
              </w:rPr>
              <w:t>-</w:t>
            </w:r>
          </w:p>
        </w:tc>
        <w:tc>
          <w:tcPr>
            <w:tcW w:w="1076" w:type="dxa"/>
            <w:tcBorders>
              <w:left w:val="single" w:sz="4" w:space="0" w:color="auto"/>
            </w:tcBorders>
            <w:shd w:val="clear" w:color="auto" w:fill="FFFFFF"/>
            <w:vAlign w:val="center"/>
          </w:tcPr>
          <w:p w14:paraId="119CD333"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center"/>
          </w:tcPr>
          <w:p w14:paraId="485EFB1B"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r>
      <w:tr w:rsidR="001A7EC8" w14:paraId="34D85137" w14:textId="77777777">
        <w:trPr>
          <w:trHeight w:hRule="exact" w:val="212"/>
          <w:jc w:val="center"/>
        </w:trPr>
        <w:tc>
          <w:tcPr>
            <w:tcW w:w="1166" w:type="dxa"/>
            <w:shd w:val="clear" w:color="auto" w:fill="FFFFFF"/>
            <w:vAlign w:val="bottom"/>
          </w:tcPr>
          <w:p w14:paraId="2B1FFF59" w14:textId="77777777" w:rsidR="001A7EC8" w:rsidRDefault="00D23207">
            <w:pPr>
              <w:pStyle w:val="20"/>
              <w:framePr w:w="6275" w:wrap="notBeside" w:vAnchor="text" w:hAnchor="text" w:xAlign="center" w:y="1"/>
              <w:shd w:val="clear" w:color="auto" w:fill="auto"/>
              <w:spacing w:line="180" w:lineRule="exact"/>
            </w:pPr>
            <w:r>
              <w:rPr>
                <w:rStyle w:val="29pt3"/>
              </w:rPr>
              <w:t>Свинец</w:t>
            </w:r>
          </w:p>
        </w:tc>
        <w:tc>
          <w:tcPr>
            <w:tcW w:w="1015" w:type="dxa"/>
            <w:tcBorders>
              <w:left w:val="single" w:sz="4" w:space="0" w:color="auto"/>
            </w:tcBorders>
            <w:shd w:val="clear" w:color="auto" w:fill="FFFFFF"/>
            <w:vAlign w:val="bottom"/>
          </w:tcPr>
          <w:p w14:paraId="0593B428" w14:textId="77777777" w:rsidR="001A7EC8" w:rsidRDefault="00D23207">
            <w:pPr>
              <w:pStyle w:val="20"/>
              <w:framePr w:w="6275" w:wrap="notBeside" w:vAnchor="text" w:hAnchor="text" w:xAlign="center" w:y="1"/>
              <w:shd w:val="clear" w:color="auto" w:fill="auto"/>
              <w:spacing w:line="180" w:lineRule="exact"/>
              <w:jc w:val="center"/>
            </w:pPr>
            <w:r>
              <w:rPr>
                <w:rStyle w:val="29pt3"/>
              </w:rPr>
              <w:t>30,0</w:t>
            </w:r>
          </w:p>
        </w:tc>
        <w:tc>
          <w:tcPr>
            <w:tcW w:w="1015" w:type="dxa"/>
            <w:tcBorders>
              <w:left w:val="single" w:sz="4" w:space="0" w:color="auto"/>
            </w:tcBorders>
            <w:shd w:val="clear" w:color="auto" w:fill="FFFFFF"/>
            <w:vAlign w:val="bottom"/>
          </w:tcPr>
          <w:p w14:paraId="0E730633" w14:textId="77777777" w:rsidR="001A7EC8" w:rsidRDefault="00D23207">
            <w:pPr>
              <w:pStyle w:val="20"/>
              <w:framePr w:w="6275" w:wrap="notBeside" w:vAnchor="text" w:hAnchor="text" w:xAlign="center" w:y="1"/>
              <w:shd w:val="clear" w:color="auto" w:fill="auto"/>
              <w:spacing w:line="180" w:lineRule="exact"/>
              <w:jc w:val="center"/>
            </w:pPr>
            <w:r>
              <w:rPr>
                <w:rStyle w:val="29pt3"/>
              </w:rPr>
              <w:t>35,0</w:t>
            </w:r>
          </w:p>
        </w:tc>
        <w:tc>
          <w:tcPr>
            <w:tcW w:w="961" w:type="dxa"/>
            <w:tcBorders>
              <w:left w:val="single" w:sz="4" w:space="0" w:color="auto"/>
            </w:tcBorders>
            <w:shd w:val="clear" w:color="auto" w:fill="FFFFFF"/>
            <w:vAlign w:val="bottom"/>
          </w:tcPr>
          <w:p w14:paraId="6DC197AF" w14:textId="77777777" w:rsidR="001A7EC8" w:rsidRDefault="00D23207">
            <w:pPr>
              <w:pStyle w:val="20"/>
              <w:framePr w:w="6275" w:wrap="notBeside" w:vAnchor="text" w:hAnchor="text" w:xAlign="center" w:y="1"/>
              <w:shd w:val="clear" w:color="auto" w:fill="auto"/>
              <w:spacing w:line="180" w:lineRule="exact"/>
              <w:jc w:val="center"/>
            </w:pPr>
            <w:r>
              <w:rPr>
                <w:rStyle w:val="29pt3"/>
              </w:rPr>
              <w:t>260</w:t>
            </w:r>
          </w:p>
        </w:tc>
        <w:tc>
          <w:tcPr>
            <w:tcW w:w="1076" w:type="dxa"/>
            <w:tcBorders>
              <w:left w:val="single" w:sz="4" w:space="0" w:color="auto"/>
            </w:tcBorders>
            <w:shd w:val="clear" w:color="auto" w:fill="FFFFFF"/>
          </w:tcPr>
          <w:p w14:paraId="36E50784" w14:textId="77777777" w:rsidR="001A7EC8" w:rsidRDefault="00D23207">
            <w:pPr>
              <w:pStyle w:val="20"/>
              <w:framePr w:w="6275" w:wrap="notBeside" w:vAnchor="text" w:hAnchor="text" w:xAlign="center" w:y="1"/>
              <w:shd w:val="clear" w:color="auto" w:fill="auto"/>
              <w:spacing w:line="80" w:lineRule="exact"/>
              <w:jc w:val="center"/>
            </w:pPr>
            <w:r>
              <w:rPr>
                <w:rStyle w:val="24pt6"/>
              </w:rPr>
              <w:t>-</w:t>
            </w:r>
          </w:p>
        </w:tc>
        <w:tc>
          <w:tcPr>
            <w:tcW w:w="1040" w:type="dxa"/>
            <w:tcBorders>
              <w:left w:val="single" w:sz="4" w:space="0" w:color="auto"/>
            </w:tcBorders>
            <w:shd w:val="clear" w:color="auto" w:fill="FFFFFF"/>
            <w:vAlign w:val="bottom"/>
          </w:tcPr>
          <w:p w14:paraId="0B5E1F02" w14:textId="77777777" w:rsidR="001A7EC8" w:rsidRDefault="00D23207">
            <w:pPr>
              <w:pStyle w:val="20"/>
              <w:framePr w:w="6275" w:wrap="notBeside" w:vAnchor="text" w:hAnchor="text" w:xAlign="center" w:y="1"/>
              <w:shd w:val="clear" w:color="auto" w:fill="auto"/>
              <w:spacing w:line="180" w:lineRule="exact"/>
              <w:jc w:val="center"/>
            </w:pPr>
            <w:r>
              <w:rPr>
                <w:rStyle w:val="29pt3"/>
              </w:rPr>
              <w:t>30,0</w:t>
            </w:r>
          </w:p>
        </w:tc>
      </w:tr>
      <w:tr w:rsidR="001A7EC8" w14:paraId="2EE0ED2A" w14:textId="77777777">
        <w:trPr>
          <w:trHeight w:hRule="exact" w:val="212"/>
          <w:jc w:val="center"/>
        </w:trPr>
        <w:tc>
          <w:tcPr>
            <w:tcW w:w="1166" w:type="dxa"/>
            <w:shd w:val="clear" w:color="auto" w:fill="FFFFFF"/>
            <w:vAlign w:val="bottom"/>
          </w:tcPr>
          <w:p w14:paraId="69B07B60" w14:textId="77777777" w:rsidR="001A7EC8" w:rsidRDefault="00D23207">
            <w:pPr>
              <w:pStyle w:val="20"/>
              <w:framePr w:w="6275" w:wrap="notBeside" w:vAnchor="text" w:hAnchor="text" w:xAlign="center" w:y="1"/>
              <w:shd w:val="clear" w:color="auto" w:fill="auto"/>
              <w:spacing w:line="180" w:lineRule="exact"/>
            </w:pPr>
            <w:r>
              <w:rPr>
                <w:rStyle w:val="29pt3"/>
              </w:rPr>
              <w:t>Ртуть</w:t>
            </w:r>
          </w:p>
        </w:tc>
        <w:tc>
          <w:tcPr>
            <w:tcW w:w="1015" w:type="dxa"/>
            <w:tcBorders>
              <w:left w:val="single" w:sz="4" w:space="0" w:color="auto"/>
            </w:tcBorders>
            <w:shd w:val="clear" w:color="auto" w:fill="FFFFFF"/>
            <w:vAlign w:val="bottom"/>
          </w:tcPr>
          <w:p w14:paraId="327A0E42" w14:textId="77777777" w:rsidR="001A7EC8" w:rsidRDefault="00D23207">
            <w:pPr>
              <w:pStyle w:val="20"/>
              <w:framePr w:w="6275" w:wrap="notBeside" w:vAnchor="text" w:hAnchor="text" w:xAlign="center" w:y="1"/>
              <w:shd w:val="clear" w:color="auto" w:fill="auto"/>
              <w:spacing w:line="180" w:lineRule="exact"/>
              <w:jc w:val="center"/>
            </w:pPr>
            <w:r>
              <w:rPr>
                <w:rStyle w:val="29pt3"/>
              </w:rPr>
              <w:t>2,1</w:t>
            </w:r>
          </w:p>
        </w:tc>
        <w:tc>
          <w:tcPr>
            <w:tcW w:w="1015" w:type="dxa"/>
            <w:tcBorders>
              <w:left w:val="single" w:sz="4" w:space="0" w:color="auto"/>
            </w:tcBorders>
            <w:shd w:val="clear" w:color="auto" w:fill="FFFFFF"/>
            <w:vAlign w:val="bottom"/>
          </w:tcPr>
          <w:p w14:paraId="0F81C189" w14:textId="77777777" w:rsidR="001A7EC8" w:rsidRDefault="00D23207">
            <w:pPr>
              <w:pStyle w:val="20"/>
              <w:framePr w:w="6275" w:wrap="notBeside" w:vAnchor="text" w:hAnchor="text" w:xAlign="center" w:y="1"/>
              <w:shd w:val="clear" w:color="auto" w:fill="auto"/>
              <w:spacing w:line="180" w:lineRule="exact"/>
              <w:jc w:val="center"/>
            </w:pPr>
            <w:r>
              <w:rPr>
                <w:rStyle w:val="29pt3"/>
              </w:rPr>
              <w:t>2,1</w:t>
            </w:r>
          </w:p>
        </w:tc>
        <w:tc>
          <w:tcPr>
            <w:tcW w:w="961" w:type="dxa"/>
            <w:tcBorders>
              <w:left w:val="single" w:sz="4" w:space="0" w:color="auto"/>
            </w:tcBorders>
            <w:shd w:val="clear" w:color="auto" w:fill="FFFFFF"/>
            <w:vAlign w:val="bottom"/>
          </w:tcPr>
          <w:p w14:paraId="7FEA6A26" w14:textId="77777777" w:rsidR="001A7EC8" w:rsidRDefault="00D23207">
            <w:pPr>
              <w:pStyle w:val="20"/>
              <w:framePr w:w="6275" w:wrap="notBeside" w:vAnchor="text" w:hAnchor="text" w:xAlign="center" w:y="1"/>
              <w:shd w:val="clear" w:color="auto" w:fill="auto"/>
              <w:spacing w:line="180" w:lineRule="exact"/>
              <w:jc w:val="center"/>
            </w:pPr>
            <w:r>
              <w:rPr>
                <w:rStyle w:val="29pt3"/>
              </w:rPr>
              <w:t>33,3</w:t>
            </w:r>
          </w:p>
        </w:tc>
        <w:tc>
          <w:tcPr>
            <w:tcW w:w="1076" w:type="dxa"/>
            <w:tcBorders>
              <w:left w:val="single" w:sz="4" w:space="0" w:color="auto"/>
            </w:tcBorders>
            <w:shd w:val="clear" w:color="auto" w:fill="FFFFFF"/>
            <w:vAlign w:val="bottom"/>
          </w:tcPr>
          <w:p w14:paraId="5EF73BA6" w14:textId="77777777" w:rsidR="001A7EC8" w:rsidRDefault="00D23207">
            <w:pPr>
              <w:pStyle w:val="20"/>
              <w:framePr w:w="6275" w:wrap="notBeside" w:vAnchor="text" w:hAnchor="text" w:xAlign="center" w:y="1"/>
              <w:shd w:val="clear" w:color="auto" w:fill="auto"/>
              <w:spacing w:line="180" w:lineRule="exact"/>
              <w:jc w:val="center"/>
            </w:pPr>
            <w:r>
              <w:rPr>
                <w:rStyle w:val="29pt3"/>
              </w:rPr>
              <w:t>2,5</w:t>
            </w:r>
          </w:p>
        </w:tc>
        <w:tc>
          <w:tcPr>
            <w:tcW w:w="1040" w:type="dxa"/>
            <w:tcBorders>
              <w:left w:val="single" w:sz="4" w:space="0" w:color="auto"/>
            </w:tcBorders>
            <w:shd w:val="clear" w:color="auto" w:fill="FFFFFF"/>
            <w:vAlign w:val="bottom"/>
          </w:tcPr>
          <w:p w14:paraId="4DB83548" w14:textId="77777777" w:rsidR="001A7EC8" w:rsidRDefault="00D23207">
            <w:pPr>
              <w:pStyle w:val="20"/>
              <w:framePr w:w="6275" w:wrap="notBeside" w:vAnchor="text" w:hAnchor="text" w:xAlign="center" w:y="1"/>
              <w:shd w:val="clear" w:color="auto" w:fill="auto"/>
              <w:spacing w:line="180" w:lineRule="exact"/>
              <w:jc w:val="center"/>
            </w:pPr>
            <w:r>
              <w:rPr>
                <w:rStyle w:val="29pt3"/>
              </w:rPr>
              <w:t>5,0</w:t>
            </w:r>
          </w:p>
        </w:tc>
      </w:tr>
      <w:tr w:rsidR="001A7EC8" w14:paraId="68869825" w14:textId="77777777">
        <w:trPr>
          <w:trHeight w:hRule="exact" w:val="205"/>
          <w:jc w:val="center"/>
        </w:trPr>
        <w:tc>
          <w:tcPr>
            <w:tcW w:w="1166" w:type="dxa"/>
            <w:shd w:val="clear" w:color="auto" w:fill="FFFFFF"/>
            <w:vAlign w:val="bottom"/>
          </w:tcPr>
          <w:p w14:paraId="05F72E37" w14:textId="77777777" w:rsidR="001A7EC8" w:rsidRDefault="00D23207">
            <w:pPr>
              <w:pStyle w:val="20"/>
              <w:framePr w:w="6275" w:wrap="notBeside" w:vAnchor="text" w:hAnchor="text" w:xAlign="center" w:y="1"/>
              <w:shd w:val="clear" w:color="auto" w:fill="auto"/>
              <w:spacing w:line="180" w:lineRule="exact"/>
            </w:pPr>
            <w:r>
              <w:rPr>
                <w:rStyle w:val="29pt3"/>
              </w:rPr>
              <w:t>Мышьяк</w:t>
            </w:r>
          </w:p>
        </w:tc>
        <w:tc>
          <w:tcPr>
            <w:tcW w:w="1015" w:type="dxa"/>
            <w:tcBorders>
              <w:left w:val="single" w:sz="4" w:space="0" w:color="auto"/>
            </w:tcBorders>
            <w:shd w:val="clear" w:color="auto" w:fill="FFFFFF"/>
            <w:vAlign w:val="bottom"/>
          </w:tcPr>
          <w:p w14:paraId="76B4B22B" w14:textId="77777777" w:rsidR="001A7EC8" w:rsidRDefault="00D23207">
            <w:pPr>
              <w:pStyle w:val="20"/>
              <w:framePr w:w="6275" w:wrap="notBeside" w:vAnchor="text" w:hAnchor="text" w:xAlign="center" w:y="1"/>
              <w:shd w:val="clear" w:color="auto" w:fill="auto"/>
              <w:spacing w:line="180" w:lineRule="exact"/>
              <w:jc w:val="center"/>
            </w:pPr>
            <w:r>
              <w:rPr>
                <w:rStyle w:val="29pt3"/>
              </w:rPr>
              <w:t>2,0</w:t>
            </w:r>
          </w:p>
        </w:tc>
        <w:tc>
          <w:tcPr>
            <w:tcW w:w="1015" w:type="dxa"/>
            <w:tcBorders>
              <w:left w:val="single" w:sz="4" w:space="0" w:color="auto"/>
            </w:tcBorders>
            <w:shd w:val="clear" w:color="auto" w:fill="FFFFFF"/>
            <w:vAlign w:val="bottom"/>
          </w:tcPr>
          <w:p w14:paraId="0D2412B0" w14:textId="77777777" w:rsidR="001A7EC8" w:rsidRDefault="00D23207">
            <w:pPr>
              <w:pStyle w:val="20"/>
              <w:framePr w:w="6275" w:wrap="notBeside" w:vAnchor="text" w:hAnchor="text" w:xAlign="center" w:y="1"/>
              <w:shd w:val="clear" w:color="auto" w:fill="auto"/>
              <w:spacing w:line="180" w:lineRule="exact"/>
              <w:jc w:val="center"/>
            </w:pPr>
            <w:r>
              <w:rPr>
                <w:rStyle w:val="29pt3"/>
              </w:rPr>
              <w:t>2,0</w:t>
            </w:r>
          </w:p>
        </w:tc>
        <w:tc>
          <w:tcPr>
            <w:tcW w:w="961" w:type="dxa"/>
            <w:tcBorders>
              <w:left w:val="single" w:sz="4" w:space="0" w:color="auto"/>
            </w:tcBorders>
            <w:shd w:val="clear" w:color="auto" w:fill="FFFFFF"/>
            <w:vAlign w:val="bottom"/>
          </w:tcPr>
          <w:p w14:paraId="3BED8F2D" w14:textId="77777777" w:rsidR="001A7EC8" w:rsidRDefault="00D23207">
            <w:pPr>
              <w:pStyle w:val="20"/>
              <w:framePr w:w="6275" w:wrap="notBeside" w:vAnchor="text" w:hAnchor="text" w:xAlign="center" w:y="1"/>
              <w:shd w:val="clear" w:color="auto" w:fill="auto"/>
              <w:spacing w:line="180" w:lineRule="exact"/>
              <w:jc w:val="center"/>
            </w:pPr>
            <w:r>
              <w:rPr>
                <w:rStyle w:val="29pt3"/>
              </w:rPr>
              <w:t>15,0</w:t>
            </w:r>
          </w:p>
        </w:tc>
        <w:tc>
          <w:tcPr>
            <w:tcW w:w="1076" w:type="dxa"/>
            <w:tcBorders>
              <w:left w:val="single" w:sz="4" w:space="0" w:color="auto"/>
            </w:tcBorders>
            <w:shd w:val="clear" w:color="auto" w:fill="FFFFFF"/>
            <w:vAlign w:val="center"/>
          </w:tcPr>
          <w:p w14:paraId="239A95C1"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center"/>
          </w:tcPr>
          <w:p w14:paraId="7C6FCFDF"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r>
      <w:tr w:rsidR="001A7EC8" w14:paraId="1881EA75" w14:textId="77777777">
        <w:trPr>
          <w:trHeight w:hRule="exact" w:val="220"/>
          <w:jc w:val="center"/>
        </w:trPr>
        <w:tc>
          <w:tcPr>
            <w:tcW w:w="1166" w:type="dxa"/>
            <w:shd w:val="clear" w:color="auto" w:fill="FFFFFF"/>
            <w:vAlign w:val="center"/>
          </w:tcPr>
          <w:p w14:paraId="0E87A048" w14:textId="77777777" w:rsidR="001A7EC8" w:rsidRDefault="00D23207">
            <w:pPr>
              <w:pStyle w:val="20"/>
              <w:framePr w:w="6275" w:wrap="notBeside" w:vAnchor="text" w:hAnchor="text" w:xAlign="center" w:y="1"/>
              <w:shd w:val="clear" w:color="auto" w:fill="auto"/>
              <w:spacing w:line="180" w:lineRule="exact"/>
            </w:pPr>
            <w:r>
              <w:rPr>
                <w:rStyle w:val="29pt3"/>
              </w:rPr>
              <w:t>Медь</w:t>
            </w:r>
          </w:p>
        </w:tc>
        <w:tc>
          <w:tcPr>
            <w:tcW w:w="1015" w:type="dxa"/>
            <w:tcBorders>
              <w:left w:val="single" w:sz="4" w:space="0" w:color="auto"/>
            </w:tcBorders>
            <w:shd w:val="clear" w:color="auto" w:fill="FFFFFF"/>
            <w:vAlign w:val="center"/>
          </w:tcPr>
          <w:p w14:paraId="041C9FA9" w14:textId="77777777" w:rsidR="001A7EC8" w:rsidRDefault="00D23207">
            <w:pPr>
              <w:pStyle w:val="20"/>
              <w:framePr w:w="6275" w:wrap="notBeside" w:vAnchor="text" w:hAnchor="text" w:xAlign="center" w:y="1"/>
              <w:shd w:val="clear" w:color="auto" w:fill="auto"/>
              <w:spacing w:line="180" w:lineRule="exact"/>
              <w:jc w:val="center"/>
            </w:pPr>
            <w:r>
              <w:rPr>
                <w:rStyle w:val="29pt3"/>
              </w:rPr>
              <w:t>55</w:t>
            </w:r>
          </w:p>
        </w:tc>
        <w:tc>
          <w:tcPr>
            <w:tcW w:w="1015" w:type="dxa"/>
            <w:tcBorders>
              <w:left w:val="single" w:sz="4" w:space="0" w:color="auto"/>
            </w:tcBorders>
            <w:shd w:val="clear" w:color="auto" w:fill="FFFFFF"/>
            <w:vAlign w:val="center"/>
          </w:tcPr>
          <w:p w14:paraId="5925BE08"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961" w:type="dxa"/>
            <w:tcBorders>
              <w:left w:val="single" w:sz="4" w:space="0" w:color="auto"/>
            </w:tcBorders>
            <w:shd w:val="clear" w:color="auto" w:fill="FFFFFF"/>
            <w:vAlign w:val="center"/>
          </w:tcPr>
          <w:p w14:paraId="17F8161F"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76" w:type="dxa"/>
            <w:tcBorders>
              <w:left w:val="single" w:sz="4" w:space="0" w:color="auto"/>
            </w:tcBorders>
            <w:shd w:val="clear" w:color="auto" w:fill="FFFFFF"/>
            <w:vAlign w:val="center"/>
          </w:tcPr>
          <w:p w14:paraId="2375553E"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center"/>
          </w:tcPr>
          <w:p w14:paraId="6753E4EB"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r>
      <w:tr w:rsidR="001A7EC8" w14:paraId="399CED74" w14:textId="77777777">
        <w:trPr>
          <w:trHeight w:hRule="exact" w:val="205"/>
          <w:jc w:val="center"/>
        </w:trPr>
        <w:tc>
          <w:tcPr>
            <w:tcW w:w="1166" w:type="dxa"/>
            <w:shd w:val="clear" w:color="auto" w:fill="FFFFFF"/>
            <w:vAlign w:val="center"/>
          </w:tcPr>
          <w:p w14:paraId="4B0C513C" w14:textId="77777777" w:rsidR="001A7EC8" w:rsidRDefault="00D23207">
            <w:pPr>
              <w:pStyle w:val="20"/>
              <w:framePr w:w="6275" w:wrap="notBeside" w:vAnchor="text" w:hAnchor="text" w:xAlign="center" w:y="1"/>
              <w:shd w:val="clear" w:color="auto" w:fill="auto"/>
              <w:spacing w:line="180" w:lineRule="exact"/>
            </w:pPr>
            <w:r>
              <w:rPr>
                <w:rStyle w:val="29pt3"/>
              </w:rPr>
              <w:t>Никель</w:t>
            </w:r>
          </w:p>
        </w:tc>
        <w:tc>
          <w:tcPr>
            <w:tcW w:w="1015" w:type="dxa"/>
            <w:tcBorders>
              <w:left w:val="single" w:sz="4" w:space="0" w:color="auto"/>
            </w:tcBorders>
            <w:shd w:val="clear" w:color="auto" w:fill="FFFFFF"/>
            <w:vAlign w:val="center"/>
          </w:tcPr>
          <w:p w14:paraId="3295569F" w14:textId="77777777" w:rsidR="001A7EC8" w:rsidRDefault="00D23207">
            <w:pPr>
              <w:pStyle w:val="20"/>
              <w:framePr w:w="6275" w:wrap="notBeside" w:vAnchor="text" w:hAnchor="text" w:xAlign="center" w:y="1"/>
              <w:shd w:val="clear" w:color="auto" w:fill="auto"/>
              <w:spacing w:line="180" w:lineRule="exact"/>
              <w:jc w:val="center"/>
            </w:pPr>
            <w:r>
              <w:rPr>
                <w:rStyle w:val="29pt3"/>
              </w:rPr>
              <w:t>85</w:t>
            </w:r>
          </w:p>
        </w:tc>
        <w:tc>
          <w:tcPr>
            <w:tcW w:w="1015" w:type="dxa"/>
            <w:tcBorders>
              <w:left w:val="single" w:sz="4" w:space="0" w:color="auto"/>
            </w:tcBorders>
            <w:shd w:val="clear" w:color="auto" w:fill="FFFFFF"/>
            <w:vAlign w:val="center"/>
          </w:tcPr>
          <w:p w14:paraId="2628D3DA"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961" w:type="dxa"/>
            <w:tcBorders>
              <w:left w:val="single" w:sz="4" w:space="0" w:color="auto"/>
            </w:tcBorders>
            <w:shd w:val="clear" w:color="auto" w:fill="FFFFFF"/>
            <w:vAlign w:val="center"/>
          </w:tcPr>
          <w:p w14:paraId="07540D9E"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76" w:type="dxa"/>
            <w:tcBorders>
              <w:left w:val="single" w:sz="4" w:space="0" w:color="auto"/>
            </w:tcBorders>
            <w:shd w:val="clear" w:color="auto" w:fill="FFFFFF"/>
            <w:vAlign w:val="center"/>
          </w:tcPr>
          <w:p w14:paraId="3E9B1B73"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center"/>
          </w:tcPr>
          <w:p w14:paraId="5F78D554"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r>
      <w:tr w:rsidR="001A7EC8" w14:paraId="2CDEBD09" w14:textId="77777777">
        <w:trPr>
          <w:trHeight w:hRule="exact" w:val="234"/>
          <w:jc w:val="center"/>
        </w:trPr>
        <w:tc>
          <w:tcPr>
            <w:tcW w:w="1166" w:type="dxa"/>
            <w:shd w:val="clear" w:color="auto" w:fill="FFFFFF"/>
            <w:vAlign w:val="center"/>
          </w:tcPr>
          <w:p w14:paraId="544E513B" w14:textId="77777777" w:rsidR="001A7EC8" w:rsidRDefault="00D23207">
            <w:pPr>
              <w:pStyle w:val="20"/>
              <w:framePr w:w="6275" w:wrap="notBeside" w:vAnchor="text" w:hAnchor="text" w:xAlign="center" w:y="1"/>
              <w:shd w:val="clear" w:color="auto" w:fill="auto"/>
              <w:spacing w:line="180" w:lineRule="exact"/>
            </w:pPr>
            <w:r>
              <w:rPr>
                <w:rStyle w:val="29pt3"/>
              </w:rPr>
              <w:t>Цинк</w:t>
            </w:r>
          </w:p>
        </w:tc>
        <w:tc>
          <w:tcPr>
            <w:tcW w:w="1015" w:type="dxa"/>
            <w:tcBorders>
              <w:left w:val="single" w:sz="4" w:space="0" w:color="auto"/>
            </w:tcBorders>
            <w:shd w:val="clear" w:color="auto" w:fill="FFFFFF"/>
            <w:vAlign w:val="bottom"/>
          </w:tcPr>
          <w:p w14:paraId="5B8F3952" w14:textId="77777777" w:rsidR="001A7EC8" w:rsidRDefault="00D23207">
            <w:pPr>
              <w:pStyle w:val="20"/>
              <w:framePr w:w="6275" w:wrap="notBeside" w:vAnchor="text" w:hAnchor="text" w:xAlign="center" w:y="1"/>
              <w:shd w:val="clear" w:color="auto" w:fill="auto"/>
              <w:spacing w:line="180" w:lineRule="exact"/>
              <w:jc w:val="center"/>
            </w:pPr>
            <w:r>
              <w:rPr>
                <w:rStyle w:val="29pt3"/>
              </w:rPr>
              <w:t>100</w:t>
            </w:r>
          </w:p>
        </w:tc>
        <w:tc>
          <w:tcPr>
            <w:tcW w:w="1015" w:type="dxa"/>
            <w:tcBorders>
              <w:left w:val="single" w:sz="4" w:space="0" w:color="auto"/>
            </w:tcBorders>
            <w:shd w:val="clear" w:color="auto" w:fill="FFFFFF"/>
            <w:vAlign w:val="center"/>
          </w:tcPr>
          <w:p w14:paraId="2096E66B"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961" w:type="dxa"/>
            <w:tcBorders>
              <w:left w:val="single" w:sz="4" w:space="0" w:color="auto"/>
            </w:tcBorders>
            <w:shd w:val="clear" w:color="auto" w:fill="FFFFFF"/>
            <w:vAlign w:val="center"/>
          </w:tcPr>
          <w:p w14:paraId="5812525D"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76" w:type="dxa"/>
            <w:tcBorders>
              <w:left w:val="single" w:sz="4" w:space="0" w:color="auto"/>
            </w:tcBorders>
            <w:shd w:val="clear" w:color="auto" w:fill="FFFFFF"/>
            <w:vAlign w:val="center"/>
          </w:tcPr>
          <w:p w14:paraId="51EE9C2A"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c>
          <w:tcPr>
            <w:tcW w:w="1040" w:type="dxa"/>
            <w:tcBorders>
              <w:left w:val="single" w:sz="4" w:space="0" w:color="auto"/>
            </w:tcBorders>
            <w:shd w:val="clear" w:color="auto" w:fill="FFFFFF"/>
            <w:vAlign w:val="center"/>
          </w:tcPr>
          <w:p w14:paraId="49E9E40E" w14:textId="77777777" w:rsidR="001A7EC8" w:rsidRDefault="00D23207">
            <w:pPr>
              <w:pStyle w:val="20"/>
              <w:framePr w:w="6275" w:wrap="notBeside" w:vAnchor="text" w:hAnchor="text" w:xAlign="center" w:y="1"/>
              <w:shd w:val="clear" w:color="auto" w:fill="auto"/>
              <w:spacing w:line="80" w:lineRule="exact"/>
              <w:jc w:val="center"/>
            </w:pPr>
            <w:r>
              <w:rPr>
                <w:rStyle w:val="24pt3"/>
              </w:rPr>
              <w:t>-</w:t>
            </w:r>
          </w:p>
        </w:tc>
      </w:tr>
    </w:tbl>
    <w:p w14:paraId="7806D4D6" w14:textId="77777777" w:rsidR="001A7EC8" w:rsidRDefault="001A7EC8">
      <w:pPr>
        <w:framePr w:w="6275" w:wrap="notBeside" w:vAnchor="text" w:hAnchor="text" w:xAlign="center" w:y="1"/>
        <w:rPr>
          <w:sz w:val="2"/>
          <w:szCs w:val="2"/>
        </w:rPr>
      </w:pPr>
    </w:p>
    <w:p w14:paraId="39201C64" w14:textId="77777777" w:rsidR="001A7EC8" w:rsidRDefault="001A7EC8">
      <w:pPr>
        <w:rPr>
          <w:sz w:val="2"/>
          <w:szCs w:val="2"/>
        </w:rPr>
      </w:pPr>
    </w:p>
    <w:p w14:paraId="1FEDEB8B" w14:textId="77777777" w:rsidR="001A7EC8" w:rsidRDefault="001A7EC8">
      <w:pPr>
        <w:rPr>
          <w:sz w:val="2"/>
          <w:szCs w:val="2"/>
        </w:rPr>
        <w:sectPr w:rsidR="001A7EC8">
          <w:footerReference w:type="even" r:id="rId28"/>
          <w:footerReference w:type="default" r:id="rId29"/>
          <w:headerReference w:type="first" r:id="rId30"/>
          <w:footerReference w:type="first" r:id="rId31"/>
          <w:pgSz w:w="8400" w:h="11900"/>
          <w:pgMar w:top="670" w:right="1077" w:bottom="670" w:left="1049" w:header="0" w:footer="3" w:gutter="0"/>
          <w:cols w:space="720"/>
          <w:noEndnote/>
          <w:titlePg/>
          <w:docGrid w:linePitch="360"/>
        </w:sectPr>
      </w:pPr>
    </w:p>
    <w:p w14:paraId="0571E45A" w14:textId="77777777" w:rsidR="001A7EC8" w:rsidRDefault="00D23207">
      <w:pPr>
        <w:pStyle w:val="20"/>
        <w:shd w:val="clear" w:color="auto" w:fill="auto"/>
        <w:spacing w:after="186" w:line="241" w:lineRule="exact"/>
        <w:ind w:firstLine="320"/>
        <w:jc w:val="both"/>
      </w:pPr>
      <w:r>
        <w:lastRenderedPageBreak/>
        <w:t>Токсичность тяжелых металлов объясняется тем, что они, оказывая отрицательное влияние на активность ферментов и синтез белковых соединений в растениях, нарушают обмен ве</w:t>
      </w:r>
      <w:r>
        <w:softHyphen/>
        <w:t>ществ в организме человека.</w:t>
      </w:r>
    </w:p>
    <w:p w14:paraId="7D5214A7" w14:textId="77777777" w:rsidR="001A7EC8" w:rsidRDefault="00D23207">
      <w:pPr>
        <w:pStyle w:val="60"/>
        <w:numPr>
          <w:ilvl w:val="0"/>
          <w:numId w:val="3"/>
        </w:numPr>
        <w:shd w:val="clear" w:color="auto" w:fill="auto"/>
        <w:tabs>
          <w:tab w:val="left" w:pos="565"/>
        </w:tabs>
        <w:spacing w:before="0" w:line="234" w:lineRule="exact"/>
        <w:ind w:firstLine="220"/>
      </w:pPr>
      <w:r>
        <w:t>Химические вещества, представляющие опасность для человека при избыточном накоплении их в почве и растениях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2"/>
        <w:gridCol w:w="4100"/>
      </w:tblGrid>
      <w:tr w:rsidR="001A7EC8" w14:paraId="31E85CD0" w14:textId="77777777">
        <w:trPr>
          <w:trHeight w:hRule="exact" w:val="328"/>
          <w:jc w:val="center"/>
        </w:trPr>
        <w:tc>
          <w:tcPr>
            <w:tcW w:w="2192" w:type="dxa"/>
            <w:tcBorders>
              <w:top w:val="single" w:sz="4" w:space="0" w:color="auto"/>
            </w:tcBorders>
            <w:shd w:val="clear" w:color="auto" w:fill="FFFFFF"/>
          </w:tcPr>
          <w:p w14:paraId="50EF4134" w14:textId="77777777" w:rsidR="001A7EC8" w:rsidRDefault="00D23207">
            <w:pPr>
              <w:pStyle w:val="20"/>
              <w:framePr w:w="6293" w:wrap="notBeside" w:vAnchor="text" w:hAnchor="text" w:xAlign="center" w:y="1"/>
              <w:shd w:val="clear" w:color="auto" w:fill="auto"/>
              <w:spacing w:line="180" w:lineRule="exact"/>
              <w:jc w:val="center"/>
            </w:pPr>
            <w:r>
              <w:rPr>
                <w:rStyle w:val="29pt3"/>
              </w:rPr>
              <w:t>Класс опасности</w:t>
            </w:r>
          </w:p>
        </w:tc>
        <w:tc>
          <w:tcPr>
            <w:tcW w:w="4100" w:type="dxa"/>
            <w:tcBorders>
              <w:top w:val="single" w:sz="4" w:space="0" w:color="auto"/>
              <w:left w:val="single" w:sz="4" w:space="0" w:color="auto"/>
            </w:tcBorders>
            <w:shd w:val="clear" w:color="auto" w:fill="FFFFFF"/>
          </w:tcPr>
          <w:p w14:paraId="05A54F85" w14:textId="77777777" w:rsidR="001A7EC8" w:rsidRDefault="00D23207">
            <w:pPr>
              <w:pStyle w:val="20"/>
              <w:framePr w:w="6293" w:wrap="notBeside" w:vAnchor="text" w:hAnchor="text" w:xAlign="center" w:y="1"/>
              <w:shd w:val="clear" w:color="auto" w:fill="auto"/>
              <w:spacing w:line="180" w:lineRule="exact"/>
              <w:jc w:val="center"/>
            </w:pPr>
            <w:r>
              <w:rPr>
                <w:rStyle w:val="29pt3"/>
              </w:rPr>
              <w:t>Химические вещества</w:t>
            </w:r>
          </w:p>
        </w:tc>
      </w:tr>
      <w:tr w:rsidR="001A7EC8" w14:paraId="1A2C0143" w14:textId="77777777">
        <w:trPr>
          <w:trHeight w:hRule="exact" w:val="263"/>
          <w:jc w:val="center"/>
        </w:trPr>
        <w:tc>
          <w:tcPr>
            <w:tcW w:w="2192" w:type="dxa"/>
            <w:tcBorders>
              <w:top w:val="single" w:sz="4" w:space="0" w:color="auto"/>
            </w:tcBorders>
            <w:shd w:val="clear" w:color="auto" w:fill="FFFFFF"/>
            <w:vAlign w:val="bottom"/>
          </w:tcPr>
          <w:p w14:paraId="3A3D5395" w14:textId="77777777" w:rsidR="001A7EC8" w:rsidRDefault="00D23207">
            <w:pPr>
              <w:pStyle w:val="20"/>
              <w:framePr w:w="6293" w:wrap="notBeside" w:vAnchor="text" w:hAnchor="text" w:xAlign="center" w:y="1"/>
              <w:shd w:val="clear" w:color="auto" w:fill="auto"/>
              <w:spacing w:line="180" w:lineRule="exact"/>
            </w:pPr>
            <w:r>
              <w:rPr>
                <w:rStyle w:val="29pt3"/>
              </w:rPr>
              <w:t>I - высокоопасные</w:t>
            </w:r>
          </w:p>
        </w:tc>
        <w:tc>
          <w:tcPr>
            <w:tcW w:w="4100" w:type="dxa"/>
            <w:tcBorders>
              <w:top w:val="single" w:sz="4" w:space="0" w:color="auto"/>
              <w:left w:val="single" w:sz="4" w:space="0" w:color="auto"/>
            </w:tcBorders>
            <w:shd w:val="clear" w:color="auto" w:fill="FFFFFF"/>
            <w:vAlign w:val="bottom"/>
          </w:tcPr>
          <w:p w14:paraId="5DBC418F" w14:textId="77777777" w:rsidR="001A7EC8" w:rsidRDefault="00D23207">
            <w:pPr>
              <w:pStyle w:val="20"/>
              <w:framePr w:w="6293" w:wrap="notBeside" w:vAnchor="text" w:hAnchor="text" w:xAlign="center" w:y="1"/>
              <w:shd w:val="clear" w:color="auto" w:fill="auto"/>
              <w:spacing w:line="180" w:lineRule="exact"/>
            </w:pPr>
            <w:r>
              <w:rPr>
                <w:rStyle w:val="29pt3"/>
              </w:rPr>
              <w:t>Мышьяк, кадмий, ртуть, селен, свинец,</w:t>
            </w:r>
          </w:p>
        </w:tc>
      </w:tr>
      <w:tr w:rsidR="001A7EC8" w14:paraId="138B909A" w14:textId="77777777">
        <w:trPr>
          <w:trHeight w:hRule="exact" w:val="209"/>
          <w:jc w:val="center"/>
        </w:trPr>
        <w:tc>
          <w:tcPr>
            <w:tcW w:w="2192" w:type="dxa"/>
            <w:shd w:val="clear" w:color="auto" w:fill="FFFFFF"/>
          </w:tcPr>
          <w:p w14:paraId="253939EA" w14:textId="77777777" w:rsidR="001A7EC8" w:rsidRDefault="001A7EC8">
            <w:pPr>
              <w:framePr w:w="6293" w:wrap="notBeside" w:vAnchor="text" w:hAnchor="text" w:xAlign="center" w:y="1"/>
              <w:rPr>
                <w:sz w:val="10"/>
                <w:szCs w:val="10"/>
              </w:rPr>
            </w:pPr>
          </w:p>
        </w:tc>
        <w:tc>
          <w:tcPr>
            <w:tcW w:w="4100" w:type="dxa"/>
            <w:tcBorders>
              <w:left w:val="single" w:sz="4" w:space="0" w:color="auto"/>
            </w:tcBorders>
            <w:shd w:val="clear" w:color="auto" w:fill="FFFFFF"/>
            <w:vAlign w:val="bottom"/>
          </w:tcPr>
          <w:p w14:paraId="1F6F7FEE" w14:textId="77777777" w:rsidR="001A7EC8" w:rsidRDefault="00D23207">
            <w:pPr>
              <w:pStyle w:val="20"/>
              <w:framePr w:w="6293" w:wrap="notBeside" w:vAnchor="text" w:hAnchor="text" w:xAlign="center" w:y="1"/>
              <w:shd w:val="clear" w:color="auto" w:fill="auto"/>
              <w:spacing w:line="180" w:lineRule="exact"/>
            </w:pPr>
            <w:r>
              <w:rPr>
                <w:rStyle w:val="29pt3"/>
              </w:rPr>
              <w:t>цинк, фтор</w:t>
            </w:r>
          </w:p>
        </w:tc>
      </w:tr>
      <w:tr w:rsidR="001A7EC8" w14:paraId="6BBFBAD0" w14:textId="77777777">
        <w:trPr>
          <w:trHeight w:hRule="exact" w:val="227"/>
          <w:jc w:val="center"/>
        </w:trPr>
        <w:tc>
          <w:tcPr>
            <w:tcW w:w="2192" w:type="dxa"/>
            <w:shd w:val="clear" w:color="auto" w:fill="FFFFFF"/>
          </w:tcPr>
          <w:p w14:paraId="6C370DD4" w14:textId="77777777" w:rsidR="001A7EC8" w:rsidRDefault="00D23207">
            <w:pPr>
              <w:pStyle w:val="20"/>
              <w:framePr w:w="6293" w:wrap="notBeside" w:vAnchor="text" w:hAnchor="text" w:xAlign="center" w:y="1"/>
              <w:shd w:val="clear" w:color="auto" w:fill="auto"/>
              <w:spacing w:line="180" w:lineRule="exact"/>
            </w:pPr>
            <w:r>
              <w:rPr>
                <w:rStyle w:val="29pt3"/>
              </w:rPr>
              <w:t>II - умеренно опасные</w:t>
            </w:r>
          </w:p>
        </w:tc>
        <w:tc>
          <w:tcPr>
            <w:tcW w:w="4100" w:type="dxa"/>
            <w:tcBorders>
              <w:left w:val="single" w:sz="4" w:space="0" w:color="auto"/>
            </w:tcBorders>
            <w:shd w:val="clear" w:color="auto" w:fill="FFFFFF"/>
          </w:tcPr>
          <w:p w14:paraId="171A6C76" w14:textId="77777777" w:rsidR="001A7EC8" w:rsidRDefault="00D23207">
            <w:pPr>
              <w:pStyle w:val="20"/>
              <w:framePr w:w="6293" w:wrap="notBeside" w:vAnchor="text" w:hAnchor="text" w:xAlign="center" w:y="1"/>
              <w:shd w:val="clear" w:color="auto" w:fill="auto"/>
              <w:spacing w:line="180" w:lineRule="exact"/>
            </w:pPr>
            <w:r>
              <w:rPr>
                <w:rStyle w:val="29pt3"/>
              </w:rPr>
              <w:t>Бор, кобальт, никель, молибден, медь, сурь-</w:t>
            </w:r>
          </w:p>
        </w:tc>
      </w:tr>
      <w:tr w:rsidR="001A7EC8" w14:paraId="2C74E01D" w14:textId="77777777">
        <w:trPr>
          <w:trHeight w:hRule="exact" w:val="209"/>
          <w:jc w:val="center"/>
        </w:trPr>
        <w:tc>
          <w:tcPr>
            <w:tcW w:w="2192" w:type="dxa"/>
            <w:shd w:val="clear" w:color="auto" w:fill="FFFFFF"/>
          </w:tcPr>
          <w:p w14:paraId="356EB67F" w14:textId="77777777" w:rsidR="001A7EC8" w:rsidRDefault="001A7EC8">
            <w:pPr>
              <w:framePr w:w="6293" w:wrap="notBeside" w:vAnchor="text" w:hAnchor="text" w:xAlign="center" w:y="1"/>
              <w:rPr>
                <w:sz w:val="10"/>
                <w:szCs w:val="10"/>
              </w:rPr>
            </w:pPr>
          </w:p>
        </w:tc>
        <w:tc>
          <w:tcPr>
            <w:tcW w:w="4100" w:type="dxa"/>
            <w:tcBorders>
              <w:left w:val="single" w:sz="4" w:space="0" w:color="auto"/>
            </w:tcBorders>
            <w:shd w:val="clear" w:color="auto" w:fill="FFFFFF"/>
            <w:vAlign w:val="bottom"/>
          </w:tcPr>
          <w:p w14:paraId="735C0691" w14:textId="77777777" w:rsidR="001A7EC8" w:rsidRDefault="00D23207">
            <w:pPr>
              <w:pStyle w:val="20"/>
              <w:framePr w:w="6293" w:wrap="notBeside" w:vAnchor="text" w:hAnchor="text" w:xAlign="center" w:y="1"/>
              <w:shd w:val="clear" w:color="auto" w:fill="auto"/>
              <w:spacing w:line="180" w:lineRule="exact"/>
            </w:pPr>
            <w:r>
              <w:rPr>
                <w:rStyle w:val="29pt3"/>
              </w:rPr>
              <w:t>ма, хром</w:t>
            </w:r>
          </w:p>
        </w:tc>
      </w:tr>
      <w:tr w:rsidR="001A7EC8" w14:paraId="6284BC0D" w14:textId="77777777">
        <w:trPr>
          <w:trHeight w:hRule="exact" w:val="302"/>
          <w:jc w:val="center"/>
        </w:trPr>
        <w:tc>
          <w:tcPr>
            <w:tcW w:w="2192" w:type="dxa"/>
            <w:shd w:val="clear" w:color="auto" w:fill="FFFFFF"/>
          </w:tcPr>
          <w:p w14:paraId="1AC680B2" w14:textId="77777777" w:rsidR="001A7EC8" w:rsidRDefault="00D23207">
            <w:pPr>
              <w:pStyle w:val="20"/>
              <w:framePr w:w="6293" w:wrap="notBeside" w:vAnchor="text" w:hAnchor="text" w:xAlign="center" w:y="1"/>
              <w:shd w:val="clear" w:color="auto" w:fill="auto"/>
              <w:spacing w:line="180" w:lineRule="exact"/>
            </w:pPr>
            <w:r>
              <w:rPr>
                <w:rStyle w:val="29pt3"/>
              </w:rPr>
              <w:t>III — малоопасные</w:t>
            </w:r>
          </w:p>
        </w:tc>
        <w:tc>
          <w:tcPr>
            <w:tcW w:w="4100" w:type="dxa"/>
            <w:tcBorders>
              <w:left w:val="single" w:sz="4" w:space="0" w:color="auto"/>
            </w:tcBorders>
            <w:shd w:val="clear" w:color="auto" w:fill="FFFFFF"/>
          </w:tcPr>
          <w:p w14:paraId="4C43DD11" w14:textId="77777777" w:rsidR="001A7EC8" w:rsidRDefault="00D23207">
            <w:pPr>
              <w:pStyle w:val="20"/>
              <w:framePr w:w="6293" w:wrap="notBeside" w:vAnchor="text" w:hAnchor="text" w:xAlign="center" w:y="1"/>
              <w:shd w:val="clear" w:color="auto" w:fill="auto"/>
              <w:spacing w:line="180" w:lineRule="exact"/>
            </w:pPr>
            <w:r>
              <w:rPr>
                <w:rStyle w:val="29pt3"/>
              </w:rPr>
              <w:t>Барий, ванадий, олово, вольфрам, марганец</w:t>
            </w:r>
          </w:p>
        </w:tc>
      </w:tr>
    </w:tbl>
    <w:p w14:paraId="192F27A0" w14:textId="77777777" w:rsidR="001A7EC8" w:rsidRDefault="001A7EC8">
      <w:pPr>
        <w:framePr w:w="6293" w:wrap="notBeside" w:vAnchor="text" w:hAnchor="text" w:xAlign="center" w:y="1"/>
        <w:rPr>
          <w:sz w:val="2"/>
          <w:szCs w:val="2"/>
        </w:rPr>
      </w:pPr>
    </w:p>
    <w:p w14:paraId="410FE3FD" w14:textId="77777777" w:rsidR="001A7EC8" w:rsidRDefault="001A7EC8">
      <w:pPr>
        <w:rPr>
          <w:sz w:val="2"/>
          <w:szCs w:val="2"/>
        </w:rPr>
      </w:pPr>
    </w:p>
    <w:p w14:paraId="19AA49F6" w14:textId="77777777" w:rsidR="001A7EC8" w:rsidRDefault="00D23207">
      <w:pPr>
        <w:pStyle w:val="20"/>
        <w:shd w:val="clear" w:color="auto" w:fill="auto"/>
        <w:spacing w:before="130" w:line="238" w:lineRule="exact"/>
        <w:ind w:firstLine="320"/>
        <w:jc w:val="both"/>
      </w:pPr>
      <w:r>
        <w:t>Среди причин загрязнения почв токсическими элементами и тяжелыми металлами, по данным В.И. Кирюшина (1996), пер</w:t>
      </w:r>
      <w:r>
        <w:softHyphen/>
        <w:t>вое место занимают сточные воды городов и промышленных предприятий, в которых может быть очень высокое содержание кадмия, хрома, меди, марганца, никеля, свинца и цинка. Суще</w:t>
      </w:r>
      <w:r>
        <w:softHyphen/>
        <w:t>ственное загрязнение почв может быть и от неумеренного при</w:t>
      </w:r>
      <w:r>
        <w:softHyphen/>
        <w:t>менения доломитовой муки, местных известковых удобрений, а также пестицидов (табл. 20).</w:t>
      </w:r>
    </w:p>
    <w:p w14:paraId="34E42F2B" w14:textId="77777777" w:rsidR="001A7EC8" w:rsidRDefault="00D23207">
      <w:pPr>
        <w:pStyle w:val="20"/>
        <w:shd w:val="clear" w:color="auto" w:fill="auto"/>
        <w:spacing w:line="238" w:lineRule="exact"/>
        <w:ind w:firstLine="320"/>
        <w:jc w:val="both"/>
      </w:pPr>
      <w:r>
        <w:t>Кадмий присутствует в земной коре в минеральной форме, его средняя концентрация в пахотном слое колеблется от 0,01 до 0,2 мг/кг, в подпахотном - от 0,01 до 0,07 мг/кг, а ПДК составляет 5 мг/кг. Однако вблизи цинковых и свинцово-цинковых комби</w:t>
      </w:r>
      <w:r>
        <w:softHyphen/>
        <w:t>натов содержание кадмия может увеличиться в десятки и даже сотни раз. Этот элемент содержится также в сырье для производ</w:t>
      </w:r>
      <w:r>
        <w:softHyphen/>
        <w:t>ства фосфорных удобрений и может поступать в почву с суперфос</w:t>
      </w:r>
      <w:r>
        <w:softHyphen/>
        <w:t>фатом, а также с навозом, осадками сточных вод, с сапропелем, используемым в качестве удобрения. Подвижность кадмия сни</w:t>
      </w:r>
      <w:r>
        <w:softHyphen/>
        <w:t>жается в несколько раз при известковании почв, поэтому регу</w:t>
      </w:r>
      <w:r>
        <w:softHyphen/>
        <w:t>лярное применение извести в овощеводстве - хороший прием борьбы с избытком кадмия в овощной продукции.</w:t>
      </w:r>
    </w:p>
    <w:p w14:paraId="30F2656E" w14:textId="77777777" w:rsidR="001A7EC8" w:rsidRDefault="00D23207">
      <w:pPr>
        <w:pStyle w:val="20"/>
        <w:shd w:val="clear" w:color="auto" w:fill="auto"/>
        <w:spacing w:line="238" w:lineRule="exact"/>
        <w:ind w:firstLine="320"/>
        <w:jc w:val="both"/>
        <w:sectPr w:rsidR="001A7EC8">
          <w:pgSz w:w="8400" w:h="11900"/>
          <w:pgMar w:top="1442" w:right="1057" w:bottom="1158" w:left="1039" w:header="0" w:footer="3" w:gutter="0"/>
          <w:cols w:space="720"/>
          <w:noEndnote/>
          <w:docGrid w:linePitch="360"/>
        </w:sectPr>
      </w:pPr>
      <w:r>
        <w:t>Свинец поступает в окружающую среду с выхлопными газа</w:t>
      </w:r>
      <w:r>
        <w:softHyphen/>
        <w:t>ми автомобилей, осадками, промышленными отходами свинцо</w:t>
      </w:r>
      <w:r>
        <w:softHyphen/>
        <w:t>во-цинковых и металлургических заводов, городским мусором и осадками сточных вод. Присутствует в небольшом количестве в</w:t>
      </w:r>
    </w:p>
    <w:p w14:paraId="5E29FA83" w14:textId="77777777" w:rsidR="001A7EC8" w:rsidRDefault="00D23207">
      <w:pPr>
        <w:pStyle w:val="60"/>
        <w:numPr>
          <w:ilvl w:val="0"/>
          <w:numId w:val="3"/>
        </w:numPr>
        <w:shd w:val="clear" w:color="auto" w:fill="auto"/>
        <w:tabs>
          <w:tab w:val="left" w:pos="819"/>
        </w:tabs>
        <w:spacing w:before="0" w:line="241" w:lineRule="exact"/>
        <w:ind w:left="2020" w:hanging="1600"/>
      </w:pPr>
      <w:r>
        <w:lastRenderedPageBreak/>
        <w:t>Сельскохозяйственные источники загрязнения почв тяжелыми металлами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0"/>
        <w:gridCol w:w="842"/>
        <w:gridCol w:w="846"/>
        <w:gridCol w:w="320"/>
        <w:gridCol w:w="526"/>
        <w:gridCol w:w="853"/>
        <w:gridCol w:w="846"/>
        <w:gridCol w:w="868"/>
      </w:tblGrid>
      <w:tr w:rsidR="001A7EC8" w14:paraId="1C63245A" w14:textId="77777777">
        <w:trPr>
          <w:trHeight w:hRule="exact" w:val="302"/>
          <w:jc w:val="center"/>
        </w:trPr>
        <w:tc>
          <w:tcPr>
            <w:tcW w:w="1170" w:type="dxa"/>
            <w:tcBorders>
              <w:top w:val="single" w:sz="4" w:space="0" w:color="auto"/>
            </w:tcBorders>
            <w:shd w:val="clear" w:color="auto" w:fill="FFFFFF"/>
          </w:tcPr>
          <w:p w14:paraId="0B7C4D5C" w14:textId="77777777" w:rsidR="001A7EC8" w:rsidRDefault="001A7EC8">
            <w:pPr>
              <w:framePr w:w="6271" w:wrap="notBeside" w:vAnchor="text" w:hAnchor="text" w:xAlign="center" w:y="1"/>
              <w:rPr>
                <w:sz w:val="10"/>
                <w:szCs w:val="10"/>
              </w:rPr>
            </w:pPr>
          </w:p>
        </w:tc>
        <w:tc>
          <w:tcPr>
            <w:tcW w:w="5101" w:type="dxa"/>
            <w:gridSpan w:val="7"/>
            <w:tcBorders>
              <w:top w:val="single" w:sz="4" w:space="0" w:color="auto"/>
              <w:left w:val="single" w:sz="4" w:space="0" w:color="auto"/>
            </w:tcBorders>
            <w:shd w:val="clear" w:color="auto" w:fill="FFFFFF"/>
            <w:vAlign w:val="bottom"/>
          </w:tcPr>
          <w:p w14:paraId="3AB066C3" w14:textId="77777777" w:rsidR="001A7EC8" w:rsidRDefault="00D23207">
            <w:pPr>
              <w:pStyle w:val="20"/>
              <w:framePr w:w="6271" w:wrap="notBeside" w:vAnchor="text" w:hAnchor="text" w:xAlign="center" w:y="1"/>
              <w:shd w:val="clear" w:color="auto" w:fill="auto"/>
              <w:spacing w:line="180" w:lineRule="exact"/>
              <w:ind w:left="220"/>
            </w:pPr>
            <w:r>
              <w:rPr>
                <w:rStyle w:val="29pt3"/>
              </w:rPr>
              <w:t>Содержание тяжелых металлов, мг/кг сухой почвы:</w:t>
            </w:r>
          </w:p>
        </w:tc>
      </w:tr>
      <w:tr w:rsidR="001A7EC8" w14:paraId="5D22F05E" w14:textId="77777777">
        <w:trPr>
          <w:trHeight w:hRule="exact" w:val="979"/>
          <w:jc w:val="center"/>
        </w:trPr>
        <w:tc>
          <w:tcPr>
            <w:tcW w:w="1170" w:type="dxa"/>
            <w:shd w:val="clear" w:color="auto" w:fill="FFFFFF"/>
            <w:vAlign w:val="center"/>
          </w:tcPr>
          <w:p w14:paraId="22765E8C" w14:textId="77777777" w:rsidR="001A7EC8" w:rsidRDefault="00D23207">
            <w:pPr>
              <w:pStyle w:val="20"/>
              <w:framePr w:w="6271" w:wrap="notBeside" w:vAnchor="text" w:hAnchor="text" w:xAlign="center" w:y="1"/>
              <w:shd w:val="clear" w:color="auto" w:fill="auto"/>
              <w:spacing w:after="60" w:line="180" w:lineRule="exact"/>
            </w:pPr>
            <w:r>
              <w:rPr>
                <w:rStyle w:val="29pt3"/>
              </w:rPr>
              <w:t>Химический</w:t>
            </w:r>
          </w:p>
          <w:p w14:paraId="3215F022" w14:textId="77777777" w:rsidR="001A7EC8" w:rsidRDefault="00D23207">
            <w:pPr>
              <w:pStyle w:val="20"/>
              <w:framePr w:w="6271" w:wrap="notBeside" w:vAnchor="text" w:hAnchor="text" w:xAlign="center" w:y="1"/>
              <w:shd w:val="clear" w:color="auto" w:fill="auto"/>
              <w:spacing w:before="60" w:line="180" w:lineRule="exact"/>
              <w:jc w:val="center"/>
            </w:pPr>
            <w:r>
              <w:rPr>
                <w:rStyle w:val="29pt3"/>
              </w:rPr>
              <w:t>элемент</w:t>
            </w:r>
          </w:p>
        </w:tc>
        <w:tc>
          <w:tcPr>
            <w:tcW w:w="842" w:type="dxa"/>
            <w:tcBorders>
              <w:top w:val="single" w:sz="4" w:space="0" w:color="auto"/>
              <w:left w:val="single" w:sz="4" w:space="0" w:color="auto"/>
            </w:tcBorders>
            <w:shd w:val="clear" w:color="auto" w:fill="FFFFFF"/>
            <w:vAlign w:val="center"/>
          </w:tcPr>
          <w:p w14:paraId="0EAA28F0" w14:textId="77777777" w:rsidR="001A7EC8" w:rsidRDefault="00D23207">
            <w:pPr>
              <w:pStyle w:val="20"/>
              <w:framePr w:w="6271" w:wrap="notBeside" w:vAnchor="text" w:hAnchor="text" w:xAlign="center" w:y="1"/>
              <w:shd w:val="clear" w:color="auto" w:fill="auto"/>
              <w:spacing w:after="60" w:line="180" w:lineRule="exact"/>
            </w:pPr>
            <w:r>
              <w:rPr>
                <w:rStyle w:val="29pt3"/>
              </w:rPr>
              <w:t>сточные</w:t>
            </w:r>
          </w:p>
          <w:p w14:paraId="30F137D6" w14:textId="77777777" w:rsidR="001A7EC8" w:rsidRDefault="00D23207">
            <w:pPr>
              <w:pStyle w:val="20"/>
              <w:framePr w:w="6271" w:wrap="notBeside" w:vAnchor="text" w:hAnchor="text" w:xAlign="center" w:y="1"/>
              <w:shd w:val="clear" w:color="auto" w:fill="auto"/>
              <w:spacing w:before="60" w:line="180" w:lineRule="exact"/>
              <w:jc w:val="center"/>
            </w:pPr>
            <w:r>
              <w:rPr>
                <w:rStyle w:val="29pt3"/>
              </w:rPr>
              <w:t>воды</w:t>
            </w:r>
          </w:p>
        </w:tc>
        <w:tc>
          <w:tcPr>
            <w:tcW w:w="846" w:type="dxa"/>
            <w:tcBorders>
              <w:top w:val="single" w:sz="4" w:space="0" w:color="auto"/>
              <w:left w:val="single" w:sz="4" w:space="0" w:color="auto"/>
            </w:tcBorders>
            <w:shd w:val="clear" w:color="auto" w:fill="FFFFFF"/>
            <w:vAlign w:val="center"/>
          </w:tcPr>
          <w:p w14:paraId="30F7CC82" w14:textId="77777777" w:rsidR="001A7EC8" w:rsidRDefault="00D23207">
            <w:pPr>
              <w:pStyle w:val="20"/>
              <w:framePr w:w="6271" w:wrap="notBeside" w:vAnchor="text" w:hAnchor="text" w:xAlign="center" w:y="1"/>
              <w:shd w:val="clear" w:color="auto" w:fill="auto"/>
              <w:spacing w:line="216" w:lineRule="exact"/>
            </w:pPr>
            <w:r>
              <w:rPr>
                <w:rStyle w:val="29pt3"/>
              </w:rPr>
              <w:t>фосфат</w:t>
            </w:r>
            <w:r>
              <w:rPr>
                <w:rStyle w:val="29pt3"/>
              </w:rPr>
              <w:softHyphen/>
            </w:r>
          </w:p>
          <w:p w14:paraId="2D6D60CF" w14:textId="77777777" w:rsidR="001A7EC8" w:rsidRDefault="00D23207">
            <w:pPr>
              <w:pStyle w:val="20"/>
              <w:framePr w:w="6271" w:wrap="notBeside" w:vAnchor="text" w:hAnchor="text" w:xAlign="center" w:y="1"/>
              <w:shd w:val="clear" w:color="auto" w:fill="auto"/>
              <w:spacing w:line="216" w:lineRule="exact"/>
              <w:ind w:left="240"/>
            </w:pPr>
            <w:r>
              <w:rPr>
                <w:rStyle w:val="29pt3"/>
              </w:rPr>
              <w:t>ные</w:t>
            </w:r>
          </w:p>
          <w:p w14:paraId="5827A6E9" w14:textId="77777777" w:rsidR="001A7EC8" w:rsidRDefault="00D23207">
            <w:pPr>
              <w:pStyle w:val="20"/>
              <w:framePr w:w="6271" w:wrap="notBeside" w:vAnchor="text" w:hAnchor="text" w:xAlign="center" w:y="1"/>
              <w:shd w:val="clear" w:color="auto" w:fill="auto"/>
              <w:spacing w:line="216" w:lineRule="exact"/>
            </w:pPr>
            <w:r>
              <w:rPr>
                <w:rStyle w:val="29pt3"/>
              </w:rPr>
              <w:t>удобре</w:t>
            </w:r>
            <w:r>
              <w:rPr>
                <w:rStyle w:val="29pt3"/>
              </w:rPr>
              <w:softHyphen/>
            </w:r>
          </w:p>
          <w:p w14:paraId="043B1DF4" w14:textId="77777777" w:rsidR="001A7EC8" w:rsidRDefault="00D23207">
            <w:pPr>
              <w:pStyle w:val="20"/>
              <w:framePr w:w="6271" w:wrap="notBeside" w:vAnchor="text" w:hAnchor="text" w:xAlign="center" w:y="1"/>
              <w:shd w:val="clear" w:color="auto" w:fill="auto"/>
              <w:spacing w:line="216" w:lineRule="exact"/>
              <w:ind w:left="240"/>
            </w:pPr>
            <w:r>
              <w:rPr>
                <w:rStyle w:val="29pt3"/>
              </w:rPr>
              <w:t>ния</w:t>
            </w:r>
          </w:p>
        </w:tc>
        <w:tc>
          <w:tcPr>
            <w:tcW w:w="320" w:type="dxa"/>
            <w:tcBorders>
              <w:top w:val="single" w:sz="4" w:space="0" w:color="auto"/>
              <w:left w:val="single" w:sz="4" w:space="0" w:color="auto"/>
            </w:tcBorders>
            <w:shd w:val="clear" w:color="auto" w:fill="FFFFFF"/>
            <w:vAlign w:val="center"/>
          </w:tcPr>
          <w:p w14:paraId="6AF8BCEE" w14:textId="77777777" w:rsidR="001A7EC8" w:rsidRDefault="00D23207">
            <w:pPr>
              <w:pStyle w:val="20"/>
              <w:framePr w:w="6271" w:wrap="notBeside" w:vAnchor="text" w:hAnchor="text" w:xAlign="center" w:y="1"/>
              <w:shd w:val="clear" w:color="auto" w:fill="auto"/>
              <w:spacing w:line="216" w:lineRule="exact"/>
              <w:jc w:val="right"/>
            </w:pPr>
            <w:r>
              <w:rPr>
                <w:rStyle w:val="29pt3"/>
              </w:rPr>
              <w:t>из</w:t>
            </w:r>
          </w:p>
          <w:p w14:paraId="6374E581" w14:textId="77777777" w:rsidR="001A7EC8" w:rsidRDefault="00D23207">
            <w:pPr>
              <w:pStyle w:val="20"/>
              <w:framePr w:w="6271" w:wrap="notBeside" w:vAnchor="text" w:hAnchor="text" w:xAlign="center" w:y="1"/>
              <w:shd w:val="clear" w:color="auto" w:fill="auto"/>
              <w:spacing w:line="216" w:lineRule="exact"/>
              <w:jc w:val="right"/>
            </w:pPr>
            <w:r>
              <w:rPr>
                <w:rStyle w:val="265pt0pt"/>
              </w:rPr>
              <w:t>КС</w:t>
            </w:r>
          </w:p>
          <w:p w14:paraId="16956733" w14:textId="77777777" w:rsidR="001A7EC8" w:rsidRDefault="00D23207">
            <w:pPr>
              <w:pStyle w:val="20"/>
              <w:framePr w:w="6271" w:wrap="notBeside" w:vAnchor="text" w:hAnchor="text" w:xAlign="center" w:y="1"/>
              <w:shd w:val="clear" w:color="auto" w:fill="auto"/>
              <w:spacing w:line="216" w:lineRule="exact"/>
              <w:jc w:val="right"/>
            </w:pPr>
            <w:r>
              <w:rPr>
                <w:rStyle w:val="265pt0pt"/>
              </w:rPr>
              <w:t>м</w:t>
            </w:r>
          </w:p>
          <w:p w14:paraId="7CA4C120" w14:textId="77777777" w:rsidR="001A7EC8" w:rsidRDefault="00D23207">
            <w:pPr>
              <w:pStyle w:val="20"/>
              <w:framePr w:w="6271" w:wrap="notBeside" w:vAnchor="text" w:hAnchor="text" w:xAlign="center" w:y="1"/>
              <w:shd w:val="clear" w:color="auto" w:fill="auto"/>
              <w:spacing w:line="216" w:lineRule="exact"/>
              <w:jc w:val="right"/>
            </w:pPr>
            <w:r>
              <w:rPr>
                <w:rStyle w:val="265pt0pt"/>
              </w:rPr>
              <w:t>рт</w:t>
            </w:r>
          </w:p>
        </w:tc>
        <w:tc>
          <w:tcPr>
            <w:tcW w:w="526" w:type="dxa"/>
            <w:tcBorders>
              <w:top w:val="single" w:sz="4" w:space="0" w:color="auto"/>
              <w:left w:val="single" w:sz="4" w:space="0" w:color="auto"/>
            </w:tcBorders>
            <w:shd w:val="clear" w:color="auto" w:fill="FFFFFF"/>
            <w:vAlign w:val="center"/>
          </w:tcPr>
          <w:p w14:paraId="5791F244" w14:textId="77777777" w:rsidR="001A7EC8" w:rsidRDefault="00D23207">
            <w:pPr>
              <w:pStyle w:val="20"/>
              <w:framePr w:w="6271" w:wrap="notBeside" w:vAnchor="text" w:hAnchor="text" w:xAlign="center" w:y="1"/>
              <w:shd w:val="clear" w:color="auto" w:fill="auto"/>
              <w:spacing w:line="216" w:lineRule="exact"/>
            </w:pPr>
            <w:r>
              <w:rPr>
                <w:rStyle w:val="29pt3"/>
              </w:rPr>
              <w:t>вест-</w:t>
            </w:r>
          </w:p>
          <w:p w14:paraId="15080E78" w14:textId="77777777" w:rsidR="001A7EC8" w:rsidRDefault="00D23207">
            <w:pPr>
              <w:pStyle w:val="20"/>
              <w:framePr w:w="6271" w:wrap="notBeside" w:vAnchor="text" w:hAnchor="text" w:xAlign="center" w:y="1"/>
              <w:shd w:val="clear" w:color="auto" w:fill="auto"/>
              <w:spacing w:line="216" w:lineRule="exact"/>
            </w:pPr>
            <w:r>
              <w:rPr>
                <w:rStyle w:val="29pt3"/>
              </w:rPr>
              <w:t>&gt;вые</w:t>
            </w:r>
          </w:p>
          <w:p w14:paraId="711FDD6B" w14:textId="77777777" w:rsidR="001A7EC8" w:rsidRDefault="00D23207">
            <w:pPr>
              <w:pStyle w:val="20"/>
              <w:framePr w:w="6271" w:wrap="notBeside" w:vAnchor="text" w:hAnchor="text" w:xAlign="center" w:y="1"/>
              <w:shd w:val="clear" w:color="auto" w:fill="auto"/>
              <w:spacing w:line="216" w:lineRule="exact"/>
            </w:pPr>
            <w:r>
              <w:rPr>
                <w:rStyle w:val="29pt3"/>
              </w:rPr>
              <w:t>ате-</w:t>
            </w:r>
          </w:p>
          <w:p w14:paraId="6E7E4B2D" w14:textId="77777777" w:rsidR="001A7EC8" w:rsidRDefault="00D23207">
            <w:pPr>
              <w:pStyle w:val="20"/>
              <w:framePr w:w="6271" w:wrap="notBeside" w:vAnchor="text" w:hAnchor="text" w:xAlign="center" w:y="1"/>
              <w:shd w:val="clear" w:color="auto" w:fill="auto"/>
              <w:spacing w:line="216" w:lineRule="exact"/>
            </w:pPr>
            <w:r>
              <w:rPr>
                <w:rStyle w:val="29pt3"/>
              </w:rPr>
              <w:t>:алы</w:t>
            </w:r>
          </w:p>
        </w:tc>
        <w:tc>
          <w:tcPr>
            <w:tcW w:w="853" w:type="dxa"/>
            <w:tcBorders>
              <w:top w:val="single" w:sz="4" w:space="0" w:color="auto"/>
              <w:left w:val="single" w:sz="4" w:space="0" w:color="auto"/>
            </w:tcBorders>
            <w:shd w:val="clear" w:color="auto" w:fill="FFFFFF"/>
            <w:vAlign w:val="center"/>
          </w:tcPr>
          <w:p w14:paraId="7E17008B" w14:textId="77777777" w:rsidR="001A7EC8" w:rsidRDefault="00D23207">
            <w:pPr>
              <w:pStyle w:val="20"/>
              <w:framePr w:w="6271" w:wrap="notBeside" w:vAnchor="text" w:hAnchor="text" w:xAlign="center" w:y="1"/>
              <w:shd w:val="clear" w:color="auto" w:fill="auto"/>
              <w:spacing w:line="220" w:lineRule="exact"/>
            </w:pPr>
            <w:r>
              <w:rPr>
                <w:rStyle w:val="29pt3"/>
              </w:rPr>
              <w:t>азотные</w:t>
            </w:r>
          </w:p>
          <w:p w14:paraId="537CD6CC" w14:textId="77777777" w:rsidR="001A7EC8" w:rsidRDefault="00D23207">
            <w:pPr>
              <w:pStyle w:val="20"/>
              <w:framePr w:w="6271" w:wrap="notBeside" w:vAnchor="text" w:hAnchor="text" w:xAlign="center" w:y="1"/>
              <w:shd w:val="clear" w:color="auto" w:fill="auto"/>
              <w:spacing w:line="220" w:lineRule="exact"/>
            </w:pPr>
            <w:r>
              <w:rPr>
                <w:rStyle w:val="29pt3"/>
              </w:rPr>
              <w:t>удобре</w:t>
            </w:r>
            <w:r>
              <w:rPr>
                <w:rStyle w:val="29pt3"/>
              </w:rPr>
              <w:softHyphen/>
            </w:r>
          </w:p>
          <w:p w14:paraId="77492526" w14:textId="77777777" w:rsidR="001A7EC8" w:rsidRDefault="00D23207">
            <w:pPr>
              <w:pStyle w:val="20"/>
              <w:framePr w:w="6271" w:wrap="notBeside" w:vAnchor="text" w:hAnchor="text" w:xAlign="center" w:y="1"/>
              <w:shd w:val="clear" w:color="auto" w:fill="auto"/>
              <w:spacing w:line="220" w:lineRule="exact"/>
              <w:jc w:val="center"/>
            </w:pPr>
            <w:r>
              <w:rPr>
                <w:rStyle w:val="29pt3"/>
              </w:rPr>
              <w:t>ния</w:t>
            </w:r>
          </w:p>
        </w:tc>
        <w:tc>
          <w:tcPr>
            <w:tcW w:w="846" w:type="dxa"/>
            <w:tcBorders>
              <w:top w:val="single" w:sz="4" w:space="0" w:color="auto"/>
              <w:left w:val="single" w:sz="4" w:space="0" w:color="auto"/>
            </w:tcBorders>
            <w:shd w:val="clear" w:color="auto" w:fill="FFFFFF"/>
            <w:vAlign w:val="center"/>
          </w:tcPr>
          <w:p w14:paraId="4C23293A" w14:textId="77777777" w:rsidR="001A7EC8" w:rsidRDefault="00D23207">
            <w:pPr>
              <w:pStyle w:val="20"/>
              <w:framePr w:w="6271" w:wrap="notBeside" w:vAnchor="text" w:hAnchor="text" w:xAlign="center" w:y="1"/>
              <w:shd w:val="clear" w:color="auto" w:fill="auto"/>
              <w:spacing w:line="216" w:lineRule="exact"/>
            </w:pPr>
            <w:r>
              <w:rPr>
                <w:rStyle w:val="29pt3"/>
              </w:rPr>
              <w:t>органи</w:t>
            </w:r>
            <w:r>
              <w:rPr>
                <w:rStyle w:val="29pt3"/>
              </w:rPr>
              <w:softHyphen/>
            </w:r>
          </w:p>
          <w:p w14:paraId="7BF16AD0" w14:textId="77777777" w:rsidR="001A7EC8" w:rsidRDefault="00D23207">
            <w:pPr>
              <w:pStyle w:val="20"/>
              <w:framePr w:w="6271" w:wrap="notBeside" w:vAnchor="text" w:hAnchor="text" w:xAlign="center" w:y="1"/>
              <w:shd w:val="clear" w:color="auto" w:fill="auto"/>
              <w:spacing w:line="216" w:lineRule="exact"/>
            </w:pPr>
            <w:r>
              <w:rPr>
                <w:rStyle w:val="29pt3"/>
              </w:rPr>
              <w:t>ческие</w:t>
            </w:r>
          </w:p>
          <w:p w14:paraId="779B981C" w14:textId="77777777" w:rsidR="001A7EC8" w:rsidRDefault="00D23207">
            <w:pPr>
              <w:pStyle w:val="20"/>
              <w:framePr w:w="6271" w:wrap="notBeside" w:vAnchor="text" w:hAnchor="text" w:xAlign="center" w:y="1"/>
              <w:shd w:val="clear" w:color="auto" w:fill="auto"/>
              <w:spacing w:line="216" w:lineRule="exact"/>
            </w:pPr>
            <w:r>
              <w:rPr>
                <w:rStyle w:val="29pt3"/>
              </w:rPr>
              <w:t>удобре</w:t>
            </w:r>
            <w:r>
              <w:rPr>
                <w:rStyle w:val="29pt3"/>
              </w:rPr>
              <w:softHyphen/>
            </w:r>
          </w:p>
          <w:p w14:paraId="27274F67" w14:textId="77777777" w:rsidR="001A7EC8" w:rsidRDefault="00D23207">
            <w:pPr>
              <w:pStyle w:val="20"/>
              <w:framePr w:w="6271" w:wrap="notBeside" w:vAnchor="text" w:hAnchor="text" w:xAlign="center" w:y="1"/>
              <w:shd w:val="clear" w:color="auto" w:fill="auto"/>
              <w:spacing w:line="216" w:lineRule="exact"/>
              <w:jc w:val="center"/>
            </w:pPr>
            <w:r>
              <w:rPr>
                <w:rStyle w:val="29pt3"/>
              </w:rPr>
              <w:t>ния</w:t>
            </w:r>
          </w:p>
        </w:tc>
        <w:tc>
          <w:tcPr>
            <w:tcW w:w="868" w:type="dxa"/>
            <w:tcBorders>
              <w:top w:val="single" w:sz="4" w:space="0" w:color="auto"/>
              <w:left w:val="single" w:sz="4" w:space="0" w:color="auto"/>
            </w:tcBorders>
            <w:shd w:val="clear" w:color="auto" w:fill="FFFFFF"/>
            <w:vAlign w:val="center"/>
          </w:tcPr>
          <w:p w14:paraId="2A1DE52E" w14:textId="77777777" w:rsidR="001A7EC8" w:rsidRDefault="00D23207">
            <w:pPr>
              <w:pStyle w:val="20"/>
              <w:framePr w:w="6271" w:wrap="notBeside" w:vAnchor="text" w:hAnchor="text" w:xAlign="center" w:y="1"/>
              <w:shd w:val="clear" w:color="auto" w:fill="auto"/>
              <w:spacing w:after="60" w:line="180" w:lineRule="exact"/>
              <w:jc w:val="center"/>
            </w:pPr>
            <w:r>
              <w:rPr>
                <w:rStyle w:val="29pt3"/>
              </w:rPr>
              <w:t>пести</w:t>
            </w:r>
            <w:r>
              <w:rPr>
                <w:rStyle w:val="29pt3"/>
              </w:rPr>
              <w:softHyphen/>
            </w:r>
          </w:p>
          <w:p w14:paraId="57EDE97B" w14:textId="77777777" w:rsidR="001A7EC8" w:rsidRDefault="00D23207">
            <w:pPr>
              <w:pStyle w:val="20"/>
              <w:framePr w:w="6271" w:wrap="notBeside" w:vAnchor="text" w:hAnchor="text" w:xAlign="center" w:y="1"/>
              <w:shd w:val="clear" w:color="auto" w:fill="auto"/>
              <w:spacing w:before="60" w:line="180" w:lineRule="exact"/>
              <w:jc w:val="center"/>
            </w:pPr>
            <w:r>
              <w:rPr>
                <w:rStyle w:val="29pt3"/>
              </w:rPr>
              <w:t>циды</w:t>
            </w:r>
          </w:p>
        </w:tc>
      </w:tr>
      <w:tr w:rsidR="001A7EC8" w14:paraId="5B134A01" w14:textId="77777777">
        <w:trPr>
          <w:trHeight w:hRule="exact" w:val="238"/>
          <w:jc w:val="center"/>
        </w:trPr>
        <w:tc>
          <w:tcPr>
            <w:tcW w:w="1170" w:type="dxa"/>
            <w:tcBorders>
              <w:top w:val="single" w:sz="4" w:space="0" w:color="auto"/>
            </w:tcBorders>
            <w:shd w:val="clear" w:color="auto" w:fill="FFFFFF"/>
            <w:vAlign w:val="bottom"/>
          </w:tcPr>
          <w:p w14:paraId="206C3A70" w14:textId="77777777" w:rsidR="001A7EC8" w:rsidRDefault="00D23207">
            <w:pPr>
              <w:pStyle w:val="20"/>
              <w:framePr w:w="6271" w:wrap="notBeside" w:vAnchor="text" w:hAnchor="text" w:xAlign="center" w:y="1"/>
              <w:shd w:val="clear" w:color="auto" w:fill="auto"/>
              <w:spacing w:line="180" w:lineRule="exact"/>
            </w:pPr>
            <w:r>
              <w:rPr>
                <w:rStyle w:val="29pt3"/>
              </w:rPr>
              <w:t>Мышьяк</w:t>
            </w:r>
          </w:p>
        </w:tc>
        <w:tc>
          <w:tcPr>
            <w:tcW w:w="842" w:type="dxa"/>
            <w:tcBorders>
              <w:top w:val="single" w:sz="4" w:space="0" w:color="auto"/>
              <w:left w:val="single" w:sz="4" w:space="0" w:color="auto"/>
            </w:tcBorders>
            <w:shd w:val="clear" w:color="auto" w:fill="FFFFFF"/>
            <w:vAlign w:val="center"/>
          </w:tcPr>
          <w:p w14:paraId="730AB0ED" w14:textId="77777777" w:rsidR="001A7EC8" w:rsidRDefault="00D23207">
            <w:pPr>
              <w:pStyle w:val="20"/>
              <w:framePr w:w="6271" w:wrap="notBeside" w:vAnchor="text" w:hAnchor="text" w:xAlign="center" w:y="1"/>
              <w:shd w:val="clear" w:color="auto" w:fill="auto"/>
              <w:spacing w:line="180" w:lineRule="exact"/>
              <w:jc w:val="center"/>
            </w:pPr>
            <w:r>
              <w:rPr>
                <w:rStyle w:val="29pt3"/>
              </w:rPr>
              <w:t>2-26</w:t>
            </w:r>
          </w:p>
        </w:tc>
        <w:tc>
          <w:tcPr>
            <w:tcW w:w="846" w:type="dxa"/>
            <w:tcBorders>
              <w:top w:val="single" w:sz="4" w:space="0" w:color="auto"/>
              <w:left w:val="single" w:sz="4" w:space="0" w:color="auto"/>
            </w:tcBorders>
            <w:shd w:val="clear" w:color="auto" w:fill="FFFFFF"/>
            <w:vAlign w:val="center"/>
          </w:tcPr>
          <w:p w14:paraId="7C3276EB" w14:textId="77777777" w:rsidR="001A7EC8" w:rsidRDefault="00D23207">
            <w:pPr>
              <w:pStyle w:val="20"/>
              <w:framePr w:w="6271" w:wrap="notBeside" w:vAnchor="text" w:hAnchor="text" w:xAlign="center" w:y="1"/>
              <w:shd w:val="clear" w:color="auto" w:fill="auto"/>
              <w:spacing w:line="180" w:lineRule="exact"/>
            </w:pPr>
            <w:r>
              <w:rPr>
                <w:rStyle w:val="29pt3"/>
              </w:rPr>
              <w:t>2-1200</w:t>
            </w:r>
          </w:p>
        </w:tc>
        <w:tc>
          <w:tcPr>
            <w:tcW w:w="320" w:type="dxa"/>
            <w:tcBorders>
              <w:top w:val="single" w:sz="4" w:space="0" w:color="auto"/>
              <w:left w:val="single" w:sz="4" w:space="0" w:color="auto"/>
            </w:tcBorders>
            <w:shd w:val="clear" w:color="auto" w:fill="FFFFFF"/>
            <w:vAlign w:val="bottom"/>
          </w:tcPr>
          <w:p w14:paraId="37091B45" w14:textId="77777777" w:rsidR="001A7EC8" w:rsidRDefault="00D23207">
            <w:pPr>
              <w:pStyle w:val="20"/>
              <w:framePr w:w="6271" w:wrap="notBeside" w:vAnchor="text" w:hAnchor="text" w:xAlign="center" w:y="1"/>
              <w:shd w:val="clear" w:color="auto" w:fill="auto"/>
              <w:spacing w:line="130" w:lineRule="exact"/>
              <w:jc w:val="right"/>
            </w:pPr>
            <w:r>
              <w:rPr>
                <w:rStyle w:val="265pt0pt"/>
              </w:rPr>
              <w:t>0,</w:t>
            </w:r>
          </w:p>
        </w:tc>
        <w:tc>
          <w:tcPr>
            <w:tcW w:w="526" w:type="dxa"/>
            <w:tcBorders>
              <w:top w:val="single" w:sz="4" w:space="0" w:color="auto"/>
              <w:left w:val="single" w:sz="4" w:space="0" w:color="auto"/>
            </w:tcBorders>
            <w:shd w:val="clear" w:color="auto" w:fill="FFFFFF"/>
            <w:vAlign w:val="center"/>
          </w:tcPr>
          <w:p w14:paraId="7367F051" w14:textId="77777777" w:rsidR="001A7EC8" w:rsidRDefault="00D23207">
            <w:pPr>
              <w:pStyle w:val="20"/>
              <w:framePr w:w="6271" w:wrap="notBeside" w:vAnchor="text" w:hAnchor="text" w:xAlign="center" w:y="1"/>
              <w:shd w:val="clear" w:color="auto" w:fill="auto"/>
              <w:spacing w:line="180" w:lineRule="exact"/>
            </w:pPr>
            <w:r>
              <w:rPr>
                <w:rStyle w:val="29pt3"/>
              </w:rPr>
              <w:t>1-24</w:t>
            </w:r>
          </w:p>
        </w:tc>
        <w:tc>
          <w:tcPr>
            <w:tcW w:w="853" w:type="dxa"/>
            <w:tcBorders>
              <w:top w:val="single" w:sz="4" w:space="0" w:color="auto"/>
              <w:left w:val="single" w:sz="4" w:space="0" w:color="auto"/>
            </w:tcBorders>
            <w:shd w:val="clear" w:color="auto" w:fill="FFFFFF"/>
            <w:vAlign w:val="bottom"/>
          </w:tcPr>
          <w:p w14:paraId="757B53DA" w14:textId="77777777" w:rsidR="001A7EC8" w:rsidRDefault="00D23207">
            <w:pPr>
              <w:pStyle w:val="20"/>
              <w:framePr w:w="6271" w:wrap="notBeside" w:vAnchor="text" w:hAnchor="text" w:xAlign="center" w:y="1"/>
              <w:shd w:val="clear" w:color="auto" w:fill="auto"/>
              <w:spacing w:line="180" w:lineRule="exact"/>
            </w:pPr>
            <w:r>
              <w:rPr>
                <w:rStyle w:val="29pt3"/>
              </w:rPr>
              <w:t>2,2-120</w:t>
            </w:r>
          </w:p>
        </w:tc>
        <w:tc>
          <w:tcPr>
            <w:tcW w:w="846" w:type="dxa"/>
            <w:tcBorders>
              <w:top w:val="single" w:sz="4" w:space="0" w:color="auto"/>
              <w:left w:val="single" w:sz="4" w:space="0" w:color="auto"/>
            </w:tcBorders>
            <w:shd w:val="clear" w:color="auto" w:fill="FFFFFF"/>
            <w:vAlign w:val="center"/>
          </w:tcPr>
          <w:p w14:paraId="174CB8ED" w14:textId="77777777" w:rsidR="001A7EC8" w:rsidRDefault="00D23207">
            <w:pPr>
              <w:pStyle w:val="20"/>
              <w:framePr w:w="6271" w:wrap="notBeside" w:vAnchor="text" w:hAnchor="text" w:xAlign="center" w:y="1"/>
              <w:shd w:val="clear" w:color="auto" w:fill="auto"/>
              <w:spacing w:line="180" w:lineRule="exact"/>
              <w:ind w:left="260"/>
            </w:pPr>
            <w:r>
              <w:rPr>
                <w:rStyle w:val="29pt3"/>
              </w:rPr>
              <w:t>3-25</w:t>
            </w:r>
          </w:p>
        </w:tc>
        <w:tc>
          <w:tcPr>
            <w:tcW w:w="868" w:type="dxa"/>
            <w:tcBorders>
              <w:top w:val="single" w:sz="4" w:space="0" w:color="auto"/>
              <w:left w:val="single" w:sz="4" w:space="0" w:color="auto"/>
            </w:tcBorders>
            <w:shd w:val="clear" w:color="auto" w:fill="FFFFFF"/>
            <w:vAlign w:val="center"/>
          </w:tcPr>
          <w:p w14:paraId="755F10C5" w14:textId="77777777" w:rsidR="001A7EC8" w:rsidRDefault="00D23207">
            <w:pPr>
              <w:pStyle w:val="20"/>
              <w:framePr w:w="6271" w:wrap="notBeside" w:vAnchor="text" w:hAnchor="text" w:xAlign="center" w:y="1"/>
              <w:shd w:val="clear" w:color="auto" w:fill="auto"/>
              <w:spacing w:line="180" w:lineRule="exact"/>
              <w:ind w:left="180"/>
            </w:pPr>
            <w:r>
              <w:rPr>
                <w:rStyle w:val="29pt3"/>
              </w:rPr>
              <w:t>22-60</w:t>
            </w:r>
          </w:p>
        </w:tc>
      </w:tr>
      <w:tr w:rsidR="001A7EC8" w14:paraId="34A092D3" w14:textId="77777777">
        <w:trPr>
          <w:trHeight w:hRule="exact" w:val="212"/>
          <w:jc w:val="center"/>
        </w:trPr>
        <w:tc>
          <w:tcPr>
            <w:tcW w:w="1170" w:type="dxa"/>
            <w:shd w:val="clear" w:color="auto" w:fill="FFFFFF"/>
            <w:vAlign w:val="bottom"/>
          </w:tcPr>
          <w:p w14:paraId="0E0AECB2" w14:textId="77777777" w:rsidR="001A7EC8" w:rsidRDefault="00D23207">
            <w:pPr>
              <w:pStyle w:val="20"/>
              <w:framePr w:w="6271" w:wrap="notBeside" w:vAnchor="text" w:hAnchor="text" w:xAlign="center" w:y="1"/>
              <w:shd w:val="clear" w:color="auto" w:fill="auto"/>
              <w:spacing w:line="180" w:lineRule="exact"/>
            </w:pPr>
            <w:r>
              <w:rPr>
                <w:rStyle w:val="29pt3"/>
              </w:rPr>
              <w:t>Кадмий</w:t>
            </w:r>
          </w:p>
        </w:tc>
        <w:tc>
          <w:tcPr>
            <w:tcW w:w="842" w:type="dxa"/>
            <w:tcBorders>
              <w:left w:val="single" w:sz="4" w:space="0" w:color="auto"/>
            </w:tcBorders>
            <w:shd w:val="clear" w:color="auto" w:fill="FFFFFF"/>
            <w:vAlign w:val="bottom"/>
          </w:tcPr>
          <w:p w14:paraId="54272475" w14:textId="77777777" w:rsidR="001A7EC8" w:rsidRDefault="00D23207">
            <w:pPr>
              <w:pStyle w:val="20"/>
              <w:framePr w:w="6271" w:wrap="notBeside" w:vAnchor="text" w:hAnchor="text" w:xAlign="center" w:y="1"/>
              <w:shd w:val="clear" w:color="auto" w:fill="auto"/>
              <w:spacing w:line="180" w:lineRule="exact"/>
            </w:pPr>
            <w:r>
              <w:rPr>
                <w:rStyle w:val="29pt3"/>
              </w:rPr>
              <w:t>2-1500</w:t>
            </w:r>
          </w:p>
        </w:tc>
        <w:tc>
          <w:tcPr>
            <w:tcW w:w="846" w:type="dxa"/>
            <w:tcBorders>
              <w:left w:val="single" w:sz="4" w:space="0" w:color="auto"/>
            </w:tcBorders>
            <w:shd w:val="clear" w:color="auto" w:fill="FFFFFF"/>
            <w:vAlign w:val="bottom"/>
          </w:tcPr>
          <w:p w14:paraId="7CAE7464" w14:textId="77777777" w:rsidR="001A7EC8" w:rsidRDefault="00D23207">
            <w:pPr>
              <w:pStyle w:val="20"/>
              <w:framePr w:w="6271" w:wrap="notBeside" w:vAnchor="text" w:hAnchor="text" w:xAlign="center" w:y="1"/>
              <w:shd w:val="clear" w:color="auto" w:fill="auto"/>
              <w:spacing w:line="180" w:lineRule="exact"/>
            </w:pPr>
            <w:r>
              <w:rPr>
                <w:rStyle w:val="29pt3"/>
              </w:rPr>
              <w:t>0,1-170</w:t>
            </w:r>
          </w:p>
        </w:tc>
        <w:tc>
          <w:tcPr>
            <w:tcW w:w="320" w:type="dxa"/>
            <w:tcBorders>
              <w:left w:val="single" w:sz="4" w:space="0" w:color="auto"/>
            </w:tcBorders>
            <w:shd w:val="clear" w:color="auto" w:fill="FFFFFF"/>
            <w:vAlign w:val="bottom"/>
          </w:tcPr>
          <w:p w14:paraId="4BB42301" w14:textId="77777777" w:rsidR="001A7EC8" w:rsidRDefault="00D23207">
            <w:pPr>
              <w:pStyle w:val="20"/>
              <w:framePr w:w="6271" w:wrap="notBeside" w:vAnchor="text" w:hAnchor="text" w:xAlign="center" w:y="1"/>
              <w:shd w:val="clear" w:color="auto" w:fill="auto"/>
              <w:spacing w:line="180" w:lineRule="exact"/>
              <w:jc w:val="right"/>
            </w:pPr>
            <w:r>
              <w:rPr>
                <w:rStyle w:val="29pt3"/>
              </w:rPr>
              <w:t>0,0</w:t>
            </w:r>
          </w:p>
        </w:tc>
        <w:tc>
          <w:tcPr>
            <w:tcW w:w="526" w:type="dxa"/>
            <w:tcBorders>
              <w:left w:val="single" w:sz="4" w:space="0" w:color="auto"/>
            </w:tcBorders>
            <w:shd w:val="clear" w:color="auto" w:fill="FFFFFF"/>
            <w:vAlign w:val="bottom"/>
          </w:tcPr>
          <w:p w14:paraId="58AFAECF" w14:textId="77777777" w:rsidR="001A7EC8" w:rsidRDefault="00D23207">
            <w:pPr>
              <w:pStyle w:val="20"/>
              <w:framePr w:w="6271" w:wrap="notBeside" w:vAnchor="text" w:hAnchor="text" w:xAlign="center" w:y="1"/>
              <w:shd w:val="clear" w:color="auto" w:fill="auto"/>
              <w:spacing w:line="180" w:lineRule="exact"/>
            </w:pPr>
            <w:r>
              <w:rPr>
                <w:rStyle w:val="29pt3"/>
              </w:rPr>
              <w:t>4-0,1</w:t>
            </w:r>
          </w:p>
        </w:tc>
        <w:tc>
          <w:tcPr>
            <w:tcW w:w="853" w:type="dxa"/>
            <w:tcBorders>
              <w:left w:val="single" w:sz="4" w:space="0" w:color="auto"/>
            </w:tcBorders>
            <w:shd w:val="clear" w:color="auto" w:fill="FFFFFF"/>
            <w:vAlign w:val="bottom"/>
          </w:tcPr>
          <w:p w14:paraId="66D2260B" w14:textId="77777777" w:rsidR="001A7EC8" w:rsidRDefault="00D23207">
            <w:pPr>
              <w:pStyle w:val="20"/>
              <w:framePr w:w="6271" w:wrap="notBeside" w:vAnchor="text" w:hAnchor="text" w:xAlign="center" w:y="1"/>
              <w:shd w:val="clear" w:color="auto" w:fill="auto"/>
              <w:spacing w:line="180" w:lineRule="exact"/>
            </w:pPr>
            <w:r>
              <w:rPr>
                <w:rStyle w:val="29pt3"/>
              </w:rPr>
              <w:t>0,05-8,5</w:t>
            </w:r>
          </w:p>
        </w:tc>
        <w:tc>
          <w:tcPr>
            <w:tcW w:w="846" w:type="dxa"/>
            <w:tcBorders>
              <w:left w:val="single" w:sz="4" w:space="0" w:color="auto"/>
            </w:tcBorders>
            <w:shd w:val="clear" w:color="auto" w:fill="FFFFFF"/>
            <w:vAlign w:val="bottom"/>
          </w:tcPr>
          <w:p w14:paraId="270A74F3" w14:textId="77777777" w:rsidR="001A7EC8" w:rsidRDefault="00D23207">
            <w:pPr>
              <w:pStyle w:val="20"/>
              <w:framePr w:w="6271" w:wrap="notBeside" w:vAnchor="text" w:hAnchor="text" w:xAlign="center" w:y="1"/>
              <w:shd w:val="clear" w:color="auto" w:fill="auto"/>
              <w:spacing w:line="180" w:lineRule="exact"/>
            </w:pPr>
            <w:r>
              <w:rPr>
                <w:rStyle w:val="29pt3"/>
              </w:rPr>
              <w:t>0,3-0,8</w:t>
            </w:r>
          </w:p>
        </w:tc>
        <w:tc>
          <w:tcPr>
            <w:tcW w:w="868" w:type="dxa"/>
            <w:tcBorders>
              <w:left w:val="single" w:sz="4" w:space="0" w:color="auto"/>
            </w:tcBorders>
            <w:shd w:val="clear" w:color="auto" w:fill="FFFFFF"/>
          </w:tcPr>
          <w:p w14:paraId="573558E8"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r>
      <w:tr w:rsidR="001A7EC8" w14:paraId="64A5900B" w14:textId="77777777">
        <w:trPr>
          <w:trHeight w:hRule="exact" w:val="212"/>
          <w:jc w:val="center"/>
        </w:trPr>
        <w:tc>
          <w:tcPr>
            <w:tcW w:w="1170" w:type="dxa"/>
            <w:shd w:val="clear" w:color="auto" w:fill="FFFFFF"/>
            <w:vAlign w:val="bottom"/>
          </w:tcPr>
          <w:p w14:paraId="0F2D7AA1" w14:textId="77777777" w:rsidR="001A7EC8" w:rsidRDefault="00D23207">
            <w:pPr>
              <w:pStyle w:val="20"/>
              <w:framePr w:w="6271" w:wrap="notBeside" w:vAnchor="text" w:hAnchor="text" w:xAlign="center" w:y="1"/>
              <w:shd w:val="clear" w:color="auto" w:fill="auto"/>
              <w:spacing w:line="180" w:lineRule="exact"/>
            </w:pPr>
            <w:r>
              <w:rPr>
                <w:rStyle w:val="29pt3"/>
              </w:rPr>
              <w:t>Кобальт</w:t>
            </w:r>
          </w:p>
        </w:tc>
        <w:tc>
          <w:tcPr>
            <w:tcW w:w="842" w:type="dxa"/>
            <w:tcBorders>
              <w:left w:val="single" w:sz="4" w:space="0" w:color="auto"/>
            </w:tcBorders>
            <w:shd w:val="clear" w:color="auto" w:fill="FFFFFF"/>
            <w:vAlign w:val="center"/>
          </w:tcPr>
          <w:p w14:paraId="5EC61B06" w14:textId="77777777" w:rsidR="001A7EC8" w:rsidRDefault="00D23207">
            <w:pPr>
              <w:pStyle w:val="20"/>
              <w:framePr w:w="6271" w:wrap="notBeside" w:vAnchor="text" w:hAnchor="text" w:xAlign="center" w:y="1"/>
              <w:shd w:val="clear" w:color="auto" w:fill="auto"/>
              <w:spacing w:line="180" w:lineRule="exact"/>
              <w:ind w:left="200"/>
            </w:pPr>
            <w:r>
              <w:rPr>
                <w:rStyle w:val="29pt3"/>
              </w:rPr>
              <w:t>2-260</w:t>
            </w:r>
          </w:p>
        </w:tc>
        <w:tc>
          <w:tcPr>
            <w:tcW w:w="846" w:type="dxa"/>
            <w:tcBorders>
              <w:left w:val="single" w:sz="4" w:space="0" w:color="auto"/>
            </w:tcBorders>
            <w:shd w:val="clear" w:color="auto" w:fill="FFFFFF"/>
            <w:vAlign w:val="center"/>
          </w:tcPr>
          <w:p w14:paraId="71079948" w14:textId="77777777" w:rsidR="001A7EC8" w:rsidRDefault="00D23207">
            <w:pPr>
              <w:pStyle w:val="20"/>
              <w:framePr w:w="6271" w:wrap="notBeside" w:vAnchor="text" w:hAnchor="text" w:xAlign="center" w:y="1"/>
              <w:shd w:val="clear" w:color="auto" w:fill="auto"/>
              <w:spacing w:line="180" w:lineRule="exact"/>
              <w:ind w:left="240"/>
            </w:pPr>
            <w:r>
              <w:rPr>
                <w:rStyle w:val="29pt3"/>
              </w:rPr>
              <w:t>1-12</w:t>
            </w:r>
          </w:p>
        </w:tc>
        <w:tc>
          <w:tcPr>
            <w:tcW w:w="320" w:type="dxa"/>
            <w:tcBorders>
              <w:left w:val="single" w:sz="4" w:space="0" w:color="auto"/>
            </w:tcBorders>
            <w:shd w:val="clear" w:color="auto" w:fill="FFFFFF"/>
            <w:vAlign w:val="bottom"/>
          </w:tcPr>
          <w:p w14:paraId="4B9052C5" w14:textId="77777777" w:rsidR="001A7EC8" w:rsidRDefault="00D23207">
            <w:pPr>
              <w:pStyle w:val="20"/>
              <w:framePr w:w="6271" w:wrap="notBeside" w:vAnchor="text" w:hAnchor="text" w:xAlign="center" w:y="1"/>
              <w:shd w:val="clear" w:color="auto" w:fill="auto"/>
              <w:spacing w:line="180" w:lineRule="exact"/>
              <w:jc w:val="right"/>
            </w:pPr>
            <w:r>
              <w:rPr>
                <w:rStyle w:val="29pt3"/>
              </w:rPr>
              <w:t>0,-</w:t>
            </w:r>
          </w:p>
        </w:tc>
        <w:tc>
          <w:tcPr>
            <w:tcW w:w="526" w:type="dxa"/>
            <w:tcBorders>
              <w:left w:val="single" w:sz="4" w:space="0" w:color="auto"/>
            </w:tcBorders>
            <w:shd w:val="clear" w:color="auto" w:fill="FFFFFF"/>
            <w:vAlign w:val="bottom"/>
          </w:tcPr>
          <w:p w14:paraId="7AC433E4" w14:textId="77777777" w:rsidR="001A7EC8" w:rsidRDefault="00D23207">
            <w:pPr>
              <w:pStyle w:val="20"/>
              <w:framePr w:w="6271" w:wrap="notBeside" w:vAnchor="text" w:hAnchor="text" w:xAlign="center" w:y="1"/>
              <w:shd w:val="clear" w:color="auto" w:fill="auto"/>
              <w:spacing w:line="180" w:lineRule="exact"/>
            </w:pPr>
            <w:r>
              <w:rPr>
                <w:rStyle w:val="29pt3"/>
              </w:rPr>
              <w:t>1-3,0</w:t>
            </w:r>
          </w:p>
        </w:tc>
        <w:tc>
          <w:tcPr>
            <w:tcW w:w="853" w:type="dxa"/>
            <w:tcBorders>
              <w:left w:val="single" w:sz="4" w:space="0" w:color="auto"/>
            </w:tcBorders>
            <w:shd w:val="clear" w:color="auto" w:fill="FFFFFF"/>
            <w:vAlign w:val="bottom"/>
          </w:tcPr>
          <w:p w14:paraId="5407BA59" w14:textId="77777777" w:rsidR="001A7EC8" w:rsidRDefault="00D23207">
            <w:pPr>
              <w:pStyle w:val="20"/>
              <w:framePr w:w="6271" w:wrap="notBeside" w:vAnchor="text" w:hAnchor="text" w:xAlign="center" w:y="1"/>
              <w:shd w:val="clear" w:color="auto" w:fill="auto"/>
              <w:spacing w:line="180" w:lineRule="exact"/>
              <w:ind w:left="160"/>
            </w:pPr>
            <w:r>
              <w:rPr>
                <w:rStyle w:val="29pt3"/>
              </w:rPr>
              <w:t>5,4-12</w:t>
            </w:r>
          </w:p>
        </w:tc>
        <w:tc>
          <w:tcPr>
            <w:tcW w:w="846" w:type="dxa"/>
            <w:tcBorders>
              <w:left w:val="single" w:sz="4" w:space="0" w:color="auto"/>
            </w:tcBorders>
            <w:shd w:val="clear" w:color="auto" w:fill="FFFFFF"/>
            <w:vAlign w:val="bottom"/>
          </w:tcPr>
          <w:p w14:paraId="4784C05F" w14:textId="77777777" w:rsidR="001A7EC8" w:rsidRDefault="00D23207">
            <w:pPr>
              <w:pStyle w:val="20"/>
              <w:framePr w:w="6271" w:wrap="notBeside" w:vAnchor="text" w:hAnchor="text" w:xAlign="center" w:y="1"/>
              <w:shd w:val="clear" w:color="auto" w:fill="auto"/>
              <w:spacing w:line="180" w:lineRule="exact"/>
            </w:pPr>
            <w:r>
              <w:rPr>
                <w:rStyle w:val="29pt3"/>
              </w:rPr>
              <w:t>0,3-24</w:t>
            </w:r>
          </w:p>
        </w:tc>
        <w:tc>
          <w:tcPr>
            <w:tcW w:w="868" w:type="dxa"/>
            <w:tcBorders>
              <w:left w:val="single" w:sz="4" w:space="0" w:color="auto"/>
            </w:tcBorders>
            <w:shd w:val="clear" w:color="auto" w:fill="FFFFFF"/>
            <w:vAlign w:val="center"/>
          </w:tcPr>
          <w:p w14:paraId="4AD4E6C2"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r>
      <w:tr w:rsidR="001A7EC8" w14:paraId="394914D5" w14:textId="77777777">
        <w:trPr>
          <w:trHeight w:hRule="exact" w:val="212"/>
          <w:jc w:val="center"/>
        </w:trPr>
        <w:tc>
          <w:tcPr>
            <w:tcW w:w="1170" w:type="dxa"/>
            <w:shd w:val="clear" w:color="auto" w:fill="FFFFFF"/>
            <w:vAlign w:val="bottom"/>
          </w:tcPr>
          <w:p w14:paraId="3E93E198" w14:textId="77777777" w:rsidR="001A7EC8" w:rsidRDefault="00D23207">
            <w:pPr>
              <w:pStyle w:val="20"/>
              <w:framePr w:w="6271" w:wrap="notBeside" w:vAnchor="text" w:hAnchor="text" w:xAlign="center" w:y="1"/>
              <w:shd w:val="clear" w:color="auto" w:fill="auto"/>
              <w:spacing w:line="180" w:lineRule="exact"/>
            </w:pPr>
            <w:r>
              <w:rPr>
                <w:rStyle w:val="29pt3"/>
              </w:rPr>
              <w:t>Хром</w:t>
            </w:r>
          </w:p>
        </w:tc>
        <w:tc>
          <w:tcPr>
            <w:tcW w:w="842" w:type="dxa"/>
            <w:tcBorders>
              <w:left w:val="single" w:sz="4" w:space="0" w:color="auto"/>
            </w:tcBorders>
            <w:shd w:val="clear" w:color="auto" w:fill="FFFFFF"/>
            <w:vAlign w:val="bottom"/>
          </w:tcPr>
          <w:p w14:paraId="4A4257C3" w14:textId="77777777" w:rsidR="001A7EC8" w:rsidRDefault="00D23207">
            <w:pPr>
              <w:pStyle w:val="20"/>
              <w:framePr w:w="6271" w:wrap="notBeside" w:vAnchor="text" w:hAnchor="text" w:xAlign="center" w:y="1"/>
              <w:shd w:val="clear" w:color="auto" w:fill="auto"/>
              <w:spacing w:line="180" w:lineRule="exact"/>
            </w:pPr>
            <w:r>
              <w:rPr>
                <w:rStyle w:val="29pt3"/>
              </w:rPr>
              <w:t>20-40000</w:t>
            </w:r>
          </w:p>
        </w:tc>
        <w:tc>
          <w:tcPr>
            <w:tcW w:w="846" w:type="dxa"/>
            <w:tcBorders>
              <w:left w:val="single" w:sz="4" w:space="0" w:color="auto"/>
            </w:tcBorders>
            <w:shd w:val="clear" w:color="auto" w:fill="FFFFFF"/>
            <w:vAlign w:val="bottom"/>
          </w:tcPr>
          <w:p w14:paraId="6E2DC1FB" w14:textId="77777777" w:rsidR="001A7EC8" w:rsidRDefault="00D23207">
            <w:pPr>
              <w:pStyle w:val="20"/>
              <w:framePr w:w="6271" w:wrap="notBeside" w:vAnchor="text" w:hAnchor="text" w:xAlign="center" w:y="1"/>
              <w:shd w:val="clear" w:color="auto" w:fill="auto"/>
              <w:spacing w:line="180" w:lineRule="exact"/>
            </w:pPr>
            <w:r>
              <w:rPr>
                <w:rStyle w:val="29pt3"/>
              </w:rPr>
              <w:t>66-245</w:t>
            </w:r>
          </w:p>
        </w:tc>
        <w:tc>
          <w:tcPr>
            <w:tcW w:w="846" w:type="dxa"/>
            <w:gridSpan w:val="2"/>
            <w:tcBorders>
              <w:left w:val="single" w:sz="4" w:space="0" w:color="auto"/>
            </w:tcBorders>
            <w:shd w:val="clear" w:color="auto" w:fill="FFFFFF"/>
            <w:vAlign w:val="bottom"/>
          </w:tcPr>
          <w:p w14:paraId="6C77BAD5" w14:textId="77777777" w:rsidR="001A7EC8" w:rsidRDefault="00D23207">
            <w:pPr>
              <w:pStyle w:val="20"/>
              <w:framePr w:w="6271" w:wrap="notBeside" w:vAnchor="text" w:hAnchor="text" w:xAlign="center" w:y="1"/>
              <w:shd w:val="clear" w:color="auto" w:fill="auto"/>
              <w:spacing w:line="180" w:lineRule="exact"/>
              <w:ind w:left="200"/>
            </w:pPr>
            <w:r>
              <w:rPr>
                <w:rStyle w:val="29pt3"/>
              </w:rPr>
              <w:t>10-15</w:t>
            </w:r>
          </w:p>
        </w:tc>
        <w:tc>
          <w:tcPr>
            <w:tcW w:w="853" w:type="dxa"/>
            <w:tcBorders>
              <w:left w:val="single" w:sz="4" w:space="0" w:color="auto"/>
            </w:tcBorders>
            <w:shd w:val="clear" w:color="auto" w:fill="FFFFFF"/>
            <w:vAlign w:val="bottom"/>
          </w:tcPr>
          <w:p w14:paraId="484778EF" w14:textId="77777777" w:rsidR="001A7EC8" w:rsidRDefault="00D23207">
            <w:pPr>
              <w:pStyle w:val="20"/>
              <w:framePr w:w="6271" w:wrap="notBeside" w:vAnchor="text" w:hAnchor="text" w:xAlign="center" w:y="1"/>
              <w:shd w:val="clear" w:color="auto" w:fill="auto"/>
              <w:spacing w:line="180" w:lineRule="exact"/>
              <w:ind w:left="160"/>
            </w:pPr>
            <w:r>
              <w:rPr>
                <w:rStyle w:val="29pt3"/>
              </w:rPr>
              <w:t>3,2-19</w:t>
            </w:r>
          </w:p>
        </w:tc>
        <w:tc>
          <w:tcPr>
            <w:tcW w:w="846" w:type="dxa"/>
            <w:tcBorders>
              <w:left w:val="single" w:sz="4" w:space="0" w:color="auto"/>
            </w:tcBorders>
            <w:shd w:val="clear" w:color="auto" w:fill="FFFFFF"/>
            <w:vAlign w:val="bottom"/>
          </w:tcPr>
          <w:p w14:paraId="78F756E4" w14:textId="77777777" w:rsidR="001A7EC8" w:rsidRDefault="00D23207">
            <w:pPr>
              <w:pStyle w:val="20"/>
              <w:framePr w:w="6271" w:wrap="notBeside" w:vAnchor="text" w:hAnchor="text" w:xAlign="center" w:y="1"/>
              <w:shd w:val="clear" w:color="auto" w:fill="auto"/>
              <w:spacing w:line="180" w:lineRule="exact"/>
            </w:pPr>
            <w:r>
              <w:rPr>
                <w:rStyle w:val="29pt3"/>
              </w:rPr>
              <w:t>5,2-55</w:t>
            </w:r>
          </w:p>
        </w:tc>
        <w:tc>
          <w:tcPr>
            <w:tcW w:w="868" w:type="dxa"/>
            <w:tcBorders>
              <w:left w:val="single" w:sz="4" w:space="0" w:color="auto"/>
            </w:tcBorders>
            <w:shd w:val="clear" w:color="auto" w:fill="FFFFFF"/>
            <w:vAlign w:val="bottom"/>
          </w:tcPr>
          <w:p w14:paraId="43CD6283"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r>
      <w:tr w:rsidR="001A7EC8" w14:paraId="216CE039" w14:textId="77777777">
        <w:trPr>
          <w:trHeight w:hRule="exact" w:val="209"/>
          <w:jc w:val="center"/>
        </w:trPr>
        <w:tc>
          <w:tcPr>
            <w:tcW w:w="1170" w:type="dxa"/>
            <w:shd w:val="clear" w:color="auto" w:fill="FFFFFF"/>
            <w:vAlign w:val="bottom"/>
          </w:tcPr>
          <w:p w14:paraId="43B0EFAB" w14:textId="77777777" w:rsidR="001A7EC8" w:rsidRDefault="00D23207">
            <w:pPr>
              <w:pStyle w:val="20"/>
              <w:framePr w:w="6271" w:wrap="notBeside" w:vAnchor="text" w:hAnchor="text" w:xAlign="center" w:y="1"/>
              <w:shd w:val="clear" w:color="auto" w:fill="auto"/>
              <w:spacing w:line="180" w:lineRule="exact"/>
            </w:pPr>
            <w:r>
              <w:rPr>
                <w:rStyle w:val="29pt3"/>
              </w:rPr>
              <w:t>Медь</w:t>
            </w:r>
          </w:p>
        </w:tc>
        <w:tc>
          <w:tcPr>
            <w:tcW w:w="842" w:type="dxa"/>
            <w:tcBorders>
              <w:left w:val="single" w:sz="4" w:space="0" w:color="auto"/>
            </w:tcBorders>
            <w:shd w:val="clear" w:color="auto" w:fill="FFFFFF"/>
            <w:vAlign w:val="bottom"/>
          </w:tcPr>
          <w:p w14:paraId="75E7471D" w14:textId="77777777" w:rsidR="001A7EC8" w:rsidRDefault="00D23207">
            <w:pPr>
              <w:pStyle w:val="20"/>
              <w:framePr w:w="6271" w:wrap="notBeside" w:vAnchor="text" w:hAnchor="text" w:xAlign="center" w:y="1"/>
              <w:shd w:val="clear" w:color="auto" w:fill="auto"/>
              <w:spacing w:line="180" w:lineRule="exact"/>
            </w:pPr>
            <w:r>
              <w:rPr>
                <w:rStyle w:val="29pt3"/>
              </w:rPr>
              <w:t>50-3300</w:t>
            </w:r>
          </w:p>
        </w:tc>
        <w:tc>
          <w:tcPr>
            <w:tcW w:w="846" w:type="dxa"/>
            <w:tcBorders>
              <w:left w:val="single" w:sz="4" w:space="0" w:color="auto"/>
            </w:tcBorders>
            <w:shd w:val="clear" w:color="auto" w:fill="FFFFFF"/>
            <w:vAlign w:val="bottom"/>
          </w:tcPr>
          <w:p w14:paraId="44A01520" w14:textId="77777777" w:rsidR="001A7EC8" w:rsidRDefault="00D23207">
            <w:pPr>
              <w:pStyle w:val="20"/>
              <w:framePr w:w="6271" w:wrap="notBeside" w:vAnchor="text" w:hAnchor="text" w:xAlign="center" w:y="1"/>
              <w:shd w:val="clear" w:color="auto" w:fill="auto"/>
              <w:spacing w:line="180" w:lineRule="exact"/>
              <w:ind w:left="240"/>
            </w:pPr>
            <w:r>
              <w:rPr>
                <w:rStyle w:val="29pt3"/>
              </w:rPr>
              <w:t>1-300</w:t>
            </w:r>
          </w:p>
        </w:tc>
        <w:tc>
          <w:tcPr>
            <w:tcW w:w="846" w:type="dxa"/>
            <w:gridSpan w:val="2"/>
            <w:tcBorders>
              <w:left w:val="single" w:sz="4" w:space="0" w:color="auto"/>
            </w:tcBorders>
            <w:shd w:val="clear" w:color="auto" w:fill="FFFFFF"/>
            <w:vAlign w:val="bottom"/>
          </w:tcPr>
          <w:p w14:paraId="4C57548D" w14:textId="77777777" w:rsidR="001A7EC8" w:rsidRDefault="00D23207">
            <w:pPr>
              <w:pStyle w:val="20"/>
              <w:framePr w:w="6271" w:wrap="notBeside" w:vAnchor="text" w:hAnchor="text" w:xAlign="center" w:y="1"/>
              <w:shd w:val="clear" w:color="auto" w:fill="auto"/>
              <w:spacing w:line="180" w:lineRule="exact"/>
              <w:ind w:left="200"/>
            </w:pPr>
            <w:r>
              <w:rPr>
                <w:rStyle w:val="29pt3"/>
                <w:lang w:val="en-US" w:eastAsia="en-US" w:bidi="en-US"/>
              </w:rPr>
              <w:t>2jl25</w:t>
            </w:r>
          </w:p>
        </w:tc>
        <w:tc>
          <w:tcPr>
            <w:tcW w:w="853" w:type="dxa"/>
            <w:tcBorders>
              <w:left w:val="single" w:sz="4" w:space="0" w:color="auto"/>
            </w:tcBorders>
            <w:shd w:val="clear" w:color="auto" w:fill="FFFFFF"/>
            <w:vAlign w:val="bottom"/>
          </w:tcPr>
          <w:p w14:paraId="4D537C97" w14:textId="77777777" w:rsidR="001A7EC8" w:rsidRDefault="00D23207">
            <w:pPr>
              <w:pStyle w:val="20"/>
              <w:framePr w:w="6271" w:wrap="notBeside" w:vAnchor="text" w:hAnchor="text" w:xAlign="center" w:y="1"/>
              <w:shd w:val="clear" w:color="auto" w:fill="auto"/>
              <w:spacing w:line="180" w:lineRule="exact"/>
              <w:jc w:val="center"/>
            </w:pPr>
            <w:r>
              <w:rPr>
                <w:rStyle w:val="29pt3"/>
              </w:rPr>
              <w:t>1-15</w:t>
            </w:r>
          </w:p>
        </w:tc>
        <w:tc>
          <w:tcPr>
            <w:tcW w:w="846" w:type="dxa"/>
            <w:tcBorders>
              <w:left w:val="single" w:sz="4" w:space="0" w:color="auto"/>
            </w:tcBorders>
            <w:shd w:val="clear" w:color="auto" w:fill="FFFFFF"/>
            <w:vAlign w:val="bottom"/>
          </w:tcPr>
          <w:p w14:paraId="16DF7EC1" w14:textId="77777777" w:rsidR="001A7EC8" w:rsidRDefault="00D23207">
            <w:pPr>
              <w:pStyle w:val="20"/>
              <w:framePr w:w="6271" w:wrap="notBeside" w:vAnchor="text" w:hAnchor="text" w:xAlign="center" w:y="1"/>
              <w:shd w:val="clear" w:color="auto" w:fill="auto"/>
              <w:spacing w:line="180" w:lineRule="exact"/>
              <w:ind w:left="260"/>
            </w:pPr>
            <w:r>
              <w:rPr>
                <w:rStyle w:val="29pt3"/>
              </w:rPr>
              <w:t>2-55</w:t>
            </w:r>
          </w:p>
        </w:tc>
        <w:tc>
          <w:tcPr>
            <w:tcW w:w="868" w:type="dxa"/>
            <w:tcBorders>
              <w:left w:val="single" w:sz="4" w:space="0" w:color="auto"/>
            </w:tcBorders>
            <w:shd w:val="clear" w:color="auto" w:fill="FFFFFF"/>
            <w:vAlign w:val="bottom"/>
          </w:tcPr>
          <w:p w14:paraId="170E7A0C" w14:textId="77777777" w:rsidR="001A7EC8" w:rsidRDefault="00D23207">
            <w:pPr>
              <w:pStyle w:val="20"/>
              <w:framePr w:w="6271" w:wrap="notBeside" w:vAnchor="text" w:hAnchor="text" w:xAlign="center" w:y="1"/>
              <w:shd w:val="clear" w:color="auto" w:fill="auto"/>
              <w:spacing w:line="180" w:lineRule="exact"/>
              <w:ind w:left="180"/>
            </w:pPr>
            <w:r>
              <w:rPr>
                <w:rStyle w:val="29pt3"/>
              </w:rPr>
              <w:t>12-50</w:t>
            </w:r>
          </w:p>
        </w:tc>
      </w:tr>
      <w:tr w:rsidR="001A7EC8" w14:paraId="6AEBB523" w14:textId="77777777">
        <w:trPr>
          <w:trHeight w:hRule="exact" w:val="220"/>
          <w:jc w:val="center"/>
        </w:trPr>
        <w:tc>
          <w:tcPr>
            <w:tcW w:w="1170" w:type="dxa"/>
            <w:shd w:val="clear" w:color="auto" w:fill="FFFFFF"/>
            <w:vAlign w:val="bottom"/>
          </w:tcPr>
          <w:p w14:paraId="68E2B795" w14:textId="77777777" w:rsidR="001A7EC8" w:rsidRDefault="00D23207">
            <w:pPr>
              <w:pStyle w:val="20"/>
              <w:framePr w:w="6271" w:wrap="notBeside" w:vAnchor="text" w:hAnchor="text" w:xAlign="center" w:y="1"/>
              <w:shd w:val="clear" w:color="auto" w:fill="auto"/>
              <w:spacing w:line="180" w:lineRule="exact"/>
            </w:pPr>
            <w:r>
              <w:rPr>
                <w:rStyle w:val="29pt3"/>
              </w:rPr>
              <w:t>Фтор</w:t>
            </w:r>
          </w:p>
        </w:tc>
        <w:tc>
          <w:tcPr>
            <w:tcW w:w="842" w:type="dxa"/>
            <w:tcBorders>
              <w:left w:val="single" w:sz="4" w:space="0" w:color="auto"/>
            </w:tcBorders>
            <w:shd w:val="clear" w:color="auto" w:fill="FFFFFF"/>
            <w:vAlign w:val="bottom"/>
          </w:tcPr>
          <w:p w14:paraId="5CA9B6E7" w14:textId="77777777" w:rsidR="001A7EC8" w:rsidRDefault="00D23207">
            <w:pPr>
              <w:pStyle w:val="20"/>
              <w:framePr w:w="6271" w:wrap="notBeside" w:vAnchor="text" w:hAnchor="text" w:xAlign="center" w:y="1"/>
              <w:shd w:val="clear" w:color="auto" w:fill="auto"/>
              <w:spacing w:line="180" w:lineRule="exact"/>
              <w:ind w:left="200"/>
            </w:pPr>
            <w:r>
              <w:rPr>
                <w:rStyle w:val="29pt3"/>
              </w:rPr>
              <w:t>2-740</w:t>
            </w:r>
          </w:p>
        </w:tc>
        <w:tc>
          <w:tcPr>
            <w:tcW w:w="846" w:type="dxa"/>
            <w:tcBorders>
              <w:left w:val="single" w:sz="4" w:space="0" w:color="auto"/>
            </w:tcBorders>
            <w:shd w:val="clear" w:color="auto" w:fill="FFFFFF"/>
            <w:vAlign w:val="bottom"/>
          </w:tcPr>
          <w:p w14:paraId="75DAABB5" w14:textId="77777777" w:rsidR="001A7EC8" w:rsidRDefault="00D23207">
            <w:pPr>
              <w:pStyle w:val="20"/>
              <w:framePr w:w="6271" w:wrap="notBeside" w:vAnchor="text" w:hAnchor="text" w:xAlign="center" w:y="1"/>
              <w:shd w:val="clear" w:color="auto" w:fill="auto"/>
              <w:spacing w:line="180" w:lineRule="exact"/>
            </w:pPr>
            <w:r>
              <w:rPr>
                <w:rStyle w:val="29pt3"/>
              </w:rPr>
              <w:t>850-3800</w:t>
            </w:r>
          </w:p>
        </w:tc>
        <w:tc>
          <w:tcPr>
            <w:tcW w:w="846" w:type="dxa"/>
            <w:gridSpan w:val="2"/>
            <w:tcBorders>
              <w:left w:val="single" w:sz="4" w:space="0" w:color="auto"/>
            </w:tcBorders>
            <w:shd w:val="clear" w:color="auto" w:fill="FFFFFF"/>
            <w:vAlign w:val="bottom"/>
          </w:tcPr>
          <w:p w14:paraId="60FA3F41" w14:textId="77777777" w:rsidR="001A7EC8" w:rsidRDefault="00D23207">
            <w:pPr>
              <w:pStyle w:val="20"/>
              <w:framePr w:w="6271" w:wrap="notBeside" w:vAnchor="text" w:hAnchor="text" w:xAlign="center" w:y="1"/>
              <w:shd w:val="clear" w:color="auto" w:fill="auto"/>
              <w:spacing w:line="180" w:lineRule="exact"/>
              <w:jc w:val="center"/>
            </w:pPr>
            <w:r>
              <w:rPr>
                <w:rStyle w:val="29pt3"/>
              </w:rPr>
              <w:t>300</w:t>
            </w:r>
          </w:p>
        </w:tc>
        <w:tc>
          <w:tcPr>
            <w:tcW w:w="853" w:type="dxa"/>
            <w:tcBorders>
              <w:left w:val="single" w:sz="4" w:space="0" w:color="auto"/>
            </w:tcBorders>
            <w:shd w:val="clear" w:color="auto" w:fill="FFFFFF"/>
            <w:vAlign w:val="bottom"/>
          </w:tcPr>
          <w:p w14:paraId="7B598E3B"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c>
          <w:tcPr>
            <w:tcW w:w="846" w:type="dxa"/>
            <w:tcBorders>
              <w:left w:val="single" w:sz="4" w:space="0" w:color="auto"/>
            </w:tcBorders>
            <w:shd w:val="clear" w:color="auto" w:fill="FFFFFF"/>
            <w:vAlign w:val="bottom"/>
          </w:tcPr>
          <w:p w14:paraId="35B263AC" w14:textId="77777777" w:rsidR="001A7EC8" w:rsidRDefault="00D23207">
            <w:pPr>
              <w:pStyle w:val="20"/>
              <w:framePr w:w="6271" w:wrap="notBeside" w:vAnchor="text" w:hAnchor="text" w:xAlign="center" w:y="1"/>
              <w:shd w:val="clear" w:color="auto" w:fill="auto"/>
              <w:spacing w:line="180" w:lineRule="exact"/>
              <w:jc w:val="center"/>
            </w:pPr>
            <w:r>
              <w:rPr>
                <w:rStyle w:val="29pt3"/>
              </w:rPr>
              <w:t>7</w:t>
            </w:r>
          </w:p>
        </w:tc>
        <w:tc>
          <w:tcPr>
            <w:tcW w:w="868" w:type="dxa"/>
            <w:tcBorders>
              <w:left w:val="single" w:sz="4" w:space="0" w:color="auto"/>
            </w:tcBorders>
            <w:shd w:val="clear" w:color="auto" w:fill="FFFFFF"/>
            <w:vAlign w:val="bottom"/>
          </w:tcPr>
          <w:p w14:paraId="17A6893D" w14:textId="77777777" w:rsidR="001A7EC8" w:rsidRDefault="00D23207">
            <w:pPr>
              <w:pStyle w:val="20"/>
              <w:framePr w:w="6271" w:wrap="notBeside" w:vAnchor="text" w:hAnchor="text" w:xAlign="center" w:y="1"/>
              <w:shd w:val="clear" w:color="auto" w:fill="auto"/>
              <w:spacing w:line="180" w:lineRule="exact"/>
              <w:ind w:left="180"/>
            </w:pPr>
            <w:r>
              <w:rPr>
                <w:rStyle w:val="29pt3"/>
              </w:rPr>
              <w:t>18-45</w:t>
            </w:r>
          </w:p>
        </w:tc>
      </w:tr>
      <w:tr w:rsidR="001A7EC8" w14:paraId="5C5234CD" w14:textId="77777777">
        <w:trPr>
          <w:trHeight w:hRule="exact" w:val="216"/>
          <w:jc w:val="center"/>
        </w:trPr>
        <w:tc>
          <w:tcPr>
            <w:tcW w:w="1170" w:type="dxa"/>
            <w:shd w:val="clear" w:color="auto" w:fill="FFFFFF"/>
            <w:vAlign w:val="bottom"/>
          </w:tcPr>
          <w:p w14:paraId="6F90E098" w14:textId="77777777" w:rsidR="001A7EC8" w:rsidRDefault="00D23207">
            <w:pPr>
              <w:pStyle w:val="20"/>
              <w:framePr w:w="6271" w:wrap="notBeside" w:vAnchor="text" w:hAnchor="text" w:xAlign="center" w:y="1"/>
              <w:shd w:val="clear" w:color="auto" w:fill="auto"/>
              <w:spacing w:line="180" w:lineRule="exact"/>
            </w:pPr>
            <w:r>
              <w:rPr>
                <w:rStyle w:val="29pt3"/>
              </w:rPr>
              <w:t>Ртуть</w:t>
            </w:r>
          </w:p>
        </w:tc>
        <w:tc>
          <w:tcPr>
            <w:tcW w:w="842" w:type="dxa"/>
            <w:tcBorders>
              <w:left w:val="single" w:sz="4" w:space="0" w:color="auto"/>
            </w:tcBorders>
            <w:shd w:val="clear" w:color="auto" w:fill="FFFFFF"/>
            <w:vAlign w:val="bottom"/>
          </w:tcPr>
          <w:p w14:paraId="2405222E" w14:textId="77777777" w:rsidR="001A7EC8" w:rsidRDefault="00D23207">
            <w:pPr>
              <w:pStyle w:val="20"/>
              <w:framePr w:w="6271" w:wrap="notBeside" w:vAnchor="text" w:hAnchor="text" w:xAlign="center" w:y="1"/>
              <w:shd w:val="clear" w:color="auto" w:fill="auto"/>
              <w:spacing w:line="180" w:lineRule="exact"/>
              <w:ind w:left="200"/>
            </w:pPr>
            <w:r>
              <w:rPr>
                <w:rStyle w:val="29pt3"/>
              </w:rPr>
              <w:t>ОД-55</w:t>
            </w:r>
          </w:p>
        </w:tc>
        <w:tc>
          <w:tcPr>
            <w:tcW w:w="846" w:type="dxa"/>
            <w:tcBorders>
              <w:left w:val="single" w:sz="4" w:space="0" w:color="auto"/>
            </w:tcBorders>
            <w:shd w:val="clear" w:color="auto" w:fill="FFFFFF"/>
            <w:vAlign w:val="bottom"/>
          </w:tcPr>
          <w:p w14:paraId="73FCF508" w14:textId="77777777" w:rsidR="001A7EC8" w:rsidRDefault="00D23207">
            <w:pPr>
              <w:pStyle w:val="20"/>
              <w:framePr w:w="6271" w:wrap="notBeside" w:vAnchor="text" w:hAnchor="text" w:xAlign="center" w:y="1"/>
              <w:shd w:val="clear" w:color="auto" w:fill="auto"/>
              <w:spacing w:line="180" w:lineRule="exact"/>
            </w:pPr>
            <w:r>
              <w:rPr>
                <w:rStyle w:val="29pt3"/>
              </w:rPr>
              <w:t>0,01-1,2</w:t>
            </w:r>
          </w:p>
        </w:tc>
        <w:tc>
          <w:tcPr>
            <w:tcW w:w="320" w:type="dxa"/>
            <w:tcBorders>
              <w:left w:val="single" w:sz="4" w:space="0" w:color="auto"/>
            </w:tcBorders>
            <w:shd w:val="clear" w:color="auto" w:fill="FFFFFF"/>
            <w:vAlign w:val="bottom"/>
          </w:tcPr>
          <w:p w14:paraId="4A512832" w14:textId="77777777" w:rsidR="001A7EC8" w:rsidRDefault="00D23207">
            <w:pPr>
              <w:pStyle w:val="20"/>
              <w:framePr w:w="6271" w:wrap="notBeside" w:vAnchor="text" w:hAnchor="text" w:xAlign="center" w:y="1"/>
              <w:shd w:val="clear" w:color="auto" w:fill="auto"/>
              <w:spacing w:line="180" w:lineRule="exact"/>
              <w:jc w:val="right"/>
            </w:pPr>
            <w:r>
              <w:rPr>
                <w:rStyle w:val="29pt3"/>
              </w:rPr>
              <w:t>0</w:t>
            </w:r>
          </w:p>
        </w:tc>
        <w:tc>
          <w:tcPr>
            <w:tcW w:w="526" w:type="dxa"/>
            <w:tcBorders>
              <w:left w:val="single" w:sz="4" w:space="0" w:color="auto"/>
            </w:tcBorders>
            <w:shd w:val="clear" w:color="auto" w:fill="FFFFFF"/>
            <w:vAlign w:val="bottom"/>
          </w:tcPr>
          <w:p w14:paraId="267FDC69" w14:textId="77777777" w:rsidR="001A7EC8" w:rsidRDefault="00D23207">
            <w:pPr>
              <w:pStyle w:val="20"/>
              <w:framePr w:w="6271" w:wrap="notBeside" w:vAnchor="text" w:hAnchor="text" w:xAlign="center" w:y="1"/>
              <w:shd w:val="clear" w:color="auto" w:fill="auto"/>
              <w:spacing w:line="180" w:lineRule="exact"/>
            </w:pPr>
            <w:r>
              <w:rPr>
                <w:rStyle w:val="29pt3"/>
              </w:rPr>
              <w:t>,05</w:t>
            </w:r>
          </w:p>
        </w:tc>
        <w:tc>
          <w:tcPr>
            <w:tcW w:w="853" w:type="dxa"/>
            <w:tcBorders>
              <w:left w:val="single" w:sz="4" w:space="0" w:color="auto"/>
            </w:tcBorders>
            <w:shd w:val="clear" w:color="auto" w:fill="FFFFFF"/>
            <w:vAlign w:val="bottom"/>
          </w:tcPr>
          <w:p w14:paraId="12375E3F" w14:textId="77777777" w:rsidR="001A7EC8" w:rsidRDefault="00D23207">
            <w:pPr>
              <w:pStyle w:val="20"/>
              <w:framePr w:w="6271" w:wrap="notBeside" w:vAnchor="text" w:hAnchor="text" w:xAlign="center" w:y="1"/>
              <w:shd w:val="clear" w:color="auto" w:fill="auto"/>
              <w:spacing w:line="180" w:lineRule="exact"/>
            </w:pPr>
            <w:r>
              <w:rPr>
                <w:rStyle w:val="29pt3"/>
              </w:rPr>
              <w:t>0,3-2,9</w:t>
            </w:r>
          </w:p>
        </w:tc>
        <w:tc>
          <w:tcPr>
            <w:tcW w:w="846" w:type="dxa"/>
            <w:tcBorders>
              <w:left w:val="single" w:sz="4" w:space="0" w:color="auto"/>
            </w:tcBorders>
            <w:shd w:val="clear" w:color="auto" w:fill="FFFFFF"/>
            <w:vAlign w:val="bottom"/>
          </w:tcPr>
          <w:p w14:paraId="71274FE8" w14:textId="77777777" w:rsidR="001A7EC8" w:rsidRDefault="00D23207">
            <w:pPr>
              <w:pStyle w:val="20"/>
              <w:framePr w:w="6271" w:wrap="notBeside" w:vAnchor="text" w:hAnchor="text" w:xAlign="center" w:y="1"/>
              <w:shd w:val="clear" w:color="auto" w:fill="auto"/>
              <w:spacing w:line="180" w:lineRule="exact"/>
            </w:pPr>
            <w:r>
              <w:rPr>
                <w:rStyle w:val="29pt3"/>
              </w:rPr>
              <w:t>0,09-0,2</w:t>
            </w:r>
          </w:p>
        </w:tc>
        <w:tc>
          <w:tcPr>
            <w:tcW w:w="868" w:type="dxa"/>
            <w:tcBorders>
              <w:left w:val="single" w:sz="4" w:space="0" w:color="auto"/>
            </w:tcBorders>
            <w:shd w:val="clear" w:color="auto" w:fill="FFFFFF"/>
            <w:vAlign w:val="bottom"/>
          </w:tcPr>
          <w:p w14:paraId="0C3159E4" w14:textId="77777777" w:rsidR="001A7EC8" w:rsidRDefault="00D23207">
            <w:pPr>
              <w:pStyle w:val="20"/>
              <w:framePr w:w="6271" w:wrap="notBeside" w:vAnchor="text" w:hAnchor="text" w:xAlign="center" w:y="1"/>
              <w:shd w:val="clear" w:color="auto" w:fill="auto"/>
              <w:spacing w:line="180" w:lineRule="exact"/>
              <w:ind w:left="180"/>
            </w:pPr>
            <w:r>
              <w:rPr>
                <w:rStyle w:val="29pt3"/>
              </w:rPr>
              <w:t>0,8-42</w:t>
            </w:r>
          </w:p>
        </w:tc>
      </w:tr>
      <w:tr w:rsidR="001A7EC8" w14:paraId="71564BAC" w14:textId="77777777">
        <w:trPr>
          <w:trHeight w:hRule="exact" w:val="216"/>
          <w:jc w:val="center"/>
        </w:trPr>
        <w:tc>
          <w:tcPr>
            <w:tcW w:w="1170" w:type="dxa"/>
            <w:shd w:val="clear" w:color="auto" w:fill="FFFFFF"/>
            <w:vAlign w:val="bottom"/>
          </w:tcPr>
          <w:p w14:paraId="58C0866C" w14:textId="77777777" w:rsidR="001A7EC8" w:rsidRDefault="00D23207">
            <w:pPr>
              <w:pStyle w:val="20"/>
              <w:framePr w:w="6271" w:wrap="notBeside" w:vAnchor="text" w:hAnchor="text" w:xAlign="center" w:y="1"/>
              <w:shd w:val="clear" w:color="auto" w:fill="auto"/>
              <w:spacing w:line="180" w:lineRule="exact"/>
            </w:pPr>
            <w:r>
              <w:rPr>
                <w:rStyle w:val="29pt3"/>
              </w:rPr>
              <w:t>Марганец</w:t>
            </w:r>
          </w:p>
        </w:tc>
        <w:tc>
          <w:tcPr>
            <w:tcW w:w="842" w:type="dxa"/>
            <w:tcBorders>
              <w:left w:val="single" w:sz="4" w:space="0" w:color="auto"/>
            </w:tcBorders>
            <w:shd w:val="clear" w:color="auto" w:fill="FFFFFF"/>
            <w:vAlign w:val="bottom"/>
          </w:tcPr>
          <w:p w14:paraId="6CF1B0ED" w14:textId="77777777" w:rsidR="001A7EC8" w:rsidRDefault="00D23207">
            <w:pPr>
              <w:pStyle w:val="20"/>
              <w:framePr w:w="6271" w:wrap="notBeside" w:vAnchor="text" w:hAnchor="text" w:xAlign="center" w:y="1"/>
              <w:shd w:val="clear" w:color="auto" w:fill="auto"/>
              <w:spacing w:line="180" w:lineRule="exact"/>
            </w:pPr>
            <w:r>
              <w:rPr>
                <w:rStyle w:val="29pt3"/>
              </w:rPr>
              <w:t>60-3900</w:t>
            </w:r>
          </w:p>
        </w:tc>
        <w:tc>
          <w:tcPr>
            <w:tcW w:w="846" w:type="dxa"/>
            <w:tcBorders>
              <w:left w:val="single" w:sz="4" w:space="0" w:color="auto"/>
            </w:tcBorders>
            <w:shd w:val="clear" w:color="auto" w:fill="FFFFFF"/>
            <w:vAlign w:val="bottom"/>
          </w:tcPr>
          <w:p w14:paraId="0F1D702F" w14:textId="77777777" w:rsidR="001A7EC8" w:rsidRDefault="00D23207">
            <w:pPr>
              <w:pStyle w:val="20"/>
              <w:framePr w:w="6271" w:wrap="notBeside" w:vAnchor="text" w:hAnchor="text" w:xAlign="center" w:y="1"/>
              <w:shd w:val="clear" w:color="auto" w:fill="auto"/>
              <w:spacing w:line="180" w:lineRule="exact"/>
            </w:pPr>
            <w:r>
              <w:rPr>
                <w:rStyle w:val="29pt3"/>
              </w:rPr>
              <w:t>40-2000</w:t>
            </w:r>
          </w:p>
        </w:tc>
        <w:tc>
          <w:tcPr>
            <w:tcW w:w="320" w:type="dxa"/>
            <w:tcBorders>
              <w:left w:val="single" w:sz="4" w:space="0" w:color="auto"/>
            </w:tcBorders>
            <w:shd w:val="clear" w:color="auto" w:fill="FFFFFF"/>
            <w:vAlign w:val="bottom"/>
          </w:tcPr>
          <w:p w14:paraId="776566C1" w14:textId="77777777" w:rsidR="001A7EC8" w:rsidRDefault="00D23207">
            <w:pPr>
              <w:pStyle w:val="20"/>
              <w:framePr w:w="6271" w:wrap="notBeside" w:vAnchor="text" w:hAnchor="text" w:xAlign="center" w:y="1"/>
              <w:shd w:val="clear" w:color="auto" w:fill="auto"/>
              <w:spacing w:line="180" w:lineRule="exact"/>
              <w:jc w:val="right"/>
            </w:pPr>
            <w:r>
              <w:rPr>
                <w:rStyle w:val="29pt3"/>
              </w:rPr>
              <w:t>40</w:t>
            </w:r>
          </w:p>
        </w:tc>
        <w:tc>
          <w:tcPr>
            <w:tcW w:w="526" w:type="dxa"/>
            <w:tcBorders>
              <w:left w:val="single" w:sz="4" w:space="0" w:color="auto"/>
            </w:tcBorders>
            <w:shd w:val="clear" w:color="auto" w:fill="FFFFFF"/>
            <w:vAlign w:val="bottom"/>
          </w:tcPr>
          <w:p w14:paraId="0823F659" w14:textId="77777777" w:rsidR="001A7EC8" w:rsidRDefault="00D23207">
            <w:pPr>
              <w:pStyle w:val="20"/>
              <w:framePr w:w="6271" w:wrap="notBeside" w:vAnchor="text" w:hAnchor="text" w:xAlign="center" w:y="1"/>
              <w:shd w:val="clear" w:color="auto" w:fill="auto"/>
              <w:spacing w:line="180" w:lineRule="exact"/>
            </w:pPr>
            <w:r>
              <w:rPr>
                <w:rStyle w:val="29pt3"/>
              </w:rPr>
              <w:t>1200</w:t>
            </w:r>
          </w:p>
        </w:tc>
        <w:tc>
          <w:tcPr>
            <w:tcW w:w="853" w:type="dxa"/>
            <w:tcBorders>
              <w:left w:val="single" w:sz="4" w:space="0" w:color="auto"/>
            </w:tcBorders>
            <w:shd w:val="clear" w:color="auto" w:fill="FFFFFF"/>
            <w:vAlign w:val="center"/>
          </w:tcPr>
          <w:p w14:paraId="66AE6E1A"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c>
          <w:tcPr>
            <w:tcW w:w="846" w:type="dxa"/>
            <w:tcBorders>
              <w:left w:val="single" w:sz="4" w:space="0" w:color="auto"/>
            </w:tcBorders>
            <w:shd w:val="clear" w:color="auto" w:fill="FFFFFF"/>
            <w:vAlign w:val="bottom"/>
          </w:tcPr>
          <w:p w14:paraId="4CC2B702" w14:textId="77777777" w:rsidR="001A7EC8" w:rsidRDefault="00D23207">
            <w:pPr>
              <w:pStyle w:val="20"/>
              <w:framePr w:w="6271" w:wrap="notBeside" w:vAnchor="text" w:hAnchor="text" w:xAlign="center" w:y="1"/>
              <w:shd w:val="clear" w:color="auto" w:fill="auto"/>
              <w:spacing w:line="180" w:lineRule="exact"/>
            </w:pPr>
            <w:r>
              <w:rPr>
                <w:rStyle w:val="29pt3"/>
              </w:rPr>
              <w:t>30-550</w:t>
            </w:r>
          </w:p>
        </w:tc>
        <w:tc>
          <w:tcPr>
            <w:tcW w:w="868" w:type="dxa"/>
            <w:tcBorders>
              <w:left w:val="single" w:sz="4" w:space="0" w:color="auto"/>
            </w:tcBorders>
            <w:shd w:val="clear" w:color="auto" w:fill="FFFFFF"/>
            <w:vAlign w:val="center"/>
          </w:tcPr>
          <w:p w14:paraId="64F3A037"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r>
      <w:tr w:rsidR="001A7EC8" w14:paraId="25789D20" w14:textId="77777777">
        <w:trPr>
          <w:trHeight w:hRule="exact" w:val="212"/>
          <w:jc w:val="center"/>
        </w:trPr>
        <w:tc>
          <w:tcPr>
            <w:tcW w:w="1170" w:type="dxa"/>
            <w:shd w:val="clear" w:color="auto" w:fill="FFFFFF"/>
            <w:vAlign w:val="bottom"/>
          </w:tcPr>
          <w:p w14:paraId="16A202B1" w14:textId="77777777" w:rsidR="001A7EC8" w:rsidRDefault="00D23207">
            <w:pPr>
              <w:pStyle w:val="20"/>
              <w:framePr w:w="6271" w:wrap="notBeside" w:vAnchor="text" w:hAnchor="text" w:xAlign="center" w:y="1"/>
              <w:shd w:val="clear" w:color="auto" w:fill="auto"/>
              <w:spacing w:line="180" w:lineRule="exact"/>
            </w:pPr>
            <w:r>
              <w:rPr>
                <w:rStyle w:val="29pt3"/>
              </w:rPr>
              <w:t>Молибден</w:t>
            </w:r>
          </w:p>
        </w:tc>
        <w:tc>
          <w:tcPr>
            <w:tcW w:w="842" w:type="dxa"/>
            <w:tcBorders>
              <w:left w:val="single" w:sz="4" w:space="0" w:color="auto"/>
            </w:tcBorders>
            <w:shd w:val="clear" w:color="auto" w:fill="FFFFFF"/>
            <w:vAlign w:val="bottom"/>
          </w:tcPr>
          <w:p w14:paraId="604E07DB" w14:textId="77777777" w:rsidR="001A7EC8" w:rsidRDefault="00D23207">
            <w:pPr>
              <w:pStyle w:val="20"/>
              <w:framePr w:w="6271" w:wrap="notBeside" w:vAnchor="text" w:hAnchor="text" w:xAlign="center" w:y="1"/>
              <w:shd w:val="clear" w:color="auto" w:fill="auto"/>
              <w:spacing w:line="180" w:lineRule="exact"/>
              <w:ind w:left="200"/>
            </w:pPr>
            <w:r>
              <w:rPr>
                <w:rStyle w:val="29pt3"/>
              </w:rPr>
              <w:t>1-40</w:t>
            </w:r>
          </w:p>
        </w:tc>
        <w:tc>
          <w:tcPr>
            <w:tcW w:w="846" w:type="dxa"/>
            <w:tcBorders>
              <w:left w:val="single" w:sz="4" w:space="0" w:color="auto"/>
            </w:tcBorders>
            <w:shd w:val="clear" w:color="auto" w:fill="FFFFFF"/>
            <w:vAlign w:val="bottom"/>
          </w:tcPr>
          <w:p w14:paraId="2C90484F" w14:textId="77777777" w:rsidR="001A7EC8" w:rsidRDefault="00D23207">
            <w:pPr>
              <w:pStyle w:val="20"/>
              <w:framePr w:w="6271" w:wrap="notBeside" w:vAnchor="text" w:hAnchor="text" w:xAlign="center" w:y="1"/>
              <w:shd w:val="clear" w:color="auto" w:fill="auto"/>
              <w:spacing w:line="180" w:lineRule="exact"/>
            </w:pPr>
            <w:r>
              <w:rPr>
                <w:rStyle w:val="29pt3"/>
              </w:rPr>
              <w:t>0,1-60</w:t>
            </w:r>
          </w:p>
        </w:tc>
        <w:tc>
          <w:tcPr>
            <w:tcW w:w="320" w:type="dxa"/>
            <w:tcBorders>
              <w:left w:val="single" w:sz="4" w:space="0" w:color="auto"/>
            </w:tcBorders>
            <w:shd w:val="clear" w:color="auto" w:fill="FFFFFF"/>
            <w:vAlign w:val="bottom"/>
          </w:tcPr>
          <w:p w14:paraId="3632B9D2" w14:textId="77777777" w:rsidR="001A7EC8" w:rsidRDefault="00D23207">
            <w:pPr>
              <w:pStyle w:val="20"/>
              <w:framePr w:w="6271" w:wrap="notBeside" w:vAnchor="text" w:hAnchor="text" w:xAlign="center" w:y="1"/>
              <w:shd w:val="clear" w:color="auto" w:fill="auto"/>
              <w:spacing w:line="130" w:lineRule="exact"/>
              <w:jc w:val="right"/>
            </w:pPr>
            <w:r>
              <w:rPr>
                <w:rStyle w:val="265pt0pt"/>
              </w:rPr>
              <w:t>0,</w:t>
            </w:r>
          </w:p>
        </w:tc>
        <w:tc>
          <w:tcPr>
            <w:tcW w:w="526" w:type="dxa"/>
            <w:tcBorders>
              <w:left w:val="single" w:sz="4" w:space="0" w:color="auto"/>
            </w:tcBorders>
            <w:shd w:val="clear" w:color="auto" w:fill="FFFFFF"/>
            <w:vAlign w:val="bottom"/>
          </w:tcPr>
          <w:p w14:paraId="530F6CD4" w14:textId="77777777" w:rsidR="001A7EC8" w:rsidRDefault="00D23207">
            <w:pPr>
              <w:pStyle w:val="20"/>
              <w:framePr w:w="6271" w:wrap="notBeside" w:vAnchor="text" w:hAnchor="text" w:xAlign="center" w:y="1"/>
              <w:shd w:val="clear" w:color="auto" w:fill="auto"/>
              <w:spacing w:line="180" w:lineRule="exact"/>
            </w:pPr>
            <w:r>
              <w:rPr>
                <w:rStyle w:val="29pt3"/>
              </w:rPr>
              <w:t>1-15</w:t>
            </w:r>
          </w:p>
        </w:tc>
        <w:tc>
          <w:tcPr>
            <w:tcW w:w="853" w:type="dxa"/>
            <w:tcBorders>
              <w:left w:val="single" w:sz="4" w:space="0" w:color="auto"/>
            </w:tcBorders>
            <w:shd w:val="clear" w:color="auto" w:fill="FFFFFF"/>
            <w:vAlign w:val="bottom"/>
          </w:tcPr>
          <w:p w14:paraId="11CEDC0F" w14:textId="77777777" w:rsidR="001A7EC8" w:rsidRDefault="00D23207">
            <w:pPr>
              <w:pStyle w:val="20"/>
              <w:framePr w:w="6271" w:wrap="notBeside" w:vAnchor="text" w:hAnchor="text" w:xAlign="center" w:y="1"/>
              <w:shd w:val="clear" w:color="auto" w:fill="auto"/>
              <w:spacing w:line="180" w:lineRule="exact"/>
              <w:jc w:val="center"/>
            </w:pPr>
            <w:r>
              <w:rPr>
                <w:rStyle w:val="29pt3"/>
              </w:rPr>
              <w:t>1-7</w:t>
            </w:r>
          </w:p>
        </w:tc>
        <w:tc>
          <w:tcPr>
            <w:tcW w:w="846" w:type="dxa"/>
            <w:tcBorders>
              <w:left w:val="single" w:sz="4" w:space="0" w:color="auto"/>
            </w:tcBorders>
            <w:shd w:val="clear" w:color="auto" w:fill="FFFFFF"/>
            <w:vAlign w:val="bottom"/>
          </w:tcPr>
          <w:p w14:paraId="47DCD329" w14:textId="77777777" w:rsidR="001A7EC8" w:rsidRDefault="00D23207">
            <w:pPr>
              <w:pStyle w:val="20"/>
              <w:framePr w:w="6271" w:wrap="notBeside" w:vAnchor="text" w:hAnchor="text" w:xAlign="center" w:y="1"/>
              <w:shd w:val="clear" w:color="auto" w:fill="auto"/>
              <w:spacing w:line="180" w:lineRule="exact"/>
            </w:pPr>
            <w:r>
              <w:rPr>
                <w:rStyle w:val="29pt3"/>
              </w:rPr>
              <w:t>0,05-3</w:t>
            </w:r>
          </w:p>
        </w:tc>
        <w:tc>
          <w:tcPr>
            <w:tcW w:w="868" w:type="dxa"/>
            <w:tcBorders>
              <w:left w:val="single" w:sz="4" w:space="0" w:color="auto"/>
            </w:tcBorders>
            <w:shd w:val="clear" w:color="auto" w:fill="FFFFFF"/>
          </w:tcPr>
          <w:p w14:paraId="7D9DB012"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r>
      <w:tr w:rsidR="001A7EC8" w14:paraId="73EBB3CA" w14:textId="77777777">
        <w:trPr>
          <w:trHeight w:hRule="exact" w:val="209"/>
          <w:jc w:val="center"/>
        </w:trPr>
        <w:tc>
          <w:tcPr>
            <w:tcW w:w="1170" w:type="dxa"/>
            <w:shd w:val="clear" w:color="auto" w:fill="FFFFFF"/>
          </w:tcPr>
          <w:p w14:paraId="1F308E66" w14:textId="77777777" w:rsidR="001A7EC8" w:rsidRDefault="00D23207">
            <w:pPr>
              <w:pStyle w:val="20"/>
              <w:framePr w:w="6271" w:wrap="notBeside" w:vAnchor="text" w:hAnchor="text" w:xAlign="center" w:y="1"/>
              <w:shd w:val="clear" w:color="auto" w:fill="auto"/>
              <w:spacing w:line="180" w:lineRule="exact"/>
            </w:pPr>
            <w:r>
              <w:rPr>
                <w:rStyle w:val="29pt3"/>
              </w:rPr>
              <w:t>Никель</w:t>
            </w:r>
          </w:p>
        </w:tc>
        <w:tc>
          <w:tcPr>
            <w:tcW w:w="842" w:type="dxa"/>
            <w:tcBorders>
              <w:left w:val="single" w:sz="4" w:space="0" w:color="auto"/>
            </w:tcBorders>
            <w:shd w:val="clear" w:color="auto" w:fill="FFFFFF"/>
          </w:tcPr>
          <w:p w14:paraId="24D39441" w14:textId="77777777" w:rsidR="001A7EC8" w:rsidRDefault="00D23207">
            <w:pPr>
              <w:pStyle w:val="20"/>
              <w:framePr w:w="6271" w:wrap="notBeside" w:vAnchor="text" w:hAnchor="text" w:xAlign="center" w:y="1"/>
              <w:shd w:val="clear" w:color="auto" w:fill="auto"/>
              <w:spacing w:line="180" w:lineRule="exact"/>
            </w:pPr>
            <w:r>
              <w:rPr>
                <w:rStyle w:val="29pt3"/>
              </w:rPr>
              <w:t>16-5300</w:t>
            </w:r>
          </w:p>
        </w:tc>
        <w:tc>
          <w:tcPr>
            <w:tcW w:w="846" w:type="dxa"/>
            <w:tcBorders>
              <w:left w:val="single" w:sz="4" w:space="0" w:color="auto"/>
            </w:tcBorders>
            <w:shd w:val="clear" w:color="auto" w:fill="FFFFFF"/>
          </w:tcPr>
          <w:p w14:paraId="63EB5A1A" w14:textId="77777777" w:rsidR="001A7EC8" w:rsidRDefault="00D23207">
            <w:pPr>
              <w:pStyle w:val="20"/>
              <w:framePr w:w="6271" w:wrap="notBeside" w:vAnchor="text" w:hAnchor="text" w:xAlign="center" w:y="1"/>
              <w:shd w:val="clear" w:color="auto" w:fill="auto"/>
              <w:spacing w:line="180" w:lineRule="exact"/>
              <w:ind w:left="240"/>
            </w:pPr>
            <w:r>
              <w:rPr>
                <w:rStyle w:val="29pt3"/>
              </w:rPr>
              <w:t>7-38</w:t>
            </w:r>
          </w:p>
        </w:tc>
        <w:tc>
          <w:tcPr>
            <w:tcW w:w="320" w:type="dxa"/>
            <w:tcBorders>
              <w:left w:val="single" w:sz="4" w:space="0" w:color="auto"/>
            </w:tcBorders>
            <w:shd w:val="clear" w:color="auto" w:fill="FFFFFF"/>
            <w:vAlign w:val="bottom"/>
          </w:tcPr>
          <w:p w14:paraId="56EC8524" w14:textId="77777777" w:rsidR="001A7EC8" w:rsidRDefault="00D23207">
            <w:pPr>
              <w:pStyle w:val="20"/>
              <w:framePr w:w="6271" w:wrap="notBeside" w:vAnchor="text" w:hAnchor="text" w:xAlign="center" w:y="1"/>
              <w:shd w:val="clear" w:color="auto" w:fill="auto"/>
              <w:spacing w:line="180" w:lineRule="exact"/>
              <w:jc w:val="right"/>
            </w:pPr>
            <w:r>
              <w:rPr>
                <w:rStyle w:val="29pt3"/>
              </w:rPr>
              <w:t>1</w:t>
            </w:r>
          </w:p>
        </w:tc>
        <w:tc>
          <w:tcPr>
            <w:tcW w:w="526" w:type="dxa"/>
            <w:shd w:val="clear" w:color="auto" w:fill="FFFFFF"/>
          </w:tcPr>
          <w:p w14:paraId="4ABC8CEB" w14:textId="77777777" w:rsidR="001A7EC8" w:rsidRDefault="00D23207">
            <w:pPr>
              <w:pStyle w:val="20"/>
              <w:framePr w:w="6271" w:wrap="notBeside" w:vAnchor="text" w:hAnchor="text" w:xAlign="center" w:y="1"/>
              <w:shd w:val="clear" w:color="auto" w:fill="auto"/>
              <w:spacing w:line="180" w:lineRule="exact"/>
            </w:pPr>
            <w:r>
              <w:rPr>
                <w:rStyle w:val="29pt3"/>
              </w:rPr>
              <w:t>Э-20</w:t>
            </w:r>
          </w:p>
        </w:tc>
        <w:tc>
          <w:tcPr>
            <w:tcW w:w="853" w:type="dxa"/>
            <w:tcBorders>
              <w:left w:val="single" w:sz="4" w:space="0" w:color="auto"/>
            </w:tcBorders>
            <w:shd w:val="clear" w:color="auto" w:fill="FFFFFF"/>
          </w:tcPr>
          <w:p w14:paraId="3E770137" w14:textId="77777777" w:rsidR="001A7EC8" w:rsidRDefault="00D23207">
            <w:pPr>
              <w:pStyle w:val="20"/>
              <w:framePr w:w="6271" w:wrap="notBeside" w:vAnchor="text" w:hAnchor="text" w:xAlign="center" w:y="1"/>
              <w:shd w:val="clear" w:color="auto" w:fill="auto"/>
              <w:spacing w:line="180" w:lineRule="exact"/>
              <w:jc w:val="center"/>
            </w:pPr>
            <w:r>
              <w:rPr>
                <w:rStyle w:val="29pt3"/>
              </w:rPr>
              <w:t>7-34</w:t>
            </w:r>
          </w:p>
        </w:tc>
        <w:tc>
          <w:tcPr>
            <w:tcW w:w="846" w:type="dxa"/>
            <w:tcBorders>
              <w:left w:val="single" w:sz="4" w:space="0" w:color="auto"/>
            </w:tcBorders>
            <w:shd w:val="clear" w:color="auto" w:fill="FFFFFF"/>
            <w:vAlign w:val="bottom"/>
          </w:tcPr>
          <w:p w14:paraId="76767FC2" w14:textId="77777777" w:rsidR="001A7EC8" w:rsidRDefault="00D23207">
            <w:pPr>
              <w:pStyle w:val="20"/>
              <w:framePr w:w="6271" w:wrap="notBeside" w:vAnchor="text" w:hAnchor="text" w:xAlign="center" w:y="1"/>
              <w:shd w:val="clear" w:color="auto" w:fill="auto"/>
              <w:spacing w:line="180" w:lineRule="exact"/>
            </w:pPr>
            <w:r>
              <w:rPr>
                <w:rStyle w:val="29pt3"/>
              </w:rPr>
              <w:t>7,8-30</w:t>
            </w:r>
          </w:p>
        </w:tc>
        <w:tc>
          <w:tcPr>
            <w:tcW w:w="868" w:type="dxa"/>
            <w:tcBorders>
              <w:left w:val="single" w:sz="4" w:space="0" w:color="auto"/>
            </w:tcBorders>
            <w:shd w:val="clear" w:color="auto" w:fill="FFFFFF"/>
          </w:tcPr>
          <w:p w14:paraId="3B101B14"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r>
      <w:tr w:rsidR="001A7EC8" w14:paraId="076CD2DB" w14:textId="77777777">
        <w:trPr>
          <w:trHeight w:hRule="exact" w:val="216"/>
          <w:jc w:val="center"/>
        </w:trPr>
        <w:tc>
          <w:tcPr>
            <w:tcW w:w="1170" w:type="dxa"/>
            <w:shd w:val="clear" w:color="auto" w:fill="FFFFFF"/>
            <w:vAlign w:val="bottom"/>
          </w:tcPr>
          <w:p w14:paraId="345D514F" w14:textId="77777777" w:rsidR="001A7EC8" w:rsidRDefault="00D23207">
            <w:pPr>
              <w:pStyle w:val="20"/>
              <w:framePr w:w="6271" w:wrap="notBeside" w:vAnchor="text" w:hAnchor="text" w:xAlign="center" w:y="1"/>
              <w:shd w:val="clear" w:color="auto" w:fill="auto"/>
              <w:spacing w:line="180" w:lineRule="exact"/>
            </w:pPr>
            <w:r>
              <w:rPr>
                <w:rStyle w:val="29pt3"/>
              </w:rPr>
              <w:t>Свинец</w:t>
            </w:r>
          </w:p>
        </w:tc>
        <w:tc>
          <w:tcPr>
            <w:tcW w:w="842" w:type="dxa"/>
            <w:tcBorders>
              <w:left w:val="single" w:sz="4" w:space="0" w:color="auto"/>
            </w:tcBorders>
            <w:shd w:val="clear" w:color="auto" w:fill="FFFFFF"/>
            <w:vAlign w:val="bottom"/>
          </w:tcPr>
          <w:p w14:paraId="7B05002A" w14:textId="77777777" w:rsidR="001A7EC8" w:rsidRDefault="00D23207">
            <w:pPr>
              <w:pStyle w:val="20"/>
              <w:framePr w:w="6271" w:wrap="notBeside" w:vAnchor="text" w:hAnchor="text" w:xAlign="center" w:y="1"/>
              <w:shd w:val="clear" w:color="auto" w:fill="auto"/>
              <w:spacing w:line="180" w:lineRule="exact"/>
            </w:pPr>
            <w:r>
              <w:rPr>
                <w:rStyle w:val="29pt3"/>
              </w:rPr>
              <w:t>50-3000</w:t>
            </w:r>
          </w:p>
        </w:tc>
        <w:tc>
          <w:tcPr>
            <w:tcW w:w="846" w:type="dxa"/>
            <w:tcBorders>
              <w:left w:val="single" w:sz="4" w:space="0" w:color="auto"/>
            </w:tcBorders>
            <w:shd w:val="clear" w:color="auto" w:fill="FFFFFF"/>
            <w:vAlign w:val="bottom"/>
          </w:tcPr>
          <w:p w14:paraId="09E43B81" w14:textId="77777777" w:rsidR="001A7EC8" w:rsidRDefault="00D23207">
            <w:pPr>
              <w:pStyle w:val="20"/>
              <w:framePr w:w="6271" w:wrap="notBeside" w:vAnchor="text" w:hAnchor="text" w:xAlign="center" w:y="1"/>
              <w:shd w:val="clear" w:color="auto" w:fill="auto"/>
              <w:spacing w:line="180" w:lineRule="exact"/>
              <w:ind w:left="240"/>
            </w:pPr>
            <w:r>
              <w:rPr>
                <w:rStyle w:val="29pt3"/>
              </w:rPr>
              <w:t>7-225</w:t>
            </w:r>
          </w:p>
        </w:tc>
        <w:tc>
          <w:tcPr>
            <w:tcW w:w="320" w:type="dxa"/>
            <w:tcBorders>
              <w:left w:val="single" w:sz="4" w:space="0" w:color="auto"/>
            </w:tcBorders>
            <w:shd w:val="clear" w:color="auto" w:fill="FFFFFF"/>
            <w:vAlign w:val="bottom"/>
          </w:tcPr>
          <w:p w14:paraId="13CB7B3D" w14:textId="77777777" w:rsidR="001A7EC8" w:rsidRDefault="00D23207">
            <w:pPr>
              <w:pStyle w:val="20"/>
              <w:framePr w:w="6271" w:wrap="notBeside" w:vAnchor="text" w:hAnchor="text" w:xAlign="center" w:y="1"/>
              <w:shd w:val="clear" w:color="auto" w:fill="auto"/>
              <w:spacing w:line="180" w:lineRule="exact"/>
              <w:jc w:val="right"/>
            </w:pPr>
            <w:r>
              <w:rPr>
                <w:rStyle w:val="29pt3"/>
              </w:rPr>
              <w:t>20</w:t>
            </w:r>
          </w:p>
        </w:tc>
        <w:tc>
          <w:tcPr>
            <w:tcW w:w="526" w:type="dxa"/>
            <w:shd w:val="clear" w:color="auto" w:fill="FFFFFF"/>
            <w:vAlign w:val="bottom"/>
          </w:tcPr>
          <w:p w14:paraId="00438F8E" w14:textId="77777777" w:rsidR="001A7EC8" w:rsidRDefault="00D23207">
            <w:pPr>
              <w:pStyle w:val="20"/>
              <w:framePr w:w="6271" w:wrap="notBeside" w:vAnchor="text" w:hAnchor="text" w:xAlign="center" w:y="1"/>
              <w:shd w:val="clear" w:color="auto" w:fill="auto"/>
              <w:spacing w:line="180" w:lineRule="exact"/>
            </w:pPr>
            <w:r>
              <w:rPr>
                <w:rStyle w:val="29pt3"/>
              </w:rPr>
              <w:t>1250</w:t>
            </w:r>
          </w:p>
        </w:tc>
        <w:tc>
          <w:tcPr>
            <w:tcW w:w="853" w:type="dxa"/>
            <w:tcBorders>
              <w:left w:val="single" w:sz="4" w:space="0" w:color="auto"/>
            </w:tcBorders>
            <w:shd w:val="clear" w:color="auto" w:fill="FFFFFF"/>
            <w:vAlign w:val="bottom"/>
          </w:tcPr>
          <w:p w14:paraId="3AE6FD7F" w14:textId="77777777" w:rsidR="001A7EC8" w:rsidRDefault="00D23207">
            <w:pPr>
              <w:pStyle w:val="20"/>
              <w:framePr w:w="6271" w:wrap="notBeside" w:vAnchor="text" w:hAnchor="text" w:xAlign="center" w:y="1"/>
              <w:shd w:val="clear" w:color="auto" w:fill="auto"/>
              <w:spacing w:line="180" w:lineRule="exact"/>
              <w:jc w:val="center"/>
            </w:pPr>
            <w:r>
              <w:rPr>
                <w:rStyle w:val="29pt3"/>
              </w:rPr>
              <w:t>2-27</w:t>
            </w:r>
          </w:p>
        </w:tc>
        <w:tc>
          <w:tcPr>
            <w:tcW w:w="846" w:type="dxa"/>
            <w:tcBorders>
              <w:left w:val="single" w:sz="4" w:space="0" w:color="auto"/>
            </w:tcBorders>
            <w:shd w:val="clear" w:color="auto" w:fill="FFFFFF"/>
            <w:vAlign w:val="bottom"/>
          </w:tcPr>
          <w:p w14:paraId="4A97D2D8" w14:textId="77777777" w:rsidR="001A7EC8" w:rsidRDefault="00D23207">
            <w:pPr>
              <w:pStyle w:val="20"/>
              <w:framePr w:w="6271" w:wrap="notBeside" w:vAnchor="text" w:hAnchor="text" w:xAlign="center" w:y="1"/>
              <w:shd w:val="clear" w:color="auto" w:fill="auto"/>
              <w:spacing w:line="180" w:lineRule="exact"/>
            </w:pPr>
            <w:r>
              <w:rPr>
                <w:rStyle w:val="29pt3"/>
              </w:rPr>
              <w:t>6,6-15</w:t>
            </w:r>
          </w:p>
        </w:tc>
        <w:tc>
          <w:tcPr>
            <w:tcW w:w="868" w:type="dxa"/>
            <w:tcBorders>
              <w:left w:val="single" w:sz="4" w:space="0" w:color="auto"/>
            </w:tcBorders>
            <w:shd w:val="clear" w:color="auto" w:fill="FFFFFF"/>
            <w:vAlign w:val="bottom"/>
          </w:tcPr>
          <w:p w14:paraId="3D808B4D" w14:textId="77777777" w:rsidR="001A7EC8" w:rsidRDefault="00D23207">
            <w:pPr>
              <w:pStyle w:val="20"/>
              <w:framePr w:w="6271" w:wrap="notBeside" w:vAnchor="text" w:hAnchor="text" w:xAlign="center" w:y="1"/>
              <w:shd w:val="clear" w:color="auto" w:fill="auto"/>
              <w:spacing w:line="180" w:lineRule="exact"/>
              <w:jc w:val="center"/>
            </w:pPr>
            <w:r>
              <w:rPr>
                <w:rStyle w:val="29pt3"/>
              </w:rPr>
              <w:t>60</w:t>
            </w:r>
          </w:p>
        </w:tc>
      </w:tr>
      <w:tr w:rsidR="001A7EC8" w14:paraId="44881672" w14:textId="77777777">
        <w:trPr>
          <w:trHeight w:hRule="exact" w:val="216"/>
          <w:jc w:val="center"/>
        </w:trPr>
        <w:tc>
          <w:tcPr>
            <w:tcW w:w="1170" w:type="dxa"/>
            <w:shd w:val="clear" w:color="auto" w:fill="FFFFFF"/>
            <w:vAlign w:val="bottom"/>
          </w:tcPr>
          <w:p w14:paraId="74E1D2C7" w14:textId="77777777" w:rsidR="001A7EC8" w:rsidRDefault="00D23207">
            <w:pPr>
              <w:pStyle w:val="20"/>
              <w:framePr w:w="6271" w:wrap="notBeside" w:vAnchor="text" w:hAnchor="text" w:xAlign="center" w:y="1"/>
              <w:shd w:val="clear" w:color="auto" w:fill="auto"/>
              <w:spacing w:line="180" w:lineRule="exact"/>
            </w:pPr>
            <w:r>
              <w:rPr>
                <w:rStyle w:val="29pt3"/>
              </w:rPr>
              <w:t>Селен</w:t>
            </w:r>
          </w:p>
        </w:tc>
        <w:tc>
          <w:tcPr>
            <w:tcW w:w="842" w:type="dxa"/>
            <w:tcBorders>
              <w:left w:val="single" w:sz="4" w:space="0" w:color="auto"/>
            </w:tcBorders>
            <w:shd w:val="clear" w:color="auto" w:fill="FFFFFF"/>
            <w:vAlign w:val="bottom"/>
          </w:tcPr>
          <w:p w14:paraId="1660177A" w14:textId="77777777" w:rsidR="001A7EC8" w:rsidRDefault="00D23207">
            <w:pPr>
              <w:pStyle w:val="20"/>
              <w:framePr w:w="6271" w:wrap="notBeside" w:vAnchor="text" w:hAnchor="text" w:xAlign="center" w:y="1"/>
              <w:shd w:val="clear" w:color="auto" w:fill="auto"/>
              <w:spacing w:line="180" w:lineRule="exact"/>
              <w:jc w:val="center"/>
            </w:pPr>
            <w:r>
              <w:rPr>
                <w:rStyle w:val="29pt3"/>
              </w:rPr>
              <w:t>2-9</w:t>
            </w:r>
          </w:p>
        </w:tc>
        <w:tc>
          <w:tcPr>
            <w:tcW w:w="846" w:type="dxa"/>
            <w:tcBorders>
              <w:left w:val="single" w:sz="4" w:space="0" w:color="auto"/>
            </w:tcBorders>
            <w:shd w:val="clear" w:color="auto" w:fill="FFFFFF"/>
            <w:vAlign w:val="bottom"/>
          </w:tcPr>
          <w:p w14:paraId="7F716E78" w14:textId="77777777" w:rsidR="001A7EC8" w:rsidRDefault="00D23207">
            <w:pPr>
              <w:pStyle w:val="20"/>
              <w:framePr w:w="6271" w:wrap="notBeside" w:vAnchor="text" w:hAnchor="text" w:xAlign="center" w:y="1"/>
              <w:shd w:val="clear" w:color="auto" w:fill="auto"/>
              <w:spacing w:line="180" w:lineRule="exact"/>
            </w:pPr>
            <w:r>
              <w:rPr>
                <w:rStyle w:val="29pt3"/>
              </w:rPr>
              <w:t>0,5-25</w:t>
            </w:r>
          </w:p>
        </w:tc>
        <w:tc>
          <w:tcPr>
            <w:tcW w:w="846" w:type="dxa"/>
            <w:gridSpan w:val="2"/>
            <w:tcBorders>
              <w:left w:val="single" w:sz="4" w:space="0" w:color="auto"/>
            </w:tcBorders>
            <w:shd w:val="clear" w:color="auto" w:fill="FFFFFF"/>
            <w:vAlign w:val="bottom"/>
          </w:tcPr>
          <w:p w14:paraId="3DA7F8EA" w14:textId="77777777" w:rsidR="001A7EC8" w:rsidRDefault="00D23207">
            <w:pPr>
              <w:pStyle w:val="20"/>
              <w:framePr w:w="6271" w:wrap="notBeside" w:vAnchor="text" w:hAnchor="text" w:xAlign="center" w:y="1"/>
              <w:shd w:val="clear" w:color="auto" w:fill="auto"/>
              <w:spacing w:line="180" w:lineRule="exact"/>
            </w:pPr>
            <w:r>
              <w:rPr>
                <w:rStyle w:val="29pt3"/>
              </w:rPr>
              <w:t>0,08-01</w:t>
            </w:r>
          </w:p>
        </w:tc>
        <w:tc>
          <w:tcPr>
            <w:tcW w:w="853" w:type="dxa"/>
            <w:tcBorders>
              <w:left w:val="single" w:sz="4" w:space="0" w:color="auto"/>
            </w:tcBorders>
            <w:shd w:val="clear" w:color="auto" w:fill="FFFFFF"/>
            <w:vAlign w:val="center"/>
          </w:tcPr>
          <w:p w14:paraId="700504A4"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c>
          <w:tcPr>
            <w:tcW w:w="846" w:type="dxa"/>
            <w:tcBorders>
              <w:left w:val="single" w:sz="4" w:space="0" w:color="auto"/>
            </w:tcBorders>
            <w:shd w:val="clear" w:color="auto" w:fill="FFFFFF"/>
            <w:vAlign w:val="bottom"/>
          </w:tcPr>
          <w:p w14:paraId="0B900D67" w14:textId="77777777" w:rsidR="001A7EC8" w:rsidRDefault="00D23207">
            <w:pPr>
              <w:pStyle w:val="20"/>
              <w:framePr w:w="6271" w:wrap="notBeside" w:vAnchor="text" w:hAnchor="text" w:xAlign="center" w:y="1"/>
              <w:shd w:val="clear" w:color="auto" w:fill="auto"/>
              <w:spacing w:line="180" w:lineRule="exact"/>
              <w:jc w:val="center"/>
            </w:pPr>
            <w:r>
              <w:rPr>
                <w:rStyle w:val="29pt3"/>
              </w:rPr>
              <w:t>2,4</w:t>
            </w:r>
          </w:p>
        </w:tc>
        <w:tc>
          <w:tcPr>
            <w:tcW w:w="868" w:type="dxa"/>
            <w:tcBorders>
              <w:left w:val="single" w:sz="4" w:space="0" w:color="auto"/>
            </w:tcBorders>
            <w:shd w:val="clear" w:color="auto" w:fill="FFFFFF"/>
            <w:vAlign w:val="center"/>
          </w:tcPr>
          <w:p w14:paraId="305EEBC8"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r>
      <w:tr w:rsidR="001A7EC8" w14:paraId="77C39010" w14:textId="77777777">
        <w:trPr>
          <w:trHeight w:hRule="exact" w:val="212"/>
          <w:jc w:val="center"/>
        </w:trPr>
        <w:tc>
          <w:tcPr>
            <w:tcW w:w="1170" w:type="dxa"/>
            <w:shd w:val="clear" w:color="auto" w:fill="FFFFFF"/>
            <w:vAlign w:val="bottom"/>
          </w:tcPr>
          <w:p w14:paraId="33D1F57F" w14:textId="77777777" w:rsidR="001A7EC8" w:rsidRDefault="00D23207">
            <w:pPr>
              <w:pStyle w:val="20"/>
              <w:framePr w:w="6271" w:wrap="notBeside" w:vAnchor="text" w:hAnchor="text" w:xAlign="center" w:y="1"/>
              <w:shd w:val="clear" w:color="auto" w:fill="auto"/>
              <w:spacing w:line="180" w:lineRule="exact"/>
            </w:pPr>
            <w:r>
              <w:rPr>
                <w:rStyle w:val="29pt3"/>
              </w:rPr>
              <w:t>Олово</w:t>
            </w:r>
          </w:p>
        </w:tc>
        <w:tc>
          <w:tcPr>
            <w:tcW w:w="842" w:type="dxa"/>
            <w:tcBorders>
              <w:left w:val="single" w:sz="4" w:space="0" w:color="auto"/>
            </w:tcBorders>
            <w:shd w:val="clear" w:color="auto" w:fill="FFFFFF"/>
            <w:vAlign w:val="bottom"/>
          </w:tcPr>
          <w:p w14:paraId="18C3DA10" w14:textId="77777777" w:rsidR="001A7EC8" w:rsidRDefault="00D23207">
            <w:pPr>
              <w:pStyle w:val="20"/>
              <w:framePr w:w="6271" w:wrap="notBeside" w:vAnchor="text" w:hAnchor="text" w:xAlign="center" w:y="1"/>
              <w:shd w:val="clear" w:color="auto" w:fill="auto"/>
              <w:spacing w:line="180" w:lineRule="exact"/>
            </w:pPr>
            <w:r>
              <w:rPr>
                <w:rStyle w:val="29pt3"/>
              </w:rPr>
              <w:t>40-700</w:t>
            </w:r>
          </w:p>
        </w:tc>
        <w:tc>
          <w:tcPr>
            <w:tcW w:w="846" w:type="dxa"/>
            <w:tcBorders>
              <w:left w:val="single" w:sz="4" w:space="0" w:color="auto"/>
            </w:tcBorders>
            <w:shd w:val="clear" w:color="auto" w:fill="FFFFFF"/>
            <w:vAlign w:val="bottom"/>
          </w:tcPr>
          <w:p w14:paraId="2C9151E2" w14:textId="77777777" w:rsidR="001A7EC8" w:rsidRDefault="00D23207">
            <w:pPr>
              <w:pStyle w:val="20"/>
              <w:framePr w:w="6271" w:wrap="notBeside" w:vAnchor="text" w:hAnchor="text" w:xAlign="center" w:y="1"/>
              <w:shd w:val="clear" w:color="auto" w:fill="auto"/>
              <w:spacing w:line="180" w:lineRule="exact"/>
              <w:ind w:left="240"/>
            </w:pPr>
            <w:r>
              <w:rPr>
                <w:rStyle w:val="29pt3"/>
              </w:rPr>
              <w:t>3-19</w:t>
            </w:r>
          </w:p>
        </w:tc>
        <w:tc>
          <w:tcPr>
            <w:tcW w:w="320" w:type="dxa"/>
            <w:tcBorders>
              <w:left w:val="single" w:sz="4" w:space="0" w:color="auto"/>
            </w:tcBorders>
            <w:shd w:val="clear" w:color="auto" w:fill="FFFFFF"/>
            <w:vAlign w:val="bottom"/>
          </w:tcPr>
          <w:p w14:paraId="5DFF1C2C" w14:textId="77777777" w:rsidR="001A7EC8" w:rsidRDefault="00D23207">
            <w:pPr>
              <w:pStyle w:val="20"/>
              <w:framePr w:w="6271" w:wrap="notBeside" w:vAnchor="text" w:hAnchor="text" w:xAlign="center" w:y="1"/>
              <w:shd w:val="clear" w:color="auto" w:fill="auto"/>
              <w:spacing w:line="130" w:lineRule="exact"/>
              <w:ind w:left="140"/>
            </w:pPr>
            <w:r>
              <w:rPr>
                <w:rStyle w:val="265pt0pt"/>
              </w:rPr>
              <w:t>0,</w:t>
            </w:r>
          </w:p>
        </w:tc>
        <w:tc>
          <w:tcPr>
            <w:tcW w:w="526" w:type="dxa"/>
            <w:shd w:val="clear" w:color="auto" w:fill="FFFFFF"/>
            <w:vAlign w:val="bottom"/>
          </w:tcPr>
          <w:p w14:paraId="1EE8B25B" w14:textId="77777777" w:rsidR="001A7EC8" w:rsidRDefault="00D23207">
            <w:pPr>
              <w:pStyle w:val="20"/>
              <w:framePr w:w="6271" w:wrap="notBeside" w:vAnchor="text" w:hAnchor="text" w:xAlign="center" w:y="1"/>
              <w:shd w:val="clear" w:color="auto" w:fill="auto"/>
              <w:spacing w:line="180" w:lineRule="exact"/>
            </w:pPr>
            <w:r>
              <w:rPr>
                <w:rStyle w:val="29pt3"/>
              </w:rPr>
              <w:t>5-4,0</w:t>
            </w:r>
          </w:p>
        </w:tc>
        <w:tc>
          <w:tcPr>
            <w:tcW w:w="853" w:type="dxa"/>
            <w:tcBorders>
              <w:left w:val="single" w:sz="4" w:space="0" w:color="auto"/>
            </w:tcBorders>
            <w:shd w:val="clear" w:color="auto" w:fill="FFFFFF"/>
            <w:vAlign w:val="bottom"/>
          </w:tcPr>
          <w:p w14:paraId="600F15E3" w14:textId="77777777" w:rsidR="001A7EC8" w:rsidRDefault="00D23207">
            <w:pPr>
              <w:pStyle w:val="20"/>
              <w:framePr w:w="6271" w:wrap="notBeside" w:vAnchor="text" w:hAnchor="text" w:xAlign="center" w:y="1"/>
              <w:shd w:val="clear" w:color="auto" w:fill="auto"/>
              <w:spacing w:line="180" w:lineRule="exact"/>
            </w:pPr>
            <w:r>
              <w:rPr>
                <w:rStyle w:val="29pt3"/>
              </w:rPr>
              <w:t>1,4-16,0</w:t>
            </w:r>
          </w:p>
        </w:tc>
        <w:tc>
          <w:tcPr>
            <w:tcW w:w="846" w:type="dxa"/>
            <w:tcBorders>
              <w:left w:val="single" w:sz="4" w:space="0" w:color="auto"/>
            </w:tcBorders>
            <w:shd w:val="clear" w:color="auto" w:fill="FFFFFF"/>
            <w:vAlign w:val="bottom"/>
          </w:tcPr>
          <w:p w14:paraId="3DC79495" w14:textId="77777777" w:rsidR="001A7EC8" w:rsidRDefault="00D23207">
            <w:pPr>
              <w:pStyle w:val="20"/>
              <w:framePr w:w="6271" w:wrap="notBeside" w:vAnchor="text" w:hAnchor="text" w:xAlign="center" w:y="1"/>
              <w:shd w:val="clear" w:color="auto" w:fill="auto"/>
              <w:spacing w:line="180" w:lineRule="exact"/>
              <w:jc w:val="center"/>
            </w:pPr>
            <w:r>
              <w:rPr>
                <w:rStyle w:val="29pt3"/>
              </w:rPr>
              <w:t>3,8</w:t>
            </w:r>
          </w:p>
        </w:tc>
        <w:tc>
          <w:tcPr>
            <w:tcW w:w="868" w:type="dxa"/>
            <w:tcBorders>
              <w:left w:val="single" w:sz="4" w:space="0" w:color="auto"/>
            </w:tcBorders>
            <w:shd w:val="clear" w:color="auto" w:fill="FFFFFF"/>
            <w:vAlign w:val="bottom"/>
          </w:tcPr>
          <w:p w14:paraId="2C9C0048" w14:textId="77777777" w:rsidR="001A7EC8" w:rsidRDefault="00D23207">
            <w:pPr>
              <w:pStyle w:val="20"/>
              <w:framePr w:w="6271" w:wrap="notBeside" w:vAnchor="text" w:hAnchor="text" w:xAlign="center" w:y="1"/>
              <w:shd w:val="clear" w:color="auto" w:fill="auto"/>
              <w:spacing w:line="130" w:lineRule="exact"/>
              <w:jc w:val="center"/>
            </w:pPr>
            <w:r>
              <w:rPr>
                <w:rStyle w:val="265pt0pt"/>
              </w:rPr>
              <w:t>-</w:t>
            </w:r>
          </w:p>
        </w:tc>
      </w:tr>
      <w:tr w:rsidR="001A7EC8" w14:paraId="1D9A1FCC" w14:textId="77777777">
        <w:trPr>
          <w:trHeight w:hRule="exact" w:val="472"/>
          <w:jc w:val="center"/>
        </w:trPr>
        <w:tc>
          <w:tcPr>
            <w:tcW w:w="1170" w:type="dxa"/>
            <w:shd w:val="clear" w:color="auto" w:fill="FFFFFF"/>
          </w:tcPr>
          <w:p w14:paraId="247AA1B6" w14:textId="77777777" w:rsidR="001A7EC8" w:rsidRDefault="00D23207">
            <w:pPr>
              <w:pStyle w:val="20"/>
              <w:framePr w:w="6271" w:wrap="notBeside" w:vAnchor="text" w:hAnchor="text" w:xAlign="center" w:y="1"/>
              <w:shd w:val="clear" w:color="auto" w:fill="auto"/>
              <w:spacing w:line="180" w:lineRule="exact"/>
            </w:pPr>
            <w:r>
              <w:rPr>
                <w:rStyle w:val="29pt3"/>
              </w:rPr>
              <w:t>Цинк</w:t>
            </w:r>
          </w:p>
        </w:tc>
        <w:tc>
          <w:tcPr>
            <w:tcW w:w="842" w:type="dxa"/>
            <w:tcBorders>
              <w:left w:val="single" w:sz="4" w:space="0" w:color="auto"/>
            </w:tcBorders>
            <w:shd w:val="clear" w:color="auto" w:fill="FFFFFF"/>
          </w:tcPr>
          <w:p w14:paraId="0F9A8C2D" w14:textId="77777777" w:rsidR="001A7EC8" w:rsidRDefault="00D23207">
            <w:pPr>
              <w:pStyle w:val="20"/>
              <w:framePr w:w="6271" w:wrap="notBeside" w:vAnchor="text" w:hAnchor="text" w:xAlign="center" w:y="1"/>
              <w:shd w:val="clear" w:color="auto" w:fill="auto"/>
              <w:spacing w:after="60" w:line="180" w:lineRule="exact"/>
              <w:jc w:val="center"/>
            </w:pPr>
            <w:r>
              <w:rPr>
                <w:rStyle w:val="29pt3"/>
              </w:rPr>
              <w:t>700-</w:t>
            </w:r>
          </w:p>
          <w:p w14:paraId="370051A5" w14:textId="77777777" w:rsidR="001A7EC8" w:rsidRDefault="00D23207">
            <w:pPr>
              <w:pStyle w:val="20"/>
              <w:framePr w:w="6271" w:wrap="notBeside" w:vAnchor="text" w:hAnchor="text" w:xAlign="center" w:y="1"/>
              <w:shd w:val="clear" w:color="auto" w:fill="auto"/>
              <w:spacing w:before="60" w:line="180" w:lineRule="exact"/>
              <w:ind w:left="200"/>
            </w:pPr>
            <w:r>
              <w:rPr>
                <w:rStyle w:val="29pt3"/>
              </w:rPr>
              <w:t>49000</w:t>
            </w:r>
          </w:p>
        </w:tc>
        <w:tc>
          <w:tcPr>
            <w:tcW w:w="846" w:type="dxa"/>
            <w:tcBorders>
              <w:left w:val="single" w:sz="4" w:space="0" w:color="auto"/>
            </w:tcBorders>
            <w:shd w:val="clear" w:color="auto" w:fill="FFFFFF"/>
          </w:tcPr>
          <w:p w14:paraId="224902BB" w14:textId="77777777" w:rsidR="001A7EC8" w:rsidRDefault="00D23207">
            <w:pPr>
              <w:pStyle w:val="20"/>
              <w:framePr w:w="6271" w:wrap="notBeside" w:vAnchor="text" w:hAnchor="text" w:xAlign="center" w:y="1"/>
              <w:shd w:val="clear" w:color="auto" w:fill="auto"/>
              <w:spacing w:line="180" w:lineRule="exact"/>
            </w:pPr>
            <w:r>
              <w:rPr>
                <w:rStyle w:val="29pt3"/>
              </w:rPr>
              <w:t>50-1450</w:t>
            </w:r>
          </w:p>
        </w:tc>
        <w:tc>
          <w:tcPr>
            <w:tcW w:w="320" w:type="dxa"/>
            <w:tcBorders>
              <w:left w:val="single" w:sz="4" w:space="0" w:color="auto"/>
            </w:tcBorders>
            <w:shd w:val="clear" w:color="auto" w:fill="FFFFFF"/>
            <w:vAlign w:val="center"/>
          </w:tcPr>
          <w:p w14:paraId="65FA86F7" w14:textId="77777777" w:rsidR="001A7EC8" w:rsidRDefault="00D23207">
            <w:pPr>
              <w:pStyle w:val="20"/>
              <w:framePr w:w="6271" w:wrap="notBeside" w:vAnchor="text" w:hAnchor="text" w:xAlign="center" w:y="1"/>
              <w:shd w:val="clear" w:color="auto" w:fill="auto"/>
              <w:spacing w:line="180" w:lineRule="exact"/>
              <w:ind w:left="140"/>
            </w:pPr>
            <w:r>
              <w:rPr>
                <w:rStyle w:val="29pt3"/>
              </w:rPr>
              <w:t>10</w:t>
            </w:r>
          </w:p>
        </w:tc>
        <w:tc>
          <w:tcPr>
            <w:tcW w:w="526" w:type="dxa"/>
            <w:tcBorders>
              <w:left w:val="single" w:sz="4" w:space="0" w:color="auto"/>
            </w:tcBorders>
            <w:shd w:val="clear" w:color="auto" w:fill="FFFFFF"/>
          </w:tcPr>
          <w:p w14:paraId="57189310" w14:textId="77777777" w:rsidR="001A7EC8" w:rsidRDefault="00D23207">
            <w:pPr>
              <w:pStyle w:val="20"/>
              <w:framePr w:w="6271" w:wrap="notBeside" w:vAnchor="text" w:hAnchor="text" w:xAlign="center" w:y="1"/>
              <w:shd w:val="clear" w:color="auto" w:fill="auto"/>
              <w:spacing w:line="180" w:lineRule="exact"/>
            </w:pPr>
            <w:r>
              <w:rPr>
                <w:rStyle w:val="29pt3"/>
              </w:rPr>
              <w:t>-450</w:t>
            </w:r>
          </w:p>
        </w:tc>
        <w:tc>
          <w:tcPr>
            <w:tcW w:w="853" w:type="dxa"/>
            <w:tcBorders>
              <w:left w:val="single" w:sz="4" w:space="0" w:color="auto"/>
            </w:tcBorders>
            <w:shd w:val="clear" w:color="auto" w:fill="FFFFFF"/>
          </w:tcPr>
          <w:p w14:paraId="64CEA4C7" w14:textId="77777777" w:rsidR="001A7EC8" w:rsidRDefault="00D23207">
            <w:pPr>
              <w:pStyle w:val="20"/>
              <w:framePr w:w="6271" w:wrap="notBeside" w:vAnchor="text" w:hAnchor="text" w:xAlign="center" w:y="1"/>
              <w:shd w:val="clear" w:color="auto" w:fill="auto"/>
              <w:spacing w:line="180" w:lineRule="exact"/>
              <w:jc w:val="center"/>
            </w:pPr>
            <w:r>
              <w:rPr>
                <w:rStyle w:val="29pt3"/>
              </w:rPr>
              <w:t>1-42</w:t>
            </w:r>
          </w:p>
        </w:tc>
        <w:tc>
          <w:tcPr>
            <w:tcW w:w="846" w:type="dxa"/>
            <w:tcBorders>
              <w:left w:val="single" w:sz="4" w:space="0" w:color="auto"/>
            </w:tcBorders>
            <w:shd w:val="clear" w:color="auto" w:fill="FFFFFF"/>
          </w:tcPr>
          <w:p w14:paraId="66944992" w14:textId="77777777" w:rsidR="001A7EC8" w:rsidRDefault="00D23207">
            <w:pPr>
              <w:pStyle w:val="20"/>
              <w:framePr w:w="6271" w:wrap="notBeside" w:vAnchor="text" w:hAnchor="text" w:xAlign="center" w:y="1"/>
              <w:shd w:val="clear" w:color="auto" w:fill="auto"/>
              <w:spacing w:line="180" w:lineRule="exact"/>
            </w:pPr>
            <w:r>
              <w:rPr>
                <w:rStyle w:val="29pt3"/>
              </w:rPr>
              <w:t>15-250</w:t>
            </w:r>
          </w:p>
        </w:tc>
        <w:tc>
          <w:tcPr>
            <w:tcW w:w="868" w:type="dxa"/>
            <w:tcBorders>
              <w:left w:val="single" w:sz="4" w:space="0" w:color="auto"/>
            </w:tcBorders>
            <w:shd w:val="clear" w:color="auto" w:fill="FFFFFF"/>
          </w:tcPr>
          <w:p w14:paraId="61D759BA" w14:textId="77777777" w:rsidR="001A7EC8" w:rsidRDefault="00D23207">
            <w:pPr>
              <w:pStyle w:val="20"/>
              <w:framePr w:w="6271" w:wrap="notBeside" w:vAnchor="text" w:hAnchor="text" w:xAlign="center" w:y="1"/>
              <w:shd w:val="clear" w:color="auto" w:fill="auto"/>
              <w:spacing w:line="180" w:lineRule="exact"/>
              <w:ind w:left="180"/>
            </w:pPr>
            <w:r>
              <w:rPr>
                <w:rStyle w:val="29pt3"/>
              </w:rPr>
              <w:t>1,3-25</w:t>
            </w:r>
          </w:p>
        </w:tc>
      </w:tr>
    </w:tbl>
    <w:p w14:paraId="3CC285D0" w14:textId="77777777" w:rsidR="001A7EC8" w:rsidRDefault="00D23207">
      <w:pPr>
        <w:pStyle w:val="24"/>
        <w:framePr w:w="6271" w:wrap="notBeside" w:vAnchor="text" w:hAnchor="text" w:xAlign="center" w:y="1"/>
        <w:shd w:val="clear" w:color="auto" w:fill="auto"/>
        <w:spacing w:line="190" w:lineRule="exact"/>
      </w:pPr>
      <w:r>
        <w:t>минеральных удобрениях, навозе, компостах и извести. Боль</w:t>
      </w:r>
    </w:p>
    <w:p w14:paraId="0D9458F4" w14:textId="77777777" w:rsidR="001A7EC8" w:rsidRDefault="001A7EC8">
      <w:pPr>
        <w:framePr w:w="6271" w:wrap="notBeside" w:vAnchor="text" w:hAnchor="text" w:xAlign="center" w:y="1"/>
        <w:rPr>
          <w:sz w:val="2"/>
          <w:szCs w:val="2"/>
        </w:rPr>
      </w:pPr>
    </w:p>
    <w:p w14:paraId="0F253AB2" w14:textId="77777777" w:rsidR="001A7EC8" w:rsidRDefault="001A7EC8">
      <w:pPr>
        <w:rPr>
          <w:sz w:val="2"/>
          <w:szCs w:val="2"/>
        </w:rPr>
      </w:pPr>
    </w:p>
    <w:p w14:paraId="22497F08" w14:textId="77777777" w:rsidR="001A7EC8" w:rsidRDefault="00D23207">
      <w:pPr>
        <w:pStyle w:val="20"/>
        <w:shd w:val="clear" w:color="auto" w:fill="auto"/>
        <w:spacing w:line="234" w:lineRule="exact"/>
        <w:jc w:val="both"/>
      </w:pPr>
      <w:r>
        <w:t>шую опасность представляет высокое содержание свинца в вых</w:t>
      </w:r>
      <w:r>
        <w:softHyphen/>
        <w:t>лопных газах автомобилей для почв и овощей, выращиваемых вблизи крупных автомагистралей, в связи с чем не рекоменду</w:t>
      </w:r>
      <w:r>
        <w:softHyphen/>
        <w:t>ется размещать посевы и посадки овощных культур ближе чем на 100 м от автомагистрали.</w:t>
      </w:r>
    </w:p>
    <w:p w14:paraId="789B0A81" w14:textId="78BF5F0C" w:rsidR="001A7EC8" w:rsidRDefault="0030706D">
      <w:pPr>
        <w:pStyle w:val="20"/>
        <w:shd w:val="clear" w:color="auto" w:fill="auto"/>
        <w:spacing w:line="234" w:lineRule="exact"/>
        <w:jc w:val="right"/>
      </w:pPr>
      <w:r>
        <w:rPr>
          <w:noProof/>
          <w:lang w:bidi="ar-SA"/>
        </w:rPr>
        <mc:AlternateContent>
          <mc:Choice Requires="wps">
            <w:drawing>
              <wp:anchor distT="0" distB="0" distL="63500" distR="2002790" simplePos="0" relativeHeight="251724288" behindDoc="1" locked="0" layoutInCell="1" allowOverlap="1" wp14:anchorId="2709B62E" wp14:editId="248E0E17">
                <wp:simplePos x="0" y="0"/>
                <wp:positionH relativeFrom="margin">
                  <wp:posOffset>635</wp:posOffset>
                </wp:positionH>
                <wp:positionV relativeFrom="paragraph">
                  <wp:posOffset>276225</wp:posOffset>
                </wp:positionV>
                <wp:extent cx="2007235" cy="120650"/>
                <wp:effectExtent l="0" t="0" r="0" b="4445"/>
                <wp:wrapTopAndBottom/>
                <wp:docPr id="4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74CB" w14:textId="77777777" w:rsidR="00D23207" w:rsidRDefault="00D23207">
                            <w:pPr>
                              <w:pStyle w:val="20"/>
                              <w:shd w:val="clear" w:color="auto" w:fill="auto"/>
                              <w:spacing w:line="190" w:lineRule="exact"/>
                            </w:pPr>
                            <w:r>
                              <w:rPr>
                                <w:rStyle w:val="2Exact"/>
                              </w:rPr>
                              <w:t>ральной среде его доступность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09B62E" id="Text Box 40" o:spid="_x0000_s1044" type="#_x0000_t202" style="position:absolute;left:0;text-align:left;margin-left:.05pt;margin-top:21.75pt;width:158.05pt;height:9.5pt;z-index:-251592192;visibility:visible;mso-wrap-style:square;mso-width-percent:0;mso-height-percent:0;mso-wrap-distance-left:5pt;mso-wrap-distance-top:0;mso-wrap-distance-right:157.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btQIAALQ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" filled="f" stroked="f">
                <v:textbox style="mso-fit-shape-to-text:t" inset="0,0,0,0">
                  <w:txbxContent>
                    <w:p w14:paraId="761774CB" w14:textId="77777777" w:rsidR="00D23207" w:rsidRDefault="00D23207">
                      <w:pPr>
                        <w:pStyle w:val="20"/>
                        <w:shd w:val="clear" w:color="auto" w:fill="auto"/>
                        <w:spacing w:line="190" w:lineRule="exact"/>
                      </w:pPr>
                      <w:r>
                        <w:rPr>
                          <w:rStyle w:val="2Exact"/>
                        </w:rPr>
                        <w:t>ральной среде его доступность</w:t>
                      </w:r>
                    </w:p>
                  </w:txbxContent>
                </v:textbox>
                <w10:wrap type="topAndBottom" anchorx="margin"/>
              </v:shape>
            </w:pict>
          </mc:Fallback>
        </mc:AlternateContent>
      </w:r>
      <w:r>
        <w:rPr>
          <w:noProof/>
          <w:lang w:bidi="ar-SA"/>
        </w:rPr>
        <mc:AlternateContent>
          <mc:Choice Requires="wps">
            <w:drawing>
              <wp:anchor distT="0" distB="0" distL="2038985" distR="63500" simplePos="0" relativeHeight="251725312" behindDoc="1" locked="0" layoutInCell="1" allowOverlap="1" wp14:anchorId="3A9EC82C" wp14:editId="7B32EF59">
                <wp:simplePos x="0" y="0"/>
                <wp:positionH relativeFrom="margin">
                  <wp:posOffset>2038985</wp:posOffset>
                </wp:positionH>
                <wp:positionV relativeFrom="paragraph">
                  <wp:posOffset>276225</wp:posOffset>
                </wp:positionV>
                <wp:extent cx="1924685" cy="120650"/>
                <wp:effectExtent l="0" t="0" r="1905" b="4445"/>
                <wp:wrapTopAndBottom/>
                <wp:docPr id="4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B1E5B" w14:textId="77777777" w:rsidR="00D23207" w:rsidRDefault="00D23207">
                            <w:pPr>
                              <w:pStyle w:val="20"/>
                              <w:shd w:val="clear" w:color="auto" w:fill="auto"/>
                              <w:spacing w:line="190" w:lineRule="exact"/>
                            </w:pPr>
                            <w:r>
                              <w:rPr>
                                <w:rStyle w:val="2Exact"/>
                              </w:rPr>
                              <w:t>для растении снижается в не</w:t>
                            </w:r>
                            <w:r>
                              <w:rPr>
                                <w:rStyle w:val="2Exact"/>
                              </w:rPr>
                              <w:softHyphen/>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9EC82C" id="Text Box 41" o:spid="_x0000_s1045" type="#_x0000_t202" style="position:absolute;left:0;text-align:left;margin-left:160.55pt;margin-top:21.75pt;width:151.55pt;height:9.5pt;z-index:-251591168;visibility:visible;mso-wrap-style:square;mso-width-percent:0;mso-height-percent:0;mso-wrap-distance-left:160.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" filled="f" stroked="f">
                <v:textbox style="mso-fit-shape-to-text:t" inset="0,0,0,0">
                  <w:txbxContent>
                    <w:p w14:paraId="7CCB1E5B" w14:textId="77777777" w:rsidR="00D23207" w:rsidRDefault="00D23207">
                      <w:pPr>
                        <w:pStyle w:val="20"/>
                        <w:shd w:val="clear" w:color="auto" w:fill="auto"/>
                        <w:spacing w:line="190" w:lineRule="exact"/>
                      </w:pPr>
                      <w:r>
                        <w:rPr>
                          <w:rStyle w:val="2Exact"/>
                        </w:rPr>
                        <w:t>для растении снижается в не</w:t>
                      </w:r>
                      <w:r>
                        <w:rPr>
                          <w:rStyle w:val="2Exact"/>
                        </w:rPr>
                        <w:softHyphen/>
                      </w:r>
                    </w:p>
                  </w:txbxContent>
                </v:textbox>
                <w10:wrap type="topAndBottom" anchorx="margin"/>
              </v:shape>
            </w:pict>
          </mc:Fallback>
        </mc:AlternateContent>
      </w:r>
      <w:r w:rsidR="00D23207">
        <w:t>Свинец в почве довольно прсчно связывается органическим веществом в устойчивые комплексы. В слабощелочной и нейт</w:t>
      </w:r>
      <w:r w:rsidR="00D23207">
        <w:softHyphen/>
      </w:r>
    </w:p>
    <w:p w14:paraId="6EEEE455" w14:textId="77777777" w:rsidR="001A7EC8" w:rsidRDefault="00D23207">
      <w:pPr>
        <w:pStyle w:val="20"/>
        <w:shd w:val="clear" w:color="auto" w:fill="auto"/>
        <w:spacing w:line="234" w:lineRule="exact"/>
        <w:jc w:val="both"/>
      </w:pPr>
      <w:r>
        <w:t>сколько раз, в связи с чем известкование почв и внесение орга</w:t>
      </w:r>
      <w:r>
        <w:softHyphen/>
        <w:t>нических удобрений имеет существенное значение.</w:t>
      </w:r>
    </w:p>
    <w:p w14:paraId="5DBA7941" w14:textId="77777777" w:rsidR="001A7EC8" w:rsidRDefault="00D23207">
      <w:pPr>
        <w:pStyle w:val="20"/>
        <w:shd w:val="clear" w:color="auto" w:fill="auto"/>
        <w:spacing w:line="234" w:lineRule="exact"/>
        <w:ind w:firstLine="340"/>
        <w:jc w:val="both"/>
      </w:pPr>
      <w:r>
        <w:t>Фоновое содержание ртути в почвах Европейской части Рос</w:t>
      </w:r>
      <w:r>
        <w:softHyphen/>
        <w:t>сии находится в пределах 0,02-0,5 мг/кг, а ПДК - 2,1 мг/кг. В почву ртуть поступает с осадками, поливной водой, промышлен</w:t>
      </w:r>
      <w:r>
        <w:softHyphen/>
        <w:t>ными и бытовыми отходами, а также через атмосферу с выбро</w:t>
      </w:r>
      <w:r>
        <w:softHyphen/>
        <w:t>сами промышленных предприятий.</w:t>
      </w:r>
    </w:p>
    <w:p w14:paraId="55CA8D80" w14:textId="77777777" w:rsidR="001A7EC8" w:rsidRDefault="00D23207">
      <w:pPr>
        <w:pStyle w:val="20"/>
        <w:shd w:val="clear" w:color="auto" w:fill="auto"/>
        <w:spacing w:line="234" w:lineRule="exact"/>
        <w:ind w:firstLine="340"/>
        <w:jc w:val="both"/>
        <w:sectPr w:rsidR="001A7EC8">
          <w:pgSz w:w="8400" w:h="11900"/>
          <w:pgMar w:top="732" w:right="1025" w:bottom="1886" w:left="1060" w:header="0" w:footer="3" w:gutter="0"/>
          <w:cols w:space="720"/>
          <w:noEndnote/>
          <w:docGrid w:linePitch="360"/>
        </w:sectPr>
      </w:pPr>
      <w:r>
        <w:t>Цинк и медь являются микроэлементами, играющими важ-</w:t>
      </w:r>
    </w:p>
    <w:p w14:paraId="56A34E00" w14:textId="77777777" w:rsidR="001A7EC8" w:rsidRDefault="00D23207">
      <w:pPr>
        <w:pStyle w:val="20"/>
        <w:shd w:val="clear" w:color="auto" w:fill="auto"/>
        <w:spacing w:line="234" w:lineRule="exact"/>
        <w:jc w:val="both"/>
      </w:pPr>
      <w:r>
        <w:lastRenderedPageBreak/>
        <w:t>ную роль в питании овощных растений. Однако при очень высо</w:t>
      </w:r>
      <w:r>
        <w:softHyphen/>
        <w:t>ком содержании этих элементов в почве может проявляться их отрицательное действие на продуктивность растений и здоровье человека. Эти микроэлементы могут поступать в почву со сточ</w:t>
      </w:r>
      <w:r>
        <w:softHyphen/>
        <w:t>ными и поливными водами, отходами промышленности и с хи</w:t>
      </w:r>
      <w:r>
        <w:softHyphen/>
        <w:t>мическими препаратами, в составе которых часто присутствует медь, при удобрении овощных культур цинковой пылью (что ранее практиковалось), а также фосфоритной мукой.</w:t>
      </w:r>
    </w:p>
    <w:p w14:paraId="51F4426C" w14:textId="77777777" w:rsidR="001A7EC8" w:rsidRDefault="00D23207">
      <w:pPr>
        <w:pStyle w:val="20"/>
        <w:shd w:val="clear" w:color="auto" w:fill="auto"/>
        <w:spacing w:line="234" w:lineRule="exact"/>
        <w:ind w:firstLine="320"/>
        <w:jc w:val="both"/>
      </w:pPr>
      <w:r>
        <w:t>Минздрав РФ установил ПДК тяжелых металлов в овощах на территории Российской Федерации (мг/кг):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7"/>
        <w:gridCol w:w="821"/>
      </w:tblGrid>
      <w:tr w:rsidR="001A7EC8" w14:paraId="6974D515" w14:textId="77777777">
        <w:trPr>
          <w:trHeight w:hRule="exact" w:val="216"/>
          <w:jc w:val="center"/>
        </w:trPr>
        <w:tc>
          <w:tcPr>
            <w:tcW w:w="1087" w:type="dxa"/>
            <w:shd w:val="clear" w:color="auto" w:fill="FFFFFF"/>
            <w:vAlign w:val="bottom"/>
          </w:tcPr>
          <w:p w14:paraId="22A4FCB5" w14:textId="77777777" w:rsidR="001A7EC8" w:rsidRDefault="00D23207">
            <w:pPr>
              <w:pStyle w:val="20"/>
              <w:framePr w:w="1908" w:hSpace="1760" w:wrap="notBeside" w:vAnchor="text" w:hAnchor="text" w:xAlign="center" w:y="1"/>
              <w:shd w:val="clear" w:color="auto" w:fill="auto"/>
              <w:spacing w:line="180" w:lineRule="exact"/>
            </w:pPr>
            <w:r>
              <w:rPr>
                <w:rStyle w:val="29pt3"/>
              </w:rPr>
              <w:t>ртуть</w:t>
            </w:r>
          </w:p>
        </w:tc>
        <w:tc>
          <w:tcPr>
            <w:tcW w:w="821" w:type="dxa"/>
            <w:shd w:val="clear" w:color="auto" w:fill="FFFFFF"/>
            <w:vAlign w:val="bottom"/>
          </w:tcPr>
          <w:p w14:paraId="2E7F6C91"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- 0,02</w:t>
            </w:r>
          </w:p>
        </w:tc>
      </w:tr>
      <w:tr w:rsidR="001A7EC8" w14:paraId="7E578A8B" w14:textId="77777777">
        <w:trPr>
          <w:trHeight w:hRule="exact" w:val="220"/>
          <w:jc w:val="center"/>
        </w:trPr>
        <w:tc>
          <w:tcPr>
            <w:tcW w:w="1087" w:type="dxa"/>
            <w:shd w:val="clear" w:color="auto" w:fill="FFFFFF"/>
          </w:tcPr>
          <w:p w14:paraId="421F81BC" w14:textId="77777777" w:rsidR="001A7EC8" w:rsidRDefault="00D23207">
            <w:pPr>
              <w:pStyle w:val="20"/>
              <w:framePr w:w="1908" w:hSpace="1760" w:wrap="notBeside" w:vAnchor="text" w:hAnchor="text" w:xAlign="center" w:y="1"/>
              <w:shd w:val="clear" w:color="auto" w:fill="auto"/>
              <w:spacing w:line="180" w:lineRule="exact"/>
            </w:pPr>
            <w:r>
              <w:rPr>
                <w:rStyle w:val="29pt3"/>
              </w:rPr>
              <w:t>кадмий</w:t>
            </w:r>
          </w:p>
        </w:tc>
        <w:tc>
          <w:tcPr>
            <w:tcW w:w="821" w:type="dxa"/>
            <w:shd w:val="clear" w:color="auto" w:fill="FFFFFF"/>
          </w:tcPr>
          <w:p w14:paraId="4DC0F3D8"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- 0,03</w:t>
            </w:r>
          </w:p>
        </w:tc>
      </w:tr>
      <w:tr w:rsidR="001A7EC8" w14:paraId="3A2C6EA2" w14:textId="77777777">
        <w:trPr>
          <w:trHeight w:hRule="exact" w:val="216"/>
          <w:jc w:val="center"/>
        </w:trPr>
        <w:tc>
          <w:tcPr>
            <w:tcW w:w="1087" w:type="dxa"/>
            <w:shd w:val="clear" w:color="auto" w:fill="FFFFFF"/>
          </w:tcPr>
          <w:p w14:paraId="7F6AF7F8" w14:textId="77777777" w:rsidR="001A7EC8" w:rsidRDefault="00D23207">
            <w:pPr>
              <w:pStyle w:val="20"/>
              <w:framePr w:w="1908" w:hSpace="1760" w:wrap="notBeside" w:vAnchor="text" w:hAnchor="text" w:xAlign="center" w:y="1"/>
              <w:shd w:val="clear" w:color="auto" w:fill="auto"/>
              <w:spacing w:line="180" w:lineRule="exact"/>
            </w:pPr>
            <w:r>
              <w:rPr>
                <w:rStyle w:val="29pt3"/>
              </w:rPr>
              <w:t>свинец</w:t>
            </w:r>
          </w:p>
        </w:tc>
        <w:tc>
          <w:tcPr>
            <w:tcW w:w="821" w:type="dxa"/>
            <w:shd w:val="clear" w:color="auto" w:fill="FFFFFF"/>
          </w:tcPr>
          <w:p w14:paraId="45B7E080"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- 0,5</w:t>
            </w:r>
          </w:p>
        </w:tc>
      </w:tr>
      <w:tr w:rsidR="001A7EC8" w14:paraId="534E8E55" w14:textId="77777777">
        <w:trPr>
          <w:trHeight w:hRule="exact" w:val="191"/>
          <w:jc w:val="center"/>
        </w:trPr>
        <w:tc>
          <w:tcPr>
            <w:tcW w:w="1087" w:type="dxa"/>
            <w:shd w:val="clear" w:color="auto" w:fill="FFFFFF"/>
            <w:vAlign w:val="bottom"/>
          </w:tcPr>
          <w:p w14:paraId="559D186A" w14:textId="77777777" w:rsidR="001A7EC8" w:rsidRDefault="00D23207">
            <w:pPr>
              <w:pStyle w:val="20"/>
              <w:framePr w:w="1908" w:hSpace="1760" w:wrap="notBeside" w:vAnchor="text" w:hAnchor="text" w:xAlign="center" w:y="1"/>
              <w:shd w:val="clear" w:color="auto" w:fill="auto"/>
              <w:spacing w:line="180" w:lineRule="exact"/>
            </w:pPr>
            <w:r>
              <w:rPr>
                <w:rStyle w:val="29pt3"/>
              </w:rPr>
              <w:t>мышьяк</w:t>
            </w:r>
          </w:p>
        </w:tc>
        <w:tc>
          <w:tcPr>
            <w:tcW w:w="821" w:type="dxa"/>
            <w:shd w:val="clear" w:color="auto" w:fill="FFFFFF"/>
            <w:vAlign w:val="bottom"/>
          </w:tcPr>
          <w:p w14:paraId="06BE7300" w14:textId="77777777" w:rsidR="001A7EC8" w:rsidRDefault="00D23207">
            <w:pPr>
              <w:pStyle w:val="20"/>
              <w:framePr w:w="1908" w:hSpace="1760" w:wrap="notBeside" w:vAnchor="text" w:hAnchor="text" w:xAlign="center" w:y="1"/>
              <w:shd w:val="clear" w:color="auto" w:fill="auto"/>
              <w:spacing w:line="170" w:lineRule="exact"/>
              <w:ind w:left="140"/>
            </w:pPr>
            <w:r>
              <w:rPr>
                <w:rStyle w:val="285pt1pt"/>
              </w:rPr>
              <w:t>- од</w:t>
            </w:r>
          </w:p>
        </w:tc>
      </w:tr>
      <w:tr w:rsidR="001A7EC8" w14:paraId="5AF1F5B7" w14:textId="77777777">
        <w:trPr>
          <w:trHeight w:hRule="exact" w:val="223"/>
          <w:jc w:val="center"/>
        </w:trPr>
        <w:tc>
          <w:tcPr>
            <w:tcW w:w="1087" w:type="dxa"/>
            <w:shd w:val="clear" w:color="auto" w:fill="FFFFFF"/>
            <w:vAlign w:val="bottom"/>
          </w:tcPr>
          <w:p w14:paraId="07B729B9" w14:textId="77777777" w:rsidR="001A7EC8" w:rsidRDefault="00D23207">
            <w:pPr>
              <w:pStyle w:val="20"/>
              <w:framePr w:w="1908" w:hSpace="1760" w:wrap="notBeside" w:vAnchor="text" w:hAnchor="text" w:xAlign="center" w:y="1"/>
              <w:shd w:val="clear" w:color="auto" w:fill="auto"/>
              <w:spacing w:line="180" w:lineRule="exact"/>
            </w:pPr>
            <w:r>
              <w:rPr>
                <w:rStyle w:val="29pt3"/>
              </w:rPr>
              <w:t>медь</w:t>
            </w:r>
          </w:p>
        </w:tc>
        <w:tc>
          <w:tcPr>
            <w:tcW w:w="821" w:type="dxa"/>
            <w:shd w:val="clear" w:color="auto" w:fill="FFFFFF"/>
            <w:vAlign w:val="bottom"/>
          </w:tcPr>
          <w:p w14:paraId="18C865B1"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- 10,0</w:t>
            </w:r>
          </w:p>
        </w:tc>
      </w:tr>
      <w:tr w:rsidR="001A7EC8" w14:paraId="53DD0717" w14:textId="77777777">
        <w:trPr>
          <w:trHeight w:hRule="exact" w:val="212"/>
          <w:jc w:val="center"/>
        </w:trPr>
        <w:tc>
          <w:tcPr>
            <w:tcW w:w="1087" w:type="dxa"/>
            <w:shd w:val="clear" w:color="auto" w:fill="FFFFFF"/>
            <w:vAlign w:val="bottom"/>
          </w:tcPr>
          <w:p w14:paraId="0F6C5316" w14:textId="77777777" w:rsidR="001A7EC8" w:rsidRDefault="00D23207">
            <w:pPr>
              <w:pStyle w:val="20"/>
              <w:framePr w:w="1908" w:hSpace="1760" w:wrap="notBeside" w:vAnchor="text" w:hAnchor="text" w:xAlign="center" w:y="1"/>
              <w:shd w:val="clear" w:color="auto" w:fill="auto"/>
              <w:spacing w:line="180" w:lineRule="exact"/>
            </w:pPr>
            <w:r>
              <w:rPr>
                <w:rStyle w:val="29pt3"/>
              </w:rPr>
              <w:t>цинк</w:t>
            </w:r>
          </w:p>
        </w:tc>
        <w:tc>
          <w:tcPr>
            <w:tcW w:w="821" w:type="dxa"/>
            <w:shd w:val="clear" w:color="auto" w:fill="FFFFFF"/>
            <w:vAlign w:val="bottom"/>
          </w:tcPr>
          <w:p w14:paraId="49BC3228"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- 10,0</w:t>
            </w:r>
          </w:p>
        </w:tc>
      </w:tr>
      <w:tr w:rsidR="001A7EC8" w14:paraId="5B6D3C3B" w14:textId="77777777">
        <w:trPr>
          <w:trHeight w:hRule="exact" w:val="216"/>
          <w:jc w:val="center"/>
        </w:trPr>
        <w:tc>
          <w:tcPr>
            <w:tcW w:w="1087" w:type="dxa"/>
            <w:shd w:val="clear" w:color="auto" w:fill="FFFFFF"/>
            <w:vAlign w:val="bottom"/>
          </w:tcPr>
          <w:p w14:paraId="6165E009" w14:textId="77777777" w:rsidR="001A7EC8" w:rsidRDefault="00D23207">
            <w:pPr>
              <w:pStyle w:val="20"/>
              <w:framePr w:w="1908" w:hSpace="1760" w:wrap="notBeside" w:vAnchor="text" w:hAnchor="text" w:xAlign="center" w:y="1"/>
              <w:shd w:val="clear" w:color="auto" w:fill="auto"/>
              <w:spacing w:line="180" w:lineRule="exact"/>
            </w:pPr>
            <w:r>
              <w:rPr>
                <w:rStyle w:val="29pt3"/>
              </w:rPr>
              <w:t>железо</w:t>
            </w:r>
          </w:p>
        </w:tc>
        <w:tc>
          <w:tcPr>
            <w:tcW w:w="821" w:type="dxa"/>
            <w:shd w:val="clear" w:color="auto" w:fill="FFFFFF"/>
            <w:vAlign w:val="bottom"/>
          </w:tcPr>
          <w:p w14:paraId="1C509B94"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- 50,0</w:t>
            </w:r>
          </w:p>
        </w:tc>
      </w:tr>
      <w:tr w:rsidR="001A7EC8" w14:paraId="27CBBD41" w14:textId="77777777">
        <w:trPr>
          <w:trHeight w:hRule="exact" w:val="227"/>
          <w:jc w:val="center"/>
        </w:trPr>
        <w:tc>
          <w:tcPr>
            <w:tcW w:w="1087" w:type="dxa"/>
            <w:shd w:val="clear" w:color="auto" w:fill="FFFFFF"/>
            <w:vAlign w:val="bottom"/>
          </w:tcPr>
          <w:p w14:paraId="08AC7782" w14:textId="77777777" w:rsidR="001A7EC8" w:rsidRDefault="00D23207">
            <w:pPr>
              <w:pStyle w:val="20"/>
              <w:framePr w:w="1908" w:hSpace="1760" w:wrap="notBeside" w:vAnchor="text" w:hAnchor="text" w:xAlign="center" w:y="1"/>
              <w:shd w:val="clear" w:color="auto" w:fill="auto"/>
              <w:spacing w:line="180" w:lineRule="exact"/>
            </w:pPr>
            <w:r>
              <w:rPr>
                <w:rStyle w:val="29pt3"/>
              </w:rPr>
              <w:t>сурьма</w:t>
            </w:r>
          </w:p>
        </w:tc>
        <w:tc>
          <w:tcPr>
            <w:tcW w:w="821" w:type="dxa"/>
            <w:shd w:val="clear" w:color="auto" w:fill="FFFFFF"/>
            <w:vAlign w:val="bottom"/>
          </w:tcPr>
          <w:p w14:paraId="5B71620F"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- 0,3</w:t>
            </w:r>
          </w:p>
        </w:tc>
      </w:tr>
      <w:tr w:rsidR="001A7EC8" w14:paraId="35DD3704" w14:textId="77777777">
        <w:trPr>
          <w:trHeight w:hRule="exact" w:val="198"/>
          <w:jc w:val="center"/>
        </w:trPr>
        <w:tc>
          <w:tcPr>
            <w:tcW w:w="1087" w:type="dxa"/>
            <w:shd w:val="clear" w:color="auto" w:fill="FFFFFF"/>
          </w:tcPr>
          <w:p w14:paraId="4E283E5B" w14:textId="77777777" w:rsidR="001A7EC8" w:rsidRDefault="00D23207">
            <w:pPr>
              <w:pStyle w:val="20"/>
              <w:framePr w:w="1908" w:hSpace="1760" w:wrap="notBeside" w:vAnchor="text" w:hAnchor="text" w:xAlign="center" w:y="1"/>
              <w:shd w:val="clear" w:color="auto" w:fill="auto"/>
              <w:spacing w:line="180" w:lineRule="exact"/>
            </w:pPr>
            <w:r>
              <w:rPr>
                <w:rStyle w:val="29pt3"/>
              </w:rPr>
              <w:t>никель</w:t>
            </w:r>
          </w:p>
        </w:tc>
        <w:tc>
          <w:tcPr>
            <w:tcW w:w="821" w:type="dxa"/>
            <w:shd w:val="clear" w:color="auto" w:fill="FFFFFF"/>
          </w:tcPr>
          <w:p w14:paraId="78ECF76E"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- 0,5</w:t>
            </w:r>
          </w:p>
        </w:tc>
      </w:tr>
      <w:tr w:rsidR="001A7EC8" w14:paraId="0DE3E8E9" w14:textId="77777777">
        <w:trPr>
          <w:trHeight w:hRule="exact" w:val="205"/>
          <w:jc w:val="center"/>
        </w:trPr>
        <w:tc>
          <w:tcPr>
            <w:tcW w:w="1087" w:type="dxa"/>
            <w:shd w:val="clear" w:color="auto" w:fill="FFFFFF"/>
            <w:vAlign w:val="bottom"/>
          </w:tcPr>
          <w:p w14:paraId="02945844" w14:textId="77777777" w:rsidR="001A7EC8" w:rsidRDefault="00D23207">
            <w:pPr>
              <w:pStyle w:val="20"/>
              <w:framePr w:w="1908" w:hSpace="1760" w:wrap="notBeside" w:vAnchor="text" w:hAnchor="text" w:xAlign="center" w:y="1"/>
              <w:shd w:val="clear" w:color="auto" w:fill="auto"/>
              <w:spacing w:line="180" w:lineRule="exact"/>
            </w:pPr>
            <w:r>
              <w:rPr>
                <w:rStyle w:val="29pt3"/>
              </w:rPr>
              <w:t>селен</w:t>
            </w:r>
          </w:p>
        </w:tc>
        <w:tc>
          <w:tcPr>
            <w:tcW w:w="821" w:type="dxa"/>
            <w:shd w:val="clear" w:color="auto" w:fill="FFFFFF"/>
            <w:vAlign w:val="bottom"/>
          </w:tcPr>
          <w:p w14:paraId="100AEAF1"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- 0,5</w:t>
            </w:r>
          </w:p>
        </w:tc>
      </w:tr>
      <w:tr w:rsidR="001A7EC8" w14:paraId="5CBF4A60" w14:textId="77777777">
        <w:trPr>
          <w:trHeight w:hRule="exact" w:val="227"/>
          <w:jc w:val="center"/>
        </w:trPr>
        <w:tc>
          <w:tcPr>
            <w:tcW w:w="1087" w:type="dxa"/>
            <w:shd w:val="clear" w:color="auto" w:fill="FFFFFF"/>
            <w:vAlign w:val="bottom"/>
          </w:tcPr>
          <w:p w14:paraId="7B6AF674" w14:textId="77777777" w:rsidR="001A7EC8" w:rsidRDefault="00D23207">
            <w:pPr>
              <w:pStyle w:val="20"/>
              <w:framePr w:w="1908" w:hSpace="1760" w:wrap="notBeside" w:vAnchor="text" w:hAnchor="text" w:xAlign="center" w:y="1"/>
              <w:shd w:val="clear" w:color="auto" w:fill="auto"/>
              <w:spacing w:line="180" w:lineRule="exact"/>
            </w:pPr>
            <w:r>
              <w:rPr>
                <w:rStyle w:val="29pt3"/>
              </w:rPr>
              <w:t>хром</w:t>
            </w:r>
          </w:p>
        </w:tc>
        <w:tc>
          <w:tcPr>
            <w:tcW w:w="821" w:type="dxa"/>
            <w:shd w:val="clear" w:color="auto" w:fill="FFFFFF"/>
            <w:vAlign w:val="bottom"/>
          </w:tcPr>
          <w:p w14:paraId="517DA8BD"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- 0,2</w:t>
            </w:r>
          </w:p>
        </w:tc>
      </w:tr>
      <w:tr w:rsidR="001A7EC8" w14:paraId="0F78BD50" w14:textId="77777777">
        <w:trPr>
          <w:trHeight w:hRule="exact" w:val="198"/>
          <w:jc w:val="center"/>
        </w:trPr>
        <w:tc>
          <w:tcPr>
            <w:tcW w:w="1087" w:type="dxa"/>
            <w:shd w:val="clear" w:color="auto" w:fill="FFFFFF"/>
          </w:tcPr>
          <w:p w14:paraId="31953E69" w14:textId="77777777" w:rsidR="001A7EC8" w:rsidRDefault="00D23207">
            <w:pPr>
              <w:pStyle w:val="20"/>
              <w:framePr w:w="1908" w:hSpace="1760" w:wrap="notBeside" w:vAnchor="text" w:hAnchor="text" w:xAlign="center" w:y="1"/>
              <w:shd w:val="clear" w:color="auto" w:fill="auto"/>
              <w:spacing w:line="180" w:lineRule="exact"/>
            </w:pPr>
            <w:r>
              <w:rPr>
                <w:rStyle w:val="29pt3"/>
              </w:rPr>
              <w:t>алюминий</w:t>
            </w:r>
          </w:p>
        </w:tc>
        <w:tc>
          <w:tcPr>
            <w:tcW w:w="821" w:type="dxa"/>
            <w:shd w:val="clear" w:color="auto" w:fill="FFFFFF"/>
          </w:tcPr>
          <w:p w14:paraId="45880D73"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- 30,0</w:t>
            </w:r>
          </w:p>
        </w:tc>
      </w:tr>
      <w:tr w:rsidR="001A7EC8" w14:paraId="3F5255D9" w14:textId="77777777">
        <w:trPr>
          <w:trHeight w:hRule="exact" w:val="223"/>
          <w:jc w:val="center"/>
        </w:trPr>
        <w:tc>
          <w:tcPr>
            <w:tcW w:w="1087" w:type="dxa"/>
            <w:shd w:val="clear" w:color="auto" w:fill="FFFFFF"/>
            <w:vAlign w:val="bottom"/>
          </w:tcPr>
          <w:p w14:paraId="260352F2" w14:textId="77777777" w:rsidR="001A7EC8" w:rsidRDefault="00D23207">
            <w:pPr>
              <w:pStyle w:val="20"/>
              <w:framePr w:w="1908" w:hSpace="1760" w:wrap="notBeside" w:vAnchor="text" w:hAnchor="text" w:xAlign="center" w:y="1"/>
              <w:shd w:val="clear" w:color="auto" w:fill="auto"/>
              <w:spacing w:line="180" w:lineRule="exact"/>
            </w:pPr>
            <w:r>
              <w:rPr>
                <w:rStyle w:val="29pt3"/>
              </w:rPr>
              <w:t>фтор</w:t>
            </w:r>
          </w:p>
        </w:tc>
        <w:tc>
          <w:tcPr>
            <w:tcW w:w="821" w:type="dxa"/>
            <w:shd w:val="clear" w:color="auto" w:fill="FFFFFF"/>
            <w:vAlign w:val="bottom"/>
          </w:tcPr>
          <w:p w14:paraId="6891E02F"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- 2,5</w:t>
            </w:r>
          </w:p>
        </w:tc>
      </w:tr>
      <w:tr w:rsidR="001A7EC8" w14:paraId="06DC3200" w14:textId="77777777">
        <w:trPr>
          <w:trHeight w:hRule="exact" w:val="205"/>
          <w:jc w:val="center"/>
        </w:trPr>
        <w:tc>
          <w:tcPr>
            <w:tcW w:w="1087" w:type="dxa"/>
            <w:shd w:val="clear" w:color="auto" w:fill="FFFFFF"/>
            <w:vAlign w:val="bottom"/>
          </w:tcPr>
          <w:p w14:paraId="54B43973" w14:textId="77777777" w:rsidR="001A7EC8" w:rsidRDefault="00D23207">
            <w:pPr>
              <w:pStyle w:val="20"/>
              <w:framePr w:w="1908" w:hSpace="1760" w:wrap="notBeside" w:vAnchor="text" w:hAnchor="text" w:xAlign="center" w:y="1"/>
              <w:shd w:val="clear" w:color="auto" w:fill="auto"/>
              <w:spacing w:line="180" w:lineRule="exact"/>
            </w:pPr>
            <w:r>
              <w:rPr>
                <w:rStyle w:val="29pt3"/>
              </w:rPr>
              <w:t>йод</w:t>
            </w:r>
          </w:p>
        </w:tc>
        <w:tc>
          <w:tcPr>
            <w:tcW w:w="821" w:type="dxa"/>
            <w:shd w:val="clear" w:color="auto" w:fill="FFFFFF"/>
            <w:vAlign w:val="bottom"/>
          </w:tcPr>
          <w:p w14:paraId="210CE5E4" w14:textId="77777777" w:rsidR="001A7EC8" w:rsidRDefault="00D23207">
            <w:pPr>
              <w:pStyle w:val="20"/>
              <w:framePr w:w="1908" w:hSpace="1760" w:wrap="notBeside" w:vAnchor="text" w:hAnchor="text" w:xAlign="center" w:y="1"/>
              <w:shd w:val="clear" w:color="auto" w:fill="auto"/>
              <w:spacing w:line="180" w:lineRule="exact"/>
              <w:ind w:left="140"/>
            </w:pPr>
            <w:r>
              <w:rPr>
                <w:rStyle w:val="29pt3"/>
              </w:rPr>
              <w:t>- 1,0</w:t>
            </w:r>
          </w:p>
        </w:tc>
      </w:tr>
    </w:tbl>
    <w:p w14:paraId="4876D921" w14:textId="77777777" w:rsidR="001A7EC8" w:rsidRDefault="001A7EC8">
      <w:pPr>
        <w:framePr w:w="1908" w:hSpace="1760" w:wrap="notBeside" w:vAnchor="text" w:hAnchor="text" w:xAlign="center" w:y="1"/>
        <w:rPr>
          <w:sz w:val="2"/>
          <w:szCs w:val="2"/>
        </w:rPr>
      </w:pPr>
    </w:p>
    <w:p w14:paraId="1274AA7F" w14:textId="77777777" w:rsidR="001A7EC8" w:rsidRDefault="001A7EC8">
      <w:pPr>
        <w:rPr>
          <w:sz w:val="2"/>
          <w:szCs w:val="2"/>
        </w:rPr>
      </w:pPr>
    </w:p>
    <w:p w14:paraId="20BD8602" w14:textId="77777777" w:rsidR="001A7EC8" w:rsidRDefault="00D23207">
      <w:pPr>
        <w:pStyle w:val="20"/>
        <w:shd w:val="clear" w:color="auto" w:fill="auto"/>
        <w:spacing w:before="134" w:line="238" w:lineRule="exact"/>
        <w:ind w:firstLine="320"/>
        <w:jc w:val="both"/>
      </w:pPr>
      <w:r>
        <w:t>Одним из основных приемов снижения концентрации тяже</w:t>
      </w:r>
      <w:r>
        <w:softHyphen/>
        <w:t>лых металлов в овощах является известкование почв и доведе</w:t>
      </w:r>
      <w:r>
        <w:softHyphen/>
        <w:t>ние реакции среды (pH) до 6,5-7,0. По данным И.А. Шильнико- ва, при нейтральной реакции среды содержание кадмия в мор</w:t>
      </w:r>
      <w:r>
        <w:softHyphen/>
        <w:t>кови снизилось в 3 раза, цинка - в 5 раз, свинца - в 4 раза по сравнению с корнеплодами, выращенными на кислой почве.</w:t>
      </w:r>
    </w:p>
    <w:p w14:paraId="21CAB33A" w14:textId="77777777" w:rsidR="001A7EC8" w:rsidRDefault="00D23207">
      <w:pPr>
        <w:pStyle w:val="20"/>
        <w:shd w:val="clear" w:color="auto" w:fill="auto"/>
        <w:spacing w:line="238" w:lineRule="exact"/>
        <w:ind w:firstLine="320"/>
        <w:jc w:val="both"/>
      </w:pPr>
      <w:r>
        <w:t>Технология возделывания овощных культур на загрязнен</w:t>
      </w:r>
      <w:r>
        <w:softHyphen/>
        <w:t>ных тяжелыми металлами почвах должна предусматривать сле</w:t>
      </w:r>
      <w:r>
        <w:softHyphen/>
        <w:t>дующие агроприемы:</w:t>
      </w:r>
    </w:p>
    <w:p w14:paraId="784A69E5" w14:textId="77777777" w:rsidR="001A7EC8" w:rsidRDefault="00D23207">
      <w:pPr>
        <w:pStyle w:val="20"/>
        <w:shd w:val="clear" w:color="auto" w:fill="auto"/>
        <w:spacing w:line="238" w:lineRule="exact"/>
        <w:ind w:firstLine="320"/>
        <w:jc w:val="both"/>
      </w:pPr>
      <w:r>
        <w:t>внесение больших доз известковых и калийных удобрений (калимагнезия, хлористый калий, известняк, доломитовая мука), поскольку кальций, калий и магний являются антагони</w:t>
      </w:r>
      <w:r>
        <w:softHyphen/>
        <w:t>стами цезия, стронция, меди, цинка и других тяжелых метал</w:t>
      </w:r>
      <w:r>
        <w:softHyphen/>
        <w:t>лов и переводят их в менее доступную для растений форму;</w:t>
      </w:r>
    </w:p>
    <w:p w14:paraId="59CD6E60" w14:textId="77777777" w:rsidR="001A7EC8" w:rsidRDefault="00D23207">
      <w:pPr>
        <w:pStyle w:val="20"/>
        <w:shd w:val="clear" w:color="auto" w:fill="auto"/>
        <w:spacing w:line="238" w:lineRule="exact"/>
        <w:ind w:firstLine="320"/>
        <w:jc w:val="both"/>
        <w:sectPr w:rsidR="001A7EC8">
          <w:pgSz w:w="8400" w:h="11900"/>
          <w:pgMar w:top="1431" w:right="1072" w:bottom="1104" w:left="1036" w:header="0" w:footer="3" w:gutter="0"/>
          <w:cols w:space="720"/>
          <w:noEndnote/>
          <w:docGrid w:linePitch="360"/>
        </w:sectPr>
      </w:pPr>
      <w:r>
        <w:t>применение оптимальных доз минеральных и органических</w:t>
      </w:r>
    </w:p>
    <w:p w14:paraId="39104034" w14:textId="77777777" w:rsidR="001A7EC8" w:rsidRDefault="00D23207">
      <w:pPr>
        <w:pStyle w:val="20"/>
        <w:shd w:val="clear" w:color="auto" w:fill="auto"/>
        <w:spacing w:line="238" w:lineRule="exact"/>
        <w:jc w:val="both"/>
      </w:pPr>
      <w:r>
        <w:lastRenderedPageBreak/>
        <w:t>удобрений для повышения урожайности. При высоких урожаях концентрации тяжелых металлов и радионуклидов снижаются;</w:t>
      </w:r>
    </w:p>
    <w:p w14:paraId="3F7BD0E0" w14:textId="77777777" w:rsidR="001A7EC8" w:rsidRDefault="00D23207">
      <w:pPr>
        <w:pStyle w:val="20"/>
        <w:shd w:val="clear" w:color="auto" w:fill="auto"/>
        <w:spacing w:line="238" w:lineRule="exact"/>
        <w:ind w:firstLine="320"/>
        <w:jc w:val="both"/>
      </w:pPr>
      <w:r>
        <w:t>глубокую мелиоративную вспашку загрязненных почв для заделки верхнего их слоя, в котором концентрируются тяжелые металлы.</w:t>
      </w:r>
    </w:p>
    <w:p w14:paraId="0C08EDE1" w14:textId="77777777" w:rsidR="001A7EC8" w:rsidRDefault="00D23207">
      <w:pPr>
        <w:pStyle w:val="20"/>
        <w:shd w:val="clear" w:color="auto" w:fill="auto"/>
        <w:spacing w:line="238" w:lineRule="exact"/>
        <w:ind w:firstLine="320"/>
        <w:jc w:val="both"/>
      </w:pPr>
      <w:r>
        <w:t>Накопителями тяжелых металлов и радионуклидов среди овощных культур являются зеленные (салат, шпинат, укроп, петрушка, сельдерей), поэтому выращивать эти культуры на загрязненных почвах не рекомендуется.</w:t>
      </w:r>
    </w:p>
    <w:p w14:paraId="4D9A95AC" w14:textId="77777777" w:rsidR="001A7EC8" w:rsidRDefault="00D23207">
      <w:pPr>
        <w:pStyle w:val="20"/>
        <w:shd w:val="clear" w:color="auto" w:fill="auto"/>
        <w:spacing w:line="238" w:lineRule="exact"/>
        <w:ind w:firstLine="320"/>
        <w:jc w:val="both"/>
      </w:pPr>
      <w:r>
        <w:t>Тяжелые металлы и радионуклиды накапливаются преиму</w:t>
      </w:r>
      <w:r>
        <w:softHyphen/>
        <w:t>щественно в вегетативной массе растений, поэтому при выращи</w:t>
      </w:r>
      <w:r>
        <w:softHyphen/>
        <w:t>вании плодовых и корнеплодных овощных культур в товарной части урожая их содержание резко снижается. Выращивание растений с мощной корневой системой (килоустойчивые сорта капусты, свекла, кабачок, тыква, арбуз, томат) на загрязненных почвах более экологически безопасно, чем растений со слабой корневой системой (лук, чеснок, редис).</w:t>
      </w:r>
    </w:p>
    <w:p w14:paraId="3E6CC585" w14:textId="77777777" w:rsidR="001A7EC8" w:rsidRDefault="00D23207">
      <w:pPr>
        <w:pStyle w:val="20"/>
        <w:shd w:val="clear" w:color="auto" w:fill="auto"/>
        <w:spacing w:line="238" w:lineRule="exact"/>
        <w:ind w:firstLine="320"/>
        <w:jc w:val="both"/>
      </w:pPr>
      <w:r>
        <w:t>Частое и обильное орошение овощных культур приводит к концентрации корневой системы растений в верхнем слое поч</w:t>
      </w:r>
      <w:r>
        <w:softHyphen/>
        <w:t>вы, в котором, как правило, находится большая часть тяжелых металлов, радионуклидов, пестицидов и других токсикантов. Поэтому умеренный, с достаточными перерывами полив, спо</w:t>
      </w:r>
      <w:r>
        <w:softHyphen/>
        <w:t>собствующий интенсивному росту корней и проникновению их в глубокие слои почвы, улучшает качество выращиваемых овощей.</w:t>
      </w:r>
    </w:p>
    <w:p w14:paraId="6DE25794" w14:textId="77777777" w:rsidR="001A7EC8" w:rsidRDefault="00D23207">
      <w:pPr>
        <w:pStyle w:val="20"/>
        <w:shd w:val="clear" w:color="auto" w:fill="auto"/>
        <w:spacing w:line="238" w:lineRule="exact"/>
        <w:ind w:firstLine="320"/>
        <w:jc w:val="both"/>
      </w:pPr>
      <w:r>
        <w:t>Выращивание в овощных севооборотах сидеральных проме</w:t>
      </w:r>
      <w:r>
        <w:softHyphen/>
        <w:t>жуточных культур и их глубокая запашка резко снижают кон</w:t>
      </w:r>
      <w:r>
        <w:softHyphen/>
        <w:t>центрацию токсикантов в верхнем слое почвы, что приводит к существенному снижению поступления тяжелых металлов и радионуклидов в овощные растения. Запашка других органи</w:t>
      </w:r>
      <w:r>
        <w:softHyphen/>
        <w:t>ческих удобрений (солома, соломистый навоз, торфонавозные компосты, биогумус, древесные опилки, листовой опад и лиг</w:t>
      </w:r>
      <w:r>
        <w:softHyphen/>
        <w:t>нин) способствует биологическому поглощению избытка токси</w:t>
      </w:r>
      <w:r>
        <w:softHyphen/>
        <w:t>кантов в почве за счет интенсивного развития микроорганизмов и ограничивает поступление тяжелых металлов и радионукли</w:t>
      </w:r>
      <w:r>
        <w:softHyphen/>
        <w:t>дов в растения.</w:t>
      </w:r>
    </w:p>
    <w:p w14:paraId="1F46C7EC" w14:textId="77777777" w:rsidR="001A7EC8" w:rsidRDefault="00D23207">
      <w:pPr>
        <w:pStyle w:val="20"/>
        <w:shd w:val="clear" w:color="auto" w:fill="auto"/>
        <w:spacing w:line="238" w:lineRule="exact"/>
        <w:ind w:firstLine="320"/>
        <w:jc w:val="both"/>
        <w:sectPr w:rsidR="001A7EC8">
          <w:pgSz w:w="8400" w:h="11900"/>
          <w:pgMar w:top="759" w:right="1064" w:bottom="759" w:left="1057" w:header="0" w:footer="3" w:gutter="0"/>
          <w:cols w:space="720"/>
          <w:noEndnote/>
          <w:docGrid w:linePitch="360"/>
        </w:sectPr>
      </w:pPr>
      <w:r>
        <w:t>Глубокая основная обработка почвы (двухъярусная вспашка, плантажная обработка, чизелевание) также способствует сниже</w:t>
      </w:r>
      <w:r>
        <w:softHyphen/>
        <w:t>нию концентрации тяжелых металлов, радионуклидов и пести-</w:t>
      </w:r>
    </w:p>
    <w:p w14:paraId="797065A6" w14:textId="77777777" w:rsidR="001A7EC8" w:rsidRDefault="00D23207">
      <w:pPr>
        <w:pStyle w:val="20"/>
        <w:shd w:val="clear" w:color="auto" w:fill="auto"/>
        <w:spacing w:line="234" w:lineRule="exact"/>
      </w:pPr>
      <w:r>
        <w:lastRenderedPageBreak/>
        <w:t>цидов в верхнем слое почвы.</w:t>
      </w:r>
    </w:p>
    <w:p w14:paraId="67F884FE" w14:textId="77777777" w:rsidR="001A7EC8" w:rsidRDefault="00D23207">
      <w:pPr>
        <w:pStyle w:val="20"/>
        <w:shd w:val="clear" w:color="auto" w:fill="auto"/>
        <w:spacing w:after="177" w:line="234" w:lineRule="exact"/>
        <w:ind w:firstLine="320"/>
        <w:jc w:val="both"/>
      </w:pPr>
      <w:r>
        <w:t>Большое значение для получения экологически чистой про</w:t>
      </w:r>
      <w:r>
        <w:softHyphen/>
        <w:t>дукции на загрязненных почвах имеет выращивание более ско</w:t>
      </w:r>
      <w:r>
        <w:softHyphen/>
        <w:t>роспелых сортов и гибридов. По данным ВНИИО, скороспелые сорта капусты белокочанной накапливали значительно меньше тяжелых металлов, чем позднеспелые.</w:t>
      </w:r>
    </w:p>
    <w:p w14:paraId="4412EF7F" w14:textId="77777777" w:rsidR="001A7EC8" w:rsidRDefault="00D23207">
      <w:pPr>
        <w:pStyle w:val="60"/>
        <w:numPr>
          <w:ilvl w:val="0"/>
          <w:numId w:val="3"/>
        </w:numPr>
        <w:shd w:val="clear" w:color="auto" w:fill="auto"/>
        <w:tabs>
          <w:tab w:val="left" w:pos="719"/>
        </w:tabs>
        <w:spacing w:before="0"/>
        <w:ind w:left="320" w:firstLine="0"/>
      </w:pPr>
      <w:r>
        <w:t>Содержание тяжелых металлов в кочанах различных сортов и гибридов капусты белокочанной (Чередниченко И.Н., 1993)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0"/>
        <w:gridCol w:w="853"/>
        <w:gridCol w:w="907"/>
        <w:gridCol w:w="796"/>
        <w:gridCol w:w="846"/>
        <w:gridCol w:w="850"/>
        <w:gridCol w:w="875"/>
      </w:tblGrid>
      <w:tr w:rsidR="001A7EC8" w14:paraId="78962DC1" w14:textId="77777777">
        <w:trPr>
          <w:trHeight w:hRule="exact" w:val="515"/>
          <w:jc w:val="center"/>
        </w:trPr>
        <w:tc>
          <w:tcPr>
            <w:tcW w:w="1170" w:type="dxa"/>
            <w:vMerge w:val="restart"/>
            <w:tcBorders>
              <w:top w:val="single" w:sz="4" w:space="0" w:color="auto"/>
            </w:tcBorders>
            <w:shd w:val="clear" w:color="auto" w:fill="FFFFFF"/>
            <w:vAlign w:val="center"/>
          </w:tcPr>
          <w:p w14:paraId="257AB235" w14:textId="77777777" w:rsidR="001A7EC8" w:rsidRDefault="00D23207">
            <w:pPr>
              <w:pStyle w:val="20"/>
              <w:framePr w:w="6296" w:wrap="notBeside" w:vAnchor="text" w:hAnchor="text" w:xAlign="center" w:y="1"/>
              <w:shd w:val="clear" w:color="auto" w:fill="auto"/>
              <w:spacing w:after="60" w:line="180" w:lineRule="exact"/>
              <w:jc w:val="center"/>
            </w:pPr>
            <w:r>
              <w:rPr>
                <w:rStyle w:val="29pt3"/>
              </w:rPr>
              <w:t>Сорт,</w:t>
            </w:r>
          </w:p>
          <w:p w14:paraId="6F135146" w14:textId="77777777" w:rsidR="001A7EC8" w:rsidRDefault="00D23207">
            <w:pPr>
              <w:pStyle w:val="20"/>
              <w:framePr w:w="6296" w:wrap="notBeside" w:vAnchor="text" w:hAnchor="text" w:xAlign="center" w:y="1"/>
              <w:shd w:val="clear" w:color="auto" w:fill="auto"/>
              <w:spacing w:before="60" w:line="180" w:lineRule="exact"/>
              <w:jc w:val="center"/>
            </w:pPr>
            <w:r>
              <w:rPr>
                <w:rStyle w:val="29pt3"/>
              </w:rPr>
              <w:t>гибрид</w:t>
            </w:r>
          </w:p>
        </w:tc>
        <w:tc>
          <w:tcPr>
            <w:tcW w:w="853" w:type="dxa"/>
            <w:vMerge w:val="restart"/>
            <w:tcBorders>
              <w:top w:val="single" w:sz="4" w:space="0" w:color="auto"/>
              <w:left w:val="single" w:sz="4" w:space="0" w:color="auto"/>
            </w:tcBorders>
            <w:shd w:val="clear" w:color="auto" w:fill="FFFFFF"/>
          </w:tcPr>
          <w:p w14:paraId="5321E935" w14:textId="77777777" w:rsidR="001A7EC8" w:rsidRDefault="00D23207">
            <w:pPr>
              <w:pStyle w:val="20"/>
              <w:framePr w:w="6296" w:wrap="notBeside" w:vAnchor="text" w:hAnchor="text" w:xAlign="center" w:y="1"/>
              <w:shd w:val="clear" w:color="auto" w:fill="auto"/>
              <w:spacing w:line="212" w:lineRule="exact"/>
            </w:pPr>
            <w:r>
              <w:rPr>
                <w:rStyle w:val="29pt3"/>
              </w:rPr>
              <w:t>Вегета</w:t>
            </w:r>
            <w:r>
              <w:rPr>
                <w:rStyle w:val="29pt3"/>
              </w:rPr>
              <w:softHyphen/>
            </w:r>
          </w:p>
          <w:p w14:paraId="56FC7CFB" w14:textId="77777777" w:rsidR="001A7EC8" w:rsidRDefault="00D23207">
            <w:pPr>
              <w:pStyle w:val="20"/>
              <w:framePr w:w="6296" w:wrap="notBeside" w:vAnchor="text" w:hAnchor="text" w:xAlign="center" w:y="1"/>
              <w:shd w:val="clear" w:color="auto" w:fill="auto"/>
              <w:spacing w:line="212" w:lineRule="exact"/>
            </w:pPr>
            <w:r>
              <w:rPr>
                <w:rStyle w:val="29pt3"/>
              </w:rPr>
              <w:t>ционный</w:t>
            </w:r>
          </w:p>
          <w:p w14:paraId="2F538426" w14:textId="77777777" w:rsidR="001A7EC8" w:rsidRDefault="00D23207">
            <w:pPr>
              <w:pStyle w:val="20"/>
              <w:framePr w:w="6296" w:wrap="notBeside" w:vAnchor="text" w:hAnchor="text" w:xAlign="center" w:y="1"/>
              <w:shd w:val="clear" w:color="auto" w:fill="auto"/>
              <w:spacing w:line="212" w:lineRule="exact"/>
            </w:pPr>
            <w:r>
              <w:rPr>
                <w:rStyle w:val="29pt3"/>
              </w:rPr>
              <w:t>период,</w:t>
            </w:r>
          </w:p>
          <w:p w14:paraId="32016CEA" w14:textId="77777777" w:rsidR="001A7EC8" w:rsidRDefault="00D23207">
            <w:pPr>
              <w:pStyle w:val="20"/>
              <w:framePr w:w="6296" w:wrap="notBeside" w:vAnchor="text" w:hAnchor="text" w:xAlign="center" w:y="1"/>
              <w:shd w:val="clear" w:color="auto" w:fill="auto"/>
              <w:spacing w:line="212" w:lineRule="exact"/>
              <w:jc w:val="center"/>
            </w:pPr>
            <w:r>
              <w:rPr>
                <w:rStyle w:val="29pt3"/>
              </w:rPr>
              <w:t>сутки</w:t>
            </w:r>
          </w:p>
        </w:tc>
        <w:tc>
          <w:tcPr>
            <w:tcW w:w="4274" w:type="dxa"/>
            <w:gridSpan w:val="5"/>
            <w:tcBorders>
              <w:top w:val="single" w:sz="4" w:space="0" w:color="auto"/>
              <w:left w:val="single" w:sz="4" w:space="0" w:color="auto"/>
            </w:tcBorders>
            <w:shd w:val="clear" w:color="auto" w:fill="FFFFFF"/>
            <w:vAlign w:val="bottom"/>
          </w:tcPr>
          <w:p w14:paraId="7BBC0EF1" w14:textId="77777777" w:rsidR="001A7EC8" w:rsidRDefault="00D23207">
            <w:pPr>
              <w:pStyle w:val="20"/>
              <w:framePr w:w="6296" w:wrap="notBeside" w:vAnchor="text" w:hAnchor="text" w:xAlign="center" w:y="1"/>
              <w:shd w:val="clear" w:color="auto" w:fill="auto"/>
              <w:spacing w:line="216" w:lineRule="exact"/>
              <w:jc w:val="center"/>
            </w:pPr>
            <w:r>
              <w:rPr>
                <w:rStyle w:val="29pt3"/>
              </w:rPr>
              <w:t>Содержание тяжелых металлов в кочанах, мг/кг</w:t>
            </w:r>
          </w:p>
        </w:tc>
      </w:tr>
      <w:tr w:rsidR="001A7EC8" w14:paraId="0661C60F" w14:textId="77777777">
        <w:trPr>
          <w:trHeight w:hRule="exact" w:val="446"/>
          <w:jc w:val="center"/>
        </w:trPr>
        <w:tc>
          <w:tcPr>
            <w:tcW w:w="1170" w:type="dxa"/>
            <w:vMerge/>
            <w:shd w:val="clear" w:color="auto" w:fill="FFFFFF"/>
            <w:vAlign w:val="center"/>
          </w:tcPr>
          <w:p w14:paraId="34664F35" w14:textId="77777777" w:rsidR="001A7EC8" w:rsidRDefault="001A7EC8">
            <w:pPr>
              <w:framePr w:w="6296" w:wrap="notBeside" w:vAnchor="text" w:hAnchor="text" w:xAlign="center" w:y="1"/>
            </w:pPr>
          </w:p>
        </w:tc>
        <w:tc>
          <w:tcPr>
            <w:tcW w:w="853" w:type="dxa"/>
            <w:vMerge/>
            <w:tcBorders>
              <w:left w:val="single" w:sz="4" w:space="0" w:color="auto"/>
            </w:tcBorders>
            <w:shd w:val="clear" w:color="auto" w:fill="FFFFFF"/>
          </w:tcPr>
          <w:p w14:paraId="53F9751A" w14:textId="77777777" w:rsidR="001A7EC8" w:rsidRDefault="001A7EC8">
            <w:pPr>
              <w:framePr w:w="6296" w:wrap="notBeside" w:vAnchor="text" w:hAnchor="text" w:xAlign="center" w:y="1"/>
            </w:pPr>
          </w:p>
        </w:tc>
        <w:tc>
          <w:tcPr>
            <w:tcW w:w="907" w:type="dxa"/>
            <w:tcBorders>
              <w:top w:val="single" w:sz="4" w:space="0" w:color="auto"/>
              <w:left w:val="single" w:sz="4" w:space="0" w:color="auto"/>
            </w:tcBorders>
            <w:shd w:val="clear" w:color="auto" w:fill="FFFFFF"/>
            <w:vAlign w:val="center"/>
          </w:tcPr>
          <w:p w14:paraId="240E3FE9" w14:textId="77777777" w:rsidR="001A7EC8" w:rsidRDefault="00D23207">
            <w:pPr>
              <w:pStyle w:val="20"/>
              <w:framePr w:w="6296" w:wrap="notBeside" w:vAnchor="text" w:hAnchor="text" w:xAlign="center" w:y="1"/>
              <w:shd w:val="clear" w:color="auto" w:fill="auto"/>
              <w:spacing w:line="180" w:lineRule="exact"/>
            </w:pPr>
            <w:r>
              <w:rPr>
                <w:rStyle w:val="29pt3"/>
              </w:rPr>
              <w:t>марганец</w:t>
            </w:r>
          </w:p>
        </w:tc>
        <w:tc>
          <w:tcPr>
            <w:tcW w:w="796" w:type="dxa"/>
            <w:tcBorders>
              <w:top w:val="single" w:sz="4" w:space="0" w:color="auto"/>
              <w:left w:val="single" w:sz="4" w:space="0" w:color="auto"/>
            </w:tcBorders>
            <w:shd w:val="clear" w:color="auto" w:fill="FFFFFF"/>
            <w:vAlign w:val="center"/>
          </w:tcPr>
          <w:p w14:paraId="51B6A2D6" w14:textId="77777777" w:rsidR="001A7EC8" w:rsidRDefault="00D23207">
            <w:pPr>
              <w:pStyle w:val="20"/>
              <w:framePr w:w="6296" w:wrap="notBeside" w:vAnchor="text" w:hAnchor="text" w:xAlign="center" w:y="1"/>
              <w:shd w:val="clear" w:color="auto" w:fill="auto"/>
              <w:spacing w:line="180" w:lineRule="exact"/>
              <w:jc w:val="center"/>
            </w:pPr>
            <w:r>
              <w:rPr>
                <w:rStyle w:val="29pt3"/>
              </w:rPr>
              <w:t>цинк</w:t>
            </w:r>
          </w:p>
        </w:tc>
        <w:tc>
          <w:tcPr>
            <w:tcW w:w="846" w:type="dxa"/>
            <w:tcBorders>
              <w:top w:val="single" w:sz="4" w:space="0" w:color="auto"/>
              <w:left w:val="single" w:sz="4" w:space="0" w:color="auto"/>
            </w:tcBorders>
            <w:shd w:val="clear" w:color="auto" w:fill="FFFFFF"/>
            <w:vAlign w:val="center"/>
          </w:tcPr>
          <w:p w14:paraId="6691D9BC" w14:textId="77777777" w:rsidR="001A7EC8" w:rsidRDefault="00D23207">
            <w:pPr>
              <w:pStyle w:val="20"/>
              <w:framePr w:w="6296" w:wrap="notBeside" w:vAnchor="text" w:hAnchor="text" w:xAlign="center" w:y="1"/>
              <w:shd w:val="clear" w:color="auto" w:fill="auto"/>
              <w:spacing w:line="180" w:lineRule="exact"/>
              <w:jc w:val="center"/>
            </w:pPr>
            <w:r>
              <w:rPr>
                <w:rStyle w:val="29pt3"/>
              </w:rPr>
              <w:t>медь</w:t>
            </w:r>
          </w:p>
        </w:tc>
        <w:tc>
          <w:tcPr>
            <w:tcW w:w="850" w:type="dxa"/>
            <w:tcBorders>
              <w:top w:val="single" w:sz="4" w:space="0" w:color="auto"/>
              <w:left w:val="single" w:sz="4" w:space="0" w:color="auto"/>
            </w:tcBorders>
            <w:shd w:val="clear" w:color="auto" w:fill="FFFFFF"/>
            <w:vAlign w:val="center"/>
          </w:tcPr>
          <w:p w14:paraId="045AF404" w14:textId="77777777" w:rsidR="001A7EC8" w:rsidRDefault="00D23207">
            <w:pPr>
              <w:pStyle w:val="20"/>
              <w:framePr w:w="6296" w:wrap="notBeside" w:vAnchor="text" w:hAnchor="text" w:xAlign="center" w:y="1"/>
              <w:shd w:val="clear" w:color="auto" w:fill="auto"/>
              <w:spacing w:line="180" w:lineRule="exact"/>
            </w:pPr>
            <w:r>
              <w:rPr>
                <w:rStyle w:val="29pt3"/>
              </w:rPr>
              <w:t>кадмий</w:t>
            </w:r>
          </w:p>
        </w:tc>
        <w:tc>
          <w:tcPr>
            <w:tcW w:w="875" w:type="dxa"/>
            <w:tcBorders>
              <w:top w:val="single" w:sz="4" w:space="0" w:color="auto"/>
              <w:left w:val="single" w:sz="4" w:space="0" w:color="auto"/>
            </w:tcBorders>
            <w:shd w:val="clear" w:color="auto" w:fill="FFFFFF"/>
            <w:vAlign w:val="center"/>
          </w:tcPr>
          <w:p w14:paraId="304FF474" w14:textId="77777777" w:rsidR="001A7EC8" w:rsidRDefault="00D23207">
            <w:pPr>
              <w:pStyle w:val="20"/>
              <w:framePr w:w="6296" w:wrap="notBeside" w:vAnchor="text" w:hAnchor="text" w:xAlign="center" w:y="1"/>
              <w:shd w:val="clear" w:color="auto" w:fill="auto"/>
              <w:spacing w:line="180" w:lineRule="exact"/>
            </w:pPr>
            <w:r>
              <w:rPr>
                <w:rStyle w:val="29pt3"/>
              </w:rPr>
              <w:t>свинец</w:t>
            </w:r>
          </w:p>
        </w:tc>
      </w:tr>
      <w:tr w:rsidR="001A7EC8" w14:paraId="24AF1624" w14:textId="77777777">
        <w:trPr>
          <w:trHeight w:hRule="exact" w:val="252"/>
          <w:jc w:val="center"/>
        </w:trPr>
        <w:tc>
          <w:tcPr>
            <w:tcW w:w="1170" w:type="dxa"/>
            <w:tcBorders>
              <w:top w:val="single" w:sz="4" w:space="0" w:color="auto"/>
            </w:tcBorders>
            <w:shd w:val="clear" w:color="auto" w:fill="FFFFFF"/>
            <w:vAlign w:val="bottom"/>
          </w:tcPr>
          <w:p w14:paraId="6FF7DE99" w14:textId="77777777" w:rsidR="001A7EC8" w:rsidRDefault="00D23207">
            <w:pPr>
              <w:pStyle w:val="20"/>
              <w:framePr w:w="6296" w:wrap="notBeside" w:vAnchor="text" w:hAnchor="text" w:xAlign="center" w:y="1"/>
              <w:shd w:val="clear" w:color="auto" w:fill="auto"/>
              <w:spacing w:line="180" w:lineRule="exact"/>
            </w:pPr>
            <w:r>
              <w:rPr>
                <w:rStyle w:val="29pt3"/>
              </w:rPr>
              <w:t>Русиновка</w:t>
            </w:r>
          </w:p>
        </w:tc>
        <w:tc>
          <w:tcPr>
            <w:tcW w:w="853" w:type="dxa"/>
            <w:tcBorders>
              <w:top w:val="single" w:sz="4" w:space="0" w:color="auto"/>
              <w:left w:val="single" w:sz="4" w:space="0" w:color="auto"/>
            </w:tcBorders>
            <w:shd w:val="clear" w:color="auto" w:fill="FFFFFF"/>
            <w:vAlign w:val="bottom"/>
          </w:tcPr>
          <w:p w14:paraId="132399C8" w14:textId="77777777" w:rsidR="001A7EC8" w:rsidRDefault="00D23207">
            <w:pPr>
              <w:pStyle w:val="20"/>
              <w:framePr w:w="6296" w:wrap="notBeside" w:vAnchor="text" w:hAnchor="text" w:xAlign="center" w:y="1"/>
              <w:shd w:val="clear" w:color="auto" w:fill="auto"/>
              <w:spacing w:line="180" w:lineRule="exact"/>
              <w:jc w:val="center"/>
            </w:pPr>
            <w:r>
              <w:rPr>
                <w:rStyle w:val="29pt3"/>
              </w:rPr>
              <w:t>130</w:t>
            </w:r>
          </w:p>
        </w:tc>
        <w:tc>
          <w:tcPr>
            <w:tcW w:w="907" w:type="dxa"/>
            <w:tcBorders>
              <w:top w:val="single" w:sz="4" w:space="0" w:color="auto"/>
              <w:left w:val="single" w:sz="4" w:space="0" w:color="auto"/>
            </w:tcBorders>
            <w:shd w:val="clear" w:color="auto" w:fill="FFFFFF"/>
            <w:vAlign w:val="bottom"/>
          </w:tcPr>
          <w:p w14:paraId="57CF4D6B" w14:textId="77777777" w:rsidR="001A7EC8" w:rsidRDefault="00D23207">
            <w:pPr>
              <w:pStyle w:val="20"/>
              <w:framePr w:w="6296" w:wrap="notBeside" w:vAnchor="text" w:hAnchor="text" w:xAlign="center" w:y="1"/>
              <w:shd w:val="clear" w:color="auto" w:fill="auto"/>
              <w:spacing w:line="180" w:lineRule="exact"/>
              <w:jc w:val="center"/>
            </w:pPr>
            <w:r>
              <w:rPr>
                <w:rStyle w:val="29pt3"/>
              </w:rPr>
              <w:t>5,9</w:t>
            </w:r>
          </w:p>
        </w:tc>
        <w:tc>
          <w:tcPr>
            <w:tcW w:w="796" w:type="dxa"/>
            <w:tcBorders>
              <w:top w:val="single" w:sz="4" w:space="0" w:color="auto"/>
              <w:left w:val="single" w:sz="4" w:space="0" w:color="auto"/>
            </w:tcBorders>
            <w:shd w:val="clear" w:color="auto" w:fill="FFFFFF"/>
            <w:vAlign w:val="bottom"/>
          </w:tcPr>
          <w:p w14:paraId="46D9F1D0" w14:textId="77777777" w:rsidR="001A7EC8" w:rsidRDefault="00D23207">
            <w:pPr>
              <w:pStyle w:val="20"/>
              <w:framePr w:w="6296" w:wrap="notBeside" w:vAnchor="text" w:hAnchor="text" w:xAlign="center" w:y="1"/>
              <w:shd w:val="clear" w:color="auto" w:fill="auto"/>
              <w:spacing w:line="180" w:lineRule="exact"/>
              <w:jc w:val="center"/>
            </w:pPr>
            <w:r>
              <w:rPr>
                <w:rStyle w:val="29pt3"/>
              </w:rPr>
              <w:t>2,8</w:t>
            </w:r>
          </w:p>
        </w:tc>
        <w:tc>
          <w:tcPr>
            <w:tcW w:w="846" w:type="dxa"/>
            <w:tcBorders>
              <w:top w:val="single" w:sz="4" w:space="0" w:color="auto"/>
              <w:left w:val="single" w:sz="4" w:space="0" w:color="auto"/>
            </w:tcBorders>
            <w:shd w:val="clear" w:color="auto" w:fill="FFFFFF"/>
            <w:vAlign w:val="bottom"/>
          </w:tcPr>
          <w:p w14:paraId="321EA0A4" w14:textId="77777777" w:rsidR="001A7EC8" w:rsidRDefault="00D23207">
            <w:pPr>
              <w:pStyle w:val="20"/>
              <w:framePr w:w="6296" w:wrap="notBeside" w:vAnchor="text" w:hAnchor="text" w:xAlign="center" w:y="1"/>
              <w:shd w:val="clear" w:color="auto" w:fill="auto"/>
              <w:spacing w:line="180" w:lineRule="exact"/>
              <w:jc w:val="center"/>
            </w:pPr>
            <w:r>
              <w:rPr>
                <w:rStyle w:val="29pt3"/>
              </w:rPr>
              <w:t>0,6</w:t>
            </w:r>
          </w:p>
        </w:tc>
        <w:tc>
          <w:tcPr>
            <w:tcW w:w="850" w:type="dxa"/>
            <w:tcBorders>
              <w:top w:val="single" w:sz="4" w:space="0" w:color="auto"/>
              <w:left w:val="single" w:sz="4" w:space="0" w:color="auto"/>
            </w:tcBorders>
            <w:shd w:val="clear" w:color="auto" w:fill="FFFFFF"/>
            <w:vAlign w:val="bottom"/>
          </w:tcPr>
          <w:p w14:paraId="5C057284" w14:textId="77777777" w:rsidR="001A7EC8" w:rsidRDefault="00D23207">
            <w:pPr>
              <w:pStyle w:val="20"/>
              <w:framePr w:w="6296" w:wrap="notBeside" w:vAnchor="text" w:hAnchor="text" w:xAlign="center" w:y="1"/>
              <w:shd w:val="clear" w:color="auto" w:fill="auto"/>
              <w:spacing w:line="180" w:lineRule="exact"/>
              <w:jc w:val="center"/>
            </w:pPr>
            <w:r>
              <w:rPr>
                <w:rStyle w:val="29pt3"/>
              </w:rPr>
              <w:t>следы</w:t>
            </w:r>
          </w:p>
        </w:tc>
        <w:tc>
          <w:tcPr>
            <w:tcW w:w="875" w:type="dxa"/>
            <w:tcBorders>
              <w:top w:val="single" w:sz="4" w:space="0" w:color="auto"/>
              <w:left w:val="single" w:sz="4" w:space="0" w:color="auto"/>
            </w:tcBorders>
            <w:shd w:val="clear" w:color="auto" w:fill="FFFFFF"/>
            <w:vAlign w:val="bottom"/>
          </w:tcPr>
          <w:p w14:paraId="580721F8" w14:textId="77777777" w:rsidR="001A7EC8" w:rsidRDefault="00D23207">
            <w:pPr>
              <w:pStyle w:val="20"/>
              <w:framePr w:w="6296" w:wrap="notBeside" w:vAnchor="text" w:hAnchor="text" w:xAlign="center" w:y="1"/>
              <w:shd w:val="clear" w:color="auto" w:fill="auto"/>
              <w:spacing w:line="180" w:lineRule="exact"/>
              <w:jc w:val="center"/>
            </w:pPr>
            <w:r>
              <w:rPr>
                <w:rStyle w:val="29pt3"/>
              </w:rPr>
              <w:t>0,3</w:t>
            </w:r>
          </w:p>
        </w:tc>
      </w:tr>
      <w:tr w:rsidR="001A7EC8" w14:paraId="5BAD0B98" w14:textId="77777777">
        <w:trPr>
          <w:trHeight w:hRule="exact" w:val="198"/>
          <w:jc w:val="center"/>
        </w:trPr>
        <w:tc>
          <w:tcPr>
            <w:tcW w:w="1170" w:type="dxa"/>
            <w:shd w:val="clear" w:color="auto" w:fill="FFFFFF"/>
            <w:vAlign w:val="bottom"/>
          </w:tcPr>
          <w:p w14:paraId="6BF11DE5" w14:textId="77777777" w:rsidR="001A7EC8" w:rsidRDefault="00D23207">
            <w:pPr>
              <w:pStyle w:val="20"/>
              <w:framePr w:w="6296" w:wrap="notBeside" w:vAnchor="text" w:hAnchor="text" w:xAlign="center" w:y="1"/>
              <w:shd w:val="clear" w:color="auto" w:fill="auto"/>
              <w:spacing w:line="180" w:lineRule="exact"/>
            </w:pPr>
            <w:r>
              <w:rPr>
                <w:rStyle w:val="29pt3"/>
              </w:rPr>
              <w:t>Лосиноост-</w:t>
            </w:r>
          </w:p>
        </w:tc>
        <w:tc>
          <w:tcPr>
            <w:tcW w:w="853" w:type="dxa"/>
            <w:tcBorders>
              <w:left w:val="single" w:sz="4" w:space="0" w:color="auto"/>
            </w:tcBorders>
            <w:shd w:val="clear" w:color="auto" w:fill="FFFFFF"/>
          </w:tcPr>
          <w:p w14:paraId="1C14CA96" w14:textId="77777777" w:rsidR="001A7EC8" w:rsidRDefault="001A7EC8">
            <w:pPr>
              <w:framePr w:w="6296" w:wrap="notBeside" w:vAnchor="text" w:hAnchor="text" w:xAlign="center" w:y="1"/>
              <w:rPr>
                <w:sz w:val="10"/>
                <w:szCs w:val="10"/>
              </w:rPr>
            </w:pPr>
          </w:p>
        </w:tc>
        <w:tc>
          <w:tcPr>
            <w:tcW w:w="907" w:type="dxa"/>
            <w:tcBorders>
              <w:left w:val="single" w:sz="4" w:space="0" w:color="auto"/>
            </w:tcBorders>
            <w:shd w:val="clear" w:color="auto" w:fill="FFFFFF"/>
          </w:tcPr>
          <w:p w14:paraId="64ACA1A6" w14:textId="77777777" w:rsidR="001A7EC8" w:rsidRDefault="001A7EC8">
            <w:pPr>
              <w:framePr w:w="6296" w:wrap="notBeside" w:vAnchor="text" w:hAnchor="text" w:xAlign="center" w:y="1"/>
              <w:rPr>
                <w:sz w:val="10"/>
                <w:szCs w:val="10"/>
              </w:rPr>
            </w:pPr>
          </w:p>
        </w:tc>
        <w:tc>
          <w:tcPr>
            <w:tcW w:w="796" w:type="dxa"/>
            <w:tcBorders>
              <w:left w:val="single" w:sz="4" w:space="0" w:color="auto"/>
            </w:tcBorders>
            <w:shd w:val="clear" w:color="auto" w:fill="FFFFFF"/>
          </w:tcPr>
          <w:p w14:paraId="4DC2503F" w14:textId="77777777" w:rsidR="001A7EC8" w:rsidRDefault="001A7EC8">
            <w:pPr>
              <w:framePr w:w="6296" w:wrap="notBeside" w:vAnchor="text" w:hAnchor="text" w:xAlign="center" w:y="1"/>
              <w:rPr>
                <w:sz w:val="10"/>
                <w:szCs w:val="10"/>
              </w:rPr>
            </w:pPr>
          </w:p>
        </w:tc>
        <w:tc>
          <w:tcPr>
            <w:tcW w:w="846" w:type="dxa"/>
            <w:tcBorders>
              <w:left w:val="single" w:sz="4" w:space="0" w:color="auto"/>
            </w:tcBorders>
            <w:shd w:val="clear" w:color="auto" w:fill="FFFFFF"/>
          </w:tcPr>
          <w:p w14:paraId="328D4CCA" w14:textId="77777777" w:rsidR="001A7EC8" w:rsidRDefault="001A7EC8">
            <w:pPr>
              <w:framePr w:w="6296" w:wrap="notBeside" w:vAnchor="text" w:hAnchor="text" w:xAlign="center" w:y="1"/>
              <w:rPr>
                <w:sz w:val="10"/>
                <w:szCs w:val="10"/>
              </w:rPr>
            </w:pPr>
          </w:p>
        </w:tc>
        <w:tc>
          <w:tcPr>
            <w:tcW w:w="850" w:type="dxa"/>
            <w:tcBorders>
              <w:left w:val="single" w:sz="4" w:space="0" w:color="auto"/>
            </w:tcBorders>
            <w:shd w:val="clear" w:color="auto" w:fill="FFFFFF"/>
          </w:tcPr>
          <w:p w14:paraId="71C7BB4B" w14:textId="77777777" w:rsidR="001A7EC8" w:rsidRDefault="001A7EC8">
            <w:pPr>
              <w:framePr w:w="6296" w:wrap="notBeside" w:vAnchor="text" w:hAnchor="text" w:xAlign="center" w:y="1"/>
              <w:rPr>
                <w:sz w:val="10"/>
                <w:szCs w:val="10"/>
              </w:rPr>
            </w:pPr>
          </w:p>
        </w:tc>
        <w:tc>
          <w:tcPr>
            <w:tcW w:w="875" w:type="dxa"/>
            <w:tcBorders>
              <w:left w:val="single" w:sz="4" w:space="0" w:color="auto"/>
            </w:tcBorders>
            <w:shd w:val="clear" w:color="auto" w:fill="FFFFFF"/>
          </w:tcPr>
          <w:p w14:paraId="16692B41" w14:textId="77777777" w:rsidR="001A7EC8" w:rsidRDefault="001A7EC8">
            <w:pPr>
              <w:framePr w:w="6296" w:wrap="notBeside" w:vAnchor="text" w:hAnchor="text" w:xAlign="center" w:y="1"/>
              <w:rPr>
                <w:sz w:val="10"/>
                <w:szCs w:val="10"/>
              </w:rPr>
            </w:pPr>
          </w:p>
        </w:tc>
      </w:tr>
      <w:tr w:rsidR="001A7EC8" w14:paraId="46AE6F05" w14:textId="77777777">
        <w:trPr>
          <w:trHeight w:hRule="exact" w:val="238"/>
          <w:jc w:val="center"/>
        </w:trPr>
        <w:tc>
          <w:tcPr>
            <w:tcW w:w="1170" w:type="dxa"/>
            <w:shd w:val="clear" w:color="auto" w:fill="FFFFFF"/>
            <w:vAlign w:val="bottom"/>
          </w:tcPr>
          <w:p w14:paraId="18A29BCA" w14:textId="77777777" w:rsidR="001A7EC8" w:rsidRDefault="00D23207">
            <w:pPr>
              <w:pStyle w:val="20"/>
              <w:framePr w:w="6296" w:wrap="notBeside" w:vAnchor="text" w:hAnchor="text" w:xAlign="center" w:y="1"/>
              <w:shd w:val="clear" w:color="auto" w:fill="auto"/>
              <w:spacing w:line="180" w:lineRule="exact"/>
            </w:pPr>
            <w:r>
              <w:rPr>
                <w:rStyle w:val="29pt3"/>
              </w:rPr>
              <w:t>ровская 8</w:t>
            </w:r>
          </w:p>
        </w:tc>
        <w:tc>
          <w:tcPr>
            <w:tcW w:w="853" w:type="dxa"/>
            <w:tcBorders>
              <w:left w:val="single" w:sz="4" w:space="0" w:color="auto"/>
            </w:tcBorders>
            <w:shd w:val="clear" w:color="auto" w:fill="FFFFFF"/>
          </w:tcPr>
          <w:p w14:paraId="313F587E" w14:textId="77777777" w:rsidR="001A7EC8" w:rsidRDefault="00D23207">
            <w:pPr>
              <w:pStyle w:val="20"/>
              <w:framePr w:w="6296" w:wrap="notBeside" w:vAnchor="text" w:hAnchor="text" w:xAlign="center" w:y="1"/>
              <w:shd w:val="clear" w:color="auto" w:fill="auto"/>
              <w:spacing w:line="180" w:lineRule="exact"/>
              <w:jc w:val="center"/>
            </w:pPr>
            <w:r>
              <w:rPr>
                <w:rStyle w:val="29pt3"/>
              </w:rPr>
              <w:t>140</w:t>
            </w:r>
          </w:p>
        </w:tc>
        <w:tc>
          <w:tcPr>
            <w:tcW w:w="907" w:type="dxa"/>
            <w:tcBorders>
              <w:left w:val="single" w:sz="4" w:space="0" w:color="auto"/>
            </w:tcBorders>
            <w:shd w:val="clear" w:color="auto" w:fill="FFFFFF"/>
            <w:vAlign w:val="center"/>
          </w:tcPr>
          <w:p w14:paraId="6632B7E2" w14:textId="77777777" w:rsidR="001A7EC8" w:rsidRDefault="00D23207">
            <w:pPr>
              <w:pStyle w:val="20"/>
              <w:framePr w:w="6296" w:wrap="notBeside" w:vAnchor="text" w:hAnchor="text" w:xAlign="center" w:y="1"/>
              <w:shd w:val="clear" w:color="auto" w:fill="auto"/>
              <w:spacing w:line="180" w:lineRule="exact"/>
              <w:jc w:val="center"/>
            </w:pPr>
            <w:r>
              <w:rPr>
                <w:rStyle w:val="29pt3"/>
              </w:rPr>
              <w:t>6,2</w:t>
            </w:r>
          </w:p>
        </w:tc>
        <w:tc>
          <w:tcPr>
            <w:tcW w:w="796" w:type="dxa"/>
            <w:tcBorders>
              <w:left w:val="single" w:sz="4" w:space="0" w:color="auto"/>
            </w:tcBorders>
            <w:shd w:val="clear" w:color="auto" w:fill="FFFFFF"/>
          </w:tcPr>
          <w:p w14:paraId="42C53856" w14:textId="77777777" w:rsidR="001A7EC8" w:rsidRDefault="00D23207">
            <w:pPr>
              <w:pStyle w:val="20"/>
              <w:framePr w:w="6296" w:wrap="notBeside" w:vAnchor="text" w:hAnchor="text" w:xAlign="center" w:y="1"/>
              <w:shd w:val="clear" w:color="auto" w:fill="auto"/>
              <w:spacing w:line="180" w:lineRule="exact"/>
              <w:jc w:val="center"/>
            </w:pPr>
            <w:r>
              <w:rPr>
                <w:rStyle w:val="29pt3"/>
              </w:rPr>
              <w:t>3,1</w:t>
            </w:r>
          </w:p>
        </w:tc>
        <w:tc>
          <w:tcPr>
            <w:tcW w:w="846" w:type="dxa"/>
            <w:tcBorders>
              <w:left w:val="single" w:sz="4" w:space="0" w:color="auto"/>
            </w:tcBorders>
            <w:shd w:val="clear" w:color="auto" w:fill="FFFFFF"/>
          </w:tcPr>
          <w:p w14:paraId="230F0FEA" w14:textId="77777777" w:rsidR="001A7EC8" w:rsidRDefault="00D23207">
            <w:pPr>
              <w:pStyle w:val="20"/>
              <w:framePr w:w="6296" w:wrap="notBeside" w:vAnchor="text" w:hAnchor="text" w:xAlign="center" w:y="1"/>
              <w:shd w:val="clear" w:color="auto" w:fill="auto"/>
              <w:spacing w:line="180" w:lineRule="exact"/>
              <w:jc w:val="center"/>
            </w:pPr>
            <w:r>
              <w:rPr>
                <w:rStyle w:val="29pt3"/>
              </w:rPr>
              <w:t>0,7</w:t>
            </w:r>
          </w:p>
        </w:tc>
        <w:tc>
          <w:tcPr>
            <w:tcW w:w="850" w:type="dxa"/>
            <w:tcBorders>
              <w:left w:val="single" w:sz="4" w:space="0" w:color="auto"/>
            </w:tcBorders>
            <w:shd w:val="clear" w:color="auto" w:fill="FFFFFF"/>
          </w:tcPr>
          <w:p w14:paraId="13E2413A" w14:textId="77777777" w:rsidR="001A7EC8" w:rsidRDefault="00D23207">
            <w:pPr>
              <w:pStyle w:val="20"/>
              <w:framePr w:w="6296" w:wrap="notBeside" w:vAnchor="text" w:hAnchor="text" w:xAlign="center" w:y="1"/>
              <w:shd w:val="clear" w:color="auto" w:fill="auto"/>
              <w:spacing w:line="180" w:lineRule="exact"/>
              <w:jc w:val="center"/>
            </w:pPr>
            <w:r>
              <w:rPr>
                <w:rStyle w:val="29pt3"/>
              </w:rPr>
              <w:t>-«-</w:t>
            </w:r>
          </w:p>
        </w:tc>
        <w:tc>
          <w:tcPr>
            <w:tcW w:w="875" w:type="dxa"/>
            <w:tcBorders>
              <w:left w:val="single" w:sz="4" w:space="0" w:color="auto"/>
            </w:tcBorders>
            <w:shd w:val="clear" w:color="auto" w:fill="FFFFFF"/>
          </w:tcPr>
          <w:p w14:paraId="69ED10E7" w14:textId="77777777" w:rsidR="001A7EC8" w:rsidRDefault="00D23207">
            <w:pPr>
              <w:pStyle w:val="20"/>
              <w:framePr w:w="6296" w:wrap="notBeside" w:vAnchor="text" w:hAnchor="text" w:xAlign="center" w:y="1"/>
              <w:shd w:val="clear" w:color="auto" w:fill="auto"/>
              <w:spacing w:line="180" w:lineRule="exact"/>
              <w:jc w:val="center"/>
            </w:pPr>
            <w:r>
              <w:rPr>
                <w:rStyle w:val="29pt3"/>
              </w:rPr>
              <w:t>0,3</w:t>
            </w:r>
          </w:p>
        </w:tc>
      </w:tr>
      <w:tr w:rsidR="001A7EC8" w14:paraId="3CCA0A93" w14:textId="77777777">
        <w:trPr>
          <w:trHeight w:hRule="exact" w:val="263"/>
          <w:jc w:val="center"/>
        </w:trPr>
        <w:tc>
          <w:tcPr>
            <w:tcW w:w="1170" w:type="dxa"/>
            <w:shd w:val="clear" w:color="auto" w:fill="FFFFFF"/>
            <w:vAlign w:val="center"/>
          </w:tcPr>
          <w:p w14:paraId="2CE5EB62" w14:textId="77777777" w:rsidR="001A7EC8" w:rsidRDefault="00D23207">
            <w:pPr>
              <w:pStyle w:val="20"/>
              <w:framePr w:w="6296" w:wrap="notBeside" w:vAnchor="text" w:hAnchor="text" w:xAlign="center" w:y="1"/>
              <w:shd w:val="clear" w:color="auto" w:fill="auto"/>
              <w:spacing w:line="180" w:lineRule="exact"/>
            </w:pPr>
            <w:r>
              <w:rPr>
                <w:rStyle w:val="29pt3"/>
              </w:rPr>
              <w:t>Вьюга</w:t>
            </w:r>
          </w:p>
        </w:tc>
        <w:tc>
          <w:tcPr>
            <w:tcW w:w="853" w:type="dxa"/>
            <w:tcBorders>
              <w:left w:val="single" w:sz="4" w:space="0" w:color="auto"/>
            </w:tcBorders>
            <w:shd w:val="clear" w:color="auto" w:fill="FFFFFF"/>
          </w:tcPr>
          <w:p w14:paraId="0B83DCE8" w14:textId="77777777" w:rsidR="001A7EC8" w:rsidRDefault="00D23207">
            <w:pPr>
              <w:pStyle w:val="20"/>
              <w:framePr w:w="6296" w:wrap="notBeside" w:vAnchor="text" w:hAnchor="text" w:xAlign="center" w:y="1"/>
              <w:shd w:val="clear" w:color="auto" w:fill="auto"/>
              <w:spacing w:line="180" w:lineRule="exact"/>
              <w:jc w:val="center"/>
            </w:pPr>
            <w:r>
              <w:rPr>
                <w:rStyle w:val="29pt3"/>
              </w:rPr>
              <w:t>150</w:t>
            </w:r>
          </w:p>
        </w:tc>
        <w:tc>
          <w:tcPr>
            <w:tcW w:w="907" w:type="dxa"/>
            <w:tcBorders>
              <w:left w:val="single" w:sz="4" w:space="0" w:color="auto"/>
            </w:tcBorders>
            <w:shd w:val="clear" w:color="auto" w:fill="FFFFFF"/>
          </w:tcPr>
          <w:p w14:paraId="5CBE5CA3" w14:textId="77777777" w:rsidR="001A7EC8" w:rsidRDefault="00D23207">
            <w:pPr>
              <w:pStyle w:val="20"/>
              <w:framePr w:w="6296" w:wrap="notBeside" w:vAnchor="text" w:hAnchor="text" w:xAlign="center" w:y="1"/>
              <w:shd w:val="clear" w:color="auto" w:fill="auto"/>
              <w:spacing w:line="180" w:lineRule="exact"/>
              <w:jc w:val="center"/>
            </w:pPr>
            <w:r>
              <w:rPr>
                <w:rStyle w:val="29pt3"/>
              </w:rPr>
              <w:t>5,3</w:t>
            </w:r>
          </w:p>
        </w:tc>
        <w:tc>
          <w:tcPr>
            <w:tcW w:w="796" w:type="dxa"/>
            <w:tcBorders>
              <w:left w:val="single" w:sz="4" w:space="0" w:color="auto"/>
            </w:tcBorders>
            <w:shd w:val="clear" w:color="auto" w:fill="FFFFFF"/>
          </w:tcPr>
          <w:p w14:paraId="0DF4C770" w14:textId="77777777" w:rsidR="001A7EC8" w:rsidRDefault="00D23207">
            <w:pPr>
              <w:pStyle w:val="20"/>
              <w:framePr w:w="6296" w:wrap="notBeside" w:vAnchor="text" w:hAnchor="text" w:xAlign="center" w:y="1"/>
              <w:shd w:val="clear" w:color="auto" w:fill="auto"/>
              <w:spacing w:line="180" w:lineRule="exact"/>
              <w:jc w:val="center"/>
            </w:pPr>
            <w:r>
              <w:rPr>
                <w:rStyle w:val="29pt3"/>
              </w:rPr>
              <w:t>3,0</w:t>
            </w:r>
          </w:p>
        </w:tc>
        <w:tc>
          <w:tcPr>
            <w:tcW w:w="846" w:type="dxa"/>
            <w:tcBorders>
              <w:left w:val="single" w:sz="4" w:space="0" w:color="auto"/>
            </w:tcBorders>
            <w:shd w:val="clear" w:color="auto" w:fill="FFFFFF"/>
            <w:vAlign w:val="center"/>
          </w:tcPr>
          <w:p w14:paraId="0293CE96" w14:textId="77777777" w:rsidR="001A7EC8" w:rsidRDefault="00D23207">
            <w:pPr>
              <w:pStyle w:val="20"/>
              <w:framePr w:w="6296" w:wrap="notBeside" w:vAnchor="text" w:hAnchor="text" w:xAlign="center" w:y="1"/>
              <w:shd w:val="clear" w:color="auto" w:fill="auto"/>
              <w:spacing w:line="180" w:lineRule="exact"/>
              <w:jc w:val="center"/>
            </w:pPr>
            <w:r>
              <w:rPr>
                <w:rStyle w:val="29pt3"/>
              </w:rPr>
              <w:t>0,6</w:t>
            </w:r>
          </w:p>
        </w:tc>
        <w:tc>
          <w:tcPr>
            <w:tcW w:w="850" w:type="dxa"/>
            <w:tcBorders>
              <w:left w:val="single" w:sz="4" w:space="0" w:color="auto"/>
            </w:tcBorders>
            <w:shd w:val="clear" w:color="auto" w:fill="FFFFFF"/>
          </w:tcPr>
          <w:p w14:paraId="7B68FB20" w14:textId="77777777" w:rsidR="001A7EC8" w:rsidRDefault="00D23207">
            <w:pPr>
              <w:pStyle w:val="20"/>
              <w:framePr w:w="6296" w:wrap="notBeside" w:vAnchor="text" w:hAnchor="text" w:xAlign="center" w:y="1"/>
              <w:shd w:val="clear" w:color="auto" w:fill="auto"/>
              <w:spacing w:line="180" w:lineRule="exact"/>
              <w:jc w:val="center"/>
            </w:pPr>
            <w:r>
              <w:rPr>
                <w:rStyle w:val="29pt3"/>
              </w:rPr>
              <w:t>-«-</w:t>
            </w:r>
          </w:p>
        </w:tc>
        <w:tc>
          <w:tcPr>
            <w:tcW w:w="875" w:type="dxa"/>
            <w:tcBorders>
              <w:left w:val="single" w:sz="4" w:space="0" w:color="auto"/>
            </w:tcBorders>
            <w:shd w:val="clear" w:color="auto" w:fill="FFFFFF"/>
            <w:vAlign w:val="center"/>
          </w:tcPr>
          <w:p w14:paraId="0576E208" w14:textId="77777777" w:rsidR="001A7EC8" w:rsidRDefault="00D23207">
            <w:pPr>
              <w:pStyle w:val="20"/>
              <w:framePr w:w="6296" w:wrap="notBeside" w:vAnchor="text" w:hAnchor="text" w:xAlign="center" w:y="1"/>
              <w:shd w:val="clear" w:color="auto" w:fill="auto"/>
              <w:spacing w:line="180" w:lineRule="exact"/>
              <w:jc w:val="center"/>
            </w:pPr>
            <w:r>
              <w:rPr>
                <w:rStyle w:val="29pt3"/>
              </w:rPr>
              <w:t>0,2</w:t>
            </w:r>
          </w:p>
        </w:tc>
      </w:tr>
      <w:tr w:rsidR="001A7EC8" w14:paraId="7C6680A7" w14:textId="77777777">
        <w:trPr>
          <w:trHeight w:hRule="exact" w:val="256"/>
          <w:jc w:val="center"/>
        </w:trPr>
        <w:tc>
          <w:tcPr>
            <w:tcW w:w="1170" w:type="dxa"/>
            <w:shd w:val="clear" w:color="auto" w:fill="FFFFFF"/>
          </w:tcPr>
          <w:p w14:paraId="2E046FB0" w14:textId="77777777" w:rsidR="001A7EC8" w:rsidRDefault="00D23207">
            <w:pPr>
              <w:pStyle w:val="20"/>
              <w:framePr w:w="6296" w:wrap="notBeside" w:vAnchor="text" w:hAnchor="text" w:xAlign="center" w:y="1"/>
              <w:shd w:val="clear" w:color="auto" w:fill="auto"/>
              <w:spacing w:line="180" w:lineRule="exact"/>
            </w:pPr>
            <w:r>
              <w:rPr>
                <w:rStyle w:val="29pt3"/>
              </w:rPr>
              <w:t>Московская</w:t>
            </w:r>
          </w:p>
        </w:tc>
        <w:tc>
          <w:tcPr>
            <w:tcW w:w="853" w:type="dxa"/>
            <w:tcBorders>
              <w:left w:val="single" w:sz="4" w:space="0" w:color="auto"/>
            </w:tcBorders>
            <w:shd w:val="clear" w:color="auto" w:fill="FFFFFF"/>
          </w:tcPr>
          <w:p w14:paraId="7B3D74F2" w14:textId="77777777" w:rsidR="001A7EC8" w:rsidRDefault="001A7EC8">
            <w:pPr>
              <w:framePr w:w="6296" w:wrap="notBeside" w:vAnchor="text" w:hAnchor="text" w:xAlign="center" w:y="1"/>
              <w:rPr>
                <w:sz w:val="10"/>
                <w:szCs w:val="10"/>
              </w:rPr>
            </w:pPr>
          </w:p>
        </w:tc>
        <w:tc>
          <w:tcPr>
            <w:tcW w:w="907" w:type="dxa"/>
            <w:tcBorders>
              <w:left w:val="single" w:sz="4" w:space="0" w:color="auto"/>
            </w:tcBorders>
            <w:shd w:val="clear" w:color="auto" w:fill="FFFFFF"/>
          </w:tcPr>
          <w:p w14:paraId="7FBC6916" w14:textId="77777777" w:rsidR="001A7EC8" w:rsidRDefault="001A7EC8">
            <w:pPr>
              <w:framePr w:w="6296" w:wrap="notBeside" w:vAnchor="text" w:hAnchor="text" w:xAlign="center" w:y="1"/>
              <w:rPr>
                <w:sz w:val="10"/>
                <w:szCs w:val="10"/>
              </w:rPr>
            </w:pPr>
          </w:p>
        </w:tc>
        <w:tc>
          <w:tcPr>
            <w:tcW w:w="796" w:type="dxa"/>
            <w:tcBorders>
              <w:left w:val="single" w:sz="4" w:space="0" w:color="auto"/>
            </w:tcBorders>
            <w:shd w:val="clear" w:color="auto" w:fill="FFFFFF"/>
          </w:tcPr>
          <w:p w14:paraId="7A1876E3" w14:textId="77777777" w:rsidR="001A7EC8" w:rsidRDefault="001A7EC8">
            <w:pPr>
              <w:framePr w:w="6296" w:wrap="notBeside" w:vAnchor="text" w:hAnchor="text" w:xAlign="center" w:y="1"/>
              <w:rPr>
                <w:sz w:val="10"/>
                <w:szCs w:val="10"/>
              </w:rPr>
            </w:pPr>
          </w:p>
        </w:tc>
        <w:tc>
          <w:tcPr>
            <w:tcW w:w="846" w:type="dxa"/>
            <w:tcBorders>
              <w:left w:val="single" w:sz="4" w:space="0" w:color="auto"/>
            </w:tcBorders>
            <w:shd w:val="clear" w:color="auto" w:fill="FFFFFF"/>
          </w:tcPr>
          <w:p w14:paraId="1795D316" w14:textId="77777777" w:rsidR="001A7EC8" w:rsidRDefault="001A7EC8">
            <w:pPr>
              <w:framePr w:w="6296" w:wrap="notBeside" w:vAnchor="text" w:hAnchor="text" w:xAlign="center" w:y="1"/>
              <w:rPr>
                <w:sz w:val="10"/>
                <w:szCs w:val="10"/>
              </w:rPr>
            </w:pPr>
          </w:p>
        </w:tc>
        <w:tc>
          <w:tcPr>
            <w:tcW w:w="850" w:type="dxa"/>
            <w:tcBorders>
              <w:left w:val="single" w:sz="4" w:space="0" w:color="auto"/>
            </w:tcBorders>
            <w:shd w:val="clear" w:color="auto" w:fill="FFFFFF"/>
          </w:tcPr>
          <w:p w14:paraId="69CFA6C4" w14:textId="77777777" w:rsidR="001A7EC8" w:rsidRDefault="001A7EC8">
            <w:pPr>
              <w:framePr w:w="6296" w:wrap="notBeside" w:vAnchor="text" w:hAnchor="text" w:xAlign="center" w:y="1"/>
              <w:rPr>
                <w:sz w:val="10"/>
                <w:szCs w:val="10"/>
              </w:rPr>
            </w:pPr>
          </w:p>
        </w:tc>
        <w:tc>
          <w:tcPr>
            <w:tcW w:w="875" w:type="dxa"/>
            <w:tcBorders>
              <w:left w:val="single" w:sz="4" w:space="0" w:color="auto"/>
            </w:tcBorders>
            <w:shd w:val="clear" w:color="auto" w:fill="FFFFFF"/>
          </w:tcPr>
          <w:p w14:paraId="5E3D9ABF" w14:textId="77777777" w:rsidR="001A7EC8" w:rsidRDefault="001A7EC8">
            <w:pPr>
              <w:framePr w:w="6296" w:wrap="notBeside" w:vAnchor="text" w:hAnchor="text" w:xAlign="center" w:y="1"/>
              <w:rPr>
                <w:sz w:val="10"/>
                <w:szCs w:val="10"/>
              </w:rPr>
            </w:pPr>
          </w:p>
        </w:tc>
      </w:tr>
      <w:tr w:rsidR="001A7EC8" w14:paraId="27218CD2" w14:textId="77777777">
        <w:trPr>
          <w:trHeight w:hRule="exact" w:val="266"/>
          <w:jc w:val="center"/>
        </w:trPr>
        <w:tc>
          <w:tcPr>
            <w:tcW w:w="1170" w:type="dxa"/>
            <w:shd w:val="clear" w:color="auto" w:fill="FFFFFF"/>
          </w:tcPr>
          <w:p w14:paraId="03627CC2" w14:textId="77777777" w:rsidR="001A7EC8" w:rsidRDefault="00D23207">
            <w:pPr>
              <w:pStyle w:val="20"/>
              <w:framePr w:w="6296" w:wrap="notBeside" w:vAnchor="text" w:hAnchor="text" w:xAlign="center" w:y="1"/>
              <w:shd w:val="clear" w:color="auto" w:fill="auto"/>
              <w:spacing w:line="180" w:lineRule="exact"/>
            </w:pPr>
            <w:r>
              <w:rPr>
                <w:rStyle w:val="29pt3"/>
              </w:rPr>
              <w:t>поздняя 9</w:t>
            </w:r>
          </w:p>
        </w:tc>
        <w:tc>
          <w:tcPr>
            <w:tcW w:w="853" w:type="dxa"/>
            <w:tcBorders>
              <w:left w:val="single" w:sz="4" w:space="0" w:color="auto"/>
            </w:tcBorders>
            <w:shd w:val="clear" w:color="auto" w:fill="FFFFFF"/>
            <w:vAlign w:val="bottom"/>
          </w:tcPr>
          <w:p w14:paraId="7458DC24" w14:textId="77777777" w:rsidR="001A7EC8" w:rsidRDefault="00D23207">
            <w:pPr>
              <w:pStyle w:val="20"/>
              <w:framePr w:w="6296" w:wrap="notBeside" w:vAnchor="text" w:hAnchor="text" w:xAlign="center" w:y="1"/>
              <w:shd w:val="clear" w:color="auto" w:fill="auto"/>
              <w:spacing w:line="180" w:lineRule="exact"/>
              <w:jc w:val="center"/>
            </w:pPr>
            <w:r>
              <w:rPr>
                <w:rStyle w:val="29pt3"/>
              </w:rPr>
              <w:t>160</w:t>
            </w:r>
          </w:p>
        </w:tc>
        <w:tc>
          <w:tcPr>
            <w:tcW w:w="907" w:type="dxa"/>
            <w:tcBorders>
              <w:left w:val="single" w:sz="4" w:space="0" w:color="auto"/>
            </w:tcBorders>
            <w:shd w:val="clear" w:color="auto" w:fill="FFFFFF"/>
            <w:vAlign w:val="bottom"/>
          </w:tcPr>
          <w:p w14:paraId="10023DBA" w14:textId="77777777" w:rsidR="001A7EC8" w:rsidRDefault="00D23207">
            <w:pPr>
              <w:pStyle w:val="20"/>
              <w:framePr w:w="6296" w:wrap="notBeside" w:vAnchor="text" w:hAnchor="text" w:xAlign="center" w:y="1"/>
              <w:shd w:val="clear" w:color="auto" w:fill="auto"/>
              <w:spacing w:line="180" w:lineRule="exact"/>
              <w:jc w:val="center"/>
            </w:pPr>
            <w:r>
              <w:rPr>
                <w:rStyle w:val="29pt3"/>
              </w:rPr>
              <w:t>6,4</w:t>
            </w:r>
          </w:p>
        </w:tc>
        <w:tc>
          <w:tcPr>
            <w:tcW w:w="796" w:type="dxa"/>
            <w:tcBorders>
              <w:left w:val="single" w:sz="4" w:space="0" w:color="auto"/>
            </w:tcBorders>
            <w:shd w:val="clear" w:color="auto" w:fill="FFFFFF"/>
            <w:vAlign w:val="bottom"/>
          </w:tcPr>
          <w:p w14:paraId="4106CABB" w14:textId="77777777" w:rsidR="001A7EC8" w:rsidRDefault="00D23207">
            <w:pPr>
              <w:pStyle w:val="20"/>
              <w:framePr w:w="6296" w:wrap="notBeside" w:vAnchor="text" w:hAnchor="text" w:xAlign="center" w:y="1"/>
              <w:shd w:val="clear" w:color="auto" w:fill="auto"/>
              <w:spacing w:line="180" w:lineRule="exact"/>
              <w:jc w:val="center"/>
            </w:pPr>
            <w:r>
              <w:rPr>
                <w:rStyle w:val="29pt3"/>
              </w:rPr>
              <w:t>3,4</w:t>
            </w:r>
          </w:p>
        </w:tc>
        <w:tc>
          <w:tcPr>
            <w:tcW w:w="846" w:type="dxa"/>
            <w:tcBorders>
              <w:left w:val="single" w:sz="4" w:space="0" w:color="auto"/>
            </w:tcBorders>
            <w:shd w:val="clear" w:color="auto" w:fill="FFFFFF"/>
            <w:vAlign w:val="bottom"/>
          </w:tcPr>
          <w:p w14:paraId="3C9C50AF" w14:textId="77777777" w:rsidR="001A7EC8" w:rsidRDefault="00D23207">
            <w:pPr>
              <w:pStyle w:val="20"/>
              <w:framePr w:w="6296" w:wrap="notBeside" w:vAnchor="text" w:hAnchor="text" w:xAlign="center" w:y="1"/>
              <w:shd w:val="clear" w:color="auto" w:fill="auto"/>
              <w:spacing w:line="180" w:lineRule="exact"/>
              <w:jc w:val="center"/>
            </w:pPr>
            <w:r>
              <w:rPr>
                <w:rStyle w:val="29pt3"/>
              </w:rPr>
              <w:t>0,7</w:t>
            </w:r>
          </w:p>
        </w:tc>
        <w:tc>
          <w:tcPr>
            <w:tcW w:w="850" w:type="dxa"/>
            <w:tcBorders>
              <w:left w:val="single" w:sz="4" w:space="0" w:color="auto"/>
            </w:tcBorders>
            <w:shd w:val="clear" w:color="auto" w:fill="FFFFFF"/>
            <w:vAlign w:val="bottom"/>
          </w:tcPr>
          <w:p w14:paraId="53D020DD" w14:textId="77777777" w:rsidR="001A7EC8" w:rsidRDefault="00D23207">
            <w:pPr>
              <w:pStyle w:val="20"/>
              <w:framePr w:w="6296" w:wrap="notBeside" w:vAnchor="text" w:hAnchor="text" w:xAlign="center" w:y="1"/>
              <w:shd w:val="clear" w:color="auto" w:fill="auto"/>
              <w:spacing w:line="180" w:lineRule="exact"/>
              <w:jc w:val="center"/>
            </w:pPr>
            <w:r>
              <w:rPr>
                <w:rStyle w:val="29pt3"/>
              </w:rPr>
              <w:t>0,01</w:t>
            </w:r>
          </w:p>
        </w:tc>
        <w:tc>
          <w:tcPr>
            <w:tcW w:w="875" w:type="dxa"/>
            <w:tcBorders>
              <w:left w:val="single" w:sz="4" w:space="0" w:color="auto"/>
            </w:tcBorders>
            <w:shd w:val="clear" w:color="auto" w:fill="FFFFFF"/>
            <w:vAlign w:val="bottom"/>
          </w:tcPr>
          <w:p w14:paraId="7289AF93" w14:textId="77777777" w:rsidR="001A7EC8" w:rsidRDefault="00D23207">
            <w:pPr>
              <w:pStyle w:val="20"/>
              <w:framePr w:w="6296" w:wrap="notBeside" w:vAnchor="text" w:hAnchor="text" w:xAlign="center" w:y="1"/>
              <w:shd w:val="clear" w:color="auto" w:fill="auto"/>
              <w:spacing w:line="180" w:lineRule="exact"/>
              <w:jc w:val="center"/>
            </w:pPr>
            <w:r>
              <w:rPr>
                <w:rStyle w:val="29pt3"/>
              </w:rPr>
              <w:t>0,4</w:t>
            </w:r>
          </w:p>
        </w:tc>
      </w:tr>
      <w:tr w:rsidR="001A7EC8" w14:paraId="3A275D82" w14:textId="77777777">
        <w:trPr>
          <w:trHeight w:hRule="exact" w:val="223"/>
          <w:jc w:val="center"/>
        </w:trPr>
        <w:tc>
          <w:tcPr>
            <w:tcW w:w="1170" w:type="dxa"/>
            <w:shd w:val="clear" w:color="auto" w:fill="FFFFFF"/>
          </w:tcPr>
          <w:p w14:paraId="4D2415DA" w14:textId="77777777" w:rsidR="001A7EC8" w:rsidRDefault="00D23207">
            <w:pPr>
              <w:pStyle w:val="20"/>
              <w:framePr w:w="6296" w:wrap="notBeside" w:vAnchor="text" w:hAnchor="text" w:xAlign="center" w:y="1"/>
              <w:shd w:val="clear" w:color="auto" w:fill="auto"/>
              <w:spacing w:line="180" w:lineRule="exact"/>
            </w:pPr>
            <w:r>
              <w:rPr>
                <w:rStyle w:val="29pt3"/>
              </w:rPr>
              <w:t>Амагер 611</w:t>
            </w:r>
          </w:p>
        </w:tc>
        <w:tc>
          <w:tcPr>
            <w:tcW w:w="853" w:type="dxa"/>
            <w:tcBorders>
              <w:left w:val="single" w:sz="4" w:space="0" w:color="auto"/>
            </w:tcBorders>
            <w:shd w:val="clear" w:color="auto" w:fill="FFFFFF"/>
            <w:vAlign w:val="bottom"/>
          </w:tcPr>
          <w:p w14:paraId="7C67238F" w14:textId="77777777" w:rsidR="001A7EC8" w:rsidRDefault="00D23207">
            <w:pPr>
              <w:pStyle w:val="20"/>
              <w:framePr w:w="6296" w:wrap="notBeside" w:vAnchor="text" w:hAnchor="text" w:xAlign="center" w:y="1"/>
              <w:shd w:val="clear" w:color="auto" w:fill="auto"/>
              <w:spacing w:line="180" w:lineRule="exact"/>
              <w:jc w:val="center"/>
            </w:pPr>
            <w:r>
              <w:rPr>
                <w:rStyle w:val="29pt3"/>
              </w:rPr>
              <w:t>160</w:t>
            </w:r>
          </w:p>
        </w:tc>
        <w:tc>
          <w:tcPr>
            <w:tcW w:w="907" w:type="dxa"/>
            <w:tcBorders>
              <w:left w:val="single" w:sz="4" w:space="0" w:color="auto"/>
            </w:tcBorders>
            <w:shd w:val="clear" w:color="auto" w:fill="FFFFFF"/>
            <w:vAlign w:val="bottom"/>
          </w:tcPr>
          <w:p w14:paraId="1BCC1D36" w14:textId="77777777" w:rsidR="001A7EC8" w:rsidRDefault="00D23207">
            <w:pPr>
              <w:pStyle w:val="20"/>
              <w:framePr w:w="6296" w:wrap="notBeside" w:vAnchor="text" w:hAnchor="text" w:xAlign="center" w:y="1"/>
              <w:shd w:val="clear" w:color="auto" w:fill="auto"/>
              <w:spacing w:line="180" w:lineRule="exact"/>
              <w:jc w:val="center"/>
            </w:pPr>
            <w:r>
              <w:rPr>
                <w:rStyle w:val="29pt3"/>
              </w:rPr>
              <w:t>6,5</w:t>
            </w:r>
          </w:p>
        </w:tc>
        <w:tc>
          <w:tcPr>
            <w:tcW w:w="796" w:type="dxa"/>
            <w:tcBorders>
              <w:left w:val="single" w:sz="4" w:space="0" w:color="auto"/>
            </w:tcBorders>
            <w:shd w:val="clear" w:color="auto" w:fill="FFFFFF"/>
            <w:vAlign w:val="bottom"/>
          </w:tcPr>
          <w:p w14:paraId="008968A1" w14:textId="77777777" w:rsidR="001A7EC8" w:rsidRDefault="00D23207">
            <w:pPr>
              <w:pStyle w:val="20"/>
              <w:framePr w:w="6296" w:wrap="notBeside" w:vAnchor="text" w:hAnchor="text" w:xAlign="center" w:y="1"/>
              <w:shd w:val="clear" w:color="auto" w:fill="auto"/>
              <w:spacing w:line="180" w:lineRule="exact"/>
              <w:jc w:val="center"/>
            </w:pPr>
            <w:r>
              <w:rPr>
                <w:rStyle w:val="29pt3"/>
              </w:rPr>
              <w:t>3,4</w:t>
            </w:r>
          </w:p>
        </w:tc>
        <w:tc>
          <w:tcPr>
            <w:tcW w:w="846" w:type="dxa"/>
            <w:tcBorders>
              <w:left w:val="single" w:sz="4" w:space="0" w:color="auto"/>
            </w:tcBorders>
            <w:shd w:val="clear" w:color="auto" w:fill="FFFFFF"/>
            <w:vAlign w:val="bottom"/>
          </w:tcPr>
          <w:p w14:paraId="327F8AF5" w14:textId="77777777" w:rsidR="001A7EC8" w:rsidRDefault="00D23207">
            <w:pPr>
              <w:pStyle w:val="20"/>
              <w:framePr w:w="6296" w:wrap="notBeside" w:vAnchor="text" w:hAnchor="text" w:xAlign="center" w:y="1"/>
              <w:shd w:val="clear" w:color="auto" w:fill="auto"/>
              <w:spacing w:line="180" w:lineRule="exact"/>
              <w:jc w:val="center"/>
            </w:pPr>
            <w:r>
              <w:rPr>
                <w:rStyle w:val="29pt3"/>
              </w:rPr>
              <w:t>0,8</w:t>
            </w:r>
          </w:p>
        </w:tc>
        <w:tc>
          <w:tcPr>
            <w:tcW w:w="850" w:type="dxa"/>
            <w:tcBorders>
              <w:left w:val="single" w:sz="4" w:space="0" w:color="auto"/>
            </w:tcBorders>
            <w:shd w:val="clear" w:color="auto" w:fill="FFFFFF"/>
          </w:tcPr>
          <w:p w14:paraId="6202A1C2" w14:textId="77777777" w:rsidR="001A7EC8" w:rsidRDefault="001A7EC8">
            <w:pPr>
              <w:framePr w:w="6296" w:wrap="notBeside" w:vAnchor="text" w:hAnchor="text" w:xAlign="center" w:y="1"/>
              <w:rPr>
                <w:sz w:val="10"/>
                <w:szCs w:val="10"/>
              </w:rPr>
            </w:pPr>
          </w:p>
        </w:tc>
        <w:tc>
          <w:tcPr>
            <w:tcW w:w="875" w:type="dxa"/>
            <w:tcBorders>
              <w:left w:val="single" w:sz="4" w:space="0" w:color="auto"/>
            </w:tcBorders>
            <w:shd w:val="clear" w:color="auto" w:fill="FFFFFF"/>
            <w:vAlign w:val="bottom"/>
          </w:tcPr>
          <w:p w14:paraId="1A048322" w14:textId="77777777" w:rsidR="001A7EC8" w:rsidRDefault="00D23207">
            <w:pPr>
              <w:pStyle w:val="20"/>
              <w:framePr w:w="6296" w:wrap="notBeside" w:vAnchor="text" w:hAnchor="text" w:xAlign="center" w:y="1"/>
              <w:shd w:val="clear" w:color="auto" w:fill="auto"/>
              <w:spacing w:line="180" w:lineRule="exact"/>
              <w:jc w:val="center"/>
            </w:pPr>
            <w:r>
              <w:rPr>
                <w:rStyle w:val="29pt3"/>
              </w:rPr>
              <w:t>0,4</w:t>
            </w:r>
          </w:p>
        </w:tc>
      </w:tr>
      <w:tr w:rsidR="001A7EC8" w14:paraId="02231030" w14:textId="77777777">
        <w:trPr>
          <w:trHeight w:hRule="exact" w:val="230"/>
          <w:jc w:val="center"/>
        </w:trPr>
        <w:tc>
          <w:tcPr>
            <w:tcW w:w="1170" w:type="dxa"/>
            <w:shd w:val="clear" w:color="auto" w:fill="FFFFFF"/>
          </w:tcPr>
          <w:p w14:paraId="133B19DF" w14:textId="77777777" w:rsidR="001A7EC8" w:rsidRDefault="00D23207">
            <w:pPr>
              <w:pStyle w:val="20"/>
              <w:framePr w:w="6296" w:wrap="notBeside" w:vAnchor="text" w:hAnchor="text" w:xAlign="center" w:y="1"/>
              <w:shd w:val="clear" w:color="auto" w:fill="auto"/>
              <w:spacing w:line="180" w:lineRule="exact"/>
            </w:pPr>
            <w:r>
              <w:rPr>
                <w:rStyle w:val="29pt3"/>
              </w:rPr>
              <w:t>Харьковская</w:t>
            </w:r>
          </w:p>
        </w:tc>
        <w:tc>
          <w:tcPr>
            <w:tcW w:w="853" w:type="dxa"/>
            <w:tcBorders>
              <w:left w:val="single" w:sz="4" w:space="0" w:color="auto"/>
            </w:tcBorders>
            <w:shd w:val="clear" w:color="auto" w:fill="FFFFFF"/>
          </w:tcPr>
          <w:p w14:paraId="5D5C4B17" w14:textId="77777777" w:rsidR="001A7EC8" w:rsidRDefault="001A7EC8">
            <w:pPr>
              <w:framePr w:w="6296" w:wrap="notBeside" w:vAnchor="text" w:hAnchor="text" w:xAlign="center" w:y="1"/>
              <w:rPr>
                <w:sz w:val="10"/>
                <w:szCs w:val="10"/>
              </w:rPr>
            </w:pPr>
          </w:p>
        </w:tc>
        <w:tc>
          <w:tcPr>
            <w:tcW w:w="907" w:type="dxa"/>
            <w:tcBorders>
              <w:left w:val="single" w:sz="4" w:space="0" w:color="auto"/>
            </w:tcBorders>
            <w:shd w:val="clear" w:color="auto" w:fill="FFFFFF"/>
          </w:tcPr>
          <w:p w14:paraId="38B98B58" w14:textId="77777777" w:rsidR="001A7EC8" w:rsidRDefault="001A7EC8">
            <w:pPr>
              <w:framePr w:w="6296" w:wrap="notBeside" w:vAnchor="text" w:hAnchor="text" w:xAlign="center" w:y="1"/>
              <w:rPr>
                <w:sz w:val="10"/>
                <w:szCs w:val="10"/>
              </w:rPr>
            </w:pPr>
          </w:p>
        </w:tc>
        <w:tc>
          <w:tcPr>
            <w:tcW w:w="796" w:type="dxa"/>
            <w:tcBorders>
              <w:left w:val="single" w:sz="4" w:space="0" w:color="auto"/>
            </w:tcBorders>
            <w:shd w:val="clear" w:color="auto" w:fill="FFFFFF"/>
          </w:tcPr>
          <w:p w14:paraId="41238E94" w14:textId="77777777" w:rsidR="001A7EC8" w:rsidRDefault="001A7EC8">
            <w:pPr>
              <w:framePr w:w="6296" w:wrap="notBeside" w:vAnchor="text" w:hAnchor="text" w:xAlign="center" w:y="1"/>
              <w:rPr>
                <w:sz w:val="10"/>
                <w:szCs w:val="10"/>
              </w:rPr>
            </w:pPr>
          </w:p>
        </w:tc>
        <w:tc>
          <w:tcPr>
            <w:tcW w:w="846" w:type="dxa"/>
            <w:tcBorders>
              <w:left w:val="single" w:sz="4" w:space="0" w:color="auto"/>
            </w:tcBorders>
            <w:shd w:val="clear" w:color="auto" w:fill="FFFFFF"/>
          </w:tcPr>
          <w:p w14:paraId="0C2194EB" w14:textId="77777777" w:rsidR="001A7EC8" w:rsidRDefault="001A7EC8">
            <w:pPr>
              <w:framePr w:w="6296" w:wrap="notBeside" w:vAnchor="text" w:hAnchor="text" w:xAlign="center" w:y="1"/>
              <w:rPr>
                <w:sz w:val="10"/>
                <w:szCs w:val="10"/>
              </w:rPr>
            </w:pPr>
          </w:p>
        </w:tc>
        <w:tc>
          <w:tcPr>
            <w:tcW w:w="850" w:type="dxa"/>
            <w:tcBorders>
              <w:left w:val="single" w:sz="4" w:space="0" w:color="auto"/>
            </w:tcBorders>
            <w:shd w:val="clear" w:color="auto" w:fill="FFFFFF"/>
          </w:tcPr>
          <w:p w14:paraId="7F5AA3FB" w14:textId="77777777" w:rsidR="001A7EC8" w:rsidRDefault="001A7EC8">
            <w:pPr>
              <w:framePr w:w="6296" w:wrap="notBeside" w:vAnchor="text" w:hAnchor="text" w:xAlign="center" w:y="1"/>
              <w:rPr>
                <w:sz w:val="10"/>
                <w:szCs w:val="10"/>
              </w:rPr>
            </w:pPr>
          </w:p>
        </w:tc>
        <w:tc>
          <w:tcPr>
            <w:tcW w:w="875" w:type="dxa"/>
            <w:tcBorders>
              <w:left w:val="single" w:sz="4" w:space="0" w:color="auto"/>
            </w:tcBorders>
            <w:shd w:val="clear" w:color="auto" w:fill="FFFFFF"/>
          </w:tcPr>
          <w:p w14:paraId="5351BF41" w14:textId="77777777" w:rsidR="001A7EC8" w:rsidRDefault="001A7EC8">
            <w:pPr>
              <w:framePr w:w="6296" w:wrap="notBeside" w:vAnchor="text" w:hAnchor="text" w:xAlign="center" w:y="1"/>
              <w:rPr>
                <w:sz w:val="10"/>
                <w:szCs w:val="10"/>
              </w:rPr>
            </w:pPr>
          </w:p>
        </w:tc>
      </w:tr>
      <w:tr w:rsidR="001A7EC8" w14:paraId="539474C4" w14:textId="77777777">
        <w:trPr>
          <w:trHeight w:hRule="exact" w:val="216"/>
          <w:jc w:val="center"/>
        </w:trPr>
        <w:tc>
          <w:tcPr>
            <w:tcW w:w="1170" w:type="dxa"/>
            <w:shd w:val="clear" w:color="auto" w:fill="FFFFFF"/>
            <w:vAlign w:val="bottom"/>
          </w:tcPr>
          <w:p w14:paraId="1630A050" w14:textId="77777777" w:rsidR="001A7EC8" w:rsidRDefault="00D23207">
            <w:pPr>
              <w:pStyle w:val="20"/>
              <w:framePr w:w="6296" w:wrap="notBeside" w:vAnchor="text" w:hAnchor="text" w:xAlign="center" w:y="1"/>
              <w:shd w:val="clear" w:color="auto" w:fill="auto"/>
              <w:spacing w:line="180" w:lineRule="exact"/>
            </w:pPr>
            <w:r>
              <w:rPr>
                <w:rStyle w:val="29pt3"/>
              </w:rPr>
              <w:t>зимняя</w:t>
            </w:r>
          </w:p>
        </w:tc>
        <w:tc>
          <w:tcPr>
            <w:tcW w:w="853" w:type="dxa"/>
            <w:tcBorders>
              <w:left w:val="single" w:sz="4" w:space="0" w:color="auto"/>
            </w:tcBorders>
            <w:shd w:val="clear" w:color="auto" w:fill="FFFFFF"/>
            <w:vAlign w:val="bottom"/>
          </w:tcPr>
          <w:p w14:paraId="6282CA3F" w14:textId="77777777" w:rsidR="001A7EC8" w:rsidRDefault="00D23207">
            <w:pPr>
              <w:pStyle w:val="20"/>
              <w:framePr w:w="6296" w:wrap="notBeside" w:vAnchor="text" w:hAnchor="text" w:xAlign="center" w:y="1"/>
              <w:shd w:val="clear" w:color="auto" w:fill="auto"/>
              <w:spacing w:line="180" w:lineRule="exact"/>
              <w:jc w:val="center"/>
            </w:pPr>
            <w:r>
              <w:rPr>
                <w:rStyle w:val="29pt3"/>
              </w:rPr>
              <w:t>170</w:t>
            </w:r>
          </w:p>
        </w:tc>
        <w:tc>
          <w:tcPr>
            <w:tcW w:w="907" w:type="dxa"/>
            <w:tcBorders>
              <w:left w:val="single" w:sz="4" w:space="0" w:color="auto"/>
            </w:tcBorders>
            <w:shd w:val="clear" w:color="auto" w:fill="FFFFFF"/>
            <w:vAlign w:val="bottom"/>
          </w:tcPr>
          <w:p w14:paraId="4E95B1AC" w14:textId="77777777" w:rsidR="001A7EC8" w:rsidRDefault="00D23207">
            <w:pPr>
              <w:pStyle w:val="20"/>
              <w:framePr w:w="6296" w:wrap="notBeside" w:vAnchor="text" w:hAnchor="text" w:xAlign="center" w:y="1"/>
              <w:shd w:val="clear" w:color="auto" w:fill="auto"/>
              <w:spacing w:line="180" w:lineRule="exact"/>
              <w:jc w:val="center"/>
            </w:pPr>
            <w:r>
              <w:rPr>
                <w:rStyle w:val="29pt3"/>
              </w:rPr>
              <w:t>6,7</w:t>
            </w:r>
          </w:p>
        </w:tc>
        <w:tc>
          <w:tcPr>
            <w:tcW w:w="796" w:type="dxa"/>
            <w:tcBorders>
              <w:left w:val="single" w:sz="4" w:space="0" w:color="auto"/>
            </w:tcBorders>
            <w:shd w:val="clear" w:color="auto" w:fill="FFFFFF"/>
            <w:vAlign w:val="bottom"/>
          </w:tcPr>
          <w:p w14:paraId="5FCDE4B4" w14:textId="77777777" w:rsidR="001A7EC8" w:rsidRDefault="00D23207">
            <w:pPr>
              <w:pStyle w:val="20"/>
              <w:framePr w:w="6296" w:wrap="notBeside" w:vAnchor="text" w:hAnchor="text" w:xAlign="center" w:y="1"/>
              <w:shd w:val="clear" w:color="auto" w:fill="auto"/>
              <w:spacing w:line="180" w:lineRule="exact"/>
              <w:jc w:val="center"/>
            </w:pPr>
            <w:r>
              <w:rPr>
                <w:rStyle w:val="29pt3"/>
              </w:rPr>
              <w:t>3,6</w:t>
            </w:r>
          </w:p>
        </w:tc>
        <w:tc>
          <w:tcPr>
            <w:tcW w:w="846" w:type="dxa"/>
            <w:tcBorders>
              <w:left w:val="single" w:sz="4" w:space="0" w:color="auto"/>
            </w:tcBorders>
            <w:shd w:val="clear" w:color="auto" w:fill="FFFFFF"/>
            <w:vAlign w:val="bottom"/>
          </w:tcPr>
          <w:p w14:paraId="78CBC9B2" w14:textId="77777777" w:rsidR="001A7EC8" w:rsidRDefault="00D23207">
            <w:pPr>
              <w:pStyle w:val="20"/>
              <w:framePr w:w="6296" w:wrap="notBeside" w:vAnchor="text" w:hAnchor="text" w:xAlign="center" w:y="1"/>
              <w:shd w:val="clear" w:color="auto" w:fill="auto"/>
              <w:spacing w:line="170" w:lineRule="exact"/>
              <w:jc w:val="center"/>
            </w:pPr>
            <w:r>
              <w:rPr>
                <w:rStyle w:val="285pt1pt0"/>
              </w:rPr>
              <w:t>1Д</w:t>
            </w:r>
          </w:p>
        </w:tc>
        <w:tc>
          <w:tcPr>
            <w:tcW w:w="850" w:type="dxa"/>
            <w:tcBorders>
              <w:left w:val="single" w:sz="4" w:space="0" w:color="auto"/>
            </w:tcBorders>
            <w:shd w:val="clear" w:color="auto" w:fill="FFFFFF"/>
            <w:vAlign w:val="bottom"/>
          </w:tcPr>
          <w:p w14:paraId="3D05989E" w14:textId="77777777" w:rsidR="001A7EC8" w:rsidRDefault="00D23207">
            <w:pPr>
              <w:pStyle w:val="20"/>
              <w:framePr w:w="6296" w:wrap="notBeside" w:vAnchor="text" w:hAnchor="text" w:xAlign="center" w:y="1"/>
              <w:shd w:val="clear" w:color="auto" w:fill="auto"/>
              <w:spacing w:line="180" w:lineRule="exact"/>
              <w:jc w:val="center"/>
            </w:pPr>
            <w:r>
              <w:rPr>
                <w:rStyle w:val="29pt3"/>
              </w:rPr>
              <w:t>0,01</w:t>
            </w:r>
          </w:p>
        </w:tc>
        <w:tc>
          <w:tcPr>
            <w:tcW w:w="875" w:type="dxa"/>
            <w:tcBorders>
              <w:left w:val="single" w:sz="4" w:space="0" w:color="auto"/>
            </w:tcBorders>
            <w:shd w:val="clear" w:color="auto" w:fill="FFFFFF"/>
            <w:vAlign w:val="bottom"/>
          </w:tcPr>
          <w:p w14:paraId="1ABCAF0E" w14:textId="77777777" w:rsidR="001A7EC8" w:rsidRDefault="00D23207">
            <w:pPr>
              <w:pStyle w:val="20"/>
              <w:framePr w:w="6296" w:wrap="notBeside" w:vAnchor="text" w:hAnchor="text" w:xAlign="center" w:y="1"/>
              <w:shd w:val="clear" w:color="auto" w:fill="auto"/>
              <w:spacing w:line="180" w:lineRule="exact"/>
              <w:jc w:val="center"/>
            </w:pPr>
            <w:r>
              <w:rPr>
                <w:rStyle w:val="29pt3"/>
              </w:rPr>
              <w:t>0,4</w:t>
            </w:r>
          </w:p>
        </w:tc>
      </w:tr>
      <w:tr w:rsidR="001A7EC8" w14:paraId="138BDC17" w14:textId="77777777">
        <w:trPr>
          <w:trHeight w:hRule="exact" w:val="360"/>
          <w:jc w:val="center"/>
        </w:trPr>
        <w:tc>
          <w:tcPr>
            <w:tcW w:w="1170" w:type="dxa"/>
            <w:shd w:val="clear" w:color="auto" w:fill="FFFFFF"/>
            <w:vAlign w:val="center"/>
          </w:tcPr>
          <w:p w14:paraId="01506464" w14:textId="77777777" w:rsidR="001A7EC8" w:rsidRDefault="00D23207">
            <w:pPr>
              <w:pStyle w:val="20"/>
              <w:framePr w:w="6296" w:wrap="notBeside" w:vAnchor="text" w:hAnchor="text" w:xAlign="center" w:y="1"/>
              <w:shd w:val="clear" w:color="auto" w:fill="auto"/>
              <w:spacing w:line="180" w:lineRule="exact"/>
            </w:pPr>
            <w:r>
              <w:rPr>
                <w:rStyle w:val="29pt3"/>
              </w:rPr>
              <w:t xml:space="preserve">Бартоло </w:t>
            </w:r>
            <w:r>
              <w:rPr>
                <w:rStyle w:val="29pt3"/>
                <w:lang w:val="en-US" w:eastAsia="en-US" w:bidi="en-US"/>
              </w:rPr>
              <w:t>F</w:t>
            </w:r>
            <w:r>
              <w:rPr>
                <w:rStyle w:val="29pt3"/>
                <w:vertAlign w:val="subscript"/>
                <w:lang w:val="en-US" w:eastAsia="en-US" w:bidi="en-US"/>
              </w:rPr>
              <w:t>:</w:t>
            </w:r>
          </w:p>
        </w:tc>
        <w:tc>
          <w:tcPr>
            <w:tcW w:w="853" w:type="dxa"/>
            <w:tcBorders>
              <w:left w:val="single" w:sz="4" w:space="0" w:color="auto"/>
            </w:tcBorders>
            <w:shd w:val="clear" w:color="auto" w:fill="FFFFFF"/>
            <w:vAlign w:val="center"/>
          </w:tcPr>
          <w:p w14:paraId="0427F3FF" w14:textId="77777777" w:rsidR="001A7EC8" w:rsidRDefault="00D23207">
            <w:pPr>
              <w:pStyle w:val="20"/>
              <w:framePr w:w="6296" w:wrap="notBeside" w:vAnchor="text" w:hAnchor="text" w:xAlign="center" w:y="1"/>
              <w:shd w:val="clear" w:color="auto" w:fill="auto"/>
              <w:spacing w:line="180" w:lineRule="exact"/>
              <w:jc w:val="center"/>
            </w:pPr>
            <w:r>
              <w:rPr>
                <w:rStyle w:val="29pt3"/>
              </w:rPr>
              <w:t>180</w:t>
            </w:r>
          </w:p>
        </w:tc>
        <w:tc>
          <w:tcPr>
            <w:tcW w:w="907" w:type="dxa"/>
            <w:tcBorders>
              <w:left w:val="single" w:sz="4" w:space="0" w:color="auto"/>
            </w:tcBorders>
            <w:shd w:val="clear" w:color="auto" w:fill="FFFFFF"/>
            <w:vAlign w:val="center"/>
          </w:tcPr>
          <w:p w14:paraId="0BC842CD" w14:textId="77777777" w:rsidR="001A7EC8" w:rsidRDefault="00D23207">
            <w:pPr>
              <w:pStyle w:val="20"/>
              <w:framePr w:w="6296" w:wrap="notBeside" w:vAnchor="text" w:hAnchor="text" w:xAlign="center" w:y="1"/>
              <w:shd w:val="clear" w:color="auto" w:fill="auto"/>
              <w:spacing w:line="180" w:lineRule="exact"/>
              <w:jc w:val="center"/>
            </w:pPr>
            <w:r>
              <w:rPr>
                <w:rStyle w:val="29pt3"/>
              </w:rPr>
              <w:t>6,8</w:t>
            </w:r>
          </w:p>
        </w:tc>
        <w:tc>
          <w:tcPr>
            <w:tcW w:w="796" w:type="dxa"/>
            <w:tcBorders>
              <w:left w:val="single" w:sz="4" w:space="0" w:color="auto"/>
            </w:tcBorders>
            <w:shd w:val="clear" w:color="auto" w:fill="FFFFFF"/>
          </w:tcPr>
          <w:p w14:paraId="1CB7642F" w14:textId="77777777" w:rsidR="001A7EC8" w:rsidRDefault="00D23207">
            <w:pPr>
              <w:pStyle w:val="20"/>
              <w:framePr w:w="6296" w:wrap="notBeside" w:vAnchor="text" w:hAnchor="text" w:xAlign="center" w:y="1"/>
              <w:shd w:val="clear" w:color="auto" w:fill="auto"/>
              <w:spacing w:line="180" w:lineRule="exact"/>
              <w:jc w:val="center"/>
            </w:pPr>
            <w:r>
              <w:rPr>
                <w:rStyle w:val="29pt3"/>
              </w:rPr>
              <w:t>3,7</w:t>
            </w:r>
          </w:p>
        </w:tc>
        <w:tc>
          <w:tcPr>
            <w:tcW w:w="846" w:type="dxa"/>
            <w:tcBorders>
              <w:left w:val="single" w:sz="4" w:space="0" w:color="auto"/>
            </w:tcBorders>
            <w:shd w:val="clear" w:color="auto" w:fill="FFFFFF"/>
            <w:vAlign w:val="center"/>
          </w:tcPr>
          <w:p w14:paraId="428B3200" w14:textId="77777777" w:rsidR="001A7EC8" w:rsidRDefault="00D23207">
            <w:pPr>
              <w:pStyle w:val="20"/>
              <w:framePr w:w="6296" w:wrap="notBeside" w:vAnchor="text" w:hAnchor="text" w:xAlign="center" w:y="1"/>
              <w:shd w:val="clear" w:color="auto" w:fill="auto"/>
              <w:spacing w:line="180" w:lineRule="exact"/>
              <w:jc w:val="center"/>
            </w:pPr>
            <w:r>
              <w:rPr>
                <w:rStyle w:val="29pt3"/>
              </w:rPr>
              <w:t>1,2</w:t>
            </w:r>
          </w:p>
        </w:tc>
        <w:tc>
          <w:tcPr>
            <w:tcW w:w="850" w:type="dxa"/>
            <w:tcBorders>
              <w:left w:val="single" w:sz="4" w:space="0" w:color="auto"/>
            </w:tcBorders>
            <w:shd w:val="clear" w:color="auto" w:fill="FFFFFF"/>
            <w:vAlign w:val="center"/>
          </w:tcPr>
          <w:p w14:paraId="710A0EA0" w14:textId="77777777" w:rsidR="001A7EC8" w:rsidRDefault="00D23207">
            <w:pPr>
              <w:pStyle w:val="20"/>
              <w:framePr w:w="6296" w:wrap="notBeside" w:vAnchor="text" w:hAnchor="text" w:xAlign="center" w:y="1"/>
              <w:shd w:val="clear" w:color="auto" w:fill="auto"/>
              <w:spacing w:line="180" w:lineRule="exact"/>
              <w:jc w:val="center"/>
            </w:pPr>
            <w:r>
              <w:rPr>
                <w:rStyle w:val="29pt3"/>
              </w:rPr>
              <w:t>0,01</w:t>
            </w:r>
          </w:p>
        </w:tc>
        <w:tc>
          <w:tcPr>
            <w:tcW w:w="875" w:type="dxa"/>
            <w:tcBorders>
              <w:left w:val="single" w:sz="4" w:space="0" w:color="auto"/>
            </w:tcBorders>
            <w:shd w:val="clear" w:color="auto" w:fill="FFFFFF"/>
          </w:tcPr>
          <w:p w14:paraId="29E00E28" w14:textId="77777777" w:rsidR="001A7EC8" w:rsidRDefault="00D23207">
            <w:pPr>
              <w:pStyle w:val="20"/>
              <w:framePr w:w="6296" w:wrap="notBeside" w:vAnchor="text" w:hAnchor="text" w:xAlign="center" w:y="1"/>
              <w:shd w:val="clear" w:color="auto" w:fill="auto"/>
              <w:spacing w:line="180" w:lineRule="exact"/>
              <w:jc w:val="center"/>
            </w:pPr>
            <w:r>
              <w:rPr>
                <w:rStyle w:val="29pt3"/>
              </w:rPr>
              <w:t>0,4</w:t>
            </w:r>
          </w:p>
        </w:tc>
      </w:tr>
    </w:tbl>
    <w:p w14:paraId="778723BC" w14:textId="77777777" w:rsidR="001A7EC8" w:rsidRDefault="001A7EC8">
      <w:pPr>
        <w:framePr w:w="6296" w:wrap="notBeside" w:vAnchor="text" w:hAnchor="text" w:xAlign="center" w:y="1"/>
        <w:rPr>
          <w:sz w:val="2"/>
          <w:szCs w:val="2"/>
        </w:rPr>
      </w:pPr>
    </w:p>
    <w:p w14:paraId="1672EB25" w14:textId="77777777" w:rsidR="001A7EC8" w:rsidRDefault="001A7EC8">
      <w:pPr>
        <w:rPr>
          <w:sz w:val="2"/>
          <w:szCs w:val="2"/>
        </w:rPr>
      </w:pPr>
    </w:p>
    <w:p w14:paraId="51B3AA0E" w14:textId="77777777" w:rsidR="001A7EC8" w:rsidRDefault="00D23207">
      <w:pPr>
        <w:pStyle w:val="20"/>
        <w:shd w:val="clear" w:color="auto" w:fill="auto"/>
        <w:spacing w:before="134" w:line="238" w:lineRule="exact"/>
        <w:ind w:firstLine="320"/>
        <w:jc w:val="both"/>
      </w:pPr>
      <w:r>
        <w:t>Большой интерес представляют данные многолетнего стацио</w:t>
      </w:r>
      <w:r>
        <w:softHyphen/>
        <w:t>нарного опыта Западно-Сибирской овощной станции ВНИИО по определению содержания тяжелых металлов в выщелоченном черноземе при 50-летнем применении минеральных и органи</w:t>
      </w:r>
      <w:r>
        <w:softHyphen/>
        <w:t>ческих удобрений (табл. 22).</w:t>
      </w:r>
    </w:p>
    <w:p w14:paraId="748FBD17" w14:textId="77777777" w:rsidR="001A7EC8" w:rsidRDefault="00D23207">
      <w:pPr>
        <w:pStyle w:val="20"/>
        <w:shd w:val="clear" w:color="auto" w:fill="auto"/>
        <w:spacing w:line="238" w:lineRule="exact"/>
        <w:ind w:firstLine="320"/>
        <w:jc w:val="both"/>
        <w:sectPr w:rsidR="001A7EC8">
          <w:pgSz w:w="8400" w:h="11900"/>
          <w:pgMar w:top="1482" w:right="1046" w:bottom="1065" w:left="1057" w:header="0" w:footer="3" w:gutter="0"/>
          <w:cols w:space="720"/>
          <w:noEndnote/>
          <w:docGrid w:linePitch="360"/>
        </w:sectPr>
      </w:pPr>
      <w:r>
        <w:t xml:space="preserve">За 50 лет в почву было внесено 7680 кг </w:t>
      </w:r>
      <w:r>
        <w:rPr>
          <w:lang w:val="en-US" w:eastAsia="en-US" w:bidi="en-US"/>
        </w:rPr>
        <w:t>NPK</w:t>
      </w:r>
      <w:r w:rsidRPr="0097093C">
        <w:rPr>
          <w:lang w:eastAsia="en-US" w:bidi="en-US"/>
        </w:rPr>
        <w:t xml:space="preserve"> </w:t>
      </w:r>
      <w:r>
        <w:t>(154 кг/га в среднем за 1 год). Применение таких довольно умеренных доз минеральных удобрений фактически не оказало заметного вли</w:t>
      </w:r>
      <w:r>
        <w:softHyphen/>
        <w:t>яния на содержание тяжелых металлов в выщелоченном черно</w:t>
      </w:r>
      <w:r>
        <w:softHyphen/>
        <w:t>земе как в пахотном, так и в подпахотном слоях. Использова</w:t>
      </w:r>
      <w:r>
        <w:softHyphen/>
        <w:t>ние органических удобрений (24,7 т/га ежегодно) несколько увеличило содержание в почве ртути и никеля, но в целом оно было незначительным. Можно с полной уверенностью сказать,</w:t>
      </w:r>
    </w:p>
    <w:p w14:paraId="49560BAC" w14:textId="77777777" w:rsidR="001A7EC8" w:rsidRDefault="00D23207">
      <w:pPr>
        <w:pStyle w:val="60"/>
        <w:numPr>
          <w:ilvl w:val="0"/>
          <w:numId w:val="3"/>
        </w:numPr>
        <w:shd w:val="clear" w:color="auto" w:fill="auto"/>
        <w:tabs>
          <w:tab w:val="left" w:pos="1178"/>
        </w:tabs>
        <w:spacing w:before="0" w:line="256" w:lineRule="exact"/>
        <w:ind w:left="1400" w:right="540" w:hanging="620"/>
      </w:pPr>
      <w:r>
        <w:lastRenderedPageBreak/>
        <w:t>Действие 50-летнего применения удобрений в овощном севообороте на накопление тяжелых металлов в выщелоченном черноземе (данные за 1942-1992 гг.)</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10"/>
        <w:gridCol w:w="1004"/>
        <w:gridCol w:w="1004"/>
        <w:gridCol w:w="1015"/>
        <w:gridCol w:w="1008"/>
        <w:gridCol w:w="1019"/>
        <w:gridCol w:w="1022"/>
        <w:gridCol w:w="1004"/>
        <w:gridCol w:w="1069"/>
      </w:tblGrid>
      <w:tr w:rsidR="001A7EC8" w14:paraId="1A73EB99" w14:textId="77777777">
        <w:trPr>
          <w:trHeight w:hRule="exact" w:val="324"/>
        </w:trPr>
        <w:tc>
          <w:tcPr>
            <w:tcW w:w="1210" w:type="dxa"/>
            <w:tcBorders>
              <w:top w:val="single" w:sz="4" w:space="0" w:color="auto"/>
            </w:tcBorders>
            <w:shd w:val="clear" w:color="auto" w:fill="FFFFFF"/>
            <w:vAlign w:val="bottom"/>
          </w:tcPr>
          <w:p w14:paraId="050AAA1E"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Внесено</w:t>
            </w:r>
          </w:p>
        </w:tc>
        <w:tc>
          <w:tcPr>
            <w:tcW w:w="1004" w:type="dxa"/>
            <w:vMerge w:val="restart"/>
            <w:tcBorders>
              <w:top w:val="single" w:sz="4" w:space="0" w:color="auto"/>
              <w:left w:val="single" w:sz="4" w:space="0" w:color="auto"/>
            </w:tcBorders>
            <w:shd w:val="clear" w:color="auto" w:fill="FFFFFF"/>
            <w:vAlign w:val="center"/>
          </w:tcPr>
          <w:p w14:paraId="052CF235" w14:textId="77777777" w:rsidR="001A7EC8" w:rsidRDefault="00D23207">
            <w:pPr>
              <w:pStyle w:val="20"/>
              <w:framePr w:w="9356" w:h="3694" w:hSpace="137" w:wrap="notBeside" w:vAnchor="text" w:hAnchor="text" w:x="412" w:y="1"/>
              <w:shd w:val="clear" w:color="auto" w:fill="auto"/>
              <w:spacing w:after="60" w:line="180" w:lineRule="exact"/>
              <w:jc w:val="center"/>
            </w:pPr>
            <w:r>
              <w:rPr>
                <w:rStyle w:val="29pt3"/>
              </w:rPr>
              <w:t>Слой</w:t>
            </w:r>
          </w:p>
          <w:p w14:paraId="28547C4D" w14:textId="77777777" w:rsidR="001A7EC8" w:rsidRDefault="00D23207">
            <w:pPr>
              <w:pStyle w:val="20"/>
              <w:framePr w:w="9356" w:h="3694" w:hSpace="137" w:wrap="notBeside" w:vAnchor="text" w:hAnchor="text" w:x="412" w:y="1"/>
              <w:shd w:val="clear" w:color="auto" w:fill="auto"/>
              <w:spacing w:before="60" w:line="180" w:lineRule="exact"/>
            </w:pPr>
            <w:r>
              <w:rPr>
                <w:rStyle w:val="29pt3"/>
              </w:rPr>
              <w:t>почвы, см</w:t>
            </w:r>
          </w:p>
        </w:tc>
        <w:tc>
          <w:tcPr>
            <w:tcW w:w="7141" w:type="dxa"/>
            <w:gridSpan w:val="7"/>
            <w:tcBorders>
              <w:top w:val="single" w:sz="4" w:space="0" w:color="auto"/>
              <w:left w:val="single" w:sz="4" w:space="0" w:color="auto"/>
            </w:tcBorders>
            <w:shd w:val="clear" w:color="auto" w:fill="FFFFFF"/>
            <w:vAlign w:val="bottom"/>
          </w:tcPr>
          <w:p w14:paraId="4C314D6B"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Содержание валовых форм тяжелых металлов, мг/кг (1992 г.)</w:t>
            </w:r>
          </w:p>
        </w:tc>
      </w:tr>
      <w:tr w:rsidR="001A7EC8" w14:paraId="57000084" w14:textId="77777777">
        <w:trPr>
          <w:trHeight w:hRule="exact" w:val="652"/>
        </w:trPr>
        <w:tc>
          <w:tcPr>
            <w:tcW w:w="1210" w:type="dxa"/>
            <w:shd w:val="clear" w:color="auto" w:fill="FFFFFF"/>
          </w:tcPr>
          <w:p w14:paraId="6C220B5F" w14:textId="77777777" w:rsidR="001A7EC8" w:rsidRDefault="00D23207">
            <w:pPr>
              <w:pStyle w:val="20"/>
              <w:framePr w:w="9356" w:h="3694" w:hSpace="137" w:wrap="notBeside" w:vAnchor="text" w:hAnchor="text" w:x="412" w:y="1"/>
              <w:shd w:val="clear" w:color="auto" w:fill="auto"/>
              <w:spacing w:line="216" w:lineRule="exact"/>
              <w:ind w:left="260" w:hanging="80"/>
            </w:pPr>
            <w:r>
              <w:rPr>
                <w:rStyle w:val="29pt3"/>
              </w:rPr>
              <w:t>удобрений за 50 лет (кг, т/га)</w:t>
            </w:r>
          </w:p>
        </w:tc>
        <w:tc>
          <w:tcPr>
            <w:tcW w:w="1004" w:type="dxa"/>
            <w:vMerge/>
            <w:tcBorders>
              <w:left w:val="single" w:sz="4" w:space="0" w:color="auto"/>
            </w:tcBorders>
            <w:shd w:val="clear" w:color="auto" w:fill="FFFFFF"/>
            <w:vAlign w:val="center"/>
          </w:tcPr>
          <w:p w14:paraId="711B1D97" w14:textId="77777777" w:rsidR="001A7EC8" w:rsidRDefault="001A7EC8">
            <w:pPr>
              <w:framePr w:w="9356" w:h="3694" w:hSpace="137" w:wrap="notBeside" w:vAnchor="text" w:hAnchor="text" w:x="412" w:y="1"/>
            </w:pPr>
          </w:p>
        </w:tc>
        <w:tc>
          <w:tcPr>
            <w:tcW w:w="1004" w:type="dxa"/>
            <w:tcBorders>
              <w:top w:val="single" w:sz="4" w:space="0" w:color="auto"/>
              <w:left w:val="single" w:sz="4" w:space="0" w:color="auto"/>
            </w:tcBorders>
            <w:shd w:val="clear" w:color="auto" w:fill="FFFFFF"/>
            <w:vAlign w:val="center"/>
          </w:tcPr>
          <w:p w14:paraId="384B2138"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ртуть</w:t>
            </w:r>
          </w:p>
        </w:tc>
        <w:tc>
          <w:tcPr>
            <w:tcW w:w="1015" w:type="dxa"/>
            <w:tcBorders>
              <w:top w:val="single" w:sz="4" w:space="0" w:color="auto"/>
              <w:left w:val="single" w:sz="4" w:space="0" w:color="auto"/>
            </w:tcBorders>
            <w:shd w:val="clear" w:color="auto" w:fill="FFFFFF"/>
            <w:vAlign w:val="center"/>
          </w:tcPr>
          <w:p w14:paraId="35462275" w14:textId="77777777" w:rsidR="001A7EC8" w:rsidRDefault="00D23207">
            <w:pPr>
              <w:pStyle w:val="20"/>
              <w:framePr w:w="9356" w:h="3694" w:hSpace="137" w:wrap="notBeside" w:vAnchor="text" w:hAnchor="text" w:x="412" w:y="1"/>
              <w:shd w:val="clear" w:color="auto" w:fill="auto"/>
              <w:spacing w:line="180" w:lineRule="exact"/>
              <w:ind w:left="180"/>
            </w:pPr>
            <w:r>
              <w:rPr>
                <w:rStyle w:val="29pt3"/>
              </w:rPr>
              <w:t>кадмий</w:t>
            </w:r>
          </w:p>
        </w:tc>
        <w:tc>
          <w:tcPr>
            <w:tcW w:w="1008" w:type="dxa"/>
            <w:tcBorders>
              <w:top w:val="single" w:sz="4" w:space="0" w:color="auto"/>
              <w:left w:val="single" w:sz="4" w:space="0" w:color="auto"/>
            </w:tcBorders>
            <w:shd w:val="clear" w:color="auto" w:fill="FFFFFF"/>
            <w:vAlign w:val="center"/>
          </w:tcPr>
          <w:p w14:paraId="5EA4B66C"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свинец</w:t>
            </w:r>
          </w:p>
        </w:tc>
        <w:tc>
          <w:tcPr>
            <w:tcW w:w="1019" w:type="dxa"/>
            <w:tcBorders>
              <w:top w:val="single" w:sz="4" w:space="0" w:color="auto"/>
              <w:left w:val="single" w:sz="4" w:space="0" w:color="auto"/>
            </w:tcBorders>
            <w:shd w:val="clear" w:color="auto" w:fill="FFFFFF"/>
            <w:vAlign w:val="center"/>
          </w:tcPr>
          <w:p w14:paraId="6FF737DB"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цинк</w:t>
            </w:r>
          </w:p>
        </w:tc>
        <w:tc>
          <w:tcPr>
            <w:tcW w:w="1022" w:type="dxa"/>
            <w:tcBorders>
              <w:top w:val="single" w:sz="4" w:space="0" w:color="auto"/>
              <w:left w:val="single" w:sz="4" w:space="0" w:color="auto"/>
            </w:tcBorders>
            <w:shd w:val="clear" w:color="auto" w:fill="FFFFFF"/>
            <w:vAlign w:val="center"/>
          </w:tcPr>
          <w:p w14:paraId="7A26B89A"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медь</w:t>
            </w:r>
          </w:p>
        </w:tc>
        <w:tc>
          <w:tcPr>
            <w:tcW w:w="1004" w:type="dxa"/>
            <w:tcBorders>
              <w:top w:val="single" w:sz="4" w:space="0" w:color="auto"/>
              <w:left w:val="single" w:sz="4" w:space="0" w:color="auto"/>
            </w:tcBorders>
            <w:shd w:val="clear" w:color="auto" w:fill="FFFFFF"/>
            <w:vAlign w:val="center"/>
          </w:tcPr>
          <w:p w14:paraId="3A84E973"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никель</w:t>
            </w:r>
          </w:p>
        </w:tc>
        <w:tc>
          <w:tcPr>
            <w:tcW w:w="1069" w:type="dxa"/>
            <w:tcBorders>
              <w:top w:val="single" w:sz="4" w:space="0" w:color="auto"/>
              <w:left w:val="single" w:sz="4" w:space="0" w:color="auto"/>
            </w:tcBorders>
            <w:shd w:val="clear" w:color="auto" w:fill="FFFFFF"/>
            <w:vAlign w:val="center"/>
          </w:tcPr>
          <w:p w14:paraId="17FCC436"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хром</w:t>
            </w:r>
          </w:p>
        </w:tc>
      </w:tr>
      <w:tr w:rsidR="001A7EC8" w14:paraId="572C7D17" w14:textId="77777777">
        <w:trPr>
          <w:trHeight w:hRule="exact" w:val="486"/>
        </w:trPr>
        <w:tc>
          <w:tcPr>
            <w:tcW w:w="1210" w:type="dxa"/>
            <w:tcBorders>
              <w:top w:val="single" w:sz="4" w:space="0" w:color="auto"/>
            </w:tcBorders>
            <w:shd w:val="clear" w:color="auto" w:fill="FFFFFF"/>
            <w:vAlign w:val="bottom"/>
          </w:tcPr>
          <w:p w14:paraId="3620AAEF" w14:textId="77777777" w:rsidR="001A7EC8" w:rsidRDefault="00D23207">
            <w:pPr>
              <w:pStyle w:val="20"/>
              <w:framePr w:w="9356" w:h="3694" w:hSpace="137" w:wrap="notBeside" w:vAnchor="text" w:hAnchor="text" w:x="412" w:y="1"/>
              <w:shd w:val="clear" w:color="auto" w:fill="auto"/>
              <w:spacing w:after="60" w:line="180" w:lineRule="exact"/>
            </w:pPr>
            <w:r>
              <w:rPr>
                <w:rStyle w:val="29pt3"/>
              </w:rPr>
              <w:t>Без</w:t>
            </w:r>
          </w:p>
          <w:p w14:paraId="1E4A6AA4" w14:textId="77777777" w:rsidR="001A7EC8" w:rsidRDefault="00D23207">
            <w:pPr>
              <w:pStyle w:val="20"/>
              <w:framePr w:w="9356" w:h="3694" w:hSpace="137" w:wrap="notBeside" w:vAnchor="text" w:hAnchor="text" w:x="412" w:y="1"/>
              <w:shd w:val="clear" w:color="auto" w:fill="auto"/>
              <w:spacing w:before="60" w:line="180" w:lineRule="exact"/>
            </w:pPr>
            <w:r>
              <w:rPr>
                <w:rStyle w:val="29pt3"/>
              </w:rPr>
              <w:t>удобрений</w:t>
            </w:r>
          </w:p>
        </w:tc>
        <w:tc>
          <w:tcPr>
            <w:tcW w:w="1004" w:type="dxa"/>
            <w:tcBorders>
              <w:top w:val="single" w:sz="4" w:space="0" w:color="auto"/>
              <w:left w:val="single" w:sz="4" w:space="0" w:color="auto"/>
            </w:tcBorders>
            <w:shd w:val="clear" w:color="auto" w:fill="FFFFFF"/>
            <w:vAlign w:val="bottom"/>
          </w:tcPr>
          <w:p w14:paraId="27E9EAEC"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0-20</w:t>
            </w:r>
          </w:p>
        </w:tc>
        <w:tc>
          <w:tcPr>
            <w:tcW w:w="1004" w:type="dxa"/>
            <w:tcBorders>
              <w:top w:val="single" w:sz="4" w:space="0" w:color="auto"/>
              <w:left w:val="single" w:sz="4" w:space="0" w:color="auto"/>
            </w:tcBorders>
            <w:shd w:val="clear" w:color="auto" w:fill="FFFFFF"/>
            <w:vAlign w:val="bottom"/>
          </w:tcPr>
          <w:p w14:paraId="53E6354D"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0,002</w:t>
            </w:r>
          </w:p>
        </w:tc>
        <w:tc>
          <w:tcPr>
            <w:tcW w:w="1015" w:type="dxa"/>
            <w:tcBorders>
              <w:top w:val="single" w:sz="4" w:space="0" w:color="auto"/>
              <w:left w:val="single" w:sz="4" w:space="0" w:color="auto"/>
            </w:tcBorders>
            <w:shd w:val="clear" w:color="auto" w:fill="FFFFFF"/>
            <w:vAlign w:val="bottom"/>
          </w:tcPr>
          <w:p w14:paraId="4197B572"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0,34</w:t>
            </w:r>
          </w:p>
        </w:tc>
        <w:tc>
          <w:tcPr>
            <w:tcW w:w="1008" w:type="dxa"/>
            <w:tcBorders>
              <w:top w:val="single" w:sz="4" w:space="0" w:color="auto"/>
              <w:left w:val="single" w:sz="4" w:space="0" w:color="auto"/>
            </w:tcBorders>
            <w:shd w:val="clear" w:color="auto" w:fill="FFFFFF"/>
            <w:vAlign w:val="bottom"/>
          </w:tcPr>
          <w:p w14:paraId="7418B485"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10,1</w:t>
            </w:r>
          </w:p>
        </w:tc>
        <w:tc>
          <w:tcPr>
            <w:tcW w:w="1019" w:type="dxa"/>
            <w:tcBorders>
              <w:top w:val="single" w:sz="4" w:space="0" w:color="auto"/>
              <w:left w:val="single" w:sz="4" w:space="0" w:color="auto"/>
            </w:tcBorders>
            <w:shd w:val="clear" w:color="auto" w:fill="FFFFFF"/>
            <w:vAlign w:val="bottom"/>
          </w:tcPr>
          <w:p w14:paraId="72D257E9"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64,0</w:t>
            </w:r>
          </w:p>
        </w:tc>
        <w:tc>
          <w:tcPr>
            <w:tcW w:w="1022" w:type="dxa"/>
            <w:tcBorders>
              <w:top w:val="single" w:sz="4" w:space="0" w:color="auto"/>
              <w:left w:val="single" w:sz="4" w:space="0" w:color="auto"/>
            </w:tcBorders>
            <w:shd w:val="clear" w:color="auto" w:fill="FFFFFF"/>
            <w:vAlign w:val="bottom"/>
          </w:tcPr>
          <w:p w14:paraId="0A8380C1"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17,5</w:t>
            </w:r>
          </w:p>
        </w:tc>
        <w:tc>
          <w:tcPr>
            <w:tcW w:w="1004" w:type="dxa"/>
            <w:tcBorders>
              <w:top w:val="single" w:sz="4" w:space="0" w:color="auto"/>
              <w:left w:val="single" w:sz="4" w:space="0" w:color="auto"/>
            </w:tcBorders>
            <w:shd w:val="clear" w:color="auto" w:fill="FFFFFF"/>
            <w:vAlign w:val="bottom"/>
          </w:tcPr>
          <w:p w14:paraId="71EF305F"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22,8</w:t>
            </w:r>
          </w:p>
        </w:tc>
        <w:tc>
          <w:tcPr>
            <w:tcW w:w="1069" w:type="dxa"/>
            <w:tcBorders>
              <w:top w:val="single" w:sz="4" w:space="0" w:color="auto"/>
              <w:left w:val="single" w:sz="4" w:space="0" w:color="auto"/>
            </w:tcBorders>
            <w:shd w:val="clear" w:color="auto" w:fill="FFFFFF"/>
            <w:vAlign w:val="bottom"/>
          </w:tcPr>
          <w:p w14:paraId="001F9890"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89,7</w:t>
            </w:r>
          </w:p>
        </w:tc>
      </w:tr>
      <w:tr w:rsidR="001A7EC8" w14:paraId="4A8D9567" w14:textId="77777777">
        <w:trPr>
          <w:trHeight w:hRule="exact" w:val="241"/>
        </w:trPr>
        <w:tc>
          <w:tcPr>
            <w:tcW w:w="1210" w:type="dxa"/>
            <w:shd w:val="clear" w:color="auto" w:fill="FFFFFF"/>
          </w:tcPr>
          <w:p w14:paraId="60C7BEB6" w14:textId="77777777" w:rsidR="001A7EC8" w:rsidRDefault="00D23207">
            <w:pPr>
              <w:pStyle w:val="20"/>
              <w:framePr w:w="9356" w:h="3694" w:hSpace="137" w:wrap="notBeside" w:vAnchor="text" w:hAnchor="text" w:x="412" w:y="1"/>
              <w:shd w:val="clear" w:color="auto" w:fill="auto"/>
              <w:spacing w:line="180" w:lineRule="exact"/>
            </w:pPr>
            <w:r>
              <w:rPr>
                <w:rStyle w:val="29pt3"/>
                <w:lang w:val="en-US" w:eastAsia="en-US" w:bidi="en-US"/>
              </w:rPr>
              <w:t xml:space="preserve">N </w:t>
            </w:r>
            <w:r>
              <w:rPr>
                <w:rStyle w:val="29pt3"/>
              </w:rPr>
              <w:t>Р К</w:t>
            </w:r>
          </w:p>
          <w:p w14:paraId="69EC2ECC" w14:textId="77777777" w:rsidR="001A7EC8" w:rsidRDefault="00D23207">
            <w:pPr>
              <w:pStyle w:val="20"/>
              <w:framePr w:w="9356" w:h="3694" w:hSpace="137" w:wrap="notBeside" w:vAnchor="text" w:hAnchor="text" w:x="412" w:y="1"/>
              <w:shd w:val="clear" w:color="auto" w:fill="auto"/>
              <w:spacing w:line="90" w:lineRule="exact"/>
              <w:jc w:val="center"/>
            </w:pPr>
            <w:r>
              <w:rPr>
                <w:rStyle w:val="245pt"/>
              </w:rPr>
              <w:t>2175 2985 2520</w:t>
            </w:r>
          </w:p>
        </w:tc>
        <w:tc>
          <w:tcPr>
            <w:tcW w:w="1004" w:type="dxa"/>
            <w:tcBorders>
              <w:left w:val="single" w:sz="4" w:space="0" w:color="auto"/>
            </w:tcBorders>
            <w:shd w:val="clear" w:color="auto" w:fill="FFFFFF"/>
          </w:tcPr>
          <w:p w14:paraId="24CC2A6B"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20-40</w:t>
            </w:r>
          </w:p>
        </w:tc>
        <w:tc>
          <w:tcPr>
            <w:tcW w:w="1004" w:type="dxa"/>
            <w:tcBorders>
              <w:left w:val="single" w:sz="4" w:space="0" w:color="auto"/>
            </w:tcBorders>
            <w:shd w:val="clear" w:color="auto" w:fill="FFFFFF"/>
            <w:vAlign w:val="bottom"/>
          </w:tcPr>
          <w:p w14:paraId="47840A56"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0,000</w:t>
            </w:r>
          </w:p>
        </w:tc>
        <w:tc>
          <w:tcPr>
            <w:tcW w:w="1015" w:type="dxa"/>
            <w:tcBorders>
              <w:left w:val="single" w:sz="4" w:space="0" w:color="auto"/>
            </w:tcBorders>
            <w:shd w:val="clear" w:color="auto" w:fill="FFFFFF"/>
          </w:tcPr>
          <w:p w14:paraId="2F8D5950"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0,17</w:t>
            </w:r>
          </w:p>
        </w:tc>
        <w:tc>
          <w:tcPr>
            <w:tcW w:w="1008" w:type="dxa"/>
            <w:tcBorders>
              <w:left w:val="single" w:sz="4" w:space="0" w:color="auto"/>
            </w:tcBorders>
            <w:shd w:val="clear" w:color="auto" w:fill="FFFFFF"/>
          </w:tcPr>
          <w:p w14:paraId="5CA82442"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10,4</w:t>
            </w:r>
          </w:p>
        </w:tc>
        <w:tc>
          <w:tcPr>
            <w:tcW w:w="1019" w:type="dxa"/>
            <w:tcBorders>
              <w:left w:val="single" w:sz="4" w:space="0" w:color="auto"/>
            </w:tcBorders>
            <w:shd w:val="clear" w:color="auto" w:fill="FFFFFF"/>
            <w:vAlign w:val="bottom"/>
          </w:tcPr>
          <w:p w14:paraId="3983DBC8"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60,2</w:t>
            </w:r>
          </w:p>
        </w:tc>
        <w:tc>
          <w:tcPr>
            <w:tcW w:w="1022" w:type="dxa"/>
            <w:tcBorders>
              <w:left w:val="single" w:sz="4" w:space="0" w:color="auto"/>
            </w:tcBorders>
            <w:shd w:val="clear" w:color="auto" w:fill="FFFFFF"/>
          </w:tcPr>
          <w:p w14:paraId="12935F66"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17,6</w:t>
            </w:r>
          </w:p>
        </w:tc>
        <w:tc>
          <w:tcPr>
            <w:tcW w:w="1004" w:type="dxa"/>
            <w:tcBorders>
              <w:left w:val="single" w:sz="4" w:space="0" w:color="auto"/>
            </w:tcBorders>
            <w:shd w:val="clear" w:color="auto" w:fill="FFFFFF"/>
            <w:vAlign w:val="bottom"/>
          </w:tcPr>
          <w:p w14:paraId="3ABF9A6E"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16,6</w:t>
            </w:r>
          </w:p>
        </w:tc>
        <w:tc>
          <w:tcPr>
            <w:tcW w:w="1069" w:type="dxa"/>
            <w:tcBorders>
              <w:left w:val="single" w:sz="4" w:space="0" w:color="auto"/>
            </w:tcBorders>
            <w:shd w:val="clear" w:color="auto" w:fill="FFFFFF"/>
          </w:tcPr>
          <w:p w14:paraId="639447A6"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90,0</w:t>
            </w:r>
          </w:p>
        </w:tc>
      </w:tr>
      <w:tr w:rsidR="001A7EC8" w14:paraId="6FD5E23C" w14:textId="77777777">
        <w:trPr>
          <w:trHeight w:hRule="exact" w:val="184"/>
        </w:trPr>
        <w:tc>
          <w:tcPr>
            <w:tcW w:w="1210" w:type="dxa"/>
            <w:shd w:val="clear" w:color="auto" w:fill="FFFFFF"/>
          </w:tcPr>
          <w:p w14:paraId="34A9720D" w14:textId="77777777" w:rsidR="001A7EC8" w:rsidRDefault="001A7EC8">
            <w:pPr>
              <w:framePr w:w="9356" w:h="3694" w:hSpace="137" w:wrap="notBeside" w:vAnchor="text" w:hAnchor="text" w:x="412" w:y="1"/>
              <w:rPr>
                <w:sz w:val="10"/>
                <w:szCs w:val="10"/>
              </w:rPr>
            </w:pPr>
          </w:p>
        </w:tc>
        <w:tc>
          <w:tcPr>
            <w:tcW w:w="1004" w:type="dxa"/>
            <w:tcBorders>
              <w:left w:val="single" w:sz="4" w:space="0" w:color="auto"/>
            </w:tcBorders>
            <w:shd w:val="clear" w:color="auto" w:fill="FFFFFF"/>
            <w:vAlign w:val="bottom"/>
          </w:tcPr>
          <w:p w14:paraId="63892A32"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0-20</w:t>
            </w:r>
          </w:p>
        </w:tc>
        <w:tc>
          <w:tcPr>
            <w:tcW w:w="1004" w:type="dxa"/>
            <w:tcBorders>
              <w:left w:val="single" w:sz="4" w:space="0" w:color="auto"/>
            </w:tcBorders>
            <w:shd w:val="clear" w:color="auto" w:fill="FFFFFF"/>
            <w:vAlign w:val="bottom"/>
          </w:tcPr>
          <w:p w14:paraId="2024B953"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0,002</w:t>
            </w:r>
          </w:p>
        </w:tc>
        <w:tc>
          <w:tcPr>
            <w:tcW w:w="1015" w:type="dxa"/>
            <w:tcBorders>
              <w:left w:val="single" w:sz="4" w:space="0" w:color="auto"/>
            </w:tcBorders>
            <w:shd w:val="clear" w:color="auto" w:fill="FFFFFF"/>
          </w:tcPr>
          <w:p w14:paraId="3BE673FA"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0,27</w:t>
            </w:r>
          </w:p>
        </w:tc>
        <w:tc>
          <w:tcPr>
            <w:tcW w:w="1008" w:type="dxa"/>
            <w:tcBorders>
              <w:left w:val="single" w:sz="4" w:space="0" w:color="auto"/>
            </w:tcBorders>
            <w:shd w:val="clear" w:color="auto" w:fill="FFFFFF"/>
          </w:tcPr>
          <w:p w14:paraId="12FC1AF6"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10,9</w:t>
            </w:r>
          </w:p>
        </w:tc>
        <w:tc>
          <w:tcPr>
            <w:tcW w:w="1019" w:type="dxa"/>
            <w:tcBorders>
              <w:left w:val="single" w:sz="4" w:space="0" w:color="auto"/>
            </w:tcBorders>
            <w:shd w:val="clear" w:color="auto" w:fill="FFFFFF"/>
          </w:tcPr>
          <w:p w14:paraId="6CA2FA60"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63,7</w:t>
            </w:r>
          </w:p>
        </w:tc>
        <w:tc>
          <w:tcPr>
            <w:tcW w:w="1022" w:type="dxa"/>
            <w:tcBorders>
              <w:left w:val="single" w:sz="4" w:space="0" w:color="auto"/>
            </w:tcBorders>
            <w:shd w:val="clear" w:color="auto" w:fill="FFFFFF"/>
          </w:tcPr>
          <w:p w14:paraId="436C18C1"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17,5</w:t>
            </w:r>
          </w:p>
        </w:tc>
        <w:tc>
          <w:tcPr>
            <w:tcW w:w="1004" w:type="dxa"/>
            <w:tcBorders>
              <w:left w:val="single" w:sz="4" w:space="0" w:color="auto"/>
            </w:tcBorders>
            <w:shd w:val="clear" w:color="auto" w:fill="FFFFFF"/>
          </w:tcPr>
          <w:p w14:paraId="24FE82E6"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20,5</w:t>
            </w:r>
          </w:p>
        </w:tc>
        <w:tc>
          <w:tcPr>
            <w:tcW w:w="1069" w:type="dxa"/>
            <w:tcBorders>
              <w:left w:val="single" w:sz="4" w:space="0" w:color="auto"/>
            </w:tcBorders>
            <w:shd w:val="clear" w:color="auto" w:fill="FFFFFF"/>
          </w:tcPr>
          <w:p w14:paraId="52F082C7"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84,0</w:t>
            </w:r>
          </w:p>
        </w:tc>
      </w:tr>
      <w:tr w:rsidR="001A7EC8" w14:paraId="3C5C58FB" w14:textId="77777777">
        <w:trPr>
          <w:trHeight w:hRule="exact" w:val="320"/>
        </w:trPr>
        <w:tc>
          <w:tcPr>
            <w:tcW w:w="1210" w:type="dxa"/>
            <w:shd w:val="clear" w:color="auto" w:fill="FFFFFF"/>
          </w:tcPr>
          <w:p w14:paraId="7B54FEBF" w14:textId="77777777" w:rsidR="001A7EC8" w:rsidRDefault="001A7EC8">
            <w:pPr>
              <w:framePr w:w="9356" w:h="3694" w:hSpace="137" w:wrap="notBeside" w:vAnchor="text" w:hAnchor="text" w:x="412" w:y="1"/>
              <w:rPr>
                <w:sz w:val="10"/>
                <w:szCs w:val="10"/>
              </w:rPr>
            </w:pPr>
          </w:p>
        </w:tc>
        <w:tc>
          <w:tcPr>
            <w:tcW w:w="1004" w:type="dxa"/>
            <w:tcBorders>
              <w:left w:val="single" w:sz="4" w:space="0" w:color="auto"/>
            </w:tcBorders>
            <w:shd w:val="clear" w:color="auto" w:fill="FFFFFF"/>
          </w:tcPr>
          <w:p w14:paraId="06BDD569"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20-40</w:t>
            </w:r>
          </w:p>
        </w:tc>
        <w:tc>
          <w:tcPr>
            <w:tcW w:w="1004" w:type="dxa"/>
            <w:tcBorders>
              <w:left w:val="single" w:sz="4" w:space="0" w:color="auto"/>
            </w:tcBorders>
            <w:shd w:val="clear" w:color="auto" w:fill="FFFFFF"/>
            <w:vAlign w:val="center"/>
          </w:tcPr>
          <w:p w14:paraId="3BB0BF8A"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0,001</w:t>
            </w:r>
          </w:p>
        </w:tc>
        <w:tc>
          <w:tcPr>
            <w:tcW w:w="1015" w:type="dxa"/>
            <w:tcBorders>
              <w:left w:val="single" w:sz="4" w:space="0" w:color="auto"/>
            </w:tcBorders>
            <w:shd w:val="clear" w:color="auto" w:fill="FFFFFF"/>
          </w:tcPr>
          <w:p w14:paraId="06B0D2EC"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0,29</w:t>
            </w:r>
          </w:p>
        </w:tc>
        <w:tc>
          <w:tcPr>
            <w:tcW w:w="1008" w:type="dxa"/>
            <w:tcBorders>
              <w:left w:val="single" w:sz="4" w:space="0" w:color="auto"/>
            </w:tcBorders>
            <w:shd w:val="clear" w:color="auto" w:fill="FFFFFF"/>
            <w:vAlign w:val="center"/>
          </w:tcPr>
          <w:p w14:paraId="48986DA4"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10,8</w:t>
            </w:r>
          </w:p>
        </w:tc>
        <w:tc>
          <w:tcPr>
            <w:tcW w:w="1019" w:type="dxa"/>
            <w:tcBorders>
              <w:left w:val="single" w:sz="4" w:space="0" w:color="auto"/>
            </w:tcBorders>
            <w:shd w:val="clear" w:color="auto" w:fill="FFFFFF"/>
            <w:vAlign w:val="center"/>
          </w:tcPr>
          <w:p w14:paraId="1AB3187A"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66,0</w:t>
            </w:r>
          </w:p>
        </w:tc>
        <w:tc>
          <w:tcPr>
            <w:tcW w:w="1022" w:type="dxa"/>
            <w:tcBorders>
              <w:left w:val="single" w:sz="4" w:space="0" w:color="auto"/>
            </w:tcBorders>
            <w:shd w:val="clear" w:color="auto" w:fill="FFFFFF"/>
          </w:tcPr>
          <w:p w14:paraId="63BEC960"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18,9</w:t>
            </w:r>
          </w:p>
        </w:tc>
        <w:tc>
          <w:tcPr>
            <w:tcW w:w="1004" w:type="dxa"/>
            <w:tcBorders>
              <w:left w:val="single" w:sz="4" w:space="0" w:color="auto"/>
            </w:tcBorders>
            <w:shd w:val="clear" w:color="auto" w:fill="FFFFFF"/>
          </w:tcPr>
          <w:p w14:paraId="29404589"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18,4</w:t>
            </w:r>
          </w:p>
        </w:tc>
        <w:tc>
          <w:tcPr>
            <w:tcW w:w="1069" w:type="dxa"/>
            <w:tcBorders>
              <w:left w:val="single" w:sz="4" w:space="0" w:color="auto"/>
            </w:tcBorders>
            <w:shd w:val="clear" w:color="auto" w:fill="FFFFFF"/>
          </w:tcPr>
          <w:p w14:paraId="21B8748F"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89,7</w:t>
            </w:r>
          </w:p>
        </w:tc>
      </w:tr>
      <w:tr w:rsidR="001A7EC8" w14:paraId="3DBD43FC" w14:textId="77777777">
        <w:trPr>
          <w:trHeight w:hRule="exact" w:val="324"/>
        </w:trPr>
        <w:tc>
          <w:tcPr>
            <w:tcW w:w="1210" w:type="dxa"/>
            <w:shd w:val="clear" w:color="auto" w:fill="FFFFFF"/>
            <w:vAlign w:val="bottom"/>
          </w:tcPr>
          <w:p w14:paraId="3DCE7684" w14:textId="77777777" w:rsidR="001A7EC8" w:rsidRDefault="00D23207">
            <w:pPr>
              <w:pStyle w:val="20"/>
              <w:framePr w:w="9356" w:h="3694" w:hSpace="137" w:wrap="notBeside" w:vAnchor="text" w:hAnchor="text" w:x="412" w:y="1"/>
              <w:shd w:val="clear" w:color="auto" w:fill="auto"/>
              <w:spacing w:line="180" w:lineRule="exact"/>
            </w:pPr>
            <w:r>
              <w:rPr>
                <w:rStyle w:val="29pt3"/>
              </w:rPr>
              <w:t>Навоз</w:t>
            </w:r>
          </w:p>
        </w:tc>
        <w:tc>
          <w:tcPr>
            <w:tcW w:w="1004" w:type="dxa"/>
            <w:tcBorders>
              <w:left w:val="single" w:sz="4" w:space="0" w:color="auto"/>
            </w:tcBorders>
            <w:shd w:val="clear" w:color="auto" w:fill="FFFFFF"/>
            <w:vAlign w:val="bottom"/>
          </w:tcPr>
          <w:p w14:paraId="34A57DEC"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0-20</w:t>
            </w:r>
          </w:p>
        </w:tc>
        <w:tc>
          <w:tcPr>
            <w:tcW w:w="1004" w:type="dxa"/>
            <w:tcBorders>
              <w:left w:val="single" w:sz="4" w:space="0" w:color="auto"/>
            </w:tcBorders>
            <w:shd w:val="clear" w:color="auto" w:fill="FFFFFF"/>
            <w:vAlign w:val="bottom"/>
          </w:tcPr>
          <w:p w14:paraId="4BDC83A7"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0,004</w:t>
            </w:r>
          </w:p>
        </w:tc>
        <w:tc>
          <w:tcPr>
            <w:tcW w:w="1015" w:type="dxa"/>
            <w:tcBorders>
              <w:left w:val="single" w:sz="4" w:space="0" w:color="auto"/>
            </w:tcBorders>
            <w:shd w:val="clear" w:color="auto" w:fill="FFFFFF"/>
            <w:vAlign w:val="bottom"/>
          </w:tcPr>
          <w:p w14:paraId="65B36AFE"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0,36</w:t>
            </w:r>
          </w:p>
        </w:tc>
        <w:tc>
          <w:tcPr>
            <w:tcW w:w="1008" w:type="dxa"/>
            <w:tcBorders>
              <w:left w:val="single" w:sz="4" w:space="0" w:color="auto"/>
            </w:tcBorders>
            <w:shd w:val="clear" w:color="auto" w:fill="FFFFFF"/>
            <w:vAlign w:val="bottom"/>
          </w:tcPr>
          <w:p w14:paraId="2F1C7D7F"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9,7</w:t>
            </w:r>
          </w:p>
        </w:tc>
        <w:tc>
          <w:tcPr>
            <w:tcW w:w="1019" w:type="dxa"/>
            <w:tcBorders>
              <w:left w:val="single" w:sz="4" w:space="0" w:color="auto"/>
            </w:tcBorders>
            <w:shd w:val="clear" w:color="auto" w:fill="FFFFFF"/>
            <w:vAlign w:val="bottom"/>
          </w:tcPr>
          <w:p w14:paraId="73074833"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64,1</w:t>
            </w:r>
          </w:p>
        </w:tc>
        <w:tc>
          <w:tcPr>
            <w:tcW w:w="1022" w:type="dxa"/>
            <w:tcBorders>
              <w:left w:val="single" w:sz="4" w:space="0" w:color="auto"/>
            </w:tcBorders>
            <w:shd w:val="clear" w:color="auto" w:fill="FFFFFF"/>
            <w:vAlign w:val="bottom"/>
          </w:tcPr>
          <w:p w14:paraId="7969CF46"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ИД</w:t>
            </w:r>
          </w:p>
        </w:tc>
        <w:tc>
          <w:tcPr>
            <w:tcW w:w="1004" w:type="dxa"/>
            <w:tcBorders>
              <w:left w:val="single" w:sz="4" w:space="0" w:color="auto"/>
            </w:tcBorders>
            <w:shd w:val="clear" w:color="auto" w:fill="FFFFFF"/>
            <w:vAlign w:val="bottom"/>
          </w:tcPr>
          <w:p w14:paraId="6B41AF48"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25,3</w:t>
            </w:r>
          </w:p>
        </w:tc>
        <w:tc>
          <w:tcPr>
            <w:tcW w:w="1069" w:type="dxa"/>
            <w:tcBorders>
              <w:left w:val="single" w:sz="4" w:space="0" w:color="auto"/>
            </w:tcBorders>
            <w:shd w:val="clear" w:color="auto" w:fill="FFFFFF"/>
            <w:vAlign w:val="bottom"/>
          </w:tcPr>
          <w:p w14:paraId="51EE4AED"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93,0</w:t>
            </w:r>
          </w:p>
        </w:tc>
      </w:tr>
      <w:tr w:rsidR="001A7EC8" w14:paraId="1E481A9C" w14:textId="77777777">
        <w:trPr>
          <w:trHeight w:hRule="exact" w:val="328"/>
        </w:trPr>
        <w:tc>
          <w:tcPr>
            <w:tcW w:w="1210" w:type="dxa"/>
            <w:shd w:val="clear" w:color="auto" w:fill="FFFFFF"/>
          </w:tcPr>
          <w:p w14:paraId="20E5E4E1" w14:textId="77777777" w:rsidR="001A7EC8" w:rsidRDefault="00D23207">
            <w:pPr>
              <w:pStyle w:val="20"/>
              <w:framePr w:w="9356" w:h="3694" w:hSpace="137" w:wrap="notBeside" w:vAnchor="text" w:hAnchor="text" w:x="412" w:y="1"/>
              <w:shd w:val="clear" w:color="auto" w:fill="auto"/>
              <w:spacing w:line="180" w:lineRule="exact"/>
            </w:pPr>
            <w:r>
              <w:rPr>
                <w:rStyle w:val="29pt3"/>
              </w:rPr>
              <w:t>(1236 т)</w:t>
            </w:r>
          </w:p>
        </w:tc>
        <w:tc>
          <w:tcPr>
            <w:tcW w:w="1004" w:type="dxa"/>
            <w:tcBorders>
              <w:left w:val="single" w:sz="4" w:space="0" w:color="auto"/>
            </w:tcBorders>
            <w:shd w:val="clear" w:color="auto" w:fill="FFFFFF"/>
          </w:tcPr>
          <w:p w14:paraId="2E8A4669"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20-40</w:t>
            </w:r>
          </w:p>
        </w:tc>
        <w:tc>
          <w:tcPr>
            <w:tcW w:w="1004" w:type="dxa"/>
            <w:tcBorders>
              <w:left w:val="single" w:sz="4" w:space="0" w:color="auto"/>
            </w:tcBorders>
            <w:shd w:val="clear" w:color="auto" w:fill="FFFFFF"/>
          </w:tcPr>
          <w:p w14:paraId="09BBE63E"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0,003</w:t>
            </w:r>
          </w:p>
        </w:tc>
        <w:tc>
          <w:tcPr>
            <w:tcW w:w="1015" w:type="dxa"/>
            <w:tcBorders>
              <w:left w:val="single" w:sz="4" w:space="0" w:color="auto"/>
            </w:tcBorders>
            <w:shd w:val="clear" w:color="auto" w:fill="FFFFFF"/>
            <w:vAlign w:val="center"/>
          </w:tcPr>
          <w:p w14:paraId="087C7F91"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0,22</w:t>
            </w:r>
          </w:p>
        </w:tc>
        <w:tc>
          <w:tcPr>
            <w:tcW w:w="1008" w:type="dxa"/>
            <w:tcBorders>
              <w:left w:val="single" w:sz="4" w:space="0" w:color="auto"/>
            </w:tcBorders>
            <w:shd w:val="clear" w:color="auto" w:fill="FFFFFF"/>
          </w:tcPr>
          <w:p w14:paraId="2B368324"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9,0</w:t>
            </w:r>
          </w:p>
        </w:tc>
        <w:tc>
          <w:tcPr>
            <w:tcW w:w="1019" w:type="dxa"/>
            <w:tcBorders>
              <w:left w:val="single" w:sz="4" w:space="0" w:color="auto"/>
            </w:tcBorders>
            <w:shd w:val="clear" w:color="auto" w:fill="FFFFFF"/>
          </w:tcPr>
          <w:p w14:paraId="6551CF06"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59,6</w:t>
            </w:r>
          </w:p>
        </w:tc>
        <w:tc>
          <w:tcPr>
            <w:tcW w:w="1022" w:type="dxa"/>
            <w:tcBorders>
              <w:left w:val="single" w:sz="4" w:space="0" w:color="auto"/>
            </w:tcBorders>
            <w:shd w:val="clear" w:color="auto" w:fill="FFFFFF"/>
          </w:tcPr>
          <w:p w14:paraId="0E7FF5F2"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15,0</w:t>
            </w:r>
          </w:p>
        </w:tc>
        <w:tc>
          <w:tcPr>
            <w:tcW w:w="1004" w:type="dxa"/>
            <w:tcBorders>
              <w:left w:val="single" w:sz="4" w:space="0" w:color="auto"/>
            </w:tcBorders>
            <w:shd w:val="clear" w:color="auto" w:fill="FFFFFF"/>
          </w:tcPr>
          <w:p w14:paraId="5E0AF371"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18,4</w:t>
            </w:r>
          </w:p>
        </w:tc>
        <w:tc>
          <w:tcPr>
            <w:tcW w:w="1069" w:type="dxa"/>
            <w:tcBorders>
              <w:left w:val="single" w:sz="4" w:space="0" w:color="auto"/>
            </w:tcBorders>
            <w:shd w:val="clear" w:color="auto" w:fill="FFFFFF"/>
          </w:tcPr>
          <w:p w14:paraId="652A2E89"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83,0</w:t>
            </w:r>
          </w:p>
        </w:tc>
      </w:tr>
      <w:tr w:rsidR="001A7EC8" w14:paraId="4E31C3F0" w14:textId="77777777">
        <w:trPr>
          <w:trHeight w:hRule="exact" w:val="533"/>
        </w:trPr>
        <w:tc>
          <w:tcPr>
            <w:tcW w:w="1210" w:type="dxa"/>
            <w:shd w:val="clear" w:color="auto" w:fill="FFFFFF"/>
            <w:vAlign w:val="bottom"/>
          </w:tcPr>
          <w:p w14:paraId="4F31882C" w14:textId="77777777" w:rsidR="001A7EC8" w:rsidRDefault="00D23207">
            <w:pPr>
              <w:pStyle w:val="20"/>
              <w:framePr w:w="9356" w:h="3694" w:hSpace="137" w:wrap="notBeside" w:vAnchor="text" w:hAnchor="text" w:x="412" w:y="1"/>
              <w:shd w:val="clear" w:color="auto" w:fill="auto"/>
              <w:spacing w:line="180" w:lineRule="exact"/>
            </w:pPr>
            <w:r>
              <w:rPr>
                <w:rStyle w:val="29pt3"/>
                <w:lang w:val="en-US" w:eastAsia="en-US" w:bidi="en-US"/>
              </w:rPr>
              <w:t>N</w:t>
            </w:r>
            <w:r w:rsidRPr="0097093C">
              <w:rPr>
                <w:rStyle w:val="29pt3"/>
                <w:lang w:eastAsia="en-US" w:bidi="en-US"/>
              </w:rPr>
              <w:t xml:space="preserve"> </w:t>
            </w:r>
            <w:r>
              <w:rPr>
                <w:rStyle w:val="29pt3"/>
              </w:rPr>
              <w:t>Р К</w:t>
            </w:r>
          </w:p>
          <w:p w14:paraId="3A41CDFC" w14:textId="77777777" w:rsidR="001A7EC8" w:rsidRDefault="00D23207">
            <w:pPr>
              <w:pStyle w:val="20"/>
              <w:framePr w:w="9356" w:h="3694" w:hSpace="137" w:wrap="notBeside" w:vAnchor="text" w:hAnchor="text" w:x="412" w:y="1"/>
              <w:shd w:val="clear" w:color="auto" w:fill="auto"/>
              <w:spacing w:line="90" w:lineRule="exact"/>
            </w:pPr>
            <w:r>
              <w:rPr>
                <w:rStyle w:val="245pt"/>
                <w:vertAlign w:val="superscript"/>
              </w:rPr>
              <w:t>1</w:t>
            </w:r>
            <w:r>
              <w:rPr>
                <w:rStyle w:val="245pt"/>
              </w:rPr>
              <w:t>^2940</w:t>
            </w:r>
            <w:r>
              <w:rPr>
                <w:rStyle w:val="245pt"/>
                <w:vertAlign w:val="superscript"/>
              </w:rPr>
              <w:t>,Г</w:t>
            </w:r>
            <w:r>
              <w:rPr>
                <w:rStyle w:val="245pt"/>
              </w:rPr>
              <w:t>452&lt;г''4004</w:t>
            </w:r>
          </w:p>
          <w:p w14:paraId="098819C3" w14:textId="77777777" w:rsidR="001A7EC8" w:rsidRDefault="00D23207">
            <w:pPr>
              <w:pStyle w:val="20"/>
              <w:framePr w:w="9356" w:h="3694" w:hSpace="137" w:wrap="notBeside" w:vAnchor="text" w:hAnchor="text" w:x="412" w:y="1"/>
              <w:shd w:val="clear" w:color="auto" w:fill="auto"/>
              <w:spacing w:line="180" w:lineRule="exact"/>
            </w:pPr>
            <w:r>
              <w:rPr>
                <w:rStyle w:val="29pt3"/>
              </w:rPr>
              <w:t>+ навоз</w:t>
            </w:r>
          </w:p>
        </w:tc>
        <w:tc>
          <w:tcPr>
            <w:tcW w:w="1004" w:type="dxa"/>
            <w:tcBorders>
              <w:left w:val="single" w:sz="4" w:space="0" w:color="auto"/>
            </w:tcBorders>
            <w:shd w:val="clear" w:color="auto" w:fill="FFFFFF"/>
            <w:vAlign w:val="bottom"/>
          </w:tcPr>
          <w:p w14:paraId="4550FFD1"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0-20</w:t>
            </w:r>
          </w:p>
        </w:tc>
        <w:tc>
          <w:tcPr>
            <w:tcW w:w="1004" w:type="dxa"/>
            <w:tcBorders>
              <w:left w:val="single" w:sz="4" w:space="0" w:color="auto"/>
            </w:tcBorders>
            <w:shd w:val="clear" w:color="auto" w:fill="FFFFFF"/>
            <w:vAlign w:val="bottom"/>
          </w:tcPr>
          <w:p w14:paraId="4F72D4AF"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0,003</w:t>
            </w:r>
          </w:p>
        </w:tc>
        <w:tc>
          <w:tcPr>
            <w:tcW w:w="1015" w:type="dxa"/>
            <w:tcBorders>
              <w:left w:val="single" w:sz="4" w:space="0" w:color="auto"/>
            </w:tcBorders>
            <w:shd w:val="clear" w:color="auto" w:fill="FFFFFF"/>
            <w:vAlign w:val="bottom"/>
          </w:tcPr>
          <w:p w14:paraId="03561CAA"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0,47</w:t>
            </w:r>
          </w:p>
        </w:tc>
        <w:tc>
          <w:tcPr>
            <w:tcW w:w="1008" w:type="dxa"/>
            <w:tcBorders>
              <w:left w:val="single" w:sz="4" w:space="0" w:color="auto"/>
            </w:tcBorders>
            <w:shd w:val="clear" w:color="auto" w:fill="FFFFFF"/>
            <w:vAlign w:val="bottom"/>
          </w:tcPr>
          <w:p w14:paraId="19964621"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11,0</w:t>
            </w:r>
          </w:p>
        </w:tc>
        <w:tc>
          <w:tcPr>
            <w:tcW w:w="1019" w:type="dxa"/>
            <w:tcBorders>
              <w:left w:val="single" w:sz="4" w:space="0" w:color="auto"/>
            </w:tcBorders>
            <w:shd w:val="clear" w:color="auto" w:fill="FFFFFF"/>
            <w:vAlign w:val="bottom"/>
          </w:tcPr>
          <w:p w14:paraId="350D2573"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66,9</w:t>
            </w:r>
          </w:p>
        </w:tc>
        <w:tc>
          <w:tcPr>
            <w:tcW w:w="1022" w:type="dxa"/>
            <w:tcBorders>
              <w:left w:val="single" w:sz="4" w:space="0" w:color="auto"/>
            </w:tcBorders>
            <w:shd w:val="clear" w:color="auto" w:fill="FFFFFF"/>
            <w:vAlign w:val="bottom"/>
          </w:tcPr>
          <w:p w14:paraId="54626EDD"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17,7</w:t>
            </w:r>
          </w:p>
        </w:tc>
        <w:tc>
          <w:tcPr>
            <w:tcW w:w="1004" w:type="dxa"/>
            <w:tcBorders>
              <w:left w:val="single" w:sz="4" w:space="0" w:color="auto"/>
            </w:tcBorders>
            <w:shd w:val="clear" w:color="auto" w:fill="FFFFFF"/>
            <w:vAlign w:val="bottom"/>
          </w:tcPr>
          <w:p w14:paraId="5F43F611" w14:textId="77777777" w:rsidR="001A7EC8" w:rsidRDefault="00D23207">
            <w:pPr>
              <w:pStyle w:val="20"/>
              <w:framePr w:w="9356" w:h="3694" w:hSpace="137" w:wrap="notBeside" w:vAnchor="text" w:hAnchor="text" w:x="412" w:y="1"/>
              <w:shd w:val="clear" w:color="auto" w:fill="auto"/>
              <w:spacing w:after="60" w:line="180" w:lineRule="exact"/>
              <w:jc w:val="center"/>
            </w:pPr>
            <w:r>
              <w:rPr>
                <w:rStyle w:val="29pt3"/>
              </w:rPr>
              <w:t>20,9</w:t>
            </w:r>
          </w:p>
          <w:p w14:paraId="4D43C596" w14:textId="77777777" w:rsidR="001A7EC8" w:rsidRDefault="00D23207">
            <w:pPr>
              <w:pStyle w:val="20"/>
              <w:framePr w:w="9356" w:h="3694" w:hSpace="137" w:wrap="notBeside" w:vAnchor="text" w:hAnchor="text" w:x="412" w:y="1"/>
              <w:shd w:val="clear" w:color="auto" w:fill="auto"/>
              <w:spacing w:before="60" w:line="180" w:lineRule="exact"/>
              <w:jc w:val="center"/>
            </w:pPr>
            <w:r>
              <w:rPr>
                <w:rStyle w:val="29pt3"/>
              </w:rPr>
              <w:t>18,4</w:t>
            </w:r>
          </w:p>
        </w:tc>
        <w:tc>
          <w:tcPr>
            <w:tcW w:w="1069" w:type="dxa"/>
            <w:tcBorders>
              <w:left w:val="single" w:sz="4" w:space="0" w:color="auto"/>
            </w:tcBorders>
            <w:shd w:val="clear" w:color="auto" w:fill="FFFFFF"/>
            <w:vAlign w:val="bottom"/>
          </w:tcPr>
          <w:p w14:paraId="3BFFFC69" w14:textId="77777777" w:rsidR="001A7EC8" w:rsidRDefault="00D23207">
            <w:pPr>
              <w:pStyle w:val="20"/>
              <w:framePr w:w="9356" w:h="3694" w:hSpace="137" w:wrap="notBeside" w:vAnchor="text" w:hAnchor="text" w:x="412" w:y="1"/>
              <w:shd w:val="clear" w:color="auto" w:fill="auto"/>
              <w:spacing w:after="60" w:line="180" w:lineRule="exact"/>
              <w:jc w:val="center"/>
            </w:pPr>
            <w:r>
              <w:rPr>
                <w:rStyle w:val="29pt3"/>
              </w:rPr>
              <w:t>84,0</w:t>
            </w:r>
          </w:p>
          <w:p w14:paraId="668317B7" w14:textId="77777777" w:rsidR="001A7EC8" w:rsidRDefault="00D23207">
            <w:pPr>
              <w:pStyle w:val="20"/>
              <w:framePr w:w="9356" w:h="3694" w:hSpace="137" w:wrap="notBeside" w:vAnchor="text" w:hAnchor="text" w:x="412" w:y="1"/>
              <w:shd w:val="clear" w:color="auto" w:fill="auto"/>
              <w:spacing w:before="60" w:line="180" w:lineRule="exact"/>
              <w:jc w:val="center"/>
            </w:pPr>
            <w:r>
              <w:rPr>
                <w:rStyle w:val="29pt3"/>
              </w:rPr>
              <w:t>89,7</w:t>
            </w:r>
          </w:p>
        </w:tc>
      </w:tr>
      <w:tr w:rsidR="001A7EC8" w14:paraId="3079EC4F" w14:textId="77777777">
        <w:trPr>
          <w:trHeight w:hRule="exact" w:val="302"/>
        </w:trPr>
        <w:tc>
          <w:tcPr>
            <w:tcW w:w="1210" w:type="dxa"/>
            <w:tcBorders>
              <w:bottom w:val="single" w:sz="4" w:space="0" w:color="auto"/>
            </w:tcBorders>
            <w:shd w:val="clear" w:color="auto" w:fill="FFFFFF"/>
          </w:tcPr>
          <w:p w14:paraId="66369CB6" w14:textId="77777777" w:rsidR="001A7EC8" w:rsidRDefault="00D23207">
            <w:pPr>
              <w:pStyle w:val="20"/>
              <w:framePr w:w="9356" w:h="3694" w:hSpace="137" w:wrap="notBeside" w:vAnchor="text" w:hAnchor="text" w:x="412" w:y="1"/>
              <w:shd w:val="clear" w:color="auto" w:fill="auto"/>
              <w:spacing w:line="180" w:lineRule="exact"/>
            </w:pPr>
            <w:r>
              <w:rPr>
                <w:rStyle w:val="29pt3"/>
              </w:rPr>
              <w:t>(240 т)</w:t>
            </w:r>
          </w:p>
        </w:tc>
        <w:tc>
          <w:tcPr>
            <w:tcW w:w="1004" w:type="dxa"/>
            <w:tcBorders>
              <w:left w:val="single" w:sz="4" w:space="0" w:color="auto"/>
              <w:bottom w:val="single" w:sz="4" w:space="0" w:color="auto"/>
            </w:tcBorders>
            <w:shd w:val="clear" w:color="auto" w:fill="FFFFFF"/>
          </w:tcPr>
          <w:p w14:paraId="5826D9BE"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20-40</w:t>
            </w:r>
          </w:p>
        </w:tc>
        <w:tc>
          <w:tcPr>
            <w:tcW w:w="1004" w:type="dxa"/>
            <w:tcBorders>
              <w:left w:val="single" w:sz="4" w:space="0" w:color="auto"/>
              <w:bottom w:val="single" w:sz="4" w:space="0" w:color="auto"/>
            </w:tcBorders>
            <w:shd w:val="clear" w:color="auto" w:fill="FFFFFF"/>
            <w:vAlign w:val="center"/>
          </w:tcPr>
          <w:p w14:paraId="657C2FE1"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0,002</w:t>
            </w:r>
          </w:p>
        </w:tc>
        <w:tc>
          <w:tcPr>
            <w:tcW w:w="1015" w:type="dxa"/>
            <w:tcBorders>
              <w:left w:val="single" w:sz="4" w:space="0" w:color="auto"/>
              <w:bottom w:val="single" w:sz="4" w:space="0" w:color="auto"/>
            </w:tcBorders>
            <w:shd w:val="clear" w:color="auto" w:fill="FFFFFF"/>
          </w:tcPr>
          <w:p w14:paraId="6845AD1E"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0,30</w:t>
            </w:r>
          </w:p>
        </w:tc>
        <w:tc>
          <w:tcPr>
            <w:tcW w:w="1008" w:type="dxa"/>
            <w:tcBorders>
              <w:left w:val="single" w:sz="4" w:space="0" w:color="auto"/>
              <w:bottom w:val="single" w:sz="4" w:space="0" w:color="auto"/>
            </w:tcBorders>
            <w:shd w:val="clear" w:color="auto" w:fill="FFFFFF"/>
          </w:tcPr>
          <w:p w14:paraId="540F44B2"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10,7</w:t>
            </w:r>
          </w:p>
        </w:tc>
        <w:tc>
          <w:tcPr>
            <w:tcW w:w="1019" w:type="dxa"/>
            <w:tcBorders>
              <w:left w:val="single" w:sz="4" w:space="0" w:color="auto"/>
              <w:bottom w:val="single" w:sz="4" w:space="0" w:color="auto"/>
            </w:tcBorders>
            <w:shd w:val="clear" w:color="auto" w:fill="FFFFFF"/>
          </w:tcPr>
          <w:p w14:paraId="68CB309C"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63,7</w:t>
            </w:r>
          </w:p>
        </w:tc>
        <w:tc>
          <w:tcPr>
            <w:tcW w:w="1022" w:type="dxa"/>
            <w:tcBorders>
              <w:left w:val="single" w:sz="4" w:space="0" w:color="auto"/>
              <w:bottom w:val="single" w:sz="4" w:space="0" w:color="auto"/>
            </w:tcBorders>
            <w:shd w:val="clear" w:color="auto" w:fill="FFFFFF"/>
          </w:tcPr>
          <w:p w14:paraId="5614C99B" w14:textId="77777777" w:rsidR="001A7EC8" w:rsidRDefault="00D23207">
            <w:pPr>
              <w:pStyle w:val="20"/>
              <w:framePr w:w="9356" w:h="3694" w:hSpace="137" w:wrap="notBeside" w:vAnchor="text" w:hAnchor="text" w:x="412" w:y="1"/>
              <w:shd w:val="clear" w:color="auto" w:fill="auto"/>
              <w:spacing w:line="180" w:lineRule="exact"/>
              <w:jc w:val="center"/>
            </w:pPr>
            <w:r>
              <w:rPr>
                <w:rStyle w:val="29pt3"/>
              </w:rPr>
              <w:t>17,8</w:t>
            </w:r>
          </w:p>
        </w:tc>
        <w:tc>
          <w:tcPr>
            <w:tcW w:w="1004" w:type="dxa"/>
            <w:tcBorders>
              <w:left w:val="single" w:sz="4" w:space="0" w:color="auto"/>
              <w:bottom w:val="single" w:sz="4" w:space="0" w:color="auto"/>
            </w:tcBorders>
            <w:shd w:val="clear" w:color="auto" w:fill="FFFFFF"/>
          </w:tcPr>
          <w:p w14:paraId="76871F97" w14:textId="77777777" w:rsidR="001A7EC8" w:rsidRDefault="001A7EC8">
            <w:pPr>
              <w:framePr w:w="9356" w:h="3694" w:hSpace="137" w:wrap="notBeside" w:vAnchor="text" w:hAnchor="text" w:x="412" w:y="1"/>
              <w:rPr>
                <w:sz w:val="10"/>
                <w:szCs w:val="10"/>
              </w:rPr>
            </w:pPr>
          </w:p>
        </w:tc>
        <w:tc>
          <w:tcPr>
            <w:tcW w:w="1069" w:type="dxa"/>
            <w:tcBorders>
              <w:left w:val="single" w:sz="4" w:space="0" w:color="auto"/>
              <w:bottom w:val="single" w:sz="4" w:space="0" w:color="auto"/>
            </w:tcBorders>
            <w:shd w:val="clear" w:color="auto" w:fill="FFFFFF"/>
          </w:tcPr>
          <w:p w14:paraId="38D3CD5B" w14:textId="77777777" w:rsidR="001A7EC8" w:rsidRDefault="001A7EC8">
            <w:pPr>
              <w:framePr w:w="9356" w:h="3694" w:hSpace="137" w:wrap="notBeside" w:vAnchor="text" w:hAnchor="text" w:x="412" w:y="1"/>
              <w:rPr>
                <w:sz w:val="10"/>
                <w:szCs w:val="10"/>
              </w:rPr>
            </w:pPr>
          </w:p>
        </w:tc>
      </w:tr>
    </w:tbl>
    <w:p w14:paraId="506B5AC8" w14:textId="77777777" w:rsidR="001A7EC8" w:rsidRDefault="00D23207">
      <w:pPr>
        <w:pStyle w:val="72"/>
        <w:framePr w:w="198" w:h="421" w:hRule="exact" w:hSpace="137" w:wrap="notBeside" w:vAnchor="text" w:hAnchor="text" w:x="138" w:y="2265"/>
        <w:shd w:val="clear" w:color="auto" w:fill="auto"/>
        <w:spacing w:line="140" w:lineRule="exact"/>
        <w:textDirection w:val="btLr"/>
      </w:pPr>
      <w:r>
        <w:t>-If-</w:t>
      </w:r>
    </w:p>
    <w:p w14:paraId="41867A75" w14:textId="77777777" w:rsidR="001A7EC8" w:rsidRDefault="001A7EC8">
      <w:pPr>
        <w:rPr>
          <w:sz w:val="2"/>
          <w:szCs w:val="2"/>
        </w:rPr>
      </w:pPr>
    </w:p>
    <w:p w14:paraId="5F149F23" w14:textId="77777777" w:rsidR="001A7EC8" w:rsidRDefault="001A7EC8">
      <w:pPr>
        <w:rPr>
          <w:sz w:val="2"/>
          <w:szCs w:val="2"/>
        </w:rPr>
        <w:sectPr w:rsidR="001A7EC8">
          <w:footerReference w:type="even" r:id="rId32"/>
          <w:footerReference w:type="default" r:id="rId33"/>
          <w:footerReference w:type="first" r:id="rId34"/>
          <w:pgSz w:w="11900" w:h="8400" w:orient="landscape"/>
          <w:pgMar w:top="1028" w:right="752" w:bottom="1028" w:left="1518" w:header="0" w:footer="3" w:gutter="0"/>
          <w:cols w:space="720"/>
          <w:noEndnote/>
          <w:titlePg/>
          <w:docGrid w:linePitch="360"/>
        </w:sectPr>
      </w:pPr>
    </w:p>
    <w:p w14:paraId="3529EA3E" w14:textId="77777777" w:rsidR="001A7EC8" w:rsidRDefault="00D23207">
      <w:pPr>
        <w:pStyle w:val="20"/>
        <w:shd w:val="clear" w:color="auto" w:fill="auto"/>
        <w:spacing w:after="215" w:line="234" w:lineRule="exact"/>
        <w:jc w:val="both"/>
      </w:pPr>
      <w:r>
        <w:lastRenderedPageBreak/>
        <w:t>что применение умеренных доз минеральных туков и навоза в овощеводстве является экологически безопасным для окружаю</w:t>
      </w:r>
      <w:r>
        <w:softHyphen/>
        <w:t>щей среды.</w:t>
      </w:r>
    </w:p>
    <w:p w14:paraId="240C0EE9" w14:textId="77777777" w:rsidR="001A7EC8" w:rsidRDefault="00D23207">
      <w:pPr>
        <w:pStyle w:val="320"/>
        <w:keepNext/>
        <w:keepLines/>
        <w:shd w:val="clear" w:color="auto" w:fill="auto"/>
        <w:spacing w:before="0" w:after="209" w:line="190" w:lineRule="exact"/>
      </w:pPr>
      <w:bookmarkStart w:id="4" w:name="bookmark2"/>
      <w:r>
        <w:t>РАДИОНУКЛИДЫ</w:t>
      </w:r>
      <w:bookmarkEnd w:id="4"/>
    </w:p>
    <w:p w14:paraId="7DA4D7EF" w14:textId="77777777" w:rsidR="001A7EC8" w:rsidRDefault="00D23207">
      <w:pPr>
        <w:pStyle w:val="20"/>
        <w:shd w:val="clear" w:color="auto" w:fill="auto"/>
        <w:spacing w:line="238" w:lineRule="exact"/>
        <w:ind w:firstLine="340"/>
        <w:jc w:val="both"/>
      </w:pPr>
      <w:r>
        <w:t>Часть территории нашей страны в результате испытаний ядерного оружия и выбросов атомных электростанций суще</w:t>
      </w:r>
      <w:r>
        <w:softHyphen/>
        <w:t>ственно загрязнена радионуклидами (стронций-90, цезий-137 и йод-131). Их накопление в овощах опасно тем, что стронций, являясь химическим аналогом кальция, накапливается в скеле</w:t>
      </w:r>
      <w:r>
        <w:softHyphen/>
        <w:t>те человека; цезий, обладая химическими свойствами, близки</w:t>
      </w:r>
      <w:r>
        <w:softHyphen/>
        <w:t>ми к калию, входит в состав крови и мышц; йод-131 избира</w:t>
      </w:r>
      <w:r>
        <w:softHyphen/>
        <w:t>тельно концентрируется в щитовидной железе.</w:t>
      </w:r>
    </w:p>
    <w:p w14:paraId="37FCDD1E" w14:textId="77777777" w:rsidR="001A7EC8" w:rsidRDefault="00D23207">
      <w:pPr>
        <w:pStyle w:val="20"/>
        <w:shd w:val="clear" w:color="auto" w:fill="auto"/>
        <w:spacing w:line="238" w:lineRule="exact"/>
        <w:ind w:firstLine="340"/>
        <w:jc w:val="both"/>
      </w:pPr>
      <w:r>
        <w:t>В России радионуклиды накапливаются в почве отдельными очагами в результате радиоактивных осадков в зоне аварии Чернобыльской АС (Брянская, Калужская, Орловская, Курская, Рязанская).</w:t>
      </w:r>
    </w:p>
    <w:p w14:paraId="7ABB93F3" w14:textId="77777777" w:rsidR="001A7EC8" w:rsidRDefault="00D23207">
      <w:pPr>
        <w:pStyle w:val="20"/>
        <w:shd w:val="clear" w:color="auto" w:fill="auto"/>
        <w:spacing w:line="238" w:lineRule="exact"/>
        <w:ind w:firstLine="340"/>
        <w:jc w:val="both"/>
      </w:pPr>
      <w:r>
        <w:t>Подвижность радионуклидов в системе почва-растение и на</w:t>
      </w:r>
      <w:r>
        <w:softHyphen/>
        <w:t>копление их в урожае зависят от агрегатно-физических и агро</w:t>
      </w:r>
      <w:r>
        <w:softHyphen/>
        <w:t>химических свойств почв. Радионуклиды могут поглощаться компонентами почвы и накапливаться в виде нерастворимых солей. Перевод радионуклидов в малоподвижное состояние рез</w:t>
      </w:r>
      <w:r>
        <w:softHyphen/>
        <w:t>ко снижает их поступление в продуктовые органы растений.</w:t>
      </w:r>
    </w:p>
    <w:p w14:paraId="0927B922" w14:textId="77777777" w:rsidR="001A7EC8" w:rsidRDefault="00D23207">
      <w:pPr>
        <w:pStyle w:val="20"/>
        <w:shd w:val="clear" w:color="auto" w:fill="auto"/>
        <w:spacing w:line="238" w:lineRule="exact"/>
        <w:ind w:firstLine="340"/>
        <w:jc w:val="both"/>
      </w:pPr>
      <w:r>
        <w:t>Повышенные дозы органических и минеральных удобрений усиливают поглощение радионуклидов почвой по механизму образования химических соединений в результате ионообмен</w:t>
      </w:r>
      <w:r>
        <w:softHyphen/>
        <w:t>ных реакций и непосредственного взаимодействия с анионами почвенного раствора и органическим веществом, что имеет зна</w:t>
      </w:r>
      <w:r>
        <w:softHyphen/>
        <w:t>чение для стронция-90 и редкоземельных элементов, для кото</w:t>
      </w:r>
      <w:r>
        <w:softHyphen/>
        <w:t>рых характерно образование труднорастворимых гуматов, кар</w:t>
      </w:r>
      <w:r>
        <w:softHyphen/>
        <w:t>бонатов, фосфатов и сульфатов (Куликов Я.К. и др., 1998).</w:t>
      </w:r>
    </w:p>
    <w:p w14:paraId="53F5F789" w14:textId="77777777" w:rsidR="001A7EC8" w:rsidRDefault="00D23207">
      <w:pPr>
        <w:pStyle w:val="20"/>
        <w:shd w:val="clear" w:color="auto" w:fill="auto"/>
        <w:spacing w:line="238" w:lineRule="exact"/>
        <w:ind w:firstLine="340"/>
        <w:jc w:val="both"/>
        <w:sectPr w:rsidR="001A7EC8">
          <w:pgSz w:w="8400" w:h="11900"/>
          <w:pgMar w:top="1523" w:right="1040" w:bottom="1160" w:left="1054" w:header="0" w:footer="3" w:gutter="0"/>
          <w:cols w:space="720"/>
          <w:noEndnote/>
          <w:docGrid w:linePitch="360"/>
        </w:sectPr>
      </w:pPr>
      <w:r>
        <w:t>При взаимодействии радионуклидов с органическим веще</w:t>
      </w:r>
      <w:r>
        <w:softHyphen/>
        <w:t>ством они входят в состав сложных малоподвижных металлоор</w:t>
      </w:r>
      <w:r>
        <w:softHyphen/>
        <w:t>ганических и органоминеральных комплексов, в частности в состав полимерных комплексов гуминовых кислот с относитель</w:t>
      </w:r>
      <w:r>
        <w:softHyphen/>
        <w:t>но устойчивыми гидратами полуторных окислов железа, мар</w:t>
      </w:r>
      <w:r>
        <w:softHyphen/>
        <w:t>ганца и высокодисперсными глинистыми минералами. Поэтому на глинистых и суглинистых почвах радионуклиды представля-</w:t>
      </w:r>
    </w:p>
    <w:p w14:paraId="1E2626BA" w14:textId="77777777" w:rsidR="001A7EC8" w:rsidRDefault="00D23207">
      <w:pPr>
        <w:pStyle w:val="20"/>
        <w:shd w:val="clear" w:color="auto" w:fill="auto"/>
        <w:spacing w:line="234" w:lineRule="exact"/>
      </w:pPr>
      <w:r>
        <w:lastRenderedPageBreak/>
        <w:t>ют меньшую опасность, чем на супесчаных.</w:t>
      </w:r>
    </w:p>
    <w:p w14:paraId="38A86CE3" w14:textId="77777777" w:rsidR="001A7EC8" w:rsidRDefault="00D23207">
      <w:pPr>
        <w:pStyle w:val="20"/>
        <w:shd w:val="clear" w:color="auto" w:fill="auto"/>
        <w:spacing w:line="234" w:lineRule="exact"/>
        <w:ind w:firstLine="320"/>
        <w:jc w:val="both"/>
      </w:pPr>
      <w:r>
        <w:t>По данным М.М. Тишкевича с соавт. (1998), цезий-137 из суглинистых почв поступал в продукцию овощных культур в 2- 3 раза меньше, чем из почв более легких по гранулометрическо</w:t>
      </w:r>
      <w:r>
        <w:softHyphen/>
        <w:t>му составу. При повышении pH с 4-5,0 до 6-7,0 коэффициент перехода цезия-137 и стронция-90 в растения огурца, кабачка и томата снижался в 1,5 раза, моркови и столовой свеклы — в 2,5 раза.</w:t>
      </w:r>
    </w:p>
    <w:p w14:paraId="30660699" w14:textId="77777777" w:rsidR="001A7EC8" w:rsidRDefault="00D23207">
      <w:pPr>
        <w:pStyle w:val="20"/>
        <w:shd w:val="clear" w:color="auto" w:fill="auto"/>
        <w:spacing w:line="234" w:lineRule="exact"/>
        <w:ind w:firstLine="320"/>
        <w:jc w:val="both"/>
      </w:pPr>
      <w:r>
        <w:t>При увеличении содержания гумуса в почве до 2,5-3% и об</w:t>
      </w:r>
      <w:r>
        <w:softHyphen/>
        <w:t>менного калия до 30-40 мг/100 г почвы поступление радионук</w:t>
      </w:r>
      <w:r>
        <w:softHyphen/>
        <w:t>лидов в овощи заметно уменьшалось. Дальнейшее увеличение содержания гумуса не отразилось на скорости поступления ра</w:t>
      </w:r>
      <w:r>
        <w:softHyphen/>
        <w:t>дионуклидов в растения. Повышение доз минеральных удобре</w:t>
      </w:r>
      <w:r>
        <w:softHyphen/>
        <w:t>ний с 0,1 до 1 т/га нитрофоски положительно сказалось на сни</w:t>
      </w:r>
      <w:r>
        <w:softHyphen/>
        <w:t>жении содержания радионуклидов в капусте, огурцах, томатах и столовых корнеплодах (Тышкевич М.М., 1998).</w:t>
      </w:r>
    </w:p>
    <w:p w14:paraId="5517F605" w14:textId="77777777" w:rsidR="001A7EC8" w:rsidRDefault="00D23207">
      <w:pPr>
        <w:pStyle w:val="20"/>
        <w:shd w:val="clear" w:color="auto" w:fill="auto"/>
        <w:spacing w:line="234" w:lineRule="exact"/>
        <w:ind w:firstLine="320"/>
        <w:jc w:val="both"/>
      </w:pPr>
      <w:r>
        <w:t>Овощные культуры капустной группы в порядке накопления в них радионуклидов можно расположить в следующем порядке (по возрастающей степени): капуста краснокочанная - белоко</w:t>
      </w:r>
      <w:r>
        <w:softHyphen/>
        <w:t>чанная — савойская — брокколи — цветная — кольраби — брюс</w:t>
      </w:r>
      <w:r>
        <w:softHyphen/>
        <w:t>сельская (Красинская Л.Н., 1998), причем, если краснокочан</w:t>
      </w:r>
      <w:r>
        <w:softHyphen/>
        <w:t>ная капуста накапливала 6,2 Бк/кг цезия-137 и 6,4 Бк/кг стронция-90, то брюссельская соответственно 26,6 и 16,6 Бк/кг, то есть в 2,5 и 4 раза больше.</w:t>
      </w:r>
    </w:p>
    <w:p w14:paraId="134600E0" w14:textId="77777777" w:rsidR="001A7EC8" w:rsidRDefault="00D23207">
      <w:pPr>
        <w:pStyle w:val="20"/>
        <w:shd w:val="clear" w:color="auto" w:fill="auto"/>
        <w:spacing w:line="234" w:lineRule="exact"/>
        <w:ind w:firstLine="320"/>
        <w:jc w:val="both"/>
      </w:pPr>
      <w:r>
        <w:t>Разница в накоплении различными сортами радионуклидов составляла 15-20%, что также необходимо использовать для снижения их содержания в продукции. Как правило, позднес</w:t>
      </w:r>
      <w:r>
        <w:softHyphen/>
        <w:t>пелые сорта накапливают больше цезия и стронция.</w:t>
      </w:r>
    </w:p>
    <w:p w14:paraId="7F9C49CB" w14:textId="77777777" w:rsidR="001A7EC8" w:rsidRDefault="00D23207">
      <w:pPr>
        <w:pStyle w:val="20"/>
        <w:shd w:val="clear" w:color="auto" w:fill="auto"/>
        <w:spacing w:line="234" w:lineRule="exact"/>
        <w:ind w:firstLine="320"/>
        <w:jc w:val="both"/>
      </w:pPr>
      <w:r>
        <w:t>Из овощных культур на супесчанных почвах Белоруссии ми</w:t>
      </w:r>
      <w:r>
        <w:softHyphen/>
        <w:t>нимальным накоплением цезия-137 характеризуется томат, да</w:t>
      </w:r>
      <w:r>
        <w:softHyphen/>
        <w:t>лее в порядке увеличения содержания этого радионуклида следу</w:t>
      </w:r>
      <w:r>
        <w:softHyphen/>
        <w:t>ют морковь, лук и капуста. При этом в вегетативной массе овощ</w:t>
      </w:r>
      <w:r>
        <w:softHyphen/>
        <w:t>ных растений цезия накапливается в 1,4-2 раза больше, чем в про</w:t>
      </w:r>
      <w:r>
        <w:softHyphen/>
        <w:t>дуктовых органах. Максимальная активность цезия-137 в коча</w:t>
      </w:r>
      <w:r>
        <w:softHyphen/>
        <w:t xml:space="preserve">нах капусты не превышала 40 Бк/кг (при ПДК </w:t>
      </w:r>
      <w:r>
        <w:rPr>
          <w:rStyle w:val="26"/>
        </w:rPr>
        <w:t xml:space="preserve">- </w:t>
      </w:r>
      <w:r>
        <w:t>100 Бк/кг).</w:t>
      </w:r>
    </w:p>
    <w:p w14:paraId="29C7E855" w14:textId="77777777" w:rsidR="001A7EC8" w:rsidRDefault="00D23207">
      <w:pPr>
        <w:pStyle w:val="20"/>
        <w:shd w:val="clear" w:color="auto" w:fill="auto"/>
        <w:spacing w:line="234" w:lineRule="exact"/>
        <w:ind w:firstLine="320"/>
        <w:jc w:val="both"/>
      </w:pPr>
      <w:r>
        <w:t>В плодах томата содержание стронция-90 было минималь</w:t>
      </w:r>
      <w:r>
        <w:softHyphen/>
        <w:t>ным и составляло 2,7-6,0 Бк/кг. Далее в порядке увеличения концентрации стронция-90 следуют капуста белокочанная (15,8- 36,8 Бк/кг), морковь (25,5-41,3 Бк/кг). Максимальным накоп</w:t>
      </w:r>
      <w:r>
        <w:softHyphen/>
        <w:t xml:space="preserve">лением стронция отличался репчатый лук (69,3-89,5 Бк/кг). В вегетативных органах </w:t>
      </w:r>
      <w:r>
        <w:lastRenderedPageBreak/>
        <w:t>овощных культур концентрация радиоак</w:t>
      </w:r>
      <w:r>
        <w:softHyphen/>
        <w:t>тивного стронция была в 4-6 раз выше, чем в продуктовых органах (Крук А.В., Гаврилов А.В., 1998).</w:t>
      </w:r>
    </w:p>
    <w:p w14:paraId="7528DAD2" w14:textId="77777777" w:rsidR="001A7EC8" w:rsidRDefault="00D23207">
      <w:pPr>
        <w:pStyle w:val="20"/>
        <w:shd w:val="clear" w:color="auto" w:fill="auto"/>
        <w:spacing w:after="234" w:line="234" w:lineRule="exact"/>
        <w:ind w:firstLine="320"/>
        <w:jc w:val="both"/>
      </w:pPr>
      <w:r>
        <w:t xml:space="preserve">В исследованиях ВНИИО на супесчаных светло-каштановых почвах Волгоградского Заволжья содержание радионуклидов Сг-137 и </w:t>
      </w:r>
      <w:r>
        <w:rPr>
          <w:lang w:val="en-US" w:eastAsia="en-US" w:bidi="en-US"/>
        </w:rPr>
        <w:t>Sr</w:t>
      </w:r>
      <w:r w:rsidRPr="0097093C">
        <w:rPr>
          <w:lang w:eastAsia="en-US" w:bidi="en-US"/>
        </w:rPr>
        <w:t xml:space="preserve">-90 </w:t>
      </w:r>
      <w:r>
        <w:t>в плодах тыквы столовой было невелико и слабо изменялось в зависимости от применения удобрений и исполь</w:t>
      </w:r>
      <w:r>
        <w:softHyphen/>
        <w:t>зуемых сортов (табл. 23).</w:t>
      </w:r>
    </w:p>
    <w:p w14:paraId="3B5F913E" w14:textId="77777777" w:rsidR="001A7EC8" w:rsidRDefault="00D23207">
      <w:pPr>
        <w:pStyle w:val="60"/>
        <w:numPr>
          <w:ilvl w:val="0"/>
          <w:numId w:val="3"/>
        </w:numPr>
        <w:shd w:val="clear" w:color="auto" w:fill="auto"/>
        <w:tabs>
          <w:tab w:val="left" w:pos="396"/>
        </w:tabs>
        <w:spacing w:before="0" w:line="241" w:lineRule="exact"/>
        <w:ind w:left="1200" w:hanging="1200"/>
      </w:pPr>
      <w:r>
        <w:t>Влияние удобрений и сорта на содержание радионуклидов в столовой тыкве (Кобкова Г.В., 1998)</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4"/>
        <w:gridCol w:w="709"/>
        <w:gridCol w:w="738"/>
        <w:gridCol w:w="796"/>
        <w:gridCol w:w="680"/>
        <w:gridCol w:w="734"/>
        <w:gridCol w:w="734"/>
        <w:gridCol w:w="734"/>
      </w:tblGrid>
      <w:tr w:rsidR="001A7EC8" w14:paraId="3468EEEC" w14:textId="77777777">
        <w:trPr>
          <w:trHeight w:hRule="exact" w:val="245"/>
          <w:jc w:val="center"/>
        </w:trPr>
        <w:tc>
          <w:tcPr>
            <w:tcW w:w="1134" w:type="dxa"/>
            <w:tcBorders>
              <w:top w:val="single" w:sz="4" w:space="0" w:color="auto"/>
            </w:tcBorders>
            <w:shd w:val="clear" w:color="auto" w:fill="FFFFFF"/>
          </w:tcPr>
          <w:p w14:paraId="5C53C12D" w14:textId="77777777" w:rsidR="001A7EC8" w:rsidRDefault="001A7EC8">
            <w:pPr>
              <w:framePr w:w="6260" w:wrap="notBeside" w:vAnchor="text" w:hAnchor="text" w:xAlign="center" w:y="1"/>
              <w:rPr>
                <w:sz w:val="10"/>
                <w:szCs w:val="10"/>
              </w:rPr>
            </w:pPr>
          </w:p>
        </w:tc>
        <w:tc>
          <w:tcPr>
            <w:tcW w:w="709" w:type="dxa"/>
            <w:tcBorders>
              <w:top w:val="single" w:sz="4" w:space="0" w:color="auto"/>
              <w:left w:val="single" w:sz="4" w:space="0" w:color="auto"/>
            </w:tcBorders>
            <w:shd w:val="clear" w:color="auto" w:fill="FFFFFF"/>
          </w:tcPr>
          <w:p w14:paraId="1426CA65" w14:textId="77777777" w:rsidR="001A7EC8" w:rsidRDefault="00D23207">
            <w:pPr>
              <w:pStyle w:val="20"/>
              <w:framePr w:w="6260" w:wrap="notBeside" w:vAnchor="text" w:hAnchor="text" w:xAlign="center" w:y="1"/>
              <w:shd w:val="clear" w:color="auto" w:fill="auto"/>
              <w:spacing w:line="180" w:lineRule="exact"/>
            </w:pPr>
            <w:r>
              <w:rPr>
                <w:rStyle w:val="29pt3"/>
              </w:rPr>
              <w:t>Едини-</w:t>
            </w:r>
          </w:p>
        </w:tc>
        <w:tc>
          <w:tcPr>
            <w:tcW w:w="2214" w:type="dxa"/>
            <w:gridSpan w:val="3"/>
            <w:tcBorders>
              <w:top w:val="single" w:sz="4" w:space="0" w:color="auto"/>
              <w:left w:val="single" w:sz="4" w:space="0" w:color="auto"/>
            </w:tcBorders>
            <w:shd w:val="clear" w:color="auto" w:fill="FFFFFF"/>
          </w:tcPr>
          <w:p w14:paraId="2F2F3F83" w14:textId="77777777" w:rsidR="001A7EC8" w:rsidRDefault="00D23207">
            <w:pPr>
              <w:pStyle w:val="20"/>
              <w:framePr w:w="6260" w:wrap="notBeside" w:vAnchor="text" w:hAnchor="text" w:xAlign="center" w:y="1"/>
              <w:shd w:val="clear" w:color="auto" w:fill="auto"/>
              <w:spacing w:line="180" w:lineRule="exact"/>
              <w:ind w:left="160"/>
            </w:pPr>
            <w:r>
              <w:rPr>
                <w:rStyle w:val="29pt3"/>
              </w:rPr>
              <w:t>Сорт Волжская серая</w:t>
            </w:r>
          </w:p>
        </w:tc>
        <w:tc>
          <w:tcPr>
            <w:tcW w:w="2202" w:type="dxa"/>
            <w:gridSpan w:val="3"/>
            <w:tcBorders>
              <w:top w:val="single" w:sz="4" w:space="0" w:color="auto"/>
              <w:left w:val="single" w:sz="4" w:space="0" w:color="auto"/>
            </w:tcBorders>
            <w:shd w:val="clear" w:color="auto" w:fill="FFFFFF"/>
          </w:tcPr>
          <w:p w14:paraId="42A44E9F" w14:textId="77777777" w:rsidR="001A7EC8" w:rsidRDefault="00D23207">
            <w:pPr>
              <w:pStyle w:val="20"/>
              <w:framePr w:w="6260" w:wrap="notBeside" w:vAnchor="text" w:hAnchor="text" w:xAlign="center" w:y="1"/>
              <w:shd w:val="clear" w:color="auto" w:fill="auto"/>
              <w:spacing w:line="180" w:lineRule="exact"/>
              <w:jc w:val="center"/>
            </w:pPr>
            <w:r>
              <w:rPr>
                <w:rStyle w:val="29pt3"/>
              </w:rPr>
              <w:t>Сорт Зорька</w:t>
            </w:r>
          </w:p>
        </w:tc>
      </w:tr>
      <w:tr w:rsidR="001A7EC8" w14:paraId="6B919F13" w14:textId="77777777">
        <w:trPr>
          <w:trHeight w:hRule="exact" w:val="684"/>
          <w:jc w:val="center"/>
        </w:trPr>
        <w:tc>
          <w:tcPr>
            <w:tcW w:w="1134" w:type="dxa"/>
            <w:shd w:val="clear" w:color="auto" w:fill="FFFFFF"/>
          </w:tcPr>
          <w:p w14:paraId="38A2A050" w14:textId="77777777" w:rsidR="001A7EC8" w:rsidRDefault="00D23207">
            <w:pPr>
              <w:pStyle w:val="20"/>
              <w:framePr w:w="6260" w:wrap="notBeside" w:vAnchor="text" w:hAnchor="text" w:xAlign="center" w:y="1"/>
              <w:shd w:val="clear" w:color="auto" w:fill="auto"/>
              <w:spacing w:line="180" w:lineRule="exact"/>
            </w:pPr>
            <w:r>
              <w:rPr>
                <w:rStyle w:val="29pt3"/>
              </w:rPr>
              <w:t>Показатель</w:t>
            </w:r>
          </w:p>
        </w:tc>
        <w:tc>
          <w:tcPr>
            <w:tcW w:w="709" w:type="dxa"/>
            <w:tcBorders>
              <w:left w:val="single" w:sz="4" w:space="0" w:color="auto"/>
            </w:tcBorders>
            <w:shd w:val="clear" w:color="auto" w:fill="FFFFFF"/>
          </w:tcPr>
          <w:p w14:paraId="51ECE8F7" w14:textId="77777777" w:rsidR="001A7EC8" w:rsidRDefault="00D23207">
            <w:pPr>
              <w:pStyle w:val="20"/>
              <w:framePr w:w="6260" w:wrap="notBeside" w:vAnchor="text" w:hAnchor="text" w:xAlign="center" w:y="1"/>
              <w:shd w:val="clear" w:color="auto" w:fill="auto"/>
              <w:spacing w:line="212" w:lineRule="exact"/>
              <w:jc w:val="center"/>
            </w:pPr>
            <w:r>
              <w:rPr>
                <w:rStyle w:val="29pt3"/>
              </w:rPr>
              <w:t>ца</w:t>
            </w:r>
          </w:p>
          <w:p w14:paraId="08B225A6" w14:textId="77777777" w:rsidR="001A7EC8" w:rsidRDefault="00D23207">
            <w:pPr>
              <w:pStyle w:val="20"/>
              <w:framePr w:w="6260" w:wrap="notBeside" w:vAnchor="text" w:hAnchor="text" w:xAlign="center" w:y="1"/>
              <w:shd w:val="clear" w:color="auto" w:fill="auto"/>
              <w:spacing w:line="212" w:lineRule="exact"/>
            </w:pPr>
            <w:r>
              <w:rPr>
                <w:rStyle w:val="29pt3"/>
              </w:rPr>
              <w:t>измере</w:t>
            </w:r>
            <w:r>
              <w:rPr>
                <w:rStyle w:val="29pt3"/>
              </w:rPr>
              <w:softHyphen/>
            </w:r>
          </w:p>
          <w:p w14:paraId="355B0395" w14:textId="77777777" w:rsidR="001A7EC8" w:rsidRDefault="00D23207">
            <w:pPr>
              <w:pStyle w:val="20"/>
              <w:framePr w:w="6260" w:wrap="notBeside" w:vAnchor="text" w:hAnchor="text" w:xAlign="center" w:y="1"/>
              <w:shd w:val="clear" w:color="auto" w:fill="auto"/>
              <w:spacing w:line="212" w:lineRule="exact"/>
              <w:ind w:left="180"/>
            </w:pPr>
            <w:r>
              <w:rPr>
                <w:rStyle w:val="29pt3"/>
              </w:rPr>
              <w:t>ния</w:t>
            </w:r>
          </w:p>
        </w:tc>
        <w:tc>
          <w:tcPr>
            <w:tcW w:w="738" w:type="dxa"/>
            <w:tcBorders>
              <w:top w:val="single" w:sz="4" w:space="0" w:color="auto"/>
              <w:left w:val="single" w:sz="4" w:space="0" w:color="auto"/>
            </w:tcBorders>
            <w:shd w:val="clear" w:color="auto" w:fill="FFFFFF"/>
          </w:tcPr>
          <w:p w14:paraId="7FA54065" w14:textId="77777777" w:rsidR="001A7EC8" w:rsidRDefault="00D23207">
            <w:pPr>
              <w:pStyle w:val="20"/>
              <w:framePr w:w="6260" w:wrap="notBeside" w:vAnchor="text" w:hAnchor="text" w:xAlign="center" w:y="1"/>
              <w:shd w:val="clear" w:color="auto" w:fill="auto"/>
              <w:spacing w:line="212" w:lineRule="exact"/>
              <w:ind w:left="220"/>
            </w:pPr>
            <w:r>
              <w:rPr>
                <w:rStyle w:val="29pt3"/>
              </w:rPr>
              <w:t>без</w:t>
            </w:r>
          </w:p>
          <w:p w14:paraId="01A457A9" w14:textId="77777777" w:rsidR="001A7EC8" w:rsidRDefault="00D23207">
            <w:pPr>
              <w:pStyle w:val="20"/>
              <w:framePr w:w="6260" w:wrap="notBeside" w:vAnchor="text" w:hAnchor="text" w:xAlign="center" w:y="1"/>
              <w:shd w:val="clear" w:color="auto" w:fill="auto"/>
              <w:spacing w:line="212" w:lineRule="exact"/>
            </w:pPr>
            <w:r>
              <w:rPr>
                <w:rStyle w:val="29pt3"/>
              </w:rPr>
              <w:t>удобре</w:t>
            </w:r>
            <w:r>
              <w:rPr>
                <w:rStyle w:val="29pt3"/>
              </w:rPr>
              <w:softHyphen/>
            </w:r>
          </w:p>
          <w:p w14:paraId="18C39057" w14:textId="77777777" w:rsidR="001A7EC8" w:rsidRDefault="00D23207">
            <w:pPr>
              <w:pStyle w:val="20"/>
              <w:framePr w:w="6260" w:wrap="notBeside" w:vAnchor="text" w:hAnchor="text" w:xAlign="center" w:y="1"/>
              <w:shd w:val="clear" w:color="auto" w:fill="auto"/>
              <w:spacing w:line="212" w:lineRule="exact"/>
              <w:ind w:left="220"/>
            </w:pPr>
            <w:r>
              <w:rPr>
                <w:rStyle w:val="29pt3"/>
              </w:rPr>
              <w:t>ний</w:t>
            </w:r>
          </w:p>
        </w:tc>
        <w:tc>
          <w:tcPr>
            <w:tcW w:w="796" w:type="dxa"/>
            <w:tcBorders>
              <w:top w:val="single" w:sz="4" w:space="0" w:color="auto"/>
              <w:left w:val="single" w:sz="4" w:space="0" w:color="auto"/>
            </w:tcBorders>
            <w:shd w:val="clear" w:color="auto" w:fill="FFFFFF"/>
            <w:vAlign w:val="center"/>
          </w:tcPr>
          <w:p w14:paraId="218517F3" w14:textId="77777777" w:rsidR="001A7EC8" w:rsidRDefault="00D23207">
            <w:pPr>
              <w:pStyle w:val="20"/>
              <w:framePr w:w="6260" w:wrap="notBeside" w:vAnchor="text" w:hAnchor="text" w:xAlign="center" w:y="1"/>
              <w:shd w:val="clear" w:color="auto" w:fill="auto"/>
              <w:spacing w:line="100" w:lineRule="exact"/>
            </w:pPr>
            <w:r>
              <w:rPr>
                <w:rStyle w:val="25pt0"/>
                <w:vertAlign w:val="superscript"/>
              </w:rPr>
              <w:t>N</w:t>
            </w:r>
            <w:r>
              <w:rPr>
                <w:rStyle w:val="25pt0"/>
              </w:rPr>
              <w:t>60</w:t>
            </w:r>
            <w:r>
              <w:rPr>
                <w:rStyle w:val="25pt0"/>
                <w:vertAlign w:val="superscript"/>
              </w:rPr>
              <w:t>P</w:t>
            </w:r>
            <w:r>
              <w:rPr>
                <w:rStyle w:val="25pt0"/>
              </w:rPr>
              <w:t>90</w:t>
            </w:r>
            <w:r>
              <w:rPr>
                <w:rStyle w:val="25pt0"/>
                <w:vertAlign w:val="superscript"/>
              </w:rPr>
              <w:t>K</w:t>
            </w:r>
            <w:r>
              <w:rPr>
                <w:rStyle w:val="25pt0"/>
              </w:rPr>
              <w:t>60</w:t>
            </w:r>
          </w:p>
        </w:tc>
        <w:tc>
          <w:tcPr>
            <w:tcW w:w="680" w:type="dxa"/>
            <w:tcBorders>
              <w:top w:val="single" w:sz="4" w:space="0" w:color="auto"/>
              <w:left w:val="single" w:sz="4" w:space="0" w:color="auto"/>
            </w:tcBorders>
            <w:shd w:val="clear" w:color="auto" w:fill="FFFFFF"/>
            <w:vAlign w:val="center"/>
          </w:tcPr>
          <w:p w14:paraId="09F4890E" w14:textId="77777777" w:rsidR="001A7EC8" w:rsidRDefault="00D23207">
            <w:pPr>
              <w:pStyle w:val="20"/>
              <w:framePr w:w="6260" w:wrap="notBeside" w:vAnchor="text" w:hAnchor="text" w:xAlign="center" w:y="1"/>
              <w:shd w:val="clear" w:color="auto" w:fill="auto"/>
              <w:spacing w:line="216" w:lineRule="exact"/>
              <w:jc w:val="center"/>
            </w:pPr>
            <w:r>
              <w:rPr>
                <w:rStyle w:val="29pt3"/>
              </w:rPr>
              <w:t>навоз 27 т/га</w:t>
            </w:r>
          </w:p>
        </w:tc>
        <w:tc>
          <w:tcPr>
            <w:tcW w:w="734" w:type="dxa"/>
            <w:tcBorders>
              <w:top w:val="single" w:sz="4" w:space="0" w:color="auto"/>
              <w:left w:val="single" w:sz="4" w:space="0" w:color="auto"/>
            </w:tcBorders>
            <w:shd w:val="clear" w:color="auto" w:fill="FFFFFF"/>
          </w:tcPr>
          <w:p w14:paraId="053A89A9" w14:textId="77777777" w:rsidR="001A7EC8" w:rsidRDefault="00D23207">
            <w:pPr>
              <w:pStyle w:val="20"/>
              <w:framePr w:w="6260" w:wrap="notBeside" w:vAnchor="text" w:hAnchor="text" w:xAlign="center" w:y="1"/>
              <w:shd w:val="clear" w:color="auto" w:fill="auto"/>
              <w:spacing w:line="216" w:lineRule="exact"/>
              <w:ind w:left="220"/>
            </w:pPr>
            <w:r>
              <w:rPr>
                <w:rStyle w:val="29pt3"/>
              </w:rPr>
              <w:t>без</w:t>
            </w:r>
          </w:p>
          <w:p w14:paraId="31BFD0A1" w14:textId="77777777" w:rsidR="001A7EC8" w:rsidRDefault="00D23207">
            <w:pPr>
              <w:pStyle w:val="20"/>
              <w:framePr w:w="6260" w:wrap="notBeside" w:vAnchor="text" w:hAnchor="text" w:xAlign="center" w:y="1"/>
              <w:shd w:val="clear" w:color="auto" w:fill="auto"/>
              <w:spacing w:line="216" w:lineRule="exact"/>
            </w:pPr>
            <w:r>
              <w:rPr>
                <w:rStyle w:val="29pt3"/>
              </w:rPr>
              <w:t>удобре</w:t>
            </w:r>
            <w:r>
              <w:rPr>
                <w:rStyle w:val="29pt3"/>
              </w:rPr>
              <w:softHyphen/>
            </w:r>
          </w:p>
          <w:p w14:paraId="26B38379" w14:textId="77777777" w:rsidR="001A7EC8" w:rsidRDefault="00D23207">
            <w:pPr>
              <w:pStyle w:val="20"/>
              <w:framePr w:w="6260" w:wrap="notBeside" w:vAnchor="text" w:hAnchor="text" w:xAlign="center" w:y="1"/>
              <w:shd w:val="clear" w:color="auto" w:fill="auto"/>
              <w:spacing w:line="216" w:lineRule="exact"/>
              <w:ind w:left="220"/>
            </w:pPr>
            <w:r>
              <w:rPr>
                <w:rStyle w:val="29pt3"/>
              </w:rPr>
              <w:t>ний</w:t>
            </w:r>
          </w:p>
        </w:tc>
        <w:tc>
          <w:tcPr>
            <w:tcW w:w="734" w:type="dxa"/>
            <w:tcBorders>
              <w:top w:val="single" w:sz="4" w:space="0" w:color="auto"/>
              <w:left w:val="single" w:sz="4" w:space="0" w:color="auto"/>
            </w:tcBorders>
            <w:shd w:val="clear" w:color="auto" w:fill="FFFFFF"/>
            <w:vAlign w:val="center"/>
          </w:tcPr>
          <w:p w14:paraId="4FC78605" w14:textId="77777777" w:rsidR="001A7EC8" w:rsidRDefault="00D23207">
            <w:pPr>
              <w:pStyle w:val="20"/>
              <w:framePr w:w="6260" w:wrap="notBeside" w:vAnchor="text" w:hAnchor="text" w:xAlign="center" w:y="1"/>
              <w:shd w:val="clear" w:color="auto" w:fill="auto"/>
              <w:spacing w:line="180" w:lineRule="exact"/>
            </w:pPr>
            <w:r>
              <w:rPr>
                <w:rStyle w:val="29pt3"/>
                <w:lang w:val="en-US" w:eastAsia="en-US" w:bidi="en-US"/>
              </w:rPr>
              <w:t xml:space="preserve">N </w:t>
            </w:r>
            <w:r>
              <w:rPr>
                <w:rStyle w:val="29pt3"/>
              </w:rPr>
              <w:t>Р К</w:t>
            </w:r>
          </w:p>
          <w:p w14:paraId="346D53D5" w14:textId="77777777" w:rsidR="001A7EC8" w:rsidRDefault="00D23207">
            <w:pPr>
              <w:pStyle w:val="20"/>
              <w:framePr w:w="6260" w:wrap="notBeside" w:vAnchor="text" w:hAnchor="text" w:xAlign="center" w:y="1"/>
              <w:shd w:val="clear" w:color="auto" w:fill="auto"/>
              <w:spacing w:line="100" w:lineRule="exact"/>
              <w:ind w:left="180"/>
            </w:pPr>
            <w:r>
              <w:rPr>
                <w:rStyle w:val="25pt0"/>
                <w:lang w:val="ru-RU" w:eastAsia="ru-RU" w:bidi="ru-RU"/>
              </w:rPr>
              <w:t xml:space="preserve">60 90 </w:t>
            </w:r>
            <w:r>
              <w:rPr>
                <w:rStyle w:val="25pt0"/>
                <w:vertAlign w:val="superscript"/>
              </w:rPr>
              <w:t>V</w:t>
            </w:r>
            <w:r>
              <w:rPr>
                <w:rStyle w:val="25pt0"/>
              </w:rPr>
              <w:t>6(</w:t>
            </w:r>
          </w:p>
        </w:tc>
        <w:tc>
          <w:tcPr>
            <w:tcW w:w="734" w:type="dxa"/>
            <w:tcBorders>
              <w:top w:val="single" w:sz="4" w:space="0" w:color="auto"/>
              <w:left w:val="single" w:sz="4" w:space="0" w:color="auto"/>
            </w:tcBorders>
            <w:shd w:val="clear" w:color="auto" w:fill="FFFFFF"/>
            <w:vAlign w:val="center"/>
          </w:tcPr>
          <w:p w14:paraId="6135E4A6" w14:textId="77777777" w:rsidR="001A7EC8" w:rsidRDefault="00D23207">
            <w:pPr>
              <w:pStyle w:val="20"/>
              <w:framePr w:w="6260" w:wrap="notBeside" w:vAnchor="text" w:hAnchor="text" w:xAlign="center" w:y="1"/>
              <w:shd w:val="clear" w:color="auto" w:fill="auto"/>
              <w:spacing w:line="216" w:lineRule="exact"/>
              <w:jc w:val="center"/>
            </w:pPr>
            <w:r>
              <w:rPr>
                <w:rStyle w:val="29pt3"/>
              </w:rPr>
              <w:t>навоз 27 т/га</w:t>
            </w:r>
          </w:p>
        </w:tc>
      </w:tr>
      <w:tr w:rsidR="001A7EC8" w14:paraId="503CF732" w14:textId="77777777">
        <w:trPr>
          <w:trHeight w:hRule="exact" w:val="450"/>
          <w:jc w:val="center"/>
        </w:trPr>
        <w:tc>
          <w:tcPr>
            <w:tcW w:w="1134" w:type="dxa"/>
            <w:tcBorders>
              <w:top w:val="single" w:sz="4" w:space="0" w:color="auto"/>
            </w:tcBorders>
            <w:shd w:val="clear" w:color="auto" w:fill="FFFFFF"/>
            <w:vAlign w:val="bottom"/>
          </w:tcPr>
          <w:p w14:paraId="4C9095E3" w14:textId="77777777" w:rsidR="001A7EC8" w:rsidRDefault="00D23207">
            <w:pPr>
              <w:pStyle w:val="20"/>
              <w:framePr w:w="6260" w:wrap="notBeside" w:vAnchor="text" w:hAnchor="text" w:xAlign="center" w:y="1"/>
              <w:shd w:val="clear" w:color="auto" w:fill="auto"/>
              <w:spacing w:after="60" w:line="180" w:lineRule="exact"/>
            </w:pPr>
            <w:r>
              <w:rPr>
                <w:rStyle w:val="29pt3"/>
              </w:rPr>
              <w:t>Урожай</w:t>
            </w:r>
            <w:r>
              <w:rPr>
                <w:rStyle w:val="29pt3"/>
              </w:rPr>
              <w:softHyphen/>
            </w:r>
          </w:p>
          <w:p w14:paraId="61D2F436" w14:textId="77777777" w:rsidR="001A7EC8" w:rsidRDefault="00D23207">
            <w:pPr>
              <w:pStyle w:val="20"/>
              <w:framePr w:w="6260" w:wrap="notBeside" w:vAnchor="text" w:hAnchor="text" w:xAlign="center" w:y="1"/>
              <w:shd w:val="clear" w:color="auto" w:fill="auto"/>
              <w:spacing w:before="60" w:line="180" w:lineRule="exact"/>
            </w:pPr>
            <w:r>
              <w:rPr>
                <w:rStyle w:val="29pt3"/>
              </w:rPr>
              <w:t>ность</w:t>
            </w:r>
          </w:p>
        </w:tc>
        <w:tc>
          <w:tcPr>
            <w:tcW w:w="709" w:type="dxa"/>
            <w:tcBorders>
              <w:top w:val="single" w:sz="4" w:space="0" w:color="auto"/>
              <w:left w:val="single" w:sz="4" w:space="0" w:color="auto"/>
            </w:tcBorders>
            <w:shd w:val="clear" w:color="auto" w:fill="FFFFFF"/>
            <w:vAlign w:val="bottom"/>
          </w:tcPr>
          <w:p w14:paraId="74EFB825" w14:textId="77777777" w:rsidR="001A7EC8" w:rsidRDefault="00D23207">
            <w:pPr>
              <w:pStyle w:val="20"/>
              <w:framePr w:w="6260" w:wrap="notBeside" w:vAnchor="text" w:hAnchor="text" w:xAlign="center" w:y="1"/>
              <w:shd w:val="clear" w:color="auto" w:fill="auto"/>
              <w:spacing w:line="180" w:lineRule="exact"/>
              <w:ind w:left="180"/>
            </w:pPr>
            <w:r>
              <w:rPr>
                <w:rStyle w:val="29pt3"/>
              </w:rPr>
              <w:t>т/га</w:t>
            </w:r>
          </w:p>
        </w:tc>
        <w:tc>
          <w:tcPr>
            <w:tcW w:w="738" w:type="dxa"/>
            <w:tcBorders>
              <w:top w:val="single" w:sz="4" w:space="0" w:color="auto"/>
              <w:left w:val="single" w:sz="4" w:space="0" w:color="auto"/>
            </w:tcBorders>
            <w:shd w:val="clear" w:color="auto" w:fill="FFFFFF"/>
            <w:vAlign w:val="bottom"/>
          </w:tcPr>
          <w:p w14:paraId="2B785F4D" w14:textId="77777777" w:rsidR="001A7EC8" w:rsidRDefault="00D23207">
            <w:pPr>
              <w:pStyle w:val="20"/>
              <w:framePr w:w="6260" w:wrap="notBeside" w:vAnchor="text" w:hAnchor="text" w:xAlign="center" w:y="1"/>
              <w:shd w:val="clear" w:color="auto" w:fill="auto"/>
              <w:spacing w:line="180" w:lineRule="exact"/>
              <w:ind w:left="220"/>
            </w:pPr>
            <w:r>
              <w:rPr>
                <w:rStyle w:val="29pt3"/>
              </w:rPr>
              <w:t>18,4</w:t>
            </w:r>
          </w:p>
        </w:tc>
        <w:tc>
          <w:tcPr>
            <w:tcW w:w="796" w:type="dxa"/>
            <w:tcBorders>
              <w:top w:val="single" w:sz="4" w:space="0" w:color="auto"/>
              <w:left w:val="single" w:sz="4" w:space="0" w:color="auto"/>
            </w:tcBorders>
            <w:shd w:val="clear" w:color="auto" w:fill="FFFFFF"/>
            <w:vAlign w:val="bottom"/>
          </w:tcPr>
          <w:p w14:paraId="43ECCA30" w14:textId="77777777" w:rsidR="001A7EC8" w:rsidRDefault="00D23207">
            <w:pPr>
              <w:pStyle w:val="20"/>
              <w:framePr w:w="6260" w:wrap="notBeside" w:vAnchor="text" w:hAnchor="text" w:xAlign="center" w:y="1"/>
              <w:shd w:val="clear" w:color="auto" w:fill="auto"/>
              <w:spacing w:line="180" w:lineRule="exact"/>
              <w:ind w:left="240"/>
            </w:pPr>
            <w:r>
              <w:rPr>
                <w:rStyle w:val="29pt3"/>
              </w:rPr>
              <w:t>22,0</w:t>
            </w:r>
          </w:p>
        </w:tc>
        <w:tc>
          <w:tcPr>
            <w:tcW w:w="680" w:type="dxa"/>
            <w:tcBorders>
              <w:top w:val="single" w:sz="4" w:space="0" w:color="auto"/>
              <w:left w:val="single" w:sz="4" w:space="0" w:color="auto"/>
            </w:tcBorders>
            <w:shd w:val="clear" w:color="auto" w:fill="FFFFFF"/>
            <w:vAlign w:val="bottom"/>
          </w:tcPr>
          <w:p w14:paraId="6E157CA2" w14:textId="77777777" w:rsidR="001A7EC8" w:rsidRDefault="00D23207">
            <w:pPr>
              <w:pStyle w:val="20"/>
              <w:framePr w:w="6260" w:wrap="notBeside" w:vAnchor="text" w:hAnchor="text" w:xAlign="center" w:y="1"/>
              <w:shd w:val="clear" w:color="auto" w:fill="auto"/>
              <w:spacing w:line="180" w:lineRule="exact"/>
              <w:ind w:left="140"/>
            </w:pPr>
            <w:r>
              <w:rPr>
                <w:rStyle w:val="29pt3"/>
              </w:rPr>
              <w:t>28,4</w:t>
            </w:r>
          </w:p>
        </w:tc>
        <w:tc>
          <w:tcPr>
            <w:tcW w:w="734" w:type="dxa"/>
            <w:tcBorders>
              <w:top w:val="single" w:sz="4" w:space="0" w:color="auto"/>
              <w:left w:val="single" w:sz="4" w:space="0" w:color="auto"/>
            </w:tcBorders>
            <w:shd w:val="clear" w:color="auto" w:fill="FFFFFF"/>
            <w:vAlign w:val="bottom"/>
          </w:tcPr>
          <w:p w14:paraId="495B53F4" w14:textId="77777777" w:rsidR="001A7EC8" w:rsidRDefault="00D23207">
            <w:pPr>
              <w:pStyle w:val="20"/>
              <w:framePr w:w="6260" w:wrap="notBeside" w:vAnchor="text" w:hAnchor="text" w:xAlign="center" w:y="1"/>
              <w:shd w:val="clear" w:color="auto" w:fill="auto"/>
              <w:spacing w:line="180" w:lineRule="exact"/>
              <w:ind w:left="220"/>
            </w:pPr>
            <w:r>
              <w:rPr>
                <w:rStyle w:val="29pt3"/>
              </w:rPr>
              <w:t>13,9</w:t>
            </w:r>
          </w:p>
        </w:tc>
        <w:tc>
          <w:tcPr>
            <w:tcW w:w="734" w:type="dxa"/>
            <w:tcBorders>
              <w:top w:val="single" w:sz="4" w:space="0" w:color="auto"/>
              <w:left w:val="single" w:sz="4" w:space="0" w:color="auto"/>
            </w:tcBorders>
            <w:shd w:val="clear" w:color="auto" w:fill="FFFFFF"/>
            <w:vAlign w:val="bottom"/>
          </w:tcPr>
          <w:p w14:paraId="4FB09048" w14:textId="77777777" w:rsidR="001A7EC8" w:rsidRDefault="00D23207">
            <w:pPr>
              <w:pStyle w:val="20"/>
              <w:framePr w:w="6260" w:wrap="notBeside" w:vAnchor="text" w:hAnchor="text" w:xAlign="center" w:y="1"/>
              <w:shd w:val="clear" w:color="auto" w:fill="auto"/>
              <w:spacing w:line="180" w:lineRule="exact"/>
              <w:ind w:left="180"/>
            </w:pPr>
            <w:r>
              <w:rPr>
                <w:rStyle w:val="29pt3"/>
              </w:rPr>
              <w:t>14,9</w:t>
            </w:r>
          </w:p>
        </w:tc>
        <w:tc>
          <w:tcPr>
            <w:tcW w:w="734" w:type="dxa"/>
            <w:tcBorders>
              <w:top w:val="single" w:sz="4" w:space="0" w:color="auto"/>
              <w:left w:val="single" w:sz="4" w:space="0" w:color="auto"/>
            </w:tcBorders>
            <w:shd w:val="clear" w:color="auto" w:fill="FFFFFF"/>
            <w:vAlign w:val="bottom"/>
          </w:tcPr>
          <w:p w14:paraId="439BEF6D" w14:textId="77777777" w:rsidR="001A7EC8" w:rsidRDefault="00D23207">
            <w:pPr>
              <w:pStyle w:val="20"/>
              <w:framePr w:w="6260" w:wrap="notBeside" w:vAnchor="text" w:hAnchor="text" w:xAlign="center" w:y="1"/>
              <w:shd w:val="clear" w:color="auto" w:fill="auto"/>
              <w:spacing w:line="180" w:lineRule="exact"/>
              <w:ind w:left="180"/>
            </w:pPr>
            <w:r>
              <w:rPr>
                <w:rStyle w:val="29pt3"/>
              </w:rPr>
              <w:t>15,8</w:t>
            </w:r>
          </w:p>
        </w:tc>
      </w:tr>
      <w:tr w:rsidR="001A7EC8" w14:paraId="15F32782" w14:textId="77777777">
        <w:trPr>
          <w:trHeight w:hRule="exact" w:val="428"/>
          <w:jc w:val="center"/>
        </w:trPr>
        <w:tc>
          <w:tcPr>
            <w:tcW w:w="1134" w:type="dxa"/>
            <w:shd w:val="clear" w:color="auto" w:fill="FFFFFF"/>
            <w:vAlign w:val="bottom"/>
          </w:tcPr>
          <w:p w14:paraId="4DE427C2" w14:textId="77777777" w:rsidR="001A7EC8" w:rsidRDefault="00D23207">
            <w:pPr>
              <w:pStyle w:val="20"/>
              <w:framePr w:w="6260" w:wrap="notBeside" w:vAnchor="text" w:hAnchor="text" w:xAlign="center" w:y="1"/>
              <w:shd w:val="clear" w:color="auto" w:fill="auto"/>
              <w:spacing w:after="60" w:line="180" w:lineRule="exact"/>
            </w:pPr>
            <w:r>
              <w:rPr>
                <w:rStyle w:val="29pt3"/>
              </w:rPr>
              <w:t>Содержание</w:t>
            </w:r>
          </w:p>
          <w:p w14:paraId="44D61B36" w14:textId="77777777" w:rsidR="001A7EC8" w:rsidRDefault="00D23207">
            <w:pPr>
              <w:pStyle w:val="20"/>
              <w:framePr w:w="6260" w:wrap="notBeside" w:vAnchor="text" w:hAnchor="text" w:xAlign="center" w:y="1"/>
              <w:shd w:val="clear" w:color="auto" w:fill="auto"/>
              <w:spacing w:before="60" w:line="180" w:lineRule="exact"/>
            </w:pPr>
            <w:r>
              <w:rPr>
                <w:rStyle w:val="29pt3"/>
              </w:rPr>
              <w:t>цезия-137</w:t>
            </w:r>
          </w:p>
        </w:tc>
        <w:tc>
          <w:tcPr>
            <w:tcW w:w="709" w:type="dxa"/>
            <w:tcBorders>
              <w:left w:val="single" w:sz="4" w:space="0" w:color="auto"/>
            </w:tcBorders>
            <w:shd w:val="clear" w:color="auto" w:fill="FFFFFF"/>
            <w:vAlign w:val="bottom"/>
          </w:tcPr>
          <w:p w14:paraId="64DEC95F" w14:textId="77777777" w:rsidR="001A7EC8" w:rsidRDefault="00D23207">
            <w:pPr>
              <w:pStyle w:val="20"/>
              <w:framePr w:w="6260" w:wrap="notBeside" w:vAnchor="text" w:hAnchor="text" w:xAlign="center" w:y="1"/>
              <w:shd w:val="clear" w:color="auto" w:fill="auto"/>
              <w:spacing w:line="180" w:lineRule="exact"/>
            </w:pPr>
            <w:r>
              <w:rPr>
                <w:rStyle w:val="29pt3"/>
              </w:rPr>
              <w:t>Бк/кг</w:t>
            </w:r>
          </w:p>
        </w:tc>
        <w:tc>
          <w:tcPr>
            <w:tcW w:w="738" w:type="dxa"/>
            <w:tcBorders>
              <w:left w:val="single" w:sz="4" w:space="0" w:color="auto"/>
            </w:tcBorders>
            <w:shd w:val="clear" w:color="auto" w:fill="FFFFFF"/>
            <w:vAlign w:val="bottom"/>
          </w:tcPr>
          <w:p w14:paraId="51E02AC9" w14:textId="77777777" w:rsidR="001A7EC8" w:rsidRDefault="00D23207">
            <w:pPr>
              <w:pStyle w:val="20"/>
              <w:framePr w:w="6260" w:wrap="notBeside" w:vAnchor="text" w:hAnchor="text" w:xAlign="center" w:y="1"/>
              <w:shd w:val="clear" w:color="auto" w:fill="auto"/>
              <w:spacing w:line="180" w:lineRule="exact"/>
              <w:ind w:left="220"/>
            </w:pPr>
            <w:r>
              <w:rPr>
                <w:rStyle w:val="29pt3"/>
              </w:rPr>
              <w:t>1,7</w:t>
            </w:r>
          </w:p>
        </w:tc>
        <w:tc>
          <w:tcPr>
            <w:tcW w:w="796" w:type="dxa"/>
            <w:tcBorders>
              <w:left w:val="single" w:sz="4" w:space="0" w:color="auto"/>
            </w:tcBorders>
            <w:shd w:val="clear" w:color="auto" w:fill="FFFFFF"/>
            <w:vAlign w:val="bottom"/>
          </w:tcPr>
          <w:p w14:paraId="1FD642BA" w14:textId="77777777" w:rsidR="001A7EC8" w:rsidRDefault="00D23207">
            <w:pPr>
              <w:pStyle w:val="20"/>
              <w:framePr w:w="6260" w:wrap="notBeside" w:vAnchor="text" w:hAnchor="text" w:xAlign="center" w:y="1"/>
              <w:shd w:val="clear" w:color="auto" w:fill="auto"/>
              <w:spacing w:line="180" w:lineRule="exact"/>
              <w:ind w:left="240"/>
            </w:pPr>
            <w:r>
              <w:rPr>
                <w:rStyle w:val="29pt3"/>
              </w:rPr>
              <w:t>2,0</w:t>
            </w:r>
          </w:p>
        </w:tc>
        <w:tc>
          <w:tcPr>
            <w:tcW w:w="680" w:type="dxa"/>
            <w:tcBorders>
              <w:left w:val="single" w:sz="4" w:space="0" w:color="auto"/>
            </w:tcBorders>
            <w:shd w:val="clear" w:color="auto" w:fill="FFFFFF"/>
            <w:vAlign w:val="bottom"/>
          </w:tcPr>
          <w:p w14:paraId="79CAAE03" w14:textId="77777777" w:rsidR="001A7EC8" w:rsidRDefault="00D23207">
            <w:pPr>
              <w:pStyle w:val="20"/>
              <w:framePr w:w="6260" w:wrap="notBeside" w:vAnchor="text" w:hAnchor="text" w:xAlign="center" w:y="1"/>
              <w:shd w:val="clear" w:color="auto" w:fill="auto"/>
              <w:spacing w:line="180" w:lineRule="exact"/>
              <w:ind w:left="220"/>
            </w:pPr>
            <w:r>
              <w:rPr>
                <w:rStyle w:val="29pt3"/>
              </w:rPr>
              <w:t>2,6</w:t>
            </w:r>
          </w:p>
        </w:tc>
        <w:tc>
          <w:tcPr>
            <w:tcW w:w="734" w:type="dxa"/>
            <w:tcBorders>
              <w:left w:val="single" w:sz="4" w:space="0" w:color="auto"/>
            </w:tcBorders>
            <w:shd w:val="clear" w:color="auto" w:fill="FFFFFF"/>
            <w:vAlign w:val="bottom"/>
          </w:tcPr>
          <w:p w14:paraId="6F829E20" w14:textId="77777777" w:rsidR="001A7EC8" w:rsidRDefault="00D23207">
            <w:pPr>
              <w:pStyle w:val="20"/>
              <w:framePr w:w="6260" w:wrap="notBeside" w:vAnchor="text" w:hAnchor="text" w:xAlign="center" w:y="1"/>
              <w:shd w:val="clear" w:color="auto" w:fill="auto"/>
              <w:spacing w:line="180" w:lineRule="exact"/>
              <w:ind w:left="220"/>
            </w:pPr>
            <w:r>
              <w:rPr>
                <w:rStyle w:val="29pt3"/>
              </w:rPr>
              <w:t>2Д</w:t>
            </w:r>
          </w:p>
        </w:tc>
        <w:tc>
          <w:tcPr>
            <w:tcW w:w="734" w:type="dxa"/>
            <w:tcBorders>
              <w:left w:val="single" w:sz="4" w:space="0" w:color="auto"/>
            </w:tcBorders>
            <w:shd w:val="clear" w:color="auto" w:fill="FFFFFF"/>
            <w:vAlign w:val="bottom"/>
          </w:tcPr>
          <w:p w14:paraId="00F92757" w14:textId="77777777" w:rsidR="001A7EC8" w:rsidRDefault="00D23207">
            <w:pPr>
              <w:pStyle w:val="20"/>
              <w:framePr w:w="6260" w:wrap="notBeside" w:vAnchor="text" w:hAnchor="text" w:xAlign="center" w:y="1"/>
              <w:shd w:val="clear" w:color="auto" w:fill="auto"/>
              <w:spacing w:line="180" w:lineRule="exact"/>
              <w:ind w:left="240"/>
            </w:pPr>
            <w:r>
              <w:rPr>
                <w:rStyle w:val="29pt3"/>
              </w:rPr>
              <w:t>2,6</w:t>
            </w:r>
          </w:p>
        </w:tc>
        <w:tc>
          <w:tcPr>
            <w:tcW w:w="734" w:type="dxa"/>
            <w:tcBorders>
              <w:left w:val="single" w:sz="4" w:space="0" w:color="auto"/>
            </w:tcBorders>
            <w:shd w:val="clear" w:color="auto" w:fill="FFFFFF"/>
            <w:vAlign w:val="bottom"/>
          </w:tcPr>
          <w:p w14:paraId="7166F5DE" w14:textId="77777777" w:rsidR="001A7EC8" w:rsidRDefault="00D23207">
            <w:pPr>
              <w:pStyle w:val="20"/>
              <w:framePr w:w="6260" w:wrap="notBeside" w:vAnchor="text" w:hAnchor="text" w:xAlign="center" w:y="1"/>
              <w:shd w:val="clear" w:color="auto" w:fill="auto"/>
              <w:spacing w:line="180" w:lineRule="exact"/>
              <w:jc w:val="center"/>
            </w:pPr>
            <w:r>
              <w:rPr>
                <w:rStyle w:val="29pt3"/>
              </w:rPr>
              <w:t>2,8</w:t>
            </w:r>
          </w:p>
        </w:tc>
      </w:tr>
      <w:tr w:rsidR="001A7EC8" w14:paraId="262610FA" w14:textId="77777777">
        <w:trPr>
          <w:trHeight w:hRule="exact" w:val="436"/>
          <w:jc w:val="center"/>
        </w:trPr>
        <w:tc>
          <w:tcPr>
            <w:tcW w:w="1134" w:type="dxa"/>
            <w:shd w:val="clear" w:color="auto" w:fill="FFFFFF"/>
          </w:tcPr>
          <w:p w14:paraId="2C3F6DC9" w14:textId="77777777" w:rsidR="001A7EC8" w:rsidRDefault="00D23207">
            <w:pPr>
              <w:pStyle w:val="20"/>
              <w:framePr w:w="6260" w:wrap="notBeside" w:vAnchor="text" w:hAnchor="text" w:xAlign="center" w:y="1"/>
              <w:shd w:val="clear" w:color="auto" w:fill="auto"/>
              <w:spacing w:after="60" w:line="180" w:lineRule="exact"/>
            </w:pPr>
            <w:r>
              <w:rPr>
                <w:rStyle w:val="29pt3"/>
              </w:rPr>
              <w:t>Содержание</w:t>
            </w:r>
          </w:p>
          <w:p w14:paraId="18637D68" w14:textId="77777777" w:rsidR="001A7EC8" w:rsidRDefault="00D23207">
            <w:pPr>
              <w:pStyle w:val="20"/>
              <w:framePr w:w="6260" w:wrap="notBeside" w:vAnchor="text" w:hAnchor="text" w:xAlign="center" w:y="1"/>
              <w:shd w:val="clear" w:color="auto" w:fill="auto"/>
              <w:spacing w:before="60" w:line="180" w:lineRule="exact"/>
            </w:pPr>
            <w:r>
              <w:rPr>
                <w:rStyle w:val="29pt3"/>
              </w:rPr>
              <w:t>стронция-90</w:t>
            </w:r>
          </w:p>
        </w:tc>
        <w:tc>
          <w:tcPr>
            <w:tcW w:w="709" w:type="dxa"/>
            <w:tcBorders>
              <w:left w:val="single" w:sz="4" w:space="0" w:color="auto"/>
            </w:tcBorders>
            <w:shd w:val="clear" w:color="auto" w:fill="FFFFFF"/>
          </w:tcPr>
          <w:p w14:paraId="3BCEB9E6" w14:textId="77777777" w:rsidR="001A7EC8" w:rsidRDefault="001A7EC8">
            <w:pPr>
              <w:framePr w:w="6260" w:wrap="notBeside" w:vAnchor="text" w:hAnchor="text" w:xAlign="center" w:y="1"/>
              <w:rPr>
                <w:sz w:val="10"/>
                <w:szCs w:val="10"/>
              </w:rPr>
            </w:pPr>
          </w:p>
        </w:tc>
        <w:tc>
          <w:tcPr>
            <w:tcW w:w="738" w:type="dxa"/>
            <w:tcBorders>
              <w:left w:val="single" w:sz="4" w:space="0" w:color="auto"/>
            </w:tcBorders>
            <w:shd w:val="clear" w:color="auto" w:fill="FFFFFF"/>
            <w:vAlign w:val="bottom"/>
          </w:tcPr>
          <w:p w14:paraId="04BE9276" w14:textId="77777777" w:rsidR="001A7EC8" w:rsidRDefault="00D23207">
            <w:pPr>
              <w:pStyle w:val="20"/>
              <w:framePr w:w="6260" w:wrap="notBeside" w:vAnchor="text" w:hAnchor="text" w:xAlign="center" w:y="1"/>
              <w:shd w:val="clear" w:color="auto" w:fill="auto"/>
              <w:spacing w:line="180" w:lineRule="exact"/>
              <w:ind w:left="220"/>
            </w:pPr>
            <w:r>
              <w:rPr>
                <w:rStyle w:val="29pt3"/>
              </w:rPr>
              <w:t>0,40</w:t>
            </w:r>
          </w:p>
        </w:tc>
        <w:tc>
          <w:tcPr>
            <w:tcW w:w="796" w:type="dxa"/>
            <w:tcBorders>
              <w:left w:val="single" w:sz="4" w:space="0" w:color="auto"/>
            </w:tcBorders>
            <w:shd w:val="clear" w:color="auto" w:fill="FFFFFF"/>
            <w:vAlign w:val="bottom"/>
          </w:tcPr>
          <w:p w14:paraId="1E056D8B" w14:textId="77777777" w:rsidR="001A7EC8" w:rsidRDefault="00D23207">
            <w:pPr>
              <w:pStyle w:val="20"/>
              <w:framePr w:w="6260" w:wrap="notBeside" w:vAnchor="text" w:hAnchor="text" w:xAlign="center" w:y="1"/>
              <w:shd w:val="clear" w:color="auto" w:fill="auto"/>
              <w:spacing w:line="180" w:lineRule="exact"/>
              <w:ind w:left="240"/>
            </w:pPr>
            <w:r>
              <w:rPr>
                <w:rStyle w:val="29pt3"/>
              </w:rPr>
              <w:t>0,60</w:t>
            </w:r>
          </w:p>
        </w:tc>
        <w:tc>
          <w:tcPr>
            <w:tcW w:w="680" w:type="dxa"/>
            <w:tcBorders>
              <w:left w:val="single" w:sz="4" w:space="0" w:color="auto"/>
            </w:tcBorders>
            <w:shd w:val="clear" w:color="auto" w:fill="FFFFFF"/>
            <w:vAlign w:val="bottom"/>
          </w:tcPr>
          <w:p w14:paraId="51483B92" w14:textId="77777777" w:rsidR="001A7EC8" w:rsidRDefault="00D23207">
            <w:pPr>
              <w:pStyle w:val="20"/>
              <w:framePr w:w="6260" w:wrap="notBeside" w:vAnchor="text" w:hAnchor="text" w:xAlign="center" w:y="1"/>
              <w:shd w:val="clear" w:color="auto" w:fill="auto"/>
              <w:spacing w:line="180" w:lineRule="exact"/>
              <w:ind w:left="140"/>
            </w:pPr>
            <w:r>
              <w:rPr>
                <w:rStyle w:val="29pt3"/>
              </w:rPr>
              <w:t>0,64</w:t>
            </w:r>
          </w:p>
        </w:tc>
        <w:tc>
          <w:tcPr>
            <w:tcW w:w="734" w:type="dxa"/>
            <w:tcBorders>
              <w:left w:val="single" w:sz="4" w:space="0" w:color="auto"/>
            </w:tcBorders>
            <w:shd w:val="clear" w:color="auto" w:fill="FFFFFF"/>
            <w:vAlign w:val="bottom"/>
          </w:tcPr>
          <w:p w14:paraId="5B223438" w14:textId="77777777" w:rsidR="001A7EC8" w:rsidRDefault="00D23207">
            <w:pPr>
              <w:pStyle w:val="20"/>
              <w:framePr w:w="6260" w:wrap="notBeside" w:vAnchor="text" w:hAnchor="text" w:xAlign="center" w:y="1"/>
              <w:shd w:val="clear" w:color="auto" w:fill="auto"/>
              <w:spacing w:line="180" w:lineRule="exact"/>
              <w:ind w:left="220"/>
            </w:pPr>
            <w:r>
              <w:rPr>
                <w:rStyle w:val="29pt3"/>
              </w:rPr>
              <w:t>0,60</w:t>
            </w:r>
          </w:p>
        </w:tc>
        <w:tc>
          <w:tcPr>
            <w:tcW w:w="734" w:type="dxa"/>
            <w:tcBorders>
              <w:left w:val="single" w:sz="4" w:space="0" w:color="auto"/>
            </w:tcBorders>
            <w:shd w:val="clear" w:color="auto" w:fill="FFFFFF"/>
            <w:vAlign w:val="bottom"/>
          </w:tcPr>
          <w:p w14:paraId="4A3A1C90" w14:textId="77777777" w:rsidR="001A7EC8" w:rsidRDefault="00D23207">
            <w:pPr>
              <w:pStyle w:val="20"/>
              <w:framePr w:w="6260" w:wrap="notBeside" w:vAnchor="text" w:hAnchor="text" w:xAlign="center" w:y="1"/>
              <w:shd w:val="clear" w:color="auto" w:fill="auto"/>
              <w:spacing w:line="180" w:lineRule="exact"/>
              <w:ind w:left="180"/>
            </w:pPr>
            <w:r>
              <w:rPr>
                <w:rStyle w:val="29pt3"/>
              </w:rPr>
              <w:t>0,70</w:t>
            </w:r>
          </w:p>
        </w:tc>
        <w:tc>
          <w:tcPr>
            <w:tcW w:w="734" w:type="dxa"/>
            <w:tcBorders>
              <w:left w:val="single" w:sz="4" w:space="0" w:color="auto"/>
            </w:tcBorders>
            <w:shd w:val="clear" w:color="auto" w:fill="FFFFFF"/>
            <w:vAlign w:val="bottom"/>
          </w:tcPr>
          <w:p w14:paraId="3266A072" w14:textId="77777777" w:rsidR="001A7EC8" w:rsidRDefault="00D23207">
            <w:pPr>
              <w:pStyle w:val="20"/>
              <w:framePr w:w="6260" w:wrap="notBeside" w:vAnchor="text" w:hAnchor="text" w:xAlign="center" w:y="1"/>
              <w:shd w:val="clear" w:color="auto" w:fill="auto"/>
              <w:spacing w:line="180" w:lineRule="exact"/>
              <w:ind w:left="180"/>
            </w:pPr>
            <w:r>
              <w:rPr>
                <w:rStyle w:val="29pt3"/>
              </w:rPr>
              <w:t>0,80</w:t>
            </w:r>
          </w:p>
        </w:tc>
      </w:tr>
    </w:tbl>
    <w:p w14:paraId="1D661F50" w14:textId="77777777" w:rsidR="001A7EC8" w:rsidRDefault="001A7EC8">
      <w:pPr>
        <w:framePr w:w="6260" w:wrap="notBeside" w:vAnchor="text" w:hAnchor="text" w:xAlign="center" w:y="1"/>
        <w:rPr>
          <w:sz w:val="2"/>
          <w:szCs w:val="2"/>
        </w:rPr>
      </w:pPr>
    </w:p>
    <w:p w14:paraId="71CC0764" w14:textId="77777777" w:rsidR="001A7EC8" w:rsidRDefault="001A7EC8">
      <w:pPr>
        <w:rPr>
          <w:sz w:val="2"/>
          <w:szCs w:val="2"/>
        </w:rPr>
      </w:pPr>
    </w:p>
    <w:p w14:paraId="3B448489" w14:textId="77777777" w:rsidR="001A7EC8" w:rsidRDefault="00D23207">
      <w:pPr>
        <w:pStyle w:val="20"/>
        <w:shd w:val="clear" w:color="auto" w:fill="auto"/>
        <w:spacing w:before="197" w:line="234" w:lineRule="exact"/>
        <w:ind w:firstLine="320"/>
        <w:jc w:val="both"/>
        <w:sectPr w:rsidR="001A7EC8">
          <w:pgSz w:w="8400" w:h="11900"/>
          <w:pgMar w:top="773" w:right="1048" w:bottom="1817" w:left="1064" w:header="0" w:footer="3" w:gutter="0"/>
          <w:cols w:space="720"/>
          <w:noEndnote/>
          <w:docGrid w:linePitch="360"/>
        </w:sectPr>
      </w:pPr>
      <w:r>
        <w:t>В целом загрязнение овощей радиоизотопами на большей части территории России невелико и не вызывает особых опасе</w:t>
      </w:r>
      <w:r>
        <w:softHyphen/>
        <w:t>ний за качество продукции, но контроль необходим, особенно в зоне Чернобыльской АЭС и вблизи других атомных электро</w:t>
      </w:r>
      <w:r>
        <w:softHyphen/>
        <w:t>станций.</w:t>
      </w:r>
    </w:p>
    <w:p w14:paraId="4E9D4353" w14:textId="77777777" w:rsidR="001A7EC8" w:rsidRDefault="00D23207">
      <w:pPr>
        <w:pStyle w:val="50"/>
        <w:shd w:val="clear" w:color="auto" w:fill="auto"/>
        <w:spacing w:after="269" w:line="292" w:lineRule="exact"/>
        <w:ind w:left="600" w:right="600" w:firstLine="520"/>
        <w:jc w:val="left"/>
      </w:pPr>
      <w:r>
        <w:lastRenderedPageBreak/>
        <w:t>АГРОТЕХНИЧЕСКИЕ ПРИЕМЫ ПОВЫШЕНИЯ КАЧЕСТВА, ЛЕЖКОСТИ И БОЛЕЗНЕУСТОЙЧИВОСТИ ОВОЩЕЙ</w:t>
      </w:r>
    </w:p>
    <w:p w14:paraId="022CB2E7" w14:textId="77777777" w:rsidR="001A7EC8" w:rsidRDefault="00D23207">
      <w:pPr>
        <w:pStyle w:val="34"/>
        <w:keepNext/>
        <w:keepLines/>
        <w:shd w:val="clear" w:color="auto" w:fill="auto"/>
        <w:spacing w:before="0" w:after="217" w:line="180" w:lineRule="exact"/>
      </w:pPr>
      <w:bookmarkStart w:id="5" w:name="bookmark3"/>
      <w:r>
        <w:t>ПРИМЕНЕНИЕ УДОБРЕНИЙ</w:t>
      </w:r>
      <w:bookmarkEnd w:id="5"/>
    </w:p>
    <w:p w14:paraId="07D8030A" w14:textId="77777777" w:rsidR="001A7EC8" w:rsidRDefault="00D23207">
      <w:pPr>
        <w:pStyle w:val="20"/>
        <w:shd w:val="clear" w:color="auto" w:fill="auto"/>
        <w:spacing w:line="234" w:lineRule="exact"/>
        <w:ind w:firstLine="320"/>
        <w:jc w:val="both"/>
      </w:pPr>
      <w:r>
        <w:t>В нашей стране выращивают около 80 видов овощных куль</w:t>
      </w:r>
      <w:r>
        <w:softHyphen/>
        <w:t>тур 21 ботанического семейства, которые существенно отлича</w:t>
      </w:r>
      <w:r>
        <w:softHyphen/>
        <w:t>ются между собой по биологическим особенностям, требованиям к почвенному плодородию, реакции среды, концентрации мине</w:t>
      </w:r>
      <w:r>
        <w:softHyphen/>
        <w:t>ральных солей, количеству, форме и скорости поступления в ра</w:t>
      </w:r>
      <w:r>
        <w:softHyphen/>
        <w:t>стения элементов питания. Особенности минерального питания овощных культур обусловлены генетической природой расте</w:t>
      </w:r>
      <w:r>
        <w:softHyphen/>
        <w:t>ний, различиями в строении корневой системы, ее способностью усваивать слаборастворимые соединения из почвы, скоростью нарастания вегетативных и репродуктивных органов (Журбиц- кий З.И., 1963; Авдонин Н.С., 1979).</w:t>
      </w:r>
    </w:p>
    <w:p w14:paraId="04F9562E" w14:textId="77777777" w:rsidR="001A7EC8" w:rsidRDefault="00D23207">
      <w:pPr>
        <w:pStyle w:val="20"/>
        <w:shd w:val="clear" w:color="auto" w:fill="auto"/>
        <w:spacing w:line="234" w:lineRule="exact"/>
        <w:ind w:firstLine="320"/>
        <w:jc w:val="both"/>
        <w:sectPr w:rsidR="001A7EC8">
          <w:pgSz w:w="8400" w:h="11900"/>
          <w:pgMar w:top="1845" w:right="1086" w:bottom="1812" w:left="1047" w:header="0" w:footer="3" w:gutter="0"/>
          <w:cols w:space="720"/>
          <w:noEndnote/>
          <w:docGrid w:linePitch="360"/>
        </w:sectPr>
      </w:pPr>
      <w:r>
        <w:t>При всем различии в питании овощных растений разных видов у них имеется и много общего. Во-первых, овощные куль</w:t>
      </w:r>
      <w:r>
        <w:softHyphen/>
        <w:t>туры в отличие от зерновых преимущественно углеводного типа обмена веществ, овощи потребляют в пищу в свежем виде и при их возделывании главное внимание должно быть уделено повы</w:t>
      </w:r>
      <w:r>
        <w:softHyphen/>
        <w:t>шению качества продукции, т.е. высокому содержанию сахаров, витаминов, минеральных солей, биологически активных соеди</w:t>
      </w:r>
      <w:r>
        <w:softHyphen/>
        <w:t>нений и снижению концентрации нитратов, тяжелых металлов и радионуклидов. Во-вторых, овощные культуры отличаются очень высоким выносом питательных элементов из почвы и тре</w:t>
      </w:r>
      <w:r>
        <w:softHyphen/>
        <w:t>буют более высоких доз минеральных и органических удобре</w:t>
      </w:r>
      <w:r>
        <w:softHyphen/>
        <w:t>ний, чем полевые культуры. В-третьих, издавна в России овощи выращивали на наиболее плодородных почвах «огородного типа», которые специально готовили и выбирали вблизи рек, озер, прудов, других водоемов с учетом повышенной требова</w:t>
      </w:r>
      <w:r>
        <w:softHyphen/>
        <w:t>тельности растений к водному режиму и почвенному плодоро</w:t>
      </w:r>
      <w:r>
        <w:softHyphen/>
        <w:t>дию.</w:t>
      </w:r>
    </w:p>
    <w:p w14:paraId="6C6BC803" w14:textId="77777777" w:rsidR="001A7EC8" w:rsidRDefault="00D23207">
      <w:pPr>
        <w:pStyle w:val="20"/>
        <w:shd w:val="clear" w:color="auto" w:fill="auto"/>
        <w:spacing w:line="238" w:lineRule="exact"/>
        <w:ind w:firstLine="320"/>
        <w:jc w:val="both"/>
      </w:pPr>
      <w:r>
        <w:lastRenderedPageBreak/>
        <w:t>В научной литературе довольно слабо разработана теория питания овощных культур с учетом требований к биологическо</w:t>
      </w:r>
      <w:r>
        <w:softHyphen/>
        <w:t>му качеству продукции, содержанию в ней нитратов, тяжелых металлов, радионуклидов и других вредных веществ. Ранее главным критерием агротехники было получение высоких уро</w:t>
      </w:r>
      <w:r>
        <w:softHyphen/>
        <w:t>жаев. Отсюда и чрезмерное увлечение высокими дозами мине</w:t>
      </w:r>
      <w:r>
        <w:softHyphen/>
        <w:t>ральных удобрений, пестицидов, неумеренными поливами на</w:t>
      </w:r>
      <w:r>
        <w:softHyphen/>
        <w:t>возной жижей, сточными водами и др., что приводило часто к резкому ухудшению качества и лежкости овощей, снижению их питательной и диетической ценности.</w:t>
      </w:r>
    </w:p>
    <w:p w14:paraId="7DE51D91" w14:textId="77777777" w:rsidR="001A7EC8" w:rsidRDefault="00D23207">
      <w:pPr>
        <w:pStyle w:val="20"/>
        <w:shd w:val="clear" w:color="auto" w:fill="auto"/>
        <w:spacing w:line="238" w:lineRule="exact"/>
        <w:ind w:firstLine="320"/>
        <w:jc w:val="both"/>
      </w:pPr>
      <w:r>
        <w:t>Многочисленные исследования ВНИИ овощеводства в раз</w:t>
      </w:r>
      <w:r>
        <w:softHyphen/>
        <w:t>личных почвенно-климатических условиях позволили разрабо</w:t>
      </w:r>
      <w:r>
        <w:softHyphen/>
        <w:t>тать новую теорию питания овощных культур, которая заклю</w:t>
      </w:r>
      <w:r>
        <w:softHyphen/>
        <w:t>чается в следующем.</w:t>
      </w:r>
    </w:p>
    <w:p w14:paraId="59AC2DFF" w14:textId="77777777" w:rsidR="001A7EC8" w:rsidRDefault="00D23207">
      <w:pPr>
        <w:pStyle w:val="20"/>
        <w:shd w:val="clear" w:color="auto" w:fill="auto"/>
        <w:spacing w:line="238" w:lineRule="exact"/>
        <w:ind w:firstLine="320"/>
        <w:jc w:val="both"/>
      </w:pPr>
      <w:r>
        <w:t>На первом этапе жизни овощных растений, когда происхо</w:t>
      </w:r>
      <w:r>
        <w:softHyphen/>
        <w:t>дят прорастание семян и усиленный рост корневой системы (до глубины 25-30 см) растения нуждаются прежде всего в усилен</w:t>
      </w:r>
      <w:r>
        <w:softHyphen/>
        <w:t>ном обеспечении фосфорным питанием. Фосфор способствует удлинению корней и росту корневых волосков. Отсюда очень высокая эффективность такого приема как припосевное (рядко</w:t>
      </w:r>
      <w:r>
        <w:softHyphen/>
        <w:t>вое) удобрение растений гранулированным суперфосфатом, по</w:t>
      </w:r>
      <w:r>
        <w:softHyphen/>
        <w:t>вышающим всхожесть семян на 19-23% и урожаи ранней про</w:t>
      </w:r>
      <w:r>
        <w:softHyphen/>
        <w:t>дукции на 38-44%. Причем, чем мельче семена овощных расте</w:t>
      </w:r>
      <w:r>
        <w:softHyphen/>
        <w:t>ний и ниже температура почвы, тем выше эффективность этого приема, так как в мелких семенах меньше содержится запас</w:t>
      </w:r>
      <w:r>
        <w:softHyphen/>
        <w:t>ных питательных веществ, а почвенный фосфор при температу</w:t>
      </w:r>
      <w:r>
        <w:softHyphen/>
        <w:t>ре ниже +5°С растениями не усваивается. Поэтому указанный прием внесения фосфорного удобрения в рядки очень полезен при посеве семян для выращивания рассады, ранневесеннем посеве моркови, свеклы, редьки, редиса, петрушки, сельдерея, салата, укропа и других культур. Порядок минимумов пита</w:t>
      </w:r>
      <w:r>
        <w:softHyphen/>
        <w:t xml:space="preserve">тельных элементов в этот период - Р &gt; </w:t>
      </w:r>
      <w:r>
        <w:rPr>
          <w:lang w:val="en-US" w:eastAsia="en-US" w:bidi="en-US"/>
        </w:rPr>
        <w:t>N</w:t>
      </w:r>
      <w:r w:rsidRPr="0097093C">
        <w:rPr>
          <w:lang w:eastAsia="en-US" w:bidi="en-US"/>
        </w:rPr>
        <w:t xml:space="preserve"> </w:t>
      </w:r>
      <w:r>
        <w:t>&gt; К, то есть явное преимущество фосфора и минимальная потребность в калии. Избыток азота при прорастании семян может вызвать аммиач</w:t>
      </w:r>
      <w:r>
        <w:softHyphen/>
        <w:t>ное отравление растений.</w:t>
      </w:r>
    </w:p>
    <w:p w14:paraId="3D6D8640" w14:textId="77777777" w:rsidR="001A7EC8" w:rsidRDefault="00D23207">
      <w:pPr>
        <w:pStyle w:val="20"/>
        <w:shd w:val="clear" w:color="auto" w:fill="auto"/>
        <w:spacing w:line="238" w:lineRule="exact"/>
        <w:ind w:firstLine="320"/>
        <w:jc w:val="both"/>
        <w:sectPr w:rsidR="001A7EC8">
          <w:pgSz w:w="8400" w:h="11900"/>
          <w:pgMar w:top="1468" w:right="1048" w:bottom="1139" w:left="1066" w:header="0" w:footer="3" w:gutter="0"/>
          <w:cols w:space="720"/>
          <w:noEndnote/>
          <w:docGrid w:linePitch="360"/>
        </w:sectPr>
      </w:pPr>
      <w:r>
        <w:t>При достижении корнями растений стабильно влажного слоя почвы (25-30 см) начинается интенсивный рост листового аппа</w:t>
      </w:r>
      <w:r>
        <w:softHyphen/>
        <w:t>рата, который продолжается довольно длительный период (от 15-20 суток у скороспелых культур и до 2-3 месяцев у позднес-</w:t>
      </w:r>
    </w:p>
    <w:p w14:paraId="2DC40D55" w14:textId="77777777" w:rsidR="001A7EC8" w:rsidRDefault="00D23207">
      <w:pPr>
        <w:pStyle w:val="20"/>
        <w:shd w:val="clear" w:color="auto" w:fill="auto"/>
        <w:spacing w:line="238" w:lineRule="exact"/>
        <w:jc w:val="both"/>
      </w:pPr>
      <w:r>
        <w:lastRenderedPageBreak/>
        <w:t>пелых). В этот период растения особенно ощущают потребность в обильном снабжении азотом, который является главным эле</w:t>
      </w:r>
      <w:r>
        <w:softHyphen/>
        <w:t>ментом их роста. Без достаточно развитой листовой поверхнос</w:t>
      </w:r>
      <w:r>
        <w:softHyphen/>
        <w:t>ти (3-5 м</w:t>
      </w:r>
      <w:r>
        <w:rPr>
          <w:vertAlign w:val="superscript"/>
        </w:rPr>
        <w:t>2</w:t>
      </w:r>
      <w:r>
        <w:t xml:space="preserve"> на 1 м</w:t>
      </w:r>
      <w:r>
        <w:rPr>
          <w:vertAlign w:val="superscript"/>
        </w:rPr>
        <w:t>2</w:t>
      </w:r>
      <w:r>
        <w:t xml:space="preserve"> площади посева) никогда не удается добивать</w:t>
      </w:r>
      <w:r>
        <w:softHyphen/>
        <w:t>ся высоких урожаев. В почве не всегда содержится необходимое количество азота для образования мощного фотосинтетического аппарата растений, поэтому этот период лучший для проведе</w:t>
      </w:r>
      <w:r>
        <w:softHyphen/>
        <w:t>ния азотных подкормок. Начинать их целесообразно через 2-3 недели после появления всходов растений (обычно вторая - тре</w:t>
      </w:r>
      <w:r>
        <w:softHyphen/>
        <w:t>тья декада июня) и продолжать до начала образования продук</w:t>
      </w:r>
      <w:r>
        <w:softHyphen/>
        <w:t>товых органов. Азотные подкормки в это время (июнь) способ</w:t>
      </w:r>
      <w:r>
        <w:softHyphen/>
        <w:t>ствуют улучшению качества овощей и снижению их потерь при хранении (табл. 24). Порядок минимумов питательных элемен</w:t>
      </w:r>
      <w:r>
        <w:softHyphen/>
        <w:t xml:space="preserve">тов в этот период - </w:t>
      </w:r>
      <w:r>
        <w:rPr>
          <w:lang w:val="en-US" w:eastAsia="en-US" w:bidi="en-US"/>
        </w:rPr>
        <w:t>N</w:t>
      </w:r>
      <w:r w:rsidRPr="0097093C">
        <w:rPr>
          <w:lang w:eastAsia="en-US" w:bidi="en-US"/>
        </w:rPr>
        <w:t xml:space="preserve"> </w:t>
      </w:r>
      <w:r>
        <w:t>&gt; Р &gt; К, то есть на первом месте азот, на втором - фосфор, на третьем - калий. Следует отметить поло</w:t>
      </w:r>
      <w:r>
        <w:softHyphen/>
        <w:t>жительную роль фосфора и во время цветения плодовых овощ</w:t>
      </w:r>
      <w:r>
        <w:softHyphen/>
        <w:t>ных культур (томат, огурец, перец, баклажан, физалис, арбуз, дыня и др.).</w:t>
      </w:r>
    </w:p>
    <w:p w14:paraId="554045AD" w14:textId="77777777" w:rsidR="001A7EC8" w:rsidRDefault="00D23207">
      <w:pPr>
        <w:pStyle w:val="20"/>
        <w:shd w:val="clear" w:color="auto" w:fill="auto"/>
        <w:spacing w:line="238" w:lineRule="exact"/>
        <w:ind w:firstLine="320"/>
        <w:jc w:val="both"/>
      </w:pPr>
      <w:r>
        <w:t>В период от начала образования плодов, кочанов и корнеп</w:t>
      </w:r>
      <w:r>
        <w:softHyphen/>
        <w:t>лодов до их созревания резко возрастает роль калия в питании растений, который необходим для биосинтеза углеводов и вита</w:t>
      </w:r>
      <w:r>
        <w:softHyphen/>
        <w:t>минов в продуктовых органах, для ускорения оттока пластичес</w:t>
      </w:r>
      <w:r>
        <w:softHyphen/>
        <w:t>ких веществ в созревающие части растений, улучшения лежко- сти продукции в зимний период.</w:t>
      </w:r>
    </w:p>
    <w:p w14:paraId="1DBDE8D9" w14:textId="77777777" w:rsidR="001A7EC8" w:rsidRDefault="00D23207">
      <w:pPr>
        <w:pStyle w:val="20"/>
        <w:shd w:val="clear" w:color="auto" w:fill="auto"/>
        <w:spacing w:line="238" w:lineRule="exact"/>
        <w:ind w:firstLine="320"/>
        <w:jc w:val="both"/>
      </w:pPr>
      <w:r>
        <w:t>Поэтому в этот период калий становится главным элементом питания. Своевременные подкормки калийными удобрениями (конец июля - август) приводят к увеличению урожайности ка</w:t>
      </w:r>
      <w:r>
        <w:softHyphen/>
        <w:t>пусты до 14%, моркови - на 8-10%, свеклы - на 20-24% при существенном повышении содержания в продукции сухого ве</w:t>
      </w:r>
      <w:r>
        <w:softHyphen/>
        <w:t>щества, в том числе сахаров, витаминов и снижении потерь от болезней при хранении.</w:t>
      </w:r>
    </w:p>
    <w:p w14:paraId="199A8EFF" w14:textId="77777777" w:rsidR="001A7EC8" w:rsidRDefault="00D23207">
      <w:pPr>
        <w:pStyle w:val="20"/>
        <w:shd w:val="clear" w:color="auto" w:fill="auto"/>
        <w:spacing w:line="238" w:lineRule="exact"/>
        <w:ind w:firstLine="320"/>
        <w:jc w:val="both"/>
        <w:sectPr w:rsidR="001A7EC8">
          <w:pgSz w:w="8400" w:h="11900"/>
          <w:pgMar w:top="769" w:right="1011" w:bottom="769" w:left="1104" w:header="0" w:footer="3" w:gutter="0"/>
          <w:cols w:space="720"/>
          <w:noEndnote/>
          <w:docGrid w:linePitch="360"/>
        </w:sectPr>
      </w:pPr>
      <w:r>
        <w:t>Роль азота на этом этапе жизни растений резко снижается, его избыток может привести к задержке созревания овощей и резкому увеличению в них нитратов. Поэтому поздние азотные подкормки овощных культур не должны допускаться, ибо, как следует из экспериментальных данных, азотные подкормки в августе существенно снижают содержание сухого вещества, са</w:t>
      </w:r>
      <w:r>
        <w:softHyphen/>
        <w:t>харов, витаминов в продукции при одновременном увеличении отходов ее от болезней при хранении.</w:t>
      </w:r>
    </w:p>
    <w:p w14:paraId="596C8F06" w14:textId="77777777" w:rsidR="001A7EC8" w:rsidRDefault="00D23207">
      <w:pPr>
        <w:pStyle w:val="60"/>
        <w:numPr>
          <w:ilvl w:val="0"/>
          <w:numId w:val="3"/>
        </w:numPr>
        <w:shd w:val="clear" w:color="auto" w:fill="auto"/>
        <w:tabs>
          <w:tab w:val="left" w:pos="412"/>
        </w:tabs>
        <w:spacing w:before="0" w:line="256" w:lineRule="exact"/>
        <w:ind w:left="1400" w:hanging="1400"/>
        <w:sectPr w:rsidR="001A7EC8">
          <w:footerReference w:type="even" r:id="rId35"/>
          <w:footerReference w:type="default" r:id="rId36"/>
          <w:pgSz w:w="11900" w:h="8400" w:orient="landscape"/>
          <w:pgMar w:top="1044" w:right="1475" w:bottom="1296" w:left="1112" w:header="0" w:footer="3" w:gutter="0"/>
          <w:cols w:space="720"/>
          <w:noEndnote/>
          <w:titlePg/>
          <w:docGrid w:linePitch="360"/>
        </w:sectPr>
      </w:pPr>
      <w:r>
        <w:lastRenderedPageBreak/>
        <w:t>Влияние сроков подкормки азотными и калийными удобрениями на урожайность, качество и лежкостъ овощей (Борисов В А., Ванеян С.С., Аветисян А.Г., 1988)</w:t>
      </w:r>
    </w:p>
    <w:p w14:paraId="34B7B079" w14:textId="4F169B1B" w:rsidR="001A7EC8" w:rsidRDefault="0030706D">
      <w:pPr>
        <w:spacing w:line="360" w:lineRule="exact"/>
      </w:pPr>
      <w:r>
        <w:rPr>
          <w:noProof/>
          <w:lang w:bidi="ar-SA"/>
        </w:rPr>
        <mc:AlternateContent>
          <mc:Choice Requires="wps">
            <w:drawing>
              <wp:anchor distT="0" distB="0" distL="63500" distR="63500" simplePos="0" relativeHeight="251568640" behindDoc="0" locked="0" layoutInCell="1" allowOverlap="1" wp14:anchorId="78720211" wp14:editId="0292A6D3">
                <wp:simplePos x="0" y="0"/>
                <wp:positionH relativeFrom="margin">
                  <wp:posOffset>-26035</wp:posOffset>
                </wp:positionH>
                <wp:positionV relativeFrom="paragraph">
                  <wp:posOffset>1471930</wp:posOffset>
                </wp:positionV>
                <wp:extent cx="154940" cy="267335"/>
                <wp:effectExtent l="0" t="2540" r="0" b="0"/>
                <wp:wrapNone/>
                <wp:docPr id="4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82F9" w14:textId="77777777" w:rsidR="00D23207" w:rsidRDefault="00D23207">
                            <w:pPr>
                              <w:pStyle w:val="20"/>
                              <w:shd w:val="clear" w:color="auto" w:fill="auto"/>
                              <w:spacing w:line="190" w:lineRule="exact"/>
                            </w:pPr>
                            <w:r>
                              <w:rPr>
                                <w:rStyle w:val="2Exact"/>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0211" id="Text Box 46" o:spid="_x0000_s1046" type="#_x0000_t202" style="position:absolute;margin-left:-2.05pt;margin-top:115.9pt;width:12.2pt;height:21.05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G1rwIAALM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" filled="f" stroked="f">
                <v:textbox style="layout-flow:vertical" inset="0,0,0,0">
                  <w:txbxContent>
                    <w:p w14:paraId="37A582F9" w14:textId="77777777" w:rsidR="00D23207" w:rsidRDefault="00D23207">
                      <w:pPr>
                        <w:pStyle w:val="20"/>
                        <w:shd w:val="clear" w:color="auto" w:fill="auto"/>
                        <w:spacing w:line="190" w:lineRule="exact"/>
                      </w:pPr>
                      <w:r>
                        <w:rPr>
                          <w:rStyle w:val="2Exact"/>
                        </w:rPr>
                        <w:t>-54-</w:t>
                      </w:r>
                    </w:p>
                  </w:txbxContent>
                </v:textbox>
                <w10:wrap anchorx="margin"/>
              </v:shape>
            </w:pict>
          </mc:Fallback>
        </mc:AlternateContent>
      </w:r>
      <w:r>
        <w:rPr>
          <w:noProof/>
          <w:lang w:bidi="ar-SA"/>
        </w:rPr>
        <mc:AlternateContent>
          <mc:Choice Requires="wps">
            <w:drawing>
              <wp:anchor distT="0" distB="0" distL="63500" distR="63500" simplePos="0" relativeHeight="251569664" behindDoc="0" locked="0" layoutInCell="1" allowOverlap="1" wp14:anchorId="48C64E52" wp14:editId="08A63A41">
                <wp:simplePos x="0" y="0"/>
                <wp:positionH relativeFrom="margin">
                  <wp:posOffset>168910</wp:posOffset>
                </wp:positionH>
                <wp:positionV relativeFrom="paragraph">
                  <wp:posOffset>0</wp:posOffset>
                </wp:positionV>
                <wp:extent cx="5950585" cy="3340735"/>
                <wp:effectExtent l="3810" t="0" r="0" b="0"/>
                <wp:wrapNone/>
                <wp:docPr id="4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334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465"/>
                              <w:gridCol w:w="565"/>
                              <w:gridCol w:w="562"/>
                              <w:gridCol w:w="565"/>
                              <w:gridCol w:w="565"/>
                              <w:gridCol w:w="562"/>
                              <w:gridCol w:w="565"/>
                              <w:gridCol w:w="565"/>
                              <w:gridCol w:w="569"/>
                              <w:gridCol w:w="558"/>
                              <w:gridCol w:w="565"/>
                              <w:gridCol w:w="565"/>
                              <w:gridCol w:w="547"/>
                              <w:gridCol w:w="572"/>
                              <w:gridCol w:w="580"/>
                            </w:tblGrid>
                            <w:tr w:rsidR="00D23207" w14:paraId="27E929EC" w14:textId="77777777">
                              <w:trPr>
                                <w:trHeight w:hRule="exact" w:val="306"/>
                                <w:jc w:val="center"/>
                              </w:trPr>
                              <w:tc>
                                <w:tcPr>
                                  <w:tcW w:w="1465" w:type="dxa"/>
                                  <w:tcBorders>
                                    <w:top w:val="single" w:sz="4" w:space="0" w:color="auto"/>
                                  </w:tcBorders>
                                  <w:shd w:val="clear" w:color="auto" w:fill="FFFFFF"/>
                                </w:tcPr>
                                <w:p w14:paraId="4A8996AD" w14:textId="77777777" w:rsidR="00D23207" w:rsidRDefault="00D23207">
                                  <w:pPr>
                                    <w:rPr>
                                      <w:sz w:val="10"/>
                                      <w:szCs w:val="10"/>
                                    </w:rPr>
                                  </w:pPr>
                                </w:p>
                              </w:tc>
                              <w:tc>
                                <w:tcPr>
                                  <w:tcW w:w="565" w:type="dxa"/>
                                  <w:tcBorders>
                                    <w:top w:val="single" w:sz="4" w:space="0" w:color="auto"/>
                                    <w:left w:val="single" w:sz="4" w:space="0" w:color="auto"/>
                                  </w:tcBorders>
                                  <w:shd w:val="clear" w:color="auto" w:fill="FFFFFF"/>
                                </w:tcPr>
                                <w:p w14:paraId="1B6638ED" w14:textId="77777777" w:rsidR="00D23207" w:rsidRDefault="00D23207">
                                  <w:pPr>
                                    <w:rPr>
                                      <w:sz w:val="10"/>
                                      <w:szCs w:val="10"/>
                                    </w:rPr>
                                  </w:pPr>
                                </w:p>
                              </w:tc>
                              <w:tc>
                                <w:tcPr>
                                  <w:tcW w:w="1692" w:type="dxa"/>
                                  <w:gridSpan w:val="3"/>
                                  <w:tcBorders>
                                    <w:top w:val="single" w:sz="4" w:space="0" w:color="auto"/>
                                  </w:tcBorders>
                                  <w:shd w:val="clear" w:color="auto" w:fill="FFFFFF"/>
                                  <w:vAlign w:val="bottom"/>
                                </w:tcPr>
                                <w:p w14:paraId="3BA299EA" w14:textId="77777777" w:rsidR="00D23207" w:rsidRDefault="00D23207">
                                  <w:pPr>
                                    <w:pStyle w:val="20"/>
                                    <w:shd w:val="clear" w:color="auto" w:fill="auto"/>
                                    <w:spacing w:line="180" w:lineRule="exact"/>
                                  </w:pPr>
                                  <w:r>
                                    <w:rPr>
                                      <w:rStyle w:val="29pt3"/>
                                    </w:rPr>
                                    <w:t>Капуста поздняя</w:t>
                                  </w:r>
                                </w:p>
                              </w:tc>
                              <w:tc>
                                <w:tcPr>
                                  <w:tcW w:w="562" w:type="dxa"/>
                                  <w:tcBorders>
                                    <w:top w:val="single" w:sz="4" w:space="0" w:color="auto"/>
                                  </w:tcBorders>
                                  <w:shd w:val="clear" w:color="auto" w:fill="FFFFFF"/>
                                </w:tcPr>
                                <w:p w14:paraId="67F77A3A" w14:textId="77777777" w:rsidR="00D23207" w:rsidRDefault="00D23207">
                                  <w:pPr>
                                    <w:rPr>
                                      <w:sz w:val="10"/>
                                      <w:szCs w:val="10"/>
                                    </w:rPr>
                                  </w:pPr>
                                </w:p>
                              </w:tc>
                              <w:tc>
                                <w:tcPr>
                                  <w:tcW w:w="565" w:type="dxa"/>
                                  <w:tcBorders>
                                    <w:top w:val="single" w:sz="4" w:space="0" w:color="auto"/>
                                    <w:left w:val="single" w:sz="4" w:space="0" w:color="auto"/>
                                  </w:tcBorders>
                                  <w:shd w:val="clear" w:color="auto" w:fill="FFFFFF"/>
                                </w:tcPr>
                                <w:p w14:paraId="1C18E335" w14:textId="77777777" w:rsidR="00D23207" w:rsidRDefault="00D23207">
                                  <w:pPr>
                                    <w:rPr>
                                      <w:sz w:val="10"/>
                                      <w:szCs w:val="10"/>
                                    </w:rPr>
                                  </w:pPr>
                                </w:p>
                              </w:tc>
                              <w:tc>
                                <w:tcPr>
                                  <w:tcW w:w="1692" w:type="dxa"/>
                                  <w:gridSpan w:val="3"/>
                                  <w:tcBorders>
                                    <w:top w:val="single" w:sz="4" w:space="0" w:color="auto"/>
                                  </w:tcBorders>
                                  <w:shd w:val="clear" w:color="auto" w:fill="FFFFFF"/>
                                  <w:vAlign w:val="bottom"/>
                                </w:tcPr>
                                <w:p w14:paraId="01D11D75" w14:textId="77777777" w:rsidR="00D23207" w:rsidRDefault="00D23207">
                                  <w:pPr>
                                    <w:pStyle w:val="20"/>
                                    <w:shd w:val="clear" w:color="auto" w:fill="auto"/>
                                    <w:spacing w:line="180" w:lineRule="exact"/>
                                  </w:pPr>
                                  <w:r>
                                    <w:rPr>
                                      <w:rStyle w:val="29pt3"/>
                                    </w:rPr>
                                    <w:t>Морковь столовая</w:t>
                                  </w:r>
                                </w:p>
                              </w:tc>
                              <w:tc>
                                <w:tcPr>
                                  <w:tcW w:w="565" w:type="dxa"/>
                                  <w:tcBorders>
                                    <w:top w:val="single" w:sz="4" w:space="0" w:color="auto"/>
                                  </w:tcBorders>
                                  <w:shd w:val="clear" w:color="auto" w:fill="FFFFFF"/>
                                </w:tcPr>
                                <w:p w14:paraId="4E63C3A1" w14:textId="77777777" w:rsidR="00D23207" w:rsidRDefault="00D23207">
                                  <w:pPr>
                                    <w:rPr>
                                      <w:sz w:val="10"/>
                                      <w:szCs w:val="10"/>
                                    </w:rPr>
                                  </w:pPr>
                                </w:p>
                              </w:tc>
                              <w:tc>
                                <w:tcPr>
                                  <w:tcW w:w="2264" w:type="dxa"/>
                                  <w:gridSpan w:val="4"/>
                                  <w:tcBorders>
                                    <w:top w:val="single" w:sz="4" w:space="0" w:color="auto"/>
                                    <w:left w:val="single" w:sz="4" w:space="0" w:color="auto"/>
                                  </w:tcBorders>
                                  <w:shd w:val="clear" w:color="auto" w:fill="FFFFFF"/>
                                  <w:vAlign w:val="bottom"/>
                                </w:tcPr>
                                <w:p w14:paraId="6454E52F" w14:textId="77777777" w:rsidR="00D23207" w:rsidRDefault="00D23207">
                                  <w:pPr>
                                    <w:pStyle w:val="20"/>
                                    <w:shd w:val="clear" w:color="auto" w:fill="auto"/>
                                    <w:spacing w:line="180" w:lineRule="exact"/>
                                    <w:jc w:val="center"/>
                                  </w:pPr>
                                  <w:r>
                                    <w:rPr>
                                      <w:rStyle w:val="29pt3"/>
                                    </w:rPr>
                                    <w:t>Свекла столовая</w:t>
                                  </w:r>
                                </w:p>
                              </w:tc>
                            </w:tr>
                            <w:tr w:rsidR="00D23207" w14:paraId="66E14720" w14:textId="77777777">
                              <w:trPr>
                                <w:trHeight w:hRule="exact" w:val="1382"/>
                                <w:jc w:val="center"/>
                              </w:trPr>
                              <w:tc>
                                <w:tcPr>
                                  <w:tcW w:w="1465" w:type="dxa"/>
                                  <w:shd w:val="clear" w:color="auto" w:fill="FFFFFF"/>
                                  <w:vAlign w:val="center"/>
                                </w:tcPr>
                                <w:p w14:paraId="36FA0127" w14:textId="77777777" w:rsidR="00D23207" w:rsidRDefault="00D23207">
                                  <w:pPr>
                                    <w:pStyle w:val="20"/>
                                    <w:shd w:val="clear" w:color="auto" w:fill="auto"/>
                                    <w:spacing w:line="180" w:lineRule="exact"/>
                                    <w:jc w:val="both"/>
                                  </w:pPr>
                                  <w:r>
                                    <w:rPr>
                                      <w:rStyle w:val="29pt3"/>
                                    </w:rPr>
                                    <w:t>Вариант опыта</w:t>
                                  </w:r>
                                </w:p>
                              </w:tc>
                              <w:tc>
                                <w:tcPr>
                                  <w:tcW w:w="565" w:type="dxa"/>
                                  <w:tcBorders>
                                    <w:top w:val="single" w:sz="4" w:space="0" w:color="auto"/>
                                    <w:left w:val="single" w:sz="4" w:space="0" w:color="auto"/>
                                  </w:tcBorders>
                                  <w:shd w:val="clear" w:color="auto" w:fill="FFFFFF"/>
                                  <w:vAlign w:val="center"/>
                                </w:tcPr>
                                <w:p w14:paraId="300AF469" w14:textId="77777777" w:rsidR="00D23207" w:rsidRDefault="00D23207">
                                  <w:pPr>
                                    <w:pStyle w:val="20"/>
                                    <w:shd w:val="clear" w:color="auto" w:fill="auto"/>
                                    <w:spacing w:line="216" w:lineRule="exact"/>
                                  </w:pPr>
                                  <w:r>
                                    <w:rPr>
                                      <w:rStyle w:val="29pt3"/>
                                    </w:rPr>
                                    <w:t>уро</w:t>
                                  </w:r>
                                  <w:r>
                                    <w:rPr>
                                      <w:rStyle w:val="29pt3"/>
                                    </w:rPr>
                                    <w:softHyphen/>
                                  </w:r>
                                </w:p>
                                <w:p w14:paraId="2F4F1F4F" w14:textId="77777777" w:rsidR="00D23207" w:rsidRDefault="00D23207">
                                  <w:pPr>
                                    <w:pStyle w:val="20"/>
                                    <w:shd w:val="clear" w:color="auto" w:fill="auto"/>
                                    <w:spacing w:line="216" w:lineRule="exact"/>
                                  </w:pPr>
                                  <w:r>
                                    <w:rPr>
                                      <w:rStyle w:val="29pt3"/>
                                    </w:rPr>
                                    <w:t>жай</w:t>
                                  </w:r>
                                  <w:r>
                                    <w:rPr>
                                      <w:rStyle w:val="29pt3"/>
                                    </w:rPr>
                                    <w:softHyphen/>
                                  </w:r>
                                </w:p>
                                <w:p w14:paraId="0970F843" w14:textId="77777777" w:rsidR="00D23207" w:rsidRDefault="00D23207">
                                  <w:pPr>
                                    <w:pStyle w:val="20"/>
                                    <w:shd w:val="clear" w:color="auto" w:fill="auto"/>
                                    <w:spacing w:line="216" w:lineRule="exact"/>
                                  </w:pPr>
                                  <w:r>
                                    <w:rPr>
                                      <w:rStyle w:val="29pt3"/>
                                    </w:rPr>
                                    <w:t>ность,</w:t>
                                  </w:r>
                                </w:p>
                                <w:p w14:paraId="4DF0DEA8" w14:textId="77777777" w:rsidR="00D23207" w:rsidRDefault="00D23207">
                                  <w:pPr>
                                    <w:pStyle w:val="20"/>
                                    <w:shd w:val="clear" w:color="auto" w:fill="auto"/>
                                    <w:spacing w:line="216" w:lineRule="exact"/>
                                  </w:pPr>
                                  <w:r>
                                    <w:rPr>
                                      <w:rStyle w:val="29pt3"/>
                                    </w:rPr>
                                    <w:t>т/га</w:t>
                                  </w:r>
                                </w:p>
                              </w:tc>
                              <w:tc>
                                <w:tcPr>
                                  <w:tcW w:w="562" w:type="dxa"/>
                                  <w:tcBorders>
                                    <w:top w:val="single" w:sz="4" w:space="0" w:color="auto"/>
                                    <w:left w:val="single" w:sz="4" w:space="0" w:color="auto"/>
                                  </w:tcBorders>
                                  <w:shd w:val="clear" w:color="auto" w:fill="FFFFFF"/>
                                  <w:vAlign w:val="center"/>
                                </w:tcPr>
                                <w:p w14:paraId="2C9AB557" w14:textId="77777777" w:rsidR="00D23207" w:rsidRDefault="00D23207">
                                  <w:pPr>
                                    <w:pStyle w:val="20"/>
                                    <w:shd w:val="clear" w:color="auto" w:fill="auto"/>
                                    <w:spacing w:line="216" w:lineRule="exact"/>
                                  </w:pPr>
                                  <w:r>
                                    <w:rPr>
                                      <w:rStyle w:val="29pt3"/>
                                    </w:rPr>
                                    <w:t>сухое</w:t>
                                  </w:r>
                                </w:p>
                                <w:p w14:paraId="462B8A12" w14:textId="77777777" w:rsidR="00D23207" w:rsidRDefault="00D23207">
                                  <w:pPr>
                                    <w:pStyle w:val="20"/>
                                    <w:shd w:val="clear" w:color="auto" w:fill="auto"/>
                                    <w:spacing w:line="216" w:lineRule="exact"/>
                                  </w:pPr>
                                  <w:r>
                                    <w:rPr>
                                      <w:rStyle w:val="29pt3"/>
                                    </w:rPr>
                                    <w:t>веще</w:t>
                                  </w:r>
                                  <w:r>
                                    <w:rPr>
                                      <w:rStyle w:val="29pt3"/>
                                    </w:rPr>
                                    <w:softHyphen/>
                                  </w:r>
                                </w:p>
                                <w:p w14:paraId="0F5CA89D" w14:textId="77777777" w:rsidR="00D23207" w:rsidRDefault="00D23207">
                                  <w:pPr>
                                    <w:pStyle w:val="20"/>
                                    <w:shd w:val="clear" w:color="auto" w:fill="auto"/>
                                    <w:spacing w:line="216" w:lineRule="exact"/>
                                  </w:pPr>
                                  <w:r>
                                    <w:rPr>
                                      <w:rStyle w:val="29pt3"/>
                                    </w:rPr>
                                    <w:t>ство,</w:t>
                                  </w:r>
                                </w:p>
                                <w:p w14:paraId="70BD3ADE" w14:textId="77777777" w:rsidR="00D23207" w:rsidRDefault="00D23207">
                                  <w:pPr>
                                    <w:pStyle w:val="20"/>
                                    <w:shd w:val="clear" w:color="auto" w:fill="auto"/>
                                    <w:spacing w:line="216" w:lineRule="exact"/>
                                    <w:ind w:left="160"/>
                                  </w:pPr>
                                  <w:r>
                                    <w:rPr>
                                      <w:rStyle w:val="29pt3"/>
                                    </w:rPr>
                                    <w:t>%</w:t>
                                  </w:r>
                                </w:p>
                              </w:tc>
                              <w:tc>
                                <w:tcPr>
                                  <w:tcW w:w="565" w:type="dxa"/>
                                  <w:tcBorders>
                                    <w:top w:val="single" w:sz="4" w:space="0" w:color="auto"/>
                                    <w:left w:val="single" w:sz="4" w:space="0" w:color="auto"/>
                                  </w:tcBorders>
                                  <w:shd w:val="clear" w:color="auto" w:fill="FFFFFF"/>
                                  <w:vAlign w:val="center"/>
                                </w:tcPr>
                                <w:p w14:paraId="26883A74" w14:textId="77777777" w:rsidR="00D23207" w:rsidRDefault="00D23207">
                                  <w:pPr>
                                    <w:pStyle w:val="20"/>
                                    <w:shd w:val="clear" w:color="auto" w:fill="auto"/>
                                    <w:spacing w:line="216" w:lineRule="exact"/>
                                  </w:pPr>
                                  <w:r>
                                    <w:rPr>
                                      <w:rStyle w:val="29pt3"/>
                                    </w:rPr>
                                    <w:t>сумма</w:t>
                                  </w:r>
                                </w:p>
                                <w:p w14:paraId="53374BE1" w14:textId="77777777" w:rsidR="00D23207" w:rsidRDefault="00D23207">
                                  <w:pPr>
                                    <w:pStyle w:val="20"/>
                                    <w:shd w:val="clear" w:color="auto" w:fill="auto"/>
                                    <w:spacing w:line="216" w:lineRule="exact"/>
                                  </w:pPr>
                                  <w:r>
                                    <w:rPr>
                                      <w:rStyle w:val="29pt3"/>
                                    </w:rPr>
                                    <w:t>саха</w:t>
                                  </w:r>
                                  <w:r>
                                    <w:rPr>
                                      <w:rStyle w:val="29pt3"/>
                                    </w:rPr>
                                    <w:softHyphen/>
                                  </w:r>
                                </w:p>
                                <w:p w14:paraId="0B66EB7B" w14:textId="77777777" w:rsidR="00D23207" w:rsidRDefault="00D23207">
                                  <w:pPr>
                                    <w:pStyle w:val="20"/>
                                    <w:shd w:val="clear" w:color="auto" w:fill="auto"/>
                                    <w:spacing w:line="216" w:lineRule="exact"/>
                                    <w:ind w:left="160"/>
                                  </w:pPr>
                                  <w:r>
                                    <w:rPr>
                                      <w:rStyle w:val="29pt3"/>
                                    </w:rPr>
                                    <w:t>ров,</w:t>
                                  </w:r>
                                </w:p>
                                <w:p w14:paraId="06648103" w14:textId="77777777" w:rsidR="00D23207" w:rsidRDefault="00D23207">
                                  <w:pPr>
                                    <w:pStyle w:val="20"/>
                                    <w:shd w:val="clear" w:color="auto" w:fill="auto"/>
                                    <w:spacing w:line="216" w:lineRule="exact"/>
                                    <w:ind w:left="160"/>
                                  </w:pPr>
                                  <w:r>
                                    <w:rPr>
                                      <w:rStyle w:val="29pt3"/>
                                    </w:rPr>
                                    <w:t>%</w:t>
                                  </w:r>
                                </w:p>
                              </w:tc>
                              <w:tc>
                                <w:tcPr>
                                  <w:tcW w:w="565" w:type="dxa"/>
                                  <w:tcBorders>
                                    <w:top w:val="single" w:sz="4" w:space="0" w:color="auto"/>
                                    <w:left w:val="single" w:sz="4" w:space="0" w:color="auto"/>
                                  </w:tcBorders>
                                  <w:shd w:val="clear" w:color="auto" w:fill="FFFFFF"/>
                                  <w:vAlign w:val="center"/>
                                </w:tcPr>
                                <w:p w14:paraId="58B613D3" w14:textId="77777777" w:rsidR="00D23207" w:rsidRDefault="00D23207">
                                  <w:pPr>
                                    <w:pStyle w:val="20"/>
                                    <w:shd w:val="clear" w:color="auto" w:fill="auto"/>
                                    <w:spacing w:line="216" w:lineRule="exact"/>
                                  </w:pPr>
                                  <w:r>
                                    <w:rPr>
                                      <w:rStyle w:val="29pt3"/>
                                    </w:rPr>
                                    <w:t>вита</w:t>
                                  </w:r>
                                  <w:r>
                                    <w:rPr>
                                      <w:rStyle w:val="29pt3"/>
                                    </w:rPr>
                                    <w:softHyphen/>
                                  </w:r>
                                </w:p>
                                <w:p w14:paraId="5C236748" w14:textId="77777777" w:rsidR="00D23207" w:rsidRDefault="00D23207">
                                  <w:pPr>
                                    <w:pStyle w:val="20"/>
                                    <w:shd w:val="clear" w:color="auto" w:fill="auto"/>
                                    <w:spacing w:line="216" w:lineRule="exact"/>
                                  </w:pPr>
                                  <w:r>
                                    <w:rPr>
                                      <w:rStyle w:val="29pt3"/>
                                    </w:rPr>
                                    <w:t>мин</w:t>
                                  </w:r>
                                </w:p>
                                <w:p w14:paraId="553E28FF" w14:textId="77777777" w:rsidR="00D23207" w:rsidRDefault="00D23207">
                                  <w:pPr>
                                    <w:pStyle w:val="20"/>
                                    <w:shd w:val="clear" w:color="auto" w:fill="auto"/>
                                    <w:spacing w:line="216" w:lineRule="exact"/>
                                    <w:ind w:left="200"/>
                                  </w:pPr>
                                  <w:r>
                                    <w:rPr>
                                      <w:rStyle w:val="2115pt0"/>
                                    </w:rPr>
                                    <w:t>с,</w:t>
                                  </w:r>
                                </w:p>
                                <w:p w14:paraId="4CB7916F" w14:textId="77777777" w:rsidR="00D23207" w:rsidRDefault="00D23207">
                                  <w:pPr>
                                    <w:pStyle w:val="20"/>
                                    <w:shd w:val="clear" w:color="auto" w:fill="auto"/>
                                    <w:spacing w:line="216" w:lineRule="exact"/>
                                  </w:pPr>
                                  <w:r>
                                    <w:rPr>
                                      <w:rStyle w:val="29pt3"/>
                                    </w:rPr>
                                    <w:t>мг%</w:t>
                                  </w:r>
                                </w:p>
                              </w:tc>
                              <w:tc>
                                <w:tcPr>
                                  <w:tcW w:w="562" w:type="dxa"/>
                                  <w:tcBorders>
                                    <w:top w:val="single" w:sz="4" w:space="0" w:color="auto"/>
                                    <w:left w:val="single" w:sz="4" w:space="0" w:color="auto"/>
                                  </w:tcBorders>
                                  <w:shd w:val="clear" w:color="auto" w:fill="FFFFFF"/>
                                  <w:vAlign w:val="center"/>
                                </w:tcPr>
                                <w:p w14:paraId="39531E26" w14:textId="77777777" w:rsidR="00D23207" w:rsidRDefault="00D23207">
                                  <w:pPr>
                                    <w:pStyle w:val="20"/>
                                    <w:shd w:val="clear" w:color="auto" w:fill="auto"/>
                                    <w:spacing w:line="216" w:lineRule="exact"/>
                                  </w:pPr>
                                  <w:r>
                                    <w:rPr>
                                      <w:rStyle w:val="29pt3"/>
                                    </w:rPr>
                                    <w:t>поте</w:t>
                                  </w:r>
                                  <w:r>
                                    <w:rPr>
                                      <w:rStyle w:val="29pt3"/>
                                    </w:rPr>
                                    <w:softHyphen/>
                                  </w:r>
                                </w:p>
                                <w:p w14:paraId="44B874F1" w14:textId="77777777" w:rsidR="00D23207" w:rsidRDefault="00D23207">
                                  <w:pPr>
                                    <w:pStyle w:val="20"/>
                                    <w:shd w:val="clear" w:color="auto" w:fill="auto"/>
                                    <w:spacing w:line="216" w:lineRule="exact"/>
                                    <w:ind w:left="180"/>
                                  </w:pPr>
                                  <w:r>
                                    <w:rPr>
                                      <w:rStyle w:val="29pt3"/>
                                    </w:rPr>
                                    <w:t>ри</w:t>
                                  </w:r>
                                </w:p>
                                <w:p w14:paraId="736B12EC" w14:textId="77777777" w:rsidR="00D23207" w:rsidRDefault="00D23207">
                                  <w:pPr>
                                    <w:pStyle w:val="20"/>
                                    <w:shd w:val="clear" w:color="auto" w:fill="auto"/>
                                    <w:spacing w:line="216" w:lineRule="exact"/>
                                  </w:pPr>
                                  <w:r>
                                    <w:rPr>
                                      <w:rStyle w:val="29pt3"/>
                                    </w:rPr>
                                    <w:t>при</w:t>
                                  </w:r>
                                </w:p>
                                <w:p w14:paraId="6DC1CB9C" w14:textId="77777777" w:rsidR="00D23207" w:rsidRDefault="00D23207">
                                  <w:pPr>
                                    <w:pStyle w:val="20"/>
                                    <w:shd w:val="clear" w:color="auto" w:fill="auto"/>
                                    <w:spacing w:line="216" w:lineRule="exact"/>
                                  </w:pPr>
                                  <w:r>
                                    <w:rPr>
                                      <w:rStyle w:val="29pt3"/>
                                    </w:rPr>
                                    <w:t>хране</w:t>
                                  </w:r>
                                  <w:r>
                                    <w:rPr>
                                      <w:rStyle w:val="29pt3"/>
                                    </w:rPr>
                                    <w:softHyphen/>
                                  </w:r>
                                </w:p>
                                <w:p w14:paraId="3EAD24D2" w14:textId="77777777" w:rsidR="00D23207" w:rsidRDefault="00D23207">
                                  <w:pPr>
                                    <w:pStyle w:val="20"/>
                                    <w:shd w:val="clear" w:color="auto" w:fill="auto"/>
                                    <w:spacing w:line="216" w:lineRule="exact"/>
                                  </w:pPr>
                                  <w:r>
                                    <w:rPr>
                                      <w:rStyle w:val="29pt3"/>
                                    </w:rPr>
                                    <w:t>нии,</w:t>
                                  </w:r>
                                </w:p>
                                <w:p w14:paraId="136A5D97" w14:textId="77777777" w:rsidR="00D23207" w:rsidRDefault="00D23207">
                                  <w:pPr>
                                    <w:pStyle w:val="20"/>
                                    <w:shd w:val="clear" w:color="auto" w:fill="auto"/>
                                    <w:spacing w:line="216" w:lineRule="exact"/>
                                    <w:ind w:left="180"/>
                                  </w:pPr>
                                  <w:r>
                                    <w:rPr>
                                      <w:rStyle w:val="29pt3"/>
                                    </w:rPr>
                                    <w:t>%</w:t>
                                  </w:r>
                                </w:p>
                              </w:tc>
                              <w:tc>
                                <w:tcPr>
                                  <w:tcW w:w="565" w:type="dxa"/>
                                  <w:tcBorders>
                                    <w:top w:val="single" w:sz="4" w:space="0" w:color="auto"/>
                                    <w:left w:val="single" w:sz="4" w:space="0" w:color="auto"/>
                                  </w:tcBorders>
                                  <w:shd w:val="clear" w:color="auto" w:fill="FFFFFF"/>
                                  <w:vAlign w:val="center"/>
                                </w:tcPr>
                                <w:p w14:paraId="72952067" w14:textId="77777777" w:rsidR="00D23207" w:rsidRDefault="00D23207">
                                  <w:pPr>
                                    <w:pStyle w:val="20"/>
                                    <w:shd w:val="clear" w:color="auto" w:fill="auto"/>
                                    <w:spacing w:line="216" w:lineRule="exact"/>
                                  </w:pPr>
                                  <w:r>
                                    <w:rPr>
                                      <w:rStyle w:val="29pt3"/>
                                    </w:rPr>
                                    <w:t>уро</w:t>
                                  </w:r>
                                  <w:r>
                                    <w:rPr>
                                      <w:rStyle w:val="29pt3"/>
                                    </w:rPr>
                                    <w:softHyphen/>
                                  </w:r>
                                </w:p>
                                <w:p w14:paraId="5E08F23F" w14:textId="77777777" w:rsidR="00D23207" w:rsidRDefault="00D23207">
                                  <w:pPr>
                                    <w:pStyle w:val="20"/>
                                    <w:shd w:val="clear" w:color="auto" w:fill="auto"/>
                                    <w:spacing w:line="216" w:lineRule="exact"/>
                                  </w:pPr>
                                  <w:r>
                                    <w:rPr>
                                      <w:rStyle w:val="29pt3"/>
                                    </w:rPr>
                                    <w:t>жай</w:t>
                                  </w:r>
                                  <w:r>
                                    <w:rPr>
                                      <w:rStyle w:val="29pt3"/>
                                    </w:rPr>
                                    <w:softHyphen/>
                                  </w:r>
                                </w:p>
                                <w:p w14:paraId="18424B35" w14:textId="77777777" w:rsidR="00D23207" w:rsidRDefault="00D23207">
                                  <w:pPr>
                                    <w:pStyle w:val="20"/>
                                    <w:shd w:val="clear" w:color="auto" w:fill="auto"/>
                                    <w:spacing w:line="216" w:lineRule="exact"/>
                                  </w:pPr>
                                  <w:r>
                                    <w:rPr>
                                      <w:rStyle w:val="29pt3"/>
                                    </w:rPr>
                                    <w:t>ность,</w:t>
                                  </w:r>
                                </w:p>
                                <w:p w14:paraId="424BEE72" w14:textId="77777777" w:rsidR="00D23207" w:rsidRDefault="00D23207">
                                  <w:pPr>
                                    <w:pStyle w:val="20"/>
                                    <w:shd w:val="clear" w:color="auto" w:fill="auto"/>
                                    <w:spacing w:line="216" w:lineRule="exact"/>
                                  </w:pPr>
                                  <w:r>
                                    <w:rPr>
                                      <w:rStyle w:val="29pt3"/>
                                    </w:rPr>
                                    <w:t>т/га</w:t>
                                  </w:r>
                                </w:p>
                              </w:tc>
                              <w:tc>
                                <w:tcPr>
                                  <w:tcW w:w="565" w:type="dxa"/>
                                  <w:tcBorders>
                                    <w:top w:val="single" w:sz="4" w:space="0" w:color="auto"/>
                                    <w:left w:val="single" w:sz="4" w:space="0" w:color="auto"/>
                                  </w:tcBorders>
                                  <w:shd w:val="clear" w:color="auto" w:fill="FFFFFF"/>
                                  <w:vAlign w:val="center"/>
                                </w:tcPr>
                                <w:p w14:paraId="76075C1C" w14:textId="77777777" w:rsidR="00D23207" w:rsidRDefault="00D23207">
                                  <w:pPr>
                                    <w:pStyle w:val="20"/>
                                    <w:shd w:val="clear" w:color="auto" w:fill="auto"/>
                                    <w:spacing w:line="216" w:lineRule="exact"/>
                                  </w:pPr>
                                  <w:r>
                                    <w:rPr>
                                      <w:rStyle w:val="29pt3"/>
                                    </w:rPr>
                                    <w:t>сухое</w:t>
                                  </w:r>
                                </w:p>
                                <w:p w14:paraId="13659011" w14:textId="77777777" w:rsidR="00D23207" w:rsidRDefault="00D23207">
                                  <w:pPr>
                                    <w:pStyle w:val="20"/>
                                    <w:shd w:val="clear" w:color="auto" w:fill="auto"/>
                                    <w:spacing w:line="216" w:lineRule="exact"/>
                                  </w:pPr>
                                  <w:r>
                                    <w:rPr>
                                      <w:rStyle w:val="29pt3"/>
                                    </w:rPr>
                                    <w:t>веще</w:t>
                                  </w:r>
                                  <w:r>
                                    <w:rPr>
                                      <w:rStyle w:val="29pt3"/>
                                    </w:rPr>
                                    <w:softHyphen/>
                                  </w:r>
                                </w:p>
                                <w:p w14:paraId="3A549340" w14:textId="77777777" w:rsidR="00D23207" w:rsidRDefault="00D23207">
                                  <w:pPr>
                                    <w:pStyle w:val="20"/>
                                    <w:shd w:val="clear" w:color="auto" w:fill="auto"/>
                                    <w:spacing w:line="216" w:lineRule="exact"/>
                                  </w:pPr>
                                  <w:r>
                                    <w:rPr>
                                      <w:rStyle w:val="29pt3"/>
                                    </w:rPr>
                                    <w:t>ство,</w:t>
                                  </w:r>
                                </w:p>
                                <w:p w14:paraId="59A1C522" w14:textId="77777777" w:rsidR="00D23207" w:rsidRDefault="00D23207">
                                  <w:pPr>
                                    <w:pStyle w:val="20"/>
                                    <w:shd w:val="clear" w:color="auto" w:fill="auto"/>
                                    <w:spacing w:line="216" w:lineRule="exact"/>
                                    <w:ind w:left="200"/>
                                  </w:pPr>
                                  <w:r>
                                    <w:rPr>
                                      <w:rStyle w:val="29pt3"/>
                                    </w:rPr>
                                    <w:t>%</w:t>
                                  </w:r>
                                </w:p>
                              </w:tc>
                              <w:tc>
                                <w:tcPr>
                                  <w:tcW w:w="569" w:type="dxa"/>
                                  <w:tcBorders>
                                    <w:top w:val="single" w:sz="4" w:space="0" w:color="auto"/>
                                    <w:left w:val="single" w:sz="4" w:space="0" w:color="auto"/>
                                  </w:tcBorders>
                                  <w:shd w:val="clear" w:color="auto" w:fill="FFFFFF"/>
                                  <w:vAlign w:val="center"/>
                                </w:tcPr>
                                <w:p w14:paraId="2E147CC0" w14:textId="77777777" w:rsidR="00D23207" w:rsidRDefault="00D23207">
                                  <w:pPr>
                                    <w:pStyle w:val="20"/>
                                    <w:shd w:val="clear" w:color="auto" w:fill="auto"/>
                                    <w:spacing w:line="216" w:lineRule="exact"/>
                                  </w:pPr>
                                  <w:r>
                                    <w:rPr>
                                      <w:rStyle w:val="29pt3"/>
                                    </w:rPr>
                                    <w:t>сумма</w:t>
                                  </w:r>
                                </w:p>
                                <w:p w14:paraId="63028B98" w14:textId="77777777" w:rsidR="00D23207" w:rsidRDefault="00D23207">
                                  <w:pPr>
                                    <w:pStyle w:val="20"/>
                                    <w:shd w:val="clear" w:color="auto" w:fill="auto"/>
                                    <w:spacing w:line="216" w:lineRule="exact"/>
                                  </w:pPr>
                                  <w:r>
                                    <w:rPr>
                                      <w:rStyle w:val="29pt3"/>
                                    </w:rPr>
                                    <w:t>саха</w:t>
                                  </w:r>
                                  <w:r>
                                    <w:rPr>
                                      <w:rStyle w:val="29pt3"/>
                                    </w:rPr>
                                    <w:softHyphen/>
                                  </w:r>
                                </w:p>
                                <w:p w14:paraId="73B228BF" w14:textId="77777777" w:rsidR="00D23207" w:rsidRDefault="00D23207">
                                  <w:pPr>
                                    <w:pStyle w:val="20"/>
                                    <w:shd w:val="clear" w:color="auto" w:fill="auto"/>
                                    <w:spacing w:line="216" w:lineRule="exact"/>
                                    <w:ind w:left="160"/>
                                  </w:pPr>
                                  <w:r>
                                    <w:rPr>
                                      <w:rStyle w:val="29pt3"/>
                                    </w:rPr>
                                    <w:t>ров,</w:t>
                                  </w:r>
                                </w:p>
                                <w:p w14:paraId="14D2221F" w14:textId="77777777" w:rsidR="00D23207" w:rsidRDefault="00D23207">
                                  <w:pPr>
                                    <w:pStyle w:val="20"/>
                                    <w:shd w:val="clear" w:color="auto" w:fill="auto"/>
                                    <w:spacing w:line="216" w:lineRule="exact"/>
                                    <w:ind w:left="200"/>
                                  </w:pPr>
                                  <w:r>
                                    <w:rPr>
                                      <w:rStyle w:val="29pt3"/>
                                    </w:rPr>
                                    <w:t>%</w:t>
                                  </w:r>
                                </w:p>
                              </w:tc>
                              <w:tc>
                                <w:tcPr>
                                  <w:tcW w:w="558" w:type="dxa"/>
                                  <w:tcBorders>
                                    <w:top w:val="single" w:sz="4" w:space="0" w:color="auto"/>
                                    <w:left w:val="single" w:sz="4" w:space="0" w:color="auto"/>
                                  </w:tcBorders>
                                  <w:shd w:val="clear" w:color="auto" w:fill="FFFFFF"/>
                                  <w:vAlign w:val="center"/>
                                </w:tcPr>
                                <w:p w14:paraId="5C73C71E" w14:textId="77777777" w:rsidR="00D23207" w:rsidRDefault="00D23207">
                                  <w:pPr>
                                    <w:pStyle w:val="20"/>
                                    <w:shd w:val="clear" w:color="auto" w:fill="auto"/>
                                    <w:spacing w:line="216" w:lineRule="exact"/>
                                  </w:pPr>
                                  <w:r>
                                    <w:rPr>
                                      <w:rStyle w:val="29pt3"/>
                                    </w:rPr>
                                    <w:t>каро</w:t>
                                  </w:r>
                                  <w:r>
                                    <w:rPr>
                                      <w:rStyle w:val="29pt3"/>
                                    </w:rPr>
                                    <w:softHyphen/>
                                  </w:r>
                                </w:p>
                                <w:p w14:paraId="60AAAB27" w14:textId="77777777" w:rsidR="00D23207" w:rsidRDefault="00D23207">
                                  <w:pPr>
                                    <w:pStyle w:val="20"/>
                                    <w:shd w:val="clear" w:color="auto" w:fill="auto"/>
                                    <w:spacing w:line="216" w:lineRule="exact"/>
                                  </w:pPr>
                                  <w:r>
                                    <w:rPr>
                                      <w:rStyle w:val="29pt3"/>
                                    </w:rPr>
                                    <w:t>тин,</w:t>
                                  </w:r>
                                </w:p>
                                <w:p w14:paraId="0E74EE88" w14:textId="77777777" w:rsidR="00D23207" w:rsidRDefault="00D23207">
                                  <w:pPr>
                                    <w:pStyle w:val="20"/>
                                    <w:shd w:val="clear" w:color="auto" w:fill="auto"/>
                                    <w:spacing w:line="216" w:lineRule="exact"/>
                                  </w:pPr>
                                  <w:r>
                                    <w:rPr>
                                      <w:rStyle w:val="29pt3"/>
                                    </w:rPr>
                                    <w:t>мг%</w:t>
                                  </w:r>
                                </w:p>
                              </w:tc>
                              <w:tc>
                                <w:tcPr>
                                  <w:tcW w:w="565" w:type="dxa"/>
                                  <w:tcBorders>
                                    <w:top w:val="single" w:sz="4" w:space="0" w:color="auto"/>
                                    <w:left w:val="single" w:sz="4" w:space="0" w:color="auto"/>
                                  </w:tcBorders>
                                  <w:shd w:val="clear" w:color="auto" w:fill="FFFFFF"/>
                                  <w:vAlign w:val="center"/>
                                </w:tcPr>
                                <w:p w14:paraId="36EF9872" w14:textId="77777777" w:rsidR="00D23207" w:rsidRDefault="00D23207">
                                  <w:pPr>
                                    <w:pStyle w:val="20"/>
                                    <w:shd w:val="clear" w:color="auto" w:fill="auto"/>
                                    <w:spacing w:line="216" w:lineRule="exact"/>
                                  </w:pPr>
                                  <w:r>
                                    <w:rPr>
                                      <w:rStyle w:val="29pt3"/>
                                    </w:rPr>
                                    <w:t>поте</w:t>
                                  </w:r>
                                  <w:r>
                                    <w:rPr>
                                      <w:rStyle w:val="29pt3"/>
                                    </w:rPr>
                                    <w:softHyphen/>
                                  </w:r>
                                </w:p>
                                <w:p w14:paraId="20B81A5E" w14:textId="77777777" w:rsidR="00D23207" w:rsidRDefault="00D23207">
                                  <w:pPr>
                                    <w:pStyle w:val="20"/>
                                    <w:shd w:val="clear" w:color="auto" w:fill="auto"/>
                                    <w:spacing w:line="216" w:lineRule="exact"/>
                                    <w:ind w:left="160"/>
                                  </w:pPr>
                                  <w:r>
                                    <w:rPr>
                                      <w:rStyle w:val="29pt3"/>
                                    </w:rPr>
                                    <w:t>ри</w:t>
                                  </w:r>
                                </w:p>
                                <w:p w14:paraId="51D85087" w14:textId="77777777" w:rsidR="00D23207" w:rsidRDefault="00D23207">
                                  <w:pPr>
                                    <w:pStyle w:val="20"/>
                                    <w:shd w:val="clear" w:color="auto" w:fill="auto"/>
                                    <w:spacing w:line="216" w:lineRule="exact"/>
                                    <w:ind w:left="160"/>
                                  </w:pPr>
                                  <w:r>
                                    <w:rPr>
                                      <w:rStyle w:val="29pt3"/>
                                    </w:rPr>
                                    <w:t>при</w:t>
                                  </w:r>
                                </w:p>
                                <w:p w14:paraId="729636B6" w14:textId="77777777" w:rsidR="00D23207" w:rsidRDefault="00D23207">
                                  <w:pPr>
                                    <w:pStyle w:val="20"/>
                                    <w:shd w:val="clear" w:color="auto" w:fill="auto"/>
                                    <w:spacing w:line="216" w:lineRule="exact"/>
                                  </w:pPr>
                                  <w:r>
                                    <w:rPr>
                                      <w:rStyle w:val="29pt3"/>
                                    </w:rPr>
                                    <w:t>хране</w:t>
                                  </w:r>
                                  <w:r>
                                    <w:rPr>
                                      <w:rStyle w:val="29pt3"/>
                                    </w:rPr>
                                    <w:softHyphen/>
                                  </w:r>
                                </w:p>
                                <w:p w14:paraId="07BDE4FF" w14:textId="77777777" w:rsidR="00D23207" w:rsidRDefault="00D23207">
                                  <w:pPr>
                                    <w:pStyle w:val="20"/>
                                    <w:shd w:val="clear" w:color="auto" w:fill="auto"/>
                                    <w:spacing w:line="216" w:lineRule="exact"/>
                                  </w:pPr>
                                  <w:r>
                                    <w:rPr>
                                      <w:rStyle w:val="29pt3"/>
                                    </w:rPr>
                                    <w:t>нии,</w:t>
                                  </w:r>
                                </w:p>
                                <w:p w14:paraId="1B06CE4D" w14:textId="77777777" w:rsidR="00D23207" w:rsidRDefault="00D23207">
                                  <w:pPr>
                                    <w:pStyle w:val="20"/>
                                    <w:shd w:val="clear" w:color="auto" w:fill="auto"/>
                                    <w:spacing w:line="216" w:lineRule="exact"/>
                                    <w:ind w:left="160"/>
                                  </w:pPr>
                                  <w:r>
                                    <w:rPr>
                                      <w:rStyle w:val="29pt3"/>
                                    </w:rPr>
                                    <w:t>%</w:t>
                                  </w:r>
                                </w:p>
                              </w:tc>
                              <w:tc>
                                <w:tcPr>
                                  <w:tcW w:w="565" w:type="dxa"/>
                                  <w:tcBorders>
                                    <w:top w:val="single" w:sz="4" w:space="0" w:color="auto"/>
                                    <w:left w:val="single" w:sz="4" w:space="0" w:color="auto"/>
                                  </w:tcBorders>
                                  <w:shd w:val="clear" w:color="auto" w:fill="FFFFFF"/>
                                  <w:vAlign w:val="center"/>
                                </w:tcPr>
                                <w:p w14:paraId="6F251445" w14:textId="77777777" w:rsidR="00D23207" w:rsidRDefault="00D23207">
                                  <w:pPr>
                                    <w:pStyle w:val="20"/>
                                    <w:shd w:val="clear" w:color="auto" w:fill="auto"/>
                                    <w:spacing w:line="216" w:lineRule="exact"/>
                                  </w:pPr>
                                  <w:r>
                                    <w:rPr>
                                      <w:rStyle w:val="29pt3"/>
                                    </w:rPr>
                                    <w:t>уро</w:t>
                                  </w:r>
                                  <w:r>
                                    <w:rPr>
                                      <w:rStyle w:val="29pt3"/>
                                    </w:rPr>
                                    <w:softHyphen/>
                                  </w:r>
                                </w:p>
                                <w:p w14:paraId="7C879306" w14:textId="77777777" w:rsidR="00D23207" w:rsidRDefault="00D23207">
                                  <w:pPr>
                                    <w:pStyle w:val="20"/>
                                    <w:shd w:val="clear" w:color="auto" w:fill="auto"/>
                                    <w:spacing w:line="216" w:lineRule="exact"/>
                                  </w:pPr>
                                  <w:r>
                                    <w:rPr>
                                      <w:rStyle w:val="29pt3"/>
                                    </w:rPr>
                                    <w:t>жай</w:t>
                                  </w:r>
                                  <w:r>
                                    <w:rPr>
                                      <w:rStyle w:val="29pt3"/>
                                    </w:rPr>
                                    <w:softHyphen/>
                                  </w:r>
                                </w:p>
                                <w:p w14:paraId="78204609" w14:textId="77777777" w:rsidR="00D23207" w:rsidRDefault="00D23207">
                                  <w:pPr>
                                    <w:pStyle w:val="20"/>
                                    <w:shd w:val="clear" w:color="auto" w:fill="auto"/>
                                    <w:spacing w:line="216" w:lineRule="exact"/>
                                  </w:pPr>
                                  <w:r>
                                    <w:rPr>
                                      <w:rStyle w:val="29pt3"/>
                                    </w:rPr>
                                    <w:t>ность,</w:t>
                                  </w:r>
                                </w:p>
                                <w:p w14:paraId="092BC707" w14:textId="77777777" w:rsidR="00D23207" w:rsidRDefault="00D23207">
                                  <w:pPr>
                                    <w:pStyle w:val="20"/>
                                    <w:shd w:val="clear" w:color="auto" w:fill="auto"/>
                                    <w:spacing w:line="216" w:lineRule="exact"/>
                                  </w:pPr>
                                  <w:r>
                                    <w:rPr>
                                      <w:rStyle w:val="29pt3"/>
                                    </w:rPr>
                                    <w:t>т/га</w:t>
                                  </w:r>
                                </w:p>
                              </w:tc>
                              <w:tc>
                                <w:tcPr>
                                  <w:tcW w:w="547" w:type="dxa"/>
                                  <w:tcBorders>
                                    <w:top w:val="single" w:sz="4" w:space="0" w:color="auto"/>
                                    <w:left w:val="single" w:sz="4" w:space="0" w:color="auto"/>
                                  </w:tcBorders>
                                  <w:shd w:val="clear" w:color="auto" w:fill="FFFFFF"/>
                                  <w:vAlign w:val="center"/>
                                </w:tcPr>
                                <w:p w14:paraId="6F7EFF7A" w14:textId="77777777" w:rsidR="00D23207" w:rsidRDefault="00D23207">
                                  <w:pPr>
                                    <w:pStyle w:val="20"/>
                                    <w:shd w:val="clear" w:color="auto" w:fill="auto"/>
                                    <w:spacing w:line="216" w:lineRule="exact"/>
                                  </w:pPr>
                                  <w:r>
                                    <w:rPr>
                                      <w:rStyle w:val="29pt3"/>
                                    </w:rPr>
                                    <w:t>сухое</w:t>
                                  </w:r>
                                </w:p>
                                <w:p w14:paraId="761BE467" w14:textId="77777777" w:rsidR="00D23207" w:rsidRDefault="00D23207">
                                  <w:pPr>
                                    <w:pStyle w:val="20"/>
                                    <w:shd w:val="clear" w:color="auto" w:fill="auto"/>
                                    <w:spacing w:line="216" w:lineRule="exact"/>
                                  </w:pPr>
                                  <w:r>
                                    <w:rPr>
                                      <w:rStyle w:val="29pt3"/>
                                    </w:rPr>
                                    <w:t>веще</w:t>
                                  </w:r>
                                  <w:r>
                                    <w:rPr>
                                      <w:rStyle w:val="29pt3"/>
                                    </w:rPr>
                                    <w:softHyphen/>
                                  </w:r>
                                </w:p>
                                <w:p w14:paraId="271631A4" w14:textId="77777777" w:rsidR="00D23207" w:rsidRDefault="00D23207">
                                  <w:pPr>
                                    <w:pStyle w:val="20"/>
                                    <w:shd w:val="clear" w:color="auto" w:fill="auto"/>
                                    <w:spacing w:line="216" w:lineRule="exact"/>
                                  </w:pPr>
                                  <w:r>
                                    <w:rPr>
                                      <w:rStyle w:val="29pt3"/>
                                    </w:rPr>
                                    <w:t>ство,</w:t>
                                  </w:r>
                                </w:p>
                                <w:p w14:paraId="197B1B8D" w14:textId="77777777" w:rsidR="00D23207" w:rsidRDefault="00D23207">
                                  <w:pPr>
                                    <w:pStyle w:val="20"/>
                                    <w:shd w:val="clear" w:color="auto" w:fill="auto"/>
                                    <w:spacing w:line="216" w:lineRule="exact"/>
                                    <w:ind w:left="180"/>
                                  </w:pPr>
                                  <w:r>
                                    <w:rPr>
                                      <w:rStyle w:val="29pt3"/>
                                    </w:rPr>
                                    <w:t>%</w:t>
                                  </w:r>
                                </w:p>
                              </w:tc>
                              <w:tc>
                                <w:tcPr>
                                  <w:tcW w:w="572" w:type="dxa"/>
                                  <w:tcBorders>
                                    <w:top w:val="single" w:sz="4" w:space="0" w:color="auto"/>
                                    <w:left w:val="single" w:sz="4" w:space="0" w:color="auto"/>
                                  </w:tcBorders>
                                  <w:shd w:val="clear" w:color="auto" w:fill="FFFFFF"/>
                                  <w:vAlign w:val="center"/>
                                </w:tcPr>
                                <w:p w14:paraId="22DCA1D4" w14:textId="77777777" w:rsidR="00D23207" w:rsidRDefault="00D23207">
                                  <w:pPr>
                                    <w:pStyle w:val="20"/>
                                    <w:shd w:val="clear" w:color="auto" w:fill="auto"/>
                                    <w:spacing w:line="216" w:lineRule="exact"/>
                                  </w:pPr>
                                  <w:r>
                                    <w:rPr>
                                      <w:rStyle w:val="29pt3"/>
                                    </w:rPr>
                                    <w:t>сумма</w:t>
                                  </w:r>
                                </w:p>
                                <w:p w14:paraId="0538FEF0" w14:textId="77777777" w:rsidR="00D23207" w:rsidRDefault="00D23207">
                                  <w:pPr>
                                    <w:pStyle w:val="20"/>
                                    <w:shd w:val="clear" w:color="auto" w:fill="auto"/>
                                    <w:spacing w:line="216" w:lineRule="exact"/>
                                  </w:pPr>
                                  <w:r>
                                    <w:rPr>
                                      <w:rStyle w:val="29pt3"/>
                                    </w:rPr>
                                    <w:t>саха</w:t>
                                  </w:r>
                                  <w:r>
                                    <w:rPr>
                                      <w:rStyle w:val="29pt3"/>
                                    </w:rPr>
                                    <w:softHyphen/>
                                  </w:r>
                                </w:p>
                                <w:p w14:paraId="7698E426" w14:textId="77777777" w:rsidR="00D23207" w:rsidRDefault="00D23207">
                                  <w:pPr>
                                    <w:pStyle w:val="20"/>
                                    <w:shd w:val="clear" w:color="auto" w:fill="auto"/>
                                    <w:spacing w:line="216" w:lineRule="exact"/>
                                    <w:ind w:left="140"/>
                                  </w:pPr>
                                  <w:r>
                                    <w:rPr>
                                      <w:rStyle w:val="29pt3"/>
                                    </w:rPr>
                                    <w:t>ров,</w:t>
                                  </w:r>
                                </w:p>
                                <w:p w14:paraId="62757106" w14:textId="77777777" w:rsidR="00D23207" w:rsidRDefault="00D23207">
                                  <w:pPr>
                                    <w:pStyle w:val="20"/>
                                    <w:shd w:val="clear" w:color="auto" w:fill="auto"/>
                                    <w:spacing w:line="216" w:lineRule="exact"/>
                                    <w:ind w:left="200"/>
                                  </w:pPr>
                                  <w:r>
                                    <w:rPr>
                                      <w:rStyle w:val="29pt3"/>
                                    </w:rPr>
                                    <w:t>%</w:t>
                                  </w:r>
                                </w:p>
                              </w:tc>
                              <w:tc>
                                <w:tcPr>
                                  <w:tcW w:w="580" w:type="dxa"/>
                                  <w:tcBorders>
                                    <w:top w:val="single" w:sz="4" w:space="0" w:color="auto"/>
                                    <w:left w:val="single" w:sz="4" w:space="0" w:color="auto"/>
                                  </w:tcBorders>
                                  <w:shd w:val="clear" w:color="auto" w:fill="FFFFFF"/>
                                  <w:vAlign w:val="center"/>
                                </w:tcPr>
                                <w:p w14:paraId="4E7DF0AF" w14:textId="77777777" w:rsidR="00D23207" w:rsidRDefault="00D23207">
                                  <w:pPr>
                                    <w:pStyle w:val="20"/>
                                    <w:shd w:val="clear" w:color="auto" w:fill="auto"/>
                                    <w:spacing w:line="216" w:lineRule="exact"/>
                                  </w:pPr>
                                  <w:r>
                                    <w:rPr>
                                      <w:rStyle w:val="29pt3"/>
                                    </w:rPr>
                                    <w:t>поте</w:t>
                                  </w:r>
                                  <w:r>
                                    <w:rPr>
                                      <w:rStyle w:val="29pt3"/>
                                    </w:rPr>
                                    <w:softHyphen/>
                                  </w:r>
                                </w:p>
                                <w:p w14:paraId="50874CEE" w14:textId="77777777" w:rsidR="00D23207" w:rsidRDefault="00D23207">
                                  <w:pPr>
                                    <w:pStyle w:val="20"/>
                                    <w:shd w:val="clear" w:color="auto" w:fill="auto"/>
                                    <w:spacing w:line="216" w:lineRule="exact"/>
                                    <w:ind w:left="160"/>
                                  </w:pPr>
                                  <w:r>
                                    <w:rPr>
                                      <w:rStyle w:val="29pt3"/>
                                    </w:rPr>
                                    <w:t>ри</w:t>
                                  </w:r>
                                </w:p>
                                <w:p w14:paraId="719F1AC1" w14:textId="77777777" w:rsidR="00D23207" w:rsidRDefault="00D23207">
                                  <w:pPr>
                                    <w:pStyle w:val="20"/>
                                    <w:shd w:val="clear" w:color="auto" w:fill="auto"/>
                                    <w:spacing w:line="216" w:lineRule="exact"/>
                                    <w:ind w:left="160"/>
                                  </w:pPr>
                                  <w:r>
                                    <w:rPr>
                                      <w:rStyle w:val="29pt3"/>
                                    </w:rPr>
                                    <w:t>при</w:t>
                                  </w:r>
                                </w:p>
                                <w:p w14:paraId="7FD24536" w14:textId="77777777" w:rsidR="00D23207" w:rsidRDefault="00D23207">
                                  <w:pPr>
                                    <w:pStyle w:val="20"/>
                                    <w:shd w:val="clear" w:color="auto" w:fill="auto"/>
                                    <w:spacing w:line="216" w:lineRule="exact"/>
                                  </w:pPr>
                                  <w:r>
                                    <w:rPr>
                                      <w:rStyle w:val="29pt3"/>
                                    </w:rPr>
                                    <w:t>хране</w:t>
                                  </w:r>
                                  <w:r>
                                    <w:rPr>
                                      <w:rStyle w:val="29pt3"/>
                                    </w:rPr>
                                    <w:softHyphen/>
                                  </w:r>
                                </w:p>
                                <w:p w14:paraId="40B6266C" w14:textId="77777777" w:rsidR="00D23207" w:rsidRDefault="00D23207">
                                  <w:pPr>
                                    <w:pStyle w:val="20"/>
                                    <w:shd w:val="clear" w:color="auto" w:fill="auto"/>
                                    <w:spacing w:line="216" w:lineRule="exact"/>
                                  </w:pPr>
                                  <w:r>
                                    <w:rPr>
                                      <w:rStyle w:val="29pt3"/>
                                    </w:rPr>
                                    <w:t>нии,</w:t>
                                  </w:r>
                                </w:p>
                                <w:p w14:paraId="26ECD62D" w14:textId="77777777" w:rsidR="00D23207" w:rsidRDefault="00D23207">
                                  <w:pPr>
                                    <w:pStyle w:val="20"/>
                                    <w:shd w:val="clear" w:color="auto" w:fill="auto"/>
                                    <w:spacing w:line="216" w:lineRule="exact"/>
                                    <w:ind w:left="160"/>
                                  </w:pPr>
                                  <w:r>
                                    <w:rPr>
                                      <w:rStyle w:val="29pt3"/>
                                    </w:rPr>
                                    <w:t>%</w:t>
                                  </w:r>
                                </w:p>
                              </w:tc>
                            </w:tr>
                            <w:tr w:rsidR="00D23207" w14:paraId="0F6B5B43" w14:textId="77777777">
                              <w:trPr>
                                <w:trHeight w:hRule="exact" w:val="256"/>
                                <w:jc w:val="center"/>
                              </w:trPr>
                              <w:tc>
                                <w:tcPr>
                                  <w:tcW w:w="1465" w:type="dxa"/>
                                  <w:tcBorders>
                                    <w:top w:val="single" w:sz="4" w:space="0" w:color="auto"/>
                                  </w:tcBorders>
                                  <w:shd w:val="clear" w:color="auto" w:fill="FFFFFF"/>
                                  <w:vAlign w:val="bottom"/>
                                </w:tcPr>
                                <w:p w14:paraId="6B727B1A" w14:textId="77777777" w:rsidR="00D23207" w:rsidRDefault="00D23207">
                                  <w:pPr>
                                    <w:pStyle w:val="20"/>
                                    <w:shd w:val="clear" w:color="auto" w:fill="auto"/>
                                    <w:spacing w:line="180" w:lineRule="exact"/>
                                    <w:jc w:val="both"/>
                                  </w:pPr>
                                  <w:r>
                                    <w:rPr>
                                      <w:rStyle w:val="29pt3"/>
                                    </w:rPr>
                                    <w:t>Без удобрений</w:t>
                                  </w:r>
                                </w:p>
                              </w:tc>
                              <w:tc>
                                <w:tcPr>
                                  <w:tcW w:w="565" w:type="dxa"/>
                                  <w:tcBorders>
                                    <w:top w:val="single" w:sz="4" w:space="0" w:color="auto"/>
                                    <w:left w:val="single" w:sz="4" w:space="0" w:color="auto"/>
                                  </w:tcBorders>
                                  <w:shd w:val="clear" w:color="auto" w:fill="FFFFFF"/>
                                  <w:vAlign w:val="bottom"/>
                                </w:tcPr>
                                <w:p w14:paraId="21E9848A" w14:textId="77777777" w:rsidR="00D23207" w:rsidRDefault="00D23207">
                                  <w:pPr>
                                    <w:pStyle w:val="20"/>
                                    <w:shd w:val="clear" w:color="auto" w:fill="auto"/>
                                    <w:spacing w:line="180" w:lineRule="exact"/>
                                  </w:pPr>
                                  <w:r>
                                    <w:rPr>
                                      <w:rStyle w:val="29pt3"/>
                                    </w:rPr>
                                    <w:t>60,2</w:t>
                                  </w:r>
                                </w:p>
                              </w:tc>
                              <w:tc>
                                <w:tcPr>
                                  <w:tcW w:w="562" w:type="dxa"/>
                                  <w:tcBorders>
                                    <w:top w:val="single" w:sz="4" w:space="0" w:color="auto"/>
                                    <w:left w:val="single" w:sz="4" w:space="0" w:color="auto"/>
                                  </w:tcBorders>
                                  <w:shd w:val="clear" w:color="auto" w:fill="FFFFFF"/>
                                  <w:vAlign w:val="bottom"/>
                                </w:tcPr>
                                <w:p w14:paraId="168E71C9" w14:textId="77777777" w:rsidR="00D23207" w:rsidRDefault="00D23207">
                                  <w:pPr>
                                    <w:pStyle w:val="20"/>
                                    <w:shd w:val="clear" w:color="auto" w:fill="auto"/>
                                    <w:spacing w:line="180" w:lineRule="exact"/>
                                    <w:ind w:left="160"/>
                                  </w:pPr>
                                  <w:r>
                                    <w:rPr>
                                      <w:rStyle w:val="29pt3"/>
                                    </w:rPr>
                                    <w:t>9,0</w:t>
                                  </w:r>
                                </w:p>
                              </w:tc>
                              <w:tc>
                                <w:tcPr>
                                  <w:tcW w:w="565" w:type="dxa"/>
                                  <w:tcBorders>
                                    <w:top w:val="single" w:sz="4" w:space="0" w:color="auto"/>
                                    <w:left w:val="single" w:sz="4" w:space="0" w:color="auto"/>
                                  </w:tcBorders>
                                  <w:shd w:val="clear" w:color="auto" w:fill="FFFFFF"/>
                                  <w:vAlign w:val="bottom"/>
                                </w:tcPr>
                                <w:p w14:paraId="71AFE2B7" w14:textId="77777777" w:rsidR="00D23207" w:rsidRDefault="00D23207">
                                  <w:pPr>
                                    <w:pStyle w:val="20"/>
                                    <w:shd w:val="clear" w:color="auto" w:fill="auto"/>
                                    <w:spacing w:line="180" w:lineRule="exact"/>
                                    <w:ind w:left="160"/>
                                  </w:pPr>
                                  <w:r>
                                    <w:rPr>
                                      <w:rStyle w:val="29pt3"/>
                                    </w:rPr>
                                    <w:t>4,9</w:t>
                                  </w:r>
                                </w:p>
                              </w:tc>
                              <w:tc>
                                <w:tcPr>
                                  <w:tcW w:w="565" w:type="dxa"/>
                                  <w:tcBorders>
                                    <w:top w:val="single" w:sz="4" w:space="0" w:color="auto"/>
                                    <w:left w:val="single" w:sz="4" w:space="0" w:color="auto"/>
                                  </w:tcBorders>
                                  <w:shd w:val="clear" w:color="auto" w:fill="FFFFFF"/>
                                  <w:vAlign w:val="bottom"/>
                                </w:tcPr>
                                <w:p w14:paraId="03997740" w14:textId="77777777" w:rsidR="00D23207" w:rsidRDefault="00D23207">
                                  <w:pPr>
                                    <w:pStyle w:val="20"/>
                                    <w:shd w:val="clear" w:color="auto" w:fill="auto"/>
                                    <w:spacing w:line="180" w:lineRule="exact"/>
                                  </w:pPr>
                                  <w:r>
                                    <w:rPr>
                                      <w:rStyle w:val="29pt3"/>
                                    </w:rPr>
                                    <w:t>27,4</w:t>
                                  </w:r>
                                </w:p>
                              </w:tc>
                              <w:tc>
                                <w:tcPr>
                                  <w:tcW w:w="562" w:type="dxa"/>
                                  <w:tcBorders>
                                    <w:top w:val="single" w:sz="4" w:space="0" w:color="auto"/>
                                    <w:left w:val="single" w:sz="4" w:space="0" w:color="auto"/>
                                  </w:tcBorders>
                                  <w:shd w:val="clear" w:color="auto" w:fill="FFFFFF"/>
                                  <w:vAlign w:val="bottom"/>
                                </w:tcPr>
                                <w:p w14:paraId="318093F7" w14:textId="77777777" w:rsidR="00D23207" w:rsidRDefault="00D23207">
                                  <w:pPr>
                                    <w:pStyle w:val="20"/>
                                    <w:shd w:val="clear" w:color="auto" w:fill="auto"/>
                                    <w:spacing w:line="180" w:lineRule="exact"/>
                                  </w:pPr>
                                  <w:r>
                                    <w:rPr>
                                      <w:rStyle w:val="29pt3"/>
                                    </w:rPr>
                                    <w:t>27,1</w:t>
                                  </w:r>
                                </w:p>
                              </w:tc>
                              <w:tc>
                                <w:tcPr>
                                  <w:tcW w:w="565" w:type="dxa"/>
                                  <w:tcBorders>
                                    <w:top w:val="single" w:sz="4" w:space="0" w:color="auto"/>
                                    <w:left w:val="single" w:sz="4" w:space="0" w:color="auto"/>
                                  </w:tcBorders>
                                  <w:shd w:val="clear" w:color="auto" w:fill="FFFFFF"/>
                                  <w:vAlign w:val="bottom"/>
                                </w:tcPr>
                                <w:p w14:paraId="2CB929AC" w14:textId="77777777" w:rsidR="00D23207" w:rsidRDefault="00D23207">
                                  <w:pPr>
                                    <w:pStyle w:val="20"/>
                                    <w:shd w:val="clear" w:color="auto" w:fill="auto"/>
                                    <w:spacing w:line="180" w:lineRule="exact"/>
                                  </w:pPr>
                                  <w:r>
                                    <w:rPr>
                                      <w:rStyle w:val="29pt3"/>
                                    </w:rPr>
                                    <w:t>57,8</w:t>
                                  </w:r>
                                </w:p>
                              </w:tc>
                              <w:tc>
                                <w:tcPr>
                                  <w:tcW w:w="565" w:type="dxa"/>
                                  <w:tcBorders>
                                    <w:top w:val="single" w:sz="4" w:space="0" w:color="auto"/>
                                    <w:left w:val="single" w:sz="4" w:space="0" w:color="auto"/>
                                  </w:tcBorders>
                                  <w:shd w:val="clear" w:color="auto" w:fill="FFFFFF"/>
                                  <w:vAlign w:val="bottom"/>
                                </w:tcPr>
                                <w:p w14:paraId="56807523" w14:textId="77777777" w:rsidR="00D23207" w:rsidRDefault="00D23207">
                                  <w:pPr>
                                    <w:pStyle w:val="20"/>
                                    <w:shd w:val="clear" w:color="auto" w:fill="auto"/>
                                    <w:spacing w:line="180" w:lineRule="exact"/>
                                  </w:pPr>
                                  <w:r>
                                    <w:rPr>
                                      <w:rStyle w:val="29pt3"/>
                                    </w:rPr>
                                    <w:t>10,8</w:t>
                                  </w:r>
                                </w:p>
                              </w:tc>
                              <w:tc>
                                <w:tcPr>
                                  <w:tcW w:w="569" w:type="dxa"/>
                                  <w:tcBorders>
                                    <w:top w:val="single" w:sz="4" w:space="0" w:color="auto"/>
                                    <w:left w:val="single" w:sz="4" w:space="0" w:color="auto"/>
                                  </w:tcBorders>
                                  <w:shd w:val="clear" w:color="auto" w:fill="FFFFFF"/>
                                  <w:vAlign w:val="bottom"/>
                                </w:tcPr>
                                <w:p w14:paraId="191AAEC3" w14:textId="77777777" w:rsidR="00D23207" w:rsidRDefault="00D23207">
                                  <w:pPr>
                                    <w:pStyle w:val="20"/>
                                    <w:shd w:val="clear" w:color="auto" w:fill="auto"/>
                                    <w:spacing w:line="180" w:lineRule="exact"/>
                                    <w:ind w:left="160"/>
                                  </w:pPr>
                                  <w:r>
                                    <w:rPr>
                                      <w:rStyle w:val="29pt3"/>
                                    </w:rPr>
                                    <w:t>6,6</w:t>
                                  </w:r>
                                </w:p>
                              </w:tc>
                              <w:tc>
                                <w:tcPr>
                                  <w:tcW w:w="558" w:type="dxa"/>
                                  <w:tcBorders>
                                    <w:top w:val="single" w:sz="4" w:space="0" w:color="auto"/>
                                    <w:left w:val="single" w:sz="4" w:space="0" w:color="auto"/>
                                  </w:tcBorders>
                                  <w:shd w:val="clear" w:color="auto" w:fill="FFFFFF"/>
                                  <w:vAlign w:val="bottom"/>
                                </w:tcPr>
                                <w:p w14:paraId="2FAF29A9" w14:textId="77777777" w:rsidR="00D23207" w:rsidRDefault="00D23207">
                                  <w:pPr>
                                    <w:pStyle w:val="20"/>
                                    <w:shd w:val="clear" w:color="auto" w:fill="auto"/>
                                    <w:spacing w:line="180" w:lineRule="exact"/>
                                  </w:pPr>
                                  <w:r>
                                    <w:rPr>
                                      <w:rStyle w:val="29pt3"/>
                                    </w:rPr>
                                    <w:t>16,0</w:t>
                                  </w:r>
                                </w:p>
                              </w:tc>
                              <w:tc>
                                <w:tcPr>
                                  <w:tcW w:w="565" w:type="dxa"/>
                                  <w:tcBorders>
                                    <w:top w:val="single" w:sz="4" w:space="0" w:color="auto"/>
                                    <w:left w:val="single" w:sz="4" w:space="0" w:color="auto"/>
                                  </w:tcBorders>
                                  <w:shd w:val="clear" w:color="auto" w:fill="FFFFFF"/>
                                  <w:vAlign w:val="bottom"/>
                                </w:tcPr>
                                <w:p w14:paraId="6DDE026C" w14:textId="77777777" w:rsidR="00D23207" w:rsidRDefault="00D23207">
                                  <w:pPr>
                                    <w:pStyle w:val="20"/>
                                    <w:shd w:val="clear" w:color="auto" w:fill="auto"/>
                                    <w:spacing w:line="180" w:lineRule="exact"/>
                                    <w:ind w:left="160"/>
                                  </w:pPr>
                                  <w:r>
                                    <w:rPr>
                                      <w:rStyle w:val="29pt3"/>
                                    </w:rPr>
                                    <w:t>4,0</w:t>
                                  </w:r>
                                </w:p>
                              </w:tc>
                              <w:tc>
                                <w:tcPr>
                                  <w:tcW w:w="565" w:type="dxa"/>
                                  <w:tcBorders>
                                    <w:top w:val="single" w:sz="4" w:space="0" w:color="auto"/>
                                    <w:left w:val="single" w:sz="4" w:space="0" w:color="auto"/>
                                  </w:tcBorders>
                                  <w:shd w:val="clear" w:color="auto" w:fill="FFFFFF"/>
                                  <w:vAlign w:val="bottom"/>
                                </w:tcPr>
                                <w:p w14:paraId="790FD4C1" w14:textId="77777777" w:rsidR="00D23207" w:rsidRDefault="00D23207">
                                  <w:pPr>
                                    <w:pStyle w:val="20"/>
                                    <w:shd w:val="clear" w:color="auto" w:fill="auto"/>
                                    <w:spacing w:line="180" w:lineRule="exact"/>
                                  </w:pPr>
                                  <w:r>
                                    <w:rPr>
                                      <w:rStyle w:val="29pt3"/>
                                    </w:rPr>
                                    <w:t>31,0</w:t>
                                  </w:r>
                                </w:p>
                              </w:tc>
                              <w:tc>
                                <w:tcPr>
                                  <w:tcW w:w="547" w:type="dxa"/>
                                  <w:tcBorders>
                                    <w:top w:val="single" w:sz="4" w:space="0" w:color="auto"/>
                                    <w:left w:val="single" w:sz="4" w:space="0" w:color="auto"/>
                                  </w:tcBorders>
                                  <w:shd w:val="clear" w:color="auto" w:fill="FFFFFF"/>
                                  <w:vAlign w:val="bottom"/>
                                </w:tcPr>
                                <w:p w14:paraId="6F61E320" w14:textId="77777777" w:rsidR="00D23207" w:rsidRDefault="00D23207">
                                  <w:pPr>
                                    <w:pStyle w:val="20"/>
                                    <w:shd w:val="clear" w:color="auto" w:fill="auto"/>
                                    <w:spacing w:line="180" w:lineRule="exact"/>
                                  </w:pPr>
                                  <w:r>
                                    <w:rPr>
                                      <w:rStyle w:val="29pt3"/>
                                    </w:rPr>
                                    <w:t>16,0</w:t>
                                  </w:r>
                                </w:p>
                              </w:tc>
                              <w:tc>
                                <w:tcPr>
                                  <w:tcW w:w="572" w:type="dxa"/>
                                  <w:tcBorders>
                                    <w:top w:val="single" w:sz="4" w:space="0" w:color="auto"/>
                                    <w:left w:val="single" w:sz="4" w:space="0" w:color="auto"/>
                                  </w:tcBorders>
                                  <w:shd w:val="clear" w:color="auto" w:fill="FFFFFF"/>
                                  <w:vAlign w:val="bottom"/>
                                </w:tcPr>
                                <w:p w14:paraId="19533BF0" w14:textId="77777777" w:rsidR="00D23207" w:rsidRDefault="00D23207">
                                  <w:pPr>
                                    <w:pStyle w:val="20"/>
                                    <w:shd w:val="clear" w:color="auto" w:fill="auto"/>
                                    <w:spacing w:line="180" w:lineRule="exact"/>
                                    <w:ind w:left="140"/>
                                  </w:pPr>
                                  <w:r>
                                    <w:rPr>
                                      <w:rStyle w:val="29pt3"/>
                                    </w:rPr>
                                    <w:t>10,6</w:t>
                                  </w:r>
                                </w:p>
                              </w:tc>
                              <w:tc>
                                <w:tcPr>
                                  <w:tcW w:w="580" w:type="dxa"/>
                                  <w:tcBorders>
                                    <w:top w:val="single" w:sz="4" w:space="0" w:color="auto"/>
                                    <w:left w:val="single" w:sz="4" w:space="0" w:color="auto"/>
                                  </w:tcBorders>
                                  <w:shd w:val="clear" w:color="auto" w:fill="FFFFFF"/>
                                  <w:vAlign w:val="bottom"/>
                                </w:tcPr>
                                <w:p w14:paraId="292F1CA9" w14:textId="77777777" w:rsidR="00D23207" w:rsidRDefault="00D23207">
                                  <w:pPr>
                                    <w:pStyle w:val="20"/>
                                    <w:shd w:val="clear" w:color="auto" w:fill="auto"/>
                                    <w:spacing w:line="180" w:lineRule="exact"/>
                                    <w:ind w:left="160"/>
                                  </w:pPr>
                                  <w:r>
                                    <w:rPr>
                                      <w:rStyle w:val="29pt3"/>
                                    </w:rPr>
                                    <w:t>3,8</w:t>
                                  </w:r>
                                </w:p>
                              </w:tc>
                            </w:tr>
                            <w:tr w:rsidR="00D23207" w14:paraId="1100F1BF" w14:textId="77777777">
                              <w:trPr>
                                <w:trHeight w:hRule="exact" w:val="432"/>
                                <w:jc w:val="center"/>
                              </w:trPr>
                              <w:tc>
                                <w:tcPr>
                                  <w:tcW w:w="1465" w:type="dxa"/>
                                  <w:shd w:val="clear" w:color="auto" w:fill="FFFFFF"/>
                                </w:tcPr>
                                <w:p w14:paraId="2498C0FB" w14:textId="77777777" w:rsidR="00D23207" w:rsidRDefault="00D23207">
                                  <w:pPr>
                                    <w:pStyle w:val="20"/>
                                    <w:shd w:val="clear" w:color="auto" w:fill="auto"/>
                                    <w:spacing w:line="216" w:lineRule="exact"/>
                                    <w:jc w:val="both"/>
                                  </w:pPr>
                                  <w:r>
                                    <w:rPr>
                                      <w:rStyle w:val="29pt3"/>
                                      <w:lang w:val="en-US" w:eastAsia="en-US" w:bidi="en-US"/>
                                    </w:rPr>
                                    <w:t xml:space="preserve">NPK*' </w:t>
                                  </w:r>
                                  <w:r>
                                    <w:rPr>
                                      <w:rStyle w:val="29pt3"/>
                                    </w:rPr>
                                    <w:t>(весной под перепашку)</w:t>
                                  </w:r>
                                </w:p>
                              </w:tc>
                              <w:tc>
                                <w:tcPr>
                                  <w:tcW w:w="565" w:type="dxa"/>
                                  <w:tcBorders>
                                    <w:left w:val="single" w:sz="4" w:space="0" w:color="auto"/>
                                  </w:tcBorders>
                                  <w:shd w:val="clear" w:color="auto" w:fill="FFFFFF"/>
                                  <w:vAlign w:val="bottom"/>
                                </w:tcPr>
                                <w:p w14:paraId="13301409" w14:textId="77777777" w:rsidR="00D23207" w:rsidRDefault="00D23207">
                                  <w:pPr>
                                    <w:pStyle w:val="20"/>
                                    <w:shd w:val="clear" w:color="auto" w:fill="auto"/>
                                    <w:spacing w:line="180" w:lineRule="exact"/>
                                  </w:pPr>
                                  <w:r>
                                    <w:rPr>
                                      <w:rStyle w:val="29pt3"/>
                                    </w:rPr>
                                    <w:t>72,4</w:t>
                                  </w:r>
                                </w:p>
                              </w:tc>
                              <w:tc>
                                <w:tcPr>
                                  <w:tcW w:w="562" w:type="dxa"/>
                                  <w:tcBorders>
                                    <w:left w:val="single" w:sz="4" w:space="0" w:color="auto"/>
                                  </w:tcBorders>
                                  <w:shd w:val="clear" w:color="auto" w:fill="FFFFFF"/>
                                  <w:vAlign w:val="bottom"/>
                                </w:tcPr>
                                <w:p w14:paraId="367D4F3F" w14:textId="77777777" w:rsidR="00D23207" w:rsidRDefault="00D23207">
                                  <w:pPr>
                                    <w:pStyle w:val="20"/>
                                    <w:shd w:val="clear" w:color="auto" w:fill="auto"/>
                                    <w:spacing w:line="180" w:lineRule="exact"/>
                                    <w:ind w:left="160"/>
                                  </w:pPr>
                                  <w:r>
                                    <w:rPr>
                                      <w:rStyle w:val="29pt3"/>
                                    </w:rPr>
                                    <w:t>9,2</w:t>
                                  </w:r>
                                </w:p>
                              </w:tc>
                              <w:tc>
                                <w:tcPr>
                                  <w:tcW w:w="565" w:type="dxa"/>
                                  <w:tcBorders>
                                    <w:left w:val="single" w:sz="4" w:space="0" w:color="auto"/>
                                  </w:tcBorders>
                                  <w:shd w:val="clear" w:color="auto" w:fill="FFFFFF"/>
                                  <w:vAlign w:val="bottom"/>
                                </w:tcPr>
                                <w:p w14:paraId="005603A6" w14:textId="77777777" w:rsidR="00D23207" w:rsidRDefault="00D23207">
                                  <w:pPr>
                                    <w:pStyle w:val="20"/>
                                    <w:shd w:val="clear" w:color="auto" w:fill="auto"/>
                                    <w:spacing w:line="180" w:lineRule="exact"/>
                                    <w:ind w:left="160"/>
                                  </w:pPr>
                                  <w:r>
                                    <w:rPr>
                                      <w:rStyle w:val="29pt3"/>
                                    </w:rPr>
                                    <w:t>5,0</w:t>
                                  </w:r>
                                </w:p>
                              </w:tc>
                              <w:tc>
                                <w:tcPr>
                                  <w:tcW w:w="565" w:type="dxa"/>
                                  <w:tcBorders>
                                    <w:left w:val="single" w:sz="4" w:space="0" w:color="auto"/>
                                  </w:tcBorders>
                                  <w:shd w:val="clear" w:color="auto" w:fill="FFFFFF"/>
                                  <w:vAlign w:val="bottom"/>
                                </w:tcPr>
                                <w:p w14:paraId="7ED6B006" w14:textId="77777777" w:rsidR="00D23207" w:rsidRDefault="00D23207">
                                  <w:pPr>
                                    <w:pStyle w:val="20"/>
                                    <w:shd w:val="clear" w:color="auto" w:fill="auto"/>
                                    <w:spacing w:line="180" w:lineRule="exact"/>
                                  </w:pPr>
                                  <w:r>
                                    <w:rPr>
                                      <w:rStyle w:val="29pt3"/>
                                    </w:rPr>
                                    <w:t>34,3</w:t>
                                  </w:r>
                                </w:p>
                              </w:tc>
                              <w:tc>
                                <w:tcPr>
                                  <w:tcW w:w="562" w:type="dxa"/>
                                  <w:tcBorders>
                                    <w:left w:val="single" w:sz="4" w:space="0" w:color="auto"/>
                                  </w:tcBorders>
                                  <w:shd w:val="clear" w:color="auto" w:fill="FFFFFF"/>
                                  <w:vAlign w:val="bottom"/>
                                </w:tcPr>
                                <w:p w14:paraId="0D2BC348" w14:textId="77777777" w:rsidR="00D23207" w:rsidRDefault="00D23207">
                                  <w:pPr>
                                    <w:pStyle w:val="20"/>
                                    <w:shd w:val="clear" w:color="auto" w:fill="auto"/>
                                    <w:spacing w:line="180" w:lineRule="exact"/>
                                  </w:pPr>
                                  <w:r>
                                    <w:rPr>
                                      <w:rStyle w:val="29pt3"/>
                                    </w:rPr>
                                    <w:t>23,4</w:t>
                                  </w:r>
                                </w:p>
                              </w:tc>
                              <w:tc>
                                <w:tcPr>
                                  <w:tcW w:w="565" w:type="dxa"/>
                                  <w:tcBorders>
                                    <w:left w:val="single" w:sz="4" w:space="0" w:color="auto"/>
                                  </w:tcBorders>
                                  <w:shd w:val="clear" w:color="auto" w:fill="FFFFFF"/>
                                  <w:vAlign w:val="bottom"/>
                                </w:tcPr>
                                <w:p w14:paraId="62EF4EA3" w14:textId="77777777" w:rsidR="00D23207" w:rsidRDefault="00D23207">
                                  <w:pPr>
                                    <w:pStyle w:val="20"/>
                                    <w:shd w:val="clear" w:color="auto" w:fill="auto"/>
                                    <w:spacing w:line="180" w:lineRule="exact"/>
                                  </w:pPr>
                                  <w:r>
                                    <w:rPr>
                                      <w:rStyle w:val="29pt3"/>
                                    </w:rPr>
                                    <w:t>63,7</w:t>
                                  </w:r>
                                </w:p>
                              </w:tc>
                              <w:tc>
                                <w:tcPr>
                                  <w:tcW w:w="565" w:type="dxa"/>
                                  <w:tcBorders>
                                    <w:left w:val="single" w:sz="4" w:space="0" w:color="auto"/>
                                  </w:tcBorders>
                                  <w:shd w:val="clear" w:color="auto" w:fill="FFFFFF"/>
                                  <w:vAlign w:val="bottom"/>
                                </w:tcPr>
                                <w:p w14:paraId="11A8A6DF" w14:textId="77777777" w:rsidR="00D23207" w:rsidRDefault="00D23207">
                                  <w:pPr>
                                    <w:pStyle w:val="20"/>
                                    <w:shd w:val="clear" w:color="auto" w:fill="auto"/>
                                    <w:spacing w:line="180" w:lineRule="exact"/>
                                  </w:pPr>
                                  <w:r>
                                    <w:rPr>
                                      <w:rStyle w:val="29pt3"/>
                                    </w:rPr>
                                    <w:t>11,1</w:t>
                                  </w:r>
                                </w:p>
                              </w:tc>
                              <w:tc>
                                <w:tcPr>
                                  <w:tcW w:w="569" w:type="dxa"/>
                                  <w:tcBorders>
                                    <w:left w:val="single" w:sz="4" w:space="0" w:color="auto"/>
                                  </w:tcBorders>
                                  <w:shd w:val="clear" w:color="auto" w:fill="FFFFFF"/>
                                  <w:vAlign w:val="bottom"/>
                                </w:tcPr>
                                <w:p w14:paraId="0E1682D2" w14:textId="77777777" w:rsidR="00D23207" w:rsidRDefault="00D23207">
                                  <w:pPr>
                                    <w:pStyle w:val="20"/>
                                    <w:shd w:val="clear" w:color="auto" w:fill="auto"/>
                                    <w:spacing w:line="180" w:lineRule="exact"/>
                                    <w:ind w:left="160"/>
                                  </w:pPr>
                                  <w:r>
                                    <w:rPr>
                                      <w:rStyle w:val="29pt3"/>
                                    </w:rPr>
                                    <w:t>7,0</w:t>
                                  </w:r>
                                </w:p>
                              </w:tc>
                              <w:tc>
                                <w:tcPr>
                                  <w:tcW w:w="558" w:type="dxa"/>
                                  <w:tcBorders>
                                    <w:left w:val="single" w:sz="4" w:space="0" w:color="auto"/>
                                  </w:tcBorders>
                                  <w:shd w:val="clear" w:color="auto" w:fill="FFFFFF"/>
                                  <w:vAlign w:val="bottom"/>
                                </w:tcPr>
                                <w:p w14:paraId="10A5628C" w14:textId="77777777" w:rsidR="00D23207" w:rsidRDefault="00D23207">
                                  <w:pPr>
                                    <w:pStyle w:val="20"/>
                                    <w:shd w:val="clear" w:color="auto" w:fill="auto"/>
                                    <w:spacing w:line="180" w:lineRule="exact"/>
                                  </w:pPr>
                                  <w:r>
                                    <w:rPr>
                                      <w:rStyle w:val="29pt3"/>
                                    </w:rPr>
                                    <w:t>19,2</w:t>
                                  </w:r>
                                </w:p>
                              </w:tc>
                              <w:tc>
                                <w:tcPr>
                                  <w:tcW w:w="565" w:type="dxa"/>
                                  <w:tcBorders>
                                    <w:left w:val="single" w:sz="4" w:space="0" w:color="auto"/>
                                  </w:tcBorders>
                                  <w:shd w:val="clear" w:color="auto" w:fill="FFFFFF"/>
                                  <w:vAlign w:val="bottom"/>
                                </w:tcPr>
                                <w:p w14:paraId="33C24770" w14:textId="77777777" w:rsidR="00D23207" w:rsidRDefault="00D23207">
                                  <w:pPr>
                                    <w:pStyle w:val="20"/>
                                    <w:shd w:val="clear" w:color="auto" w:fill="auto"/>
                                    <w:spacing w:line="180" w:lineRule="exact"/>
                                    <w:ind w:left="160"/>
                                  </w:pPr>
                                  <w:r>
                                    <w:rPr>
                                      <w:rStyle w:val="29pt3"/>
                                    </w:rPr>
                                    <w:t>2,5</w:t>
                                  </w:r>
                                </w:p>
                              </w:tc>
                              <w:tc>
                                <w:tcPr>
                                  <w:tcW w:w="565" w:type="dxa"/>
                                  <w:tcBorders>
                                    <w:left w:val="single" w:sz="4" w:space="0" w:color="auto"/>
                                  </w:tcBorders>
                                  <w:shd w:val="clear" w:color="auto" w:fill="FFFFFF"/>
                                  <w:vAlign w:val="bottom"/>
                                </w:tcPr>
                                <w:p w14:paraId="3F3B5E77" w14:textId="77777777" w:rsidR="00D23207" w:rsidRDefault="00D23207">
                                  <w:pPr>
                                    <w:pStyle w:val="20"/>
                                    <w:shd w:val="clear" w:color="auto" w:fill="auto"/>
                                    <w:spacing w:line="180" w:lineRule="exact"/>
                                  </w:pPr>
                                  <w:r>
                                    <w:rPr>
                                      <w:rStyle w:val="29pt3"/>
                                    </w:rPr>
                                    <w:t>40,8</w:t>
                                  </w:r>
                                </w:p>
                              </w:tc>
                              <w:tc>
                                <w:tcPr>
                                  <w:tcW w:w="547" w:type="dxa"/>
                                  <w:tcBorders>
                                    <w:left w:val="single" w:sz="4" w:space="0" w:color="auto"/>
                                  </w:tcBorders>
                                  <w:shd w:val="clear" w:color="auto" w:fill="FFFFFF"/>
                                  <w:vAlign w:val="bottom"/>
                                </w:tcPr>
                                <w:p w14:paraId="63A3DFB5" w14:textId="77777777" w:rsidR="00D23207" w:rsidRDefault="00D23207">
                                  <w:pPr>
                                    <w:pStyle w:val="20"/>
                                    <w:shd w:val="clear" w:color="auto" w:fill="auto"/>
                                    <w:spacing w:line="180" w:lineRule="exact"/>
                                  </w:pPr>
                                  <w:r>
                                    <w:rPr>
                                      <w:rStyle w:val="29pt3"/>
                                    </w:rPr>
                                    <w:t>15,1</w:t>
                                  </w:r>
                                </w:p>
                              </w:tc>
                              <w:tc>
                                <w:tcPr>
                                  <w:tcW w:w="572" w:type="dxa"/>
                                  <w:tcBorders>
                                    <w:left w:val="single" w:sz="4" w:space="0" w:color="auto"/>
                                  </w:tcBorders>
                                  <w:shd w:val="clear" w:color="auto" w:fill="FFFFFF"/>
                                  <w:vAlign w:val="bottom"/>
                                </w:tcPr>
                                <w:p w14:paraId="20CA12D9" w14:textId="77777777" w:rsidR="00D23207" w:rsidRDefault="00D23207">
                                  <w:pPr>
                                    <w:pStyle w:val="20"/>
                                    <w:shd w:val="clear" w:color="auto" w:fill="auto"/>
                                    <w:spacing w:line="180" w:lineRule="exact"/>
                                    <w:ind w:left="140"/>
                                  </w:pPr>
                                  <w:r>
                                    <w:rPr>
                                      <w:rStyle w:val="29pt3"/>
                                    </w:rPr>
                                    <w:t>9,6</w:t>
                                  </w:r>
                                </w:p>
                              </w:tc>
                              <w:tc>
                                <w:tcPr>
                                  <w:tcW w:w="580" w:type="dxa"/>
                                  <w:tcBorders>
                                    <w:left w:val="single" w:sz="4" w:space="0" w:color="auto"/>
                                  </w:tcBorders>
                                  <w:shd w:val="clear" w:color="auto" w:fill="FFFFFF"/>
                                  <w:vAlign w:val="bottom"/>
                                </w:tcPr>
                                <w:p w14:paraId="0341DE7C" w14:textId="77777777" w:rsidR="00D23207" w:rsidRDefault="00D23207">
                                  <w:pPr>
                                    <w:pStyle w:val="20"/>
                                    <w:shd w:val="clear" w:color="auto" w:fill="auto"/>
                                    <w:spacing w:line="230" w:lineRule="exact"/>
                                    <w:ind w:left="160"/>
                                  </w:pPr>
                                  <w:r>
                                    <w:rPr>
                                      <w:rStyle w:val="2115pt0"/>
                                    </w:rPr>
                                    <w:t>зд</w:t>
                                  </w:r>
                                </w:p>
                              </w:tc>
                            </w:tr>
                            <w:tr w:rsidR="00D23207" w14:paraId="281A110F" w14:textId="77777777">
                              <w:trPr>
                                <w:trHeight w:hRule="exact" w:val="421"/>
                                <w:jc w:val="center"/>
                              </w:trPr>
                              <w:tc>
                                <w:tcPr>
                                  <w:tcW w:w="1465" w:type="dxa"/>
                                  <w:shd w:val="clear" w:color="auto" w:fill="FFFFFF"/>
                                  <w:vAlign w:val="bottom"/>
                                </w:tcPr>
                                <w:p w14:paraId="6C46F6CA" w14:textId="77777777" w:rsidR="00D23207" w:rsidRDefault="00D23207">
                                  <w:pPr>
                                    <w:pStyle w:val="20"/>
                                    <w:shd w:val="clear" w:color="auto" w:fill="auto"/>
                                    <w:spacing w:line="216" w:lineRule="exact"/>
                                    <w:jc w:val="both"/>
                                  </w:pP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 xml:space="preserve">РК (весной) + </w:t>
                                  </w: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 xml:space="preserve"> (июнь)</w:t>
                                  </w:r>
                                </w:p>
                              </w:tc>
                              <w:tc>
                                <w:tcPr>
                                  <w:tcW w:w="565" w:type="dxa"/>
                                  <w:tcBorders>
                                    <w:left w:val="single" w:sz="4" w:space="0" w:color="auto"/>
                                  </w:tcBorders>
                                  <w:shd w:val="clear" w:color="auto" w:fill="FFFFFF"/>
                                  <w:vAlign w:val="bottom"/>
                                </w:tcPr>
                                <w:p w14:paraId="7976A262" w14:textId="77777777" w:rsidR="00D23207" w:rsidRDefault="00D23207">
                                  <w:pPr>
                                    <w:pStyle w:val="20"/>
                                    <w:shd w:val="clear" w:color="auto" w:fill="auto"/>
                                    <w:spacing w:line="180" w:lineRule="exact"/>
                                  </w:pPr>
                                  <w:r>
                                    <w:rPr>
                                      <w:rStyle w:val="29pt3"/>
                                    </w:rPr>
                                    <w:t>75,8</w:t>
                                  </w:r>
                                </w:p>
                              </w:tc>
                              <w:tc>
                                <w:tcPr>
                                  <w:tcW w:w="562" w:type="dxa"/>
                                  <w:tcBorders>
                                    <w:left w:val="single" w:sz="4" w:space="0" w:color="auto"/>
                                  </w:tcBorders>
                                  <w:shd w:val="clear" w:color="auto" w:fill="FFFFFF"/>
                                  <w:vAlign w:val="bottom"/>
                                </w:tcPr>
                                <w:p w14:paraId="5740854F" w14:textId="77777777" w:rsidR="00D23207" w:rsidRDefault="00D23207">
                                  <w:pPr>
                                    <w:pStyle w:val="20"/>
                                    <w:shd w:val="clear" w:color="auto" w:fill="auto"/>
                                    <w:spacing w:line="180" w:lineRule="exact"/>
                                    <w:ind w:left="160"/>
                                  </w:pPr>
                                  <w:r>
                                    <w:rPr>
                                      <w:rStyle w:val="29pt3"/>
                                    </w:rPr>
                                    <w:t>9,7</w:t>
                                  </w:r>
                                </w:p>
                              </w:tc>
                              <w:tc>
                                <w:tcPr>
                                  <w:tcW w:w="565" w:type="dxa"/>
                                  <w:tcBorders>
                                    <w:left w:val="single" w:sz="4" w:space="0" w:color="auto"/>
                                  </w:tcBorders>
                                  <w:shd w:val="clear" w:color="auto" w:fill="FFFFFF"/>
                                  <w:vAlign w:val="bottom"/>
                                </w:tcPr>
                                <w:p w14:paraId="6146FD57" w14:textId="77777777" w:rsidR="00D23207" w:rsidRDefault="00D23207">
                                  <w:pPr>
                                    <w:pStyle w:val="20"/>
                                    <w:shd w:val="clear" w:color="auto" w:fill="auto"/>
                                    <w:spacing w:line="180" w:lineRule="exact"/>
                                    <w:ind w:left="160"/>
                                  </w:pPr>
                                  <w:r>
                                    <w:rPr>
                                      <w:rStyle w:val="29pt3"/>
                                    </w:rPr>
                                    <w:t>6,2</w:t>
                                  </w:r>
                                </w:p>
                              </w:tc>
                              <w:tc>
                                <w:tcPr>
                                  <w:tcW w:w="565" w:type="dxa"/>
                                  <w:tcBorders>
                                    <w:left w:val="single" w:sz="4" w:space="0" w:color="auto"/>
                                  </w:tcBorders>
                                  <w:shd w:val="clear" w:color="auto" w:fill="FFFFFF"/>
                                  <w:vAlign w:val="bottom"/>
                                </w:tcPr>
                                <w:p w14:paraId="7B71E40B" w14:textId="77777777" w:rsidR="00D23207" w:rsidRDefault="00D23207">
                                  <w:pPr>
                                    <w:pStyle w:val="20"/>
                                    <w:shd w:val="clear" w:color="auto" w:fill="auto"/>
                                    <w:spacing w:line="180" w:lineRule="exact"/>
                                  </w:pPr>
                                  <w:r>
                                    <w:rPr>
                                      <w:rStyle w:val="29pt3"/>
                                    </w:rPr>
                                    <w:t>33,3</w:t>
                                  </w:r>
                                </w:p>
                              </w:tc>
                              <w:tc>
                                <w:tcPr>
                                  <w:tcW w:w="562" w:type="dxa"/>
                                  <w:tcBorders>
                                    <w:left w:val="single" w:sz="4" w:space="0" w:color="auto"/>
                                  </w:tcBorders>
                                  <w:shd w:val="clear" w:color="auto" w:fill="FFFFFF"/>
                                  <w:vAlign w:val="bottom"/>
                                </w:tcPr>
                                <w:p w14:paraId="5B467A59" w14:textId="77777777" w:rsidR="00D23207" w:rsidRDefault="00D23207">
                                  <w:pPr>
                                    <w:pStyle w:val="20"/>
                                    <w:shd w:val="clear" w:color="auto" w:fill="auto"/>
                                    <w:spacing w:line="180" w:lineRule="exact"/>
                                  </w:pPr>
                                  <w:r>
                                    <w:rPr>
                                      <w:rStyle w:val="29pt3"/>
                                    </w:rPr>
                                    <w:t>21,9</w:t>
                                  </w:r>
                                </w:p>
                              </w:tc>
                              <w:tc>
                                <w:tcPr>
                                  <w:tcW w:w="565" w:type="dxa"/>
                                  <w:tcBorders>
                                    <w:left w:val="single" w:sz="4" w:space="0" w:color="auto"/>
                                  </w:tcBorders>
                                  <w:shd w:val="clear" w:color="auto" w:fill="FFFFFF"/>
                                  <w:vAlign w:val="bottom"/>
                                </w:tcPr>
                                <w:p w14:paraId="39D08804" w14:textId="77777777" w:rsidR="00D23207" w:rsidRDefault="00D23207">
                                  <w:pPr>
                                    <w:pStyle w:val="20"/>
                                    <w:shd w:val="clear" w:color="auto" w:fill="auto"/>
                                    <w:spacing w:line="180" w:lineRule="exact"/>
                                  </w:pPr>
                                  <w:r>
                                    <w:rPr>
                                      <w:rStyle w:val="29pt3"/>
                                    </w:rPr>
                                    <w:t>70,6</w:t>
                                  </w:r>
                                </w:p>
                              </w:tc>
                              <w:tc>
                                <w:tcPr>
                                  <w:tcW w:w="565" w:type="dxa"/>
                                  <w:tcBorders>
                                    <w:left w:val="single" w:sz="4" w:space="0" w:color="auto"/>
                                  </w:tcBorders>
                                  <w:shd w:val="clear" w:color="auto" w:fill="FFFFFF"/>
                                  <w:vAlign w:val="bottom"/>
                                </w:tcPr>
                                <w:p w14:paraId="0FFED992" w14:textId="77777777" w:rsidR="00D23207" w:rsidRDefault="00D23207">
                                  <w:pPr>
                                    <w:pStyle w:val="20"/>
                                    <w:shd w:val="clear" w:color="auto" w:fill="auto"/>
                                    <w:spacing w:line="180" w:lineRule="exact"/>
                                  </w:pPr>
                                  <w:r>
                                    <w:rPr>
                                      <w:rStyle w:val="29pt3"/>
                                    </w:rPr>
                                    <w:t>11,3</w:t>
                                  </w:r>
                                </w:p>
                              </w:tc>
                              <w:tc>
                                <w:tcPr>
                                  <w:tcW w:w="569" w:type="dxa"/>
                                  <w:tcBorders>
                                    <w:left w:val="single" w:sz="4" w:space="0" w:color="auto"/>
                                  </w:tcBorders>
                                  <w:shd w:val="clear" w:color="auto" w:fill="FFFFFF"/>
                                  <w:vAlign w:val="bottom"/>
                                </w:tcPr>
                                <w:p w14:paraId="3EED80E5" w14:textId="77777777" w:rsidR="00D23207" w:rsidRDefault="00D23207">
                                  <w:pPr>
                                    <w:pStyle w:val="20"/>
                                    <w:shd w:val="clear" w:color="auto" w:fill="auto"/>
                                    <w:spacing w:line="180" w:lineRule="exact"/>
                                    <w:ind w:left="160"/>
                                  </w:pPr>
                                  <w:r>
                                    <w:rPr>
                                      <w:rStyle w:val="29pt3"/>
                                    </w:rPr>
                                    <w:t>7,0</w:t>
                                  </w:r>
                                </w:p>
                              </w:tc>
                              <w:tc>
                                <w:tcPr>
                                  <w:tcW w:w="558" w:type="dxa"/>
                                  <w:tcBorders>
                                    <w:left w:val="single" w:sz="4" w:space="0" w:color="auto"/>
                                  </w:tcBorders>
                                  <w:shd w:val="clear" w:color="auto" w:fill="FFFFFF"/>
                                  <w:vAlign w:val="bottom"/>
                                </w:tcPr>
                                <w:p w14:paraId="38769647" w14:textId="77777777" w:rsidR="00D23207" w:rsidRDefault="00D23207">
                                  <w:pPr>
                                    <w:pStyle w:val="20"/>
                                    <w:shd w:val="clear" w:color="auto" w:fill="auto"/>
                                    <w:spacing w:line="180" w:lineRule="exact"/>
                                  </w:pPr>
                                  <w:r>
                                    <w:rPr>
                                      <w:rStyle w:val="29pt3"/>
                                    </w:rPr>
                                    <w:t>18,0</w:t>
                                  </w:r>
                                </w:p>
                              </w:tc>
                              <w:tc>
                                <w:tcPr>
                                  <w:tcW w:w="565" w:type="dxa"/>
                                  <w:tcBorders>
                                    <w:left w:val="single" w:sz="4" w:space="0" w:color="auto"/>
                                  </w:tcBorders>
                                  <w:shd w:val="clear" w:color="auto" w:fill="FFFFFF"/>
                                  <w:vAlign w:val="bottom"/>
                                </w:tcPr>
                                <w:p w14:paraId="386FE767" w14:textId="77777777" w:rsidR="00D23207" w:rsidRDefault="00D23207">
                                  <w:pPr>
                                    <w:pStyle w:val="20"/>
                                    <w:shd w:val="clear" w:color="auto" w:fill="auto"/>
                                    <w:spacing w:line="180" w:lineRule="exact"/>
                                    <w:ind w:left="160"/>
                                  </w:pPr>
                                  <w:r>
                                    <w:rPr>
                                      <w:rStyle w:val="29pt3"/>
                                    </w:rPr>
                                    <w:t>1,7</w:t>
                                  </w:r>
                                </w:p>
                              </w:tc>
                              <w:tc>
                                <w:tcPr>
                                  <w:tcW w:w="565" w:type="dxa"/>
                                  <w:tcBorders>
                                    <w:left w:val="single" w:sz="4" w:space="0" w:color="auto"/>
                                  </w:tcBorders>
                                  <w:shd w:val="clear" w:color="auto" w:fill="FFFFFF"/>
                                  <w:vAlign w:val="bottom"/>
                                </w:tcPr>
                                <w:p w14:paraId="380D2A71" w14:textId="77777777" w:rsidR="00D23207" w:rsidRDefault="00D23207">
                                  <w:pPr>
                                    <w:pStyle w:val="20"/>
                                    <w:shd w:val="clear" w:color="auto" w:fill="auto"/>
                                    <w:spacing w:line="180" w:lineRule="exact"/>
                                  </w:pPr>
                                  <w:r>
                                    <w:rPr>
                                      <w:rStyle w:val="29pt3"/>
                                    </w:rPr>
                                    <w:t>48,7</w:t>
                                  </w:r>
                                </w:p>
                              </w:tc>
                              <w:tc>
                                <w:tcPr>
                                  <w:tcW w:w="547" w:type="dxa"/>
                                  <w:tcBorders>
                                    <w:left w:val="single" w:sz="4" w:space="0" w:color="auto"/>
                                  </w:tcBorders>
                                  <w:shd w:val="clear" w:color="auto" w:fill="FFFFFF"/>
                                  <w:vAlign w:val="bottom"/>
                                </w:tcPr>
                                <w:p w14:paraId="6C220A96" w14:textId="77777777" w:rsidR="00D23207" w:rsidRDefault="00D23207">
                                  <w:pPr>
                                    <w:pStyle w:val="20"/>
                                    <w:shd w:val="clear" w:color="auto" w:fill="auto"/>
                                    <w:spacing w:line="180" w:lineRule="exact"/>
                                  </w:pPr>
                                  <w:r>
                                    <w:rPr>
                                      <w:rStyle w:val="29pt3"/>
                                    </w:rPr>
                                    <w:t>16,8</w:t>
                                  </w:r>
                                </w:p>
                              </w:tc>
                              <w:tc>
                                <w:tcPr>
                                  <w:tcW w:w="572" w:type="dxa"/>
                                  <w:tcBorders>
                                    <w:left w:val="single" w:sz="4" w:space="0" w:color="auto"/>
                                  </w:tcBorders>
                                  <w:shd w:val="clear" w:color="auto" w:fill="FFFFFF"/>
                                  <w:vAlign w:val="bottom"/>
                                </w:tcPr>
                                <w:p w14:paraId="70FD1F04" w14:textId="77777777" w:rsidR="00D23207" w:rsidRDefault="00D23207">
                                  <w:pPr>
                                    <w:pStyle w:val="20"/>
                                    <w:shd w:val="clear" w:color="auto" w:fill="auto"/>
                                    <w:spacing w:line="180" w:lineRule="exact"/>
                                    <w:ind w:left="140"/>
                                  </w:pPr>
                                  <w:r>
                                    <w:rPr>
                                      <w:rStyle w:val="29pt3"/>
                                    </w:rPr>
                                    <w:t>10,6</w:t>
                                  </w:r>
                                </w:p>
                              </w:tc>
                              <w:tc>
                                <w:tcPr>
                                  <w:tcW w:w="580" w:type="dxa"/>
                                  <w:tcBorders>
                                    <w:left w:val="single" w:sz="4" w:space="0" w:color="auto"/>
                                  </w:tcBorders>
                                  <w:shd w:val="clear" w:color="auto" w:fill="FFFFFF"/>
                                  <w:vAlign w:val="bottom"/>
                                </w:tcPr>
                                <w:p w14:paraId="399BC67A" w14:textId="77777777" w:rsidR="00D23207" w:rsidRDefault="00D23207">
                                  <w:pPr>
                                    <w:pStyle w:val="20"/>
                                    <w:shd w:val="clear" w:color="auto" w:fill="auto"/>
                                    <w:spacing w:line="180" w:lineRule="exact"/>
                                    <w:ind w:left="160"/>
                                  </w:pPr>
                                  <w:r>
                                    <w:rPr>
                                      <w:rStyle w:val="29pt3"/>
                                    </w:rPr>
                                    <w:t>2,2</w:t>
                                  </w:r>
                                </w:p>
                              </w:tc>
                            </w:tr>
                            <w:tr w:rsidR="00D23207" w14:paraId="081E0FD9" w14:textId="77777777">
                              <w:trPr>
                                <w:trHeight w:hRule="exact" w:val="432"/>
                                <w:jc w:val="center"/>
                              </w:trPr>
                              <w:tc>
                                <w:tcPr>
                                  <w:tcW w:w="1465" w:type="dxa"/>
                                  <w:shd w:val="clear" w:color="auto" w:fill="FFFFFF"/>
                                  <w:vAlign w:val="bottom"/>
                                </w:tcPr>
                                <w:p w14:paraId="0B0D4505" w14:textId="77777777" w:rsidR="00D23207" w:rsidRDefault="00D23207">
                                  <w:pPr>
                                    <w:pStyle w:val="20"/>
                                    <w:shd w:val="clear" w:color="auto" w:fill="auto"/>
                                    <w:spacing w:line="216" w:lineRule="exact"/>
                                    <w:jc w:val="both"/>
                                  </w:pPr>
                                  <w:r>
                                    <w:rPr>
                                      <w:rStyle w:val="29pt3"/>
                                      <w:lang w:val="en-US" w:eastAsia="en-US" w:bidi="en-US"/>
                                    </w:rPr>
                                    <w:t>N</w:t>
                                  </w:r>
                                  <w:r>
                                    <w:rPr>
                                      <w:rStyle w:val="29pt3"/>
                                      <w:vertAlign w:val="subscript"/>
                                      <w:lang w:val="en-US" w:eastAsia="en-US" w:bidi="en-US"/>
                                    </w:rPr>
                                    <w:t>05</w:t>
                                  </w:r>
                                  <w:r>
                                    <w:rPr>
                                      <w:rStyle w:val="29pt3"/>
                                      <w:lang w:val="en-US" w:eastAsia="en-US" w:bidi="en-US"/>
                                    </w:rPr>
                                    <w:t xml:space="preserve">PK </w:t>
                                  </w:r>
                                  <w:r>
                                    <w:rPr>
                                      <w:rStyle w:val="29pt3"/>
                                    </w:rPr>
                                    <w:t xml:space="preserve">(весной) + </w:t>
                                  </w: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 xml:space="preserve"> (июль)</w:t>
                                  </w:r>
                                </w:p>
                              </w:tc>
                              <w:tc>
                                <w:tcPr>
                                  <w:tcW w:w="565" w:type="dxa"/>
                                  <w:tcBorders>
                                    <w:left w:val="single" w:sz="4" w:space="0" w:color="auto"/>
                                  </w:tcBorders>
                                  <w:shd w:val="clear" w:color="auto" w:fill="FFFFFF"/>
                                  <w:vAlign w:val="bottom"/>
                                </w:tcPr>
                                <w:p w14:paraId="171D78C2" w14:textId="77777777" w:rsidR="00D23207" w:rsidRDefault="00D23207">
                                  <w:pPr>
                                    <w:pStyle w:val="20"/>
                                    <w:shd w:val="clear" w:color="auto" w:fill="auto"/>
                                    <w:spacing w:line="180" w:lineRule="exact"/>
                                  </w:pPr>
                                  <w:r>
                                    <w:rPr>
                                      <w:rStyle w:val="29pt3"/>
                                    </w:rPr>
                                    <w:t>76,0</w:t>
                                  </w:r>
                                </w:p>
                              </w:tc>
                              <w:tc>
                                <w:tcPr>
                                  <w:tcW w:w="562" w:type="dxa"/>
                                  <w:tcBorders>
                                    <w:left w:val="single" w:sz="4" w:space="0" w:color="auto"/>
                                  </w:tcBorders>
                                  <w:shd w:val="clear" w:color="auto" w:fill="FFFFFF"/>
                                  <w:vAlign w:val="bottom"/>
                                </w:tcPr>
                                <w:p w14:paraId="60AE56D5" w14:textId="77777777" w:rsidR="00D23207" w:rsidRDefault="00D23207">
                                  <w:pPr>
                                    <w:pStyle w:val="20"/>
                                    <w:shd w:val="clear" w:color="auto" w:fill="auto"/>
                                    <w:spacing w:line="180" w:lineRule="exact"/>
                                    <w:ind w:left="160"/>
                                  </w:pPr>
                                  <w:r>
                                    <w:rPr>
                                      <w:rStyle w:val="29pt3"/>
                                    </w:rPr>
                                    <w:t>9,4</w:t>
                                  </w:r>
                                </w:p>
                              </w:tc>
                              <w:tc>
                                <w:tcPr>
                                  <w:tcW w:w="565" w:type="dxa"/>
                                  <w:tcBorders>
                                    <w:left w:val="single" w:sz="4" w:space="0" w:color="auto"/>
                                  </w:tcBorders>
                                  <w:shd w:val="clear" w:color="auto" w:fill="FFFFFF"/>
                                  <w:vAlign w:val="bottom"/>
                                </w:tcPr>
                                <w:p w14:paraId="1B46179A" w14:textId="77777777" w:rsidR="00D23207" w:rsidRDefault="00D23207">
                                  <w:pPr>
                                    <w:pStyle w:val="20"/>
                                    <w:shd w:val="clear" w:color="auto" w:fill="auto"/>
                                    <w:spacing w:line="180" w:lineRule="exact"/>
                                    <w:ind w:left="160"/>
                                  </w:pPr>
                                  <w:r>
                                    <w:rPr>
                                      <w:rStyle w:val="29pt3"/>
                                    </w:rPr>
                                    <w:t>5,0</w:t>
                                  </w:r>
                                </w:p>
                              </w:tc>
                              <w:tc>
                                <w:tcPr>
                                  <w:tcW w:w="565" w:type="dxa"/>
                                  <w:tcBorders>
                                    <w:left w:val="single" w:sz="4" w:space="0" w:color="auto"/>
                                  </w:tcBorders>
                                  <w:shd w:val="clear" w:color="auto" w:fill="FFFFFF"/>
                                  <w:vAlign w:val="bottom"/>
                                </w:tcPr>
                                <w:p w14:paraId="6B0429D6" w14:textId="77777777" w:rsidR="00D23207" w:rsidRDefault="00D23207">
                                  <w:pPr>
                                    <w:pStyle w:val="20"/>
                                    <w:shd w:val="clear" w:color="auto" w:fill="auto"/>
                                    <w:spacing w:line="180" w:lineRule="exact"/>
                                  </w:pPr>
                                  <w:r>
                                    <w:rPr>
                                      <w:rStyle w:val="29pt3"/>
                                    </w:rPr>
                                    <w:t>29,0</w:t>
                                  </w:r>
                                </w:p>
                              </w:tc>
                              <w:tc>
                                <w:tcPr>
                                  <w:tcW w:w="562" w:type="dxa"/>
                                  <w:tcBorders>
                                    <w:left w:val="single" w:sz="4" w:space="0" w:color="auto"/>
                                  </w:tcBorders>
                                  <w:shd w:val="clear" w:color="auto" w:fill="FFFFFF"/>
                                  <w:vAlign w:val="bottom"/>
                                </w:tcPr>
                                <w:p w14:paraId="19C5EE1B" w14:textId="77777777" w:rsidR="00D23207" w:rsidRDefault="00D23207">
                                  <w:pPr>
                                    <w:pStyle w:val="20"/>
                                    <w:shd w:val="clear" w:color="auto" w:fill="auto"/>
                                    <w:spacing w:line="180" w:lineRule="exact"/>
                                  </w:pPr>
                                  <w:r>
                                    <w:rPr>
                                      <w:rStyle w:val="29pt3"/>
                                    </w:rPr>
                                    <w:t>21,3</w:t>
                                  </w:r>
                                </w:p>
                              </w:tc>
                              <w:tc>
                                <w:tcPr>
                                  <w:tcW w:w="565" w:type="dxa"/>
                                  <w:tcBorders>
                                    <w:left w:val="single" w:sz="4" w:space="0" w:color="auto"/>
                                  </w:tcBorders>
                                  <w:shd w:val="clear" w:color="auto" w:fill="FFFFFF"/>
                                  <w:vAlign w:val="bottom"/>
                                </w:tcPr>
                                <w:p w14:paraId="594C42EC" w14:textId="77777777" w:rsidR="00D23207" w:rsidRDefault="00D23207">
                                  <w:pPr>
                                    <w:pStyle w:val="20"/>
                                    <w:shd w:val="clear" w:color="auto" w:fill="auto"/>
                                    <w:spacing w:line="180" w:lineRule="exact"/>
                                  </w:pPr>
                                  <w:r>
                                    <w:rPr>
                                      <w:rStyle w:val="29pt3"/>
                                    </w:rPr>
                                    <w:t>67,7</w:t>
                                  </w:r>
                                </w:p>
                              </w:tc>
                              <w:tc>
                                <w:tcPr>
                                  <w:tcW w:w="565" w:type="dxa"/>
                                  <w:tcBorders>
                                    <w:left w:val="single" w:sz="4" w:space="0" w:color="auto"/>
                                  </w:tcBorders>
                                  <w:shd w:val="clear" w:color="auto" w:fill="FFFFFF"/>
                                  <w:vAlign w:val="bottom"/>
                                </w:tcPr>
                                <w:p w14:paraId="5DB02BA7" w14:textId="77777777" w:rsidR="00D23207" w:rsidRDefault="00D23207">
                                  <w:pPr>
                                    <w:pStyle w:val="20"/>
                                    <w:shd w:val="clear" w:color="auto" w:fill="auto"/>
                                    <w:spacing w:line="180" w:lineRule="exact"/>
                                  </w:pPr>
                                  <w:r>
                                    <w:rPr>
                                      <w:rStyle w:val="29pt3"/>
                                    </w:rPr>
                                    <w:t>10,3</w:t>
                                  </w:r>
                                </w:p>
                              </w:tc>
                              <w:tc>
                                <w:tcPr>
                                  <w:tcW w:w="569" w:type="dxa"/>
                                  <w:tcBorders>
                                    <w:left w:val="single" w:sz="4" w:space="0" w:color="auto"/>
                                  </w:tcBorders>
                                  <w:shd w:val="clear" w:color="auto" w:fill="FFFFFF"/>
                                  <w:vAlign w:val="bottom"/>
                                </w:tcPr>
                                <w:p w14:paraId="4A87904A" w14:textId="77777777" w:rsidR="00D23207" w:rsidRDefault="00D23207">
                                  <w:pPr>
                                    <w:pStyle w:val="20"/>
                                    <w:shd w:val="clear" w:color="auto" w:fill="auto"/>
                                    <w:spacing w:line="180" w:lineRule="exact"/>
                                    <w:ind w:left="160"/>
                                  </w:pPr>
                                  <w:r>
                                    <w:rPr>
                                      <w:rStyle w:val="29pt3"/>
                                    </w:rPr>
                                    <w:t>7Д</w:t>
                                  </w:r>
                                </w:p>
                              </w:tc>
                              <w:tc>
                                <w:tcPr>
                                  <w:tcW w:w="558" w:type="dxa"/>
                                  <w:tcBorders>
                                    <w:left w:val="single" w:sz="4" w:space="0" w:color="auto"/>
                                  </w:tcBorders>
                                  <w:shd w:val="clear" w:color="auto" w:fill="FFFFFF"/>
                                  <w:vAlign w:val="bottom"/>
                                </w:tcPr>
                                <w:p w14:paraId="4DB752EE" w14:textId="77777777" w:rsidR="00D23207" w:rsidRDefault="00D23207">
                                  <w:pPr>
                                    <w:pStyle w:val="20"/>
                                    <w:shd w:val="clear" w:color="auto" w:fill="auto"/>
                                    <w:spacing w:line="180" w:lineRule="exact"/>
                                  </w:pPr>
                                  <w:r>
                                    <w:rPr>
                                      <w:rStyle w:val="29pt3"/>
                                    </w:rPr>
                                    <w:t>15,6</w:t>
                                  </w:r>
                                </w:p>
                              </w:tc>
                              <w:tc>
                                <w:tcPr>
                                  <w:tcW w:w="565" w:type="dxa"/>
                                  <w:tcBorders>
                                    <w:left w:val="single" w:sz="4" w:space="0" w:color="auto"/>
                                  </w:tcBorders>
                                  <w:shd w:val="clear" w:color="auto" w:fill="FFFFFF"/>
                                  <w:vAlign w:val="bottom"/>
                                </w:tcPr>
                                <w:p w14:paraId="0CF54B75" w14:textId="77777777" w:rsidR="00D23207" w:rsidRDefault="00D23207">
                                  <w:pPr>
                                    <w:pStyle w:val="20"/>
                                    <w:shd w:val="clear" w:color="auto" w:fill="auto"/>
                                    <w:spacing w:line="180" w:lineRule="exact"/>
                                    <w:ind w:left="160"/>
                                  </w:pPr>
                                  <w:r>
                                    <w:rPr>
                                      <w:rStyle w:val="29pt3"/>
                                    </w:rPr>
                                    <w:t>2,1</w:t>
                                  </w:r>
                                </w:p>
                              </w:tc>
                              <w:tc>
                                <w:tcPr>
                                  <w:tcW w:w="565" w:type="dxa"/>
                                  <w:tcBorders>
                                    <w:left w:val="single" w:sz="4" w:space="0" w:color="auto"/>
                                  </w:tcBorders>
                                  <w:shd w:val="clear" w:color="auto" w:fill="FFFFFF"/>
                                  <w:vAlign w:val="bottom"/>
                                </w:tcPr>
                                <w:p w14:paraId="395C768F" w14:textId="77777777" w:rsidR="00D23207" w:rsidRDefault="00D23207">
                                  <w:pPr>
                                    <w:pStyle w:val="20"/>
                                    <w:shd w:val="clear" w:color="auto" w:fill="auto"/>
                                    <w:spacing w:line="180" w:lineRule="exact"/>
                                  </w:pPr>
                                  <w:r>
                                    <w:rPr>
                                      <w:rStyle w:val="29pt3"/>
                                    </w:rPr>
                                    <w:t>48,5</w:t>
                                  </w:r>
                                </w:p>
                              </w:tc>
                              <w:tc>
                                <w:tcPr>
                                  <w:tcW w:w="547" w:type="dxa"/>
                                  <w:tcBorders>
                                    <w:left w:val="single" w:sz="4" w:space="0" w:color="auto"/>
                                  </w:tcBorders>
                                  <w:shd w:val="clear" w:color="auto" w:fill="FFFFFF"/>
                                  <w:vAlign w:val="bottom"/>
                                </w:tcPr>
                                <w:p w14:paraId="2B3D287D" w14:textId="77777777" w:rsidR="00D23207" w:rsidRDefault="00D23207">
                                  <w:pPr>
                                    <w:pStyle w:val="20"/>
                                    <w:shd w:val="clear" w:color="auto" w:fill="auto"/>
                                    <w:spacing w:line="180" w:lineRule="exact"/>
                                  </w:pPr>
                                  <w:r>
                                    <w:rPr>
                                      <w:rStyle w:val="29pt3"/>
                                    </w:rPr>
                                    <w:t>15,6</w:t>
                                  </w:r>
                                </w:p>
                              </w:tc>
                              <w:tc>
                                <w:tcPr>
                                  <w:tcW w:w="572" w:type="dxa"/>
                                  <w:tcBorders>
                                    <w:left w:val="single" w:sz="4" w:space="0" w:color="auto"/>
                                  </w:tcBorders>
                                  <w:shd w:val="clear" w:color="auto" w:fill="FFFFFF"/>
                                  <w:vAlign w:val="bottom"/>
                                </w:tcPr>
                                <w:p w14:paraId="64470366" w14:textId="77777777" w:rsidR="00D23207" w:rsidRDefault="00D23207">
                                  <w:pPr>
                                    <w:pStyle w:val="20"/>
                                    <w:shd w:val="clear" w:color="auto" w:fill="auto"/>
                                    <w:spacing w:line="180" w:lineRule="exact"/>
                                    <w:ind w:left="140"/>
                                  </w:pPr>
                                  <w:r>
                                    <w:rPr>
                                      <w:rStyle w:val="29pt3"/>
                                    </w:rPr>
                                    <w:t>9,9</w:t>
                                  </w:r>
                                </w:p>
                              </w:tc>
                              <w:tc>
                                <w:tcPr>
                                  <w:tcW w:w="580" w:type="dxa"/>
                                  <w:tcBorders>
                                    <w:left w:val="single" w:sz="4" w:space="0" w:color="auto"/>
                                  </w:tcBorders>
                                  <w:shd w:val="clear" w:color="auto" w:fill="FFFFFF"/>
                                  <w:vAlign w:val="bottom"/>
                                </w:tcPr>
                                <w:p w14:paraId="135A3E8B" w14:textId="77777777" w:rsidR="00D23207" w:rsidRDefault="00D23207">
                                  <w:pPr>
                                    <w:pStyle w:val="20"/>
                                    <w:shd w:val="clear" w:color="auto" w:fill="auto"/>
                                    <w:spacing w:line="180" w:lineRule="exact"/>
                                    <w:ind w:left="160"/>
                                  </w:pPr>
                                  <w:r>
                                    <w:rPr>
                                      <w:rStyle w:val="29pt3"/>
                                    </w:rPr>
                                    <w:t>2,2</w:t>
                                  </w:r>
                                </w:p>
                              </w:tc>
                            </w:tr>
                            <w:tr w:rsidR="00D23207" w14:paraId="01599625" w14:textId="77777777">
                              <w:trPr>
                                <w:trHeight w:hRule="exact" w:val="432"/>
                                <w:jc w:val="center"/>
                              </w:trPr>
                              <w:tc>
                                <w:tcPr>
                                  <w:tcW w:w="1465" w:type="dxa"/>
                                  <w:shd w:val="clear" w:color="auto" w:fill="FFFFFF"/>
                                  <w:vAlign w:val="bottom"/>
                                </w:tcPr>
                                <w:p w14:paraId="0452B7E6" w14:textId="77777777" w:rsidR="00D23207" w:rsidRDefault="00D23207">
                                  <w:pPr>
                                    <w:pStyle w:val="20"/>
                                    <w:shd w:val="clear" w:color="auto" w:fill="auto"/>
                                    <w:spacing w:line="216" w:lineRule="exact"/>
                                    <w:jc w:val="both"/>
                                  </w:pP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 xml:space="preserve">РК (весной) + </w:t>
                                  </w: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(август)</w:t>
                                  </w:r>
                                </w:p>
                              </w:tc>
                              <w:tc>
                                <w:tcPr>
                                  <w:tcW w:w="565" w:type="dxa"/>
                                  <w:tcBorders>
                                    <w:left w:val="single" w:sz="4" w:space="0" w:color="auto"/>
                                  </w:tcBorders>
                                  <w:shd w:val="clear" w:color="auto" w:fill="FFFFFF"/>
                                  <w:vAlign w:val="bottom"/>
                                </w:tcPr>
                                <w:p w14:paraId="7465B1A4" w14:textId="77777777" w:rsidR="00D23207" w:rsidRDefault="00D23207">
                                  <w:pPr>
                                    <w:pStyle w:val="20"/>
                                    <w:shd w:val="clear" w:color="auto" w:fill="auto"/>
                                    <w:spacing w:line="180" w:lineRule="exact"/>
                                  </w:pPr>
                                  <w:r>
                                    <w:rPr>
                                      <w:rStyle w:val="29pt3"/>
                                    </w:rPr>
                                    <w:t>78,0</w:t>
                                  </w:r>
                                </w:p>
                              </w:tc>
                              <w:tc>
                                <w:tcPr>
                                  <w:tcW w:w="562" w:type="dxa"/>
                                  <w:tcBorders>
                                    <w:left w:val="single" w:sz="4" w:space="0" w:color="auto"/>
                                  </w:tcBorders>
                                  <w:shd w:val="clear" w:color="auto" w:fill="FFFFFF"/>
                                  <w:vAlign w:val="bottom"/>
                                </w:tcPr>
                                <w:p w14:paraId="7C5CDE87" w14:textId="77777777" w:rsidR="00D23207" w:rsidRDefault="00D23207">
                                  <w:pPr>
                                    <w:pStyle w:val="20"/>
                                    <w:shd w:val="clear" w:color="auto" w:fill="auto"/>
                                    <w:spacing w:line="180" w:lineRule="exact"/>
                                    <w:ind w:left="160"/>
                                  </w:pPr>
                                  <w:r>
                                    <w:rPr>
                                      <w:rStyle w:val="29pt3"/>
                                    </w:rPr>
                                    <w:t>8,6</w:t>
                                  </w:r>
                                </w:p>
                              </w:tc>
                              <w:tc>
                                <w:tcPr>
                                  <w:tcW w:w="565" w:type="dxa"/>
                                  <w:tcBorders>
                                    <w:left w:val="single" w:sz="4" w:space="0" w:color="auto"/>
                                  </w:tcBorders>
                                  <w:shd w:val="clear" w:color="auto" w:fill="FFFFFF"/>
                                  <w:vAlign w:val="bottom"/>
                                </w:tcPr>
                                <w:p w14:paraId="11D1EE49" w14:textId="77777777" w:rsidR="00D23207" w:rsidRDefault="00D23207">
                                  <w:pPr>
                                    <w:pStyle w:val="20"/>
                                    <w:shd w:val="clear" w:color="auto" w:fill="auto"/>
                                    <w:spacing w:line="180" w:lineRule="exact"/>
                                    <w:ind w:left="160"/>
                                  </w:pPr>
                                  <w:r>
                                    <w:rPr>
                                      <w:rStyle w:val="29pt3"/>
                                    </w:rPr>
                                    <w:t>4,7</w:t>
                                  </w:r>
                                </w:p>
                              </w:tc>
                              <w:tc>
                                <w:tcPr>
                                  <w:tcW w:w="565" w:type="dxa"/>
                                  <w:tcBorders>
                                    <w:left w:val="single" w:sz="4" w:space="0" w:color="auto"/>
                                  </w:tcBorders>
                                  <w:shd w:val="clear" w:color="auto" w:fill="FFFFFF"/>
                                  <w:vAlign w:val="bottom"/>
                                </w:tcPr>
                                <w:p w14:paraId="3DAF2922" w14:textId="77777777" w:rsidR="00D23207" w:rsidRDefault="00D23207">
                                  <w:pPr>
                                    <w:pStyle w:val="20"/>
                                    <w:shd w:val="clear" w:color="auto" w:fill="auto"/>
                                    <w:spacing w:line="180" w:lineRule="exact"/>
                                  </w:pPr>
                                  <w:r>
                                    <w:rPr>
                                      <w:rStyle w:val="29pt3"/>
                                    </w:rPr>
                                    <w:t>28,7</w:t>
                                  </w:r>
                                </w:p>
                              </w:tc>
                              <w:tc>
                                <w:tcPr>
                                  <w:tcW w:w="562" w:type="dxa"/>
                                  <w:tcBorders>
                                    <w:left w:val="single" w:sz="4" w:space="0" w:color="auto"/>
                                  </w:tcBorders>
                                  <w:shd w:val="clear" w:color="auto" w:fill="FFFFFF"/>
                                  <w:vAlign w:val="bottom"/>
                                </w:tcPr>
                                <w:p w14:paraId="03C9C330" w14:textId="77777777" w:rsidR="00D23207" w:rsidRDefault="00D23207">
                                  <w:pPr>
                                    <w:pStyle w:val="20"/>
                                    <w:shd w:val="clear" w:color="auto" w:fill="auto"/>
                                    <w:spacing w:line="180" w:lineRule="exact"/>
                                  </w:pPr>
                                  <w:r>
                                    <w:rPr>
                                      <w:rStyle w:val="29pt3"/>
                                    </w:rPr>
                                    <w:t>23,7</w:t>
                                  </w:r>
                                </w:p>
                              </w:tc>
                              <w:tc>
                                <w:tcPr>
                                  <w:tcW w:w="565" w:type="dxa"/>
                                  <w:tcBorders>
                                    <w:left w:val="single" w:sz="4" w:space="0" w:color="auto"/>
                                  </w:tcBorders>
                                  <w:shd w:val="clear" w:color="auto" w:fill="FFFFFF"/>
                                  <w:vAlign w:val="bottom"/>
                                </w:tcPr>
                                <w:p w14:paraId="6E51C700" w14:textId="77777777" w:rsidR="00D23207" w:rsidRDefault="00D23207">
                                  <w:pPr>
                                    <w:pStyle w:val="20"/>
                                    <w:shd w:val="clear" w:color="auto" w:fill="auto"/>
                                    <w:spacing w:line="180" w:lineRule="exact"/>
                                  </w:pPr>
                                  <w:r>
                                    <w:rPr>
                                      <w:rStyle w:val="29pt3"/>
                                    </w:rPr>
                                    <w:t>64,4</w:t>
                                  </w:r>
                                </w:p>
                              </w:tc>
                              <w:tc>
                                <w:tcPr>
                                  <w:tcW w:w="565" w:type="dxa"/>
                                  <w:tcBorders>
                                    <w:left w:val="single" w:sz="4" w:space="0" w:color="auto"/>
                                  </w:tcBorders>
                                  <w:shd w:val="clear" w:color="auto" w:fill="FFFFFF"/>
                                  <w:vAlign w:val="bottom"/>
                                </w:tcPr>
                                <w:p w14:paraId="524C3E8A" w14:textId="77777777" w:rsidR="00D23207" w:rsidRDefault="00D23207">
                                  <w:pPr>
                                    <w:pStyle w:val="20"/>
                                    <w:shd w:val="clear" w:color="auto" w:fill="auto"/>
                                    <w:spacing w:line="180" w:lineRule="exact"/>
                                  </w:pPr>
                                  <w:r>
                                    <w:rPr>
                                      <w:rStyle w:val="29pt3"/>
                                    </w:rPr>
                                    <w:t>10,4</w:t>
                                  </w:r>
                                </w:p>
                              </w:tc>
                              <w:tc>
                                <w:tcPr>
                                  <w:tcW w:w="569" w:type="dxa"/>
                                  <w:tcBorders>
                                    <w:left w:val="single" w:sz="4" w:space="0" w:color="auto"/>
                                  </w:tcBorders>
                                  <w:shd w:val="clear" w:color="auto" w:fill="FFFFFF"/>
                                  <w:vAlign w:val="bottom"/>
                                </w:tcPr>
                                <w:p w14:paraId="52081191" w14:textId="77777777" w:rsidR="00D23207" w:rsidRDefault="00D23207">
                                  <w:pPr>
                                    <w:pStyle w:val="20"/>
                                    <w:shd w:val="clear" w:color="auto" w:fill="auto"/>
                                    <w:spacing w:line="180" w:lineRule="exact"/>
                                    <w:ind w:left="160"/>
                                  </w:pPr>
                                  <w:r>
                                    <w:rPr>
                                      <w:rStyle w:val="29pt3"/>
                                    </w:rPr>
                                    <w:t>6,4</w:t>
                                  </w:r>
                                </w:p>
                              </w:tc>
                              <w:tc>
                                <w:tcPr>
                                  <w:tcW w:w="558" w:type="dxa"/>
                                  <w:tcBorders>
                                    <w:left w:val="single" w:sz="4" w:space="0" w:color="auto"/>
                                  </w:tcBorders>
                                  <w:shd w:val="clear" w:color="auto" w:fill="FFFFFF"/>
                                  <w:vAlign w:val="bottom"/>
                                </w:tcPr>
                                <w:p w14:paraId="1A96D4ED" w14:textId="77777777" w:rsidR="00D23207" w:rsidRDefault="00D23207">
                                  <w:pPr>
                                    <w:pStyle w:val="20"/>
                                    <w:shd w:val="clear" w:color="auto" w:fill="auto"/>
                                    <w:spacing w:line="180" w:lineRule="exact"/>
                                  </w:pPr>
                                  <w:r>
                                    <w:rPr>
                                      <w:rStyle w:val="29pt3"/>
                                    </w:rPr>
                                    <w:t>17,8</w:t>
                                  </w:r>
                                </w:p>
                              </w:tc>
                              <w:tc>
                                <w:tcPr>
                                  <w:tcW w:w="565" w:type="dxa"/>
                                  <w:tcBorders>
                                    <w:left w:val="single" w:sz="4" w:space="0" w:color="auto"/>
                                  </w:tcBorders>
                                  <w:shd w:val="clear" w:color="auto" w:fill="FFFFFF"/>
                                  <w:vAlign w:val="bottom"/>
                                </w:tcPr>
                                <w:p w14:paraId="27733522" w14:textId="77777777" w:rsidR="00D23207" w:rsidRDefault="00D23207">
                                  <w:pPr>
                                    <w:pStyle w:val="20"/>
                                    <w:shd w:val="clear" w:color="auto" w:fill="auto"/>
                                    <w:spacing w:line="180" w:lineRule="exact"/>
                                    <w:ind w:left="160"/>
                                  </w:pPr>
                                  <w:r>
                                    <w:rPr>
                                      <w:rStyle w:val="29pt3"/>
                                    </w:rPr>
                                    <w:t>3,0</w:t>
                                  </w:r>
                                </w:p>
                              </w:tc>
                              <w:tc>
                                <w:tcPr>
                                  <w:tcW w:w="565" w:type="dxa"/>
                                  <w:tcBorders>
                                    <w:left w:val="single" w:sz="4" w:space="0" w:color="auto"/>
                                  </w:tcBorders>
                                  <w:shd w:val="clear" w:color="auto" w:fill="FFFFFF"/>
                                  <w:vAlign w:val="bottom"/>
                                </w:tcPr>
                                <w:p w14:paraId="09CA1333" w14:textId="77777777" w:rsidR="00D23207" w:rsidRDefault="00D23207">
                                  <w:pPr>
                                    <w:pStyle w:val="20"/>
                                    <w:shd w:val="clear" w:color="auto" w:fill="auto"/>
                                    <w:spacing w:line="180" w:lineRule="exact"/>
                                  </w:pPr>
                                  <w:r>
                                    <w:rPr>
                                      <w:rStyle w:val="29pt3"/>
                                    </w:rPr>
                                    <w:t>44,2</w:t>
                                  </w:r>
                                </w:p>
                              </w:tc>
                              <w:tc>
                                <w:tcPr>
                                  <w:tcW w:w="547" w:type="dxa"/>
                                  <w:tcBorders>
                                    <w:left w:val="single" w:sz="4" w:space="0" w:color="auto"/>
                                  </w:tcBorders>
                                  <w:shd w:val="clear" w:color="auto" w:fill="FFFFFF"/>
                                  <w:vAlign w:val="bottom"/>
                                </w:tcPr>
                                <w:p w14:paraId="284F47B2" w14:textId="77777777" w:rsidR="00D23207" w:rsidRDefault="00D23207">
                                  <w:pPr>
                                    <w:pStyle w:val="20"/>
                                    <w:shd w:val="clear" w:color="auto" w:fill="auto"/>
                                    <w:spacing w:line="180" w:lineRule="exact"/>
                                  </w:pPr>
                                  <w:r>
                                    <w:rPr>
                                      <w:rStyle w:val="29pt3"/>
                                    </w:rPr>
                                    <w:t>14,7</w:t>
                                  </w:r>
                                </w:p>
                              </w:tc>
                              <w:tc>
                                <w:tcPr>
                                  <w:tcW w:w="572" w:type="dxa"/>
                                  <w:tcBorders>
                                    <w:left w:val="single" w:sz="4" w:space="0" w:color="auto"/>
                                  </w:tcBorders>
                                  <w:shd w:val="clear" w:color="auto" w:fill="FFFFFF"/>
                                  <w:vAlign w:val="bottom"/>
                                </w:tcPr>
                                <w:p w14:paraId="047E4C0A" w14:textId="77777777" w:rsidR="00D23207" w:rsidRDefault="00D23207">
                                  <w:pPr>
                                    <w:pStyle w:val="20"/>
                                    <w:shd w:val="clear" w:color="auto" w:fill="auto"/>
                                    <w:spacing w:line="180" w:lineRule="exact"/>
                                    <w:ind w:left="140"/>
                                  </w:pPr>
                                  <w:r>
                                    <w:rPr>
                                      <w:rStyle w:val="29pt3"/>
                                    </w:rPr>
                                    <w:t>9,0</w:t>
                                  </w:r>
                                </w:p>
                              </w:tc>
                              <w:tc>
                                <w:tcPr>
                                  <w:tcW w:w="580" w:type="dxa"/>
                                  <w:tcBorders>
                                    <w:left w:val="single" w:sz="4" w:space="0" w:color="auto"/>
                                  </w:tcBorders>
                                  <w:shd w:val="clear" w:color="auto" w:fill="FFFFFF"/>
                                  <w:vAlign w:val="bottom"/>
                                </w:tcPr>
                                <w:p w14:paraId="7C37BCF9" w14:textId="77777777" w:rsidR="00D23207" w:rsidRDefault="00D23207">
                                  <w:pPr>
                                    <w:pStyle w:val="20"/>
                                    <w:shd w:val="clear" w:color="auto" w:fill="auto"/>
                                    <w:spacing w:line="180" w:lineRule="exact"/>
                                    <w:ind w:left="160"/>
                                  </w:pPr>
                                  <w:r>
                                    <w:rPr>
                                      <w:rStyle w:val="29pt3"/>
                                    </w:rPr>
                                    <w:t>2,9</w:t>
                                  </w:r>
                                </w:p>
                              </w:tc>
                            </w:tr>
                            <w:tr w:rsidR="00D23207" w14:paraId="590819EE" w14:textId="77777777">
                              <w:trPr>
                                <w:trHeight w:hRule="exact" w:val="432"/>
                                <w:jc w:val="center"/>
                              </w:trPr>
                              <w:tc>
                                <w:tcPr>
                                  <w:tcW w:w="1465" w:type="dxa"/>
                                  <w:shd w:val="clear" w:color="auto" w:fill="FFFFFF"/>
                                  <w:vAlign w:val="bottom"/>
                                </w:tcPr>
                                <w:p w14:paraId="64E1BC51" w14:textId="77777777" w:rsidR="00D23207" w:rsidRDefault="00D23207">
                                  <w:pPr>
                                    <w:pStyle w:val="20"/>
                                    <w:shd w:val="clear" w:color="auto" w:fill="auto"/>
                                    <w:spacing w:line="216" w:lineRule="exact"/>
                                    <w:jc w:val="both"/>
                                  </w:pPr>
                                  <w:r>
                                    <w:rPr>
                                      <w:rStyle w:val="29pt3"/>
                                      <w:lang w:val="en-US" w:eastAsia="en-US" w:bidi="en-US"/>
                                    </w:rPr>
                                    <w:t>NPK</w:t>
                                  </w:r>
                                  <w:r>
                                    <w:rPr>
                                      <w:rStyle w:val="29pt3"/>
                                      <w:vertAlign w:val="subscript"/>
                                      <w:lang w:val="en-US" w:eastAsia="en-US" w:bidi="en-US"/>
                                    </w:rPr>
                                    <w:t xml:space="preserve">0 </w:t>
                                  </w:r>
                                  <w:r>
                                    <w:rPr>
                                      <w:rStyle w:val="29pt3"/>
                                      <w:vertAlign w:val="subscript"/>
                                    </w:rPr>
                                    <w:t>5</w:t>
                                  </w:r>
                                  <w:r>
                                    <w:rPr>
                                      <w:rStyle w:val="29pt3"/>
                                    </w:rPr>
                                    <w:t xml:space="preserve"> (весной) + К</w:t>
                                  </w:r>
                                  <w:r>
                                    <w:rPr>
                                      <w:rStyle w:val="29pt3"/>
                                      <w:vertAlign w:val="subscript"/>
                                    </w:rPr>
                                    <w:t>0 5</w:t>
                                  </w:r>
                                  <w:r>
                                    <w:rPr>
                                      <w:rStyle w:val="29pt3"/>
                                    </w:rPr>
                                    <w:t xml:space="preserve"> (июль)</w:t>
                                  </w:r>
                                </w:p>
                              </w:tc>
                              <w:tc>
                                <w:tcPr>
                                  <w:tcW w:w="565" w:type="dxa"/>
                                  <w:tcBorders>
                                    <w:left w:val="single" w:sz="4" w:space="0" w:color="auto"/>
                                  </w:tcBorders>
                                  <w:shd w:val="clear" w:color="auto" w:fill="FFFFFF"/>
                                  <w:vAlign w:val="bottom"/>
                                </w:tcPr>
                                <w:p w14:paraId="43025614" w14:textId="77777777" w:rsidR="00D23207" w:rsidRDefault="00D23207">
                                  <w:pPr>
                                    <w:pStyle w:val="20"/>
                                    <w:shd w:val="clear" w:color="auto" w:fill="auto"/>
                                    <w:spacing w:line="180" w:lineRule="exact"/>
                                  </w:pPr>
                                  <w:r>
                                    <w:rPr>
                                      <w:rStyle w:val="29pt3"/>
                                    </w:rPr>
                                    <w:t>82,7</w:t>
                                  </w:r>
                                </w:p>
                              </w:tc>
                              <w:tc>
                                <w:tcPr>
                                  <w:tcW w:w="562" w:type="dxa"/>
                                  <w:tcBorders>
                                    <w:left w:val="single" w:sz="4" w:space="0" w:color="auto"/>
                                  </w:tcBorders>
                                  <w:shd w:val="clear" w:color="auto" w:fill="FFFFFF"/>
                                  <w:vAlign w:val="bottom"/>
                                </w:tcPr>
                                <w:p w14:paraId="4BAD1CB9" w14:textId="77777777" w:rsidR="00D23207" w:rsidRDefault="00D23207">
                                  <w:pPr>
                                    <w:pStyle w:val="20"/>
                                    <w:shd w:val="clear" w:color="auto" w:fill="auto"/>
                                    <w:spacing w:line="180" w:lineRule="exact"/>
                                    <w:ind w:left="160"/>
                                  </w:pPr>
                                  <w:r>
                                    <w:rPr>
                                      <w:rStyle w:val="29pt3"/>
                                    </w:rPr>
                                    <w:t>9,8</w:t>
                                  </w:r>
                                </w:p>
                              </w:tc>
                              <w:tc>
                                <w:tcPr>
                                  <w:tcW w:w="565" w:type="dxa"/>
                                  <w:tcBorders>
                                    <w:left w:val="single" w:sz="4" w:space="0" w:color="auto"/>
                                  </w:tcBorders>
                                  <w:shd w:val="clear" w:color="auto" w:fill="FFFFFF"/>
                                  <w:vAlign w:val="bottom"/>
                                </w:tcPr>
                                <w:p w14:paraId="4B33CEC8" w14:textId="77777777" w:rsidR="00D23207" w:rsidRDefault="00D23207">
                                  <w:pPr>
                                    <w:pStyle w:val="20"/>
                                    <w:shd w:val="clear" w:color="auto" w:fill="auto"/>
                                    <w:spacing w:line="180" w:lineRule="exact"/>
                                    <w:ind w:left="160"/>
                                  </w:pPr>
                                  <w:r>
                                    <w:rPr>
                                      <w:rStyle w:val="29pt3"/>
                                    </w:rPr>
                                    <w:t>5,7</w:t>
                                  </w:r>
                                </w:p>
                              </w:tc>
                              <w:tc>
                                <w:tcPr>
                                  <w:tcW w:w="565" w:type="dxa"/>
                                  <w:tcBorders>
                                    <w:left w:val="single" w:sz="4" w:space="0" w:color="auto"/>
                                  </w:tcBorders>
                                  <w:shd w:val="clear" w:color="auto" w:fill="FFFFFF"/>
                                  <w:vAlign w:val="bottom"/>
                                </w:tcPr>
                                <w:p w14:paraId="1D90A5E0" w14:textId="77777777" w:rsidR="00D23207" w:rsidRDefault="00D23207">
                                  <w:pPr>
                                    <w:pStyle w:val="20"/>
                                    <w:shd w:val="clear" w:color="auto" w:fill="auto"/>
                                    <w:spacing w:line="180" w:lineRule="exact"/>
                                  </w:pPr>
                                  <w:r>
                                    <w:rPr>
                                      <w:rStyle w:val="29pt3"/>
                                    </w:rPr>
                                    <w:t>36,5</w:t>
                                  </w:r>
                                </w:p>
                              </w:tc>
                              <w:tc>
                                <w:tcPr>
                                  <w:tcW w:w="562" w:type="dxa"/>
                                  <w:tcBorders>
                                    <w:left w:val="single" w:sz="4" w:space="0" w:color="auto"/>
                                  </w:tcBorders>
                                  <w:shd w:val="clear" w:color="auto" w:fill="FFFFFF"/>
                                  <w:vAlign w:val="bottom"/>
                                </w:tcPr>
                                <w:p w14:paraId="51384656" w14:textId="77777777" w:rsidR="00D23207" w:rsidRDefault="00D23207">
                                  <w:pPr>
                                    <w:pStyle w:val="20"/>
                                    <w:shd w:val="clear" w:color="auto" w:fill="auto"/>
                                    <w:spacing w:line="180" w:lineRule="exact"/>
                                  </w:pPr>
                                  <w:r>
                                    <w:rPr>
                                      <w:rStyle w:val="29pt3"/>
                                    </w:rPr>
                                    <w:t>20,9</w:t>
                                  </w:r>
                                </w:p>
                              </w:tc>
                              <w:tc>
                                <w:tcPr>
                                  <w:tcW w:w="565" w:type="dxa"/>
                                  <w:tcBorders>
                                    <w:left w:val="single" w:sz="4" w:space="0" w:color="auto"/>
                                  </w:tcBorders>
                                  <w:shd w:val="clear" w:color="auto" w:fill="FFFFFF"/>
                                  <w:vAlign w:val="bottom"/>
                                </w:tcPr>
                                <w:p w14:paraId="76EF216A" w14:textId="77777777" w:rsidR="00D23207" w:rsidRDefault="00D23207">
                                  <w:pPr>
                                    <w:pStyle w:val="20"/>
                                    <w:shd w:val="clear" w:color="auto" w:fill="auto"/>
                                    <w:spacing w:line="180" w:lineRule="exact"/>
                                  </w:pPr>
                                  <w:r>
                                    <w:rPr>
                                      <w:rStyle w:val="29pt3"/>
                                    </w:rPr>
                                    <w:t>69,7</w:t>
                                  </w:r>
                                </w:p>
                              </w:tc>
                              <w:tc>
                                <w:tcPr>
                                  <w:tcW w:w="565" w:type="dxa"/>
                                  <w:tcBorders>
                                    <w:left w:val="single" w:sz="4" w:space="0" w:color="auto"/>
                                  </w:tcBorders>
                                  <w:shd w:val="clear" w:color="auto" w:fill="FFFFFF"/>
                                  <w:vAlign w:val="bottom"/>
                                </w:tcPr>
                                <w:p w14:paraId="4EE1C6FC" w14:textId="77777777" w:rsidR="00D23207" w:rsidRDefault="00D23207">
                                  <w:pPr>
                                    <w:pStyle w:val="20"/>
                                    <w:shd w:val="clear" w:color="auto" w:fill="auto"/>
                                    <w:spacing w:line="180" w:lineRule="exact"/>
                                  </w:pPr>
                                  <w:r>
                                    <w:rPr>
                                      <w:rStyle w:val="29pt3"/>
                                    </w:rPr>
                                    <w:t>11,4</w:t>
                                  </w:r>
                                </w:p>
                              </w:tc>
                              <w:tc>
                                <w:tcPr>
                                  <w:tcW w:w="569" w:type="dxa"/>
                                  <w:tcBorders>
                                    <w:left w:val="single" w:sz="4" w:space="0" w:color="auto"/>
                                  </w:tcBorders>
                                  <w:shd w:val="clear" w:color="auto" w:fill="FFFFFF"/>
                                  <w:vAlign w:val="bottom"/>
                                </w:tcPr>
                                <w:p w14:paraId="469B858B" w14:textId="77777777" w:rsidR="00D23207" w:rsidRDefault="00D23207">
                                  <w:pPr>
                                    <w:pStyle w:val="20"/>
                                    <w:shd w:val="clear" w:color="auto" w:fill="auto"/>
                                    <w:spacing w:line="180" w:lineRule="exact"/>
                                    <w:ind w:left="160"/>
                                  </w:pPr>
                                  <w:r>
                                    <w:rPr>
                                      <w:rStyle w:val="29pt3"/>
                                    </w:rPr>
                                    <w:t>7,7</w:t>
                                  </w:r>
                                </w:p>
                              </w:tc>
                              <w:tc>
                                <w:tcPr>
                                  <w:tcW w:w="558" w:type="dxa"/>
                                  <w:tcBorders>
                                    <w:left w:val="single" w:sz="4" w:space="0" w:color="auto"/>
                                  </w:tcBorders>
                                  <w:shd w:val="clear" w:color="auto" w:fill="FFFFFF"/>
                                  <w:vAlign w:val="bottom"/>
                                </w:tcPr>
                                <w:p w14:paraId="575EF0B9" w14:textId="77777777" w:rsidR="00D23207" w:rsidRDefault="00D23207">
                                  <w:pPr>
                                    <w:pStyle w:val="20"/>
                                    <w:shd w:val="clear" w:color="auto" w:fill="auto"/>
                                    <w:spacing w:line="180" w:lineRule="exact"/>
                                  </w:pPr>
                                  <w:r>
                                    <w:rPr>
                                      <w:rStyle w:val="29pt3"/>
                                    </w:rPr>
                                    <w:t>17,9</w:t>
                                  </w:r>
                                </w:p>
                              </w:tc>
                              <w:tc>
                                <w:tcPr>
                                  <w:tcW w:w="565" w:type="dxa"/>
                                  <w:tcBorders>
                                    <w:left w:val="single" w:sz="4" w:space="0" w:color="auto"/>
                                  </w:tcBorders>
                                  <w:shd w:val="clear" w:color="auto" w:fill="FFFFFF"/>
                                  <w:vAlign w:val="bottom"/>
                                </w:tcPr>
                                <w:p w14:paraId="7045D121" w14:textId="77777777" w:rsidR="00D23207" w:rsidRDefault="00D23207">
                                  <w:pPr>
                                    <w:pStyle w:val="20"/>
                                    <w:shd w:val="clear" w:color="auto" w:fill="auto"/>
                                    <w:spacing w:line="180" w:lineRule="exact"/>
                                    <w:ind w:left="160"/>
                                  </w:pPr>
                                  <w:r>
                                    <w:rPr>
                                      <w:rStyle w:val="29pt3"/>
                                    </w:rPr>
                                    <w:t>2,5</w:t>
                                  </w:r>
                                </w:p>
                              </w:tc>
                              <w:tc>
                                <w:tcPr>
                                  <w:tcW w:w="565" w:type="dxa"/>
                                  <w:tcBorders>
                                    <w:left w:val="single" w:sz="4" w:space="0" w:color="auto"/>
                                  </w:tcBorders>
                                  <w:shd w:val="clear" w:color="auto" w:fill="FFFFFF"/>
                                  <w:vAlign w:val="bottom"/>
                                </w:tcPr>
                                <w:p w14:paraId="4174DCB8" w14:textId="77777777" w:rsidR="00D23207" w:rsidRDefault="00D23207">
                                  <w:pPr>
                                    <w:pStyle w:val="20"/>
                                    <w:shd w:val="clear" w:color="auto" w:fill="auto"/>
                                    <w:spacing w:line="180" w:lineRule="exact"/>
                                  </w:pPr>
                                  <w:r>
                                    <w:rPr>
                                      <w:rStyle w:val="29pt3"/>
                                    </w:rPr>
                                    <w:t>50,5</w:t>
                                  </w:r>
                                </w:p>
                              </w:tc>
                              <w:tc>
                                <w:tcPr>
                                  <w:tcW w:w="547" w:type="dxa"/>
                                  <w:tcBorders>
                                    <w:left w:val="single" w:sz="4" w:space="0" w:color="auto"/>
                                  </w:tcBorders>
                                  <w:shd w:val="clear" w:color="auto" w:fill="FFFFFF"/>
                                  <w:vAlign w:val="bottom"/>
                                </w:tcPr>
                                <w:p w14:paraId="3B4450E4" w14:textId="77777777" w:rsidR="00D23207" w:rsidRDefault="00D23207">
                                  <w:pPr>
                                    <w:pStyle w:val="20"/>
                                    <w:shd w:val="clear" w:color="auto" w:fill="auto"/>
                                    <w:spacing w:line="180" w:lineRule="exact"/>
                                  </w:pPr>
                                  <w:r>
                                    <w:rPr>
                                      <w:rStyle w:val="29pt3"/>
                                    </w:rPr>
                                    <w:t>15,0</w:t>
                                  </w:r>
                                </w:p>
                              </w:tc>
                              <w:tc>
                                <w:tcPr>
                                  <w:tcW w:w="572" w:type="dxa"/>
                                  <w:tcBorders>
                                    <w:left w:val="single" w:sz="4" w:space="0" w:color="auto"/>
                                  </w:tcBorders>
                                  <w:shd w:val="clear" w:color="auto" w:fill="FFFFFF"/>
                                  <w:vAlign w:val="bottom"/>
                                </w:tcPr>
                                <w:p w14:paraId="46E010B2" w14:textId="77777777" w:rsidR="00D23207" w:rsidRDefault="00D23207">
                                  <w:pPr>
                                    <w:pStyle w:val="20"/>
                                    <w:shd w:val="clear" w:color="auto" w:fill="auto"/>
                                    <w:spacing w:line="180" w:lineRule="exact"/>
                                    <w:ind w:left="140"/>
                                  </w:pPr>
                                  <w:r>
                                    <w:rPr>
                                      <w:rStyle w:val="29pt3"/>
                                    </w:rPr>
                                    <w:t>9,8</w:t>
                                  </w:r>
                                </w:p>
                              </w:tc>
                              <w:tc>
                                <w:tcPr>
                                  <w:tcW w:w="580" w:type="dxa"/>
                                  <w:tcBorders>
                                    <w:left w:val="single" w:sz="4" w:space="0" w:color="auto"/>
                                  </w:tcBorders>
                                  <w:shd w:val="clear" w:color="auto" w:fill="FFFFFF"/>
                                  <w:vAlign w:val="bottom"/>
                                </w:tcPr>
                                <w:p w14:paraId="1CED5CA6" w14:textId="77777777" w:rsidR="00D23207" w:rsidRDefault="00D23207">
                                  <w:pPr>
                                    <w:pStyle w:val="20"/>
                                    <w:shd w:val="clear" w:color="auto" w:fill="auto"/>
                                    <w:spacing w:line="180" w:lineRule="exact"/>
                                    <w:ind w:left="160"/>
                                  </w:pPr>
                                  <w:r>
                                    <w:rPr>
                                      <w:rStyle w:val="29pt3"/>
                                    </w:rPr>
                                    <w:t>2,2</w:t>
                                  </w:r>
                                </w:p>
                              </w:tc>
                            </w:tr>
                            <w:tr w:rsidR="00D23207" w14:paraId="7888258B" w14:textId="77777777">
                              <w:trPr>
                                <w:trHeight w:hRule="exact" w:val="943"/>
                                <w:jc w:val="center"/>
                              </w:trPr>
                              <w:tc>
                                <w:tcPr>
                                  <w:tcW w:w="1465" w:type="dxa"/>
                                  <w:tcBorders>
                                    <w:bottom w:val="single" w:sz="4" w:space="0" w:color="auto"/>
                                  </w:tcBorders>
                                  <w:shd w:val="clear" w:color="auto" w:fill="FFFFFF"/>
                                </w:tcPr>
                                <w:p w14:paraId="26D7A032" w14:textId="77777777" w:rsidR="00D23207" w:rsidRDefault="00D23207">
                                  <w:pPr>
                                    <w:pStyle w:val="20"/>
                                    <w:shd w:val="clear" w:color="auto" w:fill="auto"/>
                                    <w:spacing w:line="198" w:lineRule="exact"/>
                                    <w:jc w:val="both"/>
                                  </w:pPr>
                                  <w:r>
                                    <w:rPr>
                                      <w:rStyle w:val="29pt4"/>
                                      <w:vertAlign w:val="superscript"/>
                                    </w:rPr>
                                    <w:t>N</w:t>
                                  </w:r>
                                  <w:r>
                                    <w:rPr>
                                      <w:rStyle w:val="29pt4"/>
                                    </w:rPr>
                                    <w:t>o.</w:t>
                                  </w:r>
                                  <w:r>
                                    <w:rPr>
                                      <w:rStyle w:val="29pt4"/>
                                      <w:vertAlign w:val="subscript"/>
                                    </w:rPr>
                                    <w:t>5</w:t>
                                  </w:r>
                                  <w:r>
                                    <w:rPr>
                                      <w:rStyle w:val="29pt4"/>
                                    </w:rPr>
                                    <w:t>P</w:t>
                                  </w:r>
                                  <w:r>
                                    <w:rPr>
                                      <w:rStyle w:val="29pt4"/>
                                      <w:vertAlign w:val="superscript"/>
                                    </w:rPr>
                                    <w:t>K</w:t>
                                  </w:r>
                                  <w:r>
                                    <w:rPr>
                                      <w:rStyle w:val="29pt4"/>
                                    </w:rPr>
                                    <w:t>o,</w:t>
                                  </w:r>
                                  <w:r>
                                    <w:rPr>
                                      <w:rStyle w:val="29pt3"/>
                                      <w:vertAlign w:val="subscript"/>
                                      <w:lang w:val="en-US" w:eastAsia="en-US" w:bidi="en-US"/>
                                    </w:rPr>
                                    <w:t>5</w:t>
                                  </w:r>
                                  <w:r>
                                    <w:rPr>
                                      <w:rStyle w:val="29pt3"/>
                                      <w:lang w:val="en-US" w:eastAsia="en-US" w:bidi="en-US"/>
                                    </w:rPr>
                                    <w:t xml:space="preserve"> </w:t>
                                  </w:r>
                                  <w:r>
                                    <w:rPr>
                                      <w:rStyle w:val="29pt3"/>
                                    </w:rPr>
                                    <w:t>(</w:t>
                                  </w:r>
                                  <w:r>
                                    <w:rPr>
                                      <w:rStyle w:val="29pt3"/>
                                      <w:vertAlign w:val="superscript"/>
                                    </w:rPr>
                                    <w:t>вес</w:t>
                                  </w:r>
                                  <w:r>
                                    <w:rPr>
                                      <w:rStyle w:val="29pt3"/>
                                    </w:rPr>
                                    <w:t xml:space="preserve">- ной) + </w:t>
                                  </w:r>
                                  <w:r>
                                    <w:rPr>
                                      <w:rStyle w:val="29pt3"/>
                                      <w:lang w:val="en-US" w:eastAsia="en-US" w:bidi="en-US"/>
                                    </w:rPr>
                                    <w:t>N</w:t>
                                  </w:r>
                                  <w:r>
                                    <w:rPr>
                                      <w:rStyle w:val="29pt3"/>
                                      <w:vertAlign w:val="subscript"/>
                                      <w:lang w:val="en-US" w:eastAsia="en-US" w:bidi="en-US"/>
                                    </w:rPr>
                                    <w:t xml:space="preserve">05 </w:t>
                                  </w:r>
                                  <w:r>
                                    <w:rPr>
                                      <w:rStyle w:val="29pt3"/>
                                    </w:rPr>
                                    <w:t>(июль) + К</w:t>
                                  </w:r>
                                  <w:r>
                                    <w:rPr>
                                      <w:rStyle w:val="29pt3"/>
                                      <w:vertAlign w:val="subscript"/>
                                    </w:rPr>
                                    <w:t xml:space="preserve">05 </w:t>
                                  </w:r>
                                  <w:r>
                                    <w:rPr>
                                      <w:rStyle w:val="29pt3"/>
                                    </w:rPr>
                                    <w:t>(август)</w:t>
                                  </w:r>
                                </w:p>
                              </w:tc>
                              <w:tc>
                                <w:tcPr>
                                  <w:tcW w:w="565" w:type="dxa"/>
                                  <w:tcBorders>
                                    <w:left w:val="single" w:sz="4" w:space="0" w:color="auto"/>
                                    <w:bottom w:val="single" w:sz="4" w:space="0" w:color="auto"/>
                                  </w:tcBorders>
                                  <w:shd w:val="clear" w:color="auto" w:fill="FFFFFF"/>
                                  <w:vAlign w:val="bottom"/>
                                </w:tcPr>
                                <w:p w14:paraId="392964BF" w14:textId="77777777" w:rsidR="00D23207" w:rsidRDefault="00D23207">
                                  <w:pPr>
                                    <w:pStyle w:val="20"/>
                                    <w:shd w:val="clear" w:color="auto" w:fill="auto"/>
                                    <w:spacing w:line="180" w:lineRule="exact"/>
                                  </w:pPr>
                                  <w:r>
                                    <w:rPr>
                                      <w:rStyle w:val="29pt3"/>
                                    </w:rPr>
                                    <w:t>80,8</w:t>
                                  </w:r>
                                </w:p>
                              </w:tc>
                              <w:tc>
                                <w:tcPr>
                                  <w:tcW w:w="562" w:type="dxa"/>
                                  <w:tcBorders>
                                    <w:left w:val="single" w:sz="4" w:space="0" w:color="auto"/>
                                    <w:bottom w:val="single" w:sz="4" w:space="0" w:color="auto"/>
                                  </w:tcBorders>
                                  <w:shd w:val="clear" w:color="auto" w:fill="FFFFFF"/>
                                  <w:vAlign w:val="bottom"/>
                                </w:tcPr>
                                <w:p w14:paraId="040AD147" w14:textId="77777777" w:rsidR="00D23207" w:rsidRDefault="00D23207">
                                  <w:pPr>
                                    <w:pStyle w:val="20"/>
                                    <w:shd w:val="clear" w:color="auto" w:fill="auto"/>
                                    <w:spacing w:line="180" w:lineRule="exact"/>
                                    <w:ind w:left="160"/>
                                  </w:pPr>
                                  <w:r>
                                    <w:rPr>
                                      <w:rStyle w:val="29pt3"/>
                                    </w:rPr>
                                    <w:t>9,6</w:t>
                                  </w:r>
                                </w:p>
                              </w:tc>
                              <w:tc>
                                <w:tcPr>
                                  <w:tcW w:w="565" w:type="dxa"/>
                                  <w:tcBorders>
                                    <w:left w:val="single" w:sz="4" w:space="0" w:color="auto"/>
                                    <w:bottom w:val="single" w:sz="4" w:space="0" w:color="auto"/>
                                  </w:tcBorders>
                                  <w:shd w:val="clear" w:color="auto" w:fill="FFFFFF"/>
                                  <w:vAlign w:val="bottom"/>
                                </w:tcPr>
                                <w:p w14:paraId="2E0B34C3" w14:textId="77777777" w:rsidR="00D23207" w:rsidRDefault="00D23207">
                                  <w:pPr>
                                    <w:pStyle w:val="20"/>
                                    <w:shd w:val="clear" w:color="auto" w:fill="auto"/>
                                    <w:spacing w:line="180" w:lineRule="exact"/>
                                    <w:ind w:left="160"/>
                                  </w:pPr>
                                  <w:r>
                                    <w:rPr>
                                      <w:rStyle w:val="29pt3"/>
                                    </w:rPr>
                                    <w:t>5,0</w:t>
                                  </w:r>
                                </w:p>
                              </w:tc>
                              <w:tc>
                                <w:tcPr>
                                  <w:tcW w:w="565" w:type="dxa"/>
                                  <w:tcBorders>
                                    <w:left w:val="single" w:sz="4" w:space="0" w:color="auto"/>
                                    <w:bottom w:val="single" w:sz="4" w:space="0" w:color="auto"/>
                                  </w:tcBorders>
                                  <w:shd w:val="clear" w:color="auto" w:fill="FFFFFF"/>
                                  <w:vAlign w:val="bottom"/>
                                </w:tcPr>
                                <w:p w14:paraId="7EF3D781" w14:textId="77777777" w:rsidR="00D23207" w:rsidRDefault="00D23207">
                                  <w:pPr>
                                    <w:pStyle w:val="20"/>
                                    <w:shd w:val="clear" w:color="auto" w:fill="auto"/>
                                    <w:spacing w:line="180" w:lineRule="exact"/>
                                  </w:pPr>
                                  <w:r>
                                    <w:rPr>
                                      <w:rStyle w:val="29pt3"/>
                                    </w:rPr>
                                    <w:t>30,0</w:t>
                                  </w:r>
                                </w:p>
                              </w:tc>
                              <w:tc>
                                <w:tcPr>
                                  <w:tcW w:w="562" w:type="dxa"/>
                                  <w:tcBorders>
                                    <w:left w:val="single" w:sz="4" w:space="0" w:color="auto"/>
                                    <w:bottom w:val="single" w:sz="4" w:space="0" w:color="auto"/>
                                  </w:tcBorders>
                                  <w:shd w:val="clear" w:color="auto" w:fill="FFFFFF"/>
                                  <w:vAlign w:val="bottom"/>
                                </w:tcPr>
                                <w:p w14:paraId="6B9F78AE" w14:textId="77777777" w:rsidR="00D23207" w:rsidRDefault="00D23207">
                                  <w:pPr>
                                    <w:pStyle w:val="20"/>
                                    <w:shd w:val="clear" w:color="auto" w:fill="auto"/>
                                    <w:spacing w:line="180" w:lineRule="exact"/>
                                  </w:pPr>
                                  <w:r>
                                    <w:rPr>
                                      <w:rStyle w:val="29pt3"/>
                                    </w:rPr>
                                    <w:t>19,9</w:t>
                                  </w:r>
                                </w:p>
                              </w:tc>
                              <w:tc>
                                <w:tcPr>
                                  <w:tcW w:w="565" w:type="dxa"/>
                                  <w:tcBorders>
                                    <w:left w:val="single" w:sz="4" w:space="0" w:color="auto"/>
                                    <w:bottom w:val="single" w:sz="4" w:space="0" w:color="auto"/>
                                  </w:tcBorders>
                                  <w:shd w:val="clear" w:color="auto" w:fill="FFFFFF"/>
                                  <w:vAlign w:val="bottom"/>
                                </w:tcPr>
                                <w:p w14:paraId="5FE59F20" w14:textId="77777777" w:rsidR="00D23207" w:rsidRDefault="00D23207">
                                  <w:pPr>
                                    <w:pStyle w:val="20"/>
                                    <w:shd w:val="clear" w:color="auto" w:fill="auto"/>
                                    <w:spacing w:line="180" w:lineRule="exact"/>
                                  </w:pPr>
                                  <w:r>
                                    <w:rPr>
                                      <w:rStyle w:val="29pt3"/>
                                    </w:rPr>
                                    <w:t>66,8</w:t>
                                  </w:r>
                                </w:p>
                              </w:tc>
                              <w:tc>
                                <w:tcPr>
                                  <w:tcW w:w="565" w:type="dxa"/>
                                  <w:tcBorders>
                                    <w:left w:val="single" w:sz="4" w:space="0" w:color="auto"/>
                                    <w:bottom w:val="single" w:sz="4" w:space="0" w:color="auto"/>
                                  </w:tcBorders>
                                  <w:shd w:val="clear" w:color="auto" w:fill="FFFFFF"/>
                                  <w:vAlign w:val="bottom"/>
                                </w:tcPr>
                                <w:p w14:paraId="07166878" w14:textId="77777777" w:rsidR="00D23207" w:rsidRDefault="00D23207">
                                  <w:pPr>
                                    <w:pStyle w:val="20"/>
                                    <w:shd w:val="clear" w:color="auto" w:fill="auto"/>
                                    <w:spacing w:line="180" w:lineRule="exact"/>
                                  </w:pPr>
                                  <w:r>
                                    <w:rPr>
                                      <w:rStyle w:val="29pt3"/>
                                    </w:rPr>
                                    <w:t>11,0</w:t>
                                  </w:r>
                                </w:p>
                              </w:tc>
                              <w:tc>
                                <w:tcPr>
                                  <w:tcW w:w="569" w:type="dxa"/>
                                  <w:tcBorders>
                                    <w:left w:val="single" w:sz="4" w:space="0" w:color="auto"/>
                                    <w:bottom w:val="single" w:sz="4" w:space="0" w:color="auto"/>
                                  </w:tcBorders>
                                  <w:shd w:val="clear" w:color="auto" w:fill="FFFFFF"/>
                                  <w:vAlign w:val="bottom"/>
                                </w:tcPr>
                                <w:p w14:paraId="01B26EE8" w14:textId="77777777" w:rsidR="00D23207" w:rsidRDefault="00D23207">
                                  <w:pPr>
                                    <w:pStyle w:val="20"/>
                                    <w:shd w:val="clear" w:color="auto" w:fill="auto"/>
                                    <w:spacing w:line="180" w:lineRule="exact"/>
                                    <w:ind w:left="160"/>
                                  </w:pPr>
                                  <w:r>
                                    <w:rPr>
                                      <w:rStyle w:val="29pt3"/>
                                    </w:rPr>
                                    <w:t>6,8</w:t>
                                  </w:r>
                                </w:p>
                              </w:tc>
                              <w:tc>
                                <w:tcPr>
                                  <w:tcW w:w="558" w:type="dxa"/>
                                  <w:tcBorders>
                                    <w:left w:val="single" w:sz="4" w:space="0" w:color="auto"/>
                                    <w:bottom w:val="single" w:sz="4" w:space="0" w:color="auto"/>
                                  </w:tcBorders>
                                  <w:shd w:val="clear" w:color="auto" w:fill="FFFFFF"/>
                                  <w:vAlign w:val="bottom"/>
                                </w:tcPr>
                                <w:p w14:paraId="35556D4F" w14:textId="77777777" w:rsidR="00D23207" w:rsidRDefault="00D23207">
                                  <w:pPr>
                                    <w:pStyle w:val="20"/>
                                    <w:shd w:val="clear" w:color="auto" w:fill="auto"/>
                                    <w:spacing w:line="180" w:lineRule="exact"/>
                                  </w:pPr>
                                  <w:r>
                                    <w:rPr>
                                      <w:rStyle w:val="29pt3"/>
                                    </w:rPr>
                                    <w:t>19,7</w:t>
                                  </w:r>
                                </w:p>
                              </w:tc>
                              <w:tc>
                                <w:tcPr>
                                  <w:tcW w:w="565" w:type="dxa"/>
                                  <w:tcBorders>
                                    <w:left w:val="single" w:sz="4" w:space="0" w:color="auto"/>
                                    <w:bottom w:val="single" w:sz="4" w:space="0" w:color="auto"/>
                                  </w:tcBorders>
                                  <w:shd w:val="clear" w:color="auto" w:fill="FFFFFF"/>
                                  <w:vAlign w:val="bottom"/>
                                </w:tcPr>
                                <w:p w14:paraId="294F3DEE" w14:textId="77777777" w:rsidR="00D23207" w:rsidRDefault="00D23207">
                                  <w:pPr>
                                    <w:pStyle w:val="20"/>
                                    <w:shd w:val="clear" w:color="auto" w:fill="auto"/>
                                    <w:spacing w:line="180" w:lineRule="exact"/>
                                    <w:ind w:left="160"/>
                                  </w:pPr>
                                  <w:r>
                                    <w:rPr>
                                      <w:rStyle w:val="29pt3"/>
                                    </w:rPr>
                                    <w:t>1,4</w:t>
                                  </w:r>
                                </w:p>
                              </w:tc>
                              <w:tc>
                                <w:tcPr>
                                  <w:tcW w:w="565" w:type="dxa"/>
                                  <w:tcBorders>
                                    <w:left w:val="single" w:sz="4" w:space="0" w:color="auto"/>
                                    <w:bottom w:val="single" w:sz="4" w:space="0" w:color="auto"/>
                                  </w:tcBorders>
                                  <w:shd w:val="clear" w:color="auto" w:fill="FFFFFF"/>
                                  <w:vAlign w:val="bottom"/>
                                </w:tcPr>
                                <w:p w14:paraId="60078FDA" w14:textId="77777777" w:rsidR="00D23207" w:rsidRDefault="00D23207">
                                  <w:pPr>
                                    <w:pStyle w:val="20"/>
                                    <w:shd w:val="clear" w:color="auto" w:fill="auto"/>
                                    <w:spacing w:line="180" w:lineRule="exact"/>
                                  </w:pPr>
                                  <w:r>
                                    <w:rPr>
                                      <w:rStyle w:val="29pt3"/>
                                    </w:rPr>
                                    <w:t>48,6</w:t>
                                  </w:r>
                                </w:p>
                              </w:tc>
                              <w:tc>
                                <w:tcPr>
                                  <w:tcW w:w="547" w:type="dxa"/>
                                  <w:tcBorders>
                                    <w:left w:val="single" w:sz="4" w:space="0" w:color="auto"/>
                                    <w:bottom w:val="single" w:sz="4" w:space="0" w:color="auto"/>
                                  </w:tcBorders>
                                  <w:shd w:val="clear" w:color="auto" w:fill="FFFFFF"/>
                                  <w:vAlign w:val="bottom"/>
                                </w:tcPr>
                                <w:p w14:paraId="1D268779" w14:textId="77777777" w:rsidR="00D23207" w:rsidRDefault="00D23207">
                                  <w:pPr>
                                    <w:pStyle w:val="20"/>
                                    <w:shd w:val="clear" w:color="auto" w:fill="auto"/>
                                    <w:spacing w:line="180" w:lineRule="exact"/>
                                  </w:pPr>
                                  <w:r>
                                    <w:rPr>
                                      <w:rStyle w:val="29pt3"/>
                                    </w:rPr>
                                    <w:t>16,1</w:t>
                                  </w:r>
                                </w:p>
                              </w:tc>
                              <w:tc>
                                <w:tcPr>
                                  <w:tcW w:w="572" w:type="dxa"/>
                                  <w:tcBorders>
                                    <w:left w:val="single" w:sz="4" w:space="0" w:color="auto"/>
                                    <w:bottom w:val="single" w:sz="4" w:space="0" w:color="auto"/>
                                  </w:tcBorders>
                                  <w:shd w:val="clear" w:color="auto" w:fill="FFFFFF"/>
                                  <w:vAlign w:val="bottom"/>
                                </w:tcPr>
                                <w:p w14:paraId="6A27E84C" w14:textId="77777777" w:rsidR="00D23207" w:rsidRDefault="00D23207">
                                  <w:pPr>
                                    <w:pStyle w:val="20"/>
                                    <w:shd w:val="clear" w:color="auto" w:fill="auto"/>
                                    <w:spacing w:line="180" w:lineRule="exact"/>
                                    <w:ind w:left="140"/>
                                  </w:pPr>
                                  <w:r>
                                    <w:rPr>
                                      <w:rStyle w:val="29pt3"/>
                                    </w:rPr>
                                    <w:t>9,6</w:t>
                                  </w:r>
                                </w:p>
                              </w:tc>
                              <w:tc>
                                <w:tcPr>
                                  <w:tcW w:w="580" w:type="dxa"/>
                                  <w:tcBorders>
                                    <w:left w:val="single" w:sz="4" w:space="0" w:color="auto"/>
                                    <w:bottom w:val="single" w:sz="4" w:space="0" w:color="auto"/>
                                  </w:tcBorders>
                                  <w:shd w:val="clear" w:color="auto" w:fill="FFFFFF"/>
                                  <w:vAlign w:val="bottom"/>
                                </w:tcPr>
                                <w:p w14:paraId="1807A66B" w14:textId="77777777" w:rsidR="00D23207" w:rsidRDefault="00D23207">
                                  <w:pPr>
                                    <w:pStyle w:val="20"/>
                                    <w:shd w:val="clear" w:color="auto" w:fill="auto"/>
                                    <w:spacing w:line="180" w:lineRule="exact"/>
                                    <w:ind w:left="160"/>
                                  </w:pPr>
                                  <w:r>
                                    <w:rPr>
                                      <w:rStyle w:val="29pt3"/>
                                    </w:rPr>
                                    <w:t>1,3</w:t>
                                  </w:r>
                                </w:p>
                              </w:tc>
                            </w:tr>
                          </w:tbl>
                          <w:p w14:paraId="1A153B10" w14:textId="77777777" w:rsidR="00D23207" w:rsidRDefault="00D23207">
                            <w:pPr>
                              <w:pStyle w:val="a8"/>
                              <w:shd w:val="clear" w:color="auto" w:fill="auto"/>
                              <w:spacing w:line="180" w:lineRule="exact"/>
                            </w:pPr>
                            <w:r>
                              <w:rPr>
                                <w:rStyle w:val="Exact"/>
                              </w:rPr>
                              <w:t xml:space="preserve">*) Доза </w:t>
                            </w:r>
                            <w:r>
                              <w:rPr>
                                <w:rStyle w:val="Exact"/>
                                <w:lang w:val="en-US" w:eastAsia="en-US" w:bidi="en-US"/>
                              </w:rPr>
                              <w:t xml:space="preserve">NPK: </w:t>
                            </w:r>
                            <w:r>
                              <w:rPr>
                                <w:rStyle w:val="Exact"/>
                              </w:rPr>
                              <w:t xml:space="preserve">для капусты </w:t>
                            </w:r>
                            <w:r>
                              <w:rPr>
                                <w:rStyle w:val="Exact"/>
                                <w:lang w:val="en-US" w:eastAsia="en-US" w:bidi="en-US"/>
                              </w:rPr>
                              <w:t>N</w:t>
                            </w:r>
                            <w:r>
                              <w:rPr>
                                <w:rStyle w:val="Exact"/>
                                <w:vertAlign w:val="subscript"/>
                                <w:lang w:val="en-US" w:eastAsia="en-US" w:bidi="en-US"/>
                              </w:rPr>
                              <w:t>150</w:t>
                            </w:r>
                            <w:r>
                              <w:rPr>
                                <w:rStyle w:val="Exact"/>
                                <w:lang w:val="en-US" w:eastAsia="en-US" w:bidi="en-US"/>
                              </w:rPr>
                              <w:t>P</w:t>
                            </w:r>
                            <w:r>
                              <w:rPr>
                                <w:rStyle w:val="Exact"/>
                                <w:vertAlign w:val="subscript"/>
                                <w:lang w:val="en-US" w:eastAsia="en-US" w:bidi="en-US"/>
                              </w:rPr>
                              <w:t>100</w:t>
                            </w:r>
                            <w:r>
                              <w:rPr>
                                <w:rStyle w:val="Exact"/>
                                <w:lang w:val="en-US" w:eastAsia="en-US" w:bidi="en-US"/>
                              </w:rPr>
                              <w:t>K</w:t>
                            </w:r>
                            <w:r>
                              <w:rPr>
                                <w:rStyle w:val="Exact"/>
                                <w:vertAlign w:val="subscript"/>
                                <w:lang w:val="en-US" w:eastAsia="en-US" w:bidi="en-US"/>
                              </w:rPr>
                              <w:t>250</w:t>
                            </w:r>
                            <w:r>
                              <w:rPr>
                                <w:rStyle w:val="Exact"/>
                                <w:lang w:val="en-US" w:eastAsia="en-US" w:bidi="en-US"/>
                              </w:rPr>
                              <w:t xml:space="preserve">, </w:t>
                            </w:r>
                            <w:r>
                              <w:rPr>
                                <w:rStyle w:val="Exact"/>
                              </w:rPr>
                              <w:t xml:space="preserve">для моркови - </w:t>
                            </w:r>
                            <w:r>
                              <w:rPr>
                                <w:rStyle w:val="Exact"/>
                                <w:lang w:val="en-US" w:eastAsia="en-US" w:bidi="en-US"/>
                              </w:rPr>
                              <w:t>N</w:t>
                            </w:r>
                            <w:r>
                              <w:rPr>
                                <w:rStyle w:val="Exact"/>
                                <w:vertAlign w:val="subscript"/>
                                <w:lang w:val="en-US" w:eastAsia="en-US" w:bidi="en-US"/>
                              </w:rPr>
                              <w:t>90</w:t>
                            </w:r>
                            <w:r>
                              <w:rPr>
                                <w:rStyle w:val="Exact"/>
                                <w:lang w:val="en-US" w:eastAsia="en-US" w:bidi="en-US"/>
                              </w:rPr>
                              <w:t>3</w:t>
                            </w:r>
                            <w:r>
                              <w:rPr>
                                <w:rStyle w:val="Exact"/>
                                <w:vertAlign w:val="subscript"/>
                                <w:lang w:val="en-US" w:eastAsia="en-US" w:bidi="en-US"/>
                              </w:rPr>
                              <w:t>60</w:t>
                            </w:r>
                            <w:r>
                              <w:rPr>
                                <w:rStyle w:val="Exact"/>
                                <w:lang w:val="en-US" w:eastAsia="en-US" w:bidi="en-US"/>
                              </w:rPr>
                              <w:t>K</w:t>
                            </w:r>
                            <w:r>
                              <w:rPr>
                                <w:rStyle w:val="Exact"/>
                                <w:vertAlign w:val="subscript"/>
                                <w:lang w:val="en-US" w:eastAsia="en-US" w:bidi="en-US"/>
                              </w:rPr>
                              <w:t>180</w:t>
                            </w:r>
                            <w:r>
                              <w:rPr>
                                <w:rStyle w:val="Exact"/>
                                <w:lang w:val="en-US" w:eastAsia="en-US" w:bidi="en-US"/>
                              </w:rPr>
                              <w:t xml:space="preserve">, </w:t>
                            </w:r>
                            <w:r>
                              <w:rPr>
                                <w:rStyle w:val="Exact"/>
                              </w:rPr>
                              <w:t xml:space="preserve">для свеклы - </w:t>
                            </w:r>
                            <w:r>
                              <w:rPr>
                                <w:rStyle w:val="Exact"/>
                                <w:lang w:val="en-US" w:eastAsia="en-US" w:bidi="en-US"/>
                              </w:rPr>
                              <w:t>N</w:t>
                            </w:r>
                            <w:r>
                              <w:rPr>
                                <w:rStyle w:val="Exact"/>
                                <w:vertAlign w:val="subscript"/>
                                <w:lang w:val="en-US" w:eastAsia="en-US" w:bidi="en-US"/>
                              </w:rPr>
                              <w:t>120</w:t>
                            </w:r>
                            <w:r>
                              <w:rPr>
                                <w:rStyle w:val="Exact"/>
                                <w:lang w:val="en-US" w:eastAsia="en-US" w:bidi="en-US"/>
                              </w:rPr>
                              <w:t>P</w:t>
                            </w:r>
                            <w:r>
                              <w:rPr>
                                <w:rStyle w:val="Exact"/>
                                <w:vertAlign w:val="subscript"/>
                                <w:lang w:val="en-US" w:eastAsia="en-US" w:bidi="en-US"/>
                              </w:rPr>
                              <w:t>60</w:t>
                            </w:r>
                            <w:r>
                              <w:rPr>
                                <w:rStyle w:val="Exact"/>
                                <w:lang w:val="en-US" w:eastAsia="en-US" w:bidi="en-US"/>
                              </w:rPr>
                              <w:t>K</w:t>
                            </w:r>
                            <w:r>
                              <w:rPr>
                                <w:rStyle w:val="Exact"/>
                                <w:vertAlign w:val="subscript"/>
                                <w:lang w:val="en-US" w:eastAsia="en-US" w:bidi="en-US"/>
                              </w:rPr>
                              <w:t>210</w:t>
                            </w:r>
                            <w:r>
                              <w:rPr>
                                <w:rStyle w:val="Exact"/>
                                <w:lang w:val="en-US" w:eastAsia="en-US" w:bidi="en-US"/>
                              </w:rPr>
                              <w:t>.</w:t>
                            </w:r>
                          </w:p>
                          <w:p w14:paraId="3B878824"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C64E52" id="Text Box 47" o:spid="_x0000_s1047" type="#_x0000_t202" style="position:absolute;margin-left:13.3pt;margin-top:0;width:468.55pt;height:263.05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465"/>
                        <w:gridCol w:w="565"/>
                        <w:gridCol w:w="562"/>
                        <w:gridCol w:w="565"/>
                        <w:gridCol w:w="565"/>
                        <w:gridCol w:w="562"/>
                        <w:gridCol w:w="565"/>
                        <w:gridCol w:w="565"/>
                        <w:gridCol w:w="569"/>
                        <w:gridCol w:w="558"/>
                        <w:gridCol w:w="565"/>
                        <w:gridCol w:w="565"/>
                        <w:gridCol w:w="547"/>
                        <w:gridCol w:w="572"/>
                        <w:gridCol w:w="580"/>
                      </w:tblGrid>
                      <w:tr w:rsidR="00D23207" w14:paraId="27E929EC" w14:textId="77777777">
                        <w:trPr>
                          <w:trHeight w:hRule="exact" w:val="306"/>
                          <w:jc w:val="center"/>
                        </w:trPr>
                        <w:tc>
                          <w:tcPr>
                            <w:tcW w:w="1465" w:type="dxa"/>
                            <w:tcBorders>
                              <w:top w:val="single" w:sz="4" w:space="0" w:color="auto"/>
                            </w:tcBorders>
                            <w:shd w:val="clear" w:color="auto" w:fill="FFFFFF"/>
                          </w:tcPr>
                          <w:p w14:paraId="4A8996AD" w14:textId="77777777" w:rsidR="00D23207" w:rsidRDefault="00D23207">
                            <w:pPr>
                              <w:rPr>
                                <w:sz w:val="10"/>
                                <w:szCs w:val="10"/>
                              </w:rPr>
                            </w:pPr>
                          </w:p>
                        </w:tc>
                        <w:tc>
                          <w:tcPr>
                            <w:tcW w:w="565" w:type="dxa"/>
                            <w:tcBorders>
                              <w:top w:val="single" w:sz="4" w:space="0" w:color="auto"/>
                              <w:left w:val="single" w:sz="4" w:space="0" w:color="auto"/>
                            </w:tcBorders>
                            <w:shd w:val="clear" w:color="auto" w:fill="FFFFFF"/>
                          </w:tcPr>
                          <w:p w14:paraId="1B6638ED" w14:textId="77777777" w:rsidR="00D23207" w:rsidRDefault="00D23207">
                            <w:pPr>
                              <w:rPr>
                                <w:sz w:val="10"/>
                                <w:szCs w:val="10"/>
                              </w:rPr>
                            </w:pPr>
                          </w:p>
                        </w:tc>
                        <w:tc>
                          <w:tcPr>
                            <w:tcW w:w="1692" w:type="dxa"/>
                            <w:gridSpan w:val="3"/>
                            <w:tcBorders>
                              <w:top w:val="single" w:sz="4" w:space="0" w:color="auto"/>
                            </w:tcBorders>
                            <w:shd w:val="clear" w:color="auto" w:fill="FFFFFF"/>
                            <w:vAlign w:val="bottom"/>
                          </w:tcPr>
                          <w:p w14:paraId="3BA299EA" w14:textId="77777777" w:rsidR="00D23207" w:rsidRDefault="00D23207">
                            <w:pPr>
                              <w:pStyle w:val="20"/>
                              <w:shd w:val="clear" w:color="auto" w:fill="auto"/>
                              <w:spacing w:line="180" w:lineRule="exact"/>
                            </w:pPr>
                            <w:r>
                              <w:rPr>
                                <w:rStyle w:val="29pt3"/>
                              </w:rPr>
                              <w:t>Капуста поздняя</w:t>
                            </w:r>
                          </w:p>
                        </w:tc>
                        <w:tc>
                          <w:tcPr>
                            <w:tcW w:w="562" w:type="dxa"/>
                            <w:tcBorders>
                              <w:top w:val="single" w:sz="4" w:space="0" w:color="auto"/>
                            </w:tcBorders>
                            <w:shd w:val="clear" w:color="auto" w:fill="FFFFFF"/>
                          </w:tcPr>
                          <w:p w14:paraId="67F77A3A" w14:textId="77777777" w:rsidR="00D23207" w:rsidRDefault="00D23207">
                            <w:pPr>
                              <w:rPr>
                                <w:sz w:val="10"/>
                                <w:szCs w:val="10"/>
                              </w:rPr>
                            </w:pPr>
                          </w:p>
                        </w:tc>
                        <w:tc>
                          <w:tcPr>
                            <w:tcW w:w="565" w:type="dxa"/>
                            <w:tcBorders>
                              <w:top w:val="single" w:sz="4" w:space="0" w:color="auto"/>
                              <w:left w:val="single" w:sz="4" w:space="0" w:color="auto"/>
                            </w:tcBorders>
                            <w:shd w:val="clear" w:color="auto" w:fill="FFFFFF"/>
                          </w:tcPr>
                          <w:p w14:paraId="1C18E335" w14:textId="77777777" w:rsidR="00D23207" w:rsidRDefault="00D23207">
                            <w:pPr>
                              <w:rPr>
                                <w:sz w:val="10"/>
                                <w:szCs w:val="10"/>
                              </w:rPr>
                            </w:pPr>
                          </w:p>
                        </w:tc>
                        <w:tc>
                          <w:tcPr>
                            <w:tcW w:w="1692" w:type="dxa"/>
                            <w:gridSpan w:val="3"/>
                            <w:tcBorders>
                              <w:top w:val="single" w:sz="4" w:space="0" w:color="auto"/>
                            </w:tcBorders>
                            <w:shd w:val="clear" w:color="auto" w:fill="FFFFFF"/>
                            <w:vAlign w:val="bottom"/>
                          </w:tcPr>
                          <w:p w14:paraId="01D11D75" w14:textId="77777777" w:rsidR="00D23207" w:rsidRDefault="00D23207">
                            <w:pPr>
                              <w:pStyle w:val="20"/>
                              <w:shd w:val="clear" w:color="auto" w:fill="auto"/>
                              <w:spacing w:line="180" w:lineRule="exact"/>
                            </w:pPr>
                            <w:r>
                              <w:rPr>
                                <w:rStyle w:val="29pt3"/>
                              </w:rPr>
                              <w:t>Морковь столовая</w:t>
                            </w:r>
                          </w:p>
                        </w:tc>
                        <w:tc>
                          <w:tcPr>
                            <w:tcW w:w="565" w:type="dxa"/>
                            <w:tcBorders>
                              <w:top w:val="single" w:sz="4" w:space="0" w:color="auto"/>
                            </w:tcBorders>
                            <w:shd w:val="clear" w:color="auto" w:fill="FFFFFF"/>
                          </w:tcPr>
                          <w:p w14:paraId="4E63C3A1" w14:textId="77777777" w:rsidR="00D23207" w:rsidRDefault="00D23207">
                            <w:pPr>
                              <w:rPr>
                                <w:sz w:val="10"/>
                                <w:szCs w:val="10"/>
                              </w:rPr>
                            </w:pPr>
                          </w:p>
                        </w:tc>
                        <w:tc>
                          <w:tcPr>
                            <w:tcW w:w="2264" w:type="dxa"/>
                            <w:gridSpan w:val="4"/>
                            <w:tcBorders>
                              <w:top w:val="single" w:sz="4" w:space="0" w:color="auto"/>
                              <w:left w:val="single" w:sz="4" w:space="0" w:color="auto"/>
                            </w:tcBorders>
                            <w:shd w:val="clear" w:color="auto" w:fill="FFFFFF"/>
                            <w:vAlign w:val="bottom"/>
                          </w:tcPr>
                          <w:p w14:paraId="6454E52F" w14:textId="77777777" w:rsidR="00D23207" w:rsidRDefault="00D23207">
                            <w:pPr>
                              <w:pStyle w:val="20"/>
                              <w:shd w:val="clear" w:color="auto" w:fill="auto"/>
                              <w:spacing w:line="180" w:lineRule="exact"/>
                              <w:jc w:val="center"/>
                            </w:pPr>
                            <w:r>
                              <w:rPr>
                                <w:rStyle w:val="29pt3"/>
                              </w:rPr>
                              <w:t>Свекла столовая</w:t>
                            </w:r>
                          </w:p>
                        </w:tc>
                      </w:tr>
                      <w:tr w:rsidR="00D23207" w14:paraId="66E14720" w14:textId="77777777">
                        <w:trPr>
                          <w:trHeight w:hRule="exact" w:val="1382"/>
                          <w:jc w:val="center"/>
                        </w:trPr>
                        <w:tc>
                          <w:tcPr>
                            <w:tcW w:w="1465" w:type="dxa"/>
                            <w:shd w:val="clear" w:color="auto" w:fill="FFFFFF"/>
                            <w:vAlign w:val="center"/>
                          </w:tcPr>
                          <w:p w14:paraId="36FA0127" w14:textId="77777777" w:rsidR="00D23207" w:rsidRDefault="00D23207">
                            <w:pPr>
                              <w:pStyle w:val="20"/>
                              <w:shd w:val="clear" w:color="auto" w:fill="auto"/>
                              <w:spacing w:line="180" w:lineRule="exact"/>
                              <w:jc w:val="both"/>
                            </w:pPr>
                            <w:r>
                              <w:rPr>
                                <w:rStyle w:val="29pt3"/>
                              </w:rPr>
                              <w:t>Вариант опыта</w:t>
                            </w:r>
                          </w:p>
                        </w:tc>
                        <w:tc>
                          <w:tcPr>
                            <w:tcW w:w="565" w:type="dxa"/>
                            <w:tcBorders>
                              <w:top w:val="single" w:sz="4" w:space="0" w:color="auto"/>
                              <w:left w:val="single" w:sz="4" w:space="0" w:color="auto"/>
                            </w:tcBorders>
                            <w:shd w:val="clear" w:color="auto" w:fill="FFFFFF"/>
                            <w:vAlign w:val="center"/>
                          </w:tcPr>
                          <w:p w14:paraId="300AF469" w14:textId="77777777" w:rsidR="00D23207" w:rsidRDefault="00D23207">
                            <w:pPr>
                              <w:pStyle w:val="20"/>
                              <w:shd w:val="clear" w:color="auto" w:fill="auto"/>
                              <w:spacing w:line="216" w:lineRule="exact"/>
                            </w:pPr>
                            <w:r>
                              <w:rPr>
                                <w:rStyle w:val="29pt3"/>
                              </w:rPr>
                              <w:t>уро</w:t>
                            </w:r>
                            <w:r>
                              <w:rPr>
                                <w:rStyle w:val="29pt3"/>
                              </w:rPr>
                              <w:softHyphen/>
                            </w:r>
                          </w:p>
                          <w:p w14:paraId="2F4F1F4F" w14:textId="77777777" w:rsidR="00D23207" w:rsidRDefault="00D23207">
                            <w:pPr>
                              <w:pStyle w:val="20"/>
                              <w:shd w:val="clear" w:color="auto" w:fill="auto"/>
                              <w:spacing w:line="216" w:lineRule="exact"/>
                            </w:pPr>
                            <w:r>
                              <w:rPr>
                                <w:rStyle w:val="29pt3"/>
                              </w:rPr>
                              <w:t>жай</w:t>
                            </w:r>
                            <w:r>
                              <w:rPr>
                                <w:rStyle w:val="29pt3"/>
                              </w:rPr>
                              <w:softHyphen/>
                            </w:r>
                          </w:p>
                          <w:p w14:paraId="0970F843" w14:textId="77777777" w:rsidR="00D23207" w:rsidRDefault="00D23207">
                            <w:pPr>
                              <w:pStyle w:val="20"/>
                              <w:shd w:val="clear" w:color="auto" w:fill="auto"/>
                              <w:spacing w:line="216" w:lineRule="exact"/>
                            </w:pPr>
                            <w:r>
                              <w:rPr>
                                <w:rStyle w:val="29pt3"/>
                              </w:rPr>
                              <w:t>ность,</w:t>
                            </w:r>
                          </w:p>
                          <w:p w14:paraId="4DF0DEA8" w14:textId="77777777" w:rsidR="00D23207" w:rsidRDefault="00D23207">
                            <w:pPr>
                              <w:pStyle w:val="20"/>
                              <w:shd w:val="clear" w:color="auto" w:fill="auto"/>
                              <w:spacing w:line="216" w:lineRule="exact"/>
                            </w:pPr>
                            <w:r>
                              <w:rPr>
                                <w:rStyle w:val="29pt3"/>
                              </w:rPr>
                              <w:t>т/га</w:t>
                            </w:r>
                          </w:p>
                        </w:tc>
                        <w:tc>
                          <w:tcPr>
                            <w:tcW w:w="562" w:type="dxa"/>
                            <w:tcBorders>
                              <w:top w:val="single" w:sz="4" w:space="0" w:color="auto"/>
                              <w:left w:val="single" w:sz="4" w:space="0" w:color="auto"/>
                            </w:tcBorders>
                            <w:shd w:val="clear" w:color="auto" w:fill="FFFFFF"/>
                            <w:vAlign w:val="center"/>
                          </w:tcPr>
                          <w:p w14:paraId="2C9AB557" w14:textId="77777777" w:rsidR="00D23207" w:rsidRDefault="00D23207">
                            <w:pPr>
                              <w:pStyle w:val="20"/>
                              <w:shd w:val="clear" w:color="auto" w:fill="auto"/>
                              <w:spacing w:line="216" w:lineRule="exact"/>
                            </w:pPr>
                            <w:r>
                              <w:rPr>
                                <w:rStyle w:val="29pt3"/>
                              </w:rPr>
                              <w:t>сухое</w:t>
                            </w:r>
                          </w:p>
                          <w:p w14:paraId="462B8A12" w14:textId="77777777" w:rsidR="00D23207" w:rsidRDefault="00D23207">
                            <w:pPr>
                              <w:pStyle w:val="20"/>
                              <w:shd w:val="clear" w:color="auto" w:fill="auto"/>
                              <w:spacing w:line="216" w:lineRule="exact"/>
                            </w:pPr>
                            <w:r>
                              <w:rPr>
                                <w:rStyle w:val="29pt3"/>
                              </w:rPr>
                              <w:t>веще</w:t>
                            </w:r>
                            <w:r>
                              <w:rPr>
                                <w:rStyle w:val="29pt3"/>
                              </w:rPr>
                              <w:softHyphen/>
                            </w:r>
                          </w:p>
                          <w:p w14:paraId="0F5CA89D" w14:textId="77777777" w:rsidR="00D23207" w:rsidRDefault="00D23207">
                            <w:pPr>
                              <w:pStyle w:val="20"/>
                              <w:shd w:val="clear" w:color="auto" w:fill="auto"/>
                              <w:spacing w:line="216" w:lineRule="exact"/>
                            </w:pPr>
                            <w:r>
                              <w:rPr>
                                <w:rStyle w:val="29pt3"/>
                              </w:rPr>
                              <w:t>ство,</w:t>
                            </w:r>
                          </w:p>
                          <w:p w14:paraId="70BD3ADE" w14:textId="77777777" w:rsidR="00D23207" w:rsidRDefault="00D23207">
                            <w:pPr>
                              <w:pStyle w:val="20"/>
                              <w:shd w:val="clear" w:color="auto" w:fill="auto"/>
                              <w:spacing w:line="216" w:lineRule="exact"/>
                              <w:ind w:left="160"/>
                            </w:pPr>
                            <w:r>
                              <w:rPr>
                                <w:rStyle w:val="29pt3"/>
                              </w:rPr>
                              <w:t>%</w:t>
                            </w:r>
                          </w:p>
                        </w:tc>
                        <w:tc>
                          <w:tcPr>
                            <w:tcW w:w="565" w:type="dxa"/>
                            <w:tcBorders>
                              <w:top w:val="single" w:sz="4" w:space="0" w:color="auto"/>
                              <w:left w:val="single" w:sz="4" w:space="0" w:color="auto"/>
                            </w:tcBorders>
                            <w:shd w:val="clear" w:color="auto" w:fill="FFFFFF"/>
                            <w:vAlign w:val="center"/>
                          </w:tcPr>
                          <w:p w14:paraId="26883A74" w14:textId="77777777" w:rsidR="00D23207" w:rsidRDefault="00D23207">
                            <w:pPr>
                              <w:pStyle w:val="20"/>
                              <w:shd w:val="clear" w:color="auto" w:fill="auto"/>
                              <w:spacing w:line="216" w:lineRule="exact"/>
                            </w:pPr>
                            <w:r>
                              <w:rPr>
                                <w:rStyle w:val="29pt3"/>
                              </w:rPr>
                              <w:t>сумма</w:t>
                            </w:r>
                          </w:p>
                          <w:p w14:paraId="53374BE1" w14:textId="77777777" w:rsidR="00D23207" w:rsidRDefault="00D23207">
                            <w:pPr>
                              <w:pStyle w:val="20"/>
                              <w:shd w:val="clear" w:color="auto" w:fill="auto"/>
                              <w:spacing w:line="216" w:lineRule="exact"/>
                            </w:pPr>
                            <w:r>
                              <w:rPr>
                                <w:rStyle w:val="29pt3"/>
                              </w:rPr>
                              <w:t>саха</w:t>
                            </w:r>
                            <w:r>
                              <w:rPr>
                                <w:rStyle w:val="29pt3"/>
                              </w:rPr>
                              <w:softHyphen/>
                            </w:r>
                          </w:p>
                          <w:p w14:paraId="0B66EB7B" w14:textId="77777777" w:rsidR="00D23207" w:rsidRDefault="00D23207">
                            <w:pPr>
                              <w:pStyle w:val="20"/>
                              <w:shd w:val="clear" w:color="auto" w:fill="auto"/>
                              <w:spacing w:line="216" w:lineRule="exact"/>
                              <w:ind w:left="160"/>
                            </w:pPr>
                            <w:r>
                              <w:rPr>
                                <w:rStyle w:val="29pt3"/>
                              </w:rPr>
                              <w:t>ров,</w:t>
                            </w:r>
                          </w:p>
                          <w:p w14:paraId="06648103" w14:textId="77777777" w:rsidR="00D23207" w:rsidRDefault="00D23207">
                            <w:pPr>
                              <w:pStyle w:val="20"/>
                              <w:shd w:val="clear" w:color="auto" w:fill="auto"/>
                              <w:spacing w:line="216" w:lineRule="exact"/>
                              <w:ind w:left="160"/>
                            </w:pPr>
                            <w:r>
                              <w:rPr>
                                <w:rStyle w:val="29pt3"/>
                              </w:rPr>
                              <w:t>%</w:t>
                            </w:r>
                          </w:p>
                        </w:tc>
                        <w:tc>
                          <w:tcPr>
                            <w:tcW w:w="565" w:type="dxa"/>
                            <w:tcBorders>
                              <w:top w:val="single" w:sz="4" w:space="0" w:color="auto"/>
                              <w:left w:val="single" w:sz="4" w:space="0" w:color="auto"/>
                            </w:tcBorders>
                            <w:shd w:val="clear" w:color="auto" w:fill="FFFFFF"/>
                            <w:vAlign w:val="center"/>
                          </w:tcPr>
                          <w:p w14:paraId="58B613D3" w14:textId="77777777" w:rsidR="00D23207" w:rsidRDefault="00D23207">
                            <w:pPr>
                              <w:pStyle w:val="20"/>
                              <w:shd w:val="clear" w:color="auto" w:fill="auto"/>
                              <w:spacing w:line="216" w:lineRule="exact"/>
                            </w:pPr>
                            <w:r>
                              <w:rPr>
                                <w:rStyle w:val="29pt3"/>
                              </w:rPr>
                              <w:t>вита</w:t>
                            </w:r>
                            <w:r>
                              <w:rPr>
                                <w:rStyle w:val="29pt3"/>
                              </w:rPr>
                              <w:softHyphen/>
                            </w:r>
                          </w:p>
                          <w:p w14:paraId="5C236748" w14:textId="77777777" w:rsidR="00D23207" w:rsidRDefault="00D23207">
                            <w:pPr>
                              <w:pStyle w:val="20"/>
                              <w:shd w:val="clear" w:color="auto" w:fill="auto"/>
                              <w:spacing w:line="216" w:lineRule="exact"/>
                            </w:pPr>
                            <w:r>
                              <w:rPr>
                                <w:rStyle w:val="29pt3"/>
                              </w:rPr>
                              <w:t>мин</w:t>
                            </w:r>
                          </w:p>
                          <w:p w14:paraId="553E28FF" w14:textId="77777777" w:rsidR="00D23207" w:rsidRDefault="00D23207">
                            <w:pPr>
                              <w:pStyle w:val="20"/>
                              <w:shd w:val="clear" w:color="auto" w:fill="auto"/>
                              <w:spacing w:line="216" w:lineRule="exact"/>
                              <w:ind w:left="200"/>
                            </w:pPr>
                            <w:r>
                              <w:rPr>
                                <w:rStyle w:val="2115pt0"/>
                              </w:rPr>
                              <w:t>с,</w:t>
                            </w:r>
                          </w:p>
                          <w:p w14:paraId="4CB7916F" w14:textId="77777777" w:rsidR="00D23207" w:rsidRDefault="00D23207">
                            <w:pPr>
                              <w:pStyle w:val="20"/>
                              <w:shd w:val="clear" w:color="auto" w:fill="auto"/>
                              <w:spacing w:line="216" w:lineRule="exact"/>
                            </w:pPr>
                            <w:r>
                              <w:rPr>
                                <w:rStyle w:val="29pt3"/>
                              </w:rPr>
                              <w:t>мг%</w:t>
                            </w:r>
                          </w:p>
                        </w:tc>
                        <w:tc>
                          <w:tcPr>
                            <w:tcW w:w="562" w:type="dxa"/>
                            <w:tcBorders>
                              <w:top w:val="single" w:sz="4" w:space="0" w:color="auto"/>
                              <w:left w:val="single" w:sz="4" w:space="0" w:color="auto"/>
                            </w:tcBorders>
                            <w:shd w:val="clear" w:color="auto" w:fill="FFFFFF"/>
                            <w:vAlign w:val="center"/>
                          </w:tcPr>
                          <w:p w14:paraId="39531E26" w14:textId="77777777" w:rsidR="00D23207" w:rsidRDefault="00D23207">
                            <w:pPr>
                              <w:pStyle w:val="20"/>
                              <w:shd w:val="clear" w:color="auto" w:fill="auto"/>
                              <w:spacing w:line="216" w:lineRule="exact"/>
                            </w:pPr>
                            <w:r>
                              <w:rPr>
                                <w:rStyle w:val="29pt3"/>
                              </w:rPr>
                              <w:t>поте</w:t>
                            </w:r>
                            <w:r>
                              <w:rPr>
                                <w:rStyle w:val="29pt3"/>
                              </w:rPr>
                              <w:softHyphen/>
                            </w:r>
                          </w:p>
                          <w:p w14:paraId="44B874F1" w14:textId="77777777" w:rsidR="00D23207" w:rsidRDefault="00D23207">
                            <w:pPr>
                              <w:pStyle w:val="20"/>
                              <w:shd w:val="clear" w:color="auto" w:fill="auto"/>
                              <w:spacing w:line="216" w:lineRule="exact"/>
                              <w:ind w:left="180"/>
                            </w:pPr>
                            <w:r>
                              <w:rPr>
                                <w:rStyle w:val="29pt3"/>
                              </w:rPr>
                              <w:t>ри</w:t>
                            </w:r>
                          </w:p>
                          <w:p w14:paraId="736B12EC" w14:textId="77777777" w:rsidR="00D23207" w:rsidRDefault="00D23207">
                            <w:pPr>
                              <w:pStyle w:val="20"/>
                              <w:shd w:val="clear" w:color="auto" w:fill="auto"/>
                              <w:spacing w:line="216" w:lineRule="exact"/>
                            </w:pPr>
                            <w:r>
                              <w:rPr>
                                <w:rStyle w:val="29pt3"/>
                              </w:rPr>
                              <w:t>при</w:t>
                            </w:r>
                          </w:p>
                          <w:p w14:paraId="6DC1CB9C" w14:textId="77777777" w:rsidR="00D23207" w:rsidRDefault="00D23207">
                            <w:pPr>
                              <w:pStyle w:val="20"/>
                              <w:shd w:val="clear" w:color="auto" w:fill="auto"/>
                              <w:spacing w:line="216" w:lineRule="exact"/>
                            </w:pPr>
                            <w:r>
                              <w:rPr>
                                <w:rStyle w:val="29pt3"/>
                              </w:rPr>
                              <w:t>хране</w:t>
                            </w:r>
                            <w:r>
                              <w:rPr>
                                <w:rStyle w:val="29pt3"/>
                              </w:rPr>
                              <w:softHyphen/>
                            </w:r>
                          </w:p>
                          <w:p w14:paraId="3EAD24D2" w14:textId="77777777" w:rsidR="00D23207" w:rsidRDefault="00D23207">
                            <w:pPr>
                              <w:pStyle w:val="20"/>
                              <w:shd w:val="clear" w:color="auto" w:fill="auto"/>
                              <w:spacing w:line="216" w:lineRule="exact"/>
                            </w:pPr>
                            <w:r>
                              <w:rPr>
                                <w:rStyle w:val="29pt3"/>
                              </w:rPr>
                              <w:t>нии,</w:t>
                            </w:r>
                          </w:p>
                          <w:p w14:paraId="136A5D97" w14:textId="77777777" w:rsidR="00D23207" w:rsidRDefault="00D23207">
                            <w:pPr>
                              <w:pStyle w:val="20"/>
                              <w:shd w:val="clear" w:color="auto" w:fill="auto"/>
                              <w:spacing w:line="216" w:lineRule="exact"/>
                              <w:ind w:left="180"/>
                            </w:pPr>
                            <w:r>
                              <w:rPr>
                                <w:rStyle w:val="29pt3"/>
                              </w:rPr>
                              <w:t>%</w:t>
                            </w:r>
                          </w:p>
                        </w:tc>
                        <w:tc>
                          <w:tcPr>
                            <w:tcW w:w="565" w:type="dxa"/>
                            <w:tcBorders>
                              <w:top w:val="single" w:sz="4" w:space="0" w:color="auto"/>
                              <w:left w:val="single" w:sz="4" w:space="0" w:color="auto"/>
                            </w:tcBorders>
                            <w:shd w:val="clear" w:color="auto" w:fill="FFFFFF"/>
                            <w:vAlign w:val="center"/>
                          </w:tcPr>
                          <w:p w14:paraId="72952067" w14:textId="77777777" w:rsidR="00D23207" w:rsidRDefault="00D23207">
                            <w:pPr>
                              <w:pStyle w:val="20"/>
                              <w:shd w:val="clear" w:color="auto" w:fill="auto"/>
                              <w:spacing w:line="216" w:lineRule="exact"/>
                            </w:pPr>
                            <w:r>
                              <w:rPr>
                                <w:rStyle w:val="29pt3"/>
                              </w:rPr>
                              <w:t>уро</w:t>
                            </w:r>
                            <w:r>
                              <w:rPr>
                                <w:rStyle w:val="29pt3"/>
                              </w:rPr>
                              <w:softHyphen/>
                            </w:r>
                          </w:p>
                          <w:p w14:paraId="5E08F23F" w14:textId="77777777" w:rsidR="00D23207" w:rsidRDefault="00D23207">
                            <w:pPr>
                              <w:pStyle w:val="20"/>
                              <w:shd w:val="clear" w:color="auto" w:fill="auto"/>
                              <w:spacing w:line="216" w:lineRule="exact"/>
                            </w:pPr>
                            <w:r>
                              <w:rPr>
                                <w:rStyle w:val="29pt3"/>
                              </w:rPr>
                              <w:t>жай</w:t>
                            </w:r>
                            <w:r>
                              <w:rPr>
                                <w:rStyle w:val="29pt3"/>
                              </w:rPr>
                              <w:softHyphen/>
                            </w:r>
                          </w:p>
                          <w:p w14:paraId="18424B35" w14:textId="77777777" w:rsidR="00D23207" w:rsidRDefault="00D23207">
                            <w:pPr>
                              <w:pStyle w:val="20"/>
                              <w:shd w:val="clear" w:color="auto" w:fill="auto"/>
                              <w:spacing w:line="216" w:lineRule="exact"/>
                            </w:pPr>
                            <w:r>
                              <w:rPr>
                                <w:rStyle w:val="29pt3"/>
                              </w:rPr>
                              <w:t>ность,</w:t>
                            </w:r>
                          </w:p>
                          <w:p w14:paraId="424BEE72" w14:textId="77777777" w:rsidR="00D23207" w:rsidRDefault="00D23207">
                            <w:pPr>
                              <w:pStyle w:val="20"/>
                              <w:shd w:val="clear" w:color="auto" w:fill="auto"/>
                              <w:spacing w:line="216" w:lineRule="exact"/>
                            </w:pPr>
                            <w:r>
                              <w:rPr>
                                <w:rStyle w:val="29pt3"/>
                              </w:rPr>
                              <w:t>т/га</w:t>
                            </w:r>
                          </w:p>
                        </w:tc>
                        <w:tc>
                          <w:tcPr>
                            <w:tcW w:w="565" w:type="dxa"/>
                            <w:tcBorders>
                              <w:top w:val="single" w:sz="4" w:space="0" w:color="auto"/>
                              <w:left w:val="single" w:sz="4" w:space="0" w:color="auto"/>
                            </w:tcBorders>
                            <w:shd w:val="clear" w:color="auto" w:fill="FFFFFF"/>
                            <w:vAlign w:val="center"/>
                          </w:tcPr>
                          <w:p w14:paraId="76075C1C" w14:textId="77777777" w:rsidR="00D23207" w:rsidRDefault="00D23207">
                            <w:pPr>
                              <w:pStyle w:val="20"/>
                              <w:shd w:val="clear" w:color="auto" w:fill="auto"/>
                              <w:spacing w:line="216" w:lineRule="exact"/>
                            </w:pPr>
                            <w:r>
                              <w:rPr>
                                <w:rStyle w:val="29pt3"/>
                              </w:rPr>
                              <w:t>сухое</w:t>
                            </w:r>
                          </w:p>
                          <w:p w14:paraId="13659011" w14:textId="77777777" w:rsidR="00D23207" w:rsidRDefault="00D23207">
                            <w:pPr>
                              <w:pStyle w:val="20"/>
                              <w:shd w:val="clear" w:color="auto" w:fill="auto"/>
                              <w:spacing w:line="216" w:lineRule="exact"/>
                            </w:pPr>
                            <w:r>
                              <w:rPr>
                                <w:rStyle w:val="29pt3"/>
                              </w:rPr>
                              <w:t>веще</w:t>
                            </w:r>
                            <w:r>
                              <w:rPr>
                                <w:rStyle w:val="29pt3"/>
                              </w:rPr>
                              <w:softHyphen/>
                            </w:r>
                          </w:p>
                          <w:p w14:paraId="3A549340" w14:textId="77777777" w:rsidR="00D23207" w:rsidRDefault="00D23207">
                            <w:pPr>
                              <w:pStyle w:val="20"/>
                              <w:shd w:val="clear" w:color="auto" w:fill="auto"/>
                              <w:spacing w:line="216" w:lineRule="exact"/>
                            </w:pPr>
                            <w:r>
                              <w:rPr>
                                <w:rStyle w:val="29pt3"/>
                              </w:rPr>
                              <w:t>ство,</w:t>
                            </w:r>
                          </w:p>
                          <w:p w14:paraId="59A1C522" w14:textId="77777777" w:rsidR="00D23207" w:rsidRDefault="00D23207">
                            <w:pPr>
                              <w:pStyle w:val="20"/>
                              <w:shd w:val="clear" w:color="auto" w:fill="auto"/>
                              <w:spacing w:line="216" w:lineRule="exact"/>
                              <w:ind w:left="200"/>
                            </w:pPr>
                            <w:r>
                              <w:rPr>
                                <w:rStyle w:val="29pt3"/>
                              </w:rPr>
                              <w:t>%</w:t>
                            </w:r>
                          </w:p>
                        </w:tc>
                        <w:tc>
                          <w:tcPr>
                            <w:tcW w:w="569" w:type="dxa"/>
                            <w:tcBorders>
                              <w:top w:val="single" w:sz="4" w:space="0" w:color="auto"/>
                              <w:left w:val="single" w:sz="4" w:space="0" w:color="auto"/>
                            </w:tcBorders>
                            <w:shd w:val="clear" w:color="auto" w:fill="FFFFFF"/>
                            <w:vAlign w:val="center"/>
                          </w:tcPr>
                          <w:p w14:paraId="2E147CC0" w14:textId="77777777" w:rsidR="00D23207" w:rsidRDefault="00D23207">
                            <w:pPr>
                              <w:pStyle w:val="20"/>
                              <w:shd w:val="clear" w:color="auto" w:fill="auto"/>
                              <w:spacing w:line="216" w:lineRule="exact"/>
                            </w:pPr>
                            <w:r>
                              <w:rPr>
                                <w:rStyle w:val="29pt3"/>
                              </w:rPr>
                              <w:t>сумма</w:t>
                            </w:r>
                          </w:p>
                          <w:p w14:paraId="63028B98" w14:textId="77777777" w:rsidR="00D23207" w:rsidRDefault="00D23207">
                            <w:pPr>
                              <w:pStyle w:val="20"/>
                              <w:shd w:val="clear" w:color="auto" w:fill="auto"/>
                              <w:spacing w:line="216" w:lineRule="exact"/>
                            </w:pPr>
                            <w:r>
                              <w:rPr>
                                <w:rStyle w:val="29pt3"/>
                              </w:rPr>
                              <w:t>саха</w:t>
                            </w:r>
                            <w:r>
                              <w:rPr>
                                <w:rStyle w:val="29pt3"/>
                              </w:rPr>
                              <w:softHyphen/>
                            </w:r>
                          </w:p>
                          <w:p w14:paraId="73B228BF" w14:textId="77777777" w:rsidR="00D23207" w:rsidRDefault="00D23207">
                            <w:pPr>
                              <w:pStyle w:val="20"/>
                              <w:shd w:val="clear" w:color="auto" w:fill="auto"/>
                              <w:spacing w:line="216" w:lineRule="exact"/>
                              <w:ind w:left="160"/>
                            </w:pPr>
                            <w:r>
                              <w:rPr>
                                <w:rStyle w:val="29pt3"/>
                              </w:rPr>
                              <w:t>ров,</w:t>
                            </w:r>
                          </w:p>
                          <w:p w14:paraId="14D2221F" w14:textId="77777777" w:rsidR="00D23207" w:rsidRDefault="00D23207">
                            <w:pPr>
                              <w:pStyle w:val="20"/>
                              <w:shd w:val="clear" w:color="auto" w:fill="auto"/>
                              <w:spacing w:line="216" w:lineRule="exact"/>
                              <w:ind w:left="200"/>
                            </w:pPr>
                            <w:r>
                              <w:rPr>
                                <w:rStyle w:val="29pt3"/>
                              </w:rPr>
                              <w:t>%</w:t>
                            </w:r>
                          </w:p>
                        </w:tc>
                        <w:tc>
                          <w:tcPr>
                            <w:tcW w:w="558" w:type="dxa"/>
                            <w:tcBorders>
                              <w:top w:val="single" w:sz="4" w:space="0" w:color="auto"/>
                              <w:left w:val="single" w:sz="4" w:space="0" w:color="auto"/>
                            </w:tcBorders>
                            <w:shd w:val="clear" w:color="auto" w:fill="FFFFFF"/>
                            <w:vAlign w:val="center"/>
                          </w:tcPr>
                          <w:p w14:paraId="5C73C71E" w14:textId="77777777" w:rsidR="00D23207" w:rsidRDefault="00D23207">
                            <w:pPr>
                              <w:pStyle w:val="20"/>
                              <w:shd w:val="clear" w:color="auto" w:fill="auto"/>
                              <w:spacing w:line="216" w:lineRule="exact"/>
                            </w:pPr>
                            <w:r>
                              <w:rPr>
                                <w:rStyle w:val="29pt3"/>
                              </w:rPr>
                              <w:t>каро</w:t>
                            </w:r>
                            <w:r>
                              <w:rPr>
                                <w:rStyle w:val="29pt3"/>
                              </w:rPr>
                              <w:softHyphen/>
                            </w:r>
                          </w:p>
                          <w:p w14:paraId="60AAAB27" w14:textId="77777777" w:rsidR="00D23207" w:rsidRDefault="00D23207">
                            <w:pPr>
                              <w:pStyle w:val="20"/>
                              <w:shd w:val="clear" w:color="auto" w:fill="auto"/>
                              <w:spacing w:line="216" w:lineRule="exact"/>
                            </w:pPr>
                            <w:r>
                              <w:rPr>
                                <w:rStyle w:val="29pt3"/>
                              </w:rPr>
                              <w:t>тин,</w:t>
                            </w:r>
                          </w:p>
                          <w:p w14:paraId="0E74EE88" w14:textId="77777777" w:rsidR="00D23207" w:rsidRDefault="00D23207">
                            <w:pPr>
                              <w:pStyle w:val="20"/>
                              <w:shd w:val="clear" w:color="auto" w:fill="auto"/>
                              <w:spacing w:line="216" w:lineRule="exact"/>
                            </w:pPr>
                            <w:r>
                              <w:rPr>
                                <w:rStyle w:val="29pt3"/>
                              </w:rPr>
                              <w:t>мг%</w:t>
                            </w:r>
                          </w:p>
                        </w:tc>
                        <w:tc>
                          <w:tcPr>
                            <w:tcW w:w="565" w:type="dxa"/>
                            <w:tcBorders>
                              <w:top w:val="single" w:sz="4" w:space="0" w:color="auto"/>
                              <w:left w:val="single" w:sz="4" w:space="0" w:color="auto"/>
                            </w:tcBorders>
                            <w:shd w:val="clear" w:color="auto" w:fill="FFFFFF"/>
                            <w:vAlign w:val="center"/>
                          </w:tcPr>
                          <w:p w14:paraId="36EF9872" w14:textId="77777777" w:rsidR="00D23207" w:rsidRDefault="00D23207">
                            <w:pPr>
                              <w:pStyle w:val="20"/>
                              <w:shd w:val="clear" w:color="auto" w:fill="auto"/>
                              <w:spacing w:line="216" w:lineRule="exact"/>
                            </w:pPr>
                            <w:r>
                              <w:rPr>
                                <w:rStyle w:val="29pt3"/>
                              </w:rPr>
                              <w:t>поте</w:t>
                            </w:r>
                            <w:r>
                              <w:rPr>
                                <w:rStyle w:val="29pt3"/>
                              </w:rPr>
                              <w:softHyphen/>
                            </w:r>
                          </w:p>
                          <w:p w14:paraId="20B81A5E" w14:textId="77777777" w:rsidR="00D23207" w:rsidRDefault="00D23207">
                            <w:pPr>
                              <w:pStyle w:val="20"/>
                              <w:shd w:val="clear" w:color="auto" w:fill="auto"/>
                              <w:spacing w:line="216" w:lineRule="exact"/>
                              <w:ind w:left="160"/>
                            </w:pPr>
                            <w:r>
                              <w:rPr>
                                <w:rStyle w:val="29pt3"/>
                              </w:rPr>
                              <w:t>ри</w:t>
                            </w:r>
                          </w:p>
                          <w:p w14:paraId="51D85087" w14:textId="77777777" w:rsidR="00D23207" w:rsidRDefault="00D23207">
                            <w:pPr>
                              <w:pStyle w:val="20"/>
                              <w:shd w:val="clear" w:color="auto" w:fill="auto"/>
                              <w:spacing w:line="216" w:lineRule="exact"/>
                              <w:ind w:left="160"/>
                            </w:pPr>
                            <w:r>
                              <w:rPr>
                                <w:rStyle w:val="29pt3"/>
                              </w:rPr>
                              <w:t>при</w:t>
                            </w:r>
                          </w:p>
                          <w:p w14:paraId="729636B6" w14:textId="77777777" w:rsidR="00D23207" w:rsidRDefault="00D23207">
                            <w:pPr>
                              <w:pStyle w:val="20"/>
                              <w:shd w:val="clear" w:color="auto" w:fill="auto"/>
                              <w:spacing w:line="216" w:lineRule="exact"/>
                            </w:pPr>
                            <w:r>
                              <w:rPr>
                                <w:rStyle w:val="29pt3"/>
                              </w:rPr>
                              <w:t>хране</w:t>
                            </w:r>
                            <w:r>
                              <w:rPr>
                                <w:rStyle w:val="29pt3"/>
                              </w:rPr>
                              <w:softHyphen/>
                            </w:r>
                          </w:p>
                          <w:p w14:paraId="07BDE4FF" w14:textId="77777777" w:rsidR="00D23207" w:rsidRDefault="00D23207">
                            <w:pPr>
                              <w:pStyle w:val="20"/>
                              <w:shd w:val="clear" w:color="auto" w:fill="auto"/>
                              <w:spacing w:line="216" w:lineRule="exact"/>
                            </w:pPr>
                            <w:r>
                              <w:rPr>
                                <w:rStyle w:val="29pt3"/>
                              </w:rPr>
                              <w:t>нии,</w:t>
                            </w:r>
                          </w:p>
                          <w:p w14:paraId="1B06CE4D" w14:textId="77777777" w:rsidR="00D23207" w:rsidRDefault="00D23207">
                            <w:pPr>
                              <w:pStyle w:val="20"/>
                              <w:shd w:val="clear" w:color="auto" w:fill="auto"/>
                              <w:spacing w:line="216" w:lineRule="exact"/>
                              <w:ind w:left="160"/>
                            </w:pPr>
                            <w:r>
                              <w:rPr>
                                <w:rStyle w:val="29pt3"/>
                              </w:rPr>
                              <w:t>%</w:t>
                            </w:r>
                          </w:p>
                        </w:tc>
                        <w:tc>
                          <w:tcPr>
                            <w:tcW w:w="565" w:type="dxa"/>
                            <w:tcBorders>
                              <w:top w:val="single" w:sz="4" w:space="0" w:color="auto"/>
                              <w:left w:val="single" w:sz="4" w:space="0" w:color="auto"/>
                            </w:tcBorders>
                            <w:shd w:val="clear" w:color="auto" w:fill="FFFFFF"/>
                            <w:vAlign w:val="center"/>
                          </w:tcPr>
                          <w:p w14:paraId="6F251445" w14:textId="77777777" w:rsidR="00D23207" w:rsidRDefault="00D23207">
                            <w:pPr>
                              <w:pStyle w:val="20"/>
                              <w:shd w:val="clear" w:color="auto" w:fill="auto"/>
                              <w:spacing w:line="216" w:lineRule="exact"/>
                            </w:pPr>
                            <w:r>
                              <w:rPr>
                                <w:rStyle w:val="29pt3"/>
                              </w:rPr>
                              <w:t>уро</w:t>
                            </w:r>
                            <w:r>
                              <w:rPr>
                                <w:rStyle w:val="29pt3"/>
                              </w:rPr>
                              <w:softHyphen/>
                            </w:r>
                          </w:p>
                          <w:p w14:paraId="7C879306" w14:textId="77777777" w:rsidR="00D23207" w:rsidRDefault="00D23207">
                            <w:pPr>
                              <w:pStyle w:val="20"/>
                              <w:shd w:val="clear" w:color="auto" w:fill="auto"/>
                              <w:spacing w:line="216" w:lineRule="exact"/>
                            </w:pPr>
                            <w:r>
                              <w:rPr>
                                <w:rStyle w:val="29pt3"/>
                              </w:rPr>
                              <w:t>жай</w:t>
                            </w:r>
                            <w:r>
                              <w:rPr>
                                <w:rStyle w:val="29pt3"/>
                              </w:rPr>
                              <w:softHyphen/>
                            </w:r>
                          </w:p>
                          <w:p w14:paraId="78204609" w14:textId="77777777" w:rsidR="00D23207" w:rsidRDefault="00D23207">
                            <w:pPr>
                              <w:pStyle w:val="20"/>
                              <w:shd w:val="clear" w:color="auto" w:fill="auto"/>
                              <w:spacing w:line="216" w:lineRule="exact"/>
                            </w:pPr>
                            <w:r>
                              <w:rPr>
                                <w:rStyle w:val="29pt3"/>
                              </w:rPr>
                              <w:t>ность,</w:t>
                            </w:r>
                          </w:p>
                          <w:p w14:paraId="092BC707" w14:textId="77777777" w:rsidR="00D23207" w:rsidRDefault="00D23207">
                            <w:pPr>
                              <w:pStyle w:val="20"/>
                              <w:shd w:val="clear" w:color="auto" w:fill="auto"/>
                              <w:spacing w:line="216" w:lineRule="exact"/>
                            </w:pPr>
                            <w:r>
                              <w:rPr>
                                <w:rStyle w:val="29pt3"/>
                              </w:rPr>
                              <w:t>т/га</w:t>
                            </w:r>
                          </w:p>
                        </w:tc>
                        <w:tc>
                          <w:tcPr>
                            <w:tcW w:w="547" w:type="dxa"/>
                            <w:tcBorders>
                              <w:top w:val="single" w:sz="4" w:space="0" w:color="auto"/>
                              <w:left w:val="single" w:sz="4" w:space="0" w:color="auto"/>
                            </w:tcBorders>
                            <w:shd w:val="clear" w:color="auto" w:fill="FFFFFF"/>
                            <w:vAlign w:val="center"/>
                          </w:tcPr>
                          <w:p w14:paraId="6F7EFF7A" w14:textId="77777777" w:rsidR="00D23207" w:rsidRDefault="00D23207">
                            <w:pPr>
                              <w:pStyle w:val="20"/>
                              <w:shd w:val="clear" w:color="auto" w:fill="auto"/>
                              <w:spacing w:line="216" w:lineRule="exact"/>
                            </w:pPr>
                            <w:r>
                              <w:rPr>
                                <w:rStyle w:val="29pt3"/>
                              </w:rPr>
                              <w:t>сухое</w:t>
                            </w:r>
                          </w:p>
                          <w:p w14:paraId="761BE467" w14:textId="77777777" w:rsidR="00D23207" w:rsidRDefault="00D23207">
                            <w:pPr>
                              <w:pStyle w:val="20"/>
                              <w:shd w:val="clear" w:color="auto" w:fill="auto"/>
                              <w:spacing w:line="216" w:lineRule="exact"/>
                            </w:pPr>
                            <w:r>
                              <w:rPr>
                                <w:rStyle w:val="29pt3"/>
                              </w:rPr>
                              <w:t>веще</w:t>
                            </w:r>
                            <w:r>
                              <w:rPr>
                                <w:rStyle w:val="29pt3"/>
                              </w:rPr>
                              <w:softHyphen/>
                            </w:r>
                          </w:p>
                          <w:p w14:paraId="271631A4" w14:textId="77777777" w:rsidR="00D23207" w:rsidRDefault="00D23207">
                            <w:pPr>
                              <w:pStyle w:val="20"/>
                              <w:shd w:val="clear" w:color="auto" w:fill="auto"/>
                              <w:spacing w:line="216" w:lineRule="exact"/>
                            </w:pPr>
                            <w:r>
                              <w:rPr>
                                <w:rStyle w:val="29pt3"/>
                              </w:rPr>
                              <w:t>ство,</w:t>
                            </w:r>
                          </w:p>
                          <w:p w14:paraId="197B1B8D" w14:textId="77777777" w:rsidR="00D23207" w:rsidRDefault="00D23207">
                            <w:pPr>
                              <w:pStyle w:val="20"/>
                              <w:shd w:val="clear" w:color="auto" w:fill="auto"/>
                              <w:spacing w:line="216" w:lineRule="exact"/>
                              <w:ind w:left="180"/>
                            </w:pPr>
                            <w:r>
                              <w:rPr>
                                <w:rStyle w:val="29pt3"/>
                              </w:rPr>
                              <w:t>%</w:t>
                            </w:r>
                          </w:p>
                        </w:tc>
                        <w:tc>
                          <w:tcPr>
                            <w:tcW w:w="572" w:type="dxa"/>
                            <w:tcBorders>
                              <w:top w:val="single" w:sz="4" w:space="0" w:color="auto"/>
                              <w:left w:val="single" w:sz="4" w:space="0" w:color="auto"/>
                            </w:tcBorders>
                            <w:shd w:val="clear" w:color="auto" w:fill="FFFFFF"/>
                            <w:vAlign w:val="center"/>
                          </w:tcPr>
                          <w:p w14:paraId="22DCA1D4" w14:textId="77777777" w:rsidR="00D23207" w:rsidRDefault="00D23207">
                            <w:pPr>
                              <w:pStyle w:val="20"/>
                              <w:shd w:val="clear" w:color="auto" w:fill="auto"/>
                              <w:spacing w:line="216" w:lineRule="exact"/>
                            </w:pPr>
                            <w:r>
                              <w:rPr>
                                <w:rStyle w:val="29pt3"/>
                              </w:rPr>
                              <w:t>сумма</w:t>
                            </w:r>
                          </w:p>
                          <w:p w14:paraId="0538FEF0" w14:textId="77777777" w:rsidR="00D23207" w:rsidRDefault="00D23207">
                            <w:pPr>
                              <w:pStyle w:val="20"/>
                              <w:shd w:val="clear" w:color="auto" w:fill="auto"/>
                              <w:spacing w:line="216" w:lineRule="exact"/>
                            </w:pPr>
                            <w:r>
                              <w:rPr>
                                <w:rStyle w:val="29pt3"/>
                              </w:rPr>
                              <w:t>саха</w:t>
                            </w:r>
                            <w:r>
                              <w:rPr>
                                <w:rStyle w:val="29pt3"/>
                              </w:rPr>
                              <w:softHyphen/>
                            </w:r>
                          </w:p>
                          <w:p w14:paraId="7698E426" w14:textId="77777777" w:rsidR="00D23207" w:rsidRDefault="00D23207">
                            <w:pPr>
                              <w:pStyle w:val="20"/>
                              <w:shd w:val="clear" w:color="auto" w:fill="auto"/>
                              <w:spacing w:line="216" w:lineRule="exact"/>
                              <w:ind w:left="140"/>
                            </w:pPr>
                            <w:r>
                              <w:rPr>
                                <w:rStyle w:val="29pt3"/>
                              </w:rPr>
                              <w:t>ров,</w:t>
                            </w:r>
                          </w:p>
                          <w:p w14:paraId="62757106" w14:textId="77777777" w:rsidR="00D23207" w:rsidRDefault="00D23207">
                            <w:pPr>
                              <w:pStyle w:val="20"/>
                              <w:shd w:val="clear" w:color="auto" w:fill="auto"/>
                              <w:spacing w:line="216" w:lineRule="exact"/>
                              <w:ind w:left="200"/>
                            </w:pPr>
                            <w:r>
                              <w:rPr>
                                <w:rStyle w:val="29pt3"/>
                              </w:rPr>
                              <w:t>%</w:t>
                            </w:r>
                          </w:p>
                        </w:tc>
                        <w:tc>
                          <w:tcPr>
                            <w:tcW w:w="580" w:type="dxa"/>
                            <w:tcBorders>
                              <w:top w:val="single" w:sz="4" w:space="0" w:color="auto"/>
                              <w:left w:val="single" w:sz="4" w:space="0" w:color="auto"/>
                            </w:tcBorders>
                            <w:shd w:val="clear" w:color="auto" w:fill="FFFFFF"/>
                            <w:vAlign w:val="center"/>
                          </w:tcPr>
                          <w:p w14:paraId="4E7DF0AF" w14:textId="77777777" w:rsidR="00D23207" w:rsidRDefault="00D23207">
                            <w:pPr>
                              <w:pStyle w:val="20"/>
                              <w:shd w:val="clear" w:color="auto" w:fill="auto"/>
                              <w:spacing w:line="216" w:lineRule="exact"/>
                            </w:pPr>
                            <w:r>
                              <w:rPr>
                                <w:rStyle w:val="29pt3"/>
                              </w:rPr>
                              <w:t>поте</w:t>
                            </w:r>
                            <w:r>
                              <w:rPr>
                                <w:rStyle w:val="29pt3"/>
                              </w:rPr>
                              <w:softHyphen/>
                            </w:r>
                          </w:p>
                          <w:p w14:paraId="50874CEE" w14:textId="77777777" w:rsidR="00D23207" w:rsidRDefault="00D23207">
                            <w:pPr>
                              <w:pStyle w:val="20"/>
                              <w:shd w:val="clear" w:color="auto" w:fill="auto"/>
                              <w:spacing w:line="216" w:lineRule="exact"/>
                              <w:ind w:left="160"/>
                            </w:pPr>
                            <w:r>
                              <w:rPr>
                                <w:rStyle w:val="29pt3"/>
                              </w:rPr>
                              <w:t>ри</w:t>
                            </w:r>
                          </w:p>
                          <w:p w14:paraId="719F1AC1" w14:textId="77777777" w:rsidR="00D23207" w:rsidRDefault="00D23207">
                            <w:pPr>
                              <w:pStyle w:val="20"/>
                              <w:shd w:val="clear" w:color="auto" w:fill="auto"/>
                              <w:spacing w:line="216" w:lineRule="exact"/>
                              <w:ind w:left="160"/>
                            </w:pPr>
                            <w:r>
                              <w:rPr>
                                <w:rStyle w:val="29pt3"/>
                              </w:rPr>
                              <w:t>при</w:t>
                            </w:r>
                          </w:p>
                          <w:p w14:paraId="7FD24536" w14:textId="77777777" w:rsidR="00D23207" w:rsidRDefault="00D23207">
                            <w:pPr>
                              <w:pStyle w:val="20"/>
                              <w:shd w:val="clear" w:color="auto" w:fill="auto"/>
                              <w:spacing w:line="216" w:lineRule="exact"/>
                            </w:pPr>
                            <w:r>
                              <w:rPr>
                                <w:rStyle w:val="29pt3"/>
                              </w:rPr>
                              <w:t>хране</w:t>
                            </w:r>
                            <w:r>
                              <w:rPr>
                                <w:rStyle w:val="29pt3"/>
                              </w:rPr>
                              <w:softHyphen/>
                            </w:r>
                          </w:p>
                          <w:p w14:paraId="40B6266C" w14:textId="77777777" w:rsidR="00D23207" w:rsidRDefault="00D23207">
                            <w:pPr>
                              <w:pStyle w:val="20"/>
                              <w:shd w:val="clear" w:color="auto" w:fill="auto"/>
                              <w:spacing w:line="216" w:lineRule="exact"/>
                            </w:pPr>
                            <w:r>
                              <w:rPr>
                                <w:rStyle w:val="29pt3"/>
                              </w:rPr>
                              <w:t>нии,</w:t>
                            </w:r>
                          </w:p>
                          <w:p w14:paraId="26ECD62D" w14:textId="77777777" w:rsidR="00D23207" w:rsidRDefault="00D23207">
                            <w:pPr>
                              <w:pStyle w:val="20"/>
                              <w:shd w:val="clear" w:color="auto" w:fill="auto"/>
                              <w:spacing w:line="216" w:lineRule="exact"/>
                              <w:ind w:left="160"/>
                            </w:pPr>
                            <w:r>
                              <w:rPr>
                                <w:rStyle w:val="29pt3"/>
                              </w:rPr>
                              <w:t>%</w:t>
                            </w:r>
                          </w:p>
                        </w:tc>
                      </w:tr>
                      <w:tr w:rsidR="00D23207" w14:paraId="0F6B5B43" w14:textId="77777777">
                        <w:trPr>
                          <w:trHeight w:hRule="exact" w:val="256"/>
                          <w:jc w:val="center"/>
                        </w:trPr>
                        <w:tc>
                          <w:tcPr>
                            <w:tcW w:w="1465" w:type="dxa"/>
                            <w:tcBorders>
                              <w:top w:val="single" w:sz="4" w:space="0" w:color="auto"/>
                            </w:tcBorders>
                            <w:shd w:val="clear" w:color="auto" w:fill="FFFFFF"/>
                            <w:vAlign w:val="bottom"/>
                          </w:tcPr>
                          <w:p w14:paraId="6B727B1A" w14:textId="77777777" w:rsidR="00D23207" w:rsidRDefault="00D23207">
                            <w:pPr>
                              <w:pStyle w:val="20"/>
                              <w:shd w:val="clear" w:color="auto" w:fill="auto"/>
                              <w:spacing w:line="180" w:lineRule="exact"/>
                              <w:jc w:val="both"/>
                            </w:pPr>
                            <w:r>
                              <w:rPr>
                                <w:rStyle w:val="29pt3"/>
                              </w:rPr>
                              <w:t>Без удобрений</w:t>
                            </w:r>
                          </w:p>
                        </w:tc>
                        <w:tc>
                          <w:tcPr>
                            <w:tcW w:w="565" w:type="dxa"/>
                            <w:tcBorders>
                              <w:top w:val="single" w:sz="4" w:space="0" w:color="auto"/>
                              <w:left w:val="single" w:sz="4" w:space="0" w:color="auto"/>
                            </w:tcBorders>
                            <w:shd w:val="clear" w:color="auto" w:fill="FFFFFF"/>
                            <w:vAlign w:val="bottom"/>
                          </w:tcPr>
                          <w:p w14:paraId="21E9848A" w14:textId="77777777" w:rsidR="00D23207" w:rsidRDefault="00D23207">
                            <w:pPr>
                              <w:pStyle w:val="20"/>
                              <w:shd w:val="clear" w:color="auto" w:fill="auto"/>
                              <w:spacing w:line="180" w:lineRule="exact"/>
                            </w:pPr>
                            <w:r>
                              <w:rPr>
                                <w:rStyle w:val="29pt3"/>
                              </w:rPr>
                              <w:t>60,2</w:t>
                            </w:r>
                          </w:p>
                        </w:tc>
                        <w:tc>
                          <w:tcPr>
                            <w:tcW w:w="562" w:type="dxa"/>
                            <w:tcBorders>
                              <w:top w:val="single" w:sz="4" w:space="0" w:color="auto"/>
                              <w:left w:val="single" w:sz="4" w:space="0" w:color="auto"/>
                            </w:tcBorders>
                            <w:shd w:val="clear" w:color="auto" w:fill="FFFFFF"/>
                            <w:vAlign w:val="bottom"/>
                          </w:tcPr>
                          <w:p w14:paraId="168E71C9" w14:textId="77777777" w:rsidR="00D23207" w:rsidRDefault="00D23207">
                            <w:pPr>
                              <w:pStyle w:val="20"/>
                              <w:shd w:val="clear" w:color="auto" w:fill="auto"/>
                              <w:spacing w:line="180" w:lineRule="exact"/>
                              <w:ind w:left="160"/>
                            </w:pPr>
                            <w:r>
                              <w:rPr>
                                <w:rStyle w:val="29pt3"/>
                              </w:rPr>
                              <w:t>9,0</w:t>
                            </w:r>
                          </w:p>
                        </w:tc>
                        <w:tc>
                          <w:tcPr>
                            <w:tcW w:w="565" w:type="dxa"/>
                            <w:tcBorders>
                              <w:top w:val="single" w:sz="4" w:space="0" w:color="auto"/>
                              <w:left w:val="single" w:sz="4" w:space="0" w:color="auto"/>
                            </w:tcBorders>
                            <w:shd w:val="clear" w:color="auto" w:fill="FFFFFF"/>
                            <w:vAlign w:val="bottom"/>
                          </w:tcPr>
                          <w:p w14:paraId="71AFE2B7" w14:textId="77777777" w:rsidR="00D23207" w:rsidRDefault="00D23207">
                            <w:pPr>
                              <w:pStyle w:val="20"/>
                              <w:shd w:val="clear" w:color="auto" w:fill="auto"/>
                              <w:spacing w:line="180" w:lineRule="exact"/>
                              <w:ind w:left="160"/>
                            </w:pPr>
                            <w:r>
                              <w:rPr>
                                <w:rStyle w:val="29pt3"/>
                              </w:rPr>
                              <w:t>4,9</w:t>
                            </w:r>
                          </w:p>
                        </w:tc>
                        <w:tc>
                          <w:tcPr>
                            <w:tcW w:w="565" w:type="dxa"/>
                            <w:tcBorders>
                              <w:top w:val="single" w:sz="4" w:space="0" w:color="auto"/>
                              <w:left w:val="single" w:sz="4" w:space="0" w:color="auto"/>
                            </w:tcBorders>
                            <w:shd w:val="clear" w:color="auto" w:fill="FFFFFF"/>
                            <w:vAlign w:val="bottom"/>
                          </w:tcPr>
                          <w:p w14:paraId="03997740" w14:textId="77777777" w:rsidR="00D23207" w:rsidRDefault="00D23207">
                            <w:pPr>
                              <w:pStyle w:val="20"/>
                              <w:shd w:val="clear" w:color="auto" w:fill="auto"/>
                              <w:spacing w:line="180" w:lineRule="exact"/>
                            </w:pPr>
                            <w:r>
                              <w:rPr>
                                <w:rStyle w:val="29pt3"/>
                              </w:rPr>
                              <w:t>27,4</w:t>
                            </w:r>
                          </w:p>
                        </w:tc>
                        <w:tc>
                          <w:tcPr>
                            <w:tcW w:w="562" w:type="dxa"/>
                            <w:tcBorders>
                              <w:top w:val="single" w:sz="4" w:space="0" w:color="auto"/>
                              <w:left w:val="single" w:sz="4" w:space="0" w:color="auto"/>
                            </w:tcBorders>
                            <w:shd w:val="clear" w:color="auto" w:fill="FFFFFF"/>
                            <w:vAlign w:val="bottom"/>
                          </w:tcPr>
                          <w:p w14:paraId="318093F7" w14:textId="77777777" w:rsidR="00D23207" w:rsidRDefault="00D23207">
                            <w:pPr>
                              <w:pStyle w:val="20"/>
                              <w:shd w:val="clear" w:color="auto" w:fill="auto"/>
                              <w:spacing w:line="180" w:lineRule="exact"/>
                            </w:pPr>
                            <w:r>
                              <w:rPr>
                                <w:rStyle w:val="29pt3"/>
                              </w:rPr>
                              <w:t>27,1</w:t>
                            </w:r>
                          </w:p>
                        </w:tc>
                        <w:tc>
                          <w:tcPr>
                            <w:tcW w:w="565" w:type="dxa"/>
                            <w:tcBorders>
                              <w:top w:val="single" w:sz="4" w:space="0" w:color="auto"/>
                              <w:left w:val="single" w:sz="4" w:space="0" w:color="auto"/>
                            </w:tcBorders>
                            <w:shd w:val="clear" w:color="auto" w:fill="FFFFFF"/>
                            <w:vAlign w:val="bottom"/>
                          </w:tcPr>
                          <w:p w14:paraId="2CB929AC" w14:textId="77777777" w:rsidR="00D23207" w:rsidRDefault="00D23207">
                            <w:pPr>
                              <w:pStyle w:val="20"/>
                              <w:shd w:val="clear" w:color="auto" w:fill="auto"/>
                              <w:spacing w:line="180" w:lineRule="exact"/>
                            </w:pPr>
                            <w:r>
                              <w:rPr>
                                <w:rStyle w:val="29pt3"/>
                              </w:rPr>
                              <w:t>57,8</w:t>
                            </w:r>
                          </w:p>
                        </w:tc>
                        <w:tc>
                          <w:tcPr>
                            <w:tcW w:w="565" w:type="dxa"/>
                            <w:tcBorders>
                              <w:top w:val="single" w:sz="4" w:space="0" w:color="auto"/>
                              <w:left w:val="single" w:sz="4" w:space="0" w:color="auto"/>
                            </w:tcBorders>
                            <w:shd w:val="clear" w:color="auto" w:fill="FFFFFF"/>
                            <w:vAlign w:val="bottom"/>
                          </w:tcPr>
                          <w:p w14:paraId="56807523" w14:textId="77777777" w:rsidR="00D23207" w:rsidRDefault="00D23207">
                            <w:pPr>
                              <w:pStyle w:val="20"/>
                              <w:shd w:val="clear" w:color="auto" w:fill="auto"/>
                              <w:spacing w:line="180" w:lineRule="exact"/>
                            </w:pPr>
                            <w:r>
                              <w:rPr>
                                <w:rStyle w:val="29pt3"/>
                              </w:rPr>
                              <w:t>10,8</w:t>
                            </w:r>
                          </w:p>
                        </w:tc>
                        <w:tc>
                          <w:tcPr>
                            <w:tcW w:w="569" w:type="dxa"/>
                            <w:tcBorders>
                              <w:top w:val="single" w:sz="4" w:space="0" w:color="auto"/>
                              <w:left w:val="single" w:sz="4" w:space="0" w:color="auto"/>
                            </w:tcBorders>
                            <w:shd w:val="clear" w:color="auto" w:fill="FFFFFF"/>
                            <w:vAlign w:val="bottom"/>
                          </w:tcPr>
                          <w:p w14:paraId="191AAEC3" w14:textId="77777777" w:rsidR="00D23207" w:rsidRDefault="00D23207">
                            <w:pPr>
                              <w:pStyle w:val="20"/>
                              <w:shd w:val="clear" w:color="auto" w:fill="auto"/>
                              <w:spacing w:line="180" w:lineRule="exact"/>
                              <w:ind w:left="160"/>
                            </w:pPr>
                            <w:r>
                              <w:rPr>
                                <w:rStyle w:val="29pt3"/>
                              </w:rPr>
                              <w:t>6,6</w:t>
                            </w:r>
                          </w:p>
                        </w:tc>
                        <w:tc>
                          <w:tcPr>
                            <w:tcW w:w="558" w:type="dxa"/>
                            <w:tcBorders>
                              <w:top w:val="single" w:sz="4" w:space="0" w:color="auto"/>
                              <w:left w:val="single" w:sz="4" w:space="0" w:color="auto"/>
                            </w:tcBorders>
                            <w:shd w:val="clear" w:color="auto" w:fill="FFFFFF"/>
                            <w:vAlign w:val="bottom"/>
                          </w:tcPr>
                          <w:p w14:paraId="2FAF29A9" w14:textId="77777777" w:rsidR="00D23207" w:rsidRDefault="00D23207">
                            <w:pPr>
                              <w:pStyle w:val="20"/>
                              <w:shd w:val="clear" w:color="auto" w:fill="auto"/>
                              <w:spacing w:line="180" w:lineRule="exact"/>
                            </w:pPr>
                            <w:r>
                              <w:rPr>
                                <w:rStyle w:val="29pt3"/>
                              </w:rPr>
                              <w:t>16,0</w:t>
                            </w:r>
                          </w:p>
                        </w:tc>
                        <w:tc>
                          <w:tcPr>
                            <w:tcW w:w="565" w:type="dxa"/>
                            <w:tcBorders>
                              <w:top w:val="single" w:sz="4" w:space="0" w:color="auto"/>
                              <w:left w:val="single" w:sz="4" w:space="0" w:color="auto"/>
                            </w:tcBorders>
                            <w:shd w:val="clear" w:color="auto" w:fill="FFFFFF"/>
                            <w:vAlign w:val="bottom"/>
                          </w:tcPr>
                          <w:p w14:paraId="6DDE026C" w14:textId="77777777" w:rsidR="00D23207" w:rsidRDefault="00D23207">
                            <w:pPr>
                              <w:pStyle w:val="20"/>
                              <w:shd w:val="clear" w:color="auto" w:fill="auto"/>
                              <w:spacing w:line="180" w:lineRule="exact"/>
                              <w:ind w:left="160"/>
                            </w:pPr>
                            <w:r>
                              <w:rPr>
                                <w:rStyle w:val="29pt3"/>
                              </w:rPr>
                              <w:t>4,0</w:t>
                            </w:r>
                          </w:p>
                        </w:tc>
                        <w:tc>
                          <w:tcPr>
                            <w:tcW w:w="565" w:type="dxa"/>
                            <w:tcBorders>
                              <w:top w:val="single" w:sz="4" w:space="0" w:color="auto"/>
                              <w:left w:val="single" w:sz="4" w:space="0" w:color="auto"/>
                            </w:tcBorders>
                            <w:shd w:val="clear" w:color="auto" w:fill="FFFFFF"/>
                            <w:vAlign w:val="bottom"/>
                          </w:tcPr>
                          <w:p w14:paraId="790FD4C1" w14:textId="77777777" w:rsidR="00D23207" w:rsidRDefault="00D23207">
                            <w:pPr>
                              <w:pStyle w:val="20"/>
                              <w:shd w:val="clear" w:color="auto" w:fill="auto"/>
                              <w:spacing w:line="180" w:lineRule="exact"/>
                            </w:pPr>
                            <w:r>
                              <w:rPr>
                                <w:rStyle w:val="29pt3"/>
                              </w:rPr>
                              <w:t>31,0</w:t>
                            </w:r>
                          </w:p>
                        </w:tc>
                        <w:tc>
                          <w:tcPr>
                            <w:tcW w:w="547" w:type="dxa"/>
                            <w:tcBorders>
                              <w:top w:val="single" w:sz="4" w:space="0" w:color="auto"/>
                              <w:left w:val="single" w:sz="4" w:space="0" w:color="auto"/>
                            </w:tcBorders>
                            <w:shd w:val="clear" w:color="auto" w:fill="FFFFFF"/>
                            <w:vAlign w:val="bottom"/>
                          </w:tcPr>
                          <w:p w14:paraId="6F61E320" w14:textId="77777777" w:rsidR="00D23207" w:rsidRDefault="00D23207">
                            <w:pPr>
                              <w:pStyle w:val="20"/>
                              <w:shd w:val="clear" w:color="auto" w:fill="auto"/>
                              <w:spacing w:line="180" w:lineRule="exact"/>
                            </w:pPr>
                            <w:r>
                              <w:rPr>
                                <w:rStyle w:val="29pt3"/>
                              </w:rPr>
                              <w:t>16,0</w:t>
                            </w:r>
                          </w:p>
                        </w:tc>
                        <w:tc>
                          <w:tcPr>
                            <w:tcW w:w="572" w:type="dxa"/>
                            <w:tcBorders>
                              <w:top w:val="single" w:sz="4" w:space="0" w:color="auto"/>
                              <w:left w:val="single" w:sz="4" w:space="0" w:color="auto"/>
                            </w:tcBorders>
                            <w:shd w:val="clear" w:color="auto" w:fill="FFFFFF"/>
                            <w:vAlign w:val="bottom"/>
                          </w:tcPr>
                          <w:p w14:paraId="19533BF0" w14:textId="77777777" w:rsidR="00D23207" w:rsidRDefault="00D23207">
                            <w:pPr>
                              <w:pStyle w:val="20"/>
                              <w:shd w:val="clear" w:color="auto" w:fill="auto"/>
                              <w:spacing w:line="180" w:lineRule="exact"/>
                              <w:ind w:left="140"/>
                            </w:pPr>
                            <w:r>
                              <w:rPr>
                                <w:rStyle w:val="29pt3"/>
                              </w:rPr>
                              <w:t>10,6</w:t>
                            </w:r>
                          </w:p>
                        </w:tc>
                        <w:tc>
                          <w:tcPr>
                            <w:tcW w:w="580" w:type="dxa"/>
                            <w:tcBorders>
                              <w:top w:val="single" w:sz="4" w:space="0" w:color="auto"/>
                              <w:left w:val="single" w:sz="4" w:space="0" w:color="auto"/>
                            </w:tcBorders>
                            <w:shd w:val="clear" w:color="auto" w:fill="FFFFFF"/>
                            <w:vAlign w:val="bottom"/>
                          </w:tcPr>
                          <w:p w14:paraId="292F1CA9" w14:textId="77777777" w:rsidR="00D23207" w:rsidRDefault="00D23207">
                            <w:pPr>
                              <w:pStyle w:val="20"/>
                              <w:shd w:val="clear" w:color="auto" w:fill="auto"/>
                              <w:spacing w:line="180" w:lineRule="exact"/>
                              <w:ind w:left="160"/>
                            </w:pPr>
                            <w:r>
                              <w:rPr>
                                <w:rStyle w:val="29pt3"/>
                              </w:rPr>
                              <w:t>3,8</w:t>
                            </w:r>
                          </w:p>
                        </w:tc>
                      </w:tr>
                      <w:tr w:rsidR="00D23207" w14:paraId="1100F1BF" w14:textId="77777777">
                        <w:trPr>
                          <w:trHeight w:hRule="exact" w:val="432"/>
                          <w:jc w:val="center"/>
                        </w:trPr>
                        <w:tc>
                          <w:tcPr>
                            <w:tcW w:w="1465" w:type="dxa"/>
                            <w:shd w:val="clear" w:color="auto" w:fill="FFFFFF"/>
                          </w:tcPr>
                          <w:p w14:paraId="2498C0FB" w14:textId="77777777" w:rsidR="00D23207" w:rsidRDefault="00D23207">
                            <w:pPr>
                              <w:pStyle w:val="20"/>
                              <w:shd w:val="clear" w:color="auto" w:fill="auto"/>
                              <w:spacing w:line="216" w:lineRule="exact"/>
                              <w:jc w:val="both"/>
                            </w:pPr>
                            <w:r>
                              <w:rPr>
                                <w:rStyle w:val="29pt3"/>
                                <w:lang w:val="en-US" w:eastAsia="en-US" w:bidi="en-US"/>
                              </w:rPr>
                              <w:t xml:space="preserve">NPK*' </w:t>
                            </w:r>
                            <w:r>
                              <w:rPr>
                                <w:rStyle w:val="29pt3"/>
                              </w:rPr>
                              <w:t>(весной под перепашку)</w:t>
                            </w:r>
                          </w:p>
                        </w:tc>
                        <w:tc>
                          <w:tcPr>
                            <w:tcW w:w="565" w:type="dxa"/>
                            <w:tcBorders>
                              <w:left w:val="single" w:sz="4" w:space="0" w:color="auto"/>
                            </w:tcBorders>
                            <w:shd w:val="clear" w:color="auto" w:fill="FFFFFF"/>
                            <w:vAlign w:val="bottom"/>
                          </w:tcPr>
                          <w:p w14:paraId="13301409" w14:textId="77777777" w:rsidR="00D23207" w:rsidRDefault="00D23207">
                            <w:pPr>
                              <w:pStyle w:val="20"/>
                              <w:shd w:val="clear" w:color="auto" w:fill="auto"/>
                              <w:spacing w:line="180" w:lineRule="exact"/>
                            </w:pPr>
                            <w:r>
                              <w:rPr>
                                <w:rStyle w:val="29pt3"/>
                              </w:rPr>
                              <w:t>72,4</w:t>
                            </w:r>
                          </w:p>
                        </w:tc>
                        <w:tc>
                          <w:tcPr>
                            <w:tcW w:w="562" w:type="dxa"/>
                            <w:tcBorders>
                              <w:left w:val="single" w:sz="4" w:space="0" w:color="auto"/>
                            </w:tcBorders>
                            <w:shd w:val="clear" w:color="auto" w:fill="FFFFFF"/>
                            <w:vAlign w:val="bottom"/>
                          </w:tcPr>
                          <w:p w14:paraId="367D4F3F" w14:textId="77777777" w:rsidR="00D23207" w:rsidRDefault="00D23207">
                            <w:pPr>
                              <w:pStyle w:val="20"/>
                              <w:shd w:val="clear" w:color="auto" w:fill="auto"/>
                              <w:spacing w:line="180" w:lineRule="exact"/>
                              <w:ind w:left="160"/>
                            </w:pPr>
                            <w:r>
                              <w:rPr>
                                <w:rStyle w:val="29pt3"/>
                              </w:rPr>
                              <w:t>9,2</w:t>
                            </w:r>
                          </w:p>
                        </w:tc>
                        <w:tc>
                          <w:tcPr>
                            <w:tcW w:w="565" w:type="dxa"/>
                            <w:tcBorders>
                              <w:left w:val="single" w:sz="4" w:space="0" w:color="auto"/>
                            </w:tcBorders>
                            <w:shd w:val="clear" w:color="auto" w:fill="FFFFFF"/>
                            <w:vAlign w:val="bottom"/>
                          </w:tcPr>
                          <w:p w14:paraId="005603A6" w14:textId="77777777" w:rsidR="00D23207" w:rsidRDefault="00D23207">
                            <w:pPr>
                              <w:pStyle w:val="20"/>
                              <w:shd w:val="clear" w:color="auto" w:fill="auto"/>
                              <w:spacing w:line="180" w:lineRule="exact"/>
                              <w:ind w:left="160"/>
                            </w:pPr>
                            <w:r>
                              <w:rPr>
                                <w:rStyle w:val="29pt3"/>
                              </w:rPr>
                              <w:t>5,0</w:t>
                            </w:r>
                          </w:p>
                        </w:tc>
                        <w:tc>
                          <w:tcPr>
                            <w:tcW w:w="565" w:type="dxa"/>
                            <w:tcBorders>
                              <w:left w:val="single" w:sz="4" w:space="0" w:color="auto"/>
                            </w:tcBorders>
                            <w:shd w:val="clear" w:color="auto" w:fill="FFFFFF"/>
                            <w:vAlign w:val="bottom"/>
                          </w:tcPr>
                          <w:p w14:paraId="7ED6B006" w14:textId="77777777" w:rsidR="00D23207" w:rsidRDefault="00D23207">
                            <w:pPr>
                              <w:pStyle w:val="20"/>
                              <w:shd w:val="clear" w:color="auto" w:fill="auto"/>
                              <w:spacing w:line="180" w:lineRule="exact"/>
                            </w:pPr>
                            <w:r>
                              <w:rPr>
                                <w:rStyle w:val="29pt3"/>
                              </w:rPr>
                              <w:t>34,3</w:t>
                            </w:r>
                          </w:p>
                        </w:tc>
                        <w:tc>
                          <w:tcPr>
                            <w:tcW w:w="562" w:type="dxa"/>
                            <w:tcBorders>
                              <w:left w:val="single" w:sz="4" w:space="0" w:color="auto"/>
                            </w:tcBorders>
                            <w:shd w:val="clear" w:color="auto" w:fill="FFFFFF"/>
                            <w:vAlign w:val="bottom"/>
                          </w:tcPr>
                          <w:p w14:paraId="0D2BC348" w14:textId="77777777" w:rsidR="00D23207" w:rsidRDefault="00D23207">
                            <w:pPr>
                              <w:pStyle w:val="20"/>
                              <w:shd w:val="clear" w:color="auto" w:fill="auto"/>
                              <w:spacing w:line="180" w:lineRule="exact"/>
                            </w:pPr>
                            <w:r>
                              <w:rPr>
                                <w:rStyle w:val="29pt3"/>
                              </w:rPr>
                              <w:t>23,4</w:t>
                            </w:r>
                          </w:p>
                        </w:tc>
                        <w:tc>
                          <w:tcPr>
                            <w:tcW w:w="565" w:type="dxa"/>
                            <w:tcBorders>
                              <w:left w:val="single" w:sz="4" w:space="0" w:color="auto"/>
                            </w:tcBorders>
                            <w:shd w:val="clear" w:color="auto" w:fill="FFFFFF"/>
                            <w:vAlign w:val="bottom"/>
                          </w:tcPr>
                          <w:p w14:paraId="62EF4EA3" w14:textId="77777777" w:rsidR="00D23207" w:rsidRDefault="00D23207">
                            <w:pPr>
                              <w:pStyle w:val="20"/>
                              <w:shd w:val="clear" w:color="auto" w:fill="auto"/>
                              <w:spacing w:line="180" w:lineRule="exact"/>
                            </w:pPr>
                            <w:r>
                              <w:rPr>
                                <w:rStyle w:val="29pt3"/>
                              </w:rPr>
                              <w:t>63,7</w:t>
                            </w:r>
                          </w:p>
                        </w:tc>
                        <w:tc>
                          <w:tcPr>
                            <w:tcW w:w="565" w:type="dxa"/>
                            <w:tcBorders>
                              <w:left w:val="single" w:sz="4" w:space="0" w:color="auto"/>
                            </w:tcBorders>
                            <w:shd w:val="clear" w:color="auto" w:fill="FFFFFF"/>
                            <w:vAlign w:val="bottom"/>
                          </w:tcPr>
                          <w:p w14:paraId="11A8A6DF" w14:textId="77777777" w:rsidR="00D23207" w:rsidRDefault="00D23207">
                            <w:pPr>
                              <w:pStyle w:val="20"/>
                              <w:shd w:val="clear" w:color="auto" w:fill="auto"/>
                              <w:spacing w:line="180" w:lineRule="exact"/>
                            </w:pPr>
                            <w:r>
                              <w:rPr>
                                <w:rStyle w:val="29pt3"/>
                              </w:rPr>
                              <w:t>11,1</w:t>
                            </w:r>
                          </w:p>
                        </w:tc>
                        <w:tc>
                          <w:tcPr>
                            <w:tcW w:w="569" w:type="dxa"/>
                            <w:tcBorders>
                              <w:left w:val="single" w:sz="4" w:space="0" w:color="auto"/>
                            </w:tcBorders>
                            <w:shd w:val="clear" w:color="auto" w:fill="FFFFFF"/>
                            <w:vAlign w:val="bottom"/>
                          </w:tcPr>
                          <w:p w14:paraId="0E1682D2" w14:textId="77777777" w:rsidR="00D23207" w:rsidRDefault="00D23207">
                            <w:pPr>
                              <w:pStyle w:val="20"/>
                              <w:shd w:val="clear" w:color="auto" w:fill="auto"/>
                              <w:spacing w:line="180" w:lineRule="exact"/>
                              <w:ind w:left="160"/>
                            </w:pPr>
                            <w:r>
                              <w:rPr>
                                <w:rStyle w:val="29pt3"/>
                              </w:rPr>
                              <w:t>7,0</w:t>
                            </w:r>
                          </w:p>
                        </w:tc>
                        <w:tc>
                          <w:tcPr>
                            <w:tcW w:w="558" w:type="dxa"/>
                            <w:tcBorders>
                              <w:left w:val="single" w:sz="4" w:space="0" w:color="auto"/>
                            </w:tcBorders>
                            <w:shd w:val="clear" w:color="auto" w:fill="FFFFFF"/>
                            <w:vAlign w:val="bottom"/>
                          </w:tcPr>
                          <w:p w14:paraId="10A5628C" w14:textId="77777777" w:rsidR="00D23207" w:rsidRDefault="00D23207">
                            <w:pPr>
                              <w:pStyle w:val="20"/>
                              <w:shd w:val="clear" w:color="auto" w:fill="auto"/>
                              <w:spacing w:line="180" w:lineRule="exact"/>
                            </w:pPr>
                            <w:r>
                              <w:rPr>
                                <w:rStyle w:val="29pt3"/>
                              </w:rPr>
                              <w:t>19,2</w:t>
                            </w:r>
                          </w:p>
                        </w:tc>
                        <w:tc>
                          <w:tcPr>
                            <w:tcW w:w="565" w:type="dxa"/>
                            <w:tcBorders>
                              <w:left w:val="single" w:sz="4" w:space="0" w:color="auto"/>
                            </w:tcBorders>
                            <w:shd w:val="clear" w:color="auto" w:fill="FFFFFF"/>
                            <w:vAlign w:val="bottom"/>
                          </w:tcPr>
                          <w:p w14:paraId="33C24770" w14:textId="77777777" w:rsidR="00D23207" w:rsidRDefault="00D23207">
                            <w:pPr>
                              <w:pStyle w:val="20"/>
                              <w:shd w:val="clear" w:color="auto" w:fill="auto"/>
                              <w:spacing w:line="180" w:lineRule="exact"/>
                              <w:ind w:left="160"/>
                            </w:pPr>
                            <w:r>
                              <w:rPr>
                                <w:rStyle w:val="29pt3"/>
                              </w:rPr>
                              <w:t>2,5</w:t>
                            </w:r>
                          </w:p>
                        </w:tc>
                        <w:tc>
                          <w:tcPr>
                            <w:tcW w:w="565" w:type="dxa"/>
                            <w:tcBorders>
                              <w:left w:val="single" w:sz="4" w:space="0" w:color="auto"/>
                            </w:tcBorders>
                            <w:shd w:val="clear" w:color="auto" w:fill="FFFFFF"/>
                            <w:vAlign w:val="bottom"/>
                          </w:tcPr>
                          <w:p w14:paraId="3F3B5E77" w14:textId="77777777" w:rsidR="00D23207" w:rsidRDefault="00D23207">
                            <w:pPr>
                              <w:pStyle w:val="20"/>
                              <w:shd w:val="clear" w:color="auto" w:fill="auto"/>
                              <w:spacing w:line="180" w:lineRule="exact"/>
                            </w:pPr>
                            <w:r>
                              <w:rPr>
                                <w:rStyle w:val="29pt3"/>
                              </w:rPr>
                              <w:t>40,8</w:t>
                            </w:r>
                          </w:p>
                        </w:tc>
                        <w:tc>
                          <w:tcPr>
                            <w:tcW w:w="547" w:type="dxa"/>
                            <w:tcBorders>
                              <w:left w:val="single" w:sz="4" w:space="0" w:color="auto"/>
                            </w:tcBorders>
                            <w:shd w:val="clear" w:color="auto" w:fill="FFFFFF"/>
                            <w:vAlign w:val="bottom"/>
                          </w:tcPr>
                          <w:p w14:paraId="63A3DFB5" w14:textId="77777777" w:rsidR="00D23207" w:rsidRDefault="00D23207">
                            <w:pPr>
                              <w:pStyle w:val="20"/>
                              <w:shd w:val="clear" w:color="auto" w:fill="auto"/>
                              <w:spacing w:line="180" w:lineRule="exact"/>
                            </w:pPr>
                            <w:r>
                              <w:rPr>
                                <w:rStyle w:val="29pt3"/>
                              </w:rPr>
                              <w:t>15,1</w:t>
                            </w:r>
                          </w:p>
                        </w:tc>
                        <w:tc>
                          <w:tcPr>
                            <w:tcW w:w="572" w:type="dxa"/>
                            <w:tcBorders>
                              <w:left w:val="single" w:sz="4" w:space="0" w:color="auto"/>
                            </w:tcBorders>
                            <w:shd w:val="clear" w:color="auto" w:fill="FFFFFF"/>
                            <w:vAlign w:val="bottom"/>
                          </w:tcPr>
                          <w:p w14:paraId="20CA12D9" w14:textId="77777777" w:rsidR="00D23207" w:rsidRDefault="00D23207">
                            <w:pPr>
                              <w:pStyle w:val="20"/>
                              <w:shd w:val="clear" w:color="auto" w:fill="auto"/>
                              <w:spacing w:line="180" w:lineRule="exact"/>
                              <w:ind w:left="140"/>
                            </w:pPr>
                            <w:r>
                              <w:rPr>
                                <w:rStyle w:val="29pt3"/>
                              </w:rPr>
                              <w:t>9,6</w:t>
                            </w:r>
                          </w:p>
                        </w:tc>
                        <w:tc>
                          <w:tcPr>
                            <w:tcW w:w="580" w:type="dxa"/>
                            <w:tcBorders>
                              <w:left w:val="single" w:sz="4" w:space="0" w:color="auto"/>
                            </w:tcBorders>
                            <w:shd w:val="clear" w:color="auto" w:fill="FFFFFF"/>
                            <w:vAlign w:val="bottom"/>
                          </w:tcPr>
                          <w:p w14:paraId="0341DE7C" w14:textId="77777777" w:rsidR="00D23207" w:rsidRDefault="00D23207">
                            <w:pPr>
                              <w:pStyle w:val="20"/>
                              <w:shd w:val="clear" w:color="auto" w:fill="auto"/>
                              <w:spacing w:line="230" w:lineRule="exact"/>
                              <w:ind w:left="160"/>
                            </w:pPr>
                            <w:r>
                              <w:rPr>
                                <w:rStyle w:val="2115pt0"/>
                              </w:rPr>
                              <w:t>зд</w:t>
                            </w:r>
                          </w:p>
                        </w:tc>
                      </w:tr>
                      <w:tr w:rsidR="00D23207" w14:paraId="281A110F" w14:textId="77777777">
                        <w:trPr>
                          <w:trHeight w:hRule="exact" w:val="421"/>
                          <w:jc w:val="center"/>
                        </w:trPr>
                        <w:tc>
                          <w:tcPr>
                            <w:tcW w:w="1465" w:type="dxa"/>
                            <w:shd w:val="clear" w:color="auto" w:fill="FFFFFF"/>
                            <w:vAlign w:val="bottom"/>
                          </w:tcPr>
                          <w:p w14:paraId="6C46F6CA" w14:textId="77777777" w:rsidR="00D23207" w:rsidRDefault="00D23207">
                            <w:pPr>
                              <w:pStyle w:val="20"/>
                              <w:shd w:val="clear" w:color="auto" w:fill="auto"/>
                              <w:spacing w:line="216" w:lineRule="exact"/>
                              <w:jc w:val="both"/>
                            </w:pP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 xml:space="preserve">РК (весной) + </w:t>
                            </w: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 xml:space="preserve"> (июнь)</w:t>
                            </w:r>
                          </w:p>
                        </w:tc>
                        <w:tc>
                          <w:tcPr>
                            <w:tcW w:w="565" w:type="dxa"/>
                            <w:tcBorders>
                              <w:left w:val="single" w:sz="4" w:space="0" w:color="auto"/>
                            </w:tcBorders>
                            <w:shd w:val="clear" w:color="auto" w:fill="FFFFFF"/>
                            <w:vAlign w:val="bottom"/>
                          </w:tcPr>
                          <w:p w14:paraId="7976A262" w14:textId="77777777" w:rsidR="00D23207" w:rsidRDefault="00D23207">
                            <w:pPr>
                              <w:pStyle w:val="20"/>
                              <w:shd w:val="clear" w:color="auto" w:fill="auto"/>
                              <w:spacing w:line="180" w:lineRule="exact"/>
                            </w:pPr>
                            <w:r>
                              <w:rPr>
                                <w:rStyle w:val="29pt3"/>
                              </w:rPr>
                              <w:t>75,8</w:t>
                            </w:r>
                          </w:p>
                        </w:tc>
                        <w:tc>
                          <w:tcPr>
                            <w:tcW w:w="562" w:type="dxa"/>
                            <w:tcBorders>
                              <w:left w:val="single" w:sz="4" w:space="0" w:color="auto"/>
                            </w:tcBorders>
                            <w:shd w:val="clear" w:color="auto" w:fill="FFFFFF"/>
                            <w:vAlign w:val="bottom"/>
                          </w:tcPr>
                          <w:p w14:paraId="5740854F" w14:textId="77777777" w:rsidR="00D23207" w:rsidRDefault="00D23207">
                            <w:pPr>
                              <w:pStyle w:val="20"/>
                              <w:shd w:val="clear" w:color="auto" w:fill="auto"/>
                              <w:spacing w:line="180" w:lineRule="exact"/>
                              <w:ind w:left="160"/>
                            </w:pPr>
                            <w:r>
                              <w:rPr>
                                <w:rStyle w:val="29pt3"/>
                              </w:rPr>
                              <w:t>9,7</w:t>
                            </w:r>
                          </w:p>
                        </w:tc>
                        <w:tc>
                          <w:tcPr>
                            <w:tcW w:w="565" w:type="dxa"/>
                            <w:tcBorders>
                              <w:left w:val="single" w:sz="4" w:space="0" w:color="auto"/>
                            </w:tcBorders>
                            <w:shd w:val="clear" w:color="auto" w:fill="FFFFFF"/>
                            <w:vAlign w:val="bottom"/>
                          </w:tcPr>
                          <w:p w14:paraId="6146FD57" w14:textId="77777777" w:rsidR="00D23207" w:rsidRDefault="00D23207">
                            <w:pPr>
                              <w:pStyle w:val="20"/>
                              <w:shd w:val="clear" w:color="auto" w:fill="auto"/>
                              <w:spacing w:line="180" w:lineRule="exact"/>
                              <w:ind w:left="160"/>
                            </w:pPr>
                            <w:r>
                              <w:rPr>
                                <w:rStyle w:val="29pt3"/>
                              </w:rPr>
                              <w:t>6,2</w:t>
                            </w:r>
                          </w:p>
                        </w:tc>
                        <w:tc>
                          <w:tcPr>
                            <w:tcW w:w="565" w:type="dxa"/>
                            <w:tcBorders>
                              <w:left w:val="single" w:sz="4" w:space="0" w:color="auto"/>
                            </w:tcBorders>
                            <w:shd w:val="clear" w:color="auto" w:fill="FFFFFF"/>
                            <w:vAlign w:val="bottom"/>
                          </w:tcPr>
                          <w:p w14:paraId="7B71E40B" w14:textId="77777777" w:rsidR="00D23207" w:rsidRDefault="00D23207">
                            <w:pPr>
                              <w:pStyle w:val="20"/>
                              <w:shd w:val="clear" w:color="auto" w:fill="auto"/>
                              <w:spacing w:line="180" w:lineRule="exact"/>
                            </w:pPr>
                            <w:r>
                              <w:rPr>
                                <w:rStyle w:val="29pt3"/>
                              </w:rPr>
                              <w:t>33,3</w:t>
                            </w:r>
                          </w:p>
                        </w:tc>
                        <w:tc>
                          <w:tcPr>
                            <w:tcW w:w="562" w:type="dxa"/>
                            <w:tcBorders>
                              <w:left w:val="single" w:sz="4" w:space="0" w:color="auto"/>
                            </w:tcBorders>
                            <w:shd w:val="clear" w:color="auto" w:fill="FFFFFF"/>
                            <w:vAlign w:val="bottom"/>
                          </w:tcPr>
                          <w:p w14:paraId="5B467A59" w14:textId="77777777" w:rsidR="00D23207" w:rsidRDefault="00D23207">
                            <w:pPr>
                              <w:pStyle w:val="20"/>
                              <w:shd w:val="clear" w:color="auto" w:fill="auto"/>
                              <w:spacing w:line="180" w:lineRule="exact"/>
                            </w:pPr>
                            <w:r>
                              <w:rPr>
                                <w:rStyle w:val="29pt3"/>
                              </w:rPr>
                              <w:t>21,9</w:t>
                            </w:r>
                          </w:p>
                        </w:tc>
                        <w:tc>
                          <w:tcPr>
                            <w:tcW w:w="565" w:type="dxa"/>
                            <w:tcBorders>
                              <w:left w:val="single" w:sz="4" w:space="0" w:color="auto"/>
                            </w:tcBorders>
                            <w:shd w:val="clear" w:color="auto" w:fill="FFFFFF"/>
                            <w:vAlign w:val="bottom"/>
                          </w:tcPr>
                          <w:p w14:paraId="39D08804" w14:textId="77777777" w:rsidR="00D23207" w:rsidRDefault="00D23207">
                            <w:pPr>
                              <w:pStyle w:val="20"/>
                              <w:shd w:val="clear" w:color="auto" w:fill="auto"/>
                              <w:spacing w:line="180" w:lineRule="exact"/>
                            </w:pPr>
                            <w:r>
                              <w:rPr>
                                <w:rStyle w:val="29pt3"/>
                              </w:rPr>
                              <w:t>70,6</w:t>
                            </w:r>
                          </w:p>
                        </w:tc>
                        <w:tc>
                          <w:tcPr>
                            <w:tcW w:w="565" w:type="dxa"/>
                            <w:tcBorders>
                              <w:left w:val="single" w:sz="4" w:space="0" w:color="auto"/>
                            </w:tcBorders>
                            <w:shd w:val="clear" w:color="auto" w:fill="FFFFFF"/>
                            <w:vAlign w:val="bottom"/>
                          </w:tcPr>
                          <w:p w14:paraId="0FFED992" w14:textId="77777777" w:rsidR="00D23207" w:rsidRDefault="00D23207">
                            <w:pPr>
                              <w:pStyle w:val="20"/>
                              <w:shd w:val="clear" w:color="auto" w:fill="auto"/>
                              <w:spacing w:line="180" w:lineRule="exact"/>
                            </w:pPr>
                            <w:r>
                              <w:rPr>
                                <w:rStyle w:val="29pt3"/>
                              </w:rPr>
                              <w:t>11,3</w:t>
                            </w:r>
                          </w:p>
                        </w:tc>
                        <w:tc>
                          <w:tcPr>
                            <w:tcW w:w="569" w:type="dxa"/>
                            <w:tcBorders>
                              <w:left w:val="single" w:sz="4" w:space="0" w:color="auto"/>
                            </w:tcBorders>
                            <w:shd w:val="clear" w:color="auto" w:fill="FFFFFF"/>
                            <w:vAlign w:val="bottom"/>
                          </w:tcPr>
                          <w:p w14:paraId="3EED80E5" w14:textId="77777777" w:rsidR="00D23207" w:rsidRDefault="00D23207">
                            <w:pPr>
                              <w:pStyle w:val="20"/>
                              <w:shd w:val="clear" w:color="auto" w:fill="auto"/>
                              <w:spacing w:line="180" w:lineRule="exact"/>
                              <w:ind w:left="160"/>
                            </w:pPr>
                            <w:r>
                              <w:rPr>
                                <w:rStyle w:val="29pt3"/>
                              </w:rPr>
                              <w:t>7,0</w:t>
                            </w:r>
                          </w:p>
                        </w:tc>
                        <w:tc>
                          <w:tcPr>
                            <w:tcW w:w="558" w:type="dxa"/>
                            <w:tcBorders>
                              <w:left w:val="single" w:sz="4" w:space="0" w:color="auto"/>
                            </w:tcBorders>
                            <w:shd w:val="clear" w:color="auto" w:fill="FFFFFF"/>
                            <w:vAlign w:val="bottom"/>
                          </w:tcPr>
                          <w:p w14:paraId="38769647" w14:textId="77777777" w:rsidR="00D23207" w:rsidRDefault="00D23207">
                            <w:pPr>
                              <w:pStyle w:val="20"/>
                              <w:shd w:val="clear" w:color="auto" w:fill="auto"/>
                              <w:spacing w:line="180" w:lineRule="exact"/>
                            </w:pPr>
                            <w:r>
                              <w:rPr>
                                <w:rStyle w:val="29pt3"/>
                              </w:rPr>
                              <w:t>18,0</w:t>
                            </w:r>
                          </w:p>
                        </w:tc>
                        <w:tc>
                          <w:tcPr>
                            <w:tcW w:w="565" w:type="dxa"/>
                            <w:tcBorders>
                              <w:left w:val="single" w:sz="4" w:space="0" w:color="auto"/>
                            </w:tcBorders>
                            <w:shd w:val="clear" w:color="auto" w:fill="FFFFFF"/>
                            <w:vAlign w:val="bottom"/>
                          </w:tcPr>
                          <w:p w14:paraId="386FE767" w14:textId="77777777" w:rsidR="00D23207" w:rsidRDefault="00D23207">
                            <w:pPr>
                              <w:pStyle w:val="20"/>
                              <w:shd w:val="clear" w:color="auto" w:fill="auto"/>
                              <w:spacing w:line="180" w:lineRule="exact"/>
                              <w:ind w:left="160"/>
                            </w:pPr>
                            <w:r>
                              <w:rPr>
                                <w:rStyle w:val="29pt3"/>
                              </w:rPr>
                              <w:t>1,7</w:t>
                            </w:r>
                          </w:p>
                        </w:tc>
                        <w:tc>
                          <w:tcPr>
                            <w:tcW w:w="565" w:type="dxa"/>
                            <w:tcBorders>
                              <w:left w:val="single" w:sz="4" w:space="0" w:color="auto"/>
                            </w:tcBorders>
                            <w:shd w:val="clear" w:color="auto" w:fill="FFFFFF"/>
                            <w:vAlign w:val="bottom"/>
                          </w:tcPr>
                          <w:p w14:paraId="380D2A71" w14:textId="77777777" w:rsidR="00D23207" w:rsidRDefault="00D23207">
                            <w:pPr>
                              <w:pStyle w:val="20"/>
                              <w:shd w:val="clear" w:color="auto" w:fill="auto"/>
                              <w:spacing w:line="180" w:lineRule="exact"/>
                            </w:pPr>
                            <w:r>
                              <w:rPr>
                                <w:rStyle w:val="29pt3"/>
                              </w:rPr>
                              <w:t>48,7</w:t>
                            </w:r>
                          </w:p>
                        </w:tc>
                        <w:tc>
                          <w:tcPr>
                            <w:tcW w:w="547" w:type="dxa"/>
                            <w:tcBorders>
                              <w:left w:val="single" w:sz="4" w:space="0" w:color="auto"/>
                            </w:tcBorders>
                            <w:shd w:val="clear" w:color="auto" w:fill="FFFFFF"/>
                            <w:vAlign w:val="bottom"/>
                          </w:tcPr>
                          <w:p w14:paraId="6C220A96" w14:textId="77777777" w:rsidR="00D23207" w:rsidRDefault="00D23207">
                            <w:pPr>
                              <w:pStyle w:val="20"/>
                              <w:shd w:val="clear" w:color="auto" w:fill="auto"/>
                              <w:spacing w:line="180" w:lineRule="exact"/>
                            </w:pPr>
                            <w:r>
                              <w:rPr>
                                <w:rStyle w:val="29pt3"/>
                              </w:rPr>
                              <w:t>16,8</w:t>
                            </w:r>
                          </w:p>
                        </w:tc>
                        <w:tc>
                          <w:tcPr>
                            <w:tcW w:w="572" w:type="dxa"/>
                            <w:tcBorders>
                              <w:left w:val="single" w:sz="4" w:space="0" w:color="auto"/>
                            </w:tcBorders>
                            <w:shd w:val="clear" w:color="auto" w:fill="FFFFFF"/>
                            <w:vAlign w:val="bottom"/>
                          </w:tcPr>
                          <w:p w14:paraId="70FD1F04" w14:textId="77777777" w:rsidR="00D23207" w:rsidRDefault="00D23207">
                            <w:pPr>
                              <w:pStyle w:val="20"/>
                              <w:shd w:val="clear" w:color="auto" w:fill="auto"/>
                              <w:spacing w:line="180" w:lineRule="exact"/>
                              <w:ind w:left="140"/>
                            </w:pPr>
                            <w:r>
                              <w:rPr>
                                <w:rStyle w:val="29pt3"/>
                              </w:rPr>
                              <w:t>10,6</w:t>
                            </w:r>
                          </w:p>
                        </w:tc>
                        <w:tc>
                          <w:tcPr>
                            <w:tcW w:w="580" w:type="dxa"/>
                            <w:tcBorders>
                              <w:left w:val="single" w:sz="4" w:space="0" w:color="auto"/>
                            </w:tcBorders>
                            <w:shd w:val="clear" w:color="auto" w:fill="FFFFFF"/>
                            <w:vAlign w:val="bottom"/>
                          </w:tcPr>
                          <w:p w14:paraId="399BC67A" w14:textId="77777777" w:rsidR="00D23207" w:rsidRDefault="00D23207">
                            <w:pPr>
                              <w:pStyle w:val="20"/>
                              <w:shd w:val="clear" w:color="auto" w:fill="auto"/>
                              <w:spacing w:line="180" w:lineRule="exact"/>
                              <w:ind w:left="160"/>
                            </w:pPr>
                            <w:r>
                              <w:rPr>
                                <w:rStyle w:val="29pt3"/>
                              </w:rPr>
                              <w:t>2,2</w:t>
                            </w:r>
                          </w:p>
                        </w:tc>
                      </w:tr>
                      <w:tr w:rsidR="00D23207" w14:paraId="081E0FD9" w14:textId="77777777">
                        <w:trPr>
                          <w:trHeight w:hRule="exact" w:val="432"/>
                          <w:jc w:val="center"/>
                        </w:trPr>
                        <w:tc>
                          <w:tcPr>
                            <w:tcW w:w="1465" w:type="dxa"/>
                            <w:shd w:val="clear" w:color="auto" w:fill="FFFFFF"/>
                            <w:vAlign w:val="bottom"/>
                          </w:tcPr>
                          <w:p w14:paraId="0B0D4505" w14:textId="77777777" w:rsidR="00D23207" w:rsidRDefault="00D23207">
                            <w:pPr>
                              <w:pStyle w:val="20"/>
                              <w:shd w:val="clear" w:color="auto" w:fill="auto"/>
                              <w:spacing w:line="216" w:lineRule="exact"/>
                              <w:jc w:val="both"/>
                            </w:pPr>
                            <w:r>
                              <w:rPr>
                                <w:rStyle w:val="29pt3"/>
                                <w:lang w:val="en-US" w:eastAsia="en-US" w:bidi="en-US"/>
                              </w:rPr>
                              <w:t>N</w:t>
                            </w:r>
                            <w:r>
                              <w:rPr>
                                <w:rStyle w:val="29pt3"/>
                                <w:vertAlign w:val="subscript"/>
                                <w:lang w:val="en-US" w:eastAsia="en-US" w:bidi="en-US"/>
                              </w:rPr>
                              <w:t>05</w:t>
                            </w:r>
                            <w:r>
                              <w:rPr>
                                <w:rStyle w:val="29pt3"/>
                                <w:lang w:val="en-US" w:eastAsia="en-US" w:bidi="en-US"/>
                              </w:rPr>
                              <w:t xml:space="preserve">PK </w:t>
                            </w:r>
                            <w:r>
                              <w:rPr>
                                <w:rStyle w:val="29pt3"/>
                              </w:rPr>
                              <w:t xml:space="preserve">(весной) + </w:t>
                            </w: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 xml:space="preserve"> (июль)</w:t>
                            </w:r>
                          </w:p>
                        </w:tc>
                        <w:tc>
                          <w:tcPr>
                            <w:tcW w:w="565" w:type="dxa"/>
                            <w:tcBorders>
                              <w:left w:val="single" w:sz="4" w:space="0" w:color="auto"/>
                            </w:tcBorders>
                            <w:shd w:val="clear" w:color="auto" w:fill="FFFFFF"/>
                            <w:vAlign w:val="bottom"/>
                          </w:tcPr>
                          <w:p w14:paraId="171D78C2" w14:textId="77777777" w:rsidR="00D23207" w:rsidRDefault="00D23207">
                            <w:pPr>
                              <w:pStyle w:val="20"/>
                              <w:shd w:val="clear" w:color="auto" w:fill="auto"/>
                              <w:spacing w:line="180" w:lineRule="exact"/>
                            </w:pPr>
                            <w:r>
                              <w:rPr>
                                <w:rStyle w:val="29pt3"/>
                              </w:rPr>
                              <w:t>76,0</w:t>
                            </w:r>
                          </w:p>
                        </w:tc>
                        <w:tc>
                          <w:tcPr>
                            <w:tcW w:w="562" w:type="dxa"/>
                            <w:tcBorders>
                              <w:left w:val="single" w:sz="4" w:space="0" w:color="auto"/>
                            </w:tcBorders>
                            <w:shd w:val="clear" w:color="auto" w:fill="FFFFFF"/>
                            <w:vAlign w:val="bottom"/>
                          </w:tcPr>
                          <w:p w14:paraId="60AE56D5" w14:textId="77777777" w:rsidR="00D23207" w:rsidRDefault="00D23207">
                            <w:pPr>
                              <w:pStyle w:val="20"/>
                              <w:shd w:val="clear" w:color="auto" w:fill="auto"/>
                              <w:spacing w:line="180" w:lineRule="exact"/>
                              <w:ind w:left="160"/>
                            </w:pPr>
                            <w:r>
                              <w:rPr>
                                <w:rStyle w:val="29pt3"/>
                              </w:rPr>
                              <w:t>9,4</w:t>
                            </w:r>
                          </w:p>
                        </w:tc>
                        <w:tc>
                          <w:tcPr>
                            <w:tcW w:w="565" w:type="dxa"/>
                            <w:tcBorders>
                              <w:left w:val="single" w:sz="4" w:space="0" w:color="auto"/>
                            </w:tcBorders>
                            <w:shd w:val="clear" w:color="auto" w:fill="FFFFFF"/>
                            <w:vAlign w:val="bottom"/>
                          </w:tcPr>
                          <w:p w14:paraId="1B46179A" w14:textId="77777777" w:rsidR="00D23207" w:rsidRDefault="00D23207">
                            <w:pPr>
                              <w:pStyle w:val="20"/>
                              <w:shd w:val="clear" w:color="auto" w:fill="auto"/>
                              <w:spacing w:line="180" w:lineRule="exact"/>
                              <w:ind w:left="160"/>
                            </w:pPr>
                            <w:r>
                              <w:rPr>
                                <w:rStyle w:val="29pt3"/>
                              </w:rPr>
                              <w:t>5,0</w:t>
                            </w:r>
                          </w:p>
                        </w:tc>
                        <w:tc>
                          <w:tcPr>
                            <w:tcW w:w="565" w:type="dxa"/>
                            <w:tcBorders>
                              <w:left w:val="single" w:sz="4" w:space="0" w:color="auto"/>
                            </w:tcBorders>
                            <w:shd w:val="clear" w:color="auto" w:fill="FFFFFF"/>
                            <w:vAlign w:val="bottom"/>
                          </w:tcPr>
                          <w:p w14:paraId="6B0429D6" w14:textId="77777777" w:rsidR="00D23207" w:rsidRDefault="00D23207">
                            <w:pPr>
                              <w:pStyle w:val="20"/>
                              <w:shd w:val="clear" w:color="auto" w:fill="auto"/>
                              <w:spacing w:line="180" w:lineRule="exact"/>
                            </w:pPr>
                            <w:r>
                              <w:rPr>
                                <w:rStyle w:val="29pt3"/>
                              </w:rPr>
                              <w:t>29,0</w:t>
                            </w:r>
                          </w:p>
                        </w:tc>
                        <w:tc>
                          <w:tcPr>
                            <w:tcW w:w="562" w:type="dxa"/>
                            <w:tcBorders>
                              <w:left w:val="single" w:sz="4" w:space="0" w:color="auto"/>
                            </w:tcBorders>
                            <w:shd w:val="clear" w:color="auto" w:fill="FFFFFF"/>
                            <w:vAlign w:val="bottom"/>
                          </w:tcPr>
                          <w:p w14:paraId="19C5EE1B" w14:textId="77777777" w:rsidR="00D23207" w:rsidRDefault="00D23207">
                            <w:pPr>
                              <w:pStyle w:val="20"/>
                              <w:shd w:val="clear" w:color="auto" w:fill="auto"/>
                              <w:spacing w:line="180" w:lineRule="exact"/>
                            </w:pPr>
                            <w:r>
                              <w:rPr>
                                <w:rStyle w:val="29pt3"/>
                              </w:rPr>
                              <w:t>21,3</w:t>
                            </w:r>
                          </w:p>
                        </w:tc>
                        <w:tc>
                          <w:tcPr>
                            <w:tcW w:w="565" w:type="dxa"/>
                            <w:tcBorders>
                              <w:left w:val="single" w:sz="4" w:space="0" w:color="auto"/>
                            </w:tcBorders>
                            <w:shd w:val="clear" w:color="auto" w:fill="FFFFFF"/>
                            <w:vAlign w:val="bottom"/>
                          </w:tcPr>
                          <w:p w14:paraId="594C42EC" w14:textId="77777777" w:rsidR="00D23207" w:rsidRDefault="00D23207">
                            <w:pPr>
                              <w:pStyle w:val="20"/>
                              <w:shd w:val="clear" w:color="auto" w:fill="auto"/>
                              <w:spacing w:line="180" w:lineRule="exact"/>
                            </w:pPr>
                            <w:r>
                              <w:rPr>
                                <w:rStyle w:val="29pt3"/>
                              </w:rPr>
                              <w:t>67,7</w:t>
                            </w:r>
                          </w:p>
                        </w:tc>
                        <w:tc>
                          <w:tcPr>
                            <w:tcW w:w="565" w:type="dxa"/>
                            <w:tcBorders>
                              <w:left w:val="single" w:sz="4" w:space="0" w:color="auto"/>
                            </w:tcBorders>
                            <w:shd w:val="clear" w:color="auto" w:fill="FFFFFF"/>
                            <w:vAlign w:val="bottom"/>
                          </w:tcPr>
                          <w:p w14:paraId="5DB02BA7" w14:textId="77777777" w:rsidR="00D23207" w:rsidRDefault="00D23207">
                            <w:pPr>
                              <w:pStyle w:val="20"/>
                              <w:shd w:val="clear" w:color="auto" w:fill="auto"/>
                              <w:spacing w:line="180" w:lineRule="exact"/>
                            </w:pPr>
                            <w:r>
                              <w:rPr>
                                <w:rStyle w:val="29pt3"/>
                              </w:rPr>
                              <w:t>10,3</w:t>
                            </w:r>
                          </w:p>
                        </w:tc>
                        <w:tc>
                          <w:tcPr>
                            <w:tcW w:w="569" w:type="dxa"/>
                            <w:tcBorders>
                              <w:left w:val="single" w:sz="4" w:space="0" w:color="auto"/>
                            </w:tcBorders>
                            <w:shd w:val="clear" w:color="auto" w:fill="FFFFFF"/>
                            <w:vAlign w:val="bottom"/>
                          </w:tcPr>
                          <w:p w14:paraId="4A87904A" w14:textId="77777777" w:rsidR="00D23207" w:rsidRDefault="00D23207">
                            <w:pPr>
                              <w:pStyle w:val="20"/>
                              <w:shd w:val="clear" w:color="auto" w:fill="auto"/>
                              <w:spacing w:line="180" w:lineRule="exact"/>
                              <w:ind w:left="160"/>
                            </w:pPr>
                            <w:r>
                              <w:rPr>
                                <w:rStyle w:val="29pt3"/>
                              </w:rPr>
                              <w:t>7Д</w:t>
                            </w:r>
                          </w:p>
                        </w:tc>
                        <w:tc>
                          <w:tcPr>
                            <w:tcW w:w="558" w:type="dxa"/>
                            <w:tcBorders>
                              <w:left w:val="single" w:sz="4" w:space="0" w:color="auto"/>
                            </w:tcBorders>
                            <w:shd w:val="clear" w:color="auto" w:fill="FFFFFF"/>
                            <w:vAlign w:val="bottom"/>
                          </w:tcPr>
                          <w:p w14:paraId="4DB752EE" w14:textId="77777777" w:rsidR="00D23207" w:rsidRDefault="00D23207">
                            <w:pPr>
                              <w:pStyle w:val="20"/>
                              <w:shd w:val="clear" w:color="auto" w:fill="auto"/>
                              <w:spacing w:line="180" w:lineRule="exact"/>
                            </w:pPr>
                            <w:r>
                              <w:rPr>
                                <w:rStyle w:val="29pt3"/>
                              </w:rPr>
                              <w:t>15,6</w:t>
                            </w:r>
                          </w:p>
                        </w:tc>
                        <w:tc>
                          <w:tcPr>
                            <w:tcW w:w="565" w:type="dxa"/>
                            <w:tcBorders>
                              <w:left w:val="single" w:sz="4" w:space="0" w:color="auto"/>
                            </w:tcBorders>
                            <w:shd w:val="clear" w:color="auto" w:fill="FFFFFF"/>
                            <w:vAlign w:val="bottom"/>
                          </w:tcPr>
                          <w:p w14:paraId="0CF54B75" w14:textId="77777777" w:rsidR="00D23207" w:rsidRDefault="00D23207">
                            <w:pPr>
                              <w:pStyle w:val="20"/>
                              <w:shd w:val="clear" w:color="auto" w:fill="auto"/>
                              <w:spacing w:line="180" w:lineRule="exact"/>
                              <w:ind w:left="160"/>
                            </w:pPr>
                            <w:r>
                              <w:rPr>
                                <w:rStyle w:val="29pt3"/>
                              </w:rPr>
                              <w:t>2,1</w:t>
                            </w:r>
                          </w:p>
                        </w:tc>
                        <w:tc>
                          <w:tcPr>
                            <w:tcW w:w="565" w:type="dxa"/>
                            <w:tcBorders>
                              <w:left w:val="single" w:sz="4" w:space="0" w:color="auto"/>
                            </w:tcBorders>
                            <w:shd w:val="clear" w:color="auto" w:fill="FFFFFF"/>
                            <w:vAlign w:val="bottom"/>
                          </w:tcPr>
                          <w:p w14:paraId="395C768F" w14:textId="77777777" w:rsidR="00D23207" w:rsidRDefault="00D23207">
                            <w:pPr>
                              <w:pStyle w:val="20"/>
                              <w:shd w:val="clear" w:color="auto" w:fill="auto"/>
                              <w:spacing w:line="180" w:lineRule="exact"/>
                            </w:pPr>
                            <w:r>
                              <w:rPr>
                                <w:rStyle w:val="29pt3"/>
                              </w:rPr>
                              <w:t>48,5</w:t>
                            </w:r>
                          </w:p>
                        </w:tc>
                        <w:tc>
                          <w:tcPr>
                            <w:tcW w:w="547" w:type="dxa"/>
                            <w:tcBorders>
                              <w:left w:val="single" w:sz="4" w:space="0" w:color="auto"/>
                            </w:tcBorders>
                            <w:shd w:val="clear" w:color="auto" w:fill="FFFFFF"/>
                            <w:vAlign w:val="bottom"/>
                          </w:tcPr>
                          <w:p w14:paraId="2B3D287D" w14:textId="77777777" w:rsidR="00D23207" w:rsidRDefault="00D23207">
                            <w:pPr>
                              <w:pStyle w:val="20"/>
                              <w:shd w:val="clear" w:color="auto" w:fill="auto"/>
                              <w:spacing w:line="180" w:lineRule="exact"/>
                            </w:pPr>
                            <w:r>
                              <w:rPr>
                                <w:rStyle w:val="29pt3"/>
                              </w:rPr>
                              <w:t>15,6</w:t>
                            </w:r>
                          </w:p>
                        </w:tc>
                        <w:tc>
                          <w:tcPr>
                            <w:tcW w:w="572" w:type="dxa"/>
                            <w:tcBorders>
                              <w:left w:val="single" w:sz="4" w:space="0" w:color="auto"/>
                            </w:tcBorders>
                            <w:shd w:val="clear" w:color="auto" w:fill="FFFFFF"/>
                            <w:vAlign w:val="bottom"/>
                          </w:tcPr>
                          <w:p w14:paraId="64470366" w14:textId="77777777" w:rsidR="00D23207" w:rsidRDefault="00D23207">
                            <w:pPr>
                              <w:pStyle w:val="20"/>
                              <w:shd w:val="clear" w:color="auto" w:fill="auto"/>
                              <w:spacing w:line="180" w:lineRule="exact"/>
                              <w:ind w:left="140"/>
                            </w:pPr>
                            <w:r>
                              <w:rPr>
                                <w:rStyle w:val="29pt3"/>
                              </w:rPr>
                              <w:t>9,9</w:t>
                            </w:r>
                          </w:p>
                        </w:tc>
                        <w:tc>
                          <w:tcPr>
                            <w:tcW w:w="580" w:type="dxa"/>
                            <w:tcBorders>
                              <w:left w:val="single" w:sz="4" w:space="0" w:color="auto"/>
                            </w:tcBorders>
                            <w:shd w:val="clear" w:color="auto" w:fill="FFFFFF"/>
                            <w:vAlign w:val="bottom"/>
                          </w:tcPr>
                          <w:p w14:paraId="135A3E8B" w14:textId="77777777" w:rsidR="00D23207" w:rsidRDefault="00D23207">
                            <w:pPr>
                              <w:pStyle w:val="20"/>
                              <w:shd w:val="clear" w:color="auto" w:fill="auto"/>
                              <w:spacing w:line="180" w:lineRule="exact"/>
                              <w:ind w:left="160"/>
                            </w:pPr>
                            <w:r>
                              <w:rPr>
                                <w:rStyle w:val="29pt3"/>
                              </w:rPr>
                              <w:t>2,2</w:t>
                            </w:r>
                          </w:p>
                        </w:tc>
                      </w:tr>
                      <w:tr w:rsidR="00D23207" w14:paraId="01599625" w14:textId="77777777">
                        <w:trPr>
                          <w:trHeight w:hRule="exact" w:val="432"/>
                          <w:jc w:val="center"/>
                        </w:trPr>
                        <w:tc>
                          <w:tcPr>
                            <w:tcW w:w="1465" w:type="dxa"/>
                            <w:shd w:val="clear" w:color="auto" w:fill="FFFFFF"/>
                            <w:vAlign w:val="bottom"/>
                          </w:tcPr>
                          <w:p w14:paraId="0452B7E6" w14:textId="77777777" w:rsidR="00D23207" w:rsidRDefault="00D23207">
                            <w:pPr>
                              <w:pStyle w:val="20"/>
                              <w:shd w:val="clear" w:color="auto" w:fill="auto"/>
                              <w:spacing w:line="216" w:lineRule="exact"/>
                              <w:jc w:val="both"/>
                            </w:pP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 xml:space="preserve">РК (весной) + </w:t>
                            </w:r>
                            <w:r>
                              <w:rPr>
                                <w:rStyle w:val="29pt3"/>
                                <w:lang w:val="en-US" w:eastAsia="en-US" w:bidi="en-US"/>
                              </w:rPr>
                              <w:t>N</w:t>
                            </w:r>
                            <w:r>
                              <w:rPr>
                                <w:rStyle w:val="29pt3"/>
                                <w:vertAlign w:val="subscript"/>
                                <w:lang w:val="en-US" w:eastAsia="en-US" w:bidi="en-US"/>
                              </w:rPr>
                              <w:t xml:space="preserve">0 </w:t>
                            </w:r>
                            <w:r>
                              <w:rPr>
                                <w:rStyle w:val="29pt3"/>
                                <w:vertAlign w:val="subscript"/>
                              </w:rPr>
                              <w:t>5</w:t>
                            </w:r>
                            <w:r>
                              <w:rPr>
                                <w:rStyle w:val="29pt3"/>
                              </w:rPr>
                              <w:t>(август)</w:t>
                            </w:r>
                          </w:p>
                        </w:tc>
                        <w:tc>
                          <w:tcPr>
                            <w:tcW w:w="565" w:type="dxa"/>
                            <w:tcBorders>
                              <w:left w:val="single" w:sz="4" w:space="0" w:color="auto"/>
                            </w:tcBorders>
                            <w:shd w:val="clear" w:color="auto" w:fill="FFFFFF"/>
                            <w:vAlign w:val="bottom"/>
                          </w:tcPr>
                          <w:p w14:paraId="7465B1A4" w14:textId="77777777" w:rsidR="00D23207" w:rsidRDefault="00D23207">
                            <w:pPr>
                              <w:pStyle w:val="20"/>
                              <w:shd w:val="clear" w:color="auto" w:fill="auto"/>
                              <w:spacing w:line="180" w:lineRule="exact"/>
                            </w:pPr>
                            <w:r>
                              <w:rPr>
                                <w:rStyle w:val="29pt3"/>
                              </w:rPr>
                              <w:t>78,0</w:t>
                            </w:r>
                          </w:p>
                        </w:tc>
                        <w:tc>
                          <w:tcPr>
                            <w:tcW w:w="562" w:type="dxa"/>
                            <w:tcBorders>
                              <w:left w:val="single" w:sz="4" w:space="0" w:color="auto"/>
                            </w:tcBorders>
                            <w:shd w:val="clear" w:color="auto" w:fill="FFFFFF"/>
                            <w:vAlign w:val="bottom"/>
                          </w:tcPr>
                          <w:p w14:paraId="7C5CDE87" w14:textId="77777777" w:rsidR="00D23207" w:rsidRDefault="00D23207">
                            <w:pPr>
                              <w:pStyle w:val="20"/>
                              <w:shd w:val="clear" w:color="auto" w:fill="auto"/>
                              <w:spacing w:line="180" w:lineRule="exact"/>
                              <w:ind w:left="160"/>
                            </w:pPr>
                            <w:r>
                              <w:rPr>
                                <w:rStyle w:val="29pt3"/>
                              </w:rPr>
                              <w:t>8,6</w:t>
                            </w:r>
                          </w:p>
                        </w:tc>
                        <w:tc>
                          <w:tcPr>
                            <w:tcW w:w="565" w:type="dxa"/>
                            <w:tcBorders>
                              <w:left w:val="single" w:sz="4" w:space="0" w:color="auto"/>
                            </w:tcBorders>
                            <w:shd w:val="clear" w:color="auto" w:fill="FFFFFF"/>
                            <w:vAlign w:val="bottom"/>
                          </w:tcPr>
                          <w:p w14:paraId="11D1EE49" w14:textId="77777777" w:rsidR="00D23207" w:rsidRDefault="00D23207">
                            <w:pPr>
                              <w:pStyle w:val="20"/>
                              <w:shd w:val="clear" w:color="auto" w:fill="auto"/>
                              <w:spacing w:line="180" w:lineRule="exact"/>
                              <w:ind w:left="160"/>
                            </w:pPr>
                            <w:r>
                              <w:rPr>
                                <w:rStyle w:val="29pt3"/>
                              </w:rPr>
                              <w:t>4,7</w:t>
                            </w:r>
                          </w:p>
                        </w:tc>
                        <w:tc>
                          <w:tcPr>
                            <w:tcW w:w="565" w:type="dxa"/>
                            <w:tcBorders>
                              <w:left w:val="single" w:sz="4" w:space="0" w:color="auto"/>
                            </w:tcBorders>
                            <w:shd w:val="clear" w:color="auto" w:fill="FFFFFF"/>
                            <w:vAlign w:val="bottom"/>
                          </w:tcPr>
                          <w:p w14:paraId="3DAF2922" w14:textId="77777777" w:rsidR="00D23207" w:rsidRDefault="00D23207">
                            <w:pPr>
                              <w:pStyle w:val="20"/>
                              <w:shd w:val="clear" w:color="auto" w:fill="auto"/>
                              <w:spacing w:line="180" w:lineRule="exact"/>
                            </w:pPr>
                            <w:r>
                              <w:rPr>
                                <w:rStyle w:val="29pt3"/>
                              </w:rPr>
                              <w:t>28,7</w:t>
                            </w:r>
                          </w:p>
                        </w:tc>
                        <w:tc>
                          <w:tcPr>
                            <w:tcW w:w="562" w:type="dxa"/>
                            <w:tcBorders>
                              <w:left w:val="single" w:sz="4" w:space="0" w:color="auto"/>
                            </w:tcBorders>
                            <w:shd w:val="clear" w:color="auto" w:fill="FFFFFF"/>
                            <w:vAlign w:val="bottom"/>
                          </w:tcPr>
                          <w:p w14:paraId="03C9C330" w14:textId="77777777" w:rsidR="00D23207" w:rsidRDefault="00D23207">
                            <w:pPr>
                              <w:pStyle w:val="20"/>
                              <w:shd w:val="clear" w:color="auto" w:fill="auto"/>
                              <w:spacing w:line="180" w:lineRule="exact"/>
                            </w:pPr>
                            <w:r>
                              <w:rPr>
                                <w:rStyle w:val="29pt3"/>
                              </w:rPr>
                              <w:t>23,7</w:t>
                            </w:r>
                          </w:p>
                        </w:tc>
                        <w:tc>
                          <w:tcPr>
                            <w:tcW w:w="565" w:type="dxa"/>
                            <w:tcBorders>
                              <w:left w:val="single" w:sz="4" w:space="0" w:color="auto"/>
                            </w:tcBorders>
                            <w:shd w:val="clear" w:color="auto" w:fill="FFFFFF"/>
                            <w:vAlign w:val="bottom"/>
                          </w:tcPr>
                          <w:p w14:paraId="6E51C700" w14:textId="77777777" w:rsidR="00D23207" w:rsidRDefault="00D23207">
                            <w:pPr>
                              <w:pStyle w:val="20"/>
                              <w:shd w:val="clear" w:color="auto" w:fill="auto"/>
                              <w:spacing w:line="180" w:lineRule="exact"/>
                            </w:pPr>
                            <w:r>
                              <w:rPr>
                                <w:rStyle w:val="29pt3"/>
                              </w:rPr>
                              <w:t>64,4</w:t>
                            </w:r>
                          </w:p>
                        </w:tc>
                        <w:tc>
                          <w:tcPr>
                            <w:tcW w:w="565" w:type="dxa"/>
                            <w:tcBorders>
                              <w:left w:val="single" w:sz="4" w:space="0" w:color="auto"/>
                            </w:tcBorders>
                            <w:shd w:val="clear" w:color="auto" w:fill="FFFFFF"/>
                            <w:vAlign w:val="bottom"/>
                          </w:tcPr>
                          <w:p w14:paraId="524C3E8A" w14:textId="77777777" w:rsidR="00D23207" w:rsidRDefault="00D23207">
                            <w:pPr>
                              <w:pStyle w:val="20"/>
                              <w:shd w:val="clear" w:color="auto" w:fill="auto"/>
                              <w:spacing w:line="180" w:lineRule="exact"/>
                            </w:pPr>
                            <w:r>
                              <w:rPr>
                                <w:rStyle w:val="29pt3"/>
                              </w:rPr>
                              <w:t>10,4</w:t>
                            </w:r>
                          </w:p>
                        </w:tc>
                        <w:tc>
                          <w:tcPr>
                            <w:tcW w:w="569" w:type="dxa"/>
                            <w:tcBorders>
                              <w:left w:val="single" w:sz="4" w:space="0" w:color="auto"/>
                            </w:tcBorders>
                            <w:shd w:val="clear" w:color="auto" w:fill="FFFFFF"/>
                            <w:vAlign w:val="bottom"/>
                          </w:tcPr>
                          <w:p w14:paraId="52081191" w14:textId="77777777" w:rsidR="00D23207" w:rsidRDefault="00D23207">
                            <w:pPr>
                              <w:pStyle w:val="20"/>
                              <w:shd w:val="clear" w:color="auto" w:fill="auto"/>
                              <w:spacing w:line="180" w:lineRule="exact"/>
                              <w:ind w:left="160"/>
                            </w:pPr>
                            <w:r>
                              <w:rPr>
                                <w:rStyle w:val="29pt3"/>
                              </w:rPr>
                              <w:t>6,4</w:t>
                            </w:r>
                          </w:p>
                        </w:tc>
                        <w:tc>
                          <w:tcPr>
                            <w:tcW w:w="558" w:type="dxa"/>
                            <w:tcBorders>
                              <w:left w:val="single" w:sz="4" w:space="0" w:color="auto"/>
                            </w:tcBorders>
                            <w:shd w:val="clear" w:color="auto" w:fill="FFFFFF"/>
                            <w:vAlign w:val="bottom"/>
                          </w:tcPr>
                          <w:p w14:paraId="1A96D4ED" w14:textId="77777777" w:rsidR="00D23207" w:rsidRDefault="00D23207">
                            <w:pPr>
                              <w:pStyle w:val="20"/>
                              <w:shd w:val="clear" w:color="auto" w:fill="auto"/>
                              <w:spacing w:line="180" w:lineRule="exact"/>
                            </w:pPr>
                            <w:r>
                              <w:rPr>
                                <w:rStyle w:val="29pt3"/>
                              </w:rPr>
                              <w:t>17,8</w:t>
                            </w:r>
                          </w:p>
                        </w:tc>
                        <w:tc>
                          <w:tcPr>
                            <w:tcW w:w="565" w:type="dxa"/>
                            <w:tcBorders>
                              <w:left w:val="single" w:sz="4" w:space="0" w:color="auto"/>
                            </w:tcBorders>
                            <w:shd w:val="clear" w:color="auto" w:fill="FFFFFF"/>
                            <w:vAlign w:val="bottom"/>
                          </w:tcPr>
                          <w:p w14:paraId="27733522" w14:textId="77777777" w:rsidR="00D23207" w:rsidRDefault="00D23207">
                            <w:pPr>
                              <w:pStyle w:val="20"/>
                              <w:shd w:val="clear" w:color="auto" w:fill="auto"/>
                              <w:spacing w:line="180" w:lineRule="exact"/>
                              <w:ind w:left="160"/>
                            </w:pPr>
                            <w:r>
                              <w:rPr>
                                <w:rStyle w:val="29pt3"/>
                              </w:rPr>
                              <w:t>3,0</w:t>
                            </w:r>
                          </w:p>
                        </w:tc>
                        <w:tc>
                          <w:tcPr>
                            <w:tcW w:w="565" w:type="dxa"/>
                            <w:tcBorders>
                              <w:left w:val="single" w:sz="4" w:space="0" w:color="auto"/>
                            </w:tcBorders>
                            <w:shd w:val="clear" w:color="auto" w:fill="FFFFFF"/>
                            <w:vAlign w:val="bottom"/>
                          </w:tcPr>
                          <w:p w14:paraId="09CA1333" w14:textId="77777777" w:rsidR="00D23207" w:rsidRDefault="00D23207">
                            <w:pPr>
                              <w:pStyle w:val="20"/>
                              <w:shd w:val="clear" w:color="auto" w:fill="auto"/>
                              <w:spacing w:line="180" w:lineRule="exact"/>
                            </w:pPr>
                            <w:r>
                              <w:rPr>
                                <w:rStyle w:val="29pt3"/>
                              </w:rPr>
                              <w:t>44,2</w:t>
                            </w:r>
                          </w:p>
                        </w:tc>
                        <w:tc>
                          <w:tcPr>
                            <w:tcW w:w="547" w:type="dxa"/>
                            <w:tcBorders>
                              <w:left w:val="single" w:sz="4" w:space="0" w:color="auto"/>
                            </w:tcBorders>
                            <w:shd w:val="clear" w:color="auto" w:fill="FFFFFF"/>
                            <w:vAlign w:val="bottom"/>
                          </w:tcPr>
                          <w:p w14:paraId="284F47B2" w14:textId="77777777" w:rsidR="00D23207" w:rsidRDefault="00D23207">
                            <w:pPr>
                              <w:pStyle w:val="20"/>
                              <w:shd w:val="clear" w:color="auto" w:fill="auto"/>
                              <w:spacing w:line="180" w:lineRule="exact"/>
                            </w:pPr>
                            <w:r>
                              <w:rPr>
                                <w:rStyle w:val="29pt3"/>
                              </w:rPr>
                              <w:t>14,7</w:t>
                            </w:r>
                          </w:p>
                        </w:tc>
                        <w:tc>
                          <w:tcPr>
                            <w:tcW w:w="572" w:type="dxa"/>
                            <w:tcBorders>
                              <w:left w:val="single" w:sz="4" w:space="0" w:color="auto"/>
                            </w:tcBorders>
                            <w:shd w:val="clear" w:color="auto" w:fill="FFFFFF"/>
                            <w:vAlign w:val="bottom"/>
                          </w:tcPr>
                          <w:p w14:paraId="047E4C0A" w14:textId="77777777" w:rsidR="00D23207" w:rsidRDefault="00D23207">
                            <w:pPr>
                              <w:pStyle w:val="20"/>
                              <w:shd w:val="clear" w:color="auto" w:fill="auto"/>
                              <w:spacing w:line="180" w:lineRule="exact"/>
                              <w:ind w:left="140"/>
                            </w:pPr>
                            <w:r>
                              <w:rPr>
                                <w:rStyle w:val="29pt3"/>
                              </w:rPr>
                              <w:t>9,0</w:t>
                            </w:r>
                          </w:p>
                        </w:tc>
                        <w:tc>
                          <w:tcPr>
                            <w:tcW w:w="580" w:type="dxa"/>
                            <w:tcBorders>
                              <w:left w:val="single" w:sz="4" w:space="0" w:color="auto"/>
                            </w:tcBorders>
                            <w:shd w:val="clear" w:color="auto" w:fill="FFFFFF"/>
                            <w:vAlign w:val="bottom"/>
                          </w:tcPr>
                          <w:p w14:paraId="7C37BCF9" w14:textId="77777777" w:rsidR="00D23207" w:rsidRDefault="00D23207">
                            <w:pPr>
                              <w:pStyle w:val="20"/>
                              <w:shd w:val="clear" w:color="auto" w:fill="auto"/>
                              <w:spacing w:line="180" w:lineRule="exact"/>
                              <w:ind w:left="160"/>
                            </w:pPr>
                            <w:r>
                              <w:rPr>
                                <w:rStyle w:val="29pt3"/>
                              </w:rPr>
                              <w:t>2,9</w:t>
                            </w:r>
                          </w:p>
                        </w:tc>
                      </w:tr>
                      <w:tr w:rsidR="00D23207" w14:paraId="590819EE" w14:textId="77777777">
                        <w:trPr>
                          <w:trHeight w:hRule="exact" w:val="432"/>
                          <w:jc w:val="center"/>
                        </w:trPr>
                        <w:tc>
                          <w:tcPr>
                            <w:tcW w:w="1465" w:type="dxa"/>
                            <w:shd w:val="clear" w:color="auto" w:fill="FFFFFF"/>
                            <w:vAlign w:val="bottom"/>
                          </w:tcPr>
                          <w:p w14:paraId="64E1BC51" w14:textId="77777777" w:rsidR="00D23207" w:rsidRDefault="00D23207">
                            <w:pPr>
                              <w:pStyle w:val="20"/>
                              <w:shd w:val="clear" w:color="auto" w:fill="auto"/>
                              <w:spacing w:line="216" w:lineRule="exact"/>
                              <w:jc w:val="both"/>
                            </w:pPr>
                            <w:r>
                              <w:rPr>
                                <w:rStyle w:val="29pt3"/>
                                <w:lang w:val="en-US" w:eastAsia="en-US" w:bidi="en-US"/>
                              </w:rPr>
                              <w:t>NPK</w:t>
                            </w:r>
                            <w:r>
                              <w:rPr>
                                <w:rStyle w:val="29pt3"/>
                                <w:vertAlign w:val="subscript"/>
                                <w:lang w:val="en-US" w:eastAsia="en-US" w:bidi="en-US"/>
                              </w:rPr>
                              <w:t xml:space="preserve">0 </w:t>
                            </w:r>
                            <w:r>
                              <w:rPr>
                                <w:rStyle w:val="29pt3"/>
                                <w:vertAlign w:val="subscript"/>
                              </w:rPr>
                              <w:t>5</w:t>
                            </w:r>
                            <w:r>
                              <w:rPr>
                                <w:rStyle w:val="29pt3"/>
                              </w:rPr>
                              <w:t xml:space="preserve"> (весной) + К</w:t>
                            </w:r>
                            <w:r>
                              <w:rPr>
                                <w:rStyle w:val="29pt3"/>
                                <w:vertAlign w:val="subscript"/>
                              </w:rPr>
                              <w:t>0 5</w:t>
                            </w:r>
                            <w:r>
                              <w:rPr>
                                <w:rStyle w:val="29pt3"/>
                              </w:rPr>
                              <w:t xml:space="preserve"> (июль)</w:t>
                            </w:r>
                          </w:p>
                        </w:tc>
                        <w:tc>
                          <w:tcPr>
                            <w:tcW w:w="565" w:type="dxa"/>
                            <w:tcBorders>
                              <w:left w:val="single" w:sz="4" w:space="0" w:color="auto"/>
                            </w:tcBorders>
                            <w:shd w:val="clear" w:color="auto" w:fill="FFFFFF"/>
                            <w:vAlign w:val="bottom"/>
                          </w:tcPr>
                          <w:p w14:paraId="43025614" w14:textId="77777777" w:rsidR="00D23207" w:rsidRDefault="00D23207">
                            <w:pPr>
                              <w:pStyle w:val="20"/>
                              <w:shd w:val="clear" w:color="auto" w:fill="auto"/>
                              <w:spacing w:line="180" w:lineRule="exact"/>
                            </w:pPr>
                            <w:r>
                              <w:rPr>
                                <w:rStyle w:val="29pt3"/>
                              </w:rPr>
                              <w:t>82,7</w:t>
                            </w:r>
                          </w:p>
                        </w:tc>
                        <w:tc>
                          <w:tcPr>
                            <w:tcW w:w="562" w:type="dxa"/>
                            <w:tcBorders>
                              <w:left w:val="single" w:sz="4" w:space="0" w:color="auto"/>
                            </w:tcBorders>
                            <w:shd w:val="clear" w:color="auto" w:fill="FFFFFF"/>
                            <w:vAlign w:val="bottom"/>
                          </w:tcPr>
                          <w:p w14:paraId="4BAD1CB9" w14:textId="77777777" w:rsidR="00D23207" w:rsidRDefault="00D23207">
                            <w:pPr>
                              <w:pStyle w:val="20"/>
                              <w:shd w:val="clear" w:color="auto" w:fill="auto"/>
                              <w:spacing w:line="180" w:lineRule="exact"/>
                              <w:ind w:left="160"/>
                            </w:pPr>
                            <w:r>
                              <w:rPr>
                                <w:rStyle w:val="29pt3"/>
                              </w:rPr>
                              <w:t>9,8</w:t>
                            </w:r>
                          </w:p>
                        </w:tc>
                        <w:tc>
                          <w:tcPr>
                            <w:tcW w:w="565" w:type="dxa"/>
                            <w:tcBorders>
                              <w:left w:val="single" w:sz="4" w:space="0" w:color="auto"/>
                            </w:tcBorders>
                            <w:shd w:val="clear" w:color="auto" w:fill="FFFFFF"/>
                            <w:vAlign w:val="bottom"/>
                          </w:tcPr>
                          <w:p w14:paraId="4B33CEC8" w14:textId="77777777" w:rsidR="00D23207" w:rsidRDefault="00D23207">
                            <w:pPr>
                              <w:pStyle w:val="20"/>
                              <w:shd w:val="clear" w:color="auto" w:fill="auto"/>
                              <w:spacing w:line="180" w:lineRule="exact"/>
                              <w:ind w:left="160"/>
                            </w:pPr>
                            <w:r>
                              <w:rPr>
                                <w:rStyle w:val="29pt3"/>
                              </w:rPr>
                              <w:t>5,7</w:t>
                            </w:r>
                          </w:p>
                        </w:tc>
                        <w:tc>
                          <w:tcPr>
                            <w:tcW w:w="565" w:type="dxa"/>
                            <w:tcBorders>
                              <w:left w:val="single" w:sz="4" w:space="0" w:color="auto"/>
                            </w:tcBorders>
                            <w:shd w:val="clear" w:color="auto" w:fill="FFFFFF"/>
                            <w:vAlign w:val="bottom"/>
                          </w:tcPr>
                          <w:p w14:paraId="1D90A5E0" w14:textId="77777777" w:rsidR="00D23207" w:rsidRDefault="00D23207">
                            <w:pPr>
                              <w:pStyle w:val="20"/>
                              <w:shd w:val="clear" w:color="auto" w:fill="auto"/>
                              <w:spacing w:line="180" w:lineRule="exact"/>
                            </w:pPr>
                            <w:r>
                              <w:rPr>
                                <w:rStyle w:val="29pt3"/>
                              </w:rPr>
                              <w:t>36,5</w:t>
                            </w:r>
                          </w:p>
                        </w:tc>
                        <w:tc>
                          <w:tcPr>
                            <w:tcW w:w="562" w:type="dxa"/>
                            <w:tcBorders>
                              <w:left w:val="single" w:sz="4" w:space="0" w:color="auto"/>
                            </w:tcBorders>
                            <w:shd w:val="clear" w:color="auto" w:fill="FFFFFF"/>
                            <w:vAlign w:val="bottom"/>
                          </w:tcPr>
                          <w:p w14:paraId="51384656" w14:textId="77777777" w:rsidR="00D23207" w:rsidRDefault="00D23207">
                            <w:pPr>
                              <w:pStyle w:val="20"/>
                              <w:shd w:val="clear" w:color="auto" w:fill="auto"/>
                              <w:spacing w:line="180" w:lineRule="exact"/>
                            </w:pPr>
                            <w:r>
                              <w:rPr>
                                <w:rStyle w:val="29pt3"/>
                              </w:rPr>
                              <w:t>20,9</w:t>
                            </w:r>
                          </w:p>
                        </w:tc>
                        <w:tc>
                          <w:tcPr>
                            <w:tcW w:w="565" w:type="dxa"/>
                            <w:tcBorders>
                              <w:left w:val="single" w:sz="4" w:space="0" w:color="auto"/>
                            </w:tcBorders>
                            <w:shd w:val="clear" w:color="auto" w:fill="FFFFFF"/>
                            <w:vAlign w:val="bottom"/>
                          </w:tcPr>
                          <w:p w14:paraId="76EF216A" w14:textId="77777777" w:rsidR="00D23207" w:rsidRDefault="00D23207">
                            <w:pPr>
                              <w:pStyle w:val="20"/>
                              <w:shd w:val="clear" w:color="auto" w:fill="auto"/>
                              <w:spacing w:line="180" w:lineRule="exact"/>
                            </w:pPr>
                            <w:r>
                              <w:rPr>
                                <w:rStyle w:val="29pt3"/>
                              </w:rPr>
                              <w:t>69,7</w:t>
                            </w:r>
                          </w:p>
                        </w:tc>
                        <w:tc>
                          <w:tcPr>
                            <w:tcW w:w="565" w:type="dxa"/>
                            <w:tcBorders>
                              <w:left w:val="single" w:sz="4" w:space="0" w:color="auto"/>
                            </w:tcBorders>
                            <w:shd w:val="clear" w:color="auto" w:fill="FFFFFF"/>
                            <w:vAlign w:val="bottom"/>
                          </w:tcPr>
                          <w:p w14:paraId="4EE1C6FC" w14:textId="77777777" w:rsidR="00D23207" w:rsidRDefault="00D23207">
                            <w:pPr>
                              <w:pStyle w:val="20"/>
                              <w:shd w:val="clear" w:color="auto" w:fill="auto"/>
                              <w:spacing w:line="180" w:lineRule="exact"/>
                            </w:pPr>
                            <w:r>
                              <w:rPr>
                                <w:rStyle w:val="29pt3"/>
                              </w:rPr>
                              <w:t>11,4</w:t>
                            </w:r>
                          </w:p>
                        </w:tc>
                        <w:tc>
                          <w:tcPr>
                            <w:tcW w:w="569" w:type="dxa"/>
                            <w:tcBorders>
                              <w:left w:val="single" w:sz="4" w:space="0" w:color="auto"/>
                            </w:tcBorders>
                            <w:shd w:val="clear" w:color="auto" w:fill="FFFFFF"/>
                            <w:vAlign w:val="bottom"/>
                          </w:tcPr>
                          <w:p w14:paraId="469B858B" w14:textId="77777777" w:rsidR="00D23207" w:rsidRDefault="00D23207">
                            <w:pPr>
                              <w:pStyle w:val="20"/>
                              <w:shd w:val="clear" w:color="auto" w:fill="auto"/>
                              <w:spacing w:line="180" w:lineRule="exact"/>
                              <w:ind w:left="160"/>
                            </w:pPr>
                            <w:r>
                              <w:rPr>
                                <w:rStyle w:val="29pt3"/>
                              </w:rPr>
                              <w:t>7,7</w:t>
                            </w:r>
                          </w:p>
                        </w:tc>
                        <w:tc>
                          <w:tcPr>
                            <w:tcW w:w="558" w:type="dxa"/>
                            <w:tcBorders>
                              <w:left w:val="single" w:sz="4" w:space="0" w:color="auto"/>
                            </w:tcBorders>
                            <w:shd w:val="clear" w:color="auto" w:fill="FFFFFF"/>
                            <w:vAlign w:val="bottom"/>
                          </w:tcPr>
                          <w:p w14:paraId="575EF0B9" w14:textId="77777777" w:rsidR="00D23207" w:rsidRDefault="00D23207">
                            <w:pPr>
                              <w:pStyle w:val="20"/>
                              <w:shd w:val="clear" w:color="auto" w:fill="auto"/>
                              <w:spacing w:line="180" w:lineRule="exact"/>
                            </w:pPr>
                            <w:r>
                              <w:rPr>
                                <w:rStyle w:val="29pt3"/>
                              </w:rPr>
                              <w:t>17,9</w:t>
                            </w:r>
                          </w:p>
                        </w:tc>
                        <w:tc>
                          <w:tcPr>
                            <w:tcW w:w="565" w:type="dxa"/>
                            <w:tcBorders>
                              <w:left w:val="single" w:sz="4" w:space="0" w:color="auto"/>
                            </w:tcBorders>
                            <w:shd w:val="clear" w:color="auto" w:fill="FFFFFF"/>
                            <w:vAlign w:val="bottom"/>
                          </w:tcPr>
                          <w:p w14:paraId="7045D121" w14:textId="77777777" w:rsidR="00D23207" w:rsidRDefault="00D23207">
                            <w:pPr>
                              <w:pStyle w:val="20"/>
                              <w:shd w:val="clear" w:color="auto" w:fill="auto"/>
                              <w:spacing w:line="180" w:lineRule="exact"/>
                              <w:ind w:left="160"/>
                            </w:pPr>
                            <w:r>
                              <w:rPr>
                                <w:rStyle w:val="29pt3"/>
                              </w:rPr>
                              <w:t>2,5</w:t>
                            </w:r>
                          </w:p>
                        </w:tc>
                        <w:tc>
                          <w:tcPr>
                            <w:tcW w:w="565" w:type="dxa"/>
                            <w:tcBorders>
                              <w:left w:val="single" w:sz="4" w:space="0" w:color="auto"/>
                            </w:tcBorders>
                            <w:shd w:val="clear" w:color="auto" w:fill="FFFFFF"/>
                            <w:vAlign w:val="bottom"/>
                          </w:tcPr>
                          <w:p w14:paraId="4174DCB8" w14:textId="77777777" w:rsidR="00D23207" w:rsidRDefault="00D23207">
                            <w:pPr>
                              <w:pStyle w:val="20"/>
                              <w:shd w:val="clear" w:color="auto" w:fill="auto"/>
                              <w:spacing w:line="180" w:lineRule="exact"/>
                            </w:pPr>
                            <w:r>
                              <w:rPr>
                                <w:rStyle w:val="29pt3"/>
                              </w:rPr>
                              <w:t>50,5</w:t>
                            </w:r>
                          </w:p>
                        </w:tc>
                        <w:tc>
                          <w:tcPr>
                            <w:tcW w:w="547" w:type="dxa"/>
                            <w:tcBorders>
                              <w:left w:val="single" w:sz="4" w:space="0" w:color="auto"/>
                            </w:tcBorders>
                            <w:shd w:val="clear" w:color="auto" w:fill="FFFFFF"/>
                            <w:vAlign w:val="bottom"/>
                          </w:tcPr>
                          <w:p w14:paraId="3B4450E4" w14:textId="77777777" w:rsidR="00D23207" w:rsidRDefault="00D23207">
                            <w:pPr>
                              <w:pStyle w:val="20"/>
                              <w:shd w:val="clear" w:color="auto" w:fill="auto"/>
                              <w:spacing w:line="180" w:lineRule="exact"/>
                            </w:pPr>
                            <w:r>
                              <w:rPr>
                                <w:rStyle w:val="29pt3"/>
                              </w:rPr>
                              <w:t>15,0</w:t>
                            </w:r>
                          </w:p>
                        </w:tc>
                        <w:tc>
                          <w:tcPr>
                            <w:tcW w:w="572" w:type="dxa"/>
                            <w:tcBorders>
                              <w:left w:val="single" w:sz="4" w:space="0" w:color="auto"/>
                            </w:tcBorders>
                            <w:shd w:val="clear" w:color="auto" w:fill="FFFFFF"/>
                            <w:vAlign w:val="bottom"/>
                          </w:tcPr>
                          <w:p w14:paraId="46E010B2" w14:textId="77777777" w:rsidR="00D23207" w:rsidRDefault="00D23207">
                            <w:pPr>
                              <w:pStyle w:val="20"/>
                              <w:shd w:val="clear" w:color="auto" w:fill="auto"/>
                              <w:spacing w:line="180" w:lineRule="exact"/>
                              <w:ind w:left="140"/>
                            </w:pPr>
                            <w:r>
                              <w:rPr>
                                <w:rStyle w:val="29pt3"/>
                              </w:rPr>
                              <w:t>9,8</w:t>
                            </w:r>
                          </w:p>
                        </w:tc>
                        <w:tc>
                          <w:tcPr>
                            <w:tcW w:w="580" w:type="dxa"/>
                            <w:tcBorders>
                              <w:left w:val="single" w:sz="4" w:space="0" w:color="auto"/>
                            </w:tcBorders>
                            <w:shd w:val="clear" w:color="auto" w:fill="FFFFFF"/>
                            <w:vAlign w:val="bottom"/>
                          </w:tcPr>
                          <w:p w14:paraId="1CED5CA6" w14:textId="77777777" w:rsidR="00D23207" w:rsidRDefault="00D23207">
                            <w:pPr>
                              <w:pStyle w:val="20"/>
                              <w:shd w:val="clear" w:color="auto" w:fill="auto"/>
                              <w:spacing w:line="180" w:lineRule="exact"/>
                              <w:ind w:left="160"/>
                            </w:pPr>
                            <w:r>
                              <w:rPr>
                                <w:rStyle w:val="29pt3"/>
                              </w:rPr>
                              <w:t>2,2</w:t>
                            </w:r>
                          </w:p>
                        </w:tc>
                      </w:tr>
                      <w:tr w:rsidR="00D23207" w14:paraId="7888258B" w14:textId="77777777">
                        <w:trPr>
                          <w:trHeight w:hRule="exact" w:val="943"/>
                          <w:jc w:val="center"/>
                        </w:trPr>
                        <w:tc>
                          <w:tcPr>
                            <w:tcW w:w="1465" w:type="dxa"/>
                            <w:tcBorders>
                              <w:bottom w:val="single" w:sz="4" w:space="0" w:color="auto"/>
                            </w:tcBorders>
                            <w:shd w:val="clear" w:color="auto" w:fill="FFFFFF"/>
                          </w:tcPr>
                          <w:p w14:paraId="26D7A032" w14:textId="77777777" w:rsidR="00D23207" w:rsidRDefault="00D23207">
                            <w:pPr>
                              <w:pStyle w:val="20"/>
                              <w:shd w:val="clear" w:color="auto" w:fill="auto"/>
                              <w:spacing w:line="198" w:lineRule="exact"/>
                              <w:jc w:val="both"/>
                            </w:pPr>
                            <w:r>
                              <w:rPr>
                                <w:rStyle w:val="29pt4"/>
                                <w:vertAlign w:val="superscript"/>
                              </w:rPr>
                              <w:t>N</w:t>
                            </w:r>
                            <w:r>
                              <w:rPr>
                                <w:rStyle w:val="29pt4"/>
                              </w:rPr>
                              <w:t>o.</w:t>
                            </w:r>
                            <w:r>
                              <w:rPr>
                                <w:rStyle w:val="29pt4"/>
                                <w:vertAlign w:val="subscript"/>
                              </w:rPr>
                              <w:t>5</w:t>
                            </w:r>
                            <w:r>
                              <w:rPr>
                                <w:rStyle w:val="29pt4"/>
                              </w:rPr>
                              <w:t>P</w:t>
                            </w:r>
                            <w:r>
                              <w:rPr>
                                <w:rStyle w:val="29pt4"/>
                                <w:vertAlign w:val="superscript"/>
                              </w:rPr>
                              <w:t>K</w:t>
                            </w:r>
                            <w:r>
                              <w:rPr>
                                <w:rStyle w:val="29pt4"/>
                              </w:rPr>
                              <w:t>o,</w:t>
                            </w:r>
                            <w:r>
                              <w:rPr>
                                <w:rStyle w:val="29pt3"/>
                                <w:vertAlign w:val="subscript"/>
                                <w:lang w:val="en-US" w:eastAsia="en-US" w:bidi="en-US"/>
                              </w:rPr>
                              <w:t>5</w:t>
                            </w:r>
                            <w:r>
                              <w:rPr>
                                <w:rStyle w:val="29pt3"/>
                                <w:lang w:val="en-US" w:eastAsia="en-US" w:bidi="en-US"/>
                              </w:rPr>
                              <w:t xml:space="preserve"> </w:t>
                            </w:r>
                            <w:r>
                              <w:rPr>
                                <w:rStyle w:val="29pt3"/>
                              </w:rPr>
                              <w:t>(</w:t>
                            </w:r>
                            <w:r>
                              <w:rPr>
                                <w:rStyle w:val="29pt3"/>
                                <w:vertAlign w:val="superscript"/>
                              </w:rPr>
                              <w:t>вес</w:t>
                            </w:r>
                            <w:r>
                              <w:rPr>
                                <w:rStyle w:val="29pt3"/>
                              </w:rPr>
                              <w:t xml:space="preserve">- ной) + </w:t>
                            </w:r>
                            <w:r>
                              <w:rPr>
                                <w:rStyle w:val="29pt3"/>
                                <w:lang w:val="en-US" w:eastAsia="en-US" w:bidi="en-US"/>
                              </w:rPr>
                              <w:t>N</w:t>
                            </w:r>
                            <w:r>
                              <w:rPr>
                                <w:rStyle w:val="29pt3"/>
                                <w:vertAlign w:val="subscript"/>
                                <w:lang w:val="en-US" w:eastAsia="en-US" w:bidi="en-US"/>
                              </w:rPr>
                              <w:t xml:space="preserve">05 </w:t>
                            </w:r>
                            <w:r>
                              <w:rPr>
                                <w:rStyle w:val="29pt3"/>
                              </w:rPr>
                              <w:t>(июль) + К</w:t>
                            </w:r>
                            <w:r>
                              <w:rPr>
                                <w:rStyle w:val="29pt3"/>
                                <w:vertAlign w:val="subscript"/>
                              </w:rPr>
                              <w:t xml:space="preserve">05 </w:t>
                            </w:r>
                            <w:r>
                              <w:rPr>
                                <w:rStyle w:val="29pt3"/>
                              </w:rPr>
                              <w:t>(август)</w:t>
                            </w:r>
                          </w:p>
                        </w:tc>
                        <w:tc>
                          <w:tcPr>
                            <w:tcW w:w="565" w:type="dxa"/>
                            <w:tcBorders>
                              <w:left w:val="single" w:sz="4" w:space="0" w:color="auto"/>
                              <w:bottom w:val="single" w:sz="4" w:space="0" w:color="auto"/>
                            </w:tcBorders>
                            <w:shd w:val="clear" w:color="auto" w:fill="FFFFFF"/>
                            <w:vAlign w:val="bottom"/>
                          </w:tcPr>
                          <w:p w14:paraId="392964BF" w14:textId="77777777" w:rsidR="00D23207" w:rsidRDefault="00D23207">
                            <w:pPr>
                              <w:pStyle w:val="20"/>
                              <w:shd w:val="clear" w:color="auto" w:fill="auto"/>
                              <w:spacing w:line="180" w:lineRule="exact"/>
                            </w:pPr>
                            <w:r>
                              <w:rPr>
                                <w:rStyle w:val="29pt3"/>
                              </w:rPr>
                              <w:t>80,8</w:t>
                            </w:r>
                          </w:p>
                        </w:tc>
                        <w:tc>
                          <w:tcPr>
                            <w:tcW w:w="562" w:type="dxa"/>
                            <w:tcBorders>
                              <w:left w:val="single" w:sz="4" w:space="0" w:color="auto"/>
                              <w:bottom w:val="single" w:sz="4" w:space="0" w:color="auto"/>
                            </w:tcBorders>
                            <w:shd w:val="clear" w:color="auto" w:fill="FFFFFF"/>
                            <w:vAlign w:val="bottom"/>
                          </w:tcPr>
                          <w:p w14:paraId="040AD147" w14:textId="77777777" w:rsidR="00D23207" w:rsidRDefault="00D23207">
                            <w:pPr>
                              <w:pStyle w:val="20"/>
                              <w:shd w:val="clear" w:color="auto" w:fill="auto"/>
                              <w:spacing w:line="180" w:lineRule="exact"/>
                              <w:ind w:left="160"/>
                            </w:pPr>
                            <w:r>
                              <w:rPr>
                                <w:rStyle w:val="29pt3"/>
                              </w:rPr>
                              <w:t>9,6</w:t>
                            </w:r>
                          </w:p>
                        </w:tc>
                        <w:tc>
                          <w:tcPr>
                            <w:tcW w:w="565" w:type="dxa"/>
                            <w:tcBorders>
                              <w:left w:val="single" w:sz="4" w:space="0" w:color="auto"/>
                              <w:bottom w:val="single" w:sz="4" w:space="0" w:color="auto"/>
                            </w:tcBorders>
                            <w:shd w:val="clear" w:color="auto" w:fill="FFFFFF"/>
                            <w:vAlign w:val="bottom"/>
                          </w:tcPr>
                          <w:p w14:paraId="2E0B34C3" w14:textId="77777777" w:rsidR="00D23207" w:rsidRDefault="00D23207">
                            <w:pPr>
                              <w:pStyle w:val="20"/>
                              <w:shd w:val="clear" w:color="auto" w:fill="auto"/>
                              <w:spacing w:line="180" w:lineRule="exact"/>
                              <w:ind w:left="160"/>
                            </w:pPr>
                            <w:r>
                              <w:rPr>
                                <w:rStyle w:val="29pt3"/>
                              </w:rPr>
                              <w:t>5,0</w:t>
                            </w:r>
                          </w:p>
                        </w:tc>
                        <w:tc>
                          <w:tcPr>
                            <w:tcW w:w="565" w:type="dxa"/>
                            <w:tcBorders>
                              <w:left w:val="single" w:sz="4" w:space="0" w:color="auto"/>
                              <w:bottom w:val="single" w:sz="4" w:space="0" w:color="auto"/>
                            </w:tcBorders>
                            <w:shd w:val="clear" w:color="auto" w:fill="FFFFFF"/>
                            <w:vAlign w:val="bottom"/>
                          </w:tcPr>
                          <w:p w14:paraId="7EF3D781" w14:textId="77777777" w:rsidR="00D23207" w:rsidRDefault="00D23207">
                            <w:pPr>
                              <w:pStyle w:val="20"/>
                              <w:shd w:val="clear" w:color="auto" w:fill="auto"/>
                              <w:spacing w:line="180" w:lineRule="exact"/>
                            </w:pPr>
                            <w:r>
                              <w:rPr>
                                <w:rStyle w:val="29pt3"/>
                              </w:rPr>
                              <w:t>30,0</w:t>
                            </w:r>
                          </w:p>
                        </w:tc>
                        <w:tc>
                          <w:tcPr>
                            <w:tcW w:w="562" w:type="dxa"/>
                            <w:tcBorders>
                              <w:left w:val="single" w:sz="4" w:space="0" w:color="auto"/>
                              <w:bottom w:val="single" w:sz="4" w:space="0" w:color="auto"/>
                            </w:tcBorders>
                            <w:shd w:val="clear" w:color="auto" w:fill="FFFFFF"/>
                            <w:vAlign w:val="bottom"/>
                          </w:tcPr>
                          <w:p w14:paraId="6B9F78AE" w14:textId="77777777" w:rsidR="00D23207" w:rsidRDefault="00D23207">
                            <w:pPr>
                              <w:pStyle w:val="20"/>
                              <w:shd w:val="clear" w:color="auto" w:fill="auto"/>
                              <w:spacing w:line="180" w:lineRule="exact"/>
                            </w:pPr>
                            <w:r>
                              <w:rPr>
                                <w:rStyle w:val="29pt3"/>
                              </w:rPr>
                              <w:t>19,9</w:t>
                            </w:r>
                          </w:p>
                        </w:tc>
                        <w:tc>
                          <w:tcPr>
                            <w:tcW w:w="565" w:type="dxa"/>
                            <w:tcBorders>
                              <w:left w:val="single" w:sz="4" w:space="0" w:color="auto"/>
                              <w:bottom w:val="single" w:sz="4" w:space="0" w:color="auto"/>
                            </w:tcBorders>
                            <w:shd w:val="clear" w:color="auto" w:fill="FFFFFF"/>
                            <w:vAlign w:val="bottom"/>
                          </w:tcPr>
                          <w:p w14:paraId="5FE59F20" w14:textId="77777777" w:rsidR="00D23207" w:rsidRDefault="00D23207">
                            <w:pPr>
                              <w:pStyle w:val="20"/>
                              <w:shd w:val="clear" w:color="auto" w:fill="auto"/>
                              <w:spacing w:line="180" w:lineRule="exact"/>
                            </w:pPr>
                            <w:r>
                              <w:rPr>
                                <w:rStyle w:val="29pt3"/>
                              </w:rPr>
                              <w:t>66,8</w:t>
                            </w:r>
                          </w:p>
                        </w:tc>
                        <w:tc>
                          <w:tcPr>
                            <w:tcW w:w="565" w:type="dxa"/>
                            <w:tcBorders>
                              <w:left w:val="single" w:sz="4" w:space="0" w:color="auto"/>
                              <w:bottom w:val="single" w:sz="4" w:space="0" w:color="auto"/>
                            </w:tcBorders>
                            <w:shd w:val="clear" w:color="auto" w:fill="FFFFFF"/>
                            <w:vAlign w:val="bottom"/>
                          </w:tcPr>
                          <w:p w14:paraId="07166878" w14:textId="77777777" w:rsidR="00D23207" w:rsidRDefault="00D23207">
                            <w:pPr>
                              <w:pStyle w:val="20"/>
                              <w:shd w:val="clear" w:color="auto" w:fill="auto"/>
                              <w:spacing w:line="180" w:lineRule="exact"/>
                            </w:pPr>
                            <w:r>
                              <w:rPr>
                                <w:rStyle w:val="29pt3"/>
                              </w:rPr>
                              <w:t>11,0</w:t>
                            </w:r>
                          </w:p>
                        </w:tc>
                        <w:tc>
                          <w:tcPr>
                            <w:tcW w:w="569" w:type="dxa"/>
                            <w:tcBorders>
                              <w:left w:val="single" w:sz="4" w:space="0" w:color="auto"/>
                              <w:bottom w:val="single" w:sz="4" w:space="0" w:color="auto"/>
                            </w:tcBorders>
                            <w:shd w:val="clear" w:color="auto" w:fill="FFFFFF"/>
                            <w:vAlign w:val="bottom"/>
                          </w:tcPr>
                          <w:p w14:paraId="01B26EE8" w14:textId="77777777" w:rsidR="00D23207" w:rsidRDefault="00D23207">
                            <w:pPr>
                              <w:pStyle w:val="20"/>
                              <w:shd w:val="clear" w:color="auto" w:fill="auto"/>
                              <w:spacing w:line="180" w:lineRule="exact"/>
                              <w:ind w:left="160"/>
                            </w:pPr>
                            <w:r>
                              <w:rPr>
                                <w:rStyle w:val="29pt3"/>
                              </w:rPr>
                              <w:t>6,8</w:t>
                            </w:r>
                          </w:p>
                        </w:tc>
                        <w:tc>
                          <w:tcPr>
                            <w:tcW w:w="558" w:type="dxa"/>
                            <w:tcBorders>
                              <w:left w:val="single" w:sz="4" w:space="0" w:color="auto"/>
                              <w:bottom w:val="single" w:sz="4" w:space="0" w:color="auto"/>
                            </w:tcBorders>
                            <w:shd w:val="clear" w:color="auto" w:fill="FFFFFF"/>
                            <w:vAlign w:val="bottom"/>
                          </w:tcPr>
                          <w:p w14:paraId="35556D4F" w14:textId="77777777" w:rsidR="00D23207" w:rsidRDefault="00D23207">
                            <w:pPr>
                              <w:pStyle w:val="20"/>
                              <w:shd w:val="clear" w:color="auto" w:fill="auto"/>
                              <w:spacing w:line="180" w:lineRule="exact"/>
                            </w:pPr>
                            <w:r>
                              <w:rPr>
                                <w:rStyle w:val="29pt3"/>
                              </w:rPr>
                              <w:t>19,7</w:t>
                            </w:r>
                          </w:p>
                        </w:tc>
                        <w:tc>
                          <w:tcPr>
                            <w:tcW w:w="565" w:type="dxa"/>
                            <w:tcBorders>
                              <w:left w:val="single" w:sz="4" w:space="0" w:color="auto"/>
                              <w:bottom w:val="single" w:sz="4" w:space="0" w:color="auto"/>
                            </w:tcBorders>
                            <w:shd w:val="clear" w:color="auto" w:fill="FFFFFF"/>
                            <w:vAlign w:val="bottom"/>
                          </w:tcPr>
                          <w:p w14:paraId="294F3DEE" w14:textId="77777777" w:rsidR="00D23207" w:rsidRDefault="00D23207">
                            <w:pPr>
                              <w:pStyle w:val="20"/>
                              <w:shd w:val="clear" w:color="auto" w:fill="auto"/>
                              <w:spacing w:line="180" w:lineRule="exact"/>
                              <w:ind w:left="160"/>
                            </w:pPr>
                            <w:r>
                              <w:rPr>
                                <w:rStyle w:val="29pt3"/>
                              </w:rPr>
                              <w:t>1,4</w:t>
                            </w:r>
                          </w:p>
                        </w:tc>
                        <w:tc>
                          <w:tcPr>
                            <w:tcW w:w="565" w:type="dxa"/>
                            <w:tcBorders>
                              <w:left w:val="single" w:sz="4" w:space="0" w:color="auto"/>
                              <w:bottom w:val="single" w:sz="4" w:space="0" w:color="auto"/>
                            </w:tcBorders>
                            <w:shd w:val="clear" w:color="auto" w:fill="FFFFFF"/>
                            <w:vAlign w:val="bottom"/>
                          </w:tcPr>
                          <w:p w14:paraId="60078FDA" w14:textId="77777777" w:rsidR="00D23207" w:rsidRDefault="00D23207">
                            <w:pPr>
                              <w:pStyle w:val="20"/>
                              <w:shd w:val="clear" w:color="auto" w:fill="auto"/>
                              <w:spacing w:line="180" w:lineRule="exact"/>
                            </w:pPr>
                            <w:r>
                              <w:rPr>
                                <w:rStyle w:val="29pt3"/>
                              </w:rPr>
                              <w:t>48,6</w:t>
                            </w:r>
                          </w:p>
                        </w:tc>
                        <w:tc>
                          <w:tcPr>
                            <w:tcW w:w="547" w:type="dxa"/>
                            <w:tcBorders>
                              <w:left w:val="single" w:sz="4" w:space="0" w:color="auto"/>
                              <w:bottom w:val="single" w:sz="4" w:space="0" w:color="auto"/>
                            </w:tcBorders>
                            <w:shd w:val="clear" w:color="auto" w:fill="FFFFFF"/>
                            <w:vAlign w:val="bottom"/>
                          </w:tcPr>
                          <w:p w14:paraId="1D268779" w14:textId="77777777" w:rsidR="00D23207" w:rsidRDefault="00D23207">
                            <w:pPr>
                              <w:pStyle w:val="20"/>
                              <w:shd w:val="clear" w:color="auto" w:fill="auto"/>
                              <w:spacing w:line="180" w:lineRule="exact"/>
                            </w:pPr>
                            <w:r>
                              <w:rPr>
                                <w:rStyle w:val="29pt3"/>
                              </w:rPr>
                              <w:t>16,1</w:t>
                            </w:r>
                          </w:p>
                        </w:tc>
                        <w:tc>
                          <w:tcPr>
                            <w:tcW w:w="572" w:type="dxa"/>
                            <w:tcBorders>
                              <w:left w:val="single" w:sz="4" w:space="0" w:color="auto"/>
                              <w:bottom w:val="single" w:sz="4" w:space="0" w:color="auto"/>
                            </w:tcBorders>
                            <w:shd w:val="clear" w:color="auto" w:fill="FFFFFF"/>
                            <w:vAlign w:val="bottom"/>
                          </w:tcPr>
                          <w:p w14:paraId="6A27E84C" w14:textId="77777777" w:rsidR="00D23207" w:rsidRDefault="00D23207">
                            <w:pPr>
                              <w:pStyle w:val="20"/>
                              <w:shd w:val="clear" w:color="auto" w:fill="auto"/>
                              <w:spacing w:line="180" w:lineRule="exact"/>
                              <w:ind w:left="140"/>
                            </w:pPr>
                            <w:r>
                              <w:rPr>
                                <w:rStyle w:val="29pt3"/>
                              </w:rPr>
                              <w:t>9,6</w:t>
                            </w:r>
                          </w:p>
                        </w:tc>
                        <w:tc>
                          <w:tcPr>
                            <w:tcW w:w="580" w:type="dxa"/>
                            <w:tcBorders>
                              <w:left w:val="single" w:sz="4" w:space="0" w:color="auto"/>
                              <w:bottom w:val="single" w:sz="4" w:space="0" w:color="auto"/>
                            </w:tcBorders>
                            <w:shd w:val="clear" w:color="auto" w:fill="FFFFFF"/>
                            <w:vAlign w:val="bottom"/>
                          </w:tcPr>
                          <w:p w14:paraId="1807A66B" w14:textId="77777777" w:rsidR="00D23207" w:rsidRDefault="00D23207">
                            <w:pPr>
                              <w:pStyle w:val="20"/>
                              <w:shd w:val="clear" w:color="auto" w:fill="auto"/>
                              <w:spacing w:line="180" w:lineRule="exact"/>
                              <w:ind w:left="160"/>
                            </w:pPr>
                            <w:r>
                              <w:rPr>
                                <w:rStyle w:val="29pt3"/>
                              </w:rPr>
                              <w:t>1,3</w:t>
                            </w:r>
                          </w:p>
                        </w:tc>
                      </w:tr>
                    </w:tbl>
                    <w:p w14:paraId="1A153B10" w14:textId="77777777" w:rsidR="00D23207" w:rsidRDefault="00D23207">
                      <w:pPr>
                        <w:pStyle w:val="a8"/>
                        <w:shd w:val="clear" w:color="auto" w:fill="auto"/>
                        <w:spacing w:line="180" w:lineRule="exact"/>
                      </w:pPr>
                      <w:r>
                        <w:rPr>
                          <w:rStyle w:val="Exact"/>
                        </w:rPr>
                        <w:t xml:space="preserve">*) Доза </w:t>
                      </w:r>
                      <w:r>
                        <w:rPr>
                          <w:rStyle w:val="Exact"/>
                          <w:lang w:val="en-US" w:eastAsia="en-US" w:bidi="en-US"/>
                        </w:rPr>
                        <w:t xml:space="preserve">NPK: </w:t>
                      </w:r>
                      <w:r>
                        <w:rPr>
                          <w:rStyle w:val="Exact"/>
                        </w:rPr>
                        <w:t xml:space="preserve">для капусты </w:t>
                      </w:r>
                      <w:r>
                        <w:rPr>
                          <w:rStyle w:val="Exact"/>
                          <w:lang w:val="en-US" w:eastAsia="en-US" w:bidi="en-US"/>
                        </w:rPr>
                        <w:t>N</w:t>
                      </w:r>
                      <w:r>
                        <w:rPr>
                          <w:rStyle w:val="Exact"/>
                          <w:vertAlign w:val="subscript"/>
                          <w:lang w:val="en-US" w:eastAsia="en-US" w:bidi="en-US"/>
                        </w:rPr>
                        <w:t>150</w:t>
                      </w:r>
                      <w:r>
                        <w:rPr>
                          <w:rStyle w:val="Exact"/>
                          <w:lang w:val="en-US" w:eastAsia="en-US" w:bidi="en-US"/>
                        </w:rPr>
                        <w:t>P</w:t>
                      </w:r>
                      <w:r>
                        <w:rPr>
                          <w:rStyle w:val="Exact"/>
                          <w:vertAlign w:val="subscript"/>
                          <w:lang w:val="en-US" w:eastAsia="en-US" w:bidi="en-US"/>
                        </w:rPr>
                        <w:t>100</w:t>
                      </w:r>
                      <w:r>
                        <w:rPr>
                          <w:rStyle w:val="Exact"/>
                          <w:lang w:val="en-US" w:eastAsia="en-US" w:bidi="en-US"/>
                        </w:rPr>
                        <w:t>K</w:t>
                      </w:r>
                      <w:r>
                        <w:rPr>
                          <w:rStyle w:val="Exact"/>
                          <w:vertAlign w:val="subscript"/>
                          <w:lang w:val="en-US" w:eastAsia="en-US" w:bidi="en-US"/>
                        </w:rPr>
                        <w:t>250</w:t>
                      </w:r>
                      <w:r>
                        <w:rPr>
                          <w:rStyle w:val="Exact"/>
                          <w:lang w:val="en-US" w:eastAsia="en-US" w:bidi="en-US"/>
                        </w:rPr>
                        <w:t xml:space="preserve">, </w:t>
                      </w:r>
                      <w:r>
                        <w:rPr>
                          <w:rStyle w:val="Exact"/>
                        </w:rPr>
                        <w:t xml:space="preserve">для моркови - </w:t>
                      </w:r>
                      <w:r>
                        <w:rPr>
                          <w:rStyle w:val="Exact"/>
                          <w:lang w:val="en-US" w:eastAsia="en-US" w:bidi="en-US"/>
                        </w:rPr>
                        <w:t>N</w:t>
                      </w:r>
                      <w:r>
                        <w:rPr>
                          <w:rStyle w:val="Exact"/>
                          <w:vertAlign w:val="subscript"/>
                          <w:lang w:val="en-US" w:eastAsia="en-US" w:bidi="en-US"/>
                        </w:rPr>
                        <w:t>90</w:t>
                      </w:r>
                      <w:r>
                        <w:rPr>
                          <w:rStyle w:val="Exact"/>
                          <w:lang w:val="en-US" w:eastAsia="en-US" w:bidi="en-US"/>
                        </w:rPr>
                        <w:t>3</w:t>
                      </w:r>
                      <w:r>
                        <w:rPr>
                          <w:rStyle w:val="Exact"/>
                          <w:vertAlign w:val="subscript"/>
                          <w:lang w:val="en-US" w:eastAsia="en-US" w:bidi="en-US"/>
                        </w:rPr>
                        <w:t>60</w:t>
                      </w:r>
                      <w:r>
                        <w:rPr>
                          <w:rStyle w:val="Exact"/>
                          <w:lang w:val="en-US" w:eastAsia="en-US" w:bidi="en-US"/>
                        </w:rPr>
                        <w:t>K</w:t>
                      </w:r>
                      <w:r>
                        <w:rPr>
                          <w:rStyle w:val="Exact"/>
                          <w:vertAlign w:val="subscript"/>
                          <w:lang w:val="en-US" w:eastAsia="en-US" w:bidi="en-US"/>
                        </w:rPr>
                        <w:t>180</w:t>
                      </w:r>
                      <w:r>
                        <w:rPr>
                          <w:rStyle w:val="Exact"/>
                          <w:lang w:val="en-US" w:eastAsia="en-US" w:bidi="en-US"/>
                        </w:rPr>
                        <w:t xml:space="preserve">, </w:t>
                      </w:r>
                      <w:r>
                        <w:rPr>
                          <w:rStyle w:val="Exact"/>
                        </w:rPr>
                        <w:t xml:space="preserve">для свеклы - </w:t>
                      </w:r>
                      <w:r>
                        <w:rPr>
                          <w:rStyle w:val="Exact"/>
                          <w:lang w:val="en-US" w:eastAsia="en-US" w:bidi="en-US"/>
                        </w:rPr>
                        <w:t>N</w:t>
                      </w:r>
                      <w:r>
                        <w:rPr>
                          <w:rStyle w:val="Exact"/>
                          <w:vertAlign w:val="subscript"/>
                          <w:lang w:val="en-US" w:eastAsia="en-US" w:bidi="en-US"/>
                        </w:rPr>
                        <w:t>120</w:t>
                      </w:r>
                      <w:r>
                        <w:rPr>
                          <w:rStyle w:val="Exact"/>
                          <w:lang w:val="en-US" w:eastAsia="en-US" w:bidi="en-US"/>
                        </w:rPr>
                        <w:t>P</w:t>
                      </w:r>
                      <w:r>
                        <w:rPr>
                          <w:rStyle w:val="Exact"/>
                          <w:vertAlign w:val="subscript"/>
                          <w:lang w:val="en-US" w:eastAsia="en-US" w:bidi="en-US"/>
                        </w:rPr>
                        <w:t>60</w:t>
                      </w:r>
                      <w:r>
                        <w:rPr>
                          <w:rStyle w:val="Exact"/>
                          <w:lang w:val="en-US" w:eastAsia="en-US" w:bidi="en-US"/>
                        </w:rPr>
                        <w:t>K</w:t>
                      </w:r>
                      <w:r>
                        <w:rPr>
                          <w:rStyle w:val="Exact"/>
                          <w:vertAlign w:val="subscript"/>
                          <w:lang w:val="en-US" w:eastAsia="en-US" w:bidi="en-US"/>
                        </w:rPr>
                        <w:t>210</w:t>
                      </w:r>
                      <w:r>
                        <w:rPr>
                          <w:rStyle w:val="Exact"/>
                          <w:lang w:val="en-US" w:eastAsia="en-US" w:bidi="en-US"/>
                        </w:rPr>
                        <w:t>.</w:t>
                      </w:r>
                    </w:p>
                    <w:p w14:paraId="3B878824" w14:textId="77777777" w:rsidR="00D23207" w:rsidRDefault="00D23207">
                      <w:pPr>
                        <w:rPr>
                          <w:sz w:val="2"/>
                          <w:szCs w:val="2"/>
                        </w:rPr>
                      </w:pPr>
                    </w:p>
                  </w:txbxContent>
                </v:textbox>
                <w10:wrap anchorx="margin"/>
              </v:shape>
            </w:pict>
          </mc:Fallback>
        </mc:AlternateContent>
      </w:r>
    </w:p>
    <w:p w14:paraId="05F9DCE4" w14:textId="77777777" w:rsidR="001A7EC8" w:rsidRDefault="001A7EC8">
      <w:pPr>
        <w:spacing w:line="360" w:lineRule="exact"/>
      </w:pPr>
    </w:p>
    <w:p w14:paraId="5D9BBC84" w14:textId="77777777" w:rsidR="001A7EC8" w:rsidRDefault="001A7EC8">
      <w:pPr>
        <w:spacing w:line="360" w:lineRule="exact"/>
      </w:pPr>
    </w:p>
    <w:p w14:paraId="3A9BFBCE" w14:textId="77777777" w:rsidR="001A7EC8" w:rsidRDefault="001A7EC8">
      <w:pPr>
        <w:spacing w:line="360" w:lineRule="exact"/>
      </w:pPr>
    </w:p>
    <w:p w14:paraId="0D17DE3D" w14:textId="77777777" w:rsidR="001A7EC8" w:rsidRDefault="001A7EC8">
      <w:pPr>
        <w:spacing w:line="360" w:lineRule="exact"/>
      </w:pPr>
    </w:p>
    <w:p w14:paraId="67B579D0" w14:textId="77777777" w:rsidR="001A7EC8" w:rsidRDefault="001A7EC8">
      <w:pPr>
        <w:spacing w:line="360" w:lineRule="exact"/>
      </w:pPr>
    </w:p>
    <w:p w14:paraId="380F0E7C" w14:textId="77777777" w:rsidR="001A7EC8" w:rsidRDefault="001A7EC8">
      <w:pPr>
        <w:spacing w:line="360" w:lineRule="exact"/>
      </w:pPr>
    </w:p>
    <w:p w14:paraId="34AB706E" w14:textId="77777777" w:rsidR="001A7EC8" w:rsidRDefault="001A7EC8">
      <w:pPr>
        <w:spacing w:line="360" w:lineRule="exact"/>
      </w:pPr>
    </w:p>
    <w:p w14:paraId="30050D72" w14:textId="77777777" w:rsidR="001A7EC8" w:rsidRDefault="001A7EC8">
      <w:pPr>
        <w:spacing w:line="360" w:lineRule="exact"/>
      </w:pPr>
    </w:p>
    <w:p w14:paraId="4CE18DF4" w14:textId="77777777" w:rsidR="001A7EC8" w:rsidRDefault="001A7EC8">
      <w:pPr>
        <w:spacing w:line="360" w:lineRule="exact"/>
      </w:pPr>
    </w:p>
    <w:p w14:paraId="040FA4AF" w14:textId="77777777" w:rsidR="001A7EC8" w:rsidRDefault="001A7EC8">
      <w:pPr>
        <w:spacing w:line="360" w:lineRule="exact"/>
      </w:pPr>
    </w:p>
    <w:p w14:paraId="672D7549" w14:textId="77777777" w:rsidR="001A7EC8" w:rsidRDefault="001A7EC8">
      <w:pPr>
        <w:spacing w:line="360" w:lineRule="exact"/>
      </w:pPr>
    </w:p>
    <w:p w14:paraId="55F955B3" w14:textId="77777777" w:rsidR="001A7EC8" w:rsidRDefault="001A7EC8">
      <w:pPr>
        <w:spacing w:line="360" w:lineRule="exact"/>
      </w:pPr>
    </w:p>
    <w:p w14:paraId="5959883F" w14:textId="77777777" w:rsidR="001A7EC8" w:rsidRDefault="001A7EC8">
      <w:pPr>
        <w:spacing w:line="360" w:lineRule="exact"/>
      </w:pPr>
    </w:p>
    <w:p w14:paraId="5ACCB905" w14:textId="77777777" w:rsidR="001A7EC8" w:rsidRDefault="001A7EC8">
      <w:pPr>
        <w:spacing w:line="406" w:lineRule="exact"/>
      </w:pPr>
    </w:p>
    <w:p w14:paraId="7AE2D060" w14:textId="77777777" w:rsidR="001A7EC8" w:rsidRDefault="001A7EC8">
      <w:pPr>
        <w:rPr>
          <w:sz w:val="2"/>
          <w:szCs w:val="2"/>
        </w:rPr>
        <w:sectPr w:rsidR="001A7EC8">
          <w:type w:val="continuous"/>
          <w:pgSz w:w="11900" w:h="8400" w:orient="landscape"/>
          <w:pgMar w:top="1014" w:right="1442" w:bottom="1014" w:left="820" w:header="0" w:footer="3" w:gutter="0"/>
          <w:cols w:space="720"/>
          <w:noEndnote/>
          <w:docGrid w:linePitch="360"/>
        </w:sectPr>
      </w:pPr>
    </w:p>
    <w:p w14:paraId="6A60F1BA" w14:textId="77777777" w:rsidR="001A7EC8" w:rsidRDefault="00D23207">
      <w:pPr>
        <w:pStyle w:val="20"/>
        <w:shd w:val="clear" w:color="auto" w:fill="auto"/>
        <w:spacing w:line="234" w:lineRule="exact"/>
        <w:ind w:firstLine="320"/>
        <w:jc w:val="both"/>
      </w:pPr>
      <w:r>
        <w:lastRenderedPageBreak/>
        <w:t xml:space="preserve">Оптимальный порядок поступления питательных элементов в растения в этот период определяется как К &gt; Р &gt; </w:t>
      </w:r>
      <w:r>
        <w:rPr>
          <w:lang w:val="en-US" w:eastAsia="en-US" w:bidi="en-US"/>
        </w:rPr>
        <w:t>N</w:t>
      </w:r>
      <w:r w:rsidRPr="0097093C">
        <w:rPr>
          <w:lang w:eastAsia="en-US" w:bidi="en-US"/>
        </w:rPr>
        <w:t xml:space="preserve"> </w:t>
      </w:r>
      <w:r>
        <w:rPr>
          <w:rStyle w:val="27"/>
        </w:rPr>
        <w:t xml:space="preserve">— </w:t>
      </w:r>
      <w:r>
        <w:t>преоб</w:t>
      </w:r>
      <w:r>
        <w:softHyphen/>
        <w:t>ладание калия при минимуме азота. Некоторое исключение здесь допускается для плодовых овощных культур (огурец, то</w:t>
      </w:r>
      <w:r>
        <w:softHyphen/>
        <w:t xml:space="preserve">мат) с растянутым периодом плодоношения в защищенном грунте. Для них порядок минимумов К &gt; </w:t>
      </w:r>
      <w:r>
        <w:rPr>
          <w:lang w:val="en-US" w:eastAsia="en-US" w:bidi="en-US"/>
        </w:rPr>
        <w:t>N</w:t>
      </w:r>
      <w:r w:rsidRPr="0097093C">
        <w:rPr>
          <w:lang w:eastAsia="en-US" w:bidi="en-US"/>
        </w:rPr>
        <w:t xml:space="preserve"> </w:t>
      </w:r>
      <w:r>
        <w:t>&gt; Р - преобладание калия при достаточном обеспечении растений азотом и фосфо</w:t>
      </w:r>
      <w:r>
        <w:softHyphen/>
        <w:t>ром.</w:t>
      </w:r>
    </w:p>
    <w:p w14:paraId="24265A58" w14:textId="77777777" w:rsidR="001A7EC8" w:rsidRDefault="00D23207">
      <w:pPr>
        <w:pStyle w:val="20"/>
        <w:shd w:val="clear" w:color="auto" w:fill="auto"/>
        <w:spacing w:line="234" w:lineRule="exact"/>
        <w:ind w:firstLine="320"/>
        <w:jc w:val="both"/>
      </w:pPr>
      <w:r>
        <w:t>Эти общие закономерности питания овощных культур не ис</w:t>
      </w:r>
      <w:r>
        <w:softHyphen/>
        <w:t>ключают дифференцированного подхода к удобрению растений различных видов и сортов в различных почвенно-климатичес</w:t>
      </w:r>
      <w:r>
        <w:softHyphen/>
        <w:t>ких условиях. Общего рецепта здесь быть не может, но есть оп</w:t>
      </w:r>
      <w:r>
        <w:softHyphen/>
        <w:t>ределенные законы питания растений, которые нужно учиты</w:t>
      </w:r>
      <w:r>
        <w:softHyphen/>
        <w:t>вать в практике овощеводства.</w:t>
      </w:r>
    </w:p>
    <w:p w14:paraId="6E64996A" w14:textId="77777777" w:rsidR="001A7EC8" w:rsidRDefault="00D23207">
      <w:pPr>
        <w:pStyle w:val="20"/>
        <w:shd w:val="clear" w:color="auto" w:fill="auto"/>
        <w:spacing w:line="234" w:lineRule="exact"/>
        <w:ind w:firstLine="320"/>
        <w:jc w:val="both"/>
      </w:pPr>
      <w:r>
        <w:t>Из овощных культур наибольшим выносом питательных эле</w:t>
      </w:r>
      <w:r>
        <w:softHyphen/>
        <w:t>ментов урожаем отличаются капуста белокочанная среднеспе</w:t>
      </w:r>
      <w:r>
        <w:softHyphen/>
        <w:t xml:space="preserve">лых и позднеспелых сортов (546-712 кг/га </w:t>
      </w:r>
      <w:r>
        <w:rPr>
          <w:lang w:val="en-US" w:eastAsia="en-US" w:bidi="en-US"/>
        </w:rPr>
        <w:t>NPK</w:t>
      </w:r>
      <w:r w:rsidRPr="0097093C">
        <w:rPr>
          <w:lang w:eastAsia="en-US" w:bidi="en-US"/>
        </w:rPr>
        <w:t xml:space="preserve">), </w:t>
      </w:r>
      <w:r>
        <w:t>свекла, брюк</w:t>
      </w:r>
      <w:r>
        <w:softHyphen/>
        <w:t xml:space="preserve">ва, кабачок (510-560 кг/га </w:t>
      </w:r>
      <w:r>
        <w:rPr>
          <w:lang w:val="en-US" w:eastAsia="en-US" w:bidi="en-US"/>
        </w:rPr>
        <w:t>NPK</w:t>
      </w:r>
      <w:r w:rsidRPr="0097093C">
        <w:rPr>
          <w:lang w:eastAsia="en-US" w:bidi="en-US"/>
        </w:rPr>
        <w:t xml:space="preserve">). </w:t>
      </w:r>
      <w:r>
        <w:t>Повышенный уровень выноса питательных элементов характерен для листовой, брюссельской и цветной капусты, петрушки, сельдерея, ревеня, тыквы, огур</w:t>
      </w:r>
      <w:r>
        <w:softHyphen/>
        <w:t xml:space="preserve">ца (410-420 кг/га </w:t>
      </w:r>
      <w:r>
        <w:rPr>
          <w:lang w:val="en-US" w:eastAsia="en-US" w:bidi="en-US"/>
        </w:rPr>
        <w:t>NPK</w:t>
      </w:r>
      <w:r w:rsidRPr="0097093C">
        <w:rPr>
          <w:lang w:eastAsia="en-US" w:bidi="en-US"/>
        </w:rPr>
        <w:t xml:space="preserve">), </w:t>
      </w:r>
      <w:r>
        <w:t>а минимальным выносом, а следова</w:t>
      </w:r>
      <w:r>
        <w:softHyphen/>
        <w:t xml:space="preserve">тельно, нуждаемостью в удобрениях отличаются салат, шпинат, редис, лук (70-190 кг/га </w:t>
      </w:r>
      <w:r>
        <w:rPr>
          <w:lang w:val="en-US" w:eastAsia="en-US" w:bidi="en-US"/>
        </w:rPr>
        <w:t>NPK</w:t>
      </w:r>
      <w:r w:rsidRPr="0097093C">
        <w:rPr>
          <w:lang w:eastAsia="en-US" w:bidi="en-US"/>
        </w:rPr>
        <w:t xml:space="preserve">). </w:t>
      </w:r>
      <w:r>
        <w:t>При выращивании в пленочных теплицах огурца и томата вынос питательных элементов возра</w:t>
      </w:r>
      <w:r>
        <w:softHyphen/>
        <w:t xml:space="preserve">стает в 3-4 раза и достигает очень больших величин (1085-1354 кг/га </w:t>
      </w:r>
      <w:r>
        <w:rPr>
          <w:lang w:val="en-US" w:eastAsia="en-US" w:bidi="en-US"/>
        </w:rPr>
        <w:t>NPK</w:t>
      </w:r>
      <w:r w:rsidRPr="0097093C">
        <w:rPr>
          <w:lang w:eastAsia="en-US" w:bidi="en-US"/>
        </w:rPr>
        <w:t xml:space="preserve">), </w:t>
      </w:r>
      <w:r>
        <w:t>что предъявляет очень высокие требования к усло</w:t>
      </w:r>
      <w:r>
        <w:softHyphen/>
        <w:t>виям питания этих культур.</w:t>
      </w:r>
    </w:p>
    <w:p w14:paraId="245E613C" w14:textId="77777777" w:rsidR="001A7EC8" w:rsidRDefault="00D23207">
      <w:pPr>
        <w:pStyle w:val="20"/>
        <w:shd w:val="clear" w:color="auto" w:fill="auto"/>
        <w:spacing w:line="234" w:lineRule="exact"/>
        <w:ind w:firstLine="320"/>
        <w:jc w:val="both"/>
      </w:pPr>
      <w:r>
        <w:t>По интенсивности потребления питательных элементов на первом месте находятся огурец и томат в защищенном грунте (9,52 и 7,23 кг/га), а в открытом - свекла, кабачок, брюква, капуста белокочанная и цветная (4,15-5,6 кг/га в сутки). Эти культуры в наибольшей степени нуждаются в применении быст</w:t>
      </w:r>
      <w:r>
        <w:softHyphen/>
        <w:t>родействующих минеральных удобрений.</w:t>
      </w:r>
    </w:p>
    <w:p w14:paraId="53C4F9A9" w14:textId="77777777" w:rsidR="001A7EC8" w:rsidRDefault="00D23207">
      <w:pPr>
        <w:pStyle w:val="20"/>
        <w:shd w:val="clear" w:color="auto" w:fill="auto"/>
        <w:spacing w:line="234" w:lineRule="exact"/>
        <w:ind w:firstLine="320"/>
        <w:jc w:val="both"/>
        <w:sectPr w:rsidR="001A7EC8">
          <w:pgSz w:w="8400" w:h="11900"/>
          <w:pgMar w:top="785" w:right="1019" w:bottom="785" w:left="1105" w:header="0" w:footer="3" w:gutter="0"/>
          <w:cols w:space="720"/>
          <w:noEndnote/>
          <w:docGrid w:linePitch="360"/>
        </w:sectPr>
      </w:pPr>
      <w:r>
        <w:t>К культурам, наиболее требовательным к применению азот</w:t>
      </w:r>
      <w:r>
        <w:softHyphen/>
        <w:t>ных удобрений, относятся капуста белокочанная, листовая и цветная, свекла, ревень, а также все зеленные (салат, шпинат, листовая петрушка, укроп), на фосфорные удобрения наиболее отзывчивы пасленовые (томат, картофель, перец, баклажан) и бобовые культуры (горох, фасоль, бобы). Высокая потребность в</w:t>
      </w:r>
    </w:p>
    <w:p w14:paraId="46AAB172" w14:textId="77777777" w:rsidR="001A7EC8" w:rsidRDefault="00D23207">
      <w:pPr>
        <w:pStyle w:val="60"/>
        <w:numPr>
          <w:ilvl w:val="0"/>
          <w:numId w:val="3"/>
        </w:numPr>
        <w:shd w:val="clear" w:color="auto" w:fill="auto"/>
        <w:tabs>
          <w:tab w:val="left" w:pos="456"/>
        </w:tabs>
        <w:spacing w:before="0" w:after="10" w:line="190" w:lineRule="exact"/>
        <w:ind w:firstLine="0"/>
        <w:jc w:val="both"/>
      </w:pPr>
      <w:r>
        <w:lastRenderedPageBreak/>
        <w:t>Интенсивность потребления и вынос питательных элементов урожаем овощей</w:t>
      </w:r>
    </w:p>
    <w:p w14:paraId="1D662F38" w14:textId="77777777" w:rsidR="001A7EC8" w:rsidRDefault="00D23207">
      <w:pPr>
        <w:pStyle w:val="60"/>
        <w:shd w:val="clear" w:color="auto" w:fill="auto"/>
        <w:spacing w:before="0" w:line="190" w:lineRule="exact"/>
        <w:ind w:firstLine="0"/>
        <w:jc w:val="center"/>
        <w:sectPr w:rsidR="001A7EC8">
          <w:footerReference w:type="even" r:id="rId37"/>
          <w:footerReference w:type="default" r:id="rId38"/>
          <w:pgSz w:w="11900" w:h="8400" w:orient="landscape"/>
          <w:pgMar w:top="1033" w:right="2040" w:bottom="1094" w:left="1666" w:header="0" w:footer="3" w:gutter="0"/>
          <w:cols w:space="720"/>
          <w:noEndnote/>
          <w:docGrid w:linePitch="360"/>
        </w:sectPr>
      </w:pPr>
      <w:r>
        <w:t>в условиях Центральной России</w:t>
      </w:r>
    </w:p>
    <w:p w14:paraId="742E31C9" w14:textId="3A096890" w:rsidR="001A7EC8" w:rsidRDefault="0030706D">
      <w:pPr>
        <w:spacing w:line="360" w:lineRule="exact"/>
      </w:pPr>
      <w:r>
        <w:rPr>
          <w:noProof/>
          <w:lang w:bidi="ar-SA"/>
        </w:rPr>
        <mc:AlternateContent>
          <mc:Choice Requires="wps">
            <w:drawing>
              <wp:anchor distT="0" distB="0" distL="63500" distR="63500" simplePos="0" relativeHeight="251570688" behindDoc="0" locked="0" layoutInCell="1" allowOverlap="1" wp14:anchorId="7AB77B46" wp14:editId="71A74B87">
                <wp:simplePos x="0" y="0"/>
                <wp:positionH relativeFrom="margin">
                  <wp:posOffset>-26035</wp:posOffset>
                </wp:positionH>
                <wp:positionV relativeFrom="paragraph">
                  <wp:posOffset>1467485</wp:posOffset>
                </wp:positionV>
                <wp:extent cx="154940" cy="267335"/>
                <wp:effectExtent l="0" t="0" r="0" b="0"/>
                <wp:wrapNone/>
                <wp:docPr id="4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5D31" w14:textId="77777777" w:rsidR="00D23207" w:rsidRDefault="00D23207">
                            <w:pPr>
                              <w:pStyle w:val="20"/>
                              <w:shd w:val="clear" w:color="auto" w:fill="auto"/>
                              <w:spacing w:line="190" w:lineRule="exact"/>
                            </w:pPr>
                            <w:r>
                              <w:rPr>
                                <w:rStyle w:val="2Exact"/>
                              </w:rPr>
                              <w:t>-56-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77B46" id="Text Box 48" o:spid="_x0000_s1048" type="#_x0000_t202" style="position:absolute;margin-left:-2.05pt;margin-top:115.55pt;width:12.2pt;height:21.05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IwsAIAALM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" filled="f" stroked="f">
                <v:textbox style="layout-flow:vertical" inset="0,0,0,0">
                  <w:txbxContent>
                    <w:p w14:paraId="67865D31" w14:textId="77777777" w:rsidR="00D23207" w:rsidRDefault="00D23207">
                      <w:pPr>
                        <w:pStyle w:val="20"/>
                        <w:shd w:val="clear" w:color="auto" w:fill="auto"/>
                        <w:spacing w:line="190" w:lineRule="exact"/>
                      </w:pPr>
                      <w:r>
                        <w:rPr>
                          <w:rStyle w:val="2Exact"/>
                        </w:rPr>
                        <w:t>-56-</w:t>
                      </w:r>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14:anchorId="6C012450" wp14:editId="4711F106">
                <wp:simplePos x="0" y="0"/>
                <wp:positionH relativeFrom="margin">
                  <wp:posOffset>168910</wp:posOffset>
                </wp:positionH>
                <wp:positionV relativeFrom="paragraph">
                  <wp:posOffset>0</wp:posOffset>
                </wp:positionV>
                <wp:extent cx="5948045" cy="3620770"/>
                <wp:effectExtent l="1905" t="0" r="3175" b="0"/>
                <wp:wrapNone/>
                <wp:docPr id="4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362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1008"/>
                              <w:gridCol w:w="1012"/>
                              <w:gridCol w:w="857"/>
                              <w:gridCol w:w="846"/>
                              <w:gridCol w:w="835"/>
                              <w:gridCol w:w="846"/>
                              <w:gridCol w:w="1015"/>
                              <w:gridCol w:w="1033"/>
                            </w:tblGrid>
                            <w:tr w:rsidR="00D23207" w14:paraId="4DB170D4" w14:textId="77777777">
                              <w:trPr>
                                <w:trHeight w:hRule="exact" w:val="295"/>
                                <w:jc w:val="center"/>
                              </w:trPr>
                              <w:tc>
                                <w:tcPr>
                                  <w:tcW w:w="1915" w:type="dxa"/>
                                  <w:tcBorders>
                                    <w:top w:val="single" w:sz="4" w:space="0" w:color="auto"/>
                                  </w:tcBorders>
                                  <w:shd w:val="clear" w:color="auto" w:fill="FFFFFF"/>
                                </w:tcPr>
                                <w:p w14:paraId="52CEAA60" w14:textId="77777777" w:rsidR="00D23207" w:rsidRDefault="00D23207">
                                  <w:pPr>
                                    <w:rPr>
                                      <w:sz w:val="10"/>
                                      <w:szCs w:val="10"/>
                                    </w:rPr>
                                  </w:pPr>
                                </w:p>
                              </w:tc>
                              <w:tc>
                                <w:tcPr>
                                  <w:tcW w:w="1008" w:type="dxa"/>
                                  <w:tcBorders>
                                    <w:top w:val="single" w:sz="4" w:space="0" w:color="auto"/>
                                    <w:left w:val="single" w:sz="4" w:space="0" w:color="auto"/>
                                  </w:tcBorders>
                                  <w:shd w:val="clear" w:color="auto" w:fill="FFFFFF"/>
                                </w:tcPr>
                                <w:p w14:paraId="5D6AF3B3" w14:textId="77777777" w:rsidR="00D23207" w:rsidRDefault="00D23207">
                                  <w:pPr>
                                    <w:rPr>
                                      <w:sz w:val="10"/>
                                      <w:szCs w:val="10"/>
                                    </w:rPr>
                                  </w:pPr>
                                </w:p>
                              </w:tc>
                              <w:tc>
                                <w:tcPr>
                                  <w:tcW w:w="1012" w:type="dxa"/>
                                  <w:tcBorders>
                                    <w:top w:val="single" w:sz="4" w:space="0" w:color="auto"/>
                                    <w:left w:val="single" w:sz="4" w:space="0" w:color="auto"/>
                                  </w:tcBorders>
                                  <w:shd w:val="clear" w:color="auto" w:fill="FFFFFF"/>
                                </w:tcPr>
                                <w:p w14:paraId="6B13F729" w14:textId="77777777" w:rsidR="00D23207" w:rsidRDefault="00D23207">
                                  <w:pPr>
                                    <w:rPr>
                                      <w:sz w:val="10"/>
                                      <w:szCs w:val="10"/>
                                    </w:rPr>
                                  </w:pPr>
                                </w:p>
                              </w:tc>
                              <w:tc>
                                <w:tcPr>
                                  <w:tcW w:w="3384" w:type="dxa"/>
                                  <w:gridSpan w:val="4"/>
                                  <w:tcBorders>
                                    <w:top w:val="single" w:sz="4" w:space="0" w:color="auto"/>
                                    <w:left w:val="single" w:sz="4" w:space="0" w:color="auto"/>
                                  </w:tcBorders>
                                  <w:shd w:val="clear" w:color="auto" w:fill="FFFFFF"/>
                                  <w:vAlign w:val="bottom"/>
                                </w:tcPr>
                                <w:p w14:paraId="77FDD7A0" w14:textId="77777777" w:rsidR="00D23207" w:rsidRDefault="00D23207">
                                  <w:pPr>
                                    <w:pStyle w:val="20"/>
                                    <w:shd w:val="clear" w:color="auto" w:fill="auto"/>
                                    <w:spacing w:line="180" w:lineRule="exact"/>
                                    <w:jc w:val="center"/>
                                  </w:pPr>
                                  <w:r>
                                    <w:rPr>
                                      <w:rStyle w:val="29pt3"/>
                                    </w:rPr>
                                    <w:t xml:space="preserve">Вынос </w:t>
                                  </w:r>
                                  <w:r>
                                    <w:rPr>
                                      <w:rStyle w:val="29pt3"/>
                                      <w:lang w:val="en-US" w:eastAsia="en-US" w:bidi="en-US"/>
                                    </w:rPr>
                                    <w:t xml:space="preserve">NPK </w:t>
                                  </w:r>
                                  <w:r>
                                    <w:rPr>
                                      <w:rStyle w:val="29pt3"/>
                                    </w:rPr>
                                    <w:t>урожаем</w:t>
                                  </w:r>
                                </w:p>
                              </w:tc>
                              <w:tc>
                                <w:tcPr>
                                  <w:tcW w:w="1015" w:type="dxa"/>
                                  <w:tcBorders>
                                    <w:top w:val="single" w:sz="4" w:space="0" w:color="auto"/>
                                    <w:left w:val="single" w:sz="4" w:space="0" w:color="auto"/>
                                  </w:tcBorders>
                                  <w:shd w:val="clear" w:color="auto" w:fill="FFFFFF"/>
                                </w:tcPr>
                                <w:p w14:paraId="60461F84" w14:textId="77777777" w:rsidR="00D23207" w:rsidRDefault="00D23207">
                                  <w:pPr>
                                    <w:rPr>
                                      <w:sz w:val="10"/>
                                      <w:szCs w:val="10"/>
                                    </w:rPr>
                                  </w:pPr>
                                </w:p>
                              </w:tc>
                              <w:tc>
                                <w:tcPr>
                                  <w:tcW w:w="1033" w:type="dxa"/>
                                  <w:tcBorders>
                                    <w:top w:val="single" w:sz="4" w:space="0" w:color="auto"/>
                                    <w:left w:val="single" w:sz="4" w:space="0" w:color="auto"/>
                                  </w:tcBorders>
                                  <w:shd w:val="clear" w:color="auto" w:fill="FFFFFF"/>
                                  <w:vAlign w:val="bottom"/>
                                </w:tcPr>
                                <w:p w14:paraId="7D33F7AC" w14:textId="77777777" w:rsidR="00D23207" w:rsidRDefault="00D23207">
                                  <w:pPr>
                                    <w:pStyle w:val="20"/>
                                    <w:shd w:val="clear" w:color="auto" w:fill="auto"/>
                                    <w:spacing w:line="180" w:lineRule="exact"/>
                                    <w:ind w:left="140"/>
                                  </w:pPr>
                                  <w:r>
                                    <w:rPr>
                                      <w:rStyle w:val="29pt3"/>
                                    </w:rPr>
                                    <w:t>Средняя</w:t>
                                  </w:r>
                                </w:p>
                              </w:tc>
                            </w:tr>
                            <w:tr w:rsidR="00D23207" w14:paraId="0C4F544F" w14:textId="77777777">
                              <w:trPr>
                                <w:trHeight w:hRule="exact" w:val="1292"/>
                                <w:jc w:val="center"/>
                              </w:trPr>
                              <w:tc>
                                <w:tcPr>
                                  <w:tcW w:w="1915" w:type="dxa"/>
                                  <w:shd w:val="clear" w:color="auto" w:fill="FFFFFF"/>
                                  <w:vAlign w:val="center"/>
                                </w:tcPr>
                                <w:p w14:paraId="2B424BDC" w14:textId="77777777" w:rsidR="00D23207" w:rsidRDefault="00D23207">
                                  <w:pPr>
                                    <w:pStyle w:val="20"/>
                                    <w:shd w:val="clear" w:color="auto" w:fill="auto"/>
                                    <w:spacing w:line="180" w:lineRule="exact"/>
                                    <w:jc w:val="center"/>
                                  </w:pPr>
                                  <w:r>
                                    <w:rPr>
                                      <w:rStyle w:val="29pt3"/>
                                    </w:rPr>
                                    <w:t>Культура</w:t>
                                  </w:r>
                                </w:p>
                              </w:tc>
                              <w:tc>
                                <w:tcPr>
                                  <w:tcW w:w="1008" w:type="dxa"/>
                                  <w:tcBorders>
                                    <w:left w:val="single" w:sz="4" w:space="0" w:color="auto"/>
                                  </w:tcBorders>
                                  <w:shd w:val="clear" w:color="auto" w:fill="FFFFFF"/>
                                  <w:vAlign w:val="center"/>
                                </w:tcPr>
                                <w:p w14:paraId="2964FE68" w14:textId="77777777" w:rsidR="00D23207" w:rsidRDefault="00D23207">
                                  <w:pPr>
                                    <w:pStyle w:val="20"/>
                                    <w:shd w:val="clear" w:color="auto" w:fill="auto"/>
                                    <w:spacing w:line="216" w:lineRule="exact"/>
                                    <w:jc w:val="center"/>
                                  </w:pPr>
                                  <w:r>
                                    <w:rPr>
                                      <w:rStyle w:val="29pt3"/>
                                    </w:rPr>
                                    <w:t>Продукто</w:t>
                                  </w:r>
                                  <w:r>
                                    <w:rPr>
                                      <w:rStyle w:val="29pt3"/>
                                    </w:rPr>
                                    <w:softHyphen/>
                                    <w:t>вый орган</w:t>
                                  </w:r>
                                </w:p>
                              </w:tc>
                              <w:tc>
                                <w:tcPr>
                                  <w:tcW w:w="1012" w:type="dxa"/>
                                  <w:tcBorders>
                                    <w:left w:val="single" w:sz="4" w:space="0" w:color="auto"/>
                                  </w:tcBorders>
                                  <w:shd w:val="clear" w:color="auto" w:fill="FFFFFF"/>
                                  <w:vAlign w:val="center"/>
                                </w:tcPr>
                                <w:p w14:paraId="22809A33" w14:textId="77777777" w:rsidR="00D23207" w:rsidRDefault="00D23207">
                                  <w:pPr>
                                    <w:pStyle w:val="20"/>
                                    <w:shd w:val="clear" w:color="auto" w:fill="auto"/>
                                    <w:spacing w:line="216" w:lineRule="exact"/>
                                    <w:ind w:left="140"/>
                                  </w:pPr>
                                  <w:r>
                                    <w:rPr>
                                      <w:rStyle w:val="29pt3"/>
                                    </w:rPr>
                                    <w:t>Урожай</w:t>
                                  </w:r>
                                  <w:r>
                                    <w:rPr>
                                      <w:rStyle w:val="29pt3"/>
                                    </w:rPr>
                                    <w:softHyphen/>
                                  </w:r>
                                </w:p>
                                <w:p w14:paraId="3AA855C4" w14:textId="77777777" w:rsidR="00D23207" w:rsidRDefault="00D23207">
                                  <w:pPr>
                                    <w:pStyle w:val="20"/>
                                    <w:shd w:val="clear" w:color="auto" w:fill="auto"/>
                                    <w:spacing w:line="216" w:lineRule="exact"/>
                                    <w:jc w:val="center"/>
                                  </w:pPr>
                                  <w:r>
                                    <w:rPr>
                                      <w:rStyle w:val="29pt3"/>
                                    </w:rPr>
                                    <w:t>ность,</w:t>
                                  </w:r>
                                </w:p>
                                <w:p w14:paraId="66EF25BB" w14:textId="77777777" w:rsidR="00D23207" w:rsidRDefault="00D23207">
                                  <w:pPr>
                                    <w:pStyle w:val="20"/>
                                    <w:shd w:val="clear" w:color="auto" w:fill="auto"/>
                                    <w:spacing w:line="216" w:lineRule="exact"/>
                                    <w:jc w:val="center"/>
                                  </w:pPr>
                                  <w:r>
                                    <w:rPr>
                                      <w:rStyle w:val="29pt3"/>
                                    </w:rPr>
                                    <w:t>ц/га</w:t>
                                  </w:r>
                                </w:p>
                              </w:tc>
                              <w:tc>
                                <w:tcPr>
                                  <w:tcW w:w="857" w:type="dxa"/>
                                  <w:tcBorders>
                                    <w:top w:val="single" w:sz="4" w:space="0" w:color="auto"/>
                                    <w:left w:val="single" w:sz="4" w:space="0" w:color="auto"/>
                                  </w:tcBorders>
                                  <w:shd w:val="clear" w:color="auto" w:fill="FFFFFF"/>
                                  <w:vAlign w:val="center"/>
                                </w:tcPr>
                                <w:p w14:paraId="7F87557D" w14:textId="77777777" w:rsidR="00D23207" w:rsidRDefault="00D23207">
                                  <w:pPr>
                                    <w:pStyle w:val="20"/>
                                    <w:shd w:val="clear" w:color="auto" w:fill="auto"/>
                                    <w:spacing w:line="180" w:lineRule="exact"/>
                                    <w:jc w:val="center"/>
                                  </w:pPr>
                                  <w:r>
                                    <w:rPr>
                                      <w:rStyle w:val="29pt3"/>
                                      <w:lang w:val="en-US" w:eastAsia="en-US" w:bidi="en-US"/>
                                    </w:rPr>
                                    <w:t>N</w:t>
                                  </w:r>
                                </w:p>
                              </w:tc>
                              <w:tc>
                                <w:tcPr>
                                  <w:tcW w:w="846" w:type="dxa"/>
                                  <w:tcBorders>
                                    <w:top w:val="single" w:sz="4" w:space="0" w:color="auto"/>
                                    <w:left w:val="single" w:sz="4" w:space="0" w:color="auto"/>
                                  </w:tcBorders>
                                  <w:shd w:val="clear" w:color="auto" w:fill="FFFFFF"/>
                                  <w:vAlign w:val="center"/>
                                </w:tcPr>
                                <w:p w14:paraId="05E7A575" w14:textId="77777777" w:rsidR="00D23207" w:rsidRDefault="00D23207">
                                  <w:pPr>
                                    <w:pStyle w:val="20"/>
                                    <w:shd w:val="clear" w:color="auto" w:fill="auto"/>
                                    <w:spacing w:line="230" w:lineRule="exact"/>
                                    <w:ind w:left="260"/>
                                  </w:pPr>
                                  <w:r>
                                    <w:rPr>
                                      <w:rStyle w:val="2115pt0"/>
                                    </w:rPr>
                                    <w:t>РА</w:t>
                                  </w:r>
                                </w:p>
                              </w:tc>
                              <w:tc>
                                <w:tcPr>
                                  <w:tcW w:w="835" w:type="dxa"/>
                                  <w:tcBorders>
                                    <w:top w:val="single" w:sz="4" w:space="0" w:color="auto"/>
                                    <w:left w:val="single" w:sz="4" w:space="0" w:color="auto"/>
                                  </w:tcBorders>
                                  <w:shd w:val="clear" w:color="auto" w:fill="FFFFFF"/>
                                  <w:vAlign w:val="center"/>
                                </w:tcPr>
                                <w:p w14:paraId="22C33586" w14:textId="77777777" w:rsidR="00D23207" w:rsidRDefault="00D23207">
                                  <w:pPr>
                                    <w:pStyle w:val="20"/>
                                    <w:shd w:val="clear" w:color="auto" w:fill="auto"/>
                                    <w:spacing w:line="230" w:lineRule="exact"/>
                                    <w:jc w:val="center"/>
                                  </w:pPr>
                                  <w:r>
                                    <w:rPr>
                                      <w:rStyle w:val="2115pt0"/>
                                    </w:rPr>
                                    <w:t>к</w:t>
                                  </w:r>
                                  <w:r>
                                    <w:rPr>
                                      <w:rStyle w:val="2115pt0"/>
                                      <w:vertAlign w:val="subscript"/>
                                    </w:rPr>
                                    <w:t>2</w:t>
                                  </w:r>
                                  <w:r>
                                    <w:rPr>
                                      <w:rStyle w:val="2115pt0"/>
                                    </w:rPr>
                                    <w:t>о</w:t>
                                  </w:r>
                                </w:p>
                              </w:tc>
                              <w:tc>
                                <w:tcPr>
                                  <w:tcW w:w="846" w:type="dxa"/>
                                  <w:tcBorders>
                                    <w:top w:val="single" w:sz="4" w:space="0" w:color="auto"/>
                                    <w:left w:val="single" w:sz="4" w:space="0" w:color="auto"/>
                                  </w:tcBorders>
                                  <w:shd w:val="clear" w:color="auto" w:fill="FFFFFF"/>
                                  <w:vAlign w:val="center"/>
                                </w:tcPr>
                                <w:p w14:paraId="35E91C1D" w14:textId="77777777" w:rsidR="00D23207" w:rsidRDefault="00D23207">
                                  <w:pPr>
                                    <w:pStyle w:val="20"/>
                                    <w:shd w:val="clear" w:color="auto" w:fill="auto"/>
                                    <w:spacing w:line="180" w:lineRule="exact"/>
                                    <w:ind w:left="160"/>
                                  </w:pPr>
                                  <w:r>
                                    <w:rPr>
                                      <w:rStyle w:val="29pt3"/>
                                    </w:rPr>
                                    <w:t>сумма</w:t>
                                  </w:r>
                                </w:p>
                              </w:tc>
                              <w:tc>
                                <w:tcPr>
                                  <w:tcW w:w="1015" w:type="dxa"/>
                                  <w:tcBorders>
                                    <w:left w:val="single" w:sz="4" w:space="0" w:color="auto"/>
                                  </w:tcBorders>
                                  <w:shd w:val="clear" w:color="auto" w:fill="FFFFFF"/>
                                </w:tcPr>
                                <w:p w14:paraId="4AE8547C" w14:textId="77777777" w:rsidR="00D23207" w:rsidRDefault="00D23207">
                                  <w:pPr>
                                    <w:pStyle w:val="20"/>
                                    <w:shd w:val="clear" w:color="auto" w:fill="auto"/>
                                    <w:spacing w:line="216" w:lineRule="exact"/>
                                  </w:pPr>
                                  <w:r>
                                    <w:rPr>
                                      <w:rStyle w:val="29pt3"/>
                                    </w:rPr>
                                    <w:t>Вегетаци</w:t>
                                  </w:r>
                                  <w:r>
                                    <w:rPr>
                                      <w:rStyle w:val="29pt3"/>
                                    </w:rPr>
                                    <w:softHyphen/>
                                  </w:r>
                                </w:p>
                                <w:p w14:paraId="4DFDEB9E" w14:textId="77777777" w:rsidR="00D23207" w:rsidRDefault="00D23207">
                                  <w:pPr>
                                    <w:pStyle w:val="20"/>
                                    <w:shd w:val="clear" w:color="auto" w:fill="auto"/>
                                    <w:spacing w:line="216" w:lineRule="exact"/>
                                    <w:ind w:left="260"/>
                                  </w:pPr>
                                  <w:r>
                                    <w:rPr>
                                      <w:rStyle w:val="29pt3"/>
                                    </w:rPr>
                                    <w:t>онный</w:t>
                                  </w:r>
                                </w:p>
                                <w:p w14:paraId="2144ECAF" w14:textId="77777777" w:rsidR="00D23207" w:rsidRDefault="00D23207">
                                  <w:pPr>
                                    <w:pStyle w:val="20"/>
                                    <w:shd w:val="clear" w:color="auto" w:fill="auto"/>
                                    <w:spacing w:line="216" w:lineRule="exact"/>
                                    <w:jc w:val="center"/>
                                  </w:pPr>
                                  <w:r>
                                    <w:rPr>
                                      <w:rStyle w:val="29pt3"/>
                                    </w:rPr>
                                    <w:t>период,</w:t>
                                  </w:r>
                                </w:p>
                                <w:p w14:paraId="6C38B8B5" w14:textId="77777777" w:rsidR="00D23207" w:rsidRDefault="00D23207">
                                  <w:pPr>
                                    <w:pStyle w:val="20"/>
                                    <w:shd w:val="clear" w:color="auto" w:fill="auto"/>
                                    <w:spacing w:line="216" w:lineRule="exact"/>
                                    <w:jc w:val="center"/>
                                  </w:pPr>
                                  <w:r>
                                    <w:rPr>
                                      <w:rStyle w:val="29pt3"/>
                                    </w:rPr>
                                    <w:t>сутки</w:t>
                                  </w:r>
                                </w:p>
                              </w:tc>
                              <w:tc>
                                <w:tcPr>
                                  <w:tcW w:w="1033" w:type="dxa"/>
                                  <w:tcBorders>
                                    <w:left w:val="single" w:sz="4" w:space="0" w:color="auto"/>
                                  </w:tcBorders>
                                  <w:shd w:val="clear" w:color="auto" w:fill="FFFFFF"/>
                                  <w:vAlign w:val="bottom"/>
                                </w:tcPr>
                                <w:p w14:paraId="5712EE5D" w14:textId="77777777" w:rsidR="00D23207" w:rsidRDefault="00D23207">
                                  <w:pPr>
                                    <w:pStyle w:val="20"/>
                                    <w:shd w:val="clear" w:color="auto" w:fill="auto"/>
                                    <w:spacing w:line="212" w:lineRule="exact"/>
                                    <w:jc w:val="center"/>
                                  </w:pPr>
                                  <w:r>
                                    <w:rPr>
                                      <w:rStyle w:val="29pt3"/>
                                    </w:rPr>
                                    <w:t>интенсив</w:t>
                                  </w:r>
                                  <w:r>
                                    <w:rPr>
                                      <w:rStyle w:val="29pt3"/>
                                    </w:rPr>
                                    <w:softHyphen/>
                                    <w:t>ность потребле</w:t>
                                  </w:r>
                                  <w:r>
                                    <w:rPr>
                                      <w:rStyle w:val="29pt3"/>
                                    </w:rPr>
                                    <w:softHyphen/>
                                    <w:t xml:space="preserve">ния </w:t>
                                  </w:r>
                                  <w:r>
                                    <w:rPr>
                                      <w:rStyle w:val="29pt3"/>
                                      <w:lang w:val="en-US" w:eastAsia="en-US" w:bidi="en-US"/>
                                    </w:rPr>
                                    <w:t xml:space="preserve">NPK, </w:t>
                                  </w:r>
                                  <w:r>
                                    <w:rPr>
                                      <w:rStyle w:val="29pt3"/>
                                    </w:rPr>
                                    <w:t>кг/га, сутки</w:t>
                                  </w:r>
                                </w:p>
                              </w:tc>
                            </w:tr>
                            <w:tr w:rsidR="00D23207" w14:paraId="65C38DEC" w14:textId="77777777">
                              <w:trPr>
                                <w:trHeight w:hRule="exact" w:val="680"/>
                                <w:jc w:val="center"/>
                              </w:trPr>
                              <w:tc>
                                <w:tcPr>
                                  <w:tcW w:w="1915" w:type="dxa"/>
                                  <w:tcBorders>
                                    <w:top w:val="single" w:sz="4" w:space="0" w:color="auto"/>
                                  </w:tcBorders>
                                  <w:shd w:val="clear" w:color="auto" w:fill="FFFFFF"/>
                                  <w:vAlign w:val="bottom"/>
                                </w:tcPr>
                                <w:p w14:paraId="5A620B1A" w14:textId="77777777" w:rsidR="00D23207" w:rsidRDefault="00D23207">
                                  <w:pPr>
                                    <w:pStyle w:val="20"/>
                                    <w:shd w:val="clear" w:color="auto" w:fill="auto"/>
                                    <w:spacing w:line="212" w:lineRule="exact"/>
                                  </w:pPr>
                                  <w:r>
                                    <w:rPr>
                                      <w:rStyle w:val="29pt3"/>
                                    </w:rPr>
                                    <w:t>Капуста</w:t>
                                  </w:r>
                                </w:p>
                                <w:p w14:paraId="7E50CB52" w14:textId="77777777" w:rsidR="00D23207" w:rsidRDefault="00D23207">
                                  <w:pPr>
                                    <w:pStyle w:val="20"/>
                                    <w:shd w:val="clear" w:color="auto" w:fill="auto"/>
                                    <w:spacing w:line="212" w:lineRule="exact"/>
                                  </w:pPr>
                                  <w:r>
                                    <w:rPr>
                                      <w:rStyle w:val="29pt3"/>
                                    </w:rPr>
                                    <w:t>белокочанная:</w:t>
                                  </w:r>
                                </w:p>
                                <w:p w14:paraId="7C94F1AF" w14:textId="77777777" w:rsidR="00D23207" w:rsidRDefault="00D23207">
                                  <w:pPr>
                                    <w:pStyle w:val="20"/>
                                    <w:shd w:val="clear" w:color="auto" w:fill="auto"/>
                                    <w:spacing w:line="212" w:lineRule="exact"/>
                                    <w:ind w:left="220"/>
                                  </w:pPr>
                                  <w:r>
                                    <w:rPr>
                                      <w:rStyle w:val="29pt3"/>
                                    </w:rPr>
                                    <w:t>ранняя</w:t>
                                  </w:r>
                                </w:p>
                              </w:tc>
                              <w:tc>
                                <w:tcPr>
                                  <w:tcW w:w="1008" w:type="dxa"/>
                                  <w:tcBorders>
                                    <w:top w:val="single" w:sz="4" w:space="0" w:color="auto"/>
                                    <w:left w:val="single" w:sz="4" w:space="0" w:color="auto"/>
                                  </w:tcBorders>
                                  <w:shd w:val="clear" w:color="auto" w:fill="FFFFFF"/>
                                  <w:vAlign w:val="bottom"/>
                                </w:tcPr>
                                <w:p w14:paraId="7908D22A" w14:textId="77777777" w:rsidR="00D23207" w:rsidRDefault="00D23207">
                                  <w:pPr>
                                    <w:pStyle w:val="20"/>
                                    <w:shd w:val="clear" w:color="auto" w:fill="auto"/>
                                    <w:spacing w:line="180" w:lineRule="exact"/>
                                    <w:jc w:val="center"/>
                                  </w:pPr>
                                  <w:r>
                                    <w:rPr>
                                      <w:rStyle w:val="29pt3"/>
                                    </w:rPr>
                                    <w:t>Кочан</w:t>
                                  </w:r>
                                </w:p>
                              </w:tc>
                              <w:tc>
                                <w:tcPr>
                                  <w:tcW w:w="1012" w:type="dxa"/>
                                  <w:tcBorders>
                                    <w:top w:val="single" w:sz="4" w:space="0" w:color="auto"/>
                                    <w:left w:val="single" w:sz="4" w:space="0" w:color="auto"/>
                                  </w:tcBorders>
                                  <w:shd w:val="clear" w:color="auto" w:fill="FFFFFF"/>
                                  <w:vAlign w:val="bottom"/>
                                </w:tcPr>
                                <w:p w14:paraId="62737E61" w14:textId="77777777" w:rsidR="00D23207" w:rsidRDefault="00D23207">
                                  <w:pPr>
                                    <w:pStyle w:val="20"/>
                                    <w:shd w:val="clear" w:color="auto" w:fill="auto"/>
                                    <w:spacing w:line="180" w:lineRule="exact"/>
                                    <w:jc w:val="center"/>
                                  </w:pPr>
                                  <w:r>
                                    <w:rPr>
                                      <w:rStyle w:val="29pt3"/>
                                    </w:rPr>
                                    <w:t>400</w:t>
                                  </w:r>
                                </w:p>
                              </w:tc>
                              <w:tc>
                                <w:tcPr>
                                  <w:tcW w:w="857" w:type="dxa"/>
                                  <w:tcBorders>
                                    <w:top w:val="single" w:sz="4" w:space="0" w:color="auto"/>
                                    <w:left w:val="single" w:sz="4" w:space="0" w:color="auto"/>
                                  </w:tcBorders>
                                  <w:shd w:val="clear" w:color="auto" w:fill="FFFFFF"/>
                                  <w:vAlign w:val="bottom"/>
                                </w:tcPr>
                                <w:p w14:paraId="03C44973" w14:textId="77777777" w:rsidR="00D23207" w:rsidRDefault="00D23207">
                                  <w:pPr>
                                    <w:pStyle w:val="20"/>
                                    <w:shd w:val="clear" w:color="auto" w:fill="auto"/>
                                    <w:spacing w:line="180" w:lineRule="exact"/>
                                    <w:jc w:val="center"/>
                                  </w:pPr>
                                  <w:r>
                                    <w:rPr>
                                      <w:rStyle w:val="29pt3"/>
                                    </w:rPr>
                                    <w:t>160</w:t>
                                  </w:r>
                                </w:p>
                              </w:tc>
                              <w:tc>
                                <w:tcPr>
                                  <w:tcW w:w="846" w:type="dxa"/>
                                  <w:tcBorders>
                                    <w:top w:val="single" w:sz="4" w:space="0" w:color="auto"/>
                                    <w:left w:val="single" w:sz="4" w:space="0" w:color="auto"/>
                                  </w:tcBorders>
                                  <w:shd w:val="clear" w:color="auto" w:fill="FFFFFF"/>
                                  <w:vAlign w:val="bottom"/>
                                </w:tcPr>
                                <w:p w14:paraId="1C427E12" w14:textId="77777777" w:rsidR="00D23207" w:rsidRDefault="00D23207">
                                  <w:pPr>
                                    <w:pStyle w:val="20"/>
                                    <w:shd w:val="clear" w:color="auto" w:fill="auto"/>
                                    <w:spacing w:line="180" w:lineRule="exact"/>
                                    <w:jc w:val="center"/>
                                  </w:pPr>
                                  <w:r>
                                    <w:rPr>
                                      <w:rStyle w:val="29pt3"/>
                                    </w:rPr>
                                    <w:t>48</w:t>
                                  </w:r>
                                </w:p>
                              </w:tc>
                              <w:tc>
                                <w:tcPr>
                                  <w:tcW w:w="835" w:type="dxa"/>
                                  <w:tcBorders>
                                    <w:top w:val="single" w:sz="4" w:space="0" w:color="auto"/>
                                    <w:left w:val="single" w:sz="4" w:space="0" w:color="auto"/>
                                  </w:tcBorders>
                                  <w:shd w:val="clear" w:color="auto" w:fill="FFFFFF"/>
                                  <w:vAlign w:val="bottom"/>
                                </w:tcPr>
                                <w:p w14:paraId="3DEB4258" w14:textId="77777777" w:rsidR="00D23207" w:rsidRDefault="00D23207">
                                  <w:pPr>
                                    <w:pStyle w:val="20"/>
                                    <w:shd w:val="clear" w:color="auto" w:fill="auto"/>
                                    <w:spacing w:line="180" w:lineRule="exact"/>
                                    <w:jc w:val="center"/>
                                  </w:pPr>
                                  <w:r>
                                    <w:rPr>
                                      <w:rStyle w:val="29pt3"/>
                                    </w:rPr>
                                    <w:t>140</w:t>
                                  </w:r>
                                </w:p>
                              </w:tc>
                              <w:tc>
                                <w:tcPr>
                                  <w:tcW w:w="846" w:type="dxa"/>
                                  <w:tcBorders>
                                    <w:top w:val="single" w:sz="4" w:space="0" w:color="auto"/>
                                    <w:left w:val="single" w:sz="4" w:space="0" w:color="auto"/>
                                  </w:tcBorders>
                                  <w:shd w:val="clear" w:color="auto" w:fill="FFFFFF"/>
                                  <w:vAlign w:val="bottom"/>
                                </w:tcPr>
                                <w:p w14:paraId="055D0097" w14:textId="77777777" w:rsidR="00D23207" w:rsidRDefault="00D23207">
                                  <w:pPr>
                                    <w:pStyle w:val="20"/>
                                    <w:shd w:val="clear" w:color="auto" w:fill="auto"/>
                                    <w:spacing w:line="180" w:lineRule="exact"/>
                                    <w:jc w:val="center"/>
                                  </w:pPr>
                                  <w:r>
                                    <w:rPr>
                                      <w:rStyle w:val="29pt3"/>
                                    </w:rPr>
                                    <w:t>348</w:t>
                                  </w:r>
                                </w:p>
                              </w:tc>
                              <w:tc>
                                <w:tcPr>
                                  <w:tcW w:w="1015" w:type="dxa"/>
                                  <w:tcBorders>
                                    <w:top w:val="single" w:sz="4" w:space="0" w:color="auto"/>
                                    <w:left w:val="single" w:sz="4" w:space="0" w:color="auto"/>
                                  </w:tcBorders>
                                  <w:shd w:val="clear" w:color="auto" w:fill="FFFFFF"/>
                                  <w:vAlign w:val="bottom"/>
                                </w:tcPr>
                                <w:p w14:paraId="5BEC536E" w14:textId="77777777" w:rsidR="00D23207" w:rsidRDefault="00D23207">
                                  <w:pPr>
                                    <w:pStyle w:val="20"/>
                                    <w:shd w:val="clear" w:color="auto" w:fill="auto"/>
                                    <w:spacing w:line="180" w:lineRule="exact"/>
                                    <w:jc w:val="center"/>
                                  </w:pPr>
                                  <w:r>
                                    <w:rPr>
                                      <w:rStyle w:val="29pt3"/>
                                    </w:rPr>
                                    <w:t>120</w:t>
                                  </w:r>
                                </w:p>
                              </w:tc>
                              <w:tc>
                                <w:tcPr>
                                  <w:tcW w:w="1033" w:type="dxa"/>
                                  <w:tcBorders>
                                    <w:top w:val="single" w:sz="4" w:space="0" w:color="auto"/>
                                    <w:left w:val="single" w:sz="4" w:space="0" w:color="auto"/>
                                  </w:tcBorders>
                                  <w:shd w:val="clear" w:color="auto" w:fill="FFFFFF"/>
                                  <w:vAlign w:val="bottom"/>
                                </w:tcPr>
                                <w:p w14:paraId="1449941B" w14:textId="77777777" w:rsidR="00D23207" w:rsidRDefault="00D23207">
                                  <w:pPr>
                                    <w:pStyle w:val="20"/>
                                    <w:shd w:val="clear" w:color="auto" w:fill="auto"/>
                                    <w:spacing w:line="180" w:lineRule="exact"/>
                                    <w:jc w:val="center"/>
                                  </w:pPr>
                                  <w:r>
                                    <w:rPr>
                                      <w:rStyle w:val="29pt3"/>
                                    </w:rPr>
                                    <w:t>2,90</w:t>
                                  </w:r>
                                </w:p>
                              </w:tc>
                            </w:tr>
                            <w:tr w:rsidR="00D23207" w14:paraId="1045D91E" w14:textId="77777777">
                              <w:trPr>
                                <w:trHeight w:hRule="exact" w:val="220"/>
                                <w:jc w:val="center"/>
                              </w:trPr>
                              <w:tc>
                                <w:tcPr>
                                  <w:tcW w:w="1915" w:type="dxa"/>
                                  <w:shd w:val="clear" w:color="auto" w:fill="FFFFFF"/>
                                </w:tcPr>
                                <w:p w14:paraId="1A2886D4" w14:textId="77777777" w:rsidR="00D23207" w:rsidRDefault="00D23207">
                                  <w:pPr>
                                    <w:pStyle w:val="20"/>
                                    <w:shd w:val="clear" w:color="auto" w:fill="auto"/>
                                    <w:spacing w:line="180" w:lineRule="exact"/>
                                    <w:ind w:left="220"/>
                                  </w:pPr>
                                  <w:r>
                                    <w:rPr>
                                      <w:rStyle w:val="29pt3"/>
                                    </w:rPr>
                                    <w:t>среднеспелая</w:t>
                                  </w:r>
                                </w:p>
                              </w:tc>
                              <w:tc>
                                <w:tcPr>
                                  <w:tcW w:w="1008" w:type="dxa"/>
                                  <w:tcBorders>
                                    <w:left w:val="single" w:sz="4" w:space="0" w:color="auto"/>
                                  </w:tcBorders>
                                  <w:shd w:val="clear" w:color="auto" w:fill="FFFFFF"/>
                                </w:tcPr>
                                <w:p w14:paraId="1FC942AB" w14:textId="77777777" w:rsidR="00D23207" w:rsidRDefault="00D23207">
                                  <w:pPr>
                                    <w:pStyle w:val="20"/>
                                    <w:shd w:val="clear" w:color="auto" w:fill="auto"/>
                                    <w:spacing w:line="180" w:lineRule="exact"/>
                                    <w:jc w:val="center"/>
                                  </w:pPr>
                                  <w:r>
                                    <w:rPr>
                                      <w:rStyle w:val="29pt3"/>
                                    </w:rPr>
                                    <w:t>То же</w:t>
                                  </w:r>
                                </w:p>
                              </w:tc>
                              <w:tc>
                                <w:tcPr>
                                  <w:tcW w:w="1012" w:type="dxa"/>
                                  <w:tcBorders>
                                    <w:left w:val="single" w:sz="4" w:space="0" w:color="auto"/>
                                  </w:tcBorders>
                                  <w:shd w:val="clear" w:color="auto" w:fill="FFFFFF"/>
                                  <w:vAlign w:val="bottom"/>
                                </w:tcPr>
                                <w:p w14:paraId="070F50D3" w14:textId="77777777" w:rsidR="00D23207" w:rsidRDefault="00D23207">
                                  <w:pPr>
                                    <w:pStyle w:val="20"/>
                                    <w:shd w:val="clear" w:color="auto" w:fill="auto"/>
                                    <w:spacing w:line="180" w:lineRule="exact"/>
                                    <w:jc w:val="center"/>
                                  </w:pPr>
                                  <w:r>
                                    <w:rPr>
                                      <w:rStyle w:val="29pt3"/>
                                    </w:rPr>
                                    <w:t>600</w:t>
                                  </w:r>
                                </w:p>
                              </w:tc>
                              <w:tc>
                                <w:tcPr>
                                  <w:tcW w:w="857" w:type="dxa"/>
                                  <w:tcBorders>
                                    <w:left w:val="single" w:sz="4" w:space="0" w:color="auto"/>
                                  </w:tcBorders>
                                  <w:shd w:val="clear" w:color="auto" w:fill="FFFFFF"/>
                                </w:tcPr>
                                <w:p w14:paraId="719C52B1" w14:textId="77777777" w:rsidR="00D23207" w:rsidRDefault="00D23207">
                                  <w:pPr>
                                    <w:pStyle w:val="20"/>
                                    <w:shd w:val="clear" w:color="auto" w:fill="auto"/>
                                    <w:spacing w:line="180" w:lineRule="exact"/>
                                    <w:jc w:val="center"/>
                                  </w:pPr>
                                  <w:r>
                                    <w:rPr>
                                      <w:rStyle w:val="29pt3"/>
                                    </w:rPr>
                                    <w:t>240</w:t>
                                  </w:r>
                                </w:p>
                              </w:tc>
                              <w:tc>
                                <w:tcPr>
                                  <w:tcW w:w="846" w:type="dxa"/>
                                  <w:tcBorders>
                                    <w:left w:val="single" w:sz="4" w:space="0" w:color="auto"/>
                                  </w:tcBorders>
                                  <w:shd w:val="clear" w:color="auto" w:fill="FFFFFF"/>
                                  <w:vAlign w:val="bottom"/>
                                </w:tcPr>
                                <w:p w14:paraId="151D384E" w14:textId="77777777" w:rsidR="00D23207" w:rsidRDefault="00D23207">
                                  <w:pPr>
                                    <w:pStyle w:val="20"/>
                                    <w:shd w:val="clear" w:color="auto" w:fill="auto"/>
                                    <w:spacing w:line="180" w:lineRule="exact"/>
                                    <w:jc w:val="center"/>
                                  </w:pPr>
                                  <w:r>
                                    <w:rPr>
                                      <w:rStyle w:val="29pt3"/>
                                    </w:rPr>
                                    <w:t>60</w:t>
                                  </w:r>
                                </w:p>
                              </w:tc>
                              <w:tc>
                                <w:tcPr>
                                  <w:tcW w:w="835" w:type="dxa"/>
                                  <w:tcBorders>
                                    <w:left w:val="single" w:sz="4" w:space="0" w:color="auto"/>
                                  </w:tcBorders>
                                  <w:shd w:val="clear" w:color="auto" w:fill="FFFFFF"/>
                                </w:tcPr>
                                <w:p w14:paraId="1D05C04F" w14:textId="77777777" w:rsidR="00D23207" w:rsidRDefault="00D23207">
                                  <w:pPr>
                                    <w:pStyle w:val="20"/>
                                    <w:shd w:val="clear" w:color="auto" w:fill="auto"/>
                                    <w:spacing w:line="180" w:lineRule="exact"/>
                                    <w:jc w:val="center"/>
                                  </w:pPr>
                                  <w:r>
                                    <w:rPr>
                                      <w:rStyle w:val="29pt3"/>
                                    </w:rPr>
                                    <w:t>246</w:t>
                                  </w:r>
                                </w:p>
                              </w:tc>
                              <w:tc>
                                <w:tcPr>
                                  <w:tcW w:w="846" w:type="dxa"/>
                                  <w:tcBorders>
                                    <w:left w:val="single" w:sz="4" w:space="0" w:color="auto"/>
                                  </w:tcBorders>
                                  <w:shd w:val="clear" w:color="auto" w:fill="FFFFFF"/>
                                </w:tcPr>
                                <w:p w14:paraId="00AF647B" w14:textId="77777777" w:rsidR="00D23207" w:rsidRDefault="00D23207">
                                  <w:pPr>
                                    <w:pStyle w:val="20"/>
                                    <w:shd w:val="clear" w:color="auto" w:fill="auto"/>
                                    <w:spacing w:line="180" w:lineRule="exact"/>
                                    <w:jc w:val="center"/>
                                  </w:pPr>
                                  <w:r>
                                    <w:rPr>
                                      <w:rStyle w:val="29pt3"/>
                                    </w:rPr>
                                    <w:t>546</w:t>
                                  </w:r>
                                </w:p>
                              </w:tc>
                              <w:tc>
                                <w:tcPr>
                                  <w:tcW w:w="1015" w:type="dxa"/>
                                  <w:tcBorders>
                                    <w:left w:val="single" w:sz="4" w:space="0" w:color="auto"/>
                                  </w:tcBorders>
                                  <w:shd w:val="clear" w:color="auto" w:fill="FFFFFF"/>
                                </w:tcPr>
                                <w:p w14:paraId="63AE64A0" w14:textId="77777777" w:rsidR="00D23207" w:rsidRDefault="00D23207">
                                  <w:pPr>
                                    <w:pStyle w:val="20"/>
                                    <w:shd w:val="clear" w:color="auto" w:fill="auto"/>
                                    <w:spacing w:line="180" w:lineRule="exact"/>
                                    <w:jc w:val="center"/>
                                  </w:pPr>
                                  <w:r>
                                    <w:rPr>
                                      <w:rStyle w:val="29pt3"/>
                                    </w:rPr>
                                    <w:t>140</w:t>
                                  </w:r>
                                </w:p>
                              </w:tc>
                              <w:tc>
                                <w:tcPr>
                                  <w:tcW w:w="1033" w:type="dxa"/>
                                  <w:tcBorders>
                                    <w:left w:val="single" w:sz="4" w:space="0" w:color="auto"/>
                                  </w:tcBorders>
                                  <w:shd w:val="clear" w:color="auto" w:fill="FFFFFF"/>
                                </w:tcPr>
                                <w:p w14:paraId="345732D5" w14:textId="77777777" w:rsidR="00D23207" w:rsidRDefault="00D23207">
                                  <w:pPr>
                                    <w:pStyle w:val="20"/>
                                    <w:shd w:val="clear" w:color="auto" w:fill="auto"/>
                                    <w:spacing w:line="180" w:lineRule="exact"/>
                                    <w:jc w:val="center"/>
                                  </w:pPr>
                                  <w:r>
                                    <w:rPr>
                                      <w:rStyle w:val="29pt3"/>
                                    </w:rPr>
                                    <w:t>3,90</w:t>
                                  </w:r>
                                </w:p>
                              </w:tc>
                            </w:tr>
                            <w:tr w:rsidR="00D23207" w14:paraId="5078FFFE" w14:textId="77777777">
                              <w:trPr>
                                <w:trHeight w:hRule="exact" w:val="212"/>
                                <w:jc w:val="center"/>
                              </w:trPr>
                              <w:tc>
                                <w:tcPr>
                                  <w:tcW w:w="1915" w:type="dxa"/>
                                  <w:shd w:val="clear" w:color="auto" w:fill="FFFFFF"/>
                                </w:tcPr>
                                <w:p w14:paraId="62A70F2A" w14:textId="77777777" w:rsidR="00D23207" w:rsidRDefault="00D23207">
                                  <w:pPr>
                                    <w:pStyle w:val="20"/>
                                    <w:shd w:val="clear" w:color="auto" w:fill="auto"/>
                                    <w:spacing w:line="180" w:lineRule="exact"/>
                                    <w:ind w:left="220"/>
                                  </w:pPr>
                                  <w:r>
                                    <w:rPr>
                                      <w:rStyle w:val="29pt3"/>
                                    </w:rPr>
                                    <w:t>позднеспелая</w:t>
                                  </w:r>
                                </w:p>
                              </w:tc>
                              <w:tc>
                                <w:tcPr>
                                  <w:tcW w:w="1008" w:type="dxa"/>
                                  <w:tcBorders>
                                    <w:left w:val="single" w:sz="4" w:space="0" w:color="auto"/>
                                  </w:tcBorders>
                                  <w:shd w:val="clear" w:color="auto" w:fill="FFFFFF"/>
                                </w:tcPr>
                                <w:p w14:paraId="3DFDB219" w14:textId="77777777" w:rsidR="00D23207" w:rsidRDefault="00D23207">
                                  <w:pPr>
                                    <w:rPr>
                                      <w:sz w:val="10"/>
                                      <w:szCs w:val="10"/>
                                    </w:rPr>
                                  </w:pPr>
                                </w:p>
                              </w:tc>
                              <w:tc>
                                <w:tcPr>
                                  <w:tcW w:w="1012" w:type="dxa"/>
                                  <w:tcBorders>
                                    <w:left w:val="single" w:sz="4" w:space="0" w:color="auto"/>
                                  </w:tcBorders>
                                  <w:shd w:val="clear" w:color="auto" w:fill="FFFFFF"/>
                                  <w:vAlign w:val="bottom"/>
                                </w:tcPr>
                                <w:p w14:paraId="48A63BE1" w14:textId="77777777" w:rsidR="00D23207" w:rsidRDefault="00D23207">
                                  <w:pPr>
                                    <w:pStyle w:val="20"/>
                                    <w:shd w:val="clear" w:color="auto" w:fill="auto"/>
                                    <w:spacing w:line="180" w:lineRule="exact"/>
                                    <w:jc w:val="center"/>
                                  </w:pPr>
                                  <w:r>
                                    <w:rPr>
                                      <w:rStyle w:val="29pt3"/>
                                    </w:rPr>
                                    <w:t>800</w:t>
                                  </w:r>
                                </w:p>
                              </w:tc>
                              <w:tc>
                                <w:tcPr>
                                  <w:tcW w:w="857" w:type="dxa"/>
                                  <w:tcBorders>
                                    <w:left w:val="single" w:sz="4" w:space="0" w:color="auto"/>
                                  </w:tcBorders>
                                  <w:shd w:val="clear" w:color="auto" w:fill="FFFFFF"/>
                                </w:tcPr>
                                <w:p w14:paraId="2C53F590" w14:textId="77777777" w:rsidR="00D23207" w:rsidRDefault="00D23207">
                                  <w:pPr>
                                    <w:pStyle w:val="20"/>
                                    <w:shd w:val="clear" w:color="auto" w:fill="auto"/>
                                    <w:spacing w:line="180" w:lineRule="exact"/>
                                    <w:jc w:val="center"/>
                                  </w:pPr>
                                  <w:r>
                                    <w:rPr>
                                      <w:rStyle w:val="29pt3"/>
                                    </w:rPr>
                                    <w:t>264</w:t>
                                  </w:r>
                                </w:p>
                              </w:tc>
                              <w:tc>
                                <w:tcPr>
                                  <w:tcW w:w="846" w:type="dxa"/>
                                  <w:tcBorders>
                                    <w:left w:val="single" w:sz="4" w:space="0" w:color="auto"/>
                                  </w:tcBorders>
                                  <w:shd w:val="clear" w:color="auto" w:fill="FFFFFF"/>
                                </w:tcPr>
                                <w:p w14:paraId="2C007273" w14:textId="77777777" w:rsidR="00D23207" w:rsidRDefault="00D23207">
                                  <w:pPr>
                                    <w:pStyle w:val="20"/>
                                    <w:shd w:val="clear" w:color="auto" w:fill="auto"/>
                                    <w:spacing w:line="180" w:lineRule="exact"/>
                                    <w:jc w:val="center"/>
                                  </w:pPr>
                                  <w:r>
                                    <w:rPr>
                                      <w:rStyle w:val="29pt3"/>
                                    </w:rPr>
                                    <w:t>96</w:t>
                                  </w:r>
                                </w:p>
                              </w:tc>
                              <w:tc>
                                <w:tcPr>
                                  <w:tcW w:w="835" w:type="dxa"/>
                                  <w:tcBorders>
                                    <w:left w:val="single" w:sz="4" w:space="0" w:color="auto"/>
                                  </w:tcBorders>
                                  <w:shd w:val="clear" w:color="auto" w:fill="FFFFFF"/>
                                </w:tcPr>
                                <w:p w14:paraId="28337727" w14:textId="77777777" w:rsidR="00D23207" w:rsidRDefault="00D23207">
                                  <w:pPr>
                                    <w:pStyle w:val="20"/>
                                    <w:shd w:val="clear" w:color="auto" w:fill="auto"/>
                                    <w:spacing w:line="180" w:lineRule="exact"/>
                                    <w:jc w:val="center"/>
                                  </w:pPr>
                                  <w:r>
                                    <w:rPr>
                                      <w:rStyle w:val="29pt3"/>
                                    </w:rPr>
                                    <w:t>352</w:t>
                                  </w:r>
                                </w:p>
                              </w:tc>
                              <w:tc>
                                <w:tcPr>
                                  <w:tcW w:w="846" w:type="dxa"/>
                                  <w:tcBorders>
                                    <w:left w:val="single" w:sz="4" w:space="0" w:color="auto"/>
                                  </w:tcBorders>
                                  <w:shd w:val="clear" w:color="auto" w:fill="FFFFFF"/>
                                </w:tcPr>
                                <w:p w14:paraId="596ED0AF" w14:textId="77777777" w:rsidR="00D23207" w:rsidRDefault="00D23207">
                                  <w:pPr>
                                    <w:pStyle w:val="20"/>
                                    <w:shd w:val="clear" w:color="auto" w:fill="auto"/>
                                    <w:spacing w:line="180" w:lineRule="exact"/>
                                    <w:jc w:val="center"/>
                                  </w:pPr>
                                  <w:r>
                                    <w:rPr>
                                      <w:rStyle w:val="29pt3"/>
                                    </w:rPr>
                                    <w:t>712</w:t>
                                  </w:r>
                                </w:p>
                              </w:tc>
                              <w:tc>
                                <w:tcPr>
                                  <w:tcW w:w="1015" w:type="dxa"/>
                                  <w:tcBorders>
                                    <w:left w:val="single" w:sz="4" w:space="0" w:color="auto"/>
                                  </w:tcBorders>
                                  <w:shd w:val="clear" w:color="auto" w:fill="FFFFFF"/>
                                  <w:vAlign w:val="bottom"/>
                                </w:tcPr>
                                <w:p w14:paraId="0B48A84A" w14:textId="77777777" w:rsidR="00D23207" w:rsidRDefault="00D23207">
                                  <w:pPr>
                                    <w:pStyle w:val="20"/>
                                    <w:shd w:val="clear" w:color="auto" w:fill="auto"/>
                                    <w:spacing w:line="180" w:lineRule="exact"/>
                                    <w:jc w:val="center"/>
                                  </w:pPr>
                                  <w:r>
                                    <w:rPr>
                                      <w:rStyle w:val="29pt3"/>
                                    </w:rPr>
                                    <w:t>160</w:t>
                                  </w:r>
                                </w:p>
                              </w:tc>
                              <w:tc>
                                <w:tcPr>
                                  <w:tcW w:w="1033" w:type="dxa"/>
                                  <w:tcBorders>
                                    <w:left w:val="single" w:sz="4" w:space="0" w:color="auto"/>
                                  </w:tcBorders>
                                  <w:shd w:val="clear" w:color="auto" w:fill="FFFFFF"/>
                                </w:tcPr>
                                <w:p w14:paraId="7D6CC2C5" w14:textId="77777777" w:rsidR="00D23207" w:rsidRDefault="00D23207">
                                  <w:pPr>
                                    <w:pStyle w:val="20"/>
                                    <w:shd w:val="clear" w:color="auto" w:fill="auto"/>
                                    <w:spacing w:line="180" w:lineRule="exact"/>
                                    <w:jc w:val="center"/>
                                  </w:pPr>
                                  <w:r>
                                    <w:rPr>
                                      <w:rStyle w:val="29pt3"/>
                                    </w:rPr>
                                    <w:t>4,45</w:t>
                                  </w:r>
                                </w:p>
                              </w:tc>
                            </w:tr>
                            <w:tr w:rsidR="00D23207" w14:paraId="3042FD2E" w14:textId="77777777">
                              <w:trPr>
                                <w:trHeight w:hRule="exact" w:val="425"/>
                                <w:jc w:val="center"/>
                              </w:trPr>
                              <w:tc>
                                <w:tcPr>
                                  <w:tcW w:w="1915" w:type="dxa"/>
                                  <w:shd w:val="clear" w:color="auto" w:fill="FFFFFF"/>
                                  <w:vAlign w:val="bottom"/>
                                </w:tcPr>
                                <w:p w14:paraId="4D019A00" w14:textId="77777777" w:rsidR="00D23207" w:rsidRDefault="00D23207">
                                  <w:pPr>
                                    <w:pStyle w:val="20"/>
                                    <w:shd w:val="clear" w:color="auto" w:fill="auto"/>
                                    <w:spacing w:line="216" w:lineRule="exact"/>
                                  </w:pPr>
                                  <w:r>
                                    <w:rPr>
                                      <w:rStyle w:val="29pt3"/>
                                    </w:rPr>
                                    <w:t>Капуста лежких сортов</w:t>
                                  </w:r>
                                </w:p>
                              </w:tc>
                              <w:tc>
                                <w:tcPr>
                                  <w:tcW w:w="1008" w:type="dxa"/>
                                  <w:tcBorders>
                                    <w:left w:val="single" w:sz="4" w:space="0" w:color="auto"/>
                                  </w:tcBorders>
                                  <w:shd w:val="clear" w:color="auto" w:fill="FFFFFF"/>
                                </w:tcPr>
                                <w:p w14:paraId="517DCCF6" w14:textId="77777777" w:rsidR="00D23207" w:rsidRDefault="00D23207">
                                  <w:pPr>
                                    <w:rPr>
                                      <w:sz w:val="10"/>
                                      <w:szCs w:val="10"/>
                                    </w:rPr>
                                  </w:pPr>
                                </w:p>
                              </w:tc>
                              <w:tc>
                                <w:tcPr>
                                  <w:tcW w:w="1012" w:type="dxa"/>
                                  <w:tcBorders>
                                    <w:left w:val="single" w:sz="4" w:space="0" w:color="auto"/>
                                  </w:tcBorders>
                                  <w:shd w:val="clear" w:color="auto" w:fill="FFFFFF"/>
                                  <w:vAlign w:val="bottom"/>
                                </w:tcPr>
                                <w:p w14:paraId="622CE6D6" w14:textId="77777777" w:rsidR="00D23207" w:rsidRDefault="00D23207">
                                  <w:pPr>
                                    <w:pStyle w:val="20"/>
                                    <w:shd w:val="clear" w:color="auto" w:fill="auto"/>
                                    <w:spacing w:line="180" w:lineRule="exact"/>
                                    <w:jc w:val="center"/>
                                  </w:pPr>
                                  <w:r>
                                    <w:rPr>
                                      <w:rStyle w:val="29pt3"/>
                                    </w:rPr>
                                    <w:t>700</w:t>
                                  </w:r>
                                </w:p>
                              </w:tc>
                              <w:tc>
                                <w:tcPr>
                                  <w:tcW w:w="857" w:type="dxa"/>
                                  <w:tcBorders>
                                    <w:left w:val="single" w:sz="4" w:space="0" w:color="auto"/>
                                  </w:tcBorders>
                                  <w:shd w:val="clear" w:color="auto" w:fill="FFFFFF"/>
                                  <w:vAlign w:val="bottom"/>
                                </w:tcPr>
                                <w:p w14:paraId="6FA0880A" w14:textId="77777777" w:rsidR="00D23207" w:rsidRDefault="00D23207">
                                  <w:pPr>
                                    <w:pStyle w:val="20"/>
                                    <w:shd w:val="clear" w:color="auto" w:fill="auto"/>
                                    <w:spacing w:line="180" w:lineRule="exact"/>
                                    <w:jc w:val="center"/>
                                  </w:pPr>
                                  <w:r>
                                    <w:rPr>
                                      <w:rStyle w:val="29pt3"/>
                                    </w:rPr>
                                    <w:t>232</w:t>
                                  </w:r>
                                </w:p>
                              </w:tc>
                              <w:tc>
                                <w:tcPr>
                                  <w:tcW w:w="846" w:type="dxa"/>
                                  <w:tcBorders>
                                    <w:left w:val="single" w:sz="4" w:space="0" w:color="auto"/>
                                  </w:tcBorders>
                                  <w:shd w:val="clear" w:color="auto" w:fill="FFFFFF"/>
                                  <w:vAlign w:val="bottom"/>
                                </w:tcPr>
                                <w:p w14:paraId="7C8FE1D6" w14:textId="77777777" w:rsidR="00D23207" w:rsidRDefault="00D23207">
                                  <w:pPr>
                                    <w:pStyle w:val="20"/>
                                    <w:shd w:val="clear" w:color="auto" w:fill="auto"/>
                                    <w:spacing w:line="180" w:lineRule="exact"/>
                                    <w:jc w:val="center"/>
                                  </w:pPr>
                                  <w:r>
                                    <w:rPr>
                                      <w:rStyle w:val="29pt3"/>
                                    </w:rPr>
                                    <w:t>84</w:t>
                                  </w:r>
                                </w:p>
                              </w:tc>
                              <w:tc>
                                <w:tcPr>
                                  <w:tcW w:w="835" w:type="dxa"/>
                                  <w:tcBorders>
                                    <w:left w:val="single" w:sz="4" w:space="0" w:color="auto"/>
                                  </w:tcBorders>
                                  <w:shd w:val="clear" w:color="auto" w:fill="FFFFFF"/>
                                  <w:vAlign w:val="bottom"/>
                                </w:tcPr>
                                <w:p w14:paraId="36D7D8D6" w14:textId="77777777" w:rsidR="00D23207" w:rsidRDefault="00D23207">
                                  <w:pPr>
                                    <w:pStyle w:val="20"/>
                                    <w:shd w:val="clear" w:color="auto" w:fill="auto"/>
                                    <w:spacing w:line="180" w:lineRule="exact"/>
                                    <w:jc w:val="center"/>
                                  </w:pPr>
                                  <w:r>
                                    <w:rPr>
                                      <w:rStyle w:val="29pt3"/>
                                    </w:rPr>
                                    <w:t>308</w:t>
                                  </w:r>
                                </w:p>
                              </w:tc>
                              <w:tc>
                                <w:tcPr>
                                  <w:tcW w:w="846" w:type="dxa"/>
                                  <w:tcBorders>
                                    <w:left w:val="single" w:sz="4" w:space="0" w:color="auto"/>
                                  </w:tcBorders>
                                  <w:shd w:val="clear" w:color="auto" w:fill="FFFFFF"/>
                                  <w:vAlign w:val="bottom"/>
                                </w:tcPr>
                                <w:p w14:paraId="11A65A98" w14:textId="77777777" w:rsidR="00D23207" w:rsidRDefault="00D23207">
                                  <w:pPr>
                                    <w:pStyle w:val="20"/>
                                    <w:shd w:val="clear" w:color="auto" w:fill="auto"/>
                                    <w:spacing w:line="180" w:lineRule="exact"/>
                                    <w:jc w:val="center"/>
                                  </w:pPr>
                                  <w:r>
                                    <w:rPr>
                                      <w:rStyle w:val="29pt3"/>
                                    </w:rPr>
                                    <w:t>624</w:t>
                                  </w:r>
                                </w:p>
                              </w:tc>
                              <w:tc>
                                <w:tcPr>
                                  <w:tcW w:w="1015" w:type="dxa"/>
                                  <w:tcBorders>
                                    <w:left w:val="single" w:sz="4" w:space="0" w:color="auto"/>
                                  </w:tcBorders>
                                  <w:shd w:val="clear" w:color="auto" w:fill="FFFFFF"/>
                                  <w:vAlign w:val="bottom"/>
                                </w:tcPr>
                                <w:p w14:paraId="35EE2C52" w14:textId="77777777" w:rsidR="00D23207" w:rsidRDefault="00D23207">
                                  <w:pPr>
                                    <w:pStyle w:val="20"/>
                                    <w:shd w:val="clear" w:color="auto" w:fill="auto"/>
                                    <w:spacing w:line="180" w:lineRule="exact"/>
                                    <w:jc w:val="center"/>
                                  </w:pPr>
                                  <w:r>
                                    <w:rPr>
                                      <w:rStyle w:val="29pt3"/>
                                    </w:rPr>
                                    <w:t>180</w:t>
                                  </w:r>
                                </w:p>
                              </w:tc>
                              <w:tc>
                                <w:tcPr>
                                  <w:tcW w:w="1033" w:type="dxa"/>
                                  <w:tcBorders>
                                    <w:left w:val="single" w:sz="4" w:space="0" w:color="auto"/>
                                  </w:tcBorders>
                                  <w:shd w:val="clear" w:color="auto" w:fill="FFFFFF"/>
                                  <w:vAlign w:val="bottom"/>
                                </w:tcPr>
                                <w:p w14:paraId="0D271AFC" w14:textId="77777777" w:rsidR="00D23207" w:rsidRDefault="00D23207">
                                  <w:pPr>
                                    <w:pStyle w:val="20"/>
                                    <w:shd w:val="clear" w:color="auto" w:fill="auto"/>
                                    <w:spacing w:line="180" w:lineRule="exact"/>
                                    <w:jc w:val="center"/>
                                  </w:pPr>
                                  <w:r>
                                    <w:rPr>
                                      <w:rStyle w:val="29pt3"/>
                                    </w:rPr>
                                    <w:t>3,46</w:t>
                                  </w:r>
                                </w:p>
                              </w:tc>
                            </w:tr>
                            <w:tr w:rsidR="00D23207" w14:paraId="7CDED71A" w14:textId="77777777">
                              <w:trPr>
                                <w:trHeight w:hRule="exact" w:val="216"/>
                                <w:jc w:val="center"/>
                              </w:trPr>
                              <w:tc>
                                <w:tcPr>
                                  <w:tcW w:w="1915" w:type="dxa"/>
                                  <w:shd w:val="clear" w:color="auto" w:fill="FFFFFF"/>
                                </w:tcPr>
                                <w:p w14:paraId="14F79A11" w14:textId="77777777" w:rsidR="00D23207" w:rsidRDefault="00D23207">
                                  <w:pPr>
                                    <w:pStyle w:val="20"/>
                                    <w:shd w:val="clear" w:color="auto" w:fill="auto"/>
                                    <w:spacing w:line="180" w:lineRule="exact"/>
                                  </w:pPr>
                                  <w:r>
                                    <w:rPr>
                                      <w:rStyle w:val="29pt3"/>
                                    </w:rPr>
                                    <w:t>Капуста листовая</w:t>
                                  </w:r>
                                </w:p>
                              </w:tc>
                              <w:tc>
                                <w:tcPr>
                                  <w:tcW w:w="1008" w:type="dxa"/>
                                  <w:tcBorders>
                                    <w:left w:val="single" w:sz="4" w:space="0" w:color="auto"/>
                                  </w:tcBorders>
                                  <w:shd w:val="clear" w:color="auto" w:fill="FFFFFF"/>
                                </w:tcPr>
                                <w:p w14:paraId="79DE352C" w14:textId="77777777" w:rsidR="00D23207" w:rsidRDefault="00D23207">
                                  <w:pPr>
                                    <w:pStyle w:val="20"/>
                                    <w:shd w:val="clear" w:color="auto" w:fill="auto"/>
                                    <w:spacing w:line="180" w:lineRule="exact"/>
                                    <w:jc w:val="center"/>
                                  </w:pPr>
                                  <w:r>
                                    <w:rPr>
                                      <w:rStyle w:val="29pt3"/>
                                    </w:rPr>
                                    <w:t>Лист</w:t>
                                  </w:r>
                                </w:p>
                              </w:tc>
                              <w:tc>
                                <w:tcPr>
                                  <w:tcW w:w="1012" w:type="dxa"/>
                                  <w:tcBorders>
                                    <w:left w:val="single" w:sz="4" w:space="0" w:color="auto"/>
                                  </w:tcBorders>
                                  <w:shd w:val="clear" w:color="auto" w:fill="FFFFFF"/>
                                </w:tcPr>
                                <w:p w14:paraId="5CAABF43" w14:textId="77777777" w:rsidR="00D23207" w:rsidRDefault="00D23207">
                                  <w:pPr>
                                    <w:pStyle w:val="20"/>
                                    <w:shd w:val="clear" w:color="auto" w:fill="auto"/>
                                    <w:spacing w:line="180" w:lineRule="exact"/>
                                    <w:jc w:val="center"/>
                                  </w:pPr>
                                  <w:r>
                                    <w:rPr>
                                      <w:rStyle w:val="29pt3"/>
                                    </w:rPr>
                                    <w:t>500</w:t>
                                  </w:r>
                                </w:p>
                              </w:tc>
                              <w:tc>
                                <w:tcPr>
                                  <w:tcW w:w="857" w:type="dxa"/>
                                  <w:tcBorders>
                                    <w:left w:val="single" w:sz="4" w:space="0" w:color="auto"/>
                                  </w:tcBorders>
                                  <w:shd w:val="clear" w:color="auto" w:fill="FFFFFF"/>
                                  <w:vAlign w:val="bottom"/>
                                </w:tcPr>
                                <w:p w14:paraId="1D7844EF" w14:textId="77777777" w:rsidR="00D23207" w:rsidRDefault="00D23207">
                                  <w:pPr>
                                    <w:pStyle w:val="20"/>
                                    <w:shd w:val="clear" w:color="auto" w:fill="auto"/>
                                    <w:spacing w:line="180" w:lineRule="exact"/>
                                    <w:jc w:val="center"/>
                                  </w:pPr>
                                  <w:r>
                                    <w:rPr>
                                      <w:rStyle w:val="29pt3"/>
                                    </w:rPr>
                                    <w:t>200</w:t>
                                  </w:r>
                                </w:p>
                              </w:tc>
                              <w:tc>
                                <w:tcPr>
                                  <w:tcW w:w="846" w:type="dxa"/>
                                  <w:tcBorders>
                                    <w:left w:val="single" w:sz="4" w:space="0" w:color="auto"/>
                                  </w:tcBorders>
                                  <w:shd w:val="clear" w:color="auto" w:fill="FFFFFF"/>
                                  <w:vAlign w:val="bottom"/>
                                </w:tcPr>
                                <w:p w14:paraId="29F94544" w14:textId="77777777" w:rsidR="00D23207" w:rsidRDefault="00D23207">
                                  <w:pPr>
                                    <w:pStyle w:val="20"/>
                                    <w:shd w:val="clear" w:color="auto" w:fill="auto"/>
                                    <w:spacing w:line="180" w:lineRule="exact"/>
                                    <w:jc w:val="center"/>
                                  </w:pPr>
                                  <w:r>
                                    <w:rPr>
                                      <w:rStyle w:val="29pt3"/>
                                    </w:rPr>
                                    <w:t>100</w:t>
                                  </w:r>
                                </w:p>
                              </w:tc>
                              <w:tc>
                                <w:tcPr>
                                  <w:tcW w:w="835" w:type="dxa"/>
                                  <w:tcBorders>
                                    <w:left w:val="single" w:sz="4" w:space="0" w:color="auto"/>
                                  </w:tcBorders>
                                  <w:shd w:val="clear" w:color="auto" w:fill="FFFFFF"/>
                                </w:tcPr>
                                <w:p w14:paraId="5AE2FD45" w14:textId="77777777" w:rsidR="00D23207" w:rsidRDefault="00D23207">
                                  <w:pPr>
                                    <w:pStyle w:val="20"/>
                                    <w:shd w:val="clear" w:color="auto" w:fill="auto"/>
                                    <w:spacing w:line="180" w:lineRule="exact"/>
                                    <w:jc w:val="center"/>
                                  </w:pPr>
                                  <w:r>
                                    <w:rPr>
                                      <w:rStyle w:val="29pt3"/>
                                    </w:rPr>
                                    <w:t>150</w:t>
                                  </w:r>
                                </w:p>
                              </w:tc>
                              <w:tc>
                                <w:tcPr>
                                  <w:tcW w:w="846" w:type="dxa"/>
                                  <w:tcBorders>
                                    <w:left w:val="single" w:sz="4" w:space="0" w:color="auto"/>
                                  </w:tcBorders>
                                  <w:shd w:val="clear" w:color="auto" w:fill="FFFFFF"/>
                                </w:tcPr>
                                <w:p w14:paraId="511B296A" w14:textId="77777777" w:rsidR="00D23207" w:rsidRDefault="00D23207">
                                  <w:pPr>
                                    <w:pStyle w:val="20"/>
                                    <w:shd w:val="clear" w:color="auto" w:fill="auto"/>
                                    <w:spacing w:line="180" w:lineRule="exact"/>
                                    <w:jc w:val="center"/>
                                  </w:pPr>
                                  <w:r>
                                    <w:rPr>
                                      <w:rStyle w:val="29pt3"/>
                                    </w:rPr>
                                    <w:t>450</w:t>
                                  </w:r>
                                </w:p>
                              </w:tc>
                              <w:tc>
                                <w:tcPr>
                                  <w:tcW w:w="1015" w:type="dxa"/>
                                  <w:tcBorders>
                                    <w:left w:val="single" w:sz="4" w:space="0" w:color="auto"/>
                                  </w:tcBorders>
                                  <w:shd w:val="clear" w:color="auto" w:fill="FFFFFF"/>
                                  <w:vAlign w:val="bottom"/>
                                </w:tcPr>
                                <w:p w14:paraId="1A10B02F" w14:textId="77777777" w:rsidR="00D23207" w:rsidRDefault="00D23207">
                                  <w:pPr>
                                    <w:pStyle w:val="20"/>
                                    <w:shd w:val="clear" w:color="auto" w:fill="auto"/>
                                    <w:spacing w:line="180" w:lineRule="exact"/>
                                    <w:jc w:val="center"/>
                                  </w:pPr>
                                  <w:r>
                                    <w:rPr>
                                      <w:rStyle w:val="29pt3"/>
                                    </w:rPr>
                                    <w:t>160</w:t>
                                  </w:r>
                                </w:p>
                              </w:tc>
                              <w:tc>
                                <w:tcPr>
                                  <w:tcW w:w="1033" w:type="dxa"/>
                                  <w:tcBorders>
                                    <w:left w:val="single" w:sz="4" w:space="0" w:color="auto"/>
                                  </w:tcBorders>
                                  <w:shd w:val="clear" w:color="auto" w:fill="FFFFFF"/>
                                  <w:vAlign w:val="bottom"/>
                                </w:tcPr>
                                <w:p w14:paraId="0D43CB67" w14:textId="77777777" w:rsidR="00D23207" w:rsidRDefault="00D23207">
                                  <w:pPr>
                                    <w:pStyle w:val="20"/>
                                    <w:shd w:val="clear" w:color="auto" w:fill="auto"/>
                                    <w:spacing w:line="180" w:lineRule="exact"/>
                                    <w:jc w:val="center"/>
                                  </w:pPr>
                                  <w:r>
                                    <w:rPr>
                                      <w:rStyle w:val="29pt3"/>
                                    </w:rPr>
                                    <w:t>2,81</w:t>
                                  </w:r>
                                </w:p>
                              </w:tc>
                            </w:tr>
                            <w:tr w:rsidR="00D23207" w14:paraId="63B04E61" w14:textId="77777777">
                              <w:trPr>
                                <w:trHeight w:hRule="exact" w:val="223"/>
                                <w:jc w:val="center"/>
                              </w:trPr>
                              <w:tc>
                                <w:tcPr>
                                  <w:tcW w:w="1915" w:type="dxa"/>
                                  <w:shd w:val="clear" w:color="auto" w:fill="FFFFFF"/>
                                </w:tcPr>
                                <w:p w14:paraId="0BEEF27D" w14:textId="77777777" w:rsidR="00D23207" w:rsidRDefault="00D23207">
                                  <w:pPr>
                                    <w:pStyle w:val="20"/>
                                    <w:shd w:val="clear" w:color="auto" w:fill="auto"/>
                                    <w:spacing w:line="180" w:lineRule="exact"/>
                                  </w:pPr>
                                  <w:r>
                                    <w:rPr>
                                      <w:rStyle w:val="29pt3"/>
                                    </w:rPr>
                                    <w:t>Капуста цветная</w:t>
                                  </w:r>
                                </w:p>
                              </w:tc>
                              <w:tc>
                                <w:tcPr>
                                  <w:tcW w:w="1008" w:type="dxa"/>
                                  <w:tcBorders>
                                    <w:left w:val="single" w:sz="4" w:space="0" w:color="auto"/>
                                  </w:tcBorders>
                                  <w:shd w:val="clear" w:color="auto" w:fill="FFFFFF"/>
                                </w:tcPr>
                                <w:p w14:paraId="68D96A91" w14:textId="77777777" w:rsidR="00D23207" w:rsidRDefault="00D23207">
                                  <w:pPr>
                                    <w:pStyle w:val="20"/>
                                    <w:shd w:val="clear" w:color="auto" w:fill="auto"/>
                                    <w:spacing w:line="180" w:lineRule="exact"/>
                                  </w:pPr>
                                  <w:r>
                                    <w:rPr>
                                      <w:rStyle w:val="29pt3"/>
                                    </w:rPr>
                                    <w:t>Соцветие</w:t>
                                  </w:r>
                                </w:p>
                              </w:tc>
                              <w:tc>
                                <w:tcPr>
                                  <w:tcW w:w="1012" w:type="dxa"/>
                                  <w:tcBorders>
                                    <w:left w:val="single" w:sz="4" w:space="0" w:color="auto"/>
                                  </w:tcBorders>
                                  <w:shd w:val="clear" w:color="auto" w:fill="FFFFFF"/>
                                  <w:vAlign w:val="bottom"/>
                                </w:tcPr>
                                <w:p w14:paraId="77DA2F9D" w14:textId="77777777" w:rsidR="00D23207" w:rsidRDefault="00D23207">
                                  <w:pPr>
                                    <w:pStyle w:val="20"/>
                                    <w:shd w:val="clear" w:color="auto" w:fill="auto"/>
                                    <w:spacing w:line="180" w:lineRule="exact"/>
                                    <w:jc w:val="center"/>
                                  </w:pPr>
                                  <w:r>
                                    <w:rPr>
                                      <w:rStyle w:val="29pt3"/>
                                    </w:rPr>
                                    <w:t>180</w:t>
                                  </w:r>
                                </w:p>
                              </w:tc>
                              <w:tc>
                                <w:tcPr>
                                  <w:tcW w:w="857" w:type="dxa"/>
                                  <w:tcBorders>
                                    <w:left w:val="single" w:sz="4" w:space="0" w:color="auto"/>
                                  </w:tcBorders>
                                  <w:shd w:val="clear" w:color="auto" w:fill="FFFFFF"/>
                                </w:tcPr>
                                <w:p w14:paraId="08618C4E" w14:textId="77777777" w:rsidR="00D23207" w:rsidRDefault="00D23207">
                                  <w:pPr>
                                    <w:pStyle w:val="20"/>
                                    <w:shd w:val="clear" w:color="auto" w:fill="auto"/>
                                    <w:spacing w:line="180" w:lineRule="exact"/>
                                    <w:jc w:val="center"/>
                                  </w:pPr>
                                  <w:r>
                                    <w:rPr>
                                      <w:rStyle w:val="29pt3"/>
                                    </w:rPr>
                                    <w:t>171</w:t>
                                  </w:r>
                                </w:p>
                              </w:tc>
                              <w:tc>
                                <w:tcPr>
                                  <w:tcW w:w="846" w:type="dxa"/>
                                  <w:tcBorders>
                                    <w:left w:val="single" w:sz="4" w:space="0" w:color="auto"/>
                                  </w:tcBorders>
                                  <w:shd w:val="clear" w:color="auto" w:fill="FFFFFF"/>
                                </w:tcPr>
                                <w:p w14:paraId="21503FF7" w14:textId="77777777" w:rsidR="00D23207" w:rsidRDefault="00D23207">
                                  <w:pPr>
                                    <w:pStyle w:val="20"/>
                                    <w:shd w:val="clear" w:color="auto" w:fill="auto"/>
                                    <w:spacing w:line="180" w:lineRule="exact"/>
                                    <w:jc w:val="center"/>
                                  </w:pPr>
                                  <w:r>
                                    <w:rPr>
                                      <w:rStyle w:val="29pt3"/>
                                    </w:rPr>
                                    <w:t>59</w:t>
                                  </w:r>
                                </w:p>
                              </w:tc>
                              <w:tc>
                                <w:tcPr>
                                  <w:tcW w:w="835" w:type="dxa"/>
                                  <w:tcBorders>
                                    <w:left w:val="single" w:sz="4" w:space="0" w:color="auto"/>
                                  </w:tcBorders>
                                  <w:shd w:val="clear" w:color="auto" w:fill="FFFFFF"/>
                                </w:tcPr>
                                <w:p w14:paraId="1EB29FFA" w14:textId="77777777" w:rsidR="00D23207" w:rsidRDefault="00D23207">
                                  <w:pPr>
                                    <w:pStyle w:val="20"/>
                                    <w:shd w:val="clear" w:color="auto" w:fill="auto"/>
                                    <w:spacing w:line="180" w:lineRule="exact"/>
                                    <w:jc w:val="center"/>
                                  </w:pPr>
                                  <w:r>
                                    <w:rPr>
                                      <w:rStyle w:val="29pt3"/>
                                    </w:rPr>
                                    <w:t>227</w:t>
                                  </w:r>
                                </w:p>
                              </w:tc>
                              <w:tc>
                                <w:tcPr>
                                  <w:tcW w:w="846" w:type="dxa"/>
                                  <w:tcBorders>
                                    <w:left w:val="single" w:sz="4" w:space="0" w:color="auto"/>
                                  </w:tcBorders>
                                  <w:shd w:val="clear" w:color="auto" w:fill="FFFFFF"/>
                                </w:tcPr>
                                <w:p w14:paraId="45B00AF8" w14:textId="77777777" w:rsidR="00D23207" w:rsidRDefault="00D23207">
                                  <w:pPr>
                                    <w:pStyle w:val="20"/>
                                    <w:shd w:val="clear" w:color="auto" w:fill="auto"/>
                                    <w:spacing w:line="180" w:lineRule="exact"/>
                                    <w:jc w:val="center"/>
                                  </w:pPr>
                                  <w:r>
                                    <w:rPr>
                                      <w:rStyle w:val="29pt3"/>
                                    </w:rPr>
                                    <w:t>457</w:t>
                                  </w:r>
                                </w:p>
                              </w:tc>
                              <w:tc>
                                <w:tcPr>
                                  <w:tcW w:w="1015" w:type="dxa"/>
                                  <w:tcBorders>
                                    <w:left w:val="single" w:sz="4" w:space="0" w:color="auto"/>
                                  </w:tcBorders>
                                  <w:shd w:val="clear" w:color="auto" w:fill="FFFFFF"/>
                                  <w:vAlign w:val="bottom"/>
                                </w:tcPr>
                                <w:p w14:paraId="0DA19B12" w14:textId="77777777" w:rsidR="00D23207" w:rsidRDefault="00D23207">
                                  <w:pPr>
                                    <w:pStyle w:val="20"/>
                                    <w:shd w:val="clear" w:color="auto" w:fill="auto"/>
                                    <w:spacing w:line="180" w:lineRule="exact"/>
                                    <w:jc w:val="center"/>
                                  </w:pPr>
                                  <w:r>
                                    <w:rPr>
                                      <w:rStyle w:val="29pt3"/>
                                    </w:rPr>
                                    <w:t>110</w:t>
                                  </w:r>
                                </w:p>
                              </w:tc>
                              <w:tc>
                                <w:tcPr>
                                  <w:tcW w:w="1033" w:type="dxa"/>
                                  <w:tcBorders>
                                    <w:left w:val="single" w:sz="4" w:space="0" w:color="auto"/>
                                  </w:tcBorders>
                                  <w:shd w:val="clear" w:color="auto" w:fill="FFFFFF"/>
                                </w:tcPr>
                                <w:p w14:paraId="0BC6C640" w14:textId="77777777" w:rsidR="00D23207" w:rsidRDefault="00D23207">
                                  <w:pPr>
                                    <w:pStyle w:val="20"/>
                                    <w:shd w:val="clear" w:color="auto" w:fill="auto"/>
                                    <w:spacing w:line="180" w:lineRule="exact"/>
                                    <w:jc w:val="center"/>
                                  </w:pPr>
                                  <w:r>
                                    <w:rPr>
                                      <w:rStyle w:val="29pt3"/>
                                    </w:rPr>
                                    <w:t>4,15</w:t>
                                  </w:r>
                                </w:p>
                              </w:tc>
                            </w:tr>
                            <w:tr w:rsidR="00D23207" w14:paraId="0CCC0C86" w14:textId="77777777">
                              <w:trPr>
                                <w:trHeight w:hRule="exact" w:val="425"/>
                                <w:jc w:val="center"/>
                              </w:trPr>
                              <w:tc>
                                <w:tcPr>
                                  <w:tcW w:w="1915" w:type="dxa"/>
                                  <w:shd w:val="clear" w:color="auto" w:fill="FFFFFF"/>
                                </w:tcPr>
                                <w:p w14:paraId="7DBBC3DD" w14:textId="77777777" w:rsidR="00D23207" w:rsidRDefault="00D23207">
                                  <w:pPr>
                                    <w:pStyle w:val="20"/>
                                    <w:shd w:val="clear" w:color="auto" w:fill="auto"/>
                                    <w:spacing w:after="60" w:line="180" w:lineRule="exact"/>
                                  </w:pPr>
                                  <w:r>
                                    <w:rPr>
                                      <w:rStyle w:val="29pt3"/>
                                    </w:rPr>
                                    <w:t>Капуста</w:t>
                                  </w:r>
                                </w:p>
                                <w:p w14:paraId="2755F351" w14:textId="77777777" w:rsidR="00D23207" w:rsidRDefault="00D23207">
                                  <w:pPr>
                                    <w:pStyle w:val="20"/>
                                    <w:shd w:val="clear" w:color="auto" w:fill="auto"/>
                                    <w:spacing w:before="60" w:line="180" w:lineRule="exact"/>
                                  </w:pPr>
                                  <w:r>
                                    <w:rPr>
                                      <w:rStyle w:val="29pt3"/>
                                    </w:rPr>
                                    <w:t>брюссельская</w:t>
                                  </w:r>
                                </w:p>
                              </w:tc>
                              <w:tc>
                                <w:tcPr>
                                  <w:tcW w:w="1008" w:type="dxa"/>
                                  <w:tcBorders>
                                    <w:left w:val="single" w:sz="4" w:space="0" w:color="auto"/>
                                  </w:tcBorders>
                                  <w:shd w:val="clear" w:color="auto" w:fill="FFFFFF"/>
                                  <w:vAlign w:val="bottom"/>
                                </w:tcPr>
                                <w:p w14:paraId="276431FC" w14:textId="77777777" w:rsidR="00D23207" w:rsidRDefault="00D23207">
                                  <w:pPr>
                                    <w:pStyle w:val="20"/>
                                    <w:shd w:val="clear" w:color="auto" w:fill="auto"/>
                                    <w:spacing w:line="180" w:lineRule="exact"/>
                                  </w:pPr>
                                  <w:r>
                                    <w:rPr>
                                      <w:rStyle w:val="29pt3"/>
                                    </w:rPr>
                                    <w:t>Кочанчик</w:t>
                                  </w:r>
                                </w:p>
                              </w:tc>
                              <w:tc>
                                <w:tcPr>
                                  <w:tcW w:w="1012" w:type="dxa"/>
                                  <w:tcBorders>
                                    <w:left w:val="single" w:sz="4" w:space="0" w:color="auto"/>
                                  </w:tcBorders>
                                  <w:shd w:val="clear" w:color="auto" w:fill="FFFFFF"/>
                                  <w:vAlign w:val="bottom"/>
                                </w:tcPr>
                                <w:p w14:paraId="49DE55EE" w14:textId="77777777" w:rsidR="00D23207" w:rsidRDefault="00D23207">
                                  <w:pPr>
                                    <w:pStyle w:val="20"/>
                                    <w:shd w:val="clear" w:color="auto" w:fill="auto"/>
                                    <w:spacing w:line="180" w:lineRule="exact"/>
                                    <w:jc w:val="center"/>
                                  </w:pPr>
                                  <w:r>
                                    <w:rPr>
                                      <w:rStyle w:val="29pt3"/>
                                    </w:rPr>
                                    <w:t>60</w:t>
                                  </w:r>
                                </w:p>
                              </w:tc>
                              <w:tc>
                                <w:tcPr>
                                  <w:tcW w:w="857" w:type="dxa"/>
                                  <w:tcBorders>
                                    <w:left w:val="single" w:sz="4" w:space="0" w:color="auto"/>
                                  </w:tcBorders>
                                  <w:shd w:val="clear" w:color="auto" w:fill="FFFFFF"/>
                                  <w:vAlign w:val="bottom"/>
                                </w:tcPr>
                                <w:p w14:paraId="71936CF1" w14:textId="77777777" w:rsidR="00D23207" w:rsidRDefault="00D23207">
                                  <w:pPr>
                                    <w:pStyle w:val="20"/>
                                    <w:shd w:val="clear" w:color="auto" w:fill="auto"/>
                                    <w:spacing w:line="180" w:lineRule="exact"/>
                                    <w:jc w:val="center"/>
                                  </w:pPr>
                                  <w:r>
                                    <w:rPr>
                                      <w:rStyle w:val="29pt3"/>
                                    </w:rPr>
                                    <w:t>200</w:t>
                                  </w:r>
                                </w:p>
                              </w:tc>
                              <w:tc>
                                <w:tcPr>
                                  <w:tcW w:w="846" w:type="dxa"/>
                                  <w:tcBorders>
                                    <w:left w:val="single" w:sz="4" w:space="0" w:color="auto"/>
                                  </w:tcBorders>
                                  <w:shd w:val="clear" w:color="auto" w:fill="FFFFFF"/>
                                  <w:vAlign w:val="bottom"/>
                                </w:tcPr>
                                <w:p w14:paraId="3FC73F74" w14:textId="77777777" w:rsidR="00D23207" w:rsidRDefault="00D23207">
                                  <w:pPr>
                                    <w:pStyle w:val="20"/>
                                    <w:shd w:val="clear" w:color="auto" w:fill="auto"/>
                                    <w:spacing w:line="180" w:lineRule="exact"/>
                                    <w:jc w:val="center"/>
                                  </w:pPr>
                                  <w:r>
                                    <w:rPr>
                                      <w:rStyle w:val="29pt3"/>
                                    </w:rPr>
                                    <w:t>60</w:t>
                                  </w:r>
                                </w:p>
                              </w:tc>
                              <w:tc>
                                <w:tcPr>
                                  <w:tcW w:w="835" w:type="dxa"/>
                                  <w:tcBorders>
                                    <w:left w:val="single" w:sz="4" w:space="0" w:color="auto"/>
                                  </w:tcBorders>
                                  <w:shd w:val="clear" w:color="auto" w:fill="FFFFFF"/>
                                  <w:vAlign w:val="bottom"/>
                                </w:tcPr>
                                <w:p w14:paraId="59DA202D" w14:textId="77777777" w:rsidR="00D23207" w:rsidRDefault="00D23207">
                                  <w:pPr>
                                    <w:pStyle w:val="20"/>
                                    <w:shd w:val="clear" w:color="auto" w:fill="auto"/>
                                    <w:spacing w:line="180" w:lineRule="exact"/>
                                    <w:jc w:val="center"/>
                                  </w:pPr>
                                  <w:r>
                                    <w:rPr>
                                      <w:rStyle w:val="29pt3"/>
                                    </w:rPr>
                                    <w:t>230</w:t>
                                  </w:r>
                                </w:p>
                              </w:tc>
                              <w:tc>
                                <w:tcPr>
                                  <w:tcW w:w="846" w:type="dxa"/>
                                  <w:tcBorders>
                                    <w:left w:val="single" w:sz="4" w:space="0" w:color="auto"/>
                                  </w:tcBorders>
                                  <w:shd w:val="clear" w:color="auto" w:fill="FFFFFF"/>
                                  <w:vAlign w:val="bottom"/>
                                </w:tcPr>
                                <w:p w14:paraId="201152CA" w14:textId="77777777" w:rsidR="00D23207" w:rsidRDefault="00D23207">
                                  <w:pPr>
                                    <w:pStyle w:val="20"/>
                                    <w:shd w:val="clear" w:color="auto" w:fill="auto"/>
                                    <w:spacing w:line="180" w:lineRule="exact"/>
                                    <w:jc w:val="center"/>
                                  </w:pPr>
                                  <w:r>
                                    <w:rPr>
                                      <w:rStyle w:val="29pt3"/>
                                    </w:rPr>
                                    <w:t>490</w:t>
                                  </w:r>
                                </w:p>
                              </w:tc>
                              <w:tc>
                                <w:tcPr>
                                  <w:tcW w:w="1015" w:type="dxa"/>
                                  <w:tcBorders>
                                    <w:left w:val="single" w:sz="4" w:space="0" w:color="auto"/>
                                  </w:tcBorders>
                                  <w:shd w:val="clear" w:color="auto" w:fill="FFFFFF"/>
                                  <w:vAlign w:val="bottom"/>
                                </w:tcPr>
                                <w:p w14:paraId="53A1CD33" w14:textId="77777777" w:rsidR="00D23207" w:rsidRDefault="00D23207">
                                  <w:pPr>
                                    <w:pStyle w:val="20"/>
                                    <w:shd w:val="clear" w:color="auto" w:fill="auto"/>
                                    <w:spacing w:line="180" w:lineRule="exact"/>
                                    <w:jc w:val="center"/>
                                  </w:pPr>
                                  <w:r>
                                    <w:rPr>
                                      <w:rStyle w:val="29pt3"/>
                                    </w:rPr>
                                    <w:t>150</w:t>
                                  </w:r>
                                </w:p>
                              </w:tc>
                              <w:tc>
                                <w:tcPr>
                                  <w:tcW w:w="1033" w:type="dxa"/>
                                  <w:tcBorders>
                                    <w:left w:val="single" w:sz="4" w:space="0" w:color="auto"/>
                                  </w:tcBorders>
                                  <w:shd w:val="clear" w:color="auto" w:fill="FFFFFF"/>
                                  <w:vAlign w:val="bottom"/>
                                </w:tcPr>
                                <w:p w14:paraId="0149F1C0" w14:textId="77777777" w:rsidR="00D23207" w:rsidRDefault="00D23207">
                                  <w:pPr>
                                    <w:pStyle w:val="20"/>
                                    <w:shd w:val="clear" w:color="auto" w:fill="auto"/>
                                    <w:spacing w:line="180" w:lineRule="exact"/>
                                    <w:jc w:val="center"/>
                                  </w:pPr>
                                  <w:r>
                                    <w:rPr>
                                      <w:rStyle w:val="29pt3"/>
                                    </w:rPr>
                                    <w:t>3,27</w:t>
                                  </w:r>
                                </w:p>
                              </w:tc>
                            </w:tr>
                            <w:tr w:rsidR="00D23207" w14:paraId="6D2E47D5" w14:textId="77777777">
                              <w:trPr>
                                <w:trHeight w:hRule="exact" w:val="209"/>
                                <w:jc w:val="center"/>
                              </w:trPr>
                              <w:tc>
                                <w:tcPr>
                                  <w:tcW w:w="1915" w:type="dxa"/>
                                  <w:shd w:val="clear" w:color="auto" w:fill="FFFFFF"/>
                                </w:tcPr>
                                <w:p w14:paraId="0B0925E2" w14:textId="77777777" w:rsidR="00D23207" w:rsidRDefault="00D23207">
                                  <w:pPr>
                                    <w:pStyle w:val="20"/>
                                    <w:shd w:val="clear" w:color="auto" w:fill="auto"/>
                                    <w:spacing w:line="180" w:lineRule="exact"/>
                                  </w:pPr>
                                  <w:r>
                                    <w:rPr>
                                      <w:rStyle w:val="29pt3"/>
                                    </w:rPr>
                                    <w:t>Салат кочанный</w:t>
                                  </w:r>
                                </w:p>
                              </w:tc>
                              <w:tc>
                                <w:tcPr>
                                  <w:tcW w:w="1008" w:type="dxa"/>
                                  <w:tcBorders>
                                    <w:left w:val="single" w:sz="4" w:space="0" w:color="auto"/>
                                  </w:tcBorders>
                                  <w:shd w:val="clear" w:color="auto" w:fill="FFFFFF"/>
                                </w:tcPr>
                                <w:p w14:paraId="78FF0CBA" w14:textId="77777777" w:rsidR="00D23207" w:rsidRDefault="00D23207">
                                  <w:pPr>
                                    <w:pStyle w:val="20"/>
                                    <w:shd w:val="clear" w:color="auto" w:fill="auto"/>
                                    <w:spacing w:line="180" w:lineRule="exact"/>
                                    <w:jc w:val="center"/>
                                  </w:pPr>
                                  <w:r>
                                    <w:rPr>
                                      <w:rStyle w:val="29pt3"/>
                                    </w:rPr>
                                    <w:t>Кочан</w:t>
                                  </w:r>
                                </w:p>
                              </w:tc>
                              <w:tc>
                                <w:tcPr>
                                  <w:tcW w:w="1012" w:type="dxa"/>
                                  <w:tcBorders>
                                    <w:left w:val="single" w:sz="4" w:space="0" w:color="auto"/>
                                  </w:tcBorders>
                                  <w:shd w:val="clear" w:color="auto" w:fill="FFFFFF"/>
                                </w:tcPr>
                                <w:p w14:paraId="6B9837E9" w14:textId="77777777" w:rsidR="00D23207" w:rsidRDefault="00D23207">
                                  <w:pPr>
                                    <w:pStyle w:val="20"/>
                                    <w:shd w:val="clear" w:color="auto" w:fill="auto"/>
                                    <w:spacing w:line="180" w:lineRule="exact"/>
                                    <w:jc w:val="center"/>
                                  </w:pPr>
                                  <w:r>
                                    <w:rPr>
                                      <w:rStyle w:val="29pt3"/>
                                    </w:rPr>
                                    <w:t>250</w:t>
                                  </w:r>
                                </w:p>
                              </w:tc>
                              <w:tc>
                                <w:tcPr>
                                  <w:tcW w:w="857" w:type="dxa"/>
                                  <w:tcBorders>
                                    <w:left w:val="single" w:sz="4" w:space="0" w:color="auto"/>
                                  </w:tcBorders>
                                  <w:shd w:val="clear" w:color="auto" w:fill="FFFFFF"/>
                                </w:tcPr>
                                <w:p w14:paraId="49A5E34D" w14:textId="77777777" w:rsidR="00D23207" w:rsidRDefault="00D23207">
                                  <w:pPr>
                                    <w:pStyle w:val="20"/>
                                    <w:shd w:val="clear" w:color="auto" w:fill="auto"/>
                                    <w:spacing w:line="180" w:lineRule="exact"/>
                                    <w:jc w:val="center"/>
                                  </w:pPr>
                                  <w:r>
                                    <w:rPr>
                                      <w:rStyle w:val="29pt3"/>
                                    </w:rPr>
                                    <w:t>55</w:t>
                                  </w:r>
                                </w:p>
                              </w:tc>
                              <w:tc>
                                <w:tcPr>
                                  <w:tcW w:w="846" w:type="dxa"/>
                                  <w:tcBorders>
                                    <w:left w:val="single" w:sz="4" w:space="0" w:color="auto"/>
                                  </w:tcBorders>
                                  <w:shd w:val="clear" w:color="auto" w:fill="FFFFFF"/>
                                </w:tcPr>
                                <w:p w14:paraId="7C0DCBF9" w14:textId="77777777" w:rsidR="00D23207" w:rsidRDefault="00D23207">
                                  <w:pPr>
                                    <w:pStyle w:val="20"/>
                                    <w:shd w:val="clear" w:color="auto" w:fill="auto"/>
                                    <w:spacing w:line="180" w:lineRule="exact"/>
                                    <w:jc w:val="center"/>
                                  </w:pPr>
                                  <w:r>
                                    <w:rPr>
                                      <w:rStyle w:val="29pt3"/>
                                    </w:rPr>
                                    <w:t>25</w:t>
                                  </w:r>
                                </w:p>
                              </w:tc>
                              <w:tc>
                                <w:tcPr>
                                  <w:tcW w:w="835" w:type="dxa"/>
                                  <w:tcBorders>
                                    <w:left w:val="single" w:sz="4" w:space="0" w:color="auto"/>
                                  </w:tcBorders>
                                  <w:shd w:val="clear" w:color="auto" w:fill="FFFFFF"/>
                                  <w:vAlign w:val="bottom"/>
                                </w:tcPr>
                                <w:p w14:paraId="385708D7" w14:textId="77777777" w:rsidR="00D23207" w:rsidRDefault="00D23207">
                                  <w:pPr>
                                    <w:pStyle w:val="20"/>
                                    <w:shd w:val="clear" w:color="auto" w:fill="auto"/>
                                    <w:spacing w:line="180" w:lineRule="exact"/>
                                    <w:jc w:val="center"/>
                                  </w:pPr>
                                  <w:r>
                                    <w:rPr>
                                      <w:rStyle w:val="29pt3"/>
                                    </w:rPr>
                                    <w:t>110</w:t>
                                  </w:r>
                                </w:p>
                              </w:tc>
                              <w:tc>
                                <w:tcPr>
                                  <w:tcW w:w="846" w:type="dxa"/>
                                  <w:tcBorders>
                                    <w:left w:val="single" w:sz="4" w:space="0" w:color="auto"/>
                                  </w:tcBorders>
                                  <w:shd w:val="clear" w:color="auto" w:fill="FFFFFF"/>
                                </w:tcPr>
                                <w:p w14:paraId="7DFB03D5" w14:textId="77777777" w:rsidR="00D23207" w:rsidRDefault="00D23207">
                                  <w:pPr>
                                    <w:pStyle w:val="20"/>
                                    <w:shd w:val="clear" w:color="auto" w:fill="auto"/>
                                    <w:spacing w:line="180" w:lineRule="exact"/>
                                    <w:jc w:val="center"/>
                                  </w:pPr>
                                  <w:r>
                                    <w:rPr>
                                      <w:rStyle w:val="29pt3"/>
                                    </w:rPr>
                                    <w:t>190</w:t>
                                  </w:r>
                                </w:p>
                              </w:tc>
                              <w:tc>
                                <w:tcPr>
                                  <w:tcW w:w="1015" w:type="dxa"/>
                                  <w:tcBorders>
                                    <w:left w:val="single" w:sz="4" w:space="0" w:color="auto"/>
                                  </w:tcBorders>
                                  <w:shd w:val="clear" w:color="auto" w:fill="FFFFFF"/>
                                  <w:vAlign w:val="bottom"/>
                                </w:tcPr>
                                <w:p w14:paraId="21CEF984" w14:textId="77777777" w:rsidR="00D23207" w:rsidRDefault="00D23207">
                                  <w:pPr>
                                    <w:pStyle w:val="20"/>
                                    <w:shd w:val="clear" w:color="auto" w:fill="auto"/>
                                    <w:spacing w:line="180" w:lineRule="exact"/>
                                    <w:jc w:val="center"/>
                                  </w:pPr>
                                  <w:r>
                                    <w:rPr>
                                      <w:rStyle w:val="29pt3"/>
                                    </w:rPr>
                                    <w:t>60</w:t>
                                  </w:r>
                                </w:p>
                              </w:tc>
                              <w:tc>
                                <w:tcPr>
                                  <w:tcW w:w="1033" w:type="dxa"/>
                                  <w:tcBorders>
                                    <w:left w:val="single" w:sz="4" w:space="0" w:color="auto"/>
                                  </w:tcBorders>
                                  <w:shd w:val="clear" w:color="auto" w:fill="FFFFFF"/>
                                </w:tcPr>
                                <w:p w14:paraId="1C470F9A" w14:textId="77777777" w:rsidR="00D23207" w:rsidRDefault="00D23207">
                                  <w:pPr>
                                    <w:pStyle w:val="20"/>
                                    <w:shd w:val="clear" w:color="auto" w:fill="auto"/>
                                    <w:spacing w:line="180" w:lineRule="exact"/>
                                    <w:jc w:val="center"/>
                                  </w:pPr>
                                  <w:r>
                                    <w:rPr>
                                      <w:rStyle w:val="29pt3"/>
                                    </w:rPr>
                                    <w:t>3,16</w:t>
                                  </w:r>
                                </w:p>
                              </w:tc>
                            </w:tr>
                            <w:tr w:rsidR="00D23207" w14:paraId="6B71E708" w14:textId="77777777">
                              <w:trPr>
                                <w:trHeight w:hRule="exact" w:val="216"/>
                                <w:jc w:val="center"/>
                              </w:trPr>
                              <w:tc>
                                <w:tcPr>
                                  <w:tcW w:w="1915" w:type="dxa"/>
                                  <w:shd w:val="clear" w:color="auto" w:fill="FFFFFF"/>
                                  <w:vAlign w:val="bottom"/>
                                </w:tcPr>
                                <w:p w14:paraId="23869BC2" w14:textId="77777777" w:rsidR="00D23207" w:rsidRDefault="00D23207">
                                  <w:pPr>
                                    <w:pStyle w:val="20"/>
                                    <w:shd w:val="clear" w:color="auto" w:fill="auto"/>
                                    <w:spacing w:line="180" w:lineRule="exact"/>
                                  </w:pPr>
                                  <w:r>
                                    <w:rPr>
                                      <w:rStyle w:val="29pt3"/>
                                    </w:rPr>
                                    <w:t>Салат листовой</w:t>
                                  </w:r>
                                </w:p>
                              </w:tc>
                              <w:tc>
                                <w:tcPr>
                                  <w:tcW w:w="1008" w:type="dxa"/>
                                  <w:tcBorders>
                                    <w:left w:val="single" w:sz="4" w:space="0" w:color="auto"/>
                                  </w:tcBorders>
                                  <w:shd w:val="clear" w:color="auto" w:fill="FFFFFF"/>
                                  <w:vAlign w:val="bottom"/>
                                </w:tcPr>
                                <w:p w14:paraId="7E12322C" w14:textId="77777777" w:rsidR="00D23207" w:rsidRDefault="00D23207">
                                  <w:pPr>
                                    <w:pStyle w:val="20"/>
                                    <w:shd w:val="clear" w:color="auto" w:fill="auto"/>
                                    <w:spacing w:line="180" w:lineRule="exact"/>
                                    <w:jc w:val="center"/>
                                  </w:pPr>
                                  <w:r>
                                    <w:rPr>
                                      <w:rStyle w:val="29pt3"/>
                                    </w:rPr>
                                    <w:t>Лист</w:t>
                                  </w:r>
                                </w:p>
                              </w:tc>
                              <w:tc>
                                <w:tcPr>
                                  <w:tcW w:w="1012" w:type="dxa"/>
                                  <w:tcBorders>
                                    <w:left w:val="single" w:sz="4" w:space="0" w:color="auto"/>
                                  </w:tcBorders>
                                  <w:shd w:val="clear" w:color="auto" w:fill="FFFFFF"/>
                                  <w:vAlign w:val="bottom"/>
                                </w:tcPr>
                                <w:p w14:paraId="1B1BB3E1" w14:textId="77777777" w:rsidR="00D23207" w:rsidRDefault="00D23207">
                                  <w:pPr>
                                    <w:pStyle w:val="20"/>
                                    <w:shd w:val="clear" w:color="auto" w:fill="auto"/>
                                    <w:spacing w:line="180" w:lineRule="exact"/>
                                    <w:jc w:val="center"/>
                                  </w:pPr>
                                  <w:r>
                                    <w:rPr>
                                      <w:rStyle w:val="29pt3"/>
                                    </w:rPr>
                                    <w:t>100</w:t>
                                  </w:r>
                                </w:p>
                              </w:tc>
                              <w:tc>
                                <w:tcPr>
                                  <w:tcW w:w="857" w:type="dxa"/>
                                  <w:tcBorders>
                                    <w:left w:val="single" w:sz="4" w:space="0" w:color="auto"/>
                                  </w:tcBorders>
                                  <w:shd w:val="clear" w:color="auto" w:fill="FFFFFF"/>
                                  <w:vAlign w:val="bottom"/>
                                </w:tcPr>
                                <w:p w14:paraId="10D075D0" w14:textId="77777777" w:rsidR="00D23207" w:rsidRDefault="00D23207">
                                  <w:pPr>
                                    <w:pStyle w:val="20"/>
                                    <w:shd w:val="clear" w:color="auto" w:fill="auto"/>
                                    <w:spacing w:line="180" w:lineRule="exact"/>
                                    <w:jc w:val="center"/>
                                  </w:pPr>
                                  <w:r>
                                    <w:rPr>
                                      <w:rStyle w:val="29pt3"/>
                                    </w:rPr>
                                    <w:t>50</w:t>
                                  </w:r>
                                </w:p>
                              </w:tc>
                              <w:tc>
                                <w:tcPr>
                                  <w:tcW w:w="846" w:type="dxa"/>
                                  <w:tcBorders>
                                    <w:left w:val="single" w:sz="4" w:space="0" w:color="auto"/>
                                  </w:tcBorders>
                                  <w:shd w:val="clear" w:color="auto" w:fill="FFFFFF"/>
                                  <w:vAlign w:val="bottom"/>
                                </w:tcPr>
                                <w:p w14:paraId="28447372" w14:textId="77777777" w:rsidR="00D23207" w:rsidRDefault="00D23207">
                                  <w:pPr>
                                    <w:pStyle w:val="20"/>
                                    <w:shd w:val="clear" w:color="auto" w:fill="auto"/>
                                    <w:spacing w:line="180" w:lineRule="exact"/>
                                    <w:jc w:val="center"/>
                                  </w:pPr>
                                  <w:r>
                                    <w:rPr>
                                      <w:rStyle w:val="29pt3"/>
                                    </w:rPr>
                                    <w:t>20</w:t>
                                  </w:r>
                                </w:p>
                              </w:tc>
                              <w:tc>
                                <w:tcPr>
                                  <w:tcW w:w="835" w:type="dxa"/>
                                  <w:tcBorders>
                                    <w:left w:val="single" w:sz="4" w:space="0" w:color="auto"/>
                                  </w:tcBorders>
                                  <w:shd w:val="clear" w:color="auto" w:fill="FFFFFF"/>
                                  <w:vAlign w:val="bottom"/>
                                </w:tcPr>
                                <w:p w14:paraId="650DAFCF" w14:textId="77777777" w:rsidR="00D23207" w:rsidRDefault="00D23207">
                                  <w:pPr>
                                    <w:pStyle w:val="20"/>
                                    <w:shd w:val="clear" w:color="auto" w:fill="auto"/>
                                    <w:spacing w:line="180" w:lineRule="exact"/>
                                    <w:jc w:val="center"/>
                                  </w:pPr>
                                  <w:r>
                                    <w:rPr>
                                      <w:rStyle w:val="29pt3"/>
                                    </w:rPr>
                                    <w:t>75</w:t>
                                  </w:r>
                                </w:p>
                              </w:tc>
                              <w:tc>
                                <w:tcPr>
                                  <w:tcW w:w="846" w:type="dxa"/>
                                  <w:tcBorders>
                                    <w:left w:val="single" w:sz="4" w:space="0" w:color="auto"/>
                                  </w:tcBorders>
                                  <w:shd w:val="clear" w:color="auto" w:fill="FFFFFF"/>
                                  <w:vAlign w:val="bottom"/>
                                </w:tcPr>
                                <w:p w14:paraId="591E7868" w14:textId="77777777" w:rsidR="00D23207" w:rsidRDefault="00D23207">
                                  <w:pPr>
                                    <w:pStyle w:val="20"/>
                                    <w:shd w:val="clear" w:color="auto" w:fill="auto"/>
                                    <w:spacing w:line="180" w:lineRule="exact"/>
                                    <w:jc w:val="center"/>
                                  </w:pPr>
                                  <w:r>
                                    <w:rPr>
                                      <w:rStyle w:val="29pt3"/>
                                    </w:rPr>
                                    <w:t>145</w:t>
                                  </w:r>
                                </w:p>
                              </w:tc>
                              <w:tc>
                                <w:tcPr>
                                  <w:tcW w:w="1015" w:type="dxa"/>
                                  <w:tcBorders>
                                    <w:left w:val="single" w:sz="4" w:space="0" w:color="auto"/>
                                  </w:tcBorders>
                                  <w:shd w:val="clear" w:color="auto" w:fill="FFFFFF"/>
                                  <w:vAlign w:val="bottom"/>
                                </w:tcPr>
                                <w:p w14:paraId="00FE1051" w14:textId="77777777" w:rsidR="00D23207" w:rsidRDefault="00D23207">
                                  <w:pPr>
                                    <w:pStyle w:val="20"/>
                                    <w:shd w:val="clear" w:color="auto" w:fill="auto"/>
                                    <w:spacing w:line="180" w:lineRule="exact"/>
                                    <w:jc w:val="center"/>
                                  </w:pPr>
                                  <w:r>
                                    <w:rPr>
                                      <w:rStyle w:val="29pt3"/>
                                    </w:rPr>
                                    <w:t>50</w:t>
                                  </w:r>
                                </w:p>
                              </w:tc>
                              <w:tc>
                                <w:tcPr>
                                  <w:tcW w:w="1033" w:type="dxa"/>
                                  <w:tcBorders>
                                    <w:left w:val="single" w:sz="4" w:space="0" w:color="auto"/>
                                  </w:tcBorders>
                                  <w:shd w:val="clear" w:color="auto" w:fill="FFFFFF"/>
                                  <w:vAlign w:val="bottom"/>
                                </w:tcPr>
                                <w:p w14:paraId="2DC4A16F" w14:textId="77777777" w:rsidR="00D23207" w:rsidRDefault="00D23207">
                                  <w:pPr>
                                    <w:pStyle w:val="20"/>
                                    <w:shd w:val="clear" w:color="auto" w:fill="auto"/>
                                    <w:spacing w:line="180" w:lineRule="exact"/>
                                    <w:jc w:val="center"/>
                                  </w:pPr>
                                  <w:r>
                                    <w:rPr>
                                      <w:rStyle w:val="29pt3"/>
                                    </w:rPr>
                                    <w:t>2,90</w:t>
                                  </w:r>
                                </w:p>
                              </w:tc>
                            </w:tr>
                            <w:tr w:rsidR="00D23207" w14:paraId="52C4C573" w14:textId="77777777">
                              <w:trPr>
                                <w:trHeight w:hRule="exact" w:val="220"/>
                                <w:jc w:val="center"/>
                              </w:trPr>
                              <w:tc>
                                <w:tcPr>
                                  <w:tcW w:w="1915" w:type="dxa"/>
                                  <w:shd w:val="clear" w:color="auto" w:fill="FFFFFF"/>
                                </w:tcPr>
                                <w:p w14:paraId="0BB8FCBB" w14:textId="77777777" w:rsidR="00D23207" w:rsidRDefault="00D23207">
                                  <w:pPr>
                                    <w:pStyle w:val="20"/>
                                    <w:shd w:val="clear" w:color="auto" w:fill="auto"/>
                                    <w:spacing w:line="180" w:lineRule="exact"/>
                                  </w:pPr>
                                  <w:r>
                                    <w:rPr>
                                      <w:rStyle w:val="29pt3"/>
                                    </w:rPr>
                                    <w:t>Шпинат</w:t>
                                  </w:r>
                                </w:p>
                              </w:tc>
                              <w:tc>
                                <w:tcPr>
                                  <w:tcW w:w="1008" w:type="dxa"/>
                                  <w:tcBorders>
                                    <w:left w:val="single" w:sz="4" w:space="0" w:color="auto"/>
                                  </w:tcBorders>
                                  <w:shd w:val="clear" w:color="auto" w:fill="FFFFFF"/>
                                </w:tcPr>
                                <w:p w14:paraId="52C4537F" w14:textId="77777777" w:rsidR="00D23207" w:rsidRDefault="00D23207">
                                  <w:pPr>
                                    <w:pStyle w:val="20"/>
                                    <w:shd w:val="clear" w:color="auto" w:fill="auto"/>
                                    <w:spacing w:line="180" w:lineRule="exact"/>
                                    <w:jc w:val="center"/>
                                  </w:pPr>
                                  <w:r>
                                    <w:rPr>
                                      <w:rStyle w:val="29pt3"/>
                                    </w:rPr>
                                    <w:t>То же</w:t>
                                  </w:r>
                                </w:p>
                              </w:tc>
                              <w:tc>
                                <w:tcPr>
                                  <w:tcW w:w="1012" w:type="dxa"/>
                                  <w:tcBorders>
                                    <w:left w:val="single" w:sz="4" w:space="0" w:color="auto"/>
                                  </w:tcBorders>
                                  <w:shd w:val="clear" w:color="auto" w:fill="FFFFFF"/>
                                  <w:vAlign w:val="bottom"/>
                                </w:tcPr>
                                <w:p w14:paraId="50C40681" w14:textId="77777777" w:rsidR="00D23207" w:rsidRDefault="00D23207">
                                  <w:pPr>
                                    <w:pStyle w:val="20"/>
                                    <w:shd w:val="clear" w:color="auto" w:fill="auto"/>
                                    <w:spacing w:line="180" w:lineRule="exact"/>
                                    <w:jc w:val="center"/>
                                  </w:pPr>
                                  <w:r>
                                    <w:rPr>
                                      <w:rStyle w:val="29pt3"/>
                                    </w:rPr>
                                    <w:t>200</w:t>
                                  </w:r>
                                </w:p>
                              </w:tc>
                              <w:tc>
                                <w:tcPr>
                                  <w:tcW w:w="857" w:type="dxa"/>
                                  <w:tcBorders>
                                    <w:left w:val="single" w:sz="4" w:space="0" w:color="auto"/>
                                  </w:tcBorders>
                                  <w:shd w:val="clear" w:color="auto" w:fill="FFFFFF"/>
                                  <w:vAlign w:val="bottom"/>
                                </w:tcPr>
                                <w:p w14:paraId="0B3A54C3" w14:textId="77777777" w:rsidR="00D23207" w:rsidRDefault="00D23207">
                                  <w:pPr>
                                    <w:pStyle w:val="20"/>
                                    <w:shd w:val="clear" w:color="auto" w:fill="auto"/>
                                    <w:spacing w:line="180" w:lineRule="exact"/>
                                    <w:jc w:val="center"/>
                                  </w:pPr>
                                  <w:r>
                                    <w:rPr>
                                      <w:rStyle w:val="29pt3"/>
                                    </w:rPr>
                                    <w:t>100</w:t>
                                  </w:r>
                                </w:p>
                              </w:tc>
                              <w:tc>
                                <w:tcPr>
                                  <w:tcW w:w="846" w:type="dxa"/>
                                  <w:tcBorders>
                                    <w:left w:val="single" w:sz="4" w:space="0" w:color="auto"/>
                                  </w:tcBorders>
                                  <w:shd w:val="clear" w:color="auto" w:fill="FFFFFF"/>
                                </w:tcPr>
                                <w:p w14:paraId="57D284C5" w14:textId="77777777" w:rsidR="00D23207" w:rsidRDefault="00D23207">
                                  <w:pPr>
                                    <w:pStyle w:val="20"/>
                                    <w:shd w:val="clear" w:color="auto" w:fill="auto"/>
                                    <w:spacing w:line="180" w:lineRule="exact"/>
                                    <w:jc w:val="center"/>
                                  </w:pPr>
                                  <w:r>
                                    <w:rPr>
                                      <w:rStyle w:val="29pt3"/>
                                    </w:rPr>
                                    <w:t>35</w:t>
                                  </w:r>
                                </w:p>
                              </w:tc>
                              <w:tc>
                                <w:tcPr>
                                  <w:tcW w:w="835" w:type="dxa"/>
                                  <w:tcBorders>
                                    <w:left w:val="single" w:sz="4" w:space="0" w:color="auto"/>
                                  </w:tcBorders>
                                  <w:shd w:val="clear" w:color="auto" w:fill="FFFFFF"/>
                                  <w:vAlign w:val="bottom"/>
                                </w:tcPr>
                                <w:p w14:paraId="423C61CB" w14:textId="77777777" w:rsidR="00D23207" w:rsidRDefault="00D23207">
                                  <w:pPr>
                                    <w:pStyle w:val="20"/>
                                    <w:shd w:val="clear" w:color="auto" w:fill="auto"/>
                                    <w:spacing w:line="180" w:lineRule="exact"/>
                                    <w:jc w:val="center"/>
                                  </w:pPr>
                                  <w:r>
                                    <w:rPr>
                                      <w:rStyle w:val="29pt3"/>
                                    </w:rPr>
                                    <w:t>80</w:t>
                                  </w:r>
                                </w:p>
                              </w:tc>
                              <w:tc>
                                <w:tcPr>
                                  <w:tcW w:w="846" w:type="dxa"/>
                                  <w:tcBorders>
                                    <w:left w:val="single" w:sz="4" w:space="0" w:color="auto"/>
                                  </w:tcBorders>
                                  <w:shd w:val="clear" w:color="auto" w:fill="FFFFFF"/>
                                </w:tcPr>
                                <w:p w14:paraId="218075A0" w14:textId="77777777" w:rsidR="00D23207" w:rsidRDefault="00D23207">
                                  <w:pPr>
                                    <w:pStyle w:val="20"/>
                                    <w:shd w:val="clear" w:color="auto" w:fill="auto"/>
                                    <w:spacing w:line="180" w:lineRule="exact"/>
                                    <w:jc w:val="center"/>
                                  </w:pPr>
                                  <w:r>
                                    <w:rPr>
                                      <w:rStyle w:val="29pt3"/>
                                    </w:rPr>
                                    <w:t>215</w:t>
                                  </w:r>
                                </w:p>
                              </w:tc>
                              <w:tc>
                                <w:tcPr>
                                  <w:tcW w:w="1015" w:type="dxa"/>
                                  <w:tcBorders>
                                    <w:left w:val="single" w:sz="4" w:space="0" w:color="auto"/>
                                  </w:tcBorders>
                                  <w:shd w:val="clear" w:color="auto" w:fill="FFFFFF"/>
                                </w:tcPr>
                                <w:p w14:paraId="582D3C89" w14:textId="77777777" w:rsidR="00D23207" w:rsidRDefault="00D23207">
                                  <w:pPr>
                                    <w:pStyle w:val="20"/>
                                    <w:shd w:val="clear" w:color="auto" w:fill="auto"/>
                                    <w:spacing w:line="180" w:lineRule="exact"/>
                                    <w:jc w:val="center"/>
                                  </w:pPr>
                                  <w:r>
                                    <w:rPr>
                                      <w:rStyle w:val="29pt3"/>
                                    </w:rPr>
                                    <w:t>70</w:t>
                                  </w:r>
                                </w:p>
                              </w:tc>
                              <w:tc>
                                <w:tcPr>
                                  <w:tcW w:w="1033" w:type="dxa"/>
                                  <w:tcBorders>
                                    <w:left w:val="single" w:sz="4" w:space="0" w:color="auto"/>
                                  </w:tcBorders>
                                  <w:shd w:val="clear" w:color="auto" w:fill="FFFFFF"/>
                                </w:tcPr>
                                <w:p w14:paraId="5A784390" w14:textId="77777777" w:rsidR="00D23207" w:rsidRDefault="00D23207">
                                  <w:pPr>
                                    <w:pStyle w:val="20"/>
                                    <w:shd w:val="clear" w:color="auto" w:fill="auto"/>
                                    <w:spacing w:line="180" w:lineRule="exact"/>
                                    <w:jc w:val="center"/>
                                  </w:pPr>
                                  <w:r>
                                    <w:rPr>
                                      <w:rStyle w:val="29pt3"/>
                                    </w:rPr>
                                    <w:t>3,07</w:t>
                                  </w:r>
                                </w:p>
                              </w:tc>
                            </w:tr>
                            <w:tr w:rsidR="00D23207" w14:paraId="237190DC" w14:textId="77777777">
                              <w:trPr>
                                <w:trHeight w:hRule="exact" w:val="216"/>
                                <w:jc w:val="center"/>
                              </w:trPr>
                              <w:tc>
                                <w:tcPr>
                                  <w:tcW w:w="1915" w:type="dxa"/>
                                  <w:shd w:val="clear" w:color="auto" w:fill="FFFFFF"/>
                                  <w:vAlign w:val="center"/>
                                </w:tcPr>
                                <w:p w14:paraId="61D7BA52" w14:textId="77777777" w:rsidR="00D23207" w:rsidRDefault="00D23207">
                                  <w:pPr>
                                    <w:pStyle w:val="20"/>
                                    <w:shd w:val="clear" w:color="auto" w:fill="auto"/>
                                    <w:spacing w:line="180" w:lineRule="exact"/>
                                  </w:pPr>
                                  <w:r>
                                    <w:rPr>
                                      <w:rStyle w:val="29pt3"/>
                                    </w:rPr>
                                    <w:t>Ревень</w:t>
                                  </w:r>
                                </w:p>
                              </w:tc>
                              <w:tc>
                                <w:tcPr>
                                  <w:tcW w:w="1008" w:type="dxa"/>
                                  <w:tcBorders>
                                    <w:left w:val="single" w:sz="4" w:space="0" w:color="auto"/>
                                  </w:tcBorders>
                                  <w:shd w:val="clear" w:color="auto" w:fill="FFFFFF"/>
                                  <w:vAlign w:val="center"/>
                                </w:tcPr>
                                <w:p w14:paraId="2C13CB0F" w14:textId="77777777" w:rsidR="00D23207" w:rsidRDefault="00D23207">
                                  <w:pPr>
                                    <w:pStyle w:val="20"/>
                                    <w:shd w:val="clear" w:color="auto" w:fill="auto"/>
                                    <w:spacing w:line="180" w:lineRule="exact"/>
                                  </w:pPr>
                                  <w:r>
                                    <w:rPr>
                                      <w:rStyle w:val="29pt3"/>
                                    </w:rPr>
                                    <w:t>Черешок</w:t>
                                  </w:r>
                                </w:p>
                              </w:tc>
                              <w:tc>
                                <w:tcPr>
                                  <w:tcW w:w="1012" w:type="dxa"/>
                                  <w:tcBorders>
                                    <w:left w:val="single" w:sz="4" w:space="0" w:color="auto"/>
                                  </w:tcBorders>
                                  <w:shd w:val="clear" w:color="auto" w:fill="FFFFFF"/>
                                  <w:vAlign w:val="bottom"/>
                                </w:tcPr>
                                <w:p w14:paraId="0E61CE2D" w14:textId="77777777" w:rsidR="00D23207" w:rsidRDefault="00D23207">
                                  <w:pPr>
                                    <w:pStyle w:val="20"/>
                                    <w:shd w:val="clear" w:color="auto" w:fill="auto"/>
                                    <w:spacing w:line="180" w:lineRule="exact"/>
                                    <w:jc w:val="center"/>
                                  </w:pPr>
                                  <w:r>
                                    <w:rPr>
                                      <w:rStyle w:val="29pt3"/>
                                    </w:rPr>
                                    <w:t>600</w:t>
                                  </w:r>
                                </w:p>
                              </w:tc>
                              <w:tc>
                                <w:tcPr>
                                  <w:tcW w:w="857" w:type="dxa"/>
                                  <w:tcBorders>
                                    <w:left w:val="single" w:sz="4" w:space="0" w:color="auto"/>
                                  </w:tcBorders>
                                  <w:shd w:val="clear" w:color="auto" w:fill="FFFFFF"/>
                                  <w:vAlign w:val="bottom"/>
                                </w:tcPr>
                                <w:p w14:paraId="592F5203" w14:textId="77777777" w:rsidR="00D23207" w:rsidRDefault="00D23207">
                                  <w:pPr>
                                    <w:pStyle w:val="20"/>
                                    <w:shd w:val="clear" w:color="auto" w:fill="auto"/>
                                    <w:spacing w:line="180" w:lineRule="exact"/>
                                    <w:jc w:val="center"/>
                                  </w:pPr>
                                  <w:r>
                                    <w:rPr>
                                      <w:rStyle w:val="29pt3"/>
                                    </w:rPr>
                                    <w:t>200</w:t>
                                  </w:r>
                                </w:p>
                              </w:tc>
                              <w:tc>
                                <w:tcPr>
                                  <w:tcW w:w="846" w:type="dxa"/>
                                  <w:tcBorders>
                                    <w:left w:val="single" w:sz="4" w:space="0" w:color="auto"/>
                                  </w:tcBorders>
                                  <w:shd w:val="clear" w:color="auto" w:fill="FFFFFF"/>
                                  <w:vAlign w:val="center"/>
                                </w:tcPr>
                                <w:p w14:paraId="076A29BD" w14:textId="77777777" w:rsidR="00D23207" w:rsidRDefault="00D23207">
                                  <w:pPr>
                                    <w:pStyle w:val="20"/>
                                    <w:shd w:val="clear" w:color="auto" w:fill="auto"/>
                                    <w:spacing w:line="180" w:lineRule="exact"/>
                                    <w:jc w:val="center"/>
                                  </w:pPr>
                                  <w:r>
                                    <w:rPr>
                                      <w:rStyle w:val="29pt3"/>
                                    </w:rPr>
                                    <w:t>150</w:t>
                                  </w:r>
                                </w:p>
                              </w:tc>
                              <w:tc>
                                <w:tcPr>
                                  <w:tcW w:w="835" w:type="dxa"/>
                                  <w:tcBorders>
                                    <w:left w:val="single" w:sz="4" w:space="0" w:color="auto"/>
                                  </w:tcBorders>
                                  <w:shd w:val="clear" w:color="auto" w:fill="FFFFFF"/>
                                  <w:vAlign w:val="bottom"/>
                                </w:tcPr>
                                <w:p w14:paraId="0ECFF9AD" w14:textId="77777777" w:rsidR="00D23207" w:rsidRDefault="00D23207">
                                  <w:pPr>
                                    <w:pStyle w:val="20"/>
                                    <w:shd w:val="clear" w:color="auto" w:fill="auto"/>
                                    <w:spacing w:line="180" w:lineRule="exact"/>
                                    <w:jc w:val="center"/>
                                  </w:pPr>
                                  <w:r>
                                    <w:rPr>
                                      <w:rStyle w:val="29pt3"/>
                                    </w:rPr>
                                    <w:t>120</w:t>
                                  </w:r>
                                </w:p>
                              </w:tc>
                              <w:tc>
                                <w:tcPr>
                                  <w:tcW w:w="846" w:type="dxa"/>
                                  <w:tcBorders>
                                    <w:left w:val="single" w:sz="4" w:space="0" w:color="auto"/>
                                  </w:tcBorders>
                                  <w:shd w:val="clear" w:color="auto" w:fill="FFFFFF"/>
                                  <w:vAlign w:val="center"/>
                                </w:tcPr>
                                <w:p w14:paraId="5BAA164C" w14:textId="77777777" w:rsidR="00D23207" w:rsidRDefault="00D23207">
                                  <w:pPr>
                                    <w:pStyle w:val="20"/>
                                    <w:shd w:val="clear" w:color="auto" w:fill="auto"/>
                                    <w:spacing w:line="180" w:lineRule="exact"/>
                                    <w:jc w:val="center"/>
                                  </w:pPr>
                                  <w:r>
                                    <w:rPr>
                                      <w:rStyle w:val="29pt3"/>
                                    </w:rPr>
                                    <w:t>470</w:t>
                                  </w:r>
                                </w:p>
                              </w:tc>
                              <w:tc>
                                <w:tcPr>
                                  <w:tcW w:w="1015" w:type="dxa"/>
                                  <w:tcBorders>
                                    <w:left w:val="single" w:sz="4" w:space="0" w:color="auto"/>
                                  </w:tcBorders>
                                  <w:shd w:val="clear" w:color="auto" w:fill="FFFFFF"/>
                                  <w:vAlign w:val="bottom"/>
                                </w:tcPr>
                                <w:p w14:paraId="27264125" w14:textId="77777777" w:rsidR="00D23207" w:rsidRDefault="00D23207">
                                  <w:pPr>
                                    <w:pStyle w:val="20"/>
                                    <w:shd w:val="clear" w:color="auto" w:fill="auto"/>
                                    <w:spacing w:line="180" w:lineRule="exact"/>
                                    <w:jc w:val="center"/>
                                  </w:pPr>
                                  <w:r>
                                    <w:rPr>
                                      <w:rStyle w:val="29pt3"/>
                                    </w:rPr>
                                    <w:t>180</w:t>
                                  </w:r>
                                </w:p>
                              </w:tc>
                              <w:tc>
                                <w:tcPr>
                                  <w:tcW w:w="1033" w:type="dxa"/>
                                  <w:tcBorders>
                                    <w:left w:val="single" w:sz="4" w:space="0" w:color="auto"/>
                                  </w:tcBorders>
                                  <w:shd w:val="clear" w:color="auto" w:fill="FFFFFF"/>
                                  <w:vAlign w:val="bottom"/>
                                </w:tcPr>
                                <w:p w14:paraId="019DF2A0" w14:textId="77777777" w:rsidR="00D23207" w:rsidRDefault="00D23207">
                                  <w:pPr>
                                    <w:pStyle w:val="20"/>
                                    <w:shd w:val="clear" w:color="auto" w:fill="auto"/>
                                    <w:spacing w:line="180" w:lineRule="exact"/>
                                    <w:jc w:val="center"/>
                                  </w:pPr>
                                  <w:r>
                                    <w:rPr>
                                      <w:rStyle w:val="29pt3"/>
                                    </w:rPr>
                                    <w:t>2,61</w:t>
                                  </w:r>
                                </w:p>
                              </w:tc>
                            </w:tr>
                            <w:tr w:rsidR="00D23207" w14:paraId="0BBFFCE1" w14:textId="77777777">
                              <w:trPr>
                                <w:trHeight w:hRule="exact" w:val="238"/>
                                <w:jc w:val="center"/>
                              </w:trPr>
                              <w:tc>
                                <w:tcPr>
                                  <w:tcW w:w="1915" w:type="dxa"/>
                                  <w:shd w:val="clear" w:color="auto" w:fill="FFFFFF"/>
                                </w:tcPr>
                                <w:p w14:paraId="56CF0C42" w14:textId="77777777" w:rsidR="00D23207" w:rsidRDefault="00D23207">
                                  <w:pPr>
                                    <w:pStyle w:val="20"/>
                                    <w:shd w:val="clear" w:color="auto" w:fill="auto"/>
                                    <w:spacing w:line="180" w:lineRule="exact"/>
                                  </w:pPr>
                                  <w:r>
                                    <w:rPr>
                                      <w:rStyle w:val="29pt3"/>
                                    </w:rPr>
                                    <w:t>Сельдерей</w:t>
                                  </w:r>
                                </w:p>
                              </w:tc>
                              <w:tc>
                                <w:tcPr>
                                  <w:tcW w:w="1008" w:type="dxa"/>
                                  <w:tcBorders>
                                    <w:left w:val="single" w:sz="4" w:space="0" w:color="auto"/>
                                  </w:tcBorders>
                                  <w:shd w:val="clear" w:color="auto" w:fill="FFFFFF"/>
                                </w:tcPr>
                                <w:p w14:paraId="60161821" w14:textId="77777777" w:rsidR="00D23207" w:rsidRDefault="00D23207">
                                  <w:pPr>
                                    <w:pStyle w:val="20"/>
                                    <w:shd w:val="clear" w:color="auto" w:fill="auto"/>
                                    <w:spacing w:line="180" w:lineRule="exact"/>
                                    <w:ind w:left="200"/>
                                  </w:pPr>
                                  <w:r>
                                    <w:rPr>
                                      <w:rStyle w:val="29pt3"/>
                                    </w:rPr>
                                    <w:t>Лист +</w:t>
                                  </w:r>
                                </w:p>
                              </w:tc>
                              <w:tc>
                                <w:tcPr>
                                  <w:tcW w:w="1012" w:type="dxa"/>
                                  <w:tcBorders>
                                    <w:left w:val="single" w:sz="4" w:space="0" w:color="auto"/>
                                  </w:tcBorders>
                                  <w:shd w:val="clear" w:color="auto" w:fill="FFFFFF"/>
                                </w:tcPr>
                                <w:p w14:paraId="4AA88B8B" w14:textId="77777777" w:rsidR="00D23207" w:rsidRDefault="00D23207">
                                  <w:pPr>
                                    <w:pStyle w:val="20"/>
                                    <w:shd w:val="clear" w:color="auto" w:fill="auto"/>
                                    <w:spacing w:line="180" w:lineRule="exact"/>
                                    <w:ind w:left="140"/>
                                  </w:pPr>
                                  <w:r>
                                    <w:rPr>
                                      <w:rStyle w:val="29pt3"/>
                                    </w:rPr>
                                    <w:t>300+200</w:t>
                                  </w:r>
                                </w:p>
                              </w:tc>
                              <w:tc>
                                <w:tcPr>
                                  <w:tcW w:w="857" w:type="dxa"/>
                                  <w:tcBorders>
                                    <w:left w:val="single" w:sz="4" w:space="0" w:color="auto"/>
                                  </w:tcBorders>
                                  <w:shd w:val="clear" w:color="auto" w:fill="FFFFFF"/>
                                </w:tcPr>
                                <w:p w14:paraId="3EFE405E" w14:textId="77777777" w:rsidR="00D23207" w:rsidRDefault="00D23207">
                                  <w:pPr>
                                    <w:pStyle w:val="20"/>
                                    <w:shd w:val="clear" w:color="auto" w:fill="auto"/>
                                    <w:spacing w:line="180" w:lineRule="exact"/>
                                    <w:jc w:val="center"/>
                                  </w:pPr>
                                  <w:r>
                                    <w:rPr>
                                      <w:rStyle w:val="29pt3"/>
                                    </w:rPr>
                                    <w:t>250</w:t>
                                  </w:r>
                                </w:p>
                              </w:tc>
                              <w:tc>
                                <w:tcPr>
                                  <w:tcW w:w="846" w:type="dxa"/>
                                  <w:tcBorders>
                                    <w:left w:val="single" w:sz="4" w:space="0" w:color="auto"/>
                                  </w:tcBorders>
                                  <w:shd w:val="clear" w:color="auto" w:fill="FFFFFF"/>
                                </w:tcPr>
                                <w:p w14:paraId="3AF82D11" w14:textId="77777777" w:rsidR="00D23207" w:rsidRDefault="00D23207">
                                  <w:pPr>
                                    <w:pStyle w:val="20"/>
                                    <w:shd w:val="clear" w:color="auto" w:fill="auto"/>
                                    <w:spacing w:line="180" w:lineRule="exact"/>
                                    <w:jc w:val="center"/>
                                  </w:pPr>
                                  <w:r>
                                    <w:rPr>
                                      <w:rStyle w:val="29pt3"/>
                                    </w:rPr>
                                    <w:t>90</w:t>
                                  </w:r>
                                </w:p>
                              </w:tc>
                              <w:tc>
                                <w:tcPr>
                                  <w:tcW w:w="835" w:type="dxa"/>
                                  <w:tcBorders>
                                    <w:left w:val="single" w:sz="4" w:space="0" w:color="auto"/>
                                  </w:tcBorders>
                                  <w:shd w:val="clear" w:color="auto" w:fill="FFFFFF"/>
                                </w:tcPr>
                                <w:p w14:paraId="5DE5B3A0" w14:textId="77777777" w:rsidR="00D23207" w:rsidRDefault="00D23207">
                                  <w:pPr>
                                    <w:pStyle w:val="20"/>
                                    <w:shd w:val="clear" w:color="auto" w:fill="auto"/>
                                    <w:spacing w:line="180" w:lineRule="exact"/>
                                    <w:jc w:val="center"/>
                                  </w:pPr>
                                  <w:r>
                                    <w:rPr>
                                      <w:rStyle w:val="29pt3"/>
                                    </w:rPr>
                                    <w:t>155</w:t>
                                  </w:r>
                                </w:p>
                              </w:tc>
                              <w:tc>
                                <w:tcPr>
                                  <w:tcW w:w="846" w:type="dxa"/>
                                  <w:tcBorders>
                                    <w:left w:val="single" w:sz="4" w:space="0" w:color="auto"/>
                                  </w:tcBorders>
                                  <w:shd w:val="clear" w:color="auto" w:fill="FFFFFF"/>
                                </w:tcPr>
                                <w:p w14:paraId="5028E1C8" w14:textId="77777777" w:rsidR="00D23207" w:rsidRDefault="00D23207">
                                  <w:pPr>
                                    <w:pStyle w:val="20"/>
                                    <w:shd w:val="clear" w:color="auto" w:fill="auto"/>
                                    <w:spacing w:line="180" w:lineRule="exact"/>
                                    <w:jc w:val="center"/>
                                  </w:pPr>
                                  <w:r>
                                    <w:rPr>
                                      <w:rStyle w:val="29pt3"/>
                                    </w:rPr>
                                    <w:t>495</w:t>
                                  </w:r>
                                </w:p>
                              </w:tc>
                              <w:tc>
                                <w:tcPr>
                                  <w:tcW w:w="1015" w:type="dxa"/>
                                  <w:tcBorders>
                                    <w:left w:val="single" w:sz="4" w:space="0" w:color="auto"/>
                                  </w:tcBorders>
                                  <w:shd w:val="clear" w:color="auto" w:fill="FFFFFF"/>
                                </w:tcPr>
                                <w:p w14:paraId="4B6A9BA2" w14:textId="77777777" w:rsidR="00D23207" w:rsidRDefault="00D23207">
                                  <w:pPr>
                                    <w:pStyle w:val="20"/>
                                    <w:shd w:val="clear" w:color="auto" w:fill="auto"/>
                                    <w:spacing w:line="180" w:lineRule="exact"/>
                                    <w:jc w:val="center"/>
                                  </w:pPr>
                                  <w:r>
                                    <w:rPr>
                                      <w:rStyle w:val="29pt3"/>
                                    </w:rPr>
                                    <w:t>150</w:t>
                                  </w:r>
                                </w:p>
                              </w:tc>
                              <w:tc>
                                <w:tcPr>
                                  <w:tcW w:w="1033" w:type="dxa"/>
                                  <w:tcBorders>
                                    <w:left w:val="single" w:sz="4" w:space="0" w:color="auto"/>
                                  </w:tcBorders>
                                  <w:shd w:val="clear" w:color="auto" w:fill="FFFFFF"/>
                                </w:tcPr>
                                <w:p w14:paraId="53E177DB" w14:textId="77777777" w:rsidR="00D23207" w:rsidRDefault="00D23207">
                                  <w:pPr>
                                    <w:pStyle w:val="20"/>
                                    <w:shd w:val="clear" w:color="auto" w:fill="auto"/>
                                    <w:spacing w:line="180" w:lineRule="exact"/>
                                    <w:jc w:val="center"/>
                                  </w:pPr>
                                  <w:r>
                                    <w:rPr>
                                      <w:rStyle w:val="29pt3"/>
                                    </w:rPr>
                                    <w:t>3,30</w:t>
                                  </w:r>
                                </w:p>
                              </w:tc>
                            </w:tr>
                            <w:tr w:rsidR="00D23207" w14:paraId="297F50D7" w14:textId="77777777">
                              <w:trPr>
                                <w:trHeight w:hRule="exact" w:val="580"/>
                                <w:jc w:val="center"/>
                              </w:trPr>
                              <w:tc>
                                <w:tcPr>
                                  <w:tcW w:w="1915" w:type="dxa"/>
                                  <w:shd w:val="clear" w:color="auto" w:fill="FFFFFF"/>
                                  <w:vAlign w:val="center"/>
                                </w:tcPr>
                                <w:p w14:paraId="5F5501ED" w14:textId="77777777" w:rsidR="00D23207" w:rsidRDefault="00D23207">
                                  <w:pPr>
                                    <w:pStyle w:val="20"/>
                                    <w:shd w:val="clear" w:color="auto" w:fill="auto"/>
                                    <w:spacing w:line="180" w:lineRule="exact"/>
                                  </w:pPr>
                                  <w:r>
                                    <w:rPr>
                                      <w:rStyle w:val="29pt3"/>
                                    </w:rPr>
                                    <w:t>Петрушка</w:t>
                                  </w:r>
                                </w:p>
                              </w:tc>
                              <w:tc>
                                <w:tcPr>
                                  <w:tcW w:w="1008" w:type="dxa"/>
                                  <w:tcBorders>
                                    <w:left w:val="single" w:sz="4" w:space="0" w:color="auto"/>
                                  </w:tcBorders>
                                  <w:shd w:val="clear" w:color="auto" w:fill="FFFFFF"/>
                                </w:tcPr>
                                <w:p w14:paraId="5B37D828" w14:textId="77777777" w:rsidR="00D23207" w:rsidRDefault="00D23207">
                                  <w:pPr>
                                    <w:pStyle w:val="20"/>
                                    <w:shd w:val="clear" w:color="auto" w:fill="auto"/>
                                    <w:spacing w:line="216" w:lineRule="exact"/>
                                    <w:jc w:val="center"/>
                                  </w:pPr>
                                  <w:r>
                                    <w:rPr>
                                      <w:rStyle w:val="29pt3"/>
                                    </w:rPr>
                                    <w:t>корнеплод То же</w:t>
                                  </w:r>
                                </w:p>
                              </w:tc>
                              <w:tc>
                                <w:tcPr>
                                  <w:tcW w:w="1012" w:type="dxa"/>
                                  <w:tcBorders>
                                    <w:left w:val="single" w:sz="4" w:space="0" w:color="auto"/>
                                  </w:tcBorders>
                                  <w:shd w:val="clear" w:color="auto" w:fill="FFFFFF"/>
                                  <w:vAlign w:val="center"/>
                                </w:tcPr>
                                <w:p w14:paraId="086C686D" w14:textId="77777777" w:rsidR="00D23207" w:rsidRDefault="00D23207">
                                  <w:pPr>
                                    <w:pStyle w:val="20"/>
                                    <w:shd w:val="clear" w:color="auto" w:fill="auto"/>
                                    <w:spacing w:line="180" w:lineRule="exact"/>
                                    <w:ind w:left="140"/>
                                  </w:pPr>
                                  <w:r>
                                    <w:rPr>
                                      <w:rStyle w:val="29pt3"/>
                                    </w:rPr>
                                    <w:t>200+200</w:t>
                                  </w:r>
                                </w:p>
                              </w:tc>
                              <w:tc>
                                <w:tcPr>
                                  <w:tcW w:w="857" w:type="dxa"/>
                                  <w:tcBorders>
                                    <w:left w:val="single" w:sz="4" w:space="0" w:color="auto"/>
                                  </w:tcBorders>
                                  <w:shd w:val="clear" w:color="auto" w:fill="FFFFFF"/>
                                  <w:vAlign w:val="center"/>
                                </w:tcPr>
                                <w:p w14:paraId="41EED4AC" w14:textId="77777777" w:rsidR="00D23207" w:rsidRDefault="00D23207">
                                  <w:pPr>
                                    <w:pStyle w:val="20"/>
                                    <w:shd w:val="clear" w:color="auto" w:fill="auto"/>
                                    <w:spacing w:line="180" w:lineRule="exact"/>
                                    <w:jc w:val="center"/>
                                  </w:pPr>
                                  <w:r>
                                    <w:rPr>
                                      <w:rStyle w:val="29pt3"/>
                                    </w:rPr>
                                    <w:t>200</w:t>
                                  </w:r>
                                </w:p>
                              </w:tc>
                              <w:tc>
                                <w:tcPr>
                                  <w:tcW w:w="846" w:type="dxa"/>
                                  <w:tcBorders>
                                    <w:left w:val="single" w:sz="4" w:space="0" w:color="auto"/>
                                  </w:tcBorders>
                                  <w:shd w:val="clear" w:color="auto" w:fill="FFFFFF"/>
                                  <w:vAlign w:val="center"/>
                                </w:tcPr>
                                <w:p w14:paraId="0261915F" w14:textId="77777777" w:rsidR="00D23207" w:rsidRDefault="00D23207">
                                  <w:pPr>
                                    <w:pStyle w:val="20"/>
                                    <w:shd w:val="clear" w:color="auto" w:fill="auto"/>
                                    <w:spacing w:line="180" w:lineRule="exact"/>
                                    <w:jc w:val="center"/>
                                  </w:pPr>
                                  <w:r>
                                    <w:rPr>
                                      <w:rStyle w:val="29pt3"/>
                                    </w:rPr>
                                    <w:t>96</w:t>
                                  </w:r>
                                </w:p>
                              </w:tc>
                              <w:tc>
                                <w:tcPr>
                                  <w:tcW w:w="835" w:type="dxa"/>
                                  <w:tcBorders>
                                    <w:left w:val="single" w:sz="4" w:space="0" w:color="auto"/>
                                  </w:tcBorders>
                                  <w:shd w:val="clear" w:color="auto" w:fill="FFFFFF"/>
                                  <w:vAlign w:val="center"/>
                                </w:tcPr>
                                <w:p w14:paraId="7412968A" w14:textId="77777777" w:rsidR="00D23207" w:rsidRDefault="00D23207">
                                  <w:pPr>
                                    <w:pStyle w:val="20"/>
                                    <w:shd w:val="clear" w:color="auto" w:fill="auto"/>
                                    <w:spacing w:line="180" w:lineRule="exact"/>
                                    <w:jc w:val="center"/>
                                  </w:pPr>
                                  <w:r>
                                    <w:rPr>
                                      <w:rStyle w:val="29pt3"/>
                                    </w:rPr>
                                    <w:t>216</w:t>
                                  </w:r>
                                </w:p>
                              </w:tc>
                              <w:tc>
                                <w:tcPr>
                                  <w:tcW w:w="846" w:type="dxa"/>
                                  <w:tcBorders>
                                    <w:left w:val="single" w:sz="4" w:space="0" w:color="auto"/>
                                  </w:tcBorders>
                                  <w:shd w:val="clear" w:color="auto" w:fill="FFFFFF"/>
                                  <w:vAlign w:val="center"/>
                                </w:tcPr>
                                <w:p w14:paraId="082632B6" w14:textId="77777777" w:rsidR="00D23207" w:rsidRDefault="00D23207">
                                  <w:pPr>
                                    <w:pStyle w:val="20"/>
                                    <w:shd w:val="clear" w:color="auto" w:fill="auto"/>
                                    <w:spacing w:line="180" w:lineRule="exact"/>
                                    <w:jc w:val="center"/>
                                  </w:pPr>
                                  <w:r>
                                    <w:rPr>
                                      <w:rStyle w:val="29pt3"/>
                                    </w:rPr>
                                    <w:t>512</w:t>
                                  </w:r>
                                </w:p>
                              </w:tc>
                              <w:tc>
                                <w:tcPr>
                                  <w:tcW w:w="1015" w:type="dxa"/>
                                  <w:tcBorders>
                                    <w:left w:val="single" w:sz="4" w:space="0" w:color="auto"/>
                                  </w:tcBorders>
                                  <w:shd w:val="clear" w:color="auto" w:fill="FFFFFF"/>
                                  <w:vAlign w:val="center"/>
                                </w:tcPr>
                                <w:p w14:paraId="3C741D00" w14:textId="77777777" w:rsidR="00D23207" w:rsidRDefault="00D23207">
                                  <w:pPr>
                                    <w:pStyle w:val="20"/>
                                    <w:shd w:val="clear" w:color="auto" w:fill="auto"/>
                                    <w:spacing w:line="180" w:lineRule="exact"/>
                                    <w:jc w:val="center"/>
                                  </w:pPr>
                                  <w:r>
                                    <w:rPr>
                                      <w:rStyle w:val="29pt3"/>
                                    </w:rPr>
                                    <w:t>140</w:t>
                                  </w:r>
                                </w:p>
                              </w:tc>
                              <w:tc>
                                <w:tcPr>
                                  <w:tcW w:w="1033" w:type="dxa"/>
                                  <w:tcBorders>
                                    <w:left w:val="single" w:sz="4" w:space="0" w:color="auto"/>
                                  </w:tcBorders>
                                  <w:shd w:val="clear" w:color="auto" w:fill="FFFFFF"/>
                                  <w:vAlign w:val="center"/>
                                </w:tcPr>
                                <w:p w14:paraId="4D895B45" w14:textId="77777777" w:rsidR="00D23207" w:rsidRDefault="00D23207">
                                  <w:pPr>
                                    <w:pStyle w:val="20"/>
                                    <w:shd w:val="clear" w:color="auto" w:fill="auto"/>
                                    <w:spacing w:line="180" w:lineRule="exact"/>
                                    <w:jc w:val="center"/>
                                  </w:pPr>
                                  <w:r>
                                    <w:rPr>
                                      <w:rStyle w:val="29pt3"/>
                                    </w:rPr>
                                    <w:t>3,65</w:t>
                                  </w:r>
                                </w:p>
                              </w:tc>
                            </w:tr>
                          </w:tbl>
                          <w:p w14:paraId="144D1BBA"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12450" id="Text Box 49" o:spid="_x0000_s1049" type="#_x0000_t202" style="position:absolute;margin-left:13.3pt;margin-top:0;width:468.35pt;height:285.1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zutg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1008"/>
                        <w:gridCol w:w="1012"/>
                        <w:gridCol w:w="857"/>
                        <w:gridCol w:w="846"/>
                        <w:gridCol w:w="835"/>
                        <w:gridCol w:w="846"/>
                        <w:gridCol w:w="1015"/>
                        <w:gridCol w:w="1033"/>
                      </w:tblGrid>
                      <w:tr w:rsidR="00D23207" w14:paraId="4DB170D4" w14:textId="77777777">
                        <w:trPr>
                          <w:trHeight w:hRule="exact" w:val="295"/>
                          <w:jc w:val="center"/>
                        </w:trPr>
                        <w:tc>
                          <w:tcPr>
                            <w:tcW w:w="1915" w:type="dxa"/>
                            <w:tcBorders>
                              <w:top w:val="single" w:sz="4" w:space="0" w:color="auto"/>
                            </w:tcBorders>
                            <w:shd w:val="clear" w:color="auto" w:fill="FFFFFF"/>
                          </w:tcPr>
                          <w:p w14:paraId="52CEAA60" w14:textId="77777777" w:rsidR="00D23207" w:rsidRDefault="00D23207">
                            <w:pPr>
                              <w:rPr>
                                <w:sz w:val="10"/>
                                <w:szCs w:val="10"/>
                              </w:rPr>
                            </w:pPr>
                          </w:p>
                        </w:tc>
                        <w:tc>
                          <w:tcPr>
                            <w:tcW w:w="1008" w:type="dxa"/>
                            <w:tcBorders>
                              <w:top w:val="single" w:sz="4" w:space="0" w:color="auto"/>
                              <w:left w:val="single" w:sz="4" w:space="0" w:color="auto"/>
                            </w:tcBorders>
                            <w:shd w:val="clear" w:color="auto" w:fill="FFFFFF"/>
                          </w:tcPr>
                          <w:p w14:paraId="5D6AF3B3" w14:textId="77777777" w:rsidR="00D23207" w:rsidRDefault="00D23207">
                            <w:pPr>
                              <w:rPr>
                                <w:sz w:val="10"/>
                                <w:szCs w:val="10"/>
                              </w:rPr>
                            </w:pPr>
                          </w:p>
                        </w:tc>
                        <w:tc>
                          <w:tcPr>
                            <w:tcW w:w="1012" w:type="dxa"/>
                            <w:tcBorders>
                              <w:top w:val="single" w:sz="4" w:space="0" w:color="auto"/>
                              <w:left w:val="single" w:sz="4" w:space="0" w:color="auto"/>
                            </w:tcBorders>
                            <w:shd w:val="clear" w:color="auto" w:fill="FFFFFF"/>
                          </w:tcPr>
                          <w:p w14:paraId="6B13F729" w14:textId="77777777" w:rsidR="00D23207" w:rsidRDefault="00D23207">
                            <w:pPr>
                              <w:rPr>
                                <w:sz w:val="10"/>
                                <w:szCs w:val="10"/>
                              </w:rPr>
                            </w:pPr>
                          </w:p>
                        </w:tc>
                        <w:tc>
                          <w:tcPr>
                            <w:tcW w:w="3384" w:type="dxa"/>
                            <w:gridSpan w:val="4"/>
                            <w:tcBorders>
                              <w:top w:val="single" w:sz="4" w:space="0" w:color="auto"/>
                              <w:left w:val="single" w:sz="4" w:space="0" w:color="auto"/>
                            </w:tcBorders>
                            <w:shd w:val="clear" w:color="auto" w:fill="FFFFFF"/>
                            <w:vAlign w:val="bottom"/>
                          </w:tcPr>
                          <w:p w14:paraId="77FDD7A0" w14:textId="77777777" w:rsidR="00D23207" w:rsidRDefault="00D23207">
                            <w:pPr>
                              <w:pStyle w:val="20"/>
                              <w:shd w:val="clear" w:color="auto" w:fill="auto"/>
                              <w:spacing w:line="180" w:lineRule="exact"/>
                              <w:jc w:val="center"/>
                            </w:pPr>
                            <w:r>
                              <w:rPr>
                                <w:rStyle w:val="29pt3"/>
                              </w:rPr>
                              <w:t xml:space="preserve">Вынос </w:t>
                            </w:r>
                            <w:r>
                              <w:rPr>
                                <w:rStyle w:val="29pt3"/>
                                <w:lang w:val="en-US" w:eastAsia="en-US" w:bidi="en-US"/>
                              </w:rPr>
                              <w:t xml:space="preserve">NPK </w:t>
                            </w:r>
                            <w:r>
                              <w:rPr>
                                <w:rStyle w:val="29pt3"/>
                              </w:rPr>
                              <w:t>урожаем</w:t>
                            </w:r>
                          </w:p>
                        </w:tc>
                        <w:tc>
                          <w:tcPr>
                            <w:tcW w:w="1015" w:type="dxa"/>
                            <w:tcBorders>
                              <w:top w:val="single" w:sz="4" w:space="0" w:color="auto"/>
                              <w:left w:val="single" w:sz="4" w:space="0" w:color="auto"/>
                            </w:tcBorders>
                            <w:shd w:val="clear" w:color="auto" w:fill="FFFFFF"/>
                          </w:tcPr>
                          <w:p w14:paraId="60461F84" w14:textId="77777777" w:rsidR="00D23207" w:rsidRDefault="00D23207">
                            <w:pPr>
                              <w:rPr>
                                <w:sz w:val="10"/>
                                <w:szCs w:val="10"/>
                              </w:rPr>
                            </w:pPr>
                          </w:p>
                        </w:tc>
                        <w:tc>
                          <w:tcPr>
                            <w:tcW w:w="1033" w:type="dxa"/>
                            <w:tcBorders>
                              <w:top w:val="single" w:sz="4" w:space="0" w:color="auto"/>
                              <w:left w:val="single" w:sz="4" w:space="0" w:color="auto"/>
                            </w:tcBorders>
                            <w:shd w:val="clear" w:color="auto" w:fill="FFFFFF"/>
                            <w:vAlign w:val="bottom"/>
                          </w:tcPr>
                          <w:p w14:paraId="7D33F7AC" w14:textId="77777777" w:rsidR="00D23207" w:rsidRDefault="00D23207">
                            <w:pPr>
                              <w:pStyle w:val="20"/>
                              <w:shd w:val="clear" w:color="auto" w:fill="auto"/>
                              <w:spacing w:line="180" w:lineRule="exact"/>
                              <w:ind w:left="140"/>
                            </w:pPr>
                            <w:r>
                              <w:rPr>
                                <w:rStyle w:val="29pt3"/>
                              </w:rPr>
                              <w:t>Средняя</w:t>
                            </w:r>
                          </w:p>
                        </w:tc>
                      </w:tr>
                      <w:tr w:rsidR="00D23207" w14:paraId="0C4F544F" w14:textId="77777777">
                        <w:trPr>
                          <w:trHeight w:hRule="exact" w:val="1292"/>
                          <w:jc w:val="center"/>
                        </w:trPr>
                        <w:tc>
                          <w:tcPr>
                            <w:tcW w:w="1915" w:type="dxa"/>
                            <w:shd w:val="clear" w:color="auto" w:fill="FFFFFF"/>
                            <w:vAlign w:val="center"/>
                          </w:tcPr>
                          <w:p w14:paraId="2B424BDC" w14:textId="77777777" w:rsidR="00D23207" w:rsidRDefault="00D23207">
                            <w:pPr>
                              <w:pStyle w:val="20"/>
                              <w:shd w:val="clear" w:color="auto" w:fill="auto"/>
                              <w:spacing w:line="180" w:lineRule="exact"/>
                              <w:jc w:val="center"/>
                            </w:pPr>
                            <w:r>
                              <w:rPr>
                                <w:rStyle w:val="29pt3"/>
                              </w:rPr>
                              <w:t>Культура</w:t>
                            </w:r>
                          </w:p>
                        </w:tc>
                        <w:tc>
                          <w:tcPr>
                            <w:tcW w:w="1008" w:type="dxa"/>
                            <w:tcBorders>
                              <w:left w:val="single" w:sz="4" w:space="0" w:color="auto"/>
                            </w:tcBorders>
                            <w:shd w:val="clear" w:color="auto" w:fill="FFFFFF"/>
                            <w:vAlign w:val="center"/>
                          </w:tcPr>
                          <w:p w14:paraId="2964FE68" w14:textId="77777777" w:rsidR="00D23207" w:rsidRDefault="00D23207">
                            <w:pPr>
                              <w:pStyle w:val="20"/>
                              <w:shd w:val="clear" w:color="auto" w:fill="auto"/>
                              <w:spacing w:line="216" w:lineRule="exact"/>
                              <w:jc w:val="center"/>
                            </w:pPr>
                            <w:r>
                              <w:rPr>
                                <w:rStyle w:val="29pt3"/>
                              </w:rPr>
                              <w:t>Продукто</w:t>
                            </w:r>
                            <w:r>
                              <w:rPr>
                                <w:rStyle w:val="29pt3"/>
                              </w:rPr>
                              <w:softHyphen/>
                              <w:t>вый орган</w:t>
                            </w:r>
                          </w:p>
                        </w:tc>
                        <w:tc>
                          <w:tcPr>
                            <w:tcW w:w="1012" w:type="dxa"/>
                            <w:tcBorders>
                              <w:left w:val="single" w:sz="4" w:space="0" w:color="auto"/>
                            </w:tcBorders>
                            <w:shd w:val="clear" w:color="auto" w:fill="FFFFFF"/>
                            <w:vAlign w:val="center"/>
                          </w:tcPr>
                          <w:p w14:paraId="22809A33" w14:textId="77777777" w:rsidR="00D23207" w:rsidRDefault="00D23207">
                            <w:pPr>
                              <w:pStyle w:val="20"/>
                              <w:shd w:val="clear" w:color="auto" w:fill="auto"/>
                              <w:spacing w:line="216" w:lineRule="exact"/>
                              <w:ind w:left="140"/>
                            </w:pPr>
                            <w:r>
                              <w:rPr>
                                <w:rStyle w:val="29pt3"/>
                              </w:rPr>
                              <w:t>Урожай</w:t>
                            </w:r>
                            <w:r>
                              <w:rPr>
                                <w:rStyle w:val="29pt3"/>
                              </w:rPr>
                              <w:softHyphen/>
                            </w:r>
                          </w:p>
                          <w:p w14:paraId="3AA855C4" w14:textId="77777777" w:rsidR="00D23207" w:rsidRDefault="00D23207">
                            <w:pPr>
                              <w:pStyle w:val="20"/>
                              <w:shd w:val="clear" w:color="auto" w:fill="auto"/>
                              <w:spacing w:line="216" w:lineRule="exact"/>
                              <w:jc w:val="center"/>
                            </w:pPr>
                            <w:r>
                              <w:rPr>
                                <w:rStyle w:val="29pt3"/>
                              </w:rPr>
                              <w:t>ность,</w:t>
                            </w:r>
                          </w:p>
                          <w:p w14:paraId="66EF25BB" w14:textId="77777777" w:rsidR="00D23207" w:rsidRDefault="00D23207">
                            <w:pPr>
                              <w:pStyle w:val="20"/>
                              <w:shd w:val="clear" w:color="auto" w:fill="auto"/>
                              <w:spacing w:line="216" w:lineRule="exact"/>
                              <w:jc w:val="center"/>
                            </w:pPr>
                            <w:r>
                              <w:rPr>
                                <w:rStyle w:val="29pt3"/>
                              </w:rPr>
                              <w:t>ц/га</w:t>
                            </w:r>
                          </w:p>
                        </w:tc>
                        <w:tc>
                          <w:tcPr>
                            <w:tcW w:w="857" w:type="dxa"/>
                            <w:tcBorders>
                              <w:top w:val="single" w:sz="4" w:space="0" w:color="auto"/>
                              <w:left w:val="single" w:sz="4" w:space="0" w:color="auto"/>
                            </w:tcBorders>
                            <w:shd w:val="clear" w:color="auto" w:fill="FFFFFF"/>
                            <w:vAlign w:val="center"/>
                          </w:tcPr>
                          <w:p w14:paraId="7F87557D" w14:textId="77777777" w:rsidR="00D23207" w:rsidRDefault="00D23207">
                            <w:pPr>
                              <w:pStyle w:val="20"/>
                              <w:shd w:val="clear" w:color="auto" w:fill="auto"/>
                              <w:spacing w:line="180" w:lineRule="exact"/>
                              <w:jc w:val="center"/>
                            </w:pPr>
                            <w:r>
                              <w:rPr>
                                <w:rStyle w:val="29pt3"/>
                                <w:lang w:val="en-US" w:eastAsia="en-US" w:bidi="en-US"/>
                              </w:rPr>
                              <w:t>N</w:t>
                            </w:r>
                          </w:p>
                        </w:tc>
                        <w:tc>
                          <w:tcPr>
                            <w:tcW w:w="846" w:type="dxa"/>
                            <w:tcBorders>
                              <w:top w:val="single" w:sz="4" w:space="0" w:color="auto"/>
                              <w:left w:val="single" w:sz="4" w:space="0" w:color="auto"/>
                            </w:tcBorders>
                            <w:shd w:val="clear" w:color="auto" w:fill="FFFFFF"/>
                            <w:vAlign w:val="center"/>
                          </w:tcPr>
                          <w:p w14:paraId="05E7A575" w14:textId="77777777" w:rsidR="00D23207" w:rsidRDefault="00D23207">
                            <w:pPr>
                              <w:pStyle w:val="20"/>
                              <w:shd w:val="clear" w:color="auto" w:fill="auto"/>
                              <w:spacing w:line="230" w:lineRule="exact"/>
                              <w:ind w:left="260"/>
                            </w:pPr>
                            <w:r>
                              <w:rPr>
                                <w:rStyle w:val="2115pt0"/>
                              </w:rPr>
                              <w:t>РА</w:t>
                            </w:r>
                          </w:p>
                        </w:tc>
                        <w:tc>
                          <w:tcPr>
                            <w:tcW w:w="835" w:type="dxa"/>
                            <w:tcBorders>
                              <w:top w:val="single" w:sz="4" w:space="0" w:color="auto"/>
                              <w:left w:val="single" w:sz="4" w:space="0" w:color="auto"/>
                            </w:tcBorders>
                            <w:shd w:val="clear" w:color="auto" w:fill="FFFFFF"/>
                            <w:vAlign w:val="center"/>
                          </w:tcPr>
                          <w:p w14:paraId="22C33586" w14:textId="77777777" w:rsidR="00D23207" w:rsidRDefault="00D23207">
                            <w:pPr>
                              <w:pStyle w:val="20"/>
                              <w:shd w:val="clear" w:color="auto" w:fill="auto"/>
                              <w:spacing w:line="230" w:lineRule="exact"/>
                              <w:jc w:val="center"/>
                            </w:pPr>
                            <w:r>
                              <w:rPr>
                                <w:rStyle w:val="2115pt0"/>
                              </w:rPr>
                              <w:t>к</w:t>
                            </w:r>
                            <w:r>
                              <w:rPr>
                                <w:rStyle w:val="2115pt0"/>
                                <w:vertAlign w:val="subscript"/>
                              </w:rPr>
                              <w:t>2</w:t>
                            </w:r>
                            <w:r>
                              <w:rPr>
                                <w:rStyle w:val="2115pt0"/>
                              </w:rPr>
                              <w:t>о</w:t>
                            </w:r>
                          </w:p>
                        </w:tc>
                        <w:tc>
                          <w:tcPr>
                            <w:tcW w:w="846" w:type="dxa"/>
                            <w:tcBorders>
                              <w:top w:val="single" w:sz="4" w:space="0" w:color="auto"/>
                              <w:left w:val="single" w:sz="4" w:space="0" w:color="auto"/>
                            </w:tcBorders>
                            <w:shd w:val="clear" w:color="auto" w:fill="FFFFFF"/>
                            <w:vAlign w:val="center"/>
                          </w:tcPr>
                          <w:p w14:paraId="35E91C1D" w14:textId="77777777" w:rsidR="00D23207" w:rsidRDefault="00D23207">
                            <w:pPr>
                              <w:pStyle w:val="20"/>
                              <w:shd w:val="clear" w:color="auto" w:fill="auto"/>
                              <w:spacing w:line="180" w:lineRule="exact"/>
                              <w:ind w:left="160"/>
                            </w:pPr>
                            <w:r>
                              <w:rPr>
                                <w:rStyle w:val="29pt3"/>
                              </w:rPr>
                              <w:t>сумма</w:t>
                            </w:r>
                          </w:p>
                        </w:tc>
                        <w:tc>
                          <w:tcPr>
                            <w:tcW w:w="1015" w:type="dxa"/>
                            <w:tcBorders>
                              <w:left w:val="single" w:sz="4" w:space="0" w:color="auto"/>
                            </w:tcBorders>
                            <w:shd w:val="clear" w:color="auto" w:fill="FFFFFF"/>
                          </w:tcPr>
                          <w:p w14:paraId="4AE8547C" w14:textId="77777777" w:rsidR="00D23207" w:rsidRDefault="00D23207">
                            <w:pPr>
                              <w:pStyle w:val="20"/>
                              <w:shd w:val="clear" w:color="auto" w:fill="auto"/>
                              <w:spacing w:line="216" w:lineRule="exact"/>
                            </w:pPr>
                            <w:r>
                              <w:rPr>
                                <w:rStyle w:val="29pt3"/>
                              </w:rPr>
                              <w:t>Вегетаци</w:t>
                            </w:r>
                            <w:r>
                              <w:rPr>
                                <w:rStyle w:val="29pt3"/>
                              </w:rPr>
                              <w:softHyphen/>
                            </w:r>
                          </w:p>
                          <w:p w14:paraId="4DFDEB9E" w14:textId="77777777" w:rsidR="00D23207" w:rsidRDefault="00D23207">
                            <w:pPr>
                              <w:pStyle w:val="20"/>
                              <w:shd w:val="clear" w:color="auto" w:fill="auto"/>
                              <w:spacing w:line="216" w:lineRule="exact"/>
                              <w:ind w:left="260"/>
                            </w:pPr>
                            <w:r>
                              <w:rPr>
                                <w:rStyle w:val="29pt3"/>
                              </w:rPr>
                              <w:t>онный</w:t>
                            </w:r>
                          </w:p>
                          <w:p w14:paraId="2144ECAF" w14:textId="77777777" w:rsidR="00D23207" w:rsidRDefault="00D23207">
                            <w:pPr>
                              <w:pStyle w:val="20"/>
                              <w:shd w:val="clear" w:color="auto" w:fill="auto"/>
                              <w:spacing w:line="216" w:lineRule="exact"/>
                              <w:jc w:val="center"/>
                            </w:pPr>
                            <w:r>
                              <w:rPr>
                                <w:rStyle w:val="29pt3"/>
                              </w:rPr>
                              <w:t>период,</w:t>
                            </w:r>
                          </w:p>
                          <w:p w14:paraId="6C38B8B5" w14:textId="77777777" w:rsidR="00D23207" w:rsidRDefault="00D23207">
                            <w:pPr>
                              <w:pStyle w:val="20"/>
                              <w:shd w:val="clear" w:color="auto" w:fill="auto"/>
                              <w:spacing w:line="216" w:lineRule="exact"/>
                              <w:jc w:val="center"/>
                            </w:pPr>
                            <w:r>
                              <w:rPr>
                                <w:rStyle w:val="29pt3"/>
                              </w:rPr>
                              <w:t>сутки</w:t>
                            </w:r>
                          </w:p>
                        </w:tc>
                        <w:tc>
                          <w:tcPr>
                            <w:tcW w:w="1033" w:type="dxa"/>
                            <w:tcBorders>
                              <w:left w:val="single" w:sz="4" w:space="0" w:color="auto"/>
                            </w:tcBorders>
                            <w:shd w:val="clear" w:color="auto" w:fill="FFFFFF"/>
                            <w:vAlign w:val="bottom"/>
                          </w:tcPr>
                          <w:p w14:paraId="5712EE5D" w14:textId="77777777" w:rsidR="00D23207" w:rsidRDefault="00D23207">
                            <w:pPr>
                              <w:pStyle w:val="20"/>
                              <w:shd w:val="clear" w:color="auto" w:fill="auto"/>
                              <w:spacing w:line="212" w:lineRule="exact"/>
                              <w:jc w:val="center"/>
                            </w:pPr>
                            <w:r>
                              <w:rPr>
                                <w:rStyle w:val="29pt3"/>
                              </w:rPr>
                              <w:t>интенсив</w:t>
                            </w:r>
                            <w:r>
                              <w:rPr>
                                <w:rStyle w:val="29pt3"/>
                              </w:rPr>
                              <w:softHyphen/>
                              <w:t>ность потребле</w:t>
                            </w:r>
                            <w:r>
                              <w:rPr>
                                <w:rStyle w:val="29pt3"/>
                              </w:rPr>
                              <w:softHyphen/>
                              <w:t xml:space="preserve">ния </w:t>
                            </w:r>
                            <w:r>
                              <w:rPr>
                                <w:rStyle w:val="29pt3"/>
                                <w:lang w:val="en-US" w:eastAsia="en-US" w:bidi="en-US"/>
                              </w:rPr>
                              <w:t xml:space="preserve">NPK, </w:t>
                            </w:r>
                            <w:r>
                              <w:rPr>
                                <w:rStyle w:val="29pt3"/>
                              </w:rPr>
                              <w:t>кг/га, сутки</w:t>
                            </w:r>
                          </w:p>
                        </w:tc>
                      </w:tr>
                      <w:tr w:rsidR="00D23207" w14:paraId="65C38DEC" w14:textId="77777777">
                        <w:trPr>
                          <w:trHeight w:hRule="exact" w:val="680"/>
                          <w:jc w:val="center"/>
                        </w:trPr>
                        <w:tc>
                          <w:tcPr>
                            <w:tcW w:w="1915" w:type="dxa"/>
                            <w:tcBorders>
                              <w:top w:val="single" w:sz="4" w:space="0" w:color="auto"/>
                            </w:tcBorders>
                            <w:shd w:val="clear" w:color="auto" w:fill="FFFFFF"/>
                            <w:vAlign w:val="bottom"/>
                          </w:tcPr>
                          <w:p w14:paraId="5A620B1A" w14:textId="77777777" w:rsidR="00D23207" w:rsidRDefault="00D23207">
                            <w:pPr>
                              <w:pStyle w:val="20"/>
                              <w:shd w:val="clear" w:color="auto" w:fill="auto"/>
                              <w:spacing w:line="212" w:lineRule="exact"/>
                            </w:pPr>
                            <w:r>
                              <w:rPr>
                                <w:rStyle w:val="29pt3"/>
                              </w:rPr>
                              <w:t>Капуста</w:t>
                            </w:r>
                          </w:p>
                          <w:p w14:paraId="7E50CB52" w14:textId="77777777" w:rsidR="00D23207" w:rsidRDefault="00D23207">
                            <w:pPr>
                              <w:pStyle w:val="20"/>
                              <w:shd w:val="clear" w:color="auto" w:fill="auto"/>
                              <w:spacing w:line="212" w:lineRule="exact"/>
                            </w:pPr>
                            <w:r>
                              <w:rPr>
                                <w:rStyle w:val="29pt3"/>
                              </w:rPr>
                              <w:t>белокочанная:</w:t>
                            </w:r>
                          </w:p>
                          <w:p w14:paraId="7C94F1AF" w14:textId="77777777" w:rsidR="00D23207" w:rsidRDefault="00D23207">
                            <w:pPr>
                              <w:pStyle w:val="20"/>
                              <w:shd w:val="clear" w:color="auto" w:fill="auto"/>
                              <w:spacing w:line="212" w:lineRule="exact"/>
                              <w:ind w:left="220"/>
                            </w:pPr>
                            <w:r>
                              <w:rPr>
                                <w:rStyle w:val="29pt3"/>
                              </w:rPr>
                              <w:t>ранняя</w:t>
                            </w:r>
                          </w:p>
                        </w:tc>
                        <w:tc>
                          <w:tcPr>
                            <w:tcW w:w="1008" w:type="dxa"/>
                            <w:tcBorders>
                              <w:top w:val="single" w:sz="4" w:space="0" w:color="auto"/>
                              <w:left w:val="single" w:sz="4" w:space="0" w:color="auto"/>
                            </w:tcBorders>
                            <w:shd w:val="clear" w:color="auto" w:fill="FFFFFF"/>
                            <w:vAlign w:val="bottom"/>
                          </w:tcPr>
                          <w:p w14:paraId="7908D22A" w14:textId="77777777" w:rsidR="00D23207" w:rsidRDefault="00D23207">
                            <w:pPr>
                              <w:pStyle w:val="20"/>
                              <w:shd w:val="clear" w:color="auto" w:fill="auto"/>
                              <w:spacing w:line="180" w:lineRule="exact"/>
                              <w:jc w:val="center"/>
                            </w:pPr>
                            <w:r>
                              <w:rPr>
                                <w:rStyle w:val="29pt3"/>
                              </w:rPr>
                              <w:t>Кочан</w:t>
                            </w:r>
                          </w:p>
                        </w:tc>
                        <w:tc>
                          <w:tcPr>
                            <w:tcW w:w="1012" w:type="dxa"/>
                            <w:tcBorders>
                              <w:top w:val="single" w:sz="4" w:space="0" w:color="auto"/>
                              <w:left w:val="single" w:sz="4" w:space="0" w:color="auto"/>
                            </w:tcBorders>
                            <w:shd w:val="clear" w:color="auto" w:fill="FFFFFF"/>
                            <w:vAlign w:val="bottom"/>
                          </w:tcPr>
                          <w:p w14:paraId="62737E61" w14:textId="77777777" w:rsidR="00D23207" w:rsidRDefault="00D23207">
                            <w:pPr>
                              <w:pStyle w:val="20"/>
                              <w:shd w:val="clear" w:color="auto" w:fill="auto"/>
                              <w:spacing w:line="180" w:lineRule="exact"/>
                              <w:jc w:val="center"/>
                            </w:pPr>
                            <w:r>
                              <w:rPr>
                                <w:rStyle w:val="29pt3"/>
                              </w:rPr>
                              <w:t>400</w:t>
                            </w:r>
                          </w:p>
                        </w:tc>
                        <w:tc>
                          <w:tcPr>
                            <w:tcW w:w="857" w:type="dxa"/>
                            <w:tcBorders>
                              <w:top w:val="single" w:sz="4" w:space="0" w:color="auto"/>
                              <w:left w:val="single" w:sz="4" w:space="0" w:color="auto"/>
                            </w:tcBorders>
                            <w:shd w:val="clear" w:color="auto" w:fill="FFFFFF"/>
                            <w:vAlign w:val="bottom"/>
                          </w:tcPr>
                          <w:p w14:paraId="03C44973" w14:textId="77777777" w:rsidR="00D23207" w:rsidRDefault="00D23207">
                            <w:pPr>
                              <w:pStyle w:val="20"/>
                              <w:shd w:val="clear" w:color="auto" w:fill="auto"/>
                              <w:spacing w:line="180" w:lineRule="exact"/>
                              <w:jc w:val="center"/>
                            </w:pPr>
                            <w:r>
                              <w:rPr>
                                <w:rStyle w:val="29pt3"/>
                              </w:rPr>
                              <w:t>160</w:t>
                            </w:r>
                          </w:p>
                        </w:tc>
                        <w:tc>
                          <w:tcPr>
                            <w:tcW w:w="846" w:type="dxa"/>
                            <w:tcBorders>
                              <w:top w:val="single" w:sz="4" w:space="0" w:color="auto"/>
                              <w:left w:val="single" w:sz="4" w:space="0" w:color="auto"/>
                            </w:tcBorders>
                            <w:shd w:val="clear" w:color="auto" w:fill="FFFFFF"/>
                            <w:vAlign w:val="bottom"/>
                          </w:tcPr>
                          <w:p w14:paraId="1C427E12" w14:textId="77777777" w:rsidR="00D23207" w:rsidRDefault="00D23207">
                            <w:pPr>
                              <w:pStyle w:val="20"/>
                              <w:shd w:val="clear" w:color="auto" w:fill="auto"/>
                              <w:spacing w:line="180" w:lineRule="exact"/>
                              <w:jc w:val="center"/>
                            </w:pPr>
                            <w:r>
                              <w:rPr>
                                <w:rStyle w:val="29pt3"/>
                              </w:rPr>
                              <w:t>48</w:t>
                            </w:r>
                          </w:p>
                        </w:tc>
                        <w:tc>
                          <w:tcPr>
                            <w:tcW w:w="835" w:type="dxa"/>
                            <w:tcBorders>
                              <w:top w:val="single" w:sz="4" w:space="0" w:color="auto"/>
                              <w:left w:val="single" w:sz="4" w:space="0" w:color="auto"/>
                            </w:tcBorders>
                            <w:shd w:val="clear" w:color="auto" w:fill="FFFFFF"/>
                            <w:vAlign w:val="bottom"/>
                          </w:tcPr>
                          <w:p w14:paraId="3DEB4258" w14:textId="77777777" w:rsidR="00D23207" w:rsidRDefault="00D23207">
                            <w:pPr>
                              <w:pStyle w:val="20"/>
                              <w:shd w:val="clear" w:color="auto" w:fill="auto"/>
                              <w:spacing w:line="180" w:lineRule="exact"/>
                              <w:jc w:val="center"/>
                            </w:pPr>
                            <w:r>
                              <w:rPr>
                                <w:rStyle w:val="29pt3"/>
                              </w:rPr>
                              <w:t>140</w:t>
                            </w:r>
                          </w:p>
                        </w:tc>
                        <w:tc>
                          <w:tcPr>
                            <w:tcW w:w="846" w:type="dxa"/>
                            <w:tcBorders>
                              <w:top w:val="single" w:sz="4" w:space="0" w:color="auto"/>
                              <w:left w:val="single" w:sz="4" w:space="0" w:color="auto"/>
                            </w:tcBorders>
                            <w:shd w:val="clear" w:color="auto" w:fill="FFFFFF"/>
                            <w:vAlign w:val="bottom"/>
                          </w:tcPr>
                          <w:p w14:paraId="055D0097" w14:textId="77777777" w:rsidR="00D23207" w:rsidRDefault="00D23207">
                            <w:pPr>
                              <w:pStyle w:val="20"/>
                              <w:shd w:val="clear" w:color="auto" w:fill="auto"/>
                              <w:spacing w:line="180" w:lineRule="exact"/>
                              <w:jc w:val="center"/>
                            </w:pPr>
                            <w:r>
                              <w:rPr>
                                <w:rStyle w:val="29pt3"/>
                              </w:rPr>
                              <w:t>348</w:t>
                            </w:r>
                          </w:p>
                        </w:tc>
                        <w:tc>
                          <w:tcPr>
                            <w:tcW w:w="1015" w:type="dxa"/>
                            <w:tcBorders>
                              <w:top w:val="single" w:sz="4" w:space="0" w:color="auto"/>
                              <w:left w:val="single" w:sz="4" w:space="0" w:color="auto"/>
                            </w:tcBorders>
                            <w:shd w:val="clear" w:color="auto" w:fill="FFFFFF"/>
                            <w:vAlign w:val="bottom"/>
                          </w:tcPr>
                          <w:p w14:paraId="5BEC536E" w14:textId="77777777" w:rsidR="00D23207" w:rsidRDefault="00D23207">
                            <w:pPr>
                              <w:pStyle w:val="20"/>
                              <w:shd w:val="clear" w:color="auto" w:fill="auto"/>
                              <w:spacing w:line="180" w:lineRule="exact"/>
                              <w:jc w:val="center"/>
                            </w:pPr>
                            <w:r>
                              <w:rPr>
                                <w:rStyle w:val="29pt3"/>
                              </w:rPr>
                              <w:t>120</w:t>
                            </w:r>
                          </w:p>
                        </w:tc>
                        <w:tc>
                          <w:tcPr>
                            <w:tcW w:w="1033" w:type="dxa"/>
                            <w:tcBorders>
                              <w:top w:val="single" w:sz="4" w:space="0" w:color="auto"/>
                              <w:left w:val="single" w:sz="4" w:space="0" w:color="auto"/>
                            </w:tcBorders>
                            <w:shd w:val="clear" w:color="auto" w:fill="FFFFFF"/>
                            <w:vAlign w:val="bottom"/>
                          </w:tcPr>
                          <w:p w14:paraId="1449941B" w14:textId="77777777" w:rsidR="00D23207" w:rsidRDefault="00D23207">
                            <w:pPr>
                              <w:pStyle w:val="20"/>
                              <w:shd w:val="clear" w:color="auto" w:fill="auto"/>
                              <w:spacing w:line="180" w:lineRule="exact"/>
                              <w:jc w:val="center"/>
                            </w:pPr>
                            <w:r>
                              <w:rPr>
                                <w:rStyle w:val="29pt3"/>
                              </w:rPr>
                              <w:t>2,90</w:t>
                            </w:r>
                          </w:p>
                        </w:tc>
                      </w:tr>
                      <w:tr w:rsidR="00D23207" w14:paraId="1045D91E" w14:textId="77777777">
                        <w:trPr>
                          <w:trHeight w:hRule="exact" w:val="220"/>
                          <w:jc w:val="center"/>
                        </w:trPr>
                        <w:tc>
                          <w:tcPr>
                            <w:tcW w:w="1915" w:type="dxa"/>
                            <w:shd w:val="clear" w:color="auto" w:fill="FFFFFF"/>
                          </w:tcPr>
                          <w:p w14:paraId="1A2886D4" w14:textId="77777777" w:rsidR="00D23207" w:rsidRDefault="00D23207">
                            <w:pPr>
                              <w:pStyle w:val="20"/>
                              <w:shd w:val="clear" w:color="auto" w:fill="auto"/>
                              <w:spacing w:line="180" w:lineRule="exact"/>
                              <w:ind w:left="220"/>
                            </w:pPr>
                            <w:r>
                              <w:rPr>
                                <w:rStyle w:val="29pt3"/>
                              </w:rPr>
                              <w:t>среднеспелая</w:t>
                            </w:r>
                          </w:p>
                        </w:tc>
                        <w:tc>
                          <w:tcPr>
                            <w:tcW w:w="1008" w:type="dxa"/>
                            <w:tcBorders>
                              <w:left w:val="single" w:sz="4" w:space="0" w:color="auto"/>
                            </w:tcBorders>
                            <w:shd w:val="clear" w:color="auto" w:fill="FFFFFF"/>
                          </w:tcPr>
                          <w:p w14:paraId="1FC942AB" w14:textId="77777777" w:rsidR="00D23207" w:rsidRDefault="00D23207">
                            <w:pPr>
                              <w:pStyle w:val="20"/>
                              <w:shd w:val="clear" w:color="auto" w:fill="auto"/>
                              <w:spacing w:line="180" w:lineRule="exact"/>
                              <w:jc w:val="center"/>
                            </w:pPr>
                            <w:r>
                              <w:rPr>
                                <w:rStyle w:val="29pt3"/>
                              </w:rPr>
                              <w:t>То же</w:t>
                            </w:r>
                          </w:p>
                        </w:tc>
                        <w:tc>
                          <w:tcPr>
                            <w:tcW w:w="1012" w:type="dxa"/>
                            <w:tcBorders>
                              <w:left w:val="single" w:sz="4" w:space="0" w:color="auto"/>
                            </w:tcBorders>
                            <w:shd w:val="clear" w:color="auto" w:fill="FFFFFF"/>
                            <w:vAlign w:val="bottom"/>
                          </w:tcPr>
                          <w:p w14:paraId="070F50D3" w14:textId="77777777" w:rsidR="00D23207" w:rsidRDefault="00D23207">
                            <w:pPr>
                              <w:pStyle w:val="20"/>
                              <w:shd w:val="clear" w:color="auto" w:fill="auto"/>
                              <w:spacing w:line="180" w:lineRule="exact"/>
                              <w:jc w:val="center"/>
                            </w:pPr>
                            <w:r>
                              <w:rPr>
                                <w:rStyle w:val="29pt3"/>
                              </w:rPr>
                              <w:t>600</w:t>
                            </w:r>
                          </w:p>
                        </w:tc>
                        <w:tc>
                          <w:tcPr>
                            <w:tcW w:w="857" w:type="dxa"/>
                            <w:tcBorders>
                              <w:left w:val="single" w:sz="4" w:space="0" w:color="auto"/>
                            </w:tcBorders>
                            <w:shd w:val="clear" w:color="auto" w:fill="FFFFFF"/>
                          </w:tcPr>
                          <w:p w14:paraId="719C52B1" w14:textId="77777777" w:rsidR="00D23207" w:rsidRDefault="00D23207">
                            <w:pPr>
                              <w:pStyle w:val="20"/>
                              <w:shd w:val="clear" w:color="auto" w:fill="auto"/>
                              <w:spacing w:line="180" w:lineRule="exact"/>
                              <w:jc w:val="center"/>
                            </w:pPr>
                            <w:r>
                              <w:rPr>
                                <w:rStyle w:val="29pt3"/>
                              </w:rPr>
                              <w:t>240</w:t>
                            </w:r>
                          </w:p>
                        </w:tc>
                        <w:tc>
                          <w:tcPr>
                            <w:tcW w:w="846" w:type="dxa"/>
                            <w:tcBorders>
                              <w:left w:val="single" w:sz="4" w:space="0" w:color="auto"/>
                            </w:tcBorders>
                            <w:shd w:val="clear" w:color="auto" w:fill="FFFFFF"/>
                            <w:vAlign w:val="bottom"/>
                          </w:tcPr>
                          <w:p w14:paraId="151D384E" w14:textId="77777777" w:rsidR="00D23207" w:rsidRDefault="00D23207">
                            <w:pPr>
                              <w:pStyle w:val="20"/>
                              <w:shd w:val="clear" w:color="auto" w:fill="auto"/>
                              <w:spacing w:line="180" w:lineRule="exact"/>
                              <w:jc w:val="center"/>
                            </w:pPr>
                            <w:r>
                              <w:rPr>
                                <w:rStyle w:val="29pt3"/>
                              </w:rPr>
                              <w:t>60</w:t>
                            </w:r>
                          </w:p>
                        </w:tc>
                        <w:tc>
                          <w:tcPr>
                            <w:tcW w:w="835" w:type="dxa"/>
                            <w:tcBorders>
                              <w:left w:val="single" w:sz="4" w:space="0" w:color="auto"/>
                            </w:tcBorders>
                            <w:shd w:val="clear" w:color="auto" w:fill="FFFFFF"/>
                          </w:tcPr>
                          <w:p w14:paraId="1D05C04F" w14:textId="77777777" w:rsidR="00D23207" w:rsidRDefault="00D23207">
                            <w:pPr>
                              <w:pStyle w:val="20"/>
                              <w:shd w:val="clear" w:color="auto" w:fill="auto"/>
                              <w:spacing w:line="180" w:lineRule="exact"/>
                              <w:jc w:val="center"/>
                            </w:pPr>
                            <w:r>
                              <w:rPr>
                                <w:rStyle w:val="29pt3"/>
                              </w:rPr>
                              <w:t>246</w:t>
                            </w:r>
                          </w:p>
                        </w:tc>
                        <w:tc>
                          <w:tcPr>
                            <w:tcW w:w="846" w:type="dxa"/>
                            <w:tcBorders>
                              <w:left w:val="single" w:sz="4" w:space="0" w:color="auto"/>
                            </w:tcBorders>
                            <w:shd w:val="clear" w:color="auto" w:fill="FFFFFF"/>
                          </w:tcPr>
                          <w:p w14:paraId="00AF647B" w14:textId="77777777" w:rsidR="00D23207" w:rsidRDefault="00D23207">
                            <w:pPr>
                              <w:pStyle w:val="20"/>
                              <w:shd w:val="clear" w:color="auto" w:fill="auto"/>
                              <w:spacing w:line="180" w:lineRule="exact"/>
                              <w:jc w:val="center"/>
                            </w:pPr>
                            <w:r>
                              <w:rPr>
                                <w:rStyle w:val="29pt3"/>
                              </w:rPr>
                              <w:t>546</w:t>
                            </w:r>
                          </w:p>
                        </w:tc>
                        <w:tc>
                          <w:tcPr>
                            <w:tcW w:w="1015" w:type="dxa"/>
                            <w:tcBorders>
                              <w:left w:val="single" w:sz="4" w:space="0" w:color="auto"/>
                            </w:tcBorders>
                            <w:shd w:val="clear" w:color="auto" w:fill="FFFFFF"/>
                          </w:tcPr>
                          <w:p w14:paraId="63AE64A0" w14:textId="77777777" w:rsidR="00D23207" w:rsidRDefault="00D23207">
                            <w:pPr>
                              <w:pStyle w:val="20"/>
                              <w:shd w:val="clear" w:color="auto" w:fill="auto"/>
                              <w:spacing w:line="180" w:lineRule="exact"/>
                              <w:jc w:val="center"/>
                            </w:pPr>
                            <w:r>
                              <w:rPr>
                                <w:rStyle w:val="29pt3"/>
                              </w:rPr>
                              <w:t>140</w:t>
                            </w:r>
                          </w:p>
                        </w:tc>
                        <w:tc>
                          <w:tcPr>
                            <w:tcW w:w="1033" w:type="dxa"/>
                            <w:tcBorders>
                              <w:left w:val="single" w:sz="4" w:space="0" w:color="auto"/>
                            </w:tcBorders>
                            <w:shd w:val="clear" w:color="auto" w:fill="FFFFFF"/>
                          </w:tcPr>
                          <w:p w14:paraId="345732D5" w14:textId="77777777" w:rsidR="00D23207" w:rsidRDefault="00D23207">
                            <w:pPr>
                              <w:pStyle w:val="20"/>
                              <w:shd w:val="clear" w:color="auto" w:fill="auto"/>
                              <w:spacing w:line="180" w:lineRule="exact"/>
                              <w:jc w:val="center"/>
                            </w:pPr>
                            <w:r>
                              <w:rPr>
                                <w:rStyle w:val="29pt3"/>
                              </w:rPr>
                              <w:t>3,90</w:t>
                            </w:r>
                          </w:p>
                        </w:tc>
                      </w:tr>
                      <w:tr w:rsidR="00D23207" w14:paraId="5078FFFE" w14:textId="77777777">
                        <w:trPr>
                          <w:trHeight w:hRule="exact" w:val="212"/>
                          <w:jc w:val="center"/>
                        </w:trPr>
                        <w:tc>
                          <w:tcPr>
                            <w:tcW w:w="1915" w:type="dxa"/>
                            <w:shd w:val="clear" w:color="auto" w:fill="FFFFFF"/>
                          </w:tcPr>
                          <w:p w14:paraId="62A70F2A" w14:textId="77777777" w:rsidR="00D23207" w:rsidRDefault="00D23207">
                            <w:pPr>
                              <w:pStyle w:val="20"/>
                              <w:shd w:val="clear" w:color="auto" w:fill="auto"/>
                              <w:spacing w:line="180" w:lineRule="exact"/>
                              <w:ind w:left="220"/>
                            </w:pPr>
                            <w:r>
                              <w:rPr>
                                <w:rStyle w:val="29pt3"/>
                              </w:rPr>
                              <w:t>позднеспелая</w:t>
                            </w:r>
                          </w:p>
                        </w:tc>
                        <w:tc>
                          <w:tcPr>
                            <w:tcW w:w="1008" w:type="dxa"/>
                            <w:tcBorders>
                              <w:left w:val="single" w:sz="4" w:space="0" w:color="auto"/>
                            </w:tcBorders>
                            <w:shd w:val="clear" w:color="auto" w:fill="FFFFFF"/>
                          </w:tcPr>
                          <w:p w14:paraId="3DFDB219" w14:textId="77777777" w:rsidR="00D23207" w:rsidRDefault="00D23207">
                            <w:pPr>
                              <w:rPr>
                                <w:sz w:val="10"/>
                                <w:szCs w:val="10"/>
                              </w:rPr>
                            </w:pPr>
                          </w:p>
                        </w:tc>
                        <w:tc>
                          <w:tcPr>
                            <w:tcW w:w="1012" w:type="dxa"/>
                            <w:tcBorders>
                              <w:left w:val="single" w:sz="4" w:space="0" w:color="auto"/>
                            </w:tcBorders>
                            <w:shd w:val="clear" w:color="auto" w:fill="FFFFFF"/>
                            <w:vAlign w:val="bottom"/>
                          </w:tcPr>
                          <w:p w14:paraId="48A63BE1" w14:textId="77777777" w:rsidR="00D23207" w:rsidRDefault="00D23207">
                            <w:pPr>
                              <w:pStyle w:val="20"/>
                              <w:shd w:val="clear" w:color="auto" w:fill="auto"/>
                              <w:spacing w:line="180" w:lineRule="exact"/>
                              <w:jc w:val="center"/>
                            </w:pPr>
                            <w:r>
                              <w:rPr>
                                <w:rStyle w:val="29pt3"/>
                              </w:rPr>
                              <w:t>800</w:t>
                            </w:r>
                          </w:p>
                        </w:tc>
                        <w:tc>
                          <w:tcPr>
                            <w:tcW w:w="857" w:type="dxa"/>
                            <w:tcBorders>
                              <w:left w:val="single" w:sz="4" w:space="0" w:color="auto"/>
                            </w:tcBorders>
                            <w:shd w:val="clear" w:color="auto" w:fill="FFFFFF"/>
                          </w:tcPr>
                          <w:p w14:paraId="2C53F590" w14:textId="77777777" w:rsidR="00D23207" w:rsidRDefault="00D23207">
                            <w:pPr>
                              <w:pStyle w:val="20"/>
                              <w:shd w:val="clear" w:color="auto" w:fill="auto"/>
                              <w:spacing w:line="180" w:lineRule="exact"/>
                              <w:jc w:val="center"/>
                            </w:pPr>
                            <w:r>
                              <w:rPr>
                                <w:rStyle w:val="29pt3"/>
                              </w:rPr>
                              <w:t>264</w:t>
                            </w:r>
                          </w:p>
                        </w:tc>
                        <w:tc>
                          <w:tcPr>
                            <w:tcW w:w="846" w:type="dxa"/>
                            <w:tcBorders>
                              <w:left w:val="single" w:sz="4" w:space="0" w:color="auto"/>
                            </w:tcBorders>
                            <w:shd w:val="clear" w:color="auto" w:fill="FFFFFF"/>
                          </w:tcPr>
                          <w:p w14:paraId="2C007273" w14:textId="77777777" w:rsidR="00D23207" w:rsidRDefault="00D23207">
                            <w:pPr>
                              <w:pStyle w:val="20"/>
                              <w:shd w:val="clear" w:color="auto" w:fill="auto"/>
                              <w:spacing w:line="180" w:lineRule="exact"/>
                              <w:jc w:val="center"/>
                            </w:pPr>
                            <w:r>
                              <w:rPr>
                                <w:rStyle w:val="29pt3"/>
                              </w:rPr>
                              <w:t>96</w:t>
                            </w:r>
                          </w:p>
                        </w:tc>
                        <w:tc>
                          <w:tcPr>
                            <w:tcW w:w="835" w:type="dxa"/>
                            <w:tcBorders>
                              <w:left w:val="single" w:sz="4" w:space="0" w:color="auto"/>
                            </w:tcBorders>
                            <w:shd w:val="clear" w:color="auto" w:fill="FFFFFF"/>
                          </w:tcPr>
                          <w:p w14:paraId="28337727" w14:textId="77777777" w:rsidR="00D23207" w:rsidRDefault="00D23207">
                            <w:pPr>
                              <w:pStyle w:val="20"/>
                              <w:shd w:val="clear" w:color="auto" w:fill="auto"/>
                              <w:spacing w:line="180" w:lineRule="exact"/>
                              <w:jc w:val="center"/>
                            </w:pPr>
                            <w:r>
                              <w:rPr>
                                <w:rStyle w:val="29pt3"/>
                              </w:rPr>
                              <w:t>352</w:t>
                            </w:r>
                          </w:p>
                        </w:tc>
                        <w:tc>
                          <w:tcPr>
                            <w:tcW w:w="846" w:type="dxa"/>
                            <w:tcBorders>
                              <w:left w:val="single" w:sz="4" w:space="0" w:color="auto"/>
                            </w:tcBorders>
                            <w:shd w:val="clear" w:color="auto" w:fill="FFFFFF"/>
                          </w:tcPr>
                          <w:p w14:paraId="596ED0AF" w14:textId="77777777" w:rsidR="00D23207" w:rsidRDefault="00D23207">
                            <w:pPr>
                              <w:pStyle w:val="20"/>
                              <w:shd w:val="clear" w:color="auto" w:fill="auto"/>
                              <w:spacing w:line="180" w:lineRule="exact"/>
                              <w:jc w:val="center"/>
                            </w:pPr>
                            <w:r>
                              <w:rPr>
                                <w:rStyle w:val="29pt3"/>
                              </w:rPr>
                              <w:t>712</w:t>
                            </w:r>
                          </w:p>
                        </w:tc>
                        <w:tc>
                          <w:tcPr>
                            <w:tcW w:w="1015" w:type="dxa"/>
                            <w:tcBorders>
                              <w:left w:val="single" w:sz="4" w:space="0" w:color="auto"/>
                            </w:tcBorders>
                            <w:shd w:val="clear" w:color="auto" w:fill="FFFFFF"/>
                            <w:vAlign w:val="bottom"/>
                          </w:tcPr>
                          <w:p w14:paraId="0B48A84A" w14:textId="77777777" w:rsidR="00D23207" w:rsidRDefault="00D23207">
                            <w:pPr>
                              <w:pStyle w:val="20"/>
                              <w:shd w:val="clear" w:color="auto" w:fill="auto"/>
                              <w:spacing w:line="180" w:lineRule="exact"/>
                              <w:jc w:val="center"/>
                            </w:pPr>
                            <w:r>
                              <w:rPr>
                                <w:rStyle w:val="29pt3"/>
                              </w:rPr>
                              <w:t>160</w:t>
                            </w:r>
                          </w:p>
                        </w:tc>
                        <w:tc>
                          <w:tcPr>
                            <w:tcW w:w="1033" w:type="dxa"/>
                            <w:tcBorders>
                              <w:left w:val="single" w:sz="4" w:space="0" w:color="auto"/>
                            </w:tcBorders>
                            <w:shd w:val="clear" w:color="auto" w:fill="FFFFFF"/>
                          </w:tcPr>
                          <w:p w14:paraId="7D6CC2C5" w14:textId="77777777" w:rsidR="00D23207" w:rsidRDefault="00D23207">
                            <w:pPr>
                              <w:pStyle w:val="20"/>
                              <w:shd w:val="clear" w:color="auto" w:fill="auto"/>
                              <w:spacing w:line="180" w:lineRule="exact"/>
                              <w:jc w:val="center"/>
                            </w:pPr>
                            <w:r>
                              <w:rPr>
                                <w:rStyle w:val="29pt3"/>
                              </w:rPr>
                              <w:t>4,45</w:t>
                            </w:r>
                          </w:p>
                        </w:tc>
                      </w:tr>
                      <w:tr w:rsidR="00D23207" w14:paraId="3042FD2E" w14:textId="77777777">
                        <w:trPr>
                          <w:trHeight w:hRule="exact" w:val="425"/>
                          <w:jc w:val="center"/>
                        </w:trPr>
                        <w:tc>
                          <w:tcPr>
                            <w:tcW w:w="1915" w:type="dxa"/>
                            <w:shd w:val="clear" w:color="auto" w:fill="FFFFFF"/>
                            <w:vAlign w:val="bottom"/>
                          </w:tcPr>
                          <w:p w14:paraId="4D019A00" w14:textId="77777777" w:rsidR="00D23207" w:rsidRDefault="00D23207">
                            <w:pPr>
                              <w:pStyle w:val="20"/>
                              <w:shd w:val="clear" w:color="auto" w:fill="auto"/>
                              <w:spacing w:line="216" w:lineRule="exact"/>
                            </w:pPr>
                            <w:r>
                              <w:rPr>
                                <w:rStyle w:val="29pt3"/>
                              </w:rPr>
                              <w:t>Капуста лежких сортов</w:t>
                            </w:r>
                          </w:p>
                        </w:tc>
                        <w:tc>
                          <w:tcPr>
                            <w:tcW w:w="1008" w:type="dxa"/>
                            <w:tcBorders>
                              <w:left w:val="single" w:sz="4" w:space="0" w:color="auto"/>
                            </w:tcBorders>
                            <w:shd w:val="clear" w:color="auto" w:fill="FFFFFF"/>
                          </w:tcPr>
                          <w:p w14:paraId="517DCCF6" w14:textId="77777777" w:rsidR="00D23207" w:rsidRDefault="00D23207">
                            <w:pPr>
                              <w:rPr>
                                <w:sz w:val="10"/>
                                <w:szCs w:val="10"/>
                              </w:rPr>
                            </w:pPr>
                          </w:p>
                        </w:tc>
                        <w:tc>
                          <w:tcPr>
                            <w:tcW w:w="1012" w:type="dxa"/>
                            <w:tcBorders>
                              <w:left w:val="single" w:sz="4" w:space="0" w:color="auto"/>
                            </w:tcBorders>
                            <w:shd w:val="clear" w:color="auto" w:fill="FFFFFF"/>
                            <w:vAlign w:val="bottom"/>
                          </w:tcPr>
                          <w:p w14:paraId="622CE6D6" w14:textId="77777777" w:rsidR="00D23207" w:rsidRDefault="00D23207">
                            <w:pPr>
                              <w:pStyle w:val="20"/>
                              <w:shd w:val="clear" w:color="auto" w:fill="auto"/>
                              <w:spacing w:line="180" w:lineRule="exact"/>
                              <w:jc w:val="center"/>
                            </w:pPr>
                            <w:r>
                              <w:rPr>
                                <w:rStyle w:val="29pt3"/>
                              </w:rPr>
                              <w:t>700</w:t>
                            </w:r>
                          </w:p>
                        </w:tc>
                        <w:tc>
                          <w:tcPr>
                            <w:tcW w:w="857" w:type="dxa"/>
                            <w:tcBorders>
                              <w:left w:val="single" w:sz="4" w:space="0" w:color="auto"/>
                            </w:tcBorders>
                            <w:shd w:val="clear" w:color="auto" w:fill="FFFFFF"/>
                            <w:vAlign w:val="bottom"/>
                          </w:tcPr>
                          <w:p w14:paraId="6FA0880A" w14:textId="77777777" w:rsidR="00D23207" w:rsidRDefault="00D23207">
                            <w:pPr>
                              <w:pStyle w:val="20"/>
                              <w:shd w:val="clear" w:color="auto" w:fill="auto"/>
                              <w:spacing w:line="180" w:lineRule="exact"/>
                              <w:jc w:val="center"/>
                            </w:pPr>
                            <w:r>
                              <w:rPr>
                                <w:rStyle w:val="29pt3"/>
                              </w:rPr>
                              <w:t>232</w:t>
                            </w:r>
                          </w:p>
                        </w:tc>
                        <w:tc>
                          <w:tcPr>
                            <w:tcW w:w="846" w:type="dxa"/>
                            <w:tcBorders>
                              <w:left w:val="single" w:sz="4" w:space="0" w:color="auto"/>
                            </w:tcBorders>
                            <w:shd w:val="clear" w:color="auto" w:fill="FFFFFF"/>
                            <w:vAlign w:val="bottom"/>
                          </w:tcPr>
                          <w:p w14:paraId="7C8FE1D6" w14:textId="77777777" w:rsidR="00D23207" w:rsidRDefault="00D23207">
                            <w:pPr>
                              <w:pStyle w:val="20"/>
                              <w:shd w:val="clear" w:color="auto" w:fill="auto"/>
                              <w:spacing w:line="180" w:lineRule="exact"/>
                              <w:jc w:val="center"/>
                            </w:pPr>
                            <w:r>
                              <w:rPr>
                                <w:rStyle w:val="29pt3"/>
                              </w:rPr>
                              <w:t>84</w:t>
                            </w:r>
                          </w:p>
                        </w:tc>
                        <w:tc>
                          <w:tcPr>
                            <w:tcW w:w="835" w:type="dxa"/>
                            <w:tcBorders>
                              <w:left w:val="single" w:sz="4" w:space="0" w:color="auto"/>
                            </w:tcBorders>
                            <w:shd w:val="clear" w:color="auto" w:fill="FFFFFF"/>
                            <w:vAlign w:val="bottom"/>
                          </w:tcPr>
                          <w:p w14:paraId="36D7D8D6" w14:textId="77777777" w:rsidR="00D23207" w:rsidRDefault="00D23207">
                            <w:pPr>
                              <w:pStyle w:val="20"/>
                              <w:shd w:val="clear" w:color="auto" w:fill="auto"/>
                              <w:spacing w:line="180" w:lineRule="exact"/>
                              <w:jc w:val="center"/>
                            </w:pPr>
                            <w:r>
                              <w:rPr>
                                <w:rStyle w:val="29pt3"/>
                              </w:rPr>
                              <w:t>308</w:t>
                            </w:r>
                          </w:p>
                        </w:tc>
                        <w:tc>
                          <w:tcPr>
                            <w:tcW w:w="846" w:type="dxa"/>
                            <w:tcBorders>
                              <w:left w:val="single" w:sz="4" w:space="0" w:color="auto"/>
                            </w:tcBorders>
                            <w:shd w:val="clear" w:color="auto" w:fill="FFFFFF"/>
                            <w:vAlign w:val="bottom"/>
                          </w:tcPr>
                          <w:p w14:paraId="11A65A98" w14:textId="77777777" w:rsidR="00D23207" w:rsidRDefault="00D23207">
                            <w:pPr>
                              <w:pStyle w:val="20"/>
                              <w:shd w:val="clear" w:color="auto" w:fill="auto"/>
                              <w:spacing w:line="180" w:lineRule="exact"/>
                              <w:jc w:val="center"/>
                            </w:pPr>
                            <w:r>
                              <w:rPr>
                                <w:rStyle w:val="29pt3"/>
                              </w:rPr>
                              <w:t>624</w:t>
                            </w:r>
                          </w:p>
                        </w:tc>
                        <w:tc>
                          <w:tcPr>
                            <w:tcW w:w="1015" w:type="dxa"/>
                            <w:tcBorders>
                              <w:left w:val="single" w:sz="4" w:space="0" w:color="auto"/>
                            </w:tcBorders>
                            <w:shd w:val="clear" w:color="auto" w:fill="FFFFFF"/>
                            <w:vAlign w:val="bottom"/>
                          </w:tcPr>
                          <w:p w14:paraId="35EE2C52" w14:textId="77777777" w:rsidR="00D23207" w:rsidRDefault="00D23207">
                            <w:pPr>
                              <w:pStyle w:val="20"/>
                              <w:shd w:val="clear" w:color="auto" w:fill="auto"/>
                              <w:spacing w:line="180" w:lineRule="exact"/>
                              <w:jc w:val="center"/>
                            </w:pPr>
                            <w:r>
                              <w:rPr>
                                <w:rStyle w:val="29pt3"/>
                              </w:rPr>
                              <w:t>180</w:t>
                            </w:r>
                          </w:p>
                        </w:tc>
                        <w:tc>
                          <w:tcPr>
                            <w:tcW w:w="1033" w:type="dxa"/>
                            <w:tcBorders>
                              <w:left w:val="single" w:sz="4" w:space="0" w:color="auto"/>
                            </w:tcBorders>
                            <w:shd w:val="clear" w:color="auto" w:fill="FFFFFF"/>
                            <w:vAlign w:val="bottom"/>
                          </w:tcPr>
                          <w:p w14:paraId="0D271AFC" w14:textId="77777777" w:rsidR="00D23207" w:rsidRDefault="00D23207">
                            <w:pPr>
                              <w:pStyle w:val="20"/>
                              <w:shd w:val="clear" w:color="auto" w:fill="auto"/>
                              <w:spacing w:line="180" w:lineRule="exact"/>
                              <w:jc w:val="center"/>
                            </w:pPr>
                            <w:r>
                              <w:rPr>
                                <w:rStyle w:val="29pt3"/>
                              </w:rPr>
                              <w:t>3,46</w:t>
                            </w:r>
                          </w:p>
                        </w:tc>
                      </w:tr>
                      <w:tr w:rsidR="00D23207" w14:paraId="7CDED71A" w14:textId="77777777">
                        <w:trPr>
                          <w:trHeight w:hRule="exact" w:val="216"/>
                          <w:jc w:val="center"/>
                        </w:trPr>
                        <w:tc>
                          <w:tcPr>
                            <w:tcW w:w="1915" w:type="dxa"/>
                            <w:shd w:val="clear" w:color="auto" w:fill="FFFFFF"/>
                          </w:tcPr>
                          <w:p w14:paraId="14F79A11" w14:textId="77777777" w:rsidR="00D23207" w:rsidRDefault="00D23207">
                            <w:pPr>
                              <w:pStyle w:val="20"/>
                              <w:shd w:val="clear" w:color="auto" w:fill="auto"/>
                              <w:spacing w:line="180" w:lineRule="exact"/>
                            </w:pPr>
                            <w:r>
                              <w:rPr>
                                <w:rStyle w:val="29pt3"/>
                              </w:rPr>
                              <w:t>Капуста листовая</w:t>
                            </w:r>
                          </w:p>
                        </w:tc>
                        <w:tc>
                          <w:tcPr>
                            <w:tcW w:w="1008" w:type="dxa"/>
                            <w:tcBorders>
                              <w:left w:val="single" w:sz="4" w:space="0" w:color="auto"/>
                            </w:tcBorders>
                            <w:shd w:val="clear" w:color="auto" w:fill="FFFFFF"/>
                          </w:tcPr>
                          <w:p w14:paraId="79DE352C" w14:textId="77777777" w:rsidR="00D23207" w:rsidRDefault="00D23207">
                            <w:pPr>
                              <w:pStyle w:val="20"/>
                              <w:shd w:val="clear" w:color="auto" w:fill="auto"/>
                              <w:spacing w:line="180" w:lineRule="exact"/>
                              <w:jc w:val="center"/>
                            </w:pPr>
                            <w:r>
                              <w:rPr>
                                <w:rStyle w:val="29pt3"/>
                              </w:rPr>
                              <w:t>Лист</w:t>
                            </w:r>
                          </w:p>
                        </w:tc>
                        <w:tc>
                          <w:tcPr>
                            <w:tcW w:w="1012" w:type="dxa"/>
                            <w:tcBorders>
                              <w:left w:val="single" w:sz="4" w:space="0" w:color="auto"/>
                            </w:tcBorders>
                            <w:shd w:val="clear" w:color="auto" w:fill="FFFFFF"/>
                          </w:tcPr>
                          <w:p w14:paraId="5CAABF43" w14:textId="77777777" w:rsidR="00D23207" w:rsidRDefault="00D23207">
                            <w:pPr>
                              <w:pStyle w:val="20"/>
                              <w:shd w:val="clear" w:color="auto" w:fill="auto"/>
                              <w:spacing w:line="180" w:lineRule="exact"/>
                              <w:jc w:val="center"/>
                            </w:pPr>
                            <w:r>
                              <w:rPr>
                                <w:rStyle w:val="29pt3"/>
                              </w:rPr>
                              <w:t>500</w:t>
                            </w:r>
                          </w:p>
                        </w:tc>
                        <w:tc>
                          <w:tcPr>
                            <w:tcW w:w="857" w:type="dxa"/>
                            <w:tcBorders>
                              <w:left w:val="single" w:sz="4" w:space="0" w:color="auto"/>
                            </w:tcBorders>
                            <w:shd w:val="clear" w:color="auto" w:fill="FFFFFF"/>
                            <w:vAlign w:val="bottom"/>
                          </w:tcPr>
                          <w:p w14:paraId="1D7844EF" w14:textId="77777777" w:rsidR="00D23207" w:rsidRDefault="00D23207">
                            <w:pPr>
                              <w:pStyle w:val="20"/>
                              <w:shd w:val="clear" w:color="auto" w:fill="auto"/>
                              <w:spacing w:line="180" w:lineRule="exact"/>
                              <w:jc w:val="center"/>
                            </w:pPr>
                            <w:r>
                              <w:rPr>
                                <w:rStyle w:val="29pt3"/>
                              </w:rPr>
                              <w:t>200</w:t>
                            </w:r>
                          </w:p>
                        </w:tc>
                        <w:tc>
                          <w:tcPr>
                            <w:tcW w:w="846" w:type="dxa"/>
                            <w:tcBorders>
                              <w:left w:val="single" w:sz="4" w:space="0" w:color="auto"/>
                            </w:tcBorders>
                            <w:shd w:val="clear" w:color="auto" w:fill="FFFFFF"/>
                            <w:vAlign w:val="bottom"/>
                          </w:tcPr>
                          <w:p w14:paraId="29F94544" w14:textId="77777777" w:rsidR="00D23207" w:rsidRDefault="00D23207">
                            <w:pPr>
                              <w:pStyle w:val="20"/>
                              <w:shd w:val="clear" w:color="auto" w:fill="auto"/>
                              <w:spacing w:line="180" w:lineRule="exact"/>
                              <w:jc w:val="center"/>
                            </w:pPr>
                            <w:r>
                              <w:rPr>
                                <w:rStyle w:val="29pt3"/>
                              </w:rPr>
                              <w:t>100</w:t>
                            </w:r>
                          </w:p>
                        </w:tc>
                        <w:tc>
                          <w:tcPr>
                            <w:tcW w:w="835" w:type="dxa"/>
                            <w:tcBorders>
                              <w:left w:val="single" w:sz="4" w:space="0" w:color="auto"/>
                            </w:tcBorders>
                            <w:shd w:val="clear" w:color="auto" w:fill="FFFFFF"/>
                          </w:tcPr>
                          <w:p w14:paraId="5AE2FD45" w14:textId="77777777" w:rsidR="00D23207" w:rsidRDefault="00D23207">
                            <w:pPr>
                              <w:pStyle w:val="20"/>
                              <w:shd w:val="clear" w:color="auto" w:fill="auto"/>
                              <w:spacing w:line="180" w:lineRule="exact"/>
                              <w:jc w:val="center"/>
                            </w:pPr>
                            <w:r>
                              <w:rPr>
                                <w:rStyle w:val="29pt3"/>
                              </w:rPr>
                              <w:t>150</w:t>
                            </w:r>
                          </w:p>
                        </w:tc>
                        <w:tc>
                          <w:tcPr>
                            <w:tcW w:w="846" w:type="dxa"/>
                            <w:tcBorders>
                              <w:left w:val="single" w:sz="4" w:space="0" w:color="auto"/>
                            </w:tcBorders>
                            <w:shd w:val="clear" w:color="auto" w:fill="FFFFFF"/>
                          </w:tcPr>
                          <w:p w14:paraId="511B296A" w14:textId="77777777" w:rsidR="00D23207" w:rsidRDefault="00D23207">
                            <w:pPr>
                              <w:pStyle w:val="20"/>
                              <w:shd w:val="clear" w:color="auto" w:fill="auto"/>
                              <w:spacing w:line="180" w:lineRule="exact"/>
                              <w:jc w:val="center"/>
                            </w:pPr>
                            <w:r>
                              <w:rPr>
                                <w:rStyle w:val="29pt3"/>
                              </w:rPr>
                              <w:t>450</w:t>
                            </w:r>
                          </w:p>
                        </w:tc>
                        <w:tc>
                          <w:tcPr>
                            <w:tcW w:w="1015" w:type="dxa"/>
                            <w:tcBorders>
                              <w:left w:val="single" w:sz="4" w:space="0" w:color="auto"/>
                            </w:tcBorders>
                            <w:shd w:val="clear" w:color="auto" w:fill="FFFFFF"/>
                            <w:vAlign w:val="bottom"/>
                          </w:tcPr>
                          <w:p w14:paraId="1A10B02F" w14:textId="77777777" w:rsidR="00D23207" w:rsidRDefault="00D23207">
                            <w:pPr>
                              <w:pStyle w:val="20"/>
                              <w:shd w:val="clear" w:color="auto" w:fill="auto"/>
                              <w:spacing w:line="180" w:lineRule="exact"/>
                              <w:jc w:val="center"/>
                            </w:pPr>
                            <w:r>
                              <w:rPr>
                                <w:rStyle w:val="29pt3"/>
                              </w:rPr>
                              <w:t>160</w:t>
                            </w:r>
                          </w:p>
                        </w:tc>
                        <w:tc>
                          <w:tcPr>
                            <w:tcW w:w="1033" w:type="dxa"/>
                            <w:tcBorders>
                              <w:left w:val="single" w:sz="4" w:space="0" w:color="auto"/>
                            </w:tcBorders>
                            <w:shd w:val="clear" w:color="auto" w:fill="FFFFFF"/>
                            <w:vAlign w:val="bottom"/>
                          </w:tcPr>
                          <w:p w14:paraId="0D43CB67" w14:textId="77777777" w:rsidR="00D23207" w:rsidRDefault="00D23207">
                            <w:pPr>
                              <w:pStyle w:val="20"/>
                              <w:shd w:val="clear" w:color="auto" w:fill="auto"/>
                              <w:spacing w:line="180" w:lineRule="exact"/>
                              <w:jc w:val="center"/>
                            </w:pPr>
                            <w:r>
                              <w:rPr>
                                <w:rStyle w:val="29pt3"/>
                              </w:rPr>
                              <w:t>2,81</w:t>
                            </w:r>
                          </w:p>
                        </w:tc>
                      </w:tr>
                      <w:tr w:rsidR="00D23207" w14:paraId="63B04E61" w14:textId="77777777">
                        <w:trPr>
                          <w:trHeight w:hRule="exact" w:val="223"/>
                          <w:jc w:val="center"/>
                        </w:trPr>
                        <w:tc>
                          <w:tcPr>
                            <w:tcW w:w="1915" w:type="dxa"/>
                            <w:shd w:val="clear" w:color="auto" w:fill="FFFFFF"/>
                          </w:tcPr>
                          <w:p w14:paraId="0BEEF27D" w14:textId="77777777" w:rsidR="00D23207" w:rsidRDefault="00D23207">
                            <w:pPr>
                              <w:pStyle w:val="20"/>
                              <w:shd w:val="clear" w:color="auto" w:fill="auto"/>
                              <w:spacing w:line="180" w:lineRule="exact"/>
                            </w:pPr>
                            <w:r>
                              <w:rPr>
                                <w:rStyle w:val="29pt3"/>
                              </w:rPr>
                              <w:t>Капуста цветная</w:t>
                            </w:r>
                          </w:p>
                        </w:tc>
                        <w:tc>
                          <w:tcPr>
                            <w:tcW w:w="1008" w:type="dxa"/>
                            <w:tcBorders>
                              <w:left w:val="single" w:sz="4" w:space="0" w:color="auto"/>
                            </w:tcBorders>
                            <w:shd w:val="clear" w:color="auto" w:fill="FFFFFF"/>
                          </w:tcPr>
                          <w:p w14:paraId="68D96A91" w14:textId="77777777" w:rsidR="00D23207" w:rsidRDefault="00D23207">
                            <w:pPr>
                              <w:pStyle w:val="20"/>
                              <w:shd w:val="clear" w:color="auto" w:fill="auto"/>
                              <w:spacing w:line="180" w:lineRule="exact"/>
                            </w:pPr>
                            <w:r>
                              <w:rPr>
                                <w:rStyle w:val="29pt3"/>
                              </w:rPr>
                              <w:t>Соцветие</w:t>
                            </w:r>
                          </w:p>
                        </w:tc>
                        <w:tc>
                          <w:tcPr>
                            <w:tcW w:w="1012" w:type="dxa"/>
                            <w:tcBorders>
                              <w:left w:val="single" w:sz="4" w:space="0" w:color="auto"/>
                            </w:tcBorders>
                            <w:shd w:val="clear" w:color="auto" w:fill="FFFFFF"/>
                            <w:vAlign w:val="bottom"/>
                          </w:tcPr>
                          <w:p w14:paraId="77DA2F9D" w14:textId="77777777" w:rsidR="00D23207" w:rsidRDefault="00D23207">
                            <w:pPr>
                              <w:pStyle w:val="20"/>
                              <w:shd w:val="clear" w:color="auto" w:fill="auto"/>
                              <w:spacing w:line="180" w:lineRule="exact"/>
                              <w:jc w:val="center"/>
                            </w:pPr>
                            <w:r>
                              <w:rPr>
                                <w:rStyle w:val="29pt3"/>
                              </w:rPr>
                              <w:t>180</w:t>
                            </w:r>
                          </w:p>
                        </w:tc>
                        <w:tc>
                          <w:tcPr>
                            <w:tcW w:w="857" w:type="dxa"/>
                            <w:tcBorders>
                              <w:left w:val="single" w:sz="4" w:space="0" w:color="auto"/>
                            </w:tcBorders>
                            <w:shd w:val="clear" w:color="auto" w:fill="FFFFFF"/>
                          </w:tcPr>
                          <w:p w14:paraId="08618C4E" w14:textId="77777777" w:rsidR="00D23207" w:rsidRDefault="00D23207">
                            <w:pPr>
                              <w:pStyle w:val="20"/>
                              <w:shd w:val="clear" w:color="auto" w:fill="auto"/>
                              <w:spacing w:line="180" w:lineRule="exact"/>
                              <w:jc w:val="center"/>
                            </w:pPr>
                            <w:r>
                              <w:rPr>
                                <w:rStyle w:val="29pt3"/>
                              </w:rPr>
                              <w:t>171</w:t>
                            </w:r>
                          </w:p>
                        </w:tc>
                        <w:tc>
                          <w:tcPr>
                            <w:tcW w:w="846" w:type="dxa"/>
                            <w:tcBorders>
                              <w:left w:val="single" w:sz="4" w:space="0" w:color="auto"/>
                            </w:tcBorders>
                            <w:shd w:val="clear" w:color="auto" w:fill="FFFFFF"/>
                          </w:tcPr>
                          <w:p w14:paraId="21503FF7" w14:textId="77777777" w:rsidR="00D23207" w:rsidRDefault="00D23207">
                            <w:pPr>
                              <w:pStyle w:val="20"/>
                              <w:shd w:val="clear" w:color="auto" w:fill="auto"/>
                              <w:spacing w:line="180" w:lineRule="exact"/>
                              <w:jc w:val="center"/>
                            </w:pPr>
                            <w:r>
                              <w:rPr>
                                <w:rStyle w:val="29pt3"/>
                              </w:rPr>
                              <w:t>59</w:t>
                            </w:r>
                          </w:p>
                        </w:tc>
                        <w:tc>
                          <w:tcPr>
                            <w:tcW w:w="835" w:type="dxa"/>
                            <w:tcBorders>
                              <w:left w:val="single" w:sz="4" w:space="0" w:color="auto"/>
                            </w:tcBorders>
                            <w:shd w:val="clear" w:color="auto" w:fill="FFFFFF"/>
                          </w:tcPr>
                          <w:p w14:paraId="1EB29FFA" w14:textId="77777777" w:rsidR="00D23207" w:rsidRDefault="00D23207">
                            <w:pPr>
                              <w:pStyle w:val="20"/>
                              <w:shd w:val="clear" w:color="auto" w:fill="auto"/>
                              <w:spacing w:line="180" w:lineRule="exact"/>
                              <w:jc w:val="center"/>
                            </w:pPr>
                            <w:r>
                              <w:rPr>
                                <w:rStyle w:val="29pt3"/>
                              </w:rPr>
                              <w:t>227</w:t>
                            </w:r>
                          </w:p>
                        </w:tc>
                        <w:tc>
                          <w:tcPr>
                            <w:tcW w:w="846" w:type="dxa"/>
                            <w:tcBorders>
                              <w:left w:val="single" w:sz="4" w:space="0" w:color="auto"/>
                            </w:tcBorders>
                            <w:shd w:val="clear" w:color="auto" w:fill="FFFFFF"/>
                          </w:tcPr>
                          <w:p w14:paraId="45B00AF8" w14:textId="77777777" w:rsidR="00D23207" w:rsidRDefault="00D23207">
                            <w:pPr>
                              <w:pStyle w:val="20"/>
                              <w:shd w:val="clear" w:color="auto" w:fill="auto"/>
                              <w:spacing w:line="180" w:lineRule="exact"/>
                              <w:jc w:val="center"/>
                            </w:pPr>
                            <w:r>
                              <w:rPr>
                                <w:rStyle w:val="29pt3"/>
                              </w:rPr>
                              <w:t>457</w:t>
                            </w:r>
                          </w:p>
                        </w:tc>
                        <w:tc>
                          <w:tcPr>
                            <w:tcW w:w="1015" w:type="dxa"/>
                            <w:tcBorders>
                              <w:left w:val="single" w:sz="4" w:space="0" w:color="auto"/>
                            </w:tcBorders>
                            <w:shd w:val="clear" w:color="auto" w:fill="FFFFFF"/>
                            <w:vAlign w:val="bottom"/>
                          </w:tcPr>
                          <w:p w14:paraId="0DA19B12" w14:textId="77777777" w:rsidR="00D23207" w:rsidRDefault="00D23207">
                            <w:pPr>
                              <w:pStyle w:val="20"/>
                              <w:shd w:val="clear" w:color="auto" w:fill="auto"/>
                              <w:spacing w:line="180" w:lineRule="exact"/>
                              <w:jc w:val="center"/>
                            </w:pPr>
                            <w:r>
                              <w:rPr>
                                <w:rStyle w:val="29pt3"/>
                              </w:rPr>
                              <w:t>110</w:t>
                            </w:r>
                          </w:p>
                        </w:tc>
                        <w:tc>
                          <w:tcPr>
                            <w:tcW w:w="1033" w:type="dxa"/>
                            <w:tcBorders>
                              <w:left w:val="single" w:sz="4" w:space="0" w:color="auto"/>
                            </w:tcBorders>
                            <w:shd w:val="clear" w:color="auto" w:fill="FFFFFF"/>
                          </w:tcPr>
                          <w:p w14:paraId="0BC6C640" w14:textId="77777777" w:rsidR="00D23207" w:rsidRDefault="00D23207">
                            <w:pPr>
                              <w:pStyle w:val="20"/>
                              <w:shd w:val="clear" w:color="auto" w:fill="auto"/>
                              <w:spacing w:line="180" w:lineRule="exact"/>
                              <w:jc w:val="center"/>
                            </w:pPr>
                            <w:r>
                              <w:rPr>
                                <w:rStyle w:val="29pt3"/>
                              </w:rPr>
                              <w:t>4,15</w:t>
                            </w:r>
                          </w:p>
                        </w:tc>
                      </w:tr>
                      <w:tr w:rsidR="00D23207" w14:paraId="0CCC0C86" w14:textId="77777777">
                        <w:trPr>
                          <w:trHeight w:hRule="exact" w:val="425"/>
                          <w:jc w:val="center"/>
                        </w:trPr>
                        <w:tc>
                          <w:tcPr>
                            <w:tcW w:w="1915" w:type="dxa"/>
                            <w:shd w:val="clear" w:color="auto" w:fill="FFFFFF"/>
                          </w:tcPr>
                          <w:p w14:paraId="7DBBC3DD" w14:textId="77777777" w:rsidR="00D23207" w:rsidRDefault="00D23207">
                            <w:pPr>
                              <w:pStyle w:val="20"/>
                              <w:shd w:val="clear" w:color="auto" w:fill="auto"/>
                              <w:spacing w:after="60" w:line="180" w:lineRule="exact"/>
                            </w:pPr>
                            <w:r>
                              <w:rPr>
                                <w:rStyle w:val="29pt3"/>
                              </w:rPr>
                              <w:t>Капуста</w:t>
                            </w:r>
                          </w:p>
                          <w:p w14:paraId="2755F351" w14:textId="77777777" w:rsidR="00D23207" w:rsidRDefault="00D23207">
                            <w:pPr>
                              <w:pStyle w:val="20"/>
                              <w:shd w:val="clear" w:color="auto" w:fill="auto"/>
                              <w:spacing w:before="60" w:line="180" w:lineRule="exact"/>
                            </w:pPr>
                            <w:r>
                              <w:rPr>
                                <w:rStyle w:val="29pt3"/>
                              </w:rPr>
                              <w:t>брюссельская</w:t>
                            </w:r>
                          </w:p>
                        </w:tc>
                        <w:tc>
                          <w:tcPr>
                            <w:tcW w:w="1008" w:type="dxa"/>
                            <w:tcBorders>
                              <w:left w:val="single" w:sz="4" w:space="0" w:color="auto"/>
                            </w:tcBorders>
                            <w:shd w:val="clear" w:color="auto" w:fill="FFFFFF"/>
                            <w:vAlign w:val="bottom"/>
                          </w:tcPr>
                          <w:p w14:paraId="276431FC" w14:textId="77777777" w:rsidR="00D23207" w:rsidRDefault="00D23207">
                            <w:pPr>
                              <w:pStyle w:val="20"/>
                              <w:shd w:val="clear" w:color="auto" w:fill="auto"/>
                              <w:spacing w:line="180" w:lineRule="exact"/>
                            </w:pPr>
                            <w:r>
                              <w:rPr>
                                <w:rStyle w:val="29pt3"/>
                              </w:rPr>
                              <w:t>Кочанчик</w:t>
                            </w:r>
                          </w:p>
                        </w:tc>
                        <w:tc>
                          <w:tcPr>
                            <w:tcW w:w="1012" w:type="dxa"/>
                            <w:tcBorders>
                              <w:left w:val="single" w:sz="4" w:space="0" w:color="auto"/>
                            </w:tcBorders>
                            <w:shd w:val="clear" w:color="auto" w:fill="FFFFFF"/>
                            <w:vAlign w:val="bottom"/>
                          </w:tcPr>
                          <w:p w14:paraId="49DE55EE" w14:textId="77777777" w:rsidR="00D23207" w:rsidRDefault="00D23207">
                            <w:pPr>
                              <w:pStyle w:val="20"/>
                              <w:shd w:val="clear" w:color="auto" w:fill="auto"/>
                              <w:spacing w:line="180" w:lineRule="exact"/>
                              <w:jc w:val="center"/>
                            </w:pPr>
                            <w:r>
                              <w:rPr>
                                <w:rStyle w:val="29pt3"/>
                              </w:rPr>
                              <w:t>60</w:t>
                            </w:r>
                          </w:p>
                        </w:tc>
                        <w:tc>
                          <w:tcPr>
                            <w:tcW w:w="857" w:type="dxa"/>
                            <w:tcBorders>
                              <w:left w:val="single" w:sz="4" w:space="0" w:color="auto"/>
                            </w:tcBorders>
                            <w:shd w:val="clear" w:color="auto" w:fill="FFFFFF"/>
                            <w:vAlign w:val="bottom"/>
                          </w:tcPr>
                          <w:p w14:paraId="71936CF1" w14:textId="77777777" w:rsidR="00D23207" w:rsidRDefault="00D23207">
                            <w:pPr>
                              <w:pStyle w:val="20"/>
                              <w:shd w:val="clear" w:color="auto" w:fill="auto"/>
                              <w:spacing w:line="180" w:lineRule="exact"/>
                              <w:jc w:val="center"/>
                            </w:pPr>
                            <w:r>
                              <w:rPr>
                                <w:rStyle w:val="29pt3"/>
                              </w:rPr>
                              <w:t>200</w:t>
                            </w:r>
                          </w:p>
                        </w:tc>
                        <w:tc>
                          <w:tcPr>
                            <w:tcW w:w="846" w:type="dxa"/>
                            <w:tcBorders>
                              <w:left w:val="single" w:sz="4" w:space="0" w:color="auto"/>
                            </w:tcBorders>
                            <w:shd w:val="clear" w:color="auto" w:fill="FFFFFF"/>
                            <w:vAlign w:val="bottom"/>
                          </w:tcPr>
                          <w:p w14:paraId="3FC73F74" w14:textId="77777777" w:rsidR="00D23207" w:rsidRDefault="00D23207">
                            <w:pPr>
                              <w:pStyle w:val="20"/>
                              <w:shd w:val="clear" w:color="auto" w:fill="auto"/>
                              <w:spacing w:line="180" w:lineRule="exact"/>
                              <w:jc w:val="center"/>
                            </w:pPr>
                            <w:r>
                              <w:rPr>
                                <w:rStyle w:val="29pt3"/>
                              </w:rPr>
                              <w:t>60</w:t>
                            </w:r>
                          </w:p>
                        </w:tc>
                        <w:tc>
                          <w:tcPr>
                            <w:tcW w:w="835" w:type="dxa"/>
                            <w:tcBorders>
                              <w:left w:val="single" w:sz="4" w:space="0" w:color="auto"/>
                            </w:tcBorders>
                            <w:shd w:val="clear" w:color="auto" w:fill="FFFFFF"/>
                            <w:vAlign w:val="bottom"/>
                          </w:tcPr>
                          <w:p w14:paraId="59DA202D" w14:textId="77777777" w:rsidR="00D23207" w:rsidRDefault="00D23207">
                            <w:pPr>
                              <w:pStyle w:val="20"/>
                              <w:shd w:val="clear" w:color="auto" w:fill="auto"/>
                              <w:spacing w:line="180" w:lineRule="exact"/>
                              <w:jc w:val="center"/>
                            </w:pPr>
                            <w:r>
                              <w:rPr>
                                <w:rStyle w:val="29pt3"/>
                              </w:rPr>
                              <w:t>230</w:t>
                            </w:r>
                          </w:p>
                        </w:tc>
                        <w:tc>
                          <w:tcPr>
                            <w:tcW w:w="846" w:type="dxa"/>
                            <w:tcBorders>
                              <w:left w:val="single" w:sz="4" w:space="0" w:color="auto"/>
                            </w:tcBorders>
                            <w:shd w:val="clear" w:color="auto" w:fill="FFFFFF"/>
                            <w:vAlign w:val="bottom"/>
                          </w:tcPr>
                          <w:p w14:paraId="201152CA" w14:textId="77777777" w:rsidR="00D23207" w:rsidRDefault="00D23207">
                            <w:pPr>
                              <w:pStyle w:val="20"/>
                              <w:shd w:val="clear" w:color="auto" w:fill="auto"/>
                              <w:spacing w:line="180" w:lineRule="exact"/>
                              <w:jc w:val="center"/>
                            </w:pPr>
                            <w:r>
                              <w:rPr>
                                <w:rStyle w:val="29pt3"/>
                              </w:rPr>
                              <w:t>490</w:t>
                            </w:r>
                          </w:p>
                        </w:tc>
                        <w:tc>
                          <w:tcPr>
                            <w:tcW w:w="1015" w:type="dxa"/>
                            <w:tcBorders>
                              <w:left w:val="single" w:sz="4" w:space="0" w:color="auto"/>
                            </w:tcBorders>
                            <w:shd w:val="clear" w:color="auto" w:fill="FFFFFF"/>
                            <w:vAlign w:val="bottom"/>
                          </w:tcPr>
                          <w:p w14:paraId="53A1CD33" w14:textId="77777777" w:rsidR="00D23207" w:rsidRDefault="00D23207">
                            <w:pPr>
                              <w:pStyle w:val="20"/>
                              <w:shd w:val="clear" w:color="auto" w:fill="auto"/>
                              <w:spacing w:line="180" w:lineRule="exact"/>
                              <w:jc w:val="center"/>
                            </w:pPr>
                            <w:r>
                              <w:rPr>
                                <w:rStyle w:val="29pt3"/>
                              </w:rPr>
                              <w:t>150</w:t>
                            </w:r>
                          </w:p>
                        </w:tc>
                        <w:tc>
                          <w:tcPr>
                            <w:tcW w:w="1033" w:type="dxa"/>
                            <w:tcBorders>
                              <w:left w:val="single" w:sz="4" w:space="0" w:color="auto"/>
                            </w:tcBorders>
                            <w:shd w:val="clear" w:color="auto" w:fill="FFFFFF"/>
                            <w:vAlign w:val="bottom"/>
                          </w:tcPr>
                          <w:p w14:paraId="0149F1C0" w14:textId="77777777" w:rsidR="00D23207" w:rsidRDefault="00D23207">
                            <w:pPr>
                              <w:pStyle w:val="20"/>
                              <w:shd w:val="clear" w:color="auto" w:fill="auto"/>
                              <w:spacing w:line="180" w:lineRule="exact"/>
                              <w:jc w:val="center"/>
                            </w:pPr>
                            <w:r>
                              <w:rPr>
                                <w:rStyle w:val="29pt3"/>
                              </w:rPr>
                              <w:t>3,27</w:t>
                            </w:r>
                          </w:p>
                        </w:tc>
                      </w:tr>
                      <w:tr w:rsidR="00D23207" w14:paraId="6D2E47D5" w14:textId="77777777">
                        <w:trPr>
                          <w:trHeight w:hRule="exact" w:val="209"/>
                          <w:jc w:val="center"/>
                        </w:trPr>
                        <w:tc>
                          <w:tcPr>
                            <w:tcW w:w="1915" w:type="dxa"/>
                            <w:shd w:val="clear" w:color="auto" w:fill="FFFFFF"/>
                          </w:tcPr>
                          <w:p w14:paraId="0B0925E2" w14:textId="77777777" w:rsidR="00D23207" w:rsidRDefault="00D23207">
                            <w:pPr>
                              <w:pStyle w:val="20"/>
                              <w:shd w:val="clear" w:color="auto" w:fill="auto"/>
                              <w:spacing w:line="180" w:lineRule="exact"/>
                            </w:pPr>
                            <w:r>
                              <w:rPr>
                                <w:rStyle w:val="29pt3"/>
                              </w:rPr>
                              <w:t>Салат кочанный</w:t>
                            </w:r>
                          </w:p>
                        </w:tc>
                        <w:tc>
                          <w:tcPr>
                            <w:tcW w:w="1008" w:type="dxa"/>
                            <w:tcBorders>
                              <w:left w:val="single" w:sz="4" w:space="0" w:color="auto"/>
                            </w:tcBorders>
                            <w:shd w:val="clear" w:color="auto" w:fill="FFFFFF"/>
                          </w:tcPr>
                          <w:p w14:paraId="78FF0CBA" w14:textId="77777777" w:rsidR="00D23207" w:rsidRDefault="00D23207">
                            <w:pPr>
                              <w:pStyle w:val="20"/>
                              <w:shd w:val="clear" w:color="auto" w:fill="auto"/>
                              <w:spacing w:line="180" w:lineRule="exact"/>
                              <w:jc w:val="center"/>
                            </w:pPr>
                            <w:r>
                              <w:rPr>
                                <w:rStyle w:val="29pt3"/>
                              </w:rPr>
                              <w:t>Кочан</w:t>
                            </w:r>
                          </w:p>
                        </w:tc>
                        <w:tc>
                          <w:tcPr>
                            <w:tcW w:w="1012" w:type="dxa"/>
                            <w:tcBorders>
                              <w:left w:val="single" w:sz="4" w:space="0" w:color="auto"/>
                            </w:tcBorders>
                            <w:shd w:val="clear" w:color="auto" w:fill="FFFFFF"/>
                          </w:tcPr>
                          <w:p w14:paraId="6B9837E9" w14:textId="77777777" w:rsidR="00D23207" w:rsidRDefault="00D23207">
                            <w:pPr>
                              <w:pStyle w:val="20"/>
                              <w:shd w:val="clear" w:color="auto" w:fill="auto"/>
                              <w:spacing w:line="180" w:lineRule="exact"/>
                              <w:jc w:val="center"/>
                            </w:pPr>
                            <w:r>
                              <w:rPr>
                                <w:rStyle w:val="29pt3"/>
                              </w:rPr>
                              <w:t>250</w:t>
                            </w:r>
                          </w:p>
                        </w:tc>
                        <w:tc>
                          <w:tcPr>
                            <w:tcW w:w="857" w:type="dxa"/>
                            <w:tcBorders>
                              <w:left w:val="single" w:sz="4" w:space="0" w:color="auto"/>
                            </w:tcBorders>
                            <w:shd w:val="clear" w:color="auto" w:fill="FFFFFF"/>
                          </w:tcPr>
                          <w:p w14:paraId="49A5E34D" w14:textId="77777777" w:rsidR="00D23207" w:rsidRDefault="00D23207">
                            <w:pPr>
                              <w:pStyle w:val="20"/>
                              <w:shd w:val="clear" w:color="auto" w:fill="auto"/>
                              <w:spacing w:line="180" w:lineRule="exact"/>
                              <w:jc w:val="center"/>
                            </w:pPr>
                            <w:r>
                              <w:rPr>
                                <w:rStyle w:val="29pt3"/>
                              </w:rPr>
                              <w:t>55</w:t>
                            </w:r>
                          </w:p>
                        </w:tc>
                        <w:tc>
                          <w:tcPr>
                            <w:tcW w:w="846" w:type="dxa"/>
                            <w:tcBorders>
                              <w:left w:val="single" w:sz="4" w:space="0" w:color="auto"/>
                            </w:tcBorders>
                            <w:shd w:val="clear" w:color="auto" w:fill="FFFFFF"/>
                          </w:tcPr>
                          <w:p w14:paraId="7C0DCBF9" w14:textId="77777777" w:rsidR="00D23207" w:rsidRDefault="00D23207">
                            <w:pPr>
                              <w:pStyle w:val="20"/>
                              <w:shd w:val="clear" w:color="auto" w:fill="auto"/>
                              <w:spacing w:line="180" w:lineRule="exact"/>
                              <w:jc w:val="center"/>
                            </w:pPr>
                            <w:r>
                              <w:rPr>
                                <w:rStyle w:val="29pt3"/>
                              </w:rPr>
                              <w:t>25</w:t>
                            </w:r>
                          </w:p>
                        </w:tc>
                        <w:tc>
                          <w:tcPr>
                            <w:tcW w:w="835" w:type="dxa"/>
                            <w:tcBorders>
                              <w:left w:val="single" w:sz="4" w:space="0" w:color="auto"/>
                            </w:tcBorders>
                            <w:shd w:val="clear" w:color="auto" w:fill="FFFFFF"/>
                            <w:vAlign w:val="bottom"/>
                          </w:tcPr>
                          <w:p w14:paraId="385708D7" w14:textId="77777777" w:rsidR="00D23207" w:rsidRDefault="00D23207">
                            <w:pPr>
                              <w:pStyle w:val="20"/>
                              <w:shd w:val="clear" w:color="auto" w:fill="auto"/>
                              <w:spacing w:line="180" w:lineRule="exact"/>
                              <w:jc w:val="center"/>
                            </w:pPr>
                            <w:r>
                              <w:rPr>
                                <w:rStyle w:val="29pt3"/>
                              </w:rPr>
                              <w:t>110</w:t>
                            </w:r>
                          </w:p>
                        </w:tc>
                        <w:tc>
                          <w:tcPr>
                            <w:tcW w:w="846" w:type="dxa"/>
                            <w:tcBorders>
                              <w:left w:val="single" w:sz="4" w:space="0" w:color="auto"/>
                            </w:tcBorders>
                            <w:shd w:val="clear" w:color="auto" w:fill="FFFFFF"/>
                          </w:tcPr>
                          <w:p w14:paraId="7DFB03D5" w14:textId="77777777" w:rsidR="00D23207" w:rsidRDefault="00D23207">
                            <w:pPr>
                              <w:pStyle w:val="20"/>
                              <w:shd w:val="clear" w:color="auto" w:fill="auto"/>
                              <w:spacing w:line="180" w:lineRule="exact"/>
                              <w:jc w:val="center"/>
                            </w:pPr>
                            <w:r>
                              <w:rPr>
                                <w:rStyle w:val="29pt3"/>
                              </w:rPr>
                              <w:t>190</w:t>
                            </w:r>
                          </w:p>
                        </w:tc>
                        <w:tc>
                          <w:tcPr>
                            <w:tcW w:w="1015" w:type="dxa"/>
                            <w:tcBorders>
                              <w:left w:val="single" w:sz="4" w:space="0" w:color="auto"/>
                            </w:tcBorders>
                            <w:shd w:val="clear" w:color="auto" w:fill="FFFFFF"/>
                            <w:vAlign w:val="bottom"/>
                          </w:tcPr>
                          <w:p w14:paraId="21CEF984" w14:textId="77777777" w:rsidR="00D23207" w:rsidRDefault="00D23207">
                            <w:pPr>
                              <w:pStyle w:val="20"/>
                              <w:shd w:val="clear" w:color="auto" w:fill="auto"/>
                              <w:spacing w:line="180" w:lineRule="exact"/>
                              <w:jc w:val="center"/>
                            </w:pPr>
                            <w:r>
                              <w:rPr>
                                <w:rStyle w:val="29pt3"/>
                              </w:rPr>
                              <w:t>60</w:t>
                            </w:r>
                          </w:p>
                        </w:tc>
                        <w:tc>
                          <w:tcPr>
                            <w:tcW w:w="1033" w:type="dxa"/>
                            <w:tcBorders>
                              <w:left w:val="single" w:sz="4" w:space="0" w:color="auto"/>
                            </w:tcBorders>
                            <w:shd w:val="clear" w:color="auto" w:fill="FFFFFF"/>
                          </w:tcPr>
                          <w:p w14:paraId="1C470F9A" w14:textId="77777777" w:rsidR="00D23207" w:rsidRDefault="00D23207">
                            <w:pPr>
                              <w:pStyle w:val="20"/>
                              <w:shd w:val="clear" w:color="auto" w:fill="auto"/>
                              <w:spacing w:line="180" w:lineRule="exact"/>
                              <w:jc w:val="center"/>
                            </w:pPr>
                            <w:r>
                              <w:rPr>
                                <w:rStyle w:val="29pt3"/>
                              </w:rPr>
                              <w:t>3,16</w:t>
                            </w:r>
                          </w:p>
                        </w:tc>
                      </w:tr>
                      <w:tr w:rsidR="00D23207" w14:paraId="6B71E708" w14:textId="77777777">
                        <w:trPr>
                          <w:trHeight w:hRule="exact" w:val="216"/>
                          <w:jc w:val="center"/>
                        </w:trPr>
                        <w:tc>
                          <w:tcPr>
                            <w:tcW w:w="1915" w:type="dxa"/>
                            <w:shd w:val="clear" w:color="auto" w:fill="FFFFFF"/>
                            <w:vAlign w:val="bottom"/>
                          </w:tcPr>
                          <w:p w14:paraId="23869BC2" w14:textId="77777777" w:rsidR="00D23207" w:rsidRDefault="00D23207">
                            <w:pPr>
                              <w:pStyle w:val="20"/>
                              <w:shd w:val="clear" w:color="auto" w:fill="auto"/>
                              <w:spacing w:line="180" w:lineRule="exact"/>
                            </w:pPr>
                            <w:r>
                              <w:rPr>
                                <w:rStyle w:val="29pt3"/>
                              </w:rPr>
                              <w:t>Салат листовой</w:t>
                            </w:r>
                          </w:p>
                        </w:tc>
                        <w:tc>
                          <w:tcPr>
                            <w:tcW w:w="1008" w:type="dxa"/>
                            <w:tcBorders>
                              <w:left w:val="single" w:sz="4" w:space="0" w:color="auto"/>
                            </w:tcBorders>
                            <w:shd w:val="clear" w:color="auto" w:fill="FFFFFF"/>
                            <w:vAlign w:val="bottom"/>
                          </w:tcPr>
                          <w:p w14:paraId="7E12322C" w14:textId="77777777" w:rsidR="00D23207" w:rsidRDefault="00D23207">
                            <w:pPr>
                              <w:pStyle w:val="20"/>
                              <w:shd w:val="clear" w:color="auto" w:fill="auto"/>
                              <w:spacing w:line="180" w:lineRule="exact"/>
                              <w:jc w:val="center"/>
                            </w:pPr>
                            <w:r>
                              <w:rPr>
                                <w:rStyle w:val="29pt3"/>
                              </w:rPr>
                              <w:t>Лист</w:t>
                            </w:r>
                          </w:p>
                        </w:tc>
                        <w:tc>
                          <w:tcPr>
                            <w:tcW w:w="1012" w:type="dxa"/>
                            <w:tcBorders>
                              <w:left w:val="single" w:sz="4" w:space="0" w:color="auto"/>
                            </w:tcBorders>
                            <w:shd w:val="clear" w:color="auto" w:fill="FFFFFF"/>
                            <w:vAlign w:val="bottom"/>
                          </w:tcPr>
                          <w:p w14:paraId="1B1BB3E1" w14:textId="77777777" w:rsidR="00D23207" w:rsidRDefault="00D23207">
                            <w:pPr>
                              <w:pStyle w:val="20"/>
                              <w:shd w:val="clear" w:color="auto" w:fill="auto"/>
                              <w:spacing w:line="180" w:lineRule="exact"/>
                              <w:jc w:val="center"/>
                            </w:pPr>
                            <w:r>
                              <w:rPr>
                                <w:rStyle w:val="29pt3"/>
                              </w:rPr>
                              <w:t>100</w:t>
                            </w:r>
                          </w:p>
                        </w:tc>
                        <w:tc>
                          <w:tcPr>
                            <w:tcW w:w="857" w:type="dxa"/>
                            <w:tcBorders>
                              <w:left w:val="single" w:sz="4" w:space="0" w:color="auto"/>
                            </w:tcBorders>
                            <w:shd w:val="clear" w:color="auto" w:fill="FFFFFF"/>
                            <w:vAlign w:val="bottom"/>
                          </w:tcPr>
                          <w:p w14:paraId="10D075D0" w14:textId="77777777" w:rsidR="00D23207" w:rsidRDefault="00D23207">
                            <w:pPr>
                              <w:pStyle w:val="20"/>
                              <w:shd w:val="clear" w:color="auto" w:fill="auto"/>
                              <w:spacing w:line="180" w:lineRule="exact"/>
                              <w:jc w:val="center"/>
                            </w:pPr>
                            <w:r>
                              <w:rPr>
                                <w:rStyle w:val="29pt3"/>
                              </w:rPr>
                              <w:t>50</w:t>
                            </w:r>
                          </w:p>
                        </w:tc>
                        <w:tc>
                          <w:tcPr>
                            <w:tcW w:w="846" w:type="dxa"/>
                            <w:tcBorders>
                              <w:left w:val="single" w:sz="4" w:space="0" w:color="auto"/>
                            </w:tcBorders>
                            <w:shd w:val="clear" w:color="auto" w:fill="FFFFFF"/>
                            <w:vAlign w:val="bottom"/>
                          </w:tcPr>
                          <w:p w14:paraId="28447372" w14:textId="77777777" w:rsidR="00D23207" w:rsidRDefault="00D23207">
                            <w:pPr>
                              <w:pStyle w:val="20"/>
                              <w:shd w:val="clear" w:color="auto" w:fill="auto"/>
                              <w:spacing w:line="180" w:lineRule="exact"/>
                              <w:jc w:val="center"/>
                            </w:pPr>
                            <w:r>
                              <w:rPr>
                                <w:rStyle w:val="29pt3"/>
                              </w:rPr>
                              <w:t>20</w:t>
                            </w:r>
                          </w:p>
                        </w:tc>
                        <w:tc>
                          <w:tcPr>
                            <w:tcW w:w="835" w:type="dxa"/>
                            <w:tcBorders>
                              <w:left w:val="single" w:sz="4" w:space="0" w:color="auto"/>
                            </w:tcBorders>
                            <w:shd w:val="clear" w:color="auto" w:fill="FFFFFF"/>
                            <w:vAlign w:val="bottom"/>
                          </w:tcPr>
                          <w:p w14:paraId="650DAFCF" w14:textId="77777777" w:rsidR="00D23207" w:rsidRDefault="00D23207">
                            <w:pPr>
                              <w:pStyle w:val="20"/>
                              <w:shd w:val="clear" w:color="auto" w:fill="auto"/>
                              <w:spacing w:line="180" w:lineRule="exact"/>
                              <w:jc w:val="center"/>
                            </w:pPr>
                            <w:r>
                              <w:rPr>
                                <w:rStyle w:val="29pt3"/>
                              </w:rPr>
                              <w:t>75</w:t>
                            </w:r>
                          </w:p>
                        </w:tc>
                        <w:tc>
                          <w:tcPr>
                            <w:tcW w:w="846" w:type="dxa"/>
                            <w:tcBorders>
                              <w:left w:val="single" w:sz="4" w:space="0" w:color="auto"/>
                            </w:tcBorders>
                            <w:shd w:val="clear" w:color="auto" w:fill="FFFFFF"/>
                            <w:vAlign w:val="bottom"/>
                          </w:tcPr>
                          <w:p w14:paraId="591E7868" w14:textId="77777777" w:rsidR="00D23207" w:rsidRDefault="00D23207">
                            <w:pPr>
                              <w:pStyle w:val="20"/>
                              <w:shd w:val="clear" w:color="auto" w:fill="auto"/>
                              <w:spacing w:line="180" w:lineRule="exact"/>
                              <w:jc w:val="center"/>
                            </w:pPr>
                            <w:r>
                              <w:rPr>
                                <w:rStyle w:val="29pt3"/>
                              </w:rPr>
                              <w:t>145</w:t>
                            </w:r>
                          </w:p>
                        </w:tc>
                        <w:tc>
                          <w:tcPr>
                            <w:tcW w:w="1015" w:type="dxa"/>
                            <w:tcBorders>
                              <w:left w:val="single" w:sz="4" w:space="0" w:color="auto"/>
                            </w:tcBorders>
                            <w:shd w:val="clear" w:color="auto" w:fill="FFFFFF"/>
                            <w:vAlign w:val="bottom"/>
                          </w:tcPr>
                          <w:p w14:paraId="00FE1051" w14:textId="77777777" w:rsidR="00D23207" w:rsidRDefault="00D23207">
                            <w:pPr>
                              <w:pStyle w:val="20"/>
                              <w:shd w:val="clear" w:color="auto" w:fill="auto"/>
                              <w:spacing w:line="180" w:lineRule="exact"/>
                              <w:jc w:val="center"/>
                            </w:pPr>
                            <w:r>
                              <w:rPr>
                                <w:rStyle w:val="29pt3"/>
                              </w:rPr>
                              <w:t>50</w:t>
                            </w:r>
                          </w:p>
                        </w:tc>
                        <w:tc>
                          <w:tcPr>
                            <w:tcW w:w="1033" w:type="dxa"/>
                            <w:tcBorders>
                              <w:left w:val="single" w:sz="4" w:space="0" w:color="auto"/>
                            </w:tcBorders>
                            <w:shd w:val="clear" w:color="auto" w:fill="FFFFFF"/>
                            <w:vAlign w:val="bottom"/>
                          </w:tcPr>
                          <w:p w14:paraId="2DC4A16F" w14:textId="77777777" w:rsidR="00D23207" w:rsidRDefault="00D23207">
                            <w:pPr>
                              <w:pStyle w:val="20"/>
                              <w:shd w:val="clear" w:color="auto" w:fill="auto"/>
                              <w:spacing w:line="180" w:lineRule="exact"/>
                              <w:jc w:val="center"/>
                            </w:pPr>
                            <w:r>
                              <w:rPr>
                                <w:rStyle w:val="29pt3"/>
                              </w:rPr>
                              <w:t>2,90</w:t>
                            </w:r>
                          </w:p>
                        </w:tc>
                      </w:tr>
                      <w:tr w:rsidR="00D23207" w14:paraId="52C4C573" w14:textId="77777777">
                        <w:trPr>
                          <w:trHeight w:hRule="exact" w:val="220"/>
                          <w:jc w:val="center"/>
                        </w:trPr>
                        <w:tc>
                          <w:tcPr>
                            <w:tcW w:w="1915" w:type="dxa"/>
                            <w:shd w:val="clear" w:color="auto" w:fill="FFFFFF"/>
                          </w:tcPr>
                          <w:p w14:paraId="0BB8FCBB" w14:textId="77777777" w:rsidR="00D23207" w:rsidRDefault="00D23207">
                            <w:pPr>
                              <w:pStyle w:val="20"/>
                              <w:shd w:val="clear" w:color="auto" w:fill="auto"/>
                              <w:spacing w:line="180" w:lineRule="exact"/>
                            </w:pPr>
                            <w:r>
                              <w:rPr>
                                <w:rStyle w:val="29pt3"/>
                              </w:rPr>
                              <w:t>Шпинат</w:t>
                            </w:r>
                          </w:p>
                        </w:tc>
                        <w:tc>
                          <w:tcPr>
                            <w:tcW w:w="1008" w:type="dxa"/>
                            <w:tcBorders>
                              <w:left w:val="single" w:sz="4" w:space="0" w:color="auto"/>
                            </w:tcBorders>
                            <w:shd w:val="clear" w:color="auto" w:fill="FFFFFF"/>
                          </w:tcPr>
                          <w:p w14:paraId="52C4537F" w14:textId="77777777" w:rsidR="00D23207" w:rsidRDefault="00D23207">
                            <w:pPr>
                              <w:pStyle w:val="20"/>
                              <w:shd w:val="clear" w:color="auto" w:fill="auto"/>
                              <w:spacing w:line="180" w:lineRule="exact"/>
                              <w:jc w:val="center"/>
                            </w:pPr>
                            <w:r>
                              <w:rPr>
                                <w:rStyle w:val="29pt3"/>
                              </w:rPr>
                              <w:t>То же</w:t>
                            </w:r>
                          </w:p>
                        </w:tc>
                        <w:tc>
                          <w:tcPr>
                            <w:tcW w:w="1012" w:type="dxa"/>
                            <w:tcBorders>
                              <w:left w:val="single" w:sz="4" w:space="0" w:color="auto"/>
                            </w:tcBorders>
                            <w:shd w:val="clear" w:color="auto" w:fill="FFFFFF"/>
                            <w:vAlign w:val="bottom"/>
                          </w:tcPr>
                          <w:p w14:paraId="50C40681" w14:textId="77777777" w:rsidR="00D23207" w:rsidRDefault="00D23207">
                            <w:pPr>
                              <w:pStyle w:val="20"/>
                              <w:shd w:val="clear" w:color="auto" w:fill="auto"/>
                              <w:spacing w:line="180" w:lineRule="exact"/>
                              <w:jc w:val="center"/>
                            </w:pPr>
                            <w:r>
                              <w:rPr>
                                <w:rStyle w:val="29pt3"/>
                              </w:rPr>
                              <w:t>200</w:t>
                            </w:r>
                          </w:p>
                        </w:tc>
                        <w:tc>
                          <w:tcPr>
                            <w:tcW w:w="857" w:type="dxa"/>
                            <w:tcBorders>
                              <w:left w:val="single" w:sz="4" w:space="0" w:color="auto"/>
                            </w:tcBorders>
                            <w:shd w:val="clear" w:color="auto" w:fill="FFFFFF"/>
                            <w:vAlign w:val="bottom"/>
                          </w:tcPr>
                          <w:p w14:paraId="0B3A54C3" w14:textId="77777777" w:rsidR="00D23207" w:rsidRDefault="00D23207">
                            <w:pPr>
                              <w:pStyle w:val="20"/>
                              <w:shd w:val="clear" w:color="auto" w:fill="auto"/>
                              <w:spacing w:line="180" w:lineRule="exact"/>
                              <w:jc w:val="center"/>
                            </w:pPr>
                            <w:r>
                              <w:rPr>
                                <w:rStyle w:val="29pt3"/>
                              </w:rPr>
                              <w:t>100</w:t>
                            </w:r>
                          </w:p>
                        </w:tc>
                        <w:tc>
                          <w:tcPr>
                            <w:tcW w:w="846" w:type="dxa"/>
                            <w:tcBorders>
                              <w:left w:val="single" w:sz="4" w:space="0" w:color="auto"/>
                            </w:tcBorders>
                            <w:shd w:val="clear" w:color="auto" w:fill="FFFFFF"/>
                          </w:tcPr>
                          <w:p w14:paraId="57D284C5" w14:textId="77777777" w:rsidR="00D23207" w:rsidRDefault="00D23207">
                            <w:pPr>
                              <w:pStyle w:val="20"/>
                              <w:shd w:val="clear" w:color="auto" w:fill="auto"/>
                              <w:spacing w:line="180" w:lineRule="exact"/>
                              <w:jc w:val="center"/>
                            </w:pPr>
                            <w:r>
                              <w:rPr>
                                <w:rStyle w:val="29pt3"/>
                              </w:rPr>
                              <w:t>35</w:t>
                            </w:r>
                          </w:p>
                        </w:tc>
                        <w:tc>
                          <w:tcPr>
                            <w:tcW w:w="835" w:type="dxa"/>
                            <w:tcBorders>
                              <w:left w:val="single" w:sz="4" w:space="0" w:color="auto"/>
                            </w:tcBorders>
                            <w:shd w:val="clear" w:color="auto" w:fill="FFFFFF"/>
                            <w:vAlign w:val="bottom"/>
                          </w:tcPr>
                          <w:p w14:paraId="423C61CB" w14:textId="77777777" w:rsidR="00D23207" w:rsidRDefault="00D23207">
                            <w:pPr>
                              <w:pStyle w:val="20"/>
                              <w:shd w:val="clear" w:color="auto" w:fill="auto"/>
                              <w:spacing w:line="180" w:lineRule="exact"/>
                              <w:jc w:val="center"/>
                            </w:pPr>
                            <w:r>
                              <w:rPr>
                                <w:rStyle w:val="29pt3"/>
                              </w:rPr>
                              <w:t>80</w:t>
                            </w:r>
                          </w:p>
                        </w:tc>
                        <w:tc>
                          <w:tcPr>
                            <w:tcW w:w="846" w:type="dxa"/>
                            <w:tcBorders>
                              <w:left w:val="single" w:sz="4" w:space="0" w:color="auto"/>
                            </w:tcBorders>
                            <w:shd w:val="clear" w:color="auto" w:fill="FFFFFF"/>
                          </w:tcPr>
                          <w:p w14:paraId="218075A0" w14:textId="77777777" w:rsidR="00D23207" w:rsidRDefault="00D23207">
                            <w:pPr>
                              <w:pStyle w:val="20"/>
                              <w:shd w:val="clear" w:color="auto" w:fill="auto"/>
                              <w:spacing w:line="180" w:lineRule="exact"/>
                              <w:jc w:val="center"/>
                            </w:pPr>
                            <w:r>
                              <w:rPr>
                                <w:rStyle w:val="29pt3"/>
                              </w:rPr>
                              <w:t>215</w:t>
                            </w:r>
                          </w:p>
                        </w:tc>
                        <w:tc>
                          <w:tcPr>
                            <w:tcW w:w="1015" w:type="dxa"/>
                            <w:tcBorders>
                              <w:left w:val="single" w:sz="4" w:space="0" w:color="auto"/>
                            </w:tcBorders>
                            <w:shd w:val="clear" w:color="auto" w:fill="FFFFFF"/>
                          </w:tcPr>
                          <w:p w14:paraId="582D3C89" w14:textId="77777777" w:rsidR="00D23207" w:rsidRDefault="00D23207">
                            <w:pPr>
                              <w:pStyle w:val="20"/>
                              <w:shd w:val="clear" w:color="auto" w:fill="auto"/>
                              <w:spacing w:line="180" w:lineRule="exact"/>
                              <w:jc w:val="center"/>
                            </w:pPr>
                            <w:r>
                              <w:rPr>
                                <w:rStyle w:val="29pt3"/>
                              </w:rPr>
                              <w:t>70</w:t>
                            </w:r>
                          </w:p>
                        </w:tc>
                        <w:tc>
                          <w:tcPr>
                            <w:tcW w:w="1033" w:type="dxa"/>
                            <w:tcBorders>
                              <w:left w:val="single" w:sz="4" w:space="0" w:color="auto"/>
                            </w:tcBorders>
                            <w:shd w:val="clear" w:color="auto" w:fill="FFFFFF"/>
                          </w:tcPr>
                          <w:p w14:paraId="5A784390" w14:textId="77777777" w:rsidR="00D23207" w:rsidRDefault="00D23207">
                            <w:pPr>
                              <w:pStyle w:val="20"/>
                              <w:shd w:val="clear" w:color="auto" w:fill="auto"/>
                              <w:spacing w:line="180" w:lineRule="exact"/>
                              <w:jc w:val="center"/>
                            </w:pPr>
                            <w:r>
                              <w:rPr>
                                <w:rStyle w:val="29pt3"/>
                              </w:rPr>
                              <w:t>3,07</w:t>
                            </w:r>
                          </w:p>
                        </w:tc>
                      </w:tr>
                      <w:tr w:rsidR="00D23207" w14:paraId="237190DC" w14:textId="77777777">
                        <w:trPr>
                          <w:trHeight w:hRule="exact" w:val="216"/>
                          <w:jc w:val="center"/>
                        </w:trPr>
                        <w:tc>
                          <w:tcPr>
                            <w:tcW w:w="1915" w:type="dxa"/>
                            <w:shd w:val="clear" w:color="auto" w:fill="FFFFFF"/>
                            <w:vAlign w:val="center"/>
                          </w:tcPr>
                          <w:p w14:paraId="61D7BA52" w14:textId="77777777" w:rsidR="00D23207" w:rsidRDefault="00D23207">
                            <w:pPr>
                              <w:pStyle w:val="20"/>
                              <w:shd w:val="clear" w:color="auto" w:fill="auto"/>
                              <w:spacing w:line="180" w:lineRule="exact"/>
                            </w:pPr>
                            <w:r>
                              <w:rPr>
                                <w:rStyle w:val="29pt3"/>
                              </w:rPr>
                              <w:t>Ревень</w:t>
                            </w:r>
                          </w:p>
                        </w:tc>
                        <w:tc>
                          <w:tcPr>
                            <w:tcW w:w="1008" w:type="dxa"/>
                            <w:tcBorders>
                              <w:left w:val="single" w:sz="4" w:space="0" w:color="auto"/>
                            </w:tcBorders>
                            <w:shd w:val="clear" w:color="auto" w:fill="FFFFFF"/>
                            <w:vAlign w:val="center"/>
                          </w:tcPr>
                          <w:p w14:paraId="2C13CB0F" w14:textId="77777777" w:rsidR="00D23207" w:rsidRDefault="00D23207">
                            <w:pPr>
                              <w:pStyle w:val="20"/>
                              <w:shd w:val="clear" w:color="auto" w:fill="auto"/>
                              <w:spacing w:line="180" w:lineRule="exact"/>
                            </w:pPr>
                            <w:r>
                              <w:rPr>
                                <w:rStyle w:val="29pt3"/>
                              </w:rPr>
                              <w:t>Черешок</w:t>
                            </w:r>
                          </w:p>
                        </w:tc>
                        <w:tc>
                          <w:tcPr>
                            <w:tcW w:w="1012" w:type="dxa"/>
                            <w:tcBorders>
                              <w:left w:val="single" w:sz="4" w:space="0" w:color="auto"/>
                            </w:tcBorders>
                            <w:shd w:val="clear" w:color="auto" w:fill="FFFFFF"/>
                            <w:vAlign w:val="bottom"/>
                          </w:tcPr>
                          <w:p w14:paraId="0E61CE2D" w14:textId="77777777" w:rsidR="00D23207" w:rsidRDefault="00D23207">
                            <w:pPr>
                              <w:pStyle w:val="20"/>
                              <w:shd w:val="clear" w:color="auto" w:fill="auto"/>
                              <w:spacing w:line="180" w:lineRule="exact"/>
                              <w:jc w:val="center"/>
                            </w:pPr>
                            <w:r>
                              <w:rPr>
                                <w:rStyle w:val="29pt3"/>
                              </w:rPr>
                              <w:t>600</w:t>
                            </w:r>
                          </w:p>
                        </w:tc>
                        <w:tc>
                          <w:tcPr>
                            <w:tcW w:w="857" w:type="dxa"/>
                            <w:tcBorders>
                              <w:left w:val="single" w:sz="4" w:space="0" w:color="auto"/>
                            </w:tcBorders>
                            <w:shd w:val="clear" w:color="auto" w:fill="FFFFFF"/>
                            <w:vAlign w:val="bottom"/>
                          </w:tcPr>
                          <w:p w14:paraId="592F5203" w14:textId="77777777" w:rsidR="00D23207" w:rsidRDefault="00D23207">
                            <w:pPr>
                              <w:pStyle w:val="20"/>
                              <w:shd w:val="clear" w:color="auto" w:fill="auto"/>
                              <w:spacing w:line="180" w:lineRule="exact"/>
                              <w:jc w:val="center"/>
                            </w:pPr>
                            <w:r>
                              <w:rPr>
                                <w:rStyle w:val="29pt3"/>
                              </w:rPr>
                              <w:t>200</w:t>
                            </w:r>
                          </w:p>
                        </w:tc>
                        <w:tc>
                          <w:tcPr>
                            <w:tcW w:w="846" w:type="dxa"/>
                            <w:tcBorders>
                              <w:left w:val="single" w:sz="4" w:space="0" w:color="auto"/>
                            </w:tcBorders>
                            <w:shd w:val="clear" w:color="auto" w:fill="FFFFFF"/>
                            <w:vAlign w:val="center"/>
                          </w:tcPr>
                          <w:p w14:paraId="076A29BD" w14:textId="77777777" w:rsidR="00D23207" w:rsidRDefault="00D23207">
                            <w:pPr>
                              <w:pStyle w:val="20"/>
                              <w:shd w:val="clear" w:color="auto" w:fill="auto"/>
                              <w:spacing w:line="180" w:lineRule="exact"/>
                              <w:jc w:val="center"/>
                            </w:pPr>
                            <w:r>
                              <w:rPr>
                                <w:rStyle w:val="29pt3"/>
                              </w:rPr>
                              <w:t>150</w:t>
                            </w:r>
                          </w:p>
                        </w:tc>
                        <w:tc>
                          <w:tcPr>
                            <w:tcW w:w="835" w:type="dxa"/>
                            <w:tcBorders>
                              <w:left w:val="single" w:sz="4" w:space="0" w:color="auto"/>
                            </w:tcBorders>
                            <w:shd w:val="clear" w:color="auto" w:fill="FFFFFF"/>
                            <w:vAlign w:val="bottom"/>
                          </w:tcPr>
                          <w:p w14:paraId="0ECFF9AD" w14:textId="77777777" w:rsidR="00D23207" w:rsidRDefault="00D23207">
                            <w:pPr>
                              <w:pStyle w:val="20"/>
                              <w:shd w:val="clear" w:color="auto" w:fill="auto"/>
                              <w:spacing w:line="180" w:lineRule="exact"/>
                              <w:jc w:val="center"/>
                            </w:pPr>
                            <w:r>
                              <w:rPr>
                                <w:rStyle w:val="29pt3"/>
                              </w:rPr>
                              <w:t>120</w:t>
                            </w:r>
                          </w:p>
                        </w:tc>
                        <w:tc>
                          <w:tcPr>
                            <w:tcW w:w="846" w:type="dxa"/>
                            <w:tcBorders>
                              <w:left w:val="single" w:sz="4" w:space="0" w:color="auto"/>
                            </w:tcBorders>
                            <w:shd w:val="clear" w:color="auto" w:fill="FFFFFF"/>
                            <w:vAlign w:val="center"/>
                          </w:tcPr>
                          <w:p w14:paraId="5BAA164C" w14:textId="77777777" w:rsidR="00D23207" w:rsidRDefault="00D23207">
                            <w:pPr>
                              <w:pStyle w:val="20"/>
                              <w:shd w:val="clear" w:color="auto" w:fill="auto"/>
                              <w:spacing w:line="180" w:lineRule="exact"/>
                              <w:jc w:val="center"/>
                            </w:pPr>
                            <w:r>
                              <w:rPr>
                                <w:rStyle w:val="29pt3"/>
                              </w:rPr>
                              <w:t>470</w:t>
                            </w:r>
                          </w:p>
                        </w:tc>
                        <w:tc>
                          <w:tcPr>
                            <w:tcW w:w="1015" w:type="dxa"/>
                            <w:tcBorders>
                              <w:left w:val="single" w:sz="4" w:space="0" w:color="auto"/>
                            </w:tcBorders>
                            <w:shd w:val="clear" w:color="auto" w:fill="FFFFFF"/>
                            <w:vAlign w:val="bottom"/>
                          </w:tcPr>
                          <w:p w14:paraId="27264125" w14:textId="77777777" w:rsidR="00D23207" w:rsidRDefault="00D23207">
                            <w:pPr>
                              <w:pStyle w:val="20"/>
                              <w:shd w:val="clear" w:color="auto" w:fill="auto"/>
                              <w:spacing w:line="180" w:lineRule="exact"/>
                              <w:jc w:val="center"/>
                            </w:pPr>
                            <w:r>
                              <w:rPr>
                                <w:rStyle w:val="29pt3"/>
                              </w:rPr>
                              <w:t>180</w:t>
                            </w:r>
                          </w:p>
                        </w:tc>
                        <w:tc>
                          <w:tcPr>
                            <w:tcW w:w="1033" w:type="dxa"/>
                            <w:tcBorders>
                              <w:left w:val="single" w:sz="4" w:space="0" w:color="auto"/>
                            </w:tcBorders>
                            <w:shd w:val="clear" w:color="auto" w:fill="FFFFFF"/>
                            <w:vAlign w:val="bottom"/>
                          </w:tcPr>
                          <w:p w14:paraId="019DF2A0" w14:textId="77777777" w:rsidR="00D23207" w:rsidRDefault="00D23207">
                            <w:pPr>
                              <w:pStyle w:val="20"/>
                              <w:shd w:val="clear" w:color="auto" w:fill="auto"/>
                              <w:spacing w:line="180" w:lineRule="exact"/>
                              <w:jc w:val="center"/>
                            </w:pPr>
                            <w:r>
                              <w:rPr>
                                <w:rStyle w:val="29pt3"/>
                              </w:rPr>
                              <w:t>2,61</w:t>
                            </w:r>
                          </w:p>
                        </w:tc>
                      </w:tr>
                      <w:tr w:rsidR="00D23207" w14:paraId="0BBFFCE1" w14:textId="77777777">
                        <w:trPr>
                          <w:trHeight w:hRule="exact" w:val="238"/>
                          <w:jc w:val="center"/>
                        </w:trPr>
                        <w:tc>
                          <w:tcPr>
                            <w:tcW w:w="1915" w:type="dxa"/>
                            <w:shd w:val="clear" w:color="auto" w:fill="FFFFFF"/>
                          </w:tcPr>
                          <w:p w14:paraId="56CF0C42" w14:textId="77777777" w:rsidR="00D23207" w:rsidRDefault="00D23207">
                            <w:pPr>
                              <w:pStyle w:val="20"/>
                              <w:shd w:val="clear" w:color="auto" w:fill="auto"/>
                              <w:spacing w:line="180" w:lineRule="exact"/>
                            </w:pPr>
                            <w:r>
                              <w:rPr>
                                <w:rStyle w:val="29pt3"/>
                              </w:rPr>
                              <w:t>Сельдерей</w:t>
                            </w:r>
                          </w:p>
                        </w:tc>
                        <w:tc>
                          <w:tcPr>
                            <w:tcW w:w="1008" w:type="dxa"/>
                            <w:tcBorders>
                              <w:left w:val="single" w:sz="4" w:space="0" w:color="auto"/>
                            </w:tcBorders>
                            <w:shd w:val="clear" w:color="auto" w:fill="FFFFFF"/>
                          </w:tcPr>
                          <w:p w14:paraId="60161821" w14:textId="77777777" w:rsidR="00D23207" w:rsidRDefault="00D23207">
                            <w:pPr>
                              <w:pStyle w:val="20"/>
                              <w:shd w:val="clear" w:color="auto" w:fill="auto"/>
                              <w:spacing w:line="180" w:lineRule="exact"/>
                              <w:ind w:left="200"/>
                            </w:pPr>
                            <w:r>
                              <w:rPr>
                                <w:rStyle w:val="29pt3"/>
                              </w:rPr>
                              <w:t>Лист +</w:t>
                            </w:r>
                          </w:p>
                        </w:tc>
                        <w:tc>
                          <w:tcPr>
                            <w:tcW w:w="1012" w:type="dxa"/>
                            <w:tcBorders>
                              <w:left w:val="single" w:sz="4" w:space="0" w:color="auto"/>
                            </w:tcBorders>
                            <w:shd w:val="clear" w:color="auto" w:fill="FFFFFF"/>
                          </w:tcPr>
                          <w:p w14:paraId="4AA88B8B" w14:textId="77777777" w:rsidR="00D23207" w:rsidRDefault="00D23207">
                            <w:pPr>
                              <w:pStyle w:val="20"/>
                              <w:shd w:val="clear" w:color="auto" w:fill="auto"/>
                              <w:spacing w:line="180" w:lineRule="exact"/>
                              <w:ind w:left="140"/>
                            </w:pPr>
                            <w:r>
                              <w:rPr>
                                <w:rStyle w:val="29pt3"/>
                              </w:rPr>
                              <w:t>300+200</w:t>
                            </w:r>
                          </w:p>
                        </w:tc>
                        <w:tc>
                          <w:tcPr>
                            <w:tcW w:w="857" w:type="dxa"/>
                            <w:tcBorders>
                              <w:left w:val="single" w:sz="4" w:space="0" w:color="auto"/>
                            </w:tcBorders>
                            <w:shd w:val="clear" w:color="auto" w:fill="FFFFFF"/>
                          </w:tcPr>
                          <w:p w14:paraId="3EFE405E" w14:textId="77777777" w:rsidR="00D23207" w:rsidRDefault="00D23207">
                            <w:pPr>
                              <w:pStyle w:val="20"/>
                              <w:shd w:val="clear" w:color="auto" w:fill="auto"/>
                              <w:spacing w:line="180" w:lineRule="exact"/>
                              <w:jc w:val="center"/>
                            </w:pPr>
                            <w:r>
                              <w:rPr>
                                <w:rStyle w:val="29pt3"/>
                              </w:rPr>
                              <w:t>250</w:t>
                            </w:r>
                          </w:p>
                        </w:tc>
                        <w:tc>
                          <w:tcPr>
                            <w:tcW w:w="846" w:type="dxa"/>
                            <w:tcBorders>
                              <w:left w:val="single" w:sz="4" w:space="0" w:color="auto"/>
                            </w:tcBorders>
                            <w:shd w:val="clear" w:color="auto" w:fill="FFFFFF"/>
                          </w:tcPr>
                          <w:p w14:paraId="3AF82D11" w14:textId="77777777" w:rsidR="00D23207" w:rsidRDefault="00D23207">
                            <w:pPr>
                              <w:pStyle w:val="20"/>
                              <w:shd w:val="clear" w:color="auto" w:fill="auto"/>
                              <w:spacing w:line="180" w:lineRule="exact"/>
                              <w:jc w:val="center"/>
                            </w:pPr>
                            <w:r>
                              <w:rPr>
                                <w:rStyle w:val="29pt3"/>
                              </w:rPr>
                              <w:t>90</w:t>
                            </w:r>
                          </w:p>
                        </w:tc>
                        <w:tc>
                          <w:tcPr>
                            <w:tcW w:w="835" w:type="dxa"/>
                            <w:tcBorders>
                              <w:left w:val="single" w:sz="4" w:space="0" w:color="auto"/>
                            </w:tcBorders>
                            <w:shd w:val="clear" w:color="auto" w:fill="FFFFFF"/>
                          </w:tcPr>
                          <w:p w14:paraId="5DE5B3A0" w14:textId="77777777" w:rsidR="00D23207" w:rsidRDefault="00D23207">
                            <w:pPr>
                              <w:pStyle w:val="20"/>
                              <w:shd w:val="clear" w:color="auto" w:fill="auto"/>
                              <w:spacing w:line="180" w:lineRule="exact"/>
                              <w:jc w:val="center"/>
                            </w:pPr>
                            <w:r>
                              <w:rPr>
                                <w:rStyle w:val="29pt3"/>
                              </w:rPr>
                              <w:t>155</w:t>
                            </w:r>
                          </w:p>
                        </w:tc>
                        <w:tc>
                          <w:tcPr>
                            <w:tcW w:w="846" w:type="dxa"/>
                            <w:tcBorders>
                              <w:left w:val="single" w:sz="4" w:space="0" w:color="auto"/>
                            </w:tcBorders>
                            <w:shd w:val="clear" w:color="auto" w:fill="FFFFFF"/>
                          </w:tcPr>
                          <w:p w14:paraId="5028E1C8" w14:textId="77777777" w:rsidR="00D23207" w:rsidRDefault="00D23207">
                            <w:pPr>
                              <w:pStyle w:val="20"/>
                              <w:shd w:val="clear" w:color="auto" w:fill="auto"/>
                              <w:spacing w:line="180" w:lineRule="exact"/>
                              <w:jc w:val="center"/>
                            </w:pPr>
                            <w:r>
                              <w:rPr>
                                <w:rStyle w:val="29pt3"/>
                              </w:rPr>
                              <w:t>495</w:t>
                            </w:r>
                          </w:p>
                        </w:tc>
                        <w:tc>
                          <w:tcPr>
                            <w:tcW w:w="1015" w:type="dxa"/>
                            <w:tcBorders>
                              <w:left w:val="single" w:sz="4" w:space="0" w:color="auto"/>
                            </w:tcBorders>
                            <w:shd w:val="clear" w:color="auto" w:fill="FFFFFF"/>
                          </w:tcPr>
                          <w:p w14:paraId="4B6A9BA2" w14:textId="77777777" w:rsidR="00D23207" w:rsidRDefault="00D23207">
                            <w:pPr>
                              <w:pStyle w:val="20"/>
                              <w:shd w:val="clear" w:color="auto" w:fill="auto"/>
                              <w:spacing w:line="180" w:lineRule="exact"/>
                              <w:jc w:val="center"/>
                            </w:pPr>
                            <w:r>
                              <w:rPr>
                                <w:rStyle w:val="29pt3"/>
                              </w:rPr>
                              <w:t>150</w:t>
                            </w:r>
                          </w:p>
                        </w:tc>
                        <w:tc>
                          <w:tcPr>
                            <w:tcW w:w="1033" w:type="dxa"/>
                            <w:tcBorders>
                              <w:left w:val="single" w:sz="4" w:space="0" w:color="auto"/>
                            </w:tcBorders>
                            <w:shd w:val="clear" w:color="auto" w:fill="FFFFFF"/>
                          </w:tcPr>
                          <w:p w14:paraId="53E177DB" w14:textId="77777777" w:rsidR="00D23207" w:rsidRDefault="00D23207">
                            <w:pPr>
                              <w:pStyle w:val="20"/>
                              <w:shd w:val="clear" w:color="auto" w:fill="auto"/>
                              <w:spacing w:line="180" w:lineRule="exact"/>
                              <w:jc w:val="center"/>
                            </w:pPr>
                            <w:r>
                              <w:rPr>
                                <w:rStyle w:val="29pt3"/>
                              </w:rPr>
                              <w:t>3,30</w:t>
                            </w:r>
                          </w:p>
                        </w:tc>
                      </w:tr>
                      <w:tr w:rsidR="00D23207" w14:paraId="297F50D7" w14:textId="77777777">
                        <w:trPr>
                          <w:trHeight w:hRule="exact" w:val="580"/>
                          <w:jc w:val="center"/>
                        </w:trPr>
                        <w:tc>
                          <w:tcPr>
                            <w:tcW w:w="1915" w:type="dxa"/>
                            <w:shd w:val="clear" w:color="auto" w:fill="FFFFFF"/>
                            <w:vAlign w:val="center"/>
                          </w:tcPr>
                          <w:p w14:paraId="5F5501ED" w14:textId="77777777" w:rsidR="00D23207" w:rsidRDefault="00D23207">
                            <w:pPr>
                              <w:pStyle w:val="20"/>
                              <w:shd w:val="clear" w:color="auto" w:fill="auto"/>
                              <w:spacing w:line="180" w:lineRule="exact"/>
                            </w:pPr>
                            <w:r>
                              <w:rPr>
                                <w:rStyle w:val="29pt3"/>
                              </w:rPr>
                              <w:t>Петрушка</w:t>
                            </w:r>
                          </w:p>
                        </w:tc>
                        <w:tc>
                          <w:tcPr>
                            <w:tcW w:w="1008" w:type="dxa"/>
                            <w:tcBorders>
                              <w:left w:val="single" w:sz="4" w:space="0" w:color="auto"/>
                            </w:tcBorders>
                            <w:shd w:val="clear" w:color="auto" w:fill="FFFFFF"/>
                          </w:tcPr>
                          <w:p w14:paraId="5B37D828" w14:textId="77777777" w:rsidR="00D23207" w:rsidRDefault="00D23207">
                            <w:pPr>
                              <w:pStyle w:val="20"/>
                              <w:shd w:val="clear" w:color="auto" w:fill="auto"/>
                              <w:spacing w:line="216" w:lineRule="exact"/>
                              <w:jc w:val="center"/>
                            </w:pPr>
                            <w:r>
                              <w:rPr>
                                <w:rStyle w:val="29pt3"/>
                              </w:rPr>
                              <w:t>корнеплод То же</w:t>
                            </w:r>
                          </w:p>
                        </w:tc>
                        <w:tc>
                          <w:tcPr>
                            <w:tcW w:w="1012" w:type="dxa"/>
                            <w:tcBorders>
                              <w:left w:val="single" w:sz="4" w:space="0" w:color="auto"/>
                            </w:tcBorders>
                            <w:shd w:val="clear" w:color="auto" w:fill="FFFFFF"/>
                            <w:vAlign w:val="center"/>
                          </w:tcPr>
                          <w:p w14:paraId="086C686D" w14:textId="77777777" w:rsidR="00D23207" w:rsidRDefault="00D23207">
                            <w:pPr>
                              <w:pStyle w:val="20"/>
                              <w:shd w:val="clear" w:color="auto" w:fill="auto"/>
                              <w:spacing w:line="180" w:lineRule="exact"/>
                              <w:ind w:left="140"/>
                            </w:pPr>
                            <w:r>
                              <w:rPr>
                                <w:rStyle w:val="29pt3"/>
                              </w:rPr>
                              <w:t>200+200</w:t>
                            </w:r>
                          </w:p>
                        </w:tc>
                        <w:tc>
                          <w:tcPr>
                            <w:tcW w:w="857" w:type="dxa"/>
                            <w:tcBorders>
                              <w:left w:val="single" w:sz="4" w:space="0" w:color="auto"/>
                            </w:tcBorders>
                            <w:shd w:val="clear" w:color="auto" w:fill="FFFFFF"/>
                            <w:vAlign w:val="center"/>
                          </w:tcPr>
                          <w:p w14:paraId="41EED4AC" w14:textId="77777777" w:rsidR="00D23207" w:rsidRDefault="00D23207">
                            <w:pPr>
                              <w:pStyle w:val="20"/>
                              <w:shd w:val="clear" w:color="auto" w:fill="auto"/>
                              <w:spacing w:line="180" w:lineRule="exact"/>
                              <w:jc w:val="center"/>
                            </w:pPr>
                            <w:r>
                              <w:rPr>
                                <w:rStyle w:val="29pt3"/>
                              </w:rPr>
                              <w:t>200</w:t>
                            </w:r>
                          </w:p>
                        </w:tc>
                        <w:tc>
                          <w:tcPr>
                            <w:tcW w:w="846" w:type="dxa"/>
                            <w:tcBorders>
                              <w:left w:val="single" w:sz="4" w:space="0" w:color="auto"/>
                            </w:tcBorders>
                            <w:shd w:val="clear" w:color="auto" w:fill="FFFFFF"/>
                            <w:vAlign w:val="center"/>
                          </w:tcPr>
                          <w:p w14:paraId="0261915F" w14:textId="77777777" w:rsidR="00D23207" w:rsidRDefault="00D23207">
                            <w:pPr>
                              <w:pStyle w:val="20"/>
                              <w:shd w:val="clear" w:color="auto" w:fill="auto"/>
                              <w:spacing w:line="180" w:lineRule="exact"/>
                              <w:jc w:val="center"/>
                            </w:pPr>
                            <w:r>
                              <w:rPr>
                                <w:rStyle w:val="29pt3"/>
                              </w:rPr>
                              <w:t>96</w:t>
                            </w:r>
                          </w:p>
                        </w:tc>
                        <w:tc>
                          <w:tcPr>
                            <w:tcW w:w="835" w:type="dxa"/>
                            <w:tcBorders>
                              <w:left w:val="single" w:sz="4" w:space="0" w:color="auto"/>
                            </w:tcBorders>
                            <w:shd w:val="clear" w:color="auto" w:fill="FFFFFF"/>
                            <w:vAlign w:val="center"/>
                          </w:tcPr>
                          <w:p w14:paraId="7412968A" w14:textId="77777777" w:rsidR="00D23207" w:rsidRDefault="00D23207">
                            <w:pPr>
                              <w:pStyle w:val="20"/>
                              <w:shd w:val="clear" w:color="auto" w:fill="auto"/>
                              <w:spacing w:line="180" w:lineRule="exact"/>
                              <w:jc w:val="center"/>
                            </w:pPr>
                            <w:r>
                              <w:rPr>
                                <w:rStyle w:val="29pt3"/>
                              </w:rPr>
                              <w:t>216</w:t>
                            </w:r>
                          </w:p>
                        </w:tc>
                        <w:tc>
                          <w:tcPr>
                            <w:tcW w:w="846" w:type="dxa"/>
                            <w:tcBorders>
                              <w:left w:val="single" w:sz="4" w:space="0" w:color="auto"/>
                            </w:tcBorders>
                            <w:shd w:val="clear" w:color="auto" w:fill="FFFFFF"/>
                            <w:vAlign w:val="center"/>
                          </w:tcPr>
                          <w:p w14:paraId="082632B6" w14:textId="77777777" w:rsidR="00D23207" w:rsidRDefault="00D23207">
                            <w:pPr>
                              <w:pStyle w:val="20"/>
                              <w:shd w:val="clear" w:color="auto" w:fill="auto"/>
                              <w:spacing w:line="180" w:lineRule="exact"/>
                              <w:jc w:val="center"/>
                            </w:pPr>
                            <w:r>
                              <w:rPr>
                                <w:rStyle w:val="29pt3"/>
                              </w:rPr>
                              <w:t>512</w:t>
                            </w:r>
                          </w:p>
                        </w:tc>
                        <w:tc>
                          <w:tcPr>
                            <w:tcW w:w="1015" w:type="dxa"/>
                            <w:tcBorders>
                              <w:left w:val="single" w:sz="4" w:space="0" w:color="auto"/>
                            </w:tcBorders>
                            <w:shd w:val="clear" w:color="auto" w:fill="FFFFFF"/>
                            <w:vAlign w:val="center"/>
                          </w:tcPr>
                          <w:p w14:paraId="3C741D00" w14:textId="77777777" w:rsidR="00D23207" w:rsidRDefault="00D23207">
                            <w:pPr>
                              <w:pStyle w:val="20"/>
                              <w:shd w:val="clear" w:color="auto" w:fill="auto"/>
                              <w:spacing w:line="180" w:lineRule="exact"/>
                              <w:jc w:val="center"/>
                            </w:pPr>
                            <w:r>
                              <w:rPr>
                                <w:rStyle w:val="29pt3"/>
                              </w:rPr>
                              <w:t>140</w:t>
                            </w:r>
                          </w:p>
                        </w:tc>
                        <w:tc>
                          <w:tcPr>
                            <w:tcW w:w="1033" w:type="dxa"/>
                            <w:tcBorders>
                              <w:left w:val="single" w:sz="4" w:space="0" w:color="auto"/>
                            </w:tcBorders>
                            <w:shd w:val="clear" w:color="auto" w:fill="FFFFFF"/>
                            <w:vAlign w:val="center"/>
                          </w:tcPr>
                          <w:p w14:paraId="4D895B45" w14:textId="77777777" w:rsidR="00D23207" w:rsidRDefault="00D23207">
                            <w:pPr>
                              <w:pStyle w:val="20"/>
                              <w:shd w:val="clear" w:color="auto" w:fill="auto"/>
                              <w:spacing w:line="180" w:lineRule="exact"/>
                              <w:jc w:val="center"/>
                            </w:pPr>
                            <w:r>
                              <w:rPr>
                                <w:rStyle w:val="29pt3"/>
                              </w:rPr>
                              <w:t>3,65</w:t>
                            </w:r>
                          </w:p>
                        </w:tc>
                      </w:tr>
                    </w:tbl>
                    <w:p w14:paraId="144D1BBA" w14:textId="77777777" w:rsidR="00D23207" w:rsidRDefault="00D23207">
                      <w:pPr>
                        <w:rPr>
                          <w:sz w:val="2"/>
                          <w:szCs w:val="2"/>
                        </w:rPr>
                      </w:pPr>
                    </w:p>
                  </w:txbxContent>
                </v:textbox>
                <w10:wrap anchorx="margin"/>
              </v:shape>
            </w:pict>
          </mc:Fallback>
        </mc:AlternateContent>
      </w:r>
    </w:p>
    <w:p w14:paraId="2B38DFEF" w14:textId="77777777" w:rsidR="001A7EC8" w:rsidRDefault="001A7EC8">
      <w:pPr>
        <w:spacing w:line="360" w:lineRule="exact"/>
      </w:pPr>
    </w:p>
    <w:p w14:paraId="3FF3ADAA" w14:textId="77777777" w:rsidR="001A7EC8" w:rsidRDefault="001A7EC8">
      <w:pPr>
        <w:spacing w:line="360" w:lineRule="exact"/>
      </w:pPr>
    </w:p>
    <w:p w14:paraId="025A246F" w14:textId="77777777" w:rsidR="001A7EC8" w:rsidRDefault="001A7EC8">
      <w:pPr>
        <w:spacing w:line="360" w:lineRule="exact"/>
      </w:pPr>
    </w:p>
    <w:p w14:paraId="57346959" w14:textId="77777777" w:rsidR="001A7EC8" w:rsidRDefault="001A7EC8">
      <w:pPr>
        <w:spacing w:line="360" w:lineRule="exact"/>
      </w:pPr>
    </w:p>
    <w:p w14:paraId="10BA6FED" w14:textId="77777777" w:rsidR="001A7EC8" w:rsidRDefault="001A7EC8">
      <w:pPr>
        <w:spacing w:line="360" w:lineRule="exact"/>
      </w:pPr>
    </w:p>
    <w:p w14:paraId="5B64937D" w14:textId="77777777" w:rsidR="001A7EC8" w:rsidRDefault="001A7EC8">
      <w:pPr>
        <w:spacing w:line="360" w:lineRule="exact"/>
      </w:pPr>
    </w:p>
    <w:p w14:paraId="3C7B0BAF" w14:textId="77777777" w:rsidR="001A7EC8" w:rsidRDefault="001A7EC8">
      <w:pPr>
        <w:spacing w:line="360" w:lineRule="exact"/>
      </w:pPr>
    </w:p>
    <w:p w14:paraId="577C1A48" w14:textId="77777777" w:rsidR="001A7EC8" w:rsidRDefault="001A7EC8">
      <w:pPr>
        <w:spacing w:line="360" w:lineRule="exact"/>
      </w:pPr>
    </w:p>
    <w:p w14:paraId="4F09109A" w14:textId="77777777" w:rsidR="001A7EC8" w:rsidRDefault="001A7EC8">
      <w:pPr>
        <w:spacing w:line="360" w:lineRule="exact"/>
      </w:pPr>
    </w:p>
    <w:p w14:paraId="29CEB29F" w14:textId="77777777" w:rsidR="001A7EC8" w:rsidRDefault="001A7EC8">
      <w:pPr>
        <w:spacing w:line="360" w:lineRule="exact"/>
      </w:pPr>
    </w:p>
    <w:p w14:paraId="79A74CF5" w14:textId="77777777" w:rsidR="001A7EC8" w:rsidRDefault="001A7EC8">
      <w:pPr>
        <w:spacing w:line="360" w:lineRule="exact"/>
      </w:pPr>
    </w:p>
    <w:p w14:paraId="224052FC" w14:textId="77777777" w:rsidR="001A7EC8" w:rsidRDefault="001A7EC8">
      <w:pPr>
        <w:spacing w:line="360" w:lineRule="exact"/>
      </w:pPr>
    </w:p>
    <w:p w14:paraId="18BC4A51" w14:textId="77777777" w:rsidR="001A7EC8" w:rsidRDefault="001A7EC8">
      <w:pPr>
        <w:spacing w:line="360" w:lineRule="exact"/>
      </w:pPr>
    </w:p>
    <w:p w14:paraId="0A7BC4D2" w14:textId="77777777" w:rsidR="001A7EC8" w:rsidRDefault="001A7EC8">
      <w:pPr>
        <w:spacing w:line="618" w:lineRule="exact"/>
      </w:pPr>
    </w:p>
    <w:p w14:paraId="493A5307" w14:textId="77777777" w:rsidR="001A7EC8" w:rsidRDefault="001A7EC8">
      <w:pPr>
        <w:rPr>
          <w:sz w:val="2"/>
          <w:szCs w:val="2"/>
        </w:rPr>
        <w:sectPr w:rsidR="001A7EC8">
          <w:type w:val="continuous"/>
          <w:pgSz w:w="11900" w:h="8400" w:orient="landscape"/>
          <w:pgMar w:top="1003" w:right="1464" w:bottom="1003" w:left="802"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65"/>
        <w:gridCol w:w="1012"/>
        <w:gridCol w:w="868"/>
      </w:tblGrid>
      <w:tr w:rsidR="001A7EC8" w14:paraId="39355523" w14:textId="77777777">
        <w:trPr>
          <w:trHeight w:hRule="exact" w:val="238"/>
        </w:trPr>
        <w:tc>
          <w:tcPr>
            <w:tcW w:w="1865" w:type="dxa"/>
            <w:shd w:val="clear" w:color="auto" w:fill="FFFFFF"/>
            <w:vAlign w:val="bottom"/>
          </w:tcPr>
          <w:p w14:paraId="5D9009DC" w14:textId="77777777" w:rsidR="001A7EC8" w:rsidRDefault="00D23207">
            <w:pPr>
              <w:pStyle w:val="20"/>
              <w:framePr w:w="3744" w:h="4399" w:hSpace="281" w:wrap="notBeside" w:vAnchor="text" w:hAnchor="text" w:x="563" w:y="1"/>
              <w:shd w:val="clear" w:color="auto" w:fill="auto"/>
              <w:spacing w:line="180" w:lineRule="exact"/>
            </w:pPr>
            <w:r>
              <w:rPr>
                <w:rStyle w:val="29pt3"/>
              </w:rPr>
              <w:lastRenderedPageBreak/>
              <w:t>Пастернак</w:t>
            </w:r>
          </w:p>
        </w:tc>
        <w:tc>
          <w:tcPr>
            <w:tcW w:w="1012" w:type="dxa"/>
            <w:tcBorders>
              <w:left w:val="single" w:sz="4" w:space="0" w:color="auto"/>
            </w:tcBorders>
            <w:shd w:val="clear" w:color="auto" w:fill="FFFFFF"/>
            <w:vAlign w:val="bottom"/>
          </w:tcPr>
          <w:p w14:paraId="79D72059" w14:textId="77777777" w:rsidR="001A7EC8" w:rsidRDefault="00D23207">
            <w:pPr>
              <w:pStyle w:val="20"/>
              <w:framePr w:w="3744" w:h="4399" w:hSpace="281" w:wrap="notBeside" w:vAnchor="text" w:hAnchor="text" w:x="563" w:y="1"/>
              <w:shd w:val="clear" w:color="auto" w:fill="auto"/>
              <w:spacing w:line="180" w:lineRule="exact"/>
            </w:pPr>
            <w:r>
              <w:rPr>
                <w:rStyle w:val="29pt3"/>
              </w:rPr>
              <w:t>Корнеплод</w:t>
            </w:r>
          </w:p>
        </w:tc>
        <w:tc>
          <w:tcPr>
            <w:tcW w:w="868" w:type="dxa"/>
            <w:tcBorders>
              <w:left w:val="single" w:sz="4" w:space="0" w:color="auto"/>
            </w:tcBorders>
            <w:shd w:val="clear" w:color="auto" w:fill="FFFFFF"/>
            <w:vAlign w:val="bottom"/>
          </w:tcPr>
          <w:p w14:paraId="4D00F7F5"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200</w:t>
            </w:r>
          </w:p>
        </w:tc>
      </w:tr>
      <w:tr w:rsidR="001A7EC8" w14:paraId="234373CD" w14:textId="77777777">
        <w:trPr>
          <w:trHeight w:hRule="exact" w:val="212"/>
        </w:trPr>
        <w:tc>
          <w:tcPr>
            <w:tcW w:w="1865" w:type="dxa"/>
            <w:shd w:val="clear" w:color="auto" w:fill="FFFFFF"/>
          </w:tcPr>
          <w:p w14:paraId="4E0FDF1B" w14:textId="77777777" w:rsidR="001A7EC8" w:rsidRDefault="00D23207">
            <w:pPr>
              <w:pStyle w:val="20"/>
              <w:framePr w:w="3744" w:h="4399" w:hSpace="281" w:wrap="notBeside" w:vAnchor="text" w:hAnchor="text" w:x="563" w:y="1"/>
              <w:shd w:val="clear" w:color="auto" w:fill="auto"/>
              <w:spacing w:line="180" w:lineRule="exact"/>
            </w:pPr>
            <w:r>
              <w:rPr>
                <w:rStyle w:val="29pt3"/>
              </w:rPr>
              <w:t>Морковь</w:t>
            </w:r>
          </w:p>
        </w:tc>
        <w:tc>
          <w:tcPr>
            <w:tcW w:w="1012" w:type="dxa"/>
            <w:tcBorders>
              <w:left w:val="single" w:sz="4" w:space="0" w:color="auto"/>
            </w:tcBorders>
            <w:shd w:val="clear" w:color="auto" w:fill="FFFFFF"/>
          </w:tcPr>
          <w:p w14:paraId="51EEDBE9" w14:textId="77777777" w:rsidR="001A7EC8" w:rsidRDefault="00D23207">
            <w:pPr>
              <w:pStyle w:val="20"/>
              <w:framePr w:w="3744" w:h="4399" w:hSpace="281" w:wrap="notBeside" w:vAnchor="text" w:hAnchor="text" w:x="563" w:y="1"/>
              <w:shd w:val="clear" w:color="auto" w:fill="auto"/>
              <w:spacing w:line="180" w:lineRule="exact"/>
              <w:jc w:val="center"/>
            </w:pPr>
            <w:r>
              <w:rPr>
                <w:rStyle w:val="29pt3"/>
              </w:rPr>
              <w:t>То же</w:t>
            </w:r>
          </w:p>
        </w:tc>
        <w:tc>
          <w:tcPr>
            <w:tcW w:w="868" w:type="dxa"/>
            <w:tcBorders>
              <w:left w:val="single" w:sz="4" w:space="0" w:color="auto"/>
            </w:tcBorders>
            <w:shd w:val="clear" w:color="auto" w:fill="FFFFFF"/>
          </w:tcPr>
          <w:p w14:paraId="53774FF6"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500</w:t>
            </w:r>
          </w:p>
        </w:tc>
      </w:tr>
      <w:tr w:rsidR="001A7EC8" w14:paraId="33A7E612" w14:textId="77777777">
        <w:trPr>
          <w:trHeight w:hRule="exact" w:val="202"/>
        </w:trPr>
        <w:tc>
          <w:tcPr>
            <w:tcW w:w="1865" w:type="dxa"/>
            <w:shd w:val="clear" w:color="auto" w:fill="FFFFFF"/>
          </w:tcPr>
          <w:p w14:paraId="6DBE345F" w14:textId="77777777" w:rsidR="001A7EC8" w:rsidRDefault="00D23207">
            <w:pPr>
              <w:pStyle w:val="20"/>
              <w:framePr w:w="3744" w:h="4399" w:hSpace="281" w:wrap="notBeside" w:vAnchor="text" w:hAnchor="text" w:x="563" w:y="1"/>
              <w:shd w:val="clear" w:color="auto" w:fill="auto"/>
              <w:spacing w:line="180" w:lineRule="exact"/>
            </w:pPr>
            <w:r>
              <w:rPr>
                <w:rStyle w:val="29pt3"/>
              </w:rPr>
              <w:t>Свекла</w:t>
            </w:r>
          </w:p>
        </w:tc>
        <w:tc>
          <w:tcPr>
            <w:tcW w:w="1012" w:type="dxa"/>
            <w:tcBorders>
              <w:left w:val="single" w:sz="4" w:space="0" w:color="auto"/>
            </w:tcBorders>
            <w:shd w:val="clear" w:color="auto" w:fill="FFFFFF"/>
          </w:tcPr>
          <w:p w14:paraId="34EC037E"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tcPr>
          <w:p w14:paraId="5D4ED0AA"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400</w:t>
            </w:r>
          </w:p>
        </w:tc>
      </w:tr>
      <w:tr w:rsidR="001A7EC8" w14:paraId="4B5370C9" w14:textId="77777777">
        <w:trPr>
          <w:trHeight w:hRule="exact" w:val="227"/>
        </w:trPr>
        <w:tc>
          <w:tcPr>
            <w:tcW w:w="1865" w:type="dxa"/>
            <w:shd w:val="clear" w:color="auto" w:fill="FFFFFF"/>
            <w:vAlign w:val="bottom"/>
          </w:tcPr>
          <w:p w14:paraId="4B3211FC" w14:textId="77777777" w:rsidR="001A7EC8" w:rsidRDefault="00D23207">
            <w:pPr>
              <w:pStyle w:val="20"/>
              <w:framePr w:w="3744" w:h="4399" w:hSpace="281" w:wrap="notBeside" w:vAnchor="text" w:hAnchor="text" w:x="563" w:y="1"/>
              <w:shd w:val="clear" w:color="auto" w:fill="auto"/>
              <w:spacing w:line="180" w:lineRule="exact"/>
            </w:pPr>
            <w:r>
              <w:rPr>
                <w:rStyle w:val="29pt3"/>
              </w:rPr>
              <w:t>Редис</w:t>
            </w:r>
          </w:p>
        </w:tc>
        <w:tc>
          <w:tcPr>
            <w:tcW w:w="1012" w:type="dxa"/>
            <w:tcBorders>
              <w:left w:val="single" w:sz="4" w:space="0" w:color="auto"/>
            </w:tcBorders>
            <w:shd w:val="clear" w:color="auto" w:fill="FFFFFF"/>
          </w:tcPr>
          <w:p w14:paraId="5AE8DB65"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vAlign w:val="bottom"/>
          </w:tcPr>
          <w:p w14:paraId="32358C48" w14:textId="77777777" w:rsidR="001A7EC8" w:rsidRDefault="00D23207">
            <w:pPr>
              <w:pStyle w:val="20"/>
              <w:framePr w:w="3744" w:h="4399" w:hSpace="281" w:wrap="notBeside" w:vAnchor="text" w:hAnchor="text" w:x="563" w:y="1"/>
              <w:shd w:val="clear" w:color="auto" w:fill="auto"/>
              <w:spacing w:line="180" w:lineRule="exact"/>
              <w:jc w:val="center"/>
            </w:pPr>
            <w:r>
              <w:rPr>
                <w:rStyle w:val="29pt3"/>
              </w:rPr>
              <w:t>70</w:t>
            </w:r>
          </w:p>
        </w:tc>
      </w:tr>
      <w:tr w:rsidR="001A7EC8" w14:paraId="5DD49EF9" w14:textId="77777777">
        <w:trPr>
          <w:trHeight w:hRule="exact" w:val="220"/>
        </w:trPr>
        <w:tc>
          <w:tcPr>
            <w:tcW w:w="1865" w:type="dxa"/>
            <w:shd w:val="clear" w:color="auto" w:fill="FFFFFF"/>
          </w:tcPr>
          <w:p w14:paraId="5B1AA58F" w14:textId="77777777" w:rsidR="001A7EC8" w:rsidRDefault="00D23207">
            <w:pPr>
              <w:pStyle w:val="20"/>
              <w:framePr w:w="3744" w:h="4399" w:hSpace="281" w:wrap="notBeside" w:vAnchor="text" w:hAnchor="text" w:x="563" w:y="1"/>
              <w:shd w:val="clear" w:color="auto" w:fill="auto"/>
              <w:spacing w:line="180" w:lineRule="exact"/>
            </w:pPr>
            <w:r>
              <w:rPr>
                <w:rStyle w:val="29pt3"/>
              </w:rPr>
              <w:t>Редька</w:t>
            </w:r>
          </w:p>
        </w:tc>
        <w:tc>
          <w:tcPr>
            <w:tcW w:w="1012" w:type="dxa"/>
            <w:tcBorders>
              <w:left w:val="single" w:sz="4" w:space="0" w:color="auto"/>
            </w:tcBorders>
            <w:shd w:val="clear" w:color="auto" w:fill="FFFFFF"/>
          </w:tcPr>
          <w:p w14:paraId="284E5749"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tcPr>
          <w:p w14:paraId="60775A6B"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250</w:t>
            </w:r>
          </w:p>
        </w:tc>
      </w:tr>
      <w:tr w:rsidR="001A7EC8" w14:paraId="508A32E9" w14:textId="77777777">
        <w:trPr>
          <w:trHeight w:hRule="exact" w:val="205"/>
        </w:trPr>
        <w:tc>
          <w:tcPr>
            <w:tcW w:w="1865" w:type="dxa"/>
            <w:shd w:val="clear" w:color="auto" w:fill="FFFFFF"/>
          </w:tcPr>
          <w:p w14:paraId="40E3AA12" w14:textId="77777777" w:rsidR="001A7EC8" w:rsidRDefault="00D23207">
            <w:pPr>
              <w:pStyle w:val="20"/>
              <w:framePr w:w="3744" w:h="4399" w:hSpace="281" w:wrap="notBeside" w:vAnchor="text" w:hAnchor="text" w:x="563" w:y="1"/>
              <w:shd w:val="clear" w:color="auto" w:fill="auto"/>
              <w:spacing w:line="180" w:lineRule="exact"/>
            </w:pPr>
            <w:r>
              <w:rPr>
                <w:rStyle w:val="29pt3"/>
              </w:rPr>
              <w:t>Репа</w:t>
            </w:r>
          </w:p>
        </w:tc>
        <w:tc>
          <w:tcPr>
            <w:tcW w:w="1012" w:type="dxa"/>
            <w:tcBorders>
              <w:left w:val="single" w:sz="4" w:space="0" w:color="auto"/>
            </w:tcBorders>
            <w:shd w:val="clear" w:color="auto" w:fill="FFFFFF"/>
          </w:tcPr>
          <w:p w14:paraId="790058CA"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vAlign w:val="bottom"/>
          </w:tcPr>
          <w:p w14:paraId="1D5B3EF0"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200</w:t>
            </w:r>
          </w:p>
        </w:tc>
      </w:tr>
      <w:tr w:rsidR="001A7EC8" w14:paraId="1BD3AC8F" w14:textId="77777777">
        <w:trPr>
          <w:trHeight w:hRule="exact" w:val="230"/>
        </w:trPr>
        <w:tc>
          <w:tcPr>
            <w:tcW w:w="1865" w:type="dxa"/>
            <w:shd w:val="clear" w:color="auto" w:fill="FFFFFF"/>
            <w:vAlign w:val="center"/>
          </w:tcPr>
          <w:p w14:paraId="60CFF78C" w14:textId="77777777" w:rsidR="001A7EC8" w:rsidRDefault="00D23207">
            <w:pPr>
              <w:pStyle w:val="20"/>
              <w:framePr w:w="3744" w:h="4399" w:hSpace="281" w:wrap="notBeside" w:vAnchor="text" w:hAnchor="text" w:x="563" w:y="1"/>
              <w:shd w:val="clear" w:color="auto" w:fill="auto"/>
              <w:spacing w:line="180" w:lineRule="exact"/>
            </w:pPr>
            <w:r>
              <w:rPr>
                <w:rStyle w:val="29pt3"/>
              </w:rPr>
              <w:t>Брюква</w:t>
            </w:r>
          </w:p>
        </w:tc>
        <w:tc>
          <w:tcPr>
            <w:tcW w:w="1012" w:type="dxa"/>
            <w:tcBorders>
              <w:left w:val="single" w:sz="4" w:space="0" w:color="auto"/>
            </w:tcBorders>
            <w:shd w:val="clear" w:color="auto" w:fill="FFFFFF"/>
          </w:tcPr>
          <w:p w14:paraId="2558AD12"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vAlign w:val="bottom"/>
          </w:tcPr>
          <w:p w14:paraId="55F46501"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600</w:t>
            </w:r>
          </w:p>
        </w:tc>
      </w:tr>
      <w:tr w:rsidR="001A7EC8" w14:paraId="09FFBD6D" w14:textId="77777777">
        <w:trPr>
          <w:trHeight w:hRule="exact" w:val="212"/>
        </w:trPr>
        <w:tc>
          <w:tcPr>
            <w:tcW w:w="1865" w:type="dxa"/>
            <w:shd w:val="clear" w:color="auto" w:fill="FFFFFF"/>
          </w:tcPr>
          <w:p w14:paraId="228FB195" w14:textId="77777777" w:rsidR="001A7EC8" w:rsidRDefault="00D23207">
            <w:pPr>
              <w:pStyle w:val="20"/>
              <w:framePr w:w="3744" w:h="4399" w:hSpace="281" w:wrap="notBeside" w:vAnchor="text" w:hAnchor="text" w:x="563" w:y="1"/>
              <w:shd w:val="clear" w:color="auto" w:fill="auto"/>
              <w:spacing w:line="180" w:lineRule="exact"/>
            </w:pPr>
            <w:r>
              <w:rPr>
                <w:rStyle w:val="29pt3"/>
              </w:rPr>
              <w:t>Лук репчатый</w:t>
            </w:r>
          </w:p>
        </w:tc>
        <w:tc>
          <w:tcPr>
            <w:tcW w:w="1012" w:type="dxa"/>
            <w:tcBorders>
              <w:left w:val="single" w:sz="4" w:space="0" w:color="auto"/>
            </w:tcBorders>
            <w:shd w:val="clear" w:color="auto" w:fill="FFFFFF"/>
          </w:tcPr>
          <w:p w14:paraId="7D9C6D7A" w14:textId="77777777" w:rsidR="001A7EC8" w:rsidRDefault="00D23207">
            <w:pPr>
              <w:pStyle w:val="20"/>
              <w:framePr w:w="3744" w:h="4399" w:hSpace="281" w:wrap="notBeside" w:vAnchor="text" w:hAnchor="text" w:x="563" w:y="1"/>
              <w:shd w:val="clear" w:color="auto" w:fill="auto"/>
              <w:spacing w:line="180" w:lineRule="exact"/>
            </w:pPr>
            <w:r>
              <w:rPr>
                <w:rStyle w:val="29pt3"/>
              </w:rPr>
              <w:t>Луковица</w:t>
            </w:r>
          </w:p>
        </w:tc>
        <w:tc>
          <w:tcPr>
            <w:tcW w:w="868" w:type="dxa"/>
            <w:tcBorders>
              <w:left w:val="single" w:sz="4" w:space="0" w:color="auto"/>
            </w:tcBorders>
            <w:shd w:val="clear" w:color="auto" w:fill="FFFFFF"/>
          </w:tcPr>
          <w:p w14:paraId="7520E50B"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250</w:t>
            </w:r>
          </w:p>
        </w:tc>
      </w:tr>
      <w:tr w:rsidR="001A7EC8" w14:paraId="1CD36DAE" w14:textId="77777777">
        <w:trPr>
          <w:trHeight w:hRule="exact" w:val="205"/>
        </w:trPr>
        <w:tc>
          <w:tcPr>
            <w:tcW w:w="1865" w:type="dxa"/>
            <w:shd w:val="clear" w:color="auto" w:fill="FFFFFF"/>
          </w:tcPr>
          <w:p w14:paraId="3312BDC3" w14:textId="77777777" w:rsidR="001A7EC8" w:rsidRDefault="00D23207">
            <w:pPr>
              <w:pStyle w:val="20"/>
              <w:framePr w:w="3744" w:h="4399" w:hSpace="281" w:wrap="notBeside" w:vAnchor="text" w:hAnchor="text" w:x="563" w:y="1"/>
              <w:shd w:val="clear" w:color="auto" w:fill="auto"/>
              <w:spacing w:line="180" w:lineRule="exact"/>
            </w:pPr>
            <w:r>
              <w:rPr>
                <w:rStyle w:val="29pt3"/>
              </w:rPr>
              <w:t>Тыква</w:t>
            </w:r>
          </w:p>
        </w:tc>
        <w:tc>
          <w:tcPr>
            <w:tcW w:w="1012" w:type="dxa"/>
            <w:tcBorders>
              <w:left w:val="single" w:sz="4" w:space="0" w:color="auto"/>
            </w:tcBorders>
            <w:shd w:val="clear" w:color="auto" w:fill="FFFFFF"/>
          </w:tcPr>
          <w:p w14:paraId="7106C066" w14:textId="77777777" w:rsidR="001A7EC8" w:rsidRDefault="00D23207">
            <w:pPr>
              <w:pStyle w:val="20"/>
              <w:framePr w:w="3744" w:h="4399" w:hSpace="281" w:wrap="notBeside" w:vAnchor="text" w:hAnchor="text" w:x="563" w:y="1"/>
              <w:shd w:val="clear" w:color="auto" w:fill="auto"/>
              <w:spacing w:line="180" w:lineRule="exact"/>
              <w:jc w:val="center"/>
            </w:pPr>
            <w:r>
              <w:rPr>
                <w:rStyle w:val="29pt3"/>
              </w:rPr>
              <w:t>Плод</w:t>
            </w:r>
          </w:p>
        </w:tc>
        <w:tc>
          <w:tcPr>
            <w:tcW w:w="868" w:type="dxa"/>
            <w:tcBorders>
              <w:left w:val="single" w:sz="4" w:space="0" w:color="auto"/>
            </w:tcBorders>
            <w:shd w:val="clear" w:color="auto" w:fill="FFFFFF"/>
          </w:tcPr>
          <w:p w14:paraId="2B0FEBBD"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500</w:t>
            </w:r>
          </w:p>
        </w:tc>
      </w:tr>
      <w:tr w:rsidR="001A7EC8" w14:paraId="281DBD36" w14:textId="77777777">
        <w:trPr>
          <w:trHeight w:hRule="exact" w:val="209"/>
        </w:trPr>
        <w:tc>
          <w:tcPr>
            <w:tcW w:w="1865" w:type="dxa"/>
            <w:shd w:val="clear" w:color="auto" w:fill="FFFFFF"/>
          </w:tcPr>
          <w:p w14:paraId="762372A4" w14:textId="77777777" w:rsidR="001A7EC8" w:rsidRDefault="00D23207">
            <w:pPr>
              <w:pStyle w:val="20"/>
              <w:framePr w:w="3744" w:h="4399" w:hSpace="281" w:wrap="notBeside" w:vAnchor="text" w:hAnchor="text" w:x="563" w:y="1"/>
              <w:shd w:val="clear" w:color="auto" w:fill="auto"/>
              <w:spacing w:line="180" w:lineRule="exact"/>
            </w:pPr>
            <w:r>
              <w:rPr>
                <w:rStyle w:val="29pt3"/>
              </w:rPr>
              <w:t>Кабачок</w:t>
            </w:r>
          </w:p>
        </w:tc>
        <w:tc>
          <w:tcPr>
            <w:tcW w:w="1012" w:type="dxa"/>
            <w:tcBorders>
              <w:left w:val="single" w:sz="4" w:space="0" w:color="auto"/>
            </w:tcBorders>
            <w:shd w:val="clear" w:color="auto" w:fill="FFFFFF"/>
          </w:tcPr>
          <w:p w14:paraId="48F1F3E4" w14:textId="77777777" w:rsidR="001A7EC8" w:rsidRDefault="00D23207">
            <w:pPr>
              <w:pStyle w:val="20"/>
              <w:framePr w:w="3744" w:h="4399" w:hSpace="281" w:wrap="notBeside" w:vAnchor="text" w:hAnchor="text" w:x="563" w:y="1"/>
              <w:shd w:val="clear" w:color="auto" w:fill="auto"/>
              <w:spacing w:line="180" w:lineRule="exact"/>
              <w:jc w:val="center"/>
            </w:pPr>
            <w:r>
              <w:rPr>
                <w:rStyle w:val="29pt3"/>
              </w:rPr>
              <w:t>То же</w:t>
            </w:r>
          </w:p>
        </w:tc>
        <w:tc>
          <w:tcPr>
            <w:tcW w:w="868" w:type="dxa"/>
            <w:tcBorders>
              <w:left w:val="single" w:sz="4" w:space="0" w:color="auto"/>
            </w:tcBorders>
            <w:shd w:val="clear" w:color="auto" w:fill="FFFFFF"/>
            <w:vAlign w:val="bottom"/>
          </w:tcPr>
          <w:p w14:paraId="0526447A"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600</w:t>
            </w:r>
          </w:p>
        </w:tc>
      </w:tr>
      <w:tr w:rsidR="001A7EC8" w14:paraId="74427F4B" w14:textId="77777777">
        <w:trPr>
          <w:trHeight w:hRule="exact" w:val="227"/>
        </w:trPr>
        <w:tc>
          <w:tcPr>
            <w:tcW w:w="1865" w:type="dxa"/>
            <w:shd w:val="clear" w:color="auto" w:fill="FFFFFF"/>
          </w:tcPr>
          <w:p w14:paraId="17F07FA2" w14:textId="77777777" w:rsidR="001A7EC8" w:rsidRDefault="00D23207">
            <w:pPr>
              <w:pStyle w:val="20"/>
              <w:framePr w:w="3744" w:h="4399" w:hSpace="281" w:wrap="notBeside" w:vAnchor="text" w:hAnchor="text" w:x="563" w:y="1"/>
              <w:shd w:val="clear" w:color="auto" w:fill="auto"/>
              <w:spacing w:line="180" w:lineRule="exact"/>
            </w:pPr>
            <w:r>
              <w:rPr>
                <w:rStyle w:val="29pt3"/>
              </w:rPr>
              <w:t>Томат</w:t>
            </w:r>
          </w:p>
        </w:tc>
        <w:tc>
          <w:tcPr>
            <w:tcW w:w="1012" w:type="dxa"/>
            <w:tcBorders>
              <w:left w:val="single" w:sz="4" w:space="0" w:color="auto"/>
            </w:tcBorders>
            <w:shd w:val="clear" w:color="auto" w:fill="FFFFFF"/>
          </w:tcPr>
          <w:p w14:paraId="005D3A7B"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tcPr>
          <w:p w14:paraId="13991EE2" w14:textId="77777777" w:rsidR="001A7EC8" w:rsidRDefault="001A7EC8">
            <w:pPr>
              <w:framePr w:w="3744" w:h="4399" w:hSpace="281" w:wrap="notBeside" w:vAnchor="text" w:hAnchor="text" w:x="563" w:y="1"/>
              <w:rPr>
                <w:sz w:val="10"/>
                <w:szCs w:val="10"/>
              </w:rPr>
            </w:pPr>
          </w:p>
        </w:tc>
      </w:tr>
      <w:tr w:rsidR="001A7EC8" w14:paraId="03E5CEE4" w14:textId="77777777">
        <w:trPr>
          <w:trHeight w:hRule="exact" w:val="216"/>
        </w:trPr>
        <w:tc>
          <w:tcPr>
            <w:tcW w:w="1865" w:type="dxa"/>
            <w:shd w:val="clear" w:color="auto" w:fill="FFFFFF"/>
            <w:vAlign w:val="bottom"/>
          </w:tcPr>
          <w:p w14:paraId="361A5B7C" w14:textId="77777777" w:rsidR="001A7EC8" w:rsidRDefault="00D23207">
            <w:pPr>
              <w:pStyle w:val="20"/>
              <w:framePr w:w="3744" w:h="4399" w:hSpace="281" w:wrap="notBeside" w:vAnchor="text" w:hAnchor="text" w:x="563" w:y="1"/>
              <w:shd w:val="clear" w:color="auto" w:fill="auto"/>
              <w:spacing w:line="180" w:lineRule="exact"/>
            </w:pPr>
            <w:r>
              <w:rPr>
                <w:rStyle w:val="29pt3"/>
              </w:rPr>
              <w:t>в открытом грунте</w:t>
            </w:r>
          </w:p>
        </w:tc>
        <w:tc>
          <w:tcPr>
            <w:tcW w:w="1012" w:type="dxa"/>
            <w:tcBorders>
              <w:left w:val="single" w:sz="4" w:space="0" w:color="auto"/>
            </w:tcBorders>
            <w:shd w:val="clear" w:color="auto" w:fill="FFFFFF"/>
          </w:tcPr>
          <w:p w14:paraId="2C347E0A"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vAlign w:val="bottom"/>
          </w:tcPr>
          <w:p w14:paraId="74D3FEE0"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400</w:t>
            </w:r>
          </w:p>
        </w:tc>
      </w:tr>
      <w:tr w:rsidR="001A7EC8" w14:paraId="67A093EC" w14:textId="77777777">
        <w:trPr>
          <w:trHeight w:hRule="exact" w:val="209"/>
        </w:trPr>
        <w:tc>
          <w:tcPr>
            <w:tcW w:w="1865" w:type="dxa"/>
            <w:shd w:val="clear" w:color="auto" w:fill="FFFFFF"/>
          </w:tcPr>
          <w:p w14:paraId="223EA984" w14:textId="77777777" w:rsidR="001A7EC8" w:rsidRDefault="00D23207">
            <w:pPr>
              <w:pStyle w:val="20"/>
              <w:framePr w:w="3744" w:h="4399" w:hSpace="281" w:wrap="notBeside" w:vAnchor="text" w:hAnchor="text" w:x="563" w:y="1"/>
              <w:shd w:val="clear" w:color="auto" w:fill="auto"/>
              <w:spacing w:line="180" w:lineRule="exact"/>
            </w:pPr>
            <w:r>
              <w:rPr>
                <w:rStyle w:val="29pt3"/>
              </w:rPr>
              <w:t>Томат</w:t>
            </w:r>
          </w:p>
        </w:tc>
        <w:tc>
          <w:tcPr>
            <w:tcW w:w="1012" w:type="dxa"/>
            <w:tcBorders>
              <w:left w:val="single" w:sz="4" w:space="0" w:color="auto"/>
            </w:tcBorders>
            <w:shd w:val="clear" w:color="auto" w:fill="FFFFFF"/>
          </w:tcPr>
          <w:p w14:paraId="58F9F8A1"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tcPr>
          <w:p w14:paraId="08C423DD" w14:textId="77777777" w:rsidR="001A7EC8" w:rsidRDefault="001A7EC8">
            <w:pPr>
              <w:framePr w:w="3744" w:h="4399" w:hSpace="281" w:wrap="notBeside" w:vAnchor="text" w:hAnchor="text" w:x="563" w:y="1"/>
              <w:rPr>
                <w:sz w:val="10"/>
                <w:szCs w:val="10"/>
              </w:rPr>
            </w:pPr>
          </w:p>
        </w:tc>
      </w:tr>
      <w:tr w:rsidR="001A7EC8" w14:paraId="6EE7C4E0" w14:textId="77777777">
        <w:trPr>
          <w:trHeight w:hRule="exact" w:val="209"/>
        </w:trPr>
        <w:tc>
          <w:tcPr>
            <w:tcW w:w="1865" w:type="dxa"/>
            <w:shd w:val="clear" w:color="auto" w:fill="FFFFFF"/>
          </w:tcPr>
          <w:p w14:paraId="1657BF3F" w14:textId="77777777" w:rsidR="001A7EC8" w:rsidRDefault="00D23207">
            <w:pPr>
              <w:pStyle w:val="20"/>
              <w:framePr w:w="3744" w:h="4399" w:hSpace="281" w:wrap="notBeside" w:vAnchor="text" w:hAnchor="text" w:x="563" w:y="1"/>
              <w:shd w:val="clear" w:color="auto" w:fill="auto"/>
              <w:spacing w:line="180" w:lineRule="exact"/>
            </w:pPr>
            <w:r>
              <w:rPr>
                <w:rStyle w:val="29pt3"/>
              </w:rPr>
              <w:t>в пленочной теплице</w:t>
            </w:r>
          </w:p>
        </w:tc>
        <w:tc>
          <w:tcPr>
            <w:tcW w:w="1012" w:type="dxa"/>
            <w:tcBorders>
              <w:left w:val="single" w:sz="4" w:space="0" w:color="auto"/>
            </w:tcBorders>
            <w:shd w:val="clear" w:color="auto" w:fill="FFFFFF"/>
          </w:tcPr>
          <w:p w14:paraId="3F5086B0"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vAlign w:val="bottom"/>
          </w:tcPr>
          <w:p w14:paraId="0F4BEDA0"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1000</w:t>
            </w:r>
          </w:p>
        </w:tc>
      </w:tr>
      <w:tr w:rsidR="001A7EC8" w14:paraId="528878D4" w14:textId="77777777">
        <w:trPr>
          <w:trHeight w:hRule="exact" w:val="241"/>
        </w:trPr>
        <w:tc>
          <w:tcPr>
            <w:tcW w:w="1865" w:type="dxa"/>
            <w:shd w:val="clear" w:color="auto" w:fill="FFFFFF"/>
          </w:tcPr>
          <w:p w14:paraId="4C78B697" w14:textId="77777777" w:rsidR="001A7EC8" w:rsidRDefault="00D23207">
            <w:pPr>
              <w:pStyle w:val="20"/>
              <w:framePr w:w="3744" w:h="4399" w:hSpace="281" w:wrap="notBeside" w:vAnchor="text" w:hAnchor="text" w:x="563" w:y="1"/>
              <w:shd w:val="clear" w:color="auto" w:fill="auto"/>
              <w:spacing w:line="180" w:lineRule="exact"/>
            </w:pPr>
            <w:r>
              <w:rPr>
                <w:rStyle w:val="29pt3"/>
              </w:rPr>
              <w:t>Огурец</w:t>
            </w:r>
          </w:p>
        </w:tc>
        <w:tc>
          <w:tcPr>
            <w:tcW w:w="1012" w:type="dxa"/>
            <w:tcBorders>
              <w:left w:val="single" w:sz="4" w:space="0" w:color="auto"/>
            </w:tcBorders>
            <w:shd w:val="clear" w:color="auto" w:fill="FFFFFF"/>
          </w:tcPr>
          <w:p w14:paraId="4E01AA61"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tcPr>
          <w:p w14:paraId="30F217D1" w14:textId="77777777" w:rsidR="001A7EC8" w:rsidRDefault="001A7EC8">
            <w:pPr>
              <w:framePr w:w="3744" w:h="4399" w:hSpace="281" w:wrap="notBeside" w:vAnchor="text" w:hAnchor="text" w:x="563" w:y="1"/>
              <w:rPr>
                <w:sz w:val="10"/>
                <w:szCs w:val="10"/>
              </w:rPr>
            </w:pPr>
          </w:p>
        </w:tc>
      </w:tr>
      <w:tr w:rsidR="001A7EC8" w14:paraId="39A6B615" w14:textId="77777777">
        <w:trPr>
          <w:trHeight w:hRule="exact" w:val="202"/>
        </w:trPr>
        <w:tc>
          <w:tcPr>
            <w:tcW w:w="1865" w:type="dxa"/>
            <w:shd w:val="clear" w:color="auto" w:fill="FFFFFF"/>
          </w:tcPr>
          <w:p w14:paraId="589036EE" w14:textId="77777777" w:rsidR="001A7EC8" w:rsidRDefault="00D23207">
            <w:pPr>
              <w:pStyle w:val="20"/>
              <w:framePr w:w="3744" w:h="4399" w:hSpace="281" w:wrap="notBeside" w:vAnchor="text" w:hAnchor="text" w:x="563" w:y="1"/>
              <w:shd w:val="clear" w:color="auto" w:fill="auto"/>
              <w:spacing w:line="180" w:lineRule="exact"/>
            </w:pPr>
            <w:r>
              <w:rPr>
                <w:rStyle w:val="29pt3"/>
              </w:rPr>
              <w:t>в открытом грунте</w:t>
            </w:r>
          </w:p>
        </w:tc>
        <w:tc>
          <w:tcPr>
            <w:tcW w:w="1012" w:type="dxa"/>
            <w:tcBorders>
              <w:left w:val="single" w:sz="4" w:space="0" w:color="auto"/>
            </w:tcBorders>
            <w:shd w:val="clear" w:color="auto" w:fill="FFFFFF"/>
          </w:tcPr>
          <w:p w14:paraId="2F98211A"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tcPr>
          <w:p w14:paraId="7A3AB7B6"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300</w:t>
            </w:r>
          </w:p>
        </w:tc>
      </w:tr>
      <w:tr w:rsidR="001A7EC8" w14:paraId="6D8E3F92" w14:textId="77777777">
        <w:trPr>
          <w:trHeight w:hRule="exact" w:val="223"/>
        </w:trPr>
        <w:tc>
          <w:tcPr>
            <w:tcW w:w="1865" w:type="dxa"/>
            <w:shd w:val="clear" w:color="auto" w:fill="FFFFFF"/>
          </w:tcPr>
          <w:p w14:paraId="4BA40BEF" w14:textId="77777777" w:rsidR="001A7EC8" w:rsidRDefault="00D23207">
            <w:pPr>
              <w:pStyle w:val="20"/>
              <w:framePr w:w="3744" w:h="4399" w:hSpace="281" w:wrap="notBeside" w:vAnchor="text" w:hAnchor="text" w:x="563" w:y="1"/>
              <w:shd w:val="clear" w:color="auto" w:fill="auto"/>
              <w:spacing w:line="180" w:lineRule="exact"/>
            </w:pPr>
            <w:r>
              <w:rPr>
                <w:rStyle w:val="29pt3"/>
              </w:rPr>
              <w:t>Огурец</w:t>
            </w:r>
          </w:p>
        </w:tc>
        <w:tc>
          <w:tcPr>
            <w:tcW w:w="1012" w:type="dxa"/>
            <w:tcBorders>
              <w:left w:val="single" w:sz="4" w:space="0" w:color="auto"/>
            </w:tcBorders>
            <w:shd w:val="clear" w:color="auto" w:fill="FFFFFF"/>
          </w:tcPr>
          <w:p w14:paraId="6F6AB486"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tcPr>
          <w:p w14:paraId="6B9C7DAD" w14:textId="77777777" w:rsidR="001A7EC8" w:rsidRDefault="001A7EC8">
            <w:pPr>
              <w:framePr w:w="3744" w:h="4399" w:hSpace="281" w:wrap="notBeside" w:vAnchor="text" w:hAnchor="text" w:x="563" w:y="1"/>
              <w:rPr>
                <w:sz w:val="10"/>
                <w:szCs w:val="10"/>
              </w:rPr>
            </w:pPr>
          </w:p>
        </w:tc>
      </w:tr>
      <w:tr w:rsidR="001A7EC8" w14:paraId="035E21B6" w14:textId="77777777">
        <w:trPr>
          <w:trHeight w:hRule="exact" w:val="198"/>
        </w:trPr>
        <w:tc>
          <w:tcPr>
            <w:tcW w:w="1865" w:type="dxa"/>
            <w:shd w:val="clear" w:color="auto" w:fill="FFFFFF"/>
          </w:tcPr>
          <w:p w14:paraId="0529A945" w14:textId="77777777" w:rsidR="001A7EC8" w:rsidRDefault="00D23207">
            <w:pPr>
              <w:pStyle w:val="20"/>
              <w:framePr w:w="3744" w:h="4399" w:hSpace="281" w:wrap="notBeside" w:vAnchor="text" w:hAnchor="text" w:x="563" w:y="1"/>
              <w:shd w:val="clear" w:color="auto" w:fill="auto"/>
              <w:spacing w:line="180" w:lineRule="exact"/>
            </w:pPr>
            <w:r>
              <w:rPr>
                <w:rStyle w:val="29pt3"/>
              </w:rPr>
              <w:t>в пленочной теплице</w:t>
            </w:r>
          </w:p>
        </w:tc>
        <w:tc>
          <w:tcPr>
            <w:tcW w:w="1012" w:type="dxa"/>
            <w:tcBorders>
              <w:left w:val="single" w:sz="4" w:space="0" w:color="auto"/>
            </w:tcBorders>
            <w:shd w:val="clear" w:color="auto" w:fill="FFFFFF"/>
          </w:tcPr>
          <w:p w14:paraId="2A4F7ED4" w14:textId="77777777" w:rsidR="001A7EC8" w:rsidRDefault="001A7EC8">
            <w:pPr>
              <w:framePr w:w="3744" w:h="4399" w:hSpace="281" w:wrap="notBeside" w:vAnchor="text" w:hAnchor="text" w:x="563" w:y="1"/>
              <w:rPr>
                <w:sz w:val="10"/>
                <w:szCs w:val="10"/>
              </w:rPr>
            </w:pPr>
          </w:p>
        </w:tc>
        <w:tc>
          <w:tcPr>
            <w:tcW w:w="868" w:type="dxa"/>
            <w:tcBorders>
              <w:left w:val="single" w:sz="4" w:space="0" w:color="auto"/>
            </w:tcBorders>
            <w:shd w:val="clear" w:color="auto" w:fill="FFFFFF"/>
          </w:tcPr>
          <w:p w14:paraId="46C15EC9"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1500</w:t>
            </w:r>
          </w:p>
        </w:tc>
      </w:tr>
      <w:tr w:rsidR="001A7EC8" w14:paraId="23F5FC55" w14:textId="77777777">
        <w:trPr>
          <w:trHeight w:hRule="exact" w:val="227"/>
        </w:trPr>
        <w:tc>
          <w:tcPr>
            <w:tcW w:w="1865" w:type="dxa"/>
            <w:shd w:val="clear" w:color="auto" w:fill="FFFFFF"/>
          </w:tcPr>
          <w:p w14:paraId="4D3FEAAE" w14:textId="77777777" w:rsidR="001A7EC8" w:rsidRDefault="00D23207">
            <w:pPr>
              <w:pStyle w:val="20"/>
              <w:framePr w:w="3744" w:h="4399" w:hSpace="281" w:wrap="notBeside" w:vAnchor="text" w:hAnchor="text" w:x="563" w:y="1"/>
              <w:shd w:val="clear" w:color="auto" w:fill="auto"/>
              <w:spacing w:line="180" w:lineRule="exact"/>
            </w:pPr>
            <w:r>
              <w:rPr>
                <w:rStyle w:val="29pt3"/>
              </w:rPr>
              <w:t>Горох овощной</w:t>
            </w:r>
          </w:p>
        </w:tc>
        <w:tc>
          <w:tcPr>
            <w:tcW w:w="1012" w:type="dxa"/>
            <w:tcBorders>
              <w:left w:val="single" w:sz="4" w:space="0" w:color="auto"/>
            </w:tcBorders>
            <w:shd w:val="clear" w:color="auto" w:fill="FFFFFF"/>
          </w:tcPr>
          <w:p w14:paraId="281AEB75" w14:textId="77777777" w:rsidR="001A7EC8" w:rsidRDefault="00D23207">
            <w:pPr>
              <w:pStyle w:val="20"/>
              <w:framePr w:w="3744" w:h="4399" w:hSpace="281" w:wrap="notBeside" w:vAnchor="text" w:hAnchor="text" w:x="563" w:y="1"/>
              <w:shd w:val="clear" w:color="auto" w:fill="auto"/>
              <w:spacing w:line="180" w:lineRule="exact"/>
              <w:jc w:val="center"/>
            </w:pPr>
            <w:r>
              <w:rPr>
                <w:rStyle w:val="29pt3"/>
              </w:rPr>
              <w:t>Боб</w:t>
            </w:r>
          </w:p>
        </w:tc>
        <w:tc>
          <w:tcPr>
            <w:tcW w:w="868" w:type="dxa"/>
            <w:tcBorders>
              <w:left w:val="single" w:sz="4" w:space="0" w:color="auto"/>
            </w:tcBorders>
            <w:shd w:val="clear" w:color="auto" w:fill="FFFFFF"/>
          </w:tcPr>
          <w:p w14:paraId="2BC79D9B" w14:textId="77777777" w:rsidR="001A7EC8" w:rsidRDefault="00D23207">
            <w:pPr>
              <w:pStyle w:val="20"/>
              <w:framePr w:w="3744" w:h="4399" w:hSpace="281" w:wrap="notBeside" w:vAnchor="text" w:hAnchor="text" w:x="563" w:y="1"/>
              <w:shd w:val="clear" w:color="auto" w:fill="auto"/>
              <w:spacing w:line="180" w:lineRule="exact"/>
              <w:jc w:val="center"/>
            </w:pPr>
            <w:r>
              <w:rPr>
                <w:rStyle w:val="29pt3"/>
              </w:rPr>
              <w:t>50</w:t>
            </w:r>
          </w:p>
        </w:tc>
      </w:tr>
      <w:tr w:rsidR="001A7EC8" w14:paraId="728BE919" w14:textId="77777777">
        <w:trPr>
          <w:trHeight w:hRule="exact" w:val="288"/>
        </w:trPr>
        <w:tc>
          <w:tcPr>
            <w:tcW w:w="1865" w:type="dxa"/>
            <w:tcBorders>
              <w:bottom w:val="single" w:sz="4" w:space="0" w:color="auto"/>
            </w:tcBorders>
            <w:shd w:val="clear" w:color="auto" w:fill="FFFFFF"/>
          </w:tcPr>
          <w:p w14:paraId="2EDE051F" w14:textId="77777777" w:rsidR="001A7EC8" w:rsidRDefault="00D23207">
            <w:pPr>
              <w:pStyle w:val="20"/>
              <w:framePr w:w="3744" w:h="4399" w:hSpace="281" w:wrap="notBeside" w:vAnchor="text" w:hAnchor="text" w:x="563" w:y="1"/>
              <w:shd w:val="clear" w:color="auto" w:fill="auto"/>
              <w:spacing w:line="180" w:lineRule="exact"/>
            </w:pPr>
            <w:r>
              <w:rPr>
                <w:rStyle w:val="29pt3"/>
              </w:rPr>
              <w:t>Фасоль</w:t>
            </w:r>
          </w:p>
        </w:tc>
        <w:tc>
          <w:tcPr>
            <w:tcW w:w="1012" w:type="dxa"/>
            <w:tcBorders>
              <w:left w:val="single" w:sz="4" w:space="0" w:color="auto"/>
              <w:bottom w:val="single" w:sz="4" w:space="0" w:color="auto"/>
            </w:tcBorders>
            <w:shd w:val="clear" w:color="auto" w:fill="FFFFFF"/>
          </w:tcPr>
          <w:p w14:paraId="1677519A" w14:textId="77777777" w:rsidR="001A7EC8" w:rsidRDefault="00D23207">
            <w:pPr>
              <w:pStyle w:val="20"/>
              <w:framePr w:w="3744" w:h="4399" w:hSpace="281" w:wrap="notBeside" w:vAnchor="text" w:hAnchor="text" w:x="563" w:y="1"/>
              <w:shd w:val="clear" w:color="auto" w:fill="auto"/>
              <w:spacing w:line="180" w:lineRule="exact"/>
              <w:jc w:val="center"/>
            </w:pPr>
            <w:r>
              <w:rPr>
                <w:rStyle w:val="29pt3"/>
              </w:rPr>
              <w:t>То же</w:t>
            </w:r>
          </w:p>
        </w:tc>
        <w:tc>
          <w:tcPr>
            <w:tcW w:w="868" w:type="dxa"/>
            <w:tcBorders>
              <w:left w:val="single" w:sz="4" w:space="0" w:color="auto"/>
              <w:bottom w:val="single" w:sz="4" w:space="0" w:color="auto"/>
            </w:tcBorders>
            <w:shd w:val="clear" w:color="auto" w:fill="FFFFFF"/>
          </w:tcPr>
          <w:p w14:paraId="7A824487" w14:textId="77777777" w:rsidR="001A7EC8" w:rsidRDefault="00D23207">
            <w:pPr>
              <w:pStyle w:val="20"/>
              <w:framePr w:w="3744" w:h="4399" w:hSpace="281" w:wrap="notBeside" w:vAnchor="text" w:hAnchor="text" w:x="563" w:y="1"/>
              <w:shd w:val="clear" w:color="auto" w:fill="auto"/>
              <w:spacing w:line="180" w:lineRule="exact"/>
              <w:ind w:right="220"/>
              <w:jc w:val="right"/>
            </w:pPr>
            <w:r>
              <w:rPr>
                <w:rStyle w:val="29pt3"/>
              </w:rPr>
              <w:t>125</w:t>
            </w:r>
          </w:p>
        </w:tc>
      </w:tr>
    </w:tbl>
    <w:p w14:paraId="7C7A603C" w14:textId="77777777" w:rsidR="001A7EC8" w:rsidRDefault="00D23207">
      <w:pPr>
        <w:pStyle w:val="a8"/>
        <w:framePr w:w="234" w:h="421" w:hRule="exact" w:hSpace="281" w:wrap="notBeside" w:vAnchor="text" w:hAnchor="text" w:x="246" w:y="2607"/>
        <w:shd w:val="clear" w:color="auto" w:fill="auto"/>
        <w:spacing w:line="180" w:lineRule="exact"/>
        <w:textDirection w:val="tbRl"/>
      </w:pPr>
      <w:r>
        <w:t>-57-</w:t>
      </w:r>
    </w:p>
    <w:p w14:paraId="7DCADD3F" w14:textId="77777777" w:rsidR="001A7EC8" w:rsidRDefault="001A7EC8">
      <w:pPr>
        <w:rPr>
          <w:sz w:val="2"/>
          <w:szCs w:val="2"/>
        </w:rPr>
      </w:pPr>
    </w:p>
    <w:p w14:paraId="6A96B90A" w14:textId="77777777" w:rsidR="001A7EC8" w:rsidRDefault="001A7EC8">
      <w:pPr>
        <w:rPr>
          <w:sz w:val="2"/>
          <w:szCs w:val="2"/>
        </w:rPr>
        <w:sectPr w:rsidR="001A7EC8">
          <w:pgSz w:w="5712" w:h="7572"/>
          <w:pgMar w:top="1018" w:right="578" w:bottom="1018" w:left="1109" w:header="0" w:footer="3" w:gutter="0"/>
          <w:cols w:space="720"/>
          <w:noEndnote/>
          <w:docGrid w:linePitch="360"/>
        </w:sectPr>
      </w:pPr>
    </w:p>
    <w:p w14:paraId="334597EA" w14:textId="5293949D" w:rsidR="001A7EC8" w:rsidRDefault="0030706D">
      <w:pPr>
        <w:rPr>
          <w:sz w:val="2"/>
          <w:szCs w:val="2"/>
        </w:rPr>
      </w:pPr>
      <w:r>
        <w:rPr>
          <w:noProof/>
          <w:lang w:bidi="ar-SA"/>
        </w:rPr>
        <w:lastRenderedPageBreak/>
        <mc:AlternateContent>
          <mc:Choice Requires="wps">
            <w:drawing>
              <wp:anchor distT="0" distB="0" distL="100330" distR="63500" simplePos="0" relativeHeight="251726336" behindDoc="1" locked="0" layoutInCell="1" allowOverlap="1" wp14:anchorId="02DB02E2" wp14:editId="3116CBC2">
                <wp:simplePos x="0" y="0"/>
                <wp:positionH relativeFrom="margin">
                  <wp:posOffset>861695</wp:posOffset>
                </wp:positionH>
                <wp:positionV relativeFrom="paragraph">
                  <wp:posOffset>0</wp:posOffset>
                </wp:positionV>
                <wp:extent cx="1717040" cy="2944495"/>
                <wp:effectExtent l="0" t="0" r="1270" b="0"/>
                <wp:wrapSquare wrapText="left"/>
                <wp:docPr id="4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D88F6" w14:textId="77777777" w:rsidR="00D23207" w:rsidRDefault="00D23207">
                            <w:pPr>
                              <w:pStyle w:val="52"/>
                              <w:shd w:val="clear" w:color="auto" w:fill="auto"/>
                              <w:spacing w:line="190" w:lineRule="exact"/>
                            </w:pPr>
                            <w:r>
                              <w:rPr>
                                <w:rStyle w:val="5Exact"/>
                                <w:i/>
                                <w:iCs/>
                              </w:rPr>
                              <w:t>Продолжение табл. 25</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5"/>
                              <w:gridCol w:w="1019"/>
                              <w:gridCol w:w="760"/>
                            </w:tblGrid>
                            <w:tr w:rsidR="00D23207" w14:paraId="6C884C89" w14:textId="77777777">
                              <w:trPr>
                                <w:trHeight w:hRule="exact" w:val="220"/>
                                <w:jc w:val="center"/>
                              </w:trPr>
                              <w:tc>
                                <w:tcPr>
                                  <w:tcW w:w="925" w:type="dxa"/>
                                  <w:tcBorders>
                                    <w:left w:val="single" w:sz="4" w:space="0" w:color="auto"/>
                                  </w:tcBorders>
                                  <w:shd w:val="clear" w:color="auto" w:fill="FFFFFF"/>
                                  <w:vAlign w:val="bottom"/>
                                </w:tcPr>
                                <w:p w14:paraId="3EEBF4A6" w14:textId="77777777" w:rsidR="00D23207" w:rsidRDefault="00D23207">
                                  <w:pPr>
                                    <w:pStyle w:val="20"/>
                                    <w:shd w:val="clear" w:color="auto" w:fill="auto"/>
                                    <w:spacing w:line="180" w:lineRule="exact"/>
                                    <w:jc w:val="center"/>
                                  </w:pPr>
                                  <w:r>
                                    <w:rPr>
                                      <w:rStyle w:val="29pt3"/>
                                    </w:rPr>
                                    <w:t>345</w:t>
                                  </w:r>
                                </w:p>
                              </w:tc>
                              <w:tc>
                                <w:tcPr>
                                  <w:tcW w:w="1019" w:type="dxa"/>
                                  <w:tcBorders>
                                    <w:left w:val="single" w:sz="4" w:space="0" w:color="auto"/>
                                  </w:tcBorders>
                                  <w:shd w:val="clear" w:color="auto" w:fill="FFFFFF"/>
                                  <w:vAlign w:val="bottom"/>
                                </w:tcPr>
                                <w:p w14:paraId="7D154F61" w14:textId="77777777" w:rsidR="00D23207" w:rsidRDefault="00D23207">
                                  <w:pPr>
                                    <w:pStyle w:val="20"/>
                                    <w:shd w:val="clear" w:color="auto" w:fill="auto"/>
                                    <w:spacing w:line="180" w:lineRule="exact"/>
                                    <w:jc w:val="center"/>
                                  </w:pPr>
                                  <w:r>
                                    <w:rPr>
                                      <w:rStyle w:val="29pt3"/>
                                    </w:rPr>
                                    <w:t>130</w:t>
                                  </w:r>
                                </w:p>
                              </w:tc>
                              <w:tc>
                                <w:tcPr>
                                  <w:tcW w:w="760" w:type="dxa"/>
                                  <w:tcBorders>
                                    <w:left w:val="single" w:sz="4" w:space="0" w:color="auto"/>
                                  </w:tcBorders>
                                  <w:shd w:val="clear" w:color="auto" w:fill="FFFFFF"/>
                                  <w:vAlign w:val="bottom"/>
                                </w:tcPr>
                                <w:p w14:paraId="35933C97" w14:textId="77777777" w:rsidR="00D23207" w:rsidRDefault="00D23207">
                                  <w:pPr>
                                    <w:pStyle w:val="20"/>
                                    <w:shd w:val="clear" w:color="auto" w:fill="auto"/>
                                    <w:spacing w:line="180" w:lineRule="exact"/>
                                    <w:jc w:val="right"/>
                                  </w:pPr>
                                  <w:r>
                                    <w:rPr>
                                      <w:rStyle w:val="29pt3"/>
                                      <w:lang w:val="en-US" w:eastAsia="en-US" w:bidi="en-US"/>
                                    </w:rPr>
                                    <w:t>3,42</w:t>
                                  </w:r>
                                </w:p>
                              </w:tc>
                            </w:tr>
                            <w:tr w:rsidR="00D23207" w14:paraId="744942F2" w14:textId="77777777">
                              <w:trPr>
                                <w:trHeight w:hRule="exact" w:val="216"/>
                                <w:jc w:val="center"/>
                              </w:trPr>
                              <w:tc>
                                <w:tcPr>
                                  <w:tcW w:w="925" w:type="dxa"/>
                                  <w:tcBorders>
                                    <w:left w:val="single" w:sz="4" w:space="0" w:color="auto"/>
                                  </w:tcBorders>
                                  <w:shd w:val="clear" w:color="auto" w:fill="FFFFFF"/>
                                  <w:vAlign w:val="bottom"/>
                                </w:tcPr>
                                <w:p w14:paraId="43ED2240" w14:textId="77777777" w:rsidR="00D23207" w:rsidRDefault="00D23207">
                                  <w:pPr>
                                    <w:pStyle w:val="20"/>
                                    <w:shd w:val="clear" w:color="auto" w:fill="auto"/>
                                    <w:spacing w:line="180" w:lineRule="exact"/>
                                    <w:jc w:val="center"/>
                                  </w:pPr>
                                  <w:r>
                                    <w:rPr>
                                      <w:rStyle w:val="29pt3"/>
                                    </w:rPr>
                                    <w:t>445</w:t>
                                  </w:r>
                                </w:p>
                              </w:tc>
                              <w:tc>
                                <w:tcPr>
                                  <w:tcW w:w="1019" w:type="dxa"/>
                                  <w:tcBorders>
                                    <w:left w:val="single" w:sz="4" w:space="0" w:color="auto"/>
                                  </w:tcBorders>
                                  <w:shd w:val="clear" w:color="auto" w:fill="FFFFFF"/>
                                  <w:vAlign w:val="bottom"/>
                                </w:tcPr>
                                <w:p w14:paraId="7B47BC1A" w14:textId="77777777" w:rsidR="00D23207" w:rsidRDefault="00D23207">
                                  <w:pPr>
                                    <w:pStyle w:val="20"/>
                                    <w:shd w:val="clear" w:color="auto" w:fill="auto"/>
                                    <w:spacing w:line="180" w:lineRule="exact"/>
                                    <w:jc w:val="center"/>
                                  </w:pPr>
                                  <w:r>
                                    <w:rPr>
                                      <w:rStyle w:val="29pt3"/>
                                    </w:rPr>
                                    <w:t>110</w:t>
                                  </w:r>
                                </w:p>
                              </w:tc>
                              <w:tc>
                                <w:tcPr>
                                  <w:tcW w:w="760" w:type="dxa"/>
                                  <w:tcBorders>
                                    <w:left w:val="single" w:sz="4" w:space="0" w:color="auto"/>
                                  </w:tcBorders>
                                  <w:shd w:val="clear" w:color="auto" w:fill="FFFFFF"/>
                                  <w:vAlign w:val="bottom"/>
                                </w:tcPr>
                                <w:p w14:paraId="0A081CE5" w14:textId="77777777" w:rsidR="00D23207" w:rsidRDefault="00D23207">
                                  <w:pPr>
                                    <w:pStyle w:val="20"/>
                                    <w:shd w:val="clear" w:color="auto" w:fill="auto"/>
                                    <w:spacing w:line="180" w:lineRule="exact"/>
                                    <w:jc w:val="right"/>
                                  </w:pPr>
                                  <w:r>
                                    <w:rPr>
                                      <w:rStyle w:val="29pt3"/>
                                      <w:lang w:val="en-US" w:eastAsia="en-US" w:bidi="en-US"/>
                                    </w:rPr>
                                    <w:t>3,13</w:t>
                                  </w:r>
                                </w:p>
                              </w:tc>
                            </w:tr>
                            <w:tr w:rsidR="00D23207" w14:paraId="2363F145" w14:textId="77777777">
                              <w:trPr>
                                <w:trHeight w:hRule="exact" w:val="212"/>
                                <w:jc w:val="center"/>
                              </w:trPr>
                              <w:tc>
                                <w:tcPr>
                                  <w:tcW w:w="925" w:type="dxa"/>
                                  <w:tcBorders>
                                    <w:left w:val="single" w:sz="4" w:space="0" w:color="auto"/>
                                  </w:tcBorders>
                                  <w:shd w:val="clear" w:color="auto" w:fill="FFFFFF"/>
                                  <w:vAlign w:val="bottom"/>
                                </w:tcPr>
                                <w:p w14:paraId="399A423D" w14:textId="77777777" w:rsidR="00D23207" w:rsidRDefault="00D23207">
                                  <w:pPr>
                                    <w:pStyle w:val="20"/>
                                    <w:shd w:val="clear" w:color="auto" w:fill="auto"/>
                                    <w:spacing w:line="180" w:lineRule="exact"/>
                                    <w:jc w:val="center"/>
                                  </w:pPr>
                                  <w:r>
                                    <w:rPr>
                                      <w:rStyle w:val="29pt3"/>
                                    </w:rPr>
                                    <w:t>560</w:t>
                                  </w:r>
                                </w:p>
                              </w:tc>
                              <w:tc>
                                <w:tcPr>
                                  <w:tcW w:w="1019" w:type="dxa"/>
                                  <w:tcBorders>
                                    <w:left w:val="single" w:sz="4" w:space="0" w:color="auto"/>
                                  </w:tcBorders>
                                  <w:shd w:val="clear" w:color="auto" w:fill="FFFFFF"/>
                                  <w:vAlign w:val="bottom"/>
                                </w:tcPr>
                                <w:p w14:paraId="6DEBEF9B" w14:textId="77777777" w:rsidR="00D23207" w:rsidRDefault="00D23207">
                                  <w:pPr>
                                    <w:pStyle w:val="20"/>
                                    <w:shd w:val="clear" w:color="auto" w:fill="auto"/>
                                    <w:spacing w:line="180" w:lineRule="exact"/>
                                    <w:jc w:val="center"/>
                                  </w:pPr>
                                  <w:r>
                                    <w:rPr>
                                      <w:rStyle w:val="29pt3"/>
                                    </w:rPr>
                                    <w:t>100</w:t>
                                  </w:r>
                                </w:p>
                              </w:tc>
                              <w:tc>
                                <w:tcPr>
                                  <w:tcW w:w="760" w:type="dxa"/>
                                  <w:tcBorders>
                                    <w:left w:val="single" w:sz="4" w:space="0" w:color="auto"/>
                                  </w:tcBorders>
                                  <w:shd w:val="clear" w:color="auto" w:fill="FFFFFF"/>
                                  <w:vAlign w:val="bottom"/>
                                </w:tcPr>
                                <w:p w14:paraId="0F53F829" w14:textId="77777777" w:rsidR="00D23207" w:rsidRDefault="00D23207">
                                  <w:pPr>
                                    <w:pStyle w:val="20"/>
                                    <w:shd w:val="clear" w:color="auto" w:fill="auto"/>
                                    <w:spacing w:line="180" w:lineRule="exact"/>
                                    <w:jc w:val="right"/>
                                  </w:pPr>
                                  <w:r>
                                    <w:rPr>
                                      <w:rStyle w:val="29pt3"/>
                                      <w:lang w:val="en-US" w:eastAsia="en-US" w:bidi="en-US"/>
                                    </w:rPr>
                                    <w:t>5,60</w:t>
                                  </w:r>
                                </w:p>
                              </w:tc>
                            </w:tr>
                            <w:tr w:rsidR="00D23207" w14:paraId="2D8BDDB0" w14:textId="77777777">
                              <w:trPr>
                                <w:trHeight w:hRule="exact" w:val="216"/>
                                <w:jc w:val="center"/>
                              </w:trPr>
                              <w:tc>
                                <w:tcPr>
                                  <w:tcW w:w="925" w:type="dxa"/>
                                  <w:tcBorders>
                                    <w:left w:val="single" w:sz="4" w:space="0" w:color="auto"/>
                                  </w:tcBorders>
                                  <w:shd w:val="clear" w:color="auto" w:fill="FFFFFF"/>
                                  <w:vAlign w:val="bottom"/>
                                </w:tcPr>
                                <w:p w14:paraId="4C2BBCA2" w14:textId="77777777" w:rsidR="00D23207" w:rsidRDefault="00D23207">
                                  <w:pPr>
                                    <w:pStyle w:val="20"/>
                                    <w:shd w:val="clear" w:color="auto" w:fill="auto"/>
                                    <w:spacing w:line="180" w:lineRule="exact"/>
                                    <w:jc w:val="center"/>
                                  </w:pPr>
                                  <w:r>
                                    <w:rPr>
                                      <w:rStyle w:val="29pt3"/>
                                    </w:rPr>
                                    <w:t>70</w:t>
                                  </w:r>
                                </w:p>
                              </w:tc>
                              <w:tc>
                                <w:tcPr>
                                  <w:tcW w:w="1019" w:type="dxa"/>
                                  <w:tcBorders>
                                    <w:left w:val="single" w:sz="4" w:space="0" w:color="auto"/>
                                  </w:tcBorders>
                                  <w:shd w:val="clear" w:color="auto" w:fill="FFFFFF"/>
                                  <w:vAlign w:val="bottom"/>
                                </w:tcPr>
                                <w:p w14:paraId="44F06127" w14:textId="77777777" w:rsidR="00D23207" w:rsidRDefault="00D23207">
                                  <w:pPr>
                                    <w:pStyle w:val="20"/>
                                    <w:shd w:val="clear" w:color="auto" w:fill="auto"/>
                                    <w:spacing w:line="180" w:lineRule="exact"/>
                                    <w:jc w:val="center"/>
                                  </w:pPr>
                                  <w:r>
                                    <w:rPr>
                                      <w:rStyle w:val="29pt3"/>
                                    </w:rPr>
                                    <w:t>30</w:t>
                                  </w:r>
                                </w:p>
                              </w:tc>
                              <w:tc>
                                <w:tcPr>
                                  <w:tcW w:w="760" w:type="dxa"/>
                                  <w:tcBorders>
                                    <w:left w:val="single" w:sz="4" w:space="0" w:color="auto"/>
                                  </w:tcBorders>
                                  <w:shd w:val="clear" w:color="auto" w:fill="FFFFFF"/>
                                  <w:vAlign w:val="bottom"/>
                                </w:tcPr>
                                <w:p w14:paraId="54CBE7E3" w14:textId="77777777" w:rsidR="00D23207" w:rsidRDefault="00D23207">
                                  <w:pPr>
                                    <w:pStyle w:val="20"/>
                                    <w:shd w:val="clear" w:color="auto" w:fill="auto"/>
                                    <w:spacing w:line="180" w:lineRule="exact"/>
                                    <w:jc w:val="right"/>
                                  </w:pPr>
                                  <w:r>
                                    <w:rPr>
                                      <w:rStyle w:val="29pt3"/>
                                      <w:lang w:val="en-US" w:eastAsia="en-US" w:bidi="en-US"/>
                                    </w:rPr>
                                    <w:t>2,33</w:t>
                                  </w:r>
                                </w:p>
                              </w:tc>
                            </w:tr>
                            <w:tr w:rsidR="00D23207" w14:paraId="3916DDBF" w14:textId="77777777">
                              <w:trPr>
                                <w:trHeight w:hRule="exact" w:val="216"/>
                                <w:jc w:val="center"/>
                              </w:trPr>
                              <w:tc>
                                <w:tcPr>
                                  <w:tcW w:w="925" w:type="dxa"/>
                                  <w:tcBorders>
                                    <w:left w:val="single" w:sz="4" w:space="0" w:color="auto"/>
                                  </w:tcBorders>
                                  <w:shd w:val="clear" w:color="auto" w:fill="FFFFFF"/>
                                  <w:vAlign w:val="bottom"/>
                                </w:tcPr>
                                <w:p w14:paraId="69C463D4" w14:textId="77777777" w:rsidR="00D23207" w:rsidRDefault="00D23207">
                                  <w:pPr>
                                    <w:pStyle w:val="20"/>
                                    <w:shd w:val="clear" w:color="auto" w:fill="auto"/>
                                    <w:spacing w:line="180" w:lineRule="exact"/>
                                    <w:jc w:val="center"/>
                                  </w:pPr>
                                  <w:r>
                                    <w:rPr>
                                      <w:rStyle w:val="29pt3"/>
                                    </w:rPr>
                                    <w:t>342</w:t>
                                  </w:r>
                                </w:p>
                              </w:tc>
                              <w:tc>
                                <w:tcPr>
                                  <w:tcW w:w="1019" w:type="dxa"/>
                                  <w:tcBorders>
                                    <w:left w:val="single" w:sz="4" w:space="0" w:color="auto"/>
                                  </w:tcBorders>
                                  <w:shd w:val="clear" w:color="auto" w:fill="FFFFFF"/>
                                  <w:vAlign w:val="bottom"/>
                                </w:tcPr>
                                <w:p w14:paraId="2E36B361" w14:textId="77777777" w:rsidR="00D23207" w:rsidRDefault="00D23207">
                                  <w:pPr>
                                    <w:pStyle w:val="20"/>
                                    <w:shd w:val="clear" w:color="auto" w:fill="auto"/>
                                    <w:spacing w:line="180" w:lineRule="exact"/>
                                    <w:jc w:val="center"/>
                                  </w:pPr>
                                  <w:r>
                                    <w:rPr>
                                      <w:rStyle w:val="29pt3"/>
                                    </w:rPr>
                                    <w:t>100</w:t>
                                  </w:r>
                                </w:p>
                              </w:tc>
                              <w:tc>
                                <w:tcPr>
                                  <w:tcW w:w="760" w:type="dxa"/>
                                  <w:tcBorders>
                                    <w:left w:val="single" w:sz="4" w:space="0" w:color="auto"/>
                                  </w:tcBorders>
                                  <w:shd w:val="clear" w:color="auto" w:fill="FFFFFF"/>
                                  <w:vAlign w:val="bottom"/>
                                </w:tcPr>
                                <w:p w14:paraId="038C5148" w14:textId="77777777" w:rsidR="00D23207" w:rsidRDefault="00D23207">
                                  <w:pPr>
                                    <w:pStyle w:val="20"/>
                                    <w:shd w:val="clear" w:color="auto" w:fill="auto"/>
                                    <w:spacing w:line="180" w:lineRule="exact"/>
                                    <w:jc w:val="right"/>
                                  </w:pPr>
                                  <w:r>
                                    <w:rPr>
                                      <w:rStyle w:val="29pt3"/>
                                      <w:lang w:val="en-US" w:eastAsia="en-US" w:bidi="en-US"/>
                                    </w:rPr>
                                    <w:t>3,92</w:t>
                                  </w:r>
                                </w:p>
                              </w:tc>
                            </w:tr>
                            <w:tr w:rsidR="00D23207" w14:paraId="55A0577D" w14:textId="77777777">
                              <w:trPr>
                                <w:trHeight w:hRule="exact" w:val="220"/>
                                <w:jc w:val="center"/>
                              </w:trPr>
                              <w:tc>
                                <w:tcPr>
                                  <w:tcW w:w="925" w:type="dxa"/>
                                  <w:tcBorders>
                                    <w:left w:val="single" w:sz="4" w:space="0" w:color="auto"/>
                                  </w:tcBorders>
                                  <w:shd w:val="clear" w:color="auto" w:fill="FFFFFF"/>
                                  <w:vAlign w:val="bottom"/>
                                </w:tcPr>
                                <w:p w14:paraId="3D45B0C5" w14:textId="77777777" w:rsidR="00D23207" w:rsidRDefault="00D23207">
                                  <w:pPr>
                                    <w:pStyle w:val="20"/>
                                    <w:shd w:val="clear" w:color="auto" w:fill="auto"/>
                                    <w:spacing w:line="180" w:lineRule="exact"/>
                                    <w:jc w:val="center"/>
                                  </w:pPr>
                                  <w:r>
                                    <w:rPr>
                                      <w:rStyle w:val="29pt3"/>
                                    </w:rPr>
                                    <w:t>253</w:t>
                                  </w:r>
                                </w:p>
                              </w:tc>
                              <w:tc>
                                <w:tcPr>
                                  <w:tcW w:w="1019" w:type="dxa"/>
                                  <w:tcBorders>
                                    <w:left w:val="single" w:sz="4" w:space="0" w:color="auto"/>
                                  </w:tcBorders>
                                  <w:shd w:val="clear" w:color="auto" w:fill="FFFFFF"/>
                                  <w:vAlign w:val="bottom"/>
                                </w:tcPr>
                                <w:p w14:paraId="359B3AE0" w14:textId="77777777" w:rsidR="00D23207" w:rsidRDefault="00D23207">
                                  <w:pPr>
                                    <w:pStyle w:val="20"/>
                                    <w:shd w:val="clear" w:color="auto" w:fill="auto"/>
                                    <w:spacing w:line="180" w:lineRule="exact"/>
                                    <w:jc w:val="center"/>
                                  </w:pPr>
                                  <w:r>
                                    <w:rPr>
                                      <w:rStyle w:val="29pt3"/>
                                    </w:rPr>
                                    <w:t>75</w:t>
                                  </w:r>
                                </w:p>
                              </w:tc>
                              <w:tc>
                                <w:tcPr>
                                  <w:tcW w:w="760" w:type="dxa"/>
                                  <w:tcBorders>
                                    <w:left w:val="single" w:sz="4" w:space="0" w:color="auto"/>
                                  </w:tcBorders>
                                  <w:shd w:val="clear" w:color="auto" w:fill="FFFFFF"/>
                                  <w:vAlign w:val="bottom"/>
                                </w:tcPr>
                                <w:p w14:paraId="1F2E7DE4" w14:textId="77777777" w:rsidR="00D23207" w:rsidRDefault="00D23207">
                                  <w:pPr>
                                    <w:pStyle w:val="20"/>
                                    <w:shd w:val="clear" w:color="auto" w:fill="auto"/>
                                    <w:spacing w:line="180" w:lineRule="exact"/>
                                    <w:jc w:val="right"/>
                                  </w:pPr>
                                  <w:r>
                                    <w:rPr>
                                      <w:rStyle w:val="29pt3"/>
                                      <w:lang w:val="en-US" w:eastAsia="en-US" w:bidi="en-US"/>
                                    </w:rPr>
                                    <w:t>3,37</w:t>
                                  </w:r>
                                </w:p>
                              </w:tc>
                            </w:tr>
                            <w:tr w:rsidR="00D23207" w14:paraId="7D54B615" w14:textId="77777777">
                              <w:trPr>
                                <w:trHeight w:hRule="exact" w:val="216"/>
                                <w:jc w:val="center"/>
                              </w:trPr>
                              <w:tc>
                                <w:tcPr>
                                  <w:tcW w:w="925" w:type="dxa"/>
                                  <w:tcBorders>
                                    <w:left w:val="single" w:sz="4" w:space="0" w:color="auto"/>
                                  </w:tcBorders>
                                  <w:shd w:val="clear" w:color="auto" w:fill="FFFFFF"/>
                                  <w:vAlign w:val="bottom"/>
                                </w:tcPr>
                                <w:p w14:paraId="03493114" w14:textId="77777777" w:rsidR="00D23207" w:rsidRDefault="00D23207">
                                  <w:pPr>
                                    <w:pStyle w:val="20"/>
                                    <w:shd w:val="clear" w:color="auto" w:fill="auto"/>
                                    <w:spacing w:line="180" w:lineRule="exact"/>
                                    <w:jc w:val="center"/>
                                  </w:pPr>
                                  <w:r>
                                    <w:rPr>
                                      <w:rStyle w:val="29pt3"/>
                                    </w:rPr>
                                    <w:t>560</w:t>
                                  </w:r>
                                </w:p>
                              </w:tc>
                              <w:tc>
                                <w:tcPr>
                                  <w:tcW w:w="1019" w:type="dxa"/>
                                  <w:tcBorders>
                                    <w:left w:val="single" w:sz="4" w:space="0" w:color="auto"/>
                                  </w:tcBorders>
                                  <w:shd w:val="clear" w:color="auto" w:fill="FFFFFF"/>
                                  <w:vAlign w:val="bottom"/>
                                </w:tcPr>
                                <w:p w14:paraId="29EC7780" w14:textId="77777777" w:rsidR="00D23207" w:rsidRDefault="00D23207">
                                  <w:pPr>
                                    <w:pStyle w:val="20"/>
                                    <w:shd w:val="clear" w:color="auto" w:fill="auto"/>
                                    <w:spacing w:line="180" w:lineRule="exact"/>
                                    <w:jc w:val="center"/>
                                  </w:pPr>
                                  <w:r>
                                    <w:rPr>
                                      <w:rStyle w:val="29pt3"/>
                                    </w:rPr>
                                    <w:t>120</w:t>
                                  </w:r>
                                </w:p>
                              </w:tc>
                              <w:tc>
                                <w:tcPr>
                                  <w:tcW w:w="760" w:type="dxa"/>
                                  <w:tcBorders>
                                    <w:left w:val="single" w:sz="4" w:space="0" w:color="auto"/>
                                  </w:tcBorders>
                                  <w:shd w:val="clear" w:color="auto" w:fill="FFFFFF"/>
                                  <w:vAlign w:val="bottom"/>
                                </w:tcPr>
                                <w:p w14:paraId="6FB13BEC" w14:textId="77777777" w:rsidR="00D23207" w:rsidRDefault="00D23207">
                                  <w:pPr>
                                    <w:pStyle w:val="20"/>
                                    <w:shd w:val="clear" w:color="auto" w:fill="auto"/>
                                    <w:spacing w:line="180" w:lineRule="exact"/>
                                    <w:jc w:val="right"/>
                                  </w:pPr>
                                  <w:r>
                                    <w:rPr>
                                      <w:rStyle w:val="29pt3"/>
                                      <w:lang w:val="en-US" w:eastAsia="en-US" w:bidi="en-US"/>
                                    </w:rPr>
                                    <w:t>4,66</w:t>
                                  </w:r>
                                </w:p>
                              </w:tc>
                            </w:tr>
                            <w:tr w:rsidR="00D23207" w14:paraId="3642A164" w14:textId="77777777">
                              <w:trPr>
                                <w:trHeight w:hRule="exact" w:val="212"/>
                                <w:jc w:val="center"/>
                              </w:trPr>
                              <w:tc>
                                <w:tcPr>
                                  <w:tcW w:w="925" w:type="dxa"/>
                                  <w:tcBorders>
                                    <w:left w:val="single" w:sz="4" w:space="0" w:color="auto"/>
                                  </w:tcBorders>
                                  <w:shd w:val="clear" w:color="auto" w:fill="FFFFFF"/>
                                  <w:vAlign w:val="bottom"/>
                                </w:tcPr>
                                <w:p w14:paraId="35DA2C74" w14:textId="77777777" w:rsidR="00D23207" w:rsidRDefault="00D23207">
                                  <w:pPr>
                                    <w:pStyle w:val="20"/>
                                    <w:shd w:val="clear" w:color="auto" w:fill="auto"/>
                                    <w:spacing w:line="180" w:lineRule="exact"/>
                                    <w:jc w:val="center"/>
                                  </w:pPr>
                                  <w:r>
                                    <w:rPr>
                                      <w:rStyle w:val="29pt3"/>
                                    </w:rPr>
                                    <w:t>183</w:t>
                                  </w:r>
                                </w:p>
                              </w:tc>
                              <w:tc>
                                <w:tcPr>
                                  <w:tcW w:w="1019" w:type="dxa"/>
                                  <w:tcBorders>
                                    <w:left w:val="single" w:sz="4" w:space="0" w:color="auto"/>
                                  </w:tcBorders>
                                  <w:shd w:val="clear" w:color="auto" w:fill="FFFFFF"/>
                                  <w:vAlign w:val="bottom"/>
                                </w:tcPr>
                                <w:p w14:paraId="0DE83C7B" w14:textId="77777777" w:rsidR="00D23207" w:rsidRDefault="00D23207">
                                  <w:pPr>
                                    <w:pStyle w:val="20"/>
                                    <w:shd w:val="clear" w:color="auto" w:fill="auto"/>
                                    <w:spacing w:line="180" w:lineRule="exact"/>
                                    <w:jc w:val="center"/>
                                  </w:pPr>
                                  <w:r>
                                    <w:rPr>
                                      <w:rStyle w:val="29pt3"/>
                                    </w:rPr>
                                    <w:t>90</w:t>
                                  </w:r>
                                </w:p>
                              </w:tc>
                              <w:tc>
                                <w:tcPr>
                                  <w:tcW w:w="760" w:type="dxa"/>
                                  <w:tcBorders>
                                    <w:left w:val="single" w:sz="4" w:space="0" w:color="auto"/>
                                  </w:tcBorders>
                                  <w:shd w:val="clear" w:color="auto" w:fill="FFFFFF"/>
                                  <w:vAlign w:val="bottom"/>
                                </w:tcPr>
                                <w:p w14:paraId="2164E219" w14:textId="77777777" w:rsidR="00D23207" w:rsidRDefault="00D23207">
                                  <w:pPr>
                                    <w:pStyle w:val="20"/>
                                    <w:shd w:val="clear" w:color="auto" w:fill="auto"/>
                                    <w:spacing w:line="180" w:lineRule="exact"/>
                                    <w:jc w:val="right"/>
                                  </w:pPr>
                                  <w:r>
                                    <w:rPr>
                                      <w:rStyle w:val="29pt3"/>
                                      <w:lang w:val="en-US" w:eastAsia="en-US" w:bidi="en-US"/>
                                    </w:rPr>
                                    <w:t>2,03</w:t>
                                  </w:r>
                                </w:p>
                              </w:tc>
                            </w:tr>
                            <w:tr w:rsidR="00D23207" w14:paraId="2740792D" w14:textId="77777777">
                              <w:trPr>
                                <w:trHeight w:hRule="exact" w:val="220"/>
                                <w:jc w:val="center"/>
                              </w:trPr>
                              <w:tc>
                                <w:tcPr>
                                  <w:tcW w:w="925" w:type="dxa"/>
                                  <w:tcBorders>
                                    <w:left w:val="single" w:sz="4" w:space="0" w:color="auto"/>
                                  </w:tcBorders>
                                  <w:shd w:val="clear" w:color="auto" w:fill="FFFFFF"/>
                                  <w:vAlign w:val="bottom"/>
                                </w:tcPr>
                                <w:p w14:paraId="353637AB" w14:textId="77777777" w:rsidR="00D23207" w:rsidRDefault="00D23207">
                                  <w:pPr>
                                    <w:pStyle w:val="20"/>
                                    <w:shd w:val="clear" w:color="auto" w:fill="auto"/>
                                    <w:spacing w:line="180" w:lineRule="exact"/>
                                    <w:jc w:val="center"/>
                                  </w:pPr>
                                  <w:r>
                                    <w:rPr>
                                      <w:rStyle w:val="29pt3"/>
                                    </w:rPr>
                                    <w:t>410</w:t>
                                  </w:r>
                                </w:p>
                              </w:tc>
                              <w:tc>
                                <w:tcPr>
                                  <w:tcW w:w="1019" w:type="dxa"/>
                                  <w:tcBorders>
                                    <w:left w:val="single" w:sz="4" w:space="0" w:color="auto"/>
                                  </w:tcBorders>
                                  <w:shd w:val="clear" w:color="auto" w:fill="FFFFFF"/>
                                  <w:vAlign w:val="bottom"/>
                                </w:tcPr>
                                <w:p w14:paraId="7C0279C1" w14:textId="77777777" w:rsidR="00D23207" w:rsidRDefault="00D23207">
                                  <w:pPr>
                                    <w:pStyle w:val="20"/>
                                    <w:shd w:val="clear" w:color="auto" w:fill="auto"/>
                                    <w:spacing w:line="180" w:lineRule="exact"/>
                                    <w:jc w:val="center"/>
                                  </w:pPr>
                                  <w:r>
                                    <w:rPr>
                                      <w:rStyle w:val="29pt3"/>
                                    </w:rPr>
                                    <w:t>120</w:t>
                                  </w:r>
                                </w:p>
                              </w:tc>
                              <w:tc>
                                <w:tcPr>
                                  <w:tcW w:w="760" w:type="dxa"/>
                                  <w:tcBorders>
                                    <w:left w:val="single" w:sz="4" w:space="0" w:color="auto"/>
                                  </w:tcBorders>
                                  <w:shd w:val="clear" w:color="auto" w:fill="FFFFFF"/>
                                  <w:vAlign w:val="bottom"/>
                                </w:tcPr>
                                <w:p w14:paraId="0605CAC4" w14:textId="77777777" w:rsidR="00D23207" w:rsidRDefault="00D23207">
                                  <w:pPr>
                                    <w:pStyle w:val="20"/>
                                    <w:shd w:val="clear" w:color="auto" w:fill="auto"/>
                                    <w:spacing w:line="180" w:lineRule="exact"/>
                                    <w:jc w:val="right"/>
                                  </w:pPr>
                                  <w:r>
                                    <w:rPr>
                                      <w:rStyle w:val="29pt3"/>
                                      <w:lang w:val="en-US" w:eastAsia="en-US" w:bidi="en-US"/>
                                    </w:rPr>
                                    <w:t>3,41</w:t>
                                  </w:r>
                                </w:p>
                              </w:tc>
                            </w:tr>
                            <w:tr w:rsidR="00D23207" w14:paraId="655AECC3" w14:textId="77777777">
                              <w:trPr>
                                <w:trHeight w:hRule="exact" w:val="320"/>
                                <w:jc w:val="center"/>
                              </w:trPr>
                              <w:tc>
                                <w:tcPr>
                                  <w:tcW w:w="925" w:type="dxa"/>
                                  <w:tcBorders>
                                    <w:left w:val="single" w:sz="4" w:space="0" w:color="auto"/>
                                  </w:tcBorders>
                                  <w:shd w:val="clear" w:color="auto" w:fill="FFFFFF"/>
                                </w:tcPr>
                                <w:p w14:paraId="6F75811F" w14:textId="77777777" w:rsidR="00D23207" w:rsidRDefault="00D23207">
                                  <w:pPr>
                                    <w:pStyle w:val="20"/>
                                    <w:shd w:val="clear" w:color="auto" w:fill="auto"/>
                                    <w:spacing w:line="180" w:lineRule="exact"/>
                                    <w:jc w:val="center"/>
                                  </w:pPr>
                                  <w:r>
                                    <w:rPr>
                                      <w:rStyle w:val="29pt3"/>
                                    </w:rPr>
                                    <w:t>510</w:t>
                                  </w:r>
                                </w:p>
                              </w:tc>
                              <w:tc>
                                <w:tcPr>
                                  <w:tcW w:w="1019" w:type="dxa"/>
                                  <w:tcBorders>
                                    <w:left w:val="single" w:sz="4" w:space="0" w:color="auto"/>
                                  </w:tcBorders>
                                  <w:shd w:val="clear" w:color="auto" w:fill="FFFFFF"/>
                                  <w:vAlign w:val="center"/>
                                </w:tcPr>
                                <w:p w14:paraId="09E770EF" w14:textId="77777777" w:rsidR="00D23207" w:rsidRDefault="00D23207">
                                  <w:pPr>
                                    <w:pStyle w:val="20"/>
                                    <w:shd w:val="clear" w:color="auto" w:fill="auto"/>
                                    <w:spacing w:line="180" w:lineRule="exact"/>
                                    <w:jc w:val="center"/>
                                  </w:pPr>
                                  <w:r>
                                    <w:rPr>
                                      <w:rStyle w:val="29pt3"/>
                                    </w:rPr>
                                    <w:t>100</w:t>
                                  </w:r>
                                </w:p>
                              </w:tc>
                              <w:tc>
                                <w:tcPr>
                                  <w:tcW w:w="760" w:type="dxa"/>
                                  <w:tcBorders>
                                    <w:left w:val="single" w:sz="4" w:space="0" w:color="auto"/>
                                  </w:tcBorders>
                                  <w:shd w:val="clear" w:color="auto" w:fill="FFFFFF"/>
                                </w:tcPr>
                                <w:p w14:paraId="0EE43F3E" w14:textId="77777777" w:rsidR="00D23207" w:rsidRDefault="00D23207">
                                  <w:pPr>
                                    <w:pStyle w:val="20"/>
                                    <w:shd w:val="clear" w:color="auto" w:fill="auto"/>
                                    <w:spacing w:line="180" w:lineRule="exact"/>
                                    <w:jc w:val="right"/>
                                  </w:pPr>
                                  <w:r>
                                    <w:rPr>
                                      <w:rStyle w:val="29pt3"/>
                                      <w:lang w:val="en-US" w:eastAsia="en-US" w:bidi="en-US"/>
                                    </w:rPr>
                                    <w:t>5,10</w:t>
                                  </w:r>
                                </w:p>
                              </w:tc>
                            </w:tr>
                            <w:tr w:rsidR="00D23207" w14:paraId="20B6D460" w14:textId="77777777">
                              <w:trPr>
                                <w:trHeight w:hRule="exact" w:val="428"/>
                                <w:jc w:val="center"/>
                              </w:trPr>
                              <w:tc>
                                <w:tcPr>
                                  <w:tcW w:w="925" w:type="dxa"/>
                                  <w:tcBorders>
                                    <w:left w:val="single" w:sz="4" w:space="0" w:color="auto"/>
                                  </w:tcBorders>
                                  <w:shd w:val="clear" w:color="auto" w:fill="FFFFFF"/>
                                  <w:vAlign w:val="center"/>
                                </w:tcPr>
                                <w:p w14:paraId="6C39DA5E" w14:textId="77777777" w:rsidR="00D23207" w:rsidRDefault="00D23207">
                                  <w:pPr>
                                    <w:pStyle w:val="20"/>
                                    <w:shd w:val="clear" w:color="auto" w:fill="auto"/>
                                    <w:spacing w:line="180" w:lineRule="exact"/>
                                    <w:jc w:val="center"/>
                                  </w:pPr>
                                  <w:r>
                                    <w:rPr>
                                      <w:rStyle w:val="29pt3"/>
                                    </w:rPr>
                                    <w:t>285</w:t>
                                  </w:r>
                                </w:p>
                              </w:tc>
                              <w:tc>
                                <w:tcPr>
                                  <w:tcW w:w="1019" w:type="dxa"/>
                                  <w:tcBorders>
                                    <w:left w:val="single" w:sz="4" w:space="0" w:color="auto"/>
                                  </w:tcBorders>
                                  <w:shd w:val="clear" w:color="auto" w:fill="FFFFFF"/>
                                  <w:vAlign w:val="center"/>
                                </w:tcPr>
                                <w:p w14:paraId="027B26B6" w14:textId="77777777" w:rsidR="00D23207" w:rsidRDefault="00D23207">
                                  <w:pPr>
                                    <w:pStyle w:val="20"/>
                                    <w:shd w:val="clear" w:color="auto" w:fill="auto"/>
                                    <w:spacing w:line="180" w:lineRule="exact"/>
                                    <w:jc w:val="center"/>
                                  </w:pPr>
                                  <w:r>
                                    <w:rPr>
                                      <w:rStyle w:val="29pt3"/>
                                    </w:rPr>
                                    <w:t>120</w:t>
                                  </w:r>
                                </w:p>
                              </w:tc>
                              <w:tc>
                                <w:tcPr>
                                  <w:tcW w:w="760" w:type="dxa"/>
                                  <w:tcBorders>
                                    <w:left w:val="single" w:sz="4" w:space="0" w:color="auto"/>
                                  </w:tcBorders>
                                  <w:shd w:val="clear" w:color="auto" w:fill="FFFFFF"/>
                                  <w:vAlign w:val="center"/>
                                </w:tcPr>
                                <w:p w14:paraId="4988D096" w14:textId="77777777" w:rsidR="00D23207" w:rsidRDefault="00D23207">
                                  <w:pPr>
                                    <w:pStyle w:val="20"/>
                                    <w:shd w:val="clear" w:color="auto" w:fill="auto"/>
                                    <w:spacing w:line="180" w:lineRule="exact"/>
                                    <w:jc w:val="right"/>
                                  </w:pPr>
                                  <w:r>
                                    <w:rPr>
                                      <w:rStyle w:val="29pt3"/>
                                      <w:lang w:val="en-US" w:eastAsia="en-US" w:bidi="en-US"/>
                                    </w:rPr>
                                    <w:t>2,37</w:t>
                                  </w:r>
                                </w:p>
                              </w:tc>
                            </w:tr>
                            <w:tr w:rsidR="00D23207" w14:paraId="0953E7C0" w14:textId="77777777">
                              <w:trPr>
                                <w:trHeight w:hRule="exact" w:val="428"/>
                                <w:jc w:val="center"/>
                              </w:trPr>
                              <w:tc>
                                <w:tcPr>
                                  <w:tcW w:w="925" w:type="dxa"/>
                                  <w:tcBorders>
                                    <w:left w:val="single" w:sz="4" w:space="0" w:color="auto"/>
                                  </w:tcBorders>
                                  <w:shd w:val="clear" w:color="auto" w:fill="FFFFFF"/>
                                  <w:vAlign w:val="center"/>
                                </w:tcPr>
                                <w:p w14:paraId="20FE351A" w14:textId="77777777" w:rsidR="00D23207" w:rsidRDefault="00D23207">
                                  <w:pPr>
                                    <w:pStyle w:val="20"/>
                                    <w:shd w:val="clear" w:color="auto" w:fill="auto"/>
                                    <w:spacing w:line="180" w:lineRule="exact"/>
                                    <w:jc w:val="center"/>
                                  </w:pPr>
                                  <w:r>
                                    <w:rPr>
                                      <w:rStyle w:val="29pt3"/>
                                    </w:rPr>
                                    <w:t>1085</w:t>
                                  </w:r>
                                </w:p>
                              </w:tc>
                              <w:tc>
                                <w:tcPr>
                                  <w:tcW w:w="1019" w:type="dxa"/>
                                  <w:tcBorders>
                                    <w:left w:val="single" w:sz="4" w:space="0" w:color="auto"/>
                                  </w:tcBorders>
                                  <w:shd w:val="clear" w:color="auto" w:fill="FFFFFF"/>
                                  <w:vAlign w:val="center"/>
                                </w:tcPr>
                                <w:p w14:paraId="5347F232" w14:textId="77777777" w:rsidR="00D23207" w:rsidRDefault="00D23207">
                                  <w:pPr>
                                    <w:pStyle w:val="20"/>
                                    <w:shd w:val="clear" w:color="auto" w:fill="auto"/>
                                    <w:spacing w:line="180" w:lineRule="exact"/>
                                    <w:jc w:val="center"/>
                                  </w:pPr>
                                  <w:r>
                                    <w:rPr>
                                      <w:rStyle w:val="29pt3"/>
                                    </w:rPr>
                                    <w:t>150</w:t>
                                  </w:r>
                                </w:p>
                              </w:tc>
                              <w:tc>
                                <w:tcPr>
                                  <w:tcW w:w="760" w:type="dxa"/>
                                  <w:tcBorders>
                                    <w:left w:val="single" w:sz="4" w:space="0" w:color="auto"/>
                                  </w:tcBorders>
                                  <w:shd w:val="clear" w:color="auto" w:fill="FFFFFF"/>
                                  <w:vAlign w:val="center"/>
                                </w:tcPr>
                                <w:p w14:paraId="0A235A82" w14:textId="77777777" w:rsidR="00D23207" w:rsidRDefault="00D23207">
                                  <w:pPr>
                                    <w:pStyle w:val="20"/>
                                    <w:shd w:val="clear" w:color="auto" w:fill="auto"/>
                                    <w:spacing w:line="180" w:lineRule="exact"/>
                                    <w:jc w:val="right"/>
                                  </w:pPr>
                                  <w:r>
                                    <w:rPr>
                                      <w:rStyle w:val="29pt3"/>
                                      <w:lang w:val="en-US" w:eastAsia="en-US" w:bidi="en-US"/>
                                    </w:rPr>
                                    <w:t>7,23</w:t>
                                  </w:r>
                                </w:p>
                              </w:tc>
                            </w:tr>
                            <w:tr w:rsidR="00D23207" w14:paraId="3CC92235" w14:textId="77777777">
                              <w:trPr>
                                <w:trHeight w:hRule="exact" w:val="428"/>
                                <w:jc w:val="center"/>
                              </w:trPr>
                              <w:tc>
                                <w:tcPr>
                                  <w:tcW w:w="925" w:type="dxa"/>
                                  <w:tcBorders>
                                    <w:left w:val="single" w:sz="4" w:space="0" w:color="auto"/>
                                  </w:tcBorders>
                                  <w:shd w:val="clear" w:color="auto" w:fill="FFFFFF"/>
                                  <w:vAlign w:val="center"/>
                                </w:tcPr>
                                <w:p w14:paraId="72EE5EE7" w14:textId="77777777" w:rsidR="00D23207" w:rsidRDefault="00D23207">
                                  <w:pPr>
                                    <w:pStyle w:val="20"/>
                                    <w:shd w:val="clear" w:color="auto" w:fill="auto"/>
                                    <w:spacing w:line="180" w:lineRule="exact"/>
                                    <w:jc w:val="center"/>
                                  </w:pPr>
                                  <w:r>
                                    <w:rPr>
                                      <w:rStyle w:val="29pt3"/>
                                    </w:rPr>
                                    <w:t>426</w:t>
                                  </w:r>
                                </w:p>
                              </w:tc>
                              <w:tc>
                                <w:tcPr>
                                  <w:tcW w:w="1019" w:type="dxa"/>
                                  <w:tcBorders>
                                    <w:left w:val="single" w:sz="4" w:space="0" w:color="auto"/>
                                  </w:tcBorders>
                                  <w:shd w:val="clear" w:color="auto" w:fill="FFFFFF"/>
                                  <w:vAlign w:val="center"/>
                                </w:tcPr>
                                <w:p w14:paraId="3DBBBFED" w14:textId="77777777" w:rsidR="00D23207" w:rsidRDefault="00D23207">
                                  <w:pPr>
                                    <w:pStyle w:val="20"/>
                                    <w:shd w:val="clear" w:color="auto" w:fill="auto"/>
                                    <w:spacing w:line="180" w:lineRule="exact"/>
                                    <w:jc w:val="center"/>
                                  </w:pPr>
                                  <w:r>
                                    <w:rPr>
                                      <w:rStyle w:val="29pt3"/>
                                    </w:rPr>
                                    <w:t>105</w:t>
                                  </w:r>
                                </w:p>
                              </w:tc>
                              <w:tc>
                                <w:tcPr>
                                  <w:tcW w:w="760" w:type="dxa"/>
                                  <w:tcBorders>
                                    <w:left w:val="single" w:sz="4" w:space="0" w:color="auto"/>
                                  </w:tcBorders>
                                  <w:shd w:val="clear" w:color="auto" w:fill="FFFFFF"/>
                                  <w:vAlign w:val="center"/>
                                </w:tcPr>
                                <w:p w14:paraId="66BEB240" w14:textId="77777777" w:rsidR="00D23207" w:rsidRDefault="00D23207">
                                  <w:pPr>
                                    <w:pStyle w:val="20"/>
                                    <w:shd w:val="clear" w:color="auto" w:fill="auto"/>
                                    <w:spacing w:line="180" w:lineRule="exact"/>
                                    <w:jc w:val="right"/>
                                  </w:pPr>
                                  <w:r>
                                    <w:rPr>
                                      <w:rStyle w:val="29pt3"/>
                                      <w:lang w:val="en-US" w:eastAsia="en-US" w:bidi="en-US"/>
                                    </w:rPr>
                                    <w:t>4,05</w:t>
                                  </w:r>
                                </w:p>
                              </w:tc>
                            </w:tr>
                            <w:tr w:rsidR="00D23207" w14:paraId="36799988" w14:textId="77777777">
                              <w:trPr>
                                <w:trHeight w:hRule="exact" w:val="324"/>
                                <w:jc w:val="center"/>
                              </w:trPr>
                              <w:tc>
                                <w:tcPr>
                                  <w:tcW w:w="925" w:type="dxa"/>
                                  <w:tcBorders>
                                    <w:left w:val="single" w:sz="4" w:space="0" w:color="auto"/>
                                  </w:tcBorders>
                                  <w:shd w:val="clear" w:color="auto" w:fill="FFFFFF"/>
                                  <w:vAlign w:val="bottom"/>
                                </w:tcPr>
                                <w:p w14:paraId="0B3226BF" w14:textId="77777777" w:rsidR="00D23207" w:rsidRDefault="00D23207">
                                  <w:pPr>
                                    <w:pStyle w:val="20"/>
                                    <w:shd w:val="clear" w:color="auto" w:fill="auto"/>
                                    <w:spacing w:line="180" w:lineRule="exact"/>
                                    <w:jc w:val="center"/>
                                  </w:pPr>
                                  <w:r>
                                    <w:rPr>
                                      <w:rStyle w:val="29pt3"/>
                                    </w:rPr>
                                    <w:t>1334</w:t>
                                  </w:r>
                                </w:p>
                              </w:tc>
                              <w:tc>
                                <w:tcPr>
                                  <w:tcW w:w="1019" w:type="dxa"/>
                                  <w:tcBorders>
                                    <w:left w:val="single" w:sz="4" w:space="0" w:color="auto"/>
                                  </w:tcBorders>
                                  <w:shd w:val="clear" w:color="auto" w:fill="FFFFFF"/>
                                  <w:vAlign w:val="bottom"/>
                                </w:tcPr>
                                <w:p w14:paraId="1E05188C" w14:textId="77777777" w:rsidR="00D23207" w:rsidRDefault="00D23207">
                                  <w:pPr>
                                    <w:pStyle w:val="20"/>
                                    <w:shd w:val="clear" w:color="auto" w:fill="auto"/>
                                    <w:spacing w:line="180" w:lineRule="exact"/>
                                    <w:jc w:val="center"/>
                                  </w:pPr>
                                  <w:r>
                                    <w:rPr>
                                      <w:rStyle w:val="29pt3"/>
                                    </w:rPr>
                                    <w:t>140</w:t>
                                  </w:r>
                                </w:p>
                              </w:tc>
                              <w:tc>
                                <w:tcPr>
                                  <w:tcW w:w="760" w:type="dxa"/>
                                  <w:tcBorders>
                                    <w:left w:val="single" w:sz="4" w:space="0" w:color="auto"/>
                                  </w:tcBorders>
                                  <w:shd w:val="clear" w:color="auto" w:fill="FFFFFF"/>
                                  <w:vAlign w:val="bottom"/>
                                </w:tcPr>
                                <w:p w14:paraId="448B7E50" w14:textId="77777777" w:rsidR="00D23207" w:rsidRDefault="00D23207">
                                  <w:pPr>
                                    <w:pStyle w:val="20"/>
                                    <w:shd w:val="clear" w:color="auto" w:fill="auto"/>
                                    <w:spacing w:line="180" w:lineRule="exact"/>
                                    <w:jc w:val="right"/>
                                  </w:pPr>
                                  <w:r>
                                    <w:rPr>
                                      <w:rStyle w:val="29pt3"/>
                                      <w:lang w:val="en-US" w:eastAsia="en-US" w:bidi="en-US"/>
                                    </w:rPr>
                                    <w:t>9,52</w:t>
                                  </w:r>
                                </w:p>
                              </w:tc>
                            </w:tr>
                            <w:tr w:rsidR="00D23207" w14:paraId="15D87CB0" w14:textId="77777777">
                              <w:trPr>
                                <w:trHeight w:hRule="exact" w:val="216"/>
                                <w:jc w:val="center"/>
                              </w:trPr>
                              <w:tc>
                                <w:tcPr>
                                  <w:tcW w:w="925" w:type="dxa"/>
                                  <w:tcBorders>
                                    <w:left w:val="single" w:sz="4" w:space="0" w:color="auto"/>
                                  </w:tcBorders>
                                  <w:shd w:val="clear" w:color="auto" w:fill="FFFFFF"/>
                                  <w:vAlign w:val="bottom"/>
                                </w:tcPr>
                                <w:p w14:paraId="7203C168" w14:textId="77777777" w:rsidR="00D23207" w:rsidRDefault="00D23207">
                                  <w:pPr>
                                    <w:pStyle w:val="20"/>
                                    <w:shd w:val="clear" w:color="auto" w:fill="auto"/>
                                    <w:spacing w:line="180" w:lineRule="exact"/>
                                    <w:jc w:val="center"/>
                                  </w:pPr>
                                  <w:r>
                                    <w:rPr>
                                      <w:rStyle w:val="29pt3"/>
                                    </w:rPr>
                                    <w:t>260</w:t>
                                  </w:r>
                                </w:p>
                              </w:tc>
                              <w:tc>
                                <w:tcPr>
                                  <w:tcW w:w="1019" w:type="dxa"/>
                                  <w:tcBorders>
                                    <w:left w:val="single" w:sz="4" w:space="0" w:color="auto"/>
                                  </w:tcBorders>
                                  <w:shd w:val="clear" w:color="auto" w:fill="FFFFFF"/>
                                  <w:vAlign w:val="bottom"/>
                                </w:tcPr>
                                <w:p w14:paraId="151FAC2B" w14:textId="77777777" w:rsidR="00D23207" w:rsidRDefault="00D23207">
                                  <w:pPr>
                                    <w:pStyle w:val="20"/>
                                    <w:shd w:val="clear" w:color="auto" w:fill="auto"/>
                                    <w:spacing w:line="180" w:lineRule="exact"/>
                                    <w:jc w:val="center"/>
                                  </w:pPr>
                                  <w:r>
                                    <w:rPr>
                                      <w:rStyle w:val="29pt3"/>
                                    </w:rPr>
                                    <w:t>80</w:t>
                                  </w:r>
                                </w:p>
                              </w:tc>
                              <w:tc>
                                <w:tcPr>
                                  <w:tcW w:w="760" w:type="dxa"/>
                                  <w:tcBorders>
                                    <w:left w:val="single" w:sz="4" w:space="0" w:color="auto"/>
                                  </w:tcBorders>
                                  <w:shd w:val="clear" w:color="auto" w:fill="FFFFFF"/>
                                  <w:vAlign w:val="center"/>
                                </w:tcPr>
                                <w:p w14:paraId="7B1CAAFC" w14:textId="77777777" w:rsidR="00D23207" w:rsidRDefault="00D23207">
                                  <w:pPr>
                                    <w:pStyle w:val="20"/>
                                    <w:shd w:val="clear" w:color="auto" w:fill="auto"/>
                                    <w:spacing w:line="180" w:lineRule="exact"/>
                                    <w:jc w:val="right"/>
                                  </w:pPr>
                                  <w:r>
                                    <w:rPr>
                                      <w:rStyle w:val="29pt3"/>
                                      <w:lang w:val="en-US" w:eastAsia="en-US" w:bidi="en-US"/>
                                    </w:rPr>
                                    <w:t>3,25</w:t>
                                  </w:r>
                                </w:p>
                              </w:tc>
                            </w:tr>
                            <w:tr w:rsidR="00D23207" w14:paraId="107C9535" w14:textId="77777777">
                              <w:trPr>
                                <w:trHeight w:hRule="exact" w:val="310"/>
                                <w:jc w:val="center"/>
                              </w:trPr>
                              <w:tc>
                                <w:tcPr>
                                  <w:tcW w:w="925" w:type="dxa"/>
                                  <w:tcBorders>
                                    <w:left w:val="single" w:sz="4" w:space="0" w:color="auto"/>
                                    <w:bottom w:val="single" w:sz="4" w:space="0" w:color="auto"/>
                                  </w:tcBorders>
                                  <w:shd w:val="clear" w:color="auto" w:fill="FFFFFF"/>
                                </w:tcPr>
                                <w:p w14:paraId="2D341839" w14:textId="77777777" w:rsidR="00D23207" w:rsidRDefault="00D23207">
                                  <w:pPr>
                                    <w:pStyle w:val="20"/>
                                    <w:shd w:val="clear" w:color="auto" w:fill="auto"/>
                                    <w:spacing w:line="180" w:lineRule="exact"/>
                                    <w:jc w:val="center"/>
                                  </w:pPr>
                                  <w:r>
                                    <w:rPr>
                                      <w:rStyle w:val="29pt3"/>
                                    </w:rPr>
                                    <w:t>177</w:t>
                                  </w:r>
                                </w:p>
                              </w:tc>
                              <w:tc>
                                <w:tcPr>
                                  <w:tcW w:w="1019" w:type="dxa"/>
                                  <w:tcBorders>
                                    <w:left w:val="single" w:sz="4" w:space="0" w:color="auto"/>
                                    <w:bottom w:val="single" w:sz="4" w:space="0" w:color="auto"/>
                                  </w:tcBorders>
                                  <w:shd w:val="clear" w:color="auto" w:fill="FFFFFF"/>
                                </w:tcPr>
                                <w:p w14:paraId="42920398" w14:textId="77777777" w:rsidR="00D23207" w:rsidRDefault="00D23207">
                                  <w:pPr>
                                    <w:pStyle w:val="20"/>
                                    <w:shd w:val="clear" w:color="auto" w:fill="auto"/>
                                    <w:spacing w:line="180" w:lineRule="exact"/>
                                    <w:jc w:val="center"/>
                                  </w:pPr>
                                  <w:r>
                                    <w:rPr>
                                      <w:rStyle w:val="29pt3"/>
                                      <w:lang w:val="en-US" w:eastAsia="en-US" w:bidi="en-US"/>
                                    </w:rPr>
                                    <w:t>no</w:t>
                                  </w:r>
                                </w:p>
                              </w:tc>
                              <w:tc>
                                <w:tcPr>
                                  <w:tcW w:w="760" w:type="dxa"/>
                                  <w:tcBorders>
                                    <w:left w:val="single" w:sz="4" w:space="0" w:color="auto"/>
                                    <w:bottom w:val="single" w:sz="4" w:space="0" w:color="auto"/>
                                  </w:tcBorders>
                                  <w:shd w:val="clear" w:color="auto" w:fill="FFFFFF"/>
                                </w:tcPr>
                                <w:p w14:paraId="76A0C398" w14:textId="77777777" w:rsidR="00D23207" w:rsidRDefault="00D23207">
                                  <w:pPr>
                                    <w:pStyle w:val="20"/>
                                    <w:shd w:val="clear" w:color="auto" w:fill="auto"/>
                                    <w:spacing w:line="180" w:lineRule="exact"/>
                                    <w:jc w:val="right"/>
                                  </w:pPr>
                                  <w:r>
                                    <w:rPr>
                                      <w:rStyle w:val="29pt3"/>
                                      <w:lang w:val="en-US" w:eastAsia="en-US" w:bidi="en-US"/>
                                    </w:rPr>
                                    <w:t>2,52</w:t>
                                  </w:r>
                                </w:p>
                              </w:tc>
                            </w:tr>
                          </w:tbl>
                          <w:p w14:paraId="1674D6D1"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DB02E2" id="Text Box 50" o:spid="_x0000_s1050" type="#_x0000_t202" style="position:absolute;margin-left:67.85pt;margin-top:0;width:135.2pt;height:231.85pt;z-index:-251590144;visibility:visible;mso-wrap-style:square;mso-width-percent:0;mso-height-percent:0;mso-wrap-distance-left:7.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QPsg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" filled="f" stroked="f">
                <v:textbox style="mso-fit-shape-to-text:t" inset="0,0,0,0">
                  <w:txbxContent>
                    <w:p w14:paraId="052D88F6" w14:textId="77777777" w:rsidR="00D23207" w:rsidRDefault="00D23207">
                      <w:pPr>
                        <w:pStyle w:val="52"/>
                        <w:shd w:val="clear" w:color="auto" w:fill="auto"/>
                        <w:spacing w:line="190" w:lineRule="exact"/>
                      </w:pPr>
                      <w:r>
                        <w:rPr>
                          <w:rStyle w:val="5Exact"/>
                          <w:i/>
                          <w:iCs/>
                        </w:rPr>
                        <w:t>Продолжение табл. 25</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5"/>
                        <w:gridCol w:w="1019"/>
                        <w:gridCol w:w="760"/>
                      </w:tblGrid>
                      <w:tr w:rsidR="00D23207" w14:paraId="6C884C89" w14:textId="77777777">
                        <w:trPr>
                          <w:trHeight w:hRule="exact" w:val="220"/>
                          <w:jc w:val="center"/>
                        </w:trPr>
                        <w:tc>
                          <w:tcPr>
                            <w:tcW w:w="925" w:type="dxa"/>
                            <w:tcBorders>
                              <w:left w:val="single" w:sz="4" w:space="0" w:color="auto"/>
                            </w:tcBorders>
                            <w:shd w:val="clear" w:color="auto" w:fill="FFFFFF"/>
                            <w:vAlign w:val="bottom"/>
                          </w:tcPr>
                          <w:p w14:paraId="3EEBF4A6" w14:textId="77777777" w:rsidR="00D23207" w:rsidRDefault="00D23207">
                            <w:pPr>
                              <w:pStyle w:val="20"/>
                              <w:shd w:val="clear" w:color="auto" w:fill="auto"/>
                              <w:spacing w:line="180" w:lineRule="exact"/>
                              <w:jc w:val="center"/>
                            </w:pPr>
                            <w:r>
                              <w:rPr>
                                <w:rStyle w:val="29pt3"/>
                              </w:rPr>
                              <w:t>345</w:t>
                            </w:r>
                          </w:p>
                        </w:tc>
                        <w:tc>
                          <w:tcPr>
                            <w:tcW w:w="1019" w:type="dxa"/>
                            <w:tcBorders>
                              <w:left w:val="single" w:sz="4" w:space="0" w:color="auto"/>
                            </w:tcBorders>
                            <w:shd w:val="clear" w:color="auto" w:fill="FFFFFF"/>
                            <w:vAlign w:val="bottom"/>
                          </w:tcPr>
                          <w:p w14:paraId="7D154F61" w14:textId="77777777" w:rsidR="00D23207" w:rsidRDefault="00D23207">
                            <w:pPr>
                              <w:pStyle w:val="20"/>
                              <w:shd w:val="clear" w:color="auto" w:fill="auto"/>
                              <w:spacing w:line="180" w:lineRule="exact"/>
                              <w:jc w:val="center"/>
                            </w:pPr>
                            <w:r>
                              <w:rPr>
                                <w:rStyle w:val="29pt3"/>
                              </w:rPr>
                              <w:t>130</w:t>
                            </w:r>
                          </w:p>
                        </w:tc>
                        <w:tc>
                          <w:tcPr>
                            <w:tcW w:w="760" w:type="dxa"/>
                            <w:tcBorders>
                              <w:left w:val="single" w:sz="4" w:space="0" w:color="auto"/>
                            </w:tcBorders>
                            <w:shd w:val="clear" w:color="auto" w:fill="FFFFFF"/>
                            <w:vAlign w:val="bottom"/>
                          </w:tcPr>
                          <w:p w14:paraId="35933C97" w14:textId="77777777" w:rsidR="00D23207" w:rsidRDefault="00D23207">
                            <w:pPr>
                              <w:pStyle w:val="20"/>
                              <w:shd w:val="clear" w:color="auto" w:fill="auto"/>
                              <w:spacing w:line="180" w:lineRule="exact"/>
                              <w:jc w:val="right"/>
                            </w:pPr>
                            <w:r>
                              <w:rPr>
                                <w:rStyle w:val="29pt3"/>
                                <w:lang w:val="en-US" w:eastAsia="en-US" w:bidi="en-US"/>
                              </w:rPr>
                              <w:t>3,42</w:t>
                            </w:r>
                          </w:p>
                        </w:tc>
                      </w:tr>
                      <w:tr w:rsidR="00D23207" w14:paraId="744942F2" w14:textId="77777777">
                        <w:trPr>
                          <w:trHeight w:hRule="exact" w:val="216"/>
                          <w:jc w:val="center"/>
                        </w:trPr>
                        <w:tc>
                          <w:tcPr>
                            <w:tcW w:w="925" w:type="dxa"/>
                            <w:tcBorders>
                              <w:left w:val="single" w:sz="4" w:space="0" w:color="auto"/>
                            </w:tcBorders>
                            <w:shd w:val="clear" w:color="auto" w:fill="FFFFFF"/>
                            <w:vAlign w:val="bottom"/>
                          </w:tcPr>
                          <w:p w14:paraId="43ED2240" w14:textId="77777777" w:rsidR="00D23207" w:rsidRDefault="00D23207">
                            <w:pPr>
                              <w:pStyle w:val="20"/>
                              <w:shd w:val="clear" w:color="auto" w:fill="auto"/>
                              <w:spacing w:line="180" w:lineRule="exact"/>
                              <w:jc w:val="center"/>
                            </w:pPr>
                            <w:r>
                              <w:rPr>
                                <w:rStyle w:val="29pt3"/>
                              </w:rPr>
                              <w:t>445</w:t>
                            </w:r>
                          </w:p>
                        </w:tc>
                        <w:tc>
                          <w:tcPr>
                            <w:tcW w:w="1019" w:type="dxa"/>
                            <w:tcBorders>
                              <w:left w:val="single" w:sz="4" w:space="0" w:color="auto"/>
                            </w:tcBorders>
                            <w:shd w:val="clear" w:color="auto" w:fill="FFFFFF"/>
                            <w:vAlign w:val="bottom"/>
                          </w:tcPr>
                          <w:p w14:paraId="7B47BC1A" w14:textId="77777777" w:rsidR="00D23207" w:rsidRDefault="00D23207">
                            <w:pPr>
                              <w:pStyle w:val="20"/>
                              <w:shd w:val="clear" w:color="auto" w:fill="auto"/>
                              <w:spacing w:line="180" w:lineRule="exact"/>
                              <w:jc w:val="center"/>
                            </w:pPr>
                            <w:r>
                              <w:rPr>
                                <w:rStyle w:val="29pt3"/>
                              </w:rPr>
                              <w:t>110</w:t>
                            </w:r>
                          </w:p>
                        </w:tc>
                        <w:tc>
                          <w:tcPr>
                            <w:tcW w:w="760" w:type="dxa"/>
                            <w:tcBorders>
                              <w:left w:val="single" w:sz="4" w:space="0" w:color="auto"/>
                            </w:tcBorders>
                            <w:shd w:val="clear" w:color="auto" w:fill="FFFFFF"/>
                            <w:vAlign w:val="bottom"/>
                          </w:tcPr>
                          <w:p w14:paraId="0A081CE5" w14:textId="77777777" w:rsidR="00D23207" w:rsidRDefault="00D23207">
                            <w:pPr>
                              <w:pStyle w:val="20"/>
                              <w:shd w:val="clear" w:color="auto" w:fill="auto"/>
                              <w:spacing w:line="180" w:lineRule="exact"/>
                              <w:jc w:val="right"/>
                            </w:pPr>
                            <w:r>
                              <w:rPr>
                                <w:rStyle w:val="29pt3"/>
                                <w:lang w:val="en-US" w:eastAsia="en-US" w:bidi="en-US"/>
                              </w:rPr>
                              <w:t>3,13</w:t>
                            </w:r>
                          </w:p>
                        </w:tc>
                      </w:tr>
                      <w:tr w:rsidR="00D23207" w14:paraId="2363F145" w14:textId="77777777">
                        <w:trPr>
                          <w:trHeight w:hRule="exact" w:val="212"/>
                          <w:jc w:val="center"/>
                        </w:trPr>
                        <w:tc>
                          <w:tcPr>
                            <w:tcW w:w="925" w:type="dxa"/>
                            <w:tcBorders>
                              <w:left w:val="single" w:sz="4" w:space="0" w:color="auto"/>
                            </w:tcBorders>
                            <w:shd w:val="clear" w:color="auto" w:fill="FFFFFF"/>
                            <w:vAlign w:val="bottom"/>
                          </w:tcPr>
                          <w:p w14:paraId="399A423D" w14:textId="77777777" w:rsidR="00D23207" w:rsidRDefault="00D23207">
                            <w:pPr>
                              <w:pStyle w:val="20"/>
                              <w:shd w:val="clear" w:color="auto" w:fill="auto"/>
                              <w:spacing w:line="180" w:lineRule="exact"/>
                              <w:jc w:val="center"/>
                            </w:pPr>
                            <w:r>
                              <w:rPr>
                                <w:rStyle w:val="29pt3"/>
                              </w:rPr>
                              <w:t>560</w:t>
                            </w:r>
                          </w:p>
                        </w:tc>
                        <w:tc>
                          <w:tcPr>
                            <w:tcW w:w="1019" w:type="dxa"/>
                            <w:tcBorders>
                              <w:left w:val="single" w:sz="4" w:space="0" w:color="auto"/>
                            </w:tcBorders>
                            <w:shd w:val="clear" w:color="auto" w:fill="FFFFFF"/>
                            <w:vAlign w:val="bottom"/>
                          </w:tcPr>
                          <w:p w14:paraId="6DEBEF9B" w14:textId="77777777" w:rsidR="00D23207" w:rsidRDefault="00D23207">
                            <w:pPr>
                              <w:pStyle w:val="20"/>
                              <w:shd w:val="clear" w:color="auto" w:fill="auto"/>
                              <w:spacing w:line="180" w:lineRule="exact"/>
                              <w:jc w:val="center"/>
                            </w:pPr>
                            <w:r>
                              <w:rPr>
                                <w:rStyle w:val="29pt3"/>
                              </w:rPr>
                              <w:t>100</w:t>
                            </w:r>
                          </w:p>
                        </w:tc>
                        <w:tc>
                          <w:tcPr>
                            <w:tcW w:w="760" w:type="dxa"/>
                            <w:tcBorders>
                              <w:left w:val="single" w:sz="4" w:space="0" w:color="auto"/>
                            </w:tcBorders>
                            <w:shd w:val="clear" w:color="auto" w:fill="FFFFFF"/>
                            <w:vAlign w:val="bottom"/>
                          </w:tcPr>
                          <w:p w14:paraId="0F53F829" w14:textId="77777777" w:rsidR="00D23207" w:rsidRDefault="00D23207">
                            <w:pPr>
                              <w:pStyle w:val="20"/>
                              <w:shd w:val="clear" w:color="auto" w:fill="auto"/>
                              <w:spacing w:line="180" w:lineRule="exact"/>
                              <w:jc w:val="right"/>
                            </w:pPr>
                            <w:r>
                              <w:rPr>
                                <w:rStyle w:val="29pt3"/>
                                <w:lang w:val="en-US" w:eastAsia="en-US" w:bidi="en-US"/>
                              </w:rPr>
                              <w:t>5,60</w:t>
                            </w:r>
                          </w:p>
                        </w:tc>
                      </w:tr>
                      <w:tr w:rsidR="00D23207" w14:paraId="2D8BDDB0" w14:textId="77777777">
                        <w:trPr>
                          <w:trHeight w:hRule="exact" w:val="216"/>
                          <w:jc w:val="center"/>
                        </w:trPr>
                        <w:tc>
                          <w:tcPr>
                            <w:tcW w:w="925" w:type="dxa"/>
                            <w:tcBorders>
                              <w:left w:val="single" w:sz="4" w:space="0" w:color="auto"/>
                            </w:tcBorders>
                            <w:shd w:val="clear" w:color="auto" w:fill="FFFFFF"/>
                            <w:vAlign w:val="bottom"/>
                          </w:tcPr>
                          <w:p w14:paraId="4C2BBCA2" w14:textId="77777777" w:rsidR="00D23207" w:rsidRDefault="00D23207">
                            <w:pPr>
                              <w:pStyle w:val="20"/>
                              <w:shd w:val="clear" w:color="auto" w:fill="auto"/>
                              <w:spacing w:line="180" w:lineRule="exact"/>
                              <w:jc w:val="center"/>
                            </w:pPr>
                            <w:r>
                              <w:rPr>
                                <w:rStyle w:val="29pt3"/>
                              </w:rPr>
                              <w:t>70</w:t>
                            </w:r>
                          </w:p>
                        </w:tc>
                        <w:tc>
                          <w:tcPr>
                            <w:tcW w:w="1019" w:type="dxa"/>
                            <w:tcBorders>
                              <w:left w:val="single" w:sz="4" w:space="0" w:color="auto"/>
                            </w:tcBorders>
                            <w:shd w:val="clear" w:color="auto" w:fill="FFFFFF"/>
                            <w:vAlign w:val="bottom"/>
                          </w:tcPr>
                          <w:p w14:paraId="44F06127" w14:textId="77777777" w:rsidR="00D23207" w:rsidRDefault="00D23207">
                            <w:pPr>
                              <w:pStyle w:val="20"/>
                              <w:shd w:val="clear" w:color="auto" w:fill="auto"/>
                              <w:spacing w:line="180" w:lineRule="exact"/>
                              <w:jc w:val="center"/>
                            </w:pPr>
                            <w:r>
                              <w:rPr>
                                <w:rStyle w:val="29pt3"/>
                              </w:rPr>
                              <w:t>30</w:t>
                            </w:r>
                          </w:p>
                        </w:tc>
                        <w:tc>
                          <w:tcPr>
                            <w:tcW w:w="760" w:type="dxa"/>
                            <w:tcBorders>
                              <w:left w:val="single" w:sz="4" w:space="0" w:color="auto"/>
                            </w:tcBorders>
                            <w:shd w:val="clear" w:color="auto" w:fill="FFFFFF"/>
                            <w:vAlign w:val="bottom"/>
                          </w:tcPr>
                          <w:p w14:paraId="54CBE7E3" w14:textId="77777777" w:rsidR="00D23207" w:rsidRDefault="00D23207">
                            <w:pPr>
                              <w:pStyle w:val="20"/>
                              <w:shd w:val="clear" w:color="auto" w:fill="auto"/>
                              <w:spacing w:line="180" w:lineRule="exact"/>
                              <w:jc w:val="right"/>
                            </w:pPr>
                            <w:r>
                              <w:rPr>
                                <w:rStyle w:val="29pt3"/>
                                <w:lang w:val="en-US" w:eastAsia="en-US" w:bidi="en-US"/>
                              </w:rPr>
                              <w:t>2,33</w:t>
                            </w:r>
                          </w:p>
                        </w:tc>
                      </w:tr>
                      <w:tr w:rsidR="00D23207" w14:paraId="3916DDBF" w14:textId="77777777">
                        <w:trPr>
                          <w:trHeight w:hRule="exact" w:val="216"/>
                          <w:jc w:val="center"/>
                        </w:trPr>
                        <w:tc>
                          <w:tcPr>
                            <w:tcW w:w="925" w:type="dxa"/>
                            <w:tcBorders>
                              <w:left w:val="single" w:sz="4" w:space="0" w:color="auto"/>
                            </w:tcBorders>
                            <w:shd w:val="clear" w:color="auto" w:fill="FFFFFF"/>
                            <w:vAlign w:val="bottom"/>
                          </w:tcPr>
                          <w:p w14:paraId="69C463D4" w14:textId="77777777" w:rsidR="00D23207" w:rsidRDefault="00D23207">
                            <w:pPr>
                              <w:pStyle w:val="20"/>
                              <w:shd w:val="clear" w:color="auto" w:fill="auto"/>
                              <w:spacing w:line="180" w:lineRule="exact"/>
                              <w:jc w:val="center"/>
                            </w:pPr>
                            <w:r>
                              <w:rPr>
                                <w:rStyle w:val="29pt3"/>
                              </w:rPr>
                              <w:t>342</w:t>
                            </w:r>
                          </w:p>
                        </w:tc>
                        <w:tc>
                          <w:tcPr>
                            <w:tcW w:w="1019" w:type="dxa"/>
                            <w:tcBorders>
                              <w:left w:val="single" w:sz="4" w:space="0" w:color="auto"/>
                            </w:tcBorders>
                            <w:shd w:val="clear" w:color="auto" w:fill="FFFFFF"/>
                            <w:vAlign w:val="bottom"/>
                          </w:tcPr>
                          <w:p w14:paraId="2E36B361" w14:textId="77777777" w:rsidR="00D23207" w:rsidRDefault="00D23207">
                            <w:pPr>
                              <w:pStyle w:val="20"/>
                              <w:shd w:val="clear" w:color="auto" w:fill="auto"/>
                              <w:spacing w:line="180" w:lineRule="exact"/>
                              <w:jc w:val="center"/>
                            </w:pPr>
                            <w:r>
                              <w:rPr>
                                <w:rStyle w:val="29pt3"/>
                              </w:rPr>
                              <w:t>100</w:t>
                            </w:r>
                          </w:p>
                        </w:tc>
                        <w:tc>
                          <w:tcPr>
                            <w:tcW w:w="760" w:type="dxa"/>
                            <w:tcBorders>
                              <w:left w:val="single" w:sz="4" w:space="0" w:color="auto"/>
                            </w:tcBorders>
                            <w:shd w:val="clear" w:color="auto" w:fill="FFFFFF"/>
                            <w:vAlign w:val="bottom"/>
                          </w:tcPr>
                          <w:p w14:paraId="038C5148" w14:textId="77777777" w:rsidR="00D23207" w:rsidRDefault="00D23207">
                            <w:pPr>
                              <w:pStyle w:val="20"/>
                              <w:shd w:val="clear" w:color="auto" w:fill="auto"/>
                              <w:spacing w:line="180" w:lineRule="exact"/>
                              <w:jc w:val="right"/>
                            </w:pPr>
                            <w:r>
                              <w:rPr>
                                <w:rStyle w:val="29pt3"/>
                                <w:lang w:val="en-US" w:eastAsia="en-US" w:bidi="en-US"/>
                              </w:rPr>
                              <w:t>3,92</w:t>
                            </w:r>
                          </w:p>
                        </w:tc>
                      </w:tr>
                      <w:tr w:rsidR="00D23207" w14:paraId="55A0577D" w14:textId="77777777">
                        <w:trPr>
                          <w:trHeight w:hRule="exact" w:val="220"/>
                          <w:jc w:val="center"/>
                        </w:trPr>
                        <w:tc>
                          <w:tcPr>
                            <w:tcW w:w="925" w:type="dxa"/>
                            <w:tcBorders>
                              <w:left w:val="single" w:sz="4" w:space="0" w:color="auto"/>
                            </w:tcBorders>
                            <w:shd w:val="clear" w:color="auto" w:fill="FFFFFF"/>
                            <w:vAlign w:val="bottom"/>
                          </w:tcPr>
                          <w:p w14:paraId="3D45B0C5" w14:textId="77777777" w:rsidR="00D23207" w:rsidRDefault="00D23207">
                            <w:pPr>
                              <w:pStyle w:val="20"/>
                              <w:shd w:val="clear" w:color="auto" w:fill="auto"/>
                              <w:spacing w:line="180" w:lineRule="exact"/>
                              <w:jc w:val="center"/>
                            </w:pPr>
                            <w:r>
                              <w:rPr>
                                <w:rStyle w:val="29pt3"/>
                              </w:rPr>
                              <w:t>253</w:t>
                            </w:r>
                          </w:p>
                        </w:tc>
                        <w:tc>
                          <w:tcPr>
                            <w:tcW w:w="1019" w:type="dxa"/>
                            <w:tcBorders>
                              <w:left w:val="single" w:sz="4" w:space="0" w:color="auto"/>
                            </w:tcBorders>
                            <w:shd w:val="clear" w:color="auto" w:fill="FFFFFF"/>
                            <w:vAlign w:val="bottom"/>
                          </w:tcPr>
                          <w:p w14:paraId="359B3AE0" w14:textId="77777777" w:rsidR="00D23207" w:rsidRDefault="00D23207">
                            <w:pPr>
                              <w:pStyle w:val="20"/>
                              <w:shd w:val="clear" w:color="auto" w:fill="auto"/>
                              <w:spacing w:line="180" w:lineRule="exact"/>
                              <w:jc w:val="center"/>
                            </w:pPr>
                            <w:r>
                              <w:rPr>
                                <w:rStyle w:val="29pt3"/>
                              </w:rPr>
                              <w:t>75</w:t>
                            </w:r>
                          </w:p>
                        </w:tc>
                        <w:tc>
                          <w:tcPr>
                            <w:tcW w:w="760" w:type="dxa"/>
                            <w:tcBorders>
                              <w:left w:val="single" w:sz="4" w:space="0" w:color="auto"/>
                            </w:tcBorders>
                            <w:shd w:val="clear" w:color="auto" w:fill="FFFFFF"/>
                            <w:vAlign w:val="bottom"/>
                          </w:tcPr>
                          <w:p w14:paraId="1F2E7DE4" w14:textId="77777777" w:rsidR="00D23207" w:rsidRDefault="00D23207">
                            <w:pPr>
                              <w:pStyle w:val="20"/>
                              <w:shd w:val="clear" w:color="auto" w:fill="auto"/>
                              <w:spacing w:line="180" w:lineRule="exact"/>
                              <w:jc w:val="right"/>
                            </w:pPr>
                            <w:r>
                              <w:rPr>
                                <w:rStyle w:val="29pt3"/>
                                <w:lang w:val="en-US" w:eastAsia="en-US" w:bidi="en-US"/>
                              </w:rPr>
                              <w:t>3,37</w:t>
                            </w:r>
                          </w:p>
                        </w:tc>
                      </w:tr>
                      <w:tr w:rsidR="00D23207" w14:paraId="7D54B615" w14:textId="77777777">
                        <w:trPr>
                          <w:trHeight w:hRule="exact" w:val="216"/>
                          <w:jc w:val="center"/>
                        </w:trPr>
                        <w:tc>
                          <w:tcPr>
                            <w:tcW w:w="925" w:type="dxa"/>
                            <w:tcBorders>
                              <w:left w:val="single" w:sz="4" w:space="0" w:color="auto"/>
                            </w:tcBorders>
                            <w:shd w:val="clear" w:color="auto" w:fill="FFFFFF"/>
                            <w:vAlign w:val="bottom"/>
                          </w:tcPr>
                          <w:p w14:paraId="03493114" w14:textId="77777777" w:rsidR="00D23207" w:rsidRDefault="00D23207">
                            <w:pPr>
                              <w:pStyle w:val="20"/>
                              <w:shd w:val="clear" w:color="auto" w:fill="auto"/>
                              <w:spacing w:line="180" w:lineRule="exact"/>
                              <w:jc w:val="center"/>
                            </w:pPr>
                            <w:r>
                              <w:rPr>
                                <w:rStyle w:val="29pt3"/>
                              </w:rPr>
                              <w:t>560</w:t>
                            </w:r>
                          </w:p>
                        </w:tc>
                        <w:tc>
                          <w:tcPr>
                            <w:tcW w:w="1019" w:type="dxa"/>
                            <w:tcBorders>
                              <w:left w:val="single" w:sz="4" w:space="0" w:color="auto"/>
                            </w:tcBorders>
                            <w:shd w:val="clear" w:color="auto" w:fill="FFFFFF"/>
                            <w:vAlign w:val="bottom"/>
                          </w:tcPr>
                          <w:p w14:paraId="29EC7780" w14:textId="77777777" w:rsidR="00D23207" w:rsidRDefault="00D23207">
                            <w:pPr>
                              <w:pStyle w:val="20"/>
                              <w:shd w:val="clear" w:color="auto" w:fill="auto"/>
                              <w:spacing w:line="180" w:lineRule="exact"/>
                              <w:jc w:val="center"/>
                            </w:pPr>
                            <w:r>
                              <w:rPr>
                                <w:rStyle w:val="29pt3"/>
                              </w:rPr>
                              <w:t>120</w:t>
                            </w:r>
                          </w:p>
                        </w:tc>
                        <w:tc>
                          <w:tcPr>
                            <w:tcW w:w="760" w:type="dxa"/>
                            <w:tcBorders>
                              <w:left w:val="single" w:sz="4" w:space="0" w:color="auto"/>
                            </w:tcBorders>
                            <w:shd w:val="clear" w:color="auto" w:fill="FFFFFF"/>
                            <w:vAlign w:val="bottom"/>
                          </w:tcPr>
                          <w:p w14:paraId="6FB13BEC" w14:textId="77777777" w:rsidR="00D23207" w:rsidRDefault="00D23207">
                            <w:pPr>
                              <w:pStyle w:val="20"/>
                              <w:shd w:val="clear" w:color="auto" w:fill="auto"/>
                              <w:spacing w:line="180" w:lineRule="exact"/>
                              <w:jc w:val="right"/>
                            </w:pPr>
                            <w:r>
                              <w:rPr>
                                <w:rStyle w:val="29pt3"/>
                                <w:lang w:val="en-US" w:eastAsia="en-US" w:bidi="en-US"/>
                              </w:rPr>
                              <w:t>4,66</w:t>
                            </w:r>
                          </w:p>
                        </w:tc>
                      </w:tr>
                      <w:tr w:rsidR="00D23207" w14:paraId="3642A164" w14:textId="77777777">
                        <w:trPr>
                          <w:trHeight w:hRule="exact" w:val="212"/>
                          <w:jc w:val="center"/>
                        </w:trPr>
                        <w:tc>
                          <w:tcPr>
                            <w:tcW w:w="925" w:type="dxa"/>
                            <w:tcBorders>
                              <w:left w:val="single" w:sz="4" w:space="0" w:color="auto"/>
                            </w:tcBorders>
                            <w:shd w:val="clear" w:color="auto" w:fill="FFFFFF"/>
                            <w:vAlign w:val="bottom"/>
                          </w:tcPr>
                          <w:p w14:paraId="35DA2C74" w14:textId="77777777" w:rsidR="00D23207" w:rsidRDefault="00D23207">
                            <w:pPr>
                              <w:pStyle w:val="20"/>
                              <w:shd w:val="clear" w:color="auto" w:fill="auto"/>
                              <w:spacing w:line="180" w:lineRule="exact"/>
                              <w:jc w:val="center"/>
                            </w:pPr>
                            <w:r>
                              <w:rPr>
                                <w:rStyle w:val="29pt3"/>
                              </w:rPr>
                              <w:t>183</w:t>
                            </w:r>
                          </w:p>
                        </w:tc>
                        <w:tc>
                          <w:tcPr>
                            <w:tcW w:w="1019" w:type="dxa"/>
                            <w:tcBorders>
                              <w:left w:val="single" w:sz="4" w:space="0" w:color="auto"/>
                            </w:tcBorders>
                            <w:shd w:val="clear" w:color="auto" w:fill="FFFFFF"/>
                            <w:vAlign w:val="bottom"/>
                          </w:tcPr>
                          <w:p w14:paraId="0DE83C7B" w14:textId="77777777" w:rsidR="00D23207" w:rsidRDefault="00D23207">
                            <w:pPr>
                              <w:pStyle w:val="20"/>
                              <w:shd w:val="clear" w:color="auto" w:fill="auto"/>
                              <w:spacing w:line="180" w:lineRule="exact"/>
                              <w:jc w:val="center"/>
                            </w:pPr>
                            <w:r>
                              <w:rPr>
                                <w:rStyle w:val="29pt3"/>
                              </w:rPr>
                              <w:t>90</w:t>
                            </w:r>
                          </w:p>
                        </w:tc>
                        <w:tc>
                          <w:tcPr>
                            <w:tcW w:w="760" w:type="dxa"/>
                            <w:tcBorders>
                              <w:left w:val="single" w:sz="4" w:space="0" w:color="auto"/>
                            </w:tcBorders>
                            <w:shd w:val="clear" w:color="auto" w:fill="FFFFFF"/>
                            <w:vAlign w:val="bottom"/>
                          </w:tcPr>
                          <w:p w14:paraId="2164E219" w14:textId="77777777" w:rsidR="00D23207" w:rsidRDefault="00D23207">
                            <w:pPr>
                              <w:pStyle w:val="20"/>
                              <w:shd w:val="clear" w:color="auto" w:fill="auto"/>
                              <w:spacing w:line="180" w:lineRule="exact"/>
                              <w:jc w:val="right"/>
                            </w:pPr>
                            <w:r>
                              <w:rPr>
                                <w:rStyle w:val="29pt3"/>
                                <w:lang w:val="en-US" w:eastAsia="en-US" w:bidi="en-US"/>
                              </w:rPr>
                              <w:t>2,03</w:t>
                            </w:r>
                          </w:p>
                        </w:tc>
                      </w:tr>
                      <w:tr w:rsidR="00D23207" w14:paraId="2740792D" w14:textId="77777777">
                        <w:trPr>
                          <w:trHeight w:hRule="exact" w:val="220"/>
                          <w:jc w:val="center"/>
                        </w:trPr>
                        <w:tc>
                          <w:tcPr>
                            <w:tcW w:w="925" w:type="dxa"/>
                            <w:tcBorders>
                              <w:left w:val="single" w:sz="4" w:space="0" w:color="auto"/>
                            </w:tcBorders>
                            <w:shd w:val="clear" w:color="auto" w:fill="FFFFFF"/>
                            <w:vAlign w:val="bottom"/>
                          </w:tcPr>
                          <w:p w14:paraId="353637AB" w14:textId="77777777" w:rsidR="00D23207" w:rsidRDefault="00D23207">
                            <w:pPr>
                              <w:pStyle w:val="20"/>
                              <w:shd w:val="clear" w:color="auto" w:fill="auto"/>
                              <w:spacing w:line="180" w:lineRule="exact"/>
                              <w:jc w:val="center"/>
                            </w:pPr>
                            <w:r>
                              <w:rPr>
                                <w:rStyle w:val="29pt3"/>
                              </w:rPr>
                              <w:t>410</w:t>
                            </w:r>
                          </w:p>
                        </w:tc>
                        <w:tc>
                          <w:tcPr>
                            <w:tcW w:w="1019" w:type="dxa"/>
                            <w:tcBorders>
                              <w:left w:val="single" w:sz="4" w:space="0" w:color="auto"/>
                            </w:tcBorders>
                            <w:shd w:val="clear" w:color="auto" w:fill="FFFFFF"/>
                            <w:vAlign w:val="bottom"/>
                          </w:tcPr>
                          <w:p w14:paraId="7C0279C1" w14:textId="77777777" w:rsidR="00D23207" w:rsidRDefault="00D23207">
                            <w:pPr>
                              <w:pStyle w:val="20"/>
                              <w:shd w:val="clear" w:color="auto" w:fill="auto"/>
                              <w:spacing w:line="180" w:lineRule="exact"/>
                              <w:jc w:val="center"/>
                            </w:pPr>
                            <w:r>
                              <w:rPr>
                                <w:rStyle w:val="29pt3"/>
                              </w:rPr>
                              <w:t>120</w:t>
                            </w:r>
                          </w:p>
                        </w:tc>
                        <w:tc>
                          <w:tcPr>
                            <w:tcW w:w="760" w:type="dxa"/>
                            <w:tcBorders>
                              <w:left w:val="single" w:sz="4" w:space="0" w:color="auto"/>
                            </w:tcBorders>
                            <w:shd w:val="clear" w:color="auto" w:fill="FFFFFF"/>
                            <w:vAlign w:val="bottom"/>
                          </w:tcPr>
                          <w:p w14:paraId="0605CAC4" w14:textId="77777777" w:rsidR="00D23207" w:rsidRDefault="00D23207">
                            <w:pPr>
                              <w:pStyle w:val="20"/>
                              <w:shd w:val="clear" w:color="auto" w:fill="auto"/>
                              <w:spacing w:line="180" w:lineRule="exact"/>
                              <w:jc w:val="right"/>
                            </w:pPr>
                            <w:r>
                              <w:rPr>
                                <w:rStyle w:val="29pt3"/>
                                <w:lang w:val="en-US" w:eastAsia="en-US" w:bidi="en-US"/>
                              </w:rPr>
                              <w:t>3,41</w:t>
                            </w:r>
                          </w:p>
                        </w:tc>
                      </w:tr>
                      <w:tr w:rsidR="00D23207" w14:paraId="655AECC3" w14:textId="77777777">
                        <w:trPr>
                          <w:trHeight w:hRule="exact" w:val="320"/>
                          <w:jc w:val="center"/>
                        </w:trPr>
                        <w:tc>
                          <w:tcPr>
                            <w:tcW w:w="925" w:type="dxa"/>
                            <w:tcBorders>
                              <w:left w:val="single" w:sz="4" w:space="0" w:color="auto"/>
                            </w:tcBorders>
                            <w:shd w:val="clear" w:color="auto" w:fill="FFFFFF"/>
                          </w:tcPr>
                          <w:p w14:paraId="6F75811F" w14:textId="77777777" w:rsidR="00D23207" w:rsidRDefault="00D23207">
                            <w:pPr>
                              <w:pStyle w:val="20"/>
                              <w:shd w:val="clear" w:color="auto" w:fill="auto"/>
                              <w:spacing w:line="180" w:lineRule="exact"/>
                              <w:jc w:val="center"/>
                            </w:pPr>
                            <w:r>
                              <w:rPr>
                                <w:rStyle w:val="29pt3"/>
                              </w:rPr>
                              <w:t>510</w:t>
                            </w:r>
                          </w:p>
                        </w:tc>
                        <w:tc>
                          <w:tcPr>
                            <w:tcW w:w="1019" w:type="dxa"/>
                            <w:tcBorders>
                              <w:left w:val="single" w:sz="4" w:space="0" w:color="auto"/>
                            </w:tcBorders>
                            <w:shd w:val="clear" w:color="auto" w:fill="FFFFFF"/>
                            <w:vAlign w:val="center"/>
                          </w:tcPr>
                          <w:p w14:paraId="09E770EF" w14:textId="77777777" w:rsidR="00D23207" w:rsidRDefault="00D23207">
                            <w:pPr>
                              <w:pStyle w:val="20"/>
                              <w:shd w:val="clear" w:color="auto" w:fill="auto"/>
                              <w:spacing w:line="180" w:lineRule="exact"/>
                              <w:jc w:val="center"/>
                            </w:pPr>
                            <w:r>
                              <w:rPr>
                                <w:rStyle w:val="29pt3"/>
                              </w:rPr>
                              <w:t>100</w:t>
                            </w:r>
                          </w:p>
                        </w:tc>
                        <w:tc>
                          <w:tcPr>
                            <w:tcW w:w="760" w:type="dxa"/>
                            <w:tcBorders>
                              <w:left w:val="single" w:sz="4" w:space="0" w:color="auto"/>
                            </w:tcBorders>
                            <w:shd w:val="clear" w:color="auto" w:fill="FFFFFF"/>
                          </w:tcPr>
                          <w:p w14:paraId="0EE43F3E" w14:textId="77777777" w:rsidR="00D23207" w:rsidRDefault="00D23207">
                            <w:pPr>
                              <w:pStyle w:val="20"/>
                              <w:shd w:val="clear" w:color="auto" w:fill="auto"/>
                              <w:spacing w:line="180" w:lineRule="exact"/>
                              <w:jc w:val="right"/>
                            </w:pPr>
                            <w:r>
                              <w:rPr>
                                <w:rStyle w:val="29pt3"/>
                                <w:lang w:val="en-US" w:eastAsia="en-US" w:bidi="en-US"/>
                              </w:rPr>
                              <w:t>5,10</w:t>
                            </w:r>
                          </w:p>
                        </w:tc>
                      </w:tr>
                      <w:tr w:rsidR="00D23207" w14:paraId="20B6D460" w14:textId="77777777">
                        <w:trPr>
                          <w:trHeight w:hRule="exact" w:val="428"/>
                          <w:jc w:val="center"/>
                        </w:trPr>
                        <w:tc>
                          <w:tcPr>
                            <w:tcW w:w="925" w:type="dxa"/>
                            <w:tcBorders>
                              <w:left w:val="single" w:sz="4" w:space="0" w:color="auto"/>
                            </w:tcBorders>
                            <w:shd w:val="clear" w:color="auto" w:fill="FFFFFF"/>
                            <w:vAlign w:val="center"/>
                          </w:tcPr>
                          <w:p w14:paraId="6C39DA5E" w14:textId="77777777" w:rsidR="00D23207" w:rsidRDefault="00D23207">
                            <w:pPr>
                              <w:pStyle w:val="20"/>
                              <w:shd w:val="clear" w:color="auto" w:fill="auto"/>
                              <w:spacing w:line="180" w:lineRule="exact"/>
                              <w:jc w:val="center"/>
                            </w:pPr>
                            <w:r>
                              <w:rPr>
                                <w:rStyle w:val="29pt3"/>
                              </w:rPr>
                              <w:t>285</w:t>
                            </w:r>
                          </w:p>
                        </w:tc>
                        <w:tc>
                          <w:tcPr>
                            <w:tcW w:w="1019" w:type="dxa"/>
                            <w:tcBorders>
                              <w:left w:val="single" w:sz="4" w:space="0" w:color="auto"/>
                            </w:tcBorders>
                            <w:shd w:val="clear" w:color="auto" w:fill="FFFFFF"/>
                            <w:vAlign w:val="center"/>
                          </w:tcPr>
                          <w:p w14:paraId="027B26B6" w14:textId="77777777" w:rsidR="00D23207" w:rsidRDefault="00D23207">
                            <w:pPr>
                              <w:pStyle w:val="20"/>
                              <w:shd w:val="clear" w:color="auto" w:fill="auto"/>
                              <w:spacing w:line="180" w:lineRule="exact"/>
                              <w:jc w:val="center"/>
                            </w:pPr>
                            <w:r>
                              <w:rPr>
                                <w:rStyle w:val="29pt3"/>
                              </w:rPr>
                              <w:t>120</w:t>
                            </w:r>
                          </w:p>
                        </w:tc>
                        <w:tc>
                          <w:tcPr>
                            <w:tcW w:w="760" w:type="dxa"/>
                            <w:tcBorders>
                              <w:left w:val="single" w:sz="4" w:space="0" w:color="auto"/>
                            </w:tcBorders>
                            <w:shd w:val="clear" w:color="auto" w:fill="FFFFFF"/>
                            <w:vAlign w:val="center"/>
                          </w:tcPr>
                          <w:p w14:paraId="4988D096" w14:textId="77777777" w:rsidR="00D23207" w:rsidRDefault="00D23207">
                            <w:pPr>
                              <w:pStyle w:val="20"/>
                              <w:shd w:val="clear" w:color="auto" w:fill="auto"/>
                              <w:spacing w:line="180" w:lineRule="exact"/>
                              <w:jc w:val="right"/>
                            </w:pPr>
                            <w:r>
                              <w:rPr>
                                <w:rStyle w:val="29pt3"/>
                                <w:lang w:val="en-US" w:eastAsia="en-US" w:bidi="en-US"/>
                              </w:rPr>
                              <w:t>2,37</w:t>
                            </w:r>
                          </w:p>
                        </w:tc>
                      </w:tr>
                      <w:tr w:rsidR="00D23207" w14:paraId="0953E7C0" w14:textId="77777777">
                        <w:trPr>
                          <w:trHeight w:hRule="exact" w:val="428"/>
                          <w:jc w:val="center"/>
                        </w:trPr>
                        <w:tc>
                          <w:tcPr>
                            <w:tcW w:w="925" w:type="dxa"/>
                            <w:tcBorders>
                              <w:left w:val="single" w:sz="4" w:space="0" w:color="auto"/>
                            </w:tcBorders>
                            <w:shd w:val="clear" w:color="auto" w:fill="FFFFFF"/>
                            <w:vAlign w:val="center"/>
                          </w:tcPr>
                          <w:p w14:paraId="20FE351A" w14:textId="77777777" w:rsidR="00D23207" w:rsidRDefault="00D23207">
                            <w:pPr>
                              <w:pStyle w:val="20"/>
                              <w:shd w:val="clear" w:color="auto" w:fill="auto"/>
                              <w:spacing w:line="180" w:lineRule="exact"/>
                              <w:jc w:val="center"/>
                            </w:pPr>
                            <w:r>
                              <w:rPr>
                                <w:rStyle w:val="29pt3"/>
                              </w:rPr>
                              <w:t>1085</w:t>
                            </w:r>
                          </w:p>
                        </w:tc>
                        <w:tc>
                          <w:tcPr>
                            <w:tcW w:w="1019" w:type="dxa"/>
                            <w:tcBorders>
                              <w:left w:val="single" w:sz="4" w:space="0" w:color="auto"/>
                            </w:tcBorders>
                            <w:shd w:val="clear" w:color="auto" w:fill="FFFFFF"/>
                            <w:vAlign w:val="center"/>
                          </w:tcPr>
                          <w:p w14:paraId="5347F232" w14:textId="77777777" w:rsidR="00D23207" w:rsidRDefault="00D23207">
                            <w:pPr>
                              <w:pStyle w:val="20"/>
                              <w:shd w:val="clear" w:color="auto" w:fill="auto"/>
                              <w:spacing w:line="180" w:lineRule="exact"/>
                              <w:jc w:val="center"/>
                            </w:pPr>
                            <w:r>
                              <w:rPr>
                                <w:rStyle w:val="29pt3"/>
                              </w:rPr>
                              <w:t>150</w:t>
                            </w:r>
                          </w:p>
                        </w:tc>
                        <w:tc>
                          <w:tcPr>
                            <w:tcW w:w="760" w:type="dxa"/>
                            <w:tcBorders>
                              <w:left w:val="single" w:sz="4" w:space="0" w:color="auto"/>
                            </w:tcBorders>
                            <w:shd w:val="clear" w:color="auto" w:fill="FFFFFF"/>
                            <w:vAlign w:val="center"/>
                          </w:tcPr>
                          <w:p w14:paraId="0A235A82" w14:textId="77777777" w:rsidR="00D23207" w:rsidRDefault="00D23207">
                            <w:pPr>
                              <w:pStyle w:val="20"/>
                              <w:shd w:val="clear" w:color="auto" w:fill="auto"/>
                              <w:spacing w:line="180" w:lineRule="exact"/>
                              <w:jc w:val="right"/>
                            </w:pPr>
                            <w:r>
                              <w:rPr>
                                <w:rStyle w:val="29pt3"/>
                                <w:lang w:val="en-US" w:eastAsia="en-US" w:bidi="en-US"/>
                              </w:rPr>
                              <w:t>7,23</w:t>
                            </w:r>
                          </w:p>
                        </w:tc>
                      </w:tr>
                      <w:tr w:rsidR="00D23207" w14:paraId="3CC92235" w14:textId="77777777">
                        <w:trPr>
                          <w:trHeight w:hRule="exact" w:val="428"/>
                          <w:jc w:val="center"/>
                        </w:trPr>
                        <w:tc>
                          <w:tcPr>
                            <w:tcW w:w="925" w:type="dxa"/>
                            <w:tcBorders>
                              <w:left w:val="single" w:sz="4" w:space="0" w:color="auto"/>
                            </w:tcBorders>
                            <w:shd w:val="clear" w:color="auto" w:fill="FFFFFF"/>
                            <w:vAlign w:val="center"/>
                          </w:tcPr>
                          <w:p w14:paraId="72EE5EE7" w14:textId="77777777" w:rsidR="00D23207" w:rsidRDefault="00D23207">
                            <w:pPr>
                              <w:pStyle w:val="20"/>
                              <w:shd w:val="clear" w:color="auto" w:fill="auto"/>
                              <w:spacing w:line="180" w:lineRule="exact"/>
                              <w:jc w:val="center"/>
                            </w:pPr>
                            <w:r>
                              <w:rPr>
                                <w:rStyle w:val="29pt3"/>
                              </w:rPr>
                              <w:t>426</w:t>
                            </w:r>
                          </w:p>
                        </w:tc>
                        <w:tc>
                          <w:tcPr>
                            <w:tcW w:w="1019" w:type="dxa"/>
                            <w:tcBorders>
                              <w:left w:val="single" w:sz="4" w:space="0" w:color="auto"/>
                            </w:tcBorders>
                            <w:shd w:val="clear" w:color="auto" w:fill="FFFFFF"/>
                            <w:vAlign w:val="center"/>
                          </w:tcPr>
                          <w:p w14:paraId="3DBBBFED" w14:textId="77777777" w:rsidR="00D23207" w:rsidRDefault="00D23207">
                            <w:pPr>
                              <w:pStyle w:val="20"/>
                              <w:shd w:val="clear" w:color="auto" w:fill="auto"/>
                              <w:spacing w:line="180" w:lineRule="exact"/>
                              <w:jc w:val="center"/>
                            </w:pPr>
                            <w:r>
                              <w:rPr>
                                <w:rStyle w:val="29pt3"/>
                              </w:rPr>
                              <w:t>105</w:t>
                            </w:r>
                          </w:p>
                        </w:tc>
                        <w:tc>
                          <w:tcPr>
                            <w:tcW w:w="760" w:type="dxa"/>
                            <w:tcBorders>
                              <w:left w:val="single" w:sz="4" w:space="0" w:color="auto"/>
                            </w:tcBorders>
                            <w:shd w:val="clear" w:color="auto" w:fill="FFFFFF"/>
                            <w:vAlign w:val="center"/>
                          </w:tcPr>
                          <w:p w14:paraId="66BEB240" w14:textId="77777777" w:rsidR="00D23207" w:rsidRDefault="00D23207">
                            <w:pPr>
                              <w:pStyle w:val="20"/>
                              <w:shd w:val="clear" w:color="auto" w:fill="auto"/>
                              <w:spacing w:line="180" w:lineRule="exact"/>
                              <w:jc w:val="right"/>
                            </w:pPr>
                            <w:r>
                              <w:rPr>
                                <w:rStyle w:val="29pt3"/>
                                <w:lang w:val="en-US" w:eastAsia="en-US" w:bidi="en-US"/>
                              </w:rPr>
                              <w:t>4,05</w:t>
                            </w:r>
                          </w:p>
                        </w:tc>
                      </w:tr>
                      <w:tr w:rsidR="00D23207" w14:paraId="36799988" w14:textId="77777777">
                        <w:trPr>
                          <w:trHeight w:hRule="exact" w:val="324"/>
                          <w:jc w:val="center"/>
                        </w:trPr>
                        <w:tc>
                          <w:tcPr>
                            <w:tcW w:w="925" w:type="dxa"/>
                            <w:tcBorders>
                              <w:left w:val="single" w:sz="4" w:space="0" w:color="auto"/>
                            </w:tcBorders>
                            <w:shd w:val="clear" w:color="auto" w:fill="FFFFFF"/>
                            <w:vAlign w:val="bottom"/>
                          </w:tcPr>
                          <w:p w14:paraId="0B3226BF" w14:textId="77777777" w:rsidR="00D23207" w:rsidRDefault="00D23207">
                            <w:pPr>
                              <w:pStyle w:val="20"/>
                              <w:shd w:val="clear" w:color="auto" w:fill="auto"/>
                              <w:spacing w:line="180" w:lineRule="exact"/>
                              <w:jc w:val="center"/>
                            </w:pPr>
                            <w:r>
                              <w:rPr>
                                <w:rStyle w:val="29pt3"/>
                              </w:rPr>
                              <w:t>1334</w:t>
                            </w:r>
                          </w:p>
                        </w:tc>
                        <w:tc>
                          <w:tcPr>
                            <w:tcW w:w="1019" w:type="dxa"/>
                            <w:tcBorders>
                              <w:left w:val="single" w:sz="4" w:space="0" w:color="auto"/>
                            </w:tcBorders>
                            <w:shd w:val="clear" w:color="auto" w:fill="FFFFFF"/>
                            <w:vAlign w:val="bottom"/>
                          </w:tcPr>
                          <w:p w14:paraId="1E05188C" w14:textId="77777777" w:rsidR="00D23207" w:rsidRDefault="00D23207">
                            <w:pPr>
                              <w:pStyle w:val="20"/>
                              <w:shd w:val="clear" w:color="auto" w:fill="auto"/>
                              <w:spacing w:line="180" w:lineRule="exact"/>
                              <w:jc w:val="center"/>
                            </w:pPr>
                            <w:r>
                              <w:rPr>
                                <w:rStyle w:val="29pt3"/>
                              </w:rPr>
                              <w:t>140</w:t>
                            </w:r>
                          </w:p>
                        </w:tc>
                        <w:tc>
                          <w:tcPr>
                            <w:tcW w:w="760" w:type="dxa"/>
                            <w:tcBorders>
                              <w:left w:val="single" w:sz="4" w:space="0" w:color="auto"/>
                            </w:tcBorders>
                            <w:shd w:val="clear" w:color="auto" w:fill="FFFFFF"/>
                            <w:vAlign w:val="bottom"/>
                          </w:tcPr>
                          <w:p w14:paraId="448B7E50" w14:textId="77777777" w:rsidR="00D23207" w:rsidRDefault="00D23207">
                            <w:pPr>
                              <w:pStyle w:val="20"/>
                              <w:shd w:val="clear" w:color="auto" w:fill="auto"/>
                              <w:spacing w:line="180" w:lineRule="exact"/>
                              <w:jc w:val="right"/>
                            </w:pPr>
                            <w:r>
                              <w:rPr>
                                <w:rStyle w:val="29pt3"/>
                                <w:lang w:val="en-US" w:eastAsia="en-US" w:bidi="en-US"/>
                              </w:rPr>
                              <w:t>9,52</w:t>
                            </w:r>
                          </w:p>
                        </w:tc>
                      </w:tr>
                      <w:tr w:rsidR="00D23207" w14:paraId="15D87CB0" w14:textId="77777777">
                        <w:trPr>
                          <w:trHeight w:hRule="exact" w:val="216"/>
                          <w:jc w:val="center"/>
                        </w:trPr>
                        <w:tc>
                          <w:tcPr>
                            <w:tcW w:w="925" w:type="dxa"/>
                            <w:tcBorders>
                              <w:left w:val="single" w:sz="4" w:space="0" w:color="auto"/>
                            </w:tcBorders>
                            <w:shd w:val="clear" w:color="auto" w:fill="FFFFFF"/>
                            <w:vAlign w:val="bottom"/>
                          </w:tcPr>
                          <w:p w14:paraId="7203C168" w14:textId="77777777" w:rsidR="00D23207" w:rsidRDefault="00D23207">
                            <w:pPr>
                              <w:pStyle w:val="20"/>
                              <w:shd w:val="clear" w:color="auto" w:fill="auto"/>
                              <w:spacing w:line="180" w:lineRule="exact"/>
                              <w:jc w:val="center"/>
                            </w:pPr>
                            <w:r>
                              <w:rPr>
                                <w:rStyle w:val="29pt3"/>
                              </w:rPr>
                              <w:t>260</w:t>
                            </w:r>
                          </w:p>
                        </w:tc>
                        <w:tc>
                          <w:tcPr>
                            <w:tcW w:w="1019" w:type="dxa"/>
                            <w:tcBorders>
                              <w:left w:val="single" w:sz="4" w:space="0" w:color="auto"/>
                            </w:tcBorders>
                            <w:shd w:val="clear" w:color="auto" w:fill="FFFFFF"/>
                            <w:vAlign w:val="bottom"/>
                          </w:tcPr>
                          <w:p w14:paraId="151FAC2B" w14:textId="77777777" w:rsidR="00D23207" w:rsidRDefault="00D23207">
                            <w:pPr>
                              <w:pStyle w:val="20"/>
                              <w:shd w:val="clear" w:color="auto" w:fill="auto"/>
                              <w:spacing w:line="180" w:lineRule="exact"/>
                              <w:jc w:val="center"/>
                            </w:pPr>
                            <w:r>
                              <w:rPr>
                                <w:rStyle w:val="29pt3"/>
                              </w:rPr>
                              <w:t>80</w:t>
                            </w:r>
                          </w:p>
                        </w:tc>
                        <w:tc>
                          <w:tcPr>
                            <w:tcW w:w="760" w:type="dxa"/>
                            <w:tcBorders>
                              <w:left w:val="single" w:sz="4" w:space="0" w:color="auto"/>
                            </w:tcBorders>
                            <w:shd w:val="clear" w:color="auto" w:fill="FFFFFF"/>
                            <w:vAlign w:val="center"/>
                          </w:tcPr>
                          <w:p w14:paraId="7B1CAAFC" w14:textId="77777777" w:rsidR="00D23207" w:rsidRDefault="00D23207">
                            <w:pPr>
                              <w:pStyle w:val="20"/>
                              <w:shd w:val="clear" w:color="auto" w:fill="auto"/>
                              <w:spacing w:line="180" w:lineRule="exact"/>
                              <w:jc w:val="right"/>
                            </w:pPr>
                            <w:r>
                              <w:rPr>
                                <w:rStyle w:val="29pt3"/>
                                <w:lang w:val="en-US" w:eastAsia="en-US" w:bidi="en-US"/>
                              </w:rPr>
                              <w:t>3,25</w:t>
                            </w:r>
                          </w:p>
                        </w:tc>
                      </w:tr>
                      <w:tr w:rsidR="00D23207" w14:paraId="107C9535" w14:textId="77777777">
                        <w:trPr>
                          <w:trHeight w:hRule="exact" w:val="310"/>
                          <w:jc w:val="center"/>
                        </w:trPr>
                        <w:tc>
                          <w:tcPr>
                            <w:tcW w:w="925" w:type="dxa"/>
                            <w:tcBorders>
                              <w:left w:val="single" w:sz="4" w:space="0" w:color="auto"/>
                              <w:bottom w:val="single" w:sz="4" w:space="0" w:color="auto"/>
                            </w:tcBorders>
                            <w:shd w:val="clear" w:color="auto" w:fill="FFFFFF"/>
                          </w:tcPr>
                          <w:p w14:paraId="2D341839" w14:textId="77777777" w:rsidR="00D23207" w:rsidRDefault="00D23207">
                            <w:pPr>
                              <w:pStyle w:val="20"/>
                              <w:shd w:val="clear" w:color="auto" w:fill="auto"/>
                              <w:spacing w:line="180" w:lineRule="exact"/>
                              <w:jc w:val="center"/>
                            </w:pPr>
                            <w:r>
                              <w:rPr>
                                <w:rStyle w:val="29pt3"/>
                              </w:rPr>
                              <w:t>177</w:t>
                            </w:r>
                          </w:p>
                        </w:tc>
                        <w:tc>
                          <w:tcPr>
                            <w:tcW w:w="1019" w:type="dxa"/>
                            <w:tcBorders>
                              <w:left w:val="single" w:sz="4" w:space="0" w:color="auto"/>
                              <w:bottom w:val="single" w:sz="4" w:space="0" w:color="auto"/>
                            </w:tcBorders>
                            <w:shd w:val="clear" w:color="auto" w:fill="FFFFFF"/>
                          </w:tcPr>
                          <w:p w14:paraId="42920398" w14:textId="77777777" w:rsidR="00D23207" w:rsidRDefault="00D23207">
                            <w:pPr>
                              <w:pStyle w:val="20"/>
                              <w:shd w:val="clear" w:color="auto" w:fill="auto"/>
                              <w:spacing w:line="180" w:lineRule="exact"/>
                              <w:jc w:val="center"/>
                            </w:pPr>
                            <w:r>
                              <w:rPr>
                                <w:rStyle w:val="29pt3"/>
                                <w:lang w:val="en-US" w:eastAsia="en-US" w:bidi="en-US"/>
                              </w:rPr>
                              <w:t>no</w:t>
                            </w:r>
                          </w:p>
                        </w:tc>
                        <w:tc>
                          <w:tcPr>
                            <w:tcW w:w="760" w:type="dxa"/>
                            <w:tcBorders>
                              <w:left w:val="single" w:sz="4" w:space="0" w:color="auto"/>
                              <w:bottom w:val="single" w:sz="4" w:space="0" w:color="auto"/>
                            </w:tcBorders>
                            <w:shd w:val="clear" w:color="auto" w:fill="FFFFFF"/>
                          </w:tcPr>
                          <w:p w14:paraId="76A0C398" w14:textId="77777777" w:rsidR="00D23207" w:rsidRDefault="00D23207">
                            <w:pPr>
                              <w:pStyle w:val="20"/>
                              <w:shd w:val="clear" w:color="auto" w:fill="auto"/>
                              <w:spacing w:line="180" w:lineRule="exact"/>
                              <w:jc w:val="right"/>
                            </w:pPr>
                            <w:r>
                              <w:rPr>
                                <w:rStyle w:val="29pt3"/>
                                <w:lang w:val="en-US" w:eastAsia="en-US" w:bidi="en-US"/>
                              </w:rPr>
                              <w:t>2,52</w:t>
                            </w:r>
                          </w:p>
                        </w:tc>
                      </w:tr>
                    </w:tbl>
                    <w:p w14:paraId="1674D6D1" w14:textId="77777777" w:rsidR="00D23207" w:rsidRDefault="00D23207">
                      <w:pPr>
                        <w:rPr>
                          <w:sz w:val="2"/>
                          <w:szCs w:val="2"/>
                        </w:rPr>
                      </w:pPr>
                    </w:p>
                  </w:txbxContent>
                </v:textbox>
                <w10:wrap type="square" side="left" anchorx="margin"/>
              </v:shape>
            </w:pict>
          </mc:Fallback>
        </mc:AlternateContent>
      </w:r>
    </w:p>
    <w:p w14:paraId="0FE1B956" w14:textId="77777777" w:rsidR="001A7EC8" w:rsidRDefault="00D23207">
      <w:pPr>
        <w:pStyle w:val="110"/>
        <w:numPr>
          <w:ilvl w:val="0"/>
          <w:numId w:val="4"/>
        </w:numPr>
        <w:shd w:val="clear" w:color="auto" w:fill="auto"/>
      </w:pPr>
      <w:r>
        <w:rPr>
          <w:lang w:val="ru-RU" w:eastAsia="ru-RU" w:bidi="ru-RU"/>
        </w:rPr>
        <w:t xml:space="preserve"> 40</w:t>
      </w:r>
    </w:p>
    <w:p w14:paraId="618FDD19" w14:textId="77777777" w:rsidR="001A7EC8" w:rsidRDefault="00D23207">
      <w:pPr>
        <w:pStyle w:val="110"/>
        <w:numPr>
          <w:ilvl w:val="0"/>
          <w:numId w:val="4"/>
        </w:numPr>
        <w:shd w:val="clear" w:color="auto" w:fill="auto"/>
      </w:pPr>
      <w:r>
        <w:rPr>
          <w:lang w:val="ru-RU" w:eastAsia="ru-RU" w:bidi="ru-RU"/>
        </w:rPr>
        <w:t xml:space="preserve"> </w:t>
      </w:r>
      <w:r>
        <w:rPr>
          <w:rStyle w:val="111"/>
        </w:rPr>
        <w:t>8</w:t>
      </w:r>
    </w:p>
    <w:p w14:paraId="67220583" w14:textId="77777777" w:rsidR="001A7EC8" w:rsidRDefault="00D23207">
      <w:pPr>
        <w:pStyle w:val="120"/>
        <w:shd w:val="clear" w:color="auto" w:fill="auto"/>
      </w:pPr>
      <w:r>
        <w:t>80</w:t>
      </w:r>
    </w:p>
    <w:p w14:paraId="1F3A4EFB" w14:textId="77777777" w:rsidR="001A7EC8" w:rsidRDefault="00D23207">
      <w:pPr>
        <w:pStyle w:val="130"/>
        <w:shd w:val="clear" w:color="auto" w:fill="auto"/>
      </w:pPr>
      <w:r>
        <w:t>68</w:t>
      </w:r>
    </w:p>
    <w:p w14:paraId="1AF4A53D" w14:textId="77777777" w:rsidR="001A7EC8" w:rsidRDefault="00D23207">
      <w:pPr>
        <w:pStyle w:val="110"/>
        <w:shd w:val="clear" w:color="auto" w:fill="auto"/>
      </w:pPr>
      <w:r>
        <w:rPr>
          <w:lang w:val="ru-RU" w:eastAsia="ru-RU" w:bidi="ru-RU"/>
        </w:rPr>
        <w:t>38</w:t>
      </w:r>
    </w:p>
    <w:p w14:paraId="3673D586" w14:textId="77777777" w:rsidR="001A7EC8" w:rsidRDefault="00D23207">
      <w:pPr>
        <w:pStyle w:val="120"/>
        <w:shd w:val="clear" w:color="auto" w:fill="auto"/>
      </w:pPr>
      <w:r>
        <w:t>28</w:t>
      </w:r>
    </w:p>
    <w:p w14:paraId="14D350A5" w14:textId="77777777" w:rsidR="001A7EC8" w:rsidRDefault="00D23207">
      <w:pPr>
        <w:pStyle w:val="140"/>
        <w:shd w:val="clear" w:color="auto" w:fill="auto"/>
      </w:pPr>
      <w:r>
        <w:t>110</w:t>
      </w:r>
    </w:p>
    <w:p w14:paraId="09C9910D" w14:textId="77777777" w:rsidR="001A7EC8" w:rsidRDefault="00D23207">
      <w:pPr>
        <w:pStyle w:val="150"/>
        <w:shd w:val="clear" w:color="auto" w:fill="auto"/>
        <w:spacing w:after="10"/>
      </w:pPr>
      <w:r>
        <w:t>120</w:t>
      </w:r>
    </w:p>
    <w:p w14:paraId="14CE61AA" w14:textId="77777777" w:rsidR="001A7EC8" w:rsidRDefault="00D23207">
      <w:pPr>
        <w:pStyle w:val="110"/>
        <w:shd w:val="clear" w:color="auto" w:fill="auto"/>
        <w:spacing w:line="428" w:lineRule="exact"/>
      </w:pPr>
      <w:r>
        <w:t>25</w:t>
      </w:r>
    </w:p>
    <w:p w14:paraId="4C85643D" w14:textId="77777777" w:rsidR="001A7EC8" w:rsidRDefault="00D23207">
      <w:pPr>
        <w:pStyle w:val="160"/>
        <w:shd w:val="clear" w:color="auto" w:fill="auto"/>
      </w:pPr>
      <w:r>
        <w:t>121</w:t>
      </w:r>
    </w:p>
    <w:p w14:paraId="34635BD1" w14:textId="77777777" w:rsidR="001A7EC8" w:rsidRDefault="00D23207">
      <w:pPr>
        <w:pStyle w:val="110"/>
        <w:shd w:val="clear" w:color="auto" w:fill="auto"/>
        <w:spacing w:line="428" w:lineRule="exact"/>
      </w:pPr>
      <w:r>
        <w:t>54</w:t>
      </w:r>
    </w:p>
    <w:p w14:paraId="62C62ABA" w14:textId="77777777" w:rsidR="001A7EC8" w:rsidRDefault="00D23207">
      <w:pPr>
        <w:pStyle w:val="110"/>
        <w:shd w:val="clear" w:color="auto" w:fill="auto"/>
        <w:spacing w:line="428" w:lineRule="exact"/>
      </w:pPr>
      <w:r>
        <w:t>193</w:t>
      </w:r>
    </w:p>
    <w:p w14:paraId="67621E8C" w14:textId="77777777" w:rsidR="001A7EC8" w:rsidRDefault="00D23207">
      <w:pPr>
        <w:pStyle w:val="110"/>
        <w:shd w:val="clear" w:color="auto" w:fill="auto"/>
        <w:spacing w:after="23" w:line="170" w:lineRule="exact"/>
      </w:pPr>
      <w:r>
        <w:t>45</w:t>
      </w:r>
    </w:p>
    <w:p w14:paraId="3A3AE02A" w14:textId="77777777" w:rsidR="001A7EC8" w:rsidRDefault="00D23207">
      <w:pPr>
        <w:pStyle w:val="110"/>
        <w:shd w:val="clear" w:color="auto" w:fill="auto"/>
        <w:spacing w:line="170" w:lineRule="exact"/>
      </w:pPr>
      <w:r>
        <w:t>47</w:t>
      </w:r>
    </w:p>
    <w:p w14:paraId="7FB67608" w14:textId="77777777" w:rsidR="001A7EC8" w:rsidRDefault="00D23207">
      <w:pPr>
        <w:pStyle w:val="110"/>
        <w:shd w:val="clear" w:color="auto" w:fill="auto"/>
        <w:jc w:val="left"/>
      </w:pPr>
      <w:r>
        <w:br w:type="column"/>
        <w:t>250</w:t>
      </w:r>
    </w:p>
    <w:p w14:paraId="15DB1BC0" w14:textId="77777777" w:rsidR="001A7EC8" w:rsidRDefault="00D23207">
      <w:pPr>
        <w:pStyle w:val="110"/>
        <w:shd w:val="clear" w:color="auto" w:fill="auto"/>
        <w:jc w:val="left"/>
      </w:pPr>
      <w:r>
        <w:t>185</w:t>
      </w:r>
    </w:p>
    <w:p w14:paraId="11C45E8F" w14:textId="77777777" w:rsidR="001A7EC8" w:rsidRDefault="00D23207">
      <w:pPr>
        <w:pStyle w:val="110"/>
        <w:shd w:val="clear" w:color="auto" w:fill="auto"/>
        <w:jc w:val="left"/>
      </w:pPr>
      <w:r>
        <w:t>284</w:t>
      </w:r>
    </w:p>
    <w:p w14:paraId="356C4434" w14:textId="77777777" w:rsidR="001A7EC8" w:rsidRDefault="00D23207">
      <w:pPr>
        <w:pStyle w:val="110"/>
        <w:shd w:val="clear" w:color="auto" w:fill="auto"/>
        <w:jc w:val="left"/>
      </w:pPr>
      <w:r>
        <w:t>33</w:t>
      </w:r>
    </w:p>
    <w:p w14:paraId="158157D5" w14:textId="77777777" w:rsidR="001A7EC8" w:rsidRDefault="00D23207">
      <w:pPr>
        <w:pStyle w:val="110"/>
        <w:shd w:val="clear" w:color="auto" w:fill="auto"/>
        <w:jc w:val="left"/>
      </w:pPr>
      <w:r>
        <w:t>152</w:t>
      </w:r>
    </w:p>
    <w:p w14:paraId="1E135129" w14:textId="77777777" w:rsidR="001A7EC8" w:rsidRDefault="00D23207">
      <w:pPr>
        <w:pStyle w:val="110"/>
        <w:shd w:val="clear" w:color="auto" w:fill="auto"/>
        <w:jc w:val="left"/>
      </w:pPr>
      <w:r>
        <w:t>135</w:t>
      </w:r>
    </w:p>
    <w:p w14:paraId="661D5002" w14:textId="77777777" w:rsidR="001A7EC8" w:rsidRDefault="00D23207">
      <w:pPr>
        <w:pStyle w:val="110"/>
        <w:shd w:val="clear" w:color="auto" w:fill="auto"/>
        <w:jc w:val="left"/>
      </w:pPr>
      <w:r>
        <w:lastRenderedPageBreak/>
        <w:t>270</w:t>
      </w:r>
    </w:p>
    <w:p w14:paraId="0D934CD3" w14:textId="77777777" w:rsidR="001A7EC8" w:rsidRDefault="00D23207">
      <w:pPr>
        <w:pStyle w:val="110"/>
        <w:shd w:val="clear" w:color="auto" w:fill="auto"/>
        <w:jc w:val="left"/>
      </w:pPr>
      <w:r>
        <w:t>80</w:t>
      </w:r>
    </w:p>
    <w:p w14:paraId="66F6E3F0" w14:textId="77777777" w:rsidR="001A7EC8" w:rsidRDefault="00D23207">
      <w:pPr>
        <w:pStyle w:val="170"/>
        <w:shd w:val="clear" w:color="auto" w:fill="auto"/>
      </w:pPr>
      <w:r>
        <w:t>200</w:t>
      </w:r>
    </w:p>
    <w:p w14:paraId="28934B40" w14:textId="77777777" w:rsidR="001A7EC8" w:rsidRDefault="00D23207">
      <w:pPr>
        <w:pStyle w:val="110"/>
        <w:shd w:val="clear" w:color="auto" w:fill="auto"/>
        <w:spacing w:after="10"/>
        <w:jc w:val="left"/>
      </w:pPr>
      <w:r>
        <w:t>240</w:t>
      </w:r>
    </w:p>
    <w:p w14:paraId="35BAA0A8" w14:textId="77777777" w:rsidR="001A7EC8" w:rsidRDefault="00D23207">
      <w:pPr>
        <w:pStyle w:val="110"/>
        <w:shd w:val="clear" w:color="auto" w:fill="auto"/>
        <w:spacing w:line="428" w:lineRule="exact"/>
        <w:jc w:val="left"/>
      </w:pPr>
      <w:r>
        <w:t>150</w:t>
      </w:r>
    </w:p>
    <w:p w14:paraId="53B20EAB" w14:textId="77777777" w:rsidR="001A7EC8" w:rsidRDefault="00D23207">
      <w:pPr>
        <w:pStyle w:val="110"/>
        <w:shd w:val="clear" w:color="auto" w:fill="auto"/>
        <w:spacing w:line="428" w:lineRule="exact"/>
        <w:jc w:val="left"/>
      </w:pPr>
      <w:r>
        <w:t>630</w:t>
      </w:r>
    </w:p>
    <w:p w14:paraId="70E99474" w14:textId="77777777" w:rsidR="001A7EC8" w:rsidRDefault="00D23207">
      <w:pPr>
        <w:pStyle w:val="110"/>
        <w:shd w:val="clear" w:color="auto" w:fill="auto"/>
        <w:spacing w:line="428" w:lineRule="exact"/>
        <w:jc w:val="left"/>
      </w:pPr>
      <w:r>
        <w:t>249</w:t>
      </w:r>
    </w:p>
    <w:p w14:paraId="4BF11A47" w14:textId="77777777" w:rsidR="001A7EC8" w:rsidRDefault="00D23207">
      <w:pPr>
        <w:pStyle w:val="110"/>
        <w:shd w:val="clear" w:color="auto" w:fill="auto"/>
        <w:spacing w:line="428" w:lineRule="exact"/>
        <w:jc w:val="left"/>
      </w:pPr>
      <w:r>
        <w:t>766</w:t>
      </w:r>
    </w:p>
    <w:p w14:paraId="7B8A049C" w14:textId="77777777" w:rsidR="001A7EC8" w:rsidRDefault="00D23207">
      <w:pPr>
        <w:pStyle w:val="110"/>
        <w:shd w:val="clear" w:color="auto" w:fill="auto"/>
        <w:spacing w:after="16" w:line="170" w:lineRule="exact"/>
        <w:jc w:val="left"/>
      </w:pPr>
      <w:r>
        <w:t>90</w:t>
      </w:r>
    </w:p>
    <w:p w14:paraId="78DFC74F" w14:textId="77777777" w:rsidR="001A7EC8" w:rsidRDefault="00D23207">
      <w:pPr>
        <w:pStyle w:val="180"/>
        <w:shd w:val="clear" w:color="auto" w:fill="auto"/>
        <w:spacing w:before="0" w:line="170" w:lineRule="exact"/>
        <w:sectPr w:rsidR="001A7EC8">
          <w:pgSz w:w="5016" w:h="7572"/>
          <w:pgMar w:top="765" w:right="3576" w:bottom="765" w:left="242" w:header="0" w:footer="3" w:gutter="0"/>
          <w:cols w:num="2" w:sep="1" w:space="493"/>
          <w:noEndnote/>
          <w:docGrid w:linePitch="360"/>
        </w:sectPr>
      </w:pPr>
      <w:r>
        <w:t>100</w:t>
      </w:r>
    </w:p>
    <w:p w14:paraId="3BEE1E9B" w14:textId="77777777" w:rsidR="001A7EC8" w:rsidRDefault="00D23207">
      <w:pPr>
        <w:pStyle w:val="20"/>
        <w:shd w:val="clear" w:color="auto" w:fill="auto"/>
        <w:spacing w:line="238" w:lineRule="exact"/>
        <w:jc w:val="both"/>
      </w:pPr>
      <w:r>
        <w:lastRenderedPageBreak/>
        <w:t>калийных удобрениях является отличительной особенностью столовых корнеплодов (морковь, пастернак, корневая петруш</w:t>
      </w:r>
      <w:r>
        <w:softHyphen/>
        <w:t>ка, сельдерей, свекла, репа, редька, брюква, редис), а также капусты белокочанной поздних сортов.</w:t>
      </w:r>
    </w:p>
    <w:p w14:paraId="3918F25B" w14:textId="77777777" w:rsidR="001A7EC8" w:rsidRDefault="00D23207">
      <w:pPr>
        <w:pStyle w:val="20"/>
        <w:shd w:val="clear" w:color="auto" w:fill="auto"/>
        <w:spacing w:line="238" w:lineRule="exact"/>
        <w:ind w:firstLine="320"/>
        <w:jc w:val="both"/>
      </w:pPr>
      <w:r>
        <w:t>Потребность овощных культур в микроэлементах небольшая, однако в определенных условиях, особенно на почвах невысоко</w:t>
      </w:r>
      <w:r>
        <w:softHyphen/>
        <w:t>го плодородия, они оказывают влияние на урожайность и каче</w:t>
      </w:r>
      <w:r>
        <w:softHyphen/>
        <w:t>ство овощей. По данным В.Н. Петриченко (1997), на дерново- подзолистых почвах Подмосковья использование меди и цинка повышало содержание сухого вещества, в том числе сахаров в капусте белокочанной, цинк и кобальт существенно повышали сахаристость моркови, а также накопление в ней общего коли</w:t>
      </w:r>
      <w:r>
        <w:softHyphen/>
        <w:t>чества сухого вещества. Молибден и цинк значительно снижали накопление нитратов в корнеплодах свеклы. Поэтому комплек</w:t>
      </w:r>
      <w:r>
        <w:softHyphen/>
        <w:t>сные минеральные удобрения с микроэлементами очень перс</w:t>
      </w:r>
      <w:r>
        <w:softHyphen/>
        <w:t>пективны в овощеводстве, о чем свидетельствуют последние данные опытов с удобрениями фирмы «Кемира-агро» (Борисов В.А., Ковылин В.М., 2000).</w:t>
      </w:r>
    </w:p>
    <w:p w14:paraId="0D1662EE" w14:textId="77777777" w:rsidR="001A7EC8" w:rsidRDefault="00D23207">
      <w:pPr>
        <w:pStyle w:val="20"/>
        <w:shd w:val="clear" w:color="auto" w:fill="auto"/>
        <w:spacing w:line="238" w:lineRule="exact"/>
        <w:ind w:firstLine="320"/>
        <w:jc w:val="both"/>
      </w:pPr>
      <w:r>
        <w:t>Овощные культуры семейства тыквенные (огурец, кабачок, патиссон, тыква) наиболее отзывчивы на органические удобре</w:t>
      </w:r>
      <w:r>
        <w:softHyphen/>
        <w:t>ния, особенно на почвах с низким содержанием гумуса. Свод</w:t>
      </w:r>
      <w:r>
        <w:softHyphen/>
        <w:t>ные данные ВНИИ овощеводства, полученные в различных поч</w:t>
      </w:r>
      <w:r>
        <w:softHyphen/>
        <w:t>венно-климатических условиях, свидетельствуют о реакции раз</w:t>
      </w:r>
      <w:r>
        <w:softHyphen/>
        <w:t>личных овощных культур на органические и минеральные удобрения (табл. 26).</w:t>
      </w:r>
    </w:p>
    <w:p w14:paraId="2EDDFE15" w14:textId="77777777" w:rsidR="001A7EC8" w:rsidRDefault="00D23207">
      <w:pPr>
        <w:pStyle w:val="20"/>
        <w:shd w:val="clear" w:color="auto" w:fill="auto"/>
        <w:spacing w:line="238" w:lineRule="exact"/>
        <w:ind w:firstLine="320"/>
        <w:jc w:val="both"/>
      </w:pPr>
      <w:r>
        <w:t>Из всех овощных культур наиболее отзывчивы на минераль</w:t>
      </w:r>
      <w:r>
        <w:softHyphen/>
        <w:t>ные удобрения капуста белокочанная и свекла, однако наиболь</w:t>
      </w:r>
      <w:r>
        <w:softHyphen/>
        <w:t>шие урожаи они дают при совместном применении различных видов удобрений. Морковь, томат, лук примерно одинаково реа</w:t>
      </w:r>
      <w:r>
        <w:softHyphen/>
        <w:t>гируют на минеральные туки и навоз. Однако свежий навоз вы</w:t>
      </w:r>
      <w:r>
        <w:softHyphen/>
        <w:t>зывает образование пасынков у томата, разветвление корнепло</w:t>
      </w:r>
      <w:r>
        <w:softHyphen/>
        <w:t>дов моркови, ухудшение товарного качества корней петрушки, утолщение шейки у лука, что задерживает его созревание. По</w:t>
      </w:r>
      <w:r>
        <w:softHyphen/>
        <w:t>этому под эти культуры лучше вносить перепревший навоз, а еще надежнее возделывать эти культуры по последействию органических удобрений, внесенных под предшественник (капу</w:t>
      </w:r>
      <w:r>
        <w:softHyphen/>
        <w:t>сту, тыквенные, зеленные).</w:t>
      </w:r>
    </w:p>
    <w:p w14:paraId="15693942" w14:textId="77777777" w:rsidR="001A7EC8" w:rsidRDefault="00D23207">
      <w:pPr>
        <w:pStyle w:val="20"/>
        <w:shd w:val="clear" w:color="auto" w:fill="auto"/>
        <w:spacing w:line="238" w:lineRule="exact"/>
        <w:ind w:firstLine="320"/>
        <w:jc w:val="both"/>
        <w:sectPr w:rsidR="001A7EC8">
          <w:footerReference w:type="even" r:id="rId39"/>
          <w:footerReference w:type="default" r:id="rId40"/>
          <w:pgSz w:w="8400" w:h="11900"/>
          <w:pgMar w:top="1490" w:right="1014" w:bottom="1102" w:left="1090" w:header="0" w:footer="3" w:gutter="0"/>
          <w:pgNumType w:start="58"/>
          <w:cols w:space="720"/>
          <w:noEndnote/>
          <w:docGrid w:linePitch="360"/>
        </w:sectPr>
      </w:pPr>
      <w:r>
        <w:t>Листовая петрушка, сельдерей очень отзывчивы на органичес</w:t>
      </w:r>
      <w:r>
        <w:softHyphen/>
        <w:t>кие удобрения. Другие зеленные культуры (салат, шпинат, ук-</w:t>
      </w:r>
    </w:p>
    <w:p w14:paraId="00C6535A" w14:textId="77777777" w:rsidR="001A7EC8" w:rsidRDefault="00D23207">
      <w:pPr>
        <w:pStyle w:val="60"/>
        <w:numPr>
          <w:ilvl w:val="0"/>
          <w:numId w:val="3"/>
        </w:numPr>
        <w:shd w:val="clear" w:color="auto" w:fill="auto"/>
        <w:tabs>
          <w:tab w:val="left" w:pos="1688"/>
        </w:tabs>
        <w:spacing w:before="0" w:line="241" w:lineRule="exact"/>
        <w:ind w:left="700" w:right="480" w:firstLine="600"/>
      </w:pPr>
      <w:r>
        <w:lastRenderedPageBreak/>
        <w:t>Продуктивность овощных культур и качество продукции в зависимоси от применяемых видов удобрений на различных почвах (данные стационаров ВНИИО )</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33"/>
        <w:gridCol w:w="1004"/>
        <w:gridCol w:w="734"/>
        <w:gridCol w:w="954"/>
        <w:gridCol w:w="893"/>
        <w:gridCol w:w="904"/>
        <w:gridCol w:w="911"/>
        <w:gridCol w:w="896"/>
        <w:gridCol w:w="1638"/>
      </w:tblGrid>
      <w:tr w:rsidR="001A7EC8" w14:paraId="516B42E9" w14:textId="77777777">
        <w:trPr>
          <w:trHeight w:hRule="exact" w:val="288"/>
        </w:trPr>
        <w:tc>
          <w:tcPr>
            <w:tcW w:w="1433" w:type="dxa"/>
            <w:vMerge w:val="restart"/>
            <w:tcBorders>
              <w:top w:val="single" w:sz="4" w:space="0" w:color="auto"/>
            </w:tcBorders>
            <w:shd w:val="clear" w:color="auto" w:fill="FFFFFF"/>
            <w:vAlign w:val="center"/>
          </w:tcPr>
          <w:p w14:paraId="537843EA" w14:textId="77777777" w:rsidR="001A7EC8" w:rsidRDefault="00D23207">
            <w:pPr>
              <w:pStyle w:val="20"/>
              <w:framePr w:w="9367" w:h="5411" w:hSpace="133" w:wrap="notBeside" w:vAnchor="text" w:hAnchor="text" w:x="400" w:y="1"/>
              <w:shd w:val="clear" w:color="auto" w:fill="auto"/>
              <w:spacing w:after="60" w:line="180" w:lineRule="exact"/>
              <w:jc w:val="center"/>
            </w:pPr>
            <w:r>
              <w:rPr>
                <w:rStyle w:val="29pt3"/>
              </w:rPr>
              <w:t>Место</w:t>
            </w:r>
          </w:p>
          <w:p w14:paraId="47D245E5" w14:textId="77777777" w:rsidR="001A7EC8" w:rsidRDefault="00D23207">
            <w:pPr>
              <w:pStyle w:val="20"/>
              <w:framePr w:w="9367" w:h="5411" w:hSpace="133" w:wrap="notBeside" w:vAnchor="text" w:hAnchor="text" w:x="400" w:y="1"/>
              <w:shd w:val="clear" w:color="auto" w:fill="auto"/>
              <w:spacing w:before="60" w:line="180" w:lineRule="exact"/>
              <w:ind w:left="160"/>
            </w:pPr>
            <w:r>
              <w:rPr>
                <w:rStyle w:val="29pt3"/>
              </w:rPr>
              <w:t>исследований</w:t>
            </w:r>
          </w:p>
        </w:tc>
        <w:tc>
          <w:tcPr>
            <w:tcW w:w="1004" w:type="dxa"/>
            <w:vMerge w:val="restart"/>
            <w:tcBorders>
              <w:top w:val="single" w:sz="4" w:space="0" w:color="auto"/>
              <w:left w:val="single" w:sz="4" w:space="0" w:color="auto"/>
            </w:tcBorders>
            <w:shd w:val="clear" w:color="auto" w:fill="FFFFFF"/>
            <w:vAlign w:val="center"/>
          </w:tcPr>
          <w:p w14:paraId="68D037FB" w14:textId="77777777" w:rsidR="001A7EC8" w:rsidRDefault="00D23207">
            <w:pPr>
              <w:pStyle w:val="20"/>
              <w:framePr w:w="9367" w:h="5411" w:hSpace="133" w:wrap="notBeside" w:vAnchor="text" w:hAnchor="text" w:x="400" w:y="1"/>
              <w:shd w:val="clear" w:color="auto" w:fill="auto"/>
              <w:spacing w:line="180" w:lineRule="exact"/>
              <w:ind w:left="140"/>
            </w:pPr>
            <w:r>
              <w:rPr>
                <w:rStyle w:val="29pt3"/>
              </w:rPr>
              <w:t>Культура</w:t>
            </w:r>
          </w:p>
        </w:tc>
        <w:tc>
          <w:tcPr>
            <w:tcW w:w="734" w:type="dxa"/>
            <w:vMerge w:val="restart"/>
            <w:tcBorders>
              <w:top w:val="single" w:sz="4" w:space="0" w:color="auto"/>
              <w:left w:val="single" w:sz="4" w:space="0" w:color="auto"/>
            </w:tcBorders>
            <w:shd w:val="clear" w:color="auto" w:fill="FFFFFF"/>
            <w:vAlign w:val="center"/>
          </w:tcPr>
          <w:p w14:paraId="17009791" w14:textId="77777777" w:rsidR="001A7EC8" w:rsidRDefault="00D23207">
            <w:pPr>
              <w:pStyle w:val="20"/>
              <w:framePr w:w="9367" w:h="5411" w:hSpace="133" w:wrap="notBeside" w:vAnchor="text" w:hAnchor="text" w:x="400" w:y="1"/>
              <w:shd w:val="clear" w:color="auto" w:fill="auto"/>
              <w:spacing w:after="60" w:line="180" w:lineRule="exact"/>
            </w:pPr>
            <w:r>
              <w:rPr>
                <w:rStyle w:val="29pt3"/>
              </w:rPr>
              <w:t>Удобре</w:t>
            </w:r>
            <w:r>
              <w:rPr>
                <w:rStyle w:val="29pt3"/>
              </w:rPr>
              <w:softHyphen/>
            </w:r>
          </w:p>
          <w:p w14:paraId="0CC34110" w14:textId="77777777" w:rsidR="001A7EC8" w:rsidRDefault="00D23207">
            <w:pPr>
              <w:pStyle w:val="20"/>
              <w:framePr w:w="9367" w:h="5411" w:hSpace="133" w:wrap="notBeside" w:vAnchor="text" w:hAnchor="text" w:x="400" w:y="1"/>
              <w:shd w:val="clear" w:color="auto" w:fill="auto"/>
              <w:spacing w:before="60" w:line="180" w:lineRule="exact"/>
              <w:ind w:left="160"/>
            </w:pPr>
            <w:r>
              <w:rPr>
                <w:rStyle w:val="29pt3"/>
              </w:rPr>
              <w:t>ния*</w:t>
            </w:r>
            <w:r>
              <w:rPr>
                <w:rStyle w:val="29pt3"/>
                <w:vertAlign w:val="superscript"/>
              </w:rPr>
              <w:t>1</w:t>
            </w:r>
          </w:p>
        </w:tc>
        <w:tc>
          <w:tcPr>
            <w:tcW w:w="954" w:type="dxa"/>
            <w:vMerge w:val="restart"/>
            <w:tcBorders>
              <w:top w:val="single" w:sz="4" w:space="0" w:color="auto"/>
              <w:left w:val="single" w:sz="4" w:space="0" w:color="auto"/>
            </w:tcBorders>
            <w:shd w:val="clear" w:color="auto" w:fill="FFFFFF"/>
            <w:vAlign w:val="bottom"/>
          </w:tcPr>
          <w:p w14:paraId="39A3BCCF" w14:textId="77777777" w:rsidR="001A7EC8" w:rsidRDefault="00D23207">
            <w:pPr>
              <w:pStyle w:val="20"/>
              <w:framePr w:w="9367" w:h="5411" w:hSpace="133" w:wrap="notBeside" w:vAnchor="text" w:hAnchor="text" w:x="400" w:y="1"/>
              <w:shd w:val="clear" w:color="auto" w:fill="auto"/>
              <w:spacing w:line="216" w:lineRule="exact"/>
              <w:ind w:left="180"/>
            </w:pPr>
            <w:r>
              <w:rPr>
                <w:rStyle w:val="29pt3"/>
              </w:rPr>
              <w:t>Выход</w:t>
            </w:r>
          </w:p>
          <w:p w14:paraId="598F1B4D" w14:textId="77777777" w:rsidR="001A7EC8" w:rsidRDefault="00D23207">
            <w:pPr>
              <w:pStyle w:val="20"/>
              <w:framePr w:w="9367" w:h="5411" w:hSpace="133" w:wrap="notBeside" w:vAnchor="text" w:hAnchor="text" w:x="400" w:y="1"/>
              <w:shd w:val="clear" w:color="auto" w:fill="auto"/>
              <w:spacing w:line="216" w:lineRule="exact"/>
            </w:pPr>
            <w:r>
              <w:rPr>
                <w:rStyle w:val="29pt3"/>
              </w:rPr>
              <w:t>стандарт</w:t>
            </w:r>
            <w:r>
              <w:rPr>
                <w:rStyle w:val="29pt3"/>
              </w:rPr>
              <w:softHyphen/>
            </w:r>
          </w:p>
          <w:p w14:paraId="62174B76" w14:textId="77777777" w:rsidR="001A7EC8" w:rsidRDefault="00D23207">
            <w:pPr>
              <w:pStyle w:val="20"/>
              <w:framePr w:w="9367" w:h="5411" w:hSpace="133" w:wrap="notBeside" w:vAnchor="text" w:hAnchor="text" w:x="400" w:y="1"/>
              <w:shd w:val="clear" w:color="auto" w:fill="auto"/>
              <w:spacing w:line="216" w:lineRule="exact"/>
              <w:jc w:val="center"/>
            </w:pPr>
            <w:r>
              <w:rPr>
                <w:rStyle w:val="29pt3"/>
              </w:rPr>
              <w:t>ной</w:t>
            </w:r>
          </w:p>
          <w:p w14:paraId="32B6DCB0" w14:textId="77777777" w:rsidR="001A7EC8" w:rsidRDefault="00D23207">
            <w:pPr>
              <w:pStyle w:val="20"/>
              <w:framePr w:w="9367" w:h="5411" w:hSpace="133" w:wrap="notBeside" w:vAnchor="text" w:hAnchor="text" w:x="400" w:y="1"/>
              <w:shd w:val="clear" w:color="auto" w:fill="auto"/>
              <w:spacing w:line="216" w:lineRule="exact"/>
              <w:jc w:val="center"/>
            </w:pPr>
            <w:r>
              <w:rPr>
                <w:rStyle w:val="29pt3"/>
              </w:rPr>
              <w:t>продук</w:t>
            </w:r>
            <w:r>
              <w:rPr>
                <w:rStyle w:val="29pt3"/>
              </w:rPr>
              <w:softHyphen/>
              <w:t>ции, т/га</w:t>
            </w:r>
          </w:p>
        </w:tc>
        <w:tc>
          <w:tcPr>
            <w:tcW w:w="3604" w:type="dxa"/>
            <w:gridSpan w:val="4"/>
            <w:tcBorders>
              <w:top w:val="single" w:sz="4" w:space="0" w:color="auto"/>
              <w:left w:val="single" w:sz="4" w:space="0" w:color="auto"/>
            </w:tcBorders>
            <w:shd w:val="clear" w:color="auto" w:fill="FFFFFF"/>
            <w:vAlign w:val="bottom"/>
          </w:tcPr>
          <w:p w14:paraId="2C3D1837"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Качество продукции</w:t>
            </w:r>
          </w:p>
        </w:tc>
        <w:tc>
          <w:tcPr>
            <w:tcW w:w="1638" w:type="dxa"/>
            <w:vMerge w:val="restart"/>
            <w:tcBorders>
              <w:top w:val="single" w:sz="4" w:space="0" w:color="auto"/>
              <w:left w:val="single" w:sz="4" w:space="0" w:color="auto"/>
            </w:tcBorders>
            <w:shd w:val="clear" w:color="auto" w:fill="FFFFFF"/>
            <w:vAlign w:val="center"/>
          </w:tcPr>
          <w:p w14:paraId="3ED6CC60"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Автор</w:t>
            </w:r>
          </w:p>
        </w:tc>
      </w:tr>
      <w:tr w:rsidR="001A7EC8" w14:paraId="08C3CF09" w14:textId="77777777">
        <w:trPr>
          <w:trHeight w:hRule="exact" w:val="878"/>
        </w:trPr>
        <w:tc>
          <w:tcPr>
            <w:tcW w:w="1433" w:type="dxa"/>
            <w:vMerge/>
            <w:shd w:val="clear" w:color="auto" w:fill="FFFFFF"/>
            <w:vAlign w:val="center"/>
          </w:tcPr>
          <w:p w14:paraId="1AF2BBCA" w14:textId="77777777" w:rsidR="001A7EC8" w:rsidRDefault="001A7EC8">
            <w:pPr>
              <w:framePr w:w="9367" w:h="5411" w:hSpace="133" w:wrap="notBeside" w:vAnchor="text" w:hAnchor="text" w:x="400" w:y="1"/>
            </w:pPr>
          </w:p>
        </w:tc>
        <w:tc>
          <w:tcPr>
            <w:tcW w:w="1004" w:type="dxa"/>
            <w:vMerge/>
            <w:tcBorders>
              <w:left w:val="single" w:sz="4" w:space="0" w:color="auto"/>
            </w:tcBorders>
            <w:shd w:val="clear" w:color="auto" w:fill="FFFFFF"/>
            <w:vAlign w:val="center"/>
          </w:tcPr>
          <w:p w14:paraId="6D1AF15F" w14:textId="77777777" w:rsidR="001A7EC8" w:rsidRDefault="001A7EC8">
            <w:pPr>
              <w:framePr w:w="9367" w:h="5411" w:hSpace="133" w:wrap="notBeside" w:vAnchor="text" w:hAnchor="text" w:x="400" w:y="1"/>
            </w:pPr>
          </w:p>
        </w:tc>
        <w:tc>
          <w:tcPr>
            <w:tcW w:w="734" w:type="dxa"/>
            <w:vMerge/>
            <w:tcBorders>
              <w:left w:val="single" w:sz="4" w:space="0" w:color="auto"/>
            </w:tcBorders>
            <w:shd w:val="clear" w:color="auto" w:fill="FFFFFF"/>
            <w:vAlign w:val="center"/>
          </w:tcPr>
          <w:p w14:paraId="3DAAC42B" w14:textId="77777777" w:rsidR="001A7EC8" w:rsidRDefault="001A7EC8">
            <w:pPr>
              <w:framePr w:w="9367" w:h="5411" w:hSpace="133" w:wrap="notBeside" w:vAnchor="text" w:hAnchor="text" w:x="400" w:y="1"/>
            </w:pPr>
          </w:p>
        </w:tc>
        <w:tc>
          <w:tcPr>
            <w:tcW w:w="954" w:type="dxa"/>
            <w:vMerge/>
            <w:tcBorders>
              <w:left w:val="single" w:sz="4" w:space="0" w:color="auto"/>
            </w:tcBorders>
            <w:shd w:val="clear" w:color="auto" w:fill="FFFFFF"/>
            <w:vAlign w:val="bottom"/>
          </w:tcPr>
          <w:p w14:paraId="5B348CCC" w14:textId="77777777" w:rsidR="001A7EC8" w:rsidRDefault="001A7EC8">
            <w:pPr>
              <w:framePr w:w="9367" w:h="5411" w:hSpace="133" w:wrap="notBeside" w:vAnchor="text" w:hAnchor="text" w:x="400" w:y="1"/>
            </w:pPr>
          </w:p>
        </w:tc>
        <w:tc>
          <w:tcPr>
            <w:tcW w:w="893" w:type="dxa"/>
            <w:tcBorders>
              <w:top w:val="single" w:sz="4" w:space="0" w:color="auto"/>
              <w:left w:val="single" w:sz="4" w:space="0" w:color="auto"/>
            </w:tcBorders>
            <w:shd w:val="clear" w:color="auto" w:fill="FFFFFF"/>
            <w:vAlign w:val="center"/>
          </w:tcPr>
          <w:p w14:paraId="0A0A4C86" w14:textId="77777777" w:rsidR="001A7EC8" w:rsidRDefault="00D23207">
            <w:pPr>
              <w:pStyle w:val="20"/>
              <w:framePr w:w="9367" w:h="5411" w:hSpace="133" w:wrap="notBeside" w:vAnchor="text" w:hAnchor="text" w:x="400" w:y="1"/>
              <w:shd w:val="clear" w:color="auto" w:fill="auto"/>
              <w:spacing w:line="216" w:lineRule="exact"/>
              <w:jc w:val="center"/>
            </w:pPr>
            <w:r>
              <w:rPr>
                <w:rStyle w:val="29pt3"/>
              </w:rPr>
              <w:t>сухое</w:t>
            </w:r>
          </w:p>
          <w:p w14:paraId="48265F0F" w14:textId="77777777" w:rsidR="001A7EC8" w:rsidRDefault="00D23207">
            <w:pPr>
              <w:pStyle w:val="20"/>
              <w:framePr w:w="9367" w:h="5411" w:hSpace="133" w:wrap="notBeside" w:vAnchor="text" w:hAnchor="text" w:x="400" w:y="1"/>
              <w:shd w:val="clear" w:color="auto" w:fill="auto"/>
              <w:spacing w:line="216" w:lineRule="exact"/>
            </w:pPr>
            <w:r>
              <w:rPr>
                <w:rStyle w:val="29pt3"/>
              </w:rPr>
              <w:t>вещество,</w:t>
            </w:r>
          </w:p>
          <w:p w14:paraId="0319AD00" w14:textId="77777777" w:rsidR="001A7EC8" w:rsidRDefault="00D23207">
            <w:pPr>
              <w:pStyle w:val="20"/>
              <w:framePr w:w="9367" w:h="5411" w:hSpace="133" w:wrap="notBeside" w:vAnchor="text" w:hAnchor="text" w:x="400" w:y="1"/>
              <w:shd w:val="clear" w:color="auto" w:fill="auto"/>
              <w:spacing w:line="216" w:lineRule="exact"/>
              <w:jc w:val="center"/>
            </w:pPr>
            <w:r>
              <w:rPr>
                <w:rStyle w:val="29pt3"/>
              </w:rPr>
              <w:t>%</w:t>
            </w:r>
          </w:p>
        </w:tc>
        <w:tc>
          <w:tcPr>
            <w:tcW w:w="904" w:type="dxa"/>
            <w:tcBorders>
              <w:top w:val="single" w:sz="4" w:space="0" w:color="auto"/>
              <w:left w:val="single" w:sz="4" w:space="0" w:color="auto"/>
            </w:tcBorders>
            <w:shd w:val="clear" w:color="auto" w:fill="FFFFFF"/>
            <w:vAlign w:val="center"/>
          </w:tcPr>
          <w:p w14:paraId="0B0E97B8" w14:textId="77777777" w:rsidR="001A7EC8" w:rsidRDefault="00D23207">
            <w:pPr>
              <w:pStyle w:val="20"/>
              <w:framePr w:w="9367" w:h="5411" w:hSpace="133" w:wrap="notBeside" w:vAnchor="text" w:hAnchor="text" w:x="400" w:y="1"/>
              <w:shd w:val="clear" w:color="auto" w:fill="auto"/>
              <w:spacing w:line="216" w:lineRule="exact"/>
              <w:jc w:val="center"/>
            </w:pPr>
            <w:r>
              <w:rPr>
                <w:rStyle w:val="29pt3"/>
              </w:rPr>
              <w:t>сумма</w:t>
            </w:r>
          </w:p>
          <w:p w14:paraId="49DF2298" w14:textId="77777777" w:rsidR="001A7EC8" w:rsidRDefault="00D23207">
            <w:pPr>
              <w:pStyle w:val="20"/>
              <w:framePr w:w="9367" w:h="5411" w:hSpace="133" w:wrap="notBeside" w:vAnchor="text" w:hAnchor="text" w:x="400" w:y="1"/>
              <w:shd w:val="clear" w:color="auto" w:fill="auto"/>
              <w:spacing w:line="216" w:lineRule="exact"/>
            </w:pPr>
            <w:r>
              <w:rPr>
                <w:rStyle w:val="29pt3"/>
              </w:rPr>
              <w:t>сахаров,</w:t>
            </w:r>
          </w:p>
          <w:p w14:paraId="103F0D42" w14:textId="77777777" w:rsidR="001A7EC8" w:rsidRDefault="00D23207">
            <w:pPr>
              <w:pStyle w:val="20"/>
              <w:framePr w:w="9367" w:h="5411" w:hSpace="133" w:wrap="notBeside" w:vAnchor="text" w:hAnchor="text" w:x="400" w:y="1"/>
              <w:shd w:val="clear" w:color="auto" w:fill="auto"/>
              <w:spacing w:line="216" w:lineRule="exact"/>
              <w:jc w:val="center"/>
            </w:pPr>
            <w:r>
              <w:rPr>
                <w:rStyle w:val="29pt3"/>
              </w:rPr>
              <w:t>%</w:t>
            </w:r>
          </w:p>
        </w:tc>
        <w:tc>
          <w:tcPr>
            <w:tcW w:w="911" w:type="dxa"/>
            <w:tcBorders>
              <w:top w:val="single" w:sz="4" w:space="0" w:color="auto"/>
              <w:left w:val="single" w:sz="4" w:space="0" w:color="auto"/>
            </w:tcBorders>
            <w:shd w:val="clear" w:color="auto" w:fill="FFFFFF"/>
            <w:vAlign w:val="center"/>
          </w:tcPr>
          <w:p w14:paraId="5DEC64AE" w14:textId="77777777" w:rsidR="001A7EC8" w:rsidRDefault="00D23207">
            <w:pPr>
              <w:pStyle w:val="20"/>
              <w:framePr w:w="9367" w:h="5411" w:hSpace="133" w:wrap="notBeside" w:vAnchor="text" w:hAnchor="text" w:x="400" w:y="1"/>
              <w:shd w:val="clear" w:color="auto" w:fill="auto"/>
              <w:spacing w:line="220" w:lineRule="exact"/>
              <w:jc w:val="both"/>
            </w:pPr>
            <w:r>
              <w:rPr>
                <w:rStyle w:val="29pt3"/>
              </w:rPr>
              <w:t>витамин С, мг%</w:t>
            </w:r>
          </w:p>
        </w:tc>
        <w:tc>
          <w:tcPr>
            <w:tcW w:w="896" w:type="dxa"/>
            <w:tcBorders>
              <w:top w:val="single" w:sz="4" w:space="0" w:color="auto"/>
              <w:left w:val="single" w:sz="4" w:space="0" w:color="auto"/>
            </w:tcBorders>
            <w:shd w:val="clear" w:color="auto" w:fill="FFFFFF"/>
            <w:vAlign w:val="center"/>
          </w:tcPr>
          <w:p w14:paraId="50DF60E5" w14:textId="77777777" w:rsidR="001A7EC8" w:rsidRDefault="00D23207">
            <w:pPr>
              <w:pStyle w:val="20"/>
              <w:framePr w:w="9367" w:h="5411" w:hSpace="133" w:wrap="notBeside" w:vAnchor="text" w:hAnchor="text" w:x="400" w:y="1"/>
              <w:shd w:val="clear" w:color="auto" w:fill="auto"/>
              <w:spacing w:after="60" w:line="180" w:lineRule="exact"/>
            </w:pPr>
            <w:r>
              <w:rPr>
                <w:rStyle w:val="29pt3"/>
              </w:rPr>
              <w:t>нитраты,</w:t>
            </w:r>
          </w:p>
          <w:p w14:paraId="24950A6F" w14:textId="77777777" w:rsidR="001A7EC8" w:rsidRDefault="00D23207">
            <w:pPr>
              <w:pStyle w:val="20"/>
              <w:framePr w:w="9367" w:h="5411" w:hSpace="133" w:wrap="notBeside" w:vAnchor="text" w:hAnchor="text" w:x="400" w:y="1"/>
              <w:shd w:val="clear" w:color="auto" w:fill="auto"/>
              <w:spacing w:before="60" w:line="180" w:lineRule="exact"/>
              <w:ind w:left="200"/>
            </w:pPr>
            <w:r>
              <w:rPr>
                <w:rStyle w:val="29pt3"/>
              </w:rPr>
              <w:t>мг/кг</w:t>
            </w:r>
          </w:p>
        </w:tc>
        <w:tc>
          <w:tcPr>
            <w:tcW w:w="1638" w:type="dxa"/>
            <w:vMerge/>
            <w:tcBorders>
              <w:left w:val="single" w:sz="4" w:space="0" w:color="auto"/>
            </w:tcBorders>
            <w:shd w:val="clear" w:color="auto" w:fill="FFFFFF"/>
            <w:vAlign w:val="center"/>
          </w:tcPr>
          <w:p w14:paraId="04BE049E" w14:textId="77777777" w:rsidR="001A7EC8" w:rsidRDefault="001A7EC8">
            <w:pPr>
              <w:framePr w:w="9367" w:h="5411" w:hSpace="133" w:wrap="notBeside" w:vAnchor="text" w:hAnchor="text" w:x="400" w:y="1"/>
            </w:pPr>
          </w:p>
        </w:tc>
      </w:tr>
      <w:tr w:rsidR="001A7EC8" w14:paraId="33C75F24" w14:textId="77777777">
        <w:trPr>
          <w:trHeight w:hRule="exact" w:val="220"/>
        </w:trPr>
        <w:tc>
          <w:tcPr>
            <w:tcW w:w="1433" w:type="dxa"/>
            <w:tcBorders>
              <w:top w:val="single" w:sz="4" w:space="0" w:color="auto"/>
            </w:tcBorders>
            <w:shd w:val="clear" w:color="auto" w:fill="FFFFFF"/>
            <w:vAlign w:val="bottom"/>
          </w:tcPr>
          <w:p w14:paraId="5AEA3122" w14:textId="77777777" w:rsidR="001A7EC8" w:rsidRDefault="00D23207">
            <w:pPr>
              <w:pStyle w:val="20"/>
              <w:framePr w:w="9367" w:h="5411" w:hSpace="133" w:wrap="notBeside" w:vAnchor="text" w:hAnchor="text" w:x="400" w:y="1"/>
              <w:shd w:val="clear" w:color="auto" w:fill="auto"/>
              <w:spacing w:line="180" w:lineRule="exact"/>
            </w:pPr>
            <w:r>
              <w:rPr>
                <w:rStyle w:val="29pt3"/>
              </w:rPr>
              <w:t>Московская об-</w:t>
            </w:r>
          </w:p>
        </w:tc>
        <w:tc>
          <w:tcPr>
            <w:tcW w:w="1004" w:type="dxa"/>
            <w:tcBorders>
              <w:top w:val="single" w:sz="4" w:space="0" w:color="auto"/>
              <w:left w:val="single" w:sz="4" w:space="0" w:color="auto"/>
            </w:tcBorders>
            <w:shd w:val="clear" w:color="auto" w:fill="FFFFFF"/>
            <w:vAlign w:val="bottom"/>
          </w:tcPr>
          <w:p w14:paraId="656BCD46" w14:textId="77777777" w:rsidR="001A7EC8" w:rsidRDefault="00D23207">
            <w:pPr>
              <w:pStyle w:val="20"/>
              <w:framePr w:w="9367" w:h="5411" w:hSpace="133" w:wrap="notBeside" w:vAnchor="text" w:hAnchor="text" w:x="400" w:y="1"/>
              <w:shd w:val="clear" w:color="auto" w:fill="auto"/>
              <w:spacing w:line="180" w:lineRule="exact"/>
              <w:ind w:left="140"/>
            </w:pPr>
            <w:r>
              <w:rPr>
                <w:rStyle w:val="29pt3"/>
              </w:rPr>
              <w:t>Капуста</w:t>
            </w:r>
          </w:p>
        </w:tc>
        <w:tc>
          <w:tcPr>
            <w:tcW w:w="734" w:type="dxa"/>
            <w:tcBorders>
              <w:top w:val="single" w:sz="4" w:space="0" w:color="auto"/>
              <w:left w:val="single" w:sz="4" w:space="0" w:color="auto"/>
            </w:tcBorders>
            <w:shd w:val="clear" w:color="auto" w:fill="FFFFFF"/>
            <w:vAlign w:val="bottom"/>
          </w:tcPr>
          <w:p w14:paraId="73AEF428"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top w:val="single" w:sz="4" w:space="0" w:color="auto"/>
              <w:left w:val="single" w:sz="4" w:space="0" w:color="auto"/>
            </w:tcBorders>
            <w:shd w:val="clear" w:color="auto" w:fill="FFFFFF"/>
            <w:vAlign w:val="bottom"/>
          </w:tcPr>
          <w:p w14:paraId="19D99ACB"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75,5</w:t>
            </w:r>
          </w:p>
        </w:tc>
        <w:tc>
          <w:tcPr>
            <w:tcW w:w="893" w:type="dxa"/>
            <w:tcBorders>
              <w:top w:val="single" w:sz="4" w:space="0" w:color="auto"/>
              <w:left w:val="single" w:sz="4" w:space="0" w:color="auto"/>
            </w:tcBorders>
            <w:shd w:val="clear" w:color="auto" w:fill="FFFFFF"/>
            <w:vAlign w:val="bottom"/>
          </w:tcPr>
          <w:p w14:paraId="4C1425C0"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6,9</w:t>
            </w:r>
          </w:p>
        </w:tc>
        <w:tc>
          <w:tcPr>
            <w:tcW w:w="904" w:type="dxa"/>
            <w:tcBorders>
              <w:top w:val="single" w:sz="4" w:space="0" w:color="auto"/>
              <w:left w:val="single" w:sz="4" w:space="0" w:color="auto"/>
            </w:tcBorders>
            <w:shd w:val="clear" w:color="auto" w:fill="FFFFFF"/>
            <w:vAlign w:val="bottom"/>
          </w:tcPr>
          <w:p w14:paraId="3BF925F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3,7</w:t>
            </w:r>
          </w:p>
        </w:tc>
        <w:tc>
          <w:tcPr>
            <w:tcW w:w="911" w:type="dxa"/>
            <w:tcBorders>
              <w:top w:val="single" w:sz="4" w:space="0" w:color="auto"/>
              <w:left w:val="single" w:sz="4" w:space="0" w:color="auto"/>
            </w:tcBorders>
            <w:shd w:val="clear" w:color="auto" w:fill="FFFFFF"/>
            <w:vAlign w:val="bottom"/>
          </w:tcPr>
          <w:p w14:paraId="60317DAB"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28</w:t>
            </w:r>
          </w:p>
        </w:tc>
        <w:tc>
          <w:tcPr>
            <w:tcW w:w="896" w:type="dxa"/>
            <w:tcBorders>
              <w:top w:val="single" w:sz="4" w:space="0" w:color="auto"/>
              <w:left w:val="single" w:sz="4" w:space="0" w:color="auto"/>
            </w:tcBorders>
            <w:shd w:val="clear" w:color="auto" w:fill="FFFFFF"/>
            <w:vAlign w:val="bottom"/>
          </w:tcPr>
          <w:p w14:paraId="65AEF145"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375</w:t>
            </w:r>
          </w:p>
        </w:tc>
        <w:tc>
          <w:tcPr>
            <w:tcW w:w="1638" w:type="dxa"/>
            <w:tcBorders>
              <w:top w:val="single" w:sz="4" w:space="0" w:color="auto"/>
              <w:left w:val="single" w:sz="4" w:space="0" w:color="auto"/>
            </w:tcBorders>
            <w:shd w:val="clear" w:color="auto" w:fill="FFFFFF"/>
            <w:vAlign w:val="bottom"/>
          </w:tcPr>
          <w:p w14:paraId="036AD058" w14:textId="77777777" w:rsidR="001A7EC8" w:rsidRDefault="00D23207">
            <w:pPr>
              <w:pStyle w:val="20"/>
              <w:framePr w:w="9367" w:h="5411" w:hSpace="133" w:wrap="notBeside" w:vAnchor="text" w:hAnchor="text" w:x="400" w:y="1"/>
              <w:shd w:val="clear" w:color="auto" w:fill="auto"/>
              <w:spacing w:line="180" w:lineRule="exact"/>
              <w:ind w:left="220"/>
            </w:pPr>
            <w:r>
              <w:rPr>
                <w:rStyle w:val="29pt3"/>
              </w:rPr>
              <w:t>Борисов В.А.,</w:t>
            </w:r>
          </w:p>
        </w:tc>
      </w:tr>
      <w:tr w:rsidR="001A7EC8" w14:paraId="1D7FC017" w14:textId="77777777">
        <w:trPr>
          <w:trHeight w:hRule="exact" w:val="191"/>
        </w:trPr>
        <w:tc>
          <w:tcPr>
            <w:tcW w:w="1433" w:type="dxa"/>
            <w:shd w:val="clear" w:color="auto" w:fill="FFFFFF"/>
          </w:tcPr>
          <w:p w14:paraId="0299B123" w14:textId="77777777" w:rsidR="001A7EC8" w:rsidRDefault="00D23207">
            <w:pPr>
              <w:pStyle w:val="20"/>
              <w:framePr w:w="9367" w:h="5411" w:hSpace="133" w:wrap="notBeside" w:vAnchor="text" w:hAnchor="text" w:x="400" w:y="1"/>
              <w:shd w:val="clear" w:color="auto" w:fill="auto"/>
              <w:spacing w:line="180" w:lineRule="exact"/>
            </w:pPr>
            <w:r>
              <w:rPr>
                <w:rStyle w:val="29pt3"/>
              </w:rPr>
              <w:t>ласть (аллюви-</w:t>
            </w:r>
          </w:p>
        </w:tc>
        <w:tc>
          <w:tcPr>
            <w:tcW w:w="1004" w:type="dxa"/>
            <w:tcBorders>
              <w:left w:val="single" w:sz="4" w:space="0" w:color="auto"/>
            </w:tcBorders>
            <w:shd w:val="clear" w:color="auto" w:fill="FFFFFF"/>
          </w:tcPr>
          <w:p w14:paraId="5D2D4303"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tcPr>
          <w:p w14:paraId="2C70A5E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tcPr>
          <w:p w14:paraId="789886C5"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59,5</w:t>
            </w:r>
          </w:p>
        </w:tc>
        <w:tc>
          <w:tcPr>
            <w:tcW w:w="893" w:type="dxa"/>
            <w:tcBorders>
              <w:left w:val="single" w:sz="4" w:space="0" w:color="auto"/>
            </w:tcBorders>
            <w:shd w:val="clear" w:color="auto" w:fill="FFFFFF"/>
          </w:tcPr>
          <w:p w14:paraId="0E77323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7,7</w:t>
            </w:r>
          </w:p>
        </w:tc>
        <w:tc>
          <w:tcPr>
            <w:tcW w:w="904" w:type="dxa"/>
            <w:tcBorders>
              <w:left w:val="single" w:sz="4" w:space="0" w:color="auto"/>
            </w:tcBorders>
            <w:shd w:val="clear" w:color="auto" w:fill="FFFFFF"/>
          </w:tcPr>
          <w:p w14:paraId="0DCD811B"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3,8</w:t>
            </w:r>
          </w:p>
        </w:tc>
        <w:tc>
          <w:tcPr>
            <w:tcW w:w="911" w:type="dxa"/>
            <w:tcBorders>
              <w:left w:val="single" w:sz="4" w:space="0" w:color="auto"/>
            </w:tcBorders>
            <w:shd w:val="clear" w:color="auto" w:fill="FFFFFF"/>
          </w:tcPr>
          <w:p w14:paraId="1FDEB397"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29</w:t>
            </w:r>
          </w:p>
        </w:tc>
        <w:tc>
          <w:tcPr>
            <w:tcW w:w="896" w:type="dxa"/>
            <w:tcBorders>
              <w:left w:val="single" w:sz="4" w:space="0" w:color="auto"/>
            </w:tcBorders>
            <w:shd w:val="clear" w:color="auto" w:fill="FFFFFF"/>
          </w:tcPr>
          <w:p w14:paraId="3D9C65F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163</w:t>
            </w:r>
          </w:p>
        </w:tc>
        <w:tc>
          <w:tcPr>
            <w:tcW w:w="1638" w:type="dxa"/>
            <w:tcBorders>
              <w:left w:val="single" w:sz="4" w:space="0" w:color="auto"/>
            </w:tcBorders>
            <w:shd w:val="clear" w:color="auto" w:fill="FFFFFF"/>
          </w:tcPr>
          <w:p w14:paraId="3400CB30"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1990 г.</w:t>
            </w:r>
          </w:p>
        </w:tc>
      </w:tr>
      <w:tr w:rsidR="001A7EC8" w14:paraId="4AEF5E1F" w14:textId="77777777">
        <w:trPr>
          <w:trHeight w:hRule="exact" w:val="194"/>
        </w:trPr>
        <w:tc>
          <w:tcPr>
            <w:tcW w:w="1433" w:type="dxa"/>
            <w:shd w:val="clear" w:color="auto" w:fill="FFFFFF"/>
            <w:vAlign w:val="bottom"/>
          </w:tcPr>
          <w:p w14:paraId="48F8E90E" w14:textId="77777777" w:rsidR="001A7EC8" w:rsidRDefault="00D23207">
            <w:pPr>
              <w:pStyle w:val="20"/>
              <w:framePr w:w="9367" w:h="5411" w:hSpace="133" w:wrap="notBeside" w:vAnchor="text" w:hAnchor="text" w:x="400" w:y="1"/>
              <w:shd w:val="clear" w:color="auto" w:fill="auto"/>
              <w:spacing w:line="180" w:lineRule="exact"/>
            </w:pPr>
            <w:r>
              <w:rPr>
                <w:rStyle w:val="29pt3"/>
              </w:rPr>
              <w:t>альная луговая</w:t>
            </w:r>
          </w:p>
        </w:tc>
        <w:tc>
          <w:tcPr>
            <w:tcW w:w="1004" w:type="dxa"/>
            <w:tcBorders>
              <w:left w:val="single" w:sz="4" w:space="0" w:color="auto"/>
            </w:tcBorders>
            <w:shd w:val="clear" w:color="auto" w:fill="FFFFFF"/>
            <w:vAlign w:val="bottom"/>
          </w:tcPr>
          <w:p w14:paraId="1011887E" w14:textId="77777777" w:rsidR="001A7EC8" w:rsidRDefault="00D23207">
            <w:pPr>
              <w:pStyle w:val="20"/>
              <w:framePr w:w="9367" w:h="5411" w:hSpace="133" w:wrap="notBeside" w:vAnchor="text" w:hAnchor="text" w:x="400" w:y="1"/>
              <w:shd w:val="clear" w:color="auto" w:fill="auto"/>
              <w:spacing w:line="180" w:lineRule="exact"/>
              <w:ind w:left="140"/>
            </w:pPr>
            <w:r>
              <w:rPr>
                <w:rStyle w:val="29pt3"/>
              </w:rPr>
              <w:t>Морковь</w:t>
            </w:r>
          </w:p>
        </w:tc>
        <w:tc>
          <w:tcPr>
            <w:tcW w:w="734" w:type="dxa"/>
            <w:tcBorders>
              <w:left w:val="single" w:sz="4" w:space="0" w:color="auto"/>
            </w:tcBorders>
            <w:shd w:val="clear" w:color="auto" w:fill="FFFFFF"/>
            <w:vAlign w:val="bottom"/>
          </w:tcPr>
          <w:p w14:paraId="0BAE0B6A"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vAlign w:val="bottom"/>
          </w:tcPr>
          <w:p w14:paraId="2EF8997B"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54,0</w:t>
            </w:r>
          </w:p>
        </w:tc>
        <w:tc>
          <w:tcPr>
            <w:tcW w:w="893" w:type="dxa"/>
            <w:tcBorders>
              <w:left w:val="single" w:sz="4" w:space="0" w:color="auto"/>
            </w:tcBorders>
            <w:shd w:val="clear" w:color="auto" w:fill="FFFFFF"/>
            <w:vAlign w:val="bottom"/>
          </w:tcPr>
          <w:p w14:paraId="1224D17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9,7</w:t>
            </w:r>
          </w:p>
        </w:tc>
        <w:tc>
          <w:tcPr>
            <w:tcW w:w="904" w:type="dxa"/>
            <w:tcBorders>
              <w:left w:val="single" w:sz="4" w:space="0" w:color="auto"/>
            </w:tcBorders>
            <w:shd w:val="clear" w:color="auto" w:fill="FFFFFF"/>
            <w:vAlign w:val="bottom"/>
          </w:tcPr>
          <w:p w14:paraId="2984642D"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5,6</w:t>
            </w:r>
          </w:p>
        </w:tc>
        <w:tc>
          <w:tcPr>
            <w:tcW w:w="911" w:type="dxa"/>
            <w:tcBorders>
              <w:left w:val="single" w:sz="4" w:space="0" w:color="auto"/>
            </w:tcBorders>
            <w:shd w:val="clear" w:color="auto" w:fill="FFFFFF"/>
            <w:vAlign w:val="bottom"/>
          </w:tcPr>
          <w:p w14:paraId="5703D0B0" w14:textId="77777777" w:rsidR="001A7EC8" w:rsidRDefault="00D23207">
            <w:pPr>
              <w:pStyle w:val="20"/>
              <w:framePr w:w="9367" w:h="5411" w:hSpace="133" w:wrap="notBeside" w:vAnchor="text" w:hAnchor="text" w:x="400" w:y="1"/>
              <w:shd w:val="clear" w:color="auto" w:fill="auto"/>
              <w:spacing w:line="180" w:lineRule="exact"/>
              <w:ind w:left="160"/>
            </w:pPr>
            <w:r>
              <w:rPr>
                <w:rStyle w:val="29pt3"/>
              </w:rPr>
              <w:t>12,8**)</w:t>
            </w:r>
          </w:p>
        </w:tc>
        <w:tc>
          <w:tcPr>
            <w:tcW w:w="896" w:type="dxa"/>
            <w:tcBorders>
              <w:left w:val="single" w:sz="4" w:space="0" w:color="auto"/>
            </w:tcBorders>
            <w:shd w:val="clear" w:color="auto" w:fill="FFFFFF"/>
            <w:vAlign w:val="bottom"/>
          </w:tcPr>
          <w:p w14:paraId="4869CE9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366</w:t>
            </w:r>
          </w:p>
        </w:tc>
        <w:tc>
          <w:tcPr>
            <w:tcW w:w="1638" w:type="dxa"/>
            <w:tcBorders>
              <w:left w:val="single" w:sz="4" w:space="0" w:color="auto"/>
            </w:tcBorders>
            <w:shd w:val="clear" w:color="auto" w:fill="FFFFFF"/>
          </w:tcPr>
          <w:p w14:paraId="1E26A0B1" w14:textId="77777777" w:rsidR="001A7EC8" w:rsidRDefault="001A7EC8">
            <w:pPr>
              <w:framePr w:w="9367" w:h="5411" w:hSpace="133" w:wrap="notBeside" w:vAnchor="text" w:hAnchor="text" w:x="400" w:y="1"/>
              <w:rPr>
                <w:sz w:val="10"/>
                <w:szCs w:val="10"/>
              </w:rPr>
            </w:pPr>
          </w:p>
        </w:tc>
      </w:tr>
      <w:tr w:rsidR="001A7EC8" w14:paraId="3F1D7D04" w14:textId="77777777">
        <w:trPr>
          <w:trHeight w:hRule="exact" w:val="187"/>
        </w:trPr>
        <w:tc>
          <w:tcPr>
            <w:tcW w:w="1433" w:type="dxa"/>
            <w:shd w:val="clear" w:color="auto" w:fill="FFFFFF"/>
          </w:tcPr>
          <w:p w14:paraId="5BFAB176" w14:textId="77777777" w:rsidR="001A7EC8" w:rsidRDefault="00D23207">
            <w:pPr>
              <w:pStyle w:val="20"/>
              <w:framePr w:w="9367" w:h="5411" w:hSpace="133" w:wrap="notBeside" w:vAnchor="text" w:hAnchor="text" w:x="400" w:y="1"/>
              <w:shd w:val="clear" w:color="auto" w:fill="auto"/>
              <w:spacing w:line="180" w:lineRule="exact"/>
            </w:pPr>
            <w:r>
              <w:rPr>
                <w:rStyle w:val="29pt3"/>
              </w:rPr>
              <w:t>почва)</w:t>
            </w:r>
          </w:p>
        </w:tc>
        <w:tc>
          <w:tcPr>
            <w:tcW w:w="1004" w:type="dxa"/>
            <w:tcBorders>
              <w:left w:val="single" w:sz="4" w:space="0" w:color="auto"/>
            </w:tcBorders>
            <w:shd w:val="clear" w:color="auto" w:fill="FFFFFF"/>
          </w:tcPr>
          <w:p w14:paraId="3B76F2C7"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tcPr>
          <w:p w14:paraId="5D4CA03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tcPr>
          <w:p w14:paraId="5FAC7690"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56,1</w:t>
            </w:r>
          </w:p>
        </w:tc>
        <w:tc>
          <w:tcPr>
            <w:tcW w:w="893" w:type="dxa"/>
            <w:tcBorders>
              <w:left w:val="single" w:sz="4" w:space="0" w:color="auto"/>
            </w:tcBorders>
            <w:shd w:val="clear" w:color="auto" w:fill="FFFFFF"/>
          </w:tcPr>
          <w:p w14:paraId="764D5ECE"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9,7</w:t>
            </w:r>
          </w:p>
        </w:tc>
        <w:tc>
          <w:tcPr>
            <w:tcW w:w="904" w:type="dxa"/>
            <w:tcBorders>
              <w:left w:val="single" w:sz="4" w:space="0" w:color="auto"/>
            </w:tcBorders>
            <w:shd w:val="clear" w:color="auto" w:fill="FFFFFF"/>
            <w:vAlign w:val="bottom"/>
          </w:tcPr>
          <w:p w14:paraId="113B05A4"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6,0</w:t>
            </w:r>
          </w:p>
        </w:tc>
        <w:tc>
          <w:tcPr>
            <w:tcW w:w="911" w:type="dxa"/>
            <w:tcBorders>
              <w:left w:val="single" w:sz="4" w:space="0" w:color="auto"/>
            </w:tcBorders>
            <w:shd w:val="clear" w:color="auto" w:fill="FFFFFF"/>
          </w:tcPr>
          <w:p w14:paraId="2054215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13,0</w:t>
            </w:r>
          </w:p>
        </w:tc>
        <w:tc>
          <w:tcPr>
            <w:tcW w:w="896" w:type="dxa"/>
            <w:tcBorders>
              <w:left w:val="single" w:sz="4" w:space="0" w:color="auto"/>
            </w:tcBorders>
            <w:shd w:val="clear" w:color="auto" w:fill="FFFFFF"/>
            <w:vAlign w:val="bottom"/>
          </w:tcPr>
          <w:p w14:paraId="569012B8"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188</w:t>
            </w:r>
          </w:p>
        </w:tc>
        <w:tc>
          <w:tcPr>
            <w:tcW w:w="1638" w:type="dxa"/>
            <w:tcBorders>
              <w:left w:val="single" w:sz="4" w:space="0" w:color="auto"/>
            </w:tcBorders>
            <w:shd w:val="clear" w:color="auto" w:fill="FFFFFF"/>
          </w:tcPr>
          <w:p w14:paraId="702B104E" w14:textId="77777777" w:rsidR="001A7EC8" w:rsidRDefault="001A7EC8">
            <w:pPr>
              <w:framePr w:w="9367" w:h="5411" w:hSpace="133" w:wrap="notBeside" w:vAnchor="text" w:hAnchor="text" w:x="400" w:y="1"/>
              <w:rPr>
                <w:sz w:val="10"/>
                <w:szCs w:val="10"/>
              </w:rPr>
            </w:pPr>
          </w:p>
        </w:tc>
      </w:tr>
      <w:tr w:rsidR="001A7EC8" w14:paraId="7489140A" w14:textId="77777777">
        <w:trPr>
          <w:trHeight w:hRule="exact" w:val="180"/>
        </w:trPr>
        <w:tc>
          <w:tcPr>
            <w:tcW w:w="1433" w:type="dxa"/>
            <w:shd w:val="clear" w:color="auto" w:fill="FFFFFF"/>
          </w:tcPr>
          <w:p w14:paraId="6951E5E1"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vAlign w:val="bottom"/>
          </w:tcPr>
          <w:p w14:paraId="05ECEA5E" w14:textId="77777777" w:rsidR="001A7EC8" w:rsidRDefault="00D23207">
            <w:pPr>
              <w:pStyle w:val="20"/>
              <w:framePr w:w="9367" w:h="5411" w:hSpace="133" w:wrap="notBeside" w:vAnchor="text" w:hAnchor="text" w:x="400" w:y="1"/>
              <w:shd w:val="clear" w:color="auto" w:fill="auto"/>
              <w:spacing w:line="180" w:lineRule="exact"/>
              <w:ind w:left="240"/>
            </w:pPr>
            <w:r>
              <w:rPr>
                <w:rStyle w:val="29pt3"/>
              </w:rPr>
              <w:t>Свекла</w:t>
            </w:r>
          </w:p>
        </w:tc>
        <w:tc>
          <w:tcPr>
            <w:tcW w:w="734" w:type="dxa"/>
            <w:tcBorders>
              <w:left w:val="single" w:sz="4" w:space="0" w:color="auto"/>
            </w:tcBorders>
            <w:shd w:val="clear" w:color="auto" w:fill="FFFFFF"/>
            <w:vAlign w:val="bottom"/>
          </w:tcPr>
          <w:p w14:paraId="6CE7D4C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vAlign w:val="bottom"/>
          </w:tcPr>
          <w:p w14:paraId="14DA3B0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49,9</w:t>
            </w:r>
          </w:p>
        </w:tc>
        <w:tc>
          <w:tcPr>
            <w:tcW w:w="893" w:type="dxa"/>
            <w:tcBorders>
              <w:left w:val="single" w:sz="4" w:space="0" w:color="auto"/>
            </w:tcBorders>
            <w:shd w:val="clear" w:color="auto" w:fill="FFFFFF"/>
            <w:vAlign w:val="bottom"/>
          </w:tcPr>
          <w:p w14:paraId="1317042A"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14,2</w:t>
            </w:r>
          </w:p>
        </w:tc>
        <w:tc>
          <w:tcPr>
            <w:tcW w:w="904" w:type="dxa"/>
            <w:tcBorders>
              <w:left w:val="single" w:sz="4" w:space="0" w:color="auto"/>
            </w:tcBorders>
            <w:shd w:val="clear" w:color="auto" w:fill="FFFFFF"/>
            <w:vAlign w:val="bottom"/>
          </w:tcPr>
          <w:p w14:paraId="75076E7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8,7</w:t>
            </w:r>
          </w:p>
        </w:tc>
        <w:tc>
          <w:tcPr>
            <w:tcW w:w="911" w:type="dxa"/>
            <w:tcBorders>
              <w:left w:val="single" w:sz="4" w:space="0" w:color="auto"/>
            </w:tcBorders>
            <w:shd w:val="clear" w:color="auto" w:fill="FFFFFF"/>
            <w:vAlign w:val="bottom"/>
          </w:tcPr>
          <w:p w14:paraId="39258F57"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20,0</w:t>
            </w:r>
          </w:p>
        </w:tc>
        <w:tc>
          <w:tcPr>
            <w:tcW w:w="896" w:type="dxa"/>
            <w:tcBorders>
              <w:left w:val="single" w:sz="4" w:space="0" w:color="auto"/>
            </w:tcBorders>
            <w:shd w:val="clear" w:color="auto" w:fill="FFFFFF"/>
            <w:vAlign w:val="bottom"/>
          </w:tcPr>
          <w:p w14:paraId="70F8DACA"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1317</w:t>
            </w:r>
          </w:p>
        </w:tc>
        <w:tc>
          <w:tcPr>
            <w:tcW w:w="1638" w:type="dxa"/>
            <w:tcBorders>
              <w:left w:val="single" w:sz="4" w:space="0" w:color="auto"/>
            </w:tcBorders>
            <w:shd w:val="clear" w:color="auto" w:fill="FFFFFF"/>
          </w:tcPr>
          <w:p w14:paraId="15EE5D97" w14:textId="77777777" w:rsidR="001A7EC8" w:rsidRDefault="001A7EC8">
            <w:pPr>
              <w:framePr w:w="9367" w:h="5411" w:hSpace="133" w:wrap="notBeside" w:vAnchor="text" w:hAnchor="text" w:x="400" w:y="1"/>
              <w:rPr>
                <w:sz w:val="10"/>
                <w:szCs w:val="10"/>
              </w:rPr>
            </w:pPr>
          </w:p>
        </w:tc>
      </w:tr>
      <w:tr w:rsidR="001A7EC8" w14:paraId="345700BD" w14:textId="77777777">
        <w:trPr>
          <w:trHeight w:hRule="exact" w:val="187"/>
        </w:trPr>
        <w:tc>
          <w:tcPr>
            <w:tcW w:w="1433" w:type="dxa"/>
            <w:shd w:val="clear" w:color="auto" w:fill="FFFFFF"/>
          </w:tcPr>
          <w:p w14:paraId="49D2A796"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tcPr>
          <w:p w14:paraId="31740B52"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vAlign w:val="bottom"/>
          </w:tcPr>
          <w:p w14:paraId="4BE31CDC"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vAlign w:val="bottom"/>
          </w:tcPr>
          <w:p w14:paraId="62D6F61E"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54,9</w:t>
            </w:r>
          </w:p>
        </w:tc>
        <w:tc>
          <w:tcPr>
            <w:tcW w:w="893" w:type="dxa"/>
            <w:tcBorders>
              <w:left w:val="single" w:sz="4" w:space="0" w:color="auto"/>
            </w:tcBorders>
            <w:shd w:val="clear" w:color="auto" w:fill="FFFFFF"/>
            <w:vAlign w:val="bottom"/>
          </w:tcPr>
          <w:p w14:paraId="6BACC0B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14,7</w:t>
            </w:r>
          </w:p>
        </w:tc>
        <w:tc>
          <w:tcPr>
            <w:tcW w:w="904" w:type="dxa"/>
            <w:tcBorders>
              <w:left w:val="single" w:sz="4" w:space="0" w:color="auto"/>
            </w:tcBorders>
            <w:shd w:val="clear" w:color="auto" w:fill="FFFFFF"/>
            <w:vAlign w:val="bottom"/>
          </w:tcPr>
          <w:p w14:paraId="5D699121"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9,9</w:t>
            </w:r>
          </w:p>
        </w:tc>
        <w:tc>
          <w:tcPr>
            <w:tcW w:w="911" w:type="dxa"/>
            <w:tcBorders>
              <w:left w:val="single" w:sz="4" w:space="0" w:color="auto"/>
            </w:tcBorders>
            <w:shd w:val="clear" w:color="auto" w:fill="FFFFFF"/>
            <w:vAlign w:val="bottom"/>
          </w:tcPr>
          <w:p w14:paraId="35F193CD"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20,0</w:t>
            </w:r>
          </w:p>
        </w:tc>
        <w:tc>
          <w:tcPr>
            <w:tcW w:w="896" w:type="dxa"/>
            <w:tcBorders>
              <w:left w:val="single" w:sz="4" w:space="0" w:color="auto"/>
            </w:tcBorders>
            <w:shd w:val="clear" w:color="auto" w:fill="FFFFFF"/>
            <w:vAlign w:val="bottom"/>
          </w:tcPr>
          <w:p w14:paraId="0FC0002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522</w:t>
            </w:r>
          </w:p>
        </w:tc>
        <w:tc>
          <w:tcPr>
            <w:tcW w:w="1638" w:type="dxa"/>
            <w:tcBorders>
              <w:left w:val="single" w:sz="4" w:space="0" w:color="auto"/>
            </w:tcBorders>
            <w:shd w:val="clear" w:color="auto" w:fill="FFFFFF"/>
          </w:tcPr>
          <w:p w14:paraId="53D1D7F7" w14:textId="77777777" w:rsidR="001A7EC8" w:rsidRDefault="001A7EC8">
            <w:pPr>
              <w:framePr w:w="9367" w:h="5411" w:hSpace="133" w:wrap="notBeside" w:vAnchor="text" w:hAnchor="text" w:x="400" w:y="1"/>
              <w:rPr>
                <w:sz w:val="10"/>
                <w:szCs w:val="10"/>
              </w:rPr>
            </w:pPr>
          </w:p>
        </w:tc>
      </w:tr>
      <w:tr w:rsidR="001A7EC8" w14:paraId="07CEBA64" w14:textId="77777777">
        <w:trPr>
          <w:trHeight w:hRule="exact" w:val="198"/>
        </w:trPr>
        <w:tc>
          <w:tcPr>
            <w:tcW w:w="1433" w:type="dxa"/>
            <w:shd w:val="clear" w:color="auto" w:fill="FFFFFF"/>
          </w:tcPr>
          <w:p w14:paraId="08C41C9E"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vAlign w:val="bottom"/>
          </w:tcPr>
          <w:p w14:paraId="668A9796" w14:textId="77777777" w:rsidR="001A7EC8" w:rsidRDefault="00D23207">
            <w:pPr>
              <w:pStyle w:val="20"/>
              <w:framePr w:w="9367" w:h="5411" w:hSpace="133" w:wrap="notBeside" w:vAnchor="text" w:hAnchor="text" w:x="400" w:y="1"/>
              <w:shd w:val="clear" w:color="auto" w:fill="auto"/>
              <w:spacing w:line="180" w:lineRule="exact"/>
            </w:pPr>
            <w:r>
              <w:rPr>
                <w:rStyle w:val="29pt3"/>
              </w:rPr>
              <w:t>Петрушка</w:t>
            </w:r>
          </w:p>
        </w:tc>
        <w:tc>
          <w:tcPr>
            <w:tcW w:w="734" w:type="dxa"/>
            <w:tcBorders>
              <w:left w:val="single" w:sz="4" w:space="0" w:color="auto"/>
            </w:tcBorders>
            <w:shd w:val="clear" w:color="auto" w:fill="FFFFFF"/>
            <w:vAlign w:val="bottom"/>
          </w:tcPr>
          <w:p w14:paraId="6DE64C8D"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vAlign w:val="bottom"/>
          </w:tcPr>
          <w:p w14:paraId="3713AF1D"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39,2</w:t>
            </w:r>
          </w:p>
        </w:tc>
        <w:tc>
          <w:tcPr>
            <w:tcW w:w="893" w:type="dxa"/>
            <w:tcBorders>
              <w:left w:val="single" w:sz="4" w:space="0" w:color="auto"/>
            </w:tcBorders>
            <w:shd w:val="clear" w:color="auto" w:fill="FFFFFF"/>
            <w:vAlign w:val="bottom"/>
          </w:tcPr>
          <w:p w14:paraId="0931C8F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20,0</w:t>
            </w:r>
          </w:p>
        </w:tc>
        <w:tc>
          <w:tcPr>
            <w:tcW w:w="904" w:type="dxa"/>
            <w:tcBorders>
              <w:left w:val="single" w:sz="4" w:space="0" w:color="auto"/>
            </w:tcBorders>
            <w:shd w:val="clear" w:color="auto" w:fill="FFFFFF"/>
            <w:vAlign w:val="bottom"/>
          </w:tcPr>
          <w:p w14:paraId="55F7BF57"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5,8</w:t>
            </w:r>
          </w:p>
        </w:tc>
        <w:tc>
          <w:tcPr>
            <w:tcW w:w="911" w:type="dxa"/>
            <w:tcBorders>
              <w:left w:val="single" w:sz="4" w:space="0" w:color="auto"/>
            </w:tcBorders>
            <w:shd w:val="clear" w:color="auto" w:fill="FFFFFF"/>
            <w:vAlign w:val="bottom"/>
          </w:tcPr>
          <w:p w14:paraId="1C744001"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241</w:t>
            </w:r>
          </w:p>
        </w:tc>
        <w:tc>
          <w:tcPr>
            <w:tcW w:w="896" w:type="dxa"/>
            <w:tcBorders>
              <w:left w:val="single" w:sz="4" w:space="0" w:color="auto"/>
            </w:tcBorders>
            <w:shd w:val="clear" w:color="auto" w:fill="FFFFFF"/>
            <w:vAlign w:val="bottom"/>
          </w:tcPr>
          <w:p w14:paraId="32C8203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693</w:t>
            </w:r>
          </w:p>
        </w:tc>
        <w:tc>
          <w:tcPr>
            <w:tcW w:w="1638" w:type="dxa"/>
            <w:tcBorders>
              <w:left w:val="single" w:sz="4" w:space="0" w:color="auto"/>
            </w:tcBorders>
            <w:shd w:val="clear" w:color="auto" w:fill="FFFFFF"/>
          </w:tcPr>
          <w:p w14:paraId="428873C9" w14:textId="77777777" w:rsidR="001A7EC8" w:rsidRDefault="001A7EC8">
            <w:pPr>
              <w:framePr w:w="9367" w:h="5411" w:hSpace="133" w:wrap="notBeside" w:vAnchor="text" w:hAnchor="text" w:x="400" w:y="1"/>
              <w:rPr>
                <w:sz w:val="10"/>
                <w:szCs w:val="10"/>
              </w:rPr>
            </w:pPr>
          </w:p>
        </w:tc>
      </w:tr>
      <w:tr w:rsidR="001A7EC8" w14:paraId="51896E9F" w14:textId="77777777">
        <w:trPr>
          <w:trHeight w:hRule="exact" w:val="176"/>
        </w:trPr>
        <w:tc>
          <w:tcPr>
            <w:tcW w:w="1433" w:type="dxa"/>
            <w:shd w:val="clear" w:color="auto" w:fill="FFFFFF"/>
          </w:tcPr>
          <w:p w14:paraId="20D15609"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tcPr>
          <w:p w14:paraId="19DE6A98"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vAlign w:val="bottom"/>
          </w:tcPr>
          <w:p w14:paraId="04ABFC1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vAlign w:val="bottom"/>
          </w:tcPr>
          <w:p w14:paraId="54F30B5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42,7</w:t>
            </w:r>
          </w:p>
        </w:tc>
        <w:tc>
          <w:tcPr>
            <w:tcW w:w="893" w:type="dxa"/>
            <w:tcBorders>
              <w:left w:val="single" w:sz="4" w:space="0" w:color="auto"/>
            </w:tcBorders>
            <w:shd w:val="clear" w:color="auto" w:fill="FFFFFF"/>
            <w:vAlign w:val="bottom"/>
          </w:tcPr>
          <w:p w14:paraId="0B080F8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20,7</w:t>
            </w:r>
          </w:p>
        </w:tc>
        <w:tc>
          <w:tcPr>
            <w:tcW w:w="904" w:type="dxa"/>
            <w:tcBorders>
              <w:left w:val="single" w:sz="4" w:space="0" w:color="auto"/>
            </w:tcBorders>
            <w:shd w:val="clear" w:color="auto" w:fill="FFFFFF"/>
            <w:vAlign w:val="bottom"/>
          </w:tcPr>
          <w:p w14:paraId="4F47B974"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5,9</w:t>
            </w:r>
          </w:p>
        </w:tc>
        <w:tc>
          <w:tcPr>
            <w:tcW w:w="911" w:type="dxa"/>
            <w:tcBorders>
              <w:left w:val="single" w:sz="4" w:space="0" w:color="auto"/>
            </w:tcBorders>
            <w:shd w:val="clear" w:color="auto" w:fill="FFFFFF"/>
            <w:vAlign w:val="bottom"/>
          </w:tcPr>
          <w:p w14:paraId="0DA27F1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268</w:t>
            </w:r>
          </w:p>
        </w:tc>
        <w:tc>
          <w:tcPr>
            <w:tcW w:w="896" w:type="dxa"/>
            <w:tcBorders>
              <w:left w:val="single" w:sz="4" w:space="0" w:color="auto"/>
            </w:tcBorders>
            <w:shd w:val="clear" w:color="auto" w:fill="FFFFFF"/>
            <w:vAlign w:val="bottom"/>
          </w:tcPr>
          <w:p w14:paraId="2DF1868B"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349</w:t>
            </w:r>
          </w:p>
        </w:tc>
        <w:tc>
          <w:tcPr>
            <w:tcW w:w="1638" w:type="dxa"/>
            <w:tcBorders>
              <w:left w:val="single" w:sz="4" w:space="0" w:color="auto"/>
            </w:tcBorders>
            <w:shd w:val="clear" w:color="auto" w:fill="FFFFFF"/>
          </w:tcPr>
          <w:p w14:paraId="25C35465" w14:textId="77777777" w:rsidR="001A7EC8" w:rsidRDefault="001A7EC8">
            <w:pPr>
              <w:framePr w:w="9367" w:h="5411" w:hSpace="133" w:wrap="notBeside" w:vAnchor="text" w:hAnchor="text" w:x="400" w:y="1"/>
              <w:rPr>
                <w:sz w:val="10"/>
                <w:szCs w:val="10"/>
              </w:rPr>
            </w:pPr>
          </w:p>
        </w:tc>
      </w:tr>
      <w:tr w:rsidR="001A7EC8" w14:paraId="3DF1A22D" w14:textId="77777777">
        <w:trPr>
          <w:trHeight w:hRule="exact" w:val="198"/>
        </w:trPr>
        <w:tc>
          <w:tcPr>
            <w:tcW w:w="1433" w:type="dxa"/>
            <w:shd w:val="clear" w:color="auto" w:fill="FFFFFF"/>
          </w:tcPr>
          <w:p w14:paraId="2065B1FD"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vAlign w:val="bottom"/>
          </w:tcPr>
          <w:p w14:paraId="786A03C9" w14:textId="77777777" w:rsidR="001A7EC8" w:rsidRDefault="00D23207">
            <w:pPr>
              <w:pStyle w:val="20"/>
              <w:framePr w:w="9367" w:h="5411" w:hSpace="133" w:wrap="notBeside" w:vAnchor="text" w:hAnchor="text" w:x="400" w:y="1"/>
              <w:shd w:val="clear" w:color="auto" w:fill="auto"/>
              <w:spacing w:line="180" w:lineRule="exact"/>
            </w:pPr>
            <w:r>
              <w:rPr>
                <w:rStyle w:val="29pt3"/>
              </w:rPr>
              <w:t>Сельдерей</w:t>
            </w:r>
          </w:p>
        </w:tc>
        <w:tc>
          <w:tcPr>
            <w:tcW w:w="734" w:type="dxa"/>
            <w:tcBorders>
              <w:left w:val="single" w:sz="4" w:space="0" w:color="auto"/>
            </w:tcBorders>
            <w:shd w:val="clear" w:color="auto" w:fill="FFFFFF"/>
            <w:vAlign w:val="bottom"/>
          </w:tcPr>
          <w:p w14:paraId="16201DCC"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vAlign w:val="bottom"/>
          </w:tcPr>
          <w:p w14:paraId="6923E49D"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41,8</w:t>
            </w:r>
          </w:p>
        </w:tc>
        <w:tc>
          <w:tcPr>
            <w:tcW w:w="893" w:type="dxa"/>
            <w:tcBorders>
              <w:left w:val="single" w:sz="4" w:space="0" w:color="auto"/>
            </w:tcBorders>
            <w:shd w:val="clear" w:color="auto" w:fill="FFFFFF"/>
            <w:vAlign w:val="bottom"/>
          </w:tcPr>
          <w:p w14:paraId="21063C25"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14,5</w:t>
            </w:r>
          </w:p>
        </w:tc>
        <w:tc>
          <w:tcPr>
            <w:tcW w:w="904" w:type="dxa"/>
            <w:tcBorders>
              <w:left w:val="single" w:sz="4" w:space="0" w:color="auto"/>
            </w:tcBorders>
            <w:shd w:val="clear" w:color="auto" w:fill="FFFFFF"/>
            <w:vAlign w:val="bottom"/>
          </w:tcPr>
          <w:p w14:paraId="073E1A8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2,2</w:t>
            </w:r>
          </w:p>
        </w:tc>
        <w:tc>
          <w:tcPr>
            <w:tcW w:w="911" w:type="dxa"/>
            <w:tcBorders>
              <w:left w:val="single" w:sz="4" w:space="0" w:color="auto"/>
            </w:tcBorders>
            <w:shd w:val="clear" w:color="auto" w:fill="FFFFFF"/>
            <w:vAlign w:val="bottom"/>
          </w:tcPr>
          <w:p w14:paraId="748B9024" w14:textId="77777777" w:rsidR="001A7EC8" w:rsidRDefault="00D23207">
            <w:pPr>
              <w:pStyle w:val="20"/>
              <w:framePr w:w="9367" w:h="5411" w:hSpace="133" w:wrap="notBeside" w:vAnchor="text" w:hAnchor="text" w:x="400" w:y="1"/>
              <w:shd w:val="clear" w:color="auto" w:fill="auto"/>
              <w:spacing w:line="80" w:lineRule="exact"/>
              <w:jc w:val="center"/>
            </w:pPr>
            <w:r>
              <w:rPr>
                <w:rStyle w:val="24pt3"/>
              </w:rPr>
              <w:t>-</w:t>
            </w:r>
          </w:p>
        </w:tc>
        <w:tc>
          <w:tcPr>
            <w:tcW w:w="896" w:type="dxa"/>
            <w:tcBorders>
              <w:left w:val="single" w:sz="4" w:space="0" w:color="auto"/>
            </w:tcBorders>
            <w:shd w:val="clear" w:color="auto" w:fill="FFFFFF"/>
            <w:vAlign w:val="bottom"/>
          </w:tcPr>
          <w:p w14:paraId="2925A7A5"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276</w:t>
            </w:r>
          </w:p>
        </w:tc>
        <w:tc>
          <w:tcPr>
            <w:tcW w:w="1638" w:type="dxa"/>
            <w:tcBorders>
              <w:left w:val="single" w:sz="4" w:space="0" w:color="auto"/>
            </w:tcBorders>
            <w:shd w:val="clear" w:color="auto" w:fill="FFFFFF"/>
          </w:tcPr>
          <w:p w14:paraId="249D3471" w14:textId="77777777" w:rsidR="001A7EC8" w:rsidRDefault="001A7EC8">
            <w:pPr>
              <w:framePr w:w="9367" w:h="5411" w:hSpace="133" w:wrap="notBeside" w:vAnchor="text" w:hAnchor="text" w:x="400" w:y="1"/>
              <w:rPr>
                <w:sz w:val="10"/>
                <w:szCs w:val="10"/>
              </w:rPr>
            </w:pPr>
          </w:p>
        </w:tc>
      </w:tr>
      <w:tr w:rsidR="001A7EC8" w14:paraId="7FB04264" w14:textId="77777777">
        <w:trPr>
          <w:trHeight w:hRule="exact" w:val="176"/>
        </w:trPr>
        <w:tc>
          <w:tcPr>
            <w:tcW w:w="1433" w:type="dxa"/>
            <w:shd w:val="clear" w:color="auto" w:fill="FFFFFF"/>
          </w:tcPr>
          <w:p w14:paraId="79E76AFE"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tcPr>
          <w:p w14:paraId="3E007986"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vAlign w:val="bottom"/>
          </w:tcPr>
          <w:p w14:paraId="3342EF35"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vAlign w:val="bottom"/>
          </w:tcPr>
          <w:p w14:paraId="29DFA2D1"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51,9</w:t>
            </w:r>
          </w:p>
        </w:tc>
        <w:tc>
          <w:tcPr>
            <w:tcW w:w="893" w:type="dxa"/>
            <w:tcBorders>
              <w:left w:val="single" w:sz="4" w:space="0" w:color="auto"/>
            </w:tcBorders>
            <w:shd w:val="clear" w:color="auto" w:fill="FFFFFF"/>
            <w:vAlign w:val="bottom"/>
          </w:tcPr>
          <w:p w14:paraId="0375E83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14,1</w:t>
            </w:r>
          </w:p>
        </w:tc>
        <w:tc>
          <w:tcPr>
            <w:tcW w:w="904" w:type="dxa"/>
            <w:tcBorders>
              <w:left w:val="single" w:sz="4" w:space="0" w:color="auto"/>
            </w:tcBorders>
            <w:shd w:val="clear" w:color="auto" w:fill="FFFFFF"/>
            <w:vAlign w:val="bottom"/>
          </w:tcPr>
          <w:p w14:paraId="5D5B74D4"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2,3</w:t>
            </w:r>
          </w:p>
        </w:tc>
        <w:tc>
          <w:tcPr>
            <w:tcW w:w="911" w:type="dxa"/>
            <w:tcBorders>
              <w:left w:val="single" w:sz="4" w:space="0" w:color="auto"/>
            </w:tcBorders>
            <w:shd w:val="clear" w:color="auto" w:fill="FFFFFF"/>
            <w:vAlign w:val="bottom"/>
          </w:tcPr>
          <w:p w14:paraId="189DCED9" w14:textId="77777777" w:rsidR="001A7EC8" w:rsidRDefault="00D23207">
            <w:pPr>
              <w:pStyle w:val="20"/>
              <w:framePr w:w="9367" w:h="5411" w:hSpace="133" w:wrap="notBeside" w:vAnchor="text" w:hAnchor="text" w:x="400" w:y="1"/>
              <w:shd w:val="clear" w:color="auto" w:fill="auto"/>
              <w:spacing w:line="80" w:lineRule="exact"/>
              <w:jc w:val="center"/>
            </w:pPr>
            <w:r>
              <w:rPr>
                <w:rStyle w:val="24pt3"/>
              </w:rPr>
              <w:t>-</w:t>
            </w:r>
          </w:p>
        </w:tc>
        <w:tc>
          <w:tcPr>
            <w:tcW w:w="896" w:type="dxa"/>
            <w:tcBorders>
              <w:left w:val="single" w:sz="4" w:space="0" w:color="auto"/>
            </w:tcBorders>
            <w:shd w:val="clear" w:color="auto" w:fill="FFFFFF"/>
            <w:vAlign w:val="bottom"/>
          </w:tcPr>
          <w:p w14:paraId="7915088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213</w:t>
            </w:r>
          </w:p>
        </w:tc>
        <w:tc>
          <w:tcPr>
            <w:tcW w:w="1638" w:type="dxa"/>
            <w:tcBorders>
              <w:left w:val="single" w:sz="4" w:space="0" w:color="auto"/>
            </w:tcBorders>
            <w:shd w:val="clear" w:color="auto" w:fill="FFFFFF"/>
            <w:vAlign w:val="bottom"/>
          </w:tcPr>
          <w:p w14:paraId="36F56854" w14:textId="77777777" w:rsidR="001A7EC8" w:rsidRDefault="00D23207">
            <w:pPr>
              <w:pStyle w:val="20"/>
              <w:framePr w:w="9367" w:h="5411" w:hSpace="133" w:wrap="notBeside" w:vAnchor="text" w:hAnchor="text" w:x="400" w:y="1"/>
              <w:shd w:val="clear" w:color="auto" w:fill="auto"/>
              <w:spacing w:line="180" w:lineRule="exact"/>
              <w:ind w:left="220"/>
            </w:pPr>
            <w:r>
              <w:rPr>
                <w:rStyle w:val="29pt3"/>
              </w:rPr>
              <w:t>Алмазов Б.Н.,</w:t>
            </w:r>
          </w:p>
        </w:tc>
      </w:tr>
      <w:tr w:rsidR="001A7EC8" w14:paraId="58587A42" w14:textId="77777777">
        <w:trPr>
          <w:trHeight w:hRule="exact" w:val="194"/>
        </w:trPr>
        <w:tc>
          <w:tcPr>
            <w:tcW w:w="1433" w:type="dxa"/>
            <w:shd w:val="clear" w:color="auto" w:fill="FFFFFF"/>
            <w:vAlign w:val="bottom"/>
          </w:tcPr>
          <w:p w14:paraId="27EFFB67" w14:textId="77777777" w:rsidR="001A7EC8" w:rsidRDefault="00D23207">
            <w:pPr>
              <w:pStyle w:val="20"/>
              <w:framePr w:w="9367" w:h="5411" w:hSpace="133" w:wrap="notBeside" w:vAnchor="text" w:hAnchor="text" w:x="400" w:y="1"/>
              <w:shd w:val="clear" w:color="auto" w:fill="auto"/>
              <w:spacing w:line="180" w:lineRule="exact"/>
            </w:pPr>
            <w:r>
              <w:rPr>
                <w:rStyle w:val="29pt2pt"/>
              </w:rPr>
              <w:t>Алтайский</w:t>
            </w:r>
          </w:p>
        </w:tc>
        <w:tc>
          <w:tcPr>
            <w:tcW w:w="1004" w:type="dxa"/>
            <w:tcBorders>
              <w:left w:val="single" w:sz="4" w:space="0" w:color="auto"/>
            </w:tcBorders>
            <w:shd w:val="clear" w:color="auto" w:fill="FFFFFF"/>
            <w:vAlign w:val="bottom"/>
          </w:tcPr>
          <w:p w14:paraId="3C8C68AC"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Томат</w:t>
            </w:r>
          </w:p>
        </w:tc>
        <w:tc>
          <w:tcPr>
            <w:tcW w:w="734" w:type="dxa"/>
            <w:tcBorders>
              <w:left w:val="single" w:sz="4" w:space="0" w:color="auto"/>
            </w:tcBorders>
            <w:shd w:val="clear" w:color="auto" w:fill="FFFFFF"/>
            <w:vAlign w:val="bottom"/>
          </w:tcPr>
          <w:p w14:paraId="7198688C"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vAlign w:val="bottom"/>
          </w:tcPr>
          <w:p w14:paraId="7EEFA96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46,5</w:t>
            </w:r>
          </w:p>
        </w:tc>
        <w:tc>
          <w:tcPr>
            <w:tcW w:w="893" w:type="dxa"/>
            <w:tcBorders>
              <w:left w:val="single" w:sz="4" w:space="0" w:color="auto"/>
            </w:tcBorders>
            <w:shd w:val="clear" w:color="auto" w:fill="FFFFFF"/>
            <w:vAlign w:val="bottom"/>
          </w:tcPr>
          <w:p w14:paraId="4B43FACA"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5,8</w:t>
            </w:r>
          </w:p>
        </w:tc>
        <w:tc>
          <w:tcPr>
            <w:tcW w:w="904" w:type="dxa"/>
            <w:tcBorders>
              <w:left w:val="single" w:sz="4" w:space="0" w:color="auto"/>
            </w:tcBorders>
            <w:shd w:val="clear" w:color="auto" w:fill="FFFFFF"/>
            <w:vAlign w:val="bottom"/>
          </w:tcPr>
          <w:p w14:paraId="09F8EDC7"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2,6</w:t>
            </w:r>
          </w:p>
        </w:tc>
        <w:tc>
          <w:tcPr>
            <w:tcW w:w="911" w:type="dxa"/>
            <w:tcBorders>
              <w:left w:val="single" w:sz="4" w:space="0" w:color="auto"/>
            </w:tcBorders>
            <w:shd w:val="clear" w:color="auto" w:fill="FFFFFF"/>
            <w:vAlign w:val="bottom"/>
          </w:tcPr>
          <w:p w14:paraId="2DC6AF54"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17,7</w:t>
            </w:r>
          </w:p>
        </w:tc>
        <w:tc>
          <w:tcPr>
            <w:tcW w:w="896" w:type="dxa"/>
            <w:tcBorders>
              <w:left w:val="single" w:sz="4" w:space="0" w:color="auto"/>
            </w:tcBorders>
            <w:shd w:val="clear" w:color="auto" w:fill="FFFFFF"/>
            <w:vAlign w:val="bottom"/>
          </w:tcPr>
          <w:p w14:paraId="3A4100A8"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25</w:t>
            </w:r>
          </w:p>
        </w:tc>
        <w:tc>
          <w:tcPr>
            <w:tcW w:w="1638" w:type="dxa"/>
            <w:tcBorders>
              <w:left w:val="single" w:sz="4" w:space="0" w:color="auto"/>
            </w:tcBorders>
            <w:shd w:val="clear" w:color="auto" w:fill="FFFFFF"/>
            <w:vAlign w:val="bottom"/>
          </w:tcPr>
          <w:p w14:paraId="6AC3106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1992 г.</w:t>
            </w:r>
          </w:p>
        </w:tc>
      </w:tr>
      <w:tr w:rsidR="001A7EC8" w14:paraId="69B885DF" w14:textId="77777777">
        <w:trPr>
          <w:trHeight w:hRule="exact" w:val="202"/>
        </w:trPr>
        <w:tc>
          <w:tcPr>
            <w:tcW w:w="1433" w:type="dxa"/>
            <w:shd w:val="clear" w:color="auto" w:fill="FFFFFF"/>
            <w:vAlign w:val="bottom"/>
          </w:tcPr>
          <w:p w14:paraId="55571D14" w14:textId="77777777" w:rsidR="001A7EC8" w:rsidRDefault="00D23207">
            <w:pPr>
              <w:pStyle w:val="20"/>
              <w:framePr w:w="9367" w:h="5411" w:hSpace="133" w:wrap="notBeside" w:vAnchor="text" w:hAnchor="text" w:x="400" w:y="1"/>
              <w:shd w:val="clear" w:color="auto" w:fill="auto"/>
              <w:spacing w:line="180" w:lineRule="exact"/>
            </w:pPr>
            <w:r>
              <w:rPr>
                <w:rStyle w:val="29pt3"/>
              </w:rPr>
              <w:t>край (выщело-</w:t>
            </w:r>
          </w:p>
        </w:tc>
        <w:tc>
          <w:tcPr>
            <w:tcW w:w="1004" w:type="dxa"/>
            <w:tcBorders>
              <w:left w:val="single" w:sz="4" w:space="0" w:color="auto"/>
            </w:tcBorders>
            <w:shd w:val="clear" w:color="auto" w:fill="FFFFFF"/>
          </w:tcPr>
          <w:p w14:paraId="0A035FB6"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vAlign w:val="bottom"/>
          </w:tcPr>
          <w:p w14:paraId="3E7B7B9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vAlign w:val="bottom"/>
          </w:tcPr>
          <w:p w14:paraId="2242469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42,0</w:t>
            </w:r>
          </w:p>
        </w:tc>
        <w:tc>
          <w:tcPr>
            <w:tcW w:w="893" w:type="dxa"/>
            <w:tcBorders>
              <w:left w:val="single" w:sz="4" w:space="0" w:color="auto"/>
            </w:tcBorders>
            <w:shd w:val="clear" w:color="auto" w:fill="FFFFFF"/>
            <w:vAlign w:val="bottom"/>
          </w:tcPr>
          <w:p w14:paraId="639A37A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5,6</w:t>
            </w:r>
          </w:p>
        </w:tc>
        <w:tc>
          <w:tcPr>
            <w:tcW w:w="904" w:type="dxa"/>
            <w:tcBorders>
              <w:left w:val="single" w:sz="4" w:space="0" w:color="auto"/>
            </w:tcBorders>
            <w:shd w:val="clear" w:color="auto" w:fill="FFFFFF"/>
            <w:vAlign w:val="bottom"/>
          </w:tcPr>
          <w:p w14:paraId="2E5557E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2,4</w:t>
            </w:r>
          </w:p>
        </w:tc>
        <w:tc>
          <w:tcPr>
            <w:tcW w:w="911" w:type="dxa"/>
            <w:tcBorders>
              <w:left w:val="single" w:sz="4" w:space="0" w:color="auto"/>
            </w:tcBorders>
            <w:shd w:val="clear" w:color="auto" w:fill="FFFFFF"/>
            <w:vAlign w:val="bottom"/>
          </w:tcPr>
          <w:p w14:paraId="1B1B3EF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18,2</w:t>
            </w:r>
          </w:p>
        </w:tc>
        <w:tc>
          <w:tcPr>
            <w:tcW w:w="896" w:type="dxa"/>
            <w:tcBorders>
              <w:left w:val="single" w:sz="4" w:space="0" w:color="auto"/>
            </w:tcBorders>
            <w:shd w:val="clear" w:color="auto" w:fill="FFFFFF"/>
            <w:vAlign w:val="bottom"/>
          </w:tcPr>
          <w:p w14:paraId="7F4C87F0"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22</w:t>
            </w:r>
          </w:p>
        </w:tc>
        <w:tc>
          <w:tcPr>
            <w:tcW w:w="1638" w:type="dxa"/>
            <w:tcBorders>
              <w:left w:val="single" w:sz="4" w:space="0" w:color="auto"/>
            </w:tcBorders>
            <w:shd w:val="clear" w:color="auto" w:fill="FFFFFF"/>
          </w:tcPr>
          <w:p w14:paraId="3607F115" w14:textId="77777777" w:rsidR="001A7EC8" w:rsidRDefault="001A7EC8">
            <w:pPr>
              <w:framePr w:w="9367" w:h="5411" w:hSpace="133" w:wrap="notBeside" w:vAnchor="text" w:hAnchor="text" w:x="400" w:y="1"/>
              <w:rPr>
                <w:sz w:val="10"/>
                <w:szCs w:val="10"/>
              </w:rPr>
            </w:pPr>
          </w:p>
        </w:tc>
      </w:tr>
      <w:tr w:rsidR="001A7EC8" w14:paraId="2985E641" w14:textId="77777777">
        <w:trPr>
          <w:trHeight w:hRule="exact" w:val="184"/>
        </w:trPr>
        <w:tc>
          <w:tcPr>
            <w:tcW w:w="1433" w:type="dxa"/>
            <w:shd w:val="clear" w:color="auto" w:fill="FFFFFF"/>
          </w:tcPr>
          <w:p w14:paraId="66F4B4A5" w14:textId="77777777" w:rsidR="001A7EC8" w:rsidRDefault="00D23207">
            <w:pPr>
              <w:pStyle w:val="20"/>
              <w:framePr w:w="9367" w:h="5411" w:hSpace="133" w:wrap="notBeside" w:vAnchor="text" w:hAnchor="text" w:x="400" w:y="1"/>
              <w:shd w:val="clear" w:color="auto" w:fill="auto"/>
              <w:spacing w:line="180" w:lineRule="exact"/>
            </w:pPr>
            <w:r>
              <w:rPr>
                <w:rStyle w:val="29pt3"/>
              </w:rPr>
              <w:t>ченный черно-</w:t>
            </w:r>
          </w:p>
        </w:tc>
        <w:tc>
          <w:tcPr>
            <w:tcW w:w="1004" w:type="dxa"/>
            <w:tcBorders>
              <w:left w:val="single" w:sz="4" w:space="0" w:color="auto"/>
            </w:tcBorders>
            <w:shd w:val="clear" w:color="auto" w:fill="FFFFFF"/>
          </w:tcPr>
          <w:p w14:paraId="54C308B7" w14:textId="77777777" w:rsidR="001A7EC8" w:rsidRDefault="00D23207">
            <w:pPr>
              <w:pStyle w:val="20"/>
              <w:framePr w:w="9367" w:h="5411" w:hSpace="133" w:wrap="notBeside" w:vAnchor="text" w:hAnchor="text" w:x="400" w:y="1"/>
              <w:shd w:val="clear" w:color="auto" w:fill="auto"/>
              <w:spacing w:line="180" w:lineRule="exact"/>
              <w:ind w:left="140"/>
            </w:pPr>
            <w:r>
              <w:rPr>
                <w:rStyle w:val="29pt3"/>
              </w:rPr>
              <w:t>Капуста</w:t>
            </w:r>
          </w:p>
        </w:tc>
        <w:tc>
          <w:tcPr>
            <w:tcW w:w="734" w:type="dxa"/>
            <w:tcBorders>
              <w:left w:val="single" w:sz="4" w:space="0" w:color="auto"/>
            </w:tcBorders>
            <w:shd w:val="clear" w:color="auto" w:fill="FFFFFF"/>
          </w:tcPr>
          <w:p w14:paraId="5932281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tcPr>
          <w:p w14:paraId="74393C31"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75,5</w:t>
            </w:r>
          </w:p>
        </w:tc>
        <w:tc>
          <w:tcPr>
            <w:tcW w:w="893" w:type="dxa"/>
            <w:tcBorders>
              <w:left w:val="single" w:sz="4" w:space="0" w:color="auto"/>
            </w:tcBorders>
            <w:shd w:val="clear" w:color="auto" w:fill="FFFFFF"/>
          </w:tcPr>
          <w:p w14:paraId="52C72055"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8,9</w:t>
            </w:r>
          </w:p>
        </w:tc>
        <w:tc>
          <w:tcPr>
            <w:tcW w:w="904" w:type="dxa"/>
            <w:tcBorders>
              <w:left w:val="single" w:sz="4" w:space="0" w:color="auto"/>
            </w:tcBorders>
            <w:shd w:val="clear" w:color="auto" w:fill="FFFFFF"/>
          </w:tcPr>
          <w:p w14:paraId="3C30328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5,0</w:t>
            </w:r>
          </w:p>
        </w:tc>
        <w:tc>
          <w:tcPr>
            <w:tcW w:w="911" w:type="dxa"/>
            <w:tcBorders>
              <w:left w:val="single" w:sz="4" w:space="0" w:color="auto"/>
            </w:tcBorders>
            <w:shd w:val="clear" w:color="auto" w:fill="FFFFFF"/>
          </w:tcPr>
          <w:p w14:paraId="200F09C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42,5</w:t>
            </w:r>
          </w:p>
        </w:tc>
        <w:tc>
          <w:tcPr>
            <w:tcW w:w="896" w:type="dxa"/>
            <w:tcBorders>
              <w:left w:val="single" w:sz="4" w:space="0" w:color="auto"/>
            </w:tcBorders>
            <w:shd w:val="clear" w:color="auto" w:fill="FFFFFF"/>
          </w:tcPr>
          <w:p w14:paraId="7BF6317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585</w:t>
            </w:r>
          </w:p>
        </w:tc>
        <w:tc>
          <w:tcPr>
            <w:tcW w:w="1638" w:type="dxa"/>
            <w:tcBorders>
              <w:left w:val="single" w:sz="4" w:space="0" w:color="auto"/>
            </w:tcBorders>
            <w:shd w:val="clear" w:color="auto" w:fill="FFFFFF"/>
          </w:tcPr>
          <w:p w14:paraId="2ED481D7" w14:textId="77777777" w:rsidR="001A7EC8" w:rsidRDefault="001A7EC8">
            <w:pPr>
              <w:framePr w:w="9367" w:h="5411" w:hSpace="133" w:wrap="notBeside" w:vAnchor="text" w:hAnchor="text" w:x="400" w:y="1"/>
              <w:rPr>
                <w:sz w:val="10"/>
                <w:szCs w:val="10"/>
              </w:rPr>
            </w:pPr>
          </w:p>
        </w:tc>
      </w:tr>
      <w:tr w:rsidR="001A7EC8" w14:paraId="2E0F5C1F" w14:textId="77777777">
        <w:trPr>
          <w:trHeight w:hRule="exact" w:val="187"/>
        </w:trPr>
        <w:tc>
          <w:tcPr>
            <w:tcW w:w="1433" w:type="dxa"/>
            <w:shd w:val="clear" w:color="auto" w:fill="FFFFFF"/>
          </w:tcPr>
          <w:p w14:paraId="10DF1A97" w14:textId="77777777" w:rsidR="001A7EC8" w:rsidRDefault="00D23207">
            <w:pPr>
              <w:pStyle w:val="20"/>
              <w:framePr w:w="9367" w:h="5411" w:hSpace="133" w:wrap="notBeside" w:vAnchor="text" w:hAnchor="text" w:x="400" w:y="1"/>
              <w:shd w:val="clear" w:color="auto" w:fill="auto"/>
              <w:spacing w:line="180" w:lineRule="exact"/>
            </w:pPr>
            <w:r>
              <w:rPr>
                <w:rStyle w:val="29pt3"/>
              </w:rPr>
              <w:t>зем)</w:t>
            </w:r>
          </w:p>
        </w:tc>
        <w:tc>
          <w:tcPr>
            <w:tcW w:w="1004" w:type="dxa"/>
            <w:tcBorders>
              <w:left w:val="single" w:sz="4" w:space="0" w:color="auto"/>
            </w:tcBorders>
            <w:shd w:val="clear" w:color="auto" w:fill="FFFFFF"/>
          </w:tcPr>
          <w:p w14:paraId="5A0BD790"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tcPr>
          <w:p w14:paraId="13599EC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tcPr>
          <w:p w14:paraId="702E297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53,7</w:t>
            </w:r>
          </w:p>
        </w:tc>
        <w:tc>
          <w:tcPr>
            <w:tcW w:w="893" w:type="dxa"/>
            <w:tcBorders>
              <w:left w:val="single" w:sz="4" w:space="0" w:color="auto"/>
            </w:tcBorders>
            <w:shd w:val="clear" w:color="auto" w:fill="FFFFFF"/>
          </w:tcPr>
          <w:p w14:paraId="35F991E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9,4</w:t>
            </w:r>
          </w:p>
        </w:tc>
        <w:tc>
          <w:tcPr>
            <w:tcW w:w="904" w:type="dxa"/>
            <w:tcBorders>
              <w:left w:val="single" w:sz="4" w:space="0" w:color="auto"/>
            </w:tcBorders>
            <w:shd w:val="clear" w:color="auto" w:fill="FFFFFF"/>
          </w:tcPr>
          <w:p w14:paraId="425EEC1D"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5,6</w:t>
            </w:r>
          </w:p>
        </w:tc>
        <w:tc>
          <w:tcPr>
            <w:tcW w:w="911" w:type="dxa"/>
            <w:tcBorders>
              <w:left w:val="single" w:sz="4" w:space="0" w:color="auto"/>
            </w:tcBorders>
            <w:shd w:val="clear" w:color="auto" w:fill="FFFFFF"/>
          </w:tcPr>
          <w:p w14:paraId="4E94D9EB"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45,4</w:t>
            </w:r>
          </w:p>
        </w:tc>
        <w:tc>
          <w:tcPr>
            <w:tcW w:w="896" w:type="dxa"/>
            <w:tcBorders>
              <w:left w:val="single" w:sz="4" w:space="0" w:color="auto"/>
            </w:tcBorders>
            <w:shd w:val="clear" w:color="auto" w:fill="FFFFFF"/>
            <w:vAlign w:val="bottom"/>
          </w:tcPr>
          <w:p w14:paraId="3F78EDDA"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118</w:t>
            </w:r>
          </w:p>
        </w:tc>
        <w:tc>
          <w:tcPr>
            <w:tcW w:w="1638" w:type="dxa"/>
            <w:tcBorders>
              <w:left w:val="single" w:sz="4" w:space="0" w:color="auto"/>
            </w:tcBorders>
            <w:shd w:val="clear" w:color="auto" w:fill="FFFFFF"/>
          </w:tcPr>
          <w:p w14:paraId="1D49AA1A" w14:textId="77777777" w:rsidR="001A7EC8" w:rsidRDefault="001A7EC8">
            <w:pPr>
              <w:framePr w:w="9367" w:h="5411" w:hSpace="133" w:wrap="notBeside" w:vAnchor="text" w:hAnchor="text" w:x="400" w:y="1"/>
              <w:rPr>
                <w:sz w:val="10"/>
                <w:szCs w:val="10"/>
              </w:rPr>
            </w:pPr>
          </w:p>
        </w:tc>
      </w:tr>
      <w:tr w:rsidR="001A7EC8" w14:paraId="3FF96CA3" w14:textId="77777777">
        <w:trPr>
          <w:trHeight w:hRule="exact" w:val="187"/>
        </w:trPr>
        <w:tc>
          <w:tcPr>
            <w:tcW w:w="1433" w:type="dxa"/>
            <w:shd w:val="clear" w:color="auto" w:fill="FFFFFF"/>
          </w:tcPr>
          <w:p w14:paraId="1E4DDF57"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tcPr>
          <w:p w14:paraId="2C7DCA6C" w14:textId="77777777" w:rsidR="001A7EC8" w:rsidRDefault="00D23207">
            <w:pPr>
              <w:pStyle w:val="20"/>
              <w:framePr w:w="9367" w:h="5411" w:hSpace="133" w:wrap="notBeside" w:vAnchor="text" w:hAnchor="text" w:x="400" w:y="1"/>
              <w:shd w:val="clear" w:color="auto" w:fill="auto"/>
              <w:spacing w:line="180" w:lineRule="exact"/>
              <w:ind w:left="240"/>
            </w:pPr>
            <w:r>
              <w:rPr>
                <w:rStyle w:val="29pt3"/>
              </w:rPr>
              <w:t>Огурец</w:t>
            </w:r>
          </w:p>
        </w:tc>
        <w:tc>
          <w:tcPr>
            <w:tcW w:w="734" w:type="dxa"/>
            <w:tcBorders>
              <w:left w:val="single" w:sz="4" w:space="0" w:color="auto"/>
            </w:tcBorders>
            <w:shd w:val="clear" w:color="auto" w:fill="FFFFFF"/>
          </w:tcPr>
          <w:p w14:paraId="70CB657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tcPr>
          <w:p w14:paraId="45FFF34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29,1</w:t>
            </w:r>
          </w:p>
        </w:tc>
        <w:tc>
          <w:tcPr>
            <w:tcW w:w="893" w:type="dxa"/>
            <w:tcBorders>
              <w:left w:val="single" w:sz="4" w:space="0" w:color="auto"/>
            </w:tcBorders>
            <w:shd w:val="clear" w:color="auto" w:fill="FFFFFF"/>
          </w:tcPr>
          <w:p w14:paraId="0724A01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3,6</w:t>
            </w:r>
          </w:p>
        </w:tc>
        <w:tc>
          <w:tcPr>
            <w:tcW w:w="904" w:type="dxa"/>
            <w:tcBorders>
              <w:left w:val="single" w:sz="4" w:space="0" w:color="auto"/>
            </w:tcBorders>
            <w:shd w:val="clear" w:color="auto" w:fill="FFFFFF"/>
            <w:vAlign w:val="bottom"/>
          </w:tcPr>
          <w:p w14:paraId="231D8BA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2,1</w:t>
            </w:r>
          </w:p>
        </w:tc>
        <w:tc>
          <w:tcPr>
            <w:tcW w:w="911" w:type="dxa"/>
            <w:tcBorders>
              <w:left w:val="single" w:sz="4" w:space="0" w:color="auto"/>
            </w:tcBorders>
            <w:shd w:val="clear" w:color="auto" w:fill="FFFFFF"/>
          </w:tcPr>
          <w:p w14:paraId="3F82AF6D"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17,1</w:t>
            </w:r>
          </w:p>
        </w:tc>
        <w:tc>
          <w:tcPr>
            <w:tcW w:w="896" w:type="dxa"/>
            <w:tcBorders>
              <w:left w:val="single" w:sz="4" w:space="0" w:color="auto"/>
            </w:tcBorders>
            <w:shd w:val="clear" w:color="auto" w:fill="FFFFFF"/>
            <w:vAlign w:val="bottom"/>
          </w:tcPr>
          <w:p w14:paraId="1390BFD1"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206</w:t>
            </w:r>
          </w:p>
        </w:tc>
        <w:tc>
          <w:tcPr>
            <w:tcW w:w="1638" w:type="dxa"/>
            <w:tcBorders>
              <w:left w:val="single" w:sz="4" w:space="0" w:color="auto"/>
            </w:tcBorders>
            <w:shd w:val="clear" w:color="auto" w:fill="FFFFFF"/>
          </w:tcPr>
          <w:p w14:paraId="331B78E3" w14:textId="77777777" w:rsidR="001A7EC8" w:rsidRDefault="001A7EC8">
            <w:pPr>
              <w:framePr w:w="9367" w:h="5411" w:hSpace="133" w:wrap="notBeside" w:vAnchor="text" w:hAnchor="text" w:x="400" w:y="1"/>
              <w:rPr>
                <w:sz w:val="10"/>
                <w:szCs w:val="10"/>
              </w:rPr>
            </w:pPr>
          </w:p>
        </w:tc>
      </w:tr>
      <w:tr w:rsidR="001A7EC8" w14:paraId="682C042C" w14:textId="77777777">
        <w:trPr>
          <w:trHeight w:hRule="exact" w:val="187"/>
        </w:trPr>
        <w:tc>
          <w:tcPr>
            <w:tcW w:w="1433" w:type="dxa"/>
            <w:shd w:val="clear" w:color="auto" w:fill="FFFFFF"/>
          </w:tcPr>
          <w:p w14:paraId="5EC990B0"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tcPr>
          <w:p w14:paraId="75C0AA38"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vAlign w:val="bottom"/>
          </w:tcPr>
          <w:p w14:paraId="7B4F10F7"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vAlign w:val="bottom"/>
          </w:tcPr>
          <w:p w14:paraId="234ABFDB"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28,5</w:t>
            </w:r>
          </w:p>
        </w:tc>
        <w:tc>
          <w:tcPr>
            <w:tcW w:w="893" w:type="dxa"/>
            <w:tcBorders>
              <w:left w:val="single" w:sz="4" w:space="0" w:color="auto"/>
            </w:tcBorders>
            <w:shd w:val="clear" w:color="auto" w:fill="FFFFFF"/>
            <w:vAlign w:val="bottom"/>
          </w:tcPr>
          <w:p w14:paraId="05AEEC3C"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3,6</w:t>
            </w:r>
          </w:p>
        </w:tc>
        <w:tc>
          <w:tcPr>
            <w:tcW w:w="904" w:type="dxa"/>
            <w:tcBorders>
              <w:left w:val="single" w:sz="4" w:space="0" w:color="auto"/>
            </w:tcBorders>
            <w:shd w:val="clear" w:color="auto" w:fill="FFFFFF"/>
            <w:vAlign w:val="bottom"/>
          </w:tcPr>
          <w:p w14:paraId="22A96BB4"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2,0</w:t>
            </w:r>
          </w:p>
        </w:tc>
        <w:tc>
          <w:tcPr>
            <w:tcW w:w="911" w:type="dxa"/>
            <w:tcBorders>
              <w:left w:val="single" w:sz="4" w:space="0" w:color="auto"/>
            </w:tcBorders>
            <w:shd w:val="clear" w:color="auto" w:fill="FFFFFF"/>
            <w:vAlign w:val="bottom"/>
          </w:tcPr>
          <w:p w14:paraId="58958AD1"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17,8</w:t>
            </w:r>
          </w:p>
        </w:tc>
        <w:tc>
          <w:tcPr>
            <w:tcW w:w="896" w:type="dxa"/>
            <w:tcBorders>
              <w:left w:val="single" w:sz="4" w:space="0" w:color="auto"/>
            </w:tcBorders>
            <w:shd w:val="clear" w:color="auto" w:fill="FFFFFF"/>
            <w:vAlign w:val="bottom"/>
          </w:tcPr>
          <w:p w14:paraId="7BFB5721"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131</w:t>
            </w:r>
          </w:p>
        </w:tc>
        <w:tc>
          <w:tcPr>
            <w:tcW w:w="1638" w:type="dxa"/>
            <w:tcBorders>
              <w:left w:val="single" w:sz="4" w:space="0" w:color="auto"/>
            </w:tcBorders>
            <w:shd w:val="clear" w:color="auto" w:fill="FFFFFF"/>
            <w:vAlign w:val="bottom"/>
          </w:tcPr>
          <w:p w14:paraId="744A79B5" w14:textId="77777777" w:rsidR="001A7EC8" w:rsidRDefault="00D23207">
            <w:pPr>
              <w:pStyle w:val="20"/>
              <w:framePr w:w="9367" w:h="5411" w:hSpace="133" w:wrap="notBeside" w:vAnchor="text" w:hAnchor="text" w:x="400" w:y="1"/>
              <w:shd w:val="clear" w:color="auto" w:fill="auto"/>
              <w:spacing w:line="180" w:lineRule="exact"/>
              <w:ind w:left="220"/>
            </w:pPr>
            <w:r>
              <w:rPr>
                <w:rStyle w:val="29pt3"/>
              </w:rPr>
              <w:t>Кусуров В.В.,</w:t>
            </w:r>
          </w:p>
        </w:tc>
      </w:tr>
      <w:tr w:rsidR="001A7EC8" w14:paraId="7021B745" w14:textId="77777777">
        <w:trPr>
          <w:trHeight w:hRule="exact" w:val="187"/>
        </w:trPr>
        <w:tc>
          <w:tcPr>
            <w:tcW w:w="1433" w:type="dxa"/>
            <w:shd w:val="clear" w:color="auto" w:fill="FFFFFF"/>
            <w:vAlign w:val="bottom"/>
          </w:tcPr>
          <w:p w14:paraId="7BA8E9B7" w14:textId="77777777" w:rsidR="001A7EC8" w:rsidRDefault="00D23207">
            <w:pPr>
              <w:pStyle w:val="20"/>
              <w:framePr w:w="9367" w:h="5411" w:hSpace="133" w:wrap="notBeside" w:vAnchor="text" w:hAnchor="text" w:x="400" w:y="1"/>
              <w:shd w:val="clear" w:color="auto" w:fill="auto"/>
              <w:spacing w:line="180" w:lineRule="exact"/>
            </w:pPr>
            <w:r>
              <w:rPr>
                <w:rStyle w:val="29pt3"/>
              </w:rPr>
              <w:t>Ростовская об-</w:t>
            </w:r>
          </w:p>
        </w:tc>
        <w:tc>
          <w:tcPr>
            <w:tcW w:w="1004" w:type="dxa"/>
            <w:tcBorders>
              <w:left w:val="single" w:sz="4" w:space="0" w:color="auto"/>
            </w:tcBorders>
            <w:shd w:val="clear" w:color="auto" w:fill="FFFFFF"/>
            <w:vAlign w:val="bottom"/>
          </w:tcPr>
          <w:p w14:paraId="1A1B1A9A" w14:textId="77777777" w:rsidR="001A7EC8" w:rsidRDefault="00D23207">
            <w:pPr>
              <w:pStyle w:val="20"/>
              <w:framePr w:w="9367" w:h="5411" w:hSpace="133" w:wrap="notBeside" w:vAnchor="text" w:hAnchor="text" w:x="400" w:y="1"/>
              <w:shd w:val="clear" w:color="auto" w:fill="auto"/>
              <w:spacing w:line="180" w:lineRule="exact"/>
              <w:ind w:left="240"/>
            </w:pPr>
            <w:r>
              <w:rPr>
                <w:rStyle w:val="29pt3"/>
              </w:rPr>
              <w:t>Тыква</w:t>
            </w:r>
          </w:p>
        </w:tc>
        <w:tc>
          <w:tcPr>
            <w:tcW w:w="734" w:type="dxa"/>
            <w:tcBorders>
              <w:left w:val="single" w:sz="4" w:space="0" w:color="auto"/>
            </w:tcBorders>
            <w:shd w:val="clear" w:color="auto" w:fill="FFFFFF"/>
            <w:vAlign w:val="bottom"/>
          </w:tcPr>
          <w:p w14:paraId="1CD8490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vAlign w:val="bottom"/>
          </w:tcPr>
          <w:p w14:paraId="30759B0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18,5</w:t>
            </w:r>
          </w:p>
        </w:tc>
        <w:tc>
          <w:tcPr>
            <w:tcW w:w="893" w:type="dxa"/>
            <w:tcBorders>
              <w:left w:val="single" w:sz="4" w:space="0" w:color="auto"/>
            </w:tcBorders>
            <w:shd w:val="clear" w:color="auto" w:fill="FFFFFF"/>
            <w:vAlign w:val="bottom"/>
          </w:tcPr>
          <w:p w14:paraId="2AC867EE"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7,2</w:t>
            </w:r>
          </w:p>
        </w:tc>
        <w:tc>
          <w:tcPr>
            <w:tcW w:w="904" w:type="dxa"/>
            <w:tcBorders>
              <w:left w:val="single" w:sz="4" w:space="0" w:color="auto"/>
            </w:tcBorders>
            <w:shd w:val="clear" w:color="auto" w:fill="FFFFFF"/>
            <w:vAlign w:val="bottom"/>
          </w:tcPr>
          <w:p w14:paraId="6547E4E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5,2</w:t>
            </w:r>
          </w:p>
        </w:tc>
        <w:tc>
          <w:tcPr>
            <w:tcW w:w="911" w:type="dxa"/>
            <w:tcBorders>
              <w:left w:val="single" w:sz="4" w:space="0" w:color="auto"/>
            </w:tcBorders>
            <w:shd w:val="clear" w:color="auto" w:fill="FFFFFF"/>
            <w:vAlign w:val="bottom"/>
          </w:tcPr>
          <w:p w14:paraId="1224A0A0"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зд</w:t>
            </w:r>
          </w:p>
        </w:tc>
        <w:tc>
          <w:tcPr>
            <w:tcW w:w="896" w:type="dxa"/>
            <w:tcBorders>
              <w:left w:val="single" w:sz="4" w:space="0" w:color="auto"/>
            </w:tcBorders>
            <w:shd w:val="clear" w:color="auto" w:fill="FFFFFF"/>
            <w:vAlign w:val="bottom"/>
          </w:tcPr>
          <w:p w14:paraId="2232CA88"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124</w:t>
            </w:r>
          </w:p>
        </w:tc>
        <w:tc>
          <w:tcPr>
            <w:tcW w:w="1638" w:type="dxa"/>
            <w:tcBorders>
              <w:left w:val="single" w:sz="4" w:space="0" w:color="auto"/>
            </w:tcBorders>
            <w:shd w:val="clear" w:color="auto" w:fill="FFFFFF"/>
            <w:vAlign w:val="bottom"/>
          </w:tcPr>
          <w:p w14:paraId="119083EC"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1993 г.</w:t>
            </w:r>
          </w:p>
        </w:tc>
      </w:tr>
      <w:tr w:rsidR="001A7EC8" w14:paraId="26DA5305" w14:textId="77777777">
        <w:trPr>
          <w:trHeight w:hRule="exact" w:val="198"/>
        </w:trPr>
        <w:tc>
          <w:tcPr>
            <w:tcW w:w="1433" w:type="dxa"/>
            <w:shd w:val="clear" w:color="auto" w:fill="FFFFFF"/>
            <w:vAlign w:val="bottom"/>
          </w:tcPr>
          <w:p w14:paraId="5880B74B" w14:textId="77777777" w:rsidR="001A7EC8" w:rsidRDefault="00D23207">
            <w:pPr>
              <w:pStyle w:val="20"/>
              <w:framePr w:w="9367" w:h="5411" w:hSpace="133" w:wrap="notBeside" w:vAnchor="text" w:hAnchor="text" w:x="400" w:y="1"/>
              <w:shd w:val="clear" w:color="auto" w:fill="auto"/>
              <w:spacing w:line="180" w:lineRule="exact"/>
            </w:pPr>
            <w:r>
              <w:rPr>
                <w:rStyle w:val="29pt3"/>
              </w:rPr>
              <w:t>ласть (обыкно-</w:t>
            </w:r>
          </w:p>
        </w:tc>
        <w:tc>
          <w:tcPr>
            <w:tcW w:w="1004" w:type="dxa"/>
            <w:tcBorders>
              <w:left w:val="single" w:sz="4" w:space="0" w:color="auto"/>
            </w:tcBorders>
            <w:shd w:val="clear" w:color="auto" w:fill="FFFFFF"/>
          </w:tcPr>
          <w:p w14:paraId="5D04A15E"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vAlign w:val="bottom"/>
          </w:tcPr>
          <w:p w14:paraId="15AF8D4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vAlign w:val="bottom"/>
          </w:tcPr>
          <w:p w14:paraId="0ACBDFD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18,2</w:t>
            </w:r>
          </w:p>
        </w:tc>
        <w:tc>
          <w:tcPr>
            <w:tcW w:w="893" w:type="dxa"/>
            <w:tcBorders>
              <w:left w:val="single" w:sz="4" w:space="0" w:color="auto"/>
            </w:tcBorders>
            <w:shd w:val="clear" w:color="auto" w:fill="FFFFFF"/>
            <w:vAlign w:val="bottom"/>
          </w:tcPr>
          <w:p w14:paraId="4A572F65"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7,2</w:t>
            </w:r>
          </w:p>
        </w:tc>
        <w:tc>
          <w:tcPr>
            <w:tcW w:w="904" w:type="dxa"/>
            <w:tcBorders>
              <w:left w:val="single" w:sz="4" w:space="0" w:color="auto"/>
            </w:tcBorders>
            <w:shd w:val="clear" w:color="auto" w:fill="FFFFFF"/>
            <w:vAlign w:val="bottom"/>
          </w:tcPr>
          <w:p w14:paraId="0DC20BF0"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5,1</w:t>
            </w:r>
          </w:p>
        </w:tc>
        <w:tc>
          <w:tcPr>
            <w:tcW w:w="911" w:type="dxa"/>
            <w:tcBorders>
              <w:left w:val="single" w:sz="4" w:space="0" w:color="auto"/>
            </w:tcBorders>
            <w:shd w:val="clear" w:color="auto" w:fill="FFFFFF"/>
            <w:vAlign w:val="bottom"/>
          </w:tcPr>
          <w:p w14:paraId="6850AC4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2,8</w:t>
            </w:r>
          </w:p>
        </w:tc>
        <w:tc>
          <w:tcPr>
            <w:tcW w:w="896" w:type="dxa"/>
            <w:tcBorders>
              <w:left w:val="single" w:sz="4" w:space="0" w:color="auto"/>
            </w:tcBorders>
            <w:shd w:val="clear" w:color="auto" w:fill="FFFFFF"/>
            <w:vAlign w:val="bottom"/>
          </w:tcPr>
          <w:p w14:paraId="79EE4BE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144</w:t>
            </w:r>
          </w:p>
        </w:tc>
        <w:tc>
          <w:tcPr>
            <w:tcW w:w="1638" w:type="dxa"/>
            <w:tcBorders>
              <w:left w:val="single" w:sz="4" w:space="0" w:color="auto"/>
            </w:tcBorders>
            <w:shd w:val="clear" w:color="auto" w:fill="FFFFFF"/>
            <w:vAlign w:val="bottom"/>
          </w:tcPr>
          <w:p w14:paraId="45E2BF8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Кащеев А.Я.</w:t>
            </w:r>
          </w:p>
        </w:tc>
      </w:tr>
      <w:tr w:rsidR="001A7EC8" w14:paraId="14D73DCA" w14:textId="77777777">
        <w:trPr>
          <w:trHeight w:hRule="exact" w:val="191"/>
        </w:trPr>
        <w:tc>
          <w:tcPr>
            <w:tcW w:w="1433" w:type="dxa"/>
            <w:shd w:val="clear" w:color="auto" w:fill="FFFFFF"/>
          </w:tcPr>
          <w:p w14:paraId="20AFAA67" w14:textId="77777777" w:rsidR="001A7EC8" w:rsidRDefault="00D23207">
            <w:pPr>
              <w:pStyle w:val="20"/>
              <w:framePr w:w="9367" w:h="5411" w:hSpace="133" w:wrap="notBeside" w:vAnchor="text" w:hAnchor="text" w:x="400" w:y="1"/>
              <w:shd w:val="clear" w:color="auto" w:fill="auto"/>
              <w:spacing w:line="180" w:lineRule="exact"/>
            </w:pPr>
            <w:r>
              <w:rPr>
                <w:rStyle w:val="29pt3"/>
              </w:rPr>
              <w:t>венный черно-</w:t>
            </w:r>
          </w:p>
        </w:tc>
        <w:tc>
          <w:tcPr>
            <w:tcW w:w="1004" w:type="dxa"/>
            <w:tcBorders>
              <w:left w:val="single" w:sz="4" w:space="0" w:color="auto"/>
            </w:tcBorders>
            <w:shd w:val="clear" w:color="auto" w:fill="FFFFFF"/>
          </w:tcPr>
          <w:p w14:paraId="0E29051E"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Арбуз</w:t>
            </w:r>
          </w:p>
        </w:tc>
        <w:tc>
          <w:tcPr>
            <w:tcW w:w="734" w:type="dxa"/>
            <w:tcBorders>
              <w:left w:val="single" w:sz="4" w:space="0" w:color="auto"/>
            </w:tcBorders>
            <w:shd w:val="clear" w:color="auto" w:fill="FFFFFF"/>
          </w:tcPr>
          <w:p w14:paraId="56B5FF41"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tcPr>
          <w:p w14:paraId="1F0E32A9"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28,9</w:t>
            </w:r>
          </w:p>
        </w:tc>
        <w:tc>
          <w:tcPr>
            <w:tcW w:w="893" w:type="dxa"/>
            <w:tcBorders>
              <w:left w:val="single" w:sz="4" w:space="0" w:color="auto"/>
            </w:tcBorders>
            <w:shd w:val="clear" w:color="auto" w:fill="FFFFFF"/>
          </w:tcPr>
          <w:p w14:paraId="7EBA534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5,2</w:t>
            </w:r>
          </w:p>
        </w:tc>
        <w:tc>
          <w:tcPr>
            <w:tcW w:w="904" w:type="dxa"/>
            <w:tcBorders>
              <w:left w:val="single" w:sz="4" w:space="0" w:color="auto"/>
            </w:tcBorders>
            <w:shd w:val="clear" w:color="auto" w:fill="FFFFFF"/>
          </w:tcPr>
          <w:p w14:paraId="4D19115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3,9</w:t>
            </w:r>
          </w:p>
        </w:tc>
        <w:tc>
          <w:tcPr>
            <w:tcW w:w="911" w:type="dxa"/>
            <w:tcBorders>
              <w:left w:val="single" w:sz="4" w:space="0" w:color="auto"/>
            </w:tcBorders>
            <w:shd w:val="clear" w:color="auto" w:fill="FFFFFF"/>
          </w:tcPr>
          <w:p w14:paraId="55BA6ADA"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22,9</w:t>
            </w:r>
          </w:p>
        </w:tc>
        <w:tc>
          <w:tcPr>
            <w:tcW w:w="896" w:type="dxa"/>
            <w:tcBorders>
              <w:left w:val="single" w:sz="4" w:space="0" w:color="auto"/>
            </w:tcBorders>
            <w:shd w:val="clear" w:color="auto" w:fill="FFFFFF"/>
          </w:tcPr>
          <w:p w14:paraId="6BA214E5"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291</w:t>
            </w:r>
          </w:p>
        </w:tc>
        <w:tc>
          <w:tcPr>
            <w:tcW w:w="1638" w:type="dxa"/>
            <w:tcBorders>
              <w:left w:val="single" w:sz="4" w:space="0" w:color="auto"/>
            </w:tcBorders>
            <w:shd w:val="clear" w:color="auto" w:fill="FFFFFF"/>
          </w:tcPr>
          <w:p w14:paraId="44087E04" w14:textId="77777777" w:rsidR="001A7EC8" w:rsidRDefault="00D23207">
            <w:pPr>
              <w:pStyle w:val="20"/>
              <w:framePr w:w="9367" w:h="5411" w:hSpace="133" w:wrap="notBeside" w:vAnchor="text" w:hAnchor="text" w:x="400" w:y="1"/>
              <w:shd w:val="clear" w:color="auto" w:fill="auto"/>
              <w:spacing w:line="180" w:lineRule="exact"/>
              <w:ind w:left="160"/>
            </w:pPr>
            <w:r>
              <w:rPr>
                <w:rStyle w:val="29pt3"/>
              </w:rPr>
              <w:t>Бондарев И.И.,</w:t>
            </w:r>
          </w:p>
        </w:tc>
      </w:tr>
      <w:tr w:rsidR="001A7EC8" w14:paraId="05DCD7F8" w14:textId="77777777">
        <w:trPr>
          <w:trHeight w:hRule="exact" w:val="180"/>
        </w:trPr>
        <w:tc>
          <w:tcPr>
            <w:tcW w:w="1433" w:type="dxa"/>
            <w:shd w:val="clear" w:color="auto" w:fill="FFFFFF"/>
            <w:vAlign w:val="bottom"/>
          </w:tcPr>
          <w:p w14:paraId="206A3C29" w14:textId="77777777" w:rsidR="001A7EC8" w:rsidRDefault="00D23207">
            <w:pPr>
              <w:pStyle w:val="20"/>
              <w:framePr w:w="9367" w:h="5411" w:hSpace="133" w:wrap="notBeside" w:vAnchor="text" w:hAnchor="text" w:x="400" w:y="1"/>
              <w:shd w:val="clear" w:color="auto" w:fill="auto"/>
              <w:spacing w:line="180" w:lineRule="exact"/>
            </w:pPr>
            <w:r>
              <w:rPr>
                <w:rStyle w:val="29pt3"/>
              </w:rPr>
              <w:t>зем)</w:t>
            </w:r>
          </w:p>
        </w:tc>
        <w:tc>
          <w:tcPr>
            <w:tcW w:w="1004" w:type="dxa"/>
            <w:tcBorders>
              <w:left w:val="single" w:sz="4" w:space="0" w:color="auto"/>
            </w:tcBorders>
            <w:shd w:val="clear" w:color="auto" w:fill="FFFFFF"/>
          </w:tcPr>
          <w:p w14:paraId="2692B934" w14:textId="77777777" w:rsidR="001A7EC8" w:rsidRDefault="001A7EC8">
            <w:pPr>
              <w:framePr w:w="9367" w:h="5411" w:hSpace="133" w:wrap="notBeside" w:vAnchor="text" w:hAnchor="text" w:x="400" w:y="1"/>
              <w:rPr>
                <w:sz w:val="10"/>
                <w:szCs w:val="10"/>
              </w:rPr>
            </w:pPr>
          </w:p>
        </w:tc>
        <w:tc>
          <w:tcPr>
            <w:tcW w:w="734" w:type="dxa"/>
            <w:tcBorders>
              <w:left w:val="single" w:sz="4" w:space="0" w:color="auto"/>
            </w:tcBorders>
            <w:shd w:val="clear" w:color="auto" w:fill="FFFFFF"/>
            <w:vAlign w:val="bottom"/>
          </w:tcPr>
          <w:p w14:paraId="65D7BE3B"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tcBorders>
            <w:shd w:val="clear" w:color="auto" w:fill="FFFFFF"/>
            <w:vAlign w:val="bottom"/>
          </w:tcPr>
          <w:p w14:paraId="20A9BC1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13,8</w:t>
            </w:r>
          </w:p>
        </w:tc>
        <w:tc>
          <w:tcPr>
            <w:tcW w:w="893" w:type="dxa"/>
            <w:tcBorders>
              <w:left w:val="single" w:sz="4" w:space="0" w:color="auto"/>
            </w:tcBorders>
            <w:shd w:val="clear" w:color="auto" w:fill="FFFFFF"/>
            <w:vAlign w:val="bottom"/>
          </w:tcPr>
          <w:p w14:paraId="2AA0C1D4"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8,9</w:t>
            </w:r>
          </w:p>
        </w:tc>
        <w:tc>
          <w:tcPr>
            <w:tcW w:w="904" w:type="dxa"/>
            <w:tcBorders>
              <w:left w:val="single" w:sz="4" w:space="0" w:color="auto"/>
            </w:tcBorders>
            <w:shd w:val="clear" w:color="auto" w:fill="FFFFFF"/>
            <w:vAlign w:val="bottom"/>
          </w:tcPr>
          <w:p w14:paraId="743899D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6,8</w:t>
            </w:r>
          </w:p>
        </w:tc>
        <w:tc>
          <w:tcPr>
            <w:tcW w:w="911" w:type="dxa"/>
            <w:tcBorders>
              <w:left w:val="single" w:sz="4" w:space="0" w:color="auto"/>
            </w:tcBorders>
            <w:shd w:val="clear" w:color="auto" w:fill="FFFFFF"/>
            <w:vAlign w:val="bottom"/>
          </w:tcPr>
          <w:p w14:paraId="3A728CF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6,7</w:t>
            </w:r>
          </w:p>
        </w:tc>
        <w:tc>
          <w:tcPr>
            <w:tcW w:w="896" w:type="dxa"/>
            <w:tcBorders>
              <w:left w:val="single" w:sz="4" w:space="0" w:color="auto"/>
            </w:tcBorders>
            <w:shd w:val="clear" w:color="auto" w:fill="FFFFFF"/>
            <w:vAlign w:val="bottom"/>
          </w:tcPr>
          <w:p w14:paraId="5795F076" w14:textId="77777777" w:rsidR="001A7EC8" w:rsidRDefault="00D23207">
            <w:pPr>
              <w:pStyle w:val="20"/>
              <w:framePr w:w="9367" w:h="5411" w:hSpace="133" w:wrap="notBeside" w:vAnchor="text" w:hAnchor="text" w:x="400" w:y="1"/>
              <w:shd w:val="clear" w:color="auto" w:fill="auto"/>
              <w:spacing w:line="80" w:lineRule="exact"/>
              <w:jc w:val="center"/>
            </w:pPr>
            <w:r>
              <w:rPr>
                <w:rStyle w:val="24pt3"/>
              </w:rPr>
              <w:t>-</w:t>
            </w:r>
          </w:p>
        </w:tc>
        <w:tc>
          <w:tcPr>
            <w:tcW w:w="1638" w:type="dxa"/>
            <w:tcBorders>
              <w:left w:val="single" w:sz="4" w:space="0" w:color="auto"/>
            </w:tcBorders>
            <w:shd w:val="clear" w:color="auto" w:fill="FFFFFF"/>
            <w:vAlign w:val="bottom"/>
          </w:tcPr>
          <w:p w14:paraId="2E36C2D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1996 г.</w:t>
            </w:r>
          </w:p>
        </w:tc>
      </w:tr>
      <w:tr w:rsidR="001A7EC8" w14:paraId="4C68C6CD" w14:textId="77777777">
        <w:trPr>
          <w:trHeight w:hRule="exact" w:val="191"/>
        </w:trPr>
        <w:tc>
          <w:tcPr>
            <w:tcW w:w="1433" w:type="dxa"/>
            <w:shd w:val="clear" w:color="auto" w:fill="FFFFFF"/>
          </w:tcPr>
          <w:p w14:paraId="04560B3B" w14:textId="77777777" w:rsidR="001A7EC8" w:rsidRDefault="001A7EC8">
            <w:pPr>
              <w:framePr w:w="9367" w:h="5411" w:hSpace="133" w:wrap="notBeside" w:vAnchor="text" w:hAnchor="text" w:x="400" w:y="1"/>
              <w:rPr>
                <w:sz w:val="10"/>
                <w:szCs w:val="10"/>
              </w:rPr>
            </w:pPr>
          </w:p>
        </w:tc>
        <w:tc>
          <w:tcPr>
            <w:tcW w:w="1004" w:type="dxa"/>
            <w:tcBorders>
              <w:left w:val="single" w:sz="4" w:space="0" w:color="auto"/>
            </w:tcBorders>
            <w:shd w:val="clear" w:color="auto" w:fill="FFFFFF"/>
            <w:vAlign w:val="bottom"/>
          </w:tcPr>
          <w:p w14:paraId="73F98A82"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Лук</w:t>
            </w:r>
          </w:p>
        </w:tc>
        <w:tc>
          <w:tcPr>
            <w:tcW w:w="734" w:type="dxa"/>
            <w:tcBorders>
              <w:left w:val="single" w:sz="4" w:space="0" w:color="auto"/>
            </w:tcBorders>
            <w:shd w:val="clear" w:color="auto" w:fill="FFFFFF"/>
            <w:vAlign w:val="bottom"/>
          </w:tcPr>
          <w:p w14:paraId="47438048"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w:t>
            </w:r>
          </w:p>
        </w:tc>
        <w:tc>
          <w:tcPr>
            <w:tcW w:w="954" w:type="dxa"/>
            <w:tcBorders>
              <w:left w:val="single" w:sz="4" w:space="0" w:color="auto"/>
            </w:tcBorders>
            <w:shd w:val="clear" w:color="auto" w:fill="FFFFFF"/>
            <w:vAlign w:val="bottom"/>
          </w:tcPr>
          <w:p w14:paraId="039D2918"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30,2</w:t>
            </w:r>
          </w:p>
        </w:tc>
        <w:tc>
          <w:tcPr>
            <w:tcW w:w="893" w:type="dxa"/>
            <w:tcBorders>
              <w:left w:val="single" w:sz="4" w:space="0" w:color="auto"/>
            </w:tcBorders>
            <w:shd w:val="clear" w:color="auto" w:fill="FFFFFF"/>
            <w:vAlign w:val="bottom"/>
          </w:tcPr>
          <w:p w14:paraId="3F3E3684"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10,0</w:t>
            </w:r>
          </w:p>
        </w:tc>
        <w:tc>
          <w:tcPr>
            <w:tcW w:w="904" w:type="dxa"/>
            <w:tcBorders>
              <w:left w:val="single" w:sz="4" w:space="0" w:color="auto"/>
            </w:tcBorders>
            <w:shd w:val="clear" w:color="auto" w:fill="FFFFFF"/>
            <w:vAlign w:val="bottom"/>
          </w:tcPr>
          <w:p w14:paraId="50BE33A7"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8,6</w:t>
            </w:r>
          </w:p>
        </w:tc>
        <w:tc>
          <w:tcPr>
            <w:tcW w:w="911" w:type="dxa"/>
            <w:tcBorders>
              <w:left w:val="single" w:sz="4" w:space="0" w:color="auto"/>
            </w:tcBorders>
            <w:shd w:val="clear" w:color="auto" w:fill="FFFFFF"/>
            <w:vAlign w:val="bottom"/>
          </w:tcPr>
          <w:p w14:paraId="2BD0755F"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13,9</w:t>
            </w:r>
          </w:p>
        </w:tc>
        <w:tc>
          <w:tcPr>
            <w:tcW w:w="896" w:type="dxa"/>
            <w:tcBorders>
              <w:left w:val="single" w:sz="4" w:space="0" w:color="auto"/>
            </w:tcBorders>
            <w:shd w:val="clear" w:color="auto" w:fill="FFFFFF"/>
            <w:vAlign w:val="bottom"/>
          </w:tcPr>
          <w:p w14:paraId="77337FF8"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31</w:t>
            </w:r>
          </w:p>
        </w:tc>
        <w:tc>
          <w:tcPr>
            <w:tcW w:w="1638" w:type="dxa"/>
            <w:tcBorders>
              <w:left w:val="single" w:sz="4" w:space="0" w:color="auto"/>
            </w:tcBorders>
            <w:shd w:val="clear" w:color="auto" w:fill="FFFFFF"/>
          </w:tcPr>
          <w:p w14:paraId="0DC151B8" w14:textId="77777777" w:rsidR="001A7EC8" w:rsidRDefault="001A7EC8">
            <w:pPr>
              <w:framePr w:w="9367" w:h="5411" w:hSpace="133" w:wrap="notBeside" w:vAnchor="text" w:hAnchor="text" w:x="400" w:y="1"/>
              <w:rPr>
                <w:sz w:val="10"/>
                <w:szCs w:val="10"/>
              </w:rPr>
            </w:pPr>
          </w:p>
        </w:tc>
      </w:tr>
      <w:tr w:rsidR="001A7EC8" w14:paraId="7CA4F2EF" w14:textId="77777777">
        <w:trPr>
          <w:trHeight w:hRule="exact" w:val="248"/>
        </w:trPr>
        <w:tc>
          <w:tcPr>
            <w:tcW w:w="1433" w:type="dxa"/>
            <w:tcBorders>
              <w:bottom w:val="single" w:sz="4" w:space="0" w:color="auto"/>
            </w:tcBorders>
            <w:shd w:val="clear" w:color="auto" w:fill="FFFFFF"/>
          </w:tcPr>
          <w:p w14:paraId="6A9F80D5" w14:textId="77777777" w:rsidR="001A7EC8" w:rsidRDefault="001A7EC8">
            <w:pPr>
              <w:framePr w:w="9367" w:h="5411" w:hSpace="133" w:wrap="notBeside" w:vAnchor="text" w:hAnchor="text" w:x="400" w:y="1"/>
              <w:rPr>
                <w:sz w:val="10"/>
                <w:szCs w:val="10"/>
              </w:rPr>
            </w:pPr>
          </w:p>
        </w:tc>
        <w:tc>
          <w:tcPr>
            <w:tcW w:w="1004" w:type="dxa"/>
            <w:tcBorders>
              <w:left w:val="single" w:sz="4" w:space="0" w:color="auto"/>
              <w:bottom w:val="single" w:sz="4" w:space="0" w:color="auto"/>
            </w:tcBorders>
            <w:shd w:val="clear" w:color="auto" w:fill="FFFFFF"/>
          </w:tcPr>
          <w:p w14:paraId="041E6DD5" w14:textId="77777777" w:rsidR="001A7EC8" w:rsidRDefault="001A7EC8">
            <w:pPr>
              <w:framePr w:w="9367" w:h="5411" w:hSpace="133" w:wrap="notBeside" w:vAnchor="text" w:hAnchor="text" w:x="400" w:y="1"/>
              <w:rPr>
                <w:sz w:val="10"/>
                <w:szCs w:val="10"/>
              </w:rPr>
            </w:pPr>
          </w:p>
        </w:tc>
        <w:tc>
          <w:tcPr>
            <w:tcW w:w="734" w:type="dxa"/>
            <w:tcBorders>
              <w:left w:val="single" w:sz="4" w:space="0" w:color="auto"/>
              <w:bottom w:val="single" w:sz="4" w:space="0" w:color="auto"/>
            </w:tcBorders>
            <w:shd w:val="clear" w:color="auto" w:fill="FFFFFF"/>
          </w:tcPr>
          <w:p w14:paraId="1E6840EC"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II</w:t>
            </w:r>
          </w:p>
        </w:tc>
        <w:tc>
          <w:tcPr>
            <w:tcW w:w="954" w:type="dxa"/>
            <w:tcBorders>
              <w:left w:val="single" w:sz="4" w:space="0" w:color="auto"/>
              <w:bottom w:val="single" w:sz="4" w:space="0" w:color="auto"/>
            </w:tcBorders>
            <w:shd w:val="clear" w:color="auto" w:fill="FFFFFF"/>
          </w:tcPr>
          <w:p w14:paraId="208F6E96"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29,6</w:t>
            </w:r>
          </w:p>
        </w:tc>
        <w:tc>
          <w:tcPr>
            <w:tcW w:w="893" w:type="dxa"/>
            <w:tcBorders>
              <w:left w:val="single" w:sz="4" w:space="0" w:color="auto"/>
              <w:bottom w:val="single" w:sz="4" w:space="0" w:color="auto"/>
            </w:tcBorders>
            <w:shd w:val="clear" w:color="auto" w:fill="FFFFFF"/>
          </w:tcPr>
          <w:p w14:paraId="39922398"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11,9</w:t>
            </w:r>
          </w:p>
        </w:tc>
        <w:tc>
          <w:tcPr>
            <w:tcW w:w="904" w:type="dxa"/>
            <w:tcBorders>
              <w:left w:val="single" w:sz="4" w:space="0" w:color="auto"/>
              <w:bottom w:val="single" w:sz="4" w:space="0" w:color="auto"/>
            </w:tcBorders>
            <w:shd w:val="clear" w:color="auto" w:fill="FFFFFF"/>
          </w:tcPr>
          <w:p w14:paraId="366C536A"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7,8</w:t>
            </w:r>
          </w:p>
        </w:tc>
        <w:tc>
          <w:tcPr>
            <w:tcW w:w="911" w:type="dxa"/>
            <w:tcBorders>
              <w:left w:val="single" w:sz="4" w:space="0" w:color="auto"/>
              <w:bottom w:val="single" w:sz="4" w:space="0" w:color="auto"/>
            </w:tcBorders>
            <w:shd w:val="clear" w:color="auto" w:fill="FFFFFF"/>
          </w:tcPr>
          <w:p w14:paraId="74C8D123"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11,3</w:t>
            </w:r>
          </w:p>
        </w:tc>
        <w:tc>
          <w:tcPr>
            <w:tcW w:w="896" w:type="dxa"/>
            <w:tcBorders>
              <w:left w:val="single" w:sz="4" w:space="0" w:color="auto"/>
              <w:bottom w:val="single" w:sz="4" w:space="0" w:color="auto"/>
            </w:tcBorders>
            <w:shd w:val="clear" w:color="auto" w:fill="FFFFFF"/>
          </w:tcPr>
          <w:p w14:paraId="570C1E6E" w14:textId="77777777" w:rsidR="001A7EC8" w:rsidRDefault="00D23207">
            <w:pPr>
              <w:pStyle w:val="20"/>
              <w:framePr w:w="9367" w:h="5411" w:hSpace="133" w:wrap="notBeside" w:vAnchor="text" w:hAnchor="text" w:x="400" w:y="1"/>
              <w:shd w:val="clear" w:color="auto" w:fill="auto"/>
              <w:spacing w:line="180" w:lineRule="exact"/>
              <w:jc w:val="center"/>
            </w:pPr>
            <w:r>
              <w:rPr>
                <w:rStyle w:val="29pt3"/>
              </w:rPr>
              <w:t>32</w:t>
            </w:r>
          </w:p>
        </w:tc>
        <w:tc>
          <w:tcPr>
            <w:tcW w:w="1638" w:type="dxa"/>
            <w:tcBorders>
              <w:left w:val="single" w:sz="4" w:space="0" w:color="auto"/>
              <w:bottom w:val="single" w:sz="4" w:space="0" w:color="auto"/>
            </w:tcBorders>
            <w:shd w:val="clear" w:color="auto" w:fill="FFFFFF"/>
          </w:tcPr>
          <w:p w14:paraId="06F83F66" w14:textId="77777777" w:rsidR="001A7EC8" w:rsidRDefault="001A7EC8">
            <w:pPr>
              <w:framePr w:w="9367" w:h="5411" w:hSpace="133" w:wrap="notBeside" w:vAnchor="text" w:hAnchor="text" w:x="400" w:y="1"/>
              <w:rPr>
                <w:sz w:val="10"/>
                <w:szCs w:val="10"/>
              </w:rPr>
            </w:pPr>
          </w:p>
        </w:tc>
      </w:tr>
    </w:tbl>
    <w:p w14:paraId="5F08B495" w14:textId="77777777" w:rsidR="001A7EC8" w:rsidRDefault="00D23207">
      <w:pPr>
        <w:pStyle w:val="a8"/>
        <w:framePr w:w="234" w:h="421" w:hRule="exact" w:hSpace="133" w:wrap="notBeside" w:vAnchor="text" w:hAnchor="text" w:x="94" w:y="2399"/>
        <w:shd w:val="clear" w:color="auto" w:fill="auto"/>
        <w:spacing w:line="180" w:lineRule="exact"/>
        <w:textDirection w:val="tbRl"/>
      </w:pPr>
      <w:r>
        <w:t>-59-</w:t>
      </w:r>
    </w:p>
    <w:p w14:paraId="6C049869" w14:textId="77777777" w:rsidR="001A7EC8" w:rsidRDefault="00D23207">
      <w:pPr>
        <w:pStyle w:val="a8"/>
        <w:framePr w:w="7261" w:h="238" w:hSpace="133" w:wrap="notBeside" w:vAnchor="text" w:hAnchor="text" w:x="710" w:y="5437"/>
        <w:shd w:val="clear" w:color="auto" w:fill="auto"/>
        <w:spacing w:line="180" w:lineRule="exact"/>
      </w:pPr>
      <w:r>
        <w:t>*) I - минеральные удобрения, II - органические удобрения в эквивалентной дозе.</w:t>
      </w:r>
    </w:p>
    <w:p w14:paraId="0757DDA6" w14:textId="77777777" w:rsidR="001A7EC8" w:rsidRDefault="001A7EC8">
      <w:pPr>
        <w:rPr>
          <w:sz w:val="2"/>
          <w:szCs w:val="2"/>
        </w:rPr>
      </w:pPr>
    </w:p>
    <w:p w14:paraId="50DED330" w14:textId="77777777" w:rsidR="001A7EC8" w:rsidRDefault="001A7EC8">
      <w:pPr>
        <w:rPr>
          <w:sz w:val="2"/>
          <w:szCs w:val="2"/>
        </w:rPr>
        <w:sectPr w:rsidR="001A7EC8">
          <w:footerReference w:type="even" r:id="rId41"/>
          <w:footerReference w:type="default" r:id="rId42"/>
          <w:pgSz w:w="11900" w:h="8400" w:orient="landscape"/>
          <w:pgMar w:top="1031" w:right="706" w:bottom="1031" w:left="1560" w:header="0" w:footer="3" w:gutter="0"/>
          <w:pgNumType w:start="60"/>
          <w:cols w:space="720"/>
          <w:noEndnote/>
          <w:docGrid w:linePitch="360"/>
        </w:sectPr>
      </w:pPr>
    </w:p>
    <w:p w14:paraId="0F58C6E3" w14:textId="77777777" w:rsidR="001A7EC8" w:rsidRDefault="00D23207">
      <w:pPr>
        <w:pStyle w:val="20"/>
        <w:shd w:val="clear" w:color="auto" w:fill="auto"/>
        <w:spacing w:line="238" w:lineRule="exact"/>
        <w:jc w:val="both"/>
      </w:pPr>
      <w:r>
        <w:lastRenderedPageBreak/>
        <w:t>роп, кинза и др.) также положительно отзываются на органичес</w:t>
      </w:r>
      <w:r>
        <w:softHyphen/>
        <w:t>кие удобрения, но их лучше вносить осенью, ибо весной растения не успевают использовать питательные вещества навоза вслед</w:t>
      </w:r>
      <w:r>
        <w:softHyphen/>
        <w:t>ствие короткого их негативного периода. В целом уровень содер</w:t>
      </w:r>
      <w:r>
        <w:softHyphen/>
        <w:t>жания нитратов в зеленных овощах, выращенных на органичес</w:t>
      </w:r>
      <w:r>
        <w:softHyphen/>
        <w:t>ких удобрениях, несколько ниже, а концентрация тяжелых ме</w:t>
      </w:r>
      <w:r>
        <w:softHyphen/>
        <w:t>таллов выше, чем при применении минеральных удобрений.</w:t>
      </w:r>
    </w:p>
    <w:p w14:paraId="5BD29BE6" w14:textId="77777777" w:rsidR="001A7EC8" w:rsidRDefault="00D23207">
      <w:pPr>
        <w:pStyle w:val="20"/>
        <w:shd w:val="clear" w:color="auto" w:fill="auto"/>
        <w:spacing w:line="238" w:lineRule="exact"/>
        <w:ind w:firstLine="320"/>
        <w:jc w:val="both"/>
      </w:pPr>
      <w:r>
        <w:t>Большое значение имеет вид органического удобрения, со</w:t>
      </w:r>
      <w:r>
        <w:softHyphen/>
        <w:t>держание в нем питательных элементов.</w:t>
      </w:r>
    </w:p>
    <w:p w14:paraId="39B3B18E" w14:textId="77777777" w:rsidR="001A7EC8" w:rsidRDefault="00D23207">
      <w:pPr>
        <w:pStyle w:val="20"/>
        <w:shd w:val="clear" w:color="auto" w:fill="auto"/>
        <w:spacing w:line="238" w:lineRule="exact"/>
        <w:ind w:firstLine="320"/>
        <w:jc w:val="both"/>
      </w:pPr>
      <w:r>
        <w:t>Из органических удобрений лучшими являются конский на</w:t>
      </w:r>
      <w:r>
        <w:softHyphen/>
        <w:t>воз, перегной или перепревший навоз крупного рогатого скота. Свиной и жидкий навоз под овощные культуры необходимо применять с большой осторожностью и только осенью или под не овощной предшественник, поскольку содержат большое ко</w:t>
      </w:r>
      <w:r>
        <w:softHyphen/>
        <w:t>личество гельминтов, патогенных микроорганизмов, семян сор</w:t>
      </w:r>
      <w:r>
        <w:softHyphen/>
        <w:t>няков, что не позволяет использовать эти удобрения непосред</w:t>
      </w:r>
      <w:r>
        <w:softHyphen/>
        <w:t>ственно под овощи.</w:t>
      </w:r>
    </w:p>
    <w:p w14:paraId="3DAF56C0" w14:textId="77777777" w:rsidR="001A7EC8" w:rsidRDefault="00D23207">
      <w:pPr>
        <w:pStyle w:val="20"/>
        <w:shd w:val="clear" w:color="auto" w:fill="auto"/>
        <w:spacing w:line="238" w:lineRule="exact"/>
        <w:ind w:firstLine="320"/>
        <w:jc w:val="both"/>
      </w:pPr>
      <w:r>
        <w:t>Очень перспективно использование в овощеводстве биогумуса. По нашим данным, внесение этого удобрения в дозах 4 и 8 т/га под морковь и капусту белокочанную позднюю увеличивало уро</w:t>
      </w:r>
      <w:r>
        <w:softHyphen/>
        <w:t>жайность на 20-28% и улучшало качество продукции. В отличие от навоза биогумус не содержит семян сорных растений, чем спо</w:t>
      </w:r>
      <w:r>
        <w:softHyphen/>
        <w:t>собствует снижению засоренности овощных полей (табл. 27).</w:t>
      </w:r>
    </w:p>
    <w:p w14:paraId="0A9FC624" w14:textId="77777777" w:rsidR="001A7EC8" w:rsidRDefault="00D23207">
      <w:pPr>
        <w:pStyle w:val="20"/>
        <w:shd w:val="clear" w:color="auto" w:fill="auto"/>
        <w:spacing w:line="238" w:lineRule="exact"/>
        <w:ind w:firstLine="320"/>
        <w:jc w:val="both"/>
      </w:pPr>
      <w:r>
        <w:t>Из других органических удобрений, более дешевых, чем био</w:t>
      </w:r>
      <w:r>
        <w:softHyphen/>
        <w:t>гумус, но также экологически безопасными являются солома и древесные опилки. Их использование в овощеводстве полезно с точки зрения замедления избыточной нитрификации минераль</w:t>
      </w:r>
      <w:r>
        <w:softHyphen/>
        <w:t xml:space="preserve">ного и почвенного азота и снижения содержания нитратов в овощах. Благодаря широкому соотношению </w:t>
      </w:r>
      <w:r>
        <w:rPr>
          <w:lang w:val="en-US" w:eastAsia="en-US" w:bidi="en-US"/>
        </w:rPr>
        <w:t>C</w:t>
      </w:r>
      <w:r w:rsidRPr="0097093C">
        <w:rPr>
          <w:lang w:eastAsia="en-US" w:bidi="en-US"/>
        </w:rPr>
        <w:t>:</w:t>
      </w:r>
      <w:r>
        <w:rPr>
          <w:lang w:val="en-US" w:eastAsia="en-US" w:bidi="en-US"/>
        </w:rPr>
        <w:t>N</w:t>
      </w:r>
      <w:r w:rsidRPr="0097093C">
        <w:rPr>
          <w:lang w:eastAsia="en-US" w:bidi="en-US"/>
        </w:rPr>
        <w:t xml:space="preserve"> </w:t>
      </w:r>
      <w:r>
        <w:t>(1:50 в соломе и 1:100 в опилках) происходит биологическое поглощение из</w:t>
      </w:r>
      <w:r>
        <w:softHyphen/>
        <w:t>бытка азота в почве за счет интенсивного размножения целлю</w:t>
      </w:r>
      <w:r>
        <w:softHyphen/>
        <w:t>лозоразлагающих бактерий. Азот равномернее поступает в рас</w:t>
      </w:r>
      <w:r>
        <w:softHyphen/>
        <w:t>тения, благодаря чему содержание нитратов в моркови, свекле и капусте белокочанной снижается на 20-40%. Фактически эти удобрения являются биологическими ингибиторами нитрифика</w:t>
      </w:r>
      <w:r>
        <w:softHyphen/>
        <w:t xml:space="preserve">ции в отличие от искусственных </w:t>
      </w:r>
      <w:r>
        <w:rPr>
          <w:lang w:val="en-US" w:eastAsia="en-US" w:bidi="en-US"/>
        </w:rPr>
        <w:t>N</w:t>
      </w:r>
      <w:r w:rsidRPr="0097093C">
        <w:rPr>
          <w:lang w:eastAsia="en-US" w:bidi="en-US"/>
        </w:rPr>
        <w:t>-</w:t>
      </w:r>
      <w:r>
        <w:rPr>
          <w:lang w:val="en-US" w:eastAsia="en-US" w:bidi="en-US"/>
        </w:rPr>
        <w:t>serve</w:t>
      </w:r>
      <w:r w:rsidRPr="0097093C">
        <w:rPr>
          <w:lang w:eastAsia="en-US" w:bidi="en-US"/>
        </w:rPr>
        <w:t xml:space="preserve">, </w:t>
      </w:r>
      <w:r>
        <w:t>циангуанамида и др., которые часто токсичны для человека.</w:t>
      </w:r>
    </w:p>
    <w:p w14:paraId="2E810402" w14:textId="77777777" w:rsidR="001A7EC8" w:rsidRDefault="00D23207">
      <w:pPr>
        <w:pStyle w:val="20"/>
        <w:shd w:val="clear" w:color="auto" w:fill="auto"/>
        <w:spacing w:line="238" w:lineRule="exact"/>
        <w:ind w:firstLine="320"/>
        <w:jc w:val="both"/>
        <w:sectPr w:rsidR="001A7EC8">
          <w:footerReference w:type="even" r:id="rId43"/>
          <w:footerReference w:type="default" r:id="rId44"/>
          <w:pgSz w:w="8400" w:h="11900"/>
          <w:pgMar w:top="1450" w:right="1042" w:bottom="1160" w:left="1066" w:header="0" w:footer="3" w:gutter="0"/>
          <w:pgNumType w:start="60"/>
          <w:cols w:space="720"/>
          <w:noEndnote/>
          <w:docGrid w:linePitch="360"/>
        </w:sectPr>
      </w:pPr>
      <w:r>
        <w:t>Экологически безопасны зеленые (сидеральные) удобрения. Использование сидератов (люпин, донник, горох, вика, бобово-</w:t>
      </w:r>
    </w:p>
    <w:p w14:paraId="26838BA8" w14:textId="77777777" w:rsidR="001A7EC8" w:rsidRDefault="00D23207">
      <w:pPr>
        <w:pStyle w:val="60"/>
        <w:numPr>
          <w:ilvl w:val="0"/>
          <w:numId w:val="3"/>
        </w:numPr>
        <w:shd w:val="clear" w:color="auto" w:fill="auto"/>
        <w:tabs>
          <w:tab w:val="left" w:pos="1265"/>
        </w:tabs>
        <w:spacing w:before="0" w:line="256" w:lineRule="exact"/>
        <w:ind w:left="1880" w:right="600" w:hanging="1020"/>
      </w:pPr>
      <w:r>
        <w:lastRenderedPageBreak/>
        <w:t>Эффективность применения биогумуса и гумата натрия под овощные культуры на обыкновенных черноземах (Борисов В А., Шумидуб Н., 1993)</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49"/>
        <w:gridCol w:w="950"/>
        <w:gridCol w:w="950"/>
        <w:gridCol w:w="961"/>
        <w:gridCol w:w="958"/>
        <w:gridCol w:w="954"/>
        <w:gridCol w:w="958"/>
        <w:gridCol w:w="965"/>
        <w:gridCol w:w="1001"/>
      </w:tblGrid>
      <w:tr w:rsidR="001A7EC8" w14:paraId="0C6BAFDA" w14:textId="77777777">
        <w:trPr>
          <w:trHeight w:hRule="exact" w:val="349"/>
        </w:trPr>
        <w:tc>
          <w:tcPr>
            <w:tcW w:w="1649" w:type="dxa"/>
            <w:tcBorders>
              <w:top w:val="single" w:sz="4" w:space="0" w:color="auto"/>
            </w:tcBorders>
            <w:shd w:val="clear" w:color="auto" w:fill="FFFFFF"/>
          </w:tcPr>
          <w:p w14:paraId="1F917816" w14:textId="77777777" w:rsidR="001A7EC8" w:rsidRDefault="001A7EC8">
            <w:pPr>
              <w:framePr w:w="9346" w:h="3794" w:hSpace="138" w:wrap="notBeside" w:vAnchor="text" w:hAnchor="text" w:x="416" w:y="1"/>
              <w:rPr>
                <w:sz w:val="10"/>
                <w:szCs w:val="10"/>
              </w:rPr>
            </w:pPr>
          </w:p>
        </w:tc>
        <w:tc>
          <w:tcPr>
            <w:tcW w:w="950" w:type="dxa"/>
            <w:tcBorders>
              <w:top w:val="single" w:sz="4" w:space="0" w:color="auto"/>
              <w:left w:val="single" w:sz="4" w:space="0" w:color="auto"/>
            </w:tcBorders>
            <w:shd w:val="clear" w:color="auto" w:fill="FFFFFF"/>
          </w:tcPr>
          <w:p w14:paraId="2AB8A57B" w14:textId="77777777" w:rsidR="001A7EC8" w:rsidRDefault="001A7EC8">
            <w:pPr>
              <w:framePr w:w="9346" w:h="3794" w:hSpace="138" w:wrap="notBeside" w:vAnchor="text" w:hAnchor="text" w:x="416" w:y="1"/>
              <w:rPr>
                <w:sz w:val="10"/>
                <w:szCs w:val="10"/>
              </w:rPr>
            </w:pPr>
          </w:p>
        </w:tc>
        <w:tc>
          <w:tcPr>
            <w:tcW w:w="1911" w:type="dxa"/>
            <w:gridSpan w:val="2"/>
            <w:tcBorders>
              <w:top w:val="single" w:sz="4" w:space="0" w:color="auto"/>
            </w:tcBorders>
            <w:shd w:val="clear" w:color="auto" w:fill="FFFFFF"/>
            <w:vAlign w:val="bottom"/>
          </w:tcPr>
          <w:p w14:paraId="08B13016" w14:textId="77777777" w:rsidR="001A7EC8" w:rsidRDefault="00D23207">
            <w:pPr>
              <w:pStyle w:val="20"/>
              <w:framePr w:w="9346" w:h="3794" w:hSpace="138" w:wrap="notBeside" w:vAnchor="text" w:hAnchor="text" w:x="416" w:y="1"/>
              <w:shd w:val="clear" w:color="auto" w:fill="auto"/>
              <w:spacing w:line="180" w:lineRule="exact"/>
            </w:pPr>
            <w:r>
              <w:rPr>
                <w:rStyle w:val="29pt3"/>
              </w:rPr>
              <w:t>Капуста белокочанная</w:t>
            </w:r>
          </w:p>
        </w:tc>
        <w:tc>
          <w:tcPr>
            <w:tcW w:w="958" w:type="dxa"/>
            <w:tcBorders>
              <w:top w:val="single" w:sz="4" w:space="0" w:color="auto"/>
            </w:tcBorders>
            <w:shd w:val="clear" w:color="auto" w:fill="FFFFFF"/>
          </w:tcPr>
          <w:p w14:paraId="108E6BA6" w14:textId="77777777" w:rsidR="001A7EC8" w:rsidRDefault="001A7EC8">
            <w:pPr>
              <w:framePr w:w="9346" w:h="3794" w:hSpace="138" w:wrap="notBeside" w:vAnchor="text" w:hAnchor="text" w:x="416" w:y="1"/>
              <w:rPr>
                <w:sz w:val="10"/>
                <w:szCs w:val="10"/>
              </w:rPr>
            </w:pPr>
          </w:p>
        </w:tc>
        <w:tc>
          <w:tcPr>
            <w:tcW w:w="954" w:type="dxa"/>
            <w:tcBorders>
              <w:top w:val="single" w:sz="4" w:space="0" w:color="auto"/>
              <w:left w:val="single" w:sz="4" w:space="0" w:color="auto"/>
            </w:tcBorders>
            <w:shd w:val="clear" w:color="auto" w:fill="FFFFFF"/>
          </w:tcPr>
          <w:p w14:paraId="42C486DD" w14:textId="77777777" w:rsidR="001A7EC8" w:rsidRDefault="001A7EC8">
            <w:pPr>
              <w:framePr w:w="9346" w:h="3794" w:hSpace="138" w:wrap="notBeside" w:vAnchor="text" w:hAnchor="text" w:x="416" w:y="1"/>
              <w:rPr>
                <w:sz w:val="10"/>
                <w:szCs w:val="10"/>
              </w:rPr>
            </w:pPr>
          </w:p>
        </w:tc>
        <w:tc>
          <w:tcPr>
            <w:tcW w:w="1923" w:type="dxa"/>
            <w:gridSpan w:val="2"/>
            <w:tcBorders>
              <w:top w:val="single" w:sz="4" w:space="0" w:color="auto"/>
            </w:tcBorders>
            <w:shd w:val="clear" w:color="auto" w:fill="FFFFFF"/>
            <w:vAlign w:val="bottom"/>
          </w:tcPr>
          <w:p w14:paraId="087691AC"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Морковь</w:t>
            </w:r>
          </w:p>
        </w:tc>
        <w:tc>
          <w:tcPr>
            <w:tcW w:w="1001" w:type="dxa"/>
            <w:tcBorders>
              <w:top w:val="single" w:sz="4" w:space="0" w:color="auto"/>
            </w:tcBorders>
            <w:shd w:val="clear" w:color="auto" w:fill="FFFFFF"/>
          </w:tcPr>
          <w:p w14:paraId="47BF2E9A" w14:textId="77777777" w:rsidR="001A7EC8" w:rsidRDefault="001A7EC8">
            <w:pPr>
              <w:framePr w:w="9346" w:h="3794" w:hSpace="138" w:wrap="notBeside" w:vAnchor="text" w:hAnchor="text" w:x="416" w:y="1"/>
              <w:rPr>
                <w:sz w:val="10"/>
                <w:szCs w:val="10"/>
              </w:rPr>
            </w:pPr>
          </w:p>
        </w:tc>
      </w:tr>
      <w:tr w:rsidR="001A7EC8" w14:paraId="38CF0306" w14:textId="77777777">
        <w:trPr>
          <w:trHeight w:hRule="exact" w:val="734"/>
        </w:trPr>
        <w:tc>
          <w:tcPr>
            <w:tcW w:w="1649" w:type="dxa"/>
            <w:shd w:val="clear" w:color="auto" w:fill="FFFFFF"/>
          </w:tcPr>
          <w:p w14:paraId="1A45F2DF" w14:textId="77777777" w:rsidR="001A7EC8" w:rsidRDefault="00D23207">
            <w:pPr>
              <w:pStyle w:val="20"/>
              <w:framePr w:w="9346" w:h="3794" w:hSpace="138" w:wrap="notBeside" w:vAnchor="text" w:hAnchor="text" w:x="416" w:y="1"/>
              <w:shd w:val="clear" w:color="auto" w:fill="auto"/>
              <w:spacing w:line="180" w:lineRule="exact"/>
              <w:ind w:left="220"/>
            </w:pPr>
            <w:r>
              <w:rPr>
                <w:rStyle w:val="29pt3"/>
              </w:rPr>
              <w:t>Вариант опыта</w:t>
            </w:r>
          </w:p>
        </w:tc>
        <w:tc>
          <w:tcPr>
            <w:tcW w:w="950" w:type="dxa"/>
            <w:tcBorders>
              <w:top w:val="single" w:sz="4" w:space="0" w:color="auto"/>
              <w:left w:val="single" w:sz="4" w:space="0" w:color="auto"/>
            </w:tcBorders>
            <w:shd w:val="clear" w:color="auto" w:fill="FFFFFF"/>
            <w:vAlign w:val="center"/>
          </w:tcPr>
          <w:p w14:paraId="08832317" w14:textId="77777777" w:rsidR="001A7EC8" w:rsidRDefault="00D23207">
            <w:pPr>
              <w:pStyle w:val="20"/>
              <w:framePr w:w="9346" w:h="3794" w:hSpace="138" w:wrap="notBeside" w:vAnchor="text" w:hAnchor="text" w:x="416" w:y="1"/>
              <w:shd w:val="clear" w:color="auto" w:fill="auto"/>
              <w:spacing w:line="216" w:lineRule="exact"/>
            </w:pPr>
            <w:r>
              <w:rPr>
                <w:rStyle w:val="29pt3"/>
              </w:rPr>
              <w:t>урожай</w:t>
            </w:r>
            <w:r>
              <w:rPr>
                <w:rStyle w:val="29pt3"/>
              </w:rPr>
              <w:softHyphen/>
            </w:r>
          </w:p>
          <w:p w14:paraId="29E5E72C" w14:textId="77777777" w:rsidR="001A7EC8" w:rsidRDefault="00D23207">
            <w:pPr>
              <w:pStyle w:val="20"/>
              <w:framePr w:w="9346" w:h="3794" w:hSpace="138" w:wrap="notBeside" w:vAnchor="text" w:hAnchor="text" w:x="416" w:y="1"/>
              <w:shd w:val="clear" w:color="auto" w:fill="auto"/>
              <w:spacing w:line="216" w:lineRule="exact"/>
              <w:jc w:val="center"/>
            </w:pPr>
            <w:r>
              <w:rPr>
                <w:rStyle w:val="29pt3"/>
              </w:rPr>
              <w:t>ность,</w:t>
            </w:r>
          </w:p>
          <w:p w14:paraId="73E25733" w14:textId="77777777" w:rsidR="001A7EC8" w:rsidRDefault="00D23207">
            <w:pPr>
              <w:pStyle w:val="20"/>
              <w:framePr w:w="9346" w:h="3794" w:hSpace="138" w:wrap="notBeside" w:vAnchor="text" w:hAnchor="text" w:x="416" w:y="1"/>
              <w:shd w:val="clear" w:color="auto" w:fill="auto"/>
              <w:spacing w:line="216" w:lineRule="exact"/>
              <w:jc w:val="center"/>
            </w:pPr>
            <w:r>
              <w:rPr>
                <w:rStyle w:val="29pt3"/>
              </w:rPr>
              <w:t>т/га</w:t>
            </w:r>
          </w:p>
        </w:tc>
        <w:tc>
          <w:tcPr>
            <w:tcW w:w="950" w:type="dxa"/>
            <w:tcBorders>
              <w:top w:val="single" w:sz="4" w:space="0" w:color="auto"/>
              <w:left w:val="single" w:sz="4" w:space="0" w:color="auto"/>
            </w:tcBorders>
            <w:shd w:val="clear" w:color="auto" w:fill="FFFFFF"/>
            <w:vAlign w:val="center"/>
          </w:tcPr>
          <w:p w14:paraId="4D384606" w14:textId="77777777" w:rsidR="001A7EC8" w:rsidRDefault="00D23207">
            <w:pPr>
              <w:pStyle w:val="20"/>
              <w:framePr w:w="9346" w:h="3794" w:hSpace="138" w:wrap="notBeside" w:vAnchor="text" w:hAnchor="text" w:x="416" w:y="1"/>
              <w:shd w:val="clear" w:color="auto" w:fill="auto"/>
              <w:spacing w:line="216" w:lineRule="exact"/>
              <w:jc w:val="center"/>
            </w:pPr>
            <w:r>
              <w:rPr>
                <w:rStyle w:val="29pt3"/>
              </w:rPr>
              <w:t>сумма</w:t>
            </w:r>
          </w:p>
          <w:p w14:paraId="02E32FD2" w14:textId="77777777" w:rsidR="001A7EC8" w:rsidRDefault="00D23207">
            <w:pPr>
              <w:pStyle w:val="20"/>
              <w:framePr w:w="9346" w:h="3794" w:hSpace="138" w:wrap="notBeside" w:vAnchor="text" w:hAnchor="text" w:x="416" w:y="1"/>
              <w:shd w:val="clear" w:color="auto" w:fill="auto"/>
              <w:spacing w:line="216" w:lineRule="exact"/>
            </w:pPr>
            <w:r>
              <w:rPr>
                <w:rStyle w:val="29pt3"/>
              </w:rPr>
              <w:t>сахаров,</w:t>
            </w:r>
          </w:p>
          <w:p w14:paraId="60AE4462" w14:textId="77777777" w:rsidR="001A7EC8" w:rsidRDefault="00D23207">
            <w:pPr>
              <w:pStyle w:val="20"/>
              <w:framePr w:w="9346" w:h="3794" w:hSpace="138" w:wrap="notBeside" w:vAnchor="text" w:hAnchor="text" w:x="416" w:y="1"/>
              <w:shd w:val="clear" w:color="auto" w:fill="auto"/>
              <w:spacing w:line="216" w:lineRule="exact"/>
              <w:jc w:val="center"/>
            </w:pPr>
            <w:r>
              <w:rPr>
                <w:rStyle w:val="29pt3"/>
              </w:rPr>
              <w:t>%</w:t>
            </w:r>
          </w:p>
        </w:tc>
        <w:tc>
          <w:tcPr>
            <w:tcW w:w="961" w:type="dxa"/>
            <w:tcBorders>
              <w:top w:val="single" w:sz="4" w:space="0" w:color="auto"/>
              <w:left w:val="single" w:sz="4" w:space="0" w:color="auto"/>
            </w:tcBorders>
            <w:shd w:val="clear" w:color="auto" w:fill="FFFFFF"/>
            <w:vAlign w:val="center"/>
          </w:tcPr>
          <w:p w14:paraId="18824D2E" w14:textId="77777777" w:rsidR="001A7EC8" w:rsidRDefault="00D23207">
            <w:pPr>
              <w:pStyle w:val="20"/>
              <w:framePr w:w="9346" w:h="3794" w:hSpace="138" w:wrap="notBeside" w:vAnchor="text" w:hAnchor="text" w:x="416" w:y="1"/>
              <w:shd w:val="clear" w:color="auto" w:fill="auto"/>
              <w:spacing w:line="216" w:lineRule="exact"/>
            </w:pPr>
            <w:r>
              <w:rPr>
                <w:rStyle w:val="29pt3"/>
              </w:rPr>
              <w:t>витамин</w:t>
            </w:r>
          </w:p>
          <w:p w14:paraId="59D7A591" w14:textId="77777777" w:rsidR="001A7EC8" w:rsidRDefault="00D23207">
            <w:pPr>
              <w:pStyle w:val="20"/>
              <w:framePr w:w="9346" w:h="3794" w:hSpace="138" w:wrap="notBeside" w:vAnchor="text" w:hAnchor="text" w:x="416" w:y="1"/>
              <w:shd w:val="clear" w:color="auto" w:fill="auto"/>
              <w:spacing w:line="216" w:lineRule="exact"/>
              <w:jc w:val="center"/>
            </w:pPr>
            <w:r>
              <w:rPr>
                <w:rStyle w:val="2115pt0"/>
              </w:rPr>
              <w:t>с,</w:t>
            </w:r>
          </w:p>
          <w:p w14:paraId="40F78CEF" w14:textId="77777777" w:rsidR="001A7EC8" w:rsidRDefault="00D23207">
            <w:pPr>
              <w:pStyle w:val="20"/>
              <w:framePr w:w="9346" w:h="3794" w:hSpace="138" w:wrap="notBeside" w:vAnchor="text" w:hAnchor="text" w:x="416" w:y="1"/>
              <w:shd w:val="clear" w:color="auto" w:fill="auto"/>
              <w:spacing w:line="216" w:lineRule="exact"/>
              <w:jc w:val="center"/>
            </w:pPr>
            <w:r>
              <w:rPr>
                <w:rStyle w:val="29pt3"/>
              </w:rPr>
              <w:t>мг%</w:t>
            </w:r>
          </w:p>
        </w:tc>
        <w:tc>
          <w:tcPr>
            <w:tcW w:w="958" w:type="dxa"/>
            <w:tcBorders>
              <w:top w:val="single" w:sz="4" w:space="0" w:color="auto"/>
              <w:left w:val="single" w:sz="4" w:space="0" w:color="auto"/>
            </w:tcBorders>
            <w:shd w:val="clear" w:color="auto" w:fill="FFFFFF"/>
            <w:vAlign w:val="center"/>
          </w:tcPr>
          <w:p w14:paraId="73E67DD2" w14:textId="77777777" w:rsidR="001A7EC8" w:rsidRDefault="00D23207">
            <w:pPr>
              <w:pStyle w:val="20"/>
              <w:framePr w:w="9346" w:h="3794" w:hSpace="138" w:wrap="notBeside" w:vAnchor="text" w:hAnchor="text" w:x="416" w:y="1"/>
              <w:shd w:val="clear" w:color="auto" w:fill="auto"/>
              <w:spacing w:after="60" w:line="180" w:lineRule="exact"/>
            </w:pPr>
            <w:r>
              <w:rPr>
                <w:rStyle w:val="29pt3"/>
              </w:rPr>
              <w:t>нитраты,</w:t>
            </w:r>
          </w:p>
          <w:p w14:paraId="6C75C8B0" w14:textId="77777777" w:rsidR="001A7EC8" w:rsidRDefault="00D23207">
            <w:pPr>
              <w:pStyle w:val="20"/>
              <w:framePr w:w="9346" w:h="3794" w:hSpace="138" w:wrap="notBeside" w:vAnchor="text" w:hAnchor="text" w:x="416" w:y="1"/>
              <w:shd w:val="clear" w:color="auto" w:fill="auto"/>
              <w:spacing w:before="60" w:line="180" w:lineRule="exact"/>
              <w:ind w:left="240"/>
            </w:pPr>
            <w:r>
              <w:rPr>
                <w:rStyle w:val="29pt3"/>
              </w:rPr>
              <w:t>мг/кг</w:t>
            </w:r>
          </w:p>
        </w:tc>
        <w:tc>
          <w:tcPr>
            <w:tcW w:w="954" w:type="dxa"/>
            <w:tcBorders>
              <w:top w:val="single" w:sz="4" w:space="0" w:color="auto"/>
              <w:left w:val="single" w:sz="4" w:space="0" w:color="auto"/>
            </w:tcBorders>
            <w:shd w:val="clear" w:color="auto" w:fill="FFFFFF"/>
            <w:vAlign w:val="center"/>
          </w:tcPr>
          <w:p w14:paraId="7DA0FB40" w14:textId="77777777" w:rsidR="001A7EC8" w:rsidRDefault="00D23207">
            <w:pPr>
              <w:pStyle w:val="20"/>
              <w:framePr w:w="9346" w:h="3794" w:hSpace="138" w:wrap="notBeside" w:vAnchor="text" w:hAnchor="text" w:x="416" w:y="1"/>
              <w:shd w:val="clear" w:color="auto" w:fill="auto"/>
              <w:spacing w:line="216" w:lineRule="exact"/>
            </w:pPr>
            <w:r>
              <w:rPr>
                <w:rStyle w:val="29pt3"/>
              </w:rPr>
              <w:t>урожай</w:t>
            </w:r>
            <w:r>
              <w:rPr>
                <w:rStyle w:val="29pt3"/>
              </w:rPr>
              <w:softHyphen/>
            </w:r>
          </w:p>
          <w:p w14:paraId="23D3B512" w14:textId="77777777" w:rsidR="001A7EC8" w:rsidRDefault="00D23207">
            <w:pPr>
              <w:pStyle w:val="20"/>
              <w:framePr w:w="9346" w:h="3794" w:hSpace="138" w:wrap="notBeside" w:vAnchor="text" w:hAnchor="text" w:x="416" w:y="1"/>
              <w:shd w:val="clear" w:color="auto" w:fill="auto"/>
              <w:spacing w:line="216" w:lineRule="exact"/>
              <w:jc w:val="center"/>
            </w:pPr>
            <w:r>
              <w:rPr>
                <w:rStyle w:val="29pt3"/>
              </w:rPr>
              <w:t>ность,</w:t>
            </w:r>
          </w:p>
          <w:p w14:paraId="0BD63FE5" w14:textId="77777777" w:rsidR="001A7EC8" w:rsidRDefault="00D23207">
            <w:pPr>
              <w:pStyle w:val="20"/>
              <w:framePr w:w="9346" w:h="3794" w:hSpace="138" w:wrap="notBeside" w:vAnchor="text" w:hAnchor="text" w:x="416" w:y="1"/>
              <w:shd w:val="clear" w:color="auto" w:fill="auto"/>
              <w:spacing w:line="216" w:lineRule="exact"/>
              <w:jc w:val="center"/>
            </w:pPr>
            <w:r>
              <w:rPr>
                <w:rStyle w:val="29pt3"/>
              </w:rPr>
              <w:t>т/га</w:t>
            </w:r>
          </w:p>
        </w:tc>
        <w:tc>
          <w:tcPr>
            <w:tcW w:w="958" w:type="dxa"/>
            <w:tcBorders>
              <w:top w:val="single" w:sz="4" w:space="0" w:color="auto"/>
              <w:left w:val="single" w:sz="4" w:space="0" w:color="auto"/>
            </w:tcBorders>
            <w:shd w:val="clear" w:color="auto" w:fill="FFFFFF"/>
            <w:vAlign w:val="center"/>
          </w:tcPr>
          <w:p w14:paraId="355DEB31" w14:textId="77777777" w:rsidR="001A7EC8" w:rsidRDefault="00D23207">
            <w:pPr>
              <w:pStyle w:val="20"/>
              <w:framePr w:w="9346" w:h="3794" w:hSpace="138" w:wrap="notBeside" w:vAnchor="text" w:hAnchor="text" w:x="416" w:y="1"/>
              <w:shd w:val="clear" w:color="auto" w:fill="auto"/>
              <w:spacing w:line="220" w:lineRule="exact"/>
              <w:jc w:val="center"/>
            </w:pPr>
            <w:r>
              <w:rPr>
                <w:rStyle w:val="29pt3"/>
              </w:rPr>
              <w:t>сумма</w:t>
            </w:r>
          </w:p>
          <w:p w14:paraId="6F1476B6" w14:textId="77777777" w:rsidR="001A7EC8" w:rsidRDefault="00D23207">
            <w:pPr>
              <w:pStyle w:val="20"/>
              <w:framePr w:w="9346" w:h="3794" w:hSpace="138" w:wrap="notBeside" w:vAnchor="text" w:hAnchor="text" w:x="416" w:y="1"/>
              <w:shd w:val="clear" w:color="auto" w:fill="auto"/>
              <w:spacing w:line="220" w:lineRule="exact"/>
            </w:pPr>
            <w:r>
              <w:rPr>
                <w:rStyle w:val="29pt3"/>
              </w:rPr>
              <w:t>сахаров,</w:t>
            </w:r>
          </w:p>
          <w:p w14:paraId="7F1B21FE" w14:textId="77777777" w:rsidR="001A7EC8" w:rsidRDefault="00D23207">
            <w:pPr>
              <w:pStyle w:val="20"/>
              <w:framePr w:w="9346" w:h="3794" w:hSpace="138" w:wrap="notBeside" w:vAnchor="text" w:hAnchor="text" w:x="416" w:y="1"/>
              <w:shd w:val="clear" w:color="auto" w:fill="auto"/>
              <w:spacing w:line="220" w:lineRule="exact"/>
              <w:jc w:val="center"/>
            </w:pPr>
            <w:r>
              <w:rPr>
                <w:rStyle w:val="29pt3"/>
              </w:rPr>
              <w:t>%</w:t>
            </w:r>
          </w:p>
        </w:tc>
        <w:tc>
          <w:tcPr>
            <w:tcW w:w="965" w:type="dxa"/>
            <w:tcBorders>
              <w:top w:val="single" w:sz="4" w:space="0" w:color="auto"/>
              <w:left w:val="single" w:sz="4" w:space="0" w:color="auto"/>
            </w:tcBorders>
            <w:shd w:val="clear" w:color="auto" w:fill="FFFFFF"/>
            <w:vAlign w:val="center"/>
          </w:tcPr>
          <w:p w14:paraId="4EF41378" w14:textId="77777777" w:rsidR="001A7EC8" w:rsidRDefault="00D23207">
            <w:pPr>
              <w:pStyle w:val="20"/>
              <w:framePr w:w="9346" w:h="3794" w:hSpace="138" w:wrap="notBeside" w:vAnchor="text" w:hAnchor="text" w:x="416" w:y="1"/>
              <w:shd w:val="clear" w:color="auto" w:fill="auto"/>
              <w:spacing w:after="60" w:line="180" w:lineRule="exact"/>
            </w:pPr>
            <w:r>
              <w:rPr>
                <w:rStyle w:val="29pt3"/>
              </w:rPr>
              <w:t>каротин,</w:t>
            </w:r>
          </w:p>
          <w:p w14:paraId="049BC8BA" w14:textId="77777777" w:rsidR="001A7EC8" w:rsidRDefault="00D23207">
            <w:pPr>
              <w:pStyle w:val="20"/>
              <w:framePr w:w="9346" w:h="3794" w:hSpace="138" w:wrap="notBeside" w:vAnchor="text" w:hAnchor="text" w:x="416" w:y="1"/>
              <w:shd w:val="clear" w:color="auto" w:fill="auto"/>
              <w:spacing w:before="60" w:line="180" w:lineRule="exact"/>
              <w:jc w:val="center"/>
            </w:pPr>
            <w:r>
              <w:rPr>
                <w:rStyle w:val="29pt3"/>
              </w:rPr>
              <w:t>мг%</w:t>
            </w:r>
          </w:p>
        </w:tc>
        <w:tc>
          <w:tcPr>
            <w:tcW w:w="1001" w:type="dxa"/>
            <w:tcBorders>
              <w:top w:val="single" w:sz="4" w:space="0" w:color="auto"/>
              <w:left w:val="single" w:sz="4" w:space="0" w:color="auto"/>
            </w:tcBorders>
            <w:shd w:val="clear" w:color="auto" w:fill="FFFFFF"/>
            <w:vAlign w:val="center"/>
          </w:tcPr>
          <w:p w14:paraId="67702AC9" w14:textId="77777777" w:rsidR="001A7EC8" w:rsidRDefault="00D23207">
            <w:pPr>
              <w:pStyle w:val="20"/>
              <w:framePr w:w="9346" w:h="3794" w:hSpace="138" w:wrap="notBeside" w:vAnchor="text" w:hAnchor="text" w:x="416" w:y="1"/>
              <w:shd w:val="clear" w:color="auto" w:fill="auto"/>
              <w:spacing w:after="60" w:line="180" w:lineRule="exact"/>
            </w:pPr>
            <w:r>
              <w:rPr>
                <w:rStyle w:val="29pt3"/>
              </w:rPr>
              <w:t>нитраты,</w:t>
            </w:r>
          </w:p>
          <w:p w14:paraId="55264918" w14:textId="77777777" w:rsidR="001A7EC8" w:rsidRDefault="00D23207">
            <w:pPr>
              <w:pStyle w:val="20"/>
              <w:framePr w:w="9346" w:h="3794" w:hSpace="138" w:wrap="notBeside" w:vAnchor="text" w:hAnchor="text" w:x="416" w:y="1"/>
              <w:shd w:val="clear" w:color="auto" w:fill="auto"/>
              <w:spacing w:before="60" w:line="180" w:lineRule="exact"/>
              <w:jc w:val="center"/>
            </w:pPr>
            <w:r>
              <w:rPr>
                <w:rStyle w:val="29pt3"/>
              </w:rPr>
              <w:t>мг/кг</w:t>
            </w:r>
          </w:p>
        </w:tc>
      </w:tr>
      <w:tr w:rsidR="001A7EC8" w14:paraId="5840DD04" w14:textId="77777777">
        <w:trPr>
          <w:trHeight w:hRule="exact" w:val="234"/>
        </w:trPr>
        <w:tc>
          <w:tcPr>
            <w:tcW w:w="1649" w:type="dxa"/>
            <w:tcBorders>
              <w:top w:val="single" w:sz="4" w:space="0" w:color="auto"/>
            </w:tcBorders>
            <w:shd w:val="clear" w:color="auto" w:fill="FFFFFF"/>
            <w:vAlign w:val="bottom"/>
          </w:tcPr>
          <w:p w14:paraId="78B3C6D5" w14:textId="77777777" w:rsidR="001A7EC8" w:rsidRDefault="00D23207">
            <w:pPr>
              <w:pStyle w:val="20"/>
              <w:framePr w:w="9346" w:h="3794" w:hSpace="138" w:wrap="notBeside" w:vAnchor="text" w:hAnchor="text" w:x="416" w:y="1"/>
              <w:shd w:val="clear" w:color="auto" w:fill="auto"/>
              <w:spacing w:line="180" w:lineRule="exact"/>
            </w:pPr>
            <w:r>
              <w:rPr>
                <w:rStyle w:val="29pt3"/>
              </w:rPr>
              <w:t>Без удобрений</w:t>
            </w:r>
          </w:p>
        </w:tc>
        <w:tc>
          <w:tcPr>
            <w:tcW w:w="950" w:type="dxa"/>
            <w:tcBorders>
              <w:top w:val="single" w:sz="4" w:space="0" w:color="auto"/>
              <w:left w:val="single" w:sz="4" w:space="0" w:color="auto"/>
            </w:tcBorders>
            <w:shd w:val="clear" w:color="auto" w:fill="FFFFFF"/>
            <w:vAlign w:val="bottom"/>
          </w:tcPr>
          <w:p w14:paraId="23DFC86D"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53,5</w:t>
            </w:r>
          </w:p>
        </w:tc>
        <w:tc>
          <w:tcPr>
            <w:tcW w:w="950" w:type="dxa"/>
            <w:tcBorders>
              <w:top w:val="single" w:sz="4" w:space="0" w:color="auto"/>
              <w:left w:val="single" w:sz="4" w:space="0" w:color="auto"/>
            </w:tcBorders>
            <w:shd w:val="clear" w:color="auto" w:fill="FFFFFF"/>
            <w:vAlign w:val="bottom"/>
          </w:tcPr>
          <w:p w14:paraId="5B18B891"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4,8</w:t>
            </w:r>
          </w:p>
        </w:tc>
        <w:tc>
          <w:tcPr>
            <w:tcW w:w="961" w:type="dxa"/>
            <w:tcBorders>
              <w:top w:val="single" w:sz="4" w:space="0" w:color="auto"/>
              <w:left w:val="single" w:sz="4" w:space="0" w:color="auto"/>
            </w:tcBorders>
            <w:shd w:val="clear" w:color="auto" w:fill="FFFFFF"/>
            <w:vAlign w:val="bottom"/>
          </w:tcPr>
          <w:p w14:paraId="5E6D6AA4"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54,1</w:t>
            </w:r>
          </w:p>
        </w:tc>
        <w:tc>
          <w:tcPr>
            <w:tcW w:w="958" w:type="dxa"/>
            <w:tcBorders>
              <w:top w:val="single" w:sz="4" w:space="0" w:color="auto"/>
              <w:left w:val="single" w:sz="4" w:space="0" w:color="auto"/>
            </w:tcBorders>
            <w:shd w:val="clear" w:color="auto" w:fill="FFFFFF"/>
            <w:vAlign w:val="bottom"/>
          </w:tcPr>
          <w:p w14:paraId="26A0F8DC"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133</w:t>
            </w:r>
          </w:p>
        </w:tc>
        <w:tc>
          <w:tcPr>
            <w:tcW w:w="954" w:type="dxa"/>
            <w:tcBorders>
              <w:top w:val="single" w:sz="4" w:space="0" w:color="auto"/>
              <w:left w:val="single" w:sz="4" w:space="0" w:color="auto"/>
            </w:tcBorders>
            <w:shd w:val="clear" w:color="auto" w:fill="FFFFFF"/>
            <w:vAlign w:val="bottom"/>
          </w:tcPr>
          <w:p w14:paraId="0877DD40"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45,7</w:t>
            </w:r>
          </w:p>
        </w:tc>
        <w:tc>
          <w:tcPr>
            <w:tcW w:w="958" w:type="dxa"/>
            <w:tcBorders>
              <w:top w:val="single" w:sz="4" w:space="0" w:color="auto"/>
              <w:left w:val="single" w:sz="4" w:space="0" w:color="auto"/>
            </w:tcBorders>
            <w:shd w:val="clear" w:color="auto" w:fill="FFFFFF"/>
            <w:vAlign w:val="bottom"/>
          </w:tcPr>
          <w:p w14:paraId="796FA51B"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6,0</w:t>
            </w:r>
          </w:p>
        </w:tc>
        <w:tc>
          <w:tcPr>
            <w:tcW w:w="965" w:type="dxa"/>
            <w:tcBorders>
              <w:top w:val="single" w:sz="4" w:space="0" w:color="auto"/>
              <w:left w:val="single" w:sz="4" w:space="0" w:color="auto"/>
            </w:tcBorders>
            <w:shd w:val="clear" w:color="auto" w:fill="FFFFFF"/>
            <w:vAlign w:val="bottom"/>
          </w:tcPr>
          <w:p w14:paraId="4B1DFA3D"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12,5</w:t>
            </w:r>
          </w:p>
        </w:tc>
        <w:tc>
          <w:tcPr>
            <w:tcW w:w="1001" w:type="dxa"/>
            <w:tcBorders>
              <w:top w:val="single" w:sz="4" w:space="0" w:color="auto"/>
              <w:left w:val="single" w:sz="4" w:space="0" w:color="auto"/>
            </w:tcBorders>
            <w:shd w:val="clear" w:color="auto" w:fill="FFFFFF"/>
            <w:vAlign w:val="bottom"/>
          </w:tcPr>
          <w:p w14:paraId="5815D2B2"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32,0</w:t>
            </w:r>
          </w:p>
        </w:tc>
      </w:tr>
      <w:tr w:rsidR="001A7EC8" w14:paraId="3393A18A" w14:textId="77777777">
        <w:trPr>
          <w:trHeight w:hRule="exact" w:val="216"/>
        </w:trPr>
        <w:tc>
          <w:tcPr>
            <w:tcW w:w="1649" w:type="dxa"/>
            <w:shd w:val="clear" w:color="auto" w:fill="FFFFFF"/>
            <w:vAlign w:val="bottom"/>
          </w:tcPr>
          <w:p w14:paraId="4B6BC0F0" w14:textId="77777777" w:rsidR="001A7EC8" w:rsidRDefault="00D23207">
            <w:pPr>
              <w:pStyle w:val="20"/>
              <w:framePr w:w="9346" w:h="3794" w:hSpace="138" w:wrap="notBeside" w:vAnchor="text" w:hAnchor="text" w:x="416" w:y="1"/>
              <w:shd w:val="clear" w:color="auto" w:fill="auto"/>
              <w:spacing w:line="180" w:lineRule="exact"/>
            </w:pPr>
            <w:r>
              <w:rPr>
                <w:rStyle w:val="29pt3"/>
                <w:lang w:val="en-US" w:eastAsia="en-US" w:bidi="en-US"/>
              </w:rPr>
              <w:t xml:space="preserve">NPK </w:t>
            </w:r>
            <w:r>
              <w:rPr>
                <w:rStyle w:val="29pt3"/>
              </w:rPr>
              <w:t>(расчеты.)</w:t>
            </w:r>
          </w:p>
        </w:tc>
        <w:tc>
          <w:tcPr>
            <w:tcW w:w="950" w:type="dxa"/>
            <w:tcBorders>
              <w:left w:val="single" w:sz="4" w:space="0" w:color="auto"/>
            </w:tcBorders>
            <w:shd w:val="clear" w:color="auto" w:fill="FFFFFF"/>
            <w:vAlign w:val="bottom"/>
          </w:tcPr>
          <w:p w14:paraId="7FD592E5"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59,6</w:t>
            </w:r>
          </w:p>
        </w:tc>
        <w:tc>
          <w:tcPr>
            <w:tcW w:w="950" w:type="dxa"/>
            <w:tcBorders>
              <w:left w:val="single" w:sz="4" w:space="0" w:color="auto"/>
            </w:tcBorders>
            <w:shd w:val="clear" w:color="auto" w:fill="FFFFFF"/>
            <w:vAlign w:val="bottom"/>
          </w:tcPr>
          <w:p w14:paraId="3F7167FB"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5,1</w:t>
            </w:r>
          </w:p>
        </w:tc>
        <w:tc>
          <w:tcPr>
            <w:tcW w:w="961" w:type="dxa"/>
            <w:tcBorders>
              <w:left w:val="single" w:sz="4" w:space="0" w:color="auto"/>
            </w:tcBorders>
            <w:shd w:val="clear" w:color="auto" w:fill="FFFFFF"/>
            <w:vAlign w:val="bottom"/>
          </w:tcPr>
          <w:p w14:paraId="7CAEEDB5"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52,5</w:t>
            </w:r>
          </w:p>
        </w:tc>
        <w:tc>
          <w:tcPr>
            <w:tcW w:w="958" w:type="dxa"/>
            <w:tcBorders>
              <w:left w:val="single" w:sz="4" w:space="0" w:color="auto"/>
            </w:tcBorders>
            <w:shd w:val="clear" w:color="auto" w:fill="FFFFFF"/>
            <w:vAlign w:val="bottom"/>
          </w:tcPr>
          <w:p w14:paraId="5DE23DAD"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139</w:t>
            </w:r>
          </w:p>
        </w:tc>
        <w:tc>
          <w:tcPr>
            <w:tcW w:w="954" w:type="dxa"/>
            <w:tcBorders>
              <w:left w:val="single" w:sz="4" w:space="0" w:color="auto"/>
            </w:tcBorders>
            <w:shd w:val="clear" w:color="auto" w:fill="FFFFFF"/>
            <w:vAlign w:val="bottom"/>
          </w:tcPr>
          <w:p w14:paraId="4B64F8AD"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56,3</w:t>
            </w:r>
          </w:p>
        </w:tc>
        <w:tc>
          <w:tcPr>
            <w:tcW w:w="958" w:type="dxa"/>
            <w:tcBorders>
              <w:left w:val="single" w:sz="4" w:space="0" w:color="auto"/>
            </w:tcBorders>
            <w:shd w:val="clear" w:color="auto" w:fill="FFFFFF"/>
            <w:vAlign w:val="bottom"/>
          </w:tcPr>
          <w:p w14:paraId="7BA4F516"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7,8</w:t>
            </w:r>
          </w:p>
        </w:tc>
        <w:tc>
          <w:tcPr>
            <w:tcW w:w="965" w:type="dxa"/>
            <w:tcBorders>
              <w:left w:val="single" w:sz="4" w:space="0" w:color="auto"/>
            </w:tcBorders>
            <w:shd w:val="clear" w:color="auto" w:fill="FFFFFF"/>
            <w:vAlign w:val="bottom"/>
          </w:tcPr>
          <w:p w14:paraId="025B50F2"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11,4</w:t>
            </w:r>
          </w:p>
        </w:tc>
        <w:tc>
          <w:tcPr>
            <w:tcW w:w="1001" w:type="dxa"/>
            <w:tcBorders>
              <w:left w:val="single" w:sz="4" w:space="0" w:color="auto"/>
            </w:tcBorders>
            <w:shd w:val="clear" w:color="auto" w:fill="FFFFFF"/>
            <w:vAlign w:val="bottom"/>
          </w:tcPr>
          <w:p w14:paraId="043D0273"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30,0</w:t>
            </w:r>
          </w:p>
        </w:tc>
      </w:tr>
      <w:tr w:rsidR="001A7EC8" w14:paraId="276CFC64" w14:textId="77777777">
        <w:trPr>
          <w:trHeight w:hRule="exact" w:val="212"/>
        </w:trPr>
        <w:tc>
          <w:tcPr>
            <w:tcW w:w="1649" w:type="dxa"/>
            <w:shd w:val="clear" w:color="auto" w:fill="FFFFFF"/>
            <w:vAlign w:val="bottom"/>
          </w:tcPr>
          <w:p w14:paraId="41A8F899" w14:textId="77777777" w:rsidR="001A7EC8" w:rsidRDefault="00D23207">
            <w:pPr>
              <w:pStyle w:val="20"/>
              <w:framePr w:w="9346" w:h="3794" w:hSpace="138" w:wrap="notBeside" w:vAnchor="text" w:hAnchor="text" w:x="416" w:y="1"/>
              <w:shd w:val="clear" w:color="auto" w:fill="auto"/>
              <w:spacing w:line="180" w:lineRule="exact"/>
            </w:pPr>
            <w:r>
              <w:rPr>
                <w:rStyle w:val="29pt3"/>
              </w:rPr>
              <w:t>Навоз 30 т/га</w:t>
            </w:r>
          </w:p>
        </w:tc>
        <w:tc>
          <w:tcPr>
            <w:tcW w:w="950" w:type="dxa"/>
            <w:tcBorders>
              <w:left w:val="single" w:sz="4" w:space="0" w:color="auto"/>
            </w:tcBorders>
            <w:shd w:val="clear" w:color="auto" w:fill="FFFFFF"/>
            <w:vAlign w:val="bottom"/>
          </w:tcPr>
          <w:p w14:paraId="0A55EF7F"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56,8</w:t>
            </w:r>
          </w:p>
        </w:tc>
        <w:tc>
          <w:tcPr>
            <w:tcW w:w="950" w:type="dxa"/>
            <w:tcBorders>
              <w:left w:val="single" w:sz="4" w:space="0" w:color="auto"/>
            </w:tcBorders>
            <w:shd w:val="clear" w:color="auto" w:fill="FFFFFF"/>
            <w:vAlign w:val="bottom"/>
          </w:tcPr>
          <w:p w14:paraId="1DD19821"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5,7</w:t>
            </w:r>
          </w:p>
        </w:tc>
        <w:tc>
          <w:tcPr>
            <w:tcW w:w="961" w:type="dxa"/>
            <w:tcBorders>
              <w:left w:val="single" w:sz="4" w:space="0" w:color="auto"/>
            </w:tcBorders>
            <w:shd w:val="clear" w:color="auto" w:fill="FFFFFF"/>
            <w:vAlign w:val="bottom"/>
          </w:tcPr>
          <w:p w14:paraId="0CC5FE49"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45,3</w:t>
            </w:r>
          </w:p>
        </w:tc>
        <w:tc>
          <w:tcPr>
            <w:tcW w:w="958" w:type="dxa"/>
            <w:tcBorders>
              <w:left w:val="single" w:sz="4" w:space="0" w:color="auto"/>
            </w:tcBorders>
            <w:shd w:val="clear" w:color="auto" w:fill="FFFFFF"/>
            <w:vAlign w:val="bottom"/>
          </w:tcPr>
          <w:p w14:paraId="22B8F742"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67</w:t>
            </w:r>
          </w:p>
        </w:tc>
        <w:tc>
          <w:tcPr>
            <w:tcW w:w="954" w:type="dxa"/>
            <w:tcBorders>
              <w:left w:val="single" w:sz="4" w:space="0" w:color="auto"/>
            </w:tcBorders>
            <w:shd w:val="clear" w:color="auto" w:fill="FFFFFF"/>
            <w:vAlign w:val="bottom"/>
          </w:tcPr>
          <w:p w14:paraId="2CF2766B"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49,2</w:t>
            </w:r>
          </w:p>
        </w:tc>
        <w:tc>
          <w:tcPr>
            <w:tcW w:w="958" w:type="dxa"/>
            <w:tcBorders>
              <w:left w:val="single" w:sz="4" w:space="0" w:color="auto"/>
            </w:tcBorders>
            <w:shd w:val="clear" w:color="auto" w:fill="FFFFFF"/>
            <w:vAlign w:val="bottom"/>
          </w:tcPr>
          <w:p w14:paraId="6CB5BFBC"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8,0</w:t>
            </w:r>
          </w:p>
        </w:tc>
        <w:tc>
          <w:tcPr>
            <w:tcW w:w="965" w:type="dxa"/>
            <w:tcBorders>
              <w:left w:val="single" w:sz="4" w:space="0" w:color="auto"/>
            </w:tcBorders>
            <w:shd w:val="clear" w:color="auto" w:fill="FFFFFF"/>
            <w:vAlign w:val="bottom"/>
          </w:tcPr>
          <w:p w14:paraId="13897979"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12,5</w:t>
            </w:r>
          </w:p>
        </w:tc>
        <w:tc>
          <w:tcPr>
            <w:tcW w:w="1001" w:type="dxa"/>
            <w:tcBorders>
              <w:left w:val="single" w:sz="4" w:space="0" w:color="auto"/>
            </w:tcBorders>
            <w:shd w:val="clear" w:color="auto" w:fill="FFFFFF"/>
            <w:vAlign w:val="bottom"/>
          </w:tcPr>
          <w:p w14:paraId="1C05D945"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27,3</w:t>
            </w:r>
          </w:p>
        </w:tc>
      </w:tr>
      <w:tr w:rsidR="001A7EC8" w14:paraId="3071BD96" w14:textId="77777777">
        <w:trPr>
          <w:trHeight w:hRule="exact" w:val="216"/>
        </w:trPr>
        <w:tc>
          <w:tcPr>
            <w:tcW w:w="1649" w:type="dxa"/>
            <w:shd w:val="clear" w:color="auto" w:fill="FFFFFF"/>
            <w:vAlign w:val="bottom"/>
          </w:tcPr>
          <w:p w14:paraId="1B1B5761" w14:textId="77777777" w:rsidR="001A7EC8" w:rsidRDefault="00D23207">
            <w:pPr>
              <w:pStyle w:val="20"/>
              <w:framePr w:w="9346" w:h="3794" w:hSpace="138" w:wrap="notBeside" w:vAnchor="text" w:hAnchor="text" w:x="416" w:y="1"/>
              <w:shd w:val="clear" w:color="auto" w:fill="auto"/>
              <w:spacing w:line="180" w:lineRule="exact"/>
            </w:pPr>
            <w:r>
              <w:rPr>
                <w:rStyle w:val="29pt3"/>
              </w:rPr>
              <w:t>Биогумус 4 т/га</w:t>
            </w:r>
          </w:p>
        </w:tc>
        <w:tc>
          <w:tcPr>
            <w:tcW w:w="950" w:type="dxa"/>
            <w:tcBorders>
              <w:left w:val="single" w:sz="4" w:space="0" w:color="auto"/>
            </w:tcBorders>
            <w:shd w:val="clear" w:color="auto" w:fill="FFFFFF"/>
            <w:vAlign w:val="bottom"/>
          </w:tcPr>
          <w:p w14:paraId="02F3EFEB"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59,2</w:t>
            </w:r>
          </w:p>
        </w:tc>
        <w:tc>
          <w:tcPr>
            <w:tcW w:w="950" w:type="dxa"/>
            <w:tcBorders>
              <w:left w:val="single" w:sz="4" w:space="0" w:color="auto"/>
            </w:tcBorders>
            <w:shd w:val="clear" w:color="auto" w:fill="FFFFFF"/>
            <w:vAlign w:val="bottom"/>
          </w:tcPr>
          <w:p w14:paraId="6347CF61"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5,7</w:t>
            </w:r>
          </w:p>
        </w:tc>
        <w:tc>
          <w:tcPr>
            <w:tcW w:w="961" w:type="dxa"/>
            <w:tcBorders>
              <w:left w:val="single" w:sz="4" w:space="0" w:color="auto"/>
            </w:tcBorders>
            <w:shd w:val="clear" w:color="auto" w:fill="FFFFFF"/>
            <w:vAlign w:val="bottom"/>
          </w:tcPr>
          <w:p w14:paraId="54EBA13E"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59,7</w:t>
            </w:r>
          </w:p>
        </w:tc>
        <w:tc>
          <w:tcPr>
            <w:tcW w:w="958" w:type="dxa"/>
            <w:tcBorders>
              <w:left w:val="single" w:sz="4" w:space="0" w:color="auto"/>
            </w:tcBorders>
            <w:shd w:val="clear" w:color="auto" w:fill="FFFFFF"/>
            <w:vAlign w:val="bottom"/>
          </w:tcPr>
          <w:p w14:paraId="6E95B2AB"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116</w:t>
            </w:r>
          </w:p>
        </w:tc>
        <w:tc>
          <w:tcPr>
            <w:tcW w:w="954" w:type="dxa"/>
            <w:tcBorders>
              <w:left w:val="single" w:sz="4" w:space="0" w:color="auto"/>
            </w:tcBorders>
            <w:shd w:val="clear" w:color="auto" w:fill="FFFFFF"/>
            <w:vAlign w:val="bottom"/>
          </w:tcPr>
          <w:p w14:paraId="7FF44094"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54,0</w:t>
            </w:r>
          </w:p>
        </w:tc>
        <w:tc>
          <w:tcPr>
            <w:tcW w:w="958" w:type="dxa"/>
            <w:tcBorders>
              <w:left w:val="single" w:sz="4" w:space="0" w:color="auto"/>
            </w:tcBorders>
            <w:shd w:val="clear" w:color="auto" w:fill="FFFFFF"/>
            <w:vAlign w:val="bottom"/>
          </w:tcPr>
          <w:p w14:paraId="585E74B6"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6,3</w:t>
            </w:r>
          </w:p>
        </w:tc>
        <w:tc>
          <w:tcPr>
            <w:tcW w:w="965" w:type="dxa"/>
            <w:tcBorders>
              <w:left w:val="single" w:sz="4" w:space="0" w:color="auto"/>
            </w:tcBorders>
            <w:shd w:val="clear" w:color="auto" w:fill="FFFFFF"/>
            <w:vAlign w:val="bottom"/>
          </w:tcPr>
          <w:p w14:paraId="3AB04934"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13,5</w:t>
            </w:r>
          </w:p>
        </w:tc>
        <w:tc>
          <w:tcPr>
            <w:tcW w:w="1001" w:type="dxa"/>
            <w:tcBorders>
              <w:left w:val="single" w:sz="4" w:space="0" w:color="auto"/>
            </w:tcBorders>
            <w:shd w:val="clear" w:color="auto" w:fill="FFFFFF"/>
            <w:vAlign w:val="bottom"/>
          </w:tcPr>
          <w:p w14:paraId="17F516A0"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50,8</w:t>
            </w:r>
          </w:p>
        </w:tc>
      </w:tr>
      <w:tr w:rsidR="001A7EC8" w14:paraId="5AB94CA0" w14:textId="77777777">
        <w:trPr>
          <w:trHeight w:hRule="exact" w:val="432"/>
        </w:trPr>
        <w:tc>
          <w:tcPr>
            <w:tcW w:w="1649" w:type="dxa"/>
            <w:shd w:val="clear" w:color="auto" w:fill="FFFFFF"/>
            <w:vAlign w:val="bottom"/>
          </w:tcPr>
          <w:p w14:paraId="1682E595" w14:textId="77777777" w:rsidR="001A7EC8" w:rsidRDefault="00D23207">
            <w:pPr>
              <w:pStyle w:val="20"/>
              <w:framePr w:w="9346" w:h="3794" w:hSpace="138" w:wrap="notBeside" w:vAnchor="text" w:hAnchor="text" w:x="416" w:y="1"/>
              <w:shd w:val="clear" w:color="auto" w:fill="auto"/>
              <w:spacing w:line="212" w:lineRule="exact"/>
            </w:pPr>
            <w:r>
              <w:rPr>
                <w:rStyle w:val="29pt3"/>
              </w:rPr>
              <w:t xml:space="preserve">Биогумус 8 т/га </w:t>
            </w:r>
            <w:r>
              <w:rPr>
                <w:rStyle w:val="29pt3"/>
                <w:lang w:val="en-US" w:eastAsia="en-US" w:bidi="en-US"/>
              </w:rPr>
              <w:t xml:space="preserve">NPK </w:t>
            </w:r>
            <w:r>
              <w:rPr>
                <w:rStyle w:val="29pt3"/>
              </w:rPr>
              <w:t>+ биогумус</w:t>
            </w:r>
          </w:p>
        </w:tc>
        <w:tc>
          <w:tcPr>
            <w:tcW w:w="950" w:type="dxa"/>
            <w:tcBorders>
              <w:left w:val="single" w:sz="4" w:space="0" w:color="auto"/>
            </w:tcBorders>
            <w:shd w:val="clear" w:color="auto" w:fill="FFFFFF"/>
          </w:tcPr>
          <w:p w14:paraId="36AE408C"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59,7</w:t>
            </w:r>
          </w:p>
        </w:tc>
        <w:tc>
          <w:tcPr>
            <w:tcW w:w="950" w:type="dxa"/>
            <w:tcBorders>
              <w:left w:val="single" w:sz="4" w:space="0" w:color="auto"/>
            </w:tcBorders>
            <w:shd w:val="clear" w:color="auto" w:fill="FFFFFF"/>
          </w:tcPr>
          <w:p w14:paraId="55EF1645"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5,9</w:t>
            </w:r>
          </w:p>
        </w:tc>
        <w:tc>
          <w:tcPr>
            <w:tcW w:w="961" w:type="dxa"/>
            <w:tcBorders>
              <w:left w:val="single" w:sz="4" w:space="0" w:color="auto"/>
            </w:tcBorders>
            <w:shd w:val="clear" w:color="auto" w:fill="FFFFFF"/>
          </w:tcPr>
          <w:p w14:paraId="503645FC"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52,9</w:t>
            </w:r>
          </w:p>
        </w:tc>
        <w:tc>
          <w:tcPr>
            <w:tcW w:w="958" w:type="dxa"/>
            <w:tcBorders>
              <w:left w:val="single" w:sz="4" w:space="0" w:color="auto"/>
            </w:tcBorders>
            <w:shd w:val="clear" w:color="auto" w:fill="FFFFFF"/>
          </w:tcPr>
          <w:p w14:paraId="4D27A41F"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114</w:t>
            </w:r>
          </w:p>
        </w:tc>
        <w:tc>
          <w:tcPr>
            <w:tcW w:w="954" w:type="dxa"/>
            <w:tcBorders>
              <w:left w:val="single" w:sz="4" w:space="0" w:color="auto"/>
            </w:tcBorders>
            <w:shd w:val="clear" w:color="auto" w:fill="FFFFFF"/>
          </w:tcPr>
          <w:p w14:paraId="04D00F5C"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55,9</w:t>
            </w:r>
          </w:p>
        </w:tc>
        <w:tc>
          <w:tcPr>
            <w:tcW w:w="958" w:type="dxa"/>
            <w:tcBorders>
              <w:left w:val="single" w:sz="4" w:space="0" w:color="auto"/>
            </w:tcBorders>
            <w:shd w:val="clear" w:color="auto" w:fill="FFFFFF"/>
            <w:vAlign w:val="center"/>
          </w:tcPr>
          <w:p w14:paraId="3CE9E495"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8,2</w:t>
            </w:r>
          </w:p>
        </w:tc>
        <w:tc>
          <w:tcPr>
            <w:tcW w:w="965" w:type="dxa"/>
            <w:tcBorders>
              <w:left w:val="single" w:sz="4" w:space="0" w:color="auto"/>
            </w:tcBorders>
            <w:shd w:val="clear" w:color="auto" w:fill="FFFFFF"/>
          </w:tcPr>
          <w:p w14:paraId="73F30FC0"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12,5</w:t>
            </w:r>
          </w:p>
        </w:tc>
        <w:tc>
          <w:tcPr>
            <w:tcW w:w="1001" w:type="dxa"/>
            <w:tcBorders>
              <w:left w:val="single" w:sz="4" w:space="0" w:color="auto"/>
            </w:tcBorders>
            <w:shd w:val="clear" w:color="auto" w:fill="FFFFFF"/>
          </w:tcPr>
          <w:p w14:paraId="4EB040F8"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44,2</w:t>
            </w:r>
          </w:p>
        </w:tc>
      </w:tr>
      <w:tr w:rsidR="001A7EC8" w14:paraId="60485993" w14:textId="77777777">
        <w:trPr>
          <w:trHeight w:hRule="exact" w:val="414"/>
        </w:trPr>
        <w:tc>
          <w:tcPr>
            <w:tcW w:w="1649" w:type="dxa"/>
            <w:shd w:val="clear" w:color="auto" w:fill="FFFFFF"/>
          </w:tcPr>
          <w:p w14:paraId="11BD6A7F" w14:textId="77777777" w:rsidR="001A7EC8" w:rsidRDefault="00D23207">
            <w:pPr>
              <w:pStyle w:val="20"/>
              <w:framePr w:w="9346" w:h="3794" w:hSpace="138" w:wrap="notBeside" w:vAnchor="text" w:hAnchor="text" w:x="416" w:y="1"/>
              <w:shd w:val="clear" w:color="auto" w:fill="auto"/>
              <w:spacing w:line="216" w:lineRule="exact"/>
            </w:pPr>
            <w:r>
              <w:rPr>
                <w:rStyle w:val="29pt3"/>
              </w:rPr>
              <w:t xml:space="preserve">4 т/га </w:t>
            </w:r>
            <w:r>
              <w:rPr>
                <w:rStyle w:val="29pt3"/>
                <w:lang w:val="en-US" w:eastAsia="en-US" w:bidi="en-US"/>
              </w:rPr>
              <w:t xml:space="preserve">NPK </w:t>
            </w:r>
            <w:r>
              <w:rPr>
                <w:rStyle w:val="29pt3"/>
              </w:rPr>
              <w:t>+</w:t>
            </w:r>
          </w:p>
        </w:tc>
        <w:tc>
          <w:tcPr>
            <w:tcW w:w="950" w:type="dxa"/>
            <w:tcBorders>
              <w:left w:val="single" w:sz="4" w:space="0" w:color="auto"/>
            </w:tcBorders>
            <w:shd w:val="clear" w:color="auto" w:fill="FFFFFF"/>
          </w:tcPr>
          <w:p w14:paraId="2AAB51D8"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64,6</w:t>
            </w:r>
          </w:p>
        </w:tc>
        <w:tc>
          <w:tcPr>
            <w:tcW w:w="950" w:type="dxa"/>
            <w:tcBorders>
              <w:left w:val="single" w:sz="4" w:space="0" w:color="auto"/>
            </w:tcBorders>
            <w:shd w:val="clear" w:color="auto" w:fill="FFFFFF"/>
          </w:tcPr>
          <w:p w14:paraId="096F9ECB"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5,1</w:t>
            </w:r>
          </w:p>
        </w:tc>
        <w:tc>
          <w:tcPr>
            <w:tcW w:w="961" w:type="dxa"/>
            <w:tcBorders>
              <w:left w:val="single" w:sz="4" w:space="0" w:color="auto"/>
            </w:tcBorders>
            <w:shd w:val="clear" w:color="auto" w:fill="FFFFFF"/>
          </w:tcPr>
          <w:p w14:paraId="1A2B84A0"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51,5</w:t>
            </w:r>
          </w:p>
        </w:tc>
        <w:tc>
          <w:tcPr>
            <w:tcW w:w="958" w:type="dxa"/>
            <w:tcBorders>
              <w:left w:val="single" w:sz="4" w:space="0" w:color="auto"/>
            </w:tcBorders>
            <w:shd w:val="clear" w:color="auto" w:fill="FFFFFF"/>
            <w:vAlign w:val="center"/>
          </w:tcPr>
          <w:p w14:paraId="128BAE6B"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118</w:t>
            </w:r>
          </w:p>
        </w:tc>
        <w:tc>
          <w:tcPr>
            <w:tcW w:w="954" w:type="dxa"/>
            <w:tcBorders>
              <w:left w:val="single" w:sz="4" w:space="0" w:color="auto"/>
            </w:tcBorders>
            <w:shd w:val="clear" w:color="auto" w:fill="FFFFFF"/>
          </w:tcPr>
          <w:p w14:paraId="13AEEC81"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61,5</w:t>
            </w:r>
          </w:p>
        </w:tc>
        <w:tc>
          <w:tcPr>
            <w:tcW w:w="958" w:type="dxa"/>
            <w:tcBorders>
              <w:left w:val="single" w:sz="4" w:space="0" w:color="auto"/>
            </w:tcBorders>
            <w:shd w:val="clear" w:color="auto" w:fill="FFFFFF"/>
          </w:tcPr>
          <w:p w14:paraId="38B3DC18"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7,6</w:t>
            </w:r>
          </w:p>
        </w:tc>
        <w:tc>
          <w:tcPr>
            <w:tcW w:w="965" w:type="dxa"/>
            <w:tcBorders>
              <w:left w:val="single" w:sz="4" w:space="0" w:color="auto"/>
            </w:tcBorders>
            <w:shd w:val="clear" w:color="auto" w:fill="FFFFFF"/>
          </w:tcPr>
          <w:p w14:paraId="670F4647"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12,5</w:t>
            </w:r>
          </w:p>
        </w:tc>
        <w:tc>
          <w:tcPr>
            <w:tcW w:w="1001" w:type="dxa"/>
            <w:tcBorders>
              <w:left w:val="single" w:sz="4" w:space="0" w:color="auto"/>
            </w:tcBorders>
            <w:shd w:val="clear" w:color="auto" w:fill="FFFFFF"/>
          </w:tcPr>
          <w:p w14:paraId="50080F86"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46,3</w:t>
            </w:r>
          </w:p>
        </w:tc>
      </w:tr>
      <w:tr w:rsidR="001A7EC8" w14:paraId="6E6B3C05" w14:textId="77777777">
        <w:trPr>
          <w:trHeight w:hRule="exact" w:val="662"/>
        </w:trPr>
        <w:tc>
          <w:tcPr>
            <w:tcW w:w="1649" w:type="dxa"/>
            <w:shd w:val="clear" w:color="auto" w:fill="FFFFFF"/>
            <w:vAlign w:val="bottom"/>
          </w:tcPr>
          <w:p w14:paraId="52A14AB2" w14:textId="77777777" w:rsidR="001A7EC8" w:rsidRDefault="00D23207">
            <w:pPr>
              <w:pStyle w:val="20"/>
              <w:framePr w:w="9346" w:h="3794" w:hSpace="138" w:wrap="notBeside" w:vAnchor="text" w:hAnchor="text" w:x="416" w:y="1"/>
              <w:shd w:val="clear" w:color="auto" w:fill="auto"/>
              <w:spacing w:line="212" w:lineRule="exact"/>
            </w:pPr>
            <w:r>
              <w:rPr>
                <w:rStyle w:val="29pt3"/>
              </w:rPr>
              <w:t xml:space="preserve">гумат натрия </w:t>
            </w:r>
            <w:r>
              <w:rPr>
                <w:rStyle w:val="29pt3"/>
                <w:lang w:val="en-US" w:eastAsia="en-US" w:bidi="en-US"/>
              </w:rPr>
              <w:t xml:space="preserve">NPK </w:t>
            </w:r>
            <w:r>
              <w:rPr>
                <w:rStyle w:val="29pt3"/>
              </w:rPr>
              <w:t>+ биогумус +</w:t>
            </w:r>
          </w:p>
        </w:tc>
        <w:tc>
          <w:tcPr>
            <w:tcW w:w="950" w:type="dxa"/>
            <w:tcBorders>
              <w:left w:val="single" w:sz="4" w:space="0" w:color="auto"/>
            </w:tcBorders>
            <w:shd w:val="clear" w:color="auto" w:fill="FFFFFF"/>
          </w:tcPr>
          <w:p w14:paraId="10BB76E4"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60,6</w:t>
            </w:r>
          </w:p>
        </w:tc>
        <w:tc>
          <w:tcPr>
            <w:tcW w:w="950" w:type="dxa"/>
            <w:tcBorders>
              <w:left w:val="single" w:sz="4" w:space="0" w:color="auto"/>
            </w:tcBorders>
            <w:shd w:val="clear" w:color="auto" w:fill="FFFFFF"/>
          </w:tcPr>
          <w:p w14:paraId="02CCD5B5"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5,6</w:t>
            </w:r>
          </w:p>
        </w:tc>
        <w:tc>
          <w:tcPr>
            <w:tcW w:w="961" w:type="dxa"/>
            <w:tcBorders>
              <w:left w:val="single" w:sz="4" w:space="0" w:color="auto"/>
            </w:tcBorders>
            <w:shd w:val="clear" w:color="auto" w:fill="FFFFFF"/>
          </w:tcPr>
          <w:p w14:paraId="072F422C"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45,3</w:t>
            </w:r>
          </w:p>
        </w:tc>
        <w:tc>
          <w:tcPr>
            <w:tcW w:w="958" w:type="dxa"/>
            <w:tcBorders>
              <w:left w:val="single" w:sz="4" w:space="0" w:color="auto"/>
            </w:tcBorders>
            <w:shd w:val="clear" w:color="auto" w:fill="FFFFFF"/>
          </w:tcPr>
          <w:p w14:paraId="3B0A350E"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149</w:t>
            </w:r>
          </w:p>
        </w:tc>
        <w:tc>
          <w:tcPr>
            <w:tcW w:w="954" w:type="dxa"/>
            <w:tcBorders>
              <w:left w:val="single" w:sz="4" w:space="0" w:color="auto"/>
            </w:tcBorders>
            <w:shd w:val="clear" w:color="auto" w:fill="FFFFFF"/>
          </w:tcPr>
          <w:p w14:paraId="11A224DC"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63,4</w:t>
            </w:r>
          </w:p>
        </w:tc>
        <w:tc>
          <w:tcPr>
            <w:tcW w:w="958" w:type="dxa"/>
            <w:tcBorders>
              <w:left w:val="single" w:sz="4" w:space="0" w:color="auto"/>
            </w:tcBorders>
            <w:shd w:val="clear" w:color="auto" w:fill="FFFFFF"/>
          </w:tcPr>
          <w:p w14:paraId="146CBAC1"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7,4</w:t>
            </w:r>
          </w:p>
        </w:tc>
        <w:tc>
          <w:tcPr>
            <w:tcW w:w="965" w:type="dxa"/>
            <w:tcBorders>
              <w:left w:val="single" w:sz="4" w:space="0" w:color="auto"/>
            </w:tcBorders>
            <w:shd w:val="clear" w:color="auto" w:fill="FFFFFF"/>
          </w:tcPr>
          <w:p w14:paraId="2A4545BF"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11,4</w:t>
            </w:r>
          </w:p>
        </w:tc>
        <w:tc>
          <w:tcPr>
            <w:tcW w:w="1001" w:type="dxa"/>
            <w:tcBorders>
              <w:left w:val="single" w:sz="4" w:space="0" w:color="auto"/>
            </w:tcBorders>
            <w:shd w:val="clear" w:color="auto" w:fill="FFFFFF"/>
          </w:tcPr>
          <w:p w14:paraId="3E917CBD"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36,0</w:t>
            </w:r>
          </w:p>
        </w:tc>
      </w:tr>
      <w:tr w:rsidR="001A7EC8" w14:paraId="0C6F7768" w14:textId="77777777">
        <w:trPr>
          <w:trHeight w:hRule="exact" w:val="324"/>
        </w:trPr>
        <w:tc>
          <w:tcPr>
            <w:tcW w:w="1649" w:type="dxa"/>
            <w:shd w:val="clear" w:color="auto" w:fill="FFFFFF"/>
          </w:tcPr>
          <w:p w14:paraId="22EA7218" w14:textId="77777777" w:rsidR="001A7EC8" w:rsidRDefault="00D23207">
            <w:pPr>
              <w:pStyle w:val="20"/>
              <w:framePr w:w="9346" w:h="3794" w:hSpace="138" w:wrap="notBeside" w:vAnchor="text" w:hAnchor="text" w:x="416" w:y="1"/>
              <w:shd w:val="clear" w:color="auto" w:fill="auto"/>
              <w:spacing w:line="180" w:lineRule="exact"/>
            </w:pPr>
            <w:r>
              <w:rPr>
                <w:rStyle w:val="29pt3"/>
              </w:rPr>
              <w:t>гумат натрия</w:t>
            </w:r>
          </w:p>
        </w:tc>
        <w:tc>
          <w:tcPr>
            <w:tcW w:w="950" w:type="dxa"/>
            <w:tcBorders>
              <w:left w:val="single" w:sz="4" w:space="0" w:color="auto"/>
            </w:tcBorders>
            <w:shd w:val="clear" w:color="auto" w:fill="FFFFFF"/>
          </w:tcPr>
          <w:p w14:paraId="1727DA50"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64,5</w:t>
            </w:r>
          </w:p>
        </w:tc>
        <w:tc>
          <w:tcPr>
            <w:tcW w:w="950" w:type="dxa"/>
            <w:tcBorders>
              <w:left w:val="single" w:sz="4" w:space="0" w:color="auto"/>
            </w:tcBorders>
            <w:shd w:val="clear" w:color="auto" w:fill="FFFFFF"/>
          </w:tcPr>
          <w:p w14:paraId="6EEEEF80"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5,4</w:t>
            </w:r>
          </w:p>
        </w:tc>
        <w:tc>
          <w:tcPr>
            <w:tcW w:w="961" w:type="dxa"/>
            <w:tcBorders>
              <w:left w:val="single" w:sz="4" w:space="0" w:color="auto"/>
            </w:tcBorders>
            <w:shd w:val="clear" w:color="auto" w:fill="FFFFFF"/>
          </w:tcPr>
          <w:p w14:paraId="5F66E36E"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54,6</w:t>
            </w:r>
          </w:p>
        </w:tc>
        <w:tc>
          <w:tcPr>
            <w:tcW w:w="958" w:type="dxa"/>
            <w:tcBorders>
              <w:left w:val="single" w:sz="4" w:space="0" w:color="auto"/>
            </w:tcBorders>
            <w:shd w:val="clear" w:color="auto" w:fill="FFFFFF"/>
          </w:tcPr>
          <w:p w14:paraId="092FDC64"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84</w:t>
            </w:r>
          </w:p>
        </w:tc>
        <w:tc>
          <w:tcPr>
            <w:tcW w:w="954" w:type="dxa"/>
            <w:tcBorders>
              <w:left w:val="single" w:sz="4" w:space="0" w:color="auto"/>
            </w:tcBorders>
            <w:shd w:val="clear" w:color="auto" w:fill="FFFFFF"/>
          </w:tcPr>
          <w:p w14:paraId="0C268B40"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67,7</w:t>
            </w:r>
          </w:p>
        </w:tc>
        <w:tc>
          <w:tcPr>
            <w:tcW w:w="958" w:type="dxa"/>
            <w:tcBorders>
              <w:left w:val="single" w:sz="4" w:space="0" w:color="auto"/>
            </w:tcBorders>
            <w:shd w:val="clear" w:color="auto" w:fill="FFFFFF"/>
          </w:tcPr>
          <w:p w14:paraId="3DB8BC17"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7,2</w:t>
            </w:r>
          </w:p>
        </w:tc>
        <w:tc>
          <w:tcPr>
            <w:tcW w:w="965" w:type="dxa"/>
            <w:tcBorders>
              <w:left w:val="single" w:sz="4" w:space="0" w:color="auto"/>
            </w:tcBorders>
            <w:shd w:val="clear" w:color="auto" w:fill="FFFFFF"/>
          </w:tcPr>
          <w:p w14:paraId="73148DC7"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12,5</w:t>
            </w:r>
          </w:p>
        </w:tc>
        <w:tc>
          <w:tcPr>
            <w:tcW w:w="1001" w:type="dxa"/>
            <w:tcBorders>
              <w:left w:val="single" w:sz="4" w:space="0" w:color="auto"/>
            </w:tcBorders>
            <w:shd w:val="clear" w:color="auto" w:fill="FFFFFF"/>
          </w:tcPr>
          <w:p w14:paraId="768FF9CF" w14:textId="77777777" w:rsidR="001A7EC8" w:rsidRDefault="00D23207">
            <w:pPr>
              <w:pStyle w:val="20"/>
              <w:framePr w:w="9346" w:h="3794" w:hSpace="138" w:wrap="notBeside" w:vAnchor="text" w:hAnchor="text" w:x="416" w:y="1"/>
              <w:shd w:val="clear" w:color="auto" w:fill="auto"/>
              <w:spacing w:line="180" w:lineRule="exact"/>
              <w:jc w:val="center"/>
            </w:pPr>
            <w:r>
              <w:rPr>
                <w:rStyle w:val="29pt3"/>
              </w:rPr>
              <w:t>140,0</w:t>
            </w:r>
          </w:p>
        </w:tc>
      </w:tr>
    </w:tbl>
    <w:p w14:paraId="2B449857" w14:textId="77777777" w:rsidR="001A7EC8" w:rsidRDefault="00D23207">
      <w:pPr>
        <w:pStyle w:val="a8"/>
        <w:framePr w:w="234" w:h="425" w:hRule="exact" w:hSpace="138" w:wrap="notBeside" w:vAnchor="text" w:hAnchor="text" w:x="99" w:y="2312"/>
        <w:shd w:val="clear" w:color="auto" w:fill="auto"/>
        <w:spacing w:line="180" w:lineRule="exact"/>
        <w:textDirection w:val="tbRl"/>
      </w:pPr>
      <w:r>
        <w:t>-61-</w:t>
      </w:r>
    </w:p>
    <w:p w14:paraId="019506FE" w14:textId="77777777" w:rsidR="001A7EC8" w:rsidRDefault="001A7EC8">
      <w:pPr>
        <w:rPr>
          <w:sz w:val="2"/>
          <w:szCs w:val="2"/>
        </w:rPr>
      </w:pPr>
    </w:p>
    <w:p w14:paraId="4D39F964" w14:textId="77777777" w:rsidR="001A7EC8" w:rsidRDefault="001A7EC8">
      <w:pPr>
        <w:rPr>
          <w:sz w:val="2"/>
          <w:szCs w:val="2"/>
        </w:rPr>
        <w:sectPr w:rsidR="001A7EC8">
          <w:footerReference w:type="even" r:id="rId45"/>
          <w:footerReference w:type="default" r:id="rId46"/>
          <w:pgSz w:w="11900" w:h="8400" w:orient="landscape"/>
          <w:pgMar w:top="1053" w:right="733" w:bottom="1053" w:left="1543" w:header="0" w:footer="3" w:gutter="0"/>
          <w:pgNumType w:start="62"/>
          <w:cols w:space="720"/>
          <w:noEndnote/>
          <w:docGrid w:linePitch="360"/>
        </w:sectPr>
      </w:pPr>
    </w:p>
    <w:p w14:paraId="4421573B" w14:textId="77777777" w:rsidR="001A7EC8" w:rsidRDefault="00D23207">
      <w:pPr>
        <w:pStyle w:val="20"/>
        <w:shd w:val="clear" w:color="auto" w:fill="auto"/>
        <w:spacing w:line="238" w:lineRule="exact"/>
        <w:jc w:val="both"/>
      </w:pPr>
      <w:r>
        <w:lastRenderedPageBreak/>
        <w:t>злаковые травосмеси) позволяет обогатить почву органическим веществом и биологическим азотом, что значительно повышает урожайность, существенно улучшает товарные и потребительс</w:t>
      </w:r>
      <w:r>
        <w:softHyphen/>
        <w:t>кие качества продукции, а также снижает потери от болезней. Наиболее высокий уровень урожайности овощных культур в условиях овощекормового севооборота при хорошем выходе стандартной продукции отмечался при совместном применении минеральных удобрений с навозом и сидератами.</w:t>
      </w:r>
    </w:p>
    <w:p w14:paraId="4E1C58EF" w14:textId="77777777" w:rsidR="001A7EC8" w:rsidRDefault="00D23207">
      <w:pPr>
        <w:pStyle w:val="20"/>
        <w:shd w:val="clear" w:color="auto" w:fill="auto"/>
        <w:spacing w:line="238" w:lineRule="exact"/>
        <w:ind w:firstLine="320"/>
        <w:jc w:val="both"/>
      </w:pPr>
      <w:r>
        <w:t>Для выращивания экологически чистой продукции, сохране</w:t>
      </w:r>
      <w:r>
        <w:softHyphen/>
        <w:t>ния плодородия почв и охраны окружающей среды очень важ</w:t>
      </w:r>
      <w:r>
        <w:softHyphen/>
        <w:t>ным является вопрос о перспективности длительного примене</w:t>
      </w:r>
      <w:r>
        <w:softHyphen/>
        <w:t>ния в условиях севооборота различных систем удобрения. Дан</w:t>
      </w:r>
      <w:r>
        <w:softHyphen/>
        <w:t>ные 20-летнего стационарного опыта на аллювиальных луговых почвах поймы р. Москвы показали, что без применения удобре</w:t>
      </w:r>
      <w:r>
        <w:softHyphen/>
        <w:t>ний за счет высокого плодородия пойменной почвы урожай</w:t>
      </w:r>
      <w:r>
        <w:softHyphen/>
        <w:t>ность овощных культур была на удовлетворительном уровне (44,4 т/га) при хорошем качестве продукции, однако это приво</w:t>
      </w:r>
      <w:r>
        <w:softHyphen/>
        <w:t>дило к ежегодной потере до 1,9 т/га гумуса, уплотнению почвы, ухудшению ее структуры и биологической активности.</w:t>
      </w:r>
    </w:p>
    <w:p w14:paraId="308CB53F" w14:textId="77777777" w:rsidR="001A7EC8" w:rsidRDefault="00D23207">
      <w:pPr>
        <w:pStyle w:val="20"/>
        <w:shd w:val="clear" w:color="auto" w:fill="auto"/>
        <w:spacing w:line="238" w:lineRule="exact"/>
        <w:ind w:firstLine="320"/>
        <w:jc w:val="both"/>
      </w:pPr>
      <w:r>
        <w:t xml:space="preserve">При минеральной системе удобрения, когда в почву вносили в среднем 375 кг/га </w:t>
      </w:r>
      <w:r>
        <w:rPr>
          <w:lang w:val="en-US" w:eastAsia="en-US" w:bidi="en-US"/>
        </w:rPr>
        <w:t>NPK (N</w:t>
      </w:r>
      <w:r>
        <w:rPr>
          <w:vertAlign w:val="subscript"/>
          <w:lang w:val="en-US" w:eastAsia="en-US" w:bidi="en-US"/>
        </w:rPr>
        <w:t>120</w:t>
      </w:r>
      <w:r>
        <w:rPr>
          <w:lang w:val="en-US" w:eastAsia="en-US" w:bidi="en-US"/>
        </w:rPr>
        <w:t>P_</w:t>
      </w:r>
      <w:r>
        <w:rPr>
          <w:vertAlign w:val="subscript"/>
          <w:lang w:val="en-US" w:eastAsia="en-US" w:bidi="en-US"/>
        </w:rPr>
        <w:t>5</w:t>
      </w:r>
      <w:r>
        <w:rPr>
          <w:lang w:val="en-US" w:eastAsia="en-US" w:bidi="en-US"/>
        </w:rPr>
        <w:t>K</w:t>
      </w:r>
      <w:r>
        <w:rPr>
          <w:vertAlign w:val="subscript"/>
          <w:lang w:val="en-US" w:eastAsia="en-US" w:bidi="en-US"/>
        </w:rPr>
        <w:t>180</w:t>
      </w:r>
      <w:r>
        <w:rPr>
          <w:lang w:val="en-US" w:eastAsia="en-US" w:bidi="en-US"/>
        </w:rPr>
        <w:t xml:space="preserve">) </w:t>
      </w:r>
      <w:r>
        <w:t>наблюдались рост урожай</w:t>
      </w:r>
      <w:r>
        <w:softHyphen/>
        <w:t>ности культур на 44%, увеличение выхода продукции после хранения на 43%, но несколько снижалось качество продук</w:t>
      </w:r>
      <w:r>
        <w:softHyphen/>
        <w:t>ции, ухудшались структура почв, их биологическая активность, а часть азота минеральных удобрений (8-11%) терялась за счет вымывания за пределы корнеобитаемого слоя почвы.</w:t>
      </w:r>
    </w:p>
    <w:p w14:paraId="2112055C" w14:textId="77777777" w:rsidR="001A7EC8" w:rsidRDefault="00D23207">
      <w:pPr>
        <w:pStyle w:val="20"/>
        <w:shd w:val="clear" w:color="auto" w:fill="auto"/>
        <w:spacing w:line="238" w:lineRule="exact"/>
        <w:ind w:firstLine="320"/>
        <w:jc w:val="both"/>
        <w:sectPr w:rsidR="001A7EC8">
          <w:footerReference w:type="even" r:id="rId47"/>
          <w:footerReference w:type="default" r:id="rId48"/>
          <w:pgSz w:w="8400" w:h="11900"/>
          <w:pgMar w:top="1504" w:right="1101" w:bottom="1103" w:left="991" w:header="0" w:footer="3" w:gutter="0"/>
          <w:pgNumType w:start="62"/>
          <w:cols w:space="720"/>
          <w:noEndnote/>
          <w:docGrid w:linePitch="360"/>
        </w:sectPr>
      </w:pPr>
      <w:r>
        <w:t>Органическая система применения удобрений ранее применя</w:t>
      </w:r>
      <w:r>
        <w:softHyphen/>
        <w:t>лась в овощеводстве, в экологическом отношении она имеет су</w:t>
      </w:r>
      <w:r>
        <w:softHyphen/>
        <w:t>щественное преимущество перед минеральной - улучшается ка</w:t>
      </w:r>
      <w:r>
        <w:softHyphen/>
        <w:t>чество продукции, возрастает биологическая активность почв, содержание в них гумуса, улучшается структура, но общая про</w:t>
      </w:r>
      <w:r>
        <w:softHyphen/>
        <w:t>дуктивность севооборота несколько снижается. Кроме того, обеспечить ежегодное внесение 35-40 т/га навоза под овощные культуры практически невозможно не только в крупном хозяй</w:t>
      </w:r>
      <w:r>
        <w:softHyphen/>
        <w:t>стве, но даже на фермерском или приусадебном участке. Только на приусадебных участках крестьян, имеющих большое количе</w:t>
      </w:r>
      <w:r>
        <w:softHyphen/>
        <w:t>ство домашнего скота, такая система удобрения может быть с успехом использована и вполне оправдана с экологической и экономической точки зрения.</w:t>
      </w:r>
    </w:p>
    <w:p w14:paraId="4B645B3C" w14:textId="77777777" w:rsidR="001A7EC8" w:rsidRDefault="00D23207">
      <w:pPr>
        <w:pStyle w:val="20"/>
        <w:shd w:val="clear" w:color="auto" w:fill="auto"/>
        <w:spacing w:line="238" w:lineRule="exact"/>
        <w:ind w:firstLine="320"/>
        <w:jc w:val="both"/>
      </w:pPr>
      <w:r>
        <w:lastRenderedPageBreak/>
        <w:t>При остром дефиците навоза перспективна минерально-био</w:t>
      </w:r>
      <w:r>
        <w:softHyphen/>
        <w:t>логическая система удобрения овощных культур, когда на фоне ежегодного внесения расчетных доз минеральных удобрений периодически (1-2 раза за ротацию севооборота) высевается бо</w:t>
      </w:r>
      <w:r>
        <w:softHyphen/>
        <w:t>бовая или бобово-злаковая травосмесь и запахивается в качестве сидерата (в данном случае горохо-овсяная смесь). Такая система применения удобрений позволяет повысить урожайность, каче</w:t>
      </w:r>
      <w:r>
        <w:softHyphen/>
        <w:t>ство продукции, в значительной степени снизить дефицит орга</w:t>
      </w:r>
      <w:r>
        <w:softHyphen/>
        <w:t>нического вещества в почве, улучшить ее структуру и биологи</w:t>
      </w:r>
      <w:r>
        <w:softHyphen/>
        <w:t>ческую активность, резко снизить потери азота от выщелачива</w:t>
      </w:r>
      <w:r>
        <w:softHyphen/>
        <w:t>ния в грунтовые воды.</w:t>
      </w:r>
    </w:p>
    <w:p w14:paraId="640CEB34" w14:textId="77777777" w:rsidR="001A7EC8" w:rsidRDefault="00D23207">
      <w:pPr>
        <w:pStyle w:val="20"/>
        <w:shd w:val="clear" w:color="auto" w:fill="auto"/>
        <w:spacing w:line="238" w:lineRule="exact"/>
        <w:ind w:firstLine="320"/>
        <w:jc w:val="both"/>
      </w:pPr>
      <w:r>
        <w:t>Минерально-органо-биологическая система применения удоб</w:t>
      </w:r>
      <w:r>
        <w:softHyphen/>
        <w:t>рений, когда при ежегодном использовании умеренных доз ми</w:t>
      </w:r>
      <w:r>
        <w:softHyphen/>
        <w:t>неральных туков периодически (1-2 раза за ротацию) использу</w:t>
      </w:r>
      <w:r>
        <w:softHyphen/>
        <w:t>ются сидераты и навоз (или компост), позволяет в 2-2,5 раза сократить потребность в органических удобрениях, получать наиболее высокую урожайность, продукцию хорошего качества, хорошо сохраняющуюся в зимний период, предотвратить поте</w:t>
      </w:r>
      <w:r>
        <w:softHyphen/>
        <w:t>ри гумуса в почве, улучшить ее структуру, уменьшить плот</w:t>
      </w:r>
      <w:r>
        <w:softHyphen/>
        <w:t>ность, повысить биологическую активность за счет интенсивно</w:t>
      </w:r>
      <w:r>
        <w:softHyphen/>
        <w:t>го развития полезной почвенной микрофлоры, а также обеспе</w:t>
      </w:r>
      <w:r>
        <w:softHyphen/>
        <w:t>чить экологическую безопасность и чистоту грунтовых вод.</w:t>
      </w:r>
    </w:p>
    <w:p w14:paraId="5EA824FF" w14:textId="77777777" w:rsidR="001A7EC8" w:rsidRDefault="00D23207">
      <w:pPr>
        <w:pStyle w:val="20"/>
        <w:shd w:val="clear" w:color="auto" w:fill="auto"/>
        <w:spacing w:line="238" w:lineRule="exact"/>
        <w:ind w:firstLine="320"/>
        <w:jc w:val="both"/>
      </w:pPr>
      <w:r>
        <w:t>Подобные данные по сравнительной оценке различных сис</w:t>
      </w:r>
      <w:r>
        <w:softHyphen/>
        <w:t>тем удобрения в овощных и овощекормовых севооборотах полу</w:t>
      </w:r>
      <w:r>
        <w:softHyphen/>
        <w:t>чены в других регионах России - Алтайском, Краснодарском краях и Волгоградской области (Алмазов Б.Н., 1989; Литвинов С.С., 1992; Болахоненков В.Е., 1995; Быковский Ю.А., 2001).</w:t>
      </w:r>
    </w:p>
    <w:p w14:paraId="73A0352F" w14:textId="77777777" w:rsidR="001A7EC8" w:rsidRDefault="00D23207">
      <w:pPr>
        <w:pStyle w:val="20"/>
        <w:shd w:val="clear" w:color="auto" w:fill="auto"/>
        <w:spacing w:after="226" w:line="238" w:lineRule="exact"/>
        <w:ind w:firstLine="320"/>
        <w:jc w:val="both"/>
      </w:pPr>
      <w:r>
        <w:t>В условиях резкого подорожания стоимости минеральных, особенно азотных удобрений большое значение приобретает про</w:t>
      </w:r>
      <w:r>
        <w:softHyphen/>
        <w:t>блема более рационального использования биологического азо</w:t>
      </w:r>
      <w:r>
        <w:softHyphen/>
        <w:t>та, синтезируемого клубеньковыми бактериями бобовых куль</w:t>
      </w:r>
      <w:r>
        <w:softHyphen/>
        <w:t>тур. Поэтому разработка, освоение овощекормовых севооборотов с многолетними и однолетними бобовыми культурами имеют важное значение в экологическом овощеводстве.</w:t>
      </w:r>
    </w:p>
    <w:p w14:paraId="64253127" w14:textId="77777777" w:rsidR="001A7EC8" w:rsidRDefault="00D23207">
      <w:pPr>
        <w:pStyle w:val="70"/>
        <w:shd w:val="clear" w:color="auto" w:fill="auto"/>
        <w:spacing w:after="215" w:line="180" w:lineRule="exact"/>
        <w:ind w:left="200" w:firstLine="0"/>
      </w:pPr>
      <w:r>
        <w:t>СЕВООБОРОТЫ И ПРЕДШЕСТВЕННИКИ ОВОЩНЫХ КУЛЬТУР</w:t>
      </w:r>
    </w:p>
    <w:p w14:paraId="01DB805C" w14:textId="77777777" w:rsidR="001A7EC8" w:rsidRDefault="00D23207">
      <w:pPr>
        <w:pStyle w:val="20"/>
        <w:shd w:val="clear" w:color="auto" w:fill="auto"/>
        <w:spacing w:line="241" w:lineRule="exact"/>
        <w:ind w:firstLine="320"/>
        <w:jc w:val="both"/>
        <w:sectPr w:rsidR="001A7EC8">
          <w:pgSz w:w="8400" w:h="11900"/>
          <w:pgMar w:top="772" w:right="1009" w:bottom="772" w:left="1113" w:header="0" w:footer="3" w:gutter="0"/>
          <w:cols w:space="720"/>
          <w:noEndnote/>
          <w:docGrid w:linePitch="360"/>
        </w:sectPr>
      </w:pPr>
      <w:r>
        <w:t>При выращивании экологически чистых овощей особое вни</w:t>
      </w:r>
      <w:r>
        <w:softHyphen/>
        <w:t>мание должно быть обращено на севообороты как систему ра-</w:t>
      </w:r>
    </w:p>
    <w:p w14:paraId="5CD7FF12" w14:textId="77777777" w:rsidR="001A7EC8" w:rsidRDefault="00D23207">
      <w:pPr>
        <w:pStyle w:val="60"/>
        <w:numPr>
          <w:ilvl w:val="0"/>
          <w:numId w:val="5"/>
        </w:numPr>
        <w:shd w:val="clear" w:color="auto" w:fill="auto"/>
        <w:tabs>
          <w:tab w:val="left" w:pos="403"/>
        </w:tabs>
        <w:spacing w:before="0" w:line="256" w:lineRule="exact"/>
        <w:ind w:left="520" w:hanging="520"/>
        <w:sectPr w:rsidR="001A7EC8">
          <w:footerReference w:type="even" r:id="rId49"/>
          <w:footerReference w:type="default" r:id="rId50"/>
          <w:pgSz w:w="11900" w:h="8400" w:orient="landscape"/>
          <w:pgMar w:top="1015" w:right="2087" w:bottom="1890" w:left="1627" w:header="0" w:footer="3" w:gutter="0"/>
          <w:pgNumType w:start="65"/>
          <w:cols w:space="720"/>
          <w:noEndnote/>
          <w:docGrid w:linePitch="360"/>
        </w:sectPr>
      </w:pPr>
      <w:r>
        <w:lastRenderedPageBreak/>
        <w:t>Комплексная оценка различных систем удобрения в овощекормовом севообороте на аллювиальной луговой почве Московской области (Борисов В А., 1990)</w:t>
      </w:r>
    </w:p>
    <w:p w14:paraId="6561317A" w14:textId="77777777" w:rsidR="001A7EC8" w:rsidRDefault="001A7EC8">
      <w:pPr>
        <w:spacing w:line="97" w:lineRule="exact"/>
        <w:rPr>
          <w:sz w:val="8"/>
          <w:szCs w:val="8"/>
        </w:rPr>
      </w:pPr>
    </w:p>
    <w:p w14:paraId="5CB4014A" w14:textId="77777777" w:rsidR="001A7EC8" w:rsidRDefault="001A7EC8">
      <w:pPr>
        <w:rPr>
          <w:sz w:val="2"/>
          <w:szCs w:val="2"/>
        </w:rPr>
        <w:sectPr w:rsidR="001A7EC8">
          <w:type w:val="continuous"/>
          <w:pgSz w:w="11900" w:h="8400" w:orient="landscape"/>
          <w:pgMar w:top="985" w:right="0" w:bottom="985" w:left="0" w:header="0" w:footer="3" w:gutter="0"/>
          <w:cols w:space="720"/>
          <w:noEndnote/>
          <w:docGrid w:linePitch="360"/>
        </w:sectPr>
      </w:pPr>
    </w:p>
    <w:p w14:paraId="00A26A46" w14:textId="41BCEB29" w:rsidR="001A7EC8" w:rsidRDefault="0030706D">
      <w:pPr>
        <w:spacing w:line="360" w:lineRule="exact"/>
      </w:pPr>
      <w:r>
        <w:rPr>
          <w:noProof/>
          <w:lang w:bidi="ar-SA"/>
        </w:rPr>
        <mc:AlternateContent>
          <mc:Choice Requires="wps">
            <w:drawing>
              <wp:anchor distT="0" distB="0" distL="63500" distR="63500" simplePos="0" relativeHeight="251572736" behindDoc="0" locked="0" layoutInCell="1" allowOverlap="1" wp14:anchorId="270A4848" wp14:editId="39F33173">
                <wp:simplePos x="0" y="0"/>
                <wp:positionH relativeFrom="margin">
                  <wp:posOffset>-26035</wp:posOffset>
                </wp:positionH>
                <wp:positionV relativeFrom="paragraph">
                  <wp:posOffset>1460500</wp:posOffset>
                </wp:positionV>
                <wp:extent cx="152400" cy="267335"/>
                <wp:effectExtent l="1270" t="0" r="0" b="3175"/>
                <wp:wrapNone/>
                <wp:docPr id="4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2AC6" w14:textId="77777777" w:rsidR="00D23207" w:rsidRDefault="00D23207">
                            <w:pPr>
                              <w:pStyle w:val="20"/>
                              <w:shd w:val="clear" w:color="auto" w:fill="auto"/>
                              <w:spacing w:line="190" w:lineRule="exact"/>
                            </w:pPr>
                            <w:r>
                              <w:rPr>
                                <w:rStyle w:val="2Exact"/>
                              </w:rPr>
                              <w:t>-64-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A4848" id="Text Box 57" o:spid="_x0000_s1051" type="#_x0000_t202" style="position:absolute;margin-left:-2.05pt;margin-top:115pt;width:12pt;height:21.05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" filled="f" stroked="f">
                <v:textbox style="layout-flow:vertical" inset="0,0,0,0">
                  <w:txbxContent>
                    <w:p w14:paraId="11BA2AC6" w14:textId="77777777" w:rsidR="00D23207" w:rsidRDefault="00D23207">
                      <w:pPr>
                        <w:pStyle w:val="20"/>
                        <w:shd w:val="clear" w:color="auto" w:fill="auto"/>
                        <w:spacing w:line="190" w:lineRule="exact"/>
                      </w:pPr>
                      <w:r>
                        <w:rPr>
                          <w:rStyle w:val="2Exact"/>
                        </w:rPr>
                        <w:t>-64-</w:t>
                      </w:r>
                    </w:p>
                  </w:txbxContent>
                </v:textbox>
                <w10:wrap anchorx="margin"/>
              </v:shape>
            </w:pict>
          </mc:Fallback>
        </mc:AlternateContent>
      </w:r>
      <w:r>
        <w:rPr>
          <w:noProof/>
          <w:lang w:bidi="ar-SA"/>
        </w:rPr>
        <mc:AlternateContent>
          <mc:Choice Requires="wps">
            <w:drawing>
              <wp:anchor distT="0" distB="0" distL="63500" distR="63500" simplePos="0" relativeHeight="251573760" behindDoc="0" locked="0" layoutInCell="1" allowOverlap="1" wp14:anchorId="5083C421" wp14:editId="32E3B7DA">
                <wp:simplePos x="0" y="0"/>
                <wp:positionH relativeFrom="margin">
                  <wp:posOffset>168910</wp:posOffset>
                </wp:positionH>
                <wp:positionV relativeFrom="paragraph">
                  <wp:posOffset>0</wp:posOffset>
                </wp:positionV>
                <wp:extent cx="5948045" cy="3119755"/>
                <wp:effectExtent l="0" t="2540" r="0" b="1905"/>
                <wp:wrapNone/>
                <wp:docPr id="4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311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00"/>
                              <w:gridCol w:w="616"/>
                              <w:gridCol w:w="612"/>
                              <w:gridCol w:w="634"/>
                              <w:gridCol w:w="619"/>
                              <w:gridCol w:w="619"/>
                              <w:gridCol w:w="616"/>
                              <w:gridCol w:w="616"/>
                              <w:gridCol w:w="626"/>
                              <w:gridCol w:w="619"/>
                              <w:gridCol w:w="616"/>
                              <w:gridCol w:w="612"/>
                              <w:gridCol w:w="623"/>
                              <w:gridCol w:w="641"/>
                            </w:tblGrid>
                            <w:tr w:rsidR="00D23207" w14:paraId="753DD9AC" w14:textId="77777777">
                              <w:trPr>
                                <w:trHeight w:hRule="exact" w:val="540"/>
                                <w:jc w:val="center"/>
                              </w:trPr>
                              <w:tc>
                                <w:tcPr>
                                  <w:tcW w:w="1300" w:type="dxa"/>
                                  <w:tcBorders>
                                    <w:top w:val="single" w:sz="4" w:space="0" w:color="auto"/>
                                  </w:tcBorders>
                                  <w:shd w:val="clear" w:color="auto" w:fill="FFFFFF"/>
                                </w:tcPr>
                                <w:p w14:paraId="7557C97E" w14:textId="77777777" w:rsidR="00D23207" w:rsidRDefault="00D23207">
                                  <w:pPr>
                                    <w:rPr>
                                      <w:sz w:val="10"/>
                                      <w:szCs w:val="10"/>
                                    </w:rPr>
                                  </w:pPr>
                                </w:p>
                              </w:tc>
                              <w:tc>
                                <w:tcPr>
                                  <w:tcW w:w="1862" w:type="dxa"/>
                                  <w:gridSpan w:val="3"/>
                                  <w:tcBorders>
                                    <w:top w:val="single" w:sz="4" w:space="0" w:color="auto"/>
                                    <w:left w:val="single" w:sz="4" w:space="0" w:color="auto"/>
                                  </w:tcBorders>
                                  <w:shd w:val="clear" w:color="auto" w:fill="FFFFFF"/>
                                  <w:vAlign w:val="bottom"/>
                                </w:tcPr>
                                <w:p w14:paraId="43D9EDCB" w14:textId="77777777" w:rsidR="00D23207" w:rsidRDefault="00D23207">
                                  <w:pPr>
                                    <w:pStyle w:val="20"/>
                                    <w:shd w:val="clear" w:color="auto" w:fill="auto"/>
                                    <w:spacing w:line="216" w:lineRule="exact"/>
                                    <w:jc w:val="center"/>
                                  </w:pPr>
                                  <w:r>
                                    <w:rPr>
                                      <w:rStyle w:val="29pt3"/>
                                    </w:rPr>
                                    <w:t>Среднегодовое внесение удобрений:</w:t>
                                  </w:r>
                                </w:p>
                              </w:tc>
                              <w:tc>
                                <w:tcPr>
                                  <w:tcW w:w="2470" w:type="dxa"/>
                                  <w:gridSpan w:val="4"/>
                                  <w:tcBorders>
                                    <w:top w:val="single" w:sz="4" w:space="0" w:color="auto"/>
                                    <w:left w:val="single" w:sz="4" w:space="0" w:color="auto"/>
                                  </w:tcBorders>
                                  <w:shd w:val="clear" w:color="auto" w:fill="FFFFFF"/>
                                  <w:vAlign w:val="bottom"/>
                                </w:tcPr>
                                <w:p w14:paraId="1A846AE0" w14:textId="77777777" w:rsidR="00D23207" w:rsidRDefault="00D23207">
                                  <w:pPr>
                                    <w:pStyle w:val="20"/>
                                    <w:shd w:val="clear" w:color="auto" w:fill="auto"/>
                                    <w:spacing w:after="60" w:line="180" w:lineRule="exact"/>
                                    <w:jc w:val="center"/>
                                  </w:pPr>
                                  <w:r>
                                    <w:rPr>
                                      <w:rStyle w:val="29pt3"/>
                                    </w:rPr>
                                    <w:t>Продуктивность</w:t>
                                  </w:r>
                                </w:p>
                                <w:p w14:paraId="6504DCF4" w14:textId="77777777" w:rsidR="00D23207" w:rsidRDefault="00D23207">
                                  <w:pPr>
                                    <w:pStyle w:val="20"/>
                                    <w:shd w:val="clear" w:color="auto" w:fill="auto"/>
                                    <w:spacing w:before="60" w:line="180" w:lineRule="exact"/>
                                    <w:jc w:val="center"/>
                                  </w:pPr>
                                  <w:r>
                                    <w:rPr>
                                      <w:rStyle w:val="29pt3"/>
                                    </w:rPr>
                                    <w:t>севооборота</w:t>
                                  </w:r>
                                </w:p>
                              </w:tc>
                              <w:tc>
                                <w:tcPr>
                                  <w:tcW w:w="626" w:type="dxa"/>
                                  <w:tcBorders>
                                    <w:top w:val="single" w:sz="4" w:space="0" w:color="auto"/>
                                    <w:left w:val="single" w:sz="4" w:space="0" w:color="auto"/>
                                  </w:tcBorders>
                                  <w:shd w:val="clear" w:color="auto" w:fill="FFFFFF"/>
                                  <w:vAlign w:val="bottom"/>
                                </w:tcPr>
                                <w:p w14:paraId="069D64B8" w14:textId="77777777" w:rsidR="00D23207" w:rsidRDefault="00D23207">
                                  <w:pPr>
                                    <w:pStyle w:val="20"/>
                                    <w:shd w:val="clear" w:color="auto" w:fill="auto"/>
                                    <w:spacing w:line="180" w:lineRule="exact"/>
                                  </w:pPr>
                                  <w:r>
                                    <w:rPr>
                                      <w:rStyle w:val="29pt3"/>
                                    </w:rPr>
                                    <w:t>Каче-</w:t>
                                  </w:r>
                                </w:p>
                              </w:tc>
                              <w:tc>
                                <w:tcPr>
                                  <w:tcW w:w="3111" w:type="dxa"/>
                                  <w:gridSpan w:val="5"/>
                                  <w:tcBorders>
                                    <w:top w:val="single" w:sz="4" w:space="0" w:color="auto"/>
                                    <w:left w:val="single" w:sz="4" w:space="0" w:color="auto"/>
                                  </w:tcBorders>
                                  <w:shd w:val="clear" w:color="auto" w:fill="FFFFFF"/>
                                  <w:vAlign w:val="bottom"/>
                                </w:tcPr>
                                <w:p w14:paraId="5F2DA5C8" w14:textId="77777777" w:rsidR="00D23207" w:rsidRDefault="00D23207">
                                  <w:pPr>
                                    <w:pStyle w:val="20"/>
                                    <w:shd w:val="clear" w:color="auto" w:fill="auto"/>
                                    <w:spacing w:line="216" w:lineRule="exact"/>
                                    <w:jc w:val="center"/>
                                  </w:pPr>
                                  <w:r>
                                    <w:rPr>
                                      <w:rStyle w:val="29pt3"/>
                                    </w:rPr>
                                    <w:t>Изменение плодородия почвы за 10 лет</w:t>
                                  </w:r>
                                </w:p>
                              </w:tc>
                            </w:tr>
                            <w:tr w:rsidR="00D23207" w14:paraId="6AB7A392" w14:textId="77777777">
                              <w:trPr>
                                <w:trHeight w:hRule="exact" w:val="1152"/>
                                <w:jc w:val="center"/>
                              </w:trPr>
                              <w:tc>
                                <w:tcPr>
                                  <w:tcW w:w="1300" w:type="dxa"/>
                                  <w:shd w:val="clear" w:color="auto" w:fill="FFFFFF"/>
                                  <w:vAlign w:val="bottom"/>
                                </w:tcPr>
                                <w:p w14:paraId="60D48A87" w14:textId="77777777" w:rsidR="00D23207" w:rsidRDefault="00D23207">
                                  <w:pPr>
                                    <w:pStyle w:val="20"/>
                                    <w:shd w:val="clear" w:color="auto" w:fill="auto"/>
                                    <w:spacing w:after="60" w:line="180" w:lineRule="exact"/>
                                    <w:jc w:val="center"/>
                                  </w:pPr>
                                  <w:r>
                                    <w:rPr>
                                      <w:rStyle w:val="29pt3"/>
                                    </w:rPr>
                                    <w:t>Система</w:t>
                                  </w:r>
                                </w:p>
                                <w:p w14:paraId="54D33E60" w14:textId="77777777" w:rsidR="00D23207" w:rsidRDefault="00D23207">
                                  <w:pPr>
                                    <w:pStyle w:val="20"/>
                                    <w:shd w:val="clear" w:color="auto" w:fill="auto"/>
                                    <w:spacing w:before="60" w:line="180" w:lineRule="exact"/>
                                    <w:ind w:left="220"/>
                                  </w:pPr>
                                  <w:r>
                                    <w:rPr>
                                      <w:rStyle w:val="29pt3"/>
                                    </w:rPr>
                                    <w:t>удобрения</w:t>
                                  </w:r>
                                </w:p>
                              </w:tc>
                              <w:tc>
                                <w:tcPr>
                                  <w:tcW w:w="616" w:type="dxa"/>
                                  <w:tcBorders>
                                    <w:top w:val="single" w:sz="4" w:space="0" w:color="auto"/>
                                    <w:left w:val="single" w:sz="4" w:space="0" w:color="auto"/>
                                  </w:tcBorders>
                                  <w:shd w:val="clear" w:color="auto" w:fill="FFFFFF"/>
                                  <w:vAlign w:val="bottom"/>
                                </w:tcPr>
                                <w:p w14:paraId="470CC0D7" w14:textId="77777777" w:rsidR="00D23207" w:rsidRDefault="00D23207">
                                  <w:pPr>
                                    <w:pStyle w:val="20"/>
                                    <w:shd w:val="clear" w:color="auto" w:fill="auto"/>
                                    <w:spacing w:after="60" w:line="180" w:lineRule="exact"/>
                                  </w:pPr>
                                  <w:r>
                                    <w:rPr>
                                      <w:rStyle w:val="29pt3"/>
                                      <w:lang w:val="en-US" w:eastAsia="en-US" w:bidi="en-US"/>
                                    </w:rPr>
                                    <w:t>NPK,</w:t>
                                  </w:r>
                                </w:p>
                                <w:p w14:paraId="4F4EDB63" w14:textId="77777777" w:rsidR="00D23207" w:rsidRDefault="00D23207">
                                  <w:pPr>
                                    <w:pStyle w:val="20"/>
                                    <w:shd w:val="clear" w:color="auto" w:fill="auto"/>
                                    <w:spacing w:before="60" w:line="180" w:lineRule="exact"/>
                                  </w:pPr>
                                  <w:r>
                                    <w:rPr>
                                      <w:rStyle w:val="29pt3"/>
                                    </w:rPr>
                                    <w:t>кг/га</w:t>
                                  </w:r>
                                </w:p>
                              </w:tc>
                              <w:tc>
                                <w:tcPr>
                                  <w:tcW w:w="612" w:type="dxa"/>
                                  <w:tcBorders>
                                    <w:top w:val="single" w:sz="4" w:space="0" w:color="auto"/>
                                    <w:left w:val="single" w:sz="4" w:space="0" w:color="auto"/>
                                  </w:tcBorders>
                                  <w:shd w:val="clear" w:color="auto" w:fill="FFFFFF"/>
                                  <w:vAlign w:val="bottom"/>
                                </w:tcPr>
                                <w:p w14:paraId="1F43324B" w14:textId="77777777" w:rsidR="00D23207" w:rsidRDefault="00D23207">
                                  <w:pPr>
                                    <w:pStyle w:val="20"/>
                                    <w:shd w:val="clear" w:color="auto" w:fill="auto"/>
                                    <w:spacing w:after="60" w:line="180" w:lineRule="exact"/>
                                  </w:pPr>
                                  <w:r>
                                    <w:rPr>
                                      <w:rStyle w:val="29pt3"/>
                                    </w:rPr>
                                    <w:t>навоз,</w:t>
                                  </w:r>
                                </w:p>
                                <w:p w14:paraId="6FED2C1A" w14:textId="77777777" w:rsidR="00D23207" w:rsidRDefault="00D23207">
                                  <w:pPr>
                                    <w:pStyle w:val="20"/>
                                    <w:shd w:val="clear" w:color="auto" w:fill="auto"/>
                                    <w:spacing w:before="60" w:line="180" w:lineRule="exact"/>
                                  </w:pPr>
                                  <w:r>
                                    <w:rPr>
                                      <w:rStyle w:val="29pt3"/>
                                    </w:rPr>
                                    <w:t>т/га</w:t>
                                  </w:r>
                                </w:p>
                              </w:tc>
                              <w:tc>
                                <w:tcPr>
                                  <w:tcW w:w="634" w:type="dxa"/>
                                  <w:vMerge w:val="restart"/>
                                  <w:tcBorders>
                                    <w:top w:val="single" w:sz="4" w:space="0" w:color="auto"/>
                                    <w:left w:val="single" w:sz="4" w:space="0" w:color="auto"/>
                                  </w:tcBorders>
                                  <w:shd w:val="clear" w:color="auto" w:fill="FFFFFF"/>
                                  <w:vAlign w:val="center"/>
                                </w:tcPr>
                                <w:p w14:paraId="78C1DEDF" w14:textId="77777777" w:rsidR="00D23207" w:rsidRDefault="00D23207">
                                  <w:pPr>
                                    <w:pStyle w:val="20"/>
                                    <w:shd w:val="clear" w:color="auto" w:fill="auto"/>
                                    <w:spacing w:line="216" w:lineRule="exact"/>
                                  </w:pPr>
                                  <w:r>
                                    <w:rPr>
                                      <w:rStyle w:val="29pt3"/>
                                    </w:rPr>
                                    <w:t>сиде-</w:t>
                                  </w:r>
                                </w:p>
                                <w:p w14:paraId="409013E9" w14:textId="77777777" w:rsidR="00D23207" w:rsidRDefault="00D23207">
                                  <w:pPr>
                                    <w:pStyle w:val="20"/>
                                    <w:shd w:val="clear" w:color="auto" w:fill="auto"/>
                                    <w:spacing w:line="216" w:lineRule="exact"/>
                                  </w:pPr>
                                  <w:r>
                                    <w:rPr>
                                      <w:rStyle w:val="29pt3"/>
                                    </w:rPr>
                                    <w:t>раты,</w:t>
                                  </w:r>
                                </w:p>
                                <w:p w14:paraId="7258B812" w14:textId="77777777" w:rsidR="00D23207" w:rsidRDefault="00D23207">
                                  <w:pPr>
                                    <w:pStyle w:val="20"/>
                                    <w:shd w:val="clear" w:color="auto" w:fill="auto"/>
                                    <w:spacing w:line="216" w:lineRule="exact"/>
                                    <w:ind w:left="140"/>
                                  </w:pPr>
                                  <w:r>
                                    <w:rPr>
                                      <w:rStyle w:val="29pt3"/>
                                    </w:rPr>
                                    <w:t>т/га</w:t>
                                  </w:r>
                                </w:p>
                              </w:tc>
                              <w:tc>
                                <w:tcPr>
                                  <w:tcW w:w="1238" w:type="dxa"/>
                                  <w:gridSpan w:val="2"/>
                                  <w:tcBorders>
                                    <w:top w:val="single" w:sz="4" w:space="0" w:color="auto"/>
                                    <w:left w:val="single" w:sz="4" w:space="0" w:color="auto"/>
                                  </w:tcBorders>
                                  <w:shd w:val="clear" w:color="auto" w:fill="FFFFFF"/>
                                  <w:vAlign w:val="bottom"/>
                                </w:tcPr>
                                <w:p w14:paraId="509A6FFE" w14:textId="77777777" w:rsidR="00D23207" w:rsidRDefault="00D23207">
                                  <w:pPr>
                                    <w:pStyle w:val="20"/>
                                    <w:shd w:val="clear" w:color="auto" w:fill="auto"/>
                                    <w:spacing w:line="216" w:lineRule="exact"/>
                                    <w:jc w:val="center"/>
                                  </w:pPr>
                                  <w:r>
                                    <w:rPr>
                                      <w:rStyle w:val="29pt3"/>
                                    </w:rPr>
                                    <w:t>среднегодо</w:t>
                                  </w:r>
                                  <w:r>
                                    <w:rPr>
                                      <w:rStyle w:val="29pt3"/>
                                    </w:rPr>
                                    <w:softHyphen/>
                                    <w:t>вая урожай</w:t>
                                  </w:r>
                                  <w:r>
                                    <w:rPr>
                                      <w:rStyle w:val="29pt3"/>
                                    </w:rPr>
                                    <w:softHyphen/>
                                    <w:t>ность стан</w:t>
                                  </w:r>
                                  <w:r>
                                    <w:rPr>
                                      <w:rStyle w:val="29pt3"/>
                                    </w:rPr>
                                    <w:softHyphen/>
                                    <w:t>дартной продукции</w:t>
                                  </w:r>
                                </w:p>
                              </w:tc>
                              <w:tc>
                                <w:tcPr>
                                  <w:tcW w:w="1232" w:type="dxa"/>
                                  <w:gridSpan w:val="2"/>
                                  <w:tcBorders>
                                    <w:top w:val="single" w:sz="4" w:space="0" w:color="auto"/>
                                    <w:left w:val="single" w:sz="4" w:space="0" w:color="auto"/>
                                  </w:tcBorders>
                                  <w:shd w:val="clear" w:color="auto" w:fill="FFFFFF"/>
                                  <w:vAlign w:val="center"/>
                                </w:tcPr>
                                <w:p w14:paraId="4FC73B04" w14:textId="77777777" w:rsidR="00D23207" w:rsidRDefault="00D23207">
                                  <w:pPr>
                                    <w:pStyle w:val="20"/>
                                    <w:shd w:val="clear" w:color="auto" w:fill="auto"/>
                                    <w:spacing w:line="216" w:lineRule="exact"/>
                                    <w:jc w:val="center"/>
                                  </w:pPr>
                                  <w:r>
                                    <w:rPr>
                                      <w:rStyle w:val="29pt3"/>
                                    </w:rPr>
                                    <w:t>выход</w:t>
                                  </w:r>
                                </w:p>
                                <w:p w14:paraId="292FD6D4" w14:textId="77777777" w:rsidR="00D23207" w:rsidRDefault="00D23207">
                                  <w:pPr>
                                    <w:pStyle w:val="20"/>
                                    <w:shd w:val="clear" w:color="auto" w:fill="auto"/>
                                    <w:spacing w:line="216" w:lineRule="exact"/>
                                  </w:pPr>
                                  <w:r>
                                    <w:rPr>
                                      <w:rStyle w:val="29pt3"/>
                                    </w:rPr>
                                    <w:t>продукции</w:t>
                                  </w:r>
                                </w:p>
                                <w:p w14:paraId="2B515CB5" w14:textId="77777777" w:rsidR="00D23207" w:rsidRDefault="00D23207">
                                  <w:pPr>
                                    <w:pStyle w:val="20"/>
                                    <w:shd w:val="clear" w:color="auto" w:fill="auto"/>
                                    <w:spacing w:line="216" w:lineRule="exact"/>
                                    <w:jc w:val="center"/>
                                  </w:pPr>
                                  <w:r>
                                    <w:rPr>
                                      <w:rStyle w:val="29pt3"/>
                                    </w:rPr>
                                    <w:t>после</w:t>
                                  </w:r>
                                </w:p>
                                <w:p w14:paraId="6B5E4F7D" w14:textId="77777777" w:rsidR="00D23207" w:rsidRDefault="00D23207">
                                  <w:pPr>
                                    <w:pStyle w:val="20"/>
                                    <w:shd w:val="clear" w:color="auto" w:fill="auto"/>
                                    <w:spacing w:line="216" w:lineRule="exact"/>
                                    <w:jc w:val="center"/>
                                  </w:pPr>
                                  <w:r>
                                    <w:rPr>
                                      <w:rStyle w:val="29pt3"/>
                                    </w:rPr>
                                    <w:t>хранения</w:t>
                                  </w:r>
                                </w:p>
                              </w:tc>
                              <w:tc>
                                <w:tcPr>
                                  <w:tcW w:w="626" w:type="dxa"/>
                                  <w:vMerge w:val="restart"/>
                                  <w:tcBorders>
                                    <w:left w:val="single" w:sz="4" w:space="0" w:color="auto"/>
                                  </w:tcBorders>
                                  <w:shd w:val="clear" w:color="auto" w:fill="FFFFFF"/>
                                </w:tcPr>
                                <w:p w14:paraId="1C1C500B" w14:textId="77777777" w:rsidR="00D23207" w:rsidRDefault="00D23207">
                                  <w:pPr>
                                    <w:pStyle w:val="20"/>
                                    <w:shd w:val="clear" w:color="auto" w:fill="auto"/>
                                    <w:spacing w:line="212" w:lineRule="exact"/>
                                    <w:ind w:firstLine="140"/>
                                    <w:jc w:val="both"/>
                                  </w:pPr>
                                  <w:r>
                                    <w:rPr>
                                      <w:rStyle w:val="29pt3"/>
                                    </w:rPr>
                                    <w:t>ство про</w:t>
                                  </w:r>
                                  <w:r>
                                    <w:rPr>
                                      <w:rStyle w:val="29pt3"/>
                                    </w:rPr>
                                    <w:softHyphen/>
                                    <w:t>дук</w:t>
                                  </w:r>
                                  <w:r>
                                    <w:rPr>
                                      <w:rStyle w:val="29pt3"/>
                                    </w:rPr>
                                    <w:softHyphen/>
                                    <w:t>ции по 5- балль</w:t>
                                  </w:r>
                                  <w:r>
                                    <w:rPr>
                                      <w:rStyle w:val="29pt3"/>
                                    </w:rPr>
                                    <w:softHyphen/>
                                    <w:t>ной шкале</w:t>
                                  </w:r>
                                </w:p>
                              </w:tc>
                              <w:tc>
                                <w:tcPr>
                                  <w:tcW w:w="619" w:type="dxa"/>
                                  <w:vMerge w:val="restart"/>
                                  <w:tcBorders>
                                    <w:top w:val="single" w:sz="4" w:space="0" w:color="auto"/>
                                    <w:left w:val="single" w:sz="4" w:space="0" w:color="auto"/>
                                  </w:tcBorders>
                                  <w:shd w:val="clear" w:color="auto" w:fill="FFFFFF"/>
                                  <w:vAlign w:val="center"/>
                                </w:tcPr>
                                <w:p w14:paraId="0537838D" w14:textId="77777777" w:rsidR="00D23207" w:rsidRDefault="00D23207">
                                  <w:pPr>
                                    <w:pStyle w:val="20"/>
                                    <w:shd w:val="clear" w:color="auto" w:fill="auto"/>
                                    <w:spacing w:line="212" w:lineRule="exact"/>
                                    <w:jc w:val="center"/>
                                  </w:pPr>
                                  <w:r>
                                    <w:rPr>
                                      <w:rStyle w:val="29pt3"/>
                                    </w:rPr>
                                    <w:t>баланс гумуса в слое 0-40 см, т/га</w:t>
                                  </w:r>
                                </w:p>
                              </w:tc>
                              <w:tc>
                                <w:tcPr>
                                  <w:tcW w:w="616" w:type="dxa"/>
                                  <w:vMerge w:val="restart"/>
                                  <w:tcBorders>
                                    <w:top w:val="single" w:sz="4" w:space="0" w:color="auto"/>
                                    <w:left w:val="single" w:sz="4" w:space="0" w:color="auto"/>
                                  </w:tcBorders>
                                  <w:shd w:val="clear" w:color="auto" w:fill="FFFFFF"/>
                                  <w:vAlign w:val="center"/>
                                </w:tcPr>
                                <w:p w14:paraId="3DBE6BA0" w14:textId="77777777" w:rsidR="00D23207" w:rsidRDefault="00D23207">
                                  <w:pPr>
                                    <w:pStyle w:val="20"/>
                                    <w:shd w:val="clear" w:color="auto" w:fill="auto"/>
                                    <w:spacing w:line="212" w:lineRule="exact"/>
                                  </w:pPr>
                                  <w:r>
                                    <w:rPr>
                                      <w:rStyle w:val="29pt3"/>
                                    </w:rPr>
                                    <w:t>плот</w:t>
                                  </w:r>
                                  <w:r>
                                    <w:rPr>
                                      <w:rStyle w:val="29pt3"/>
                                    </w:rPr>
                                    <w:softHyphen/>
                                  </w:r>
                                </w:p>
                                <w:p w14:paraId="4D33A3D4" w14:textId="77777777" w:rsidR="00D23207" w:rsidRDefault="00D23207">
                                  <w:pPr>
                                    <w:pStyle w:val="20"/>
                                    <w:shd w:val="clear" w:color="auto" w:fill="auto"/>
                                    <w:spacing w:line="212" w:lineRule="exact"/>
                                  </w:pPr>
                                  <w:r>
                                    <w:rPr>
                                      <w:rStyle w:val="29pt3"/>
                                    </w:rPr>
                                    <w:t>ность</w:t>
                                  </w:r>
                                </w:p>
                                <w:p w14:paraId="5120D987" w14:textId="77777777" w:rsidR="00D23207" w:rsidRDefault="00D23207">
                                  <w:pPr>
                                    <w:pStyle w:val="20"/>
                                    <w:shd w:val="clear" w:color="auto" w:fill="auto"/>
                                    <w:spacing w:line="212" w:lineRule="exact"/>
                                  </w:pPr>
                                  <w:r>
                                    <w:rPr>
                                      <w:rStyle w:val="29pt3"/>
                                    </w:rPr>
                                    <w:t>почвы,</w:t>
                                  </w:r>
                                </w:p>
                                <w:p w14:paraId="7445DDE4" w14:textId="77777777" w:rsidR="00D23207" w:rsidRDefault="00D23207">
                                  <w:pPr>
                                    <w:pStyle w:val="20"/>
                                    <w:shd w:val="clear" w:color="auto" w:fill="auto"/>
                                    <w:spacing w:line="212" w:lineRule="exact"/>
                                  </w:pPr>
                                  <w:r>
                                    <w:rPr>
                                      <w:rStyle w:val="29pt3"/>
                                    </w:rPr>
                                    <w:t>г/см</w:t>
                                  </w:r>
                                  <w:r>
                                    <w:rPr>
                                      <w:rStyle w:val="29pt3"/>
                                      <w:vertAlign w:val="superscript"/>
                                    </w:rPr>
                                    <w:t>3</w:t>
                                  </w:r>
                                </w:p>
                              </w:tc>
                              <w:tc>
                                <w:tcPr>
                                  <w:tcW w:w="612" w:type="dxa"/>
                                  <w:vMerge w:val="restart"/>
                                  <w:tcBorders>
                                    <w:top w:val="single" w:sz="4" w:space="0" w:color="auto"/>
                                    <w:left w:val="single" w:sz="4" w:space="0" w:color="auto"/>
                                  </w:tcBorders>
                                  <w:shd w:val="clear" w:color="auto" w:fill="FFFFFF"/>
                                  <w:vAlign w:val="center"/>
                                </w:tcPr>
                                <w:p w14:paraId="375E6977" w14:textId="77777777" w:rsidR="00D23207" w:rsidRDefault="00D23207">
                                  <w:pPr>
                                    <w:pStyle w:val="20"/>
                                    <w:shd w:val="clear" w:color="auto" w:fill="auto"/>
                                    <w:spacing w:line="212" w:lineRule="exact"/>
                                  </w:pPr>
                                  <w:r>
                                    <w:rPr>
                                      <w:rStyle w:val="29pt3"/>
                                    </w:rPr>
                                    <w:t>коэф</w:t>
                                  </w:r>
                                  <w:r>
                                    <w:rPr>
                                      <w:rStyle w:val="29pt3"/>
                                    </w:rPr>
                                    <w:softHyphen/>
                                  </w:r>
                                </w:p>
                                <w:p w14:paraId="3C00DAF7" w14:textId="77777777" w:rsidR="00D23207" w:rsidRDefault="00D23207">
                                  <w:pPr>
                                    <w:pStyle w:val="20"/>
                                    <w:shd w:val="clear" w:color="auto" w:fill="auto"/>
                                    <w:spacing w:line="212" w:lineRule="exact"/>
                                  </w:pPr>
                                  <w:r>
                                    <w:rPr>
                                      <w:rStyle w:val="29pt3"/>
                                    </w:rPr>
                                    <w:t>фици</w:t>
                                  </w:r>
                                  <w:r>
                                    <w:rPr>
                                      <w:rStyle w:val="29pt3"/>
                                    </w:rPr>
                                    <w:softHyphen/>
                                  </w:r>
                                </w:p>
                                <w:p w14:paraId="07DCFC51" w14:textId="77777777" w:rsidR="00D23207" w:rsidRDefault="00D23207">
                                  <w:pPr>
                                    <w:pStyle w:val="20"/>
                                    <w:shd w:val="clear" w:color="auto" w:fill="auto"/>
                                    <w:spacing w:line="212" w:lineRule="exact"/>
                                    <w:ind w:left="180"/>
                                  </w:pPr>
                                  <w:r>
                                    <w:rPr>
                                      <w:rStyle w:val="29pt3"/>
                                    </w:rPr>
                                    <w:t>ент</w:t>
                                  </w:r>
                                </w:p>
                                <w:p w14:paraId="43C866F3" w14:textId="77777777" w:rsidR="00D23207" w:rsidRDefault="00D23207">
                                  <w:pPr>
                                    <w:pStyle w:val="20"/>
                                    <w:shd w:val="clear" w:color="auto" w:fill="auto"/>
                                    <w:spacing w:line="212" w:lineRule="exact"/>
                                  </w:pPr>
                                  <w:r>
                                    <w:rPr>
                                      <w:rStyle w:val="29pt3"/>
                                    </w:rPr>
                                    <w:t>струк</w:t>
                                  </w:r>
                                  <w:r>
                                    <w:rPr>
                                      <w:rStyle w:val="29pt3"/>
                                    </w:rPr>
                                    <w:softHyphen/>
                                  </w:r>
                                </w:p>
                                <w:p w14:paraId="7A22429A" w14:textId="77777777" w:rsidR="00D23207" w:rsidRDefault="00D23207">
                                  <w:pPr>
                                    <w:pStyle w:val="20"/>
                                    <w:shd w:val="clear" w:color="auto" w:fill="auto"/>
                                    <w:spacing w:line="212" w:lineRule="exact"/>
                                  </w:pPr>
                                  <w:r>
                                    <w:rPr>
                                      <w:rStyle w:val="29pt3"/>
                                    </w:rPr>
                                    <w:t>турно</w:t>
                                  </w:r>
                                  <w:r>
                                    <w:rPr>
                                      <w:rStyle w:val="29pt3"/>
                                    </w:rPr>
                                    <w:softHyphen/>
                                  </w:r>
                                </w:p>
                                <w:p w14:paraId="0F621558" w14:textId="77777777" w:rsidR="00D23207" w:rsidRDefault="00D23207">
                                  <w:pPr>
                                    <w:pStyle w:val="20"/>
                                    <w:shd w:val="clear" w:color="auto" w:fill="auto"/>
                                    <w:spacing w:line="212" w:lineRule="exact"/>
                                    <w:ind w:left="180"/>
                                  </w:pPr>
                                  <w:r>
                                    <w:rPr>
                                      <w:rStyle w:val="29pt3"/>
                                    </w:rPr>
                                    <w:t>сти</w:t>
                                  </w:r>
                                </w:p>
                                <w:p w14:paraId="40D98D23" w14:textId="77777777" w:rsidR="00D23207" w:rsidRDefault="00D23207">
                                  <w:pPr>
                                    <w:pStyle w:val="20"/>
                                    <w:shd w:val="clear" w:color="auto" w:fill="auto"/>
                                    <w:spacing w:line="212" w:lineRule="exact"/>
                                  </w:pPr>
                                  <w:r>
                                    <w:rPr>
                                      <w:rStyle w:val="29pt3"/>
                                    </w:rPr>
                                    <w:t>почвы,</w:t>
                                  </w:r>
                                </w:p>
                                <w:p w14:paraId="75084C15" w14:textId="77777777" w:rsidR="00D23207" w:rsidRDefault="00D23207">
                                  <w:pPr>
                                    <w:pStyle w:val="20"/>
                                    <w:shd w:val="clear" w:color="auto" w:fill="auto"/>
                                    <w:spacing w:line="212" w:lineRule="exact"/>
                                    <w:ind w:left="240"/>
                                  </w:pPr>
                                  <w:r>
                                    <w:rPr>
                                      <w:rStyle w:val="29pt3"/>
                                    </w:rPr>
                                    <w:t>К</w:t>
                                  </w:r>
                                </w:p>
                              </w:tc>
                              <w:tc>
                                <w:tcPr>
                                  <w:tcW w:w="623" w:type="dxa"/>
                                  <w:tcBorders>
                                    <w:top w:val="single" w:sz="4" w:space="0" w:color="auto"/>
                                    <w:left w:val="single" w:sz="4" w:space="0" w:color="auto"/>
                                  </w:tcBorders>
                                  <w:shd w:val="clear" w:color="auto" w:fill="FFFFFF"/>
                                  <w:vAlign w:val="bottom"/>
                                </w:tcPr>
                                <w:p w14:paraId="5A5BAFB3" w14:textId="77777777" w:rsidR="00D23207" w:rsidRDefault="00D23207">
                                  <w:pPr>
                                    <w:pStyle w:val="20"/>
                                    <w:shd w:val="clear" w:color="auto" w:fill="auto"/>
                                    <w:spacing w:line="216" w:lineRule="exact"/>
                                  </w:pPr>
                                  <w:r>
                                    <w:rPr>
                                      <w:rStyle w:val="29pt3"/>
                                    </w:rPr>
                                    <w:t>биоло</w:t>
                                  </w:r>
                                  <w:r>
                                    <w:rPr>
                                      <w:rStyle w:val="29pt3"/>
                                    </w:rPr>
                                    <w:softHyphen/>
                                  </w:r>
                                </w:p>
                                <w:p w14:paraId="0A70396D" w14:textId="77777777" w:rsidR="00D23207" w:rsidRDefault="00D23207">
                                  <w:pPr>
                                    <w:pStyle w:val="20"/>
                                    <w:shd w:val="clear" w:color="auto" w:fill="auto"/>
                                    <w:spacing w:line="216" w:lineRule="exact"/>
                                  </w:pPr>
                                  <w:r>
                                    <w:rPr>
                                      <w:rStyle w:val="29pt3"/>
                                    </w:rPr>
                                    <w:t>гичес</w:t>
                                  </w:r>
                                  <w:r>
                                    <w:rPr>
                                      <w:rStyle w:val="29pt3"/>
                                    </w:rPr>
                                    <w:softHyphen/>
                                  </w:r>
                                </w:p>
                                <w:p w14:paraId="0E57C472" w14:textId="77777777" w:rsidR="00D23207" w:rsidRDefault="00D23207">
                                  <w:pPr>
                                    <w:pStyle w:val="20"/>
                                    <w:shd w:val="clear" w:color="auto" w:fill="auto"/>
                                    <w:spacing w:line="216" w:lineRule="exact"/>
                                    <w:ind w:left="140"/>
                                  </w:pPr>
                                  <w:r>
                                    <w:rPr>
                                      <w:rStyle w:val="29pt3"/>
                                    </w:rPr>
                                    <w:t>кая</w:t>
                                  </w:r>
                                </w:p>
                                <w:p w14:paraId="58180595" w14:textId="77777777" w:rsidR="00D23207" w:rsidRDefault="00D23207">
                                  <w:pPr>
                                    <w:pStyle w:val="20"/>
                                    <w:shd w:val="clear" w:color="auto" w:fill="auto"/>
                                    <w:spacing w:line="216" w:lineRule="exact"/>
                                  </w:pPr>
                                  <w:r>
                                    <w:rPr>
                                      <w:rStyle w:val="29pt3"/>
                                    </w:rPr>
                                    <w:t>актив</w:t>
                                  </w:r>
                                  <w:r>
                                    <w:rPr>
                                      <w:rStyle w:val="29pt3"/>
                                    </w:rPr>
                                    <w:softHyphen/>
                                  </w:r>
                                </w:p>
                                <w:p w14:paraId="2C9AF980" w14:textId="77777777" w:rsidR="00D23207" w:rsidRDefault="00D23207">
                                  <w:pPr>
                                    <w:pStyle w:val="20"/>
                                    <w:shd w:val="clear" w:color="auto" w:fill="auto"/>
                                    <w:spacing w:line="216" w:lineRule="exact"/>
                                  </w:pPr>
                                  <w:r>
                                    <w:rPr>
                                      <w:rStyle w:val="29pt3"/>
                                    </w:rPr>
                                    <w:t>ность</w:t>
                                  </w:r>
                                </w:p>
                              </w:tc>
                              <w:tc>
                                <w:tcPr>
                                  <w:tcW w:w="641" w:type="dxa"/>
                                  <w:tcBorders>
                                    <w:top w:val="single" w:sz="4" w:space="0" w:color="auto"/>
                                    <w:left w:val="single" w:sz="4" w:space="0" w:color="auto"/>
                                  </w:tcBorders>
                                  <w:shd w:val="clear" w:color="auto" w:fill="FFFFFF"/>
                                  <w:vAlign w:val="bottom"/>
                                </w:tcPr>
                                <w:p w14:paraId="50626B35" w14:textId="77777777" w:rsidR="00D23207" w:rsidRDefault="00D23207">
                                  <w:pPr>
                                    <w:pStyle w:val="20"/>
                                    <w:shd w:val="clear" w:color="auto" w:fill="auto"/>
                                    <w:spacing w:line="212" w:lineRule="exact"/>
                                    <w:jc w:val="both"/>
                                  </w:pPr>
                                  <w:r>
                                    <w:rPr>
                                      <w:rStyle w:val="29pt3"/>
                                    </w:rPr>
                                    <w:t>вымы</w:t>
                                  </w:r>
                                  <w:r>
                                    <w:rPr>
                                      <w:rStyle w:val="29pt3"/>
                                    </w:rPr>
                                    <w:softHyphen/>
                                    <w:t xml:space="preserve">вание </w:t>
                                  </w:r>
                                  <w:r>
                                    <w:rPr>
                                      <w:rStyle w:val="29pt3"/>
                                      <w:lang w:val="en-US" w:eastAsia="en-US" w:bidi="en-US"/>
                                    </w:rPr>
                                    <w:t>N-N0</w:t>
                                  </w:r>
                                  <w:r>
                                    <w:rPr>
                                      <w:rStyle w:val="29pt3"/>
                                      <w:vertAlign w:val="subscript"/>
                                      <w:lang w:val="en-US" w:eastAsia="en-US" w:bidi="en-US"/>
                                    </w:rPr>
                                    <w:t xml:space="preserve">3 </w:t>
                                  </w:r>
                                  <w:r>
                                    <w:rPr>
                                      <w:rStyle w:val="29pt3"/>
                                    </w:rPr>
                                    <w:t>глубже 1 00 см</w:t>
                                  </w:r>
                                </w:p>
                              </w:tc>
                            </w:tr>
                            <w:tr w:rsidR="00D23207" w14:paraId="6A2DD9E9" w14:textId="77777777">
                              <w:trPr>
                                <w:trHeight w:hRule="exact" w:val="886"/>
                                <w:jc w:val="center"/>
                              </w:trPr>
                              <w:tc>
                                <w:tcPr>
                                  <w:tcW w:w="1300" w:type="dxa"/>
                                  <w:shd w:val="clear" w:color="auto" w:fill="FFFFFF"/>
                                </w:tcPr>
                                <w:p w14:paraId="220B17A5" w14:textId="77777777" w:rsidR="00D23207" w:rsidRDefault="00D23207">
                                  <w:pPr>
                                    <w:rPr>
                                      <w:sz w:val="10"/>
                                      <w:szCs w:val="10"/>
                                    </w:rPr>
                                  </w:pPr>
                                </w:p>
                              </w:tc>
                              <w:tc>
                                <w:tcPr>
                                  <w:tcW w:w="616" w:type="dxa"/>
                                  <w:tcBorders>
                                    <w:left w:val="single" w:sz="4" w:space="0" w:color="auto"/>
                                  </w:tcBorders>
                                  <w:shd w:val="clear" w:color="auto" w:fill="FFFFFF"/>
                                </w:tcPr>
                                <w:p w14:paraId="1E96D53B" w14:textId="77777777" w:rsidR="00D23207" w:rsidRDefault="00D23207">
                                  <w:pPr>
                                    <w:rPr>
                                      <w:sz w:val="10"/>
                                      <w:szCs w:val="10"/>
                                    </w:rPr>
                                  </w:pPr>
                                </w:p>
                              </w:tc>
                              <w:tc>
                                <w:tcPr>
                                  <w:tcW w:w="612" w:type="dxa"/>
                                  <w:tcBorders>
                                    <w:left w:val="single" w:sz="4" w:space="0" w:color="auto"/>
                                  </w:tcBorders>
                                  <w:shd w:val="clear" w:color="auto" w:fill="FFFFFF"/>
                                </w:tcPr>
                                <w:p w14:paraId="1B7F0C6E" w14:textId="77777777" w:rsidR="00D23207" w:rsidRDefault="00D23207">
                                  <w:pPr>
                                    <w:rPr>
                                      <w:sz w:val="10"/>
                                      <w:szCs w:val="10"/>
                                    </w:rPr>
                                  </w:pPr>
                                </w:p>
                              </w:tc>
                              <w:tc>
                                <w:tcPr>
                                  <w:tcW w:w="634" w:type="dxa"/>
                                  <w:vMerge/>
                                  <w:tcBorders>
                                    <w:left w:val="single" w:sz="4" w:space="0" w:color="auto"/>
                                  </w:tcBorders>
                                  <w:shd w:val="clear" w:color="auto" w:fill="FFFFFF"/>
                                  <w:vAlign w:val="center"/>
                                </w:tcPr>
                                <w:p w14:paraId="740CA330" w14:textId="77777777" w:rsidR="00D23207" w:rsidRDefault="00D23207"/>
                              </w:tc>
                              <w:tc>
                                <w:tcPr>
                                  <w:tcW w:w="619" w:type="dxa"/>
                                  <w:tcBorders>
                                    <w:top w:val="single" w:sz="4" w:space="0" w:color="auto"/>
                                    <w:left w:val="single" w:sz="4" w:space="0" w:color="auto"/>
                                  </w:tcBorders>
                                  <w:shd w:val="clear" w:color="auto" w:fill="FFFFFF"/>
                                  <w:vAlign w:val="center"/>
                                </w:tcPr>
                                <w:p w14:paraId="23DD505D" w14:textId="77777777" w:rsidR="00D23207" w:rsidRDefault="00D23207">
                                  <w:pPr>
                                    <w:pStyle w:val="20"/>
                                    <w:shd w:val="clear" w:color="auto" w:fill="auto"/>
                                    <w:spacing w:line="180" w:lineRule="exact"/>
                                  </w:pPr>
                                  <w:r>
                                    <w:rPr>
                                      <w:rStyle w:val="29pt3"/>
                                    </w:rPr>
                                    <w:t>т/га</w:t>
                                  </w:r>
                                </w:p>
                              </w:tc>
                              <w:tc>
                                <w:tcPr>
                                  <w:tcW w:w="619" w:type="dxa"/>
                                  <w:tcBorders>
                                    <w:top w:val="single" w:sz="4" w:space="0" w:color="auto"/>
                                    <w:left w:val="single" w:sz="4" w:space="0" w:color="auto"/>
                                  </w:tcBorders>
                                  <w:shd w:val="clear" w:color="auto" w:fill="FFFFFF"/>
                                  <w:vAlign w:val="center"/>
                                </w:tcPr>
                                <w:p w14:paraId="7C60D739" w14:textId="77777777" w:rsidR="00D23207" w:rsidRDefault="00D23207">
                                  <w:pPr>
                                    <w:pStyle w:val="20"/>
                                    <w:shd w:val="clear" w:color="auto" w:fill="auto"/>
                                    <w:spacing w:line="180" w:lineRule="exact"/>
                                    <w:ind w:left="180"/>
                                  </w:pPr>
                                  <w:r>
                                    <w:rPr>
                                      <w:rStyle w:val="29pt3"/>
                                    </w:rPr>
                                    <w:t>%</w:t>
                                  </w:r>
                                </w:p>
                              </w:tc>
                              <w:tc>
                                <w:tcPr>
                                  <w:tcW w:w="616" w:type="dxa"/>
                                  <w:tcBorders>
                                    <w:top w:val="single" w:sz="4" w:space="0" w:color="auto"/>
                                    <w:left w:val="single" w:sz="4" w:space="0" w:color="auto"/>
                                  </w:tcBorders>
                                  <w:shd w:val="clear" w:color="auto" w:fill="FFFFFF"/>
                                  <w:vAlign w:val="center"/>
                                </w:tcPr>
                                <w:p w14:paraId="2A2DA4F0" w14:textId="77777777" w:rsidR="00D23207" w:rsidRDefault="00D23207">
                                  <w:pPr>
                                    <w:pStyle w:val="20"/>
                                    <w:shd w:val="clear" w:color="auto" w:fill="auto"/>
                                    <w:spacing w:line="180" w:lineRule="exact"/>
                                  </w:pPr>
                                  <w:r>
                                    <w:rPr>
                                      <w:rStyle w:val="29pt3"/>
                                    </w:rPr>
                                    <w:t>т/га</w:t>
                                  </w:r>
                                </w:p>
                              </w:tc>
                              <w:tc>
                                <w:tcPr>
                                  <w:tcW w:w="616" w:type="dxa"/>
                                  <w:tcBorders>
                                    <w:top w:val="single" w:sz="4" w:space="0" w:color="auto"/>
                                    <w:left w:val="single" w:sz="4" w:space="0" w:color="auto"/>
                                  </w:tcBorders>
                                  <w:shd w:val="clear" w:color="auto" w:fill="FFFFFF"/>
                                  <w:vAlign w:val="center"/>
                                </w:tcPr>
                                <w:p w14:paraId="341D4F26" w14:textId="77777777" w:rsidR="00D23207" w:rsidRDefault="00D23207">
                                  <w:pPr>
                                    <w:pStyle w:val="20"/>
                                    <w:shd w:val="clear" w:color="auto" w:fill="auto"/>
                                    <w:spacing w:line="180" w:lineRule="exact"/>
                                    <w:ind w:left="180"/>
                                  </w:pPr>
                                  <w:r>
                                    <w:rPr>
                                      <w:rStyle w:val="29pt3"/>
                                    </w:rPr>
                                    <w:t>%</w:t>
                                  </w:r>
                                </w:p>
                              </w:tc>
                              <w:tc>
                                <w:tcPr>
                                  <w:tcW w:w="626" w:type="dxa"/>
                                  <w:vMerge/>
                                  <w:tcBorders>
                                    <w:left w:val="single" w:sz="4" w:space="0" w:color="auto"/>
                                  </w:tcBorders>
                                  <w:shd w:val="clear" w:color="auto" w:fill="FFFFFF"/>
                                </w:tcPr>
                                <w:p w14:paraId="637234FA" w14:textId="77777777" w:rsidR="00D23207" w:rsidRDefault="00D23207"/>
                              </w:tc>
                              <w:tc>
                                <w:tcPr>
                                  <w:tcW w:w="619" w:type="dxa"/>
                                  <w:vMerge/>
                                  <w:tcBorders>
                                    <w:left w:val="single" w:sz="4" w:space="0" w:color="auto"/>
                                  </w:tcBorders>
                                  <w:shd w:val="clear" w:color="auto" w:fill="FFFFFF"/>
                                  <w:vAlign w:val="center"/>
                                </w:tcPr>
                                <w:p w14:paraId="2F67424C" w14:textId="77777777" w:rsidR="00D23207" w:rsidRDefault="00D23207"/>
                              </w:tc>
                              <w:tc>
                                <w:tcPr>
                                  <w:tcW w:w="616" w:type="dxa"/>
                                  <w:vMerge/>
                                  <w:tcBorders>
                                    <w:left w:val="single" w:sz="4" w:space="0" w:color="auto"/>
                                  </w:tcBorders>
                                  <w:shd w:val="clear" w:color="auto" w:fill="FFFFFF"/>
                                  <w:vAlign w:val="center"/>
                                </w:tcPr>
                                <w:p w14:paraId="27673188" w14:textId="77777777" w:rsidR="00D23207" w:rsidRDefault="00D23207"/>
                              </w:tc>
                              <w:tc>
                                <w:tcPr>
                                  <w:tcW w:w="612" w:type="dxa"/>
                                  <w:vMerge/>
                                  <w:tcBorders>
                                    <w:left w:val="single" w:sz="4" w:space="0" w:color="auto"/>
                                  </w:tcBorders>
                                  <w:shd w:val="clear" w:color="auto" w:fill="FFFFFF"/>
                                  <w:vAlign w:val="center"/>
                                </w:tcPr>
                                <w:p w14:paraId="3CE3F2AB" w14:textId="77777777" w:rsidR="00D23207" w:rsidRDefault="00D23207"/>
                              </w:tc>
                              <w:tc>
                                <w:tcPr>
                                  <w:tcW w:w="623" w:type="dxa"/>
                                  <w:tcBorders>
                                    <w:left w:val="single" w:sz="4" w:space="0" w:color="auto"/>
                                  </w:tcBorders>
                                  <w:shd w:val="clear" w:color="auto" w:fill="FFFFFF"/>
                                </w:tcPr>
                                <w:p w14:paraId="0FE14FCF" w14:textId="77777777" w:rsidR="00D23207" w:rsidRDefault="00D23207">
                                  <w:pPr>
                                    <w:pStyle w:val="20"/>
                                    <w:shd w:val="clear" w:color="auto" w:fill="auto"/>
                                    <w:spacing w:after="60" w:line="180" w:lineRule="exact"/>
                                    <w:ind w:left="140"/>
                                  </w:pPr>
                                  <w:r>
                                    <w:rPr>
                                      <w:rStyle w:val="29pt3"/>
                                    </w:rPr>
                                    <w:t>(%</w:t>
                                  </w:r>
                                </w:p>
                                <w:p w14:paraId="51BF68D4" w14:textId="77777777" w:rsidR="00D23207" w:rsidRDefault="00D23207">
                                  <w:pPr>
                                    <w:pStyle w:val="20"/>
                                    <w:shd w:val="clear" w:color="auto" w:fill="auto"/>
                                    <w:spacing w:before="60" w:line="216" w:lineRule="exact"/>
                                  </w:pPr>
                                  <w:r>
                                    <w:rPr>
                                      <w:rStyle w:val="29pt3"/>
                                    </w:rPr>
                                    <w:t>льня</w:t>
                                  </w:r>
                                  <w:r>
                                    <w:rPr>
                                      <w:rStyle w:val="29pt3"/>
                                    </w:rPr>
                                    <w:softHyphen/>
                                  </w:r>
                                </w:p>
                                <w:p w14:paraId="3725626F" w14:textId="77777777" w:rsidR="00D23207" w:rsidRDefault="00D23207">
                                  <w:pPr>
                                    <w:pStyle w:val="20"/>
                                    <w:shd w:val="clear" w:color="auto" w:fill="auto"/>
                                    <w:spacing w:line="216" w:lineRule="exact"/>
                                    <w:ind w:left="140"/>
                                  </w:pPr>
                                  <w:r>
                                    <w:rPr>
                                      <w:rStyle w:val="29pt3"/>
                                    </w:rPr>
                                    <w:t>ной</w:t>
                                  </w:r>
                                </w:p>
                                <w:p w14:paraId="303E18DD" w14:textId="77777777" w:rsidR="00D23207" w:rsidRDefault="00D23207">
                                  <w:pPr>
                                    <w:pStyle w:val="20"/>
                                    <w:shd w:val="clear" w:color="auto" w:fill="auto"/>
                                    <w:spacing w:line="216" w:lineRule="exact"/>
                                  </w:pPr>
                                  <w:r>
                                    <w:rPr>
                                      <w:rStyle w:val="29pt3"/>
                                    </w:rPr>
                                    <w:t>ткани)</w:t>
                                  </w:r>
                                </w:p>
                              </w:tc>
                              <w:tc>
                                <w:tcPr>
                                  <w:tcW w:w="641" w:type="dxa"/>
                                  <w:tcBorders>
                                    <w:left w:val="single" w:sz="4" w:space="0" w:color="auto"/>
                                  </w:tcBorders>
                                  <w:shd w:val="clear" w:color="auto" w:fill="FFFFFF"/>
                                  <w:vAlign w:val="center"/>
                                </w:tcPr>
                                <w:p w14:paraId="594C9646" w14:textId="77777777" w:rsidR="00D23207" w:rsidRDefault="00D23207">
                                  <w:pPr>
                                    <w:pStyle w:val="20"/>
                                    <w:shd w:val="clear" w:color="auto" w:fill="auto"/>
                                    <w:spacing w:line="216" w:lineRule="exact"/>
                                    <w:jc w:val="both"/>
                                  </w:pPr>
                                  <w:r>
                                    <w:rPr>
                                      <w:rStyle w:val="29pt3"/>
                                    </w:rPr>
                                    <w:t>(% от внесен</w:t>
                                  </w:r>
                                  <w:r>
                                    <w:rPr>
                                      <w:rStyle w:val="29pt3"/>
                                    </w:rPr>
                                    <w:softHyphen/>
                                    <w:t>ного)</w:t>
                                  </w:r>
                                </w:p>
                              </w:tc>
                            </w:tr>
                            <w:tr w:rsidR="00D23207" w14:paraId="582A5CC7" w14:textId="77777777">
                              <w:trPr>
                                <w:trHeight w:hRule="exact" w:val="468"/>
                                <w:jc w:val="center"/>
                              </w:trPr>
                              <w:tc>
                                <w:tcPr>
                                  <w:tcW w:w="1300" w:type="dxa"/>
                                  <w:tcBorders>
                                    <w:top w:val="single" w:sz="4" w:space="0" w:color="auto"/>
                                  </w:tcBorders>
                                  <w:shd w:val="clear" w:color="auto" w:fill="FFFFFF"/>
                                  <w:vAlign w:val="bottom"/>
                                </w:tcPr>
                                <w:p w14:paraId="7C0DC1B7" w14:textId="77777777" w:rsidR="00D23207" w:rsidRDefault="00D23207">
                                  <w:pPr>
                                    <w:pStyle w:val="20"/>
                                    <w:shd w:val="clear" w:color="auto" w:fill="auto"/>
                                    <w:spacing w:after="60" w:line="180" w:lineRule="exact"/>
                                  </w:pPr>
                                  <w:r>
                                    <w:rPr>
                                      <w:rStyle w:val="29pt3"/>
                                    </w:rPr>
                                    <w:t>Без</w:t>
                                  </w:r>
                                </w:p>
                                <w:p w14:paraId="36CD9646" w14:textId="77777777" w:rsidR="00D23207" w:rsidRDefault="00D23207">
                                  <w:pPr>
                                    <w:pStyle w:val="20"/>
                                    <w:shd w:val="clear" w:color="auto" w:fill="auto"/>
                                    <w:spacing w:before="60" w:line="180" w:lineRule="exact"/>
                                  </w:pPr>
                                  <w:r>
                                    <w:rPr>
                                      <w:rStyle w:val="29pt3"/>
                                    </w:rPr>
                                    <w:t>удобрения</w:t>
                                  </w:r>
                                </w:p>
                              </w:tc>
                              <w:tc>
                                <w:tcPr>
                                  <w:tcW w:w="616" w:type="dxa"/>
                                  <w:tcBorders>
                                    <w:top w:val="single" w:sz="4" w:space="0" w:color="auto"/>
                                    <w:left w:val="single" w:sz="4" w:space="0" w:color="auto"/>
                                  </w:tcBorders>
                                  <w:shd w:val="clear" w:color="auto" w:fill="FFFFFF"/>
                                </w:tcPr>
                                <w:p w14:paraId="080ABA99" w14:textId="77777777" w:rsidR="00D23207" w:rsidRDefault="00D23207">
                                  <w:pPr>
                                    <w:rPr>
                                      <w:sz w:val="10"/>
                                      <w:szCs w:val="10"/>
                                    </w:rPr>
                                  </w:pPr>
                                </w:p>
                              </w:tc>
                              <w:tc>
                                <w:tcPr>
                                  <w:tcW w:w="612" w:type="dxa"/>
                                  <w:tcBorders>
                                    <w:top w:val="single" w:sz="4" w:space="0" w:color="auto"/>
                                    <w:left w:val="single" w:sz="4" w:space="0" w:color="auto"/>
                                  </w:tcBorders>
                                  <w:shd w:val="clear" w:color="auto" w:fill="FFFFFF"/>
                                </w:tcPr>
                                <w:p w14:paraId="1EA537C8" w14:textId="77777777" w:rsidR="00D23207" w:rsidRDefault="00D23207">
                                  <w:pPr>
                                    <w:rPr>
                                      <w:sz w:val="10"/>
                                      <w:szCs w:val="10"/>
                                    </w:rPr>
                                  </w:pPr>
                                </w:p>
                              </w:tc>
                              <w:tc>
                                <w:tcPr>
                                  <w:tcW w:w="634" w:type="dxa"/>
                                  <w:tcBorders>
                                    <w:top w:val="single" w:sz="4" w:space="0" w:color="auto"/>
                                    <w:left w:val="single" w:sz="4" w:space="0" w:color="auto"/>
                                  </w:tcBorders>
                                  <w:shd w:val="clear" w:color="auto" w:fill="FFFFFF"/>
                                </w:tcPr>
                                <w:p w14:paraId="4359AFF9" w14:textId="77777777" w:rsidR="00D23207" w:rsidRDefault="00D23207">
                                  <w:pPr>
                                    <w:rPr>
                                      <w:sz w:val="10"/>
                                      <w:szCs w:val="10"/>
                                    </w:rPr>
                                  </w:pPr>
                                </w:p>
                              </w:tc>
                              <w:tc>
                                <w:tcPr>
                                  <w:tcW w:w="619" w:type="dxa"/>
                                  <w:tcBorders>
                                    <w:top w:val="single" w:sz="4" w:space="0" w:color="auto"/>
                                    <w:left w:val="single" w:sz="4" w:space="0" w:color="auto"/>
                                  </w:tcBorders>
                                  <w:shd w:val="clear" w:color="auto" w:fill="FFFFFF"/>
                                  <w:vAlign w:val="bottom"/>
                                </w:tcPr>
                                <w:p w14:paraId="62C0C5C3" w14:textId="77777777" w:rsidR="00D23207" w:rsidRDefault="00D23207">
                                  <w:pPr>
                                    <w:pStyle w:val="20"/>
                                    <w:shd w:val="clear" w:color="auto" w:fill="auto"/>
                                    <w:spacing w:line="180" w:lineRule="exact"/>
                                  </w:pPr>
                                  <w:r>
                                    <w:rPr>
                                      <w:rStyle w:val="29pt3"/>
                                    </w:rPr>
                                    <w:t>44,4</w:t>
                                  </w:r>
                                </w:p>
                              </w:tc>
                              <w:tc>
                                <w:tcPr>
                                  <w:tcW w:w="619" w:type="dxa"/>
                                  <w:tcBorders>
                                    <w:top w:val="single" w:sz="4" w:space="0" w:color="auto"/>
                                    <w:left w:val="single" w:sz="4" w:space="0" w:color="auto"/>
                                  </w:tcBorders>
                                  <w:shd w:val="clear" w:color="auto" w:fill="FFFFFF"/>
                                  <w:vAlign w:val="bottom"/>
                                </w:tcPr>
                                <w:p w14:paraId="186FAFAC" w14:textId="77777777" w:rsidR="00D23207" w:rsidRDefault="00D23207">
                                  <w:pPr>
                                    <w:pStyle w:val="20"/>
                                    <w:shd w:val="clear" w:color="auto" w:fill="auto"/>
                                    <w:spacing w:line="180" w:lineRule="exact"/>
                                    <w:ind w:left="180"/>
                                  </w:pPr>
                                  <w:r>
                                    <w:rPr>
                                      <w:rStyle w:val="29pt3"/>
                                    </w:rPr>
                                    <w:t>100</w:t>
                                  </w:r>
                                </w:p>
                              </w:tc>
                              <w:tc>
                                <w:tcPr>
                                  <w:tcW w:w="616" w:type="dxa"/>
                                  <w:tcBorders>
                                    <w:top w:val="single" w:sz="4" w:space="0" w:color="auto"/>
                                    <w:left w:val="single" w:sz="4" w:space="0" w:color="auto"/>
                                  </w:tcBorders>
                                  <w:shd w:val="clear" w:color="auto" w:fill="FFFFFF"/>
                                  <w:vAlign w:val="bottom"/>
                                </w:tcPr>
                                <w:p w14:paraId="0FB30732" w14:textId="77777777" w:rsidR="00D23207" w:rsidRDefault="00D23207">
                                  <w:pPr>
                                    <w:pStyle w:val="20"/>
                                    <w:shd w:val="clear" w:color="auto" w:fill="auto"/>
                                    <w:spacing w:line="180" w:lineRule="exact"/>
                                  </w:pPr>
                                  <w:r>
                                    <w:rPr>
                                      <w:rStyle w:val="29pt3"/>
                                    </w:rPr>
                                    <w:t>34,4</w:t>
                                  </w:r>
                                </w:p>
                              </w:tc>
                              <w:tc>
                                <w:tcPr>
                                  <w:tcW w:w="616" w:type="dxa"/>
                                  <w:tcBorders>
                                    <w:top w:val="single" w:sz="4" w:space="0" w:color="auto"/>
                                    <w:left w:val="single" w:sz="4" w:space="0" w:color="auto"/>
                                  </w:tcBorders>
                                  <w:shd w:val="clear" w:color="auto" w:fill="FFFFFF"/>
                                  <w:vAlign w:val="bottom"/>
                                </w:tcPr>
                                <w:p w14:paraId="6227B4FF" w14:textId="77777777" w:rsidR="00D23207" w:rsidRDefault="00D23207">
                                  <w:pPr>
                                    <w:pStyle w:val="20"/>
                                    <w:shd w:val="clear" w:color="auto" w:fill="auto"/>
                                    <w:spacing w:line="180" w:lineRule="exact"/>
                                    <w:ind w:left="180"/>
                                  </w:pPr>
                                  <w:r>
                                    <w:rPr>
                                      <w:rStyle w:val="29pt3"/>
                                    </w:rPr>
                                    <w:t>100</w:t>
                                  </w:r>
                                </w:p>
                              </w:tc>
                              <w:tc>
                                <w:tcPr>
                                  <w:tcW w:w="626" w:type="dxa"/>
                                  <w:tcBorders>
                                    <w:top w:val="single" w:sz="4" w:space="0" w:color="auto"/>
                                    <w:left w:val="single" w:sz="4" w:space="0" w:color="auto"/>
                                  </w:tcBorders>
                                  <w:shd w:val="clear" w:color="auto" w:fill="FFFFFF"/>
                                  <w:vAlign w:val="bottom"/>
                                </w:tcPr>
                                <w:p w14:paraId="28577E71" w14:textId="77777777" w:rsidR="00D23207" w:rsidRDefault="00D23207">
                                  <w:pPr>
                                    <w:pStyle w:val="20"/>
                                    <w:shd w:val="clear" w:color="auto" w:fill="auto"/>
                                    <w:spacing w:line="180" w:lineRule="exact"/>
                                    <w:ind w:left="140"/>
                                  </w:pPr>
                                  <w:r>
                                    <w:rPr>
                                      <w:rStyle w:val="29pt3"/>
                                    </w:rPr>
                                    <w:t>4,4</w:t>
                                  </w:r>
                                </w:p>
                              </w:tc>
                              <w:tc>
                                <w:tcPr>
                                  <w:tcW w:w="619" w:type="dxa"/>
                                  <w:tcBorders>
                                    <w:top w:val="single" w:sz="4" w:space="0" w:color="auto"/>
                                    <w:left w:val="single" w:sz="4" w:space="0" w:color="auto"/>
                                  </w:tcBorders>
                                  <w:shd w:val="clear" w:color="auto" w:fill="FFFFFF"/>
                                  <w:vAlign w:val="bottom"/>
                                </w:tcPr>
                                <w:p w14:paraId="3F9A8CCB" w14:textId="77777777" w:rsidR="00D23207" w:rsidRDefault="00D23207">
                                  <w:pPr>
                                    <w:pStyle w:val="20"/>
                                    <w:shd w:val="clear" w:color="auto" w:fill="auto"/>
                                    <w:spacing w:line="180" w:lineRule="exact"/>
                                    <w:ind w:left="160"/>
                                  </w:pPr>
                                  <w:r>
                                    <w:rPr>
                                      <w:rStyle w:val="29pt3"/>
                                    </w:rPr>
                                    <w:t>-19</w:t>
                                  </w:r>
                                </w:p>
                              </w:tc>
                              <w:tc>
                                <w:tcPr>
                                  <w:tcW w:w="616" w:type="dxa"/>
                                  <w:tcBorders>
                                    <w:top w:val="single" w:sz="4" w:space="0" w:color="auto"/>
                                    <w:left w:val="single" w:sz="4" w:space="0" w:color="auto"/>
                                  </w:tcBorders>
                                  <w:shd w:val="clear" w:color="auto" w:fill="FFFFFF"/>
                                  <w:vAlign w:val="bottom"/>
                                </w:tcPr>
                                <w:p w14:paraId="2718161F" w14:textId="77777777" w:rsidR="00D23207" w:rsidRDefault="00D23207">
                                  <w:pPr>
                                    <w:pStyle w:val="20"/>
                                    <w:shd w:val="clear" w:color="auto" w:fill="auto"/>
                                    <w:spacing w:line="180" w:lineRule="exact"/>
                                  </w:pPr>
                                  <w:r>
                                    <w:rPr>
                                      <w:rStyle w:val="29pt3"/>
                                    </w:rPr>
                                    <w:t>1,15</w:t>
                                  </w:r>
                                </w:p>
                              </w:tc>
                              <w:tc>
                                <w:tcPr>
                                  <w:tcW w:w="612" w:type="dxa"/>
                                  <w:tcBorders>
                                    <w:top w:val="single" w:sz="4" w:space="0" w:color="auto"/>
                                    <w:left w:val="single" w:sz="4" w:space="0" w:color="auto"/>
                                  </w:tcBorders>
                                  <w:shd w:val="clear" w:color="auto" w:fill="FFFFFF"/>
                                  <w:vAlign w:val="bottom"/>
                                </w:tcPr>
                                <w:p w14:paraId="62157CF3" w14:textId="77777777" w:rsidR="00D23207" w:rsidRDefault="00D23207">
                                  <w:pPr>
                                    <w:pStyle w:val="20"/>
                                    <w:shd w:val="clear" w:color="auto" w:fill="auto"/>
                                    <w:spacing w:line="180" w:lineRule="exact"/>
                                    <w:ind w:left="180"/>
                                  </w:pPr>
                                  <w:r>
                                    <w:rPr>
                                      <w:rStyle w:val="29pt3"/>
                                    </w:rPr>
                                    <w:t>2,9</w:t>
                                  </w:r>
                                </w:p>
                              </w:tc>
                              <w:tc>
                                <w:tcPr>
                                  <w:tcW w:w="623" w:type="dxa"/>
                                  <w:tcBorders>
                                    <w:top w:val="single" w:sz="4" w:space="0" w:color="auto"/>
                                    <w:left w:val="single" w:sz="4" w:space="0" w:color="auto"/>
                                  </w:tcBorders>
                                  <w:shd w:val="clear" w:color="auto" w:fill="FFFFFF"/>
                                  <w:vAlign w:val="bottom"/>
                                </w:tcPr>
                                <w:p w14:paraId="6D676060" w14:textId="77777777" w:rsidR="00D23207" w:rsidRDefault="00D23207">
                                  <w:pPr>
                                    <w:pStyle w:val="20"/>
                                    <w:shd w:val="clear" w:color="auto" w:fill="auto"/>
                                    <w:spacing w:line="180" w:lineRule="exact"/>
                                    <w:ind w:left="140"/>
                                  </w:pPr>
                                  <w:r>
                                    <w:rPr>
                                      <w:rStyle w:val="29pt3"/>
                                    </w:rPr>
                                    <w:t>76,2</w:t>
                                  </w:r>
                                </w:p>
                              </w:tc>
                              <w:tc>
                                <w:tcPr>
                                  <w:tcW w:w="641" w:type="dxa"/>
                                  <w:tcBorders>
                                    <w:top w:val="single" w:sz="4" w:space="0" w:color="auto"/>
                                    <w:left w:val="single" w:sz="4" w:space="0" w:color="auto"/>
                                  </w:tcBorders>
                                  <w:shd w:val="clear" w:color="auto" w:fill="FFFFFF"/>
                                </w:tcPr>
                                <w:p w14:paraId="31E92482" w14:textId="77777777" w:rsidR="00D23207" w:rsidRDefault="00D23207">
                                  <w:pPr>
                                    <w:rPr>
                                      <w:sz w:val="10"/>
                                      <w:szCs w:val="10"/>
                                    </w:rPr>
                                  </w:pPr>
                                </w:p>
                              </w:tc>
                            </w:tr>
                            <w:tr w:rsidR="00D23207" w14:paraId="4E5D894F" w14:textId="77777777">
                              <w:trPr>
                                <w:trHeight w:hRule="exact" w:val="216"/>
                                <w:jc w:val="center"/>
                              </w:trPr>
                              <w:tc>
                                <w:tcPr>
                                  <w:tcW w:w="1300" w:type="dxa"/>
                                  <w:shd w:val="clear" w:color="auto" w:fill="FFFFFF"/>
                                </w:tcPr>
                                <w:p w14:paraId="6C36180E" w14:textId="77777777" w:rsidR="00D23207" w:rsidRDefault="00D23207">
                                  <w:pPr>
                                    <w:pStyle w:val="20"/>
                                    <w:shd w:val="clear" w:color="auto" w:fill="auto"/>
                                    <w:spacing w:line="180" w:lineRule="exact"/>
                                  </w:pPr>
                                  <w:r>
                                    <w:rPr>
                                      <w:rStyle w:val="29pt3"/>
                                    </w:rPr>
                                    <w:t>Минеральная</w:t>
                                  </w:r>
                                </w:p>
                              </w:tc>
                              <w:tc>
                                <w:tcPr>
                                  <w:tcW w:w="616" w:type="dxa"/>
                                  <w:tcBorders>
                                    <w:left w:val="single" w:sz="4" w:space="0" w:color="auto"/>
                                  </w:tcBorders>
                                  <w:shd w:val="clear" w:color="auto" w:fill="FFFFFF"/>
                                </w:tcPr>
                                <w:p w14:paraId="7245C226" w14:textId="77777777" w:rsidR="00D23207" w:rsidRDefault="00D23207">
                                  <w:pPr>
                                    <w:pStyle w:val="20"/>
                                    <w:shd w:val="clear" w:color="auto" w:fill="auto"/>
                                    <w:spacing w:line="180" w:lineRule="exact"/>
                                    <w:ind w:left="160"/>
                                  </w:pPr>
                                  <w:r>
                                    <w:rPr>
                                      <w:rStyle w:val="29pt3"/>
                                    </w:rPr>
                                    <w:t>375</w:t>
                                  </w:r>
                                </w:p>
                              </w:tc>
                              <w:tc>
                                <w:tcPr>
                                  <w:tcW w:w="612" w:type="dxa"/>
                                  <w:tcBorders>
                                    <w:left w:val="single" w:sz="4" w:space="0" w:color="auto"/>
                                  </w:tcBorders>
                                  <w:shd w:val="clear" w:color="auto" w:fill="FFFFFF"/>
                                </w:tcPr>
                                <w:p w14:paraId="79362FC0" w14:textId="77777777" w:rsidR="00D23207" w:rsidRDefault="00D23207">
                                  <w:pPr>
                                    <w:pStyle w:val="20"/>
                                    <w:shd w:val="clear" w:color="auto" w:fill="auto"/>
                                    <w:spacing w:line="180" w:lineRule="exact"/>
                                    <w:jc w:val="center"/>
                                  </w:pPr>
                                  <w:r>
                                    <w:rPr>
                                      <w:rStyle w:val="29pt3"/>
                                    </w:rPr>
                                    <w:t>-</w:t>
                                  </w:r>
                                </w:p>
                              </w:tc>
                              <w:tc>
                                <w:tcPr>
                                  <w:tcW w:w="634" w:type="dxa"/>
                                  <w:tcBorders>
                                    <w:left w:val="single" w:sz="4" w:space="0" w:color="auto"/>
                                  </w:tcBorders>
                                  <w:shd w:val="clear" w:color="auto" w:fill="FFFFFF"/>
                                </w:tcPr>
                                <w:p w14:paraId="2ED2D402" w14:textId="77777777" w:rsidR="00D23207" w:rsidRDefault="00D23207">
                                  <w:pPr>
                                    <w:pStyle w:val="20"/>
                                    <w:shd w:val="clear" w:color="auto" w:fill="auto"/>
                                    <w:spacing w:line="180" w:lineRule="exact"/>
                                    <w:jc w:val="center"/>
                                  </w:pPr>
                                  <w:r>
                                    <w:rPr>
                                      <w:rStyle w:val="29pt3"/>
                                    </w:rPr>
                                    <w:t>-</w:t>
                                  </w:r>
                                </w:p>
                              </w:tc>
                              <w:tc>
                                <w:tcPr>
                                  <w:tcW w:w="619" w:type="dxa"/>
                                  <w:tcBorders>
                                    <w:left w:val="single" w:sz="4" w:space="0" w:color="auto"/>
                                  </w:tcBorders>
                                  <w:shd w:val="clear" w:color="auto" w:fill="FFFFFF"/>
                                </w:tcPr>
                                <w:p w14:paraId="691C22EC" w14:textId="77777777" w:rsidR="00D23207" w:rsidRDefault="00D23207">
                                  <w:pPr>
                                    <w:pStyle w:val="20"/>
                                    <w:shd w:val="clear" w:color="auto" w:fill="auto"/>
                                    <w:spacing w:line="180" w:lineRule="exact"/>
                                  </w:pPr>
                                  <w:r>
                                    <w:rPr>
                                      <w:rStyle w:val="29pt3"/>
                                    </w:rPr>
                                    <w:t>63,4</w:t>
                                  </w:r>
                                </w:p>
                              </w:tc>
                              <w:tc>
                                <w:tcPr>
                                  <w:tcW w:w="619" w:type="dxa"/>
                                  <w:tcBorders>
                                    <w:left w:val="single" w:sz="4" w:space="0" w:color="auto"/>
                                  </w:tcBorders>
                                  <w:shd w:val="clear" w:color="auto" w:fill="FFFFFF"/>
                                </w:tcPr>
                                <w:p w14:paraId="77749B89" w14:textId="77777777" w:rsidR="00D23207" w:rsidRDefault="00D23207">
                                  <w:pPr>
                                    <w:pStyle w:val="20"/>
                                    <w:shd w:val="clear" w:color="auto" w:fill="auto"/>
                                    <w:spacing w:line="180" w:lineRule="exact"/>
                                    <w:ind w:left="180"/>
                                  </w:pPr>
                                  <w:r>
                                    <w:rPr>
                                      <w:rStyle w:val="29pt3"/>
                                    </w:rPr>
                                    <w:t>143</w:t>
                                  </w:r>
                                </w:p>
                              </w:tc>
                              <w:tc>
                                <w:tcPr>
                                  <w:tcW w:w="616" w:type="dxa"/>
                                  <w:tcBorders>
                                    <w:left w:val="single" w:sz="4" w:space="0" w:color="auto"/>
                                  </w:tcBorders>
                                  <w:shd w:val="clear" w:color="auto" w:fill="FFFFFF"/>
                                </w:tcPr>
                                <w:p w14:paraId="4F7FD4E0" w14:textId="77777777" w:rsidR="00D23207" w:rsidRDefault="00D23207">
                                  <w:pPr>
                                    <w:pStyle w:val="20"/>
                                    <w:shd w:val="clear" w:color="auto" w:fill="auto"/>
                                    <w:spacing w:line="180" w:lineRule="exact"/>
                                  </w:pPr>
                                  <w:r>
                                    <w:rPr>
                                      <w:rStyle w:val="29pt3"/>
                                    </w:rPr>
                                    <w:t>49,6</w:t>
                                  </w:r>
                                </w:p>
                              </w:tc>
                              <w:tc>
                                <w:tcPr>
                                  <w:tcW w:w="616" w:type="dxa"/>
                                  <w:tcBorders>
                                    <w:left w:val="single" w:sz="4" w:space="0" w:color="auto"/>
                                  </w:tcBorders>
                                  <w:shd w:val="clear" w:color="auto" w:fill="FFFFFF"/>
                                </w:tcPr>
                                <w:p w14:paraId="761663D2" w14:textId="77777777" w:rsidR="00D23207" w:rsidRDefault="00D23207">
                                  <w:pPr>
                                    <w:pStyle w:val="20"/>
                                    <w:shd w:val="clear" w:color="auto" w:fill="auto"/>
                                    <w:spacing w:line="180" w:lineRule="exact"/>
                                    <w:ind w:left="180"/>
                                  </w:pPr>
                                  <w:r>
                                    <w:rPr>
                                      <w:rStyle w:val="29pt3"/>
                                    </w:rPr>
                                    <w:t>144</w:t>
                                  </w:r>
                                </w:p>
                              </w:tc>
                              <w:tc>
                                <w:tcPr>
                                  <w:tcW w:w="626" w:type="dxa"/>
                                  <w:tcBorders>
                                    <w:left w:val="single" w:sz="4" w:space="0" w:color="auto"/>
                                  </w:tcBorders>
                                  <w:shd w:val="clear" w:color="auto" w:fill="FFFFFF"/>
                                </w:tcPr>
                                <w:p w14:paraId="5400764F" w14:textId="77777777" w:rsidR="00D23207" w:rsidRDefault="00D23207">
                                  <w:pPr>
                                    <w:pStyle w:val="20"/>
                                    <w:shd w:val="clear" w:color="auto" w:fill="auto"/>
                                    <w:spacing w:line="180" w:lineRule="exact"/>
                                    <w:ind w:left="140"/>
                                  </w:pPr>
                                  <w:r>
                                    <w:rPr>
                                      <w:rStyle w:val="29pt3"/>
                                    </w:rPr>
                                    <w:t>3,7</w:t>
                                  </w:r>
                                </w:p>
                              </w:tc>
                              <w:tc>
                                <w:tcPr>
                                  <w:tcW w:w="619" w:type="dxa"/>
                                  <w:tcBorders>
                                    <w:left w:val="single" w:sz="4" w:space="0" w:color="auto"/>
                                  </w:tcBorders>
                                  <w:shd w:val="clear" w:color="auto" w:fill="FFFFFF"/>
                                </w:tcPr>
                                <w:p w14:paraId="30C79AD4" w14:textId="77777777" w:rsidR="00D23207" w:rsidRDefault="00D23207">
                                  <w:pPr>
                                    <w:pStyle w:val="20"/>
                                    <w:shd w:val="clear" w:color="auto" w:fill="auto"/>
                                    <w:spacing w:line="180" w:lineRule="exact"/>
                                    <w:ind w:left="160"/>
                                  </w:pPr>
                                  <w:r>
                                    <w:rPr>
                                      <w:rStyle w:val="29pt3"/>
                                    </w:rPr>
                                    <w:t>-15</w:t>
                                  </w:r>
                                </w:p>
                              </w:tc>
                              <w:tc>
                                <w:tcPr>
                                  <w:tcW w:w="616" w:type="dxa"/>
                                  <w:tcBorders>
                                    <w:left w:val="single" w:sz="4" w:space="0" w:color="auto"/>
                                  </w:tcBorders>
                                  <w:shd w:val="clear" w:color="auto" w:fill="FFFFFF"/>
                                </w:tcPr>
                                <w:p w14:paraId="748B8098" w14:textId="77777777" w:rsidR="00D23207" w:rsidRDefault="00D23207">
                                  <w:pPr>
                                    <w:pStyle w:val="20"/>
                                    <w:shd w:val="clear" w:color="auto" w:fill="auto"/>
                                    <w:spacing w:line="180" w:lineRule="exact"/>
                                  </w:pPr>
                                  <w:r>
                                    <w:rPr>
                                      <w:rStyle w:val="29pt3"/>
                                    </w:rPr>
                                    <w:t>1,14</w:t>
                                  </w:r>
                                </w:p>
                              </w:tc>
                              <w:tc>
                                <w:tcPr>
                                  <w:tcW w:w="612" w:type="dxa"/>
                                  <w:tcBorders>
                                    <w:left w:val="single" w:sz="4" w:space="0" w:color="auto"/>
                                  </w:tcBorders>
                                  <w:shd w:val="clear" w:color="auto" w:fill="FFFFFF"/>
                                  <w:vAlign w:val="bottom"/>
                                </w:tcPr>
                                <w:p w14:paraId="26D12F4C" w14:textId="77777777" w:rsidR="00D23207" w:rsidRDefault="00D23207">
                                  <w:pPr>
                                    <w:pStyle w:val="20"/>
                                    <w:shd w:val="clear" w:color="auto" w:fill="auto"/>
                                    <w:spacing w:line="180" w:lineRule="exact"/>
                                    <w:ind w:left="180"/>
                                  </w:pPr>
                                  <w:r>
                                    <w:rPr>
                                      <w:rStyle w:val="29pt3"/>
                                    </w:rPr>
                                    <w:t>2,0</w:t>
                                  </w:r>
                                </w:p>
                              </w:tc>
                              <w:tc>
                                <w:tcPr>
                                  <w:tcW w:w="623" w:type="dxa"/>
                                  <w:tcBorders>
                                    <w:left w:val="single" w:sz="4" w:space="0" w:color="auto"/>
                                  </w:tcBorders>
                                  <w:shd w:val="clear" w:color="auto" w:fill="FFFFFF"/>
                                </w:tcPr>
                                <w:p w14:paraId="421035A0" w14:textId="77777777" w:rsidR="00D23207" w:rsidRDefault="00D23207">
                                  <w:pPr>
                                    <w:pStyle w:val="20"/>
                                    <w:shd w:val="clear" w:color="auto" w:fill="auto"/>
                                    <w:spacing w:line="180" w:lineRule="exact"/>
                                    <w:ind w:left="140"/>
                                  </w:pPr>
                                  <w:r>
                                    <w:rPr>
                                      <w:rStyle w:val="29pt3"/>
                                    </w:rPr>
                                    <w:t>71,6</w:t>
                                  </w:r>
                                </w:p>
                              </w:tc>
                              <w:tc>
                                <w:tcPr>
                                  <w:tcW w:w="641" w:type="dxa"/>
                                  <w:tcBorders>
                                    <w:left w:val="single" w:sz="4" w:space="0" w:color="auto"/>
                                  </w:tcBorders>
                                  <w:shd w:val="clear" w:color="auto" w:fill="FFFFFF"/>
                                  <w:vAlign w:val="bottom"/>
                                </w:tcPr>
                                <w:p w14:paraId="02E60BC0" w14:textId="77777777" w:rsidR="00D23207" w:rsidRDefault="00D23207">
                                  <w:pPr>
                                    <w:pStyle w:val="20"/>
                                    <w:shd w:val="clear" w:color="auto" w:fill="auto"/>
                                    <w:spacing w:line="180" w:lineRule="exact"/>
                                    <w:ind w:left="180"/>
                                  </w:pPr>
                                  <w:r>
                                    <w:rPr>
                                      <w:rStyle w:val="29pt3"/>
                                    </w:rPr>
                                    <w:t>11,1</w:t>
                                  </w:r>
                                </w:p>
                              </w:tc>
                            </w:tr>
                            <w:tr w:rsidR="00D23207" w14:paraId="348FA641" w14:textId="77777777">
                              <w:trPr>
                                <w:trHeight w:hRule="exact" w:val="216"/>
                                <w:jc w:val="center"/>
                              </w:trPr>
                              <w:tc>
                                <w:tcPr>
                                  <w:tcW w:w="1300" w:type="dxa"/>
                                  <w:shd w:val="clear" w:color="auto" w:fill="FFFFFF"/>
                                </w:tcPr>
                                <w:p w14:paraId="75697D41" w14:textId="77777777" w:rsidR="00D23207" w:rsidRDefault="00D23207">
                                  <w:pPr>
                                    <w:pStyle w:val="20"/>
                                    <w:shd w:val="clear" w:color="auto" w:fill="auto"/>
                                    <w:spacing w:line="180" w:lineRule="exact"/>
                                  </w:pPr>
                                  <w:r>
                                    <w:rPr>
                                      <w:rStyle w:val="29pt3"/>
                                    </w:rPr>
                                    <w:t>Органическая</w:t>
                                  </w:r>
                                </w:p>
                              </w:tc>
                              <w:tc>
                                <w:tcPr>
                                  <w:tcW w:w="616" w:type="dxa"/>
                                  <w:tcBorders>
                                    <w:left w:val="single" w:sz="4" w:space="0" w:color="auto"/>
                                  </w:tcBorders>
                                  <w:shd w:val="clear" w:color="auto" w:fill="FFFFFF"/>
                                </w:tcPr>
                                <w:p w14:paraId="6AF72A7C" w14:textId="77777777" w:rsidR="00D23207" w:rsidRDefault="00D23207">
                                  <w:pPr>
                                    <w:pStyle w:val="20"/>
                                    <w:shd w:val="clear" w:color="auto" w:fill="auto"/>
                                    <w:spacing w:line="180" w:lineRule="exact"/>
                                    <w:jc w:val="center"/>
                                  </w:pPr>
                                  <w:r>
                                    <w:rPr>
                                      <w:rStyle w:val="29pt3"/>
                                    </w:rPr>
                                    <w:t>-</w:t>
                                  </w:r>
                                </w:p>
                              </w:tc>
                              <w:tc>
                                <w:tcPr>
                                  <w:tcW w:w="612" w:type="dxa"/>
                                  <w:tcBorders>
                                    <w:left w:val="single" w:sz="4" w:space="0" w:color="auto"/>
                                  </w:tcBorders>
                                  <w:shd w:val="clear" w:color="auto" w:fill="FFFFFF"/>
                                </w:tcPr>
                                <w:p w14:paraId="2725CB43" w14:textId="77777777" w:rsidR="00D23207" w:rsidRDefault="00D23207">
                                  <w:pPr>
                                    <w:pStyle w:val="20"/>
                                    <w:shd w:val="clear" w:color="auto" w:fill="auto"/>
                                    <w:spacing w:line="180" w:lineRule="exact"/>
                                  </w:pPr>
                                  <w:r>
                                    <w:rPr>
                                      <w:rStyle w:val="29pt3"/>
                                    </w:rPr>
                                    <w:t>36,5</w:t>
                                  </w:r>
                                </w:p>
                              </w:tc>
                              <w:tc>
                                <w:tcPr>
                                  <w:tcW w:w="634" w:type="dxa"/>
                                  <w:tcBorders>
                                    <w:left w:val="single" w:sz="4" w:space="0" w:color="auto"/>
                                  </w:tcBorders>
                                  <w:shd w:val="clear" w:color="auto" w:fill="FFFFFF"/>
                                </w:tcPr>
                                <w:p w14:paraId="6FF398B0" w14:textId="77777777" w:rsidR="00D23207" w:rsidRDefault="00D23207">
                                  <w:pPr>
                                    <w:pStyle w:val="20"/>
                                    <w:shd w:val="clear" w:color="auto" w:fill="auto"/>
                                    <w:spacing w:line="180" w:lineRule="exact"/>
                                    <w:jc w:val="center"/>
                                  </w:pPr>
                                  <w:r>
                                    <w:rPr>
                                      <w:rStyle w:val="29pt3"/>
                                    </w:rPr>
                                    <w:t>-</w:t>
                                  </w:r>
                                </w:p>
                              </w:tc>
                              <w:tc>
                                <w:tcPr>
                                  <w:tcW w:w="619" w:type="dxa"/>
                                  <w:tcBorders>
                                    <w:left w:val="single" w:sz="4" w:space="0" w:color="auto"/>
                                  </w:tcBorders>
                                  <w:shd w:val="clear" w:color="auto" w:fill="FFFFFF"/>
                                </w:tcPr>
                                <w:p w14:paraId="6F357F7C" w14:textId="77777777" w:rsidR="00D23207" w:rsidRDefault="00D23207">
                                  <w:pPr>
                                    <w:pStyle w:val="20"/>
                                    <w:shd w:val="clear" w:color="auto" w:fill="auto"/>
                                    <w:spacing w:line="180" w:lineRule="exact"/>
                                  </w:pPr>
                                  <w:r>
                                    <w:rPr>
                                      <w:rStyle w:val="29pt3"/>
                                    </w:rPr>
                                    <w:t>54,9</w:t>
                                  </w:r>
                                </w:p>
                              </w:tc>
                              <w:tc>
                                <w:tcPr>
                                  <w:tcW w:w="619" w:type="dxa"/>
                                  <w:tcBorders>
                                    <w:left w:val="single" w:sz="4" w:space="0" w:color="auto"/>
                                  </w:tcBorders>
                                  <w:shd w:val="clear" w:color="auto" w:fill="FFFFFF"/>
                                </w:tcPr>
                                <w:p w14:paraId="7268B972" w14:textId="77777777" w:rsidR="00D23207" w:rsidRDefault="00D23207">
                                  <w:pPr>
                                    <w:pStyle w:val="20"/>
                                    <w:shd w:val="clear" w:color="auto" w:fill="auto"/>
                                    <w:spacing w:line="180" w:lineRule="exact"/>
                                    <w:ind w:left="180"/>
                                  </w:pPr>
                                  <w:r>
                                    <w:rPr>
                                      <w:rStyle w:val="29pt3"/>
                                    </w:rPr>
                                    <w:t>124</w:t>
                                  </w:r>
                                </w:p>
                              </w:tc>
                              <w:tc>
                                <w:tcPr>
                                  <w:tcW w:w="616" w:type="dxa"/>
                                  <w:tcBorders>
                                    <w:left w:val="single" w:sz="4" w:space="0" w:color="auto"/>
                                  </w:tcBorders>
                                  <w:shd w:val="clear" w:color="auto" w:fill="FFFFFF"/>
                                </w:tcPr>
                                <w:p w14:paraId="369F3EEE" w14:textId="77777777" w:rsidR="00D23207" w:rsidRDefault="00D23207">
                                  <w:pPr>
                                    <w:pStyle w:val="20"/>
                                    <w:shd w:val="clear" w:color="auto" w:fill="auto"/>
                                    <w:spacing w:line="180" w:lineRule="exact"/>
                                  </w:pPr>
                                  <w:r>
                                    <w:rPr>
                                      <w:rStyle w:val="29pt3"/>
                                    </w:rPr>
                                    <w:t>43,4</w:t>
                                  </w:r>
                                </w:p>
                              </w:tc>
                              <w:tc>
                                <w:tcPr>
                                  <w:tcW w:w="616" w:type="dxa"/>
                                  <w:tcBorders>
                                    <w:left w:val="single" w:sz="4" w:space="0" w:color="auto"/>
                                  </w:tcBorders>
                                  <w:shd w:val="clear" w:color="auto" w:fill="FFFFFF"/>
                                  <w:vAlign w:val="bottom"/>
                                </w:tcPr>
                                <w:p w14:paraId="163DF553" w14:textId="77777777" w:rsidR="00D23207" w:rsidRDefault="00D23207">
                                  <w:pPr>
                                    <w:pStyle w:val="20"/>
                                    <w:shd w:val="clear" w:color="auto" w:fill="auto"/>
                                    <w:spacing w:line="180" w:lineRule="exact"/>
                                    <w:ind w:left="180"/>
                                  </w:pPr>
                                  <w:r>
                                    <w:rPr>
                                      <w:rStyle w:val="29pt3"/>
                                    </w:rPr>
                                    <w:t>128</w:t>
                                  </w:r>
                                </w:p>
                              </w:tc>
                              <w:tc>
                                <w:tcPr>
                                  <w:tcW w:w="626" w:type="dxa"/>
                                  <w:tcBorders>
                                    <w:left w:val="single" w:sz="4" w:space="0" w:color="auto"/>
                                  </w:tcBorders>
                                  <w:shd w:val="clear" w:color="auto" w:fill="FFFFFF"/>
                                </w:tcPr>
                                <w:p w14:paraId="61F921DB" w14:textId="77777777" w:rsidR="00D23207" w:rsidRDefault="00D23207">
                                  <w:pPr>
                                    <w:pStyle w:val="20"/>
                                    <w:shd w:val="clear" w:color="auto" w:fill="auto"/>
                                    <w:spacing w:line="180" w:lineRule="exact"/>
                                    <w:ind w:left="140"/>
                                  </w:pPr>
                                  <w:r>
                                    <w:rPr>
                                      <w:rStyle w:val="29pt3"/>
                                    </w:rPr>
                                    <w:t>4,3</w:t>
                                  </w:r>
                                </w:p>
                              </w:tc>
                              <w:tc>
                                <w:tcPr>
                                  <w:tcW w:w="619" w:type="dxa"/>
                                  <w:tcBorders>
                                    <w:left w:val="single" w:sz="4" w:space="0" w:color="auto"/>
                                  </w:tcBorders>
                                  <w:shd w:val="clear" w:color="auto" w:fill="FFFFFF"/>
                                </w:tcPr>
                                <w:p w14:paraId="2D94AAF2" w14:textId="77777777" w:rsidR="00D23207" w:rsidRDefault="00D23207">
                                  <w:pPr>
                                    <w:pStyle w:val="20"/>
                                    <w:shd w:val="clear" w:color="auto" w:fill="auto"/>
                                    <w:spacing w:line="180" w:lineRule="exact"/>
                                    <w:ind w:left="160"/>
                                  </w:pPr>
                                  <w:r>
                                    <w:rPr>
                                      <w:rStyle w:val="29pt3"/>
                                    </w:rPr>
                                    <w:t>+24</w:t>
                                  </w:r>
                                </w:p>
                              </w:tc>
                              <w:tc>
                                <w:tcPr>
                                  <w:tcW w:w="616" w:type="dxa"/>
                                  <w:tcBorders>
                                    <w:left w:val="single" w:sz="4" w:space="0" w:color="auto"/>
                                  </w:tcBorders>
                                  <w:shd w:val="clear" w:color="auto" w:fill="FFFFFF"/>
                                  <w:vAlign w:val="bottom"/>
                                </w:tcPr>
                                <w:p w14:paraId="3B6EDE54" w14:textId="77777777" w:rsidR="00D23207" w:rsidRDefault="00D23207">
                                  <w:pPr>
                                    <w:pStyle w:val="20"/>
                                    <w:shd w:val="clear" w:color="auto" w:fill="auto"/>
                                    <w:spacing w:line="180" w:lineRule="exact"/>
                                  </w:pPr>
                                  <w:r>
                                    <w:rPr>
                                      <w:rStyle w:val="29pt3"/>
                                    </w:rPr>
                                    <w:t>1,01</w:t>
                                  </w:r>
                                </w:p>
                              </w:tc>
                              <w:tc>
                                <w:tcPr>
                                  <w:tcW w:w="612" w:type="dxa"/>
                                  <w:tcBorders>
                                    <w:left w:val="single" w:sz="4" w:space="0" w:color="auto"/>
                                  </w:tcBorders>
                                  <w:shd w:val="clear" w:color="auto" w:fill="FFFFFF"/>
                                </w:tcPr>
                                <w:p w14:paraId="2754233F" w14:textId="77777777" w:rsidR="00D23207" w:rsidRDefault="00D23207">
                                  <w:pPr>
                                    <w:pStyle w:val="20"/>
                                    <w:shd w:val="clear" w:color="auto" w:fill="auto"/>
                                    <w:spacing w:line="180" w:lineRule="exact"/>
                                    <w:ind w:left="180"/>
                                  </w:pPr>
                                  <w:r>
                                    <w:rPr>
                                      <w:rStyle w:val="29pt3"/>
                                    </w:rPr>
                                    <w:t>3,8</w:t>
                                  </w:r>
                                </w:p>
                              </w:tc>
                              <w:tc>
                                <w:tcPr>
                                  <w:tcW w:w="623" w:type="dxa"/>
                                  <w:tcBorders>
                                    <w:left w:val="single" w:sz="4" w:space="0" w:color="auto"/>
                                  </w:tcBorders>
                                  <w:shd w:val="clear" w:color="auto" w:fill="FFFFFF"/>
                                </w:tcPr>
                                <w:p w14:paraId="61D8DC7C" w14:textId="77777777" w:rsidR="00D23207" w:rsidRDefault="00D23207">
                                  <w:pPr>
                                    <w:pStyle w:val="20"/>
                                    <w:shd w:val="clear" w:color="auto" w:fill="auto"/>
                                    <w:spacing w:line="180" w:lineRule="exact"/>
                                    <w:ind w:left="140"/>
                                  </w:pPr>
                                  <w:r>
                                    <w:rPr>
                                      <w:rStyle w:val="29pt3"/>
                                    </w:rPr>
                                    <w:t>90,7</w:t>
                                  </w:r>
                                </w:p>
                              </w:tc>
                              <w:tc>
                                <w:tcPr>
                                  <w:tcW w:w="641" w:type="dxa"/>
                                  <w:tcBorders>
                                    <w:left w:val="single" w:sz="4" w:space="0" w:color="auto"/>
                                  </w:tcBorders>
                                  <w:shd w:val="clear" w:color="auto" w:fill="FFFFFF"/>
                                </w:tcPr>
                                <w:p w14:paraId="578F6E84" w14:textId="77777777" w:rsidR="00D23207" w:rsidRDefault="00D23207">
                                  <w:pPr>
                                    <w:pStyle w:val="20"/>
                                    <w:shd w:val="clear" w:color="auto" w:fill="auto"/>
                                    <w:spacing w:line="180" w:lineRule="exact"/>
                                    <w:ind w:left="180"/>
                                  </w:pPr>
                                  <w:r>
                                    <w:rPr>
                                      <w:rStyle w:val="29pt3"/>
                                    </w:rPr>
                                    <w:t>3,3</w:t>
                                  </w:r>
                                </w:p>
                              </w:tc>
                            </w:tr>
                            <w:tr w:rsidR="00D23207" w14:paraId="47892AAC" w14:textId="77777777">
                              <w:trPr>
                                <w:trHeight w:hRule="exact" w:val="637"/>
                                <w:jc w:val="center"/>
                              </w:trPr>
                              <w:tc>
                                <w:tcPr>
                                  <w:tcW w:w="1300" w:type="dxa"/>
                                  <w:shd w:val="clear" w:color="auto" w:fill="FFFFFF"/>
                                  <w:vAlign w:val="bottom"/>
                                </w:tcPr>
                                <w:p w14:paraId="05E9DF76" w14:textId="77777777" w:rsidR="00D23207" w:rsidRDefault="00D23207">
                                  <w:pPr>
                                    <w:pStyle w:val="20"/>
                                    <w:shd w:val="clear" w:color="auto" w:fill="auto"/>
                                    <w:spacing w:line="216" w:lineRule="exact"/>
                                  </w:pPr>
                                  <w:r>
                                    <w:rPr>
                                      <w:rStyle w:val="29pt3"/>
                                    </w:rPr>
                                    <w:t>Минерально-</w:t>
                                  </w:r>
                                </w:p>
                                <w:p w14:paraId="782E6F28" w14:textId="77777777" w:rsidR="00D23207" w:rsidRDefault="00D23207">
                                  <w:pPr>
                                    <w:pStyle w:val="20"/>
                                    <w:shd w:val="clear" w:color="auto" w:fill="auto"/>
                                    <w:spacing w:line="216" w:lineRule="exact"/>
                                  </w:pPr>
                                  <w:r>
                                    <w:rPr>
                                      <w:rStyle w:val="29pt3"/>
                                    </w:rPr>
                                    <w:t>биологичес</w:t>
                                  </w:r>
                                  <w:r>
                                    <w:rPr>
                                      <w:rStyle w:val="29pt3"/>
                                    </w:rPr>
                                    <w:softHyphen/>
                                  </w:r>
                                </w:p>
                                <w:p w14:paraId="286B41B3" w14:textId="77777777" w:rsidR="00D23207" w:rsidRDefault="00D23207">
                                  <w:pPr>
                                    <w:pStyle w:val="20"/>
                                    <w:shd w:val="clear" w:color="auto" w:fill="auto"/>
                                    <w:spacing w:line="216" w:lineRule="exact"/>
                                  </w:pPr>
                                  <w:r>
                                    <w:rPr>
                                      <w:rStyle w:val="29pt3"/>
                                    </w:rPr>
                                    <w:t>кая</w:t>
                                  </w:r>
                                </w:p>
                              </w:tc>
                              <w:tc>
                                <w:tcPr>
                                  <w:tcW w:w="616" w:type="dxa"/>
                                  <w:tcBorders>
                                    <w:left w:val="single" w:sz="4" w:space="0" w:color="auto"/>
                                  </w:tcBorders>
                                  <w:shd w:val="clear" w:color="auto" w:fill="FFFFFF"/>
                                  <w:vAlign w:val="bottom"/>
                                </w:tcPr>
                                <w:p w14:paraId="35C446B8" w14:textId="77777777" w:rsidR="00D23207" w:rsidRDefault="00D23207">
                                  <w:pPr>
                                    <w:pStyle w:val="20"/>
                                    <w:shd w:val="clear" w:color="auto" w:fill="auto"/>
                                    <w:spacing w:line="180" w:lineRule="exact"/>
                                    <w:ind w:left="160"/>
                                  </w:pPr>
                                  <w:r>
                                    <w:rPr>
                                      <w:rStyle w:val="29pt3"/>
                                    </w:rPr>
                                    <w:t>375</w:t>
                                  </w:r>
                                </w:p>
                              </w:tc>
                              <w:tc>
                                <w:tcPr>
                                  <w:tcW w:w="612" w:type="dxa"/>
                                  <w:tcBorders>
                                    <w:left w:val="single" w:sz="4" w:space="0" w:color="auto"/>
                                  </w:tcBorders>
                                  <w:shd w:val="clear" w:color="auto" w:fill="FFFFFF"/>
                                </w:tcPr>
                                <w:p w14:paraId="45D9E0C0" w14:textId="77777777" w:rsidR="00D23207" w:rsidRDefault="00D23207">
                                  <w:pPr>
                                    <w:rPr>
                                      <w:sz w:val="10"/>
                                      <w:szCs w:val="10"/>
                                    </w:rPr>
                                  </w:pPr>
                                </w:p>
                              </w:tc>
                              <w:tc>
                                <w:tcPr>
                                  <w:tcW w:w="634" w:type="dxa"/>
                                  <w:tcBorders>
                                    <w:left w:val="single" w:sz="4" w:space="0" w:color="auto"/>
                                  </w:tcBorders>
                                  <w:shd w:val="clear" w:color="auto" w:fill="FFFFFF"/>
                                  <w:vAlign w:val="bottom"/>
                                </w:tcPr>
                                <w:p w14:paraId="529012C5" w14:textId="77777777" w:rsidR="00D23207" w:rsidRDefault="00D23207">
                                  <w:pPr>
                                    <w:pStyle w:val="20"/>
                                    <w:shd w:val="clear" w:color="auto" w:fill="auto"/>
                                    <w:spacing w:line="180" w:lineRule="exact"/>
                                    <w:ind w:left="200"/>
                                  </w:pPr>
                                  <w:r>
                                    <w:rPr>
                                      <w:rStyle w:val="29pt3"/>
                                    </w:rPr>
                                    <w:t>6,0</w:t>
                                  </w:r>
                                </w:p>
                              </w:tc>
                              <w:tc>
                                <w:tcPr>
                                  <w:tcW w:w="619" w:type="dxa"/>
                                  <w:tcBorders>
                                    <w:left w:val="single" w:sz="4" w:space="0" w:color="auto"/>
                                  </w:tcBorders>
                                  <w:shd w:val="clear" w:color="auto" w:fill="FFFFFF"/>
                                  <w:vAlign w:val="bottom"/>
                                </w:tcPr>
                                <w:p w14:paraId="7C2CF46B" w14:textId="77777777" w:rsidR="00D23207" w:rsidRDefault="00D23207">
                                  <w:pPr>
                                    <w:pStyle w:val="20"/>
                                    <w:shd w:val="clear" w:color="auto" w:fill="auto"/>
                                    <w:spacing w:line="180" w:lineRule="exact"/>
                                  </w:pPr>
                                  <w:r>
                                    <w:rPr>
                                      <w:rStyle w:val="29pt3"/>
                                    </w:rPr>
                                    <w:t>66,6</w:t>
                                  </w:r>
                                </w:p>
                              </w:tc>
                              <w:tc>
                                <w:tcPr>
                                  <w:tcW w:w="619" w:type="dxa"/>
                                  <w:tcBorders>
                                    <w:left w:val="single" w:sz="4" w:space="0" w:color="auto"/>
                                  </w:tcBorders>
                                  <w:shd w:val="clear" w:color="auto" w:fill="FFFFFF"/>
                                  <w:vAlign w:val="bottom"/>
                                </w:tcPr>
                                <w:p w14:paraId="63A99971" w14:textId="77777777" w:rsidR="00D23207" w:rsidRDefault="00D23207">
                                  <w:pPr>
                                    <w:pStyle w:val="20"/>
                                    <w:shd w:val="clear" w:color="auto" w:fill="auto"/>
                                    <w:spacing w:line="180" w:lineRule="exact"/>
                                    <w:ind w:left="180"/>
                                  </w:pPr>
                                  <w:r>
                                    <w:rPr>
                                      <w:rStyle w:val="29pt3"/>
                                    </w:rPr>
                                    <w:t>150</w:t>
                                  </w:r>
                                </w:p>
                              </w:tc>
                              <w:tc>
                                <w:tcPr>
                                  <w:tcW w:w="616" w:type="dxa"/>
                                  <w:tcBorders>
                                    <w:left w:val="single" w:sz="4" w:space="0" w:color="auto"/>
                                  </w:tcBorders>
                                  <w:shd w:val="clear" w:color="auto" w:fill="FFFFFF"/>
                                  <w:vAlign w:val="bottom"/>
                                </w:tcPr>
                                <w:p w14:paraId="7C706587" w14:textId="77777777" w:rsidR="00D23207" w:rsidRDefault="00D23207">
                                  <w:pPr>
                                    <w:pStyle w:val="20"/>
                                    <w:shd w:val="clear" w:color="auto" w:fill="auto"/>
                                    <w:spacing w:line="180" w:lineRule="exact"/>
                                  </w:pPr>
                                  <w:r>
                                    <w:rPr>
                                      <w:rStyle w:val="29pt3"/>
                                    </w:rPr>
                                    <w:t>53,1</w:t>
                                  </w:r>
                                </w:p>
                              </w:tc>
                              <w:tc>
                                <w:tcPr>
                                  <w:tcW w:w="616" w:type="dxa"/>
                                  <w:tcBorders>
                                    <w:left w:val="single" w:sz="4" w:space="0" w:color="auto"/>
                                  </w:tcBorders>
                                  <w:shd w:val="clear" w:color="auto" w:fill="FFFFFF"/>
                                  <w:vAlign w:val="bottom"/>
                                </w:tcPr>
                                <w:p w14:paraId="7EF3F84E" w14:textId="77777777" w:rsidR="00D23207" w:rsidRDefault="00D23207">
                                  <w:pPr>
                                    <w:pStyle w:val="20"/>
                                    <w:shd w:val="clear" w:color="auto" w:fill="auto"/>
                                    <w:spacing w:line="180" w:lineRule="exact"/>
                                    <w:ind w:left="180"/>
                                  </w:pPr>
                                  <w:r>
                                    <w:rPr>
                                      <w:rStyle w:val="29pt3"/>
                                    </w:rPr>
                                    <w:t>154</w:t>
                                  </w:r>
                                </w:p>
                              </w:tc>
                              <w:tc>
                                <w:tcPr>
                                  <w:tcW w:w="626" w:type="dxa"/>
                                  <w:tcBorders>
                                    <w:left w:val="single" w:sz="4" w:space="0" w:color="auto"/>
                                  </w:tcBorders>
                                  <w:shd w:val="clear" w:color="auto" w:fill="FFFFFF"/>
                                  <w:vAlign w:val="bottom"/>
                                </w:tcPr>
                                <w:p w14:paraId="7089C9BC" w14:textId="77777777" w:rsidR="00D23207" w:rsidRDefault="00D23207">
                                  <w:pPr>
                                    <w:pStyle w:val="20"/>
                                    <w:shd w:val="clear" w:color="auto" w:fill="auto"/>
                                    <w:spacing w:line="180" w:lineRule="exact"/>
                                    <w:ind w:left="140"/>
                                  </w:pPr>
                                  <w:r>
                                    <w:rPr>
                                      <w:rStyle w:val="29pt3"/>
                                    </w:rPr>
                                    <w:t>4,0</w:t>
                                  </w:r>
                                </w:p>
                              </w:tc>
                              <w:tc>
                                <w:tcPr>
                                  <w:tcW w:w="619" w:type="dxa"/>
                                  <w:tcBorders>
                                    <w:left w:val="single" w:sz="4" w:space="0" w:color="auto"/>
                                  </w:tcBorders>
                                  <w:shd w:val="clear" w:color="auto" w:fill="FFFFFF"/>
                                  <w:vAlign w:val="bottom"/>
                                </w:tcPr>
                                <w:p w14:paraId="710D25CF" w14:textId="77777777" w:rsidR="00D23207" w:rsidRDefault="00D23207">
                                  <w:pPr>
                                    <w:pStyle w:val="20"/>
                                    <w:shd w:val="clear" w:color="auto" w:fill="auto"/>
                                    <w:spacing w:line="180" w:lineRule="exact"/>
                                    <w:ind w:left="260"/>
                                  </w:pPr>
                                  <w:r>
                                    <w:rPr>
                                      <w:rStyle w:val="29pt3"/>
                                    </w:rPr>
                                    <w:t>-8</w:t>
                                  </w:r>
                                </w:p>
                              </w:tc>
                              <w:tc>
                                <w:tcPr>
                                  <w:tcW w:w="616" w:type="dxa"/>
                                  <w:tcBorders>
                                    <w:left w:val="single" w:sz="4" w:space="0" w:color="auto"/>
                                  </w:tcBorders>
                                  <w:shd w:val="clear" w:color="auto" w:fill="FFFFFF"/>
                                  <w:vAlign w:val="bottom"/>
                                </w:tcPr>
                                <w:p w14:paraId="2070616D" w14:textId="77777777" w:rsidR="00D23207" w:rsidRDefault="00D23207">
                                  <w:pPr>
                                    <w:pStyle w:val="20"/>
                                    <w:shd w:val="clear" w:color="auto" w:fill="auto"/>
                                    <w:spacing w:line="180" w:lineRule="exact"/>
                                  </w:pPr>
                                  <w:r>
                                    <w:rPr>
                                      <w:rStyle w:val="29pt3"/>
                                    </w:rPr>
                                    <w:t>1,10</w:t>
                                  </w:r>
                                </w:p>
                              </w:tc>
                              <w:tc>
                                <w:tcPr>
                                  <w:tcW w:w="612" w:type="dxa"/>
                                  <w:tcBorders>
                                    <w:left w:val="single" w:sz="4" w:space="0" w:color="auto"/>
                                  </w:tcBorders>
                                  <w:shd w:val="clear" w:color="auto" w:fill="FFFFFF"/>
                                  <w:vAlign w:val="bottom"/>
                                </w:tcPr>
                                <w:p w14:paraId="12564361" w14:textId="77777777" w:rsidR="00D23207" w:rsidRDefault="00D23207">
                                  <w:pPr>
                                    <w:pStyle w:val="20"/>
                                    <w:shd w:val="clear" w:color="auto" w:fill="auto"/>
                                    <w:spacing w:line="180" w:lineRule="exact"/>
                                    <w:ind w:left="180"/>
                                  </w:pPr>
                                  <w:r>
                                    <w:rPr>
                                      <w:rStyle w:val="29pt3"/>
                                    </w:rPr>
                                    <w:t>3,5</w:t>
                                  </w:r>
                                </w:p>
                              </w:tc>
                              <w:tc>
                                <w:tcPr>
                                  <w:tcW w:w="623" w:type="dxa"/>
                                  <w:tcBorders>
                                    <w:left w:val="single" w:sz="4" w:space="0" w:color="auto"/>
                                  </w:tcBorders>
                                  <w:shd w:val="clear" w:color="auto" w:fill="FFFFFF"/>
                                  <w:vAlign w:val="bottom"/>
                                </w:tcPr>
                                <w:p w14:paraId="12639D3C" w14:textId="77777777" w:rsidR="00D23207" w:rsidRDefault="00D23207">
                                  <w:pPr>
                                    <w:pStyle w:val="20"/>
                                    <w:shd w:val="clear" w:color="auto" w:fill="auto"/>
                                    <w:spacing w:line="180" w:lineRule="exact"/>
                                    <w:ind w:left="140"/>
                                  </w:pPr>
                                  <w:r>
                                    <w:rPr>
                                      <w:rStyle w:val="29pt3"/>
                                    </w:rPr>
                                    <w:t>80,1</w:t>
                                  </w:r>
                                </w:p>
                              </w:tc>
                              <w:tc>
                                <w:tcPr>
                                  <w:tcW w:w="641" w:type="dxa"/>
                                  <w:tcBorders>
                                    <w:left w:val="single" w:sz="4" w:space="0" w:color="auto"/>
                                  </w:tcBorders>
                                  <w:shd w:val="clear" w:color="auto" w:fill="FFFFFF"/>
                                  <w:vAlign w:val="bottom"/>
                                </w:tcPr>
                                <w:p w14:paraId="1293B4BB" w14:textId="77777777" w:rsidR="00D23207" w:rsidRDefault="00D23207">
                                  <w:pPr>
                                    <w:pStyle w:val="20"/>
                                    <w:shd w:val="clear" w:color="auto" w:fill="auto"/>
                                    <w:spacing w:line="180" w:lineRule="exact"/>
                                    <w:ind w:left="180"/>
                                  </w:pPr>
                                  <w:r>
                                    <w:rPr>
                                      <w:rStyle w:val="29pt3"/>
                                    </w:rPr>
                                    <w:t>2,6</w:t>
                                  </w:r>
                                </w:p>
                              </w:tc>
                            </w:tr>
                            <w:tr w:rsidR="00D23207" w14:paraId="008AD235" w14:textId="77777777">
                              <w:trPr>
                                <w:trHeight w:hRule="exact" w:val="763"/>
                                <w:jc w:val="center"/>
                              </w:trPr>
                              <w:tc>
                                <w:tcPr>
                                  <w:tcW w:w="1300" w:type="dxa"/>
                                  <w:shd w:val="clear" w:color="auto" w:fill="FFFFFF"/>
                                </w:tcPr>
                                <w:p w14:paraId="7436DFEC" w14:textId="77777777" w:rsidR="00D23207" w:rsidRDefault="00D23207">
                                  <w:pPr>
                                    <w:pStyle w:val="20"/>
                                    <w:shd w:val="clear" w:color="auto" w:fill="auto"/>
                                    <w:spacing w:line="216" w:lineRule="exact"/>
                                  </w:pPr>
                                  <w:r>
                                    <w:rPr>
                                      <w:rStyle w:val="29pt3"/>
                                    </w:rPr>
                                    <w:t>Минерально-</w:t>
                                  </w:r>
                                </w:p>
                                <w:p w14:paraId="78395FF6" w14:textId="77777777" w:rsidR="00D23207" w:rsidRDefault="00D23207">
                                  <w:pPr>
                                    <w:pStyle w:val="20"/>
                                    <w:shd w:val="clear" w:color="auto" w:fill="auto"/>
                                    <w:spacing w:line="216" w:lineRule="exact"/>
                                  </w:pPr>
                                  <w:r>
                                    <w:rPr>
                                      <w:rStyle w:val="29pt3"/>
                                    </w:rPr>
                                    <w:t>органо-биоло</w:t>
                                  </w:r>
                                  <w:r>
                                    <w:rPr>
                                      <w:rStyle w:val="29pt3"/>
                                    </w:rPr>
                                    <w:softHyphen/>
                                  </w:r>
                                </w:p>
                                <w:p w14:paraId="4C234AB1" w14:textId="77777777" w:rsidR="00D23207" w:rsidRDefault="00D23207">
                                  <w:pPr>
                                    <w:pStyle w:val="20"/>
                                    <w:shd w:val="clear" w:color="auto" w:fill="auto"/>
                                    <w:spacing w:line="216" w:lineRule="exact"/>
                                  </w:pPr>
                                  <w:r>
                                    <w:rPr>
                                      <w:rStyle w:val="29pt3"/>
                                    </w:rPr>
                                    <w:t>гическая</w:t>
                                  </w:r>
                                </w:p>
                              </w:tc>
                              <w:tc>
                                <w:tcPr>
                                  <w:tcW w:w="616" w:type="dxa"/>
                                  <w:tcBorders>
                                    <w:left w:val="single" w:sz="4" w:space="0" w:color="auto"/>
                                  </w:tcBorders>
                                  <w:shd w:val="clear" w:color="auto" w:fill="FFFFFF"/>
                                  <w:vAlign w:val="bottom"/>
                                </w:tcPr>
                                <w:p w14:paraId="00F5388E" w14:textId="77777777" w:rsidR="00D23207" w:rsidRDefault="00D23207">
                                  <w:pPr>
                                    <w:pStyle w:val="20"/>
                                    <w:shd w:val="clear" w:color="auto" w:fill="auto"/>
                                    <w:spacing w:line="180" w:lineRule="exact"/>
                                    <w:ind w:left="160"/>
                                  </w:pPr>
                                  <w:r>
                                    <w:rPr>
                                      <w:rStyle w:val="29pt3"/>
                                    </w:rPr>
                                    <w:t>375</w:t>
                                  </w:r>
                                </w:p>
                              </w:tc>
                              <w:tc>
                                <w:tcPr>
                                  <w:tcW w:w="612" w:type="dxa"/>
                                  <w:tcBorders>
                                    <w:left w:val="single" w:sz="4" w:space="0" w:color="auto"/>
                                  </w:tcBorders>
                                  <w:shd w:val="clear" w:color="auto" w:fill="FFFFFF"/>
                                  <w:vAlign w:val="bottom"/>
                                </w:tcPr>
                                <w:p w14:paraId="5A87414D" w14:textId="77777777" w:rsidR="00D23207" w:rsidRDefault="00D23207">
                                  <w:pPr>
                                    <w:pStyle w:val="20"/>
                                    <w:shd w:val="clear" w:color="auto" w:fill="auto"/>
                                    <w:spacing w:line="180" w:lineRule="exact"/>
                                  </w:pPr>
                                  <w:r>
                                    <w:rPr>
                                      <w:rStyle w:val="29pt3"/>
                                    </w:rPr>
                                    <w:t>10,0</w:t>
                                  </w:r>
                                </w:p>
                              </w:tc>
                              <w:tc>
                                <w:tcPr>
                                  <w:tcW w:w="634" w:type="dxa"/>
                                  <w:tcBorders>
                                    <w:left w:val="single" w:sz="4" w:space="0" w:color="auto"/>
                                  </w:tcBorders>
                                  <w:shd w:val="clear" w:color="auto" w:fill="FFFFFF"/>
                                  <w:vAlign w:val="bottom"/>
                                </w:tcPr>
                                <w:p w14:paraId="11E11D24" w14:textId="77777777" w:rsidR="00D23207" w:rsidRDefault="00D23207">
                                  <w:pPr>
                                    <w:pStyle w:val="20"/>
                                    <w:shd w:val="clear" w:color="auto" w:fill="auto"/>
                                    <w:spacing w:line="180" w:lineRule="exact"/>
                                    <w:ind w:left="200"/>
                                  </w:pPr>
                                  <w:r>
                                    <w:rPr>
                                      <w:rStyle w:val="29pt3"/>
                                    </w:rPr>
                                    <w:t>6,0</w:t>
                                  </w:r>
                                </w:p>
                              </w:tc>
                              <w:tc>
                                <w:tcPr>
                                  <w:tcW w:w="619" w:type="dxa"/>
                                  <w:tcBorders>
                                    <w:left w:val="single" w:sz="4" w:space="0" w:color="auto"/>
                                  </w:tcBorders>
                                  <w:shd w:val="clear" w:color="auto" w:fill="FFFFFF"/>
                                  <w:vAlign w:val="bottom"/>
                                </w:tcPr>
                                <w:p w14:paraId="042797D1" w14:textId="77777777" w:rsidR="00D23207" w:rsidRDefault="00D23207">
                                  <w:pPr>
                                    <w:pStyle w:val="20"/>
                                    <w:shd w:val="clear" w:color="auto" w:fill="auto"/>
                                    <w:spacing w:line="180" w:lineRule="exact"/>
                                  </w:pPr>
                                  <w:r>
                                    <w:rPr>
                                      <w:rStyle w:val="29pt3"/>
                                    </w:rPr>
                                    <w:t>68,2</w:t>
                                  </w:r>
                                </w:p>
                              </w:tc>
                              <w:tc>
                                <w:tcPr>
                                  <w:tcW w:w="619" w:type="dxa"/>
                                  <w:tcBorders>
                                    <w:left w:val="single" w:sz="4" w:space="0" w:color="auto"/>
                                  </w:tcBorders>
                                  <w:shd w:val="clear" w:color="auto" w:fill="FFFFFF"/>
                                  <w:vAlign w:val="bottom"/>
                                </w:tcPr>
                                <w:p w14:paraId="7DF7E711" w14:textId="77777777" w:rsidR="00D23207" w:rsidRDefault="00D23207">
                                  <w:pPr>
                                    <w:pStyle w:val="20"/>
                                    <w:shd w:val="clear" w:color="auto" w:fill="auto"/>
                                    <w:spacing w:line="180" w:lineRule="exact"/>
                                    <w:ind w:left="180"/>
                                  </w:pPr>
                                  <w:r>
                                    <w:rPr>
                                      <w:rStyle w:val="29pt3"/>
                                    </w:rPr>
                                    <w:t>154</w:t>
                                  </w:r>
                                </w:p>
                              </w:tc>
                              <w:tc>
                                <w:tcPr>
                                  <w:tcW w:w="616" w:type="dxa"/>
                                  <w:tcBorders>
                                    <w:left w:val="single" w:sz="4" w:space="0" w:color="auto"/>
                                  </w:tcBorders>
                                  <w:shd w:val="clear" w:color="auto" w:fill="FFFFFF"/>
                                  <w:vAlign w:val="bottom"/>
                                </w:tcPr>
                                <w:p w14:paraId="2A687595" w14:textId="77777777" w:rsidR="00D23207" w:rsidRDefault="00D23207">
                                  <w:pPr>
                                    <w:pStyle w:val="20"/>
                                    <w:shd w:val="clear" w:color="auto" w:fill="auto"/>
                                    <w:spacing w:line="180" w:lineRule="exact"/>
                                  </w:pPr>
                                  <w:r>
                                    <w:rPr>
                                      <w:rStyle w:val="29pt3"/>
                                    </w:rPr>
                                    <w:t>54,5</w:t>
                                  </w:r>
                                </w:p>
                              </w:tc>
                              <w:tc>
                                <w:tcPr>
                                  <w:tcW w:w="616" w:type="dxa"/>
                                  <w:tcBorders>
                                    <w:left w:val="single" w:sz="4" w:space="0" w:color="auto"/>
                                  </w:tcBorders>
                                  <w:shd w:val="clear" w:color="auto" w:fill="FFFFFF"/>
                                  <w:vAlign w:val="bottom"/>
                                </w:tcPr>
                                <w:p w14:paraId="04739918" w14:textId="77777777" w:rsidR="00D23207" w:rsidRDefault="00D23207">
                                  <w:pPr>
                                    <w:pStyle w:val="20"/>
                                    <w:shd w:val="clear" w:color="auto" w:fill="auto"/>
                                    <w:spacing w:line="180" w:lineRule="exact"/>
                                    <w:ind w:left="180"/>
                                  </w:pPr>
                                  <w:r>
                                    <w:rPr>
                                      <w:rStyle w:val="29pt3"/>
                                    </w:rPr>
                                    <w:t>159</w:t>
                                  </w:r>
                                </w:p>
                              </w:tc>
                              <w:tc>
                                <w:tcPr>
                                  <w:tcW w:w="626" w:type="dxa"/>
                                  <w:tcBorders>
                                    <w:left w:val="single" w:sz="4" w:space="0" w:color="auto"/>
                                  </w:tcBorders>
                                  <w:shd w:val="clear" w:color="auto" w:fill="FFFFFF"/>
                                  <w:vAlign w:val="bottom"/>
                                </w:tcPr>
                                <w:p w14:paraId="61C4D787" w14:textId="77777777" w:rsidR="00D23207" w:rsidRDefault="00D23207">
                                  <w:pPr>
                                    <w:pStyle w:val="20"/>
                                    <w:shd w:val="clear" w:color="auto" w:fill="auto"/>
                                    <w:spacing w:line="180" w:lineRule="exact"/>
                                    <w:ind w:left="140"/>
                                  </w:pPr>
                                  <w:r>
                                    <w:rPr>
                                      <w:rStyle w:val="29pt3"/>
                                    </w:rPr>
                                    <w:t>4,0</w:t>
                                  </w:r>
                                </w:p>
                              </w:tc>
                              <w:tc>
                                <w:tcPr>
                                  <w:tcW w:w="619" w:type="dxa"/>
                                  <w:tcBorders>
                                    <w:left w:val="single" w:sz="4" w:space="0" w:color="auto"/>
                                  </w:tcBorders>
                                  <w:shd w:val="clear" w:color="auto" w:fill="FFFFFF"/>
                                  <w:vAlign w:val="bottom"/>
                                </w:tcPr>
                                <w:p w14:paraId="578D3D85" w14:textId="77777777" w:rsidR="00D23207" w:rsidRDefault="00D23207">
                                  <w:pPr>
                                    <w:pStyle w:val="20"/>
                                    <w:shd w:val="clear" w:color="auto" w:fill="auto"/>
                                    <w:spacing w:line="180" w:lineRule="exact"/>
                                    <w:jc w:val="center"/>
                                  </w:pPr>
                                  <w:r>
                                    <w:rPr>
                                      <w:rStyle w:val="29pt3"/>
                                    </w:rPr>
                                    <w:t>0</w:t>
                                  </w:r>
                                </w:p>
                              </w:tc>
                              <w:tc>
                                <w:tcPr>
                                  <w:tcW w:w="616" w:type="dxa"/>
                                  <w:tcBorders>
                                    <w:left w:val="single" w:sz="4" w:space="0" w:color="auto"/>
                                  </w:tcBorders>
                                  <w:shd w:val="clear" w:color="auto" w:fill="FFFFFF"/>
                                  <w:vAlign w:val="bottom"/>
                                </w:tcPr>
                                <w:p w14:paraId="607DEB3C" w14:textId="77777777" w:rsidR="00D23207" w:rsidRDefault="00D23207">
                                  <w:pPr>
                                    <w:pStyle w:val="20"/>
                                    <w:shd w:val="clear" w:color="auto" w:fill="auto"/>
                                    <w:spacing w:line="180" w:lineRule="exact"/>
                                  </w:pPr>
                                  <w:r>
                                    <w:rPr>
                                      <w:rStyle w:val="29pt3"/>
                                    </w:rPr>
                                    <w:t>1,02</w:t>
                                  </w:r>
                                </w:p>
                              </w:tc>
                              <w:tc>
                                <w:tcPr>
                                  <w:tcW w:w="612" w:type="dxa"/>
                                  <w:tcBorders>
                                    <w:left w:val="single" w:sz="4" w:space="0" w:color="auto"/>
                                  </w:tcBorders>
                                  <w:shd w:val="clear" w:color="auto" w:fill="FFFFFF"/>
                                  <w:vAlign w:val="bottom"/>
                                </w:tcPr>
                                <w:p w14:paraId="59B6476B" w14:textId="77777777" w:rsidR="00D23207" w:rsidRDefault="00D23207">
                                  <w:pPr>
                                    <w:pStyle w:val="20"/>
                                    <w:shd w:val="clear" w:color="auto" w:fill="auto"/>
                                    <w:spacing w:line="180" w:lineRule="exact"/>
                                    <w:ind w:left="180"/>
                                  </w:pPr>
                                  <w:r>
                                    <w:rPr>
                                      <w:rStyle w:val="29pt3"/>
                                    </w:rPr>
                                    <w:t>3,9</w:t>
                                  </w:r>
                                </w:p>
                              </w:tc>
                              <w:tc>
                                <w:tcPr>
                                  <w:tcW w:w="623" w:type="dxa"/>
                                  <w:tcBorders>
                                    <w:left w:val="single" w:sz="4" w:space="0" w:color="auto"/>
                                  </w:tcBorders>
                                  <w:shd w:val="clear" w:color="auto" w:fill="FFFFFF"/>
                                  <w:vAlign w:val="bottom"/>
                                </w:tcPr>
                                <w:p w14:paraId="40DEBFEB" w14:textId="77777777" w:rsidR="00D23207" w:rsidRDefault="00D23207">
                                  <w:pPr>
                                    <w:pStyle w:val="20"/>
                                    <w:shd w:val="clear" w:color="auto" w:fill="auto"/>
                                    <w:spacing w:line="180" w:lineRule="exact"/>
                                    <w:ind w:left="140"/>
                                  </w:pPr>
                                  <w:r>
                                    <w:rPr>
                                      <w:rStyle w:val="29pt3"/>
                                    </w:rPr>
                                    <w:t>89,5</w:t>
                                  </w:r>
                                </w:p>
                              </w:tc>
                              <w:tc>
                                <w:tcPr>
                                  <w:tcW w:w="641" w:type="dxa"/>
                                  <w:tcBorders>
                                    <w:left w:val="single" w:sz="4" w:space="0" w:color="auto"/>
                                  </w:tcBorders>
                                  <w:shd w:val="clear" w:color="auto" w:fill="FFFFFF"/>
                                  <w:vAlign w:val="bottom"/>
                                </w:tcPr>
                                <w:p w14:paraId="3C75715D" w14:textId="77777777" w:rsidR="00D23207" w:rsidRDefault="00D23207">
                                  <w:pPr>
                                    <w:pStyle w:val="20"/>
                                    <w:shd w:val="clear" w:color="auto" w:fill="auto"/>
                                    <w:spacing w:line="180" w:lineRule="exact"/>
                                    <w:ind w:left="180"/>
                                  </w:pPr>
                                  <w:r>
                                    <w:rPr>
                                      <w:rStyle w:val="29pt3"/>
                                    </w:rPr>
                                    <w:t>1,0</w:t>
                                  </w:r>
                                </w:p>
                              </w:tc>
                            </w:tr>
                          </w:tbl>
                          <w:p w14:paraId="68AEF16D"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83C421" id="Text Box 58" o:spid="_x0000_s1052" type="#_x0000_t202" style="position:absolute;margin-left:13.3pt;margin-top:0;width:468.35pt;height:245.65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7A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00"/>
                        <w:gridCol w:w="616"/>
                        <w:gridCol w:w="612"/>
                        <w:gridCol w:w="634"/>
                        <w:gridCol w:w="619"/>
                        <w:gridCol w:w="619"/>
                        <w:gridCol w:w="616"/>
                        <w:gridCol w:w="616"/>
                        <w:gridCol w:w="626"/>
                        <w:gridCol w:w="619"/>
                        <w:gridCol w:w="616"/>
                        <w:gridCol w:w="612"/>
                        <w:gridCol w:w="623"/>
                        <w:gridCol w:w="641"/>
                      </w:tblGrid>
                      <w:tr w:rsidR="00D23207" w14:paraId="753DD9AC" w14:textId="77777777">
                        <w:trPr>
                          <w:trHeight w:hRule="exact" w:val="540"/>
                          <w:jc w:val="center"/>
                        </w:trPr>
                        <w:tc>
                          <w:tcPr>
                            <w:tcW w:w="1300" w:type="dxa"/>
                            <w:tcBorders>
                              <w:top w:val="single" w:sz="4" w:space="0" w:color="auto"/>
                            </w:tcBorders>
                            <w:shd w:val="clear" w:color="auto" w:fill="FFFFFF"/>
                          </w:tcPr>
                          <w:p w14:paraId="7557C97E" w14:textId="77777777" w:rsidR="00D23207" w:rsidRDefault="00D23207">
                            <w:pPr>
                              <w:rPr>
                                <w:sz w:val="10"/>
                                <w:szCs w:val="10"/>
                              </w:rPr>
                            </w:pPr>
                          </w:p>
                        </w:tc>
                        <w:tc>
                          <w:tcPr>
                            <w:tcW w:w="1862" w:type="dxa"/>
                            <w:gridSpan w:val="3"/>
                            <w:tcBorders>
                              <w:top w:val="single" w:sz="4" w:space="0" w:color="auto"/>
                              <w:left w:val="single" w:sz="4" w:space="0" w:color="auto"/>
                            </w:tcBorders>
                            <w:shd w:val="clear" w:color="auto" w:fill="FFFFFF"/>
                            <w:vAlign w:val="bottom"/>
                          </w:tcPr>
                          <w:p w14:paraId="43D9EDCB" w14:textId="77777777" w:rsidR="00D23207" w:rsidRDefault="00D23207">
                            <w:pPr>
                              <w:pStyle w:val="20"/>
                              <w:shd w:val="clear" w:color="auto" w:fill="auto"/>
                              <w:spacing w:line="216" w:lineRule="exact"/>
                              <w:jc w:val="center"/>
                            </w:pPr>
                            <w:r>
                              <w:rPr>
                                <w:rStyle w:val="29pt3"/>
                              </w:rPr>
                              <w:t>Среднегодовое внесение удобрений:</w:t>
                            </w:r>
                          </w:p>
                        </w:tc>
                        <w:tc>
                          <w:tcPr>
                            <w:tcW w:w="2470" w:type="dxa"/>
                            <w:gridSpan w:val="4"/>
                            <w:tcBorders>
                              <w:top w:val="single" w:sz="4" w:space="0" w:color="auto"/>
                              <w:left w:val="single" w:sz="4" w:space="0" w:color="auto"/>
                            </w:tcBorders>
                            <w:shd w:val="clear" w:color="auto" w:fill="FFFFFF"/>
                            <w:vAlign w:val="bottom"/>
                          </w:tcPr>
                          <w:p w14:paraId="1A846AE0" w14:textId="77777777" w:rsidR="00D23207" w:rsidRDefault="00D23207">
                            <w:pPr>
                              <w:pStyle w:val="20"/>
                              <w:shd w:val="clear" w:color="auto" w:fill="auto"/>
                              <w:spacing w:after="60" w:line="180" w:lineRule="exact"/>
                              <w:jc w:val="center"/>
                            </w:pPr>
                            <w:r>
                              <w:rPr>
                                <w:rStyle w:val="29pt3"/>
                              </w:rPr>
                              <w:t>Продуктивность</w:t>
                            </w:r>
                          </w:p>
                          <w:p w14:paraId="6504DCF4" w14:textId="77777777" w:rsidR="00D23207" w:rsidRDefault="00D23207">
                            <w:pPr>
                              <w:pStyle w:val="20"/>
                              <w:shd w:val="clear" w:color="auto" w:fill="auto"/>
                              <w:spacing w:before="60" w:line="180" w:lineRule="exact"/>
                              <w:jc w:val="center"/>
                            </w:pPr>
                            <w:r>
                              <w:rPr>
                                <w:rStyle w:val="29pt3"/>
                              </w:rPr>
                              <w:t>севооборота</w:t>
                            </w:r>
                          </w:p>
                        </w:tc>
                        <w:tc>
                          <w:tcPr>
                            <w:tcW w:w="626" w:type="dxa"/>
                            <w:tcBorders>
                              <w:top w:val="single" w:sz="4" w:space="0" w:color="auto"/>
                              <w:left w:val="single" w:sz="4" w:space="0" w:color="auto"/>
                            </w:tcBorders>
                            <w:shd w:val="clear" w:color="auto" w:fill="FFFFFF"/>
                            <w:vAlign w:val="bottom"/>
                          </w:tcPr>
                          <w:p w14:paraId="069D64B8" w14:textId="77777777" w:rsidR="00D23207" w:rsidRDefault="00D23207">
                            <w:pPr>
                              <w:pStyle w:val="20"/>
                              <w:shd w:val="clear" w:color="auto" w:fill="auto"/>
                              <w:spacing w:line="180" w:lineRule="exact"/>
                            </w:pPr>
                            <w:r>
                              <w:rPr>
                                <w:rStyle w:val="29pt3"/>
                              </w:rPr>
                              <w:t>Каче-</w:t>
                            </w:r>
                          </w:p>
                        </w:tc>
                        <w:tc>
                          <w:tcPr>
                            <w:tcW w:w="3111" w:type="dxa"/>
                            <w:gridSpan w:val="5"/>
                            <w:tcBorders>
                              <w:top w:val="single" w:sz="4" w:space="0" w:color="auto"/>
                              <w:left w:val="single" w:sz="4" w:space="0" w:color="auto"/>
                            </w:tcBorders>
                            <w:shd w:val="clear" w:color="auto" w:fill="FFFFFF"/>
                            <w:vAlign w:val="bottom"/>
                          </w:tcPr>
                          <w:p w14:paraId="5F2DA5C8" w14:textId="77777777" w:rsidR="00D23207" w:rsidRDefault="00D23207">
                            <w:pPr>
                              <w:pStyle w:val="20"/>
                              <w:shd w:val="clear" w:color="auto" w:fill="auto"/>
                              <w:spacing w:line="216" w:lineRule="exact"/>
                              <w:jc w:val="center"/>
                            </w:pPr>
                            <w:r>
                              <w:rPr>
                                <w:rStyle w:val="29pt3"/>
                              </w:rPr>
                              <w:t>Изменение плодородия почвы за 10 лет</w:t>
                            </w:r>
                          </w:p>
                        </w:tc>
                      </w:tr>
                      <w:tr w:rsidR="00D23207" w14:paraId="6AB7A392" w14:textId="77777777">
                        <w:trPr>
                          <w:trHeight w:hRule="exact" w:val="1152"/>
                          <w:jc w:val="center"/>
                        </w:trPr>
                        <w:tc>
                          <w:tcPr>
                            <w:tcW w:w="1300" w:type="dxa"/>
                            <w:shd w:val="clear" w:color="auto" w:fill="FFFFFF"/>
                            <w:vAlign w:val="bottom"/>
                          </w:tcPr>
                          <w:p w14:paraId="60D48A87" w14:textId="77777777" w:rsidR="00D23207" w:rsidRDefault="00D23207">
                            <w:pPr>
                              <w:pStyle w:val="20"/>
                              <w:shd w:val="clear" w:color="auto" w:fill="auto"/>
                              <w:spacing w:after="60" w:line="180" w:lineRule="exact"/>
                              <w:jc w:val="center"/>
                            </w:pPr>
                            <w:r>
                              <w:rPr>
                                <w:rStyle w:val="29pt3"/>
                              </w:rPr>
                              <w:t>Система</w:t>
                            </w:r>
                          </w:p>
                          <w:p w14:paraId="54D33E60" w14:textId="77777777" w:rsidR="00D23207" w:rsidRDefault="00D23207">
                            <w:pPr>
                              <w:pStyle w:val="20"/>
                              <w:shd w:val="clear" w:color="auto" w:fill="auto"/>
                              <w:spacing w:before="60" w:line="180" w:lineRule="exact"/>
                              <w:ind w:left="220"/>
                            </w:pPr>
                            <w:r>
                              <w:rPr>
                                <w:rStyle w:val="29pt3"/>
                              </w:rPr>
                              <w:t>удобрения</w:t>
                            </w:r>
                          </w:p>
                        </w:tc>
                        <w:tc>
                          <w:tcPr>
                            <w:tcW w:w="616" w:type="dxa"/>
                            <w:tcBorders>
                              <w:top w:val="single" w:sz="4" w:space="0" w:color="auto"/>
                              <w:left w:val="single" w:sz="4" w:space="0" w:color="auto"/>
                            </w:tcBorders>
                            <w:shd w:val="clear" w:color="auto" w:fill="FFFFFF"/>
                            <w:vAlign w:val="bottom"/>
                          </w:tcPr>
                          <w:p w14:paraId="470CC0D7" w14:textId="77777777" w:rsidR="00D23207" w:rsidRDefault="00D23207">
                            <w:pPr>
                              <w:pStyle w:val="20"/>
                              <w:shd w:val="clear" w:color="auto" w:fill="auto"/>
                              <w:spacing w:after="60" w:line="180" w:lineRule="exact"/>
                            </w:pPr>
                            <w:r>
                              <w:rPr>
                                <w:rStyle w:val="29pt3"/>
                                <w:lang w:val="en-US" w:eastAsia="en-US" w:bidi="en-US"/>
                              </w:rPr>
                              <w:t>NPK,</w:t>
                            </w:r>
                          </w:p>
                          <w:p w14:paraId="4F4EDB63" w14:textId="77777777" w:rsidR="00D23207" w:rsidRDefault="00D23207">
                            <w:pPr>
                              <w:pStyle w:val="20"/>
                              <w:shd w:val="clear" w:color="auto" w:fill="auto"/>
                              <w:spacing w:before="60" w:line="180" w:lineRule="exact"/>
                            </w:pPr>
                            <w:r>
                              <w:rPr>
                                <w:rStyle w:val="29pt3"/>
                              </w:rPr>
                              <w:t>кг/га</w:t>
                            </w:r>
                          </w:p>
                        </w:tc>
                        <w:tc>
                          <w:tcPr>
                            <w:tcW w:w="612" w:type="dxa"/>
                            <w:tcBorders>
                              <w:top w:val="single" w:sz="4" w:space="0" w:color="auto"/>
                              <w:left w:val="single" w:sz="4" w:space="0" w:color="auto"/>
                            </w:tcBorders>
                            <w:shd w:val="clear" w:color="auto" w:fill="FFFFFF"/>
                            <w:vAlign w:val="bottom"/>
                          </w:tcPr>
                          <w:p w14:paraId="1F43324B" w14:textId="77777777" w:rsidR="00D23207" w:rsidRDefault="00D23207">
                            <w:pPr>
                              <w:pStyle w:val="20"/>
                              <w:shd w:val="clear" w:color="auto" w:fill="auto"/>
                              <w:spacing w:after="60" w:line="180" w:lineRule="exact"/>
                            </w:pPr>
                            <w:r>
                              <w:rPr>
                                <w:rStyle w:val="29pt3"/>
                              </w:rPr>
                              <w:t>навоз,</w:t>
                            </w:r>
                          </w:p>
                          <w:p w14:paraId="6FED2C1A" w14:textId="77777777" w:rsidR="00D23207" w:rsidRDefault="00D23207">
                            <w:pPr>
                              <w:pStyle w:val="20"/>
                              <w:shd w:val="clear" w:color="auto" w:fill="auto"/>
                              <w:spacing w:before="60" w:line="180" w:lineRule="exact"/>
                            </w:pPr>
                            <w:r>
                              <w:rPr>
                                <w:rStyle w:val="29pt3"/>
                              </w:rPr>
                              <w:t>т/га</w:t>
                            </w:r>
                          </w:p>
                        </w:tc>
                        <w:tc>
                          <w:tcPr>
                            <w:tcW w:w="634" w:type="dxa"/>
                            <w:vMerge w:val="restart"/>
                            <w:tcBorders>
                              <w:top w:val="single" w:sz="4" w:space="0" w:color="auto"/>
                              <w:left w:val="single" w:sz="4" w:space="0" w:color="auto"/>
                            </w:tcBorders>
                            <w:shd w:val="clear" w:color="auto" w:fill="FFFFFF"/>
                            <w:vAlign w:val="center"/>
                          </w:tcPr>
                          <w:p w14:paraId="78C1DEDF" w14:textId="77777777" w:rsidR="00D23207" w:rsidRDefault="00D23207">
                            <w:pPr>
                              <w:pStyle w:val="20"/>
                              <w:shd w:val="clear" w:color="auto" w:fill="auto"/>
                              <w:spacing w:line="216" w:lineRule="exact"/>
                            </w:pPr>
                            <w:r>
                              <w:rPr>
                                <w:rStyle w:val="29pt3"/>
                              </w:rPr>
                              <w:t>сиде-</w:t>
                            </w:r>
                          </w:p>
                          <w:p w14:paraId="409013E9" w14:textId="77777777" w:rsidR="00D23207" w:rsidRDefault="00D23207">
                            <w:pPr>
                              <w:pStyle w:val="20"/>
                              <w:shd w:val="clear" w:color="auto" w:fill="auto"/>
                              <w:spacing w:line="216" w:lineRule="exact"/>
                            </w:pPr>
                            <w:r>
                              <w:rPr>
                                <w:rStyle w:val="29pt3"/>
                              </w:rPr>
                              <w:t>раты,</w:t>
                            </w:r>
                          </w:p>
                          <w:p w14:paraId="7258B812" w14:textId="77777777" w:rsidR="00D23207" w:rsidRDefault="00D23207">
                            <w:pPr>
                              <w:pStyle w:val="20"/>
                              <w:shd w:val="clear" w:color="auto" w:fill="auto"/>
                              <w:spacing w:line="216" w:lineRule="exact"/>
                              <w:ind w:left="140"/>
                            </w:pPr>
                            <w:r>
                              <w:rPr>
                                <w:rStyle w:val="29pt3"/>
                              </w:rPr>
                              <w:t>т/га</w:t>
                            </w:r>
                          </w:p>
                        </w:tc>
                        <w:tc>
                          <w:tcPr>
                            <w:tcW w:w="1238" w:type="dxa"/>
                            <w:gridSpan w:val="2"/>
                            <w:tcBorders>
                              <w:top w:val="single" w:sz="4" w:space="0" w:color="auto"/>
                              <w:left w:val="single" w:sz="4" w:space="0" w:color="auto"/>
                            </w:tcBorders>
                            <w:shd w:val="clear" w:color="auto" w:fill="FFFFFF"/>
                            <w:vAlign w:val="bottom"/>
                          </w:tcPr>
                          <w:p w14:paraId="509A6FFE" w14:textId="77777777" w:rsidR="00D23207" w:rsidRDefault="00D23207">
                            <w:pPr>
                              <w:pStyle w:val="20"/>
                              <w:shd w:val="clear" w:color="auto" w:fill="auto"/>
                              <w:spacing w:line="216" w:lineRule="exact"/>
                              <w:jc w:val="center"/>
                            </w:pPr>
                            <w:r>
                              <w:rPr>
                                <w:rStyle w:val="29pt3"/>
                              </w:rPr>
                              <w:t>среднегодо</w:t>
                            </w:r>
                            <w:r>
                              <w:rPr>
                                <w:rStyle w:val="29pt3"/>
                              </w:rPr>
                              <w:softHyphen/>
                              <w:t>вая урожай</w:t>
                            </w:r>
                            <w:r>
                              <w:rPr>
                                <w:rStyle w:val="29pt3"/>
                              </w:rPr>
                              <w:softHyphen/>
                              <w:t>ность стан</w:t>
                            </w:r>
                            <w:r>
                              <w:rPr>
                                <w:rStyle w:val="29pt3"/>
                              </w:rPr>
                              <w:softHyphen/>
                              <w:t>дартной продукции</w:t>
                            </w:r>
                          </w:p>
                        </w:tc>
                        <w:tc>
                          <w:tcPr>
                            <w:tcW w:w="1232" w:type="dxa"/>
                            <w:gridSpan w:val="2"/>
                            <w:tcBorders>
                              <w:top w:val="single" w:sz="4" w:space="0" w:color="auto"/>
                              <w:left w:val="single" w:sz="4" w:space="0" w:color="auto"/>
                            </w:tcBorders>
                            <w:shd w:val="clear" w:color="auto" w:fill="FFFFFF"/>
                            <w:vAlign w:val="center"/>
                          </w:tcPr>
                          <w:p w14:paraId="4FC73B04" w14:textId="77777777" w:rsidR="00D23207" w:rsidRDefault="00D23207">
                            <w:pPr>
                              <w:pStyle w:val="20"/>
                              <w:shd w:val="clear" w:color="auto" w:fill="auto"/>
                              <w:spacing w:line="216" w:lineRule="exact"/>
                              <w:jc w:val="center"/>
                            </w:pPr>
                            <w:r>
                              <w:rPr>
                                <w:rStyle w:val="29pt3"/>
                              </w:rPr>
                              <w:t>выход</w:t>
                            </w:r>
                          </w:p>
                          <w:p w14:paraId="292FD6D4" w14:textId="77777777" w:rsidR="00D23207" w:rsidRDefault="00D23207">
                            <w:pPr>
                              <w:pStyle w:val="20"/>
                              <w:shd w:val="clear" w:color="auto" w:fill="auto"/>
                              <w:spacing w:line="216" w:lineRule="exact"/>
                            </w:pPr>
                            <w:r>
                              <w:rPr>
                                <w:rStyle w:val="29pt3"/>
                              </w:rPr>
                              <w:t>продукции</w:t>
                            </w:r>
                          </w:p>
                          <w:p w14:paraId="2B515CB5" w14:textId="77777777" w:rsidR="00D23207" w:rsidRDefault="00D23207">
                            <w:pPr>
                              <w:pStyle w:val="20"/>
                              <w:shd w:val="clear" w:color="auto" w:fill="auto"/>
                              <w:spacing w:line="216" w:lineRule="exact"/>
                              <w:jc w:val="center"/>
                            </w:pPr>
                            <w:r>
                              <w:rPr>
                                <w:rStyle w:val="29pt3"/>
                              </w:rPr>
                              <w:t>после</w:t>
                            </w:r>
                          </w:p>
                          <w:p w14:paraId="6B5E4F7D" w14:textId="77777777" w:rsidR="00D23207" w:rsidRDefault="00D23207">
                            <w:pPr>
                              <w:pStyle w:val="20"/>
                              <w:shd w:val="clear" w:color="auto" w:fill="auto"/>
                              <w:spacing w:line="216" w:lineRule="exact"/>
                              <w:jc w:val="center"/>
                            </w:pPr>
                            <w:r>
                              <w:rPr>
                                <w:rStyle w:val="29pt3"/>
                              </w:rPr>
                              <w:t>хранения</w:t>
                            </w:r>
                          </w:p>
                        </w:tc>
                        <w:tc>
                          <w:tcPr>
                            <w:tcW w:w="626" w:type="dxa"/>
                            <w:vMerge w:val="restart"/>
                            <w:tcBorders>
                              <w:left w:val="single" w:sz="4" w:space="0" w:color="auto"/>
                            </w:tcBorders>
                            <w:shd w:val="clear" w:color="auto" w:fill="FFFFFF"/>
                          </w:tcPr>
                          <w:p w14:paraId="1C1C500B" w14:textId="77777777" w:rsidR="00D23207" w:rsidRDefault="00D23207">
                            <w:pPr>
                              <w:pStyle w:val="20"/>
                              <w:shd w:val="clear" w:color="auto" w:fill="auto"/>
                              <w:spacing w:line="212" w:lineRule="exact"/>
                              <w:ind w:firstLine="140"/>
                              <w:jc w:val="both"/>
                            </w:pPr>
                            <w:r>
                              <w:rPr>
                                <w:rStyle w:val="29pt3"/>
                              </w:rPr>
                              <w:t>ство про</w:t>
                            </w:r>
                            <w:r>
                              <w:rPr>
                                <w:rStyle w:val="29pt3"/>
                              </w:rPr>
                              <w:softHyphen/>
                              <w:t>дук</w:t>
                            </w:r>
                            <w:r>
                              <w:rPr>
                                <w:rStyle w:val="29pt3"/>
                              </w:rPr>
                              <w:softHyphen/>
                              <w:t>ции по 5- балль</w:t>
                            </w:r>
                            <w:r>
                              <w:rPr>
                                <w:rStyle w:val="29pt3"/>
                              </w:rPr>
                              <w:softHyphen/>
                              <w:t>ной шкале</w:t>
                            </w:r>
                          </w:p>
                        </w:tc>
                        <w:tc>
                          <w:tcPr>
                            <w:tcW w:w="619" w:type="dxa"/>
                            <w:vMerge w:val="restart"/>
                            <w:tcBorders>
                              <w:top w:val="single" w:sz="4" w:space="0" w:color="auto"/>
                              <w:left w:val="single" w:sz="4" w:space="0" w:color="auto"/>
                            </w:tcBorders>
                            <w:shd w:val="clear" w:color="auto" w:fill="FFFFFF"/>
                            <w:vAlign w:val="center"/>
                          </w:tcPr>
                          <w:p w14:paraId="0537838D" w14:textId="77777777" w:rsidR="00D23207" w:rsidRDefault="00D23207">
                            <w:pPr>
                              <w:pStyle w:val="20"/>
                              <w:shd w:val="clear" w:color="auto" w:fill="auto"/>
                              <w:spacing w:line="212" w:lineRule="exact"/>
                              <w:jc w:val="center"/>
                            </w:pPr>
                            <w:r>
                              <w:rPr>
                                <w:rStyle w:val="29pt3"/>
                              </w:rPr>
                              <w:t>баланс гумуса в слое 0-40 см, т/га</w:t>
                            </w:r>
                          </w:p>
                        </w:tc>
                        <w:tc>
                          <w:tcPr>
                            <w:tcW w:w="616" w:type="dxa"/>
                            <w:vMerge w:val="restart"/>
                            <w:tcBorders>
                              <w:top w:val="single" w:sz="4" w:space="0" w:color="auto"/>
                              <w:left w:val="single" w:sz="4" w:space="0" w:color="auto"/>
                            </w:tcBorders>
                            <w:shd w:val="clear" w:color="auto" w:fill="FFFFFF"/>
                            <w:vAlign w:val="center"/>
                          </w:tcPr>
                          <w:p w14:paraId="3DBE6BA0" w14:textId="77777777" w:rsidR="00D23207" w:rsidRDefault="00D23207">
                            <w:pPr>
                              <w:pStyle w:val="20"/>
                              <w:shd w:val="clear" w:color="auto" w:fill="auto"/>
                              <w:spacing w:line="212" w:lineRule="exact"/>
                            </w:pPr>
                            <w:r>
                              <w:rPr>
                                <w:rStyle w:val="29pt3"/>
                              </w:rPr>
                              <w:t>плот</w:t>
                            </w:r>
                            <w:r>
                              <w:rPr>
                                <w:rStyle w:val="29pt3"/>
                              </w:rPr>
                              <w:softHyphen/>
                            </w:r>
                          </w:p>
                          <w:p w14:paraId="4D33A3D4" w14:textId="77777777" w:rsidR="00D23207" w:rsidRDefault="00D23207">
                            <w:pPr>
                              <w:pStyle w:val="20"/>
                              <w:shd w:val="clear" w:color="auto" w:fill="auto"/>
                              <w:spacing w:line="212" w:lineRule="exact"/>
                            </w:pPr>
                            <w:r>
                              <w:rPr>
                                <w:rStyle w:val="29pt3"/>
                              </w:rPr>
                              <w:t>ность</w:t>
                            </w:r>
                          </w:p>
                          <w:p w14:paraId="5120D987" w14:textId="77777777" w:rsidR="00D23207" w:rsidRDefault="00D23207">
                            <w:pPr>
                              <w:pStyle w:val="20"/>
                              <w:shd w:val="clear" w:color="auto" w:fill="auto"/>
                              <w:spacing w:line="212" w:lineRule="exact"/>
                            </w:pPr>
                            <w:r>
                              <w:rPr>
                                <w:rStyle w:val="29pt3"/>
                              </w:rPr>
                              <w:t>почвы,</w:t>
                            </w:r>
                          </w:p>
                          <w:p w14:paraId="7445DDE4" w14:textId="77777777" w:rsidR="00D23207" w:rsidRDefault="00D23207">
                            <w:pPr>
                              <w:pStyle w:val="20"/>
                              <w:shd w:val="clear" w:color="auto" w:fill="auto"/>
                              <w:spacing w:line="212" w:lineRule="exact"/>
                            </w:pPr>
                            <w:r>
                              <w:rPr>
                                <w:rStyle w:val="29pt3"/>
                              </w:rPr>
                              <w:t>г/см</w:t>
                            </w:r>
                            <w:r>
                              <w:rPr>
                                <w:rStyle w:val="29pt3"/>
                                <w:vertAlign w:val="superscript"/>
                              </w:rPr>
                              <w:t>3</w:t>
                            </w:r>
                          </w:p>
                        </w:tc>
                        <w:tc>
                          <w:tcPr>
                            <w:tcW w:w="612" w:type="dxa"/>
                            <w:vMerge w:val="restart"/>
                            <w:tcBorders>
                              <w:top w:val="single" w:sz="4" w:space="0" w:color="auto"/>
                              <w:left w:val="single" w:sz="4" w:space="0" w:color="auto"/>
                            </w:tcBorders>
                            <w:shd w:val="clear" w:color="auto" w:fill="FFFFFF"/>
                            <w:vAlign w:val="center"/>
                          </w:tcPr>
                          <w:p w14:paraId="375E6977" w14:textId="77777777" w:rsidR="00D23207" w:rsidRDefault="00D23207">
                            <w:pPr>
                              <w:pStyle w:val="20"/>
                              <w:shd w:val="clear" w:color="auto" w:fill="auto"/>
                              <w:spacing w:line="212" w:lineRule="exact"/>
                            </w:pPr>
                            <w:r>
                              <w:rPr>
                                <w:rStyle w:val="29pt3"/>
                              </w:rPr>
                              <w:t>коэф</w:t>
                            </w:r>
                            <w:r>
                              <w:rPr>
                                <w:rStyle w:val="29pt3"/>
                              </w:rPr>
                              <w:softHyphen/>
                            </w:r>
                          </w:p>
                          <w:p w14:paraId="3C00DAF7" w14:textId="77777777" w:rsidR="00D23207" w:rsidRDefault="00D23207">
                            <w:pPr>
                              <w:pStyle w:val="20"/>
                              <w:shd w:val="clear" w:color="auto" w:fill="auto"/>
                              <w:spacing w:line="212" w:lineRule="exact"/>
                            </w:pPr>
                            <w:r>
                              <w:rPr>
                                <w:rStyle w:val="29pt3"/>
                              </w:rPr>
                              <w:t>фици</w:t>
                            </w:r>
                            <w:r>
                              <w:rPr>
                                <w:rStyle w:val="29pt3"/>
                              </w:rPr>
                              <w:softHyphen/>
                            </w:r>
                          </w:p>
                          <w:p w14:paraId="07DCFC51" w14:textId="77777777" w:rsidR="00D23207" w:rsidRDefault="00D23207">
                            <w:pPr>
                              <w:pStyle w:val="20"/>
                              <w:shd w:val="clear" w:color="auto" w:fill="auto"/>
                              <w:spacing w:line="212" w:lineRule="exact"/>
                              <w:ind w:left="180"/>
                            </w:pPr>
                            <w:r>
                              <w:rPr>
                                <w:rStyle w:val="29pt3"/>
                              </w:rPr>
                              <w:t>ент</w:t>
                            </w:r>
                          </w:p>
                          <w:p w14:paraId="43C866F3" w14:textId="77777777" w:rsidR="00D23207" w:rsidRDefault="00D23207">
                            <w:pPr>
                              <w:pStyle w:val="20"/>
                              <w:shd w:val="clear" w:color="auto" w:fill="auto"/>
                              <w:spacing w:line="212" w:lineRule="exact"/>
                            </w:pPr>
                            <w:r>
                              <w:rPr>
                                <w:rStyle w:val="29pt3"/>
                              </w:rPr>
                              <w:t>струк</w:t>
                            </w:r>
                            <w:r>
                              <w:rPr>
                                <w:rStyle w:val="29pt3"/>
                              </w:rPr>
                              <w:softHyphen/>
                            </w:r>
                          </w:p>
                          <w:p w14:paraId="7A22429A" w14:textId="77777777" w:rsidR="00D23207" w:rsidRDefault="00D23207">
                            <w:pPr>
                              <w:pStyle w:val="20"/>
                              <w:shd w:val="clear" w:color="auto" w:fill="auto"/>
                              <w:spacing w:line="212" w:lineRule="exact"/>
                            </w:pPr>
                            <w:r>
                              <w:rPr>
                                <w:rStyle w:val="29pt3"/>
                              </w:rPr>
                              <w:t>турно</w:t>
                            </w:r>
                            <w:r>
                              <w:rPr>
                                <w:rStyle w:val="29pt3"/>
                              </w:rPr>
                              <w:softHyphen/>
                            </w:r>
                          </w:p>
                          <w:p w14:paraId="0F621558" w14:textId="77777777" w:rsidR="00D23207" w:rsidRDefault="00D23207">
                            <w:pPr>
                              <w:pStyle w:val="20"/>
                              <w:shd w:val="clear" w:color="auto" w:fill="auto"/>
                              <w:spacing w:line="212" w:lineRule="exact"/>
                              <w:ind w:left="180"/>
                            </w:pPr>
                            <w:r>
                              <w:rPr>
                                <w:rStyle w:val="29pt3"/>
                              </w:rPr>
                              <w:t>сти</w:t>
                            </w:r>
                          </w:p>
                          <w:p w14:paraId="40D98D23" w14:textId="77777777" w:rsidR="00D23207" w:rsidRDefault="00D23207">
                            <w:pPr>
                              <w:pStyle w:val="20"/>
                              <w:shd w:val="clear" w:color="auto" w:fill="auto"/>
                              <w:spacing w:line="212" w:lineRule="exact"/>
                            </w:pPr>
                            <w:r>
                              <w:rPr>
                                <w:rStyle w:val="29pt3"/>
                              </w:rPr>
                              <w:t>почвы,</w:t>
                            </w:r>
                          </w:p>
                          <w:p w14:paraId="75084C15" w14:textId="77777777" w:rsidR="00D23207" w:rsidRDefault="00D23207">
                            <w:pPr>
                              <w:pStyle w:val="20"/>
                              <w:shd w:val="clear" w:color="auto" w:fill="auto"/>
                              <w:spacing w:line="212" w:lineRule="exact"/>
                              <w:ind w:left="240"/>
                            </w:pPr>
                            <w:r>
                              <w:rPr>
                                <w:rStyle w:val="29pt3"/>
                              </w:rPr>
                              <w:t>К</w:t>
                            </w:r>
                          </w:p>
                        </w:tc>
                        <w:tc>
                          <w:tcPr>
                            <w:tcW w:w="623" w:type="dxa"/>
                            <w:tcBorders>
                              <w:top w:val="single" w:sz="4" w:space="0" w:color="auto"/>
                              <w:left w:val="single" w:sz="4" w:space="0" w:color="auto"/>
                            </w:tcBorders>
                            <w:shd w:val="clear" w:color="auto" w:fill="FFFFFF"/>
                            <w:vAlign w:val="bottom"/>
                          </w:tcPr>
                          <w:p w14:paraId="5A5BAFB3" w14:textId="77777777" w:rsidR="00D23207" w:rsidRDefault="00D23207">
                            <w:pPr>
                              <w:pStyle w:val="20"/>
                              <w:shd w:val="clear" w:color="auto" w:fill="auto"/>
                              <w:spacing w:line="216" w:lineRule="exact"/>
                            </w:pPr>
                            <w:r>
                              <w:rPr>
                                <w:rStyle w:val="29pt3"/>
                              </w:rPr>
                              <w:t>биоло</w:t>
                            </w:r>
                            <w:r>
                              <w:rPr>
                                <w:rStyle w:val="29pt3"/>
                              </w:rPr>
                              <w:softHyphen/>
                            </w:r>
                          </w:p>
                          <w:p w14:paraId="0A70396D" w14:textId="77777777" w:rsidR="00D23207" w:rsidRDefault="00D23207">
                            <w:pPr>
                              <w:pStyle w:val="20"/>
                              <w:shd w:val="clear" w:color="auto" w:fill="auto"/>
                              <w:spacing w:line="216" w:lineRule="exact"/>
                            </w:pPr>
                            <w:r>
                              <w:rPr>
                                <w:rStyle w:val="29pt3"/>
                              </w:rPr>
                              <w:t>гичес</w:t>
                            </w:r>
                            <w:r>
                              <w:rPr>
                                <w:rStyle w:val="29pt3"/>
                              </w:rPr>
                              <w:softHyphen/>
                            </w:r>
                          </w:p>
                          <w:p w14:paraId="0E57C472" w14:textId="77777777" w:rsidR="00D23207" w:rsidRDefault="00D23207">
                            <w:pPr>
                              <w:pStyle w:val="20"/>
                              <w:shd w:val="clear" w:color="auto" w:fill="auto"/>
                              <w:spacing w:line="216" w:lineRule="exact"/>
                              <w:ind w:left="140"/>
                            </w:pPr>
                            <w:r>
                              <w:rPr>
                                <w:rStyle w:val="29pt3"/>
                              </w:rPr>
                              <w:t>кая</w:t>
                            </w:r>
                          </w:p>
                          <w:p w14:paraId="58180595" w14:textId="77777777" w:rsidR="00D23207" w:rsidRDefault="00D23207">
                            <w:pPr>
                              <w:pStyle w:val="20"/>
                              <w:shd w:val="clear" w:color="auto" w:fill="auto"/>
                              <w:spacing w:line="216" w:lineRule="exact"/>
                            </w:pPr>
                            <w:r>
                              <w:rPr>
                                <w:rStyle w:val="29pt3"/>
                              </w:rPr>
                              <w:t>актив</w:t>
                            </w:r>
                            <w:r>
                              <w:rPr>
                                <w:rStyle w:val="29pt3"/>
                              </w:rPr>
                              <w:softHyphen/>
                            </w:r>
                          </w:p>
                          <w:p w14:paraId="2C9AF980" w14:textId="77777777" w:rsidR="00D23207" w:rsidRDefault="00D23207">
                            <w:pPr>
                              <w:pStyle w:val="20"/>
                              <w:shd w:val="clear" w:color="auto" w:fill="auto"/>
                              <w:spacing w:line="216" w:lineRule="exact"/>
                            </w:pPr>
                            <w:r>
                              <w:rPr>
                                <w:rStyle w:val="29pt3"/>
                              </w:rPr>
                              <w:t>ность</w:t>
                            </w:r>
                          </w:p>
                        </w:tc>
                        <w:tc>
                          <w:tcPr>
                            <w:tcW w:w="641" w:type="dxa"/>
                            <w:tcBorders>
                              <w:top w:val="single" w:sz="4" w:space="0" w:color="auto"/>
                              <w:left w:val="single" w:sz="4" w:space="0" w:color="auto"/>
                            </w:tcBorders>
                            <w:shd w:val="clear" w:color="auto" w:fill="FFFFFF"/>
                            <w:vAlign w:val="bottom"/>
                          </w:tcPr>
                          <w:p w14:paraId="50626B35" w14:textId="77777777" w:rsidR="00D23207" w:rsidRDefault="00D23207">
                            <w:pPr>
                              <w:pStyle w:val="20"/>
                              <w:shd w:val="clear" w:color="auto" w:fill="auto"/>
                              <w:spacing w:line="212" w:lineRule="exact"/>
                              <w:jc w:val="both"/>
                            </w:pPr>
                            <w:r>
                              <w:rPr>
                                <w:rStyle w:val="29pt3"/>
                              </w:rPr>
                              <w:t>вымы</w:t>
                            </w:r>
                            <w:r>
                              <w:rPr>
                                <w:rStyle w:val="29pt3"/>
                              </w:rPr>
                              <w:softHyphen/>
                              <w:t xml:space="preserve">вание </w:t>
                            </w:r>
                            <w:r>
                              <w:rPr>
                                <w:rStyle w:val="29pt3"/>
                                <w:lang w:val="en-US" w:eastAsia="en-US" w:bidi="en-US"/>
                              </w:rPr>
                              <w:t>N-N0</w:t>
                            </w:r>
                            <w:r>
                              <w:rPr>
                                <w:rStyle w:val="29pt3"/>
                                <w:vertAlign w:val="subscript"/>
                                <w:lang w:val="en-US" w:eastAsia="en-US" w:bidi="en-US"/>
                              </w:rPr>
                              <w:t xml:space="preserve">3 </w:t>
                            </w:r>
                            <w:r>
                              <w:rPr>
                                <w:rStyle w:val="29pt3"/>
                              </w:rPr>
                              <w:t>глубже 1 00 см</w:t>
                            </w:r>
                          </w:p>
                        </w:tc>
                      </w:tr>
                      <w:tr w:rsidR="00D23207" w14:paraId="6A2DD9E9" w14:textId="77777777">
                        <w:trPr>
                          <w:trHeight w:hRule="exact" w:val="886"/>
                          <w:jc w:val="center"/>
                        </w:trPr>
                        <w:tc>
                          <w:tcPr>
                            <w:tcW w:w="1300" w:type="dxa"/>
                            <w:shd w:val="clear" w:color="auto" w:fill="FFFFFF"/>
                          </w:tcPr>
                          <w:p w14:paraId="220B17A5" w14:textId="77777777" w:rsidR="00D23207" w:rsidRDefault="00D23207">
                            <w:pPr>
                              <w:rPr>
                                <w:sz w:val="10"/>
                                <w:szCs w:val="10"/>
                              </w:rPr>
                            </w:pPr>
                          </w:p>
                        </w:tc>
                        <w:tc>
                          <w:tcPr>
                            <w:tcW w:w="616" w:type="dxa"/>
                            <w:tcBorders>
                              <w:left w:val="single" w:sz="4" w:space="0" w:color="auto"/>
                            </w:tcBorders>
                            <w:shd w:val="clear" w:color="auto" w:fill="FFFFFF"/>
                          </w:tcPr>
                          <w:p w14:paraId="1E96D53B" w14:textId="77777777" w:rsidR="00D23207" w:rsidRDefault="00D23207">
                            <w:pPr>
                              <w:rPr>
                                <w:sz w:val="10"/>
                                <w:szCs w:val="10"/>
                              </w:rPr>
                            </w:pPr>
                          </w:p>
                        </w:tc>
                        <w:tc>
                          <w:tcPr>
                            <w:tcW w:w="612" w:type="dxa"/>
                            <w:tcBorders>
                              <w:left w:val="single" w:sz="4" w:space="0" w:color="auto"/>
                            </w:tcBorders>
                            <w:shd w:val="clear" w:color="auto" w:fill="FFFFFF"/>
                          </w:tcPr>
                          <w:p w14:paraId="1B7F0C6E" w14:textId="77777777" w:rsidR="00D23207" w:rsidRDefault="00D23207">
                            <w:pPr>
                              <w:rPr>
                                <w:sz w:val="10"/>
                                <w:szCs w:val="10"/>
                              </w:rPr>
                            </w:pPr>
                          </w:p>
                        </w:tc>
                        <w:tc>
                          <w:tcPr>
                            <w:tcW w:w="634" w:type="dxa"/>
                            <w:vMerge/>
                            <w:tcBorders>
                              <w:left w:val="single" w:sz="4" w:space="0" w:color="auto"/>
                            </w:tcBorders>
                            <w:shd w:val="clear" w:color="auto" w:fill="FFFFFF"/>
                            <w:vAlign w:val="center"/>
                          </w:tcPr>
                          <w:p w14:paraId="740CA330" w14:textId="77777777" w:rsidR="00D23207" w:rsidRDefault="00D23207"/>
                        </w:tc>
                        <w:tc>
                          <w:tcPr>
                            <w:tcW w:w="619" w:type="dxa"/>
                            <w:tcBorders>
                              <w:top w:val="single" w:sz="4" w:space="0" w:color="auto"/>
                              <w:left w:val="single" w:sz="4" w:space="0" w:color="auto"/>
                            </w:tcBorders>
                            <w:shd w:val="clear" w:color="auto" w:fill="FFFFFF"/>
                            <w:vAlign w:val="center"/>
                          </w:tcPr>
                          <w:p w14:paraId="23DD505D" w14:textId="77777777" w:rsidR="00D23207" w:rsidRDefault="00D23207">
                            <w:pPr>
                              <w:pStyle w:val="20"/>
                              <w:shd w:val="clear" w:color="auto" w:fill="auto"/>
                              <w:spacing w:line="180" w:lineRule="exact"/>
                            </w:pPr>
                            <w:r>
                              <w:rPr>
                                <w:rStyle w:val="29pt3"/>
                              </w:rPr>
                              <w:t>т/га</w:t>
                            </w:r>
                          </w:p>
                        </w:tc>
                        <w:tc>
                          <w:tcPr>
                            <w:tcW w:w="619" w:type="dxa"/>
                            <w:tcBorders>
                              <w:top w:val="single" w:sz="4" w:space="0" w:color="auto"/>
                              <w:left w:val="single" w:sz="4" w:space="0" w:color="auto"/>
                            </w:tcBorders>
                            <w:shd w:val="clear" w:color="auto" w:fill="FFFFFF"/>
                            <w:vAlign w:val="center"/>
                          </w:tcPr>
                          <w:p w14:paraId="7C60D739" w14:textId="77777777" w:rsidR="00D23207" w:rsidRDefault="00D23207">
                            <w:pPr>
                              <w:pStyle w:val="20"/>
                              <w:shd w:val="clear" w:color="auto" w:fill="auto"/>
                              <w:spacing w:line="180" w:lineRule="exact"/>
                              <w:ind w:left="180"/>
                            </w:pPr>
                            <w:r>
                              <w:rPr>
                                <w:rStyle w:val="29pt3"/>
                              </w:rPr>
                              <w:t>%</w:t>
                            </w:r>
                          </w:p>
                        </w:tc>
                        <w:tc>
                          <w:tcPr>
                            <w:tcW w:w="616" w:type="dxa"/>
                            <w:tcBorders>
                              <w:top w:val="single" w:sz="4" w:space="0" w:color="auto"/>
                              <w:left w:val="single" w:sz="4" w:space="0" w:color="auto"/>
                            </w:tcBorders>
                            <w:shd w:val="clear" w:color="auto" w:fill="FFFFFF"/>
                            <w:vAlign w:val="center"/>
                          </w:tcPr>
                          <w:p w14:paraId="2A2DA4F0" w14:textId="77777777" w:rsidR="00D23207" w:rsidRDefault="00D23207">
                            <w:pPr>
                              <w:pStyle w:val="20"/>
                              <w:shd w:val="clear" w:color="auto" w:fill="auto"/>
                              <w:spacing w:line="180" w:lineRule="exact"/>
                            </w:pPr>
                            <w:r>
                              <w:rPr>
                                <w:rStyle w:val="29pt3"/>
                              </w:rPr>
                              <w:t>т/га</w:t>
                            </w:r>
                          </w:p>
                        </w:tc>
                        <w:tc>
                          <w:tcPr>
                            <w:tcW w:w="616" w:type="dxa"/>
                            <w:tcBorders>
                              <w:top w:val="single" w:sz="4" w:space="0" w:color="auto"/>
                              <w:left w:val="single" w:sz="4" w:space="0" w:color="auto"/>
                            </w:tcBorders>
                            <w:shd w:val="clear" w:color="auto" w:fill="FFFFFF"/>
                            <w:vAlign w:val="center"/>
                          </w:tcPr>
                          <w:p w14:paraId="341D4F26" w14:textId="77777777" w:rsidR="00D23207" w:rsidRDefault="00D23207">
                            <w:pPr>
                              <w:pStyle w:val="20"/>
                              <w:shd w:val="clear" w:color="auto" w:fill="auto"/>
                              <w:spacing w:line="180" w:lineRule="exact"/>
                              <w:ind w:left="180"/>
                            </w:pPr>
                            <w:r>
                              <w:rPr>
                                <w:rStyle w:val="29pt3"/>
                              </w:rPr>
                              <w:t>%</w:t>
                            </w:r>
                          </w:p>
                        </w:tc>
                        <w:tc>
                          <w:tcPr>
                            <w:tcW w:w="626" w:type="dxa"/>
                            <w:vMerge/>
                            <w:tcBorders>
                              <w:left w:val="single" w:sz="4" w:space="0" w:color="auto"/>
                            </w:tcBorders>
                            <w:shd w:val="clear" w:color="auto" w:fill="FFFFFF"/>
                          </w:tcPr>
                          <w:p w14:paraId="637234FA" w14:textId="77777777" w:rsidR="00D23207" w:rsidRDefault="00D23207"/>
                        </w:tc>
                        <w:tc>
                          <w:tcPr>
                            <w:tcW w:w="619" w:type="dxa"/>
                            <w:vMerge/>
                            <w:tcBorders>
                              <w:left w:val="single" w:sz="4" w:space="0" w:color="auto"/>
                            </w:tcBorders>
                            <w:shd w:val="clear" w:color="auto" w:fill="FFFFFF"/>
                            <w:vAlign w:val="center"/>
                          </w:tcPr>
                          <w:p w14:paraId="2F67424C" w14:textId="77777777" w:rsidR="00D23207" w:rsidRDefault="00D23207"/>
                        </w:tc>
                        <w:tc>
                          <w:tcPr>
                            <w:tcW w:w="616" w:type="dxa"/>
                            <w:vMerge/>
                            <w:tcBorders>
                              <w:left w:val="single" w:sz="4" w:space="0" w:color="auto"/>
                            </w:tcBorders>
                            <w:shd w:val="clear" w:color="auto" w:fill="FFFFFF"/>
                            <w:vAlign w:val="center"/>
                          </w:tcPr>
                          <w:p w14:paraId="27673188" w14:textId="77777777" w:rsidR="00D23207" w:rsidRDefault="00D23207"/>
                        </w:tc>
                        <w:tc>
                          <w:tcPr>
                            <w:tcW w:w="612" w:type="dxa"/>
                            <w:vMerge/>
                            <w:tcBorders>
                              <w:left w:val="single" w:sz="4" w:space="0" w:color="auto"/>
                            </w:tcBorders>
                            <w:shd w:val="clear" w:color="auto" w:fill="FFFFFF"/>
                            <w:vAlign w:val="center"/>
                          </w:tcPr>
                          <w:p w14:paraId="3CE3F2AB" w14:textId="77777777" w:rsidR="00D23207" w:rsidRDefault="00D23207"/>
                        </w:tc>
                        <w:tc>
                          <w:tcPr>
                            <w:tcW w:w="623" w:type="dxa"/>
                            <w:tcBorders>
                              <w:left w:val="single" w:sz="4" w:space="0" w:color="auto"/>
                            </w:tcBorders>
                            <w:shd w:val="clear" w:color="auto" w:fill="FFFFFF"/>
                          </w:tcPr>
                          <w:p w14:paraId="0FE14FCF" w14:textId="77777777" w:rsidR="00D23207" w:rsidRDefault="00D23207">
                            <w:pPr>
                              <w:pStyle w:val="20"/>
                              <w:shd w:val="clear" w:color="auto" w:fill="auto"/>
                              <w:spacing w:after="60" w:line="180" w:lineRule="exact"/>
                              <w:ind w:left="140"/>
                            </w:pPr>
                            <w:r>
                              <w:rPr>
                                <w:rStyle w:val="29pt3"/>
                              </w:rPr>
                              <w:t>(%</w:t>
                            </w:r>
                          </w:p>
                          <w:p w14:paraId="51BF68D4" w14:textId="77777777" w:rsidR="00D23207" w:rsidRDefault="00D23207">
                            <w:pPr>
                              <w:pStyle w:val="20"/>
                              <w:shd w:val="clear" w:color="auto" w:fill="auto"/>
                              <w:spacing w:before="60" w:line="216" w:lineRule="exact"/>
                            </w:pPr>
                            <w:r>
                              <w:rPr>
                                <w:rStyle w:val="29pt3"/>
                              </w:rPr>
                              <w:t>льня</w:t>
                            </w:r>
                            <w:r>
                              <w:rPr>
                                <w:rStyle w:val="29pt3"/>
                              </w:rPr>
                              <w:softHyphen/>
                            </w:r>
                          </w:p>
                          <w:p w14:paraId="3725626F" w14:textId="77777777" w:rsidR="00D23207" w:rsidRDefault="00D23207">
                            <w:pPr>
                              <w:pStyle w:val="20"/>
                              <w:shd w:val="clear" w:color="auto" w:fill="auto"/>
                              <w:spacing w:line="216" w:lineRule="exact"/>
                              <w:ind w:left="140"/>
                            </w:pPr>
                            <w:r>
                              <w:rPr>
                                <w:rStyle w:val="29pt3"/>
                              </w:rPr>
                              <w:t>ной</w:t>
                            </w:r>
                          </w:p>
                          <w:p w14:paraId="303E18DD" w14:textId="77777777" w:rsidR="00D23207" w:rsidRDefault="00D23207">
                            <w:pPr>
                              <w:pStyle w:val="20"/>
                              <w:shd w:val="clear" w:color="auto" w:fill="auto"/>
                              <w:spacing w:line="216" w:lineRule="exact"/>
                            </w:pPr>
                            <w:r>
                              <w:rPr>
                                <w:rStyle w:val="29pt3"/>
                              </w:rPr>
                              <w:t>ткани)</w:t>
                            </w:r>
                          </w:p>
                        </w:tc>
                        <w:tc>
                          <w:tcPr>
                            <w:tcW w:w="641" w:type="dxa"/>
                            <w:tcBorders>
                              <w:left w:val="single" w:sz="4" w:space="0" w:color="auto"/>
                            </w:tcBorders>
                            <w:shd w:val="clear" w:color="auto" w:fill="FFFFFF"/>
                            <w:vAlign w:val="center"/>
                          </w:tcPr>
                          <w:p w14:paraId="594C9646" w14:textId="77777777" w:rsidR="00D23207" w:rsidRDefault="00D23207">
                            <w:pPr>
                              <w:pStyle w:val="20"/>
                              <w:shd w:val="clear" w:color="auto" w:fill="auto"/>
                              <w:spacing w:line="216" w:lineRule="exact"/>
                              <w:jc w:val="both"/>
                            </w:pPr>
                            <w:r>
                              <w:rPr>
                                <w:rStyle w:val="29pt3"/>
                              </w:rPr>
                              <w:t>(% от внесен</w:t>
                            </w:r>
                            <w:r>
                              <w:rPr>
                                <w:rStyle w:val="29pt3"/>
                              </w:rPr>
                              <w:softHyphen/>
                              <w:t>ного)</w:t>
                            </w:r>
                          </w:p>
                        </w:tc>
                      </w:tr>
                      <w:tr w:rsidR="00D23207" w14:paraId="582A5CC7" w14:textId="77777777">
                        <w:trPr>
                          <w:trHeight w:hRule="exact" w:val="468"/>
                          <w:jc w:val="center"/>
                        </w:trPr>
                        <w:tc>
                          <w:tcPr>
                            <w:tcW w:w="1300" w:type="dxa"/>
                            <w:tcBorders>
                              <w:top w:val="single" w:sz="4" w:space="0" w:color="auto"/>
                            </w:tcBorders>
                            <w:shd w:val="clear" w:color="auto" w:fill="FFFFFF"/>
                            <w:vAlign w:val="bottom"/>
                          </w:tcPr>
                          <w:p w14:paraId="7C0DC1B7" w14:textId="77777777" w:rsidR="00D23207" w:rsidRDefault="00D23207">
                            <w:pPr>
                              <w:pStyle w:val="20"/>
                              <w:shd w:val="clear" w:color="auto" w:fill="auto"/>
                              <w:spacing w:after="60" w:line="180" w:lineRule="exact"/>
                            </w:pPr>
                            <w:r>
                              <w:rPr>
                                <w:rStyle w:val="29pt3"/>
                              </w:rPr>
                              <w:t>Без</w:t>
                            </w:r>
                          </w:p>
                          <w:p w14:paraId="36CD9646" w14:textId="77777777" w:rsidR="00D23207" w:rsidRDefault="00D23207">
                            <w:pPr>
                              <w:pStyle w:val="20"/>
                              <w:shd w:val="clear" w:color="auto" w:fill="auto"/>
                              <w:spacing w:before="60" w:line="180" w:lineRule="exact"/>
                            </w:pPr>
                            <w:r>
                              <w:rPr>
                                <w:rStyle w:val="29pt3"/>
                              </w:rPr>
                              <w:t>удобрения</w:t>
                            </w:r>
                          </w:p>
                        </w:tc>
                        <w:tc>
                          <w:tcPr>
                            <w:tcW w:w="616" w:type="dxa"/>
                            <w:tcBorders>
                              <w:top w:val="single" w:sz="4" w:space="0" w:color="auto"/>
                              <w:left w:val="single" w:sz="4" w:space="0" w:color="auto"/>
                            </w:tcBorders>
                            <w:shd w:val="clear" w:color="auto" w:fill="FFFFFF"/>
                          </w:tcPr>
                          <w:p w14:paraId="080ABA99" w14:textId="77777777" w:rsidR="00D23207" w:rsidRDefault="00D23207">
                            <w:pPr>
                              <w:rPr>
                                <w:sz w:val="10"/>
                                <w:szCs w:val="10"/>
                              </w:rPr>
                            </w:pPr>
                          </w:p>
                        </w:tc>
                        <w:tc>
                          <w:tcPr>
                            <w:tcW w:w="612" w:type="dxa"/>
                            <w:tcBorders>
                              <w:top w:val="single" w:sz="4" w:space="0" w:color="auto"/>
                              <w:left w:val="single" w:sz="4" w:space="0" w:color="auto"/>
                            </w:tcBorders>
                            <w:shd w:val="clear" w:color="auto" w:fill="FFFFFF"/>
                          </w:tcPr>
                          <w:p w14:paraId="1EA537C8" w14:textId="77777777" w:rsidR="00D23207" w:rsidRDefault="00D23207">
                            <w:pPr>
                              <w:rPr>
                                <w:sz w:val="10"/>
                                <w:szCs w:val="10"/>
                              </w:rPr>
                            </w:pPr>
                          </w:p>
                        </w:tc>
                        <w:tc>
                          <w:tcPr>
                            <w:tcW w:w="634" w:type="dxa"/>
                            <w:tcBorders>
                              <w:top w:val="single" w:sz="4" w:space="0" w:color="auto"/>
                              <w:left w:val="single" w:sz="4" w:space="0" w:color="auto"/>
                            </w:tcBorders>
                            <w:shd w:val="clear" w:color="auto" w:fill="FFFFFF"/>
                          </w:tcPr>
                          <w:p w14:paraId="4359AFF9" w14:textId="77777777" w:rsidR="00D23207" w:rsidRDefault="00D23207">
                            <w:pPr>
                              <w:rPr>
                                <w:sz w:val="10"/>
                                <w:szCs w:val="10"/>
                              </w:rPr>
                            </w:pPr>
                          </w:p>
                        </w:tc>
                        <w:tc>
                          <w:tcPr>
                            <w:tcW w:w="619" w:type="dxa"/>
                            <w:tcBorders>
                              <w:top w:val="single" w:sz="4" w:space="0" w:color="auto"/>
                              <w:left w:val="single" w:sz="4" w:space="0" w:color="auto"/>
                            </w:tcBorders>
                            <w:shd w:val="clear" w:color="auto" w:fill="FFFFFF"/>
                            <w:vAlign w:val="bottom"/>
                          </w:tcPr>
                          <w:p w14:paraId="62C0C5C3" w14:textId="77777777" w:rsidR="00D23207" w:rsidRDefault="00D23207">
                            <w:pPr>
                              <w:pStyle w:val="20"/>
                              <w:shd w:val="clear" w:color="auto" w:fill="auto"/>
                              <w:spacing w:line="180" w:lineRule="exact"/>
                            </w:pPr>
                            <w:r>
                              <w:rPr>
                                <w:rStyle w:val="29pt3"/>
                              </w:rPr>
                              <w:t>44,4</w:t>
                            </w:r>
                          </w:p>
                        </w:tc>
                        <w:tc>
                          <w:tcPr>
                            <w:tcW w:w="619" w:type="dxa"/>
                            <w:tcBorders>
                              <w:top w:val="single" w:sz="4" w:space="0" w:color="auto"/>
                              <w:left w:val="single" w:sz="4" w:space="0" w:color="auto"/>
                            </w:tcBorders>
                            <w:shd w:val="clear" w:color="auto" w:fill="FFFFFF"/>
                            <w:vAlign w:val="bottom"/>
                          </w:tcPr>
                          <w:p w14:paraId="186FAFAC" w14:textId="77777777" w:rsidR="00D23207" w:rsidRDefault="00D23207">
                            <w:pPr>
                              <w:pStyle w:val="20"/>
                              <w:shd w:val="clear" w:color="auto" w:fill="auto"/>
                              <w:spacing w:line="180" w:lineRule="exact"/>
                              <w:ind w:left="180"/>
                            </w:pPr>
                            <w:r>
                              <w:rPr>
                                <w:rStyle w:val="29pt3"/>
                              </w:rPr>
                              <w:t>100</w:t>
                            </w:r>
                          </w:p>
                        </w:tc>
                        <w:tc>
                          <w:tcPr>
                            <w:tcW w:w="616" w:type="dxa"/>
                            <w:tcBorders>
                              <w:top w:val="single" w:sz="4" w:space="0" w:color="auto"/>
                              <w:left w:val="single" w:sz="4" w:space="0" w:color="auto"/>
                            </w:tcBorders>
                            <w:shd w:val="clear" w:color="auto" w:fill="FFFFFF"/>
                            <w:vAlign w:val="bottom"/>
                          </w:tcPr>
                          <w:p w14:paraId="0FB30732" w14:textId="77777777" w:rsidR="00D23207" w:rsidRDefault="00D23207">
                            <w:pPr>
                              <w:pStyle w:val="20"/>
                              <w:shd w:val="clear" w:color="auto" w:fill="auto"/>
                              <w:spacing w:line="180" w:lineRule="exact"/>
                            </w:pPr>
                            <w:r>
                              <w:rPr>
                                <w:rStyle w:val="29pt3"/>
                              </w:rPr>
                              <w:t>34,4</w:t>
                            </w:r>
                          </w:p>
                        </w:tc>
                        <w:tc>
                          <w:tcPr>
                            <w:tcW w:w="616" w:type="dxa"/>
                            <w:tcBorders>
                              <w:top w:val="single" w:sz="4" w:space="0" w:color="auto"/>
                              <w:left w:val="single" w:sz="4" w:space="0" w:color="auto"/>
                            </w:tcBorders>
                            <w:shd w:val="clear" w:color="auto" w:fill="FFFFFF"/>
                            <w:vAlign w:val="bottom"/>
                          </w:tcPr>
                          <w:p w14:paraId="6227B4FF" w14:textId="77777777" w:rsidR="00D23207" w:rsidRDefault="00D23207">
                            <w:pPr>
                              <w:pStyle w:val="20"/>
                              <w:shd w:val="clear" w:color="auto" w:fill="auto"/>
                              <w:spacing w:line="180" w:lineRule="exact"/>
                              <w:ind w:left="180"/>
                            </w:pPr>
                            <w:r>
                              <w:rPr>
                                <w:rStyle w:val="29pt3"/>
                              </w:rPr>
                              <w:t>100</w:t>
                            </w:r>
                          </w:p>
                        </w:tc>
                        <w:tc>
                          <w:tcPr>
                            <w:tcW w:w="626" w:type="dxa"/>
                            <w:tcBorders>
                              <w:top w:val="single" w:sz="4" w:space="0" w:color="auto"/>
                              <w:left w:val="single" w:sz="4" w:space="0" w:color="auto"/>
                            </w:tcBorders>
                            <w:shd w:val="clear" w:color="auto" w:fill="FFFFFF"/>
                            <w:vAlign w:val="bottom"/>
                          </w:tcPr>
                          <w:p w14:paraId="28577E71" w14:textId="77777777" w:rsidR="00D23207" w:rsidRDefault="00D23207">
                            <w:pPr>
                              <w:pStyle w:val="20"/>
                              <w:shd w:val="clear" w:color="auto" w:fill="auto"/>
                              <w:spacing w:line="180" w:lineRule="exact"/>
                              <w:ind w:left="140"/>
                            </w:pPr>
                            <w:r>
                              <w:rPr>
                                <w:rStyle w:val="29pt3"/>
                              </w:rPr>
                              <w:t>4,4</w:t>
                            </w:r>
                          </w:p>
                        </w:tc>
                        <w:tc>
                          <w:tcPr>
                            <w:tcW w:w="619" w:type="dxa"/>
                            <w:tcBorders>
                              <w:top w:val="single" w:sz="4" w:space="0" w:color="auto"/>
                              <w:left w:val="single" w:sz="4" w:space="0" w:color="auto"/>
                            </w:tcBorders>
                            <w:shd w:val="clear" w:color="auto" w:fill="FFFFFF"/>
                            <w:vAlign w:val="bottom"/>
                          </w:tcPr>
                          <w:p w14:paraId="3F9A8CCB" w14:textId="77777777" w:rsidR="00D23207" w:rsidRDefault="00D23207">
                            <w:pPr>
                              <w:pStyle w:val="20"/>
                              <w:shd w:val="clear" w:color="auto" w:fill="auto"/>
                              <w:spacing w:line="180" w:lineRule="exact"/>
                              <w:ind w:left="160"/>
                            </w:pPr>
                            <w:r>
                              <w:rPr>
                                <w:rStyle w:val="29pt3"/>
                              </w:rPr>
                              <w:t>-19</w:t>
                            </w:r>
                          </w:p>
                        </w:tc>
                        <w:tc>
                          <w:tcPr>
                            <w:tcW w:w="616" w:type="dxa"/>
                            <w:tcBorders>
                              <w:top w:val="single" w:sz="4" w:space="0" w:color="auto"/>
                              <w:left w:val="single" w:sz="4" w:space="0" w:color="auto"/>
                            </w:tcBorders>
                            <w:shd w:val="clear" w:color="auto" w:fill="FFFFFF"/>
                            <w:vAlign w:val="bottom"/>
                          </w:tcPr>
                          <w:p w14:paraId="2718161F" w14:textId="77777777" w:rsidR="00D23207" w:rsidRDefault="00D23207">
                            <w:pPr>
                              <w:pStyle w:val="20"/>
                              <w:shd w:val="clear" w:color="auto" w:fill="auto"/>
                              <w:spacing w:line="180" w:lineRule="exact"/>
                            </w:pPr>
                            <w:r>
                              <w:rPr>
                                <w:rStyle w:val="29pt3"/>
                              </w:rPr>
                              <w:t>1,15</w:t>
                            </w:r>
                          </w:p>
                        </w:tc>
                        <w:tc>
                          <w:tcPr>
                            <w:tcW w:w="612" w:type="dxa"/>
                            <w:tcBorders>
                              <w:top w:val="single" w:sz="4" w:space="0" w:color="auto"/>
                              <w:left w:val="single" w:sz="4" w:space="0" w:color="auto"/>
                            </w:tcBorders>
                            <w:shd w:val="clear" w:color="auto" w:fill="FFFFFF"/>
                            <w:vAlign w:val="bottom"/>
                          </w:tcPr>
                          <w:p w14:paraId="62157CF3" w14:textId="77777777" w:rsidR="00D23207" w:rsidRDefault="00D23207">
                            <w:pPr>
                              <w:pStyle w:val="20"/>
                              <w:shd w:val="clear" w:color="auto" w:fill="auto"/>
                              <w:spacing w:line="180" w:lineRule="exact"/>
                              <w:ind w:left="180"/>
                            </w:pPr>
                            <w:r>
                              <w:rPr>
                                <w:rStyle w:val="29pt3"/>
                              </w:rPr>
                              <w:t>2,9</w:t>
                            </w:r>
                          </w:p>
                        </w:tc>
                        <w:tc>
                          <w:tcPr>
                            <w:tcW w:w="623" w:type="dxa"/>
                            <w:tcBorders>
                              <w:top w:val="single" w:sz="4" w:space="0" w:color="auto"/>
                              <w:left w:val="single" w:sz="4" w:space="0" w:color="auto"/>
                            </w:tcBorders>
                            <w:shd w:val="clear" w:color="auto" w:fill="FFFFFF"/>
                            <w:vAlign w:val="bottom"/>
                          </w:tcPr>
                          <w:p w14:paraId="6D676060" w14:textId="77777777" w:rsidR="00D23207" w:rsidRDefault="00D23207">
                            <w:pPr>
                              <w:pStyle w:val="20"/>
                              <w:shd w:val="clear" w:color="auto" w:fill="auto"/>
                              <w:spacing w:line="180" w:lineRule="exact"/>
                              <w:ind w:left="140"/>
                            </w:pPr>
                            <w:r>
                              <w:rPr>
                                <w:rStyle w:val="29pt3"/>
                              </w:rPr>
                              <w:t>76,2</w:t>
                            </w:r>
                          </w:p>
                        </w:tc>
                        <w:tc>
                          <w:tcPr>
                            <w:tcW w:w="641" w:type="dxa"/>
                            <w:tcBorders>
                              <w:top w:val="single" w:sz="4" w:space="0" w:color="auto"/>
                              <w:left w:val="single" w:sz="4" w:space="0" w:color="auto"/>
                            </w:tcBorders>
                            <w:shd w:val="clear" w:color="auto" w:fill="FFFFFF"/>
                          </w:tcPr>
                          <w:p w14:paraId="31E92482" w14:textId="77777777" w:rsidR="00D23207" w:rsidRDefault="00D23207">
                            <w:pPr>
                              <w:rPr>
                                <w:sz w:val="10"/>
                                <w:szCs w:val="10"/>
                              </w:rPr>
                            </w:pPr>
                          </w:p>
                        </w:tc>
                      </w:tr>
                      <w:tr w:rsidR="00D23207" w14:paraId="4E5D894F" w14:textId="77777777">
                        <w:trPr>
                          <w:trHeight w:hRule="exact" w:val="216"/>
                          <w:jc w:val="center"/>
                        </w:trPr>
                        <w:tc>
                          <w:tcPr>
                            <w:tcW w:w="1300" w:type="dxa"/>
                            <w:shd w:val="clear" w:color="auto" w:fill="FFFFFF"/>
                          </w:tcPr>
                          <w:p w14:paraId="6C36180E" w14:textId="77777777" w:rsidR="00D23207" w:rsidRDefault="00D23207">
                            <w:pPr>
                              <w:pStyle w:val="20"/>
                              <w:shd w:val="clear" w:color="auto" w:fill="auto"/>
                              <w:spacing w:line="180" w:lineRule="exact"/>
                            </w:pPr>
                            <w:r>
                              <w:rPr>
                                <w:rStyle w:val="29pt3"/>
                              </w:rPr>
                              <w:t>Минеральная</w:t>
                            </w:r>
                          </w:p>
                        </w:tc>
                        <w:tc>
                          <w:tcPr>
                            <w:tcW w:w="616" w:type="dxa"/>
                            <w:tcBorders>
                              <w:left w:val="single" w:sz="4" w:space="0" w:color="auto"/>
                            </w:tcBorders>
                            <w:shd w:val="clear" w:color="auto" w:fill="FFFFFF"/>
                          </w:tcPr>
                          <w:p w14:paraId="7245C226" w14:textId="77777777" w:rsidR="00D23207" w:rsidRDefault="00D23207">
                            <w:pPr>
                              <w:pStyle w:val="20"/>
                              <w:shd w:val="clear" w:color="auto" w:fill="auto"/>
                              <w:spacing w:line="180" w:lineRule="exact"/>
                              <w:ind w:left="160"/>
                            </w:pPr>
                            <w:r>
                              <w:rPr>
                                <w:rStyle w:val="29pt3"/>
                              </w:rPr>
                              <w:t>375</w:t>
                            </w:r>
                          </w:p>
                        </w:tc>
                        <w:tc>
                          <w:tcPr>
                            <w:tcW w:w="612" w:type="dxa"/>
                            <w:tcBorders>
                              <w:left w:val="single" w:sz="4" w:space="0" w:color="auto"/>
                            </w:tcBorders>
                            <w:shd w:val="clear" w:color="auto" w:fill="FFFFFF"/>
                          </w:tcPr>
                          <w:p w14:paraId="79362FC0" w14:textId="77777777" w:rsidR="00D23207" w:rsidRDefault="00D23207">
                            <w:pPr>
                              <w:pStyle w:val="20"/>
                              <w:shd w:val="clear" w:color="auto" w:fill="auto"/>
                              <w:spacing w:line="180" w:lineRule="exact"/>
                              <w:jc w:val="center"/>
                            </w:pPr>
                            <w:r>
                              <w:rPr>
                                <w:rStyle w:val="29pt3"/>
                              </w:rPr>
                              <w:t>-</w:t>
                            </w:r>
                          </w:p>
                        </w:tc>
                        <w:tc>
                          <w:tcPr>
                            <w:tcW w:w="634" w:type="dxa"/>
                            <w:tcBorders>
                              <w:left w:val="single" w:sz="4" w:space="0" w:color="auto"/>
                            </w:tcBorders>
                            <w:shd w:val="clear" w:color="auto" w:fill="FFFFFF"/>
                          </w:tcPr>
                          <w:p w14:paraId="2ED2D402" w14:textId="77777777" w:rsidR="00D23207" w:rsidRDefault="00D23207">
                            <w:pPr>
                              <w:pStyle w:val="20"/>
                              <w:shd w:val="clear" w:color="auto" w:fill="auto"/>
                              <w:spacing w:line="180" w:lineRule="exact"/>
                              <w:jc w:val="center"/>
                            </w:pPr>
                            <w:r>
                              <w:rPr>
                                <w:rStyle w:val="29pt3"/>
                              </w:rPr>
                              <w:t>-</w:t>
                            </w:r>
                          </w:p>
                        </w:tc>
                        <w:tc>
                          <w:tcPr>
                            <w:tcW w:w="619" w:type="dxa"/>
                            <w:tcBorders>
                              <w:left w:val="single" w:sz="4" w:space="0" w:color="auto"/>
                            </w:tcBorders>
                            <w:shd w:val="clear" w:color="auto" w:fill="FFFFFF"/>
                          </w:tcPr>
                          <w:p w14:paraId="691C22EC" w14:textId="77777777" w:rsidR="00D23207" w:rsidRDefault="00D23207">
                            <w:pPr>
                              <w:pStyle w:val="20"/>
                              <w:shd w:val="clear" w:color="auto" w:fill="auto"/>
                              <w:spacing w:line="180" w:lineRule="exact"/>
                            </w:pPr>
                            <w:r>
                              <w:rPr>
                                <w:rStyle w:val="29pt3"/>
                              </w:rPr>
                              <w:t>63,4</w:t>
                            </w:r>
                          </w:p>
                        </w:tc>
                        <w:tc>
                          <w:tcPr>
                            <w:tcW w:w="619" w:type="dxa"/>
                            <w:tcBorders>
                              <w:left w:val="single" w:sz="4" w:space="0" w:color="auto"/>
                            </w:tcBorders>
                            <w:shd w:val="clear" w:color="auto" w:fill="FFFFFF"/>
                          </w:tcPr>
                          <w:p w14:paraId="77749B89" w14:textId="77777777" w:rsidR="00D23207" w:rsidRDefault="00D23207">
                            <w:pPr>
                              <w:pStyle w:val="20"/>
                              <w:shd w:val="clear" w:color="auto" w:fill="auto"/>
                              <w:spacing w:line="180" w:lineRule="exact"/>
                              <w:ind w:left="180"/>
                            </w:pPr>
                            <w:r>
                              <w:rPr>
                                <w:rStyle w:val="29pt3"/>
                              </w:rPr>
                              <w:t>143</w:t>
                            </w:r>
                          </w:p>
                        </w:tc>
                        <w:tc>
                          <w:tcPr>
                            <w:tcW w:w="616" w:type="dxa"/>
                            <w:tcBorders>
                              <w:left w:val="single" w:sz="4" w:space="0" w:color="auto"/>
                            </w:tcBorders>
                            <w:shd w:val="clear" w:color="auto" w:fill="FFFFFF"/>
                          </w:tcPr>
                          <w:p w14:paraId="4F7FD4E0" w14:textId="77777777" w:rsidR="00D23207" w:rsidRDefault="00D23207">
                            <w:pPr>
                              <w:pStyle w:val="20"/>
                              <w:shd w:val="clear" w:color="auto" w:fill="auto"/>
                              <w:spacing w:line="180" w:lineRule="exact"/>
                            </w:pPr>
                            <w:r>
                              <w:rPr>
                                <w:rStyle w:val="29pt3"/>
                              </w:rPr>
                              <w:t>49,6</w:t>
                            </w:r>
                          </w:p>
                        </w:tc>
                        <w:tc>
                          <w:tcPr>
                            <w:tcW w:w="616" w:type="dxa"/>
                            <w:tcBorders>
                              <w:left w:val="single" w:sz="4" w:space="0" w:color="auto"/>
                            </w:tcBorders>
                            <w:shd w:val="clear" w:color="auto" w:fill="FFFFFF"/>
                          </w:tcPr>
                          <w:p w14:paraId="761663D2" w14:textId="77777777" w:rsidR="00D23207" w:rsidRDefault="00D23207">
                            <w:pPr>
                              <w:pStyle w:val="20"/>
                              <w:shd w:val="clear" w:color="auto" w:fill="auto"/>
                              <w:spacing w:line="180" w:lineRule="exact"/>
                              <w:ind w:left="180"/>
                            </w:pPr>
                            <w:r>
                              <w:rPr>
                                <w:rStyle w:val="29pt3"/>
                              </w:rPr>
                              <w:t>144</w:t>
                            </w:r>
                          </w:p>
                        </w:tc>
                        <w:tc>
                          <w:tcPr>
                            <w:tcW w:w="626" w:type="dxa"/>
                            <w:tcBorders>
                              <w:left w:val="single" w:sz="4" w:space="0" w:color="auto"/>
                            </w:tcBorders>
                            <w:shd w:val="clear" w:color="auto" w:fill="FFFFFF"/>
                          </w:tcPr>
                          <w:p w14:paraId="5400764F" w14:textId="77777777" w:rsidR="00D23207" w:rsidRDefault="00D23207">
                            <w:pPr>
                              <w:pStyle w:val="20"/>
                              <w:shd w:val="clear" w:color="auto" w:fill="auto"/>
                              <w:spacing w:line="180" w:lineRule="exact"/>
                              <w:ind w:left="140"/>
                            </w:pPr>
                            <w:r>
                              <w:rPr>
                                <w:rStyle w:val="29pt3"/>
                              </w:rPr>
                              <w:t>3,7</w:t>
                            </w:r>
                          </w:p>
                        </w:tc>
                        <w:tc>
                          <w:tcPr>
                            <w:tcW w:w="619" w:type="dxa"/>
                            <w:tcBorders>
                              <w:left w:val="single" w:sz="4" w:space="0" w:color="auto"/>
                            </w:tcBorders>
                            <w:shd w:val="clear" w:color="auto" w:fill="FFFFFF"/>
                          </w:tcPr>
                          <w:p w14:paraId="30C79AD4" w14:textId="77777777" w:rsidR="00D23207" w:rsidRDefault="00D23207">
                            <w:pPr>
                              <w:pStyle w:val="20"/>
                              <w:shd w:val="clear" w:color="auto" w:fill="auto"/>
                              <w:spacing w:line="180" w:lineRule="exact"/>
                              <w:ind w:left="160"/>
                            </w:pPr>
                            <w:r>
                              <w:rPr>
                                <w:rStyle w:val="29pt3"/>
                              </w:rPr>
                              <w:t>-15</w:t>
                            </w:r>
                          </w:p>
                        </w:tc>
                        <w:tc>
                          <w:tcPr>
                            <w:tcW w:w="616" w:type="dxa"/>
                            <w:tcBorders>
                              <w:left w:val="single" w:sz="4" w:space="0" w:color="auto"/>
                            </w:tcBorders>
                            <w:shd w:val="clear" w:color="auto" w:fill="FFFFFF"/>
                          </w:tcPr>
                          <w:p w14:paraId="748B8098" w14:textId="77777777" w:rsidR="00D23207" w:rsidRDefault="00D23207">
                            <w:pPr>
                              <w:pStyle w:val="20"/>
                              <w:shd w:val="clear" w:color="auto" w:fill="auto"/>
                              <w:spacing w:line="180" w:lineRule="exact"/>
                            </w:pPr>
                            <w:r>
                              <w:rPr>
                                <w:rStyle w:val="29pt3"/>
                              </w:rPr>
                              <w:t>1,14</w:t>
                            </w:r>
                          </w:p>
                        </w:tc>
                        <w:tc>
                          <w:tcPr>
                            <w:tcW w:w="612" w:type="dxa"/>
                            <w:tcBorders>
                              <w:left w:val="single" w:sz="4" w:space="0" w:color="auto"/>
                            </w:tcBorders>
                            <w:shd w:val="clear" w:color="auto" w:fill="FFFFFF"/>
                            <w:vAlign w:val="bottom"/>
                          </w:tcPr>
                          <w:p w14:paraId="26D12F4C" w14:textId="77777777" w:rsidR="00D23207" w:rsidRDefault="00D23207">
                            <w:pPr>
                              <w:pStyle w:val="20"/>
                              <w:shd w:val="clear" w:color="auto" w:fill="auto"/>
                              <w:spacing w:line="180" w:lineRule="exact"/>
                              <w:ind w:left="180"/>
                            </w:pPr>
                            <w:r>
                              <w:rPr>
                                <w:rStyle w:val="29pt3"/>
                              </w:rPr>
                              <w:t>2,0</w:t>
                            </w:r>
                          </w:p>
                        </w:tc>
                        <w:tc>
                          <w:tcPr>
                            <w:tcW w:w="623" w:type="dxa"/>
                            <w:tcBorders>
                              <w:left w:val="single" w:sz="4" w:space="0" w:color="auto"/>
                            </w:tcBorders>
                            <w:shd w:val="clear" w:color="auto" w:fill="FFFFFF"/>
                          </w:tcPr>
                          <w:p w14:paraId="421035A0" w14:textId="77777777" w:rsidR="00D23207" w:rsidRDefault="00D23207">
                            <w:pPr>
                              <w:pStyle w:val="20"/>
                              <w:shd w:val="clear" w:color="auto" w:fill="auto"/>
                              <w:spacing w:line="180" w:lineRule="exact"/>
                              <w:ind w:left="140"/>
                            </w:pPr>
                            <w:r>
                              <w:rPr>
                                <w:rStyle w:val="29pt3"/>
                              </w:rPr>
                              <w:t>71,6</w:t>
                            </w:r>
                          </w:p>
                        </w:tc>
                        <w:tc>
                          <w:tcPr>
                            <w:tcW w:w="641" w:type="dxa"/>
                            <w:tcBorders>
                              <w:left w:val="single" w:sz="4" w:space="0" w:color="auto"/>
                            </w:tcBorders>
                            <w:shd w:val="clear" w:color="auto" w:fill="FFFFFF"/>
                            <w:vAlign w:val="bottom"/>
                          </w:tcPr>
                          <w:p w14:paraId="02E60BC0" w14:textId="77777777" w:rsidR="00D23207" w:rsidRDefault="00D23207">
                            <w:pPr>
                              <w:pStyle w:val="20"/>
                              <w:shd w:val="clear" w:color="auto" w:fill="auto"/>
                              <w:spacing w:line="180" w:lineRule="exact"/>
                              <w:ind w:left="180"/>
                            </w:pPr>
                            <w:r>
                              <w:rPr>
                                <w:rStyle w:val="29pt3"/>
                              </w:rPr>
                              <w:t>11,1</w:t>
                            </w:r>
                          </w:p>
                        </w:tc>
                      </w:tr>
                      <w:tr w:rsidR="00D23207" w14:paraId="348FA641" w14:textId="77777777">
                        <w:trPr>
                          <w:trHeight w:hRule="exact" w:val="216"/>
                          <w:jc w:val="center"/>
                        </w:trPr>
                        <w:tc>
                          <w:tcPr>
                            <w:tcW w:w="1300" w:type="dxa"/>
                            <w:shd w:val="clear" w:color="auto" w:fill="FFFFFF"/>
                          </w:tcPr>
                          <w:p w14:paraId="75697D41" w14:textId="77777777" w:rsidR="00D23207" w:rsidRDefault="00D23207">
                            <w:pPr>
                              <w:pStyle w:val="20"/>
                              <w:shd w:val="clear" w:color="auto" w:fill="auto"/>
                              <w:spacing w:line="180" w:lineRule="exact"/>
                            </w:pPr>
                            <w:r>
                              <w:rPr>
                                <w:rStyle w:val="29pt3"/>
                              </w:rPr>
                              <w:t>Органическая</w:t>
                            </w:r>
                          </w:p>
                        </w:tc>
                        <w:tc>
                          <w:tcPr>
                            <w:tcW w:w="616" w:type="dxa"/>
                            <w:tcBorders>
                              <w:left w:val="single" w:sz="4" w:space="0" w:color="auto"/>
                            </w:tcBorders>
                            <w:shd w:val="clear" w:color="auto" w:fill="FFFFFF"/>
                          </w:tcPr>
                          <w:p w14:paraId="6AF72A7C" w14:textId="77777777" w:rsidR="00D23207" w:rsidRDefault="00D23207">
                            <w:pPr>
                              <w:pStyle w:val="20"/>
                              <w:shd w:val="clear" w:color="auto" w:fill="auto"/>
                              <w:spacing w:line="180" w:lineRule="exact"/>
                              <w:jc w:val="center"/>
                            </w:pPr>
                            <w:r>
                              <w:rPr>
                                <w:rStyle w:val="29pt3"/>
                              </w:rPr>
                              <w:t>-</w:t>
                            </w:r>
                          </w:p>
                        </w:tc>
                        <w:tc>
                          <w:tcPr>
                            <w:tcW w:w="612" w:type="dxa"/>
                            <w:tcBorders>
                              <w:left w:val="single" w:sz="4" w:space="0" w:color="auto"/>
                            </w:tcBorders>
                            <w:shd w:val="clear" w:color="auto" w:fill="FFFFFF"/>
                          </w:tcPr>
                          <w:p w14:paraId="2725CB43" w14:textId="77777777" w:rsidR="00D23207" w:rsidRDefault="00D23207">
                            <w:pPr>
                              <w:pStyle w:val="20"/>
                              <w:shd w:val="clear" w:color="auto" w:fill="auto"/>
                              <w:spacing w:line="180" w:lineRule="exact"/>
                            </w:pPr>
                            <w:r>
                              <w:rPr>
                                <w:rStyle w:val="29pt3"/>
                              </w:rPr>
                              <w:t>36,5</w:t>
                            </w:r>
                          </w:p>
                        </w:tc>
                        <w:tc>
                          <w:tcPr>
                            <w:tcW w:w="634" w:type="dxa"/>
                            <w:tcBorders>
                              <w:left w:val="single" w:sz="4" w:space="0" w:color="auto"/>
                            </w:tcBorders>
                            <w:shd w:val="clear" w:color="auto" w:fill="FFFFFF"/>
                          </w:tcPr>
                          <w:p w14:paraId="6FF398B0" w14:textId="77777777" w:rsidR="00D23207" w:rsidRDefault="00D23207">
                            <w:pPr>
                              <w:pStyle w:val="20"/>
                              <w:shd w:val="clear" w:color="auto" w:fill="auto"/>
                              <w:spacing w:line="180" w:lineRule="exact"/>
                              <w:jc w:val="center"/>
                            </w:pPr>
                            <w:r>
                              <w:rPr>
                                <w:rStyle w:val="29pt3"/>
                              </w:rPr>
                              <w:t>-</w:t>
                            </w:r>
                          </w:p>
                        </w:tc>
                        <w:tc>
                          <w:tcPr>
                            <w:tcW w:w="619" w:type="dxa"/>
                            <w:tcBorders>
                              <w:left w:val="single" w:sz="4" w:space="0" w:color="auto"/>
                            </w:tcBorders>
                            <w:shd w:val="clear" w:color="auto" w:fill="FFFFFF"/>
                          </w:tcPr>
                          <w:p w14:paraId="6F357F7C" w14:textId="77777777" w:rsidR="00D23207" w:rsidRDefault="00D23207">
                            <w:pPr>
                              <w:pStyle w:val="20"/>
                              <w:shd w:val="clear" w:color="auto" w:fill="auto"/>
                              <w:spacing w:line="180" w:lineRule="exact"/>
                            </w:pPr>
                            <w:r>
                              <w:rPr>
                                <w:rStyle w:val="29pt3"/>
                              </w:rPr>
                              <w:t>54,9</w:t>
                            </w:r>
                          </w:p>
                        </w:tc>
                        <w:tc>
                          <w:tcPr>
                            <w:tcW w:w="619" w:type="dxa"/>
                            <w:tcBorders>
                              <w:left w:val="single" w:sz="4" w:space="0" w:color="auto"/>
                            </w:tcBorders>
                            <w:shd w:val="clear" w:color="auto" w:fill="FFFFFF"/>
                          </w:tcPr>
                          <w:p w14:paraId="7268B972" w14:textId="77777777" w:rsidR="00D23207" w:rsidRDefault="00D23207">
                            <w:pPr>
                              <w:pStyle w:val="20"/>
                              <w:shd w:val="clear" w:color="auto" w:fill="auto"/>
                              <w:spacing w:line="180" w:lineRule="exact"/>
                              <w:ind w:left="180"/>
                            </w:pPr>
                            <w:r>
                              <w:rPr>
                                <w:rStyle w:val="29pt3"/>
                              </w:rPr>
                              <w:t>124</w:t>
                            </w:r>
                          </w:p>
                        </w:tc>
                        <w:tc>
                          <w:tcPr>
                            <w:tcW w:w="616" w:type="dxa"/>
                            <w:tcBorders>
                              <w:left w:val="single" w:sz="4" w:space="0" w:color="auto"/>
                            </w:tcBorders>
                            <w:shd w:val="clear" w:color="auto" w:fill="FFFFFF"/>
                          </w:tcPr>
                          <w:p w14:paraId="369F3EEE" w14:textId="77777777" w:rsidR="00D23207" w:rsidRDefault="00D23207">
                            <w:pPr>
                              <w:pStyle w:val="20"/>
                              <w:shd w:val="clear" w:color="auto" w:fill="auto"/>
                              <w:spacing w:line="180" w:lineRule="exact"/>
                            </w:pPr>
                            <w:r>
                              <w:rPr>
                                <w:rStyle w:val="29pt3"/>
                              </w:rPr>
                              <w:t>43,4</w:t>
                            </w:r>
                          </w:p>
                        </w:tc>
                        <w:tc>
                          <w:tcPr>
                            <w:tcW w:w="616" w:type="dxa"/>
                            <w:tcBorders>
                              <w:left w:val="single" w:sz="4" w:space="0" w:color="auto"/>
                            </w:tcBorders>
                            <w:shd w:val="clear" w:color="auto" w:fill="FFFFFF"/>
                            <w:vAlign w:val="bottom"/>
                          </w:tcPr>
                          <w:p w14:paraId="163DF553" w14:textId="77777777" w:rsidR="00D23207" w:rsidRDefault="00D23207">
                            <w:pPr>
                              <w:pStyle w:val="20"/>
                              <w:shd w:val="clear" w:color="auto" w:fill="auto"/>
                              <w:spacing w:line="180" w:lineRule="exact"/>
                              <w:ind w:left="180"/>
                            </w:pPr>
                            <w:r>
                              <w:rPr>
                                <w:rStyle w:val="29pt3"/>
                              </w:rPr>
                              <w:t>128</w:t>
                            </w:r>
                          </w:p>
                        </w:tc>
                        <w:tc>
                          <w:tcPr>
                            <w:tcW w:w="626" w:type="dxa"/>
                            <w:tcBorders>
                              <w:left w:val="single" w:sz="4" w:space="0" w:color="auto"/>
                            </w:tcBorders>
                            <w:shd w:val="clear" w:color="auto" w:fill="FFFFFF"/>
                          </w:tcPr>
                          <w:p w14:paraId="61F921DB" w14:textId="77777777" w:rsidR="00D23207" w:rsidRDefault="00D23207">
                            <w:pPr>
                              <w:pStyle w:val="20"/>
                              <w:shd w:val="clear" w:color="auto" w:fill="auto"/>
                              <w:spacing w:line="180" w:lineRule="exact"/>
                              <w:ind w:left="140"/>
                            </w:pPr>
                            <w:r>
                              <w:rPr>
                                <w:rStyle w:val="29pt3"/>
                              </w:rPr>
                              <w:t>4,3</w:t>
                            </w:r>
                          </w:p>
                        </w:tc>
                        <w:tc>
                          <w:tcPr>
                            <w:tcW w:w="619" w:type="dxa"/>
                            <w:tcBorders>
                              <w:left w:val="single" w:sz="4" w:space="0" w:color="auto"/>
                            </w:tcBorders>
                            <w:shd w:val="clear" w:color="auto" w:fill="FFFFFF"/>
                          </w:tcPr>
                          <w:p w14:paraId="2D94AAF2" w14:textId="77777777" w:rsidR="00D23207" w:rsidRDefault="00D23207">
                            <w:pPr>
                              <w:pStyle w:val="20"/>
                              <w:shd w:val="clear" w:color="auto" w:fill="auto"/>
                              <w:spacing w:line="180" w:lineRule="exact"/>
                              <w:ind w:left="160"/>
                            </w:pPr>
                            <w:r>
                              <w:rPr>
                                <w:rStyle w:val="29pt3"/>
                              </w:rPr>
                              <w:t>+24</w:t>
                            </w:r>
                          </w:p>
                        </w:tc>
                        <w:tc>
                          <w:tcPr>
                            <w:tcW w:w="616" w:type="dxa"/>
                            <w:tcBorders>
                              <w:left w:val="single" w:sz="4" w:space="0" w:color="auto"/>
                            </w:tcBorders>
                            <w:shd w:val="clear" w:color="auto" w:fill="FFFFFF"/>
                            <w:vAlign w:val="bottom"/>
                          </w:tcPr>
                          <w:p w14:paraId="3B6EDE54" w14:textId="77777777" w:rsidR="00D23207" w:rsidRDefault="00D23207">
                            <w:pPr>
                              <w:pStyle w:val="20"/>
                              <w:shd w:val="clear" w:color="auto" w:fill="auto"/>
                              <w:spacing w:line="180" w:lineRule="exact"/>
                            </w:pPr>
                            <w:r>
                              <w:rPr>
                                <w:rStyle w:val="29pt3"/>
                              </w:rPr>
                              <w:t>1,01</w:t>
                            </w:r>
                          </w:p>
                        </w:tc>
                        <w:tc>
                          <w:tcPr>
                            <w:tcW w:w="612" w:type="dxa"/>
                            <w:tcBorders>
                              <w:left w:val="single" w:sz="4" w:space="0" w:color="auto"/>
                            </w:tcBorders>
                            <w:shd w:val="clear" w:color="auto" w:fill="FFFFFF"/>
                          </w:tcPr>
                          <w:p w14:paraId="2754233F" w14:textId="77777777" w:rsidR="00D23207" w:rsidRDefault="00D23207">
                            <w:pPr>
                              <w:pStyle w:val="20"/>
                              <w:shd w:val="clear" w:color="auto" w:fill="auto"/>
                              <w:spacing w:line="180" w:lineRule="exact"/>
                              <w:ind w:left="180"/>
                            </w:pPr>
                            <w:r>
                              <w:rPr>
                                <w:rStyle w:val="29pt3"/>
                              </w:rPr>
                              <w:t>3,8</w:t>
                            </w:r>
                          </w:p>
                        </w:tc>
                        <w:tc>
                          <w:tcPr>
                            <w:tcW w:w="623" w:type="dxa"/>
                            <w:tcBorders>
                              <w:left w:val="single" w:sz="4" w:space="0" w:color="auto"/>
                            </w:tcBorders>
                            <w:shd w:val="clear" w:color="auto" w:fill="FFFFFF"/>
                          </w:tcPr>
                          <w:p w14:paraId="61D8DC7C" w14:textId="77777777" w:rsidR="00D23207" w:rsidRDefault="00D23207">
                            <w:pPr>
                              <w:pStyle w:val="20"/>
                              <w:shd w:val="clear" w:color="auto" w:fill="auto"/>
                              <w:spacing w:line="180" w:lineRule="exact"/>
                              <w:ind w:left="140"/>
                            </w:pPr>
                            <w:r>
                              <w:rPr>
                                <w:rStyle w:val="29pt3"/>
                              </w:rPr>
                              <w:t>90,7</w:t>
                            </w:r>
                          </w:p>
                        </w:tc>
                        <w:tc>
                          <w:tcPr>
                            <w:tcW w:w="641" w:type="dxa"/>
                            <w:tcBorders>
                              <w:left w:val="single" w:sz="4" w:space="0" w:color="auto"/>
                            </w:tcBorders>
                            <w:shd w:val="clear" w:color="auto" w:fill="FFFFFF"/>
                          </w:tcPr>
                          <w:p w14:paraId="578F6E84" w14:textId="77777777" w:rsidR="00D23207" w:rsidRDefault="00D23207">
                            <w:pPr>
                              <w:pStyle w:val="20"/>
                              <w:shd w:val="clear" w:color="auto" w:fill="auto"/>
                              <w:spacing w:line="180" w:lineRule="exact"/>
                              <w:ind w:left="180"/>
                            </w:pPr>
                            <w:r>
                              <w:rPr>
                                <w:rStyle w:val="29pt3"/>
                              </w:rPr>
                              <w:t>3,3</w:t>
                            </w:r>
                          </w:p>
                        </w:tc>
                      </w:tr>
                      <w:tr w:rsidR="00D23207" w14:paraId="47892AAC" w14:textId="77777777">
                        <w:trPr>
                          <w:trHeight w:hRule="exact" w:val="637"/>
                          <w:jc w:val="center"/>
                        </w:trPr>
                        <w:tc>
                          <w:tcPr>
                            <w:tcW w:w="1300" w:type="dxa"/>
                            <w:shd w:val="clear" w:color="auto" w:fill="FFFFFF"/>
                            <w:vAlign w:val="bottom"/>
                          </w:tcPr>
                          <w:p w14:paraId="05E9DF76" w14:textId="77777777" w:rsidR="00D23207" w:rsidRDefault="00D23207">
                            <w:pPr>
                              <w:pStyle w:val="20"/>
                              <w:shd w:val="clear" w:color="auto" w:fill="auto"/>
                              <w:spacing w:line="216" w:lineRule="exact"/>
                            </w:pPr>
                            <w:r>
                              <w:rPr>
                                <w:rStyle w:val="29pt3"/>
                              </w:rPr>
                              <w:t>Минерально-</w:t>
                            </w:r>
                          </w:p>
                          <w:p w14:paraId="782E6F28" w14:textId="77777777" w:rsidR="00D23207" w:rsidRDefault="00D23207">
                            <w:pPr>
                              <w:pStyle w:val="20"/>
                              <w:shd w:val="clear" w:color="auto" w:fill="auto"/>
                              <w:spacing w:line="216" w:lineRule="exact"/>
                            </w:pPr>
                            <w:r>
                              <w:rPr>
                                <w:rStyle w:val="29pt3"/>
                              </w:rPr>
                              <w:t>биологичес</w:t>
                            </w:r>
                            <w:r>
                              <w:rPr>
                                <w:rStyle w:val="29pt3"/>
                              </w:rPr>
                              <w:softHyphen/>
                            </w:r>
                          </w:p>
                          <w:p w14:paraId="286B41B3" w14:textId="77777777" w:rsidR="00D23207" w:rsidRDefault="00D23207">
                            <w:pPr>
                              <w:pStyle w:val="20"/>
                              <w:shd w:val="clear" w:color="auto" w:fill="auto"/>
                              <w:spacing w:line="216" w:lineRule="exact"/>
                            </w:pPr>
                            <w:r>
                              <w:rPr>
                                <w:rStyle w:val="29pt3"/>
                              </w:rPr>
                              <w:t>кая</w:t>
                            </w:r>
                          </w:p>
                        </w:tc>
                        <w:tc>
                          <w:tcPr>
                            <w:tcW w:w="616" w:type="dxa"/>
                            <w:tcBorders>
                              <w:left w:val="single" w:sz="4" w:space="0" w:color="auto"/>
                            </w:tcBorders>
                            <w:shd w:val="clear" w:color="auto" w:fill="FFFFFF"/>
                            <w:vAlign w:val="bottom"/>
                          </w:tcPr>
                          <w:p w14:paraId="35C446B8" w14:textId="77777777" w:rsidR="00D23207" w:rsidRDefault="00D23207">
                            <w:pPr>
                              <w:pStyle w:val="20"/>
                              <w:shd w:val="clear" w:color="auto" w:fill="auto"/>
                              <w:spacing w:line="180" w:lineRule="exact"/>
                              <w:ind w:left="160"/>
                            </w:pPr>
                            <w:r>
                              <w:rPr>
                                <w:rStyle w:val="29pt3"/>
                              </w:rPr>
                              <w:t>375</w:t>
                            </w:r>
                          </w:p>
                        </w:tc>
                        <w:tc>
                          <w:tcPr>
                            <w:tcW w:w="612" w:type="dxa"/>
                            <w:tcBorders>
                              <w:left w:val="single" w:sz="4" w:space="0" w:color="auto"/>
                            </w:tcBorders>
                            <w:shd w:val="clear" w:color="auto" w:fill="FFFFFF"/>
                          </w:tcPr>
                          <w:p w14:paraId="45D9E0C0" w14:textId="77777777" w:rsidR="00D23207" w:rsidRDefault="00D23207">
                            <w:pPr>
                              <w:rPr>
                                <w:sz w:val="10"/>
                                <w:szCs w:val="10"/>
                              </w:rPr>
                            </w:pPr>
                          </w:p>
                        </w:tc>
                        <w:tc>
                          <w:tcPr>
                            <w:tcW w:w="634" w:type="dxa"/>
                            <w:tcBorders>
                              <w:left w:val="single" w:sz="4" w:space="0" w:color="auto"/>
                            </w:tcBorders>
                            <w:shd w:val="clear" w:color="auto" w:fill="FFFFFF"/>
                            <w:vAlign w:val="bottom"/>
                          </w:tcPr>
                          <w:p w14:paraId="529012C5" w14:textId="77777777" w:rsidR="00D23207" w:rsidRDefault="00D23207">
                            <w:pPr>
                              <w:pStyle w:val="20"/>
                              <w:shd w:val="clear" w:color="auto" w:fill="auto"/>
                              <w:spacing w:line="180" w:lineRule="exact"/>
                              <w:ind w:left="200"/>
                            </w:pPr>
                            <w:r>
                              <w:rPr>
                                <w:rStyle w:val="29pt3"/>
                              </w:rPr>
                              <w:t>6,0</w:t>
                            </w:r>
                          </w:p>
                        </w:tc>
                        <w:tc>
                          <w:tcPr>
                            <w:tcW w:w="619" w:type="dxa"/>
                            <w:tcBorders>
                              <w:left w:val="single" w:sz="4" w:space="0" w:color="auto"/>
                            </w:tcBorders>
                            <w:shd w:val="clear" w:color="auto" w:fill="FFFFFF"/>
                            <w:vAlign w:val="bottom"/>
                          </w:tcPr>
                          <w:p w14:paraId="7C2CF46B" w14:textId="77777777" w:rsidR="00D23207" w:rsidRDefault="00D23207">
                            <w:pPr>
                              <w:pStyle w:val="20"/>
                              <w:shd w:val="clear" w:color="auto" w:fill="auto"/>
                              <w:spacing w:line="180" w:lineRule="exact"/>
                            </w:pPr>
                            <w:r>
                              <w:rPr>
                                <w:rStyle w:val="29pt3"/>
                              </w:rPr>
                              <w:t>66,6</w:t>
                            </w:r>
                          </w:p>
                        </w:tc>
                        <w:tc>
                          <w:tcPr>
                            <w:tcW w:w="619" w:type="dxa"/>
                            <w:tcBorders>
                              <w:left w:val="single" w:sz="4" w:space="0" w:color="auto"/>
                            </w:tcBorders>
                            <w:shd w:val="clear" w:color="auto" w:fill="FFFFFF"/>
                            <w:vAlign w:val="bottom"/>
                          </w:tcPr>
                          <w:p w14:paraId="63A99971" w14:textId="77777777" w:rsidR="00D23207" w:rsidRDefault="00D23207">
                            <w:pPr>
                              <w:pStyle w:val="20"/>
                              <w:shd w:val="clear" w:color="auto" w:fill="auto"/>
                              <w:spacing w:line="180" w:lineRule="exact"/>
                              <w:ind w:left="180"/>
                            </w:pPr>
                            <w:r>
                              <w:rPr>
                                <w:rStyle w:val="29pt3"/>
                              </w:rPr>
                              <w:t>150</w:t>
                            </w:r>
                          </w:p>
                        </w:tc>
                        <w:tc>
                          <w:tcPr>
                            <w:tcW w:w="616" w:type="dxa"/>
                            <w:tcBorders>
                              <w:left w:val="single" w:sz="4" w:space="0" w:color="auto"/>
                            </w:tcBorders>
                            <w:shd w:val="clear" w:color="auto" w:fill="FFFFFF"/>
                            <w:vAlign w:val="bottom"/>
                          </w:tcPr>
                          <w:p w14:paraId="7C706587" w14:textId="77777777" w:rsidR="00D23207" w:rsidRDefault="00D23207">
                            <w:pPr>
                              <w:pStyle w:val="20"/>
                              <w:shd w:val="clear" w:color="auto" w:fill="auto"/>
                              <w:spacing w:line="180" w:lineRule="exact"/>
                            </w:pPr>
                            <w:r>
                              <w:rPr>
                                <w:rStyle w:val="29pt3"/>
                              </w:rPr>
                              <w:t>53,1</w:t>
                            </w:r>
                          </w:p>
                        </w:tc>
                        <w:tc>
                          <w:tcPr>
                            <w:tcW w:w="616" w:type="dxa"/>
                            <w:tcBorders>
                              <w:left w:val="single" w:sz="4" w:space="0" w:color="auto"/>
                            </w:tcBorders>
                            <w:shd w:val="clear" w:color="auto" w:fill="FFFFFF"/>
                            <w:vAlign w:val="bottom"/>
                          </w:tcPr>
                          <w:p w14:paraId="7EF3F84E" w14:textId="77777777" w:rsidR="00D23207" w:rsidRDefault="00D23207">
                            <w:pPr>
                              <w:pStyle w:val="20"/>
                              <w:shd w:val="clear" w:color="auto" w:fill="auto"/>
                              <w:spacing w:line="180" w:lineRule="exact"/>
                              <w:ind w:left="180"/>
                            </w:pPr>
                            <w:r>
                              <w:rPr>
                                <w:rStyle w:val="29pt3"/>
                              </w:rPr>
                              <w:t>154</w:t>
                            </w:r>
                          </w:p>
                        </w:tc>
                        <w:tc>
                          <w:tcPr>
                            <w:tcW w:w="626" w:type="dxa"/>
                            <w:tcBorders>
                              <w:left w:val="single" w:sz="4" w:space="0" w:color="auto"/>
                            </w:tcBorders>
                            <w:shd w:val="clear" w:color="auto" w:fill="FFFFFF"/>
                            <w:vAlign w:val="bottom"/>
                          </w:tcPr>
                          <w:p w14:paraId="7089C9BC" w14:textId="77777777" w:rsidR="00D23207" w:rsidRDefault="00D23207">
                            <w:pPr>
                              <w:pStyle w:val="20"/>
                              <w:shd w:val="clear" w:color="auto" w:fill="auto"/>
                              <w:spacing w:line="180" w:lineRule="exact"/>
                              <w:ind w:left="140"/>
                            </w:pPr>
                            <w:r>
                              <w:rPr>
                                <w:rStyle w:val="29pt3"/>
                              </w:rPr>
                              <w:t>4,0</w:t>
                            </w:r>
                          </w:p>
                        </w:tc>
                        <w:tc>
                          <w:tcPr>
                            <w:tcW w:w="619" w:type="dxa"/>
                            <w:tcBorders>
                              <w:left w:val="single" w:sz="4" w:space="0" w:color="auto"/>
                            </w:tcBorders>
                            <w:shd w:val="clear" w:color="auto" w:fill="FFFFFF"/>
                            <w:vAlign w:val="bottom"/>
                          </w:tcPr>
                          <w:p w14:paraId="710D25CF" w14:textId="77777777" w:rsidR="00D23207" w:rsidRDefault="00D23207">
                            <w:pPr>
                              <w:pStyle w:val="20"/>
                              <w:shd w:val="clear" w:color="auto" w:fill="auto"/>
                              <w:spacing w:line="180" w:lineRule="exact"/>
                              <w:ind w:left="260"/>
                            </w:pPr>
                            <w:r>
                              <w:rPr>
                                <w:rStyle w:val="29pt3"/>
                              </w:rPr>
                              <w:t>-8</w:t>
                            </w:r>
                          </w:p>
                        </w:tc>
                        <w:tc>
                          <w:tcPr>
                            <w:tcW w:w="616" w:type="dxa"/>
                            <w:tcBorders>
                              <w:left w:val="single" w:sz="4" w:space="0" w:color="auto"/>
                            </w:tcBorders>
                            <w:shd w:val="clear" w:color="auto" w:fill="FFFFFF"/>
                            <w:vAlign w:val="bottom"/>
                          </w:tcPr>
                          <w:p w14:paraId="2070616D" w14:textId="77777777" w:rsidR="00D23207" w:rsidRDefault="00D23207">
                            <w:pPr>
                              <w:pStyle w:val="20"/>
                              <w:shd w:val="clear" w:color="auto" w:fill="auto"/>
                              <w:spacing w:line="180" w:lineRule="exact"/>
                            </w:pPr>
                            <w:r>
                              <w:rPr>
                                <w:rStyle w:val="29pt3"/>
                              </w:rPr>
                              <w:t>1,10</w:t>
                            </w:r>
                          </w:p>
                        </w:tc>
                        <w:tc>
                          <w:tcPr>
                            <w:tcW w:w="612" w:type="dxa"/>
                            <w:tcBorders>
                              <w:left w:val="single" w:sz="4" w:space="0" w:color="auto"/>
                            </w:tcBorders>
                            <w:shd w:val="clear" w:color="auto" w:fill="FFFFFF"/>
                            <w:vAlign w:val="bottom"/>
                          </w:tcPr>
                          <w:p w14:paraId="12564361" w14:textId="77777777" w:rsidR="00D23207" w:rsidRDefault="00D23207">
                            <w:pPr>
                              <w:pStyle w:val="20"/>
                              <w:shd w:val="clear" w:color="auto" w:fill="auto"/>
                              <w:spacing w:line="180" w:lineRule="exact"/>
                              <w:ind w:left="180"/>
                            </w:pPr>
                            <w:r>
                              <w:rPr>
                                <w:rStyle w:val="29pt3"/>
                              </w:rPr>
                              <w:t>3,5</w:t>
                            </w:r>
                          </w:p>
                        </w:tc>
                        <w:tc>
                          <w:tcPr>
                            <w:tcW w:w="623" w:type="dxa"/>
                            <w:tcBorders>
                              <w:left w:val="single" w:sz="4" w:space="0" w:color="auto"/>
                            </w:tcBorders>
                            <w:shd w:val="clear" w:color="auto" w:fill="FFFFFF"/>
                            <w:vAlign w:val="bottom"/>
                          </w:tcPr>
                          <w:p w14:paraId="12639D3C" w14:textId="77777777" w:rsidR="00D23207" w:rsidRDefault="00D23207">
                            <w:pPr>
                              <w:pStyle w:val="20"/>
                              <w:shd w:val="clear" w:color="auto" w:fill="auto"/>
                              <w:spacing w:line="180" w:lineRule="exact"/>
                              <w:ind w:left="140"/>
                            </w:pPr>
                            <w:r>
                              <w:rPr>
                                <w:rStyle w:val="29pt3"/>
                              </w:rPr>
                              <w:t>80,1</w:t>
                            </w:r>
                          </w:p>
                        </w:tc>
                        <w:tc>
                          <w:tcPr>
                            <w:tcW w:w="641" w:type="dxa"/>
                            <w:tcBorders>
                              <w:left w:val="single" w:sz="4" w:space="0" w:color="auto"/>
                            </w:tcBorders>
                            <w:shd w:val="clear" w:color="auto" w:fill="FFFFFF"/>
                            <w:vAlign w:val="bottom"/>
                          </w:tcPr>
                          <w:p w14:paraId="1293B4BB" w14:textId="77777777" w:rsidR="00D23207" w:rsidRDefault="00D23207">
                            <w:pPr>
                              <w:pStyle w:val="20"/>
                              <w:shd w:val="clear" w:color="auto" w:fill="auto"/>
                              <w:spacing w:line="180" w:lineRule="exact"/>
                              <w:ind w:left="180"/>
                            </w:pPr>
                            <w:r>
                              <w:rPr>
                                <w:rStyle w:val="29pt3"/>
                              </w:rPr>
                              <w:t>2,6</w:t>
                            </w:r>
                          </w:p>
                        </w:tc>
                      </w:tr>
                      <w:tr w:rsidR="00D23207" w14:paraId="008AD235" w14:textId="77777777">
                        <w:trPr>
                          <w:trHeight w:hRule="exact" w:val="763"/>
                          <w:jc w:val="center"/>
                        </w:trPr>
                        <w:tc>
                          <w:tcPr>
                            <w:tcW w:w="1300" w:type="dxa"/>
                            <w:shd w:val="clear" w:color="auto" w:fill="FFFFFF"/>
                          </w:tcPr>
                          <w:p w14:paraId="7436DFEC" w14:textId="77777777" w:rsidR="00D23207" w:rsidRDefault="00D23207">
                            <w:pPr>
                              <w:pStyle w:val="20"/>
                              <w:shd w:val="clear" w:color="auto" w:fill="auto"/>
                              <w:spacing w:line="216" w:lineRule="exact"/>
                            </w:pPr>
                            <w:r>
                              <w:rPr>
                                <w:rStyle w:val="29pt3"/>
                              </w:rPr>
                              <w:t>Минерально-</w:t>
                            </w:r>
                          </w:p>
                          <w:p w14:paraId="78395FF6" w14:textId="77777777" w:rsidR="00D23207" w:rsidRDefault="00D23207">
                            <w:pPr>
                              <w:pStyle w:val="20"/>
                              <w:shd w:val="clear" w:color="auto" w:fill="auto"/>
                              <w:spacing w:line="216" w:lineRule="exact"/>
                            </w:pPr>
                            <w:r>
                              <w:rPr>
                                <w:rStyle w:val="29pt3"/>
                              </w:rPr>
                              <w:t>органо-биоло</w:t>
                            </w:r>
                            <w:r>
                              <w:rPr>
                                <w:rStyle w:val="29pt3"/>
                              </w:rPr>
                              <w:softHyphen/>
                            </w:r>
                          </w:p>
                          <w:p w14:paraId="4C234AB1" w14:textId="77777777" w:rsidR="00D23207" w:rsidRDefault="00D23207">
                            <w:pPr>
                              <w:pStyle w:val="20"/>
                              <w:shd w:val="clear" w:color="auto" w:fill="auto"/>
                              <w:spacing w:line="216" w:lineRule="exact"/>
                            </w:pPr>
                            <w:r>
                              <w:rPr>
                                <w:rStyle w:val="29pt3"/>
                              </w:rPr>
                              <w:t>гическая</w:t>
                            </w:r>
                          </w:p>
                        </w:tc>
                        <w:tc>
                          <w:tcPr>
                            <w:tcW w:w="616" w:type="dxa"/>
                            <w:tcBorders>
                              <w:left w:val="single" w:sz="4" w:space="0" w:color="auto"/>
                            </w:tcBorders>
                            <w:shd w:val="clear" w:color="auto" w:fill="FFFFFF"/>
                            <w:vAlign w:val="bottom"/>
                          </w:tcPr>
                          <w:p w14:paraId="00F5388E" w14:textId="77777777" w:rsidR="00D23207" w:rsidRDefault="00D23207">
                            <w:pPr>
                              <w:pStyle w:val="20"/>
                              <w:shd w:val="clear" w:color="auto" w:fill="auto"/>
                              <w:spacing w:line="180" w:lineRule="exact"/>
                              <w:ind w:left="160"/>
                            </w:pPr>
                            <w:r>
                              <w:rPr>
                                <w:rStyle w:val="29pt3"/>
                              </w:rPr>
                              <w:t>375</w:t>
                            </w:r>
                          </w:p>
                        </w:tc>
                        <w:tc>
                          <w:tcPr>
                            <w:tcW w:w="612" w:type="dxa"/>
                            <w:tcBorders>
                              <w:left w:val="single" w:sz="4" w:space="0" w:color="auto"/>
                            </w:tcBorders>
                            <w:shd w:val="clear" w:color="auto" w:fill="FFFFFF"/>
                            <w:vAlign w:val="bottom"/>
                          </w:tcPr>
                          <w:p w14:paraId="5A87414D" w14:textId="77777777" w:rsidR="00D23207" w:rsidRDefault="00D23207">
                            <w:pPr>
                              <w:pStyle w:val="20"/>
                              <w:shd w:val="clear" w:color="auto" w:fill="auto"/>
                              <w:spacing w:line="180" w:lineRule="exact"/>
                            </w:pPr>
                            <w:r>
                              <w:rPr>
                                <w:rStyle w:val="29pt3"/>
                              </w:rPr>
                              <w:t>10,0</w:t>
                            </w:r>
                          </w:p>
                        </w:tc>
                        <w:tc>
                          <w:tcPr>
                            <w:tcW w:w="634" w:type="dxa"/>
                            <w:tcBorders>
                              <w:left w:val="single" w:sz="4" w:space="0" w:color="auto"/>
                            </w:tcBorders>
                            <w:shd w:val="clear" w:color="auto" w:fill="FFFFFF"/>
                            <w:vAlign w:val="bottom"/>
                          </w:tcPr>
                          <w:p w14:paraId="11E11D24" w14:textId="77777777" w:rsidR="00D23207" w:rsidRDefault="00D23207">
                            <w:pPr>
                              <w:pStyle w:val="20"/>
                              <w:shd w:val="clear" w:color="auto" w:fill="auto"/>
                              <w:spacing w:line="180" w:lineRule="exact"/>
                              <w:ind w:left="200"/>
                            </w:pPr>
                            <w:r>
                              <w:rPr>
                                <w:rStyle w:val="29pt3"/>
                              </w:rPr>
                              <w:t>6,0</w:t>
                            </w:r>
                          </w:p>
                        </w:tc>
                        <w:tc>
                          <w:tcPr>
                            <w:tcW w:w="619" w:type="dxa"/>
                            <w:tcBorders>
                              <w:left w:val="single" w:sz="4" w:space="0" w:color="auto"/>
                            </w:tcBorders>
                            <w:shd w:val="clear" w:color="auto" w:fill="FFFFFF"/>
                            <w:vAlign w:val="bottom"/>
                          </w:tcPr>
                          <w:p w14:paraId="042797D1" w14:textId="77777777" w:rsidR="00D23207" w:rsidRDefault="00D23207">
                            <w:pPr>
                              <w:pStyle w:val="20"/>
                              <w:shd w:val="clear" w:color="auto" w:fill="auto"/>
                              <w:spacing w:line="180" w:lineRule="exact"/>
                            </w:pPr>
                            <w:r>
                              <w:rPr>
                                <w:rStyle w:val="29pt3"/>
                              </w:rPr>
                              <w:t>68,2</w:t>
                            </w:r>
                          </w:p>
                        </w:tc>
                        <w:tc>
                          <w:tcPr>
                            <w:tcW w:w="619" w:type="dxa"/>
                            <w:tcBorders>
                              <w:left w:val="single" w:sz="4" w:space="0" w:color="auto"/>
                            </w:tcBorders>
                            <w:shd w:val="clear" w:color="auto" w:fill="FFFFFF"/>
                            <w:vAlign w:val="bottom"/>
                          </w:tcPr>
                          <w:p w14:paraId="7DF7E711" w14:textId="77777777" w:rsidR="00D23207" w:rsidRDefault="00D23207">
                            <w:pPr>
                              <w:pStyle w:val="20"/>
                              <w:shd w:val="clear" w:color="auto" w:fill="auto"/>
                              <w:spacing w:line="180" w:lineRule="exact"/>
                              <w:ind w:left="180"/>
                            </w:pPr>
                            <w:r>
                              <w:rPr>
                                <w:rStyle w:val="29pt3"/>
                              </w:rPr>
                              <w:t>154</w:t>
                            </w:r>
                          </w:p>
                        </w:tc>
                        <w:tc>
                          <w:tcPr>
                            <w:tcW w:w="616" w:type="dxa"/>
                            <w:tcBorders>
                              <w:left w:val="single" w:sz="4" w:space="0" w:color="auto"/>
                            </w:tcBorders>
                            <w:shd w:val="clear" w:color="auto" w:fill="FFFFFF"/>
                            <w:vAlign w:val="bottom"/>
                          </w:tcPr>
                          <w:p w14:paraId="2A687595" w14:textId="77777777" w:rsidR="00D23207" w:rsidRDefault="00D23207">
                            <w:pPr>
                              <w:pStyle w:val="20"/>
                              <w:shd w:val="clear" w:color="auto" w:fill="auto"/>
                              <w:spacing w:line="180" w:lineRule="exact"/>
                            </w:pPr>
                            <w:r>
                              <w:rPr>
                                <w:rStyle w:val="29pt3"/>
                              </w:rPr>
                              <w:t>54,5</w:t>
                            </w:r>
                          </w:p>
                        </w:tc>
                        <w:tc>
                          <w:tcPr>
                            <w:tcW w:w="616" w:type="dxa"/>
                            <w:tcBorders>
                              <w:left w:val="single" w:sz="4" w:space="0" w:color="auto"/>
                            </w:tcBorders>
                            <w:shd w:val="clear" w:color="auto" w:fill="FFFFFF"/>
                            <w:vAlign w:val="bottom"/>
                          </w:tcPr>
                          <w:p w14:paraId="04739918" w14:textId="77777777" w:rsidR="00D23207" w:rsidRDefault="00D23207">
                            <w:pPr>
                              <w:pStyle w:val="20"/>
                              <w:shd w:val="clear" w:color="auto" w:fill="auto"/>
                              <w:spacing w:line="180" w:lineRule="exact"/>
                              <w:ind w:left="180"/>
                            </w:pPr>
                            <w:r>
                              <w:rPr>
                                <w:rStyle w:val="29pt3"/>
                              </w:rPr>
                              <w:t>159</w:t>
                            </w:r>
                          </w:p>
                        </w:tc>
                        <w:tc>
                          <w:tcPr>
                            <w:tcW w:w="626" w:type="dxa"/>
                            <w:tcBorders>
                              <w:left w:val="single" w:sz="4" w:space="0" w:color="auto"/>
                            </w:tcBorders>
                            <w:shd w:val="clear" w:color="auto" w:fill="FFFFFF"/>
                            <w:vAlign w:val="bottom"/>
                          </w:tcPr>
                          <w:p w14:paraId="61C4D787" w14:textId="77777777" w:rsidR="00D23207" w:rsidRDefault="00D23207">
                            <w:pPr>
                              <w:pStyle w:val="20"/>
                              <w:shd w:val="clear" w:color="auto" w:fill="auto"/>
                              <w:spacing w:line="180" w:lineRule="exact"/>
                              <w:ind w:left="140"/>
                            </w:pPr>
                            <w:r>
                              <w:rPr>
                                <w:rStyle w:val="29pt3"/>
                              </w:rPr>
                              <w:t>4,0</w:t>
                            </w:r>
                          </w:p>
                        </w:tc>
                        <w:tc>
                          <w:tcPr>
                            <w:tcW w:w="619" w:type="dxa"/>
                            <w:tcBorders>
                              <w:left w:val="single" w:sz="4" w:space="0" w:color="auto"/>
                            </w:tcBorders>
                            <w:shd w:val="clear" w:color="auto" w:fill="FFFFFF"/>
                            <w:vAlign w:val="bottom"/>
                          </w:tcPr>
                          <w:p w14:paraId="578D3D85" w14:textId="77777777" w:rsidR="00D23207" w:rsidRDefault="00D23207">
                            <w:pPr>
                              <w:pStyle w:val="20"/>
                              <w:shd w:val="clear" w:color="auto" w:fill="auto"/>
                              <w:spacing w:line="180" w:lineRule="exact"/>
                              <w:jc w:val="center"/>
                            </w:pPr>
                            <w:r>
                              <w:rPr>
                                <w:rStyle w:val="29pt3"/>
                              </w:rPr>
                              <w:t>0</w:t>
                            </w:r>
                          </w:p>
                        </w:tc>
                        <w:tc>
                          <w:tcPr>
                            <w:tcW w:w="616" w:type="dxa"/>
                            <w:tcBorders>
                              <w:left w:val="single" w:sz="4" w:space="0" w:color="auto"/>
                            </w:tcBorders>
                            <w:shd w:val="clear" w:color="auto" w:fill="FFFFFF"/>
                            <w:vAlign w:val="bottom"/>
                          </w:tcPr>
                          <w:p w14:paraId="607DEB3C" w14:textId="77777777" w:rsidR="00D23207" w:rsidRDefault="00D23207">
                            <w:pPr>
                              <w:pStyle w:val="20"/>
                              <w:shd w:val="clear" w:color="auto" w:fill="auto"/>
                              <w:spacing w:line="180" w:lineRule="exact"/>
                            </w:pPr>
                            <w:r>
                              <w:rPr>
                                <w:rStyle w:val="29pt3"/>
                              </w:rPr>
                              <w:t>1,02</w:t>
                            </w:r>
                          </w:p>
                        </w:tc>
                        <w:tc>
                          <w:tcPr>
                            <w:tcW w:w="612" w:type="dxa"/>
                            <w:tcBorders>
                              <w:left w:val="single" w:sz="4" w:space="0" w:color="auto"/>
                            </w:tcBorders>
                            <w:shd w:val="clear" w:color="auto" w:fill="FFFFFF"/>
                            <w:vAlign w:val="bottom"/>
                          </w:tcPr>
                          <w:p w14:paraId="59B6476B" w14:textId="77777777" w:rsidR="00D23207" w:rsidRDefault="00D23207">
                            <w:pPr>
                              <w:pStyle w:val="20"/>
                              <w:shd w:val="clear" w:color="auto" w:fill="auto"/>
                              <w:spacing w:line="180" w:lineRule="exact"/>
                              <w:ind w:left="180"/>
                            </w:pPr>
                            <w:r>
                              <w:rPr>
                                <w:rStyle w:val="29pt3"/>
                              </w:rPr>
                              <w:t>3,9</w:t>
                            </w:r>
                          </w:p>
                        </w:tc>
                        <w:tc>
                          <w:tcPr>
                            <w:tcW w:w="623" w:type="dxa"/>
                            <w:tcBorders>
                              <w:left w:val="single" w:sz="4" w:space="0" w:color="auto"/>
                            </w:tcBorders>
                            <w:shd w:val="clear" w:color="auto" w:fill="FFFFFF"/>
                            <w:vAlign w:val="bottom"/>
                          </w:tcPr>
                          <w:p w14:paraId="40DEBFEB" w14:textId="77777777" w:rsidR="00D23207" w:rsidRDefault="00D23207">
                            <w:pPr>
                              <w:pStyle w:val="20"/>
                              <w:shd w:val="clear" w:color="auto" w:fill="auto"/>
                              <w:spacing w:line="180" w:lineRule="exact"/>
                              <w:ind w:left="140"/>
                            </w:pPr>
                            <w:r>
                              <w:rPr>
                                <w:rStyle w:val="29pt3"/>
                              </w:rPr>
                              <w:t>89,5</w:t>
                            </w:r>
                          </w:p>
                        </w:tc>
                        <w:tc>
                          <w:tcPr>
                            <w:tcW w:w="641" w:type="dxa"/>
                            <w:tcBorders>
                              <w:left w:val="single" w:sz="4" w:space="0" w:color="auto"/>
                            </w:tcBorders>
                            <w:shd w:val="clear" w:color="auto" w:fill="FFFFFF"/>
                            <w:vAlign w:val="bottom"/>
                          </w:tcPr>
                          <w:p w14:paraId="3C75715D" w14:textId="77777777" w:rsidR="00D23207" w:rsidRDefault="00D23207">
                            <w:pPr>
                              <w:pStyle w:val="20"/>
                              <w:shd w:val="clear" w:color="auto" w:fill="auto"/>
                              <w:spacing w:line="180" w:lineRule="exact"/>
                              <w:ind w:left="180"/>
                            </w:pPr>
                            <w:r>
                              <w:rPr>
                                <w:rStyle w:val="29pt3"/>
                              </w:rPr>
                              <w:t>1,0</w:t>
                            </w:r>
                          </w:p>
                        </w:tc>
                      </w:tr>
                    </w:tbl>
                    <w:p w14:paraId="68AEF16D" w14:textId="77777777" w:rsidR="00D23207" w:rsidRDefault="00D23207">
                      <w:pPr>
                        <w:rPr>
                          <w:sz w:val="2"/>
                          <w:szCs w:val="2"/>
                        </w:rPr>
                      </w:pPr>
                    </w:p>
                  </w:txbxContent>
                </v:textbox>
                <w10:wrap anchorx="margin"/>
              </v:shape>
            </w:pict>
          </mc:Fallback>
        </mc:AlternateContent>
      </w:r>
    </w:p>
    <w:p w14:paraId="71D3B29A" w14:textId="77777777" w:rsidR="001A7EC8" w:rsidRDefault="001A7EC8">
      <w:pPr>
        <w:spacing w:line="360" w:lineRule="exact"/>
      </w:pPr>
    </w:p>
    <w:p w14:paraId="6177C078" w14:textId="77777777" w:rsidR="001A7EC8" w:rsidRDefault="001A7EC8">
      <w:pPr>
        <w:spacing w:line="360" w:lineRule="exact"/>
      </w:pPr>
    </w:p>
    <w:p w14:paraId="4A1FB102" w14:textId="77777777" w:rsidR="001A7EC8" w:rsidRDefault="001A7EC8">
      <w:pPr>
        <w:spacing w:line="360" w:lineRule="exact"/>
      </w:pPr>
    </w:p>
    <w:p w14:paraId="3CD66568" w14:textId="77777777" w:rsidR="001A7EC8" w:rsidRDefault="001A7EC8">
      <w:pPr>
        <w:spacing w:line="360" w:lineRule="exact"/>
      </w:pPr>
    </w:p>
    <w:p w14:paraId="07FD0BCB" w14:textId="77777777" w:rsidR="001A7EC8" w:rsidRDefault="001A7EC8">
      <w:pPr>
        <w:spacing w:line="360" w:lineRule="exact"/>
      </w:pPr>
    </w:p>
    <w:p w14:paraId="11BA2964" w14:textId="77777777" w:rsidR="001A7EC8" w:rsidRDefault="001A7EC8">
      <w:pPr>
        <w:spacing w:line="360" w:lineRule="exact"/>
      </w:pPr>
    </w:p>
    <w:p w14:paraId="2DD28F1C" w14:textId="77777777" w:rsidR="001A7EC8" w:rsidRDefault="001A7EC8">
      <w:pPr>
        <w:spacing w:line="360" w:lineRule="exact"/>
      </w:pPr>
    </w:p>
    <w:p w14:paraId="01C8FE57" w14:textId="77777777" w:rsidR="001A7EC8" w:rsidRDefault="001A7EC8">
      <w:pPr>
        <w:spacing w:line="360" w:lineRule="exact"/>
      </w:pPr>
    </w:p>
    <w:p w14:paraId="16D208EE" w14:textId="77777777" w:rsidR="001A7EC8" w:rsidRDefault="001A7EC8">
      <w:pPr>
        <w:spacing w:line="360" w:lineRule="exact"/>
      </w:pPr>
    </w:p>
    <w:p w14:paraId="12AD4438" w14:textId="77777777" w:rsidR="001A7EC8" w:rsidRDefault="001A7EC8">
      <w:pPr>
        <w:spacing w:line="360" w:lineRule="exact"/>
      </w:pPr>
    </w:p>
    <w:p w14:paraId="1C1ED3D7" w14:textId="77777777" w:rsidR="001A7EC8" w:rsidRDefault="001A7EC8">
      <w:pPr>
        <w:spacing w:line="360" w:lineRule="exact"/>
      </w:pPr>
    </w:p>
    <w:p w14:paraId="65B19B1F" w14:textId="77777777" w:rsidR="001A7EC8" w:rsidRDefault="001A7EC8">
      <w:pPr>
        <w:spacing w:line="550" w:lineRule="exact"/>
      </w:pPr>
    </w:p>
    <w:p w14:paraId="6998E10E" w14:textId="77777777" w:rsidR="001A7EC8" w:rsidRDefault="001A7EC8">
      <w:pPr>
        <w:rPr>
          <w:sz w:val="2"/>
          <w:szCs w:val="2"/>
        </w:rPr>
        <w:sectPr w:rsidR="001A7EC8">
          <w:type w:val="continuous"/>
          <w:pgSz w:w="11900" w:h="8400" w:orient="landscape"/>
          <w:pgMar w:top="985" w:right="1504" w:bottom="985" w:left="763" w:header="0" w:footer="3" w:gutter="0"/>
          <w:cols w:space="720"/>
          <w:noEndnote/>
          <w:docGrid w:linePitch="360"/>
        </w:sectPr>
      </w:pPr>
    </w:p>
    <w:p w14:paraId="28FECC66" w14:textId="77777777" w:rsidR="001A7EC8" w:rsidRDefault="00D23207">
      <w:pPr>
        <w:pStyle w:val="20"/>
        <w:shd w:val="clear" w:color="auto" w:fill="auto"/>
        <w:spacing w:line="238" w:lineRule="exact"/>
        <w:jc w:val="both"/>
      </w:pPr>
      <w:r>
        <w:lastRenderedPageBreak/>
        <w:t>ционального использования земли с научно обоснованным соот</w:t>
      </w:r>
      <w:r>
        <w:softHyphen/>
        <w:t>ношением площади посева, правильным чередованием культур и комплексом мер по поддержанию и повышению плодородия почв. Севооборот позволяет повысить урожайность на 15-20%, улучшить качество продукции, снизить засоренность полей, ущерб от поражения растений болезнями.</w:t>
      </w:r>
    </w:p>
    <w:p w14:paraId="51F437A0" w14:textId="77777777" w:rsidR="001A7EC8" w:rsidRDefault="00D23207">
      <w:pPr>
        <w:pStyle w:val="20"/>
        <w:shd w:val="clear" w:color="auto" w:fill="auto"/>
        <w:spacing w:line="238" w:lineRule="exact"/>
        <w:ind w:firstLine="320"/>
        <w:jc w:val="both"/>
      </w:pPr>
      <w:r>
        <w:t>Агрономической основой построения рациональных севообо</w:t>
      </w:r>
      <w:r>
        <w:softHyphen/>
        <w:t>ротов является правильный подбор предшественников с учетом их прямого и аккумулятивного действия на последующие куль</w:t>
      </w:r>
      <w:r>
        <w:softHyphen/>
        <w:t>туры. Ценность предшественников определяется в основном их биологическими особенностями и принятой для данной зоны агротехникой. Культуры, входящие в севооборот и выращивае</w:t>
      </w:r>
      <w:r>
        <w:softHyphen/>
        <w:t>мые на высоком агрофоне, оставляют после себя неодинаковое количество корневых и послеуборочных остатков, по-разному влияют на водопрочность структурных почвенных агрегатов, режим питания, засоренность посевов, на распространение бо</w:t>
      </w:r>
      <w:r>
        <w:softHyphen/>
        <w:t>лезней и вредителей.</w:t>
      </w:r>
    </w:p>
    <w:p w14:paraId="2106D569" w14:textId="77777777" w:rsidR="001A7EC8" w:rsidRDefault="00D23207">
      <w:pPr>
        <w:pStyle w:val="20"/>
        <w:shd w:val="clear" w:color="auto" w:fill="auto"/>
        <w:spacing w:line="238" w:lineRule="exact"/>
        <w:ind w:firstLine="320"/>
        <w:jc w:val="both"/>
      </w:pPr>
      <w:r>
        <w:t>Растительные остатки способствуют частичному восстановле</w:t>
      </w:r>
      <w:r>
        <w:softHyphen/>
        <w:t>нию запасов органического вещества в почве, повышают ее био</w:t>
      </w:r>
      <w:r>
        <w:softHyphen/>
        <w:t>логическую активность, служат источником пополнения биоло</w:t>
      </w:r>
      <w:r>
        <w:softHyphen/>
        <w:t>гическим азотом и зольными элементами, необходимыми куль</w:t>
      </w:r>
      <w:r>
        <w:softHyphen/>
        <w:t>турным растениям.</w:t>
      </w:r>
    </w:p>
    <w:p w14:paraId="1E35E048" w14:textId="77777777" w:rsidR="001A7EC8" w:rsidRDefault="00D23207">
      <w:pPr>
        <w:pStyle w:val="20"/>
        <w:shd w:val="clear" w:color="auto" w:fill="auto"/>
        <w:spacing w:line="238" w:lineRule="exact"/>
        <w:ind w:firstLine="320"/>
        <w:jc w:val="both"/>
      </w:pPr>
      <w:r>
        <w:t>По данным ВНИИ овощеводства (Алексашин В.И., Разлуки- на М.Л. и др., 1980), наибольшее количество растительных ос</w:t>
      </w:r>
      <w:r>
        <w:softHyphen/>
        <w:t>татков в почве, преимущественно в виде корней (70-90%), ос</w:t>
      </w:r>
      <w:r>
        <w:softHyphen/>
        <w:t>тавляют: бобово-злаковые смеси многолетних трав - 125 ц/га, вико-овсяная смесь - 70 ц/га в воздушно-сухом состоянии, что в 2-4 раза больше по сравнению с овощными культурами. Отме</w:t>
      </w:r>
      <w:r>
        <w:softHyphen/>
        <w:t>чено уменьшение (на 25-35%) растительных остатков, оставляе</w:t>
      </w:r>
      <w:r>
        <w:softHyphen/>
        <w:t>мых в почве овощными культурами при повторном на том же месте их выращивании. Накопление растительных остатков в севообороте определяется в первую очередь составом культур, затем их чередованием и уровнями урожайности. В звене с мно</w:t>
      </w:r>
      <w:r>
        <w:softHyphen/>
        <w:t>голетними травами одного года пользования растительных ос</w:t>
      </w:r>
      <w:r>
        <w:softHyphen/>
        <w:t>татков в почве за три года было на 43-55% больше, чем в звень</w:t>
      </w:r>
      <w:r>
        <w:softHyphen/>
        <w:t>ях такой же длительности с одними овощными культурами.</w:t>
      </w:r>
    </w:p>
    <w:p w14:paraId="13E9FA68" w14:textId="77777777" w:rsidR="001A7EC8" w:rsidRDefault="00D23207">
      <w:pPr>
        <w:pStyle w:val="20"/>
        <w:shd w:val="clear" w:color="auto" w:fill="auto"/>
        <w:spacing w:line="238" w:lineRule="exact"/>
        <w:ind w:firstLine="320"/>
        <w:jc w:val="both"/>
        <w:sectPr w:rsidR="001A7EC8">
          <w:footerReference w:type="even" r:id="rId51"/>
          <w:footerReference w:type="default" r:id="rId52"/>
          <w:pgSz w:w="8400" w:h="11900"/>
          <w:pgMar w:top="706" w:right="1066" w:bottom="706" w:left="1059" w:header="0" w:footer="3" w:gutter="0"/>
          <w:pgNumType w:start="65"/>
          <w:cols w:space="720"/>
          <w:noEndnote/>
          <w:docGrid w:linePitch="360"/>
        </w:sectPr>
      </w:pPr>
      <w:r>
        <w:t>Чрезмерная насыщенность севооборотов ведущими культура</w:t>
      </w:r>
      <w:r>
        <w:softHyphen/>
        <w:t>ми (капуста, морковь, свекла) или даже длительное выращива</w:t>
      </w:r>
      <w:r>
        <w:softHyphen/>
        <w:t>ние этих культур на одном и том же месте в большинстве случа-</w:t>
      </w:r>
    </w:p>
    <w:p w14:paraId="12382FDE" w14:textId="77777777" w:rsidR="001A7EC8" w:rsidRDefault="00D23207">
      <w:pPr>
        <w:pStyle w:val="20"/>
        <w:shd w:val="clear" w:color="auto" w:fill="auto"/>
        <w:spacing w:line="238" w:lineRule="exact"/>
        <w:jc w:val="both"/>
      </w:pPr>
      <w:r>
        <w:lastRenderedPageBreak/>
        <w:t>ев вызывает резкое снижение продуктивности растений и уси</w:t>
      </w:r>
      <w:r>
        <w:softHyphen/>
        <w:t>ливает их поражение болезнями.</w:t>
      </w:r>
    </w:p>
    <w:p w14:paraId="10910116" w14:textId="77777777" w:rsidR="001A7EC8" w:rsidRDefault="00D23207">
      <w:pPr>
        <w:pStyle w:val="20"/>
        <w:shd w:val="clear" w:color="auto" w:fill="auto"/>
        <w:spacing w:line="238" w:lineRule="exact"/>
        <w:ind w:firstLine="340"/>
        <w:jc w:val="both"/>
      </w:pPr>
      <w:r>
        <w:t>Даже двухгодичное выращивание капусты по капусте вызы</w:t>
      </w:r>
      <w:r>
        <w:softHyphen/>
        <w:t>вает снижение урожайности на 21% и в 2 раза увеличивает по</w:t>
      </w:r>
      <w:r>
        <w:softHyphen/>
        <w:t>ражение растений килой. Более длительное бессменное выращи</w:t>
      </w:r>
      <w:r>
        <w:softHyphen/>
        <w:t>вание капусты резко снижает урожаи при прогрессирующем возрастании болезней растений, что приводит фактически к не</w:t>
      </w:r>
      <w:r>
        <w:softHyphen/>
        <w:t>рентабельности возделывания этой культуры и резкому ухудше</w:t>
      </w:r>
      <w:r>
        <w:softHyphen/>
        <w:t>нию фитосанитарного состояния почв. Такое возрастание ин</w:t>
      </w:r>
      <w:r>
        <w:softHyphen/>
        <w:t>фекционного фона килы капусты наблюдается во многих хозяй</w:t>
      </w:r>
      <w:r>
        <w:softHyphen/>
        <w:t>ствах Нечерноземной зоны при отсутствии или нарушении сево</w:t>
      </w:r>
      <w:r>
        <w:softHyphen/>
        <w:t>оборотов, а также при чрезмерной доли капустных растений в структуре посевных площадей овощеводческих хозяйств. По</w:t>
      </w:r>
      <w:r>
        <w:softHyphen/>
        <w:t>вторная посадка капусты допустима только килоустойчивыми сортами (Московская поздняя 9, Лосиноостровская 8, Урожай</w:t>
      </w:r>
      <w:r>
        <w:softHyphen/>
        <w:t>ная, Тайнинская).</w:t>
      </w:r>
    </w:p>
    <w:p w14:paraId="25E36DA1" w14:textId="77777777" w:rsidR="001A7EC8" w:rsidRDefault="00D23207">
      <w:pPr>
        <w:pStyle w:val="20"/>
        <w:shd w:val="clear" w:color="auto" w:fill="auto"/>
        <w:spacing w:line="238" w:lineRule="exact"/>
        <w:ind w:firstLine="340"/>
        <w:jc w:val="both"/>
      </w:pPr>
      <w:r>
        <w:t>Подобная тенденция наблюдается и при бессменном выращи</w:t>
      </w:r>
      <w:r>
        <w:softHyphen/>
        <w:t>вании свеклы столовой. Повторные посевы свеклы вызывают снижение урожайности корнеплодов на 17-27%, при этом в 3 раза возрастает поражение растений болезнями. Корни свеклы выделяют токсические вещества - колины, угнетающие рост растений при повторном посеве.</w:t>
      </w:r>
    </w:p>
    <w:p w14:paraId="20F17BA7" w14:textId="77777777" w:rsidR="001A7EC8" w:rsidRDefault="00D23207">
      <w:pPr>
        <w:pStyle w:val="20"/>
        <w:shd w:val="clear" w:color="auto" w:fill="auto"/>
        <w:spacing w:line="238" w:lineRule="exact"/>
        <w:ind w:firstLine="340"/>
        <w:jc w:val="both"/>
      </w:pPr>
      <w:r>
        <w:t>Морковь столовая отличается от других поздних культур бо</w:t>
      </w:r>
      <w:r>
        <w:softHyphen/>
        <w:t>лее устойчивыми урожаями при повторных посевах, что связа</w:t>
      </w:r>
      <w:r>
        <w:softHyphen/>
        <w:t>но с ее биологическими особенностями, однако возделывание моркови на одном и том же месте более двух лет нежелательно из-за резкого возрастания поражения растений болезнями и снижения выхода стандартных корнеплодов после хранения.</w:t>
      </w:r>
    </w:p>
    <w:p w14:paraId="6B21780D" w14:textId="77777777" w:rsidR="001A7EC8" w:rsidRDefault="00D23207">
      <w:pPr>
        <w:pStyle w:val="20"/>
        <w:shd w:val="clear" w:color="auto" w:fill="auto"/>
        <w:spacing w:line="238" w:lineRule="exact"/>
        <w:ind w:firstLine="340"/>
        <w:jc w:val="both"/>
      </w:pPr>
      <w:r>
        <w:t>Изучение различных предшественников овощных культур показало, что лучшие условия для формирования высоких уро</w:t>
      </w:r>
      <w:r>
        <w:softHyphen/>
        <w:t>жаев стандартной продукции создаются при использовании в севооборотах многолетних трав (клевер + тимофеевка), а также однолетних травосмесей.</w:t>
      </w:r>
    </w:p>
    <w:p w14:paraId="7E078860" w14:textId="77777777" w:rsidR="001A7EC8" w:rsidRDefault="00D23207">
      <w:pPr>
        <w:pStyle w:val="20"/>
        <w:shd w:val="clear" w:color="auto" w:fill="auto"/>
        <w:spacing w:line="238" w:lineRule="exact"/>
        <w:ind w:firstLine="340"/>
        <w:jc w:val="both"/>
      </w:pPr>
      <w:r>
        <w:t>Многолетние и однолетние травы обогащают почву гумусом, биологическим азотом, способствуют улучшению ее водопроч</w:t>
      </w:r>
      <w:r>
        <w:softHyphen/>
        <w:t>ной структуры, замедляют минерализацию органического веще</w:t>
      </w:r>
      <w:r>
        <w:softHyphen/>
        <w:t>ства в почве, особенно в торфяно-болотной, снижают поражение растений болезнями.</w:t>
      </w:r>
    </w:p>
    <w:p w14:paraId="0207BC3F" w14:textId="77777777" w:rsidR="001A7EC8" w:rsidRDefault="00D23207">
      <w:pPr>
        <w:pStyle w:val="20"/>
        <w:shd w:val="clear" w:color="auto" w:fill="auto"/>
        <w:spacing w:line="238" w:lineRule="exact"/>
        <w:ind w:firstLine="340"/>
        <w:jc w:val="both"/>
        <w:sectPr w:rsidR="001A7EC8">
          <w:pgSz w:w="8400" w:h="11900"/>
          <w:pgMar w:top="1469" w:right="1061" w:bottom="1174" w:left="1032" w:header="0" w:footer="3" w:gutter="0"/>
          <w:cols w:space="720"/>
          <w:noEndnote/>
          <w:docGrid w:linePitch="360"/>
        </w:sectPr>
      </w:pPr>
      <w:r>
        <w:t>Вместо смеси клевера с тимофеевкой на незаливаемых пой-</w:t>
      </w:r>
    </w:p>
    <w:p w14:paraId="7DCD699E" w14:textId="77777777" w:rsidR="001A7EC8" w:rsidRDefault="00D23207">
      <w:pPr>
        <w:pStyle w:val="20"/>
        <w:shd w:val="clear" w:color="auto" w:fill="auto"/>
        <w:spacing w:line="238" w:lineRule="exact"/>
        <w:jc w:val="both"/>
      </w:pPr>
      <w:r>
        <w:lastRenderedPageBreak/>
        <w:t>менных почвах Нечерноземной зоны с нейтральной реакцией среды (аллювиальные луговые и дерновые насыщенные почвы) можно использовать посевы люцерны в чистом виде. По дан</w:t>
      </w:r>
      <w:r>
        <w:softHyphen/>
        <w:t>ным отдела агротехники ВНИИО, люцерна на таких почвах за три укоса может дать 600 ц/га зеленой массы, существенно по</w:t>
      </w:r>
      <w:r>
        <w:softHyphen/>
        <w:t>высить продуктивность последующих за ней овощных культур и снизить засоренность полей. Оптимальные сроки использова</w:t>
      </w:r>
      <w:r>
        <w:softHyphen/>
        <w:t>ния многолетних трав в овощекормовом севообороте в южных и центральных областях Нечерноземной зоны -1-2 года, в север</w:t>
      </w:r>
      <w:r>
        <w:softHyphen/>
        <w:t>ных - 2-3 года, а на торфяно-болотных почвах 3-4 года. Более трех-четырех лет многолетние травы в овощекормовых севообо</w:t>
      </w:r>
      <w:r>
        <w:softHyphen/>
        <w:t>ротах использовать не рекомендуется из-за чрезмерного уплот</w:t>
      </w:r>
      <w:r>
        <w:softHyphen/>
        <w:t>нения почвы, трудоемкости обработки многолетнего пласта, рез</w:t>
      </w:r>
      <w:r>
        <w:softHyphen/>
        <w:t>кого возрастания появления отдельных вредителей (проволоч</w:t>
      </w:r>
      <w:r>
        <w:softHyphen/>
        <w:t>ник и др.).</w:t>
      </w:r>
    </w:p>
    <w:p w14:paraId="4C59BD19" w14:textId="77777777" w:rsidR="001A7EC8" w:rsidRDefault="00D23207">
      <w:pPr>
        <w:pStyle w:val="20"/>
        <w:shd w:val="clear" w:color="auto" w:fill="auto"/>
        <w:spacing w:line="238" w:lineRule="exact"/>
        <w:ind w:firstLine="320"/>
        <w:jc w:val="both"/>
      </w:pPr>
      <w:r>
        <w:t>На пойменных землях, подверженных длительному затопле</w:t>
      </w:r>
      <w:r>
        <w:softHyphen/>
        <w:t>нию (свыше 15-20 суток), возделывание бобовых компонентов многолетних трав становится невозможным из-за гибели их от переувлажнения. Поэтому используются только злаковые тра</w:t>
      </w:r>
      <w:r>
        <w:softHyphen/>
        <w:t>восмеси (костер безостый, тимофеевка, райграс, овсяница и др.). Использование многолетних трав в качестве предшественника столовых корнеплодов возможно только при тщательной раз</w:t>
      </w:r>
      <w:r>
        <w:softHyphen/>
        <w:t>делке пласта в летне-осенний период.</w:t>
      </w:r>
    </w:p>
    <w:p w14:paraId="29B84BD0" w14:textId="77777777" w:rsidR="001A7EC8" w:rsidRDefault="00D23207">
      <w:pPr>
        <w:pStyle w:val="20"/>
        <w:shd w:val="clear" w:color="auto" w:fill="auto"/>
        <w:spacing w:line="238" w:lineRule="exact"/>
        <w:ind w:firstLine="320"/>
        <w:jc w:val="both"/>
      </w:pPr>
      <w:r>
        <w:t>Морковь столовая как предшественник свеклы столовой и капусты белокочанной повышала их урожайность соответствен</w:t>
      </w:r>
      <w:r>
        <w:softHyphen/>
        <w:t>но на 12 и 19%. Свекла является, как правило, неудовлетвори</w:t>
      </w:r>
      <w:r>
        <w:softHyphen/>
        <w:t>тельным предшественником других овощных культур из-за очень большого выноса ею питательных элементов.</w:t>
      </w:r>
    </w:p>
    <w:p w14:paraId="1E413B56" w14:textId="77777777" w:rsidR="001A7EC8" w:rsidRDefault="00D23207">
      <w:pPr>
        <w:pStyle w:val="20"/>
        <w:shd w:val="clear" w:color="auto" w:fill="auto"/>
        <w:spacing w:line="238" w:lineRule="exact"/>
        <w:ind w:firstLine="320"/>
        <w:jc w:val="both"/>
      </w:pPr>
      <w:r>
        <w:t>Из других предшественников овощных культур в овощекор</w:t>
      </w:r>
      <w:r>
        <w:softHyphen/>
        <w:t>мовых севооборотах в Нечерноземной зоне заслуживает внима</w:t>
      </w:r>
      <w:r>
        <w:softHyphen/>
        <w:t>ние картофель ранний, который обычно удобряется навозом и рано освобождает почву для проведения работ по борьбе с сор</w:t>
      </w:r>
      <w:r>
        <w:softHyphen/>
        <w:t>няками, осуществления профилактических мелиоративных ме</w:t>
      </w:r>
      <w:r>
        <w:softHyphen/>
        <w:t>роприятий и позволяет провести вспашку зяби в оптимально ранние сроки.</w:t>
      </w:r>
    </w:p>
    <w:p w14:paraId="478E24BD" w14:textId="77777777" w:rsidR="001A7EC8" w:rsidRDefault="00D23207">
      <w:pPr>
        <w:pStyle w:val="20"/>
        <w:shd w:val="clear" w:color="auto" w:fill="auto"/>
        <w:spacing w:line="238" w:lineRule="exact"/>
        <w:ind w:firstLine="320"/>
        <w:jc w:val="both"/>
        <w:sectPr w:rsidR="001A7EC8">
          <w:pgSz w:w="8400" w:h="11900"/>
          <w:pgMar w:top="724" w:right="1023" w:bottom="724" w:left="1105" w:header="0" w:footer="3" w:gutter="0"/>
          <w:cols w:space="720"/>
          <w:noEndnote/>
          <w:docGrid w:linePitch="360"/>
        </w:sectPr>
      </w:pPr>
      <w:r>
        <w:t>Хорошими предшественниками большинства овощных куль</w:t>
      </w:r>
      <w:r>
        <w:softHyphen/>
        <w:t>тур являются кукуруза на силос, яровые и озимые зерновые. Зерновые в целом хорошо очищают почву от сорняков, а корне</w:t>
      </w:r>
      <w:r>
        <w:softHyphen/>
        <w:t>вые выделения злаковых зерновых культур (ячменя, ржи, овса)</w:t>
      </w:r>
    </w:p>
    <w:p w14:paraId="33243FFA" w14:textId="77777777" w:rsidR="001A7EC8" w:rsidRDefault="00D23207">
      <w:pPr>
        <w:pStyle w:val="20"/>
        <w:shd w:val="clear" w:color="auto" w:fill="auto"/>
        <w:spacing w:line="238" w:lineRule="exact"/>
        <w:jc w:val="both"/>
      </w:pPr>
      <w:r>
        <w:lastRenderedPageBreak/>
        <w:t>снижают утомление почвы в овощных севооборотах, отрица</w:t>
      </w:r>
      <w:r>
        <w:softHyphen/>
        <w:t>тельно действуют на патогенную микрофлору, поражающую овощные растения.</w:t>
      </w:r>
    </w:p>
    <w:p w14:paraId="10B72115" w14:textId="77777777" w:rsidR="001A7EC8" w:rsidRDefault="00D23207">
      <w:pPr>
        <w:pStyle w:val="20"/>
        <w:shd w:val="clear" w:color="auto" w:fill="auto"/>
        <w:spacing w:line="238" w:lineRule="exact"/>
        <w:ind w:firstLine="320"/>
        <w:jc w:val="both"/>
      </w:pPr>
      <w:r>
        <w:t>Почвенно-климатические условия Западной Сибири суще</w:t>
      </w:r>
      <w:r>
        <w:softHyphen/>
        <w:t>ственно отличаются от условий Центральной России. Более пло</w:t>
      </w:r>
      <w:r>
        <w:softHyphen/>
        <w:t>дородные почвы (выщелоченные черноземы), активная солнеч</w:t>
      </w:r>
      <w:r>
        <w:softHyphen/>
        <w:t>ная инсоляция, жаркое лето позволяют выращивать значитель</w:t>
      </w:r>
      <w:r>
        <w:softHyphen/>
        <w:t>но больший ассортимент овощных культур. К тому же структу</w:t>
      </w:r>
      <w:r>
        <w:softHyphen/>
        <w:t>ра посевных площадей, виды распространенных болезней и сор</w:t>
      </w:r>
      <w:r>
        <w:softHyphen/>
        <w:t>ных растений имеют большие различия.</w:t>
      </w:r>
    </w:p>
    <w:p w14:paraId="5C7CCC23" w14:textId="77777777" w:rsidR="001A7EC8" w:rsidRDefault="00D23207">
      <w:pPr>
        <w:pStyle w:val="20"/>
        <w:shd w:val="clear" w:color="auto" w:fill="auto"/>
        <w:spacing w:line="238" w:lineRule="exact"/>
        <w:ind w:firstLine="320"/>
        <w:jc w:val="both"/>
      </w:pPr>
      <w:r>
        <w:t>Многолетние исследования Западно-Сибирской овощной опытной станции ВНИИО (Литвинов С.С., 1992) позволили ус</w:t>
      </w:r>
      <w:r>
        <w:softHyphen/>
        <w:t>тановить, что на выщелоченных черноземах Алтайского края лучшими предшественниками капусты белокочанной были чис</w:t>
      </w:r>
      <w:r>
        <w:softHyphen/>
        <w:t>тый пар, огурец, зеленные, вико-овсяная смесь, горох (прибавка урожайности 20-26%), столовой моркови - зеленные, пар, огу</w:t>
      </w:r>
      <w:r>
        <w:softHyphen/>
        <w:t>рец (17-22%), свеклы столовой - огурец, лук, пар, зеленные (18-21%), огурца - пласт многолетних трав, вика с овсом, лук, капуста белокочанная ранняя, картофель (17-31%), томата - морковь, лук, пласт многолетних трав, свекла, огурец (15-23%), лука - пар, капуста, огурец (19-28%).</w:t>
      </w:r>
    </w:p>
    <w:p w14:paraId="3AB04CAE" w14:textId="77777777" w:rsidR="001A7EC8" w:rsidRDefault="00D23207">
      <w:pPr>
        <w:pStyle w:val="20"/>
        <w:shd w:val="clear" w:color="auto" w:fill="auto"/>
        <w:spacing w:line="238" w:lineRule="exact"/>
        <w:ind w:firstLine="320"/>
        <w:jc w:val="both"/>
      </w:pPr>
      <w:r>
        <w:t>Чем раньше предшественник освободит поле, тем больше возможностей создать для последующей культуры более чистый от сорняков участок, более богатый питательными веществами, поэтому такие культуры как редис, лук, огурец, однолетние травы, не говоря даже о чистом паре, как правило, хорошие предшественники.</w:t>
      </w:r>
    </w:p>
    <w:p w14:paraId="187A939E" w14:textId="77777777" w:rsidR="001A7EC8" w:rsidRDefault="00D23207">
      <w:pPr>
        <w:pStyle w:val="20"/>
        <w:shd w:val="clear" w:color="auto" w:fill="auto"/>
        <w:spacing w:line="238" w:lineRule="exact"/>
        <w:ind w:firstLine="320"/>
        <w:jc w:val="both"/>
      </w:pPr>
      <w:r>
        <w:t>В южном регионе России для большинства овощных культур очень хорошим предшественником является озимая пшеница, идущая по пару. Для томата благоприятно использование плас</w:t>
      </w:r>
      <w:r>
        <w:softHyphen/>
        <w:t>та многолетних трав (люцерна), капуста, огурец дают наиболь</w:t>
      </w:r>
      <w:r>
        <w:softHyphen/>
        <w:t>шие урожаи по пласту многолетних трав, а лук - по обороту пласта, томату, овощному гороху (Лилоян Н.Н., 1976). Лучший предшественник арбуза, дыни, тыквы в богарных условиях - 2- 3-летний пласт многолетних трав, а в орошаемых - соя, куку</w:t>
      </w:r>
      <w:r>
        <w:softHyphen/>
        <w:t>руза на силос (Быковский Ю.А., 1989).</w:t>
      </w:r>
    </w:p>
    <w:p w14:paraId="317DD729" w14:textId="77777777" w:rsidR="001A7EC8" w:rsidRDefault="00D23207">
      <w:pPr>
        <w:pStyle w:val="20"/>
        <w:shd w:val="clear" w:color="auto" w:fill="auto"/>
        <w:spacing w:line="238" w:lineRule="exact"/>
        <w:ind w:firstLine="320"/>
        <w:jc w:val="both"/>
        <w:sectPr w:rsidR="001A7EC8">
          <w:pgSz w:w="8400" w:h="11900"/>
          <w:pgMar w:top="1480" w:right="1084" w:bottom="1137" w:left="1031" w:header="0" w:footer="3" w:gutter="0"/>
          <w:cols w:space="720"/>
          <w:noEndnote/>
          <w:docGrid w:linePitch="360"/>
        </w:sectPr>
      </w:pPr>
      <w:r>
        <w:t>Один из путей улучшения агрономических основ специали</w:t>
      </w:r>
      <w:r>
        <w:softHyphen/>
        <w:t>зированных севооборотов - уплотнение их промежуточными посевами культур кормового и сидерального назначения. Дока-</w:t>
      </w:r>
    </w:p>
    <w:p w14:paraId="43B413AA" w14:textId="77777777" w:rsidR="001A7EC8" w:rsidRDefault="00D23207">
      <w:pPr>
        <w:pStyle w:val="60"/>
        <w:numPr>
          <w:ilvl w:val="0"/>
          <w:numId w:val="5"/>
        </w:numPr>
        <w:shd w:val="clear" w:color="auto" w:fill="auto"/>
        <w:tabs>
          <w:tab w:val="left" w:pos="1132"/>
        </w:tabs>
        <w:spacing w:before="0" w:line="259" w:lineRule="exact"/>
        <w:ind w:left="2420" w:right="480" w:hanging="1680"/>
      </w:pPr>
      <w:r>
        <w:lastRenderedPageBreak/>
        <w:t>Урожайность овощных культур по различным предшестенникам на выщелоченных черноземах Алтайского края (Литвинов С.С., 1992)</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44"/>
        <w:gridCol w:w="616"/>
        <w:gridCol w:w="619"/>
        <w:gridCol w:w="569"/>
        <w:gridCol w:w="558"/>
        <w:gridCol w:w="562"/>
        <w:gridCol w:w="558"/>
        <w:gridCol w:w="572"/>
        <w:gridCol w:w="562"/>
        <w:gridCol w:w="569"/>
        <w:gridCol w:w="562"/>
        <w:gridCol w:w="565"/>
        <w:gridCol w:w="598"/>
      </w:tblGrid>
      <w:tr w:rsidR="001A7EC8" w14:paraId="294E0EA1" w14:textId="77777777">
        <w:trPr>
          <w:trHeight w:hRule="exact" w:val="572"/>
        </w:trPr>
        <w:tc>
          <w:tcPr>
            <w:tcW w:w="2444" w:type="dxa"/>
            <w:tcBorders>
              <w:top w:val="single" w:sz="4" w:space="0" w:color="auto"/>
            </w:tcBorders>
            <w:shd w:val="clear" w:color="auto" w:fill="FFFFFF"/>
            <w:vAlign w:val="bottom"/>
          </w:tcPr>
          <w:p w14:paraId="6E633D71" w14:textId="77777777" w:rsidR="001A7EC8" w:rsidRDefault="00D23207">
            <w:pPr>
              <w:pStyle w:val="20"/>
              <w:framePr w:w="9353" w:h="4637" w:hSpace="133" w:wrap="notBeside" w:vAnchor="text" w:hAnchor="text" w:x="400" w:y="1"/>
              <w:shd w:val="clear" w:color="auto" w:fill="auto"/>
              <w:spacing w:line="180" w:lineRule="exact"/>
              <w:jc w:val="center"/>
            </w:pPr>
            <w:r>
              <w:rPr>
                <w:rStyle w:val="29pt3"/>
              </w:rPr>
              <w:t>Предшественник</w:t>
            </w:r>
          </w:p>
        </w:tc>
        <w:tc>
          <w:tcPr>
            <w:tcW w:w="1235" w:type="dxa"/>
            <w:gridSpan w:val="2"/>
            <w:tcBorders>
              <w:top w:val="single" w:sz="4" w:space="0" w:color="auto"/>
              <w:left w:val="single" w:sz="4" w:space="0" w:color="auto"/>
            </w:tcBorders>
            <w:shd w:val="clear" w:color="auto" w:fill="FFFFFF"/>
            <w:vAlign w:val="center"/>
          </w:tcPr>
          <w:p w14:paraId="70390C56" w14:textId="77777777" w:rsidR="001A7EC8" w:rsidRDefault="00D23207">
            <w:pPr>
              <w:pStyle w:val="20"/>
              <w:framePr w:w="9353" w:h="4637" w:hSpace="133" w:wrap="notBeside" w:vAnchor="text" w:hAnchor="text" w:x="400" w:y="1"/>
              <w:shd w:val="clear" w:color="auto" w:fill="auto"/>
              <w:spacing w:after="60" w:line="180" w:lineRule="exact"/>
              <w:jc w:val="center"/>
            </w:pPr>
            <w:r>
              <w:rPr>
                <w:rStyle w:val="29pt3"/>
              </w:rPr>
              <w:t>Капуста</w:t>
            </w:r>
          </w:p>
          <w:p w14:paraId="579B3BD9" w14:textId="77777777" w:rsidR="001A7EC8" w:rsidRDefault="00D23207">
            <w:pPr>
              <w:pStyle w:val="20"/>
              <w:framePr w:w="9353" w:h="4637" w:hSpace="133" w:wrap="notBeside" w:vAnchor="text" w:hAnchor="text" w:x="400" w:y="1"/>
              <w:shd w:val="clear" w:color="auto" w:fill="auto"/>
              <w:spacing w:before="60" w:line="180" w:lineRule="exact"/>
            </w:pPr>
            <w:r>
              <w:rPr>
                <w:rStyle w:val="29pt3"/>
              </w:rPr>
              <w:t>белокочанная</w:t>
            </w:r>
          </w:p>
        </w:tc>
        <w:tc>
          <w:tcPr>
            <w:tcW w:w="1127" w:type="dxa"/>
            <w:gridSpan w:val="2"/>
            <w:tcBorders>
              <w:top w:val="single" w:sz="4" w:space="0" w:color="auto"/>
              <w:left w:val="single" w:sz="4" w:space="0" w:color="auto"/>
            </w:tcBorders>
            <w:shd w:val="clear" w:color="auto" w:fill="FFFFFF"/>
            <w:vAlign w:val="center"/>
          </w:tcPr>
          <w:p w14:paraId="7953D05E" w14:textId="77777777" w:rsidR="001A7EC8" w:rsidRDefault="00D23207">
            <w:pPr>
              <w:pStyle w:val="20"/>
              <w:framePr w:w="9353" w:h="4637" w:hSpace="133" w:wrap="notBeside" w:vAnchor="text" w:hAnchor="text" w:x="400" w:y="1"/>
              <w:shd w:val="clear" w:color="auto" w:fill="auto"/>
              <w:spacing w:after="60" w:line="180" w:lineRule="exact"/>
              <w:ind w:left="200"/>
            </w:pPr>
            <w:r>
              <w:rPr>
                <w:rStyle w:val="29pt3"/>
              </w:rPr>
              <w:t>Морковь</w:t>
            </w:r>
          </w:p>
          <w:p w14:paraId="1F6D8C81" w14:textId="77777777" w:rsidR="001A7EC8" w:rsidRDefault="00D23207">
            <w:pPr>
              <w:pStyle w:val="20"/>
              <w:framePr w:w="9353" w:h="4637" w:hSpace="133" w:wrap="notBeside" w:vAnchor="text" w:hAnchor="text" w:x="400" w:y="1"/>
              <w:shd w:val="clear" w:color="auto" w:fill="auto"/>
              <w:spacing w:before="60" w:line="180" w:lineRule="exact"/>
              <w:ind w:left="200"/>
            </w:pPr>
            <w:r>
              <w:rPr>
                <w:rStyle w:val="29pt3"/>
              </w:rPr>
              <w:t>столовая</w:t>
            </w:r>
          </w:p>
        </w:tc>
        <w:tc>
          <w:tcPr>
            <w:tcW w:w="1120" w:type="dxa"/>
            <w:gridSpan w:val="2"/>
            <w:tcBorders>
              <w:top w:val="single" w:sz="4" w:space="0" w:color="auto"/>
              <w:left w:val="single" w:sz="4" w:space="0" w:color="auto"/>
            </w:tcBorders>
            <w:shd w:val="clear" w:color="auto" w:fill="FFFFFF"/>
            <w:vAlign w:val="center"/>
          </w:tcPr>
          <w:p w14:paraId="48B3E922" w14:textId="77777777" w:rsidR="001A7EC8" w:rsidRDefault="00D23207">
            <w:pPr>
              <w:pStyle w:val="20"/>
              <w:framePr w:w="9353" w:h="4637" w:hSpace="133" w:wrap="notBeside" w:vAnchor="text" w:hAnchor="text" w:x="400" w:y="1"/>
              <w:shd w:val="clear" w:color="auto" w:fill="auto"/>
              <w:spacing w:after="60" w:line="180" w:lineRule="exact"/>
              <w:jc w:val="center"/>
            </w:pPr>
            <w:r>
              <w:rPr>
                <w:rStyle w:val="29pt3"/>
              </w:rPr>
              <w:t>Свекла</w:t>
            </w:r>
          </w:p>
          <w:p w14:paraId="3903A700" w14:textId="77777777" w:rsidR="001A7EC8" w:rsidRDefault="00D23207">
            <w:pPr>
              <w:pStyle w:val="20"/>
              <w:framePr w:w="9353" w:h="4637" w:hSpace="133" w:wrap="notBeside" w:vAnchor="text" w:hAnchor="text" w:x="400" w:y="1"/>
              <w:shd w:val="clear" w:color="auto" w:fill="auto"/>
              <w:spacing w:before="60" w:line="180" w:lineRule="exact"/>
              <w:jc w:val="center"/>
            </w:pPr>
            <w:r>
              <w:rPr>
                <w:rStyle w:val="29pt3"/>
              </w:rPr>
              <w:t>столовая</w:t>
            </w:r>
          </w:p>
        </w:tc>
        <w:tc>
          <w:tcPr>
            <w:tcW w:w="1134" w:type="dxa"/>
            <w:gridSpan w:val="2"/>
            <w:tcBorders>
              <w:top w:val="single" w:sz="4" w:space="0" w:color="auto"/>
              <w:left w:val="single" w:sz="4" w:space="0" w:color="auto"/>
            </w:tcBorders>
            <w:shd w:val="clear" w:color="auto" w:fill="FFFFFF"/>
            <w:vAlign w:val="center"/>
          </w:tcPr>
          <w:p w14:paraId="5C2A892F" w14:textId="77777777" w:rsidR="001A7EC8" w:rsidRDefault="00D23207">
            <w:pPr>
              <w:pStyle w:val="20"/>
              <w:framePr w:w="9353" w:h="4637" w:hSpace="133" w:wrap="notBeside" w:vAnchor="text" w:hAnchor="text" w:x="400" w:y="1"/>
              <w:shd w:val="clear" w:color="auto" w:fill="auto"/>
              <w:spacing w:line="180" w:lineRule="exact"/>
              <w:jc w:val="center"/>
            </w:pPr>
            <w:r>
              <w:rPr>
                <w:rStyle w:val="29pt3"/>
              </w:rPr>
              <w:t>Огурец</w:t>
            </w:r>
          </w:p>
        </w:tc>
        <w:tc>
          <w:tcPr>
            <w:tcW w:w="1131" w:type="dxa"/>
            <w:gridSpan w:val="2"/>
            <w:tcBorders>
              <w:top w:val="single" w:sz="4" w:space="0" w:color="auto"/>
              <w:left w:val="single" w:sz="4" w:space="0" w:color="auto"/>
            </w:tcBorders>
            <w:shd w:val="clear" w:color="auto" w:fill="FFFFFF"/>
            <w:vAlign w:val="center"/>
          </w:tcPr>
          <w:p w14:paraId="66DDB646" w14:textId="77777777" w:rsidR="001A7EC8" w:rsidRDefault="00D23207">
            <w:pPr>
              <w:pStyle w:val="20"/>
              <w:framePr w:w="9353" w:h="4637" w:hSpace="133" w:wrap="notBeside" w:vAnchor="text" w:hAnchor="text" w:x="400" w:y="1"/>
              <w:shd w:val="clear" w:color="auto" w:fill="auto"/>
              <w:spacing w:line="180" w:lineRule="exact"/>
              <w:jc w:val="center"/>
            </w:pPr>
            <w:r>
              <w:rPr>
                <w:rStyle w:val="29pt3"/>
              </w:rPr>
              <w:t>Томат</w:t>
            </w:r>
          </w:p>
        </w:tc>
        <w:tc>
          <w:tcPr>
            <w:tcW w:w="1163" w:type="dxa"/>
            <w:gridSpan w:val="2"/>
            <w:tcBorders>
              <w:top w:val="single" w:sz="4" w:space="0" w:color="auto"/>
              <w:left w:val="single" w:sz="4" w:space="0" w:color="auto"/>
            </w:tcBorders>
            <w:shd w:val="clear" w:color="auto" w:fill="FFFFFF"/>
            <w:vAlign w:val="center"/>
          </w:tcPr>
          <w:p w14:paraId="62A69257" w14:textId="77777777" w:rsidR="001A7EC8" w:rsidRDefault="00D23207">
            <w:pPr>
              <w:pStyle w:val="20"/>
              <w:framePr w:w="9353" w:h="4637" w:hSpace="133" w:wrap="notBeside" w:vAnchor="text" w:hAnchor="text" w:x="400" w:y="1"/>
              <w:shd w:val="clear" w:color="auto" w:fill="auto"/>
              <w:spacing w:after="60" w:line="180" w:lineRule="exact"/>
              <w:jc w:val="center"/>
            </w:pPr>
            <w:r>
              <w:rPr>
                <w:rStyle w:val="29pt3"/>
              </w:rPr>
              <w:t>Лук</w:t>
            </w:r>
          </w:p>
          <w:p w14:paraId="2B48F790" w14:textId="77777777" w:rsidR="001A7EC8" w:rsidRDefault="00D23207">
            <w:pPr>
              <w:pStyle w:val="20"/>
              <w:framePr w:w="9353" w:h="4637" w:hSpace="133" w:wrap="notBeside" w:vAnchor="text" w:hAnchor="text" w:x="400" w:y="1"/>
              <w:shd w:val="clear" w:color="auto" w:fill="auto"/>
              <w:spacing w:before="60" w:line="180" w:lineRule="exact"/>
              <w:ind w:left="140"/>
            </w:pPr>
            <w:r>
              <w:rPr>
                <w:rStyle w:val="29pt3"/>
              </w:rPr>
              <w:t>репчатый</w:t>
            </w:r>
          </w:p>
        </w:tc>
      </w:tr>
      <w:tr w:rsidR="001A7EC8" w14:paraId="13C748B1" w14:textId="77777777">
        <w:trPr>
          <w:trHeight w:hRule="exact" w:val="302"/>
        </w:trPr>
        <w:tc>
          <w:tcPr>
            <w:tcW w:w="2444" w:type="dxa"/>
            <w:shd w:val="clear" w:color="auto" w:fill="FFFFFF"/>
          </w:tcPr>
          <w:p w14:paraId="3293FC9F" w14:textId="77777777" w:rsidR="001A7EC8" w:rsidRDefault="001A7EC8">
            <w:pPr>
              <w:framePr w:w="9353" w:h="4637" w:hSpace="133" w:wrap="notBeside" w:vAnchor="text" w:hAnchor="text" w:x="400" w:y="1"/>
              <w:rPr>
                <w:sz w:val="10"/>
                <w:szCs w:val="10"/>
              </w:rPr>
            </w:pPr>
          </w:p>
        </w:tc>
        <w:tc>
          <w:tcPr>
            <w:tcW w:w="616" w:type="dxa"/>
            <w:tcBorders>
              <w:top w:val="single" w:sz="4" w:space="0" w:color="auto"/>
              <w:left w:val="single" w:sz="4" w:space="0" w:color="auto"/>
            </w:tcBorders>
            <w:shd w:val="clear" w:color="auto" w:fill="FFFFFF"/>
            <w:vAlign w:val="center"/>
          </w:tcPr>
          <w:p w14:paraId="724F3A33" w14:textId="77777777" w:rsidR="001A7EC8" w:rsidRDefault="00D23207">
            <w:pPr>
              <w:pStyle w:val="20"/>
              <w:framePr w:w="9353" w:h="4637" w:hSpace="133" w:wrap="notBeside" w:vAnchor="text" w:hAnchor="text" w:x="400" w:y="1"/>
              <w:shd w:val="clear" w:color="auto" w:fill="auto"/>
              <w:spacing w:line="180" w:lineRule="exact"/>
            </w:pPr>
            <w:r>
              <w:rPr>
                <w:rStyle w:val="29pt3"/>
              </w:rPr>
              <w:t>т/га</w:t>
            </w:r>
          </w:p>
        </w:tc>
        <w:tc>
          <w:tcPr>
            <w:tcW w:w="619" w:type="dxa"/>
            <w:tcBorders>
              <w:top w:val="single" w:sz="4" w:space="0" w:color="auto"/>
              <w:left w:val="single" w:sz="4" w:space="0" w:color="auto"/>
            </w:tcBorders>
            <w:shd w:val="clear" w:color="auto" w:fill="FFFFFF"/>
            <w:vAlign w:val="center"/>
          </w:tcPr>
          <w:p w14:paraId="64789995"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w:t>
            </w:r>
          </w:p>
        </w:tc>
        <w:tc>
          <w:tcPr>
            <w:tcW w:w="569" w:type="dxa"/>
            <w:tcBorders>
              <w:top w:val="single" w:sz="4" w:space="0" w:color="auto"/>
              <w:left w:val="single" w:sz="4" w:space="0" w:color="auto"/>
            </w:tcBorders>
            <w:shd w:val="clear" w:color="auto" w:fill="FFFFFF"/>
            <w:vAlign w:val="center"/>
          </w:tcPr>
          <w:p w14:paraId="01A8C811" w14:textId="77777777" w:rsidR="001A7EC8" w:rsidRDefault="00D23207">
            <w:pPr>
              <w:pStyle w:val="20"/>
              <w:framePr w:w="9353" w:h="4637" w:hSpace="133" w:wrap="notBeside" w:vAnchor="text" w:hAnchor="text" w:x="400" w:y="1"/>
              <w:shd w:val="clear" w:color="auto" w:fill="auto"/>
              <w:spacing w:line="180" w:lineRule="exact"/>
            </w:pPr>
            <w:r>
              <w:rPr>
                <w:rStyle w:val="29pt3"/>
              </w:rPr>
              <w:t>т/га</w:t>
            </w:r>
          </w:p>
        </w:tc>
        <w:tc>
          <w:tcPr>
            <w:tcW w:w="558" w:type="dxa"/>
            <w:tcBorders>
              <w:top w:val="single" w:sz="4" w:space="0" w:color="auto"/>
              <w:left w:val="single" w:sz="4" w:space="0" w:color="auto"/>
            </w:tcBorders>
            <w:shd w:val="clear" w:color="auto" w:fill="FFFFFF"/>
            <w:vAlign w:val="center"/>
          </w:tcPr>
          <w:p w14:paraId="430FECF9"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w:t>
            </w:r>
          </w:p>
        </w:tc>
        <w:tc>
          <w:tcPr>
            <w:tcW w:w="562" w:type="dxa"/>
            <w:tcBorders>
              <w:top w:val="single" w:sz="4" w:space="0" w:color="auto"/>
              <w:left w:val="single" w:sz="4" w:space="0" w:color="auto"/>
            </w:tcBorders>
            <w:shd w:val="clear" w:color="auto" w:fill="FFFFFF"/>
            <w:vAlign w:val="center"/>
          </w:tcPr>
          <w:p w14:paraId="5502DA28" w14:textId="77777777" w:rsidR="001A7EC8" w:rsidRDefault="00D23207">
            <w:pPr>
              <w:pStyle w:val="20"/>
              <w:framePr w:w="9353" w:h="4637" w:hSpace="133" w:wrap="notBeside" w:vAnchor="text" w:hAnchor="text" w:x="400" w:y="1"/>
              <w:shd w:val="clear" w:color="auto" w:fill="auto"/>
              <w:spacing w:line="180" w:lineRule="exact"/>
            </w:pPr>
            <w:r>
              <w:rPr>
                <w:rStyle w:val="29pt3"/>
              </w:rPr>
              <w:t>т/га</w:t>
            </w:r>
          </w:p>
        </w:tc>
        <w:tc>
          <w:tcPr>
            <w:tcW w:w="558" w:type="dxa"/>
            <w:tcBorders>
              <w:top w:val="single" w:sz="4" w:space="0" w:color="auto"/>
              <w:left w:val="single" w:sz="4" w:space="0" w:color="auto"/>
            </w:tcBorders>
            <w:shd w:val="clear" w:color="auto" w:fill="FFFFFF"/>
            <w:vAlign w:val="center"/>
          </w:tcPr>
          <w:p w14:paraId="697823B2"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w:t>
            </w:r>
          </w:p>
        </w:tc>
        <w:tc>
          <w:tcPr>
            <w:tcW w:w="572" w:type="dxa"/>
            <w:tcBorders>
              <w:top w:val="single" w:sz="4" w:space="0" w:color="auto"/>
              <w:left w:val="single" w:sz="4" w:space="0" w:color="auto"/>
            </w:tcBorders>
            <w:shd w:val="clear" w:color="auto" w:fill="FFFFFF"/>
            <w:vAlign w:val="center"/>
          </w:tcPr>
          <w:p w14:paraId="40FE4479" w14:textId="77777777" w:rsidR="001A7EC8" w:rsidRDefault="00D23207">
            <w:pPr>
              <w:pStyle w:val="20"/>
              <w:framePr w:w="9353" w:h="4637" w:hSpace="133" w:wrap="notBeside" w:vAnchor="text" w:hAnchor="text" w:x="400" w:y="1"/>
              <w:shd w:val="clear" w:color="auto" w:fill="auto"/>
              <w:spacing w:line="180" w:lineRule="exact"/>
            </w:pPr>
            <w:r>
              <w:rPr>
                <w:rStyle w:val="29pt3"/>
              </w:rPr>
              <w:t>т/га</w:t>
            </w:r>
          </w:p>
        </w:tc>
        <w:tc>
          <w:tcPr>
            <w:tcW w:w="562" w:type="dxa"/>
            <w:tcBorders>
              <w:top w:val="single" w:sz="4" w:space="0" w:color="auto"/>
              <w:left w:val="single" w:sz="4" w:space="0" w:color="auto"/>
            </w:tcBorders>
            <w:shd w:val="clear" w:color="auto" w:fill="FFFFFF"/>
            <w:vAlign w:val="center"/>
          </w:tcPr>
          <w:p w14:paraId="7595A381"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w:t>
            </w:r>
          </w:p>
        </w:tc>
        <w:tc>
          <w:tcPr>
            <w:tcW w:w="569" w:type="dxa"/>
            <w:tcBorders>
              <w:top w:val="single" w:sz="4" w:space="0" w:color="auto"/>
              <w:left w:val="single" w:sz="4" w:space="0" w:color="auto"/>
            </w:tcBorders>
            <w:shd w:val="clear" w:color="auto" w:fill="FFFFFF"/>
            <w:vAlign w:val="center"/>
          </w:tcPr>
          <w:p w14:paraId="08AE8BFF" w14:textId="77777777" w:rsidR="001A7EC8" w:rsidRDefault="00D23207">
            <w:pPr>
              <w:pStyle w:val="20"/>
              <w:framePr w:w="9353" w:h="4637" w:hSpace="133" w:wrap="notBeside" w:vAnchor="text" w:hAnchor="text" w:x="400" w:y="1"/>
              <w:shd w:val="clear" w:color="auto" w:fill="auto"/>
              <w:spacing w:line="180" w:lineRule="exact"/>
            </w:pPr>
            <w:r>
              <w:rPr>
                <w:rStyle w:val="29pt3"/>
              </w:rPr>
              <w:t>т/га</w:t>
            </w:r>
          </w:p>
        </w:tc>
        <w:tc>
          <w:tcPr>
            <w:tcW w:w="562" w:type="dxa"/>
            <w:tcBorders>
              <w:top w:val="single" w:sz="4" w:space="0" w:color="auto"/>
              <w:left w:val="single" w:sz="4" w:space="0" w:color="auto"/>
            </w:tcBorders>
            <w:shd w:val="clear" w:color="auto" w:fill="FFFFFF"/>
            <w:vAlign w:val="center"/>
          </w:tcPr>
          <w:p w14:paraId="2B3D5A21"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w:t>
            </w:r>
          </w:p>
        </w:tc>
        <w:tc>
          <w:tcPr>
            <w:tcW w:w="565" w:type="dxa"/>
            <w:tcBorders>
              <w:top w:val="single" w:sz="4" w:space="0" w:color="auto"/>
              <w:left w:val="single" w:sz="4" w:space="0" w:color="auto"/>
            </w:tcBorders>
            <w:shd w:val="clear" w:color="auto" w:fill="FFFFFF"/>
            <w:vAlign w:val="center"/>
          </w:tcPr>
          <w:p w14:paraId="6BB76912" w14:textId="77777777" w:rsidR="001A7EC8" w:rsidRDefault="00D23207">
            <w:pPr>
              <w:pStyle w:val="20"/>
              <w:framePr w:w="9353" w:h="4637" w:hSpace="133" w:wrap="notBeside" w:vAnchor="text" w:hAnchor="text" w:x="400" w:y="1"/>
              <w:shd w:val="clear" w:color="auto" w:fill="auto"/>
              <w:spacing w:line="180" w:lineRule="exact"/>
            </w:pPr>
            <w:r>
              <w:rPr>
                <w:rStyle w:val="29pt3"/>
              </w:rPr>
              <w:t>т/га</w:t>
            </w:r>
          </w:p>
        </w:tc>
        <w:tc>
          <w:tcPr>
            <w:tcW w:w="598" w:type="dxa"/>
            <w:tcBorders>
              <w:top w:val="single" w:sz="4" w:space="0" w:color="auto"/>
              <w:left w:val="single" w:sz="4" w:space="0" w:color="auto"/>
            </w:tcBorders>
            <w:shd w:val="clear" w:color="auto" w:fill="FFFFFF"/>
            <w:vAlign w:val="center"/>
          </w:tcPr>
          <w:p w14:paraId="7646C382"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w:t>
            </w:r>
          </w:p>
        </w:tc>
      </w:tr>
      <w:tr w:rsidR="001A7EC8" w14:paraId="1A970A65" w14:textId="77777777">
        <w:trPr>
          <w:trHeight w:hRule="exact" w:val="248"/>
        </w:trPr>
        <w:tc>
          <w:tcPr>
            <w:tcW w:w="2444" w:type="dxa"/>
            <w:tcBorders>
              <w:top w:val="single" w:sz="4" w:space="0" w:color="auto"/>
            </w:tcBorders>
            <w:shd w:val="clear" w:color="auto" w:fill="FFFFFF"/>
            <w:vAlign w:val="bottom"/>
          </w:tcPr>
          <w:p w14:paraId="5F3C6885" w14:textId="77777777" w:rsidR="001A7EC8" w:rsidRDefault="00D23207">
            <w:pPr>
              <w:pStyle w:val="20"/>
              <w:framePr w:w="9353" w:h="4637" w:hSpace="133" w:wrap="notBeside" w:vAnchor="text" w:hAnchor="text" w:x="400" w:y="1"/>
              <w:shd w:val="clear" w:color="auto" w:fill="auto"/>
              <w:spacing w:line="180" w:lineRule="exact"/>
            </w:pPr>
            <w:r>
              <w:rPr>
                <w:rStyle w:val="29pt3"/>
              </w:rPr>
              <w:t>Пласт многолетних трав</w:t>
            </w:r>
          </w:p>
        </w:tc>
        <w:tc>
          <w:tcPr>
            <w:tcW w:w="616" w:type="dxa"/>
            <w:tcBorders>
              <w:top w:val="single" w:sz="4" w:space="0" w:color="auto"/>
              <w:left w:val="single" w:sz="4" w:space="0" w:color="auto"/>
            </w:tcBorders>
            <w:shd w:val="clear" w:color="auto" w:fill="FFFFFF"/>
            <w:vAlign w:val="bottom"/>
          </w:tcPr>
          <w:p w14:paraId="2B829554" w14:textId="77777777" w:rsidR="001A7EC8" w:rsidRDefault="00D23207">
            <w:pPr>
              <w:pStyle w:val="20"/>
              <w:framePr w:w="9353" w:h="4637" w:hSpace="133" w:wrap="notBeside" w:vAnchor="text" w:hAnchor="text" w:x="400" w:y="1"/>
              <w:shd w:val="clear" w:color="auto" w:fill="auto"/>
              <w:spacing w:line="180" w:lineRule="exact"/>
            </w:pPr>
            <w:r>
              <w:rPr>
                <w:rStyle w:val="29pt3"/>
              </w:rPr>
              <w:t>59,1</w:t>
            </w:r>
          </w:p>
        </w:tc>
        <w:tc>
          <w:tcPr>
            <w:tcW w:w="619" w:type="dxa"/>
            <w:tcBorders>
              <w:top w:val="single" w:sz="4" w:space="0" w:color="auto"/>
              <w:left w:val="single" w:sz="4" w:space="0" w:color="auto"/>
            </w:tcBorders>
            <w:shd w:val="clear" w:color="auto" w:fill="FFFFFF"/>
            <w:vAlign w:val="bottom"/>
          </w:tcPr>
          <w:p w14:paraId="4BA77747"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104</w:t>
            </w:r>
          </w:p>
        </w:tc>
        <w:tc>
          <w:tcPr>
            <w:tcW w:w="569" w:type="dxa"/>
            <w:tcBorders>
              <w:top w:val="single" w:sz="4" w:space="0" w:color="auto"/>
              <w:left w:val="single" w:sz="4" w:space="0" w:color="auto"/>
            </w:tcBorders>
            <w:shd w:val="clear" w:color="auto" w:fill="FFFFFF"/>
            <w:vAlign w:val="bottom"/>
          </w:tcPr>
          <w:p w14:paraId="7297CEBC" w14:textId="77777777" w:rsidR="001A7EC8" w:rsidRDefault="00D23207">
            <w:pPr>
              <w:pStyle w:val="20"/>
              <w:framePr w:w="9353" w:h="4637" w:hSpace="133" w:wrap="notBeside" w:vAnchor="text" w:hAnchor="text" w:x="400" w:y="1"/>
              <w:shd w:val="clear" w:color="auto" w:fill="auto"/>
              <w:spacing w:line="180" w:lineRule="exact"/>
            </w:pPr>
            <w:r>
              <w:rPr>
                <w:rStyle w:val="29pt3"/>
              </w:rPr>
              <w:t>45,1</w:t>
            </w:r>
          </w:p>
        </w:tc>
        <w:tc>
          <w:tcPr>
            <w:tcW w:w="558" w:type="dxa"/>
            <w:tcBorders>
              <w:top w:val="single" w:sz="4" w:space="0" w:color="auto"/>
              <w:left w:val="single" w:sz="4" w:space="0" w:color="auto"/>
            </w:tcBorders>
            <w:shd w:val="clear" w:color="auto" w:fill="FFFFFF"/>
            <w:vAlign w:val="bottom"/>
          </w:tcPr>
          <w:p w14:paraId="44E2EA5F"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114</w:t>
            </w:r>
          </w:p>
        </w:tc>
        <w:tc>
          <w:tcPr>
            <w:tcW w:w="562" w:type="dxa"/>
            <w:tcBorders>
              <w:top w:val="single" w:sz="4" w:space="0" w:color="auto"/>
              <w:left w:val="single" w:sz="4" w:space="0" w:color="auto"/>
            </w:tcBorders>
            <w:shd w:val="clear" w:color="auto" w:fill="FFFFFF"/>
            <w:vAlign w:val="bottom"/>
          </w:tcPr>
          <w:p w14:paraId="504623E4" w14:textId="77777777" w:rsidR="001A7EC8" w:rsidRDefault="00D23207">
            <w:pPr>
              <w:pStyle w:val="20"/>
              <w:framePr w:w="9353" w:h="4637" w:hSpace="133" w:wrap="notBeside" w:vAnchor="text" w:hAnchor="text" w:x="400" w:y="1"/>
              <w:shd w:val="clear" w:color="auto" w:fill="auto"/>
              <w:spacing w:line="180" w:lineRule="exact"/>
            </w:pPr>
            <w:r>
              <w:rPr>
                <w:rStyle w:val="29pt3"/>
              </w:rPr>
              <w:t>44,4</w:t>
            </w:r>
          </w:p>
        </w:tc>
        <w:tc>
          <w:tcPr>
            <w:tcW w:w="558" w:type="dxa"/>
            <w:tcBorders>
              <w:top w:val="single" w:sz="4" w:space="0" w:color="auto"/>
              <w:left w:val="single" w:sz="4" w:space="0" w:color="auto"/>
            </w:tcBorders>
            <w:shd w:val="clear" w:color="auto" w:fill="FFFFFF"/>
            <w:vAlign w:val="bottom"/>
          </w:tcPr>
          <w:p w14:paraId="2DDBB274"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115</w:t>
            </w:r>
          </w:p>
        </w:tc>
        <w:tc>
          <w:tcPr>
            <w:tcW w:w="572" w:type="dxa"/>
            <w:tcBorders>
              <w:top w:val="single" w:sz="4" w:space="0" w:color="auto"/>
              <w:left w:val="single" w:sz="4" w:space="0" w:color="auto"/>
            </w:tcBorders>
            <w:shd w:val="clear" w:color="auto" w:fill="FFFFFF"/>
            <w:vAlign w:val="bottom"/>
          </w:tcPr>
          <w:p w14:paraId="6059D0B3" w14:textId="77777777" w:rsidR="001A7EC8" w:rsidRDefault="00D23207">
            <w:pPr>
              <w:pStyle w:val="20"/>
              <w:framePr w:w="9353" w:h="4637" w:hSpace="133" w:wrap="notBeside" w:vAnchor="text" w:hAnchor="text" w:x="400" w:y="1"/>
              <w:shd w:val="clear" w:color="auto" w:fill="auto"/>
              <w:spacing w:line="180" w:lineRule="exact"/>
            </w:pPr>
            <w:r>
              <w:rPr>
                <w:rStyle w:val="29pt3"/>
              </w:rPr>
              <w:t>39,6</w:t>
            </w:r>
          </w:p>
        </w:tc>
        <w:tc>
          <w:tcPr>
            <w:tcW w:w="562" w:type="dxa"/>
            <w:tcBorders>
              <w:top w:val="single" w:sz="4" w:space="0" w:color="auto"/>
              <w:left w:val="single" w:sz="4" w:space="0" w:color="auto"/>
            </w:tcBorders>
            <w:shd w:val="clear" w:color="auto" w:fill="FFFFFF"/>
            <w:vAlign w:val="bottom"/>
          </w:tcPr>
          <w:p w14:paraId="70A8449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131</w:t>
            </w:r>
          </w:p>
        </w:tc>
        <w:tc>
          <w:tcPr>
            <w:tcW w:w="569" w:type="dxa"/>
            <w:tcBorders>
              <w:top w:val="single" w:sz="4" w:space="0" w:color="auto"/>
              <w:left w:val="single" w:sz="4" w:space="0" w:color="auto"/>
            </w:tcBorders>
            <w:shd w:val="clear" w:color="auto" w:fill="FFFFFF"/>
            <w:vAlign w:val="bottom"/>
          </w:tcPr>
          <w:p w14:paraId="025BF501" w14:textId="77777777" w:rsidR="001A7EC8" w:rsidRDefault="00D23207">
            <w:pPr>
              <w:pStyle w:val="20"/>
              <w:framePr w:w="9353" w:h="4637" w:hSpace="133" w:wrap="notBeside" w:vAnchor="text" w:hAnchor="text" w:x="400" w:y="1"/>
              <w:shd w:val="clear" w:color="auto" w:fill="auto"/>
              <w:spacing w:line="180" w:lineRule="exact"/>
            </w:pPr>
            <w:r>
              <w:rPr>
                <w:rStyle w:val="29pt3"/>
              </w:rPr>
              <w:t>41,5</w:t>
            </w:r>
          </w:p>
        </w:tc>
        <w:tc>
          <w:tcPr>
            <w:tcW w:w="562" w:type="dxa"/>
            <w:tcBorders>
              <w:top w:val="single" w:sz="4" w:space="0" w:color="auto"/>
              <w:left w:val="single" w:sz="4" w:space="0" w:color="auto"/>
            </w:tcBorders>
            <w:shd w:val="clear" w:color="auto" w:fill="FFFFFF"/>
            <w:vAlign w:val="bottom"/>
          </w:tcPr>
          <w:p w14:paraId="1CD2D7FF"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119</w:t>
            </w:r>
          </w:p>
        </w:tc>
        <w:tc>
          <w:tcPr>
            <w:tcW w:w="565" w:type="dxa"/>
            <w:tcBorders>
              <w:top w:val="single" w:sz="4" w:space="0" w:color="auto"/>
              <w:left w:val="single" w:sz="4" w:space="0" w:color="auto"/>
            </w:tcBorders>
            <w:shd w:val="clear" w:color="auto" w:fill="FFFFFF"/>
            <w:vAlign w:val="bottom"/>
          </w:tcPr>
          <w:p w14:paraId="5FB500B1" w14:textId="77777777" w:rsidR="001A7EC8" w:rsidRDefault="00D23207">
            <w:pPr>
              <w:pStyle w:val="20"/>
              <w:framePr w:w="9353" w:h="4637" w:hSpace="133" w:wrap="notBeside" w:vAnchor="text" w:hAnchor="text" w:x="400" w:y="1"/>
              <w:shd w:val="clear" w:color="auto" w:fill="auto"/>
              <w:spacing w:line="180" w:lineRule="exact"/>
            </w:pPr>
            <w:r>
              <w:rPr>
                <w:rStyle w:val="29pt3"/>
              </w:rPr>
              <w:t>15,4</w:t>
            </w:r>
          </w:p>
        </w:tc>
        <w:tc>
          <w:tcPr>
            <w:tcW w:w="598" w:type="dxa"/>
            <w:tcBorders>
              <w:top w:val="single" w:sz="4" w:space="0" w:color="auto"/>
              <w:left w:val="single" w:sz="4" w:space="0" w:color="auto"/>
            </w:tcBorders>
            <w:shd w:val="clear" w:color="auto" w:fill="FFFFFF"/>
            <w:vAlign w:val="bottom"/>
          </w:tcPr>
          <w:p w14:paraId="3DE879D7"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100</w:t>
            </w:r>
          </w:p>
        </w:tc>
      </w:tr>
      <w:tr w:rsidR="001A7EC8" w14:paraId="4E69D9A2" w14:textId="77777777">
        <w:trPr>
          <w:trHeight w:hRule="exact" w:val="212"/>
        </w:trPr>
        <w:tc>
          <w:tcPr>
            <w:tcW w:w="2444" w:type="dxa"/>
            <w:shd w:val="clear" w:color="auto" w:fill="FFFFFF"/>
            <w:vAlign w:val="bottom"/>
          </w:tcPr>
          <w:p w14:paraId="2F767DA3" w14:textId="77777777" w:rsidR="001A7EC8" w:rsidRDefault="00D23207">
            <w:pPr>
              <w:pStyle w:val="20"/>
              <w:framePr w:w="9353" w:h="4637" w:hSpace="133" w:wrap="notBeside" w:vAnchor="text" w:hAnchor="text" w:x="400" w:y="1"/>
              <w:shd w:val="clear" w:color="auto" w:fill="auto"/>
              <w:spacing w:line="180" w:lineRule="exact"/>
            </w:pPr>
            <w:r>
              <w:rPr>
                <w:rStyle w:val="29pt3"/>
              </w:rPr>
              <w:t>Вика с овсом</w:t>
            </w:r>
          </w:p>
        </w:tc>
        <w:tc>
          <w:tcPr>
            <w:tcW w:w="616" w:type="dxa"/>
            <w:tcBorders>
              <w:left w:val="single" w:sz="4" w:space="0" w:color="auto"/>
            </w:tcBorders>
            <w:shd w:val="clear" w:color="auto" w:fill="FFFFFF"/>
            <w:vAlign w:val="bottom"/>
          </w:tcPr>
          <w:p w14:paraId="6FBEB1D9" w14:textId="77777777" w:rsidR="001A7EC8" w:rsidRDefault="00D23207">
            <w:pPr>
              <w:pStyle w:val="20"/>
              <w:framePr w:w="9353" w:h="4637" w:hSpace="133" w:wrap="notBeside" w:vAnchor="text" w:hAnchor="text" w:x="400" w:y="1"/>
              <w:shd w:val="clear" w:color="auto" w:fill="auto"/>
              <w:spacing w:line="180" w:lineRule="exact"/>
            </w:pPr>
            <w:r>
              <w:rPr>
                <w:rStyle w:val="29pt3"/>
              </w:rPr>
              <w:t>73,8</w:t>
            </w:r>
          </w:p>
        </w:tc>
        <w:tc>
          <w:tcPr>
            <w:tcW w:w="619" w:type="dxa"/>
            <w:tcBorders>
              <w:left w:val="single" w:sz="4" w:space="0" w:color="auto"/>
            </w:tcBorders>
            <w:shd w:val="clear" w:color="auto" w:fill="FFFFFF"/>
            <w:vAlign w:val="bottom"/>
          </w:tcPr>
          <w:p w14:paraId="01B9D7A8"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130</w:t>
            </w:r>
          </w:p>
        </w:tc>
        <w:tc>
          <w:tcPr>
            <w:tcW w:w="569" w:type="dxa"/>
            <w:tcBorders>
              <w:left w:val="single" w:sz="4" w:space="0" w:color="auto"/>
            </w:tcBorders>
            <w:shd w:val="clear" w:color="auto" w:fill="FFFFFF"/>
            <w:vAlign w:val="bottom"/>
          </w:tcPr>
          <w:p w14:paraId="51930B64" w14:textId="77777777" w:rsidR="001A7EC8" w:rsidRDefault="00D23207">
            <w:pPr>
              <w:pStyle w:val="20"/>
              <w:framePr w:w="9353" w:h="4637" w:hSpace="133" w:wrap="notBeside" w:vAnchor="text" w:hAnchor="text" w:x="400" w:y="1"/>
              <w:shd w:val="clear" w:color="auto" w:fill="auto"/>
              <w:spacing w:line="180" w:lineRule="exact"/>
            </w:pPr>
            <w:r>
              <w:rPr>
                <w:rStyle w:val="29pt3"/>
              </w:rPr>
              <w:t>42,1</w:t>
            </w:r>
          </w:p>
        </w:tc>
        <w:tc>
          <w:tcPr>
            <w:tcW w:w="558" w:type="dxa"/>
            <w:tcBorders>
              <w:left w:val="single" w:sz="4" w:space="0" w:color="auto"/>
            </w:tcBorders>
            <w:shd w:val="clear" w:color="auto" w:fill="FFFFFF"/>
            <w:vAlign w:val="bottom"/>
          </w:tcPr>
          <w:p w14:paraId="1128E07D"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107</w:t>
            </w:r>
          </w:p>
        </w:tc>
        <w:tc>
          <w:tcPr>
            <w:tcW w:w="562" w:type="dxa"/>
            <w:tcBorders>
              <w:left w:val="single" w:sz="4" w:space="0" w:color="auto"/>
            </w:tcBorders>
            <w:shd w:val="clear" w:color="auto" w:fill="FFFFFF"/>
            <w:vAlign w:val="bottom"/>
          </w:tcPr>
          <w:p w14:paraId="6838C7C4" w14:textId="77777777" w:rsidR="001A7EC8" w:rsidRDefault="00D23207">
            <w:pPr>
              <w:pStyle w:val="20"/>
              <w:framePr w:w="9353" w:h="4637" w:hSpace="133" w:wrap="notBeside" w:vAnchor="text" w:hAnchor="text" w:x="400" w:y="1"/>
              <w:shd w:val="clear" w:color="auto" w:fill="auto"/>
              <w:spacing w:line="180" w:lineRule="exact"/>
            </w:pPr>
            <w:r>
              <w:rPr>
                <w:rStyle w:val="29pt3"/>
              </w:rPr>
              <w:t>43,6</w:t>
            </w:r>
          </w:p>
        </w:tc>
        <w:tc>
          <w:tcPr>
            <w:tcW w:w="558" w:type="dxa"/>
            <w:tcBorders>
              <w:left w:val="single" w:sz="4" w:space="0" w:color="auto"/>
            </w:tcBorders>
            <w:shd w:val="clear" w:color="auto" w:fill="FFFFFF"/>
            <w:vAlign w:val="bottom"/>
          </w:tcPr>
          <w:p w14:paraId="6554986C"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113</w:t>
            </w:r>
          </w:p>
        </w:tc>
        <w:tc>
          <w:tcPr>
            <w:tcW w:w="572" w:type="dxa"/>
            <w:tcBorders>
              <w:left w:val="single" w:sz="4" w:space="0" w:color="auto"/>
            </w:tcBorders>
            <w:shd w:val="clear" w:color="auto" w:fill="FFFFFF"/>
            <w:vAlign w:val="bottom"/>
          </w:tcPr>
          <w:p w14:paraId="7968487D" w14:textId="77777777" w:rsidR="001A7EC8" w:rsidRDefault="00D23207">
            <w:pPr>
              <w:pStyle w:val="20"/>
              <w:framePr w:w="9353" w:h="4637" w:hSpace="133" w:wrap="notBeside" w:vAnchor="text" w:hAnchor="text" w:x="400" w:y="1"/>
              <w:shd w:val="clear" w:color="auto" w:fill="auto"/>
              <w:spacing w:line="180" w:lineRule="exact"/>
            </w:pPr>
            <w:r>
              <w:rPr>
                <w:rStyle w:val="29pt3"/>
              </w:rPr>
              <w:t>35,2</w:t>
            </w:r>
          </w:p>
        </w:tc>
        <w:tc>
          <w:tcPr>
            <w:tcW w:w="562" w:type="dxa"/>
            <w:tcBorders>
              <w:left w:val="single" w:sz="4" w:space="0" w:color="auto"/>
            </w:tcBorders>
            <w:shd w:val="clear" w:color="auto" w:fill="FFFFFF"/>
            <w:vAlign w:val="bottom"/>
          </w:tcPr>
          <w:p w14:paraId="30B1DAC6"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125</w:t>
            </w:r>
          </w:p>
        </w:tc>
        <w:tc>
          <w:tcPr>
            <w:tcW w:w="569" w:type="dxa"/>
            <w:tcBorders>
              <w:left w:val="single" w:sz="4" w:space="0" w:color="auto"/>
            </w:tcBorders>
            <w:shd w:val="clear" w:color="auto" w:fill="FFFFFF"/>
            <w:vAlign w:val="bottom"/>
          </w:tcPr>
          <w:p w14:paraId="32229F0B" w14:textId="77777777" w:rsidR="001A7EC8" w:rsidRDefault="00D23207">
            <w:pPr>
              <w:pStyle w:val="20"/>
              <w:framePr w:w="9353" w:h="4637" w:hSpace="133" w:wrap="notBeside" w:vAnchor="text" w:hAnchor="text" w:x="400" w:y="1"/>
              <w:shd w:val="clear" w:color="auto" w:fill="auto"/>
              <w:spacing w:line="180" w:lineRule="exact"/>
            </w:pPr>
            <w:r>
              <w:rPr>
                <w:rStyle w:val="29pt3"/>
              </w:rPr>
              <w:t>39,3</w:t>
            </w:r>
          </w:p>
        </w:tc>
        <w:tc>
          <w:tcPr>
            <w:tcW w:w="562" w:type="dxa"/>
            <w:tcBorders>
              <w:left w:val="single" w:sz="4" w:space="0" w:color="auto"/>
            </w:tcBorders>
            <w:shd w:val="clear" w:color="auto" w:fill="FFFFFF"/>
            <w:vAlign w:val="bottom"/>
          </w:tcPr>
          <w:p w14:paraId="753C3CEA"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ИЗ</w:t>
            </w:r>
          </w:p>
        </w:tc>
        <w:tc>
          <w:tcPr>
            <w:tcW w:w="565" w:type="dxa"/>
            <w:tcBorders>
              <w:left w:val="single" w:sz="4" w:space="0" w:color="auto"/>
            </w:tcBorders>
            <w:shd w:val="clear" w:color="auto" w:fill="FFFFFF"/>
            <w:vAlign w:val="bottom"/>
          </w:tcPr>
          <w:p w14:paraId="22F9C7A2" w14:textId="77777777" w:rsidR="001A7EC8" w:rsidRDefault="00D23207">
            <w:pPr>
              <w:pStyle w:val="20"/>
              <w:framePr w:w="9353" w:h="4637" w:hSpace="133" w:wrap="notBeside" w:vAnchor="text" w:hAnchor="text" w:x="400" w:y="1"/>
              <w:shd w:val="clear" w:color="auto" w:fill="auto"/>
              <w:spacing w:line="180" w:lineRule="exact"/>
            </w:pPr>
            <w:r>
              <w:rPr>
                <w:rStyle w:val="29pt3"/>
              </w:rPr>
              <w:t>15,6</w:t>
            </w:r>
          </w:p>
        </w:tc>
        <w:tc>
          <w:tcPr>
            <w:tcW w:w="598" w:type="dxa"/>
            <w:tcBorders>
              <w:left w:val="single" w:sz="4" w:space="0" w:color="auto"/>
            </w:tcBorders>
            <w:shd w:val="clear" w:color="auto" w:fill="FFFFFF"/>
            <w:vAlign w:val="bottom"/>
          </w:tcPr>
          <w:p w14:paraId="636C579C"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101</w:t>
            </w:r>
          </w:p>
        </w:tc>
      </w:tr>
      <w:tr w:rsidR="001A7EC8" w14:paraId="53A3C846" w14:textId="77777777">
        <w:trPr>
          <w:trHeight w:hRule="exact" w:val="223"/>
        </w:trPr>
        <w:tc>
          <w:tcPr>
            <w:tcW w:w="2444" w:type="dxa"/>
            <w:shd w:val="clear" w:color="auto" w:fill="FFFFFF"/>
            <w:vAlign w:val="bottom"/>
          </w:tcPr>
          <w:p w14:paraId="4DCEED26" w14:textId="77777777" w:rsidR="001A7EC8" w:rsidRDefault="00D23207">
            <w:pPr>
              <w:pStyle w:val="20"/>
              <w:framePr w:w="9353" w:h="4637" w:hSpace="133" w:wrap="notBeside" w:vAnchor="text" w:hAnchor="text" w:x="400" w:y="1"/>
              <w:shd w:val="clear" w:color="auto" w:fill="auto"/>
              <w:spacing w:line="180" w:lineRule="exact"/>
            </w:pPr>
            <w:r>
              <w:rPr>
                <w:rStyle w:val="29pt3"/>
              </w:rPr>
              <w:t>Лук репчатый</w:t>
            </w:r>
          </w:p>
        </w:tc>
        <w:tc>
          <w:tcPr>
            <w:tcW w:w="616" w:type="dxa"/>
            <w:tcBorders>
              <w:left w:val="single" w:sz="4" w:space="0" w:color="auto"/>
            </w:tcBorders>
            <w:shd w:val="clear" w:color="auto" w:fill="FFFFFF"/>
            <w:vAlign w:val="bottom"/>
          </w:tcPr>
          <w:p w14:paraId="166CA7B8" w14:textId="77777777" w:rsidR="001A7EC8" w:rsidRDefault="00D23207">
            <w:pPr>
              <w:pStyle w:val="20"/>
              <w:framePr w:w="9353" w:h="4637" w:hSpace="133" w:wrap="notBeside" w:vAnchor="text" w:hAnchor="text" w:x="400" w:y="1"/>
              <w:shd w:val="clear" w:color="auto" w:fill="auto"/>
              <w:spacing w:line="180" w:lineRule="exact"/>
            </w:pPr>
            <w:r>
              <w:rPr>
                <w:rStyle w:val="29pt3"/>
              </w:rPr>
              <w:t>66,6</w:t>
            </w:r>
          </w:p>
        </w:tc>
        <w:tc>
          <w:tcPr>
            <w:tcW w:w="619" w:type="dxa"/>
            <w:tcBorders>
              <w:left w:val="single" w:sz="4" w:space="0" w:color="auto"/>
            </w:tcBorders>
            <w:shd w:val="clear" w:color="auto" w:fill="FFFFFF"/>
            <w:vAlign w:val="bottom"/>
          </w:tcPr>
          <w:p w14:paraId="616AFA4F"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117</w:t>
            </w:r>
          </w:p>
        </w:tc>
        <w:tc>
          <w:tcPr>
            <w:tcW w:w="569" w:type="dxa"/>
            <w:tcBorders>
              <w:left w:val="single" w:sz="4" w:space="0" w:color="auto"/>
            </w:tcBorders>
            <w:shd w:val="clear" w:color="auto" w:fill="FFFFFF"/>
            <w:vAlign w:val="bottom"/>
          </w:tcPr>
          <w:p w14:paraId="601198F1" w14:textId="77777777" w:rsidR="001A7EC8" w:rsidRDefault="00D23207">
            <w:pPr>
              <w:pStyle w:val="20"/>
              <w:framePr w:w="9353" w:h="4637" w:hSpace="133" w:wrap="notBeside" w:vAnchor="text" w:hAnchor="text" w:x="400" w:y="1"/>
              <w:shd w:val="clear" w:color="auto" w:fill="auto"/>
              <w:spacing w:line="180" w:lineRule="exact"/>
            </w:pPr>
            <w:r>
              <w:rPr>
                <w:rStyle w:val="29pt3"/>
              </w:rPr>
              <w:t>46,5</w:t>
            </w:r>
          </w:p>
        </w:tc>
        <w:tc>
          <w:tcPr>
            <w:tcW w:w="558" w:type="dxa"/>
            <w:tcBorders>
              <w:left w:val="single" w:sz="4" w:space="0" w:color="auto"/>
            </w:tcBorders>
            <w:shd w:val="clear" w:color="auto" w:fill="FFFFFF"/>
            <w:vAlign w:val="bottom"/>
          </w:tcPr>
          <w:p w14:paraId="1E253323"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118</w:t>
            </w:r>
          </w:p>
        </w:tc>
        <w:tc>
          <w:tcPr>
            <w:tcW w:w="562" w:type="dxa"/>
            <w:tcBorders>
              <w:left w:val="single" w:sz="4" w:space="0" w:color="auto"/>
            </w:tcBorders>
            <w:shd w:val="clear" w:color="auto" w:fill="FFFFFF"/>
            <w:vAlign w:val="bottom"/>
          </w:tcPr>
          <w:p w14:paraId="14279A89" w14:textId="77777777" w:rsidR="001A7EC8" w:rsidRDefault="00D23207">
            <w:pPr>
              <w:pStyle w:val="20"/>
              <w:framePr w:w="9353" w:h="4637" w:hSpace="133" w:wrap="notBeside" w:vAnchor="text" w:hAnchor="text" w:x="400" w:y="1"/>
              <w:shd w:val="clear" w:color="auto" w:fill="auto"/>
              <w:spacing w:line="180" w:lineRule="exact"/>
            </w:pPr>
            <w:r>
              <w:rPr>
                <w:rStyle w:val="29pt3"/>
              </w:rPr>
              <w:t>46,7</w:t>
            </w:r>
          </w:p>
        </w:tc>
        <w:tc>
          <w:tcPr>
            <w:tcW w:w="558" w:type="dxa"/>
            <w:tcBorders>
              <w:left w:val="single" w:sz="4" w:space="0" w:color="auto"/>
            </w:tcBorders>
            <w:shd w:val="clear" w:color="auto" w:fill="FFFFFF"/>
            <w:vAlign w:val="bottom"/>
          </w:tcPr>
          <w:p w14:paraId="4E6044EC"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121</w:t>
            </w:r>
          </w:p>
        </w:tc>
        <w:tc>
          <w:tcPr>
            <w:tcW w:w="572" w:type="dxa"/>
            <w:tcBorders>
              <w:left w:val="single" w:sz="4" w:space="0" w:color="auto"/>
            </w:tcBorders>
            <w:shd w:val="clear" w:color="auto" w:fill="FFFFFF"/>
            <w:vAlign w:val="bottom"/>
          </w:tcPr>
          <w:p w14:paraId="5E40F2B1" w14:textId="77777777" w:rsidR="001A7EC8" w:rsidRDefault="00D23207">
            <w:pPr>
              <w:pStyle w:val="20"/>
              <w:framePr w:w="9353" w:h="4637" w:hSpace="133" w:wrap="notBeside" w:vAnchor="text" w:hAnchor="text" w:x="400" w:y="1"/>
              <w:shd w:val="clear" w:color="auto" w:fill="auto"/>
              <w:spacing w:line="180" w:lineRule="exact"/>
            </w:pPr>
            <w:r>
              <w:rPr>
                <w:rStyle w:val="29pt3"/>
              </w:rPr>
              <w:t>34,6</w:t>
            </w:r>
          </w:p>
        </w:tc>
        <w:tc>
          <w:tcPr>
            <w:tcW w:w="562" w:type="dxa"/>
            <w:tcBorders>
              <w:left w:val="single" w:sz="4" w:space="0" w:color="auto"/>
            </w:tcBorders>
            <w:shd w:val="clear" w:color="auto" w:fill="FFFFFF"/>
            <w:vAlign w:val="bottom"/>
          </w:tcPr>
          <w:p w14:paraId="7CAB4BC9"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123</w:t>
            </w:r>
          </w:p>
        </w:tc>
        <w:tc>
          <w:tcPr>
            <w:tcW w:w="569" w:type="dxa"/>
            <w:tcBorders>
              <w:left w:val="single" w:sz="4" w:space="0" w:color="auto"/>
            </w:tcBorders>
            <w:shd w:val="clear" w:color="auto" w:fill="FFFFFF"/>
            <w:vAlign w:val="bottom"/>
          </w:tcPr>
          <w:p w14:paraId="528755E7" w14:textId="77777777" w:rsidR="001A7EC8" w:rsidRDefault="00D23207">
            <w:pPr>
              <w:pStyle w:val="20"/>
              <w:framePr w:w="9353" w:h="4637" w:hSpace="133" w:wrap="notBeside" w:vAnchor="text" w:hAnchor="text" w:x="400" w:y="1"/>
              <w:shd w:val="clear" w:color="auto" w:fill="auto"/>
              <w:spacing w:line="180" w:lineRule="exact"/>
            </w:pPr>
            <w:r>
              <w:rPr>
                <w:rStyle w:val="29pt3"/>
              </w:rPr>
              <w:t>42,1</w:t>
            </w:r>
          </w:p>
        </w:tc>
        <w:tc>
          <w:tcPr>
            <w:tcW w:w="562" w:type="dxa"/>
            <w:tcBorders>
              <w:left w:val="single" w:sz="4" w:space="0" w:color="auto"/>
            </w:tcBorders>
            <w:shd w:val="clear" w:color="auto" w:fill="FFFFFF"/>
            <w:vAlign w:val="bottom"/>
          </w:tcPr>
          <w:p w14:paraId="2CF770BC"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121</w:t>
            </w:r>
          </w:p>
        </w:tc>
        <w:tc>
          <w:tcPr>
            <w:tcW w:w="565" w:type="dxa"/>
            <w:tcBorders>
              <w:left w:val="single" w:sz="4" w:space="0" w:color="auto"/>
            </w:tcBorders>
            <w:shd w:val="clear" w:color="auto" w:fill="FFFFFF"/>
            <w:vAlign w:val="bottom"/>
          </w:tcPr>
          <w:p w14:paraId="2BACB2C4" w14:textId="77777777" w:rsidR="001A7EC8" w:rsidRDefault="00D23207">
            <w:pPr>
              <w:pStyle w:val="20"/>
              <w:framePr w:w="9353" w:h="4637" w:hSpace="133" w:wrap="notBeside" w:vAnchor="text" w:hAnchor="text" w:x="400" w:y="1"/>
              <w:shd w:val="clear" w:color="auto" w:fill="auto"/>
              <w:spacing w:line="180" w:lineRule="exact"/>
            </w:pPr>
            <w:r>
              <w:rPr>
                <w:rStyle w:val="29pt3"/>
              </w:rPr>
              <w:t>17,8</w:t>
            </w:r>
          </w:p>
        </w:tc>
        <w:tc>
          <w:tcPr>
            <w:tcW w:w="598" w:type="dxa"/>
            <w:tcBorders>
              <w:left w:val="single" w:sz="4" w:space="0" w:color="auto"/>
            </w:tcBorders>
            <w:shd w:val="clear" w:color="auto" w:fill="FFFFFF"/>
            <w:vAlign w:val="bottom"/>
          </w:tcPr>
          <w:p w14:paraId="1B52D43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116</w:t>
            </w:r>
          </w:p>
        </w:tc>
      </w:tr>
      <w:tr w:rsidR="001A7EC8" w14:paraId="1268262F" w14:textId="77777777">
        <w:trPr>
          <w:trHeight w:hRule="exact" w:val="428"/>
        </w:trPr>
        <w:tc>
          <w:tcPr>
            <w:tcW w:w="2444" w:type="dxa"/>
            <w:shd w:val="clear" w:color="auto" w:fill="FFFFFF"/>
            <w:vAlign w:val="bottom"/>
          </w:tcPr>
          <w:p w14:paraId="4D470929" w14:textId="77777777" w:rsidR="001A7EC8" w:rsidRDefault="00D23207">
            <w:pPr>
              <w:pStyle w:val="20"/>
              <w:framePr w:w="9353" w:h="4637" w:hSpace="133" w:wrap="notBeside" w:vAnchor="text" w:hAnchor="text" w:x="400" w:y="1"/>
              <w:shd w:val="clear" w:color="auto" w:fill="auto"/>
              <w:spacing w:line="216" w:lineRule="exact"/>
            </w:pPr>
            <w:r>
              <w:rPr>
                <w:rStyle w:val="29pt3"/>
              </w:rPr>
              <w:t>Капуста белокочанная ранняя</w:t>
            </w:r>
          </w:p>
        </w:tc>
        <w:tc>
          <w:tcPr>
            <w:tcW w:w="616" w:type="dxa"/>
            <w:tcBorders>
              <w:left w:val="single" w:sz="4" w:space="0" w:color="auto"/>
            </w:tcBorders>
            <w:shd w:val="clear" w:color="auto" w:fill="FFFFFF"/>
            <w:vAlign w:val="bottom"/>
          </w:tcPr>
          <w:p w14:paraId="39373AAB" w14:textId="77777777" w:rsidR="001A7EC8" w:rsidRDefault="00D23207">
            <w:pPr>
              <w:pStyle w:val="20"/>
              <w:framePr w:w="9353" w:h="4637" w:hSpace="133" w:wrap="notBeside" w:vAnchor="text" w:hAnchor="text" w:x="400" w:y="1"/>
              <w:shd w:val="clear" w:color="auto" w:fill="auto"/>
              <w:spacing w:line="180" w:lineRule="exact"/>
            </w:pPr>
            <w:r>
              <w:rPr>
                <w:rStyle w:val="29pt3"/>
              </w:rPr>
              <w:t>58,7</w:t>
            </w:r>
          </w:p>
        </w:tc>
        <w:tc>
          <w:tcPr>
            <w:tcW w:w="619" w:type="dxa"/>
            <w:tcBorders>
              <w:left w:val="single" w:sz="4" w:space="0" w:color="auto"/>
            </w:tcBorders>
            <w:shd w:val="clear" w:color="auto" w:fill="FFFFFF"/>
            <w:vAlign w:val="bottom"/>
          </w:tcPr>
          <w:p w14:paraId="16D2849F"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103</w:t>
            </w:r>
          </w:p>
        </w:tc>
        <w:tc>
          <w:tcPr>
            <w:tcW w:w="569" w:type="dxa"/>
            <w:tcBorders>
              <w:left w:val="single" w:sz="4" w:space="0" w:color="auto"/>
            </w:tcBorders>
            <w:shd w:val="clear" w:color="auto" w:fill="FFFFFF"/>
            <w:vAlign w:val="bottom"/>
          </w:tcPr>
          <w:p w14:paraId="25367AB7" w14:textId="77777777" w:rsidR="001A7EC8" w:rsidRDefault="00D23207">
            <w:pPr>
              <w:pStyle w:val="20"/>
              <w:framePr w:w="9353" w:h="4637" w:hSpace="133" w:wrap="notBeside" w:vAnchor="text" w:hAnchor="text" w:x="400" w:y="1"/>
              <w:shd w:val="clear" w:color="auto" w:fill="auto"/>
              <w:spacing w:line="180" w:lineRule="exact"/>
            </w:pPr>
            <w:r>
              <w:rPr>
                <w:rStyle w:val="29pt3"/>
              </w:rPr>
              <w:t>40,6</w:t>
            </w:r>
          </w:p>
        </w:tc>
        <w:tc>
          <w:tcPr>
            <w:tcW w:w="558" w:type="dxa"/>
            <w:tcBorders>
              <w:left w:val="single" w:sz="4" w:space="0" w:color="auto"/>
            </w:tcBorders>
            <w:shd w:val="clear" w:color="auto" w:fill="FFFFFF"/>
            <w:vAlign w:val="bottom"/>
          </w:tcPr>
          <w:p w14:paraId="360E85BD"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103</w:t>
            </w:r>
          </w:p>
        </w:tc>
        <w:tc>
          <w:tcPr>
            <w:tcW w:w="562" w:type="dxa"/>
            <w:tcBorders>
              <w:left w:val="single" w:sz="4" w:space="0" w:color="auto"/>
            </w:tcBorders>
            <w:shd w:val="clear" w:color="auto" w:fill="FFFFFF"/>
            <w:vAlign w:val="bottom"/>
          </w:tcPr>
          <w:p w14:paraId="662D7388" w14:textId="77777777" w:rsidR="001A7EC8" w:rsidRDefault="00D23207">
            <w:pPr>
              <w:pStyle w:val="20"/>
              <w:framePr w:w="9353" w:h="4637" w:hSpace="133" w:wrap="notBeside" w:vAnchor="text" w:hAnchor="text" w:x="400" w:y="1"/>
              <w:shd w:val="clear" w:color="auto" w:fill="auto"/>
              <w:spacing w:line="180" w:lineRule="exact"/>
            </w:pPr>
            <w:r>
              <w:rPr>
                <w:rStyle w:val="29pt3"/>
              </w:rPr>
              <w:t>40,2</w:t>
            </w:r>
          </w:p>
        </w:tc>
        <w:tc>
          <w:tcPr>
            <w:tcW w:w="558" w:type="dxa"/>
            <w:tcBorders>
              <w:left w:val="single" w:sz="4" w:space="0" w:color="auto"/>
            </w:tcBorders>
            <w:shd w:val="clear" w:color="auto" w:fill="FFFFFF"/>
            <w:vAlign w:val="bottom"/>
          </w:tcPr>
          <w:p w14:paraId="78B61A5E"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104</w:t>
            </w:r>
          </w:p>
        </w:tc>
        <w:tc>
          <w:tcPr>
            <w:tcW w:w="572" w:type="dxa"/>
            <w:tcBorders>
              <w:left w:val="single" w:sz="4" w:space="0" w:color="auto"/>
            </w:tcBorders>
            <w:shd w:val="clear" w:color="auto" w:fill="FFFFFF"/>
            <w:vAlign w:val="bottom"/>
          </w:tcPr>
          <w:p w14:paraId="7D1E92EA" w14:textId="77777777" w:rsidR="001A7EC8" w:rsidRDefault="00D23207">
            <w:pPr>
              <w:pStyle w:val="20"/>
              <w:framePr w:w="9353" w:h="4637" w:hSpace="133" w:wrap="notBeside" w:vAnchor="text" w:hAnchor="text" w:x="400" w:y="1"/>
              <w:shd w:val="clear" w:color="auto" w:fill="auto"/>
              <w:spacing w:line="180" w:lineRule="exact"/>
            </w:pPr>
            <w:r>
              <w:rPr>
                <w:rStyle w:val="29pt3"/>
              </w:rPr>
              <w:t>34,2</w:t>
            </w:r>
          </w:p>
        </w:tc>
        <w:tc>
          <w:tcPr>
            <w:tcW w:w="562" w:type="dxa"/>
            <w:tcBorders>
              <w:left w:val="single" w:sz="4" w:space="0" w:color="auto"/>
            </w:tcBorders>
            <w:shd w:val="clear" w:color="auto" w:fill="FFFFFF"/>
            <w:vAlign w:val="bottom"/>
          </w:tcPr>
          <w:p w14:paraId="18F70423"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121</w:t>
            </w:r>
          </w:p>
        </w:tc>
        <w:tc>
          <w:tcPr>
            <w:tcW w:w="569" w:type="dxa"/>
            <w:tcBorders>
              <w:left w:val="single" w:sz="4" w:space="0" w:color="auto"/>
            </w:tcBorders>
            <w:shd w:val="clear" w:color="auto" w:fill="FFFFFF"/>
            <w:vAlign w:val="bottom"/>
          </w:tcPr>
          <w:p w14:paraId="57666032" w14:textId="77777777" w:rsidR="001A7EC8" w:rsidRDefault="00D23207">
            <w:pPr>
              <w:pStyle w:val="20"/>
              <w:framePr w:w="9353" w:h="4637" w:hSpace="133" w:wrap="notBeside" w:vAnchor="text" w:hAnchor="text" w:x="400" w:y="1"/>
              <w:shd w:val="clear" w:color="auto" w:fill="auto"/>
              <w:spacing w:line="180" w:lineRule="exact"/>
            </w:pPr>
            <w:r>
              <w:rPr>
                <w:rStyle w:val="29pt3"/>
              </w:rPr>
              <w:t>37,3</w:t>
            </w:r>
          </w:p>
        </w:tc>
        <w:tc>
          <w:tcPr>
            <w:tcW w:w="562" w:type="dxa"/>
            <w:tcBorders>
              <w:left w:val="single" w:sz="4" w:space="0" w:color="auto"/>
            </w:tcBorders>
            <w:shd w:val="clear" w:color="auto" w:fill="FFFFFF"/>
            <w:vAlign w:val="bottom"/>
          </w:tcPr>
          <w:p w14:paraId="0D8541D2"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107</w:t>
            </w:r>
          </w:p>
        </w:tc>
        <w:tc>
          <w:tcPr>
            <w:tcW w:w="565" w:type="dxa"/>
            <w:tcBorders>
              <w:left w:val="single" w:sz="4" w:space="0" w:color="auto"/>
            </w:tcBorders>
            <w:shd w:val="clear" w:color="auto" w:fill="FFFFFF"/>
            <w:vAlign w:val="bottom"/>
          </w:tcPr>
          <w:p w14:paraId="4C3ADF18" w14:textId="77777777" w:rsidR="001A7EC8" w:rsidRDefault="00D23207">
            <w:pPr>
              <w:pStyle w:val="20"/>
              <w:framePr w:w="9353" w:h="4637" w:hSpace="133" w:wrap="notBeside" w:vAnchor="text" w:hAnchor="text" w:x="400" w:y="1"/>
              <w:shd w:val="clear" w:color="auto" w:fill="auto"/>
              <w:spacing w:line="180" w:lineRule="exact"/>
            </w:pPr>
            <w:r>
              <w:rPr>
                <w:rStyle w:val="29pt3"/>
              </w:rPr>
              <w:t>19,2</w:t>
            </w:r>
          </w:p>
        </w:tc>
        <w:tc>
          <w:tcPr>
            <w:tcW w:w="598" w:type="dxa"/>
            <w:tcBorders>
              <w:left w:val="single" w:sz="4" w:space="0" w:color="auto"/>
            </w:tcBorders>
            <w:shd w:val="clear" w:color="auto" w:fill="FFFFFF"/>
            <w:vAlign w:val="bottom"/>
          </w:tcPr>
          <w:p w14:paraId="098D7257"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123</w:t>
            </w:r>
          </w:p>
        </w:tc>
      </w:tr>
      <w:tr w:rsidR="001A7EC8" w14:paraId="2CC745C8" w14:textId="77777777">
        <w:trPr>
          <w:trHeight w:hRule="exact" w:val="425"/>
        </w:trPr>
        <w:tc>
          <w:tcPr>
            <w:tcW w:w="2444" w:type="dxa"/>
            <w:shd w:val="clear" w:color="auto" w:fill="FFFFFF"/>
            <w:vAlign w:val="bottom"/>
          </w:tcPr>
          <w:p w14:paraId="408DA3DA" w14:textId="77777777" w:rsidR="001A7EC8" w:rsidRDefault="00D23207">
            <w:pPr>
              <w:pStyle w:val="20"/>
              <w:framePr w:w="9353" w:h="4637" w:hSpace="133" w:wrap="notBeside" w:vAnchor="text" w:hAnchor="text" w:x="400" w:y="1"/>
              <w:shd w:val="clear" w:color="auto" w:fill="auto"/>
              <w:spacing w:line="216" w:lineRule="exact"/>
            </w:pPr>
            <w:r>
              <w:rPr>
                <w:rStyle w:val="29pt3"/>
              </w:rPr>
              <w:t>Капуста белокочанная поздняя</w:t>
            </w:r>
          </w:p>
        </w:tc>
        <w:tc>
          <w:tcPr>
            <w:tcW w:w="616" w:type="dxa"/>
            <w:tcBorders>
              <w:left w:val="single" w:sz="4" w:space="0" w:color="auto"/>
            </w:tcBorders>
            <w:shd w:val="clear" w:color="auto" w:fill="FFFFFF"/>
            <w:vAlign w:val="bottom"/>
          </w:tcPr>
          <w:p w14:paraId="14D3C6AD" w14:textId="77777777" w:rsidR="001A7EC8" w:rsidRDefault="00D23207">
            <w:pPr>
              <w:pStyle w:val="20"/>
              <w:framePr w:w="9353" w:h="4637" w:hSpace="133" w:wrap="notBeside" w:vAnchor="text" w:hAnchor="text" w:x="400" w:y="1"/>
              <w:shd w:val="clear" w:color="auto" w:fill="auto"/>
              <w:spacing w:line="180" w:lineRule="exact"/>
            </w:pPr>
            <w:r>
              <w:rPr>
                <w:rStyle w:val="29pt3"/>
              </w:rPr>
              <w:t>56,8</w:t>
            </w:r>
          </w:p>
        </w:tc>
        <w:tc>
          <w:tcPr>
            <w:tcW w:w="619" w:type="dxa"/>
            <w:tcBorders>
              <w:left w:val="single" w:sz="4" w:space="0" w:color="auto"/>
            </w:tcBorders>
            <w:shd w:val="clear" w:color="auto" w:fill="FFFFFF"/>
            <w:vAlign w:val="bottom"/>
          </w:tcPr>
          <w:p w14:paraId="1B79A494"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100</w:t>
            </w:r>
          </w:p>
        </w:tc>
        <w:tc>
          <w:tcPr>
            <w:tcW w:w="569" w:type="dxa"/>
            <w:tcBorders>
              <w:left w:val="single" w:sz="4" w:space="0" w:color="auto"/>
            </w:tcBorders>
            <w:shd w:val="clear" w:color="auto" w:fill="FFFFFF"/>
            <w:vAlign w:val="bottom"/>
          </w:tcPr>
          <w:p w14:paraId="24AB916B" w14:textId="77777777" w:rsidR="001A7EC8" w:rsidRDefault="00D23207">
            <w:pPr>
              <w:pStyle w:val="20"/>
              <w:framePr w:w="9353" w:h="4637" w:hSpace="133" w:wrap="notBeside" w:vAnchor="text" w:hAnchor="text" w:x="400" w:y="1"/>
              <w:shd w:val="clear" w:color="auto" w:fill="auto"/>
              <w:spacing w:line="180" w:lineRule="exact"/>
            </w:pPr>
            <w:r>
              <w:rPr>
                <w:rStyle w:val="29pt3"/>
              </w:rPr>
              <w:t>39,8</w:t>
            </w:r>
          </w:p>
        </w:tc>
        <w:tc>
          <w:tcPr>
            <w:tcW w:w="558" w:type="dxa"/>
            <w:tcBorders>
              <w:left w:val="single" w:sz="4" w:space="0" w:color="auto"/>
            </w:tcBorders>
            <w:shd w:val="clear" w:color="auto" w:fill="FFFFFF"/>
            <w:vAlign w:val="bottom"/>
          </w:tcPr>
          <w:p w14:paraId="64F66C91"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101</w:t>
            </w:r>
          </w:p>
        </w:tc>
        <w:tc>
          <w:tcPr>
            <w:tcW w:w="562" w:type="dxa"/>
            <w:tcBorders>
              <w:left w:val="single" w:sz="4" w:space="0" w:color="auto"/>
            </w:tcBorders>
            <w:shd w:val="clear" w:color="auto" w:fill="FFFFFF"/>
            <w:vAlign w:val="bottom"/>
          </w:tcPr>
          <w:p w14:paraId="5CAFE771" w14:textId="77777777" w:rsidR="001A7EC8" w:rsidRDefault="00D23207">
            <w:pPr>
              <w:pStyle w:val="20"/>
              <w:framePr w:w="9353" w:h="4637" w:hSpace="133" w:wrap="notBeside" w:vAnchor="text" w:hAnchor="text" w:x="400" w:y="1"/>
              <w:shd w:val="clear" w:color="auto" w:fill="auto"/>
              <w:spacing w:line="180" w:lineRule="exact"/>
            </w:pPr>
            <w:r>
              <w:rPr>
                <w:rStyle w:val="29pt3"/>
              </w:rPr>
              <w:t>38,5</w:t>
            </w:r>
          </w:p>
        </w:tc>
        <w:tc>
          <w:tcPr>
            <w:tcW w:w="558" w:type="dxa"/>
            <w:tcBorders>
              <w:left w:val="single" w:sz="4" w:space="0" w:color="auto"/>
            </w:tcBorders>
            <w:shd w:val="clear" w:color="auto" w:fill="FFFFFF"/>
            <w:vAlign w:val="bottom"/>
          </w:tcPr>
          <w:p w14:paraId="634EC20D"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100</w:t>
            </w:r>
          </w:p>
        </w:tc>
        <w:tc>
          <w:tcPr>
            <w:tcW w:w="572" w:type="dxa"/>
            <w:tcBorders>
              <w:left w:val="single" w:sz="4" w:space="0" w:color="auto"/>
            </w:tcBorders>
            <w:shd w:val="clear" w:color="auto" w:fill="FFFFFF"/>
            <w:vAlign w:val="bottom"/>
          </w:tcPr>
          <w:p w14:paraId="5F774B0E" w14:textId="77777777" w:rsidR="001A7EC8" w:rsidRDefault="00D23207">
            <w:pPr>
              <w:pStyle w:val="20"/>
              <w:framePr w:w="9353" w:h="4637" w:hSpace="133" w:wrap="notBeside" w:vAnchor="text" w:hAnchor="text" w:x="400" w:y="1"/>
              <w:shd w:val="clear" w:color="auto" w:fill="auto"/>
              <w:spacing w:line="180" w:lineRule="exact"/>
            </w:pPr>
            <w:r>
              <w:rPr>
                <w:rStyle w:val="29pt3"/>
              </w:rPr>
              <w:t>33,4</w:t>
            </w:r>
          </w:p>
        </w:tc>
        <w:tc>
          <w:tcPr>
            <w:tcW w:w="562" w:type="dxa"/>
            <w:tcBorders>
              <w:left w:val="single" w:sz="4" w:space="0" w:color="auto"/>
            </w:tcBorders>
            <w:shd w:val="clear" w:color="auto" w:fill="FFFFFF"/>
            <w:vAlign w:val="bottom"/>
          </w:tcPr>
          <w:p w14:paraId="7E874C39"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118</w:t>
            </w:r>
          </w:p>
        </w:tc>
        <w:tc>
          <w:tcPr>
            <w:tcW w:w="569" w:type="dxa"/>
            <w:tcBorders>
              <w:left w:val="single" w:sz="4" w:space="0" w:color="auto"/>
            </w:tcBorders>
            <w:shd w:val="clear" w:color="auto" w:fill="FFFFFF"/>
            <w:vAlign w:val="bottom"/>
          </w:tcPr>
          <w:p w14:paraId="27841561" w14:textId="77777777" w:rsidR="001A7EC8" w:rsidRDefault="00D23207">
            <w:pPr>
              <w:pStyle w:val="20"/>
              <w:framePr w:w="9353" w:h="4637" w:hSpace="133" w:wrap="notBeside" w:vAnchor="text" w:hAnchor="text" w:x="400" w:y="1"/>
              <w:shd w:val="clear" w:color="auto" w:fill="auto"/>
              <w:spacing w:line="180" w:lineRule="exact"/>
            </w:pPr>
            <w:r>
              <w:rPr>
                <w:rStyle w:val="29pt3"/>
              </w:rPr>
              <w:t>36,6</w:t>
            </w:r>
          </w:p>
        </w:tc>
        <w:tc>
          <w:tcPr>
            <w:tcW w:w="562" w:type="dxa"/>
            <w:tcBorders>
              <w:left w:val="single" w:sz="4" w:space="0" w:color="auto"/>
            </w:tcBorders>
            <w:shd w:val="clear" w:color="auto" w:fill="FFFFFF"/>
            <w:vAlign w:val="bottom"/>
          </w:tcPr>
          <w:p w14:paraId="1134E8A8"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105</w:t>
            </w:r>
          </w:p>
        </w:tc>
        <w:tc>
          <w:tcPr>
            <w:tcW w:w="565" w:type="dxa"/>
            <w:tcBorders>
              <w:left w:val="single" w:sz="4" w:space="0" w:color="auto"/>
            </w:tcBorders>
            <w:shd w:val="clear" w:color="auto" w:fill="FFFFFF"/>
            <w:vAlign w:val="bottom"/>
          </w:tcPr>
          <w:p w14:paraId="35CE3446" w14:textId="77777777" w:rsidR="001A7EC8" w:rsidRDefault="00D23207">
            <w:pPr>
              <w:pStyle w:val="20"/>
              <w:framePr w:w="9353" w:h="4637" w:hSpace="133" w:wrap="notBeside" w:vAnchor="text" w:hAnchor="text" w:x="400" w:y="1"/>
              <w:shd w:val="clear" w:color="auto" w:fill="auto"/>
              <w:spacing w:line="180" w:lineRule="exact"/>
            </w:pPr>
            <w:r>
              <w:rPr>
                <w:rStyle w:val="29pt3"/>
              </w:rPr>
              <w:t>19,0</w:t>
            </w:r>
          </w:p>
        </w:tc>
        <w:tc>
          <w:tcPr>
            <w:tcW w:w="598" w:type="dxa"/>
            <w:tcBorders>
              <w:left w:val="single" w:sz="4" w:space="0" w:color="auto"/>
            </w:tcBorders>
            <w:shd w:val="clear" w:color="auto" w:fill="FFFFFF"/>
            <w:vAlign w:val="bottom"/>
          </w:tcPr>
          <w:p w14:paraId="42B82098"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122</w:t>
            </w:r>
          </w:p>
        </w:tc>
      </w:tr>
      <w:tr w:rsidR="001A7EC8" w14:paraId="0732366C" w14:textId="77777777">
        <w:trPr>
          <w:trHeight w:hRule="exact" w:val="220"/>
        </w:trPr>
        <w:tc>
          <w:tcPr>
            <w:tcW w:w="2444" w:type="dxa"/>
            <w:shd w:val="clear" w:color="auto" w:fill="FFFFFF"/>
            <w:vAlign w:val="bottom"/>
          </w:tcPr>
          <w:p w14:paraId="73CCC5F8" w14:textId="77777777" w:rsidR="001A7EC8" w:rsidRDefault="00D23207">
            <w:pPr>
              <w:pStyle w:val="20"/>
              <w:framePr w:w="9353" w:h="4637" w:hSpace="133" w:wrap="notBeside" w:vAnchor="text" w:hAnchor="text" w:x="400" w:y="1"/>
              <w:shd w:val="clear" w:color="auto" w:fill="auto"/>
              <w:spacing w:line="180" w:lineRule="exact"/>
            </w:pPr>
            <w:r>
              <w:rPr>
                <w:rStyle w:val="29pt3"/>
              </w:rPr>
              <w:t>Картофель ранний</w:t>
            </w:r>
          </w:p>
        </w:tc>
        <w:tc>
          <w:tcPr>
            <w:tcW w:w="616" w:type="dxa"/>
            <w:tcBorders>
              <w:left w:val="single" w:sz="4" w:space="0" w:color="auto"/>
            </w:tcBorders>
            <w:shd w:val="clear" w:color="auto" w:fill="FFFFFF"/>
            <w:vAlign w:val="bottom"/>
          </w:tcPr>
          <w:p w14:paraId="11D3C3C4" w14:textId="77777777" w:rsidR="001A7EC8" w:rsidRDefault="00D23207">
            <w:pPr>
              <w:pStyle w:val="20"/>
              <w:framePr w:w="9353" w:h="4637" w:hSpace="133" w:wrap="notBeside" w:vAnchor="text" w:hAnchor="text" w:x="400" w:y="1"/>
              <w:shd w:val="clear" w:color="auto" w:fill="auto"/>
              <w:spacing w:line="180" w:lineRule="exact"/>
            </w:pPr>
            <w:r>
              <w:rPr>
                <w:rStyle w:val="29pt3"/>
              </w:rPr>
              <w:t>61,8</w:t>
            </w:r>
          </w:p>
        </w:tc>
        <w:tc>
          <w:tcPr>
            <w:tcW w:w="619" w:type="dxa"/>
            <w:tcBorders>
              <w:left w:val="single" w:sz="4" w:space="0" w:color="auto"/>
            </w:tcBorders>
            <w:shd w:val="clear" w:color="auto" w:fill="FFFFFF"/>
            <w:vAlign w:val="bottom"/>
          </w:tcPr>
          <w:p w14:paraId="0409F5AC"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109</w:t>
            </w:r>
          </w:p>
        </w:tc>
        <w:tc>
          <w:tcPr>
            <w:tcW w:w="569" w:type="dxa"/>
            <w:tcBorders>
              <w:left w:val="single" w:sz="4" w:space="0" w:color="auto"/>
            </w:tcBorders>
            <w:shd w:val="clear" w:color="auto" w:fill="FFFFFF"/>
            <w:vAlign w:val="bottom"/>
          </w:tcPr>
          <w:p w14:paraId="0D227532" w14:textId="77777777" w:rsidR="001A7EC8" w:rsidRDefault="00D23207">
            <w:pPr>
              <w:pStyle w:val="20"/>
              <w:framePr w:w="9353" w:h="4637" w:hSpace="133" w:wrap="notBeside" w:vAnchor="text" w:hAnchor="text" w:x="400" w:y="1"/>
              <w:shd w:val="clear" w:color="auto" w:fill="auto"/>
              <w:spacing w:line="180" w:lineRule="exact"/>
            </w:pPr>
            <w:r>
              <w:rPr>
                <w:rStyle w:val="29pt3"/>
              </w:rPr>
              <w:t>42,6</w:t>
            </w:r>
          </w:p>
        </w:tc>
        <w:tc>
          <w:tcPr>
            <w:tcW w:w="558" w:type="dxa"/>
            <w:tcBorders>
              <w:left w:val="single" w:sz="4" w:space="0" w:color="auto"/>
            </w:tcBorders>
            <w:shd w:val="clear" w:color="auto" w:fill="FFFFFF"/>
            <w:vAlign w:val="bottom"/>
          </w:tcPr>
          <w:p w14:paraId="7DF6AAFE"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108</w:t>
            </w:r>
          </w:p>
        </w:tc>
        <w:tc>
          <w:tcPr>
            <w:tcW w:w="562" w:type="dxa"/>
            <w:tcBorders>
              <w:left w:val="single" w:sz="4" w:space="0" w:color="auto"/>
            </w:tcBorders>
            <w:shd w:val="clear" w:color="auto" w:fill="FFFFFF"/>
            <w:vAlign w:val="bottom"/>
          </w:tcPr>
          <w:p w14:paraId="7B0ADC70" w14:textId="77777777" w:rsidR="001A7EC8" w:rsidRDefault="00D23207">
            <w:pPr>
              <w:pStyle w:val="20"/>
              <w:framePr w:w="9353" w:h="4637" w:hSpace="133" w:wrap="notBeside" w:vAnchor="text" w:hAnchor="text" w:x="400" w:y="1"/>
              <w:shd w:val="clear" w:color="auto" w:fill="auto"/>
              <w:spacing w:line="180" w:lineRule="exact"/>
            </w:pPr>
            <w:r>
              <w:rPr>
                <w:rStyle w:val="29pt3"/>
              </w:rPr>
              <w:t>41,9</w:t>
            </w:r>
          </w:p>
        </w:tc>
        <w:tc>
          <w:tcPr>
            <w:tcW w:w="558" w:type="dxa"/>
            <w:tcBorders>
              <w:left w:val="single" w:sz="4" w:space="0" w:color="auto"/>
            </w:tcBorders>
            <w:shd w:val="clear" w:color="auto" w:fill="FFFFFF"/>
            <w:vAlign w:val="bottom"/>
          </w:tcPr>
          <w:p w14:paraId="6AB7B2CA"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109</w:t>
            </w:r>
          </w:p>
        </w:tc>
        <w:tc>
          <w:tcPr>
            <w:tcW w:w="572" w:type="dxa"/>
            <w:tcBorders>
              <w:left w:val="single" w:sz="4" w:space="0" w:color="auto"/>
            </w:tcBorders>
            <w:shd w:val="clear" w:color="auto" w:fill="FFFFFF"/>
            <w:vAlign w:val="bottom"/>
          </w:tcPr>
          <w:p w14:paraId="2452E433" w14:textId="77777777" w:rsidR="001A7EC8" w:rsidRDefault="00D23207">
            <w:pPr>
              <w:pStyle w:val="20"/>
              <w:framePr w:w="9353" w:h="4637" w:hSpace="133" w:wrap="notBeside" w:vAnchor="text" w:hAnchor="text" w:x="400" w:y="1"/>
              <w:shd w:val="clear" w:color="auto" w:fill="auto"/>
              <w:spacing w:line="180" w:lineRule="exact"/>
            </w:pPr>
            <w:r>
              <w:rPr>
                <w:rStyle w:val="29pt3"/>
              </w:rPr>
              <w:t>33,0</w:t>
            </w:r>
          </w:p>
        </w:tc>
        <w:tc>
          <w:tcPr>
            <w:tcW w:w="562" w:type="dxa"/>
            <w:tcBorders>
              <w:left w:val="single" w:sz="4" w:space="0" w:color="auto"/>
            </w:tcBorders>
            <w:shd w:val="clear" w:color="auto" w:fill="FFFFFF"/>
            <w:vAlign w:val="bottom"/>
          </w:tcPr>
          <w:p w14:paraId="1B0932D3"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117</w:t>
            </w:r>
          </w:p>
        </w:tc>
        <w:tc>
          <w:tcPr>
            <w:tcW w:w="569" w:type="dxa"/>
            <w:tcBorders>
              <w:left w:val="single" w:sz="4" w:space="0" w:color="auto"/>
            </w:tcBorders>
            <w:shd w:val="clear" w:color="auto" w:fill="FFFFFF"/>
            <w:vAlign w:val="bottom"/>
          </w:tcPr>
          <w:p w14:paraId="4AEF8844" w14:textId="77777777" w:rsidR="001A7EC8" w:rsidRDefault="00D23207">
            <w:pPr>
              <w:pStyle w:val="20"/>
              <w:framePr w:w="9353" w:h="4637" w:hSpace="133" w:wrap="notBeside" w:vAnchor="text" w:hAnchor="text" w:x="400" w:y="1"/>
              <w:shd w:val="clear" w:color="auto" w:fill="auto"/>
              <w:spacing w:line="180" w:lineRule="exact"/>
            </w:pPr>
            <w:r>
              <w:rPr>
                <w:rStyle w:val="29pt3"/>
              </w:rPr>
              <w:t>36,3</w:t>
            </w:r>
          </w:p>
        </w:tc>
        <w:tc>
          <w:tcPr>
            <w:tcW w:w="562" w:type="dxa"/>
            <w:tcBorders>
              <w:left w:val="single" w:sz="4" w:space="0" w:color="auto"/>
            </w:tcBorders>
            <w:shd w:val="clear" w:color="auto" w:fill="FFFFFF"/>
            <w:vAlign w:val="bottom"/>
          </w:tcPr>
          <w:p w14:paraId="624B7AB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104</w:t>
            </w:r>
          </w:p>
        </w:tc>
        <w:tc>
          <w:tcPr>
            <w:tcW w:w="565" w:type="dxa"/>
            <w:tcBorders>
              <w:left w:val="single" w:sz="4" w:space="0" w:color="auto"/>
            </w:tcBorders>
            <w:shd w:val="clear" w:color="auto" w:fill="FFFFFF"/>
            <w:vAlign w:val="bottom"/>
          </w:tcPr>
          <w:p w14:paraId="04AF6213" w14:textId="77777777" w:rsidR="001A7EC8" w:rsidRDefault="00D23207">
            <w:pPr>
              <w:pStyle w:val="20"/>
              <w:framePr w:w="9353" w:h="4637" w:hSpace="133" w:wrap="notBeside" w:vAnchor="text" w:hAnchor="text" w:x="400" w:y="1"/>
              <w:shd w:val="clear" w:color="auto" w:fill="auto"/>
              <w:spacing w:line="180" w:lineRule="exact"/>
            </w:pPr>
            <w:r>
              <w:rPr>
                <w:rStyle w:val="29pt3"/>
              </w:rPr>
              <w:t>16,6</w:t>
            </w:r>
          </w:p>
        </w:tc>
        <w:tc>
          <w:tcPr>
            <w:tcW w:w="598" w:type="dxa"/>
            <w:tcBorders>
              <w:left w:val="single" w:sz="4" w:space="0" w:color="auto"/>
            </w:tcBorders>
            <w:shd w:val="clear" w:color="auto" w:fill="FFFFFF"/>
            <w:vAlign w:val="bottom"/>
          </w:tcPr>
          <w:p w14:paraId="57523117"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108</w:t>
            </w:r>
          </w:p>
        </w:tc>
      </w:tr>
      <w:tr w:rsidR="001A7EC8" w14:paraId="5D4B67B2" w14:textId="77777777">
        <w:trPr>
          <w:trHeight w:hRule="exact" w:val="209"/>
        </w:trPr>
        <w:tc>
          <w:tcPr>
            <w:tcW w:w="2444" w:type="dxa"/>
            <w:shd w:val="clear" w:color="auto" w:fill="FFFFFF"/>
            <w:vAlign w:val="bottom"/>
          </w:tcPr>
          <w:p w14:paraId="2C5E7266" w14:textId="77777777" w:rsidR="001A7EC8" w:rsidRDefault="00D23207">
            <w:pPr>
              <w:pStyle w:val="20"/>
              <w:framePr w:w="9353" w:h="4637" w:hSpace="133" w:wrap="notBeside" w:vAnchor="text" w:hAnchor="text" w:x="400" w:y="1"/>
              <w:shd w:val="clear" w:color="auto" w:fill="auto"/>
              <w:spacing w:line="180" w:lineRule="exact"/>
            </w:pPr>
            <w:r>
              <w:rPr>
                <w:rStyle w:val="29pt3"/>
              </w:rPr>
              <w:t>Пар чистый</w:t>
            </w:r>
          </w:p>
        </w:tc>
        <w:tc>
          <w:tcPr>
            <w:tcW w:w="616" w:type="dxa"/>
            <w:tcBorders>
              <w:left w:val="single" w:sz="4" w:space="0" w:color="auto"/>
            </w:tcBorders>
            <w:shd w:val="clear" w:color="auto" w:fill="FFFFFF"/>
            <w:vAlign w:val="bottom"/>
          </w:tcPr>
          <w:p w14:paraId="3E57907E" w14:textId="77777777" w:rsidR="001A7EC8" w:rsidRDefault="00D23207">
            <w:pPr>
              <w:pStyle w:val="20"/>
              <w:framePr w:w="9353" w:h="4637" w:hSpace="133" w:wrap="notBeside" w:vAnchor="text" w:hAnchor="text" w:x="400" w:y="1"/>
              <w:shd w:val="clear" w:color="auto" w:fill="auto"/>
              <w:spacing w:line="180" w:lineRule="exact"/>
            </w:pPr>
            <w:r>
              <w:rPr>
                <w:rStyle w:val="29pt3"/>
              </w:rPr>
              <w:t>77,4</w:t>
            </w:r>
          </w:p>
        </w:tc>
        <w:tc>
          <w:tcPr>
            <w:tcW w:w="619" w:type="dxa"/>
            <w:tcBorders>
              <w:left w:val="single" w:sz="4" w:space="0" w:color="auto"/>
            </w:tcBorders>
            <w:shd w:val="clear" w:color="auto" w:fill="FFFFFF"/>
            <w:vAlign w:val="bottom"/>
          </w:tcPr>
          <w:p w14:paraId="404EF8A8"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136</w:t>
            </w:r>
          </w:p>
        </w:tc>
        <w:tc>
          <w:tcPr>
            <w:tcW w:w="569" w:type="dxa"/>
            <w:tcBorders>
              <w:left w:val="single" w:sz="4" w:space="0" w:color="auto"/>
            </w:tcBorders>
            <w:shd w:val="clear" w:color="auto" w:fill="FFFFFF"/>
            <w:vAlign w:val="bottom"/>
          </w:tcPr>
          <w:p w14:paraId="30A6186D" w14:textId="77777777" w:rsidR="001A7EC8" w:rsidRDefault="00D23207">
            <w:pPr>
              <w:pStyle w:val="20"/>
              <w:framePr w:w="9353" w:h="4637" w:hSpace="133" w:wrap="notBeside" w:vAnchor="text" w:hAnchor="text" w:x="400" w:y="1"/>
              <w:shd w:val="clear" w:color="auto" w:fill="auto"/>
              <w:spacing w:line="180" w:lineRule="exact"/>
            </w:pPr>
            <w:r>
              <w:rPr>
                <w:rStyle w:val="29pt3"/>
              </w:rPr>
              <w:t>48,2</w:t>
            </w:r>
          </w:p>
        </w:tc>
        <w:tc>
          <w:tcPr>
            <w:tcW w:w="558" w:type="dxa"/>
            <w:tcBorders>
              <w:left w:val="single" w:sz="4" w:space="0" w:color="auto"/>
            </w:tcBorders>
            <w:shd w:val="clear" w:color="auto" w:fill="FFFFFF"/>
            <w:vAlign w:val="bottom"/>
          </w:tcPr>
          <w:p w14:paraId="6F03EDCE"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122</w:t>
            </w:r>
          </w:p>
        </w:tc>
        <w:tc>
          <w:tcPr>
            <w:tcW w:w="562" w:type="dxa"/>
            <w:tcBorders>
              <w:left w:val="single" w:sz="4" w:space="0" w:color="auto"/>
            </w:tcBorders>
            <w:shd w:val="clear" w:color="auto" w:fill="FFFFFF"/>
            <w:vAlign w:val="bottom"/>
          </w:tcPr>
          <w:p w14:paraId="04C6DA5F" w14:textId="77777777" w:rsidR="001A7EC8" w:rsidRDefault="00D23207">
            <w:pPr>
              <w:pStyle w:val="20"/>
              <w:framePr w:w="9353" w:h="4637" w:hSpace="133" w:wrap="notBeside" w:vAnchor="text" w:hAnchor="text" w:x="400" w:y="1"/>
              <w:shd w:val="clear" w:color="auto" w:fill="auto"/>
              <w:spacing w:line="180" w:lineRule="exact"/>
            </w:pPr>
            <w:r>
              <w:rPr>
                <w:rStyle w:val="29pt3"/>
              </w:rPr>
              <w:t>46,0</w:t>
            </w:r>
          </w:p>
        </w:tc>
        <w:tc>
          <w:tcPr>
            <w:tcW w:w="558" w:type="dxa"/>
            <w:tcBorders>
              <w:left w:val="single" w:sz="4" w:space="0" w:color="auto"/>
            </w:tcBorders>
            <w:shd w:val="clear" w:color="auto" w:fill="FFFFFF"/>
            <w:vAlign w:val="bottom"/>
          </w:tcPr>
          <w:p w14:paraId="5BB41C97"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119</w:t>
            </w:r>
          </w:p>
        </w:tc>
        <w:tc>
          <w:tcPr>
            <w:tcW w:w="572" w:type="dxa"/>
            <w:tcBorders>
              <w:left w:val="single" w:sz="4" w:space="0" w:color="auto"/>
            </w:tcBorders>
            <w:shd w:val="clear" w:color="auto" w:fill="FFFFFF"/>
            <w:vAlign w:val="bottom"/>
          </w:tcPr>
          <w:p w14:paraId="27B9C1E5" w14:textId="77777777" w:rsidR="001A7EC8" w:rsidRDefault="00D23207">
            <w:pPr>
              <w:pStyle w:val="20"/>
              <w:framePr w:w="9353" w:h="4637" w:hSpace="133" w:wrap="notBeside" w:vAnchor="text" w:hAnchor="text" w:x="400" w:y="1"/>
              <w:shd w:val="clear" w:color="auto" w:fill="auto"/>
              <w:spacing w:line="180" w:lineRule="exact"/>
            </w:pPr>
            <w:r>
              <w:rPr>
                <w:rStyle w:val="29pt3"/>
              </w:rPr>
              <w:t>32,0</w:t>
            </w:r>
          </w:p>
        </w:tc>
        <w:tc>
          <w:tcPr>
            <w:tcW w:w="562" w:type="dxa"/>
            <w:tcBorders>
              <w:left w:val="single" w:sz="4" w:space="0" w:color="auto"/>
            </w:tcBorders>
            <w:shd w:val="clear" w:color="auto" w:fill="FFFFFF"/>
            <w:vAlign w:val="bottom"/>
          </w:tcPr>
          <w:p w14:paraId="1C503D6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114</w:t>
            </w:r>
          </w:p>
        </w:tc>
        <w:tc>
          <w:tcPr>
            <w:tcW w:w="569" w:type="dxa"/>
            <w:tcBorders>
              <w:left w:val="single" w:sz="4" w:space="0" w:color="auto"/>
            </w:tcBorders>
            <w:shd w:val="clear" w:color="auto" w:fill="FFFFFF"/>
            <w:vAlign w:val="bottom"/>
          </w:tcPr>
          <w:p w14:paraId="4D4FFEF1" w14:textId="77777777" w:rsidR="001A7EC8" w:rsidRDefault="00D23207">
            <w:pPr>
              <w:pStyle w:val="20"/>
              <w:framePr w:w="9353" w:h="4637" w:hSpace="133" w:wrap="notBeside" w:vAnchor="text" w:hAnchor="text" w:x="400" w:y="1"/>
              <w:shd w:val="clear" w:color="auto" w:fill="auto"/>
              <w:spacing w:line="180" w:lineRule="exact"/>
            </w:pPr>
            <w:r>
              <w:rPr>
                <w:rStyle w:val="29pt3"/>
              </w:rPr>
              <w:t>39,5</w:t>
            </w:r>
          </w:p>
        </w:tc>
        <w:tc>
          <w:tcPr>
            <w:tcW w:w="562" w:type="dxa"/>
            <w:tcBorders>
              <w:left w:val="single" w:sz="4" w:space="0" w:color="auto"/>
            </w:tcBorders>
            <w:shd w:val="clear" w:color="auto" w:fill="FFFFFF"/>
            <w:vAlign w:val="bottom"/>
          </w:tcPr>
          <w:p w14:paraId="10F446AF"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114</w:t>
            </w:r>
          </w:p>
        </w:tc>
        <w:tc>
          <w:tcPr>
            <w:tcW w:w="565" w:type="dxa"/>
            <w:tcBorders>
              <w:left w:val="single" w:sz="4" w:space="0" w:color="auto"/>
            </w:tcBorders>
            <w:shd w:val="clear" w:color="auto" w:fill="FFFFFF"/>
            <w:vAlign w:val="bottom"/>
          </w:tcPr>
          <w:p w14:paraId="064866F8" w14:textId="77777777" w:rsidR="001A7EC8" w:rsidRDefault="00D23207">
            <w:pPr>
              <w:pStyle w:val="20"/>
              <w:framePr w:w="9353" w:h="4637" w:hSpace="133" w:wrap="notBeside" w:vAnchor="text" w:hAnchor="text" w:x="400" w:y="1"/>
              <w:shd w:val="clear" w:color="auto" w:fill="auto"/>
              <w:spacing w:line="180" w:lineRule="exact"/>
            </w:pPr>
            <w:r>
              <w:rPr>
                <w:rStyle w:val="29pt3"/>
              </w:rPr>
              <w:t>19,7</w:t>
            </w:r>
          </w:p>
        </w:tc>
        <w:tc>
          <w:tcPr>
            <w:tcW w:w="598" w:type="dxa"/>
            <w:tcBorders>
              <w:left w:val="single" w:sz="4" w:space="0" w:color="auto"/>
            </w:tcBorders>
            <w:shd w:val="clear" w:color="auto" w:fill="FFFFFF"/>
            <w:vAlign w:val="bottom"/>
          </w:tcPr>
          <w:p w14:paraId="22A2DED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128</w:t>
            </w:r>
          </w:p>
        </w:tc>
      </w:tr>
      <w:tr w:rsidR="001A7EC8" w14:paraId="2C0735C6" w14:textId="77777777">
        <w:trPr>
          <w:trHeight w:hRule="exact" w:val="212"/>
        </w:trPr>
        <w:tc>
          <w:tcPr>
            <w:tcW w:w="2444" w:type="dxa"/>
            <w:shd w:val="clear" w:color="auto" w:fill="FFFFFF"/>
            <w:vAlign w:val="bottom"/>
          </w:tcPr>
          <w:p w14:paraId="30D5FB18" w14:textId="77777777" w:rsidR="001A7EC8" w:rsidRDefault="00D23207">
            <w:pPr>
              <w:pStyle w:val="20"/>
              <w:framePr w:w="9353" w:h="4637" w:hSpace="133" w:wrap="notBeside" w:vAnchor="text" w:hAnchor="text" w:x="400" w:y="1"/>
              <w:shd w:val="clear" w:color="auto" w:fill="auto"/>
              <w:spacing w:line="180" w:lineRule="exact"/>
            </w:pPr>
            <w:r>
              <w:rPr>
                <w:rStyle w:val="29pt3"/>
              </w:rPr>
              <w:t>Чеснок</w:t>
            </w:r>
          </w:p>
        </w:tc>
        <w:tc>
          <w:tcPr>
            <w:tcW w:w="616" w:type="dxa"/>
            <w:tcBorders>
              <w:left w:val="single" w:sz="4" w:space="0" w:color="auto"/>
            </w:tcBorders>
            <w:shd w:val="clear" w:color="auto" w:fill="FFFFFF"/>
            <w:vAlign w:val="bottom"/>
          </w:tcPr>
          <w:p w14:paraId="1C0EA2FC" w14:textId="77777777" w:rsidR="001A7EC8" w:rsidRDefault="00D23207">
            <w:pPr>
              <w:pStyle w:val="20"/>
              <w:framePr w:w="9353" w:h="4637" w:hSpace="133" w:wrap="notBeside" w:vAnchor="text" w:hAnchor="text" w:x="400" w:y="1"/>
              <w:shd w:val="clear" w:color="auto" w:fill="auto"/>
              <w:spacing w:line="180" w:lineRule="exact"/>
            </w:pPr>
            <w:r>
              <w:rPr>
                <w:rStyle w:val="29pt3"/>
              </w:rPr>
              <w:t>63,4</w:t>
            </w:r>
          </w:p>
        </w:tc>
        <w:tc>
          <w:tcPr>
            <w:tcW w:w="619" w:type="dxa"/>
            <w:tcBorders>
              <w:left w:val="single" w:sz="4" w:space="0" w:color="auto"/>
            </w:tcBorders>
            <w:shd w:val="clear" w:color="auto" w:fill="FFFFFF"/>
            <w:vAlign w:val="bottom"/>
          </w:tcPr>
          <w:p w14:paraId="788F5A29"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112</w:t>
            </w:r>
          </w:p>
        </w:tc>
        <w:tc>
          <w:tcPr>
            <w:tcW w:w="569" w:type="dxa"/>
            <w:tcBorders>
              <w:left w:val="single" w:sz="4" w:space="0" w:color="auto"/>
            </w:tcBorders>
            <w:shd w:val="clear" w:color="auto" w:fill="FFFFFF"/>
            <w:vAlign w:val="bottom"/>
          </w:tcPr>
          <w:p w14:paraId="2E82D513" w14:textId="77777777" w:rsidR="001A7EC8" w:rsidRDefault="00D23207">
            <w:pPr>
              <w:pStyle w:val="20"/>
              <w:framePr w:w="9353" w:h="4637" w:hSpace="133" w:wrap="notBeside" w:vAnchor="text" w:hAnchor="text" w:x="400" w:y="1"/>
              <w:shd w:val="clear" w:color="auto" w:fill="auto"/>
              <w:spacing w:line="180" w:lineRule="exact"/>
            </w:pPr>
            <w:r>
              <w:rPr>
                <w:rStyle w:val="29pt3"/>
              </w:rPr>
              <w:t>44,5</w:t>
            </w:r>
          </w:p>
        </w:tc>
        <w:tc>
          <w:tcPr>
            <w:tcW w:w="558" w:type="dxa"/>
            <w:tcBorders>
              <w:left w:val="single" w:sz="4" w:space="0" w:color="auto"/>
            </w:tcBorders>
            <w:shd w:val="clear" w:color="auto" w:fill="FFFFFF"/>
            <w:vAlign w:val="bottom"/>
          </w:tcPr>
          <w:p w14:paraId="6C350F3E"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113</w:t>
            </w:r>
          </w:p>
        </w:tc>
        <w:tc>
          <w:tcPr>
            <w:tcW w:w="562" w:type="dxa"/>
            <w:tcBorders>
              <w:left w:val="single" w:sz="4" w:space="0" w:color="auto"/>
            </w:tcBorders>
            <w:shd w:val="clear" w:color="auto" w:fill="FFFFFF"/>
            <w:vAlign w:val="bottom"/>
          </w:tcPr>
          <w:p w14:paraId="4A96B974" w14:textId="77777777" w:rsidR="001A7EC8" w:rsidRDefault="00D23207">
            <w:pPr>
              <w:pStyle w:val="20"/>
              <w:framePr w:w="9353" w:h="4637" w:hSpace="133" w:wrap="notBeside" w:vAnchor="text" w:hAnchor="text" w:x="400" w:y="1"/>
              <w:shd w:val="clear" w:color="auto" w:fill="auto"/>
              <w:spacing w:line="180" w:lineRule="exact"/>
            </w:pPr>
            <w:r>
              <w:rPr>
                <w:rStyle w:val="29pt3"/>
              </w:rPr>
              <w:t>40,9</w:t>
            </w:r>
          </w:p>
        </w:tc>
        <w:tc>
          <w:tcPr>
            <w:tcW w:w="558" w:type="dxa"/>
            <w:tcBorders>
              <w:left w:val="single" w:sz="4" w:space="0" w:color="auto"/>
            </w:tcBorders>
            <w:shd w:val="clear" w:color="auto" w:fill="FFFFFF"/>
            <w:vAlign w:val="bottom"/>
          </w:tcPr>
          <w:p w14:paraId="135581C4"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106</w:t>
            </w:r>
          </w:p>
        </w:tc>
        <w:tc>
          <w:tcPr>
            <w:tcW w:w="572" w:type="dxa"/>
            <w:tcBorders>
              <w:left w:val="single" w:sz="4" w:space="0" w:color="auto"/>
            </w:tcBorders>
            <w:shd w:val="clear" w:color="auto" w:fill="FFFFFF"/>
            <w:vAlign w:val="bottom"/>
          </w:tcPr>
          <w:p w14:paraId="526001E3" w14:textId="77777777" w:rsidR="001A7EC8" w:rsidRDefault="00D23207">
            <w:pPr>
              <w:pStyle w:val="20"/>
              <w:framePr w:w="9353" w:h="4637" w:hSpace="133" w:wrap="notBeside" w:vAnchor="text" w:hAnchor="text" w:x="400" w:y="1"/>
              <w:shd w:val="clear" w:color="auto" w:fill="auto"/>
              <w:spacing w:line="180" w:lineRule="exact"/>
            </w:pPr>
            <w:r>
              <w:rPr>
                <w:rStyle w:val="29pt3"/>
              </w:rPr>
              <w:t>31,7</w:t>
            </w:r>
          </w:p>
        </w:tc>
        <w:tc>
          <w:tcPr>
            <w:tcW w:w="562" w:type="dxa"/>
            <w:tcBorders>
              <w:left w:val="single" w:sz="4" w:space="0" w:color="auto"/>
            </w:tcBorders>
            <w:shd w:val="clear" w:color="auto" w:fill="FFFFFF"/>
            <w:vAlign w:val="bottom"/>
          </w:tcPr>
          <w:p w14:paraId="4835387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113</w:t>
            </w:r>
          </w:p>
        </w:tc>
        <w:tc>
          <w:tcPr>
            <w:tcW w:w="569" w:type="dxa"/>
            <w:tcBorders>
              <w:left w:val="single" w:sz="4" w:space="0" w:color="auto"/>
            </w:tcBorders>
            <w:shd w:val="clear" w:color="auto" w:fill="FFFFFF"/>
            <w:vAlign w:val="bottom"/>
          </w:tcPr>
          <w:p w14:paraId="3CC3B5EC" w14:textId="77777777" w:rsidR="001A7EC8" w:rsidRDefault="00D23207">
            <w:pPr>
              <w:pStyle w:val="20"/>
              <w:framePr w:w="9353" w:h="4637" w:hSpace="133" w:wrap="notBeside" w:vAnchor="text" w:hAnchor="text" w:x="400" w:y="1"/>
              <w:shd w:val="clear" w:color="auto" w:fill="auto"/>
              <w:spacing w:line="180" w:lineRule="exact"/>
            </w:pPr>
            <w:r>
              <w:rPr>
                <w:rStyle w:val="29pt3"/>
              </w:rPr>
              <w:t>38,1</w:t>
            </w:r>
          </w:p>
        </w:tc>
        <w:tc>
          <w:tcPr>
            <w:tcW w:w="562" w:type="dxa"/>
            <w:tcBorders>
              <w:left w:val="single" w:sz="4" w:space="0" w:color="auto"/>
            </w:tcBorders>
            <w:shd w:val="clear" w:color="auto" w:fill="FFFFFF"/>
            <w:vAlign w:val="bottom"/>
          </w:tcPr>
          <w:p w14:paraId="3B26FB4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109</w:t>
            </w:r>
          </w:p>
        </w:tc>
        <w:tc>
          <w:tcPr>
            <w:tcW w:w="565" w:type="dxa"/>
            <w:tcBorders>
              <w:left w:val="single" w:sz="4" w:space="0" w:color="auto"/>
            </w:tcBorders>
            <w:shd w:val="clear" w:color="auto" w:fill="FFFFFF"/>
            <w:vAlign w:val="bottom"/>
          </w:tcPr>
          <w:p w14:paraId="61826C6B" w14:textId="77777777" w:rsidR="001A7EC8" w:rsidRDefault="00D23207">
            <w:pPr>
              <w:pStyle w:val="20"/>
              <w:framePr w:w="9353" w:h="4637" w:hSpace="133" w:wrap="notBeside" w:vAnchor="text" w:hAnchor="text" w:x="400" w:y="1"/>
              <w:shd w:val="clear" w:color="auto" w:fill="auto"/>
              <w:spacing w:line="180" w:lineRule="exact"/>
            </w:pPr>
            <w:r>
              <w:rPr>
                <w:rStyle w:val="29pt3"/>
              </w:rPr>
              <w:t>16,0</w:t>
            </w:r>
          </w:p>
        </w:tc>
        <w:tc>
          <w:tcPr>
            <w:tcW w:w="598" w:type="dxa"/>
            <w:tcBorders>
              <w:left w:val="single" w:sz="4" w:space="0" w:color="auto"/>
            </w:tcBorders>
            <w:shd w:val="clear" w:color="auto" w:fill="FFFFFF"/>
            <w:vAlign w:val="bottom"/>
          </w:tcPr>
          <w:p w14:paraId="6386235B"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104</w:t>
            </w:r>
          </w:p>
        </w:tc>
      </w:tr>
      <w:tr w:rsidR="001A7EC8" w14:paraId="17408B61" w14:textId="77777777">
        <w:trPr>
          <w:trHeight w:hRule="exact" w:val="216"/>
        </w:trPr>
        <w:tc>
          <w:tcPr>
            <w:tcW w:w="2444" w:type="dxa"/>
            <w:shd w:val="clear" w:color="auto" w:fill="FFFFFF"/>
            <w:vAlign w:val="bottom"/>
          </w:tcPr>
          <w:p w14:paraId="2BA6ACFF" w14:textId="77777777" w:rsidR="001A7EC8" w:rsidRDefault="00D23207">
            <w:pPr>
              <w:pStyle w:val="20"/>
              <w:framePr w:w="9353" w:h="4637" w:hSpace="133" w:wrap="notBeside" w:vAnchor="text" w:hAnchor="text" w:x="400" w:y="1"/>
              <w:shd w:val="clear" w:color="auto" w:fill="auto"/>
              <w:spacing w:line="180" w:lineRule="exact"/>
            </w:pPr>
            <w:r>
              <w:rPr>
                <w:rStyle w:val="29pt3"/>
              </w:rPr>
              <w:t>Томат</w:t>
            </w:r>
          </w:p>
        </w:tc>
        <w:tc>
          <w:tcPr>
            <w:tcW w:w="616" w:type="dxa"/>
            <w:tcBorders>
              <w:left w:val="single" w:sz="4" w:space="0" w:color="auto"/>
            </w:tcBorders>
            <w:shd w:val="clear" w:color="auto" w:fill="FFFFFF"/>
            <w:vAlign w:val="bottom"/>
          </w:tcPr>
          <w:p w14:paraId="344771BA" w14:textId="77777777" w:rsidR="001A7EC8" w:rsidRDefault="00D23207">
            <w:pPr>
              <w:pStyle w:val="20"/>
              <w:framePr w:w="9353" w:h="4637" w:hSpace="133" w:wrap="notBeside" w:vAnchor="text" w:hAnchor="text" w:x="400" w:y="1"/>
              <w:shd w:val="clear" w:color="auto" w:fill="auto"/>
              <w:spacing w:line="180" w:lineRule="exact"/>
            </w:pPr>
            <w:r>
              <w:rPr>
                <w:rStyle w:val="29pt3"/>
              </w:rPr>
              <w:t>57,5</w:t>
            </w:r>
          </w:p>
        </w:tc>
        <w:tc>
          <w:tcPr>
            <w:tcW w:w="619" w:type="dxa"/>
            <w:tcBorders>
              <w:left w:val="single" w:sz="4" w:space="0" w:color="auto"/>
            </w:tcBorders>
            <w:shd w:val="clear" w:color="auto" w:fill="FFFFFF"/>
            <w:vAlign w:val="bottom"/>
          </w:tcPr>
          <w:p w14:paraId="33E2C42A"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101</w:t>
            </w:r>
          </w:p>
        </w:tc>
        <w:tc>
          <w:tcPr>
            <w:tcW w:w="569" w:type="dxa"/>
            <w:tcBorders>
              <w:left w:val="single" w:sz="4" w:space="0" w:color="auto"/>
            </w:tcBorders>
            <w:shd w:val="clear" w:color="auto" w:fill="FFFFFF"/>
            <w:vAlign w:val="bottom"/>
          </w:tcPr>
          <w:p w14:paraId="1D8C3FB3" w14:textId="77777777" w:rsidR="001A7EC8" w:rsidRDefault="00D23207">
            <w:pPr>
              <w:pStyle w:val="20"/>
              <w:framePr w:w="9353" w:h="4637" w:hSpace="133" w:wrap="notBeside" w:vAnchor="text" w:hAnchor="text" w:x="400" w:y="1"/>
              <w:shd w:val="clear" w:color="auto" w:fill="auto"/>
              <w:spacing w:line="180" w:lineRule="exact"/>
            </w:pPr>
            <w:r>
              <w:rPr>
                <w:rStyle w:val="29pt3"/>
              </w:rPr>
              <w:t>39,4</w:t>
            </w:r>
          </w:p>
        </w:tc>
        <w:tc>
          <w:tcPr>
            <w:tcW w:w="558" w:type="dxa"/>
            <w:tcBorders>
              <w:left w:val="single" w:sz="4" w:space="0" w:color="auto"/>
            </w:tcBorders>
            <w:shd w:val="clear" w:color="auto" w:fill="FFFFFF"/>
            <w:vAlign w:val="bottom"/>
          </w:tcPr>
          <w:p w14:paraId="28747199"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100</w:t>
            </w:r>
          </w:p>
        </w:tc>
        <w:tc>
          <w:tcPr>
            <w:tcW w:w="562" w:type="dxa"/>
            <w:tcBorders>
              <w:left w:val="single" w:sz="4" w:space="0" w:color="auto"/>
            </w:tcBorders>
            <w:shd w:val="clear" w:color="auto" w:fill="FFFFFF"/>
            <w:vAlign w:val="bottom"/>
          </w:tcPr>
          <w:p w14:paraId="1636BD92" w14:textId="77777777" w:rsidR="001A7EC8" w:rsidRDefault="00D23207">
            <w:pPr>
              <w:pStyle w:val="20"/>
              <w:framePr w:w="9353" w:h="4637" w:hSpace="133" w:wrap="notBeside" w:vAnchor="text" w:hAnchor="text" w:x="400" w:y="1"/>
              <w:shd w:val="clear" w:color="auto" w:fill="auto"/>
              <w:spacing w:line="180" w:lineRule="exact"/>
            </w:pPr>
            <w:r>
              <w:rPr>
                <w:rStyle w:val="29pt3"/>
              </w:rPr>
              <w:t>39,3</w:t>
            </w:r>
          </w:p>
        </w:tc>
        <w:tc>
          <w:tcPr>
            <w:tcW w:w="558" w:type="dxa"/>
            <w:tcBorders>
              <w:left w:val="single" w:sz="4" w:space="0" w:color="auto"/>
            </w:tcBorders>
            <w:shd w:val="clear" w:color="auto" w:fill="FFFFFF"/>
            <w:vAlign w:val="bottom"/>
          </w:tcPr>
          <w:p w14:paraId="4D134C5A"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102</w:t>
            </w:r>
          </w:p>
        </w:tc>
        <w:tc>
          <w:tcPr>
            <w:tcW w:w="572" w:type="dxa"/>
            <w:tcBorders>
              <w:left w:val="single" w:sz="4" w:space="0" w:color="auto"/>
            </w:tcBorders>
            <w:shd w:val="clear" w:color="auto" w:fill="FFFFFF"/>
            <w:vAlign w:val="bottom"/>
          </w:tcPr>
          <w:p w14:paraId="7864E904" w14:textId="77777777" w:rsidR="001A7EC8" w:rsidRDefault="00D23207">
            <w:pPr>
              <w:pStyle w:val="20"/>
              <w:framePr w:w="9353" w:h="4637" w:hSpace="133" w:wrap="notBeside" w:vAnchor="text" w:hAnchor="text" w:x="400" w:y="1"/>
              <w:shd w:val="clear" w:color="auto" w:fill="auto"/>
              <w:spacing w:line="180" w:lineRule="exact"/>
            </w:pPr>
            <w:r>
              <w:rPr>
                <w:rStyle w:val="29pt3"/>
              </w:rPr>
              <w:t>31,3</w:t>
            </w:r>
          </w:p>
        </w:tc>
        <w:tc>
          <w:tcPr>
            <w:tcW w:w="562" w:type="dxa"/>
            <w:tcBorders>
              <w:left w:val="single" w:sz="4" w:space="0" w:color="auto"/>
            </w:tcBorders>
            <w:shd w:val="clear" w:color="auto" w:fill="FFFFFF"/>
            <w:vAlign w:val="bottom"/>
          </w:tcPr>
          <w:p w14:paraId="524C33DD"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111</w:t>
            </w:r>
          </w:p>
        </w:tc>
        <w:tc>
          <w:tcPr>
            <w:tcW w:w="569" w:type="dxa"/>
            <w:tcBorders>
              <w:left w:val="single" w:sz="4" w:space="0" w:color="auto"/>
            </w:tcBorders>
            <w:shd w:val="clear" w:color="auto" w:fill="FFFFFF"/>
            <w:vAlign w:val="bottom"/>
          </w:tcPr>
          <w:p w14:paraId="506E9766" w14:textId="77777777" w:rsidR="001A7EC8" w:rsidRDefault="00D23207">
            <w:pPr>
              <w:pStyle w:val="20"/>
              <w:framePr w:w="9353" w:h="4637" w:hSpace="133" w:wrap="notBeside" w:vAnchor="text" w:hAnchor="text" w:x="400" w:y="1"/>
              <w:shd w:val="clear" w:color="auto" w:fill="auto"/>
              <w:spacing w:line="180" w:lineRule="exact"/>
            </w:pPr>
            <w:r>
              <w:rPr>
                <w:rStyle w:val="29pt3"/>
              </w:rPr>
              <w:t>34,8</w:t>
            </w:r>
          </w:p>
        </w:tc>
        <w:tc>
          <w:tcPr>
            <w:tcW w:w="562" w:type="dxa"/>
            <w:tcBorders>
              <w:left w:val="single" w:sz="4" w:space="0" w:color="auto"/>
            </w:tcBorders>
            <w:shd w:val="clear" w:color="auto" w:fill="FFFFFF"/>
            <w:vAlign w:val="bottom"/>
          </w:tcPr>
          <w:p w14:paraId="3DB3166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100</w:t>
            </w:r>
          </w:p>
        </w:tc>
        <w:tc>
          <w:tcPr>
            <w:tcW w:w="565" w:type="dxa"/>
            <w:tcBorders>
              <w:left w:val="single" w:sz="4" w:space="0" w:color="auto"/>
            </w:tcBorders>
            <w:shd w:val="clear" w:color="auto" w:fill="FFFFFF"/>
            <w:vAlign w:val="bottom"/>
          </w:tcPr>
          <w:p w14:paraId="1A6F0194" w14:textId="77777777" w:rsidR="001A7EC8" w:rsidRDefault="00D23207">
            <w:pPr>
              <w:pStyle w:val="20"/>
              <w:framePr w:w="9353" w:h="4637" w:hSpace="133" w:wrap="notBeside" w:vAnchor="text" w:hAnchor="text" w:x="400" w:y="1"/>
              <w:shd w:val="clear" w:color="auto" w:fill="auto"/>
              <w:spacing w:line="180" w:lineRule="exact"/>
            </w:pPr>
            <w:r>
              <w:rPr>
                <w:rStyle w:val="29pt3"/>
              </w:rPr>
              <w:t>15,8</w:t>
            </w:r>
          </w:p>
        </w:tc>
        <w:tc>
          <w:tcPr>
            <w:tcW w:w="598" w:type="dxa"/>
            <w:tcBorders>
              <w:left w:val="single" w:sz="4" w:space="0" w:color="auto"/>
            </w:tcBorders>
            <w:shd w:val="clear" w:color="auto" w:fill="FFFFFF"/>
            <w:vAlign w:val="bottom"/>
          </w:tcPr>
          <w:p w14:paraId="2F9C38EC"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103</w:t>
            </w:r>
          </w:p>
        </w:tc>
      </w:tr>
      <w:tr w:rsidR="001A7EC8" w14:paraId="279830A5" w14:textId="77777777">
        <w:trPr>
          <w:trHeight w:hRule="exact" w:val="220"/>
        </w:trPr>
        <w:tc>
          <w:tcPr>
            <w:tcW w:w="2444" w:type="dxa"/>
            <w:shd w:val="clear" w:color="auto" w:fill="FFFFFF"/>
            <w:vAlign w:val="bottom"/>
          </w:tcPr>
          <w:p w14:paraId="222FD352" w14:textId="77777777" w:rsidR="001A7EC8" w:rsidRDefault="00D23207">
            <w:pPr>
              <w:pStyle w:val="20"/>
              <w:framePr w:w="9353" w:h="4637" w:hSpace="133" w:wrap="notBeside" w:vAnchor="text" w:hAnchor="text" w:x="400" w:y="1"/>
              <w:shd w:val="clear" w:color="auto" w:fill="auto"/>
              <w:spacing w:line="180" w:lineRule="exact"/>
            </w:pPr>
            <w:r>
              <w:rPr>
                <w:rStyle w:val="29pt3"/>
              </w:rPr>
              <w:t>Зеленные (редис)</w:t>
            </w:r>
          </w:p>
        </w:tc>
        <w:tc>
          <w:tcPr>
            <w:tcW w:w="616" w:type="dxa"/>
            <w:tcBorders>
              <w:left w:val="single" w:sz="4" w:space="0" w:color="auto"/>
            </w:tcBorders>
            <w:shd w:val="clear" w:color="auto" w:fill="FFFFFF"/>
            <w:vAlign w:val="bottom"/>
          </w:tcPr>
          <w:p w14:paraId="1FCAA46B" w14:textId="77777777" w:rsidR="001A7EC8" w:rsidRDefault="00D23207">
            <w:pPr>
              <w:pStyle w:val="20"/>
              <w:framePr w:w="9353" w:h="4637" w:hSpace="133" w:wrap="notBeside" w:vAnchor="text" w:hAnchor="text" w:x="400" w:y="1"/>
              <w:shd w:val="clear" w:color="auto" w:fill="auto"/>
              <w:spacing w:line="180" w:lineRule="exact"/>
            </w:pPr>
            <w:r>
              <w:rPr>
                <w:rStyle w:val="29pt3"/>
              </w:rPr>
              <w:t>75,2</w:t>
            </w:r>
          </w:p>
        </w:tc>
        <w:tc>
          <w:tcPr>
            <w:tcW w:w="619" w:type="dxa"/>
            <w:tcBorders>
              <w:left w:val="single" w:sz="4" w:space="0" w:color="auto"/>
            </w:tcBorders>
            <w:shd w:val="clear" w:color="auto" w:fill="FFFFFF"/>
            <w:vAlign w:val="bottom"/>
          </w:tcPr>
          <w:p w14:paraId="3C12561E"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132</w:t>
            </w:r>
          </w:p>
        </w:tc>
        <w:tc>
          <w:tcPr>
            <w:tcW w:w="569" w:type="dxa"/>
            <w:tcBorders>
              <w:left w:val="single" w:sz="4" w:space="0" w:color="auto"/>
            </w:tcBorders>
            <w:shd w:val="clear" w:color="auto" w:fill="FFFFFF"/>
            <w:vAlign w:val="bottom"/>
          </w:tcPr>
          <w:p w14:paraId="267E8E0C" w14:textId="77777777" w:rsidR="001A7EC8" w:rsidRDefault="00D23207">
            <w:pPr>
              <w:pStyle w:val="20"/>
              <w:framePr w:w="9353" w:h="4637" w:hSpace="133" w:wrap="notBeside" w:vAnchor="text" w:hAnchor="text" w:x="400" w:y="1"/>
              <w:shd w:val="clear" w:color="auto" w:fill="auto"/>
              <w:spacing w:line="180" w:lineRule="exact"/>
            </w:pPr>
            <w:r>
              <w:rPr>
                <w:rStyle w:val="29pt3"/>
              </w:rPr>
              <w:t>47,8</w:t>
            </w:r>
          </w:p>
        </w:tc>
        <w:tc>
          <w:tcPr>
            <w:tcW w:w="558" w:type="dxa"/>
            <w:tcBorders>
              <w:left w:val="single" w:sz="4" w:space="0" w:color="auto"/>
            </w:tcBorders>
            <w:shd w:val="clear" w:color="auto" w:fill="FFFFFF"/>
            <w:vAlign w:val="bottom"/>
          </w:tcPr>
          <w:p w14:paraId="601C315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121</w:t>
            </w:r>
          </w:p>
        </w:tc>
        <w:tc>
          <w:tcPr>
            <w:tcW w:w="562" w:type="dxa"/>
            <w:tcBorders>
              <w:left w:val="single" w:sz="4" w:space="0" w:color="auto"/>
            </w:tcBorders>
            <w:shd w:val="clear" w:color="auto" w:fill="FFFFFF"/>
            <w:vAlign w:val="bottom"/>
          </w:tcPr>
          <w:p w14:paraId="349D74F4" w14:textId="77777777" w:rsidR="001A7EC8" w:rsidRDefault="00D23207">
            <w:pPr>
              <w:pStyle w:val="20"/>
              <w:framePr w:w="9353" w:h="4637" w:hSpace="133" w:wrap="notBeside" w:vAnchor="text" w:hAnchor="text" w:x="400" w:y="1"/>
              <w:shd w:val="clear" w:color="auto" w:fill="auto"/>
              <w:spacing w:line="180" w:lineRule="exact"/>
            </w:pPr>
            <w:r>
              <w:rPr>
                <w:rStyle w:val="29pt3"/>
              </w:rPr>
              <w:t>45,6</w:t>
            </w:r>
          </w:p>
        </w:tc>
        <w:tc>
          <w:tcPr>
            <w:tcW w:w="558" w:type="dxa"/>
            <w:tcBorders>
              <w:left w:val="single" w:sz="4" w:space="0" w:color="auto"/>
            </w:tcBorders>
            <w:shd w:val="clear" w:color="auto" w:fill="FFFFFF"/>
            <w:vAlign w:val="bottom"/>
          </w:tcPr>
          <w:p w14:paraId="179C7DC6"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118</w:t>
            </w:r>
          </w:p>
        </w:tc>
        <w:tc>
          <w:tcPr>
            <w:tcW w:w="572" w:type="dxa"/>
            <w:tcBorders>
              <w:left w:val="single" w:sz="4" w:space="0" w:color="auto"/>
            </w:tcBorders>
            <w:shd w:val="clear" w:color="auto" w:fill="FFFFFF"/>
            <w:vAlign w:val="bottom"/>
          </w:tcPr>
          <w:p w14:paraId="6991D331" w14:textId="77777777" w:rsidR="001A7EC8" w:rsidRDefault="00D23207">
            <w:pPr>
              <w:pStyle w:val="20"/>
              <w:framePr w:w="9353" w:h="4637" w:hSpace="133" w:wrap="notBeside" w:vAnchor="text" w:hAnchor="text" w:x="400" w:y="1"/>
              <w:shd w:val="clear" w:color="auto" w:fill="auto"/>
              <w:spacing w:line="180" w:lineRule="exact"/>
            </w:pPr>
            <w:r>
              <w:rPr>
                <w:rStyle w:val="29pt3"/>
              </w:rPr>
              <w:t>31,1</w:t>
            </w:r>
          </w:p>
        </w:tc>
        <w:tc>
          <w:tcPr>
            <w:tcW w:w="562" w:type="dxa"/>
            <w:tcBorders>
              <w:left w:val="single" w:sz="4" w:space="0" w:color="auto"/>
            </w:tcBorders>
            <w:shd w:val="clear" w:color="auto" w:fill="FFFFFF"/>
            <w:vAlign w:val="bottom"/>
          </w:tcPr>
          <w:p w14:paraId="1A5FFCD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110</w:t>
            </w:r>
          </w:p>
        </w:tc>
        <w:tc>
          <w:tcPr>
            <w:tcW w:w="569" w:type="dxa"/>
            <w:tcBorders>
              <w:left w:val="single" w:sz="4" w:space="0" w:color="auto"/>
            </w:tcBorders>
            <w:shd w:val="clear" w:color="auto" w:fill="FFFFFF"/>
            <w:vAlign w:val="bottom"/>
          </w:tcPr>
          <w:p w14:paraId="6F733EC8" w14:textId="77777777" w:rsidR="001A7EC8" w:rsidRDefault="00D23207">
            <w:pPr>
              <w:pStyle w:val="20"/>
              <w:framePr w:w="9353" w:h="4637" w:hSpace="133" w:wrap="notBeside" w:vAnchor="text" w:hAnchor="text" w:x="400" w:y="1"/>
              <w:shd w:val="clear" w:color="auto" w:fill="auto"/>
              <w:spacing w:line="180" w:lineRule="exact"/>
            </w:pPr>
            <w:r>
              <w:rPr>
                <w:rStyle w:val="29pt3"/>
              </w:rPr>
              <w:t>38,5</w:t>
            </w:r>
          </w:p>
        </w:tc>
        <w:tc>
          <w:tcPr>
            <w:tcW w:w="562" w:type="dxa"/>
            <w:tcBorders>
              <w:left w:val="single" w:sz="4" w:space="0" w:color="auto"/>
            </w:tcBorders>
            <w:shd w:val="clear" w:color="auto" w:fill="FFFFFF"/>
            <w:vAlign w:val="bottom"/>
          </w:tcPr>
          <w:p w14:paraId="333C82D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109</w:t>
            </w:r>
          </w:p>
        </w:tc>
        <w:tc>
          <w:tcPr>
            <w:tcW w:w="565" w:type="dxa"/>
            <w:tcBorders>
              <w:left w:val="single" w:sz="4" w:space="0" w:color="auto"/>
            </w:tcBorders>
            <w:shd w:val="clear" w:color="auto" w:fill="FFFFFF"/>
            <w:vAlign w:val="bottom"/>
          </w:tcPr>
          <w:p w14:paraId="3373E8BE" w14:textId="77777777" w:rsidR="001A7EC8" w:rsidRDefault="00D23207">
            <w:pPr>
              <w:pStyle w:val="20"/>
              <w:framePr w:w="9353" w:h="4637" w:hSpace="133" w:wrap="notBeside" w:vAnchor="text" w:hAnchor="text" w:x="400" w:y="1"/>
              <w:shd w:val="clear" w:color="auto" w:fill="auto"/>
              <w:spacing w:line="180" w:lineRule="exact"/>
            </w:pPr>
            <w:r>
              <w:rPr>
                <w:rStyle w:val="29pt3"/>
              </w:rPr>
              <w:t>18,6</w:t>
            </w:r>
          </w:p>
        </w:tc>
        <w:tc>
          <w:tcPr>
            <w:tcW w:w="598" w:type="dxa"/>
            <w:tcBorders>
              <w:left w:val="single" w:sz="4" w:space="0" w:color="auto"/>
            </w:tcBorders>
            <w:shd w:val="clear" w:color="auto" w:fill="FFFFFF"/>
            <w:vAlign w:val="bottom"/>
          </w:tcPr>
          <w:p w14:paraId="00B47FD1"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121</w:t>
            </w:r>
          </w:p>
        </w:tc>
      </w:tr>
      <w:tr w:rsidR="001A7EC8" w14:paraId="6A20B36A" w14:textId="77777777">
        <w:trPr>
          <w:trHeight w:hRule="exact" w:val="212"/>
        </w:trPr>
        <w:tc>
          <w:tcPr>
            <w:tcW w:w="2444" w:type="dxa"/>
            <w:shd w:val="clear" w:color="auto" w:fill="FFFFFF"/>
            <w:vAlign w:val="bottom"/>
          </w:tcPr>
          <w:p w14:paraId="148EFADE" w14:textId="77777777" w:rsidR="001A7EC8" w:rsidRDefault="00D23207">
            <w:pPr>
              <w:pStyle w:val="20"/>
              <w:framePr w:w="9353" w:h="4637" w:hSpace="133" w:wrap="notBeside" w:vAnchor="text" w:hAnchor="text" w:x="400" w:y="1"/>
              <w:shd w:val="clear" w:color="auto" w:fill="auto"/>
              <w:spacing w:line="180" w:lineRule="exact"/>
            </w:pPr>
            <w:r>
              <w:rPr>
                <w:rStyle w:val="29pt3"/>
              </w:rPr>
              <w:t>Свекла</w:t>
            </w:r>
          </w:p>
        </w:tc>
        <w:tc>
          <w:tcPr>
            <w:tcW w:w="616" w:type="dxa"/>
            <w:tcBorders>
              <w:left w:val="single" w:sz="4" w:space="0" w:color="auto"/>
            </w:tcBorders>
            <w:shd w:val="clear" w:color="auto" w:fill="FFFFFF"/>
            <w:vAlign w:val="bottom"/>
          </w:tcPr>
          <w:p w14:paraId="4C3ADC38" w14:textId="77777777" w:rsidR="001A7EC8" w:rsidRDefault="00D23207">
            <w:pPr>
              <w:pStyle w:val="20"/>
              <w:framePr w:w="9353" w:h="4637" w:hSpace="133" w:wrap="notBeside" w:vAnchor="text" w:hAnchor="text" w:x="400" w:y="1"/>
              <w:shd w:val="clear" w:color="auto" w:fill="auto"/>
              <w:spacing w:line="180" w:lineRule="exact"/>
            </w:pPr>
            <w:r>
              <w:rPr>
                <w:rStyle w:val="29pt3"/>
              </w:rPr>
              <w:t>58,0</w:t>
            </w:r>
          </w:p>
        </w:tc>
        <w:tc>
          <w:tcPr>
            <w:tcW w:w="619" w:type="dxa"/>
            <w:tcBorders>
              <w:left w:val="single" w:sz="4" w:space="0" w:color="auto"/>
            </w:tcBorders>
            <w:shd w:val="clear" w:color="auto" w:fill="FFFFFF"/>
            <w:vAlign w:val="bottom"/>
          </w:tcPr>
          <w:p w14:paraId="091F3011"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102</w:t>
            </w:r>
          </w:p>
        </w:tc>
        <w:tc>
          <w:tcPr>
            <w:tcW w:w="569" w:type="dxa"/>
            <w:tcBorders>
              <w:left w:val="single" w:sz="4" w:space="0" w:color="auto"/>
            </w:tcBorders>
            <w:shd w:val="clear" w:color="auto" w:fill="FFFFFF"/>
            <w:vAlign w:val="bottom"/>
          </w:tcPr>
          <w:p w14:paraId="0C83C48F" w14:textId="77777777" w:rsidR="001A7EC8" w:rsidRDefault="00D23207">
            <w:pPr>
              <w:pStyle w:val="20"/>
              <w:framePr w:w="9353" w:h="4637" w:hSpace="133" w:wrap="notBeside" w:vAnchor="text" w:hAnchor="text" w:x="400" w:y="1"/>
              <w:shd w:val="clear" w:color="auto" w:fill="auto"/>
              <w:spacing w:line="180" w:lineRule="exact"/>
            </w:pPr>
            <w:r>
              <w:rPr>
                <w:rStyle w:val="29pt3"/>
              </w:rPr>
              <w:t>39,5</w:t>
            </w:r>
          </w:p>
        </w:tc>
        <w:tc>
          <w:tcPr>
            <w:tcW w:w="558" w:type="dxa"/>
            <w:tcBorders>
              <w:left w:val="single" w:sz="4" w:space="0" w:color="auto"/>
            </w:tcBorders>
            <w:shd w:val="clear" w:color="auto" w:fill="FFFFFF"/>
            <w:vAlign w:val="bottom"/>
          </w:tcPr>
          <w:p w14:paraId="36186742"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100</w:t>
            </w:r>
          </w:p>
        </w:tc>
        <w:tc>
          <w:tcPr>
            <w:tcW w:w="562" w:type="dxa"/>
            <w:tcBorders>
              <w:left w:val="single" w:sz="4" w:space="0" w:color="auto"/>
            </w:tcBorders>
            <w:shd w:val="clear" w:color="auto" w:fill="FFFFFF"/>
            <w:vAlign w:val="bottom"/>
          </w:tcPr>
          <w:p w14:paraId="613E297D" w14:textId="77777777" w:rsidR="001A7EC8" w:rsidRDefault="00D23207">
            <w:pPr>
              <w:pStyle w:val="20"/>
              <w:framePr w:w="9353" w:h="4637" w:hSpace="133" w:wrap="notBeside" w:vAnchor="text" w:hAnchor="text" w:x="400" w:y="1"/>
              <w:shd w:val="clear" w:color="auto" w:fill="auto"/>
              <w:spacing w:line="180" w:lineRule="exact"/>
            </w:pPr>
            <w:r>
              <w:rPr>
                <w:rStyle w:val="29pt3"/>
              </w:rPr>
              <w:t>39,4</w:t>
            </w:r>
          </w:p>
        </w:tc>
        <w:tc>
          <w:tcPr>
            <w:tcW w:w="558" w:type="dxa"/>
            <w:tcBorders>
              <w:left w:val="single" w:sz="4" w:space="0" w:color="auto"/>
            </w:tcBorders>
            <w:shd w:val="clear" w:color="auto" w:fill="FFFFFF"/>
            <w:vAlign w:val="bottom"/>
          </w:tcPr>
          <w:p w14:paraId="28CA8A6F"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101</w:t>
            </w:r>
          </w:p>
        </w:tc>
        <w:tc>
          <w:tcPr>
            <w:tcW w:w="572" w:type="dxa"/>
            <w:tcBorders>
              <w:left w:val="single" w:sz="4" w:space="0" w:color="auto"/>
            </w:tcBorders>
            <w:shd w:val="clear" w:color="auto" w:fill="FFFFFF"/>
            <w:vAlign w:val="bottom"/>
          </w:tcPr>
          <w:p w14:paraId="7D2D9EFC" w14:textId="77777777" w:rsidR="001A7EC8" w:rsidRDefault="00D23207">
            <w:pPr>
              <w:pStyle w:val="20"/>
              <w:framePr w:w="9353" w:h="4637" w:hSpace="133" w:wrap="notBeside" w:vAnchor="text" w:hAnchor="text" w:x="400" w:y="1"/>
              <w:shd w:val="clear" w:color="auto" w:fill="auto"/>
              <w:spacing w:line="180" w:lineRule="exact"/>
            </w:pPr>
            <w:r>
              <w:rPr>
                <w:rStyle w:val="29pt3"/>
              </w:rPr>
              <w:t>30,5</w:t>
            </w:r>
          </w:p>
        </w:tc>
        <w:tc>
          <w:tcPr>
            <w:tcW w:w="562" w:type="dxa"/>
            <w:tcBorders>
              <w:left w:val="single" w:sz="4" w:space="0" w:color="auto"/>
            </w:tcBorders>
            <w:shd w:val="clear" w:color="auto" w:fill="FFFFFF"/>
            <w:vAlign w:val="bottom"/>
          </w:tcPr>
          <w:p w14:paraId="5A392181"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108</w:t>
            </w:r>
          </w:p>
        </w:tc>
        <w:tc>
          <w:tcPr>
            <w:tcW w:w="569" w:type="dxa"/>
            <w:tcBorders>
              <w:left w:val="single" w:sz="4" w:space="0" w:color="auto"/>
            </w:tcBorders>
            <w:shd w:val="clear" w:color="auto" w:fill="FFFFFF"/>
            <w:vAlign w:val="bottom"/>
          </w:tcPr>
          <w:p w14:paraId="5CC74AB9" w14:textId="77777777" w:rsidR="001A7EC8" w:rsidRDefault="00D23207">
            <w:pPr>
              <w:pStyle w:val="20"/>
              <w:framePr w:w="9353" w:h="4637" w:hSpace="133" w:wrap="notBeside" w:vAnchor="text" w:hAnchor="text" w:x="400" w:y="1"/>
              <w:shd w:val="clear" w:color="auto" w:fill="auto"/>
              <w:spacing w:line="180" w:lineRule="exact"/>
            </w:pPr>
            <w:r>
              <w:rPr>
                <w:rStyle w:val="29pt3"/>
              </w:rPr>
              <w:t>40,4</w:t>
            </w:r>
          </w:p>
        </w:tc>
        <w:tc>
          <w:tcPr>
            <w:tcW w:w="562" w:type="dxa"/>
            <w:tcBorders>
              <w:left w:val="single" w:sz="4" w:space="0" w:color="auto"/>
            </w:tcBorders>
            <w:shd w:val="clear" w:color="auto" w:fill="FFFFFF"/>
            <w:vAlign w:val="bottom"/>
          </w:tcPr>
          <w:p w14:paraId="648A748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116</w:t>
            </w:r>
          </w:p>
        </w:tc>
        <w:tc>
          <w:tcPr>
            <w:tcW w:w="565" w:type="dxa"/>
            <w:tcBorders>
              <w:left w:val="single" w:sz="4" w:space="0" w:color="auto"/>
            </w:tcBorders>
            <w:shd w:val="clear" w:color="auto" w:fill="FFFFFF"/>
            <w:vAlign w:val="bottom"/>
          </w:tcPr>
          <w:p w14:paraId="2EA4FFF0" w14:textId="77777777" w:rsidR="001A7EC8" w:rsidRDefault="00D23207">
            <w:pPr>
              <w:pStyle w:val="20"/>
              <w:framePr w:w="9353" w:h="4637" w:hSpace="133" w:wrap="notBeside" w:vAnchor="text" w:hAnchor="text" w:x="400" w:y="1"/>
              <w:shd w:val="clear" w:color="auto" w:fill="auto"/>
              <w:spacing w:line="180" w:lineRule="exact"/>
            </w:pPr>
            <w:r>
              <w:rPr>
                <w:rStyle w:val="29pt3"/>
              </w:rPr>
              <w:t>17,6</w:t>
            </w:r>
          </w:p>
        </w:tc>
        <w:tc>
          <w:tcPr>
            <w:tcW w:w="598" w:type="dxa"/>
            <w:tcBorders>
              <w:left w:val="single" w:sz="4" w:space="0" w:color="auto"/>
            </w:tcBorders>
            <w:shd w:val="clear" w:color="auto" w:fill="FFFFFF"/>
            <w:vAlign w:val="bottom"/>
          </w:tcPr>
          <w:p w14:paraId="0AFB6A11"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114</w:t>
            </w:r>
          </w:p>
        </w:tc>
      </w:tr>
      <w:tr w:rsidR="001A7EC8" w14:paraId="426FA01C" w14:textId="77777777">
        <w:trPr>
          <w:trHeight w:hRule="exact" w:val="220"/>
        </w:trPr>
        <w:tc>
          <w:tcPr>
            <w:tcW w:w="2444" w:type="dxa"/>
            <w:shd w:val="clear" w:color="auto" w:fill="FFFFFF"/>
            <w:vAlign w:val="bottom"/>
          </w:tcPr>
          <w:p w14:paraId="038FCDEA" w14:textId="77777777" w:rsidR="001A7EC8" w:rsidRDefault="00D23207">
            <w:pPr>
              <w:pStyle w:val="20"/>
              <w:framePr w:w="9353" w:h="4637" w:hSpace="133" w:wrap="notBeside" w:vAnchor="text" w:hAnchor="text" w:x="400" w:y="1"/>
              <w:shd w:val="clear" w:color="auto" w:fill="auto"/>
              <w:spacing w:line="180" w:lineRule="exact"/>
            </w:pPr>
            <w:r>
              <w:rPr>
                <w:rStyle w:val="29pt3"/>
              </w:rPr>
              <w:t>Морковь</w:t>
            </w:r>
          </w:p>
        </w:tc>
        <w:tc>
          <w:tcPr>
            <w:tcW w:w="616" w:type="dxa"/>
            <w:tcBorders>
              <w:left w:val="single" w:sz="4" w:space="0" w:color="auto"/>
            </w:tcBorders>
            <w:shd w:val="clear" w:color="auto" w:fill="FFFFFF"/>
            <w:vAlign w:val="bottom"/>
          </w:tcPr>
          <w:p w14:paraId="3EDB4CC5" w14:textId="77777777" w:rsidR="001A7EC8" w:rsidRDefault="00D23207">
            <w:pPr>
              <w:pStyle w:val="20"/>
              <w:framePr w:w="9353" w:h="4637" w:hSpace="133" w:wrap="notBeside" w:vAnchor="text" w:hAnchor="text" w:x="400" w:y="1"/>
              <w:shd w:val="clear" w:color="auto" w:fill="auto"/>
              <w:spacing w:line="180" w:lineRule="exact"/>
            </w:pPr>
            <w:r>
              <w:rPr>
                <w:rStyle w:val="29pt3"/>
              </w:rPr>
              <w:t>68,5</w:t>
            </w:r>
          </w:p>
        </w:tc>
        <w:tc>
          <w:tcPr>
            <w:tcW w:w="619" w:type="dxa"/>
            <w:tcBorders>
              <w:left w:val="single" w:sz="4" w:space="0" w:color="auto"/>
            </w:tcBorders>
            <w:shd w:val="clear" w:color="auto" w:fill="FFFFFF"/>
            <w:vAlign w:val="bottom"/>
          </w:tcPr>
          <w:p w14:paraId="7E1CF555"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120</w:t>
            </w:r>
          </w:p>
        </w:tc>
        <w:tc>
          <w:tcPr>
            <w:tcW w:w="569" w:type="dxa"/>
            <w:tcBorders>
              <w:left w:val="single" w:sz="4" w:space="0" w:color="auto"/>
            </w:tcBorders>
            <w:shd w:val="clear" w:color="auto" w:fill="FFFFFF"/>
            <w:vAlign w:val="bottom"/>
          </w:tcPr>
          <w:p w14:paraId="37FCC0EE" w14:textId="77777777" w:rsidR="001A7EC8" w:rsidRDefault="00D23207">
            <w:pPr>
              <w:pStyle w:val="20"/>
              <w:framePr w:w="9353" w:h="4637" w:hSpace="133" w:wrap="notBeside" w:vAnchor="text" w:hAnchor="text" w:x="400" w:y="1"/>
              <w:shd w:val="clear" w:color="auto" w:fill="auto"/>
              <w:spacing w:line="180" w:lineRule="exact"/>
            </w:pPr>
            <w:r>
              <w:rPr>
                <w:rStyle w:val="29pt3"/>
              </w:rPr>
              <w:t>44,0</w:t>
            </w:r>
          </w:p>
        </w:tc>
        <w:tc>
          <w:tcPr>
            <w:tcW w:w="558" w:type="dxa"/>
            <w:tcBorders>
              <w:left w:val="single" w:sz="4" w:space="0" w:color="auto"/>
            </w:tcBorders>
            <w:shd w:val="clear" w:color="auto" w:fill="FFFFFF"/>
            <w:vAlign w:val="bottom"/>
          </w:tcPr>
          <w:p w14:paraId="7682387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112</w:t>
            </w:r>
          </w:p>
        </w:tc>
        <w:tc>
          <w:tcPr>
            <w:tcW w:w="562" w:type="dxa"/>
            <w:tcBorders>
              <w:left w:val="single" w:sz="4" w:space="0" w:color="auto"/>
            </w:tcBorders>
            <w:shd w:val="clear" w:color="auto" w:fill="FFFFFF"/>
            <w:vAlign w:val="bottom"/>
          </w:tcPr>
          <w:p w14:paraId="7CBCE413" w14:textId="77777777" w:rsidR="001A7EC8" w:rsidRDefault="00D23207">
            <w:pPr>
              <w:pStyle w:val="20"/>
              <w:framePr w:w="9353" w:h="4637" w:hSpace="133" w:wrap="notBeside" w:vAnchor="text" w:hAnchor="text" w:x="400" w:y="1"/>
              <w:shd w:val="clear" w:color="auto" w:fill="auto"/>
              <w:spacing w:line="180" w:lineRule="exact"/>
            </w:pPr>
            <w:r>
              <w:rPr>
                <w:rStyle w:val="29pt3"/>
              </w:rPr>
              <w:t>39,2</w:t>
            </w:r>
          </w:p>
        </w:tc>
        <w:tc>
          <w:tcPr>
            <w:tcW w:w="558" w:type="dxa"/>
            <w:tcBorders>
              <w:left w:val="single" w:sz="4" w:space="0" w:color="auto"/>
            </w:tcBorders>
            <w:shd w:val="clear" w:color="auto" w:fill="FFFFFF"/>
            <w:vAlign w:val="bottom"/>
          </w:tcPr>
          <w:p w14:paraId="7586AB9A"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102</w:t>
            </w:r>
          </w:p>
        </w:tc>
        <w:tc>
          <w:tcPr>
            <w:tcW w:w="572" w:type="dxa"/>
            <w:tcBorders>
              <w:left w:val="single" w:sz="4" w:space="0" w:color="auto"/>
            </w:tcBorders>
            <w:shd w:val="clear" w:color="auto" w:fill="FFFFFF"/>
            <w:vAlign w:val="bottom"/>
          </w:tcPr>
          <w:p w14:paraId="4A723924" w14:textId="77777777" w:rsidR="001A7EC8" w:rsidRDefault="00D23207">
            <w:pPr>
              <w:pStyle w:val="20"/>
              <w:framePr w:w="9353" w:h="4637" w:hSpace="133" w:wrap="notBeside" w:vAnchor="text" w:hAnchor="text" w:x="400" w:y="1"/>
              <w:shd w:val="clear" w:color="auto" w:fill="auto"/>
              <w:spacing w:line="180" w:lineRule="exact"/>
            </w:pPr>
            <w:r>
              <w:rPr>
                <w:rStyle w:val="29pt3"/>
              </w:rPr>
              <w:t>30,3</w:t>
            </w:r>
          </w:p>
        </w:tc>
        <w:tc>
          <w:tcPr>
            <w:tcW w:w="562" w:type="dxa"/>
            <w:tcBorders>
              <w:left w:val="single" w:sz="4" w:space="0" w:color="auto"/>
            </w:tcBorders>
            <w:shd w:val="clear" w:color="auto" w:fill="FFFFFF"/>
            <w:vAlign w:val="bottom"/>
          </w:tcPr>
          <w:p w14:paraId="1B070035"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107</w:t>
            </w:r>
          </w:p>
        </w:tc>
        <w:tc>
          <w:tcPr>
            <w:tcW w:w="569" w:type="dxa"/>
            <w:tcBorders>
              <w:left w:val="single" w:sz="4" w:space="0" w:color="auto"/>
            </w:tcBorders>
            <w:shd w:val="clear" w:color="auto" w:fill="FFFFFF"/>
            <w:vAlign w:val="bottom"/>
          </w:tcPr>
          <w:p w14:paraId="769FBAD5" w14:textId="77777777" w:rsidR="001A7EC8" w:rsidRDefault="00D23207">
            <w:pPr>
              <w:pStyle w:val="20"/>
              <w:framePr w:w="9353" w:h="4637" w:hSpace="133" w:wrap="notBeside" w:vAnchor="text" w:hAnchor="text" w:x="400" w:y="1"/>
              <w:shd w:val="clear" w:color="auto" w:fill="auto"/>
              <w:spacing w:line="180" w:lineRule="exact"/>
            </w:pPr>
            <w:r>
              <w:rPr>
                <w:rStyle w:val="29pt3"/>
              </w:rPr>
              <w:t>42,8</w:t>
            </w:r>
          </w:p>
        </w:tc>
        <w:tc>
          <w:tcPr>
            <w:tcW w:w="562" w:type="dxa"/>
            <w:tcBorders>
              <w:left w:val="single" w:sz="4" w:space="0" w:color="auto"/>
            </w:tcBorders>
            <w:shd w:val="clear" w:color="auto" w:fill="FFFFFF"/>
            <w:vAlign w:val="bottom"/>
          </w:tcPr>
          <w:p w14:paraId="68CF6574"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123</w:t>
            </w:r>
          </w:p>
        </w:tc>
        <w:tc>
          <w:tcPr>
            <w:tcW w:w="565" w:type="dxa"/>
            <w:tcBorders>
              <w:left w:val="single" w:sz="4" w:space="0" w:color="auto"/>
            </w:tcBorders>
            <w:shd w:val="clear" w:color="auto" w:fill="FFFFFF"/>
            <w:vAlign w:val="bottom"/>
          </w:tcPr>
          <w:p w14:paraId="7773F884" w14:textId="77777777" w:rsidR="001A7EC8" w:rsidRDefault="00D23207">
            <w:pPr>
              <w:pStyle w:val="20"/>
              <w:framePr w:w="9353" w:h="4637" w:hSpace="133" w:wrap="notBeside" w:vAnchor="text" w:hAnchor="text" w:x="400" w:y="1"/>
              <w:shd w:val="clear" w:color="auto" w:fill="auto"/>
              <w:spacing w:line="180" w:lineRule="exact"/>
            </w:pPr>
            <w:r>
              <w:rPr>
                <w:rStyle w:val="29pt3"/>
              </w:rPr>
              <w:t>15,5</w:t>
            </w:r>
          </w:p>
        </w:tc>
        <w:tc>
          <w:tcPr>
            <w:tcW w:w="598" w:type="dxa"/>
            <w:tcBorders>
              <w:left w:val="single" w:sz="4" w:space="0" w:color="auto"/>
            </w:tcBorders>
            <w:shd w:val="clear" w:color="auto" w:fill="FFFFFF"/>
            <w:vAlign w:val="bottom"/>
          </w:tcPr>
          <w:p w14:paraId="3711D6F1"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101</w:t>
            </w:r>
          </w:p>
        </w:tc>
      </w:tr>
      <w:tr w:rsidR="001A7EC8" w14:paraId="6FB3D467" w14:textId="77777777">
        <w:trPr>
          <w:trHeight w:hRule="exact" w:val="220"/>
        </w:trPr>
        <w:tc>
          <w:tcPr>
            <w:tcW w:w="2444" w:type="dxa"/>
            <w:shd w:val="clear" w:color="auto" w:fill="FFFFFF"/>
          </w:tcPr>
          <w:p w14:paraId="4F5E33BA" w14:textId="77777777" w:rsidR="001A7EC8" w:rsidRDefault="00D23207">
            <w:pPr>
              <w:pStyle w:val="20"/>
              <w:framePr w:w="9353" w:h="4637" w:hSpace="133" w:wrap="notBeside" w:vAnchor="text" w:hAnchor="text" w:x="400" w:y="1"/>
              <w:shd w:val="clear" w:color="auto" w:fill="auto"/>
              <w:spacing w:line="180" w:lineRule="exact"/>
            </w:pPr>
            <w:r>
              <w:rPr>
                <w:rStyle w:val="29pt3"/>
              </w:rPr>
              <w:t>Горох овощной</w:t>
            </w:r>
          </w:p>
        </w:tc>
        <w:tc>
          <w:tcPr>
            <w:tcW w:w="616" w:type="dxa"/>
            <w:tcBorders>
              <w:left w:val="single" w:sz="4" w:space="0" w:color="auto"/>
            </w:tcBorders>
            <w:shd w:val="clear" w:color="auto" w:fill="FFFFFF"/>
          </w:tcPr>
          <w:p w14:paraId="6BF35370" w14:textId="77777777" w:rsidR="001A7EC8" w:rsidRDefault="00D23207">
            <w:pPr>
              <w:pStyle w:val="20"/>
              <w:framePr w:w="9353" w:h="4637" w:hSpace="133" w:wrap="notBeside" w:vAnchor="text" w:hAnchor="text" w:x="400" w:y="1"/>
              <w:shd w:val="clear" w:color="auto" w:fill="auto"/>
              <w:spacing w:line="180" w:lineRule="exact"/>
            </w:pPr>
            <w:r>
              <w:rPr>
                <w:rStyle w:val="29pt3"/>
              </w:rPr>
              <w:t>70,5</w:t>
            </w:r>
          </w:p>
        </w:tc>
        <w:tc>
          <w:tcPr>
            <w:tcW w:w="619" w:type="dxa"/>
            <w:tcBorders>
              <w:left w:val="single" w:sz="4" w:space="0" w:color="auto"/>
            </w:tcBorders>
            <w:shd w:val="clear" w:color="auto" w:fill="FFFFFF"/>
          </w:tcPr>
          <w:p w14:paraId="70D4ECF7"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124</w:t>
            </w:r>
          </w:p>
        </w:tc>
        <w:tc>
          <w:tcPr>
            <w:tcW w:w="569" w:type="dxa"/>
            <w:tcBorders>
              <w:left w:val="single" w:sz="4" w:space="0" w:color="auto"/>
            </w:tcBorders>
            <w:shd w:val="clear" w:color="auto" w:fill="FFFFFF"/>
          </w:tcPr>
          <w:p w14:paraId="3393B48B" w14:textId="77777777" w:rsidR="001A7EC8" w:rsidRDefault="00D23207">
            <w:pPr>
              <w:pStyle w:val="20"/>
              <w:framePr w:w="9353" w:h="4637" w:hSpace="133" w:wrap="notBeside" w:vAnchor="text" w:hAnchor="text" w:x="400" w:y="1"/>
              <w:shd w:val="clear" w:color="auto" w:fill="auto"/>
              <w:spacing w:line="180" w:lineRule="exact"/>
            </w:pPr>
            <w:r>
              <w:rPr>
                <w:rStyle w:val="29pt3"/>
              </w:rPr>
              <w:t>43,3</w:t>
            </w:r>
          </w:p>
        </w:tc>
        <w:tc>
          <w:tcPr>
            <w:tcW w:w="558" w:type="dxa"/>
            <w:tcBorders>
              <w:left w:val="single" w:sz="4" w:space="0" w:color="auto"/>
            </w:tcBorders>
            <w:shd w:val="clear" w:color="auto" w:fill="FFFFFF"/>
            <w:vAlign w:val="bottom"/>
          </w:tcPr>
          <w:p w14:paraId="4482193B"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110</w:t>
            </w:r>
          </w:p>
        </w:tc>
        <w:tc>
          <w:tcPr>
            <w:tcW w:w="562" w:type="dxa"/>
            <w:tcBorders>
              <w:left w:val="single" w:sz="4" w:space="0" w:color="auto"/>
            </w:tcBorders>
            <w:shd w:val="clear" w:color="auto" w:fill="FFFFFF"/>
          </w:tcPr>
          <w:p w14:paraId="4E0EB304" w14:textId="77777777" w:rsidR="001A7EC8" w:rsidRDefault="00D23207">
            <w:pPr>
              <w:pStyle w:val="20"/>
              <w:framePr w:w="9353" w:h="4637" w:hSpace="133" w:wrap="notBeside" w:vAnchor="text" w:hAnchor="text" w:x="400" w:y="1"/>
              <w:shd w:val="clear" w:color="auto" w:fill="auto"/>
              <w:spacing w:line="180" w:lineRule="exact"/>
            </w:pPr>
            <w:r>
              <w:rPr>
                <w:rStyle w:val="29pt3"/>
              </w:rPr>
              <w:t>42,7</w:t>
            </w:r>
          </w:p>
        </w:tc>
        <w:tc>
          <w:tcPr>
            <w:tcW w:w="558" w:type="dxa"/>
            <w:tcBorders>
              <w:left w:val="single" w:sz="4" w:space="0" w:color="auto"/>
            </w:tcBorders>
            <w:shd w:val="clear" w:color="auto" w:fill="FFFFFF"/>
            <w:vAlign w:val="bottom"/>
          </w:tcPr>
          <w:p w14:paraId="24F67E57"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111</w:t>
            </w:r>
          </w:p>
        </w:tc>
        <w:tc>
          <w:tcPr>
            <w:tcW w:w="572" w:type="dxa"/>
            <w:tcBorders>
              <w:left w:val="single" w:sz="4" w:space="0" w:color="auto"/>
            </w:tcBorders>
            <w:shd w:val="clear" w:color="auto" w:fill="FFFFFF"/>
          </w:tcPr>
          <w:p w14:paraId="1F5999F0" w14:textId="77777777" w:rsidR="001A7EC8" w:rsidRDefault="00D23207">
            <w:pPr>
              <w:pStyle w:val="20"/>
              <w:framePr w:w="9353" w:h="4637" w:hSpace="133" w:wrap="notBeside" w:vAnchor="text" w:hAnchor="text" w:x="400" w:y="1"/>
              <w:shd w:val="clear" w:color="auto" w:fill="auto"/>
              <w:spacing w:line="180" w:lineRule="exact"/>
            </w:pPr>
            <w:r>
              <w:rPr>
                <w:rStyle w:val="29pt3"/>
              </w:rPr>
              <w:t>29,9</w:t>
            </w:r>
          </w:p>
        </w:tc>
        <w:tc>
          <w:tcPr>
            <w:tcW w:w="562" w:type="dxa"/>
            <w:tcBorders>
              <w:left w:val="single" w:sz="4" w:space="0" w:color="auto"/>
            </w:tcBorders>
            <w:shd w:val="clear" w:color="auto" w:fill="FFFFFF"/>
            <w:vAlign w:val="bottom"/>
          </w:tcPr>
          <w:p w14:paraId="4B7346DB"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102</w:t>
            </w:r>
          </w:p>
        </w:tc>
        <w:tc>
          <w:tcPr>
            <w:tcW w:w="569" w:type="dxa"/>
            <w:tcBorders>
              <w:left w:val="single" w:sz="4" w:space="0" w:color="auto"/>
            </w:tcBorders>
            <w:shd w:val="clear" w:color="auto" w:fill="FFFFFF"/>
          </w:tcPr>
          <w:p w14:paraId="20722204" w14:textId="77777777" w:rsidR="001A7EC8" w:rsidRDefault="00D23207">
            <w:pPr>
              <w:pStyle w:val="20"/>
              <w:framePr w:w="9353" w:h="4637" w:hSpace="133" w:wrap="notBeside" w:vAnchor="text" w:hAnchor="text" w:x="400" w:y="1"/>
              <w:shd w:val="clear" w:color="auto" w:fill="auto"/>
              <w:spacing w:line="180" w:lineRule="exact"/>
            </w:pPr>
            <w:r>
              <w:rPr>
                <w:rStyle w:val="29pt3"/>
              </w:rPr>
              <w:t>35,3</w:t>
            </w:r>
          </w:p>
        </w:tc>
        <w:tc>
          <w:tcPr>
            <w:tcW w:w="562" w:type="dxa"/>
            <w:tcBorders>
              <w:left w:val="single" w:sz="4" w:space="0" w:color="auto"/>
            </w:tcBorders>
            <w:shd w:val="clear" w:color="auto" w:fill="FFFFFF"/>
            <w:vAlign w:val="bottom"/>
          </w:tcPr>
          <w:p w14:paraId="558FC0DA"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101</w:t>
            </w:r>
          </w:p>
        </w:tc>
        <w:tc>
          <w:tcPr>
            <w:tcW w:w="565" w:type="dxa"/>
            <w:tcBorders>
              <w:left w:val="single" w:sz="4" w:space="0" w:color="auto"/>
            </w:tcBorders>
            <w:shd w:val="clear" w:color="auto" w:fill="FFFFFF"/>
          </w:tcPr>
          <w:p w14:paraId="06E65D64" w14:textId="77777777" w:rsidR="001A7EC8" w:rsidRDefault="00D23207">
            <w:pPr>
              <w:pStyle w:val="20"/>
              <w:framePr w:w="9353" w:h="4637" w:hSpace="133" w:wrap="notBeside" w:vAnchor="text" w:hAnchor="text" w:x="400" w:y="1"/>
              <w:shd w:val="clear" w:color="auto" w:fill="auto"/>
              <w:spacing w:line="180" w:lineRule="exact"/>
            </w:pPr>
            <w:r>
              <w:rPr>
                <w:rStyle w:val="29pt3"/>
              </w:rPr>
              <w:t>16,3</w:t>
            </w:r>
          </w:p>
        </w:tc>
        <w:tc>
          <w:tcPr>
            <w:tcW w:w="598" w:type="dxa"/>
            <w:tcBorders>
              <w:left w:val="single" w:sz="4" w:space="0" w:color="auto"/>
            </w:tcBorders>
            <w:shd w:val="clear" w:color="auto" w:fill="FFFFFF"/>
            <w:vAlign w:val="bottom"/>
          </w:tcPr>
          <w:p w14:paraId="4E9971E9"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106</w:t>
            </w:r>
          </w:p>
        </w:tc>
      </w:tr>
      <w:tr w:rsidR="001A7EC8" w14:paraId="7EE82785" w14:textId="77777777">
        <w:trPr>
          <w:trHeight w:hRule="exact" w:val="205"/>
        </w:trPr>
        <w:tc>
          <w:tcPr>
            <w:tcW w:w="2444" w:type="dxa"/>
            <w:shd w:val="clear" w:color="auto" w:fill="FFFFFF"/>
            <w:vAlign w:val="bottom"/>
          </w:tcPr>
          <w:p w14:paraId="60E86EAC" w14:textId="77777777" w:rsidR="001A7EC8" w:rsidRDefault="00D23207">
            <w:pPr>
              <w:pStyle w:val="20"/>
              <w:framePr w:w="9353" w:h="4637" w:hSpace="133" w:wrap="notBeside" w:vAnchor="text" w:hAnchor="text" w:x="400" w:y="1"/>
              <w:shd w:val="clear" w:color="auto" w:fill="auto"/>
              <w:spacing w:line="180" w:lineRule="exact"/>
            </w:pPr>
            <w:r>
              <w:rPr>
                <w:rStyle w:val="29pt3"/>
              </w:rPr>
              <w:t>Кабачок</w:t>
            </w:r>
          </w:p>
        </w:tc>
        <w:tc>
          <w:tcPr>
            <w:tcW w:w="616" w:type="dxa"/>
            <w:tcBorders>
              <w:left w:val="single" w:sz="4" w:space="0" w:color="auto"/>
            </w:tcBorders>
            <w:shd w:val="clear" w:color="auto" w:fill="FFFFFF"/>
            <w:vAlign w:val="bottom"/>
          </w:tcPr>
          <w:p w14:paraId="4FEAB50B" w14:textId="77777777" w:rsidR="001A7EC8" w:rsidRDefault="00D23207">
            <w:pPr>
              <w:pStyle w:val="20"/>
              <w:framePr w:w="9353" w:h="4637" w:hSpace="133" w:wrap="notBeside" w:vAnchor="text" w:hAnchor="text" w:x="400" w:y="1"/>
              <w:shd w:val="clear" w:color="auto" w:fill="auto"/>
              <w:spacing w:line="180" w:lineRule="exact"/>
            </w:pPr>
            <w:r>
              <w:rPr>
                <w:rStyle w:val="29pt3"/>
              </w:rPr>
              <w:t>60,1</w:t>
            </w:r>
          </w:p>
        </w:tc>
        <w:tc>
          <w:tcPr>
            <w:tcW w:w="619" w:type="dxa"/>
            <w:tcBorders>
              <w:left w:val="single" w:sz="4" w:space="0" w:color="auto"/>
            </w:tcBorders>
            <w:shd w:val="clear" w:color="auto" w:fill="FFFFFF"/>
            <w:vAlign w:val="bottom"/>
          </w:tcPr>
          <w:p w14:paraId="7A304ACC"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106</w:t>
            </w:r>
          </w:p>
        </w:tc>
        <w:tc>
          <w:tcPr>
            <w:tcW w:w="569" w:type="dxa"/>
            <w:tcBorders>
              <w:left w:val="single" w:sz="4" w:space="0" w:color="auto"/>
            </w:tcBorders>
            <w:shd w:val="clear" w:color="auto" w:fill="FFFFFF"/>
            <w:vAlign w:val="bottom"/>
          </w:tcPr>
          <w:p w14:paraId="29B27237" w14:textId="77777777" w:rsidR="001A7EC8" w:rsidRDefault="00D23207">
            <w:pPr>
              <w:pStyle w:val="20"/>
              <w:framePr w:w="9353" w:h="4637" w:hSpace="133" w:wrap="notBeside" w:vAnchor="text" w:hAnchor="text" w:x="400" w:y="1"/>
              <w:shd w:val="clear" w:color="auto" w:fill="auto"/>
              <w:spacing w:line="180" w:lineRule="exact"/>
            </w:pPr>
            <w:r>
              <w:rPr>
                <w:rStyle w:val="29pt3"/>
              </w:rPr>
              <w:t>41,1</w:t>
            </w:r>
          </w:p>
        </w:tc>
        <w:tc>
          <w:tcPr>
            <w:tcW w:w="558" w:type="dxa"/>
            <w:tcBorders>
              <w:left w:val="single" w:sz="4" w:space="0" w:color="auto"/>
            </w:tcBorders>
            <w:shd w:val="clear" w:color="auto" w:fill="FFFFFF"/>
            <w:vAlign w:val="bottom"/>
          </w:tcPr>
          <w:p w14:paraId="3DD4766E"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105</w:t>
            </w:r>
          </w:p>
        </w:tc>
        <w:tc>
          <w:tcPr>
            <w:tcW w:w="562" w:type="dxa"/>
            <w:tcBorders>
              <w:left w:val="single" w:sz="4" w:space="0" w:color="auto"/>
            </w:tcBorders>
            <w:shd w:val="clear" w:color="auto" w:fill="FFFFFF"/>
            <w:vAlign w:val="bottom"/>
          </w:tcPr>
          <w:p w14:paraId="1AD03A9F" w14:textId="77777777" w:rsidR="001A7EC8" w:rsidRDefault="00D23207">
            <w:pPr>
              <w:pStyle w:val="20"/>
              <w:framePr w:w="9353" w:h="4637" w:hSpace="133" w:wrap="notBeside" w:vAnchor="text" w:hAnchor="text" w:x="400" w:y="1"/>
              <w:shd w:val="clear" w:color="auto" w:fill="auto"/>
              <w:spacing w:line="180" w:lineRule="exact"/>
            </w:pPr>
            <w:r>
              <w:rPr>
                <w:rStyle w:val="29pt3"/>
              </w:rPr>
              <w:t>39,9</w:t>
            </w:r>
          </w:p>
        </w:tc>
        <w:tc>
          <w:tcPr>
            <w:tcW w:w="558" w:type="dxa"/>
            <w:tcBorders>
              <w:left w:val="single" w:sz="4" w:space="0" w:color="auto"/>
            </w:tcBorders>
            <w:shd w:val="clear" w:color="auto" w:fill="FFFFFF"/>
            <w:vAlign w:val="bottom"/>
          </w:tcPr>
          <w:p w14:paraId="4165A560"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104</w:t>
            </w:r>
          </w:p>
        </w:tc>
        <w:tc>
          <w:tcPr>
            <w:tcW w:w="572" w:type="dxa"/>
            <w:tcBorders>
              <w:left w:val="single" w:sz="4" w:space="0" w:color="auto"/>
            </w:tcBorders>
            <w:shd w:val="clear" w:color="auto" w:fill="FFFFFF"/>
            <w:vAlign w:val="bottom"/>
          </w:tcPr>
          <w:p w14:paraId="738635E1" w14:textId="77777777" w:rsidR="001A7EC8" w:rsidRDefault="00D23207">
            <w:pPr>
              <w:pStyle w:val="20"/>
              <w:framePr w:w="9353" w:h="4637" w:hSpace="133" w:wrap="notBeside" w:vAnchor="text" w:hAnchor="text" w:x="400" w:y="1"/>
              <w:shd w:val="clear" w:color="auto" w:fill="auto"/>
              <w:spacing w:line="180" w:lineRule="exact"/>
            </w:pPr>
            <w:r>
              <w:rPr>
                <w:rStyle w:val="29pt3"/>
              </w:rPr>
              <w:t>29,7</w:t>
            </w:r>
          </w:p>
        </w:tc>
        <w:tc>
          <w:tcPr>
            <w:tcW w:w="562" w:type="dxa"/>
            <w:tcBorders>
              <w:left w:val="single" w:sz="4" w:space="0" w:color="auto"/>
            </w:tcBorders>
            <w:shd w:val="clear" w:color="auto" w:fill="FFFFFF"/>
            <w:vAlign w:val="bottom"/>
          </w:tcPr>
          <w:p w14:paraId="7ECDE90D"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102</w:t>
            </w:r>
          </w:p>
        </w:tc>
        <w:tc>
          <w:tcPr>
            <w:tcW w:w="569" w:type="dxa"/>
            <w:tcBorders>
              <w:left w:val="single" w:sz="4" w:space="0" w:color="auto"/>
            </w:tcBorders>
            <w:shd w:val="clear" w:color="auto" w:fill="FFFFFF"/>
            <w:vAlign w:val="bottom"/>
          </w:tcPr>
          <w:p w14:paraId="3C72A2B7" w14:textId="77777777" w:rsidR="001A7EC8" w:rsidRDefault="00D23207">
            <w:pPr>
              <w:pStyle w:val="20"/>
              <w:framePr w:w="9353" w:h="4637" w:hSpace="133" w:wrap="notBeside" w:vAnchor="text" w:hAnchor="text" w:x="400" w:y="1"/>
              <w:shd w:val="clear" w:color="auto" w:fill="auto"/>
              <w:spacing w:line="180" w:lineRule="exact"/>
            </w:pPr>
            <w:r>
              <w:rPr>
                <w:rStyle w:val="29pt3"/>
              </w:rPr>
              <w:t>35,2</w:t>
            </w:r>
          </w:p>
        </w:tc>
        <w:tc>
          <w:tcPr>
            <w:tcW w:w="562" w:type="dxa"/>
            <w:tcBorders>
              <w:left w:val="single" w:sz="4" w:space="0" w:color="auto"/>
            </w:tcBorders>
            <w:shd w:val="clear" w:color="auto" w:fill="FFFFFF"/>
            <w:vAlign w:val="bottom"/>
          </w:tcPr>
          <w:p w14:paraId="14D91E39"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101</w:t>
            </w:r>
          </w:p>
        </w:tc>
        <w:tc>
          <w:tcPr>
            <w:tcW w:w="565" w:type="dxa"/>
            <w:tcBorders>
              <w:left w:val="single" w:sz="4" w:space="0" w:color="auto"/>
            </w:tcBorders>
            <w:shd w:val="clear" w:color="auto" w:fill="FFFFFF"/>
            <w:vAlign w:val="bottom"/>
          </w:tcPr>
          <w:p w14:paraId="68693F14" w14:textId="77777777" w:rsidR="001A7EC8" w:rsidRDefault="00D23207">
            <w:pPr>
              <w:pStyle w:val="20"/>
              <w:framePr w:w="9353" w:h="4637" w:hSpace="133" w:wrap="notBeside" w:vAnchor="text" w:hAnchor="text" w:x="400" w:y="1"/>
              <w:shd w:val="clear" w:color="auto" w:fill="auto"/>
              <w:spacing w:line="180" w:lineRule="exact"/>
            </w:pPr>
            <w:r>
              <w:rPr>
                <w:rStyle w:val="29pt3"/>
              </w:rPr>
              <w:t>16,8</w:t>
            </w:r>
          </w:p>
        </w:tc>
        <w:tc>
          <w:tcPr>
            <w:tcW w:w="598" w:type="dxa"/>
            <w:tcBorders>
              <w:left w:val="single" w:sz="4" w:space="0" w:color="auto"/>
            </w:tcBorders>
            <w:shd w:val="clear" w:color="auto" w:fill="FFFFFF"/>
            <w:vAlign w:val="bottom"/>
          </w:tcPr>
          <w:p w14:paraId="28A5E252"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109</w:t>
            </w:r>
          </w:p>
        </w:tc>
      </w:tr>
      <w:tr w:rsidR="001A7EC8" w14:paraId="06256B6D" w14:textId="77777777">
        <w:trPr>
          <w:trHeight w:hRule="exact" w:val="292"/>
        </w:trPr>
        <w:tc>
          <w:tcPr>
            <w:tcW w:w="2444" w:type="dxa"/>
            <w:shd w:val="clear" w:color="auto" w:fill="FFFFFF"/>
          </w:tcPr>
          <w:p w14:paraId="2B412150" w14:textId="77777777" w:rsidR="001A7EC8" w:rsidRDefault="00D23207">
            <w:pPr>
              <w:pStyle w:val="20"/>
              <w:framePr w:w="9353" w:h="4637" w:hSpace="133" w:wrap="notBeside" w:vAnchor="text" w:hAnchor="text" w:x="400" w:y="1"/>
              <w:shd w:val="clear" w:color="auto" w:fill="auto"/>
              <w:spacing w:line="180" w:lineRule="exact"/>
            </w:pPr>
            <w:r>
              <w:rPr>
                <w:rStyle w:val="29pt3"/>
              </w:rPr>
              <w:t>Огурец</w:t>
            </w:r>
          </w:p>
        </w:tc>
        <w:tc>
          <w:tcPr>
            <w:tcW w:w="616" w:type="dxa"/>
            <w:tcBorders>
              <w:left w:val="single" w:sz="4" w:space="0" w:color="auto"/>
            </w:tcBorders>
            <w:shd w:val="clear" w:color="auto" w:fill="FFFFFF"/>
          </w:tcPr>
          <w:p w14:paraId="7CA7C79C" w14:textId="77777777" w:rsidR="001A7EC8" w:rsidRDefault="00D23207">
            <w:pPr>
              <w:pStyle w:val="20"/>
              <w:framePr w:w="9353" w:h="4637" w:hSpace="133" w:wrap="notBeside" w:vAnchor="text" w:hAnchor="text" w:x="400" w:y="1"/>
              <w:shd w:val="clear" w:color="auto" w:fill="auto"/>
              <w:spacing w:line="180" w:lineRule="exact"/>
            </w:pPr>
            <w:r>
              <w:rPr>
                <w:rStyle w:val="29pt3"/>
              </w:rPr>
              <w:t>74,2</w:t>
            </w:r>
          </w:p>
        </w:tc>
        <w:tc>
          <w:tcPr>
            <w:tcW w:w="619" w:type="dxa"/>
            <w:tcBorders>
              <w:left w:val="single" w:sz="4" w:space="0" w:color="auto"/>
            </w:tcBorders>
            <w:shd w:val="clear" w:color="auto" w:fill="FFFFFF"/>
          </w:tcPr>
          <w:p w14:paraId="4BA1ABCD" w14:textId="77777777" w:rsidR="001A7EC8" w:rsidRDefault="00D23207">
            <w:pPr>
              <w:pStyle w:val="20"/>
              <w:framePr w:w="9353" w:h="4637" w:hSpace="133" w:wrap="notBeside" w:vAnchor="text" w:hAnchor="text" w:x="400" w:y="1"/>
              <w:shd w:val="clear" w:color="auto" w:fill="auto"/>
              <w:spacing w:line="180" w:lineRule="exact"/>
              <w:ind w:left="180"/>
            </w:pPr>
            <w:r>
              <w:rPr>
                <w:rStyle w:val="29pt3"/>
              </w:rPr>
              <w:t>130</w:t>
            </w:r>
          </w:p>
        </w:tc>
        <w:tc>
          <w:tcPr>
            <w:tcW w:w="569" w:type="dxa"/>
            <w:tcBorders>
              <w:left w:val="single" w:sz="4" w:space="0" w:color="auto"/>
            </w:tcBorders>
            <w:shd w:val="clear" w:color="auto" w:fill="FFFFFF"/>
          </w:tcPr>
          <w:p w14:paraId="1448A254" w14:textId="77777777" w:rsidR="001A7EC8" w:rsidRDefault="00D23207">
            <w:pPr>
              <w:pStyle w:val="20"/>
              <w:framePr w:w="9353" w:h="4637" w:hSpace="133" w:wrap="notBeside" w:vAnchor="text" w:hAnchor="text" w:x="400" w:y="1"/>
              <w:shd w:val="clear" w:color="auto" w:fill="auto"/>
              <w:spacing w:line="180" w:lineRule="exact"/>
            </w:pPr>
            <w:r>
              <w:rPr>
                <w:rStyle w:val="29pt3"/>
              </w:rPr>
              <w:t>46,0</w:t>
            </w:r>
          </w:p>
        </w:tc>
        <w:tc>
          <w:tcPr>
            <w:tcW w:w="558" w:type="dxa"/>
            <w:tcBorders>
              <w:left w:val="single" w:sz="4" w:space="0" w:color="auto"/>
            </w:tcBorders>
            <w:shd w:val="clear" w:color="auto" w:fill="FFFFFF"/>
          </w:tcPr>
          <w:p w14:paraId="4188359A"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117</w:t>
            </w:r>
          </w:p>
        </w:tc>
        <w:tc>
          <w:tcPr>
            <w:tcW w:w="562" w:type="dxa"/>
            <w:tcBorders>
              <w:left w:val="single" w:sz="4" w:space="0" w:color="auto"/>
            </w:tcBorders>
            <w:shd w:val="clear" w:color="auto" w:fill="FFFFFF"/>
          </w:tcPr>
          <w:p w14:paraId="217D1A8E" w14:textId="77777777" w:rsidR="001A7EC8" w:rsidRDefault="00D23207">
            <w:pPr>
              <w:pStyle w:val="20"/>
              <w:framePr w:w="9353" w:h="4637" w:hSpace="133" w:wrap="notBeside" w:vAnchor="text" w:hAnchor="text" w:x="400" w:y="1"/>
              <w:shd w:val="clear" w:color="auto" w:fill="auto"/>
              <w:spacing w:line="180" w:lineRule="exact"/>
            </w:pPr>
            <w:r>
              <w:rPr>
                <w:rStyle w:val="29pt3"/>
              </w:rPr>
              <w:t>46,4</w:t>
            </w:r>
          </w:p>
        </w:tc>
        <w:tc>
          <w:tcPr>
            <w:tcW w:w="558" w:type="dxa"/>
            <w:tcBorders>
              <w:left w:val="single" w:sz="4" w:space="0" w:color="auto"/>
            </w:tcBorders>
            <w:shd w:val="clear" w:color="auto" w:fill="FFFFFF"/>
            <w:vAlign w:val="center"/>
          </w:tcPr>
          <w:p w14:paraId="5770899C"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121</w:t>
            </w:r>
          </w:p>
        </w:tc>
        <w:tc>
          <w:tcPr>
            <w:tcW w:w="572" w:type="dxa"/>
            <w:tcBorders>
              <w:left w:val="single" w:sz="4" w:space="0" w:color="auto"/>
            </w:tcBorders>
            <w:shd w:val="clear" w:color="auto" w:fill="FFFFFF"/>
            <w:vAlign w:val="center"/>
          </w:tcPr>
          <w:p w14:paraId="135BFF37" w14:textId="77777777" w:rsidR="001A7EC8" w:rsidRDefault="00D23207">
            <w:pPr>
              <w:pStyle w:val="20"/>
              <w:framePr w:w="9353" w:h="4637" w:hSpace="133" w:wrap="notBeside" w:vAnchor="text" w:hAnchor="text" w:x="400" w:y="1"/>
              <w:shd w:val="clear" w:color="auto" w:fill="auto"/>
              <w:spacing w:line="180" w:lineRule="exact"/>
            </w:pPr>
            <w:r>
              <w:rPr>
                <w:rStyle w:val="29pt3"/>
              </w:rPr>
              <w:t>28,2</w:t>
            </w:r>
          </w:p>
        </w:tc>
        <w:tc>
          <w:tcPr>
            <w:tcW w:w="562" w:type="dxa"/>
            <w:tcBorders>
              <w:left w:val="single" w:sz="4" w:space="0" w:color="auto"/>
            </w:tcBorders>
            <w:shd w:val="clear" w:color="auto" w:fill="FFFFFF"/>
            <w:vAlign w:val="center"/>
          </w:tcPr>
          <w:p w14:paraId="4B5A96C7"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100</w:t>
            </w:r>
          </w:p>
        </w:tc>
        <w:tc>
          <w:tcPr>
            <w:tcW w:w="569" w:type="dxa"/>
            <w:tcBorders>
              <w:left w:val="single" w:sz="4" w:space="0" w:color="auto"/>
            </w:tcBorders>
            <w:shd w:val="clear" w:color="auto" w:fill="FFFFFF"/>
          </w:tcPr>
          <w:p w14:paraId="6D573A2A" w14:textId="77777777" w:rsidR="001A7EC8" w:rsidRDefault="00D23207">
            <w:pPr>
              <w:pStyle w:val="20"/>
              <w:framePr w:w="9353" w:h="4637" w:hSpace="133" w:wrap="notBeside" w:vAnchor="text" w:hAnchor="text" w:x="400" w:y="1"/>
              <w:shd w:val="clear" w:color="auto" w:fill="auto"/>
              <w:spacing w:line="180" w:lineRule="exact"/>
            </w:pPr>
            <w:r>
              <w:rPr>
                <w:rStyle w:val="29pt3"/>
              </w:rPr>
              <w:t>40,0</w:t>
            </w:r>
          </w:p>
        </w:tc>
        <w:tc>
          <w:tcPr>
            <w:tcW w:w="562" w:type="dxa"/>
            <w:tcBorders>
              <w:left w:val="single" w:sz="4" w:space="0" w:color="auto"/>
            </w:tcBorders>
            <w:shd w:val="clear" w:color="auto" w:fill="FFFFFF"/>
          </w:tcPr>
          <w:p w14:paraId="465F5059"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115</w:t>
            </w:r>
          </w:p>
        </w:tc>
        <w:tc>
          <w:tcPr>
            <w:tcW w:w="565" w:type="dxa"/>
            <w:tcBorders>
              <w:left w:val="single" w:sz="4" w:space="0" w:color="auto"/>
            </w:tcBorders>
            <w:shd w:val="clear" w:color="auto" w:fill="FFFFFF"/>
          </w:tcPr>
          <w:p w14:paraId="519A402C" w14:textId="77777777" w:rsidR="001A7EC8" w:rsidRDefault="00D23207">
            <w:pPr>
              <w:pStyle w:val="20"/>
              <w:framePr w:w="9353" w:h="4637" w:hSpace="133" w:wrap="notBeside" w:vAnchor="text" w:hAnchor="text" w:x="400" w:y="1"/>
              <w:shd w:val="clear" w:color="auto" w:fill="auto"/>
              <w:spacing w:line="180" w:lineRule="exact"/>
            </w:pPr>
            <w:r>
              <w:rPr>
                <w:rStyle w:val="29pt3"/>
              </w:rPr>
              <w:t>18,3</w:t>
            </w:r>
          </w:p>
        </w:tc>
        <w:tc>
          <w:tcPr>
            <w:tcW w:w="598" w:type="dxa"/>
            <w:tcBorders>
              <w:left w:val="single" w:sz="4" w:space="0" w:color="auto"/>
            </w:tcBorders>
            <w:shd w:val="clear" w:color="auto" w:fill="FFFFFF"/>
          </w:tcPr>
          <w:p w14:paraId="259CA9A8" w14:textId="77777777" w:rsidR="001A7EC8" w:rsidRDefault="00D23207">
            <w:pPr>
              <w:pStyle w:val="20"/>
              <w:framePr w:w="9353" w:h="4637" w:hSpace="133" w:wrap="notBeside" w:vAnchor="text" w:hAnchor="text" w:x="400" w:y="1"/>
              <w:shd w:val="clear" w:color="auto" w:fill="auto"/>
              <w:spacing w:line="180" w:lineRule="exact"/>
              <w:ind w:left="140"/>
            </w:pPr>
            <w:r>
              <w:rPr>
                <w:rStyle w:val="29pt3"/>
              </w:rPr>
              <w:t>119</w:t>
            </w:r>
          </w:p>
        </w:tc>
      </w:tr>
    </w:tbl>
    <w:p w14:paraId="6496DC75" w14:textId="77777777" w:rsidR="001A7EC8" w:rsidRDefault="00D23207">
      <w:pPr>
        <w:pStyle w:val="24"/>
        <w:framePr w:w="236" w:h="421" w:hRule="exact" w:hSpace="133" w:wrap="notBeside" w:vAnchor="text" w:hAnchor="text" w:x="92" w:y="2305"/>
        <w:shd w:val="clear" w:color="auto" w:fill="auto"/>
        <w:spacing w:line="190" w:lineRule="exact"/>
        <w:textDirection w:val="tbRl"/>
      </w:pPr>
      <w:r>
        <w:t>-69-</w:t>
      </w:r>
    </w:p>
    <w:p w14:paraId="0A9466A0" w14:textId="77777777" w:rsidR="001A7EC8" w:rsidRDefault="001A7EC8">
      <w:pPr>
        <w:rPr>
          <w:sz w:val="2"/>
          <w:szCs w:val="2"/>
        </w:rPr>
      </w:pPr>
    </w:p>
    <w:p w14:paraId="7A31ADBC" w14:textId="77777777" w:rsidR="001A7EC8" w:rsidRDefault="001A7EC8">
      <w:pPr>
        <w:rPr>
          <w:sz w:val="2"/>
          <w:szCs w:val="2"/>
        </w:rPr>
        <w:sectPr w:rsidR="001A7EC8">
          <w:footerReference w:type="even" r:id="rId53"/>
          <w:footerReference w:type="default" r:id="rId54"/>
          <w:pgSz w:w="11900" w:h="8400" w:orient="landscape"/>
          <w:pgMar w:top="1075" w:right="767" w:bottom="1075" w:left="1515" w:header="0" w:footer="3" w:gutter="0"/>
          <w:pgNumType w:start="70"/>
          <w:cols w:space="720"/>
          <w:noEndnote/>
          <w:docGrid w:linePitch="360"/>
        </w:sectPr>
      </w:pPr>
    </w:p>
    <w:p w14:paraId="5EE30C8A" w14:textId="77777777" w:rsidR="001A7EC8" w:rsidRDefault="00D23207">
      <w:pPr>
        <w:pStyle w:val="20"/>
        <w:shd w:val="clear" w:color="auto" w:fill="auto"/>
        <w:spacing w:line="234" w:lineRule="exact"/>
        <w:jc w:val="both"/>
      </w:pPr>
      <w:r>
        <w:lastRenderedPageBreak/>
        <w:t>зана возможность выращивания в овощекормовых и овощных севооборотах поукосных (горох, овес, подсолнечник, люпин) и озимых (озимая рожь) промежуточных культур. Они могут эф</w:t>
      </w:r>
      <w:r>
        <w:softHyphen/>
        <w:t>фективно использовать период после уборки основных культур, освобождающих поля не позднее середины июля, а после ози</w:t>
      </w:r>
      <w:r>
        <w:softHyphen/>
        <w:t>мых не позднее второй половины августа. Такими культурами могут быть горохово-овсяная смесь на зеленый корм, капуста цветная, редис, зеленные, картофель ранний.</w:t>
      </w:r>
    </w:p>
    <w:p w14:paraId="47650517" w14:textId="77777777" w:rsidR="001A7EC8" w:rsidRDefault="00D23207">
      <w:pPr>
        <w:pStyle w:val="20"/>
        <w:shd w:val="clear" w:color="auto" w:fill="auto"/>
        <w:spacing w:after="180" w:line="234" w:lineRule="exact"/>
        <w:ind w:firstLine="360"/>
        <w:jc w:val="both"/>
      </w:pPr>
      <w:r>
        <w:t>Лучшими промежуточными культурами по урожайности зе</w:t>
      </w:r>
      <w:r>
        <w:softHyphen/>
        <w:t>леной массы, накоплению в ней основных элементов минераль</w:t>
      </w:r>
      <w:r>
        <w:softHyphen/>
        <w:t>ного питания оказались горохово-овсяная смесь, горох, озимая рожь (табл. 30). Они по сумме элементов минерального питания равноценны сорока тоннам навоза.</w:t>
      </w:r>
    </w:p>
    <w:p w14:paraId="09811FF8" w14:textId="77777777" w:rsidR="001A7EC8" w:rsidRDefault="00D23207">
      <w:pPr>
        <w:pStyle w:val="60"/>
        <w:numPr>
          <w:ilvl w:val="0"/>
          <w:numId w:val="5"/>
        </w:numPr>
        <w:shd w:val="clear" w:color="auto" w:fill="auto"/>
        <w:tabs>
          <w:tab w:val="left" w:pos="779"/>
        </w:tabs>
        <w:spacing w:before="0" w:line="234" w:lineRule="exact"/>
        <w:ind w:left="380" w:right="400" w:firstLine="0"/>
        <w:jc w:val="both"/>
      </w:pPr>
      <w:r>
        <w:t>Количество органического вещества и минеральных элементов, поступающих в почву с сидералъной массой промежуточных культур (Разлукина М.Л. и др., 1984)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28"/>
        <w:gridCol w:w="738"/>
        <w:gridCol w:w="738"/>
        <w:gridCol w:w="626"/>
        <w:gridCol w:w="734"/>
        <w:gridCol w:w="738"/>
        <w:gridCol w:w="734"/>
        <w:gridCol w:w="763"/>
      </w:tblGrid>
      <w:tr w:rsidR="001A7EC8" w14:paraId="4E2147D8" w14:textId="77777777">
        <w:trPr>
          <w:trHeight w:hRule="exact" w:val="526"/>
          <w:jc w:val="center"/>
        </w:trPr>
        <w:tc>
          <w:tcPr>
            <w:tcW w:w="1228" w:type="dxa"/>
            <w:tcBorders>
              <w:top w:val="single" w:sz="4" w:space="0" w:color="auto"/>
            </w:tcBorders>
            <w:shd w:val="clear" w:color="auto" w:fill="FFFFFF"/>
          </w:tcPr>
          <w:p w14:paraId="39B4340D" w14:textId="77777777" w:rsidR="001A7EC8" w:rsidRDefault="001A7EC8">
            <w:pPr>
              <w:framePr w:w="6300" w:wrap="notBeside" w:vAnchor="text" w:hAnchor="text" w:xAlign="center" w:y="1"/>
              <w:rPr>
                <w:sz w:val="10"/>
                <w:szCs w:val="10"/>
              </w:rPr>
            </w:pPr>
          </w:p>
        </w:tc>
        <w:tc>
          <w:tcPr>
            <w:tcW w:w="1476" w:type="dxa"/>
            <w:gridSpan w:val="2"/>
            <w:tcBorders>
              <w:top w:val="single" w:sz="4" w:space="0" w:color="auto"/>
              <w:left w:val="single" w:sz="4" w:space="0" w:color="auto"/>
            </w:tcBorders>
            <w:shd w:val="clear" w:color="auto" w:fill="FFFFFF"/>
            <w:vAlign w:val="bottom"/>
          </w:tcPr>
          <w:p w14:paraId="513DB116" w14:textId="77777777" w:rsidR="001A7EC8" w:rsidRDefault="00D23207">
            <w:pPr>
              <w:pStyle w:val="20"/>
              <w:framePr w:w="6300" w:wrap="notBeside" w:vAnchor="text" w:hAnchor="text" w:xAlign="center" w:y="1"/>
              <w:shd w:val="clear" w:color="auto" w:fill="auto"/>
              <w:spacing w:line="216" w:lineRule="exact"/>
              <w:jc w:val="center"/>
            </w:pPr>
            <w:r>
              <w:rPr>
                <w:rStyle w:val="29pt3"/>
              </w:rPr>
              <w:t>Зеленая масса, т/га</w:t>
            </w:r>
          </w:p>
        </w:tc>
        <w:tc>
          <w:tcPr>
            <w:tcW w:w="626" w:type="dxa"/>
            <w:tcBorders>
              <w:top w:val="single" w:sz="4" w:space="0" w:color="auto"/>
              <w:left w:val="single" w:sz="4" w:space="0" w:color="auto"/>
            </w:tcBorders>
            <w:shd w:val="clear" w:color="auto" w:fill="FFFFFF"/>
          </w:tcPr>
          <w:p w14:paraId="46BF7514" w14:textId="77777777" w:rsidR="001A7EC8" w:rsidRDefault="001A7EC8">
            <w:pPr>
              <w:framePr w:w="6300" w:wrap="notBeside" w:vAnchor="text" w:hAnchor="text" w:xAlign="center" w:y="1"/>
              <w:rPr>
                <w:sz w:val="10"/>
                <w:szCs w:val="10"/>
              </w:rPr>
            </w:pPr>
          </w:p>
        </w:tc>
        <w:tc>
          <w:tcPr>
            <w:tcW w:w="2206" w:type="dxa"/>
            <w:gridSpan w:val="3"/>
            <w:tcBorders>
              <w:top w:val="single" w:sz="4" w:space="0" w:color="auto"/>
            </w:tcBorders>
            <w:shd w:val="clear" w:color="auto" w:fill="FFFFFF"/>
            <w:vAlign w:val="center"/>
          </w:tcPr>
          <w:p w14:paraId="39FB632C" w14:textId="77777777" w:rsidR="001A7EC8" w:rsidRDefault="00D23207">
            <w:pPr>
              <w:pStyle w:val="20"/>
              <w:framePr w:w="6300" w:wrap="notBeside" w:vAnchor="text" w:hAnchor="text" w:xAlign="center" w:y="1"/>
              <w:shd w:val="clear" w:color="auto" w:fill="auto"/>
              <w:spacing w:line="180" w:lineRule="exact"/>
            </w:pPr>
            <w:r>
              <w:rPr>
                <w:rStyle w:val="29pt3"/>
              </w:rPr>
              <w:t xml:space="preserve">Содержание </w:t>
            </w:r>
            <w:r>
              <w:rPr>
                <w:rStyle w:val="29pt3"/>
                <w:lang w:val="en-US" w:eastAsia="en-US" w:bidi="en-US"/>
              </w:rPr>
              <w:t xml:space="preserve">NPK, </w:t>
            </w:r>
            <w:r>
              <w:rPr>
                <w:rStyle w:val="29pt3"/>
              </w:rPr>
              <w:t>кг/га</w:t>
            </w:r>
          </w:p>
        </w:tc>
        <w:tc>
          <w:tcPr>
            <w:tcW w:w="763" w:type="dxa"/>
            <w:tcBorders>
              <w:top w:val="single" w:sz="4" w:space="0" w:color="auto"/>
            </w:tcBorders>
            <w:shd w:val="clear" w:color="auto" w:fill="FFFFFF"/>
          </w:tcPr>
          <w:p w14:paraId="7C185FD4" w14:textId="77777777" w:rsidR="001A7EC8" w:rsidRDefault="001A7EC8">
            <w:pPr>
              <w:framePr w:w="6300" w:wrap="notBeside" w:vAnchor="text" w:hAnchor="text" w:xAlign="center" w:y="1"/>
              <w:rPr>
                <w:sz w:val="10"/>
                <w:szCs w:val="10"/>
              </w:rPr>
            </w:pPr>
          </w:p>
        </w:tc>
      </w:tr>
      <w:tr w:rsidR="001A7EC8" w14:paraId="02ED4793" w14:textId="77777777">
        <w:trPr>
          <w:trHeight w:hRule="exact" w:val="1411"/>
          <w:jc w:val="center"/>
        </w:trPr>
        <w:tc>
          <w:tcPr>
            <w:tcW w:w="1228" w:type="dxa"/>
            <w:shd w:val="clear" w:color="auto" w:fill="FFFFFF"/>
          </w:tcPr>
          <w:p w14:paraId="6DCDFECF" w14:textId="77777777" w:rsidR="001A7EC8" w:rsidRDefault="00D23207">
            <w:pPr>
              <w:pStyle w:val="20"/>
              <w:framePr w:w="6300" w:wrap="notBeside" w:vAnchor="text" w:hAnchor="text" w:xAlign="center" w:y="1"/>
              <w:shd w:val="clear" w:color="auto" w:fill="auto"/>
              <w:spacing w:line="216" w:lineRule="exact"/>
            </w:pPr>
            <w:r>
              <w:rPr>
                <w:rStyle w:val="29pt3"/>
              </w:rPr>
              <w:t>Промежуточ</w:t>
            </w:r>
            <w:r>
              <w:rPr>
                <w:rStyle w:val="29pt3"/>
              </w:rPr>
              <w:softHyphen/>
              <w:t>ная культура</w:t>
            </w:r>
          </w:p>
        </w:tc>
        <w:tc>
          <w:tcPr>
            <w:tcW w:w="738" w:type="dxa"/>
            <w:tcBorders>
              <w:top w:val="single" w:sz="4" w:space="0" w:color="auto"/>
              <w:left w:val="single" w:sz="4" w:space="0" w:color="auto"/>
            </w:tcBorders>
            <w:shd w:val="clear" w:color="auto" w:fill="FFFFFF"/>
            <w:vAlign w:val="center"/>
          </w:tcPr>
          <w:p w14:paraId="12B54722" w14:textId="77777777" w:rsidR="001A7EC8" w:rsidRDefault="00D23207">
            <w:pPr>
              <w:pStyle w:val="20"/>
              <w:framePr w:w="6300" w:wrap="notBeside" w:vAnchor="text" w:hAnchor="text" w:xAlign="center" w:y="1"/>
              <w:shd w:val="clear" w:color="auto" w:fill="auto"/>
              <w:spacing w:line="180" w:lineRule="exact"/>
              <w:ind w:left="180"/>
            </w:pPr>
            <w:r>
              <w:rPr>
                <w:rStyle w:val="29pt3"/>
              </w:rPr>
              <w:t>всего</w:t>
            </w:r>
          </w:p>
        </w:tc>
        <w:tc>
          <w:tcPr>
            <w:tcW w:w="738" w:type="dxa"/>
            <w:tcBorders>
              <w:top w:val="single" w:sz="4" w:space="0" w:color="auto"/>
              <w:left w:val="single" w:sz="4" w:space="0" w:color="auto"/>
            </w:tcBorders>
            <w:shd w:val="clear" w:color="auto" w:fill="FFFFFF"/>
            <w:vAlign w:val="center"/>
          </w:tcPr>
          <w:p w14:paraId="4F76A79C" w14:textId="77777777" w:rsidR="001A7EC8" w:rsidRDefault="00D23207">
            <w:pPr>
              <w:pStyle w:val="20"/>
              <w:framePr w:w="6300" w:wrap="notBeside" w:vAnchor="text" w:hAnchor="text" w:xAlign="center" w:y="1"/>
              <w:shd w:val="clear" w:color="auto" w:fill="auto"/>
              <w:spacing w:line="212" w:lineRule="exact"/>
              <w:jc w:val="center"/>
            </w:pPr>
            <w:r>
              <w:rPr>
                <w:rStyle w:val="29pt3"/>
              </w:rPr>
              <w:t>в т.ч. после</w:t>
            </w:r>
            <w:r>
              <w:rPr>
                <w:rStyle w:val="29pt3"/>
              </w:rPr>
              <w:softHyphen/>
              <w:t>убороч</w:t>
            </w:r>
            <w:r>
              <w:rPr>
                <w:rStyle w:val="29pt3"/>
              </w:rPr>
              <w:softHyphen/>
              <w:t>ные</w:t>
            </w:r>
          </w:p>
          <w:p w14:paraId="1608F7B9" w14:textId="77777777" w:rsidR="001A7EC8" w:rsidRDefault="00D23207">
            <w:pPr>
              <w:pStyle w:val="20"/>
              <w:framePr w:w="6300" w:wrap="notBeside" w:vAnchor="text" w:hAnchor="text" w:xAlign="center" w:y="1"/>
              <w:shd w:val="clear" w:color="auto" w:fill="auto"/>
              <w:spacing w:line="212" w:lineRule="exact"/>
            </w:pPr>
            <w:r>
              <w:rPr>
                <w:rStyle w:val="29pt3"/>
              </w:rPr>
              <w:t>остатки</w:t>
            </w:r>
          </w:p>
        </w:tc>
        <w:tc>
          <w:tcPr>
            <w:tcW w:w="626" w:type="dxa"/>
            <w:tcBorders>
              <w:top w:val="single" w:sz="4" w:space="0" w:color="auto"/>
              <w:left w:val="single" w:sz="4" w:space="0" w:color="auto"/>
            </w:tcBorders>
            <w:shd w:val="clear" w:color="auto" w:fill="FFFFFF"/>
            <w:vAlign w:val="center"/>
          </w:tcPr>
          <w:p w14:paraId="711424D5" w14:textId="77777777" w:rsidR="001A7EC8" w:rsidRDefault="00D23207">
            <w:pPr>
              <w:pStyle w:val="20"/>
              <w:framePr w:w="6300" w:wrap="notBeside" w:vAnchor="text" w:hAnchor="text" w:xAlign="center" w:y="1"/>
              <w:shd w:val="clear" w:color="auto" w:fill="auto"/>
              <w:spacing w:line="180" w:lineRule="exact"/>
              <w:ind w:left="240"/>
            </w:pPr>
            <w:r>
              <w:rPr>
                <w:rStyle w:val="29pt3"/>
                <w:lang w:val="en-US" w:eastAsia="en-US" w:bidi="en-US"/>
              </w:rPr>
              <w:t>N</w:t>
            </w:r>
          </w:p>
        </w:tc>
        <w:tc>
          <w:tcPr>
            <w:tcW w:w="734" w:type="dxa"/>
            <w:tcBorders>
              <w:top w:val="single" w:sz="4" w:space="0" w:color="auto"/>
              <w:left w:val="single" w:sz="4" w:space="0" w:color="auto"/>
            </w:tcBorders>
            <w:shd w:val="clear" w:color="auto" w:fill="FFFFFF"/>
            <w:vAlign w:val="center"/>
          </w:tcPr>
          <w:p w14:paraId="2CD5FB29" w14:textId="77777777" w:rsidR="001A7EC8" w:rsidRDefault="00D23207">
            <w:pPr>
              <w:pStyle w:val="20"/>
              <w:framePr w:w="6300" w:wrap="notBeside" w:vAnchor="text" w:hAnchor="text" w:xAlign="center" w:y="1"/>
              <w:shd w:val="clear" w:color="auto" w:fill="auto"/>
              <w:spacing w:line="230" w:lineRule="exact"/>
              <w:ind w:left="240"/>
            </w:pPr>
            <w:r>
              <w:rPr>
                <w:rStyle w:val="2115pt0"/>
              </w:rPr>
              <w:t>РА</w:t>
            </w:r>
          </w:p>
        </w:tc>
        <w:tc>
          <w:tcPr>
            <w:tcW w:w="738" w:type="dxa"/>
            <w:tcBorders>
              <w:top w:val="single" w:sz="4" w:space="0" w:color="auto"/>
              <w:left w:val="single" w:sz="4" w:space="0" w:color="auto"/>
            </w:tcBorders>
            <w:shd w:val="clear" w:color="auto" w:fill="FFFFFF"/>
            <w:vAlign w:val="center"/>
          </w:tcPr>
          <w:p w14:paraId="2811306F" w14:textId="77777777" w:rsidR="001A7EC8" w:rsidRDefault="00D23207">
            <w:pPr>
              <w:pStyle w:val="20"/>
              <w:framePr w:w="6300" w:wrap="notBeside" w:vAnchor="text" w:hAnchor="text" w:xAlign="center" w:y="1"/>
              <w:shd w:val="clear" w:color="auto" w:fill="auto"/>
              <w:spacing w:line="230" w:lineRule="exact"/>
              <w:ind w:left="220"/>
            </w:pPr>
            <w:r>
              <w:rPr>
                <w:rStyle w:val="2115pt0"/>
              </w:rPr>
              <w:t>к</w:t>
            </w:r>
            <w:r>
              <w:rPr>
                <w:rStyle w:val="2115pt0"/>
                <w:vertAlign w:val="subscript"/>
              </w:rPr>
              <w:t>2</w:t>
            </w:r>
            <w:r>
              <w:rPr>
                <w:rStyle w:val="2115pt0"/>
              </w:rPr>
              <w:t>о</w:t>
            </w:r>
          </w:p>
        </w:tc>
        <w:tc>
          <w:tcPr>
            <w:tcW w:w="734" w:type="dxa"/>
            <w:tcBorders>
              <w:top w:val="single" w:sz="4" w:space="0" w:color="auto"/>
              <w:left w:val="single" w:sz="4" w:space="0" w:color="auto"/>
            </w:tcBorders>
            <w:shd w:val="clear" w:color="auto" w:fill="FFFFFF"/>
            <w:vAlign w:val="center"/>
          </w:tcPr>
          <w:p w14:paraId="367BD250" w14:textId="77777777" w:rsidR="001A7EC8" w:rsidRDefault="00D23207">
            <w:pPr>
              <w:pStyle w:val="20"/>
              <w:framePr w:w="6300" w:wrap="notBeside" w:vAnchor="text" w:hAnchor="text" w:xAlign="center" w:y="1"/>
              <w:shd w:val="clear" w:color="auto" w:fill="auto"/>
              <w:spacing w:line="180" w:lineRule="exact"/>
            </w:pPr>
            <w:r>
              <w:rPr>
                <w:rStyle w:val="29pt3"/>
              </w:rPr>
              <w:t>Сумма</w:t>
            </w:r>
          </w:p>
        </w:tc>
        <w:tc>
          <w:tcPr>
            <w:tcW w:w="763" w:type="dxa"/>
            <w:tcBorders>
              <w:top w:val="single" w:sz="4" w:space="0" w:color="auto"/>
              <w:left w:val="single" w:sz="4" w:space="0" w:color="auto"/>
            </w:tcBorders>
            <w:shd w:val="clear" w:color="auto" w:fill="FFFFFF"/>
            <w:vAlign w:val="center"/>
          </w:tcPr>
          <w:p w14:paraId="4740258C" w14:textId="77777777" w:rsidR="001A7EC8" w:rsidRDefault="00D23207">
            <w:pPr>
              <w:pStyle w:val="20"/>
              <w:framePr w:w="6300" w:wrap="notBeside" w:vAnchor="text" w:hAnchor="text" w:xAlign="center" w:y="1"/>
              <w:shd w:val="clear" w:color="auto" w:fill="auto"/>
              <w:spacing w:line="212" w:lineRule="exact"/>
              <w:jc w:val="center"/>
            </w:pPr>
            <w:r>
              <w:rPr>
                <w:rStyle w:val="29pt3"/>
              </w:rPr>
              <w:t>в т.ч. в после</w:t>
            </w:r>
            <w:r>
              <w:rPr>
                <w:rStyle w:val="29pt3"/>
              </w:rPr>
              <w:softHyphen/>
              <w:t>убороч</w:t>
            </w:r>
            <w:r>
              <w:rPr>
                <w:rStyle w:val="29pt3"/>
              </w:rPr>
              <w:softHyphen/>
              <w:t>ных остат</w:t>
            </w:r>
            <w:r>
              <w:rPr>
                <w:rStyle w:val="29pt3"/>
              </w:rPr>
              <w:softHyphen/>
              <w:t>ках</w:t>
            </w:r>
          </w:p>
        </w:tc>
      </w:tr>
      <w:tr w:rsidR="001A7EC8" w14:paraId="4A894547" w14:textId="77777777">
        <w:trPr>
          <w:trHeight w:hRule="exact" w:val="454"/>
          <w:jc w:val="center"/>
        </w:trPr>
        <w:tc>
          <w:tcPr>
            <w:tcW w:w="1228" w:type="dxa"/>
            <w:tcBorders>
              <w:top w:val="single" w:sz="4" w:space="0" w:color="auto"/>
            </w:tcBorders>
            <w:shd w:val="clear" w:color="auto" w:fill="FFFFFF"/>
            <w:vAlign w:val="bottom"/>
          </w:tcPr>
          <w:p w14:paraId="63DF9277" w14:textId="77777777" w:rsidR="001A7EC8" w:rsidRDefault="00D23207">
            <w:pPr>
              <w:pStyle w:val="20"/>
              <w:framePr w:w="6300" w:wrap="notBeside" w:vAnchor="text" w:hAnchor="text" w:xAlign="center" w:y="1"/>
              <w:shd w:val="clear" w:color="auto" w:fill="auto"/>
              <w:spacing w:after="60" w:line="180" w:lineRule="exact"/>
            </w:pPr>
            <w:r>
              <w:rPr>
                <w:rStyle w:val="29pt3"/>
              </w:rPr>
              <w:t>Рожь</w:t>
            </w:r>
          </w:p>
          <w:p w14:paraId="1302C4B0" w14:textId="77777777" w:rsidR="001A7EC8" w:rsidRDefault="00D23207">
            <w:pPr>
              <w:pStyle w:val="20"/>
              <w:framePr w:w="6300" w:wrap="notBeside" w:vAnchor="text" w:hAnchor="text" w:xAlign="center" w:y="1"/>
              <w:shd w:val="clear" w:color="auto" w:fill="auto"/>
              <w:spacing w:before="60" w:line="180" w:lineRule="exact"/>
            </w:pPr>
            <w:r>
              <w:rPr>
                <w:rStyle w:val="29pt3"/>
              </w:rPr>
              <w:t>озимая</w:t>
            </w:r>
          </w:p>
        </w:tc>
        <w:tc>
          <w:tcPr>
            <w:tcW w:w="738" w:type="dxa"/>
            <w:tcBorders>
              <w:top w:val="single" w:sz="4" w:space="0" w:color="auto"/>
              <w:left w:val="single" w:sz="4" w:space="0" w:color="auto"/>
            </w:tcBorders>
            <w:shd w:val="clear" w:color="auto" w:fill="FFFFFF"/>
            <w:vAlign w:val="bottom"/>
          </w:tcPr>
          <w:p w14:paraId="6C405C2A" w14:textId="77777777" w:rsidR="001A7EC8" w:rsidRDefault="00D23207">
            <w:pPr>
              <w:pStyle w:val="20"/>
              <w:framePr w:w="6300" w:wrap="notBeside" w:vAnchor="text" w:hAnchor="text" w:xAlign="center" w:y="1"/>
              <w:shd w:val="clear" w:color="auto" w:fill="auto"/>
              <w:spacing w:line="180" w:lineRule="exact"/>
              <w:ind w:left="180"/>
            </w:pPr>
            <w:r>
              <w:rPr>
                <w:rStyle w:val="29pt3"/>
              </w:rPr>
              <w:t>55,6</w:t>
            </w:r>
          </w:p>
        </w:tc>
        <w:tc>
          <w:tcPr>
            <w:tcW w:w="738" w:type="dxa"/>
            <w:tcBorders>
              <w:top w:val="single" w:sz="4" w:space="0" w:color="auto"/>
              <w:left w:val="single" w:sz="4" w:space="0" w:color="auto"/>
            </w:tcBorders>
            <w:shd w:val="clear" w:color="auto" w:fill="FFFFFF"/>
            <w:vAlign w:val="bottom"/>
          </w:tcPr>
          <w:p w14:paraId="7C1CBB5A" w14:textId="77777777" w:rsidR="001A7EC8" w:rsidRDefault="00D23207">
            <w:pPr>
              <w:pStyle w:val="20"/>
              <w:framePr w:w="6300" w:wrap="notBeside" w:vAnchor="text" w:hAnchor="text" w:xAlign="center" w:y="1"/>
              <w:shd w:val="clear" w:color="auto" w:fill="auto"/>
              <w:spacing w:line="180" w:lineRule="exact"/>
              <w:ind w:left="220"/>
            </w:pPr>
            <w:r>
              <w:rPr>
                <w:rStyle w:val="29pt3"/>
              </w:rPr>
              <w:t>16,5</w:t>
            </w:r>
          </w:p>
        </w:tc>
        <w:tc>
          <w:tcPr>
            <w:tcW w:w="626" w:type="dxa"/>
            <w:tcBorders>
              <w:top w:val="single" w:sz="4" w:space="0" w:color="auto"/>
              <w:left w:val="single" w:sz="4" w:space="0" w:color="auto"/>
            </w:tcBorders>
            <w:shd w:val="clear" w:color="auto" w:fill="FFFFFF"/>
            <w:vAlign w:val="bottom"/>
          </w:tcPr>
          <w:p w14:paraId="754C74E3" w14:textId="77777777" w:rsidR="001A7EC8" w:rsidRDefault="00D23207">
            <w:pPr>
              <w:pStyle w:val="20"/>
              <w:framePr w:w="6300" w:wrap="notBeside" w:vAnchor="text" w:hAnchor="text" w:xAlign="center" w:y="1"/>
              <w:shd w:val="clear" w:color="auto" w:fill="auto"/>
              <w:spacing w:line="180" w:lineRule="exact"/>
              <w:ind w:left="180"/>
            </w:pPr>
            <w:r>
              <w:rPr>
                <w:rStyle w:val="29pt3"/>
              </w:rPr>
              <w:t>135</w:t>
            </w:r>
          </w:p>
        </w:tc>
        <w:tc>
          <w:tcPr>
            <w:tcW w:w="734" w:type="dxa"/>
            <w:tcBorders>
              <w:top w:val="single" w:sz="4" w:space="0" w:color="auto"/>
              <w:left w:val="single" w:sz="4" w:space="0" w:color="auto"/>
            </w:tcBorders>
            <w:shd w:val="clear" w:color="auto" w:fill="FFFFFF"/>
            <w:vAlign w:val="bottom"/>
          </w:tcPr>
          <w:p w14:paraId="112D18C9" w14:textId="77777777" w:rsidR="001A7EC8" w:rsidRDefault="00D23207">
            <w:pPr>
              <w:pStyle w:val="20"/>
              <w:framePr w:w="6300" w:wrap="notBeside" w:vAnchor="text" w:hAnchor="text" w:xAlign="center" w:y="1"/>
              <w:shd w:val="clear" w:color="auto" w:fill="auto"/>
              <w:spacing w:line="180" w:lineRule="exact"/>
              <w:jc w:val="center"/>
            </w:pPr>
            <w:r>
              <w:rPr>
                <w:rStyle w:val="29pt3"/>
              </w:rPr>
              <w:t>85</w:t>
            </w:r>
          </w:p>
        </w:tc>
        <w:tc>
          <w:tcPr>
            <w:tcW w:w="738" w:type="dxa"/>
            <w:tcBorders>
              <w:top w:val="single" w:sz="4" w:space="0" w:color="auto"/>
              <w:left w:val="single" w:sz="4" w:space="0" w:color="auto"/>
            </w:tcBorders>
            <w:shd w:val="clear" w:color="auto" w:fill="FFFFFF"/>
            <w:vAlign w:val="bottom"/>
          </w:tcPr>
          <w:p w14:paraId="0A1C954A" w14:textId="77777777" w:rsidR="001A7EC8" w:rsidRDefault="00D23207">
            <w:pPr>
              <w:pStyle w:val="20"/>
              <w:framePr w:w="6300" w:wrap="notBeside" w:vAnchor="text" w:hAnchor="text" w:xAlign="center" w:y="1"/>
              <w:shd w:val="clear" w:color="auto" w:fill="auto"/>
              <w:spacing w:line="180" w:lineRule="exact"/>
              <w:ind w:left="220"/>
            </w:pPr>
            <w:r>
              <w:rPr>
                <w:rStyle w:val="29pt3"/>
              </w:rPr>
              <w:t>265</w:t>
            </w:r>
          </w:p>
        </w:tc>
        <w:tc>
          <w:tcPr>
            <w:tcW w:w="734" w:type="dxa"/>
            <w:tcBorders>
              <w:top w:val="single" w:sz="4" w:space="0" w:color="auto"/>
              <w:left w:val="single" w:sz="4" w:space="0" w:color="auto"/>
            </w:tcBorders>
            <w:shd w:val="clear" w:color="auto" w:fill="FFFFFF"/>
            <w:vAlign w:val="bottom"/>
          </w:tcPr>
          <w:p w14:paraId="0597E931" w14:textId="77777777" w:rsidR="001A7EC8" w:rsidRDefault="00D23207">
            <w:pPr>
              <w:pStyle w:val="20"/>
              <w:framePr w:w="6300" w:wrap="notBeside" w:vAnchor="text" w:hAnchor="text" w:xAlign="center" w:y="1"/>
              <w:shd w:val="clear" w:color="auto" w:fill="auto"/>
              <w:spacing w:line="180" w:lineRule="exact"/>
              <w:ind w:left="220"/>
            </w:pPr>
            <w:r>
              <w:rPr>
                <w:rStyle w:val="29pt3"/>
              </w:rPr>
              <w:t>485</w:t>
            </w:r>
          </w:p>
        </w:tc>
        <w:tc>
          <w:tcPr>
            <w:tcW w:w="763" w:type="dxa"/>
            <w:tcBorders>
              <w:top w:val="single" w:sz="4" w:space="0" w:color="auto"/>
              <w:left w:val="single" w:sz="4" w:space="0" w:color="auto"/>
            </w:tcBorders>
            <w:shd w:val="clear" w:color="auto" w:fill="FFFFFF"/>
            <w:vAlign w:val="bottom"/>
          </w:tcPr>
          <w:p w14:paraId="2FD99DD8" w14:textId="77777777" w:rsidR="001A7EC8" w:rsidRDefault="00D23207">
            <w:pPr>
              <w:pStyle w:val="20"/>
              <w:framePr w:w="6300" w:wrap="notBeside" w:vAnchor="text" w:hAnchor="text" w:xAlign="center" w:y="1"/>
              <w:shd w:val="clear" w:color="auto" w:fill="auto"/>
              <w:spacing w:line="180" w:lineRule="exact"/>
              <w:jc w:val="center"/>
            </w:pPr>
            <w:r>
              <w:rPr>
                <w:rStyle w:val="29pt3"/>
              </w:rPr>
              <w:t>103</w:t>
            </w:r>
          </w:p>
        </w:tc>
      </w:tr>
      <w:tr w:rsidR="001A7EC8" w14:paraId="5F107572" w14:textId="77777777">
        <w:trPr>
          <w:trHeight w:hRule="exact" w:val="428"/>
          <w:jc w:val="center"/>
        </w:trPr>
        <w:tc>
          <w:tcPr>
            <w:tcW w:w="1228" w:type="dxa"/>
            <w:shd w:val="clear" w:color="auto" w:fill="FFFFFF"/>
            <w:vAlign w:val="bottom"/>
          </w:tcPr>
          <w:p w14:paraId="0F339E85" w14:textId="77777777" w:rsidR="001A7EC8" w:rsidRDefault="00D23207">
            <w:pPr>
              <w:pStyle w:val="20"/>
              <w:framePr w:w="6300" w:wrap="notBeside" w:vAnchor="text" w:hAnchor="text" w:xAlign="center" w:y="1"/>
              <w:shd w:val="clear" w:color="auto" w:fill="auto"/>
              <w:spacing w:line="212" w:lineRule="exact"/>
            </w:pPr>
            <w:r>
              <w:rPr>
                <w:rStyle w:val="29pt3"/>
              </w:rPr>
              <w:t>Овес + горох</w:t>
            </w:r>
          </w:p>
        </w:tc>
        <w:tc>
          <w:tcPr>
            <w:tcW w:w="738" w:type="dxa"/>
            <w:tcBorders>
              <w:left w:val="single" w:sz="4" w:space="0" w:color="auto"/>
            </w:tcBorders>
            <w:shd w:val="clear" w:color="auto" w:fill="FFFFFF"/>
            <w:vAlign w:val="bottom"/>
          </w:tcPr>
          <w:p w14:paraId="4A55131B" w14:textId="77777777" w:rsidR="001A7EC8" w:rsidRDefault="00D23207">
            <w:pPr>
              <w:pStyle w:val="20"/>
              <w:framePr w:w="6300" w:wrap="notBeside" w:vAnchor="text" w:hAnchor="text" w:xAlign="center" w:y="1"/>
              <w:shd w:val="clear" w:color="auto" w:fill="auto"/>
              <w:spacing w:line="180" w:lineRule="exact"/>
              <w:ind w:left="180"/>
            </w:pPr>
            <w:r>
              <w:rPr>
                <w:rStyle w:val="29pt3"/>
              </w:rPr>
              <w:t>44,9</w:t>
            </w:r>
          </w:p>
        </w:tc>
        <w:tc>
          <w:tcPr>
            <w:tcW w:w="738" w:type="dxa"/>
            <w:tcBorders>
              <w:left w:val="single" w:sz="4" w:space="0" w:color="auto"/>
            </w:tcBorders>
            <w:shd w:val="clear" w:color="auto" w:fill="FFFFFF"/>
            <w:vAlign w:val="bottom"/>
          </w:tcPr>
          <w:p w14:paraId="3CCAD4E4" w14:textId="77777777" w:rsidR="001A7EC8" w:rsidRDefault="00D23207">
            <w:pPr>
              <w:pStyle w:val="20"/>
              <w:framePr w:w="6300" w:wrap="notBeside" w:vAnchor="text" w:hAnchor="text" w:xAlign="center" w:y="1"/>
              <w:shd w:val="clear" w:color="auto" w:fill="auto"/>
              <w:spacing w:line="180" w:lineRule="exact"/>
              <w:ind w:left="220"/>
            </w:pPr>
            <w:r>
              <w:rPr>
                <w:rStyle w:val="29pt3"/>
              </w:rPr>
              <w:t>16,8</w:t>
            </w:r>
          </w:p>
        </w:tc>
        <w:tc>
          <w:tcPr>
            <w:tcW w:w="626" w:type="dxa"/>
            <w:tcBorders>
              <w:left w:val="single" w:sz="4" w:space="0" w:color="auto"/>
            </w:tcBorders>
            <w:shd w:val="clear" w:color="auto" w:fill="FFFFFF"/>
            <w:vAlign w:val="bottom"/>
          </w:tcPr>
          <w:p w14:paraId="4C55FFC0" w14:textId="77777777" w:rsidR="001A7EC8" w:rsidRDefault="00D23207">
            <w:pPr>
              <w:pStyle w:val="20"/>
              <w:framePr w:w="6300" w:wrap="notBeside" w:vAnchor="text" w:hAnchor="text" w:xAlign="center" w:y="1"/>
              <w:shd w:val="clear" w:color="auto" w:fill="auto"/>
              <w:spacing w:line="180" w:lineRule="exact"/>
              <w:ind w:left="180"/>
            </w:pPr>
            <w:r>
              <w:rPr>
                <w:rStyle w:val="29pt3"/>
              </w:rPr>
              <w:t>209</w:t>
            </w:r>
          </w:p>
        </w:tc>
        <w:tc>
          <w:tcPr>
            <w:tcW w:w="734" w:type="dxa"/>
            <w:tcBorders>
              <w:left w:val="single" w:sz="4" w:space="0" w:color="auto"/>
            </w:tcBorders>
            <w:shd w:val="clear" w:color="auto" w:fill="FFFFFF"/>
            <w:vAlign w:val="bottom"/>
          </w:tcPr>
          <w:p w14:paraId="1A41492F" w14:textId="77777777" w:rsidR="001A7EC8" w:rsidRDefault="00D23207">
            <w:pPr>
              <w:pStyle w:val="20"/>
              <w:framePr w:w="6300" w:wrap="notBeside" w:vAnchor="text" w:hAnchor="text" w:xAlign="center" w:y="1"/>
              <w:shd w:val="clear" w:color="auto" w:fill="auto"/>
              <w:spacing w:line="180" w:lineRule="exact"/>
              <w:ind w:left="240"/>
            </w:pPr>
            <w:r>
              <w:rPr>
                <w:rStyle w:val="29pt3"/>
              </w:rPr>
              <w:t>112</w:t>
            </w:r>
          </w:p>
        </w:tc>
        <w:tc>
          <w:tcPr>
            <w:tcW w:w="738" w:type="dxa"/>
            <w:tcBorders>
              <w:left w:val="single" w:sz="4" w:space="0" w:color="auto"/>
            </w:tcBorders>
            <w:shd w:val="clear" w:color="auto" w:fill="FFFFFF"/>
            <w:vAlign w:val="bottom"/>
          </w:tcPr>
          <w:p w14:paraId="55A16125" w14:textId="77777777" w:rsidR="001A7EC8" w:rsidRDefault="00D23207">
            <w:pPr>
              <w:pStyle w:val="20"/>
              <w:framePr w:w="6300" w:wrap="notBeside" w:vAnchor="text" w:hAnchor="text" w:xAlign="center" w:y="1"/>
              <w:shd w:val="clear" w:color="auto" w:fill="auto"/>
              <w:spacing w:line="180" w:lineRule="exact"/>
              <w:ind w:left="220"/>
            </w:pPr>
            <w:r>
              <w:rPr>
                <w:rStyle w:val="29pt3"/>
              </w:rPr>
              <w:t>290</w:t>
            </w:r>
          </w:p>
        </w:tc>
        <w:tc>
          <w:tcPr>
            <w:tcW w:w="734" w:type="dxa"/>
            <w:tcBorders>
              <w:left w:val="single" w:sz="4" w:space="0" w:color="auto"/>
            </w:tcBorders>
            <w:shd w:val="clear" w:color="auto" w:fill="FFFFFF"/>
            <w:vAlign w:val="bottom"/>
          </w:tcPr>
          <w:p w14:paraId="2B18B6D0" w14:textId="77777777" w:rsidR="001A7EC8" w:rsidRDefault="00D23207">
            <w:pPr>
              <w:pStyle w:val="20"/>
              <w:framePr w:w="6300" w:wrap="notBeside" w:vAnchor="text" w:hAnchor="text" w:xAlign="center" w:y="1"/>
              <w:shd w:val="clear" w:color="auto" w:fill="auto"/>
              <w:spacing w:line="180" w:lineRule="exact"/>
              <w:ind w:left="220"/>
            </w:pPr>
            <w:r>
              <w:rPr>
                <w:rStyle w:val="29pt3"/>
              </w:rPr>
              <w:t>611</w:t>
            </w:r>
          </w:p>
        </w:tc>
        <w:tc>
          <w:tcPr>
            <w:tcW w:w="763" w:type="dxa"/>
            <w:tcBorders>
              <w:left w:val="single" w:sz="4" w:space="0" w:color="auto"/>
            </w:tcBorders>
            <w:shd w:val="clear" w:color="auto" w:fill="FFFFFF"/>
            <w:vAlign w:val="bottom"/>
          </w:tcPr>
          <w:p w14:paraId="6E2A1264" w14:textId="77777777" w:rsidR="001A7EC8" w:rsidRDefault="00D23207">
            <w:pPr>
              <w:pStyle w:val="20"/>
              <w:framePr w:w="6300" w:wrap="notBeside" w:vAnchor="text" w:hAnchor="text" w:xAlign="center" w:y="1"/>
              <w:shd w:val="clear" w:color="auto" w:fill="auto"/>
              <w:spacing w:line="180" w:lineRule="exact"/>
              <w:jc w:val="center"/>
            </w:pPr>
            <w:r>
              <w:rPr>
                <w:rStyle w:val="29pt3"/>
              </w:rPr>
              <w:t>178</w:t>
            </w:r>
          </w:p>
        </w:tc>
      </w:tr>
      <w:tr w:rsidR="001A7EC8" w14:paraId="4FE9D178" w14:textId="77777777">
        <w:trPr>
          <w:trHeight w:hRule="exact" w:val="212"/>
          <w:jc w:val="center"/>
        </w:trPr>
        <w:tc>
          <w:tcPr>
            <w:tcW w:w="1228" w:type="dxa"/>
            <w:shd w:val="clear" w:color="auto" w:fill="FFFFFF"/>
            <w:vAlign w:val="bottom"/>
          </w:tcPr>
          <w:p w14:paraId="15767EA4" w14:textId="77777777" w:rsidR="001A7EC8" w:rsidRDefault="00D23207">
            <w:pPr>
              <w:pStyle w:val="20"/>
              <w:framePr w:w="6300" w:wrap="notBeside" w:vAnchor="text" w:hAnchor="text" w:xAlign="center" w:y="1"/>
              <w:shd w:val="clear" w:color="auto" w:fill="auto"/>
              <w:spacing w:line="180" w:lineRule="exact"/>
            </w:pPr>
            <w:r>
              <w:rPr>
                <w:rStyle w:val="29pt3"/>
              </w:rPr>
              <w:t>Горох</w:t>
            </w:r>
          </w:p>
        </w:tc>
        <w:tc>
          <w:tcPr>
            <w:tcW w:w="738" w:type="dxa"/>
            <w:tcBorders>
              <w:left w:val="single" w:sz="4" w:space="0" w:color="auto"/>
            </w:tcBorders>
            <w:shd w:val="clear" w:color="auto" w:fill="FFFFFF"/>
            <w:vAlign w:val="bottom"/>
          </w:tcPr>
          <w:p w14:paraId="7DE52673" w14:textId="77777777" w:rsidR="001A7EC8" w:rsidRDefault="00D23207">
            <w:pPr>
              <w:pStyle w:val="20"/>
              <w:framePr w:w="6300" w:wrap="notBeside" w:vAnchor="text" w:hAnchor="text" w:xAlign="center" w:y="1"/>
              <w:shd w:val="clear" w:color="auto" w:fill="auto"/>
              <w:spacing w:line="180" w:lineRule="exact"/>
              <w:ind w:left="180"/>
            </w:pPr>
            <w:r>
              <w:rPr>
                <w:rStyle w:val="29pt3"/>
              </w:rPr>
              <w:t>36,2</w:t>
            </w:r>
          </w:p>
        </w:tc>
        <w:tc>
          <w:tcPr>
            <w:tcW w:w="738" w:type="dxa"/>
            <w:tcBorders>
              <w:left w:val="single" w:sz="4" w:space="0" w:color="auto"/>
            </w:tcBorders>
            <w:shd w:val="clear" w:color="auto" w:fill="FFFFFF"/>
            <w:vAlign w:val="bottom"/>
          </w:tcPr>
          <w:p w14:paraId="5B0117EA" w14:textId="77777777" w:rsidR="001A7EC8" w:rsidRDefault="00D23207">
            <w:pPr>
              <w:pStyle w:val="20"/>
              <w:framePr w:w="6300" w:wrap="notBeside" w:vAnchor="text" w:hAnchor="text" w:xAlign="center" w:y="1"/>
              <w:shd w:val="clear" w:color="auto" w:fill="auto"/>
              <w:spacing w:line="180" w:lineRule="exact"/>
              <w:jc w:val="center"/>
            </w:pPr>
            <w:r>
              <w:rPr>
                <w:rStyle w:val="29pt3"/>
              </w:rPr>
              <w:t>8,2</w:t>
            </w:r>
          </w:p>
        </w:tc>
        <w:tc>
          <w:tcPr>
            <w:tcW w:w="626" w:type="dxa"/>
            <w:tcBorders>
              <w:left w:val="single" w:sz="4" w:space="0" w:color="auto"/>
            </w:tcBorders>
            <w:shd w:val="clear" w:color="auto" w:fill="FFFFFF"/>
            <w:vAlign w:val="bottom"/>
          </w:tcPr>
          <w:p w14:paraId="53FF5BE0" w14:textId="77777777" w:rsidR="001A7EC8" w:rsidRDefault="00D23207">
            <w:pPr>
              <w:pStyle w:val="20"/>
              <w:framePr w:w="6300" w:wrap="notBeside" w:vAnchor="text" w:hAnchor="text" w:xAlign="center" w:y="1"/>
              <w:shd w:val="clear" w:color="auto" w:fill="auto"/>
              <w:spacing w:line="180" w:lineRule="exact"/>
              <w:ind w:left="180"/>
            </w:pPr>
            <w:r>
              <w:rPr>
                <w:rStyle w:val="29pt3"/>
              </w:rPr>
              <w:t>245</w:t>
            </w:r>
          </w:p>
        </w:tc>
        <w:tc>
          <w:tcPr>
            <w:tcW w:w="734" w:type="dxa"/>
            <w:tcBorders>
              <w:left w:val="single" w:sz="4" w:space="0" w:color="auto"/>
            </w:tcBorders>
            <w:shd w:val="clear" w:color="auto" w:fill="FFFFFF"/>
            <w:vAlign w:val="bottom"/>
          </w:tcPr>
          <w:p w14:paraId="0674817C" w14:textId="77777777" w:rsidR="001A7EC8" w:rsidRDefault="00D23207">
            <w:pPr>
              <w:pStyle w:val="20"/>
              <w:framePr w:w="6300" w:wrap="notBeside" w:vAnchor="text" w:hAnchor="text" w:xAlign="center" w:y="1"/>
              <w:shd w:val="clear" w:color="auto" w:fill="auto"/>
              <w:spacing w:line="180" w:lineRule="exact"/>
              <w:jc w:val="center"/>
            </w:pPr>
            <w:r>
              <w:rPr>
                <w:rStyle w:val="29pt3"/>
              </w:rPr>
              <w:t>78</w:t>
            </w:r>
          </w:p>
        </w:tc>
        <w:tc>
          <w:tcPr>
            <w:tcW w:w="738" w:type="dxa"/>
            <w:tcBorders>
              <w:left w:val="single" w:sz="4" w:space="0" w:color="auto"/>
            </w:tcBorders>
            <w:shd w:val="clear" w:color="auto" w:fill="FFFFFF"/>
            <w:vAlign w:val="bottom"/>
          </w:tcPr>
          <w:p w14:paraId="3E98351C" w14:textId="77777777" w:rsidR="001A7EC8" w:rsidRDefault="00D23207">
            <w:pPr>
              <w:pStyle w:val="20"/>
              <w:framePr w:w="6300" w:wrap="notBeside" w:vAnchor="text" w:hAnchor="text" w:xAlign="center" w:y="1"/>
              <w:shd w:val="clear" w:color="auto" w:fill="auto"/>
              <w:spacing w:line="180" w:lineRule="exact"/>
              <w:ind w:left="220"/>
            </w:pPr>
            <w:r>
              <w:rPr>
                <w:rStyle w:val="29pt3"/>
              </w:rPr>
              <w:t>170</w:t>
            </w:r>
          </w:p>
        </w:tc>
        <w:tc>
          <w:tcPr>
            <w:tcW w:w="734" w:type="dxa"/>
            <w:tcBorders>
              <w:left w:val="single" w:sz="4" w:space="0" w:color="auto"/>
            </w:tcBorders>
            <w:shd w:val="clear" w:color="auto" w:fill="FFFFFF"/>
            <w:vAlign w:val="bottom"/>
          </w:tcPr>
          <w:p w14:paraId="703A3C73" w14:textId="77777777" w:rsidR="001A7EC8" w:rsidRDefault="00D23207">
            <w:pPr>
              <w:pStyle w:val="20"/>
              <w:framePr w:w="6300" w:wrap="notBeside" w:vAnchor="text" w:hAnchor="text" w:xAlign="center" w:y="1"/>
              <w:shd w:val="clear" w:color="auto" w:fill="auto"/>
              <w:spacing w:line="180" w:lineRule="exact"/>
              <w:ind w:left="220"/>
            </w:pPr>
            <w:r>
              <w:rPr>
                <w:rStyle w:val="29pt3"/>
              </w:rPr>
              <w:t>493</w:t>
            </w:r>
          </w:p>
        </w:tc>
        <w:tc>
          <w:tcPr>
            <w:tcW w:w="763" w:type="dxa"/>
            <w:tcBorders>
              <w:left w:val="single" w:sz="4" w:space="0" w:color="auto"/>
            </w:tcBorders>
            <w:shd w:val="clear" w:color="auto" w:fill="FFFFFF"/>
            <w:vAlign w:val="bottom"/>
          </w:tcPr>
          <w:p w14:paraId="052DFA59" w14:textId="77777777" w:rsidR="001A7EC8" w:rsidRDefault="00D23207">
            <w:pPr>
              <w:pStyle w:val="20"/>
              <w:framePr w:w="6300" w:wrap="notBeside" w:vAnchor="text" w:hAnchor="text" w:xAlign="center" w:y="1"/>
              <w:shd w:val="clear" w:color="auto" w:fill="auto"/>
              <w:spacing w:line="180" w:lineRule="exact"/>
              <w:jc w:val="center"/>
            </w:pPr>
            <w:r>
              <w:rPr>
                <w:rStyle w:val="29pt3"/>
              </w:rPr>
              <w:t>85</w:t>
            </w:r>
          </w:p>
        </w:tc>
      </w:tr>
      <w:tr w:rsidR="001A7EC8" w14:paraId="1D7A5725" w14:textId="77777777">
        <w:trPr>
          <w:trHeight w:hRule="exact" w:val="220"/>
          <w:jc w:val="center"/>
        </w:trPr>
        <w:tc>
          <w:tcPr>
            <w:tcW w:w="1228" w:type="dxa"/>
            <w:shd w:val="clear" w:color="auto" w:fill="FFFFFF"/>
          </w:tcPr>
          <w:p w14:paraId="5815B7B8" w14:textId="77777777" w:rsidR="001A7EC8" w:rsidRDefault="00D23207">
            <w:pPr>
              <w:pStyle w:val="20"/>
              <w:framePr w:w="6300" w:wrap="notBeside" w:vAnchor="text" w:hAnchor="text" w:xAlign="center" w:y="1"/>
              <w:shd w:val="clear" w:color="auto" w:fill="auto"/>
              <w:spacing w:line="180" w:lineRule="exact"/>
            </w:pPr>
            <w:r>
              <w:rPr>
                <w:rStyle w:val="29pt3"/>
              </w:rPr>
              <w:t>Фацелия</w:t>
            </w:r>
          </w:p>
        </w:tc>
        <w:tc>
          <w:tcPr>
            <w:tcW w:w="738" w:type="dxa"/>
            <w:tcBorders>
              <w:left w:val="single" w:sz="4" w:space="0" w:color="auto"/>
            </w:tcBorders>
            <w:shd w:val="clear" w:color="auto" w:fill="FFFFFF"/>
          </w:tcPr>
          <w:p w14:paraId="5435E07D" w14:textId="77777777" w:rsidR="001A7EC8" w:rsidRDefault="00D23207">
            <w:pPr>
              <w:pStyle w:val="20"/>
              <w:framePr w:w="6300" w:wrap="notBeside" w:vAnchor="text" w:hAnchor="text" w:xAlign="center" w:y="1"/>
              <w:shd w:val="clear" w:color="auto" w:fill="auto"/>
              <w:spacing w:line="180" w:lineRule="exact"/>
              <w:ind w:left="180"/>
            </w:pPr>
            <w:r>
              <w:rPr>
                <w:rStyle w:val="29pt3"/>
              </w:rPr>
              <w:t>50,6</w:t>
            </w:r>
          </w:p>
        </w:tc>
        <w:tc>
          <w:tcPr>
            <w:tcW w:w="738" w:type="dxa"/>
            <w:tcBorders>
              <w:left w:val="single" w:sz="4" w:space="0" w:color="auto"/>
            </w:tcBorders>
            <w:shd w:val="clear" w:color="auto" w:fill="FFFFFF"/>
          </w:tcPr>
          <w:p w14:paraId="31F202AA" w14:textId="77777777" w:rsidR="001A7EC8" w:rsidRDefault="00D23207">
            <w:pPr>
              <w:pStyle w:val="20"/>
              <w:framePr w:w="6300" w:wrap="notBeside" w:vAnchor="text" w:hAnchor="text" w:xAlign="center" w:y="1"/>
              <w:shd w:val="clear" w:color="auto" w:fill="auto"/>
              <w:spacing w:line="180" w:lineRule="exact"/>
              <w:ind w:left="220"/>
            </w:pPr>
            <w:r>
              <w:rPr>
                <w:rStyle w:val="29pt3"/>
              </w:rPr>
              <w:t>9,1</w:t>
            </w:r>
          </w:p>
        </w:tc>
        <w:tc>
          <w:tcPr>
            <w:tcW w:w="626" w:type="dxa"/>
            <w:tcBorders>
              <w:left w:val="single" w:sz="4" w:space="0" w:color="auto"/>
            </w:tcBorders>
            <w:shd w:val="clear" w:color="auto" w:fill="FFFFFF"/>
          </w:tcPr>
          <w:p w14:paraId="2C5CF2C6" w14:textId="77777777" w:rsidR="001A7EC8" w:rsidRDefault="00D23207">
            <w:pPr>
              <w:pStyle w:val="20"/>
              <w:framePr w:w="6300" w:wrap="notBeside" w:vAnchor="text" w:hAnchor="text" w:xAlign="center" w:y="1"/>
              <w:shd w:val="clear" w:color="auto" w:fill="auto"/>
              <w:spacing w:line="180" w:lineRule="exact"/>
              <w:ind w:left="180"/>
            </w:pPr>
            <w:r>
              <w:rPr>
                <w:rStyle w:val="29pt3"/>
              </w:rPr>
              <w:t>134</w:t>
            </w:r>
          </w:p>
        </w:tc>
        <w:tc>
          <w:tcPr>
            <w:tcW w:w="734" w:type="dxa"/>
            <w:tcBorders>
              <w:left w:val="single" w:sz="4" w:space="0" w:color="auto"/>
            </w:tcBorders>
            <w:shd w:val="clear" w:color="auto" w:fill="FFFFFF"/>
          </w:tcPr>
          <w:p w14:paraId="04DA668E" w14:textId="77777777" w:rsidR="001A7EC8" w:rsidRDefault="00D23207">
            <w:pPr>
              <w:pStyle w:val="20"/>
              <w:framePr w:w="6300" w:wrap="notBeside" w:vAnchor="text" w:hAnchor="text" w:xAlign="center" w:y="1"/>
              <w:shd w:val="clear" w:color="auto" w:fill="auto"/>
              <w:spacing w:line="180" w:lineRule="exact"/>
              <w:jc w:val="center"/>
            </w:pPr>
            <w:r>
              <w:rPr>
                <w:rStyle w:val="29pt3"/>
              </w:rPr>
              <w:t>93</w:t>
            </w:r>
          </w:p>
        </w:tc>
        <w:tc>
          <w:tcPr>
            <w:tcW w:w="738" w:type="dxa"/>
            <w:tcBorders>
              <w:left w:val="single" w:sz="4" w:space="0" w:color="auto"/>
            </w:tcBorders>
            <w:shd w:val="clear" w:color="auto" w:fill="FFFFFF"/>
          </w:tcPr>
          <w:p w14:paraId="499D1A25" w14:textId="77777777" w:rsidR="001A7EC8" w:rsidRDefault="00D23207">
            <w:pPr>
              <w:pStyle w:val="20"/>
              <w:framePr w:w="6300" w:wrap="notBeside" w:vAnchor="text" w:hAnchor="text" w:xAlign="center" w:y="1"/>
              <w:shd w:val="clear" w:color="auto" w:fill="auto"/>
              <w:spacing w:line="180" w:lineRule="exact"/>
              <w:ind w:left="220"/>
            </w:pPr>
            <w:r>
              <w:rPr>
                <w:rStyle w:val="29pt3"/>
              </w:rPr>
              <w:t>215</w:t>
            </w:r>
          </w:p>
        </w:tc>
        <w:tc>
          <w:tcPr>
            <w:tcW w:w="734" w:type="dxa"/>
            <w:tcBorders>
              <w:left w:val="single" w:sz="4" w:space="0" w:color="auto"/>
            </w:tcBorders>
            <w:shd w:val="clear" w:color="auto" w:fill="FFFFFF"/>
          </w:tcPr>
          <w:p w14:paraId="2B00DF00" w14:textId="77777777" w:rsidR="001A7EC8" w:rsidRDefault="00D23207">
            <w:pPr>
              <w:pStyle w:val="20"/>
              <w:framePr w:w="6300" w:wrap="notBeside" w:vAnchor="text" w:hAnchor="text" w:xAlign="center" w:y="1"/>
              <w:shd w:val="clear" w:color="auto" w:fill="auto"/>
              <w:spacing w:line="180" w:lineRule="exact"/>
              <w:ind w:left="220"/>
            </w:pPr>
            <w:r>
              <w:rPr>
                <w:rStyle w:val="29pt3"/>
              </w:rPr>
              <w:t>442</w:t>
            </w:r>
          </w:p>
        </w:tc>
        <w:tc>
          <w:tcPr>
            <w:tcW w:w="763" w:type="dxa"/>
            <w:tcBorders>
              <w:left w:val="single" w:sz="4" w:space="0" w:color="auto"/>
            </w:tcBorders>
            <w:shd w:val="clear" w:color="auto" w:fill="FFFFFF"/>
          </w:tcPr>
          <w:p w14:paraId="5B77C982" w14:textId="77777777" w:rsidR="001A7EC8" w:rsidRDefault="00D23207">
            <w:pPr>
              <w:pStyle w:val="20"/>
              <w:framePr w:w="6300" w:wrap="notBeside" w:vAnchor="text" w:hAnchor="text" w:xAlign="center" w:y="1"/>
              <w:shd w:val="clear" w:color="auto" w:fill="auto"/>
              <w:spacing w:line="180" w:lineRule="exact"/>
              <w:jc w:val="center"/>
            </w:pPr>
            <w:r>
              <w:rPr>
                <w:rStyle w:val="29pt3"/>
              </w:rPr>
              <w:t>76</w:t>
            </w:r>
          </w:p>
        </w:tc>
      </w:tr>
      <w:tr w:rsidR="001A7EC8" w14:paraId="55B5297D" w14:textId="77777777">
        <w:trPr>
          <w:trHeight w:hRule="exact" w:val="425"/>
          <w:jc w:val="center"/>
        </w:trPr>
        <w:tc>
          <w:tcPr>
            <w:tcW w:w="1228" w:type="dxa"/>
            <w:shd w:val="clear" w:color="auto" w:fill="FFFFFF"/>
            <w:vAlign w:val="bottom"/>
          </w:tcPr>
          <w:p w14:paraId="796DF4E3" w14:textId="77777777" w:rsidR="001A7EC8" w:rsidRDefault="00D23207">
            <w:pPr>
              <w:pStyle w:val="20"/>
              <w:framePr w:w="6300" w:wrap="notBeside" w:vAnchor="text" w:hAnchor="text" w:xAlign="center" w:y="1"/>
              <w:shd w:val="clear" w:color="auto" w:fill="auto"/>
              <w:spacing w:after="60" w:line="180" w:lineRule="exact"/>
            </w:pPr>
            <w:r>
              <w:rPr>
                <w:rStyle w:val="29pt3"/>
              </w:rPr>
              <w:t>Подсол</w:t>
            </w:r>
            <w:r>
              <w:rPr>
                <w:rStyle w:val="29pt3"/>
              </w:rPr>
              <w:softHyphen/>
            </w:r>
          </w:p>
          <w:p w14:paraId="0A58AF7D" w14:textId="77777777" w:rsidR="001A7EC8" w:rsidRDefault="00D23207">
            <w:pPr>
              <w:pStyle w:val="20"/>
              <w:framePr w:w="6300" w:wrap="notBeside" w:vAnchor="text" w:hAnchor="text" w:xAlign="center" w:y="1"/>
              <w:shd w:val="clear" w:color="auto" w:fill="auto"/>
              <w:spacing w:before="60" w:line="180" w:lineRule="exact"/>
            </w:pPr>
            <w:r>
              <w:rPr>
                <w:rStyle w:val="29pt3"/>
              </w:rPr>
              <w:t>нечник</w:t>
            </w:r>
          </w:p>
        </w:tc>
        <w:tc>
          <w:tcPr>
            <w:tcW w:w="738" w:type="dxa"/>
            <w:tcBorders>
              <w:left w:val="single" w:sz="4" w:space="0" w:color="auto"/>
            </w:tcBorders>
            <w:shd w:val="clear" w:color="auto" w:fill="FFFFFF"/>
            <w:vAlign w:val="bottom"/>
          </w:tcPr>
          <w:p w14:paraId="07510E2E" w14:textId="77777777" w:rsidR="001A7EC8" w:rsidRDefault="00D23207">
            <w:pPr>
              <w:pStyle w:val="20"/>
              <w:framePr w:w="6300" w:wrap="notBeside" w:vAnchor="text" w:hAnchor="text" w:xAlign="center" w:y="1"/>
              <w:shd w:val="clear" w:color="auto" w:fill="auto"/>
              <w:spacing w:line="180" w:lineRule="exact"/>
              <w:ind w:left="180"/>
            </w:pPr>
            <w:r>
              <w:rPr>
                <w:rStyle w:val="29pt3"/>
              </w:rPr>
              <w:t>56,4</w:t>
            </w:r>
          </w:p>
        </w:tc>
        <w:tc>
          <w:tcPr>
            <w:tcW w:w="738" w:type="dxa"/>
            <w:tcBorders>
              <w:left w:val="single" w:sz="4" w:space="0" w:color="auto"/>
            </w:tcBorders>
            <w:shd w:val="clear" w:color="auto" w:fill="FFFFFF"/>
            <w:vAlign w:val="bottom"/>
          </w:tcPr>
          <w:p w14:paraId="4B999DED" w14:textId="77777777" w:rsidR="001A7EC8" w:rsidRDefault="00D23207">
            <w:pPr>
              <w:pStyle w:val="20"/>
              <w:framePr w:w="6300" w:wrap="notBeside" w:vAnchor="text" w:hAnchor="text" w:xAlign="center" w:y="1"/>
              <w:shd w:val="clear" w:color="auto" w:fill="auto"/>
              <w:spacing w:line="180" w:lineRule="exact"/>
              <w:ind w:left="220"/>
            </w:pPr>
            <w:r>
              <w:rPr>
                <w:rStyle w:val="29pt3"/>
              </w:rPr>
              <w:t>20,4</w:t>
            </w:r>
          </w:p>
        </w:tc>
        <w:tc>
          <w:tcPr>
            <w:tcW w:w="626" w:type="dxa"/>
            <w:tcBorders>
              <w:left w:val="single" w:sz="4" w:space="0" w:color="auto"/>
            </w:tcBorders>
            <w:shd w:val="clear" w:color="auto" w:fill="FFFFFF"/>
            <w:vAlign w:val="bottom"/>
          </w:tcPr>
          <w:p w14:paraId="5F4C752C" w14:textId="77777777" w:rsidR="001A7EC8" w:rsidRDefault="00D23207">
            <w:pPr>
              <w:pStyle w:val="20"/>
              <w:framePr w:w="6300" w:wrap="notBeside" w:vAnchor="text" w:hAnchor="text" w:xAlign="center" w:y="1"/>
              <w:shd w:val="clear" w:color="auto" w:fill="auto"/>
              <w:spacing w:line="180" w:lineRule="exact"/>
              <w:ind w:left="180"/>
            </w:pPr>
            <w:r>
              <w:rPr>
                <w:rStyle w:val="29pt3"/>
              </w:rPr>
              <w:t>104</w:t>
            </w:r>
          </w:p>
        </w:tc>
        <w:tc>
          <w:tcPr>
            <w:tcW w:w="734" w:type="dxa"/>
            <w:tcBorders>
              <w:left w:val="single" w:sz="4" w:space="0" w:color="auto"/>
            </w:tcBorders>
            <w:shd w:val="clear" w:color="auto" w:fill="FFFFFF"/>
            <w:vAlign w:val="bottom"/>
          </w:tcPr>
          <w:p w14:paraId="1337FE4A" w14:textId="77777777" w:rsidR="001A7EC8" w:rsidRDefault="00D23207">
            <w:pPr>
              <w:pStyle w:val="20"/>
              <w:framePr w:w="6300" w:wrap="notBeside" w:vAnchor="text" w:hAnchor="text" w:xAlign="center" w:y="1"/>
              <w:shd w:val="clear" w:color="auto" w:fill="auto"/>
              <w:spacing w:line="180" w:lineRule="exact"/>
              <w:jc w:val="center"/>
            </w:pPr>
            <w:r>
              <w:rPr>
                <w:rStyle w:val="29pt3"/>
              </w:rPr>
              <w:t>62</w:t>
            </w:r>
          </w:p>
        </w:tc>
        <w:tc>
          <w:tcPr>
            <w:tcW w:w="738" w:type="dxa"/>
            <w:tcBorders>
              <w:left w:val="single" w:sz="4" w:space="0" w:color="auto"/>
            </w:tcBorders>
            <w:shd w:val="clear" w:color="auto" w:fill="FFFFFF"/>
            <w:vAlign w:val="bottom"/>
          </w:tcPr>
          <w:p w14:paraId="66232689" w14:textId="77777777" w:rsidR="001A7EC8" w:rsidRDefault="00D23207">
            <w:pPr>
              <w:pStyle w:val="20"/>
              <w:framePr w:w="6300" w:wrap="notBeside" w:vAnchor="text" w:hAnchor="text" w:xAlign="center" w:y="1"/>
              <w:shd w:val="clear" w:color="auto" w:fill="auto"/>
              <w:spacing w:line="180" w:lineRule="exact"/>
              <w:ind w:left="220"/>
            </w:pPr>
            <w:r>
              <w:rPr>
                <w:rStyle w:val="29pt3"/>
              </w:rPr>
              <w:t>179</w:t>
            </w:r>
          </w:p>
        </w:tc>
        <w:tc>
          <w:tcPr>
            <w:tcW w:w="734" w:type="dxa"/>
            <w:tcBorders>
              <w:left w:val="single" w:sz="4" w:space="0" w:color="auto"/>
            </w:tcBorders>
            <w:shd w:val="clear" w:color="auto" w:fill="FFFFFF"/>
            <w:vAlign w:val="bottom"/>
          </w:tcPr>
          <w:p w14:paraId="6D8A44D0" w14:textId="77777777" w:rsidR="001A7EC8" w:rsidRDefault="00D23207">
            <w:pPr>
              <w:pStyle w:val="20"/>
              <w:framePr w:w="6300" w:wrap="notBeside" w:vAnchor="text" w:hAnchor="text" w:xAlign="center" w:y="1"/>
              <w:shd w:val="clear" w:color="auto" w:fill="auto"/>
              <w:spacing w:line="180" w:lineRule="exact"/>
              <w:ind w:left="220"/>
            </w:pPr>
            <w:r>
              <w:rPr>
                <w:rStyle w:val="29pt3"/>
              </w:rPr>
              <w:t>345</w:t>
            </w:r>
          </w:p>
        </w:tc>
        <w:tc>
          <w:tcPr>
            <w:tcW w:w="763" w:type="dxa"/>
            <w:tcBorders>
              <w:left w:val="single" w:sz="4" w:space="0" w:color="auto"/>
            </w:tcBorders>
            <w:shd w:val="clear" w:color="auto" w:fill="FFFFFF"/>
            <w:vAlign w:val="bottom"/>
          </w:tcPr>
          <w:p w14:paraId="6C7EC0BE" w14:textId="77777777" w:rsidR="001A7EC8" w:rsidRDefault="00D23207">
            <w:pPr>
              <w:pStyle w:val="20"/>
              <w:framePr w:w="6300" w:wrap="notBeside" w:vAnchor="text" w:hAnchor="text" w:xAlign="center" w:y="1"/>
              <w:shd w:val="clear" w:color="auto" w:fill="auto"/>
              <w:spacing w:line="180" w:lineRule="exact"/>
              <w:jc w:val="center"/>
            </w:pPr>
            <w:r>
              <w:rPr>
                <w:rStyle w:val="29pt3"/>
              </w:rPr>
              <w:t>76</w:t>
            </w:r>
          </w:p>
        </w:tc>
      </w:tr>
      <w:tr w:rsidR="001A7EC8" w14:paraId="75769AE2" w14:textId="77777777">
        <w:trPr>
          <w:trHeight w:hRule="exact" w:val="526"/>
          <w:jc w:val="center"/>
        </w:trPr>
        <w:tc>
          <w:tcPr>
            <w:tcW w:w="1228" w:type="dxa"/>
            <w:tcBorders>
              <w:bottom w:val="single" w:sz="4" w:space="0" w:color="auto"/>
            </w:tcBorders>
            <w:shd w:val="clear" w:color="auto" w:fill="FFFFFF"/>
          </w:tcPr>
          <w:p w14:paraId="220592FA" w14:textId="77777777" w:rsidR="001A7EC8" w:rsidRDefault="00D23207">
            <w:pPr>
              <w:pStyle w:val="20"/>
              <w:framePr w:w="6300" w:wrap="notBeside" w:vAnchor="text" w:hAnchor="text" w:xAlign="center" w:y="1"/>
              <w:shd w:val="clear" w:color="auto" w:fill="auto"/>
              <w:spacing w:after="60" w:line="180" w:lineRule="exact"/>
            </w:pPr>
            <w:r>
              <w:rPr>
                <w:rStyle w:val="29pt3"/>
              </w:rPr>
              <w:t>Люпин</w:t>
            </w:r>
          </w:p>
          <w:p w14:paraId="4AE4503E" w14:textId="77777777" w:rsidR="001A7EC8" w:rsidRDefault="00D23207">
            <w:pPr>
              <w:pStyle w:val="20"/>
              <w:framePr w:w="6300" w:wrap="notBeside" w:vAnchor="text" w:hAnchor="text" w:xAlign="center" w:y="1"/>
              <w:shd w:val="clear" w:color="auto" w:fill="auto"/>
              <w:spacing w:before="60" w:line="180" w:lineRule="exact"/>
            </w:pPr>
            <w:r>
              <w:rPr>
                <w:rStyle w:val="29pt3"/>
              </w:rPr>
              <w:t>желтый</w:t>
            </w:r>
          </w:p>
        </w:tc>
        <w:tc>
          <w:tcPr>
            <w:tcW w:w="738" w:type="dxa"/>
            <w:tcBorders>
              <w:left w:val="single" w:sz="4" w:space="0" w:color="auto"/>
              <w:bottom w:val="single" w:sz="4" w:space="0" w:color="auto"/>
            </w:tcBorders>
            <w:shd w:val="clear" w:color="auto" w:fill="FFFFFF"/>
            <w:vAlign w:val="center"/>
          </w:tcPr>
          <w:p w14:paraId="33E7490B" w14:textId="77777777" w:rsidR="001A7EC8" w:rsidRDefault="00D23207">
            <w:pPr>
              <w:pStyle w:val="20"/>
              <w:framePr w:w="6300" w:wrap="notBeside" w:vAnchor="text" w:hAnchor="text" w:xAlign="center" w:y="1"/>
              <w:shd w:val="clear" w:color="auto" w:fill="auto"/>
              <w:spacing w:line="180" w:lineRule="exact"/>
              <w:ind w:left="180"/>
            </w:pPr>
            <w:r>
              <w:rPr>
                <w:rStyle w:val="29pt3"/>
              </w:rPr>
              <w:t>14,8</w:t>
            </w:r>
          </w:p>
        </w:tc>
        <w:tc>
          <w:tcPr>
            <w:tcW w:w="738" w:type="dxa"/>
            <w:tcBorders>
              <w:left w:val="single" w:sz="4" w:space="0" w:color="auto"/>
              <w:bottom w:val="single" w:sz="4" w:space="0" w:color="auto"/>
            </w:tcBorders>
            <w:shd w:val="clear" w:color="auto" w:fill="FFFFFF"/>
            <w:vAlign w:val="center"/>
          </w:tcPr>
          <w:p w14:paraId="4AEA01C3" w14:textId="77777777" w:rsidR="001A7EC8" w:rsidRDefault="00D23207">
            <w:pPr>
              <w:pStyle w:val="20"/>
              <w:framePr w:w="6300" w:wrap="notBeside" w:vAnchor="text" w:hAnchor="text" w:xAlign="center" w:y="1"/>
              <w:shd w:val="clear" w:color="auto" w:fill="auto"/>
              <w:spacing w:line="180" w:lineRule="exact"/>
              <w:ind w:left="220"/>
            </w:pPr>
            <w:r>
              <w:rPr>
                <w:rStyle w:val="29pt3"/>
              </w:rPr>
              <w:t>6,5</w:t>
            </w:r>
          </w:p>
        </w:tc>
        <w:tc>
          <w:tcPr>
            <w:tcW w:w="626" w:type="dxa"/>
            <w:tcBorders>
              <w:left w:val="single" w:sz="4" w:space="0" w:color="auto"/>
              <w:bottom w:val="single" w:sz="4" w:space="0" w:color="auto"/>
            </w:tcBorders>
            <w:shd w:val="clear" w:color="auto" w:fill="FFFFFF"/>
            <w:vAlign w:val="center"/>
          </w:tcPr>
          <w:p w14:paraId="0E527CB8" w14:textId="77777777" w:rsidR="001A7EC8" w:rsidRDefault="00D23207">
            <w:pPr>
              <w:pStyle w:val="20"/>
              <w:framePr w:w="6300" w:wrap="notBeside" w:vAnchor="text" w:hAnchor="text" w:xAlign="center" w:y="1"/>
              <w:shd w:val="clear" w:color="auto" w:fill="auto"/>
              <w:spacing w:line="180" w:lineRule="exact"/>
              <w:ind w:left="240"/>
            </w:pPr>
            <w:r>
              <w:rPr>
                <w:rStyle w:val="29pt3"/>
              </w:rPr>
              <w:t>71</w:t>
            </w:r>
          </w:p>
        </w:tc>
        <w:tc>
          <w:tcPr>
            <w:tcW w:w="734" w:type="dxa"/>
            <w:tcBorders>
              <w:left w:val="single" w:sz="4" w:space="0" w:color="auto"/>
              <w:bottom w:val="single" w:sz="4" w:space="0" w:color="auto"/>
            </w:tcBorders>
            <w:shd w:val="clear" w:color="auto" w:fill="FFFFFF"/>
            <w:vAlign w:val="center"/>
          </w:tcPr>
          <w:p w14:paraId="0D876162" w14:textId="77777777" w:rsidR="001A7EC8" w:rsidRDefault="00D23207">
            <w:pPr>
              <w:pStyle w:val="20"/>
              <w:framePr w:w="6300" w:wrap="notBeside" w:vAnchor="text" w:hAnchor="text" w:xAlign="center" w:y="1"/>
              <w:shd w:val="clear" w:color="auto" w:fill="auto"/>
              <w:spacing w:line="180" w:lineRule="exact"/>
              <w:jc w:val="center"/>
            </w:pPr>
            <w:r>
              <w:rPr>
                <w:rStyle w:val="29pt3"/>
              </w:rPr>
              <w:t>40</w:t>
            </w:r>
          </w:p>
        </w:tc>
        <w:tc>
          <w:tcPr>
            <w:tcW w:w="738" w:type="dxa"/>
            <w:tcBorders>
              <w:left w:val="single" w:sz="4" w:space="0" w:color="auto"/>
              <w:bottom w:val="single" w:sz="4" w:space="0" w:color="auto"/>
            </w:tcBorders>
            <w:shd w:val="clear" w:color="auto" w:fill="FFFFFF"/>
            <w:vAlign w:val="center"/>
          </w:tcPr>
          <w:p w14:paraId="1DAFAB78" w14:textId="77777777" w:rsidR="001A7EC8" w:rsidRDefault="00D23207">
            <w:pPr>
              <w:pStyle w:val="20"/>
              <w:framePr w:w="6300" w:wrap="notBeside" w:vAnchor="text" w:hAnchor="text" w:xAlign="center" w:y="1"/>
              <w:shd w:val="clear" w:color="auto" w:fill="auto"/>
              <w:spacing w:line="180" w:lineRule="exact"/>
              <w:ind w:left="220"/>
            </w:pPr>
            <w:r>
              <w:rPr>
                <w:rStyle w:val="29pt3"/>
              </w:rPr>
              <w:t>88</w:t>
            </w:r>
          </w:p>
        </w:tc>
        <w:tc>
          <w:tcPr>
            <w:tcW w:w="734" w:type="dxa"/>
            <w:tcBorders>
              <w:left w:val="single" w:sz="4" w:space="0" w:color="auto"/>
              <w:bottom w:val="single" w:sz="4" w:space="0" w:color="auto"/>
            </w:tcBorders>
            <w:shd w:val="clear" w:color="auto" w:fill="FFFFFF"/>
            <w:vAlign w:val="center"/>
          </w:tcPr>
          <w:p w14:paraId="7751DD47" w14:textId="77777777" w:rsidR="001A7EC8" w:rsidRDefault="00D23207">
            <w:pPr>
              <w:pStyle w:val="20"/>
              <w:framePr w:w="6300" w:wrap="notBeside" w:vAnchor="text" w:hAnchor="text" w:xAlign="center" w:y="1"/>
              <w:shd w:val="clear" w:color="auto" w:fill="auto"/>
              <w:spacing w:line="180" w:lineRule="exact"/>
              <w:ind w:left="220"/>
            </w:pPr>
            <w:r>
              <w:rPr>
                <w:rStyle w:val="29pt3"/>
              </w:rPr>
              <w:t>199</w:t>
            </w:r>
          </w:p>
        </w:tc>
        <w:tc>
          <w:tcPr>
            <w:tcW w:w="763" w:type="dxa"/>
            <w:tcBorders>
              <w:left w:val="single" w:sz="4" w:space="0" w:color="auto"/>
              <w:bottom w:val="single" w:sz="4" w:space="0" w:color="auto"/>
            </w:tcBorders>
            <w:shd w:val="clear" w:color="auto" w:fill="FFFFFF"/>
            <w:vAlign w:val="center"/>
          </w:tcPr>
          <w:p w14:paraId="1AA2DFF6" w14:textId="77777777" w:rsidR="001A7EC8" w:rsidRDefault="00D23207">
            <w:pPr>
              <w:pStyle w:val="20"/>
              <w:framePr w:w="6300" w:wrap="notBeside" w:vAnchor="text" w:hAnchor="text" w:xAlign="center" w:y="1"/>
              <w:shd w:val="clear" w:color="auto" w:fill="auto"/>
              <w:spacing w:line="180" w:lineRule="exact"/>
              <w:jc w:val="center"/>
            </w:pPr>
            <w:r>
              <w:rPr>
                <w:rStyle w:val="29pt3"/>
              </w:rPr>
              <w:t>51</w:t>
            </w:r>
          </w:p>
        </w:tc>
      </w:tr>
    </w:tbl>
    <w:p w14:paraId="6220CAFB" w14:textId="77777777" w:rsidR="001A7EC8" w:rsidRDefault="00D23207">
      <w:pPr>
        <w:pStyle w:val="a8"/>
        <w:framePr w:w="6300" w:wrap="notBeside" w:vAnchor="text" w:hAnchor="text" w:xAlign="center" w:y="1"/>
        <w:shd w:val="clear" w:color="auto" w:fill="auto"/>
        <w:spacing w:line="245" w:lineRule="exact"/>
      </w:pPr>
      <w:r>
        <w:t>Примечание. При внесении навоза в дозе 40 т/га содержание эле</w:t>
      </w:r>
      <w:r>
        <w:softHyphen/>
        <w:t xml:space="preserve">ментов питания (кг/га) составляло: </w:t>
      </w:r>
      <w:r>
        <w:rPr>
          <w:lang w:val="en-US" w:eastAsia="en-US" w:bidi="en-US"/>
        </w:rPr>
        <w:t xml:space="preserve">N </w:t>
      </w:r>
      <w:r>
        <w:t>- 160, Р</w:t>
      </w:r>
      <w:r>
        <w:rPr>
          <w:vertAlign w:val="subscript"/>
        </w:rPr>
        <w:t>2</w:t>
      </w:r>
      <w:r>
        <w:t>0</w:t>
      </w:r>
      <w:r>
        <w:rPr>
          <w:vertAlign w:val="subscript"/>
        </w:rPr>
        <w:t>5</w:t>
      </w:r>
      <w:r>
        <w:t xml:space="preserve"> - 108, К</w:t>
      </w:r>
      <w:r>
        <w:rPr>
          <w:vertAlign w:val="subscript"/>
        </w:rPr>
        <w:t>2</w:t>
      </w:r>
      <w:r>
        <w:t>0 - 200.</w:t>
      </w:r>
    </w:p>
    <w:p w14:paraId="1F17FB31" w14:textId="77777777" w:rsidR="001A7EC8" w:rsidRDefault="001A7EC8">
      <w:pPr>
        <w:framePr w:w="6300" w:wrap="notBeside" w:vAnchor="text" w:hAnchor="text" w:xAlign="center" w:y="1"/>
        <w:rPr>
          <w:sz w:val="2"/>
          <w:szCs w:val="2"/>
        </w:rPr>
      </w:pPr>
    </w:p>
    <w:p w14:paraId="760C51E0" w14:textId="77777777" w:rsidR="001A7EC8" w:rsidRDefault="001A7EC8">
      <w:pPr>
        <w:rPr>
          <w:sz w:val="2"/>
          <w:szCs w:val="2"/>
        </w:rPr>
      </w:pPr>
    </w:p>
    <w:p w14:paraId="51ADFEBA" w14:textId="77777777" w:rsidR="001A7EC8" w:rsidRDefault="00D23207">
      <w:pPr>
        <w:pStyle w:val="20"/>
        <w:shd w:val="clear" w:color="auto" w:fill="auto"/>
        <w:spacing w:line="227" w:lineRule="exact"/>
        <w:ind w:firstLine="320"/>
        <w:jc w:val="both"/>
      </w:pPr>
      <w:r>
        <w:t xml:space="preserve">Возделывание и запашка сидеральной массы промежуточных культур как летнего, так и подзимнего сроков посева повышают биологическую активность почвы. Лучшие показатели в прямом </w:t>
      </w:r>
      <w:r>
        <w:lastRenderedPageBreak/>
        <w:t>действии и последействии были при использовании в качестве сидерата озимой ржи, гороха и горохово-овсяной смеси. При за</w:t>
      </w:r>
      <w:r>
        <w:softHyphen/>
        <w:t>пашке зеленой массы этих культур интенсивность выделения СО, с поверхности почвы повышалась в первый год на 15-60%, во вто</w:t>
      </w:r>
      <w:r>
        <w:softHyphen/>
        <w:t>рой год - на 31-77% и снижалась к концу вегетации третьей овощ</w:t>
      </w:r>
      <w:r>
        <w:softHyphen/>
        <w:t>ной культуры севооборота, но все же превосходила контроль на 6-26%. Отмечено преимущество глубокой заделки сидератов. Си- дераты повышают жизнедеятельность целлюлозоразрушающих бактерий, активность которых не затухает и на третий год.</w:t>
      </w:r>
    </w:p>
    <w:p w14:paraId="1B120542" w14:textId="77777777" w:rsidR="001A7EC8" w:rsidRDefault="00D23207">
      <w:pPr>
        <w:pStyle w:val="20"/>
        <w:shd w:val="clear" w:color="auto" w:fill="auto"/>
        <w:spacing w:line="227" w:lineRule="exact"/>
        <w:ind w:firstLine="320"/>
        <w:jc w:val="both"/>
      </w:pPr>
      <w:r>
        <w:t>Промежуточные культуры сплошного сева в силу биологичес</w:t>
      </w:r>
      <w:r>
        <w:softHyphen/>
        <w:t>ких особенностей, условий выращивания и хозяйственного ис</w:t>
      </w:r>
      <w:r>
        <w:softHyphen/>
        <w:t>пользования по-разному влияют на засоренность полей севообо</w:t>
      </w:r>
      <w:r>
        <w:softHyphen/>
        <w:t>рота. Большую роль в этом играют срок посева (подзимний или летний), время нахождения промежуточной культуры в поле, урожайность надземной массы и ее использование (на сидерацию или на корм) и глубина заделки ее в почву.</w:t>
      </w:r>
    </w:p>
    <w:p w14:paraId="1D6066BB" w14:textId="77777777" w:rsidR="001A7EC8" w:rsidRDefault="00D23207">
      <w:pPr>
        <w:pStyle w:val="20"/>
        <w:shd w:val="clear" w:color="auto" w:fill="auto"/>
        <w:spacing w:line="227" w:lineRule="exact"/>
        <w:ind w:firstLine="320"/>
        <w:jc w:val="both"/>
      </w:pPr>
      <w:r>
        <w:t>Озимая рожь, высеянная в начале сентября и запаханная в конце мая следующего года, не снизила засоренность первой культуры малолетними сорняками. Под густым пологом зеленой массы ржи семена ряда сорных растений не проросли и не поте</w:t>
      </w:r>
      <w:r>
        <w:softHyphen/>
        <w:t>ряли всхожести, однако число многолетних сорных растений сни</w:t>
      </w:r>
      <w:r>
        <w:softHyphen/>
        <w:t>зилось в 3-3,5 раза. Следовательно, рожь как промежуточная культура является эффективным средством в борьбе с многолет</w:t>
      </w:r>
      <w:r>
        <w:softHyphen/>
        <w:t>ними сорняками в овощеводстве.</w:t>
      </w:r>
    </w:p>
    <w:p w14:paraId="1651DECA" w14:textId="77777777" w:rsidR="001A7EC8" w:rsidRDefault="00D23207">
      <w:pPr>
        <w:pStyle w:val="20"/>
        <w:shd w:val="clear" w:color="auto" w:fill="auto"/>
        <w:spacing w:line="227" w:lineRule="exact"/>
        <w:ind w:firstLine="320"/>
        <w:jc w:val="both"/>
      </w:pPr>
      <w:r>
        <w:t>Промежуточные культуры летнего срока посева, кроме люпи</w:t>
      </w:r>
      <w:r>
        <w:softHyphen/>
        <w:t>на желтого, существенно снижают засоренность в собственных посевах и в последующих за ними овощных культурах. В част</w:t>
      </w:r>
      <w:r>
        <w:softHyphen/>
        <w:t>ности, засоренность капусты белокочанной, идущей после задел</w:t>
      </w:r>
      <w:r>
        <w:softHyphen/>
        <w:t>ки сидеральной массы, снижалась на 38-58% . На посадках капу</w:t>
      </w:r>
      <w:r>
        <w:softHyphen/>
        <w:t>сты килоустойчивых сортов проявилось совокупное влияние предшествующих культур на снижение количества сорняков - на 68-75% по сравнению с исходными показателями.</w:t>
      </w:r>
    </w:p>
    <w:p w14:paraId="5DDCB077" w14:textId="77777777" w:rsidR="001A7EC8" w:rsidRDefault="00D23207">
      <w:pPr>
        <w:pStyle w:val="20"/>
        <w:shd w:val="clear" w:color="auto" w:fill="auto"/>
        <w:spacing w:line="227" w:lineRule="exact"/>
        <w:ind w:firstLine="320"/>
        <w:jc w:val="both"/>
      </w:pPr>
      <w:r>
        <w:t>Большое влияние на засоренность посевов овощных культур оказывают способы и глубина заделки сидеральной массы проме</w:t>
      </w:r>
      <w:r>
        <w:softHyphen/>
        <w:t>жуточных культур. С углублением заделки ее в почву засорен</w:t>
      </w:r>
      <w:r>
        <w:softHyphen/>
        <w:t>ность поля резко снижается, особенно это проявляется на после</w:t>
      </w:r>
      <w:r>
        <w:softHyphen/>
        <w:t>дующей за ними овощной культуре. На посадках капусты при за</w:t>
      </w:r>
      <w:r>
        <w:softHyphen/>
        <w:t>делке сидератов (10-12 см) дисковой бороной сорняков взошло в 3 раза больше в сравнении с глубокой заделкой массы (28-30 см) двухъярусным плугом.</w:t>
      </w:r>
    </w:p>
    <w:p w14:paraId="766AB133" w14:textId="77777777" w:rsidR="001A7EC8" w:rsidRDefault="00D23207">
      <w:pPr>
        <w:pStyle w:val="20"/>
        <w:shd w:val="clear" w:color="auto" w:fill="auto"/>
        <w:spacing w:line="227" w:lineRule="exact"/>
        <w:ind w:firstLine="320"/>
        <w:jc w:val="both"/>
      </w:pPr>
      <w:r>
        <w:t>Многолетние наблюдения позволили выявить еще одну поло</w:t>
      </w:r>
      <w:r>
        <w:softHyphen/>
      </w:r>
      <w:r>
        <w:lastRenderedPageBreak/>
        <w:t>жительную сторону промежуточных культур - эффективного средства улучшения фитосанитарного состояния почвы. На уча</w:t>
      </w:r>
      <w:r>
        <w:softHyphen/>
        <w:t>стке, зараженном килой, выращивание и запашка зеленой мас</w:t>
      </w:r>
      <w:r>
        <w:softHyphen/>
        <w:t>сы ржи на 8-9% снижали поражение растений капусты.</w:t>
      </w:r>
    </w:p>
    <w:p w14:paraId="761CE7E9" w14:textId="77777777" w:rsidR="001A7EC8" w:rsidRDefault="00D23207">
      <w:pPr>
        <w:pStyle w:val="20"/>
        <w:shd w:val="clear" w:color="auto" w:fill="auto"/>
        <w:spacing w:line="227" w:lineRule="exact"/>
        <w:ind w:firstLine="320"/>
        <w:jc w:val="both"/>
      </w:pPr>
      <w:r>
        <w:t>Улучшение условий роста и развития овощных культур при использовании сидератов способствовало увеличению их урожай</w:t>
      </w:r>
      <w:r>
        <w:softHyphen/>
        <w:t>ности в прямом действии и в последействии и зависело в основ</w:t>
      </w:r>
      <w:r>
        <w:softHyphen/>
        <w:t>ном от вида сидерата, а при использовании озимой ржи и от глу</w:t>
      </w:r>
      <w:r>
        <w:softHyphen/>
        <w:t>бины ее запашки.</w:t>
      </w:r>
    </w:p>
    <w:p w14:paraId="4DF9D58C" w14:textId="77777777" w:rsidR="001A7EC8" w:rsidRDefault="00D23207">
      <w:pPr>
        <w:pStyle w:val="20"/>
        <w:shd w:val="clear" w:color="auto" w:fill="auto"/>
        <w:spacing w:line="227" w:lineRule="exact"/>
        <w:ind w:firstLine="320"/>
        <w:jc w:val="both"/>
      </w:pPr>
      <w:r>
        <w:t>Урожайность капусты при глубокой запашке ржи двухъярус</w:t>
      </w:r>
      <w:r>
        <w:softHyphen/>
        <w:t>ным плугом была значительно выше в сравнении с запашкой обычным плугом. Следует отметить, что нарастание зеленой мас</w:t>
      </w:r>
      <w:r>
        <w:softHyphen/>
        <w:t>сы ржи может снизить урожайность последующей овощной куль</w:t>
      </w:r>
      <w:r>
        <w:softHyphen/>
        <w:t>туры из-за чрезмерной фиксации азота микроорганизмами вслед</w:t>
      </w:r>
      <w:r>
        <w:softHyphen/>
        <w:t>ствие избытка соломистой массы в почве. Поэтому на второй год эффективность запашки ржи бывает выше, а на третий год пос</w:t>
      </w:r>
      <w:r>
        <w:softHyphen/>
        <w:t>ле запашки ржи различий в урожайности овощных культур меж</w:t>
      </w:r>
      <w:r>
        <w:softHyphen/>
        <w:t>ду вариантами и контролем часто не наблюдалось. Аналогичные данные по длительности влияния сидератов на урожайность овощных культур были получены в звеньях с чередованием: ка</w:t>
      </w:r>
      <w:r>
        <w:softHyphen/>
        <w:t>пуста - свекла - капуста и капуста - картофель - капуста, где для сравнения был включен вариант с внесением навоза. В этих зве</w:t>
      </w:r>
      <w:r>
        <w:softHyphen/>
        <w:t>ньях урожайность овощных культур и картофеля на делянках с запашкой сидератов не отличалась от варианта с внесением 40 т/ га навоза.</w:t>
      </w:r>
    </w:p>
    <w:p w14:paraId="0482381A" w14:textId="77777777" w:rsidR="001A7EC8" w:rsidRDefault="00D23207">
      <w:pPr>
        <w:pStyle w:val="20"/>
        <w:shd w:val="clear" w:color="auto" w:fill="auto"/>
        <w:spacing w:line="227" w:lineRule="exact"/>
        <w:ind w:firstLine="320"/>
        <w:jc w:val="both"/>
      </w:pPr>
      <w:r>
        <w:t>В целом положительное действие промежуточных сидераль- ных культур в севообороте на урожайность овощных культур про</w:t>
      </w:r>
      <w:r>
        <w:softHyphen/>
        <w:t>слеживалось в течение 2-3 лет, а на качество продукции - в тече</w:t>
      </w:r>
      <w:r>
        <w:softHyphen/>
        <w:t>ние 3-4 лет.</w:t>
      </w:r>
    </w:p>
    <w:p w14:paraId="12AEE190" w14:textId="77777777" w:rsidR="001A7EC8" w:rsidRDefault="00D23207">
      <w:pPr>
        <w:pStyle w:val="20"/>
        <w:shd w:val="clear" w:color="auto" w:fill="auto"/>
        <w:spacing w:line="227" w:lineRule="exact"/>
        <w:ind w:firstLine="320"/>
        <w:jc w:val="both"/>
      </w:pPr>
      <w:r>
        <w:t>Из других промежуточных культур в Нечерноземной зоне сле</w:t>
      </w:r>
      <w:r>
        <w:softHyphen/>
        <w:t>дует отметить такие быстрорастущие как горчица, рапс, редька масличная и сурепица с периодом вегетации 50-55 суток, за ко</w:t>
      </w:r>
      <w:r>
        <w:softHyphen/>
        <w:t>торый они накапливают 44-48 т/га зеленой массы, однако их ис</w:t>
      </w:r>
      <w:r>
        <w:softHyphen/>
        <w:t>пользование в овощеводстве ограничено из-за высокой насыщен</w:t>
      </w:r>
      <w:r>
        <w:softHyphen/>
        <w:t>ности севооборотов капустными овощами, которые сильно пора</w:t>
      </w:r>
      <w:r>
        <w:softHyphen/>
        <w:t>жаются килой.</w:t>
      </w:r>
    </w:p>
    <w:p w14:paraId="5A1019EB" w14:textId="77777777" w:rsidR="001A7EC8" w:rsidRDefault="00D23207">
      <w:pPr>
        <w:pStyle w:val="20"/>
        <w:shd w:val="clear" w:color="auto" w:fill="auto"/>
        <w:spacing w:line="227" w:lineRule="exact"/>
        <w:ind w:firstLine="320"/>
        <w:jc w:val="both"/>
        <w:sectPr w:rsidR="001A7EC8">
          <w:footerReference w:type="even" r:id="rId55"/>
          <w:footerReference w:type="default" r:id="rId56"/>
          <w:pgSz w:w="8400" w:h="11900"/>
          <w:pgMar w:top="1198" w:right="1062" w:bottom="1313" w:left="1038" w:header="0" w:footer="3" w:gutter="0"/>
          <w:pgNumType w:start="70"/>
          <w:cols w:space="720"/>
          <w:noEndnote/>
          <w:docGrid w:linePitch="360"/>
        </w:sectPr>
      </w:pPr>
      <w:r>
        <w:t>В Западной Сибири наиболее перспективны промежуточные культуры - вико-овсяная, вико-гороховая и горохово-бобовая</w:t>
      </w:r>
    </w:p>
    <w:p w14:paraId="36BF2696" w14:textId="77777777" w:rsidR="001A7EC8" w:rsidRDefault="00D23207">
      <w:pPr>
        <w:pStyle w:val="20"/>
        <w:shd w:val="clear" w:color="auto" w:fill="auto"/>
        <w:spacing w:line="227" w:lineRule="exact"/>
        <w:jc w:val="both"/>
      </w:pPr>
      <w:r>
        <w:lastRenderedPageBreak/>
        <w:t>смеси, которые увеличивают урожайность овощных культур на 9-12% при существенном улучшении агрохимических и агрофи</w:t>
      </w:r>
      <w:r>
        <w:softHyphen/>
        <w:t>зических свойств почвы и значительном снижении заболеваемо</w:t>
      </w:r>
      <w:r>
        <w:softHyphen/>
        <w:t>сти овощных растений бактериозом и другими болезнями, а так</w:t>
      </w:r>
      <w:r>
        <w:softHyphen/>
        <w:t>же существенном уменьшении засоренности посевов (Литвинов С.С., 1992).</w:t>
      </w:r>
    </w:p>
    <w:p w14:paraId="5E3816A4" w14:textId="77777777" w:rsidR="001A7EC8" w:rsidRDefault="00D23207">
      <w:pPr>
        <w:pStyle w:val="20"/>
        <w:shd w:val="clear" w:color="auto" w:fill="auto"/>
        <w:spacing w:line="227" w:lineRule="exact"/>
        <w:ind w:firstLine="320"/>
        <w:jc w:val="both"/>
      </w:pPr>
      <w:r>
        <w:t>В южных регионах России лучшими промежуточными сиде- ральными культурами оказались горох, горохово-овсяная смесь при летнем посеве, а также озимый рапс, зимующий горох + ози</w:t>
      </w:r>
      <w:r>
        <w:softHyphen/>
        <w:t>мая рожь при осеннем посеве (Асхабов А.Ю., 1992).</w:t>
      </w:r>
    </w:p>
    <w:p w14:paraId="28C97CBA" w14:textId="77777777" w:rsidR="001A7EC8" w:rsidRDefault="00D23207">
      <w:pPr>
        <w:pStyle w:val="20"/>
        <w:shd w:val="clear" w:color="auto" w:fill="auto"/>
        <w:spacing w:line="227" w:lineRule="exact"/>
        <w:ind w:firstLine="320"/>
        <w:jc w:val="both"/>
      </w:pPr>
      <w:r>
        <w:t>Важным вопросом в овощеводстве, особенно в приусадебном, является знание благоприятного действия овощных культур друг на другу при их уплотненной посадке. По этому вопросу в лите</w:t>
      </w:r>
      <w:r>
        <w:softHyphen/>
        <w:t>ратуре имеется много данных, часто противоречивых.</w:t>
      </w:r>
    </w:p>
    <w:p w14:paraId="54C2BBAB" w14:textId="77777777" w:rsidR="001A7EC8" w:rsidRDefault="00D23207">
      <w:pPr>
        <w:pStyle w:val="20"/>
        <w:shd w:val="clear" w:color="auto" w:fill="auto"/>
        <w:spacing w:line="227" w:lineRule="exact"/>
        <w:ind w:firstLine="320"/>
        <w:jc w:val="both"/>
      </w:pPr>
      <w:r>
        <w:t>В традиционных овощеводческих центрах России, например в Ростове-Ярославском, для репчатого лука всегда хорошим со</w:t>
      </w:r>
      <w:r>
        <w:softHyphen/>
        <w:t>седом считалась свекла, для капусты - укроп.</w:t>
      </w:r>
    </w:p>
    <w:p w14:paraId="4DA66FA1" w14:textId="77777777" w:rsidR="001A7EC8" w:rsidRDefault="00D23207">
      <w:pPr>
        <w:pStyle w:val="20"/>
        <w:shd w:val="clear" w:color="auto" w:fill="auto"/>
        <w:spacing w:line="227" w:lineRule="exact"/>
        <w:ind w:firstLine="320"/>
        <w:jc w:val="both"/>
      </w:pPr>
      <w:r>
        <w:t>По данным В.Ф. Велика (1995), на плодородных почвах хоро</w:t>
      </w:r>
      <w:r>
        <w:softHyphen/>
        <w:t>шие результаты получают при выращивании огурца вместе с са</w:t>
      </w:r>
      <w:r>
        <w:softHyphen/>
        <w:t>латом, пекинской капустой, редисом, луком или укропом. Иног</w:t>
      </w:r>
      <w:r>
        <w:softHyphen/>
        <w:t>да на одной грядке высаживают сразу несколько культур: по кра</w:t>
      </w:r>
      <w:r>
        <w:softHyphen/>
        <w:t>ям - редис, кольраби, ближе к середине - два ряда кочанного са</w:t>
      </w:r>
      <w:r>
        <w:softHyphen/>
        <w:t>лата, в центре - ряд растений огурца. Тот же огурец хорошо со</w:t>
      </w:r>
      <w:r>
        <w:softHyphen/>
        <w:t>четается с капустой ранней белокочанной в смешанном посеве.</w:t>
      </w:r>
    </w:p>
    <w:p w14:paraId="05154B88" w14:textId="77777777" w:rsidR="001A7EC8" w:rsidRDefault="00D23207">
      <w:pPr>
        <w:pStyle w:val="20"/>
        <w:shd w:val="clear" w:color="auto" w:fill="auto"/>
        <w:spacing w:line="227" w:lineRule="exact"/>
        <w:ind w:firstLine="320"/>
        <w:jc w:val="both"/>
      </w:pPr>
      <w:r>
        <w:t>Богатый экспериментальный материал по уплотненным посе</w:t>
      </w:r>
      <w:r>
        <w:softHyphen/>
        <w:t>вам и посадкам овощных культур в России и зарубежных стра</w:t>
      </w:r>
      <w:r>
        <w:softHyphen/>
        <w:t>нах обобщен А.Т. Лебедевой, И.И. Ершовым, М.С. Буниным (1994), Н.М. Жирмунской (1996).</w:t>
      </w:r>
    </w:p>
    <w:p w14:paraId="1CFF644B" w14:textId="77777777" w:rsidR="001A7EC8" w:rsidRDefault="00D23207">
      <w:pPr>
        <w:pStyle w:val="20"/>
        <w:shd w:val="clear" w:color="auto" w:fill="auto"/>
        <w:spacing w:line="227" w:lineRule="exact"/>
        <w:ind w:firstLine="320"/>
        <w:jc w:val="both"/>
      </w:pPr>
      <w:r>
        <w:t>Отмечено благоприятное взаимодействие капусты с фасолью, сельдереем, укропом, огурцом; картофеля с капустой, салатом, редисом; лука - с морковью, свеклой; моркови - с луком, тома</w:t>
      </w:r>
      <w:r>
        <w:softHyphen/>
        <w:t>том, капустой; свеклы - с картофелем, томатом, огурцом; тома</w:t>
      </w:r>
      <w:r>
        <w:softHyphen/>
        <w:t>та - с капустой, морковью, луком и зеленными культурами.</w:t>
      </w:r>
    </w:p>
    <w:p w14:paraId="0CB75A74" w14:textId="77777777" w:rsidR="001A7EC8" w:rsidRDefault="00D23207">
      <w:pPr>
        <w:pStyle w:val="20"/>
        <w:shd w:val="clear" w:color="auto" w:fill="auto"/>
        <w:spacing w:line="227" w:lineRule="exact"/>
        <w:ind w:firstLine="320"/>
        <w:jc w:val="both"/>
      </w:pPr>
      <w:r>
        <w:t>В то же время лук и чеснок плохо уживаются с овощными бо</w:t>
      </w:r>
      <w:r>
        <w:softHyphen/>
        <w:t>бовыми культурами, капустой, картофель - с дыней, томатом, сельдереем, огурцом, морковь с укропом. Фенхель является не</w:t>
      </w:r>
      <w:r>
        <w:softHyphen/>
        <w:t>желательным соседом почти для всех других овощных культур. Такие данные окажут помощь в наиболее благоприятном разме</w:t>
      </w:r>
      <w:r>
        <w:softHyphen/>
        <w:t>щении различных культур на участке.</w:t>
      </w:r>
    </w:p>
    <w:p w14:paraId="7115D95F" w14:textId="77777777" w:rsidR="001A7EC8" w:rsidRDefault="00D23207">
      <w:pPr>
        <w:pStyle w:val="20"/>
        <w:shd w:val="clear" w:color="auto" w:fill="auto"/>
        <w:spacing w:line="227" w:lineRule="exact"/>
        <w:ind w:firstLine="320"/>
        <w:jc w:val="both"/>
        <w:sectPr w:rsidR="001A7EC8">
          <w:pgSz w:w="8400" w:h="11900"/>
          <w:pgMar w:top="706" w:right="1033" w:bottom="706" w:left="1089" w:header="0" w:footer="3" w:gutter="0"/>
          <w:cols w:space="720"/>
          <w:noEndnote/>
          <w:docGrid w:linePitch="360"/>
        </w:sectPr>
      </w:pPr>
      <w:r>
        <w:t>Важным в рациональном использовании земли и приусадеб</w:t>
      </w:r>
      <w:r>
        <w:softHyphen/>
        <w:t>ном и фермерском овощеводстве является изыскание возможно-</w:t>
      </w:r>
    </w:p>
    <w:p w14:paraId="6E410B6B" w14:textId="77777777" w:rsidR="001A7EC8" w:rsidRDefault="00D23207">
      <w:pPr>
        <w:pStyle w:val="20"/>
        <w:shd w:val="clear" w:color="auto" w:fill="auto"/>
        <w:spacing w:line="227" w:lineRule="exact"/>
        <w:jc w:val="both"/>
      </w:pPr>
      <w:r>
        <w:lastRenderedPageBreak/>
        <w:t>сти получения двух-трех урожаев в год с одного поля и участка. В южных регионах России при обилии тепла и наличии ороше</w:t>
      </w:r>
      <w:r>
        <w:softHyphen/>
        <w:t>ния эта задача не сложная. Гораздо труднее решить ее в Нечер</w:t>
      </w:r>
      <w:r>
        <w:softHyphen/>
        <w:t>ноземной зоне и Западной Сибири, где тепловые ресурсы очень ограничены. Однако и здесь можно найти некоторые возможнос</w:t>
      </w:r>
      <w:r>
        <w:softHyphen/>
        <w:t>ти, например, использовать редис разных сроков выращивания для получения трех урожаев в год.</w:t>
      </w:r>
    </w:p>
    <w:p w14:paraId="505FF617" w14:textId="77777777" w:rsidR="001A7EC8" w:rsidRDefault="00D23207">
      <w:pPr>
        <w:pStyle w:val="20"/>
        <w:shd w:val="clear" w:color="auto" w:fill="auto"/>
        <w:spacing w:after="180" w:line="227" w:lineRule="exact"/>
        <w:ind w:firstLine="320"/>
        <w:jc w:val="both"/>
      </w:pPr>
      <w:r>
        <w:t>До посадки рассадных культур (огурец, томат, кабачок, сред</w:t>
      </w:r>
      <w:r>
        <w:softHyphen/>
        <w:t>неспелые сорта капусты) в Нечерноземной зоне можно вырастить редис, салат, укроп на зелень и зеленый лук. После выращива</w:t>
      </w:r>
      <w:r>
        <w:softHyphen/>
        <w:t>ния ранних корнеплодов на пучковую продукцию (морковь, свек</w:t>
      </w:r>
      <w:r>
        <w:softHyphen/>
        <w:t>ла) имеется возможность получить урожай редьки, дайкона, осен</w:t>
      </w:r>
      <w:r>
        <w:softHyphen/>
        <w:t>них сортов редиса. После уборки картофеля раннего и капусты белокочанной ранней, выращивания ранних сортов огурца и то</w:t>
      </w:r>
      <w:r>
        <w:softHyphen/>
        <w:t>мата (под временными пленочными укрытиями) можно вырас</w:t>
      </w:r>
      <w:r>
        <w:softHyphen/>
        <w:t>тить укроп, зеленый лук, салат, шпинат.</w:t>
      </w:r>
    </w:p>
    <w:p w14:paraId="0C70B1B1" w14:textId="77777777" w:rsidR="001A7EC8" w:rsidRDefault="00D23207">
      <w:pPr>
        <w:pStyle w:val="60"/>
        <w:numPr>
          <w:ilvl w:val="0"/>
          <w:numId w:val="5"/>
        </w:numPr>
        <w:shd w:val="clear" w:color="auto" w:fill="auto"/>
        <w:tabs>
          <w:tab w:val="left" w:pos="912"/>
        </w:tabs>
        <w:spacing w:before="0" w:line="227" w:lineRule="exact"/>
        <w:ind w:left="1060" w:hanging="540"/>
      </w:pPr>
      <w:r>
        <w:t>Схема культурооборотов для получения двух-трех урожаев овощей в год в Нечерноземной зоне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6"/>
        <w:gridCol w:w="2038"/>
        <w:gridCol w:w="2063"/>
      </w:tblGrid>
      <w:tr w:rsidR="001A7EC8" w14:paraId="42DD806B" w14:textId="77777777">
        <w:trPr>
          <w:trHeight w:hRule="exact" w:val="346"/>
          <w:jc w:val="center"/>
        </w:trPr>
        <w:tc>
          <w:tcPr>
            <w:tcW w:w="2196" w:type="dxa"/>
            <w:tcBorders>
              <w:top w:val="single" w:sz="4" w:space="0" w:color="auto"/>
            </w:tcBorders>
            <w:shd w:val="clear" w:color="auto" w:fill="FFFFFF"/>
          </w:tcPr>
          <w:p w14:paraId="5A5D84E7" w14:textId="77777777" w:rsidR="001A7EC8" w:rsidRDefault="00D23207">
            <w:pPr>
              <w:pStyle w:val="20"/>
              <w:framePr w:w="6296" w:wrap="notBeside" w:vAnchor="text" w:hAnchor="text" w:xAlign="center" w:y="1"/>
              <w:shd w:val="clear" w:color="auto" w:fill="auto"/>
              <w:spacing w:line="180" w:lineRule="exact"/>
              <w:jc w:val="center"/>
            </w:pPr>
            <w:r>
              <w:rPr>
                <w:rStyle w:val="29pt3"/>
              </w:rPr>
              <w:t>Первая культура</w:t>
            </w:r>
          </w:p>
        </w:tc>
        <w:tc>
          <w:tcPr>
            <w:tcW w:w="2038" w:type="dxa"/>
            <w:tcBorders>
              <w:top w:val="single" w:sz="4" w:space="0" w:color="auto"/>
              <w:left w:val="single" w:sz="4" w:space="0" w:color="auto"/>
            </w:tcBorders>
            <w:shd w:val="clear" w:color="auto" w:fill="FFFFFF"/>
          </w:tcPr>
          <w:p w14:paraId="50C07532" w14:textId="77777777" w:rsidR="001A7EC8" w:rsidRDefault="00D23207">
            <w:pPr>
              <w:pStyle w:val="20"/>
              <w:framePr w:w="6296" w:wrap="notBeside" w:vAnchor="text" w:hAnchor="text" w:xAlign="center" w:y="1"/>
              <w:shd w:val="clear" w:color="auto" w:fill="auto"/>
              <w:spacing w:line="180" w:lineRule="exact"/>
            </w:pPr>
            <w:r>
              <w:rPr>
                <w:rStyle w:val="29pt3"/>
              </w:rPr>
              <w:t>Повторная культура</w:t>
            </w:r>
          </w:p>
        </w:tc>
        <w:tc>
          <w:tcPr>
            <w:tcW w:w="2063" w:type="dxa"/>
            <w:tcBorders>
              <w:top w:val="single" w:sz="4" w:space="0" w:color="auto"/>
              <w:left w:val="single" w:sz="4" w:space="0" w:color="auto"/>
            </w:tcBorders>
            <w:shd w:val="clear" w:color="auto" w:fill="FFFFFF"/>
          </w:tcPr>
          <w:p w14:paraId="025CF2DC" w14:textId="77777777" w:rsidR="001A7EC8" w:rsidRDefault="00D23207">
            <w:pPr>
              <w:pStyle w:val="20"/>
              <w:framePr w:w="6296" w:wrap="notBeside" w:vAnchor="text" w:hAnchor="text" w:xAlign="center" w:y="1"/>
              <w:shd w:val="clear" w:color="auto" w:fill="auto"/>
              <w:spacing w:line="180" w:lineRule="exact"/>
              <w:jc w:val="center"/>
            </w:pPr>
            <w:r>
              <w:rPr>
                <w:rStyle w:val="29pt3"/>
              </w:rPr>
              <w:t>Третья культура</w:t>
            </w:r>
          </w:p>
        </w:tc>
      </w:tr>
      <w:tr w:rsidR="001A7EC8" w14:paraId="79B50294" w14:textId="77777777">
        <w:trPr>
          <w:trHeight w:hRule="exact" w:val="1598"/>
          <w:jc w:val="center"/>
        </w:trPr>
        <w:tc>
          <w:tcPr>
            <w:tcW w:w="2196" w:type="dxa"/>
            <w:tcBorders>
              <w:top w:val="single" w:sz="4" w:space="0" w:color="auto"/>
            </w:tcBorders>
            <w:shd w:val="clear" w:color="auto" w:fill="FFFFFF"/>
            <w:vAlign w:val="bottom"/>
          </w:tcPr>
          <w:p w14:paraId="46945FF1" w14:textId="77777777" w:rsidR="001A7EC8" w:rsidRDefault="00D23207">
            <w:pPr>
              <w:pStyle w:val="20"/>
              <w:framePr w:w="6296" w:wrap="notBeside" w:vAnchor="text" w:hAnchor="text" w:xAlign="center" w:y="1"/>
              <w:shd w:val="clear" w:color="auto" w:fill="auto"/>
              <w:spacing w:line="641" w:lineRule="exact"/>
            </w:pPr>
            <w:r>
              <w:rPr>
                <w:rStyle w:val="29pt3"/>
              </w:rPr>
              <w:t>Редис (ранний сорт) Редис, лук-перо, укроп Морковь, свекла</w:t>
            </w:r>
          </w:p>
        </w:tc>
        <w:tc>
          <w:tcPr>
            <w:tcW w:w="2038" w:type="dxa"/>
            <w:tcBorders>
              <w:top w:val="single" w:sz="4" w:space="0" w:color="auto"/>
              <w:left w:val="single" w:sz="4" w:space="0" w:color="auto"/>
            </w:tcBorders>
            <w:shd w:val="clear" w:color="auto" w:fill="FFFFFF"/>
            <w:vAlign w:val="bottom"/>
          </w:tcPr>
          <w:p w14:paraId="45316D94" w14:textId="77777777" w:rsidR="001A7EC8" w:rsidRDefault="00D23207">
            <w:pPr>
              <w:pStyle w:val="20"/>
              <w:framePr w:w="6296" w:wrap="notBeside" w:vAnchor="text" w:hAnchor="text" w:xAlign="center" w:y="1"/>
              <w:shd w:val="clear" w:color="auto" w:fill="auto"/>
              <w:spacing w:line="212" w:lineRule="exact"/>
              <w:jc w:val="center"/>
            </w:pPr>
            <w:r>
              <w:rPr>
                <w:rStyle w:val="29pt3"/>
              </w:rPr>
              <w:t>Редис</w:t>
            </w:r>
          </w:p>
          <w:p w14:paraId="1445961E" w14:textId="77777777" w:rsidR="001A7EC8" w:rsidRDefault="00D23207">
            <w:pPr>
              <w:pStyle w:val="20"/>
              <w:framePr w:w="6296" w:wrap="notBeside" w:vAnchor="text" w:hAnchor="text" w:xAlign="center" w:y="1"/>
              <w:shd w:val="clear" w:color="auto" w:fill="auto"/>
              <w:spacing w:line="212" w:lineRule="exact"/>
              <w:ind w:left="220"/>
            </w:pPr>
            <w:r>
              <w:rPr>
                <w:rStyle w:val="29pt3"/>
              </w:rPr>
              <w:t>(жароустойчивый</w:t>
            </w:r>
          </w:p>
          <w:p w14:paraId="4C9CBE16" w14:textId="77777777" w:rsidR="001A7EC8" w:rsidRDefault="00D23207">
            <w:pPr>
              <w:pStyle w:val="20"/>
              <w:framePr w:w="6296" w:wrap="notBeside" w:vAnchor="text" w:hAnchor="text" w:xAlign="center" w:y="1"/>
              <w:shd w:val="clear" w:color="auto" w:fill="auto"/>
              <w:spacing w:line="212" w:lineRule="exact"/>
              <w:jc w:val="center"/>
            </w:pPr>
            <w:r>
              <w:rPr>
                <w:rStyle w:val="29pt3"/>
              </w:rPr>
              <w:t>сорт)</w:t>
            </w:r>
          </w:p>
          <w:p w14:paraId="34352CE2" w14:textId="77777777" w:rsidR="001A7EC8" w:rsidRDefault="00D23207">
            <w:pPr>
              <w:pStyle w:val="20"/>
              <w:framePr w:w="6296" w:wrap="notBeside" w:vAnchor="text" w:hAnchor="text" w:xAlign="center" w:y="1"/>
              <w:shd w:val="clear" w:color="auto" w:fill="auto"/>
              <w:spacing w:line="212" w:lineRule="exact"/>
              <w:jc w:val="center"/>
            </w:pPr>
            <w:r>
              <w:rPr>
                <w:rStyle w:val="29pt3"/>
              </w:rPr>
              <w:t>Огурец, томат, каба</w:t>
            </w:r>
            <w:r>
              <w:rPr>
                <w:rStyle w:val="29pt3"/>
              </w:rPr>
              <w:softHyphen/>
              <w:t>чок, среднеспелые сорта капусты Редька, дайкон, редис</w:t>
            </w:r>
          </w:p>
        </w:tc>
        <w:tc>
          <w:tcPr>
            <w:tcW w:w="2063" w:type="dxa"/>
            <w:tcBorders>
              <w:top w:val="single" w:sz="4" w:space="0" w:color="auto"/>
              <w:left w:val="single" w:sz="4" w:space="0" w:color="auto"/>
            </w:tcBorders>
            <w:shd w:val="clear" w:color="auto" w:fill="FFFFFF"/>
            <w:vAlign w:val="bottom"/>
          </w:tcPr>
          <w:p w14:paraId="77079A3D" w14:textId="77777777" w:rsidR="001A7EC8" w:rsidRDefault="00D23207">
            <w:pPr>
              <w:pStyle w:val="20"/>
              <w:framePr w:w="6296" w:wrap="notBeside" w:vAnchor="text" w:hAnchor="text" w:xAlign="center" w:y="1"/>
              <w:shd w:val="clear" w:color="auto" w:fill="auto"/>
              <w:spacing w:line="644" w:lineRule="exact"/>
              <w:jc w:val="center"/>
            </w:pPr>
            <w:r>
              <w:rPr>
                <w:rStyle w:val="29pt3"/>
              </w:rPr>
              <w:t>Редис (осенний сорт) Укроп на зелень</w:t>
            </w:r>
          </w:p>
        </w:tc>
      </w:tr>
      <w:tr w:rsidR="001A7EC8" w14:paraId="26FF9C4E" w14:textId="77777777">
        <w:trPr>
          <w:trHeight w:hRule="exact" w:val="216"/>
          <w:jc w:val="center"/>
        </w:trPr>
        <w:tc>
          <w:tcPr>
            <w:tcW w:w="2196" w:type="dxa"/>
            <w:shd w:val="clear" w:color="auto" w:fill="FFFFFF"/>
            <w:vAlign w:val="bottom"/>
          </w:tcPr>
          <w:p w14:paraId="3030E1AD" w14:textId="77777777" w:rsidR="001A7EC8" w:rsidRDefault="00D23207">
            <w:pPr>
              <w:pStyle w:val="20"/>
              <w:framePr w:w="6296" w:wrap="notBeside" w:vAnchor="text" w:hAnchor="text" w:xAlign="center" w:y="1"/>
              <w:shd w:val="clear" w:color="auto" w:fill="auto"/>
              <w:spacing w:line="180" w:lineRule="exact"/>
            </w:pPr>
            <w:r>
              <w:rPr>
                <w:rStyle w:val="29pt3"/>
              </w:rPr>
              <w:t>(на пучковый товар)</w:t>
            </w:r>
          </w:p>
        </w:tc>
        <w:tc>
          <w:tcPr>
            <w:tcW w:w="2038" w:type="dxa"/>
            <w:tcBorders>
              <w:left w:val="single" w:sz="4" w:space="0" w:color="auto"/>
            </w:tcBorders>
            <w:shd w:val="clear" w:color="auto" w:fill="FFFFFF"/>
            <w:vAlign w:val="bottom"/>
          </w:tcPr>
          <w:p w14:paraId="5E4E71B4" w14:textId="77777777" w:rsidR="001A7EC8" w:rsidRDefault="00D23207">
            <w:pPr>
              <w:pStyle w:val="20"/>
              <w:framePr w:w="6296" w:wrap="notBeside" w:vAnchor="text" w:hAnchor="text" w:xAlign="center" w:y="1"/>
              <w:shd w:val="clear" w:color="auto" w:fill="auto"/>
              <w:spacing w:line="180" w:lineRule="exact"/>
              <w:jc w:val="center"/>
            </w:pPr>
            <w:r>
              <w:rPr>
                <w:rStyle w:val="29pt3"/>
              </w:rPr>
              <w:t>(осенние сорта)</w:t>
            </w:r>
          </w:p>
        </w:tc>
        <w:tc>
          <w:tcPr>
            <w:tcW w:w="2063" w:type="dxa"/>
            <w:tcBorders>
              <w:left w:val="single" w:sz="4" w:space="0" w:color="auto"/>
            </w:tcBorders>
            <w:shd w:val="clear" w:color="auto" w:fill="FFFFFF"/>
          </w:tcPr>
          <w:p w14:paraId="026CE7A7" w14:textId="77777777" w:rsidR="001A7EC8" w:rsidRDefault="00D23207">
            <w:pPr>
              <w:pStyle w:val="20"/>
              <w:framePr w:w="6296" w:wrap="notBeside" w:vAnchor="text" w:hAnchor="text" w:xAlign="center" w:y="1"/>
              <w:shd w:val="clear" w:color="auto" w:fill="auto"/>
              <w:spacing w:line="180" w:lineRule="exact"/>
              <w:jc w:val="center"/>
            </w:pPr>
            <w:r>
              <w:rPr>
                <w:rStyle w:val="29pt3"/>
              </w:rPr>
              <w:t>-</w:t>
            </w:r>
          </w:p>
        </w:tc>
      </w:tr>
      <w:tr w:rsidR="001A7EC8" w14:paraId="31E9BBCC" w14:textId="77777777">
        <w:trPr>
          <w:trHeight w:hRule="exact" w:val="212"/>
          <w:jc w:val="center"/>
        </w:trPr>
        <w:tc>
          <w:tcPr>
            <w:tcW w:w="2196" w:type="dxa"/>
            <w:shd w:val="clear" w:color="auto" w:fill="FFFFFF"/>
          </w:tcPr>
          <w:p w14:paraId="371C1D60" w14:textId="77777777" w:rsidR="001A7EC8" w:rsidRDefault="00D23207">
            <w:pPr>
              <w:pStyle w:val="20"/>
              <w:framePr w:w="6296" w:wrap="notBeside" w:vAnchor="text" w:hAnchor="text" w:xAlign="center" w:y="1"/>
              <w:shd w:val="clear" w:color="auto" w:fill="auto"/>
              <w:spacing w:line="180" w:lineRule="exact"/>
            </w:pPr>
            <w:r>
              <w:rPr>
                <w:rStyle w:val="29pt3"/>
              </w:rPr>
              <w:t>Лук (на зелень)</w:t>
            </w:r>
          </w:p>
        </w:tc>
        <w:tc>
          <w:tcPr>
            <w:tcW w:w="2038" w:type="dxa"/>
            <w:tcBorders>
              <w:left w:val="single" w:sz="4" w:space="0" w:color="auto"/>
            </w:tcBorders>
            <w:shd w:val="clear" w:color="auto" w:fill="FFFFFF"/>
          </w:tcPr>
          <w:p w14:paraId="4C9FCFD4" w14:textId="77777777" w:rsidR="001A7EC8" w:rsidRDefault="00D23207">
            <w:pPr>
              <w:pStyle w:val="20"/>
              <w:framePr w:w="6296" w:wrap="notBeside" w:vAnchor="text" w:hAnchor="text" w:xAlign="center" w:y="1"/>
              <w:shd w:val="clear" w:color="auto" w:fill="auto"/>
              <w:spacing w:line="180" w:lineRule="exact"/>
              <w:ind w:left="220"/>
            </w:pPr>
            <w:r>
              <w:rPr>
                <w:rStyle w:val="29pt3"/>
              </w:rPr>
              <w:t>Укроп (на зелень)</w:t>
            </w:r>
          </w:p>
        </w:tc>
        <w:tc>
          <w:tcPr>
            <w:tcW w:w="2063" w:type="dxa"/>
            <w:tcBorders>
              <w:left w:val="single" w:sz="4" w:space="0" w:color="auto"/>
            </w:tcBorders>
            <w:shd w:val="clear" w:color="auto" w:fill="FFFFFF"/>
          </w:tcPr>
          <w:p w14:paraId="29F4DDB2" w14:textId="77777777" w:rsidR="001A7EC8" w:rsidRDefault="00D23207">
            <w:pPr>
              <w:pStyle w:val="20"/>
              <w:framePr w:w="6296" w:wrap="notBeside" w:vAnchor="text" w:hAnchor="text" w:xAlign="center" w:y="1"/>
              <w:shd w:val="clear" w:color="auto" w:fill="auto"/>
              <w:spacing w:line="180" w:lineRule="exact"/>
            </w:pPr>
            <w:r>
              <w:rPr>
                <w:rStyle w:val="29pt3"/>
              </w:rPr>
              <w:t>Редька, дайкон, редис</w:t>
            </w:r>
          </w:p>
        </w:tc>
      </w:tr>
      <w:tr w:rsidR="001A7EC8" w14:paraId="6C1C1BB5" w14:textId="77777777">
        <w:trPr>
          <w:trHeight w:hRule="exact" w:val="209"/>
          <w:jc w:val="center"/>
        </w:trPr>
        <w:tc>
          <w:tcPr>
            <w:tcW w:w="2196" w:type="dxa"/>
            <w:shd w:val="clear" w:color="auto" w:fill="FFFFFF"/>
          </w:tcPr>
          <w:p w14:paraId="6ED65B8C" w14:textId="77777777" w:rsidR="001A7EC8" w:rsidRDefault="00D23207">
            <w:pPr>
              <w:pStyle w:val="20"/>
              <w:framePr w:w="6296" w:wrap="notBeside" w:vAnchor="text" w:hAnchor="text" w:xAlign="center" w:y="1"/>
              <w:shd w:val="clear" w:color="auto" w:fill="auto"/>
              <w:spacing w:line="180" w:lineRule="exact"/>
            </w:pPr>
            <w:r>
              <w:rPr>
                <w:rStyle w:val="29pt3"/>
              </w:rPr>
              <w:t>Картофель ранний</w:t>
            </w:r>
          </w:p>
        </w:tc>
        <w:tc>
          <w:tcPr>
            <w:tcW w:w="2038" w:type="dxa"/>
            <w:tcBorders>
              <w:left w:val="single" w:sz="4" w:space="0" w:color="auto"/>
            </w:tcBorders>
            <w:shd w:val="clear" w:color="auto" w:fill="FFFFFF"/>
          </w:tcPr>
          <w:p w14:paraId="3082ECEA" w14:textId="77777777" w:rsidR="001A7EC8" w:rsidRDefault="00D23207">
            <w:pPr>
              <w:pStyle w:val="20"/>
              <w:framePr w:w="6296" w:wrap="notBeside" w:vAnchor="text" w:hAnchor="text" w:xAlign="center" w:y="1"/>
              <w:shd w:val="clear" w:color="auto" w:fill="auto"/>
              <w:spacing w:line="180" w:lineRule="exact"/>
              <w:jc w:val="center"/>
            </w:pPr>
            <w:r>
              <w:rPr>
                <w:rStyle w:val="29pt3"/>
              </w:rPr>
              <w:t>Зеленные</w:t>
            </w:r>
          </w:p>
        </w:tc>
        <w:tc>
          <w:tcPr>
            <w:tcW w:w="2063" w:type="dxa"/>
            <w:tcBorders>
              <w:left w:val="single" w:sz="4" w:space="0" w:color="auto"/>
            </w:tcBorders>
            <w:shd w:val="clear" w:color="auto" w:fill="FFFFFF"/>
          </w:tcPr>
          <w:p w14:paraId="29C7ABF2" w14:textId="77777777" w:rsidR="001A7EC8" w:rsidRDefault="00D23207">
            <w:pPr>
              <w:pStyle w:val="20"/>
              <w:framePr w:w="6296" w:wrap="notBeside" w:vAnchor="text" w:hAnchor="text" w:xAlign="center" w:y="1"/>
              <w:shd w:val="clear" w:color="auto" w:fill="auto"/>
              <w:spacing w:line="180" w:lineRule="exact"/>
              <w:jc w:val="center"/>
            </w:pPr>
            <w:r>
              <w:rPr>
                <w:rStyle w:val="29pt3"/>
              </w:rPr>
              <w:t>-</w:t>
            </w:r>
          </w:p>
        </w:tc>
      </w:tr>
      <w:tr w:rsidR="001A7EC8" w14:paraId="53A6F76D" w14:textId="77777777">
        <w:trPr>
          <w:trHeight w:hRule="exact" w:val="428"/>
          <w:jc w:val="center"/>
        </w:trPr>
        <w:tc>
          <w:tcPr>
            <w:tcW w:w="2196" w:type="dxa"/>
            <w:shd w:val="clear" w:color="auto" w:fill="FFFFFF"/>
            <w:vAlign w:val="bottom"/>
          </w:tcPr>
          <w:p w14:paraId="0D5FE2D2" w14:textId="77777777" w:rsidR="001A7EC8" w:rsidRDefault="00D23207">
            <w:pPr>
              <w:pStyle w:val="20"/>
              <w:framePr w:w="6296" w:wrap="notBeside" w:vAnchor="text" w:hAnchor="text" w:xAlign="center" w:y="1"/>
              <w:shd w:val="clear" w:color="auto" w:fill="auto"/>
              <w:spacing w:line="212" w:lineRule="exact"/>
            </w:pPr>
            <w:r>
              <w:rPr>
                <w:rStyle w:val="29pt3"/>
              </w:rPr>
              <w:t>Капуста белокочанная ранняя и цветная</w:t>
            </w:r>
          </w:p>
        </w:tc>
        <w:tc>
          <w:tcPr>
            <w:tcW w:w="2038" w:type="dxa"/>
            <w:tcBorders>
              <w:left w:val="single" w:sz="4" w:space="0" w:color="auto"/>
            </w:tcBorders>
            <w:shd w:val="clear" w:color="auto" w:fill="FFFFFF"/>
          </w:tcPr>
          <w:p w14:paraId="328D53B4" w14:textId="77777777" w:rsidR="001A7EC8" w:rsidRDefault="00D23207">
            <w:pPr>
              <w:pStyle w:val="20"/>
              <w:framePr w:w="6296" w:wrap="notBeside" w:vAnchor="text" w:hAnchor="text" w:xAlign="center" w:y="1"/>
              <w:shd w:val="clear" w:color="auto" w:fill="auto"/>
              <w:spacing w:line="180" w:lineRule="exact"/>
              <w:jc w:val="center"/>
            </w:pPr>
            <w:r>
              <w:rPr>
                <w:rStyle w:val="29pt3"/>
              </w:rPr>
              <w:t>Зеленные</w:t>
            </w:r>
          </w:p>
        </w:tc>
        <w:tc>
          <w:tcPr>
            <w:tcW w:w="2063" w:type="dxa"/>
            <w:tcBorders>
              <w:left w:val="single" w:sz="4" w:space="0" w:color="auto"/>
            </w:tcBorders>
            <w:shd w:val="clear" w:color="auto" w:fill="FFFFFF"/>
          </w:tcPr>
          <w:p w14:paraId="72D0E9D1" w14:textId="77777777" w:rsidR="001A7EC8" w:rsidRDefault="00D23207">
            <w:pPr>
              <w:pStyle w:val="20"/>
              <w:framePr w:w="6296" w:wrap="notBeside" w:vAnchor="text" w:hAnchor="text" w:xAlign="center" w:y="1"/>
              <w:shd w:val="clear" w:color="auto" w:fill="auto"/>
              <w:spacing w:line="180" w:lineRule="exact"/>
              <w:jc w:val="center"/>
            </w:pPr>
            <w:r>
              <w:rPr>
                <w:rStyle w:val="29pt3"/>
              </w:rPr>
              <w:t>-</w:t>
            </w:r>
          </w:p>
        </w:tc>
      </w:tr>
      <w:tr w:rsidR="001A7EC8" w14:paraId="43820551" w14:textId="77777777">
        <w:trPr>
          <w:trHeight w:hRule="exact" w:val="781"/>
          <w:jc w:val="center"/>
        </w:trPr>
        <w:tc>
          <w:tcPr>
            <w:tcW w:w="2196" w:type="dxa"/>
            <w:tcBorders>
              <w:bottom w:val="single" w:sz="4" w:space="0" w:color="auto"/>
            </w:tcBorders>
            <w:shd w:val="clear" w:color="auto" w:fill="FFFFFF"/>
          </w:tcPr>
          <w:p w14:paraId="476EFE38" w14:textId="77777777" w:rsidR="001A7EC8" w:rsidRDefault="00D23207">
            <w:pPr>
              <w:pStyle w:val="20"/>
              <w:framePr w:w="6296" w:wrap="notBeside" w:vAnchor="text" w:hAnchor="text" w:xAlign="center" w:y="1"/>
              <w:shd w:val="clear" w:color="auto" w:fill="auto"/>
              <w:spacing w:line="216" w:lineRule="exact"/>
            </w:pPr>
            <w:r>
              <w:rPr>
                <w:rStyle w:val="29pt3"/>
              </w:rPr>
              <w:t>Огурец, томат (под пленочными укрытиями)</w:t>
            </w:r>
          </w:p>
        </w:tc>
        <w:tc>
          <w:tcPr>
            <w:tcW w:w="2038" w:type="dxa"/>
            <w:tcBorders>
              <w:left w:val="single" w:sz="4" w:space="0" w:color="auto"/>
              <w:bottom w:val="single" w:sz="4" w:space="0" w:color="auto"/>
            </w:tcBorders>
            <w:shd w:val="clear" w:color="auto" w:fill="FFFFFF"/>
          </w:tcPr>
          <w:p w14:paraId="081B7A39" w14:textId="77777777" w:rsidR="001A7EC8" w:rsidRDefault="00D23207">
            <w:pPr>
              <w:pStyle w:val="20"/>
              <w:framePr w:w="6296" w:wrap="notBeside" w:vAnchor="text" w:hAnchor="text" w:xAlign="center" w:y="1"/>
              <w:shd w:val="clear" w:color="auto" w:fill="auto"/>
              <w:spacing w:line="180" w:lineRule="exact"/>
              <w:jc w:val="center"/>
            </w:pPr>
            <w:r>
              <w:rPr>
                <w:rStyle w:val="29pt3"/>
              </w:rPr>
              <w:t>Зеленные</w:t>
            </w:r>
          </w:p>
        </w:tc>
        <w:tc>
          <w:tcPr>
            <w:tcW w:w="2063" w:type="dxa"/>
            <w:tcBorders>
              <w:left w:val="single" w:sz="4" w:space="0" w:color="auto"/>
              <w:bottom w:val="single" w:sz="4" w:space="0" w:color="auto"/>
            </w:tcBorders>
            <w:shd w:val="clear" w:color="auto" w:fill="FFFFFF"/>
          </w:tcPr>
          <w:p w14:paraId="212C81F3" w14:textId="77777777" w:rsidR="001A7EC8" w:rsidRDefault="001A7EC8">
            <w:pPr>
              <w:framePr w:w="6296" w:wrap="notBeside" w:vAnchor="text" w:hAnchor="text" w:xAlign="center" w:y="1"/>
              <w:rPr>
                <w:sz w:val="10"/>
                <w:szCs w:val="10"/>
              </w:rPr>
            </w:pPr>
          </w:p>
        </w:tc>
      </w:tr>
    </w:tbl>
    <w:p w14:paraId="6E12DD8C" w14:textId="77777777" w:rsidR="001A7EC8" w:rsidRDefault="001A7EC8">
      <w:pPr>
        <w:framePr w:w="6296" w:wrap="notBeside" w:vAnchor="text" w:hAnchor="text" w:xAlign="center" w:y="1"/>
        <w:rPr>
          <w:sz w:val="2"/>
          <w:szCs w:val="2"/>
        </w:rPr>
      </w:pPr>
    </w:p>
    <w:p w14:paraId="64CA3DFE" w14:textId="77777777" w:rsidR="001A7EC8" w:rsidRDefault="001A7EC8">
      <w:pPr>
        <w:rPr>
          <w:sz w:val="2"/>
          <w:szCs w:val="2"/>
        </w:rPr>
      </w:pPr>
    </w:p>
    <w:p w14:paraId="3DB9161C" w14:textId="77777777" w:rsidR="001A7EC8" w:rsidRDefault="00D23207">
      <w:pPr>
        <w:pStyle w:val="20"/>
        <w:shd w:val="clear" w:color="auto" w:fill="auto"/>
        <w:spacing w:before="131" w:line="241" w:lineRule="exact"/>
        <w:ind w:firstLine="320"/>
        <w:jc w:val="both"/>
        <w:sectPr w:rsidR="001A7EC8">
          <w:pgSz w:w="8400" w:h="11900"/>
          <w:pgMar w:top="1463" w:right="1134" w:bottom="1224" w:left="970" w:header="0" w:footer="3" w:gutter="0"/>
          <w:cols w:space="720"/>
          <w:noEndnote/>
          <w:docGrid w:linePitch="360"/>
        </w:sectPr>
      </w:pPr>
      <w:r>
        <w:t>Научной основой построения овощекормовых севооборотов является выявление лучших их звеньев с продолжительностью ротации 3-4 года в различных почвенно-климатических услови-</w:t>
      </w:r>
    </w:p>
    <w:p w14:paraId="00920C0A" w14:textId="77777777" w:rsidR="001A7EC8" w:rsidRDefault="00D23207">
      <w:pPr>
        <w:pStyle w:val="20"/>
        <w:shd w:val="clear" w:color="auto" w:fill="auto"/>
        <w:spacing w:line="238" w:lineRule="exact"/>
        <w:jc w:val="both"/>
      </w:pPr>
      <w:r>
        <w:lastRenderedPageBreak/>
        <w:t>ях. Исследованиями В.И. Алексашина, М.Л. Разлукиной, В.А. Башмачниковой (1975), С.С. Литвинова (1976, 1992), Н.Н. Ли- лоян (1976) установлено, что только при оптимальном чередова</w:t>
      </w:r>
      <w:r>
        <w:softHyphen/>
        <w:t>нии культур в звене можно повышать урожаи овощей на 11- 46%. Наиболее продуктивными звеньями севооборотов в Нечер</w:t>
      </w:r>
      <w:r>
        <w:softHyphen/>
        <w:t>ноземной зоне оказались: вика + овес - капуста - морковь - ка</w:t>
      </w:r>
      <w:r>
        <w:softHyphen/>
        <w:t>пуста и вика + овес - морковь - капуста - капуста (среднегодо</w:t>
      </w:r>
      <w:r>
        <w:softHyphen/>
        <w:t>вая урожайность 47,7-48,4 т/га). При использовании пласта многолетних трав наиболее продуктивным было звено севообо</w:t>
      </w:r>
      <w:r>
        <w:softHyphen/>
        <w:t>рота: однолетние травы - капуста - капуста белокочанная (ки- лоустойчивые сорта) - морковь.</w:t>
      </w:r>
    </w:p>
    <w:p w14:paraId="7DE48344" w14:textId="77777777" w:rsidR="001A7EC8" w:rsidRDefault="00D23207">
      <w:pPr>
        <w:pStyle w:val="20"/>
        <w:shd w:val="clear" w:color="auto" w:fill="auto"/>
        <w:spacing w:line="238" w:lineRule="exact"/>
        <w:ind w:firstLine="320"/>
        <w:jc w:val="both"/>
      </w:pPr>
      <w:r>
        <w:t>В Западной Сибири наиболее продуктивно пласт люцерны использовался при таком чередовании культур: зерновые с под</w:t>
      </w:r>
      <w:r>
        <w:softHyphen/>
        <w:t>севом трав - люцерна - огурец - капуста (средняя урожайность 42,6 т/га). Огурец лучше использует пласт трав, чем другие культуры. На засоренных почвах требуется использование чис</w:t>
      </w:r>
      <w:r>
        <w:softHyphen/>
        <w:t>того пара для очищения их от сорняков. Пар лучше используют столовые корнеплоды, в частности морковь, поэтому наиболь</w:t>
      </w:r>
      <w:r>
        <w:softHyphen/>
        <w:t>шая продуктивность звена севооборота отмечена при чередова</w:t>
      </w:r>
      <w:r>
        <w:softHyphen/>
        <w:t>нии: пар чистый - морковь - огурец - капуста (средняя уро</w:t>
      </w:r>
      <w:r>
        <w:softHyphen/>
        <w:t>жайность 40 т/га).</w:t>
      </w:r>
    </w:p>
    <w:p w14:paraId="428CCB47" w14:textId="77777777" w:rsidR="001A7EC8" w:rsidRDefault="00D23207">
      <w:pPr>
        <w:pStyle w:val="20"/>
        <w:shd w:val="clear" w:color="auto" w:fill="auto"/>
        <w:spacing w:line="238" w:lineRule="exact"/>
        <w:ind w:firstLine="320"/>
        <w:jc w:val="both"/>
      </w:pPr>
      <w:r>
        <w:t>В южном регионе России, где преимущественно выращивают томаты, огурцы, капусту, лук, при использовании однолетнего пласта люцерны лучшим чередованием культур оказалось та</w:t>
      </w:r>
      <w:r>
        <w:softHyphen/>
        <w:t>кое: люцерна - огурец - томат (средняя урожайность 41,9 т/га), а также люцерна - томат - капуста (36,7 т/га). При использова</w:t>
      </w:r>
      <w:r>
        <w:softHyphen/>
        <w:t>нии в качестве предшественника озимой пшеницы лучшим было звено севооборота: озимая пшеница — огурец - томат (36 т/га).</w:t>
      </w:r>
    </w:p>
    <w:p w14:paraId="2E5F46AC" w14:textId="77777777" w:rsidR="001A7EC8" w:rsidRDefault="00D23207">
      <w:pPr>
        <w:pStyle w:val="20"/>
        <w:shd w:val="clear" w:color="auto" w:fill="auto"/>
        <w:spacing w:line="238" w:lineRule="exact"/>
        <w:ind w:firstLine="320"/>
        <w:jc w:val="both"/>
      </w:pPr>
      <w:r>
        <w:t>По данным Е.Э. Погосова (1995), в звене севооборота горох овощной - лук + горох на сидерат - лук средняя урожайность лука была на уровне 26-28 т/га при высоком качестве продук</w:t>
      </w:r>
      <w:r>
        <w:softHyphen/>
        <w:t>ции — повышенном содержании сухого вещества и аскорбино</w:t>
      </w:r>
      <w:r>
        <w:softHyphen/>
        <w:t>вой кислоты, содержании нитратов в 1,5-2 раза меньшим и поч</w:t>
      </w:r>
      <w:r>
        <w:softHyphen/>
        <w:t>ти полным отсутствием поражения растений пероноспорозом.</w:t>
      </w:r>
    </w:p>
    <w:p w14:paraId="18271332" w14:textId="77777777" w:rsidR="001A7EC8" w:rsidRDefault="00D23207">
      <w:pPr>
        <w:pStyle w:val="20"/>
        <w:shd w:val="clear" w:color="auto" w:fill="auto"/>
        <w:spacing w:line="238" w:lineRule="exact"/>
        <w:ind w:firstLine="320"/>
        <w:jc w:val="both"/>
        <w:sectPr w:rsidR="001A7EC8">
          <w:pgSz w:w="8400" w:h="11900"/>
          <w:pgMar w:top="756" w:right="991" w:bottom="756" w:left="1141" w:header="0" w:footer="3" w:gutter="0"/>
          <w:cols w:space="720"/>
          <w:noEndnote/>
          <w:docGrid w:linePitch="360"/>
        </w:sectPr>
      </w:pPr>
      <w:r>
        <w:t>В целом, введение в овощные севообороты зерновых культур, многолетних трав 1-2-летнего пользования, а также сидераль- ных промежуточных культур способствует существенному оздо</w:t>
      </w:r>
      <w:r>
        <w:softHyphen/>
        <w:t>ровлению почв в овощеводческих хозяйствах, снимает почво-</w:t>
      </w:r>
    </w:p>
    <w:p w14:paraId="2E182F6B" w14:textId="77777777" w:rsidR="001A7EC8" w:rsidRDefault="00D23207">
      <w:pPr>
        <w:pStyle w:val="20"/>
        <w:shd w:val="clear" w:color="auto" w:fill="auto"/>
        <w:spacing w:line="234" w:lineRule="exact"/>
        <w:jc w:val="both"/>
      </w:pPr>
      <w:r>
        <w:lastRenderedPageBreak/>
        <w:t>утомление, снижает засоренность посевов, способствует умень</w:t>
      </w:r>
      <w:r>
        <w:softHyphen/>
        <w:t>шению поражения растений болезнями, повышает плодородие почв и предотвращает загрязнение окружающей среды агрохи</w:t>
      </w:r>
      <w:r>
        <w:softHyphen/>
        <w:t>микатами за счет сокращения использования пестицидов и удобрений. Пример тому - результат многолетнего стационарно</w:t>
      </w:r>
      <w:r>
        <w:softHyphen/>
        <w:t>го опыта ВНИИО на Москворецкой пойме (табл. 32).</w:t>
      </w:r>
    </w:p>
    <w:p w14:paraId="70DFF5EF" w14:textId="77777777" w:rsidR="001A7EC8" w:rsidRDefault="00D23207">
      <w:pPr>
        <w:pStyle w:val="20"/>
        <w:shd w:val="clear" w:color="auto" w:fill="auto"/>
        <w:spacing w:line="234" w:lineRule="exact"/>
        <w:ind w:firstLine="320"/>
        <w:jc w:val="both"/>
      </w:pPr>
      <w:r>
        <w:t>При бессменном выращивании овощных культур отмечено увеличение засоренности посевов (особенно моркови), снижение содержания гумуса в почве, снижение ее биологической актив</w:t>
      </w:r>
      <w:r>
        <w:softHyphen/>
        <w:t>ности и повышенное (в 1,2-2,1 раза выше ПДК) содержание нитратов в продукции.</w:t>
      </w:r>
    </w:p>
    <w:p w14:paraId="5AEAB866" w14:textId="77777777" w:rsidR="001A7EC8" w:rsidRDefault="00D23207">
      <w:pPr>
        <w:pStyle w:val="20"/>
        <w:shd w:val="clear" w:color="auto" w:fill="auto"/>
        <w:spacing w:after="283" w:line="234" w:lineRule="exact"/>
        <w:ind w:firstLine="320"/>
        <w:jc w:val="both"/>
      </w:pPr>
      <w:r>
        <w:t>В целом, овощекормовые севообороты в современном овоще</w:t>
      </w:r>
      <w:r>
        <w:softHyphen/>
        <w:t>водстве носят почвозащитный характер. В водоохранных зонах при ограниченном применении минеральных удобрений и пес</w:t>
      </w:r>
      <w:r>
        <w:softHyphen/>
        <w:t>тицидов их освоение является основой биологического овоще</w:t>
      </w:r>
      <w:r>
        <w:softHyphen/>
        <w:t>водства.</w:t>
      </w:r>
    </w:p>
    <w:p w14:paraId="79B11484" w14:textId="77777777" w:rsidR="001A7EC8" w:rsidRDefault="00D23207">
      <w:pPr>
        <w:pStyle w:val="70"/>
        <w:shd w:val="clear" w:color="auto" w:fill="auto"/>
        <w:spacing w:after="162" w:line="180" w:lineRule="exact"/>
        <w:ind w:firstLine="0"/>
        <w:jc w:val="center"/>
      </w:pPr>
      <w:r>
        <w:t>СИСТЕМА ОБРАБОТКИ ПОЧВ</w:t>
      </w:r>
    </w:p>
    <w:p w14:paraId="196D08A3" w14:textId="77777777" w:rsidR="001A7EC8" w:rsidRDefault="00D23207">
      <w:pPr>
        <w:pStyle w:val="20"/>
        <w:shd w:val="clear" w:color="auto" w:fill="auto"/>
        <w:spacing w:line="238" w:lineRule="exact"/>
        <w:ind w:firstLine="320"/>
        <w:jc w:val="both"/>
      </w:pPr>
      <w:r>
        <w:t>Научно обоснованная система обработки почвы под овощные культуры в сочетании с другими агротехническими приемами должна способствовать восстановлению и повышению ее плодо</w:t>
      </w:r>
      <w:r>
        <w:softHyphen/>
        <w:t>родия, оптимизации водно-воздушного и пищевого режимов, снижению засоренности посевов, уменьшению поражаемости растений вредителями и болезнями, созданию благоприятных условий для повышения урожайности и качества продукции.</w:t>
      </w:r>
    </w:p>
    <w:p w14:paraId="06F11249" w14:textId="77777777" w:rsidR="001A7EC8" w:rsidRDefault="00D23207">
      <w:pPr>
        <w:pStyle w:val="20"/>
        <w:shd w:val="clear" w:color="auto" w:fill="auto"/>
        <w:spacing w:line="238" w:lineRule="exact"/>
        <w:ind w:firstLine="320"/>
        <w:jc w:val="both"/>
      </w:pPr>
      <w:r>
        <w:t>Теоретической основой для формирования научно обоснован</w:t>
      </w:r>
      <w:r>
        <w:softHyphen/>
        <w:t>ной системы обработки различных почв под овощные культуры в Московской области может служить оптимальная плотность почв (г/см</w:t>
      </w:r>
      <w:r>
        <w:rPr>
          <w:vertAlign w:val="superscript"/>
        </w:rPr>
        <w:t>3</w:t>
      </w:r>
      <w:r>
        <w:t>) и степень ее отклонения от равновесной плотности (Алексашин В.И., 1971).</w:t>
      </w:r>
    </w:p>
    <w:p w14:paraId="69572F6B" w14:textId="77777777" w:rsidR="001A7EC8" w:rsidRDefault="00D23207">
      <w:pPr>
        <w:pStyle w:val="20"/>
        <w:shd w:val="clear" w:color="auto" w:fill="auto"/>
        <w:spacing w:line="238" w:lineRule="exact"/>
        <w:ind w:firstLine="320"/>
        <w:jc w:val="both"/>
        <w:sectPr w:rsidR="001A7EC8">
          <w:pgSz w:w="8400" w:h="11900"/>
          <w:pgMar w:top="1505" w:right="1100" w:bottom="1109" w:left="1003" w:header="0" w:footer="3" w:gutter="0"/>
          <w:cols w:space="720"/>
          <w:noEndnote/>
          <w:docGrid w:linePitch="360"/>
        </w:sectPr>
      </w:pPr>
      <w:r>
        <w:t>Исследования показали, что в Центральных районах Нечер</w:t>
      </w:r>
      <w:r>
        <w:softHyphen/>
        <w:t>ноземной зоны оптимальная плотность дерново-подзолистых почв с содержанием гумуса 1,5-2,7% находилась в пределах 1,2- 1,4 г/см</w:t>
      </w:r>
      <w:r>
        <w:rPr>
          <w:vertAlign w:val="superscript"/>
        </w:rPr>
        <w:t>3</w:t>
      </w:r>
      <w:r>
        <w:t xml:space="preserve"> и значительно ниже равновесной плотности. Поэтому обработка почв под овощные культуры практически должна заключаться в ежегодном и систематическом их рыхлении в целях предотвращения избыточного уплотнения, а также в эф</w:t>
      </w:r>
      <w:r>
        <w:softHyphen/>
        <w:t>фективных междурядных обработках для борьбы с сорной рас-</w:t>
      </w:r>
    </w:p>
    <w:p w14:paraId="50C2FEDA" w14:textId="77777777" w:rsidR="001A7EC8" w:rsidRDefault="00D23207">
      <w:pPr>
        <w:pStyle w:val="60"/>
        <w:numPr>
          <w:ilvl w:val="0"/>
          <w:numId w:val="5"/>
        </w:numPr>
        <w:shd w:val="clear" w:color="auto" w:fill="auto"/>
        <w:tabs>
          <w:tab w:val="left" w:pos="398"/>
        </w:tabs>
        <w:spacing w:before="0" w:line="256" w:lineRule="exact"/>
        <w:ind w:left="140" w:hanging="140"/>
        <w:sectPr w:rsidR="001A7EC8">
          <w:footerReference w:type="even" r:id="rId57"/>
          <w:footerReference w:type="default" r:id="rId58"/>
          <w:pgSz w:w="11900" w:h="8400" w:orient="landscape"/>
          <w:pgMar w:top="1083" w:right="853" w:bottom="1040" w:left="1846" w:header="0" w:footer="3" w:gutter="0"/>
          <w:pgNumType w:start="78"/>
          <w:cols w:space="720"/>
          <w:noEndnote/>
          <w:docGrid w:linePitch="360"/>
        </w:sectPr>
      </w:pPr>
      <w:r>
        <w:lastRenderedPageBreak/>
        <w:t>Действие монокультуры и чередования культур в севооборотах на свойства аллювиальной луговой почвы и продуктивность овощных культур на Москворецкой пойме (1979-1990 гг.)</w:t>
      </w:r>
    </w:p>
    <w:p w14:paraId="63B7C902" w14:textId="160CB983" w:rsidR="001A7EC8" w:rsidRDefault="0030706D">
      <w:pPr>
        <w:spacing w:line="360" w:lineRule="exact"/>
      </w:pPr>
      <w:r>
        <w:rPr>
          <w:noProof/>
          <w:lang w:bidi="ar-SA"/>
        </w:rPr>
        <mc:AlternateContent>
          <mc:Choice Requires="wps">
            <w:drawing>
              <wp:anchor distT="0" distB="0" distL="63500" distR="63500" simplePos="0" relativeHeight="251574784" behindDoc="0" locked="0" layoutInCell="1" allowOverlap="1" wp14:anchorId="6A080BE3" wp14:editId="3623CA18">
                <wp:simplePos x="0" y="0"/>
                <wp:positionH relativeFrom="margin">
                  <wp:posOffset>-26035</wp:posOffset>
                </wp:positionH>
                <wp:positionV relativeFrom="paragraph">
                  <wp:posOffset>1467485</wp:posOffset>
                </wp:positionV>
                <wp:extent cx="149860" cy="267335"/>
                <wp:effectExtent l="0" t="3810" r="0" b="0"/>
                <wp:wrapNone/>
                <wp:docPr id="4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FC39" w14:textId="77777777" w:rsidR="00D23207" w:rsidRDefault="00D23207">
                            <w:pPr>
                              <w:pStyle w:val="20"/>
                              <w:shd w:val="clear" w:color="auto" w:fill="auto"/>
                              <w:spacing w:line="190" w:lineRule="exact"/>
                            </w:pPr>
                            <w:r>
                              <w:rPr>
                                <w:rStyle w:val="2Exact"/>
                              </w:rPr>
                              <w:t>-77-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80BE3" id="Text Box 63" o:spid="_x0000_s1053" type="#_x0000_t202" style="position:absolute;margin-left:-2.05pt;margin-top:115.55pt;width:11.8pt;height:21.05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rUsAIAALM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" filled="f" stroked="f">
                <v:textbox style="layout-flow:vertical" inset="0,0,0,0">
                  <w:txbxContent>
                    <w:p w14:paraId="73D9FC39" w14:textId="77777777" w:rsidR="00D23207" w:rsidRDefault="00D23207">
                      <w:pPr>
                        <w:pStyle w:val="20"/>
                        <w:shd w:val="clear" w:color="auto" w:fill="auto"/>
                        <w:spacing w:line="190" w:lineRule="exact"/>
                      </w:pPr>
                      <w:r>
                        <w:rPr>
                          <w:rStyle w:val="2Exact"/>
                        </w:rPr>
                        <w:t>-77-</w:t>
                      </w:r>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14:anchorId="51BD04DE" wp14:editId="686E827F">
                <wp:simplePos x="0" y="0"/>
                <wp:positionH relativeFrom="margin">
                  <wp:posOffset>168910</wp:posOffset>
                </wp:positionH>
                <wp:positionV relativeFrom="paragraph">
                  <wp:posOffset>0</wp:posOffset>
                </wp:positionV>
                <wp:extent cx="5939155" cy="3615690"/>
                <wp:effectExtent l="0" t="3175" r="4445" b="635"/>
                <wp:wrapNone/>
                <wp:docPr id="41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361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775"/>
                              <w:gridCol w:w="720"/>
                              <w:gridCol w:w="734"/>
                              <w:gridCol w:w="734"/>
                              <w:gridCol w:w="731"/>
                              <w:gridCol w:w="738"/>
                              <w:gridCol w:w="727"/>
                              <w:gridCol w:w="734"/>
                              <w:gridCol w:w="562"/>
                              <w:gridCol w:w="569"/>
                              <w:gridCol w:w="569"/>
                              <w:gridCol w:w="760"/>
                            </w:tblGrid>
                            <w:tr w:rsidR="00D23207" w14:paraId="64724342" w14:textId="77777777">
                              <w:trPr>
                                <w:trHeight w:hRule="exact" w:val="328"/>
                                <w:jc w:val="center"/>
                              </w:trPr>
                              <w:tc>
                                <w:tcPr>
                                  <w:tcW w:w="1775" w:type="dxa"/>
                                  <w:tcBorders>
                                    <w:top w:val="single" w:sz="4" w:space="0" w:color="auto"/>
                                  </w:tcBorders>
                                  <w:shd w:val="clear" w:color="auto" w:fill="FFFFFF"/>
                                </w:tcPr>
                                <w:p w14:paraId="0CC60500" w14:textId="77777777" w:rsidR="00D23207" w:rsidRDefault="00D23207">
                                  <w:pPr>
                                    <w:rPr>
                                      <w:sz w:val="10"/>
                                      <w:szCs w:val="10"/>
                                    </w:rPr>
                                  </w:pPr>
                                </w:p>
                              </w:tc>
                              <w:tc>
                                <w:tcPr>
                                  <w:tcW w:w="720" w:type="dxa"/>
                                  <w:tcBorders>
                                    <w:top w:val="single" w:sz="4" w:space="0" w:color="auto"/>
                                    <w:left w:val="single" w:sz="4" w:space="0" w:color="auto"/>
                                  </w:tcBorders>
                                  <w:shd w:val="clear" w:color="auto" w:fill="FFFFFF"/>
                                  <w:vAlign w:val="center"/>
                                </w:tcPr>
                                <w:p w14:paraId="23BA83A7" w14:textId="77777777" w:rsidR="00D23207" w:rsidRDefault="00D23207">
                                  <w:pPr>
                                    <w:pStyle w:val="20"/>
                                    <w:shd w:val="clear" w:color="auto" w:fill="auto"/>
                                    <w:spacing w:line="180" w:lineRule="exact"/>
                                  </w:pPr>
                                  <w:r>
                                    <w:rPr>
                                      <w:rStyle w:val="29pt3"/>
                                    </w:rPr>
                                    <w:t>Насы-</w:t>
                                  </w:r>
                                </w:p>
                              </w:tc>
                              <w:tc>
                                <w:tcPr>
                                  <w:tcW w:w="734" w:type="dxa"/>
                                  <w:tcBorders>
                                    <w:top w:val="single" w:sz="4" w:space="0" w:color="auto"/>
                                    <w:left w:val="single" w:sz="4" w:space="0" w:color="auto"/>
                                  </w:tcBorders>
                                  <w:shd w:val="clear" w:color="auto" w:fill="FFFFFF"/>
                                </w:tcPr>
                                <w:p w14:paraId="45596F6A" w14:textId="77777777" w:rsidR="00D23207" w:rsidRDefault="00D23207">
                                  <w:pPr>
                                    <w:rPr>
                                      <w:sz w:val="10"/>
                                      <w:szCs w:val="10"/>
                                    </w:rPr>
                                  </w:pPr>
                                </w:p>
                              </w:tc>
                              <w:tc>
                                <w:tcPr>
                                  <w:tcW w:w="2203" w:type="dxa"/>
                                  <w:gridSpan w:val="3"/>
                                  <w:tcBorders>
                                    <w:top w:val="single" w:sz="4" w:space="0" w:color="auto"/>
                                    <w:left w:val="single" w:sz="4" w:space="0" w:color="auto"/>
                                  </w:tcBorders>
                                  <w:shd w:val="clear" w:color="auto" w:fill="FFFFFF"/>
                                  <w:vAlign w:val="center"/>
                                </w:tcPr>
                                <w:p w14:paraId="131415DE" w14:textId="77777777" w:rsidR="00D23207" w:rsidRDefault="00D23207">
                                  <w:pPr>
                                    <w:pStyle w:val="20"/>
                                    <w:shd w:val="clear" w:color="auto" w:fill="auto"/>
                                    <w:spacing w:line="180" w:lineRule="exact"/>
                                    <w:jc w:val="center"/>
                                  </w:pPr>
                                  <w:r>
                                    <w:rPr>
                                      <w:rStyle w:val="29pt3"/>
                                    </w:rPr>
                                    <w:t>Свойства почв</w:t>
                                  </w:r>
                                </w:p>
                              </w:tc>
                              <w:tc>
                                <w:tcPr>
                                  <w:tcW w:w="727" w:type="dxa"/>
                                  <w:vMerge w:val="restart"/>
                                  <w:tcBorders>
                                    <w:top w:val="single" w:sz="4" w:space="0" w:color="auto"/>
                                    <w:left w:val="single" w:sz="4" w:space="0" w:color="auto"/>
                                  </w:tcBorders>
                                  <w:shd w:val="clear" w:color="auto" w:fill="FFFFFF"/>
                                  <w:vAlign w:val="bottom"/>
                                </w:tcPr>
                                <w:p w14:paraId="0497AFC2" w14:textId="77777777" w:rsidR="00D23207" w:rsidRDefault="00D23207">
                                  <w:pPr>
                                    <w:pStyle w:val="20"/>
                                    <w:shd w:val="clear" w:color="auto" w:fill="auto"/>
                                    <w:spacing w:line="180" w:lineRule="exact"/>
                                  </w:pPr>
                                  <w:r>
                                    <w:rPr>
                                      <w:rStyle w:val="29pt3"/>
                                    </w:rPr>
                                    <w:t>Пора-</w:t>
                                  </w:r>
                                </w:p>
                              </w:tc>
                              <w:tc>
                                <w:tcPr>
                                  <w:tcW w:w="734" w:type="dxa"/>
                                  <w:tcBorders>
                                    <w:top w:val="single" w:sz="4" w:space="0" w:color="auto"/>
                                    <w:left w:val="single" w:sz="4" w:space="0" w:color="auto"/>
                                  </w:tcBorders>
                                  <w:shd w:val="clear" w:color="auto" w:fill="FFFFFF"/>
                                  <w:vAlign w:val="bottom"/>
                                </w:tcPr>
                                <w:p w14:paraId="4A3E4B3D" w14:textId="77777777" w:rsidR="00D23207" w:rsidRDefault="00D23207">
                                  <w:pPr>
                                    <w:pStyle w:val="20"/>
                                    <w:shd w:val="clear" w:color="auto" w:fill="auto"/>
                                    <w:spacing w:line="180" w:lineRule="exact"/>
                                  </w:pPr>
                                  <w:r>
                                    <w:rPr>
                                      <w:rStyle w:val="29pt3"/>
                                    </w:rPr>
                                    <w:t>Средняя</w:t>
                                  </w:r>
                                </w:p>
                              </w:tc>
                              <w:tc>
                                <w:tcPr>
                                  <w:tcW w:w="1700" w:type="dxa"/>
                                  <w:gridSpan w:val="3"/>
                                  <w:tcBorders>
                                    <w:top w:val="single" w:sz="4" w:space="0" w:color="auto"/>
                                    <w:left w:val="single" w:sz="4" w:space="0" w:color="auto"/>
                                  </w:tcBorders>
                                  <w:shd w:val="clear" w:color="auto" w:fill="FFFFFF"/>
                                  <w:vAlign w:val="center"/>
                                </w:tcPr>
                                <w:p w14:paraId="52D951FA" w14:textId="77777777" w:rsidR="00D23207" w:rsidRDefault="00D23207">
                                  <w:pPr>
                                    <w:pStyle w:val="20"/>
                                    <w:shd w:val="clear" w:color="auto" w:fill="auto"/>
                                    <w:spacing w:line="180" w:lineRule="exact"/>
                                    <w:jc w:val="center"/>
                                  </w:pPr>
                                  <w:r>
                                    <w:rPr>
                                      <w:rStyle w:val="29pt3"/>
                                    </w:rPr>
                                    <w:t>в том числе:</w:t>
                                  </w:r>
                                </w:p>
                              </w:tc>
                              <w:tc>
                                <w:tcPr>
                                  <w:tcW w:w="760" w:type="dxa"/>
                                  <w:tcBorders>
                                    <w:top w:val="single" w:sz="4" w:space="0" w:color="auto"/>
                                    <w:left w:val="single" w:sz="4" w:space="0" w:color="auto"/>
                                  </w:tcBorders>
                                  <w:shd w:val="clear" w:color="auto" w:fill="FFFFFF"/>
                                  <w:vAlign w:val="center"/>
                                </w:tcPr>
                                <w:p w14:paraId="762AD675" w14:textId="77777777" w:rsidR="00D23207" w:rsidRDefault="00D23207">
                                  <w:pPr>
                                    <w:pStyle w:val="20"/>
                                    <w:shd w:val="clear" w:color="auto" w:fill="auto"/>
                                    <w:spacing w:line="180" w:lineRule="exact"/>
                                  </w:pPr>
                                  <w:r>
                                    <w:rPr>
                                      <w:rStyle w:val="29pt3"/>
                                    </w:rPr>
                                    <w:t>Среднее</w:t>
                                  </w:r>
                                </w:p>
                              </w:tc>
                            </w:tr>
                            <w:tr w:rsidR="00D23207" w14:paraId="1DFE37CE" w14:textId="77777777">
                              <w:trPr>
                                <w:trHeight w:hRule="exact" w:val="180"/>
                                <w:jc w:val="center"/>
                              </w:trPr>
                              <w:tc>
                                <w:tcPr>
                                  <w:tcW w:w="1775" w:type="dxa"/>
                                  <w:shd w:val="clear" w:color="auto" w:fill="FFFFFF"/>
                                </w:tcPr>
                                <w:p w14:paraId="0E8B2574" w14:textId="77777777" w:rsidR="00D23207" w:rsidRDefault="00D23207">
                                  <w:pPr>
                                    <w:rPr>
                                      <w:sz w:val="10"/>
                                      <w:szCs w:val="10"/>
                                    </w:rPr>
                                  </w:pPr>
                                </w:p>
                              </w:tc>
                              <w:tc>
                                <w:tcPr>
                                  <w:tcW w:w="720" w:type="dxa"/>
                                  <w:tcBorders>
                                    <w:left w:val="single" w:sz="4" w:space="0" w:color="auto"/>
                                  </w:tcBorders>
                                  <w:shd w:val="clear" w:color="auto" w:fill="FFFFFF"/>
                                </w:tcPr>
                                <w:p w14:paraId="0B288AE4" w14:textId="77777777" w:rsidR="00D23207" w:rsidRDefault="00D23207">
                                  <w:pPr>
                                    <w:pStyle w:val="20"/>
                                    <w:shd w:val="clear" w:color="auto" w:fill="auto"/>
                                    <w:spacing w:line="180" w:lineRule="exact"/>
                                    <w:jc w:val="center"/>
                                  </w:pPr>
                                  <w:r>
                                    <w:rPr>
                                      <w:rStyle w:val="29pt3"/>
                                    </w:rPr>
                                    <w:t>щен-</w:t>
                                  </w:r>
                                </w:p>
                              </w:tc>
                              <w:tc>
                                <w:tcPr>
                                  <w:tcW w:w="734" w:type="dxa"/>
                                  <w:tcBorders>
                                    <w:left w:val="single" w:sz="4" w:space="0" w:color="auto"/>
                                  </w:tcBorders>
                                  <w:shd w:val="clear" w:color="auto" w:fill="FFFFFF"/>
                                </w:tcPr>
                                <w:p w14:paraId="2D6505B3" w14:textId="77777777" w:rsidR="00D23207" w:rsidRDefault="00D23207">
                                  <w:pPr>
                                    <w:rPr>
                                      <w:sz w:val="10"/>
                                      <w:szCs w:val="10"/>
                                    </w:rPr>
                                  </w:pPr>
                                </w:p>
                              </w:tc>
                              <w:tc>
                                <w:tcPr>
                                  <w:tcW w:w="734" w:type="dxa"/>
                                  <w:tcBorders>
                                    <w:top w:val="single" w:sz="4" w:space="0" w:color="auto"/>
                                    <w:left w:val="single" w:sz="4" w:space="0" w:color="auto"/>
                                  </w:tcBorders>
                                  <w:shd w:val="clear" w:color="auto" w:fill="FFFFFF"/>
                                </w:tcPr>
                                <w:p w14:paraId="179878B3" w14:textId="77777777" w:rsidR="00D23207" w:rsidRDefault="00D23207">
                                  <w:pPr>
                                    <w:rPr>
                                      <w:sz w:val="10"/>
                                      <w:szCs w:val="10"/>
                                    </w:rPr>
                                  </w:pPr>
                                </w:p>
                              </w:tc>
                              <w:tc>
                                <w:tcPr>
                                  <w:tcW w:w="731" w:type="dxa"/>
                                  <w:tcBorders>
                                    <w:top w:val="single" w:sz="4" w:space="0" w:color="auto"/>
                                    <w:left w:val="single" w:sz="4" w:space="0" w:color="auto"/>
                                  </w:tcBorders>
                                  <w:shd w:val="clear" w:color="auto" w:fill="FFFFFF"/>
                                </w:tcPr>
                                <w:p w14:paraId="4F5B283E" w14:textId="77777777" w:rsidR="00D23207" w:rsidRDefault="00D23207">
                                  <w:pPr>
                                    <w:rPr>
                                      <w:sz w:val="10"/>
                                      <w:szCs w:val="10"/>
                                    </w:rPr>
                                  </w:pPr>
                                </w:p>
                              </w:tc>
                              <w:tc>
                                <w:tcPr>
                                  <w:tcW w:w="738" w:type="dxa"/>
                                  <w:tcBorders>
                                    <w:top w:val="single" w:sz="4" w:space="0" w:color="auto"/>
                                    <w:left w:val="single" w:sz="4" w:space="0" w:color="auto"/>
                                  </w:tcBorders>
                                  <w:shd w:val="clear" w:color="auto" w:fill="FFFFFF"/>
                                </w:tcPr>
                                <w:p w14:paraId="7723BBB8" w14:textId="77777777" w:rsidR="00D23207" w:rsidRDefault="00D23207">
                                  <w:pPr>
                                    <w:rPr>
                                      <w:sz w:val="10"/>
                                      <w:szCs w:val="10"/>
                                    </w:rPr>
                                  </w:pPr>
                                </w:p>
                              </w:tc>
                              <w:tc>
                                <w:tcPr>
                                  <w:tcW w:w="727" w:type="dxa"/>
                                  <w:vMerge/>
                                  <w:tcBorders>
                                    <w:left w:val="single" w:sz="4" w:space="0" w:color="auto"/>
                                  </w:tcBorders>
                                  <w:shd w:val="clear" w:color="auto" w:fill="FFFFFF"/>
                                  <w:vAlign w:val="bottom"/>
                                </w:tcPr>
                                <w:p w14:paraId="30E582F2" w14:textId="77777777" w:rsidR="00D23207" w:rsidRDefault="00D23207"/>
                              </w:tc>
                              <w:tc>
                                <w:tcPr>
                                  <w:tcW w:w="734" w:type="dxa"/>
                                  <w:vMerge w:val="restart"/>
                                  <w:tcBorders>
                                    <w:left w:val="single" w:sz="4" w:space="0" w:color="auto"/>
                                  </w:tcBorders>
                                  <w:shd w:val="clear" w:color="auto" w:fill="FFFFFF"/>
                                </w:tcPr>
                                <w:p w14:paraId="6FDD568D" w14:textId="77777777" w:rsidR="00D23207" w:rsidRDefault="00D23207">
                                  <w:pPr>
                                    <w:pStyle w:val="20"/>
                                    <w:shd w:val="clear" w:color="auto" w:fill="auto"/>
                                    <w:spacing w:line="216" w:lineRule="exact"/>
                                  </w:pPr>
                                  <w:r>
                                    <w:rPr>
                                      <w:rStyle w:val="29pt3"/>
                                    </w:rPr>
                                    <w:t>урожай</w:t>
                                  </w:r>
                                  <w:r>
                                    <w:rPr>
                                      <w:rStyle w:val="29pt3"/>
                                    </w:rPr>
                                    <w:softHyphen/>
                                  </w:r>
                                </w:p>
                                <w:p w14:paraId="194E5ADB" w14:textId="77777777" w:rsidR="00D23207" w:rsidRDefault="00D23207">
                                  <w:pPr>
                                    <w:pStyle w:val="20"/>
                                    <w:shd w:val="clear" w:color="auto" w:fill="auto"/>
                                    <w:spacing w:line="216" w:lineRule="exact"/>
                                    <w:ind w:left="180"/>
                                  </w:pPr>
                                  <w:r>
                                    <w:rPr>
                                      <w:rStyle w:val="29pt3"/>
                                    </w:rPr>
                                    <w:t>ность</w:t>
                                  </w:r>
                                </w:p>
                                <w:p w14:paraId="6E00524E" w14:textId="77777777" w:rsidR="00D23207" w:rsidRDefault="00D23207">
                                  <w:pPr>
                                    <w:pStyle w:val="20"/>
                                    <w:shd w:val="clear" w:color="auto" w:fill="auto"/>
                                    <w:spacing w:line="216" w:lineRule="exact"/>
                                    <w:jc w:val="center"/>
                                  </w:pPr>
                                  <w:r>
                                    <w:rPr>
                                      <w:rStyle w:val="29pt3"/>
                                    </w:rPr>
                                    <w:t>за</w:t>
                                  </w:r>
                                </w:p>
                                <w:p w14:paraId="1D6276DF" w14:textId="77777777" w:rsidR="00D23207" w:rsidRDefault="00D23207">
                                  <w:pPr>
                                    <w:pStyle w:val="20"/>
                                    <w:shd w:val="clear" w:color="auto" w:fill="auto"/>
                                    <w:spacing w:line="216" w:lineRule="exact"/>
                                    <w:ind w:left="180"/>
                                  </w:pPr>
                                  <w:r>
                                    <w:rPr>
                                      <w:rStyle w:val="29pt3"/>
                                    </w:rPr>
                                    <w:t>рота</w:t>
                                  </w:r>
                                  <w:r>
                                    <w:rPr>
                                      <w:rStyle w:val="29pt3"/>
                                    </w:rPr>
                                    <w:softHyphen/>
                                  </w:r>
                                </w:p>
                                <w:p w14:paraId="6576F84A" w14:textId="77777777" w:rsidR="00D23207" w:rsidRDefault="00D23207">
                                  <w:pPr>
                                    <w:pStyle w:val="20"/>
                                    <w:shd w:val="clear" w:color="auto" w:fill="auto"/>
                                    <w:spacing w:line="216" w:lineRule="exact"/>
                                    <w:ind w:left="180"/>
                                  </w:pPr>
                                  <w:r>
                                    <w:rPr>
                                      <w:rStyle w:val="29pt3"/>
                                    </w:rPr>
                                    <w:t>цию,</w:t>
                                  </w:r>
                                </w:p>
                                <w:p w14:paraId="20202054" w14:textId="77777777" w:rsidR="00D23207" w:rsidRDefault="00D23207">
                                  <w:pPr>
                                    <w:pStyle w:val="20"/>
                                    <w:shd w:val="clear" w:color="auto" w:fill="auto"/>
                                    <w:spacing w:line="216" w:lineRule="exact"/>
                                    <w:ind w:left="180"/>
                                  </w:pPr>
                                  <w:r>
                                    <w:rPr>
                                      <w:rStyle w:val="29pt3"/>
                                    </w:rPr>
                                    <w:t>т/га</w:t>
                                  </w:r>
                                </w:p>
                              </w:tc>
                              <w:tc>
                                <w:tcPr>
                                  <w:tcW w:w="562" w:type="dxa"/>
                                  <w:tcBorders>
                                    <w:top w:val="single" w:sz="4" w:space="0" w:color="auto"/>
                                    <w:left w:val="single" w:sz="4" w:space="0" w:color="auto"/>
                                  </w:tcBorders>
                                  <w:shd w:val="clear" w:color="auto" w:fill="FFFFFF"/>
                                </w:tcPr>
                                <w:p w14:paraId="0B84EA25" w14:textId="77777777" w:rsidR="00D23207" w:rsidRDefault="00D23207">
                                  <w:pPr>
                                    <w:rPr>
                                      <w:sz w:val="10"/>
                                      <w:szCs w:val="10"/>
                                    </w:rPr>
                                  </w:pPr>
                                </w:p>
                              </w:tc>
                              <w:tc>
                                <w:tcPr>
                                  <w:tcW w:w="569" w:type="dxa"/>
                                  <w:tcBorders>
                                    <w:top w:val="single" w:sz="4" w:space="0" w:color="auto"/>
                                    <w:left w:val="single" w:sz="4" w:space="0" w:color="auto"/>
                                  </w:tcBorders>
                                  <w:shd w:val="clear" w:color="auto" w:fill="FFFFFF"/>
                                </w:tcPr>
                                <w:p w14:paraId="051746B1" w14:textId="77777777" w:rsidR="00D23207" w:rsidRDefault="00D23207">
                                  <w:pPr>
                                    <w:rPr>
                                      <w:sz w:val="10"/>
                                      <w:szCs w:val="10"/>
                                    </w:rPr>
                                  </w:pPr>
                                </w:p>
                              </w:tc>
                              <w:tc>
                                <w:tcPr>
                                  <w:tcW w:w="569" w:type="dxa"/>
                                  <w:tcBorders>
                                    <w:top w:val="single" w:sz="4" w:space="0" w:color="auto"/>
                                    <w:left w:val="single" w:sz="4" w:space="0" w:color="auto"/>
                                  </w:tcBorders>
                                  <w:shd w:val="clear" w:color="auto" w:fill="FFFFFF"/>
                                </w:tcPr>
                                <w:p w14:paraId="68FF9F15" w14:textId="77777777" w:rsidR="00D23207" w:rsidRDefault="00D23207">
                                  <w:pPr>
                                    <w:rPr>
                                      <w:sz w:val="10"/>
                                      <w:szCs w:val="10"/>
                                    </w:rPr>
                                  </w:pPr>
                                </w:p>
                              </w:tc>
                              <w:tc>
                                <w:tcPr>
                                  <w:tcW w:w="760" w:type="dxa"/>
                                  <w:tcBorders>
                                    <w:left w:val="single" w:sz="4" w:space="0" w:color="auto"/>
                                  </w:tcBorders>
                                  <w:shd w:val="clear" w:color="auto" w:fill="FFFFFF"/>
                                </w:tcPr>
                                <w:p w14:paraId="3186DDF8" w14:textId="77777777" w:rsidR="00D23207" w:rsidRDefault="00D23207">
                                  <w:pPr>
                                    <w:pStyle w:val="20"/>
                                    <w:shd w:val="clear" w:color="auto" w:fill="auto"/>
                                    <w:spacing w:line="180" w:lineRule="exact"/>
                                  </w:pPr>
                                  <w:r>
                                    <w:rPr>
                                      <w:rStyle w:val="29pt3"/>
                                    </w:rPr>
                                    <w:t>содер-</w:t>
                                  </w:r>
                                </w:p>
                              </w:tc>
                            </w:tr>
                            <w:tr w:rsidR="00D23207" w14:paraId="0FE7FC7F" w14:textId="77777777">
                              <w:trPr>
                                <w:trHeight w:hRule="exact" w:val="1303"/>
                                <w:jc w:val="center"/>
                              </w:trPr>
                              <w:tc>
                                <w:tcPr>
                                  <w:tcW w:w="1775" w:type="dxa"/>
                                  <w:shd w:val="clear" w:color="auto" w:fill="FFFFFF"/>
                                </w:tcPr>
                                <w:p w14:paraId="3CAFA2F7" w14:textId="77777777" w:rsidR="00D23207" w:rsidRDefault="00D23207">
                                  <w:pPr>
                                    <w:pStyle w:val="20"/>
                                    <w:shd w:val="clear" w:color="auto" w:fill="auto"/>
                                    <w:spacing w:after="60" w:line="180" w:lineRule="exact"/>
                                    <w:jc w:val="center"/>
                                  </w:pPr>
                                  <w:r>
                                    <w:rPr>
                                      <w:rStyle w:val="29pt3"/>
                                    </w:rPr>
                                    <w:t>Чередование</w:t>
                                  </w:r>
                                </w:p>
                                <w:p w14:paraId="390BC25C" w14:textId="77777777" w:rsidR="00D23207" w:rsidRDefault="00D23207">
                                  <w:pPr>
                                    <w:pStyle w:val="20"/>
                                    <w:shd w:val="clear" w:color="auto" w:fill="auto"/>
                                    <w:spacing w:before="60" w:line="180" w:lineRule="exact"/>
                                    <w:jc w:val="center"/>
                                  </w:pPr>
                                  <w:r>
                                    <w:rPr>
                                      <w:rStyle w:val="29pt3"/>
                                    </w:rPr>
                                    <w:t>культур</w:t>
                                  </w:r>
                                </w:p>
                              </w:tc>
                              <w:tc>
                                <w:tcPr>
                                  <w:tcW w:w="720" w:type="dxa"/>
                                  <w:tcBorders>
                                    <w:left w:val="single" w:sz="4" w:space="0" w:color="auto"/>
                                  </w:tcBorders>
                                  <w:shd w:val="clear" w:color="auto" w:fill="FFFFFF"/>
                                </w:tcPr>
                                <w:p w14:paraId="132C1B17" w14:textId="77777777" w:rsidR="00D23207" w:rsidRDefault="00D23207">
                                  <w:pPr>
                                    <w:pStyle w:val="20"/>
                                    <w:shd w:val="clear" w:color="auto" w:fill="auto"/>
                                    <w:spacing w:line="216" w:lineRule="exact"/>
                                  </w:pPr>
                                  <w:r>
                                    <w:rPr>
                                      <w:rStyle w:val="29pt3"/>
                                    </w:rPr>
                                    <w:t>ность</w:t>
                                  </w:r>
                                </w:p>
                                <w:p w14:paraId="1E1808C4" w14:textId="77777777" w:rsidR="00D23207" w:rsidRDefault="00D23207">
                                  <w:pPr>
                                    <w:pStyle w:val="20"/>
                                    <w:shd w:val="clear" w:color="auto" w:fill="auto"/>
                                    <w:spacing w:line="216" w:lineRule="exact"/>
                                  </w:pPr>
                                  <w:r>
                                    <w:rPr>
                                      <w:rStyle w:val="29pt3"/>
                                    </w:rPr>
                                    <w:t>овощны</w:t>
                                  </w:r>
                                  <w:r>
                                    <w:rPr>
                                      <w:rStyle w:val="29pt3"/>
                                    </w:rPr>
                                    <w:softHyphen/>
                                  </w:r>
                                </w:p>
                                <w:p w14:paraId="1B14FEA7" w14:textId="77777777" w:rsidR="00D23207" w:rsidRDefault="00D23207">
                                  <w:pPr>
                                    <w:pStyle w:val="20"/>
                                    <w:shd w:val="clear" w:color="auto" w:fill="auto"/>
                                    <w:spacing w:line="216" w:lineRule="exact"/>
                                    <w:jc w:val="center"/>
                                  </w:pPr>
                                  <w:r>
                                    <w:rPr>
                                      <w:rStyle w:val="29pt3"/>
                                    </w:rPr>
                                    <w:t>ми</w:t>
                                  </w:r>
                                </w:p>
                                <w:p w14:paraId="0F7A1008" w14:textId="77777777" w:rsidR="00D23207" w:rsidRDefault="00D23207">
                                  <w:pPr>
                                    <w:pStyle w:val="20"/>
                                    <w:shd w:val="clear" w:color="auto" w:fill="auto"/>
                                    <w:spacing w:line="216" w:lineRule="exact"/>
                                  </w:pPr>
                                  <w:r>
                                    <w:rPr>
                                      <w:rStyle w:val="29pt3"/>
                                    </w:rPr>
                                    <w:t>культу</w:t>
                                  </w:r>
                                  <w:r>
                                    <w:rPr>
                                      <w:rStyle w:val="29pt3"/>
                                    </w:rPr>
                                    <w:softHyphen/>
                                  </w:r>
                                </w:p>
                                <w:p w14:paraId="58C5C1B2" w14:textId="77777777" w:rsidR="00D23207" w:rsidRDefault="00D23207">
                                  <w:pPr>
                                    <w:pStyle w:val="20"/>
                                    <w:shd w:val="clear" w:color="auto" w:fill="auto"/>
                                    <w:spacing w:line="216" w:lineRule="exact"/>
                                  </w:pPr>
                                  <w:r>
                                    <w:rPr>
                                      <w:rStyle w:val="29pt3"/>
                                    </w:rPr>
                                    <w:t>рами,</w:t>
                                  </w:r>
                                </w:p>
                                <w:p w14:paraId="35A4ABBF" w14:textId="77777777" w:rsidR="00D23207" w:rsidRDefault="00D23207">
                                  <w:pPr>
                                    <w:pStyle w:val="20"/>
                                    <w:shd w:val="clear" w:color="auto" w:fill="auto"/>
                                    <w:spacing w:line="216" w:lineRule="exact"/>
                                    <w:jc w:val="center"/>
                                  </w:pPr>
                                  <w:r>
                                    <w:rPr>
                                      <w:rStyle w:val="29pt3"/>
                                    </w:rPr>
                                    <w:t>%</w:t>
                                  </w:r>
                                </w:p>
                              </w:tc>
                              <w:tc>
                                <w:tcPr>
                                  <w:tcW w:w="734" w:type="dxa"/>
                                  <w:tcBorders>
                                    <w:left w:val="single" w:sz="4" w:space="0" w:color="auto"/>
                                  </w:tcBorders>
                                  <w:shd w:val="clear" w:color="auto" w:fill="FFFFFF"/>
                                </w:tcPr>
                                <w:p w14:paraId="095D8F50" w14:textId="77777777" w:rsidR="00D23207" w:rsidRDefault="00D23207">
                                  <w:pPr>
                                    <w:pStyle w:val="20"/>
                                    <w:shd w:val="clear" w:color="auto" w:fill="auto"/>
                                    <w:spacing w:line="216" w:lineRule="exact"/>
                                    <w:jc w:val="center"/>
                                  </w:pPr>
                                  <w:r>
                                    <w:rPr>
                                      <w:rStyle w:val="29pt3"/>
                                    </w:rPr>
                                    <w:t>Вид и доза удобре</w:t>
                                  </w:r>
                                  <w:r>
                                    <w:rPr>
                                      <w:rStyle w:val="29pt3"/>
                                    </w:rPr>
                                    <w:softHyphen/>
                                    <w:t>ний</w:t>
                                  </w:r>
                                </w:p>
                              </w:tc>
                              <w:tc>
                                <w:tcPr>
                                  <w:tcW w:w="734" w:type="dxa"/>
                                  <w:tcBorders>
                                    <w:left w:val="single" w:sz="4" w:space="0" w:color="auto"/>
                                  </w:tcBorders>
                                  <w:shd w:val="clear" w:color="auto" w:fill="FFFFFF"/>
                                  <w:vAlign w:val="center"/>
                                </w:tcPr>
                                <w:p w14:paraId="654FAA21" w14:textId="77777777" w:rsidR="00D23207" w:rsidRDefault="00D23207">
                                  <w:pPr>
                                    <w:pStyle w:val="20"/>
                                    <w:shd w:val="clear" w:color="auto" w:fill="auto"/>
                                    <w:spacing w:line="216" w:lineRule="exact"/>
                                  </w:pPr>
                                  <w:r>
                                    <w:rPr>
                                      <w:rStyle w:val="29pt3"/>
                                    </w:rPr>
                                    <w:t>объем</w:t>
                                  </w:r>
                                  <w:r>
                                    <w:rPr>
                                      <w:rStyle w:val="29pt3"/>
                                    </w:rPr>
                                    <w:softHyphen/>
                                  </w:r>
                                </w:p>
                                <w:p w14:paraId="3C3EAB6D" w14:textId="77777777" w:rsidR="00D23207" w:rsidRDefault="00D23207">
                                  <w:pPr>
                                    <w:pStyle w:val="20"/>
                                    <w:shd w:val="clear" w:color="auto" w:fill="auto"/>
                                    <w:spacing w:line="216" w:lineRule="exact"/>
                                    <w:jc w:val="center"/>
                                  </w:pPr>
                                  <w:r>
                                    <w:rPr>
                                      <w:rStyle w:val="29pt3"/>
                                    </w:rPr>
                                    <w:t>ная</w:t>
                                  </w:r>
                                </w:p>
                                <w:p w14:paraId="4B433C9A" w14:textId="77777777" w:rsidR="00D23207" w:rsidRDefault="00D23207">
                                  <w:pPr>
                                    <w:pStyle w:val="20"/>
                                    <w:shd w:val="clear" w:color="auto" w:fill="auto"/>
                                    <w:spacing w:line="216" w:lineRule="exact"/>
                                  </w:pPr>
                                  <w:r>
                                    <w:rPr>
                                      <w:rStyle w:val="29pt3"/>
                                    </w:rPr>
                                    <w:t>масса,</w:t>
                                  </w:r>
                                </w:p>
                                <w:p w14:paraId="6D78CF23" w14:textId="77777777" w:rsidR="00D23207" w:rsidRDefault="00D23207">
                                  <w:pPr>
                                    <w:pStyle w:val="20"/>
                                    <w:shd w:val="clear" w:color="auto" w:fill="auto"/>
                                    <w:spacing w:line="216" w:lineRule="exact"/>
                                  </w:pPr>
                                  <w:r>
                                    <w:rPr>
                                      <w:rStyle w:val="29pt3"/>
                                    </w:rPr>
                                    <w:t>г/см</w:t>
                                  </w:r>
                                  <w:r>
                                    <w:rPr>
                                      <w:rStyle w:val="29pt3"/>
                                      <w:vertAlign w:val="superscript"/>
                                    </w:rPr>
                                    <w:t>3</w:t>
                                  </w:r>
                                </w:p>
                              </w:tc>
                              <w:tc>
                                <w:tcPr>
                                  <w:tcW w:w="731" w:type="dxa"/>
                                  <w:tcBorders>
                                    <w:left w:val="single" w:sz="4" w:space="0" w:color="auto"/>
                                  </w:tcBorders>
                                  <w:shd w:val="clear" w:color="auto" w:fill="FFFFFF"/>
                                  <w:vAlign w:val="center"/>
                                </w:tcPr>
                                <w:p w14:paraId="4EAF60D5" w14:textId="77777777" w:rsidR="00D23207" w:rsidRDefault="00D23207">
                                  <w:pPr>
                                    <w:pStyle w:val="20"/>
                                    <w:shd w:val="clear" w:color="auto" w:fill="auto"/>
                                    <w:spacing w:line="216" w:lineRule="exact"/>
                                    <w:jc w:val="both"/>
                                  </w:pPr>
                                  <w:r>
                                    <w:rPr>
                                      <w:rStyle w:val="29pt3"/>
                                    </w:rPr>
                                    <w:t>гумус</w:t>
                                  </w:r>
                                </w:p>
                                <w:p w14:paraId="3922B39B" w14:textId="77777777" w:rsidR="00D23207" w:rsidRDefault="00D23207">
                                  <w:pPr>
                                    <w:pStyle w:val="20"/>
                                    <w:shd w:val="clear" w:color="auto" w:fill="auto"/>
                                    <w:spacing w:line="216" w:lineRule="exact"/>
                                    <w:jc w:val="center"/>
                                  </w:pPr>
                                  <w:r>
                                    <w:rPr>
                                      <w:rStyle w:val="29pt3"/>
                                    </w:rPr>
                                    <w:t>по</w:t>
                                  </w:r>
                                </w:p>
                                <w:p w14:paraId="03510E30" w14:textId="77777777" w:rsidR="00D23207" w:rsidRDefault="00D23207">
                                  <w:pPr>
                                    <w:pStyle w:val="20"/>
                                    <w:shd w:val="clear" w:color="auto" w:fill="auto"/>
                                    <w:spacing w:line="216" w:lineRule="exact"/>
                                    <w:jc w:val="both"/>
                                  </w:pPr>
                                  <w:r>
                                    <w:rPr>
                                      <w:rStyle w:val="29pt3"/>
                                    </w:rPr>
                                    <w:t>Тюри</w:t>
                                  </w:r>
                                  <w:r>
                                    <w:rPr>
                                      <w:rStyle w:val="29pt3"/>
                                    </w:rPr>
                                    <w:softHyphen/>
                                    <w:t>ну, %</w:t>
                                  </w:r>
                                </w:p>
                              </w:tc>
                              <w:tc>
                                <w:tcPr>
                                  <w:tcW w:w="738" w:type="dxa"/>
                                  <w:tcBorders>
                                    <w:left w:val="single" w:sz="4" w:space="0" w:color="auto"/>
                                  </w:tcBorders>
                                  <w:shd w:val="clear" w:color="auto" w:fill="FFFFFF"/>
                                </w:tcPr>
                                <w:p w14:paraId="579A08D9" w14:textId="77777777" w:rsidR="00D23207" w:rsidRDefault="00D23207">
                                  <w:pPr>
                                    <w:pStyle w:val="20"/>
                                    <w:shd w:val="clear" w:color="auto" w:fill="auto"/>
                                    <w:spacing w:line="216" w:lineRule="exact"/>
                                    <w:jc w:val="right"/>
                                  </w:pPr>
                                  <w:r>
                                    <w:rPr>
                                      <w:rStyle w:val="29pt3"/>
                                    </w:rPr>
                                    <w:t>засорен</w:t>
                                  </w:r>
                                  <w:r>
                                    <w:rPr>
                                      <w:rStyle w:val="29pt3"/>
                                    </w:rPr>
                                    <w:softHyphen/>
                                    <w:t>ность в конце опыта, шт/м</w:t>
                                  </w:r>
                                  <w:r>
                                    <w:rPr>
                                      <w:rStyle w:val="29pt3"/>
                                      <w:vertAlign w:val="superscript"/>
                                    </w:rPr>
                                    <w:t>2</w:t>
                                  </w:r>
                                </w:p>
                              </w:tc>
                              <w:tc>
                                <w:tcPr>
                                  <w:tcW w:w="727" w:type="dxa"/>
                                  <w:tcBorders>
                                    <w:left w:val="single" w:sz="4" w:space="0" w:color="auto"/>
                                  </w:tcBorders>
                                  <w:shd w:val="clear" w:color="auto" w:fill="FFFFFF"/>
                                </w:tcPr>
                                <w:p w14:paraId="4B525CA1" w14:textId="77777777" w:rsidR="00D23207" w:rsidRDefault="00D23207">
                                  <w:pPr>
                                    <w:pStyle w:val="20"/>
                                    <w:shd w:val="clear" w:color="auto" w:fill="auto"/>
                                    <w:spacing w:line="216" w:lineRule="exact"/>
                                  </w:pPr>
                                  <w:r>
                                    <w:rPr>
                                      <w:rStyle w:val="29pt3"/>
                                    </w:rPr>
                                    <w:t>жение</w:t>
                                  </w:r>
                                </w:p>
                                <w:p w14:paraId="31B85745" w14:textId="77777777" w:rsidR="00D23207" w:rsidRDefault="00D23207">
                                  <w:pPr>
                                    <w:pStyle w:val="20"/>
                                    <w:shd w:val="clear" w:color="auto" w:fill="auto"/>
                                    <w:spacing w:line="216" w:lineRule="exact"/>
                                  </w:pPr>
                                  <w:r>
                                    <w:rPr>
                                      <w:rStyle w:val="29pt3"/>
                                    </w:rPr>
                                    <w:t>расте</w:t>
                                  </w:r>
                                  <w:r>
                                    <w:rPr>
                                      <w:rStyle w:val="29pt3"/>
                                    </w:rPr>
                                    <w:softHyphen/>
                                  </w:r>
                                </w:p>
                                <w:p w14:paraId="07F8B030" w14:textId="77777777" w:rsidR="00D23207" w:rsidRDefault="00D23207">
                                  <w:pPr>
                                    <w:pStyle w:val="20"/>
                                    <w:shd w:val="clear" w:color="auto" w:fill="auto"/>
                                    <w:spacing w:line="216" w:lineRule="exact"/>
                                    <w:ind w:left="200"/>
                                  </w:pPr>
                                  <w:r>
                                    <w:rPr>
                                      <w:rStyle w:val="29pt3"/>
                                    </w:rPr>
                                    <w:t>ний</w:t>
                                  </w:r>
                                </w:p>
                                <w:p w14:paraId="6A8BC4CD" w14:textId="77777777" w:rsidR="00D23207" w:rsidRDefault="00D23207">
                                  <w:pPr>
                                    <w:pStyle w:val="20"/>
                                    <w:shd w:val="clear" w:color="auto" w:fill="auto"/>
                                    <w:spacing w:line="216" w:lineRule="exact"/>
                                  </w:pPr>
                                  <w:r>
                                    <w:rPr>
                                      <w:rStyle w:val="29pt3"/>
                                    </w:rPr>
                                    <w:t>килой,</w:t>
                                  </w:r>
                                </w:p>
                                <w:p w14:paraId="0F09E27D" w14:textId="77777777" w:rsidR="00D23207" w:rsidRDefault="00D23207">
                                  <w:pPr>
                                    <w:pStyle w:val="20"/>
                                    <w:shd w:val="clear" w:color="auto" w:fill="auto"/>
                                    <w:spacing w:line="216" w:lineRule="exact"/>
                                    <w:jc w:val="center"/>
                                  </w:pPr>
                                  <w:r>
                                    <w:t>%</w:t>
                                  </w:r>
                                </w:p>
                              </w:tc>
                              <w:tc>
                                <w:tcPr>
                                  <w:tcW w:w="734" w:type="dxa"/>
                                  <w:vMerge/>
                                  <w:tcBorders>
                                    <w:left w:val="single" w:sz="4" w:space="0" w:color="auto"/>
                                  </w:tcBorders>
                                  <w:shd w:val="clear" w:color="auto" w:fill="FFFFFF"/>
                                </w:tcPr>
                                <w:p w14:paraId="09428C1D" w14:textId="77777777" w:rsidR="00D23207" w:rsidRDefault="00D23207"/>
                              </w:tc>
                              <w:tc>
                                <w:tcPr>
                                  <w:tcW w:w="562" w:type="dxa"/>
                                  <w:tcBorders>
                                    <w:left w:val="single" w:sz="4" w:space="0" w:color="auto"/>
                                  </w:tcBorders>
                                  <w:shd w:val="clear" w:color="auto" w:fill="FFFFFF"/>
                                  <w:vAlign w:val="center"/>
                                </w:tcPr>
                                <w:p w14:paraId="5905D893" w14:textId="77777777" w:rsidR="00D23207" w:rsidRDefault="00D23207">
                                  <w:pPr>
                                    <w:pStyle w:val="20"/>
                                    <w:shd w:val="clear" w:color="auto" w:fill="auto"/>
                                    <w:spacing w:after="60" w:line="180" w:lineRule="exact"/>
                                  </w:pPr>
                                  <w:r>
                                    <w:rPr>
                                      <w:rStyle w:val="29pt3"/>
                                    </w:rPr>
                                    <w:t>капус</w:t>
                                  </w:r>
                                  <w:r>
                                    <w:rPr>
                                      <w:rStyle w:val="29pt3"/>
                                    </w:rPr>
                                    <w:softHyphen/>
                                  </w:r>
                                </w:p>
                                <w:p w14:paraId="50526767" w14:textId="77777777" w:rsidR="00D23207" w:rsidRDefault="00D23207">
                                  <w:pPr>
                                    <w:pStyle w:val="20"/>
                                    <w:shd w:val="clear" w:color="auto" w:fill="auto"/>
                                    <w:spacing w:before="60" w:line="180" w:lineRule="exact"/>
                                    <w:jc w:val="center"/>
                                  </w:pPr>
                                  <w:r>
                                    <w:rPr>
                                      <w:rStyle w:val="29pt3"/>
                                    </w:rPr>
                                    <w:t>ты</w:t>
                                  </w:r>
                                </w:p>
                              </w:tc>
                              <w:tc>
                                <w:tcPr>
                                  <w:tcW w:w="569" w:type="dxa"/>
                                  <w:tcBorders>
                                    <w:left w:val="single" w:sz="4" w:space="0" w:color="auto"/>
                                  </w:tcBorders>
                                  <w:shd w:val="clear" w:color="auto" w:fill="FFFFFF"/>
                                  <w:vAlign w:val="center"/>
                                </w:tcPr>
                                <w:p w14:paraId="0455B8C2" w14:textId="77777777" w:rsidR="00D23207" w:rsidRDefault="00D23207">
                                  <w:pPr>
                                    <w:pStyle w:val="20"/>
                                    <w:shd w:val="clear" w:color="auto" w:fill="auto"/>
                                    <w:spacing w:after="60" w:line="180" w:lineRule="exact"/>
                                  </w:pPr>
                                  <w:r>
                                    <w:rPr>
                                      <w:rStyle w:val="29pt3"/>
                                    </w:rPr>
                                    <w:t>мор</w:t>
                                  </w:r>
                                  <w:r>
                                    <w:rPr>
                                      <w:rStyle w:val="29pt3"/>
                                    </w:rPr>
                                    <w:softHyphen/>
                                  </w:r>
                                </w:p>
                                <w:p w14:paraId="679D91E3" w14:textId="77777777" w:rsidR="00D23207" w:rsidRDefault="00D23207">
                                  <w:pPr>
                                    <w:pStyle w:val="20"/>
                                    <w:shd w:val="clear" w:color="auto" w:fill="auto"/>
                                    <w:spacing w:before="60" w:line="180" w:lineRule="exact"/>
                                  </w:pPr>
                                  <w:r>
                                    <w:rPr>
                                      <w:rStyle w:val="29pt3"/>
                                    </w:rPr>
                                    <w:t>кови</w:t>
                                  </w:r>
                                </w:p>
                              </w:tc>
                              <w:tc>
                                <w:tcPr>
                                  <w:tcW w:w="569" w:type="dxa"/>
                                  <w:tcBorders>
                                    <w:left w:val="single" w:sz="4" w:space="0" w:color="auto"/>
                                  </w:tcBorders>
                                  <w:shd w:val="clear" w:color="auto" w:fill="FFFFFF"/>
                                  <w:vAlign w:val="center"/>
                                </w:tcPr>
                                <w:p w14:paraId="22F2A023" w14:textId="77777777" w:rsidR="00D23207" w:rsidRDefault="00D23207">
                                  <w:pPr>
                                    <w:pStyle w:val="20"/>
                                    <w:shd w:val="clear" w:color="auto" w:fill="auto"/>
                                    <w:spacing w:after="60" w:line="180" w:lineRule="exact"/>
                                  </w:pPr>
                                  <w:r>
                                    <w:rPr>
                                      <w:rStyle w:val="29pt3"/>
                                    </w:rPr>
                                    <w:t>свек</w:t>
                                  </w:r>
                                  <w:r>
                                    <w:rPr>
                                      <w:rStyle w:val="29pt3"/>
                                    </w:rPr>
                                    <w:softHyphen/>
                                  </w:r>
                                </w:p>
                                <w:p w14:paraId="50F61D0E" w14:textId="77777777" w:rsidR="00D23207" w:rsidRDefault="00D23207">
                                  <w:pPr>
                                    <w:pStyle w:val="20"/>
                                    <w:shd w:val="clear" w:color="auto" w:fill="auto"/>
                                    <w:spacing w:before="60" w:line="180" w:lineRule="exact"/>
                                    <w:jc w:val="center"/>
                                  </w:pPr>
                                  <w:r>
                                    <w:rPr>
                                      <w:rStyle w:val="29pt3"/>
                                    </w:rPr>
                                    <w:t>лы</w:t>
                                  </w:r>
                                </w:p>
                              </w:tc>
                              <w:tc>
                                <w:tcPr>
                                  <w:tcW w:w="760" w:type="dxa"/>
                                  <w:tcBorders>
                                    <w:left w:val="single" w:sz="4" w:space="0" w:color="auto"/>
                                  </w:tcBorders>
                                  <w:shd w:val="clear" w:color="auto" w:fill="FFFFFF"/>
                                </w:tcPr>
                                <w:p w14:paraId="0CC580B9" w14:textId="77777777" w:rsidR="00D23207" w:rsidRDefault="00D23207">
                                  <w:pPr>
                                    <w:pStyle w:val="20"/>
                                    <w:shd w:val="clear" w:color="auto" w:fill="auto"/>
                                    <w:spacing w:line="216" w:lineRule="exact"/>
                                    <w:jc w:val="center"/>
                                  </w:pPr>
                                  <w:r>
                                    <w:rPr>
                                      <w:rStyle w:val="29pt3"/>
                                    </w:rPr>
                                    <w:t>жание нитра</w:t>
                                  </w:r>
                                  <w:r>
                                    <w:rPr>
                                      <w:rStyle w:val="29pt3"/>
                                    </w:rPr>
                                    <w:softHyphen/>
                                    <w:t>тов в продук</w:t>
                                  </w:r>
                                  <w:r>
                                    <w:rPr>
                                      <w:rStyle w:val="29pt3"/>
                                    </w:rPr>
                                    <w:softHyphen/>
                                    <w:t>ции, % к ПДК</w:t>
                                  </w:r>
                                </w:p>
                              </w:tc>
                            </w:tr>
                            <w:tr w:rsidR="00D23207" w14:paraId="0CB83449" w14:textId="77777777">
                              <w:trPr>
                                <w:trHeight w:hRule="exact" w:val="605"/>
                                <w:jc w:val="center"/>
                              </w:trPr>
                              <w:tc>
                                <w:tcPr>
                                  <w:tcW w:w="1775" w:type="dxa"/>
                                  <w:tcBorders>
                                    <w:top w:val="single" w:sz="4" w:space="0" w:color="auto"/>
                                  </w:tcBorders>
                                  <w:shd w:val="clear" w:color="auto" w:fill="FFFFFF"/>
                                  <w:vAlign w:val="center"/>
                                </w:tcPr>
                                <w:p w14:paraId="51CE4BF5" w14:textId="77777777" w:rsidR="00D23207" w:rsidRDefault="00D23207">
                                  <w:pPr>
                                    <w:pStyle w:val="20"/>
                                    <w:shd w:val="clear" w:color="auto" w:fill="auto"/>
                                    <w:spacing w:after="60" w:line="180" w:lineRule="exact"/>
                                    <w:jc w:val="both"/>
                                  </w:pPr>
                                  <w:r>
                                    <w:rPr>
                                      <w:rStyle w:val="29pt3"/>
                                    </w:rPr>
                                    <w:t>Морковь</w:t>
                                  </w:r>
                                </w:p>
                                <w:p w14:paraId="7244DC34" w14:textId="77777777" w:rsidR="00D23207" w:rsidRDefault="00D23207">
                                  <w:pPr>
                                    <w:pStyle w:val="20"/>
                                    <w:shd w:val="clear" w:color="auto" w:fill="auto"/>
                                    <w:spacing w:before="60" w:line="180" w:lineRule="exact"/>
                                    <w:jc w:val="both"/>
                                  </w:pPr>
                                  <w:r>
                                    <w:rPr>
                                      <w:rStyle w:val="29pt3"/>
                                    </w:rPr>
                                    <w:t>(бессменно)</w:t>
                                  </w:r>
                                </w:p>
                              </w:tc>
                              <w:tc>
                                <w:tcPr>
                                  <w:tcW w:w="720" w:type="dxa"/>
                                  <w:tcBorders>
                                    <w:top w:val="single" w:sz="4" w:space="0" w:color="auto"/>
                                    <w:left w:val="single" w:sz="4" w:space="0" w:color="auto"/>
                                  </w:tcBorders>
                                  <w:shd w:val="clear" w:color="auto" w:fill="FFFFFF"/>
                                  <w:vAlign w:val="bottom"/>
                                </w:tcPr>
                                <w:p w14:paraId="56C0ADCD" w14:textId="77777777" w:rsidR="00D23207" w:rsidRDefault="00D23207">
                                  <w:pPr>
                                    <w:pStyle w:val="20"/>
                                    <w:shd w:val="clear" w:color="auto" w:fill="auto"/>
                                    <w:spacing w:line="180" w:lineRule="exact"/>
                                    <w:ind w:left="240"/>
                                  </w:pPr>
                                  <w:r>
                                    <w:rPr>
                                      <w:rStyle w:val="29pt3"/>
                                    </w:rPr>
                                    <w:t>100</w:t>
                                  </w:r>
                                </w:p>
                              </w:tc>
                              <w:tc>
                                <w:tcPr>
                                  <w:tcW w:w="734" w:type="dxa"/>
                                  <w:tcBorders>
                                    <w:top w:val="single" w:sz="4" w:space="0" w:color="auto"/>
                                    <w:left w:val="single" w:sz="4" w:space="0" w:color="auto"/>
                                  </w:tcBorders>
                                  <w:shd w:val="clear" w:color="auto" w:fill="FFFFFF"/>
                                  <w:vAlign w:val="bottom"/>
                                </w:tcPr>
                                <w:p w14:paraId="38D87581"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top w:val="single" w:sz="4" w:space="0" w:color="auto"/>
                                    <w:left w:val="single" w:sz="4" w:space="0" w:color="auto"/>
                                  </w:tcBorders>
                                  <w:shd w:val="clear" w:color="auto" w:fill="FFFFFF"/>
                                  <w:vAlign w:val="center"/>
                                </w:tcPr>
                                <w:p w14:paraId="63209C25" w14:textId="77777777" w:rsidR="00D23207" w:rsidRDefault="00D23207">
                                  <w:pPr>
                                    <w:pStyle w:val="20"/>
                                    <w:shd w:val="clear" w:color="auto" w:fill="auto"/>
                                    <w:spacing w:line="190" w:lineRule="exact"/>
                                    <w:jc w:val="center"/>
                                  </w:pPr>
                                  <w:r>
                                    <w:t>-</w:t>
                                  </w:r>
                                </w:p>
                              </w:tc>
                              <w:tc>
                                <w:tcPr>
                                  <w:tcW w:w="731" w:type="dxa"/>
                                  <w:tcBorders>
                                    <w:top w:val="single" w:sz="4" w:space="0" w:color="auto"/>
                                    <w:left w:val="single" w:sz="4" w:space="0" w:color="auto"/>
                                  </w:tcBorders>
                                  <w:shd w:val="clear" w:color="auto" w:fill="FFFFFF"/>
                                  <w:vAlign w:val="bottom"/>
                                </w:tcPr>
                                <w:p w14:paraId="75131FD0" w14:textId="77777777" w:rsidR="00D23207" w:rsidRDefault="00D23207">
                                  <w:pPr>
                                    <w:pStyle w:val="20"/>
                                    <w:shd w:val="clear" w:color="auto" w:fill="auto"/>
                                    <w:spacing w:line="180" w:lineRule="exact"/>
                                    <w:ind w:left="180"/>
                                  </w:pPr>
                                  <w:r>
                                    <w:rPr>
                                      <w:rStyle w:val="29pt3"/>
                                    </w:rPr>
                                    <w:t>3,40</w:t>
                                  </w:r>
                                </w:p>
                              </w:tc>
                              <w:tc>
                                <w:tcPr>
                                  <w:tcW w:w="738" w:type="dxa"/>
                                  <w:tcBorders>
                                    <w:top w:val="single" w:sz="4" w:space="0" w:color="auto"/>
                                    <w:left w:val="single" w:sz="4" w:space="0" w:color="auto"/>
                                  </w:tcBorders>
                                  <w:shd w:val="clear" w:color="auto" w:fill="FFFFFF"/>
                                  <w:vAlign w:val="bottom"/>
                                </w:tcPr>
                                <w:p w14:paraId="79B86FBC" w14:textId="77777777" w:rsidR="00D23207" w:rsidRDefault="00D23207">
                                  <w:pPr>
                                    <w:pStyle w:val="20"/>
                                    <w:shd w:val="clear" w:color="auto" w:fill="auto"/>
                                    <w:spacing w:line="180" w:lineRule="exact"/>
                                    <w:ind w:left="240"/>
                                  </w:pPr>
                                  <w:r>
                                    <w:rPr>
                                      <w:rStyle w:val="29pt3"/>
                                    </w:rPr>
                                    <w:t>462</w:t>
                                  </w:r>
                                </w:p>
                              </w:tc>
                              <w:tc>
                                <w:tcPr>
                                  <w:tcW w:w="727" w:type="dxa"/>
                                  <w:tcBorders>
                                    <w:top w:val="single" w:sz="4" w:space="0" w:color="auto"/>
                                    <w:left w:val="single" w:sz="4" w:space="0" w:color="auto"/>
                                  </w:tcBorders>
                                  <w:shd w:val="clear" w:color="auto" w:fill="FFFFFF"/>
                                  <w:vAlign w:val="center"/>
                                </w:tcPr>
                                <w:p w14:paraId="33A38532" w14:textId="77777777" w:rsidR="00D23207" w:rsidRDefault="00D23207">
                                  <w:pPr>
                                    <w:pStyle w:val="20"/>
                                    <w:shd w:val="clear" w:color="auto" w:fill="auto"/>
                                    <w:spacing w:line="190" w:lineRule="exact"/>
                                    <w:jc w:val="center"/>
                                  </w:pPr>
                                  <w:r>
                                    <w:t>-</w:t>
                                  </w:r>
                                </w:p>
                              </w:tc>
                              <w:tc>
                                <w:tcPr>
                                  <w:tcW w:w="734" w:type="dxa"/>
                                  <w:tcBorders>
                                    <w:top w:val="single" w:sz="4" w:space="0" w:color="auto"/>
                                    <w:left w:val="single" w:sz="4" w:space="0" w:color="auto"/>
                                  </w:tcBorders>
                                  <w:shd w:val="clear" w:color="auto" w:fill="FFFFFF"/>
                                  <w:vAlign w:val="bottom"/>
                                </w:tcPr>
                                <w:p w14:paraId="2339996C" w14:textId="77777777" w:rsidR="00D23207" w:rsidRDefault="00D23207">
                                  <w:pPr>
                                    <w:pStyle w:val="20"/>
                                    <w:shd w:val="clear" w:color="auto" w:fill="auto"/>
                                    <w:spacing w:line="180" w:lineRule="exact"/>
                                    <w:ind w:left="180"/>
                                  </w:pPr>
                                  <w:r>
                                    <w:rPr>
                                      <w:rStyle w:val="29pt3"/>
                                    </w:rPr>
                                    <w:t>37,3</w:t>
                                  </w:r>
                                </w:p>
                              </w:tc>
                              <w:tc>
                                <w:tcPr>
                                  <w:tcW w:w="562" w:type="dxa"/>
                                  <w:tcBorders>
                                    <w:top w:val="single" w:sz="4" w:space="0" w:color="auto"/>
                                    <w:left w:val="single" w:sz="4" w:space="0" w:color="auto"/>
                                  </w:tcBorders>
                                  <w:shd w:val="clear" w:color="auto" w:fill="FFFFFF"/>
                                  <w:vAlign w:val="center"/>
                                </w:tcPr>
                                <w:p w14:paraId="73BF77EF" w14:textId="77777777" w:rsidR="00D23207" w:rsidRDefault="00D23207">
                                  <w:pPr>
                                    <w:pStyle w:val="20"/>
                                    <w:shd w:val="clear" w:color="auto" w:fill="auto"/>
                                    <w:spacing w:line="190" w:lineRule="exact"/>
                                    <w:jc w:val="center"/>
                                  </w:pPr>
                                  <w:r>
                                    <w:t>-</w:t>
                                  </w:r>
                                </w:p>
                              </w:tc>
                              <w:tc>
                                <w:tcPr>
                                  <w:tcW w:w="569" w:type="dxa"/>
                                  <w:tcBorders>
                                    <w:top w:val="single" w:sz="4" w:space="0" w:color="auto"/>
                                    <w:left w:val="single" w:sz="4" w:space="0" w:color="auto"/>
                                  </w:tcBorders>
                                  <w:shd w:val="clear" w:color="auto" w:fill="FFFFFF"/>
                                  <w:vAlign w:val="bottom"/>
                                </w:tcPr>
                                <w:p w14:paraId="1368F267" w14:textId="77777777" w:rsidR="00D23207" w:rsidRDefault="00D23207">
                                  <w:pPr>
                                    <w:pStyle w:val="20"/>
                                    <w:shd w:val="clear" w:color="auto" w:fill="auto"/>
                                    <w:spacing w:line="180" w:lineRule="exact"/>
                                  </w:pPr>
                                  <w:r>
                                    <w:rPr>
                                      <w:rStyle w:val="29pt3"/>
                                    </w:rPr>
                                    <w:t>37,3</w:t>
                                  </w:r>
                                </w:p>
                              </w:tc>
                              <w:tc>
                                <w:tcPr>
                                  <w:tcW w:w="569" w:type="dxa"/>
                                  <w:tcBorders>
                                    <w:top w:val="single" w:sz="4" w:space="0" w:color="auto"/>
                                    <w:left w:val="single" w:sz="4" w:space="0" w:color="auto"/>
                                  </w:tcBorders>
                                  <w:shd w:val="clear" w:color="auto" w:fill="FFFFFF"/>
                                  <w:vAlign w:val="center"/>
                                </w:tcPr>
                                <w:p w14:paraId="3C282685" w14:textId="77777777" w:rsidR="00D23207" w:rsidRDefault="00D23207">
                                  <w:pPr>
                                    <w:pStyle w:val="20"/>
                                    <w:shd w:val="clear" w:color="auto" w:fill="auto"/>
                                    <w:spacing w:line="190" w:lineRule="exact"/>
                                    <w:jc w:val="center"/>
                                  </w:pPr>
                                  <w:r>
                                    <w:t>-</w:t>
                                  </w:r>
                                </w:p>
                              </w:tc>
                              <w:tc>
                                <w:tcPr>
                                  <w:tcW w:w="760" w:type="dxa"/>
                                  <w:tcBorders>
                                    <w:top w:val="single" w:sz="4" w:space="0" w:color="auto"/>
                                    <w:left w:val="single" w:sz="4" w:space="0" w:color="auto"/>
                                  </w:tcBorders>
                                  <w:shd w:val="clear" w:color="auto" w:fill="FFFFFF"/>
                                  <w:vAlign w:val="bottom"/>
                                </w:tcPr>
                                <w:p w14:paraId="6B5A92A2" w14:textId="77777777" w:rsidR="00D23207" w:rsidRDefault="00D23207">
                                  <w:pPr>
                                    <w:pStyle w:val="20"/>
                                    <w:shd w:val="clear" w:color="auto" w:fill="auto"/>
                                    <w:spacing w:line="180" w:lineRule="exact"/>
                                    <w:jc w:val="center"/>
                                  </w:pPr>
                                  <w:r>
                                    <w:rPr>
                                      <w:rStyle w:val="29pt3"/>
                                    </w:rPr>
                                    <w:t>123</w:t>
                                  </w:r>
                                </w:p>
                              </w:tc>
                            </w:tr>
                            <w:tr w:rsidR="00D23207" w14:paraId="598B6342" w14:textId="77777777">
                              <w:trPr>
                                <w:trHeight w:hRule="exact" w:val="428"/>
                                <w:jc w:val="center"/>
                              </w:trPr>
                              <w:tc>
                                <w:tcPr>
                                  <w:tcW w:w="1775" w:type="dxa"/>
                                  <w:shd w:val="clear" w:color="auto" w:fill="FFFFFF"/>
                                  <w:vAlign w:val="center"/>
                                </w:tcPr>
                                <w:p w14:paraId="11BA897F" w14:textId="77777777" w:rsidR="00D23207" w:rsidRDefault="00D23207">
                                  <w:pPr>
                                    <w:pStyle w:val="20"/>
                                    <w:shd w:val="clear" w:color="auto" w:fill="auto"/>
                                    <w:spacing w:line="180" w:lineRule="exact"/>
                                    <w:jc w:val="both"/>
                                  </w:pPr>
                                  <w:r>
                                    <w:rPr>
                                      <w:rStyle w:val="29pt3"/>
                                    </w:rPr>
                                    <w:t>Свекла (бессменно)</w:t>
                                  </w:r>
                                </w:p>
                              </w:tc>
                              <w:tc>
                                <w:tcPr>
                                  <w:tcW w:w="720" w:type="dxa"/>
                                  <w:tcBorders>
                                    <w:left w:val="single" w:sz="4" w:space="0" w:color="auto"/>
                                  </w:tcBorders>
                                  <w:shd w:val="clear" w:color="auto" w:fill="FFFFFF"/>
                                  <w:vAlign w:val="center"/>
                                </w:tcPr>
                                <w:p w14:paraId="3C3990B9" w14:textId="77777777" w:rsidR="00D23207" w:rsidRDefault="00D23207">
                                  <w:pPr>
                                    <w:pStyle w:val="20"/>
                                    <w:shd w:val="clear" w:color="auto" w:fill="auto"/>
                                    <w:spacing w:line="180" w:lineRule="exact"/>
                                    <w:ind w:left="240"/>
                                  </w:pPr>
                                  <w:r>
                                    <w:rPr>
                                      <w:rStyle w:val="29pt3"/>
                                    </w:rPr>
                                    <w:t>100</w:t>
                                  </w:r>
                                </w:p>
                              </w:tc>
                              <w:tc>
                                <w:tcPr>
                                  <w:tcW w:w="734" w:type="dxa"/>
                                  <w:tcBorders>
                                    <w:left w:val="single" w:sz="4" w:space="0" w:color="auto"/>
                                  </w:tcBorders>
                                  <w:shd w:val="clear" w:color="auto" w:fill="FFFFFF"/>
                                  <w:vAlign w:val="center"/>
                                </w:tcPr>
                                <w:p w14:paraId="0771DCE8"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left w:val="single" w:sz="4" w:space="0" w:color="auto"/>
                                  </w:tcBorders>
                                  <w:shd w:val="clear" w:color="auto" w:fill="FFFFFF"/>
                                  <w:vAlign w:val="center"/>
                                </w:tcPr>
                                <w:p w14:paraId="36345FA3" w14:textId="77777777" w:rsidR="00D23207" w:rsidRDefault="00D23207">
                                  <w:pPr>
                                    <w:pStyle w:val="20"/>
                                    <w:shd w:val="clear" w:color="auto" w:fill="auto"/>
                                    <w:spacing w:line="190" w:lineRule="exact"/>
                                    <w:jc w:val="center"/>
                                  </w:pPr>
                                  <w:r>
                                    <w:t>-</w:t>
                                  </w:r>
                                </w:p>
                              </w:tc>
                              <w:tc>
                                <w:tcPr>
                                  <w:tcW w:w="731" w:type="dxa"/>
                                  <w:tcBorders>
                                    <w:left w:val="single" w:sz="4" w:space="0" w:color="auto"/>
                                  </w:tcBorders>
                                  <w:shd w:val="clear" w:color="auto" w:fill="FFFFFF"/>
                                  <w:vAlign w:val="center"/>
                                </w:tcPr>
                                <w:p w14:paraId="1245C244" w14:textId="77777777" w:rsidR="00D23207" w:rsidRDefault="00D23207">
                                  <w:pPr>
                                    <w:pStyle w:val="20"/>
                                    <w:shd w:val="clear" w:color="auto" w:fill="auto"/>
                                    <w:spacing w:line="180" w:lineRule="exact"/>
                                    <w:ind w:left="180"/>
                                  </w:pPr>
                                  <w:r>
                                    <w:rPr>
                                      <w:rStyle w:val="29pt3"/>
                                    </w:rPr>
                                    <w:t>3,37</w:t>
                                  </w:r>
                                </w:p>
                              </w:tc>
                              <w:tc>
                                <w:tcPr>
                                  <w:tcW w:w="738" w:type="dxa"/>
                                  <w:tcBorders>
                                    <w:left w:val="single" w:sz="4" w:space="0" w:color="auto"/>
                                  </w:tcBorders>
                                  <w:shd w:val="clear" w:color="auto" w:fill="FFFFFF"/>
                                  <w:vAlign w:val="center"/>
                                </w:tcPr>
                                <w:p w14:paraId="193A5A36" w14:textId="77777777" w:rsidR="00D23207" w:rsidRDefault="00D23207">
                                  <w:pPr>
                                    <w:pStyle w:val="20"/>
                                    <w:shd w:val="clear" w:color="auto" w:fill="auto"/>
                                    <w:spacing w:line="180" w:lineRule="exact"/>
                                    <w:ind w:left="240"/>
                                  </w:pPr>
                                  <w:r>
                                    <w:rPr>
                                      <w:rStyle w:val="29pt3"/>
                                    </w:rPr>
                                    <w:t>388</w:t>
                                  </w:r>
                                </w:p>
                              </w:tc>
                              <w:tc>
                                <w:tcPr>
                                  <w:tcW w:w="727" w:type="dxa"/>
                                  <w:tcBorders>
                                    <w:left w:val="single" w:sz="4" w:space="0" w:color="auto"/>
                                  </w:tcBorders>
                                  <w:shd w:val="clear" w:color="auto" w:fill="FFFFFF"/>
                                  <w:vAlign w:val="center"/>
                                </w:tcPr>
                                <w:p w14:paraId="6EA3833C" w14:textId="77777777" w:rsidR="00D23207" w:rsidRDefault="00D23207">
                                  <w:pPr>
                                    <w:pStyle w:val="20"/>
                                    <w:shd w:val="clear" w:color="auto" w:fill="auto"/>
                                    <w:spacing w:line="190" w:lineRule="exact"/>
                                    <w:jc w:val="center"/>
                                  </w:pPr>
                                  <w:r>
                                    <w:t>-</w:t>
                                  </w:r>
                                </w:p>
                              </w:tc>
                              <w:tc>
                                <w:tcPr>
                                  <w:tcW w:w="734" w:type="dxa"/>
                                  <w:tcBorders>
                                    <w:left w:val="single" w:sz="4" w:space="0" w:color="auto"/>
                                  </w:tcBorders>
                                  <w:shd w:val="clear" w:color="auto" w:fill="FFFFFF"/>
                                  <w:vAlign w:val="center"/>
                                </w:tcPr>
                                <w:p w14:paraId="11EE88CA" w14:textId="77777777" w:rsidR="00D23207" w:rsidRDefault="00D23207">
                                  <w:pPr>
                                    <w:pStyle w:val="20"/>
                                    <w:shd w:val="clear" w:color="auto" w:fill="auto"/>
                                    <w:spacing w:line="180" w:lineRule="exact"/>
                                    <w:ind w:left="180"/>
                                  </w:pPr>
                                  <w:r>
                                    <w:rPr>
                                      <w:rStyle w:val="29pt3"/>
                                    </w:rPr>
                                    <w:t>50,7</w:t>
                                  </w:r>
                                </w:p>
                              </w:tc>
                              <w:tc>
                                <w:tcPr>
                                  <w:tcW w:w="562" w:type="dxa"/>
                                  <w:tcBorders>
                                    <w:left w:val="single" w:sz="4" w:space="0" w:color="auto"/>
                                  </w:tcBorders>
                                  <w:shd w:val="clear" w:color="auto" w:fill="FFFFFF"/>
                                  <w:vAlign w:val="center"/>
                                </w:tcPr>
                                <w:p w14:paraId="070267C1" w14:textId="77777777" w:rsidR="00D23207" w:rsidRDefault="00D23207">
                                  <w:pPr>
                                    <w:pStyle w:val="20"/>
                                    <w:shd w:val="clear" w:color="auto" w:fill="auto"/>
                                    <w:spacing w:line="190" w:lineRule="exact"/>
                                    <w:jc w:val="center"/>
                                  </w:pPr>
                                  <w:r>
                                    <w:t>-</w:t>
                                  </w:r>
                                </w:p>
                              </w:tc>
                              <w:tc>
                                <w:tcPr>
                                  <w:tcW w:w="569" w:type="dxa"/>
                                  <w:tcBorders>
                                    <w:left w:val="single" w:sz="4" w:space="0" w:color="auto"/>
                                  </w:tcBorders>
                                  <w:shd w:val="clear" w:color="auto" w:fill="FFFFFF"/>
                                  <w:vAlign w:val="center"/>
                                </w:tcPr>
                                <w:p w14:paraId="02531DB3" w14:textId="77777777" w:rsidR="00D23207" w:rsidRDefault="00D23207">
                                  <w:pPr>
                                    <w:pStyle w:val="20"/>
                                    <w:shd w:val="clear" w:color="auto" w:fill="auto"/>
                                    <w:spacing w:line="190" w:lineRule="exact"/>
                                    <w:jc w:val="center"/>
                                  </w:pPr>
                                  <w:r>
                                    <w:t>-</w:t>
                                  </w:r>
                                </w:p>
                              </w:tc>
                              <w:tc>
                                <w:tcPr>
                                  <w:tcW w:w="569" w:type="dxa"/>
                                  <w:tcBorders>
                                    <w:left w:val="single" w:sz="4" w:space="0" w:color="auto"/>
                                  </w:tcBorders>
                                  <w:shd w:val="clear" w:color="auto" w:fill="FFFFFF"/>
                                  <w:vAlign w:val="center"/>
                                </w:tcPr>
                                <w:p w14:paraId="49A7138D" w14:textId="77777777" w:rsidR="00D23207" w:rsidRDefault="00D23207">
                                  <w:pPr>
                                    <w:pStyle w:val="20"/>
                                    <w:shd w:val="clear" w:color="auto" w:fill="auto"/>
                                    <w:spacing w:line="180" w:lineRule="exact"/>
                                  </w:pPr>
                                  <w:r>
                                    <w:rPr>
                                      <w:rStyle w:val="29pt3"/>
                                    </w:rPr>
                                    <w:t>50,7</w:t>
                                  </w:r>
                                </w:p>
                              </w:tc>
                              <w:tc>
                                <w:tcPr>
                                  <w:tcW w:w="760" w:type="dxa"/>
                                  <w:tcBorders>
                                    <w:left w:val="single" w:sz="4" w:space="0" w:color="auto"/>
                                  </w:tcBorders>
                                  <w:shd w:val="clear" w:color="auto" w:fill="FFFFFF"/>
                                  <w:vAlign w:val="center"/>
                                </w:tcPr>
                                <w:p w14:paraId="29A5D28E" w14:textId="77777777" w:rsidR="00D23207" w:rsidRDefault="00D23207">
                                  <w:pPr>
                                    <w:pStyle w:val="20"/>
                                    <w:shd w:val="clear" w:color="auto" w:fill="auto"/>
                                    <w:spacing w:line="180" w:lineRule="exact"/>
                                    <w:jc w:val="center"/>
                                  </w:pPr>
                                  <w:r>
                                    <w:rPr>
                                      <w:rStyle w:val="29pt3"/>
                                    </w:rPr>
                                    <w:t>211</w:t>
                                  </w:r>
                                </w:p>
                              </w:tc>
                            </w:tr>
                            <w:tr w:rsidR="00D23207" w14:paraId="5E6C0C04" w14:textId="77777777">
                              <w:trPr>
                                <w:trHeight w:hRule="exact" w:val="648"/>
                                <w:jc w:val="center"/>
                              </w:trPr>
                              <w:tc>
                                <w:tcPr>
                                  <w:tcW w:w="1775" w:type="dxa"/>
                                  <w:shd w:val="clear" w:color="auto" w:fill="FFFFFF"/>
                                  <w:vAlign w:val="center"/>
                                </w:tcPr>
                                <w:p w14:paraId="536BB45D" w14:textId="77777777" w:rsidR="00D23207" w:rsidRDefault="00D23207">
                                  <w:pPr>
                                    <w:pStyle w:val="20"/>
                                    <w:shd w:val="clear" w:color="auto" w:fill="auto"/>
                                    <w:spacing w:line="212" w:lineRule="exact"/>
                                    <w:jc w:val="both"/>
                                  </w:pPr>
                                  <w:r>
                                    <w:rPr>
                                      <w:rStyle w:val="29pt3"/>
                                    </w:rPr>
                                    <w:t>Капуста белокочан</w:t>
                                  </w:r>
                                  <w:r>
                                    <w:rPr>
                                      <w:rStyle w:val="29pt3"/>
                                    </w:rPr>
                                    <w:softHyphen/>
                                    <w:t>ная (бессменно)</w:t>
                                  </w:r>
                                </w:p>
                              </w:tc>
                              <w:tc>
                                <w:tcPr>
                                  <w:tcW w:w="720" w:type="dxa"/>
                                  <w:tcBorders>
                                    <w:left w:val="single" w:sz="4" w:space="0" w:color="auto"/>
                                  </w:tcBorders>
                                  <w:shd w:val="clear" w:color="auto" w:fill="FFFFFF"/>
                                  <w:vAlign w:val="bottom"/>
                                </w:tcPr>
                                <w:p w14:paraId="65F3485F" w14:textId="77777777" w:rsidR="00D23207" w:rsidRDefault="00D23207">
                                  <w:pPr>
                                    <w:pStyle w:val="20"/>
                                    <w:shd w:val="clear" w:color="auto" w:fill="auto"/>
                                    <w:spacing w:line="180" w:lineRule="exact"/>
                                    <w:ind w:left="240"/>
                                  </w:pPr>
                                  <w:r>
                                    <w:rPr>
                                      <w:rStyle w:val="29pt3"/>
                                    </w:rPr>
                                    <w:t>100</w:t>
                                  </w:r>
                                </w:p>
                              </w:tc>
                              <w:tc>
                                <w:tcPr>
                                  <w:tcW w:w="734" w:type="dxa"/>
                                  <w:tcBorders>
                                    <w:left w:val="single" w:sz="4" w:space="0" w:color="auto"/>
                                  </w:tcBorders>
                                  <w:shd w:val="clear" w:color="auto" w:fill="FFFFFF"/>
                                  <w:vAlign w:val="bottom"/>
                                </w:tcPr>
                                <w:p w14:paraId="412C56A1"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left w:val="single" w:sz="4" w:space="0" w:color="auto"/>
                                  </w:tcBorders>
                                  <w:shd w:val="clear" w:color="auto" w:fill="FFFFFF"/>
                                  <w:vAlign w:val="center"/>
                                </w:tcPr>
                                <w:p w14:paraId="5D042A77" w14:textId="77777777" w:rsidR="00D23207" w:rsidRDefault="00D23207">
                                  <w:pPr>
                                    <w:pStyle w:val="20"/>
                                    <w:shd w:val="clear" w:color="auto" w:fill="auto"/>
                                    <w:spacing w:line="190" w:lineRule="exact"/>
                                    <w:jc w:val="center"/>
                                  </w:pPr>
                                  <w:r>
                                    <w:t>-</w:t>
                                  </w:r>
                                </w:p>
                              </w:tc>
                              <w:tc>
                                <w:tcPr>
                                  <w:tcW w:w="731" w:type="dxa"/>
                                  <w:tcBorders>
                                    <w:left w:val="single" w:sz="4" w:space="0" w:color="auto"/>
                                  </w:tcBorders>
                                  <w:shd w:val="clear" w:color="auto" w:fill="FFFFFF"/>
                                  <w:vAlign w:val="bottom"/>
                                </w:tcPr>
                                <w:p w14:paraId="03DDF81E" w14:textId="77777777" w:rsidR="00D23207" w:rsidRDefault="00D23207">
                                  <w:pPr>
                                    <w:pStyle w:val="20"/>
                                    <w:shd w:val="clear" w:color="auto" w:fill="auto"/>
                                    <w:spacing w:line="180" w:lineRule="exact"/>
                                    <w:ind w:left="180"/>
                                  </w:pPr>
                                  <w:r>
                                    <w:rPr>
                                      <w:rStyle w:val="29pt3"/>
                                    </w:rPr>
                                    <w:t>3,44</w:t>
                                  </w:r>
                                </w:p>
                              </w:tc>
                              <w:tc>
                                <w:tcPr>
                                  <w:tcW w:w="738" w:type="dxa"/>
                                  <w:tcBorders>
                                    <w:left w:val="single" w:sz="4" w:space="0" w:color="auto"/>
                                  </w:tcBorders>
                                  <w:shd w:val="clear" w:color="auto" w:fill="FFFFFF"/>
                                  <w:vAlign w:val="bottom"/>
                                </w:tcPr>
                                <w:p w14:paraId="7584450D" w14:textId="77777777" w:rsidR="00D23207" w:rsidRDefault="00D23207">
                                  <w:pPr>
                                    <w:pStyle w:val="20"/>
                                    <w:shd w:val="clear" w:color="auto" w:fill="auto"/>
                                    <w:spacing w:line="180" w:lineRule="exact"/>
                                    <w:ind w:left="240"/>
                                  </w:pPr>
                                  <w:r>
                                    <w:rPr>
                                      <w:rStyle w:val="29pt3"/>
                                    </w:rPr>
                                    <w:t>165</w:t>
                                  </w:r>
                                </w:p>
                              </w:tc>
                              <w:tc>
                                <w:tcPr>
                                  <w:tcW w:w="727" w:type="dxa"/>
                                  <w:tcBorders>
                                    <w:left w:val="single" w:sz="4" w:space="0" w:color="auto"/>
                                  </w:tcBorders>
                                  <w:shd w:val="clear" w:color="auto" w:fill="FFFFFF"/>
                                  <w:vAlign w:val="bottom"/>
                                </w:tcPr>
                                <w:p w14:paraId="6E59FFBA" w14:textId="77777777" w:rsidR="00D23207" w:rsidRDefault="00D23207">
                                  <w:pPr>
                                    <w:pStyle w:val="20"/>
                                    <w:shd w:val="clear" w:color="auto" w:fill="auto"/>
                                    <w:spacing w:line="180" w:lineRule="exact"/>
                                    <w:ind w:left="200"/>
                                  </w:pPr>
                                  <w:r>
                                    <w:rPr>
                                      <w:rStyle w:val="29pt3"/>
                                    </w:rPr>
                                    <w:t>50,0</w:t>
                                  </w:r>
                                </w:p>
                              </w:tc>
                              <w:tc>
                                <w:tcPr>
                                  <w:tcW w:w="734" w:type="dxa"/>
                                  <w:tcBorders>
                                    <w:left w:val="single" w:sz="4" w:space="0" w:color="auto"/>
                                  </w:tcBorders>
                                  <w:shd w:val="clear" w:color="auto" w:fill="FFFFFF"/>
                                  <w:vAlign w:val="bottom"/>
                                </w:tcPr>
                                <w:p w14:paraId="0DB47417" w14:textId="77777777" w:rsidR="00D23207" w:rsidRDefault="00D23207">
                                  <w:pPr>
                                    <w:pStyle w:val="20"/>
                                    <w:shd w:val="clear" w:color="auto" w:fill="auto"/>
                                    <w:spacing w:line="180" w:lineRule="exact"/>
                                    <w:ind w:left="180"/>
                                  </w:pPr>
                                  <w:r>
                                    <w:rPr>
                                      <w:rStyle w:val="29pt3"/>
                                    </w:rPr>
                                    <w:t>59,6</w:t>
                                  </w:r>
                                </w:p>
                              </w:tc>
                              <w:tc>
                                <w:tcPr>
                                  <w:tcW w:w="562" w:type="dxa"/>
                                  <w:tcBorders>
                                    <w:left w:val="single" w:sz="4" w:space="0" w:color="auto"/>
                                  </w:tcBorders>
                                  <w:shd w:val="clear" w:color="auto" w:fill="FFFFFF"/>
                                  <w:vAlign w:val="bottom"/>
                                </w:tcPr>
                                <w:p w14:paraId="5ED65106" w14:textId="77777777" w:rsidR="00D23207" w:rsidRDefault="00D23207">
                                  <w:pPr>
                                    <w:pStyle w:val="20"/>
                                    <w:shd w:val="clear" w:color="auto" w:fill="auto"/>
                                    <w:spacing w:line="180" w:lineRule="exact"/>
                                  </w:pPr>
                                  <w:r>
                                    <w:rPr>
                                      <w:rStyle w:val="29pt3"/>
                                    </w:rPr>
                                    <w:t>59,6</w:t>
                                  </w:r>
                                </w:p>
                              </w:tc>
                              <w:tc>
                                <w:tcPr>
                                  <w:tcW w:w="569" w:type="dxa"/>
                                  <w:tcBorders>
                                    <w:left w:val="single" w:sz="4" w:space="0" w:color="auto"/>
                                  </w:tcBorders>
                                  <w:shd w:val="clear" w:color="auto" w:fill="FFFFFF"/>
                                  <w:vAlign w:val="center"/>
                                </w:tcPr>
                                <w:p w14:paraId="5EEF35A2" w14:textId="77777777" w:rsidR="00D23207" w:rsidRDefault="00D23207">
                                  <w:pPr>
                                    <w:pStyle w:val="20"/>
                                    <w:shd w:val="clear" w:color="auto" w:fill="auto"/>
                                    <w:spacing w:line="180" w:lineRule="exact"/>
                                    <w:jc w:val="center"/>
                                  </w:pPr>
                                  <w:r>
                                    <w:rPr>
                                      <w:rStyle w:val="29pt3"/>
                                    </w:rPr>
                                    <w:t>-</w:t>
                                  </w:r>
                                </w:p>
                              </w:tc>
                              <w:tc>
                                <w:tcPr>
                                  <w:tcW w:w="569" w:type="dxa"/>
                                  <w:tcBorders>
                                    <w:left w:val="single" w:sz="4" w:space="0" w:color="auto"/>
                                  </w:tcBorders>
                                  <w:shd w:val="clear" w:color="auto" w:fill="FFFFFF"/>
                                  <w:vAlign w:val="center"/>
                                </w:tcPr>
                                <w:p w14:paraId="19E97B9E" w14:textId="77777777" w:rsidR="00D23207" w:rsidRDefault="00D23207">
                                  <w:pPr>
                                    <w:pStyle w:val="20"/>
                                    <w:shd w:val="clear" w:color="auto" w:fill="auto"/>
                                    <w:spacing w:line="180" w:lineRule="exact"/>
                                    <w:jc w:val="center"/>
                                  </w:pPr>
                                  <w:r>
                                    <w:rPr>
                                      <w:rStyle w:val="29pt3"/>
                                    </w:rPr>
                                    <w:t>-</w:t>
                                  </w:r>
                                </w:p>
                              </w:tc>
                              <w:tc>
                                <w:tcPr>
                                  <w:tcW w:w="760" w:type="dxa"/>
                                  <w:tcBorders>
                                    <w:left w:val="single" w:sz="4" w:space="0" w:color="auto"/>
                                  </w:tcBorders>
                                  <w:shd w:val="clear" w:color="auto" w:fill="FFFFFF"/>
                                  <w:vAlign w:val="bottom"/>
                                </w:tcPr>
                                <w:p w14:paraId="2D38283A" w14:textId="77777777" w:rsidR="00D23207" w:rsidRDefault="00D23207">
                                  <w:pPr>
                                    <w:pStyle w:val="20"/>
                                    <w:shd w:val="clear" w:color="auto" w:fill="auto"/>
                                    <w:spacing w:line="180" w:lineRule="exact"/>
                                    <w:ind w:left="240"/>
                                  </w:pPr>
                                  <w:r>
                                    <w:rPr>
                                      <w:rStyle w:val="29pt3"/>
                                    </w:rPr>
                                    <w:t>136</w:t>
                                  </w:r>
                                </w:p>
                              </w:tc>
                            </w:tr>
                            <w:tr w:rsidR="00D23207" w14:paraId="738EEB64" w14:textId="77777777">
                              <w:trPr>
                                <w:trHeight w:hRule="exact" w:val="860"/>
                                <w:jc w:val="center"/>
                              </w:trPr>
                              <w:tc>
                                <w:tcPr>
                                  <w:tcW w:w="1775" w:type="dxa"/>
                                  <w:shd w:val="clear" w:color="auto" w:fill="FFFFFF"/>
                                  <w:vAlign w:val="center"/>
                                </w:tcPr>
                                <w:p w14:paraId="7215D236" w14:textId="77777777" w:rsidR="00D23207" w:rsidRDefault="00D23207">
                                  <w:pPr>
                                    <w:pStyle w:val="20"/>
                                    <w:shd w:val="clear" w:color="auto" w:fill="auto"/>
                                    <w:spacing w:line="216" w:lineRule="exact"/>
                                    <w:jc w:val="both"/>
                                  </w:pPr>
                                  <w:r>
                                    <w:rPr>
                                      <w:rStyle w:val="29pt3"/>
                                    </w:rPr>
                                    <w:t>Горох + овес - капу</w:t>
                                  </w:r>
                                  <w:r>
                                    <w:rPr>
                                      <w:rStyle w:val="29pt3"/>
                                    </w:rPr>
                                    <w:softHyphen/>
                                    <w:t>ста — капуста - морковь - свекла</w:t>
                                  </w:r>
                                </w:p>
                              </w:tc>
                              <w:tc>
                                <w:tcPr>
                                  <w:tcW w:w="720" w:type="dxa"/>
                                  <w:tcBorders>
                                    <w:left w:val="single" w:sz="4" w:space="0" w:color="auto"/>
                                  </w:tcBorders>
                                  <w:shd w:val="clear" w:color="auto" w:fill="FFFFFF"/>
                                  <w:vAlign w:val="bottom"/>
                                </w:tcPr>
                                <w:p w14:paraId="4A2E5CE0" w14:textId="77777777" w:rsidR="00D23207" w:rsidRDefault="00D23207">
                                  <w:pPr>
                                    <w:pStyle w:val="20"/>
                                    <w:shd w:val="clear" w:color="auto" w:fill="auto"/>
                                    <w:spacing w:line="180" w:lineRule="exact"/>
                                    <w:jc w:val="center"/>
                                  </w:pPr>
                                  <w:r>
                                    <w:rPr>
                                      <w:rStyle w:val="29pt3"/>
                                    </w:rPr>
                                    <w:t>80</w:t>
                                  </w:r>
                                </w:p>
                              </w:tc>
                              <w:tc>
                                <w:tcPr>
                                  <w:tcW w:w="734" w:type="dxa"/>
                                  <w:tcBorders>
                                    <w:left w:val="single" w:sz="4" w:space="0" w:color="auto"/>
                                  </w:tcBorders>
                                  <w:shd w:val="clear" w:color="auto" w:fill="FFFFFF"/>
                                  <w:vAlign w:val="bottom"/>
                                </w:tcPr>
                                <w:p w14:paraId="6FADCF92"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left w:val="single" w:sz="4" w:space="0" w:color="auto"/>
                                  </w:tcBorders>
                                  <w:shd w:val="clear" w:color="auto" w:fill="FFFFFF"/>
                                  <w:vAlign w:val="bottom"/>
                                </w:tcPr>
                                <w:p w14:paraId="7A00F7D7" w14:textId="77777777" w:rsidR="00D23207" w:rsidRDefault="00D23207">
                                  <w:pPr>
                                    <w:pStyle w:val="20"/>
                                    <w:shd w:val="clear" w:color="auto" w:fill="auto"/>
                                    <w:spacing w:line="190" w:lineRule="exact"/>
                                    <w:ind w:left="200"/>
                                  </w:pPr>
                                  <w:r>
                                    <w:t>1,17</w:t>
                                  </w:r>
                                </w:p>
                              </w:tc>
                              <w:tc>
                                <w:tcPr>
                                  <w:tcW w:w="731" w:type="dxa"/>
                                  <w:tcBorders>
                                    <w:left w:val="single" w:sz="4" w:space="0" w:color="auto"/>
                                  </w:tcBorders>
                                  <w:shd w:val="clear" w:color="auto" w:fill="FFFFFF"/>
                                  <w:vAlign w:val="bottom"/>
                                </w:tcPr>
                                <w:p w14:paraId="1230F137" w14:textId="77777777" w:rsidR="00D23207" w:rsidRDefault="00D23207">
                                  <w:pPr>
                                    <w:pStyle w:val="20"/>
                                    <w:shd w:val="clear" w:color="auto" w:fill="auto"/>
                                    <w:spacing w:line="180" w:lineRule="exact"/>
                                    <w:ind w:left="180"/>
                                  </w:pPr>
                                  <w:r>
                                    <w:rPr>
                                      <w:rStyle w:val="29pt3"/>
                                    </w:rPr>
                                    <w:t>3,40</w:t>
                                  </w:r>
                                </w:p>
                              </w:tc>
                              <w:tc>
                                <w:tcPr>
                                  <w:tcW w:w="738" w:type="dxa"/>
                                  <w:tcBorders>
                                    <w:left w:val="single" w:sz="4" w:space="0" w:color="auto"/>
                                  </w:tcBorders>
                                  <w:shd w:val="clear" w:color="auto" w:fill="FFFFFF"/>
                                  <w:vAlign w:val="bottom"/>
                                </w:tcPr>
                                <w:p w14:paraId="7AA27310" w14:textId="77777777" w:rsidR="00D23207" w:rsidRDefault="00D23207">
                                  <w:pPr>
                                    <w:pStyle w:val="20"/>
                                    <w:shd w:val="clear" w:color="auto" w:fill="auto"/>
                                    <w:spacing w:line="180" w:lineRule="exact"/>
                                    <w:ind w:left="240"/>
                                  </w:pPr>
                                  <w:r>
                                    <w:rPr>
                                      <w:rStyle w:val="29pt3"/>
                                    </w:rPr>
                                    <w:t>185</w:t>
                                  </w:r>
                                </w:p>
                              </w:tc>
                              <w:tc>
                                <w:tcPr>
                                  <w:tcW w:w="727" w:type="dxa"/>
                                  <w:tcBorders>
                                    <w:left w:val="single" w:sz="4" w:space="0" w:color="auto"/>
                                  </w:tcBorders>
                                  <w:shd w:val="clear" w:color="auto" w:fill="FFFFFF"/>
                                  <w:vAlign w:val="bottom"/>
                                </w:tcPr>
                                <w:p w14:paraId="452533D5" w14:textId="77777777" w:rsidR="00D23207" w:rsidRDefault="00D23207">
                                  <w:pPr>
                                    <w:pStyle w:val="20"/>
                                    <w:shd w:val="clear" w:color="auto" w:fill="auto"/>
                                    <w:spacing w:line="180" w:lineRule="exact"/>
                                    <w:ind w:left="200"/>
                                  </w:pPr>
                                  <w:r>
                                    <w:rPr>
                                      <w:rStyle w:val="29pt3"/>
                                    </w:rPr>
                                    <w:t>48,0</w:t>
                                  </w:r>
                                </w:p>
                              </w:tc>
                              <w:tc>
                                <w:tcPr>
                                  <w:tcW w:w="734" w:type="dxa"/>
                                  <w:tcBorders>
                                    <w:left w:val="single" w:sz="4" w:space="0" w:color="auto"/>
                                  </w:tcBorders>
                                  <w:shd w:val="clear" w:color="auto" w:fill="FFFFFF"/>
                                  <w:vAlign w:val="bottom"/>
                                </w:tcPr>
                                <w:p w14:paraId="3F425882" w14:textId="77777777" w:rsidR="00D23207" w:rsidRDefault="00D23207">
                                  <w:pPr>
                                    <w:pStyle w:val="20"/>
                                    <w:shd w:val="clear" w:color="auto" w:fill="auto"/>
                                    <w:spacing w:line="180" w:lineRule="exact"/>
                                    <w:ind w:left="180"/>
                                  </w:pPr>
                                  <w:r>
                                    <w:rPr>
                                      <w:rStyle w:val="29pt3"/>
                                    </w:rPr>
                                    <w:t>63,8</w:t>
                                  </w:r>
                                </w:p>
                              </w:tc>
                              <w:tc>
                                <w:tcPr>
                                  <w:tcW w:w="562" w:type="dxa"/>
                                  <w:tcBorders>
                                    <w:left w:val="single" w:sz="4" w:space="0" w:color="auto"/>
                                  </w:tcBorders>
                                  <w:shd w:val="clear" w:color="auto" w:fill="FFFFFF"/>
                                  <w:vAlign w:val="bottom"/>
                                </w:tcPr>
                                <w:p w14:paraId="6F4A3CCE" w14:textId="77777777" w:rsidR="00D23207" w:rsidRDefault="00D23207">
                                  <w:pPr>
                                    <w:pStyle w:val="20"/>
                                    <w:shd w:val="clear" w:color="auto" w:fill="auto"/>
                                    <w:spacing w:line="180" w:lineRule="exact"/>
                                  </w:pPr>
                                  <w:r>
                                    <w:rPr>
                                      <w:rStyle w:val="29pt3"/>
                                    </w:rPr>
                                    <w:t>68,8</w:t>
                                  </w:r>
                                </w:p>
                              </w:tc>
                              <w:tc>
                                <w:tcPr>
                                  <w:tcW w:w="569" w:type="dxa"/>
                                  <w:tcBorders>
                                    <w:left w:val="single" w:sz="4" w:space="0" w:color="auto"/>
                                  </w:tcBorders>
                                  <w:shd w:val="clear" w:color="auto" w:fill="FFFFFF"/>
                                  <w:vAlign w:val="bottom"/>
                                </w:tcPr>
                                <w:p w14:paraId="0E0B92EA" w14:textId="77777777" w:rsidR="00D23207" w:rsidRDefault="00D23207">
                                  <w:pPr>
                                    <w:pStyle w:val="20"/>
                                    <w:shd w:val="clear" w:color="auto" w:fill="auto"/>
                                    <w:spacing w:line="180" w:lineRule="exact"/>
                                  </w:pPr>
                                  <w:r>
                                    <w:rPr>
                                      <w:rStyle w:val="29pt3"/>
                                    </w:rPr>
                                    <w:t>61,8</w:t>
                                  </w:r>
                                </w:p>
                              </w:tc>
                              <w:tc>
                                <w:tcPr>
                                  <w:tcW w:w="569" w:type="dxa"/>
                                  <w:tcBorders>
                                    <w:left w:val="single" w:sz="4" w:space="0" w:color="auto"/>
                                  </w:tcBorders>
                                  <w:shd w:val="clear" w:color="auto" w:fill="FFFFFF"/>
                                  <w:vAlign w:val="bottom"/>
                                </w:tcPr>
                                <w:p w14:paraId="6D0FDA05" w14:textId="77777777" w:rsidR="00D23207" w:rsidRDefault="00D23207">
                                  <w:pPr>
                                    <w:pStyle w:val="20"/>
                                    <w:shd w:val="clear" w:color="auto" w:fill="auto"/>
                                    <w:spacing w:line="180" w:lineRule="exact"/>
                                  </w:pPr>
                                  <w:r>
                                    <w:rPr>
                                      <w:rStyle w:val="29pt3"/>
                                    </w:rPr>
                                    <w:t>55,6</w:t>
                                  </w:r>
                                </w:p>
                              </w:tc>
                              <w:tc>
                                <w:tcPr>
                                  <w:tcW w:w="760" w:type="dxa"/>
                                  <w:tcBorders>
                                    <w:left w:val="single" w:sz="4" w:space="0" w:color="auto"/>
                                  </w:tcBorders>
                                  <w:shd w:val="clear" w:color="auto" w:fill="FFFFFF"/>
                                  <w:vAlign w:val="bottom"/>
                                </w:tcPr>
                                <w:p w14:paraId="142BE8CE" w14:textId="77777777" w:rsidR="00D23207" w:rsidRDefault="00D23207">
                                  <w:pPr>
                                    <w:pStyle w:val="20"/>
                                    <w:shd w:val="clear" w:color="auto" w:fill="auto"/>
                                    <w:spacing w:line="180" w:lineRule="exact"/>
                                    <w:jc w:val="center"/>
                                  </w:pPr>
                                  <w:r>
                                    <w:rPr>
                                      <w:rStyle w:val="29pt3"/>
                                    </w:rPr>
                                    <w:t>87</w:t>
                                  </w:r>
                                </w:p>
                              </w:tc>
                            </w:tr>
                            <w:tr w:rsidR="00D23207" w14:paraId="6038929B" w14:textId="77777777">
                              <w:trPr>
                                <w:trHeight w:hRule="exact" w:val="1307"/>
                                <w:jc w:val="center"/>
                              </w:trPr>
                              <w:tc>
                                <w:tcPr>
                                  <w:tcW w:w="1775" w:type="dxa"/>
                                  <w:shd w:val="clear" w:color="auto" w:fill="FFFFFF"/>
                                </w:tcPr>
                                <w:p w14:paraId="4CE9633F" w14:textId="77777777" w:rsidR="00D23207" w:rsidRDefault="00D23207">
                                  <w:pPr>
                                    <w:pStyle w:val="20"/>
                                    <w:shd w:val="clear" w:color="auto" w:fill="auto"/>
                                    <w:spacing w:line="216" w:lineRule="exact"/>
                                    <w:jc w:val="both"/>
                                  </w:pPr>
                                  <w:r>
                                    <w:rPr>
                                      <w:rStyle w:val="29pt3"/>
                                    </w:rPr>
                                    <w:t>Горох + овес - капу</w:t>
                                  </w:r>
                                  <w:r>
                                    <w:rPr>
                                      <w:rStyle w:val="29pt3"/>
                                    </w:rPr>
                                    <w:softHyphen/>
                                    <w:t>ста - капуста - го</w:t>
                                  </w:r>
                                  <w:r>
                                    <w:rPr>
                                      <w:rStyle w:val="29pt3"/>
                                    </w:rPr>
                                    <w:softHyphen/>
                                    <w:t>рох + овес - мор</w:t>
                                  </w:r>
                                  <w:r>
                                    <w:rPr>
                                      <w:rStyle w:val="29pt3"/>
                                    </w:rPr>
                                    <w:softHyphen/>
                                    <w:t>ковь - свекла</w:t>
                                  </w:r>
                                </w:p>
                              </w:tc>
                              <w:tc>
                                <w:tcPr>
                                  <w:tcW w:w="720" w:type="dxa"/>
                                  <w:tcBorders>
                                    <w:left w:val="single" w:sz="4" w:space="0" w:color="auto"/>
                                  </w:tcBorders>
                                  <w:shd w:val="clear" w:color="auto" w:fill="FFFFFF"/>
                                  <w:vAlign w:val="bottom"/>
                                </w:tcPr>
                                <w:p w14:paraId="309154E9" w14:textId="77777777" w:rsidR="00D23207" w:rsidRDefault="00D23207">
                                  <w:pPr>
                                    <w:pStyle w:val="20"/>
                                    <w:shd w:val="clear" w:color="auto" w:fill="auto"/>
                                    <w:spacing w:line="180" w:lineRule="exact"/>
                                    <w:jc w:val="center"/>
                                  </w:pPr>
                                  <w:r>
                                    <w:rPr>
                                      <w:rStyle w:val="29pt3"/>
                                    </w:rPr>
                                    <w:t>67</w:t>
                                  </w:r>
                                </w:p>
                              </w:tc>
                              <w:tc>
                                <w:tcPr>
                                  <w:tcW w:w="734" w:type="dxa"/>
                                  <w:tcBorders>
                                    <w:left w:val="single" w:sz="4" w:space="0" w:color="auto"/>
                                  </w:tcBorders>
                                  <w:shd w:val="clear" w:color="auto" w:fill="FFFFFF"/>
                                  <w:vAlign w:val="bottom"/>
                                </w:tcPr>
                                <w:p w14:paraId="52732D22"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left w:val="single" w:sz="4" w:space="0" w:color="auto"/>
                                  </w:tcBorders>
                                  <w:shd w:val="clear" w:color="auto" w:fill="FFFFFF"/>
                                  <w:vAlign w:val="bottom"/>
                                </w:tcPr>
                                <w:p w14:paraId="27975DED" w14:textId="77777777" w:rsidR="00D23207" w:rsidRDefault="00D23207">
                                  <w:pPr>
                                    <w:pStyle w:val="20"/>
                                    <w:shd w:val="clear" w:color="auto" w:fill="auto"/>
                                    <w:spacing w:line="180" w:lineRule="exact"/>
                                    <w:ind w:left="200"/>
                                  </w:pPr>
                                  <w:r>
                                    <w:rPr>
                                      <w:rStyle w:val="29pt3"/>
                                    </w:rPr>
                                    <w:t>1,10</w:t>
                                  </w:r>
                                </w:p>
                              </w:tc>
                              <w:tc>
                                <w:tcPr>
                                  <w:tcW w:w="731" w:type="dxa"/>
                                  <w:tcBorders>
                                    <w:left w:val="single" w:sz="4" w:space="0" w:color="auto"/>
                                  </w:tcBorders>
                                  <w:shd w:val="clear" w:color="auto" w:fill="FFFFFF"/>
                                  <w:vAlign w:val="bottom"/>
                                </w:tcPr>
                                <w:p w14:paraId="74FB0823" w14:textId="77777777" w:rsidR="00D23207" w:rsidRDefault="00D23207">
                                  <w:pPr>
                                    <w:pStyle w:val="20"/>
                                    <w:shd w:val="clear" w:color="auto" w:fill="auto"/>
                                    <w:spacing w:line="180" w:lineRule="exact"/>
                                    <w:ind w:left="180"/>
                                  </w:pPr>
                                  <w:r>
                                    <w:rPr>
                                      <w:rStyle w:val="29pt3"/>
                                    </w:rPr>
                                    <w:t>3,49</w:t>
                                  </w:r>
                                </w:p>
                              </w:tc>
                              <w:tc>
                                <w:tcPr>
                                  <w:tcW w:w="738" w:type="dxa"/>
                                  <w:tcBorders>
                                    <w:left w:val="single" w:sz="4" w:space="0" w:color="auto"/>
                                  </w:tcBorders>
                                  <w:shd w:val="clear" w:color="auto" w:fill="FFFFFF"/>
                                  <w:vAlign w:val="bottom"/>
                                </w:tcPr>
                                <w:p w14:paraId="5D742C03" w14:textId="77777777" w:rsidR="00D23207" w:rsidRDefault="00D23207">
                                  <w:pPr>
                                    <w:pStyle w:val="20"/>
                                    <w:shd w:val="clear" w:color="auto" w:fill="auto"/>
                                    <w:spacing w:line="180" w:lineRule="exact"/>
                                    <w:ind w:left="240"/>
                                  </w:pPr>
                                  <w:r>
                                    <w:rPr>
                                      <w:rStyle w:val="29pt3"/>
                                    </w:rPr>
                                    <w:t>91</w:t>
                                  </w:r>
                                </w:p>
                              </w:tc>
                              <w:tc>
                                <w:tcPr>
                                  <w:tcW w:w="727" w:type="dxa"/>
                                  <w:tcBorders>
                                    <w:left w:val="single" w:sz="4" w:space="0" w:color="auto"/>
                                  </w:tcBorders>
                                  <w:shd w:val="clear" w:color="auto" w:fill="FFFFFF"/>
                                  <w:vAlign w:val="bottom"/>
                                </w:tcPr>
                                <w:p w14:paraId="4CC94E53" w14:textId="77777777" w:rsidR="00D23207" w:rsidRDefault="00D23207">
                                  <w:pPr>
                                    <w:pStyle w:val="20"/>
                                    <w:shd w:val="clear" w:color="auto" w:fill="auto"/>
                                    <w:spacing w:line="180" w:lineRule="exact"/>
                                    <w:ind w:left="200"/>
                                  </w:pPr>
                                  <w:r>
                                    <w:rPr>
                                      <w:rStyle w:val="29pt3"/>
                                    </w:rPr>
                                    <w:t>46,0</w:t>
                                  </w:r>
                                </w:p>
                              </w:tc>
                              <w:tc>
                                <w:tcPr>
                                  <w:tcW w:w="734" w:type="dxa"/>
                                  <w:tcBorders>
                                    <w:left w:val="single" w:sz="4" w:space="0" w:color="auto"/>
                                  </w:tcBorders>
                                  <w:shd w:val="clear" w:color="auto" w:fill="FFFFFF"/>
                                  <w:vAlign w:val="bottom"/>
                                </w:tcPr>
                                <w:p w14:paraId="61CE9AD2" w14:textId="77777777" w:rsidR="00D23207" w:rsidRDefault="00D23207">
                                  <w:pPr>
                                    <w:pStyle w:val="20"/>
                                    <w:shd w:val="clear" w:color="auto" w:fill="auto"/>
                                    <w:spacing w:line="180" w:lineRule="exact"/>
                                    <w:ind w:left="180"/>
                                  </w:pPr>
                                  <w:r>
                                    <w:rPr>
                                      <w:rStyle w:val="29pt3"/>
                                    </w:rPr>
                                    <w:t>68,6</w:t>
                                  </w:r>
                                </w:p>
                              </w:tc>
                              <w:tc>
                                <w:tcPr>
                                  <w:tcW w:w="562" w:type="dxa"/>
                                  <w:tcBorders>
                                    <w:left w:val="single" w:sz="4" w:space="0" w:color="auto"/>
                                  </w:tcBorders>
                                  <w:shd w:val="clear" w:color="auto" w:fill="FFFFFF"/>
                                  <w:vAlign w:val="bottom"/>
                                </w:tcPr>
                                <w:p w14:paraId="4E164DDE" w14:textId="77777777" w:rsidR="00D23207" w:rsidRDefault="00D23207">
                                  <w:pPr>
                                    <w:pStyle w:val="20"/>
                                    <w:shd w:val="clear" w:color="auto" w:fill="auto"/>
                                    <w:spacing w:line="180" w:lineRule="exact"/>
                                  </w:pPr>
                                  <w:r>
                                    <w:rPr>
                                      <w:rStyle w:val="29pt3"/>
                                    </w:rPr>
                                    <w:t>77,4</w:t>
                                  </w:r>
                                </w:p>
                              </w:tc>
                              <w:tc>
                                <w:tcPr>
                                  <w:tcW w:w="569" w:type="dxa"/>
                                  <w:tcBorders>
                                    <w:left w:val="single" w:sz="4" w:space="0" w:color="auto"/>
                                  </w:tcBorders>
                                  <w:shd w:val="clear" w:color="auto" w:fill="FFFFFF"/>
                                  <w:vAlign w:val="bottom"/>
                                </w:tcPr>
                                <w:p w14:paraId="48B626D9" w14:textId="77777777" w:rsidR="00D23207" w:rsidRDefault="00D23207">
                                  <w:pPr>
                                    <w:pStyle w:val="20"/>
                                    <w:shd w:val="clear" w:color="auto" w:fill="auto"/>
                                    <w:spacing w:line="180" w:lineRule="exact"/>
                                  </w:pPr>
                                  <w:r>
                                    <w:rPr>
                                      <w:rStyle w:val="29pt3"/>
                                    </w:rPr>
                                    <w:t>61,4</w:t>
                                  </w:r>
                                </w:p>
                              </w:tc>
                              <w:tc>
                                <w:tcPr>
                                  <w:tcW w:w="569" w:type="dxa"/>
                                  <w:tcBorders>
                                    <w:left w:val="single" w:sz="4" w:space="0" w:color="auto"/>
                                  </w:tcBorders>
                                  <w:shd w:val="clear" w:color="auto" w:fill="FFFFFF"/>
                                  <w:vAlign w:val="bottom"/>
                                </w:tcPr>
                                <w:p w14:paraId="0EFD2D93" w14:textId="77777777" w:rsidR="00D23207" w:rsidRDefault="00D23207">
                                  <w:pPr>
                                    <w:pStyle w:val="20"/>
                                    <w:shd w:val="clear" w:color="auto" w:fill="auto"/>
                                    <w:spacing w:line="180" w:lineRule="exact"/>
                                  </w:pPr>
                                  <w:r>
                                    <w:rPr>
                                      <w:rStyle w:val="29pt3"/>
                                    </w:rPr>
                                    <w:t>58,4</w:t>
                                  </w:r>
                                </w:p>
                              </w:tc>
                              <w:tc>
                                <w:tcPr>
                                  <w:tcW w:w="760" w:type="dxa"/>
                                  <w:tcBorders>
                                    <w:left w:val="single" w:sz="4" w:space="0" w:color="auto"/>
                                  </w:tcBorders>
                                  <w:shd w:val="clear" w:color="auto" w:fill="FFFFFF"/>
                                  <w:vAlign w:val="bottom"/>
                                </w:tcPr>
                                <w:p w14:paraId="21CA129B" w14:textId="77777777" w:rsidR="00D23207" w:rsidRDefault="00D23207">
                                  <w:pPr>
                                    <w:pStyle w:val="20"/>
                                    <w:shd w:val="clear" w:color="auto" w:fill="auto"/>
                                    <w:spacing w:line="180" w:lineRule="exact"/>
                                    <w:jc w:val="center"/>
                                  </w:pPr>
                                  <w:r>
                                    <w:rPr>
                                      <w:rStyle w:val="29pt3"/>
                                    </w:rPr>
                                    <w:t>93</w:t>
                                  </w:r>
                                </w:p>
                              </w:tc>
                            </w:tr>
                          </w:tbl>
                          <w:p w14:paraId="755D3D64"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BD04DE" id="Text Box 64" o:spid="_x0000_s1054" type="#_x0000_t202" style="position:absolute;margin-left:13.3pt;margin-top:0;width:467.65pt;height:284.7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V4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775"/>
                        <w:gridCol w:w="720"/>
                        <w:gridCol w:w="734"/>
                        <w:gridCol w:w="734"/>
                        <w:gridCol w:w="731"/>
                        <w:gridCol w:w="738"/>
                        <w:gridCol w:w="727"/>
                        <w:gridCol w:w="734"/>
                        <w:gridCol w:w="562"/>
                        <w:gridCol w:w="569"/>
                        <w:gridCol w:w="569"/>
                        <w:gridCol w:w="760"/>
                      </w:tblGrid>
                      <w:tr w:rsidR="00D23207" w14:paraId="64724342" w14:textId="77777777">
                        <w:trPr>
                          <w:trHeight w:hRule="exact" w:val="328"/>
                          <w:jc w:val="center"/>
                        </w:trPr>
                        <w:tc>
                          <w:tcPr>
                            <w:tcW w:w="1775" w:type="dxa"/>
                            <w:tcBorders>
                              <w:top w:val="single" w:sz="4" w:space="0" w:color="auto"/>
                            </w:tcBorders>
                            <w:shd w:val="clear" w:color="auto" w:fill="FFFFFF"/>
                          </w:tcPr>
                          <w:p w14:paraId="0CC60500" w14:textId="77777777" w:rsidR="00D23207" w:rsidRDefault="00D23207">
                            <w:pPr>
                              <w:rPr>
                                <w:sz w:val="10"/>
                                <w:szCs w:val="10"/>
                              </w:rPr>
                            </w:pPr>
                          </w:p>
                        </w:tc>
                        <w:tc>
                          <w:tcPr>
                            <w:tcW w:w="720" w:type="dxa"/>
                            <w:tcBorders>
                              <w:top w:val="single" w:sz="4" w:space="0" w:color="auto"/>
                              <w:left w:val="single" w:sz="4" w:space="0" w:color="auto"/>
                            </w:tcBorders>
                            <w:shd w:val="clear" w:color="auto" w:fill="FFFFFF"/>
                            <w:vAlign w:val="center"/>
                          </w:tcPr>
                          <w:p w14:paraId="23BA83A7" w14:textId="77777777" w:rsidR="00D23207" w:rsidRDefault="00D23207">
                            <w:pPr>
                              <w:pStyle w:val="20"/>
                              <w:shd w:val="clear" w:color="auto" w:fill="auto"/>
                              <w:spacing w:line="180" w:lineRule="exact"/>
                            </w:pPr>
                            <w:r>
                              <w:rPr>
                                <w:rStyle w:val="29pt3"/>
                              </w:rPr>
                              <w:t>Насы-</w:t>
                            </w:r>
                          </w:p>
                        </w:tc>
                        <w:tc>
                          <w:tcPr>
                            <w:tcW w:w="734" w:type="dxa"/>
                            <w:tcBorders>
                              <w:top w:val="single" w:sz="4" w:space="0" w:color="auto"/>
                              <w:left w:val="single" w:sz="4" w:space="0" w:color="auto"/>
                            </w:tcBorders>
                            <w:shd w:val="clear" w:color="auto" w:fill="FFFFFF"/>
                          </w:tcPr>
                          <w:p w14:paraId="45596F6A" w14:textId="77777777" w:rsidR="00D23207" w:rsidRDefault="00D23207">
                            <w:pPr>
                              <w:rPr>
                                <w:sz w:val="10"/>
                                <w:szCs w:val="10"/>
                              </w:rPr>
                            </w:pPr>
                          </w:p>
                        </w:tc>
                        <w:tc>
                          <w:tcPr>
                            <w:tcW w:w="2203" w:type="dxa"/>
                            <w:gridSpan w:val="3"/>
                            <w:tcBorders>
                              <w:top w:val="single" w:sz="4" w:space="0" w:color="auto"/>
                              <w:left w:val="single" w:sz="4" w:space="0" w:color="auto"/>
                            </w:tcBorders>
                            <w:shd w:val="clear" w:color="auto" w:fill="FFFFFF"/>
                            <w:vAlign w:val="center"/>
                          </w:tcPr>
                          <w:p w14:paraId="131415DE" w14:textId="77777777" w:rsidR="00D23207" w:rsidRDefault="00D23207">
                            <w:pPr>
                              <w:pStyle w:val="20"/>
                              <w:shd w:val="clear" w:color="auto" w:fill="auto"/>
                              <w:spacing w:line="180" w:lineRule="exact"/>
                              <w:jc w:val="center"/>
                            </w:pPr>
                            <w:r>
                              <w:rPr>
                                <w:rStyle w:val="29pt3"/>
                              </w:rPr>
                              <w:t>Свойства почв</w:t>
                            </w:r>
                          </w:p>
                        </w:tc>
                        <w:tc>
                          <w:tcPr>
                            <w:tcW w:w="727" w:type="dxa"/>
                            <w:vMerge w:val="restart"/>
                            <w:tcBorders>
                              <w:top w:val="single" w:sz="4" w:space="0" w:color="auto"/>
                              <w:left w:val="single" w:sz="4" w:space="0" w:color="auto"/>
                            </w:tcBorders>
                            <w:shd w:val="clear" w:color="auto" w:fill="FFFFFF"/>
                            <w:vAlign w:val="bottom"/>
                          </w:tcPr>
                          <w:p w14:paraId="0497AFC2" w14:textId="77777777" w:rsidR="00D23207" w:rsidRDefault="00D23207">
                            <w:pPr>
                              <w:pStyle w:val="20"/>
                              <w:shd w:val="clear" w:color="auto" w:fill="auto"/>
                              <w:spacing w:line="180" w:lineRule="exact"/>
                            </w:pPr>
                            <w:r>
                              <w:rPr>
                                <w:rStyle w:val="29pt3"/>
                              </w:rPr>
                              <w:t>Пора-</w:t>
                            </w:r>
                          </w:p>
                        </w:tc>
                        <w:tc>
                          <w:tcPr>
                            <w:tcW w:w="734" w:type="dxa"/>
                            <w:tcBorders>
                              <w:top w:val="single" w:sz="4" w:space="0" w:color="auto"/>
                              <w:left w:val="single" w:sz="4" w:space="0" w:color="auto"/>
                            </w:tcBorders>
                            <w:shd w:val="clear" w:color="auto" w:fill="FFFFFF"/>
                            <w:vAlign w:val="bottom"/>
                          </w:tcPr>
                          <w:p w14:paraId="4A3E4B3D" w14:textId="77777777" w:rsidR="00D23207" w:rsidRDefault="00D23207">
                            <w:pPr>
                              <w:pStyle w:val="20"/>
                              <w:shd w:val="clear" w:color="auto" w:fill="auto"/>
                              <w:spacing w:line="180" w:lineRule="exact"/>
                            </w:pPr>
                            <w:r>
                              <w:rPr>
                                <w:rStyle w:val="29pt3"/>
                              </w:rPr>
                              <w:t>Средняя</w:t>
                            </w:r>
                          </w:p>
                        </w:tc>
                        <w:tc>
                          <w:tcPr>
                            <w:tcW w:w="1700" w:type="dxa"/>
                            <w:gridSpan w:val="3"/>
                            <w:tcBorders>
                              <w:top w:val="single" w:sz="4" w:space="0" w:color="auto"/>
                              <w:left w:val="single" w:sz="4" w:space="0" w:color="auto"/>
                            </w:tcBorders>
                            <w:shd w:val="clear" w:color="auto" w:fill="FFFFFF"/>
                            <w:vAlign w:val="center"/>
                          </w:tcPr>
                          <w:p w14:paraId="52D951FA" w14:textId="77777777" w:rsidR="00D23207" w:rsidRDefault="00D23207">
                            <w:pPr>
                              <w:pStyle w:val="20"/>
                              <w:shd w:val="clear" w:color="auto" w:fill="auto"/>
                              <w:spacing w:line="180" w:lineRule="exact"/>
                              <w:jc w:val="center"/>
                            </w:pPr>
                            <w:r>
                              <w:rPr>
                                <w:rStyle w:val="29pt3"/>
                              </w:rPr>
                              <w:t>в том числе:</w:t>
                            </w:r>
                          </w:p>
                        </w:tc>
                        <w:tc>
                          <w:tcPr>
                            <w:tcW w:w="760" w:type="dxa"/>
                            <w:tcBorders>
                              <w:top w:val="single" w:sz="4" w:space="0" w:color="auto"/>
                              <w:left w:val="single" w:sz="4" w:space="0" w:color="auto"/>
                            </w:tcBorders>
                            <w:shd w:val="clear" w:color="auto" w:fill="FFFFFF"/>
                            <w:vAlign w:val="center"/>
                          </w:tcPr>
                          <w:p w14:paraId="762AD675" w14:textId="77777777" w:rsidR="00D23207" w:rsidRDefault="00D23207">
                            <w:pPr>
                              <w:pStyle w:val="20"/>
                              <w:shd w:val="clear" w:color="auto" w:fill="auto"/>
                              <w:spacing w:line="180" w:lineRule="exact"/>
                            </w:pPr>
                            <w:r>
                              <w:rPr>
                                <w:rStyle w:val="29pt3"/>
                              </w:rPr>
                              <w:t>Среднее</w:t>
                            </w:r>
                          </w:p>
                        </w:tc>
                      </w:tr>
                      <w:tr w:rsidR="00D23207" w14:paraId="1DFE37CE" w14:textId="77777777">
                        <w:trPr>
                          <w:trHeight w:hRule="exact" w:val="180"/>
                          <w:jc w:val="center"/>
                        </w:trPr>
                        <w:tc>
                          <w:tcPr>
                            <w:tcW w:w="1775" w:type="dxa"/>
                            <w:shd w:val="clear" w:color="auto" w:fill="FFFFFF"/>
                          </w:tcPr>
                          <w:p w14:paraId="0E8B2574" w14:textId="77777777" w:rsidR="00D23207" w:rsidRDefault="00D23207">
                            <w:pPr>
                              <w:rPr>
                                <w:sz w:val="10"/>
                                <w:szCs w:val="10"/>
                              </w:rPr>
                            </w:pPr>
                          </w:p>
                        </w:tc>
                        <w:tc>
                          <w:tcPr>
                            <w:tcW w:w="720" w:type="dxa"/>
                            <w:tcBorders>
                              <w:left w:val="single" w:sz="4" w:space="0" w:color="auto"/>
                            </w:tcBorders>
                            <w:shd w:val="clear" w:color="auto" w:fill="FFFFFF"/>
                          </w:tcPr>
                          <w:p w14:paraId="0B288AE4" w14:textId="77777777" w:rsidR="00D23207" w:rsidRDefault="00D23207">
                            <w:pPr>
                              <w:pStyle w:val="20"/>
                              <w:shd w:val="clear" w:color="auto" w:fill="auto"/>
                              <w:spacing w:line="180" w:lineRule="exact"/>
                              <w:jc w:val="center"/>
                            </w:pPr>
                            <w:r>
                              <w:rPr>
                                <w:rStyle w:val="29pt3"/>
                              </w:rPr>
                              <w:t>щен-</w:t>
                            </w:r>
                          </w:p>
                        </w:tc>
                        <w:tc>
                          <w:tcPr>
                            <w:tcW w:w="734" w:type="dxa"/>
                            <w:tcBorders>
                              <w:left w:val="single" w:sz="4" w:space="0" w:color="auto"/>
                            </w:tcBorders>
                            <w:shd w:val="clear" w:color="auto" w:fill="FFFFFF"/>
                          </w:tcPr>
                          <w:p w14:paraId="2D6505B3" w14:textId="77777777" w:rsidR="00D23207" w:rsidRDefault="00D23207">
                            <w:pPr>
                              <w:rPr>
                                <w:sz w:val="10"/>
                                <w:szCs w:val="10"/>
                              </w:rPr>
                            </w:pPr>
                          </w:p>
                        </w:tc>
                        <w:tc>
                          <w:tcPr>
                            <w:tcW w:w="734" w:type="dxa"/>
                            <w:tcBorders>
                              <w:top w:val="single" w:sz="4" w:space="0" w:color="auto"/>
                              <w:left w:val="single" w:sz="4" w:space="0" w:color="auto"/>
                            </w:tcBorders>
                            <w:shd w:val="clear" w:color="auto" w:fill="FFFFFF"/>
                          </w:tcPr>
                          <w:p w14:paraId="179878B3" w14:textId="77777777" w:rsidR="00D23207" w:rsidRDefault="00D23207">
                            <w:pPr>
                              <w:rPr>
                                <w:sz w:val="10"/>
                                <w:szCs w:val="10"/>
                              </w:rPr>
                            </w:pPr>
                          </w:p>
                        </w:tc>
                        <w:tc>
                          <w:tcPr>
                            <w:tcW w:w="731" w:type="dxa"/>
                            <w:tcBorders>
                              <w:top w:val="single" w:sz="4" w:space="0" w:color="auto"/>
                              <w:left w:val="single" w:sz="4" w:space="0" w:color="auto"/>
                            </w:tcBorders>
                            <w:shd w:val="clear" w:color="auto" w:fill="FFFFFF"/>
                          </w:tcPr>
                          <w:p w14:paraId="4F5B283E" w14:textId="77777777" w:rsidR="00D23207" w:rsidRDefault="00D23207">
                            <w:pPr>
                              <w:rPr>
                                <w:sz w:val="10"/>
                                <w:szCs w:val="10"/>
                              </w:rPr>
                            </w:pPr>
                          </w:p>
                        </w:tc>
                        <w:tc>
                          <w:tcPr>
                            <w:tcW w:w="738" w:type="dxa"/>
                            <w:tcBorders>
                              <w:top w:val="single" w:sz="4" w:space="0" w:color="auto"/>
                              <w:left w:val="single" w:sz="4" w:space="0" w:color="auto"/>
                            </w:tcBorders>
                            <w:shd w:val="clear" w:color="auto" w:fill="FFFFFF"/>
                          </w:tcPr>
                          <w:p w14:paraId="7723BBB8" w14:textId="77777777" w:rsidR="00D23207" w:rsidRDefault="00D23207">
                            <w:pPr>
                              <w:rPr>
                                <w:sz w:val="10"/>
                                <w:szCs w:val="10"/>
                              </w:rPr>
                            </w:pPr>
                          </w:p>
                        </w:tc>
                        <w:tc>
                          <w:tcPr>
                            <w:tcW w:w="727" w:type="dxa"/>
                            <w:vMerge/>
                            <w:tcBorders>
                              <w:left w:val="single" w:sz="4" w:space="0" w:color="auto"/>
                            </w:tcBorders>
                            <w:shd w:val="clear" w:color="auto" w:fill="FFFFFF"/>
                            <w:vAlign w:val="bottom"/>
                          </w:tcPr>
                          <w:p w14:paraId="30E582F2" w14:textId="77777777" w:rsidR="00D23207" w:rsidRDefault="00D23207"/>
                        </w:tc>
                        <w:tc>
                          <w:tcPr>
                            <w:tcW w:w="734" w:type="dxa"/>
                            <w:vMerge w:val="restart"/>
                            <w:tcBorders>
                              <w:left w:val="single" w:sz="4" w:space="0" w:color="auto"/>
                            </w:tcBorders>
                            <w:shd w:val="clear" w:color="auto" w:fill="FFFFFF"/>
                          </w:tcPr>
                          <w:p w14:paraId="6FDD568D" w14:textId="77777777" w:rsidR="00D23207" w:rsidRDefault="00D23207">
                            <w:pPr>
                              <w:pStyle w:val="20"/>
                              <w:shd w:val="clear" w:color="auto" w:fill="auto"/>
                              <w:spacing w:line="216" w:lineRule="exact"/>
                            </w:pPr>
                            <w:r>
                              <w:rPr>
                                <w:rStyle w:val="29pt3"/>
                              </w:rPr>
                              <w:t>урожай</w:t>
                            </w:r>
                            <w:r>
                              <w:rPr>
                                <w:rStyle w:val="29pt3"/>
                              </w:rPr>
                              <w:softHyphen/>
                            </w:r>
                          </w:p>
                          <w:p w14:paraId="194E5ADB" w14:textId="77777777" w:rsidR="00D23207" w:rsidRDefault="00D23207">
                            <w:pPr>
                              <w:pStyle w:val="20"/>
                              <w:shd w:val="clear" w:color="auto" w:fill="auto"/>
                              <w:spacing w:line="216" w:lineRule="exact"/>
                              <w:ind w:left="180"/>
                            </w:pPr>
                            <w:r>
                              <w:rPr>
                                <w:rStyle w:val="29pt3"/>
                              </w:rPr>
                              <w:t>ность</w:t>
                            </w:r>
                          </w:p>
                          <w:p w14:paraId="6E00524E" w14:textId="77777777" w:rsidR="00D23207" w:rsidRDefault="00D23207">
                            <w:pPr>
                              <w:pStyle w:val="20"/>
                              <w:shd w:val="clear" w:color="auto" w:fill="auto"/>
                              <w:spacing w:line="216" w:lineRule="exact"/>
                              <w:jc w:val="center"/>
                            </w:pPr>
                            <w:r>
                              <w:rPr>
                                <w:rStyle w:val="29pt3"/>
                              </w:rPr>
                              <w:t>за</w:t>
                            </w:r>
                          </w:p>
                          <w:p w14:paraId="1D6276DF" w14:textId="77777777" w:rsidR="00D23207" w:rsidRDefault="00D23207">
                            <w:pPr>
                              <w:pStyle w:val="20"/>
                              <w:shd w:val="clear" w:color="auto" w:fill="auto"/>
                              <w:spacing w:line="216" w:lineRule="exact"/>
                              <w:ind w:left="180"/>
                            </w:pPr>
                            <w:r>
                              <w:rPr>
                                <w:rStyle w:val="29pt3"/>
                              </w:rPr>
                              <w:t>рота</w:t>
                            </w:r>
                            <w:r>
                              <w:rPr>
                                <w:rStyle w:val="29pt3"/>
                              </w:rPr>
                              <w:softHyphen/>
                            </w:r>
                          </w:p>
                          <w:p w14:paraId="6576F84A" w14:textId="77777777" w:rsidR="00D23207" w:rsidRDefault="00D23207">
                            <w:pPr>
                              <w:pStyle w:val="20"/>
                              <w:shd w:val="clear" w:color="auto" w:fill="auto"/>
                              <w:spacing w:line="216" w:lineRule="exact"/>
                              <w:ind w:left="180"/>
                            </w:pPr>
                            <w:r>
                              <w:rPr>
                                <w:rStyle w:val="29pt3"/>
                              </w:rPr>
                              <w:t>цию,</w:t>
                            </w:r>
                          </w:p>
                          <w:p w14:paraId="20202054" w14:textId="77777777" w:rsidR="00D23207" w:rsidRDefault="00D23207">
                            <w:pPr>
                              <w:pStyle w:val="20"/>
                              <w:shd w:val="clear" w:color="auto" w:fill="auto"/>
                              <w:spacing w:line="216" w:lineRule="exact"/>
                              <w:ind w:left="180"/>
                            </w:pPr>
                            <w:r>
                              <w:rPr>
                                <w:rStyle w:val="29pt3"/>
                              </w:rPr>
                              <w:t>т/га</w:t>
                            </w:r>
                          </w:p>
                        </w:tc>
                        <w:tc>
                          <w:tcPr>
                            <w:tcW w:w="562" w:type="dxa"/>
                            <w:tcBorders>
                              <w:top w:val="single" w:sz="4" w:space="0" w:color="auto"/>
                              <w:left w:val="single" w:sz="4" w:space="0" w:color="auto"/>
                            </w:tcBorders>
                            <w:shd w:val="clear" w:color="auto" w:fill="FFFFFF"/>
                          </w:tcPr>
                          <w:p w14:paraId="0B84EA25" w14:textId="77777777" w:rsidR="00D23207" w:rsidRDefault="00D23207">
                            <w:pPr>
                              <w:rPr>
                                <w:sz w:val="10"/>
                                <w:szCs w:val="10"/>
                              </w:rPr>
                            </w:pPr>
                          </w:p>
                        </w:tc>
                        <w:tc>
                          <w:tcPr>
                            <w:tcW w:w="569" w:type="dxa"/>
                            <w:tcBorders>
                              <w:top w:val="single" w:sz="4" w:space="0" w:color="auto"/>
                              <w:left w:val="single" w:sz="4" w:space="0" w:color="auto"/>
                            </w:tcBorders>
                            <w:shd w:val="clear" w:color="auto" w:fill="FFFFFF"/>
                          </w:tcPr>
                          <w:p w14:paraId="051746B1" w14:textId="77777777" w:rsidR="00D23207" w:rsidRDefault="00D23207">
                            <w:pPr>
                              <w:rPr>
                                <w:sz w:val="10"/>
                                <w:szCs w:val="10"/>
                              </w:rPr>
                            </w:pPr>
                          </w:p>
                        </w:tc>
                        <w:tc>
                          <w:tcPr>
                            <w:tcW w:w="569" w:type="dxa"/>
                            <w:tcBorders>
                              <w:top w:val="single" w:sz="4" w:space="0" w:color="auto"/>
                              <w:left w:val="single" w:sz="4" w:space="0" w:color="auto"/>
                            </w:tcBorders>
                            <w:shd w:val="clear" w:color="auto" w:fill="FFFFFF"/>
                          </w:tcPr>
                          <w:p w14:paraId="68FF9F15" w14:textId="77777777" w:rsidR="00D23207" w:rsidRDefault="00D23207">
                            <w:pPr>
                              <w:rPr>
                                <w:sz w:val="10"/>
                                <w:szCs w:val="10"/>
                              </w:rPr>
                            </w:pPr>
                          </w:p>
                        </w:tc>
                        <w:tc>
                          <w:tcPr>
                            <w:tcW w:w="760" w:type="dxa"/>
                            <w:tcBorders>
                              <w:left w:val="single" w:sz="4" w:space="0" w:color="auto"/>
                            </w:tcBorders>
                            <w:shd w:val="clear" w:color="auto" w:fill="FFFFFF"/>
                          </w:tcPr>
                          <w:p w14:paraId="3186DDF8" w14:textId="77777777" w:rsidR="00D23207" w:rsidRDefault="00D23207">
                            <w:pPr>
                              <w:pStyle w:val="20"/>
                              <w:shd w:val="clear" w:color="auto" w:fill="auto"/>
                              <w:spacing w:line="180" w:lineRule="exact"/>
                            </w:pPr>
                            <w:r>
                              <w:rPr>
                                <w:rStyle w:val="29pt3"/>
                              </w:rPr>
                              <w:t>содер-</w:t>
                            </w:r>
                          </w:p>
                        </w:tc>
                      </w:tr>
                      <w:tr w:rsidR="00D23207" w14:paraId="0FE7FC7F" w14:textId="77777777">
                        <w:trPr>
                          <w:trHeight w:hRule="exact" w:val="1303"/>
                          <w:jc w:val="center"/>
                        </w:trPr>
                        <w:tc>
                          <w:tcPr>
                            <w:tcW w:w="1775" w:type="dxa"/>
                            <w:shd w:val="clear" w:color="auto" w:fill="FFFFFF"/>
                          </w:tcPr>
                          <w:p w14:paraId="3CAFA2F7" w14:textId="77777777" w:rsidR="00D23207" w:rsidRDefault="00D23207">
                            <w:pPr>
                              <w:pStyle w:val="20"/>
                              <w:shd w:val="clear" w:color="auto" w:fill="auto"/>
                              <w:spacing w:after="60" w:line="180" w:lineRule="exact"/>
                              <w:jc w:val="center"/>
                            </w:pPr>
                            <w:r>
                              <w:rPr>
                                <w:rStyle w:val="29pt3"/>
                              </w:rPr>
                              <w:t>Чередование</w:t>
                            </w:r>
                          </w:p>
                          <w:p w14:paraId="390BC25C" w14:textId="77777777" w:rsidR="00D23207" w:rsidRDefault="00D23207">
                            <w:pPr>
                              <w:pStyle w:val="20"/>
                              <w:shd w:val="clear" w:color="auto" w:fill="auto"/>
                              <w:spacing w:before="60" w:line="180" w:lineRule="exact"/>
                              <w:jc w:val="center"/>
                            </w:pPr>
                            <w:r>
                              <w:rPr>
                                <w:rStyle w:val="29pt3"/>
                              </w:rPr>
                              <w:t>культур</w:t>
                            </w:r>
                          </w:p>
                        </w:tc>
                        <w:tc>
                          <w:tcPr>
                            <w:tcW w:w="720" w:type="dxa"/>
                            <w:tcBorders>
                              <w:left w:val="single" w:sz="4" w:space="0" w:color="auto"/>
                            </w:tcBorders>
                            <w:shd w:val="clear" w:color="auto" w:fill="FFFFFF"/>
                          </w:tcPr>
                          <w:p w14:paraId="132C1B17" w14:textId="77777777" w:rsidR="00D23207" w:rsidRDefault="00D23207">
                            <w:pPr>
                              <w:pStyle w:val="20"/>
                              <w:shd w:val="clear" w:color="auto" w:fill="auto"/>
                              <w:spacing w:line="216" w:lineRule="exact"/>
                            </w:pPr>
                            <w:r>
                              <w:rPr>
                                <w:rStyle w:val="29pt3"/>
                              </w:rPr>
                              <w:t>ность</w:t>
                            </w:r>
                          </w:p>
                          <w:p w14:paraId="1E1808C4" w14:textId="77777777" w:rsidR="00D23207" w:rsidRDefault="00D23207">
                            <w:pPr>
                              <w:pStyle w:val="20"/>
                              <w:shd w:val="clear" w:color="auto" w:fill="auto"/>
                              <w:spacing w:line="216" w:lineRule="exact"/>
                            </w:pPr>
                            <w:r>
                              <w:rPr>
                                <w:rStyle w:val="29pt3"/>
                              </w:rPr>
                              <w:t>овощны</w:t>
                            </w:r>
                            <w:r>
                              <w:rPr>
                                <w:rStyle w:val="29pt3"/>
                              </w:rPr>
                              <w:softHyphen/>
                            </w:r>
                          </w:p>
                          <w:p w14:paraId="1B14FEA7" w14:textId="77777777" w:rsidR="00D23207" w:rsidRDefault="00D23207">
                            <w:pPr>
                              <w:pStyle w:val="20"/>
                              <w:shd w:val="clear" w:color="auto" w:fill="auto"/>
                              <w:spacing w:line="216" w:lineRule="exact"/>
                              <w:jc w:val="center"/>
                            </w:pPr>
                            <w:r>
                              <w:rPr>
                                <w:rStyle w:val="29pt3"/>
                              </w:rPr>
                              <w:t>ми</w:t>
                            </w:r>
                          </w:p>
                          <w:p w14:paraId="0F7A1008" w14:textId="77777777" w:rsidR="00D23207" w:rsidRDefault="00D23207">
                            <w:pPr>
                              <w:pStyle w:val="20"/>
                              <w:shd w:val="clear" w:color="auto" w:fill="auto"/>
                              <w:spacing w:line="216" w:lineRule="exact"/>
                            </w:pPr>
                            <w:r>
                              <w:rPr>
                                <w:rStyle w:val="29pt3"/>
                              </w:rPr>
                              <w:t>культу</w:t>
                            </w:r>
                            <w:r>
                              <w:rPr>
                                <w:rStyle w:val="29pt3"/>
                              </w:rPr>
                              <w:softHyphen/>
                            </w:r>
                          </w:p>
                          <w:p w14:paraId="58C5C1B2" w14:textId="77777777" w:rsidR="00D23207" w:rsidRDefault="00D23207">
                            <w:pPr>
                              <w:pStyle w:val="20"/>
                              <w:shd w:val="clear" w:color="auto" w:fill="auto"/>
                              <w:spacing w:line="216" w:lineRule="exact"/>
                            </w:pPr>
                            <w:r>
                              <w:rPr>
                                <w:rStyle w:val="29pt3"/>
                              </w:rPr>
                              <w:t>рами,</w:t>
                            </w:r>
                          </w:p>
                          <w:p w14:paraId="35A4ABBF" w14:textId="77777777" w:rsidR="00D23207" w:rsidRDefault="00D23207">
                            <w:pPr>
                              <w:pStyle w:val="20"/>
                              <w:shd w:val="clear" w:color="auto" w:fill="auto"/>
                              <w:spacing w:line="216" w:lineRule="exact"/>
                              <w:jc w:val="center"/>
                            </w:pPr>
                            <w:r>
                              <w:rPr>
                                <w:rStyle w:val="29pt3"/>
                              </w:rPr>
                              <w:t>%</w:t>
                            </w:r>
                          </w:p>
                        </w:tc>
                        <w:tc>
                          <w:tcPr>
                            <w:tcW w:w="734" w:type="dxa"/>
                            <w:tcBorders>
                              <w:left w:val="single" w:sz="4" w:space="0" w:color="auto"/>
                            </w:tcBorders>
                            <w:shd w:val="clear" w:color="auto" w:fill="FFFFFF"/>
                          </w:tcPr>
                          <w:p w14:paraId="095D8F50" w14:textId="77777777" w:rsidR="00D23207" w:rsidRDefault="00D23207">
                            <w:pPr>
                              <w:pStyle w:val="20"/>
                              <w:shd w:val="clear" w:color="auto" w:fill="auto"/>
                              <w:spacing w:line="216" w:lineRule="exact"/>
                              <w:jc w:val="center"/>
                            </w:pPr>
                            <w:r>
                              <w:rPr>
                                <w:rStyle w:val="29pt3"/>
                              </w:rPr>
                              <w:t>Вид и доза удобре</w:t>
                            </w:r>
                            <w:r>
                              <w:rPr>
                                <w:rStyle w:val="29pt3"/>
                              </w:rPr>
                              <w:softHyphen/>
                              <w:t>ний</w:t>
                            </w:r>
                          </w:p>
                        </w:tc>
                        <w:tc>
                          <w:tcPr>
                            <w:tcW w:w="734" w:type="dxa"/>
                            <w:tcBorders>
                              <w:left w:val="single" w:sz="4" w:space="0" w:color="auto"/>
                            </w:tcBorders>
                            <w:shd w:val="clear" w:color="auto" w:fill="FFFFFF"/>
                            <w:vAlign w:val="center"/>
                          </w:tcPr>
                          <w:p w14:paraId="654FAA21" w14:textId="77777777" w:rsidR="00D23207" w:rsidRDefault="00D23207">
                            <w:pPr>
                              <w:pStyle w:val="20"/>
                              <w:shd w:val="clear" w:color="auto" w:fill="auto"/>
                              <w:spacing w:line="216" w:lineRule="exact"/>
                            </w:pPr>
                            <w:r>
                              <w:rPr>
                                <w:rStyle w:val="29pt3"/>
                              </w:rPr>
                              <w:t>объем</w:t>
                            </w:r>
                            <w:r>
                              <w:rPr>
                                <w:rStyle w:val="29pt3"/>
                              </w:rPr>
                              <w:softHyphen/>
                            </w:r>
                          </w:p>
                          <w:p w14:paraId="3C3EAB6D" w14:textId="77777777" w:rsidR="00D23207" w:rsidRDefault="00D23207">
                            <w:pPr>
                              <w:pStyle w:val="20"/>
                              <w:shd w:val="clear" w:color="auto" w:fill="auto"/>
                              <w:spacing w:line="216" w:lineRule="exact"/>
                              <w:jc w:val="center"/>
                            </w:pPr>
                            <w:r>
                              <w:rPr>
                                <w:rStyle w:val="29pt3"/>
                              </w:rPr>
                              <w:t>ная</w:t>
                            </w:r>
                          </w:p>
                          <w:p w14:paraId="4B433C9A" w14:textId="77777777" w:rsidR="00D23207" w:rsidRDefault="00D23207">
                            <w:pPr>
                              <w:pStyle w:val="20"/>
                              <w:shd w:val="clear" w:color="auto" w:fill="auto"/>
                              <w:spacing w:line="216" w:lineRule="exact"/>
                            </w:pPr>
                            <w:r>
                              <w:rPr>
                                <w:rStyle w:val="29pt3"/>
                              </w:rPr>
                              <w:t>масса,</w:t>
                            </w:r>
                          </w:p>
                          <w:p w14:paraId="6D78CF23" w14:textId="77777777" w:rsidR="00D23207" w:rsidRDefault="00D23207">
                            <w:pPr>
                              <w:pStyle w:val="20"/>
                              <w:shd w:val="clear" w:color="auto" w:fill="auto"/>
                              <w:spacing w:line="216" w:lineRule="exact"/>
                            </w:pPr>
                            <w:r>
                              <w:rPr>
                                <w:rStyle w:val="29pt3"/>
                              </w:rPr>
                              <w:t>г/см</w:t>
                            </w:r>
                            <w:r>
                              <w:rPr>
                                <w:rStyle w:val="29pt3"/>
                                <w:vertAlign w:val="superscript"/>
                              </w:rPr>
                              <w:t>3</w:t>
                            </w:r>
                          </w:p>
                        </w:tc>
                        <w:tc>
                          <w:tcPr>
                            <w:tcW w:w="731" w:type="dxa"/>
                            <w:tcBorders>
                              <w:left w:val="single" w:sz="4" w:space="0" w:color="auto"/>
                            </w:tcBorders>
                            <w:shd w:val="clear" w:color="auto" w:fill="FFFFFF"/>
                            <w:vAlign w:val="center"/>
                          </w:tcPr>
                          <w:p w14:paraId="4EAF60D5" w14:textId="77777777" w:rsidR="00D23207" w:rsidRDefault="00D23207">
                            <w:pPr>
                              <w:pStyle w:val="20"/>
                              <w:shd w:val="clear" w:color="auto" w:fill="auto"/>
                              <w:spacing w:line="216" w:lineRule="exact"/>
                              <w:jc w:val="both"/>
                            </w:pPr>
                            <w:r>
                              <w:rPr>
                                <w:rStyle w:val="29pt3"/>
                              </w:rPr>
                              <w:t>гумус</w:t>
                            </w:r>
                          </w:p>
                          <w:p w14:paraId="3922B39B" w14:textId="77777777" w:rsidR="00D23207" w:rsidRDefault="00D23207">
                            <w:pPr>
                              <w:pStyle w:val="20"/>
                              <w:shd w:val="clear" w:color="auto" w:fill="auto"/>
                              <w:spacing w:line="216" w:lineRule="exact"/>
                              <w:jc w:val="center"/>
                            </w:pPr>
                            <w:r>
                              <w:rPr>
                                <w:rStyle w:val="29pt3"/>
                              </w:rPr>
                              <w:t>по</w:t>
                            </w:r>
                          </w:p>
                          <w:p w14:paraId="03510E30" w14:textId="77777777" w:rsidR="00D23207" w:rsidRDefault="00D23207">
                            <w:pPr>
                              <w:pStyle w:val="20"/>
                              <w:shd w:val="clear" w:color="auto" w:fill="auto"/>
                              <w:spacing w:line="216" w:lineRule="exact"/>
                              <w:jc w:val="both"/>
                            </w:pPr>
                            <w:r>
                              <w:rPr>
                                <w:rStyle w:val="29pt3"/>
                              </w:rPr>
                              <w:t>Тюри</w:t>
                            </w:r>
                            <w:r>
                              <w:rPr>
                                <w:rStyle w:val="29pt3"/>
                              </w:rPr>
                              <w:softHyphen/>
                              <w:t>ну, %</w:t>
                            </w:r>
                          </w:p>
                        </w:tc>
                        <w:tc>
                          <w:tcPr>
                            <w:tcW w:w="738" w:type="dxa"/>
                            <w:tcBorders>
                              <w:left w:val="single" w:sz="4" w:space="0" w:color="auto"/>
                            </w:tcBorders>
                            <w:shd w:val="clear" w:color="auto" w:fill="FFFFFF"/>
                          </w:tcPr>
                          <w:p w14:paraId="579A08D9" w14:textId="77777777" w:rsidR="00D23207" w:rsidRDefault="00D23207">
                            <w:pPr>
                              <w:pStyle w:val="20"/>
                              <w:shd w:val="clear" w:color="auto" w:fill="auto"/>
                              <w:spacing w:line="216" w:lineRule="exact"/>
                              <w:jc w:val="right"/>
                            </w:pPr>
                            <w:r>
                              <w:rPr>
                                <w:rStyle w:val="29pt3"/>
                              </w:rPr>
                              <w:t>засорен</w:t>
                            </w:r>
                            <w:r>
                              <w:rPr>
                                <w:rStyle w:val="29pt3"/>
                              </w:rPr>
                              <w:softHyphen/>
                              <w:t>ность в конце опыта, шт/м</w:t>
                            </w:r>
                            <w:r>
                              <w:rPr>
                                <w:rStyle w:val="29pt3"/>
                                <w:vertAlign w:val="superscript"/>
                              </w:rPr>
                              <w:t>2</w:t>
                            </w:r>
                          </w:p>
                        </w:tc>
                        <w:tc>
                          <w:tcPr>
                            <w:tcW w:w="727" w:type="dxa"/>
                            <w:tcBorders>
                              <w:left w:val="single" w:sz="4" w:space="0" w:color="auto"/>
                            </w:tcBorders>
                            <w:shd w:val="clear" w:color="auto" w:fill="FFFFFF"/>
                          </w:tcPr>
                          <w:p w14:paraId="4B525CA1" w14:textId="77777777" w:rsidR="00D23207" w:rsidRDefault="00D23207">
                            <w:pPr>
                              <w:pStyle w:val="20"/>
                              <w:shd w:val="clear" w:color="auto" w:fill="auto"/>
                              <w:spacing w:line="216" w:lineRule="exact"/>
                            </w:pPr>
                            <w:r>
                              <w:rPr>
                                <w:rStyle w:val="29pt3"/>
                              </w:rPr>
                              <w:t>жение</w:t>
                            </w:r>
                          </w:p>
                          <w:p w14:paraId="31B85745" w14:textId="77777777" w:rsidR="00D23207" w:rsidRDefault="00D23207">
                            <w:pPr>
                              <w:pStyle w:val="20"/>
                              <w:shd w:val="clear" w:color="auto" w:fill="auto"/>
                              <w:spacing w:line="216" w:lineRule="exact"/>
                            </w:pPr>
                            <w:r>
                              <w:rPr>
                                <w:rStyle w:val="29pt3"/>
                              </w:rPr>
                              <w:t>расте</w:t>
                            </w:r>
                            <w:r>
                              <w:rPr>
                                <w:rStyle w:val="29pt3"/>
                              </w:rPr>
                              <w:softHyphen/>
                            </w:r>
                          </w:p>
                          <w:p w14:paraId="07F8B030" w14:textId="77777777" w:rsidR="00D23207" w:rsidRDefault="00D23207">
                            <w:pPr>
                              <w:pStyle w:val="20"/>
                              <w:shd w:val="clear" w:color="auto" w:fill="auto"/>
                              <w:spacing w:line="216" w:lineRule="exact"/>
                              <w:ind w:left="200"/>
                            </w:pPr>
                            <w:r>
                              <w:rPr>
                                <w:rStyle w:val="29pt3"/>
                              </w:rPr>
                              <w:t>ний</w:t>
                            </w:r>
                          </w:p>
                          <w:p w14:paraId="6A8BC4CD" w14:textId="77777777" w:rsidR="00D23207" w:rsidRDefault="00D23207">
                            <w:pPr>
                              <w:pStyle w:val="20"/>
                              <w:shd w:val="clear" w:color="auto" w:fill="auto"/>
                              <w:spacing w:line="216" w:lineRule="exact"/>
                            </w:pPr>
                            <w:r>
                              <w:rPr>
                                <w:rStyle w:val="29pt3"/>
                              </w:rPr>
                              <w:t>килой,</w:t>
                            </w:r>
                          </w:p>
                          <w:p w14:paraId="0F09E27D" w14:textId="77777777" w:rsidR="00D23207" w:rsidRDefault="00D23207">
                            <w:pPr>
                              <w:pStyle w:val="20"/>
                              <w:shd w:val="clear" w:color="auto" w:fill="auto"/>
                              <w:spacing w:line="216" w:lineRule="exact"/>
                              <w:jc w:val="center"/>
                            </w:pPr>
                            <w:r>
                              <w:t>%</w:t>
                            </w:r>
                          </w:p>
                        </w:tc>
                        <w:tc>
                          <w:tcPr>
                            <w:tcW w:w="734" w:type="dxa"/>
                            <w:vMerge/>
                            <w:tcBorders>
                              <w:left w:val="single" w:sz="4" w:space="0" w:color="auto"/>
                            </w:tcBorders>
                            <w:shd w:val="clear" w:color="auto" w:fill="FFFFFF"/>
                          </w:tcPr>
                          <w:p w14:paraId="09428C1D" w14:textId="77777777" w:rsidR="00D23207" w:rsidRDefault="00D23207"/>
                        </w:tc>
                        <w:tc>
                          <w:tcPr>
                            <w:tcW w:w="562" w:type="dxa"/>
                            <w:tcBorders>
                              <w:left w:val="single" w:sz="4" w:space="0" w:color="auto"/>
                            </w:tcBorders>
                            <w:shd w:val="clear" w:color="auto" w:fill="FFFFFF"/>
                            <w:vAlign w:val="center"/>
                          </w:tcPr>
                          <w:p w14:paraId="5905D893" w14:textId="77777777" w:rsidR="00D23207" w:rsidRDefault="00D23207">
                            <w:pPr>
                              <w:pStyle w:val="20"/>
                              <w:shd w:val="clear" w:color="auto" w:fill="auto"/>
                              <w:spacing w:after="60" w:line="180" w:lineRule="exact"/>
                            </w:pPr>
                            <w:r>
                              <w:rPr>
                                <w:rStyle w:val="29pt3"/>
                              </w:rPr>
                              <w:t>капус</w:t>
                            </w:r>
                            <w:r>
                              <w:rPr>
                                <w:rStyle w:val="29pt3"/>
                              </w:rPr>
                              <w:softHyphen/>
                            </w:r>
                          </w:p>
                          <w:p w14:paraId="50526767" w14:textId="77777777" w:rsidR="00D23207" w:rsidRDefault="00D23207">
                            <w:pPr>
                              <w:pStyle w:val="20"/>
                              <w:shd w:val="clear" w:color="auto" w:fill="auto"/>
                              <w:spacing w:before="60" w:line="180" w:lineRule="exact"/>
                              <w:jc w:val="center"/>
                            </w:pPr>
                            <w:r>
                              <w:rPr>
                                <w:rStyle w:val="29pt3"/>
                              </w:rPr>
                              <w:t>ты</w:t>
                            </w:r>
                          </w:p>
                        </w:tc>
                        <w:tc>
                          <w:tcPr>
                            <w:tcW w:w="569" w:type="dxa"/>
                            <w:tcBorders>
                              <w:left w:val="single" w:sz="4" w:space="0" w:color="auto"/>
                            </w:tcBorders>
                            <w:shd w:val="clear" w:color="auto" w:fill="FFFFFF"/>
                            <w:vAlign w:val="center"/>
                          </w:tcPr>
                          <w:p w14:paraId="0455B8C2" w14:textId="77777777" w:rsidR="00D23207" w:rsidRDefault="00D23207">
                            <w:pPr>
                              <w:pStyle w:val="20"/>
                              <w:shd w:val="clear" w:color="auto" w:fill="auto"/>
                              <w:spacing w:after="60" w:line="180" w:lineRule="exact"/>
                            </w:pPr>
                            <w:r>
                              <w:rPr>
                                <w:rStyle w:val="29pt3"/>
                              </w:rPr>
                              <w:t>мор</w:t>
                            </w:r>
                            <w:r>
                              <w:rPr>
                                <w:rStyle w:val="29pt3"/>
                              </w:rPr>
                              <w:softHyphen/>
                            </w:r>
                          </w:p>
                          <w:p w14:paraId="679D91E3" w14:textId="77777777" w:rsidR="00D23207" w:rsidRDefault="00D23207">
                            <w:pPr>
                              <w:pStyle w:val="20"/>
                              <w:shd w:val="clear" w:color="auto" w:fill="auto"/>
                              <w:spacing w:before="60" w:line="180" w:lineRule="exact"/>
                            </w:pPr>
                            <w:r>
                              <w:rPr>
                                <w:rStyle w:val="29pt3"/>
                              </w:rPr>
                              <w:t>кови</w:t>
                            </w:r>
                          </w:p>
                        </w:tc>
                        <w:tc>
                          <w:tcPr>
                            <w:tcW w:w="569" w:type="dxa"/>
                            <w:tcBorders>
                              <w:left w:val="single" w:sz="4" w:space="0" w:color="auto"/>
                            </w:tcBorders>
                            <w:shd w:val="clear" w:color="auto" w:fill="FFFFFF"/>
                            <w:vAlign w:val="center"/>
                          </w:tcPr>
                          <w:p w14:paraId="22F2A023" w14:textId="77777777" w:rsidR="00D23207" w:rsidRDefault="00D23207">
                            <w:pPr>
                              <w:pStyle w:val="20"/>
                              <w:shd w:val="clear" w:color="auto" w:fill="auto"/>
                              <w:spacing w:after="60" w:line="180" w:lineRule="exact"/>
                            </w:pPr>
                            <w:r>
                              <w:rPr>
                                <w:rStyle w:val="29pt3"/>
                              </w:rPr>
                              <w:t>свек</w:t>
                            </w:r>
                            <w:r>
                              <w:rPr>
                                <w:rStyle w:val="29pt3"/>
                              </w:rPr>
                              <w:softHyphen/>
                            </w:r>
                          </w:p>
                          <w:p w14:paraId="50F61D0E" w14:textId="77777777" w:rsidR="00D23207" w:rsidRDefault="00D23207">
                            <w:pPr>
                              <w:pStyle w:val="20"/>
                              <w:shd w:val="clear" w:color="auto" w:fill="auto"/>
                              <w:spacing w:before="60" w:line="180" w:lineRule="exact"/>
                              <w:jc w:val="center"/>
                            </w:pPr>
                            <w:r>
                              <w:rPr>
                                <w:rStyle w:val="29pt3"/>
                              </w:rPr>
                              <w:t>лы</w:t>
                            </w:r>
                          </w:p>
                        </w:tc>
                        <w:tc>
                          <w:tcPr>
                            <w:tcW w:w="760" w:type="dxa"/>
                            <w:tcBorders>
                              <w:left w:val="single" w:sz="4" w:space="0" w:color="auto"/>
                            </w:tcBorders>
                            <w:shd w:val="clear" w:color="auto" w:fill="FFFFFF"/>
                          </w:tcPr>
                          <w:p w14:paraId="0CC580B9" w14:textId="77777777" w:rsidR="00D23207" w:rsidRDefault="00D23207">
                            <w:pPr>
                              <w:pStyle w:val="20"/>
                              <w:shd w:val="clear" w:color="auto" w:fill="auto"/>
                              <w:spacing w:line="216" w:lineRule="exact"/>
                              <w:jc w:val="center"/>
                            </w:pPr>
                            <w:r>
                              <w:rPr>
                                <w:rStyle w:val="29pt3"/>
                              </w:rPr>
                              <w:t>жание нитра</w:t>
                            </w:r>
                            <w:r>
                              <w:rPr>
                                <w:rStyle w:val="29pt3"/>
                              </w:rPr>
                              <w:softHyphen/>
                              <w:t>тов в продук</w:t>
                            </w:r>
                            <w:r>
                              <w:rPr>
                                <w:rStyle w:val="29pt3"/>
                              </w:rPr>
                              <w:softHyphen/>
                              <w:t>ции, % к ПДК</w:t>
                            </w:r>
                          </w:p>
                        </w:tc>
                      </w:tr>
                      <w:tr w:rsidR="00D23207" w14:paraId="0CB83449" w14:textId="77777777">
                        <w:trPr>
                          <w:trHeight w:hRule="exact" w:val="605"/>
                          <w:jc w:val="center"/>
                        </w:trPr>
                        <w:tc>
                          <w:tcPr>
                            <w:tcW w:w="1775" w:type="dxa"/>
                            <w:tcBorders>
                              <w:top w:val="single" w:sz="4" w:space="0" w:color="auto"/>
                            </w:tcBorders>
                            <w:shd w:val="clear" w:color="auto" w:fill="FFFFFF"/>
                            <w:vAlign w:val="center"/>
                          </w:tcPr>
                          <w:p w14:paraId="51CE4BF5" w14:textId="77777777" w:rsidR="00D23207" w:rsidRDefault="00D23207">
                            <w:pPr>
                              <w:pStyle w:val="20"/>
                              <w:shd w:val="clear" w:color="auto" w:fill="auto"/>
                              <w:spacing w:after="60" w:line="180" w:lineRule="exact"/>
                              <w:jc w:val="both"/>
                            </w:pPr>
                            <w:r>
                              <w:rPr>
                                <w:rStyle w:val="29pt3"/>
                              </w:rPr>
                              <w:t>Морковь</w:t>
                            </w:r>
                          </w:p>
                          <w:p w14:paraId="7244DC34" w14:textId="77777777" w:rsidR="00D23207" w:rsidRDefault="00D23207">
                            <w:pPr>
                              <w:pStyle w:val="20"/>
                              <w:shd w:val="clear" w:color="auto" w:fill="auto"/>
                              <w:spacing w:before="60" w:line="180" w:lineRule="exact"/>
                              <w:jc w:val="both"/>
                            </w:pPr>
                            <w:r>
                              <w:rPr>
                                <w:rStyle w:val="29pt3"/>
                              </w:rPr>
                              <w:t>(бессменно)</w:t>
                            </w:r>
                          </w:p>
                        </w:tc>
                        <w:tc>
                          <w:tcPr>
                            <w:tcW w:w="720" w:type="dxa"/>
                            <w:tcBorders>
                              <w:top w:val="single" w:sz="4" w:space="0" w:color="auto"/>
                              <w:left w:val="single" w:sz="4" w:space="0" w:color="auto"/>
                            </w:tcBorders>
                            <w:shd w:val="clear" w:color="auto" w:fill="FFFFFF"/>
                            <w:vAlign w:val="bottom"/>
                          </w:tcPr>
                          <w:p w14:paraId="56C0ADCD" w14:textId="77777777" w:rsidR="00D23207" w:rsidRDefault="00D23207">
                            <w:pPr>
                              <w:pStyle w:val="20"/>
                              <w:shd w:val="clear" w:color="auto" w:fill="auto"/>
                              <w:spacing w:line="180" w:lineRule="exact"/>
                              <w:ind w:left="240"/>
                            </w:pPr>
                            <w:r>
                              <w:rPr>
                                <w:rStyle w:val="29pt3"/>
                              </w:rPr>
                              <w:t>100</w:t>
                            </w:r>
                          </w:p>
                        </w:tc>
                        <w:tc>
                          <w:tcPr>
                            <w:tcW w:w="734" w:type="dxa"/>
                            <w:tcBorders>
                              <w:top w:val="single" w:sz="4" w:space="0" w:color="auto"/>
                              <w:left w:val="single" w:sz="4" w:space="0" w:color="auto"/>
                            </w:tcBorders>
                            <w:shd w:val="clear" w:color="auto" w:fill="FFFFFF"/>
                            <w:vAlign w:val="bottom"/>
                          </w:tcPr>
                          <w:p w14:paraId="38D87581"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top w:val="single" w:sz="4" w:space="0" w:color="auto"/>
                              <w:left w:val="single" w:sz="4" w:space="0" w:color="auto"/>
                            </w:tcBorders>
                            <w:shd w:val="clear" w:color="auto" w:fill="FFFFFF"/>
                            <w:vAlign w:val="center"/>
                          </w:tcPr>
                          <w:p w14:paraId="63209C25" w14:textId="77777777" w:rsidR="00D23207" w:rsidRDefault="00D23207">
                            <w:pPr>
                              <w:pStyle w:val="20"/>
                              <w:shd w:val="clear" w:color="auto" w:fill="auto"/>
                              <w:spacing w:line="190" w:lineRule="exact"/>
                              <w:jc w:val="center"/>
                            </w:pPr>
                            <w:r>
                              <w:t>-</w:t>
                            </w:r>
                          </w:p>
                        </w:tc>
                        <w:tc>
                          <w:tcPr>
                            <w:tcW w:w="731" w:type="dxa"/>
                            <w:tcBorders>
                              <w:top w:val="single" w:sz="4" w:space="0" w:color="auto"/>
                              <w:left w:val="single" w:sz="4" w:space="0" w:color="auto"/>
                            </w:tcBorders>
                            <w:shd w:val="clear" w:color="auto" w:fill="FFFFFF"/>
                            <w:vAlign w:val="bottom"/>
                          </w:tcPr>
                          <w:p w14:paraId="75131FD0" w14:textId="77777777" w:rsidR="00D23207" w:rsidRDefault="00D23207">
                            <w:pPr>
                              <w:pStyle w:val="20"/>
                              <w:shd w:val="clear" w:color="auto" w:fill="auto"/>
                              <w:spacing w:line="180" w:lineRule="exact"/>
                              <w:ind w:left="180"/>
                            </w:pPr>
                            <w:r>
                              <w:rPr>
                                <w:rStyle w:val="29pt3"/>
                              </w:rPr>
                              <w:t>3,40</w:t>
                            </w:r>
                          </w:p>
                        </w:tc>
                        <w:tc>
                          <w:tcPr>
                            <w:tcW w:w="738" w:type="dxa"/>
                            <w:tcBorders>
                              <w:top w:val="single" w:sz="4" w:space="0" w:color="auto"/>
                              <w:left w:val="single" w:sz="4" w:space="0" w:color="auto"/>
                            </w:tcBorders>
                            <w:shd w:val="clear" w:color="auto" w:fill="FFFFFF"/>
                            <w:vAlign w:val="bottom"/>
                          </w:tcPr>
                          <w:p w14:paraId="79B86FBC" w14:textId="77777777" w:rsidR="00D23207" w:rsidRDefault="00D23207">
                            <w:pPr>
                              <w:pStyle w:val="20"/>
                              <w:shd w:val="clear" w:color="auto" w:fill="auto"/>
                              <w:spacing w:line="180" w:lineRule="exact"/>
                              <w:ind w:left="240"/>
                            </w:pPr>
                            <w:r>
                              <w:rPr>
                                <w:rStyle w:val="29pt3"/>
                              </w:rPr>
                              <w:t>462</w:t>
                            </w:r>
                          </w:p>
                        </w:tc>
                        <w:tc>
                          <w:tcPr>
                            <w:tcW w:w="727" w:type="dxa"/>
                            <w:tcBorders>
                              <w:top w:val="single" w:sz="4" w:space="0" w:color="auto"/>
                              <w:left w:val="single" w:sz="4" w:space="0" w:color="auto"/>
                            </w:tcBorders>
                            <w:shd w:val="clear" w:color="auto" w:fill="FFFFFF"/>
                            <w:vAlign w:val="center"/>
                          </w:tcPr>
                          <w:p w14:paraId="33A38532" w14:textId="77777777" w:rsidR="00D23207" w:rsidRDefault="00D23207">
                            <w:pPr>
                              <w:pStyle w:val="20"/>
                              <w:shd w:val="clear" w:color="auto" w:fill="auto"/>
                              <w:spacing w:line="190" w:lineRule="exact"/>
                              <w:jc w:val="center"/>
                            </w:pPr>
                            <w:r>
                              <w:t>-</w:t>
                            </w:r>
                          </w:p>
                        </w:tc>
                        <w:tc>
                          <w:tcPr>
                            <w:tcW w:w="734" w:type="dxa"/>
                            <w:tcBorders>
                              <w:top w:val="single" w:sz="4" w:space="0" w:color="auto"/>
                              <w:left w:val="single" w:sz="4" w:space="0" w:color="auto"/>
                            </w:tcBorders>
                            <w:shd w:val="clear" w:color="auto" w:fill="FFFFFF"/>
                            <w:vAlign w:val="bottom"/>
                          </w:tcPr>
                          <w:p w14:paraId="2339996C" w14:textId="77777777" w:rsidR="00D23207" w:rsidRDefault="00D23207">
                            <w:pPr>
                              <w:pStyle w:val="20"/>
                              <w:shd w:val="clear" w:color="auto" w:fill="auto"/>
                              <w:spacing w:line="180" w:lineRule="exact"/>
                              <w:ind w:left="180"/>
                            </w:pPr>
                            <w:r>
                              <w:rPr>
                                <w:rStyle w:val="29pt3"/>
                              </w:rPr>
                              <w:t>37,3</w:t>
                            </w:r>
                          </w:p>
                        </w:tc>
                        <w:tc>
                          <w:tcPr>
                            <w:tcW w:w="562" w:type="dxa"/>
                            <w:tcBorders>
                              <w:top w:val="single" w:sz="4" w:space="0" w:color="auto"/>
                              <w:left w:val="single" w:sz="4" w:space="0" w:color="auto"/>
                            </w:tcBorders>
                            <w:shd w:val="clear" w:color="auto" w:fill="FFFFFF"/>
                            <w:vAlign w:val="center"/>
                          </w:tcPr>
                          <w:p w14:paraId="73BF77EF" w14:textId="77777777" w:rsidR="00D23207" w:rsidRDefault="00D23207">
                            <w:pPr>
                              <w:pStyle w:val="20"/>
                              <w:shd w:val="clear" w:color="auto" w:fill="auto"/>
                              <w:spacing w:line="190" w:lineRule="exact"/>
                              <w:jc w:val="center"/>
                            </w:pPr>
                            <w:r>
                              <w:t>-</w:t>
                            </w:r>
                          </w:p>
                        </w:tc>
                        <w:tc>
                          <w:tcPr>
                            <w:tcW w:w="569" w:type="dxa"/>
                            <w:tcBorders>
                              <w:top w:val="single" w:sz="4" w:space="0" w:color="auto"/>
                              <w:left w:val="single" w:sz="4" w:space="0" w:color="auto"/>
                            </w:tcBorders>
                            <w:shd w:val="clear" w:color="auto" w:fill="FFFFFF"/>
                            <w:vAlign w:val="bottom"/>
                          </w:tcPr>
                          <w:p w14:paraId="1368F267" w14:textId="77777777" w:rsidR="00D23207" w:rsidRDefault="00D23207">
                            <w:pPr>
                              <w:pStyle w:val="20"/>
                              <w:shd w:val="clear" w:color="auto" w:fill="auto"/>
                              <w:spacing w:line="180" w:lineRule="exact"/>
                            </w:pPr>
                            <w:r>
                              <w:rPr>
                                <w:rStyle w:val="29pt3"/>
                              </w:rPr>
                              <w:t>37,3</w:t>
                            </w:r>
                          </w:p>
                        </w:tc>
                        <w:tc>
                          <w:tcPr>
                            <w:tcW w:w="569" w:type="dxa"/>
                            <w:tcBorders>
                              <w:top w:val="single" w:sz="4" w:space="0" w:color="auto"/>
                              <w:left w:val="single" w:sz="4" w:space="0" w:color="auto"/>
                            </w:tcBorders>
                            <w:shd w:val="clear" w:color="auto" w:fill="FFFFFF"/>
                            <w:vAlign w:val="center"/>
                          </w:tcPr>
                          <w:p w14:paraId="3C282685" w14:textId="77777777" w:rsidR="00D23207" w:rsidRDefault="00D23207">
                            <w:pPr>
                              <w:pStyle w:val="20"/>
                              <w:shd w:val="clear" w:color="auto" w:fill="auto"/>
                              <w:spacing w:line="190" w:lineRule="exact"/>
                              <w:jc w:val="center"/>
                            </w:pPr>
                            <w:r>
                              <w:t>-</w:t>
                            </w:r>
                          </w:p>
                        </w:tc>
                        <w:tc>
                          <w:tcPr>
                            <w:tcW w:w="760" w:type="dxa"/>
                            <w:tcBorders>
                              <w:top w:val="single" w:sz="4" w:space="0" w:color="auto"/>
                              <w:left w:val="single" w:sz="4" w:space="0" w:color="auto"/>
                            </w:tcBorders>
                            <w:shd w:val="clear" w:color="auto" w:fill="FFFFFF"/>
                            <w:vAlign w:val="bottom"/>
                          </w:tcPr>
                          <w:p w14:paraId="6B5A92A2" w14:textId="77777777" w:rsidR="00D23207" w:rsidRDefault="00D23207">
                            <w:pPr>
                              <w:pStyle w:val="20"/>
                              <w:shd w:val="clear" w:color="auto" w:fill="auto"/>
                              <w:spacing w:line="180" w:lineRule="exact"/>
                              <w:jc w:val="center"/>
                            </w:pPr>
                            <w:r>
                              <w:rPr>
                                <w:rStyle w:val="29pt3"/>
                              </w:rPr>
                              <w:t>123</w:t>
                            </w:r>
                          </w:p>
                        </w:tc>
                      </w:tr>
                      <w:tr w:rsidR="00D23207" w14:paraId="598B6342" w14:textId="77777777">
                        <w:trPr>
                          <w:trHeight w:hRule="exact" w:val="428"/>
                          <w:jc w:val="center"/>
                        </w:trPr>
                        <w:tc>
                          <w:tcPr>
                            <w:tcW w:w="1775" w:type="dxa"/>
                            <w:shd w:val="clear" w:color="auto" w:fill="FFFFFF"/>
                            <w:vAlign w:val="center"/>
                          </w:tcPr>
                          <w:p w14:paraId="11BA897F" w14:textId="77777777" w:rsidR="00D23207" w:rsidRDefault="00D23207">
                            <w:pPr>
                              <w:pStyle w:val="20"/>
                              <w:shd w:val="clear" w:color="auto" w:fill="auto"/>
                              <w:spacing w:line="180" w:lineRule="exact"/>
                              <w:jc w:val="both"/>
                            </w:pPr>
                            <w:r>
                              <w:rPr>
                                <w:rStyle w:val="29pt3"/>
                              </w:rPr>
                              <w:t>Свекла (бессменно)</w:t>
                            </w:r>
                          </w:p>
                        </w:tc>
                        <w:tc>
                          <w:tcPr>
                            <w:tcW w:w="720" w:type="dxa"/>
                            <w:tcBorders>
                              <w:left w:val="single" w:sz="4" w:space="0" w:color="auto"/>
                            </w:tcBorders>
                            <w:shd w:val="clear" w:color="auto" w:fill="FFFFFF"/>
                            <w:vAlign w:val="center"/>
                          </w:tcPr>
                          <w:p w14:paraId="3C3990B9" w14:textId="77777777" w:rsidR="00D23207" w:rsidRDefault="00D23207">
                            <w:pPr>
                              <w:pStyle w:val="20"/>
                              <w:shd w:val="clear" w:color="auto" w:fill="auto"/>
                              <w:spacing w:line="180" w:lineRule="exact"/>
                              <w:ind w:left="240"/>
                            </w:pPr>
                            <w:r>
                              <w:rPr>
                                <w:rStyle w:val="29pt3"/>
                              </w:rPr>
                              <w:t>100</w:t>
                            </w:r>
                          </w:p>
                        </w:tc>
                        <w:tc>
                          <w:tcPr>
                            <w:tcW w:w="734" w:type="dxa"/>
                            <w:tcBorders>
                              <w:left w:val="single" w:sz="4" w:space="0" w:color="auto"/>
                            </w:tcBorders>
                            <w:shd w:val="clear" w:color="auto" w:fill="FFFFFF"/>
                            <w:vAlign w:val="center"/>
                          </w:tcPr>
                          <w:p w14:paraId="0771DCE8"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left w:val="single" w:sz="4" w:space="0" w:color="auto"/>
                            </w:tcBorders>
                            <w:shd w:val="clear" w:color="auto" w:fill="FFFFFF"/>
                            <w:vAlign w:val="center"/>
                          </w:tcPr>
                          <w:p w14:paraId="36345FA3" w14:textId="77777777" w:rsidR="00D23207" w:rsidRDefault="00D23207">
                            <w:pPr>
                              <w:pStyle w:val="20"/>
                              <w:shd w:val="clear" w:color="auto" w:fill="auto"/>
                              <w:spacing w:line="190" w:lineRule="exact"/>
                              <w:jc w:val="center"/>
                            </w:pPr>
                            <w:r>
                              <w:t>-</w:t>
                            </w:r>
                          </w:p>
                        </w:tc>
                        <w:tc>
                          <w:tcPr>
                            <w:tcW w:w="731" w:type="dxa"/>
                            <w:tcBorders>
                              <w:left w:val="single" w:sz="4" w:space="0" w:color="auto"/>
                            </w:tcBorders>
                            <w:shd w:val="clear" w:color="auto" w:fill="FFFFFF"/>
                            <w:vAlign w:val="center"/>
                          </w:tcPr>
                          <w:p w14:paraId="1245C244" w14:textId="77777777" w:rsidR="00D23207" w:rsidRDefault="00D23207">
                            <w:pPr>
                              <w:pStyle w:val="20"/>
                              <w:shd w:val="clear" w:color="auto" w:fill="auto"/>
                              <w:spacing w:line="180" w:lineRule="exact"/>
                              <w:ind w:left="180"/>
                            </w:pPr>
                            <w:r>
                              <w:rPr>
                                <w:rStyle w:val="29pt3"/>
                              </w:rPr>
                              <w:t>3,37</w:t>
                            </w:r>
                          </w:p>
                        </w:tc>
                        <w:tc>
                          <w:tcPr>
                            <w:tcW w:w="738" w:type="dxa"/>
                            <w:tcBorders>
                              <w:left w:val="single" w:sz="4" w:space="0" w:color="auto"/>
                            </w:tcBorders>
                            <w:shd w:val="clear" w:color="auto" w:fill="FFFFFF"/>
                            <w:vAlign w:val="center"/>
                          </w:tcPr>
                          <w:p w14:paraId="193A5A36" w14:textId="77777777" w:rsidR="00D23207" w:rsidRDefault="00D23207">
                            <w:pPr>
                              <w:pStyle w:val="20"/>
                              <w:shd w:val="clear" w:color="auto" w:fill="auto"/>
                              <w:spacing w:line="180" w:lineRule="exact"/>
                              <w:ind w:left="240"/>
                            </w:pPr>
                            <w:r>
                              <w:rPr>
                                <w:rStyle w:val="29pt3"/>
                              </w:rPr>
                              <w:t>388</w:t>
                            </w:r>
                          </w:p>
                        </w:tc>
                        <w:tc>
                          <w:tcPr>
                            <w:tcW w:w="727" w:type="dxa"/>
                            <w:tcBorders>
                              <w:left w:val="single" w:sz="4" w:space="0" w:color="auto"/>
                            </w:tcBorders>
                            <w:shd w:val="clear" w:color="auto" w:fill="FFFFFF"/>
                            <w:vAlign w:val="center"/>
                          </w:tcPr>
                          <w:p w14:paraId="6EA3833C" w14:textId="77777777" w:rsidR="00D23207" w:rsidRDefault="00D23207">
                            <w:pPr>
                              <w:pStyle w:val="20"/>
                              <w:shd w:val="clear" w:color="auto" w:fill="auto"/>
                              <w:spacing w:line="190" w:lineRule="exact"/>
                              <w:jc w:val="center"/>
                            </w:pPr>
                            <w:r>
                              <w:t>-</w:t>
                            </w:r>
                          </w:p>
                        </w:tc>
                        <w:tc>
                          <w:tcPr>
                            <w:tcW w:w="734" w:type="dxa"/>
                            <w:tcBorders>
                              <w:left w:val="single" w:sz="4" w:space="0" w:color="auto"/>
                            </w:tcBorders>
                            <w:shd w:val="clear" w:color="auto" w:fill="FFFFFF"/>
                            <w:vAlign w:val="center"/>
                          </w:tcPr>
                          <w:p w14:paraId="11EE88CA" w14:textId="77777777" w:rsidR="00D23207" w:rsidRDefault="00D23207">
                            <w:pPr>
                              <w:pStyle w:val="20"/>
                              <w:shd w:val="clear" w:color="auto" w:fill="auto"/>
                              <w:spacing w:line="180" w:lineRule="exact"/>
                              <w:ind w:left="180"/>
                            </w:pPr>
                            <w:r>
                              <w:rPr>
                                <w:rStyle w:val="29pt3"/>
                              </w:rPr>
                              <w:t>50,7</w:t>
                            </w:r>
                          </w:p>
                        </w:tc>
                        <w:tc>
                          <w:tcPr>
                            <w:tcW w:w="562" w:type="dxa"/>
                            <w:tcBorders>
                              <w:left w:val="single" w:sz="4" w:space="0" w:color="auto"/>
                            </w:tcBorders>
                            <w:shd w:val="clear" w:color="auto" w:fill="FFFFFF"/>
                            <w:vAlign w:val="center"/>
                          </w:tcPr>
                          <w:p w14:paraId="070267C1" w14:textId="77777777" w:rsidR="00D23207" w:rsidRDefault="00D23207">
                            <w:pPr>
                              <w:pStyle w:val="20"/>
                              <w:shd w:val="clear" w:color="auto" w:fill="auto"/>
                              <w:spacing w:line="190" w:lineRule="exact"/>
                              <w:jc w:val="center"/>
                            </w:pPr>
                            <w:r>
                              <w:t>-</w:t>
                            </w:r>
                          </w:p>
                        </w:tc>
                        <w:tc>
                          <w:tcPr>
                            <w:tcW w:w="569" w:type="dxa"/>
                            <w:tcBorders>
                              <w:left w:val="single" w:sz="4" w:space="0" w:color="auto"/>
                            </w:tcBorders>
                            <w:shd w:val="clear" w:color="auto" w:fill="FFFFFF"/>
                            <w:vAlign w:val="center"/>
                          </w:tcPr>
                          <w:p w14:paraId="02531DB3" w14:textId="77777777" w:rsidR="00D23207" w:rsidRDefault="00D23207">
                            <w:pPr>
                              <w:pStyle w:val="20"/>
                              <w:shd w:val="clear" w:color="auto" w:fill="auto"/>
                              <w:spacing w:line="190" w:lineRule="exact"/>
                              <w:jc w:val="center"/>
                            </w:pPr>
                            <w:r>
                              <w:t>-</w:t>
                            </w:r>
                          </w:p>
                        </w:tc>
                        <w:tc>
                          <w:tcPr>
                            <w:tcW w:w="569" w:type="dxa"/>
                            <w:tcBorders>
                              <w:left w:val="single" w:sz="4" w:space="0" w:color="auto"/>
                            </w:tcBorders>
                            <w:shd w:val="clear" w:color="auto" w:fill="FFFFFF"/>
                            <w:vAlign w:val="center"/>
                          </w:tcPr>
                          <w:p w14:paraId="49A7138D" w14:textId="77777777" w:rsidR="00D23207" w:rsidRDefault="00D23207">
                            <w:pPr>
                              <w:pStyle w:val="20"/>
                              <w:shd w:val="clear" w:color="auto" w:fill="auto"/>
                              <w:spacing w:line="180" w:lineRule="exact"/>
                            </w:pPr>
                            <w:r>
                              <w:rPr>
                                <w:rStyle w:val="29pt3"/>
                              </w:rPr>
                              <w:t>50,7</w:t>
                            </w:r>
                          </w:p>
                        </w:tc>
                        <w:tc>
                          <w:tcPr>
                            <w:tcW w:w="760" w:type="dxa"/>
                            <w:tcBorders>
                              <w:left w:val="single" w:sz="4" w:space="0" w:color="auto"/>
                            </w:tcBorders>
                            <w:shd w:val="clear" w:color="auto" w:fill="FFFFFF"/>
                            <w:vAlign w:val="center"/>
                          </w:tcPr>
                          <w:p w14:paraId="29A5D28E" w14:textId="77777777" w:rsidR="00D23207" w:rsidRDefault="00D23207">
                            <w:pPr>
                              <w:pStyle w:val="20"/>
                              <w:shd w:val="clear" w:color="auto" w:fill="auto"/>
                              <w:spacing w:line="180" w:lineRule="exact"/>
                              <w:jc w:val="center"/>
                            </w:pPr>
                            <w:r>
                              <w:rPr>
                                <w:rStyle w:val="29pt3"/>
                              </w:rPr>
                              <w:t>211</w:t>
                            </w:r>
                          </w:p>
                        </w:tc>
                      </w:tr>
                      <w:tr w:rsidR="00D23207" w14:paraId="5E6C0C04" w14:textId="77777777">
                        <w:trPr>
                          <w:trHeight w:hRule="exact" w:val="648"/>
                          <w:jc w:val="center"/>
                        </w:trPr>
                        <w:tc>
                          <w:tcPr>
                            <w:tcW w:w="1775" w:type="dxa"/>
                            <w:shd w:val="clear" w:color="auto" w:fill="FFFFFF"/>
                            <w:vAlign w:val="center"/>
                          </w:tcPr>
                          <w:p w14:paraId="536BB45D" w14:textId="77777777" w:rsidR="00D23207" w:rsidRDefault="00D23207">
                            <w:pPr>
                              <w:pStyle w:val="20"/>
                              <w:shd w:val="clear" w:color="auto" w:fill="auto"/>
                              <w:spacing w:line="212" w:lineRule="exact"/>
                              <w:jc w:val="both"/>
                            </w:pPr>
                            <w:r>
                              <w:rPr>
                                <w:rStyle w:val="29pt3"/>
                              </w:rPr>
                              <w:t>Капуста белокочан</w:t>
                            </w:r>
                            <w:r>
                              <w:rPr>
                                <w:rStyle w:val="29pt3"/>
                              </w:rPr>
                              <w:softHyphen/>
                              <w:t>ная (бессменно)</w:t>
                            </w:r>
                          </w:p>
                        </w:tc>
                        <w:tc>
                          <w:tcPr>
                            <w:tcW w:w="720" w:type="dxa"/>
                            <w:tcBorders>
                              <w:left w:val="single" w:sz="4" w:space="0" w:color="auto"/>
                            </w:tcBorders>
                            <w:shd w:val="clear" w:color="auto" w:fill="FFFFFF"/>
                            <w:vAlign w:val="bottom"/>
                          </w:tcPr>
                          <w:p w14:paraId="65F3485F" w14:textId="77777777" w:rsidR="00D23207" w:rsidRDefault="00D23207">
                            <w:pPr>
                              <w:pStyle w:val="20"/>
                              <w:shd w:val="clear" w:color="auto" w:fill="auto"/>
                              <w:spacing w:line="180" w:lineRule="exact"/>
                              <w:ind w:left="240"/>
                            </w:pPr>
                            <w:r>
                              <w:rPr>
                                <w:rStyle w:val="29pt3"/>
                              </w:rPr>
                              <w:t>100</w:t>
                            </w:r>
                          </w:p>
                        </w:tc>
                        <w:tc>
                          <w:tcPr>
                            <w:tcW w:w="734" w:type="dxa"/>
                            <w:tcBorders>
                              <w:left w:val="single" w:sz="4" w:space="0" w:color="auto"/>
                            </w:tcBorders>
                            <w:shd w:val="clear" w:color="auto" w:fill="FFFFFF"/>
                            <w:vAlign w:val="bottom"/>
                          </w:tcPr>
                          <w:p w14:paraId="412C56A1"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left w:val="single" w:sz="4" w:space="0" w:color="auto"/>
                            </w:tcBorders>
                            <w:shd w:val="clear" w:color="auto" w:fill="FFFFFF"/>
                            <w:vAlign w:val="center"/>
                          </w:tcPr>
                          <w:p w14:paraId="5D042A77" w14:textId="77777777" w:rsidR="00D23207" w:rsidRDefault="00D23207">
                            <w:pPr>
                              <w:pStyle w:val="20"/>
                              <w:shd w:val="clear" w:color="auto" w:fill="auto"/>
                              <w:spacing w:line="190" w:lineRule="exact"/>
                              <w:jc w:val="center"/>
                            </w:pPr>
                            <w:r>
                              <w:t>-</w:t>
                            </w:r>
                          </w:p>
                        </w:tc>
                        <w:tc>
                          <w:tcPr>
                            <w:tcW w:w="731" w:type="dxa"/>
                            <w:tcBorders>
                              <w:left w:val="single" w:sz="4" w:space="0" w:color="auto"/>
                            </w:tcBorders>
                            <w:shd w:val="clear" w:color="auto" w:fill="FFFFFF"/>
                            <w:vAlign w:val="bottom"/>
                          </w:tcPr>
                          <w:p w14:paraId="03DDF81E" w14:textId="77777777" w:rsidR="00D23207" w:rsidRDefault="00D23207">
                            <w:pPr>
                              <w:pStyle w:val="20"/>
                              <w:shd w:val="clear" w:color="auto" w:fill="auto"/>
                              <w:spacing w:line="180" w:lineRule="exact"/>
                              <w:ind w:left="180"/>
                            </w:pPr>
                            <w:r>
                              <w:rPr>
                                <w:rStyle w:val="29pt3"/>
                              </w:rPr>
                              <w:t>3,44</w:t>
                            </w:r>
                          </w:p>
                        </w:tc>
                        <w:tc>
                          <w:tcPr>
                            <w:tcW w:w="738" w:type="dxa"/>
                            <w:tcBorders>
                              <w:left w:val="single" w:sz="4" w:space="0" w:color="auto"/>
                            </w:tcBorders>
                            <w:shd w:val="clear" w:color="auto" w:fill="FFFFFF"/>
                            <w:vAlign w:val="bottom"/>
                          </w:tcPr>
                          <w:p w14:paraId="7584450D" w14:textId="77777777" w:rsidR="00D23207" w:rsidRDefault="00D23207">
                            <w:pPr>
                              <w:pStyle w:val="20"/>
                              <w:shd w:val="clear" w:color="auto" w:fill="auto"/>
                              <w:spacing w:line="180" w:lineRule="exact"/>
                              <w:ind w:left="240"/>
                            </w:pPr>
                            <w:r>
                              <w:rPr>
                                <w:rStyle w:val="29pt3"/>
                              </w:rPr>
                              <w:t>165</w:t>
                            </w:r>
                          </w:p>
                        </w:tc>
                        <w:tc>
                          <w:tcPr>
                            <w:tcW w:w="727" w:type="dxa"/>
                            <w:tcBorders>
                              <w:left w:val="single" w:sz="4" w:space="0" w:color="auto"/>
                            </w:tcBorders>
                            <w:shd w:val="clear" w:color="auto" w:fill="FFFFFF"/>
                            <w:vAlign w:val="bottom"/>
                          </w:tcPr>
                          <w:p w14:paraId="6E59FFBA" w14:textId="77777777" w:rsidR="00D23207" w:rsidRDefault="00D23207">
                            <w:pPr>
                              <w:pStyle w:val="20"/>
                              <w:shd w:val="clear" w:color="auto" w:fill="auto"/>
                              <w:spacing w:line="180" w:lineRule="exact"/>
                              <w:ind w:left="200"/>
                            </w:pPr>
                            <w:r>
                              <w:rPr>
                                <w:rStyle w:val="29pt3"/>
                              </w:rPr>
                              <w:t>50,0</w:t>
                            </w:r>
                          </w:p>
                        </w:tc>
                        <w:tc>
                          <w:tcPr>
                            <w:tcW w:w="734" w:type="dxa"/>
                            <w:tcBorders>
                              <w:left w:val="single" w:sz="4" w:space="0" w:color="auto"/>
                            </w:tcBorders>
                            <w:shd w:val="clear" w:color="auto" w:fill="FFFFFF"/>
                            <w:vAlign w:val="bottom"/>
                          </w:tcPr>
                          <w:p w14:paraId="0DB47417" w14:textId="77777777" w:rsidR="00D23207" w:rsidRDefault="00D23207">
                            <w:pPr>
                              <w:pStyle w:val="20"/>
                              <w:shd w:val="clear" w:color="auto" w:fill="auto"/>
                              <w:spacing w:line="180" w:lineRule="exact"/>
                              <w:ind w:left="180"/>
                            </w:pPr>
                            <w:r>
                              <w:rPr>
                                <w:rStyle w:val="29pt3"/>
                              </w:rPr>
                              <w:t>59,6</w:t>
                            </w:r>
                          </w:p>
                        </w:tc>
                        <w:tc>
                          <w:tcPr>
                            <w:tcW w:w="562" w:type="dxa"/>
                            <w:tcBorders>
                              <w:left w:val="single" w:sz="4" w:space="0" w:color="auto"/>
                            </w:tcBorders>
                            <w:shd w:val="clear" w:color="auto" w:fill="FFFFFF"/>
                            <w:vAlign w:val="bottom"/>
                          </w:tcPr>
                          <w:p w14:paraId="5ED65106" w14:textId="77777777" w:rsidR="00D23207" w:rsidRDefault="00D23207">
                            <w:pPr>
                              <w:pStyle w:val="20"/>
                              <w:shd w:val="clear" w:color="auto" w:fill="auto"/>
                              <w:spacing w:line="180" w:lineRule="exact"/>
                            </w:pPr>
                            <w:r>
                              <w:rPr>
                                <w:rStyle w:val="29pt3"/>
                              </w:rPr>
                              <w:t>59,6</w:t>
                            </w:r>
                          </w:p>
                        </w:tc>
                        <w:tc>
                          <w:tcPr>
                            <w:tcW w:w="569" w:type="dxa"/>
                            <w:tcBorders>
                              <w:left w:val="single" w:sz="4" w:space="0" w:color="auto"/>
                            </w:tcBorders>
                            <w:shd w:val="clear" w:color="auto" w:fill="FFFFFF"/>
                            <w:vAlign w:val="center"/>
                          </w:tcPr>
                          <w:p w14:paraId="5EEF35A2" w14:textId="77777777" w:rsidR="00D23207" w:rsidRDefault="00D23207">
                            <w:pPr>
                              <w:pStyle w:val="20"/>
                              <w:shd w:val="clear" w:color="auto" w:fill="auto"/>
                              <w:spacing w:line="180" w:lineRule="exact"/>
                              <w:jc w:val="center"/>
                            </w:pPr>
                            <w:r>
                              <w:rPr>
                                <w:rStyle w:val="29pt3"/>
                              </w:rPr>
                              <w:t>-</w:t>
                            </w:r>
                          </w:p>
                        </w:tc>
                        <w:tc>
                          <w:tcPr>
                            <w:tcW w:w="569" w:type="dxa"/>
                            <w:tcBorders>
                              <w:left w:val="single" w:sz="4" w:space="0" w:color="auto"/>
                            </w:tcBorders>
                            <w:shd w:val="clear" w:color="auto" w:fill="FFFFFF"/>
                            <w:vAlign w:val="center"/>
                          </w:tcPr>
                          <w:p w14:paraId="19E97B9E" w14:textId="77777777" w:rsidR="00D23207" w:rsidRDefault="00D23207">
                            <w:pPr>
                              <w:pStyle w:val="20"/>
                              <w:shd w:val="clear" w:color="auto" w:fill="auto"/>
                              <w:spacing w:line="180" w:lineRule="exact"/>
                              <w:jc w:val="center"/>
                            </w:pPr>
                            <w:r>
                              <w:rPr>
                                <w:rStyle w:val="29pt3"/>
                              </w:rPr>
                              <w:t>-</w:t>
                            </w:r>
                          </w:p>
                        </w:tc>
                        <w:tc>
                          <w:tcPr>
                            <w:tcW w:w="760" w:type="dxa"/>
                            <w:tcBorders>
                              <w:left w:val="single" w:sz="4" w:space="0" w:color="auto"/>
                            </w:tcBorders>
                            <w:shd w:val="clear" w:color="auto" w:fill="FFFFFF"/>
                            <w:vAlign w:val="bottom"/>
                          </w:tcPr>
                          <w:p w14:paraId="2D38283A" w14:textId="77777777" w:rsidR="00D23207" w:rsidRDefault="00D23207">
                            <w:pPr>
                              <w:pStyle w:val="20"/>
                              <w:shd w:val="clear" w:color="auto" w:fill="auto"/>
                              <w:spacing w:line="180" w:lineRule="exact"/>
                              <w:ind w:left="240"/>
                            </w:pPr>
                            <w:r>
                              <w:rPr>
                                <w:rStyle w:val="29pt3"/>
                              </w:rPr>
                              <w:t>136</w:t>
                            </w:r>
                          </w:p>
                        </w:tc>
                      </w:tr>
                      <w:tr w:rsidR="00D23207" w14:paraId="738EEB64" w14:textId="77777777">
                        <w:trPr>
                          <w:trHeight w:hRule="exact" w:val="860"/>
                          <w:jc w:val="center"/>
                        </w:trPr>
                        <w:tc>
                          <w:tcPr>
                            <w:tcW w:w="1775" w:type="dxa"/>
                            <w:shd w:val="clear" w:color="auto" w:fill="FFFFFF"/>
                            <w:vAlign w:val="center"/>
                          </w:tcPr>
                          <w:p w14:paraId="7215D236" w14:textId="77777777" w:rsidR="00D23207" w:rsidRDefault="00D23207">
                            <w:pPr>
                              <w:pStyle w:val="20"/>
                              <w:shd w:val="clear" w:color="auto" w:fill="auto"/>
                              <w:spacing w:line="216" w:lineRule="exact"/>
                              <w:jc w:val="both"/>
                            </w:pPr>
                            <w:r>
                              <w:rPr>
                                <w:rStyle w:val="29pt3"/>
                              </w:rPr>
                              <w:t>Горох + овес - капу</w:t>
                            </w:r>
                            <w:r>
                              <w:rPr>
                                <w:rStyle w:val="29pt3"/>
                              </w:rPr>
                              <w:softHyphen/>
                              <w:t>ста — капуста - морковь - свекла</w:t>
                            </w:r>
                          </w:p>
                        </w:tc>
                        <w:tc>
                          <w:tcPr>
                            <w:tcW w:w="720" w:type="dxa"/>
                            <w:tcBorders>
                              <w:left w:val="single" w:sz="4" w:space="0" w:color="auto"/>
                            </w:tcBorders>
                            <w:shd w:val="clear" w:color="auto" w:fill="FFFFFF"/>
                            <w:vAlign w:val="bottom"/>
                          </w:tcPr>
                          <w:p w14:paraId="4A2E5CE0" w14:textId="77777777" w:rsidR="00D23207" w:rsidRDefault="00D23207">
                            <w:pPr>
                              <w:pStyle w:val="20"/>
                              <w:shd w:val="clear" w:color="auto" w:fill="auto"/>
                              <w:spacing w:line="180" w:lineRule="exact"/>
                              <w:jc w:val="center"/>
                            </w:pPr>
                            <w:r>
                              <w:rPr>
                                <w:rStyle w:val="29pt3"/>
                              </w:rPr>
                              <w:t>80</w:t>
                            </w:r>
                          </w:p>
                        </w:tc>
                        <w:tc>
                          <w:tcPr>
                            <w:tcW w:w="734" w:type="dxa"/>
                            <w:tcBorders>
                              <w:left w:val="single" w:sz="4" w:space="0" w:color="auto"/>
                            </w:tcBorders>
                            <w:shd w:val="clear" w:color="auto" w:fill="FFFFFF"/>
                            <w:vAlign w:val="bottom"/>
                          </w:tcPr>
                          <w:p w14:paraId="6FADCF92"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left w:val="single" w:sz="4" w:space="0" w:color="auto"/>
                            </w:tcBorders>
                            <w:shd w:val="clear" w:color="auto" w:fill="FFFFFF"/>
                            <w:vAlign w:val="bottom"/>
                          </w:tcPr>
                          <w:p w14:paraId="7A00F7D7" w14:textId="77777777" w:rsidR="00D23207" w:rsidRDefault="00D23207">
                            <w:pPr>
                              <w:pStyle w:val="20"/>
                              <w:shd w:val="clear" w:color="auto" w:fill="auto"/>
                              <w:spacing w:line="190" w:lineRule="exact"/>
                              <w:ind w:left="200"/>
                            </w:pPr>
                            <w:r>
                              <w:t>1,17</w:t>
                            </w:r>
                          </w:p>
                        </w:tc>
                        <w:tc>
                          <w:tcPr>
                            <w:tcW w:w="731" w:type="dxa"/>
                            <w:tcBorders>
                              <w:left w:val="single" w:sz="4" w:space="0" w:color="auto"/>
                            </w:tcBorders>
                            <w:shd w:val="clear" w:color="auto" w:fill="FFFFFF"/>
                            <w:vAlign w:val="bottom"/>
                          </w:tcPr>
                          <w:p w14:paraId="1230F137" w14:textId="77777777" w:rsidR="00D23207" w:rsidRDefault="00D23207">
                            <w:pPr>
                              <w:pStyle w:val="20"/>
                              <w:shd w:val="clear" w:color="auto" w:fill="auto"/>
                              <w:spacing w:line="180" w:lineRule="exact"/>
                              <w:ind w:left="180"/>
                            </w:pPr>
                            <w:r>
                              <w:rPr>
                                <w:rStyle w:val="29pt3"/>
                              </w:rPr>
                              <w:t>3,40</w:t>
                            </w:r>
                          </w:p>
                        </w:tc>
                        <w:tc>
                          <w:tcPr>
                            <w:tcW w:w="738" w:type="dxa"/>
                            <w:tcBorders>
                              <w:left w:val="single" w:sz="4" w:space="0" w:color="auto"/>
                            </w:tcBorders>
                            <w:shd w:val="clear" w:color="auto" w:fill="FFFFFF"/>
                            <w:vAlign w:val="bottom"/>
                          </w:tcPr>
                          <w:p w14:paraId="7AA27310" w14:textId="77777777" w:rsidR="00D23207" w:rsidRDefault="00D23207">
                            <w:pPr>
                              <w:pStyle w:val="20"/>
                              <w:shd w:val="clear" w:color="auto" w:fill="auto"/>
                              <w:spacing w:line="180" w:lineRule="exact"/>
                              <w:ind w:left="240"/>
                            </w:pPr>
                            <w:r>
                              <w:rPr>
                                <w:rStyle w:val="29pt3"/>
                              </w:rPr>
                              <w:t>185</w:t>
                            </w:r>
                          </w:p>
                        </w:tc>
                        <w:tc>
                          <w:tcPr>
                            <w:tcW w:w="727" w:type="dxa"/>
                            <w:tcBorders>
                              <w:left w:val="single" w:sz="4" w:space="0" w:color="auto"/>
                            </w:tcBorders>
                            <w:shd w:val="clear" w:color="auto" w:fill="FFFFFF"/>
                            <w:vAlign w:val="bottom"/>
                          </w:tcPr>
                          <w:p w14:paraId="452533D5" w14:textId="77777777" w:rsidR="00D23207" w:rsidRDefault="00D23207">
                            <w:pPr>
                              <w:pStyle w:val="20"/>
                              <w:shd w:val="clear" w:color="auto" w:fill="auto"/>
                              <w:spacing w:line="180" w:lineRule="exact"/>
                              <w:ind w:left="200"/>
                            </w:pPr>
                            <w:r>
                              <w:rPr>
                                <w:rStyle w:val="29pt3"/>
                              </w:rPr>
                              <w:t>48,0</w:t>
                            </w:r>
                          </w:p>
                        </w:tc>
                        <w:tc>
                          <w:tcPr>
                            <w:tcW w:w="734" w:type="dxa"/>
                            <w:tcBorders>
                              <w:left w:val="single" w:sz="4" w:space="0" w:color="auto"/>
                            </w:tcBorders>
                            <w:shd w:val="clear" w:color="auto" w:fill="FFFFFF"/>
                            <w:vAlign w:val="bottom"/>
                          </w:tcPr>
                          <w:p w14:paraId="3F425882" w14:textId="77777777" w:rsidR="00D23207" w:rsidRDefault="00D23207">
                            <w:pPr>
                              <w:pStyle w:val="20"/>
                              <w:shd w:val="clear" w:color="auto" w:fill="auto"/>
                              <w:spacing w:line="180" w:lineRule="exact"/>
                              <w:ind w:left="180"/>
                            </w:pPr>
                            <w:r>
                              <w:rPr>
                                <w:rStyle w:val="29pt3"/>
                              </w:rPr>
                              <w:t>63,8</w:t>
                            </w:r>
                          </w:p>
                        </w:tc>
                        <w:tc>
                          <w:tcPr>
                            <w:tcW w:w="562" w:type="dxa"/>
                            <w:tcBorders>
                              <w:left w:val="single" w:sz="4" w:space="0" w:color="auto"/>
                            </w:tcBorders>
                            <w:shd w:val="clear" w:color="auto" w:fill="FFFFFF"/>
                            <w:vAlign w:val="bottom"/>
                          </w:tcPr>
                          <w:p w14:paraId="6F4A3CCE" w14:textId="77777777" w:rsidR="00D23207" w:rsidRDefault="00D23207">
                            <w:pPr>
                              <w:pStyle w:val="20"/>
                              <w:shd w:val="clear" w:color="auto" w:fill="auto"/>
                              <w:spacing w:line="180" w:lineRule="exact"/>
                            </w:pPr>
                            <w:r>
                              <w:rPr>
                                <w:rStyle w:val="29pt3"/>
                              </w:rPr>
                              <w:t>68,8</w:t>
                            </w:r>
                          </w:p>
                        </w:tc>
                        <w:tc>
                          <w:tcPr>
                            <w:tcW w:w="569" w:type="dxa"/>
                            <w:tcBorders>
                              <w:left w:val="single" w:sz="4" w:space="0" w:color="auto"/>
                            </w:tcBorders>
                            <w:shd w:val="clear" w:color="auto" w:fill="FFFFFF"/>
                            <w:vAlign w:val="bottom"/>
                          </w:tcPr>
                          <w:p w14:paraId="0E0B92EA" w14:textId="77777777" w:rsidR="00D23207" w:rsidRDefault="00D23207">
                            <w:pPr>
                              <w:pStyle w:val="20"/>
                              <w:shd w:val="clear" w:color="auto" w:fill="auto"/>
                              <w:spacing w:line="180" w:lineRule="exact"/>
                            </w:pPr>
                            <w:r>
                              <w:rPr>
                                <w:rStyle w:val="29pt3"/>
                              </w:rPr>
                              <w:t>61,8</w:t>
                            </w:r>
                          </w:p>
                        </w:tc>
                        <w:tc>
                          <w:tcPr>
                            <w:tcW w:w="569" w:type="dxa"/>
                            <w:tcBorders>
                              <w:left w:val="single" w:sz="4" w:space="0" w:color="auto"/>
                            </w:tcBorders>
                            <w:shd w:val="clear" w:color="auto" w:fill="FFFFFF"/>
                            <w:vAlign w:val="bottom"/>
                          </w:tcPr>
                          <w:p w14:paraId="6D0FDA05" w14:textId="77777777" w:rsidR="00D23207" w:rsidRDefault="00D23207">
                            <w:pPr>
                              <w:pStyle w:val="20"/>
                              <w:shd w:val="clear" w:color="auto" w:fill="auto"/>
                              <w:spacing w:line="180" w:lineRule="exact"/>
                            </w:pPr>
                            <w:r>
                              <w:rPr>
                                <w:rStyle w:val="29pt3"/>
                              </w:rPr>
                              <w:t>55,6</w:t>
                            </w:r>
                          </w:p>
                        </w:tc>
                        <w:tc>
                          <w:tcPr>
                            <w:tcW w:w="760" w:type="dxa"/>
                            <w:tcBorders>
                              <w:left w:val="single" w:sz="4" w:space="0" w:color="auto"/>
                            </w:tcBorders>
                            <w:shd w:val="clear" w:color="auto" w:fill="FFFFFF"/>
                            <w:vAlign w:val="bottom"/>
                          </w:tcPr>
                          <w:p w14:paraId="142BE8CE" w14:textId="77777777" w:rsidR="00D23207" w:rsidRDefault="00D23207">
                            <w:pPr>
                              <w:pStyle w:val="20"/>
                              <w:shd w:val="clear" w:color="auto" w:fill="auto"/>
                              <w:spacing w:line="180" w:lineRule="exact"/>
                              <w:jc w:val="center"/>
                            </w:pPr>
                            <w:r>
                              <w:rPr>
                                <w:rStyle w:val="29pt3"/>
                              </w:rPr>
                              <w:t>87</w:t>
                            </w:r>
                          </w:p>
                        </w:tc>
                      </w:tr>
                      <w:tr w:rsidR="00D23207" w14:paraId="6038929B" w14:textId="77777777">
                        <w:trPr>
                          <w:trHeight w:hRule="exact" w:val="1307"/>
                          <w:jc w:val="center"/>
                        </w:trPr>
                        <w:tc>
                          <w:tcPr>
                            <w:tcW w:w="1775" w:type="dxa"/>
                            <w:shd w:val="clear" w:color="auto" w:fill="FFFFFF"/>
                          </w:tcPr>
                          <w:p w14:paraId="4CE9633F" w14:textId="77777777" w:rsidR="00D23207" w:rsidRDefault="00D23207">
                            <w:pPr>
                              <w:pStyle w:val="20"/>
                              <w:shd w:val="clear" w:color="auto" w:fill="auto"/>
                              <w:spacing w:line="216" w:lineRule="exact"/>
                              <w:jc w:val="both"/>
                            </w:pPr>
                            <w:r>
                              <w:rPr>
                                <w:rStyle w:val="29pt3"/>
                              </w:rPr>
                              <w:t>Горох + овес - капу</w:t>
                            </w:r>
                            <w:r>
                              <w:rPr>
                                <w:rStyle w:val="29pt3"/>
                              </w:rPr>
                              <w:softHyphen/>
                              <w:t>ста - капуста - го</w:t>
                            </w:r>
                            <w:r>
                              <w:rPr>
                                <w:rStyle w:val="29pt3"/>
                              </w:rPr>
                              <w:softHyphen/>
                              <w:t>рох + овес - мор</w:t>
                            </w:r>
                            <w:r>
                              <w:rPr>
                                <w:rStyle w:val="29pt3"/>
                              </w:rPr>
                              <w:softHyphen/>
                              <w:t>ковь - свекла</w:t>
                            </w:r>
                          </w:p>
                        </w:tc>
                        <w:tc>
                          <w:tcPr>
                            <w:tcW w:w="720" w:type="dxa"/>
                            <w:tcBorders>
                              <w:left w:val="single" w:sz="4" w:space="0" w:color="auto"/>
                            </w:tcBorders>
                            <w:shd w:val="clear" w:color="auto" w:fill="FFFFFF"/>
                            <w:vAlign w:val="bottom"/>
                          </w:tcPr>
                          <w:p w14:paraId="309154E9" w14:textId="77777777" w:rsidR="00D23207" w:rsidRDefault="00D23207">
                            <w:pPr>
                              <w:pStyle w:val="20"/>
                              <w:shd w:val="clear" w:color="auto" w:fill="auto"/>
                              <w:spacing w:line="180" w:lineRule="exact"/>
                              <w:jc w:val="center"/>
                            </w:pPr>
                            <w:r>
                              <w:rPr>
                                <w:rStyle w:val="29pt3"/>
                              </w:rPr>
                              <w:t>67</w:t>
                            </w:r>
                          </w:p>
                        </w:tc>
                        <w:tc>
                          <w:tcPr>
                            <w:tcW w:w="734" w:type="dxa"/>
                            <w:tcBorders>
                              <w:left w:val="single" w:sz="4" w:space="0" w:color="auto"/>
                            </w:tcBorders>
                            <w:shd w:val="clear" w:color="auto" w:fill="FFFFFF"/>
                            <w:vAlign w:val="bottom"/>
                          </w:tcPr>
                          <w:p w14:paraId="52732D22" w14:textId="77777777" w:rsidR="00D23207" w:rsidRDefault="00D23207">
                            <w:pPr>
                              <w:pStyle w:val="20"/>
                              <w:shd w:val="clear" w:color="auto" w:fill="auto"/>
                              <w:spacing w:line="180" w:lineRule="exact"/>
                              <w:ind w:left="180"/>
                            </w:pPr>
                            <w:r>
                              <w:rPr>
                                <w:rStyle w:val="29pt3"/>
                                <w:lang w:val="en-US" w:eastAsia="en-US" w:bidi="en-US"/>
                              </w:rPr>
                              <w:t>NPK</w:t>
                            </w:r>
                          </w:p>
                        </w:tc>
                        <w:tc>
                          <w:tcPr>
                            <w:tcW w:w="734" w:type="dxa"/>
                            <w:tcBorders>
                              <w:left w:val="single" w:sz="4" w:space="0" w:color="auto"/>
                            </w:tcBorders>
                            <w:shd w:val="clear" w:color="auto" w:fill="FFFFFF"/>
                            <w:vAlign w:val="bottom"/>
                          </w:tcPr>
                          <w:p w14:paraId="27975DED" w14:textId="77777777" w:rsidR="00D23207" w:rsidRDefault="00D23207">
                            <w:pPr>
                              <w:pStyle w:val="20"/>
                              <w:shd w:val="clear" w:color="auto" w:fill="auto"/>
                              <w:spacing w:line="180" w:lineRule="exact"/>
                              <w:ind w:left="200"/>
                            </w:pPr>
                            <w:r>
                              <w:rPr>
                                <w:rStyle w:val="29pt3"/>
                              </w:rPr>
                              <w:t>1,10</w:t>
                            </w:r>
                          </w:p>
                        </w:tc>
                        <w:tc>
                          <w:tcPr>
                            <w:tcW w:w="731" w:type="dxa"/>
                            <w:tcBorders>
                              <w:left w:val="single" w:sz="4" w:space="0" w:color="auto"/>
                            </w:tcBorders>
                            <w:shd w:val="clear" w:color="auto" w:fill="FFFFFF"/>
                            <w:vAlign w:val="bottom"/>
                          </w:tcPr>
                          <w:p w14:paraId="74FB0823" w14:textId="77777777" w:rsidR="00D23207" w:rsidRDefault="00D23207">
                            <w:pPr>
                              <w:pStyle w:val="20"/>
                              <w:shd w:val="clear" w:color="auto" w:fill="auto"/>
                              <w:spacing w:line="180" w:lineRule="exact"/>
                              <w:ind w:left="180"/>
                            </w:pPr>
                            <w:r>
                              <w:rPr>
                                <w:rStyle w:val="29pt3"/>
                              </w:rPr>
                              <w:t>3,49</w:t>
                            </w:r>
                          </w:p>
                        </w:tc>
                        <w:tc>
                          <w:tcPr>
                            <w:tcW w:w="738" w:type="dxa"/>
                            <w:tcBorders>
                              <w:left w:val="single" w:sz="4" w:space="0" w:color="auto"/>
                            </w:tcBorders>
                            <w:shd w:val="clear" w:color="auto" w:fill="FFFFFF"/>
                            <w:vAlign w:val="bottom"/>
                          </w:tcPr>
                          <w:p w14:paraId="5D742C03" w14:textId="77777777" w:rsidR="00D23207" w:rsidRDefault="00D23207">
                            <w:pPr>
                              <w:pStyle w:val="20"/>
                              <w:shd w:val="clear" w:color="auto" w:fill="auto"/>
                              <w:spacing w:line="180" w:lineRule="exact"/>
                              <w:ind w:left="240"/>
                            </w:pPr>
                            <w:r>
                              <w:rPr>
                                <w:rStyle w:val="29pt3"/>
                              </w:rPr>
                              <w:t>91</w:t>
                            </w:r>
                          </w:p>
                        </w:tc>
                        <w:tc>
                          <w:tcPr>
                            <w:tcW w:w="727" w:type="dxa"/>
                            <w:tcBorders>
                              <w:left w:val="single" w:sz="4" w:space="0" w:color="auto"/>
                            </w:tcBorders>
                            <w:shd w:val="clear" w:color="auto" w:fill="FFFFFF"/>
                            <w:vAlign w:val="bottom"/>
                          </w:tcPr>
                          <w:p w14:paraId="4CC94E53" w14:textId="77777777" w:rsidR="00D23207" w:rsidRDefault="00D23207">
                            <w:pPr>
                              <w:pStyle w:val="20"/>
                              <w:shd w:val="clear" w:color="auto" w:fill="auto"/>
                              <w:spacing w:line="180" w:lineRule="exact"/>
                              <w:ind w:left="200"/>
                            </w:pPr>
                            <w:r>
                              <w:rPr>
                                <w:rStyle w:val="29pt3"/>
                              </w:rPr>
                              <w:t>46,0</w:t>
                            </w:r>
                          </w:p>
                        </w:tc>
                        <w:tc>
                          <w:tcPr>
                            <w:tcW w:w="734" w:type="dxa"/>
                            <w:tcBorders>
                              <w:left w:val="single" w:sz="4" w:space="0" w:color="auto"/>
                            </w:tcBorders>
                            <w:shd w:val="clear" w:color="auto" w:fill="FFFFFF"/>
                            <w:vAlign w:val="bottom"/>
                          </w:tcPr>
                          <w:p w14:paraId="61CE9AD2" w14:textId="77777777" w:rsidR="00D23207" w:rsidRDefault="00D23207">
                            <w:pPr>
                              <w:pStyle w:val="20"/>
                              <w:shd w:val="clear" w:color="auto" w:fill="auto"/>
                              <w:spacing w:line="180" w:lineRule="exact"/>
                              <w:ind w:left="180"/>
                            </w:pPr>
                            <w:r>
                              <w:rPr>
                                <w:rStyle w:val="29pt3"/>
                              </w:rPr>
                              <w:t>68,6</w:t>
                            </w:r>
                          </w:p>
                        </w:tc>
                        <w:tc>
                          <w:tcPr>
                            <w:tcW w:w="562" w:type="dxa"/>
                            <w:tcBorders>
                              <w:left w:val="single" w:sz="4" w:space="0" w:color="auto"/>
                            </w:tcBorders>
                            <w:shd w:val="clear" w:color="auto" w:fill="FFFFFF"/>
                            <w:vAlign w:val="bottom"/>
                          </w:tcPr>
                          <w:p w14:paraId="4E164DDE" w14:textId="77777777" w:rsidR="00D23207" w:rsidRDefault="00D23207">
                            <w:pPr>
                              <w:pStyle w:val="20"/>
                              <w:shd w:val="clear" w:color="auto" w:fill="auto"/>
                              <w:spacing w:line="180" w:lineRule="exact"/>
                            </w:pPr>
                            <w:r>
                              <w:rPr>
                                <w:rStyle w:val="29pt3"/>
                              </w:rPr>
                              <w:t>77,4</w:t>
                            </w:r>
                          </w:p>
                        </w:tc>
                        <w:tc>
                          <w:tcPr>
                            <w:tcW w:w="569" w:type="dxa"/>
                            <w:tcBorders>
                              <w:left w:val="single" w:sz="4" w:space="0" w:color="auto"/>
                            </w:tcBorders>
                            <w:shd w:val="clear" w:color="auto" w:fill="FFFFFF"/>
                            <w:vAlign w:val="bottom"/>
                          </w:tcPr>
                          <w:p w14:paraId="48B626D9" w14:textId="77777777" w:rsidR="00D23207" w:rsidRDefault="00D23207">
                            <w:pPr>
                              <w:pStyle w:val="20"/>
                              <w:shd w:val="clear" w:color="auto" w:fill="auto"/>
                              <w:spacing w:line="180" w:lineRule="exact"/>
                            </w:pPr>
                            <w:r>
                              <w:rPr>
                                <w:rStyle w:val="29pt3"/>
                              </w:rPr>
                              <w:t>61,4</w:t>
                            </w:r>
                          </w:p>
                        </w:tc>
                        <w:tc>
                          <w:tcPr>
                            <w:tcW w:w="569" w:type="dxa"/>
                            <w:tcBorders>
                              <w:left w:val="single" w:sz="4" w:space="0" w:color="auto"/>
                            </w:tcBorders>
                            <w:shd w:val="clear" w:color="auto" w:fill="FFFFFF"/>
                            <w:vAlign w:val="bottom"/>
                          </w:tcPr>
                          <w:p w14:paraId="0EFD2D93" w14:textId="77777777" w:rsidR="00D23207" w:rsidRDefault="00D23207">
                            <w:pPr>
                              <w:pStyle w:val="20"/>
                              <w:shd w:val="clear" w:color="auto" w:fill="auto"/>
                              <w:spacing w:line="180" w:lineRule="exact"/>
                            </w:pPr>
                            <w:r>
                              <w:rPr>
                                <w:rStyle w:val="29pt3"/>
                              </w:rPr>
                              <w:t>58,4</w:t>
                            </w:r>
                          </w:p>
                        </w:tc>
                        <w:tc>
                          <w:tcPr>
                            <w:tcW w:w="760" w:type="dxa"/>
                            <w:tcBorders>
                              <w:left w:val="single" w:sz="4" w:space="0" w:color="auto"/>
                            </w:tcBorders>
                            <w:shd w:val="clear" w:color="auto" w:fill="FFFFFF"/>
                            <w:vAlign w:val="bottom"/>
                          </w:tcPr>
                          <w:p w14:paraId="21CA129B" w14:textId="77777777" w:rsidR="00D23207" w:rsidRDefault="00D23207">
                            <w:pPr>
                              <w:pStyle w:val="20"/>
                              <w:shd w:val="clear" w:color="auto" w:fill="auto"/>
                              <w:spacing w:line="180" w:lineRule="exact"/>
                              <w:jc w:val="center"/>
                            </w:pPr>
                            <w:r>
                              <w:rPr>
                                <w:rStyle w:val="29pt3"/>
                              </w:rPr>
                              <w:t>93</w:t>
                            </w:r>
                          </w:p>
                        </w:tc>
                      </w:tr>
                    </w:tbl>
                    <w:p w14:paraId="755D3D64" w14:textId="77777777" w:rsidR="00D23207" w:rsidRDefault="00D23207">
                      <w:pPr>
                        <w:rPr>
                          <w:sz w:val="2"/>
                          <w:szCs w:val="2"/>
                        </w:rPr>
                      </w:pPr>
                    </w:p>
                  </w:txbxContent>
                </v:textbox>
                <w10:wrap anchorx="margin"/>
              </v:shape>
            </w:pict>
          </mc:Fallback>
        </mc:AlternateContent>
      </w:r>
    </w:p>
    <w:p w14:paraId="1CA74D70" w14:textId="77777777" w:rsidR="001A7EC8" w:rsidRDefault="001A7EC8">
      <w:pPr>
        <w:spacing w:line="360" w:lineRule="exact"/>
      </w:pPr>
    </w:p>
    <w:p w14:paraId="595270E4" w14:textId="77777777" w:rsidR="001A7EC8" w:rsidRDefault="001A7EC8">
      <w:pPr>
        <w:spacing w:line="360" w:lineRule="exact"/>
      </w:pPr>
    </w:p>
    <w:p w14:paraId="4AC1C54D" w14:textId="77777777" w:rsidR="001A7EC8" w:rsidRDefault="001A7EC8">
      <w:pPr>
        <w:spacing w:line="360" w:lineRule="exact"/>
      </w:pPr>
    </w:p>
    <w:p w14:paraId="06BAF916" w14:textId="77777777" w:rsidR="001A7EC8" w:rsidRDefault="001A7EC8">
      <w:pPr>
        <w:spacing w:line="360" w:lineRule="exact"/>
      </w:pPr>
    </w:p>
    <w:p w14:paraId="4DF279DD" w14:textId="77777777" w:rsidR="001A7EC8" w:rsidRDefault="001A7EC8">
      <w:pPr>
        <w:spacing w:line="360" w:lineRule="exact"/>
      </w:pPr>
    </w:p>
    <w:p w14:paraId="6A39E7F4" w14:textId="77777777" w:rsidR="001A7EC8" w:rsidRDefault="001A7EC8">
      <w:pPr>
        <w:spacing w:line="360" w:lineRule="exact"/>
      </w:pPr>
    </w:p>
    <w:p w14:paraId="4A845F38" w14:textId="77777777" w:rsidR="001A7EC8" w:rsidRDefault="001A7EC8">
      <w:pPr>
        <w:spacing w:line="360" w:lineRule="exact"/>
      </w:pPr>
    </w:p>
    <w:p w14:paraId="5345D08B" w14:textId="77777777" w:rsidR="001A7EC8" w:rsidRDefault="001A7EC8">
      <w:pPr>
        <w:spacing w:line="360" w:lineRule="exact"/>
      </w:pPr>
    </w:p>
    <w:p w14:paraId="385E3F3C" w14:textId="77777777" w:rsidR="001A7EC8" w:rsidRDefault="001A7EC8">
      <w:pPr>
        <w:spacing w:line="360" w:lineRule="exact"/>
      </w:pPr>
    </w:p>
    <w:p w14:paraId="12ACB95D" w14:textId="77777777" w:rsidR="001A7EC8" w:rsidRDefault="001A7EC8">
      <w:pPr>
        <w:spacing w:line="360" w:lineRule="exact"/>
      </w:pPr>
    </w:p>
    <w:p w14:paraId="074FF317" w14:textId="77777777" w:rsidR="001A7EC8" w:rsidRDefault="001A7EC8">
      <w:pPr>
        <w:spacing w:line="360" w:lineRule="exact"/>
      </w:pPr>
    </w:p>
    <w:p w14:paraId="212D65B7" w14:textId="77777777" w:rsidR="001A7EC8" w:rsidRDefault="001A7EC8">
      <w:pPr>
        <w:spacing w:line="360" w:lineRule="exact"/>
      </w:pPr>
    </w:p>
    <w:p w14:paraId="65A3E556" w14:textId="77777777" w:rsidR="001A7EC8" w:rsidRDefault="001A7EC8">
      <w:pPr>
        <w:spacing w:line="360" w:lineRule="exact"/>
      </w:pPr>
    </w:p>
    <w:p w14:paraId="5BA1F57F" w14:textId="77777777" w:rsidR="001A7EC8" w:rsidRDefault="001A7EC8">
      <w:pPr>
        <w:spacing w:line="611" w:lineRule="exact"/>
      </w:pPr>
    </w:p>
    <w:p w14:paraId="6F54007F" w14:textId="77777777" w:rsidR="001A7EC8" w:rsidRDefault="001A7EC8">
      <w:pPr>
        <w:rPr>
          <w:sz w:val="2"/>
          <w:szCs w:val="2"/>
        </w:rPr>
        <w:sectPr w:rsidR="001A7EC8">
          <w:type w:val="continuous"/>
          <w:pgSz w:w="11900" w:h="8400" w:orient="landscape"/>
          <w:pgMar w:top="1053" w:right="777" w:bottom="1010" w:left="1504" w:header="0" w:footer="3" w:gutter="0"/>
          <w:cols w:space="720"/>
          <w:noEndnote/>
          <w:docGrid w:linePitch="360"/>
        </w:sectPr>
      </w:pPr>
    </w:p>
    <w:p w14:paraId="04A3EF8B" w14:textId="1F067DAF" w:rsidR="001A7EC8" w:rsidRDefault="0030706D">
      <w:pPr>
        <w:pStyle w:val="70"/>
        <w:shd w:val="clear" w:color="auto" w:fill="auto"/>
        <w:spacing w:line="212" w:lineRule="exact"/>
        <w:ind w:firstLine="0"/>
        <w:jc w:val="both"/>
      </w:pPr>
      <w:r>
        <w:rPr>
          <w:noProof/>
          <w:lang w:bidi="ar-SA"/>
        </w:rPr>
        <w:lastRenderedPageBreak/>
        <mc:AlternateContent>
          <mc:Choice Requires="wps">
            <w:drawing>
              <wp:anchor distT="0" distB="0" distL="63500" distR="63500" simplePos="0" relativeHeight="251727360" behindDoc="1" locked="0" layoutInCell="1" allowOverlap="1" wp14:anchorId="5B7086B9" wp14:editId="1B8D83D0">
                <wp:simplePos x="0" y="0"/>
                <wp:positionH relativeFrom="margin">
                  <wp:posOffset>-200660</wp:posOffset>
                </wp:positionH>
                <wp:positionV relativeFrom="margin">
                  <wp:posOffset>1652905</wp:posOffset>
                </wp:positionV>
                <wp:extent cx="154940" cy="267335"/>
                <wp:effectExtent l="0" t="3175" r="635" b="0"/>
                <wp:wrapTopAndBottom/>
                <wp:docPr id="41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FC332" w14:textId="77777777" w:rsidR="00D23207" w:rsidRDefault="00D23207">
                            <w:pPr>
                              <w:pStyle w:val="20"/>
                              <w:shd w:val="clear" w:color="auto" w:fill="auto"/>
                              <w:spacing w:line="190" w:lineRule="exact"/>
                            </w:pPr>
                            <w:r>
                              <w:rPr>
                                <w:rStyle w:val="2Exact"/>
                              </w:rPr>
                              <w:t>-78-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86B9" id="Text Box 65" o:spid="_x0000_s1055" type="#_x0000_t202" style="position:absolute;left:0;text-align:left;margin-left:-15.8pt;margin-top:130.15pt;width:12.2pt;height:21.05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xsgIAALM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" filled="f" stroked="f">
                <v:textbox style="layout-flow:vertical" inset="0,0,0,0">
                  <w:txbxContent>
                    <w:p w14:paraId="183FC332" w14:textId="77777777" w:rsidR="00D23207" w:rsidRDefault="00D23207">
                      <w:pPr>
                        <w:pStyle w:val="20"/>
                        <w:shd w:val="clear" w:color="auto" w:fill="auto"/>
                        <w:spacing w:line="190" w:lineRule="exact"/>
                      </w:pPr>
                      <w:r>
                        <w:rPr>
                          <w:rStyle w:val="2Exact"/>
                        </w:rPr>
                        <w:t>-78-</w:t>
                      </w:r>
                    </w:p>
                  </w:txbxContent>
                </v:textbox>
                <w10:wrap type="topAndBottom" anchorx="margin" anchory="margin"/>
              </v:shape>
            </w:pict>
          </mc:Fallback>
        </mc:AlternateContent>
      </w:r>
      <w:r w:rsidR="00D23207">
        <w:t>Горох + овес - мно</w:t>
      </w:r>
      <w:r w:rsidR="00D23207">
        <w:softHyphen/>
        <w:t>голетние травы - многолетние травы</w:t>
      </w:r>
    </w:p>
    <w:p w14:paraId="20294E16" w14:textId="77777777" w:rsidR="001A7EC8" w:rsidRDefault="00D23207">
      <w:pPr>
        <w:pStyle w:val="70"/>
        <w:numPr>
          <w:ilvl w:val="0"/>
          <w:numId w:val="6"/>
        </w:numPr>
        <w:shd w:val="clear" w:color="auto" w:fill="auto"/>
        <w:tabs>
          <w:tab w:val="left" w:pos="237"/>
        </w:tabs>
        <w:spacing w:line="212" w:lineRule="exact"/>
        <w:ind w:firstLine="0"/>
        <w:jc w:val="both"/>
      </w:pPr>
      <w:r>
        <w:t>капуста - капуста</w:t>
      </w:r>
    </w:p>
    <w:p w14:paraId="6BA56A5F" w14:textId="77777777" w:rsidR="001A7EC8" w:rsidRDefault="00D23207">
      <w:pPr>
        <w:pStyle w:val="70"/>
        <w:numPr>
          <w:ilvl w:val="0"/>
          <w:numId w:val="6"/>
        </w:numPr>
        <w:shd w:val="clear" w:color="auto" w:fill="auto"/>
        <w:tabs>
          <w:tab w:val="left" w:pos="237"/>
        </w:tabs>
        <w:spacing w:after="180" w:line="212" w:lineRule="exact"/>
        <w:ind w:firstLine="0"/>
        <w:jc w:val="both"/>
      </w:pPr>
      <w:r>
        <w:t>морковь - свекла</w:t>
      </w:r>
    </w:p>
    <w:p w14:paraId="43EEAA2F" w14:textId="77777777" w:rsidR="001A7EC8" w:rsidRDefault="00D23207">
      <w:pPr>
        <w:pStyle w:val="70"/>
        <w:shd w:val="clear" w:color="auto" w:fill="auto"/>
        <w:spacing w:after="1020" w:line="212" w:lineRule="exact"/>
        <w:ind w:firstLine="0"/>
        <w:jc w:val="both"/>
      </w:pPr>
      <w:r>
        <w:t>Горох + овес - по</w:t>
      </w:r>
      <w:r>
        <w:softHyphen/>
        <w:t>жнивная сидераль- ная культура - ка</w:t>
      </w:r>
      <w:r>
        <w:softHyphen/>
        <w:t>пуста - капуста - морковь — свекла</w:t>
      </w:r>
    </w:p>
    <w:p w14:paraId="3603A7AA" w14:textId="0F266260" w:rsidR="001A7EC8" w:rsidRDefault="0030706D">
      <w:pPr>
        <w:pStyle w:val="70"/>
        <w:shd w:val="clear" w:color="auto" w:fill="auto"/>
        <w:spacing w:line="212" w:lineRule="exact"/>
        <w:ind w:firstLine="0"/>
        <w:jc w:val="both"/>
        <w:sectPr w:rsidR="001A7EC8">
          <w:pgSz w:w="5710" w:h="7549"/>
          <w:pgMar w:top="897" w:right="2972" w:bottom="656" w:left="956" w:header="0" w:footer="3" w:gutter="0"/>
          <w:cols w:space="720"/>
          <w:noEndnote/>
          <w:docGrid w:linePitch="360"/>
        </w:sectPr>
      </w:pPr>
      <w:r>
        <w:rPr>
          <w:noProof/>
          <w:lang w:bidi="ar-SA"/>
        </w:rPr>
        <mc:AlternateContent>
          <mc:Choice Requires="wps">
            <w:drawing>
              <wp:anchor distT="0" distB="0" distL="63500" distR="63500" simplePos="0" relativeHeight="251728384" behindDoc="1" locked="0" layoutInCell="1" allowOverlap="1" wp14:anchorId="06ED4B64" wp14:editId="690C1249">
                <wp:simplePos x="0" y="0"/>
                <wp:positionH relativeFrom="margin">
                  <wp:posOffset>1136015</wp:posOffset>
                </wp:positionH>
                <wp:positionV relativeFrom="margin">
                  <wp:posOffset>0</wp:posOffset>
                </wp:positionV>
                <wp:extent cx="1874520" cy="3798570"/>
                <wp:effectExtent l="0" t="0" r="1905" b="3810"/>
                <wp:wrapSquare wrapText="left"/>
                <wp:docPr id="4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79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45"/>
                              <w:gridCol w:w="731"/>
                              <w:gridCol w:w="731"/>
                              <w:gridCol w:w="745"/>
                            </w:tblGrid>
                            <w:tr w:rsidR="00D23207" w14:paraId="0EAABC0C" w14:textId="77777777">
                              <w:trPr>
                                <w:trHeight w:hRule="exact" w:val="1620"/>
                                <w:jc w:val="center"/>
                              </w:trPr>
                              <w:tc>
                                <w:tcPr>
                                  <w:tcW w:w="745" w:type="dxa"/>
                                  <w:tcBorders>
                                    <w:left w:val="single" w:sz="4" w:space="0" w:color="auto"/>
                                  </w:tcBorders>
                                  <w:shd w:val="clear" w:color="auto" w:fill="FFFFFF"/>
                                  <w:vAlign w:val="center"/>
                                </w:tcPr>
                                <w:p w14:paraId="0A80707D" w14:textId="77777777" w:rsidR="00D23207" w:rsidRDefault="00D23207">
                                  <w:pPr>
                                    <w:pStyle w:val="20"/>
                                    <w:shd w:val="clear" w:color="auto" w:fill="auto"/>
                                    <w:spacing w:line="180" w:lineRule="exact"/>
                                    <w:jc w:val="center"/>
                                  </w:pPr>
                                  <w:r>
                                    <w:rPr>
                                      <w:rStyle w:val="29pt3"/>
                                    </w:rPr>
                                    <w:t>56</w:t>
                                  </w:r>
                                </w:p>
                              </w:tc>
                              <w:tc>
                                <w:tcPr>
                                  <w:tcW w:w="731" w:type="dxa"/>
                                  <w:tcBorders>
                                    <w:left w:val="single" w:sz="4" w:space="0" w:color="auto"/>
                                  </w:tcBorders>
                                  <w:shd w:val="clear" w:color="auto" w:fill="FFFFFF"/>
                                  <w:vAlign w:val="center"/>
                                </w:tcPr>
                                <w:p w14:paraId="7C68125F" w14:textId="77777777" w:rsidR="00D23207" w:rsidRDefault="00D23207">
                                  <w:pPr>
                                    <w:pStyle w:val="20"/>
                                    <w:shd w:val="clear" w:color="auto" w:fill="auto"/>
                                    <w:spacing w:line="180" w:lineRule="exact"/>
                                    <w:ind w:left="180"/>
                                  </w:pPr>
                                  <w:r>
                                    <w:rPr>
                                      <w:rStyle w:val="29pt3"/>
                                      <w:lang w:val="en-US" w:eastAsia="en-US" w:bidi="en-US"/>
                                    </w:rPr>
                                    <w:t>NPK</w:t>
                                  </w:r>
                                </w:p>
                              </w:tc>
                              <w:tc>
                                <w:tcPr>
                                  <w:tcW w:w="731" w:type="dxa"/>
                                  <w:tcBorders>
                                    <w:left w:val="single" w:sz="4" w:space="0" w:color="auto"/>
                                  </w:tcBorders>
                                  <w:shd w:val="clear" w:color="auto" w:fill="FFFFFF"/>
                                  <w:vAlign w:val="center"/>
                                </w:tcPr>
                                <w:p w14:paraId="3F95B1BC" w14:textId="77777777" w:rsidR="00D23207" w:rsidRDefault="00D23207">
                                  <w:pPr>
                                    <w:pStyle w:val="20"/>
                                    <w:shd w:val="clear" w:color="auto" w:fill="auto"/>
                                    <w:spacing w:line="180" w:lineRule="exact"/>
                                    <w:ind w:left="200"/>
                                  </w:pPr>
                                  <w:r>
                                    <w:rPr>
                                      <w:rStyle w:val="29pt3"/>
                                    </w:rPr>
                                    <w:t>1,05</w:t>
                                  </w:r>
                                </w:p>
                              </w:tc>
                              <w:tc>
                                <w:tcPr>
                                  <w:tcW w:w="745" w:type="dxa"/>
                                  <w:tcBorders>
                                    <w:left w:val="single" w:sz="4" w:space="0" w:color="auto"/>
                                    <w:right w:val="single" w:sz="4" w:space="0" w:color="auto"/>
                                  </w:tcBorders>
                                  <w:shd w:val="clear" w:color="auto" w:fill="FFFFFF"/>
                                  <w:vAlign w:val="center"/>
                                </w:tcPr>
                                <w:p w14:paraId="6CD05070" w14:textId="77777777" w:rsidR="00D23207" w:rsidRDefault="00D23207">
                                  <w:pPr>
                                    <w:pStyle w:val="20"/>
                                    <w:shd w:val="clear" w:color="auto" w:fill="auto"/>
                                    <w:spacing w:line="180" w:lineRule="exact"/>
                                    <w:ind w:left="180"/>
                                  </w:pPr>
                                  <w:r>
                                    <w:rPr>
                                      <w:rStyle w:val="29pt3"/>
                                    </w:rPr>
                                    <w:t>3,60</w:t>
                                  </w:r>
                                </w:p>
                              </w:tc>
                            </w:tr>
                            <w:tr w:rsidR="00D23207" w14:paraId="633D3FD7" w14:textId="77777777">
                              <w:trPr>
                                <w:trHeight w:hRule="exact" w:val="972"/>
                                <w:jc w:val="center"/>
                              </w:trPr>
                              <w:tc>
                                <w:tcPr>
                                  <w:tcW w:w="745" w:type="dxa"/>
                                  <w:tcBorders>
                                    <w:left w:val="single" w:sz="4" w:space="0" w:color="auto"/>
                                  </w:tcBorders>
                                  <w:shd w:val="clear" w:color="auto" w:fill="FFFFFF"/>
                                  <w:vAlign w:val="bottom"/>
                                </w:tcPr>
                                <w:p w14:paraId="46FCC671" w14:textId="77777777" w:rsidR="00D23207" w:rsidRDefault="00D23207">
                                  <w:pPr>
                                    <w:pStyle w:val="20"/>
                                    <w:shd w:val="clear" w:color="auto" w:fill="auto"/>
                                    <w:spacing w:line="180" w:lineRule="exact"/>
                                    <w:jc w:val="center"/>
                                  </w:pPr>
                                  <w:r>
                                    <w:rPr>
                                      <w:rStyle w:val="29pt3"/>
                                    </w:rPr>
                                    <w:t>80</w:t>
                                  </w:r>
                                </w:p>
                              </w:tc>
                              <w:tc>
                                <w:tcPr>
                                  <w:tcW w:w="731" w:type="dxa"/>
                                  <w:tcBorders>
                                    <w:left w:val="single" w:sz="4" w:space="0" w:color="auto"/>
                                  </w:tcBorders>
                                  <w:shd w:val="clear" w:color="auto" w:fill="FFFFFF"/>
                                  <w:vAlign w:val="bottom"/>
                                </w:tcPr>
                                <w:p w14:paraId="6A55ABB9" w14:textId="77777777" w:rsidR="00D23207" w:rsidRDefault="00D23207">
                                  <w:pPr>
                                    <w:pStyle w:val="20"/>
                                    <w:shd w:val="clear" w:color="auto" w:fill="auto"/>
                                    <w:spacing w:line="216" w:lineRule="exact"/>
                                    <w:jc w:val="center"/>
                                  </w:pPr>
                                  <w:r>
                                    <w:rPr>
                                      <w:rStyle w:val="29pt3"/>
                                    </w:rPr>
                                    <w:t>Сидера- ты - 25</w:t>
                                  </w:r>
                                </w:p>
                              </w:tc>
                              <w:tc>
                                <w:tcPr>
                                  <w:tcW w:w="731" w:type="dxa"/>
                                  <w:tcBorders>
                                    <w:left w:val="single" w:sz="4" w:space="0" w:color="auto"/>
                                  </w:tcBorders>
                                  <w:shd w:val="clear" w:color="auto" w:fill="FFFFFF"/>
                                  <w:vAlign w:val="bottom"/>
                                </w:tcPr>
                                <w:p w14:paraId="73A9CDC4" w14:textId="77777777" w:rsidR="00D23207" w:rsidRDefault="00D23207">
                                  <w:pPr>
                                    <w:pStyle w:val="20"/>
                                    <w:shd w:val="clear" w:color="auto" w:fill="auto"/>
                                    <w:spacing w:line="180" w:lineRule="exact"/>
                                    <w:ind w:left="200"/>
                                  </w:pPr>
                                  <w:r>
                                    <w:rPr>
                                      <w:rStyle w:val="29pt3"/>
                                    </w:rPr>
                                    <w:t>1,14</w:t>
                                  </w:r>
                                </w:p>
                              </w:tc>
                              <w:tc>
                                <w:tcPr>
                                  <w:tcW w:w="745" w:type="dxa"/>
                                  <w:tcBorders>
                                    <w:left w:val="single" w:sz="4" w:space="0" w:color="auto"/>
                                    <w:right w:val="single" w:sz="4" w:space="0" w:color="auto"/>
                                  </w:tcBorders>
                                  <w:shd w:val="clear" w:color="auto" w:fill="FFFFFF"/>
                                  <w:vAlign w:val="bottom"/>
                                </w:tcPr>
                                <w:p w14:paraId="5447D82E" w14:textId="77777777" w:rsidR="00D23207" w:rsidRDefault="00D23207">
                                  <w:pPr>
                                    <w:pStyle w:val="20"/>
                                    <w:shd w:val="clear" w:color="auto" w:fill="auto"/>
                                    <w:spacing w:line="180" w:lineRule="exact"/>
                                    <w:ind w:left="180"/>
                                  </w:pPr>
                                  <w:r>
                                    <w:rPr>
                                      <w:rStyle w:val="29pt3"/>
                                    </w:rPr>
                                    <w:t>3,50</w:t>
                                  </w:r>
                                </w:p>
                              </w:tc>
                            </w:tr>
                            <w:tr w:rsidR="00D23207" w14:paraId="237569F1" w14:textId="77777777">
                              <w:trPr>
                                <w:trHeight w:hRule="exact" w:val="979"/>
                                <w:jc w:val="center"/>
                              </w:trPr>
                              <w:tc>
                                <w:tcPr>
                                  <w:tcW w:w="745" w:type="dxa"/>
                                  <w:tcBorders>
                                    <w:left w:val="single" w:sz="4" w:space="0" w:color="auto"/>
                                  </w:tcBorders>
                                  <w:shd w:val="clear" w:color="auto" w:fill="FFFFFF"/>
                                </w:tcPr>
                                <w:p w14:paraId="3FC700DC" w14:textId="77777777" w:rsidR="00D23207" w:rsidRDefault="00D23207">
                                  <w:pPr>
                                    <w:rPr>
                                      <w:sz w:val="10"/>
                                      <w:szCs w:val="10"/>
                                    </w:rPr>
                                  </w:pPr>
                                </w:p>
                              </w:tc>
                              <w:tc>
                                <w:tcPr>
                                  <w:tcW w:w="731" w:type="dxa"/>
                                  <w:tcBorders>
                                    <w:left w:val="single" w:sz="4" w:space="0" w:color="auto"/>
                                  </w:tcBorders>
                                  <w:shd w:val="clear" w:color="auto" w:fill="FFFFFF"/>
                                </w:tcPr>
                                <w:p w14:paraId="5078C506" w14:textId="77777777" w:rsidR="00D23207" w:rsidRDefault="00D23207">
                                  <w:pPr>
                                    <w:pStyle w:val="20"/>
                                    <w:shd w:val="clear" w:color="auto" w:fill="auto"/>
                                    <w:spacing w:line="180" w:lineRule="exact"/>
                                    <w:ind w:left="180"/>
                                  </w:pPr>
                                  <w:r>
                                    <w:rPr>
                                      <w:rStyle w:val="29pt3"/>
                                    </w:rPr>
                                    <w:t>т/га</w:t>
                                  </w:r>
                                </w:p>
                              </w:tc>
                              <w:tc>
                                <w:tcPr>
                                  <w:tcW w:w="731" w:type="dxa"/>
                                  <w:tcBorders>
                                    <w:left w:val="single" w:sz="4" w:space="0" w:color="auto"/>
                                  </w:tcBorders>
                                  <w:shd w:val="clear" w:color="auto" w:fill="FFFFFF"/>
                                </w:tcPr>
                                <w:p w14:paraId="442B4D7F" w14:textId="77777777" w:rsidR="00D23207" w:rsidRDefault="00D23207">
                                  <w:pPr>
                                    <w:rPr>
                                      <w:sz w:val="10"/>
                                      <w:szCs w:val="10"/>
                                    </w:rPr>
                                  </w:pPr>
                                </w:p>
                              </w:tc>
                              <w:tc>
                                <w:tcPr>
                                  <w:tcW w:w="745" w:type="dxa"/>
                                  <w:tcBorders>
                                    <w:left w:val="single" w:sz="4" w:space="0" w:color="auto"/>
                                    <w:right w:val="single" w:sz="4" w:space="0" w:color="auto"/>
                                  </w:tcBorders>
                                  <w:shd w:val="clear" w:color="auto" w:fill="FFFFFF"/>
                                </w:tcPr>
                                <w:p w14:paraId="4C48E491" w14:textId="77777777" w:rsidR="00D23207" w:rsidRDefault="00D23207">
                                  <w:pPr>
                                    <w:rPr>
                                      <w:sz w:val="10"/>
                                      <w:szCs w:val="10"/>
                                    </w:rPr>
                                  </w:pPr>
                                </w:p>
                              </w:tc>
                            </w:tr>
                            <w:tr w:rsidR="00D23207" w14:paraId="571D9E6E" w14:textId="77777777">
                              <w:trPr>
                                <w:trHeight w:hRule="exact" w:val="2376"/>
                                <w:jc w:val="center"/>
                              </w:trPr>
                              <w:tc>
                                <w:tcPr>
                                  <w:tcW w:w="745" w:type="dxa"/>
                                  <w:tcBorders>
                                    <w:left w:val="single" w:sz="4" w:space="0" w:color="auto"/>
                                  </w:tcBorders>
                                  <w:shd w:val="clear" w:color="auto" w:fill="FFFFFF"/>
                                  <w:vAlign w:val="center"/>
                                </w:tcPr>
                                <w:p w14:paraId="6A6DFF2A" w14:textId="77777777" w:rsidR="00D23207" w:rsidRDefault="00D23207">
                                  <w:pPr>
                                    <w:pStyle w:val="20"/>
                                    <w:shd w:val="clear" w:color="auto" w:fill="auto"/>
                                    <w:spacing w:line="180" w:lineRule="exact"/>
                                    <w:jc w:val="center"/>
                                  </w:pPr>
                                  <w:r>
                                    <w:rPr>
                                      <w:rStyle w:val="29pt3"/>
                                    </w:rPr>
                                    <w:t>80</w:t>
                                  </w:r>
                                </w:p>
                              </w:tc>
                              <w:tc>
                                <w:tcPr>
                                  <w:tcW w:w="731" w:type="dxa"/>
                                  <w:tcBorders>
                                    <w:left w:val="single" w:sz="4" w:space="0" w:color="auto"/>
                                  </w:tcBorders>
                                  <w:shd w:val="clear" w:color="auto" w:fill="FFFFFF"/>
                                  <w:vAlign w:val="center"/>
                                </w:tcPr>
                                <w:p w14:paraId="18E2EC71" w14:textId="77777777" w:rsidR="00D23207" w:rsidRDefault="00D23207">
                                  <w:pPr>
                                    <w:pStyle w:val="20"/>
                                    <w:shd w:val="clear" w:color="auto" w:fill="auto"/>
                                    <w:spacing w:line="212" w:lineRule="exact"/>
                                    <w:jc w:val="center"/>
                                  </w:pPr>
                                  <w:r>
                                    <w:rPr>
                                      <w:rStyle w:val="29pt3"/>
                                    </w:rPr>
                                    <w:t>Сидера- ты - 25 т/га + навоз 50 т/га</w:t>
                                  </w:r>
                                </w:p>
                              </w:tc>
                              <w:tc>
                                <w:tcPr>
                                  <w:tcW w:w="731" w:type="dxa"/>
                                  <w:tcBorders>
                                    <w:left w:val="single" w:sz="4" w:space="0" w:color="auto"/>
                                  </w:tcBorders>
                                  <w:shd w:val="clear" w:color="auto" w:fill="FFFFFF"/>
                                  <w:vAlign w:val="center"/>
                                </w:tcPr>
                                <w:p w14:paraId="54955A08" w14:textId="77777777" w:rsidR="00D23207" w:rsidRDefault="00D23207">
                                  <w:pPr>
                                    <w:pStyle w:val="20"/>
                                    <w:shd w:val="clear" w:color="auto" w:fill="auto"/>
                                    <w:spacing w:line="180" w:lineRule="exact"/>
                                    <w:ind w:left="200"/>
                                  </w:pPr>
                                  <w:r>
                                    <w:rPr>
                                      <w:rStyle w:val="29pt3"/>
                                    </w:rPr>
                                    <w:t>1,10</w:t>
                                  </w:r>
                                </w:p>
                              </w:tc>
                              <w:tc>
                                <w:tcPr>
                                  <w:tcW w:w="745" w:type="dxa"/>
                                  <w:tcBorders>
                                    <w:left w:val="single" w:sz="4" w:space="0" w:color="auto"/>
                                    <w:right w:val="single" w:sz="4" w:space="0" w:color="auto"/>
                                  </w:tcBorders>
                                  <w:shd w:val="clear" w:color="auto" w:fill="FFFFFF"/>
                                  <w:vAlign w:val="center"/>
                                </w:tcPr>
                                <w:p w14:paraId="00ABBA7B" w14:textId="77777777" w:rsidR="00D23207" w:rsidRDefault="00D23207">
                                  <w:pPr>
                                    <w:pStyle w:val="20"/>
                                    <w:shd w:val="clear" w:color="auto" w:fill="auto"/>
                                    <w:spacing w:line="180" w:lineRule="exact"/>
                                    <w:ind w:left="180"/>
                                  </w:pPr>
                                  <w:r>
                                    <w:rPr>
                                      <w:rStyle w:val="29pt3"/>
                                    </w:rPr>
                                    <w:t>3,60</w:t>
                                  </w:r>
                                </w:p>
                              </w:tc>
                            </w:tr>
                          </w:tbl>
                          <w:p w14:paraId="2653C013"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ED4B64" id="Text Box 66" o:spid="_x0000_s1056" type="#_x0000_t202" style="position:absolute;left:0;text-align:left;margin-left:89.45pt;margin-top:0;width:147.6pt;height:299.1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9EtAIAALU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45"/>
                        <w:gridCol w:w="731"/>
                        <w:gridCol w:w="731"/>
                        <w:gridCol w:w="745"/>
                      </w:tblGrid>
                      <w:tr w:rsidR="00D23207" w14:paraId="0EAABC0C" w14:textId="77777777">
                        <w:trPr>
                          <w:trHeight w:hRule="exact" w:val="1620"/>
                          <w:jc w:val="center"/>
                        </w:trPr>
                        <w:tc>
                          <w:tcPr>
                            <w:tcW w:w="745" w:type="dxa"/>
                            <w:tcBorders>
                              <w:left w:val="single" w:sz="4" w:space="0" w:color="auto"/>
                            </w:tcBorders>
                            <w:shd w:val="clear" w:color="auto" w:fill="FFFFFF"/>
                            <w:vAlign w:val="center"/>
                          </w:tcPr>
                          <w:p w14:paraId="0A80707D" w14:textId="77777777" w:rsidR="00D23207" w:rsidRDefault="00D23207">
                            <w:pPr>
                              <w:pStyle w:val="20"/>
                              <w:shd w:val="clear" w:color="auto" w:fill="auto"/>
                              <w:spacing w:line="180" w:lineRule="exact"/>
                              <w:jc w:val="center"/>
                            </w:pPr>
                            <w:r>
                              <w:rPr>
                                <w:rStyle w:val="29pt3"/>
                              </w:rPr>
                              <w:t>56</w:t>
                            </w:r>
                          </w:p>
                        </w:tc>
                        <w:tc>
                          <w:tcPr>
                            <w:tcW w:w="731" w:type="dxa"/>
                            <w:tcBorders>
                              <w:left w:val="single" w:sz="4" w:space="0" w:color="auto"/>
                            </w:tcBorders>
                            <w:shd w:val="clear" w:color="auto" w:fill="FFFFFF"/>
                            <w:vAlign w:val="center"/>
                          </w:tcPr>
                          <w:p w14:paraId="7C68125F" w14:textId="77777777" w:rsidR="00D23207" w:rsidRDefault="00D23207">
                            <w:pPr>
                              <w:pStyle w:val="20"/>
                              <w:shd w:val="clear" w:color="auto" w:fill="auto"/>
                              <w:spacing w:line="180" w:lineRule="exact"/>
                              <w:ind w:left="180"/>
                            </w:pPr>
                            <w:r>
                              <w:rPr>
                                <w:rStyle w:val="29pt3"/>
                                <w:lang w:val="en-US" w:eastAsia="en-US" w:bidi="en-US"/>
                              </w:rPr>
                              <w:t>NPK</w:t>
                            </w:r>
                          </w:p>
                        </w:tc>
                        <w:tc>
                          <w:tcPr>
                            <w:tcW w:w="731" w:type="dxa"/>
                            <w:tcBorders>
                              <w:left w:val="single" w:sz="4" w:space="0" w:color="auto"/>
                            </w:tcBorders>
                            <w:shd w:val="clear" w:color="auto" w:fill="FFFFFF"/>
                            <w:vAlign w:val="center"/>
                          </w:tcPr>
                          <w:p w14:paraId="3F95B1BC" w14:textId="77777777" w:rsidR="00D23207" w:rsidRDefault="00D23207">
                            <w:pPr>
                              <w:pStyle w:val="20"/>
                              <w:shd w:val="clear" w:color="auto" w:fill="auto"/>
                              <w:spacing w:line="180" w:lineRule="exact"/>
                              <w:ind w:left="200"/>
                            </w:pPr>
                            <w:r>
                              <w:rPr>
                                <w:rStyle w:val="29pt3"/>
                              </w:rPr>
                              <w:t>1,05</w:t>
                            </w:r>
                          </w:p>
                        </w:tc>
                        <w:tc>
                          <w:tcPr>
                            <w:tcW w:w="745" w:type="dxa"/>
                            <w:tcBorders>
                              <w:left w:val="single" w:sz="4" w:space="0" w:color="auto"/>
                              <w:right w:val="single" w:sz="4" w:space="0" w:color="auto"/>
                            </w:tcBorders>
                            <w:shd w:val="clear" w:color="auto" w:fill="FFFFFF"/>
                            <w:vAlign w:val="center"/>
                          </w:tcPr>
                          <w:p w14:paraId="6CD05070" w14:textId="77777777" w:rsidR="00D23207" w:rsidRDefault="00D23207">
                            <w:pPr>
                              <w:pStyle w:val="20"/>
                              <w:shd w:val="clear" w:color="auto" w:fill="auto"/>
                              <w:spacing w:line="180" w:lineRule="exact"/>
                              <w:ind w:left="180"/>
                            </w:pPr>
                            <w:r>
                              <w:rPr>
                                <w:rStyle w:val="29pt3"/>
                              </w:rPr>
                              <w:t>3,60</w:t>
                            </w:r>
                          </w:p>
                        </w:tc>
                      </w:tr>
                      <w:tr w:rsidR="00D23207" w14:paraId="633D3FD7" w14:textId="77777777">
                        <w:trPr>
                          <w:trHeight w:hRule="exact" w:val="972"/>
                          <w:jc w:val="center"/>
                        </w:trPr>
                        <w:tc>
                          <w:tcPr>
                            <w:tcW w:w="745" w:type="dxa"/>
                            <w:tcBorders>
                              <w:left w:val="single" w:sz="4" w:space="0" w:color="auto"/>
                            </w:tcBorders>
                            <w:shd w:val="clear" w:color="auto" w:fill="FFFFFF"/>
                            <w:vAlign w:val="bottom"/>
                          </w:tcPr>
                          <w:p w14:paraId="46FCC671" w14:textId="77777777" w:rsidR="00D23207" w:rsidRDefault="00D23207">
                            <w:pPr>
                              <w:pStyle w:val="20"/>
                              <w:shd w:val="clear" w:color="auto" w:fill="auto"/>
                              <w:spacing w:line="180" w:lineRule="exact"/>
                              <w:jc w:val="center"/>
                            </w:pPr>
                            <w:r>
                              <w:rPr>
                                <w:rStyle w:val="29pt3"/>
                              </w:rPr>
                              <w:t>80</w:t>
                            </w:r>
                          </w:p>
                        </w:tc>
                        <w:tc>
                          <w:tcPr>
                            <w:tcW w:w="731" w:type="dxa"/>
                            <w:tcBorders>
                              <w:left w:val="single" w:sz="4" w:space="0" w:color="auto"/>
                            </w:tcBorders>
                            <w:shd w:val="clear" w:color="auto" w:fill="FFFFFF"/>
                            <w:vAlign w:val="bottom"/>
                          </w:tcPr>
                          <w:p w14:paraId="6A55ABB9" w14:textId="77777777" w:rsidR="00D23207" w:rsidRDefault="00D23207">
                            <w:pPr>
                              <w:pStyle w:val="20"/>
                              <w:shd w:val="clear" w:color="auto" w:fill="auto"/>
                              <w:spacing w:line="216" w:lineRule="exact"/>
                              <w:jc w:val="center"/>
                            </w:pPr>
                            <w:r>
                              <w:rPr>
                                <w:rStyle w:val="29pt3"/>
                              </w:rPr>
                              <w:t>Сидера- ты - 25</w:t>
                            </w:r>
                          </w:p>
                        </w:tc>
                        <w:tc>
                          <w:tcPr>
                            <w:tcW w:w="731" w:type="dxa"/>
                            <w:tcBorders>
                              <w:left w:val="single" w:sz="4" w:space="0" w:color="auto"/>
                            </w:tcBorders>
                            <w:shd w:val="clear" w:color="auto" w:fill="FFFFFF"/>
                            <w:vAlign w:val="bottom"/>
                          </w:tcPr>
                          <w:p w14:paraId="73A9CDC4" w14:textId="77777777" w:rsidR="00D23207" w:rsidRDefault="00D23207">
                            <w:pPr>
                              <w:pStyle w:val="20"/>
                              <w:shd w:val="clear" w:color="auto" w:fill="auto"/>
                              <w:spacing w:line="180" w:lineRule="exact"/>
                              <w:ind w:left="200"/>
                            </w:pPr>
                            <w:r>
                              <w:rPr>
                                <w:rStyle w:val="29pt3"/>
                              </w:rPr>
                              <w:t>1,14</w:t>
                            </w:r>
                          </w:p>
                        </w:tc>
                        <w:tc>
                          <w:tcPr>
                            <w:tcW w:w="745" w:type="dxa"/>
                            <w:tcBorders>
                              <w:left w:val="single" w:sz="4" w:space="0" w:color="auto"/>
                              <w:right w:val="single" w:sz="4" w:space="0" w:color="auto"/>
                            </w:tcBorders>
                            <w:shd w:val="clear" w:color="auto" w:fill="FFFFFF"/>
                            <w:vAlign w:val="bottom"/>
                          </w:tcPr>
                          <w:p w14:paraId="5447D82E" w14:textId="77777777" w:rsidR="00D23207" w:rsidRDefault="00D23207">
                            <w:pPr>
                              <w:pStyle w:val="20"/>
                              <w:shd w:val="clear" w:color="auto" w:fill="auto"/>
                              <w:spacing w:line="180" w:lineRule="exact"/>
                              <w:ind w:left="180"/>
                            </w:pPr>
                            <w:r>
                              <w:rPr>
                                <w:rStyle w:val="29pt3"/>
                              </w:rPr>
                              <w:t>3,50</w:t>
                            </w:r>
                          </w:p>
                        </w:tc>
                      </w:tr>
                      <w:tr w:rsidR="00D23207" w14:paraId="237569F1" w14:textId="77777777">
                        <w:trPr>
                          <w:trHeight w:hRule="exact" w:val="979"/>
                          <w:jc w:val="center"/>
                        </w:trPr>
                        <w:tc>
                          <w:tcPr>
                            <w:tcW w:w="745" w:type="dxa"/>
                            <w:tcBorders>
                              <w:left w:val="single" w:sz="4" w:space="0" w:color="auto"/>
                            </w:tcBorders>
                            <w:shd w:val="clear" w:color="auto" w:fill="FFFFFF"/>
                          </w:tcPr>
                          <w:p w14:paraId="3FC700DC" w14:textId="77777777" w:rsidR="00D23207" w:rsidRDefault="00D23207">
                            <w:pPr>
                              <w:rPr>
                                <w:sz w:val="10"/>
                                <w:szCs w:val="10"/>
                              </w:rPr>
                            </w:pPr>
                          </w:p>
                        </w:tc>
                        <w:tc>
                          <w:tcPr>
                            <w:tcW w:w="731" w:type="dxa"/>
                            <w:tcBorders>
                              <w:left w:val="single" w:sz="4" w:space="0" w:color="auto"/>
                            </w:tcBorders>
                            <w:shd w:val="clear" w:color="auto" w:fill="FFFFFF"/>
                          </w:tcPr>
                          <w:p w14:paraId="5078C506" w14:textId="77777777" w:rsidR="00D23207" w:rsidRDefault="00D23207">
                            <w:pPr>
                              <w:pStyle w:val="20"/>
                              <w:shd w:val="clear" w:color="auto" w:fill="auto"/>
                              <w:spacing w:line="180" w:lineRule="exact"/>
                              <w:ind w:left="180"/>
                            </w:pPr>
                            <w:r>
                              <w:rPr>
                                <w:rStyle w:val="29pt3"/>
                              </w:rPr>
                              <w:t>т/га</w:t>
                            </w:r>
                          </w:p>
                        </w:tc>
                        <w:tc>
                          <w:tcPr>
                            <w:tcW w:w="731" w:type="dxa"/>
                            <w:tcBorders>
                              <w:left w:val="single" w:sz="4" w:space="0" w:color="auto"/>
                            </w:tcBorders>
                            <w:shd w:val="clear" w:color="auto" w:fill="FFFFFF"/>
                          </w:tcPr>
                          <w:p w14:paraId="442B4D7F" w14:textId="77777777" w:rsidR="00D23207" w:rsidRDefault="00D23207">
                            <w:pPr>
                              <w:rPr>
                                <w:sz w:val="10"/>
                                <w:szCs w:val="10"/>
                              </w:rPr>
                            </w:pPr>
                          </w:p>
                        </w:tc>
                        <w:tc>
                          <w:tcPr>
                            <w:tcW w:w="745" w:type="dxa"/>
                            <w:tcBorders>
                              <w:left w:val="single" w:sz="4" w:space="0" w:color="auto"/>
                              <w:right w:val="single" w:sz="4" w:space="0" w:color="auto"/>
                            </w:tcBorders>
                            <w:shd w:val="clear" w:color="auto" w:fill="FFFFFF"/>
                          </w:tcPr>
                          <w:p w14:paraId="4C48E491" w14:textId="77777777" w:rsidR="00D23207" w:rsidRDefault="00D23207">
                            <w:pPr>
                              <w:rPr>
                                <w:sz w:val="10"/>
                                <w:szCs w:val="10"/>
                              </w:rPr>
                            </w:pPr>
                          </w:p>
                        </w:tc>
                      </w:tr>
                      <w:tr w:rsidR="00D23207" w14:paraId="571D9E6E" w14:textId="77777777">
                        <w:trPr>
                          <w:trHeight w:hRule="exact" w:val="2376"/>
                          <w:jc w:val="center"/>
                        </w:trPr>
                        <w:tc>
                          <w:tcPr>
                            <w:tcW w:w="745" w:type="dxa"/>
                            <w:tcBorders>
                              <w:left w:val="single" w:sz="4" w:space="0" w:color="auto"/>
                            </w:tcBorders>
                            <w:shd w:val="clear" w:color="auto" w:fill="FFFFFF"/>
                            <w:vAlign w:val="center"/>
                          </w:tcPr>
                          <w:p w14:paraId="6A6DFF2A" w14:textId="77777777" w:rsidR="00D23207" w:rsidRDefault="00D23207">
                            <w:pPr>
                              <w:pStyle w:val="20"/>
                              <w:shd w:val="clear" w:color="auto" w:fill="auto"/>
                              <w:spacing w:line="180" w:lineRule="exact"/>
                              <w:jc w:val="center"/>
                            </w:pPr>
                            <w:r>
                              <w:rPr>
                                <w:rStyle w:val="29pt3"/>
                              </w:rPr>
                              <w:t>80</w:t>
                            </w:r>
                          </w:p>
                        </w:tc>
                        <w:tc>
                          <w:tcPr>
                            <w:tcW w:w="731" w:type="dxa"/>
                            <w:tcBorders>
                              <w:left w:val="single" w:sz="4" w:space="0" w:color="auto"/>
                            </w:tcBorders>
                            <w:shd w:val="clear" w:color="auto" w:fill="FFFFFF"/>
                            <w:vAlign w:val="center"/>
                          </w:tcPr>
                          <w:p w14:paraId="18E2EC71" w14:textId="77777777" w:rsidR="00D23207" w:rsidRDefault="00D23207">
                            <w:pPr>
                              <w:pStyle w:val="20"/>
                              <w:shd w:val="clear" w:color="auto" w:fill="auto"/>
                              <w:spacing w:line="212" w:lineRule="exact"/>
                              <w:jc w:val="center"/>
                            </w:pPr>
                            <w:r>
                              <w:rPr>
                                <w:rStyle w:val="29pt3"/>
                              </w:rPr>
                              <w:t>Сидера- ты - 25 т/га + навоз 50 т/га</w:t>
                            </w:r>
                          </w:p>
                        </w:tc>
                        <w:tc>
                          <w:tcPr>
                            <w:tcW w:w="731" w:type="dxa"/>
                            <w:tcBorders>
                              <w:left w:val="single" w:sz="4" w:space="0" w:color="auto"/>
                            </w:tcBorders>
                            <w:shd w:val="clear" w:color="auto" w:fill="FFFFFF"/>
                            <w:vAlign w:val="center"/>
                          </w:tcPr>
                          <w:p w14:paraId="54955A08" w14:textId="77777777" w:rsidR="00D23207" w:rsidRDefault="00D23207">
                            <w:pPr>
                              <w:pStyle w:val="20"/>
                              <w:shd w:val="clear" w:color="auto" w:fill="auto"/>
                              <w:spacing w:line="180" w:lineRule="exact"/>
                              <w:ind w:left="200"/>
                            </w:pPr>
                            <w:r>
                              <w:rPr>
                                <w:rStyle w:val="29pt3"/>
                              </w:rPr>
                              <w:t>1,10</w:t>
                            </w:r>
                          </w:p>
                        </w:tc>
                        <w:tc>
                          <w:tcPr>
                            <w:tcW w:w="745" w:type="dxa"/>
                            <w:tcBorders>
                              <w:left w:val="single" w:sz="4" w:space="0" w:color="auto"/>
                              <w:right w:val="single" w:sz="4" w:space="0" w:color="auto"/>
                            </w:tcBorders>
                            <w:shd w:val="clear" w:color="auto" w:fill="FFFFFF"/>
                            <w:vAlign w:val="center"/>
                          </w:tcPr>
                          <w:p w14:paraId="00ABBA7B" w14:textId="77777777" w:rsidR="00D23207" w:rsidRDefault="00D23207">
                            <w:pPr>
                              <w:pStyle w:val="20"/>
                              <w:shd w:val="clear" w:color="auto" w:fill="auto"/>
                              <w:spacing w:line="180" w:lineRule="exact"/>
                              <w:ind w:left="180"/>
                            </w:pPr>
                            <w:r>
                              <w:rPr>
                                <w:rStyle w:val="29pt3"/>
                              </w:rPr>
                              <w:t>3,60</w:t>
                            </w:r>
                          </w:p>
                        </w:tc>
                      </w:tr>
                    </w:tbl>
                    <w:p w14:paraId="2653C013" w14:textId="77777777" w:rsidR="00D23207" w:rsidRDefault="00D23207">
                      <w:pPr>
                        <w:rPr>
                          <w:sz w:val="2"/>
                          <w:szCs w:val="2"/>
                        </w:rPr>
                      </w:pPr>
                    </w:p>
                  </w:txbxContent>
                </v:textbox>
                <w10:wrap type="square" side="left" anchorx="margin" anchory="margin"/>
              </v:shape>
            </w:pict>
          </mc:Fallback>
        </mc:AlternateContent>
      </w:r>
      <w:r w:rsidR="00D23207">
        <w:t>Горох + овес - по</w:t>
      </w:r>
      <w:r w:rsidR="00D23207">
        <w:softHyphen/>
        <w:t>жнивная сидераль- ная культура - ка</w:t>
      </w:r>
      <w:r w:rsidR="00D23207">
        <w:softHyphen/>
        <w:t>пуста - капуста - морковь — свекла</w:t>
      </w:r>
    </w:p>
    <w:p w14:paraId="4543EF63" w14:textId="78635DC4" w:rsidR="001A7EC8" w:rsidRDefault="0030706D">
      <w:pPr>
        <w:spacing w:line="360" w:lineRule="exact"/>
      </w:pPr>
      <w:r>
        <w:rPr>
          <w:noProof/>
          <w:lang w:bidi="ar-SA"/>
        </w:rPr>
        <w:lastRenderedPageBreak/>
        <mc:AlternateContent>
          <mc:Choice Requires="wps">
            <w:drawing>
              <wp:anchor distT="0" distB="0" distL="63500" distR="63500" simplePos="0" relativeHeight="251576832" behindDoc="0" locked="0" layoutInCell="1" allowOverlap="1" wp14:anchorId="5871E92F" wp14:editId="1F40149C">
                <wp:simplePos x="0" y="0"/>
                <wp:positionH relativeFrom="margin">
                  <wp:posOffset>635</wp:posOffset>
                </wp:positionH>
                <wp:positionV relativeFrom="paragraph">
                  <wp:posOffset>0</wp:posOffset>
                </wp:positionV>
                <wp:extent cx="2453005" cy="3924300"/>
                <wp:effectExtent l="1905" t="0" r="2540" b="1905"/>
                <wp:wrapNone/>
                <wp:docPr id="4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B9CF" w14:textId="77777777" w:rsidR="00D23207" w:rsidRDefault="00D23207">
                            <w:pPr>
                              <w:pStyle w:val="52"/>
                              <w:shd w:val="clear" w:color="auto" w:fill="auto"/>
                              <w:spacing w:line="190" w:lineRule="exact"/>
                            </w:pPr>
                            <w:r>
                              <w:rPr>
                                <w:rStyle w:val="5Exact"/>
                                <w:i/>
                                <w:iCs/>
                              </w:rPr>
                              <w:t>Продолжение табл. 32</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720"/>
                              <w:gridCol w:w="727"/>
                              <w:gridCol w:w="558"/>
                              <w:gridCol w:w="562"/>
                              <w:gridCol w:w="749"/>
                            </w:tblGrid>
                            <w:tr w:rsidR="00D23207" w14:paraId="7C02A0FF" w14:textId="77777777">
                              <w:trPr>
                                <w:trHeight w:hRule="exact" w:val="1624"/>
                                <w:jc w:val="center"/>
                              </w:trPr>
                              <w:tc>
                                <w:tcPr>
                                  <w:tcW w:w="547" w:type="dxa"/>
                                  <w:shd w:val="clear" w:color="auto" w:fill="FFFFFF"/>
                                  <w:vAlign w:val="center"/>
                                </w:tcPr>
                                <w:p w14:paraId="0A923383" w14:textId="77777777" w:rsidR="00D23207" w:rsidRDefault="00D23207">
                                  <w:pPr>
                                    <w:pStyle w:val="20"/>
                                    <w:shd w:val="clear" w:color="auto" w:fill="auto"/>
                                    <w:spacing w:line="180" w:lineRule="exact"/>
                                  </w:pPr>
                                  <w:r>
                                    <w:rPr>
                                      <w:rStyle w:val="29pt3"/>
                                    </w:rPr>
                                    <w:t>157</w:t>
                                  </w:r>
                                </w:p>
                              </w:tc>
                              <w:tc>
                                <w:tcPr>
                                  <w:tcW w:w="720" w:type="dxa"/>
                                  <w:tcBorders>
                                    <w:left w:val="single" w:sz="4" w:space="0" w:color="auto"/>
                                  </w:tcBorders>
                                  <w:shd w:val="clear" w:color="auto" w:fill="FFFFFF"/>
                                  <w:vAlign w:val="center"/>
                                </w:tcPr>
                                <w:p w14:paraId="25CEDF11" w14:textId="77777777" w:rsidR="00D23207" w:rsidRDefault="00D23207">
                                  <w:pPr>
                                    <w:pStyle w:val="20"/>
                                    <w:shd w:val="clear" w:color="auto" w:fill="auto"/>
                                    <w:spacing w:line="180" w:lineRule="exact"/>
                                    <w:ind w:left="220"/>
                                  </w:pPr>
                                  <w:r>
                                    <w:rPr>
                                      <w:rStyle w:val="29pt3"/>
                                    </w:rPr>
                                    <w:t>16,1</w:t>
                                  </w:r>
                                </w:p>
                              </w:tc>
                              <w:tc>
                                <w:tcPr>
                                  <w:tcW w:w="727" w:type="dxa"/>
                                  <w:tcBorders>
                                    <w:left w:val="single" w:sz="4" w:space="0" w:color="auto"/>
                                  </w:tcBorders>
                                  <w:shd w:val="clear" w:color="auto" w:fill="FFFFFF"/>
                                  <w:vAlign w:val="center"/>
                                </w:tcPr>
                                <w:p w14:paraId="0C5044AE" w14:textId="77777777" w:rsidR="00D23207" w:rsidRDefault="00D23207">
                                  <w:pPr>
                                    <w:pStyle w:val="20"/>
                                    <w:shd w:val="clear" w:color="auto" w:fill="auto"/>
                                    <w:spacing w:line="180" w:lineRule="exact"/>
                                    <w:ind w:left="180"/>
                                  </w:pPr>
                                  <w:r>
                                    <w:rPr>
                                      <w:rStyle w:val="29pt3"/>
                                    </w:rPr>
                                    <w:t>82,7</w:t>
                                  </w:r>
                                </w:p>
                              </w:tc>
                              <w:tc>
                                <w:tcPr>
                                  <w:tcW w:w="558" w:type="dxa"/>
                                  <w:tcBorders>
                                    <w:left w:val="single" w:sz="4" w:space="0" w:color="auto"/>
                                  </w:tcBorders>
                                  <w:shd w:val="clear" w:color="auto" w:fill="FFFFFF"/>
                                  <w:vAlign w:val="center"/>
                                </w:tcPr>
                                <w:p w14:paraId="7E676ED8" w14:textId="77777777" w:rsidR="00D23207" w:rsidRDefault="00D23207">
                                  <w:pPr>
                                    <w:pStyle w:val="20"/>
                                    <w:shd w:val="clear" w:color="auto" w:fill="auto"/>
                                    <w:spacing w:line="180" w:lineRule="exact"/>
                                  </w:pPr>
                                  <w:r>
                                    <w:rPr>
                                      <w:rStyle w:val="29pt3"/>
                                    </w:rPr>
                                    <w:t>96,8</w:t>
                                  </w:r>
                                </w:p>
                              </w:tc>
                              <w:tc>
                                <w:tcPr>
                                  <w:tcW w:w="562" w:type="dxa"/>
                                  <w:tcBorders>
                                    <w:left w:val="single" w:sz="4" w:space="0" w:color="auto"/>
                                  </w:tcBorders>
                                  <w:shd w:val="clear" w:color="auto" w:fill="FFFFFF"/>
                                  <w:vAlign w:val="center"/>
                                </w:tcPr>
                                <w:p w14:paraId="6114580B" w14:textId="77777777" w:rsidR="00D23207" w:rsidRDefault="00D23207">
                                  <w:pPr>
                                    <w:pStyle w:val="20"/>
                                    <w:shd w:val="clear" w:color="auto" w:fill="auto"/>
                                    <w:spacing w:line="180" w:lineRule="exact"/>
                                  </w:pPr>
                                  <w:r>
                                    <w:rPr>
                                      <w:rStyle w:val="29pt3"/>
                                    </w:rPr>
                                    <w:t>67,8</w:t>
                                  </w:r>
                                </w:p>
                              </w:tc>
                              <w:tc>
                                <w:tcPr>
                                  <w:tcW w:w="749" w:type="dxa"/>
                                  <w:tcBorders>
                                    <w:left w:val="single" w:sz="4" w:space="0" w:color="auto"/>
                                    <w:right w:val="single" w:sz="4" w:space="0" w:color="auto"/>
                                  </w:tcBorders>
                                  <w:shd w:val="clear" w:color="auto" w:fill="FFFFFF"/>
                                  <w:vAlign w:val="center"/>
                                </w:tcPr>
                                <w:p w14:paraId="64827656" w14:textId="77777777" w:rsidR="00D23207" w:rsidRDefault="00D23207">
                                  <w:pPr>
                                    <w:pStyle w:val="20"/>
                                    <w:shd w:val="clear" w:color="auto" w:fill="auto"/>
                                    <w:spacing w:line="180" w:lineRule="exact"/>
                                    <w:ind w:left="200"/>
                                  </w:pPr>
                                  <w:r>
                                    <w:rPr>
                                      <w:rStyle w:val="29pt3"/>
                                    </w:rPr>
                                    <w:t>69,2</w:t>
                                  </w:r>
                                </w:p>
                              </w:tc>
                            </w:tr>
                            <w:tr w:rsidR="00D23207" w14:paraId="2DBF00F6" w14:textId="77777777">
                              <w:trPr>
                                <w:trHeight w:hRule="exact" w:val="1721"/>
                                <w:jc w:val="center"/>
                              </w:trPr>
                              <w:tc>
                                <w:tcPr>
                                  <w:tcW w:w="547" w:type="dxa"/>
                                  <w:shd w:val="clear" w:color="auto" w:fill="FFFFFF"/>
                                  <w:vAlign w:val="center"/>
                                </w:tcPr>
                                <w:p w14:paraId="0BE75C16" w14:textId="77777777" w:rsidR="00D23207" w:rsidRDefault="00D23207">
                                  <w:pPr>
                                    <w:pStyle w:val="20"/>
                                    <w:shd w:val="clear" w:color="auto" w:fill="auto"/>
                                    <w:spacing w:line="180" w:lineRule="exact"/>
                                  </w:pPr>
                                  <w:r>
                                    <w:rPr>
                                      <w:rStyle w:val="29pt3"/>
                                    </w:rPr>
                                    <w:t>61</w:t>
                                  </w:r>
                                </w:p>
                              </w:tc>
                              <w:tc>
                                <w:tcPr>
                                  <w:tcW w:w="720" w:type="dxa"/>
                                  <w:tcBorders>
                                    <w:left w:val="single" w:sz="4" w:space="0" w:color="auto"/>
                                  </w:tcBorders>
                                  <w:shd w:val="clear" w:color="auto" w:fill="FFFFFF"/>
                                  <w:vAlign w:val="center"/>
                                </w:tcPr>
                                <w:p w14:paraId="45C47ECD" w14:textId="77777777" w:rsidR="00D23207" w:rsidRDefault="00D23207">
                                  <w:pPr>
                                    <w:pStyle w:val="20"/>
                                    <w:shd w:val="clear" w:color="auto" w:fill="auto"/>
                                    <w:spacing w:line="180" w:lineRule="exact"/>
                                    <w:jc w:val="center"/>
                                  </w:pPr>
                                  <w:r>
                                    <w:rPr>
                                      <w:rStyle w:val="29pt3"/>
                                    </w:rPr>
                                    <w:t>0</w:t>
                                  </w:r>
                                </w:p>
                              </w:tc>
                              <w:tc>
                                <w:tcPr>
                                  <w:tcW w:w="727" w:type="dxa"/>
                                  <w:tcBorders>
                                    <w:left w:val="single" w:sz="4" w:space="0" w:color="auto"/>
                                  </w:tcBorders>
                                  <w:shd w:val="clear" w:color="auto" w:fill="FFFFFF"/>
                                  <w:vAlign w:val="center"/>
                                </w:tcPr>
                                <w:p w14:paraId="1E414AE7" w14:textId="77777777" w:rsidR="00D23207" w:rsidRDefault="00D23207">
                                  <w:pPr>
                                    <w:pStyle w:val="20"/>
                                    <w:shd w:val="clear" w:color="auto" w:fill="auto"/>
                                    <w:spacing w:line="180" w:lineRule="exact"/>
                                    <w:ind w:left="180"/>
                                  </w:pPr>
                                  <w:r>
                                    <w:rPr>
                                      <w:rStyle w:val="29pt3"/>
                                    </w:rPr>
                                    <w:t>53,3</w:t>
                                  </w:r>
                                </w:p>
                              </w:tc>
                              <w:tc>
                                <w:tcPr>
                                  <w:tcW w:w="558" w:type="dxa"/>
                                  <w:tcBorders>
                                    <w:left w:val="single" w:sz="4" w:space="0" w:color="auto"/>
                                  </w:tcBorders>
                                  <w:shd w:val="clear" w:color="auto" w:fill="FFFFFF"/>
                                  <w:vAlign w:val="center"/>
                                </w:tcPr>
                                <w:p w14:paraId="49E33DE2" w14:textId="77777777" w:rsidR="00D23207" w:rsidRDefault="00D23207">
                                  <w:pPr>
                                    <w:pStyle w:val="20"/>
                                    <w:shd w:val="clear" w:color="auto" w:fill="auto"/>
                                    <w:spacing w:line="180" w:lineRule="exact"/>
                                  </w:pPr>
                                  <w:r>
                                    <w:rPr>
                                      <w:rStyle w:val="29pt3"/>
                                    </w:rPr>
                                    <w:t>55,3</w:t>
                                  </w:r>
                                </w:p>
                              </w:tc>
                              <w:tc>
                                <w:tcPr>
                                  <w:tcW w:w="562" w:type="dxa"/>
                                  <w:tcBorders>
                                    <w:left w:val="single" w:sz="4" w:space="0" w:color="auto"/>
                                  </w:tcBorders>
                                  <w:shd w:val="clear" w:color="auto" w:fill="FFFFFF"/>
                                  <w:vAlign w:val="center"/>
                                </w:tcPr>
                                <w:p w14:paraId="2DC9E942" w14:textId="77777777" w:rsidR="00D23207" w:rsidRDefault="00D23207">
                                  <w:pPr>
                                    <w:pStyle w:val="20"/>
                                    <w:shd w:val="clear" w:color="auto" w:fill="auto"/>
                                    <w:spacing w:line="180" w:lineRule="exact"/>
                                  </w:pPr>
                                  <w:r>
                                    <w:rPr>
                                      <w:rStyle w:val="29pt3"/>
                                    </w:rPr>
                                    <w:t>47,6</w:t>
                                  </w:r>
                                </w:p>
                              </w:tc>
                              <w:tc>
                                <w:tcPr>
                                  <w:tcW w:w="749" w:type="dxa"/>
                                  <w:tcBorders>
                                    <w:left w:val="single" w:sz="4" w:space="0" w:color="auto"/>
                                    <w:right w:val="single" w:sz="4" w:space="0" w:color="auto"/>
                                  </w:tcBorders>
                                  <w:shd w:val="clear" w:color="auto" w:fill="FFFFFF"/>
                                  <w:vAlign w:val="center"/>
                                </w:tcPr>
                                <w:p w14:paraId="360660DE" w14:textId="77777777" w:rsidR="00D23207" w:rsidRDefault="00D23207">
                                  <w:pPr>
                                    <w:pStyle w:val="20"/>
                                    <w:shd w:val="clear" w:color="auto" w:fill="auto"/>
                                    <w:spacing w:line="180" w:lineRule="exact"/>
                                    <w:ind w:left="200"/>
                                  </w:pPr>
                                  <w:r>
                                    <w:rPr>
                                      <w:rStyle w:val="29pt3"/>
                                    </w:rPr>
                                    <w:t>55,1</w:t>
                                  </w:r>
                                </w:p>
                              </w:tc>
                            </w:tr>
                            <w:tr w:rsidR="00D23207" w14:paraId="7BABCAFD" w14:textId="77777777">
                              <w:trPr>
                                <w:trHeight w:hRule="exact" w:val="2610"/>
                                <w:jc w:val="center"/>
                              </w:trPr>
                              <w:tc>
                                <w:tcPr>
                                  <w:tcW w:w="547" w:type="dxa"/>
                                  <w:shd w:val="clear" w:color="auto" w:fill="FFFFFF"/>
                                  <w:vAlign w:val="center"/>
                                </w:tcPr>
                                <w:p w14:paraId="1394AED1" w14:textId="77777777" w:rsidR="00D23207" w:rsidRDefault="00D23207">
                                  <w:pPr>
                                    <w:pStyle w:val="20"/>
                                    <w:shd w:val="clear" w:color="auto" w:fill="auto"/>
                                    <w:spacing w:line="180" w:lineRule="exact"/>
                                  </w:pPr>
                                  <w:r>
                                    <w:rPr>
                                      <w:rStyle w:val="29pt3"/>
                                    </w:rPr>
                                    <w:t>110</w:t>
                                  </w:r>
                                </w:p>
                              </w:tc>
                              <w:tc>
                                <w:tcPr>
                                  <w:tcW w:w="720" w:type="dxa"/>
                                  <w:tcBorders>
                                    <w:left w:val="single" w:sz="4" w:space="0" w:color="auto"/>
                                  </w:tcBorders>
                                  <w:shd w:val="clear" w:color="auto" w:fill="FFFFFF"/>
                                  <w:vAlign w:val="center"/>
                                </w:tcPr>
                                <w:p w14:paraId="4A034C69" w14:textId="77777777" w:rsidR="00D23207" w:rsidRDefault="00D23207">
                                  <w:pPr>
                                    <w:pStyle w:val="20"/>
                                    <w:shd w:val="clear" w:color="auto" w:fill="auto"/>
                                    <w:spacing w:line="180" w:lineRule="exact"/>
                                    <w:ind w:left="220"/>
                                  </w:pPr>
                                  <w:r>
                                    <w:rPr>
                                      <w:rStyle w:val="29pt3"/>
                                    </w:rPr>
                                    <w:t>0,7</w:t>
                                  </w:r>
                                </w:p>
                              </w:tc>
                              <w:tc>
                                <w:tcPr>
                                  <w:tcW w:w="727" w:type="dxa"/>
                                  <w:tcBorders>
                                    <w:left w:val="single" w:sz="4" w:space="0" w:color="auto"/>
                                  </w:tcBorders>
                                  <w:shd w:val="clear" w:color="auto" w:fill="FFFFFF"/>
                                  <w:vAlign w:val="center"/>
                                </w:tcPr>
                                <w:p w14:paraId="7B9732BB" w14:textId="77777777" w:rsidR="00D23207" w:rsidRDefault="00D23207">
                                  <w:pPr>
                                    <w:pStyle w:val="20"/>
                                    <w:shd w:val="clear" w:color="auto" w:fill="auto"/>
                                    <w:spacing w:line="180" w:lineRule="exact"/>
                                    <w:ind w:left="180"/>
                                  </w:pPr>
                                  <w:r>
                                    <w:rPr>
                                      <w:rStyle w:val="29pt3"/>
                                    </w:rPr>
                                    <w:t>50,5</w:t>
                                  </w:r>
                                </w:p>
                              </w:tc>
                              <w:tc>
                                <w:tcPr>
                                  <w:tcW w:w="558" w:type="dxa"/>
                                  <w:tcBorders>
                                    <w:left w:val="single" w:sz="4" w:space="0" w:color="auto"/>
                                  </w:tcBorders>
                                  <w:shd w:val="clear" w:color="auto" w:fill="FFFFFF"/>
                                  <w:vAlign w:val="center"/>
                                </w:tcPr>
                                <w:p w14:paraId="728220EC" w14:textId="77777777" w:rsidR="00D23207" w:rsidRDefault="00D23207">
                                  <w:pPr>
                                    <w:pStyle w:val="20"/>
                                    <w:shd w:val="clear" w:color="auto" w:fill="auto"/>
                                    <w:spacing w:line="180" w:lineRule="exact"/>
                                  </w:pPr>
                                  <w:r>
                                    <w:rPr>
                                      <w:rStyle w:val="29pt3"/>
                                    </w:rPr>
                                    <w:t>54,5</w:t>
                                  </w:r>
                                </w:p>
                              </w:tc>
                              <w:tc>
                                <w:tcPr>
                                  <w:tcW w:w="562" w:type="dxa"/>
                                  <w:tcBorders>
                                    <w:left w:val="single" w:sz="4" w:space="0" w:color="auto"/>
                                  </w:tcBorders>
                                  <w:shd w:val="clear" w:color="auto" w:fill="FFFFFF"/>
                                  <w:vAlign w:val="center"/>
                                </w:tcPr>
                                <w:p w14:paraId="0535FAA5" w14:textId="77777777" w:rsidR="00D23207" w:rsidRDefault="00D23207">
                                  <w:pPr>
                                    <w:pStyle w:val="20"/>
                                    <w:shd w:val="clear" w:color="auto" w:fill="auto"/>
                                    <w:spacing w:line="180" w:lineRule="exact"/>
                                  </w:pPr>
                                  <w:r>
                                    <w:rPr>
                                      <w:rStyle w:val="29pt3"/>
                                    </w:rPr>
                                    <w:t>43,7</w:t>
                                  </w:r>
                                </w:p>
                              </w:tc>
                              <w:tc>
                                <w:tcPr>
                                  <w:tcW w:w="749" w:type="dxa"/>
                                  <w:tcBorders>
                                    <w:left w:val="single" w:sz="4" w:space="0" w:color="auto"/>
                                    <w:right w:val="single" w:sz="4" w:space="0" w:color="auto"/>
                                  </w:tcBorders>
                                  <w:shd w:val="clear" w:color="auto" w:fill="FFFFFF"/>
                                  <w:vAlign w:val="center"/>
                                </w:tcPr>
                                <w:p w14:paraId="02DD37A1" w14:textId="77777777" w:rsidR="00D23207" w:rsidRDefault="00D23207">
                                  <w:pPr>
                                    <w:pStyle w:val="20"/>
                                    <w:shd w:val="clear" w:color="auto" w:fill="auto"/>
                                    <w:spacing w:line="180" w:lineRule="exact"/>
                                    <w:ind w:left="200"/>
                                  </w:pPr>
                                  <w:r>
                                    <w:rPr>
                                      <w:rStyle w:val="29pt3"/>
                                    </w:rPr>
                                    <w:t>49,3</w:t>
                                  </w:r>
                                </w:p>
                              </w:tc>
                            </w:tr>
                          </w:tbl>
                          <w:p w14:paraId="08975243"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1E92F" id="Text Box 67" o:spid="_x0000_s1057" type="#_x0000_t202" style="position:absolute;margin-left:.05pt;margin-top:0;width:193.15pt;height:309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SssgIAALU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" filled="f" stroked="f">
                <v:textbox style="mso-fit-shape-to-text:t" inset="0,0,0,0">
                  <w:txbxContent>
                    <w:p w14:paraId="6D91B9CF" w14:textId="77777777" w:rsidR="00D23207" w:rsidRDefault="00D23207">
                      <w:pPr>
                        <w:pStyle w:val="52"/>
                        <w:shd w:val="clear" w:color="auto" w:fill="auto"/>
                        <w:spacing w:line="190" w:lineRule="exact"/>
                      </w:pPr>
                      <w:r>
                        <w:rPr>
                          <w:rStyle w:val="5Exact"/>
                          <w:i/>
                          <w:iCs/>
                        </w:rPr>
                        <w:t>Продолжение табл. 32</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720"/>
                        <w:gridCol w:w="727"/>
                        <w:gridCol w:w="558"/>
                        <w:gridCol w:w="562"/>
                        <w:gridCol w:w="749"/>
                      </w:tblGrid>
                      <w:tr w:rsidR="00D23207" w14:paraId="7C02A0FF" w14:textId="77777777">
                        <w:trPr>
                          <w:trHeight w:hRule="exact" w:val="1624"/>
                          <w:jc w:val="center"/>
                        </w:trPr>
                        <w:tc>
                          <w:tcPr>
                            <w:tcW w:w="547" w:type="dxa"/>
                            <w:shd w:val="clear" w:color="auto" w:fill="FFFFFF"/>
                            <w:vAlign w:val="center"/>
                          </w:tcPr>
                          <w:p w14:paraId="0A923383" w14:textId="77777777" w:rsidR="00D23207" w:rsidRDefault="00D23207">
                            <w:pPr>
                              <w:pStyle w:val="20"/>
                              <w:shd w:val="clear" w:color="auto" w:fill="auto"/>
                              <w:spacing w:line="180" w:lineRule="exact"/>
                            </w:pPr>
                            <w:r>
                              <w:rPr>
                                <w:rStyle w:val="29pt3"/>
                              </w:rPr>
                              <w:t>157</w:t>
                            </w:r>
                          </w:p>
                        </w:tc>
                        <w:tc>
                          <w:tcPr>
                            <w:tcW w:w="720" w:type="dxa"/>
                            <w:tcBorders>
                              <w:left w:val="single" w:sz="4" w:space="0" w:color="auto"/>
                            </w:tcBorders>
                            <w:shd w:val="clear" w:color="auto" w:fill="FFFFFF"/>
                            <w:vAlign w:val="center"/>
                          </w:tcPr>
                          <w:p w14:paraId="25CEDF11" w14:textId="77777777" w:rsidR="00D23207" w:rsidRDefault="00D23207">
                            <w:pPr>
                              <w:pStyle w:val="20"/>
                              <w:shd w:val="clear" w:color="auto" w:fill="auto"/>
                              <w:spacing w:line="180" w:lineRule="exact"/>
                              <w:ind w:left="220"/>
                            </w:pPr>
                            <w:r>
                              <w:rPr>
                                <w:rStyle w:val="29pt3"/>
                              </w:rPr>
                              <w:t>16,1</w:t>
                            </w:r>
                          </w:p>
                        </w:tc>
                        <w:tc>
                          <w:tcPr>
                            <w:tcW w:w="727" w:type="dxa"/>
                            <w:tcBorders>
                              <w:left w:val="single" w:sz="4" w:space="0" w:color="auto"/>
                            </w:tcBorders>
                            <w:shd w:val="clear" w:color="auto" w:fill="FFFFFF"/>
                            <w:vAlign w:val="center"/>
                          </w:tcPr>
                          <w:p w14:paraId="0C5044AE" w14:textId="77777777" w:rsidR="00D23207" w:rsidRDefault="00D23207">
                            <w:pPr>
                              <w:pStyle w:val="20"/>
                              <w:shd w:val="clear" w:color="auto" w:fill="auto"/>
                              <w:spacing w:line="180" w:lineRule="exact"/>
                              <w:ind w:left="180"/>
                            </w:pPr>
                            <w:r>
                              <w:rPr>
                                <w:rStyle w:val="29pt3"/>
                              </w:rPr>
                              <w:t>82,7</w:t>
                            </w:r>
                          </w:p>
                        </w:tc>
                        <w:tc>
                          <w:tcPr>
                            <w:tcW w:w="558" w:type="dxa"/>
                            <w:tcBorders>
                              <w:left w:val="single" w:sz="4" w:space="0" w:color="auto"/>
                            </w:tcBorders>
                            <w:shd w:val="clear" w:color="auto" w:fill="FFFFFF"/>
                            <w:vAlign w:val="center"/>
                          </w:tcPr>
                          <w:p w14:paraId="7E676ED8" w14:textId="77777777" w:rsidR="00D23207" w:rsidRDefault="00D23207">
                            <w:pPr>
                              <w:pStyle w:val="20"/>
                              <w:shd w:val="clear" w:color="auto" w:fill="auto"/>
                              <w:spacing w:line="180" w:lineRule="exact"/>
                            </w:pPr>
                            <w:r>
                              <w:rPr>
                                <w:rStyle w:val="29pt3"/>
                              </w:rPr>
                              <w:t>96,8</w:t>
                            </w:r>
                          </w:p>
                        </w:tc>
                        <w:tc>
                          <w:tcPr>
                            <w:tcW w:w="562" w:type="dxa"/>
                            <w:tcBorders>
                              <w:left w:val="single" w:sz="4" w:space="0" w:color="auto"/>
                            </w:tcBorders>
                            <w:shd w:val="clear" w:color="auto" w:fill="FFFFFF"/>
                            <w:vAlign w:val="center"/>
                          </w:tcPr>
                          <w:p w14:paraId="6114580B" w14:textId="77777777" w:rsidR="00D23207" w:rsidRDefault="00D23207">
                            <w:pPr>
                              <w:pStyle w:val="20"/>
                              <w:shd w:val="clear" w:color="auto" w:fill="auto"/>
                              <w:spacing w:line="180" w:lineRule="exact"/>
                            </w:pPr>
                            <w:r>
                              <w:rPr>
                                <w:rStyle w:val="29pt3"/>
                              </w:rPr>
                              <w:t>67,8</w:t>
                            </w:r>
                          </w:p>
                        </w:tc>
                        <w:tc>
                          <w:tcPr>
                            <w:tcW w:w="749" w:type="dxa"/>
                            <w:tcBorders>
                              <w:left w:val="single" w:sz="4" w:space="0" w:color="auto"/>
                              <w:right w:val="single" w:sz="4" w:space="0" w:color="auto"/>
                            </w:tcBorders>
                            <w:shd w:val="clear" w:color="auto" w:fill="FFFFFF"/>
                            <w:vAlign w:val="center"/>
                          </w:tcPr>
                          <w:p w14:paraId="64827656" w14:textId="77777777" w:rsidR="00D23207" w:rsidRDefault="00D23207">
                            <w:pPr>
                              <w:pStyle w:val="20"/>
                              <w:shd w:val="clear" w:color="auto" w:fill="auto"/>
                              <w:spacing w:line="180" w:lineRule="exact"/>
                              <w:ind w:left="200"/>
                            </w:pPr>
                            <w:r>
                              <w:rPr>
                                <w:rStyle w:val="29pt3"/>
                              </w:rPr>
                              <w:t>69,2</w:t>
                            </w:r>
                          </w:p>
                        </w:tc>
                      </w:tr>
                      <w:tr w:rsidR="00D23207" w14:paraId="2DBF00F6" w14:textId="77777777">
                        <w:trPr>
                          <w:trHeight w:hRule="exact" w:val="1721"/>
                          <w:jc w:val="center"/>
                        </w:trPr>
                        <w:tc>
                          <w:tcPr>
                            <w:tcW w:w="547" w:type="dxa"/>
                            <w:shd w:val="clear" w:color="auto" w:fill="FFFFFF"/>
                            <w:vAlign w:val="center"/>
                          </w:tcPr>
                          <w:p w14:paraId="0BE75C16" w14:textId="77777777" w:rsidR="00D23207" w:rsidRDefault="00D23207">
                            <w:pPr>
                              <w:pStyle w:val="20"/>
                              <w:shd w:val="clear" w:color="auto" w:fill="auto"/>
                              <w:spacing w:line="180" w:lineRule="exact"/>
                            </w:pPr>
                            <w:r>
                              <w:rPr>
                                <w:rStyle w:val="29pt3"/>
                              </w:rPr>
                              <w:t>61</w:t>
                            </w:r>
                          </w:p>
                        </w:tc>
                        <w:tc>
                          <w:tcPr>
                            <w:tcW w:w="720" w:type="dxa"/>
                            <w:tcBorders>
                              <w:left w:val="single" w:sz="4" w:space="0" w:color="auto"/>
                            </w:tcBorders>
                            <w:shd w:val="clear" w:color="auto" w:fill="FFFFFF"/>
                            <w:vAlign w:val="center"/>
                          </w:tcPr>
                          <w:p w14:paraId="45C47ECD" w14:textId="77777777" w:rsidR="00D23207" w:rsidRDefault="00D23207">
                            <w:pPr>
                              <w:pStyle w:val="20"/>
                              <w:shd w:val="clear" w:color="auto" w:fill="auto"/>
                              <w:spacing w:line="180" w:lineRule="exact"/>
                              <w:jc w:val="center"/>
                            </w:pPr>
                            <w:r>
                              <w:rPr>
                                <w:rStyle w:val="29pt3"/>
                              </w:rPr>
                              <w:t>0</w:t>
                            </w:r>
                          </w:p>
                        </w:tc>
                        <w:tc>
                          <w:tcPr>
                            <w:tcW w:w="727" w:type="dxa"/>
                            <w:tcBorders>
                              <w:left w:val="single" w:sz="4" w:space="0" w:color="auto"/>
                            </w:tcBorders>
                            <w:shd w:val="clear" w:color="auto" w:fill="FFFFFF"/>
                            <w:vAlign w:val="center"/>
                          </w:tcPr>
                          <w:p w14:paraId="1E414AE7" w14:textId="77777777" w:rsidR="00D23207" w:rsidRDefault="00D23207">
                            <w:pPr>
                              <w:pStyle w:val="20"/>
                              <w:shd w:val="clear" w:color="auto" w:fill="auto"/>
                              <w:spacing w:line="180" w:lineRule="exact"/>
                              <w:ind w:left="180"/>
                            </w:pPr>
                            <w:r>
                              <w:rPr>
                                <w:rStyle w:val="29pt3"/>
                              </w:rPr>
                              <w:t>53,3</w:t>
                            </w:r>
                          </w:p>
                        </w:tc>
                        <w:tc>
                          <w:tcPr>
                            <w:tcW w:w="558" w:type="dxa"/>
                            <w:tcBorders>
                              <w:left w:val="single" w:sz="4" w:space="0" w:color="auto"/>
                            </w:tcBorders>
                            <w:shd w:val="clear" w:color="auto" w:fill="FFFFFF"/>
                            <w:vAlign w:val="center"/>
                          </w:tcPr>
                          <w:p w14:paraId="49E33DE2" w14:textId="77777777" w:rsidR="00D23207" w:rsidRDefault="00D23207">
                            <w:pPr>
                              <w:pStyle w:val="20"/>
                              <w:shd w:val="clear" w:color="auto" w:fill="auto"/>
                              <w:spacing w:line="180" w:lineRule="exact"/>
                            </w:pPr>
                            <w:r>
                              <w:rPr>
                                <w:rStyle w:val="29pt3"/>
                              </w:rPr>
                              <w:t>55,3</w:t>
                            </w:r>
                          </w:p>
                        </w:tc>
                        <w:tc>
                          <w:tcPr>
                            <w:tcW w:w="562" w:type="dxa"/>
                            <w:tcBorders>
                              <w:left w:val="single" w:sz="4" w:space="0" w:color="auto"/>
                            </w:tcBorders>
                            <w:shd w:val="clear" w:color="auto" w:fill="FFFFFF"/>
                            <w:vAlign w:val="center"/>
                          </w:tcPr>
                          <w:p w14:paraId="2DC9E942" w14:textId="77777777" w:rsidR="00D23207" w:rsidRDefault="00D23207">
                            <w:pPr>
                              <w:pStyle w:val="20"/>
                              <w:shd w:val="clear" w:color="auto" w:fill="auto"/>
                              <w:spacing w:line="180" w:lineRule="exact"/>
                            </w:pPr>
                            <w:r>
                              <w:rPr>
                                <w:rStyle w:val="29pt3"/>
                              </w:rPr>
                              <w:t>47,6</w:t>
                            </w:r>
                          </w:p>
                        </w:tc>
                        <w:tc>
                          <w:tcPr>
                            <w:tcW w:w="749" w:type="dxa"/>
                            <w:tcBorders>
                              <w:left w:val="single" w:sz="4" w:space="0" w:color="auto"/>
                              <w:right w:val="single" w:sz="4" w:space="0" w:color="auto"/>
                            </w:tcBorders>
                            <w:shd w:val="clear" w:color="auto" w:fill="FFFFFF"/>
                            <w:vAlign w:val="center"/>
                          </w:tcPr>
                          <w:p w14:paraId="360660DE" w14:textId="77777777" w:rsidR="00D23207" w:rsidRDefault="00D23207">
                            <w:pPr>
                              <w:pStyle w:val="20"/>
                              <w:shd w:val="clear" w:color="auto" w:fill="auto"/>
                              <w:spacing w:line="180" w:lineRule="exact"/>
                              <w:ind w:left="200"/>
                            </w:pPr>
                            <w:r>
                              <w:rPr>
                                <w:rStyle w:val="29pt3"/>
                              </w:rPr>
                              <w:t>55,1</w:t>
                            </w:r>
                          </w:p>
                        </w:tc>
                      </w:tr>
                      <w:tr w:rsidR="00D23207" w14:paraId="7BABCAFD" w14:textId="77777777">
                        <w:trPr>
                          <w:trHeight w:hRule="exact" w:val="2610"/>
                          <w:jc w:val="center"/>
                        </w:trPr>
                        <w:tc>
                          <w:tcPr>
                            <w:tcW w:w="547" w:type="dxa"/>
                            <w:shd w:val="clear" w:color="auto" w:fill="FFFFFF"/>
                            <w:vAlign w:val="center"/>
                          </w:tcPr>
                          <w:p w14:paraId="1394AED1" w14:textId="77777777" w:rsidR="00D23207" w:rsidRDefault="00D23207">
                            <w:pPr>
                              <w:pStyle w:val="20"/>
                              <w:shd w:val="clear" w:color="auto" w:fill="auto"/>
                              <w:spacing w:line="180" w:lineRule="exact"/>
                            </w:pPr>
                            <w:r>
                              <w:rPr>
                                <w:rStyle w:val="29pt3"/>
                              </w:rPr>
                              <w:t>110</w:t>
                            </w:r>
                          </w:p>
                        </w:tc>
                        <w:tc>
                          <w:tcPr>
                            <w:tcW w:w="720" w:type="dxa"/>
                            <w:tcBorders>
                              <w:left w:val="single" w:sz="4" w:space="0" w:color="auto"/>
                            </w:tcBorders>
                            <w:shd w:val="clear" w:color="auto" w:fill="FFFFFF"/>
                            <w:vAlign w:val="center"/>
                          </w:tcPr>
                          <w:p w14:paraId="4A034C69" w14:textId="77777777" w:rsidR="00D23207" w:rsidRDefault="00D23207">
                            <w:pPr>
                              <w:pStyle w:val="20"/>
                              <w:shd w:val="clear" w:color="auto" w:fill="auto"/>
                              <w:spacing w:line="180" w:lineRule="exact"/>
                              <w:ind w:left="220"/>
                            </w:pPr>
                            <w:r>
                              <w:rPr>
                                <w:rStyle w:val="29pt3"/>
                              </w:rPr>
                              <w:t>0,7</w:t>
                            </w:r>
                          </w:p>
                        </w:tc>
                        <w:tc>
                          <w:tcPr>
                            <w:tcW w:w="727" w:type="dxa"/>
                            <w:tcBorders>
                              <w:left w:val="single" w:sz="4" w:space="0" w:color="auto"/>
                            </w:tcBorders>
                            <w:shd w:val="clear" w:color="auto" w:fill="FFFFFF"/>
                            <w:vAlign w:val="center"/>
                          </w:tcPr>
                          <w:p w14:paraId="7B9732BB" w14:textId="77777777" w:rsidR="00D23207" w:rsidRDefault="00D23207">
                            <w:pPr>
                              <w:pStyle w:val="20"/>
                              <w:shd w:val="clear" w:color="auto" w:fill="auto"/>
                              <w:spacing w:line="180" w:lineRule="exact"/>
                              <w:ind w:left="180"/>
                            </w:pPr>
                            <w:r>
                              <w:rPr>
                                <w:rStyle w:val="29pt3"/>
                              </w:rPr>
                              <w:t>50,5</w:t>
                            </w:r>
                          </w:p>
                        </w:tc>
                        <w:tc>
                          <w:tcPr>
                            <w:tcW w:w="558" w:type="dxa"/>
                            <w:tcBorders>
                              <w:left w:val="single" w:sz="4" w:space="0" w:color="auto"/>
                            </w:tcBorders>
                            <w:shd w:val="clear" w:color="auto" w:fill="FFFFFF"/>
                            <w:vAlign w:val="center"/>
                          </w:tcPr>
                          <w:p w14:paraId="728220EC" w14:textId="77777777" w:rsidR="00D23207" w:rsidRDefault="00D23207">
                            <w:pPr>
                              <w:pStyle w:val="20"/>
                              <w:shd w:val="clear" w:color="auto" w:fill="auto"/>
                              <w:spacing w:line="180" w:lineRule="exact"/>
                            </w:pPr>
                            <w:r>
                              <w:rPr>
                                <w:rStyle w:val="29pt3"/>
                              </w:rPr>
                              <w:t>54,5</w:t>
                            </w:r>
                          </w:p>
                        </w:tc>
                        <w:tc>
                          <w:tcPr>
                            <w:tcW w:w="562" w:type="dxa"/>
                            <w:tcBorders>
                              <w:left w:val="single" w:sz="4" w:space="0" w:color="auto"/>
                            </w:tcBorders>
                            <w:shd w:val="clear" w:color="auto" w:fill="FFFFFF"/>
                            <w:vAlign w:val="center"/>
                          </w:tcPr>
                          <w:p w14:paraId="0535FAA5" w14:textId="77777777" w:rsidR="00D23207" w:rsidRDefault="00D23207">
                            <w:pPr>
                              <w:pStyle w:val="20"/>
                              <w:shd w:val="clear" w:color="auto" w:fill="auto"/>
                              <w:spacing w:line="180" w:lineRule="exact"/>
                            </w:pPr>
                            <w:r>
                              <w:rPr>
                                <w:rStyle w:val="29pt3"/>
                              </w:rPr>
                              <w:t>43,7</w:t>
                            </w:r>
                          </w:p>
                        </w:tc>
                        <w:tc>
                          <w:tcPr>
                            <w:tcW w:w="749" w:type="dxa"/>
                            <w:tcBorders>
                              <w:left w:val="single" w:sz="4" w:space="0" w:color="auto"/>
                              <w:right w:val="single" w:sz="4" w:space="0" w:color="auto"/>
                            </w:tcBorders>
                            <w:shd w:val="clear" w:color="auto" w:fill="FFFFFF"/>
                            <w:vAlign w:val="center"/>
                          </w:tcPr>
                          <w:p w14:paraId="02DD37A1" w14:textId="77777777" w:rsidR="00D23207" w:rsidRDefault="00D23207">
                            <w:pPr>
                              <w:pStyle w:val="20"/>
                              <w:shd w:val="clear" w:color="auto" w:fill="auto"/>
                              <w:spacing w:line="180" w:lineRule="exact"/>
                              <w:ind w:left="200"/>
                            </w:pPr>
                            <w:r>
                              <w:rPr>
                                <w:rStyle w:val="29pt3"/>
                              </w:rPr>
                              <w:t>49,3</w:t>
                            </w:r>
                          </w:p>
                        </w:tc>
                      </w:tr>
                    </w:tbl>
                    <w:p w14:paraId="08975243" w14:textId="77777777" w:rsidR="00D23207" w:rsidRDefault="00D23207">
                      <w:pPr>
                        <w:rPr>
                          <w:sz w:val="2"/>
                          <w:szCs w:val="2"/>
                        </w:rPr>
                      </w:pPr>
                    </w:p>
                  </w:txbxContent>
                </v:textbox>
                <w10:wrap anchorx="margin"/>
              </v:shape>
            </w:pict>
          </mc:Fallback>
        </mc:AlternateContent>
      </w:r>
    </w:p>
    <w:p w14:paraId="5A437F81" w14:textId="77777777" w:rsidR="001A7EC8" w:rsidRDefault="001A7EC8">
      <w:pPr>
        <w:spacing w:line="360" w:lineRule="exact"/>
      </w:pPr>
    </w:p>
    <w:p w14:paraId="6A7F7032" w14:textId="77777777" w:rsidR="001A7EC8" w:rsidRDefault="001A7EC8">
      <w:pPr>
        <w:spacing w:line="360" w:lineRule="exact"/>
      </w:pPr>
    </w:p>
    <w:p w14:paraId="3600236E" w14:textId="77777777" w:rsidR="001A7EC8" w:rsidRDefault="001A7EC8">
      <w:pPr>
        <w:spacing w:line="360" w:lineRule="exact"/>
      </w:pPr>
    </w:p>
    <w:p w14:paraId="3E5BF0B4" w14:textId="77777777" w:rsidR="001A7EC8" w:rsidRDefault="001A7EC8">
      <w:pPr>
        <w:spacing w:line="360" w:lineRule="exact"/>
      </w:pPr>
    </w:p>
    <w:p w14:paraId="682DF6A4" w14:textId="77777777" w:rsidR="001A7EC8" w:rsidRDefault="001A7EC8">
      <w:pPr>
        <w:spacing w:line="360" w:lineRule="exact"/>
      </w:pPr>
    </w:p>
    <w:p w14:paraId="465BD5D5" w14:textId="77777777" w:rsidR="001A7EC8" w:rsidRDefault="001A7EC8">
      <w:pPr>
        <w:spacing w:line="360" w:lineRule="exact"/>
      </w:pPr>
    </w:p>
    <w:p w14:paraId="4C272791" w14:textId="77777777" w:rsidR="001A7EC8" w:rsidRDefault="001A7EC8">
      <w:pPr>
        <w:spacing w:line="360" w:lineRule="exact"/>
      </w:pPr>
    </w:p>
    <w:p w14:paraId="1525C1B1" w14:textId="77777777" w:rsidR="001A7EC8" w:rsidRDefault="001A7EC8">
      <w:pPr>
        <w:spacing w:line="360" w:lineRule="exact"/>
      </w:pPr>
    </w:p>
    <w:p w14:paraId="648458DF" w14:textId="77777777" w:rsidR="001A7EC8" w:rsidRDefault="001A7EC8">
      <w:pPr>
        <w:spacing w:line="360" w:lineRule="exact"/>
      </w:pPr>
    </w:p>
    <w:p w14:paraId="44525E58" w14:textId="77777777" w:rsidR="001A7EC8" w:rsidRDefault="001A7EC8">
      <w:pPr>
        <w:spacing w:line="360" w:lineRule="exact"/>
      </w:pPr>
    </w:p>
    <w:p w14:paraId="26FA2F0F" w14:textId="77777777" w:rsidR="001A7EC8" w:rsidRDefault="001A7EC8">
      <w:pPr>
        <w:spacing w:line="360" w:lineRule="exact"/>
      </w:pPr>
    </w:p>
    <w:p w14:paraId="66EC2B2A" w14:textId="77777777" w:rsidR="001A7EC8" w:rsidRDefault="001A7EC8">
      <w:pPr>
        <w:spacing w:line="360" w:lineRule="exact"/>
      </w:pPr>
    </w:p>
    <w:p w14:paraId="0D40C67F" w14:textId="77777777" w:rsidR="001A7EC8" w:rsidRDefault="001A7EC8">
      <w:pPr>
        <w:spacing w:line="360" w:lineRule="exact"/>
      </w:pPr>
    </w:p>
    <w:p w14:paraId="090BC09E" w14:textId="77777777" w:rsidR="001A7EC8" w:rsidRDefault="001A7EC8">
      <w:pPr>
        <w:spacing w:line="360" w:lineRule="exact"/>
      </w:pPr>
    </w:p>
    <w:p w14:paraId="22E93602" w14:textId="77777777" w:rsidR="001A7EC8" w:rsidRDefault="001A7EC8">
      <w:pPr>
        <w:spacing w:line="360" w:lineRule="exact"/>
      </w:pPr>
    </w:p>
    <w:p w14:paraId="67C99E93" w14:textId="77777777" w:rsidR="001A7EC8" w:rsidRDefault="001A7EC8">
      <w:pPr>
        <w:spacing w:line="485" w:lineRule="exact"/>
      </w:pPr>
    </w:p>
    <w:p w14:paraId="3CD561EB" w14:textId="77777777" w:rsidR="001A7EC8" w:rsidRDefault="001A7EC8">
      <w:pPr>
        <w:rPr>
          <w:sz w:val="2"/>
          <w:szCs w:val="2"/>
        </w:rPr>
        <w:sectPr w:rsidR="001A7EC8">
          <w:pgSz w:w="5710" w:h="7549"/>
          <w:pgMar w:top="627" w:right="1141" w:bottom="590" w:left="137" w:header="0" w:footer="3" w:gutter="0"/>
          <w:cols w:space="720"/>
          <w:noEndnote/>
          <w:docGrid w:linePitch="360"/>
        </w:sectPr>
      </w:pPr>
    </w:p>
    <w:p w14:paraId="611A3927" w14:textId="77777777" w:rsidR="001A7EC8" w:rsidRDefault="00D23207">
      <w:pPr>
        <w:pStyle w:val="20"/>
        <w:shd w:val="clear" w:color="auto" w:fill="auto"/>
        <w:spacing w:line="234" w:lineRule="exact"/>
      </w:pPr>
      <w:r>
        <w:lastRenderedPageBreak/>
        <w:t>тительностью.</w:t>
      </w:r>
    </w:p>
    <w:p w14:paraId="460F83A1" w14:textId="77777777" w:rsidR="001A7EC8" w:rsidRDefault="00D23207">
      <w:pPr>
        <w:pStyle w:val="20"/>
        <w:shd w:val="clear" w:color="auto" w:fill="auto"/>
        <w:spacing w:line="234" w:lineRule="exact"/>
        <w:ind w:firstLine="320"/>
        <w:jc w:val="both"/>
      </w:pPr>
      <w:r>
        <w:t>Аллювиальные луговые почвы пойм рек Москвы и Оки, а также темно-серые лесные почвы и выщелоченные черноземы Европейской части и Западной Сибири, содержащие 3-5% гуму</w:t>
      </w:r>
      <w:r>
        <w:softHyphen/>
        <w:t>са и имеющие равновесную плотность на уровне 1-1,2 г/см</w:t>
      </w:r>
      <w:r>
        <w:rPr>
          <w:vertAlign w:val="superscript"/>
        </w:rPr>
        <w:t xml:space="preserve">3 </w:t>
      </w:r>
      <w:r>
        <w:t>(близкую к оптимальной для овощных культур), нуждаются в поддержании указанной плотности путем минимализации и междурядных предпосевных обработок, но с учетом необходи</w:t>
      </w:r>
      <w:r>
        <w:softHyphen/>
        <w:t>мости заделки растительных остатков и удобрений, применения эффективных приемов борьбы с сорняками.</w:t>
      </w:r>
    </w:p>
    <w:p w14:paraId="5C3997FF" w14:textId="77777777" w:rsidR="001A7EC8" w:rsidRDefault="00D23207">
      <w:pPr>
        <w:pStyle w:val="20"/>
        <w:shd w:val="clear" w:color="auto" w:fill="auto"/>
        <w:spacing w:line="234" w:lineRule="exact"/>
        <w:ind w:firstLine="320"/>
        <w:jc w:val="both"/>
      </w:pPr>
      <w:r>
        <w:t>На торфяно-болотных почвах со степенью разложения торфа 30-40% равновесная плотность не превышает 0,17-0,18 г/см</w:t>
      </w:r>
      <w:r>
        <w:rPr>
          <w:vertAlign w:val="superscript"/>
        </w:rPr>
        <w:t>3</w:t>
      </w:r>
      <w:r>
        <w:t>, а оптимальная плотность торфяников для овощных культур со</w:t>
      </w:r>
      <w:r>
        <w:softHyphen/>
        <w:t>ставляет 0,23-0,25 г/см</w:t>
      </w:r>
      <w:r>
        <w:rPr>
          <w:vertAlign w:val="superscript"/>
        </w:rPr>
        <w:t>3</w:t>
      </w:r>
      <w:r>
        <w:t>. Поэтому система обработки таких почв под овощные культуры должна обязательно предусматривать приемы их уплотнения (прикатывания) для создания оптималь</w:t>
      </w:r>
      <w:r>
        <w:softHyphen/>
        <w:t>ных условий овощным растениям.</w:t>
      </w:r>
    </w:p>
    <w:p w14:paraId="2888E9AE" w14:textId="77777777" w:rsidR="001A7EC8" w:rsidRDefault="00D23207">
      <w:pPr>
        <w:pStyle w:val="20"/>
        <w:shd w:val="clear" w:color="auto" w:fill="auto"/>
        <w:spacing w:line="234" w:lineRule="exact"/>
        <w:ind w:firstLine="320"/>
        <w:jc w:val="both"/>
      </w:pPr>
      <w:r>
        <w:t>Основная обработка должна обеспечивать восстановление плодородия почвы, улучшение ее водно-воздушного режима, за</w:t>
      </w:r>
      <w:r>
        <w:softHyphen/>
        <w:t>делку растительных остатков и уничтожение сорных растений. Проводить основную обработку необходимо в осенний период. Основная обработка почвы включает такие общепринятые эле</w:t>
      </w:r>
      <w:r>
        <w:softHyphen/>
        <w:t>менты как лущение и зяблевая вспашка. Наряду с этим реко</w:t>
      </w:r>
      <w:r>
        <w:softHyphen/>
        <w:t>мендуется проводить глубокое чизелевание, двухъярусную вспашку, эксплуатационную планировку, нарезку направляю</w:t>
      </w:r>
      <w:r>
        <w:softHyphen/>
        <w:t>щих борозд, а также дренаж и другие мелиоративные меропри</w:t>
      </w:r>
      <w:r>
        <w:softHyphen/>
        <w:t>ятия.</w:t>
      </w:r>
    </w:p>
    <w:p w14:paraId="27797C19" w14:textId="77777777" w:rsidR="001A7EC8" w:rsidRDefault="00D23207">
      <w:pPr>
        <w:pStyle w:val="20"/>
        <w:shd w:val="clear" w:color="auto" w:fill="auto"/>
        <w:spacing w:line="234" w:lineRule="exact"/>
        <w:ind w:firstLine="320"/>
        <w:jc w:val="both"/>
      </w:pPr>
      <w:r>
        <w:t>Лущат почву после уборки ранних предшественников. Через 1-2 недели проводят зяблевую вспашку. На участках поймы с бурным спадом полых вод, вызывающих водную эррозию (пой</w:t>
      </w:r>
      <w:r>
        <w:softHyphen/>
        <w:t>мы малых рек или узкие участки поймы с быстрым стоком по</w:t>
      </w:r>
      <w:r>
        <w:softHyphen/>
        <w:t>лых вод) вместо осенней обработки рекомендуется проводить весеннюю. Там, где участки не затапливаются или затопление и спад воды проходят медленно, почва не подвергается размыву, получает дополнительные элементы питания в виде наилка, осенняя обработка обязательна.</w:t>
      </w:r>
    </w:p>
    <w:p w14:paraId="7A9A9449" w14:textId="77777777" w:rsidR="001A7EC8" w:rsidRDefault="00D23207">
      <w:pPr>
        <w:pStyle w:val="20"/>
        <w:shd w:val="clear" w:color="auto" w:fill="auto"/>
        <w:spacing w:line="234" w:lineRule="exact"/>
        <w:ind w:firstLine="320"/>
        <w:jc w:val="both"/>
      </w:pPr>
      <w:r>
        <w:t>На участках с поздноубираемыми предшественниками зябле</w:t>
      </w:r>
      <w:r>
        <w:softHyphen/>
        <w:t>вую вспашку заменяют дискованием в два следа.</w:t>
      </w:r>
    </w:p>
    <w:p w14:paraId="1737A01F" w14:textId="77777777" w:rsidR="001A7EC8" w:rsidRDefault="00D23207">
      <w:pPr>
        <w:pStyle w:val="20"/>
        <w:shd w:val="clear" w:color="auto" w:fill="auto"/>
        <w:spacing w:line="234" w:lineRule="exact"/>
        <w:ind w:firstLine="320"/>
        <w:jc w:val="both"/>
        <w:sectPr w:rsidR="001A7EC8">
          <w:footerReference w:type="even" r:id="rId59"/>
          <w:footerReference w:type="default" r:id="rId60"/>
          <w:pgSz w:w="8400" w:h="11900"/>
          <w:pgMar w:top="785" w:right="1104" w:bottom="785" w:left="1021" w:header="0" w:footer="3" w:gutter="0"/>
          <w:pgNumType w:start="79"/>
          <w:cols w:space="720"/>
          <w:noEndnote/>
          <w:docGrid w:linePitch="360"/>
        </w:sectPr>
      </w:pPr>
      <w:r>
        <w:t>Лущение предупреждает испарение влаги из почвы, создает</w:t>
      </w:r>
    </w:p>
    <w:p w14:paraId="4C067271" w14:textId="77777777" w:rsidR="001A7EC8" w:rsidRDefault="00D23207">
      <w:pPr>
        <w:pStyle w:val="20"/>
        <w:shd w:val="clear" w:color="auto" w:fill="auto"/>
        <w:spacing w:line="238" w:lineRule="exact"/>
        <w:jc w:val="both"/>
      </w:pPr>
      <w:r>
        <w:lastRenderedPageBreak/>
        <w:t>благоприятные условия для накопления в ней питательных ве</w:t>
      </w:r>
      <w:r>
        <w:softHyphen/>
        <w:t>ществ, провоцирует прорастание семян однолетних сорняков, уничтожает вредителей и сорняки. На полях в основном с одно</w:t>
      </w:r>
      <w:r>
        <w:softHyphen/>
        <w:t>летними сорняками лущение проводят отвальными лущильни</w:t>
      </w:r>
      <w:r>
        <w:softHyphen/>
        <w:t>ками на глубину 5-6 см, а при наличии многолетних сорняков - лемешными на 12-14 см. Участки с торфяно-болотной почвой после лущения в сухую погоду прикатывают водоналивными катками (без наполнения водой), чтобы предотвратить ее ветро</w:t>
      </w:r>
      <w:r>
        <w:softHyphen/>
        <w:t>вую эрозию и создать лучшие условия для прорастания семян сорных растений.</w:t>
      </w:r>
    </w:p>
    <w:p w14:paraId="2E614732" w14:textId="77777777" w:rsidR="001A7EC8" w:rsidRDefault="00D23207">
      <w:pPr>
        <w:pStyle w:val="20"/>
        <w:shd w:val="clear" w:color="auto" w:fill="auto"/>
        <w:spacing w:line="238" w:lineRule="exact"/>
        <w:ind w:firstLine="320"/>
        <w:jc w:val="both"/>
      </w:pPr>
      <w:r>
        <w:t>Зябь поднимают плугами с предплужниками на глубину 25- 30 см или на глубину пахотного слоя, если он меньше указан</w:t>
      </w:r>
      <w:r>
        <w:softHyphen/>
        <w:t>ной глубины. Для повышения плодородия дерново-подзолистых почв и торфяников углубляют пахотный и рыхлят подпахотный слой почвы.</w:t>
      </w:r>
    </w:p>
    <w:p w14:paraId="64F52373" w14:textId="77777777" w:rsidR="001A7EC8" w:rsidRDefault="00D23207">
      <w:pPr>
        <w:pStyle w:val="20"/>
        <w:shd w:val="clear" w:color="auto" w:fill="auto"/>
        <w:spacing w:line="238" w:lineRule="exact"/>
        <w:ind w:firstLine="320"/>
        <w:jc w:val="both"/>
      </w:pPr>
      <w:r>
        <w:t>Для высококачественного выполнения технологических опе</w:t>
      </w:r>
      <w:r>
        <w:softHyphen/>
        <w:t>раций возделывания и уборки урожая раз в 3-4 года необходимо проводить планировку полей с помощью экскаваторов, бульдо</w:t>
      </w:r>
      <w:r>
        <w:softHyphen/>
        <w:t>зеров, скреперов и самосвальных транспортных средств. Для окончательного выравнивания поверхности почвы используют длиннобазовые планировщики. Планировку проводят осенью после уборки урожая и лущения, а легкую эксплуатационную планировку длиннобазовыми планировщиками желательно включать в систему обработки почвы ежегодно после массовой уборки овощей.</w:t>
      </w:r>
    </w:p>
    <w:p w14:paraId="2B5DEE43" w14:textId="77777777" w:rsidR="001A7EC8" w:rsidRDefault="00D23207">
      <w:pPr>
        <w:pStyle w:val="20"/>
        <w:shd w:val="clear" w:color="auto" w:fill="auto"/>
        <w:spacing w:line="238" w:lineRule="exact"/>
        <w:ind w:firstLine="320"/>
        <w:jc w:val="both"/>
      </w:pPr>
      <w:r>
        <w:t>Очень эффективными приемами борьбы с плужной подо</w:t>
      </w:r>
      <w:r>
        <w:softHyphen/>
        <w:t>швой, ликвидации микровымочек и улучшения водно-физичес</w:t>
      </w:r>
      <w:r>
        <w:softHyphen/>
        <w:t>ких свойств почв является рыхление на глубину 40-45 см чи</w:t>
      </w:r>
      <w:r>
        <w:softHyphen/>
        <w:t>зель-рыхлителем. Этот прием следует проводить через каждые 3-4 года на тех полях, которые идут под капусту (1-2 раза за ротацию севооборота). Чизелевание почвы не только устраняет ее переувлажнение, но и повышает качество продукции, сни</w:t>
      </w:r>
      <w:r>
        <w:softHyphen/>
        <w:t>жая содержание в ней нитратов (табл. 33). Его необходимо при</w:t>
      </w:r>
      <w:r>
        <w:softHyphen/>
        <w:t>менять в тех районах, где имеют место повышение уровня грун</w:t>
      </w:r>
      <w:r>
        <w:softHyphen/>
        <w:t>товых вод и переувлажнение почвы, где наряду с этим следует применять осушительные мероприятия - дренаж, кротование и др., а также использовать опыт возделывания овощей на греб</w:t>
      </w:r>
      <w:r>
        <w:softHyphen/>
        <w:t>нях и грядах.</w:t>
      </w:r>
    </w:p>
    <w:p w14:paraId="4D8A4101" w14:textId="77777777" w:rsidR="001A7EC8" w:rsidRDefault="00D23207">
      <w:pPr>
        <w:pStyle w:val="20"/>
        <w:shd w:val="clear" w:color="auto" w:fill="auto"/>
        <w:spacing w:line="238" w:lineRule="exact"/>
        <w:ind w:firstLine="320"/>
        <w:jc w:val="both"/>
        <w:sectPr w:rsidR="001A7EC8">
          <w:pgSz w:w="8400" w:h="11900"/>
          <w:pgMar w:top="1476" w:right="1075" w:bottom="1134" w:left="1025" w:header="0" w:footer="3" w:gutter="0"/>
          <w:cols w:space="720"/>
          <w:noEndnote/>
          <w:docGrid w:linePitch="360"/>
        </w:sectPr>
      </w:pPr>
      <w:r>
        <w:t>В зависимости от зональных рекомендаций по основной об-</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51"/>
        <w:gridCol w:w="1382"/>
        <w:gridCol w:w="846"/>
        <w:gridCol w:w="569"/>
        <w:gridCol w:w="889"/>
        <w:gridCol w:w="896"/>
        <w:gridCol w:w="670"/>
        <w:gridCol w:w="637"/>
        <w:gridCol w:w="792"/>
        <w:gridCol w:w="788"/>
        <w:gridCol w:w="832"/>
      </w:tblGrid>
      <w:tr w:rsidR="001A7EC8" w14:paraId="588ACF04" w14:textId="77777777">
        <w:trPr>
          <w:trHeight w:hRule="exact" w:val="522"/>
        </w:trPr>
        <w:tc>
          <w:tcPr>
            <w:tcW w:w="1051" w:type="dxa"/>
            <w:vMerge w:val="restart"/>
            <w:tcBorders>
              <w:top w:val="single" w:sz="4" w:space="0" w:color="auto"/>
            </w:tcBorders>
            <w:shd w:val="clear" w:color="auto" w:fill="FFFFFF"/>
            <w:vAlign w:val="center"/>
          </w:tcPr>
          <w:p w14:paraId="4BEC93D6" w14:textId="77777777" w:rsidR="001A7EC8" w:rsidRDefault="00D23207">
            <w:pPr>
              <w:pStyle w:val="20"/>
              <w:framePr w:w="9353" w:h="4075" w:hSpace="136" w:wrap="notBeside" w:vAnchor="text" w:hAnchor="text" w:x="411" w:y="1"/>
              <w:shd w:val="clear" w:color="auto" w:fill="auto"/>
              <w:spacing w:line="180" w:lineRule="exact"/>
              <w:ind w:left="140"/>
            </w:pPr>
            <w:r>
              <w:rPr>
                <w:rStyle w:val="29pt3"/>
              </w:rPr>
              <w:lastRenderedPageBreak/>
              <w:t>Культура</w:t>
            </w:r>
          </w:p>
        </w:tc>
        <w:tc>
          <w:tcPr>
            <w:tcW w:w="1382" w:type="dxa"/>
            <w:vMerge w:val="restart"/>
            <w:tcBorders>
              <w:top w:val="single" w:sz="4" w:space="0" w:color="auto"/>
              <w:left w:val="single" w:sz="4" w:space="0" w:color="auto"/>
            </w:tcBorders>
            <w:shd w:val="clear" w:color="auto" w:fill="FFFFFF"/>
            <w:vAlign w:val="center"/>
          </w:tcPr>
          <w:p w14:paraId="4DF055BA" w14:textId="77777777" w:rsidR="001A7EC8" w:rsidRDefault="00D23207">
            <w:pPr>
              <w:pStyle w:val="20"/>
              <w:framePr w:w="9353" w:h="4075" w:hSpace="136" w:wrap="notBeside" w:vAnchor="text" w:hAnchor="text" w:x="411" w:y="1"/>
              <w:shd w:val="clear" w:color="auto" w:fill="auto"/>
              <w:spacing w:line="212" w:lineRule="exact"/>
              <w:jc w:val="center"/>
            </w:pPr>
            <w:r>
              <w:rPr>
                <w:rStyle w:val="29pt3"/>
              </w:rPr>
              <w:t>Вид основной обработки почвы</w:t>
            </w:r>
          </w:p>
        </w:tc>
        <w:tc>
          <w:tcPr>
            <w:tcW w:w="846" w:type="dxa"/>
            <w:vMerge w:val="restart"/>
            <w:tcBorders>
              <w:top w:val="single" w:sz="4" w:space="0" w:color="auto"/>
              <w:left w:val="single" w:sz="4" w:space="0" w:color="auto"/>
            </w:tcBorders>
            <w:shd w:val="clear" w:color="auto" w:fill="FFFFFF"/>
            <w:vAlign w:val="center"/>
          </w:tcPr>
          <w:p w14:paraId="1815AA5F" w14:textId="77777777" w:rsidR="001A7EC8" w:rsidRDefault="00D23207">
            <w:pPr>
              <w:pStyle w:val="20"/>
              <w:framePr w:w="9353" w:h="4075" w:hSpace="136" w:wrap="notBeside" w:vAnchor="text" w:hAnchor="text" w:x="411" w:y="1"/>
              <w:shd w:val="clear" w:color="auto" w:fill="auto"/>
              <w:spacing w:line="216" w:lineRule="exact"/>
              <w:jc w:val="center"/>
            </w:pPr>
            <w:r>
              <w:rPr>
                <w:rStyle w:val="29pt3"/>
              </w:rPr>
              <w:t>Глубина обработ</w:t>
            </w:r>
            <w:r>
              <w:rPr>
                <w:rStyle w:val="29pt3"/>
              </w:rPr>
              <w:softHyphen/>
              <w:t>ки, см</w:t>
            </w:r>
          </w:p>
        </w:tc>
        <w:tc>
          <w:tcPr>
            <w:tcW w:w="2354" w:type="dxa"/>
            <w:gridSpan w:val="3"/>
            <w:tcBorders>
              <w:top w:val="single" w:sz="4" w:space="0" w:color="auto"/>
              <w:left w:val="single" w:sz="4" w:space="0" w:color="auto"/>
            </w:tcBorders>
            <w:shd w:val="clear" w:color="auto" w:fill="FFFFFF"/>
            <w:vAlign w:val="bottom"/>
          </w:tcPr>
          <w:p w14:paraId="1235C446" w14:textId="77777777" w:rsidR="001A7EC8" w:rsidRDefault="00D23207">
            <w:pPr>
              <w:pStyle w:val="20"/>
              <w:framePr w:w="9353" w:h="4075" w:hSpace="136" w:wrap="notBeside" w:vAnchor="text" w:hAnchor="text" w:x="411" w:y="1"/>
              <w:shd w:val="clear" w:color="auto" w:fill="auto"/>
              <w:spacing w:line="216" w:lineRule="exact"/>
              <w:jc w:val="center"/>
            </w:pPr>
            <w:r>
              <w:rPr>
                <w:rStyle w:val="29pt3"/>
              </w:rPr>
              <w:t>Засоренность почвы, шт/м</w:t>
            </w:r>
            <w:r>
              <w:rPr>
                <w:rStyle w:val="29pt3"/>
                <w:vertAlign w:val="superscript"/>
              </w:rPr>
              <w:t>2</w:t>
            </w:r>
          </w:p>
        </w:tc>
        <w:tc>
          <w:tcPr>
            <w:tcW w:w="1307" w:type="dxa"/>
            <w:gridSpan w:val="2"/>
            <w:tcBorders>
              <w:top w:val="single" w:sz="4" w:space="0" w:color="auto"/>
              <w:left w:val="single" w:sz="4" w:space="0" w:color="auto"/>
            </w:tcBorders>
            <w:shd w:val="clear" w:color="auto" w:fill="FFFFFF"/>
            <w:vAlign w:val="center"/>
          </w:tcPr>
          <w:p w14:paraId="33B76907" w14:textId="77777777" w:rsidR="001A7EC8" w:rsidRDefault="00D23207">
            <w:pPr>
              <w:pStyle w:val="20"/>
              <w:framePr w:w="9353" w:h="4075" w:hSpace="136" w:wrap="notBeside" w:vAnchor="text" w:hAnchor="text" w:x="411" w:y="1"/>
              <w:shd w:val="clear" w:color="auto" w:fill="auto"/>
              <w:spacing w:line="180" w:lineRule="exact"/>
            </w:pPr>
            <w:r>
              <w:rPr>
                <w:rStyle w:val="29pt3"/>
              </w:rPr>
              <w:t>Урожайность</w:t>
            </w:r>
          </w:p>
        </w:tc>
        <w:tc>
          <w:tcPr>
            <w:tcW w:w="2412" w:type="dxa"/>
            <w:gridSpan w:val="3"/>
            <w:tcBorders>
              <w:top w:val="single" w:sz="4" w:space="0" w:color="auto"/>
              <w:left w:val="single" w:sz="4" w:space="0" w:color="auto"/>
            </w:tcBorders>
            <w:shd w:val="clear" w:color="auto" w:fill="FFFFFF"/>
            <w:vAlign w:val="center"/>
          </w:tcPr>
          <w:p w14:paraId="1E4502D8"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Качество продукции</w:t>
            </w:r>
          </w:p>
        </w:tc>
      </w:tr>
      <w:tr w:rsidR="001A7EC8" w14:paraId="4D703DD5" w14:textId="77777777">
        <w:trPr>
          <w:trHeight w:hRule="exact" w:val="508"/>
        </w:trPr>
        <w:tc>
          <w:tcPr>
            <w:tcW w:w="1051" w:type="dxa"/>
            <w:vMerge/>
            <w:shd w:val="clear" w:color="auto" w:fill="FFFFFF"/>
            <w:vAlign w:val="center"/>
          </w:tcPr>
          <w:p w14:paraId="6034AF48" w14:textId="77777777" w:rsidR="001A7EC8" w:rsidRDefault="001A7EC8">
            <w:pPr>
              <w:framePr w:w="9353" w:h="4075" w:hSpace="136" w:wrap="notBeside" w:vAnchor="text" w:hAnchor="text" w:x="411" w:y="1"/>
            </w:pPr>
          </w:p>
        </w:tc>
        <w:tc>
          <w:tcPr>
            <w:tcW w:w="1382" w:type="dxa"/>
            <w:vMerge/>
            <w:tcBorders>
              <w:left w:val="single" w:sz="4" w:space="0" w:color="auto"/>
            </w:tcBorders>
            <w:shd w:val="clear" w:color="auto" w:fill="FFFFFF"/>
            <w:vAlign w:val="center"/>
          </w:tcPr>
          <w:p w14:paraId="60354D66" w14:textId="77777777" w:rsidR="001A7EC8" w:rsidRDefault="001A7EC8">
            <w:pPr>
              <w:framePr w:w="9353" w:h="4075" w:hSpace="136" w:wrap="notBeside" w:vAnchor="text" w:hAnchor="text" w:x="411" w:y="1"/>
            </w:pPr>
          </w:p>
        </w:tc>
        <w:tc>
          <w:tcPr>
            <w:tcW w:w="846" w:type="dxa"/>
            <w:vMerge/>
            <w:tcBorders>
              <w:left w:val="single" w:sz="4" w:space="0" w:color="auto"/>
            </w:tcBorders>
            <w:shd w:val="clear" w:color="auto" w:fill="FFFFFF"/>
            <w:vAlign w:val="center"/>
          </w:tcPr>
          <w:p w14:paraId="77E71FA3" w14:textId="77777777" w:rsidR="001A7EC8" w:rsidRDefault="001A7EC8">
            <w:pPr>
              <w:framePr w:w="9353" w:h="4075" w:hSpace="136" w:wrap="notBeside" w:vAnchor="text" w:hAnchor="text" w:x="411" w:y="1"/>
            </w:pPr>
          </w:p>
        </w:tc>
        <w:tc>
          <w:tcPr>
            <w:tcW w:w="569" w:type="dxa"/>
            <w:vMerge w:val="restart"/>
            <w:tcBorders>
              <w:top w:val="single" w:sz="4" w:space="0" w:color="auto"/>
              <w:left w:val="single" w:sz="4" w:space="0" w:color="auto"/>
            </w:tcBorders>
            <w:shd w:val="clear" w:color="auto" w:fill="FFFFFF"/>
            <w:vAlign w:val="center"/>
          </w:tcPr>
          <w:p w14:paraId="78B5AB65" w14:textId="77777777" w:rsidR="001A7EC8" w:rsidRDefault="00D23207">
            <w:pPr>
              <w:pStyle w:val="20"/>
              <w:framePr w:w="9353" w:h="4075" w:hSpace="136" w:wrap="notBeside" w:vAnchor="text" w:hAnchor="text" w:x="411" w:y="1"/>
              <w:shd w:val="clear" w:color="auto" w:fill="auto"/>
              <w:spacing w:line="180" w:lineRule="exact"/>
            </w:pPr>
            <w:r>
              <w:rPr>
                <w:rStyle w:val="29pt3"/>
              </w:rPr>
              <w:t>всего</w:t>
            </w:r>
          </w:p>
        </w:tc>
        <w:tc>
          <w:tcPr>
            <w:tcW w:w="1785" w:type="dxa"/>
            <w:gridSpan w:val="2"/>
            <w:tcBorders>
              <w:top w:val="single" w:sz="4" w:space="0" w:color="auto"/>
              <w:left w:val="single" w:sz="4" w:space="0" w:color="auto"/>
            </w:tcBorders>
            <w:shd w:val="clear" w:color="auto" w:fill="FFFFFF"/>
            <w:vAlign w:val="bottom"/>
          </w:tcPr>
          <w:p w14:paraId="6C7D3335" w14:textId="77777777" w:rsidR="001A7EC8" w:rsidRDefault="00D23207">
            <w:pPr>
              <w:pStyle w:val="20"/>
              <w:framePr w:w="9353" w:h="4075" w:hSpace="136" w:wrap="notBeside" w:vAnchor="text" w:hAnchor="text" w:x="411" w:y="1"/>
              <w:shd w:val="clear" w:color="auto" w:fill="auto"/>
              <w:spacing w:line="216" w:lineRule="exact"/>
              <w:ind w:left="420"/>
            </w:pPr>
            <w:r>
              <w:rPr>
                <w:rStyle w:val="29pt3"/>
              </w:rPr>
              <w:t>в том числе сорняками</w:t>
            </w:r>
          </w:p>
        </w:tc>
        <w:tc>
          <w:tcPr>
            <w:tcW w:w="670" w:type="dxa"/>
            <w:vMerge w:val="restart"/>
            <w:tcBorders>
              <w:top w:val="single" w:sz="4" w:space="0" w:color="auto"/>
              <w:left w:val="single" w:sz="4" w:space="0" w:color="auto"/>
            </w:tcBorders>
            <w:shd w:val="clear" w:color="auto" w:fill="FFFFFF"/>
            <w:vAlign w:val="center"/>
          </w:tcPr>
          <w:p w14:paraId="1A22594A"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т/га</w:t>
            </w:r>
          </w:p>
        </w:tc>
        <w:tc>
          <w:tcPr>
            <w:tcW w:w="637" w:type="dxa"/>
            <w:vMerge w:val="restart"/>
            <w:tcBorders>
              <w:top w:val="single" w:sz="4" w:space="0" w:color="auto"/>
              <w:left w:val="single" w:sz="4" w:space="0" w:color="auto"/>
            </w:tcBorders>
            <w:shd w:val="clear" w:color="auto" w:fill="FFFFFF"/>
            <w:vAlign w:val="center"/>
          </w:tcPr>
          <w:p w14:paraId="32C8280D"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w:t>
            </w:r>
          </w:p>
        </w:tc>
        <w:tc>
          <w:tcPr>
            <w:tcW w:w="792" w:type="dxa"/>
            <w:vMerge w:val="restart"/>
            <w:tcBorders>
              <w:top w:val="single" w:sz="4" w:space="0" w:color="auto"/>
              <w:left w:val="single" w:sz="4" w:space="0" w:color="auto"/>
            </w:tcBorders>
            <w:shd w:val="clear" w:color="auto" w:fill="FFFFFF"/>
            <w:vAlign w:val="center"/>
          </w:tcPr>
          <w:p w14:paraId="43B54F18" w14:textId="77777777" w:rsidR="001A7EC8" w:rsidRDefault="00D23207">
            <w:pPr>
              <w:pStyle w:val="20"/>
              <w:framePr w:w="9353" w:h="4075" w:hSpace="136" w:wrap="notBeside" w:vAnchor="text" w:hAnchor="text" w:x="411" w:y="1"/>
              <w:shd w:val="clear" w:color="auto" w:fill="auto"/>
              <w:spacing w:line="212" w:lineRule="exact"/>
              <w:jc w:val="center"/>
            </w:pPr>
            <w:r>
              <w:rPr>
                <w:rStyle w:val="29pt3"/>
              </w:rPr>
              <w:t>сухое веще</w:t>
            </w:r>
            <w:r>
              <w:rPr>
                <w:rStyle w:val="29pt3"/>
              </w:rPr>
              <w:softHyphen/>
              <w:t>ство, %</w:t>
            </w:r>
          </w:p>
        </w:tc>
        <w:tc>
          <w:tcPr>
            <w:tcW w:w="788" w:type="dxa"/>
            <w:vMerge w:val="restart"/>
            <w:tcBorders>
              <w:top w:val="single" w:sz="4" w:space="0" w:color="auto"/>
              <w:left w:val="single" w:sz="4" w:space="0" w:color="auto"/>
            </w:tcBorders>
            <w:shd w:val="clear" w:color="auto" w:fill="FFFFFF"/>
            <w:vAlign w:val="center"/>
          </w:tcPr>
          <w:p w14:paraId="1DA8136D" w14:textId="77777777" w:rsidR="001A7EC8" w:rsidRDefault="00D23207">
            <w:pPr>
              <w:pStyle w:val="20"/>
              <w:framePr w:w="9353" w:h="4075" w:hSpace="136" w:wrap="notBeside" w:vAnchor="text" w:hAnchor="text" w:x="411" w:y="1"/>
              <w:shd w:val="clear" w:color="auto" w:fill="auto"/>
              <w:spacing w:line="216" w:lineRule="exact"/>
            </w:pPr>
            <w:r>
              <w:rPr>
                <w:rStyle w:val="29pt3"/>
              </w:rPr>
              <w:t>сумма</w:t>
            </w:r>
          </w:p>
          <w:p w14:paraId="53FE0FEB" w14:textId="77777777" w:rsidR="001A7EC8" w:rsidRDefault="00D23207">
            <w:pPr>
              <w:pStyle w:val="20"/>
              <w:framePr w:w="9353" w:h="4075" w:hSpace="136" w:wrap="notBeside" w:vAnchor="text" w:hAnchor="text" w:x="411" w:y="1"/>
              <w:shd w:val="clear" w:color="auto" w:fill="auto"/>
              <w:spacing w:line="216" w:lineRule="exact"/>
            </w:pPr>
            <w:r>
              <w:rPr>
                <w:rStyle w:val="29pt3"/>
              </w:rPr>
              <w:t>сахаров,</w:t>
            </w:r>
          </w:p>
          <w:p w14:paraId="54B5839C" w14:textId="77777777" w:rsidR="001A7EC8" w:rsidRDefault="00D23207">
            <w:pPr>
              <w:pStyle w:val="20"/>
              <w:framePr w:w="9353" w:h="4075" w:hSpace="136" w:wrap="notBeside" w:vAnchor="text" w:hAnchor="text" w:x="411" w:y="1"/>
              <w:shd w:val="clear" w:color="auto" w:fill="auto"/>
              <w:spacing w:line="216" w:lineRule="exact"/>
              <w:ind w:left="240"/>
            </w:pPr>
            <w:r>
              <w:rPr>
                <w:rStyle w:val="29pt3"/>
              </w:rPr>
              <w:t>%</w:t>
            </w:r>
          </w:p>
        </w:tc>
        <w:tc>
          <w:tcPr>
            <w:tcW w:w="832" w:type="dxa"/>
            <w:vMerge w:val="restart"/>
            <w:tcBorders>
              <w:top w:val="single" w:sz="4" w:space="0" w:color="auto"/>
              <w:left w:val="single" w:sz="4" w:space="0" w:color="auto"/>
            </w:tcBorders>
            <w:shd w:val="clear" w:color="auto" w:fill="FFFFFF"/>
            <w:vAlign w:val="center"/>
          </w:tcPr>
          <w:p w14:paraId="5286DE53" w14:textId="77777777" w:rsidR="001A7EC8" w:rsidRDefault="00D23207">
            <w:pPr>
              <w:pStyle w:val="20"/>
              <w:framePr w:w="9353" w:h="4075" w:hSpace="136" w:wrap="notBeside" w:vAnchor="text" w:hAnchor="text" w:x="411" w:y="1"/>
              <w:shd w:val="clear" w:color="auto" w:fill="auto"/>
              <w:spacing w:line="216" w:lineRule="exact"/>
            </w:pPr>
            <w:r>
              <w:rPr>
                <w:rStyle w:val="29pt3"/>
              </w:rPr>
              <w:t>нитра</w:t>
            </w:r>
            <w:r>
              <w:rPr>
                <w:rStyle w:val="29pt3"/>
              </w:rPr>
              <w:softHyphen/>
            </w:r>
          </w:p>
          <w:p w14:paraId="1B0BEA26" w14:textId="77777777" w:rsidR="001A7EC8" w:rsidRDefault="00D23207">
            <w:pPr>
              <w:pStyle w:val="20"/>
              <w:framePr w:w="9353" w:h="4075" w:hSpace="136" w:wrap="notBeside" w:vAnchor="text" w:hAnchor="text" w:x="411" w:y="1"/>
              <w:shd w:val="clear" w:color="auto" w:fill="auto"/>
              <w:spacing w:line="216" w:lineRule="exact"/>
              <w:jc w:val="center"/>
            </w:pPr>
            <w:r>
              <w:rPr>
                <w:rStyle w:val="29pt3"/>
              </w:rPr>
              <w:t>ты,</w:t>
            </w:r>
          </w:p>
          <w:p w14:paraId="33227F09" w14:textId="77777777" w:rsidR="001A7EC8" w:rsidRDefault="00D23207">
            <w:pPr>
              <w:pStyle w:val="20"/>
              <w:framePr w:w="9353" w:h="4075" w:hSpace="136" w:wrap="notBeside" w:vAnchor="text" w:hAnchor="text" w:x="411" w:y="1"/>
              <w:shd w:val="clear" w:color="auto" w:fill="auto"/>
              <w:spacing w:line="216" w:lineRule="exact"/>
            </w:pPr>
            <w:r>
              <w:rPr>
                <w:rStyle w:val="29pt3"/>
              </w:rPr>
              <w:t>мг/кг</w:t>
            </w:r>
          </w:p>
        </w:tc>
      </w:tr>
      <w:tr w:rsidR="001A7EC8" w14:paraId="74C35748" w14:textId="77777777">
        <w:trPr>
          <w:trHeight w:hRule="exact" w:val="504"/>
        </w:trPr>
        <w:tc>
          <w:tcPr>
            <w:tcW w:w="1051" w:type="dxa"/>
            <w:vMerge/>
            <w:shd w:val="clear" w:color="auto" w:fill="FFFFFF"/>
            <w:vAlign w:val="center"/>
          </w:tcPr>
          <w:p w14:paraId="6600EBBE" w14:textId="77777777" w:rsidR="001A7EC8" w:rsidRDefault="001A7EC8">
            <w:pPr>
              <w:framePr w:w="9353" w:h="4075" w:hSpace="136" w:wrap="notBeside" w:vAnchor="text" w:hAnchor="text" w:x="411" w:y="1"/>
            </w:pPr>
          </w:p>
        </w:tc>
        <w:tc>
          <w:tcPr>
            <w:tcW w:w="1382" w:type="dxa"/>
            <w:vMerge/>
            <w:tcBorders>
              <w:left w:val="single" w:sz="4" w:space="0" w:color="auto"/>
            </w:tcBorders>
            <w:shd w:val="clear" w:color="auto" w:fill="FFFFFF"/>
            <w:vAlign w:val="center"/>
          </w:tcPr>
          <w:p w14:paraId="4C60D048" w14:textId="77777777" w:rsidR="001A7EC8" w:rsidRDefault="001A7EC8">
            <w:pPr>
              <w:framePr w:w="9353" w:h="4075" w:hSpace="136" w:wrap="notBeside" w:vAnchor="text" w:hAnchor="text" w:x="411" w:y="1"/>
            </w:pPr>
          </w:p>
        </w:tc>
        <w:tc>
          <w:tcPr>
            <w:tcW w:w="846" w:type="dxa"/>
            <w:vMerge/>
            <w:tcBorders>
              <w:left w:val="single" w:sz="4" w:space="0" w:color="auto"/>
            </w:tcBorders>
            <w:shd w:val="clear" w:color="auto" w:fill="FFFFFF"/>
            <w:vAlign w:val="center"/>
          </w:tcPr>
          <w:p w14:paraId="39234874" w14:textId="77777777" w:rsidR="001A7EC8" w:rsidRDefault="001A7EC8">
            <w:pPr>
              <w:framePr w:w="9353" w:h="4075" w:hSpace="136" w:wrap="notBeside" w:vAnchor="text" w:hAnchor="text" w:x="411" w:y="1"/>
            </w:pPr>
          </w:p>
        </w:tc>
        <w:tc>
          <w:tcPr>
            <w:tcW w:w="569" w:type="dxa"/>
            <w:vMerge/>
            <w:tcBorders>
              <w:left w:val="single" w:sz="4" w:space="0" w:color="auto"/>
            </w:tcBorders>
            <w:shd w:val="clear" w:color="auto" w:fill="FFFFFF"/>
            <w:vAlign w:val="center"/>
          </w:tcPr>
          <w:p w14:paraId="199F4C01" w14:textId="77777777" w:rsidR="001A7EC8" w:rsidRDefault="001A7EC8">
            <w:pPr>
              <w:framePr w:w="9353" w:h="4075" w:hSpace="136" w:wrap="notBeside" w:vAnchor="text" w:hAnchor="text" w:x="411" w:y="1"/>
            </w:pPr>
          </w:p>
        </w:tc>
        <w:tc>
          <w:tcPr>
            <w:tcW w:w="889" w:type="dxa"/>
            <w:tcBorders>
              <w:top w:val="single" w:sz="4" w:space="0" w:color="auto"/>
              <w:left w:val="single" w:sz="4" w:space="0" w:color="auto"/>
            </w:tcBorders>
            <w:shd w:val="clear" w:color="auto" w:fill="FFFFFF"/>
            <w:vAlign w:val="center"/>
          </w:tcPr>
          <w:p w14:paraId="0F338F3E" w14:textId="77777777" w:rsidR="001A7EC8" w:rsidRDefault="00D23207">
            <w:pPr>
              <w:pStyle w:val="20"/>
              <w:framePr w:w="9353" w:h="4075" w:hSpace="136" w:wrap="notBeside" w:vAnchor="text" w:hAnchor="text" w:x="411" w:y="1"/>
              <w:shd w:val="clear" w:color="auto" w:fill="auto"/>
              <w:spacing w:after="60" w:line="180" w:lineRule="exact"/>
              <w:ind w:left="180"/>
            </w:pPr>
            <w:r>
              <w:rPr>
                <w:rStyle w:val="29pt3"/>
              </w:rPr>
              <w:t>много</w:t>
            </w:r>
            <w:r>
              <w:rPr>
                <w:rStyle w:val="29pt3"/>
              </w:rPr>
              <w:softHyphen/>
            </w:r>
          </w:p>
          <w:p w14:paraId="480AFEF0" w14:textId="77777777" w:rsidR="001A7EC8" w:rsidRDefault="00D23207">
            <w:pPr>
              <w:pStyle w:val="20"/>
              <w:framePr w:w="9353" w:h="4075" w:hSpace="136" w:wrap="notBeside" w:vAnchor="text" w:hAnchor="text" w:x="411" w:y="1"/>
              <w:shd w:val="clear" w:color="auto" w:fill="auto"/>
              <w:spacing w:before="60" w:line="180" w:lineRule="exact"/>
            </w:pPr>
            <w:r>
              <w:rPr>
                <w:rStyle w:val="29pt3"/>
              </w:rPr>
              <w:t>летними</w:t>
            </w:r>
          </w:p>
        </w:tc>
        <w:tc>
          <w:tcPr>
            <w:tcW w:w="896" w:type="dxa"/>
            <w:tcBorders>
              <w:top w:val="single" w:sz="4" w:space="0" w:color="auto"/>
              <w:left w:val="single" w:sz="4" w:space="0" w:color="auto"/>
            </w:tcBorders>
            <w:shd w:val="clear" w:color="auto" w:fill="FFFFFF"/>
            <w:vAlign w:val="center"/>
          </w:tcPr>
          <w:p w14:paraId="68E3069D" w14:textId="77777777" w:rsidR="001A7EC8" w:rsidRDefault="00D23207">
            <w:pPr>
              <w:pStyle w:val="20"/>
              <w:framePr w:w="9353" w:h="4075" w:hSpace="136" w:wrap="notBeside" w:vAnchor="text" w:hAnchor="text" w:x="411" w:y="1"/>
              <w:shd w:val="clear" w:color="auto" w:fill="auto"/>
              <w:spacing w:after="60" w:line="180" w:lineRule="exact"/>
              <w:jc w:val="center"/>
            </w:pPr>
            <w:r>
              <w:rPr>
                <w:rStyle w:val="29pt3"/>
              </w:rPr>
              <w:t>мало</w:t>
            </w:r>
            <w:r>
              <w:rPr>
                <w:rStyle w:val="29pt3"/>
              </w:rPr>
              <w:softHyphen/>
            </w:r>
          </w:p>
          <w:p w14:paraId="6881B589" w14:textId="77777777" w:rsidR="001A7EC8" w:rsidRDefault="00D23207">
            <w:pPr>
              <w:pStyle w:val="20"/>
              <w:framePr w:w="9353" w:h="4075" w:hSpace="136" w:wrap="notBeside" w:vAnchor="text" w:hAnchor="text" w:x="411" w:y="1"/>
              <w:shd w:val="clear" w:color="auto" w:fill="auto"/>
              <w:spacing w:before="60" w:line="180" w:lineRule="exact"/>
            </w:pPr>
            <w:r>
              <w:rPr>
                <w:rStyle w:val="29pt3"/>
              </w:rPr>
              <w:t>летними</w:t>
            </w:r>
          </w:p>
        </w:tc>
        <w:tc>
          <w:tcPr>
            <w:tcW w:w="670" w:type="dxa"/>
            <w:vMerge/>
            <w:tcBorders>
              <w:left w:val="single" w:sz="4" w:space="0" w:color="auto"/>
            </w:tcBorders>
            <w:shd w:val="clear" w:color="auto" w:fill="FFFFFF"/>
            <w:vAlign w:val="center"/>
          </w:tcPr>
          <w:p w14:paraId="531E3650" w14:textId="77777777" w:rsidR="001A7EC8" w:rsidRDefault="001A7EC8">
            <w:pPr>
              <w:framePr w:w="9353" w:h="4075" w:hSpace="136" w:wrap="notBeside" w:vAnchor="text" w:hAnchor="text" w:x="411" w:y="1"/>
            </w:pPr>
          </w:p>
        </w:tc>
        <w:tc>
          <w:tcPr>
            <w:tcW w:w="637" w:type="dxa"/>
            <w:vMerge/>
            <w:tcBorders>
              <w:left w:val="single" w:sz="4" w:space="0" w:color="auto"/>
            </w:tcBorders>
            <w:shd w:val="clear" w:color="auto" w:fill="FFFFFF"/>
            <w:vAlign w:val="center"/>
          </w:tcPr>
          <w:p w14:paraId="49168A55" w14:textId="77777777" w:rsidR="001A7EC8" w:rsidRDefault="001A7EC8">
            <w:pPr>
              <w:framePr w:w="9353" w:h="4075" w:hSpace="136" w:wrap="notBeside" w:vAnchor="text" w:hAnchor="text" w:x="411" w:y="1"/>
            </w:pPr>
          </w:p>
        </w:tc>
        <w:tc>
          <w:tcPr>
            <w:tcW w:w="792" w:type="dxa"/>
            <w:vMerge/>
            <w:tcBorders>
              <w:left w:val="single" w:sz="4" w:space="0" w:color="auto"/>
            </w:tcBorders>
            <w:shd w:val="clear" w:color="auto" w:fill="FFFFFF"/>
            <w:vAlign w:val="center"/>
          </w:tcPr>
          <w:p w14:paraId="00C5AE9B" w14:textId="77777777" w:rsidR="001A7EC8" w:rsidRDefault="001A7EC8">
            <w:pPr>
              <w:framePr w:w="9353" w:h="4075" w:hSpace="136" w:wrap="notBeside" w:vAnchor="text" w:hAnchor="text" w:x="411" w:y="1"/>
            </w:pPr>
          </w:p>
        </w:tc>
        <w:tc>
          <w:tcPr>
            <w:tcW w:w="788" w:type="dxa"/>
            <w:vMerge/>
            <w:tcBorders>
              <w:left w:val="single" w:sz="4" w:space="0" w:color="auto"/>
            </w:tcBorders>
            <w:shd w:val="clear" w:color="auto" w:fill="FFFFFF"/>
            <w:vAlign w:val="center"/>
          </w:tcPr>
          <w:p w14:paraId="3AC82DFA" w14:textId="77777777" w:rsidR="001A7EC8" w:rsidRDefault="001A7EC8">
            <w:pPr>
              <w:framePr w:w="9353" w:h="4075" w:hSpace="136" w:wrap="notBeside" w:vAnchor="text" w:hAnchor="text" w:x="411" w:y="1"/>
            </w:pPr>
          </w:p>
        </w:tc>
        <w:tc>
          <w:tcPr>
            <w:tcW w:w="832" w:type="dxa"/>
            <w:vMerge/>
            <w:tcBorders>
              <w:left w:val="single" w:sz="4" w:space="0" w:color="auto"/>
            </w:tcBorders>
            <w:shd w:val="clear" w:color="auto" w:fill="FFFFFF"/>
            <w:vAlign w:val="center"/>
          </w:tcPr>
          <w:p w14:paraId="2C98961B" w14:textId="77777777" w:rsidR="001A7EC8" w:rsidRDefault="001A7EC8">
            <w:pPr>
              <w:framePr w:w="9353" w:h="4075" w:hSpace="136" w:wrap="notBeside" w:vAnchor="text" w:hAnchor="text" w:x="411" w:y="1"/>
            </w:pPr>
          </w:p>
        </w:tc>
      </w:tr>
      <w:tr w:rsidR="001A7EC8" w14:paraId="50618AD4" w14:textId="77777777">
        <w:trPr>
          <w:trHeight w:hRule="exact" w:val="288"/>
        </w:trPr>
        <w:tc>
          <w:tcPr>
            <w:tcW w:w="1051" w:type="dxa"/>
            <w:tcBorders>
              <w:top w:val="single" w:sz="4" w:space="0" w:color="auto"/>
            </w:tcBorders>
            <w:shd w:val="clear" w:color="auto" w:fill="FFFFFF"/>
            <w:vAlign w:val="bottom"/>
          </w:tcPr>
          <w:p w14:paraId="04F85E52" w14:textId="77777777" w:rsidR="001A7EC8" w:rsidRDefault="00D23207">
            <w:pPr>
              <w:pStyle w:val="20"/>
              <w:framePr w:w="9353" w:h="4075" w:hSpace="136" w:wrap="notBeside" w:vAnchor="text" w:hAnchor="text" w:x="411" w:y="1"/>
              <w:shd w:val="clear" w:color="auto" w:fill="auto"/>
              <w:spacing w:line="180" w:lineRule="exact"/>
            </w:pPr>
            <w:r>
              <w:rPr>
                <w:rStyle w:val="29pt3"/>
              </w:rPr>
              <w:t>Капуста</w:t>
            </w:r>
          </w:p>
        </w:tc>
        <w:tc>
          <w:tcPr>
            <w:tcW w:w="1382" w:type="dxa"/>
            <w:tcBorders>
              <w:top w:val="single" w:sz="4" w:space="0" w:color="auto"/>
              <w:left w:val="single" w:sz="4" w:space="0" w:color="auto"/>
            </w:tcBorders>
            <w:shd w:val="clear" w:color="auto" w:fill="FFFFFF"/>
            <w:vAlign w:val="bottom"/>
          </w:tcPr>
          <w:p w14:paraId="47471853"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Отвальная</w:t>
            </w:r>
          </w:p>
        </w:tc>
        <w:tc>
          <w:tcPr>
            <w:tcW w:w="846" w:type="dxa"/>
            <w:tcBorders>
              <w:top w:val="single" w:sz="4" w:space="0" w:color="auto"/>
              <w:left w:val="single" w:sz="4" w:space="0" w:color="auto"/>
            </w:tcBorders>
            <w:shd w:val="clear" w:color="auto" w:fill="FFFFFF"/>
            <w:vAlign w:val="bottom"/>
          </w:tcPr>
          <w:p w14:paraId="0D7D0C43"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23-25</w:t>
            </w:r>
          </w:p>
        </w:tc>
        <w:tc>
          <w:tcPr>
            <w:tcW w:w="569" w:type="dxa"/>
            <w:tcBorders>
              <w:top w:val="single" w:sz="4" w:space="0" w:color="auto"/>
              <w:left w:val="single" w:sz="4" w:space="0" w:color="auto"/>
            </w:tcBorders>
            <w:shd w:val="clear" w:color="auto" w:fill="FFFFFF"/>
            <w:vAlign w:val="bottom"/>
          </w:tcPr>
          <w:p w14:paraId="114C0D3B"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44</w:t>
            </w:r>
          </w:p>
        </w:tc>
        <w:tc>
          <w:tcPr>
            <w:tcW w:w="889" w:type="dxa"/>
            <w:tcBorders>
              <w:top w:val="single" w:sz="4" w:space="0" w:color="auto"/>
              <w:left w:val="single" w:sz="4" w:space="0" w:color="auto"/>
            </w:tcBorders>
            <w:shd w:val="clear" w:color="auto" w:fill="FFFFFF"/>
            <w:vAlign w:val="bottom"/>
          </w:tcPr>
          <w:p w14:paraId="2DA44E53"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4</w:t>
            </w:r>
          </w:p>
        </w:tc>
        <w:tc>
          <w:tcPr>
            <w:tcW w:w="896" w:type="dxa"/>
            <w:tcBorders>
              <w:top w:val="single" w:sz="4" w:space="0" w:color="auto"/>
              <w:left w:val="single" w:sz="4" w:space="0" w:color="auto"/>
            </w:tcBorders>
            <w:shd w:val="clear" w:color="auto" w:fill="FFFFFF"/>
            <w:vAlign w:val="bottom"/>
          </w:tcPr>
          <w:p w14:paraId="135DA158"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40</w:t>
            </w:r>
          </w:p>
        </w:tc>
        <w:tc>
          <w:tcPr>
            <w:tcW w:w="670" w:type="dxa"/>
            <w:tcBorders>
              <w:top w:val="single" w:sz="4" w:space="0" w:color="auto"/>
              <w:left w:val="single" w:sz="4" w:space="0" w:color="auto"/>
            </w:tcBorders>
            <w:shd w:val="clear" w:color="auto" w:fill="FFFFFF"/>
            <w:vAlign w:val="bottom"/>
          </w:tcPr>
          <w:p w14:paraId="0A03629F"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77,8</w:t>
            </w:r>
          </w:p>
        </w:tc>
        <w:tc>
          <w:tcPr>
            <w:tcW w:w="637" w:type="dxa"/>
            <w:tcBorders>
              <w:top w:val="single" w:sz="4" w:space="0" w:color="auto"/>
              <w:left w:val="single" w:sz="4" w:space="0" w:color="auto"/>
            </w:tcBorders>
            <w:shd w:val="clear" w:color="auto" w:fill="FFFFFF"/>
            <w:vAlign w:val="bottom"/>
          </w:tcPr>
          <w:p w14:paraId="3EEB2356"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100</w:t>
            </w:r>
          </w:p>
        </w:tc>
        <w:tc>
          <w:tcPr>
            <w:tcW w:w="792" w:type="dxa"/>
            <w:tcBorders>
              <w:top w:val="single" w:sz="4" w:space="0" w:color="auto"/>
              <w:left w:val="single" w:sz="4" w:space="0" w:color="auto"/>
            </w:tcBorders>
            <w:shd w:val="clear" w:color="auto" w:fill="FFFFFF"/>
            <w:vAlign w:val="bottom"/>
          </w:tcPr>
          <w:p w14:paraId="5DB76F36"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8,4</w:t>
            </w:r>
          </w:p>
        </w:tc>
        <w:tc>
          <w:tcPr>
            <w:tcW w:w="788" w:type="dxa"/>
            <w:tcBorders>
              <w:top w:val="single" w:sz="4" w:space="0" w:color="auto"/>
              <w:left w:val="single" w:sz="4" w:space="0" w:color="auto"/>
            </w:tcBorders>
            <w:shd w:val="clear" w:color="auto" w:fill="FFFFFF"/>
            <w:vAlign w:val="bottom"/>
          </w:tcPr>
          <w:p w14:paraId="613243B5"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4,3</w:t>
            </w:r>
          </w:p>
        </w:tc>
        <w:tc>
          <w:tcPr>
            <w:tcW w:w="832" w:type="dxa"/>
            <w:tcBorders>
              <w:top w:val="single" w:sz="4" w:space="0" w:color="auto"/>
              <w:left w:val="single" w:sz="4" w:space="0" w:color="auto"/>
            </w:tcBorders>
            <w:shd w:val="clear" w:color="auto" w:fill="FFFFFF"/>
            <w:vAlign w:val="bottom"/>
          </w:tcPr>
          <w:p w14:paraId="605C4F78"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890</w:t>
            </w:r>
          </w:p>
        </w:tc>
      </w:tr>
      <w:tr w:rsidR="001A7EC8" w14:paraId="15DF07A8" w14:textId="77777777">
        <w:trPr>
          <w:trHeight w:hRule="exact" w:val="220"/>
        </w:trPr>
        <w:tc>
          <w:tcPr>
            <w:tcW w:w="1051" w:type="dxa"/>
            <w:shd w:val="clear" w:color="auto" w:fill="FFFFFF"/>
            <w:vAlign w:val="bottom"/>
          </w:tcPr>
          <w:p w14:paraId="4917D7DB" w14:textId="77777777" w:rsidR="001A7EC8" w:rsidRDefault="00D23207">
            <w:pPr>
              <w:pStyle w:val="20"/>
              <w:framePr w:w="9353" w:h="4075" w:hSpace="136" w:wrap="notBeside" w:vAnchor="text" w:hAnchor="text" w:x="411" w:y="1"/>
              <w:shd w:val="clear" w:color="auto" w:fill="auto"/>
              <w:spacing w:line="180" w:lineRule="exact"/>
            </w:pPr>
            <w:r>
              <w:rPr>
                <w:rStyle w:val="29pt3"/>
              </w:rPr>
              <w:t>белоко-</w:t>
            </w:r>
          </w:p>
        </w:tc>
        <w:tc>
          <w:tcPr>
            <w:tcW w:w="1382" w:type="dxa"/>
            <w:tcBorders>
              <w:left w:val="single" w:sz="4" w:space="0" w:color="auto"/>
            </w:tcBorders>
            <w:shd w:val="clear" w:color="auto" w:fill="FFFFFF"/>
            <w:vAlign w:val="bottom"/>
          </w:tcPr>
          <w:p w14:paraId="32C0DB87" w14:textId="77777777" w:rsidR="001A7EC8" w:rsidRDefault="00D23207">
            <w:pPr>
              <w:pStyle w:val="20"/>
              <w:framePr w:w="9353" w:h="4075" w:hSpace="136" w:wrap="notBeside" w:vAnchor="text" w:hAnchor="text" w:x="411" w:y="1"/>
              <w:shd w:val="clear" w:color="auto" w:fill="auto"/>
              <w:spacing w:line="180" w:lineRule="exact"/>
            </w:pPr>
            <w:r>
              <w:rPr>
                <w:rStyle w:val="29pt3"/>
              </w:rPr>
              <w:t>Двухъярусная</w:t>
            </w:r>
          </w:p>
        </w:tc>
        <w:tc>
          <w:tcPr>
            <w:tcW w:w="846" w:type="dxa"/>
            <w:tcBorders>
              <w:left w:val="single" w:sz="4" w:space="0" w:color="auto"/>
            </w:tcBorders>
            <w:shd w:val="clear" w:color="auto" w:fill="FFFFFF"/>
            <w:vAlign w:val="bottom"/>
          </w:tcPr>
          <w:p w14:paraId="2BB2A442"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30-32</w:t>
            </w:r>
          </w:p>
        </w:tc>
        <w:tc>
          <w:tcPr>
            <w:tcW w:w="569" w:type="dxa"/>
            <w:tcBorders>
              <w:left w:val="single" w:sz="4" w:space="0" w:color="auto"/>
            </w:tcBorders>
            <w:shd w:val="clear" w:color="auto" w:fill="FFFFFF"/>
            <w:vAlign w:val="bottom"/>
          </w:tcPr>
          <w:p w14:paraId="7F544620"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28</w:t>
            </w:r>
          </w:p>
        </w:tc>
        <w:tc>
          <w:tcPr>
            <w:tcW w:w="889" w:type="dxa"/>
            <w:tcBorders>
              <w:left w:val="single" w:sz="4" w:space="0" w:color="auto"/>
            </w:tcBorders>
            <w:shd w:val="clear" w:color="auto" w:fill="FFFFFF"/>
            <w:vAlign w:val="bottom"/>
          </w:tcPr>
          <w:p w14:paraId="5F1324C5"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1</w:t>
            </w:r>
          </w:p>
        </w:tc>
        <w:tc>
          <w:tcPr>
            <w:tcW w:w="896" w:type="dxa"/>
            <w:tcBorders>
              <w:left w:val="single" w:sz="4" w:space="0" w:color="auto"/>
            </w:tcBorders>
            <w:shd w:val="clear" w:color="auto" w:fill="FFFFFF"/>
            <w:vAlign w:val="bottom"/>
          </w:tcPr>
          <w:p w14:paraId="7C76902D"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27</w:t>
            </w:r>
          </w:p>
        </w:tc>
        <w:tc>
          <w:tcPr>
            <w:tcW w:w="670" w:type="dxa"/>
            <w:tcBorders>
              <w:left w:val="single" w:sz="4" w:space="0" w:color="auto"/>
            </w:tcBorders>
            <w:shd w:val="clear" w:color="auto" w:fill="FFFFFF"/>
            <w:vAlign w:val="bottom"/>
          </w:tcPr>
          <w:p w14:paraId="6B85FCCA"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80,2</w:t>
            </w:r>
          </w:p>
        </w:tc>
        <w:tc>
          <w:tcPr>
            <w:tcW w:w="637" w:type="dxa"/>
            <w:tcBorders>
              <w:left w:val="single" w:sz="4" w:space="0" w:color="auto"/>
            </w:tcBorders>
            <w:shd w:val="clear" w:color="auto" w:fill="FFFFFF"/>
            <w:vAlign w:val="bottom"/>
          </w:tcPr>
          <w:p w14:paraId="0E3FC7B3"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104</w:t>
            </w:r>
          </w:p>
        </w:tc>
        <w:tc>
          <w:tcPr>
            <w:tcW w:w="792" w:type="dxa"/>
            <w:tcBorders>
              <w:left w:val="single" w:sz="4" w:space="0" w:color="auto"/>
            </w:tcBorders>
            <w:shd w:val="clear" w:color="auto" w:fill="FFFFFF"/>
            <w:vAlign w:val="bottom"/>
          </w:tcPr>
          <w:p w14:paraId="3FDCCA4F"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7,6</w:t>
            </w:r>
          </w:p>
        </w:tc>
        <w:tc>
          <w:tcPr>
            <w:tcW w:w="788" w:type="dxa"/>
            <w:tcBorders>
              <w:left w:val="single" w:sz="4" w:space="0" w:color="auto"/>
            </w:tcBorders>
            <w:shd w:val="clear" w:color="auto" w:fill="FFFFFF"/>
            <w:vAlign w:val="bottom"/>
          </w:tcPr>
          <w:p w14:paraId="144A1FF4"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4,1</w:t>
            </w:r>
          </w:p>
        </w:tc>
        <w:tc>
          <w:tcPr>
            <w:tcW w:w="832" w:type="dxa"/>
            <w:tcBorders>
              <w:left w:val="single" w:sz="4" w:space="0" w:color="auto"/>
            </w:tcBorders>
            <w:shd w:val="clear" w:color="auto" w:fill="FFFFFF"/>
            <w:vAlign w:val="bottom"/>
          </w:tcPr>
          <w:p w14:paraId="7AB892A7"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619</w:t>
            </w:r>
          </w:p>
        </w:tc>
      </w:tr>
      <w:tr w:rsidR="001A7EC8" w14:paraId="2C440FA2" w14:textId="77777777">
        <w:trPr>
          <w:trHeight w:hRule="exact" w:val="313"/>
        </w:trPr>
        <w:tc>
          <w:tcPr>
            <w:tcW w:w="1051" w:type="dxa"/>
            <w:shd w:val="clear" w:color="auto" w:fill="FFFFFF"/>
          </w:tcPr>
          <w:p w14:paraId="28357C98" w14:textId="77777777" w:rsidR="001A7EC8" w:rsidRDefault="00D23207">
            <w:pPr>
              <w:pStyle w:val="20"/>
              <w:framePr w:w="9353" w:h="4075" w:hSpace="136" w:wrap="notBeside" w:vAnchor="text" w:hAnchor="text" w:x="411" w:y="1"/>
              <w:shd w:val="clear" w:color="auto" w:fill="auto"/>
              <w:spacing w:line="180" w:lineRule="exact"/>
            </w:pPr>
            <w:r>
              <w:rPr>
                <w:rStyle w:val="29pt3"/>
              </w:rPr>
              <w:t>чанная</w:t>
            </w:r>
          </w:p>
        </w:tc>
        <w:tc>
          <w:tcPr>
            <w:tcW w:w="1382" w:type="dxa"/>
            <w:tcBorders>
              <w:left w:val="single" w:sz="4" w:space="0" w:color="auto"/>
            </w:tcBorders>
            <w:shd w:val="clear" w:color="auto" w:fill="FFFFFF"/>
          </w:tcPr>
          <w:p w14:paraId="26F98E6A" w14:textId="77777777" w:rsidR="001A7EC8" w:rsidRDefault="00D23207">
            <w:pPr>
              <w:pStyle w:val="20"/>
              <w:framePr w:w="9353" w:h="4075" w:hSpace="136" w:wrap="notBeside" w:vAnchor="text" w:hAnchor="text" w:x="411" w:y="1"/>
              <w:shd w:val="clear" w:color="auto" w:fill="auto"/>
              <w:spacing w:line="180" w:lineRule="exact"/>
            </w:pPr>
            <w:r>
              <w:rPr>
                <w:rStyle w:val="29pt3"/>
              </w:rPr>
              <w:t>Чизелевание</w:t>
            </w:r>
          </w:p>
        </w:tc>
        <w:tc>
          <w:tcPr>
            <w:tcW w:w="846" w:type="dxa"/>
            <w:tcBorders>
              <w:left w:val="single" w:sz="4" w:space="0" w:color="auto"/>
            </w:tcBorders>
            <w:shd w:val="clear" w:color="auto" w:fill="FFFFFF"/>
          </w:tcPr>
          <w:p w14:paraId="4ED93F04"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40-45</w:t>
            </w:r>
          </w:p>
        </w:tc>
        <w:tc>
          <w:tcPr>
            <w:tcW w:w="569" w:type="dxa"/>
            <w:tcBorders>
              <w:left w:val="single" w:sz="4" w:space="0" w:color="auto"/>
            </w:tcBorders>
            <w:shd w:val="clear" w:color="auto" w:fill="FFFFFF"/>
          </w:tcPr>
          <w:p w14:paraId="7F53535E"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56</w:t>
            </w:r>
          </w:p>
        </w:tc>
        <w:tc>
          <w:tcPr>
            <w:tcW w:w="889" w:type="dxa"/>
            <w:tcBorders>
              <w:left w:val="single" w:sz="4" w:space="0" w:color="auto"/>
            </w:tcBorders>
            <w:shd w:val="clear" w:color="auto" w:fill="FFFFFF"/>
          </w:tcPr>
          <w:p w14:paraId="3AB231F6"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3</w:t>
            </w:r>
          </w:p>
        </w:tc>
        <w:tc>
          <w:tcPr>
            <w:tcW w:w="896" w:type="dxa"/>
            <w:tcBorders>
              <w:left w:val="single" w:sz="4" w:space="0" w:color="auto"/>
            </w:tcBorders>
            <w:shd w:val="clear" w:color="auto" w:fill="FFFFFF"/>
          </w:tcPr>
          <w:p w14:paraId="61338B19"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53</w:t>
            </w:r>
          </w:p>
        </w:tc>
        <w:tc>
          <w:tcPr>
            <w:tcW w:w="670" w:type="dxa"/>
            <w:tcBorders>
              <w:left w:val="single" w:sz="4" w:space="0" w:color="auto"/>
            </w:tcBorders>
            <w:shd w:val="clear" w:color="auto" w:fill="FFFFFF"/>
          </w:tcPr>
          <w:p w14:paraId="116C2B08"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72,0</w:t>
            </w:r>
          </w:p>
        </w:tc>
        <w:tc>
          <w:tcPr>
            <w:tcW w:w="637" w:type="dxa"/>
            <w:tcBorders>
              <w:left w:val="single" w:sz="4" w:space="0" w:color="auto"/>
            </w:tcBorders>
            <w:shd w:val="clear" w:color="auto" w:fill="FFFFFF"/>
          </w:tcPr>
          <w:p w14:paraId="7DBB896D"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107</w:t>
            </w:r>
          </w:p>
        </w:tc>
        <w:tc>
          <w:tcPr>
            <w:tcW w:w="792" w:type="dxa"/>
            <w:tcBorders>
              <w:left w:val="single" w:sz="4" w:space="0" w:color="auto"/>
            </w:tcBorders>
            <w:shd w:val="clear" w:color="auto" w:fill="FFFFFF"/>
          </w:tcPr>
          <w:p w14:paraId="1E940B4B"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7,8</w:t>
            </w:r>
          </w:p>
        </w:tc>
        <w:tc>
          <w:tcPr>
            <w:tcW w:w="788" w:type="dxa"/>
            <w:tcBorders>
              <w:left w:val="single" w:sz="4" w:space="0" w:color="auto"/>
            </w:tcBorders>
            <w:shd w:val="clear" w:color="auto" w:fill="FFFFFF"/>
          </w:tcPr>
          <w:p w14:paraId="3081F6EB"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4,8</w:t>
            </w:r>
          </w:p>
        </w:tc>
        <w:tc>
          <w:tcPr>
            <w:tcW w:w="832" w:type="dxa"/>
            <w:tcBorders>
              <w:left w:val="single" w:sz="4" w:space="0" w:color="auto"/>
            </w:tcBorders>
            <w:shd w:val="clear" w:color="auto" w:fill="FFFFFF"/>
          </w:tcPr>
          <w:p w14:paraId="04EA5178"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420</w:t>
            </w:r>
          </w:p>
        </w:tc>
      </w:tr>
      <w:tr w:rsidR="001A7EC8" w14:paraId="6D3DC757" w14:textId="77777777">
        <w:trPr>
          <w:trHeight w:hRule="exact" w:val="324"/>
        </w:trPr>
        <w:tc>
          <w:tcPr>
            <w:tcW w:w="1051" w:type="dxa"/>
            <w:shd w:val="clear" w:color="auto" w:fill="FFFFFF"/>
            <w:vAlign w:val="bottom"/>
          </w:tcPr>
          <w:p w14:paraId="4A1885AE" w14:textId="77777777" w:rsidR="001A7EC8" w:rsidRDefault="00D23207">
            <w:pPr>
              <w:pStyle w:val="20"/>
              <w:framePr w:w="9353" w:h="4075" w:hSpace="136" w:wrap="notBeside" w:vAnchor="text" w:hAnchor="text" w:x="411" w:y="1"/>
              <w:shd w:val="clear" w:color="auto" w:fill="auto"/>
              <w:spacing w:line="180" w:lineRule="exact"/>
            </w:pPr>
            <w:r>
              <w:rPr>
                <w:rStyle w:val="29pt3"/>
              </w:rPr>
              <w:t>Морковь</w:t>
            </w:r>
          </w:p>
        </w:tc>
        <w:tc>
          <w:tcPr>
            <w:tcW w:w="1382" w:type="dxa"/>
            <w:tcBorders>
              <w:left w:val="single" w:sz="4" w:space="0" w:color="auto"/>
            </w:tcBorders>
            <w:shd w:val="clear" w:color="auto" w:fill="FFFFFF"/>
            <w:vAlign w:val="bottom"/>
          </w:tcPr>
          <w:p w14:paraId="29CD3729"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Отвальная</w:t>
            </w:r>
          </w:p>
        </w:tc>
        <w:tc>
          <w:tcPr>
            <w:tcW w:w="846" w:type="dxa"/>
            <w:tcBorders>
              <w:left w:val="single" w:sz="4" w:space="0" w:color="auto"/>
            </w:tcBorders>
            <w:shd w:val="clear" w:color="auto" w:fill="FFFFFF"/>
            <w:vAlign w:val="bottom"/>
          </w:tcPr>
          <w:p w14:paraId="40C9D64B"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23-25</w:t>
            </w:r>
          </w:p>
        </w:tc>
        <w:tc>
          <w:tcPr>
            <w:tcW w:w="569" w:type="dxa"/>
            <w:tcBorders>
              <w:left w:val="single" w:sz="4" w:space="0" w:color="auto"/>
            </w:tcBorders>
            <w:shd w:val="clear" w:color="auto" w:fill="FFFFFF"/>
            <w:vAlign w:val="bottom"/>
          </w:tcPr>
          <w:p w14:paraId="1A2ED024"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61</w:t>
            </w:r>
          </w:p>
        </w:tc>
        <w:tc>
          <w:tcPr>
            <w:tcW w:w="889" w:type="dxa"/>
            <w:tcBorders>
              <w:left w:val="single" w:sz="4" w:space="0" w:color="auto"/>
            </w:tcBorders>
            <w:shd w:val="clear" w:color="auto" w:fill="FFFFFF"/>
            <w:vAlign w:val="bottom"/>
          </w:tcPr>
          <w:p w14:paraId="10F3C734"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3</w:t>
            </w:r>
          </w:p>
        </w:tc>
        <w:tc>
          <w:tcPr>
            <w:tcW w:w="896" w:type="dxa"/>
            <w:tcBorders>
              <w:left w:val="single" w:sz="4" w:space="0" w:color="auto"/>
            </w:tcBorders>
            <w:shd w:val="clear" w:color="auto" w:fill="FFFFFF"/>
            <w:vAlign w:val="bottom"/>
          </w:tcPr>
          <w:p w14:paraId="732DCC5C"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58</w:t>
            </w:r>
          </w:p>
        </w:tc>
        <w:tc>
          <w:tcPr>
            <w:tcW w:w="670" w:type="dxa"/>
            <w:tcBorders>
              <w:left w:val="single" w:sz="4" w:space="0" w:color="auto"/>
            </w:tcBorders>
            <w:shd w:val="clear" w:color="auto" w:fill="FFFFFF"/>
            <w:vAlign w:val="bottom"/>
          </w:tcPr>
          <w:p w14:paraId="3F05E7A6"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57,7</w:t>
            </w:r>
          </w:p>
        </w:tc>
        <w:tc>
          <w:tcPr>
            <w:tcW w:w="637" w:type="dxa"/>
            <w:tcBorders>
              <w:left w:val="single" w:sz="4" w:space="0" w:color="auto"/>
            </w:tcBorders>
            <w:shd w:val="clear" w:color="auto" w:fill="FFFFFF"/>
            <w:vAlign w:val="bottom"/>
          </w:tcPr>
          <w:p w14:paraId="60949974"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100</w:t>
            </w:r>
          </w:p>
        </w:tc>
        <w:tc>
          <w:tcPr>
            <w:tcW w:w="792" w:type="dxa"/>
            <w:tcBorders>
              <w:left w:val="single" w:sz="4" w:space="0" w:color="auto"/>
            </w:tcBorders>
            <w:shd w:val="clear" w:color="auto" w:fill="FFFFFF"/>
            <w:vAlign w:val="bottom"/>
          </w:tcPr>
          <w:p w14:paraId="3FCFE24A"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12,8</w:t>
            </w:r>
          </w:p>
        </w:tc>
        <w:tc>
          <w:tcPr>
            <w:tcW w:w="788" w:type="dxa"/>
            <w:tcBorders>
              <w:left w:val="single" w:sz="4" w:space="0" w:color="auto"/>
            </w:tcBorders>
            <w:shd w:val="clear" w:color="auto" w:fill="FFFFFF"/>
            <w:vAlign w:val="bottom"/>
          </w:tcPr>
          <w:p w14:paraId="252900FC"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7,1</w:t>
            </w:r>
          </w:p>
        </w:tc>
        <w:tc>
          <w:tcPr>
            <w:tcW w:w="832" w:type="dxa"/>
            <w:tcBorders>
              <w:left w:val="single" w:sz="4" w:space="0" w:color="auto"/>
            </w:tcBorders>
            <w:shd w:val="clear" w:color="auto" w:fill="FFFFFF"/>
            <w:vAlign w:val="bottom"/>
          </w:tcPr>
          <w:p w14:paraId="31177DB1"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127</w:t>
            </w:r>
          </w:p>
        </w:tc>
      </w:tr>
      <w:tr w:rsidR="001A7EC8" w14:paraId="42CC229A" w14:textId="77777777">
        <w:trPr>
          <w:trHeight w:hRule="exact" w:val="220"/>
        </w:trPr>
        <w:tc>
          <w:tcPr>
            <w:tcW w:w="1051" w:type="dxa"/>
            <w:shd w:val="clear" w:color="auto" w:fill="FFFFFF"/>
          </w:tcPr>
          <w:p w14:paraId="76153EDA" w14:textId="77777777" w:rsidR="001A7EC8" w:rsidRDefault="001A7EC8">
            <w:pPr>
              <w:framePr w:w="9353" w:h="4075" w:hSpace="136" w:wrap="notBeside" w:vAnchor="text" w:hAnchor="text" w:x="411" w:y="1"/>
              <w:rPr>
                <w:sz w:val="10"/>
                <w:szCs w:val="10"/>
              </w:rPr>
            </w:pPr>
          </w:p>
        </w:tc>
        <w:tc>
          <w:tcPr>
            <w:tcW w:w="1382" w:type="dxa"/>
            <w:tcBorders>
              <w:left w:val="single" w:sz="4" w:space="0" w:color="auto"/>
            </w:tcBorders>
            <w:shd w:val="clear" w:color="auto" w:fill="FFFFFF"/>
            <w:vAlign w:val="bottom"/>
          </w:tcPr>
          <w:p w14:paraId="281920EA" w14:textId="77777777" w:rsidR="001A7EC8" w:rsidRDefault="00D23207">
            <w:pPr>
              <w:pStyle w:val="20"/>
              <w:framePr w:w="9353" w:h="4075" w:hSpace="136" w:wrap="notBeside" w:vAnchor="text" w:hAnchor="text" w:x="411" w:y="1"/>
              <w:shd w:val="clear" w:color="auto" w:fill="auto"/>
              <w:spacing w:line="180" w:lineRule="exact"/>
            </w:pPr>
            <w:r>
              <w:rPr>
                <w:rStyle w:val="29pt3"/>
              </w:rPr>
              <w:t>Двухъярусная</w:t>
            </w:r>
          </w:p>
        </w:tc>
        <w:tc>
          <w:tcPr>
            <w:tcW w:w="846" w:type="dxa"/>
            <w:tcBorders>
              <w:left w:val="single" w:sz="4" w:space="0" w:color="auto"/>
            </w:tcBorders>
            <w:shd w:val="clear" w:color="auto" w:fill="FFFFFF"/>
            <w:vAlign w:val="bottom"/>
          </w:tcPr>
          <w:p w14:paraId="67108440"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30-32</w:t>
            </w:r>
          </w:p>
        </w:tc>
        <w:tc>
          <w:tcPr>
            <w:tcW w:w="569" w:type="dxa"/>
            <w:tcBorders>
              <w:left w:val="single" w:sz="4" w:space="0" w:color="auto"/>
            </w:tcBorders>
            <w:shd w:val="clear" w:color="auto" w:fill="FFFFFF"/>
            <w:vAlign w:val="bottom"/>
          </w:tcPr>
          <w:p w14:paraId="7FAE83E2"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38</w:t>
            </w:r>
          </w:p>
        </w:tc>
        <w:tc>
          <w:tcPr>
            <w:tcW w:w="889" w:type="dxa"/>
            <w:tcBorders>
              <w:left w:val="single" w:sz="4" w:space="0" w:color="auto"/>
            </w:tcBorders>
            <w:shd w:val="clear" w:color="auto" w:fill="FFFFFF"/>
            <w:vAlign w:val="bottom"/>
          </w:tcPr>
          <w:p w14:paraId="65065FDF"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2</w:t>
            </w:r>
          </w:p>
        </w:tc>
        <w:tc>
          <w:tcPr>
            <w:tcW w:w="896" w:type="dxa"/>
            <w:tcBorders>
              <w:left w:val="single" w:sz="4" w:space="0" w:color="auto"/>
            </w:tcBorders>
            <w:shd w:val="clear" w:color="auto" w:fill="FFFFFF"/>
            <w:vAlign w:val="bottom"/>
          </w:tcPr>
          <w:p w14:paraId="4098E812"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36</w:t>
            </w:r>
          </w:p>
        </w:tc>
        <w:tc>
          <w:tcPr>
            <w:tcW w:w="670" w:type="dxa"/>
            <w:tcBorders>
              <w:left w:val="single" w:sz="4" w:space="0" w:color="auto"/>
            </w:tcBorders>
            <w:shd w:val="clear" w:color="auto" w:fill="FFFFFF"/>
            <w:vAlign w:val="bottom"/>
          </w:tcPr>
          <w:p w14:paraId="450BD042"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62,4</w:t>
            </w:r>
          </w:p>
        </w:tc>
        <w:tc>
          <w:tcPr>
            <w:tcW w:w="637" w:type="dxa"/>
            <w:tcBorders>
              <w:left w:val="single" w:sz="4" w:space="0" w:color="auto"/>
            </w:tcBorders>
            <w:shd w:val="clear" w:color="auto" w:fill="FFFFFF"/>
            <w:vAlign w:val="bottom"/>
          </w:tcPr>
          <w:p w14:paraId="71414605"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105</w:t>
            </w:r>
          </w:p>
        </w:tc>
        <w:tc>
          <w:tcPr>
            <w:tcW w:w="792" w:type="dxa"/>
            <w:tcBorders>
              <w:left w:val="single" w:sz="4" w:space="0" w:color="auto"/>
            </w:tcBorders>
            <w:shd w:val="clear" w:color="auto" w:fill="FFFFFF"/>
            <w:vAlign w:val="bottom"/>
          </w:tcPr>
          <w:p w14:paraId="70282A0B"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12,5</w:t>
            </w:r>
          </w:p>
        </w:tc>
        <w:tc>
          <w:tcPr>
            <w:tcW w:w="788" w:type="dxa"/>
            <w:tcBorders>
              <w:left w:val="single" w:sz="4" w:space="0" w:color="auto"/>
            </w:tcBorders>
            <w:shd w:val="clear" w:color="auto" w:fill="FFFFFF"/>
            <w:vAlign w:val="bottom"/>
          </w:tcPr>
          <w:p w14:paraId="4FE1EE7E"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6,9</w:t>
            </w:r>
          </w:p>
        </w:tc>
        <w:tc>
          <w:tcPr>
            <w:tcW w:w="832" w:type="dxa"/>
            <w:tcBorders>
              <w:left w:val="single" w:sz="4" w:space="0" w:color="auto"/>
            </w:tcBorders>
            <w:shd w:val="clear" w:color="auto" w:fill="FFFFFF"/>
            <w:vAlign w:val="bottom"/>
          </w:tcPr>
          <w:p w14:paraId="2987336A"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231</w:t>
            </w:r>
          </w:p>
        </w:tc>
      </w:tr>
      <w:tr w:rsidR="001A7EC8" w14:paraId="68B39D75" w14:textId="77777777">
        <w:trPr>
          <w:trHeight w:hRule="exact" w:val="317"/>
        </w:trPr>
        <w:tc>
          <w:tcPr>
            <w:tcW w:w="1051" w:type="dxa"/>
            <w:shd w:val="clear" w:color="auto" w:fill="FFFFFF"/>
          </w:tcPr>
          <w:p w14:paraId="2C585785" w14:textId="77777777" w:rsidR="001A7EC8" w:rsidRDefault="001A7EC8">
            <w:pPr>
              <w:framePr w:w="9353" w:h="4075" w:hSpace="136" w:wrap="notBeside" w:vAnchor="text" w:hAnchor="text" w:x="411" w:y="1"/>
              <w:rPr>
                <w:sz w:val="10"/>
                <w:szCs w:val="10"/>
              </w:rPr>
            </w:pPr>
          </w:p>
        </w:tc>
        <w:tc>
          <w:tcPr>
            <w:tcW w:w="1382" w:type="dxa"/>
            <w:tcBorders>
              <w:left w:val="single" w:sz="4" w:space="0" w:color="auto"/>
            </w:tcBorders>
            <w:shd w:val="clear" w:color="auto" w:fill="FFFFFF"/>
          </w:tcPr>
          <w:p w14:paraId="54226088" w14:textId="77777777" w:rsidR="001A7EC8" w:rsidRDefault="00D23207">
            <w:pPr>
              <w:pStyle w:val="20"/>
              <w:framePr w:w="9353" w:h="4075" w:hSpace="136" w:wrap="notBeside" w:vAnchor="text" w:hAnchor="text" w:x="411" w:y="1"/>
              <w:shd w:val="clear" w:color="auto" w:fill="auto"/>
              <w:spacing w:line="180" w:lineRule="exact"/>
            </w:pPr>
            <w:r>
              <w:rPr>
                <w:rStyle w:val="29pt3"/>
              </w:rPr>
              <w:t>Чизелевание</w:t>
            </w:r>
          </w:p>
        </w:tc>
        <w:tc>
          <w:tcPr>
            <w:tcW w:w="846" w:type="dxa"/>
            <w:tcBorders>
              <w:left w:val="single" w:sz="4" w:space="0" w:color="auto"/>
            </w:tcBorders>
            <w:shd w:val="clear" w:color="auto" w:fill="FFFFFF"/>
          </w:tcPr>
          <w:p w14:paraId="45DE2BBB"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40-45</w:t>
            </w:r>
          </w:p>
        </w:tc>
        <w:tc>
          <w:tcPr>
            <w:tcW w:w="569" w:type="dxa"/>
            <w:tcBorders>
              <w:left w:val="single" w:sz="4" w:space="0" w:color="auto"/>
            </w:tcBorders>
            <w:shd w:val="clear" w:color="auto" w:fill="FFFFFF"/>
          </w:tcPr>
          <w:p w14:paraId="7740751B"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72</w:t>
            </w:r>
          </w:p>
        </w:tc>
        <w:tc>
          <w:tcPr>
            <w:tcW w:w="889" w:type="dxa"/>
            <w:tcBorders>
              <w:left w:val="single" w:sz="4" w:space="0" w:color="auto"/>
            </w:tcBorders>
            <w:shd w:val="clear" w:color="auto" w:fill="FFFFFF"/>
          </w:tcPr>
          <w:p w14:paraId="7ED97448"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4</w:t>
            </w:r>
          </w:p>
        </w:tc>
        <w:tc>
          <w:tcPr>
            <w:tcW w:w="896" w:type="dxa"/>
            <w:tcBorders>
              <w:left w:val="single" w:sz="4" w:space="0" w:color="auto"/>
            </w:tcBorders>
            <w:shd w:val="clear" w:color="auto" w:fill="FFFFFF"/>
            <w:vAlign w:val="center"/>
          </w:tcPr>
          <w:p w14:paraId="774EE883"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68</w:t>
            </w:r>
          </w:p>
        </w:tc>
        <w:tc>
          <w:tcPr>
            <w:tcW w:w="670" w:type="dxa"/>
            <w:tcBorders>
              <w:left w:val="single" w:sz="4" w:space="0" w:color="auto"/>
            </w:tcBorders>
            <w:shd w:val="clear" w:color="auto" w:fill="FFFFFF"/>
          </w:tcPr>
          <w:p w14:paraId="293ADB42"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59,5</w:t>
            </w:r>
          </w:p>
        </w:tc>
        <w:tc>
          <w:tcPr>
            <w:tcW w:w="637" w:type="dxa"/>
            <w:tcBorders>
              <w:left w:val="single" w:sz="4" w:space="0" w:color="auto"/>
            </w:tcBorders>
            <w:shd w:val="clear" w:color="auto" w:fill="FFFFFF"/>
            <w:vAlign w:val="center"/>
          </w:tcPr>
          <w:p w14:paraId="51FA3B95"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102</w:t>
            </w:r>
          </w:p>
        </w:tc>
        <w:tc>
          <w:tcPr>
            <w:tcW w:w="792" w:type="dxa"/>
            <w:tcBorders>
              <w:left w:val="single" w:sz="4" w:space="0" w:color="auto"/>
            </w:tcBorders>
            <w:shd w:val="clear" w:color="auto" w:fill="FFFFFF"/>
          </w:tcPr>
          <w:p w14:paraId="07CC9D59"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12,4</w:t>
            </w:r>
          </w:p>
        </w:tc>
        <w:tc>
          <w:tcPr>
            <w:tcW w:w="788" w:type="dxa"/>
            <w:tcBorders>
              <w:left w:val="single" w:sz="4" w:space="0" w:color="auto"/>
            </w:tcBorders>
            <w:shd w:val="clear" w:color="auto" w:fill="FFFFFF"/>
          </w:tcPr>
          <w:p w14:paraId="4FBD071E"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7,7</w:t>
            </w:r>
          </w:p>
        </w:tc>
        <w:tc>
          <w:tcPr>
            <w:tcW w:w="832" w:type="dxa"/>
            <w:tcBorders>
              <w:left w:val="single" w:sz="4" w:space="0" w:color="auto"/>
            </w:tcBorders>
            <w:shd w:val="clear" w:color="auto" w:fill="FFFFFF"/>
            <w:vAlign w:val="center"/>
          </w:tcPr>
          <w:p w14:paraId="21C6F50C"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160</w:t>
            </w:r>
          </w:p>
        </w:tc>
      </w:tr>
      <w:tr w:rsidR="001A7EC8" w14:paraId="6B99AFE6" w14:textId="77777777">
        <w:trPr>
          <w:trHeight w:hRule="exact" w:val="324"/>
        </w:trPr>
        <w:tc>
          <w:tcPr>
            <w:tcW w:w="1051" w:type="dxa"/>
            <w:shd w:val="clear" w:color="auto" w:fill="FFFFFF"/>
            <w:vAlign w:val="bottom"/>
          </w:tcPr>
          <w:p w14:paraId="4DAC7203" w14:textId="77777777" w:rsidR="001A7EC8" w:rsidRDefault="00D23207">
            <w:pPr>
              <w:pStyle w:val="20"/>
              <w:framePr w:w="9353" w:h="4075" w:hSpace="136" w:wrap="notBeside" w:vAnchor="text" w:hAnchor="text" w:x="411" w:y="1"/>
              <w:shd w:val="clear" w:color="auto" w:fill="auto"/>
              <w:spacing w:line="180" w:lineRule="exact"/>
            </w:pPr>
            <w:r>
              <w:rPr>
                <w:rStyle w:val="29pt3"/>
              </w:rPr>
              <w:t>Свекла</w:t>
            </w:r>
          </w:p>
        </w:tc>
        <w:tc>
          <w:tcPr>
            <w:tcW w:w="1382" w:type="dxa"/>
            <w:tcBorders>
              <w:left w:val="single" w:sz="4" w:space="0" w:color="auto"/>
            </w:tcBorders>
            <w:shd w:val="clear" w:color="auto" w:fill="FFFFFF"/>
            <w:vAlign w:val="bottom"/>
          </w:tcPr>
          <w:p w14:paraId="6B9EB521"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Отвальная</w:t>
            </w:r>
          </w:p>
        </w:tc>
        <w:tc>
          <w:tcPr>
            <w:tcW w:w="846" w:type="dxa"/>
            <w:tcBorders>
              <w:left w:val="single" w:sz="4" w:space="0" w:color="auto"/>
            </w:tcBorders>
            <w:shd w:val="clear" w:color="auto" w:fill="FFFFFF"/>
            <w:vAlign w:val="bottom"/>
          </w:tcPr>
          <w:p w14:paraId="42979D3D"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23-25</w:t>
            </w:r>
          </w:p>
        </w:tc>
        <w:tc>
          <w:tcPr>
            <w:tcW w:w="569" w:type="dxa"/>
            <w:tcBorders>
              <w:left w:val="single" w:sz="4" w:space="0" w:color="auto"/>
            </w:tcBorders>
            <w:shd w:val="clear" w:color="auto" w:fill="FFFFFF"/>
            <w:vAlign w:val="bottom"/>
          </w:tcPr>
          <w:p w14:paraId="4D77F684"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53</w:t>
            </w:r>
          </w:p>
        </w:tc>
        <w:tc>
          <w:tcPr>
            <w:tcW w:w="889" w:type="dxa"/>
            <w:tcBorders>
              <w:left w:val="single" w:sz="4" w:space="0" w:color="auto"/>
            </w:tcBorders>
            <w:shd w:val="clear" w:color="auto" w:fill="FFFFFF"/>
            <w:vAlign w:val="bottom"/>
          </w:tcPr>
          <w:p w14:paraId="0E38F920"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9</w:t>
            </w:r>
          </w:p>
        </w:tc>
        <w:tc>
          <w:tcPr>
            <w:tcW w:w="896" w:type="dxa"/>
            <w:tcBorders>
              <w:left w:val="single" w:sz="4" w:space="0" w:color="auto"/>
            </w:tcBorders>
            <w:shd w:val="clear" w:color="auto" w:fill="FFFFFF"/>
            <w:vAlign w:val="bottom"/>
          </w:tcPr>
          <w:p w14:paraId="3ABA0BEE"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44</w:t>
            </w:r>
          </w:p>
        </w:tc>
        <w:tc>
          <w:tcPr>
            <w:tcW w:w="670" w:type="dxa"/>
            <w:tcBorders>
              <w:left w:val="single" w:sz="4" w:space="0" w:color="auto"/>
            </w:tcBorders>
            <w:shd w:val="clear" w:color="auto" w:fill="FFFFFF"/>
            <w:vAlign w:val="bottom"/>
          </w:tcPr>
          <w:p w14:paraId="0E6871FF"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49,4</w:t>
            </w:r>
          </w:p>
        </w:tc>
        <w:tc>
          <w:tcPr>
            <w:tcW w:w="637" w:type="dxa"/>
            <w:tcBorders>
              <w:left w:val="single" w:sz="4" w:space="0" w:color="auto"/>
            </w:tcBorders>
            <w:shd w:val="clear" w:color="auto" w:fill="FFFFFF"/>
            <w:vAlign w:val="bottom"/>
          </w:tcPr>
          <w:p w14:paraId="57E9F085"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100</w:t>
            </w:r>
          </w:p>
        </w:tc>
        <w:tc>
          <w:tcPr>
            <w:tcW w:w="792" w:type="dxa"/>
            <w:tcBorders>
              <w:left w:val="single" w:sz="4" w:space="0" w:color="auto"/>
            </w:tcBorders>
            <w:shd w:val="clear" w:color="auto" w:fill="FFFFFF"/>
            <w:vAlign w:val="bottom"/>
          </w:tcPr>
          <w:p w14:paraId="44BCF096"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16,3</w:t>
            </w:r>
          </w:p>
        </w:tc>
        <w:tc>
          <w:tcPr>
            <w:tcW w:w="788" w:type="dxa"/>
            <w:tcBorders>
              <w:left w:val="single" w:sz="4" w:space="0" w:color="auto"/>
            </w:tcBorders>
            <w:shd w:val="clear" w:color="auto" w:fill="FFFFFF"/>
            <w:vAlign w:val="bottom"/>
          </w:tcPr>
          <w:p w14:paraId="1F669544"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11,0</w:t>
            </w:r>
          </w:p>
        </w:tc>
        <w:tc>
          <w:tcPr>
            <w:tcW w:w="832" w:type="dxa"/>
            <w:tcBorders>
              <w:left w:val="single" w:sz="4" w:space="0" w:color="auto"/>
            </w:tcBorders>
            <w:shd w:val="clear" w:color="auto" w:fill="FFFFFF"/>
            <w:vAlign w:val="bottom"/>
          </w:tcPr>
          <w:p w14:paraId="3D792553"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482</w:t>
            </w:r>
          </w:p>
        </w:tc>
      </w:tr>
      <w:tr w:rsidR="001A7EC8" w14:paraId="1CA209FF" w14:textId="77777777">
        <w:trPr>
          <w:trHeight w:hRule="exact" w:val="220"/>
        </w:trPr>
        <w:tc>
          <w:tcPr>
            <w:tcW w:w="1051" w:type="dxa"/>
            <w:shd w:val="clear" w:color="auto" w:fill="FFFFFF"/>
          </w:tcPr>
          <w:p w14:paraId="01FE0717" w14:textId="77777777" w:rsidR="001A7EC8" w:rsidRDefault="001A7EC8">
            <w:pPr>
              <w:framePr w:w="9353" w:h="4075" w:hSpace="136" w:wrap="notBeside" w:vAnchor="text" w:hAnchor="text" w:x="411" w:y="1"/>
              <w:rPr>
                <w:sz w:val="10"/>
                <w:szCs w:val="10"/>
              </w:rPr>
            </w:pPr>
          </w:p>
        </w:tc>
        <w:tc>
          <w:tcPr>
            <w:tcW w:w="1382" w:type="dxa"/>
            <w:tcBorders>
              <w:left w:val="single" w:sz="4" w:space="0" w:color="auto"/>
            </w:tcBorders>
            <w:shd w:val="clear" w:color="auto" w:fill="FFFFFF"/>
            <w:vAlign w:val="bottom"/>
          </w:tcPr>
          <w:p w14:paraId="0962ACA4" w14:textId="77777777" w:rsidR="001A7EC8" w:rsidRDefault="00D23207">
            <w:pPr>
              <w:pStyle w:val="20"/>
              <w:framePr w:w="9353" w:h="4075" w:hSpace="136" w:wrap="notBeside" w:vAnchor="text" w:hAnchor="text" w:x="411" w:y="1"/>
              <w:shd w:val="clear" w:color="auto" w:fill="auto"/>
              <w:spacing w:line="180" w:lineRule="exact"/>
            </w:pPr>
            <w:r>
              <w:rPr>
                <w:rStyle w:val="29pt3"/>
              </w:rPr>
              <w:t>Двухъярусная</w:t>
            </w:r>
          </w:p>
        </w:tc>
        <w:tc>
          <w:tcPr>
            <w:tcW w:w="846" w:type="dxa"/>
            <w:tcBorders>
              <w:left w:val="single" w:sz="4" w:space="0" w:color="auto"/>
            </w:tcBorders>
            <w:shd w:val="clear" w:color="auto" w:fill="FFFFFF"/>
            <w:vAlign w:val="bottom"/>
          </w:tcPr>
          <w:p w14:paraId="2985B44C"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30-32</w:t>
            </w:r>
          </w:p>
        </w:tc>
        <w:tc>
          <w:tcPr>
            <w:tcW w:w="569" w:type="dxa"/>
            <w:tcBorders>
              <w:left w:val="single" w:sz="4" w:space="0" w:color="auto"/>
            </w:tcBorders>
            <w:shd w:val="clear" w:color="auto" w:fill="FFFFFF"/>
            <w:vAlign w:val="bottom"/>
          </w:tcPr>
          <w:p w14:paraId="0962923B"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32</w:t>
            </w:r>
          </w:p>
        </w:tc>
        <w:tc>
          <w:tcPr>
            <w:tcW w:w="889" w:type="dxa"/>
            <w:tcBorders>
              <w:left w:val="single" w:sz="4" w:space="0" w:color="auto"/>
            </w:tcBorders>
            <w:shd w:val="clear" w:color="auto" w:fill="FFFFFF"/>
            <w:vAlign w:val="bottom"/>
          </w:tcPr>
          <w:p w14:paraId="2590A8BB"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3</w:t>
            </w:r>
          </w:p>
        </w:tc>
        <w:tc>
          <w:tcPr>
            <w:tcW w:w="896" w:type="dxa"/>
            <w:tcBorders>
              <w:left w:val="single" w:sz="4" w:space="0" w:color="auto"/>
            </w:tcBorders>
            <w:shd w:val="clear" w:color="auto" w:fill="FFFFFF"/>
            <w:vAlign w:val="bottom"/>
          </w:tcPr>
          <w:p w14:paraId="39A5CE1C"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29</w:t>
            </w:r>
          </w:p>
        </w:tc>
        <w:tc>
          <w:tcPr>
            <w:tcW w:w="670" w:type="dxa"/>
            <w:tcBorders>
              <w:left w:val="single" w:sz="4" w:space="0" w:color="auto"/>
            </w:tcBorders>
            <w:shd w:val="clear" w:color="auto" w:fill="FFFFFF"/>
            <w:vAlign w:val="bottom"/>
          </w:tcPr>
          <w:p w14:paraId="28E0E4E6"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51,7</w:t>
            </w:r>
          </w:p>
        </w:tc>
        <w:tc>
          <w:tcPr>
            <w:tcW w:w="637" w:type="dxa"/>
            <w:tcBorders>
              <w:left w:val="single" w:sz="4" w:space="0" w:color="auto"/>
            </w:tcBorders>
            <w:shd w:val="clear" w:color="auto" w:fill="FFFFFF"/>
            <w:vAlign w:val="bottom"/>
          </w:tcPr>
          <w:p w14:paraId="56BA09BE"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102</w:t>
            </w:r>
          </w:p>
        </w:tc>
        <w:tc>
          <w:tcPr>
            <w:tcW w:w="792" w:type="dxa"/>
            <w:tcBorders>
              <w:left w:val="single" w:sz="4" w:space="0" w:color="auto"/>
            </w:tcBorders>
            <w:shd w:val="clear" w:color="auto" w:fill="FFFFFF"/>
            <w:vAlign w:val="bottom"/>
          </w:tcPr>
          <w:p w14:paraId="3A14B516"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15,6</w:t>
            </w:r>
          </w:p>
        </w:tc>
        <w:tc>
          <w:tcPr>
            <w:tcW w:w="788" w:type="dxa"/>
            <w:tcBorders>
              <w:left w:val="single" w:sz="4" w:space="0" w:color="auto"/>
            </w:tcBorders>
            <w:shd w:val="clear" w:color="auto" w:fill="FFFFFF"/>
            <w:vAlign w:val="bottom"/>
          </w:tcPr>
          <w:p w14:paraId="4773D885"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10,5</w:t>
            </w:r>
          </w:p>
        </w:tc>
        <w:tc>
          <w:tcPr>
            <w:tcW w:w="832" w:type="dxa"/>
            <w:tcBorders>
              <w:left w:val="single" w:sz="4" w:space="0" w:color="auto"/>
            </w:tcBorders>
            <w:shd w:val="clear" w:color="auto" w:fill="FFFFFF"/>
            <w:vAlign w:val="bottom"/>
          </w:tcPr>
          <w:p w14:paraId="424643C1"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672</w:t>
            </w:r>
          </w:p>
        </w:tc>
      </w:tr>
      <w:tr w:rsidR="001A7EC8" w14:paraId="11784004" w14:textId="77777777">
        <w:trPr>
          <w:trHeight w:hRule="exact" w:val="317"/>
        </w:trPr>
        <w:tc>
          <w:tcPr>
            <w:tcW w:w="1051" w:type="dxa"/>
            <w:shd w:val="clear" w:color="auto" w:fill="FFFFFF"/>
          </w:tcPr>
          <w:p w14:paraId="0F664F09" w14:textId="77777777" w:rsidR="001A7EC8" w:rsidRDefault="001A7EC8">
            <w:pPr>
              <w:framePr w:w="9353" w:h="4075" w:hSpace="136" w:wrap="notBeside" w:vAnchor="text" w:hAnchor="text" w:x="411" w:y="1"/>
              <w:rPr>
                <w:sz w:val="10"/>
                <w:szCs w:val="10"/>
              </w:rPr>
            </w:pPr>
          </w:p>
        </w:tc>
        <w:tc>
          <w:tcPr>
            <w:tcW w:w="1382" w:type="dxa"/>
            <w:tcBorders>
              <w:left w:val="single" w:sz="4" w:space="0" w:color="auto"/>
            </w:tcBorders>
            <w:shd w:val="clear" w:color="auto" w:fill="FFFFFF"/>
          </w:tcPr>
          <w:p w14:paraId="62F2C61D" w14:textId="77777777" w:rsidR="001A7EC8" w:rsidRDefault="00D23207">
            <w:pPr>
              <w:pStyle w:val="20"/>
              <w:framePr w:w="9353" w:h="4075" w:hSpace="136" w:wrap="notBeside" w:vAnchor="text" w:hAnchor="text" w:x="411" w:y="1"/>
              <w:shd w:val="clear" w:color="auto" w:fill="auto"/>
              <w:spacing w:line="180" w:lineRule="exact"/>
            </w:pPr>
            <w:r>
              <w:rPr>
                <w:rStyle w:val="29pt3"/>
              </w:rPr>
              <w:t>Чизелевание</w:t>
            </w:r>
          </w:p>
        </w:tc>
        <w:tc>
          <w:tcPr>
            <w:tcW w:w="846" w:type="dxa"/>
            <w:tcBorders>
              <w:left w:val="single" w:sz="4" w:space="0" w:color="auto"/>
            </w:tcBorders>
            <w:shd w:val="clear" w:color="auto" w:fill="FFFFFF"/>
          </w:tcPr>
          <w:p w14:paraId="16A72912"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40-45</w:t>
            </w:r>
          </w:p>
        </w:tc>
        <w:tc>
          <w:tcPr>
            <w:tcW w:w="569" w:type="dxa"/>
            <w:tcBorders>
              <w:left w:val="single" w:sz="4" w:space="0" w:color="auto"/>
            </w:tcBorders>
            <w:shd w:val="clear" w:color="auto" w:fill="FFFFFF"/>
          </w:tcPr>
          <w:p w14:paraId="25DF458C" w14:textId="77777777" w:rsidR="001A7EC8" w:rsidRDefault="00D23207">
            <w:pPr>
              <w:pStyle w:val="20"/>
              <w:framePr w:w="9353" w:h="4075" w:hSpace="136" w:wrap="notBeside" w:vAnchor="text" w:hAnchor="text" w:x="411" w:y="1"/>
              <w:shd w:val="clear" w:color="auto" w:fill="auto"/>
              <w:spacing w:line="180" w:lineRule="exact"/>
              <w:ind w:left="200"/>
            </w:pPr>
            <w:r>
              <w:rPr>
                <w:rStyle w:val="29pt3"/>
              </w:rPr>
              <w:t>70</w:t>
            </w:r>
          </w:p>
        </w:tc>
        <w:tc>
          <w:tcPr>
            <w:tcW w:w="889" w:type="dxa"/>
            <w:tcBorders>
              <w:left w:val="single" w:sz="4" w:space="0" w:color="auto"/>
            </w:tcBorders>
            <w:shd w:val="clear" w:color="auto" w:fill="FFFFFF"/>
          </w:tcPr>
          <w:p w14:paraId="017BD392"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4</w:t>
            </w:r>
          </w:p>
        </w:tc>
        <w:tc>
          <w:tcPr>
            <w:tcW w:w="896" w:type="dxa"/>
            <w:tcBorders>
              <w:left w:val="single" w:sz="4" w:space="0" w:color="auto"/>
            </w:tcBorders>
            <w:shd w:val="clear" w:color="auto" w:fill="FFFFFF"/>
            <w:vAlign w:val="center"/>
          </w:tcPr>
          <w:p w14:paraId="06703500" w14:textId="77777777" w:rsidR="001A7EC8" w:rsidRDefault="00D23207">
            <w:pPr>
              <w:pStyle w:val="20"/>
              <w:framePr w:w="9353" w:h="4075" w:hSpace="136" w:wrap="notBeside" w:vAnchor="text" w:hAnchor="text" w:x="411" w:y="1"/>
              <w:shd w:val="clear" w:color="auto" w:fill="auto"/>
              <w:spacing w:line="180" w:lineRule="exact"/>
              <w:jc w:val="center"/>
            </w:pPr>
            <w:r>
              <w:rPr>
                <w:rStyle w:val="29pt3"/>
              </w:rPr>
              <w:t>66</w:t>
            </w:r>
          </w:p>
        </w:tc>
        <w:tc>
          <w:tcPr>
            <w:tcW w:w="670" w:type="dxa"/>
            <w:tcBorders>
              <w:left w:val="single" w:sz="4" w:space="0" w:color="auto"/>
            </w:tcBorders>
            <w:shd w:val="clear" w:color="auto" w:fill="FFFFFF"/>
          </w:tcPr>
          <w:p w14:paraId="19ADF3E1" w14:textId="77777777" w:rsidR="001A7EC8" w:rsidRDefault="00D23207">
            <w:pPr>
              <w:pStyle w:val="20"/>
              <w:framePr w:w="9353" w:h="4075" w:hSpace="136" w:wrap="notBeside" w:vAnchor="text" w:hAnchor="text" w:x="411" w:y="1"/>
              <w:shd w:val="clear" w:color="auto" w:fill="auto"/>
              <w:spacing w:line="180" w:lineRule="exact"/>
              <w:ind w:left="160"/>
            </w:pPr>
            <w:r>
              <w:rPr>
                <w:rStyle w:val="29pt3"/>
              </w:rPr>
              <w:t>52,4</w:t>
            </w:r>
          </w:p>
        </w:tc>
        <w:tc>
          <w:tcPr>
            <w:tcW w:w="637" w:type="dxa"/>
            <w:tcBorders>
              <w:left w:val="single" w:sz="4" w:space="0" w:color="auto"/>
            </w:tcBorders>
            <w:shd w:val="clear" w:color="auto" w:fill="FFFFFF"/>
          </w:tcPr>
          <w:p w14:paraId="4171CA86" w14:textId="77777777" w:rsidR="001A7EC8" w:rsidRDefault="00D23207">
            <w:pPr>
              <w:pStyle w:val="20"/>
              <w:framePr w:w="9353" w:h="4075" w:hSpace="136" w:wrap="notBeside" w:vAnchor="text" w:hAnchor="text" w:x="411" w:y="1"/>
              <w:shd w:val="clear" w:color="auto" w:fill="auto"/>
              <w:spacing w:line="180" w:lineRule="exact"/>
              <w:ind w:left="180"/>
            </w:pPr>
            <w:r>
              <w:rPr>
                <w:rStyle w:val="29pt3"/>
              </w:rPr>
              <w:t>103</w:t>
            </w:r>
          </w:p>
        </w:tc>
        <w:tc>
          <w:tcPr>
            <w:tcW w:w="792" w:type="dxa"/>
            <w:tcBorders>
              <w:left w:val="single" w:sz="4" w:space="0" w:color="auto"/>
            </w:tcBorders>
            <w:shd w:val="clear" w:color="auto" w:fill="FFFFFF"/>
          </w:tcPr>
          <w:p w14:paraId="457351B3"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16,4</w:t>
            </w:r>
          </w:p>
        </w:tc>
        <w:tc>
          <w:tcPr>
            <w:tcW w:w="788" w:type="dxa"/>
            <w:tcBorders>
              <w:left w:val="single" w:sz="4" w:space="0" w:color="auto"/>
            </w:tcBorders>
            <w:shd w:val="clear" w:color="auto" w:fill="FFFFFF"/>
            <w:vAlign w:val="center"/>
          </w:tcPr>
          <w:p w14:paraId="741215F8"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11,6</w:t>
            </w:r>
          </w:p>
        </w:tc>
        <w:tc>
          <w:tcPr>
            <w:tcW w:w="832" w:type="dxa"/>
            <w:tcBorders>
              <w:left w:val="single" w:sz="4" w:space="0" w:color="auto"/>
            </w:tcBorders>
            <w:shd w:val="clear" w:color="auto" w:fill="FFFFFF"/>
          </w:tcPr>
          <w:p w14:paraId="74E1B20B" w14:textId="77777777" w:rsidR="001A7EC8" w:rsidRDefault="00D23207">
            <w:pPr>
              <w:pStyle w:val="20"/>
              <w:framePr w:w="9353" w:h="4075" w:hSpace="136" w:wrap="notBeside" w:vAnchor="text" w:hAnchor="text" w:x="411" w:y="1"/>
              <w:shd w:val="clear" w:color="auto" w:fill="auto"/>
              <w:spacing w:line="180" w:lineRule="exact"/>
              <w:ind w:left="240"/>
            </w:pPr>
            <w:r>
              <w:rPr>
                <w:rStyle w:val="29pt3"/>
              </w:rPr>
              <w:t>352</w:t>
            </w:r>
          </w:p>
        </w:tc>
      </w:tr>
    </w:tbl>
    <w:p w14:paraId="4D3CA235" w14:textId="77777777" w:rsidR="001A7EC8" w:rsidRDefault="00D23207">
      <w:pPr>
        <w:pStyle w:val="81"/>
        <w:framePr w:w="236" w:h="421" w:hRule="exact" w:hSpace="136" w:wrap="notBeside" w:vAnchor="text" w:hAnchor="text" w:x="99" w:y="2291"/>
        <w:shd w:val="clear" w:color="auto" w:fill="auto"/>
        <w:spacing w:line="190" w:lineRule="exact"/>
        <w:textDirection w:val="tbRl"/>
      </w:pPr>
      <w:r>
        <w:t>-</w:t>
      </w:r>
      <w:r>
        <w:rPr>
          <w:rStyle w:val="895pt"/>
          <w:b w:val="0"/>
          <w:bCs w:val="0"/>
        </w:rPr>
        <w:t>81</w:t>
      </w:r>
      <w:r>
        <w:t>-</w:t>
      </w:r>
    </w:p>
    <w:p w14:paraId="2A27B368" w14:textId="77777777" w:rsidR="001A7EC8" w:rsidRDefault="001A7EC8">
      <w:pPr>
        <w:rPr>
          <w:sz w:val="2"/>
          <w:szCs w:val="2"/>
        </w:rPr>
      </w:pPr>
    </w:p>
    <w:p w14:paraId="501A62B0" w14:textId="77777777" w:rsidR="001A7EC8" w:rsidRDefault="001A7EC8">
      <w:pPr>
        <w:rPr>
          <w:sz w:val="2"/>
          <w:szCs w:val="2"/>
        </w:rPr>
        <w:sectPr w:rsidR="001A7EC8">
          <w:headerReference w:type="even" r:id="rId61"/>
          <w:headerReference w:type="default" r:id="rId62"/>
          <w:footerReference w:type="even" r:id="rId63"/>
          <w:footerReference w:type="default" r:id="rId64"/>
          <w:pgSz w:w="11900" w:h="8400" w:orient="landscape"/>
          <w:pgMar w:top="1626" w:right="719" w:bottom="1626" w:left="1554" w:header="0" w:footer="3" w:gutter="0"/>
          <w:pgNumType w:start="83"/>
          <w:cols w:space="720"/>
          <w:noEndnote/>
          <w:docGrid w:linePitch="360"/>
        </w:sectPr>
      </w:pPr>
    </w:p>
    <w:p w14:paraId="1F48E5D6" w14:textId="77777777" w:rsidR="001A7EC8" w:rsidRDefault="00D23207">
      <w:pPr>
        <w:pStyle w:val="20"/>
        <w:shd w:val="clear" w:color="auto" w:fill="auto"/>
        <w:spacing w:line="238" w:lineRule="exact"/>
        <w:jc w:val="both"/>
      </w:pPr>
      <w:r>
        <w:lastRenderedPageBreak/>
        <w:t>работке почвы, наличия энергетических средств, площадей, за</w:t>
      </w:r>
      <w:r>
        <w:softHyphen/>
        <w:t>нятых овощными культурами, их размещения используют кон</w:t>
      </w:r>
      <w:r>
        <w:softHyphen/>
        <w:t>кретные почвообрабатывающие машины и орудия, определяют параметры и режимы их работы.</w:t>
      </w:r>
    </w:p>
    <w:p w14:paraId="4AA60BCC" w14:textId="77777777" w:rsidR="001A7EC8" w:rsidRDefault="00D23207">
      <w:pPr>
        <w:pStyle w:val="20"/>
        <w:shd w:val="clear" w:color="auto" w:fill="auto"/>
        <w:spacing w:line="238" w:lineRule="exact"/>
        <w:ind w:firstLine="320"/>
        <w:jc w:val="both"/>
      </w:pPr>
      <w:r>
        <w:t>Предпосевной обработкой почвы создаются благоприятные условия для равномерного распределения семян, получения дружных всходов и полной приживаемости рассады после по</w:t>
      </w:r>
      <w:r>
        <w:softHyphen/>
        <w:t>садки, дальнейшего роста и развития растений. Предпосевную обработку начинают с боронования с целью сохранения влаги и питательных веществ, накопившихся в почве за осенне-зимний период. Легкие почвы (это в основном хозяйства, где механи</w:t>
      </w:r>
      <w:r>
        <w:softHyphen/>
        <w:t>ческий состав почв песчаный и супесчаный) боронуют в один след, а суглинистые и тяжелые почвы - в два следа (хозяйства второй и третьей зон). На сильно уплотненной почве, а также там, где ее не успели вспахать под зиму, вместо боронования проводят культивацию на глубину 6-8 см с боронованием. Перед посевом (посадкой) ранних культур на легких минеральных почвах и торфяных выполняют культивацию или перепашку с одновременным боронованием. Глубина обработки на минераль</w:t>
      </w:r>
      <w:r>
        <w:softHyphen/>
        <w:t>ных почвах 10-12 см, на торфяниках 6-9 см.</w:t>
      </w:r>
    </w:p>
    <w:p w14:paraId="5F1F6EC5" w14:textId="77777777" w:rsidR="001A7EC8" w:rsidRDefault="00D23207">
      <w:pPr>
        <w:pStyle w:val="20"/>
        <w:shd w:val="clear" w:color="auto" w:fill="auto"/>
        <w:spacing w:line="238" w:lineRule="exact"/>
        <w:ind w:firstLine="320"/>
        <w:jc w:val="both"/>
      </w:pPr>
      <w:r>
        <w:t>Под культуры позднего срока посева (посадки) проводят ран</w:t>
      </w:r>
      <w:r>
        <w:softHyphen/>
        <w:t>невесеннюю культивацию (боронование) и перепашку, а перед посевом (посадкой) предпосевную (предпосадочную) культива</w:t>
      </w:r>
      <w:r>
        <w:softHyphen/>
        <w:t>цию на глубину 6-8 см для посевных культур и на 12-14 см для рассадных культур. Глубина обработки почвы должна быть рав</w:t>
      </w:r>
      <w:r>
        <w:softHyphen/>
        <w:t>номерной, поверхность ровной, высота гребней не более 3-4 см. Поверхностный слой почвы должен иметь мелкокомковатую структуру.</w:t>
      </w:r>
    </w:p>
    <w:p w14:paraId="53E9575A" w14:textId="77777777" w:rsidR="001A7EC8" w:rsidRDefault="00D23207">
      <w:pPr>
        <w:pStyle w:val="20"/>
        <w:shd w:val="clear" w:color="auto" w:fill="auto"/>
        <w:spacing w:line="238" w:lineRule="exact"/>
        <w:ind w:firstLine="320"/>
        <w:jc w:val="both"/>
      </w:pPr>
      <w:r>
        <w:t>В систему предпосевной обработки почвы включают также прикатывание, которое применяют для выравнивания и уплот</w:t>
      </w:r>
      <w:r>
        <w:softHyphen/>
        <w:t>нения почвы и дробления крупных комков. Выполняют эту опе</w:t>
      </w:r>
      <w:r>
        <w:softHyphen/>
        <w:t>рацию кольчатыми (дробление комков) или гладкими (выравни</w:t>
      </w:r>
      <w:r>
        <w:softHyphen/>
        <w:t>вание) катками в агрегате с плугами, культиваторами, тяжелы</w:t>
      </w:r>
      <w:r>
        <w:softHyphen/>
        <w:t>ми дисковыми боронами или агрегатами с катками. Очень важ</w:t>
      </w:r>
      <w:r>
        <w:softHyphen/>
        <w:t>на эта операция для торфяно-болотных почв.</w:t>
      </w:r>
    </w:p>
    <w:p w14:paraId="39C90517" w14:textId="77777777" w:rsidR="001A7EC8" w:rsidRDefault="00D23207">
      <w:pPr>
        <w:pStyle w:val="20"/>
        <w:shd w:val="clear" w:color="auto" w:fill="auto"/>
        <w:spacing w:line="238" w:lineRule="exact"/>
        <w:ind w:firstLine="320"/>
        <w:jc w:val="both"/>
        <w:sectPr w:rsidR="001A7EC8">
          <w:headerReference w:type="even" r:id="rId65"/>
          <w:headerReference w:type="default" r:id="rId66"/>
          <w:footerReference w:type="even" r:id="rId67"/>
          <w:footerReference w:type="default" r:id="rId68"/>
          <w:pgSz w:w="8400" w:h="11900"/>
          <w:pgMar w:top="1479" w:right="1118" w:bottom="1134" w:left="978" w:header="0" w:footer="3" w:gutter="0"/>
          <w:pgNumType w:start="82"/>
          <w:cols w:space="720"/>
          <w:noEndnote/>
          <w:docGrid w:linePitch="360"/>
        </w:sectPr>
      </w:pPr>
      <w:r>
        <w:t>Предпосевная обработка почвы и посев (посадка) овощных культур должны выполняться как единый технологический процесс и не разрываться во времени, даже если они выполня</w:t>
      </w:r>
      <w:r>
        <w:softHyphen/>
        <w:t>ются отдельными операционными орудиями.</w:t>
      </w:r>
    </w:p>
    <w:p w14:paraId="6FD524AF" w14:textId="77777777" w:rsidR="001A7EC8" w:rsidRDefault="00D23207">
      <w:pPr>
        <w:pStyle w:val="20"/>
        <w:shd w:val="clear" w:color="auto" w:fill="auto"/>
        <w:spacing w:line="238" w:lineRule="exact"/>
        <w:ind w:firstLine="320"/>
        <w:jc w:val="both"/>
      </w:pPr>
      <w:r>
        <w:lastRenderedPageBreak/>
        <w:t>Основная и предпосевная обработка почвы может включать несколько вариантов, которые определяются профилем поверх</w:t>
      </w:r>
      <w:r>
        <w:softHyphen/>
        <w:t>ности, местом расположения участков (например, затопляемая или незатопляемая пойма), состоянием почвы, биологическими особенностями выращиваемых овощных культур и климатичес</w:t>
      </w:r>
      <w:r>
        <w:softHyphen/>
        <w:t>кими условиями.</w:t>
      </w:r>
    </w:p>
    <w:p w14:paraId="5EED4BE7" w14:textId="77777777" w:rsidR="001A7EC8" w:rsidRDefault="00D23207">
      <w:pPr>
        <w:pStyle w:val="20"/>
        <w:shd w:val="clear" w:color="auto" w:fill="auto"/>
        <w:spacing w:line="238" w:lineRule="exact"/>
        <w:ind w:firstLine="320"/>
        <w:jc w:val="both"/>
      </w:pPr>
      <w:r>
        <w:t>В Московской области возделывание овощей осуществляется в основном на ровной поверхности, а при недостатке тепла в весенний период, например, в овощеводческих хозяйствах Ях</w:t>
      </w:r>
      <w:r>
        <w:softHyphen/>
        <w:t>ромской поймы - на гребнях и грядах. Гребневую и грядовую технологию возделывания овощей широко применяют в странах Западной Европы (Голландия, Франция, Германия и др.), а так</w:t>
      </w:r>
      <w:r>
        <w:softHyphen/>
        <w:t>же в России на Северо-Западе и Дальнем Востоке, где таким образом снижаются потери урожая из-за переувлажнения поч</w:t>
      </w:r>
      <w:r>
        <w:softHyphen/>
        <w:t>вы. В последние годы все большее распространение получает ис</w:t>
      </w:r>
      <w:r>
        <w:softHyphen/>
        <w:t>пользование гребней и гряд в качестве технологических элемен</w:t>
      </w:r>
      <w:r>
        <w:softHyphen/>
        <w:t>тов механизированного возделывания и уборки овощей, так как наличие межгрядовых борозд создает благоприятные условия для более точного вождения агрегатов.</w:t>
      </w:r>
    </w:p>
    <w:p w14:paraId="5085C059" w14:textId="77777777" w:rsidR="001A7EC8" w:rsidRDefault="00D23207">
      <w:pPr>
        <w:pStyle w:val="20"/>
        <w:shd w:val="clear" w:color="auto" w:fill="auto"/>
        <w:spacing w:line="238" w:lineRule="exact"/>
        <w:ind w:firstLine="320"/>
        <w:jc w:val="both"/>
      </w:pPr>
      <w:r>
        <w:t>При возделывании овощей на грядах и гребнях и по направ</w:t>
      </w:r>
      <w:r>
        <w:softHyphen/>
        <w:t>ляющей колее на участках, где есть возможность провести зяб</w:t>
      </w:r>
      <w:r>
        <w:softHyphen/>
        <w:t>левую вспашку, органические и минеральные удобрения (фос</w:t>
      </w:r>
      <w:r>
        <w:softHyphen/>
        <w:t>форные и калийные) вносят осенью. Предварительную нарезку гряд и направляющей колеи осуществляют сразу после зябле</w:t>
      </w:r>
      <w:r>
        <w:softHyphen/>
        <w:t>вой вспашки бороздами-профилеобразователями. Весной гряды или направляющую колею боронуют, вносят азотные удобрения с последующей заделкой их при окончательном формировании гряды или направляющей колеи. Если основную обработки поч</w:t>
      </w:r>
      <w:r>
        <w:softHyphen/>
        <w:t>вы (пахота или дискование в два следа) проводят весной, то органические и минеральные удобрения вносят под вспашку или дискование. Затем выполняют черновую нарезку гряд и направляющей колеи. Окончательно гряды и направляющую колею формируют одновременно с посевом, при этом вносят и необходимые гербициды.</w:t>
      </w:r>
    </w:p>
    <w:p w14:paraId="3630F198" w14:textId="77777777" w:rsidR="001A7EC8" w:rsidRDefault="00D23207">
      <w:pPr>
        <w:pStyle w:val="20"/>
        <w:shd w:val="clear" w:color="auto" w:fill="auto"/>
        <w:spacing w:line="238" w:lineRule="exact"/>
        <w:ind w:firstLine="320"/>
        <w:jc w:val="both"/>
      </w:pPr>
      <w:r>
        <w:t xml:space="preserve">При возделывании овощных культур на ровной поверхности органические и минеральные удобрения (2/3 дозы </w:t>
      </w:r>
      <w:r>
        <w:rPr>
          <w:lang w:val="en-US" w:eastAsia="en-US" w:bidi="en-US"/>
        </w:rPr>
        <w:t xml:space="preserve">NPK) </w:t>
      </w:r>
      <w:r>
        <w:t>вносят осенью под зяблевую вспашку. Если удобрения вносят весной, то для заделки их необходимо проводить весновспашку.</w:t>
      </w:r>
    </w:p>
    <w:p w14:paraId="0EB13734" w14:textId="77777777" w:rsidR="001A7EC8" w:rsidRDefault="00D23207">
      <w:pPr>
        <w:pStyle w:val="20"/>
        <w:shd w:val="clear" w:color="auto" w:fill="auto"/>
        <w:spacing w:line="238" w:lineRule="exact"/>
        <w:ind w:firstLine="320"/>
        <w:jc w:val="both"/>
        <w:sectPr w:rsidR="001A7EC8">
          <w:pgSz w:w="8400" w:h="11900"/>
          <w:pgMar w:top="713" w:right="969" w:bottom="713" w:left="1163" w:header="0" w:footer="3" w:gutter="0"/>
          <w:cols w:space="720"/>
          <w:noEndnote/>
          <w:docGrid w:linePitch="360"/>
        </w:sectPr>
      </w:pPr>
      <w:r>
        <w:t>Следует отметить, что в системе подготовки почвы, рекомен-</w:t>
      </w:r>
    </w:p>
    <w:p w14:paraId="3F9F7758" w14:textId="77777777" w:rsidR="001A7EC8" w:rsidRDefault="00D23207">
      <w:pPr>
        <w:pStyle w:val="20"/>
        <w:shd w:val="clear" w:color="auto" w:fill="auto"/>
        <w:spacing w:line="238" w:lineRule="exact"/>
        <w:jc w:val="both"/>
      </w:pPr>
      <w:r>
        <w:lastRenderedPageBreak/>
        <w:t>дуемой фирмами Голландии и Франции, весновспашка - обяза</w:t>
      </w:r>
      <w:r>
        <w:softHyphen/>
        <w:t>тельная операция, независимо от того, была или нет зяблевая вспашка. Основной предпосевной подготовкой почвы, рекомен</w:t>
      </w:r>
      <w:r>
        <w:softHyphen/>
        <w:t>дуемой этими фирмами, является фрезерная обработка домина- тором на глубину 15-20 см. Этот же прием рекомендуется отече</w:t>
      </w:r>
      <w:r>
        <w:softHyphen/>
        <w:t>ственной технологией, особенно под столовые корнеплоды. До- минатор позволяет создать рыхлый слой почвы, способствую</w:t>
      </w:r>
      <w:r>
        <w:softHyphen/>
        <w:t>щий получению более выравненных корнеплодов моркови и петрушки.</w:t>
      </w:r>
    </w:p>
    <w:p w14:paraId="63B2404F" w14:textId="77777777" w:rsidR="001A7EC8" w:rsidRDefault="00D23207">
      <w:pPr>
        <w:pStyle w:val="20"/>
        <w:shd w:val="clear" w:color="auto" w:fill="auto"/>
        <w:spacing w:line="238" w:lineRule="exact"/>
        <w:ind w:firstLine="320"/>
        <w:jc w:val="both"/>
      </w:pPr>
      <w:r>
        <w:t>Исследованиями С.С. Литвинова (1992) на выщелоченных черноземах Западной Сибири выявлено, что для капусты пред</w:t>
      </w:r>
      <w:r>
        <w:softHyphen/>
        <w:t>почтительнее в качестве предпосевной обработки проводить бе</w:t>
      </w:r>
      <w:r>
        <w:softHyphen/>
        <w:t>зотвальную обработку на глубину 25-27 см в сочетании с дву</w:t>
      </w:r>
      <w:r>
        <w:softHyphen/>
        <w:t>кратной междурядной обработкой, для столовых корнеплодов - отвальную перепашку (на 18-20 см) в сочетании с 4-кратной об</w:t>
      </w:r>
      <w:r>
        <w:softHyphen/>
        <w:t>работкой междурядий, что повышает урожайность (табл. 34).</w:t>
      </w:r>
    </w:p>
    <w:p w14:paraId="485A12A1" w14:textId="77777777" w:rsidR="001A7EC8" w:rsidRDefault="00D23207">
      <w:pPr>
        <w:pStyle w:val="20"/>
        <w:shd w:val="clear" w:color="auto" w:fill="auto"/>
        <w:spacing w:line="238" w:lineRule="exact"/>
        <w:ind w:firstLine="320"/>
        <w:jc w:val="both"/>
      </w:pPr>
      <w:r>
        <w:t>Междурядные обработки овощных культур предназначены для разрушения почвенной корки, рыхления почвы для улуч</w:t>
      </w:r>
      <w:r>
        <w:softHyphen/>
        <w:t>шения ее аэрации и уничтожения сорных растений. Для унич</w:t>
      </w:r>
      <w:r>
        <w:softHyphen/>
        <w:t>тожения корки применяют навесные ротационные мотыги, а также сетчатые бороны (до начала прорастания семян).</w:t>
      </w:r>
    </w:p>
    <w:p w14:paraId="428994F6" w14:textId="77777777" w:rsidR="001A7EC8" w:rsidRDefault="00D23207">
      <w:pPr>
        <w:pStyle w:val="20"/>
        <w:shd w:val="clear" w:color="auto" w:fill="auto"/>
        <w:spacing w:line="238" w:lineRule="exact"/>
        <w:ind w:firstLine="320"/>
        <w:jc w:val="both"/>
      </w:pPr>
      <w:r>
        <w:t>Первую культивацию междурядий на рассадных культурах осуществляют через 1-2 недели после посадки, а на посевных культурах - при появлении сорняков или почвенной корки. Для уменьшения защитной зоны при междурядной обработке в Московской области перспективно применение отдельных эле</w:t>
      </w:r>
      <w:r>
        <w:softHyphen/>
        <w:t>ментов «астраханской технологии», т.е. предварительная нарез</w:t>
      </w:r>
      <w:r>
        <w:softHyphen/>
        <w:t>ка щелей специальными щелерезами, установленными на посев</w:t>
      </w:r>
      <w:r>
        <w:softHyphen/>
        <w:t>ных и посадочных машинах. При междурядных обработках по щелям или направляющей колее защитную зону рядков овощ</w:t>
      </w:r>
      <w:r>
        <w:softHyphen/>
        <w:t>ных растений можно уменьшить до 3-5 см, что резко снизит затраты на прополку полей.</w:t>
      </w:r>
    </w:p>
    <w:p w14:paraId="33247F7A" w14:textId="77777777" w:rsidR="001A7EC8" w:rsidRDefault="00D23207">
      <w:pPr>
        <w:pStyle w:val="20"/>
        <w:shd w:val="clear" w:color="auto" w:fill="auto"/>
        <w:spacing w:line="238" w:lineRule="exact"/>
        <w:ind w:firstLine="320"/>
        <w:jc w:val="both"/>
      </w:pPr>
      <w:r>
        <w:t>При выращивании капусты белокочанной с высокой кочеры</w:t>
      </w:r>
      <w:r>
        <w:softHyphen/>
        <w:t>гой можно почти полностью исключить прополки вручную, если использовать лапы-отвальчики на культиваторах, изготов</w:t>
      </w:r>
      <w:r>
        <w:softHyphen/>
        <w:t>ленные из односторонних лап-бритв. Лапы-отвальчики засыпа</w:t>
      </w:r>
      <w:r>
        <w:softHyphen/>
        <w:t>ют в рядках сорняки при их высоте не более 3 см.</w:t>
      </w:r>
    </w:p>
    <w:p w14:paraId="1A3B4A8F" w14:textId="77777777" w:rsidR="001A7EC8" w:rsidRDefault="00D23207">
      <w:pPr>
        <w:pStyle w:val="20"/>
        <w:shd w:val="clear" w:color="auto" w:fill="auto"/>
        <w:spacing w:line="238" w:lineRule="exact"/>
        <w:ind w:firstLine="320"/>
        <w:jc w:val="both"/>
        <w:sectPr w:rsidR="001A7EC8">
          <w:pgSz w:w="8400" w:h="11900"/>
          <w:pgMar w:top="1466" w:right="1050" w:bottom="1133" w:left="1057" w:header="0" w:footer="3" w:gutter="0"/>
          <w:cols w:space="720"/>
          <w:noEndnote/>
          <w:docGrid w:linePitch="360"/>
        </w:sectPr>
      </w:pPr>
      <w:r>
        <w:t>Для первой междурядной обработки столовых корнеплодов и других посевных культур очень эффективно применение фре-</w:t>
      </w:r>
    </w:p>
    <w:p w14:paraId="6FA7FE41" w14:textId="50FAF8A2" w:rsidR="001A7EC8" w:rsidRDefault="0030706D">
      <w:pPr>
        <w:spacing w:line="360" w:lineRule="exact"/>
      </w:pPr>
      <w:r>
        <w:rPr>
          <w:noProof/>
          <w:lang w:bidi="ar-SA"/>
        </w:rPr>
        <w:lastRenderedPageBreak/>
        <mc:AlternateContent>
          <mc:Choice Requires="wps">
            <w:drawing>
              <wp:anchor distT="0" distB="0" distL="63500" distR="63500" simplePos="0" relativeHeight="251577856" behindDoc="0" locked="0" layoutInCell="1" allowOverlap="1" wp14:anchorId="250B9036" wp14:editId="24F11D3A">
                <wp:simplePos x="0" y="0"/>
                <wp:positionH relativeFrom="margin">
                  <wp:posOffset>-26035</wp:posOffset>
                </wp:positionH>
                <wp:positionV relativeFrom="paragraph">
                  <wp:posOffset>1451610</wp:posOffset>
                </wp:positionV>
                <wp:extent cx="152400" cy="267335"/>
                <wp:effectExtent l="4445" t="635" r="0" b="0"/>
                <wp:wrapNone/>
                <wp:docPr id="4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1BF9" w14:textId="77777777" w:rsidR="00D23207" w:rsidRDefault="00D23207">
                            <w:pPr>
                              <w:pStyle w:val="20"/>
                              <w:shd w:val="clear" w:color="auto" w:fill="auto"/>
                              <w:spacing w:line="190" w:lineRule="exact"/>
                            </w:pPr>
                            <w:r>
                              <w:rPr>
                                <w:rStyle w:val="2Exact"/>
                              </w:rPr>
                              <w:t>-85-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B9036" id="Text Box 74" o:spid="_x0000_s1058" type="#_x0000_t202" style="position:absolute;margin-left:-2.05pt;margin-top:114.3pt;width:12pt;height:21.05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M6sAIAALM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" filled="f" stroked="f">
                <v:textbox style="layout-flow:vertical" inset="0,0,0,0">
                  <w:txbxContent>
                    <w:p w14:paraId="78741BF9" w14:textId="77777777" w:rsidR="00D23207" w:rsidRDefault="00D23207">
                      <w:pPr>
                        <w:pStyle w:val="20"/>
                        <w:shd w:val="clear" w:color="auto" w:fill="auto"/>
                        <w:spacing w:line="190" w:lineRule="exact"/>
                      </w:pPr>
                      <w:r>
                        <w:rPr>
                          <w:rStyle w:val="2Exact"/>
                        </w:rPr>
                        <w:t>-85-</w:t>
                      </w:r>
                    </w:p>
                  </w:txbxContent>
                </v:textbox>
                <w10:wrap anchorx="margin"/>
              </v:shape>
            </w:pict>
          </mc:Fallback>
        </mc:AlternateContent>
      </w:r>
      <w:r>
        <w:rPr>
          <w:noProof/>
          <w:lang w:bidi="ar-SA"/>
        </w:rPr>
        <mc:AlternateContent>
          <mc:Choice Requires="wps">
            <w:drawing>
              <wp:anchor distT="0" distB="0" distL="63500" distR="63500" simplePos="0" relativeHeight="251578880" behindDoc="0" locked="0" layoutInCell="1" allowOverlap="1" wp14:anchorId="47A81CD1" wp14:editId="735704AC">
                <wp:simplePos x="0" y="0"/>
                <wp:positionH relativeFrom="margin">
                  <wp:posOffset>178435</wp:posOffset>
                </wp:positionH>
                <wp:positionV relativeFrom="paragraph">
                  <wp:posOffset>0</wp:posOffset>
                </wp:positionV>
                <wp:extent cx="5936615" cy="2589530"/>
                <wp:effectExtent l="0" t="0" r="0" b="4445"/>
                <wp:wrapNone/>
                <wp:docPr id="4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258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1"/>
                              <w:gridCol w:w="713"/>
                              <w:gridCol w:w="727"/>
                              <w:gridCol w:w="734"/>
                              <w:gridCol w:w="731"/>
                              <w:gridCol w:w="731"/>
                              <w:gridCol w:w="731"/>
                              <w:gridCol w:w="742"/>
                              <w:gridCol w:w="731"/>
                              <w:gridCol w:w="734"/>
                              <w:gridCol w:w="738"/>
                              <w:gridCol w:w="767"/>
                            </w:tblGrid>
                            <w:tr w:rsidR="00D23207" w14:paraId="0E3E57C2" w14:textId="77777777">
                              <w:trPr>
                                <w:trHeight w:hRule="exact" w:val="338"/>
                                <w:jc w:val="center"/>
                              </w:trPr>
                              <w:tc>
                                <w:tcPr>
                                  <w:tcW w:w="1271" w:type="dxa"/>
                                  <w:vMerge w:val="restart"/>
                                  <w:tcBorders>
                                    <w:top w:val="single" w:sz="4" w:space="0" w:color="auto"/>
                                  </w:tcBorders>
                                  <w:shd w:val="clear" w:color="auto" w:fill="FFFFFF"/>
                                  <w:vAlign w:val="center"/>
                                </w:tcPr>
                                <w:p w14:paraId="61A247F4" w14:textId="77777777" w:rsidR="00D23207" w:rsidRDefault="00D23207">
                                  <w:pPr>
                                    <w:pStyle w:val="20"/>
                                    <w:shd w:val="clear" w:color="auto" w:fill="auto"/>
                                    <w:spacing w:line="216" w:lineRule="exact"/>
                                    <w:jc w:val="center"/>
                                  </w:pPr>
                                  <w:r>
                                    <w:rPr>
                                      <w:rStyle w:val="29pt3"/>
                                    </w:rPr>
                                    <w:t>Вид предпо</w:t>
                                  </w:r>
                                  <w:r>
                                    <w:rPr>
                                      <w:rStyle w:val="29pt3"/>
                                    </w:rPr>
                                    <w:softHyphen/>
                                    <w:t>севной обработки почвы</w:t>
                                  </w:r>
                                </w:p>
                              </w:tc>
                              <w:tc>
                                <w:tcPr>
                                  <w:tcW w:w="713" w:type="dxa"/>
                                  <w:vMerge w:val="restart"/>
                                  <w:tcBorders>
                                    <w:top w:val="single" w:sz="4" w:space="0" w:color="auto"/>
                                    <w:left w:val="single" w:sz="4" w:space="0" w:color="auto"/>
                                  </w:tcBorders>
                                  <w:shd w:val="clear" w:color="auto" w:fill="FFFFFF"/>
                                  <w:vAlign w:val="center"/>
                                </w:tcPr>
                                <w:p w14:paraId="29AF4C56" w14:textId="77777777" w:rsidR="00D23207" w:rsidRDefault="00D23207">
                                  <w:pPr>
                                    <w:pStyle w:val="20"/>
                                    <w:shd w:val="clear" w:color="auto" w:fill="auto"/>
                                    <w:spacing w:line="216" w:lineRule="exact"/>
                                  </w:pPr>
                                  <w:r>
                                    <w:rPr>
                                      <w:rStyle w:val="29pt3"/>
                                    </w:rPr>
                                    <w:t>Глубина</w:t>
                                  </w:r>
                                </w:p>
                                <w:p w14:paraId="451039E9" w14:textId="77777777" w:rsidR="00D23207" w:rsidRDefault="00D23207">
                                  <w:pPr>
                                    <w:pStyle w:val="20"/>
                                    <w:shd w:val="clear" w:color="auto" w:fill="auto"/>
                                    <w:spacing w:line="216" w:lineRule="exact"/>
                                  </w:pPr>
                                  <w:r>
                                    <w:rPr>
                                      <w:rStyle w:val="29pt3"/>
                                    </w:rPr>
                                    <w:t>обра</w:t>
                                  </w:r>
                                  <w:r>
                                    <w:rPr>
                                      <w:rStyle w:val="29pt3"/>
                                    </w:rPr>
                                    <w:softHyphen/>
                                  </w:r>
                                </w:p>
                                <w:p w14:paraId="1A8A821A" w14:textId="77777777" w:rsidR="00D23207" w:rsidRDefault="00D23207">
                                  <w:pPr>
                                    <w:pStyle w:val="20"/>
                                    <w:shd w:val="clear" w:color="auto" w:fill="auto"/>
                                    <w:spacing w:line="216" w:lineRule="exact"/>
                                  </w:pPr>
                                  <w:r>
                                    <w:rPr>
                                      <w:rStyle w:val="29pt3"/>
                                    </w:rPr>
                                    <w:t>ботки</w:t>
                                  </w:r>
                                </w:p>
                                <w:p w14:paraId="4EADECD8" w14:textId="77777777" w:rsidR="00D23207" w:rsidRDefault="00D23207">
                                  <w:pPr>
                                    <w:pStyle w:val="20"/>
                                    <w:shd w:val="clear" w:color="auto" w:fill="auto"/>
                                    <w:spacing w:line="216" w:lineRule="exact"/>
                                  </w:pPr>
                                  <w:r>
                                    <w:rPr>
                                      <w:rStyle w:val="29pt3"/>
                                    </w:rPr>
                                    <w:t>почвы,</w:t>
                                  </w:r>
                                </w:p>
                                <w:p w14:paraId="01640CAA" w14:textId="77777777" w:rsidR="00D23207" w:rsidRDefault="00D23207">
                                  <w:pPr>
                                    <w:pStyle w:val="20"/>
                                    <w:shd w:val="clear" w:color="auto" w:fill="auto"/>
                                    <w:spacing w:line="216" w:lineRule="exact"/>
                                    <w:ind w:left="240"/>
                                  </w:pPr>
                                  <w:r>
                                    <w:rPr>
                                      <w:rStyle w:val="29pt3"/>
                                    </w:rPr>
                                    <w:t>см</w:t>
                                  </w:r>
                                </w:p>
                              </w:tc>
                              <w:tc>
                                <w:tcPr>
                                  <w:tcW w:w="727" w:type="dxa"/>
                                  <w:vMerge w:val="restart"/>
                                  <w:tcBorders>
                                    <w:top w:val="single" w:sz="4" w:space="0" w:color="auto"/>
                                    <w:left w:val="single" w:sz="4" w:space="0" w:color="auto"/>
                                  </w:tcBorders>
                                  <w:shd w:val="clear" w:color="auto" w:fill="FFFFFF"/>
                                  <w:vAlign w:val="center"/>
                                </w:tcPr>
                                <w:p w14:paraId="76468256" w14:textId="77777777" w:rsidR="00D23207" w:rsidRDefault="00D23207">
                                  <w:pPr>
                                    <w:pStyle w:val="20"/>
                                    <w:shd w:val="clear" w:color="auto" w:fill="auto"/>
                                    <w:spacing w:line="216" w:lineRule="exact"/>
                                  </w:pPr>
                                  <w:r>
                                    <w:rPr>
                                      <w:rStyle w:val="29pt3"/>
                                    </w:rPr>
                                    <w:t>Число</w:t>
                                  </w:r>
                                </w:p>
                                <w:p w14:paraId="0A03205F" w14:textId="77777777" w:rsidR="00D23207" w:rsidRDefault="00D23207">
                                  <w:pPr>
                                    <w:pStyle w:val="20"/>
                                    <w:shd w:val="clear" w:color="auto" w:fill="auto"/>
                                    <w:spacing w:line="216" w:lineRule="exact"/>
                                  </w:pPr>
                                  <w:r>
                                    <w:rPr>
                                      <w:rStyle w:val="29pt3"/>
                                    </w:rPr>
                                    <w:t>между</w:t>
                                  </w:r>
                                  <w:r>
                                    <w:rPr>
                                      <w:rStyle w:val="29pt3"/>
                                    </w:rPr>
                                    <w:softHyphen/>
                                  </w:r>
                                </w:p>
                                <w:p w14:paraId="34FD9695" w14:textId="77777777" w:rsidR="00D23207" w:rsidRDefault="00D23207">
                                  <w:pPr>
                                    <w:pStyle w:val="20"/>
                                    <w:shd w:val="clear" w:color="auto" w:fill="auto"/>
                                    <w:spacing w:line="216" w:lineRule="exact"/>
                                  </w:pPr>
                                  <w:r>
                                    <w:rPr>
                                      <w:rStyle w:val="29pt3"/>
                                    </w:rPr>
                                    <w:t>рядных</w:t>
                                  </w:r>
                                </w:p>
                                <w:p w14:paraId="7F86A333" w14:textId="77777777" w:rsidR="00D23207" w:rsidRDefault="00D23207">
                                  <w:pPr>
                                    <w:pStyle w:val="20"/>
                                    <w:shd w:val="clear" w:color="auto" w:fill="auto"/>
                                    <w:spacing w:line="216" w:lineRule="exact"/>
                                  </w:pPr>
                                  <w:r>
                                    <w:rPr>
                                      <w:rStyle w:val="29pt3"/>
                                    </w:rPr>
                                    <w:t>обрабо-</w:t>
                                  </w:r>
                                </w:p>
                                <w:p w14:paraId="6B2FC9E5" w14:textId="77777777" w:rsidR="00D23207" w:rsidRDefault="00D23207">
                                  <w:pPr>
                                    <w:pStyle w:val="20"/>
                                    <w:shd w:val="clear" w:color="auto" w:fill="auto"/>
                                    <w:spacing w:line="216" w:lineRule="exact"/>
                                    <w:jc w:val="center"/>
                                  </w:pPr>
                                  <w:r>
                                    <w:rPr>
                                      <w:rStyle w:val="29pt3"/>
                                    </w:rPr>
                                    <w:t>ток</w:t>
                                  </w:r>
                                </w:p>
                              </w:tc>
                              <w:tc>
                                <w:tcPr>
                                  <w:tcW w:w="2196" w:type="dxa"/>
                                  <w:gridSpan w:val="3"/>
                                  <w:vMerge w:val="restart"/>
                                  <w:tcBorders>
                                    <w:top w:val="single" w:sz="4" w:space="0" w:color="auto"/>
                                    <w:left w:val="single" w:sz="4" w:space="0" w:color="auto"/>
                                  </w:tcBorders>
                                  <w:shd w:val="clear" w:color="auto" w:fill="FFFFFF"/>
                                  <w:vAlign w:val="bottom"/>
                                </w:tcPr>
                                <w:p w14:paraId="23614576" w14:textId="77777777" w:rsidR="00D23207" w:rsidRDefault="00D23207">
                                  <w:pPr>
                                    <w:pStyle w:val="20"/>
                                    <w:shd w:val="clear" w:color="auto" w:fill="auto"/>
                                    <w:spacing w:line="216" w:lineRule="exact"/>
                                    <w:jc w:val="center"/>
                                  </w:pPr>
                                  <w:r>
                                    <w:rPr>
                                      <w:rStyle w:val="29pt3"/>
                                    </w:rPr>
                                    <w:t>Число сорняков в среднем по четырем учетам в посевах, шт/м</w:t>
                                  </w:r>
                                  <w:r>
                                    <w:rPr>
                                      <w:rStyle w:val="29pt3"/>
                                      <w:vertAlign w:val="superscript"/>
                                    </w:rPr>
                                    <w:t>2</w:t>
                                  </w:r>
                                </w:p>
                              </w:tc>
                              <w:tc>
                                <w:tcPr>
                                  <w:tcW w:w="4443" w:type="dxa"/>
                                  <w:gridSpan w:val="6"/>
                                  <w:tcBorders>
                                    <w:top w:val="single" w:sz="4" w:space="0" w:color="auto"/>
                                    <w:left w:val="single" w:sz="4" w:space="0" w:color="auto"/>
                                  </w:tcBorders>
                                  <w:shd w:val="clear" w:color="auto" w:fill="FFFFFF"/>
                                  <w:vAlign w:val="bottom"/>
                                </w:tcPr>
                                <w:p w14:paraId="65B28FAA" w14:textId="77777777" w:rsidR="00D23207" w:rsidRDefault="00D23207">
                                  <w:pPr>
                                    <w:pStyle w:val="20"/>
                                    <w:shd w:val="clear" w:color="auto" w:fill="auto"/>
                                    <w:spacing w:line="180" w:lineRule="exact"/>
                                    <w:jc w:val="center"/>
                                  </w:pPr>
                                  <w:r>
                                    <w:rPr>
                                      <w:rStyle w:val="29pt3"/>
                                    </w:rPr>
                                    <w:t>Урожайность:</w:t>
                                  </w:r>
                                </w:p>
                              </w:tc>
                            </w:tr>
                            <w:tr w:rsidR="00D23207" w14:paraId="4C10D259" w14:textId="77777777">
                              <w:trPr>
                                <w:trHeight w:hRule="exact" w:val="652"/>
                                <w:jc w:val="center"/>
                              </w:trPr>
                              <w:tc>
                                <w:tcPr>
                                  <w:tcW w:w="1271" w:type="dxa"/>
                                  <w:vMerge/>
                                  <w:shd w:val="clear" w:color="auto" w:fill="FFFFFF"/>
                                  <w:vAlign w:val="center"/>
                                </w:tcPr>
                                <w:p w14:paraId="08B96FA4" w14:textId="77777777" w:rsidR="00D23207" w:rsidRDefault="00D23207"/>
                              </w:tc>
                              <w:tc>
                                <w:tcPr>
                                  <w:tcW w:w="713" w:type="dxa"/>
                                  <w:vMerge/>
                                  <w:tcBorders>
                                    <w:left w:val="single" w:sz="4" w:space="0" w:color="auto"/>
                                  </w:tcBorders>
                                  <w:shd w:val="clear" w:color="auto" w:fill="FFFFFF"/>
                                  <w:vAlign w:val="center"/>
                                </w:tcPr>
                                <w:p w14:paraId="4CFCA8F7" w14:textId="77777777" w:rsidR="00D23207" w:rsidRDefault="00D23207"/>
                              </w:tc>
                              <w:tc>
                                <w:tcPr>
                                  <w:tcW w:w="727" w:type="dxa"/>
                                  <w:vMerge/>
                                  <w:tcBorders>
                                    <w:left w:val="single" w:sz="4" w:space="0" w:color="auto"/>
                                  </w:tcBorders>
                                  <w:shd w:val="clear" w:color="auto" w:fill="FFFFFF"/>
                                  <w:vAlign w:val="center"/>
                                </w:tcPr>
                                <w:p w14:paraId="13EAE306" w14:textId="77777777" w:rsidR="00D23207" w:rsidRDefault="00D23207"/>
                              </w:tc>
                              <w:tc>
                                <w:tcPr>
                                  <w:tcW w:w="2196" w:type="dxa"/>
                                  <w:gridSpan w:val="3"/>
                                  <w:vMerge/>
                                  <w:tcBorders>
                                    <w:left w:val="single" w:sz="4" w:space="0" w:color="auto"/>
                                  </w:tcBorders>
                                  <w:shd w:val="clear" w:color="auto" w:fill="FFFFFF"/>
                                  <w:vAlign w:val="bottom"/>
                                </w:tcPr>
                                <w:p w14:paraId="3514281C" w14:textId="77777777" w:rsidR="00D23207" w:rsidRDefault="00D23207"/>
                              </w:tc>
                              <w:tc>
                                <w:tcPr>
                                  <w:tcW w:w="1473" w:type="dxa"/>
                                  <w:gridSpan w:val="2"/>
                                  <w:tcBorders>
                                    <w:top w:val="single" w:sz="4" w:space="0" w:color="auto"/>
                                    <w:left w:val="single" w:sz="4" w:space="0" w:color="auto"/>
                                  </w:tcBorders>
                                  <w:shd w:val="clear" w:color="auto" w:fill="FFFFFF"/>
                                  <w:vAlign w:val="center"/>
                                </w:tcPr>
                                <w:p w14:paraId="61538639" w14:textId="77777777" w:rsidR="00D23207" w:rsidRDefault="00D23207">
                                  <w:pPr>
                                    <w:pStyle w:val="20"/>
                                    <w:shd w:val="clear" w:color="auto" w:fill="auto"/>
                                    <w:spacing w:line="180" w:lineRule="exact"/>
                                    <w:jc w:val="center"/>
                                  </w:pPr>
                                  <w:r>
                                    <w:rPr>
                                      <w:rStyle w:val="29pt3"/>
                                    </w:rPr>
                                    <w:t>капусты</w:t>
                                  </w:r>
                                </w:p>
                              </w:tc>
                              <w:tc>
                                <w:tcPr>
                                  <w:tcW w:w="1465" w:type="dxa"/>
                                  <w:gridSpan w:val="2"/>
                                  <w:tcBorders>
                                    <w:top w:val="single" w:sz="4" w:space="0" w:color="auto"/>
                                    <w:left w:val="single" w:sz="4" w:space="0" w:color="auto"/>
                                  </w:tcBorders>
                                  <w:shd w:val="clear" w:color="auto" w:fill="FFFFFF"/>
                                  <w:vAlign w:val="center"/>
                                </w:tcPr>
                                <w:p w14:paraId="5C51208E" w14:textId="77777777" w:rsidR="00D23207" w:rsidRDefault="00D23207">
                                  <w:pPr>
                                    <w:pStyle w:val="20"/>
                                    <w:shd w:val="clear" w:color="auto" w:fill="auto"/>
                                    <w:spacing w:line="180" w:lineRule="exact"/>
                                    <w:jc w:val="center"/>
                                  </w:pPr>
                                  <w:r>
                                    <w:rPr>
                                      <w:rStyle w:val="29pt3"/>
                                    </w:rPr>
                                    <w:t>моркови</w:t>
                                  </w:r>
                                </w:p>
                              </w:tc>
                              <w:tc>
                                <w:tcPr>
                                  <w:tcW w:w="1505" w:type="dxa"/>
                                  <w:gridSpan w:val="2"/>
                                  <w:tcBorders>
                                    <w:top w:val="single" w:sz="4" w:space="0" w:color="auto"/>
                                    <w:left w:val="single" w:sz="4" w:space="0" w:color="auto"/>
                                  </w:tcBorders>
                                  <w:shd w:val="clear" w:color="auto" w:fill="FFFFFF"/>
                                  <w:vAlign w:val="center"/>
                                </w:tcPr>
                                <w:p w14:paraId="2F5ADE59" w14:textId="77777777" w:rsidR="00D23207" w:rsidRDefault="00D23207">
                                  <w:pPr>
                                    <w:pStyle w:val="20"/>
                                    <w:shd w:val="clear" w:color="auto" w:fill="auto"/>
                                    <w:spacing w:line="180" w:lineRule="exact"/>
                                    <w:jc w:val="center"/>
                                  </w:pPr>
                                  <w:r>
                                    <w:rPr>
                                      <w:rStyle w:val="29pt3"/>
                                    </w:rPr>
                                    <w:t>свеклы</w:t>
                                  </w:r>
                                </w:p>
                              </w:tc>
                            </w:tr>
                            <w:tr w:rsidR="00D23207" w14:paraId="10ACF88D" w14:textId="77777777">
                              <w:trPr>
                                <w:trHeight w:hRule="exact" w:val="324"/>
                                <w:jc w:val="center"/>
                              </w:trPr>
                              <w:tc>
                                <w:tcPr>
                                  <w:tcW w:w="1271" w:type="dxa"/>
                                  <w:vMerge/>
                                  <w:shd w:val="clear" w:color="auto" w:fill="FFFFFF"/>
                                  <w:vAlign w:val="center"/>
                                </w:tcPr>
                                <w:p w14:paraId="3C628E41" w14:textId="77777777" w:rsidR="00D23207" w:rsidRDefault="00D23207"/>
                              </w:tc>
                              <w:tc>
                                <w:tcPr>
                                  <w:tcW w:w="713" w:type="dxa"/>
                                  <w:vMerge/>
                                  <w:tcBorders>
                                    <w:left w:val="single" w:sz="4" w:space="0" w:color="auto"/>
                                  </w:tcBorders>
                                  <w:shd w:val="clear" w:color="auto" w:fill="FFFFFF"/>
                                  <w:vAlign w:val="center"/>
                                </w:tcPr>
                                <w:p w14:paraId="2BF81900" w14:textId="77777777" w:rsidR="00D23207" w:rsidRDefault="00D23207"/>
                              </w:tc>
                              <w:tc>
                                <w:tcPr>
                                  <w:tcW w:w="727" w:type="dxa"/>
                                  <w:vMerge/>
                                  <w:tcBorders>
                                    <w:left w:val="single" w:sz="4" w:space="0" w:color="auto"/>
                                  </w:tcBorders>
                                  <w:shd w:val="clear" w:color="auto" w:fill="FFFFFF"/>
                                  <w:vAlign w:val="center"/>
                                </w:tcPr>
                                <w:p w14:paraId="67E3D01E" w14:textId="77777777" w:rsidR="00D23207" w:rsidRDefault="00D23207"/>
                              </w:tc>
                              <w:tc>
                                <w:tcPr>
                                  <w:tcW w:w="734" w:type="dxa"/>
                                  <w:tcBorders>
                                    <w:top w:val="single" w:sz="4" w:space="0" w:color="auto"/>
                                    <w:left w:val="single" w:sz="4" w:space="0" w:color="auto"/>
                                  </w:tcBorders>
                                  <w:shd w:val="clear" w:color="auto" w:fill="FFFFFF"/>
                                  <w:vAlign w:val="center"/>
                                </w:tcPr>
                                <w:p w14:paraId="29B3F4CD" w14:textId="77777777" w:rsidR="00D23207" w:rsidRDefault="00D23207">
                                  <w:pPr>
                                    <w:pStyle w:val="20"/>
                                    <w:shd w:val="clear" w:color="auto" w:fill="auto"/>
                                    <w:spacing w:line="180" w:lineRule="exact"/>
                                  </w:pPr>
                                  <w:r>
                                    <w:rPr>
                                      <w:rStyle w:val="29pt3"/>
                                    </w:rPr>
                                    <w:t>капуста</w:t>
                                  </w:r>
                                </w:p>
                              </w:tc>
                              <w:tc>
                                <w:tcPr>
                                  <w:tcW w:w="731" w:type="dxa"/>
                                  <w:tcBorders>
                                    <w:top w:val="single" w:sz="4" w:space="0" w:color="auto"/>
                                    <w:left w:val="single" w:sz="4" w:space="0" w:color="auto"/>
                                  </w:tcBorders>
                                  <w:shd w:val="clear" w:color="auto" w:fill="FFFFFF"/>
                                  <w:vAlign w:val="center"/>
                                </w:tcPr>
                                <w:p w14:paraId="77C33782" w14:textId="77777777" w:rsidR="00D23207" w:rsidRDefault="00D23207">
                                  <w:pPr>
                                    <w:pStyle w:val="20"/>
                                    <w:shd w:val="clear" w:color="auto" w:fill="auto"/>
                                    <w:spacing w:line="180" w:lineRule="exact"/>
                                  </w:pPr>
                                  <w:r>
                                    <w:rPr>
                                      <w:rStyle w:val="29pt3"/>
                                    </w:rPr>
                                    <w:t>морковь</w:t>
                                  </w:r>
                                </w:p>
                              </w:tc>
                              <w:tc>
                                <w:tcPr>
                                  <w:tcW w:w="731" w:type="dxa"/>
                                  <w:tcBorders>
                                    <w:top w:val="single" w:sz="4" w:space="0" w:color="auto"/>
                                    <w:left w:val="single" w:sz="4" w:space="0" w:color="auto"/>
                                  </w:tcBorders>
                                  <w:shd w:val="clear" w:color="auto" w:fill="FFFFFF"/>
                                  <w:vAlign w:val="center"/>
                                </w:tcPr>
                                <w:p w14:paraId="17356AAB" w14:textId="77777777" w:rsidR="00D23207" w:rsidRDefault="00D23207">
                                  <w:pPr>
                                    <w:pStyle w:val="20"/>
                                    <w:shd w:val="clear" w:color="auto" w:fill="auto"/>
                                    <w:spacing w:line="180" w:lineRule="exact"/>
                                  </w:pPr>
                                  <w:r>
                                    <w:rPr>
                                      <w:rStyle w:val="29pt3"/>
                                    </w:rPr>
                                    <w:t>свекла</w:t>
                                  </w:r>
                                </w:p>
                              </w:tc>
                              <w:tc>
                                <w:tcPr>
                                  <w:tcW w:w="731" w:type="dxa"/>
                                  <w:tcBorders>
                                    <w:top w:val="single" w:sz="4" w:space="0" w:color="auto"/>
                                    <w:left w:val="single" w:sz="4" w:space="0" w:color="auto"/>
                                  </w:tcBorders>
                                  <w:shd w:val="clear" w:color="auto" w:fill="FFFFFF"/>
                                  <w:vAlign w:val="center"/>
                                </w:tcPr>
                                <w:p w14:paraId="7749E015" w14:textId="77777777" w:rsidR="00D23207" w:rsidRDefault="00D23207">
                                  <w:pPr>
                                    <w:pStyle w:val="20"/>
                                    <w:shd w:val="clear" w:color="auto" w:fill="auto"/>
                                    <w:spacing w:line="180" w:lineRule="exact"/>
                                    <w:ind w:left="180"/>
                                  </w:pPr>
                                  <w:r>
                                    <w:rPr>
                                      <w:rStyle w:val="29pt3"/>
                                    </w:rPr>
                                    <w:t>т/га</w:t>
                                  </w:r>
                                </w:p>
                              </w:tc>
                              <w:tc>
                                <w:tcPr>
                                  <w:tcW w:w="742" w:type="dxa"/>
                                  <w:tcBorders>
                                    <w:top w:val="single" w:sz="4" w:space="0" w:color="auto"/>
                                    <w:left w:val="single" w:sz="4" w:space="0" w:color="auto"/>
                                  </w:tcBorders>
                                  <w:shd w:val="clear" w:color="auto" w:fill="FFFFFF"/>
                                  <w:vAlign w:val="center"/>
                                </w:tcPr>
                                <w:p w14:paraId="68268E25" w14:textId="77777777" w:rsidR="00D23207" w:rsidRDefault="00D23207">
                                  <w:pPr>
                                    <w:pStyle w:val="20"/>
                                    <w:shd w:val="clear" w:color="auto" w:fill="auto"/>
                                    <w:spacing w:line="180" w:lineRule="exact"/>
                                    <w:ind w:left="220"/>
                                  </w:pPr>
                                  <w:r>
                                    <w:rPr>
                                      <w:rStyle w:val="29pt3"/>
                                    </w:rPr>
                                    <w:t>%</w:t>
                                  </w:r>
                                </w:p>
                              </w:tc>
                              <w:tc>
                                <w:tcPr>
                                  <w:tcW w:w="731" w:type="dxa"/>
                                  <w:tcBorders>
                                    <w:top w:val="single" w:sz="4" w:space="0" w:color="auto"/>
                                    <w:left w:val="single" w:sz="4" w:space="0" w:color="auto"/>
                                  </w:tcBorders>
                                  <w:shd w:val="clear" w:color="auto" w:fill="FFFFFF"/>
                                  <w:vAlign w:val="center"/>
                                </w:tcPr>
                                <w:p w14:paraId="2A281FD9" w14:textId="77777777" w:rsidR="00D23207" w:rsidRDefault="00D23207">
                                  <w:pPr>
                                    <w:pStyle w:val="20"/>
                                    <w:shd w:val="clear" w:color="auto" w:fill="auto"/>
                                    <w:spacing w:line="180" w:lineRule="exact"/>
                                    <w:ind w:left="200"/>
                                  </w:pPr>
                                  <w:r>
                                    <w:rPr>
                                      <w:rStyle w:val="29pt3"/>
                                    </w:rPr>
                                    <w:t>т/га</w:t>
                                  </w:r>
                                </w:p>
                              </w:tc>
                              <w:tc>
                                <w:tcPr>
                                  <w:tcW w:w="734" w:type="dxa"/>
                                  <w:tcBorders>
                                    <w:top w:val="single" w:sz="4" w:space="0" w:color="auto"/>
                                    <w:left w:val="single" w:sz="4" w:space="0" w:color="auto"/>
                                  </w:tcBorders>
                                  <w:shd w:val="clear" w:color="auto" w:fill="FFFFFF"/>
                                  <w:vAlign w:val="center"/>
                                </w:tcPr>
                                <w:p w14:paraId="605A8BB7" w14:textId="77777777" w:rsidR="00D23207" w:rsidRDefault="00D23207">
                                  <w:pPr>
                                    <w:pStyle w:val="20"/>
                                    <w:shd w:val="clear" w:color="auto" w:fill="auto"/>
                                    <w:spacing w:line="180" w:lineRule="exact"/>
                                    <w:ind w:left="240"/>
                                  </w:pPr>
                                  <w:r>
                                    <w:rPr>
                                      <w:rStyle w:val="29pt3"/>
                                    </w:rPr>
                                    <w:t>%</w:t>
                                  </w:r>
                                </w:p>
                              </w:tc>
                              <w:tc>
                                <w:tcPr>
                                  <w:tcW w:w="738" w:type="dxa"/>
                                  <w:tcBorders>
                                    <w:top w:val="single" w:sz="4" w:space="0" w:color="auto"/>
                                    <w:left w:val="single" w:sz="4" w:space="0" w:color="auto"/>
                                  </w:tcBorders>
                                  <w:shd w:val="clear" w:color="auto" w:fill="FFFFFF"/>
                                  <w:vAlign w:val="center"/>
                                </w:tcPr>
                                <w:p w14:paraId="0CAEDB0D" w14:textId="77777777" w:rsidR="00D23207" w:rsidRDefault="00D23207">
                                  <w:pPr>
                                    <w:pStyle w:val="20"/>
                                    <w:shd w:val="clear" w:color="auto" w:fill="auto"/>
                                    <w:spacing w:line="180" w:lineRule="exact"/>
                                    <w:ind w:left="180"/>
                                  </w:pPr>
                                  <w:r>
                                    <w:rPr>
                                      <w:rStyle w:val="29pt3"/>
                                    </w:rPr>
                                    <w:t>т/га</w:t>
                                  </w:r>
                                </w:p>
                              </w:tc>
                              <w:tc>
                                <w:tcPr>
                                  <w:tcW w:w="767" w:type="dxa"/>
                                  <w:tcBorders>
                                    <w:top w:val="single" w:sz="4" w:space="0" w:color="auto"/>
                                    <w:left w:val="single" w:sz="4" w:space="0" w:color="auto"/>
                                  </w:tcBorders>
                                  <w:shd w:val="clear" w:color="auto" w:fill="FFFFFF"/>
                                  <w:vAlign w:val="center"/>
                                </w:tcPr>
                                <w:p w14:paraId="2B1646F5" w14:textId="77777777" w:rsidR="00D23207" w:rsidRDefault="00D23207">
                                  <w:pPr>
                                    <w:pStyle w:val="20"/>
                                    <w:shd w:val="clear" w:color="auto" w:fill="auto"/>
                                    <w:spacing w:line="180" w:lineRule="exact"/>
                                    <w:ind w:left="240"/>
                                  </w:pPr>
                                  <w:r>
                                    <w:rPr>
                                      <w:rStyle w:val="29pt3"/>
                                    </w:rPr>
                                    <w:t>%</w:t>
                                  </w:r>
                                </w:p>
                              </w:tc>
                            </w:tr>
                            <w:tr w:rsidR="00D23207" w14:paraId="7CCDFAEB" w14:textId="77777777">
                              <w:trPr>
                                <w:trHeight w:hRule="exact" w:val="252"/>
                                <w:jc w:val="center"/>
                              </w:trPr>
                              <w:tc>
                                <w:tcPr>
                                  <w:tcW w:w="1271" w:type="dxa"/>
                                  <w:tcBorders>
                                    <w:top w:val="single" w:sz="4" w:space="0" w:color="auto"/>
                                  </w:tcBorders>
                                  <w:shd w:val="clear" w:color="auto" w:fill="FFFFFF"/>
                                  <w:vAlign w:val="bottom"/>
                                </w:tcPr>
                                <w:p w14:paraId="56C80101" w14:textId="77777777" w:rsidR="00D23207" w:rsidRDefault="00D23207">
                                  <w:pPr>
                                    <w:pStyle w:val="20"/>
                                    <w:shd w:val="clear" w:color="auto" w:fill="auto"/>
                                    <w:spacing w:line="180" w:lineRule="exact"/>
                                  </w:pPr>
                                  <w:r>
                                    <w:rPr>
                                      <w:rStyle w:val="29pt3"/>
                                    </w:rPr>
                                    <w:t>Боронование</w:t>
                                  </w:r>
                                </w:p>
                              </w:tc>
                              <w:tc>
                                <w:tcPr>
                                  <w:tcW w:w="713" w:type="dxa"/>
                                  <w:tcBorders>
                                    <w:top w:val="single" w:sz="4" w:space="0" w:color="auto"/>
                                    <w:left w:val="single" w:sz="4" w:space="0" w:color="auto"/>
                                  </w:tcBorders>
                                  <w:shd w:val="clear" w:color="auto" w:fill="FFFFFF"/>
                                  <w:vAlign w:val="bottom"/>
                                </w:tcPr>
                                <w:p w14:paraId="51DB5DA7" w14:textId="77777777" w:rsidR="00D23207" w:rsidRDefault="00D23207">
                                  <w:pPr>
                                    <w:pStyle w:val="20"/>
                                    <w:shd w:val="clear" w:color="auto" w:fill="auto"/>
                                    <w:spacing w:line="180" w:lineRule="exact"/>
                                    <w:ind w:left="240"/>
                                  </w:pPr>
                                  <w:r>
                                    <w:rPr>
                                      <w:rStyle w:val="29pt3"/>
                                    </w:rPr>
                                    <w:t>5-6</w:t>
                                  </w:r>
                                </w:p>
                              </w:tc>
                              <w:tc>
                                <w:tcPr>
                                  <w:tcW w:w="727" w:type="dxa"/>
                                  <w:tcBorders>
                                    <w:top w:val="single" w:sz="4" w:space="0" w:color="auto"/>
                                    <w:left w:val="single" w:sz="4" w:space="0" w:color="auto"/>
                                  </w:tcBorders>
                                  <w:shd w:val="clear" w:color="auto" w:fill="FFFFFF"/>
                                  <w:vAlign w:val="bottom"/>
                                </w:tcPr>
                                <w:p w14:paraId="67A4A4C9" w14:textId="77777777" w:rsidR="00D23207" w:rsidRDefault="00D23207">
                                  <w:pPr>
                                    <w:pStyle w:val="20"/>
                                    <w:shd w:val="clear" w:color="auto" w:fill="auto"/>
                                    <w:spacing w:line="180" w:lineRule="exact"/>
                                    <w:jc w:val="center"/>
                                  </w:pPr>
                                  <w:r>
                                    <w:rPr>
                                      <w:rStyle w:val="29pt3"/>
                                    </w:rPr>
                                    <w:t>0</w:t>
                                  </w:r>
                                </w:p>
                              </w:tc>
                              <w:tc>
                                <w:tcPr>
                                  <w:tcW w:w="734" w:type="dxa"/>
                                  <w:tcBorders>
                                    <w:top w:val="single" w:sz="4" w:space="0" w:color="auto"/>
                                    <w:left w:val="single" w:sz="4" w:space="0" w:color="auto"/>
                                  </w:tcBorders>
                                  <w:shd w:val="clear" w:color="auto" w:fill="FFFFFF"/>
                                  <w:vAlign w:val="bottom"/>
                                </w:tcPr>
                                <w:p w14:paraId="32529A0C" w14:textId="77777777" w:rsidR="00D23207" w:rsidRDefault="00D23207">
                                  <w:pPr>
                                    <w:pStyle w:val="20"/>
                                    <w:shd w:val="clear" w:color="auto" w:fill="auto"/>
                                    <w:spacing w:line="180" w:lineRule="exact"/>
                                    <w:jc w:val="center"/>
                                  </w:pPr>
                                  <w:r>
                                    <w:rPr>
                                      <w:rStyle w:val="29pt3"/>
                                    </w:rPr>
                                    <w:t>34</w:t>
                                  </w:r>
                                </w:p>
                              </w:tc>
                              <w:tc>
                                <w:tcPr>
                                  <w:tcW w:w="731" w:type="dxa"/>
                                  <w:tcBorders>
                                    <w:top w:val="single" w:sz="4" w:space="0" w:color="auto"/>
                                    <w:left w:val="single" w:sz="4" w:space="0" w:color="auto"/>
                                  </w:tcBorders>
                                  <w:shd w:val="clear" w:color="auto" w:fill="FFFFFF"/>
                                  <w:vAlign w:val="bottom"/>
                                </w:tcPr>
                                <w:p w14:paraId="25EC8ED6" w14:textId="77777777" w:rsidR="00D23207" w:rsidRDefault="00D23207">
                                  <w:pPr>
                                    <w:pStyle w:val="20"/>
                                    <w:shd w:val="clear" w:color="auto" w:fill="auto"/>
                                    <w:spacing w:line="180" w:lineRule="exact"/>
                                    <w:ind w:left="220"/>
                                  </w:pPr>
                                  <w:r>
                                    <w:rPr>
                                      <w:rStyle w:val="29pt3"/>
                                    </w:rPr>
                                    <w:t>244</w:t>
                                  </w:r>
                                </w:p>
                              </w:tc>
                              <w:tc>
                                <w:tcPr>
                                  <w:tcW w:w="731" w:type="dxa"/>
                                  <w:tcBorders>
                                    <w:top w:val="single" w:sz="4" w:space="0" w:color="auto"/>
                                    <w:left w:val="single" w:sz="4" w:space="0" w:color="auto"/>
                                  </w:tcBorders>
                                  <w:shd w:val="clear" w:color="auto" w:fill="FFFFFF"/>
                                  <w:vAlign w:val="bottom"/>
                                </w:tcPr>
                                <w:p w14:paraId="7F305E5D" w14:textId="77777777" w:rsidR="00D23207" w:rsidRDefault="00D23207">
                                  <w:pPr>
                                    <w:pStyle w:val="20"/>
                                    <w:shd w:val="clear" w:color="auto" w:fill="auto"/>
                                    <w:spacing w:line="180" w:lineRule="exact"/>
                                    <w:ind w:left="220"/>
                                  </w:pPr>
                                  <w:r>
                                    <w:rPr>
                                      <w:rStyle w:val="29pt3"/>
                                    </w:rPr>
                                    <w:t>481</w:t>
                                  </w:r>
                                </w:p>
                              </w:tc>
                              <w:tc>
                                <w:tcPr>
                                  <w:tcW w:w="731" w:type="dxa"/>
                                  <w:tcBorders>
                                    <w:top w:val="single" w:sz="4" w:space="0" w:color="auto"/>
                                    <w:left w:val="single" w:sz="4" w:space="0" w:color="auto"/>
                                  </w:tcBorders>
                                  <w:shd w:val="clear" w:color="auto" w:fill="FFFFFF"/>
                                  <w:vAlign w:val="bottom"/>
                                </w:tcPr>
                                <w:p w14:paraId="7DA0FF95" w14:textId="77777777" w:rsidR="00D23207" w:rsidRDefault="00D23207">
                                  <w:pPr>
                                    <w:pStyle w:val="20"/>
                                    <w:shd w:val="clear" w:color="auto" w:fill="auto"/>
                                    <w:spacing w:line="180" w:lineRule="exact"/>
                                    <w:ind w:left="180"/>
                                  </w:pPr>
                                  <w:r>
                                    <w:rPr>
                                      <w:rStyle w:val="29pt3"/>
                                    </w:rPr>
                                    <w:t>60,0</w:t>
                                  </w:r>
                                </w:p>
                              </w:tc>
                              <w:tc>
                                <w:tcPr>
                                  <w:tcW w:w="742" w:type="dxa"/>
                                  <w:tcBorders>
                                    <w:top w:val="single" w:sz="4" w:space="0" w:color="auto"/>
                                    <w:left w:val="single" w:sz="4" w:space="0" w:color="auto"/>
                                  </w:tcBorders>
                                  <w:shd w:val="clear" w:color="auto" w:fill="FFFFFF"/>
                                  <w:vAlign w:val="bottom"/>
                                </w:tcPr>
                                <w:p w14:paraId="2479E341" w14:textId="77777777" w:rsidR="00D23207" w:rsidRDefault="00D23207">
                                  <w:pPr>
                                    <w:pStyle w:val="20"/>
                                    <w:shd w:val="clear" w:color="auto" w:fill="auto"/>
                                    <w:spacing w:line="180" w:lineRule="exact"/>
                                    <w:ind w:left="220"/>
                                  </w:pPr>
                                  <w:r>
                                    <w:rPr>
                                      <w:rStyle w:val="29pt3"/>
                                    </w:rPr>
                                    <w:t>100</w:t>
                                  </w:r>
                                </w:p>
                              </w:tc>
                              <w:tc>
                                <w:tcPr>
                                  <w:tcW w:w="731" w:type="dxa"/>
                                  <w:tcBorders>
                                    <w:top w:val="single" w:sz="4" w:space="0" w:color="auto"/>
                                    <w:left w:val="single" w:sz="4" w:space="0" w:color="auto"/>
                                  </w:tcBorders>
                                  <w:shd w:val="clear" w:color="auto" w:fill="FFFFFF"/>
                                  <w:vAlign w:val="bottom"/>
                                </w:tcPr>
                                <w:p w14:paraId="730FEC48" w14:textId="77777777" w:rsidR="00D23207" w:rsidRDefault="00D23207">
                                  <w:pPr>
                                    <w:pStyle w:val="20"/>
                                    <w:shd w:val="clear" w:color="auto" w:fill="auto"/>
                                    <w:spacing w:line="180" w:lineRule="exact"/>
                                    <w:ind w:left="200"/>
                                  </w:pPr>
                                  <w:r>
                                    <w:rPr>
                                      <w:rStyle w:val="29pt3"/>
                                    </w:rPr>
                                    <w:t>47,5</w:t>
                                  </w:r>
                                </w:p>
                              </w:tc>
                              <w:tc>
                                <w:tcPr>
                                  <w:tcW w:w="734" w:type="dxa"/>
                                  <w:tcBorders>
                                    <w:top w:val="single" w:sz="4" w:space="0" w:color="auto"/>
                                    <w:left w:val="single" w:sz="4" w:space="0" w:color="auto"/>
                                  </w:tcBorders>
                                  <w:shd w:val="clear" w:color="auto" w:fill="FFFFFF"/>
                                  <w:vAlign w:val="bottom"/>
                                </w:tcPr>
                                <w:p w14:paraId="44E884C9" w14:textId="77777777" w:rsidR="00D23207" w:rsidRDefault="00D23207">
                                  <w:pPr>
                                    <w:pStyle w:val="20"/>
                                    <w:shd w:val="clear" w:color="auto" w:fill="auto"/>
                                    <w:spacing w:line="180" w:lineRule="exact"/>
                                    <w:ind w:left="240"/>
                                  </w:pPr>
                                  <w:r>
                                    <w:rPr>
                                      <w:rStyle w:val="29pt3"/>
                                    </w:rPr>
                                    <w:t>100</w:t>
                                  </w:r>
                                </w:p>
                              </w:tc>
                              <w:tc>
                                <w:tcPr>
                                  <w:tcW w:w="738" w:type="dxa"/>
                                  <w:tcBorders>
                                    <w:top w:val="single" w:sz="4" w:space="0" w:color="auto"/>
                                    <w:left w:val="single" w:sz="4" w:space="0" w:color="auto"/>
                                  </w:tcBorders>
                                  <w:shd w:val="clear" w:color="auto" w:fill="FFFFFF"/>
                                  <w:vAlign w:val="bottom"/>
                                </w:tcPr>
                                <w:p w14:paraId="273AEBF6" w14:textId="77777777" w:rsidR="00D23207" w:rsidRDefault="00D23207">
                                  <w:pPr>
                                    <w:pStyle w:val="20"/>
                                    <w:shd w:val="clear" w:color="auto" w:fill="auto"/>
                                    <w:spacing w:line="180" w:lineRule="exact"/>
                                    <w:ind w:left="180"/>
                                  </w:pPr>
                                  <w:r>
                                    <w:rPr>
                                      <w:rStyle w:val="29pt3"/>
                                    </w:rPr>
                                    <w:t>34,9</w:t>
                                  </w:r>
                                </w:p>
                              </w:tc>
                              <w:tc>
                                <w:tcPr>
                                  <w:tcW w:w="767" w:type="dxa"/>
                                  <w:tcBorders>
                                    <w:top w:val="single" w:sz="4" w:space="0" w:color="auto"/>
                                    <w:left w:val="single" w:sz="4" w:space="0" w:color="auto"/>
                                  </w:tcBorders>
                                  <w:shd w:val="clear" w:color="auto" w:fill="FFFFFF"/>
                                  <w:vAlign w:val="bottom"/>
                                </w:tcPr>
                                <w:p w14:paraId="1A7B0726" w14:textId="77777777" w:rsidR="00D23207" w:rsidRDefault="00D23207">
                                  <w:pPr>
                                    <w:pStyle w:val="20"/>
                                    <w:shd w:val="clear" w:color="auto" w:fill="auto"/>
                                    <w:spacing w:line="180" w:lineRule="exact"/>
                                    <w:ind w:left="240"/>
                                  </w:pPr>
                                  <w:r>
                                    <w:rPr>
                                      <w:rStyle w:val="29pt3"/>
                                    </w:rPr>
                                    <w:t>100</w:t>
                                  </w:r>
                                </w:p>
                              </w:tc>
                            </w:tr>
                            <w:tr w:rsidR="00D23207" w14:paraId="7262345F" w14:textId="77777777">
                              <w:trPr>
                                <w:trHeight w:hRule="exact" w:val="216"/>
                                <w:jc w:val="center"/>
                              </w:trPr>
                              <w:tc>
                                <w:tcPr>
                                  <w:tcW w:w="1271" w:type="dxa"/>
                                  <w:shd w:val="clear" w:color="auto" w:fill="FFFFFF"/>
                                </w:tcPr>
                                <w:p w14:paraId="051FF978" w14:textId="77777777" w:rsidR="00D23207" w:rsidRDefault="00D23207">
                                  <w:pPr>
                                    <w:rPr>
                                      <w:sz w:val="10"/>
                                      <w:szCs w:val="10"/>
                                    </w:rPr>
                                  </w:pPr>
                                </w:p>
                              </w:tc>
                              <w:tc>
                                <w:tcPr>
                                  <w:tcW w:w="713" w:type="dxa"/>
                                  <w:tcBorders>
                                    <w:left w:val="single" w:sz="4" w:space="0" w:color="auto"/>
                                  </w:tcBorders>
                                  <w:shd w:val="clear" w:color="auto" w:fill="FFFFFF"/>
                                </w:tcPr>
                                <w:p w14:paraId="36B219E1" w14:textId="77777777" w:rsidR="00D23207" w:rsidRDefault="00D23207">
                                  <w:pPr>
                                    <w:rPr>
                                      <w:sz w:val="10"/>
                                      <w:szCs w:val="10"/>
                                    </w:rPr>
                                  </w:pPr>
                                </w:p>
                              </w:tc>
                              <w:tc>
                                <w:tcPr>
                                  <w:tcW w:w="727" w:type="dxa"/>
                                  <w:tcBorders>
                                    <w:left w:val="single" w:sz="4" w:space="0" w:color="auto"/>
                                  </w:tcBorders>
                                  <w:shd w:val="clear" w:color="auto" w:fill="FFFFFF"/>
                                  <w:vAlign w:val="bottom"/>
                                </w:tcPr>
                                <w:p w14:paraId="6997A9CC" w14:textId="77777777" w:rsidR="00D23207" w:rsidRDefault="00D23207">
                                  <w:pPr>
                                    <w:pStyle w:val="20"/>
                                    <w:shd w:val="clear" w:color="auto" w:fill="auto"/>
                                    <w:spacing w:line="180" w:lineRule="exact"/>
                                    <w:jc w:val="center"/>
                                  </w:pPr>
                                  <w:r>
                                    <w:rPr>
                                      <w:rStyle w:val="29pt3"/>
                                    </w:rPr>
                                    <w:t>2</w:t>
                                  </w:r>
                                </w:p>
                              </w:tc>
                              <w:tc>
                                <w:tcPr>
                                  <w:tcW w:w="734" w:type="dxa"/>
                                  <w:tcBorders>
                                    <w:left w:val="single" w:sz="4" w:space="0" w:color="auto"/>
                                  </w:tcBorders>
                                  <w:shd w:val="clear" w:color="auto" w:fill="FFFFFF"/>
                                  <w:vAlign w:val="bottom"/>
                                </w:tcPr>
                                <w:p w14:paraId="7A59E7E0" w14:textId="77777777" w:rsidR="00D23207" w:rsidRDefault="00D23207">
                                  <w:pPr>
                                    <w:pStyle w:val="20"/>
                                    <w:shd w:val="clear" w:color="auto" w:fill="auto"/>
                                    <w:spacing w:line="180" w:lineRule="exact"/>
                                    <w:jc w:val="center"/>
                                  </w:pPr>
                                  <w:r>
                                    <w:rPr>
                                      <w:rStyle w:val="29pt3"/>
                                    </w:rPr>
                                    <w:t>12</w:t>
                                  </w:r>
                                </w:p>
                              </w:tc>
                              <w:tc>
                                <w:tcPr>
                                  <w:tcW w:w="731" w:type="dxa"/>
                                  <w:tcBorders>
                                    <w:left w:val="single" w:sz="4" w:space="0" w:color="auto"/>
                                  </w:tcBorders>
                                  <w:shd w:val="clear" w:color="auto" w:fill="FFFFFF"/>
                                  <w:vAlign w:val="bottom"/>
                                </w:tcPr>
                                <w:p w14:paraId="66216460" w14:textId="77777777" w:rsidR="00D23207" w:rsidRDefault="00D23207">
                                  <w:pPr>
                                    <w:pStyle w:val="20"/>
                                    <w:shd w:val="clear" w:color="auto" w:fill="auto"/>
                                    <w:spacing w:line="180" w:lineRule="exact"/>
                                    <w:ind w:left="220"/>
                                  </w:pPr>
                                  <w:r>
                                    <w:rPr>
                                      <w:rStyle w:val="29pt3"/>
                                    </w:rPr>
                                    <w:t>158</w:t>
                                  </w:r>
                                </w:p>
                              </w:tc>
                              <w:tc>
                                <w:tcPr>
                                  <w:tcW w:w="731" w:type="dxa"/>
                                  <w:tcBorders>
                                    <w:left w:val="single" w:sz="4" w:space="0" w:color="auto"/>
                                  </w:tcBorders>
                                  <w:shd w:val="clear" w:color="auto" w:fill="FFFFFF"/>
                                  <w:vAlign w:val="bottom"/>
                                </w:tcPr>
                                <w:p w14:paraId="2A149536" w14:textId="77777777" w:rsidR="00D23207" w:rsidRDefault="00D23207">
                                  <w:pPr>
                                    <w:pStyle w:val="20"/>
                                    <w:shd w:val="clear" w:color="auto" w:fill="auto"/>
                                    <w:spacing w:line="180" w:lineRule="exact"/>
                                    <w:ind w:left="220"/>
                                  </w:pPr>
                                  <w:r>
                                    <w:rPr>
                                      <w:rStyle w:val="29pt3"/>
                                    </w:rPr>
                                    <w:t>387</w:t>
                                  </w:r>
                                </w:p>
                              </w:tc>
                              <w:tc>
                                <w:tcPr>
                                  <w:tcW w:w="731" w:type="dxa"/>
                                  <w:tcBorders>
                                    <w:left w:val="single" w:sz="4" w:space="0" w:color="auto"/>
                                  </w:tcBorders>
                                  <w:shd w:val="clear" w:color="auto" w:fill="FFFFFF"/>
                                  <w:vAlign w:val="bottom"/>
                                </w:tcPr>
                                <w:p w14:paraId="72AD0664" w14:textId="77777777" w:rsidR="00D23207" w:rsidRDefault="00D23207">
                                  <w:pPr>
                                    <w:pStyle w:val="20"/>
                                    <w:shd w:val="clear" w:color="auto" w:fill="auto"/>
                                    <w:spacing w:line="180" w:lineRule="exact"/>
                                    <w:ind w:left="180"/>
                                  </w:pPr>
                                  <w:r>
                                    <w:rPr>
                                      <w:rStyle w:val="29pt3"/>
                                    </w:rPr>
                                    <w:t>70,5</w:t>
                                  </w:r>
                                </w:p>
                              </w:tc>
                              <w:tc>
                                <w:tcPr>
                                  <w:tcW w:w="742" w:type="dxa"/>
                                  <w:tcBorders>
                                    <w:left w:val="single" w:sz="4" w:space="0" w:color="auto"/>
                                  </w:tcBorders>
                                  <w:shd w:val="clear" w:color="auto" w:fill="FFFFFF"/>
                                  <w:vAlign w:val="bottom"/>
                                </w:tcPr>
                                <w:p w14:paraId="72DB18FF" w14:textId="77777777" w:rsidR="00D23207" w:rsidRDefault="00D23207">
                                  <w:pPr>
                                    <w:pStyle w:val="20"/>
                                    <w:shd w:val="clear" w:color="auto" w:fill="auto"/>
                                    <w:spacing w:line="180" w:lineRule="exact"/>
                                    <w:ind w:left="220"/>
                                  </w:pPr>
                                  <w:r>
                                    <w:rPr>
                                      <w:rStyle w:val="29pt3"/>
                                    </w:rPr>
                                    <w:t>118</w:t>
                                  </w:r>
                                </w:p>
                              </w:tc>
                              <w:tc>
                                <w:tcPr>
                                  <w:tcW w:w="731" w:type="dxa"/>
                                  <w:tcBorders>
                                    <w:left w:val="single" w:sz="4" w:space="0" w:color="auto"/>
                                  </w:tcBorders>
                                  <w:shd w:val="clear" w:color="auto" w:fill="FFFFFF"/>
                                  <w:vAlign w:val="bottom"/>
                                </w:tcPr>
                                <w:p w14:paraId="5A5AD36A" w14:textId="77777777" w:rsidR="00D23207" w:rsidRDefault="00D23207">
                                  <w:pPr>
                                    <w:pStyle w:val="20"/>
                                    <w:shd w:val="clear" w:color="auto" w:fill="auto"/>
                                    <w:spacing w:line="180" w:lineRule="exact"/>
                                    <w:ind w:left="200"/>
                                  </w:pPr>
                                  <w:r>
                                    <w:rPr>
                                      <w:rStyle w:val="29pt3"/>
                                    </w:rPr>
                                    <w:t>50,0</w:t>
                                  </w:r>
                                </w:p>
                              </w:tc>
                              <w:tc>
                                <w:tcPr>
                                  <w:tcW w:w="734" w:type="dxa"/>
                                  <w:tcBorders>
                                    <w:left w:val="single" w:sz="4" w:space="0" w:color="auto"/>
                                  </w:tcBorders>
                                  <w:shd w:val="clear" w:color="auto" w:fill="FFFFFF"/>
                                  <w:vAlign w:val="bottom"/>
                                </w:tcPr>
                                <w:p w14:paraId="696D6F2F" w14:textId="77777777" w:rsidR="00D23207" w:rsidRDefault="00D23207">
                                  <w:pPr>
                                    <w:pStyle w:val="20"/>
                                    <w:shd w:val="clear" w:color="auto" w:fill="auto"/>
                                    <w:spacing w:line="180" w:lineRule="exact"/>
                                    <w:ind w:left="240"/>
                                  </w:pPr>
                                  <w:r>
                                    <w:rPr>
                                      <w:rStyle w:val="29pt3"/>
                                    </w:rPr>
                                    <w:t>105</w:t>
                                  </w:r>
                                </w:p>
                              </w:tc>
                              <w:tc>
                                <w:tcPr>
                                  <w:tcW w:w="738" w:type="dxa"/>
                                  <w:tcBorders>
                                    <w:left w:val="single" w:sz="4" w:space="0" w:color="auto"/>
                                  </w:tcBorders>
                                  <w:shd w:val="clear" w:color="auto" w:fill="FFFFFF"/>
                                  <w:vAlign w:val="bottom"/>
                                </w:tcPr>
                                <w:p w14:paraId="264F4A93" w14:textId="77777777" w:rsidR="00D23207" w:rsidRDefault="00D23207">
                                  <w:pPr>
                                    <w:pStyle w:val="20"/>
                                    <w:shd w:val="clear" w:color="auto" w:fill="auto"/>
                                    <w:spacing w:line="180" w:lineRule="exact"/>
                                    <w:ind w:left="180"/>
                                  </w:pPr>
                                  <w:r>
                                    <w:rPr>
                                      <w:rStyle w:val="29pt3"/>
                                    </w:rPr>
                                    <w:t>42,1</w:t>
                                  </w:r>
                                </w:p>
                              </w:tc>
                              <w:tc>
                                <w:tcPr>
                                  <w:tcW w:w="767" w:type="dxa"/>
                                  <w:tcBorders>
                                    <w:left w:val="single" w:sz="4" w:space="0" w:color="auto"/>
                                  </w:tcBorders>
                                  <w:shd w:val="clear" w:color="auto" w:fill="FFFFFF"/>
                                  <w:vAlign w:val="bottom"/>
                                </w:tcPr>
                                <w:p w14:paraId="4AEC9D7A" w14:textId="77777777" w:rsidR="00D23207" w:rsidRDefault="00D23207">
                                  <w:pPr>
                                    <w:pStyle w:val="20"/>
                                    <w:shd w:val="clear" w:color="auto" w:fill="auto"/>
                                    <w:spacing w:line="180" w:lineRule="exact"/>
                                    <w:ind w:left="240"/>
                                  </w:pPr>
                                  <w:r>
                                    <w:rPr>
                                      <w:rStyle w:val="29pt3"/>
                                    </w:rPr>
                                    <w:t>121</w:t>
                                  </w:r>
                                </w:p>
                              </w:tc>
                            </w:tr>
                            <w:tr w:rsidR="00D23207" w14:paraId="2BAE09B4" w14:textId="77777777">
                              <w:trPr>
                                <w:trHeight w:hRule="exact" w:val="209"/>
                                <w:jc w:val="center"/>
                              </w:trPr>
                              <w:tc>
                                <w:tcPr>
                                  <w:tcW w:w="1271" w:type="dxa"/>
                                  <w:shd w:val="clear" w:color="auto" w:fill="FFFFFF"/>
                                </w:tcPr>
                                <w:p w14:paraId="3C8025A9" w14:textId="77777777" w:rsidR="00D23207" w:rsidRDefault="00D23207">
                                  <w:pPr>
                                    <w:rPr>
                                      <w:sz w:val="10"/>
                                      <w:szCs w:val="10"/>
                                    </w:rPr>
                                  </w:pPr>
                                </w:p>
                              </w:tc>
                              <w:tc>
                                <w:tcPr>
                                  <w:tcW w:w="713" w:type="dxa"/>
                                  <w:tcBorders>
                                    <w:left w:val="single" w:sz="4" w:space="0" w:color="auto"/>
                                  </w:tcBorders>
                                  <w:shd w:val="clear" w:color="auto" w:fill="FFFFFF"/>
                                </w:tcPr>
                                <w:p w14:paraId="1B3195B2" w14:textId="77777777" w:rsidR="00D23207" w:rsidRDefault="00D23207">
                                  <w:pPr>
                                    <w:rPr>
                                      <w:sz w:val="10"/>
                                      <w:szCs w:val="10"/>
                                    </w:rPr>
                                  </w:pPr>
                                </w:p>
                              </w:tc>
                              <w:tc>
                                <w:tcPr>
                                  <w:tcW w:w="727" w:type="dxa"/>
                                  <w:tcBorders>
                                    <w:left w:val="single" w:sz="4" w:space="0" w:color="auto"/>
                                  </w:tcBorders>
                                  <w:shd w:val="clear" w:color="auto" w:fill="FFFFFF"/>
                                  <w:vAlign w:val="bottom"/>
                                </w:tcPr>
                                <w:p w14:paraId="58488436" w14:textId="77777777" w:rsidR="00D23207" w:rsidRDefault="00D23207">
                                  <w:pPr>
                                    <w:pStyle w:val="20"/>
                                    <w:shd w:val="clear" w:color="auto" w:fill="auto"/>
                                    <w:spacing w:line="180" w:lineRule="exact"/>
                                    <w:jc w:val="center"/>
                                  </w:pPr>
                                  <w:r>
                                    <w:rPr>
                                      <w:rStyle w:val="29pt3"/>
                                    </w:rPr>
                                    <w:t>4</w:t>
                                  </w:r>
                                </w:p>
                              </w:tc>
                              <w:tc>
                                <w:tcPr>
                                  <w:tcW w:w="734" w:type="dxa"/>
                                  <w:tcBorders>
                                    <w:left w:val="single" w:sz="4" w:space="0" w:color="auto"/>
                                  </w:tcBorders>
                                  <w:shd w:val="clear" w:color="auto" w:fill="FFFFFF"/>
                                  <w:vAlign w:val="bottom"/>
                                </w:tcPr>
                                <w:p w14:paraId="7104EE72" w14:textId="77777777" w:rsidR="00D23207" w:rsidRDefault="00D23207">
                                  <w:pPr>
                                    <w:pStyle w:val="20"/>
                                    <w:shd w:val="clear" w:color="auto" w:fill="auto"/>
                                    <w:spacing w:line="180" w:lineRule="exact"/>
                                    <w:jc w:val="center"/>
                                  </w:pPr>
                                  <w:r>
                                    <w:rPr>
                                      <w:rStyle w:val="29pt3"/>
                                    </w:rPr>
                                    <w:t>30</w:t>
                                  </w:r>
                                </w:p>
                              </w:tc>
                              <w:tc>
                                <w:tcPr>
                                  <w:tcW w:w="731" w:type="dxa"/>
                                  <w:tcBorders>
                                    <w:left w:val="single" w:sz="4" w:space="0" w:color="auto"/>
                                  </w:tcBorders>
                                  <w:shd w:val="clear" w:color="auto" w:fill="FFFFFF"/>
                                  <w:vAlign w:val="bottom"/>
                                </w:tcPr>
                                <w:p w14:paraId="653C7BA8" w14:textId="77777777" w:rsidR="00D23207" w:rsidRDefault="00D23207">
                                  <w:pPr>
                                    <w:pStyle w:val="20"/>
                                    <w:shd w:val="clear" w:color="auto" w:fill="auto"/>
                                    <w:spacing w:line="180" w:lineRule="exact"/>
                                    <w:ind w:left="220"/>
                                  </w:pPr>
                                  <w:r>
                                    <w:rPr>
                                      <w:rStyle w:val="29pt3"/>
                                    </w:rPr>
                                    <w:t>134</w:t>
                                  </w:r>
                                </w:p>
                              </w:tc>
                              <w:tc>
                                <w:tcPr>
                                  <w:tcW w:w="731" w:type="dxa"/>
                                  <w:tcBorders>
                                    <w:left w:val="single" w:sz="4" w:space="0" w:color="auto"/>
                                  </w:tcBorders>
                                  <w:shd w:val="clear" w:color="auto" w:fill="FFFFFF"/>
                                  <w:vAlign w:val="bottom"/>
                                </w:tcPr>
                                <w:p w14:paraId="5C60B9C4" w14:textId="77777777" w:rsidR="00D23207" w:rsidRDefault="00D23207">
                                  <w:pPr>
                                    <w:pStyle w:val="20"/>
                                    <w:shd w:val="clear" w:color="auto" w:fill="auto"/>
                                    <w:spacing w:line="180" w:lineRule="exact"/>
                                    <w:ind w:left="220"/>
                                  </w:pPr>
                                  <w:r>
                                    <w:rPr>
                                      <w:rStyle w:val="29pt3"/>
                                    </w:rPr>
                                    <w:t>321</w:t>
                                  </w:r>
                                </w:p>
                              </w:tc>
                              <w:tc>
                                <w:tcPr>
                                  <w:tcW w:w="731" w:type="dxa"/>
                                  <w:tcBorders>
                                    <w:left w:val="single" w:sz="4" w:space="0" w:color="auto"/>
                                  </w:tcBorders>
                                  <w:shd w:val="clear" w:color="auto" w:fill="FFFFFF"/>
                                  <w:vAlign w:val="bottom"/>
                                </w:tcPr>
                                <w:p w14:paraId="05C376F6" w14:textId="77777777" w:rsidR="00D23207" w:rsidRDefault="00D23207">
                                  <w:pPr>
                                    <w:pStyle w:val="20"/>
                                    <w:shd w:val="clear" w:color="auto" w:fill="auto"/>
                                    <w:spacing w:line="180" w:lineRule="exact"/>
                                    <w:ind w:left="180"/>
                                  </w:pPr>
                                  <w:r>
                                    <w:rPr>
                                      <w:rStyle w:val="29pt3"/>
                                    </w:rPr>
                                    <w:t>70,7</w:t>
                                  </w:r>
                                </w:p>
                              </w:tc>
                              <w:tc>
                                <w:tcPr>
                                  <w:tcW w:w="742" w:type="dxa"/>
                                  <w:tcBorders>
                                    <w:left w:val="single" w:sz="4" w:space="0" w:color="auto"/>
                                  </w:tcBorders>
                                  <w:shd w:val="clear" w:color="auto" w:fill="FFFFFF"/>
                                  <w:vAlign w:val="bottom"/>
                                </w:tcPr>
                                <w:p w14:paraId="36B77E47" w14:textId="77777777" w:rsidR="00D23207" w:rsidRDefault="00D23207">
                                  <w:pPr>
                                    <w:pStyle w:val="20"/>
                                    <w:shd w:val="clear" w:color="auto" w:fill="auto"/>
                                    <w:spacing w:line="180" w:lineRule="exact"/>
                                    <w:ind w:left="220"/>
                                  </w:pPr>
                                  <w:r>
                                    <w:rPr>
                                      <w:rStyle w:val="29pt3"/>
                                    </w:rPr>
                                    <w:t>118</w:t>
                                  </w:r>
                                </w:p>
                              </w:tc>
                              <w:tc>
                                <w:tcPr>
                                  <w:tcW w:w="731" w:type="dxa"/>
                                  <w:tcBorders>
                                    <w:left w:val="single" w:sz="4" w:space="0" w:color="auto"/>
                                  </w:tcBorders>
                                  <w:shd w:val="clear" w:color="auto" w:fill="FFFFFF"/>
                                  <w:vAlign w:val="bottom"/>
                                </w:tcPr>
                                <w:p w14:paraId="38744B80" w14:textId="77777777" w:rsidR="00D23207" w:rsidRDefault="00D23207">
                                  <w:pPr>
                                    <w:pStyle w:val="20"/>
                                    <w:shd w:val="clear" w:color="auto" w:fill="auto"/>
                                    <w:spacing w:line="180" w:lineRule="exact"/>
                                    <w:ind w:left="200"/>
                                  </w:pPr>
                                  <w:r>
                                    <w:rPr>
                                      <w:rStyle w:val="29pt3"/>
                                    </w:rPr>
                                    <w:t>53,3</w:t>
                                  </w:r>
                                </w:p>
                              </w:tc>
                              <w:tc>
                                <w:tcPr>
                                  <w:tcW w:w="734" w:type="dxa"/>
                                  <w:tcBorders>
                                    <w:left w:val="single" w:sz="4" w:space="0" w:color="auto"/>
                                  </w:tcBorders>
                                  <w:shd w:val="clear" w:color="auto" w:fill="FFFFFF"/>
                                  <w:vAlign w:val="bottom"/>
                                </w:tcPr>
                                <w:p w14:paraId="608141F1" w14:textId="77777777" w:rsidR="00D23207" w:rsidRDefault="00D23207">
                                  <w:pPr>
                                    <w:pStyle w:val="20"/>
                                    <w:shd w:val="clear" w:color="auto" w:fill="auto"/>
                                    <w:spacing w:line="180" w:lineRule="exact"/>
                                    <w:ind w:left="240"/>
                                  </w:pPr>
                                  <w:r>
                                    <w:rPr>
                                      <w:rStyle w:val="29pt3"/>
                                    </w:rPr>
                                    <w:t>112</w:t>
                                  </w:r>
                                </w:p>
                              </w:tc>
                              <w:tc>
                                <w:tcPr>
                                  <w:tcW w:w="738" w:type="dxa"/>
                                  <w:tcBorders>
                                    <w:left w:val="single" w:sz="4" w:space="0" w:color="auto"/>
                                  </w:tcBorders>
                                  <w:shd w:val="clear" w:color="auto" w:fill="FFFFFF"/>
                                  <w:vAlign w:val="bottom"/>
                                </w:tcPr>
                                <w:p w14:paraId="59CBAF96" w14:textId="77777777" w:rsidR="00D23207" w:rsidRDefault="00D23207">
                                  <w:pPr>
                                    <w:pStyle w:val="20"/>
                                    <w:shd w:val="clear" w:color="auto" w:fill="auto"/>
                                    <w:spacing w:line="180" w:lineRule="exact"/>
                                    <w:ind w:left="180"/>
                                  </w:pPr>
                                  <w:r>
                                    <w:rPr>
                                      <w:rStyle w:val="29pt3"/>
                                    </w:rPr>
                                    <w:t>44,4</w:t>
                                  </w:r>
                                </w:p>
                              </w:tc>
                              <w:tc>
                                <w:tcPr>
                                  <w:tcW w:w="767" w:type="dxa"/>
                                  <w:tcBorders>
                                    <w:left w:val="single" w:sz="4" w:space="0" w:color="auto"/>
                                  </w:tcBorders>
                                  <w:shd w:val="clear" w:color="auto" w:fill="FFFFFF"/>
                                  <w:vAlign w:val="bottom"/>
                                </w:tcPr>
                                <w:p w14:paraId="761C030D" w14:textId="77777777" w:rsidR="00D23207" w:rsidRDefault="00D23207">
                                  <w:pPr>
                                    <w:pStyle w:val="20"/>
                                    <w:shd w:val="clear" w:color="auto" w:fill="auto"/>
                                    <w:spacing w:line="180" w:lineRule="exact"/>
                                    <w:ind w:left="240"/>
                                  </w:pPr>
                                  <w:r>
                                    <w:rPr>
                                      <w:rStyle w:val="29pt3"/>
                                    </w:rPr>
                                    <w:t>127</w:t>
                                  </w:r>
                                </w:p>
                              </w:tc>
                            </w:tr>
                            <w:tr w:rsidR="00D23207" w14:paraId="4369856F" w14:textId="77777777">
                              <w:trPr>
                                <w:trHeight w:hRule="exact" w:val="220"/>
                                <w:jc w:val="center"/>
                              </w:trPr>
                              <w:tc>
                                <w:tcPr>
                                  <w:tcW w:w="1271" w:type="dxa"/>
                                  <w:shd w:val="clear" w:color="auto" w:fill="FFFFFF"/>
                                  <w:vAlign w:val="bottom"/>
                                </w:tcPr>
                                <w:p w14:paraId="4EB6FB28" w14:textId="77777777" w:rsidR="00D23207" w:rsidRDefault="00D23207">
                                  <w:pPr>
                                    <w:pStyle w:val="20"/>
                                    <w:shd w:val="clear" w:color="auto" w:fill="auto"/>
                                    <w:spacing w:line="180" w:lineRule="exact"/>
                                  </w:pPr>
                                  <w:r>
                                    <w:rPr>
                                      <w:rStyle w:val="29pt3"/>
                                    </w:rPr>
                                    <w:t>Культивация</w:t>
                                  </w:r>
                                </w:p>
                              </w:tc>
                              <w:tc>
                                <w:tcPr>
                                  <w:tcW w:w="713" w:type="dxa"/>
                                  <w:tcBorders>
                                    <w:left w:val="single" w:sz="4" w:space="0" w:color="auto"/>
                                  </w:tcBorders>
                                  <w:shd w:val="clear" w:color="auto" w:fill="FFFFFF"/>
                                  <w:vAlign w:val="bottom"/>
                                </w:tcPr>
                                <w:p w14:paraId="5CCE1348" w14:textId="77777777" w:rsidR="00D23207" w:rsidRDefault="00D23207">
                                  <w:pPr>
                                    <w:pStyle w:val="20"/>
                                    <w:shd w:val="clear" w:color="auto" w:fill="auto"/>
                                    <w:spacing w:line="180" w:lineRule="exact"/>
                                  </w:pPr>
                                  <w:r>
                                    <w:rPr>
                                      <w:rStyle w:val="29pt3"/>
                                    </w:rPr>
                                    <w:t>12-14</w:t>
                                  </w:r>
                                </w:p>
                              </w:tc>
                              <w:tc>
                                <w:tcPr>
                                  <w:tcW w:w="727" w:type="dxa"/>
                                  <w:tcBorders>
                                    <w:left w:val="single" w:sz="4" w:space="0" w:color="auto"/>
                                  </w:tcBorders>
                                  <w:shd w:val="clear" w:color="auto" w:fill="FFFFFF"/>
                                  <w:vAlign w:val="bottom"/>
                                </w:tcPr>
                                <w:p w14:paraId="68C6A49E" w14:textId="77777777" w:rsidR="00D23207" w:rsidRDefault="00D23207">
                                  <w:pPr>
                                    <w:pStyle w:val="20"/>
                                    <w:shd w:val="clear" w:color="auto" w:fill="auto"/>
                                    <w:spacing w:line="180" w:lineRule="exact"/>
                                    <w:jc w:val="center"/>
                                  </w:pPr>
                                  <w:r>
                                    <w:rPr>
                                      <w:rStyle w:val="29pt3"/>
                                    </w:rPr>
                                    <w:t>0</w:t>
                                  </w:r>
                                </w:p>
                              </w:tc>
                              <w:tc>
                                <w:tcPr>
                                  <w:tcW w:w="734" w:type="dxa"/>
                                  <w:tcBorders>
                                    <w:left w:val="single" w:sz="4" w:space="0" w:color="auto"/>
                                  </w:tcBorders>
                                  <w:shd w:val="clear" w:color="auto" w:fill="FFFFFF"/>
                                  <w:vAlign w:val="bottom"/>
                                </w:tcPr>
                                <w:p w14:paraId="27A63E15" w14:textId="77777777" w:rsidR="00D23207" w:rsidRDefault="00D23207">
                                  <w:pPr>
                                    <w:pStyle w:val="20"/>
                                    <w:shd w:val="clear" w:color="auto" w:fill="auto"/>
                                    <w:spacing w:line="180" w:lineRule="exact"/>
                                    <w:jc w:val="center"/>
                                  </w:pPr>
                                  <w:r>
                                    <w:rPr>
                                      <w:rStyle w:val="29pt3"/>
                                    </w:rPr>
                                    <w:t>32</w:t>
                                  </w:r>
                                </w:p>
                              </w:tc>
                              <w:tc>
                                <w:tcPr>
                                  <w:tcW w:w="731" w:type="dxa"/>
                                  <w:tcBorders>
                                    <w:left w:val="single" w:sz="4" w:space="0" w:color="auto"/>
                                  </w:tcBorders>
                                  <w:shd w:val="clear" w:color="auto" w:fill="FFFFFF"/>
                                  <w:vAlign w:val="bottom"/>
                                </w:tcPr>
                                <w:p w14:paraId="2FA868B2" w14:textId="77777777" w:rsidR="00D23207" w:rsidRDefault="00D23207">
                                  <w:pPr>
                                    <w:pStyle w:val="20"/>
                                    <w:shd w:val="clear" w:color="auto" w:fill="auto"/>
                                    <w:spacing w:line="180" w:lineRule="exact"/>
                                    <w:ind w:left="220"/>
                                  </w:pPr>
                                  <w:r>
                                    <w:rPr>
                                      <w:rStyle w:val="29pt3"/>
                                    </w:rPr>
                                    <w:t>168</w:t>
                                  </w:r>
                                </w:p>
                              </w:tc>
                              <w:tc>
                                <w:tcPr>
                                  <w:tcW w:w="731" w:type="dxa"/>
                                  <w:tcBorders>
                                    <w:left w:val="single" w:sz="4" w:space="0" w:color="auto"/>
                                  </w:tcBorders>
                                  <w:shd w:val="clear" w:color="auto" w:fill="FFFFFF"/>
                                  <w:vAlign w:val="bottom"/>
                                </w:tcPr>
                                <w:p w14:paraId="6AC54FED" w14:textId="77777777" w:rsidR="00D23207" w:rsidRDefault="00D23207">
                                  <w:pPr>
                                    <w:pStyle w:val="20"/>
                                    <w:shd w:val="clear" w:color="auto" w:fill="auto"/>
                                    <w:spacing w:line="180" w:lineRule="exact"/>
                                    <w:ind w:left="220"/>
                                  </w:pPr>
                                  <w:r>
                                    <w:rPr>
                                      <w:rStyle w:val="29pt3"/>
                                    </w:rPr>
                                    <w:t>481</w:t>
                                  </w:r>
                                </w:p>
                              </w:tc>
                              <w:tc>
                                <w:tcPr>
                                  <w:tcW w:w="731" w:type="dxa"/>
                                  <w:tcBorders>
                                    <w:left w:val="single" w:sz="4" w:space="0" w:color="auto"/>
                                  </w:tcBorders>
                                  <w:shd w:val="clear" w:color="auto" w:fill="FFFFFF"/>
                                  <w:vAlign w:val="bottom"/>
                                </w:tcPr>
                                <w:p w14:paraId="2E981A14" w14:textId="77777777" w:rsidR="00D23207" w:rsidRDefault="00D23207">
                                  <w:pPr>
                                    <w:pStyle w:val="20"/>
                                    <w:shd w:val="clear" w:color="auto" w:fill="auto"/>
                                    <w:spacing w:line="180" w:lineRule="exact"/>
                                    <w:ind w:left="180"/>
                                  </w:pPr>
                                  <w:r>
                                    <w:rPr>
                                      <w:rStyle w:val="29pt3"/>
                                    </w:rPr>
                                    <w:t>63,0</w:t>
                                  </w:r>
                                </w:p>
                              </w:tc>
                              <w:tc>
                                <w:tcPr>
                                  <w:tcW w:w="742" w:type="dxa"/>
                                  <w:tcBorders>
                                    <w:left w:val="single" w:sz="4" w:space="0" w:color="auto"/>
                                  </w:tcBorders>
                                  <w:shd w:val="clear" w:color="auto" w:fill="FFFFFF"/>
                                  <w:vAlign w:val="bottom"/>
                                </w:tcPr>
                                <w:p w14:paraId="1C2D4929" w14:textId="77777777" w:rsidR="00D23207" w:rsidRDefault="00D23207">
                                  <w:pPr>
                                    <w:pStyle w:val="20"/>
                                    <w:shd w:val="clear" w:color="auto" w:fill="auto"/>
                                    <w:spacing w:line="180" w:lineRule="exact"/>
                                    <w:ind w:left="220"/>
                                  </w:pPr>
                                  <w:r>
                                    <w:rPr>
                                      <w:rStyle w:val="29pt3"/>
                                    </w:rPr>
                                    <w:t>105</w:t>
                                  </w:r>
                                </w:p>
                              </w:tc>
                              <w:tc>
                                <w:tcPr>
                                  <w:tcW w:w="731" w:type="dxa"/>
                                  <w:tcBorders>
                                    <w:left w:val="single" w:sz="4" w:space="0" w:color="auto"/>
                                  </w:tcBorders>
                                  <w:shd w:val="clear" w:color="auto" w:fill="FFFFFF"/>
                                  <w:vAlign w:val="bottom"/>
                                </w:tcPr>
                                <w:p w14:paraId="105C5FD9" w14:textId="77777777" w:rsidR="00D23207" w:rsidRDefault="00D23207">
                                  <w:pPr>
                                    <w:pStyle w:val="20"/>
                                    <w:shd w:val="clear" w:color="auto" w:fill="auto"/>
                                    <w:spacing w:line="180" w:lineRule="exact"/>
                                    <w:ind w:left="200"/>
                                  </w:pPr>
                                  <w:r>
                                    <w:rPr>
                                      <w:rStyle w:val="29pt3"/>
                                    </w:rPr>
                                    <w:t>50,7</w:t>
                                  </w:r>
                                </w:p>
                              </w:tc>
                              <w:tc>
                                <w:tcPr>
                                  <w:tcW w:w="734" w:type="dxa"/>
                                  <w:tcBorders>
                                    <w:left w:val="single" w:sz="4" w:space="0" w:color="auto"/>
                                  </w:tcBorders>
                                  <w:shd w:val="clear" w:color="auto" w:fill="FFFFFF"/>
                                  <w:vAlign w:val="bottom"/>
                                </w:tcPr>
                                <w:p w14:paraId="42D5B2EA" w14:textId="77777777" w:rsidR="00D23207" w:rsidRDefault="00D23207">
                                  <w:pPr>
                                    <w:pStyle w:val="20"/>
                                    <w:shd w:val="clear" w:color="auto" w:fill="auto"/>
                                    <w:spacing w:line="180" w:lineRule="exact"/>
                                    <w:ind w:left="240"/>
                                  </w:pPr>
                                  <w:r>
                                    <w:rPr>
                                      <w:rStyle w:val="29pt3"/>
                                    </w:rPr>
                                    <w:t>107</w:t>
                                  </w:r>
                                </w:p>
                              </w:tc>
                              <w:tc>
                                <w:tcPr>
                                  <w:tcW w:w="738" w:type="dxa"/>
                                  <w:tcBorders>
                                    <w:left w:val="single" w:sz="4" w:space="0" w:color="auto"/>
                                  </w:tcBorders>
                                  <w:shd w:val="clear" w:color="auto" w:fill="FFFFFF"/>
                                  <w:vAlign w:val="bottom"/>
                                </w:tcPr>
                                <w:p w14:paraId="1B3DA5DC" w14:textId="77777777" w:rsidR="00D23207" w:rsidRDefault="00D23207">
                                  <w:pPr>
                                    <w:pStyle w:val="20"/>
                                    <w:shd w:val="clear" w:color="auto" w:fill="auto"/>
                                    <w:spacing w:line="180" w:lineRule="exact"/>
                                    <w:ind w:left="180"/>
                                  </w:pPr>
                                  <w:r>
                                    <w:rPr>
                                      <w:rStyle w:val="29pt3"/>
                                    </w:rPr>
                                    <w:t>36,8</w:t>
                                  </w:r>
                                </w:p>
                              </w:tc>
                              <w:tc>
                                <w:tcPr>
                                  <w:tcW w:w="767" w:type="dxa"/>
                                  <w:tcBorders>
                                    <w:left w:val="single" w:sz="4" w:space="0" w:color="auto"/>
                                  </w:tcBorders>
                                  <w:shd w:val="clear" w:color="auto" w:fill="FFFFFF"/>
                                  <w:vAlign w:val="bottom"/>
                                </w:tcPr>
                                <w:p w14:paraId="27109D26" w14:textId="77777777" w:rsidR="00D23207" w:rsidRDefault="00D23207">
                                  <w:pPr>
                                    <w:pStyle w:val="20"/>
                                    <w:shd w:val="clear" w:color="auto" w:fill="auto"/>
                                    <w:spacing w:line="180" w:lineRule="exact"/>
                                    <w:ind w:left="240"/>
                                  </w:pPr>
                                  <w:r>
                                    <w:rPr>
                                      <w:rStyle w:val="29pt3"/>
                                    </w:rPr>
                                    <w:t>105</w:t>
                                  </w:r>
                                </w:p>
                              </w:tc>
                            </w:tr>
                            <w:tr w:rsidR="00D23207" w14:paraId="06D1A50A" w14:textId="77777777">
                              <w:trPr>
                                <w:trHeight w:hRule="exact" w:val="212"/>
                                <w:jc w:val="center"/>
                              </w:trPr>
                              <w:tc>
                                <w:tcPr>
                                  <w:tcW w:w="1271" w:type="dxa"/>
                                  <w:shd w:val="clear" w:color="auto" w:fill="FFFFFF"/>
                                </w:tcPr>
                                <w:p w14:paraId="4230C9DE" w14:textId="77777777" w:rsidR="00D23207" w:rsidRDefault="00D23207">
                                  <w:pPr>
                                    <w:rPr>
                                      <w:sz w:val="10"/>
                                      <w:szCs w:val="10"/>
                                    </w:rPr>
                                  </w:pPr>
                                </w:p>
                              </w:tc>
                              <w:tc>
                                <w:tcPr>
                                  <w:tcW w:w="713" w:type="dxa"/>
                                  <w:tcBorders>
                                    <w:left w:val="single" w:sz="4" w:space="0" w:color="auto"/>
                                  </w:tcBorders>
                                  <w:shd w:val="clear" w:color="auto" w:fill="FFFFFF"/>
                                </w:tcPr>
                                <w:p w14:paraId="64BD1B9E" w14:textId="77777777" w:rsidR="00D23207" w:rsidRDefault="00D23207">
                                  <w:pPr>
                                    <w:rPr>
                                      <w:sz w:val="10"/>
                                      <w:szCs w:val="10"/>
                                    </w:rPr>
                                  </w:pPr>
                                </w:p>
                              </w:tc>
                              <w:tc>
                                <w:tcPr>
                                  <w:tcW w:w="727" w:type="dxa"/>
                                  <w:tcBorders>
                                    <w:left w:val="single" w:sz="4" w:space="0" w:color="auto"/>
                                  </w:tcBorders>
                                  <w:shd w:val="clear" w:color="auto" w:fill="FFFFFF"/>
                                  <w:vAlign w:val="bottom"/>
                                </w:tcPr>
                                <w:p w14:paraId="45D971A9" w14:textId="77777777" w:rsidR="00D23207" w:rsidRDefault="00D23207">
                                  <w:pPr>
                                    <w:pStyle w:val="20"/>
                                    <w:shd w:val="clear" w:color="auto" w:fill="auto"/>
                                    <w:spacing w:line="180" w:lineRule="exact"/>
                                    <w:jc w:val="center"/>
                                  </w:pPr>
                                  <w:r>
                                    <w:rPr>
                                      <w:rStyle w:val="29pt3"/>
                                    </w:rPr>
                                    <w:t>2</w:t>
                                  </w:r>
                                </w:p>
                              </w:tc>
                              <w:tc>
                                <w:tcPr>
                                  <w:tcW w:w="734" w:type="dxa"/>
                                  <w:tcBorders>
                                    <w:left w:val="single" w:sz="4" w:space="0" w:color="auto"/>
                                  </w:tcBorders>
                                  <w:shd w:val="clear" w:color="auto" w:fill="FFFFFF"/>
                                  <w:vAlign w:val="bottom"/>
                                </w:tcPr>
                                <w:p w14:paraId="41EA4480" w14:textId="77777777" w:rsidR="00D23207" w:rsidRDefault="00D23207">
                                  <w:pPr>
                                    <w:pStyle w:val="20"/>
                                    <w:shd w:val="clear" w:color="auto" w:fill="auto"/>
                                    <w:spacing w:line="180" w:lineRule="exact"/>
                                    <w:jc w:val="center"/>
                                  </w:pPr>
                                  <w:r>
                                    <w:rPr>
                                      <w:rStyle w:val="29pt3"/>
                                    </w:rPr>
                                    <w:t>16</w:t>
                                  </w:r>
                                </w:p>
                              </w:tc>
                              <w:tc>
                                <w:tcPr>
                                  <w:tcW w:w="731" w:type="dxa"/>
                                  <w:tcBorders>
                                    <w:left w:val="single" w:sz="4" w:space="0" w:color="auto"/>
                                  </w:tcBorders>
                                  <w:shd w:val="clear" w:color="auto" w:fill="FFFFFF"/>
                                  <w:vAlign w:val="bottom"/>
                                </w:tcPr>
                                <w:p w14:paraId="5352AFC0" w14:textId="77777777" w:rsidR="00D23207" w:rsidRDefault="00D23207">
                                  <w:pPr>
                                    <w:pStyle w:val="20"/>
                                    <w:shd w:val="clear" w:color="auto" w:fill="auto"/>
                                    <w:spacing w:line="180" w:lineRule="exact"/>
                                    <w:ind w:left="220"/>
                                  </w:pPr>
                                  <w:r>
                                    <w:rPr>
                                      <w:rStyle w:val="29pt3"/>
                                    </w:rPr>
                                    <w:t>112</w:t>
                                  </w:r>
                                </w:p>
                              </w:tc>
                              <w:tc>
                                <w:tcPr>
                                  <w:tcW w:w="731" w:type="dxa"/>
                                  <w:tcBorders>
                                    <w:left w:val="single" w:sz="4" w:space="0" w:color="auto"/>
                                  </w:tcBorders>
                                  <w:shd w:val="clear" w:color="auto" w:fill="FFFFFF"/>
                                  <w:vAlign w:val="bottom"/>
                                </w:tcPr>
                                <w:p w14:paraId="262D3D02" w14:textId="77777777" w:rsidR="00D23207" w:rsidRDefault="00D23207">
                                  <w:pPr>
                                    <w:pStyle w:val="20"/>
                                    <w:shd w:val="clear" w:color="auto" w:fill="auto"/>
                                    <w:spacing w:line="180" w:lineRule="exact"/>
                                    <w:ind w:left="220"/>
                                  </w:pPr>
                                  <w:r>
                                    <w:rPr>
                                      <w:rStyle w:val="29pt3"/>
                                    </w:rPr>
                                    <w:t>262</w:t>
                                  </w:r>
                                </w:p>
                              </w:tc>
                              <w:tc>
                                <w:tcPr>
                                  <w:tcW w:w="731" w:type="dxa"/>
                                  <w:tcBorders>
                                    <w:left w:val="single" w:sz="4" w:space="0" w:color="auto"/>
                                  </w:tcBorders>
                                  <w:shd w:val="clear" w:color="auto" w:fill="FFFFFF"/>
                                  <w:vAlign w:val="bottom"/>
                                </w:tcPr>
                                <w:p w14:paraId="308A2A8D" w14:textId="77777777" w:rsidR="00D23207" w:rsidRDefault="00D23207">
                                  <w:pPr>
                                    <w:pStyle w:val="20"/>
                                    <w:shd w:val="clear" w:color="auto" w:fill="auto"/>
                                    <w:spacing w:line="180" w:lineRule="exact"/>
                                    <w:ind w:left="180"/>
                                  </w:pPr>
                                  <w:r>
                                    <w:rPr>
                                      <w:rStyle w:val="29pt3"/>
                                    </w:rPr>
                                    <w:t>69,2</w:t>
                                  </w:r>
                                </w:p>
                              </w:tc>
                              <w:tc>
                                <w:tcPr>
                                  <w:tcW w:w="742" w:type="dxa"/>
                                  <w:tcBorders>
                                    <w:left w:val="single" w:sz="4" w:space="0" w:color="auto"/>
                                  </w:tcBorders>
                                  <w:shd w:val="clear" w:color="auto" w:fill="FFFFFF"/>
                                  <w:vAlign w:val="bottom"/>
                                </w:tcPr>
                                <w:p w14:paraId="3F8F3F3C" w14:textId="77777777" w:rsidR="00D23207" w:rsidRDefault="00D23207">
                                  <w:pPr>
                                    <w:pStyle w:val="20"/>
                                    <w:shd w:val="clear" w:color="auto" w:fill="auto"/>
                                    <w:spacing w:line="180" w:lineRule="exact"/>
                                    <w:ind w:left="220"/>
                                  </w:pPr>
                                  <w:r>
                                    <w:rPr>
                                      <w:rStyle w:val="29pt3"/>
                                    </w:rPr>
                                    <w:t>115</w:t>
                                  </w:r>
                                </w:p>
                              </w:tc>
                              <w:tc>
                                <w:tcPr>
                                  <w:tcW w:w="731" w:type="dxa"/>
                                  <w:tcBorders>
                                    <w:left w:val="single" w:sz="4" w:space="0" w:color="auto"/>
                                  </w:tcBorders>
                                  <w:shd w:val="clear" w:color="auto" w:fill="FFFFFF"/>
                                  <w:vAlign w:val="bottom"/>
                                </w:tcPr>
                                <w:p w14:paraId="7579BCBB" w14:textId="77777777" w:rsidR="00D23207" w:rsidRDefault="00D23207">
                                  <w:pPr>
                                    <w:pStyle w:val="20"/>
                                    <w:shd w:val="clear" w:color="auto" w:fill="auto"/>
                                    <w:spacing w:line="180" w:lineRule="exact"/>
                                    <w:ind w:left="200"/>
                                  </w:pPr>
                                  <w:r>
                                    <w:rPr>
                                      <w:rStyle w:val="29pt3"/>
                                    </w:rPr>
                                    <w:t>50,8</w:t>
                                  </w:r>
                                </w:p>
                              </w:tc>
                              <w:tc>
                                <w:tcPr>
                                  <w:tcW w:w="734" w:type="dxa"/>
                                  <w:tcBorders>
                                    <w:left w:val="single" w:sz="4" w:space="0" w:color="auto"/>
                                  </w:tcBorders>
                                  <w:shd w:val="clear" w:color="auto" w:fill="FFFFFF"/>
                                  <w:vAlign w:val="bottom"/>
                                </w:tcPr>
                                <w:p w14:paraId="5A4A4D44" w14:textId="77777777" w:rsidR="00D23207" w:rsidRDefault="00D23207">
                                  <w:pPr>
                                    <w:pStyle w:val="20"/>
                                    <w:shd w:val="clear" w:color="auto" w:fill="auto"/>
                                    <w:spacing w:line="180" w:lineRule="exact"/>
                                    <w:ind w:left="240"/>
                                  </w:pPr>
                                  <w:r>
                                    <w:rPr>
                                      <w:rStyle w:val="29pt3"/>
                                    </w:rPr>
                                    <w:t>107</w:t>
                                  </w:r>
                                </w:p>
                              </w:tc>
                              <w:tc>
                                <w:tcPr>
                                  <w:tcW w:w="738" w:type="dxa"/>
                                  <w:tcBorders>
                                    <w:left w:val="single" w:sz="4" w:space="0" w:color="auto"/>
                                  </w:tcBorders>
                                  <w:shd w:val="clear" w:color="auto" w:fill="FFFFFF"/>
                                  <w:vAlign w:val="bottom"/>
                                </w:tcPr>
                                <w:p w14:paraId="6F8302F1" w14:textId="77777777" w:rsidR="00D23207" w:rsidRDefault="00D23207">
                                  <w:pPr>
                                    <w:pStyle w:val="20"/>
                                    <w:shd w:val="clear" w:color="auto" w:fill="auto"/>
                                    <w:spacing w:line="180" w:lineRule="exact"/>
                                    <w:ind w:left="180"/>
                                  </w:pPr>
                                  <w:r>
                                    <w:rPr>
                                      <w:rStyle w:val="29pt3"/>
                                    </w:rPr>
                                    <w:t>41,6</w:t>
                                  </w:r>
                                </w:p>
                              </w:tc>
                              <w:tc>
                                <w:tcPr>
                                  <w:tcW w:w="767" w:type="dxa"/>
                                  <w:tcBorders>
                                    <w:left w:val="single" w:sz="4" w:space="0" w:color="auto"/>
                                  </w:tcBorders>
                                  <w:shd w:val="clear" w:color="auto" w:fill="FFFFFF"/>
                                  <w:vAlign w:val="bottom"/>
                                </w:tcPr>
                                <w:p w14:paraId="1014BE35" w14:textId="77777777" w:rsidR="00D23207" w:rsidRDefault="00D23207">
                                  <w:pPr>
                                    <w:pStyle w:val="20"/>
                                    <w:shd w:val="clear" w:color="auto" w:fill="auto"/>
                                    <w:spacing w:line="180" w:lineRule="exact"/>
                                    <w:ind w:left="240"/>
                                  </w:pPr>
                                  <w:r>
                                    <w:rPr>
                                      <w:rStyle w:val="29pt3"/>
                                    </w:rPr>
                                    <w:t>119</w:t>
                                  </w:r>
                                </w:p>
                              </w:tc>
                            </w:tr>
                            <w:tr w:rsidR="00D23207" w14:paraId="3902FD2B" w14:textId="77777777">
                              <w:trPr>
                                <w:trHeight w:hRule="exact" w:val="212"/>
                                <w:jc w:val="center"/>
                              </w:trPr>
                              <w:tc>
                                <w:tcPr>
                                  <w:tcW w:w="1271" w:type="dxa"/>
                                  <w:shd w:val="clear" w:color="auto" w:fill="FFFFFF"/>
                                </w:tcPr>
                                <w:p w14:paraId="33B5236F" w14:textId="77777777" w:rsidR="00D23207" w:rsidRDefault="00D23207">
                                  <w:pPr>
                                    <w:rPr>
                                      <w:sz w:val="10"/>
                                      <w:szCs w:val="10"/>
                                    </w:rPr>
                                  </w:pPr>
                                </w:p>
                              </w:tc>
                              <w:tc>
                                <w:tcPr>
                                  <w:tcW w:w="713" w:type="dxa"/>
                                  <w:tcBorders>
                                    <w:left w:val="single" w:sz="4" w:space="0" w:color="auto"/>
                                  </w:tcBorders>
                                  <w:shd w:val="clear" w:color="auto" w:fill="FFFFFF"/>
                                </w:tcPr>
                                <w:p w14:paraId="471D3902" w14:textId="77777777" w:rsidR="00D23207" w:rsidRDefault="00D23207">
                                  <w:pPr>
                                    <w:rPr>
                                      <w:sz w:val="10"/>
                                      <w:szCs w:val="10"/>
                                    </w:rPr>
                                  </w:pPr>
                                </w:p>
                              </w:tc>
                              <w:tc>
                                <w:tcPr>
                                  <w:tcW w:w="727" w:type="dxa"/>
                                  <w:tcBorders>
                                    <w:left w:val="single" w:sz="4" w:space="0" w:color="auto"/>
                                  </w:tcBorders>
                                  <w:shd w:val="clear" w:color="auto" w:fill="FFFFFF"/>
                                  <w:vAlign w:val="bottom"/>
                                </w:tcPr>
                                <w:p w14:paraId="4720D9D8" w14:textId="77777777" w:rsidR="00D23207" w:rsidRDefault="00D23207">
                                  <w:pPr>
                                    <w:pStyle w:val="20"/>
                                    <w:shd w:val="clear" w:color="auto" w:fill="auto"/>
                                    <w:spacing w:line="180" w:lineRule="exact"/>
                                    <w:jc w:val="center"/>
                                  </w:pPr>
                                  <w:r>
                                    <w:rPr>
                                      <w:rStyle w:val="29pt3"/>
                                    </w:rPr>
                                    <w:t>4</w:t>
                                  </w:r>
                                </w:p>
                              </w:tc>
                              <w:tc>
                                <w:tcPr>
                                  <w:tcW w:w="734" w:type="dxa"/>
                                  <w:tcBorders>
                                    <w:left w:val="single" w:sz="4" w:space="0" w:color="auto"/>
                                  </w:tcBorders>
                                  <w:shd w:val="clear" w:color="auto" w:fill="FFFFFF"/>
                                  <w:vAlign w:val="bottom"/>
                                </w:tcPr>
                                <w:p w14:paraId="5251FE52" w14:textId="77777777" w:rsidR="00D23207" w:rsidRDefault="00D23207">
                                  <w:pPr>
                                    <w:pStyle w:val="20"/>
                                    <w:shd w:val="clear" w:color="auto" w:fill="auto"/>
                                    <w:spacing w:line="180" w:lineRule="exact"/>
                                    <w:jc w:val="center"/>
                                  </w:pPr>
                                  <w:r>
                                    <w:rPr>
                                      <w:rStyle w:val="29pt3"/>
                                    </w:rPr>
                                    <w:t>18</w:t>
                                  </w:r>
                                </w:p>
                              </w:tc>
                              <w:tc>
                                <w:tcPr>
                                  <w:tcW w:w="731" w:type="dxa"/>
                                  <w:tcBorders>
                                    <w:left w:val="single" w:sz="4" w:space="0" w:color="auto"/>
                                  </w:tcBorders>
                                  <w:shd w:val="clear" w:color="auto" w:fill="FFFFFF"/>
                                  <w:vAlign w:val="bottom"/>
                                </w:tcPr>
                                <w:p w14:paraId="2E967B3D" w14:textId="77777777" w:rsidR="00D23207" w:rsidRDefault="00D23207">
                                  <w:pPr>
                                    <w:pStyle w:val="20"/>
                                    <w:shd w:val="clear" w:color="auto" w:fill="auto"/>
                                    <w:spacing w:line="180" w:lineRule="exact"/>
                                    <w:ind w:left="220"/>
                                  </w:pPr>
                                  <w:r>
                                    <w:rPr>
                                      <w:rStyle w:val="29pt3"/>
                                    </w:rPr>
                                    <w:t>109</w:t>
                                  </w:r>
                                </w:p>
                              </w:tc>
                              <w:tc>
                                <w:tcPr>
                                  <w:tcW w:w="731" w:type="dxa"/>
                                  <w:tcBorders>
                                    <w:left w:val="single" w:sz="4" w:space="0" w:color="auto"/>
                                  </w:tcBorders>
                                  <w:shd w:val="clear" w:color="auto" w:fill="FFFFFF"/>
                                  <w:vAlign w:val="bottom"/>
                                </w:tcPr>
                                <w:p w14:paraId="5E0298C4" w14:textId="77777777" w:rsidR="00D23207" w:rsidRDefault="00D23207">
                                  <w:pPr>
                                    <w:pStyle w:val="20"/>
                                    <w:shd w:val="clear" w:color="auto" w:fill="auto"/>
                                    <w:spacing w:line="180" w:lineRule="exact"/>
                                    <w:ind w:left="220"/>
                                  </w:pPr>
                                  <w:r>
                                    <w:rPr>
                                      <w:rStyle w:val="29pt3"/>
                                    </w:rPr>
                                    <w:t>253</w:t>
                                  </w:r>
                                </w:p>
                              </w:tc>
                              <w:tc>
                                <w:tcPr>
                                  <w:tcW w:w="731" w:type="dxa"/>
                                  <w:tcBorders>
                                    <w:left w:val="single" w:sz="4" w:space="0" w:color="auto"/>
                                  </w:tcBorders>
                                  <w:shd w:val="clear" w:color="auto" w:fill="FFFFFF"/>
                                  <w:vAlign w:val="bottom"/>
                                </w:tcPr>
                                <w:p w14:paraId="24AB8D98" w14:textId="77777777" w:rsidR="00D23207" w:rsidRDefault="00D23207">
                                  <w:pPr>
                                    <w:pStyle w:val="20"/>
                                    <w:shd w:val="clear" w:color="auto" w:fill="auto"/>
                                    <w:spacing w:line="180" w:lineRule="exact"/>
                                    <w:ind w:left="180"/>
                                  </w:pPr>
                                  <w:r>
                                    <w:rPr>
                                      <w:rStyle w:val="29pt3"/>
                                    </w:rPr>
                                    <w:t>64,5</w:t>
                                  </w:r>
                                </w:p>
                              </w:tc>
                              <w:tc>
                                <w:tcPr>
                                  <w:tcW w:w="742" w:type="dxa"/>
                                  <w:tcBorders>
                                    <w:left w:val="single" w:sz="4" w:space="0" w:color="auto"/>
                                  </w:tcBorders>
                                  <w:shd w:val="clear" w:color="auto" w:fill="FFFFFF"/>
                                  <w:vAlign w:val="bottom"/>
                                </w:tcPr>
                                <w:p w14:paraId="6463B365" w14:textId="77777777" w:rsidR="00D23207" w:rsidRDefault="00D23207">
                                  <w:pPr>
                                    <w:pStyle w:val="20"/>
                                    <w:shd w:val="clear" w:color="auto" w:fill="auto"/>
                                    <w:spacing w:line="180" w:lineRule="exact"/>
                                    <w:ind w:left="220"/>
                                  </w:pPr>
                                  <w:r>
                                    <w:rPr>
                                      <w:rStyle w:val="29pt3"/>
                                    </w:rPr>
                                    <w:t>108</w:t>
                                  </w:r>
                                </w:p>
                              </w:tc>
                              <w:tc>
                                <w:tcPr>
                                  <w:tcW w:w="731" w:type="dxa"/>
                                  <w:tcBorders>
                                    <w:left w:val="single" w:sz="4" w:space="0" w:color="auto"/>
                                  </w:tcBorders>
                                  <w:shd w:val="clear" w:color="auto" w:fill="FFFFFF"/>
                                  <w:vAlign w:val="bottom"/>
                                </w:tcPr>
                                <w:p w14:paraId="5FE605DA" w14:textId="77777777" w:rsidR="00D23207" w:rsidRDefault="00D23207">
                                  <w:pPr>
                                    <w:pStyle w:val="20"/>
                                    <w:shd w:val="clear" w:color="auto" w:fill="auto"/>
                                    <w:spacing w:line="180" w:lineRule="exact"/>
                                    <w:ind w:left="200"/>
                                  </w:pPr>
                                  <w:r>
                                    <w:rPr>
                                      <w:rStyle w:val="29pt3"/>
                                    </w:rPr>
                                    <w:t>56,7</w:t>
                                  </w:r>
                                </w:p>
                              </w:tc>
                              <w:tc>
                                <w:tcPr>
                                  <w:tcW w:w="734" w:type="dxa"/>
                                  <w:tcBorders>
                                    <w:left w:val="single" w:sz="4" w:space="0" w:color="auto"/>
                                  </w:tcBorders>
                                  <w:shd w:val="clear" w:color="auto" w:fill="FFFFFF"/>
                                  <w:vAlign w:val="bottom"/>
                                </w:tcPr>
                                <w:p w14:paraId="167B6612" w14:textId="77777777" w:rsidR="00D23207" w:rsidRDefault="00D23207">
                                  <w:pPr>
                                    <w:pStyle w:val="20"/>
                                    <w:shd w:val="clear" w:color="auto" w:fill="auto"/>
                                    <w:spacing w:line="180" w:lineRule="exact"/>
                                    <w:ind w:left="240"/>
                                  </w:pPr>
                                  <w:r>
                                    <w:rPr>
                                      <w:rStyle w:val="29pt3"/>
                                    </w:rPr>
                                    <w:t>119</w:t>
                                  </w:r>
                                </w:p>
                              </w:tc>
                              <w:tc>
                                <w:tcPr>
                                  <w:tcW w:w="738" w:type="dxa"/>
                                  <w:tcBorders>
                                    <w:left w:val="single" w:sz="4" w:space="0" w:color="auto"/>
                                  </w:tcBorders>
                                  <w:shd w:val="clear" w:color="auto" w:fill="FFFFFF"/>
                                  <w:vAlign w:val="bottom"/>
                                </w:tcPr>
                                <w:p w14:paraId="17078D45" w14:textId="77777777" w:rsidR="00D23207" w:rsidRDefault="00D23207">
                                  <w:pPr>
                                    <w:pStyle w:val="20"/>
                                    <w:shd w:val="clear" w:color="auto" w:fill="auto"/>
                                    <w:spacing w:line="180" w:lineRule="exact"/>
                                    <w:ind w:left="180"/>
                                  </w:pPr>
                                  <w:r>
                                    <w:rPr>
                                      <w:rStyle w:val="29pt3"/>
                                    </w:rPr>
                                    <w:t>38,1</w:t>
                                  </w:r>
                                </w:p>
                              </w:tc>
                              <w:tc>
                                <w:tcPr>
                                  <w:tcW w:w="767" w:type="dxa"/>
                                  <w:tcBorders>
                                    <w:left w:val="single" w:sz="4" w:space="0" w:color="auto"/>
                                  </w:tcBorders>
                                  <w:shd w:val="clear" w:color="auto" w:fill="FFFFFF"/>
                                  <w:vAlign w:val="bottom"/>
                                </w:tcPr>
                                <w:p w14:paraId="17C3438C" w14:textId="77777777" w:rsidR="00D23207" w:rsidRDefault="00D23207">
                                  <w:pPr>
                                    <w:pStyle w:val="20"/>
                                    <w:shd w:val="clear" w:color="auto" w:fill="auto"/>
                                    <w:spacing w:line="180" w:lineRule="exact"/>
                                    <w:ind w:left="240"/>
                                  </w:pPr>
                                  <w:r>
                                    <w:rPr>
                                      <w:rStyle w:val="29pt3"/>
                                    </w:rPr>
                                    <w:t>109</w:t>
                                  </w:r>
                                </w:p>
                              </w:tc>
                            </w:tr>
                            <w:tr w:rsidR="00D23207" w14:paraId="378D20A7" w14:textId="77777777">
                              <w:trPr>
                                <w:trHeight w:hRule="exact" w:val="216"/>
                                <w:jc w:val="center"/>
                              </w:trPr>
                              <w:tc>
                                <w:tcPr>
                                  <w:tcW w:w="1271" w:type="dxa"/>
                                  <w:shd w:val="clear" w:color="auto" w:fill="FFFFFF"/>
                                  <w:vAlign w:val="bottom"/>
                                </w:tcPr>
                                <w:p w14:paraId="42B73403" w14:textId="77777777" w:rsidR="00D23207" w:rsidRDefault="00D23207">
                                  <w:pPr>
                                    <w:pStyle w:val="20"/>
                                    <w:shd w:val="clear" w:color="auto" w:fill="auto"/>
                                    <w:spacing w:line="180" w:lineRule="exact"/>
                                  </w:pPr>
                                  <w:r>
                                    <w:rPr>
                                      <w:rStyle w:val="29pt3"/>
                                    </w:rPr>
                                    <w:t>Отвальная</w:t>
                                  </w:r>
                                </w:p>
                              </w:tc>
                              <w:tc>
                                <w:tcPr>
                                  <w:tcW w:w="713" w:type="dxa"/>
                                  <w:tcBorders>
                                    <w:left w:val="single" w:sz="4" w:space="0" w:color="auto"/>
                                  </w:tcBorders>
                                  <w:shd w:val="clear" w:color="auto" w:fill="FFFFFF"/>
                                  <w:vAlign w:val="bottom"/>
                                </w:tcPr>
                                <w:p w14:paraId="09532552" w14:textId="77777777" w:rsidR="00D23207" w:rsidRDefault="00D23207">
                                  <w:pPr>
                                    <w:pStyle w:val="20"/>
                                    <w:shd w:val="clear" w:color="auto" w:fill="auto"/>
                                    <w:spacing w:line="180" w:lineRule="exact"/>
                                  </w:pPr>
                                  <w:r>
                                    <w:rPr>
                                      <w:rStyle w:val="29pt3"/>
                                    </w:rPr>
                                    <w:t>18-20</w:t>
                                  </w:r>
                                </w:p>
                              </w:tc>
                              <w:tc>
                                <w:tcPr>
                                  <w:tcW w:w="727" w:type="dxa"/>
                                  <w:tcBorders>
                                    <w:left w:val="single" w:sz="4" w:space="0" w:color="auto"/>
                                  </w:tcBorders>
                                  <w:shd w:val="clear" w:color="auto" w:fill="FFFFFF"/>
                                  <w:vAlign w:val="bottom"/>
                                </w:tcPr>
                                <w:p w14:paraId="55CB602D" w14:textId="77777777" w:rsidR="00D23207" w:rsidRDefault="00D23207">
                                  <w:pPr>
                                    <w:pStyle w:val="20"/>
                                    <w:shd w:val="clear" w:color="auto" w:fill="auto"/>
                                    <w:spacing w:line="180" w:lineRule="exact"/>
                                    <w:jc w:val="center"/>
                                  </w:pPr>
                                  <w:r>
                                    <w:rPr>
                                      <w:rStyle w:val="29pt3"/>
                                    </w:rPr>
                                    <w:t>0</w:t>
                                  </w:r>
                                </w:p>
                              </w:tc>
                              <w:tc>
                                <w:tcPr>
                                  <w:tcW w:w="734" w:type="dxa"/>
                                  <w:tcBorders>
                                    <w:left w:val="single" w:sz="4" w:space="0" w:color="auto"/>
                                  </w:tcBorders>
                                  <w:shd w:val="clear" w:color="auto" w:fill="FFFFFF"/>
                                  <w:vAlign w:val="bottom"/>
                                </w:tcPr>
                                <w:p w14:paraId="763590AF" w14:textId="77777777" w:rsidR="00D23207" w:rsidRDefault="00D23207">
                                  <w:pPr>
                                    <w:pStyle w:val="20"/>
                                    <w:shd w:val="clear" w:color="auto" w:fill="auto"/>
                                    <w:spacing w:line="180" w:lineRule="exact"/>
                                    <w:jc w:val="center"/>
                                  </w:pPr>
                                  <w:r>
                                    <w:rPr>
                                      <w:rStyle w:val="29pt3"/>
                                    </w:rPr>
                                    <w:t>44</w:t>
                                  </w:r>
                                </w:p>
                              </w:tc>
                              <w:tc>
                                <w:tcPr>
                                  <w:tcW w:w="731" w:type="dxa"/>
                                  <w:tcBorders>
                                    <w:left w:val="single" w:sz="4" w:space="0" w:color="auto"/>
                                  </w:tcBorders>
                                  <w:shd w:val="clear" w:color="auto" w:fill="FFFFFF"/>
                                  <w:vAlign w:val="bottom"/>
                                </w:tcPr>
                                <w:p w14:paraId="7FFC90D1" w14:textId="77777777" w:rsidR="00D23207" w:rsidRDefault="00D23207">
                                  <w:pPr>
                                    <w:pStyle w:val="20"/>
                                    <w:shd w:val="clear" w:color="auto" w:fill="auto"/>
                                    <w:spacing w:line="180" w:lineRule="exact"/>
                                    <w:ind w:left="220"/>
                                  </w:pPr>
                                  <w:r>
                                    <w:rPr>
                                      <w:rStyle w:val="29pt3"/>
                                    </w:rPr>
                                    <w:t>258</w:t>
                                  </w:r>
                                </w:p>
                              </w:tc>
                              <w:tc>
                                <w:tcPr>
                                  <w:tcW w:w="731" w:type="dxa"/>
                                  <w:tcBorders>
                                    <w:left w:val="single" w:sz="4" w:space="0" w:color="auto"/>
                                  </w:tcBorders>
                                  <w:shd w:val="clear" w:color="auto" w:fill="FFFFFF"/>
                                  <w:vAlign w:val="bottom"/>
                                </w:tcPr>
                                <w:p w14:paraId="174C9CE3" w14:textId="77777777" w:rsidR="00D23207" w:rsidRDefault="00D23207">
                                  <w:pPr>
                                    <w:pStyle w:val="20"/>
                                    <w:shd w:val="clear" w:color="auto" w:fill="auto"/>
                                    <w:spacing w:line="180" w:lineRule="exact"/>
                                    <w:ind w:left="220"/>
                                  </w:pPr>
                                  <w:r>
                                    <w:rPr>
                                      <w:rStyle w:val="29pt3"/>
                                    </w:rPr>
                                    <w:t>411</w:t>
                                  </w:r>
                                </w:p>
                              </w:tc>
                              <w:tc>
                                <w:tcPr>
                                  <w:tcW w:w="731" w:type="dxa"/>
                                  <w:tcBorders>
                                    <w:left w:val="single" w:sz="4" w:space="0" w:color="auto"/>
                                  </w:tcBorders>
                                  <w:shd w:val="clear" w:color="auto" w:fill="FFFFFF"/>
                                  <w:vAlign w:val="bottom"/>
                                </w:tcPr>
                                <w:p w14:paraId="712B66C9" w14:textId="77777777" w:rsidR="00D23207" w:rsidRDefault="00D23207">
                                  <w:pPr>
                                    <w:pStyle w:val="20"/>
                                    <w:shd w:val="clear" w:color="auto" w:fill="auto"/>
                                    <w:spacing w:line="180" w:lineRule="exact"/>
                                    <w:ind w:left="180"/>
                                  </w:pPr>
                                  <w:r>
                                    <w:rPr>
                                      <w:rStyle w:val="29pt3"/>
                                    </w:rPr>
                                    <w:t>67,6</w:t>
                                  </w:r>
                                </w:p>
                              </w:tc>
                              <w:tc>
                                <w:tcPr>
                                  <w:tcW w:w="742" w:type="dxa"/>
                                  <w:tcBorders>
                                    <w:left w:val="single" w:sz="4" w:space="0" w:color="auto"/>
                                  </w:tcBorders>
                                  <w:shd w:val="clear" w:color="auto" w:fill="FFFFFF"/>
                                  <w:vAlign w:val="bottom"/>
                                </w:tcPr>
                                <w:p w14:paraId="2913214F" w14:textId="77777777" w:rsidR="00D23207" w:rsidRDefault="00D23207">
                                  <w:pPr>
                                    <w:pStyle w:val="20"/>
                                    <w:shd w:val="clear" w:color="auto" w:fill="auto"/>
                                    <w:spacing w:line="180" w:lineRule="exact"/>
                                    <w:ind w:left="220"/>
                                  </w:pPr>
                                  <w:r>
                                    <w:rPr>
                                      <w:rStyle w:val="29pt3"/>
                                    </w:rPr>
                                    <w:t>113</w:t>
                                  </w:r>
                                </w:p>
                              </w:tc>
                              <w:tc>
                                <w:tcPr>
                                  <w:tcW w:w="731" w:type="dxa"/>
                                  <w:tcBorders>
                                    <w:left w:val="single" w:sz="4" w:space="0" w:color="auto"/>
                                  </w:tcBorders>
                                  <w:shd w:val="clear" w:color="auto" w:fill="FFFFFF"/>
                                  <w:vAlign w:val="bottom"/>
                                </w:tcPr>
                                <w:p w14:paraId="5DF1A9F1" w14:textId="77777777" w:rsidR="00D23207" w:rsidRDefault="00D23207">
                                  <w:pPr>
                                    <w:pStyle w:val="20"/>
                                    <w:shd w:val="clear" w:color="auto" w:fill="auto"/>
                                    <w:spacing w:line="180" w:lineRule="exact"/>
                                    <w:ind w:left="200"/>
                                  </w:pPr>
                                  <w:r>
                                    <w:rPr>
                                      <w:rStyle w:val="29pt3"/>
                                    </w:rPr>
                                    <w:t>60,2</w:t>
                                  </w:r>
                                </w:p>
                              </w:tc>
                              <w:tc>
                                <w:tcPr>
                                  <w:tcW w:w="734" w:type="dxa"/>
                                  <w:tcBorders>
                                    <w:left w:val="single" w:sz="4" w:space="0" w:color="auto"/>
                                  </w:tcBorders>
                                  <w:shd w:val="clear" w:color="auto" w:fill="FFFFFF"/>
                                  <w:vAlign w:val="bottom"/>
                                </w:tcPr>
                                <w:p w14:paraId="1B115F04" w14:textId="77777777" w:rsidR="00D23207" w:rsidRDefault="00D23207">
                                  <w:pPr>
                                    <w:pStyle w:val="20"/>
                                    <w:shd w:val="clear" w:color="auto" w:fill="auto"/>
                                    <w:spacing w:line="180" w:lineRule="exact"/>
                                    <w:ind w:left="240"/>
                                  </w:pPr>
                                  <w:r>
                                    <w:rPr>
                                      <w:rStyle w:val="29pt3"/>
                                    </w:rPr>
                                    <w:t>127</w:t>
                                  </w:r>
                                </w:p>
                              </w:tc>
                              <w:tc>
                                <w:tcPr>
                                  <w:tcW w:w="738" w:type="dxa"/>
                                  <w:tcBorders>
                                    <w:left w:val="single" w:sz="4" w:space="0" w:color="auto"/>
                                  </w:tcBorders>
                                  <w:shd w:val="clear" w:color="auto" w:fill="FFFFFF"/>
                                  <w:vAlign w:val="bottom"/>
                                </w:tcPr>
                                <w:p w14:paraId="0476D57A" w14:textId="77777777" w:rsidR="00D23207" w:rsidRDefault="00D23207">
                                  <w:pPr>
                                    <w:pStyle w:val="20"/>
                                    <w:shd w:val="clear" w:color="auto" w:fill="auto"/>
                                    <w:spacing w:line="180" w:lineRule="exact"/>
                                    <w:ind w:left="180"/>
                                  </w:pPr>
                                  <w:r>
                                    <w:rPr>
                                      <w:rStyle w:val="29pt3"/>
                                    </w:rPr>
                                    <w:t>45,0</w:t>
                                  </w:r>
                                </w:p>
                              </w:tc>
                              <w:tc>
                                <w:tcPr>
                                  <w:tcW w:w="767" w:type="dxa"/>
                                  <w:tcBorders>
                                    <w:left w:val="single" w:sz="4" w:space="0" w:color="auto"/>
                                  </w:tcBorders>
                                  <w:shd w:val="clear" w:color="auto" w:fill="FFFFFF"/>
                                  <w:vAlign w:val="bottom"/>
                                </w:tcPr>
                                <w:p w14:paraId="5DE86590" w14:textId="77777777" w:rsidR="00D23207" w:rsidRDefault="00D23207">
                                  <w:pPr>
                                    <w:pStyle w:val="20"/>
                                    <w:shd w:val="clear" w:color="auto" w:fill="auto"/>
                                    <w:spacing w:line="180" w:lineRule="exact"/>
                                    <w:ind w:left="240"/>
                                  </w:pPr>
                                  <w:r>
                                    <w:rPr>
                                      <w:rStyle w:val="29pt3"/>
                                    </w:rPr>
                                    <w:t>130</w:t>
                                  </w:r>
                                </w:p>
                              </w:tc>
                            </w:tr>
                            <w:tr w:rsidR="00D23207" w14:paraId="075E36E7" w14:textId="77777777">
                              <w:trPr>
                                <w:trHeight w:hRule="exact" w:val="216"/>
                                <w:jc w:val="center"/>
                              </w:trPr>
                              <w:tc>
                                <w:tcPr>
                                  <w:tcW w:w="1271" w:type="dxa"/>
                                  <w:shd w:val="clear" w:color="auto" w:fill="FFFFFF"/>
                                  <w:vAlign w:val="bottom"/>
                                </w:tcPr>
                                <w:p w14:paraId="3C2A6A41" w14:textId="77777777" w:rsidR="00D23207" w:rsidRDefault="00D23207">
                                  <w:pPr>
                                    <w:pStyle w:val="20"/>
                                    <w:shd w:val="clear" w:color="auto" w:fill="auto"/>
                                    <w:spacing w:line="180" w:lineRule="exact"/>
                                  </w:pPr>
                                  <w:r>
                                    <w:rPr>
                                      <w:rStyle w:val="29pt3"/>
                                    </w:rPr>
                                    <w:t>перепашка</w:t>
                                  </w:r>
                                </w:p>
                              </w:tc>
                              <w:tc>
                                <w:tcPr>
                                  <w:tcW w:w="713" w:type="dxa"/>
                                  <w:tcBorders>
                                    <w:left w:val="single" w:sz="4" w:space="0" w:color="auto"/>
                                  </w:tcBorders>
                                  <w:shd w:val="clear" w:color="auto" w:fill="FFFFFF"/>
                                </w:tcPr>
                                <w:p w14:paraId="423B134F" w14:textId="77777777" w:rsidR="00D23207" w:rsidRDefault="00D23207">
                                  <w:pPr>
                                    <w:rPr>
                                      <w:sz w:val="10"/>
                                      <w:szCs w:val="10"/>
                                    </w:rPr>
                                  </w:pPr>
                                </w:p>
                              </w:tc>
                              <w:tc>
                                <w:tcPr>
                                  <w:tcW w:w="727" w:type="dxa"/>
                                  <w:tcBorders>
                                    <w:left w:val="single" w:sz="4" w:space="0" w:color="auto"/>
                                  </w:tcBorders>
                                  <w:shd w:val="clear" w:color="auto" w:fill="FFFFFF"/>
                                  <w:vAlign w:val="bottom"/>
                                </w:tcPr>
                                <w:p w14:paraId="6F60936A" w14:textId="77777777" w:rsidR="00D23207" w:rsidRDefault="00D23207">
                                  <w:pPr>
                                    <w:pStyle w:val="20"/>
                                    <w:shd w:val="clear" w:color="auto" w:fill="auto"/>
                                    <w:spacing w:line="180" w:lineRule="exact"/>
                                    <w:jc w:val="center"/>
                                  </w:pPr>
                                  <w:r>
                                    <w:rPr>
                                      <w:rStyle w:val="29pt3"/>
                                    </w:rPr>
                                    <w:t>2</w:t>
                                  </w:r>
                                </w:p>
                              </w:tc>
                              <w:tc>
                                <w:tcPr>
                                  <w:tcW w:w="734" w:type="dxa"/>
                                  <w:tcBorders>
                                    <w:left w:val="single" w:sz="4" w:space="0" w:color="auto"/>
                                  </w:tcBorders>
                                  <w:shd w:val="clear" w:color="auto" w:fill="FFFFFF"/>
                                  <w:vAlign w:val="bottom"/>
                                </w:tcPr>
                                <w:p w14:paraId="670441EA" w14:textId="77777777" w:rsidR="00D23207" w:rsidRDefault="00D23207">
                                  <w:pPr>
                                    <w:pStyle w:val="20"/>
                                    <w:shd w:val="clear" w:color="auto" w:fill="auto"/>
                                    <w:spacing w:line="180" w:lineRule="exact"/>
                                    <w:jc w:val="center"/>
                                  </w:pPr>
                                  <w:r>
                                    <w:rPr>
                                      <w:rStyle w:val="29pt3"/>
                                    </w:rPr>
                                    <w:t>24</w:t>
                                  </w:r>
                                </w:p>
                              </w:tc>
                              <w:tc>
                                <w:tcPr>
                                  <w:tcW w:w="731" w:type="dxa"/>
                                  <w:tcBorders>
                                    <w:left w:val="single" w:sz="4" w:space="0" w:color="auto"/>
                                  </w:tcBorders>
                                  <w:shd w:val="clear" w:color="auto" w:fill="FFFFFF"/>
                                  <w:vAlign w:val="bottom"/>
                                </w:tcPr>
                                <w:p w14:paraId="2961AA51" w14:textId="77777777" w:rsidR="00D23207" w:rsidRDefault="00D23207">
                                  <w:pPr>
                                    <w:pStyle w:val="20"/>
                                    <w:shd w:val="clear" w:color="auto" w:fill="auto"/>
                                    <w:spacing w:line="180" w:lineRule="exact"/>
                                    <w:ind w:left="220"/>
                                  </w:pPr>
                                  <w:r>
                                    <w:rPr>
                                      <w:rStyle w:val="29pt3"/>
                                    </w:rPr>
                                    <w:t>181</w:t>
                                  </w:r>
                                </w:p>
                              </w:tc>
                              <w:tc>
                                <w:tcPr>
                                  <w:tcW w:w="731" w:type="dxa"/>
                                  <w:tcBorders>
                                    <w:left w:val="single" w:sz="4" w:space="0" w:color="auto"/>
                                  </w:tcBorders>
                                  <w:shd w:val="clear" w:color="auto" w:fill="FFFFFF"/>
                                  <w:vAlign w:val="bottom"/>
                                </w:tcPr>
                                <w:p w14:paraId="22CFA604" w14:textId="77777777" w:rsidR="00D23207" w:rsidRDefault="00D23207">
                                  <w:pPr>
                                    <w:pStyle w:val="20"/>
                                    <w:shd w:val="clear" w:color="auto" w:fill="auto"/>
                                    <w:spacing w:line="180" w:lineRule="exact"/>
                                    <w:ind w:left="220"/>
                                  </w:pPr>
                                  <w:r>
                                    <w:rPr>
                                      <w:rStyle w:val="29pt3"/>
                                    </w:rPr>
                                    <w:t>205</w:t>
                                  </w:r>
                                </w:p>
                              </w:tc>
                              <w:tc>
                                <w:tcPr>
                                  <w:tcW w:w="731" w:type="dxa"/>
                                  <w:tcBorders>
                                    <w:left w:val="single" w:sz="4" w:space="0" w:color="auto"/>
                                  </w:tcBorders>
                                  <w:shd w:val="clear" w:color="auto" w:fill="FFFFFF"/>
                                  <w:vAlign w:val="bottom"/>
                                </w:tcPr>
                                <w:p w14:paraId="1320B0F6" w14:textId="77777777" w:rsidR="00D23207" w:rsidRDefault="00D23207">
                                  <w:pPr>
                                    <w:pStyle w:val="20"/>
                                    <w:shd w:val="clear" w:color="auto" w:fill="auto"/>
                                    <w:spacing w:line="180" w:lineRule="exact"/>
                                    <w:ind w:left="180"/>
                                  </w:pPr>
                                  <w:r>
                                    <w:rPr>
                                      <w:rStyle w:val="29pt3"/>
                                    </w:rPr>
                                    <w:t>64,3</w:t>
                                  </w:r>
                                </w:p>
                              </w:tc>
                              <w:tc>
                                <w:tcPr>
                                  <w:tcW w:w="742" w:type="dxa"/>
                                  <w:tcBorders>
                                    <w:left w:val="single" w:sz="4" w:space="0" w:color="auto"/>
                                  </w:tcBorders>
                                  <w:shd w:val="clear" w:color="auto" w:fill="FFFFFF"/>
                                  <w:vAlign w:val="bottom"/>
                                </w:tcPr>
                                <w:p w14:paraId="6831881C" w14:textId="77777777" w:rsidR="00D23207" w:rsidRDefault="00D23207">
                                  <w:pPr>
                                    <w:pStyle w:val="20"/>
                                    <w:shd w:val="clear" w:color="auto" w:fill="auto"/>
                                    <w:spacing w:line="180" w:lineRule="exact"/>
                                    <w:ind w:left="220"/>
                                  </w:pPr>
                                  <w:r>
                                    <w:rPr>
                                      <w:rStyle w:val="29pt3"/>
                                    </w:rPr>
                                    <w:t>107</w:t>
                                  </w:r>
                                </w:p>
                              </w:tc>
                              <w:tc>
                                <w:tcPr>
                                  <w:tcW w:w="731" w:type="dxa"/>
                                  <w:tcBorders>
                                    <w:left w:val="single" w:sz="4" w:space="0" w:color="auto"/>
                                  </w:tcBorders>
                                  <w:shd w:val="clear" w:color="auto" w:fill="FFFFFF"/>
                                  <w:vAlign w:val="bottom"/>
                                </w:tcPr>
                                <w:p w14:paraId="4F3F8398" w14:textId="77777777" w:rsidR="00D23207" w:rsidRDefault="00D23207">
                                  <w:pPr>
                                    <w:pStyle w:val="20"/>
                                    <w:shd w:val="clear" w:color="auto" w:fill="auto"/>
                                    <w:spacing w:line="180" w:lineRule="exact"/>
                                    <w:ind w:left="200"/>
                                  </w:pPr>
                                  <w:r>
                                    <w:rPr>
                                      <w:rStyle w:val="29pt3"/>
                                    </w:rPr>
                                    <w:t>58,6</w:t>
                                  </w:r>
                                </w:p>
                              </w:tc>
                              <w:tc>
                                <w:tcPr>
                                  <w:tcW w:w="734" w:type="dxa"/>
                                  <w:tcBorders>
                                    <w:left w:val="single" w:sz="4" w:space="0" w:color="auto"/>
                                  </w:tcBorders>
                                  <w:shd w:val="clear" w:color="auto" w:fill="FFFFFF"/>
                                  <w:vAlign w:val="bottom"/>
                                </w:tcPr>
                                <w:p w14:paraId="52A84DDC" w14:textId="77777777" w:rsidR="00D23207" w:rsidRDefault="00D23207">
                                  <w:pPr>
                                    <w:pStyle w:val="20"/>
                                    <w:shd w:val="clear" w:color="auto" w:fill="auto"/>
                                    <w:spacing w:line="180" w:lineRule="exact"/>
                                    <w:ind w:left="240"/>
                                  </w:pPr>
                                  <w:r>
                                    <w:rPr>
                                      <w:rStyle w:val="29pt3"/>
                                    </w:rPr>
                                    <w:t>123</w:t>
                                  </w:r>
                                </w:p>
                              </w:tc>
                              <w:tc>
                                <w:tcPr>
                                  <w:tcW w:w="738" w:type="dxa"/>
                                  <w:tcBorders>
                                    <w:left w:val="single" w:sz="4" w:space="0" w:color="auto"/>
                                  </w:tcBorders>
                                  <w:shd w:val="clear" w:color="auto" w:fill="FFFFFF"/>
                                  <w:vAlign w:val="bottom"/>
                                </w:tcPr>
                                <w:p w14:paraId="1DBFE37D" w14:textId="77777777" w:rsidR="00D23207" w:rsidRDefault="00D23207">
                                  <w:pPr>
                                    <w:pStyle w:val="20"/>
                                    <w:shd w:val="clear" w:color="auto" w:fill="auto"/>
                                    <w:spacing w:line="180" w:lineRule="exact"/>
                                    <w:ind w:left="180"/>
                                  </w:pPr>
                                  <w:r>
                                    <w:rPr>
                                      <w:rStyle w:val="29pt3"/>
                                    </w:rPr>
                                    <w:t>41,5</w:t>
                                  </w:r>
                                </w:p>
                              </w:tc>
                              <w:tc>
                                <w:tcPr>
                                  <w:tcW w:w="767" w:type="dxa"/>
                                  <w:tcBorders>
                                    <w:left w:val="single" w:sz="4" w:space="0" w:color="auto"/>
                                  </w:tcBorders>
                                  <w:shd w:val="clear" w:color="auto" w:fill="FFFFFF"/>
                                  <w:vAlign w:val="bottom"/>
                                </w:tcPr>
                                <w:p w14:paraId="658701D5" w14:textId="77777777" w:rsidR="00D23207" w:rsidRDefault="00D23207">
                                  <w:pPr>
                                    <w:pStyle w:val="20"/>
                                    <w:shd w:val="clear" w:color="auto" w:fill="auto"/>
                                    <w:spacing w:line="180" w:lineRule="exact"/>
                                    <w:ind w:left="240"/>
                                  </w:pPr>
                                  <w:r>
                                    <w:rPr>
                                      <w:rStyle w:val="29pt3"/>
                                    </w:rPr>
                                    <w:t>119</w:t>
                                  </w:r>
                                </w:p>
                              </w:tc>
                            </w:tr>
                            <w:tr w:rsidR="00D23207" w14:paraId="1F95B62C" w14:textId="77777777">
                              <w:trPr>
                                <w:trHeight w:hRule="exact" w:val="209"/>
                                <w:jc w:val="center"/>
                              </w:trPr>
                              <w:tc>
                                <w:tcPr>
                                  <w:tcW w:w="1271" w:type="dxa"/>
                                  <w:shd w:val="clear" w:color="auto" w:fill="FFFFFF"/>
                                </w:tcPr>
                                <w:p w14:paraId="446CEC52" w14:textId="77777777" w:rsidR="00D23207" w:rsidRDefault="00D23207">
                                  <w:pPr>
                                    <w:rPr>
                                      <w:sz w:val="10"/>
                                      <w:szCs w:val="10"/>
                                    </w:rPr>
                                  </w:pPr>
                                </w:p>
                              </w:tc>
                              <w:tc>
                                <w:tcPr>
                                  <w:tcW w:w="713" w:type="dxa"/>
                                  <w:tcBorders>
                                    <w:left w:val="single" w:sz="4" w:space="0" w:color="auto"/>
                                  </w:tcBorders>
                                  <w:shd w:val="clear" w:color="auto" w:fill="FFFFFF"/>
                                </w:tcPr>
                                <w:p w14:paraId="21B2ECAB" w14:textId="77777777" w:rsidR="00D23207" w:rsidRDefault="00D23207">
                                  <w:pPr>
                                    <w:rPr>
                                      <w:sz w:val="10"/>
                                      <w:szCs w:val="10"/>
                                    </w:rPr>
                                  </w:pPr>
                                </w:p>
                              </w:tc>
                              <w:tc>
                                <w:tcPr>
                                  <w:tcW w:w="727" w:type="dxa"/>
                                  <w:tcBorders>
                                    <w:left w:val="single" w:sz="4" w:space="0" w:color="auto"/>
                                  </w:tcBorders>
                                  <w:shd w:val="clear" w:color="auto" w:fill="FFFFFF"/>
                                  <w:vAlign w:val="bottom"/>
                                </w:tcPr>
                                <w:p w14:paraId="682E1EA8" w14:textId="77777777" w:rsidR="00D23207" w:rsidRDefault="00D23207">
                                  <w:pPr>
                                    <w:pStyle w:val="20"/>
                                    <w:shd w:val="clear" w:color="auto" w:fill="auto"/>
                                    <w:spacing w:line="180" w:lineRule="exact"/>
                                    <w:jc w:val="center"/>
                                  </w:pPr>
                                  <w:r>
                                    <w:rPr>
                                      <w:rStyle w:val="29pt3"/>
                                    </w:rPr>
                                    <w:t>4</w:t>
                                  </w:r>
                                </w:p>
                              </w:tc>
                              <w:tc>
                                <w:tcPr>
                                  <w:tcW w:w="734" w:type="dxa"/>
                                  <w:tcBorders>
                                    <w:left w:val="single" w:sz="4" w:space="0" w:color="auto"/>
                                  </w:tcBorders>
                                  <w:shd w:val="clear" w:color="auto" w:fill="FFFFFF"/>
                                  <w:vAlign w:val="bottom"/>
                                </w:tcPr>
                                <w:p w14:paraId="4C5AF842" w14:textId="77777777" w:rsidR="00D23207" w:rsidRDefault="00D23207">
                                  <w:pPr>
                                    <w:pStyle w:val="20"/>
                                    <w:shd w:val="clear" w:color="auto" w:fill="auto"/>
                                    <w:spacing w:line="180" w:lineRule="exact"/>
                                    <w:jc w:val="center"/>
                                  </w:pPr>
                                  <w:r>
                                    <w:rPr>
                                      <w:rStyle w:val="29pt3"/>
                                    </w:rPr>
                                    <w:t>26</w:t>
                                  </w:r>
                                </w:p>
                              </w:tc>
                              <w:tc>
                                <w:tcPr>
                                  <w:tcW w:w="731" w:type="dxa"/>
                                  <w:tcBorders>
                                    <w:left w:val="single" w:sz="4" w:space="0" w:color="auto"/>
                                  </w:tcBorders>
                                  <w:shd w:val="clear" w:color="auto" w:fill="FFFFFF"/>
                                  <w:vAlign w:val="bottom"/>
                                </w:tcPr>
                                <w:p w14:paraId="58F2E506" w14:textId="77777777" w:rsidR="00D23207" w:rsidRDefault="00D23207">
                                  <w:pPr>
                                    <w:pStyle w:val="20"/>
                                    <w:shd w:val="clear" w:color="auto" w:fill="auto"/>
                                    <w:spacing w:line="180" w:lineRule="exact"/>
                                    <w:ind w:left="220"/>
                                  </w:pPr>
                                  <w:r>
                                    <w:rPr>
                                      <w:rStyle w:val="29pt3"/>
                                    </w:rPr>
                                    <w:t>106</w:t>
                                  </w:r>
                                </w:p>
                              </w:tc>
                              <w:tc>
                                <w:tcPr>
                                  <w:tcW w:w="731" w:type="dxa"/>
                                  <w:tcBorders>
                                    <w:left w:val="single" w:sz="4" w:space="0" w:color="auto"/>
                                  </w:tcBorders>
                                  <w:shd w:val="clear" w:color="auto" w:fill="FFFFFF"/>
                                  <w:vAlign w:val="bottom"/>
                                </w:tcPr>
                                <w:p w14:paraId="79490A57" w14:textId="77777777" w:rsidR="00D23207" w:rsidRDefault="00D23207">
                                  <w:pPr>
                                    <w:pStyle w:val="20"/>
                                    <w:shd w:val="clear" w:color="auto" w:fill="auto"/>
                                    <w:spacing w:line="180" w:lineRule="exact"/>
                                    <w:ind w:left="220"/>
                                  </w:pPr>
                                  <w:r>
                                    <w:rPr>
                                      <w:rStyle w:val="29pt3"/>
                                    </w:rPr>
                                    <w:t>196</w:t>
                                  </w:r>
                                </w:p>
                              </w:tc>
                              <w:tc>
                                <w:tcPr>
                                  <w:tcW w:w="731" w:type="dxa"/>
                                  <w:tcBorders>
                                    <w:left w:val="single" w:sz="4" w:space="0" w:color="auto"/>
                                  </w:tcBorders>
                                  <w:shd w:val="clear" w:color="auto" w:fill="FFFFFF"/>
                                  <w:vAlign w:val="bottom"/>
                                </w:tcPr>
                                <w:p w14:paraId="021EB2C8" w14:textId="77777777" w:rsidR="00D23207" w:rsidRDefault="00D23207">
                                  <w:pPr>
                                    <w:pStyle w:val="20"/>
                                    <w:shd w:val="clear" w:color="auto" w:fill="auto"/>
                                    <w:spacing w:line="180" w:lineRule="exact"/>
                                    <w:ind w:left="180"/>
                                  </w:pPr>
                                  <w:r>
                                    <w:rPr>
                                      <w:rStyle w:val="29pt3"/>
                                    </w:rPr>
                                    <w:t>67,6</w:t>
                                  </w:r>
                                </w:p>
                              </w:tc>
                              <w:tc>
                                <w:tcPr>
                                  <w:tcW w:w="742" w:type="dxa"/>
                                  <w:tcBorders>
                                    <w:left w:val="single" w:sz="4" w:space="0" w:color="auto"/>
                                  </w:tcBorders>
                                  <w:shd w:val="clear" w:color="auto" w:fill="FFFFFF"/>
                                  <w:vAlign w:val="bottom"/>
                                </w:tcPr>
                                <w:p w14:paraId="6EBD49D7" w14:textId="77777777" w:rsidR="00D23207" w:rsidRDefault="00D23207">
                                  <w:pPr>
                                    <w:pStyle w:val="20"/>
                                    <w:shd w:val="clear" w:color="auto" w:fill="auto"/>
                                    <w:spacing w:line="180" w:lineRule="exact"/>
                                    <w:ind w:left="220"/>
                                  </w:pPr>
                                  <w:r>
                                    <w:rPr>
                                      <w:rStyle w:val="29pt3"/>
                                    </w:rPr>
                                    <w:t>113</w:t>
                                  </w:r>
                                </w:p>
                              </w:tc>
                              <w:tc>
                                <w:tcPr>
                                  <w:tcW w:w="731" w:type="dxa"/>
                                  <w:tcBorders>
                                    <w:left w:val="single" w:sz="4" w:space="0" w:color="auto"/>
                                  </w:tcBorders>
                                  <w:shd w:val="clear" w:color="auto" w:fill="FFFFFF"/>
                                  <w:vAlign w:val="bottom"/>
                                </w:tcPr>
                                <w:p w14:paraId="6EC6BD3C" w14:textId="77777777" w:rsidR="00D23207" w:rsidRDefault="00D23207">
                                  <w:pPr>
                                    <w:pStyle w:val="20"/>
                                    <w:shd w:val="clear" w:color="auto" w:fill="auto"/>
                                    <w:spacing w:line="180" w:lineRule="exact"/>
                                    <w:ind w:left="200"/>
                                  </w:pPr>
                                  <w:r>
                                    <w:rPr>
                                      <w:rStyle w:val="29pt3"/>
                                    </w:rPr>
                                    <w:t>64,1</w:t>
                                  </w:r>
                                </w:p>
                              </w:tc>
                              <w:tc>
                                <w:tcPr>
                                  <w:tcW w:w="734" w:type="dxa"/>
                                  <w:tcBorders>
                                    <w:left w:val="single" w:sz="4" w:space="0" w:color="auto"/>
                                  </w:tcBorders>
                                  <w:shd w:val="clear" w:color="auto" w:fill="FFFFFF"/>
                                  <w:vAlign w:val="bottom"/>
                                </w:tcPr>
                                <w:p w14:paraId="59568894" w14:textId="77777777" w:rsidR="00D23207" w:rsidRDefault="00D23207">
                                  <w:pPr>
                                    <w:pStyle w:val="20"/>
                                    <w:shd w:val="clear" w:color="auto" w:fill="auto"/>
                                    <w:spacing w:line="180" w:lineRule="exact"/>
                                    <w:ind w:left="240"/>
                                  </w:pPr>
                                  <w:r>
                                    <w:rPr>
                                      <w:rStyle w:val="29pt3"/>
                                    </w:rPr>
                                    <w:t>135</w:t>
                                  </w:r>
                                </w:p>
                              </w:tc>
                              <w:tc>
                                <w:tcPr>
                                  <w:tcW w:w="738" w:type="dxa"/>
                                  <w:tcBorders>
                                    <w:left w:val="single" w:sz="4" w:space="0" w:color="auto"/>
                                  </w:tcBorders>
                                  <w:shd w:val="clear" w:color="auto" w:fill="FFFFFF"/>
                                  <w:vAlign w:val="bottom"/>
                                </w:tcPr>
                                <w:p w14:paraId="67C27140" w14:textId="77777777" w:rsidR="00D23207" w:rsidRDefault="00D23207">
                                  <w:pPr>
                                    <w:pStyle w:val="20"/>
                                    <w:shd w:val="clear" w:color="auto" w:fill="auto"/>
                                    <w:spacing w:line="180" w:lineRule="exact"/>
                                    <w:ind w:left="180"/>
                                  </w:pPr>
                                  <w:r>
                                    <w:rPr>
                                      <w:rStyle w:val="29pt3"/>
                                    </w:rPr>
                                    <w:t>45,7</w:t>
                                  </w:r>
                                </w:p>
                              </w:tc>
                              <w:tc>
                                <w:tcPr>
                                  <w:tcW w:w="767" w:type="dxa"/>
                                  <w:tcBorders>
                                    <w:left w:val="single" w:sz="4" w:space="0" w:color="auto"/>
                                  </w:tcBorders>
                                  <w:shd w:val="clear" w:color="auto" w:fill="FFFFFF"/>
                                  <w:vAlign w:val="bottom"/>
                                </w:tcPr>
                                <w:p w14:paraId="297F9C23" w14:textId="77777777" w:rsidR="00D23207" w:rsidRDefault="00D23207">
                                  <w:pPr>
                                    <w:pStyle w:val="20"/>
                                    <w:shd w:val="clear" w:color="auto" w:fill="auto"/>
                                    <w:spacing w:line="180" w:lineRule="exact"/>
                                    <w:ind w:left="240"/>
                                  </w:pPr>
                                  <w:r>
                                    <w:rPr>
                                      <w:rStyle w:val="29pt3"/>
                                    </w:rPr>
                                    <w:t>131</w:t>
                                  </w:r>
                                </w:p>
                              </w:tc>
                            </w:tr>
                            <w:tr w:rsidR="00D23207" w14:paraId="5F141E30" w14:textId="77777777">
                              <w:trPr>
                                <w:trHeight w:hRule="exact" w:val="216"/>
                                <w:jc w:val="center"/>
                              </w:trPr>
                              <w:tc>
                                <w:tcPr>
                                  <w:tcW w:w="1271" w:type="dxa"/>
                                  <w:shd w:val="clear" w:color="auto" w:fill="FFFFFF"/>
                                  <w:vAlign w:val="bottom"/>
                                </w:tcPr>
                                <w:p w14:paraId="4D7A6616" w14:textId="77777777" w:rsidR="00D23207" w:rsidRDefault="00D23207">
                                  <w:pPr>
                                    <w:pStyle w:val="20"/>
                                    <w:shd w:val="clear" w:color="auto" w:fill="auto"/>
                                    <w:spacing w:line="180" w:lineRule="exact"/>
                                  </w:pPr>
                                  <w:r>
                                    <w:rPr>
                                      <w:rStyle w:val="29pt3"/>
                                    </w:rPr>
                                    <w:t>Безотвальная</w:t>
                                  </w:r>
                                </w:p>
                              </w:tc>
                              <w:tc>
                                <w:tcPr>
                                  <w:tcW w:w="713" w:type="dxa"/>
                                  <w:tcBorders>
                                    <w:left w:val="single" w:sz="4" w:space="0" w:color="auto"/>
                                  </w:tcBorders>
                                  <w:shd w:val="clear" w:color="auto" w:fill="FFFFFF"/>
                                  <w:vAlign w:val="bottom"/>
                                </w:tcPr>
                                <w:p w14:paraId="6BAB4B5B" w14:textId="77777777" w:rsidR="00D23207" w:rsidRDefault="00D23207">
                                  <w:pPr>
                                    <w:pStyle w:val="20"/>
                                    <w:shd w:val="clear" w:color="auto" w:fill="auto"/>
                                    <w:spacing w:line="180" w:lineRule="exact"/>
                                  </w:pPr>
                                  <w:r>
                                    <w:rPr>
                                      <w:rStyle w:val="29pt3"/>
                                    </w:rPr>
                                    <w:t>25-27</w:t>
                                  </w:r>
                                </w:p>
                              </w:tc>
                              <w:tc>
                                <w:tcPr>
                                  <w:tcW w:w="727" w:type="dxa"/>
                                  <w:tcBorders>
                                    <w:left w:val="single" w:sz="4" w:space="0" w:color="auto"/>
                                  </w:tcBorders>
                                  <w:shd w:val="clear" w:color="auto" w:fill="FFFFFF"/>
                                  <w:vAlign w:val="bottom"/>
                                </w:tcPr>
                                <w:p w14:paraId="2576DB72" w14:textId="77777777" w:rsidR="00D23207" w:rsidRDefault="00D23207">
                                  <w:pPr>
                                    <w:pStyle w:val="20"/>
                                    <w:shd w:val="clear" w:color="auto" w:fill="auto"/>
                                    <w:spacing w:line="180" w:lineRule="exact"/>
                                    <w:jc w:val="center"/>
                                  </w:pPr>
                                  <w:r>
                                    <w:rPr>
                                      <w:rStyle w:val="29pt3"/>
                                    </w:rPr>
                                    <w:t>0</w:t>
                                  </w:r>
                                </w:p>
                              </w:tc>
                              <w:tc>
                                <w:tcPr>
                                  <w:tcW w:w="734" w:type="dxa"/>
                                  <w:tcBorders>
                                    <w:left w:val="single" w:sz="4" w:space="0" w:color="auto"/>
                                  </w:tcBorders>
                                  <w:shd w:val="clear" w:color="auto" w:fill="FFFFFF"/>
                                  <w:vAlign w:val="bottom"/>
                                </w:tcPr>
                                <w:p w14:paraId="5BCD61C7" w14:textId="77777777" w:rsidR="00D23207" w:rsidRDefault="00D23207">
                                  <w:pPr>
                                    <w:pStyle w:val="20"/>
                                    <w:shd w:val="clear" w:color="auto" w:fill="auto"/>
                                    <w:spacing w:line="180" w:lineRule="exact"/>
                                    <w:jc w:val="center"/>
                                  </w:pPr>
                                  <w:r>
                                    <w:rPr>
                                      <w:rStyle w:val="29pt3"/>
                                    </w:rPr>
                                    <w:t>32</w:t>
                                  </w:r>
                                </w:p>
                              </w:tc>
                              <w:tc>
                                <w:tcPr>
                                  <w:tcW w:w="731" w:type="dxa"/>
                                  <w:tcBorders>
                                    <w:left w:val="single" w:sz="4" w:space="0" w:color="auto"/>
                                  </w:tcBorders>
                                  <w:shd w:val="clear" w:color="auto" w:fill="FFFFFF"/>
                                  <w:vAlign w:val="bottom"/>
                                </w:tcPr>
                                <w:p w14:paraId="712D066D" w14:textId="77777777" w:rsidR="00D23207" w:rsidRDefault="00D23207">
                                  <w:pPr>
                                    <w:pStyle w:val="20"/>
                                    <w:shd w:val="clear" w:color="auto" w:fill="auto"/>
                                    <w:spacing w:line="180" w:lineRule="exact"/>
                                    <w:ind w:left="220"/>
                                  </w:pPr>
                                  <w:r>
                                    <w:rPr>
                                      <w:rStyle w:val="29pt3"/>
                                    </w:rPr>
                                    <w:t>184</w:t>
                                  </w:r>
                                </w:p>
                              </w:tc>
                              <w:tc>
                                <w:tcPr>
                                  <w:tcW w:w="731" w:type="dxa"/>
                                  <w:tcBorders>
                                    <w:left w:val="single" w:sz="4" w:space="0" w:color="auto"/>
                                  </w:tcBorders>
                                  <w:shd w:val="clear" w:color="auto" w:fill="FFFFFF"/>
                                  <w:vAlign w:val="bottom"/>
                                </w:tcPr>
                                <w:p w14:paraId="675C7C74" w14:textId="77777777" w:rsidR="00D23207" w:rsidRDefault="00D23207">
                                  <w:pPr>
                                    <w:pStyle w:val="20"/>
                                    <w:shd w:val="clear" w:color="auto" w:fill="auto"/>
                                    <w:spacing w:line="180" w:lineRule="exact"/>
                                    <w:ind w:left="220"/>
                                  </w:pPr>
                                  <w:r>
                                    <w:rPr>
                                      <w:rStyle w:val="29pt3"/>
                                    </w:rPr>
                                    <w:t>238</w:t>
                                  </w:r>
                                </w:p>
                              </w:tc>
                              <w:tc>
                                <w:tcPr>
                                  <w:tcW w:w="731" w:type="dxa"/>
                                  <w:tcBorders>
                                    <w:left w:val="single" w:sz="4" w:space="0" w:color="auto"/>
                                  </w:tcBorders>
                                  <w:shd w:val="clear" w:color="auto" w:fill="FFFFFF"/>
                                  <w:vAlign w:val="bottom"/>
                                </w:tcPr>
                                <w:p w14:paraId="621F6DE4" w14:textId="77777777" w:rsidR="00D23207" w:rsidRDefault="00D23207">
                                  <w:pPr>
                                    <w:pStyle w:val="20"/>
                                    <w:shd w:val="clear" w:color="auto" w:fill="auto"/>
                                    <w:spacing w:line="180" w:lineRule="exact"/>
                                    <w:ind w:left="180"/>
                                  </w:pPr>
                                  <w:r>
                                    <w:rPr>
                                      <w:rStyle w:val="29pt3"/>
                                    </w:rPr>
                                    <w:t>72,8</w:t>
                                  </w:r>
                                </w:p>
                              </w:tc>
                              <w:tc>
                                <w:tcPr>
                                  <w:tcW w:w="742" w:type="dxa"/>
                                  <w:tcBorders>
                                    <w:left w:val="single" w:sz="4" w:space="0" w:color="auto"/>
                                  </w:tcBorders>
                                  <w:shd w:val="clear" w:color="auto" w:fill="FFFFFF"/>
                                  <w:vAlign w:val="bottom"/>
                                </w:tcPr>
                                <w:p w14:paraId="6AC7B86A" w14:textId="77777777" w:rsidR="00D23207" w:rsidRDefault="00D23207">
                                  <w:pPr>
                                    <w:pStyle w:val="20"/>
                                    <w:shd w:val="clear" w:color="auto" w:fill="auto"/>
                                    <w:spacing w:line="180" w:lineRule="exact"/>
                                    <w:ind w:left="220"/>
                                  </w:pPr>
                                  <w:r>
                                    <w:rPr>
                                      <w:rStyle w:val="29pt3"/>
                                    </w:rPr>
                                    <w:t>121</w:t>
                                  </w:r>
                                </w:p>
                              </w:tc>
                              <w:tc>
                                <w:tcPr>
                                  <w:tcW w:w="731" w:type="dxa"/>
                                  <w:tcBorders>
                                    <w:left w:val="single" w:sz="4" w:space="0" w:color="auto"/>
                                  </w:tcBorders>
                                  <w:shd w:val="clear" w:color="auto" w:fill="FFFFFF"/>
                                  <w:vAlign w:val="bottom"/>
                                </w:tcPr>
                                <w:p w14:paraId="0AFAACA1" w14:textId="77777777" w:rsidR="00D23207" w:rsidRDefault="00D23207">
                                  <w:pPr>
                                    <w:pStyle w:val="20"/>
                                    <w:shd w:val="clear" w:color="auto" w:fill="auto"/>
                                    <w:spacing w:line="180" w:lineRule="exact"/>
                                    <w:ind w:left="200"/>
                                  </w:pPr>
                                  <w:r>
                                    <w:rPr>
                                      <w:rStyle w:val="29pt3"/>
                                    </w:rPr>
                                    <w:t>49,6</w:t>
                                  </w:r>
                                </w:p>
                              </w:tc>
                              <w:tc>
                                <w:tcPr>
                                  <w:tcW w:w="734" w:type="dxa"/>
                                  <w:tcBorders>
                                    <w:left w:val="single" w:sz="4" w:space="0" w:color="auto"/>
                                  </w:tcBorders>
                                  <w:shd w:val="clear" w:color="auto" w:fill="FFFFFF"/>
                                  <w:vAlign w:val="bottom"/>
                                </w:tcPr>
                                <w:p w14:paraId="4DBD422D" w14:textId="77777777" w:rsidR="00D23207" w:rsidRDefault="00D23207">
                                  <w:pPr>
                                    <w:pStyle w:val="20"/>
                                    <w:shd w:val="clear" w:color="auto" w:fill="auto"/>
                                    <w:spacing w:line="180" w:lineRule="exact"/>
                                    <w:ind w:left="240"/>
                                  </w:pPr>
                                  <w:r>
                                    <w:rPr>
                                      <w:rStyle w:val="29pt3"/>
                                    </w:rPr>
                                    <w:t>104</w:t>
                                  </w:r>
                                </w:p>
                              </w:tc>
                              <w:tc>
                                <w:tcPr>
                                  <w:tcW w:w="738" w:type="dxa"/>
                                  <w:tcBorders>
                                    <w:left w:val="single" w:sz="4" w:space="0" w:color="auto"/>
                                  </w:tcBorders>
                                  <w:shd w:val="clear" w:color="auto" w:fill="FFFFFF"/>
                                  <w:vAlign w:val="bottom"/>
                                </w:tcPr>
                                <w:p w14:paraId="70A0A032" w14:textId="77777777" w:rsidR="00D23207" w:rsidRDefault="00D23207">
                                  <w:pPr>
                                    <w:pStyle w:val="20"/>
                                    <w:shd w:val="clear" w:color="auto" w:fill="auto"/>
                                    <w:spacing w:line="180" w:lineRule="exact"/>
                                    <w:ind w:left="180"/>
                                  </w:pPr>
                                  <w:r>
                                    <w:rPr>
                                      <w:rStyle w:val="29pt3"/>
                                    </w:rPr>
                                    <w:t>39,0</w:t>
                                  </w:r>
                                </w:p>
                              </w:tc>
                              <w:tc>
                                <w:tcPr>
                                  <w:tcW w:w="767" w:type="dxa"/>
                                  <w:tcBorders>
                                    <w:left w:val="single" w:sz="4" w:space="0" w:color="auto"/>
                                  </w:tcBorders>
                                  <w:shd w:val="clear" w:color="auto" w:fill="FFFFFF"/>
                                  <w:vAlign w:val="bottom"/>
                                </w:tcPr>
                                <w:p w14:paraId="5D2E94ED" w14:textId="77777777" w:rsidR="00D23207" w:rsidRDefault="00D23207">
                                  <w:pPr>
                                    <w:pStyle w:val="20"/>
                                    <w:shd w:val="clear" w:color="auto" w:fill="auto"/>
                                    <w:spacing w:line="180" w:lineRule="exact"/>
                                    <w:ind w:left="240"/>
                                  </w:pPr>
                                  <w:r>
                                    <w:rPr>
                                      <w:rStyle w:val="29pt3"/>
                                    </w:rPr>
                                    <w:t>112</w:t>
                                  </w:r>
                                </w:p>
                              </w:tc>
                            </w:tr>
                            <w:tr w:rsidR="00D23207" w14:paraId="51BE233C" w14:textId="77777777">
                              <w:trPr>
                                <w:trHeight w:hRule="exact" w:val="223"/>
                                <w:jc w:val="center"/>
                              </w:trPr>
                              <w:tc>
                                <w:tcPr>
                                  <w:tcW w:w="1271" w:type="dxa"/>
                                  <w:shd w:val="clear" w:color="auto" w:fill="FFFFFF"/>
                                  <w:vAlign w:val="bottom"/>
                                </w:tcPr>
                                <w:p w14:paraId="21D70C54" w14:textId="77777777" w:rsidR="00D23207" w:rsidRDefault="00D23207">
                                  <w:pPr>
                                    <w:pStyle w:val="20"/>
                                    <w:shd w:val="clear" w:color="auto" w:fill="auto"/>
                                    <w:spacing w:line="180" w:lineRule="exact"/>
                                  </w:pPr>
                                  <w:r>
                                    <w:rPr>
                                      <w:rStyle w:val="29pt3"/>
                                    </w:rPr>
                                    <w:t>обработка</w:t>
                                  </w:r>
                                </w:p>
                              </w:tc>
                              <w:tc>
                                <w:tcPr>
                                  <w:tcW w:w="713" w:type="dxa"/>
                                  <w:tcBorders>
                                    <w:left w:val="single" w:sz="4" w:space="0" w:color="auto"/>
                                  </w:tcBorders>
                                  <w:shd w:val="clear" w:color="auto" w:fill="FFFFFF"/>
                                </w:tcPr>
                                <w:p w14:paraId="5200B3C7" w14:textId="77777777" w:rsidR="00D23207" w:rsidRDefault="00D23207">
                                  <w:pPr>
                                    <w:rPr>
                                      <w:sz w:val="10"/>
                                      <w:szCs w:val="10"/>
                                    </w:rPr>
                                  </w:pPr>
                                </w:p>
                              </w:tc>
                              <w:tc>
                                <w:tcPr>
                                  <w:tcW w:w="727" w:type="dxa"/>
                                  <w:tcBorders>
                                    <w:left w:val="single" w:sz="4" w:space="0" w:color="auto"/>
                                  </w:tcBorders>
                                  <w:shd w:val="clear" w:color="auto" w:fill="FFFFFF"/>
                                  <w:vAlign w:val="bottom"/>
                                </w:tcPr>
                                <w:p w14:paraId="7FFDBB25" w14:textId="77777777" w:rsidR="00D23207" w:rsidRDefault="00D23207">
                                  <w:pPr>
                                    <w:pStyle w:val="20"/>
                                    <w:shd w:val="clear" w:color="auto" w:fill="auto"/>
                                    <w:spacing w:line="180" w:lineRule="exact"/>
                                    <w:jc w:val="center"/>
                                  </w:pPr>
                                  <w:r>
                                    <w:rPr>
                                      <w:rStyle w:val="29pt3"/>
                                    </w:rPr>
                                    <w:t>2</w:t>
                                  </w:r>
                                </w:p>
                              </w:tc>
                              <w:tc>
                                <w:tcPr>
                                  <w:tcW w:w="734" w:type="dxa"/>
                                  <w:tcBorders>
                                    <w:left w:val="single" w:sz="4" w:space="0" w:color="auto"/>
                                  </w:tcBorders>
                                  <w:shd w:val="clear" w:color="auto" w:fill="FFFFFF"/>
                                  <w:vAlign w:val="bottom"/>
                                </w:tcPr>
                                <w:p w14:paraId="44018330" w14:textId="77777777" w:rsidR="00D23207" w:rsidRDefault="00D23207">
                                  <w:pPr>
                                    <w:pStyle w:val="20"/>
                                    <w:shd w:val="clear" w:color="auto" w:fill="auto"/>
                                    <w:spacing w:line="180" w:lineRule="exact"/>
                                    <w:jc w:val="center"/>
                                  </w:pPr>
                                  <w:r>
                                    <w:rPr>
                                      <w:rStyle w:val="29pt3"/>
                                    </w:rPr>
                                    <w:t>6</w:t>
                                  </w:r>
                                </w:p>
                              </w:tc>
                              <w:tc>
                                <w:tcPr>
                                  <w:tcW w:w="731" w:type="dxa"/>
                                  <w:tcBorders>
                                    <w:left w:val="single" w:sz="4" w:space="0" w:color="auto"/>
                                  </w:tcBorders>
                                  <w:shd w:val="clear" w:color="auto" w:fill="FFFFFF"/>
                                  <w:vAlign w:val="bottom"/>
                                </w:tcPr>
                                <w:p w14:paraId="09128EF3" w14:textId="77777777" w:rsidR="00D23207" w:rsidRDefault="00D23207">
                                  <w:pPr>
                                    <w:pStyle w:val="20"/>
                                    <w:shd w:val="clear" w:color="auto" w:fill="auto"/>
                                    <w:spacing w:line="180" w:lineRule="exact"/>
                                    <w:ind w:left="220"/>
                                  </w:pPr>
                                  <w:r>
                                    <w:rPr>
                                      <w:rStyle w:val="29pt3"/>
                                    </w:rPr>
                                    <w:t>148</w:t>
                                  </w:r>
                                </w:p>
                              </w:tc>
                              <w:tc>
                                <w:tcPr>
                                  <w:tcW w:w="731" w:type="dxa"/>
                                  <w:tcBorders>
                                    <w:left w:val="single" w:sz="4" w:space="0" w:color="auto"/>
                                  </w:tcBorders>
                                  <w:shd w:val="clear" w:color="auto" w:fill="FFFFFF"/>
                                  <w:vAlign w:val="bottom"/>
                                </w:tcPr>
                                <w:p w14:paraId="2802B0D5" w14:textId="77777777" w:rsidR="00D23207" w:rsidRDefault="00D23207">
                                  <w:pPr>
                                    <w:pStyle w:val="20"/>
                                    <w:shd w:val="clear" w:color="auto" w:fill="auto"/>
                                    <w:spacing w:line="180" w:lineRule="exact"/>
                                    <w:ind w:left="220"/>
                                  </w:pPr>
                                  <w:r>
                                    <w:rPr>
                                      <w:rStyle w:val="29pt3"/>
                                    </w:rPr>
                                    <w:t>185</w:t>
                                  </w:r>
                                </w:p>
                              </w:tc>
                              <w:tc>
                                <w:tcPr>
                                  <w:tcW w:w="731" w:type="dxa"/>
                                  <w:tcBorders>
                                    <w:left w:val="single" w:sz="4" w:space="0" w:color="auto"/>
                                  </w:tcBorders>
                                  <w:shd w:val="clear" w:color="auto" w:fill="FFFFFF"/>
                                  <w:vAlign w:val="bottom"/>
                                </w:tcPr>
                                <w:p w14:paraId="0A46A9D5" w14:textId="77777777" w:rsidR="00D23207" w:rsidRDefault="00D23207">
                                  <w:pPr>
                                    <w:pStyle w:val="20"/>
                                    <w:shd w:val="clear" w:color="auto" w:fill="auto"/>
                                    <w:spacing w:line="180" w:lineRule="exact"/>
                                    <w:ind w:left="180"/>
                                  </w:pPr>
                                  <w:r>
                                    <w:rPr>
                                      <w:rStyle w:val="29pt3"/>
                                    </w:rPr>
                                    <w:t>76,0</w:t>
                                  </w:r>
                                </w:p>
                              </w:tc>
                              <w:tc>
                                <w:tcPr>
                                  <w:tcW w:w="742" w:type="dxa"/>
                                  <w:tcBorders>
                                    <w:left w:val="single" w:sz="4" w:space="0" w:color="auto"/>
                                  </w:tcBorders>
                                  <w:shd w:val="clear" w:color="auto" w:fill="FFFFFF"/>
                                  <w:vAlign w:val="bottom"/>
                                </w:tcPr>
                                <w:p w14:paraId="53EE0AAC" w14:textId="77777777" w:rsidR="00D23207" w:rsidRDefault="00D23207">
                                  <w:pPr>
                                    <w:pStyle w:val="20"/>
                                    <w:shd w:val="clear" w:color="auto" w:fill="auto"/>
                                    <w:spacing w:line="180" w:lineRule="exact"/>
                                    <w:ind w:left="220"/>
                                  </w:pPr>
                                  <w:r>
                                    <w:rPr>
                                      <w:rStyle w:val="29pt3"/>
                                    </w:rPr>
                                    <w:t>127</w:t>
                                  </w:r>
                                </w:p>
                              </w:tc>
                              <w:tc>
                                <w:tcPr>
                                  <w:tcW w:w="731" w:type="dxa"/>
                                  <w:tcBorders>
                                    <w:left w:val="single" w:sz="4" w:space="0" w:color="auto"/>
                                  </w:tcBorders>
                                  <w:shd w:val="clear" w:color="auto" w:fill="FFFFFF"/>
                                  <w:vAlign w:val="bottom"/>
                                </w:tcPr>
                                <w:p w14:paraId="6E1C4E76" w14:textId="77777777" w:rsidR="00D23207" w:rsidRDefault="00D23207">
                                  <w:pPr>
                                    <w:pStyle w:val="20"/>
                                    <w:shd w:val="clear" w:color="auto" w:fill="auto"/>
                                    <w:spacing w:line="180" w:lineRule="exact"/>
                                    <w:ind w:left="200"/>
                                  </w:pPr>
                                  <w:r>
                                    <w:rPr>
                                      <w:rStyle w:val="29pt3"/>
                                    </w:rPr>
                                    <w:t>50,0</w:t>
                                  </w:r>
                                </w:p>
                              </w:tc>
                              <w:tc>
                                <w:tcPr>
                                  <w:tcW w:w="734" w:type="dxa"/>
                                  <w:tcBorders>
                                    <w:left w:val="single" w:sz="4" w:space="0" w:color="auto"/>
                                  </w:tcBorders>
                                  <w:shd w:val="clear" w:color="auto" w:fill="FFFFFF"/>
                                  <w:vAlign w:val="bottom"/>
                                </w:tcPr>
                                <w:p w14:paraId="4EFAE6DF" w14:textId="77777777" w:rsidR="00D23207" w:rsidRDefault="00D23207">
                                  <w:pPr>
                                    <w:pStyle w:val="20"/>
                                    <w:shd w:val="clear" w:color="auto" w:fill="auto"/>
                                    <w:spacing w:line="180" w:lineRule="exact"/>
                                    <w:ind w:left="240"/>
                                  </w:pPr>
                                  <w:r>
                                    <w:rPr>
                                      <w:rStyle w:val="29pt3"/>
                                    </w:rPr>
                                    <w:t>105</w:t>
                                  </w:r>
                                </w:p>
                              </w:tc>
                              <w:tc>
                                <w:tcPr>
                                  <w:tcW w:w="738" w:type="dxa"/>
                                  <w:tcBorders>
                                    <w:left w:val="single" w:sz="4" w:space="0" w:color="auto"/>
                                  </w:tcBorders>
                                  <w:shd w:val="clear" w:color="auto" w:fill="FFFFFF"/>
                                  <w:vAlign w:val="bottom"/>
                                </w:tcPr>
                                <w:p w14:paraId="0A77E955" w14:textId="77777777" w:rsidR="00D23207" w:rsidRDefault="00D23207">
                                  <w:pPr>
                                    <w:pStyle w:val="20"/>
                                    <w:shd w:val="clear" w:color="auto" w:fill="auto"/>
                                    <w:spacing w:line="180" w:lineRule="exact"/>
                                    <w:ind w:left="180"/>
                                  </w:pPr>
                                  <w:r>
                                    <w:rPr>
                                      <w:rStyle w:val="29pt3"/>
                                    </w:rPr>
                                    <w:t>41,5</w:t>
                                  </w:r>
                                </w:p>
                              </w:tc>
                              <w:tc>
                                <w:tcPr>
                                  <w:tcW w:w="767" w:type="dxa"/>
                                  <w:tcBorders>
                                    <w:left w:val="single" w:sz="4" w:space="0" w:color="auto"/>
                                  </w:tcBorders>
                                  <w:shd w:val="clear" w:color="auto" w:fill="FFFFFF"/>
                                  <w:vAlign w:val="bottom"/>
                                </w:tcPr>
                                <w:p w14:paraId="353F2012" w14:textId="77777777" w:rsidR="00D23207" w:rsidRDefault="00D23207">
                                  <w:pPr>
                                    <w:pStyle w:val="20"/>
                                    <w:shd w:val="clear" w:color="auto" w:fill="auto"/>
                                    <w:spacing w:line="180" w:lineRule="exact"/>
                                    <w:ind w:left="240"/>
                                  </w:pPr>
                                  <w:r>
                                    <w:rPr>
                                      <w:rStyle w:val="29pt3"/>
                                    </w:rPr>
                                    <w:t>119</w:t>
                                  </w:r>
                                </w:p>
                              </w:tc>
                            </w:tr>
                            <w:tr w:rsidR="00D23207" w14:paraId="73E3A75D" w14:textId="77777777">
                              <w:trPr>
                                <w:trHeight w:hRule="exact" w:val="328"/>
                                <w:jc w:val="center"/>
                              </w:trPr>
                              <w:tc>
                                <w:tcPr>
                                  <w:tcW w:w="1271" w:type="dxa"/>
                                  <w:shd w:val="clear" w:color="auto" w:fill="FFFFFF"/>
                                </w:tcPr>
                                <w:p w14:paraId="065AA6B1" w14:textId="77777777" w:rsidR="00D23207" w:rsidRDefault="00D23207">
                                  <w:pPr>
                                    <w:rPr>
                                      <w:sz w:val="10"/>
                                      <w:szCs w:val="10"/>
                                    </w:rPr>
                                  </w:pPr>
                                </w:p>
                              </w:tc>
                              <w:tc>
                                <w:tcPr>
                                  <w:tcW w:w="713" w:type="dxa"/>
                                  <w:tcBorders>
                                    <w:left w:val="single" w:sz="4" w:space="0" w:color="auto"/>
                                  </w:tcBorders>
                                  <w:shd w:val="clear" w:color="auto" w:fill="FFFFFF"/>
                                </w:tcPr>
                                <w:p w14:paraId="5EB98B5F" w14:textId="77777777" w:rsidR="00D23207" w:rsidRDefault="00D23207">
                                  <w:pPr>
                                    <w:rPr>
                                      <w:sz w:val="10"/>
                                      <w:szCs w:val="10"/>
                                    </w:rPr>
                                  </w:pPr>
                                </w:p>
                              </w:tc>
                              <w:tc>
                                <w:tcPr>
                                  <w:tcW w:w="727" w:type="dxa"/>
                                  <w:tcBorders>
                                    <w:left w:val="single" w:sz="4" w:space="0" w:color="auto"/>
                                  </w:tcBorders>
                                  <w:shd w:val="clear" w:color="auto" w:fill="FFFFFF"/>
                                </w:tcPr>
                                <w:p w14:paraId="0F24A8C3" w14:textId="77777777" w:rsidR="00D23207" w:rsidRDefault="00D23207">
                                  <w:pPr>
                                    <w:pStyle w:val="20"/>
                                    <w:shd w:val="clear" w:color="auto" w:fill="auto"/>
                                    <w:spacing w:line="180" w:lineRule="exact"/>
                                    <w:jc w:val="center"/>
                                  </w:pPr>
                                  <w:r>
                                    <w:rPr>
                                      <w:rStyle w:val="29pt3"/>
                                    </w:rPr>
                                    <w:t>4</w:t>
                                  </w:r>
                                </w:p>
                              </w:tc>
                              <w:tc>
                                <w:tcPr>
                                  <w:tcW w:w="734" w:type="dxa"/>
                                  <w:tcBorders>
                                    <w:left w:val="single" w:sz="4" w:space="0" w:color="auto"/>
                                  </w:tcBorders>
                                  <w:shd w:val="clear" w:color="auto" w:fill="FFFFFF"/>
                                  <w:vAlign w:val="center"/>
                                </w:tcPr>
                                <w:p w14:paraId="0C6AEDE0" w14:textId="77777777" w:rsidR="00D23207" w:rsidRDefault="00D23207">
                                  <w:pPr>
                                    <w:pStyle w:val="20"/>
                                    <w:shd w:val="clear" w:color="auto" w:fill="auto"/>
                                    <w:spacing w:line="180" w:lineRule="exact"/>
                                    <w:jc w:val="center"/>
                                  </w:pPr>
                                  <w:r>
                                    <w:rPr>
                                      <w:rStyle w:val="29pt3"/>
                                    </w:rPr>
                                    <w:t>10</w:t>
                                  </w:r>
                                </w:p>
                              </w:tc>
                              <w:tc>
                                <w:tcPr>
                                  <w:tcW w:w="731" w:type="dxa"/>
                                  <w:tcBorders>
                                    <w:left w:val="single" w:sz="4" w:space="0" w:color="auto"/>
                                  </w:tcBorders>
                                  <w:shd w:val="clear" w:color="auto" w:fill="FFFFFF"/>
                                </w:tcPr>
                                <w:p w14:paraId="7D346437" w14:textId="77777777" w:rsidR="00D23207" w:rsidRDefault="00D23207">
                                  <w:pPr>
                                    <w:pStyle w:val="20"/>
                                    <w:shd w:val="clear" w:color="auto" w:fill="auto"/>
                                    <w:spacing w:line="180" w:lineRule="exact"/>
                                    <w:ind w:left="220"/>
                                  </w:pPr>
                                  <w:r>
                                    <w:rPr>
                                      <w:rStyle w:val="29pt3"/>
                                    </w:rPr>
                                    <w:t>130</w:t>
                                  </w:r>
                                </w:p>
                              </w:tc>
                              <w:tc>
                                <w:tcPr>
                                  <w:tcW w:w="731" w:type="dxa"/>
                                  <w:tcBorders>
                                    <w:left w:val="single" w:sz="4" w:space="0" w:color="auto"/>
                                  </w:tcBorders>
                                  <w:shd w:val="clear" w:color="auto" w:fill="FFFFFF"/>
                                </w:tcPr>
                                <w:p w14:paraId="5DF59ADF" w14:textId="77777777" w:rsidR="00D23207" w:rsidRDefault="00D23207">
                                  <w:pPr>
                                    <w:pStyle w:val="20"/>
                                    <w:shd w:val="clear" w:color="auto" w:fill="auto"/>
                                    <w:spacing w:line="180" w:lineRule="exact"/>
                                    <w:ind w:left="220"/>
                                  </w:pPr>
                                  <w:r>
                                    <w:rPr>
                                      <w:rStyle w:val="29pt3"/>
                                    </w:rPr>
                                    <w:t>154</w:t>
                                  </w:r>
                                </w:p>
                              </w:tc>
                              <w:tc>
                                <w:tcPr>
                                  <w:tcW w:w="731" w:type="dxa"/>
                                  <w:tcBorders>
                                    <w:left w:val="single" w:sz="4" w:space="0" w:color="auto"/>
                                  </w:tcBorders>
                                  <w:shd w:val="clear" w:color="auto" w:fill="FFFFFF"/>
                                </w:tcPr>
                                <w:p w14:paraId="324357D2" w14:textId="77777777" w:rsidR="00D23207" w:rsidRDefault="00D23207">
                                  <w:pPr>
                                    <w:pStyle w:val="20"/>
                                    <w:shd w:val="clear" w:color="auto" w:fill="auto"/>
                                    <w:spacing w:line="180" w:lineRule="exact"/>
                                    <w:ind w:left="180"/>
                                  </w:pPr>
                                  <w:r>
                                    <w:rPr>
                                      <w:rStyle w:val="29pt3"/>
                                    </w:rPr>
                                    <w:t>72,5</w:t>
                                  </w:r>
                                </w:p>
                              </w:tc>
                              <w:tc>
                                <w:tcPr>
                                  <w:tcW w:w="742" w:type="dxa"/>
                                  <w:tcBorders>
                                    <w:left w:val="single" w:sz="4" w:space="0" w:color="auto"/>
                                  </w:tcBorders>
                                  <w:shd w:val="clear" w:color="auto" w:fill="FFFFFF"/>
                                  <w:vAlign w:val="center"/>
                                </w:tcPr>
                                <w:p w14:paraId="5C8CE1F6" w14:textId="77777777" w:rsidR="00D23207" w:rsidRDefault="00D23207">
                                  <w:pPr>
                                    <w:pStyle w:val="20"/>
                                    <w:shd w:val="clear" w:color="auto" w:fill="auto"/>
                                    <w:spacing w:line="180" w:lineRule="exact"/>
                                    <w:ind w:left="220"/>
                                  </w:pPr>
                                  <w:r>
                                    <w:rPr>
                                      <w:rStyle w:val="29pt3"/>
                                    </w:rPr>
                                    <w:t>121</w:t>
                                  </w:r>
                                </w:p>
                              </w:tc>
                              <w:tc>
                                <w:tcPr>
                                  <w:tcW w:w="731" w:type="dxa"/>
                                  <w:tcBorders>
                                    <w:left w:val="single" w:sz="4" w:space="0" w:color="auto"/>
                                  </w:tcBorders>
                                  <w:shd w:val="clear" w:color="auto" w:fill="FFFFFF"/>
                                </w:tcPr>
                                <w:p w14:paraId="23C58FEF" w14:textId="77777777" w:rsidR="00D23207" w:rsidRDefault="00D23207">
                                  <w:pPr>
                                    <w:pStyle w:val="20"/>
                                    <w:shd w:val="clear" w:color="auto" w:fill="auto"/>
                                    <w:spacing w:line="180" w:lineRule="exact"/>
                                    <w:ind w:left="200"/>
                                  </w:pPr>
                                  <w:r>
                                    <w:rPr>
                                      <w:rStyle w:val="29pt3"/>
                                    </w:rPr>
                                    <w:t>54,5</w:t>
                                  </w:r>
                                </w:p>
                              </w:tc>
                              <w:tc>
                                <w:tcPr>
                                  <w:tcW w:w="734" w:type="dxa"/>
                                  <w:tcBorders>
                                    <w:left w:val="single" w:sz="4" w:space="0" w:color="auto"/>
                                  </w:tcBorders>
                                  <w:shd w:val="clear" w:color="auto" w:fill="FFFFFF"/>
                                </w:tcPr>
                                <w:p w14:paraId="6D2F7713" w14:textId="77777777" w:rsidR="00D23207" w:rsidRDefault="00D23207">
                                  <w:pPr>
                                    <w:pStyle w:val="20"/>
                                    <w:shd w:val="clear" w:color="auto" w:fill="auto"/>
                                    <w:spacing w:line="180" w:lineRule="exact"/>
                                    <w:ind w:left="240"/>
                                  </w:pPr>
                                  <w:r>
                                    <w:rPr>
                                      <w:rStyle w:val="29pt3"/>
                                    </w:rPr>
                                    <w:t>115</w:t>
                                  </w:r>
                                </w:p>
                              </w:tc>
                              <w:tc>
                                <w:tcPr>
                                  <w:tcW w:w="738" w:type="dxa"/>
                                  <w:tcBorders>
                                    <w:left w:val="single" w:sz="4" w:space="0" w:color="auto"/>
                                  </w:tcBorders>
                                  <w:shd w:val="clear" w:color="auto" w:fill="FFFFFF"/>
                                </w:tcPr>
                                <w:p w14:paraId="50F7F708" w14:textId="77777777" w:rsidR="00D23207" w:rsidRDefault="00D23207">
                                  <w:pPr>
                                    <w:pStyle w:val="20"/>
                                    <w:shd w:val="clear" w:color="auto" w:fill="auto"/>
                                    <w:spacing w:line="180" w:lineRule="exact"/>
                                    <w:ind w:left="180"/>
                                  </w:pPr>
                                  <w:r>
                                    <w:rPr>
                                      <w:rStyle w:val="29pt3"/>
                                    </w:rPr>
                                    <w:t>39,7</w:t>
                                  </w:r>
                                </w:p>
                              </w:tc>
                              <w:tc>
                                <w:tcPr>
                                  <w:tcW w:w="767" w:type="dxa"/>
                                  <w:tcBorders>
                                    <w:left w:val="single" w:sz="4" w:space="0" w:color="auto"/>
                                  </w:tcBorders>
                                  <w:shd w:val="clear" w:color="auto" w:fill="FFFFFF"/>
                                </w:tcPr>
                                <w:p w14:paraId="53CCD3BC" w14:textId="77777777" w:rsidR="00D23207" w:rsidRDefault="00D23207">
                                  <w:pPr>
                                    <w:pStyle w:val="20"/>
                                    <w:shd w:val="clear" w:color="auto" w:fill="auto"/>
                                    <w:spacing w:line="180" w:lineRule="exact"/>
                                    <w:ind w:left="240"/>
                                  </w:pPr>
                                  <w:r>
                                    <w:rPr>
                                      <w:rStyle w:val="29pt3"/>
                                    </w:rPr>
                                    <w:t>114</w:t>
                                  </w:r>
                                </w:p>
                              </w:tc>
                            </w:tr>
                          </w:tbl>
                          <w:p w14:paraId="7F989357"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A81CD1" id="Text Box 75" o:spid="_x0000_s1059" type="#_x0000_t202" style="position:absolute;margin-left:14.05pt;margin-top:0;width:467.45pt;height:203.9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x3tg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71"/>
                        <w:gridCol w:w="713"/>
                        <w:gridCol w:w="727"/>
                        <w:gridCol w:w="734"/>
                        <w:gridCol w:w="731"/>
                        <w:gridCol w:w="731"/>
                        <w:gridCol w:w="731"/>
                        <w:gridCol w:w="742"/>
                        <w:gridCol w:w="731"/>
                        <w:gridCol w:w="734"/>
                        <w:gridCol w:w="738"/>
                        <w:gridCol w:w="767"/>
                      </w:tblGrid>
                      <w:tr w:rsidR="00D23207" w14:paraId="0E3E57C2" w14:textId="77777777">
                        <w:trPr>
                          <w:trHeight w:hRule="exact" w:val="338"/>
                          <w:jc w:val="center"/>
                        </w:trPr>
                        <w:tc>
                          <w:tcPr>
                            <w:tcW w:w="1271" w:type="dxa"/>
                            <w:vMerge w:val="restart"/>
                            <w:tcBorders>
                              <w:top w:val="single" w:sz="4" w:space="0" w:color="auto"/>
                            </w:tcBorders>
                            <w:shd w:val="clear" w:color="auto" w:fill="FFFFFF"/>
                            <w:vAlign w:val="center"/>
                          </w:tcPr>
                          <w:p w14:paraId="61A247F4" w14:textId="77777777" w:rsidR="00D23207" w:rsidRDefault="00D23207">
                            <w:pPr>
                              <w:pStyle w:val="20"/>
                              <w:shd w:val="clear" w:color="auto" w:fill="auto"/>
                              <w:spacing w:line="216" w:lineRule="exact"/>
                              <w:jc w:val="center"/>
                            </w:pPr>
                            <w:r>
                              <w:rPr>
                                <w:rStyle w:val="29pt3"/>
                              </w:rPr>
                              <w:t>Вид предпо</w:t>
                            </w:r>
                            <w:r>
                              <w:rPr>
                                <w:rStyle w:val="29pt3"/>
                              </w:rPr>
                              <w:softHyphen/>
                              <w:t>севной обработки почвы</w:t>
                            </w:r>
                          </w:p>
                        </w:tc>
                        <w:tc>
                          <w:tcPr>
                            <w:tcW w:w="713" w:type="dxa"/>
                            <w:vMerge w:val="restart"/>
                            <w:tcBorders>
                              <w:top w:val="single" w:sz="4" w:space="0" w:color="auto"/>
                              <w:left w:val="single" w:sz="4" w:space="0" w:color="auto"/>
                            </w:tcBorders>
                            <w:shd w:val="clear" w:color="auto" w:fill="FFFFFF"/>
                            <w:vAlign w:val="center"/>
                          </w:tcPr>
                          <w:p w14:paraId="29AF4C56" w14:textId="77777777" w:rsidR="00D23207" w:rsidRDefault="00D23207">
                            <w:pPr>
                              <w:pStyle w:val="20"/>
                              <w:shd w:val="clear" w:color="auto" w:fill="auto"/>
                              <w:spacing w:line="216" w:lineRule="exact"/>
                            </w:pPr>
                            <w:r>
                              <w:rPr>
                                <w:rStyle w:val="29pt3"/>
                              </w:rPr>
                              <w:t>Глубина</w:t>
                            </w:r>
                          </w:p>
                          <w:p w14:paraId="451039E9" w14:textId="77777777" w:rsidR="00D23207" w:rsidRDefault="00D23207">
                            <w:pPr>
                              <w:pStyle w:val="20"/>
                              <w:shd w:val="clear" w:color="auto" w:fill="auto"/>
                              <w:spacing w:line="216" w:lineRule="exact"/>
                            </w:pPr>
                            <w:r>
                              <w:rPr>
                                <w:rStyle w:val="29pt3"/>
                              </w:rPr>
                              <w:t>обра</w:t>
                            </w:r>
                            <w:r>
                              <w:rPr>
                                <w:rStyle w:val="29pt3"/>
                              </w:rPr>
                              <w:softHyphen/>
                            </w:r>
                          </w:p>
                          <w:p w14:paraId="1A8A821A" w14:textId="77777777" w:rsidR="00D23207" w:rsidRDefault="00D23207">
                            <w:pPr>
                              <w:pStyle w:val="20"/>
                              <w:shd w:val="clear" w:color="auto" w:fill="auto"/>
                              <w:spacing w:line="216" w:lineRule="exact"/>
                            </w:pPr>
                            <w:r>
                              <w:rPr>
                                <w:rStyle w:val="29pt3"/>
                              </w:rPr>
                              <w:t>ботки</w:t>
                            </w:r>
                          </w:p>
                          <w:p w14:paraId="4EADECD8" w14:textId="77777777" w:rsidR="00D23207" w:rsidRDefault="00D23207">
                            <w:pPr>
                              <w:pStyle w:val="20"/>
                              <w:shd w:val="clear" w:color="auto" w:fill="auto"/>
                              <w:spacing w:line="216" w:lineRule="exact"/>
                            </w:pPr>
                            <w:r>
                              <w:rPr>
                                <w:rStyle w:val="29pt3"/>
                              </w:rPr>
                              <w:t>почвы,</w:t>
                            </w:r>
                          </w:p>
                          <w:p w14:paraId="01640CAA" w14:textId="77777777" w:rsidR="00D23207" w:rsidRDefault="00D23207">
                            <w:pPr>
                              <w:pStyle w:val="20"/>
                              <w:shd w:val="clear" w:color="auto" w:fill="auto"/>
                              <w:spacing w:line="216" w:lineRule="exact"/>
                              <w:ind w:left="240"/>
                            </w:pPr>
                            <w:r>
                              <w:rPr>
                                <w:rStyle w:val="29pt3"/>
                              </w:rPr>
                              <w:t>см</w:t>
                            </w:r>
                          </w:p>
                        </w:tc>
                        <w:tc>
                          <w:tcPr>
                            <w:tcW w:w="727" w:type="dxa"/>
                            <w:vMerge w:val="restart"/>
                            <w:tcBorders>
                              <w:top w:val="single" w:sz="4" w:space="0" w:color="auto"/>
                              <w:left w:val="single" w:sz="4" w:space="0" w:color="auto"/>
                            </w:tcBorders>
                            <w:shd w:val="clear" w:color="auto" w:fill="FFFFFF"/>
                            <w:vAlign w:val="center"/>
                          </w:tcPr>
                          <w:p w14:paraId="76468256" w14:textId="77777777" w:rsidR="00D23207" w:rsidRDefault="00D23207">
                            <w:pPr>
                              <w:pStyle w:val="20"/>
                              <w:shd w:val="clear" w:color="auto" w:fill="auto"/>
                              <w:spacing w:line="216" w:lineRule="exact"/>
                            </w:pPr>
                            <w:r>
                              <w:rPr>
                                <w:rStyle w:val="29pt3"/>
                              </w:rPr>
                              <w:t>Число</w:t>
                            </w:r>
                          </w:p>
                          <w:p w14:paraId="0A03205F" w14:textId="77777777" w:rsidR="00D23207" w:rsidRDefault="00D23207">
                            <w:pPr>
                              <w:pStyle w:val="20"/>
                              <w:shd w:val="clear" w:color="auto" w:fill="auto"/>
                              <w:spacing w:line="216" w:lineRule="exact"/>
                            </w:pPr>
                            <w:r>
                              <w:rPr>
                                <w:rStyle w:val="29pt3"/>
                              </w:rPr>
                              <w:t>между</w:t>
                            </w:r>
                            <w:r>
                              <w:rPr>
                                <w:rStyle w:val="29pt3"/>
                              </w:rPr>
                              <w:softHyphen/>
                            </w:r>
                          </w:p>
                          <w:p w14:paraId="34FD9695" w14:textId="77777777" w:rsidR="00D23207" w:rsidRDefault="00D23207">
                            <w:pPr>
                              <w:pStyle w:val="20"/>
                              <w:shd w:val="clear" w:color="auto" w:fill="auto"/>
                              <w:spacing w:line="216" w:lineRule="exact"/>
                            </w:pPr>
                            <w:r>
                              <w:rPr>
                                <w:rStyle w:val="29pt3"/>
                              </w:rPr>
                              <w:t>рядных</w:t>
                            </w:r>
                          </w:p>
                          <w:p w14:paraId="7F86A333" w14:textId="77777777" w:rsidR="00D23207" w:rsidRDefault="00D23207">
                            <w:pPr>
                              <w:pStyle w:val="20"/>
                              <w:shd w:val="clear" w:color="auto" w:fill="auto"/>
                              <w:spacing w:line="216" w:lineRule="exact"/>
                            </w:pPr>
                            <w:r>
                              <w:rPr>
                                <w:rStyle w:val="29pt3"/>
                              </w:rPr>
                              <w:t>обрабо-</w:t>
                            </w:r>
                          </w:p>
                          <w:p w14:paraId="6B2FC9E5" w14:textId="77777777" w:rsidR="00D23207" w:rsidRDefault="00D23207">
                            <w:pPr>
                              <w:pStyle w:val="20"/>
                              <w:shd w:val="clear" w:color="auto" w:fill="auto"/>
                              <w:spacing w:line="216" w:lineRule="exact"/>
                              <w:jc w:val="center"/>
                            </w:pPr>
                            <w:r>
                              <w:rPr>
                                <w:rStyle w:val="29pt3"/>
                              </w:rPr>
                              <w:t>ток</w:t>
                            </w:r>
                          </w:p>
                        </w:tc>
                        <w:tc>
                          <w:tcPr>
                            <w:tcW w:w="2196" w:type="dxa"/>
                            <w:gridSpan w:val="3"/>
                            <w:vMerge w:val="restart"/>
                            <w:tcBorders>
                              <w:top w:val="single" w:sz="4" w:space="0" w:color="auto"/>
                              <w:left w:val="single" w:sz="4" w:space="0" w:color="auto"/>
                            </w:tcBorders>
                            <w:shd w:val="clear" w:color="auto" w:fill="FFFFFF"/>
                            <w:vAlign w:val="bottom"/>
                          </w:tcPr>
                          <w:p w14:paraId="23614576" w14:textId="77777777" w:rsidR="00D23207" w:rsidRDefault="00D23207">
                            <w:pPr>
                              <w:pStyle w:val="20"/>
                              <w:shd w:val="clear" w:color="auto" w:fill="auto"/>
                              <w:spacing w:line="216" w:lineRule="exact"/>
                              <w:jc w:val="center"/>
                            </w:pPr>
                            <w:r>
                              <w:rPr>
                                <w:rStyle w:val="29pt3"/>
                              </w:rPr>
                              <w:t>Число сорняков в среднем по четырем учетам в посевах, шт/м</w:t>
                            </w:r>
                            <w:r>
                              <w:rPr>
                                <w:rStyle w:val="29pt3"/>
                                <w:vertAlign w:val="superscript"/>
                              </w:rPr>
                              <w:t>2</w:t>
                            </w:r>
                          </w:p>
                        </w:tc>
                        <w:tc>
                          <w:tcPr>
                            <w:tcW w:w="4443" w:type="dxa"/>
                            <w:gridSpan w:val="6"/>
                            <w:tcBorders>
                              <w:top w:val="single" w:sz="4" w:space="0" w:color="auto"/>
                              <w:left w:val="single" w:sz="4" w:space="0" w:color="auto"/>
                            </w:tcBorders>
                            <w:shd w:val="clear" w:color="auto" w:fill="FFFFFF"/>
                            <w:vAlign w:val="bottom"/>
                          </w:tcPr>
                          <w:p w14:paraId="65B28FAA" w14:textId="77777777" w:rsidR="00D23207" w:rsidRDefault="00D23207">
                            <w:pPr>
                              <w:pStyle w:val="20"/>
                              <w:shd w:val="clear" w:color="auto" w:fill="auto"/>
                              <w:spacing w:line="180" w:lineRule="exact"/>
                              <w:jc w:val="center"/>
                            </w:pPr>
                            <w:r>
                              <w:rPr>
                                <w:rStyle w:val="29pt3"/>
                              </w:rPr>
                              <w:t>Урожайность:</w:t>
                            </w:r>
                          </w:p>
                        </w:tc>
                      </w:tr>
                      <w:tr w:rsidR="00D23207" w14:paraId="4C10D259" w14:textId="77777777">
                        <w:trPr>
                          <w:trHeight w:hRule="exact" w:val="652"/>
                          <w:jc w:val="center"/>
                        </w:trPr>
                        <w:tc>
                          <w:tcPr>
                            <w:tcW w:w="1271" w:type="dxa"/>
                            <w:vMerge/>
                            <w:shd w:val="clear" w:color="auto" w:fill="FFFFFF"/>
                            <w:vAlign w:val="center"/>
                          </w:tcPr>
                          <w:p w14:paraId="08B96FA4" w14:textId="77777777" w:rsidR="00D23207" w:rsidRDefault="00D23207"/>
                        </w:tc>
                        <w:tc>
                          <w:tcPr>
                            <w:tcW w:w="713" w:type="dxa"/>
                            <w:vMerge/>
                            <w:tcBorders>
                              <w:left w:val="single" w:sz="4" w:space="0" w:color="auto"/>
                            </w:tcBorders>
                            <w:shd w:val="clear" w:color="auto" w:fill="FFFFFF"/>
                            <w:vAlign w:val="center"/>
                          </w:tcPr>
                          <w:p w14:paraId="4CFCA8F7" w14:textId="77777777" w:rsidR="00D23207" w:rsidRDefault="00D23207"/>
                        </w:tc>
                        <w:tc>
                          <w:tcPr>
                            <w:tcW w:w="727" w:type="dxa"/>
                            <w:vMerge/>
                            <w:tcBorders>
                              <w:left w:val="single" w:sz="4" w:space="0" w:color="auto"/>
                            </w:tcBorders>
                            <w:shd w:val="clear" w:color="auto" w:fill="FFFFFF"/>
                            <w:vAlign w:val="center"/>
                          </w:tcPr>
                          <w:p w14:paraId="13EAE306" w14:textId="77777777" w:rsidR="00D23207" w:rsidRDefault="00D23207"/>
                        </w:tc>
                        <w:tc>
                          <w:tcPr>
                            <w:tcW w:w="2196" w:type="dxa"/>
                            <w:gridSpan w:val="3"/>
                            <w:vMerge/>
                            <w:tcBorders>
                              <w:left w:val="single" w:sz="4" w:space="0" w:color="auto"/>
                            </w:tcBorders>
                            <w:shd w:val="clear" w:color="auto" w:fill="FFFFFF"/>
                            <w:vAlign w:val="bottom"/>
                          </w:tcPr>
                          <w:p w14:paraId="3514281C" w14:textId="77777777" w:rsidR="00D23207" w:rsidRDefault="00D23207"/>
                        </w:tc>
                        <w:tc>
                          <w:tcPr>
                            <w:tcW w:w="1473" w:type="dxa"/>
                            <w:gridSpan w:val="2"/>
                            <w:tcBorders>
                              <w:top w:val="single" w:sz="4" w:space="0" w:color="auto"/>
                              <w:left w:val="single" w:sz="4" w:space="0" w:color="auto"/>
                            </w:tcBorders>
                            <w:shd w:val="clear" w:color="auto" w:fill="FFFFFF"/>
                            <w:vAlign w:val="center"/>
                          </w:tcPr>
                          <w:p w14:paraId="61538639" w14:textId="77777777" w:rsidR="00D23207" w:rsidRDefault="00D23207">
                            <w:pPr>
                              <w:pStyle w:val="20"/>
                              <w:shd w:val="clear" w:color="auto" w:fill="auto"/>
                              <w:spacing w:line="180" w:lineRule="exact"/>
                              <w:jc w:val="center"/>
                            </w:pPr>
                            <w:r>
                              <w:rPr>
                                <w:rStyle w:val="29pt3"/>
                              </w:rPr>
                              <w:t>капусты</w:t>
                            </w:r>
                          </w:p>
                        </w:tc>
                        <w:tc>
                          <w:tcPr>
                            <w:tcW w:w="1465" w:type="dxa"/>
                            <w:gridSpan w:val="2"/>
                            <w:tcBorders>
                              <w:top w:val="single" w:sz="4" w:space="0" w:color="auto"/>
                              <w:left w:val="single" w:sz="4" w:space="0" w:color="auto"/>
                            </w:tcBorders>
                            <w:shd w:val="clear" w:color="auto" w:fill="FFFFFF"/>
                            <w:vAlign w:val="center"/>
                          </w:tcPr>
                          <w:p w14:paraId="5C51208E" w14:textId="77777777" w:rsidR="00D23207" w:rsidRDefault="00D23207">
                            <w:pPr>
                              <w:pStyle w:val="20"/>
                              <w:shd w:val="clear" w:color="auto" w:fill="auto"/>
                              <w:spacing w:line="180" w:lineRule="exact"/>
                              <w:jc w:val="center"/>
                            </w:pPr>
                            <w:r>
                              <w:rPr>
                                <w:rStyle w:val="29pt3"/>
                              </w:rPr>
                              <w:t>моркови</w:t>
                            </w:r>
                          </w:p>
                        </w:tc>
                        <w:tc>
                          <w:tcPr>
                            <w:tcW w:w="1505" w:type="dxa"/>
                            <w:gridSpan w:val="2"/>
                            <w:tcBorders>
                              <w:top w:val="single" w:sz="4" w:space="0" w:color="auto"/>
                              <w:left w:val="single" w:sz="4" w:space="0" w:color="auto"/>
                            </w:tcBorders>
                            <w:shd w:val="clear" w:color="auto" w:fill="FFFFFF"/>
                            <w:vAlign w:val="center"/>
                          </w:tcPr>
                          <w:p w14:paraId="2F5ADE59" w14:textId="77777777" w:rsidR="00D23207" w:rsidRDefault="00D23207">
                            <w:pPr>
                              <w:pStyle w:val="20"/>
                              <w:shd w:val="clear" w:color="auto" w:fill="auto"/>
                              <w:spacing w:line="180" w:lineRule="exact"/>
                              <w:jc w:val="center"/>
                            </w:pPr>
                            <w:r>
                              <w:rPr>
                                <w:rStyle w:val="29pt3"/>
                              </w:rPr>
                              <w:t>свеклы</w:t>
                            </w:r>
                          </w:p>
                        </w:tc>
                      </w:tr>
                      <w:tr w:rsidR="00D23207" w14:paraId="10ACF88D" w14:textId="77777777">
                        <w:trPr>
                          <w:trHeight w:hRule="exact" w:val="324"/>
                          <w:jc w:val="center"/>
                        </w:trPr>
                        <w:tc>
                          <w:tcPr>
                            <w:tcW w:w="1271" w:type="dxa"/>
                            <w:vMerge/>
                            <w:shd w:val="clear" w:color="auto" w:fill="FFFFFF"/>
                            <w:vAlign w:val="center"/>
                          </w:tcPr>
                          <w:p w14:paraId="3C628E41" w14:textId="77777777" w:rsidR="00D23207" w:rsidRDefault="00D23207"/>
                        </w:tc>
                        <w:tc>
                          <w:tcPr>
                            <w:tcW w:w="713" w:type="dxa"/>
                            <w:vMerge/>
                            <w:tcBorders>
                              <w:left w:val="single" w:sz="4" w:space="0" w:color="auto"/>
                            </w:tcBorders>
                            <w:shd w:val="clear" w:color="auto" w:fill="FFFFFF"/>
                            <w:vAlign w:val="center"/>
                          </w:tcPr>
                          <w:p w14:paraId="2BF81900" w14:textId="77777777" w:rsidR="00D23207" w:rsidRDefault="00D23207"/>
                        </w:tc>
                        <w:tc>
                          <w:tcPr>
                            <w:tcW w:w="727" w:type="dxa"/>
                            <w:vMerge/>
                            <w:tcBorders>
                              <w:left w:val="single" w:sz="4" w:space="0" w:color="auto"/>
                            </w:tcBorders>
                            <w:shd w:val="clear" w:color="auto" w:fill="FFFFFF"/>
                            <w:vAlign w:val="center"/>
                          </w:tcPr>
                          <w:p w14:paraId="67E3D01E" w14:textId="77777777" w:rsidR="00D23207" w:rsidRDefault="00D23207"/>
                        </w:tc>
                        <w:tc>
                          <w:tcPr>
                            <w:tcW w:w="734" w:type="dxa"/>
                            <w:tcBorders>
                              <w:top w:val="single" w:sz="4" w:space="0" w:color="auto"/>
                              <w:left w:val="single" w:sz="4" w:space="0" w:color="auto"/>
                            </w:tcBorders>
                            <w:shd w:val="clear" w:color="auto" w:fill="FFFFFF"/>
                            <w:vAlign w:val="center"/>
                          </w:tcPr>
                          <w:p w14:paraId="29B3F4CD" w14:textId="77777777" w:rsidR="00D23207" w:rsidRDefault="00D23207">
                            <w:pPr>
                              <w:pStyle w:val="20"/>
                              <w:shd w:val="clear" w:color="auto" w:fill="auto"/>
                              <w:spacing w:line="180" w:lineRule="exact"/>
                            </w:pPr>
                            <w:r>
                              <w:rPr>
                                <w:rStyle w:val="29pt3"/>
                              </w:rPr>
                              <w:t>капуста</w:t>
                            </w:r>
                          </w:p>
                        </w:tc>
                        <w:tc>
                          <w:tcPr>
                            <w:tcW w:w="731" w:type="dxa"/>
                            <w:tcBorders>
                              <w:top w:val="single" w:sz="4" w:space="0" w:color="auto"/>
                              <w:left w:val="single" w:sz="4" w:space="0" w:color="auto"/>
                            </w:tcBorders>
                            <w:shd w:val="clear" w:color="auto" w:fill="FFFFFF"/>
                            <w:vAlign w:val="center"/>
                          </w:tcPr>
                          <w:p w14:paraId="77C33782" w14:textId="77777777" w:rsidR="00D23207" w:rsidRDefault="00D23207">
                            <w:pPr>
                              <w:pStyle w:val="20"/>
                              <w:shd w:val="clear" w:color="auto" w:fill="auto"/>
                              <w:spacing w:line="180" w:lineRule="exact"/>
                            </w:pPr>
                            <w:r>
                              <w:rPr>
                                <w:rStyle w:val="29pt3"/>
                              </w:rPr>
                              <w:t>морковь</w:t>
                            </w:r>
                          </w:p>
                        </w:tc>
                        <w:tc>
                          <w:tcPr>
                            <w:tcW w:w="731" w:type="dxa"/>
                            <w:tcBorders>
                              <w:top w:val="single" w:sz="4" w:space="0" w:color="auto"/>
                              <w:left w:val="single" w:sz="4" w:space="0" w:color="auto"/>
                            </w:tcBorders>
                            <w:shd w:val="clear" w:color="auto" w:fill="FFFFFF"/>
                            <w:vAlign w:val="center"/>
                          </w:tcPr>
                          <w:p w14:paraId="17356AAB" w14:textId="77777777" w:rsidR="00D23207" w:rsidRDefault="00D23207">
                            <w:pPr>
                              <w:pStyle w:val="20"/>
                              <w:shd w:val="clear" w:color="auto" w:fill="auto"/>
                              <w:spacing w:line="180" w:lineRule="exact"/>
                            </w:pPr>
                            <w:r>
                              <w:rPr>
                                <w:rStyle w:val="29pt3"/>
                              </w:rPr>
                              <w:t>свекла</w:t>
                            </w:r>
                          </w:p>
                        </w:tc>
                        <w:tc>
                          <w:tcPr>
                            <w:tcW w:w="731" w:type="dxa"/>
                            <w:tcBorders>
                              <w:top w:val="single" w:sz="4" w:space="0" w:color="auto"/>
                              <w:left w:val="single" w:sz="4" w:space="0" w:color="auto"/>
                            </w:tcBorders>
                            <w:shd w:val="clear" w:color="auto" w:fill="FFFFFF"/>
                            <w:vAlign w:val="center"/>
                          </w:tcPr>
                          <w:p w14:paraId="7749E015" w14:textId="77777777" w:rsidR="00D23207" w:rsidRDefault="00D23207">
                            <w:pPr>
                              <w:pStyle w:val="20"/>
                              <w:shd w:val="clear" w:color="auto" w:fill="auto"/>
                              <w:spacing w:line="180" w:lineRule="exact"/>
                              <w:ind w:left="180"/>
                            </w:pPr>
                            <w:r>
                              <w:rPr>
                                <w:rStyle w:val="29pt3"/>
                              </w:rPr>
                              <w:t>т/га</w:t>
                            </w:r>
                          </w:p>
                        </w:tc>
                        <w:tc>
                          <w:tcPr>
                            <w:tcW w:w="742" w:type="dxa"/>
                            <w:tcBorders>
                              <w:top w:val="single" w:sz="4" w:space="0" w:color="auto"/>
                              <w:left w:val="single" w:sz="4" w:space="0" w:color="auto"/>
                            </w:tcBorders>
                            <w:shd w:val="clear" w:color="auto" w:fill="FFFFFF"/>
                            <w:vAlign w:val="center"/>
                          </w:tcPr>
                          <w:p w14:paraId="68268E25" w14:textId="77777777" w:rsidR="00D23207" w:rsidRDefault="00D23207">
                            <w:pPr>
                              <w:pStyle w:val="20"/>
                              <w:shd w:val="clear" w:color="auto" w:fill="auto"/>
                              <w:spacing w:line="180" w:lineRule="exact"/>
                              <w:ind w:left="220"/>
                            </w:pPr>
                            <w:r>
                              <w:rPr>
                                <w:rStyle w:val="29pt3"/>
                              </w:rPr>
                              <w:t>%</w:t>
                            </w:r>
                          </w:p>
                        </w:tc>
                        <w:tc>
                          <w:tcPr>
                            <w:tcW w:w="731" w:type="dxa"/>
                            <w:tcBorders>
                              <w:top w:val="single" w:sz="4" w:space="0" w:color="auto"/>
                              <w:left w:val="single" w:sz="4" w:space="0" w:color="auto"/>
                            </w:tcBorders>
                            <w:shd w:val="clear" w:color="auto" w:fill="FFFFFF"/>
                            <w:vAlign w:val="center"/>
                          </w:tcPr>
                          <w:p w14:paraId="2A281FD9" w14:textId="77777777" w:rsidR="00D23207" w:rsidRDefault="00D23207">
                            <w:pPr>
                              <w:pStyle w:val="20"/>
                              <w:shd w:val="clear" w:color="auto" w:fill="auto"/>
                              <w:spacing w:line="180" w:lineRule="exact"/>
                              <w:ind w:left="200"/>
                            </w:pPr>
                            <w:r>
                              <w:rPr>
                                <w:rStyle w:val="29pt3"/>
                              </w:rPr>
                              <w:t>т/га</w:t>
                            </w:r>
                          </w:p>
                        </w:tc>
                        <w:tc>
                          <w:tcPr>
                            <w:tcW w:w="734" w:type="dxa"/>
                            <w:tcBorders>
                              <w:top w:val="single" w:sz="4" w:space="0" w:color="auto"/>
                              <w:left w:val="single" w:sz="4" w:space="0" w:color="auto"/>
                            </w:tcBorders>
                            <w:shd w:val="clear" w:color="auto" w:fill="FFFFFF"/>
                            <w:vAlign w:val="center"/>
                          </w:tcPr>
                          <w:p w14:paraId="605A8BB7" w14:textId="77777777" w:rsidR="00D23207" w:rsidRDefault="00D23207">
                            <w:pPr>
                              <w:pStyle w:val="20"/>
                              <w:shd w:val="clear" w:color="auto" w:fill="auto"/>
                              <w:spacing w:line="180" w:lineRule="exact"/>
                              <w:ind w:left="240"/>
                            </w:pPr>
                            <w:r>
                              <w:rPr>
                                <w:rStyle w:val="29pt3"/>
                              </w:rPr>
                              <w:t>%</w:t>
                            </w:r>
                          </w:p>
                        </w:tc>
                        <w:tc>
                          <w:tcPr>
                            <w:tcW w:w="738" w:type="dxa"/>
                            <w:tcBorders>
                              <w:top w:val="single" w:sz="4" w:space="0" w:color="auto"/>
                              <w:left w:val="single" w:sz="4" w:space="0" w:color="auto"/>
                            </w:tcBorders>
                            <w:shd w:val="clear" w:color="auto" w:fill="FFFFFF"/>
                            <w:vAlign w:val="center"/>
                          </w:tcPr>
                          <w:p w14:paraId="0CAEDB0D" w14:textId="77777777" w:rsidR="00D23207" w:rsidRDefault="00D23207">
                            <w:pPr>
                              <w:pStyle w:val="20"/>
                              <w:shd w:val="clear" w:color="auto" w:fill="auto"/>
                              <w:spacing w:line="180" w:lineRule="exact"/>
                              <w:ind w:left="180"/>
                            </w:pPr>
                            <w:r>
                              <w:rPr>
                                <w:rStyle w:val="29pt3"/>
                              </w:rPr>
                              <w:t>т/га</w:t>
                            </w:r>
                          </w:p>
                        </w:tc>
                        <w:tc>
                          <w:tcPr>
                            <w:tcW w:w="767" w:type="dxa"/>
                            <w:tcBorders>
                              <w:top w:val="single" w:sz="4" w:space="0" w:color="auto"/>
                              <w:left w:val="single" w:sz="4" w:space="0" w:color="auto"/>
                            </w:tcBorders>
                            <w:shd w:val="clear" w:color="auto" w:fill="FFFFFF"/>
                            <w:vAlign w:val="center"/>
                          </w:tcPr>
                          <w:p w14:paraId="2B1646F5" w14:textId="77777777" w:rsidR="00D23207" w:rsidRDefault="00D23207">
                            <w:pPr>
                              <w:pStyle w:val="20"/>
                              <w:shd w:val="clear" w:color="auto" w:fill="auto"/>
                              <w:spacing w:line="180" w:lineRule="exact"/>
                              <w:ind w:left="240"/>
                            </w:pPr>
                            <w:r>
                              <w:rPr>
                                <w:rStyle w:val="29pt3"/>
                              </w:rPr>
                              <w:t>%</w:t>
                            </w:r>
                          </w:p>
                        </w:tc>
                      </w:tr>
                      <w:tr w:rsidR="00D23207" w14:paraId="7CCDFAEB" w14:textId="77777777">
                        <w:trPr>
                          <w:trHeight w:hRule="exact" w:val="252"/>
                          <w:jc w:val="center"/>
                        </w:trPr>
                        <w:tc>
                          <w:tcPr>
                            <w:tcW w:w="1271" w:type="dxa"/>
                            <w:tcBorders>
                              <w:top w:val="single" w:sz="4" w:space="0" w:color="auto"/>
                            </w:tcBorders>
                            <w:shd w:val="clear" w:color="auto" w:fill="FFFFFF"/>
                            <w:vAlign w:val="bottom"/>
                          </w:tcPr>
                          <w:p w14:paraId="56C80101" w14:textId="77777777" w:rsidR="00D23207" w:rsidRDefault="00D23207">
                            <w:pPr>
                              <w:pStyle w:val="20"/>
                              <w:shd w:val="clear" w:color="auto" w:fill="auto"/>
                              <w:spacing w:line="180" w:lineRule="exact"/>
                            </w:pPr>
                            <w:r>
                              <w:rPr>
                                <w:rStyle w:val="29pt3"/>
                              </w:rPr>
                              <w:t>Боронование</w:t>
                            </w:r>
                          </w:p>
                        </w:tc>
                        <w:tc>
                          <w:tcPr>
                            <w:tcW w:w="713" w:type="dxa"/>
                            <w:tcBorders>
                              <w:top w:val="single" w:sz="4" w:space="0" w:color="auto"/>
                              <w:left w:val="single" w:sz="4" w:space="0" w:color="auto"/>
                            </w:tcBorders>
                            <w:shd w:val="clear" w:color="auto" w:fill="FFFFFF"/>
                            <w:vAlign w:val="bottom"/>
                          </w:tcPr>
                          <w:p w14:paraId="51DB5DA7" w14:textId="77777777" w:rsidR="00D23207" w:rsidRDefault="00D23207">
                            <w:pPr>
                              <w:pStyle w:val="20"/>
                              <w:shd w:val="clear" w:color="auto" w:fill="auto"/>
                              <w:spacing w:line="180" w:lineRule="exact"/>
                              <w:ind w:left="240"/>
                            </w:pPr>
                            <w:r>
                              <w:rPr>
                                <w:rStyle w:val="29pt3"/>
                              </w:rPr>
                              <w:t>5-6</w:t>
                            </w:r>
                          </w:p>
                        </w:tc>
                        <w:tc>
                          <w:tcPr>
                            <w:tcW w:w="727" w:type="dxa"/>
                            <w:tcBorders>
                              <w:top w:val="single" w:sz="4" w:space="0" w:color="auto"/>
                              <w:left w:val="single" w:sz="4" w:space="0" w:color="auto"/>
                            </w:tcBorders>
                            <w:shd w:val="clear" w:color="auto" w:fill="FFFFFF"/>
                            <w:vAlign w:val="bottom"/>
                          </w:tcPr>
                          <w:p w14:paraId="67A4A4C9" w14:textId="77777777" w:rsidR="00D23207" w:rsidRDefault="00D23207">
                            <w:pPr>
                              <w:pStyle w:val="20"/>
                              <w:shd w:val="clear" w:color="auto" w:fill="auto"/>
                              <w:spacing w:line="180" w:lineRule="exact"/>
                              <w:jc w:val="center"/>
                            </w:pPr>
                            <w:r>
                              <w:rPr>
                                <w:rStyle w:val="29pt3"/>
                              </w:rPr>
                              <w:t>0</w:t>
                            </w:r>
                          </w:p>
                        </w:tc>
                        <w:tc>
                          <w:tcPr>
                            <w:tcW w:w="734" w:type="dxa"/>
                            <w:tcBorders>
                              <w:top w:val="single" w:sz="4" w:space="0" w:color="auto"/>
                              <w:left w:val="single" w:sz="4" w:space="0" w:color="auto"/>
                            </w:tcBorders>
                            <w:shd w:val="clear" w:color="auto" w:fill="FFFFFF"/>
                            <w:vAlign w:val="bottom"/>
                          </w:tcPr>
                          <w:p w14:paraId="32529A0C" w14:textId="77777777" w:rsidR="00D23207" w:rsidRDefault="00D23207">
                            <w:pPr>
                              <w:pStyle w:val="20"/>
                              <w:shd w:val="clear" w:color="auto" w:fill="auto"/>
                              <w:spacing w:line="180" w:lineRule="exact"/>
                              <w:jc w:val="center"/>
                            </w:pPr>
                            <w:r>
                              <w:rPr>
                                <w:rStyle w:val="29pt3"/>
                              </w:rPr>
                              <w:t>34</w:t>
                            </w:r>
                          </w:p>
                        </w:tc>
                        <w:tc>
                          <w:tcPr>
                            <w:tcW w:w="731" w:type="dxa"/>
                            <w:tcBorders>
                              <w:top w:val="single" w:sz="4" w:space="0" w:color="auto"/>
                              <w:left w:val="single" w:sz="4" w:space="0" w:color="auto"/>
                            </w:tcBorders>
                            <w:shd w:val="clear" w:color="auto" w:fill="FFFFFF"/>
                            <w:vAlign w:val="bottom"/>
                          </w:tcPr>
                          <w:p w14:paraId="25EC8ED6" w14:textId="77777777" w:rsidR="00D23207" w:rsidRDefault="00D23207">
                            <w:pPr>
                              <w:pStyle w:val="20"/>
                              <w:shd w:val="clear" w:color="auto" w:fill="auto"/>
                              <w:spacing w:line="180" w:lineRule="exact"/>
                              <w:ind w:left="220"/>
                            </w:pPr>
                            <w:r>
                              <w:rPr>
                                <w:rStyle w:val="29pt3"/>
                              </w:rPr>
                              <w:t>244</w:t>
                            </w:r>
                          </w:p>
                        </w:tc>
                        <w:tc>
                          <w:tcPr>
                            <w:tcW w:w="731" w:type="dxa"/>
                            <w:tcBorders>
                              <w:top w:val="single" w:sz="4" w:space="0" w:color="auto"/>
                              <w:left w:val="single" w:sz="4" w:space="0" w:color="auto"/>
                            </w:tcBorders>
                            <w:shd w:val="clear" w:color="auto" w:fill="FFFFFF"/>
                            <w:vAlign w:val="bottom"/>
                          </w:tcPr>
                          <w:p w14:paraId="7F305E5D" w14:textId="77777777" w:rsidR="00D23207" w:rsidRDefault="00D23207">
                            <w:pPr>
                              <w:pStyle w:val="20"/>
                              <w:shd w:val="clear" w:color="auto" w:fill="auto"/>
                              <w:spacing w:line="180" w:lineRule="exact"/>
                              <w:ind w:left="220"/>
                            </w:pPr>
                            <w:r>
                              <w:rPr>
                                <w:rStyle w:val="29pt3"/>
                              </w:rPr>
                              <w:t>481</w:t>
                            </w:r>
                          </w:p>
                        </w:tc>
                        <w:tc>
                          <w:tcPr>
                            <w:tcW w:w="731" w:type="dxa"/>
                            <w:tcBorders>
                              <w:top w:val="single" w:sz="4" w:space="0" w:color="auto"/>
                              <w:left w:val="single" w:sz="4" w:space="0" w:color="auto"/>
                            </w:tcBorders>
                            <w:shd w:val="clear" w:color="auto" w:fill="FFFFFF"/>
                            <w:vAlign w:val="bottom"/>
                          </w:tcPr>
                          <w:p w14:paraId="7DA0FF95" w14:textId="77777777" w:rsidR="00D23207" w:rsidRDefault="00D23207">
                            <w:pPr>
                              <w:pStyle w:val="20"/>
                              <w:shd w:val="clear" w:color="auto" w:fill="auto"/>
                              <w:spacing w:line="180" w:lineRule="exact"/>
                              <w:ind w:left="180"/>
                            </w:pPr>
                            <w:r>
                              <w:rPr>
                                <w:rStyle w:val="29pt3"/>
                              </w:rPr>
                              <w:t>60,0</w:t>
                            </w:r>
                          </w:p>
                        </w:tc>
                        <w:tc>
                          <w:tcPr>
                            <w:tcW w:w="742" w:type="dxa"/>
                            <w:tcBorders>
                              <w:top w:val="single" w:sz="4" w:space="0" w:color="auto"/>
                              <w:left w:val="single" w:sz="4" w:space="0" w:color="auto"/>
                            </w:tcBorders>
                            <w:shd w:val="clear" w:color="auto" w:fill="FFFFFF"/>
                            <w:vAlign w:val="bottom"/>
                          </w:tcPr>
                          <w:p w14:paraId="2479E341" w14:textId="77777777" w:rsidR="00D23207" w:rsidRDefault="00D23207">
                            <w:pPr>
                              <w:pStyle w:val="20"/>
                              <w:shd w:val="clear" w:color="auto" w:fill="auto"/>
                              <w:spacing w:line="180" w:lineRule="exact"/>
                              <w:ind w:left="220"/>
                            </w:pPr>
                            <w:r>
                              <w:rPr>
                                <w:rStyle w:val="29pt3"/>
                              </w:rPr>
                              <w:t>100</w:t>
                            </w:r>
                          </w:p>
                        </w:tc>
                        <w:tc>
                          <w:tcPr>
                            <w:tcW w:w="731" w:type="dxa"/>
                            <w:tcBorders>
                              <w:top w:val="single" w:sz="4" w:space="0" w:color="auto"/>
                              <w:left w:val="single" w:sz="4" w:space="0" w:color="auto"/>
                            </w:tcBorders>
                            <w:shd w:val="clear" w:color="auto" w:fill="FFFFFF"/>
                            <w:vAlign w:val="bottom"/>
                          </w:tcPr>
                          <w:p w14:paraId="730FEC48" w14:textId="77777777" w:rsidR="00D23207" w:rsidRDefault="00D23207">
                            <w:pPr>
                              <w:pStyle w:val="20"/>
                              <w:shd w:val="clear" w:color="auto" w:fill="auto"/>
                              <w:spacing w:line="180" w:lineRule="exact"/>
                              <w:ind w:left="200"/>
                            </w:pPr>
                            <w:r>
                              <w:rPr>
                                <w:rStyle w:val="29pt3"/>
                              </w:rPr>
                              <w:t>47,5</w:t>
                            </w:r>
                          </w:p>
                        </w:tc>
                        <w:tc>
                          <w:tcPr>
                            <w:tcW w:w="734" w:type="dxa"/>
                            <w:tcBorders>
                              <w:top w:val="single" w:sz="4" w:space="0" w:color="auto"/>
                              <w:left w:val="single" w:sz="4" w:space="0" w:color="auto"/>
                            </w:tcBorders>
                            <w:shd w:val="clear" w:color="auto" w:fill="FFFFFF"/>
                            <w:vAlign w:val="bottom"/>
                          </w:tcPr>
                          <w:p w14:paraId="44E884C9" w14:textId="77777777" w:rsidR="00D23207" w:rsidRDefault="00D23207">
                            <w:pPr>
                              <w:pStyle w:val="20"/>
                              <w:shd w:val="clear" w:color="auto" w:fill="auto"/>
                              <w:spacing w:line="180" w:lineRule="exact"/>
                              <w:ind w:left="240"/>
                            </w:pPr>
                            <w:r>
                              <w:rPr>
                                <w:rStyle w:val="29pt3"/>
                              </w:rPr>
                              <w:t>100</w:t>
                            </w:r>
                          </w:p>
                        </w:tc>
                        <w:tc>
                          <w:tcPr>
                            <w:tcW w:w="738" w:type="dxa"/>
                            <w:tcBorders>
                              <w:top w:val="single" w:sz="4" w:space="0" w:color="auto"/>
                              <w:left w:val="single" w:sz="4" w:space="0" w:color="auto"/>
                            </w:tcBorders>
                            <w:shd w:val="clear" w:color="auto" w:fill="FFFFFF"/>
                            <w:vAlign w:val="bottom"/>
                          </w:tcPr>
                          <w:p w14:paraId="273AEBF6" w14:textId="77777777" w:rsidR="00D23207" w:rsidRDefault="00D23207">
                            <w:pPr>
                              <w:pStyle w:val="20"/>
                              <w:shd w:val="clear" w:color="auto" w:fill="auto"/>
                              <w:spacing w:line="180" w:lineRule="exact"/>
                              <w:ind w:left="180"/>
                            </w:pPr>
                            <w:r>
                              <w:rPr>
                                <w:rStyle w:val="29pt3"/>
                              </w:rPr>
                              <w:t>34,9</w:t>
                            </w:r>
                          </w:p>
                        </w:tc>
                        <w:tc>
                          <w:tcPr>
                            <w:tcW w:w="767" w:type="dxa"/>
                            <w:tcBorders>
                              <w:top w:val="single" w:sz="4" w:space="0" w:color="auto"/>
                              <w:left w:val="single" w:sz="4" w:space="0" w:color="auto"/>
                            </w:tcBorders>
                            <w:shd w:val="clear" w:color="auto" w:fill="FFFFFF"/>
                            <w:vAlign w:val="bottom"/>
                          </w:tcPr>
                          <w:p w14:paraId="1A7B0726" w14:textId="77777777" w:rsidR="00D23207" w:rsidRDefault="00D23207">
                            <w:pPr>
                              <w:pStyle w:val="20"/>
                              <w:shd w:val="clear" w:color="auto" w:fill="auto"/>
                              <w:spacing w:line="180" w:lineRule="exact"/>
                              <w:ind w:left="240"/>
                            </w:pPr>
                            <w:r>
                              <w:rPr>
                                <w:rStyle w:val="29pt3"/>
                              </w:rPr>
                              <w:t>100</w:t>
                            </w:r>
                          </w:p>
                        </w:tc>
                      </w:tr>
                      <w:tr w:rsidR="00D23207" w14:paraId="7262345F" w14:textId="77777777">
                        <w:trPr>
                          <w:trHeight w:hRule="exact" w:val="216"/>
                          <w:jc w:val="center"/>
                        </w:trPr>
                        <w:tc>
                          <w:tcPr>
                            <w:tcW w:w="1271" w:type="dxa"/>
                            <w:shd w:val="clear" w:color="auto" w:fill="FFFFFF"/>
                          </w:tcPr>
                          <w:p w14:paraId="051FF978" w14:textId="77777777" w:rsidR="00D23207" w:rsidRDefault="00D23207">
                            <w:pPr>
                              <w:rPr>
                                <w:sz w:val="10"/>
                                <w:szCs w:val="10"/>
                              </w:rPr>
                            </w:pPr>
                          </w:p>
                        </w:tc>
                        <w:tc>
                          <w:tcPr>
                            <w:tcW w:w="713" w:type="dxa"/>
                            <w:tcBorders>
                              <w:left w:val="single" w:sz="4" w:space="0" w:color="auto"/>
                            </w:tcBorders>
                            <w:shd w:val="clear" w:color="auto" w:fill="FFFFFF"/>
                          </w:tcPr>
                          <w:p w14:paraId="36B219E1" w14:textId="77777777" w:rsidR="00D23207" w:rsidRDefault="00D23207">
                            <w:pPr>
                              <w:rPr>
                                <w:sz w:val="10"/>
                                <w:szCs w:val="10"/>
                              </w:rPr>
                            </w:pPr>
                          </w:p>
                        </w:tc>
                        <w:tc>
                          <w:tcPr>
                            <w:tcW w:w="727" w:type="dxa"/>
                            <w:tcBorders>
                              <w:left w:val="single" w:sz="4" w:space="0" w:color="auto"/>
                            </w:tcBorders>
                            <w:shd w:val="clear" w:color="auto" w:fill="FFFFFF"/>
                            <w:vAlign w:val="bottom"/>
                          </w:tcPr>
                          <w:p w14:paraId="6997A9CC" w14:textId="77777777" w:rsidR="00D23207" w:rsidRDefault="00D23207">
                            <w:pPr>
                              <w:pStyle w:val="20"/>
                              <w:shd w:val="clear" w:color="auto" w:fill="auto"/>
                              <w:spacing w:line="180" w:lineRule="exact"/>
                              <w:jc w:val="center"/>
                            </w:pPr>
                            <w:r>
                              <w:rPr>
                                <w:rStyle w:val="29pt3"/>
                              </w:rPr>
                              <w:t>2</w:t>
                            </w:r>
                          </w:p>
                        </w:tc>
                        <w:tc>
                          <w:tcPr>
                            <w:tcW w:w="734" w:type="dxa"/>
                            <w:tcBorders>
                              <w:left w:val="single" w:sz="4" w:space="0" w:color="auto"/>
                            </w:tcBorders>
                            <w:shd w:val="clear" w:color="auto" w:fill="FFFFFF"/>
                            <w:vAlign w:val="bottom"/>
                          </w:tcPr>
                          <w:p w14:paraId="7A59E7E0" w14:textId="77777777" w:rsidR="00D23207" w:rsidRDefault="00D23207">
                            <w:pPr>
                              <w:pStyle w:val="20"/>
                              <w:shd w:val="clear" w:color="auto" w:fill="auto"/>
                              <w:spacing w:line="180" w:lineRule="exact"/>
                              <w:jc w:val="center"/>
                            </w:pPr>
                            <w:r>
                              <w:rPr>
                                <w:rStyle w:val="29pt3"/>
                              </w:rPr>
                              <w:t>12</w:t>
                            </w:r>
                          </w:p>
                        </w:tc>
                        <w:tc>
                          <w:tcPr>
                            <w:tcW w:w="731" w:type="dxa"/>
                            <w:tcBorders>
                              <w:left w:val="single" w:sz="4" w:space="0" w:color="auto"/>
                            </w:tcBorders>
                            <w:shd w:val="clear" w:color="auto" w:fill="FFFFFF"/>
                            <w:vAlign w:val="bottom"/>
                          </w:tcPr>
                          <w:p w14:paraId="66216460" w14:textId="77777777" w:rsidR="00D23207" w:rsidRDefault="00D23207">
                            <w:pPr>
                              <w:pStyle w:val="20"/>
                              <w:shd w:val="clear" w:color="auto" w:fill="auto"/>
                              <w:spacing w:line="180" w:lineRule="exact"/>
                              <w:ind w:left="220"/>
                            </w:pPr>
                            <w:r>
                              <w:rPr>
                                <w:rStyle w:val="29pt3"/>
                              </w:rPr>
                              <w:t>158</w:t>
                            </w:r>
                          </w:p>
                        </w:tc>
                        <w:tc>
                          <w:tcPr>
                            <w:tcW w:w="731" w:type="dxa"/>
                            <w:tcBorders>
                              <w:left w:val="single" w:sz="4" w:space="0" w:color="auto"/>
                            </w:tcBorders>
                            <w:shd w:val="clear" w:color="auto" w:fill="FFFFFF"/>
                            <w:vAlign w:val="bottom"/>
                          </w:tcPr>
                          <w:p w14:paraId="2A149536" w14:textId="77777777" w:rsidR="00D23207" w:rsidRDefault="00D23207">
                            <w:pPr>
                              <w:pStyle w:val="20"/>
                              <w:shd w:val="clear" w:color="auto" w:fill="auto"/>
                              <w:spacing w:line="180" w:lineRule="exact"/>
                              <w:ind w:left="220"/>
                            </w:pPr>
                            <w:r>
                              <w:rPr>
                                <w:rStyle w:val="29pt3"/>
                              </w:rPr>
                              <w:t>387</w:t>
                            </w:r>
                          </w:p>
                        </w:tc>
                        <w:tc>
                          <w:tcPr>
                            <w:tcW w:w="731" w:type="dxa"/>
                            <w:tcBorders>
                              <w:left w:val="single" w:sz="4" w:space="0" w:color="auto"/>
                            </w:tcBorders>
                            <w:shd w:val="clear" w:color="auto" w:fill="FFFFFF"/>
                            <w:vAlign w:val="bottom"/>
                          </w:tcPr>
                          <w:p w14:paraId="72AD0664" w14:textId="77777777" w:rsidR="00D23207" w:rsidRDefault="00D23207">
                            <w:pPr>
                              <w:pStyle w:val="20"/>
                              <w:shd w:val="clear" w:color="auto" w:fill="auto"/>
                              <w:spacing w:line="180" w:lineRule="exact"/>
                              <w:ind w:left="180"/>
                            </w:pPr>
                            <w:r>
                              <w:rPr>
                                <w:rStyle w:val="29pt3"/>
                              </w:rPr>
                              <w:t>70,5</w:t>
                            </w:r>
                          </w:p>
                        </w:tc>
                        <w:tc>
                          <w:tcPr>
                            <w:tcW w:w="742" w:type="dxa"/>
                            <w:tcBorders>
                              <w:left w:val="single" w:sz="4" w:space="0" w:color="auto"/>
                            </w:tcBorders>
                            <w:shd w:val="clear" w:color="auto" w:fill="FFFFFF"/>
                            <w:vAlign w:val="bottom"/>
                          </w:tcPr>
                          <w:p w14:paraId="72DB18FF" w14:textId="77777777" w:rsidR="00D23207" w:rsidRDefault="00D23207">
                            <w:pPr>
                              <w:pStyle w:val="20"/>
                              <w:shd w:val="clear" w:color="auto" w:fill="auto"/>
                              <w:spacing w:line="180" w:lineRule="exact"/>
                              <w:ind w:left="220"/>
                            </w:pPr>
                            <w:r>
                              <w:rPr>
                                <w:rStyle w:val="29pt3"/>
                              </w:rPr>
                              <w:t>118</w:t>
                            </w:r>
                          </w:p>
                        </w:tc>
                        <w:tc>
                          <w:tcPr>
                            <w:tcW w:w="731" w:type="dxa"/>
                            <w:tcBorders>
                              <w:left w:val="single" w:sz="4" w:space="0" w:color="auto"/>
                            </w:tcBorders>
                            <w:shd w:val="clear" w:color="auto" w:fill="FFFFFF"/>
                            <w:vAlign w:val="bottom"/>
                          </w:tcPr>
                          <w:p w14:paraId="5A5AD36A" w14:textId="77777777" w:rsidR="00D23207" w:rsidRDefault="00D23207">
                            <w:pPr>
                              <w:pStyle w:val="20"/>
                              <w:shd w:val="clear" w:color="auto" w:fill="auto"/>
                              <w:spacing w:line="180" w:lineRule="exact"/>
                              <w:ind w:left="200"/>
                            </w:pPr>
                            <w:r>
                              <w:rPr>
                                <w:rStyle w:val="29pt3"/>
                              </w:rPr>
                              <w:t>50,0</w:t>
                            </w:r>
                          </w:p>
                        </w:tc>
                        <w:tc>
                          <w:tcPr>
                            <w:tcW w:w="734" w:type="dxa"/>
                            <w:tcBorders>
                              <w:left w:val="single" w:sz="4" w:space="0" w:color="auto"/>
                            </w:tcBorders>
                            <w:shd w:val="clear" w:color="auto" w:fill="FFFFFF"/>
                            <w:vAlign w:val="bottom"/>
                          </w:tcPr>
                          <w:p w14:paraId="696D6F2F" w14:textId="77777777" w:rsidR="00D23207" w:rsidRDefault="00D23207">
                            <w:pPr>
                              <w:pStyle w:val="20"/>
                              <w:shd w:val="clear" w:color="auto" w:fill="auto"/>
                              <w:spacing w:line="180" w:lineRule="exact"/>
                              <w:ind w:left="240"/>
                            </w:pPr>
                            <w:r>
                              <w:rPr>
                                <w:rStyle w:val="29pt3"/>
                              </w:rPr>
                              <w:t>105</w:t>
                            </w:r>
                          </w:p>
                        </w:tc>
                        <w:tc>
                          <w:tcPr>
                            <w:tcW w:w="738" w:type="dxa"/>
                            <w:tcBorders>
                              <w:left w:val="single" w:sz="4" w:space="0" w:color="auto"/>
                            </w:tcBorders>
                            <w:shd w:val="clear" w:color="auto" w:fill="FFFFFF"/>
                            <w:vAlign w:val="bottom"/>
                          </w:tcPr>
                          <w:p w14:paraId="264F4A93" w14:textId="77777777" w:rsidR="00D23207" w:rsidRDefault="00D23207">
                            <w:pPr>
                              <w:pStyle w:val="20"/>
                              <w:shd w:val="clear" w:color="auto" w:fill="auto"/>
                              <w:spacing w:line="180" w:lineRule="exact"/>
                              <w:ind w:left="180"/>
                            </w:pPr>
                            <w:r>
                              <w:rPr>
                                <w:rStyle w:val="29pt3"/>
                              </w:rPr>
                              <w:t>42,1</w:t>
                            </w:r>
                          </w:p>
                        </w:tc>
                        <w:tc>
                          <w:tcPr>
                            <w:tcW w:w="767" w:type="dxa"/>
                            <w:tcBorders>
                              <w:left w:val="single" w:sz="4" w:space="0" w:color="auto"/>
                            </w:tcBorders>
                            <w:shd w:val="clear" w:color="auto" w:fill="FFFFFF"/>
                            <w:vAlign w:val="bottom"/>
                          </w:tcPr>
                          <w:p w14:paraId="4AEC9D7A" w14:textId="77777777" w:rsidR="00D23207" w:rsidRDefault="00D23207">
                            <w:pPr>
                              <w:pStyle w:val="20"/>
                              <w:shd w:val="clear" w:color="auto" w:fill="auto"/>
                              <w:spacing w:line="180" w:lineRule="exact"/>
                              <w:ind w:left="240"/>
                            </w:pPr>
                            <w:r>
                              <w:rPr>
                                <w:rStyle w:val="29pt3"/>
                              </w:rPr>
                              <w:t>121</w:t>
                            </w:r>
                          </w:p>
                        </w:tc>
                      </w:tr>
                      <w:tr w:rsidR="00D23207" w14:paraId="2BAE09B4" w14:textId="77777777">
                        <w:trPr>
                          <w:trHeight w:hRule="exact" w:val="209"/>
                          <w:jc w:val="center"/>
                        </w:trPr>
                        <w:tc>
                          <w:tcPr>
                            <w:tcW w:w="1271" w:type="dxa"/>
                            <w:shd w:val="clear" w:color="auto" w:fill="FFFFFF"/>
                          </w:tcPr>
                          <w:p w14:paraId="3C8025A9" w14:textId="77777777" w:rsidR="00D23207" w:rsidRDefault="00D23207">
                            <w:pPr>
                              <w:rPr>
                                <w:sz w:val="10"/>
                                <w:szCs w:val="10"/>
                              </w:rPr>
                            </w:pPr>
                          </w:p>
                        </w:tc>
                        <w:tc>
                          <w:tcPr>
                            <w:tcW w:w="713" w:type="dxa"/>
                            <w:tcBorders>
                              <w:left w:val="single" w:sz="4" w:space="0" w:color="auto"/>
                            </w:tcBorders>
                            <w:shd w:val="clear" w:color="auto" w:fill="FFFFFF"/>
                          </w:tcPr>
                          <w:p w14:paraId="1B3195B2" w14:textId="77777777" w:rsidR="00D23207" w:rsidRDefault="00D23207">
                            <w:pPr>
                              <w:rPr>
                                <w:sz w:val="10"/>
                                <w:szCs w:val="10"/>
                              </w:rPr>
                            </w:pPr>
                          </w:p>
                        </w:tc>
                        <w:tc>
                          <w:tcPr>
                            <w:tcW w:w="727" w:type="dxa"/>
                            <w:tcBorders>
                              <w:left w:val="single" w:sz="4" w:space="0" w:color="auto"/>
                            </w:tcBorders>
                            <w:shd w:val="clear" w:color="auto" w:fill="FFFFFF"/>
                            <w:vAlign w:val="bottom"/>
                          </w:tcPr>
                          <w:p w14:paraId="58488436" w14:textId="77777777" w:rsidR="00D23207" w:rsidRDefault="00D23207">
                            <w:pPr>
                              <w:pStyle w:val="20"/>
                              <w:shd w:val="clear" w:color="auto" w:fill="auto"/>
                              <w:spacing w:line="180" w:lineRule="exact"/>
                              <w:jc w:val="center"/>
                            </w:pPr>
                            <w:r>
                              <w:rPr>
                                <w:rStyle w:val="29pt3"/>
                              </w:rPr>
                              <w:t>4</w:t>
                            </w:r>
                          </w:p>
                        </w:tc>
                        <w:tc>
                          <w:tcPr>
                            <w:tcW w:w="734" w:type="dxa"/>
                            <w:tcBorders>
                              <w:left w:val="single" w:sz="4" w:space="0" w:color="auto"/>
                            </w:tcBorders>
                            <w:shd w:val="clear" w:color="auto" w:fill="FFFFFF"/>
                            <w:vAlign w:val="bottom"/>
                          </w:tcPr>
                          <w:p w14:paraId="7104EE72" w14:textId="77777777" w:rsidR="00D23207" w:rsidRDefault="00D23207">
                            <w:pPr>
                              <w:pStyle w:val="20"/>
                              <w:shd w:val="clear" w:color="auto" w:fill="auto"/>
                              <w:spacing w:line="180" w:lineRule="exact"/>
                              <w:jc w:val="center"/>
                            </w:pPr>
                            <w:r>
                              <w:rPr>
                                <w:rStyle w:val="29pt3"/>
                              </w:rPr>
                              <w:t>30</w:t>
                            </w:r>
                          </w:p>
                        </w:tc>
                        <w:tc>
                          <w:tcPr>
                            <w:tcW w:w="731" w:type="dxa"/>
                            <w:tcBorders>
                              <w:left w:val="single" w:sz="4" w:space="0" w:color="auto"/>
                            </w:tcBorders>
                            <w:shd w:val="clear" w:color="auto" w:fill="FFFFFF"/>
                            <w:vAlign w:val="bottom"/>
                          </w:tcPr>
                          <w:p w14:paraId="653C7BA8" w14:textId="77777777" w:rsidR="00D23207" w:rsidRDefault="00D23207">
                            <w:pPr>
                              <w:pStyle w:val="20"/>
                              <w:shd w:val="clear" w:color="auto" w:fill="auto"/>
                              <w:spacing w:line="180" w:lineRule="exact"/>
                              <w:ind w:left="220"/>
                            </w:pPr>
                            <w:r>
                              <w:rPr>
                                <w:rStyle w:val="29pt3"/>
                              </w:rPr>
                              <w:t>134</w:t>
                            </w:r>
                          </w:p>
                        </w:tc>
                        <w:tc>
                          <w:tcPr>
                            <w:tcW w:w="731" w:type="dxa"/>
                            <w:tcBorders>
                              <w:left w:val="single" w:sz="4" w:space="0" w:color="auto"/>
                            </w:tcBorders>
                            <w:shd w:val="clear" w:color="auto" w:fill="FFFFFF"/>
                            <w:vAlign w:val="bottom"/>
                          </w:tcPr>
                          <w:p w14:paraId="5C60B9C4" w14:textId="77777777" w:rsidR="00D23207" w:rsidRDefault="00D23207">
                            <w:pPr>
                              <w:pStyle w:val="20"/>
                              <w:shd w:val="clear" w:color="auto" w:fill="auto"/>
                              <w:spacing w:line="180" w:lineRule="exact"/>
                              <w:ind w:left="220"/>
                            </w:pPr>
                            <w:r>
                              <w:rPr>
                                <w:rStyle w:val="29pt3"/>
                              </w:rPr>
                              <w:t>321</w:t>
                            </w:r>
                          </w:p>
                        </w:tc>
                        <w:tc>
                          <w:tcPr>
                            <w:tcW w:w="731" w:type="dxa"/>
                            <w:tcBorders>
                              <w:left w:val="single" w:sz="4" w:space="0" w:color="auto"/>
                            </w:tcBorders>
                            <w:shd w:val="clear" w:color="auto" w:fill="FFFFFF"/>
                            <w:vAlign w:val="bottom"/>
                          </w:tcPr>
                          <w:p w14:paraId="05C376F6" w14:textId="77777777" w:rsidR="00D23207" w:rsidRDefault="00D23207">
                            <w:pPr>
                              <w:pStyle w:val="20"/>
                              <w:shd w:val="clear" w:color="auto" w:fill="auto"/>
                              <w:spacing w:line="180" w:lineRule="exact"/>
                              <w:ind w:left="180"/>
                            </w:pPr>
                            <w:r>
                              <w:rPr>
                                <w:rStyle w:val="29pt3"/>
                              </w:rPr>
                              <w:t>70,7</w:t>
                            </w:r>
                          </w:p>
                        </w:tc>
                        <w:tc>
                          <w:tcPr>
                            <w:tcW w:w="742" w:type="dxa"/>
                            <w:tcBorders>
                              <w:left w:val="single" w:sz="4" w:space="0" w:color="auto"/>
                            </w:tcBorders>
                            <w:shd w:val="clear" w:color="auto" w:fill="FFFFFF"/>
                            <w:vAlign w:val="bottom"/>
                          </w:tcPr>
                          <w:p w14:paraId="36B77E47" w14:textId="77777777" w:rsidR="00D23207" w:rsidRDefault="00D23207">
                            <w:pPr>
                              <w:pStyle w:val="20"/>
                              <w:shd w:val="clear" w:color="auto" w:fill="auto"/>
                              <w:spacing w:line="180" w:lineRule="exact"/>
                              <w:ind w:left="220"/>
                            </w:pPr>
                            <w:r>
                              <w:rPr>
                                <w:rStyle w:val="29pt3"/>
                              </w:rPr>
                              <w:t>118</w:t>
                            </w:r>
                          </w:p>
                        </w:tc>
                        <w:tc>
                          <w:tcPr>
                            <w:tcW w:w="731" w:type="dxa"/>
                            <w:tcBorders>
                              <w:left w:val="single" w:sz="4" w:space="0" w:color="auto"/>
                            </w:tcBorders>
                            <w:shd w:val="clear" w:color="auto" w:fill="FFFFFF"/>
                            <w:vAlign w:val="bottom"/>
                          </w:tcPr>
                          <w:p w14:paraId="38744B80" w14:textId="77777777" w:rsidR="00D23207" w:rsidRDefault="00D23207">
                            <w:pPr>
                              <w:pStyle w:val="20"/>
                              <w:shd w:val="clear" w:color="auto" w:fill="auto"/>
                              <w:spacing w:line="180" w:lineRule="exact"/>
                              <w:ind w:left="200"/>
                            </w:pPr>
                            <w:r>
                              <w:rPr>
                                <w:rStyle w:val="29pt3"/>
                              </w:rPr>
                              <w:t>53,3</w:t>
                            </w:r>
                          </w:p>
                        </w:tc>
                        <w:tc>
                          <w:tcPr>
                            <w:tcW w:w="734" w:type="dxa"/>
                            <w:tcBorders>
                              <w:left w:val="single" w:sz="4" w:space="0" w:color="auto"/>
                            </w:tcBorders>
                            <w:shd w:val="clear" w:color="auto" w:fill="FFFFFF"/>
                            <w:vAlign w:val="bottom"/>
                          </w:tcPr>
                          <w:p w14:paraId="608141F1" w14:textId="77777777" w:rsidR="00D23207" w:rsidRDefault="00D23207">
                            <w:pPr>
                              <w:pStyle w:val="20"/>
                              <w:shd w:val="clear" w:color="auto" w:fill="auto"/>
                              <w:spacing w:line="180" w:lineRule="exact"/>
                              <w:ind w:left="240"/>
                            </w:pPr>
                            <w:r>
                              <w:rPr>
                                <w:rStyle w:val="29pt3"/>
                              </w:rPr>
                              <w:t>112</w:t>
                            </w:r>
                          </w:p>
                        </w:tc>
                        <w:tc>
                          <w:tcPr>
                            <w:tcW w:w="738" w:type="dxa"/>
                            <w:tcBorders>
                              <w:left w:val="single" w:sz="4" w:space="0" w:color="auto"/>
                            </w:tcBorders>
                            <w:shd w:val="clear" w:color="auto" w:fill="FFFFFF"/>
                            <w:vAlign w:val="bottom"/>
                          </w:tcPr>
                          <w:p w14:paraId="59CBAF96" w14:textId="77777777" w:rsidR="00D23207" w:rsidRDefault="00D23207">
                            <w:pPr>
                              <w:pStyle w:val="20"/>
                              <w:shd w:val="clear" w:color="auto" w:fill="auto"/>
                              <w:spacing w:line="180" w:lineRule="exact"/>
                              <w:ind w:left="180"/>
                            </w:pPr>
                            <w:r>
                              <w:rPr>
                                <w:rStyle w:val="29pt3"/>
                              </w:rPr>
                              <w:t>44,4</w:t>
                            </w:r>
                          </w:p>
                        </w:tc>
                        <w:tc>
                          <w:tcPr>
                            <w:tcW w:w="767" w:type="dxa"/>
                            <w:tcBorders>
                              <w:left w:val="single" w:sz="4" w:space="0" w:color="auto"/>
                            </w:tcBorders>
                            <w:shd w:val="clear" w:color="auto" w:fill="FFFFFF"/>
                            <w:vAlign w:val="bottom"/>
                          </w:tcPr>
                          <w:p w14:paraId="761C030D" w14:textId="77777777" w:rsidR="00D23207" w:rsidRDefault="00D23207">
                            <w:pPr>
                              <w:pStyle w:val="20"/>
                              <w:shd w:val="clear" w:color="auto" w:fill="auto"/>
                              <w:spacing w:line="180" w:lineRule="exact"/>
                              <w:ind w:left="240"/>
                            </w:pPr>
                            <w:r>
                              <w:rPr>
                                <w:rStyle w:val="29pt3"/>
                              </w:rPr>
                              <w:t>127</w:t>
                            </w:r>
                          </w:p>
                        </w:tc>
                      </w:tr>
                      <w:tr w:rsidR="00D23207" w14:paraId="4369856F" w14:textId="77777777">
                        <w:trPr>
                          <w:trHeight w:hRule="exact" w:val="220"/>
                          <w:jc w:val="center"/>
                        </w:trPr>
                        <w:tc>
                          <w:tcPr>
                            <w:tcW w:w="1271" w:type="dxa"/>
                            <w:shd w:val="clear" w:color="auto" w:fill="FFFFFF"/>
                            <w:vAlign w:val="bottom"/>
                          </w:tcPr>
                          <w:p w14:paraId="4EB6FB28" w14:textId="77777777" w:rsidR="00D23207" w:rsidRDefault="00D23207">
                            <w:pPr>
                              <w:pStyle w:val="20"/>
                              <w:shd w:val="clear" w:color="auto" w:fill="auto"/>
                              <w:spacing w:line="180" w:lineRule="exact"/>
                            </w:pPr>
                            <w:r>
                              <w:rPr>
                                <w:rStyle w:val="29pt3"/>
                              </w:rPr>
                              <w:t>Культивация</w:t>
                            </w:r>
                          </w:p>
                        </w:tc>
                        <w:tc>
                          <w:tcPr>
                            <w:tcW w:w="713" w:type="dxa"/>
                            <w:tcBorders>
                              <w:left w:val="single" w:sz="4" w:space="0" w:color="auto"/>
                            </w:tcBorders>
                            <w:shd w:val="clear" w:color="auto" w:fill="FFFFFF"/>
                            <w:vAlign w:val="bottom"/>
                          </w:tcPr>
                          <w:p w14:paraId="5CCE1348" w14:textId="77777777" w:rsidR="00D23207" w:rsidRDefault="00D23207">
                            <w:pPr>
                              <w:pStyle w:val="20"/>
                              <w:shd w:val="clear" w:color="auto" w:fill="auto"/>
                              <w:spacing w:line="180" w:lineRule="exact"/>
                            </w:pPr>
                            <w:r>
                              <w:rPr>
                                <w:rStyle w:val="29pt3"/>
                              </w:rPr>
                              <w:t>12-14</w:t>
                            </w:r>
                          </w:p>
                        </w:tc>
                        <w:tc>
                          <w:tcPr>
                            <w:tcW w:w="727" w:type="dxa"/>
                            <w:tcBorders>
                              <w:left w:val="single" w:sz="4" w:space="0" w:color="auto"/>
                            </w:tcBorders>
                            <w:shd w:val="clear" w:color="auto" w:fill="FFFFFF"/>
                            <w:vAlign w:val="bottom"/>
                          </w:tcPr>
                          <w:p w14:paraId="68C6A49E" w14:textId="77777777" w:rsidR="00D23207" w:rsidRDefault="00D23207">
                            <w:pPr>
                              <w:pStyle w:val="20"/>
                              <w:shd w:val="clear" w:color="auto" w:fill="auto"/>
                              <w:spacing w:line="180" w:lineRule="exact"/>
                              <w:jc w:val="center"/>
                            </w:pPr>
                            <w:r>
                              <w:rPr>
                                <w:rStyle w:val="29pt3"/>
                              </w:rPr>
                              <w:t>0</w:t>
                            </w:r>
                          </w:p>
                        </w:tc>
                        <w:tc>
                          <w:tcPr>
                            <w:tcW w:w="734" w:type="dxa"/>
                            <w:tcBorders>
                              <w:left w:val="single" w:sz="4" w:space="0" w:color="auto"/>
                            </w:tcBorders>
                            <w:shd w:val="clear" w:color="auto" w:fill="FFFFFF"/>
                            <w:vAlign w:val="bottom"/>
                          </w:tcPr>
                          <w:p w14:paraId="27A63E15" w14:textId="77777777" w:rsidR="00D23207" w:rsidRDefault="00D23207">
                            <w:pPr>
                              <w:pStyle w:val="20"/>
                              <w:shd w:val="clear" w:color="auto" w:fill="auto"/>
                              <w:spacing w:line="180" w:lineRule="exact"/>
                              <w:jc w:val="center"/>
                            </w:pPr>
                            <w:r>
                              <w:rPr>
                                <w:rStyle w:val="29pt3"/>
                              </w:rPr>
                              <w:t>32</w:t>
                            </w:r>
                          </w:p>
                        </w:tc>
                        <w:tc>
                          <w:tcPr>
                            <w:tcW w:w="731" w:type="dxa"/>
                            <w:tcBorders>
                              <w:left w:val="single" w:sz="4" w:space="0" w:color="auto"/>
                            </w:tcBorders>
                            <w:shd w:val="clear" w:color="auto" w:fill="FFFFFF"/>
                            <w:vAlign w:val="bottom"/>
                          </w:tcPr>
                          <w:p w14:paraId="2FA868B2" w14:textId="77777777" w:rsidR="00D23207" w:rsidRDefault="00D23207">
                            <w:pPr>
                              <w:pStyle w:val="20"/>
                              <w:shd w:val="clear" w:color="auto" w:fill="auto"/>
                              <w:spacing w:line="180" w:lineRule="exact"/>
                              <w:ind w:left="220"/>
                            </w:pPr>
                            <w:r>
                              <w:rPr>
                                <w:rStyle w:val="29pt3"/>
                              </w:rPr>
                              <w:t>168</w:t>
                            </w:r>
                          </w:p>
                        </w:tc>
                        <w:tc>
                          <w:tcPr>
                            <w:tcW w:w="731" w:type="dxa"/>
                            <w:tcBorders>
                              <w:left w:val="single" w:sz="4" w:space="0" w:color="auto"/>
                            </w:tcBorders>
                            <w:shd w:val="clear" w:color="auto" w:fill="FFFFFF"/>
                            <w:vAlign w:val="bottom"/>
                          </w:tcPr>
                          <w:p w14:paraId="6AC54FED" w14:textId="77777777" w:rsidR="00D23207" w:rsidRDefault="00D23207">
                            <w:pPr>
                              <w:pStyle w:val="20"/>
                              <w:shd w:val="clear" w:color="auto" w:fill="auto"/>
                              <w:spacing w:line="180" w:lineRule="exact"/>
                              <w:ind w:left="220"/>
                            </w:pPr>
                            <w:r>
                              <w:rPr>
                                <w:rStyle w:val="29pt3"/>
                              </w:rPr>
                              <w:t>481</w:t>
                            </w:r>
                          </w:p>
                        </w:tc>
                        <w:tc>
                          <w:tcPr>
                            <w:tcW w:w="731" w:type="dxa"/>
                            <w:tcBorders>
                              <w:left w:val="single" w:sz="4" w:space="0" w:color="auto"/>
                            </w:tcBorders>
                            <w:shd w:val="clear" w:color="auto" w:fill="FFFFFF"/>
                            <w:vAlign w:val="bottom"/>
                          </w:tcPr>
                          <w:p w14:paraId="2E981A14" w14:textId="77777777" w:rsidR="00D23207" w:rsidRDefault="00D23207">
                            <w:pPr>
                              <w:pStyle w:val="20"/>
                              <w:shd w:val="clear" w:color="auto" w:fill="auto"/>
                              <w:spacing w:line="180" w:lineRule="exact"/>
                              <w:ind w:left="180"/>
                            </w:pPr>
                            <w:r>
                              <w:rPr>
                                <w:rStyle w:val="29pt3"/>
                              </w:rPr>
                              <w:t>63,0</w:t>
                            </w:r>
                          </w:p>
                        </w:tc>
                        <w:tc>
                          <w:tcPr>
                            <w:tcW w:w="742" w:type="dxa"/>
                            <w:tcBorders>
                              <w:left w:val="single" w:sz="4" w:space="0" w:color="auto"/>
                            </w:tcBorders>
                            <w:shd w:val="clear" w:color="auto" w:fill="FFFFFF"/>
                            <w:vAlign w:val="bottom"/>
                          </w:tcPr>
                          <w:p w14:paraId="1C2D4929" w14:textId="77777777" w:rsidR="00D23207" w:rsidRDefault="00D23207">
                            <w:pPr>
                              <w:pStyle w:val="20"/>
                              <w:shd w:val="clear" w:color="auto" w:fill="auto"/>
                              <w:spacing w:line="180" w:lineRule="exact"/>
                              <w:ind w:left="220"/>
                            </w:pPr>
                            <w:r>
                              <w:rPr>
                                <w:rStyle w:val="29pt3"/>
                              </w:rPr>
                              <w:t>105</w:t>
                            </w:r>
                          </w:p>
                        </w:tc>
                        <w:tc>
                          <w:tcPr>
                            <w:tcW w:w="731" w:type="dxa"/>
                            <w:tcBorders>
                              <w:left w:val="single" w:sz="4" w:space="0" w:color="auto"/>
                            </w:tcBorders>
                            <w:shd w:val="clear" w:color="auto" w:fill="FFFFFF"/>
                            <w:vAlign w:val="bottom"/>
                          </w:tcPr>
                          <w:p w14:paraId="105C5FD9" w14:textId="77777777" w:rsidR="00D23207" w:rsidRDefault="00D23207">
                            <w:pPr>
                              <w:pStyle w:val="20"/>
                              <w:shd w:val="clear" w:color="auto" w:fill="auto"/>
                              <w:spacing w:line="180" w:lineRule="exact"/>
                              <w:ind w:left="200"/>
                            </w:pPr>
                            <w:r>
                              <w:rPr>
                                <w:rStyle w:val="29pt3"/>
                              </w:rPr>
                              <w:t>50,7</w:t>
                            </w:r>
                          </w:p>
                        </w:tc>
                        <w:tc>
                          <w:tcPr>
                            <w:tcW w:w="734" w:type="dxa"/>
                            <w:tcBorders>
                              <w:left w:val="single" w:sz="4" w:space="0" w:color="auto"/>
                            </w:tcBorders>
                            <w:shd w:val="clear" w:color="auto" w:fill="FFFFFF"/>
                            <w:vAlign w:val="bottom"/>
                          </w:tcPr>
                          <w:p w14:paraId="42D5B2EA" w14:textId="77777777" w:rsidR="00D23207" w:rsidRDefault="00D23207">
                            <w:pPr>
                              <w:pStyle w:val="20"/>
                              <w:shd w:val="clear" w:color="auto" w:fill="auto"/>
                              <w:spacing w:line="180" w:lineRule="exact"/>
                              <w:ind w:left="240"/>
                            </w:pPr>
                            <w:r>
                              <w:rPr>
                                <w:rStyle w:val="29pt3"/>
                              </w:rPr>
                              <w:t>107</w:t>
                            </w:r>
                          </w:p>
                        </w:tc>
                        <w:tc>
                          <w:tcPr>
                            <w:tcW w:w="738" w:type="dxa"/>
                            <w:tcBorders>
                              <w:left w:val="single" w:sz="4" w:space="0" w:color="auto"/>
                            </w:tcBorders>
                            <w:shd w:val="clear" w:color="auto" w:fill="FFFFFF"/>
                            <w:vAlign w:val="bottom"/>
                          </w:tcPr>
                          <w:p w14:paraId="1B3DA5DC" w14:textId="77777777" w:rsidR="00D23207" w:rsidRDefault="00D23207">
                            <w:pPr>
                              <w:pStyle w:val="20"/>
                              <w:shd w:val="clear" w:color="auto" w:fill="auto"/>
                              <w:spacing w:line="180" w:lineRule="exact"/>
                              <w:ind w:left="180"/>
                            </w:pPr>
                            <w:r>
                              <w:rPr>
                                <w:rStyle w:val="29pt3"/>
                              </w:rPr>
                              <w:t>36,8</w:t>
                            </w:r>
                          </w:p>
                        </w:tc>
                        <w:tc>
                          <w:tcPr>
                            <w:tcW w:w="767" w:type="dxa"/>
                            <w:tcBorders>
                              <w:left w:val="single" w:sz="4" w:space="0" w:color="auto"/>
                            </w:tcBorders>
                            <w:shd w:val="clear" w:color="auto" w:fill="FFFFFF"/>
                            <w:vAlign w:val="bottom"/>
                          </w:tcPr>
                          <w:p w14:paraId="27109D26" w14:textId="77777777" w:rsidR="00D23207" w:rsidRDefault="00D23207">
                            <w:pPr>
                              <w:pStyle w:val="20"/>
                              <w:shd w:val="clear" w:color="auto" w:fill="auto"/>
                              <w:spacing w:line="180" w:lineRule="exact"/>
                              <w:ind w:left="240"/>
                            </w:pPr>
                            <w:r>
                              <w:rPr>
                                <w:rStyle w:val="29pt3"/>
                              </w:rPr>
                              <w:t>105</w:t>
                            </w:r>
                          </w:p>
                        </w:tc>
                      </w:tr>
                      <w:tr w:rsidR="00D23207" w14:paraId="06D1A50A" w14:textId="77777777">
                        <w:trPr>
                          <w:trHeight w:hRule="exact" w:val="212"/>
                          <w:jc w:val="center"/>
                        </w:trPr>
                        <w:tc>
                          <w:tcPr>
                            <w:tcW w:w="1271" w:type="dxa"/>
                            <w:shd w:val="clear" w:color="auto" w:fill="FFFFFF"/>
                          </w:tcPr>
                          <w:p w14:paraId="4230C9DE" w14:textId="77777777" w:rsidR="00D23207" w:rsidRDefault="00D23207">
                            <w:pPr>
                              <w:rPr>
                                <w:sz w:val="10"/>
                                <w:szCs w:val="10"/>
                              </w:rPr>
                            </w:pPr>
                          </w:p>
                        </w:tc>
                        <w:tc>
                          <w:tcPr>
                            <w:tcW w:w="713" w:type="dxa"/>
                            <w:tcBorders>
                              <w:left w:val="single" w:sz="4" w:space="0" w:color="auto"/>
                            </w:tcBorders>
                            <w:shd w:val="clear" w:color="auto" w:fill="FFFFFF"/>
                          </w:tcPr>
                          <w:p w14:paraId="64BD1B9E" w14:textId="77777777" w:rsidR="00D23207" w:rsidRDefault="00D23207">
                            <w:pPr>
                              <w:rPr>
                                <w:sz w:val="10"/>
                                <w:szCs w:val="10"/>
                              </w:rPr>
                            </w:pPr>
                          </w:p>
                        </w:tc>
                        <w:tc>
                          <w:tcPr>
                            <w:tcW w:w="727" w:type="dxa"/>
                            <w:tcBorders>
                              <w:left w:val="single" w:sz="4" w:space="0" w:color="auto"/>
                            </w:tcBorders>
                            <w:shd w:val="clear" w:color="auto" w:fill="FFFFFF"/>
                            <w:vAlign w:val="bottom"/>
                          </w:tcPr>
                          <w:p w14:paraId="45D971A9" w14:textId="77777777" w:rsidR="00D23207" w:rsidRDefault="00D23207">
                            <w:pPr>
                              <w:pStyle w:val="20"/>
                              <w:shd w:val="clear" w:color="auto" w:fill="auto"/>
                              <w:spacing w:line="180" w:lineRule="exact"/>
                              <w:jc w:val="center"/>
                            </w:pPr>
                            <w:r>
                              <w:rPr>
                                <w:rStyle w:val="29pt3"/>
                              </w:rPr>
                              <w:t>2</w:t>
                            </w:r>
                          </w:p>
                        </w:tc>
                        <w:tc>
                          <w:tcPr>
                            <w:tcW w:w="734" w:type="dxa"/>
                            <w:tcBorders>
                              <w:left w:val="single" w:sz="4" w:space="0" w:color="auto"/>
                            </w:tcBorders>
                            <w:shd w:val="clear" w:color="auto" w:fill="FFFFFF"/>
                            <w:vAlign w:val="bottom"/>
                          </w:tcPr>
                          <w:p w14:paraId="41EA4480" w14:textId="77777777" w:rsidR="00D23207" w:rsidRDefault="00D23207">
                            <w:pPr>
                              <w:pStyle w:val="20"/>
                              <w:shd w:val="clear" w:color="auto" w:fill="auto"/>
                              <w:spacing w:line="180" w:lineRule="exact"/>
                              <w:jc w:val="center"/>
                            </w:pPr>
                            <w:r>
                              <w:rPr>
                                <w:rStyle w:val="29pt3"/>
                              </w:rPr>
                              <w:t>16</w:t>
                            </w:r>
                          </w:p>
                        </w:tc>
                        <w:tc>
                          <w:tcPr>
                            <w:tcW w:w="731" w:type="dxa"/>
                            <w:tcBorders>
                              <w:left w:val="single" w:sz="4" w:space="0" w:color="auto"/>
                            </w:tcBorders>
                            <w:shd w:val="clear" w:color="auto" w:fill="FFFFFF"/>
                            <w:vAlign w:val="bottom"/>
                          </w:tcPr>
                          <w:p w14:paraId="5352AFC0" w14:textId="77777777" w:rsidR="00D23207" w:rsidRDefault="00D23207">
                            <w:pPr>
                              <w:pStyle w:val="20"/>
                              <w:shd w:val="clear" w:color="auto" w:fill="auto"/>
                              <w:spacing w:line="180" w:lineRule="exact"/>
                              <w:ind w:left="220"/>
                            </w:pPr>
                            <w:r>
                              <w:rPr>
                                <w:rStyle w:val="29pt3"/>
                              </w:rPr>
                              <w:t>112</w:t>
                            </w:r>
                          </w:p>
                        </w:tc>
                        <w:tc>
                          <w:tcPr>
                            <w:tcW w:w="731" w:type="dxa"/>
                            <w:tcBorders>
                              <w:left w:val="single" w:sz="4" w:space="0" w:color="auto"/>
                            </w:tcBorders>
                            <w:shd w:val="clear" w:color="auto" w:fill="FFFFFF"/>
                            <w:vAlign w:val="bottom"/>
                          </w:tcPr>
                          <w:p w14:paraId="262D3D02" w14:textId="77777777" w:rsidR="00D23207" w:rsidRDefault="00D23207">
                            <w:pPr>
                              <w:pStyle w:val="20"/>
                              <w:shd w:val="clear" w:color="auto" w:fill="auto"/>
                              <w:spacing w:line="180" w:lineRule="exact"/>
                              <w:ind w:left="220"/>
                            </w:pPr>
                            <w:r>
                              <w:rPr>
                                <w:rStyle w:val="29pt3"/>
                              </w:rPr>
                              <w:t>262</w:t>
                            </w:r>
                          </w:p>
                        </w:tc>
                        <w:tc>
                          <w:tcPr>
                            <w:tcW w:w="731" w:type="dxa"/>
                            <w:tcBorders>
                              <w:left w:val="single" w:sz="4" w:space="0" w:color="auto"/>
                            </w:tcBorders>
                            <w:shd w:val="clear" w:color="auto" w:fill="FFFFFF"/>
                            <w:vAlign w:val="bottom"/>
                          </w:tcPr>
                          <w:p w14:paraId="308A2A8D" w14:textId="77777777" w:rsidR="00D23207" w:rsidRDefault="00D23207">
                            <w:pPr>
                              <w:pStyle w:val="20"/>
                              <w:shd w:val="clear" w:color="auto" w:fill="auto"/>
                              <w:spacing w:line="180" w:lineRule="exact"/>
                              <w:ind w:left="180"/>
                            </w:pPr>
                            <w:r>
                              <w:rPr>
                                <w:rStyle w:val="29pt3"/>
                              </w:rPr>
                              <w:t>69,2</w:t>
                            </w:r>
                          </w:p>
                        </w:tc>
                        <w:tc>
                          <w:tcPr>
                            <w:tcW w:w="742" w:type="dxa"/>
                            <w:tcBorders>
                              <w:left w:val="single" w:sz="4" w:space="0" w:color="auto"/>
                            </w:tcBorders>
                            <w:shd w:val="clear" w:color="auto" w:fill="FFFFFF"/>
                            <w:vAlign w:val="bottom"/>
                          </w:tcPr>
                          <w:p w14:paraId="3F8F3F3C" w14:textId="77777777" w:rsidR="00D23207" w:rsidRDefault="00D23207">
                            <w:pPr>
                              <w:pStyle w:val="20"/>
                              <w:shd w:val="clear" w:color="auto" w:fill="auto"/>
                              <w:spacing w:line="180" w:lineRule="exact"/>
                              <w:ind w:left="220"/>
                            </w:pPr>
                            <w:r>
                              <w:rPr>
                                <w:rStyle w:val="29pt3"/>
                              </w:rPr>
                              <w:t>115</w:t>
                            </w:r>
                          </w:p>
                        </w:tc>
                        <w:tc>
                          <w:tcPr>
                            <w:tcW w:w="731" w:type="dxa"/>
                            <w:tcBorders>
                              <w:left w:val="single" w:sz="4" w:space="0" w:color="auto"/>
                            </w:tcBorders>
                            <w:shd w:val="clear" w:color="auto" w:fill="FFFFFF"/>
                            <w:vAlign w:val="bottom"/>
                          </w:tcPr>
                          <w:p w14:paraId="7579BCBB" w14:textId="77777777" w:rsidR="00D23207" w:rsidRDefault="00D23207">
                            <w:pPr>
                              <w:pStyle w:val="20"/>
                              <w:shd w:val="clear" w:color="auto" w:fill="auto"/>
                              <w:spacing w:line="180" w:lineRule="exact"/>
                              <w:ind w:left="200"/>
                            </w:pPr>
                            <w:r>
                              <w:rPr>
                                <w:rStyle w:val="29pt3"/>
                              </w:rPr>
                              <w:t>50,8</w:t>
                            </w:r>
                          </w:p>
                        </w:tc>
                        <w:tc>
                          <w:tcPr>
                            <w:tcW w:w="734" w:type="dxa"/>
                            <w:tcBorders>
                              <w:left w:val="single" w:sz="4" w:space="0" w:color="auto"/>
                            </w:tcBorders>
                            <w:shd w:val="clear" w:color="auto" w:fill="FFFFFF"/>
                            <w:vAlign w:val="bottom"/>
                          </w:tcPr>
                          <w:p w14:paraId="5A4A4D44" w14:textId="77777777" w:rsidR="00D23207" w:rsidRDefault="00D23207">
                            <w:pPr>
                              <w:pStyle w:val="20"/>
                              <w:shd w:val="clear" w:color="auto" w:fill="auto"/>
                              <w:spacing w:line="180" w:lineRule="exact"/>
                              <w:ind w:left="240"/>
                            </w:pPr>
                            <w:r>
                              <w:rPr>
                                <w:rStyle w:val="29pt3"/>
                              </w:rPr>
                              <w:t>107</w:t>
                            </w:r>
                          </w:p>
                        </w:tc>
                        <w:tc>
                          <w:tcPr>
                            <w:tcW w:w="738" w:type="dxa"/>
                            <w:tcBorders>
                              <w:left w:val="single" w:sz="4" w:space="0" w:color="auto"/>
                            </w:tcBorders>
                            <w:shd w:val="clear" w:color="auto" w:fill="FFFFFF"/>
                            <w:vAlign w:val="bottom"/>
                          </w:tcPr>
                          <w:p w14:paraId="6F8302F1" w14:textId="77777777" w:rsidR="00D23207" w:rsidRDefault="00D23207">
                            <w:pPr>
                              <w:pStyle w:val="20"/>
                              <w:shd w:val="clear" w:color="auto" w:fill="auto"/>
                              <w:spacing w:line="180" w:lineRule="exact"/>
                              <w:ind w:left="180"/>
                            </w:pPr>
                            <w:r>
                              <w:rPr>
                                <w:rStyle w:val="29pt3"/>
                              </w:rPr>
                              <w:t>41,6</w:t>
                            </w:r>
                          </w:p>
                        </w:tc>
                        <w:tc>
                          <w:tcPr>
                            <w:tcW w:w="767" w:type="dxa"/>
                            <w:tcBorders>
                              <w:left w:val="single" w:sz="4" w:space="0" w:color="auto"/>
                            </w:tcBorders>
                            <w:shd w:val="clear" w:color="auto" w:fill="FFFFFF"/>
                            <w:vAlign w:val="bottom"/>
                          </w:tcPr>
                          <w:p w14:paraId="1014BE35" w14:textId="77777777" w:rsidR="00D23207" w:rsidRDefault="00D23207">
                            <w:pPr>
                              <w:pStyle w:val="20"/>
                              <w:shd w:val="clear" w:color="auto" w:fill="auto"/>
                              <w:spacing w:line="180" w:lineRule="exact"/>
                              <w:ind w:left="240"/>
                            </w:pPr>
                            <w:r>
                              <w:rPr>
                                <w:rStyle w:val="29pt3"/>
                              </w:rPr>
                              <w:t>119</w:t>
                            </w:r>
                          </w:p>
                        </w:tc>
                      </w:tr>
                      <w:tr w:rsidR="00D23207" w14:paraId="3902FD2B" w14:textId="77777777">
                        <w:trPr>
                          <w:trHeight w:hRule="exact" w:val="212"/>
                          <w:jc w:val="center"/>
                        </w:trPr>
                        <w:tc>
                          <w:tcPr>
                            <w:tcW w:w="1271" w:type="dxa"/>
                            <w:shd w:val="clear" w:color="auto" w:fill="FFFFFF"/>
                          </w:tcPr>
                          <w:p w14:paraId="33B5236F" w14:textId="77777777" w:rsidR="00D23207" w:rsidRDefault="00D23207">
                            <w:pPr>
                              <w:rPr>
                                <w:sz w:val="10"/>
                                <w:szCs w:val="10"/>
                              </w:rPr>
                            </w:pPr>
                          </w:p>
                        </w:tc>
                        <w:tc>
                          <w:tcPr>
                            <w:tcW w:w="713" w:type="dxa"/>
                            <w:tcBorders>
                              <w:left w:val="single" w:sz="4" w:space="0" w:color="auto"/>
                            </w:tcBorders>
                            <w:shd w:val="clear" w:color="auto" w:fill="FFFFFF"/>
                          </w:tcPr>
                          <w:p w14:paraId="471D3902" w14:textId="77777777" w:rsidR="00D23207" w:rsidRDefault="00D23207">
                            <w:pPr>
                              <w:rPr>
                                <w:sz w:val="10"/>
                                <w:szCs w:val="10"/>
                              </w:rPr>
                            </w:pPr>
                          </w:p>
                        </w:tc>
                        <w:tc>
                          <w:tcPr>
                            <w:tcW w:w="727" w:type="dxa"/>
                            <w:tcBorders>
                              <w:left w:val="single" w:sz="4" w:space="0" w:color="auto"/>
                            </w:tcBorders>
                            <w:shd w:val="clear" w:color="auto" w:fill="FFFFFF"/>
                            <w:vAlign w:val="bottom"/>
                          </w:tcPr>
                          <w:p w14:paraId="4720D9D8" w14:textId="77777777" w:rsidR="00D23207" w:rsidRDefault="00D23207">
                            <w:pPr>
                              <w:pStyle w:val="20"/>
                              <w:shd w:val="clear" w:color="auto" w:fill="auto"/>
                              <w:spacing w:line="180" w:lineRule="exact"/>
                              <w:jc w:val="center"/>
                            </w:pPr>
                            <w:r>
                              <w:rPr>
                                <w:rStyle w:val="29pt3"/>
                              </w:rPr>
                              <w:t>4</w:t>
                            </w:r>
                          </w:p>
                        </w:tc>
                        <w:tc>
                          <w:tcPr>
                            <w:tcW w:w="734" w:type="dxa"/>
                            <w:tcBorders>
                              <w:left w:val="single" w:sz="4" w:space="0" w:color="auto"/>
                            </w:tcBorders>
                            <w:shd w:val="clear" w:color="auto" w:fill="FFFFFF"/>
                            <w:vAlign w:val="bottom"/>
                          </w:tcPr>
                          <w:p w14:paraId="5251FE52" w14:textId="77777777" w:rsidR="00D23207" w:rsidRDefault="00D23207">
                            <w:pPr>
                              <w:pStyle w:val="20"/>
                              <w:shd w:val="clear" w:color="auto" w:fill="auto"/>
                              <w:spacing w:line="180" w:lineRule="exact"/>
                              <w:jc w:val="center"/>
                            </w:pPr>
                            <w:r>
                              <w:rPr>
                                <w:rStyle w:val="29pt3"/>
                              </w:rPr>
                              <w:t>18</w:t>
                            </w:r>
                          </w:p>
                        </w:tc>
                        <w:tc>
                          <w:tcPr>
                            <w:tcW w:w="731" w:type="dxa"/>
                            <w:tcBorders>
                              <w:left w:val="single" w:sz="4" w:space="0" w:color="auto"/>
                            </w:tcBorders>
                            <w:shd w:val="clear" w:color="auto" w:fill="FFFFFF"/>
                            <w:vAlign w:val="bottom"/>
                          </w:tcPr>
                          <w:p w14:paraId="2E967B3D" w14:textId="77777777" w:rsidR="00D23207" w:rsidRDefault="00D23207">
                            <w:pPr>
                              <w:pStyle w:val="20"/>
                              <w:shd w:val="clear" w:color="auto" w:fill="auto"/>
                              <w:spacing w:line="180" w:lineRule="exact"/>
                              <w:ind w:left="220"/>
                            </w:pPr>
                            <w:r>
                              <w:rPr>
                                <w:rStyle w:val="29pt3"/>
                              </w:rPr>
                              <w:t>109</w:t>
                            </w:r>
                          </w:p>
                        </w:tc>
                        <w:tc>
                          <w:tcPr>
                            <w:tcW w:w="731" w:type="dxa"/>
                            <w:tcBorders>
                              <w:left w:val="single" w:sz="4" w:space="0" w:color="auto"/>
                            </w:tcBorders>
                            <w:shd w:val="clear" w:color="auto" w:fill="FFFFFF"/>
                            <w:vAlign w:val="bottom"/>
                          </w:tcPr>
                          <w:p w14:paraId="5E0298C4" w14:textId="77777777" w:rsidR="00D23207" w:rsidRDefault="00D23207">
                            <w:pPr>
                              <w:pStyle w:val="20"/>
                              <w:shd w:val="clear" w:color="auto" w:fill="auto"/>
                              <w:spacing w:line="180" w:lineRule="exact"/>
                              <w:ind w:left="220"/>
                            </w:pPr>
                            <w:r>
                              <w:rPr>
                                <w:rStyle w:val="29pt3"/>
                              </w:rPr>
                              <w:t>253</w:t>
                            </w:r>
                          </w:p>
                        </w:tc>
                        <w:tc>
                          <w:tcPr>
                            <w:tcW w:w="731" w:type="dxa"/>
                            <w:tcBorders>
                              <w:left w:val="single" w:sz="4" w:space="0" w:color="auto"/>
                            </w:tcBorders>
                            <w:shd w:val="clear" w:color="auto" w:fill="FFFFFF"/>
                            <w:vAlign w:val="bottom"/>
                          </w:tcPr>
                          <w:p w14:paraId="24AB8D98" w14:textId="77777777" w:rsidR="00D23207" w:rsidRDefault="00D23207">
                            <w:pPr>
                              <w:pStyle w:val="20"/>
                              <w:shd w:val="clear" w:color="auto" w:fill="auto"/>
                              <w:spacing w:line="180" w:lineRule="exact"/>
                              <w:ind w:left="180"/>
                            </w:pPr>
                            <w:r>
                              <w:rPr>
                                <w:rStyle w:val="29pt3"/>
                              </w:rPr>
                              <w:t>64,5</w:t>
                            </w:r>
                          </w:p>
                        </w:tc>
                        <w:tc>
                          <w:tcPr>
                            <w:tcW w:w="742" w:type="dxa"/>
                            <w:tcBorders>
                              <w:left w:val="single" w:sz="4" w:space="0" w:color="auto"/>
                            </w:tcBorders>
                            <w:shd w:val="clear" w:color="auto" w:fill="FFFFFF"/>
                            <w:vAlign w:val="bottom"/>
                          </w:tcPr>
                          <w:p w14:paraId="6463B365" w14:textId="77777777" w:rsidR="00D23207" w:rsidRDefault="00D23207">
                            <w:pPr>
                              <w:pStyle w:val="20"/>
                              <w:shd w:val="clear" w:color="auto" w:fill="auto"/>
                              <w:spacing w:line="180" w:lineRule="exact"/>
                              <w:ind w:left="220"/>
                            </w:pPr>
                            <w:r>
                              <w:rPr>
                                <w:rStyle w:val="29pt3"/>
                              </w:rPr>
                              <w:t>108</w:t>
                            </w:r>
                          </w:p>
                        </w:tc>
                        <w:tc>
                          <w:tcPr>
                            <w:tcW w:w="731" w:type="dxa"/>
                            <w:tcBorders>
                              <w:left w:val="single" w:sz="4" w:space="0" w:color="auto"/>
                            </w:tcBorders>
                            <w:shd w:val="clear" w:color="auto" w:fill="FFFFFF"/>
                            <w:vAlign w:val="bottom"/>
                          </w:tcPr>
                          <w:p w14:paraId="5FE605DA" w14:textId="77777777" w:rsidR="00D23207" w:rsidRDefault="00D23207">
                            <w:pPr>
                              <w:pStyle w:val="20"/>
                              <w:shd w:val="clear" w:color="auto" w:fill="auto"/>
                              <w:spacing w:line="180" w:lineRule="exact"/>
                              <w:ind w:left="200"/>
                            </w:pPr>
                            <w:r>
                              <w:rPr>
                                <w:rStyle w:val="29pt3"/>
                              </w:rPr>
                              <w:t>56,7</w:t>
                            </w:r>
                          </w:p>
                        </w:tc>
                        <w:tc>
                          <w:tcPr>
                            <w:tcW w:w="734" w:type="dxa"/>
                            <w:tcBorders>
                              <w:left w:val="single" w:sz="4" w:space="0" w:color="auto"/>
                            </w:tcBorders>
                            <w:shd w:val="clear" w:color="auto" w:fill="FFFFFF"/>
                            <w:vAlign w:val="bottom"/>
                          </w:tcPr>
                          <w:p w14:paraId="167B6612" w14:textId="77777777" w:rsidR="00D23207" w:rsidRDefault="00D23207">
                            <w:pPr>
                              <w:pStyle w:val="20"/>
                              <w:shd w:val="clear" w:color="auto" w:fill="auto"/>
                              <w:spacing w:line="180" w:lineRule="exact"/>
                              <w:ind w:left="240"/>
                            </w:pPr>
                            <w:r>
                              <w:rPr>
                                <w:rStyle w:val="29pt3"/>
                              </w:rPr>
                              <w:t>119</w:t>
                            </w:r>
                          </w:p>
                        </w:tc>
                        <w:tc>
                          <w:tcPr>
                            <w:tcW w:w="738" w:type="dxa"/>
                            <w:tcBorders>
                              <w:left w:val="single" w:sz="4" w:space="0" w:color="auto"/>
                            </w:tcBorders>
                            <w:shd w:val="clear" w:color="auto" w:fill="FFFFFF"/>
                            <w:vAlign w:val="bottom"/>
                          </w:tcPr>
                          <w:p w14:paraId="17078D45" w14:textId="77777777" w:rsidR="00D23207" w:rsidRDefault="00D23207">
                            <w:pPr>
                              <w:pStyle w:val="20"/>
                              <w:shd w:val="clear" w:color="auto" w:fill="auto"/>
                              <w:spacing w:line="180" w:lineRule="exact"/>
                              <w:ind w:left="180"/>
                            </w:pPr>
                            <w:r>
                              <w:rPr>
                                <w:rStyle w:val="29pt3"/>
                              </w:rPr>
                              <w:t>38,1</w:t>
                            </w:r>
                          </w:p>
                        </w:tc>
                        <w:tc>
                          <w:tcPr>
                            <w:tcW w:w="767" w:type="dxa"/>
                            <w:tcBorders>
                              <w:left w:val="single" w:sz="4" w:space="0" w:color="auto"/>
                            </w:tcBorders>
                            <w:shd w:val="clear" w:color="auto" w:fill="FFFFFF"/>
                            <w:vAlign w:val="bottom"/>
                          </w:tcPr>
                          <w:p w14:paraId="17C3438C" w14:textId="77777777" w:rsidR="00D23207" w:rsidRDefault="00D23207">
                            <w:pPr>
                              <w:pStyle w:val="20"/>
                              <w:shd w:val="clear" w:color="auto" w:fill="auto"/>
                              <w:spacing w:line="180" w:lineRule="exact"/>
                              <w:ind w:left="240"/>
                            </w:pPr>
                            <w:r>
                              <w:rPr>
                                <w:rStyle w:val="29pt3"/>
                              </w:rPr>
                              <w:t>109</w:t>
                            </w:r>
                          </w:p>
                        </w:tc>
                      </w:tr>
                      <w:tr w:rsidR="00D23207" w14:paraId="378D20A7" w14:textId="77777777">
                        <w:trPr>
                          <w:trHeight w:hRule="exact" w:val="216"/>
                          <w:jc w:val="center"/>
                        </w:trPr>
                        <w:tc>
                          <w:tcPr>
                            <w:tcW w:w="1271" w:type="dxa"/>
                            <w:shd w:val="clear" w:color="auto" w:fill="FFFFFF"/>
                            <w:vAlign w:val="bottom"/>
                          </w:tcPr>
                          <w:p w14:paraId="42B73403" w14:textId="77777777" w:rsidR="00D23207" w:rsidRDefault="00D23207">
                            <w:pPr>
                              <w:pStyle w:val="20"/>
                              <w:shd w:val="clear" w:color="auto" w:fill="auto"/>
                              <w:spacing w:line="180" w:lineRule="exact"/>
                            </w:pPr>
                            <w:r>
                              <w:rPr>
                                <w:rStyle w:val="29pt3"/>
                              </w:rPr>
                              <w:t>Отвальная</w:t>
                            </w:r>
                          </w:p>
                        </w:tc>
                        <w:tc>
                          <w:tcPr>
                            <w:tcW w:w="713" w:type="dxa"/>
                            <w:tcBorders>
                              <w:left w:val="single" w:sz="4" w:space="0" w:color="auto"/>
                            </w:tcBorders>
                            <w:shd w:val="clear" w:color="auto" w:fill="FFFFFF"/>
                            <w:vAlign w:val="bottom"/>
                          </w:tcPr>
                          <w:p w14:paraId="09532552" w14:textId="77777777" w:rsidR="00D23207" w:rsidRDefault="00D23207">
                            <w:pPr>
                              <w:pStyle w:val="20"/>
                              <w:shd w:val="clear" w:color="auto" w:fill="auto"/>
                              <w:spacing w:line="180" w:lineRule="exact"/>
                            </w:pPr>
                            <w:r>
                              <w:rPr>
                                <w:rStyle w:val="29pt3"/>
                              </w:rPr>
                              <w:t>18-20</w:t>
                            </w:r>
                          </w:p>
                        </w:tc>
                        <w:tc>
                          <w:tcPr>
                            <w:tcW w:w="727" w:type="dxa"/>
                            <w:tcBorders>
                              <w:left w:val="single" w:sz="4" w:space="0" w:color="auto"/>
                            </w:tcBorders>
                            <w:shd w:val="clear" w:color="auto" w:fill="FFFFFF"/>
                            <w:vAlign w:val="bottom"/>
                          </w:tcPr>
                          <w:p w14:paraId="55CB602D" w14:textId="77777777" w:rsidR="00D23207" w:rsidRDefault="00D23207">
                            <w:pPr>
                              <w:pStyle w:val="20"/>
                              <w:shd w:val="clear" w:color="auto" w:fill="auto"/>
                              <w:spacing w:line="180" w:lineRule="exact"/>
                              <w:jc w:val="center"/>
                            </w:pPr>
                            <w:r>
                              <w:rPr>
                                <w:rStyle w:val="29pt3"/>
                              </w:rPr>
                              <w:t>0</w:t>
                            </w:r>
                          </w:p>
                        </w:tc>
                        <w:tc>
                          <w:tcPr>
                            <w:tcW w:w="734" w:type="dxa"/>
                            <w:tcBorders>
                              <w:left w:val="single" w:sz="4" w:space="0" w:color="auto"/>
                            </w:tcBorders>
                            <w:shd w:val="clear" w:color="auto" w:fill="FFFFFF"/>
                            <w:vAlign w:val="bottom"/>
                          </w:tcPr>
                          <w:p w14:paraId="763590AF" w14:textId="77777777" w:rsidR="00D23207" w:rsidRDefault="00D23207">
                            <w:pPr>
                              <w:pStyle w:val="20"/>
                              <w:shd w:val="clear" w:color="auto" w:fill="auto"/>
                              <w:spacing w:line="180" w:lineRule="exact"/>
                              <w:jc w:val="center"/>
                            </w:pPr>
                            <w:r>
                              <w:rPr>
                                <w:rStyle w:val="29pt3"/>
                              </w:rPr>
                              <w:t>44</w:t>
                            </w:r>
                          </w:p>
                        </w:tc>
                        <w:tc>
                          <w:tcPr>
                            <w:tcW w:w="731" w:type="dxa"/>
                            <w:tcBorders>
                              <w:left w:val="single" w:sz="4" w:space="0" w:color="auto"/>
                            </w:tcBorders>
                            <w:shd w:val="clear" w:color="auto" w:fill="FFFFFF"/>
                            <w:vAlign w:val="bottom"/>
                          </w:tcPr>
                          <w:p w14:paraId="7FFC90D1" w14:textId="77777777" w:rsidR="00D23207" w:rsidRDefault="00D23207">
                            <w:pPr>
                              <w:pStyle w:val="20"/>
                              <w:shd w:val="clear" w:color="auto" w:fill="auto"/>
                              <w:spacing w:line="180" w:lineRule="exact"/>
                              <w:ind w:left="220"/>
                            </w:pPr>
                            <w:r>
                              <w:rPr>
                                <w:rStyle w:val="29pt3"/>
                              </w:rPr>
                              <w:t>258</w:t>
                            </w:r>
                          </w:p>
                        </w:tc>
                        <w:tc>
                          <w:tcPr>
                            <w:tcW w:w="731" w:type="dxa"/>
                            <w:tcBorders>
                              <w:left w:val="single" w:sz="4" w:space="0" w:color="auto"/>
                            </w:tcBorders>
                            <w:shd w:val="clear" w:color="auto" w:fill="FFFFFF"/>
                            <w:vAlign w:val="bottom"/>
                          </w:tcPr>
                          <w:p w14:paraId="174C9CE3" w14:textId="77777777" w:rsidR="00D23207" w:rsidRDefault="00D23207">
                            <w:pPr>
                              <w:pStyle w:val="20"/>
                              <w:shd w:val="clear" w:color="auto" w:fill="auto"/>
                              <w:spacing w:line="180" w:lineRule="exact"/>
                              <w:ind w:left="220"/>
                            </w:pPr>
                            <w:r>
                              <w:rPr>
                                <w:rStyle w:val="29pt3"/>
                              </w:rPr>
                              <w:t>411</w:t>
                            </w:r>
                          </w:p>
                        </w:tc>
                        <w:tc>
                          <w:tcPr>
                            <w:tcW w:w="731" w:type="dxa"/>
                            <w:tcBorders>
                              <w:left w:val="single" w:sz="4" w:space="0" w:color="auto"/>
                            </w:tcBorders>
                            <w:shd w:val="clear" w:color="auto" w:fill="FFFFFF"/>
                            <w:vAlign w:val="bottom"/>
                          </w:tcPr>
                          <w:p w14:paraId="712B66C9" w14:textId="77777777" w:rsidR="00D23207" w:rsidRDefault="00D23207">
                            <w:pPr>
                              <w:pStyle w:val="20"/>
                              <w:shd w:val="clear" w:color="auto" w:fill="auto"/>
                              <w:spacing w:line="180" w:lineRule="exact"/>
                              <w:ind w:left="180"/>
                            </w:pPr>
                            <w:r>
                              <w:rPr>
                                <w:rStyle w:val="29pt3"/>
                              </w:rPr>
                              <w:t>67,6</w:t>
                            </w:r>
                          </w:p>
                        </w:tc>
                        <w:tc>
                          <w:tcPr>
                            <w:tcW w:w="742" w:type="dxa"/>
                            <w:tcBorders>
                              <w:left w:val="single" w:sz="4" w:space="0" w:color="auto"/>
                            </w:tcBorders>
                            <w:shd w:val="clear" w:color="auto" w:fill="FFFFFF"/>
                            <w:vAlign w:val="bottom"/>
                          </w:tcPr>
                          <w:p w14:paraId="2913214F" w14:textId="77777777" w:rsidR="00D23207" w:rsidRDefault="00D23207">
                            <w:pPr>
                              <w:pStyle w:val="20"/>
                              <w:shd w:val="clear" w:color="auto" w:fill="auto"/>
                              <w:spacing w:line="180" w:lineRule="exact"/>
                              <w:ind w:left="220"/>
                            </w:pPr>
                            <w:r>
                              <w:rPr>
                                <w:rStyle w:val="29pt3"/>
                              </w:rPr>
                              <w:t>113</w:t>
                            </w:r>
                          </w:p>
                        </w:tc>
                        <w:tc>
                          <w:tcPr>
                            <w:tcW w:w="731" w:type="dxa"/>
                            <w:tcBorders>
                              <w:left w:val="single" w:sz="4" w:space="0" w:color="auto"/>
                            </w:tcBorders>
                            <w:shd w:val="clear" w:color="auto" w:fill="FFFFFF"/>
                            <w:vAlign w:val="bottom"/>
                          </w:tcPr>
                          <w:p w14:paraId="5DF1A9F1" w14:textId="77777777" w:rsidR="00D23207" w:rsidRDefault="00D23207">
                            <w:pPr>
                              <w:pStyle w:val="20"/>
                              <w:shd w:val="clear" w:color="auto" w:fill="auto"/>
                              <w:spacing w:line="180" w:lineRule="exact"/>
                              <w:ind w:left="200"/>
                            </w:pPr>
                            <w:r>
                              <w:rPr>
                                <w:rStyle w:val="29pt3"/>
                              </w:rPr>
                              <w:t>60,2</w:t>
                            </w:r>
                          </w:p>
                        </w:tc>
                        <w:tc>
                          <w:tcPr>
                            <w:tcW w:w="734" w:type="dxa"/>
                            <w:tcBorders>
                              <w:left w:val="single" w:sz="4" w:space="0" w:color="auto"/>
                            </w:tcBorders>
                            <w:shd w:val="clear" w:color="auto" w:fill="FFFFFF"/>
                            <w:vAlign w:val="bottom"/>
                          </w:tcPr>
                          <w:p w14:paraId="1B115F04" w14:textId="77777777" w:rsidR="00D23207" w:rsidRDefault="00D23207">
                            <w:pPr>
                              <w:pStyle w:val="20"/>
                              <w:shd w:val="clear" w:color="auto" w:fill="auto"/>
                              <w:spacing w:line="180" w:lineRule="exact"/>
                              <w:ind w:left="240"/>
                            </w:pPr>
                            <w:r>
                              <w:rPr>
                                <w:rStyle w:val="29pt3"/>
                              </w:rPr>
                              <w:t>127</w:t>
                            </w:r>
                          </w:p>
                        </w:tc>
                        <w:tc>
                          <w:tcPr>
                            <w:tcW w:w="738" w:type="dxa"/>
                            <w:tcBorders>
                              <w:left w:val="single" w:sz="4" w:space="0" w:color="auto"/>
                            </w:tcBorders>
                            <w:shd w:val="clear" w:color="auto" w:fill="FFFFFF"/>
                            <w:vAlign w:val="bottom"/>
                          </w:tcPr>
                          <w:p w14:paraId="0476D57A" w14:textId="77777777" w:rsidR="00D23207" w:rsidRDefault="00D23207">
                            <w:pPr>
                              <w:pStyle w:val="20"/>
                              <w:shd w:val="clear" w:color="auto" w:fill="auto"/>
                              <w:spacing w:line="180" w:lineRule="exact"/>
                              <w:ind w:left="180"/>
                            </w:pPr>
                            <w:r>
                              <w:rPr>
                                <w:rStyle w:val="29pt3"/>
                              </w:rPr>
                              <w:t>45,0</w:t>
                            </w:r>
                          </w:p>
                        </w:tc>
                        <w:tc>
                          <w:tcPr>
                            <w:tcW w:w="767" w:type="dxa"/>
                            <w:tcBorders>
                              <w:left w:val="single" w:sz="4" w:space="0" w:color="auto"/>
                            </w:tcBorders>
                            <w:shd w:val="clear" w:color="auto" w:fill="FFFFFF"/>
                            <w:vAlign w:val="bottom"/>
                          </w:tcPr>
                          <w:p w14:paraId="5DE86590" w14:textId="77777777" w:rsidR="00D23207" w:rsidRDefault="00D23207">
                            <w:pPr>
                              <w:pStyle w:val="20"/>
                              <w:shd w:val="clear" w:color="auto" w:fill="auto"/>
                              <w:spacing w:line="180" w:lineRule="exact"/>
                              <w:ind w:left="240"/>
                            </w:pPr>
                            <w:r>
                              <w:rPr>
                                <w:rStyle w:val="29pt3"/>
                              </w:rPr>
                              <w:t>130</w:t>
                            </w:r>
                          </w:p>
                        </w:tc>
                      </w:tr>
                      <w:tr w:rsidR="00D23207" w14:paraId="075E36E7" w14:textId="77777777">
                        <w:trPr>
                          <w:trHeight w:hRule="exact" w:val="216"/>
                          <w:jc w:val="center"/>
                        </w:trPr>
                        <w:tc>
                          <w:tcPr>
                            <w:tcW w:w="1271" w:type="dxa"/>
                            <w:shd w:val="clear" w:color="auto" w:fill="FFFFFF"/>
                            <w:vAlign w:val="bottom"/>
                          </w:tcPr>
                          <w:p w14:paraId="3C2A6A41" w14:textId="77777777" w:rsidR="00D23207" w:rsidRDefault="00D23207">
                            <w:pPr>
                              <w:pStyle w:val="20"/>
                              <w:shd w:val="clear" w:color="auto" w:fill="auto"/>
                              <w:spacing w:line="180" w:lineRule="exact"/>
                            </w:pPr>
                            <w:r>
                              <w:rPr>
                                <w:rStyle w:val="29pt3"/>
                              </w:rPr>
                              <w:t>перепашка</w:t>
                            </w:r>
                          </w:p>
                        </w:tc>
                        <w:tc>
                          <w:tcPr>
                            <w:tcW w:w="713" w:type="dxa"/>
                            <w:tcBorders>
                              <w:left w:val="single" w:sz="4" w:space="0" w:color="auto"/>
                            </w:tcBorders>
                            <w:shd w:val="clear" w:color="auto" w:fill="FFFFFF"/>
                          </w:tcPr>
                          <w:p w14:paraId="423B134F" w14:textId="77777777" w:rsidR="00D23207" w:rsidRDefault="00D23207">
                            <w:pPr>
                              <w:rPr>
                                <w:sz w:val="10"/>
                                <w:szCs w:val="10"/>
                              </w:rPr>
                            </w:pPr>
                          </w:p>
                        </w:tc>
                        <w:tc>
                          <w:tcPr>
                            <w:tcW w:w="727" w:type="dxa"/>
                            <w:tcBorders>
                              <w:left w:val="single" w:sz="4" w:space="0" w:color="auto"/>
                            </w:tcBorders>
                            <w:shd w:val="clear" w:color="auto" w:fill="FFFFFF"/>
                            <w:vAlign w:val="bottom"/>
                          </w:tcPr>
                          <w:p w14:paraId="6F60936A" w14:textId="77777777" w:rsidR="00D23207" w:rsidRDefault="00D23207">
                            <w:pPr>
                              <w:pStyle w:val="20"/>
                              <w:shd w:val="clear" w:color="auto" w:fill="auto"/>
                              <w:spacing w:line="180" w:lineRule="exact"/>
                              <w:jc w:val="center"/>
                            </w:pPr>
                            <w:r>
                              <w:rPr>
                                <w:rStyle w:val="29pt3"/>
                              </w:rPr>
                              <w:t>2</w:t>
                            </w:r>
                          </w:p>
                        </w:tc>
                        <w:tc>
                          <w:tcPr>
                            <w:tcW w:w="734" w:type="dxa"/>
                            <w:tcBorders>
                              <w:left w:val="single" w:sz="4" w:space="0" w:color="auto"/>
                            </w:tcBorders>
                            <w:shd w:val="clear" w:color="auto" w:fill="FFFFFF"/>
                            <w:vAlign w:val="bottom"/>
                          </w:tcPr>
                          <w:p w14:paraId="670441EA" w14:textId="77777777" w:rsidR="00D23207" w:rsidRDefault="00D23207">
                            <w:pPr>
                              <w:pStyle w:val="20"/>
                              <w:shd w:val="clear" w:color="auto" w:fill="auto"/>
                              <w:spacing w:line="180" w:lineRule="exact"/>
                              <w:jc w:val="center"/>
                            </w:pPr>
                            <w:r>
                              <w:rPr>
                                <w:rStyle w:val="29pt3"/>
                              </w:rPr>
                              <w:t>24</w:t>
                            </w:r>
                          </w:p>
                        </w:tc>
                        <w:tc>
                          <w:tcPr>
                            <w:tcW w:w="731" w:type="dxa"/>
                            <w:tcBorders>
                              <w:left w:val="single" w:sz="4" w:space="0" w:color="auto"/>
                            </w:tcBorders>
                            <w:shd w:val="clear" w:color="auto" w:fill="FFFFFF"/>
                            <w:vAlign w:val="bottom"/>
                          </w:tcPr>
                          <w:p w14:paraId="2961AA51" w14:textId="77777777" w:rsidR="00D23207" w:rsidRDefault="00D23207">
                            <w:pPr>
                              <w:pStyle w:val="20"/>
                              <w:shd w:val="clear" w:color="auto" w:fill="auto"/>
                              <w:spacing w:line="180" w:lineRule="exact"/>
                              <w:ind w:left="220"/>
                            </w:pPr>
                            <w:r>
                              <w:rPr>
                                <w:rStyle w:val="29pt3"/>
                              </w:rPr>
                              <w:t>181</w:t>
                            </w:r>
                          </w:p>
                        </w:tc>
                        <w:tc>
                          <w:tcPr>
                            <w:tcW w:w="731" w:type="dxa"/>
                            <w:tcBorders>
                              <w:left w:val="single" w:sz="4" w:space="0" w:color="auto"/>
                            </w:tcBorders>
                            <w:shd w:val="clear" w:color="auto" w:fill="FFFFFF"/>
                            <w:vAlign w:val="bottom"/>
                          </w:tcPr>
                          <w:p w14:paraId="22CFA604" w14:textId="77777777" w:rsidR="00D23207" w:rsidRDefault="00D23207">
                            <w:pPr>
                              <w:pStyle w:val="20"/>
                              <w:shd w:val="clear" w:color="auto" w:fill="auto"/>
                              <w:spacing w:line="180" w:lineRule="exact"/>
                              <w:ind w:left="220"/>
                            </w:pPr>
                            <w:r>
                              <w:rPr>
                                <w:rStyle w:val="29pt3"/>
                              </w:rPr>
                              <w:t>205</w:t>
                            </w:r>
                          </w:p>
                        </w:tc>
                        <w:tc>
                          <w:tcPr>
                            <w:tcW w:w="731" w:type="dxa"/>
                            <w:tcBorders>
                              <w:left w:val="single" w:sz="4" w:space="0" w:color="auto"/>
                            </w:tcBorders>
                            <w:shd w:val="clear" w:color="auto" w:fill="FFFFFF"/>
                            <w:vAlign w:val="bottom"/>
                          </w:tcPr>
                          <w:p w14:paraId="1320B0F6" w14:textId="77777777" w:rsidR="00D23207" w:rsidRDefault="00D23207">
                            <w:pPr>
                              <w:pStyle w:val="20"/>
                              <w:shd w:val="clear" w:color="auto" w:fill="auto"/>
                              <w:spacing w:line="180" w:lineRule="exact"/>
                              <w:ind w:left="180"/>
                            </w:pPr>
                            <w:r>
                              <w:rPr>
                                <w:rStyle w:val="29pt3"/>
                              </w:rPr>
                              <w:t>64,3</w:t>
                            </w:r>
                          </w:p>
                        </w:tc>
                        <w:tc>
                          <w:tcPr>
                            <w:tcW w:w="742" w:type="dxa"/>
                            <w:tcBorders>
                              <w:left w:val="single" w:sz="4" w:space="0" w:color="auto"/>
                            </w:tcBorders>
                            <w:shd w:val="clear" w:color="auto" w:fill="FFFFFF"/>
                            <w:vAlign w:val="bottom"/>
                          </w:tcPr>
                          <w:p w14:paraId="6831881C" w14:textId="77777777" w:rsidR="00D23207" w:rsidRDefault="00D23207">
                            <w:pPr>
                              <w:pStyle w:val="20"/>
                              <w:shd w:val="clear" w:color="auto" w:fill="auto"/>
                              <w:spacing w:line="180" w:lineRule="exact"/>
                              <w:ind w:left="220"/>
                            </w:pPr>
                            <w:r>
                              <w:rPr>
                                <w:rStyle w:val="29pt3"/>
                              </w:rPr>
                              <w:t>107</w:t>
                            </w:r>
                          </w:p>
                        </w:tc>
                        <w:tc>
                          <w:tcPr>
                            <w:tcW w:w="731" w:type="dxa"/>
                            <w:tcBorders>
                              <w:left w:val="single" w:sz="4" w:space="0" w:color="auto"/>
                            </w:tcBorders>
                            <w:shd w:val="clear" w:color="auto" w:fill="FFFFFF"/>
                            <w:vAlign w:val="bottom"/>
                          </w:tcPr>
                          <w:p w14:paraId="4F3F8398" w14:textId="77777777" w:rsidR="00D23207" w:rsidRDefault="00D23207">
                            <w:pPr>
                              <w:pStyle w:val="20"/>
                              <w:shd w:val="clear" w:color="auto" w:fill="auto"/>
                              <w:spacing w:line="180" w:lineRule="exact"/>
                              <w:ind w:left="200"/>
                            </w:pPr>
                            <w:r>
                              <w:rPr>
                                <w:rStyle w:val="29pt3"/>
                              </w:rPr>
                              <w:t>58,6</w:t>
                            </w:r>
                          </w:p>
                        </w:tc>
                        <w:tc>
                          <w:tcPr>
                            <w:tcW w:w="734" w:type="dxa"/>
                            <w:tcBorders>
                              <w:left w:val="single" w:sz="4" w:space="0" w:color="auto"/>
                            </w:tcBorders>
                            <w:shd w:val="clear" w:color="auto" w:fill="FFFFFF"/>
                            <w:vAlign w:val="bottom"/>
                          </w:tcPr>
                          <w:p w14:paraId="52A84DDC" w14:textId="77777777" w:rsidR="00D23207" w:rsidRDefault="00D23207">
                            <w:pPr>
                              <w:pStyle w:val="20"/>
                              <w:shd w:val="clear" w:color="auto" w:fill="auto"/>
                              <w:spacing w:line="180" w:lineRule="exact"/>
                              <w:ind w:left="240"/>
                            </w:pPr>
                            <w:r>
                              <w:rPr>
                                <w:rStyle w:val="29pt3"/>
                              </w:rPr>
                              <w:t>123</w:t>
                            </w:r>
                          </w:p>
                        </w:tc>
                        <w:tc>
                          <w:tcPr>
                            <w:tcW w:w="738" w:type="dxa"/>
                            <w:tcBorders>
                              <w:left w:val="single" w:sz="4" w:space="0" w:color="auto"/>
                            </w:tcBorders>
                            <w:shd w:val="clear" w:color="auto" w:fill="FFFFFF"/>
                            <w:vAlign w:val="bottom"/>
                          </w:tcPr>
                          <w:p w14:paraId="1DBFE37D" w14:textId="77777777" w:rsidR="00D23207" w:rsidRDefault="00D23207">
                            <w:pPr>
                              <w:pStyle w:val="20"/>
                              <w:shd w:val="clear" w:color="auto" w:fill="auto"/>
                              <w:spacing w:line="180" w:lineRule="exact"/>
                              <w:ind w:left="180"/>
                            </w:pPr>
                            <w:r>
                              <w:rPr>
                                <w:rStyle w:val="29pt3"/>
                              </w:rPr>
                              <w:t>41,5</w:t>
                            </w:r>
                          </w:p>
                        </w:tc>
                        <w:tc>
                          <w:tcPr>
                            <w:tcW w:w="767" w:type="dxa"/>
                            <w:tcBorders>
                              <w:left w:val="single" w:sz="4" w:space="0" w:color="auto"/>
                            </w:tcBorders>
                            <w:shd w:val="clear" w:color="auto" w:fill="FFFFFF"/>
                            <w:vAlign w:val="bottom"/>
                          </w:tcPr>
                          <w:p w14:paraId="658701D5" w14:textId="77777777" w:rsidR="00D23207" w:rsidRDefault="00D23207">
                            <w:pPr>
                              <w:pStyle w:val="20"/>
                              <w:shd w:val="clear" w:color="auto" w:fill="auto"/>
                              <w:spacing w:line="180" w:lineRule="exact"/>
                              <w:ind w:left="240"/>
                            </w:pPr>
                            <w:r>
                              <w:rPr>
                                <w:rStyle w:val="29pt3"/>
                              </w:rPr>
                              <w:t>119</w:t>
                            </w:r>
                          </w:p>
                        </w:tc>
                      </w:tr>
                      <w:tr w:rsidR="00D23207" w14:paraId="1F95B62C" w14:textId="77777777">
                        <w:trPr>
                          <w:trHeight w:hRule="exact" w:val="209"/>
                          <w:jc w:val="center"/>
                        </w:trPr>
                        <w:tc>
                          <w:tcPr>
                            <w:tcW w:w="1271" w:type="dxa"/>
                            <w:shd w:val="clear" w:color="auto" w:fill="FFFFFF"/>
                          </w:tcPr>
                          <w:p w14:paraId="446CEC52" w14:textId="77777777" w:rsidR="00D23207" w:rsidRDefault="00D23207">
                            <w:pPr>
                              <w:rPr>
                                <w:sz w:val="10"/>
                                <w:szCs w:val="10"/>
                              </w:rPr>
                            </w:pPr>
                          </w:p>
                        </w:tc>
                        <w:tc>
                          <w:tcPr>
                            <w:tcW w:w="713" w:type="dxa"/>
                            <w:tcBorders>
                              <w:left w:val="single" w:sz="4" w:space="0" w:color="auto"/>
                            </w:tcBorders>
                            <w:shd w:val="clear" w:color="auto" w:fill="FFFFFF"/>
                          </w:tcPr>
                          <w:p w14:paraId="21B2ECAB" w14:textId="77777777" w:rsidR="00D23207" w:rsidRDefault="00D23207">
                            <w:pPr>
                              <w:rPr>
                                <w:sz w:val="10"/>
                                <w:szCs w:val="10"/>
                              </w:rPr>
                            </w:pPr>
                          </w:p>
                        </w:tc>
                        <w:tc>
                          <w:tcPr>
                            <w:tcW w:w="727" w:type="dxa"/>
                            <w:tcBorders>
                              <w:left w:val="single" w:sz="4" w:space="0" w:color="auto"/>
                            </w:tcBorders>
                            <w:shd w:val="clear" w:color="auto" w:fill="FFFFFF"/>
                            <w:vAlign w:val="bottom"/>
                          </w:tcPr>
                          <w:p w14:paraId="682E1EA8" w14:textId="77777777" w:rsidR="00D23207" w:rsidRDefault="00D23207">
                            <w:pPr>
                              <w:pStyle w:val="20"/>
                              <w:shd w:val="clear" w:color="auto" w:fill="auto"/>
                              <w:spacing w:line="180" w:lineRule="exact"/>
                              <w:jc w:val="center"/>
                            </w:pPr>
                            <w:r>
                              <w:rPr>
                                <w:rStyle w:val="29pt3"/>
                              </w:rPr>
                              <w:t>4</w:t>
                            </w:r>
                          </w:p>
                        </w:tc>
                        <w:tc>
                          <w:tcPr>
                            <w:tcW w:w="734" w:type="dxa"/>
                            <w:tcBorders>
                              <w:left w:val="single" w:sz="4" w:space="0" w:color="auto"/>
                            </w:tcBorders>
                            <w:shd w:val="clear" w:color="auto" w:fill="FFFFFF"/>
                            <w:vAlign w:val="bottom"/>
                          </w:tcPr>
                          <w:p w14:paraId="4C5AF842" w14:textId="77777777" w:rsidR="00D23207" w:rsidRDefault="00D23207">
                            <w:pPr>
                              <w:pStyle w:val="20"/>
                              <w:shd w:val="clear" w:color="auto" w:fill="auto"/>
                              <w:spacing w:line="180" w:lineRule="exact"/>
                              <w:jc w:val="center"/>
                            </w:pPr>
                            <w:r>
                              <w:rPr>
                                <w:rStyle w:val="29pt3"/>
                              </w:rPr>
                              <w:t>26</w:t>
                            </w:r>
                          </w:p>
                        </w:tc>
                        <w:tc>
                          <w:tcPr>
                            <w:tcW w:w="731" w:type="dxa"/>
                            <w:tcBorders>
                              <w:left w:val="single" w:sz="4" w:space="0" w:color="auto"/>
                            </w:tcBorders>
                            <w:shd w:val="clear" w:color="auto" w:fill="FFFFFF"/>
                            <w:vAlign w:val="bottom"/>
                          </w:tcPr>
                          <w:p w14:paraId="58F2E506" w14:textId="77777777" w:rsidR="00D23207" w:rsidRDefault="00D23207">
                            <w:pPr>
                              <w:pStyle w:val="20"/>
                              <w:shd w:val="clear" w:color="auto" w:fill="auto"/>
                              <w:spacing w:line="180" w:lineRule="exact"/>
                              <w:ind w:left="220"/>
                            </w:pPr>
                            <w:r>
                              <w:rPr>
                                <w:rStyle w:val="29pt3"/>
                              </w:rPr>
                              <w:t>106</w:t>
                            </w:r>
                          </w:p>
                        </w:tc>
                        <w:tc>
                          <w:tcPr>
                            <w:tcW w:w="731" w:type="dxa"/>
                            <w:tcBorders>
                              <w:left w:val="single" w:sz="4" w:space="0" w:color="auto"/>
                            </w:tcBorders>
                            <w:shd w:val="clear" w:color="auto" w:fill="FFFFFF"/>
                            <w:vAlign w:val="bottom"/>
                          </w:tcPr>
                          <w:p w14:paraId="79490A57" w14:textId="77777777" w:rsidR="00D23207" w:rsidRDefault="00D23207">
                            <w:pPr>
                              <w:pStyle w:val="20"/>
                              <w:shd w:val="clear" w:color="auto" w:fill="auto"/>
                              <w:spacing w:line="180" w:lineRule="exact"/>
                              <w:ind w:left="220"/>
                            </w:pPr>
                            <w:r>
                              <w:rPr>
                                <w:rStyle w:val="29pt3"/>
                              </w:rPr>
                              <w:t>196</w:t>
                            </w:r>
                          </w:p>
                        </w:tc>
                        <w:tc>
                          <w:tcPr>
                            <w:tcW w:w="731" w:type="dxa"/>
                            <w:tcBorders>
                              <w:left w:val="single" w:sz="4" w:space="0" w:color="auto"/>
                            </w:tcBorders>
                            <w:shd w:val="clear" w:color="auto" w:fill="FFFFFF"/>
                            <w:vAlign w:val="bottom"/>
                          </w:tcPr>
                          <w:p w14:paraId="021EB2C8" w14:textId="77777777" w:rsidR="00D23207" w:rsidRDefault="00D23207">
                            <w:pPr>
                              <w:pStyle w:val="20"/>
                              <w:shd w:val="clear" w:color="auto" w:fill="auto"/>
                              <w:spacing w:line="180" w:lineRule="exact"/>
                              <w:ind w:left="180"/>
                            </w:pPr>
                            <w:r>
                              <w:rPr>
                                <w:rStyle w:val="29pt3"/>
                              </w:rPr>
                              <w:t>67,6</w:t>
                            </w:r>
                          </w:p>
                        </w:tc>
                        <w:tc>
                          <w:tcPr>
                            <w:tcW w:w="742" w:type="dxa"/>
                            <w:tcBorders>
                              <w:left w:val="single" w:sz="4" w:space="0" w:color="auto"/>
                            </w:tcBorders>
                            <w:shd w:val="clear" w:color="auto" w:fill="FFFFFF"/>
                            <w:vAlign w:val="bottom"/>
                          </w:tcPr>
                          <w:p w14:paraId="6EBD49D7" w14:textId="77777777" w:rsidR="00D23207" w:rsidRDefault="00D23207">
                            <w:pPr>
                              <w:pStyle w:val="20"/>
                              <w:shd w:val="clear" w:color="auto" w:fill="auto"/>
                              <w:spacing w:line="180" w:lineRule="exact"/>
                              <w:ind w:left="220"/>
                            </w:pPr>
                            <w:r>
                              <w:rPr>
                                <w:rStyle w:val="29pt3"/>
                              </w:rPr>
                              <w:t>113</w:t>
                            </w:r>
                          </w:p>
                        </w:tc>
                        <w:tc>
                          <w:tcPr>
                            <w:tcW w:w="731" w:type="dxa"/>
                            <w:tcBorders>
                              <w:left w:val="single" w:sz="4" w:space="0" w:color="auto"/>
                            </w:tcBorders>
                            <w:shd w:val="clear" w:color="auto" w:fill="FFFFFF"/>
                            <w:vAlign w:val="bottom"/>
                          </w:tcPr>
                          <w:p w14:paraId="6EC6BD3C" w14:textId="77777777" w:rsidR="00D23207" w:rsidRDefault="00D23207">
                            <w:pPr>
                              <w:pStyle w:val="20"/>
                              <w:shd w:val="clear" w:color="auto" w:fill="auto"/>
                              <w:spacing w:line="180" w:lineRule="exact"/>
                              <w:ind w:left="200"/>
                            </w:pPr>
                            <w:r>
                              <w:rPr>
                                <w:rStyle w:val="29pt3"/>
                              </w:rPr>
                              <w:t>64,1</w:t>
                            </w:r>
                          </w:p>
                        </w:tc>
                        <w:tc>
                          <w:tcPr>
                            <w:tcW w:w="734" w:type="dxa"/>
                            <w:tcBorders>
                              <w:left w:val="single" w:sz="4" w:space="0" w:color="auto"/>
                            </w:tcBorders>
                            <w:shd w:val="clear" w:color="auto" w:fill="FFFFFF"/>
                            <w:vAlign w:val="bottom"/>
                          </w:tcPr>
                          <w:p w14:paraId="59568894" w14:textId="77777777" w:rsidR="00D23207" w:rsidRDefault="00D23207">
                            <w:pPr>
                              <w:pStyle w:val="20"/>
                              <w:shd w:val="clear" w:color="auto" w:fill="auto"/>
                              <w:spacing w:line="180" w:lineRule="exact"/>
                              <w:ind w:left="240"/>
                            </w:pPr>
                            <w:r>
                              <w:rPr>
                                <w:rStyle w:val="29pt3"/>
                              </w:rPr>
                              <w:t>135</w:t>
                            </w:r>
                          </w:p>
                        </w:tc>
                        <w:tc>
                          <w:tcPr>
                            <w:tcW w:w="738" w:type="dxa"/>
                            <w:tcBorders>
                              <w:left w:val="single" w:sz="4" w:space="0" w:color="auto"/>
                            </w:tcBorders>
                            <w:shd w:val="clear" w:color="auto" w:fill="FFFFFF"/>
                            <w:vAlign w:val="bottom"/>
                          </w:tcPr>
                          <w:p w14:paraId="67C27140" w14:textId="77777777" w:rsidR="00D23207" w:rsidRDefault="00D23207">
                            <w:pPr>
                              <w:pStyle w:val="20"/>
                              <w:shd w:val="clear" w:color="auto" w:fill="auto"/>
                              <w:spacing w:line="180" w:lineRule="exact"/>
                              <w:ind w:left="180"/>
                            </w:pPr>
                            <w:r>
                              <w:rPr>
                                <w:rStyle w:val="29pt3"/>
                              </w:rPr>
                              <w:t>45,7</w:t>
                            </w:r>
                          </w:p>
                        </w:tc>
                        <w:tc>
                          <w:tcPr>
                            <w:tcW w:w="767" w:type="dxa"/>
                            <w:tcBorders>
                              <w:left w:val="single" w:sz="4" w:space="0" w:color="auto"/>
                            </w:tcBorders>
                            <w:shd w:val="clear" w:color="auto" w:fill="FFFFFF"/>
                            <w:vAlign w:val="bottom"/>
                          </w:tcPr>
                          <w:p w14:paraId="297F9C23" w14:textId="77777777" w:rsidR="00D23207" w:rsidRDefault="00D23207">
                            <w:pPr>
                              <w:pStyle w:val="20"/>
                              <w:shd w:val="clear" w:color="auto" w:fill="auto"/>
                              <w:spacing w:line="180" w:lineRule="exact"/>
                              <w:ind w:left="240"/>
                            </w:pPr>
                            <w:r>
                              <w:rPr>
                                <w:rStyle w:val="29pt3"/>
                              </w:rPr>
                              <w:t>131</w:t>
                            </w:r>
                          </w:p>
                        </w:tc>
                      </w:tr>
                      <w:tr w:rsidR="00D23207" w14:paraId="5F141E30" w14:textId="77777777">
                        <w:trPr>
                          <w:trHeight w:hRule="exact" w:val="216"/>
                          <w:jc w:val="center"/>
                        </w:trPr>
                        <w:tc>
                          <w:tcPr>
                            <w:tcW w:w="1271" w:type="dxa"/>
                            <w:shd w:val="clear" w:color="auto" w:fill="FFFFFF"/>
                            <w:vAlign w:val="bottom"/>
                          </w:tcPr>
                          <w:p w14:paraId="4D7A6616" w14:textId="77777777" w:rsidR="00D23207" w:rsidRDefault="00D23207">
                            <w:pPr>
                              <w:pStyle w:val="20"/>
                              <w:shd w:val="clear" w:color="auto" w:fill="auto"/>
                              <w:spacing w:line="180" w:lineRule="exact"/>
                            </w:pPr>
                            <w:r>
                              <w:rPr>
                                <w:rStyle w:val="29pt3"/>
                              </w:rPr>
                              <w:t>Безотвальная</w:t>
                            </w:r>
                          </w:p>
                        </w:tc>
                        <w:tc>
                          <w:tcPr>
                            <w:tcW w:w="713" w:type="dxa"/>
                            <w:tcBorders>
                              <w:left w:val="single" w:sz="4" w:space="0" w:color="auto"/>
                            </w:tcBorders>
                            <w:shd w:val="clear" w:color="auto" w:fill="FFFFFF"/>
                            <w:vAlign w:val="bottom"/>
                          </w:tcPr>
                          <w:p w14:paraId="6BAB4B5B" w14:textId="77777777" w:rsidR="00D23207" w:rsidRDefault="00D23207">
                            <w:pPr>
                              <w:pStyle w:val="20"/>
                              <w:shd w:val="clear" w:color="auto" w:fill="auto"/>
                              <w:spacing w:line="180" w:lineRule="exact"/>
                            </w:pPr>
                            <w:r>
                              <w:rPr>
                                <w:rStyle w:val="29pt3"/>
                              </w:rPr>
                              <w:t>25-27</w:t>
                            </w:r>
                          </w:p>
                        </w:tc>
                        <w:tc>
                          <w:tcPr>
                            <w:tcW w:w="727" w:type="dxa"/>
                            <w:tcBorders>
                              <w:left w:val="single" w:sz="4" w:space="0" w:color="auto"/>
                            </w:tcBorders>
                            <w:shd w:val="clear" w:color="auto" w:fill="FFFFFF"/>
                            <w:vAlign w:val="bottom"/>
                          </w:tcPr>
                          <w:p w14:paraId="2576DB72" w14:textId="77777777" w:rsidR="00D23207" w:rsidRDefault="00D23207">
                            <w:pPr>
                              <w:pStyle w:val="20"/>
                              <w:shd w:val="clear" w:color="auto" w:fill="auto"/>
                              <w:spacing w:line="180" w:lineRule="exact"/>
                              <w:jc w:val="center"/>
                            </w:pPr>
                            <w:r>
                              <w:rPr>
                                <w:rStyle w:val="29pt3"/>
                              </w:rPr>
                              <w:t>0</w:t>
                            </w:r>
                          </w:p>
                        </w:tc>
                        <w:tc>
                          <w:tcPr>
                            <w:tcW w:w="734" w:type="dxa"/>
                            <w:tcBorders>
                              <w:left w:val="single" w:sz="4" w:space="0" w:color="auto"/>
                            </w:tcBorders>
                            <w:shd w:val="clear" w:color="auto" w:fill="FFFFFF"/>
                            <w:vAlign w:val="bottom"/>
                          </w:tcPr>
                          <w:p w14:paraId="5BCD61C7" w14:textId="77777777" w:rsidR="00D23207" w:rsidRDefault="00D23207">
                            <w:pPr>
                              <w:pStyle w:val="20"/>
                              <w:shd w:val="clear" w:color="auto" w:fill="auto"/>
                              <w:spacing w:line="180" w:lineRule="exact"/>
                              <w:jc w:val="center"/>
                            </w:pPr>
                            <w:r>
                              <w:rPr>
                                <w:rStyle w:val="29pt3"/>
                              </w:rPr>
                              <w:t>32</w:t>
                            </w:r>
                          </w:p>
                        </w:tc>
                        <w:tc>
                          <w:tcPr>
                            <w:tcW w:w="731" w:type="dxa"/>
                            <w:tcBorders>
                              <w:left w:val="single" w:sz="4" w:space="0" w:color="auto"/>
                            </w:tcBorders>
                            <w:shd w:val="clear" w:color="auto" w:fill="FFFFFF"/>
                            <w:vAlign w:val="bottom"/>
                          </w:tcPr>
                          <w:p w14:paraId="712D066D" w14:textId="77777777" w:rsidR="00D23207" w:rsidRDefault="00D23207">
                            <w:pPr>
                              <w:pStyle w:val="20"/>
                              <w:shd w:val="clear" w:color="auto" w:fill="auto"/>
                              <w:spacing w:line="180" w:lineRule="exact"/>
                              <w:ind w:left="220"/>
                            </w:pPr>
                            <w:r>
                              <w:rPr>
                                <w:rStyle w:val="29pt3"/>
                              </w:rPr>
                              <w:t>184</w:t>
                            </w:r>
                          </w:p>
                        </w:tc>
                        <w:tc>
                          <w:tcPr>
                            <w:tcW w:w="731" w:type="dxa"/>
                            <w:tcBorders>
                              <w:left w:val="single" w:sz="4" w:space="0" w:color="auto"/>
                            </w:tcBorders>
                            <w:shd w:val="clear" w:color="auto" w:fill="FFFFFF"/>
                            <w:vAlign w:val="bottom"/>
                          </w:tcPr>
                          <w:p w14:paraId="675C7C74" w14:textId="77777777" w:rsidR="00D23207" w:rsidRDefault="00D23207">
                            <w:pPr>
                              <w:pStyle w:val="20"/>
                              <w:shd w:val="clear" w:color="auto" w:fill="auto"/>
                              <w:spacing w:line="180" w:lineRule="exact"/>
                              <w:ind w:left="220"/>
                            </w:pPr>
                            <w:r>
                              <w:rPr>
                                <w:rStyle w:val="29pt3"/>
                              </w:rPr>
                              <w:t>238</w:t>
                            </w:r>
                          </w:p>
                        </w:tc>
                        <w:tc>
                          <w:tcPr>
                            <w:tcW w:w="731" w:type="dxa"/>
                            <w:tcBorders>
                              <w:left w:val="single" w:sz="4" w:space="0" w:color="auto"/>
                            </w:tcBorders>
                            <w:shd w:val="clear" w:color="auto" w:fill="FFFFFF"/>
                            <w:vAlign w:val="bottom"/>
                          </w:tcPr>
                          <w:p w14:paraId="621F6DE4" w14:textId="77777777" w:rsidR="00D23207" w:rsidRDefault="00D23207">
                            <w:pPr>
                              <w:pStyle w:val="20"/>
                              <w:shd w:val="clear" w:color="auto" w:fill="auto"/>
                              <w:spacing w:line="180" w:lineRule="exact"/>
                              <w:ind w:left="180"/>
                            </w:pPr>
                            <w:r>
                              <w:rPr>
                                <w:rStyle w:val="29pt3"/>
                              </w:rPr>
                              <w:t>72,8</w:t>
                            </w:r>
                          </w:p>
                        </w:tc>
                        <w:tc>
                          <w:tcPr>
                            <w:tcW w:w="742" w:type="dxa"/>
                            <w:tcBorders>
                              <w:left w:val="single" w:sz="4" w:space="0" w:color="auto"/>
                            </w:tcBorders>
                            <w:shd w:val="clear" w:color="auto" w:fill="FFFFFF"/>
                            <w:vAlign w:val="bottom"/>
                          </w:tcPr>
                          <w:p w14:paraId="6AC7B86A" w14:textId="77777777" w:rsidR="00D23207" w:rsidRDefault="00D23207">
                            <w:pPr>
                              <w:pStyle w:val="20"/>
                              <w:shd w:val="clear" w:color="auto" w:fill="auto"/>
                              <w:spacing w:line="180" w:lineRule="exact"/>
                              <w:ind w:left="220"/>
                            </w:pPr>
                            <w:r>
                              <w:rPr>
                                <w:rStyle w:val="29pt3"/>
                              </w:rPr>
                              <w:t>121</w:t>
                            </w:r>
                          </w:p>
                        </w:tc>
                        <w:tc>
                          <w:tcPr>
                            <w:tcW w:w="731" w:type="dxa"/>
                            <w:tcBorders>
                              <w:left w:val="single" w:sz="4" w:space="0" w:color="auto"/>
                            </w:tcBorders>
                            <w:shd w:val="clear" w:color="auto" w:fill="FFFFFF"/>
                            <w:vAlign w:val="bottom"/>
                          </w:tcPr>
                          <w:p w14:paraId="0AFAACA1" w14:textId="77777777" w:rsidR="00D23207" w:rsidRDefault="00D23207">
                            <w:pPr>
                              <w:pStyle w:val="20"/>
                              <w:shd w:val="clear" w:color="auto" w:fill="auto"/>
                              <w:spacing w:line="180" w:lineRule="exact"/>
                              <w:ind w:left="200"/>
                            </w:pPr>
                            <w:r>
                              <w:rPr>
                                <w:rStyle w:val="29pt3"/>
                              </w:rPr>
                              <w:t>49,6</w:t>
                            </w:r>
                          </w:p>
                        </w:tc>
                        <w:tc>
                          <w:tcPr>
                            <w:tcW w:w="734" w:type="dxa"/>
                            <w:tcBorders>
                              <w:left w:val="single" w:sz="4" w:space="0" w:color="auto"/>
                            </w:tcBorders>
                            <w:shd w:val="clear" w:color="auto" w:fill="FFFFFF"/>
                            <w:vAlign w:val="bottom"/>
                          </w:tcPr>
                          <w:p w14:paraId="4DBD422D" w14:textId="77777777" w:rsidR="00D23207" w:rsidRDefault="00D23207">
                            <w:pPr>
                              <w:pStyle w:val="20"/>
                              <w:shd w:val="clear" w:color="auto" w:fill="auto"/>
                              <w:spacing w:line="180" w:lineRule="exact"/>
                              <w:ind w:left="240"/>
                            </w:pPr>
                            <w:r>
                              <w:rPr>
                                <w:rStyle w:val="29pt3"/>
                              </w:rPr>
                              <w:t>104</w:t>
                            </w:r>
                          </w:p>
                        </w:tc>
                        <w:tc>
                          <w:tcPr>
                            <w:tcW w:w="738" w:type="dxa"/>
                            <w:tcBorders>
                              <w:left w:val="single" w:sz="4" w:space="0" w:color="auto"/>
                            </w:tcBorders>
                            <w:shd w:val="clear" w:color="auto" w:fill="FFFFFF"/>
                            <w:vAlign w:val="bottom"/>
                          </w:tcPr>
                          <w:p w14:paraId="70A0A032" w14:textId="77777777" w:rsidR="00D23207" w:rsidRDefault="00D23207">
                            <w:pPr>
                              <w:pStyle w:val="20"/>
                              <w:shd w:val="clear" w:color="auto" w:fill="auto"/>
                              <w:spacing w:line="180" w:lineRule="exact"/>
                              <w:ind w:left="180"/>
                            </w:pPr>
                            <w:r>
                              <w:rPr>
                                <w:rStyle w:val="29pt3"/>
                              </w:rPr>
                              <w:t>39,0</w:t>
                            </w:r>
                          </w:p>
                        </w:tc>
                        <w:tc>
                          <w:tcPr>
                            <w:tcW w:w="767" w:type="dxa"/>
                            <w:tcBorders>
                              <w:left w:val="single" w:sz="4" w:space="0" w:color="auto"/>
                            </w:tcBorders>
                            <w:shd w:val="clear" w:color="auto" w:fill="FFFFFF"/>
                            <w:vAlign w:val="bottom"/>
                          </w:tcPr>
                          <w:p w14:paraId="5D2E94ED" w14:textId="77777777" w:rsidR="00D23207" w:rsidRDefault="00D23207">
                            <w:pPr>
                              <w:pStyle w:val="20"/>
                              <w:shd w:val="clear" w:color="auto" w:fill="auto"/>
                              <w:spacing w:line="180" w:lineRule="exact"/>
                              <w:ind w:left="240"/>
                            </w:pPr>
                            <w:r>
                              <w:rPr>
                                <w:rStyle w:val="29pt3"/>
                              </w:rPr>
                              <w:t>112</w:t>
                            </w:r>
                          </w:p>
                        </w:tc>
                      </w:tr>
                      <w:tr w:rsidR="00D23207" w14:paraId="51BE233C" w14:textId="77777777">
                        <w:trPr>
                          <w:trHeight w:hRule="exact" w:val="223"/>
                          <w:jc w:val="center"/>
                        </w:trPr>
                        <w:tc>
                          <w:tcPr>
                            <w:tcW w:w="1271" w:type="dxa"/>
                            <w:shd w:val="clear" w:color="auto" w:fill="FFFFFF"/>
                            <w:vAlign w:val="bottom"/>
                          </w:tcPr>
                          <w:p w14:paraId="21D70C54" w14:textId="77777777" w:rsidR="00D23207" w:rsidRDefault="00D23207">
                            <w:pPr>
                              <w:pStyle w:val="20"/>
                              <w:shd w:val="clear" w:color="auto" w:fill="auto"/>
                              <w:spacing w:line="180" w:lineRule="exact"/>
                            </w:pPr>
                            <w:r>
                              <w:rPr>
                                <w:rStyle w:val="29pt3"/>
                              </w:rPr>
                              <w:t>обработка</w:t>
                            </w:r>
                          </w:p>
                        </w:tc>
                        <w:tc>
                          <w:tcPr>
                            <w:tcW w:w="713" w:type="dxa"/>
                            <w:tcBorders>
                              <w:left w:val="single" w:sz="4" w:space="0" w:color="auto"/>
                            </w:tcBorders>
                            <w:shd w:val="clear" w:color="auto" w:fill="FFFFFF"/>
                          </w:tcPr>
                          <w:p w14:paraId="5200B3C7" w14:textId="77777777" w:rsidR="00D23207" w:rsidRDefault="00D23207">
                            <w:pPr>
                              <w:rPr>
                                <w:sz w:val="10"/>
                                <w:szCs w:val="10"/>
                              </w:rPr>
                            </w:pPr>
                          </w:p>
                        </w:tc>
                        <w:tc>
                          <w:tcPr>
                            <w:tcW w:w="727" w:type="dxa"/>
                            <w:tcBorders>
                              <w:left w:val="single" w:sz="4" w:space="0" w:color="auto"/>
                            </w:tcBorders>
                            <w:shd w:val="clear" w:color="auto" w:fill="FFFFFF"/>
                            <w:vAlign w:val="bottom"/>
                          </w:tcPr>
                          <w:p w14:paraId="7FFDBB25" w14:textId="77777777" w:rsidR="00D23207" w:rsidRDefault="00D23207">
                            <w:pPr>
                              <w:pStyle w:val="20"/>
                              <w:shd w:val="clear" w:color="auto" w:fill="auto"/>
                              <w:spacing w:line="180" w:lineRule="exact"/>
                              <w:jc w:val="center"/>
                            </w:pPr>
                            <w:r>
                              <w:rPr>
                                <w:rStyle w:val="29pt3"/>
                              </w:rPr>
                              <w:t>2</w:t>
                            </w:r>
                          </w:p>
                        </w:tc>
                        <w:tc>
                          <w:tcPr>
                            <w:tcW w:w="734" w:type="dxa"/>
                            <w:tcBorders>
                              <w:left w:val="single" w:sz="4" w:space="0" w:color="auto"/>
                            </w:tcBorders>
                            <w:shd w:val="clear" w:color="auto" w:fill="FFFFFF"/>
                            <w:vAlign w:val="bottom"/>
                          </w:tcPr>
                          <w:p w14:paraId="44018330" w14:textId="77777777" w:rsidR="00D23207" w:rsidRDefault="00D23207">
                            <w:pPr>
                              <w:pStyle w:val="20"/>
                              <w:shd w:val="clear" w:color="auto" w:fill="auto"/>
                              <w:spacing w:line="180" w:lineRule="exact"/>
                              <w:jc w:val="center"/>
                            </w:pPr>
                            <w:r>
                              <w:rPr>
                                <w:rStyle w:val="29pt3"/>
                              </w:rPr>
                              <w:t>6</w:t>
                            </w:r>
                          </w:p>
                        </w:tc>
                        <w:tc>
                          <w:tcPr>
                            <w:tcW w:w="731" w:type="dxa"/>
                            <w:tcBorders>
                              <w:left w:val="single" w:sz="4" w:space="0" w:color="auto"/>
                            </w:tcBorders>
                            <w:shd w:val="clear" w:color="auto" w:fill="FFFFFF"/>
                            <w:vAlign w:val="bottom"/>
                          </w:tcPr>
                          <w:p w14:paraId="09128EF3" w14:textId="77777777" w:rsidR="00D23207" w:rsidRDefault="00D23207">
                            <w:pPr>
                              <w:pStyle w:val="20"/>
                              <w:shd w:val="clear" w:color="auto" w:fill="auto"/>
                              <w:spacing w:line="180" w:lineRule="exact"/>
                              <w:ind w:left="220"/>
                            </w:pPr>
                            <w:r>
                              <w:rPr>
                                <w:rStyle w:val="29pt3"/>
                              </w:rPr>
                              <w:t>148</w:t>
                            </w:r>
                          </w:p>
                        </w:tc>
                        <w:tc>
                          <w:tcPr>
                            <w:tcW w:w="731" w:type="dxa"/>
                            <w:tcBorders>
                              <w:left w:val="single" w:sz="4" w:space="0" w:color="auto"/>
                            </w:tcBorders>
                            <w:shd w:val="clear" w:color="auto" w:fill="FFFFFF"/>
                            <w:vAlign w:val="bottom"/>
                          </w:tcPr>
                          <w:p w14:paraId="2802B0D5" w14:textId="77777777" w:rsidR="00D23207" w:rsidRDefault="00D23207">
                            <w:pPr>
                              <w:pStyle w:val="20"/>
                              <w:shd w:val="clear" w:color="auto" w:fill="auto"/>
                              <w:spacing w:line="180" w:lineRule="exact"/>
                              <w:ind w:left="220"/>
                            </w:pPr>
                            <w:r>
                              <w:rPr>
                                <w:rStyle w:val="29pt3"/>
                              </w:rPr>
                              <w:t>185</w:t>
                            </w:r>
                          </w:p>
                        </w:tc>
                        <w:tc>
                          <w:tcPr>
                            <w:tcW w:w="731" w:type="dxa"/>
                            <w:tcBorders>
                              <w:left w:val="single" w:sz="4" w:space="0" w:color="auto"/>
                            </w:tcBorders>
                            <w:shd w:val="clear" w:color="auto" w:fill="FFFFFF"/>
                            <w:vAlign w:val="bottom"/>
                          </w:tcPr>
                          <w:p w14:paraId="0A46A9D5" w14:textId="77777777" w:rsidR="00D23207" w:rsidRDefault="00D23207">
                            <w:pPr>
                              <w:pStyle w:val="20"/>
                              <w:shd w:val="clear" w:color="auto" w:fill="auto"/>
                              <w:spacing w:line="180" w:lineRule="exact"/>
                              <w:ind w:left="180"/>
                            </w:pPr>
                            <w:r>
                              <w:rPr>
                                <w:rStyle w:val="29pt3"/>
                              </w:rPr>
                              <w:t>76,0</w:t>
                            </w:r>
                          </w:p>
                        </w:tc>
                        <w:tc>
                          <w:tcPr>
                            <w:tcW w:w="742" w:type="dxa"/>
                            <w:tcBorders>
                              <w:left w:val="single" w:sz="4" w:space="0" w:color="auto"/>
                            </w:tcBorders>
                            <w:shd w:val="clear" w:color="auto" w:fill="FFFFFF"/>
                            <w:vAlign w:val="bottom"/>
                          </w:tcPr>
                          <w:p w14:paraId="53EE0AAC" w14:textId="77777777" w:rsidR="00D23207" w:rsidRDefault="00D23207">
                            <w:pPr>
                              <w:pStyle w:val="20"/>
                              <w:shd w:val="clear" w:color="auto" w:fill="auto"/>
                              <w:spacing w:line="180" w:lineRule="exact"/>
                              <w:ind w:left="220"/>
                            </w:pPr>
                            <w:r>
                              <w:rPr>
                                <w:rStyle w:val="29pt3"/>
                              </w:rPr>
                              <w:t>127</w:t>
                            </w:r>
                          </w:p>
                        </w:tc>
                        <w:tc>
                          <w:tcPr>
                            <w:tcW w:w="731" w:type="dxa"/>
                            <w:tcBorders>
                              <w:left w:val="single" w:sz="4" w:space="0" w:color="auto"/>
                            </w:tcBorders>
                            <w:shd w:val="clear" w:color="auto" w:fill="FFFFFF"/>
                            <w:vAlign w:val="bottom"/>
                          </w:tcPr>
                          <w:p w14:paraId="6E1C4E76" w14:textId="77777777" w:rsidR="00D23207" w:rsidRDefault="00D23207">
                            <w:pPr>
                              <w:pStyle w:val="20"/>
                              <w:shd w:val="clear" w:color="auto" w:fill="auto"/>
                              <w:spacing w:line="180" w:lineRule="exact"/>
                              <w:ind w:left="200"/>
                            </w:pPr>
                            <w:r>
                              <w:rPr>
                                <w:rStyle w:val="29pt3"/>
                              </w:rPr>
                              <w:t>50,0</w:t>
                            </w:r>
                          </w:p>
                        </w:tc>
                        <w:tc>
                          <w:tcPr>
                            <w:tcW w:w="734" w:type="dxa"/>
                            <w:tcBorders>
                              <w:left w:val="single" w:sz="4" w:space="0" w:color="auto"/>
                            </w:tcBorders>
                            <w:shd w:val="clear" w:color="auto" w:fill="FFFFFF"/>
                            <w:vAlign w:val="bottom"/>
                          </w:tcPr>
                          <w:p w14:paraId="4EFAE6DF" w14:textId="77777777" w:rsidR="00D23207" w:rsidRDefault="00D23207">
                            <w:pPr>
                              <w:pStyle w:val="20"/>
                              <w:shd w:val="clear" w:color="auto" w:fill="auto"/>
                              <w:spacing w:line="180" w:lineRule="exact"/>
                              <w:ind w:left="240"/>
                            </w:pPr>
                            <w:r>
                              <w:rPr>
                                <w:rStyle w:val="29pt3"/>
                              </w:rPr>
                              <w:t>105</w:t>
                            </w:r>
                          </w:p>
                        </w:tc>
                        <w:tc>
                          <w:tcPr>
                            <w:tcW w:w="738" w:type="dxa"/>
                            <w:tcBorders>
                              <w:left w:val="single" w:sz="4" w:space="0" w:color="auto"/>
                            </w:tcBorders>
                            <w:shd w:val="clear" w:color="auto" w:fill="FFFFFF"/>
                            <w:vAlign w:val="bottom"/>
                          </w:tcPr>
                          <w:p w14:paraId="0A77E955" w14:textId="77777777" w:rsidR="00D23207" w:rsidRDefault="00D23207">
                            <w:pPr>
                              <w:pStyle w:val="20"/>
                              <w:shd w:val="clear" w:color="auto" w:fill="auto"/>
                              <w:spacing w:line="180" w:lineRule="exact"/>
                              <w:ind w:left="180"/>
                            </w:pPr>
                            <w:r>
                              <w:rPr>
                                <w:rStyle w:val="29pt3"/>
                              </w:rPr>
                              <w:t>41,5</w:t>
                            </w:r>
                          </w:p>
                        </w:tc>
                        <w:tc>
                          <w:tcPr>
                            <w:tcW w:w="767" w:type="dxa"/>
                            <w:tcBorders>
                              <w:left w:val="single" w:sz="4" w:space="0" w:color="auto"/>
                            </w:tcBorders>
                            <w:shd w:val="clear" w:color="auto" w:fill="FFFFFF"/>
                            <w:vAlign w:val="bottom"/>
                          </w:tcPr>
                          <w:p w14:paraId="353F2012" w14:textId="77777777" w:rsidR="00D23207" w:rsidRDefault="00D23207">
                            <w:pPr>
                              <w:pStyle w:val="20"/>
                              <w:shd w:val="clear" w:color="auto" w:fill="auto"/>
                              <w:spacing w:line="180" w:lineRule="exact"/>
                              <w:ind w:left="240"/>
                            </w:pPr>
                            <w:r>
                              <w:rPr>
                                <w:rStyle w:val="29pt3"/>
                              </w:rPr>
                              <w:t>119</w:t>
                            </w:r>
                          </w:p>
                        </w:tc>
                      </w:tr>
                      <w:tr w:rsidR="00D23207" w14:paraId="73E3A75D" w14:textId="77777777">
                        <w:trPr>
                          <w:trHeight w:hRule="exact" w:val="328"/>
                          <w:jc w:val="center"/>
                        </w:trPr>
                        <w:tc>
                          <w:tcPr>
                            <w:tcW w:w="1271" w:type="dxa"/>
                            <w:shd w:val="clear" w:color="auto" w:fill="FFFFFF"/>
                          </w:tcPr>
                          <w:p w14:paraId="065AA6B1" w14:textId="77777777" w:rsidR="00D23207" w:rsidRDefault="00D23207">
                            <w:pPr>
                              <w:rPr>
                                <w:sz w:val="10"/>
                                <w:szCs w:val="10"/>
                              </w:rPr>
                            </w:pPr>
                          </w:p>
                        </w:tc>
                        <w:tc>
                          <w:tcPr>
                            <w:tcW w:w="713" w:type="dxa"/>
                            <w:tcBorders>
                              <w:left w:val="single" w:sz="4" w:space="0" w:color="auto"/>
                            </w:tcBorders>
                            <w:shd w:val="clear" w:color="auto" w:fill="FFFFFF"/>
                          </w:tcPr>
                          <w:p w14:paraId="5EB98B5F" w14:textId="77777777" w:rsidR="00D23207" w:rsidRDefault="00D23207">
                            <w:pPr>
                              <w:rPr>
                                <w:sz w:val="10"/>
                                <w:szCs w:val="10"/>
                              </w:rPr>
                            </w:pPr>
                          </w:p>
                        </w:tc>
                        <w:tc>
                          <w:tcPr>
                            <w:tcW w:w="727" w:type="dxa"/>
                            <w:tcBorders>
                              <w:left w:val="single" w:sz="4" w:space="0" w:color="auto"/>
                            </w:tcBorders>
                            <w:shd w:val="clear" w:color="auto" w:fill="FFFFFF"/>
                          </w:tcPr>
                          <w:p w14:paraId="0F24A8C3" w14:textId="77777777" w:rsidR="00D23207" w:rsidRDefault="00D23207">
                            <w:pPr>
                              <w:pStyle w:val="20"/>
                              <w:shd w:val="clear" w:color="auto" w:fill="auto"/>
                              <w:spacing w:line="180" w:lineRule="exact"/>
                              <w:jc w:val="center"/>
                            </w:pPr>
                            <w:r>
                              <w:rPr>
                                <w:rStyle w:val="29pt3"/>
                              </w:rPr>
                              <w:t>4</w:t>
                            </w:r>
                          </w:p>
                        </w:tc>
                        <w:tc>
                          <w:tcPr>
                            <w:tcW w:w="734" w:type="dxa"/>
                            <w:tcBorders>
                              <w:left w:val="single" w:sz="4" w:space="0" w:color="auto"/>
                            </w:tcBorders>
                            <w:shd w:val="clear" w:color="auto" w:fill="FFFFFF"/>
                            <w:vAlign w:val="center"/>
                          </w:tcPr>
                          <w:p w14:paraId="0C6AEDE0" w14:textId="77777777" w:rsidR="00D23207" w:rsidRDefault="00D23207">
                            <w:pPr>
                              <w:pStyle w:val="20"/>
                              <w:shd w:val="clear" w:color="auto" w:fill="auto"/>
                              <w:spacing w:line="180" w:lineRule="exact"/>
                              <w:jc w:val="center"/>
                            </w:pPr>
                            <w:r>
                              <w:rPr>
                                <w:rStyle w:val="29pt3"/>
                              </w:rPr>
                              <w:t>10</w:t>
                            </w:r>
                          </w:p>
                        </w:tc>
                        <w:tc>
                          <w:tcPr>
                            <w:tcW w:w="731" w:type="dxa"/>
                            <w:tcBorders>
                              <w:left w:val="single" w:sz="4" w:space="0" w:color="auto"/>
                            </w:tcBorders>
                            <w:shd w:val="clear" w:color="auto" w:fill="FFFFFF"/>
                          </w:tcPr>
                          <w:p w14:paraId="7D346437" w14:textId="77777777" w:rsidR="00D23207" w:rsidRDefault="00D23207">
                            <w:pPr>
                              <w:pStyle w:val="20"/>
                              <w:shd w:val="clear" w:color="auto" w:fill="auto"/>
                              <w:spacing w:line="180" w:lineRule="exact"/>
                              <w:ind w:left="220"/>
                            </w:pPr>
                            <w:r>
                              <w:rPr>
                                <w:rStyle w:val="29pt3"/>
                              </w:rPr>
                              <w:t>130</w:t>
                            </w:r>
                          </w:p>
                        </w:tc>
                        <w:tc>
                          <w:tcPr>
                            <w:tcW w:w="731" w:type="dxa"/>
                            <w:tcBorders>
                              <w:left w:val="single" w:sz="4" w:space="0" w:color="auto"/>
                            </w:tcBorders>
                            <w:shd w:val="clear" w:color="auto" w:fill="FFFFFF"/>
                          </w:tcPr>
                          <w:p w14:paraId="5DF59ADF" w14:textId="77777777" w:rsidR="00D23207" w:rsidRDefault="00D23207">
                            <w:pPr>
                              <w:pStyle w:val="20"/>
                              <w:shd w:val="clear" w:color="auto" w:fill="auto"/>
                              <w:spacing w:line="180" w:lineRule="exact"/>
                              <w:ind w:left="220"/>
                            </w:pPr>
                            <w:r>
                              <w:rPr>
                                <w:rStyle w:val="29pt3"/>
                              </w:rPr>
                              <w:t>154</w:t>
                            </w:r>
                          </w:p>
                        </w:tc>
                        <w:tc>
                          <w:tcPr>
                            <w:tcW w:w="731" w:type="dxa"/>
                            <w:tcBorders>
                              <w:left w:val="single" w:sz="4" w:space="0" w:color="auto"/>
                            </w:tcBorders>
                            <w:shd w:val="clear" w:color="auto" w:fill="FFFFFF"/>
                          </w:tcPr>
                          <w:p w14:paraId="324357D2" w14:textId="77777777" w:rsidR="00D23207" w:rsidRDefault="00D23207">
                            <w:pPr>
                              <w:pStyle w:val="20"/>
                              <w:shd w:val="clear" w:color="auto" w:fill="auto"/>
                              <w:spacing w:line="180" w:lineRule="exact"/>
                              <w:ind w:left="180"/>
                            </w:pPr>
                            <w:r>
                              <w:rPr>
                                <w:rStyle w:val="29pt3"/>
                              </w:rPr>
                              <w:t>72,5</w:t>
                            </w:r>
                          </w:p>
                        </w:tc>
                        <w:tc>
                          <w:tcPr>
                            <w:tcW w:w="742" w:type="dxa"/>
                            <w:tcBorders>
                              <w:left w:val="single" w:sz="4" w:space="0" w:color="auto"/>
                            </w:tcBorders>
                            <w:shd w:val="clear" w:color="auto" w:fill="FFFFFF"/>
                            <w:vAlign w:val="center"/>
                          </w:tcPr>
                          <w:p w14:paraId="5C8CE1F6" w14:textId="77777777" w:rsidR="00D23207" w:rsidRDefault="00D23207">
                            <w:pPr>
                              <w:pStyle w:val="20"/>
                              <w:shd w:val="clear" w:color="auto" w:fill="auto"/>
                              <w:spacing w:line="180" w:lineRule="exact"/>
                              <w:ind w:left="220"/>
                            </w:pPr>
                            <w:r>
                              <w:rPr>
                                <w:rStyle w:val="29pt3"/>
                              </w:rPr>
                              <w:t>121</w:t>
                            </w:r>
                          </w:p>
                        </w:tc>
                        <w:tc>
                          <w:tcPr>
                            <w:tcW w:w="731" w:type="dxa"/>
                            <w:tcBorders>
                              <w:left w:val="single" w:sz="4" w:space="0" w:color="auto"/>
                            </w:tcBorders>
                            <w:shd w:val="clear" w:color="auto" w:fill="FFFFFF"/>
                          </w:tcPr>
                          <w:p w14:paraId="23C58FEF" w14:textId="77777777" w:rsidR="00D23207" w:rsidRDefault="00D23207">
                            <w:pPr>
                              <w:pStyle w:val="20"/>
                              <w:shd w:val="clear" w:color="auto" w:fill="auto"/>
                              <w:spacing w:line="180" w:lineRule="exact"/>
                              <w:ind w:left="200"/>
                            </w:pPr>
                            <w:r>
                              <w:rPr>
                                <w:rStyle w:val="29pt3"/>
                              </w:rPr>
                              <w:t>54,5</w:t>
                            </w:r>
                          </w:p>
                        </w:tc>
                        <w:tc>
                          <w:tcPr>
                            <w:tcW w:w="734" w:type="dxa"/>
                            <w:tcBorders>
                              <w:left w:val="single" w:sz="4" w:space="0" w:color="auto"/>
                            </w:tcBorders>
                            <w:shd w:val="clear" w:color="auto" w:fill="FFFFFF"/>
                          </w:tcPr>
                          <w:p w14:paraId="6D2F7713" w14:textId="77777777" w:rsidR="00D23207" w:rsidRDefault="00D23207">
                            <w:pPr>
                              <w:pStyle w:val="20"/>
                              <w:shd w:val="clear" w:color="auto" w:fill="auto"/>
                              <w:spacing w:line="180" w:lineRule="exact"/>
                              <w:ind w:left="240"/>
                            </w:pPr>
                            <w:r>
                              <w:rPr>
                                <w:rStyle w:val="29pt3"/>
                              </w:rPr>
                              <w:t>115</w:t>
                            </w:r>
                          </w:p>
                        </w:tc>
                        <w:tc>
                          <w:tcPr>
                            <w:tcW w:w="738" w:type="dxa"/>
                            <w:tcBorders>
                              <w:left w:val="single" w:sz="4" w:space="0" w:color="auto"/>
                            </w:tcBorders>
                            <w:shd w:val="clear" w:color="auto" w:fill="FFFFFF"/>
                          </w:tcPr>
                          <w:p w14:paraId="50F7F708" w14:textId="77777777" w:rsidR="00D23207" w:rsidRDefault="00D23207">
                            <w:pPr>
                              <w:pStyle w:val="20"/>
                              <w:shd w:val="clear" w:color="auto" w:fill="auto"/>
                              <w:spacing w:line="180" w:lineRule="exact"/>
                              <w:ind w:left="180"/>
                            </w:pPr>
                            <w:r>
                              <w:rPr>
                                <w:rStyle w:val="29pt3"/>
                              </w:rPr>
                              <w:t>39,7</w:t>
                            </w:r>
                          </w:p>
                        </w:tc>
                        <w:tc>
                          <w:tcPr>
                            <w:tcW w:w="767" w:type="dxa"/>
                            <w:tcBorders>
                              <w:left w:val="single" w:sz="4" w:space="0" w:color="auto"/>
                            </w:tcBorders>
                            <w:shd w:val="clear" w:color="auto" w:fill="FFFFFF"/>
                          </w:tcPr>
                          <w:p w14:paraId="53CCD3BC" w14:textId="77777777" w:rsidR="00D23207" w:rsidRDefault="00D23207">
                            <w:pPr>
                              <w:pStyle w:val="20"/>
                              <w:shd w:val="clear" w:color="auto" w:fill="auto"/>
                              <w:spacing w:line="180" w:lineRule="exact"/>
                              <w:ind w:left="240"/>
                            </w:pPr>
                            <w:r>
                              <w:rPr>
                                <w:rStyle w:val="29pt3"/>
                              </w:rPr>
                              <w:t>114</w:t>
                            </w:r>
                          </w:p>
                        </w:tc>
                      </w:tr>
                    </w:tbl>
                    <w:p w14:paraId="7F989357" w14:textId="77777777" w:rsidR="00D23207" w:rsidRDefault="00D23207">
                      <w:pPr>
                        <w:rPr>
                          <w:sz w:val="2"/>
                          <w:szCs w:val="2"/>
                        </w:rPr>
                      </w:pPr>
                    </w:p>
                  </w:txbxContent>
                </v:textbox>
                <w10:wrap anchorx="margin"/>
              </v:shape>
            </w:pict>
          </mc:Fallback>
        </mc:AlternateContent>
      </w:r>
    </w:p>
    <w:p w14:paraId="1AD1E732" w14:textId="77777777" w:rsidR="001A7EC8" w:rsidRDefault="001A7EC8">
      <w:pPr>
        <w:spacing w:line="360" w:lineRule="exact"/>
      </w:pPr>
    </w:p>
    <w:p w14:paraId="019F2C14" w14:textId="77777777" w:rsidR="001A7EC8" w:rsidRDefault="001A7EC8">
      <w:pPr>
        <w:spacing w:line="360" w:lineRule="exact"/>
      </w:pPr>
    </w:p>
    <w:p w14:paraId="526AB69C" w14:textId="77777777" w:rsidR="001A7EC8" w:rsidRDefault="001A7EC8">
      <w:pPr>
        <w:spacing w:line="360" w:lineRule="exact"/>
      </w:pPr>
    </w:p>
    <w:p w14:paraId="62EC531E" w14:textId="77777777" w:rsidR="001A7EC8" w:rsidRDefault="001A7EC8">
      <w:pPr>
        <w:spacing w:line="360" w:lineRule="exact"/>
      </w:pPr>
    </w:p>
    <w:p w14:paraId="1F3D800A" w14:textId="77777777" w:rsidR="001A7EC8" w:rsidRDefault="001A7EC8">
      <w:pPr>
        <w:spacing w:line="360" w:lineRule="exact"/>
      </w:pPr>
    </w:p>
    <w:p w14:paraId="1565C6D1" w14:textId="77777777" w:rsidR="001A7EC8" w:rsidRDefault="001A7EC8">
      <w:pPr>
        <w:spacing w:line="360" w:lineRule="exact"/>
      </w:pPr>
    </w:p>
    <w:p w14:paraId="7C8908D4" w14:textId="77777777" w:rsidR="001A7EC8" w:rsidRDefault="001A7EC8">
      <w:pPr>
        <w:spacing w:line="360" w:lineRule="exact"/>
      </w:pPr>
    </w:p>
    <w:p w14:paraId="3024A31B" w14:textId="77777777" w:rsidR="001A7EC8" w:rsidRDefault="001A7EC8">
      <w:pPr>
        <w:spacing w:line="360" w:lineRule="exact"/>
      </w:pPr>
    </w:p>
    <w:p w14:paraId="0892007A" w14:textId="77777777" w:rsidR="001A7EC8" w:rsidRDefault="001A7EC8">
      <w:pPr>
        <w:spacing w:line="360" w:lineRule="exact"/>
      </w:pPr>
    </w:p>
    <w:p w14:paraId="64290E9A" w14:textId="77777777" w:rsidR="001A7EC8" w:rsidRDefault="001A7EC8">
      <w:pPr>
        <w:spacing w:line="454" w:lineRule="exact"/>
      </w:pPr>
    </w:p>
    <w:p w14:paraId="16221253" w14:textId="77777777" w:rsidR="001A7EC8" w:rsidRDefault="001A7EC8">
      <w:pPr>
        <w:rPr>
          <w:sz w:val="2"/>
          <w:szCs w:val="2"/>
        </w:rPr>
        <w:sectPr w:rsidR="001A7EC8">
          <w:headerReference w:type="even" r:id="rId69"/>
          <w:headerReference w:type="default" r:id="rId70"/>
          <w:footerReference w:type="even" r:id="rId71"/>
          <w:footerReference w:type="default" r:id="rId72"/>
          <w:pgSz w:w="11900" w:h="8400" w:orient="landscape"/>
          <w:pgMar w:top="1675" w:right="738" w:bottom="1675" w:left="1533" w:header="0" w:footer="3" w:gutter="0"/>
          <w:pgNumType w:start="87"/>
          <w:cols w:space="720"/>
          <w:noEndnote/>
          <w:docGrid w:linePitch="360"/>
        </w:sectPr>
      </w:pPr>
    </w:p>
    <w:p w14:paraId="3425AE9A" w14:textId="77777777" w:rsidR="001A7EC8" w:rsidRDefault="00D23207">
      <w:pPr>
        <w:pStyle w:val="20"/>
        <w:shd w:val="clear" w:color="auto" w:fill="auto"/>
        <w:spacing w:line="234" w:lineRule="exact"/>
        <w:jc w:val="both"/>
      </w:pPr>
      <w:r>
        <w:lastRenderedPageBreak/>
        <w:t>зерных культиваторов. Рабочие органы культиваторов должны быть установлены таким образом, чтобы они уничтожали все сорняки в междурядьях, не допуская подрезания или засыпа</w:t>
      </w:r>
      <w:r>
        <w:softHyphen/>
        <w:t>ния землей культурных растений. Для этого культиваторы дол</w:t>
      </w:r>
      <w:r>
        <w:softHyphen/>
        <w:t>жны быть оборудованы защитными дисками.</w:t>
      </w:r>
    </w:p>
    <w:p w14:paraId="24A8297B" w14:textId="77777777" w:rsidR="001A7EC8" w:rsidRDefault="00D23207">
      <w:pPr>
        <w:pStyle w:val="20"/>
        <w:shd w:val="clear" w:color="auto" w:fill="auto"/>
        <w:spacing w:line="234" w:lineRule="exact"/>
        <w:ind w:firstLine="320"/>
        <w:jc w:val="both"/>
      </w:pPr>
      <w:r>
        <w:t>Глубина междурядной обработки зависит от особенностей корневой системы растений и от фазы их развития. Первую междурядную обработку капусты, у которой основная масса корней располагается в пахотном слое и быстро разрастается на всю ширину междурядий, проходят на максимальную глубину, а при последующих обработках заглубление рабочих органов уменьшают до 6-8 см. У столовых корнеплодов, наоборот, пер</w:t>
      </w:r>
      <w:r>
        <w:softHyphen/>
        <w:t>вая междурядная обработка должна быть мелкой, а последую</w:t>
      </w:r>
      <w:r>
        <w:softHyphen/>
        <w:t>щие более глубокими.</w:t>
      </w:r>
    </w:p>
    <w:p w14:paraId="624C1DDC" w14:textId="77777777" w:rsidR="001A7EC8" w:rsidRDefault="00D23207">
      <w:pPr>
        <w:pStyle w:val="20"/>
        <w:shd w:val="clear" w:color="auto" w:fill="auto"/>
        <w:spacing w:after="223" w:line="234" w:lineRule="exact"/>
        <w:ind w:firstLine="320"/>
        <w:jc w:val="both"/>
      </w:pPr>
      <w:r>
        <w:t>В целом, на окультуренных слабозасоренных почвах под овощные культуры проводят 2-3 междурядные обработки за ве</w:t>
      </w:r>
      <w:r>
        <w:softHyphen/>
        <w:t>гетационный период, а на тяжелых, заплывающих и засорен</w:t>
      </w:r>
      <w:r>
        <w:softHyphen/>
        <w:t>ных почвах - 3-4 культивации.</w:t>
      </w:r>
    </w:p>
    <w:p w14:paraId="1D227A62" w14:textId="77777777" w:rsidR="001A7EC8" w:rsidRDefault="00D23207">
      <w:pPr>
        <w:pStyle w:val="34"/>
        <w:keepNext/>
        <w:keepLines/>
        <w:shd w:val="clear" w:color="auto" w:fill="auto"/>
        <w:spacing w:before="0" w:after="214" w:line="180" w:lineRule="exact"/>
      </w:pPr>
      <w:bookmarkStart w:id="6" w:name="bookmark4"/>
      <w:r>
        <w:t>БОРЬБА С СОРНЯКАМИ</w:t>
      </w:r>
      <w:bookmarkEnd w:id="6"/>
    </w:p>
    <w:p w14:paraId="4EBDC5F0" w14:textId="77777777" w:rsidR="001A7EC8" w:rsidRDefault="00D23207">
      <w:pPr>
        <w:pStyle w:val="20"/>
        <w:shd w:val="clear" w:color="auto" w:fill="auto"/>
        <w:spacing w:line="238" w:lineRule="exact"/>
        <w:ind w:firstLine="320"/>
        <w:jc w:val="both"/>
      </w:pPr>
      <w:r>
        <w:t>Борьба с сорняками - уничтожение их химическими и меха</w:t>
      </w:r>
      <w:r>
        <w:softHyphen/>
        <w:t>ническими способами с помощью режущих рабочих органов орудий во время основной, предпосевной, междурядной обработ</w:t>
      </w:r>
      <w:r>
        <w:softHyphen/>
        <w:t>ки и прополки вручную, а также точный выбор растениеводчес</w:t>
      </w:r>
      <w:r>
        <w:softHyphen/>
        <w:t>ких параметров, технологических мероприятий, способствую</w:t>
      </w:r>
      <w:r>
        <w:softHyphen/>
        <w:t>щих хорошему развитию растений и угнетению сорняков.</w:t>
      </w:r>
    </w:p>
    <w:p w14:paraId="615F54D6" w14:textId="77777777" w:rsidR="001A7EC8" w:rsidRDefault="00D23207">
      <w:pPr>
        <w:pStyle w:val="20"/>
        <w:shd w:val="clear" w:color="auto" w:fill="auto"/>
        <w:spacing w:line="238" w:lineRule="exact"/>
        <w:ind w:firstLine="320"/>
        <w:jc w:val="both"/>
      </w:pPr>
      <w:r>
        <w:t>Биологические и хозяйственные особенности отдельных ви</w:t>
      </w:r>
      <w:r>
        <w:softHyphen/>
        <w:t>дов овощных растений таковы, что позволяют с помощью агро</w:t>
      </w:r>
      <w:r>
        <w:softHyphen/>
        <w:t>технических мер свести затраты на борьбу с сорняками до ми</w:t>
      </w:r>
      <w:r>
        <w:softHyphen/>
        <w:t>нимума.</w:t>
      </w:r>
    </w:p>
    <w:p w14:paraId="21468EFA" w14:textId="77777777" w:rsidR="001A7EC8" w:rsidRDefault="00D23207">
      <w:pPr>
        <w:pStyle w:val="20"/>
        <w:shd w:val="clear" w:color="auto" w:fill="auto"/>
        <w:spacing w:line="238" w:lineRule="exact"/>
        <w:ind w:firstLine="320"/>
        <w:jc w:val="both"/>
      </w:pPr>
      <w:r>
        <w:t>Введение в севообороты культур сплошного сева - многолет</w:t>
      </w:r>
      <w:r>
        <w:softHyphen/>
        <w:t>них трав и особенно парозанимающих культур (сложные смеси однолетних трав) снижает семяобразующую способность сорня</w:t>
      </w:r>
      <w:r>
        <w:softHyphen/>
        <w:t>ков и способствует уменьшению их запасов в почве.</w:t>
      </w:r>
    </w:p>
    <w:p w14:paraId="2AE7E29D" w14:textId="77777777" w:rsidR="001A7EC8" w:rsidRDefault="00D23207">
      <w:pPr>
        <w:pStyle w:val="20"/>
        <w:shd w:val="clear" w:color="auto" w:fill="auto"/>
        <w:spacing w:line="238" w:lineRule="exact"/>
        <w:ind w:firstLine="320"/>
        <w:jc w:val="both"/>
        <w:sectPr w:rsidR="001A7EC8">
          <w:headerReference w:type="even" r:id="rId73"/>
          <w:headerReference w:type="default" r:id="rId74"/>
          <w:footerReference w:type="even" r:id="rId75"/>
          <w:footerReference w:type="default" r:id="rId76"/>
          <w:pgSz w:w="8400" w:h="11900"/>
          <w:pgMar w:top="1485" w:right="1022" w:bottom="1119" w:left="1082" w:header="0" w:footer="3" w:gutter="0"/>
          <w:pgNumType w:start="86"/>
          <w:cols w:space="720"/>
          <w:noEndnote/>
          <w:docGrid w:linePitch="360"/>
        </w:sectPr>
      </w:pPr>
      <w:r>
        <w:t>Зяблевая и предпосевная вспашка, паровая обработка, своев</w:t>
      </w:r>
      <w:r>
        <w:softHyphen/>
        <w:t>ременно и хорошо выполненные способствуют подавлению мно</w:t>
      </w:r>
      <w:r>
        <w:softHyphen/>
        <w:t>голетних корневищных и корнеотпрысковых сорняков, а также зимующих и ранних яровых сорняков.</w:t>
      </w:r>
    </w:p>
    <w:p w14:paraId="1CED7A0D" w14:textId="77777777" w:rsidR="001A7EC8" w:rsidRDefault="00D23207">
      <w:pPr>
        <w:pStyle w:val="20"/>
        <w:shd w:val="clear" w:color="auto" w:fill="auto"/>
        <w:spacing w:line="234" w:lineRule="exact"/>
        <w:ind w:firstLine="320"/>
        <w:jc w:val="both"/>
      </w:pPr>
      <w:r>
        <w:lastRenderedPageBreak/>
        <w:t>Поздние теплолюбивые яровые сорняки уничтожают между</w:t>
      </w:r>
      <w:r>
        <w:softHyphen/>
        <w:t>рядной обработкой и прополкой вручную. Междурядная обра</w:t>
      </w:r>
      <w:r>
        <w:softHyphen/>
        <w:t>ботка позволяет уничтожить до 70% сорняков. Для этого посев и посадка должны быть выполнены строго прямолинейно, что</w:t>
      </w:r>
      <w:r>
        <w:softHyphen/>
        <w:t>бы обеспечить малые защитные полосы, рабочие органы долж</w:t>
      </w:r>
      <w:r>
        <w:softHyphen/>
        <w:t>ны быть остро отточены, установлены на культиватор с учетом степени развития овощных растений и сорняков, а также состо</w:t>
      </w:r>
      <w:r>
        <w:softHyphen/>
        <w:t>яния почвы.</w:t>
      </w:r>
    </w:p>
    <w:p w14:paraId="5D701678" w14:textId="77777777" w:rsidR="001A7EC8" w:rsidRDefault="00D23207">
      <w:pPr>
        <w:pStyle w:val="20"/>
        <w:shd w:val="clear" w:color="auto" w:fill="auto"/>
        <w:spacing w:line="234" w:lineRule="exact"/>
        <w:ind w:firstLine="320"/>
        <w:jc w:val="both"/>
      </w:pPr>
      <w:r>
        <w:t>Для удаления сорняков в рядах между растениями и в за</w:t>
      </w:r>
      <w:r>
        <w:softHyphen/>
        <w:t>щитных зонах необходима прополка вручную. Количество про</w:t>
      </w:r>
      <w:r>
        <w:softHyphen/>
        <w:t>полок вручную зависит от своевременности, тщательности ис</w:t>
      </w:r>
      <w:r>
        <w:softHyphen/>
        <w:t>полнения, наличия орошения и погодных условий. Если все сорняки без пропусков вырваны с корнями в богарных услови</w:t>
      </w:r>
      <w:r>
        <w:softHyphen/>
        <w:t>ях можно обойтись одной прополкой, а при орошении и влаж</w:t>
      </w:r>
      <w:r>
        <w:softHyphen/>
        <w:t>ной погоде - двумя.</w:t>
      </w:r>
    </w:p>
    <w:p w14:paraId="301AD9F4" w14:textId="77777777" w:rsidR="001A7EC8" w:rsidRDefault="00D23207">
      <w:pPr>
        <w:pStyle w:val="20"/>
        <w:shd w:val="clear" w:color="auto" w:fill="auto"/>
        <w:spacing w:line="234" w:lineRule="exact"/>
        <w:ind w:firstLine="320"/>
        <w:jc w:val="both"/>
      </w:pPr>
      <w:r>
        <w:t>При хорошо продуманных и тщательно выполненных агро</w:t>
      </w:r>
      <w:r>
        <w:softHyphen/>
        <w:t>технических приемах борьбы с сорняками гербициды потребу</w:t>
      </w:r>
      <w:r>
        <w:softHyphen/>
        <w:t>ются в крайне ограниченных количествах.</w:t>
      </w:r>
    </w:p>
    <w:p w14:paraId="11282FBF" w14:textId="77777777" w:rsidR="001A7EC8" w:rsidRDefault="00D23207">
      <w:pPr>
        <w:pStyle w:val="20"/>
        <w:shd w:val="clear" w:color="auto" w:fill="auto"/>
        <w:spacing w:line="234" w:lineRule="exact"/>
        <w:ind w:firstLine="320"/>
        <w:jc w:val="both"/>
      </w:pPr>
      <w:r>
        <w:t>Овощные культуры, выращиваемые рассадным способом (ка</w:t>
      </w:r>
      <w:r>
        <w:softHyphen/>
        <w:t>пуста, томат, огурец, кабачок), можно возделывать без примене</w:t>
      </w:r>
      <w:r>
        <w:softHyphen/>
        <w:t>ния гербицидов. Для этого следует применять такие агротехни</w:t>
      </w:r>
      <w:r>
        <w:softHyphen/>
        <w:t>ческие приемы:</w:t>
      </w:r>
    </w:p>
    <w:p w14:paraId="4DBC7E83" w14:textId="77777777" w:rsidR="001A7EC8" w:rsidRDefault="00D23207">
      <w:pPr>
        <w:pStyle w:val="20"/>
        <w:shd w:val="clear" w:color="auto" w:fill="auto"/>
        <w:spacing w:line="234" w:lineRule="exact"/>
        <w:ind w:firstLine="320"/>
        <w:jc w:val="both"/>
      </w:pPr>
      <w:r>
        <w:t>использовать в качестве предшественника озимые зерновые, кукурузу на силос, однолетние травы, а на сильно засоренных многолетними сорняками полях практиковать чистый пар или сидеральный;</w:t>
      </w:r>
    </w:p>
    <w:p w14:paraId="534E5668" w14:textId="77777777" w:rsidR="001A7EC8" w:rsidRDefault="00D23207">
      <w:pPr>
        <w:pStyle w:val="20"/>
        <w:shd w:val="clear" w:color="auto" w:fill="auto"/>
        <w:spacing w:line="234" w:lineRule="exact"/>
        <w:ind w:firstLine="320"/>
        <w:jc w:val="both"/>
      </w:pPr>
      <w:r>
        <w:t>вспашку двухъярусным плугом осенью для борьбы с много</w:t>
      </w:r>
      <w:r>
        <w:softHyphen/>
        <w:t>летними сорняками на почвах с мощным гумусовым слоем;</w:t>
      </w:r>
    </w:p>
    <w:p w14:paraId="7F55C66B" w14:textId="77777777" w:rsidR="001A7EC8" w:rsidRDefault="00D23207">
      <w:pPr>
        <w:pStyle w:val="20"/>
        <w:shd w:val="clear" w:color="auto" w:fill="auto"/>
        <w:spacing w:line="234" w:lineRule="exact"/>
        <w:ind w:firstLine="320"/>
        <w:jc w:val="both"/>
      </w:pPr>
      <w:r>
        <w:t>осеннее и ранневесеннее лущение почвы для провоцирования и уничтожения всходов сорняков;</w:t>
      </w:r>
    </w:p>
    <w:p w14:paraId="18A9F3A1" w14:textId="77777777" w:rsidR="001A7EC8" w:rsidRDefault="00D23207">
      <w:pPr>
        <w:pStyle w:val="20"/>
        <w:shd w:val="clear" w:color="auto" w:fill="auto"/>
        <w:spacing w:line="234" w:lineRule="exact"/>
        <w:ind w:firstLine="320"/>
        <w:jc w:val="both"/>
      </w:pPr>
      <w:r>
        <w:t xml:space="preserve">посадка растений по схеме </w:t>
      </w:r>
      <w:r>
        <w:rPr>
          <w:lang w:val="en-US" w:eastAsia="en-US" w:bidi="en-US"/>
        </w:rPr>
        <w:t xml:space="preserve">70x70 </w:t>
      </w:r>
      <w:r>
        <w:t>см для осуществления меж</w:t>
      </w:r>
      <w:r>
        <w:softHyphen/>
        <w:t>дурядной обработки почвы в продольном и поперечном направ</w:t>
      </w:r>
      <w:r>
        <w:softHyphen/>
        <w:t>лении или посадка при ширине междурядий 90-120 см, нарезка временных гряд;</w:t>
      </w:r>
    </w:p>
    <w:p w14:paraId="4AF42B99" w14:textId="77777777" w:rsidR="001A7EC8" w:rsidRDefault="00D23207">
      <w:pPr>
        <w:pStyle w:val="20"/>
        <w:shd w:val="clear" w:color="auto" w:fill="auto"/>
        <w:spacing w:line="234" w:lineRule="exact"/>
        <w:ind w:firstLine="320"/>
        <w:jc w:val="both"/>
      </w:pPr>
      <w:r>
        <w:t>максимальное использование специальных приспособлений (лапы-отвальчики, прополочные звездочки, фрезы с окучника</w:t>
      </w:r>
      <w:r>
        <w:softHyphen/>
        <w:t>ми и др.);</w:t>
      </w:r>
    </w:p>
    <w:p w14:paraId="14396AB2" w14:textId="77777777" w:rsidR="001A7EC8" w:rsidRDefault="00D23207">
      <w:pPr>
        <w:pStyle w:val="20"/>
        <w:shd w:val="clear" w:color="auto" w:fill="auto"/>
        <w:spacing w:line="234" w:lineRule="exact"/>
        <w:ind w:firstLine="320"/>
        <w:jc w:val="both"/>
        <w:sectPr w:rsidR="001A7EC8">
          <w:pgSz w:w="8400" w:h="11900"/>
          <w:pgMar w:top="764" w:right="1107" w:bottom="764" w:left="1011" w:header="0" w:footer="3" w:gutter="0"/>
          <w:cols w:space="720"/>
          <w:noEndnote/>
          <w:docGrid w:linePitch="360"/>
        </w:sectPr>
      </w:pPr>
      <w:r>
        <w:t>для уменьшения защитной зоны при междурядной обработке предварительно нарезать направляющую щель и применять эле-</w:t>
      </w:r>
    </w:p>
    <w:p w14:paraId="79BEE788" w14:textId="77777777" w:rsidR="001A7EC8" w:rsidRDefault="00D23207">
      <w:pPr>
        <w:pStyle w:val="20"/>
        <w:shd w:val="clear" w:color="auto" w:fill="auto"/>
        <w:spacing w:line="238" w:lineRule="exact"/>
        <w:jc w:val="both"/>
      </w:pPr>
      <w:r>
        <w:lastRenderedPageBreak/>
        <w:t>менты «астраханской технологии» на тяжелосуглинистых по</w:t>
      </w:r>
      <w:r>
        <w:softHyphen/>
        <w:t>чвах.</w:t>
      </w:r>
    </w:p>
    <w:p w14:paraId="2BC54771" w14:textId="77777777" w:rsidR="001A7EC8" w:rsidRDefault="00D23207">
      <w:pPr>
        <w:pStyle w:val="20"/>
        <w:shd w:val="clear" w:color="auto" w:fill="auto"/>
        <w:spacing w:line="238" w:lineRule="exact"/>
        <w:ind w:firstLine="320"/>
        <w:jc w:val="both"/>
      </w:pPr>
      <w:r>
        <w:t>Основная проблема при возделывании корнеплодов (морковь, свекла, петрушка, редис, редька и др.) - борьба с сорной расти</w:t>
      </w:r>
      <w:r>
        <w:softHyphen/>
        <w:t>тельностью. Семена моркови, петрушки, сельдерея прорастают медленно, всходы появляются через 15-25 суток после посева, сильно угнетаются сорняками, поэтому трудно обойтись без про</w:t>
      </w:r>
      <w:r>
        <w:softHyphen/>
        <w:t>полок вручную. В борьбе с сорняками на посевах моркови могут оказать помощь следующие приемы:</w:t>
      </w:r>
    </w:p>
    <w:p w14:paraId="4A52776B" w14:textId="77777777" w:rsidR="001A7EC8" w:rsidRDefault="00D23207">
      <w:pPr>
        <w:pStyle w:val="20"/>
        <w:shd w:val="clear" w:color="auto" w:fill="auto"/>
        <w:spacing w:line="238" w:lineRule="exact"/>
        <w:ind w:firstLine="320"/>
      </w:pPr>
      <w:r>
        <w:t>возделывание по чистому пару или полупару; подзимний или ранневесенний посев семян в предварительно подготовленные гряды или гребни;</w:t>
      </w:r>
    </w:p>
    <w:p w14:paraId="58BC14A5" w14:textId="77777777" w:rsidR="001A7EC8" w:rsidRDefault="00D23207">
      <w:pPr>
        <w:pStyle w:val="20"/>
        <w:shd w:val="clear" w:color="auto" w:fill="auto"/>
        <w:spacing w:line="238" w:lineRule="exact"/>
        <w:ind w:firstLine="320"/>
        <w:jc w:val="both"/>
      </w:pPr>
      <w:r>
        <w:t>предпосевное уничтожение сорной растительности механи</w:t>
      </w:r>
      <w:r>
        <w:softHyphen/>
        <w:t>ческим способом или другими приемами (огневой культиваци</w:t>
      </w:r>
      <w:r>
        <w:softHyphen/>
        <w:t>ей, СВЧ-энергией, электропрополыциком);</w:t>
      </w:r>
    </w:p>
    <w:p w14:paraId="4270D070" w14:textId="77777777" w:rsidR="001A7EC8" w:rsidRDefault="00D23207">
      <w:pPr>
        <w:pStyle w:val="20"/>
        <w:shd w:val="clear" w:color="auto" w:fill="auto"/>
        <w:spacing w:line="238" w:lineRule="exact"/>
        <w:ind w:firstLine="320"/>
        <w:jc w:val="both"/>
      </w:pPr>
      <w:r>
        <w:t>посев дражированных семян и предпосевное прикатывание посева для получения дружных всходов;</w:t>
      </w:r>
    </w:p>
    <w:p w14:paraId="7CF93200" w14:textId="77777777" w:rsidR="001A7EC8" w:rsidRDefault="00D23207">
      <w:pPr>
        <w:pStyle w:val="20"/>
        <w:shd w:val="clear" w:color="auto" w:fill="auto"/>
        <w:spacing w:line="238" w:lineRule="exact"/>
        <w:ind w:firstLine="320"/>
        <w:jc w:val="both"/>
      </w:pPr>
      <w:r>
        <w:t>уменьшение защитной зоны в рядках при использовании за</w:t>
      </w:r>
      <w:r>
        <w:softHyphen/>
        <w:t>щитных дисков при первой культивации;</w:t>
      </w:r>
    </w:p>
    <w:p w14:paraId="7F00179E" w14:textId="77777777" w:rsidR="001A7EC8" w:rsidRDefault="00D23207">
      <w:pPr>
        <w:pStyle w:val="20"/>
        <w:shd w:val="clear" w:color="auto" w:fill="auto"/>
        <w:spacing w:line="238" w:lineRule="exact"/>
        <w:ind w:firstLine="320"/>
        <w:jc w:val="both"/>
      </w:pPr>
      <w:r>
        <w:t>использование фрезерных культиваторов при междурядной обработке с последующим мелким окучиванием растений;</w:t>
      </w:r>
    </w:p>
    <w:p w14:paraId="4196FEB6" w14:textId="77777777" w:rsidR="001A7EC8" w:rsidRDefault="00D23207">
      <w:pPr>
        <w:pStyle w:val="20"/>
        <w:shd w:val="clear" w:color="auto" w:fill="auto"/>
        <w:spacing w:line="238" w:lineRule="exact"/>
        <w:ind w:firstLine="320"/>
        <w:jc w:val="both"/>
      </w:pPr>
      <w:r>
        <w:t>сокращение или полный отказ от полива после появления полных всходов в зонах с достаточным количеством осадков.</w:t>
      </w:r>
    </w:p>
    <w:p w14:paraId="58B65EC3" w14:textId="77777777" w:rsidR="001A7EC8" w:rsidRDefault="00D23207">
      <w:pPr>
        <w:pStyle w:val="20"/>
        <w:shd w:val="clear" w:color="auto" w:fill="auto"/>
        <w:spacing w:line="238" w:lineRule="exact"/>
        <w:ind w:firstLine="320"/>
        <w:jc w:val="both"/>
      </w:pPr>
      <w:r>
        <w:t>Все эти агроприемы позволяют на 70-80% снизить засорен</w:t>
      </w:r>
      <w:r>
        <w:softHyphen/>
        <w:t>ность посевов и сократить затраты труда на прополку.</w:t>
      </w:r>
    </w:p>
    <w:p w14:paraId="675E4617" w14:textId="77777777" w:rsidR="001A7EC8" w:rsidRDefault="00D23207">
      <w:pPr>
        <w:pStyle w:val="20"/>
        <w:shd w:val="clear" w:color="auto" w:fill="auto"/>
        <w:spacing w:line="238" w:lineRule="exact"/>
        <w:ind w:firstLine="320"/>
        <w:jc w:val="both"/>
      </w:pPr>
      <w:r>
        <w:t>Для борьбы с сорняками на посевах других корнеплодов при</w:t>
      </w:r>
      <w:r>
        <w:softHyphen/>
        <w:t>годны те же агроприемы, которые рекомендованы для моркови. Следует отметить, что свекла, редька, репа, брюква наиболее уязвимы для сорняков в период от посева до интенсивного роста вегетативной массы, а затем мощное нарастание листового аппа</w:t>
      </w:r>
      <w:r>
        <w:softHyphen/>
        <w:t>рата растений позволяет им успешно бороться с сорняками.</w:t>
      </w:r>
    </w:p>
    <w:p w14:paraId="26B3C5BC" w14:textId="77777777" w:rsidR="001A7EC8" w:rsidRDefault="00D23207">
      <w:pPr>
        <w:pStyle w:val="20"/>
        <w:shd w:val="clear" w:color="auto" w:fill="auto"/>
        <w:spacing w:line="238" w:lineRule="exact"/>
        <w:ind w:firstLine="320"/>
        <w:jc w:val="both"/>
        <w:sectPr w:rsidR="001A7EC8">
          <w:pgSz w:w="8400" w:h="11900"/>
          <w:pgMar w:top="1469" w:right="1118" w:bottom="1145" w:left="974" w:header="0" w:footer="3" w:gutter="0"/>
          <w:cols w:space="720"/>
          <w:noEndnote/>
          <w:docGrid w:linePitch="360"/>
        </w:sectPr>
      </w:pPr>
      <w:r>
        <w:t xml:space="preserve">На больших площадях, занимаемых овощными культурами, для снижения затрат труда на прополку вручную целесообразно применять в небольших дозах гербициды: при выращивании моркови - прометрин 50% (1,5 кг/га) при появлении всходов сорняков независимо от фазы развития растений или рейсер 25% (3 л/га) до появления всходов; на свекле применяют бета- нал </w:t>
      </w:r>
      <w:r>
        <w:rPr>
          <w:lang w:val="en-US" w:eastAsia="en-US" w:bidi="en-US"/>
        </w:rPr>
        <w:t xml:space="preserve">AM </w:t>
      </w:r>
      <w:r>
        <w:t>16,5% (3 л/га) при появлении проростков сорняков не</w:t>
      </w:r>
      <w:r>
        <w:softHyphen/>
        <w:t>зависимо от фазы развития растений или гексилур 80% (1,5 кг/</w:t>
      </w:r>
    </w:p>
    <w:p w14:paraId="59B58DEB" w14:textId="77777777" w:rsidR="001A7EC8" w:rsidRDefault="00D23207">
      <w:pPr>
        <w:pStyle w:val="20"/>
        <w:shd w:val="clear" w:color="auto" w:fill="auto"/>
        <w:spacing w:line="238" w:lineRule="exact"/>
        <w:jc w:val="both"/>
      </w:pPr>
      <w:r>
        <w:lastRenderedPageBreak/>
        <w:t>га) до появления всходов и сорняков; на капусте белокочанной применяют бутизан-С 50% (2 л/га) на 2-4-е сутки после посад</w:t>
      </w:r>
      <w:r>
        <w:softHyphen/>
        <w:t>ки рассады с последующим немедленным поливом. При таких дозах гербицидов почва не содержит остаточного их количества, качество продукции не ухудшается.</w:t>
      </w:r>
    </w:p>
    <w:p w14:paraId="25125B4C" w14:textId="77777777" w:rsidR="001A7EC8" w:rsidRDefault="00D23207">
      <w:pPr>
        <w:pStyle w:val="20"/>
        <w:shd w:val="clear" w:color="auto" w:fill="auto"/>
        <w:spacing w:line="238" w:lineRule="exact"/>
        <w:ind w:firstLine="320"/>
        <w:jc w:val="both"/>
      </w:pPr>
      <w:r>
        <w:t>Ограниченное применение гербицидов и прополки вручную, предотвращающие вторичное засорение почвы семенами сорня</w:t>
      </w:r>
      <w:r>
        <w:softHyphen/>
        <w:t>ков, способствуют значительному снижению потенциальной ее засоренности. Многолетние стационарные опыты с овощными культурами в овощекормовых севооборотах, проведенные на разных типах почв, показали, что при своевременном и доброт</w:t>
      </w:r>
      <w:r>
        <w:softHyphen/>
        <w:t>ном выполнении обычных агротехнических приемов содержа</w:t>
      </w:r>
      <w:r>
        <w:softHyphen/>
        <w:t>ние сорняков (их семян) в пахотном слое почвы за 6-летний пе</w:t>
      </w:r>
      <w:r>
        <w:softHyphen/>
        <w:t>риод ротации севооборота снижается на 42-46% от исходного количества, а в сочетании с использованием гербицидов - на 78- 85%, при этом затраты труда на прополку вручную уменьшают</w:t>
      </w:r>
      <w:r>
        <w:softHyphen/>
        <w:t>ся в 5-17 раз.</w:t>
      </w:r>
    </w:p>
    <w:p w14:paraId="4C452DCD" w14:textId="77777777" w:rsidR="001A7EC8" w:rsidRDefault="00D23207">
      <w:pPr>
        <w:pStyle w:val="20"/>
        <w:shd w:val="clear" w:color="auto" w:fill="auto"/>
        <w:spacing w:line="238" w:lineRule="exact"/>
        <w:ind w:firstLine="320"/>
        <w:jc w:val="both"/>
      </w:pPr>
      <w:r>
        <w:t>Для снижения засоренности полей очень перспективным и наиболее безопасным является гербицид раундап, который в почве очень быстро разлагается на совершенно безвредные ве</w:t>
      </w:r>
      <w:r>
        <w:softHyphen/>
        <w:t>щества (аммиак, ортофосфорную кислоту, воду). Раундап лучше применять по отросшим до высоты 15-20 см сорнякам в теплую погоду (15-20°С). Гербицид проникает в надземную массу и кор</w:t>
      </w:r>
      <w:r>
        <w:softHyphen/>
        <w:t>ни растений и через 10-15 суток полностью уничтожаются все проросшие сорняки.</w:t>
      </w:r>
    </w:p>
    <w:p w14:paraId="14FAFE59" w14:textId="77777777" w:rsidR="001A7EC8" w:rsidRDefault="00D23207">
      <w:pPr>
        <w:pStyle w:val="20"/>
        <w:shd w:val="clear" w:color="auto" w:fill="auto"/>
        <w:spacing w:line="238" w:lineRule="exact"/>
        <w:ind w:firstLine="320"/>
        <w:jc w:val="both"/>
      </w:pPr>
      <w:r>
        <w:t>В исследованиях Е.Э. Погосова (1995) в Краснодарском крае использование в севообороте сидеральных промежуточных куль</w:t>
      </w:r>
      <w:r>
        <w:softHyphen/>
        <w:t>тур и применение раундапа позволило значительно снизить за</w:t>
      </w:r>
      <w:r>
        <w:softHyphen/>
        <w:t>соренность посевов лука, практически избавиться от прополок его вручную.</w:t>
      </w:r>
    </w:p>
    <w:p w14:paraId="7BFC4CE2" w14:textId="77777777" w:rsidR="001A7EC8" w:rsidRDefault="00D23207">
      <w:pPr>
        <w:pStyle w:val="20"/>
        <w:shd w:val="clear" w:color="auto" w:fill="auto"/>
        <w:spacing w:after="226" w:line="238" w:lineRule="exact"/>
        <w:ind w:firstLine="320"/>
        <w:jc w:val="both"/>
      </w:pPr>
      <w:r>
        <w:t>Сочетание сидерального пара или полупара с раундапом - наиболее экологически безопасный агроприем в борьбе с сорной растительностью на посевах овощных культур.</w:t>
      </w:r>
    </w:p>
    <w:p w14:paraId="191E6EEB" w14:textId="77777777" w:rsidR="001A7EC8" w:rsidRDefault="00D23207">
      <w:pPr>
        <w:pStyle w:val="70"/>
        <w:shd w:val="clear" w:color="auto" w:fill="auto"/>
        <w:spacing w:after="218" w:line="180" w:lineRule="exact"/>
        <w:ind w:firstLine="0"/>
        <w:jc w:val="center"/>
      </w:pPr>
      <w:r>
        <w:t>ЗАЩИТА РАСТЕНИЙ ОТ ВРЕДИТЕЛЕЙ И БОЛЕЗНЕЙ</w:t>
      </w:r>
    </w:p>
    <w:p w14:paraId="3F91E7BE" w14:textId="77777777" w:rsidR="001A7EC8" w:rsidRDefault="00D23207">
      <w:pPr>
        <w:pStyle w:val="20"/>
        <w:shd w:val="clear" w:color="auto" w:fill="auto"/>
        <w:spacing w:line="238" w:lineRule="exact"/>
        <w:ind w:firstLine="320"/>
        <w:jc w:val="both"/>
      </w:pPr>
      <w:r>
        <w:t>Недобор урожая овощей вследствие их поражения вредителя</w:t>
      </w:r>
      <w:r>
        <w:softHyphen/>
        <w:t>ми и болезнями достигает в отдельные годы 30-40% и более.</w:t>
      </w:r>
    </w:p>
    <w:p w14:paraId="5B742A9B" w14:textId="77777777" w:rsidR="001A7EC8" w:rsidRDefault="00D23207">
      <w:pPr>
        <w:pStyle w:val="20"/>
        <w:shd w:val="clear" w:color="auto" w:fill="auto"/>
        <w:spacing w:line="238" w:lineRule="exact"/>
        <w:ind w:firstLine="320"/>
        <w:jc w:val="both"/>
        <w:sectPr w:rsidR="001A7EC8">
          <w:footerReference w:type="even" r:id="rId77"/>
          <w:footerReference w:type="default" r:id="rId78"/>
          <w:pgSz w:w="8400" w:h="11900"/>
          <w:pgMar w:top="742" w:right="1043" w:bottom="742" w:left="1068" w:header="0" w:footer="3" w:gutter="0"/>
          <w:cols w:space="720"/>
          <w:noEndnote/>
          <w:docGrid w:linePitch="360"/>
        </w:sectPr>
      </w:pPr>
      <w:r>
        <w:t>Для получения экологически безопасной продукции овощ-</w:t>
      </w:r>
    </w:p>
    <w:p w14:paraId="12935A32" w14:textId="77777777" w:rsidR="001A7EC8" w:rsidRDefault="00D23207">
      <w:pPr>
        <w:pStyle w:val="20"/>
        <w:shd w:val="clear" w:color="auto" w:fill="auto"/>
        <w:spacing w:line="234" w:lineRule="exact"/>
        <w:jc w:val="both"/>
      </w:pPr>
      <w:r>
        <w:lastRenderedPageBreak/>
        <w:t>ных культур необходимо максимально использовать биологи</w:t>
      </w:r>
      <w:r>
        <w:softHyphen/>
        <w:t>ческие и агротехнические способы защиты растений и приме</w:t>
      </w:r>
      <w:r>
        <w:softHyphen/>
        <w:t>нять минимальное количество пестицидов.</w:t>
      </w:r>
    </w:p>
    <w:p w14:paraId="39F7FA7E" w14:textId="77777777" w:rsidR="001A7EC8" w:rsidRDefault="00D23207">
      <w:pPr>
        <w:pStyle w:val="20"/>
        <w:shd w:val="clear" w:color="auto" w:fill="auto"/>
        <w:spacing w:line="234" w:lineRule="exact"/>
        <w:ind w:firstLine="320"/>
        <w:jc w:val="both"/>
      </w:pPr>
      <w:r>
        <w:t>Выбор и подготовка участков для выращивания овощей, вне</w:t>
      </w:r>
      <w:r>
        <w:softHyphen/>
        <w:t>дрение севооборотов с многолетними травами и сидеральными промежуточными культурами, разумное применение удобрений, рациональная обработка почвы, использование устойчивых к болезням и вредителям сортов и гибридов, мероприятия, на</w:t>
      </w:r>
      <w:r>
        <w:softHyphen/>
        <w:t>правленные на улучшение роста и развития растений позволяют в значительной мере снизить вредоносность болезней и ослабить отрицательное воздействие вредителей в овощеводстве.</w:t>
      </w:r>
    </w:p>
    <w:p w14:paraId="795194CD" w14:textId="77777777" w:rsidR="001A7EC8" w:rsidRDefault="00D23207">
      <w:pPr>
        <w:pStyle w:val="20"/>
        <w:shd w:val="clear" w:color="auto" w:fill="auto"/>
        <w:spacing w:line="234" w:lineRule="exact"/>
        <w:ind w:firstLine="320"/>
        <w:jc w:val="both"/>
      </w:pPr>
      <w:r>
        <w:t>Длительное наблюдение за Москворецкой поймой позволило установить, что механический состав почв и уровень залегания грунтовых вод оказывают большое влияние на поражение ки</w:t>
      </w:r>
      <w:r>
        <w:softHyphen/>
        <w:t>лой различных сортов капусты и моркови бактериозами.</w:t>
      </w:r>
    </w:p>
    <w:p w14:paraId="49C6854B" w14:textId="77777777" w:rsidR="001A7EC8" w:rsidRDefault="00D23207">
      <w:pPr>
        <w:pStyle w:val="20"/>
        <w:shd w:val="clear" w:color="auto" w:fill="auto"/>
        <w:spacing w:after="177" w:line="234" w:lineRule="exact"/>
        <w:ind w:firstLine="320"/>
        <w:jc w:val="both"/>
      </w:pPr>
      <w:r>
        <w:t>На супесчаных, хорошо дренированных почвах прирусловой поймы с залеганием грунтовых вод более 2,5 м наблюдалось минимальное поражение капусты и моркови этими болезнями по сравнению с тяжелыми переувлажненными суглинками (табл. 35).</w:t>
      </w:r>
    </w:p>
    <w:p w14:paraId="5FF45BCC" w14:textId="77777777" w:rsidR="001A7EC8" w:rsidRDefault="00D23207">
      <w:pPr>
        <w:pStyle w:val="60"/>
        <w:numPr>
          <w:ilvl w:val="0"/>
          <w:numId w:val="7"/>
        </w:numPr>
        <w:shd w:val="clear" w:color="auto" w:fill="auto"/>
        <w:tabs>
          <w:tab w:val="left" w:pos="946"/>
        </w:tabs>
        <w:spacing w:before="0"/>
        <w:ind w:firstLine="600"/>
      </w:pPr>
      <w:r>
        <w:t>Влияние механического состава почвы и уровня грунтовых вод на поражаемостъ болезнями овощных культур (Борисов В А., Ванеян С.С. и др., 1991)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66"/>
        <w:gridCol w:w="853"/>
        <w:gridCol w:w="853"/>
        <w:gridCol w:w="853"/>
        <w:gridCol w:w="846"/>
        <w:gridCol w:w="846"/>
        <w:gridCol w:w="878"/>
      </w:tblGrid>
      <w:tr w:rsidR="001A7EC8" w14:paraId="6165F910" w14:textId="77777777">
        <w:trPr>
          <w:trHeight w:hRule="exact" w:val="515"/>
          <w:jc w:val="center"/>
        </w:trPr>
        <w:tc>
          <w:tcPr>
            <w:tcW w:w="1166" w:type="dxa"/>
            <w:tcBorders>
              <w:top w:val="single" w:sz="4" w:space="0" w:color="auto"/>
            </w:tcBorders>
            <w:shd w:val="clear" w:color="auto" w:fill="FFFFFF"/>
            <w:vAlign w:val="bottom"/>
          </w:tcPr>
          <w:p w14:paraId="3C727AE0" w14:textId="77777777" w:rsidR="001A7EC8" w:rsidRDefault="00D23207">
            <w:pPr>
              <w:pStyle w:val="20"/>
              <w:framePr w:w="6296" w:wrap="notBeside" w:vAnchor="text" w:hAnchor="text" w:xAlign="center" w:y="1"/>
              <w:shd w:val="clear" w:color="auto" w:fill="auto"/>
              <w:spacing w:line="180" w:lineRule="exact"/>
            </w:pPr>
            <w:r>
              <w:rPr>
                <w:rStyle w:val="29pt3"/>
              </w:rPr>
              <w:t>Механичес-</w:t>
            </w:r>
          </w:p>
        </w:tc>
        <w:tc>
          <w:tcPr>
            <w:tcW w:w="853" w:type="dxa"/>
            <w:tcBorders>
              <w:top w:val="single" w:sz="4" w:space="0" w:color="auto"/>
              <w:left w:val="single" w:sz="4" w:space="0" w:color="auto"/>
            </w:tcBorders>
            <w:shd w:val="clear" w:color="auto" w:fill="FFFFFF"/>
            <w:vAlign w:val="bottom"/>
          </w:tcPr>
          <w:p w14:paraId="0EE0AE15" w14:textId="77777777" w:rsidR="001A7EC8" w:rsidRDefault="00D23207">
            <w:pPr>
              <w:pStyle w:val="20"/>
              <w:framePr w:w="6296" w:wrap="notBeside" w:vAnchor="text" w:hAnchor="text" w:xAlign="center" w:y="1"/>
              <w:shd w:val="clear" w:color="auto" w:fill="auto"/>
              <w:spacing w:line="180" w:lineRule="exact"/>
            </w:pPr>
            <w:r>
              <w:rPr>
                <w:rStyle w:val="29pt3"/>
              </w:rPr>
              <w:t>Уровень</w:t>
            </w:r>
          </w:p>
        </w:tc>
        <w:tc>
          <w:tcPr>
            <w:tcW w:w="3398" w:type="dxa"/>
            <w:gridSpan w:val="4"/>
            <w:tcBorders>
              <w:top w:val="single" w:sz="4" w:space="0" w:color="auto"/>
              <w:left w:val="single" w:sz="4" w:space="0" w:color="auto"/>
            </w:tcBorders>
            <w:shd w:val="clear" w:color="auto" w:fill="FFFFFF"/>
            <w:vAlign w:val="bottom"/>
          </w:tcPr>
          <w:p w14:paraId="5C8312C6" w14:textId="77777777" w:rsidR="001A7EC8" w:rsidRDefault="00D23207">
            <w:pPr>
              <w:pStyle w:val="20"/>
              <w:framePr w:w="6296" w:wrap="notBeside" w:vAnchor="text" w:hAnchor="text" w:xAlign="center" w:y="1"/>
              <w:shd w:val="clear" w:color="auto" w:fill="auto"/>
              <w:spacing w:line="216" w:lineRule="exact"/>
              <w:jc w:val="center"/>
            </w:pPr>
            <w:r>
              <w:rPr>
                <w:rStyle w:val="29pt3"/>
              </w:rPr>
              <w:t>Поражение различных сортов капусты килой, %:</w:t>
            </w:r>
          </w:p>
        </w:tc>
        <w:tc>
          <w:tcPr>
            <w:tcW w:w="878" w:type="dxa"/>
            <w:tcBorders>
              <w:top w:val="single" w:sz="4" w:space="0" w:color="auto"/>
              <w:left w:val="single" w:sz="4" w:space="0" w:color="auto"/>
            </w:tcBorders>
            <w:shd w:val="clear" w:color="auto" w:fill="FFFFFF"/>
            <w:vAlign w:val="bottom"/>
          </w:tcPr>
          <w:p w14:paraId="2B742A25" w14:textId="77777777" w:rsidR="001A7EC8" w:rsidRDefault="00D23207">
            <w:pPr>
              <w:pStyle w:val="20"/>
              <w:framePr w:w="6296" w:wrap="notBeside" w:vAnchor="text" w:hAnchor="text" w:xAlign="center" w:y="1"/>
              <w:shd w:val="clear" w:color="auto" w:fill="auto"/>
              <w:spacing w:after="60" w:line="180" w:lineRule="exact"/>
            </w:pPr>
            <w:r>
              <w:rPr>
                <w:rStyle w:val="29pt3"/>
              </w:rPr>
              <w:t>Пораже</w:t>
            </w:r>
            <w:r>
              <w:rPr>
                <w:rStyle w:val="29pt3"/>
              </w:rPr>
              <w:softHyphen/>
            </w:r>
          </w:p>
          <w:p w14:paraId="22819CB8" w14:textId="77777777" w:rsidR="001A7EC8" w:rsidRDefault="00D23207">
            <w:pPr>
              <w:pStyle w:val="20"/>
              <w:framePr w:w="6296" w:wrap="notBeside" w:vAnchor="text" w:hAnchor="text" w:xAlign="center" w:y="1"/>
              <w:shd w:val="clear" w:color="auto" w:fill="auto"/>
              <w:spacing w:before="60" w:line="180" w:lineRule="exact"/>
              <w:jc w:val="center"/>
            </w:pPr>
            <w:r>
              <w:rPr>
                <w:rStyle w:val="29pt3"/>
              </w:rPr>
              <w:t>ние</w:t>
            </w:r>
          </w:p>
        </w:tc>
      </w:tr>
      <w:tr w:rsidR="001A7EC8" w14:paraId="55932BB2" w14:textId="77777777">
        <w:trPr>
          <w:trHeight w:hRule="exact" w:val="900"/>
          <w:jc w:val="center"/>
        </w:trPr>
        <w:tc>
          <w:tcPr>
            <w:tcW w:w="1166" w:type="dxa"/>
            <w:shd w:val="clear" w:color="auto" w:fill="FFFFFF"/>
          </w:tcPr>
          <w:p w14:paraId="2010B9D3" w14:textId="77777777" w:rsidR="001A7EC8" w:rsidRDefault="00D23207">
            <w:pPr>
              <w:pStyle w:val="20"/>
              <w:framePr w:w="6296" w:wrap="notBeside" w:vAnchor="text" w:hAnchor="text" w:xAlign="center" w:y="1"/>
              <w:shd w:val="clear" w:color="auto" w:fill="auto"/>
              <w:spacing w:line="216" w:lineRule="exact"/>
              <w:jc w:val="center"/>
            </w:pPr>
            <w:r>
              <w:rPr>
                <w:rStyle w:val="29pt3"/>
              </w:rPr>
              <w:t>кий состав почвы</w:t>
            </w:r>
          </w:p>
        </w:tc>
        <w:tc>
          <w:tcPr>
            <w:tcW w:w="853" w:type="dxa"/>
            <w:tcBorders>
              <w:left w:val="single" w:sz="4" w:space="0" w:color="auto"/>
            </w:tcBorders>
            <w:shd w:val="clear" w:color="auto" w:fill="FFFFFF"/>
          </w:tcPr>
          <w:p w14:paraId="3CB5936B" w14:textId="77777777" w:rsidR="001A7EC8" w:rsidRDefault="00D23207">
            <w:pPr>
              <w:pStyle w:val="20"/>
              <w:framePr w:w="6296" w:wrap="notBeside" w:vAnchor="text" w:hAnchor="text" w:xAlign="center" w:y="1"/>
              <w:shd w:val="clear" w:color="auto" w:fill="auto"/>
              <w:spacing w:line="216" w:lineRule="exact"/>
              <w:jc w:val="center"/>
            </w:pPr>
            <w:r>
              <w:rPr>
                <w:rStyle w:val="29pt3"/>
              </w:rPr>
              <w:t>грунто</w:t>
            </w:r>
            <w:r>
              <w:rPr>
                <w:rStyle w:val="29pt3"/>
              </w:rPr>
              <w:softHyphen/>
              <w:t>вых вод, м</w:t>
            </w:r>
          </w:p>
        </w:tc>
        <w:tc>
          <w:tcPr>
            <w:tcW w:w="853" w:type="dxa"/>
            <w:tcBorders>
              <w:top w:val="single" w:sz="4" w:space="0" w:color="auto"/>
              <w:left w:val="single" w:sz="4" w:space="0" w:color="auto"/>
            </w:tcBorders>
            <w:shd w:val="clear" w:color="auto" w:fill="FFFFFF"/>
            <w:vAlign w:val="center"/>
          </w:tcPr>
          <w:p w14:paraId="1CE53974" w14:textId="77777777" w:rsidR="001A7EC8" w:rsidRDefault="00D23207">
            <w:pPr>
              <w:pStyle w:val="20"/>
              <w:framePr w:w="6296" w:wrap="notBeside" w:vAnchor="text" w:hAnchor="text" w:xAlign="center" w:y="1"/>
              <w:shd w:val="clear" w:color="auto" w:fill="auto"/>
              <w:spacing w:line="209" w:lineRule="exact"/>
              <w:jc w:val="center"/>
            </w:pPr>
            <w:r>
              <w:rPr>
                <w:rStyle w:val="29pt3"/>
              </w:rPr>
              <w:t>Ладожс</w:t>
            </w:r>
            <w:r>
              <w:rPr>
                <w:rStyle w:val="29pt3"/>
              </w:rPr>
              <w:softHyphen/>
              <w:t>кая 22</w:t>
            </w:r>
          </w:p>
        </w:tc>
        <w:tc>
          <w:tcPr>
            <w:tcW w:w="853" w:type="dxa"/>
            <w:tcBorders>
              <w:top w:val="single" w:sz="4" w:space="0" w:color="auto"/>
              <w:left w:val="single" w:sz="4" w:space="0" w:color="auto"/>
            </w:tcBorders>
            <w:shd w:val="clear" w:color="auto" w:fill="FFFFFF"/>
          </w:tcPr>
          <w:p w14:paraId="20D9D8DB" w14:textId="77777777" w:rsidR="001A7EC8" w:rsidRDefault="00D23207">
            <w:pPr>
              <w:pStyle w:val="20"/>
              <w:framePr w:w="6296" w:wrap="notBeside" w:vAnchor="text" w:hAnchor="text" w:xAlign="center" w:y="1"/>
              <w:shd w:val="clear" w:color="auto" w:fill="auto"/>
              <w:spacing w:line="212" w:lineRule="exact"/>
            </w:pPr>
            <w:r>
              <w:rPr>
                <w:rStyle w:val="29pt3"/>
              </w:rPr>
              <w:t>Московс</w:t>
            </w:r>
            <w:r>
              <w:rPr>
                <w:rStyle w:val="29pt3"/>
              </w:rPr>
              <w:softHyphen/>
            </w:r>
          </w:p>
          <w:p w14:paraId="6061087F" w14:textId="77777777" w:rsidR="001A7EC8" w:rsidRDefault="00D23207">
            <w:pPr>
              <w:pStyle w:val="20"/>
              <w:framePr w:w="6296" w:wrap="notBeside" w:vAnchor="text" w:hAnchor="text" w:xAlign="center" w:y="1"/>
              <w:shd w:val="clear" w:color="auto" w:fill="auto"/>
              <w:spacing w:line="212" w:lineRule="exact"/>
              <w:jc w:val="center"/>
            </w:pPr>
            <w:r>
              <w:rPr>
                <w:rStyle w:val="29pt3"/>
              </w:rPr>
              <w:t>кая</w:t>
            </w:r>
          </w:p>
          <w:p w14:paraId="058FE029" w14:textId="77777777" w:rsidR="001A7EC8" w:rsidRDefault="00D23207">
            <w:pPr>
              <w:pStyle w:val="20"/>
              <w:framePr w:w="6296" w:wrap="notBeside" w:vAnchor="text" w:hAnchor="text" w:xAlign="center" w:y="1"/>
              <w:shd w:val="clear" w:color="auto" w:fill="auto"/>
              <w:spacing w:line="212" w:lineRule="exact"/>
            </w:pPr>
            <w:r>
              <w:rPr>
                <w:rStyle w:val="29pt3"/>
              </w:rPr>
              <w:t>поздняя</w:t>
            </w:r>
          </w:p>
          <w:p w14:paraId="7B972735" w14:textId="77777777" w:rsidR="001A7EC8" w:rsidRDefault="00D23207">
            <w:pPr>
              <w:pStyle w:val="20"/>
              <w:framePr w:w="6296" w:wrap="notBeside" w:vAnchor="text" w:hAnchor="text" w:xAlign="center" w:y="1"/>
              <w:shd w:val="clear" w:color="auto" w:fill="auto"/>
              <w:spacing w:line="212" w:lineRule="exact"/>
              <w:jc w:val="center"/>
            </w:pPr>
            <w:r>
              <w:rPr>
                <w:rStyle w:val="210pt1pt"/>
              </w:rPr>
              <w:t>9</w:t>
            </w:r>
          </w:p>
        </w:tc>
        <w:tc>
          <w:tcPr>
            <w:tcW w:w="846" w:type="dxa"/>
            <w:tcBorders>
              <w:top w:val="single" w:sz="4" w:space="0" w:color="auto"/>
              <w:left w:val="single" w:sz="4" w:space="0" w:color="auto"/>
            </w:tcBorders>
            <w:shd w:val="clear" w:color="auto" w:fill="FFFFFF"/>
            <w:vAlign w:val="center"/>
          </w:tcPr>
          <w:p w14:paraId="70C823CC" w14:textId="77777777" w:rsidR="001A7EC8" w:rsidRDefault="00D23207">
            <w:pPr>
              <w:pStyle w:val="20"/>
              <w:framePr w:w="6296" w:wrap="notBeside" w:vAnchor="text" w:hAnchor="text" w:xAlign="center" w:y="1"/>
              <w:shd w:val="clear" w:color="auto" w:fill="auto"/>
              <w:spacing w:line="212" w:lineRule="exact"/>
              <w:jc w:val="both"/>
            </w:pPr>
            <w:r>
              <w:rPr>
                <w:rStyle w:val="29pt3"/>
              </w:rPr>
              <w:t>Белорус</w:t>
            </w:r>
            <w:r>
              <w:rPr>
                <w:rStyle w:val="29pt3"/>
              </w:rPr>
              <w:softHyphen/>
              <w:t>ская 85</w:t>
            </w:r>
          </w:p>
        </w:tc>
        <w:tc>
          <w:tcPr>
            <w:tcW w:w="846" w:type="dxa"/>
            <w:tcBorders>
              <w:top w:val="single" w:sz="4" w:space="0" w:color="auto"/>
              <w:left w:val="single" w:sz="4" w:space="0" w:color="auto"/>
            </w:tcBorders>
            <w:shd w:val="clear" w:color="auto" w:fill="FFFFFF"/>
            <w:vAlign w:val="center"/>
          </w:tcPr>
          <w:p w14:paraId="49123994" w14:textId="77777777" w:rsidR="001A7EC8" w:rsidRDefault="00D23207">
            <w:pPr>
              <w:pStyle w:val="20"/>
              <w:framePr w:w="6296" w:wrap="notBeside" w:vAnchor="text" w:hAnchor="text" w:xAlign="center" w:y="1"/>
              <w:shd w:val="clear" w:color="auto" w:fill="auto"/>
              <w:spacing w:after="60" w:line="180" w:lineRule="exact"/>
            </w:pPr>
            <w:r>
              <w:rPr>
                <w:rStyle w:val="29pt3"/>
              </w:rPr>
              <w:t>Амагер</w:t>
            </w:r>
          </w:p>
          <w:p w14:paraId="5B37AEF7" w14:textId="77777777" w:rsidR="001A7EC8" w:rsidRDefault="00D23207">
            <w:pPr>
              <w:pStyle w:val="20"/>
              <w:framePr w:w="6296" w:wrap="notBeside" w:vAnchor="text" w:hAnchor="text" w:xAlign="center" w:y="1"/>
              <w:shd w:val="clear" w:color="auto" w:fill="auto"/>
              <w:spacing w:before="60" w:line="180" w:lineRule="exact"/>
              <w:jc w:val="center"/>
            </w:pPr>
            <w:r>
              <w:rPr>
                <w:rStyle w:val="29pt3"/>
              </w:rPr>
              <w:t>611</w:t>
            </w:r>
          </w:p>
        </w:tc>
        <w:tc>
          <w:tcPr>
            <w:tcW w:w="878" w:type="dxa"/>
            <w:tcBorders>
              <w:left w:val="single" w:sz="4" w:space="0" w:color="auto"/>
            </w:tcBorders>
            <w:shd w:val="clear" w:color="auto" w:fill="FFFFFF"/>
          </w:tcPr>
          <w:p w14:paraId="02402F86" w14:textId="77777777" w:rsidR="001A7EC8" w:rsidRDefault="00D23207">
            <w:pPr>
              <w:pStyle w:val="20"/>
              <w:framePr w:w="6296" w:wrap="notBeside" w:vAnchor="text" w:hAnchor="text" w:xAlign="center" w:y="1"/>
              <w:shd w:val="clear" w:color="auto" w:fill="auto"/>
              <w:spacing w:line="216" w:lineRule="exact"/>
            </w:pPr>
            <w:r>
              <w:rPr>
                <w:rStyle w:val="29pt3"/>
              </w:rPr>
              <w:t>моркови</w:t>
            </w:r>
          </w:p>
          <w:p w14:paraId="736BC978" w14:textId="77777777" w:rsidR="001A7EC8" w:rsidRDefault="00D23207">
            <w:pPr>
              <w:pStyle w:val="20"/>
              <w:framePr w:w="6296" w:wrap="notBeside" w:vAnchor="text" w:hAnchor="text" w:xAlign="center" w:y="1"/>
              <w:shd w:val="clear" w:color="auto" w:fill="auto"/>
              <w:spacing w:line="216" w:lineRule="exact"/>
              <w:ind w:left="160"/>
            </w:pPr>
            <w:r>
              <w:rPr>
                <w:rStyle w:val="29pt3"/>
              </w:rPr>
              <w:t>бакте</w:t>
            </w:r>
            <w:r>
              <w:rPr>
                <w:rStyle w:val="29pt3"/>
              </w:rPr>
              <w:softHyphen/>
            </w:r>
          </w:p>
          <w:p w14:paraId="091CFDBB" w14:textId="77777777" w:rsidR="001A7EC8" w:rsidRDefault="00D23207">
            <w:pPr>
              <w:pStyle w:val="20"/>
              <w:framePr w:w="6296" w:wrap="notBeside" w:vAnchor="text" w:hAnchor="text" w:xAlign="center" w:y="1"/>
              <w:shd w:val="clear" w:color="auto" w:fill="auto"/>
              <w:spacing w:line="216" w:lineRule="exact"/>
            </w:pPr>
            <w:r>
              <w:rPr>
                <w:rStyle w:val="29pt3"/>
              </w:rPr>
              <w:t>риозом,</w:t>
            </w:r>
          </w:p>
          <w:p w14:paraId="383EA02A" w14:textId="77777777" w:rsidR="001A7EC8" w:rsidRDefault="00D23207">
            <w:pPr>
              <w:pStyle w:val="20"/>
              <w:framePr w:w="6296" w:wrap="notBeside" w:vAnchor="text" w:hAnchor="text" w:xAlign="center" w:y="1"/>
              <w:shd w:val="clear" w:color="auto" w:fill="auto"/>
              <w:spacing w:line="216" w:lineRule="exact"/>
              <w:jc w:val="center"/>
            </w:pPr>
            <w:r>
              <w:rPr>
                <w:rStyle w:val="29pt3"/>
              </w:rPr>
              <w:t>%</w:t>
            </w:r>
          </w:p>
        </w:tc>
      </w:tr>
      <w:tr w:rsidR="001A7EC8" w14:paraId="4B1D74FF" w14:textId="77777777">
        <w:trPr>
          <w:trHeight w:hRule="exact" w:val="468"/>
          <w:jc w:val="center"/>
        </w:trPr>
        <w:tc>
          <w:tcPr>
            <w:tcW w:w="1166" w:type="dxa"/>
            <w:tcBorders>
              <w:top w:val="single" w:sz="4" w:space="0" w:color="auto"/>
            </w:tcBorders>
            <w:shd w:val="clear" w:color="auto" w:fill="FFFFFF"/>
            <w:vAlign w:val="bottom"/>
          </w:tcPr>
          <w:p w14:paraId="0A002D99" w14:textId="77777777" w:rsidR="001A7EC8" w:rsidRDefault="00D23207">
            <w:pPr>
              <w:pStyle w:val="20"/>
              <w:framePr w:w="6296" w:wrap="notBeside" w:vAnchor="text" w:hAnchor="text" w:xAlign="center" w:y="1"/>
              <w:shd w:val="clear" w:color="auto" w:fill="auto"/>
              <w:spacing w:after="60" w:line="180" w:lineRule="exact"/>
            </w:pPr>
            <w:r>
              <w:rPr>
                <w:rStyle w:val="29pt3"/>
              </w:rPr>
              <w:t>Супесчаная</w:t>
            </w:r>
          </w:p>
          <w:p w14:paraId="43E20991" w14:textId="77777777" w:rsidR="001A7EC8" w:rsidRDefault="00D23207">
            <w:pPr>
              <w:pStyle w:val="20"/>
              <w:framePr w:w="6296" w:wrap="notBeside" w:vAnchor="text" w:hAnchor="text" w:xAlign="center" w:y="1"/>
              <w:shd w:val="clear" w:color="auto" w:fill="auto"/>
              <w:spacing w:before="60" w:line="180" w:lineRule="exact"/>
            </w:pPr>
            <w:r>
              <w:rPr>
                <w:rStyle w:val="29pt3"/>
              </w:rPr>
              <w:t>Легкосугли-</w:t>
            </w:r>
          </w:p>
        </w:tc>
        <w:tc>
          <w:tcPr>
            <w:tcW w:w="853" w:type="dxa"/>
            <w:tcBorders>
              <w:top w:val="single" w:sz="4" w:space="0" w:color="auto"/>
              <w:left w:val="single" w:sz="4" w:space="0" w:color="auto"/>
            </w:tcBorders>
            <w:shd w:val="clear" w:color="auto" w:fill="FFFFFF"/>
          </w:tcPr>
          <w:p w14:paraId="5195E85A" w14:textId="77777777" w:rsidR="001A7EC8" w:rsidRDefault="00D23207">
            <w:pPr>
              <w:pStyle w:val="20"/>
              <w:framePr w:w="6296" w:wrap="notBeside" w:vAnchor="text" w:hAnchor="text" w:xAlign="center" w:y="1"/>
              <w:shd w:val="clear" w:color="auto" w:fill="auto"/>
              <w:spacing w:line="180" w:lineRule="exact"/>
              <w:jc w:val="center"/>
            </w:pPr>
            <w:r>
              <w:rPr>
                <w:rStyle w:val="29pt3"/>
              </w:rPr>
              <w:t>2,5</w:t>
            </w:r>
          </w:p>
        </w:tc>
        <w:tc>
          <w:tcPr>
            <w:tcW w:w="853" w:type="dxa"/>
            <w:tcBorders>
              <w:top w:val="single" w:sz="4" w:space="0" w:color="auto"/>
              <w:left w:val="single" w:sz="4" w:space="0" w:color="auto"/>
            </w:tcBorders>
            <w:shd w:val="clear" w:color="auto" w:fill="FFFFFF"/>
            <w:vAlign w:val="center"/>
          </w:tcPr>
          <w:p w14:paraId="7EFF9504" w14:textId="77777777" w:rsidR="001A7EC8" w:rsidRDefault="00D23207">
            <w:pPr>
              <w:pStyle w:val="20"/>
              <w:framePr w:w="6296" w:wrap="notBeside" w:vAnchor="text" w:hAnchor="text" w:xAlign="center" w:y="1"/>
              <w:shd w:val="clear" w:color="auto" w:fill="auto"/>
              <w:spacing w:line="180" w:lineRule="exact"/>
              <w:jc w:val="center"/>
            </w:pPr>
            <w:r>
              <w:rPr>
                <w:rStyle w:val="29pt3"/>
              </w:rPr>
              <w:t>0</w:t>
            </w:r>
          </w:p>
        </w:tc>
        <w:tc>
          <w:tcPr>
            <w:tcW w:w="853" w:type="dxa"/>
            <w:tcBorders>
              <w:top w:val="single" w:sz="4" w:space="0" w:color="auto"/>
              <w:left w:val="single" w:sz="4" w:space="0" w:color="auto"/>
            </w:tcBorders>
            <w:shd w:val="clear" w:color="auto" w:fill="FFFFFF"/>
          </w:tcPr>
          <w:p w14:paraId="2E04AFDE" w14:textId="77777777" w:rsidR="001A7EC8" w:rsidRDefault="00D23207">
            <w:pPr>
              <w:pStyle w:val="20"/>
              <w:framePr w:w="6296" w:wrap="notBeside" w:vAnchor="text" w:hAnchor="text" w:xAlign="center" w:y="1"/>
              <w:shd w:val="clear" w:color="auto" w:fill="auto"/>
              <w:spacing w:line="180" w:lineRule="exact"/>
              <w:jc w:val="center"/>
            </w:pPr>
            <w:r>
              <w:rPr>
                <w:rStyle w:val="29pt3"/>
              </w:rPr>
              <w:t>0,7</w:t>
            </w:r>
          </w:p>
        </w:tc>
        <w:tc>
          <w:tcPr>
            <w:tcW w:w="846" w:type="dxa"/>
            <w:tcBorders>
              <w:top w:val="single" w:sz="4" w:space="0" w:color="auto"/>
              <w:left w:val="single" w:sz="4" w:space="0" w:color="auto"/>
            </w:tcBorders>
            <w:shd w:val="clear" w:color="auto" w:fill="FFFFFF"/>
          </w:tcPr>
          <w:p w14:paraId="04DBA368" w14:textId="77777777" w:rsidR="001A7EC8" w:rsidRDefault="00D23207">
            <w:pPr>
              <w:pStyle w:val="20"/>
              <w:framePr w:w="6296" w:wrap="notBeside" w:vAnchor="text" w:hAnchor="text" w:xAlign="center" w:y="1"/>
              <w:shd w:val="clear" w:color="auto" w:fill="auto"/>
              <w:spacing w:line="180" w:lineRule="exact"/>
              <w:ind w:left="240"/>
            </w:pPr>
            <w:r>
              <w:rPr>
                <w:rStyle w:val="29pt3"/>
              </w:rPr>
              <w:t>13,0</w:t>
            </w:r>
          </w:p>
        </w:tc>
        <w:tc>
          <w:tcPr>
            <w:tcW w:w="846" w:type="dxa"/>
            <w:tcBorders>
              <w:top w:val="single" w:sz="4" w:space="0" w:color="auto"/>
              <w:left w:val="single" w:sz="4" w:space="0" w:color="auto"/>
            </w:tcBorders>
            <w:shd w:val="clear" w:color="auto" w:fill="FFFFFF"/>
            <w:vAlign w:val="center"/>
          </w:tcPr>
          <w:p w14:paraId="79187264" w14:textId="77777777" w:rsidR="001A7EC8" w:rsidRDefault="00D23207">
            <w:pPr>
              <w:pStyle w:val="20"/>
              <w:framePr w:w="6296" w:wrap="notBeside" w:vAnchor="text" w:hAnchor="text" w:xAlign="center" w:y="1"/>
              <w:shd w:val="clear" w:color="auto" w:fill="auto"/>
              <w:spacing w:line="180" w:lineRule="exact"/>
              <w:jc w:val="center"/>
            </w:pPr>
            <w:r>
              <w:rPr>
                <w:rStyle w:val="29pt3"/>
              </w:rPr>
              <w:t>0</w:t>
            </w:r>
          </w:p>
        </w:tc>
        <w:tc>
          <w:tcPr>
            <w:tcW w:w="878" w:type="dxa"/>
            <w:tcBorders>
              <w:top w:val="single" w:sz="4" w:space="0" w:color="auto"/>
              <w:left w:val="single" w:sz="4" w:space="0" w:color="auto"/>
            </w:tcBorders>
            <w:shd w:val="clear" w:color="auto" w:fill="FFFFFF"/>
            <w:vAlign w:val="center"/>
          </w:tcPr>
          <w:p w14:paraId="39E96D93" w14:textId="77777777" w:rsidR="001A7EC8" w:rsidRDefault="00D23207">
            <w:pPr>
              <w:pStyle w:val="20"/>
              <w:framePr w:w="6296" w:wrap="notBeside" w:vAnchor="text" w:hAnchor="text" w:xAlign="center" w:y="1"/>
              <w:shd w:val="clear" w:color="auto" w:fill="auto"/>
              <w:spacing w:line="180" w:lineRule="exact"/>
              <w:jc w:val="center"/>
            </w:pPr>
            <w:r>
              <w:rPr>
                <w:rStyle w:val="29pt3"/>
              </w:rPr>
              <w:t>0,8</w:t>
            </w:r>
          </w:p>
        </w:tc>
      </w:tr>
      <w:tr w:rsidR="001A7EC8" w14:paraId="4B27EBAC" w14:textId="77777777">
        <w:trPr>
          <w:trHeight w:hRule="exact" w:val="428"/>
          <w:jc w:val="center"/>
        </w:trPr>
        <w:tc>
          <w:tcPr>
            <w:tcW w:w="1166" w:type="dxa"/>
            <w:shd w:val="clear" w:color="auto" w:fill="FFFFFF"/>
            <w:vAlign w:val="bottom"/>
          </w:tcPr>
          <w:p w14:paraId="441E3740" w14:textId="77777777" w:rsidR="001A7EC8" w:rsidRDefault="00D23207">
            <w:pPr>
              <w:pStyle w:val="20"/>
              <w:framePr w:w="6296" w:wrap="notBeside" w:vAnchor="text" w:hAnchor="text" w:xAlign="center" w:y="1"/>
              <w:shd w:val="clear" w:color="auto" w:fill="auto"/>
              <w:spacing w:after="60" w:line="180" w:lineRule="exact"/>
            </w:pPr>
            <w:r>
              <w:rPr>
                <w:rStyle w:val="29pt3"/>
              </w:rPr>
              <w:t>нистая</w:t>
            </w:r>
          </w:p>
          <w:p w14:paraId="563A5935" w14:textId="77777777" w:rsidR="001A7EC8" w:rsidRDefault="00D23207">
            <w:pPr>
              <w:pStyle w:val="20"/>
              <w:framePr w:w="6296" w:wrap="notBeside" w:vAnchor="text" w:hAnchor="text" w:xAlign="center" w:y="1"/>
              <w:shd w:val="clear" w:color="auto" w:fill="auto"/>
              <w:spacing w:before="60" w:line="180" w:lineRule="exact"/>
            </w:pPr>
            <w:r>
              <w:rPr>
                <w:rStyle w:val="29pt3"/>
              </w:rPr>
              <w:t>Среднесуг-</w:t>
            </w:r>
          </w:p>
        </w:tc>
        <w:tc>
          <w:tcPr>
            <w:tcW w:w="853" w:type="dxa"/>
            <w:tcBorders>
              <w:left w:val="single" w:sz="4" w:space="0" w:color="auto"/>
            </w:tcBorders>
            <w:shd w:val="clear" w:color="auto" w:fill="FFFFFF"/>
            <w:vAlign w:val="center"/>
          </w:tcPr>
          <w:p w14:paraId="177D209F" w14:textId="77777777" w:rsidR="001A7EC8" w:rsidRDefault="00D23207">
            <w:pPr>
              <w:pStyle w:val="20"/>
              <w:framePr w:w="6296" w:wrap="notBeside" w:vAnchor="text" w:hAnchor="text" w:xAlign="center" w:y="1"/>
              <w:shd w:val="clear" w:color="auto" w:fill="auto"/>
              <w:spacing w:line="180" w:lineRule="exact"/>
              <w:jc w:val="center"/>
            </w:pPr>
            <w:r>
              <w:rPr>
                <w:rStyle w:val="29pt3"/>
              </w:rPr>
              <w:t>2,0</w:t>
            </w:r>
          </w:p>
        </w:tc>
        <w:tc>
          <w:tcPr>
            <w:tcW w:w="853" w:type="dxa"/>
            <w:tcBorders>
              <w:left w:val="single" w:sz="4" w:space="0" w:color="auto"/>
            </w:tcBorders>
            <w:shd w:val="clear" w:color="auto" w:fill="FFFFFF"/>
          </w:tcPr>
          <w:p w14:paraId="3659297C" w14:textId="77777777" w:rsidR="001A7EC8" w:rsidRDefault="00D23207">
            <w:pPr>
              <w:pStyle w:val="20"/>
              <w:framePr w:w="6296" w:wrap="notBeside" w:vAnchor="text" w:hAnchor="text" w:xAlign="center" w:y="1"/>
              <w:shd w:val="clear" w:color="auto" w:fill="auto"/>
              <w:spacing w:line="180" w:lineRule="exact"/>
              <w:jc w:val="center"/>
            </w:pPr>
            <w:r>
              <w:rPr>
                <w:rStyle w:val="29pt3"/>
              </w:rPr>
              <w:t>4,6</w:t>
            </w:r>
          </w:p>
        </w:tc>
        <w:tc>
          <w:tcPr>
            <w:tcW w:w="853" w:type="dxa"/>
            <w:tcBorders>
              <w:left w:val="single" w:sz="4" w:space="0" w:color="auto"/>
            </w:tcBorders>
            <w:shd w:val="clear" w:color="auto" w:fill="FFFFFF"/>
            <w:vAlign w:val="center"/>
          </w:tcPr>
          <w:p w14:paraId="15995CF5" w14:textId="77777777" w:rsidR="001A7EC8" w:rsidRDefault="00D23207">
            <w:pPr>
              <w:pStyle w:val="20"/>
              <w:framePr w:w="6296" w:wrap="notBeside" w:vAnchor="text" w:hAnchor="text" w:xAlign="center" w:y="1"/>
              <w:shd w:val="clear" w:color="auto" w:fill="auto"/>
              <w:spacing w:line="180" w:lineRule="exact"/>
              <w:jc w:val="center"/>
            </w:pPr>
            <w:r>
              <w:rPr>
                <w:rStyle w:val="29pt3"/>
              </w:rPr>
              <w:t>0</w:t>
            </w:r>
          </w:p>
        </w:tc>
        <w:tc>
          <w:tcPr>
            <w:tcW w:w="846" w:type="dxa"/>
            <w:tcBorders>
              <w:left w:val="single" w:sz="4" w:space="0" w:color="auto"/>
            </w:tcBorders>
            <w:shd w:val="clear" w:color="auto" w:fill="FFFFFF"/>
          </w:tcPr>
          <w:p w14:paraId="378FCD7D" w14:textId="77777777" w:rsidR="001A7EC8" w:rsidRDefault="00D23207">
            <w:pPr>
              <w:pStyle w:val="20"/>
              <w:framePr w:w="6296" w:wrap="notBeside" w:vAnchor="text" w:hAnchor="text" w:xAlign="center" w:y="1"/>
              <w:shd w:val="clear" w:color="auto" w:fill="auto"/>
              <w:spacing w:line="180" w:lineRule="exact"/>
              <w:ind w:left="240"/>
            </w:pPr>
            <w:r>
              <w:rPr>
                <w:rStyle w:val="29pt3"/>
              </w:rPr>
              <w:t>26,3</w:t>
            </w:r>
          </w:p>
        </w:tc>
        <w:tc>
          <w:tcPr>
            <w:tcW w:w="846" w:type="dxa"/>
            <w:tcBorders>
              <w:left w:val="single" w:sz="4" w:space="0" w:color="auto"/>
            </w:tcBorders>
            <w:shd w:val="clear" w:color="auto" w:fill="FFFFFF"/>
          </w:tcPr>
          <w:p w14:paraId="22CB0DE0" w14:textId="77777777" w:rsidR="001A7EC8" w:rsidRDefault="00D23207">
            <w:pPr>
              <w:pStyle w:val="20"/>
              <w:framePr w:w="6296" w:wrap="notBeside" w:vAnchor="text" w:hAnchor="text" w:xAlign="center" w:y="1"/>
              <w:shd w:val="clear" w:color="auto" w:fill="auto"/>
              <w:spacing w:line="180" w:lineRule="exact"/>
              <w:ind w:left="260"/>
            </w:pPr>
            <w:r>
              <w:rPr>
                <w:rStyle w:val="29pt3"/>
              </w:rPr>
              <w:t>53,6</w:t>
            </w:r>
          </w:p>
        </w:tc>
        <w:tc>
          <w:tcPr>
            <w:tcW w:w="878" w:type="dxa"/>
            <w:tcBorders>
              <w:left w:val="single" w:sz="4" w:space="0" w:color="auto"/>
            </w:tcBorders>
            <w:shd w:val="clear" w:color="auto" w:fill="FFFFFF"/>
          </w:tcPr>
          <w:p w14:paraId="62E01F91" w14:textId="77777777" w:rsidR="001A7EC8" w:rsidRDefault="00D23207">
            <w:pPr>
              <w:pStyle w:val="20"/>
              <w:framePr w:w="6296" w:wrap="notBeside" w:vAnchor="text" w:hAnchor="text" w:xAlign="center" w:y="1"/>
              <w:shd w:val="clear" w:color="auto" w:fill="auto"/>
              <w:spacing w:line="200" w:lineRule="exact"/>
              <w:jc w:val="center"/>
            </w:pPr>
            <w:r>
              <w:rPr>
                <w:rStyle w:val="210pt1pt"/>
              </w:rPr>
              <w:t>зд</w:t>
            </w:r>
          </w:p>
        </w:tc>
      </w:tr>
      <w:tr w:rsidR="001A7EC8" w14:paraId="730D124B" w14:textId="77777777">
        <w:trPr>
          <w:trHeight w:hRule="exact" w:val="432"/>
          <w:jc w:val="center"/>
        </w:trPr>
        <w:tc>
          <w:tcPr>
            <w:tcW w:w="1166" w:type="dxa"/>
            <w:shd w:val="clear" w:color="auto" w:fill="FFFFFF"/>
            <w:vAlign w:val="bottom"/>
          </w:tcPr>
          <w:p w14:paraId="5588F1D6" w14:textId="77777777" w:rsidR="001A7EC8" w:rsidRDefault="00D23207">
            <w:pPr>
              <w:pStyle w:val="20"/>
              <w:framePr w:w="6296" w:wrap="notBeside" w:vAnchor="text" w:hAnchor="text" w:xAlign="center" w:y="1"/>
              <w:shd w:val="clear" w:color="auto" w:fill="auto"/>
              <w:spacing w:after="60" w:line="180" w:lineRule="exact"/>
            </w:pPr>
            <w:r>
              <w:rPr>
                <w:rStyle w:val="29pt3"/>
              </w:rPr>
              <w:t>линистая</w:t>
            </w:r>
          </w:p>
          <w:p w14:paraId="01B27C1B" w14:textId="77777777" w:rsidR="001A7EC8" w:rsidRDefault="00D23207">
            <w:pPr>
              <w:pStyle w:val="20"/>
              <w:framePr w:w="6296" w:wrap="notBeside" w:vAnchor="text" w:hAnchor="text" w:xAlign="center" w:y="1"/>
              <w:shd w:val="clear" w:color="auto" w:fill="auto"/>
              <w:spacing w:before="60" w:line="180" w:lineRule="exact"/>
            </w:pPr>
            <w:r>
              <w:rPr>
                <w:rStyle w:val="29pt3"/>
              </w:rPr>
              <w:t>Тяжелосуг-</w:t>
            </w:r>
          </w:p>
        </w:tc>
        <w:tc>
          <w:tcPr>
            <w:tcW w:w="853" w:type="dxa"/>
            <w:tcBorders>
              <w:left w:val="single" w:sz="4" w:space="0" w:color="auto"/>
            </w:tcBorders>
            <w:shd w:val="clear" w:color="auto" w:fill="FFFFFF"/>
          </w:tcPr>
          <w:p w14:paraId="374FD7B9" w14:textId="77777777" w:rsidR="001A7EC8" w:rsidRDefault="00D23207">
            <w:pPr>
              <w:pStyle w:val="20"/>
              <w:framePr w:w="6296" w:wrap="notBeside" w:vAnchor="text" w:hAnchor="text" w:xAlign="center" w:y="1"/>
              <w:shd w:val="clear" w:color="auto" w:fill="auto"/>
              <w:spacing w:line="180" w:lineRule="exact"/>
              <w:jc w:val="center"/>
            </w:pPr>
            <w:r>
              <w:rPr>
                <w:rStyle w:val="29pt3"/>
              </w:rPr>
              <w:t>1,2</w:t>
            </w:r>
          </w:p>
        </w:tc>
        <w:tc>
          <w:tcPr>
            <w:tcW w:w="853" w:type="dxa"/>
            <w:tcBorders>
              <w:left w:val="single" w:sz="4" w:space="0" w:color="auto"/>
            </w:tcBorders>
            <w:shd w:val="clear" w:color="auto" w:fill="FFFFFF"/>
          </w:tcPr>
          <w:p w14:paraId="0D13ABBB" w14:textId="77777777" w:rsidR="001A7EC8" w:rsidRDefault="00D23207">
            <w:pPr>
              <w:pStyle w:val="20"/>
              <w:framePr w:w="6296" w:wrap="notBeside" w:vAnchor="text" w:hAnchor="text" w:xAlign="center" w:y="1"/>
              <w:shd w:val="clear" w:color="auto" w:fill="auto"/>
              <w:spacing w:line="180" w:lineRule="exact"/>
              <w:ind w:left="260"/>
            </w:pPr>
            <w:r>
              <w:rPr>
                <w:rStyle w:val="29pt3"/>
              </w:rPr>
              <w:t>28,7</w:t>
            </w:r>
          </w:p>
        </w:tc>
        <w:tc>
          <w:tcPr>
            <w:tcW w:w="853" w:type="dxa"/>
            <w:tcBorders>
              <w:left w:val="single" w:sz="4" w:space="0" w:color="auto"/>
            </w:tcBorders>
            <w:shd w:val="clear" w:color="auto" w:fill="FFFFFF"/>
          </w:tcPr>
          <w:p w14:paraId="46AFCF0B" w14:textId="77777777" w:rsidR="001A7EC8" w:rsidRDefault="00D23207">
            <w:pPr>
              <w:pStyle w:val="20"/>
              <w:framePr w:w="6296" w:wrap="notBeside" w:vAnchor="text" w:hAnchor="text" w:xAlign="center" w:y="1"/>
              <w:shd w:val="clear" w:color="auto" w:fill="auto"/>
              <w:spacing w:line="180" w:lineRule="exact"/>
              <w:ind w:left="260"/>
            </w:pPr>
            <w:r>
              <w:rPr>
                <w:rStyle w:val="29pt3"/>
              </w:rPr>
              <w:t>11,4</w:t>
            </w:r>
          </w:p>
        </w:tc>
        <w:tc>
          <w:tcPr>
            <w:tcW w:w="846" w:type="dxa"/>
            <w:tcBorders>
              <w:left w:val="single" w:sz="4" w:space="0" w:color="auto"/>
            </w:tcBorders>
            <w:shd w:val="clear" w:color="auto" w:fill="FFFFFF"/>
          </w:tcPr>
          <w:p w14:paraId="61A6B5FB" w14:textId="77777777" w:rsidR="001A7EC8" w:rsidRDefault="00D23207">
            <w:pPr>
              <w:pStyle w:val="20"/>
              <w:framePr w:w="6296" w:wrap="notBeside" w:vAnchor="text" w:hAnchor="text" w:xAlign="center" w:y="1"/>
              <w:shd w:val="clear" w:color="auto" w:fill="auto"/>
              <w:spacing w:line="180" w:lineRule="exact"/>
              <w:ind w:left="240"/>
            </w:pPr>
            <w:r>
              <w:rPr>
                <w:rStyle w:val="29pt3"/>
              </w:rPr>
              <w:t>40,2</w:t>
            </w:r>
          </w:p>
        </w:tc>
        <w:tc>
          <w:tcPr>
            <w:tcW w:w="846" w:type="dxa"/>
            <w:tcBorders>
              <w:left w:val="single" w:sz="4" w:space="0" w:color="auto"/>
            </w:tcBorders>
            <w:shd w:val="clear" w:color="auto" w:fill="FFFFFF"/>
          </w:tcPr>
          <w:p w14:paraId="53A047FB" w14:textId="77777777" w:rsidR="001A7EC8" w:rsidRDefault="00D23207">
            <w:pPr>
              <w:pStyle w:val="20"/>
              <w:framePr w:w="6296" w:wrap="notBeside" w:vAnchor="text" w:hAnchor="text" w:xAlign="center" w:y="1"/>
              <w:shd w:val="clear" w:color="auto" w:fill="auto"/>
              <w:spacing w:line="180" w:lineRule="exact"/>
              <w:jc w:val="center"/>
            </w:pPr>
            <w:r>
              <w:rPr>
                <w:rStyle w:val="29pt3"/>
              </w:rPr>
              <w:t>46,1</w:t>
            </w:r>
          </w:p>
        </w:tc>
        <w:tc>
          <w:tcPr>
            <w:tcW w:w="878" w:type="dxa"/>
            <w:tcBorders>
              <w:left w:val="single" w:sz="4" w:space="0" w:color="auto"/>
            </w:tcBorders>
            <w:shd w:val="clear" w:color="auto" w:fill="FFFFFF"/>
          </w:tcPr>
          <w:p w14:paraId="46F6544E" w14:textId="77777777" w:rsidR="001A7EC8" w:rsidRDefault="00D23207">
            <w:pPr>
              <w:pStyle w:val="20"/>
              <w:framePr w:w="6296" w:wrap="notBeside" w:vAnchor="text" w:hAnchor="text" w:xAlign="center" w:y="1"/>
              <w:shd w:val="clear" w:color="auto" w:fill="auto"/>
              <w:spacing w:line="180" w:lineRule="exact"/>
              <w:jc w:val="center"/>
            </w:pPr>
            <w:r>
              <w:rPr>
                <w:rStyle w:val="29pt3"/>
              </w:rPr>
              <w:t>7,5</w:t>
            </w:r>
          </w:p>
        </w:tc>
      </w:tr>
      <w:tr w:rsidR="001A7EC8" w14:paraId="64E5C5C2" w14:textId="77777777">
        <w:trPr>
          <w:trHeight w:hRule="exact" w:val="277"/>
          <w:jc w:val="center"/>
        </w:trPr>
        <w:tc>
          <w:tcPr>
            <w:tcW w:w="1166" w:type="dxa"/>
            <w:shd w:val="clear" w:color="auto" w:fill="FFFFFF"/>
            <w:vAlign w:val="center"/>
          </w:tcPr>
          <w:p w14:paraId="5783BEE8" w14:textId="77777777" w:rsidR="001A7EC8" w:rsidRDefault="00D23207">
            <w:pPr>
              <w:pStyle w:val="20"/>
              <w:framePr w:w="6296" w:wrap="notBeside" w:vAnchor="text" w:hAnchor="text" w:xAlign="center" w:y="1"/>
              <w:shd w:val="clear" w:color="auto" w:fill="auto"/>
              <w:spacing w:line="180" w:lineRule="exact"/>
            </w:pPr>
            <w:r>
              <w:rPr>
                <w:rStyle w:val="29pt3"/>
              </w:rPr>
              <w:t>линистая</w:t>
            </w:r>
          </w:p>
        </w:tc>
        <w:tc>
          <w:tcPr>
            <w:tcW w:w="853" w:type="dxa"/>
            <w:tcBorders>
              <w:left w:val="single" w:sz="4" w:space="0" w:color="auto"/>
            </w:tcBorders>
            <w:shd w:val="clear" w:color="auto" w:fill="FFFFFF"/>
            <w:vAlign w:val="center"/>
          </w:tcPr>
          <w:p w14:paraId="743FA744" w14:textId="77777777" w:rsidR="001A7EC8" w:rsidRDefault="00D23207">
            <w:pPr>
              <w:pStyle w:val="20"/>
              <w:framePr w:w="6296" w:wrap="notBeside" w:vAnchor="text" w:hAnchor="text" w:xAlign="center" w:y="1"/>
              <w:shd w:val="clear" w:color="auto" w:fill="auto"/>
              <w:spacing w:line="180" w:lineRule="exact"/>
              <w:jc w:val="center"/>
            </w:pPr>
            <w:r>
              <w:rPr>
                <w:rStyle w:val="29pt3"/>
              </w:rPr>
              <w:t>0,6</w:t>
            </w:r>
          </w:p>
        </w:tc>
        <w:tc>
          <w:tcPr>
            <w:tcW w:w="853" w:type="dxa"/>
            <w:tcBorders>
              <w:left w:val="single" w:sz="4" w:space="0" w:color="auto"/>
            </w:tcBorders>
            <w:shd w:val="clear" w:color="auto" w:fill="FFFFFF"/>
            <w:vAlign w:val="center"/>
          </w:tcPr>
          <w:p w14:paraId="4900C580" w14:textId="77777777" w:rsidR="001A7EC8" w:rsidRDefault="00D23207">
            <w:pPr>
              <w:pStyle w:val="20"/>
              <w:framePr w:w="6296" w:wrap="notBeside" w:vAnchor="text" w:hAnchor="text" w:xAlign="center" w:y="1"/>
              <w:shd w:val="clear" w:color="auto" w:fill="auto"/>
              <w:spacing w:line="180" w:lineRule="exact"/>
              <w:ind w:left="260"/>
            </w:pPr>
            <w:r>
              <w:rPr>
                <w:rStyle w:val="29pt3"/>
              </w:rPr>
              <w:t>60,0</w:t>
            </w:r>
          </w:p>
        </w:tc>
        <w:tc>
          <w:tcPr>
            <w:tcW w:w="853" w:type="dxa"/>
            <w:tcBorders>
              <w:left w:val="single" w:sz="4" w:space="0" w:color="auto"/>
            </w:tcBorders>
            <w:shd w:val="clear" w:color="auto" w:fill="FFFFFF"/>
          </w:tcPr>
          <w:p w14:paraId="3DA5AB9F" w14:textId="77777777" w:rsidR="001A7EC8" w:rsidRDefault="00D23207">
            <w:pPr>
              <w:pStyle w:val="20"/>
              <w:framePr w:w="6296" w:wrap="notBeside" w:vAnchor="text" w:hAnchor="text" w:xAlign="center" w:y="1"/>
              <w:shd w:val="clear" w:color="auto" w:fill="auto"/>
              <w:spacing w:line="180" w:lineRule="exact"/>
              <w:jc w:val="center"/>
            </w:pPr>
            <w:r>
              <w:rPr>
                <w:rStyle w:val="29pt3"/>
              </w:rPr>
              <w:t>36,0</w:t>
            </w:r>
          </w:p>
        </w:tc>
        <w:tc>
          <w:tcPr>
            <w:tcW w:w="846" w:type="dxa"/>
            <w:tcBorders>
              <w:left w:val="single" w:sz="4" w:space="0" w:color="auto"/>
            </w:tcBorders>
            <w:shd w:val="clear" w:color="auto" w:fill="FFFFFF"/>
            <w:vAlign w:val="center"/>
          </w:tcPr>
          <w:p w14:paraId="17B5D0B9" w14:textId="77777777" w:rsidR="001A7EC8" w:rsidRDefault="00D23207">
            <w:pPr>
              <w:pStyle w:val="20"/>
              <w:framePr w:w="6296" w:wrap="notBeside" w:vAnchor="text" w:hAnchor="text" w:xAlign="center" w:y="1"/>
              <w:shd w:val="clear" w:color="auto" w:fill="auto"/>
              <w:spacing w:line="180" w:lineRule="exact"/>
              <w:ind w:left="240"/>
            </w:pPr>
            <w:r>
              <w:rPr>
                <w:rStyle w:val="29pt3"/>
              </w:rPr>
              <w:t>80,0</w:t>
            </w:r>
          </w:p>
        </w:tc>
        <w:tc>
          <w:tcPr>
            <w:tcW w:w="846" w:type="dxa"/>
            <w:tcBorders>
              <w:left w:val="single" w:sz="4" w:space="0" w:color="auto"/>
            </w:tcBorders>
            <w:shd w:val="clear" w:color="auto" w:fill="FFFFFF"/>
            <w:vAlign w:val="center"/>
          </w:tcPr>
          <w:p w14:paraId="35151A81" w14:textId="77777777" w:rsidR="001A7EC8" w:rsidRDefault="00D23207">
            <w:pPr>
              <w:pStyle w:val="20"/>
              <w:framePr w:w="6296" w:wrap="notBeside" w:vAnchor="text" w:hAnchor="text" w:xAlign="center" w:y="1"/>
              <w:shd w:val="clear" w:color="auto" w:fill="auto"/>
              <w:spacing w:line="180" w:lineRule="exact"/>
              <w:jc w:val="center"/>
            </w:pPr>
            <w:r>
              <w:rPr>
                <w:rStyle w:val="29pt3"/>
              </w:rPr>
              <w:t>86,6</w:t>
            </w:r>
          </w:p>
        </w:tc>
        <w:tc>
          <w:tcPr>
            <w:tcW w:w="878" w:type="dxa"/>
            <w:tcBorders>
              <w:left w:val="single" w:sz="4" w:space="0" w:color="auto"/>
            </w:tcBorders>
            <w:shd w:val="clear" w:color="auto" w:fill="FFFFFF"/>
          </w:tcPr>
          <w:p w14:paraId="05A6A3C7" w14:textId="77777777" w:rsidR="001A7EC8" w:rsidRDefault="00D23207">
            <w:pPr>
              <w:pStyle w:val="20"/>
              <w:framePr w:w="6296" w:wrap="notBeside" w:vAnchor="text" w:hAnchor="text" w:xAlign="center" w:y="1"/>
              <w:shd w:val="clear" w:color="auto" w:fill="auto"/>
              <w:spacing w:line="180" w:lineRule="exact"/>
              <w:jc w:val="center"/>
            </w:pPr>
            <w:r>
              <w:rPr>
                <w:rStyle w:val="29pt3"/>
              </w:rPr>
              <w:t>24,4</w:t>
            </w:r>
          </w:p>
        </w:tc>
      </w:tr>
    </w:tbl>
    <w:p w14:paraId="5DE093B8" w14:textId="77777777" w:rsidR="001A7EC8" w:rsidRDefault="001A7EC8">
      <w:pPr>
        <w:framePr w:w="6296" w:wrap="notBeside" w:vAnchor="text" w:hAnchor="text" w:xAlign="center" w:y="1"/>
        <w:rPr>
          <w:sz w:val="2"/>
          <w:szCs w:val="2"/>
        </w:rPr>
      </w:pPr>
    </w:p>
    <w:p w14:paraId="0B8FD76F" w14:textId="77777777" w:rsidR="001A7EC8" w:rsidRDefault="001A7EC8">
      <w:pPr>
        <w:rPr>
          <w:sz w:val="2"/>
          <w:szCs w:val="2"/>
        </w:rPr>
      </w:pPr>
    </w:p>
    <w:p w14:paraId="28486BC8" w14:textId="77777777" w:rsidR="001A7EC8" w:rsidRDefault="001A7EC8">
      <w:pPr>
        <w:rPr>
          <w:sz w:val="2"/>
          <w:szCs w:val="2"/>
        </w:rPr>
        <w:sectPr w:rsidR="001A7EC8">
          <w:pgSz w:w="8400" w:h="11900"/>
          <w:pgMar w:top="1452" w:right="1133" w:bottom="1431" w:left="971" w:header="0" w:footer="3" w:gutter="0"/>
          <w:cols w:space="720"/>
          <w:noEndnote/>
          <w:docGrid w:linePitch="360"/>
        </w:sectPr>
      </w:pPr>
    </w:p>
    <w:p w14:paraId="7D5BA2CE" w14:textId="77777777" w:rsidR="001A7EC8" w:rsidRDefault="00D23207">
      <w:pPr>
        <w:pStyle w:val="20"/>
        <w:shd w:val="clear" w:color="auto" w:fill="auto"/>
        <w:spacing w:after="180" w:line="238" w:lineRule="exact"/>
        <w:ind w:firstLine="320"/>
        <w:jc w:val="both"/>
      </w:pPr>
      <w:r>
        <w:lastRenderedPageBreak/>
        <w:t>Большое значение в борьбе с килой капусты имеет реакция почвенной среды. Существующее мнение о том, что для овощ</w:t>
      </w:r>
      <w:r>
        <w:softHyphen/>
        <w:t>ных культур пригодны почвы со слабокислой или близкой к нейтральной реакцией среды не совсем верно. Эксперименталь</w:t>
      </w:r>
      <w:r>
        <w:softHyphen/>
        <w:t>ные данные показали (табл. 36), что при pH 5,6-6,0 поражались килой даже устойчивые к ней сорта (например, Московская по</w:t>
      </w:r>
      <w:r>
        <w:softHyphen/>
        <w:t>здняя 9). Только при нейтральной и слабощелочной реакции почвенного раствора (pH 6,6-7,5) болезнь снижает свою вредо</w:t>
      </w:r>
      <w:r>
        <w:softHyphen/>
        <w:t>носность. В южных регионах России (южнее линии Орел-Там- бов-Самара) на нейтральных черноземных почвах кила капусты практически отсутствует.</w:t>
      </w:r>
    </w:p>
    <w:p w14:paraId="3F81C028" w14:textId="77777777" w:rsidR="001A7EC8" w:rsidRDefault="00D23207">
      <w:pPr>
        <w:pStyle w:val="60"/>
        <w:numPr>
          <w:ilvl w:val="0"/>
          <w:numId w:val="7"/>
        </w:numPr>
        <w:shd w:val="clear" w:color="auto" w:fill="auto"/>
        <w:tabs>
          <w:tab w:val="left" w:pos="892"/>
        </w:tabs>
        <w:spacing w:before="0"/>
        <w:ind w:left="500" w:right="480" w:firstLine="0"/>
      </w:pPr>
      <w:r>
        <w:t>Поражаемостъ различных сортов капусты килой в зависимости от реакции почвенной среды (Борисов В Л., 1978)</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8"/>
        <w:gridCol w:w="1238"/>
        <w:gridCol w:w="1246"/>
        <w:gridCol w:w="1246"/>
        <w:gridCol w:w="1267"/>
      </w:tblGrid>
      <w:tr w:rsidR="001A7EC8" w14:paraId="7D623FFC" w14:textId="77777777">
        <w:trPr>
          <w:trHeight w:hRule="exact" w:val="529"/>
          <w:jc w:val="center"/>
        </w:trPr>
        <w:tc>
          <w:tcPr>
            <w:tcW w:w="1278" w:type="dxa"/>
            <w:vMerge w:val="restart"/>
            <w:tcBorders>
              <w:top w:val="single" w:sz="4" w:space="0" w:color="auto"/>
            </w:tcBorders>
            <w:shd w:val="clear" w:color="auto" w:fill="FFFFFF"/>
            <w:vAlign w:val="center"/>
          </w:tcPr>
          <w:p w14:paraId="6FB59A2A" w14:textId="77777777" w:rsidR="001A7EC8" w:rsidRDefault="00D23207">
            <w:pPr>
              <w:pStyle w:val="20"/>
              <w:framePr w:w="6275" w:wrap="notBeside" w:vAnchor="text" w:hAnchor="text" w:xAlign="center" w:y="1"/>
              <w:shd w:val="clear" w:color="auto" w:fill="auto"/>
              <w:spacing w:line="180" w:lineRule="exact"/>
              <w:jc w:val="center"/>
            </w:pPr>
            <w:r>
              <w:rPr>
                <w:rStyle w:val="29pt3"/>
              </w:rPr>
              <w:t>Сорт</w:t>
            </w:r>
          </w:p>
        </w:tc>
        <w:tc>
          <w:tcPr>
            <w:tcW w:w="4997" w:type="dxa"/>
            <w:gridSpan w:val="4"/>
            <w:tcBorders>
              <w:top w:val="single" w:sz="4" w:space="0" w:color="auto"/>
              <w:left w:val="single" w:sz="4" w:space="0" w:color="auto"/>
            </w:tcBorders>
            <w:shd w:val="clear" w:color="auto" w:fill="FFFFFF"/>
            <w:vAlign w:val="center"/>
          </w:tcPr>
          <w:p w14:paraId="24E84315" w14:textId="77777777" w:rsidR="001A7EC8" w:rsidRDefault="00D23207">
            <w:pPr>
              <w:pStyle w:val="20"/>
              <w:framePr w:w="6275" w:wrap="notBeside" w:vAnchor="text" w:hAnchor="text" w:xAlign="center" w:y="1"/>
              <w:shd w:val="clear" w:color="auto" w:fill="auto"/>
              <w:spacing w:line="216" w:lineRule="exact"/>
              <w:jc w:val="center"/>
            </w:pPr>
            <w:r>
              <w:rPr>
                <w:rStyle w:val="29pt3"/>
              </w:rPr>
              <w:t>Поражение капусты килой (%) при различной кислотности почвы</w:t>
            </w:r>
          </w:p>
        </w:tc>
      </w:tr>
      <w:tr w:rsidR="001A7EC8" w14:paraId="3169F2BD" w14:textId="77777777">
        <w:trPr>
          <w:trHeight w:hRule="exact" w:val="338"/>
          <w:jc w:val="center"/>
        </w:trPr>
        <w:tc>
          <w:tcPr>
            <w:tcW w:w="1278" w:type="dxa"/>
            <w:vMerge/>
            <w:shd w:val="clear" w:color="auto" w:fill="FFFFFF"/>
            <w:vAlign w:val="center"/>
          </w:tcPr>
          <w:p w14:paraId="3D3DB210" w14:textId="77777777" w:rsidR="001A7EC8" w:rsidRDefault="001A7EC8">
            <w:pPr>
              <w:framePr w:w="6275" w:wrap="notBeside" w:vAnchor="text" w:hAnchor="text" w:xAlign="center" w:y="1"/>
            </w:pPr>
          </w:p>
        </w:tc>
        <w:tc>
          <w:tcPr>
            <w:tcW w:w="1238" w:type="dxa"/>
            <w:tcBorders>
              <w:top w:val="single" w:sz="4" w:space="0" w:color="auto"/>
              <w:left w:val="single" w:sz="4" w:space="0" w:color="auto"/>
            </w:tcBorders>
            <w:shd w:val="clear" w:color="auto" w:fill="FFFFFF"/>
          </w:tcPr>
          <w:p w14:paraId="02E4F20C" w14:textId="77777777" w:rsidR="001A7EC8" w:rsidRDefault="00D23207">
            <w:pPr>
              <w:pStyle w:val="20"/>
              <w:framePr w:w="6275" w:wrap="notBeside" w:vAnchor="text" w:hAnchor="text" w:xAlign="center" w:y="1"/>
              <w:shd w:val="clear" w:color="auto" w:fill="auto"/>
              <w:spacing w:line="180" w:lineRule="exact"/>
              <w:ind w:left="160"/>
            </w:pPr>
            <w:r>
              <w:rPr>
                <w:rStyle w:val="29pt3"/>
              </w:rPr>
              <w:t>pH 5,6-6,0</w:t>
            </w:r>
          </w:p>
        </w:tc>
        <w:tc>
          <w:tcPr>
            <w:tcW w:w="1246" w:type="dxa"/>
            <w:tcBorders>
              <w:top w:val="single" w:sz="4" w:space="0" w:color="auto"/>
              <w:left w:val="single" w:sz="4" w:space="0" w:color="auto"/>
            </w:tcBorders>
            <w:shd w:val="clear" w:color="auto" w:fill="FFFFFF"/>
          </w:tcPr>
          <w:p w14:paraId="24266EDB" w14:textId="77777777" w:rsidR="001A7EC8" w:rsidRDefault="00D23207">
            <w:pPr>
              <w:pStyle w:val="20"/>
              <w:framePr w:w="6275" w:wrap="notBeside" w:vAnchor="text" w:hAnchor="text" w:xAlign="center" w:y="1"/>
              <w:shd w:val="clear" w:color="auto" w:fill="auto"/>
              <w:spacing w:line="180" w:lineRule="exact"/>
              <w:ind w:left="160"/>
            </w:pPr>
            <w:r>
              <w:rPr>
                <w:rStyle w:val="29pt3"/>
              </w:rPr>
              <w:t>pH 6,1-6,5</w:t>
            </w:r>
          </w:p>
        </w:tc>
        <w:tc>
          <w:tcPr>
            <w:tcW w:w="1246" w:type="dxa"/>
            <w:tcBorders>
              <w:top w:val="single" w:sz="4" w:space="0" w:color="auto"/>
              <w:left w:val="single" w:sz="4" w:space="0" w:color="auto"/>
            </w:tcBorders>
            <w:shd w:val="clear" w:color="auto" w:fill="FFFFFF"/>
          </w:tcPr>
          <w:p w14:paraId="71779FC0" w14:textId="77777777" w:rsidR="001A7EC8" w:rsidRDefault="00D23207">
            <w:pPr>
              <w:pStyle w:val="20"/>
              <w:framePr w:w="6275" w:wrap="notBeside" w:vAnchor="text" w:hAnchor="text" w:xAlign="center" w:y="1"/>
              <w:shd w:val="clear" w:color="auto" w:fill="auto"/>
              <w:spacing w:line="180" w:lineRule="exact"/>
              <w:ind w:left="160"/>
            </w:pPr>
            <w:r>
              <w:rPr>
                <w:rStyle w:val="29pt3"/>
              </w:rPr>
              <w:t>pH 6,6-7,0</w:t>
            </w:r>
          </w:p>
        </w:tc>
        <w:tc>
          <w:tcPr>
            <w:tcW w:w="1267" w:type="dxa"/>
            <w:tcBorders>
              <w:top w:val="single" w:sz="4" w:space="0" w:color="auto"/>
              <w:left w:val="single" w:sz="4" w:space="0" w:color="auto"/>
            </w:tcBorders>
            <w:shd w:val="clear" w:color="auto" w:fill="FFFFFF"/>
          </w:tcPr>
          <w:p w14:paraId="15387194" w14:textId="77777777" w:rsidR="001A7EC8" w:rsidRDefault="00D23207">
            <w:pPr>
              <w:pStyle w:val="20"/>
              <w:framePr w:w="6275" w:wrap="notBeside" w:vAnchor="text" w:hAnchor="text" w:xAlign="center" w:y="1"/>
              <w:shd w:val="clear" w:color="auto" w:fill="auto"/>
              <w:spacing w:line="180" w:lineRule="exact"/>
              <w:ind w:left="160"/>
            </w:pPr>
            <w:r>
              <w:rPr>
                <w:rStyle w:val="29pt3"/>
              </w:rPr>
              <w:t>pH 7,1-7,5</w:t>
            </w:r>
          </w:p>
        </w:tc>
      </w:tr>
      <w:tr w:rsidR="001A7EC8" w14:paraId="17D0B592" w14:textId="77777777">
        <w:trPr>
          <w:trHeight w:hRule="exact" w:val="464"/>
          <w:jc w:val="center"/>
        </w:trPr>
        <w:tc>
          <w:tcPr>
            <w:tcW w:w="1278" w:type="dxa"/>
            <w:tcBorders>
              <w:top w:val="single" w:sz="4" w:space="0" w:color="auto"/>
            </w:tcBorders>
            <w:shd w:val="clear" w:color="auto" w:fill="FFFFFF"/>
            <w:vAlign w:val="bottom"/>
          </w:tcPr>
          <w:p w14:paraId="48920A6F" w14:textId="77777777" w:rsidR="001A7EC8" w:rsidRDefault="00D23207">
            <w:pPr>
              <w:pStyle w:val="20"/>
              <w:framePr w:w="6275" w:wrap="notBeside" w:vAnchor="text" w:hAnchor="text" w:xAlign="center" w:y="1"/>
              <w:shd w:val="clear" w:color="auto" w:fill="auto"/>
              <w:spacing w:line="212" w:lineRule="exact"/>
            </w:pPr>
            <w:r>
              <w:rPr>
                <w:rStyle w:val="29pt3"/>
              </w:rPr>
              <w:t>Амагер 611 Белорусская</w:t>
            </w:r>
          </w:p>
        </w:tc>
        <w:tc>
          <w:tcPr>
            <w:tcW w:w="1238" w:type="dxa"/>
            <w:tcBorders>
              <w:top w:val="single" w:sz="4" w:space="0" w:color="auto"/>
              <w:left w:val="single" w:sz="4" w:space="0" w:color="auto"/>
            </w:tcBorders>
            <w:shd w:val="clear" w:color="auto" w:fill="FFFFFF"/>
            <w:vAlign w:val="center"/>
          </w:tcPr>
          <w:p w14:paraId="25A732FF" w14:textId="77777777" w:rsidR="001A7EC8" w:rsidRDefault="00D23207">
            <w:pPr>
              <w:pStyle w:val="20"/>
              <w:framePr w:w="6275" w:wrap="notBeside" w:vAnchor="text" w:hAnchor="text" w:xAlign="center" w:y="1"/>
              <w:shd w:val="clear" w:color="auto" w:fill="auto"/>
              <w:spacing w:line="180" w:lineRule="exact"/>
              <w:jc w:val="center"/>
            </w:pPr>
            <w:r>
              <w:rPr>
                <w:rStyle w:val="29pt3"/>
              </w:rPr>
              <w:t>61</w:t>
            </w:r>
          </w:p>
        </w:tc>
        <w:tc>
          <w:tcPr>
            <w:tcW w:w="1246" w:type="dxa"/>
            <w:tcBorders>
              <w:top w:val="single" w:sz="4" w:space="0" w:color="auto"/>
              <w:left w:val="single" w:sz="4" w:space="0" w:color="auto"/>
            </w:tcBorders>
            <w:shd w:val="clear" w:color="auto" w:fill="FFFFFF"/>
          </w:tcPr>
          <w:p w14:paraId="1A5C1EFB" w14:textId="77777777" w:rsidR="001A7EC8" w:rsidRDefault="00D23207">
            <w:pPr>
              <w:pStyle w:val="20"/>
              <w:framePr w:w="6275" w:wrap="notBeside" w:vAnchor="text" w:hAnchor="text" w:xAlign="center" w:y="1"/>
              <w:shd w:val="clear" w:color="auto" w:fill="auto"/>
              <w:spacing w:line="180" w:lineRule="exact"/>
              <w:jc w:val="center"/>
            </w:pPr>
            <w:r>
              <w:rPr>
                <w:rStyle w:val="29pt3"/>
              </w:rPr>
              <w:t>41</w:t>
            </w:r>
          </w:p>
        </w:tc>
        <w:tc>
          <w:tcPr>
            <w:tcW w:w="1246" w:type="dxa"/>
            <w:tcBorders>
              <w:top w:val="single" w:sz="4" w:space="0" w:color="auto"/>
              <w:left w:val="single" w:sz="4" w:space="0" w:color="auto"/>
            </w:tcBorders>
            <w:shd w:val="clear" w:color="auto" w:fill="FFFFFF"/>
            <w:vAlign w:val="center"/>
          </w:tcPr>
          <w:p w14:paraId="5B1D3B74" w14:textId="77777777" w:rsidR="001A7EC8" w:rsidRDefault="00D23207">
            <w:pPr>
              <w:pStyle w:val="20"/>
              <w:framePr w:w="6275" w:wrap="notBeside" w:vAnchor="text" w:hAnchor="text" w:xAlign="center" w:y="1"/>
              <w:shd w:val="clear" w:color="auto" w:fill="auto"/>
              <w:spacing w:line="180" w:lineRule="exact"/>
              <w:jc w:val="center"/>
            </w:pPr>
            <w:r>
              <w:rPr>
                <w:rStyle w:val="29pt3"/>
              </w:rPr>
              <w:t>20</w:t>
            </w:r>
          </w:p>
        </w:tc>
        <w:tc>
          <w:tcPr>
            <w:tcW w:w="1267" w:type="dxa"/>
            <w:tcBorders>
              <w:top w:val="single" w:sz="4" w:space="0" w:color="auto"/>
              <w:left w:val="single" w:sz="4" w:space="0" w:color="auto"/>
            </w:tcBorders>
            <w:shd w:val="clear" w:color="auto" w:fill="FFFFFF"/>
            <w:vAlign w:val="center"/>
          </w:tcPr>
          <w:p w14:paraId="0B7EBACB" w14:textId="77777777" w:rsidR="001A7EC8" w:rsidRDefault="00D23207">
            <w:pPr>
              <w:pStyle w:val="20"/>
              <w:framePr w:w="6275" w:wrap="notBeside" w:vAnchor="text" w:hAnchor="text" w:xAlign="center" w:y="1"/>
              <w:shd w:val="clear" w:color="auto" w:fill="auto"/>
              <w:spacing w:line="180" w:lineRule="exact"/>
              <w:jc w:val="center"/>
            </w:pPr>
            <w:r>
              <w:rPr>
                <w:rStyle w:val="29pt3"/>
              </w:rPr>
              <w:t>0</w:t>
            </w:r>
          </w:p>
        </w:tc>
      </w:tr>
      <w:tr w:rsidR="001A7EC8" w14:paraId="7A651C06" w14:textId="77777777">
        <w:trPr>
          <w:trHeight w:hRule="exact" w:val="414"/>
          <w:jc w:val="center"/>
        </w:trPr>
        <w:tc>
          <w:tcPr>
            <w:tcW w:w="1278" w:type="dxa"/>
            <w:shd w:val="clear" w:color="auto" w:fill="FFFFFF"/>
          </w:tcPr>
          <w:p w14:paraId="3CD261E1" w14:textId="77777777" w:rsidR="001A7EC8" w:rsidRDefault="00D23207">
            <w:pPr>
              <w:pStyle w:val="20"/>
              <w:framePr w:w="6275" w:wrap="notBeside" w:vAnchor="text" w:hAnchor="text" w:xAlign="center" w:y="1"/>
              <w:shd w:val="clear" w:color="auto" w:fill="auto"/>
              <w:spacing w:after="60" w:line="180" w:lineRule="exact"/>
            </w:pPr>
            <w:r>
              <w:rPr>
                <w:rStyle w:val="29pt3"/>
              </w:rPr>
              <w:t>85</w:t>
            </w:r>
          </w:p>
          <w:p w14:paraId="6E01C549" w14:textId="77777777" w:rsidR="001A7EC8" w:rsidRDefault="00D23207">
            <w:pPr>
              <w:pStyle w:val="20"/>
              <w:framePr w:w="6275" w:wrap="notBeside" w:vAnchor="text" w:hAnchor="text" w:xAlign="center" w:y="1"/>
              <w:shd w:val="clear" w:color="auto" w:fill="auto"/>
              <w:spacing w:before="60" w:line="180" w:lineRule="exact"/>
            </w:pPr>
            <w:r>
              <w:rPr>
                <w:rStyle w:val="29pt3"/>
              </w:rPr>
              <w:t>Московская</w:t>
            </w:r>
          </w:p>
        </w:tc>
        <w:tc>
          <w:tcPr>
            <w:tcW w:w="1238" w:type="dxa"/>
            <w:tcBorders>
              <w:left w:val="single" w:sz="4" w:space="0" w:color="auto"/>
            </w:tcBorders>
            <w:shd w:val="clear" w:color="auto" w:fill="FFFFFF"/>
            <w:vAlign w:val="center"/>
          </w:tcPr>
          <w:p w14:paraId="54FA6579" w14:textId="77777777" w:rsidR="001A7EC8" w:rsidRDefault="00D23207">
            <w:pPr>
              <w:pStyle w:val="20"/>
              <w:framePr w:w="6275" w:wrap="notBeside" w:vAnchor="text" w:hAnchor="text" w:xAlign="center" w:y="1"/>
              <w:shd w:val="clear" w:color="auto" w:fill="auto"/>
              <w:spacing w:line="180" w:lineRule="exact"/>
              <w:jc w:val="center"/>
            </w:pPr>
            <w:r>
              <w:rPr>
                <w:rStyle w:val="29pt3"/>
              </w:rPr>
              <w:t>80</w:t>
            </w:r>
          </w:p>
        </w:tc>
        <w:tc>
          <w:tcPr>
            <w:tcW w:w="1246" w:type="dxa"/>
            <w:tcBorders>
              <w:left w:val="single" w:sz="4" w:space="0" w:color="auto"/>
            </w:tcBorders>
            <w:shd w:val="clear" w:color="auto" w:fill="FFFFFF"/>
          </w:tcPr>
          <w:p w14:paraId="2513B8C9" w14:textId="77777777" w:rsidR="001A7EC8" w:rsidRDefault="00D23207">
            <w:pPr>
              <w:pStyle w:val="20"/>
              <w:framePr w:w="6275" w:wrap="notBeside" w:vAnchor="text" w:hAnchor="text" w:xAlign="center" w:y="1"/>
              <w:shd w:val="clear" w:color="auto" w:fill="auto"/>
              <w:spacing w:line="180" w:lineRule="exact"/>
              <w:jc w:val="center"/>
            </w:pPr>
            <w:r>
              <w:rPr>
                <w:rStyle w:val="29pt3"/>
              </w:rPr>
              <w:t>40</w:t>
            </w:r>
          </w:p>
        </w:tc>
        <w:tc>
          <w:tcPr>
            <w:tcW w:w="1246" w:type="dxa"/>
            <w:tcBorders>
              <w:left w:val="single" w:sz="4" w:space="0" w:color="auto"/>
            </w:tcBorders>
            <w:shd w:val="clear" w:color="auto" w:fill="FFFFFF"/>
            <w:vAlign w:val="center"/>
          </w:tcPr>
          <w:p w14:paraId="00A4CB18" w14:textId="77777777" w:rsidR="001A7EC8" w:rsidRDefault="00D23207">
            <w:pPr>
              <w:pStyle w:val="20"/>
              <w:framePr w:w="6275" w:wrap="notBeside" w:vAnchor="text" w:hAnchor="text" w:xAlign="center" w:y="1"/>
              <w:shd w:val="clear" w:color="auto" w:fill="auto"/>
              <w:spacing w:line="180" w:lineRule="exact"/>
              <w:jc w:val="center"/>
            </w:pPr>
            <w:r>
              <w:rPr>
                <w:rStyle w:val="29pt3"/>
              </w:rPr>
              <w:t>18</w:t>
            </w:r>
          </w:p>
        </w:tc>
        <w:tc>
          <w:tcPr>
            <w:tcW w:w="1267" w:type="dxa"/>
            <w:tcBorders>
              <w:left w:val="single" w:sz="4" w:space="0" w:color="auto"/>
            </w:tcBorders>
            <w:shd w:val="clear" w:color="auto" w:fill="FFFFFF"/>
            <w:vAlign w:val="center"/>
          </w:tcPr>
          <w:p w14:paraId="4D10038D" w14:textId="77777777" w:rsidR="001A7EC8" w:rsidRDefault="00D23207">
            <w:pPr>
              <w:pStyle w:val="20"/>
              <w:framePr w:w="6275" w:wrap="notBeside" w:vAnchor="text" w:hAnchor="text" w:xAlign="center" w:y="1"/>
              <w:shd w:val="clear" w:color="auto" w:fill="auto"/>
              <w:spacing w:line="180" w:lineRule="exact"/>
              <w:jc w:val="center"/>
            </w:pPr>
            <w:r>
              <w:rPr>
                <w:rStyle w:val="29pt3"/>
              </w:rPr>
              <w:t>0</w:t>
            </w:r>
          </w:p>
        </w:tc>
      </w:tr>
      <w:tr w:rsidR="001A7EC8" w14:paraId="17977CFC" w14:textId="77777777">
        <w:trPr>
          <w:trHeight w:hRule="exact" w:val="428"/>
          <w:jc w:val="center"/>
        </w:trPr>
        <w:tc>
          <w:tcPr>
            <w:tcW w:w="1278" w:type="dxa"/>
            <w:shd w:val="clear" w:color="auto" w:fill="FFFFFF"/>
            <w:vAlign w:val="bottom"/>
          </w:tcPr>
          <w:p w14:paraId="13F11BC0" w14:textId="77777777" w:rsidR="001A7EC8" w:rsidRDefault="00D23207">
            <w:pPr>
              <w:pStyle w:val="20"/>
              <w:framePr w:w="6275" w:wrap="notBeside" w:vAnchor="text" w:hAnchor="text" w:xAlign="center" w:y="1"/>
              <w:shd w:val="clear" w:color="auto" w:fill="auto"/>
              <w:spacing w:line="212" w:lineRule="exact"/>
            </w:pPr>
            <w:r>
              <w:rPr>
                <w:rStyle w:val="29pt3"/>
              </w:rPr>
              <w:t>поздняя 9 Ладожская</w:t>
            </w:r>
          </w:p>
        </w:tc>
        <w:tc>
          <w:tcPr>
            <w:tcW w:w="1238" w:type="dxa"/>
            <w:tcBorders>
              <w:left w:val="single" w:sz="4" w:space="0" w:color="auto"/>
            </w:tcBorders>
            <w:shd w:val="clear" w:color="auto" w:fill="FFFFFF"/>
          </w:tcPr>
          <w:p w14:paraId="23C25B1C" w14:textId="77777777" w:rsidR="001A7EC8" w:rsidRDefault="00D23207">
            <w:pPr>
              <w:pStyle w:val="20"/>
              <w:framePr w:w="6275" w:wrap="notBeside" w:vAnchor="text" w:hAnchor="text" w:xAlign="center" w:y="1"/>
              <w:shd w:val="clear" w:color="auto" w:fill="auto"/>
              <w:spacing w:line="180" w:lineRule="exact"/>
              <w:jc w:val="center"/>
            </w:pPr>
            <w:r>
              <w:rPr>
                <w:rStyle w:val="29pt3"/>
              </w:rPr>
              <w:t>32</w:t>
            </w:r>
          </w:p>
        </w:tc>
        <w:tc>
          <w:tcPr>
            <w:tcW w:w="1246" w:type="dxa"/>
            <w:tcBorders>
              <w:left w:val="single" w:sz="4" w:space="0" w:color="auto"/>
            </w:tcBorders>
            <w:shd w:val="clear" w:color="auto" w:fill="FFFFFF"/>
            <w:vAlign w:val="center"/>
          </w:tcPr>
          <w:p w14:paraId="722E0A26" w14:textId="77777777" w:rsidR="001A7EC8" w:rsidRDefault="00D23207">
            <w:pPr>
              <w:pStyle w:val="20"/>
              <w:framePr w:w="6275" w:wrap="notBeside" w:vAnchor="text" w:hAnchor="text" w:xAlign="center" w:y="1"/>
              <w:shd w:val="clear" w:color="auto" w:fill="auto"/>
              <w:spacing w:line="180" w:lineRule="exact"/>
              <w:jc w:val="center"/>
            </w:pPr>
            <w:r>
              <w:rPr>
                <w:rStyle w:val="29pt3"/>
              </w:rPr>
              <w:t>10</w:t>
            </w:r>
          </w:p>
        </w:tc>
        <w:tc>
          <w:tcPr>
            <w:tcW w:w="1246" w:type="dxa"/>
            <w:tcBorders>
              <w:left w:val="single" w:sz="4" w:space="0" w:color="auto"/>
            </w:tcBorders>
            <w:shd w:val="clear" w:color="auto" w:fill="FFFFFF"/>
            <w:vAlign w:val="center"/>
          </w:tcPr>
          <w:p w14:paraId="6B4850DC" w14:textId="77777777" w:rsidR="001A7EC8" w:rsidRDefault="00D23207">
            <w:pPr>
              <w:pStyle w:val="20"/>
              <w:framePr w:w="6275" w:wrap="notBeside" w:vAnchor="text" w:hAnchor="text" w:xAlign="center" w:y="1"/>
              <w:shd w:val="clear" w:color="auto" w:fill="auto"/>
              <w:spacing w:line="180" w:lineRule="exact"/>
              <w:jc w:val="center"/>
            </w:pPr>
            <w:r>
              <w:rPr>
                <w:rStyle w:val="29pt3"/>
              </w:rPr>
              <w:t>1</w:t>
            </w:r>
          </w:p>
        </w:tc>
        <w:tc>
          <w:tcPr>
            <w:tcW w:w="1267" w:type="dxa"/>
            <w:tcBorders>
              <w:left w:val="single" w:sz="4" w:space="0" w:color="auto"/>
            </w:tcBorders>
            <w:shd w:val="clear" w:color="auto" w:fill="FFFFFF"/>
            <w:vAlign w:val="center"/>
          </w:tcPr>
          <w:p w14:paraId="5052E7E8" w14:textId="77777777" w:rsidR="001A7EC8" w:rsidRDefault="00D23207">
            <w:pPr>
              <w:pStyle w:val="20"/>
              <w:framePr w:w="6275" w:wrap="notBeside" w:vAnchor="text" w:hAnchor="text" w:xAlign="center" w:y="1"/>
              <w:shd w:val="clear" w:color="auto" w:fill="auto"/>
              <w:spacing w:line="180" w:lineRule="exact"/>
              <w:jc w:val="center"/>
            </w:pPr>
            <w:r>
              <w:rPr>
                <w:rStyle w:val="29pt3"/>
              </w:rPr>
              <w:t>0</w:t>
            </w:r>
          </w:p>
        </w:tc>
      </w:tr>
      <w:tr w:rsidR="001A7EC8" w14:paraId="27020341" w14:textId="77777777">
        <w:trPr>
          <w:trHeight w:hRule="exact" w:val="277"/>
          <w:jc w:val="center"/>
        </w:trPr>
        <w:tc>
          <w:tcPr>
            <w:tcW w:w="1278" w:type="dxa"/>
            <w:shd w:val="clear" w:color="auto" w:fill="FFFFFF"/>
            <w:vAlign w:val="center"/>
          </w:tcPr>
          <w:p w14:paraId="29A290E3" w14:textId="77777777" w:rsidR="001A7EC8" w:rsidRDefault="00D23207">
            <w:pPr>
              <w:pStyle w:val="20"/>
              <w:framePr w:w="6275" w:wrap="notBeside" w:vAnchor="text" w:hAnchor="text" w:xAlign="center" w:y="1"/>
              <w:shd w:val="clear" w:color="auto" w:fill="auto"/>
              <w:spacing w:line="180" w:lineRule="exact"/>
            </w:pPr>
            <w:r>
              <w:rPr>
                <w:rStyle w:val="29pt3"/>
              </w:rPr>
              <w:t>22</w:t>
            </w:r>
          </w:p>
        </w:tc>
        <w:tc>
          <w:tcPr>
            <w:tcW w:w="1238" w:type="dxa"/>
            <w:tcBorders>
              <w:left w:val="single" w:sz="4" w:space="0" w:color="auto"/>
            </w:tcBorders>
            <w:shd w:val="clear" w:color="auto" w:fill="FFFFFF"/>
          </w:tcPr>
          <w:p w14:paraId="5C9D16ED" w14:textId="77777777" w:rsidR="001A7EC8" w:rsidRDefault="00D23207">
            <w:pPr>
              <w:pStyle w:val="20"/>
              <w:framePr w:w="6275" w:wrap="notBeside" w:vAnchor="text" w:hAnchor="text" w:xAlign="center" w:y="1"/>
              <w:shd w:val="clear" w:color="auto" w:fill="auto"/>
              <w:spacing w:line="180" w:lineRule="exact"/>
              <w:jc w:val="center"/>
            </w:pPr>
            <w:r>
              <w:rPr>
                <w:rStyle w:val="29pt3"/>
              </w:rPr>
              <w:t>-</w:t>
            </w:r>
          </w:p>
        </w:tc>
        <w:tc>
          <w:tcPr>
            <w:tcW w:w="1246" w:type="dxa"/>
            <w:tcBorders>
              <w:left w:val="single" w:sz="4" w:space="0" w:color="auto"/>
            </w:tcBorders>
            <w:shd w:val="clear" w:color="auto" w:fill="FFFFFF"/>
            <w:vAlign w:val="center"/>
          </w:tcPr>
          <w:p w14:paraId="1185605C" w14:textId="77777777" w:rsidR="001A7EC8" w:rsidRDefault="00D23207">
            <w:pPr>
              <w:pStyle w:val="20"/>
              <w:framePr w:w="6275" w:wrap="notBeside" w:vAnchor="text" w:hAnchor="text" w:xAlign="center" w:y="1"/>
              <w:shd w:val="clear" w:color="auto" w:fill="auto"/>
              <w:spacing w:line="180" w:lineRule="exact"/>
              <w:jc w:val="center"/>
            </w:pPr>
            <w:r>
              <w:rPr>
                <w:rStyle w:val="29pt3"/>
              </w:rPr>
              <w:t>28</w:t>
            </w:r>
          </w:p>
        </w:tc>
        <w:tc>
          <w:tcPr>
            <w:tcW w:w="1246" w:type="dxa"/>
            <w:tcBorders>
              <w:left w:val="single" w:sz="4" w:space="0" w:color="auto"/>
            </w:tcBorders>
            <w:shd w:val="clear" w:color="auto" w:fill="FFFFFF"/>
            <w:vAlign w:val="center"/>
          </w:tcPr>
          <w:p w14:paraId="44CE703B" w14:textId="77777777" w:rsidR="001A7EC8" w:rsidRDefault="00D23207">
            <w:pPr>
              <w:pStyle w:val="20"/>
              <w:framePr w:w="6275" w:wrap="notBeside" w:vAnchor="text" w:hAnchor="text" w:xAlign="center" w:y="1"/>
              <w:shd w:val="clear" w:color="auto" w:fill="auto"/>
              <w:spacing w:line="180" w:lineRule="exact"/>
              <w:jc w:val="center"/>
            </w:pPr>
            <w:r>
              <w:rPr>
                <w:rStyle w:val="29pt3"/>
              </w:rPr>
              <w:t>0</w:t>
            </w:r>
          </w:p>
        </w:tc>
        <w:tc>
          <w:tcPr>
            <w:tcW w:w="1267" w:type="dxa"/>
            <w:tcBorders>
              <w:left w:val="single" w:sz="4" w:space="0" w:color="auto"/>
            </w:tcBorders>
            <w:shd w:val="clear" w:color="auto" w:fill="FFFFFF"/>
            <w:vAlign w:val="center"/>
          </w:tcPr>
          <w:p w14:paraId="3EB453DC" w14:textId="77777777" w:rsidR="001A7EC8" w:rsidRDefault="00D23207">
            <w:pPr>
              <w:pStyle w:val="20"/>
              <w:framePr w:w="6275" w:wrap="notBeside" w:vAnchor="text" w:hAnchor="text" w:xAlign="center" w:y="1"/>
              <w:shd w:val="clear" w:color="auto" w:fill="auto"/>
              <w:spacing w:line="180" w:lineRule="exact"/>
              <w:jc w:val="center"/>
            </w:pPr>
            <w:r>
              <w:rPr>
                <w:rStyle w:val="29pt3"/>
              </w:rPr>
              <w:t>0</w:t>
            </w:r>
          </w:p>
        </w:tc>
      </w:tr>
    </w:tbl>
    <w:p w14:paraId="13439069" w14:textId="77777777" w:rsidR="001A7EC8" w:rsidRDefault="001A7EC8">
      <w:pPr>
        <w:framePr w:w="6275" w:wrap="notBeside" w:vAnchor="text" w:hAnchor="text" w:xAlign="center" w:y="1"/>
        <w:rPr>
          <w:sz w:val="2"/>
          <w:szCs w:val="2"/>
        </w:rPr>
      </w:pPr>
    </w:p>
    <w:p w14:paraId="2207BDAD" w14:textId="77777777" w:rsidR="001A7EC8" w:rsidRDefault="001A7EC8">
      <w:pPr>
        <w:rPr>
          <w:sz w:val="2"/>
          <w:szCs w:val="2"/>
        </w:rPr>
      </w:pPr>
    </w:p>
    <w:p w14:paraId="1E044BCC" w14:textId="77777777" w:rsidR="001A7EC8" w:rsidRDefault="00D23207">
      <w:pPr>
        <w:pStyle w:val="20"/>
        <w:shd w:val="clear" w:color="auto" w:fill="auto"/>
        <w:spacing w:before="137" w:line="234" w:lineRule="exact"/>
        <w:ind w:firstLine="320"/>
        <w:jc w:val="both"/>
      </w:pPr>
      <w:r>
        <w:t>Важное значение в борьбе со многими болезнями и вредите</w:t>
      </w:r>
      <w:r>
        <w:softHyphen/>
        <w:t>лями овощных культур имеет севооборот. Овощекормовые сево</w:t>
      </w:r>
      <w:r>
        <w:softHyphen/>
        <w:t>обороты с включением в них многолетних трав, сидеральных промежуточных культур, возделывание культур на прежнем ме</w:t>
      </w:r>
      <w:r>
        <w:softHyphen/>
        <w:t>сте не ранее чем через 3-4 года, как правило, резко снижают поражение овощных культур болезнями.</w:t>
      </w:r>
    </w:p>
    <w:p w14:paraId="25DCA28F" w14:textId="77777777" w:rsidR="001A7EC8" w:rsidRDefault="00D23207">
      <w:pPr>
        <w:pStyle w:val="20"/>
        <w:shd w:val="clear" w:color="auto" w:fill="auto"/>
        <w:spacing w:line="234" w:lineRule="exact"/>
        <w:ind w:firstLine="320"/>
        <w:jc w:val="both"/>
        <w:sectPr w:rsidR="001A7EC8">
          <w:pgSz w:w="8400" w:h="11900"/>
          <w:pgMar w:top="671" w:right="1012" w:bottom="671" w:left="1110" w:header="0" w:footer="3" w:gutter="0"/>
          <w:cols w:space="720"/>
          <w:noEndnote/>
          <w:docGrid w:linePitch="360"/>
        </w:sectPr>
      </w:pPr>
      <w:r>
        <w:t>По данным С.С. Литвинова (1992), при монокультуре томата и огурца в течение 8 лет число растений, пораженных бактери</w:t>
      </w:r>
      <w:r>
        <w:softHyphen/>
        <w:t>озом увеличивалось в несколько раз, намного возрастала и сте</w:t>
      </w:r>
      <w:r>
        <w:softHyphen/>
        <w:t>пень развития болезни, что приводило не только к значитель</w:t>
      </w:r>
      <w:r>
        <w:softHyphen/>
        <w:t>ным потерям урожая, но и к резкому ухудшению товарного ка</w:t>
      </w:r>
      <w:r>
        <w:softHyphen/>
        <w:t>чества продукции.</w:t>
      </w:r>
    </w:p>
    <w:p w14:paraId="1C550C70" w14:textId="77777777" w:rsidR="001A7EC8" w:rsidRDefault="00D23207">
      <w:pPr>
        <w:pStyle w:val="20"/>
        <w:shd w:val="clear" w:color="auto" w:fill="auto"/>
        <w:spacing w:line="238" w:lineRule="exact"/>
        <w:ind w:firstLine="320"/>
        <w:jc w:val="both"/>
      </w:pPr>
      <w:r>
        <w:lastRenderedPageBreak/>
        <w:t>Минеральные и органические удобрения также оказывают определенное влияние как на поражаемость растений в период вегетации, так и продукции во время хранения.</w:t>
      </w:r>
    </w:p>
    <w:p w14:paraId="05CAD8EB" w14:textId="77777777" w:rsidR="001A7EC8" w:rsidRDefault="00D23207">
      <w:pPr>
        <w:pStyle w:val="20"/>
        <w:shd w:val="clear" w:color="auto" w:fill="auto"/>
        <w:spacing w:line="238" w:lineRule="exact"/>
        <w:ind w:firstLine="320"/>
        <w:jc w:val="both"/>
      </w:pPr>
      <w:r>
        <w:t>Исследованиями (Стариков А.Г., 1968; Борисов В.А., Полета</w:t>
      </w:r>
      <w:r>
        <w:softHyphen/>
        <w:t>ев В.И., 1971; Вендило Г.Г., 1985 и др.) доказано, что фосфор</w:t>
      </w:r>
      <w:r>
        <w:softHyphen/>
        <w:t>но-калийные удобрения улучшают условия роста и развития растений и в некоторой степени предохраняют их от развития болезней — повышают концентрацию клеточного сока, утолща</w:t>
      </w:r>
      <w:r>
        <w:softHyphen/>
        <w:t>ют клеточные стенки и ускоряют созревание кочанов и корнеп</w:t>
      </w:r>
      <w:r>
        <w:softHyphen/>
        <w:t>лодов. Азотные удобрения в оптимальных дозах не оказывают существенного влияния на болезнеустойчивость овощных куль</w:t>
      </w:r>
      <w:r>
        <w:softHyphen/>
        <w:t>тур, однако повышенные дозы азотных удобрений, как прави</w:t>
      </w:r>
      <w:r>
        <w:softHyphen/>
        <w:t>ло, приводят к росту развития болезней в поле и при хранении овощей.</w:t>
      </w:r>
    </w:p>
    <w:p w14:paraId="51F053A3" w14:textId="77777777" w:rsidR="001A7EC8" w:rsidRDefault="00D23207">
      <w:pPr>
        <w:pStyle w:val="20"/>
        <w:shd w:val="clear" w:color="auto" w:fill="auto"/>
        <w:spacing w:line="238" w:lineRule="exact"/>
        <w:ind w:firstLine="320"/>
        <w:jc w:val="both"/>
      </w:pPr>
      <w:r>
        <w:t>Использование свежего навоза вызывает опасность зараже</w:t>
      </w:r>
      <w:r>
        <w:softHyphen/>
        <w:t>ния растений содержащимися в нем патогенами, вызывающими ряд болезней: склеротинию моркови и огурца, белую гниль, альтернариоз и черную плесень огурца, желтуху томата и др. Лишь глубокая заделка навоза в почву снижает эту опасность.</w:t>
      </w:r>
    </w:p>
    <w:p w14:paraId="0BC56AC3" w14:textId="77777777" w:rsidR="001A7EC8" w:rsidRDefault="00D23207">
      <w:pPr>
        <w:pStyle w:val="20"/>
        <w:shd w:val="clear" w:color="auto" w:fill="auto"/>
        <w:spacing w:line="238" w:lineRule="exact"/>
        <w:ind w:firstLine="320"/>
        <w:jc w:val="both"/>
      </w:pPr>
      <w:r>
        <w:t>Более экологически безопасным является применение сиде</w:t>
      </w:r>
      <w:r>
        <w:softHyphen/>
        <w:t>ритов, которые на фоне минеральных удобрений существенно снижают вредоносность многих болезней как в поле, так и в хранилище.</w:t>
      </w:r>
    </w:p>
    <w:p w14:paraId="2F9D6673" w14:textId="77777777" w:rsidR="001A7EC8" w:rsidRDefault="00D23207">
      <w:pPr>
        <w:pStyle w:val="20"/>
        <w:shd w:val="clear" w:color="auto" w:fill="auto"/>
        <w:spacing w:line="238" w:lineRule="exact"/>
        <w:ind w:firstLine="320"/>
        <w:jc w:val="both"/>
      </w:pPr>
      <w:r>
        <w:t>Следует отметить, что все грибные болезни очень хорошо развиваются в кислой среде, поэтому известкование почвы пре</w:t>
      </w:r>
      <w:r>
        <w:softHyphen/>
        <w:t>дохраняет овощные растения не только от килы капусты, как было указано ранее, но и от альтернариоза, фузариоза, перо- носпороза и других болезней, способствует развитию полезной микрофлоры.</w:t>
      </w:r>
    </w:p>
    <w:p w14:paraId="447018AD" w14:textId="77777777" w:rsidR="001A7EC8" w:rsidRDefault="00D23207">
      <w:pPr>
        <w:pStyle w:val="20"/>
        <w:shd w:val="clear" w:color="auto" w:fill="auto"/>
        <w:spacing w:line="238" w:lineRule="exact"/>
        <w:ind w:firstLine="320"/>
        <w:jc w:val="both"/>
      </w:pPr>
      <w:r>
        <w:t>Большинство возбудителей болезней и вредителей овощных культур зимуют на растительных остатках, накапливаются в сорной растительности, поэтому глубокая заделка растительных остатков в почву, борьба с сорняками - одна из существенных мер защиты растений.</w:t>
      </w:r>
    </w:p>
    <w:p w14:paraId="1B6F88F4" w14:textId="77777777" w:rsidR="001A7EC8" w:rsidRDefault="00D23207">
      <w:pPr>
        <w:pStyle w:val="20"/>
        <w:shd w:val="clear" w:color="auto" w:fill="auto"/>
        <w:spacing w:line="238" w:lineRule="exact"/>
        <w:ind w:firstLine="320"/>
        <w:jc w:val="both"/>
        <w:sectPr w:rsidR="001A7EC8">
          <w:pgSz w:w="8400" w:h="11900"/>
          <w:pgMar w:top="1448" w:right="1098" w:bottom="1172" w:left="1013" w:header="0" w:footer="3" w:gutter="0"/>
          <w:cols w:space="720"/>
          <w:noEndnote/>
          <w:docGrid w:linePitch="360"/>
        </w:sectPr>
      </w:pPr>
      <w:r>
        <w:t>В условиях муссонного климата Дальнего Востока (Приморс</w:t>
      </w:r>
      <w:r>
        <w:softHyphen/>
        <w:t>кий край) в июле-августе складываются условия для массового поражения овощных культур комплексом болезней, чему спо</w:t>
      </w:r>
      <w:r>
        <w:softHyphen/>
        <w:t>собствует повышенная температура воздуха (28-30°С) при 100%- ной влажности воздуха и почвы. В результате урожайность ка-</w:t>
      </w:r>
    </w:p>
    <w:p w14:paraId="20E5C5E5" w14:textId="77777777" w:rsidR="001A7EC8" w:rsidRDefault="00D23207">
      <w:pPr>
        <w:pStyle w:val="20"/>
        <w:shd w:val="clear" w:color="auto" w:fill="auto"/>
        <w:spacing w:line="238" w:lineRule="exact"/>
        <w:jc w:val="both"/>
      </w:pPr>
      <w:r>
        <w:lastRenderedPageBreak/>
        <w:t>пусты, моркови, свеклы, огурца резко снижается из-за преждев</w:t>
      </w:r>
      <w:r>
        <w:softHyphen/>
        <w:t>ременного отмирания ассимиляционного аппарата. Пестициды в таких случаях не дают эффекта, единственная возможность борьбы с болезнями - применение комплекса агротехнических приемов (устойчивый сорт, грядовая технология, оптимизация системы питания растений, своевременная обработка почвы, оптимальные сроки и способы посева овощных культур).</w:t>
      </w:r>
    </w:p>
    <w:p w14:paraId="29E5A015" w14:textId="77777777" w:rsidR="001A7EC8" w:rsidRDefault="00D23207">
      <w:pPr>
        <w:pStyle w:val="20"/>
        <w:shd w:val="clear" w:color="auto" w:fill="auto"/>
        <w:spacing w:line="238" w:lineRule="exact"/>
        <w:ind w:firstLine="320"/>
        <w:jc w:val="both"/>
      </w:pPr>
      <w:r>
        <w:t>В.И. Коваленко (1991) на примере моркови внедрила комп</w:t>
      </w:r>
      <w:r>
        <w:softHyphen/>
        <w:t>лекс агроприемов против поражения растений болезнями в ус</w:t>
      </w:r>
      <w:r>
        <w:softHyphen/>
        <w:t>ловиях муссонного климата. Комплекс предусматривает под</w:t>
      </w:r>
      <w:r>
        <w:softHyphen/>
        <w:t>зимний или ранневесенний посев моркови, использование ус</w:t>
      </w:r>
      <w:r>
        <w:softHyphen/>
        <w:t>тойчивых к болезням сортов и гибридов (Каллисто, Рогнеда, Тайфун), посев на грядах с пониженной густотой стояния расте</w:t>
      </w:r>
      <w:r>
        <w:softHyphen/>
        <w:t>ний для лучшего их проветривания, усиленное фосфорно-ка</w:t>
      </w:r>
      <w:r>
        <w:softHyphen/>
        <w:t xml:space="preserve">лийное питание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9Q</w:t>
      </w:r>
      <w:r>
        <w:rPr>
          <w:lang w:val="en-US" w:eastAsia="en-US" w:bidi="en-US"/>
        </w:rPr>
        <w:t>K</w:t>
      </w:r>
      <w:r>
        <w:rPr>
          <w:vertAlign w:val="subscript"/>
          <w:lang w:val="en-US" w:eastAsia="en-US" w:bidi="en-US"/>
        </w:rPr>
        <w:t>180</w:t>
      </w:r>
      <w:r>
        <w:rPr>
          <w:lang w:val="en-US" w:eastAsia="en-US" w:bidi="en-US"/>
        </w:rPr>
        <w:t xml:space="preserve">), </w:t>
      </w:r>
      <w:r>
        <w:t>использование как предшественни</w:t>
      </w:r>
      <w:r>
        <w:softHyphen/>
        <w:t>ка вико-овсяной смеси или сои, запахиваемых в качестве сиде- рата.</w:t>
      </w:r>
    </w:p>
    <w:p w14:paraId="693B20D0" w14:textId="77777777" w:rsidR="001A7EC8" w:rsidRDefault="00D23207">
      <w:pPr>
        <w:pStyle w:val="20"/>
        <w:shd w:val="clear" w:color="auto" w:fill="auto"/>
        <w:spacing w:line="238" w:lineRule="exact"/>
        <w:ind w:firstLine="320"/>
        <w:jc w:val="both"/>
      </w:pPr>
      <w:r>
        <w:t>Применение этого комплекса агроприемов в 2,5-3 раза сни</w:t>
      </w:r>
      <w:r>
        <w:softHyphen/>
        <w:t>жает вредоносность болезней и позволяет получать устойчивые урожаи моркови порядка 35-40 т/га уже в начале августа.</w:t>
      </w:r>
    </w:p>
    <w:p w14:paraId="1C66CDF1" w14:textId="77777777" w:rsidR="001A7EC8" w:rsidRDefault="00D23207">
      <w:pPr>
        <w:pStyle w:val="20"/>
        <w:shd w:val="clear" w:color="auto" w:fill="auto"/>
        <w:spacing w:line="238" w:lineRule="exact"/>
        <w:ind w:firstLine="320"/>
        <w:jc w:val="both"/>
      </w:pPr>
      <w:r>
        <w:t>Подобный комплекс агроприемов разработан и для других овощных культур (капуста, свекла).</w:t>
      </w:r>
    </w:p>
    <w:p w14:paraId="2EF74C20" w14:textId="77777777" w:rsidR="001A7EC8" w:rsidRDefault="00D23207">
      <w:pPr>
        <w:pStyle w:val="20"/>
        <w:shd w:val="clear" w:color="auto" w:fill="auto"/>
        <w:spacing w:line="238" w:lineRule="exact"/>
        <w:ind w:firstLine="320"/>
        <w:jc w:val="both"/>
      </w:pPr>
      <w:r>
        <w:t>Особую роль в системе защиты растений от болезней и вреди</w:t>
      </w:r>
      <w:r>
        <w:softHyphen/>
        <w:t>телей играет использование их природных противников - энто- мофагов (хищных насекомых), полезных мирооорганизмов (ми</w:t>
      </w:r>
      <w:r>
        <w:softHyphen/>
        <w:t>кофагов, бактериофагов) и продуктов их жизнедеятельности (биопрепараты, антибиотик), а также фитонцидных растений.</w:t>
      </w:r>
    </w:p>
    <w:p w14:paraId="60303C98" w14:textId="77777777" w:rsidR="001A7EC8" w:rsidRDefault="00D23207">
      <w:pPr>
        <w:pStyle w:val="20"/>
        <w:shd w:val="clear" w:color="auto" w:fill="auto"/>
        <w:spacing w:line="238" w:lineRule="exact"/>
        <w:ind w:firstLine="320"/>
        <w:jc w:val="both"/>
      </w:pPr>
      <w:r>
        <w:t>Против вредителей капусты (капустная и озимая совка) ис</w:t>
      </w:r>
      <w:r>
        <w:softHyphen/>
        <w:t>пользуют трихограмму. Ее искусственно разводят или поддер</w:t>
      </w:r>
      <w:r>
        <w:softHyphen/>
        <w:t>живают на цветущих растениях семейства сельдерейные (укроп, петрушка, сельдерей, морковь). Поэтому возле основных масси</w:t>
      </w:r>
      <w:r>
        <w:softHyphen/>
        <w:t>вов капусты желательны посев или высадка семенников этих культур. В период массовой яйцекладки вредителей трихограм- ма перебирается на овощные растения. Одна самка уничтожает 20-30 яиц озимой совки.</w:t>
      </w:r>
    </w:p>
    <w:p w14:paraId="35916C4F" w14:textId="77777777" w:rsidR="001A7EC8" w:rsidRDefault="00D23207">
      <w:pPr>
        <w:pStyle w:val="20"/>
        <w:shd w:val="clear" w:color="auto" w:fill="auto"/>
        <w:spacing w:line="238" w:lineRule="exact"/>
        <w:ind w:firstLine="320"/>
        <w:jc w:val="both"/>
        <w:sectPr w:rsidR="001A7EC8">
          <w:pgSz w:w="8400" w:h="11900"/>
          <w:pgMar w:top="736" w:right="1052" w:bottom="736" w:left="1077" w:header="0" w:footer="3" w:gutter="0"/>
          <w:cols w:space="720"/>
          <w:noEndnote/>
          <w:docGrid w:linePitch="360"/>
        </w:sectPr>
      </w:pPr>
      <w:r>
        <w:t>Личинка мухи-эрнестии может уничтожить 1500-2000 личи</w:t>
      </w:r>
      <w:r>
        <w:softHyphen/>
        <w:t>нок озимой совки. С куколками капустной и репной белянок хорошо справляются хищные насекомые апантелис и птерома- люс (табл. 37).</w:t>
      </w:r>
    </w:p>
    <w:p w14:paraId="26F4EB6B" w14:textId="77777777" w:rsidR="001A7EC8" w:rsidRDefault="00D23207">
      <w:pPr>
        <w:pStyle w:val="60"/>
        <w:numPr>
          <w:ilvl w:val="0"/>
          <w:numId w:val="7"/>
        </w:numPr>
        <w:shd w:val="clear" w:color="auto" w:fill="auto"/>
        <w:tabs>
          <w:tab w:val="left" w:pos="753"/>
        </w:tabs>
        <w:spacing w:before="0"/>
        <w:ind w:left="2280" w:hanging="1940"/>
      </w:pPr>
      <w:r>
        <w:lastRenderedPageBreak/>
        <w:t>Использование энтомофагов в борьбе с вредителями овощных культур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3"/>
        <w:gridCol w:w="1987"/>
        <w:gridCol w:w="2290"/>
      </w:tblGrid>
      <w:tr w:rsidR="001A7EC8" w14:paraId="5C4852E7" w14:textId="77777777">
        <w:trPr>
          <w:trHeight w:hRule="exact" w:val="745"/>
          <w:jc w:val="center"/>
        </w:trPr>
        <w:tc>
          <w:tcPr>
            <w:tcW w:w="2023" w:type="dxa"/>
            <w:tcBorders>
              <w:top w:val="single" w:sz="4" w:space="0" w:color="auto"/>
            </w:tcBorders>
            <w:shd w:val="clear" w:color="auto" w:fill="FFFFFF"/>
            <w:vAlign w:val="center"/>
          </w:tcPr>
          <w:p w14:paraId="1CF81DBF" w14:textId="77777777" w:rsidR="001A7EC8" w:rsidRDefault="00D23207">
            <w:pPr>
              <w:pStyle w:val="20"/>
              <w:framePr w:w="6300" w:wrap="notBeside" w:vAnchor="text" w:hAnchor="text" w:xAlign="center" w:y="1"/>
              <w:shd w:val="clear" w:color="auto" w:fill="auto"/>
              <w:spacing w:line="180" w:lineRule="exact"/>
              <w:jc w:val="center"/>
            </w:pPr>
            <w:r>
              <w:rPr>
                <w:rStyle w:val="29pt3"/>
              </w:rPr>
              <w:t>Энтомофаг</w:t>
            </w:r>
          </w:p>
        </w:tc>
        <w:tc>
          <w:tcPr>
            <w:tcW w:w="1987" w:type="dxa"/>
            <w:tcBorders>
              <w:top w:val="single" w:sz="4" w:space="0" w:color="auto"/>
              <w:left w:val="single" w:sz="4" w:space="0" w:color="auto"/>
            </w:tcBorders>
            <w:shd w:val="clear" w:color="auto" w:fill="FFFFFF"/>
          </w:tcPr>
          <w:p w14:paraId="7599F2DD" w14:textId="77777777" w:rsidR="001A7EC8" w:rsidRDefault="00D23207">
            <w:pPr>
              <w:pStyle w:val="20"/>
              <w:framePr w:w="6300" w:wrap="notBeside" w:vAnchor="text" w:hAnchor="text" w:xAlign="center" w:y="1"/>
              <w:shd w:val="clear" w:color="auto" w:fill="auto"/>
              <w:spacing w:line="216" w:lineRule="exact"/>
              <w:ind w:left="520" w:hanging="140"/>
            </w:pPr>
            <w:r>
              <w:rPr>
                <w:rStyle w:val="29pt3"/>
              </w:rPr>
              <w:t>Против каких вредителей и болезней</w:t>
            </w:r>
          </w:p>
        </w:tc>
        <w:tc>
          <w:tcPr>
            <w:tcW w:w="2290" w:type="dxa"/>
            <w:tcBorders>
              <w:top w:val="single" w:sz="4" w:space="0" w:color="auto"/>
              <w:left w:val="single" w:sz="4" w:space="0" w:color="auto"/>
            </w:tcBorders>
            <w:shd w:val="clear" w:color="auto" w:fill="FFFFFF"/>
            <w:vAlign w:val="center"/>
          </w:tcPr>
          <w:p w14:paraId="2E06F741" w14:textId="77777777" w:rsidR="001A7EC8" w:rsidRDefault="00D23207">
            <w:pPr>
              <w:pStyle w:val="20"/>
              <w:framePr w:w="6300" w:wrap="notBeside" w:vAnchor="text" w:hAnchor="text" w:xAlign="center" w:y="1"/>
              <w:shd w:val="clear" w:color="auto" w:fill="auto"/>
              <w:spacing w:line="216" w:lineRule="exact"/>
              <w:jc w:val="center"/>
            </w:pPr>
            <w:r>
              <w:rPr>
                <w:rStyle w:val="29pt3"/>
              </w:rPr>
              <w:t>Место размножения и питания</w:t>
            </w:r>
          </w:p>
        </w:tc>
      </w:tr>
      <w:tr w:rsidR="001A7EC8" w14:paraId="20D1579E" w14:textId="77777777">
        <w:trPr>
          <w:trHeight w:hRule="exact" w:val="778"/>
          <w:jc w:val="center"/>
        </w:trPr>
        <w:tc>
          <w:tcPr>
            <w:tcW w:w="2023" w:type="dxa"/>
            <w:tcBorders>
              <w:top w:val="single" w:sz="4" w:space="0" w:color="auto"/>
            </w:tcBorders>
            <w:shd w:val="clear" w:color="auto" w:fill="FFFFFF"/>
          </w:tcPr>
          <w:p w14:paraId="5DA13D09" w14:textId="77777777" w:rsidR="001A7EC8" w:rsidRDefault="00D23207">
            <w:pPr>
              <w:pStyle w:val="20"/>
              <w:framePr w:w="6300" w:wrap="notBeside" w:vAnchor="text" w:hAnchor="text" w:xAlign="center" w:y="1"/>
              <w:shd w:val="clear" w:color="auto" w:fill="auto"/>
              <w:spacing w:line="180" w:lineRule="exact"/>
            </w:pPr>
            <w:r>
              <w:rPr>
                <w:rStyle w:val="29pt3"/>
              </w:rPr>
              <w:t>Трихограмма</w:t>
            </w:r>
          </w:p>
        </w:tc>
        <w:tc>
          <w:tcPr>
            <w:tcW w:w="1987" w:type="dxa"/>
            <w:tcBorders>
              <w:top w:val="single" w:sz="4" w:space="0" w:color="auto"/>
              <w:left w:val="single" w:sz="4" w:space="0" w:color="auto"/>
            </w:tcBorders>
            <w:shd w:val="clear" w:color="auto" w:fill="FFFFFF"/>
          </w:tcPr>
          <w:p w14:paraId="0DAF694D" w14:textId="77777777" w:rsidR="001A7EC8" w:rsidRDefault="00D23207">
            <w:pPr>
              <w:pStyle w:val="20"/>
              <w:framePr w:w="6300" w:wrap="notBeside" w:vAnchor="text" w:hAnchor="text" w:xAlign="center" w:y="1"/>
              <w:shd w:val="clear" w:color="auto" w:fill="auto"/>
              <w:spacing w:line="202" w:lineRule="exact"/>
              <w:jc w:val="both"/>
            </w:pPr>
            <w:r>
              <w:rPr>
                <w:rStyle w:val="29pt3"/>
              </w:rPr>
              <w:t>Капустная и озимая совка</w:t>
            </w:r>
          </w:p>
        </w:tc>
        <w:tc>
          <w:tcPr>
            <w:tcW w:w="2290" w:type="dxa"/>
            <w:tcBorders>
              <w:top w:val="single" w:sz="4" w:space="0" w:color="auto"/>
              <w:left w:val="single" w:sz="4" w:space="0" w:color="auto"/>
            </w:tcBorders>
            <w:shd w:val="clear" w:color="auto" w:fill="FFFFFF"/>
          </w:tcPr>
          <w:p w14:paraId="1D675916" w14:textId="77777777" w:rsidR="001A7EC8" w:rsidRDefault="00D23207">
            <w:pPr>
              <w:pStyle w:val="20"/>
              <w:framePr w:w="6300" w:wrap="notBeside" w:vAnchor="text" w:hAnchor="text" w:xAlign="center" w:y="1"/>
              <w:shd w:val="clear" w:color="auto" w:fill="auto"/>
              <w:spacing w:line="209" w:lineRule="exact"/>
              <w:jc w:val="both"/>
            </w:pPr>
            <w:r>
              <w:rPr>
                <w:rStyle w:val="29pt3"/>
              </w:rPr>
              <w:t>Посевы укропа, фацелии и петрушки возле ка</w:t>
            </w:r>
            <w:r>
              <w:rPr>
                <w:rStyle w:val="29pt3"/>
              </w:rPr>
              <w:softHyphen/>
              <w:t>пустных полей</w:t>
            </w:r>
          </w:p>
        </w:tc>
      </w:tr>
      <w:tr w:rsidR="001A7EC8" w14:paraId="4599E22A" w14:textId="77777777">
        <w:trPr>
          <w:trHeight w:hRule="exact" w:val="641"/>
          <w:jc w:val="center"/>
        </w:trPr>
        <w:tc>
          <w:tcPr>
            <w:tcW w:w="2023" w:type="dxa"/>
            <w:shd w:val="clear" w:color="auto" w:fill="FFFFFF"/>
          </w:tcPr>
          <w:p w14:paraId="1A1B0BD6" w14:textId="77777777" w:rsidR="001A7EC8" w:rsidRDefault="00D23207">
            <w:pPr>
              <w:pStyle w:val="20"/>
              <w:framePr w:w="6300" w:wrap="notBeside" w:vAnchor="text" w:hAnchor="text" w:xAlign="center" w:y="1"/>
              <w:shd w:val="clear" w:color="auto" w:fill="auto"/>
              <w:spacing w:line="180" w:lineRule="exact"/>
            </w:pPr>
            <w:r>
              <w:rPr>
                <w:rStyle w:val="29pt3"/>
              </w:rPr>
              <w:t>Муха-эрнестия</w:t>
            </w:r>
          </w:p>
        </w:tc>
        <w:tc>
          <w:tcPr>
            <w:tcW w:w="1987" w:type="dxa"/>
            <w:tcBorders>
              <w:left w:val="single" w:sz="4" w:space="0" w:color="auto"/>
            </w:tcBorders>
            <w:shd w:val="clear" w:color="auto" w:fill="FFFFFF"/>
          </w:tcPr>
          <w:p w14:paraId="1AA1D681" w14:textId="77777777" w:rsidR="001A7EC8" w:rsidRDefault="00D23207">
            <w:pPr>
              <w:pStyle w:val="20"/>
              <w:framePr w:w="6300" w:wrap="notBeside" w:vAnchor="text" w:hAnchor="text" w:xAlign="center" w:y="1"/>
              <w:shd w:val="clear" w:color="auto" w:fill="auto"/>
              <w:spacing w:line="180" w:lineRule="exact"/>
              <w:jc w:val="both"/>
            </w:pPr>
            <w:r>
              <w:rPr>
                <w:rStyle w:val="29pt3"/>
              </w:rPr>
              <w:t>Капустная совка</w:t>
            </w:r>
          </w:p>
        </w:tc>
        <w:tc>
          <w:tcPr>
            <w:tcW w:w="2290" w:type="dxa"/>
            <w:tcBorders>
              <w:left w:val="single" w:sz="4" w:space="0" w:color="auto"/>
            </w:tcBorders>
            <w:shd w:val="clear" w:color="auto" w:fill="FFFFFF"/>
            <w:vAlign w:val="center"/>
          </w:tcPr>
          <w:p w14:paraId="4DAECA76" w14:textId="77777777" w:rsidR="001A7EC8" w:rsidRDefault="00D23207">
            <w:pPr>
              <w:pStyle w:val="20"/>
              <w:framePr w:w="6300" w:wrap="notBeside" w:vAnchor="text" w:hAnchor="text" w:xAlign="center" w:y="1"/>
              <w:shd w:val="clear" w:color="auto" w:fill="auto"/>
              <w:spacing w:line="216" w:lineRule="exact"/>
              <w:jc w:val="both"/>
            </w:pPr>
            <w:r>
              <w:rPr>
                <w:rStyle w:val="29pt3"/>
              </w:rPr>
              <w:t>Петрушка, сельдерей, укроп (цветущие)</w:t>
            </w:r>
          </w:p>
        </w:tc>
      </w:tr>
      <w:tr w:rsidR="001A7EC8" w14:paraId="15EBD768" w14:textId="77777777">
        <w:trPr>
          <w:trHeight w:hRule="exact" w:val="842"/>
          <w:jc w:val="center"/>
        </w:trPr>
        <w:tc>
          <w:tcPr>
            <w:tcW w:w="2023" w:type="dxa"/>
            <w:shd w:val="clear" w:color="auto" w:fill="FFFFFF"/>
          </w:tcPr>
          <w:p w14:paraId="3B86422B" w14:textId="77777777" w:rsidR="001A7EC8" w:rsidRDefault="00D23207">
            <w:pPr>
              <w:pStyle w:val="20"/>
              <w:framePr w:w="6300" w:wrap="notBeside" w:vAnchor="text" w:hAnchor="text" w:xAlign="center" w:y="1"/>
              <w:shd w:val="clear" w:color="auto" w:fill="auto"/>
              <w:spacing w:line="180" w:lineRule="exact"/>
            </w:pPr>
            <w:r>
              <w:rPr>
                <w:rStyle w:val="29pt3"/>
              </w:rPr>
              <w:t>Наездник-экзетастес</w:t>
            </w:r>
          </w:p>
        </w:tc>
        <w:tc>
          <w:tcPr>
            <w:tcW w:w="1987" w:type="dxa"/>
            <w:tcBorders>
              <w:left w:val="single" w:sz="4" w:space="0" w:color="auto"/>
            </w:tcBorders>
            <w:shd w:val="clear" w:color="auto" w:fill="FFFFFF"/>
            <w:vAlign w:val="center"/>
          </w:tcPr>
          <w:p w14:paraId="28A54E74" w14:textId="77777777" w:rsidR="001A7EC8" w:rsidRDefault="00D23207">
            <w:pPr>
              <w:pStyle w:val="20"/>
              <w:framePr w:w="6300" w:wrap="notBeside" w:vAnchor="text" w:hAnchor="text" w:xAlign="center" w:y="1"/>
              <w:shd w:val="clear" w:color="auto" w:fill="auto"/>
              <w:spacing w:line="216" w:lineRule="exact"/>
              <w:jc w:val="both"/>
            </w:pPr>
            <w:r>
              <w:rPr>
                <w:rStyle w:val="29pt3"/>
              </w:rPr>
              <w:t>Гусеницы капустной совки и белянки тре</w:t>
            </w:r>
            <w:r>
              <w:rPr>
                <w:rStyle w:val="29pt3"/>
              </w:rPr>
              <w:softHyphen/>
              <w:t>тьего поколения</w:t>
            </w:r>
          </w:p>
        </w:tc>
        <w:tc>
          <w:tcPr>
            <w:tcW w:w="2290" w:type="dxa"/>
            <w:tcBorders>
              <w:left w:val="single" w:sz="4" w:space="0" w:color="auto"/>
            </w:tcBorders>
            <w:shd w:val="clear" w:color="auto" w:fill="FFFFFF"/>
          </w:tcPr>
          <w:p w14:paraId="68BF8205" w14:textId="77777777" w:rsidR="001A7EC8" w:rsidRDefault="00D23207">
            <w:pPr>
              <w:pStyle w:val="20"/>
              <w:framePr w:w="6300" w:wrap="notBeside" w:vAnchor="text" w:hAnchor="text" w:xAlign="center" w:y="1"/>
              <w:shd w:val="clear" w:color="auto" w:fill="auto"/>
              <w:spacing w:line="180" w:lineRule="exact"/>
              <w:jc w:val="both"/>
            </w:pPr>
            <w:r>
              <w:rPr>
                <w:rStyle w:val="29pt3"/>
              </w:rPr>
              <w:t>То же</w:t>
            </w:r>
          </w:p>
        </w:tc>
      </w:tr>
      <w:tr w:rsidR="001A7EC8" w14:paraId="3C6EC34E" w14:textId="77777777">
        <w:trPr>
          <w:trHeight w:hRule="exact" w:val="853"/>
          <w:jc w:val="center"/>
        </w:trPr>
        <w:tc>
          <w:tcPr>
            <w:tcW w:w="2023" w:type="dxa"/>
            <w:shd w:val="clear" w:color="auto" w:fill="FFFFFF"/>
          </w:tcPr>
          <w:p w14:paraId="13B35F3D" w14:textId="77777777" w:rsidR="001A7EC8" w:rsidRDefault="00D23207">
            <w:pPr>
              <w:pStyle w:val="20"/>
              <w:framePr w:w="6300" w:wrap="notBeside" w:vAnchor="text" w:hAnchor="text" w:xAlign="center" w:y="1"/>
              <w:shd w:val="clear" w:color="auto" w:fill="auto"/>
              <w:spacing w:line="180" w:lineRule="exact"/>
            </w:pPr>
            <w:r>
              <w:rPr>
                <w:rStyle w:val="29pt3"/>
              </w:rPr>
              <w:t>Апантелис</w:t>
            </w:r>
          </w:p>
        </w:tc>
        <w:tc>
          <w:tcPr>
            <w:tcW w:w="1987" w:type="dxa"/>
            <w:tcBorders>
              <w:left w:val="single" w:sz="4" w:space="0" w:color="auto"/>
            </w:tcBorders>
            <w:shd w:val="clear" w:color="auto" w:fill="FFFFFF"/>
          </w:tcPr>
          <w:p w14:paraId="63597250" w14:textId="77777777" w:rsidR="001A7EC8" w:rsidRDefault="00D23207">
            <w:pPr>
              <w:pStyle w:val="20"/>
              <w:framePr w:w="6300" w:wrap="notBeside" w:vAnchor="text" w:hAnchor="text" w:xAlign="center" w:y="1"/>
              <w:shd w:val="clear" w:color="auto" w:fill="auto"/>
              <w:spacing w:line="212" w:lineRule="exact"/>
              <w:jc w:val="both"/>
            </w:pPr>
            <w:r>
              <w:rPr>
                <w:rStyle w:val="29pt3"/>
              </w:rPr>
              <w:t>Куколки капустной и репной белянки</w:t>
            </w:r>
          </w:p>
        </w:tc>
        <w:tc>
          <w:tcPr>
            <w:tcW w:w="2290" w:type="dxa"/>
            <w:tcBorders>
              <w:left w:val="single" w:sz="4" w:space="0" w:color="auto"/>
            </w:tcBorders>
            <w:shd w:val="clear" w:color="auto" w:fill="FFFFFF"/>
            <w:vAlign w:val="center"/>
          </w:tcPr>
          <w:p w14:paraId="79834804" w14:textId="77777777" w:rsidR="001A7EC8" w:rsidRDefault="00D23207">
            <w:pPr>
              <w:pStyle w:val="20"/>
              <w:framePr w:w="6300" w:wrap="notBeside" w:vAnchor="text" w:hAnchor="text" w:xAlign="center" w:y="1"/>
              <w:shd w:val="clear" w:color="auto" w:fill="auto"/>
              <w:spacing w:line="212" w:lineRule="exact"/>
              <w:jc w:val="both"/>
            </w:pPr>
            <w:r>
              <w:rPr>
                <w:rStyle w:val="29pt3"/>
              </w:rPr>
              <w:t>Горчица, гречиха, расте</w:t>
            </w:r>
            <w:r>
              <w:rPr>
                <w:rStyle w:val="29pt3"/>
              </w:rPr>
              <w:softHyphen/>
              <w:t>ния семейства сельдерей</w:t>
            </w:r>
            <w:r>
              <w:rPr>
                <w:rStyle w:val="29pt3"/>
              </w:rPr>
              <w:softHyphen/>
              <w:t>ные</w:t>
            </w:r>
          </w:p>
        </w:tc>
      </w:tr>
      <w:tr w:rsidR="001A7EC8" w14:paraId="64C9E18F" w14:textId="77777777">
        <w:trPr>
          <w:trHeight w:hRule="exact" w:val="634"/>
          <w:jc w:val="center"/>
        </w:trPr>
        <w:tc>
          <w:tcPr>
            <w:tcW w:w="2023" w:type="dxa"/>
            <w:shd w:val="clear" w:color="auto" w:fill="FFFFFF"/>
            <w:vAlign w:val="center"/>
          </w:tcPr>
          <w:p w14:paraId="004758F0" w14:textId="77777777" w:rsidR="001A7EC8" w:rsidRDefault="00D23207">
            <w:pPr>
              <w:pStyle w:val="20"/>
              <w:framePr w:w="6300" w:wrap="notBeside" w:vAnchor="text" w:hAnchor="text" w:xAlign="center" w:y="1"/>
              <w:shd w:val="clear" w:color="auto" w:fill="auto"/>
              <w:spacing w:line="180" w:lineRule="exact"/>
            </w:pPr>
            <w:r>
              <w:rPr>
                <w:rStyle w:val="29pt3"/>
              </w:rPr>
              <w:t>Птеромалюс</w:t>
            </w:r>
          </w:p>
        </w:tc>
        <w:tc>
          <w:tcPr>
            <w:tcW w:w="1987" w:type="dxa"/>
            <w:tcBorders>
              <w:left w:val="single" w:sz="4" w:space="0" w:color="auto"/>
            </w:tcBorders>
            <w:shd w:val="clear" w:color="auto" w:fill="FFFFFF"/>
            <w:vAlign w:val="center"/>
          </w:tcPr>
          <w:p w14:paraId="4C2B9B3F" w14:textId="77777777" w:rsidR="001A7EC8" w:rsidRDefault="00D23207">
            <w:pPr>
              <w:pStyle w:val="20"/>
              <w:framePr w:w="6300" w:wrap="notBeside" w:vAnchor="text" w:hAnchor="text" w:xAlign="center" w:y="1"/>
              <w:shd w:val="clear" w:color="auto" w:fill="auto"/>
              <w:spacing w:line="209" w:lineRule="exact"/>
              <w:jc w:val="both"/>
            </w:pPr>
            <w:r>
              <w:rPr>
                <w:rStyle w:val="29pt3"/>
              </w:rPr>
              <w:t>Куколки капустной белянки</w:t>
            </w:r>
          </w:p>
        </w:tc>
        <w:tc>
          <w:tcPr>
            <w:tcW w:w="2290" w:type="dxa"/>
            <w:tcBorders>
              <w:left w:val="single" w:sz="4" w:space="0" w:color="auto"/>
            </w:tcBorders>
            <w:shd w:val="clear" w:color="auto" w:fill="FFFFFF"/>
            <w:vAlign w:val="center"/>
          </w:tcPr>
          <w:p w14:paraId="3FEF923C" w14:textId="77777777" w:rsidR="001A7EC8" w:rsidRDefault="00D23207">
            <w:pPr>
              <w:pStyle w:val="20"/>
              <w:framePr w:w="6300" w:wrap="notBeside" w:vAnchor="text" w:hAnchor="text" w:xAlign="center" w:y="1"/>
              <w:shd w:val="clear" w:color="auto" w:fill="auto"/>
              <w:spacing w:line="180" w:lineRule="exact"/>
              <w:jc w:val="both"/>
            </w:pPr>
            <w:r>
              <w:rPr>
                <w:rStyle w:val="29pt3"/>
              </w:rPr>
              <w:t>Крапива</w:t>
            </w:r>
          </w:p>
        </w:tc>
      </w:tr>
      <w:tr w:rsidR="001A7EC8" w14:paraId="6A2D4267" w14:textId="77777777">
        <w:trPr>
          <w:trHeight w:hRule="exact" w:val="655"/>
          <w:jc w:val="center"/>
        </w:trPr>
        <w:tc>
          <w:tcPr>
            <w:tcW w:w="2023" w:type="dxa"/>
            <w:shd w:val="clear" w:color="auto" w:fill="FFFFFF"/>
          </w:tcPr>
          <w:p w14:paraId="2FDF1C04" w14:textId="77777777" w:rsidR="001A7EC8" w:rsidRDefault="00D23207">
            <w:pPr>
              <w:pStyle w:val="20"/>
              <w:framePr w:w="6300" w:wrap="notBeside" w:vAnchor="text" w:hAnchor="text" w:xAlign="center" w:y="1"/>
              <w:shd w:val="clear" w:color="auto" w:fill="auto"/>
              <w:spacing w:line="180" w:lineRule="exact"/>
            </w:pPr>
            <w:r>
              <w:rPr>
                <w:rStyle w:val="29pt3"/>
              </w:rPr>
              <w:t>Хорогенес</w:t>
            </w:r>
          </w:p>
        </w:tc>
        <w:tc>
          <w:tcPr>
            <w:tcW w:w="1987" w:type="dxa"/>
            <w:tcBorders>
              <w:left w:val="single" w:sz="4" w:space="0" w:color="auto"/>
            </w:tcBorders>
            <w:shd w:val="clear" w:color="auto" w:fill="FFFFFF"/>
            <w:vAlign w:val="center"/>
          </w:tcPr>
          <w:p w14:paraId="1D42A2F7" w14:textId="77777777" w:rsidR="001A7EC8" w:rsidRDefault="00D23207">
            <w:pPr>
              <w:pStyle w:val="20"/>
              <w:framePr w:w="6300" w:wrap="notBeside" w:vAnchor="text" w:hAnchor="text" w:xAlign="center" w:y="1"/>
              <w:shd w:val="clear" w:color="auto" w:fill="auto"/>
              <w:spacing w:line="212" w:lineRule="exact"/>
              <w:jc w:val="both"/>
            </w:pPr>
            <w:r>
              <w:rPr>
                <w:rStyle w:val="29pt3"/>
              </w:rPr>
              <w:t>Гусеницы капустной моли</w:t>
            </w:r>
          </w:p>
        </w:tc>
        <w:tc>
          <w:tcPr>
            <w:tcW w:w="2290" w:type="dxa"/>
            <w:tcBorders>
              <w:left w:val="single" w:sz="4" w:space="0" w:color="auto"/>
            </w:tcBorders>
            <w:shd w:val="clear" w:color="auto" w:fill="FFFFFF"/>
            <w:vAlign w:val="center"/>
          </w:tcPr>
          <w:p w14:paraId="2072AB95" w14:textId="77777777" w:rsidR="001A7EC8" w:rsidRDefault="00D23207">
            <w:pPr>
              <w:pStyle w:val="20"/>
              <w:framePr w:w="6300" w:wrap="notBeside" w:vAnchor="text" w:hAnchor="text" w:xAlign="center" w:y="1"/>
              <w:shd w:val="clear" w:color="auto" w:fill="auto"/>
              <w:spacing w:line="212" w:lineRule="exact"/>
              <w:jc w:val="both"/>
            </w:pPr>
            <w:r>
              <w:rPr>
                <w:rStyle w:val="29pt3"/>
              </w:rPr>
              <w:t>Растения семейства сель</w:t>
            </w:r>
            <w:r>
              <w:rPr>
                <w:rStyle w:val="29pt3"/>
              </w:rPr>
              <w:softHyphen/>
              <w:t>дерейные (цветущие)</w:t>
            </w:r>
          </w:p>
        </w:tc>
      </w:tr>
      <w:tr w:rsidR="001A7EC8" w14:paraId="3DB14E23" w14:textId="77777777">
        <w:trPr>
          <w:trHeight w:hRule="exact" w:val="648"/>
          <w:jc w:val="center"/>
        </w:trPr>
        <w:tc>
          <w:tcPr>
            <w:tcW w:w="2023" w:type="dxa"/>
            <w:shd w:val="clear" w:color="auto" w:fill="FFFFFF"/>
          </w:tcPr>
          <w:p w14:paraId="65594A00" w14:textId="77777777" w:rsidR="001A7EC8" w:rsidRDefault="00D23207">
            <w:pPr>
              <w:pStyle w:val="20"/>
              <w:framePr w:w="6300" w:wrap="notBeside" w:vAnchor="text" w:hAnchor="text" w:xAlign="center" w:y="1"/>
              <w:shd w:val="clear" w:color="auto" w:fill="auto"/>
              <w:spacing w:line="180" w:lineRule="exact"/>
            </w:pPr>
            <w:r>
              <w:rPr>
                <w:rStyle w:val="29pt3"/>
              </w:rPr>
              <w:t>Златоглазка</w:t>
            </w:r>
          </w:p>
        </w:tc>
        <w:tc>
          <w:tcPr>
            <w:tcW w:w="1987" w:type="dxa"/>
            <w:tcBorders>
              <w:left w:val="single" w:sz="4" w:space="0" w:color="auto"/>
            </w:tcBorders>
            <w:shd w:val="clear" w:color="auto" w:fill="FFFFFF"/>
            <w:vAlign w:val="center"/>
          </w:tcPr>
          <w:p w14:paraId="2D78C103" w14:textId="77777777" w:rsidR="001A7EC8" w:rsidRDefault="00D23207">
            <w:pPr>
              <w:pStyle w:val="20"/>
              <w:framePr w:w="6300" w:wrap="notBeside" w:vAnchor="text" w:hAnchor="text" w:xAlign="center" w:y="1"/>
              <w:shd w:val="clear" w:color="auto" w:fill="auto"/>
              <w:spacing w:line="216" w:lineRule="exact"/>
              <w:jc w:val="both"/>
            </w:pPr>
            <w:r>
              <w:rPr>
                <w:rStyle w:val="29pt3"/>
              </w:rPr>
              <w:t>Тля персиковая (на зеленных культурах)</w:t>
            </w:r>
          </w:p>
        </w:tc>
        <w:tc>
          <w:tcPr>
            <w:tcW w:w="2290" w:type="dxa"/>
            <w:tcBorders>
              <w:left w:val="single" w:sz="4" w:space="0" w:color="auto"/>
            </w:tcBorders>
            <w:shd w:val="clear" w:color="auto" w:fill="FFFFFF"/>
            <w:vAlign w:val="center"/>
          </w:tcPr>
          <w:p w14:paraId="0C914FDB" w14:textId="77777777" w:rsidR="001A7EC8" w:rsidRDefault="00D23207">
            <w:pPr>
              <w:pStyle w:val="20"/>
              <w:framePr w:w="6300" w:wrap="notBeside" w:vAnchor="text" w:hAnchor="text" w:xAlign="center" w:y="1"/>
              <w:shd w:val="clear" w:color="auto" w:fill="auto"/>
              <w:spacing w:line="212" w:lineRule="exact"/>
              <w:jc w:val="both"/>
            </w:pPr>
            <w:r>
              <w:rPr>
                <w:rStyle w:val="29pt3"/>
              </w:rPr>
              <w:t>Биолаборатория или теп</w:t>
            </w:r>
            <w:r>
              <w:rPr>
                <w:rStyle w:val="29pt3"/>
              </w:rPr>
              <w:softHyphen/>
              <w:t>лица</w:t>
            </w:r>
          </w:p>
        </w:tc>
      </w:tr>
      <w:tr w:rsidR="001A7EC8" w14:paraId="4C86DAE6" w14:textId="77777777">
        <w:trPr>
          <w:trHeight w:hRule="exact" w:val="648"/>
          <w:jc w:val="center"/>
        </w:trPr>
        <w:tc>
          <w:tcPr>
            <w:tcW w:w="2023" w:type="dxa"/>
            <w:shd w:val="clear" w:color="auto" w:fill="FFFFFF"/>
          </w:tcPr>
          <w:p w14:paraId="560F7CCA" w14:textId="77777777" w:rsidR="001A7EC8" w:rsidRDefault="00D23207">
            <w:pPr>
              <w:pStyle w:val="20"/>
              <w:framePr w:w="6300" w:wrap="notBeside" w:vAnchor="text" w:hAnchor="text" w:xAlign="center" w:y="1"/>
              <w:shd w:val="clear" w:color="auto" w:fill="auto"/>
              <w:spacing w:line="180" w:lineRule="exact"/>
            </w:pPr>
            <w:r>
              <w:rPr>
                <w:rStyle w:val="29pt3"/>
              </w:rPr>
              <w:t>Муха-журчалка</w:t>
            </w:r>
          </w:p>
        </w:tc>
        <w:tc>
          <w:tcPr>
            <w:tcW w:w="1987" w:type="dxa"/>
            <w:tcBorders>
              <w:left w:val="single" w:sz="4" w:space="0" w:color="auto"/>
            </w:tcBorders>
            <w:shd w:val="clear" w:color="auto" w:fill="FFFFFF"/>
            <w:vAlign w:val="center"/>
          </w:tcPr>
          <w:p w14:paraId="2B3336B0" w14:textId="77777777" w:rsidR="001A7EC8" w:rsidRDefault="00D23207">
            <w:pPr>
              <w:pStyle w:val="20"/>
              <w:framePr w:w="6300" w:wrap="notBeside" w:vAnchor="text" w:hAnchor="text" w:xAlign="center" w:y="1"/>
              <w:shd w:val="clear" w:color="auto" w:fill="auto"/>
              <w:spacing w:line="216" w:lineRule="exact"/>
            </w:pPr>
            <w:r>
              <w:rPr>
                <w:rStyle w:val="29pt3"/>
              </w:rPr>
              <w:t>Тля (различные виды)</w:t>
            </w:r>
          </w:p>
        </w:tc>
        <w:tc>
          <w:tcPr>
            <w:tcW w:w="2290" w:type="dxa"/>
            <w:tcBorders>
              <w:left w:val="single" w:sz="4" w:space="0" w:color="auto"/>
            </w:tcBorders>
            <w:shd w:val="clear" w:color="auto" w:fill="FFFFFF"/>
            <w:vAlign w:val="center"/>
          </w:tcPr>
          <w:p w14:paraId="66C5C797" w14:textId="77777777" w:rsidR="001A7EC8" w:rsidRDefault="00D23207">
            <w:pPr>
              <w:pStyle w:val="20"/>
              <w:framePr w:w="6300" w:wrap="notBeside" w:vAnchor="text" w:hAnchor="text" w:xAlign="center" w:y="1"/>
              <w:shd w:val="clear" w:color="auto" w:fill="auto"/>
              <w:spacing w:line="216" w:lineRule="exact"/>
              <w:jc w:val="both"/>
            </w:pPr>
            <w:r>
              <w:rPr>
                <w:rStyle w:val="29pt3"/>
              </w:rPr>
              <w:t>Лук, растения семейства сельдерейные</w:t>
            </w:r>
          </w:p>
        </w:tc>
      </w:tr>
      <w:tr w:rsidR="001A7EC8" w14:paraId="66F46871" w14:textId="77777777">
        <w:trPr>
          <w:trHeight w:hRule="exact" w:val="641"/>
          <w:jc w:val="center"/>
        </w:trPr>
        <w:tc>
          <w:tcPr>
            <w:tcW w:w="2023" w:type="dxa"/>
            <w:shd w:val="clear" w:color="auto" w:fill="FFFFFF"/>
          </w:tcPr>
          <w:p w14:paraId="6C888ABC" w14:textId="77777777" w:rsidR="001A7EC8" w:rsidRDefault="00D23207">
            <w:pPr>
              <w:pStyle w:val="20"/>
              <w:framePr w:w="6300" w:wrap="notBeside" w:vAnchor="text" w:hAnchor="text" w:xAlign="center" w:y="1"/>
              <w:shd w:val="clear" w:color="auto" w:fill="auto"/>
              <w:spacing w:line="180" w:lineRule="exact"/>
            </w:pPr>
            <w:r>
              <w:rPr>
                <w:rStyle w:val="29pt3"/>
              </w:rPr>
              <w:t>Фитосейулюс</w:t>
            </w:r>
          </w:p>
        </w:tc>
        <w:tc>
          <w:tcPr>
            <w:tcW w:w="1987" w:type="dxa"/>
            <w:tcBorders>
              <w:left w:val="single" w:sz="4" w:space="0" w:color="auto"/>
            </w:tcBorders>
            <w:shd w:val="clear" w:color="auto" w:fill="FFFFFF"/>
          </w:tcPr>
          <w:p w14:paraId="4D3F3EB0" w14:textId="77777777" w:rsidR="001A7EC8" w:rsidRDefault="00D23207">
            <w:pPr>
              <w:pStyle w:val="20"/>
              <w:framePr w:w="6300" w:wrap="notBeside" w:vAnchor="text" w:hAnchor="text" w:xAlign="center" w:y="1"/>
              <w:shd w:val="clear" w:color="auto" w:fill="auto"/>
              <w:spacing w:line="180" w:lineRule="exact"/>
              <w:jc w:val="both"/>
            </w:pPr>
            <w:r>
              <w:rPr>
                <w:rStyle w:val="29pt3"/>
              </w:rPr>
              <w:t>Паутинный клещ</w:t>
            </w:r>
          </w:p>
        </w:tc>
        <w:tc>
          <w:tcPr>
            <w:tcW w:w="2290" w:type="dxa"/>
            <w:tcBorders>
              <w:left w:val="single" w:sz="4" w:space="0" w:color="auto"/>
            </w:tcBorders>
            <w:shd w:val="clear" w:color="auto" w:fill="FFFFFF"/>
            <w:vAlign w:val="center"/>
          </w:tcPr>
          <w:p w14:paraId="0E54D177" w14:textId="77777777" w:rsidR="001A7EC8" w:rsidRDefault="00D23207">
            <w:pPr>
              <w:pStyle w:val="20"/>
              <w:framePr w:w="6300" w:wrap="notBeside" w:vAnchor="text" w:hAnchor="text" w:xAlign="center" w:y="1"/>
              <w:shd w:val="clear" w:color="auto" w:fill="auto"/>
              <w:spacing w:line="216" w:lineRule="exact"/>
              <w:jc w:val="both"/>
            </w:pPr>
            <w:r>
              <w:rPr>
                <w:rStyle w:val="29pt3"/>
              </w:rPr>
              <w:t>Биолаборатория или теп</w:t>
            </w:r>
            <w:r>
              <w:rPr>
                <w:rStyle w:val="29pt3"/>
              </w:rPr>
              <w:softHyphen/>
              <w:t>лица</w:t>
            </w:r>
          </w:p>
        </w:tc>
      </w:tr>
      <w:tr w:rsidR="001A7EC8" w14:paraId="7D2F5227" w14:textId="77777777">
        <w:trPr>
          <w:trHeight w:hRule="exact" w:val="580"/>
          <w:jc w:val="center"/>
        </w:trPr>
        <w:tc>
          <w:tcPr>
            <w:tcW w:w="2023" w:type="dxa"/>
            <w:shd w:val="clear" w:color="auto" w:fill="FFFFFF"/>
            <w:vAlign w:val="center"/>
          </w:tcPr>
          <w:p w14:paraId="4957A951" w14:textId="77777777" w:rsidR="001A7EC8" w:rsidRDefault="00D23207">
            <w:pPr>
              <w:pStyle w:val="20"/>
              <w:framePr w:w="6300" w:wrap="notBeside" w:vAnchor="text" w:hAnchor="text" w:xAlign="center" w:y="1"/>
              <w:shd w:val="clear" w:color="auto" w:fill="auto"/>
              <w:spacing w:line="180" w:lineRule="exact"/>
            </w:pPr>
            <w:r>
              <w:rPr>
                <w:rStyle w:val="29pt3"/>
              </w:rPr>
              <w:t>Галлица афидимиза</w:t>
            </w:r>
          </w:p>
        </w:tc>
        <w:tc>
          <w:tcPr>
            <w:tcW w:w="1987" w:type="dxa"/>
            <w:tcBorders>
              <w:left w:val="single" w:sz="4" w:space="0" w:color="auto"/>
            </w:tcBorders>
            <w:shd w:val="clear" w:color="auto" w:fill="FFFFFF"/>
            <w:vAlign w:val="bottom"/>
          </w:tcPr>
          <w:p w14:paraId="43076257" w14:textId="77777777" w:rsidR="001A7EC8" w:rsidRDefault="00D23207">
            <w:pPr>
              <w:pStyle w:val="20"/>
              <w:framePr w:w="6300" w:wrap="notBeside" w:vAnchor="text" w:hAnchor="text" w:xAlign="center" w:y="1"/>
              <w:shd w:val="clear" w:color="auto" w:fill="auto"/>
              <w:spacing w:line="212" w:lineRule="exact"/>
            </w:pPr>
            <w:r>
              <w:rPr>
                <w:rStyle w:val="29pt3"/>
              </w:rPr>
              <w:t>Бахчевая тля (на огурце)</w:t>
            </w:r>
          </w:p>
        </w:tc>
        <w:tc>
          <w:tcPr>
            <w:tcW w:w="2290" w:type="dxa"/>
            <w:tcBorders>
              <w:left w:val="single" w:sz="4" w:space="0" w:color="auto"/>
            </w:tcBorders>
            <w:shd w:val="clear" w:color="auto" w:fill="FFFFFF"/>
            <w:vAlign w:val="bottom"/>
          </w:tcPr>
          <w:p w14:paraId="0D547C40" w14:textId="77777777" w:rsidR="001A7EC8" w:rsidRDefault="00D23207">
            <w:pPr>
              <w:pStyle w:val="20"/>
              <w:framePr w:w="6300" w:wrap="notBeside" w:vAnchor="text" w:hAnchor="text" w:xAlign="center" w:y="1"/>
              <w:shd w:val="clear" w:color="auto" w:fill="auto"/>
              <w:spacing w:line="212" w:lineRule="exact"/>
              <w:jc w:val="both"/>
            </w:pPr>
            <w:r>
              <w:rPr>
                <w:rStyle w:val="29pt3"/>
              </w:rPr>
              <w:t>Биолаборатория или теп</w:t>
            </w:r>
            <w:r>
              <w:rPr>
                <w:rStyle w:val="29pt3"/>
              </w:rPr>
              <w:softHyphen/>
              <w:t>лица</w:t>
            </w:r>
          </w:p>
        </w:tc>
      </w:tr>
    </w:tbl>
    <w:p w14:paraId="1B6F9722" w14:textId="77777777" w:rsidR="001A7EC8" w:rsidRDefault="001A7EC8">
      <w:pPr>
        <w:framePr w:w="6300" w:wrap="notBeside" w:vAnchor="text" w:hAnchor="text" w:xAlign="center" w:y="1"/>
        <w:rPr>
          <w:sz w:val="2"/>
          <w:szCs w:val="2"/>
        </w:rPr>
      </w:pPr>
    </w:p>
    <w:p w14:paraId="2305BBA9" w14:textId="77777777" w:rsidR="001A7EC8" w:rsidRDefault="001A7EC8">
      <w:pPr>
        <w:rPr>
          <w:sz w:val="2"/>
          <w:szCs w:val="2"/>
        </w:rPr>
      </w:pPr>
    </w:p>
    <w:p w14:paraId="2DFD00BC" w14:textId="77777777" w:rsidR="001A7EC8" w:rsidRDefault="00D23207">
      <w:pPr>
        <w:pStyle w:val="20"/>
        <w:shd w:val="clear" w:color="auto" w:fill="auto"/>
        <w:spacing w:before="127" w:line="238" w:lineRule="exact"/>
        <w:ind w:firstLine="340"/>
      </w:pPr>
      <w:r>
        <w:t>Против тлей на различных овощных культурах используют златоглазку, мух-журчалок и галлицу афидимизы.</w:t>
      </w:r>
    </w:p>
    <w:p w14:paraId="5E120AEE" w14:textId="77777777" w:rsidR="001A7EC8" w:rsidRDefault="00D23207">
      <w:pPr>
        <w:pStyle w:val="20"/>
        <w:shd w:val="clear" w:color="auto" w:fill="auto"/>
        <w:spacing w:line="238" w:lineRule="exact"/>
        <w:ind w:firstLine="340"/>
        <w:sectPr w:rsidR="001A7EC8">
          <w:pgSz w:w="8400" w:h="11900"/>
          <w:pgMar w:top="1439" w:right="1025" w:bottom="1220" w:left="1075" w:header="0" w:footer="3" w:gutter="0"/>
          <w:cols w:space="720"/>
          <w:noEndnote/>
          <w:docGrid w:linePitch="360"/>
        </w:sectPr>
      </w:pPr>
      <w:r>
        <w:t>В защищенном грунте с паутинным клещом успешно борется</w:t>
      </w:r>
    </w:p>
    <w:p w14:paraId="753A361B" w14:textId="77777777" w:rsidR="001A7EC8" w:rsidRDefault="00D23207">
      <w:pPr>
        <w:pStyle w:val="20"/>
        <w:shd w:val="clear" w:color="auto" w:fill="auto"/>
        <w:spacing w:line="241" w:lineRule="exact"/>
        <w:jc w:val="both"/>
      </w:pPr>
      <w:r>
        <w:lastRenderedPageBreak/>
        <w:t>клещ фитосейулюс. В последние годы энтомофаги в тепличных комбинатах находят все более широкое применение.</w:t>
      </w:r>
    </w:p>
    <w:p w14:paraId="553AAE5B" w14:textId="77777777" w:rsidR="001A7EC8" w:rsidRDefault="00D23207">
      <w:pPr>
        <w:pStyle w:val="20"/>
        <w:shd w:val="clear" w:color="auto" w:fill="auto"/>
        <w:spacing w:line="230" w:lineRule="exact"/>
        <w:ind w:firstLine="320"/>
        <w:jc w:val="both"/>
      </w:pPr>
      <w:r>
        <w:t>Однако энтомофаги не всегда могут быть использованы. При пониженных температурах воздуха (ниже 13°С) они становятся малоактивными. Поэтому для защиты растений часто применя</w:t>
      </w:r>
      <w:r>
        <w:softHyphen/>
        <w:t>ют бактериальные препараты: леопидоцид, используемый про</w:t>
      </w:r>
      <w:r>
        <w:softHyphen/>
        <w:t>тив белянок, огневок и капустной моли (0,5-1 кг/га), биотокси- бицеллин, энтеробактерии и дендробациллин - против вредите</w:t>
      </w:r>
      <w:r>
        <w:softHyphen/>
        <w:t>лей свеклы и капусты.</w:t>
      </w:r>
    </w:p>
    <w:p w14:paraId="473FBF56" w14:textId="77777777" w:rsidR="001A7EC8" w:rsidRDefault="00D23207">
      <w:pPr>
        <w:pStyle w:val="20"/>
        <w:shd w:val="clear" w:color="auto" w:fill="auto"/>
        <w:spacing w:after="177" w:line="230" w:lineRule="exact"/>
        <w:ind w:firstLine="320"/>
        <w:jc w:val="both"/>
      </w:pPr>
      <w:r>
        <w:t>Наиболее простыми и безопасными средствами борьбы с вре</w:t>
      </w:r>
      <w:r>
        <w:softHyphen/>
        <w:t>дителями и болезнями овощных культур являются настои и от</w:t>
      </w:r>
      <w:r>
        <w:softHyphen/>
        <w:t>вары из фитонцидных растений (табл. 38).</w:t>
      </w:r>
    </w:p>
    <w:p w14:paraId="739C1DC1" w14:textId="77777777" w:rsidR="001A7EC8" w:rsidRDefault="00D23207">
      <w:pPr>
        <w:pStyle w:val="60"/>
        <w:numPr>
          <w:ilvl w:val="0"/>
          <w:numId w:val="8"/>
        </w:numPr>
        <w:shd w:val="clear" w:color="auto" w:fill="auto"/>
        <w:tabs>
          <w:tab w:val="left" w:pos="966"/>
        </w:tabs>
        <w:spacing w:before="0" w:line="234" w:lineRule="exact"/>
        <w:ind w:left="160" w:firstLine="400"/>
      </w:pPr>
      <w:r>
        <w:t>Перечень наиболее распространенных растений, экстракты из которых используют в борьбе с вредителями и болезнями овощных культур (Белик В.Ф., 1995; Жирмунская Н.М., 1996)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2"/>
        <w:gridCol w:w="3416"/>
      </w:tblGrid>
      <w:tr w:rsidR="001A7EC8" w14:paraId="185E6D99" w14:textId="77777777">
        <w:trPr>
          <w:trHeight w:hRule="exact" w:val="346"/>
          <w:jc w:val="center"/>
        </w:trPr>
        <w:tc>
          <w:tcPr>
            <w:tcW w:w="2862" w:type="dxa"/>
            <w:tcBorders>
              <w:top w:val="single" w:sz="4" w:space="0" w:color="auto"/>
            </w:tcBorders>
            <w:shd w:val="clear" w:color="auto" w:fill="FFFFFF"/>
          </w:tcPr>
          <w:p w14:paraId="472E7B4F" w14:textId="77777777" w:rsidR="001A7EC8" w:rsidRDefault="00D23207">
            <w:pPr>
              <w:pStyle w:val="20"/>
              <w:framePr w:w="6278" w:wrap="notBeside" w:vAnchor="text" w:hAnchor="text" w:xAlign="center" w:y="1"/>
              <w:shd w:val="clear" w:color="auto" w:fill="auto"/>
              <w:spacing w:line="180" w:lineRule="exact"/>
              <w:jc w:val="center"/>
            </w:pPr>
            <w:r>
              <w:rPr>
                <w:rStyle w:val="29pt3"/>
              </w:rPr>
              <w:t>Вредители и болезни</w:t>
            </w:r>
          </w:p>
        </w:tc>
        <w:tc>
          <w:tcPr>
            <w:tcW w:w="3416" w:type="dxa"/>
            <w:tcBorders>
              <w:top w:val="single" w:sz="4" w:space="0" w:color="auto"/>
              <w:left w:val="single" w:sz="4" w:space="0" w:color="auto"/>
            </w:tcBorders>
            <w:shd w:val="clear" w:color="auto" w:fill="FFFFFF"/>
          </w:tcPr>
          <w:p w14:paraId="5D3D6BD3" w14:textId="77777777" w:rsidR="001A7EC8" w:rsidRDefault="00D23207">
            <w:pPr>
              <w:pStyle w:val="20"/>
              <w:framePr w:w="6278" w:wrap="notBeside" w:vAnchor="text" w:hAnchor="text" w:xAlign="center" w:y="1"/>
              <w:shd w:val="clear" w:color="auto" w:fill="auto"/>
              <w:spacing w:line="180" w:lineRule="exact"/>
              <w:jc w:val="center"/>
            </w:pPr>
            <w:r>
              <w:rPr>
                <w:rStyle w:val="29pt3"/>
              </w:rPr>
              <w:t>Фитонцидные растения</w:t>
            </w:r>
          </w:p>
        </w:tc>
      </w:tr>
      <w:tr w:rsidR="001A7EC8" w14:paraId="5629CCE0" w14:textId="77777777">
        <w:trPr>
          <w:trHeight w:hRule="exact" w:val="245"/>
          <w:jc w:val="center"/>
        </w:trPr>
        <w:tc>
          <w:tcPr>
            <w:tcW w:w="2862" w:type="dxa"/>
            <w:tcBorders>
              <w:top w:val="single" w:sz="4" w:space="0" w:color="auto"/>
            </w:tcBorders>
            <w:shd w:val="clear" w:color="auto" w:fill="FFFFFF"/>
            <w:vAlign w:val="bottom"/>
          </w:tcPr>
          <w:p w14:paraId="799F484A" w14:textId="77777777" w:rsidR="001A7EC8" w:rsidRDefault="00D23207">
            <w:pPr>
              <w:pStyle w:val="20"/>
              <w:framePr w:w="6278" w:wrap="notBeside" w:vAnchor="text" w:hAnchor="text" w:xAlign="center" w:y="1"/>
              <w:shd w:val="clear" w:color="auto" w:fill="auto"/>
              <w:spacing w:line="180" w:lineRule="exact"/>
            </w:pPr>
            <w:r>
              <w:rPr>
                <w:rStyle w:val="29pt3"/>
              </w:rPr>
              <w:t>Белокрылка</w:t>
            </w:r>
          </w:p>
        </w:tc>
        <w:tc>
          <w:tcPr>
            <w:tcW w:w="3416" w:type="dxa"/>
            <w:tcBorders>
              <w:top w:val="single" w:sz="4" w:space="0" w:color="auto"/>
              <w:left w:val="single" w:sz="4" w:space="0" w:color="auto"/>
            </w:tcBorders>
            <w:shd w:val="clear" w:color="auto" w:fill="FFFFFF"/>
            <w:vAlign w:val="bottom"/>
          </w:tcPr>
          <w:p w14:paraId="6EA54A8C" w14:textId="77777777" w:rsidR="001A7EC8" w:rsidRDefault="00D23207">
            <w:pPr>
              <w:pStyle w:val="20"/>
              <w:framePr w:w="6278" w:wrap="notBeside" w:vAnchor="text" w:hAnchor="text" w:xAlign="center" w:y="1"/>
              <w:shd w:val="clear" w:color="auto" w:fill="auto"/>
              <w:spacing w:line="180" w:lineRule="exact"/>
              <w:jc w:val="both"/>
            </w:pPr>
            <w:r>
              <w:rPr>
                <w:rStyle w:val="29pt3"/>
              </w:rPr>
              <w:t>Лук, белена черная</w:t>
            </w:r>
          </w:p>
        </w:tc>
      </w:tr>
      <w:tr w:rsidR="001A7EC8" w14:paraId="53C5CB01" w14:textId="77777777">
        <w:trPr>
          <w:trHeight w:hRule="exact" w:val="414"/>
          <w:jc w:val="center"/>
        </w:trPr>
        <w:tc>
          <w:tcPr>
            <w:tcW w:w="2862" w:type="dxa"/>
            <w:shd w:val="clear" w:color="auto" w:fill="FFFFFF"/>
          </w:tcPr>
          <w:p w14:paraId="1CA59C7F" w14:textId="77777777" w:rsidR="001A7EC8" w:rsidRDefault="00D23207">
            <w:pPr>
              <w:pStyle w:val="20"/>
              <w:framePr w:w="6278" w:wrap="notBeside" w:vAnchor="text" w:hAnchor="text" w:xAlign="center" w:y="1"/>
              <w:shd w:val="clear" w:color="auto" w:fill="auto"/>
              <w:spacing w:line="180" w:lineRule="exact"/>
            </w:pPr>
            <w:r>
              <w:rPr>
                <w:rStyle w:val="29pt3"/>
              </w:rPr>
              <w:t>Листогрызущие гусеницы</w:t>
            </w:r>
          </w:p>
        </w:tc>
        <w:tc>
          <w:tcPr>
            <w:tcW w:w="3416" w:type="dxa"/>
            <w:tcBorders>
              <w:left w:val="single" w:sz="4" w:space="0" w:color="auto"/>
            </w:tcBorders>
            <w:shd w:val="clear" w:color="auto" w:fill="FFFFFF"/>
          </w:tcPr>
          <w:p w14:paraId="187175ED" w14:textId="77777777" w:rsidR="001A7EC8" w:rsidRDefault="00D23207">
            <w:pPr>
              <w:pStyle w:val="20"/>
              <w:framePr w:w="6278" w:wrap="notBeside" w:vAnchor="text" w:hAnchor="text" w:xAlign="center" w:y="1"/>
              <w:shd w:val="clear" w:color="auto" w:fill="auto"/>
              <w:spacing w:line="209" w:lineRule="exact"/>
              <w:jc w:val="both"/>
            </w:pPr>
            <w:r>
              <w:rPr>
                <w:rStyle w:val="29pt3"/>
              </w:rPr>
              <w:t>Картофель, лопух, полынь, томат, гор</w:t>
            </w:r>
            <w:r>
              <w:rPr>
                <w:rStyle w:val="29pt3"/>
              </w:rPr>
              <w:softHyphen/>
              <w:t>чица, одуванчик, чеснок, перец, лук</w:t>
            </w:r>
          </w:p>
        </w:tc>
      </w:tr>
      <w:tr w:rsidR="001A7EC8" w14:paraId="21BAC05B" w14:textId="77777777">
        <w:trPr>
          <w:trHeight w:hRule="exact" w:val="202"/>
          <w:jc w:val="center"/>
        </w:trPr>
        <w:tc>
          <w:tcPr>
            <w:tcW w:w="2862" w:type="dxa"/>
            <w:shd w:val="clear" w:color="auto" w:fill="FFFFFF"/>
          </w:tcPr>
          <w:p w14:paraId="6609D142" w14:textId="77777777" w:rsidR="001A7EC8" w:rsidRDefault="00D23207">
            <w:pPr>
              <w:pStyle w:val="20"/>
              <w:framePr w:w="6278" w:wrap="notBeside" w:vAnchor="text" w:hAnchor="text" w:xAlign="center" w:y="1"/>
              <w:shd w:val="clear" w:color="auto" w:fill="auto"/>
              <w:spacing w:line="180" w:lineRule="exact"/>
            </w:pPr>
            <w:r>
              <w:rPr>
                <w:rStyle w:val="29pt3"/>
              </w:rPr>
              <w:t>Долгоносики</w:t>
            </w:r>
          </w:p>
        </w:tc>
        <w:tc>
          <w:tcPr>
            <w:tcW w:w="3416" w:type="dxa"/>
            <w:tcBorders>
              <w:left w:val="single" w:sz="4" w:space="0" w:color="auto"/>
            </w:tcBorders>
            <w:shd w:val="clear" w:color="auto" w:fill="FFFFFF"/>
          </w:tcPr>
          <w:p w14:paraId="21ADC066" w14:textId="77777777" w:rsidR="001A7EC8" w:rsidRDefault="00D23207">
            <w:pPr>
              <w:pStyle w:val="20"/>
              <w:framePr w:w="6278" w:wrap="notBeside" w:vAnchor="text" w:hAnchor="text" w:xAlign="center" w:y="1"/>
              <w:shd w:val="clear" w:color="auto" w:fill="auto"/>
              <w:spacing w:line="180" w:lineRule="exact"/>
              <w:jc w:val="both"/>
            </w:pPr>
            <w:r>
              <w:rPr>
                <w:rStyle w:val="29pt3"/>
              </w:rPr>
              <w:t>Полынь, бархатцы, чеснок, пижма, то-</w:t>
            </w:r>
          </w:p>
        </w:tc>
      </w:tr>
      <w:tr w:rsidR="001A7EC8" w14:paraId="4E692499" w14:textId="77777777">
        <w:trPr>
          <w:trHeight w:hRule="exact" w:val="220"/>
          <w:jc w:val="center"/>
        </w:trPr>
        <w:tc>
          <w:tcPr>
            <w:tcW w:w="2862" w:type="dxa"/>
            <w:shd w:val="clear" w:color="auto" w:fill="FFFFFF"/>
            <w:vAlign w:val="bottom"/>
          </w:tcPr>
          <w:p w14:paraId="1472187C" w14:textId="77777777" w:rsidR="001A7EC8" w:rsidRDefault="00D23207">
            <w:pPr>
              <w:pStyle w:val="20"/>
              <w:framePr w:w="6278" w:wrap="notBeside" w:vAnchor="text" w:hAnchor="text" w:xAlign="center" w:y="1"/>
              <w:shd w:val="clear" w:color="auto" w:fill="auto"/>
              <w:spacing w:line="180" w:lineRule="exact"/>
            </w:pPr>
            <w:r>
              <w:rPr>
                <w:rStyle w:val="29pt3"/>
              </w:rPr>
              <w:t>(скрытнохоботники)</w:t>
            </w:r>
          </w:p>
        </w:tc>
        <w:tc>
          <w:tcPr>
            <w:tcW w:w="3416" w:type="dxa"/>
            <w:tcBorders>
              <w:left w:val="single" w:sz="4" w:space="0" w:color="auto"/>
            </w:tcBorders>
            <w:shd w:val="clear" w:color="auto" w:fill="FFFFFF"/>
            <w:vAlign w:val="bottom"/>
          </w:tcPr>
          <w:p w14:paraId="78221413" w14:textId="77777777" w:rsidR="001A7EC8" w:rsidRDefault="00D23207">
            <w:pPr>
              <w:pStyle w:val="20"/>
              <w:framePr w:w="6278" w:wrap="notBeside" w:vAnchor="text" w:hAnchor="text" w:xAlign="center" w:y="1"/>
              <w:shd w:val="clear" w:color="auto" w:fill="auto"/>
              <w:spacing w:line="180" w:lineRule="exact"/>
              <w:jc w:val="both"/>
            </w:pPr>
            <w:r>
              <w:rPr>
                <w:rStyle w:val="29pt3"/>
              </w:rPr>
              <w:t>мат, перец</w:t>
            </w:r>
          </w:p>
        </w:tc>
      </w:tr>
      <w:tr w:rsidR="001A7EC8" w14:paraId="764EA34B" w14:textId="77777777">
        <w:trPr>
          <w:trHeight w:hRule="exact" w:val="209"/>
          <w:jc w:val="center"/>
        </w:trPr>
        <w:tc>
          <w:tcPr>
            <w:tcW w:w="2862" w:type="dxa"/>
            <w:shd w:val="clear" w:color="auto" w:fill="FFFFFF"/>
          </w:tcPr>
          <w:p w14:paraId="32ADD9A0" w14:textId="77777777" w:rsidR="001A7EC8" w:rsidRDefault="00D23207">
            <w:pPr>
              <w:pStyle w:val="20"/>
              <w:framePr w:w="6278" w:wrap="notBeside" w:vAnchor="text" w:hAnchor="text" w:xAlign="center" w:y="1"/>
              <w:shd w:val="clear" w:color="auto" w:fill="auto"/>
              <w:spacing w:line="180" w:lineRule="exact"/>
            </w:pPr>
            <w:r>
              <w:rPr>
                <w:rStyle w:val="29pt3"/>
              </w:rPr>
              <w:t>Жук колорадский</w:t>
            </w:r>
          </w:p>
        </w:tc>
        <w:tc>
          <w:tcPr>
            <w:tcW w:w="3416" w:type="dxa"/>
            <w:tcBorders>
              <w:left w:val="single" w:sz="4" w:space="0" w:color="auto"/>
            </w:tcBorders>
            <w:shd w:val="clear" w:color="auto" w:fill="FFFFFF"/>
          </w:tcPr>
          <w:p w14:paraId="52829302" w14:textId="77777777" w:rsidR="001A7EC8" w:rsidRDefault="00D23207">
            <w:pPr>
              <w:pStyle w:val="20"/>
              <w:framePr w:w="6278" w:wrap="notBeside" w:vAnchor="text" w:hAnchor="text" w:xAlign="center" w:y="1"/>
              <w:shd w:val="clear" w:color="auto" w:fill="auto"/>
              <w:spacing w:line="180" w:lineRule="exact"/>
              <w:jc w:val="both"/>
            </w:pPr>
            <w:r>
              <w:rPr>
                <w:rStyle w:val="29pt3"/>
              </w:rPr>
              <w:t>Полынь, календула</w:t>
            </w:r>
          </w:p>
        </w:tc>
      </w:tr>
      <w:tr w:rsidR="001A7EC8" w14:paraId="3B45223C" w14:textId="77777777">
        <w:trPr>
          <w:trHeight w:hRule="exact" w:val="414"/>
          <w:jc w:val="center"/>
        </w:trPr>
        <w:tc>
          <w:tcPr>
            <w:tcW w:w="2862" w:type="dxa"/>
            <w:shd w:val="clear" w:color="auto" w:fill="FFFFFF"/>
          </w:tcPr>
          <w:p w14:paraId="41DB5FD8" w14:textId="77777777" w:rsidR="001A7EC8" w:rsidRDefault="00D23207">
            <w:pPr>
              <w:pStyle w:val="20"/>
              <w:framePr w:w="6278" w:wrap="notBeside" w:vAnchor="text" w:hAnchor="text" w:xAlign="center" w:y="1"/>
              <w:shd w:val="clear" w:color="auto" w:fill="auto"/>
              <w:spacing w:line="180" w:lineRule="exact"/>
            </w:pPr>
            <w:r>
              <w:rPr>
                <w:rStyle w:val="29pt3"/>
              </w:rPr>
              <w:t>Клещи</w:t>
            </w:r>
          </w:p>
        </w:tc>
        <w:tc>
          <w:tcPr>
            <w:tcW w:w="3416" w:type="dxa"/>
            <w:tcBorders>
              <w:left w:val="single" w:sz="4" w:space="0" w:color="auto"/>
            </w:tcBorders>
            <w:shd w:val="clear" w:color="auto" w:fill="FFFFFF"/>
          </w:tcPr>
          <w:p w14:paraId="17F8B504" w14:textId="77777777" w:rsidR="001A7EC8" w:rsidRDefault="00D23207">
            <w:pPr>
              <w:pStyle w:val="20"/>
              <w:framePr w:w="6278" w:wrap="notBeside" w:vAnchor="text" w:hAnchor="text" w:xAlign="center" w:y="1"/>
              <w:shd w:val="clear" w:color="auto" w:fill="auto"/>
              <w:spacing w:line="209" w:lineRule="exact"/>
              <w:jc w:val="both"/>
            </w:pPr>
            <w:r>
              <w:rPr>
                <w:rStyle w:val="29pt3"/>
              </w:rPr>
              <w:t>Картофель, лук, чеснок, одуванчик, перец, щавель, пижма, томат, хрен</w:t>
            </w:r>
          </w:p>
        </w:tc>
      </w:tr>
      <w:tr w:rsidR="001A7EC8" w14:paraId="125B5834" w14:textId="77777777">
        <w:trPr>
          <w:trHeight w:hRule="exact" w:val="202"/>
          <w:jc w:val="center"/>
        </w:trPr>
        <w:tc>
          <w:tcPr>
            <w:tcW w:w="2862" w:type="dxa"/>
            <w:shd w:val="clear" w:color="auto" w:fill="FFFFFF"/>
          </w:tcPr>
          <w:p w14:paraId="663F3215" w14:textId="77777777" w:rsidR="001A7EC8" w:rsidRDefault="00D23207">
            <w:pPr>
              <w:pStyle w:val="20"/>
              <w:framePr w:w="6278" w:wrap="notBeside" w:vAnchor="text" w:hAnchor="text" w:xAlign="center" w:y="1"/>
              <w:shd w:val="clear" w:color="auto" w:fill="auto"/>
              <w:spacing w:line="180" w:lineRule="exact"/>
            </w:pPr>
            <w:r>
              <w:rPr>
                <w:rStyle w:val="29pt3"/>
              </w:rPr>
              <w:t>Муха морковная</w:t>
            </w:r>
          </w:p>
        </w:tc>
        <w:tc>
          <w:tcPr>
            <w:tcW w:w="3416" w:type="dxa"/>
            <w:tcBorders>
              <w:left w:val="single" w:sz="4" w:space="0" w:color="auto"/>
            </w:tcBorders>
            <w:shd w:val="clear" w:color="auto" w:fill="FFFFFF"/>
          </w:tcPr>
          <w:p w14:paraId="21714B1D" w14:textId="77777777" w:rsidR="001A7EC8" w:rsidRDefault="00D23207">
            <w:pPr>
              <w:pStyle w:val="20"/>
              <w:framePr w:w="6278" w:wrap="notBeside" w:vAnchor="text" w:hAnchor="text" w:xAlign="center" w:y="1"/>
              <w:shd w:val="clear" w:color="auto" w:fill="auto"/>
              <w:spacing w:line="180" w:lineRule="exact"/>
              <w:jc w:val="both"/>
            </w:pPr>
            <w:r>
              <w:rPr>
                <w:rStyle w:val="29pt3"/>
              </w:rPr>
              <w:t>Лук, чеснок</w:t>
            </w:r>
          </w:p>
        </w:tc>
      </w:tr>
      <w:tr w:rsidR="001A7EC8" w14:paraId="40802E59" w14:textId="77777777">
        <w:trPr>
          <w:trHeight w:hRule="exact" w:val="205"/>
          <w:jc w:val="center"/>
        </w:trPr>
        <w:tc>
          <w:tcPr>
            <w:tcW w:w="2862" w:type="dxa"/>
            <w:shd w:val="clear" w:color="auto" w:fill="FFFFFF"/>
          </w:tcPr>
          <w:p w14:paraId="55536D00" w14:textId="77777777" w:rsidR="001A7EC8" w:rsidRDefault="00D23207">
            <w:pPr>
              <w:pStyle w:val="20"/>
              <w:framePr w:w="6278" w:wrap="notBeside" w:vAnchor="text" w:hAnchor="text" w:xAlign="center" w:y="1"/>
              <w:shd w:val="clear" w:color="auto" w:fill="auto"/>
              <w:spacing w:line="180" w:lineRule="exact"/>
            </w:pPr>
            <w:r>
              <w:rPr>
                <w:rStyle w:val="29pt3"/>
              </w:rPr>
              <w:t>Муха луковая</w:t>
            </w:r>
          </w:p>
        </w:tc>
        <w:tc>
          <w:tcPr>
            <w:tcW w:w="3416" w:type="dxa"/>
            <w:tcBorders>
              <w:left w:val="single" w:sz="4" w:space="0" w:color="auto"/>
            </w:tcBorders>
            <w:shd w:val="clear" w:color="auto" w:fill="FFFFFF"/>
          </w:tcPr>
          <w:p w14:paraId="7C8975FC" w14:textId="77777777" w:rsidR="001A7EC8" w:rsidRDefault="00D23207">
            <w:pPr>
              <w:pStyle w:val="20"/>
              <w:framePr w:w="6278" w:wrap="notBeside" w:vAnchor="text" w:hAnchor="text" w:xAlign="center" w:y="1"/>
              <w:shd w:val="clear" w:color="auto" w:fill="auto"/>
              <w:spacing w:line="180" w:lineRule="exact"/>
              <w:jc w:val="both"/>
            </w:pPr>
            <w:r>
              <w:rPr>
                <w:rStyle w:val="29pt3"/>
              </w:rPr>
              <w:t>Табак</w:t>
            </w:r>
          </w:p>
        </w:tc>
      </w:tr>
      <w:tr w:rsidR="001A7EC8" w14:paraId="1E82E6BA" w14:textId="77777777">
        <w:trPr>
          <w:trHeight w:hRule="exact" w:val="209"/>
          <w:jc w:val="center"/>
        </w:trPr>
        <w:tc>
          <w:tcPr>
            <w:tcW w:w="2862" w:type="dxa"/>
            <w:shd w:val="clear" w:color="auto" w:fill="FFFFFF"/>
          </w:tcPr>
          <w:p w14:paraId="107ED218" w14:textId="77777777" w:rsidR="001A7EC8" w:rsidRDefault="00D23207">
            <w:pPr>
              <w:pStyle w:val="20"/>
              <w:framePr w:w="6278" w:wrap="notBeside" w:vAnchor="text" w:hAnchor="text" w:xAlign="center" w:y="1"/>
              <w:shd w:val="clear" w:color="auto" w:fill="auto"/>
              <w:spacing w:line="180" w:lineRule="exact"/>
            </w:pPr>
            <w:r>
              <w:rPr>
                <w:rStyle w:val="29pt3"/>
              </w:rPr>
              <w:t>Нематоды</w:t>
            </w:r>
          </w:p>
        </w:tc>
        <w:tc>
          <w:tcPr>
            <w:tcW w:w="3416" w:type="dxa"/>
            <w:tcBorders>
              <w:left w:val="single" w:sz="4" w:space="0" w:color="auto"/>
            </w:tcBorders>
            <w:shd w:val="clear" w:color="auto" w:fill="FFFFFF"/>
          </w:tcPr>
          <w:p w14:paraId="6C4E9A50" w14:textId="77777777" w:rsidR="001A7EC8" w:rsidRDefault="00D23207">
            <w:pPr>
              <w:pStyle w:val="20"/>
              <w:framePr w:w="6278" w:wrap="notBeside" w:vAnchor="text" w:hAnchor="text" w:xAlign="center" w:y="1"/>
              <w:shd w:val="clear" w:color="auto" w:fill="auto"/>
              <w:spacing w:line="180" w:lineRule="exact"/>
              <w:jc w:val="both"/>
            </w:pPr>
            <w:r>
              <w:rPr>
                <w:rStyle w:val="29pt3"/>
              </w:rPr>
              <w:t>Бархатцы, горчица</w:t>
            </w:r>
          </w:p>
        </w:tc>
      </w:tr>
      <w:tr w:rsidR="001A7EC8" w14:paraId="14FFBAB5" w14:textId="77777777">
        <w:trPr>
          <w:trHeight w:hRule="exact" w:val="410"/>
          <w:jc w:val="center"/>
        </w:trPr>
        <w:tc>
          <w:tcPr>
            <w:tcW w:w="2862" w:type="dxa"/>
            <w:shd w:val="clear" w:color="auto" w:fill="FFFFFF"/>
          </w:tcPr>
          <w:p w14:paraId="1EDA2432" w14:textId="77777777" w:rsidR="001A7EC8" w:rsidRDefault="00D23207">
            <w:pPr>
              <w:pStyle w:val="20"/>
              <w:framePr w:w="6278" w:wrap="notBeside" w:vAnchor="text" w:hAnchor="text" w:xAlign="center" w:y="1"/>
              <w:shd w:val="clear" w:color="auto" w:fill="auto"/>
              <w:spacing w:line="180" w:lineRule="exact"/>
            </w:pPr>
            <w:r>
              <w:rPr>
                <w:rStyle w:val="29pt3"/>
              </w:rPr>
              <w:t>Огневка капустная</w:t>
            </w:r>
          </w:p>
        </w:tc>
        <w:tc>
          <w:tcPr>
            <w:tcW w:w="3416" w:type="dxa"/>
            <w:tcBorders>
              <w:left w:val="single" w:sz="4" w:space="0" w:color="auto"/>
            </w:tcBorders>
            <w:shd w:val="clear" w:color="auto" w:fill="FFFFFF"/>
          </w:tcPr>
          <w:p w14:paraId="31AB559A" w14:textId="77777777" w:rsidR="001A7EC8" w:rsidRDefault="00D23207">
            <w:pPr>
              <w:pStyle w:val="20"/>
              <w:framePr w:w="6278" w:wrap="notBeside" w:vAnchor="text" w:hAnchor="text" w:xAlign="center" w:y="1"/>
              <w:shd w:val="clear" w:color="auto" w:fill="auto"/>
              <w:spacing w:line="202" w:lineRule="exact"/>
              <w:jc w:val="both"/>
            </w:pPr>
            <w:r>
              <w:rPr>
                <w:rStyle w:val="29pt3"/>
              </w:rPr>
              <w:t>Горчица, картофель, полынь, пижма, томат, хвойный экстракт</w:t>
            </w:r>
          </w:p>
        </w:tc>
      </w:tr>
      <w:tr w:rsidR="001A7EC8" w14:paraId="00805730" w14:textId="77777777">
        <w:trPr>
          <w:trHeight w:hRule="exact" w:val="414"/>
          <w:jc w:val="center"/>
        </w:trPr>
        <w:tc>
          <w:tcPr>
            <w:tcW w:w="2862" w:type="dxa"/>
            <w:shd w:val="clear" w:color="auto" w:fill="FFFFFF"/>
          </w:tcPr>
          <w:p w14:paraId="31AA695A" w14:textId="77777777" w:rsidR="001A7EC8" w:rsidRDefault="00D23207">
            <w:pPr>
              <w:pStyle w:val="20"/>
              <w:framePr w:w="6278" w:wrap="notBeside" w:vAnchor="text" w:hAnchor="text" w:xAlign="center" w:y="1"/>
              <w:shd w:val="clear" w:color="auto" w:fill="auto"/>
              <w:spacing w:line="180" w:lineRule="exact"/>
            </w:pPr>
            <w:r>
              <w:rPr>
                <w:rStyle w:val="29pt3"/>
              </w:rPr>
              <w:t>Пилильщик рапсовый</w:t>
            </w:r>
          </w:p>
        </w:tc>
        <w:tc>
          <w:tcPr>
            <w:tcW w:w="3416" w:type="dxa"/>
            <w:tcBorders>
              <w:left w:val="single" w:sz="4" w:space="0" w:color="auto"/>
            </w:tcBorders>
            <w:shd w:val="clear" w:color="auto" w:fill="FFFFFF"/>
            <w:vAlign w:val="bottom"/>
          </w:tcPr>
          <w:p w14:paraId="719872FD" w14:textId="77777777" w:rsidR="001A7EC8" w:rsidRDefault="00D23207">
            <w:pPr>
              <w:pStyle w:val="20"/>
              <w:framePr w:w="6278" w:wrap="notBeside" w:vAnchor="text" w:hAnchor="text" w:xAlign="center" w:y="1"/>
              <w:shd w:val="clear" w:color="auto" w:fill="auto"/>
              <w:spacing w:line="205" w:lineRule="exact"/>
              <w:jc w:val="both"/>
            </w:pPr>
            <w:r>
              <w:rPr>
                <w:rStyle w:val="29pt3"/>
              </w:rPr>
              <w:t>Картофель, полынь, табак, томат, гор</w:t>
            </w:r>
            <w:r>
              <w:rPr>
                <w:rStyle w:val="29pt3"/>
              </w:rPr>
              <w:softHyphen/>
              <w:t>чица, лопух</w:t>
            </w:r>
          </w:p>
        </w:tc>
      </w:tr>
      <w:tr w:rsidR="001A7EC8" w14:paraId="51856BF1" w14:textId="77777777">
        <w:trPr>
          <w:trHeight w:hRule="exact" w:val="212"/>
          <w:jc w:val="center"/>
        </w:trPr>
        <w:tc>
          <w:tcPr>
            <w:tcW w:w="2862" w:type="dxa"/>
            <w:shd w:val="clear" w:color="auto" w:fill="FFFFFF"/>
          </w:tcPr>
          <w:p w14:paraId="569D88E7" w14:textId="77777777" w:rsidR="001A7EC8" w:rsidRDefault="00D23207">
            <w:pPr>
              <w:pStyle w:val="20"/>
              <w:framePr w:w="6278" w:wrap="notBeside" w:vAnchor="text" w:hAnchor="text" w:xAlign="center" w:y="1"/>
              <w:shd w:val="clear" w:color="auto" w:fill="auto"/>
              <w:spacing w:line="180" w:lineRule="exact"/>
            </w:pPr>
            <w:r>
              <w:rPr>
                <w:rStyle w:val="29pt3"/>
              </w:rPr>
              <w:t>Слизни</w:t>
            </w:r>
          </w:p>
        </w:tc>
        <w:tc>
          <w:tcPr>
            <w:tcW w:w="3416" w:type="dxa"/>
            <w:tcBorders>
              <w:left w:val="single" w:sz="4" w:space="0" w:color="auto"/>
            </w:tcBorders>
            <w:shd w:val="clear" w:color="auto" w:fill="FFFFFF"/>
          </w:tcPr>
          <w:p w14:paraId="7499F629" w14:textId="77777777" w:rsidR="001A7EC8" w:rsidRDefault="00D23207">
            <w:pPr>
              <w:pStyle w:val="20"/>
              <w:framePr w:w="6278" w:wrap="notBeside" w:vAnchor="text" w:hAnchor="text" w:xAlign="center" w:y="1"/>
              <w:shd w:val="clear" w:color="auto" w:fill="auto"/>
              <w:spacing w:line="180" w:lineRule="exact"/>
              <w:jc w:val="both"/>
            </w:pPr>
            <w:r>
              <w:rPr>
                <w:rStyle w:val="29pt3"/>
              </w:rPr>
              <w:t>Горчица, перец, табак</w:t>
            </w:r>
          </w:p>
        </w:tc>
      </w:tr>
      <w:tr w:rsidR="001A7EC8" w14:paraId="573F5837" w14:textId="77777777">
        <w:trPr>
          <w:trHeight w:hRule="exact" w:val="220"/>
          <w:jc w:val="center"/>
        </w:trPr>
        <w:tc>
          <w:tcPr>
            <w:tcW w:w="2862" w:type="dxa"/>
            <w:shd w:val="clear" w:color="auto" w:fill="FFFFFF"/>
          </w:tcPr>
          <w:p w14:paraId="068AEFDF" w14:textId="77777777" w:rsidR="001A7EC8" w:rsidRDefault="00D23207">
            <w:pPr>
              <w:pStyle w:val="20"/>
              <w:framePr w:w="6278" w:wrap="notBeside" w:vAnchor="text" w:hAnchor="text" w:xAlign="center" w:y="1"/>
              <w:shd w:val="clear" w:color="auto" w:fill="auto"/>
              <w:spacing w:line="180" w:lineRule="exact"/>
            </w:pPr>
            <w:r>
              <w:rPr>
                <w:rStyle w:val="29pt3"/>
              </w:rPr>
              <w:t>Тли (бахчевая, капустная,</w:t>
            </w:r>
          </w:p>
        </w:tc>
        <w:tc>
          <w:tcPr>
            <w:tcW w:w="3416" w:type="dxa"/>
            <w:tcBorders>
              <w:left w:val="single" w:sz="4" w:space="0" w:color="auto"/>
            </w:tcBorders>
            <w:shd w:val="clear" w:color="auto" w:fill="FFFFFF"/>
          </w:tcPr>
          <w:p w14:paraId="1B20E008" w14:textId="77777777" w:rsidR="001A7EC8" w:rsidRDefault="00D23207">
            <w:pPr>
              <w:pStyle w:val="20"/>
              <w:framePr w:w="6278" w:wrap="notBeside" w:vAnchor="text" w:hAnchor="text" w:xAlign="center" w:y="1"/>
              <w:shd w:val="clear" w:color="auto" w:fill="auto"/>
              <w:spacing w:line="180" w:lineRule="exact"/>
              <w:jc w:val="both"/>
            </w:pPr>
            <w:r>
              <w:rPr>
                <w:rStyle w:val="29pt3"/>
              </w:rPr>
              <w:t>Картофель, одуванчик, перец, томат,</w:t>
            </w:r>
          </w:p>
        </w:tc>
      </w:tr>
      <w:tr w:rsidR="001A7EC8" w14:paraId="251EBBC6" w14:textId="77777777">
        <w:trPr>
          <w:trHeight w:hRule="exact" w:val="191"/>
          <w:jc w:val="center"/>
        </w:trPr>
        <w:tc>
          <w:tcPr>
            <w:tcW w:w="2862" w:type="dxa"/>
            <w:shd w:val="clear" w:color="auto" w:fill="FFFFFF"/>
            <w:vAlign w:val="bottom"/>
          </w:tcPr>
          <w:p w14:paraId="3428107F" w14:textId="77777777" w:rsidR="001A7EC8" w:rsidRDefault="00D23207">
            <w:pPr>
              <w:pStyle w:val="20"/>
              <w:framePr w:w="6278" w:wrap="notBeside" w:vAnchor="text" w:hAnchor="text" w:xAlign="center" w:y="1"/>
              <w:shd w:val="clear" w:color="auto" w:fill="auto"/>
              <w:spacing w:line="180" w:lineRule="exact"/>
            </w:pPr>
            <w:r>
              <w:rPr>
                <w:rStyle w:val="29pt3"/>
              </w:rPr>
              <w:t>персиковая, пасленовая,</w:t>
            </w:r>
          </w:p>
        </w:tc>
        <w:tc>
          <w:tcPr>
            <w:tcW w:w="3416" w:type="dxa"/>
            <w:tcBorders>
              <w:left w:val="single" w:sz="4" w:space="0" w:color="auto"/>
            </w:tcBorders>
            <w:shd w:val="clear" w:color="auto" w:fill="FFFFFF"/>
            <w:vAlign w:val="bottom"/>
          </w:tcPr>
          <w:p w14:paraId="000D9BCD" w14:textId="77777777" w:rsidR="001A7EC8" w:rsidRDefault="00D23207">
            <w:pPr>
              <w:pStyle w:val="20"/>
              <w:framePr w:w="6278" w:wrap="notBeside" w:vAnchor="text" w:hAnchor="text" w:xAlign="center" w:y="1"/>
              <w:shd w:val="clear" w:color="auto" w:fill="auto"/>
              <w:spacing w:line="180" w:lineRule="exact"/>
              <w:jc w:val="both"/>
            </w:pPr>
            <w:r>
              <w:rPr>
                <w:rStyle w:val="29pt3"/>
              </w:rPr>
              <w:t>хрен, пижма, чеснок, щавель, табак,</w:t>
            </w:r>
          </w:p>
        </w:tc>
      </w:tr>
      <w:tr w:rsidR="001A7EC8" w14:paraId="3270550A" w14:textId="77777777">
        <w:trPr>
          <w:trHeight w:hRule="exact" w:val="407"/>
          <w:jc w:val="center"/>
        </w:trPr>
        <w:tc>
          <w:tcPr>
            <w:tcW w:w="2862" w:type="dxa"/>
            <w:shd w:val="clear" w:color="auto" w:fill="FFFFFF"/>
          </w:tcPr>
          <w:p w14:paraId="27166C88" w14:textId="77777777" w:rsidR="001A7EC8" w:rsidRDefault="00D23207">
            <w:pPr>
              <w:pStyle w:val="20"/>
              <w:framePr w:w="6278" w:wrap="notBeside" w:vAnchor="text" w:hAnchor="text" w:xAlign="center" w:y="1"/>
              <w:shd w:val="clear" w:color="auto" w:fill="auto"/>
              <w:spacing w:line="180" w:lineRule="exact"/>
            </w:pPr>
            <w:r>
              <w:rPr>
                <w:rStyle w:val="29pt3"/>
              </w:rPr>
              <w:t>стеблевая)</w:t>
            </w:r>
          </w:p>
        </w:tc>
        <w:tc>
          <w:tcPr>
            <w:tcW w:w="3416" w:type="dxa"/>
            <w:tcBorders>
              <w:left w:val="single" w:sz="4" w:space="0" w:color="auto"/>
            </w:tcBorders>
            <w:shd w:val="clear" w:color="auto" w:fill="FFFFFF"/>
            <w:vAlign w:val="bottom"/>
          </w:tcPr>
          <w:p w14:paraId="224E571A" w14:textId="77777777" w:rsidR="001A7EC8" w:rsidRDefault="00D23207">
            <w:pPr>
              <w:pStyle w:val="20"/>
              <w:framePr w:w="6278" w:wrap="notBeside" w:vAnchor="text" w:hAnchor="text" w:xAlign="center" w:y="1"/>
              <w:shd w:val="clear" w:color="auto" w:fill="auto"/>
              <w:spacing w:line="209" w:lineRule="exact"/>
              <w:jc w:val="both"/>
            </w:pPr>
            <w:r>
              <w:rPr>
                <w:rStyle w:val="29pt3"/>
              </w:rPr>
              <w:t>лук, горчица, крапива, ревень, бархат</w:t>
            </w:r>
            <w:r>
              <w:rPr>
                <w:rStyle w:val="29pt3"/>
              </w:rPr>
              <w:softHyphen/>
              <w:t>цы, полынь</w:t>
            </w:r>
          </w:p>
        </w:tc>
      </w:tr>
      <w:tr w:rsidR="001A7EC8" w14:paraId="083518D6" w14:textId="77777777">
        <w:trPr>
          <w:trHeight w:hRule="exact" w:val="223"/>
          <w:jc w:val="center"/>
        </w:trPr>
        <w:tc>
          <w:tcPr>
            <w:tcW w:w="2862" w:type="dxa"/>
            <w:shd w:val="clear" w:color="auto" w:fill="FFFFFF"/>
          </w:tcPr>
          <w:p w14:paraId="1A7B3D3F" w14:textId="77777777" w:rsidR="001A7EC8" w:rsidRDefault="00D23207">
            <w:pPr>
              <w:pStyle w:val="20"/>
              <w:framePr w:w="6278" w:wrap="notBeside" w:vAnchor="text" w:hAnchor="text" w:xAlign="center" w:y="1"/>
              <w:shd w:val="clear" w:color="auto" w:fill="auto"/>
              <w:spacing w:line="180" w:lineRule="exact"/>
            </w:pPr>
            <w:r>
              <w:rPr>
                <w:rStyle w:val="29pt3"/>
              </w:rPr>
              <w:t>Трипсы (гороховый,</w:t>
            </w:r>
          </w:p>
        </w:tc>
        <w:tc>
          <w:tcPr>
            <w:tcW w:w="3416" w:type="dxa"/>
            <w:tcBorders>
              <w:left w:val="single" w:sz="4" w:space="0" w:color="auto"/>
            </w:tcBorders>
            <w:shd w:val="clear" w:color="auto" w:fill="FFFFFF"/>
          </w:tcPr>
          <w:p w14:paraId="04E960D9" w14:textId="77777777" w:rsidR="001A7EC8" w:rsidRDefault="00D23207">
            <w:pPr>
              <w:pStyle w:val="20"/>
              <w:framePr w:w="6278" w:wrap="notBeside" w:vAnchor="text" w:hAnchor="text" w:xAlign="center" w:y="1"/>
              <w:shd w:val="clear" w:color="auto" w:fill="auto"/>
              <w:spacing w:line="180" w:lineRule="exact"/>
              <w:jc w:val="both"/>
            </w:pPr>
            <w:r>
              <w:rPr>
                <w:rStyle w:val="29pt3"/>
              </w:rPr>
              <w:t>Горчица, картофель, лук, перец, то-</w:t>
            </w:r>
          </w:p>
        </w:tc>
      </w:tr>
      <w:tr w:rsidR="001A7EC8" w14:paraId="4E679E90" w14:textId="77777777">
        <w:trPr>
          <w:trHeight w:hRule="exact" w:val="198"/>
          <w:jc w:val="center"/>
        </w:trPr>
        <w:tc>
          <w:tcPr>
            <w:tcW w:w="2862" w:type="dxa"/>
            <w:shd w:val="clear" w:color="auto" w:fill="FFFFFF"/>
          </w:tcPr>
          <w:p w14:paraId="78067F76" w14:textId="77777777" w:rsidR="001A7EC8" w:rsidRDefault="00D23207">
            <w:pPr>
              <w:pStyle w:val="20"/>
              <w:framePr w:w="6278" w:wrap="notBeside" w:vAnchor="text" w:hAnchor="text" w:xAlign="center" w:y="1"/>
              <w:shd w:val="clear" w:color="auto" w:fill="auto"/>
              <w:spacing w:line="180" w:lineRule="exact"/>
            </w:pPr>
            <w:r>
              <w:rPr>
                <w:rStyle w:val="29pt3"/>
              </w:rPr>
              <w:t>тепличный, луковый)</w:t>
            </w:r>
          </w:p>
        </w:tc>
        <w:tc>
          <w:tcPr>
            <w:tcW w:w="3416" w:type="dxa"/>
            <w:tcBorders>
              <w:left w:val="single" w:sz="4" w:space="0" w:color="auto"/>
            </w:tcBorders>
            <w:shd w:val="clear" w:color="auto" w:fill="FFFFFF"/>
          </w:tcPr>
          <w:p w14:paraId="2C54DB23" w14:textId="77777777" w:rsidR="001A7EC8" w:rsidRDefault="00D23207">
            <w:pPr>
              <w:pStyle w:val="20"/>
              <w:framePr w:w="6278" w:wrap="notBeside" w:vAnchor="text" w:hAnchor="text" w:xAlign="center" w:y="1"/>
              <w:shd w:val="clear" w:color="auto" w:fill="auto"/>
              <w:spacing w:line="180" w:lineRule="exact"/>
              <w:jc w:val="both"/>
            </w:pPr>
            <w:r>
              <w:rPr>
                <w:rStyle w:val="29pt3"/>
              </w:rPr>
              <w:t>мат, табак, чеснок, щавель</w:t>
            </w:r>
          </w:p>
        </w:tc>
      </w:tr>
      <w:tr w:rsidR="001A7EC8" w14:paraId="0F5ED91F" w14:textId="77777777">
        <w:trPr>
          <w:trHeight w:hRule="exact" w:val="299"/>
          <w:jc w:val="center"/>
        </w:trPr>
        <w:tc>
          <w:tcPr>
            <w:tcW w:w="2862" w:type="dxa"/>
            <w:shd w:val="clear" w:color="auto" w:fill="FFFFFF"/>
          </w:tcPr>
          <w:p w14:paraId="783AD3C6" w14:textId="77777777" w:rsidR="001A7EC8" w:rsidRDefault="00D23207">
            <w:pPr>
              <w:pStyle w:val="20"/>
              <w:framePr w:w="6278" w:wrap="notBeside" w:vAnchor="text" w:hAnchor="text" w:xAlign="center" w:y="1"/>
              <w:shd w:val="clear" w:color="auto" w:fill="auto"/>
              <w:spacing w:line="180" w:lineRule="exact"/>
            </w:pPr>
            <w:r>
              <w:rPr>
                <w:rStyle w:val="29pt3"/>
              </w:rPr>
              <w:t>Грибные болезни</w:t>
            </w:r>
          </w:p>
        </w:tc>
        <w:tc>
          <w:tcPr>
            <w:tcW w:w="3416" w:type="dxa"/>
            <w:tcBorders>
              <w:left w:val="single" w:sz="4" w:space="0" w:color="auto"/>
            </w:tcBorders>
            <w:shd w:val="clear" w:color="auto" w:fill="FFFFFF"/>
          </w:tcPr>
          <w:p w14:paraId="03DB4E7E" w14:textId="77777777" w:rsidR="001A7EC8" w:rsidRDefault="00D23207">
            <w:pPr>
              <w:pStyle w:val="20"/>
              <w:framePr w:w="6278" w:wrap="notBeside" w:vAnchor="text" w:hAnchor="text" w:xAlign="center" w:y="1"/>
              <w:shd w:val="clear" w:color="auto" w:fill="auto"/>
              <w:spacing w:line="180" w:lineRule="exact"/>
              <w:jc w:val="both"/>
            </w:pPr>
            <w:r>
              <w:rPr>
                <w:rStyle w:val="29pt3"/>
              </w:rPr>
              <w:t>Хвощ полевой, чеснок</w:t>
            </w:r>
          </w:p>
        </w:tc>
      </w:tr>
    </w:tbl>
    <w:p w14:paraId="44BC2738" w14:textId="77777777" w:rsidR="001A7EC8" w:rsidRDefault="001A7EC8">
      <w:pPr>
        <w:framePr w:w="6278" w:wrap="notBeside" w:vAnchor="text" w:hAnchor="text" w:xAlign="center" w:y="1"/>
        <w:rPr>
          <w:sz w:val="2"/>
          <w:szCs w:val="2"/>
        </w:rPr>
      </w:pPr>
    </w:p>
    <w:p w14:paraId="01396896" w14:textId="77777777" w:rsidR="001A7EC8" w:rsidRDefault="001A7EC8">
      <w:pPr>
        <w:rPr>
          <w:sz w:val="2"/>
          <w:szCs w:val="2"/>
        </w:rPr>
      </w:pPr>
    </w:p>
    <w:p w14:paraId="126E02C9" w14:textId="77777777" w:rsidR="001A7EC8" w:rsidRDefault="00D23207">
      <w:pPr>
        <w:pStyle w:val="20"/>
        <w:shd w:val="clear" w:color="auto" w:fill="auto"/>
        <w:spacing w:line="234" w:lineRule="exact"/>
        <w:ind w:firstLine="320"/>
        <w:jc w:val="both"/>
      </w:pPr>
      <w:r>
        <w:lastRenderedPageBreak/>
        <w:t>Известно, что некоторые овощные растения (лук, чеснок, петрушка, хрен, щавель, томат, перец, картофель, горчица) со</w:t>
      </w:r>
      <w:r>
        <w:softHyphen/>
        <w:t>держат эфирные масла и фитонциды, которые отпугивают насе</w:t>
      </w:r>
      <w:r>
        <w:softHyphen/>
        <w:t>комых. Такие же свойства присущи некоторым лекарственным (ромашка аптечная, календула) и дикорастущим растениям (по</w:t>
      </w:r>
      <w:r>
        <w:softHyphen/>
        <w:t>лынь, крапива, тысячелистник, одуванчик, белена черная, ло</w:t>
      </w:r>
      <w:r>
        <w:softHyphen/>
        <w:t>пух, пижма, хвощ полевой).</w:t>
      </w:r>
    </w:p>
    <w:p w14:paraId="216D86A7" w14:textId="77777777" w:rsidR="001A7EC8" w:rsidRDefault="00D23207">
      <w:pPr>
        <w:pStyle w:val="20"/>
        <w:shd w:val="clear" w:color="auto" w:fill="auto"/>
        <w:spacing w:line="234" w:lineRule="exact"/>
        <w:ind w:firstLine="320"/>
        <w:jc w:val="both"/>
        <w:sectPr w:rsidR="001A7EC8">
          <w:pgSz w:w="8400" w:h="11900"/>
          <w:pgMar w:top="703" w:right="1103" w:bottom="1765" w:left="1004" w:header="0" w:footer="3" w:gutter="0"/>
          <w:cols w:space="720"/>
          <w:noEndnote/>
          <w:docGrid w:linePitch="360"/>
        </w:sectPr>
      </w:pPr>
      <w:r>
        <w:t>Растительные экстракты не вызывают полной гибели вред</w:t>
      </w:r>
      <w:r>
        <w:softHyphen/>
        <w:t>ных насекомых, но значительно снижают их численность. Ток</w:t>
      </w:r>
      <w:r>
        <w:softHyphen/>
        <w:t>сичное действие растительных экстрактов проявляется только при непосредственном контакте с насекомыми. После обработки растений экстракты быстро разлагаются и теряют активность. Поэтому для получения ощутимого эффекта опрыскивание нуж</w:t>
      </w:r>
      <w:r>
        <w:softHyphen/>
        <w:t>но повторить несколько раз с интервалом 7-10 суток и заканчи</w:t>
      </w:r>
      <w:r>
        <w:softHyphen/>
        <w:t>вать за 20-30 суток до уборки урожая.</w:t>
      </w:r>
    </w:p>
    <w:p w14:paraId="01D38B67" w14:textId="77777777" w:rsidR="001A7EC8" w:rsidRDefault="001A7EC8">
      <w:pPr>
        <w:spacing w:line="240" w:lineRule="exact"/>
        <w:rPr>
          <w:sz w:val="19"/>
          <w:szCs w:val="19"/>
        </w:rPr>
      </w:pPr>
    </w:p>
    <w:p w14:paraId="2B979844" w14:textId="77777777" w:rsidR="001A7EC8" w:rsidRDefault="001A7EC8">
      <w:pPr>
        <w:spacing w:line="240" w:lineRule="exact"/>
        <w:rPr>
          <w:sz w:val="19"/>
          <w:szCs w:val="19"/>
        </w:rPr>
      </w:pPr>
    </w:p>
    <w:p w14:paraId="71B9407B" w14:textId="77777777" w:rsidR="001A7EC8" w:rsidRDefault="001A7EC8">
      <w:pPr>
        <w:spacing w:line="240" w:lineRule="exact"/>
        <w:rPr>
          <w:sz w:val="19"/>
          <w:szCs w:val="19"/>
        </w:rPr>
      </w:pPr>
    </w:p>
    <w:p w14:paraId="6AEBAABA" w14:textId="77777777" w:rsidR="001A7EC8" w:rsidRDefault="001A7EC8">
      <w:pPr>
        <w:spacing w:before="41" w:after="41" w:line="240" w:lineRule="exact"/>
        <w:rPr>
          <w:sz w:val="19"/>
          <w:szCs w:val="19"/>
        </w:rPr>
      </w:pPr>
    </w:p>
    <w:p w14:paraId="6E018359" w14:textId="77777777" w:rsidR="001A7EC8" w:rsidRDefault="001A7EC8">
      <w:pPr>
        <w:rPr>
          <w:sz w:val="2"/>
          <w:szCs w:val="2"/>
        </w:rPr>
        <w:sectPr w:rsidR="001A7EC8">
          <w:footerReference w:type="even" r:id="rId79"/>
          <w:footerReference w:type="default" r:id="rId80"/>
          <w:pgSz w:w="8400" w:h="11900"/>
          <w:pgMar w:top="880" w:right="0" w:bottom="1388" w:left="0" w:header="0" w:footer="3" w:gutter="0"/>
          <w:pgNumType w:start="99"/>
          <w:cols w:space="720"/>
          <w:noEndnote/>
          <w:docGrid w:linePitch="360"/>
        </w:sectPr>
      </w:pPr>
    </w:p>
    <w:p w14:paraId="4B18EF2F" w14:textId="77777777" w:rsidR="001A7EC8" w:rsidRDefault="00D23207">
      <w:pPr>
        <w:pStyle w:val="221"/>
        <w:keepNext/>
        <w:keepLines/>
        <w:shd w:val="clear" w:color="auto" w:fill="auto"/>
        <w:spacing w:after="30"/>
      </w:pPr>
      <w:bookmarkStart w:id="7" w:name="bookmark5"/>
      <w:r>
        <w:t>КАЧЕСТВО И ЛЕЖКОСТЬ</w:t>
      </w:r>
      <w:r>
        <w:br/>
        <w:t>РАЗЛИЧНЫХ ВИДОВ ОВОЩЕЙ</w:t>
      </w:r>
      <w:bookmarkEnd w:id="7"/>
    </w:p>
    <w:p w14:paraId="169CAFAD" w14:textId="77777777" w:rsidR="001A7EC8" w:rsidRDefault="00D23207">
      <w:pPr>
        <w:pStyle w:val="190"/>
        <w:shd w:val="clear" w:color="auto" w:fill="auto"/>
        <w:spacing w:before="0"/>
      </w:pPr>
      <w:r>
        <w:t>КАПУСТНЫЕ ОВОЩНЫЕ КУЛЬТУРЫ</w:t>
      </w:r>
      <w:r>
        <w:br/>
      </w:r>
      <w:r>
        <w:rPr>
          <w:rStyle w:val="191"/>
          <w:b/>
          <w:bCs/>
        </w:rPr>
        <w:t>КАПУСТА БЕЛОКОЧАННАЯ</w:t>
      </w:r>
    </w:p>
    <w:p w14:paraId="140C2BE9" w14:textId="77777777" w:rsidR="001A7EC8" w:rsidRDefault="00D23207">
      <w:pPr>
        <w:pStyle w:val="331"/>
        <w:keepNext/>
        <w:keepLines/>
        <w:shd w:val="clear" w:color="auto" w:fill="auto"/>
      </w:pPr>
      <w:bookmarkStart w:id="8" w:name="bookmark6"/>
      <w:r>
        <w:t>Пищевые и целебные свойства</w:t>
      </w:r>
      <w:bookmarkEnd w:id="8"/>
    </w:p>
    <w:p w14:paraId="31FD35A1" w14:textId="77777777" w:rsidR="001A7EC8" w:rsidRDefault="00D23207">
      <w:pPr>
        <w:pStyle w:val="20"/>
        <w:shd w:val="clear" w:color="auto" w:fill="auto"/>
        <w:spacing w:line="252" w:lineRule="exact"/>
        <w:ind w:firstLine="320"/>
        <w:jc w:val="both"/>
      </w:pPr>
      <w:r>
        <w:t>Капусту белокочанную по праву называют королевой среди овощей. Она составляет четвертую часть среднегодового потреб</w:t>
      </w:r>
      <w:r>
        <w:softHyphen/>
        <w:t>ления овощей на душу населения, является дешевым, повсемест</w:t>
      </w:r>
      <w:r>
        <w:softHyphen/>
        <w:t>но доступным и весьма полезным овощем.</w:t>
      </w:r>
    </w:p>
    <w:p w14:paraId="59FF2CDD" w14:textId="77777777" w:rsidR="001A7EC8" w:rsidRDefault="00D23207">
      <w:pPr>
        <w:pStyle w:val="20"/>
        <w:shd w:val="clear" w:color="auto" w:fill="auto"/>
        <w:spacing w:line="252" w:lineRule="exact"/>
        <w:ind w:firstLine="320"/>
        <w:jc w:val="both"/>
      </w:pPr>
      <w:r>
        <w:t>Питательная ценность капусты белокочанной определяется наличием углеводов, белков, минеральных веществ, ряда витами</w:t>
      </w:r>
      <w:r>
        <w:softHyphen/>
        <w:t>нов. В зависимости от сорта, почвенно-климатических условий и агротехники биохимический состав капусты может сильно изме</w:t>
      </w:r>
      <w:r>
        <w:softHyphen/>
        <w:t>няться.</w:t>
      </w:r>
    </w:p>
    <w:p w14:paraId="2D691026" w14:textId="77777777" w:rsidR="001A7EC8" w:rsidRDefault="00D23207">
      <w:pPr>
        <w:pStyle w:val="20"/>
        <w:shd w:val="clear" w:color="auto" w:fill="auto"/>
        <w:spacing w:line="252" w:lineRule="exact"/>
        <w:ind w:firstLine="320"/>
        <w:jc w:val="both"/>
      </w:pPr>
      <w:r>
        <w:t>Энергетическая ценность капусты белокочанной низкая - в 1 кг ее содержится до 300 калорий. Усвояемость сухого вещества колеблется от 73 до 83% , белка - от 60 до 77% .</w:t>
      </w:r>
    </w:p>
    <w:p w14:paraId="329D50EE" w14:textId="77777777" w:rsidR="001A7EC8" w:rsidRDefault="00D23207">
      <w:pPr>
        <w:pStyle w:val="20"/>
        <w:shd w:val="clear" w:color="auto" w:fill="auto"/>
        <w:spacing w:line="252" w:lineRule="exact"/>
        <w:ind w:firstLine="320"/>
        <w:jc w:val="both"/>
      </w:pPr>
      <w:r>
        <w:t>В кочанах лежких поздних сортов содержится больше сухого вещества (8,6-14,0%) и сахаров, чем в нележких и ранних (4,9- 7,4%); другие сорта занимают промежуточное положение. Как общую закономерность надо отметить повышение содержания су</w:t>
      </w:r>
      <w:r>
        <w:softHyphen/>
        <w:t>хого вещества от внешних листьев кочана к центральным.</w:t>
      </w:r>
    </w:p>
    <w:p w14:paraId="58368D1B" w14:textId="77777777" w:rsidR="001A7EC8" w:rsidRDefault="00D23207">
      <w:pPr>
        <w:pStyle w:val="20"/>
        <w:shd w:val="clear" w:color="auto" w:fill="auto"/>
        <w:spacing w:line="252" w:lineRule="exact"/>
        <w:ind w:firstLine="320"/>
        <w:jc w:val="both"/>
      </w:pPr>
      <w:r>
        <w:t>В капусте белокочанной основными сахарами являются глю</w:t>
      </w:r>
      <w:r>
        <w:softHyphen/>
        <w:t>коза и фруктоза. По содержанию глюкозы (2,3-2,4%) капуста за</w:t>
      </w:r>
      <w:r>
        <w:softHyphen/>
        <w:t>метно превосходит не только самые распространенные овощи, но и яблоки, апельсины, лимоны. По насыщенности фруктозой она превосходит картофель (в 16 раз), морковь (в 1,6 раза), а также свеклу, лук, лимоны. По содержанию суммы сахаров белокочан</w:t>
      </w:r>
      <w:r>
        <w:softHyphen/>
        <w:t>ная капуста уступает место только свекле, моркови, луку и пло-</w:t>
      </w:r>
    </w:p>
    <w:p w14:paraId="3FD02C0F" w14:textId="77777777" w:rsidR="001A7EC8" w:rsidRDefault="00D23207">
      <w:pPr>
        <w:pStyle w:val="20"/>
        <w:shd w:val="clear" w:color="auto" w:fill="auto"/>
        <w:spacing w:line="190" w:lineRule="exact"/>
        <w:sectPr w:rsidR="001A7EC8">
          <w:type w:val="continuous"/>
          <w:pgSz w:w="8400" w:h="11900"/>
          <w:pgMar w:top="880" w:right="1057" w:bottom="1388" w:left="1057" w:header="0" w:footer="3" w:gutter="0"/>
          <w:cols w:space="720"/>
          <w:noEndnote/>
          <w:docGrid w:linePitch="360"/>
        </w:sectPr>
      </w:pPr>
      <w:r>
        <w:t xml:space="preserve">-97- </w:t>
      </w:r>
    </w:p>
    <w:p w14:paraId="303720D4" w14:textId="77777777" w:rsidR="001A7EC8" w:rsidRDefault="00D23207">
      <w:pPr>
        <w:pStyle w:val="20"/>
        <w:shd w:val="clear" w:color="auto" w:fill="auto"/>
        <w:spacing w:line="190" w:lineRule="exact"/>
      </w:pPr>
      <w:r>
        <w:lastRenderedPageBreak/>
        <w:t>дам бахчевых культур.</w:t>
      </w:r>
    </w:p>
    <w:p w14:paraId="4DF335A3" w14:textId="77777777" w:rsidR="001A7EC8" w:rsidRDefault="00D23207">
      <w:pPr>
        <w:pStyle w:val="20"/>
        <w:shd w:val="clear" w:color="auto" w:fill="auto"/>
        <w:spacing w:line="252" w:lineRule="exact"/>
        <w:ind w:firstLine="320"/>
        <w:jc w:val="both"/>
      </w:pPr>
      <w:r>
        <w:t>Капуста небогата белковыми веществами, но их пищевая цен</w:t>
      </w:r>
      <w:r>
        <w:softHyphen/>
        <w:t>ность определяется усвояемостью, количественным и качествен</w:t>
      </w:r>
      <w:r>
        <w:softHyphen/>
        <w:t>ным составом свободных аминокислот. В капусте обнаружены по</w:t>
      </w:r>
      <w:r>
        <w:softHyphen/>
        <w:t>чти все известные аминокислоты, в том числе лизин, метионин, треонин, триптофан. По насыщенности аминокислотами капус</w:t>
      </w:r>
      <w:r>
        <w:softHyphen/>
        <w:t>та в 1,5 раза превосходит морковь и томаты, уступая только кар</w:t>
      </w:r>
      <w:r>
        <w:softHyphen/>
        <w:t>тофелю и свекле. Потреблением капусты белокочанной частично покрывается потребность в незаменимых аминокислотах, кото</w:t>
      </w:r>
      <w:r>
        <w:softHyphen/>
        <w:t>рые не могут синтезироваться в организме человека.</w:t>
      </w:r>
    </w:p>
    <w:p w14:paraId="065D9924" w14:textId="77777777" w:rsidR="001A7EC8" w:rsidRDefault="00D23207">
      <w:pPr>
        <w:pStyle w:val="20"/>
        <w:shd w:val="clear" w:color="auto" w:fill="auto"/>
        <w:spacing w:line="252" w:lineRule="exact"/>
        <w:ind w:firstLine="320"/>
        <w:jc w:val="both"/>
      </w:pPr>
      <w:r>
        <w:t>Капуста - богатый источник витаминов. Она содержит все от</w:t>
      </w:r>
      <w:r>
        <w:softHyphen/>
        <w:t>крытые наукой витамины. В свежей капусте содержится витами</w:t>
      </w:r>
      <w:r>
        <w:softHyphen/>
        <w:t>на С (аскорбиновой кислоты) больше, чем в мандаринах и лимо</w:t>
      </w:r>
      <w:r>
        <w:softHyphen/>
        <w:t>нах и немного меньше, чем в апельсинах. По наличию аскорби</w:t>
      </w:r>
      <w:r>
        <w:softHyphen/>
        <w:t>новой кислоты превосходит морковь почти в 10 раз, свеклу, лук и чеснок - в 5 раз, томаты и картофель соответственно в 2 и 2,5 раза. Витамина РР (никотиновой кислоты) в белокочанной капу</w:t>
      </w:r>
      <w:r>
        <w:softHyphen/>
        <w:t>сте значительно больше, чем в свекле и луке.</w:t>
      </w:r>
    </w:p>
    <w:p w14:paraId="4FC8B545" w14:textId="77777777" w:rsidR="001A7EC8" w:rsidRDefault="00D23207">
      <w:pPr>
        <w:pStyle w:val="20"/>
        <w:shd w:val="clear" w:color="auto" w:fill="auto"/>
        <w:spacing w:line="252" w:lineRule="exact"/>
        <w:ind w:firstLine="320"/>
        <w:jc w:val="both"/>
      </w:pPr>
      <w:r>
        <w:t xml:space="preserve">В капусте выявлен витамин </w:t>
      </w:r>
      <w:r>
        <w:rPr>
          <w:lang w:val="en-US" w:eastAsia="en-US" w:bidi="en-US"/>
        </w:rPr>
        <w:t xml:space="preserve">U. </w:t>
      </w:r>
      <w:r>
        <w:t>Выделенный в чистом виде (по химическому составу он является производным метионина) этот витамин успешно применяется при лечении язвы желудка и две</w:t>
      </w:r>
      <w:r>
        <w:softHyphen/>
        <w:t>надцатиперстной кишки, язвенных колитов, гастритов, вялости кишечника, нарушении функции печени и как болеутоляющее средство при острой невралгии, артритах и ревматизме. Потреб</w:t>
      </w:r>
      <w:r>
        <w:softHyphen/>
        <w:t>ность человека в этом витамине пока точно не установлена. Изве</w:t>
      </w:r>
      <w:r>
        <w:softHyphen/>
        <w:t>стно, что он легко окисляется и разрушается под действием высо</w:t>
      </w:r>
      <w:r>
        <w:softHyphen/>
        <w:t>кой температуры.</w:t>
      </w:r>
    </w:p>
    <w:p w14:paraId="61DF04EF" w14:textId="77777777" w:rsidR="001A7EC8" w:rsidRDefault="00D23207">
      <w:pPr>
        <w:pStyle w:val="20"/>
        <w:shd w:val="clear" w:color="auto" w:fill="auto"/>
        <w:spacing w:line="252" w:lineRule="exact"/>
        <w:ind w:firstLine="320"/>
        <w:jc w:val="both"/>
      </w:pPr>
      <w:r>
        <w:t>Существенную физиологическую роль играют органические кислоты, содержащиеся в капустных овощах. Они являются свя</w:t>
      </w:r>
      <w:r>
        <w:softHyphen/>
        <w:t>зующим звеном между обменом углеводов, белков, жиров, ис</w:t>
      </w:r>
      <w:r>
        <w:softHyphen/>
        <w:t>пользуются в синтезе аминокислот, алкалоидов и других соеди</w:t>
      </w:r>
      <w:r>
        <w:softHyphen/>
        <w:t>нений. Кислоты оказывают благоприятное влияние на усвояе</w:t>
      </w:r>
      <w:r>
        <w:softHyphen/>
        <w:t>мость пищи, угнетающе действуют на вредную микрофлору ки</w:t>
      </w:r>
      <w:r>
        <w:softHyphen/>
        <w:t>шечника, создают хорошие условия для жизнедеятельности в нем полезных микроорганизмов.</w:t>
      </w:r>
    </w:p>
    <w:p w14:paraId="43CD421B" w14:textId="77777777" w:rsidR="001A7EC8" w:rsidRDefault="00D23207">
      <w:pPr>
        <w:pStyle w:val="20"/>
        <w:shd w:val="clear" w:color="auto" w:fill="auto"/>
        <w:spacing w:line="252" w:lineRule="exact"/>
        <w:ind w:firstLine="320"/>
        <w:jc w:val="both"/>
        <w:sectPr w:rsidR="001A7EC8">
          <w:footerReference w:type="even" r:id="rId81"/>
          <w:footerReference w:type="default" r:id="rId82"/>
          <w:pgSz w:w="8400" w:h="11900"/>
          <w:pgMar w:top="880" w:right="1057" w:bottom="1388" w:left="1057" w:header="0" w:footer="3" w:gutter="0"/>
          <w:pgNumType w:start="98"/>
          <w:cols w:space="720"/>
          <w:noEndnote/>
          <w:docGrid w:linePitch="360"/>
        </w:sectPr>
      </w:pPr>
      <w:r>
        <w:t>Среди множества органических кислот самые распространен</w:t>
      </w:r>
      <w:r>
        <w:softHyphen/>
        <w:t xml:space="preserve">ные в капусте яблочная и лимонная. В кочанах позднеспелых </w:t>
      </w:r>
    </w:p>
    <w:p w14:paraId="346DD442" w14:textId="77777777" w:rsidR="001A7EC8" w:rsidRDefault="00D23207">
      <w:pPr>
        <w:pStyle w:val="20"/>
        <w:shd w:val="clear" w:color="auto" w:fill="auto"/>
        <w:spacing w:line="252" w:lineRule="exact"/>
        <w:ind w:firstLine="320"/>
        <w:jc w:val="both"/>
      </w:pPr>
      <w:r>
        <w:lastRenderedPageBreak/>
        <w:t>сортов больше кислот, чем в раннеспелых. В листьях обнаружена тартроновая кислота, тормозяющая отложение жиров при избы</w:t>
      </w:r>
      <w:r>
        <w:softHyphen/>
        <w:t>точном питании.</w:t>
      </w:r>
    </w:p>
    <w:p w14:paraId="7474C8A2" w14:textId="77777777" w:rsidR="001A7EC8" w:rsidRDefault="00D23207">
      <w:pPr>
        <w:pStyle w:val="20"/>
        <w:shd w:val="clear" w:color="auto" w:fill="auto"/>
        <w:spacing w:line="252" w:lineRule="exact"/>
        <w:ind w:firstLine="320"/>
        <w:jc w:val="both"/>
      </w:pPr>
      <w:r>
        <w:t>В состав капусты входят также, хотя и в незначительных ко</w:t>
      </w:r>
      <w:r>
        <w:softHyphen/>
        <w:t>личествах, фенольные соединения, фитонциды, гликозиды, аро</w:t>
      </w:r>
      <w:r>
        <w:softHyphen/>
        <w:t>матические и красящие вещества.</w:t>
      </w:r>
    </w:p>
    <w:p w14:paraId="3F41D4D4" w14:textId="77777777" w:rsidR="001A7EC8" w:rsidRDefault="00D23207">
      <w:pPr>
        <w:pStyle w:val="20"/>
        <w:shd w:val="clear" w:color="auto" w:fill="auto"/>
        <w:spacing w:line="252" w:lineRule="exact"/>
        <w:ind w:firstLine="320"/>
        <w:jc w:val="both"/>
      </w:pPr>
      <w:r>
        <w:t>Фенольные соединения (полифенолы) относятся к биологичес</w:t>
      </w:r>
      <w:r>
        <w:softHyphen/>
        <w:t>ки активным веществам, играющим важную роль в обмене рас</w:t>
      </w:r>
      <w:r>
        <w:softHyphen/>
        <w:t>тительных тканей. Многие из них обладают Р-витаминной актив</w:t>
      </w:r>
      <w:r>
        <w:softHyphen/>
        <w:t>ностью.</w:t>
      </w:r>
    </w:p>
    <w:p w14:paraId="5B8EAB18" w14:textId="77777777" w:rsidR="001A7EC8" w:rsidRDefault="00D23207">
      <w:pPr>
        <w:pStyle w:val="20"/>
        <w:shd w:val="clear" w:color="auto" w:fill="auto"/>
        <w:spacing w:line="252" w:lineRule="exact"/>
        <w:ind w:firstLine="320"/>
        <w:jc w:val="both"/>
      </w:pPr>
      <w:r>
        <w:t>Гликозиды придают капусте специфический аромат и харак</w:t>
      </w:r>
      <w:r>
        <w:softHyphen/>
        <w:t>терный горьковатый привкус. Они выполняют роль запасных веществ, а иногда и защитную роль против микроорганизмов, потому что при их гидролизе кроме сахара образуются вещества, обладающие бактерицидными свойствами.</w:t>
      </w:r>
    </w:p>
    <w:p w14:paraId="0B46AF02" w14:textId="77777777" w:rsidR="001A7EC8" w:rsidRDefault="00D23207">
      <w:pPr>
        <w:pStyle w:val="20"/>
        <w:shd w:val="clear" w:color="auto" w:fill="auto"/>
        <w:spacing w:line="252" w:lineRule="exact"/>
        <w:ind w:firstLine="320"/>
        <w:jc w:val="both"/>
      </w:pPr>
      <w:r>
        <w:t>При гидролизе гликозидов выделяются горчичные масла, или изотиоцианаты. Содержание этих веществ достигает 8,36 мг%. Изотиоцианаты еще в древности использовались в медицине и кулинарии.</w:t>
      </w:r>
    </w:p>
    <w:p w14:paraId="31B499CC" w14:textId="77777777" w:rsidR="001A7EC8" w:rsidRDefault="00D23207">
      <w:pPr>
        <w:pStyle w:val="20"/>
        <w:shd w:val="clear" w:color="auto" w:fill="auto"/>
        <w:spacing w:line="252" w:lineRule="exact"/>
        <w:ind w:firstLine="320"/>
        <w:jc w:val="both"/>
      </w:pPr>
      <w:r>
        <w:t>В капусте содержится много ароматических веществ, которые действуют возбуждающе на железы желудка, вызывая выделение пищеварительных соков, улучшающих пищеварение и усвоение пищи.</w:t>
      </w:r>
    </w:p>
    <w:p w14:paraId="787CF82E" w14:textId="77777777" w:rsidR="001A7EC8" w:rsidRDefault="00D23207">
      <w:pPr>
        <w:pStyle w:val="20"/>
        <w:shd w:val="clear" w:color="auto" w:fill="auto"/>
        <w:spacing w:line="252" w:lineRule="exact"/>
        <w:ind w:firstLine="320"/>
        <w:jc w:val="both"/>
      </w:pPr>
      <w:r>
        <w:t>К красящим веществам капусты относятся хлорофилл, анто- цианы, флавоны, каротиноиды и др. От наличия хлорофилла в листьях капусты зависит ее устойчивость при хранении.</w:t>
      </w:r>
    </w:p>
    <w:p w14:paraId="6D49EB14" w14:textId="77777777" w:rsidR="001A7EC8" w:rsidRDefault="00D23207">
      <w:pPr>
        <w:pStyle w:val="20"/>
        <w:shd w:val="clear" w:color="auto" w:fill="auto"/>
        <w:spacing w:line="252" w:lineRule="exact"/>
        <w:ind w:firstLine="320"/>
        <w:jc w:val="both"/>
      </w:pPr>
      <w:r>
        <w:t>Капуста белокочанная - богатый источник калия, кальция, серы, фосфора, хлора. По содержанию кальция она превосходит картофель в 4,8 раза, лук репчатый - на 17% , в ней в 6 раз боль</w:t>
      </w:r>
      <w:r>
        <w:softHyphen/>
        <w:t>ше серы, чем в моркови. Состав минеральных веществ в капусте в значительной степени обусловлен особенностями почвы и кли</w:t>
      </w:r>
      <w:r>
        <w:softHyphen/>
        <w:t>мата.</w:t>
      </w:r>
    </w:p>
    <w:p w14:paraId="47CC4D89" w14:textId="77777777" w:rsidR="001A7EC8" w:rsidRDefault="00D23207">
      <w:pPr>
        <w:pStyle w:val="20"/>
        <w:shd w:val="clear" w:color="auto" w:fill="auto"/>
        <w:spacing w:line="252" w:lineRule="exact"/>
        <w:ind w:firstLine="320"/>
        <w:jc w:val="both"/>
      </w:pPr>
      <w:r>
        <w:t>Минеральные вещества, обеспечивающие жизнедеятельность и развитие организма, обладают высокой биологической актив</w:t>
      </w:r>
      <w:r>
        <w:softHyphen/>
        <w:t>ностью и участвуют в окислительно-восстановительных процес</w:t>
      </w:r>
      <w:r>
        <w:softHyphen/>
        <w:t>сах, в обмене веществ, кроветворении, образовании костей, вли</w:t>
      </w:r>
      <w:r>
        <w:softHyphen/>
        <w:t>яют на сопротивляемость организма болезням.</w:t>
      </w:r>
    </w:p>
    <w:p w14:paraId="03C75092" w14:textId="77777777" w:rsidR="001A7EC8" w:rsidRDefault="00D23207">
      <w:pPr>
        <w:pStyle w:val="20"/>
        <w:shd w:val="clear" w:color="auto" w:fill="auto"/>
        <w:spacing w:line="252" w:lineRule="exact"/>
        <w:jc w:val="center"/>
        <w:sectPr w:rsidR="001A7EC8">
          <w:footerReference w:type="even" r:id="rId83"/>
          <w:footerReference w:type="default" r:id="rId84"/>
          <w:pgSz w:w="8400" w:h="11900"/>
          <w:pgMar w:top="880" w:right="1057" w:bottom="1388" w:left="1057" w:header="0" w:footer="3" w:gutter="0"/>
          <w:pgNumType w:start="101"/>
          <w:cols w:space="720"/>
          <w:noEndnote/>
          <w:docGrid w:linePitch="360"/>
        </w:sectPr>
      </w:pPr>
      <w:r>
        <w:t>-99-</w:t>
      </w:r>
    </w:p>
    <w:p w14:paraId="106AB5AD" w14:textId="77777777" w:rsidR="001A7EC8" w:rsidRDefault="00D23207">
      <w:pPr>
        <w:pStyle w:val="20"/>
        <w:shd w:val="clear" w:color="auto" w:fill="auto"/>
        <w:spacing w:line="252" w:lineRule="exact"/>
        <w:ind w:firstLine="320"/>
        <w:jc w:val="both"/>
      </w:pPr>
      <w:r>
        <w:lastRenderedPageBreak/>
        <w:t>Ценность капусты не ограничивается ее пищевыми свойствами. Ее издавна используют в народной медицине. Еще древнеримские врачи считали, что капуста придает крепость организму и устой</w:t>
      </w:r>
      <w:r>
        <w:softHyphen/>
        <w:t>чивость против различных заболеваний и инфекций, устраняет бессонницу и успокаивает головную боль. На Руси капуста также считалась средством, улучшающим пищеварение и предотвраща</w:t>
      </w:r>
      <w:r>
        <w:softHyphen/>
        <w:t>ющим развитие цинги, использовалась при гастритах и спастичес</w:t>
      </w:r>
      <w:r>
        <w:softHyphen/>
        <w:t>ких колитах. Свежим капустным соком полоскают рот при сто</w:t>
      </w:r>
      <w:r>
        <w:softHyphen/>
        <w:t>матитах. Кашицу из листьев капусты смешивают с медом и при</w:t>
      </w:r>
      <w:r>
        <w:softHyphen/>
        <w:t>меняют для лечения мастопатии. Если же смешать капустную кашицу с яичным белком, получится хорошее лекарство для ле</w:t>
      </w:r>
      <w:r>
        <w:softHyphen/>
        <w:t>чения ожогов, гнойных ран и хронических язв. При головных болях прикладывают свежий капустный лист ко лбу и вискам. Так же поступают, чтобы унять боль при ожогах, ушибах, наруж</w:t>
      </w:r>
      <w:r>
        <w:softHyphen/>
        <w:t>ных воспалениях.</w:t>
      </w:r>
    </w:p>
    <w:p w14:paraId="68C87002" w14:textId="77777777" w:rsidR="001A7EC8" w:rsidRDefault="00D23207">
      <w:pPr>
        <w:pStyle w:val="20"/>
        <w:shd w:val="clear" w:color="auto" w:fill="auto"/>
        <w:spacing w:line="252" w:lineRule="exact"/>
        <w:ind w:firstLine="320"/>
        <w:jc w:val="both"/>
      </w:pPr>
      <w:r>
        <w:t>Свежий капустный сок, смешанный с медом, применяется народом при лечение туберкулеза. Капустным соком можно ле</w:t>
      </w:r>
      <w:r>
        <w:softHyphen/>
        <w:t>чить некоторые болезни, вызванные дефицитом фосфорнокисло</w:t>
      </w:r>
      <w:r>
        <w:softHyphen/>
        <w:t>го кальция. Эта соль помогает строить костную структуру чело</w:t>
      </w:r>
      <w:r>
        <w:softHyphen/>
        <w:t>века. При ее нехватке белок не используется в жизнедеятельно</w:t>
      </w:r>
      <w:r>
        <w:softHyphen/>
        <w:t>сти человека и выводится через почки. В результате могут воз</w:t>
      </w:r>
      <w:r>
        <w:softHyphen/>
        <w:t>никнуть болезни почек, ревматизм и кислотные расстройства. Не</w:t>
      </w:r>
      <w:r>
        <w:softHyphen/>
        <w:t>использованный белок может вызвать сыпь на коже и фурунку</w:t>
      </w:r>
      <w:r>
        <w:softHyphen/>
        <w:t>лез, он также скапливается в ушах, приводя к глухоте. Капуста же как раз и богата фосфорнокислым кальцием.</w:t>
      </w:r>
    </w:p>
    <w:p w14:paraId="6C7DE579" w14:textId="77777777" w:rsidR="001A7EC8" w:rsidRDefault="00D23207">
      <w:pPr>
        <w:pStyle w:val="20"/>
        <w:shd w:val="clear" w:color="auto" w:fill="auto"/>
        <w:spacing w:line="252" w:lineRule="exact"/>
        <w:ind w:firstLine="320"/>
        <w:jc w:val="both"/>
      </w:pPr>
      <w:r>
        <w:t>Целебна и квашеная капуста. Сок ее применяют для выведе</w:t>
      </w:r>
      <w:r>
        <w:softHyphen/>
        <w:t>ния камней из желчного пузыря и печени. Молочная кислота квашеной капусты положительно влияет на процессы пищеваре</w:t>
      </w:r>
      <w:r>
        <w:softHyphen/>
        <w:t>ния.</w:t>
      </w:r>
    </w:p>
    <w:p w14:paraId="34D9509D" w14:textId="77777777" w:rsidR="001A7EC8" w:rsidRDefault="00D23207">
      <w:pPr>
        <w:pStyle w:val="201"/>
        <w:shd w:val="clear" w:color="auto" w:fill="auto"/>
        <w:spacing w:after="177"/>
        <w:ind w:left="20"/>
      </w:pPr>
      <w:r>
        <w:t>Требования стандарта к качеству продукции</w:t>
      </w:r>
    </w:p>
    <w:p w14:paraId="0FF6620B" w14:textId="77777777" w:rsidR="001A7EC8" w:rsidRDefault="00D23207">
      <w:pPr>
        <w:pStyle w:val="20"/>
        <w:shd w:val="clear" w:color="auto" w:fill="auto"/>
        <w:spacing w:line="256" w:lineRule="exact"/>
        <w:ind w:firstLine="320"/>
        <w:jc w:val="both"/>
      </w:pPr>
      <w:r>
        <w:t>Капуста белокочанная, заготовляемая и поставляемая долж</w:t>
      </w:r>
      <w:r>
        <w:softHyphen/>
        <w:t>на соответствовать требованиям ГОСТ 1724-85. Кочаны должны быть свежими, целыми, здоровыми, чистыми, вполне сформиро</w:t>
      </w:r>
      <w:r>
        <w:softHyphen/>
        <w:t>вавшимися, непроросшими, типичной для ботанического сорта формы и окраски, без повреждений сельскохозяйственными вре</w:t>
      </w:r>
      <w:r>
        <w:softHyphen/>
        <w:t>дителями. Кочаны раннеспелых сортов могут быть различной</w:t>
      </w:r>
    </w:p>
    <w:p w14:paraId="7A1BECA6" w14:textId="77777777" w:rsidR="001A7EC8" w:rsidRDefault="00D23207">
      <w:pPr>
        <w:pStyle w:val="211"/>
        <w:shd w:val="clear" w:color="auto" w:fill="auto"/>
        <w:ind w:left="20"/>
        <w:jc w:val="both"/>
      </w:pPr>
      <w:r>
        <w:rPr>
          <w:rStyle w:val="214pt"/>
        </w:rPr>
        <w:t>-</w:t>
      </w:r>
      <w:r>
        <w:t>100</w:t>
      </w:r>
      <w:r>
        <w:rPr>
          <w:rStyle w:val="214pt"/>
        </w:rPr>
        <w:t xml:space="preserve">- </w:t>
      </w:r>
      <w:r>
        <w:rPr>
          <w:rStyle w:val="2"/>
        </w:rPr>
        <w:t xml:space="preserve">степени плотности, но не рыхлыми. Кочаны с длиной кочерыги не более 3 см над кочаном должны быть зачищены до плотно </w:t>
      </w:r>
      <w:r>
        <w:rPr>
          <w:rStyle w:val="2"/>
        </w:rPr>
        <w:lastRenderedPageBreak/>
        <w:t>облега</w:t>
      </w:r>
      <w:r>
        <w:rPr>
          <w:rStyle w:val="2"/>
        </w:rPr>
        <w:softHyphen/>
        <w:t>ющих зеленых или белых листьев, для лежких сортов капусты допускаются кочаны с 2-4 неплотно прилегающими зелеными листьями.</w:t>
      </w:r>
    </w:p>
    <w:p w14:paraId="1C52A666" w14:textId="77777777" w:rsidR="001A7EC8" w:rsidRDefault="00D23207">
      <w:pPr>
        <w:pStyle w:val="20"/>
        <w:shd w:val="clear" w:color="auto" w:fill="auto"/>
        <w:spacing w:line="252" w:lineRule="exact"/>
        <w:ind w:firstLine="320"/>
        <w:jc w:val="both"/>
      </w:pPr>
      <w:r>
        <w:t>Масса зачищенных кочанов раннеспелой капусты: не менее 0,25 кг для сортов Раджабли, Апшеронская местная, Дербентс</w:t>
      </w:r>
      <w:r>
        <w:softHyphen/>
        <w:t>кая местная улучшенная, поставляемых с 15 мая до 15 июня; не менее 0,3 кг для остальных сортов, поставляемых с 15 мая по 15 июня из районов Северного Кавказа (кроме Ростовской области), Закавказья, Казахстана, Средней Азии, Украины, Молдовы; с 15 мая до 1 июля - для всех остальных районов, включая Ростовс</w:t>
      </w:r>
      <w:r>
        <w:softHyphen/>
        <w:t>кую область. Для всех районов после указанных сроков до 1 ав</w:t>
      </w:r>
      <w:r>
        <w:softHyphen/>
        <w:t>густа масса кочанов должна быть не менее 0,4 кг, с 1 августа до 1 сентября - 0,6 кг; для среднеспелых, среднепоздних и позднес</w:t>
      </w:r>
      <w:r>
        <w:softHyphen/>
        <w:t>пелых сортов, поставляемых с 1 сентября - 0,8 кг.</w:t>
      </w:r>
    </w:p>
    <w:p w14:paraId="29C667E7" w14:textId="77777777" w:rsidR="001A7EC8" w:rsidRDefault="00D23207">
      <w:pPr>
        <w:pStyle w:val="20"/>
        <w:shd w:val="clear" w:color="auto" w:fill="auto"/>
        <w:spacing w:line="252" w:lineRule="exact"/>
        <w:ind w:firstLine="320"/>
        <w:jc w:val="both"/>
      </w:pPr>
      <w:r>
        <w:t>Допускается наличие кочанов с сухим загрязнением, механи</w:t>
      </w:r>
      <w:r>
        <w:softHyphen/>
        <w:t>ческими повреждениями на глубину не более пяти облегающих листьев (для раннеспелой не более трех облегающих листьев), с засечкой кочана и кочерыги в совокупности не более 5% к общей массе данной партии капусты.</w:t>
      </w:r>
    </w:p>
    <w:p w14:paraId="3B8CE262" w14:textId="77777777" w:rsidR="001A7EC8" w:rsidRDefault="00D23207">
      <w:pPr>
        <w:pStyle w:val="20"/>
        <w:shd w:val="clear" w:color="auto" w:fill="auto"/>
        <w:spacing w:line="252" w:lineRule="exact"/>
        <w:ind w:firstLine="320"/>
        <w:jc w:val="both"/>
      </w:pPr>
      <w:r>
        <w:t>Без ограничения допускается содержание кочанов с механи</w:t>
      </w:r>
      <w:r>
        <w:softHyphen/>
        <w:t>ческими повреждениями на глубину: для раннеспелой капусты не более двух облегающих листьев, для среднеспелой, среднепоз</w:t>
      </w:r>
      <w:r>
        <w:softHyphen/>
        <w:t>дней и позднеспелой не более двух облегающих листьев в боко</w:t>
      </w:r>
      <w:r>
        <w:softHyphen/>
        <w:t>вой и нижней (прилегающей к кочерыге) части кочана и не бо</w:t>
      </w:r>
      <w:r>
        <w:softHyphen/>
        <w:t>лее четырех облегающих листьев в верхней трети кочана.</w:t>
      </w:r>
    </w:p>
    <w:p w14:paraId="26D59ECC" w14:textId="77777777" w:rsidR="001A7EC8" w:rsidRDefault="00D23207">
      <w:pPr>
        <w:pStyle w:val="20"/>
        <w:shd w:val="clear" w:color="auto" w:fill="auto"/>
        <w:spacing w:line="252" w:lineRule="exact"/>
        <w:ind w:firstLine="320"/>
        <w:jc w:val="both"/>
      </w:pPr>
      <w:r>
        <w:t>Не допускается содержание кочанов с механическими повреж</w:t>
      </w:r>
      <w:r>
        <w:softHyphen/>
        <w:t>дениями глубиной более пяти облегающих листьев (для раннес</w:t>
      </w:r>
      <w:r>
        <w:softHyphen/>
        <w:t>пелой свыше трех облегающих листьев), проросших, треснув</w:t>
      </w:r>
      <w:r>
        <w:softHyphen/>
        <w:t>ших, загнивших, запаренных, мороженых (с признаками внут</w:t>
      </w:r>
      <w:r>
        <w:softHyphen/>
        <w:t>реннего пожелтения и побурения).</w:t>
      </w:r>
    </w:p>
    <w:p w14:paraId="6C39BFBD" w14:textId="77777777" w:rsidR="001A7EC8" w:rsidRDefault="00D23207">
      <w:pPr>
        <w:pStyle w:val="20"/>
        <w:shd w:val="clear" w:color="auto" w:fill="auto"/>
        <w:spacing w:line="252" w:lineRule="exact"/>
        <w:ind w:firstLine="320"/>
        <w:jc w:val="both"/>
      </w:pPr>
      <w:r>
        <w:t>В партии капусты во время осенне-зимних перевозок допуска</w:t>
      </w:r>
      <w:r>
        <w:softHyphen/>
        <w:t>ются кочаны с легкой подморозкой (до четырех облегающих ли</w:t>
      </w:r>
      <w:r>
        <w:softHyphen/>
        <w:t>стьев).</w:t>
      </w:r>
    </w:p>
    <w:p w14:paraId="7E7DA85F" w14:textId="77777777" w:rsidR="001A7EC8" w:rsidRDefault="00D23207">
      <w:pPr>
        <w:pStyle w:val="20"/>
        <w:shd w:val="clear" w:color="auto" w:fill="auto"/>
        <w:spacing w:line="252" w:lineRule="exact"/>
        <w:ind w:firstLine="320"/>
        <w:jc w:val="both"/>
      </w:pPr>
      <w:r>
        <w:t>На зимнее хранение закладывают капусту среднепоздних и по</w:t>
      </w:r>
      <w:r>
        <w:softHyphen/>
        <w:t>зднеспелых сортов, для переработки используют среднеспелые,</w:t>
      </w:r>
    </w:p>
    <w:p w14:paraId="35B14850" w14:textId="77777777" w:rsidR="001A7EC8" w:rsidRDefault="00D23207">
      <w:pPr>
        <w:pStyle w:val="223"/>
        <w:shd w:val="clear" w:color="auto" w:fill="auto"/>
        <w:jc w:val="left"/>
      </w:pPr>
      <w:r>
        <w:rPr>
          <w:rStyle w:val="224pt"/>
        </w:rPr>
        <w:t>-</w:t>
      </w:r>
      <w:r>
        <w:t>101</w:t>
      </w:r>
      <w:r>
        <w:rPr>
          <w:rStyle w:val="224pt"/>
        </w:rPr>
        <w:t xml:space="preserve">- </w:t>
      </w:r>
      <w:r>
        <w:rPr>
          <w:rStyle w:val="2"/>
        </w:rPr>
        <w:t>среднепоздние и позднеспелые сорта.</w:t>
      </w:r>
    </w:p>
    <w:p w14:paraId="6D2FEC04" w14:textId="77777777" w:rsidR="001A7EC8" w:rsidRDefault="00D23207">
      <w:pPr>
        <w:pStyle w:val="20"/>
        <w:shd w:val="clear" w:color="auto" w:fill="auto"/>
        <w:spacing w:line="252" w:lineRule="exact"/>
        <w:ind w:firstLine="320"/>
        <w:jc w:val="both"/>
      </w:pPr>
      <w:r>
        <w:t>Для контроля качества капусты отбирают выборку от партии, упакованной в ящики: до 100 упаковочных единиц включитель</w:t>
      </w:r>
      <w:r>
        <w:softHyphen/>
        <w:t xml:space="preserve">но - не менее трех упаковочных единиц, свыше 100 упаковочных единиц </w:t>
      </w:r>
      <w:r>
        <w:lastRenderedPageBreak/>
        <w:t>- дополнительно по одной упаковочной единице от каж</w:t>
      </w:r>
      <w:r>
        <w:softHyphen/>
        <w:t>дых полных и неполных 50 упаковочных единиц; от партии, упакованной в ящичные поддоны, до 10 включительно — 2 под</w:t>
      </w:r>
      <w:r>
        <w:softHyphen/>
        <w:t>дона, от 11 до 20 - 3, от 21 до 50 - 5, свыше 50 - 5 и дополнитель</w:t>
      </w:r>
      <w:r>
        <w:softHyphen/>
        <w:t>но на каждые полные и неполные 50 ящичных поддонов по од</w:t>
      </w:r>
      <w:r>
        <w:softHyphen/>
        <w:t>ному ящичному поддону. От партии неупакованной продукции число точечных проб составляет: 1 - при массе продукции до 200 кг включительно, 2 - свыше 200 до 500 кг включительно, 3 - свыше 500 до 1000 кг включительно, 12 - свыше 1000 до 5000 включительно, свыше 5000 кг - 12 и дополнительно на каждые полные и неполные 2000 кг по одной точечной пробе.</w:t>
      </w:r>
    </w:p>
    <w:p w14:paraId="627E562E" w14:textId="77777777" w:rsidR="001A7EC8" w:rsidRDefault="00D23207">
      <w:pPr>
        <w:pStyle w:val="20"/>
        <w:shd w:val="clear" w:color="auto" w:fill="auto"/>
        <w:spacing w:line="252" w:lineRule="exact"/>
        <w:ind w:firstLine="320"/>
        <w:jc w:val="both"/>
      </w:pPr>
      <w:r>
        <w:t>От каждого отобранного в выборку ящичного поддона из раз</w:t>
      </w:r>
      <w:r>
        <w:softHyphen/>
        <w:t>ных слоев (сверху, из середины, снизу) отбирают не менее трех точечных проб. Точечные пробы от партии неупакованной капу</w:t>
      </w:r>
      <w:r>
        <w:softHyphen/>
        <w:t>сты отбирают при погрузке или выгрузке из разных слоев (верх</w:t>
      </w:r>
      <w:r>
        <w:softHyphen/>
        <w:t>него, среднего и нижнего).</w:t>
      </w:r>
    </w:p>
    <w:p w14:paraId="23BCFEF3" w14:textId="77777777" w:rsidR="001A7EC8" w:rsidRDefault="00D23207">
      <w:pPr>
        <w:pStyle w:val="20"/>
        <w:shd w:val="clear" w:color="auto" w:fill="auto"/>
        <w:spacing w:line="252" w:lineRule="exact"/>
        <w:ind w:firstLine="320"/>
        <w:jc w:val="both"/>
      </w:pPr>
      <w:r>
        <w:t>Масса каждой точечной пробы не менее 10 кг. Все точечные пробы должны быть примерно равными по массе. Из точечных проб составляют объединенную пробу, которую взвешивают, ос</w:t>
      </w:r>
      <w:r>
        <w:softHyphen/>
        <w:t>матривают и рассортировывают на фракции по показателям, ус</w:t>
      </w:r>
      <w:r>
        <w:softHyphen/>
        <w:t>тановленным стандартом.</w:t>
      </w:r>
    </w:p>
    <w:p w14:paraId="248D7AC2" w14:textId="77777777" w:rsidR="001A7EC8" w:rsidRDefault="00D23207">
      <w:pPr>
        <w:pStyle w:val="20"/>
        <w:shd w:val="clear" w:color="auto" w:fill="auto"/>
        <w:spacing w:line="252" w:lineRule="exact"/>
        <w:ind w:firstLine="320"/>
        <w:jc w:val="both"/>
      </w:pPr>
      <w:r>
        <w:t>Внешний вид, запах, вкус, наличие больных, поврежденных и загрязненных кочанов определяют органолептически.</w:t>
      </w:r>
    </w:p>
    <w:p w14:paraId="62AB2D15" w14:textId="77777777" w:rsidR="001A7EC8" w:rsidRDefault="00D23207">
      <w:pPr>
        <w:pStyle w:val="20"/>
        <w:shd w:val="clear" w:color="auto" w:fill="auto"/>
        <w:spacing w:line="252" w:lineRule="exact"/>
        <w:ind w:firstLine="320"/>
        <w:jc w:val="both"/>
      </w:pPr>
      <w:r>
        <w:t>Каждую фракцию взвешивают и вычисляют в процентах по отношению к массе объединенной пробы.</w:t>
      </w:r>
    </w:p>
    <w:p w14:paraId="5BED58D7" w14:textId="77777777" w:rsidR="001A7EC8" w:rsidRDefault="00D23207">
      <w:pPr>
        <w:pStyle w:val="20"/>
        <w:shd w:val="clear" w:color="auto" w:fill="auto"/>
        <w:spacing w:line="252" w:lineRule="exact"/>
        <w:ind w:firstLine="320"/>
        <w:jc w:val="both"/>
      </w:pPr>
      <w:r>
        <w:t>У кочанов среднеспелой, среднепоздней и позднеспелой капу</w:t>
      </w:r>
      <w:r>
        <w:softHyphen/>
        <w:t>сты зачищают 2-4 неплотно прилегающих листа, удаляют часть кочерыги, превышающую 3 см, и определяют ее как отход, учи</w:t>
      </w:r>
      <w:r>
        <w:softHyphen/>
        <w:t>тывают отдельно от результатов определения качества, то есть сверх 100%.</w:t>
      </w:r>
    </w:p>
    <w:p w14:paraId="3B76249F" w14:textId="77777777" w:rsidR="001A7EC8" w:rsidRDefault="00D23207">
      <w:pPr>
        <w:pStyle w:val="20"/>
        <w:shd w:val="clear" w:color="auto" w:fill="auto"/>
        <w:spacing w:line="252" w:lineRule="exact"/>
        <w:ind w:firstLine="320"/>
        <w:jc w:val="both"/>
      </w:pPr>
      <w:r>
        <w:t>Качество капусты в поврежденных упаковочных единицах проверяют отдельно и результаты распространяют только на ка</w:t>
      </w:r>
      <w:r>
        <w:softHyphen/>
        <w:t>пусту в этих упаковочных единицах.</w:t>
      </w:r>
    </w:p>
    <w:p w14:paraId="3E67AC8C" w14:textId="77777777" w:rsidR="001A7EC8" w:rsidRDefault="00D23207">
      <w:pPr>
        <w:pStyle w:val="231"/>
        <w:shd w:val="clear" w:color="auto" w:fill="auto"/>
        <w:sectPr w:rsidR="001A7EC8">
          <w:pgSz w:w="8400" w:h="11900"/>
          <w:pgMar w:top="1205" w:right="1069" w:bottom="1067" w:left="1028" w:header="0" w:footer="3" w:gutter="0"/>
          <w:cols w:space="720"/>
          <w:noEndnote/>
          <w:docGrid w:linePitch="360"/>
        </w:sectPr>
      </w:pPr>
      <w:r>
        <w:rPr>
          <w:rStyle w:val="234pt"/>
        </w:rPr>
        <w:t>-</w:t>
      </w:r>
      <w:r>
        <w:t>102</w:t>
      </w:r>
      <w:r>
        <w:rPr>
          <w:rStyle w:val="234pt"/>
        </w:rPr>
        <w:t>-</w:t>
      </w:r>
    </w:p>
    <w:p w14:paraId="2A5346F6" w14:textId="77777777" w:rsidR="001A7EC8" w:rsidRDefault="00D23207">
      <w:pPr>
        <w:pStyle w:val="20"/>
        <w:shd w:val="clear" w:color="auto" w:fill="auto"/>
        <w:spacing w:line="252" w:lineRule="exact"/>
        <w:ind w:firstLine="320"/>
        <w:jc w:val="both"/>
      </w:pPr>
      <w:r>
        <w:lastRenderedPageBreak/>
        <w:t>В соответствии с требованиями ГОСТ Р 51809-2001 капуста, реализуемая в розничной торговой сети, подразделяется на два класса: первый и второй, для которых соответственно масса за</w:t>
      </w:r>
      <w:r>
        <w:softHyphen/>
        <w:t>чищенных кочанов должна быть не менее: для раннеспелой до 1 июля - 0,4 и 0,35 кг, с 1 июля до 15 августа - 0,6 и 0,5 кг; для среднеспелой, среднепоздней и позднеспелой с 15 августа до 1 сентября - 1,0 и 0,6 кг, с 1 сентября до 1 февраля - 1,0 и 0,8 кг, с 1 февраля - 1,0 и 0,6 кг.</w:t>
      </w:r>
    </w:p>
    <w:p w14:paraId="57D60583" w14:textId="77777777" w:rsidR="001A7EC8" w:rsidRDefault="00D23207">
      <w:pPr>
        <w:pStyle w:val="20"/>
        <w:shd w:val="clear" w:color="auto" w:fill="auto"/>
        <w:spacing w:after="230" w:line="252" w:lineRule="exact"/>
        <w:ind w:firstLine="320"/>
        <w:jc w:val="both"/>
      </w:pPr>
      <w:r>
        <w:t>Для капусты первого класса не допускается содержание коча</w:t>
      </w:r>
      <w:r>
        <w:softHyphen/>
        <w:t>нов с механическими повреждениями на глубину более двух, но не более пяти облегающих листьев в боковой и нижней (приле</w:t>
      </w:r>
      <w:r>
        <w:softHyphen/>
        <w:t>гающей к кочерыге) части кочана и не более 1,5 см глубиной в верхней трети кочана, с засечкой кочана и кочерыги. Для второ</w:t>
      </w:r>
      <w:r>
        <w:softHyphen/>
        <w:t>го класса эти показатели не нормируются. Допускается также не более 5% от массы содержание кочанов треснувших и с механи</w:t>
      </w:r>
      <w:r>
        <w:softHyphen/>
        <w:t>ческими повреждениями на глубину не более 3 см.</w:t>
      </w:r>
    </w:p>
    <w:p w14:paraId="489E4AA1" w14:textId="77777777" w:rsidR="001A7EC8" w:rsidRDefault="00D23207">
      <w:pPr>
        <w:pStyle w:val="201"/>
        <w:shd w:val="clear" w:color="auto" w:fill="auto"/>
        <w:spacing w:after="200" w:line="190" w:lineRule="exact"/>
        <w:ind w:firstLine="320"/>
        <w:jc w:val="both"/>
      </w:pPr>
      <w:r>
        <w:t>Характеристика лежких позднеспелых сортов и гибридов</w:t>
      </w:r>
    </w:p>
    <w:p w14:paraId="7BA1ECBC" w14:textId="77777777" w:rsidR="001A7EC8" w:rsidRDefault="00D23207">
      <w:pPr>
        <w:pStyle w:val="20"/>
        <w:shd w:val="clear" w:color="auto" w:fill="auto"/>
        <w:spacing w:line="252" w:lineRule="exact"/>
        <w:ind w:firstLine="320"/>
        <w:jc w:val="both"/>
      </w:pPr>
      <w:r>
        <w:rPr>
          <w:rStyle w:val="28"/>
        </w:rPr>
        <w:t xml:space="preserve">Альбатрос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Техническая спелость наступает на 139-142-е сутки после полных всходов. Кочан округлый, высотой 12-24 см. Наружная окраска зеленая, на разрезе бело-желтая. Внутренняя кочерыга длинная. Масса кочана 2,3-2,6 кг. Плотность отличная, вкусовые качества хорошие. Товарная урожайность 37,2-54,8 т/ га. Устойчив к сосудистому и слизистому бактериозам, черной ножке. Пригоден для механизированной технологии.</w:t>
      </w:r>
    </w:p>
    <w:p w14:paraId="0E03D7DE" w14:textId="77777777" w:rsidR="001A7EC8" w:rsidRDefault="00D23207">
      <w:pPr>
        <w:pStyle w:val="20"/>
        <w:shd w:val="clear" w:color="auto" w:fill="auto"/>
        <w:spacing w:line="252" w:lineRule="exact"/>
        <w:ind w:firstLine="320"/>
        <w:jc w:val="both"/>
      </w:pPr>
      <w:r>
        <w:rPr>
          <w:rStyle w:val="28"/>
        </w:rPr>
        <w:t xml:space="preserve">Белоснежка. </w:t>
      </w:r>
      <w:r>
        <w:t>Период от массовых всходов до начала техничес</w:t>
      </w:r>
      <w:r>
        <w:softHyphen/>
        <w:t>кой спелости 127-149 суток. Кочан округло-уплощенный и округ</w:t>
      </w:r>
      <w:r>
        <w:softHyphen/>
        <w:t>лый, средней плотности, массой 3,5-4,6 кг, на разрезе белый, кроющие листья гладкие, антоциан кроющих листьев слабый. Вкусовые качества хорошие. Товарная урожайность 47,3-75 т/га. Относительно устойчив к болезням.</w:t>
      </w:r>
    </w:p>
    <w:p w14:paraId="447D24F5" w14:textId="77777777" w:rsidR="001A7EC8" w:rsidRDefault="00D23207">
      <w:pPr>
        <w:pStyle w:val="20"/>
        <w:shd w:val="clear" w:color="auto" w:fill="auto"/>
        <w:spacing w:line="252" w:lineRule="exact"/>
        <w:ind w:firstLine="320"/>
        <w:jc w:val="both"/>
        <w:sectPr w:rsidR="001A7EC8">
          <w:footerReference w:type="even" r:id="rId85"/>
          <w:footerReference w:type="default" r:id="rId86"/>
          <w:pgSz w:w="8400" w:h="11900"/>
          <w:pgMar w:top="712" w:right="1071" w:bottom="712" w:left="1057" w:header="0" w:footer="3" w:gutter="0"/>
          <w:pgNumType w:start="103"/>
          <w:cols w:space="720"/>
          <w:noEndnote/>
          <w:docGrid w:linePitch="360"/>
        </w:sectPr>
      </w:pPr>
      <w:r>
        <w:rPr>
          <w:rStyle w:val="28"/>
        </w:rPr>
        <w:t xml:space="preserve">Зимовка </w:t>
      </w:r>
      <w:r>
        <w:rPr>
          <w:rStyle w:val="29"/>
        </w:rPr>
        <w:t xml:space="preserve">1474. </w:t>
      </w:r>
      <w:r>
        <w:t xml:space="preserve">Период от полных всходов до </w:t>
      </w:r>
      <w:r>
        <w:rPr>
          <w:rStyle w:val="2a"/>
        </w:rPr>
        <w:t>начала техничес</w:t>
      </w:r>
      <w:r>
        <w:rPr>
          <w:rStyle w:val="2a"/>
        </w:rPr>
        <w:softHyphen/>
      </w:r>
      <w:r>
        <w:t>кой спелости 130-151 сутки. Кочан округло-уплощенный, массой 2-3,6 кг, очень плотный. Вкусовые качества хорошие. Товарная урожайность 45-52,3 т/га. Относительно устойчив к серой плесе</w:t>
      </w:r>
      <w:r>
        <w:softHyphen/>
        <w:t>ни и точечному некрозу.</w:t>
      </w:r>
    </w:p>
    <w:p w14:paraId="0FFFA585" w14:textId="77777777" w:rsidR="001A7EC8" w:rsidRDefault="00D23207">
      <w:pPr>
        <w:pStyle w:val="20"/>
        <w:shd w:val="clear" w:color="auto" w:fill="auto"/>
        <w:spacing w:line="252" w:lineRule="exact"/>
        <w:ind w:firstLine="320"/>
        <w:jc w:val="both"/>
      </w:pPr>
      <w:r>
        <w:lastRenderedPageBreak/>
        <w:t xml:space="preserve">Колобок </w:t>
      </w:r>
      <w:r>
        <w:rPr>
          <w:lang w:val="en-US" w:eastAsia="en-US" w:bidi="en-US"/>
        </w:rPr>
        <w:t xml:space="preserve">Fj. </w:t>
      </w:r>
      <w:r>
        <w:t>Техническая спелость наступает на 144-155-е сут</w:t>
      </w:r>
      <w:r>
        <w:softHyphen/>
        <w:t>ки после полных всходов. Кочан округлый, высотой 16-20 см, массой 4,2 кг, зеленый, на разрезе белый или бело-желтый. Внут</w:t>
      </w:r>
      <w:r>
        <w:softHyphen/>
        <w:t>ренняя кочерыга 5-7 см. Вкусовые качества отличные. Товарная урожайность 86,5-101 т/га. Относительно устойчив к белой гни</w:t>
      </w:r>
      <w:r>
        <w:softHyphen/>
        <w:t>ли, сосудистому и слизистому бактериозам, фузариозному увяда</w:t>
      </w:r>
      <w:r>
        <w:softHyphen/>
        <w:t>нию. Пригоден для механизированной уборки урожая. Устойчив к растрескиванию кочанов.</w:t>
      </w:r>
    </w:p>
    <w:p w14:paraId="5D7DA2FA" w14:textId="77777777" w:rsidR="001A7EC8" w:rsidRDefault="00D23207">
      <w:pPr>
        <w:pStyle w:val="20"/>
        <w:shd w:val="clear" w:color="auto" w:fill="auto"/>
        <w:spacing w:line="252" w:lineRule="exact"/>
        <w:ind w:firstLine="320"/>
        <w:jc w:val="both"/>
      </w:pPr>
      <w:r>
        <w:rPr>
          <w:rStyle w:val="28"/>
        </w:rPr>
        <w:t xml:space="preserve">Крюмон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Период от полных всходов до технической спело</w:t>
      </w:r>
      <w:r>
        <w:softHyphen/>
        <w:t>сти 165-170 суток. Кочан массой 1,9-2,1 кг, округлый и округло- уплощенный, очень плотный, серовато-зеленый, на разрезе зеле</w:t>
      </w:r>
      <w:r>
        <w:softHyphen/>
        <w:t>новато-белый. Вкусовые качества хорошие. Товарная урожай</w:t>
      </w:r>
      <w:r>
        <w:softHyphen/>
        <w:t>ность 51 т/га. Относительно устойчив к слизистому и сосудисто</w:t>
      </w:r>
      <w:r>
        <w:softHyphen/>
        <w:t>му бактериозам. Устойчив к растрескиванию. Пригоден для ме</w:t>
      </w:r>
      <w:r>
        <w:softHyphen/>
        <w:t>ханизированной уборки урожая.</w:t>
      </w:r>
    </w:p>
    <w:p w14:paraId="37E22B7C" w14:textId="77777777" w:rsidR="001A7EC8" w:rsidRDefault="00D23207">
      <w:pPr>
        <w:pStyle w:val="20"/>
        <w:shd w:val="clear" w:color="auto" w:fill="auto"/>
        <w:spacing w:line="252" w:lineRule="exact"/>
        <w:ind w:firstLine="320"/>
        <w:jc w:val="both"/>
      </w:pPr>
      <w:r>
        <w:t xml:space="preserve">Лежкий </w:t>
      </w:r>
      <w:r>
        <w:rPr>
          <w:lang w:val="en-US" w:eastAsia="en-US" w:bidi="en-US"/>
        </w:rPr>
        <w:t>F</w:t>
      </w:r>
      <w:r>
        <w:rPr>
          <w:vertAlign w:val="subscript"/>
          <w:lang w:val="en-US" w:eastAsia="en-US" w:bidi="en-US"/>
        </w:rPr>
        <w:t>r</w:t>
      </w:r>
      <w:r>
        <w:rPr>
          <w:lang w:val="en-US" w:eastAsia="en-US" w:bidi="en-US"/>
        </w:rPr>
        <w:t xml:space="preserve"> </w:t>
      </w:r>
      <w:r>
        <w:t>Техническая спелость наступает на 146-163-и сут</w:t>
      </w:r>
      <w:r>
        <w:softHyphen/>
        <w:t>ки после полных всходов. Кочан массой 1,8-2,3 кг, высотой 14- 23 см, зеленый, на разрезе бело-желтый. Внутренняя кочерыга 12 см. Плотность хорошая и отличная. Вкусовые качества хорошие. Товарная урожайность 26,8-34,6 т/га. Средневосприимчив к се</w:t>
      </w:r>
      <w:r>
        <w:softHyphen/>
        <w:t>рой гнили, слизистому и сосудистому бактериозам, киле, в сред</w:t>
      </w:r>
      <w:r>
        <w:softHyphen/>
        <w:t>ней степени повреждается капустной мухой.</w:t>
      </w:r>
    </w:p>
    <w:p w14:paraId="7AAB05A4" w14:textId="77777777" w:rsidR="001A7EC8" w:rsidRDefault="00D23207">
      <w:pPr>
        <w:pStyle w:val="20"/>
        <w:shd w:val="clear" w:color="auto" w:fill="auto"/>
        <w:spacing w:line="252" w:lineRule="exact"/>
        <w:ind w:firstLine="320"/>
        <w:jc w:val="both"/>
      </w:pPr>
      <w:r>
        <w:rPr>
          <w:rStyle w:val="28"/>
        </w:rPr>
        <w:t xml:space="preserve">Монарх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Техническая спелость наступает на 150-180-е сут</w:t>
      </w:r>
      <w:r>
        <w:softHyphen/>
        <w:t>ки после появления полных всходов. Кочан обратнояйцевидный, плотный, массой 1,5-2,9 кг. Вкусовые качества хорошие. Товар</w:t>
      </w:r>
      <w:r>
        <w:softHyphen/>
        <w:t>ная урожайность 34-46,4 т/га.</w:t>
      </w:r>
    </w:p>
    <w:p w14:paraId="0E045D5E" w14:textId="77777777" w:rsidR="001A7EC8" w:rsidRDefault="00D23207">
      <w:pPr>
        <w:pStyle w:val="20"/>
        <w:shd w:val="clear" w:color="auto" w:fill="auto"/>
        <w:spacing w:line="252" w:lineRule="exact"/>
        <w:ind w:firstLine="320"/>
        <w:jc w:val="both"/>
      </w:pPr>
      <w:r>
        <w:rPr>
          <w:rStyle w:val="28"/>
        </w:rPr>
        <w:t xml:space="preserve">НИИОХ 80. </w:t>
      </w:r>
      <w:r>
        <w:t>Техническая спелость наступает на 146-173-и сут</w:t>
      </w:r>
      <w:r>
        <w:softHyphen/>
        <w:t>ки после полных всходов. Кочан массой 1,6-3,1 кг, округлый, высотой 16-22 см, зеленый, на разрезе белый и бело-желтый. Внутренняя кочерыга 12 см. Вкусовые качества отличные. Товар</w:t>
      </w:r>
      <w:r>
        <w:softHyphen/>
        <w:t>ная урожайность 29,6-54,4 т/га. Устойчив к бактериальным бо</w:t>
      </w:r>
      <w:r>
        <w:softHyphen/>
        <w:t>лезням и фузариозному увяданию. Пригоден для механизирован</w:t>
      </w:r>
      <w:r>
        <w:softHyphen/>
        <w:t>ной уборки урожая.</w:t>
      </w:r>
    </w:p>
    <w:p w14:paraId="587E8B21" w14:textId="77777777" w:rsidR="001A7EC8" w:rsidRDefault="00D23207">
      <w:pPr>
        <w:pStyle w:val="20"/>
        <w:shd w:val="clear" w:color="auto" w:fill="auto"/>
        <w:spacing w:line="252" w:lineRule="exact"/>
        <w:ind w:firstLine="320"/>
        <w:jc w:val="both"/>
      </w:pPr>
      <w:r>
        <w:rPr>
          <w:rStyle w:val="28"/>
        </w:rPr>
        <w:t xml:space="preserve">Харьковская зимняя. </w:t>
      </w:r>
      <w:r>
        <w:t>Период от массовых всходов до техни</w:t>
      </w:r>
      <w:r>
        <w:softHyphen/>
        <w:t>ческой спелости 152 суток. Кочан округло-уплощенный, плот</w:t>
      </w:r>
      <w:r>
        <w:softHyphen/>
        <w:t>ный, массой 2,7-4,7 кг, бело-зеленый, на разрезе белый. Вкусо</w:t>
      </w:r>
      <w:r>
        <w:softHyphen/>
        <w:t>вые качества хорошие. Товарная урожайность 41,3-61,1 т/га.</w:t>
      </w:r>
    </w:p>
    <w:p w14:paraId="09AC62BC" w14:textId="77777777" w:rsidR="001A7EC8" w:rsidRDefault="00D23207">
      <w:pPr>
        <w:pStyle w:val="20"/>
        <w:shd w:val="clear" w:color="auto" w:fill="auto"/>
        <w:spacing w:line="252" w:lineRule="exact"/>
        <w:jc w:val="center"/>
      </w:pPr>
      <w:r>
        <w:t>-104-</w:t>
      </w:r>
    </w:p>
    <w:p w14:paraId="35546F6F" w14:textId="77777777" w:rsidR="001A7EC8" w:rsidRDefault="00D23207">
      <w:pPr>
        <w:pStyle w:val="20"/>
        <w:shd w:val="clear" w:color="auto" w:fill="auto"/>
        <w:spacing w:line="252" w:lineRule="exact"/>
      </w:pPr>
      <w:r>
        <w:lastRenderedPageBreak/>
        <w:t>Относительно устойчив к слизистому бактериозу.</w:t>
      </w:r>
    </w:p>
    <w:p w14:paraId="0343C474" w14:textId="77777777" w:rsidR="001A7EC8" w:rsidRDefault="00D23207">
      <w:pPr>
        <w:pStyle w:val="20"/>
        <w:shd w:val="clear" w:color="auto" w:fill="auto"/>
        <w:spacing w:line="252" w:lineRule="exact"/>
        <w:ind w:firstLine="320"/>
        <w:jc w:val="both"/>
      </w:pPr>
      <w:r>
        <w:rPr>
          <w:rStyle w:val="28"/>
        </w:rPr>
        <w:t xml:space="preserve">Экстра </w:t>
      </w:r>
      <w:r>
        <w:rPr>
          <w:rStyle w:val="28"/>
          <w:lang w:val="en-US" w:eastAsia="en-US" w:bidi="en-US"/>
        </w:rPr>
        <w:t xml:space="preserve">F. </w:t>
      </w:r>
      <w:r>
        <w:t>Техническая спелость наступает на 154-170-е сутки после полных всходов. Кочан уплощенно-округлый, массой 2,5- 2,8 кг, высотой 14-18 см, очень плотный, зеленый со слабым ан- тоцианом, на резрезе бело-желтый. Внутренняя кочерыга 5,7 см. Вкусовые качества хорошие. Товарная урожайность 39,8-42,4 т/ га. Устойчив к бактериозам, серой гнили, фузариозному увяда</w:t>
      </w:r>
      <w:r>
        <w:softHyphen/>
        <w:t>нию. Пригоден для механизированной уборки урожая.</w:t>
      </w:r>
    </w:p>
    <w:p w14:paraId="59D4426C" w14:textId="77777777" w:rsidR="001A7EC8" w:rsidRDefault="00D23207">
      <w:pPr>
        <w:pStyle w:val="20"/>
        <w:shd w:val="clear" w:color="auto" w:fill="auto"/>
        <w:spacing w:line="252" w:lineRule="exact"/>
        <w:ind w:firstLine="320"/>
        <w:jc w:val="both"/>
      </w:pPr>
      <w:r>
        <w:t>Из голландских гибридов наиболее известны:</w:t>
      </w:r>
    </w:p>
    <w:p w14:paraId="3F05107D" w14:textId="77777777" w:rsidR="001A7EC8" w:rsidRDefault="00D23207">
      <w:pPr>
        <w:pStyle w:val="20"/>
        <w:shd w:val="clear" w:color="auto" w:fill="auto"/>
        <w:spacing w:line="252" w:lineRule="exact"/>
        <w:ind w:firstLine="320"/>
        <w:jc w:val="both"/>
      </w:pPr>
      <w:r>
        <w:rPr>
          <w:rStyle w:val="28"/>
        </w:rPr>
        <w:t xml:space="preserve">Амтрак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Техническая спелость наступает на 140-176-е сут</w:t>
      </w:r>
      <w:r>
        <w:softHyphen/>
        <w:t>ки после полных всходов. Кочан округлый, массой 1,7-2,2 кг, гладкий, плотный, зеленый, на разрезе белый, кроющие листья слегка пузырчатые. Внутренняя кочерыга короткая. Вкусовые качества хорошие. Товарная урожайность 31,4-54,6 т/га. Устой</w:t>
      </w:r>
      <w:r>
        <w:softHyphen/>
        <w:t>чив к трипсам, фузариозному увяданию, к растрескиванию коча</w:t>
      </w:r>
      <w:r>
        <w:softHyphen/>
        <w:t>нов.</w:t>
      </w:r>
    </w:p>
    <w:p w14:paraId="4056616E" w14:textId="77777777" w:rsidR="001A7EC8" w:rsidRDefault="00D23207">
      <w:pPr>
        <w:pStyle w:val="20"/>
        <w:shd w:val="clear" w:color="auto" w:fill="auto"/>
        <w:spacing w:line="252" w:lineRule="exact"/>
        <w:ind w:firstLine="320"/>
        <w:jc w:val="both"/>
      </w:pPr>
      <w:r>
        <w:rPr>
          <w:rStyle w:val="28"/>
        </w:rPr>
        <w:t xml:space="preserve">Бартоло </w:t>
      </w:r>
      <w:r>
        <w:rPr>
          <w:rStyle w:val="28"/>
          <w:lang w:val="en-US" w:eastAsia="en-US" w:bidi="en-US"/>
        </w:rPr>
        <w:t xml:space="preserve">F^ </w:t>
      </w:r>
      <w:r>
        <w:t>Техническая спелость наступает на 167-174-е сут</w:t>
      </w:r>
      <w:r>
        <w:softHyphen/>
        <w:t>ки после полных всходов. Кочан округлый, массой 1,6-2,5 кг, очень плотный, зеленый, на разрезе - белый. Внутренняя коче</w:t>
      </w:r>
      <w:r>
        <w:softHyphen/>
        <w:t>рыга от короткой до средней. Вкусовые качества хорошие и от</w:t>
      </w:r>
      <w:r>
        <w:softHyphen/>
        <w:t>личные. Товарная урожайность 37,1-56,6 т/га. Относительно ус</w:t>
      </w:r>
      <w:r>
        <w:softHyphen/>
        <w:t>тойчив к слизистому и сосудистому бактериозам и серой гнили, более чем в средней степени поражается килой и фузариозным увяданием, повреждается капустной мухой.</w:t>
      </w:r>
    </w:p>
    <w:p w14:paraId="4CE48084" w14:textId="77777777" w:rsidR="001A7EC8" w:rsidRDefault="00D23207">
      <w:pPr>
        <w:pStyle w:val="20"/>
        <w:shd w:val="clear" w:color="auto" w:fill="auto"/>
        <w:spacing w:line="252" w:lineRule="exact"/>
        <w:ind w:firstLine="320"/>
        <w:jc w:val="both"/>
      </w:pPr>
      <w:r>
        <w:rPr>
          <w:rStyle w:val="28"/>
        </w:rPr>
        <w:t xml:space="preserve">Галакси </w:t>
      </w:r>
      <w:r>
        <w:rPr>
          <w:rStyle w:val="28"/>
          <w:lang w:val="en-US" w:eastAsia="en-US" w:bidi="en-US"/>
        </w:rPr>
        <w:t xml:space="preserve">F </w:t>
      </w:r>
      <w:r>
        <w:t>. Техническая спелость наступает на 160-175-е сут</w:t>
      </w:r>
      <w:r>
        <w:softHyphen/>
        <w:t>ки после полных всходов. Кочан округло-уплощенный, массой 3,2-4,6 кг, темно-зеленый, на разрезе желто-белый. Вкусовые качества хорошие. Товарная урожайность свыше 45 т/га. Устой</w:t>
      </w:r>
      <w:r>
        <w:softHyphen/>
        <w:t>чив к растрескиванию кочанов.</w:t>
      </w:r>
    </w:p>
    <w:p w14:paraId="752333B2" w14:textId="77777777" w:rsidR="001A7EC8" w:rsidRDefault="00D23207">
      <w:pPr>
        <w:pStyle w:val="20"/>
        <w:shd w:val="clear" w:color="auto" w:fill="auto"/>
        <w:spacing w:line="252" w:lineRule="exact"/>
        <w:ind w:firstLine="320"/>
        <w:jc w:val="both"/>
      </w:pPr>
      <w:r>
        <w:rPr>
          <w:rStyle w:val="28"/>
        </w:rPr>
        <w:t xml:space="preserve">Леннокс </w:t>
      </w:r>
      <w:r>
        <w:rPr>
          <w:rStyle w:val="28"/>
          <w:lang w:val="en-US" w:eastAsia="en-US" w:bidi="en-US"/>
        </w:rPr>
        <w:t>F</w:t>
      </w:r>
      <w:r>
        <w:rPr>
          <w:rStyle w:val="28"/>
          <w:vertAlign w:val="subscript"/>
          <w:lang w:val="en-US" w:eastAsia="en-US" w:bidi="en-US"/>
        </w:rPr>
        <w:t>x</w:t>
      </w:r>
      <w:r>
        <w:rPr>
          <w:rStyle w:val="28"/>
          <w:lang w:val="en-US" w:eastAsia="en-US" w:bidi="en-US"/>
        </w:rPr>
        <w:t xml:space="preserve">. </w:t>
      </w:r>
      <w:r>
        <w:t>Техническая спелость наступает на 167-174-е сут</w:t>
      </w:r>
      <w:r>
        <w:softHyphen/>
        <w:t>ки после появления полных всходов. Кочан округлый, очень плотный, с большим количеством серо-зеленых кроющих тол</w:t>
      </w:r>
      <w:r>
        <w:softHyphen/>
        <w:t>стых листьев, массой 1,6-2,4 кг. Вкусовые качества хорошие и отличные. Товарная урожайность 45,4-106 т/га. Относительно устойчив к слизистому и сосудистому бактериозам, черной нож</w:t>
      </w:r>
      <w:r>
        <w:softHyphen/>
        <w:t>ке рассады, более чем в средней степени поражается килой, силь</w:t>
      </w:r>
      <w:r>
        <w:softHyphen/>
        <w:t>но повреждается капустной мухой. Устойчив к растрескиванию</w:t>
      </w:r>
    </w:p>
    <w:p w14:paraId="62833B82" w14:textId="77777777" w:rsidR="001A7EC8" w:rsidRDefault="00D23207">
      <w:pPr>
        <w:pStyle w:val="20"/>
        <w:shd w:val="clear" w:color="auto" w:fill="auto"/>
        <w:spacing w:line="252" w:lineRule="exact"/>
      </w:pPr>
      <w:r>
        <w:t>-105- кочанов.</w:t>
      </w:r>
    </w:p>
    <w:p w14:paraId="5F8ED034" w14:textId="77777777" w:rsidR="001A7EC8" w:rsidRDefault="00D23207">
      <w:pPr>
        <w:pStyle w:val="20"/>
        <w:shd w:val="clear" w:color="auto" w:fill="auto"/>
        <w:spacing w:line="252" w:lineRule="exact"/>
        <w:ind w:firstLine="320"/>
        <w:jc w:val="both"/>
      </w:pPr>
      <w:r>
        <w:t>К сортам капусты, предназначенной для длительного хране</w:t>
      </w:r>
      <w:r>
        <w:softHyphen/>
        <w:t xml:space="preserve">ния, </w:t>
      </w:r>
      <w:r>
        <w:lastRenderedPageBreak/>
        <w:t>предъявляются особые требования: они должны быть высо</w:t>
      </w:r>
      <w:r>
        <w:softHyphen/>
        <w:t>коурожайными, устойчивыми к болезням, растрескиванию коча</w:t>
      </w:r>
      <w:r>
        <w:softHyphen/>
        <w:t>нов, дружными по срокам созревания, иметь плотные, выравнен</w:t>
      </w:r>
      <w:r>
        <w:softHyphen/>
        <w:t>ные по размеру и массе кочаны, пригодные для механизирован</w:t>
      </w:r>
      <w:r>
        <w:softHyphen/>
        <w:t>ной уборки урожая.</w:t>
      </w:r>
    </w:p>
    <w:p w14:paraId="04D63CE7" w14:textId="77777777" w:rsidR="001A7EC8" w:rsidRDefault="00D23207">
      <w:pPr>
        <w:pStyle w:val="20"/>
        <w:shd w:val="clear" w:color="auto" w:fill="auto"/>
        <w:spacing w:line="252" w:lineRule="exact"/>
        <w:ind w:firstLine="320"/>
        <w:jc w:val="both"/>
      </w:pPr>
      <w:r>
        <w:t>Капуста лежкоспособных сортов отличается более высоким со</w:t>
      </w:r>
      <w:r>
        <w:softHyphen/>
        <w:t>держанием сухого вещества, в том числе сахаров, аскорбиновой кислоты как в начале, так и в конце хранения.</w:t>
      </w:r>
    </w:p>
    <w:p w14:paraId="29EB0D83" w14:textId="77777777" w:rsidR="001A7EC8" w:rsidRDefault="00D23207">
      <w:pPr>
        <w:pStyle w:val="20"/>
        <w:shd w:val="clear" w:color="auto" w:fill="auto"/>
        <w:spacing w:line="252" w:lineRule="exact"/>
        <w:ind w:firstLine="320"/>
        <w:jc w:val="both"/>
      </w:pPr>
      <w:r>
        <w:t>Установлено, что более плотные кочаны поражаются фитопа</w:t>
      </w:r>
      <w:r>
        <w:softHyphen/>
        <w:t>тогенными микроорганизмами всего на глубину одного, реже двух листьев.</w:t>
      </w:r>
    </w:p>
    <w:p w14:paraId="397218C8" w14:textId="77777777" w:rsidR="001A7EC8" w:rsidRDefault="00D23207">
      <w:pPr>
        <w:pStyle w:val="20"/>
        <w:shd w:val="clear" w:color="auto" w:fill="auto"/>
        <w:spacing w:line="252" w:lineRule="exact"/>
        <w:ind w:firstLine="320"/>
        <w:jc w:val="both"/>
      </w:pPr>
      <w:r>
        <w:t>Анализ товарных свойств кочанов лежких сортов и гибридов капусты, проведенный отделом технологии ВНИИО, показал, что отечественные лежкие сорта отличаются высокой урожайностью, однако они проигрывают зарубежным гибридам по плотности кочанов: 0,58-0,85 г/см</w:t>
      </w:r>
      <w:r>
        <w:rPr>
          <w:vertAlign w:val="superscript"/>
        </w:rPr>
        <w:t>3</w:t>
      </w:r>
      <w:r>
        <w:t xml:space="preserve"> и 0,89-0,85 г/см</w:t>
      </w:r>
      <w:r>
        <w:rPr>
          <w:vertAlign w:val="superscript"/>
        </w:rPr>
        <w:t>3</w:t>
      </w:r>
      <w:r>
        <w:t xml:space="preserve"> соответственно, по выходу стандартной продукции (87-96 и 97-99%). Кочаны боль</w:t>
      </w:r>
      <w:r>
        <w:softHyphen/>
        <w:t>шего диаметра и большой массы, что характерно для отечествен</w:t>
      </w:r>
      <w:r>
        <w:softHyphen/>
        <w:t>ных сортов, обладают худшей транспортабельностью и менее при</w:t>
      </w:r>
      <w:r>
        <w:softHyphen/>
        <w:t xml:space="preserve">годны для механизированной уборки, чем плотные компактные кочаны гибридов Бартоло, Галакси или Амтрак. Новые гибриды МСХА (Крюмон </w:t>
      </w:r>
      <w:r>
        <w:rPr>
          <w:lang w:val="en-US" w:eastAsia="en-US" w:bidi="en-US"/>
        </w:rPr>
        <w:t>F</w:t>
      </w:r>
      <w:r>
        <w:rPr>
          <w:vertAlign w:val="subscript"/>
          <w:lang w:val="en-US" w:eastAsia="en-US" w:bidi="en-US"/>
        </w:rPr>
        <w:t>x</w:t>
      </w:r>
      <w:r>
        <w:rPr>
          <w:lang w:val="en-US" w:eastAsia="en-US" w:bidi="en-US"/>
        </w:rPr>
        <w:t xml:space="preserve">, </w:t>
      </w:r>
      <w:r>
        <w:t xml:space="preserve">Лежкий Альбатрос </w:t>
      </w:r>
      <w:r>
        <w:rPr>
          <w:lang w:val="en-US" w:eastAsia="en-US" w:bidi="en-US"/>
        </w:rPr>
        <w:t>F</w:t>
      </w:r>
      <w:r>
        <w:rPr>
          <w:vertAlign w:val="subscript"/>
          <w:lang w:val="en-US" w:eastAsia="en-US" w:bidi="en-US"/>
        </w:rPr>
        <w:t>x</w:t>
      </w:r>
      <w:r>
        <w:rPr>
          <w:lang w:val="en-US" w:eastAsia="en-US" w:bidi="en-US"/>
        </w:rPr>
        <w:t xml:space="preserve"> </w:t>
      </w:r>
      <w:r>
        <w:t>и др.) по плотности кочана и лежкости приближаются к голландским гибридам.</w:t>
      </w:r>
    </w:p>
    <w:p w14:paraId="692D815A" w14:textId="77777777" w:rsidR="001A7EC8" w:rsidRDefault="00D23207">
      <w:pPr>
        <w:pStyle w:val="20"/>
        <w:shd w:val="clear" w:color="auto" w:fill="auto"/>
        <w:spacing w:line="252" w:lineRule="exact"/>
        <w:ind w:firstLine="320"/>
        <w:jc w:val="both"/>
      </w:pPr>
      <w:r>
        <w:t>Кочаны наиболее лежких сортов отличаются анатомическим строением клеток листа — большим утолщением верхнего и ниж</w:t>
      </w:r>
      <w:r>
        <w:softHyphen/>
        <w:t>него эпидермиса и меньшим числом устьиц, что, по мнению М.Г. Андриасяна (1966), лучше предохраняют капусту от механичес</w:t>
      </w:r>
      <w:r>
        <w:softHyphen/>
        <w:t>ких повреждений при перевозке и закладке на хранение, а так</w:t>
      </w:r>
      <w:r>
        <w:softHyphen/>
        <w:t>же от высоких потерь влаги на испарение.</w:t>
      </w:r>
    </w:p>
    <w:p w14:paraId="11C84B97" w14:textId="77777777" w:rsidR="001A7EC8" w:rsidRDefault="00D23207">
      <w:pPr>
        <w:pStyle w:val="20"/>
        <w:shd w:val="clear" w:color="auto" w:fill="auto"/>
        <w:spacing w:line="252" w:lineRule="exact"/>
        <w:ind w:firstLine="320"/>
        <w:jc w:val="both"/>
      </w:pPr>
      <w:r>
        <w:t>Устойчивость кочанов к механическим повреждениям Е.П. Широков (1978) объясняет не только особенностями строения покровных листьев, но и повышенным содержанием в них клет</w:t>
      </w:r>
      <w:r>
        <w:softHyphen/>
        <w:t>чатки. По его наблюдениям, устойчивые сорта капусты типа Ама- гер 611 содержали 0,9-1,17% клетчатки, а менее устойчивые типа Брауншвейгская - 0,58-0,77% . При этом коэффициент корреля-</w:t>
      </w:r>
    </w:p>
    <w:p w14:paraId="4C0896ED" w14:textId="77777777" w:rsidR="001A7EC8" w:rsidRDefault="00D23207">
      <w:pPr>
        <w:pStyle w:val="20"/>
        <w:shd w:val="clear" w:color="auto" w:fill="auto"/>
        <w:spacing w:line="252" w:lineRule="exact"/>
        <w:jc w:val="both"/>
      </w:pPr>
      <w:r>
        <w:t>-106- ции показателей «содержание клетчатки - относительная сохра</w:t>
      </w:r>
      <w:r>
        <w:softHyphen/>
        <w:t>няемость» был высоким 0,82-0,93.</w:t>
      </w:r>
    </w:p>
    <w:p w14:paraId="0092EF59" w14:textId="77777777" w:rsidR="001A7EC8" w:rsidRDefault="00D23207">
      <w:pPr>
        <w:pStyle w:val="20"/>
        <w:shd w:val="clear" w:color="auto" w:fill="auto"/>
        <w:spacing w:line="252" w:lineRule="exact"/>
        <w:ind w:firstLine="320"/>
        <w:jc w:val="both"/>
      </w:pPr>
      <w:r>
        <w:t xml:space="preserve">У голландских гибридов, а также у отечественных сортов: </w:t>
      </w:r>
      <w:r>
        <w:lastRenderedPageBreak/>
        <w:t>Харьковская зимняя, Зимовка 1474, НИИОХ 29, НИИОХ 80, обладающих хорошей лежкостью, ко времени уборки на кочанах имеется по 8-16 зеленых кроющих листьев (у наиболее распрост- ранненого в производстве сорта Амагер 611 - 4-6 листьев). Выход товарной продукции этих сортов, убранных механизированным способом, после 210 суток хранения в холодильной камере в кон</w:t>
      </w:r>
      <w:r>
        <w:softHyphen/>
        <w:t>тейнерах с полиэтиленовыми вкладышами составлял 80,6-82,6% , сортов Подарок 2500 и Амагер 611 - 60,9-75,4% , сортов Надеж</w:t>
      </w:r>
      <w:r>
        <w:softHyphen/>
        <w:t>да, Минская 156, Белорусская 86, Урожайная 9 - 67,4-74,5% после 160 суток хранения (Крутских Б.Н., Хороших Н.Н., Черед</w:t>
      </w:r>
      <w:r>
        <w:softHyphen/>
        <w:t>ниченко И.Н., 1985).</w:t>
      </w:r>
    </w:p>
    <w:p w14:paraId="1FF4D65E" w14:textId="77777777" w:rsidR="001A7EC8" w:rsidRDefault="00D23207">
      <w:pPr>
        <w:pStyle w:val="20"/>
        <w:shd w:val="clear" w:color="auto" w:fill="auto"/>
        <w:spacing w:line="252" w:lineRule="exact"/>
        <w:ind w:firstLine="320"/>
        <w:jc w:val="both"/>
      </w:pPr>
      <w:r>
        <w:t>Длинностадийным позднеспелым сортам капусты для завер</w:t>
      </w:r>
      <w:r>
        <w:softHyphen/>
        <w:t>шения дифференциации точек роста необходим продолжитель</w:t>
      </w:r>
      <w:r>
        <w:softHyphen/>
        <w:t>ный период хранения. По окончании его пробуждаются верху</w:t>
      </w:r>
      <w:r>
        <w:softHyphen/>
        <w:t>шечные почки кочанов и завершается их подготовка к репродук</w:t>
      </w:r>
      <w:r>
        <w:softHyphen/>
        <w:t>тивному развитию, что сопровождается помимо потери устойчи</w:t>
      </w:r>
      <w:r>
        <w:softHyphen/>
        <w:t>вости к болезням, особенно к серой гнили, и ростом внутренней кочерыги и растрескиванием кочанов. При этом отчетливо про</w:t>
      </w:r>
      <w:r>
        <w:softHyphen/>
        <w:t>является разница между сортами позднеспелой капусты.</w:t>
      </w:r>
    </w:p>
    <w:p w14:paraId="0ED08DFF" w14:textId="77777777" w:rsidR="001A7EC8" w:rsidRDefault="00D23207">
      <w:pPr>
        <w:pStyle w:val="20"/>
        <w:shd w:val="clear" w:color="auto" w:fill="auto"/>
        <w:spacing w:line="252" w:lineRule="exact"/>
        <w:ind w:firstLine="320"/>
        <w:jc w:val="both"/>
      </w:pPr>
      <w:r>
        <w:t>Сравнительная оценка сохраняемости позднеспелых сортов и гибридов капусты белокочанной, проведенная ВНИИО в 1998- 2000 гг. (табл. 40) показала, что из давно созданных и райониро</w:t>
      </w:r>
      <w:r>
        <w:softHyphen/>
        <w:t>ванных сортов Зимовка 1474 в сравнении с сортами Амагер 611 отличался повышенной сохраняемостью (76,2 против 65,2%). У сорта Амагер 611 были наибольшие потери от болезней - в боль</w:t>
      </w:r>
      <w:r>
        <w:softHyphen/>
        <w:t>шей степени от слизистого и сосудистого бактериозов (75,4% от общей величины потерь).</w:t>
      </w:r>
    </w:p>
    <w:p w14:paraId="71E4374E" w14:textId="77777777" w:rsidR="001A7EC8" w:rsidRDefault="00D23207">
      <w:pPr>
        <w:pStyle w:val="20"/>
        <w:shd w:val="clear" w:color="auto" w:fill="auto"/>
        <w:spacing w:line="252" w:lineRule="exact"/>
        <w:ind w:firstLine="320"/>
        <w:jc w:val="both"/>
      </w:pPr>
      <w:r>
        <w:t xml:space="preserve">Отечественные гибриды Экстра </w:t>
      </w:r>
      <w:r>
        <w:rPr>
          <w:lang w:val="en-US" w:eastAsia="en-US" w:bidi="en-US"/>
        </w:rPr>
        <w:t>F</w:t>
      </w:r>
      <w:r>
        <w:rPr>
          <w:vertAlign w:val="subscript"/>
          <w:lang w:val="en-US" w:eastAsia="en-US" w:bidi="en-US"/>
        </w:rPr>
        <w:t>:</w:t>
      </w:r>
      <w:r>
        <w:rPr>
          <w:lang w:val="en-US" w:eastAsia="en-US" w:bidi="en-US"/>
        </w:rPr>
        <w:t xml:space="preserve"> </w:t>
      </w:r>
      <w:r>
        <w:t xml:space="preserve">и Витязь </w:t>
      </w:r>
      <w:r>
        <w:rPr>
          <w:lang w:val="en-US" w:eastAsia="en-US" w:bidi="en-US"/>
        </w:rPr>
        <w:t>F</w:t>
      </w:r>
      <w:r>
        <w:rPr>
          <w:vertAlign w:val="subscript"/>
          <w:lang w:val="en-US" w:eastAsia="en-US" w:bidi="en-US"/>
        </w:rPr>
        <w:t>:</w:t>
      </w:r>
      <w:r>
        <w:rPr>
          <w:lang w:val="en-US" w:eastAsia="en-US" w:bidi="en-US"/>
        </w:rPr>
        <w:t xml:space="preserve"> </w:t>
      </w:r>
      <w:r>
        <w:t>по выходу товар</w:t>
      </w:r>
      <w:r>
        <w:softHyphen/>
        <w:t>ной продукции превышали сорт Зимовка 1474 (82,8% и 76,9% со</w:t>
      </w:r>
      <w:r>
        <w:softHyphen/>
        <w:t xml:space="preserve">ответственно). У остальных гибридов, за исключением Крюмон </w:t>
      </w:r>
      <w:r>
        <w:rPr>
          <w:lang w:val="en-US" w:eastAsia="en-US" w:bidi="en-US"/>
        </w:rPr>
        <w:t xml:space="preserve">F, </w:t>
      </w:r>
      <w:r>
        <w:t xml:space="preserve">(67,2%) сохраняемость была в пределах 70,8-74,4%. Большой по- ражаемостью серой гнилью отличались гибриды Монарх </w:t>
      </w:r>
      <w:r>
        <w:rPr>
          <w:lang w:val="en-US" w:eastAsia="en-US" w:bidi="en-US"/>
        </w:rPr>
        <w:t xml:space="preserve">F </w:t>
      </w:r>
      <w:r>
        <w:t>, Коло</w:t>
      </w:r>
      <w:r>
        <w:softHyphen/>
        <w:t xml:space="preserve">бок </w:t>
      </w:r>
      <w:r>
        <w:rPr>
          <w:lang w:val="en-US" w:eastAsia="en-US" w:bidi="en-US"/>
        </w:rPr>
        <w:t>F</w:t>
      </w:r>
      <w:r>
        <w:rPr>
          <w:vertAlign w:val="subscript"/>
          <w:lang w:val="en-US" w:eastAsia="en-US" w:bidi="en-US"/>
        </w:rPr>
        <w:t>x</w:t>
      </w:r>
      <w:r>
        <w:rPr>
          <w:lang w:val="en-US" w:eastAsia="en-US" w:bidi="en-US"/>
        </w:rPr>
        <w:t xml:space="preserve">, </w:t>
      </w:r>
      <w:r>
        <w:t xml:space="preserve">Альбатрос </w:t>
      </w:r>
      <w:r>
        <w:rPr>
          <w:lang w:val="en-US" w:eastAsia="en-US" w:bidi="en-US"/>
        </w:rPr>
        <w:t>F</w:t>
      </w:r>
      <w:r>
        <w:rPr>
          <w:vertAlign w:val="subscript"/>
          <w:lang w:val="en-US" w:eastAsia="en-US" w:bidi="en-US"/>
        </w:rPr>
        <w:t>1?</w:t>
      </w:r>
      <w:r>
        <w:rPr>
          <w:lang w:val="en-US" w:eastAsia="en-US" w:bidi="en-US"/>
        </w:rPr>
        <w:t xml:space="preserve"> </w:t>
      </w:r>
      <w:r>
        <w:t xml:space="preserve">Крюмон </w:t>
      </w:r>
      <w:r>
        <w:rPr>
          <w:lang w:val="en-US" w:eastAsia="en-US" w:bidi="en-US"/>
        </w:rPr>
        <w:t>F</w:t>
      </w:r>
      <w:r>
        <w:rPr>
          <w:vertAlign w:val="subscript"/>
          <w:lang w:val="en-US" w:eastAsia="en-US" w:bidi="en-US"/>
        </w:rPr>
        <w:t>1</w:t>
      </w:r>
      <w:r>
        <w:rPr>
          <w:lang w:val="en-US" w:eastAsia="en-US" w:bidi="en-US"/>
        </w:rPr>
        <w:t xml:space="preserve">. </w:t>
      </w:r>
      <w:r>
        <w:t xml:space="preserve">Гибрид Витязь </w:t>
      </w:r>
      <w:r>
        <w:rPr>
          <w:lang w:val="en-US" w:eastAsia="en-US" w:bidi="en-US"/>
        </w:rPr>
        <w:t>F</w:t>
      </w:r>
      <w:r>
        <w:rPr>
          <w:vertAlign w:val="subscript"/>
          <w:lang w:val="en-US" w:eastAsia="en-US" w:bidi="en-US"/>
        </w:rPr>
        <w:t>x</w:t>
      </w:r>
      <w:r>
        <w:rPr>
          <w:lang w:val="en-US" w:eastAsia="en-US" w:bidi="en-US"/>
        </w:rPr>
        <w:t xml:space="preserve"> </w:t>
      </w:r>
      <w:r>
        <w:t>был неустойчив к сосудистому бактериозу, потери от которого достигали 8% .</w:t>
      </w:r>
    </w:p>
    <w:p w14:paraId="5B2A8E5A" w14:textId="77777777" w:rsidR="001A7EC8" w:rsidRDefault="00D23207">
      <w:pPr>
        <w:pStyle w:val="20"/>
        <w:shd w:val="clear" w:color="auto" w:fill="auto"/>
        <w:spacing w:line="252" w:lineRule="exact"/>
        <w:jc w:val="center"/>
        <w:sectPr w:rsidR="001A7EC8">
          <w:footerReference w:type="even" r:id="rId87"/>
          <w:footerReference w:type="default" r:id="rId88"/>
          <w:pgSz w:w="8400" w:h="11900"/>
          <w:pgMar w:top="1081" w:right="1074" w:bottom="1184" w:left="1036" w:header="0" w:footer="3" w:gutter="0"/>
          <w:pgNumType w:start="106"/>
          <w:cols w:space="720"/>
          <w:noEndnote/>
          <w:docGrid w:linePitch="360"/>
        </w:sectPr>
      </w:pPr>
      <w:r>
        <w:t>-107-</w:t>
      </w:r>
    </w:p>
    <w:p w14:paraId="0AA40138" w14:textId="77777777" w:rsidR="001A7EC8" w:rsidRDefault="00D23207">
      <w:pPr>
        <w:pStyle w:val="60"/>
        <w:numPr>
          <w:ilvl w:val="0"/>
          <w:numId w:val="8"/>
        </w:numPr>
        <w:shd w:val="clear" w:color="auto" w:fill="auto"/>
        <w:tabs>
          <w:tab w:val="left" w:pos="876"/>
        </w:tabs>
        <w:spacing w:before="0" w:line="252" w:lineRule="exact"/>
        <w:ind w:left="480" w:firstLine="0"/>
      </w:pPr>
      <w:r>
        <w:lastRenderedPageBreak/>
        <w:t>Количество треснувших во время хранения кочанов капусты позднеспелых сортов (данные Фролова 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04"/>
        <w:gridCol w:w="1418"/>
        <w:gridCol w:w="986"/>
        <w:gridCol w:w="821"/>
        <w:gridCol w:w="763"/>
      </w:tblGrid>
      <w:tr w:rsidR="001A7EC8" w14:paraId="175BBB64" w14:textId="77777777">
        <w:trPr>
          <w:trHeight w:hRule="exact" w:val="284"/>
          <w:jc w:val="center"/>
        </w:trPr>
        <w:tc>
          <w:tcPr>
            <w:tcW w:w="2304" w:type="dxa"/>
            <w:tcBorders>
              <w:top w:val="single" w:sz="4" w:space="0" w:color="auto"/>
            </w:tcBorders>
            <w:shd w:val="clear" w:color="auto" w:fill="FFFFFF"/>
          </w:tcPr>
          <w:p w14:paraId="50CF71BF" w14:textId="77777777" w:rsidR="001A7EC8" w:rsidRDefault="001A7EC8">
            <w:pPr>
              <w:framePr w:w="6293" w:wrap="notBeside" w:vAnchor="text" w:hAnchor="text" w:xAlign="center" w:y="1"/>
              <w:rPr>
                <w:sz w:val="10"/>
                <w:szCs w:val="10"/>
              </w:rPr>
            </w:pPr>
          </w:p>
        </w:tc>
        <w:tc>
          <w:tcPr>
            <w:tcW w:w="1418" w:type="dxa"/>
            <w:tcBorders>
              <w:top w:val="single" w:sz="4" w:space="0" w:color="auto"/>
              <w:left w:val="single" w:sz="4" w:space="0" w:color="auto"/>
            </w:tcBorders>
            <w:shd w:val="clear" w:color="auto" w:fill="FFFFFF"/>
          </w:tcPr>
          <w:p w14:paraId="414B9343" w14:textId="77777777" w:rsidR="001A7EC8" w:rsidRDefault="001A7EC8">
            <w:pPr>
              <w:framePr w:w="6293" w:wrap="notBeside" w:vAnchor="text" w:hAnchor="text" w:xAlign="center" w:y="1"/>
              <w:rPr>
                <w:sz w:val="10"/>
                <w:szCs w:val="10"/>
              </w:rPr>
            </w:pPr>
          </w:p>
        </w:tc>
        <w:tc>
          <w:tcPr>
            <w:tcW w:w="2570" w:type="dxa"/>
            <w:gridSpan w:val="3"/>
            <w:tcBorders>
              <w:top w:val="single" w:sz="4" w:space="0" w:color="auto"/>
              <w:left w:val="single" w:sz="4" w:space="0" w:color="auto"/>
            </w:tcBorders>
            <w:shd w:val="clear" w:color="auto" w:fill="FFFFFF"/>
            <w:vAlign w:val="bottom"/>
          </w:tcPr>
          <w:p w14:paraId="0B5D5A3E" w14:textId="77777777" w:rsidR="001A7EC8" w:rsidRDefault="00D23207">
            <w:pPr>
              <w:pStyle w:val="20"/>
              <w:framePr w:w="6293" w:wrap="notBeside" w:vAnchor="text" w:hAnchor="text" w:xAlign="center" w:y="1"/>
              <w:shd w:val="clear" w:color="auto" w:fill="auto"/>
              <w:spacing w:line="180" w:lineRule="exact"/>
              <w:ind w:left="200"/>
            </w:pPr>
            <w:r>
              <w:rPr>
                <w:rStyle w:val="29pt3"/>
              </w:rPr>
              <w:t>Количество треснувших</w:t>
            </w:r>
          </w:p>
        </w:tc>
      </w:tr>
      <w:tr w:rsidR="001A7EC8" w14:paraId="057EDECA" w14:textId="77777777">
        <w:trPr>
          <w:trHeight w:hRule="exact" w:val="450"/>
          <w:jc w:val="center"/>
        </w:trPr>
        <w:tc>
          <w:tcPr>
            <w:tcW w:w="2304" w:type="dxa"/>
            <w:shd w:val="clear" w:color="auto" w:fill="FFFFFF"/>
            <w:vAlign w:val="center"/>
          </w:tcPr>
          <w:p w14:paraId="3530AE04" w14:textId="77777777" w:rsidR="001A7EC8" w:rsidRDefault="00D23207">
            <w:pPr>
              <w:pStyle w:val="20"/>
              <w:framePr w:w="6293" w:wrap="notBeside" w:vAnchor="text" w:hAnchor="text" w:xAlign="center" w:y="1"/>
              <w:shd w:val="clear" w:color="auto" w:fill="auto"/>
              <w:spacing w:line="180" w:lineRule="exact"/>
              <w:jc w:val="center"/>
            </w:pPr>
            <w:r>
              <w:rPr>
                <w:rStyle w:val="29pt3"/>
              </w:rPr>
              <w:t>Сорт, гибрид</w:t>
            </w:r>
          </w:p>
        </w:tc>
        <w:tc>
          <w:tcPr>
            <w:tcW w:w="1418" w:type="dxa"/>
            <w:tcBorders>
              <w:left w:val="single" w:sz="4" w:space="0" w:color="auto"/>
            </w:tcBorders>
            <w:shd w:val="clear" w:color="auto" w:fill="FFFFFF"/>
            <w:vAlign w:val="center"/>
          </w:tcPr>
          <w:p w14:paraId="27909C42" w14:textId="77777777" w:rsidR="001A7EC8" w:rsidRDefault="00D23207">
            <w:pPr>
              <w:pStyle w:val="20"/>
              <w:framePr w:w="6293" w:wrap="notBeside" w:vAnchor="text" w:hAnchor="text" w:xAlign="center" w:y="1"/>
              <w:shd w:val="clear" w:color="auto" w:fill="auto"/>
              <w:spacing w:line="180" w:lineRule="exact"/>
              <w:ind w:left="160"/>
            </w:pPr>
            <w:r>
              <w:rPr>
                <w:rStyle w:val="29pt3"/>
              </w:rPr>
              <w:t>Время учета</w:t>
            </w:r>
          </w:p>
        </w:tc>
        <w:tc>
          <w:tcPr>
            <w:tcW w:w="2570" w:type="dxa"/>
            <w:gridSpan w:val="3"/>
            <w:tcBorders>
              <w:left w:val="single" w:sz="4" w:space="0" w:color="auto"/>
            </w:tcBorders>
            <w:shd w:val="clear" w:color="auto" w:fill="FFFFFF"/>
            <w:vAlign w:val="bottom"/>
          </w:tcPr>
          <w:p w14:paraId="71C74A6B" w14:textId="77777777" w:rsidR="001A7EC8" w:rsidRDefault="00D23207">
            <w:pPr>
              <w:pStyle w:val="20"/>
              <w:framePr w:w="6293" w:wrap="notBeside" w:vAnchor="text" w:hAnchor="text" w:xAlign="center" w:y="1"/>
              <w:shd w:val="clear" w:color="auto" w:fill="auto"/>
              <w:spacing w:line="216" w:lineRule="exact"/>
              <w:jc w:val="center"/>
            </w:pPr>
            <w:r>
              <w:rPr>
                <w:rStyle w:val="29pt3"/>
              </w:rPr>
              <w:t>кочанов при температуре хранения:</w:t>
            </w:r>
          </w:p>
        </w:tc>
      </w:tr>
      <w:tr w:rsidR="001A7EC8" w14:paraId="7D10A0F8" w14:textId="77777777">
        <w:trPr>
          <w:trHeight w:hRule="exact" w:val="248"/>
          <w:jc w:val="center"/>
        </w:trPr>
        <w:tc>
          <w:tcPr>
            <w:tcW w:w="2304" w:type="dxa"/>
            <w:shd w:val="clear" w:color="auto" w:fill="FFFFFF"/>
          </w:tcPr>
          <w:p w14:paraId="6F359EDB" w14:textId="77777777" w:rsidR="001A7EC8" w:rsidRDefault="001A7EC8">
            <w:pPr>
              <w:framePr w:w="6293" w:wrap="notBeside" w:vAnchor="text" w:hAnchor="text" w:xAlign="center" w:y="1"/>
              <w:rPr>
                <w:sz w:val="10"/>
                <w:szCs w:val="10"/>
              </w:rPr>
            </w:pPr>
          </w:p>
        </w:tc>
        <w:tc>
          <w:tcPr>
            <w:tcW w:w="1418" w:type="dxa"/>
            <w:tcBorders>
              <w:left w:val="single" w:sz="4" w:space="0" w:color="auto"/>
            </w:tcBorders>
            <w:shd w:val="clear" w:color="auto" w:fill="FFFFFF"/>
          </w:tcPr>
          <w:p w14:paraId="771C2F97" w14:textId="77777777" w:rsidR="001A7EC8" w:rsidRDefault="001A7EC8">
            <w:pPr>
              <w:framePr w:w="6293" w:wrap="notBeside" w:vAnchor="text" w:hAnchor="text" w:xAlign="center" w:y="1"/>
              <w:rPr>
                <w:sz w:val="10"/>
                <w:szCs w:val="10"/>
              </w:rPr>
            </w:pPr>
          </w:p>
        </w:tc>
        <w:tc>
          <w:tcPr>
            <w:tcW w:w="986" w:type="dxa"/>
            <w:tcBorders>
              <w:top w:val="single" w:sz="4" w:space="0" w:color="auto"/>
              <w:left w:val="single" w:sz="4" w:space="0" w:color="auto"/>
            </w:tcBorders>
            <w:shd w:val="clear" w:color="auto" w:fill="FFFFFF"/>
          </w:tcPr>
          <w:p w14:paraId="0F5AB3C3" w14:textId="77777777" w:rsidR="001A7EC8" w:rsidRDefault="00D23207">
            <w:pPr>
              <w:pStyle w:val="20"/>
              <w:framePr w:w="6293" w:wrap="notBeside" w:vAnchor="text" w:hAnchor="text" w:xAlign="center" w:y="1"/>
              <w:shd w:val="clear" w:color="auto" w:fill="auto"/>
              <w:spacing w:line="180" w:lineRule="exact"/>
            </w:pPr>
            <w:r>
              <w:rPr>
                <w:rStyle w:val="29pt3"/>
              </w:rPr>
              <w:t>-1,5... - 2°С</w:t>
            </w:r>
          </w:p>
        </w:tc>
        <w:tc>
          <w:tcPr>
            <w:tcW w:w="821" w:type="dxa"/>
            <w:tcBorders>
              <w:top w:val="single" w:sz="4" w:space="0" w:color="auto"/>
              <w:left w:val="single" w:sz="4" w:space="0" w:color="auto"/>
            </w:tcBorders>
            <w:shd w:val="clear" w:color="auto" w:fill="FFFFFF"/>
          </w:tcPr>
          <w:p w14:paraId="25AEF5B7" w14:textId="77777777" w:rsidR="001A7EC8" w:rsidRDefault="00D23207">
            <w:pPr>
              <w:pStyle w:val="20"/>
              <w:framePr w:w="6293" w:wrap="notBeside" w:vAnchor="text" w:hAnchor="text" w:xAlign="center" w:y="1"/>
              <w:shd w:val="clear" w:color="auto" w:fill="auto"/>
              <w:spacing w:line="180" w:lineRule="exact"/>
            </w:pPr>
            <w:r>
              <w:rPr>
                <w:rStyle w:val="29pt3"/>
              </w:rPr>
              <w:t>0... - 1°С</w:t>
            </w:r>
          </w:p>
        </w:tc>
        <w:tc>
          <w:tcPr>
            <w:tcW w:w="763" w:type="dxa"/>
            <w:tcBorders>
              <w:top w:val="single" w:sz="4" w:space="0" w:color="auto"/>
              <w:left w:val="single" w:sz="4" w:space="0" w:color="auto"/>
            </w:tcBorders>
            <w:shd w:val="clear" w:color="auto" w:fill="FFFFFF"/>
          </w:tcPr>
          <w:p w14:paraId="441537F6" w14:textId="77777777" w:rsidR="001A7EC8" w:rsidRDefault="00D23207">
            <w:pPr>
              <w:pStyle w:val="20"/>
              <w:framePr w:w="6293" w:wrap="notBeside" w:vAnchor="text" w:hAnchor="text" w:xAlign="center" w:y="1"/>
              <w:shd w:val="clear" w:color="auto" w:fill="auto"/>
              <w:spacing w:line="180" w:lineRule="exact"/>
            </w:pPr>
            <w:r>
              <w:rPr>
                <w:rStyle w:val="29pt3"/>
              </w:rPr>
              <w:t>0... 1°С</w:t>
            </w:r>
          </w:p>
        </w:tc>
      </w:tr>
      <w:tr w:rsidR="001A7EC8" w14:paraId="6E94D854" w14:textId="77777777">
        <w:trPr>
          <w:trHeight w:hRule="exact" w:val="1444"/>
          <w:jc w:val="center"/>
        </w:trPr>
        <w:tc>
          <w:tcPr>
            <w:tcW w:w="2304" w:type="dxa"/>
            <w:tcBorders>
              <w:top w:val="single" w:sz="4" w:space="0" w:color="auto"/>
            </w:tcBorders>
            <w:shd w:val="clear" w:color="auto" w:fill="FFFFFF"/>
            <w:vAlign w:val="center"/>
          </w:tcPr>
          <w:p w14:paraId="01FC4AAD" w14:textId="77777777" w:rsidR="001A7EC8" w:rsidRDefault="00D23207">
            <w:pPr>
              <w:pStyle w:val="20"/>
              <w:framePr w:w="6293" w:wrap="notBeside" w:vAnchor="text" w:hAnchor="text" w:xAlign="center" w:y="1"/>
              <w:shd w:val="clear" w:color="auto" w:fill="auto"/>
              <w:spacing w:line="252" w:lineRule="exact"/>
            </w:pPr>
            <w:r>
              <w:rPr>
                <w:rStyle w:val="29pt3"/>
              </w:rPr>
              <w:t>Лангендейкер дауэр, Зимовка 1474, Харьковская зимняя, Белоснежка, Дашковская</w:t>
            </w:r>
          </w:p>
        </w:tc>
        <w:tc>
          <w:tcPr>
            <w:tcW w:w="1418" w:type="dxa"/>
            <w:tcBorders>
              <w:top w:val="single" w:sz="4" w:space="0" w:color="auto"/>
              <w:left w:val="single" w:sz="4" w:space="0" w:color="auto"/>
            </w:tcBorders>
            <w:shd w:val="clear" w:color="auto" w:fill="FFFFFF"/>
            <w:vAlign w:val="bottom"/>
          </w:tcPr>
          <w:p w14:paraId="46C976A2" w14:textId="77777777" w:rsidR="001A7EC8" w:rsidRDefault="00D23207">
            <w:pPr>
              <w:pStyle w:val="20"/>
              <w:framePr w:w="6293" w:wrap="notBeside" w:vAnchor="text" w:hAnchor="text" w:xAlign="center" w:y="1"/>
              <w:shd w:val="clear" w:color="auto" w:fill="auto"/>
              <w:spacing w:line="180" w:lineRule="exact"/>
              <w:jc w:val="center"/>
            </w:pPr>
            <w:r>
              <w:rPr>
                <w:rStyle w:val="29pt3"/>
              </w:rPr>
              <w:t>Конец мая</w:t>
            </w:r>
          </w:p>
        </w:tc>
        <w:tc>
          <w:tcPr>
            <w:tcW w:w="986" w:type="dxa"/>
            <w:tcBorders>
              <w:top w:val="single" w:sz="4" w:space="0" w:color="auto"/>
              <w:left w:val="single" w:sz="4" w:space="0" w:color="auto"/>
            </w:tcBorders>
            <w:shd w:val="clear" w:color="auto" w:fill="FFFFFF"/>
            <w:vAlign w:val="bottom"/>
          </w:tcPr>
          <w:p w14:paraId="39D91001"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821" w:type="dxa"/>
            <w:tcBorders>
              <w:top w:val="single" w:sz="4" w:space="0" w:color="auto"/>
              <w:left w:val="single" w:sz="4" w:space="0" w:color="auto"/>
            </w:tcBorders>
            <w:shd w:val="clear" w:color="auto" w:fill="FFFFFF"/>
            <w:vAlign w:val="bottom"/>
          </w:tcPr>
          <w:p w14:paraId="5747B71A" w14:textId="77777777" w:rsidR="001A7EC8" w:rsidRDefault="00D23207">
            <w:pPr>
              <w:pStyle w:val="20"/>
              <w:framePr w:w="6293" w:wrap="notBeside" w:vAnchor="text" w:hAnchor="text" w:xAlign="center" w:y="1"/>
              <w:shd w:val="clear" w:color="auto" w:fill="auto"/>
              <w:spacing w:line="180" w:lineRule="exact"/>
              <w:jc w:val="center"/>
            </w:pPr>
            <w:r>
              <w:rPr>
                <w:rStyle w:val="29pt3"/>
              </w:rPr>
              <w:t>0-2</w:t>
            </w:r>
          </w:p>
        </w:tc>
        <w:tc>
          <w:tcPr>
            <w:tcW w:w="763" w:type="dxa"/>
            <w:tcBorders>
              <w:top w:val="single" w:sz="4" w:space="0" w:color="auto"/>
              <w:left w:val="single" w:sz="4" w:space="0" w:color="auto"/>
            </w:tcBorders>
            <w:shd w:val="clear" w:color="auto" w:fill="FFFFFF"/>
            <w:vAlign w:val="bottom"/>
          </w:tcPr>
          <w:p w14:paraId="754837E2" w14:textId="77777777" w:rsidR="001A7EC8" w:rsidRDefault="00D23207">
            <w:pPr>
              <w:pStyle w:val="20"/>
              <w:framePr w:w="6293" w:wrap="notBeside" w:vAnchor="text" w:hAnchor="text" w:xAlign="center" w:y="1"/>
              <w:shd w:val="clear" w:color="auto" w:fill="auto"/>
              <w:spacing w:line="180" w:lineRule="exact"/>
              <w:ind w:left="200"/>
            </w:pPr>
            <w:r>
              <w:rPr>
                <w:rStyle w:val="29pt3"/>
              </w:rPr>
              <w:t>2-4</w:t>
            </w:r>
          </w:p>
        </w:tc>
      </w:tr>
      <w:tr w:rsidR="001A7EC8" w14:paraId="4DD13C09" w14:textId="77777777">
        <w:trPr>
          <w:trHeight w:hRule="exact" w:val="385"/>
          <w:jc w:val="center"/>
        </w:trPr>
        <w:tc>
          <w:tcPr>
            <w:tcW w:w="2304" w:type="dxa"/>
            <w:shd w:val="clear" w:color="auto" w:fill="FFFFFF"/>
            <w:vAlign w:val="bottom"/>
          </w:tcPr>
          <w:p w14:paraId="5F3BF8D6" w14:textId="77777777" w:rsidR="001A7EC8" w:rsidRDefault="00D23207">
            <w:pPr>
              <w:pStyle w:val="20"/>
              <w:framePr w:w="6293" w:wrap="notBeside" w:vAnchor="text" w:hAnchor="text" w:xAlign="center" w:y="1"/>
              <w:shd w:val="clear" w:color="auto" w:fill="auto"/>
              <w:spacing w:line="180" w:lineRule="exact"/>
            </w:pPr>
            <w:r>
              <w:rPr>
                <w:rStyle w:val="29pt3"/>
              </w:rPr>
              <w:t>Амагер 611,</w:t>
            </w:r>
          </w:p>
        </w:tc>
        <w:tc>
          <w:tcPr>
            <w:tcW w:w="1418" w:type="dxa"/>
            <w:tcBorders>
              <w:left w:val="single" w:sz="4" w:space="0" w:color="auto"/>
            </w:tcBorders>
            <w:shd w:val="clear" w:color="auto" w:fill="FFFFFF"/>
            <w:vAlign w:val="bottom"/>
          </w:tcPr>
          <w:p w14:paraId="1AC6205B" w14:textId="77777777" w:rsidR="001A7EC8" w:rsidRDefault="00D23207">
            <w:pPr>
              <w:pStyle w:val="20"/>
              <w:framePr w:w="6293" w:wrap="notBeside" w:vAnchor="text" w:hAnchor="text" w:xAlign="center" w:y="1"/>
              <w:shd w:val="clear" w:color="auto" w:fill="auto"/>
              <w:spacing w:line="180" w:lineRule="exact"/>
              <w:jc w:val="center"/>
            </w:pPr>
            <w:r>
              <w:rPr>
                <w:rStyle w:val="29pt3"/>
              </w:rPr>
              <w:t>Середина</w:t>
            </w:r>
          </w:p>
        </w:tc>
        <w:tc>
          <w:tcPr>
            <w:tcW w:w="986" w:type="dxa"/>
            <w:tcBorders>
              <w:left w:val="single" w:sz="4" w:space="0" w:color="auto"/>
            </w:tcBorders>
            <w:shd w:val="clear" w:color="auto" w:fill="FFFFFF"/>
          </w:tcPr>
          <w:p w14:paraId="3DD40B24" w14:textId="77777777" w:rsidR="001A7EC8" w:rsidRDefault="001A7EC8">
            <w:pPr>
              <w:framePr w:w="6293" w:wrap="notBeside" w:vAnchor="text" w:hAnchor="text" w:xAlign="center" w:y="1"/>
              <w:rPr>
                <w:sz w:val="10"/>
                <w:szCs w:val="10"/>
              </w:rPr>
            </w:pPr>
          </w:p>
        </w:tc>
        <w:tc>
          <w:tcPr>
            <w:tcW w:w="821" w:type="dxa"/>
            <w:tcBorders>
              <w:left w:val="single" w:sz="4" w:space="0" w:color="auto"/>
            </w:tcBorders>
            <w:shd w:val="clear" w:color="auto" w:fill="FFFFFF"/>
          </w:tcPr>
          <w:p w14:paraId="0ABC33E1" w14:textId="77777777" w:rsidR="001A7EC8" w:rsidRDefault="001A7EC8">
            <w:pPr>
              <w:framePr w:w="6293" w:wrap="notBeside" w:vAnchor="text" w:hAnchor="text" w:xAlign="center" w:y="1"/>
              <w:rPr>
                <w:sz w:val="10"/>
                <w:szCs w:val="10"/>
              </w:rPr>
            </w:pPr>
          </w:p>
        </w:tc>
        <w:tc>
          <w:tcPr>
            <w:tcW w:w="763" w:type="dxa"/>
            <w:tcBorders>
              <w:left w:val="single" w:sz="4" w:space="0" w:color="auto"/>
            </w:tcBorders>
            <w:shd w:val="clear" w:color="auto" w:fill="FFFFFF"/>
          </w:tcPr>
          <w:p w14:paraId="711F035F" w14:textId="77777777" w:rsidR="001A7EC8" w:rsidRDefault="001A7EC8">
            <w:pPr>
              <w:framePr w:w="6293" w:wrap="notBeside" w:vAnchor="text" w:hAnchor="text" w:xAlign="center" w:y="1"/>
              <w:rPr>
                <w:sz w:val="10"/>
                <w:szCs w:val="10"/>
              </w:rPr>
            </w:pPr>
          </w:p>
        </w:tc>
      </w:tr>
      <w:tr w:rsidR="001A7EC8" w14:paraId="0CBD97A0" w14:textId="77777777">
        <w:trPr>
          <w:trHeight w:hRule="exact" w:val="374"/>
          <w:jc w:val="center"/>
        </w:trPr>
        <w:tc>
          <w:tcPr>
            <w:tcW w:w="2304" w:type="dxa"/>
            <w:shd w:val="clear" w:color="auto" w:fill="FFFFFF"/>
            <w:vAlign w:val="center"/>
          </w:tcPr>
          <w:p w14:paraId="6EF90E17" w14:textId="77777777" w:rsidR="001A7EC8" w:rsidRDefault="00D23207">
            <w:pPr>
              <w:pStyle w:val="20"/>
              <w:framePr w:w="6293" w:wrap="notBeside" w:vAnchor="text" w:hAnchor="text" w:xAlign="center" w:y="1"/>
              <w:shd w:val="clear" w:color="auto" w:fill="auto"/>
              <w:spacing w:line="180" w:lineRule="exact"/>
            </w:pPr>
            <w:r>
              <w:rPr>
                <w:rStyle w:val="29pt3"/>
              </w:rPr>
              <w:t>Подарок 2500</w:t>
            </w:r>
          </w:p>
        </w:tc>
        <w:tc>
          <w:tcPr>
            <w:tcW w:w="1418" w:type="dxa"/>
            <w:tcBorders>
              <w:left w:val="single" w:sz="4" w:space="0" w:color="auto"/>
            </w:tcBorders>
            <w:shd w:val="clear" w:color="auto" w:fill="FFFFFF"/>
            <w:vAlign w:val="center"/>
          </w:tcPr>
          <w:p w14:paraId="639E8CFA" w14:textId="77777777" w:rsidR="001A7EC8" w:rsidRDefault="00D23207">
            <w:pPr>
              <w:pStyle w:val="20"/>
              <w:framePr w:w="6293" w:wrap="notBeside" w:vAnchor="text" w:hAnchor="text" w:xAlign="center" w:y="1"/>
              <w:shd w:val="clear" w:color="auto" w:fill="auto"/>
              <w:spacing w:line="180" w:lineRule="exact"/>
              <w:jc w:val="center"/>
            </w:pPr>
            <w:r>
              <w:rPr>
                <w:rStyle w:val="29pt3"/>
              </w:rPr>
              <w:t>апреля</w:t>
            </w:r>
          </w:p>
        </w:tc>
        <w:tc>
          <w:tcPr>
            <w:tcW w:w="986" w:type="dxa"/>
            <w:tcBorders>
              <w:left w:val="single" w:sz="4" w:space="0" w:color="auto"/>
            </w:tcBorders>
            <w:shd w:val="clear" w:color="auto" w:fill="FFFFFF"/>
            <w:vAlign w:val="center"/>
          </w:tcPr>
          <w:p w14:paraId="54934024"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821" w:type="dxa"/>
            <w:tcBorders>
              <w:left w:val="single" w:sz="4" w:space="0" w:color="auto"/>
            </w:tcBorders>
            <w:shd w:val="clear" w:color="auto" w:fill="FFFFFF"/>
            <w:vAlign w:val="center"/>
          </w:tcPr>
          <w:p w14:paraId="30107F71" w14:textId="77777777" w:rsidR="001A7EC8" w:rsidRDefault="00D23207">
            <w:pPr>
              <w:pStyle w:val="20"/>
              <w:framePr w:w="6293" w:wrap="notBeside" w:vAnchor="text" w:hAnchor="text" w:xAlign="center" w:y="1"/>
              <w:shd w:val="clear" w:color="auto" w:fill="auto"/>
              <w:spacing w:line="180" w:lineRule="exact"/>
              <w:jc w:val="center"/>
            </w:pPr>
            <w:r>
              <w:rPr>
                <w:rStyle w:val="29pt3"/>
              </w:rPr>
              <w:t>2-4</w:t>
            </w:r>
          </w:p>
        </w:tc>
        <w:tc>
          <w:tcPr>
            <w:tcW w:w="763" w:type="dxa"/>
            <w:tcBorders>
              <w:left w:val="single" w:sz="4" w:space="0" w:color="auto"/>
            </w:tcBorders>
            <w:shd w:val="clear" w:color="auto" w:fill="FFFFFF"/>
            <w:vAlign w:val="center"/>
          </w:tcPr>
          <w:p w14:paraId="03F5EE24" w14:textId="77777777" w:rsidR="001A7EC8" w:rsidRDefault="00D23207">
            <w:pPr>
              <w:pStyle w:val="20"/>
              <w:framePr w:w="6293" w:wrap="notBeside" w:vAnchor="text" w:hAnchor="text" w:xAlign="center" w:y="1"/>
              <w:shd w:val="clear" w:color="auto" w:fill="auto"/>
              <w:spacing w:line="180" w:lineRule="exact"/>
              <w:ind w:left="200"/>
            </w:pPr>
            <w:r>
              <w:rPr>
                <w:rStyle w:val="29pt3"/>
              </w:rPr>
              <w:t>6-8</w:t>
            </w:r>
          </w:p>
        </w:tc>
      </w:tr>
      <w:tr w:rsidR="001A7EC8" w14:paraId="52BE26CD" w14:textId="77777777">
        <w:trPr>
          <w:trHeight w:hRule="exact" w:val="382"/>
          <w:jc w:val="center"/>
        </w:trPr>
        <w:tc>
          <w:tcPr>
            <w:tcW w:w="2304" w:type="dxa"/>
            <w:shd w:val="clear" w:color="auto" w:fill="FFFFFF"/>
            <w:vAlign w:val="bottom"/>
          </w:tcPr>
          <w:p w14:paraId="606E7F9C" w14:textId="77777777" w:rsidR="001A7EC8" w:rsidRDefault="00D23207">
            <w:pPr>
              <w:pStyle w:val="20"/>
              <w:framePr w:w="6293" w:wrap="notBeside" w:vAnchor="text" w:hAnchor="text" w:xAlign="center" w:y="1"/>
              <w:shd w:val="clear" w:color="auto" w:fill="auto"/>
              <w:spacing w:line="180" w:lineRule="exact"/>
            </w:pPr>
            <w:r>
              <w:rPr>
                <w:rStyle w:val="29pt3"/>
              </w:rPr>
              <w:t>Белорусская 455,</w:t>
            </w:r>
          </w:p>
        </w:tc>
        <w:tc>
          <w:tcPr>
            <w:tcW w:w="1418" w:type="dxa"/>
            <w:tcBorders>
              <w:left w:val="single" w:sz="4" w:space="0" w:color="auto"/>
            </w:tcBorders>
            <w:shd w:val="clear" w:color="auto" w:fill="FFFFFF"/>
            <w:vAlign w:val="bottom"/>
          </w:tcPr>
          <w:p w14:paraId="0A225D24" w14:textId="77777777" w:rsidR="001A7EC8" w:rsidRDefault="00D23207">
            <w:pPr>
              <w:pStyle w:val="20"/>
              <w:framePr w:w="6293" w:wrap="notBeside" w:vAnchor="text" w:hAnchor="text" w:xAlign="center" w:y="1"/>
              <w:shd w:val="clear" w:color="auto" w:fill="auto"/>
              <w:spacing w:line="180" w:lineRule="exact"/>
              <w:jc w:val="center"/>
            </w:pPr>
            <w:r>
              <w:rPr>
                <w:rStyle w:val="29pt3"/>
              </w:rPr>
              <w:t>Середина</w:t>
            </w:r>
          </w:p>
        </w:tc>
        <w:tc>
          <w:tcPr>
            <w:tcW w:w="986" w:type="dxa"/>
            <w:tcBorders>
              <w:left w:val="single" w:sz="4" w:space="0" w:color="auto"/>
            </w:tcBorders>
            <w:shd w:val="clear" w:color="auto" w:fill="FFFFFF"/>
          </w:tcPr>
          <w:p w14:paraId="635BDCE8" w14:textId="77777777" w:rsidR="001A7EC8" w:rsidRDefault="001A7EC8">
            <w:pPr>
              <w:framePr w:w="6293" w:wrap="notBeside" w:vAnchor="text" w:hAnchor="text" w:xAlign="center" w:y="1"/>
              <w:rPr>
                <w:sz w:val="10"/>
                <w:szCs w:val="10"/>
              </w:rPr>
            </w:pPr>
          </w:p>
        </w:tc>
        <w:tc>
          <w:tcPr>
            <w:tcW w:w="821" w:type="dxa"/>
            <w:tcBorders>
              <w:left w:val="single" w:sz="4" w:space="0" w:color="auto"/>
            </w:tcBorders>
            <w:shd w:val="clear" w:color="auto" w:fill="FFFFFF"/>
          </w:tcPr>
          <w:p w14:paraId="56369E46" w14:textId="77777777" w:rsidR="001A7EC8" w:rsidRDefault="001A7EC8">
            <w:pPr>
              <w:framePr w:w="6293" w:wrap="notBeside" w:vAnchor="text" w:hAnchor="text" w:xAlign="center" w:y="1"/>
              <w:rPr>
                <w:sz w:val="10"/>
                <w:szCs w:val="10"/>
              </w:rPr>
            </w:pPr>
          </w:p>
        </w:tc>
        <w:tc>
          <w:tcPr>
            <w:tcW w:w="763" w:type="dxa"/>
            <w:tcBorders>
              <w:left w:val="single" w:sz="4" w:space="0" w:color="auto"/>
            </w:tcBorders>
            <w:shd w:val="clear" w:color="auto" w:fill="FFFFFF"/>
          </w:tcPr>
          <w:p w14:paraId="0862D626" w14:textId="77777777" w:rsidR="001A7EC8" w:rsidRDefault="001A7EC8">
            <w:pPr>
              <w:framePr w:w="6293" w:wrap="notBeside" w:vAnchor="text" w:hAnchor="text" w:xAlign="center" w:y="1"/>
              <w:rPr>
                <w:sz w:val="10"/>
                <w:szCs w:val="10"/>
              </w:rPr>
            </w:pPr>
          </w:p>
        </w:tc>
      </w:tr>
      <w:tr w:rsidR="001A7EC8" w14:paraId="0A46418A" w14:textId="77777777">
        <w:trPr>
          <w:trHeight w:hRule="exact" w:val="378"/>
          <w:jc w:val="center"/>
        </w:trPr>
        <w:tc>
          <w:tcPr>
            <w:tcW w:w="2304" w:type="dxa"/>
            <w:shd w:val="clear" w:color="auto" w:fill="FFFFFF"/>
            <w:vAlign w:val="center"/>
          </w:tcPr>
          <w:p w14:paraId="63E36CBF" w14:textId="77777777" w:rsidR="001A7EC8" w:rsidRDefault="00D23207">
            <w:pPr>
              <w:pStyle w:val="20"/>
              <w:framePr w:w="6293" w:wrap="notBeside" w:vAnchor="text" w:hAnchor="text" w:xAlign="center" w:y="1"/>
              <w:shd w:val="clear" w:color="auto" w:fill="auto"/>
              <w:spacing w:line="180" w:lineRule="exact"/>
            </w:pPr>
            <w:r>
              <w:rPr>
                <w:rStyle w:val="29pt3"/>
              </w:rPr>
              <w:t>Зимняя грибовская 13</w:t>
            </w:r>
          </w:p>
        </w:tc>
        <w:tc>
          <w:tcPr>
            <w:tcW w:w="1418" w:type="dxa"/>
            <w:tcBorders>
              <w:left w:val="single" w:sz="4" w:space="0" w:color="auto"/>
            </w:tcBorders>
            <w:shd w:val="clear" w:color="auto" w:fill="FFFFFF"/>
            <w:vAlign w:val="center"/>
          </w:tcPr>
          <w:p w14:paraId="26CFD945" w14:textId="77777777" w:rsidR="001A7EC8" w:rsidRDefault="00D23207">
            <w:pPr>
              <w:pStyle w:val="20"/>
              <w:framePr w:w="6293" w:wrap="notBeside" w:vAnchor="text" w:hAnchor="text" w:xAlign="center" w:y="1"/>
              <w:shd w:val="clear" w:color="auto" w:fill="auto"/>
              <w:spacing w:line="180" w:lineRule="exact"/>
              <w:jc w:val="center"/>
            </w:pPr>
            <w:r>
              <w:rPr>
                <w:rStyle w:val="29pt3"/>
              </w:rPr>
              <w:t>марта</w:t>
            </w:r>
          </w:p>
        </w:tc>
        <w:tc>
          <w:tcPr>
            <w:tcW w:w="986" w:type="dxa"/>
            <w:tcBorders>
              <w:left w:val="single" w:sz="4" w:space="0" w:color="auto"/>
            </w:tcBorders>
            <w:shd w:val="clear" w:color="auto" w:fill="FFFFFF"/>
            <w:vAlign w:val="center"/>
          </w:tcPr>
          <w:p w14:paraId="0ECEE58A"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821" w:type="dxa"/>
            <w:tcBorders>
              <w:left w:val="single" w:sz="4" w:space="0" w:color="auto"/>
            </w:tcBorders>
            <w:shd w:val="clear" w:color="auto" w:fill="FFFFFF"/>
            <w:vAlign w:val="center"/>
          </w:tcPr>
          <w:p w14:paraId="32489ED3" w14:textId="77777777" w:rsidR="001A7EC8" w:rsidRDefault="00D23207">
            <w:pPr>
              <w:pStyle w:val="20"/>
              <w:framePr w:w="6293" w:wrap="notBeside" w:vAnchor="text" w:hAnchor="text" w:xAlign="center" w:y="1"/>
              <w:shd w:val="clear" w:color="auto" w:fill="auto"/>
              <w:spacing w:line="180" w:lineRule="exact"/>
              <w:jc w:val="center"/>
            </w:pPr>
            <w:r>
              <w:rPr>
                <w:rStyle w:val="29pt3"/>
              </w:rPr>
              <w:t>3-5</w:t>
            </w:r>
          </w:p>
        </w:tc>
        <w:tc>
          <w:tcPr>
            <w:tcW w:w="763" w:type="dxa"/>
            <w:tcBorders>
              <w:left w:val="single" w:sz="4" w:space="0" w:color="auto"/>
            </w:tcBorders>
            <w:shd w:val="clear" w:color="auto" w:fill="FFFFFF"/>
            <w:vAlign w:val="center"/>
          </w:tcPr>
          <w:p w14:paraId="2701C744" w14:textId="77777777" w:rsidR="001A7EC8" w:rsidRDefault="00D23207">
            <w:pPr>
              <w:pStyle w:val="20"/>
              <w:framePr w:w="6293" w:wrap="notBeside" w:vAnchor="text" w:hAnchor="text" w:xAlign="center" w:y="1"/>
              <w:shd w:val="clear" w:color="auto" w:fill="auto"/>
              <w:spacing w:line="180" w:lineRule="exact"/>
              <w:ind w:left="200"/>
            </w:pPr>
            <w:r>
              <w:rPr>
                <w:rStyle w:val="29pt3"/>
              </w:rPr>
              <w:t>8-10</w:t>
            </w:r>
          </w:p>
        </w:tc>
      </w:tr>
      <w:tr w:rsidR="001A7EC8" w14:paraId="28C4E995" w14:textId="77777777">
        <w:trPr>
          <w:trHeight w:hRule="exact" w:val="378"/>
          <w:jc w:val="center"/>
        </w:trPr>
        <w:tc>
          <w:tcPr>
            <w:tcW w:w="2304" w:type="dxa"/>
            <w:shd w:val="clear" w:color="auto" w:fill="FFFFFF"/>
            <w:vAlign w:val="bottom"/>
          </w:tcPr>
          <w:p w14:paraId="444D09B3" w14:textId="77777777" w:rsidR="001A7EC8" w:rsidRDefault="00D23207">
            <w:pPr>
              <w:pStyle w:val="20"/>
              <w:framePr w:w="6293" w:wrap="notBeside" w:vAnchor="text" w:hAnchor="text" w:xAlign="center" w:y="1"/>
              <w:shd w:val="clear" w:color="auto" w:fill="auto"/>
              <w:spacing w:line="180" w:lineRule="exact"/>
            </w:pPr>
            <w:r>
              <w:rPr>
                <w:rStyle w:val="29pt3"/>
              </w:rPr>
              <w:t>Ладожская 22,</w:t>
            </w:r>
          </w:p>
        </w:tc>
        <w:tc>
          <w:tcPr>
            <w:tcW w:w="1418" w:type="dxa"/>
            <w:tcBorders>
              <w:left w:val="single" w:sz="4" w:space="0" w:color="auto"/>
            </w:tcBorders>
            <w:shd w:val="clear" w:color="auto" w:fill="FFFFFF"/>
            <w:vAlign w:val="bottom"/>
          </w:tcPr>
          <w:p w14:paraId="5A79E534" w14:textId="77777777" w:rsidR="001A7EC8" w:rsidRDefault="00D23207">
            <w:pPr>
              <w:pStyle w:val="20"/>
              <w:framePr w:w="6293" w:wrap="notBeside" w:vAnchor="text" w:hAnchor="text" w:xAlign="center" w:y="1"/>
              <w:shd w:val="clear" w:color="auto" w:fill="auto"/>
              <w:spacing w:line="180" w:lineRule="exact"/>
              <w:jc w:val="center"/>
            </w:pPr>
            <w:r>
              <w:rPr>
                <w:rStyle w:val="29pt3"/>
              </w:rPr>
              <w:t>Конец</w:t>
            </w:r>
          </w:p>
        </w:tc>
        <w:tc>
          <w:tcPr>
            <w:tcW w:w="986" w:type="dxa"/>
            <w:tcBorders>
              <w:left w:val="single" w:sz="4" w:space="0" w:color="auto"/>
            </w:tcBorders>
            <w:shd w:val="clear" w:color="auto" w:fill="FFFFFF"/>
          </w:tcPr>
          <w:p w14:paraId="115AD92E" w14:textId="77777777" w:rsidR="001A7EC8" w:rsidRDefault="001A7EC8">
            <w:pPr>
              <w:framePr w:w="6293" w:wrap="notBeside" w:vAnchor="text" w:hAnchor="text" w:xAlign="center" w:y="1"/>
              <w:rPr>
                <w:sz w:val="10"/>
                <w:szCs w:val="10"/>
              </w:rPr>
            </w:pPr>
          </w:p>
        </w:tc>
        <w:tc>
          <w:tcPr>
            <w:tcW w:w="821" w:type="dxa"/>
            <w:tcBorders>
              <w:left w:val="single" w:sz="4" w:space="0" w:color="auto"/>
            </w:tcBorders>
            <w:shd w:val="clear" w:color="auto" w:fill="FFFFFF"/>
          </w:tcPr>
          <w:p w14:paraId="654A72A8" w14:textId="77777777" w:rsidR="001A7EC8" w:rsidRDefault="001A7EC8">
            <w:pPr>
              <w:framePr w:w="6293" w:wrap="notBeside" w:vAnchor="text" w:hAnchor="text" w:xAlign="center" w:y="1"/>
              <w:rPr>
                <w:sz w:val="10"/>
                <w:szCs w:val="10"/>
              </w:rPr>
            </w:pPr>
          </w:p>
        </w:tc>
        <w:tc>
          <w:tcPr>
            <w:tcW w:w="763" w:type="dxa"/>
            <w:tcBorders>
              <w:left w:val="single" w:sz="4" w:space="0" w:color="auto"/>
            </w:tcBorders>
            <w:shd w:val="clear" w:color="auto" w:fill="FFFFFF"/>
          </w:tcPr>
          <w:p w14:paraId="741D72AA" w14:textId="77777777" w:rsidR="001A7EC8" w:rsidRDefault="001A7EC8">
            <w:pPr>
              <w:framePr w:w="6293" w:wrap="notBeside" w:vAnchor="text" w:hAnchor="text" w:xAlign="center" w:y="1"/>
              <w:rPr>
                <w:sz w:val="10"/>
                <w:szCs w:val="10"/>
              </w:rPr>
            </w:pPr>
          </w:p>
        </w:tc>
      </w:tr>
      <w:tr w:rsidR="001A7EC8" w14:paraId="36F3FCAB" w14:textId="77777777">
        <w:trPr>
          <w:trHeight w:hRule="exact" w:val="544"/>
          <w:jc w:val="center"/>
        </w:trPr>
        <w:tc>
          <w:tcPr>
            <w:tcW w:w="2304" w:type="dxa"/>
            <w:shd w:val="clear" w:color="auto" w:fill="FFFFFF"/>
            <w:vAlign w:val="center"/>
          </w:tcPr>
          <w:p w14:paraId="2541BC7E" w14:textId="77777777" w:rsidR="001A7EC8" w:rsidRDefault="00D23207">
            <w:pPr>
              <w:pStyle w:val="20"/>
              <w:framePr w:w="6293" w:wrap="notBeside" w:vAnchor="text" w:hAnchor="text" w:xAlign="center" w:y="1"/>
              <w:shd w:val="clear" w:color="auto" w:fill="auto"/>
              <w:spacing w:line="252" w:lineRule="exact"/>
            </w:pPr>
            <w:r>
              <w:rPr>
                <w:rStyle w:val="29pt3"/>
              </w:rPr>
              <w:t>Московская поздняя 9, Слава 3105</w:t>
            </w:r>
          </w:p>
        </w:tc>
        <w:tc>
          <w:tcPr>
            <w:tcW w:w="1418" w:type="dxa"/>
            <w:tcBorders>
              <w:left w:val="single" w:sz="4" w:space="0" w:color="auto"/>
            </w:tcBorders>
            <w:shd w:val="clear" w:color="auto" w:fill="FFFFFF"/>
          </w:tcPr>
          <w:p w14:paraId="65E8EC90" w14:textId="77777777" w:rsidR="001A7EC8" w:rsidRDefault="00D23207">
            <w:pPr>
              <w:pStyle w:val="20"/>
              <w:framePr w:w="6293" w:wrap="notBeside" w:vAnchor="text" w:hAnchor="text" w:xAlign="center" w:y="1"/>
              <w:shd w:val="clear" w:color="auto" w:fill="auto"/>
              <w:spacing w:line="180" w:lineRule="exact"/>
              <w:jc w:val="center"/>
            </w:pPr>
            <w:r>
              <w:rPr>
                <w:rStyle w:val="29pt3"/>
              </w:rPr>
              <w:t>февраля</w:t>
            </w:r>
          </w:p>
        </w:tc>
        <w:tc>
          <w:tcPr>
            <w:tcW w:w="986" w:type="dxa"/>
            <w:tcBorders>
              <w:left w:val="single" w:sz="4" w:space="0" w:color="auto"/>
            </w:tcBorders>
            <w:shd w:val="clear" w:color="auto" w:fill="FFFFFF"/>
          </w:tcPr>
          <w:p w14:paraId="33C83265"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821" w:type="dxa"/>
            <w:tcBorders>
              <w:left w:val="single" w:sz="4" w:space="0" w:color="auto"/>
            </w:tcBorders>
            <w:shd w:val="clear" w:color="auto" w:fill="FFFFFF"/>
          </w:tcPr>
          <w:p w14:paraId="22421D9E" w14:textId="77777777" w:rsidR="001A7EC8" w:rsidRDefault="00D23207">
            <w:pPr>
              <w:pStyle w:val="20"/>
              <w:framePr w:w="6293" w:wrap="notBeside" w:vAnchor="text" w:hAnchor="text" w:xAlign="center" w:y="1"/>
              <w:shd w:val="clear" w:color="auto" w:fill="auto"/>
              <w:spacing w:line="180" w:lineRule="exact"/>
              <w:jc w:val="center"/>
            </w:pPr>
            <w:r>
              <w:rPr>
                <w:rStyle w:val="29pt3"/>
              </w:rPr>
              <w:t>3-5</w:t>
            </w:r>
          </w:p>
        </w:tc>
        <w:tc>
          <w:tcPr>
            <w:tcW w:w="763" w:type="dxa"/>
            <w:tcBorders>
              <w:left w:val="single" w:sz="4" w:space="0" w:color="auto"/>
            </w:tcBorders>
            <w:shd w:val="clear" w:color="auto" w:fill="FFFFFF"/>
          </w:tcPr>
          <w:p w14:paraId="5D76F077" w14:textId="77777777" w:rsidR="001A7EC8" w:rsidRDefault="00D23207">
            <w:pPr>
              <w:pStyle w:val="20"/>
              <w:framePr w:w="6293" w:wrap="notBeside" w:vAnchor="text" w:hAnchor="text" w:xAlign="center" w:y="1"/>
              <w:shd w:val="clear" w:color="auto" w:fill="auto"/>
              <w:spacing w:line="180" w:lineRule="exact"/>
              <w:ind w:left="200"/>
            </w:pPr>
            <w:r>
              <w:rPr>
                <w:rStyle w:val="29pt3"/>
              </w:rPr>
              <w:t>8-10</w:t>
            </w:r>
          </w:p>
        </w:tc>
      </w:tr>
    </w:tbl>
    <w:p w14:paraId="4930F420" w14:textId="77777777" w:rsidR="001A7EC8" w:rsidRDefault="001A7EC8">
      <w:pPr>
        <w:framePr w:w="6293" w:wrap="notBeside" w:vAnchor="text" w:hAnchor="text" w:xAlign="center" w:y="1"/>
        <w:rPr>
          <w:sz w:val="2"/>
          <w:szCs w:val="2"/>
        </w:rPr>
      </w:pPr>
    </w:p>
    <w:p w14:paraId="76125ED1" w14:textId="77777777" w:rsidR="001A7EC8" w:rsidRDefault="001A7EC8">
      <w:pPr>
        <w:rPr>
          <w:sz w:val="2"/>
          <w:szCs w:val="2"/>
        </w:rPr>
      </w:pPr>
    </w:p>
    <w:p w14:paraId="39CC670C" w14:textId="77777777" w:rsidR="001A7EC8" w:rsidRDefault="00D23207">
      <w:pPr>
        <w:pStyle w:val="20"/>
        <w:shd w:val="clear" w:color="auto" w:fill="auto"/>
        <w:spacing w:before="6" w:line="252" w:lineRule="exact"/>
        <w:ind w:firstLine="320"/>
        <w:jc w:val="both"/>
      </w:pPr>
      <w:r>
        <w:t>Голландские гибриды лучше сохранялись за счет меньших по</w:t>
      </w:r>
      <w:r>
        <w:softHyphen/>
        <w:t>терь от серой гнили, что объясняется большим содержанием хло</w:t>
      </w:r>
      <w:r>
        <w:softHyphen/>
        <w:t>рофилла в наружных листьях. Но при этом для всех гибридов ха</w:t>
      </w:r>
      <w:r>
        <w:softHyphen/>
        <w:t xml:space="preserve">рактерно поражение кочанов сосудистым бактериозом. У гибрида Бартоло </w:t>
      </w:r>
      <w:r>
        <w:rPr>
          <w:lang w:val="en-US" w:eastAsia="en-US" w:bidi="en-US"/>
        </w:rPr>
        <w:t>F</w:t>
      </w:r>
      <w:r>
        <w:rPr>
          <w:vertAlign w:val="subscript"/>
          <w:lang w:val="en-US" w:eastAsia="en-US" w:bidi="en-US"/>
        </w:rPr>
        <w:t>a</w:t>
      </w:r>
      <w:r>
        <w:rPr>
          <w:lang w:val="en-US" w:eastAsia="en-US" w:bidi="en-US"/>
        </w:rPr>
        <w:t xml:space="preserve"> </w:t>
      </w:r>
      <w:r>
        <w:t>отмечено также поражение кочанов точечным некро</w:t>
      </w:r>
      <w:r>
        <w:softHyphen/>
        <w:t>зом. Учитывая, что данное физиологическое заболевание являет</w:t>
      </w:r>
      <w:r>
        <w:softHyphen/>
        <w:t>ся реакцией капусты на повышенные дозы азотных удобрений, можно говорить об особых требованиях гибрида Бартоло к ус</w:t>
      </w:r>
      <w:r>
        <w:softHyphen/>
        <w:t>ловиям питания.</w:t>
      </w:r>
    </w:p>
    <w:p w14:paraId="7199F938" w14:textId="77777777" w:rsidR="001A7EC8" w:rsidRDefault="00D23207">
      <w:pPr>
        <w:pStyle w:val="20"/>
        <w:shd w:val="clear" w:color="auto" w:fill="auto"/>
        <w:spacing w:line="252" w:lineRule="exact"/>
        <w:ind w:firstLine="320"/>
        <w:jc w:val="both"/>
      </w:pPr>
      <w:r>
        <w:t xml:space="preserve">Из гибридов капусты датской и французской селекции - Скан- дик </w:t>
      </w:r>
      <w:r>
        <w:rPr>
          <w:lang w:val="en-US" w:eastAsia="en-US" w:bidi="en-US"/>
        </w:rPr>
        <w:t xml:space="preserve">Fj </w:t>
      </w:r>
      <w:r>
        <w:t xml:space="preserve">и Консул </w:t>
      </w:r>
      <w:r>
        <w:rPr>
          <w:lang w:val="en-US" w:eastAsia="en-US" w:bidi="en-US"/>
        </w:rPr>
        <w:t>F</w:t>
      </w:r>
      <w:r>
        <w:rPr>
          <w:vertAlign w:val="subscript"/>
          <w:lang w:val="en-US" w:eastAsia="en-US" w:bidi="en-US"/>
        </w:rPr>
        <w:t>1</w:t>
      </w:r>
      <w:r>
        <w:rPr>
          <w:lang w:val="en-US" w:eastAsia="en-US" w:bidi="en-US"/>
        </w:rPr>
        <w:t xml:space="preserve"> </w:t>
      </w:r>
      <w:r>
        <w:t>подвержены в большей степени поражению се</w:t>
      </w:r>
      <w:r>
        <w:softHyphen/>
        <w:t>рой гнилью - 10,7 и 16,7% соответственно.</w:t>
      </w:r>
    </w:p>
    <w:p w14:paraId="3AFACC96" w14:textId="77777777" w:rsidR="001A7EC8" w:rsidRDefault="00D23207">
      <w:pPr>
        <w:pStyle w:val="20"/>
        <w:shd w:val="clear" w:color="auto" w:fill="auto"/>
        <w:spacing w:line="252" w:lineRule="exact"/>
        <w:ind w:firstLine="320"/>
        <w:jc w:val="both"/>
        <w:sectPr w:rsidR="001A7EC8">
          <w:footerReference w:type="even" r:id="rId89"/>
          <w:footerReference w:type="default" r:id="rId90"/>
          <w:pgSz w:w="8400" w:h="11900"/>
          <w:pgMar w:top="1423" w:right="1044" w:bottom="1067" w:left="1062" w:header="0" w:footer="3" w:gutter="0"/>
          <w:pgNumType w:start="108"/>
          <w:cols w:space="720"/>
          <w:noEndnote/>
          <w:docGrid w:linePitch="360"/>
        </w:sectPr>
      </w:pPr>
      <w:r>
        <w:t>В Западной Сибири испытание лежких сортов и гибридов капу</w:t>
      </w:r>
      <w:r>
        <w:softHyphen/>
        <w:t>сты выявило преимущество отечественных сортов (Вьюга, Финал, Флорин) по урожайности и средней массе кочанов (табл. 41).</w:t>
      </w:r>
    </w:p>
    <w:p w14:paraId="4287580E" w14:textId="77777777" w:rsidR="001A7EC8" w:rsidRDefault="00D23207">
      <w:pPr>
        <w:pStyle w:val="60"/>
        <w:numPr>
          <w:ilvl w:val="0"/>
          <w:numId w:val="8"/>
        </w:numPr>
        <w:shd w:val="clear" w:color="auto" w:fill="auto"/>
        <w:tabs>
          <w:tab w:val="left" w:pos="1039"/>
        </w:tabs>
        <w:spacing w:before="0" w:line="256" w:lineRule="exact"/>
        <w:ind w:left="640" w:firstLine="0"/>
      </w:pPr>
      <w:r>
        <w:lastRenderedPageBreak/>
        <w:t>Сохраняемость позднеспелых сортов и гибридов капусты белокочанной по истечении 7 месяцев при 0...-1°С и ОВВ 92-98%, в% к исходной массе продукции (Борисов В А., Романова А.В., Масловский С А. и др., 2002)</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21"/>
        <w:gridCol w:w="781"/>
        <w:gridCol w:w="781"/>
        <w:gridCol w:w="799"/>
        <w:gridCol w:w="792"/>
        <w:gridCol w:w="774"/>
        <w:gridCol w:w="792"/>
        <w:gridCol w:w="803"/>
        <w:gridCol w:w="785"/>
        <w:gridCol w:w="824"/>
      </w:tblGrid>
      <w:tr w:rsidR="001A7EC8" w14:paraId="0EFA4B63" w14:textId="77777777">
        <w:trPr>
          <w:trHeight w:hRule="exact" w:val="533"/>
        </w:trPr>
        <w:tc>
          <w:tcPr>
            <w:tcW w:w="2221" w:type="dxa"/>
            <w:tcBorders>
              <w:top w:val="single" w:sz="4" w:space="0" w:color="auto"/>
            </w:tcBorders>
            <w:shd w:val="clear" w:color="auto" w:fill="FFFFFF"/>
          </w:tcPr>
          <w:p w14:paraId="5D49E873" w14:textId="77777777" w:rsidR="001A7EC8" w:rsidRDefault="001A7EC8">
            <w:pPr>
              <w:framePr w:w="9353" w:h="5389" w:hSpace="133" w:wrap="notBeside" w:vAnchor="text" w:hAnchor="text" w:x="400" w:y="1"/>
              <w:rPr>
                <w:sz w:val="10"/>
                <w:szCs w:val="10"/>
              </w:rPr>
            </w:pPr>
          </w:p>
        </w:tc>
        <w:tc>
          <w:tcPr>
            <w:tcW w:w="781" w:type="dxa"/>
            <w:vMerge w:val="restart"/>
            <w:tcBorders>
              <w:top w:val="single" w:sz="4" w:space="0" w:color="auto"/>
              <w:left w:val="single" w:sz="4" w:space="0" w:color="auto"/>
            </w:tcBorders>
            <w:shd w:val="clear" w:color="auto" w:fill="FFFFFF"/>
            <w:vAlign w:val="center"/>
          </w:tcPr>
          <w:p w14:paraId="77677C09" w14:textId="77777777" w:rsidR="001A7EC8" w:rsidRDefault="00D23207">
            <w:pPr>
              <w:pStyle w:val="20"/>
              <w:framePr w:w="9353" w:h="5389" w:hSpace="133" w:wrap="notBeside" w:vAnchor="text" w:hAnchor="text" w:x="400" w:y="1"/>
              <w:shd w:val="clear" w:color="auto" w:fill="auto"/>
              <w:spacing w:line="216" w:lineRule="exact"/>
            </w:pPr>
            <w:r>
              <w:rPr>
                <w:rStyle w:val="29pt3"/>
              </w:rPr>
              <w:t>Урожай</w:t>
            </w:r>
            <w:r>
              <w:rPr>
                <w:rStyle w:val="29pt3"/>
              </w:rPr>
              <w:softHyphen/>
            </w:r>
          </w:p>
          <w:p w14:paraId="580E5390" w14:textId="77777777" w:rsidR="001A7EC8" w:rsidRDefault="00D23207">
            <w:pPr>
              <w:pStyle w:val="20"/>
              <w:framePr w:w="9353" w:h="5389" w:hSpace="133" w:wrap="notBeside" w:vAnchor="text" w:hAnchor="text" w:x="400" w:y="1"/>
              <w:shd w:val="clear" w:color="auto" w:fill="auto"/>
              <w:spacing w:line="216" w:lineRule="exact"/>
              <w:ind w:left="140"/>
            </w:pPr>
            <w:r>
              <w:rPr>
                <w:rStyle w:val="29pt3"/>
              </w:rPr>
              <w:t>ность,</w:t>
            </w:r>
          </w:p>
          <w:p w14:paraId="38A8A38A" w14:textId="77777777" w:rsidR="001A7EC8" w:rsidRDefault="00D23207">
            <w:pPr>
              <w:pStyle w:val="20"/>
              <w:framePr w:w="9353" w:h="5389" w:hSpace="133" w:wrap="notBeside" w:vAnchor="text" w:hAnchor="text" w:x="400" w:y="1"/>
              <w:shd w:val="clear" w:color="auto" w:fill="auto"/>
              <w:spacing w:line="216" w:lineRule="exact"/>
              <w:ind w:left="220"/>
            </w:pPr>
            <w:r>
              <w:rPr>
                <w:rStyle w:val="29pt3"/>
              </w:rPr>
              <w:t>т/га</w:t>
            </w:r>
          </w:p>
        </w:tc>
        <w:tc>
          <w:tcPr>
            <w:tcW w:w="1580" w:type="dxa"/>
            <w:gridSpan w:val="2"/>
            <w:tcBorders>
              <w:top w:val="single" w:sz="4" w:space="0" w:color="auto"/>
              <w:left w:val="single" w:sz="4" w:space="0" w:color="auto"/>
            </w:tcBorders>
            <w:shd w:val="clear" w:color="auto" w:fill="FFFFFF"/>
          </w:tcPr>
          <w:p w14:paraId="3896B203" w14:textId="77777777" w:rsidR="001A7EC8" w:rsidRDefault="00D23207">
            <w:pPr>
              <w:pStyle w:val="20"/>
              <w:framePr w:w="9353" w:h="5389" w:hSpace="133" w:wrap="notBeside" w:vAnchor="text" w:hAnchor="text" w:x="400" w:y="1"/>
              <w:shd w:val="clear" w:color="auto" w:fill="auto"/>
              <w:spacing w:line="216" w:lineRule="exact"/>
              <w:jc w:val="center"/>
            </w:pPr>
            <w:r>
              <w:rPr>
                <w:rStyle w:val="29pt3"/>
              </w:rPr>
              <w:t>Выход товарной продукции</w:t>
            </w:r>
          </w:p>
        </w:tc>
        <w:tc>
          <w:tcPr>
            <w:tcW w:w="1566" w:type="dxa"/>
            <w:gridSpan w:val="2"/>
            <w:tcBorders>
              <w:top w:val="single" w:sz="4" w:space="0" w:color="auto"/>
              <w:left w:val="single" w:sz="4" w:space="0" w:color="auto"/>
            </w:tcBorders>
            <w:shd w:val="clear" w:color="auto" w:fill="FFFFFF"/>
            <w:vAlign w:val="center"/>
          </w:tcPr>
          <w:p w14:paraId="0837DE82"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Потери, %</w:t>
            </w:r>
          </w:p>
        </w:tc>
        <w:tc>
          <w:tcPr>
            <w:tcW w:w="3204" w:type="dxa"/>
            <w:gridSpan w:val="4"/>
            <w:tcBorders>
              <w:top w:val="single" w:sz="4" w:space="0" w:color="auto"/>
              <w:left w:val="single" w:sz="4" w:space="0" w:color="auto"/>
            </w:tcBorders>
            <w:shd w:val="clear" w:color="auto" w:fill="FFFFFF"/>
            <w:vAlign w:val="center"/>
          </w:tcPr>
          <w:p w14:paraId="625FC44B"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Потери по видам болезней:</w:t>
            </w:r>
          </w:p>
        </w:tc>
      </w:tr>
      <w:tr w:rsidR="001A7EC8" w14:paraId="51E94074" w14:textId="77777777">
        <w:trPr>
          <w:trHeight w:hRule="exact" w:val="965"/>
        </w:trPr>
        <w:tc>
          <w:tcPr>
            <w:tcW w:w="2221" w:type="dxa"/>
            <w:shd w:val="clear" w:color="auto" w:fill="FFFFFF"/>
          </w:tcPr>
          <w:p w14:paraId="332ADC26" w14:textId="77777777" w:rsidR="001A7EC8" w:rsidRDefault="00D23207">
            <w:pPr>
              <w:pStyle w:val="20"/>
              <w:framePr w:w="9353" w:h="5389" w:hSpace="133" w:wrap="notBeside" w:vAnchor="text" w:hAnchor="text" w:x="400" w:y="1"/>
              <w:shd w:val="clear" w:color="auto" w:fill="auto"/>
              <w:spacing w:line="216" w:lineRule="exact"/>
              <w:jc w:val="center"/>
            </w:pPr>
            <w:r>
              <w:rPr>
                <w:rStyle w:val="29pt3"/>
              </w:rPr>
              <w:t>Сорт, гибрид, страна оригинатора</w:t>
            </w:r>
          </w:p>
        </w:tc>
        <w:tc>
          <w:tcPr>
            <w:tcW w:w="781" w:type="dxa"/>
            <w:vMerge/>
            <w:tcBorders>
              <w:left w:val="single" w:sz="4" w:space="0" w:color="auto"/>
            </w:tcBorders>
            <w:shd w:val="clear" w:color="auto" w:fill="FFFFFF"/>
            <w:vAlign w:val="center"/>
          </w:tcPr>
          <w:p w14:paraId="0E4C66B7" w14:textId="77777777" w:rsidR="001A7EC8" w:rsidRDefault="001A7EC8">
            <w:pPr>
              <w:framePr w:w="9353" w:h="5389" w:hSpace="133" w:wrap="notBeside" w:vAnchor="text" w:hAnchor="text" w:x="400" w:y="1"/>
            </w:pPr>
          </w:p>
        </w:tc>
        <w:tc>
          <w:tcPr>
            <w:tcW w:w="781" w:type="dxa"/>
            <w:tcBorders>
              <w:top w:val="single" w:sz="4" w:space="0" w:color="auto"/>
              <w:left w:val="single" w:sz="4" w:space="0" w:color="auto"/>
            </w:tcBorders>
            <w:shd w:val="clear" w:color="auto" w:fill="FFFFFF"/>
            <w:vAlign w:val="center"/>
          </w:tcPr>
          <w:p w14:paraId="240D23D8"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т/га</w:t>
            </w:r>
          </w:p>
        </w:tc>
        <w:tc>
          <w:tcPr>
            <w:tcW w:w="799" w:type="dxa"/>
            <w:tcBorders>
              <w:top w:val="single" w:sz="4" w:space="0" w:color="auto"/>
              <w:left w:val="single" w:sz="4" w:space="0" w:color="auto"/>
            </w:tcBorders>
            <w:shd w:val="clear" w:color="auto" w:fill="FFFFFF"/>
            <w:vAlign w:val="center"/>
          </w:tcPr>
          <w:p w14:paraId="2724D323"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w:t>
            </w:r>
          </w:p>
        </w:tc>
        <w:tc>
          <w:tcPr>
            <w:tcW w:w="792" w:type="dxa"/>
            <w:tcBorders>
              <w:top w:val="single" w:sz="4" w:space="0" w:color="auto"/>
              <w:left w:val="single" w:sz="4" w:space="0" w:color="auto"/>
            </w:tcBorders>
            <w:shd w:val="clear" w:color="auto" w:fill="FFFFFF"/>
            <w:vAlign w:val="center"/>
          </w:tcPr>
          <w:p w14:paraId="4AC4ABFF" w14:textId="77777777" w:rsidR="001A7EC8" w:rsidRDefault="00D23207">
            <w:pPr>
              <w:pStyle w:val="20"/>
              <w:framePr w:w="9353" w:h="5389" w:hSpace="133" w:wrap="notBeside" w:vAnchor="text" w:hAnchor="text" w:x="400" w:y="1"/>
              <w:shd w:val="clear" w:color="auto" w:fill="auto"/>
              <w:spacing w:after="60" w:line="180" w:lineRule="exact"/>
            </w:pPr>
            <w:r>
              <w:rPr>
                <w:rStyle w:val="29pt3"/>
              </w:rPr>
              <w:t>убыль</w:t>
            </w:r>
          </w:p>
          <w:p w14:paraId="76073E02" w14:textId="77777777" w:rsidR="001A7EC8" w:rsidRDefault="00D23207">
            <w:pPr>
              <w:pStyle w:val="20"/>
              <w:framePr w:w="9353" w:h="5389" w:hSpace="133" w:wrap="notBeside" w:vAnchor="text" w:hAnchor="text" w:x="400" w:y="1"/>
              <w:shd w:val="clear" w:color="auto" w:fill="auto"/>
              <w:spacing w:before="60" w:line="180" w:lineRule="exact"/>
            </w:pPr>
            <w:r>
              <w:rPr>
                <w:rStyle w:val="29pt3"/>
              </w:rPr>
              <w:t>массы</w:t>
            </w:r>
          </w:p>
        </w:tc>
        <w:tc>
          <w:tcPr>
            <w:tcW w:w="774" w:type="dxa"/>
            <w:tcBorders>
              <w:top w:val="single" w:sz="4" w:space="0" w:color="auto"/>
              <w:left w:val="single" w:sz="4" w:space="0" w:color="auto"/>
            </w:tcBorders>
            <w:shd w:val="clear" w:color="auto" w:fill="FFFFFF"/>
            <w:vAlign w:val="center"/>
          </w:tcPr>
          <w:p w14:paraId="0EE2D3E8" w14:textId="77777777" w:rsidR="001A7EC8" w:rsidRDefault="00D23207">
            <w:pPr>
              <w:pStyle w:val="20"/>
              <w:framePr w:w="9353" w:h="5389" w:hSpace="133" w:wrap="notBeside" w:vAnchor="text" w:hAnchor="text" w:x="400" w:y="1"/>
              <w:shd w:val="clear" w:color="auto" w:fill="auto"/>
              <w:spacing w:after="60" w:line="180" w:lineRule="exact"/>
              <w:jc w:val="center"/>
            </w:pPr>
            <w:r>
              <w:rPr>
                <w:rStyle w:val="29pt3"/>
              </w:rPr>
              <w:t>от</w:t>
            </w:r>
          </w:p>
          <w:p w14:paraId="2EE82474" w14:textId="77777777" w:rsidR="001A7EC8" w:rsidRDefault="00D23207">
            <w:pPr>
              <w:pStyle w:val="20"/>
              <w:framePr w:w="9353" w:h="5389" w:hSpace="133" w:wrap="notBeside" w:vAnchor="text" w:hAnchor="text" w:x="400" w:y="1"/>
              <w:shd w:val="clear" w:color="auto" w:fill="auto"/>
              <w:spacing w:before="60" w:line="180" w:lineRule="exact"/>
            </w:pPr>
            <w:r>
              <w:rPr>
                <w:rStyle w:val="29pt3"/>
              </w:rPr>
              <w:t>болезней</w:t>
            </w:r>
          </w:p>
        </w:tc>
        <w:tc>
          <w:tcPr>
            <w:tcW w:w="792" w:type="dxa"/>
            <w:tcBorders>
              <w:top w:val="single" w:sz="4" w:space="0" w:color="auto"/>
              <w:left w:val="single" w:sz="4" w:space="0" w:color="auto"/>
            </w:tcBorders>
            <w:shd w:val="clear" w:color="auto" w:fill="FFFFFF"/>
            <w:vAlign w:val="center"/>
          </w:tcPr>
          <w:p w14:paraId="1ACB4052" w14:textId="77777777" w:rsidR="001A7EC8" w:rsidRDefault="00D23207">
            <w:pPr>
              <w:pStyle w:val="20"/>
              <w:framePr w:w="9353" w:h="5389" w:hSpace="133" w:wrap="notBeside" w:vAnchor="text" w:hAnchor="text" w:x="400" w:y="1"/>
              <w:shd w:val="clear" w:color="auto" w:fill="auto"/>
              <w:spacing w:after="60" w:line="180" w:lineRule="exact"/>
              <w:ind w:left="160"/>
            </w:pPr>
            <w:r>
              <w:rPr>
                <w:rStyle w:val="29pt3"/>
              </w:rPr>
              <w:t>серая</w:t>
            </w:r>
          </w:p>
          <w:p w14:paraId="026F5CE3" w14:textId="77777777" w:rsidR="001A7EC8" w:rsidRDefault="00D23207">
            <w:pPr>
              <w:pStyle w:val="20"/>
              <w:framePr w:w="9353" w:h="5389" w:hSpace="133" w:wrap="notBeside" w:vAnchor="text" w:hAnchor="text" w:x="400" w:y="1"/>
              <w:shd w:val="clear" w:color="auto" w:fill="auto"/>
              <w:spacing w:before="60" w:line="180" w:lineRule="exact"/>
              <w:ind w:left="160"/>
            </w:pPr>
            <w:r>
              <w:rPr>
                <w:rStyle w:val="29pt3"/>
              </w:rPr>
              <w:t>гниль</w:t>
            </w:r>
          </w:p>
        </w:tc>
        <w:tc>
          <w:tcPr>
            <w:tcW w:w="803" w:type="dxa"/>
            <w:tcBorders>
              <w:top w:val="single" w:sz="4" w:space="0" w:color="auto"/>
              <w:left w:val="single" w:sz="4" w:space="0" w:color="auto"/>
            </w:tcBorders>
            <w:shd w:val="clear" w:color="auto" w:fill="FFFFFF"/>
            <w:vAlign w:val="center"/>
          </w:tcPr>
          <w:p w14:paraId="054B34CE" w14:textId="77777777" w:rsidR="001A7EC8" w:rsidRDefault="00D23207">
            <w:pPr>
              <w:pStyle w:val="20"/>
              <w:framePr w:w="9353" w:h="5389" w:hSpace="133" w:wrap="notBeside" w:vAnchor="text" w:hAnchor="text" w:x="400" w:y="1"/>
              <w:shd w:val="clear" w:color="auto" w:fill="auto"/>
              <w:spacing w:line="216" w:lineRule="exact"/>
            </w:pPr>
            <w:r>
              <w:rPr>
                <w:rStyle w:val="29pt3"/>
              </w:rPr>
              <w:t>точеч</w:t>
            </w:r>
            <w:r>
              <w:rPr>
                <w:rStyle w:val="29pt3"/>
              </w:rPr>
              <w:softHyphen/>
            </w:r>
          </w:p>
          <w:p w14:paraId="31356921" w14:textId="77777777" w:rsidR="001A7EC8" w:rsidRDefault="00D23207">
            <w:pPr>
              <w:pStyle w:val="20"/>
              <w:framePr w:w="9353" w:h="5389" w:hSpace="133" w:wrap="notBeside" w:vAnchor="text" w:hAnchor="text" w:x="400" w:y="1"/>
              <w:shd w:val="clear" w:color="auto" w:fill="auto"/>
              <w:spacing w:line="216" w:lineRule="exact"/>
              <w:ind w:left="260"/>
            </w:pPr>
            <w:r>
              <w:rPr>
                <w:rStyle w:val="29pt3"/>
              </w:rPr>
              <w:t>ный</w:t>
            </w:r>
          </w:p>
          <w:p w14:paraId="690EDA7D" w14:textId="77777777" w:rsidR="001A7EC8" w:rsidRDefault="00D23207">
            <w:pPr>
              <w:pStyle w:val="20"/>
              <w:framePr w:w="9353" w:h="5389" w:hSpace="133" w:wrap="notBeside" w:vAnchor="text" w:hAnchor="text" w:x="400" w:y="1"/>
              <w:shd w:val="clear" w:color="auto" w:fill="auto"/>
              <w:spacing w:line="216" w:lineRule="exact"/>
            </w:pPr>
            <w:r>
              <w:rPr>
                <w:rStyle w:val="29pt3"/>
              </w:rPr>
              <w:t>некроз</w:t>
            </w:r>
          </w:p>
        </w:tc>
        <w:tc>
          <w:tcPr>
            <w:tcW w:w="785" w:type="dxa"/>
            <w:tcBorders>
              <w:top w:val="single" w:sz="4" w:space="0" w:color="auto"/>
              <w:left w:val="single" w:sz="4" w:space="0" w:color="auto"/>
            </w:tcBorders>
            <w:shd w:val="clear" w:color="auto" w:fill="FFFFFF"/>
            <w:vAlign w:val="center"/>
          </w:tcPr>
          <w:p w14:paraId="79E0D140" w14:textId="77777777" w:rsidR="001A7EC8" w:rsidRDefault="00D23207">
            <w:pPr>
              <w:pStyle w:val="20"/>
              <w:framePr w:w="9353" w:h="5389" w:hSpace="133" w:wrap="notBeside" w:vAnchor="text" w:hAnchor="text" w:x="400" w:y="1"/>
              <w:shd w:val="clear" w:color="auto" w:fill="auto"/>
              <w:spacing w:line="212" w:lineRule="exact"/>
            </w:pPr>
            <w:r>
              <w:rPr>
                <w:rStyle w:val="29pt3"/>
              </w:rPr>
              <w:t>сосудис</w:t>
            </w:r>
            <w:r>
              <w:rPr>
                <w:rStyle w:val="29pt3"/>
              </w:rPr>
              <w:softHyphen/>
            </w:r>
          </w:p>
          <w:p w14:paraId="40C872B2" w14:textId="77777777" w:rsidR="001A7EC8" w:rsidRDefault="00D23207">
            <w:pPr>
              <w:pStyle w:val="20"/>
              <w:framePr w:w="9353" w:h="5389" w:hSpace="133" w:wrap="notBeside" w:vAnchor="text" w:hAnchor="text" w:x="400" w:y="1"/>
              <w:shd w:val="clear" w:color="auto" w:fill="auto"/>
              <w:spacing w:line="212" w:lineRule="exact"/>
              <w:ind w:left="260"/>
            </w:pPr>
            <w:r>
              <w:rPr>
                <w:rStyle w:val="29pt3"/>
              </w:rPr>
              <w:t>тый</w:t>
            </w:r>
          </w:p>
          <w:p w14:paraId="64E4E69C" w14:textId="77777777" w:rsidR="001A7EC8" w:rsidRDefault="00D23207">
            <w:pPr>
              <w:pStyle w:val="20"/>
              <w:framePr w:w="9353" w:h="5389" w:hSpace="133" w:wrap="notBeside" w:vAnchor="text" w:hAnchor="text" w:x="400" w:y="1"/>
              <w:shd w:val="clear" w:color="auto" w:fill="auto"/>
              <w:spacing w:line="212" w:lineRule="exact"/>
              <w:ind w:left="160"/>
            </w:pPr>
            <w:r>
              <w:rPr>
                <w:rStyle w:val="29pt3"/>
              </w:rPr>
              <w:t>бакте</w:t>
            </w:r>
            <w:r>
              <w:rPr>
                <w:rStyle w:val="29pt3"/>
              </w:rPr>
              <w:softHyphen/>
            </w:r>
          </w:p>
          <w:p w14:paraId="3C6FE79B" w14:textId="77777777" w:rsidR="001A7EC8" w:rsidRDefault="00D23207">
            <w:pPr>
              <w:pStyle w:val="20"/>
              <w:framePr w:w="9353" w:h="5389" w:hSpace="133" w:wrap="notBeside" w:vAnchor="text" w:hAnchor="text" w:x="400" w:y="1"/>
              <w:shd w:val="clear" w:color="auto" w:fill="auto"/>
              <w:spacing w:line="212" w:lineRule="exact"/>
              <w:ind w:left="160"/>
            </w:pPr>
            <w:r>
              <w:rPr>
                <w:rStyle w:val="29pt3"/>
              </w:rPr>
              <w:t>риоз</w:t>
            </w:r>
          </w:p>
        </w:tc>
        <w:tc>
          <w:tcPr>
            <w:tcW w:w="824" w:type="dxa"/>
            <w:tcBorders>
              <w:top w:val="single" w:sz="4" w:space="0" w:color="auto"/>
              <w:left w:val="single" w:sz="4" w:space="0" w:color="auto"/>
            </w:tcBorders>
            <w:shd w:val="clear" w:color="auto" w:fill="FFFFFF"/>
            <w:vAlign w:val="center"/>
          </w:tcPr>
          <w:p w14:paraId="2C150598" w14:textId="77777777" w:rsidR="001A7EC8" w:rsidRDefault="00D23207">
            <w:pPr>
              <w:pStyle w:val="20"/>
              <w:framePr w:w="9353" w:h="5389" w:hSpace="133" w:wrap="notBeside" w:vAnchor="text" w:hAnchor="text" w:x="400" w:y="1"/>
              <w:shd w:val="clear" w:color="auto" w:fill="auto"/>
              <w:spacing w:line="212" w:lineRule="exact"/>
              <w:jc w:val="center"/>
            </w:pPr>
            <w:r>
              <w:rPr>
                <w:rStyle w:val="29pt3"/>
              </w:rPr>
              <w:t>сли</w:t>
            </w:r>
            <w:r>
              <w:rPr>
                <w:rStyle w:val="29pt3"/>
              </w:rPr>
              <w:softHyphen/>
            </w:r>
          </w:p>
          <w:p w14:paraId="3D845B5B" w14:textId="77777777" w:rsidR="001A7EC8" w:rsidRDefault="00D23207">
            <w:pPr>
              <w:pStyle w:val="20"/>
              <w:framePr w:w="9353" w:h="5389" w:hSpace="133" w:wrap="notBeside" w:vAnchor="text" w:hAnchor="text" w:x="400" w:y="1"/>
              <w:shd w:val="clear" w:color="auto" w:fill="auto"/>
              <w:spacing w:line="212" w:lineRule="exact"/>
            </w:pPr>
            <w:r>
              <w:rPr>
                <w:rStyle w:val="29pt3"/>
              </w:rPr>
              <w:t>зистый</w:t>
            </w:r>
          </w:p>
          <w:p w14:paraId="19B1824F" w14:textId="77777777" w:rsidR="001A7EC8" w:rsidRDefault="00D23207">
            <w:pPr>
              <w:pStyle w:val="20"/>
              <w:framePr w:w="9353" w:h="5389" w:hSpace="133" w:wrap="notBeside" w:vAnchor="text" w:hAnchor="text" w:x="400" w:y="1"/>
              <w:shd w:val="clear" w:color="auto" w:fill="auto"/>
              <w:spacing w:line="212" w:lineRule="exact"/>
            </w:pPr>
            <w:r>
              <w:rPr>
                <w:rStyle w:val="29pt3"/>
              </w:rPr>
              <w:t>бакте</w:t>
            </w:r>
            <w:r>
              <w:rPr>
                <w:rStyle w:val="29pt3"/>
              </w:rPr>
              <w:softHyphen/>
            </w:r>
          </w:p>
          <w:p w14:paraId="49E0D8C8" w14:textId="77777777" w:rsidR="001A7EC8" w:rsidRDefault="00D23207">
            <w:pPr>
              <w:pStyle w:val="20"/>
              <w:framePr w:w="9353" w:h="5389" w:hSpace="133" w:wrap="notBeside" w:vAnchor="text" w:hAnchor="text" w:x="400" w:y="1"/>
              <w:shd w:val="clear" w:color="auto" w:fill="auto"/>
              <w:spacing w:line="212" w:lineRule="exact"/>
              <w:jc w:val="center"/>
            </w:pPr>
            <w:r>
              <w:rPr>
                <w:rStyle w:val="29pt3"/>
              </w:rPr>
              <w:t>риоз</w:t>
            </w:r>
          </w:p>
        </w:tc>
      </w:tr>
      <w:tr w:rsidR="001A7EC8" w14:paraId="749779C1" w14:textId="77777777">
        <w:trPr>
          <w:trHeight w:hRule="exact" w:val="407"/>
        </w:trPr>
        <w:tc>
          <w:tcPr>
            <w:tcW w:w="2221" w:type="dxa"/>
            <w:tcBorders>
              <w:top w:val="single" w:sz="4" w:space="0" w:color="auto"/>
            </w:tcBorders>
            <w:shd w:val="clear" w:color="auto" w:fill="FFFFFF"/>
            <w:vAlign w:val="bottom"/>
          </w:tcPr>
          <w:p w14:paraId="7C5A8D23" w14:textId="77777777" w:rsidR="001A7EC8" w:rsidRDefault="00D23207">
            <w:pPr>
              <w:pStyle w:val="20"/>
              <w:framePr w:w="9353" w:h="5389" w:hSpace="133" w:wrap="notBeside" w:vAnchor="text" w:hAnchor="text" w:x="400" w:y="1"/>
              <w:shd w:val="clear" w:color="auto" w:fill="auto"/>
              <w:spacing w:line="180" w:lineRule="exact"/>
            </w:pPr>
            <w:r>
              <w:rPr>
                <w:rStyle w:val="29pt3"/>
              </w:rPr>
              <w:t>Россия</w:t>
            </w:r>
          </w:p>
          <w:p w14:paraId="38E5603E" w14:textId="77777777" w:rsidR="001A7EC8" w:rsidRDefault="00D23207">
            <w:pPr>
              <w:pStyle w:val="20"/>
              <w:framePr w:w="9353" w:h="5389" w:hSpace="133" w:wrap="notBeside" w:vAnchor="text" w:hAnchor="text" w:x="400" w:y="1"/>
              <w:shd w:val="clear" w:color="auto" w:fill="auto"/>
              <w:spacing w:line="180" w:lineRule="exact"/>
            </w:pPr>
            <w:r>
              <w:rPr>
                <w:rStyle w:val="29pt3"/>
              </w:rPr>
              <w:t xml:space="preserve">Экстра </w:t>
            </w:r>
            <w:r>
              <w:rPr>
                <w:rStyle w:val="29pt3"/>
                <w:lang w:val="en-US" w:eastAsia="en-US" w:bidi="en-US"/>
              </w:rPr>
              <w:t>Fj</w:t>
            </w:r>
          </w:p>
        </w:tc>
        <w:tc>
          <w:tcPr>
            <w:tcW w:w="781" w:type="dxa"/>
            <w:tcBorders>
              <w:top w:val="single" w:sz="4" w:space="0" w:color="auto"/>
              <w:left w:val="single" w:sz="4" w:space="0" w:color="auto"/>
            </w:tcBorders>
            <w:shd w:val="clear" w:color="auto" w:fill="FFFFFF"/>
            <w:vAlign w:val="bottom"/>
          </w:tcPr>
          <w:p w14:paraId="52A9ECFC"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51,7</w:t>
            </w:r>
          </w:p>
        </w:tc>
        <w:tc>
          <w:tcPr>
            <w:tcW w:w="781" w:type="dxa"/>
            <w:tcBorders>
              <w:top w:val="single" w:sz="4" w:space="0" w:color="auto"/>
              <w:left w:val="single" w:sz="4" w:space="0" w:color="auto"/>
            </w:tcBorders>
            <w:shd w:val="clear" w:color="auto" w:fill="FFFFFF"/>
            <w:vAlign w:val="bottom"/>
          </w:tcPr>
          <w:p w14:paraId="5BF55DCE"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42,8</w:t>
            </w:r>
          </w:p>
        </w:tc>
        <w:tc>
          <w:tcPr>
            <w:tcW w:w="799" w:type="dxa"/>
            <w:tcBorders>
              <w:top w:val="single" w:sz="4" w:space="0" w:color="auto"/>
              <w:left w:val="single" w:sz="4" w:space="0" w:color="auto"/>
            </w:tcBorders>
            <w:shd w:val="clear" w:color="auto" w:fill="FFFFFF"/>
            <w:vAlign w:val="bottom"/>
          </w:tcPr>
          <w:p w14:paraId="6F1C9501"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82,8</w:t>
            </w:r>
          </w:p>
        </w:tc>
        <w:tc>
          <w:tcPr>
            <w:tcW w:w="792" w:type="dxa"/>
            <w:tcBorders>
              <w:top w:val="single" w:sz="4" w:space="0" w:color="auto"/>
              <w:left w:val="single" w:sz="4" w:space="0" w:color="auto"/>
            </w:tcBorders>
            <w:shd w:val="clear" w:color="auto" w:fill="FFFFFF"/>
            <w:vAlign w:val="bottom"/>
          </w:tcPr>
          <w:p w14:paraId="368D3A28"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10,4</w:t>
            </w:r>
          </w:p>
        </w:tc>
        <w:tc>
          <w:tcPr>
            <w:tcW w:w="774" w:type="dxa"/>
            <w:tcBorders>
              <w:top w:val="single" w:sz="4" w:space="0" w:color="auto"/>
              <w:left w:val="single" w:sz="4" w:space="0" w:color="auto"/>
            </w:tcBorders>
            <w:shd w:val="clear" w:color="auto" w:fill="FFFFFF"/>
            <w:vAlign w:val="bottom"/>
          </w:tcPr>
          <w:p w14:paraId="62FCCE7F"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6,8</w:t>
            </w:r>
          </w:p>
        </w:tc>
        <w:tc>
          <w:tcPr>
            <w:tcW w:w="792" w:type="dxa"/>
            <w:tcBorders>
              <w:top w:val="single" w:sz="4" w:space="0" w:color="auto"/>
              <w:left w:val="single" w:sz="4" w:space="0" w:color="auto"/>
            </w:tcBorders>
            <w:shd w:val="clear" w:color="auto" w:fill="FFFFFF"/>
            <w:vAlign w:val="bottom"/>
          </w:tcPr>
          <w:p w14:paraId="178AC04C"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6,8</w:t>
            </w:r>
          </w:p>
        </w:tc>
        <w:tc>
          <w:tcPr>
            <w:tcW w:w="803" w:type="dxa"/>
            <w:tcBorders>
              <w:top w:val="single" w:sz="4" w:space="0" w:color="auto"/>
              <w:left w:val="single" w:sz="4" w:space="0" w:color="auto"/>
            </w:tcBorders>
            <w:shd w:val="clear" w:color="auto" w:fill="FFFFFF"/>
            <w:vAlign w:val="bottom"/>
          </w:tcPr>
          <w:p w14:paraId="40FFD523"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top w:val="single" w:sz="4" w:space="0" w:color="auto"/>
              <w:left w:val="single" w:sz="4" w:space="0" w:color="auto"/>
            </w:tcBorders>
            <w:shd w:val="clear" w:color="auto" w:fill="FFFFFF"/>
            <w:vAlign w:val="bottom"/>
          </w:tcPr>
          <w:p w14:paraId="31A07C07"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824" w:type="dxa"/>
            <w:tcBorders>
              <w:top w:val="single" w:sz="4" w:space="0" w:color="auto"/>
              <w:left w:val="single" w:sz="4" w:space="0" w:color="auto"/>
            </w:tcBorders>
            <w:shd w:val="clear" w:color="auto" w:fill="FFFFFF"/>
            <w:vAlign w:val="bottom"/>
          </w:tcPr>
          <w:p w14:paraId="74C2E9FD"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582E7668" w14:textId="77777777">
        <w:trPr>
          <w:trHeight w:hRule="exact" w:val="187"/>
        </w:trPr>
        <w:tc>
          <w:tcPr>
            <w:tcW w:w="2221" w:type="dxa"/>
            <w:shd w:val="clear" w:color="auto" w:fill="FFFFFF"/>
            <w:vAlign w:val="bottom"/>
          </w:tcPr>
          <w:p w14:paraId="7226E236" w14:textId="77777777" w:rsidR="001A7EC8" w:rsidRDefault="00D23207">
            <w:pPr>
              <w:pStyle w:val="20"/>
              <w:framePr w:w="9353" w:h="5389" w:hSpace="133" w:wrap="notBeside" w:vAnchor="text" w:hAnchor="text" w:x="400" w:y="1"/>
              <w:shd w:val="clear" w:color="auto" w:fill="auto"/>
              <w:spacing w:line="180" w:lineRule="exact"/>
            </w:pPr>
            <w:r>
              <w:rPr>
                <w:rStyle w:val="29pt3"/>
              </w:rPr>
              <w:t xml:space="preserve">Витязь </w:t>
            </w:r>
            <w:r>
              <w:rPr>
                <w:rStyle w:val="29pt3"/>
                <w:lang w:val="en-US" w:eastAsia="en-US" w:bidi="en-US"/>
              </w:rPr>
              <w:t>Fj</w:t>
            </w:r>
          </w:p>
        </w:tc>
        <w:tc>
          <w:tcPr>
            <w:tcW w:w="781" w:type="dxa"/>
            <w:tcBorders>
              <w:left w:val="single" w:sz="4" w:space="0" w:color="auto"/>
            </w:tcBorders>
            <w:shd w:val="clear" w:color="auto" w:fill="FFFFFF"/>
            <w:vAlign w:val="bottom"/>
          </w:tcPr>
          <w:p w14:paraId="58C1309F"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65,8</w:t>
            </w:r>
          </w:p>
        </w:tc>
        <w:tc>
          <w:tcPr>
            <w:tcW w:w="781" w:type="dxa"/>
            <w:tcBorders>
              <w:left w:val="single" w:sz="4" w:space="0" w:color="auto"/>
            </w:tcBorders>
            <w:shd w:val="clear" w:color="auto" w:fill="FFFFFF"/>
            <w:vAlign w:val="bottom"/>
          </w:tcPr>
          <w:p w14:paraId="0673191C"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50,6</w:t>
            </w:r>
          </w:p>
        </w:tc>
        <w:tc>
          <w:tcPr>
            <w:tcW w:w="799" w:type="dxa"/>
            <w:tcBorders>
              <w:left w:val="single" w:sz="4" w:space="0" w:color="auto"/>
            </w:tcBorders>
            <w:shd w:val="clear" w:color="auto" w:fill="FFFFFF"/>
            <w:vAlign w:val="bottom"/>
          </w:tcPr>
          <w:p w14:paraId="0896F661"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76,9</w:t>
            </w:r>
          </w:p>
        </w:tc>
        <w:tc>
          <w:tcPr>
            <w:tcW w:w="792" w:type="dxa"/>
            <w:tcBorders>
              <w:left w:val="single" w:sz="4" w:space="0" w:color="auto"/>
            </w:tcBorders>
            <w:shd w:val="clear" w:color="auto" w:fill="FFFFFF"/>
            <w:vAlign w:val="bottom"/>
          </w:tcPr>
          <w:p w14:paraId="2276AB5A"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11,4</w:t>
            </w:r>
          </w:p>
        </w:tc>
        <w:tc>
          <w:tcPr>
            <w:tcW w:w="774" w:type="dxa"/>
            <w:tcBorders>
              <w:left w:val="single" w:sz="4" w:space="0" w:color="auto"/>
            </w:tcBorders>
            <w:shd w:val="clear" w:color="auto" w:fill="FFFFFF"/>
            <w:vAlign w:val="bottom"/>
          </w:tcPr>
          <w:p w14:paraId="3D985371"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11,7</w:t>
            </w:r>
          </w:p>
        </w:tc>
        <w:tc>
          <w:tcPr>
            <w:tcW w:w="792" w:type="dxa"/>
            <w:tcBorders>
              <w:left w:val="single" w:sz="4" w:space="0" w:color="auto"/>
            </w:tcBorders>
            <w:shd w:val="clear" w:color="auto" w:fill="FFFFFF"/>
            <w:vAlign w:val="bottom"/>
          </w:tcPr>
          <w:p w14:paraId="17C5F54A"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3,7</w:t>
            </w:r>
          </w:p>
        </w:tc>
        <w:tc>
          <w:tcPr>
            <w:tcW w:w="803" w:type="dxa"/>
            <w:tcBorders>
              <w:left w:val="single" w:sz="4" w:space="0" w:color="auto"/>
            </w:tcBorders>
            <w:shd w:val="clear" w:color="auto" w:fill="FFFFFF"/>
            <w:vAlign w:val="bottom"/>
          </w:tcPr>
          <w:p w14:paraId="205FC631"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15430305"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8,0</w:t>
            </w:r>
          </w:p>
        </w:tc>
        <w:tc>
          <w:tcPr>
            <w:tcW w:w="824" w:type="dxa"/>
            <w:tcBorders>
              <w:left w:val="single" w:sz="4" w:space="0" w:color="auto"/>
            </w:tcBorders>
            <w:shd w:val="clear" w:color="auto" w:fill="FFFFFF"/>
            <w:vAlign w:val="bottom"/>
          </w:tcPr>
          <w:p w14:paraId="46D799A7"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11009F33" w14:textId="77777777">
        <w:trPr>
          <w:trHeight w:hRule="exact" w:val="191"/>
        </w:trPr>
        <w:tc>
          <w:tcPr>
            <w:tcW w:w="2221" w:type="dxa"/>
            <w:shd w:val="clear" w:color="auto" w:fill="FFFFFF"/>
            <w:vAlign w:val="bottom"/>
          </w:tcPr>
          <w:p w14:paraId="09814C5A" w14:textId="77777777" w:rsidR="001A7EC8" w:rsidRDefault="00D23207">
            <w:pPr>
              <w:pStyle w:val="20"/>
              <w:framePr w:w="9353" w:h="5389" w:hSpace="133" w:wrap="notBeside" w:vAnchor="text" w:hAnchor="text" w:x="400" w:y="1"/>
              <w:shd w:val="clear" w:color="auto" w:fill="auto"/>
              <w:spacing w:line="180" w:lineRule="exact"/>
            </w:pPr>
            <w:r>
              <w:rPr>
                <w:rStyle w:val="29pt3"/>
              </w:rPr>
              <w:t xml:space="preserve">Альбатрос </w:t>
            </w:r>
            <w:r>
              <w:rPr>
                <w:rStyle w:val="29pt3"/>
                <w:lang w:val="en-US" w:eastAsia="en-US" w:bidi="en-US"/>
              </w:rPr>
              <w:t>Fj</w:t>
            </w:r>
          </w:p>
        </w:tc>
        <w:tc>
          <w:tcPr>
            <w:tcW w:w="781" w:type="dxa"/>
            <w:tcBorders>
              <w:left w:val="single" w:sz="4" w:space="0" w:color="auto"/>
            </w:tcBorders>
            <w:shd w:val="clear" w:color="auto" w:fill="FFFFFF"/>
            <w:vAlign w:val="bottom"/>
          </w:tcPr>
          <w:p w14:paraId="405AC0A2"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75,4</w:t>
            </w:r>
          </w:p>
        </w:tc>
        <w:tc>
          <w:tcPr>
            <w:tcW w:w="781" w:type="dxa"/>
            <w:tcBorders>
              <w:left w:val="single" w:sz="4" w:space="0" w:color="auto"/>
            </w:tcBorders>
            <w:shd w:val="clear" w:color="auto" w:fill="FFFFFF"/>
            <w:vAlign w:val="bottom"/>
          </w:tcPr>
          <w:p w14:paraId="749CD992"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56,1</w:t>
            </w:r>
          </w:p>
        </w:tc>
        <w:tc>
          <w:tcPr>
            <w:tcW w:w="799" w:type="dxa"/>
            <w:tcBorders>
              <w:left w:val="single" w:sz="4" w:space="0" w:color="auto"/>
            </w:tcBorders>
            <w:shd w:val="clear" w:color="auto" w:fill="FFFFFF"/>
            <w:vAlign w:val="bottom"/>
          </w:tcPr>
          <w:p w14:paraId="4053A442"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74,4</w:t>
            </w:r>
          </w:p>
        </w:tc>
        <w:tc>
          <w:tcPr>
            <w:tcW w:w="792" w:type="dxa"/>
            <w:tcBorders>
              <w:left w:val="single" w:sz="4" w:space="0" w:color="auto"/>
            </w:tcBorders>
            <w:shd w:val="clear" w:color="auto" w:fill="FFFFFF"/>
            <w:vAlign w:val="bottom"/>
          </w:tcPr>
          <w:p w14:paraId="63D1594E"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9,6</w:t>
            </w:r>
          </w:p>
        </w:tc>
        <w:tc>
          <w:tcPr>
            <w:tcW w:w="774" w:type="dxa"/>
            <w:tcBorders>
              <w:left w:val="single" w:sz="4" w:space="0" w:color="auto"/>
            </w:tcBorders>
            <w:shd w:val="clear" w:color="auto" w:fill="FFFFFF"/>
            <w:vAlign w:val="bottom"/>
          </w:tcPr>
          <w:p w14:paraId="715C03AA"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16,0</w:t>
            </w:r>
          </w:p>
        </w:tc>
        <w:tc>
          <w:tcPr>
            <w:tcW w:w="792" w:type="dxa"/>
            <w:tcBorders>
              <w:left w:val="single" w:sz="4" w:space="0" w:color="auto"/>
            </w:tcBorders>
            <w:shd w:val="clear" w:color="auto" w:fill="FFFFFF"/>
            <w:vAlign w:val="bottom"/>
          </w:tcPr>
          <w:p w14:paraId="72057409"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16,0</w:t>
            </w:r>
          </w:p>
        </w:tc>
        <w:tc>
          <w:tcPr>
            <w:tcW w:w="803" w:type="dxa"/>
            <w:tcBorders>
              <w:left w:val="single" w:sz="4" w:space="0" w:color="auto"/>
            </w:tcBorders>
            <w:shd w:val="clear" w:color="auto" w:fill="FFFFFF"/>
            <w:vAlign w:val="bottom"/>
          </w:tcPr>
          <w:p w14:paraId="56417108"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279A322C"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824" w:type="dxa"/>
            <w:tcBorders>
              <w:left w:val="single" w:sz="4" w:space="0" w:color="auto"/>
            </w:tcBorders>
            <w:shd w:val="clear" w:color="auto" w:fill="FFFFFF"/>
            <w:vAlign w:val="bottom"/>
          </w:tcPr>
          <w:p w14:paraId="61839BE6"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6CD41BDF" w14:textId="77777777">
        <w:trPr>
          <w:trHeight w:hRule="exact" w:val="187"/>
        </w:trPr>
        <w:tc>
          <w:tcPr>
            <w:tcW w:w="2221" w:type="dxa"/>
            <w:vMerge w:val="restart"/>
            <w:shd w:val="clear" w:color="auto" w:fill="FFFFFF"/>
            <w:vAlign w:val="bottom"/>
          </w:tcPr>
          <w:p w14:paraId="5FE8166E" w14:textId="77777777" w:rsidR="001A7EC8" w:rsidRDefault="00D23207">
            <w:pPr>
              <w:pStyle w:val="20"/>
              <w:framePr w:w="9353" w:h="5389" w:hSpace="133" w:wrap="notBeside" w:vAnchor="text" w:hAnchor="text" w:x="400" w:y="1"/>
              <w:shd w:val="clear" w:color="auto" w:fill="auto"/>
              <w:spacing w:line="187" w:lineRule="exact"/>
            </w:pPr>
            <w:r>
              <w:rPr>
                <w:rStyle w:val="29pt3"/>
              </w:rPr>
              <w:t xml:space="preserve">Монарх Б\ Колобок </w:t>
            </w:r>
            <w:r>
              <w:rPr>
                <w:rStyle w:val="29pt3"/>
                <w:lang w:val="en-US" w:eastAsia="en-US" w:bidi="en-US"/>
              </w:rPr>
              <w:t>Fj</w:t>
            </w:r>
          </w:p>
        </w:tc>
        <w:tc>
          <w:tcPr>
            <w:tcW w:w="781" w:type="dxa"/>
            <w:tcBorders>
              <w:left w:val="single" w:sz="4" w:space="0" w:color="auto"/>
            </w:tcBorders>
            <w:shd w:val="clear" w:color="auto" w:fill="FFFFFF"/>
            <w:vAlign w:val="bottom"/>
          </w:tcPr>
          <w:p w14:paraId="65B16EEC"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50,7</w:t>
            </w:r>
          </w:p>
        </w:tc>
        <w:tc>
          <w:tcPr>
            <w:tcW w:w="781" w:type="dxa"/>
            <w:tcBorders>
              <w:left w:val="single" w:sz="4" w:space="0" w:color="auto"/>
            </w:tcBorders>
            <w:shd w:val="clear" w:color="auto" w:fill="FFFFFF"/>
            <w:vAlign w:val="bottom"/>
          </w:tcPr>
          <w:p w14:paraId="62F94254"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37,0</w:t>
            </w:r>
          </w:p>
        </w:tc>
        <w:tc>
          <w:tcPr>
            <w:tcW w:w="799" w:type="dxa"/>
            <w:tcBorders>
              <w:left w:val="single" w:sz="4" w:space="0" w:color="auto"/>
            </w:tcBorders>
            <w:shd w:val="clear" w:color="auto" w:fill="FFFFFF"/>
            <w:vAlign w:val="bottom"/>
          </w:tcPr>
          <w:p w14:paraId="0F726E41"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73,0</w:t>
            </w:r>
          </w:p>
        </w:tc>
        <w:tc>
          <w:tcPr>
            <w:tcW w:w="792" w:type="dxa"/>
            <w:tcBorders>
              <w:left w:val="single" w:sz="4" w:space="0" w:color="auto"/>
            </w:tcBorders>
            <w:shd w:val="clear" w:color="auto" w:fill="FFFFFF"/>
            <w:vAlign w:val="bottom"/>
          </w:tcPr>
          <w:p w14:paraId="33FC7002"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10,8</w:t>
            </w:r>
          </w:p>
        </w:tc>
        <w:tc>
          <w:tcPr>
            <w:tcW w:w="774" w:type="dxa"/>
            <w:tcBorders>
              <w:left w:val="single" w:sz="4" w:space="0" w:color="auto"/>
            </w:tcBorders>
            <w:shd w:val="clear" w:color="auto" w:fill="FFFFFF"/>
            <w:vAlign w:val="bottom"/>
          </w:tcPr>
          <w:p w14:paraId="7661BFA2"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16,2</w:t>
            </w:r>
          </w:p>
        </w:tc>
        <w:tc>
          <w:tcPr>
            <w:tcW w:w="792" w:type="dxa"/>
            <w:tcBorders>
              <w:left w:val="single" w:sz="4" w:space="0" w:color="auto"/>
            </w:tcBorders>
            <w:shd w:val="clear" w:color="auto" w:fill="FFFFFF"/>
            <w:vAlign w:val="bottom"/>
          </w:tcPr>
          <w:p w14:paraId="1F01B1EC"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16,2</w:t>
            </w:r>
          </w:p>
        </w:tc>
        <w:tc>
          <w:tcPr>
            <w:tcW w:w="803" w:type="dxa"/>
            <w:tcBorders>
              <w:left w:val="single" w:sz="4" w:space="0" w:color="auto"/>
            </w:tcBorders>
            <w:shd w:val="clear" w:color="auto" w:fill="FFFFFF"/>
            <w:vAlign w:val="bottom"/>
          </w:tcPr>
          <w:p w14:paraId="1F137F2E"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4A02D663"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824" w:type="dxa"/>
            <w:tcBorders>
              <w:left w:val="single" w:sz="4" w:space="0" w:color="auto"/>
            </w:tcBorders>
            <w:shd w:val="clear" w:color="auto" w:fill="FFFFFF"/>
            <w:vAlign w:val="bottom"/>
          </w:tcPr>
          <w:p w14:paraId="69E76329"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3E3106A5" w14:textId="77777777">
        <w:trPr>
          <w:trHeight w:hRule="exact" w:val="187"/>
        </w:trPr>
        <w:tc>
          <w:tcPr>
            <w:tcW w:w="2221" w:type="dxa"/>
            <w:vMerge/>
            <w:shd w:val="clear" w:color="auto" w:fill="FFFFFF"/>
            <w:vAlign w:val="bottom"/>
          </w:tcPr>
          <w:p w14:paraId="203E1D25" w14:textId="77777777" w:rsidR="001A7EC8" w:rsidRDefault="001A7EC8">
            <w:pPr>
              <w:framePr w:w="9353" w:h="5389" w:hSpace="133" w:wrap="notBeside" w:vAnchor="text" w:hAnchor="text" w:x="400" w:y="1"/>
            </w:pPr>
          </w:p>
        </w:tc>
        <w:tc>
          <w:tcPr>
            <w:tcW w:w="781" w:type="dxa"/>
            <w:tcBorders>
              <w:left w:val="single" w:sz="4" w:space="0" w:color="auto"/>
            </w:tcBorders>
            <w:shd w:val="clear" w:color="auto" w:fill="FFFFFF"/>
            <w:vAlign w:val="bottom"/>
          </w:tcPr>
          <w:p w14:paraId="09F0D3E9"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57,2</w:t>
            </w:r>
          </w:p>
        </w:tc>
        <w:tc>
          <w:tcPr>
            <w:tcW w:w="781" w:type="dxa"/>
            <w:tcBorders>
              <w:left w:val="single" w:sz="4" w:space="0" w:color="auto"/>
            </w:tcBorders>
            <w:shd w:val="clear" w:color="auto" w:fill="FFFFFF"/>
            <w:vAlign w:val="bottom"/>
          </w:tcPr>
          <w:p w14:paraId="76FE3F59"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40,5</w:t>
            </w:r>
          </w:p>
        </w:tc>
        <w:tc>
          <w:tcPr>
            <w:tcW w:w="799" w:type="dxa"/>
            <w:tcBorders>
              <w:left w:val="single" w:sz="4" w:space="0" w:color="auto"/>
            </w:tcBorders>
            <w:shd w:val="clear" w:color="auto" w:fill="FFFFFF"/>
            <w:vAlign w:val="bottom"/>
          </w:tcPr>
          <w:p w14:paraId="12D131E5"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70,8</w:t>
            </w:r>
          </w:p>
        </w:tc>
        <w:tc>
          <w:tcPr>
            <w:tcW w:w="792" w:type="dxa"/>
            <w:tcBorders>
              <w:left w:val="single" w:sz="4" w:space="0" w:color="auto"/>
            </w:tcBorders>
            <w:shd w:val="clear" w:color="auto" w:fill="FFFFFF"/>
            <w:vAlign w:val="bottom"/>
          </w:tcPr>
          <w:p w14:paraId="7E73DBB4"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11,9</w:t>
            </w:r>
          </w:p>
        </w:tc>
        <w:tc>
          <w:tcPr>
            <w:tcW w:w="774" w:type="dxa"/>
            <w:tcBorders>
              <w:left w:val="single" w:sz="4" w:space="0" w:color="auto"/>
            </w:tcBorders>
            <w:shd w:val="clear" w:color="auto" w:fill="FFFFFF"/>
            <w:vAlign w:val="bottom"/>
          </w:tcPr>
          <w:p w14:paraId="3DC08D77"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17,3</w:t>
            </w:r>
          </w:p>
        </w:tc>
        <w:tc>
          <w:tcPr>
            <w:tcW w:w="792" w:type="dxa"/>
            <w:tcBorders>
              <w:left w:val="single" w:sz="4" w:space="0" w:color="auto"/>
            </w:tcBorders>
            <w:shd w:val="clear" w:color="auto" w:fill="FFFFFF"/>
            <w:vAlign w:val="bottom"/>
          </w:tcPr>
          <w:p w14:paraId="1EFFD87D"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16,5</w:t>
            </w:r>
          </w:p>
        </w:tc>
        <w:tc>
          <w:tcPr>
            <w:tcW w:w="803" w:type="dxa"/>
            <w:tcBorders>
              <w:left w:val="single" w:sz="4" w:space="0" w:color="auto"/>
            </w:tcBorders>
            <w:shd w:val="clear" w:color="auto" w:fill="FFFFFF"/>
            <w:vAlign w:val="bottom"/>
          </w:tcPr>
          <w:p w14:paraId="5820E71C"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014F03C1"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0,8</w:t>
            </w:r>
          </w:p>
        </w:tc>
        <w:tc>
          <w:tcPr>
            <w:tcW w:w="824" w:type="dxa"/>
            <w:tcBorders>
              <w:left w:val="single" w:sz="4" w:space="0" w:color="auto"/>
            </w:tcBorders>
            <w:shd w:val="clear" w:color="auto" w:fill="FFFFFF"/>
            <w:vAlign w:val="bottom"/>
          </w:tcPr>
          <w:p w14:paraId="4F4FA9C7"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5AA83862" w14:textId="77777777">
        <w:trPr>
          <w:trHeight w:hRule="exact" w:val="191"/>
        </w:trPr>
        <w:tc>
          <w:tcPr>
            <w:tcW w:w="2221" w:type="dxa"/>
            <w:shd w:val="clear" w:color="auto" w:fill="FFFFFF"/>
            <w:vAlign w:val="bottom"/>
          </w:tcPr>
          <w:p w14:paraId="79D8B497" w14:textId="77777777" w:rsidR="001A7EC8" w:rsidRDefault="00D23207">
            <w:pPr>
              <w:pStyle w:val="20"/>
              <w:framePr w:w="9353" w:h="5389" w:hSpace="133" w:wrap="notBeside" w:vAnchor="text" w:hAnchor="text" w:x="400" w:y="1"/>
              <w:shd w:val="clear" w:color="auto" w:fill="auto"/>
              <w:spacing w:line="180" w:lineRule="exact"/>
            </w:pPr>
            <w:r>
              <w:rPr>
                <w:rStyle w:val="29pt3"/>
              </w:rPr>
              <w:t xml:space="preserve">Крюмон </w:t>
            </w:r>
            <w:r>
              <w:rPr>
                <w:rStyle w:val="29pt3"/>
                <w:lang w:val="en-US" w:eastAsia="en-US" w:bidi="en-US"/>
              </w:rPr>
              <w:t>Fj</w:t>
            </w:r>
          </w:p>
        </w:tc>
        <w:tc>
          <w:tcPr>
            <w:tcW w:w="781" w:type="dxa"/>
            <w:tcBorders>
              <w:left w:val="single" w:sz="4" w:space="0" w:color="auto"/>
            </w:tcBorders>
            <w:shd w:val="clear" w:color="auto" w:fill="FFFFFF"/>
            <w:vAlign w:val="bottom"/>
          </w:tcPr>
          <w:p w14:paraId="0994FE18"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63,2</w:t>
            </w:r>
          </w:p>
        </w:tc>
        <w:tc>
          <w:tcPr>
            <w:tcW w:w="781" w:type="dxa"/>
            <w:tcBorders>
              <w:left w:val="single" w:sz="4" w:space="0" w:color="auto"/>
            </w:tcBorders>
            <w:shd w:val="clear" w:color="auto" w:fill="FFFFFF"/>
            <w:vAlign w:val="bottom"/>
          </w:tcPr>
          <w:p w14:paraId="33E48E4D"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42,5</w:t>
            </w:r>
          </w:p>
        </w:tc>
        <w:tc>
          <w:tcPr>
            <w:tcW w:w="799" w:type="dxa"/>
            <w:tcBorders>
              <w:left w:val="single" w:sz="4" w:space="0" w:color="auto"/>
            </w:tcBorders>
            <w:shd w:val="clear" w:color="auto" w:fill="FFFFFF"/>
            <w:vAlign w:val="bottom"/>
          </w:tcPr>
          <w:p w14:paraId="6233E08F"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67,2</w:t>
            </w:r>
          </w:p>
        </w:tc>
        <w:tc>
          <w:tcPr>
            <w:tcW w:w="792" w:type="dxa"/>
            <w:tcBorders>
              <w:left w:val="single" w:sz="4" w:space="0" w:color="auto"/>
            </w:tcBorders>
            <w:shd w:val="clear" w:color="auto" w:fill="FFFFFF"/>
            <w:vAlign w:val="bottom"/>
          </w:tcPr>
          <w:p w14:paraId="7B3ABDD0"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14,8</w:t>
            </w:r>
          </w:p>
        </w:tc>
        <w:tc>
          <w:tcPr>
            <w:tcW w:w="774" w:type="dxa"/>
            <w:tcBorders>
              <w:left w:val="single" w:sz="4" w:space="0" w:color="auto"/>
            </w:tcBorders>
            <w:shd w:val="clear" w:color="auto" w:fill="FFFFFF"/>
            <w:vAlign w:val="bottom"/>
          </w:tcPr>
          <w:p w14:paraId="1790DC09"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18,0</w:t>
            </w:r>
          </w:p>
        </w:tc>
        <w:tc>
          <w:tcPr>
            <w:tcW w:w="792" w:type="dxa"/>
            <w:tcBorders>
              <w:left w:val="single" w:sz="4" w:space="0" w:color="auto"/>
            </w:tcBorders>
            <w:shd w:val="clear" w:color="auto" w:fill="FFFFFF"/>
            <w:vAlign w:val="bottom"/>
          </w:tcPr>
          <w:p w14:paraId="2B560855"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14,4</w:t>
            </w:r>
          </w:p>
        </w:tc>
        <w:tc>
          <w:tcPr>
            <w:tcW w:w="803" w:type="dxa"/>
            <w:tcBorders>
              <w:left w:val="single" w:sz="4" w:space="0" w:color="auto"/>
            </w:tcBorders>
            <w:shd w:val="clear" w:color="auto" w:fill="FFFFFF"/>
            <w:vAlign w:val="bottom"/>
          </w:tcPr>
          <w:p w14:paraId="1E8A6E29"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0,1</w:t>
            </w:r>
          </w:p>
        </w:tc>
        <w:tc>
          <w:tcPr>
            <w:tcW w:w="785" w:type="dxa"/>
            <w:tcBorders>
              <w:left w:val="single" w:sz="4" w:space="0" w:color="auto"/>
            </w:tcBorders>
            <w:shd w:val="clear" w:color="auto" w:fill="FFFFFF"/>
            <w:vAlign w:val="bottom"/>
          </w:tcPr>
          <w:p w14:paraId="3FB0E719"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3,5</w:t>
            </w:r>
          </w:p>
        </w:tc>
        <w:tc>
          <w:tcPr>
            <w:tcW w:w="824" w:type="dxa"/>
            <w:tcBorders>
              <w:left w:val="single" w:sz="4" w:space="0" w:color="auto"/>
            </w:tcBorders>
            <w:shd w:val="clear" w:color="auto" w:fill="FFFFFF"/>
            <w:vAlign w:val="bottom"/>
          </w:tcPr>
          <w:p w14:paraId="009E7983"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301D2448" w14:textId="77777777">
        <w:trPr>
          <w:trHeight w:hRule="exact" w:val="191"/>
        </w:trPr>
        <w:tc>
          <w:tcPr>
            <w:tcW w:w="2221" w:type="dxa"/>
            <w:shd w:val="clear" w:color="auto" w:fill="FFFFFF"/>
            <w:vAlign w:val="bottom"/>
          </w:tcPr>
          <w:p w14:paraId="0287DE60" w14:textId="77777777" w:rsidR="001A7EC8" w:rsidRDefault="00D23207">
            <w:pPr>
              <w:pStyle w:val="20"/>
              <w:framePr w:w="9353" w:h="5389" w:hSpace="133" w:wrap="notBeside" w:vAnchor="text" w:hAnchor="text" w:x="400" w:y="1"/>
              <w:shd w:val="clear" w:color="auto" w:fill="auto"/>
              <w:spacing w:line="180" w:lineRule="exact"/>
            </w:pPr>
            <w:r>
              <w:rPr>
                <w:rStyle w:val="29pt3"/>
              </w:rPr>
              <w:t>Амагер 611</w:t>
            </w:r>
          </w:p>
        </w:tc>
        <w:tc>
          <w:tcPr>
            <w:tcW w:w="781" w:type="dxa"/>
            <w:tcBorders>
              <w:left w:val="single" w:sz="4" w:space="0" w:color="auto"/>
            </w:tcBorders>
            <w:shd w:val="clear" w:color="auto" w:fill="FFFFFF"/>
            <w:vAlign w:val="bottom"/>
          </w:tcPr>
          <w:p w14:paraId="316AAE7D"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64,8</w:t>
            </w:r>
          </w:p>
        </w:tc>
        <w:tc>
          <w:tcPr>
            <w:tcW w:w="781" w:type="dxa"/>
            <w:tcBorders>
              <w:left w:val="single" w:sz="4" w:space="0" w:color="auto"/>
            </w:tcBorders>
            <w:shd w:val="clear" w:color="auto" w:fill="FFFFFF"/>
            <w:vAlign w:val="bottom"/>
          </w:tcPr>
          <w:p w14:paraId="64B4D24B"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42,3</w:t>
            </w:r>
          </w:p>
        </w:tc>
        <w:tc>
          <w:tcPr>
            <w:tcW w:w="799" w:type="dxa"/>
            <w:tcBorders>
              <w:left w:val="single" w:sz="4" w:space="0" w:color="auto"/>
            </w:tcBorders>
            <w:shd w:val="clear" w:color="auto" w:fill="FFFFFF"/>
            <w:vAlign w:val="bottom"/>
          </w:tcPr>
          <w:p w14:paraId="07F472C6"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65,2</w:t>
            </w:r>
          </w:p>
        </w:tc>
        <w:tc>
          <w:tcPr>
            <w:tcW w:w="792" w:type="dxa"/>
            <w:tcBorders>
              <w:left w:val="single" w:sz="4" w:space="0" w:color="auto"/>
            </w:tcBorders>
            <w:shd w:val="clear" w:color="auto" w:fill="FFFFFF"/>
            <w:vAlign w:val="bottom"/>
          </w:tcPr>
          <w:p w14:paraId="47E3BC25"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12,8</w:t>
            </w:r>
          </w:p>
        </w:tc>
        <w:tc>
          <w:tcPr>
            <w:tcW w:w="774" w:type="dxa"/>
            <w:tcBorders>
              <w:left w:val="single" w:sz="4" w:space="0" w:color="auto"/>
            </w:tcBorders>
            <w:shd w:val="clear" w:color="auto" w:fill="FFFFFF"/>
            <w:vAlign w:val="bottom"/>
          </w:tcPr>
          <w:p w14:paraId="06B5A359"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22,0</w:t>
            </w:r>
          </w:p>
        </w:tc>
        <w:tc>
          <w:tcPr>
            <w:tcW w:w="792" w:type="dxa"/>
            <w:tcBorders>
              <w:left w:val="single" w:sz="4" w:space="0" w:color="auto"/>
            </w:tcBorders>
            <w:shd w:val="clear" w:color="auto" w:fill="FFFFFF"/>
            <w:vAlign w:val="bottom"/>
          </w:tcPr>
          <w:p w14:paraId="014840E3"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5,4</w:t>
            </w:r>
          </w:p>
        </w:tc>
        <w:tc>
          <w:tcPr>
            <w:tcW w:w="803" w:type="dxa"/>
            <w:tcBorders>
              <w:left w:val="single" w:sz="4" w:space="0" w:color="auto"/>
            </w:tcBorders>
            <w:shd w:val="clear" w:color="auto" w:fill="FFFFFF"/>
            <w:vAlign w:val="bottom"/>
          </w:tcPr>
          <w:p w14:paraId="4BEDF6BE"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031FAC4C"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8,2</w:t>
            </w:r>
          </w:p>
        </w:tc>
        <w:tc>
          <w:tcPr>
            <w:tcW w:w="824" w:type="dxa"/>
            <w:tcBorders>
              <w:left w:val="single" w:sz="4" w:space="0" w:color="auto"/>
            </w:tcBorders>
            <w:shd w:val="clear" w:color="auto" w:fill="FFFFFF"/>
            <w:vAlign w:val="bottom"/>
          </w:tcPr>
          <w:p w14:paraId="7121934F"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8,4</w:t>
            </w:r>
          </w:p>
        </w:tc>
      </w:tr>
      <w:tr w:rsidR="001A7EC8" w14:paraId="52A0151E" w14:textId="77777777">
        <w:trPr>
          <w:trHeight w:hRule="exact" w:val="180"/>
        </w:trPr>
        <w:tc>
          <w:tcPr>
            <w:tcW w:w="2221" w:type="dxa"/>
            <w:shd w:val="clear" w:color="auto" w:fill="FFFFFF"/>
            <w:vAlign w:val="bottom"/>
          </w:tcPr>
          <w:p w14:paraId="69059BD2" w14:textId="77777777" w:rsidR="001A7EC8" w:rsidRDefault="00D23207">
            <w:pPr>
              <w:pStyle w:val="20"/>
              <w:framePr w:w="9353" w:h="5389" w:hSpace="133" w:wrap="notBeside" w:vAnchor="text" w:hAnchor="text" w:x="400" w:y="1"/>
              <w:shd w:val="clear" w:color="auto" w:fill="auto"/>
              <w:spacing w:line="180" w:lineRule="exact"/>
            </w:pPr>
            <w:r>
              <w:rPr>
                <w:rStyle w:val="29pt3"/>
              </w:rPr>
              <w:t>Зимовка 1474</w:t>
            </w:r>
          </w:p>
        </w:tc>
        <w:tc>
          <w:tcPr>
            <w:tcW w:w="781" w:type="dxa"/>
            <w:tcBorders>
              <w:left w:val="single" w:sz="4" w:space="0" w:color="auto"/>
            </w:tcBorders>
            <w:shd w:val="clear" w:color="auto" w:fill="FFFFFF"/>
            <w:vAlign w:val="bottom"/>
          </w:tcPr>
          <w:p w14:paraId="1737B3F0"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64,6</w:t>
            </w:r>
          </w:p>
        </w:tc>
        <w:tc>
          <w:tcPr>
            <w:tcW w:w="781" w:type="dxa"/>
            <w:tcBorders>
              <w:left w:val="single" w:sz="4" w:space="0" w:color="auto"/>
            </w:tcBorders>
            <w:shd w:val="clear" w:color="auto" w:fill="FFFFFF"/>
            <w:vAlign w:val="bottom"/>
          </w:tcPr>
          <w:p w14:paraId="4EFEC033"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49,2</w:t>
            </w:r>
          </w:p>
        </w:tc>
        <w:tc>
          <w:tcPr>
            <w:tcW w:w="799" w:type="dxa"/>
            <w:tcBorders>
              <w:left w:val="single" w:sz="4" w:space="0" w:color="auto"/>
            </w:tcBorders>
            <w:shd w:val="clear" w:color="auto" w:fill="FFFFFF"/>
            <w:vAlign w:val="bottom"/>
          </w:tcPr>
          <w:p w14:paraId="1E203F58"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76,2</w:t>
            </w:r>
          </w:p>
        </w:tc>
        <w:tc>
          <w:tcPr>
            <w:tcW w:w="792" w:type="dxa"/>
            <w:tcBorders>
              <w:left w:val="single" w:sz="4" w:space="0" w:color="auto"/>
            </w:tcBorders>
            <w:shd w:val="clear" w:color="auto" w:fill="FFFFFF"/>
            <w:vAlign w:val="bottom"/>
          </w:tcPr>
          <w:p w14:paraId="562ACC23"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9,2</w:t>
            </w:r>
          </w:p>
        </w:tc>
        <w:tc>
          <w:tcPr>
            <w:tcW w:w="774" w:type="dxa"/>
            <w:tcBorders>
              <w:left w:val="single" w:sz="4" w:space="0" w:color="auto"/>
            </w:tcBorders>
            <w:shd w:val="clear" w:color="auto" w:fill="FFFFFF"/>
            <w:vAlign w:val="bottom"/>
          </w:tcPr>
          <w:p w14:paraId="42E64B42"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14,6</w:t>
            </w:r>
          </w:p>
        </w:tc>
        <w:tc>
          <w:tcPr>
            <w:tcW w:w="792" w:type="dxa"/>
            <w:tcBorders>
              <w:left w:val="single" w:sz="4" w:space="0" w:color="auto"/>
            </w:tcBorders>
            <w:shd w:val="clear" w:color="auto" w:fill="FFFFFF"/>
            <w:vAlign w:val="bottom"/>
          </w:tcPr>
          <w:p w14:paraId="17E1F613"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8,5</w:t>
            </w:r>
          </w:p>
        </w:tc>
        <w:tc>
          <w:tcPr>
            <w:tcW w:w="803" w:type="dxa"/>
            <w:tcBorders>
              <w:left w:val="single" w:sz="4" w:space="0" w:color="auto"/>
            </w:tcBorders>
            <w:shd w:val="clear" w:color="auto" w:fill="FFFFFF"/>
            <w:vAlign w:val="bottom"/>
          </w:tcPr>
          <w:p w14:paraId="52A9FB3C"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5E181FCF"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6,1</w:t>
            </w:r>
          </w:p>
        </w:tc>
        <w:tc>
          <w:tcPr>
            <w:tcW w:w="824" w:type="dxa"/>
            <w:tcBorders>
              <w:left w:val="single" w:sz="4" w:space="0" w:color="auto"/>
            </w:tcBorders>
            <w:shd w:val="clear" w:color="auto" w:fill="FFFFFF"/>
            <w:vAlign w:val="bottom"/>
          </w:tcPr>
          <w:p w14:paraId="5E89416F"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37B623AB" w14:textId="77777777">
        <w:trPr>
          <w:trHeight w:hRule="exact" w:val="389"/>
        </w:trPr>
        <w:tc>
          <w:tcPr>
            <w:tcW w:w="2221" w:type="dxa"/>
            <w:shd w:val="clear" w:color="auto" w:fill="FFFFFF"/>
            <w:vAlign w:val="bottom"/>
          </w:tcPr>
          <w:p w14:paraId="6256F8E9" w14:textId="77777777" w:rsidR="001A7EC8" w:rsidRDefault="00D23207">
            <w:pPr>
              <w:pStyle w:val="20"/>
              <w:framePr w:w="9353" w:h="5389" w:hSpace="133" w:wrap="notBeside" w:vAnchor="text" w:hAnchor="text" w:x="400" w:y="1"/>
              <w:shd w:val="clear" w:color="auto" w:fill="auto"/>
              <w:spacing w:line="180" w:lineRule="exact"/>
            </w:pPr>
            <w:r>
              <w:rPr>
                <w:rStyle w:val="29pt3"/>
              </w:rPr>
              <w:t>Г олландия</w:t>
            </w:r>
          </w:p>
          <w:p w14:paraId="3D97FAC1" w14:textId="77777777" w:rsidR="001A7EC8" w:rsidRDefault="00D23207">
            <w:pPr>
              <w:pStyle w:val="20"/>
              <w:framePr w:w="9353" w:h="5389" w:hSpace="133" w:wrap="notBeside" w:vAnchor="text" w:hAnchor="text" w:x="400" w:y="1"/>
              <w:shd w:val="clear" w:color="auto" w:fill="auto"/>
              <w:spacing w:line="180" w:lineRule="exact"/>
            </w:pPr>
            <w:r>
              <w:rPr>
                <w:rStyle w:val="29pt3"/>
              </w:rPr>
              <w:t xml:space="preserve">Бартоло </w:t>
            </w:r>
            <w:r>
              <w:rPr>
                <w:rStyle w:val="29pt3"/>
                <w:lang w:val="en-US" w:eastAsia="en-US" w:bidi="en-US"/>
              </w:rPr>
              <w:t>Fj</w:t>
            </w:r>
          </w:p>
        </w:tc>
        <w:tc>
          <w:tcPr>
            <w:tcW w:w="781" w:type="dxa"/>
            <w:tcBorders>
              <w:left w:val="single" w:sz="4" w:space="0" w:color="auto"/>
            </w:tcBorders>
            <w:shd w:val="clear" w:color="auto" w:fill="FFFFFF"/>
            <w:vAlign w:val="bottom"/>
          </w:tcPr>
          <w:p w14:paraId="0A7B9E7A"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25,0</w:t>
            </w:r>
          </w:p>
        </w:tc>
        <w:tc>
          <w:tcPr>
            <w:tcW w:w="781" w:type="dxa"/>
            <w:tcBorders>
              <w:left w:val="single" w:sz="4" w:space="0" w:color="auto"/>
            </w:tcBorders>
            <w:shd w:val="clear" w:color="auto" w:fill="FFFFFF"/>
            <w:vAlign w:val="bottom"/>
          </w:tcPr>
          <w:p w14:paraId="437B5210"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21,1</w:t>
            </w:r>
          </w:p>
        </w:tc>
        <w:tc>
          <w:tcPr>
            <w:tcW w:w="799" w:type="dxa"/>
            <w:tcBorders>
              <w:left w:val="single" w:sz="4" w:space="0" w:color="auto"/>
            </w:tcBorders>
            <w:shd w:val="clear" w:color="auto" w:fill="FFFFFF"/>
            <w:vAlign w:val="bottom"/>
          </w:tcPr>
          <w:p w14:paraId="6D07FBF0"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84,4</w:t>
            </w:r>
          </w:p>
        </w:tc>
        <w:tc>
          <w:tcPr>
            <w:tcW w:w="792" w:type="dxa"/>
            <w:tcBorders>
              <w:left w:val="single" w:sz="4" w:space="0" w:color="auto"/>
            </w:tcBorders>
            <w:shd w:val="clear" w:color="auto" w:fill="FFFFFF"/>
            <w:vAlign w:val="bottom"/>
          </w:tcPr>
          <w:p w14:paraId="66591501"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9,2</w:t>
            </w:r>
          </w:p>
        </w:tc>
        <w:tc>
          <w:tcPr>
            <w:tcW w:w="774" w:type="dxa"/>
            <w:tcBorders>
              <w:left w:val="single" w:sz="4" w:space="0" w:color="auto"/>
            </w:tcBorders>
            <w:shd w:val="clear" w:color="auto" w:fill="FFFFFF"/>
            <w:vAlign w:val="bottom"/>
          </w:tcPr>
          <w:p w14:paraId="0287BA15"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6,4</w:t>
            </w:r>
          </w:p>
        </w:tc>
        <w:tc>
          <w:tcPr>
            <w:tcW w:w="792" w:type="dxa"/>
            <w:tcBorders>
              <w:left w:val="single" w:sz="4" w:space="0" w:color="auto"/>
            </w:tcBorders>
            <w:shd w:val="clear" w:color="auto" w:fill="FFFFFF"/>
            <w:vAlign w:val="bottom"/>
          </w:tcPr>
          <w:p w14:paraId="2BFA6EA1"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803" w:type="dxa"/>
            <w:tcBorders>
              <w:left w:val="single" w:sz="4" w:space="0" w:color="auto"/>
            </w:tcBorders>
            <w:shd w:val="clear" w:color="auto" w:fill="FFFFFF"/>
            <w:vAlign w:val="bottom"/>
          </w:tcPr>
          <w:p w14:paraId="4172D668"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0,8</w:t>
            </w:r>
          </w:p>
        </w:tc>
        <w:tc>
          <w:tcPr>
            <w:tcW w:w="785" w:type="dxa"/>
            <w:tcBorders>
              <w:left w:val="single" w:sz="4" w:space="0" w:color="auto"/>
            </w:tcBorders>
            <w:shd w:val="clear" w:color="auto" w:fill="FFFFFF"/>
            <w:vAlign w:val="bottom"/>
          </w:tcPr>
          <w:p w14:paraId="6D981BEF"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5,6</w:t>
            </w:r>
          </w:p>
        </w:tc>
        <w:tc>
          <w:tcPr>
            <w:tcW w:w="824" w:type="dxa"/>
            <w:tcBorders>
              <w:left w:val="single" w:sz="4" w:space="0" w:color="auto"/>
            </w:tcBorders>
            <w:shd w:val="clear" w:color="auto" w:fill="FFFFFF"/>
            <w:vAlign w:val="bottom"/>
          </w:tcPr>
          <w:p w14:paraId="7F749CF3"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23CD4944" w14:textId="77777777">
        <w:trPr>
          <w:trHeight w:hRule="exact" w:val="187"/>
        </w:trPr>
        <w:tc>
          <w:tcPr>
            <w:tcW w:w="2221" w:type="dxa"/>
            <w:shd w:val="clear" w:color="auto" w:fill="FFFFFF"/>
            <w:vAlign w:val="bottom"/>
          </w:tcPr>
          <w:p w14:paraId="618327AB" w14:textId="77777777" w:rsidR="001A7EC8" w:rsidRDefault="00D23207">
            <w:pPr>
              <w:pStyle w:val="20"/>
              <w:framePr w:w="9353" w:h="5389" w:hSpace="133" w:wrap="notBeside" w:vAnchor="text" w:hAnchor="text" w:x="400" w:y="1"/>
              <w:shd w:val="clear" w:color="auto" w:fill="auto"/>
              <w:spacing w:line="180" w:lineRule="exact"/>
            </w:pPr>
            <w:r>
              <w:rPr>
                <w:rStyle w:val="29pt3"/>
              </w:rPr>
              <w:t xml:space="preserve">Галакси </w:t>
            </w:r>
            <w:r>
              <w:rPr>
                <w:rStyle w:val="29pt3"/>
                <w:lang w:val="en-US" w:eastAsia="en-US" w:bidi="en-US"/>
              </w:rPr>
              <w:t>F,</w:t>
            </w:r>
          </w:p>
        </w:tc>
        <w:tc>
          <w:tcPr>
            <w:tcW w:w="781" w:type="dxa"/>
            <w:tcBorders>
              <w:left w:val="single" w:sz="4" w:space="0" w:color="auto"/>
            </w:tcBorders>
            <w:shd w:val="clear" w:color="auto" w:fill="FFFFFF"/>
            <w:vAlign w:val="bottom"/>
          </w:tcPr>
          <w:p w14:paraId="7F95AF12"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50,0</w:t>
            </w:r>
          </w:p>
        </w:tc>
        <w:tc>
          <w:tcPr>
            <w:tcW w:w="781" w:type="dxa"/>
            <w:tcBorders>
              <w:left w:val="single" w:sz="4" w:space="0" w:color="auto"/>
            </w:tcBorders>
            <w:shd w:val="clear" w:color="auto" w:fill="FFFFFF"/>
            <w:vAlign w:val="bottom"/>
          </w:tcPr>
          <w:p w14:paraId="2C6A5195"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40,1</w:t>
            </w:r>
          </w:p>
        </w:tc>
        <w:tc>
          <w:tcPr>
            <w:tcW w:w="799" w:type="dxa"/>
            <w:tcBorders>
              <w:left w:val="single" w:sz="4" w:space="0" w:color="auto"/>
            </w:tcBorders>
            <w:shd w:val="clear" w:color="auto" w:fill="FFFFFF"/>
            <w:vAlign w:val="bottom"/>
          </w:tcPr>
          <w:p w14:paraId="05C88757"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80,2</w:t>
            </w:r>
          </w:p>
        </w:tc>
        <w:tc>
          <w:tcPr>
            <w:tcW w:w="792" w:type="dxa"/>
            <w:tcBorders>
              <w:left w:val="single" w:sz="4" w:space="0" w:color="auto"/>
            </w:tcBorders>
            <w:shd w:val="clear" w:color="auto" w:fill="FFFFFF"/>
            <w:vAlign w:val="bottom"/>
          </w:tcPr>
          <w:p w14:paraId="78FCCFA5"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10,3</w:t>
            </w:r>
          </w:p>
        </w:tc>
        <w:tc>
          <w:tcPr>
            <w:tcW w:w="774" w:type="dxa"/>
            <w:tcBorders>
              <w:left w:val="single" w:sz="4" w:space="0" w:color="auto"/>
            </w:tcBorders>
            <w:shd w:val="clear" w:color="auto" w:fill="FFFFFF"/>
            <w:vAlign w:val="bottom"/>
          </w:tcPr>
          <w:p w14:paraId="15B6F23E"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9,5</w:t>
            </w:r>
          </w:p>
        </w:tc>
        <w:tc>
          <w:tcPr>
            <w:tcW w:w="792" w:type="dxa"/>
            <w:tcBorders>
              <w:left w:val="single" w:sz="4" w:space="0" w:color="auto"/>
            </w:tcBorders>
            <w:shd w:val="clear" w:color="auto" w:fill="FFFFFF"/>
            <w:vAlign w:val="bottom"/>
          </w:tcPr>
          <w:p w14:paraId="2677ED65"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5,0</w:t>
            </w:r>
          </w:p>
        </w:tc>
        <w:tc>
          <w:tcPr>
            <w:tcW w:w="803" w:type="dxa"/>
            <w:tcBorders>
              <w:left w:val="single" w:sz="4" w:space="0" w:color="auto"/>
            </w:tcBorders>
            <w:shd w:val="clear" w:color="auto" w:fill="FFFFFF"/>
            <w:vAlign w:val="bottom"/>
          </w:tcPr>
          <w:p w14:paraId="61DB105C"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2C0F7D01"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4,5</w:t>
            </w:r>
          </w:p>
        </w:tc>
        <w:tc>
          <w:tcPr>
            <w:tcW w:w="824" w:type="dxa"/>
            <w:tcBorders>
              <w:left w:val="single" w:sz="4" w:space="0" w:color="auto"/>
            </w:tcBorders>
            <w:shd w:val="clear" w:color="auto" w:fill="FFFFFF"/>
            <w:vAlign w:val="bottom"/>
          </w:tcPr>
          <w:p w14:paraId="693B5232"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33BE32BF" w14:textId="77777777">
        <w:trPr>
          <w:trHeight w:hRule="exact" w:val="191"/>
        </w:trPr>
        <w:tc>
          <w:tcPr>
            <w:tcW w:w="2221" w:type="dxa"/>
            <w:vMerge w:val="restart"/>
            <w:shd w:val="clear" w:color="auto" w:fill="FFFFFF"/>
          </w:tcPr>
          <w:p w14:paraId="15808E45" w14:textId="77777777" w:rsidR="001A7EC8" w:rsidRDefault="00D23207">
            <w:pPr>
              <w:pStyle w:val="20"/>
              <w:framePr w:w="9353" w:h="5389" w:hSpace="133" w:wrap="notBeside" w:vAnchor="text" w:hAnchor="text" w:x="400" w:y="1"/>
              <w:shd w:val="clear" w:color="auto" w:fill="auto"/>
              <w:spacing w:line="187" w:lineRule="exact"/>
            </w:pPr>
            <w:r>
              <w:rPr>
                <w:rStyle w:val="29pt3"/>
              </w:rPr>
              <w:t xml:space="preserve">Донар </w:t>
            </w:r>
            <w:r>
              <w:rPr>
                <w:rStyle w:val="29pt3"/>
                <w:lang w:val="en-US" w:eastAsia="en-US" w:bidi="en-US"/>
              </w:rPr>
              <w:t xml:space="preserve">F </w:t>
            </w:r>
            <w:r>
              <w:rPr>
                <w:rStyle w:val="29pt3"/>
              </w:rPr>
              <w:t xml:space="preserve">Амтрак </w:t>
            </w:r>
            <w:r>
              <w:rPr>
                <w:rStyle w:val="29pt3"/>
                <w:lang w:val="en-US" w:eastAsia="en-US" w:bidi="en-US"/>
              </w:rPr>
              <w:t>F</w:t>
            </w:r>
          </w:p>
        </w:tc>
        <w:tc>
          <w:tcPr>
            <w:tcW w:w="781" w:type="dxa"/>
            <w:tcBorders>
              <w:left w:val="single" w:sz="4" w:space="0" w:color="auto"/>
            </w:tcBorders>
            <w:shd w:val="clear" w:color="auto" w:fill="FFFFFF"/>
            <w:vAlign w:val="bottom"/>
          </w:tcPr>
          <w:p w14:paraId="7FDEBB5D"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32,0</w:t>
            </w:r>
          </w:p>
        </w:tc>
        <w:tc>
          <w:tcPr>
            <w:tcW w:w="781" w:type="dxa"/>
            <w:tcBorders>
              <w:left w:val="single" w:sz="4" w:space="0" w:color="auto"/>
            </w:tcBorders>
            <w:shd w:val="clear" w:color="auto" w:fill="FFFFFF"/>
            <w:vAlign w:val="bottom"/>
          </w:tcPr>
          <w:p w14:paraId="1EC6D7DF"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25,4</w:t>
            </w:r>
          </w:p>
        </w:tc>
        <w:tc>
          <w:tcPr>
            <w:tcW w:w="799" w:type="dxa"/>
            <w:tcBorders>
              <w:left w:val="single" w:sz="4" w:space="0" w:color="auto"/>
            </w:tcBorders>
            <w:shd w:val="clear" w:color="auto" w:fill="FFFFFF"/>
            <w:vAlign w:val="bottom"/>
          </w:tcPr>
          <w:p w14:paraId="4D544DDE"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79,4</w:t>
            </w:r>
          </w:p>
        </w:tc>
        <w:tc>
          <w:tcPr>
            <w:tcW w:w="792" w:type="dxa"/>
            <w:tcBorders>
              <w:left w:val="single" w:sz="4" w:space="0" w:color="auto"/>
            </w:tcBorders>
            <w:shd w:val="clear" w:color="auto" w:fill="FFFFFF"/>
            <w:vAlign w:val="bottom"/>
          </w:tcPr>
          <w:p w14:paraId="363C1EE8"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13,4</w:t>
            </w:r>
          </w:p>
        </w:tc>
        <w:tc>
          <w:tcPr>
            <w:tcW w:w="774" w:type="dxa"/>
            <w:tcBorders>
              <w:left w:val="single" w:sz="4" w:space="0" w:color="auto"/>
            </w:tcBorders>
            <w:shd w:val="clear" w:color="auto" w:fill="FFFFFF"/>
            <w:vAlign w:val="bottom"/>
          </w:tcPr>
          <w:p w14:paraId="3B7A7B48"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7,2</w:t>
            </w:r>
          </w:p>
        </w:tc>
        <w:tc>
          <w:tcPr>
            <w:tcW w:w="792" w:type="dxa"/>
            <w:tcBorders>
              <w:left w:val="single" w:sz="4" w:space="0" w:color="auto"/>
            </w:tcBorders>
            <w:shd w:val="clear" w:color="auto" w:fill="FFFFFF"/>
            <w:vAlign w:val="bottom"/>
          </w:tcPr>
          <w:p w14:paraId="64D83A31"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803" w:type="dxa"/>
            <w:tcBorders>
              <w:left w:val="single" w:sz="4" w:space="0" w:color="auto"/>
            </w:tcBorders>
            <w:shd w:val="clear" w:color="auto" w:fill="FFFFFF"/>
            <w:vAlign w:val="bottom"/>
          </w:tcPr>
          <w:p w14:paraId="563D5D1D"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0B2A1048"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7,2</w:t>
            </w:r>
          </w:p>
        </w:tc>
        <w:tc>
          <w:tcPr>
            <w:tcW w:w="824" w:type="dxa"/>
            <w:tcBorders>
              <w:left w:val="single" w:sz="4" w:space="0" w:color="auto"/>
            </w:tcBorders>
            <w:shd w:val="clear" w:color="auto" w:fill="FFFFFF"/>
            <w:vAlign w:val="bottom"/>
          </w:tcPr>
          <w:p w14:paraId="67BF5F76"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3FEC0EBB" w14:textId="77777777">
        <w:trPr>
          <w:trHeight w:hRule="exact" w:val="184"/>
        </w:trPr>
        <w:tc>
          <w:tcPr>
            <w:tcW w:w="2221" w:type="dxa"/>
            <w:vMerge/>
            <w:shd w:val="clear" w:color="auto" w:fill="FFFFFF"/>
          </w:tcPr>
          <w:p w14:paraId="22AD8D0D" w14:textId="77777777" w:rsidR="001A7EC8" w:rsidRDefault="001A7EC8">
            <w:pPr>
              <w:framePr w:w="9353" w:h="5389" w:hSpace="133" w:wrap="notBeside" w:vAnchor="text" w:hAnchor="text" w:x="400" w:y="1"/>
            </w:pPr>
          </w:p>
        </w:tc>
        <w:tc>
          <w:tcPr>
            <w:tcW w:w="781" w:type="dxa"/>
            <w:tcBorders>
              <w:left w:val="single" w:sz="4" w:space="0" w:color="auto"/>
            </w:tcBorders>
            <w:shd w:val="clear" w:color="auto" w:fill="FFFFFF"/>
            <w:vAlign w:val="bottom"/>
          </w:tcPr>
          <w:p w14:paraId="7708E005"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54,0</w:t>
            </w:r>
          </w:p>
        </w:tc>
        <w:tc>
          <w:tcPr>
            <w:tcW w:w="781" w:type="dxa"/>
            <w:tcBorders>
              <w:left w:val="single" w:sz="4" w:space="0" w:color="auto"/>
            </w:tcBorders>
            <w:shd w:val="clear" w:color="auto" w:fill="FFFFFF"/>
            <w:vAlign w:val="bottom"/>
          </w:tcPr>
          <w:p w14:paraId="2A8717C7"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41,5</w:t>
            </w:r>
          </w:p>
        </w:tc>
        <w:tc>
          <w:tcPr>
            <w:tcW w:w="799" w:type="dxa"/>
            <w:tcBorders>
              <w:left w:val="single" w:sz="4" w:space="0" w:color="auto"/>
            </w:tcBorders>
            <w:shd w:val="clear" w:color="auto" w:fill="FFFFFF"/>
            <w:vAlign w:val="bottom"/>
          </w:tcPr>
          <w:p w14:paraId="1BA7FFCB"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76,8</w:t>
            </w:r>
          </w:p>
        </w:tc>
        <w:tc>
          <w:tcPr>
            <w:tcW w:w="792" w:type="dxa"/>
            <w:tcBorders>
              <w:left w:val="single" w:sz="4" w:space="0" w:color="auto"/>
            </w:tcBorders>
            <w:shd w:val="clear" w:color="auto" w:fill="FFFFFF"/>
            <w:vAlign w:val="bottom"/>
          </w:tcPr>
          <w:p w14:paraId="170CC1B3"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14,2</w:t>
            </w:r>
          </w:p>
        </w:tc>
        <w:tc>
          <w:tcPr>
            <w:tcW w:w="774" w:type="dxa"/>
            <w:tcBorders>
              <w:left w:val="single" w:sz="4" w:space="0" w:color="auto"/>
            </w:tcBorders>
            <w:shd w:val="clear" w:color="auto" w:fill="FFFFFF"/>
            <w:vAlign w:val="bottom"/>
          </w:tcPr>
          <w:p w14:paraId="5F6FB748"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9,0</w:t>
            </w:r>
          </w:p>
        </w:tc>
        <w:tc>
          <w:tcPr>
            <w:tcW w:w="792" w:type="dxa"/>
            <w:tcBorders>
              <w:left w:val="single" w:sz="4" w:space="0" w:color="auto"/>
            </w:tcBorders>
            <w:shd w:val="clear" w:color="auto" w:fill="FFFFFF"/>
            <w:vAlign w:val="bottom"/>
          </w:tcPr>
          <w:p w14:paraId="5BD73B64"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6,0</w:t>
            </w:r>
          </w:p>
        </w:tc>
        <w:tc>
          <w:tcPr>
            <w:tcW w:w="803" w:type="dxa"/>
            <w:tcBorders>
              <w:left w:val="single" w:sz="4" w:space="0" w:color="auto"/>
            </w:tcBorders>
            <w:shd w:val="clear" w:color="auto" w:fill="FFFFFF"/>
            <w:vAlign w:val="bottom"/>
          </w:tcPr>
          <w:p w14:paraId="6B0E5D4B"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211DEAA7"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3,0</w:t>
            </w:r>
          </w:p>
        </w:tc>
        <w:tc>
          <w:tcPr>
            <w:tcW w:w="824" w:type="dxa"/>
            <w:tcBorders>
              <w:left w:val="single" w:sz="4" w:space="0" w:color="auto"/>
            </w:tcBorders>
            <w:shd w:val="clear" w:color="auto" w:fill="FFFFFF"/>
            <w:vAlign w:val="bottom"/>
          </w:tcPr>
          <w:p w14:paraId="13BFCB6F"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3172F356" w14:textId="77777777">
        <w:trPr>
          <w:trHeight w:hRule="exact" w:val="378"/>
        </w:trPr>
        <w:tc>
          <w:tcPr>
            <w:tcW w:w="2221" w:type="dxa"/>
            <w:vMerge w:val="restart"/>
            <w:shd w:val="clear" w:color="auto" w:fill="FFFFFF"/>
            <w:vAlign w:val="bottom"/>
          </w:tcPr>
          <w:p w14:paraId="5DFDF89E" w14:textId="77777777" w:rsidR="001A7EC8" w:rsidRDefault="00D23207">
            <w:pPr>
              <w:pStyle w:val="20"/>
              <w:framePr w:w="9353" w:h="5389" w:hSpace="133" w:wrap="notBeside" w:vAnchor="text" w:hAnchor="text" w:x="400" w:y="1"/>
              <w:shd w:val="clear" w:color="auto" w:fill="auto"/>
              <w:spacing w:line="187" w:lineRule="exact"/>
            </w:pPr>
            <w:r>
              <w:rPr>
                <w:rStyle w:val="29pt3"/>
              </w:rPr>
              <w:t>Дания</w:t>
            </w:r>
          </w:p>
          <w:p w14:paraId="7337B9AF" w14:textId="77777777" w:rsidR="001A7EC8" w:rsidRDefault="00D23207">
            <w:pPr>
              <w:pStyle w:val="20"/>
              <w:framePr w:w="9353" w:h="5389" w:hSpace="133" w:wrap="notBeside" w:vAnchor="text" w:hAnchor="text" w:x="400" w:y="1"/>
              <w:shd w:val="clear" w:color="auto" w:fill="auto"/>
              <w:spacing w:line="187" w:lineRule="exact"/>
            </w:pPr>
            <w:r>
              <w:rPr>
                <w:rStyle w:val="29pt3"/>
              </w:rPr>
              <w:t xml:space="preserve">Сканви </w:t>
            </w:r>
            <w:r>
              <w:rPr>
                <w:rStyle w:val="29pt3"/>
                <w:lang w:val="en-US" w:eastAsia="en-US" w:bidi="en-US"/>
              </w:rPr>
              <w:t xml:space="preserve">F </w:t>
            </w:r>
            <w:r>
              <w:rPr>
                <w:rStyle w:val="29pt3"/>
              </w:rPr>
              <w:t xml:space="preserve">Скандик </w:t>
            </w:r>
            <w:r>
              <w:rPr>
                <w:rStyle w:val="29pt3"/>
                <w:lang w:val="en-US" w:eastAsia="en-US" w:bidi="en-US"/>
              </w:rPr>
              <w:t>Fj</w:t>
            </w:r>
          </w:p>
        </w:tc>
        <w:tc>
          <w:tcPr>
            <w:tcW w:w="781" w:type="dxa"/>
            <w:tcBorders>
              <w:left w:val="single" w:sz="4" w:space="0" w:color="auto"/>
            </w:tcBorders>
            <w:shd w:val="clear" w:color="auto" w:fill="FFFFFF"/>
            <w:vAlign w:val="bottom"/>
          </w:tcPr>
          <w:p w14:paraId="3BDB6B2E"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47,0</w:t>
            </w:r>
          </w:p>
        </w:tc>
        <w:tc>
          <w:tcPr>
            <w:tcW w:w="781" w:type="dxa"/>
            <w:tcBorders>
              <w:left w:val="single" w:sz="4" w:space="0" w:color="auto"/>
            </w:tcBorders>
            <w:shd w:val="clear" w:color="auto" w:fill="FFFFFF"/>
            <w:vAlign w:val="bottom"/>
          </w:tcPr>
          <w:p w14:paraId="6BABA03F"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36,8</w:t>
            </w:r>
          </w:p>
        </w:tc>
        <w:tc>
          <w:tcPr>
            <w:tcW w:w="799" w:type="dxa"/>
            <w:tcBorders>
              <w:left w:val="single" w:sz="4" w:space="0" w:color="auto"/>
            </w:tcBorders>
            <w:shd w:val="clear" w:color="auto" w:fill="FFFFFF"/>
            <w:vAlign w:val="bottom"/>
          </w:tcPr>
          <w:p w14:paraId="322F773D"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78,3</w:t>
            </w:r>
          </w:p>
        </w:tc>
        <w:tc>
          <w:tcPr>
            <w:tcW w:w="792" w:type="dxa"/>
            <w:tcBorders>
              <w:left w:val="single" w:sz="4" w:space="0" w:color="auto"/>
            </w:tcBorders>
            <w:shd w:val="clear" w:color="auto" w:fill="FFFFFF"/>
            <w:vAlign w:val="bottom"/>
          </w:tcPr>
          <w:p w14:paraId="61FE3DCB"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16,0</w:t>
            </w:r>
          </w:p>
        </w:tc>
        <w:tc>
          <w:tcPr>
            <w:tcW w:w="774" w:type="dxa"/>
            <w:tcBorders>
              <w:left w:val="single" w:sz="4" w:space="0" w:color="auto"/>
            </w:tcBorders>
            <w:shd w:val="clear" w:color="auto" w:fill="FFFFFF"/>
            <w:vAlign w:val="bottom"/>
          </w:tcPr>
          <w:p w14:paraId="71957E64"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5,7</w:t>
            </w:r>
          </w:p>
        </w:tc>
        <w:tc>
          <w:tcPr>
            <w:tcW w:w="792" w:type="dxa"/>
            <w:tcBorders>
              <w:left w:val="single" w:sz="4" w:space="0" w:color="auto"/>
            </w:tcBorders>
            <w:shd w:val="clear" w:color="auto" w:fill="FFFFFF"/>
            <w:vAlign w:val="bottom"/>
          </w:tcPr>
          <w:p w14:paraId="0F1EC6E1"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5,2</w:t>
            </w:r>
          </w:p>
        </w:tc>
        <w:tc>
          <w:tcPr>
            <w:tcW w:w="803" w:type="dxa"/>
            <w:tcBorders>
              <w:left w:val="single" w:sz="4" w:space="0" w:color="auto"/>
            </w:tcBorders>
            <w:shd w:val="clear" w:color="auto" w:fill="FFFFFF"/>
            <w:vAlign w:val="bottom"/>
          </w:tcPr>
          <w:p w14:paraId="2AC065A7"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32088F2F"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0,5</w:t>
            </w:r>
          </w:p>
        </w:tc>
        <w:tc>
          <w:tcPr>
            <w:tcW w:w="824" w:type="dxa"/>
            <w:tcBorders>
              <w:left w:val="single" w:sz="4" w:space="0" w:color="auto"/>
            </w:tcBorders>
            <w:shd w:val="clear" w:color="auto" w:fill="FFFFFF"/>
            <w:vAlign w:val="bottom"/>
          </w:tcPr>
          <w:p w14:paraId="0D69DDE9"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4BA59CC3" w14:textId="77777777">
        <w:trPr>
          <w:trHeight w:hRule="exact" w:val="187"/>
        </w:trPr>
        <w:tc>
          <w:tcPr>
            <w:tcW w:w="2221" w:type="dxa"/>
            <w:vMerge/>
            <w:shd w:val="clear" w:color="auto" w:fill="FFFFFF"/>
            <w:vAlign w:val="bottom"/>
          </w:tcPr>
          <w:p w14:paraId="21EDECDB" w14:textId="77777777" w:rsidR="001A7EC8" w:rsidRDefault="001A7EC8">
            <w:pPr>
              <w:framePr w:w="9353" w:h="5389" w:hSpace="133" w:wrap="notBeside" w:vAnchor="text" w:hAnchor="text" w:x="400" w:y="1"/>
            </w:pPr>
          </w:p>
        </w:tc>
        <w:tc>
          <w:tcPr>
            <w:tcW w:w="781" w:type="dxa"/>
            <w:tcBorders>
              <w:left w:val="single" w:sz="4" w:space="0" w:color="auto"/>
            </w:tcBorders>
            <w:shd w:val="clear" w:color="auto" w:fill="FFFFFF"/>
            <w:vAlign w:val="bottom"/>
          </w:tcPr>
          <w:p w14:paraId="3FA45364"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35,0</w:t>
            </w:r>
          </w:p>
        </w:tc>
        <w:tc>
          <w:tcPr>
            <w:tcW w:w="781" w:type="dxa"/>
            <w:tcBorders>
              <w:left w:val="single" w:sz="4" w:space="0" w:color="auto"/>
            </w:tcBorders>
            <w:shd w:val="clear" w:color="auto" w:fill="FFFFFF"/>
            <w:vAlign w:val="bottom"/>
          </w:tcPr>
          <w:p w14:paraId="1E200842"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26,0</w:t>
            </w:r>
          </w:p>
        </w:tc>
        <w:tc>
          <w:tcPr>
            <w:tcW w:w="799" w:type="dxa"/>
            <w:tcBorders>
              <w:left w:val="single" w:sz="4" w:space="0" w:color="auto"/>
            </w:tcBorders>
            <w:shd w:val="clear" w:color="auto" w:fill="FFFFFF"/>
            <w:vAlign w:val="bottom"/>
          </w:tcPr>
          <w:p w14:paraId="4DE99927"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74,3</w:t>
            </w:r>
          </w:p>
        </w:tc>
        <w:tc>
          <w:tcPr>
            <w:tcW w:w="792" w:type="dxa"/>
            <w:tcBorders>
              <w:left w:val="single" w:sz="4" w:space="0" w:color="auto"/>
            </w:tcBorders>
            <w:shd w:val="clear" w:color="auto" w:fill="FFFFFF"/>
            <w:vAlign w:val="bottom"/>
          </w:tcPr>
          <w:p w14:paraId="15A54A75"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15,0</w:t>
            </w:r>
          </w:p>
        </w:tc>
        <w:tc>
          <w:tcPr>
            <w:tcW w:w="774" w:type="dxa"/>
            <w:tcBorders>
              <w:left w:val="single" w:sz="4" w:space="0" w:color="auto"/>
            </w:tcBorders>
            <w:shd w:val="clear" w:color="auto" w:fill="FFFFFF"/>
            <w:vAlign w:val="bottom"/>
          </w:tcPr>
          <w:p w14:paraId="01262374"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10,7</w:t>
            </w:r>
          </w:p>
        </w:tc>
        <w:tc>
          <w:tcPr>
            <w:tcW w:w="792" w:type="dxa"/>
            <w:tcBorders>
              <w:left w:val="single" w:sz="4" w:space="0" w:color="auto"/>
            </w:tcBorders>
            <w:shd w:val="clear" w:color="auto" w:fill="FFFFFF"/>
            <w:vAlign w:val="bottom"/>
          </w:tcPr>
          <w:p w14:paraId="2F2ACE6A"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10,7</w:t>
            </w:r>
          </w:p>
        </w:tc>
        <w:tc>
          <w:tcPr>
            <w:tcW w:w="803" w:type="dxa"/>
            <w:tcBorders>
              <w:left w:val="single" w:sz="4" w:space="0" w:color="auto"/>
            </w:tcBorders>
            <w:shd w:val="clear" w:color="auto" w:fill="FFFFFF"/>
            <w:vAlign w:val="bottom"/>
          </w:tcPr>
          <w:p w14:paraId="183D97F8"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0DFBD3CF"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824" w:type="dxa"/>
            <w:tcBorders>
              <w:left w:val="single" w:sz="4" w:space="0" w:color="auto"/>
            </w:tcBorders>
            <w:shd w:val="clear" w:color="auto" w:fill="FFFFFF"/>
            <w:vAlign w:val="bottom"/>
          </w:tcPr>
          <w:p w14:paraId="10F96BB4"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45449472" w14:textId="77777777">
        <w:trPr>
          <w:trHeight w:hRule="exact" w:val="382"/>
        </w:trPr>
        <w:tc>
          <w:tcPr>
            <w:tcW w:w="2221" w:type="dxa"/>
            <w:shd w:val="clear" w:color="auto" w:fill="FFFFFF"/>
            <w:vAlign w:val="bottom"/>
          </w:tcPr>
          <w:p w14:paraId="2B7BC829" w14:textId="77777777" w:rsidR="001A7EC8" w:rsidRDefault="00D23207">
            <w:pPr>
              <w:pStyle w:val="20"/>
              <w:framePr w:w="9353" w:h="5389" w:hSpace="133" w:wrap="notBeside" w:vAnchor="text" w:hAnchor="text" w:x="400" w:y="1"/>
              <w:shd w:val="clear" w:color="auto" w:fill="auto"/>
              <w:spacing w:line="180" w:lineRule="exact"/>
            </w:pPr>
            <w:r>
              <w:rPr>
                <w:rStyle w:val="29pt3"/>
              </w:rPr>
              <w:t>Франция</w:t>
            </w:r>
          </w:p>
          <w:p w14:paraId="46BA8A7C" w14:textId="77777777" w:rsidR="001A7EC8" w:rsidRDefault="00D23207">
            <w:pPr>
              <w:pStyle w:val="20"/>
              <w:framePr w:w="9353" w:h="5389" w:hSpace="133" w:wrap="notBeside" w:vAnchor="text" w:hAnchor="text" w:x="400" w:y="1"/>
              <w:shd w:val="clear" w:color="auto" w:fill="auto"/>
              <w:spacing w:line="180" w:lineRule="exact"/>
            </w:pPr>
            <w:r>
              <w:rPr>
                <w:rStyle w:val="29pt3"/>
              </w:rPr>
              <w:t xml:space="preserve">Эминенс </w:t>
            </w:r>
            <w:r>
              <w:rPr>
                <w:rStyle w:val="29pt3"/>
                <w:lang w:val="en-US" w:eastAsia="en-US" w:bidi="en-US"/>
              </w:rPr>
              <w:t>F,</w:t>
            </w:r>
          </w:p>
        </w:tc>
        <w:tc>
          <w:tcPr>
            <w:tcW w:w="781" w:type="dxa"/>
            <w:tcBorders>
              <w:left w:val="single" w:sz="4" w:space="0" w:color="auto"/>
            </w:tcBorders>
            <w:shd w:val="clear" w:color="auto" w:fill="FFFFFF"/>
            <w:vAlign w:val="bottom"/>
          </w:tcPr>
          <w:p w14:paraId="7D5F9CB9"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30,0</w:t>
            </w:r>
          </w:p>
        </w:tc>
        <w:tc>
          <w:tcPr>
            <w:tcW w:w="781" w:type="dxa"/>
            <w:tcBorders>
              <w:left w:val="single" w:sz="4" w:space="0" w:color="auto"/>
            </w:tcBorders>
            <w:shd w:val="clear" w:color="auto" w:fill="FFFFFF"/>
            <w:vAlign w:val="bottom"/>
          </w:tcPr>
          <w:p w14:paraId="580C51B4"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24,9</w:t>
            </w:r>
          </w:p>
        </w:tc>
        <w:tc>
          <w:tcPr>
            <w:tcW w:w="799" w:type="dxa"/>
            <w:tcBorders>
              <w:left w:val="single" w:sz="4" w:space="0" w:color="auto"/>
            </w:tcBorders>
            <w:shd w:val="clear" w:color="auto" w:fill="FFFFFF"/>
            <w:vAlign w:val="bottom"/>
          </w:tcPr>
          <w:p w14:paraId="6BA740D4"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82,9</w:t>
            </w:r>
          </w:p>
        </w:tc>
        <w:tc>
          <w:tcPr>
            <w:tcW w:w="792" w:type="dxa"/>
            <w:tcBorders>
              <w:left w:val="single" w:sz="4" w:space="0" w:color="auto"/>
            </w:tcBorders>
            <w:shd w:val="clear" w:color="auto" w:fill="FFFFFF"/>
            <w:vAlign w:val="bottom"/>
          </w:tcPr>
          <w:p w14:paraId="0A6EE813"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12,3</w:t>
            </w:r>
          </w:p>
        </w:tc>
        <w:tc>
          <w:tcPr>
            <w:tcW w:w="774" w:type="dxa"/>
            <w:tcBorders>
              <w:left w:val="single" w:sz="4" w:space="0" w:color="auto"/>
            </w:tcBorders>
            <w:shd w:val="clear" w:color="auto" w:fill="FFFFFF"/>
            <w:vAlign w:val="bottom"/>
          </w:tcPr>
          <w:p w14:paraId="5BC9D979"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4,8</w:t>
            </w:r>
          </w:p>
        </w:tc>
        <w:tc>
          <w:tcPr>
            <w:tcW w:w="792" w:type="dxa"/>
            <w:tcBorders>
              <w:left w:val="single" w:sz="4" w:space="0" w:color="auto"/>
            </w:tcBorders>
            <w:shd w:val="clear" w:color="auto" w:fill="FFFFFF"/>
            <w:vAlign w:val="bottom"/>
          </w:tcPr>
          <w:p w14:paraId="69A8D61D"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4,8</w:t>
            </w:r>
          </w:p>
        </w:tc>
        <w:tc>
          <w:tcPr>
            <w:tcW w:w="803" w:type="dxa"/>
            <w:tcBorders>
              <w:left w:val="single" w:sz="4" w:space="0" w:color="auto"/>
            </w:tcBorders>
            <w:shd w:val="clear" w:color="auto" w:fill="FFFFFF"/>
            <w:vAlign w:val="bottom"/>
          </w:tcPr>
          <w:p w14:paraId="0D2B0A9A"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tcBorders>
            <w:shd w:val="clear" w:color="auto" w:fill="FFFFFF"/>
            <w:vAlign w:val="bottom"/>
          </w:tcPr>
          <w:p w14:paraId="47427748"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824" w:type="dxa"/>
            <w:tcBorders>
              <w:left w:val="single" w:sz="4" w:space="0" w:color="auto"/>
            </w:tcBorders>
            <w:shd w:val="clear" w:color="auto" w:fill="FFFFFF"/>
            <w:vAlign w:val="bottom"/>
          </w:tcPr>
          <w:p w14:paraId="5BE6EDFB"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r w:rsidR="001A7EC8" w14:paraId="0B0F0825" w14:textId="77777777">
        <w:trPr>
          <w:trHeight w:hRule="exact" w:val="274"/>
        </w:trPr>
        <w:tc>
          <w:tcPr>
            <w:tcW w:w="2221" w:type="dxa"/>
            <w:tcBorders>
              <w:bottom w:val="single" w:sz="4" w:space="0" w:color="auto"/>
            </w:tcBorders>
            <w:shd w:val="clear" w:color="auto" w:fill="FFFFFF"/>
          </w:tcPr>
          <w:p w14:paraId="72FFA038" w14:textId="77777777" w:rsidR="001A7EC8" w:rsidRDefault="00D23207">
            <w:pPr>
              <w:pStyle w:val="20"/>
              <w:framePr w:w="9353" w:h="5389" w:hSpace="133" w:wrap="notBeside" w:vAnchor="text" w:hAnchor="text" w:x="400" w:y="1"/>
              <w:shd w:val="clear" w:color="auto" w:fill="auto"/>
              <w:spacing w:line="180" w:lineRule="exact"/>
            </w:pPr>
            <w:r>
              <w:rPr>
                <w:rStyle w:val="29pt3"/>
              </w:rPr>
              <w:t xml:space="preserve">Консул </w:t>
            </w:r>
            <w:r>
              <w:rPr>
                <w:rStyle w:val="29pt3"/>
                <w:lang w:val="en-US" w:eastAsia="en-US" w:bidi="en-US"/>
              </w:rPr>
              <w:t>Fj</w:t>
            </w:r>
          </w:p>
        </w:tc>
        <w:tc>
          <w:tcPr>
            <w:tcW w:w="781" w:type="dxa"/>
            <w:tcBorders>
              <w:left w:val="single" w:sz="4" w:space="0" w:color="auto"/>
              <w:bottom w:val="single" w:sz="4" w:space="0" w:color="auto"/>
            </w:tcBorders>
            <w:shd w:val="clear" w:color="auto" w:fill="FFFFFF"/>
          </w:tcPr>
          <w:p w14:paraId="53B27722"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50,0</w:t>
            </w:r>
          </w:p>
        </w:tc>
        <w:tc>
          <w:tcPr>
            <w:tcW w:w="781" w:type="dxa"/>
            <w:tcBorders>
              <w:left w:val="single" w:sz="4" w:space="0" w:color="auto"/>
              <w:bottom w:val="single" w:sz="4" w:space="0" w:color="auto"/>
            </w:tcBorders>
            <w:shd w:val="clear" w:color="auto" w:fill="FFFFFF"/>
          </w:tcPr>
          <w:p w14:paraId="009137AF" w14:textId="77777777" w:rsidR="001A7EC8" w:rsidRDefault="00D23207">
            <w:pPr>
              <w:pStyle w:val="20"/>
              <w:framePr w:w="9353" w:h="5389" w:hSpace="133" w:wrap="notBeside" w:vAnchor="text" w:hAnchor="text" w:x="400" w:y="1"/>
              <w:shd w:val="clear" w:color="auto" w:fill="auto"/>
              <w:spacing w:line="180" w:lineRule="exact"/>
              <w:ind w:left="200"/>
            </w:pPr>
            <w:r>
              <w:rPr>
                <w:rStyle w:val="29pt3"/>
              </w:rPr>
              <w:t>34,4</w:t>
            </w:r>
          </w:p>
        </w:tc>
        <w:tc>
          <w:tcPr>
            <w:tcW w:w="799" w:type="dxa"/>
            <w:tcBorders>
              <w:left w:val="single" w:sz="4" w:space="0" w:color="auto"/>
              <w:bottom w:val="single" w:sz="4" w:space="0" w:color="auto"/>
            </w:tcBorders>
            <w:shd w:val="clear" w:color="auto" w:fill="FFFFFF"/>
          </w:tcPr>
          <w:p w14:paraId="5E11F05E" w14:textId="77777777" w:rsidR="001A7EC8" w:rsidRDefault="00D23207">
            <w:pPr>
              <w:pStyle w:val="20"/>
              <w:framePr w:w="9353" w:h="5389" w:hSpace="133" w:wrap="notBeside" w:vAnchor="text" w:hAnchor="text" w:x="400" w:y="1"/>
              <w:shd w:val="clear" w:color="auto" w:fill="auto"/>
              <w:spacing w:line="180" w:lineRule="exact"/>
              <w:ind w:left="220"/>
            </w:pPr>
            <w:r>
              <w:rPr>
                <w:rStyle w:val="29pt3"/>
              </w:rPr>
              <w:t>68,9</w:t>
            </w:r>
          </w:p>
        </w:tc>
        <w:tc>
          <w:tcPr>
            <w:tcW w:w="792" w:type="dxa"/>
            <w:tcBorders>
              <w:left w:val="single" w:sz="4" w:space="0" w:color="auto"/>
              <w:bottom w:val="single" w:sz="4" w:space="0" w:color="auto"/>
            </w:tcBorders>
            <w:shd w:val="clear" w:color="auto" w:fill="FFFFFF"/>
          </w:tcPr>
          <w:p w14:paraId="713F1E0A"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14,4</w:t>
            </w:r>
          </w:p>
        </w:tc>
        <w:tc>
          <w:tcPr>
            <w:tcW w:w="774" w:type="dxa"/>
            <w:tcBorders>
              <w:left w:val="single" w:sz="4" w:space="0" w:color="auto"/>
              <w:bottom w:val="single" w:sz="4" w:space="0" w:color="auto"/>
            </w:tcBorders>
            <w:shd w:val="clear" w:color="auto" w:fill="FFFFFF"/>
          </w:tcPr>
          <w:p w14:paraId="1D704D69" w14:textId="77777777" w:rsidR="001A7EC8" w:rsidRDefault="00D23207">
            <w:pPr>
              <w:pStyle w:val="20"/>
              <w:framePr w:w="9353" w:h="5389" w:hSpace="133" w:wrap="notBeside" w:vAnchor="text" w:hAnchor="text" w:x="400" w:y="1"/>
              <w:shd w:val="clear" w:color="auto" w:fill="auto"/>
              <w:spacing w:line="180" w:lineRule="exact"/>
              <w:ind w:left="240"/>
            </w:pPr>
            <w:r>
              <w:rPr>
                <w:rStyle w:val="29pt3"/>
              </w:rPr>
              <w:t>16,7</w:t>
            </w:r>
          </w:p>
        </w:tc>
        <w:tc>
          <w:tcPr>
            <w:tcW w:w="792" w:type="dxa"/>
            <w:tcBorders>
              <w:left w:val="single" w:sz="4" w:space="0" w:color="auto"/>
              <w:bottom w:val="single" w:sz="4" w:space="0" w:color="auto"/>
            </w:tcBorders>
            <w:shd w:val="clear" w:color="auto" w:fill="FFFFFF"/>
          </w:tcPr>
          <w:p w14:paraId="78567EA5"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16,7</w:t>
            </w:r>
          </w:p>
        </w:tc>
        <w:tc>
          <w:tcPr>
            <w:tcW w:w="803" w:type="dxa"/>
            <w:tcBorders>
              <w:left w:val="single" w:sz="4" w:space="0" w:color="auto"/>
              <w:bottom w:val="single" w:sz="4" w:space="0" w:color="auto"/>
            </w:tcBorders>
            <w:shd w:val="clear" w:color="auto" w:fill="FFFFFF"/>
            <w:vAlign w:val="center"/>
          </w:tcPr>
          <w:p w14:paraId="2945876A"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785" w:type="dxa"/>
            <w:tcBorders>
              <w:left w:val="single" w:sz="4" w:space="0" w:color="auto"/>
              <w:bottom w:val="single" w:sz="4" w:space="0" w:color="auto"/>
            </w:tcBorders>
            <w:shd w:val="clear" w:color="auto" w:fill="FFFFFF"/>
            <w:vAlign w:val="center"/>
          </w:tcPr>
          <w:p w14:paraId="6B68B091" w14:textId="77777777" w:rsidR="001A7EC8" w:rsidRDefault="00D23207">
            <w:pPr>
              <w:pStyle w:val="20"/>
              <w:framePr w:w="9353" w:h="5389" w:hSpace="133" w:wrap="notBeside" w:vAnchor="text" w:hAnchor="text" w:x="400" w:y="1"/>
              <w:shd w:val="clear" w:color="auto" w:fill="auto"/>
              <w:spacing w:line="180" w:lineRule="exact"/>
              <w:ind w:left="260"/>
            </w:pPr>
            <w:r>
              <w:rPr>
                <w:rStyle w:val="29pt3"/>
              </w:rPr>
              <w:t>0,0</w:t>
            </w:r>
          </w:p>
        </w:tc>
        <w:tc>
          <w:tcPr>
            <w:tcW w:w="824" w:type="dxa"/>
            <w:tcBorders>
              <w:left w:val="single" w:sz="4" w:space="0" w:color="auto"/>
              <w:bottom w:val="single" w:sz="4" w:space="0" w:color="auto"/>
            </w:tcBorders>
            <w:shd w:val="clear" w:color="auto" w:fill="FFFFFF"/>
            <w:vAlign w:val="center"/>
          </w:tcPr>
          <w:p w14:paraId="2A4A9A52" w14:textId="77777777" w:rsidR="001A7EC8" w:rsidRDefault="00D23207">
            <w:pPr>
              <w:pStyle w:val="20"/>
              <w:framePr w:w="9353" w:h="5389" w:hSpace="133" w:wrap="notBeside" w:vAnchor="text" w:hAnchor="text" w:x="400" w:y="1"/>
              <w:shd w:val="clear" w:color="auto" w:fill="auto"/>
              <w:spacing w:line="180" w:lineRule="exact"/>
              <w:jc w:val="center"/>
            </w:pPr>
            <w:r>
              <w:rPr>
                <w:rStyle w:val="29pt3"/>
              </w:rPr>
              <w:t>0,0</w:t>
            </w:r>
          </w:p>
        </w:tc>
      </w:tr>
    </w:tbl>
    <w:p w14:paraId="5AB82A70" w14:textId="77777777" w:rsidR="001A7EC8" w:rsidRDefault="00D23207">
      <w:pPr>
        <w:pStyle w:val="a8"/>
        <w:framePr w:w="234" w:h="540" w:hRule="exact" w:hSpace="133" w:wrap="notBeside" w:vAnchor="text" w:hAnchor="text" w:x="94" w:y="1970"/>
        <w:shd w:val="clear" w:color="auto" w:fill="auto"/>
        <w:spacing w:line="180" w:lineRule="exact"/>
        <w:textDirection w:val="tbRl"/>
      </w:pPr>
      <w:r>
        <w:t>-109-</w:t>
      </w:r>
    </w:p>
    <w:p w14:paraId="6640F0F6" w14:textId="77777777" w:rsidR="001A7EC8" w:rsidRDefault="001A7EC8">
      <w:pPr>
        <w:rPr>
          <w:sz w:val="2"/>
          <w:szCs w:val="2"/>
        </w:rPr>
      </w:pPr>
    </w:p>
    <w:p w14:paraId="64690B3F" w14:textId="77777777" w:rsidR="001A7EC8" w:rsidRDefault="001A7EC8">
      <w:pPr>
        <w:rPr>
          <w:sz w:val="2"/>
          <w:szCs w:val="2"/>
        </w:rPr>
        <w:sectPr w:rsidR="001A7EC8">
          <w:footerReference w:type="even" r:id="rId91"/>
          <w:footerReference w:type="default" r:id="rId92"/>
          <w:pgSz w:w="11900" w:h="8400" w:orient="landscape"/>
          <w:pgMar w:top="1097" w:right="803" w:bottom="965" w:left="1478" w:header="0" w:footer="3" w:gutter="0"/>
          <w:pgNumType w:start="111"/>
          <w:cols w:space="720"/>
          <w:noEndnote/>
          <w:docGrid w:linePitch="360"/>
        </w:sectPr>
      </w:pPr>
    </w:p>
    <w:p w14:paraId="2CE14FB9" w14:textId="77777777" w:rsidR="001A7EC8" w:rsidRDefault="001A7EC8">
      <w:pPr>
        <w:spacing w:line="240" w:lineRule="exact"/>
        <w:rPr>
          <w:sz w:val="19"/>
          <w:szCs w:val="19"/>
        </w:rPr>
      </w:pPr>
    </w:p>
    <w:p w14:paraId="5ABC2BE5" w14:textId="77777777" w:rsidR="001A7EC8" w:rsidRDefault="001A7EC8">
      <w:pPr>
        <w:spacing w:before="42" w:after="42" w:line="240" w:lineRule="exact"/>
        <w:rPr>
          <w:sz w:val="19"/>
          <w:szCs w:val="19"/>
        </w:rPr>
      </w:pPr>
    </w:p>
    <w:p w14:paraId="7FECD92A" w14:textId="77777777" w:rsidR="001A7EC8" w:rsidRDefault="001A7EC8">
      <w:pPr>
        <w:rPr>
          <w:sz w:val="2"/>
          <w:szCs w:val="2"/>
        </w:rPr>
        <w:sectPr w:rsidR="001A7EC8">
          <w:footerReference w:type="even" r:id="rId93"/>
          <w:footerReference w:type="default" r:id="rId94"/>
          <w:pgSz w:w="8400" w:h="11900"/>
          <w:pgMar w:top="981" w:right="0" w:bottom="1510" w:left="0" w:header="0" w:footer="3" w:gutter="0"/>
          <w:pgNumType w:start="110"/>
          <w:cols w:space="720"/>
          <w:noEndnote/>
          <w:docGrid w:linePitch="360"/>
        </w:sectPr>
      </w:pPr>
    </w:p>
    <w:p w14:paraId="3C540C74" w14:textId="77777777" w:rsidR="001A7EC8" w:rsidRDefault="00D23207">
      <w:pPr>
        <w:pStyle w:val="20"/>
        <w:shd w:val="clear" w:color="auto" w:fill="auto"/>
        <w:spacing w:after="174" w:line="248" w:lineRule="exact"/>
        <w:ind w:firstLine="320"/>
        <w:jc w:val="both"/>
      </w:pPr>
      <w:r>
        <w:t>Голландские гибриды Амтрак и Монарх отличались меньшей урожайностью, но имели более высокое содержание сухого веще</w:t>
      </w:r>
      <w:r>
        <w:softHyphen/>
        <w:t>ства, витамина С, нитратов и клетчатки. При очень большом со</w:t>
      </w:r>
      <w:r>
        <w:softHyphen/>
        <w:t>держании клетчатки капуста приобретает грубый вкус и хуже переваривается организмом человека. Этот факт характерен для всех лежких гибридов иностранной селекции, что сдерживает их распространение по территории России. Отечественные лежкие сорта лучше отвечают требованиям нашего потребителя.</w:t>
      </w:r>
    </w:p>
    <w:p w14:paraId="7F6EA311" w14:textId="77777777" w:rsidR="001A7EC8" w:rsidRDefault="00D23207">
      <w:pPr>
        <w:pStyle w:val="60"/>
        <w:numPr>
          <w:ilvl w:val="0"/>
          <w:numId w:val="8"/>
        </w:numPr>
        <w:shd w:val="clear" w:color="auto" w:fill="auto"/>
        <w:tabs>
          <w:tab w:val="left" w:pos="403"/>
        </w:tabs>
        <w:spacing w:before="0" w:line="256" w:lineRule="exact"/>
        <w:ind w:firstLine="0"/>
      </w:pPr>
      <w:r>
        <w:t>Продуктивность и качество различных сортов и гибридов капусты белокочанной в условиях Алтайского края (Литвинов С.С., Чернышева Н.Н., 2000)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5"/>
        <w:gridCol w:w="684"/>
        <w:gridCol w:w="680"/>
        <w:gridCol w:w="684"/>
        <w:gridCol w:w="677"/>
        <w:gridCol w:w="677"/>
        <w:gridCol w:w="677"/>
        <w:gridCol w:w="565"/>
        <w:gridCol w:w="590"/>
      </w:tblGrid>
      <w:tr w:rsidR="001A7EC8" w14:paraId="4A8B8BD9" w14:textId="77777777">
        <w:trPr>
          <w:trHeight w:hRule="exact" w:val="302"/>
          <w:jc w:val="center"/>
        </w:trPr>
        <w:tc>
          <w:tcPr>
            <w:tcW w:w="1055" w:type="dxa"/>
            <w:vMerge w:val="restart"/>
            <w:tcBorders>
              <w:top w:val="single" w:sz="4" w:space="0" w:color="auto"/>
            </w:tcBorders>
            <w:shd w:val="clear" w:color="auto" w:fill="FFFFFF"/>
            <w:vAlign w:val="center"/>
          </w:tcPr>
          <w:p w14:paraId="5272B6B7" w14:textId="77777777" w:rsidR="001A7EC8" w:rsidRDefault="00D23207">
            <w:pPr>
              <w:pStyle w:val="20"/>
              <w:framePr w:w="6289" w:wrap="notBeside" w:vAnchor="text" w:hAnchor="text" w:xAlign="center" w:y="1"/>
              <w:shd w:val="clear" w:color="auto" w:fill="auto"/>
              <w:spacing w:after="60" w:line="180" w:lineRule="exact"/>
              <w:jc w:val="center"/>
            </w:pPr>
            <w:r>
              <w:rPr>
                <w:rStyle w:val="29pt3"/>
              </w:rPr>
              <w:t>Сорт,</w:t>
            </w:r>
          </w:p>
          <w:p w14:paraId="15D867EB" w14:textId="77777777" w:rsidR="001A7EC8" w:rsidRDefault="00D23207">
            <w:pPr>
              <w:pStyle w:val="20"/>
              <w:framePr w:w="6289" w:wrap="notBeside" w:vAnchor="text" w:hAnchor="text" w:xAlign="center" w:y="1"/>
              <w:shd w:val="clear" w:color="auto" w:fill="auto"/>
              <w:spacing w:before="60" w:line="180" w:lineRule="exact"/>
              <w:jc w:val="center"/>
            </w:pPr>
            <w:r>
              <w:rPr>
                <w:rStyle w:val="29pt3"/>
              </w:rPr>
              <w:t>гибрид</w:t>
            </w:r>
          </w:p>
        </w:tc>
        <w:tc>
          <w:tcPr>
            <w:tcW w:w="684" w:type="dxa"/>
            <w:vMerge w:val="restart"/>
            <w:tcBorders>
              <w:top w:val="single" w:sz="4" w:space="0" w:color="auto"/>
              <w:left w:val="single" w:sz="4" w:space="0" w:color="auto"/>
            </w:tcBorders>
            <w:shd w:val="clear" w:color="auto" w:fill="FFFFFF"/>
            <w:vAlign w:val="center"/>
          </w:tcPr>
          <w:p w14:paraId="2A176941" w14:textId="77777777" w:rsidR="001A7EC8" w:rsidRDefault="00D23207">
            <w:pPr>
              <w:pStyle w:val="20"/>
              <w:framePr w:w="6289" w:wrap="notBeside" w:vAnchor="text" w:hAnchor="text" w:xAlign="center" w:y="1"/>
              <w:shd w:val="clear" w:color="auto" w:fill="auto"/>
              <w:spacing w:line="212" w:lineRule="exact"/>
              <w:ind w:left="160"/>
            </w:pPr>
            <w:r>
              <w:rPr>
                <w:rStyle w:val="29pt3"/>
              </w:rPr>
              <w:t>Уро</w:t>
            </w:r>
            <w:r>
              <w:rPr>
                <w:rStyle w:val="29pt3"/>
              </w:rPr>
              <w:softHyphen/>
            </w:r>
          </w:p>
          <w:p w14:paraId="5F2DB602" w14:textId="77777777" w:rsidR="001A7EC8" w:rsidRDefault="00D23207">
            <w:pPr>
              <w:pStyle w:val="20"/>
              <w:framePr w:w="6289" w:wrap="notBeside" w:vAnchor="text" w:hAnchor="text" w:xAlign="center" w:y="1"/>
              <w:shd w:val="clear" w:color="auto" w:fill="auto"/>
              <w:spacing w:line="212" w:lineRule="exact"/>
              <w:ind w:left="160"/>
            </w:pPr>
            <w:r>
              <w:rPr>
                <w:rStyle w:val="29pt3"/>
              </w:rPr>
              <w:t>жай</w:t>
            </w:r>
            <w:r>
              <w:rPr>
                <w:rStyle w:val="29pt3"/>
              </w:rPr>
              <w:softHyphen/>
            </w:r>
          </w:p>
          <w:p w14:paraId="77AC4AEE" w14:textId="77777777" w:rsidR="001A7EC8" w:rsidRDefault="00D23207">
            <w:pPr>
              <w:pStyle w:val="20"/>
              <w:framePr w:w="6289" w:wrap="notBeside" w:vAnchor="text" w:hAnchor="text" w:xAlign="center" w:y="1"/>
              <w:shd w:val="clear" w:color="auto" w:fill="auto"/>
              <w:spacing w:line="212" w:lineRule="exact"/>
            </w:pPr>
            <w:r>
              <w:rPr>
                <w:rStyle w:val="29pt3"/>
              </w:rPr>
              <w:t>ность,</w:t>
            </w:r>
          </w:p>
          <w:p w14:paraId="27C3955B" w14:textId="77777777" w:rsidR="001A7EC8" w:rsidRDefault="00D23207">
            <w:pPr>
              <w:pStyle w:val="20"/>
              <w:framePr w:w="6289" w:wrap="notBeside" w:vAnchor="text" w:hAnchor="text" w:xAlign="center" w:y="1"/>
              <w:shd w:val="clear" w:color="auto" w:fill="auto"/>
              <w:spacing w:line="212" w:lineRule="exact"/>
              <w:ind w:left="160"/>
            </w:pPr>
            <w:r>
              <w:rPr>
                <w:rStyle w:val="29pt3"/>
              </w:rPr>
              <w:t>т/га</w:t>
            </w:r>
          </w:p>
        </w:tc>
        <w:tc>
          <w:tcPr>
            <w:tcW w:w="680" w:type="dxa"/>
            <w:vMerge w:val="restart"/>
            <w:tcBorders>
              <w:top w:val="single" w:sz="4" w:space="0" w:color="auto"/>
              <w:left w:val="single" w:sz="4" w:space="0" w:color="auto"/>
            </w:tcBorders>
            <w:shd w:val="clear" w:color="auto" w:fill="FFFFFF"/>
            <w:vAlign w:val="bottom"/>
          </w:tcPr>
          <w:p w14:paraId="15459881" w14:textId="77777777" w:rsidR="001A7EC8" w:rsidRDefault="00D23207">
            <w:pPr>
              <w:pStyle w:val="20"/>
              <w:framePr w:w="6289" w:wrap="notBeside" w:vAnchor="text" w:hAnchor="text" w:xAlign="center" w:y="1"/>
              <w:shd w:val="clear" w:color="auto" w:fill="auto"/>
              <w:spacing w:line="212" w:lineRule="exact"/>
              <w:ind w:left="140"/>
            </w:pPr>
            <w:r>
              <w:rPr>
                <w:rStyle w:val="29pt3"/>
              </w:rPr>
              <w:t>Стан</w:t>
            </w:r>
            <w:r>
              <w:rPr>
                <w:rStyle w:val="29pt3"/>
              </w:rPr>
              <w:softHyphen/>
            </w:r>
          </w:p>
          <w:p w14:paraId="29F85B8A" w14:textId="77777777" w:rsidR="001A7EC8" w:rsidRDefault="00D23207">
            <w:pPr>
              <w:pStyle w:val="20"/>
              <w:framePr w:w="6289" w:wrap="notBeside" w:vAnchor="text" w:hAnchor="text" w:xAlign="center" w:y="1"/>
              <w:shd w:val="clear" w:color="auto" w:fill="auto"/>
              <w:spacing w:line="212" w:lineRule="exact"/>
              <w:ind w:left="140"/>
            </w:pPr>
            <w:r>
              <w:rPr>
                <w:rStyle w:val="29pt3"/>
              </w:rPr>
              <w:t>дарт</w:t>
            </w:r>
            <w:r>
              <w:rPr>
                <w:rStyle w:val="29pt3"/>
              </w:rPr>
              <w:softHyphen/>
            </w:r>
          </w:p>
          <w:p w14:paraId="37DC8C55" w14:textId="77777777" w:rsidR="001A7EC8" w:rsidRDefault="00D23207">
            <w:pPr>
              <w:pStyle w:val="20"/>
              <w:framePr w:w="6289" w:wrap="notBeside" w:vAnchor="text" w:hAnchor="text" w:xAlign="center" w:y="1"/>
              <w:shd w:val="clear" w:color="auto" w:fill="auto"/>
              <w:spacing w:line="212" w:lineRule="exact"/>
              <w:ind w:left="140"/>
            </w:pPr>
            <w:r>
              <w:rPr>
                <w:rStyle w:val="29pt3"/>
              </w:rPr>
              <w:t>ных</w:t>
            </w:r>
          </w:p>
          <w:p w14:paraId="2300727F" w14:textId="77777777" w:rsidR="001A7EC8" w:rsidRDefault="00D23207">
            <w:pPr>
              <w:pStyle w:val="20"/>
              <w:framePr w:w="6289" w:wrap="notBeside" w:vAnchor="text" w:hAnchor="text" w:xAlign="center" w:y="1"/>
              <w:shd w:val="clear" w:color="auto" w:fill="auto"/>
              <w:spacing w:line="212" w:lineRule="exact"/>
              <w:ind w:left="140"/>
            </w:pPr>
            <w:r>
              <w:rPr>
                <w:rStyle w:val="29pt3"/>
              </w:rPr>
              <w:t>коча</w:t>
            </w:r>
            <w:r>
              <w:rPr>
                <w:rStyle w:val="29pt3"/>
              </w:rPr>
              <w:softHyphen/>
            </w:r>
          </w:p>
          <w:p w14:paraId="63352EE7" w14:textId="77777777" w:rsidR="001A7EC8" w:rsidRDefault="00D23207">
            <w:pPr>
              <w:pStyle w:val="20"/>
              <w:framePr w:w="6289" w:wrap="notBeside" w:vAnchor="text" w:hAnchor="text" w:xAlign="center" w:y="1"/>
              <w:shd w:val="clear" w:color="auto" w:fill="auto"/>
              <w:spacing w:line="212" w:lineRule="exact"/>
              <w:ind w:left="140"/>
            </w:pPr>
            <w:r>
              <w:rPr>
                <w:rStyle w:val="29pt3"/>
              </w:rPr>
              <w:t>нов,</w:t>
            </w:r>
          </w:p>
          <w:p w14:paraId="0A5539AD" w14:textId="77777777" w:rsidR="001A7EC8" w:rsidRDefault="00D23207">
            <w:pPr>
              <w:pStyle w:val="20"/>
              <w:framePr w:w="6289" w:wrap="notBeside" w:vAnchor="text" w:hAnchor="text" w:xAlign="center" w:y="1"/>
              <w:shd w:val="clear" w:color="auto" w:fill="auto"/>
              <w:spacing w:line="212" w:lineRule="exact"/>
              <w:ind w:left="260"/>
            </w:pPr>
            <w:r>
              <w:rPr>
                <w:rStyle w:val="29pt3"/>
              </w:rPr>
              <w:t>%</w:t>
            </w:r>
          </w:p>
        </w:tc>
        <w:tc>
          <w:tcPr>
            <w:tcW w:w="684" w:type="dxa"/>
            <w:vMerge w:val="restart"/>
            <w:tcBorders>
              <w:top w:val="single" w:sz="4" w:space="0" w:color="auto"/>
              <w:left w:val="single" w:sz="4" w:space="0" w:color="auto"/>
            </w:tcBorders>
            <w:shd w:val="clear" w:color="auto" w:fill="FFFFFF"/>
            <w:vAlign w:val="bottom"/>
          </w:tcPr>
          <w:p w14:paraId="02924897" w14:textId="77777777" w:rsidR="001A7EC8" w:rsidRDefault="00D23207">
            <w:pPr>
              <w:pStyle w:val="20"/>
              <w:framePr w:w="6289" w:wrap="notBeside" w:vAnchor="text" w:hAnchor="text" w:xAlign="center" w:y="1"/>
              <w:shd w:val="clear" w:color="auto" w:fill="auto"/>
              <w:spacing w:line="212" w:lineRule="exact"/>
            </w:pPr>
            <w:r>
              <w:rPr>
                <w:rStyle w:val="29pt3"/>
              </w:rPr>
              <w:t>Сред-</w:t>
            </w:r>
          </w:p>
          <w:p w14:paraId="40F778CF" w14:textId="77777777" w:rsidR="001A7EC8" w:rsidRDefault="00D23207">
            <w:pPr>
              <w:pStyle w:val="20"/>
              <w:framePr w:w="6289" w:wrap="notBeside" w:vAnchor="text" w:hAnchor="text" w:xAlign="center" w:y="1"/>
              <w:shd w:val="clear" w:color="auto" w:fill="auto"/>
              <w:spacing w:line="212" w:lineRule="exact"/>
              <w:ind w:left="220"/>
            </w:pPr>
            <w:r>
              <w:rPr>
                <w:rStyle w:val="29pt3"/>
              </w:rPr>
              <w:t>няя</w:t>
            </w:r>
          </w:p>
          <w:p w14:paraId="70E280A1" w14:textId="77777777" w:rsidR="001A7EC8" w:rsidRDefault="00D23207">
            <w:pPr>
              <w:pStyle w:val="20"/>
              <w:framePr w:w="6289" w:wrap="notBeside" w:vAnchor="text" w:hAnchor="text" w:xAlign="center" w:y="1"/>
              <w:shd w:val="clear" w:color="auto" w:fill="auto"/>
              <w:spacing w:line="212" w:lineRule="exact"/>
            </w:pPr>
            <w:r>
              <w:rPr>
                <w:rStyle w:val="29pt3"/>
              </w:rPr>
              <w:t>масса</w:t>
            </w:r>
          </w:p>
          <w:p w14:paraId="3C6D92C1" w14:textId="77777777" w:rsidR="001A7EC8" w:rsidRDefault="00D23207">
            <w:pPr>
              <w:pStyle w:val="20"/>
              <w:framePr w:w="6289" w:wrap="notBeside" w:vAnchor="text" w:hAnchor="text" w:xAlign="center" w:y="1"/>
              <w:shd w:val="clear" w:color="auto" w:fill="auto"/>
              <w:spacing w:line="212" w:lineRule="exact"/>
            </w:pPr>
            <w:r>
              <w:rPr>
                <w:rStyle w:val="29pt3"/>
              </w:rPr>
              <w:t>коча</w:t>
            </w:r>
            <w:r>
              <w:rPr>
                <w:rStyle w:val="29pt3"/>
              </w:rPr>
              <w:softHyphen/>
            </w:r>
          </w:p>
          <w:p w14:paraId="52A3D01A" w14:textId="77777777" w:rsidR="001A7EC8" w:rsidRDefault="00D23207">
            <w:pPr>
              <w:pStyle w:val="20"/>
              <w:framePr w:w="6289" w:wrap="notBeside" w:vAnchor="text" w:hAnchor="text" w:xAlign="center" w:y="1"/>
              <w:shd w:val="clear" w:color="auto" w:fill="auto"/>
              <w:spacing w:line="212" w:lineRule="exact"/>
              <w:ind w:left="220"/>
            </w:pPr>
            <w:r>
              <w:rPr>
                <w:rStyle w:val="29pt3"/>
              </w:rPr>
              <w:t>на,</w:t>
            </w:r>
          </w:p>
          <w:p w14:paraId="7173550D" w14:textId="77777777" w:rsidR="001A7EC8" w:rsidRDefault="00D23207">
            <w:pPr>
              <w:pStyle w:val="20"/>
              <w:framePr w:w="6289" w:wrap="notBeside" w:vAnchor="text" w:hAnchor="text" w:xAlign="center" w:y="1"/>
              <w:shd w:val="clear" w:color="auto" w:fill="auto"/>
              <w:spacing w:line="212" w:lineRule="exact"/>
              <w:ind w:left="220"/>
            </w:pPr>
            <w:r>
              <w:rPr>
                <w:rStyle w:val="29pt3"/>
              </w:rPr>
              <w:t>кг</w:t>
            </w:r>
          </w:p>
        </w:tc>
        <w:tc>
          <w:tcPr>
            <w:tcW w:w="3186" w:type="dxa"/>
            <w:gridSpan w:val="5"/>
            <w:tcBorders>
              <w:top w:val="single" w:sz="4" w:space="0" w:color="auto"/>
              <w:left w:val="single" w:sz="4" w:space="0" w:color="auto"/>
            </w:tcBorders>
            <w:shd w:val="clear" w:color="auto" w:fill="FFFFFF"/>
          </w:tcPr>
          <w:p w14:paraId="7092CB3B" w14:textId="77777777" w:rsidR="001A7EC8" w:rsidRDefault="00D23207">
            <w:pPr>
              <w:pStyle w:val="20"/>
              <w:framePr w:w="6289" w:wrap="notBeside" w:vAnchor="text" w:hAnchor="text" w:xAlign="center" w:y="1"/>
              <w:shd w:val="clear" w:color="auto" w:fill="auto"/>
              <w:spacing w:line="180" w:lineRule="exact"/>
              <w:jc w:val="center"/>
            </w:pPr>
            <w:r>
              <w:rPr>
                <w:rStyle w:val="29pt3"/>
              </w:rPr>
              <w:t>Качество кочанов</w:t>
            </w:r>
          </w:p>
        </w:tc>
      </w:tr>
      <w:tr w:rsidR="001A7EC8" w14:paraId="7DFD41B1" w14:textId="77777777">
        <w:trPr>
          <w:trHeight w:hRule="exact" w:val="1055"/>
          <w:jc w:val="center"/>
        </w:trPr>
        <w:tc>
          <w:tcPr>
            <w:tcW w:w="1055" w:type="dxa"/>
            <w:vMerge/>
            <w:shd w:val="clear" w:color="auto" w:fill="FFFFFF"/>
            <w:vAlign w:val="center"/>
          </w:tcPr>
          <w:p w14:paraId="6680CF95" w14:textId="77777777" w:rsidR="001A7EC8" w:rsidRDefault="001A7EC8">
            <w:pPr>
              <w:framePr w:w="6289" w:wrap="notBeside" w:vAnchor="text" w:hAnchor="text" w:xAlign="center" w:y="1"/>
            </w:pPr>
          </w:p>
        </w:tc>
        <w:tc>
          <w:tcPr>
            <w:tcW w:w="684" w:type="dxa"/>
            <w:vMerge/>
            <w:tcBorders>
              <w:left w:val="single" w:sz="4" w:space="0" w:color="auto"/>
            </w:tcBorders>
            <w:shd w:val="clear" w:color="auto" w:fill="FFFFFF"/>
            <w:vAlign w:val="center"/>
          </w:tcPr>
          <w:p w14:paraId="76A87977" w14:textId="77777777" w:rsidR="001A7EC8" w:rsidRDefault="001A7EC8">
            <w:pPr>
              <w:framePr w:w="6289" w:wrap="notBeside" w:vAnchor="text" w:hAnchor="text" w:xAlign="center" w:y="1"/>
            </w:pPr>
          </w:p>
        </w:tc>
        <w:tc>
          <w:tcPr>
            <w:tcW w:w="680" w:type="dxa"/>
            <w:vMerge/>
            <w:tcBorders>
              <w:left w:val="single" w:sz="4" w:space="0" w:color="auto"/>
            </w:tcBorders>
            <w:shd w:val="clear" w:color="auto" w:fill="FFFFFF"/>
            <w:vAlign w:val="bottom"/>
          </w:tcPr>
          <w:p w14:paraId="3848D17A" w14:textId="77777777" w:rsidR="001A7EC8" w:rsidRDefault="001A7EC8">
            <w:pPr>
              <w:framePr w:w="6289" w:wrap="notBeside" w:vAnchor="text" w:hAnchor="text" w:xAlign="center" w:y="1"/>
            </w:pPr>
          </w:p>
        </w:tc>
        <w:tc>
          <w:tcPr>
            <w:tcW w:w="684" w:type="dxa"/>
            <w:vMerge/>
            <w:tcBorders>
              <w:left w:val="single" w:sz="4" w:space="0" w:color="auto"/>
            </w:tcBorders>
            <w:shd w:val="clear" w:color="auto" w:fill="FFFFFF"/>
            <w:vAlign w:val="bottom"/>
          </w:tcPr>
          <w:p w14:paraId="5C9909EA" w14:textId="77777777" w:rsidR="001A7EC8" w:rsidRDefault="001A7EC8">
            <w:pPr>
              <w:framePr w:w="6289" w:wrap="notBeside" w:vAnchor="text" w:hAnchor="text" w:xAlign="center" w:y="1"/>
            </w:pPr>
          </w:p>
        </w:tc>
        <w:tc>
          <w:tcPr>
            <w:tcW w:w="677" w:type="dxa"/>
            <w:tcBorders>
              <w:top w:val="single" w:sz="4" w:space="0" w:color="auto"/>
              <w:left w:val="single" w:sz="4" w:space="0" w:color="auto"/>
            </w:tcBorders>
            <w:shd w:val="clear" w:color="auto" w:fill="FFFFFF"/>
            <w:vAlign w:val="center"/>
          </w:tcPr>
          <w:p w14:paraId="761E329E" w14:textId="77777777" w:rsidR="001A7EC8" w:rsidRDefault="00D23207">
            <w:pPr>
              <w:pStyle w:val="20"/>
              <w:framePr w:w="6289" w:wrap="notBeside" w:vAnchor="text" w:hAnchor="text" w:xAlign="center" w:y="1"/>
              <w:shd w:val="clear" w:color="auto" w:fill="auto"/>
              <w:spacing w:line="212" w:lineRule="exact"/>
            </w:pPr>
            <w:r>
              <w:rPr>
                <w:rStyle w:val="29pt3"/>
              </w:rPr>
              <w:t>сухое</w:t>
            </w:r>
          </w:p>
          <w:p w14:paraId="7F88C4B7" w14:textId="77777777" w:rsidR="001A7EC8" w:rsidRDefault="00D23207">
            <w:pPr>
              <w:pStyle w:val="20"/>
              <w:framePr w:w="6289" w:wrap="notBeside" w:vAnchor="text" w:hAnchor="text" w:xAlign="center" w:y="1"/>
              <w:shd w:val="clear" w:color="auto" w:fill="auto"/>
              <w:spacing w:line="212" w:lineRule="exact"/>
            </w:pPr>
            <w:r>
              <w:rPr>
                <w:rStyle w:val="29pt3"/>
              </w:rPr>
              <w:t>веще</w:t>
            </w:r>
            <w:r>
              <w:rPr>
                <w:rStyle w:val="29pt3"/>
              </w:rPr>
              <w:softHyphen/>
            </w:r>
          </w:p>
          <w:p w14:paraId="3CEFA148" w14:textId="77777777" w:rsidR="001A7EC8" w:rsidRDefault="00D23207">
            <w:pPr>
              <w:pStyle w:val="20"/>
              <w:framePr w:w="6289" w:wrap="notBeside" w:vAnchor="text" w:hAnchor="text" w:xAlign="center" w:y="1"/>
              <w:shd w:val="clear" w:color="auto" w:fill="auto"/>
              <w:spacing w:line="212" w:lineRule="exact"/>
            </w:pPr>
            <w:r>
              <w:rPr>
                <w:rStyle w:val="29pt3"/>
              </w:rPr>
              <w:t>ство,</w:t>
            </w:r>
          </w:p>
          <w:p w14:paraId="500B2A49" w14:textId="77777777" w:rsidR="001A7EC8" w:rsidRDefault="00D23207">
            <w:pPr>
              <w:pStyle w:val="20"/>
              <w:framePr w:w="6289" w:wrap="notBeside" w:vAnchor="text" w:hAnchor="text" w:xAlign="center" w:y="1"/>
              <w:shd w:val="clear" w:color="auto" w:fill="auto"/>
              <w:spacing w:line="212" w:lineRule="exact"/>
              <w:ind w:left="240"/>
            </w:pPr>
            <w:r>
              <w:rPr>
                <w:rStyle w:val="29pt3"/>
              </w:rPr>
              <w:t>%</w:t>
            </w:r>
          </w:p>
        </w:tc>
        <w:tc>
          <w:tcPr>
            <w:tcW w:w="677" w:type="dxa"/>
            <w:tcBorders>
              <w:top w:val="single" w:sz="4" w:space="0" w:color="auto"/>
              <w:left w:val="single" w:sz="4" w:space="0" w:color="auto"/>
            </w:tcBorders>
            <w:shd w:val="clear" w:color="auto" w:fill="FFFFFF"/>
            <w:vAlign w:val="center"/>
          </w:tcPr>
          <w:p w14:paraId="57621845" w14:textId="77777777" w:rsidR="001A7EC8" w:rsidRDefault="00D23207">
            <w:pPr>
              <w:pStyle w:val="20"/>
              <w:framePr w:w="6289" w:wrap="notBeside" w:vAnchor="text" w:hAnchor="text" w:xAlign="center" w:y="1"/>
              <w:shd w:val="clear" w:color="auto" w:fill="auto"/>
              <w:spacing w:line="212" w:lineRule="exact"/>
            </w:pPr>
            <w:r>
              <w:rPr>
                <w:rStyle w:val="29pt3"/>
              </w:rPr>
              <w:t>сумма</w:t>
            </w:r>
          </w:p>
          <w:p w14:paraId="694A0287" w14:textId="77777777" w:rsidR="001A7EC8" w:rsidRDefault="00D23207">
            <w:pPr>
              <w:pStyle w:val="20"/>
              <w:framePr w:w="6289" w:wrap="notBeside" w:vAnchor="text" w:hAnchor="text" w:xAlign="center" w:y="1"/>
              <w:shd w:val="clear" w:color="auto" w:fill="auto"/>
              <w:spacing w:line="212" w:lineRule="exact"/>
              <w:ind w:left="160"/>
            </w:pPr>
            <w:r>
              <w:rPr>
                <w:rStyle w:val="29pt3"/>
              </w:rPr>
              <w:t>саха</w:t>
            </w:r>
            <w:r>
              <w:rPr>
                <w:rStyle w:val="29pt3"/>
              </w:rPr>
              <w:softHyphen/>
            </w:r>
          </w:p>
          <w:p w14:paraId="574FF1B9" w14:textId="77777777" w:rsidR="001A7EC8" w:rsidRDefault="00D23207">
            <w:pPr>
              <w:pStyle w:val="20"/>
              <w:framePr w:w="6289" w:wrap="notBeside" w:vAnchor="text" w:hAnchor="text" w:xAlign="center" w:y="1"/>
              <w:shd w:val="clear" w:color="auto" w:fill="auto"/>
              <w:spacing w:line="212" w:lineRule="exact"/>
              <w:ind w:left="160"/>
            </w:pPr>
            <w:r>
              <w:rPr>
                <w:rStyle w:val="29pt3"/>
              </w:rPr>
              <w:t>ров,</w:t>
            </w:r>
          </w:p>
          <w:p w14:paraId="30F929A3" w14:textId="77777777" w:rsidR="001A7EC8" w:rsidRDefault="00D23207">
            <w:pPr>
              <w:pStyle w:val="20"/>
              <w:framePr w:w="6289" w:wrap="notBeside" w:vAnchor="text" w:hAnchor="text" w:xAlign="center" w:y="1"/>
              <w:shd w:val="clear" w:color="auto" w:fill="auto"/>
              <w:spacing w:line="212" w:lineRule="exact"/>
              <w:ind w:left="240"/>
            </w:pPr>
            <w:r>
              <w:rPr>
                <w:rStyle w:val="29pt3"/>
              </w:rPr>
              <w:t>%</w:t>
            </w:r>
          </w:p>
        </w:tc>
        <w:tc>
          <w:tcPr>
            <w:tcW w:w="677" w:type="dxa"/>
            <w:tcBorders>
              <w:top w:val="single" w:sz="4" w:space="0" w:color="auto"/>
              <w:left w:val="single" w:sz="4" w:space="0" w:color="auto"/>
            </w:tcBorders>
            <w:shd w:val="clear" w:color="auto" w:fill="FFFFFF"/>
            <w:vAlign w:val="center"/>
          </w:tcPr>
          <w:p w14:paraId="61BF2D7A" w14:textId="77777777" w:rsidR="001A7EC8" w:rsidRDefault="00D23207">
            <w:pPr>
              <w:pStyle w:val="20"/>
              <w:framePr w:w="6289" w:wrap="notBeside" w:vAnchor="text" w:hAnchor="text" w:xAlign="center" w:y="1"/>
              <w:shd w:val="clear" w:color="auto" w:fill="auto"/>
              <w:spacing w:line="212" w:lineRule="exact"/>
              <w:ind w:left="160"/>
            </w:pPr>
            <w:r>
              <w:rPr>
                <w:rStyle w:val="29pt3"/>
              </w:rPr>
              <w:t>вита</w:t>
            </w:r>
            <w:r>
              <w:rPr>
                <w:rStyle w:val="29pt3"/>
              </w:rPr>
              <w:softHyphen/>
            </w:r>
          </w:p>
          <w:p w14:paraId="7E40844C" w14:textId="77777777" w:rsidR="001A7EC8" w:rsidRDefault="00D23207">
            <w:pPr>
              <w:pStyle w:val="20"/>
              <w:framePr w:w="6289" w:wrap="notBeside" w:vAnchor="text" w:hAnchor="text" w:xAlign="center" w:y="1"/>
              <w:shd w:val="clear" w:color="auto" w:fill="auto"/>
              <w:spacing w:line="212" w:lineRule="exact"/>
              <w:ind w:left="160"/>
            </w:pPr>
            <w:r>
              <w:rPr>
                <w:rStyle w:val="29pt3"/>
              </w:rPr>
              <w:t>мин</w:t>
            </w:r>
          </w:p>
          <w:p w14:paraId="0C2055CB" w14:textId="77777777" w:rsidR="001A7EC8" w:rsidRDefault="00D23207">
            <w:pPr>
              <w:pStyle w:val="20"/>
              <w:framePr w:w="6289" w:wrap="notBeside" w:vAnchor="text" w:hAnchor="text" w:xAlign="center" w:y="1"/>
              <w:shd w:val="clear" w:color="auto" w:fill="auto"/>
              <w:spacing w:line="212" w:lineRule="exact"/>
              <w:ind w:left="260"/>
            </w:pPr>
            <w:r>
              <w:rPr>
                <w:rStyle w:val="2115pt0"/>
              </w:rPr>
              <w:t>с,</w:t>
            </w:r>
          </w:p>
          <w:p w14:paraId="4F87FBBA" w14:textId="77777777" w:rsidR="001A7EC8" w:rsidRDefault="00D23207">
            <w:pPr>
              <w:pStyle w:val="20"/>
              <w:framePr w:w="6289" w:wrap="notBeside" w:vAnchor="text" w:hAnchor="text" w:xAlign="center" w:y="1"/>
              <w:shd w:val="clear" w:color="auto" w:fill="auto"/>
              <w:spacing w:line="212" w:lineRule="exact"/>
              <w:ind w:left="160"/>
            </w:pPr>
            <w:r>
              <w:rPr>
                <w:rStyle w:val="29pt3"/>
              </w:rPr>
              <w:t>мг%</w:t>
            </w:r>
          </w:p>
        </w:tc>
        <w:tc>
          <w:tcPr>
            <w:tcW w:w="565" w:type="dxa"/>
            <w:tcBorders>
              <w:top w:val="single" w:sz="4" w:space="0" w:color="auto"/>
              <w:left w:val="single" w:sz="4" w:space="0" w:color="auto"/>
            </w:tcBorders>
            <w:shd w:val="clear" w:color="auto" w:fill="FFFFFF"/>
            <w:vAlign w:val="center"/>
          </w:tcPr>
          <w:p w14:paraId="2ED0E424" w14:textId="77777777" w:rsidR="001A7EC8" w:rsidRDefault="00D23207">
            <w:pPr>
              <w:pStyle w:val="20"/>
              <w:framePr w:w="6289" w:wrap="notBeside" w:vAnchor="text" w:hAnchor="text" w:xAlign="center" w:y="1"/>
              <w:shd w:val="clear" w:color="auto" w:fill="auto"/>
              <w:spacing w:after="60" w:line="180" w:lineRule="exact"/>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1ECCFD31" w14:textId="77777777" w:rsidR="001A7EC8" w:rsidRDefault="00D23207">
            <w:pPr>
              <w:pStyle w:val="20"/>
              <w:framePr w:w="6289" w:wrap="notBeside" w:vAnchor="text" w:hAnchor="text" w:xAlign="center" w:y="1"/>
              <w:shd w:val="clear" w:color="auto" w:fill="auto"/>
              <w:spacing w:before="60" w:line="180" w:lineRule="exact"/>
            </w:pPr>
            <w:r>
              <w:rPr>
                <w:rStyle w:val="29pt3"/>
              </w:rPr>
              <w:t>мг/кг</w:t>
            </w:r>
          </w:p>
        </w:tc>
        <w:tc>
          <w:tcPr>
            <w:tcW w:w="590" w:type="dxa"/>
            <w:tcBorders>
              <w:top w:val="single" w:sz="4" w:space="0" w:color="auto"/>
              <w:left w:val="single" w:sz="4" w:space="0" w:color="auto"/>
            </w:tcBorders>
            <w:shd w:val="clear" w:color="auto" w:fill="FFFFFF"/>
            <w:vAlign w:val="center"/>
          </w:tcPr>
          <w:p w14:paraId="3919F88C" w14:textId="77777777" w:rsidR="001A7EC8" w:rsidRDefault="00D23207">
            <w:pPr>
              <w:pStyle w:val="20"/>
              <w:framePr w:w="6289" w:wrap="notBeside" w:vAnchor="text" w:hAnchor="text" w:xAlign="center" w:y="1"/>
              <w:shd w:val="clear" w:color="auto" w:fill="auto"/>
              <w:spacing w:line="212" w:lineRule="exact"/>
            </w:pPr>
            <w:r>
              <w:rPr>
                <w:rStyle w:val="29pt3"/>
              </w:rPr>
              <w:t>клет</w:t>
            </w:r>
            <w:r>
              <w:rPr>
                <w:rStyle w:val="29pt3"/>
              </w:rPr>
              <w:softHyphen/>
            </w:r>
          </w:p>
          <w:p w14:paraId="3460F218" w14:textId="77777777" w:rsidR="001A7EC8" w:rsidRDefault="00D23207">
            <w:pPr>
              <w:pStyle w:val="20"/>
              <w:framePr w:w="6289" w:wrap="notBeside" w:vAnchor="text" w:hAnchor="text" w:xAlign="center" w:y="1"/>
              <w:shd w:val="clear" w:color="auto" w:fill="auto"/>
              <w:spacing w:line="212" w:lineRule="exact"/>
            </w:pPr>
            <w:r>
              <w:rPr>
                <w:rStyle w:val="29pt3"/>
              </w:rPr>
              <w:t>чат</w:t>
            </w:r>
            <w:r>
              <w:rPr>
                <w:rStyle w:val="29pt3"/>
              </w:rPr>
              <w:softHyphen/>
            </w:r>
          </w:p>
          <w:p w14:paraId="06345764" w14:textId="77777777" w:rsidR="001A7EC8" w:rsidRDefault="00D23207">
            <w:pPr>
              <w:pStyle w:val="20"/>
              <w:framePr w:w="6289" w:wrap="notBeside" w:vAnchor="text" w:hAnchor="text" w:xAlign="center" w:y="1"/>
              <w:shd w:val="clear" w:color="auto" w:fill="auto"/>
              <w:spacing w:line="212" w:lineRule="exact"/>
              <w:ind w:left="180"/>
            </w:pPr>
            <w:r>
              <w:rPr>
                <w:rStyle w:val="29pt3"/>
              </w:rPr>
              <w:t>ка,</w:t>
            </w:r>
          </w:p>
          <w:p w14:paraId="2109548C" w14:textId="77777777" w:rsidR="001A7EC8" w:rsidRDefault="00D23207">
            <w:pPr>
              <w:pStyle w:val="20"/>
              <w:framePr w:w="6289" w:wrap="notBeside" w:vAnchor="text" w:hAnchor="text" w:xAlign="center" w:y="1"/>
              <w:shd w:val="clear" w:color="auto" w:fill="auto"/>
              <w:spacing w:line="212" w:lineRule="exact"/>
              <w:ind w:left="180"/>
            </w:pPr>
            <w:r>
              <w:rPr>
                <w:rStyle w:val="29pt3"/>
              </w:rPr>
              <w:t>%</w:t>
            </w:r>
          </w:p>
        </w:tc>
      </w:tr>
      <w:tr w:rsidR="001A7EC8" w14:paraId="7325D521" w14:textId="77777777">
        <w:trPr>
          <w:trHeight w:hRule="exact" w:val="238"/>
          <w:jc w:val="center"/>
        </w:trPr>
        <w:tc>
          <w:tcPr>
            <w:tcW w:w="1055" w:type="dxa"/>
            <w:tcBorders>
              <w:top w:val="single" w:sz="4" w:space="0" w:color="auto"/>
            </w:tcBorders>
            <w:shd w:val="clear" w:color="auto" w:fill="FFFFFF"/>
            <w:vAlign w:val="bottom"/>
          </w:tcPr>
          <w:p w14:paraId="77CE2466" w14:textId="77777777" w:rsidR="001A7EC8" w:rsidRDefault="00D23207">
            <w:pPr>
              <w:pStyle w:val="20"/>
              <w:framePr w:w="6289" w:wrap="notBeside" w:vAnchor="text" w:hAnchor="text" w:xAlign="center" w:y="1"/>
              <w:shd w:val="clear" w:color="auto" w:fill="auto"/>
              <w:spacing w:line="180" w:lineRule="exact"/>
            </w:pPr>
            <w:r>
              <w:rPr>
                <w:rStyle w:val="29pt3"/>
              </w:rPr>
              <w:t>Вьюга</w:t>
            </w:r>
          </w:p>
        </w:tc>
        <w:tc>
          <w:tcPr>
            <w:tcW w:w="684" w:type="dxa"/>
            <w:tcBorders>
              <w:top w:val="single" w:sz="4" w:space="0" w:color="auto"/>
              <w:left w:val="single" w:sz="4" w:space="0" w:color="auto"/>
            </w:tcBorders>
            <w:shd w:val="clear" w:color="auto" w:fill="FFFFFF"/>
            <w:vAlign w:val="bottom"/>
          </w:tcPr>
          <w:p w14:paraId="3A575C0F" w14:textId="77777777" w:rsidR="001A7EC8" w:rsidRDefault="00D23207">
            <w:pPr>
              <w:pStyle w:val="20"/>
              <w:framePr w:w="6289" w:wrap="notBeside" w:vAnchor="text" w:hAnchor="text" w:xAlign="center" w:y="1"/>
              <w:shd w:val="clear" w:color="auto" w:fill="auto"/>
              <w:spacing w:line="180" w:lineRule="exact"/>
              <w:ind w:left="160"/>
            </w:pPr>
            <w:r>
              <w:rPr>
                <w:rStyle w:val="29pt3"/>
              </w:rPr>
              <w:t>93,0</w:t>
            </w:r>
          </w:p>
        </w:tc>
        <w:tc>
          <w:tcPr>
            <w:tcW w:w="680" w:type="dxa"/>
            <w:tcBorders>
              <w:top w:val="single" w:sz="4" w:space="0" w:color="auto"/>
              <w:left w:val="single" w:sz="4" w:space="0" w:color="auto"/>
            </w:tcBorders>
            <w:shd w:val="clear" w:color="auto" w:fill="FFFFFF"/>
            <w:vAlign w:val="bottom"/>
          </w:tcPr>
          <w:p w14:paraId="447380CB" w14:textId="77777777" w:rsidR="001A7EC8" w:rsidRDefault="00D23207">
            <w:pPr>
              <w:pStyle w:val="20"/>
              <w:framePr w:w="6289" w:wrap="notBeside" w:vAnchor="text" w:hAnchor="text" w:xAlign="center" w:y="1"/>
              <w:shd w:val="clear" w:color="auto" w:fill="auto"/>
              <w:spacing w:line="180" w:lineRule="exact"/>
              <w:ind w:left="140"/>
            </w:pPr>
            <w:r>
              <w:rPr>
                <w:rStyle w:val="29pt3"/>
              </w:rPr>
              <w:t>98,1</w:t>
            </w:r>
          </w:p>
        </w:tc>
        <w:tc>
          <w:tcPr>
            <w:tcW w:w="684" w:type="dxa"/>
            <w:tcBorders>
              <w:top w:val="single" w:sz="4" w:space="0" w:color="auto"/>
              <w:left w:val="single" w:sz="4" w:space="0" w:color="auto"/>
            </w:tcBorders>
            <w:shd w:val="clear" w:color="auto" w:fill="FFFFFF"/>
            <w:vAlign w:val="bottom"/>
          </w:tcPr>
          <w:p w14:paraId="1E20C151" w14:textId="77777777" w:rsidR="001A7EC8" w:rsidRDefault="00D23207">
            <w:pPr>
              <w:pStyle w:val="20"/>
              <w:framePr w:w="6289" w:wrap="notBeside" w:vAnchor="text" w:hAnchor="text" w:xAlign="center" w:y="1"/>
              <w:shd w:val="clear" w:color="auto" w:fill="auto"/>
              <w:spacing w:line="180" w:lineRule="exact"/>
              <w:ind w:left="220"/>
            </w:pPr>
            <w:r>
              <w:rPr>
                <w:rStyle w:val="29pt3"/>
              </w:rPr>
              <w:t>3,3</w:t>
            </w:r>
          </w:p>
        </w:tc>
        <w:tc>
          <w:tcPr>
            <w:tcW w:w="677" w:type="dxa"/>
            <w:tcBorders>
              <w:top w:val="single" w:sz="4" w:space="0" w:color="auto"/>
              <w:left w:val="single" w:sz="4" w:space="0" w:color="auto"/>
            </w:tcBorders>
            <w:shd w:val="clear" w:color="auto" w:fill="FFFFFF"/>
            <w:vAlign w:val="bottom"/>
          </w:tcPr>
          <w:p w14:paraId="69A50489" w14:textId="77777777" w:rsidR="001A7EC8" w:rsidRDefault="00D23207">
            <w:pPr>
              <w:pStyle w:val="20"/>
              <w:framePr w:w="6289" w:wrap="notBeside" w:vAnchor="text" w:hAnchor="text" w:xAlign="center" w:y="1"/>
              <w:shd w:val="clear" w:color="auto" w:fill="auto"/>
              <w:spacing w:line="180" w:lineRule="exact"/>
            </w:pPr>
            <w:r>
              <w:rPr>
                <w:rStyle w:val="29pt3"/>
              </w:rPr>
              <w:t>9,36</w:t>
            </w:r>
          </w:p>
        </w:tc>
        <w:tc>
          <w:tcPr>
            <w:tcW w:w="677" w:type="dxa"/>
            <w:tcBorders>
              <w:top w:val="single" w:sz="4" w:space="0" w:color="auto"/>
              <w:left w:val="single" w:sz="4" w:space="0" w:color="auto"/>
            </w:tcBorders>
            <w:shd w:val="clear" w:color="auto" w:fill="FFFFFF"/>
            <w:vAlign w:val="bottom"/>
          </w:tcPr>
          <w:p w14:paraId="7AABD9E0" w14:textId="77777777" w:rsidR="001A7EC8" w:rsidRDefault="00D23207">
            <w:pPr>
              <w:pStyle w:val="20"/>
              <w:framePr w:w="6289" w:wrap="notBeside" w:vAnchor="text" w:hAnchor="text" w:xAlign="center" w:y="1"/>
              <w:shd w:val="clear" w:color="auto" w:fill="auto"/>
              <w:spacing w:line="180" w:lineRule="exact"/>
              <w:ind w:left="160"/>
            </w:pPr>
            <w:r>
              <w:rPr>
                <w:rStyle w:val="29pt3"/>
              </w:rPr>
              <w:t>5,81</w:t>
            </w:r>
          </w:p>
        </w:tc>
        <w:tc>
          <w:tcPr>
            <w:tcW w:w="677" w:type="dxa"/>
            <w:tcBorders>
              <w:top w:val="single" w:sz="4" w:space="0" w:color="auto"/>
              <w:left w:val="single" w:sz="4" w:space="0" w:color="auto"/>
            </w:tcBorders>
            <w:shd w:val="clear" w:color="auto" w:fill="FFFFFF"/>
            <w:vAlign w:val="bottom"/>
          </w:tcPr>
          <w:p w14:paraId="2DD26BF9" w14:textId="77777777" w:rsidR="001A7EC8" w:rsidRDefault="00D23207">
            <w:pPr>
              <w:pStyle w:val="20"/>
              <w:framePr w:w="6289" w:wrap="notBeside" w:vAnchor="text" w:hAnchor="text" w:xAlign="center" w:y="1"/>
              <w:shd w:val="clear" w:color="auto" w:fill="auto"/>
              <w:spacing w:line="180" w:lineRule="exact"/>
              <w:ind w:left="160"/>
            </w:pPr>
            <w:r>
              <w:rPr>
                <w:rStyle w:val="29pt3"/>
              </w:rPr>
              <w:t>48,9</w:t>
            </w:r>
          </w:p>
        </w:tc>
        <w:tc>
          <w:tcPr>
            <w:tcW w:w="565" w:type="dxa"/>
            <w:tcBorders>
              <w:top w:val="single" w:sz="4" w:space="0" w:color="auto"/>
              <w:left w:val="single" w:sz="4" w:space="0" w:color="auto"/>
            </w:tcBorders>
            <w:shd w:val="clear" w:color="auto" w:fill="FFFFFF"/>
            <w:vAlign w:val="bottom"/>
          </w:tcPr>
          <w:p w14:paraId="7C850433" w14:textId="77777777" w:rsidR="001A7EC8" w:rsidRDefault="00D23207">
            <w:pPr>
              <w:pStyle w:val="20"/>
              <w:framePr w:w="6289" w:wrap="notBeside" w:vAnchor="text" w:hAnchor="text" w:xAlign="center" w:y="1"/>
              <w:shd w:val="clear" w:color="auto" w:fill="auto"/>
              <w:spacing w:line="180" w:lineRule="exact"/>
            </w:pPr>
            <w:r>
              <w:rPr>
                <w:rStyle w:val="29pt3"/>
              </w:rPr>
              <w:t>64,3</w:t>
            </w:r>
          </w:p>
        </w:tc>
        <w:tc>
          <w:tcPr>
            <w:tcW w:w="590" w:type="dxa"/>
            <w:tcBorders>
              <w:top w:val="single" w:sz="4" w:space="0" w:color="auto"/>
              <w:left w:val="single" w:sz="4" w:space="0" w:color="auto"/>
            </w:tcBorders>
            <w:shd w:val="clear" w:color="auto" w:fill="FFFFFF"/>
            <w:vAlign w:val="bottom"/>
          </w:tcPr>
          <w:p w14:paraId="15FF0314" w14:textId="77777777" w:rsidR="001A7EC8" w:rsidRDefault="00D23207">
            <w:pPr>
              <w:pStyle w:val="20"/>
              <w:framePr w:w="6289" w:wrap="notBeside" w:vAnchor="text" w:hAnchor="text" w:xAlign="center" w:y="1"/>
              <w:shd w:val="clear" w:color="auto" w:fill="auto"/>
              <w:spacing w:line="180" w:lineRule="exact"/>
            </w:pPr>
            <w:r>
              <w:rPr>
                <w:rStyle w:val="29pt3"/>
              </w:rPr>
              <w:t>0,48</w:t>
            </w:r>
          </w:p>
        </w:tc>
      </w:tr>
      <w:tr w:rsidR="001A7EC8" w14:paraId="6435DC13" w14:textId="77777777">
        <w:trPr>
          <w:trHeight w:hRule="exact" w:val="212"/>
          <w:jc w:val="center"/>
        </w:trPr>
        <w:tc>
          <w:tcPr>
            <w:tcW w:w="1055" w:type="dxa"/>
            <w:shd w:val="clear" w:color="auto" w:fill="FFFFFF"/>
            <w:vAlign w:val="bottom"/>
          </w:tcPr>
          <w:p w14:paraId="0D6E3C0B" w14:textId="77777777" w:rsidR="001A7EC8" w:rsidRDefault="00D23207">
            <w:pPr>
              <w:pStyle w:val="20"/>
              <w:framePr w:w="6289" w:wrap="notBeside" w:vAnchor="text" w:hAnchor="text" w:xAlign="center" w:y="1"/>
              <w:shd w:val="clear" w:color="auto" w:fill="auto"/>
              <w:spacing w:line="180" w:lineRule="exact"/>
            </w:pPr>
            <w:r>
              <w:rPr>
                <w:rStyle w:val="29pt3"/>
              </w:rPr>
              <w:t>Финал</w:t>
            </w:r>
          </w:p>
        </w:tc>
        <w:tc>
          <w:tcPr>
            <w:tcW w:w="684" w:type="dxa"/>
            <w:tcBorders>
              <w:left w:val="single" w:sz="4" w:space="0" w:color="auto"/>
            </w:tcBorders>
            <w:shd w:val="clear" w:color="auto" w:fill="FFFFFF"/>
            <w:vAlign w:val="bottom"/>
          </w:tcPr>
          <w:p w14:paraId="59021895" w14:textId="77777777" w:rsidR="001A7EC8" w:rsidRDefault="00D23207">
            <w:pPr>
              <w:pStyle w:val="20"/>
              <w:framePr w:w="6289" w:wrap="notBeside" w:vAnchor="text" w:hAnchor="text" w:xAlign="center" w:y="1"/>
              <w:shd w:val="clear" w:color="auto" w:fill="auto"/>
              <w:spacing w:line="180" w:lineRule="exact"/>
              <w:ind w:left="160"/>
            </w:pPr>
            <w:r>
              <w:rPr>
                <w:rStyle w:val="29pt3"/>
              </w:rPr>
              <w:t>88,3</w:t>
            </w:r>
          </w:p>
        </w:tc>
        <w:tc>
          <w:tcPr>
            <w:tcW w:w="680" w:type="dxa"/>
            <w:tcBorders>
              <w:left w:val="single" w:sz="4" w:space="0" w:color="auto"/>
            </w:tcBorders>
            <w:shd w:val="clear" w:color="auto" w:fill="FFFFFF"/>
            <w:vAlign w:val="bottom"/>
          </w:tcPr>
          <w:p w14:paraId="4075FAE0" w14:textId="77777777" w:rsidR="001A7EC8" w:rsidRDefault="00D23207">
            <w:pPr>
              <w:pStyle w:val="20"/>
              <w:framePr w:w="6289" w:wrap="notBeside" w:vAnchor="text" w:hAnchor="text" w:xAlign="center" w:y="1"/>
              <w:shd w:val="clear" w:color="auto" w:fill="auto"/>
              <w:spacing w:line="180" w:lineRule="exact"/>
              <w:ind w:left="140"/>
            </w:pPr>
            <w:r>
              <w:rPr>
                <w:rStyle w:val="29pt3"/>
              </w:rPr>
              <w:t>99,7</w:t>
            </w:r>
          </w:p>
        </w:tc>
        <w:tc>
          <w:tcPr>
            <w:tcW w:w="684" w:type="dxa"/>
            <w:tcBorders>
              <w:left w:val="single" w:sz="4" w:space="0" w:color="auto"/>
            </w:tcBorders>
            <w:shd w:val="clear" w:color="auto" w:fill="FFFFFF"/>
            <w:vAlign w:val="bottom"/>
          </w:tcPr>
          <w:p w14:paraId="092628B0" w14:textId="77777777" w:rsidR="001A7EC8" w:rsidRDefault="00D23207">
            <w:pPr>
              <w:pStyle w:val="20"/>
              <w:framePr w:w="6289" w:wrap="notBeside" w:vAnchor="text" w:hAnchor="text" w:xAlign="center" w:y="1"/>
              <w:shd w:val="clear" w:color="auto" w:fill="auto"/>
              <w:spacing w:line="180" w:lineRule="exact"/>
              <w:ind w:left="220"/>
            </w:pPr>
            <w:r>
              <w:rPr>
                <w:rStyle w:val="29pt3"/>
              </w:rPr>
              <w:t>3,1</w:t>
            </w:r>
          </w:p>
        </w:tc>
        <w:tc>
          <w:tcPr>
            <w:tcW w:w="677" w:type="dxa"/>
            <w:tcBorders>
              <w:left w:val="single" w:sz="4" w:space="0" w:color="auto"/>
            </w:tcBorders>
            <w:shd w:val="clear" w:color="auto" w:fill="FFFFFF"/>
            <w:vAlign w:val="bottom"/>
          </w:tcPr>
          <w:p w14:paraId="17F39C17" w14:textId="77777777" w:rsidR="001A7EC8" w:rsidRDefault="00D23207">
            <w:pPr>
              <w:pStyle w:val="20"/>
              <w:framePr w:w="6289" w:wrap="notBeside" w:vAnchor="text" w:hAnchor="text" w:xAlign="center" w:y="1"/>
              <w:shd w:val="clear" w:color="auto" w:fill="auto"/>
              <w:spacing w:line="180" w:lineRule="exact"/>
            </w:pPr>
            <w:r>
              <w:rPr>
                <w:rStyle w:val="29pt3"/>
              </w:rPr>
              <w:t>10,26</w:t>
            </w:r>
          </w:p>
        </w:tc>
        <w:tc>
          <w:tcPr>
            <w:tcW w:w="677" w:type="dxa"/>
            <w:tcBorders>
              <w:left w:val="single" w:sz="4" w:space="0" w:color="auto"/>
            </w:tcBorders>
            <w:shd w:val="clear" w:color="auto" w:fill="FFFFFF"/>
            <w:vAlign w:val="bottom"/>
          </w:tcPr>
          <w:p w14:paraId="77B7E203" w14:textId="77777777" w:rsidR="001A7EC8" w:rsidRDefault="00D23207">
            <w:pPr>
              <w:pStyle w:val="20"/>
              <w:framePr w:w="6289" w:wrap="notBeside" w:vAnchor="text" w:hAnchor="text" w:xAlign="center" w:y="1"/>
              <w:shd w:val="clear" w:color="auto" w:fill="auto"/>
              <w:spacing w:line="180" w:lineRule="exact"/>
              <w:ind w:left="160"/>
            </w:pPr>
            <w:r>
              <w:rPr>
                <w:rStyle w:val="29pt3"/>
              </w:rPr>
              <w:t>6,11</w:t>
            </w:r>
          </w:p>
        </w:tc>
        <w:tc>
          <w:tcPr>
            <w:tcW w:w="677" w:type="dxa"/>
            <w:tcBorders>
              <w:left w:val="single" w:sz="4" w:space="0" w:color="auto"/>
            </w:tcBorders>
            <w:shd w:val="clear" w:color="auto" w:fill="FFFFFF"/>
            <w:vAlign w:val="bottom"/>
          </w:tcPr>
          <w:p w14:paraId="64668E1D" w14:textId="77777777" w:rsidR="001A7EC8" w:rsidRDefault="00D23207">
            <w:pPr>
              <w:pStyle w:val="20"/>
              <w:framePr w:w="6289" w:wrap="notBeside" w:vAnchor="text" w:hAnchor="text" w:xAlign="center" w:y="1"/>
              <w:shd w:val="clear" w:color="auto" w:fill="auto"/>
              <w:spacing w:line="180" w:lineRule="exact"/>
              <w:ind w:left="160"/>
            </w:pPr>
            <w:r>
              <w:rPr>
                <w:rStyle w:val="29pt3"/>
              </w:rPr>
              <w:t>49,6</w:t>
            </w:r>
          </w:p>
        </w:tc>
        <w:tc>
          <w:tcPr>
            <w:tcW w:w="565" w:type="dxa"/>
            <w:tcBorders>
              <w:left w:val="single" w:sz="4" w:space="0" w:color="auto"/>
            </w:tcBorders>
            <w:shd w:val="clear" w:color="auto" w:fill="FFFFFF"/>
            <w:vAlign w:val="bottom"/>
          </w:tcPr>
          <w:p w14:paraId="4D66E6A5" w14:textId="77777777" w:rsidR="001A7EC8" w:rsidRDefault="00D23207">
            <w:pPr>
              <w:pStyle w:val="20"/>
              <w:framePr w:w="6289" w:wrap="notBeside" w:vAnchor="text" w:hAnchor="text" w:xAlign="center" w:y="1"/>
              <w:shd w:val="clear" w:color="auto" w:fill="auto"/>
              <w:spacing w:line="180" w:lineRule="exact"/>
            </w:pPr>
            <w:r>
              <w:rPr>
                <w:rStyle w:val="29pt3"/>
              </w:rPr>
              <w:t>31,9</w:t>
            </w:r>
          </w:p>
        </w:tc>
        <w:tc>
          <w:tcPr>
            <w:tcW w:w="590" w:type="dxa"/>
            <w:tcBorders>
              <w:left w:val="single" w:sz="4" w:space="0" w:color="auto"/>
            </w:tcBorders>
            <w:shd w:val="clear" w:color="auto" w:fill="FFFFFF"/>
            <w:vAlign w:val="bottom"/>
          </w:tcPr>
          <w:p w14:paraId="7FAB284C" w14:textId="77777777" w:rsidR="001A7EC8" w:rsidRDefault="00D23207">
            <w:pPr>
              <w:pStyle w:val="20"/>
              <w:framePr w:w="6289" w:wrap="notBeside" w:vAnchor="text" w:hAnchor="text" w:xAlign="center" w:y="1"/>
              <w:shd w:val="clear" w:color="auto" w:fill="auto"/>
              <w:spacing w:line="180" w:lineRule="exact"/>
            </w:pPr>
            <w:r>
              <w:rPr>
                <w:rStyle w:val="29pt3"/>
              </w:rPr>
              <w:t>0,35</w:t>
            </w:r>
          </w:p>
        </w:tc>
      </w:tr>
      <w:tr w:rsidR="001A7EC8" w14:paraId="6787642B" w14:textId="77777777">
        <w:trPr>
          <w:trHeight w:hRule="exact" w:val="223"/>
          <w:jc w:val="center"/>
        </w:trPr>
        <w:tc>
          <w:tcPr>
            <w:tcW w:w="1055" w:type="dxa"/>
            <w:shd w:val="clear" w:color="auto" w:fill="FFFFFF"/>
            <w:vAlign w:val="bottom"/>
          </w:tcPr>
          <w:p w14:paraId="0148B779" w14:textId="77777777" w:rsidR="001A7EC8" w:rsidRDefault="00D23207">
            <w:pPr>
              <w:pStyle w:val="20"/>
              <w:framePr w:w="6289" w:wrap="notBeside" w:vAnchor="text" w:hAnchor="text" w:xAlign="center" w:y="1"/>
              <w:shd w:val="clear" w:color="auto" w:fill="auto"/>
              <w:spacing w:line="180" w:lineRule="exact"/>
            </w:pPr>
            <w:r>
              <w:rPr>
                <w:rStyle w:val="29pt3"/>
              </w:rPr>
              <w:t>Флорин</w:t>
            </w:r>
          </w:p>
        </w:tc>
        <w:tc>
          <w:tcPr>
            <w:tcW w:w="684" w:type="dxa"/>
            <w:tcBorders>
              <w:left w:val="single" w:sz="4" w:space="0" w:color="auto"/>
            </w:tcBorders>
            <w:shd w:val="clear" w:color="auto" w:fill="FFFFFF"/>
            <w:vAlign w:val="bottom"/>
          </w:tcPr>
          <w:p w14:paraId="5DB34604" w14:textId="77777777" w:rsidR="001A7EC8" w:rsidRDefault="00D23207">
            <w:pPr>
              <w:pStyle w:val="20"/>
              <w:framePr w:w="6289" w:wrap="notBeside" w:vAnchor="text" w:hAnchor="text" w:xAlign="center" w:y="1"/>
              <w:shd w:val="clear" w:color="auto" w:fill="auto"/>
              <w:spacing w:line="180" w:lineRule="exact"/>
              <w:ind w:left="160"/>
            </w:pPr>
            <w:r>
              <w:rPr>
                <w:rStyle w:val="29pt3"/>
              </w:rPr>
              <w:t>93,2</w:t>
            </w:r>
          </w:p>
        </w:tc>
        <w:tc>
          <w:tcPr>
            <w:tcW w:w="680" w:type="dxa"/>
            <w:tcBorders>
              <w:left w:val="single" w:sz="4" w:space="0" w:color="auto"/>
            </w:tcBorders>
            <w:shd w:val="clear" w:color="auto" w:fill="FFFFFF"/>
            <w:vAlign w:val="bottom"/>
          </w:tcPr>
          <w:p w14:paraId="4191F5F9" w14:textId="77777777" w:rsidR="001A7EC8" w:rsidRDefault="00D23207">
            <w:pPr>
              <w:pStyle w:val="20"/>
              <w:framePr w:w="6289" w:wrap="notBeside" w:vAnchor="text" w:hAnchor="text" w:xAlign="center" w:y="1"/>
              <w:shd w:val="clear" w:color="auto" w:fill="auto"/>
              <w:spacing w:line="180" w:lineRule="exact"/>
              <w:ind w:left="140"/>
            </w:pPr>
            <w:r>
              <w:rPr>
                <w:rStyle w:val="29pt3"/>
              </w:rPr>
              <w:t>99,0</w:t>
            </w:r>
          </w:p>
        </w:tc>
        <w:tc>
          <w:tcPr>
            <w:tcW w:w="684" w:type="dxa"/>
            <w:tcBorders>
              <w:left w:val="single" w:sz="4" w:space="0" w:color="auto"/>
            </w:tcBorders>
            <w:shd w:val="clear" w:color="auto" w:fill="FFFFFF"/>
            <w:vAlign w:val="bottom"/>
          </w:tcPr>
          <w:p w14:paraId="179633B1" w14:textId="77777777" w:rsidR="001A7EC8" w:rsidRDefault="00D23207">
            <w:pPr>
              <w:pStyle w:val="20"/>
              <w:framePr w:w="6289" w:wrap="notBeside" w:vAnchor="text" w:hAnchor="text" w:xAlign="center" w:y="1"/>
              <w:shd w:val="clear" w:color="auto" w:fill="auto"/>
              <w:spacing w:line="180" w:lineRule="exact"/>
              <w:ind w:left="220"/>
            </w:pPr>
            <w:r>
              <w:rPr>
                <w:rStyle w:val="29pt3"/>
              </w:rPr>
              <w:t>3,2</w:t>
            </w:r>
          </w:p>
        </w:tc>
        <w:tc>
          <w:tcPr>
            <w:tcW w:w="677" w:type="dxa"/>
            <w:tcBorders>
              <w:left w:val="single" w:sz="4" w:space="0" w:color="auto"/>
            </w:tcBorders>
            <w:shd w:val="clear" w:color="auto" w:fill="FFFFFF"/>
            <w:vAlign w:val="bottom"/>
          </w:tcPr>
          <w:p w14:paraId="7849C5CB" w14:textId="77777777" w:rsidR="001A7EC8" w:rsidRDefault="00D23207">
            <w:pPr>
              <w:pStyle w:val="20"/>
              <w:framePr w:w="6289" w:wrap="notBeside" w:vAnchor="text" w:hAnchor="text" w:xAlign="center" w:y="1"/>
              <w:shd w:val="clear" w:color="auto" w:fill="auto"/>
              <w:spacing w:line="180" w:lineRule="exact"/>
            </w:pPr>
            <w:r>
              <w:rPr>
                <w:rStyle w:val="29pt3"/>
              </w:rPr>
              <w:t>10,13</w:t>
            </w:r>
          </w:p>
        </w:tc>
        <w:tc>
          <w:tcPr>
            <w:tcW w:w="677" w:type="dxa"/>
            <w:tcBorders>
              <w:left w:val="single" w:sz="4" w:space="0" w:color="auto"/>
            </w:tcBorders>
            <w:shd w:val="clear" w:color="auto" w:fill="FFFFFF"/>
            <w:vAlign w:val="bottom"/>
          </w:tcPr>
          <w:p w14:paraId="4135FB4D" w14:textId="77777777" w:rsidR="001A7EC8" w:rsidRDefault="00D23207">
            <w:pPr>
              <w:pStyle w:val="20"/>
              <w:framePr w:w="6289" w:wrap="notBeside" w:vAnchor="text" w:hAnchor="text" w:xAlign="center" w:y="1"/>
              <w:shd w:val="clear" w:color="auto" w:fill="auto"/>
              <w:spacing w:line="180" w:lineRule="exact"/>
              <w:ind w:left="160"/>
            </w:pPr>
            <w:r>
              <w:rPr>
                <w:rStyle w:val="29pt3"/>
              </w:rPr>
              <w:t>6,11</w:t>
            </w:r>
          </w:p>
        </w:tc>
        <w:tc>
          <w:tcPr>
            <w:tcW w:w="677" w:type="dxa"/>
            <w:tcBorders>
              <w:left w:val="single" w:sz="4" w:space="0" w:color="auto"/>
            </w:tcBorders>
            <w:shd w:val="clear" w:color="auto" w:fill="FFFFFF"/>
            <w:vAlign w:val="bottom"/>
          </w:tcPr>
          <w:p w14:paraId="4EF68ADE" w14:textId="77777777" w:rsidR="001A7EC8" w:rsidRDefault="00D23207">
            <w:pPr>
              <w:pStyle w:val="20"/>
              <w:framePr w:w="6289" w:wrap="notBeside" w:vAnchor="text" w:hAnchor="text" w:xAlign="center" w:y="1"/>
              <w:shd w:val="clear" w:color="auto" w:fill="auto"/>
              <w:spacing w:line="180" w:lineRule="exact"/>
              <w:ind w:left="160"/>
            </w:pPr>
            <w:r>
              <w:rPr>
                <w:rStyle w:val="29pt3"/>
              </w:rPr>
              <w:t>55,3</w:t>
            </w:r>
          </w:p>
        </w:tc>
        <w:tc>
          <w:tcPr>
            <w:tcW w:w="565" w:type="dxa"/>
            <w:tcBorders>
              <w:left w:val="single" w:sz="4" w:space="0" w:color="auto"/>
            </w:tcBorders>
            <w:shd w:val="clear" w:color="auto" w:fill="FFFFFF"/>
            <w:vAlign w:val="bottom"/>
          </w:tcPr>
          <w:p w14:paraId="633A54F1" w14:textId="77777777" w:rsidR="001A7EC8" w:rsidRDefault="00D23207">
            <w:pPr>
              <w:pStyle w:val="20"/>
              <w:framePr w:w="6289" w:wrap="notBeside" w:vAnchor="text" w:hAnchor="text" w:xAlign="center" w:y="1"/>
              <w:shd w:val="clear" w:color="auto" w:fill="auto"/>
              <w:spacing w:line="180" w:lineRule="exact"/>
            </w:pPr>
            <w:r>
              <w:rPr>
                <w:rStyle w:val="29pt3"/>
              </w:rPr>
              <w:t>33,0</w:t>
            </w:r>
          </w:p>
        </w:tc>
        <w:tc>
          <w:tcPr>
            <w:tcW w:w="590" w:type="dxa"/>
            <w:tcBorders>
              <w:left w:val="single" w:sz="4" w:space="0" w:color="auto"/>
            </w:tcBorders>
            <w:shd w:val="clear" w:color="auto" w:fill="FFFFFF"/>
            <w:vAlign w:val="bottom"/>
          </w:tcPr>
          <w:p w14:paraId="4FD989C7" w14:textId="77777777" w:rsidR="001A7EC8" w:rsidRDefault="00D23207">
            <w:pPr>
              <w:pStyle w:val="20"/>
              <w:framePr w:w="6289" w:wrap="notBeside" w:vAnchor="text" w:hAnchor="text" w:xAlign="center" w:y="1"/>
              <w:shd w:val="clear" w:color="auto" w:fill="auto"/>
              <w:spacing w:line="180" w:lineRule="exact"/>
            </w:pPr>
            <w:r>
              <w:rPr>
                <w:rStyle w:val="29pt3"/>
              </w:rPr>
              <w:t>0,44</w:t>
            </w:r>
          </w:p>
        </w:tc>
      </w:tr>
      <w:tr w:rsidR="001A7EC8" w14:paraId="60169176" w14:textId="77777777">
        <w:trPr>
          <w:trHeight w:hRule="exact" w:val="216"/>
          <w:jc w:val="center"/>
        </w:trPr>
        <w:tc>
          <w:tcPr>
            <w:tcW w:w="1055" w:type="dxa"/>
            <w:shd w:val="clear" w:color="auto" w:fill="FFFFFF"/>
            <w:vAlign w:val="bottom"/>
          </w:tcPr>
          <w:p w14:paraId="501AAD65" w14:textId="77777777" w:rsidR="001A7EC8" w:rsidRDefault="00D23207">
            <w:pPr>
              <w:pStyle w:val="20"/>
              <w:framePr w:w="6289" w:wrap="notBeside" w:vAnchor="text" w:hAnchor="text" w:xAlign="center" w:y="1"/>
              <w:shd w:val="clear" w:color="auto" w:fill="auto"/>
              <w:spacing w:line="180" w:lineRule="exact"/>
            </w:pPr>
            <w:r>
              <w:rPr>
                <w:rStyle w:val="29pt3"/>
              </w:rPr>
              <w:t xml:space="preserve">Амтрак </w:t>
            </w:r>
            <w:r>
              <w:rPr>
                <w:rStyle w:val="29pt3"/>
                <w:lang w:val="en-US" w:eastAsia="en-US" w:bidi="en-US"/>
              </w:rPr>
              <w:t>F</w:t>
            </w:r>
            <w:r>
              <w:rPr>
                <w:rStyle w:val="29pt3"/>
                <w:vertAlign w:val="subscript"/>
                <w:lang w:val="en-US" w:eastAsia="en-US" w:bidi="en-US"/>
              </w:rPr>
              <w:t>x</w:t>
            </w:r>
          </w:p>
        </w:tc>
        <w:tc>
          <w:tcPr>
            <w:tcW w:w="684" w:type="dxa"/>
            <w:tcBorders>
              <w:left w:val="single" w:sz="4" w:space="0" w:color="auto"/>
            </w:tcBorders>
            <w:shd w:val="clear" w:color="auto" w:fill="FFFFFF"/>
            <w:vAlign w:val="bottom"/>
          </w:tcPr>
          <w:p w14:paraId="2A7AEB7C" w14:textId="77777777" w:rsidR="001A7EC8" w:rsidRDefault="00D23207">
            <w:pPr>
              <w:pStyle w:val="20"/>
              <w:framePr w:w="6289" w:wrap="notBeside" w:vAnchor="text" w:hAnchor="text" w:xAlign="center" w:y="1"/>
              <w:shd w:val="clear" w:color="auto" w:fill="auto"/>
              <w:spacing w:line="180" w:lineRule="exact"/>
              <w:ind w:left="160"/>
            </w:pPr>
            <w:r>
              <w:rPr>
                <w:rStyle w:val="29pt3"/>
              </w:rPr>
              <w:t>75,3</w:t>
            </w:r>
          </w:p>
        </w:tc>
        <w:tc>
          <w:tcPr>
            <w:tcW w:w="680" w:type="dxa"/>
            <w:tcBorders>
              <w:left w:val="single" w:sz="4" w:space="0" w:color="auto"/>
            </w:tcBorders>
            <w:shd w:val="clear" w:color="auto" w:fill="FFFFFF"/>
            <w:vAlign w:val="bottom"/>
          </w:tcPr>
          <w:p w14:paraId="48A8CE2F" w14:textId="77777777" w:rsidR="001A7EC8" w:rsidRDefault="00D23207">
            <w:pPr>
              <w:pStyle w:val="20"/>
              <w:framePr w:w="6289" w:wrap="notBeside" w:vAnchor="text" w:hAnchor="text" w:xAlign="center" w:y="1"/>
              <w:shd w:val="clear" w:color="auto" w:fill="auto"/>
              <w:spacing w:line="180" w:lineRule="exact"/>
              <w:ind w:left="140"/>
            </w:pPr>
            <w:r>
              <w:rPr>
                <w:rStyle w:val="29pt3"/>
              </w:rPr>
              <w:t>99,6</w:t>
            </w:r>
          </w:p>
        </w:tc>
        <w:tc>
          <w:tcPr>
            <w:tcW w:w="684" w:type="dxa"/>
            <w:tcBorders>
              <w:left w:val="single" w:sz="4" w:space="0" w:color="auto"/>
            </w:tcBorders>
            <w:shd w:val="clear" w:color="auto" w:fill="FFFFFF"/>
            <w:vAlign w:val="bottom"/>
          </w:tcPr>
          <w:p w14:paraId="0EFACE9F" w14:textId="77777777" w:rsidR="001A7EC8" w:rsidRDefault="00D23207">
            <w:pPr>
              <w:pStyle w:val="20"/>
              <w:framePr w:w="6289" w:wrap="notBeside" w:vAnchor="text" w:hAnchor="text" w:xAlign="center" w:y="1"/>
              <w:shd w:val="clear" w:color="auto" w:fill="auto"/>
              <w:spacing w:line="180" w:lineRule="exact"/>
              <w:ind w:left="220"/>
            </w:pPr>
            <w:r>
              <w:rPr>
                <w:rStyle w:val="29pt3"/>
              </w:rPr>
              <w:t>2,7</w:t>
            </w:r>
          </w:p>
        </w:tc>
        <w:tc>
          <w:tcPr>
            <w:tcW w:w="677" w:type="dxa"/>
            <w:tcBorders>
              <w:left w:val="single" w:sz="4" w:space="0" w:color="auto"/>
            </w:tcBorders>
            <w:shd w:val="clear" w:color="auto" w:fill="FFFFFF"/>
            <w:vAlign w:val="bottom"/>
          </w:tcPr>
          <w:p w14:paraId="46D572AB" w14:textId="77777777" w:rsidR="001A7EC8" w:rsidRDefault="00D23207">
            <w:pPr>
              <w:pStyle w:val="20"/>
              <w:framePr w:w="6289" w:wrap="notBeside" w:vAnchor="text" w:hAnchor="text" w:xAlign="center" w:y="1"/>
              <w:shd w:val="clear" w:color="auto" w:fill="auto"/>
              <w:spacing w:line="180" w:lineRule="exact"/>
            </w:pPr>
            <w:r>
              <w:rPr>
                <w:rStyle w:val="29pt3"/>
              </w:rPr>
              <w:t>11,71</w:t>
            </w:r>
          </w:p>
        </w:tc>
        <w:tc>
          <w:tcPr>
            <w:tcW w:w="677" w:type="dxa"/>
            <w:tcBorders>
              <w:left w:val="single" w:sz="4" w:space="0" w:color="auto"/>
            </w:tcBorders>
            <w:shd w:val="clear" w:color="auto" w:fill="FFFFFF"/>
            <w:vAlign w:val="bottom"/>
          </w:tcPr>
          <w:p w14:paraId="059CD9D9" w14:textId="77777777" w:rsidR="001A7EC8" w:rsidRDefault="00D23207">
            <w:pPr>
              <w:pStyle w:val="20"/>
              <w:framePr w:w="6289" w:wrap="notBeside" w:vAnchor="text" w:hAnchor="text" w:xAlign="center" w:y="1"/>
              <w:shd w:val="clear" w:color="auto" w:fill="auto"/>
              <w:spacing w:line="180" w:lineRule="exact"/>
              <w:ind w:left="160"/>
            </w:pPr>
            <w:r>
              <w:rPr>
                <w:rStyle w:val="29pt3"/>
              </w:rPr>
              <w:t>7,25</w:t>
            </w:r>
          </w:p>
        </w:tc>
        <w:tc>
          <w:tcPr>
            <w:tcW w:w="677" w:type="dxa"/>
            <w:tcBorders>
              <w:left w:val="single" w:sz="4" w:space="0" w:color="auto"/>
            </w:tcBorders>
            <w:shd w:val="clear" w:color="auto" w:fill="FFFFFF"/>
            <w:vAlign w:val="bottom"/>
          </w:tcPr>
          <w:p w14:paraId="6D5E177F" w14:textId="77777777" w:rsidR="001A7EC8" w:rsidRDefault="00D23207">
            <w:pPr>
              <w:pStyle w:val="20"/>
              <w:framePr w:w="6289" w:wrap="notBeside" w:vAnchor="text" w:hAnchor="text" w:xAlign="center" w:y="1"/>
              <w:shd w:val="clear" w:color="auto" w:fill="auto"/>
              <w:spacing w:line="180" w:lineRule="exact"/>
              <w:ind w:left="160"/>
            </w:pPr>
            <w:r>
              <w:rPr>
                <w:rStyle w:val="29pt3"/>
              </w:rPr>
              <w:t>59,4</w:t>
            </w:r>
          </w:p>
        </w:tc>
        <w:tc>
          <w:tcPr>
            <w:tcW w:w="565" w:type="dxa"/>
            <w:tcBorders>
              <w:left w:val="single" w:sz="4" w:space="0" w:color="auto"/>
            </w:tcBorders>
            <w:shd w:val="clear" w:color="auto" w:fill="FFFFFF"/>
            <w:vAlign w:val="bottom"/>
          </w:tcPr>
          <w:p w14:paraId="4DB84FC8" w14:textId="77777777" w:rsidR="001A7EC8" w:rsidRDefault="00D23207">
            <w:pPr>
              <w:pStyle w:val="20"/>
              <w:framePr w:w="6289" w:wrap="notBeside" w:vAnchor="text" w:hAnchor="text" w:xAlign="center" w:y="1"/>
              <w:shd w:val="clear" w:color="auto" w:fill="auto"/>
              <w:spacing w:line="180" w:lineRule="exact"/>
            </w:pPr>
            <w:r>
              <w:rPr>
                <w:rStyle w:val="29pt3"/>
              </w:rPr>
              <w:t>54,9</w:t>
            </w:r>
          </w:p>
        </w:tc>
        <w:tc>
          <w:tcPr>
            <w:tcW w:w="590" w:type="dxa"/>
            <w:tcBorders>
              <w:left w:val="single" w:sz="4" w:space="0" w:color="auto"/>
            </w:tcBorders>
            <w:shd w:val="clear" w:color="auto" w:fill="FFFFFF"/>
            <w:vAlign w:val="bottom"/>
          </w:tcPr>
          <w:p w14:paraId="32D9942F" w14:textId="77777777" w:rsidR="001A7EC8" w:rsidRDefault="00D23207">
            <w:pPr>
              <w:pStyle w:val="20"/>
              <w:framePr w:w="6289" w:wrap="notBeside" w:vAnchor="text" w:hAnchor="text" w:xAlign="center" w:y="1"/>
              <w:shd w:val="clear" w:color="auto" w:fill="auto"/>
              <w:spacing w:line="180" w:lineRule="exact"/>
            </w:pPr>
            <w:r>
              <w:rPr>
                <w:rStyle w:val="29pt3"/>
              </w:rPr>
              <w:t>0,67</w:t>
            </w:r>
          </w:p>
        </w:tc>
      </w:tr>
      <w:tr w:rsidR="001A7EC8" w14:paraId="6B6CDDE3" w14:textId="77777777">
        <w:trPr>
          <w:trHeight w:hRule="exact" w:val="320"/>
          <w:jc w:val="center"/>
        </w:trPr>
        <w:tc>
          <w:tcPr>
            <w:tcW w:w="1055" w:type="dxa"/>
            <w:shd w:val="clear" w:color="auto" w:fill="FFFFFF"/>
          </w:tcPr>
          <w:p w14:paraId="5CD73328" w14:textId="77777777" w:rsidR="001A7EC8" w:rsidRDefault="00D23207">
            <w:pPr>
              <w:pStyle w:val="20"/>
              <w:framePr w:w="6289" w:wrap="notBeside" w:vAnchor="text" w:hAnchor="text" w:xAlign="center" w:y="1"/>
              <w:shd w:val="clear" w:color="auto" w:fill="auto"/>
              <w:spacing w:line="180" w:lineRule="exact"/>
            </w:pPr>
            <w:r>
              <w:rPr>
                <w:rStyle w:val="29pt3"/>
              </w:rPr>
              <w:t xml:space="preserve">Монарх </w:t>
            </w:r>
            <w:r>
              <w:rPr>
                <w:rStyle w:val="29pt3"/>
                <w:lang w:val="en-US" w:eastAsia="en-US" w:bidi="en-US"/>
              </w:rPr>
              <w:t>Fj</w:t>
            </w:r>
          </w:p>
        </w:tc>
        <w:tc>
          <w:tcPr>
            <w:tcW w:w="684" w:type="dxa"/>
            <w:tcBorders>
              <w:left w:val="single" w:sz="4" w:space="0" w:color="auto"/>
            </w:tcBorders>
            <w:shd w:val="clear" w:color="auto" w:fill="FFFFFF"/>
          </w:tcPr>
          <w:p w14:paraId="46D276D3" w14:textId="77777777" w:rsidR="001A7EC8" w:rsidRDefault="00D23207">
            <w:pPr>
              <w:pStyle w:val="20"/>
              <w:framePr w:w="6289" w:wrap="notBeside" w:vAnchor="text" w:hAnchor="text" w:xAlign="center" w:y="1"/>
              <w:shd w:val="clear" w:color="auto" w:fill="auto"/>
              <w:spacing w:line="180" w:lineRule="exact"/>
              <w:ind w:left="160"/>
            </w:pPr>
            <w:r>
              <w:rPr>
                <w:rStyle w:val="29pt3"/>
              </w:rPr>
              <w:t>59,5</w:t>
            </w:r>
          </w:p>
        </w:tc>
        <w:tc>
          <w:tcPr>
            <w:tcW w:w="680" w:type="dxa"/>
            <w:tcBorders>
              <w:left w:val="single" w:sz="4" w:space="0" w:color="auto"/>
            </w:tcBorders>
            <w:shd w:val="clear" w:color="auto" w:fill="FFFFFF"/>
            <w:vAlign w:val="center"/>
          </w:tcPr>
          <w:p w14:paraId="132548B5" w14:textId="77777777" w:rsidR="001A7EC8" w:rsidRDefault="00D23207">
            <w:pPr>
              <w:pStyle w:val="20"/>
              <w:framePr w:w="6289" w:wrap="notBeside" w:vAnchor="text" w:hAnchor="text" w:xAlign="center" w:y="1"/>
              <w:shd w:val="clear" w:color="auto" w:fill="auto"/>
              <w:spacing w:line="180" w:lineRule="exact"/>
              <w:ind w:left="140"/>
            </w:pPr>
            <w:r>
              <w:rPr>
                <w:rStyle w:val="29pt3"/>
              </w:rPr>
              <w:t>100,0</w:t>
            </w:r>
          </w:p>
        </w:tc>
        <w:tc>
          <w:tcPr>
            <w:tcW w:w="684" w:type="dxa"/>
            <w:tcBorders>
              <w:left w:val="single" w:sz="4" w:space="0" w:color="auto"/>
            </w:tcBorders>
            <w:shd w:val="clear" w:color="auto" w:fill="FFFFFF"/>
          </w:tcPr>
          <w:p w14:paraId="1863093E" w14:textId="77777777" w:rsidR="001A7EC8" w:rsidRDefault="00D23207">
            <w:pPr>
              <w:pStyle w:val="20"/>
              <w:framePr w:w="6289" w:wrap="notBeside" w:vAnchor="text" w:hAnchor="text" w:xAlign="center" w:y="1"/>
              <w:shd w:val="clear" w:color="auto" w:fill="auto"/>
              <w:spacing w:line="180" w:lineRule="exact"/>
              <w:ind w:left="220"/>
            </w:pPr>
            <w:r>
              <w:rPr>
                <w:rStyle w:val="29pt3"/>
              </w:rPr>
              <w:t>2,4</w:t>
            </w:r>
          </w:p>
        </w:tc>
        <w:tc>
          <w:tcPr>
            <w:tcW w:w="677" w:type="dxa"/>
            <w:tcBorders>
              <w:left w:val="single" w:sz="4" w:space="0" w:color="auto"/>
            </w:tcBorders>
            <w:shd w:val="clear" w:color="auto" w:fill="FFFFFF"/>
          </w:tcPr>
          <w:p w14:paraId="2A665FEC" w14:textId="77777777" w:rsidR="001A7EC8" w:rsidRDefault="00D23207">
            <w:pPr>
              <w:pStyle w:val="20"/>
              <w:framePr w:w="6289" w:wrap="notBeside" w:vAnchor="text" w:hAnchor="text" w:xAlign="center" w:y="1"/>
              <w:shd w:val="clear" w:color="auto" w:fill="auto"/>
              <w:spacing w:line="180" w:lineRule="exact"/>
            </w:pPr>
            <w:r>
              <w:rPr>
                <w:rStyle w:val="29pt3"/>
              </w:rPr>
              <w:t>10,04</w:t>
            </w:r>
          </w:p>
        </w:tc>
        <w:tc>
          <w:tcPr>
            <w:tcW w:w="677" w:type="dxa"/>
            <w:tcBorders>
              <w:left w:val="single" w:sz="4" w:space="0" w:color="auto"/>
            </w:tcBorders>
            <w:shd w:val="clear" w:color="auto" w:fill="FFFFFF"/>
          </w:tcPr>
          <w:p w14:paraId="347AB6C1" w14:textId="77777777" w:rsidR="001A7EC8" w:rsidRDefault="00D23207">
            <w:pPr>
              <w:pStyle w:val="20"/>
              <w:framePr w:w="6289" w:wrap="notBeside" w:vAnchor="text" w:hAnchor="text" w:xAlign="center" w:y="1"/>
              <w:shd w:val="clear" w:color="auto" w:fill="auto"/>
              <w:spacing w:line="180" w:lineRule="exact"/>
              <w:ind w:left="160"/>
            </w:pPr>
            <w:r>
              <w:rPr>
                <w:rStyle w:val="29pt3"/>
              </w:rPr>
              <w:t>5,71</w:t>
            </w:r>
          </w:p>
        </w:tc>
        <w:tc>
          <w:tcPr>
            <w:tcW w:w="677" w:type="dxa"/>
            <w:tcBorders>
              <w:left w:val="single" w:sz="4" w:space="0" w:color="auto"/>
            </w:tcBorders>
            <w:shd w:val="clear" w:color="auto" w:fill="FFFFFF"/>
          </w:tcPr>
          <w:p w14:paraId="62C1D1AB" w14:textId="77777777" w:rsidR="001A7EC8" w:rsidRDefault="00D23207">
            <w:pPr>
              <w:pStyle w:val="20"/>
              <w:framePr w:w="6289" w:wrap="notBeside" w:vAnchor="text" w:hAnchor="text" w:xAlign="center" w:y="1"/>
              <w:shd w:val="clear" w:color="auto" w:fill="auto"/>
              <w:spacing w:line="180" w:lineRule="exact"/>
              <w:ind w:left="160"/>
            </w:pPr>
            <w:r>
              <w:rPr>
                <w:rStyle w:val="29pt3"/>
              </w:rPr>
              <w:t>58,4</w:t>
            </w:r>
          </w:p>
        </w:tc>
        <w:tc>
          <w:tcPr>
            <w:tcW w:w="565" w:type="dxa"/>
            <w:tcBorders>
              <w:left w:val="single" w:sz="4" w:space="0" w:color="auto"/>
            </w:tcBorders>
            <w:shd w:val="clear" w:color="auto" w:fill="FFFFFF"/>
          </w:tcPr>
          <w:p w14:paraId="409578DE" w14:textId="77777777" w:rsidR="001A7EC8" w:rsidRDefault="00D23207">
            <w:pPr>
              <w:pStyle w:val="20"/>
              <w:framePr w:w="6289" w:wrap="notBeside" w:vAnchor="text" w:hAnchor="text" w:xAlign="center" w:y="1"/>
              <w:shd w:val="clear" w:color="auto" w:fill="auto"/>
              <w:spacing w:line="180" w:lineRule="exact"/>
            </w:pPr>
            <w:r>
              <w:rPr>
                <w:rStyle w:val="29pt3"/>
              </w:rPr>
              <w:t>111,5</w:t>
            </w:r>
          </w:p>
        </w:tc>
        <w:tc>
          <w:tcPr>
            <w:tcW w:w="590" w:type="dxa"/>
            <w:tcBorders>
              <w:left w:val="single" w:sz="4" w:space="0" w:color="auto"/>
            </w:tcBorders>
            <w:shd w:val="clear" w:color="auto" w:fill="FFFFFF"/>
            <w:vAlign w:val="center"/>
          </w:tcPr>
          <w:p w14:paraId="414ABE21" w14:textId="77777777" w:rsidR="001A7EC8" w:rsidRDefault="00D23207">
            <w:pPr>
              <w:pStyle w:val="20"/>
              <w:framePr w:w="6289" w:wrap="notBeside" w:vAnchor="text" w:hAnchor="text" w:xAlign="center" w:y="1"/>
              <w:shd w:val="clear" w:color="auto" w:fill="auto"/>
              <w:spacing w:line="180" w:lineRule="exact"/>
            </w:pPr>
            <w:r>
              <w:rPr>
                <w:rStyle w:val="29pt3"/>
              </w:rPr>
              <w:t>0,61</w:t>
            </w:r>
          </w:p>
        </w:tc>
      </w:tr>
    </w:tbl>
    <w:p w14:paraId="4A894EDE" w14:textId="77777777" w:rsidR="001A7EC8" w:rsidRDefault="001A7EC8">
      <w:pPr>
        <w:framePr w:w="6289" w:wrap="notBeside" w:vAnchor="text" w:hAnchor="text" w:xAlign="center" w:y="1"/>
        <w:rPr>
          <w:sz w:val="2"/>
          <w:szCs w:val="2"/>
        </w:rPr>
      </w:pPr>
    </w:p>
    <w:p w14:paraId="10A368CD" w14:textId="77777777" w:rsidR="001A7EC8" w:rsidRDefault="001A7EC8">
      <w:pPr>
        <w:rPr>
          <w:sz w:val="2"/>
          <w:szCs w:val="2"/>
        </w:rPr>
      </w:pPr>
    </w:p>
    <w:p w14:paraId="67F84541" w14:textId="77777777" w:rsidR="001A7EC8" w:rsidRDefault="00D23207">
      <w:pPr>
        <w:pStyle w:val="20"/>
        <w:shd w:val="clear" w:color="auto" w:fill="auto"/>
        <w:spacing w:before="298" w:line="252" w:lineRule="exact"/>
        <w:ind w:firstLine="320"/>
        <w:jc w:val="both"/>
      </w:pPr>
      <w:r>
        <w:t>Подобные данные получены и на обыкновенных черноземах Ростовской области. Повышение температуры воздуха и недоста</w:t>
      </w:r>
      <w:r>
        <w:softHyphen/>
        <w:t>точная влажность почвы в период формирования кочанов приво</w:t>
      </w:r>
      <w:r>
        <w:softHyphen/>
        <w:t>дили к резкому возрастанию нитратов в продукции всех испытан</w:t>
      </w:r>
      <w:r>
        <w:softHyphen/>
        <w:t>ных сортов. Следует отметить, что в южных условиях сорта ка</w:t>
      </w:r>
      <w:r>
        <w:softHyphen/>
        <w:t>пусты, созданные в средней полосе России, резко снижают уро</w:t>
      </w:r>
      <w:r>
        <w:softHyphen/>
        <w:t>жайность и качество продукции. Только южные жароустойчивые сорта (Бирючекутская, Харьковская зимняя, Белоснежка) в этих условиях сочетают хорошую продуктивность и качество кочанов (табл. 42).</w:t>
      </w:r>
    </w:p>
    <w:p w14:paraId="3A85C513" w14:textId="77777777" w:rsidR="001A7EC8" w:rsidRDefault="00D23207">
      <w:pPr>
        <w:pStyle w:val="60"/>
        <w:numPr>
          <w:ilvl w:val="0"/>
          <w:numId w:val="8"/>
        </w:numPr>
        <w:shd w:val="clear" w:color="auto" w:fill="auto"/>
        <w:tabs>
          <w:tab w:val="left" w:pos="399"/>
        </w:tabs>
        <w:spacing w:before="0" w:line="259" w:lineRule="exact"/>
        <w:ind w:left="1400" w:hanging="1400"/>
      </w:pPr>
      <w:r>
        <w:t>Урожайность и качество кочанов различных сортов капус</w:t>
      </w:r>
      <w:r>
        <w:softHyphen/>
        <w:t>ты в условиях Ростовской области.</w:t>
      </w:r>
    </w:p>
    <w:p w14:paraId="38E64A69" w14:textId="77777777" w:rsidR="001A7EC8" w:rsidRDefault="00D23207">
      <w:pPr>
        <w:pStyle w:val="60"/>
        <w:shd w:val="clear" w:color="auto" w:fill="auto"/>
        <w:spacing w:before="0" w:line="259" w:lineRule="exact"/>
        <w:ind w:firstLine="0"/>
        <w:jc w:val="center"/>
      </w:pPr>
      <w:r>
        <w:lastRenderedPageBreak/>
        <w:t>(Данные Бирючекутской овощной опытной станции,</w:t>
      </w:r>
      <w:r>
        <w:br/>
        <w:t>1989-1990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2"/>
        <w:gridCol w:w="846"/>
        <w:gridCol w:w="846"/>
        <w:gridCol w:w="850"/>
        <w:gridCol w:w="846"/>
        <w:gridCol w:w="868"/>
      </w:tblGrid>
      <w:tr w:rsidR="001A7EC8" w14:paraId="3BDF73F4" w14:textId="77777777">
        <w:trPr>
          <w:trHeight w:hRule="exact" w:val="284"/>
          <w:jc w:val="center"/>
        </w:trPr>
        <w:tc>
          <w:tcPr>
            <w:tcW w:w="2012" w:type="dxa"/>
            <w:vMerge w:val="restart"/>
            <w:tcBorders>
              <w:top w:val="single" w:sz="4" w:space="0" w:color="auto"/>
            </w:tcBorders>
            <w:shd w:val="clear" w:color="auto" w:fill="FFFFFF"/>
            <w:vAlign w:val="center"/>
          </w:tcPr>
          <w:p w14:paraId="75C1762F" w14:textId="77777777" w:rsidR="001A7EC8" w:rsidRDefault="00D23207">
            <w:pPr>
              <w:pStyle w:val="20"/>
              <w:framePr w:w="6268" w:wrap="notBeside" w:vAnchor="text" w:hAnchor="text" w:xAlign="center" w:y="1"/>
              <w:shd w:val="clear" w:color="auto" w:fill="auto"/>
              <w:spacing w:line="180" w:lineRule="exact"/>
              <w:jc w:val="center"/>
            </w:pPr>
            <w:r>
              <w:rPr>
                <w:rStyle w:val="29pt3"/>
              </w:rPr>
              <w:t>Сорт</w:t>
            </w:r>
          </w:p>
        </w:tc>
        <w:tc>
          <w:tcPr>
            <w:tcW w:w="846" w:type="dxa"/>
            <w:vMerge w:val="restart"/>
            <w:tcBorders>
              <w:top w:val="single" w:sz="4" w:space="0" w:color="auto"/>
              <w:left w:val="single" w:sz="4" w:space="0" w:color="auto"/>
            </w:tcBorders>
            <w:shd w:val="clear" w:color="auto" w:fill="FFFFFF"/>
            <w:vAlign w:val="center"/>
          </w:tcPr>
          <w:p w14:paraId="19DFD353" w14:textId="77777777" w:rsidR="001A7EC8" w:rsidRDefault="00D23207">
            <w:pPr>
              <w:pStyle w:val="20"/>
              <w:framePr w:w="6268" w:wrap="notBeside" w:vAnchor="text" w:hAnchor="text" w:xAlign="center" w:y="1"/>
              <w:shd w:val="clear" w:color="auto" w:fill="auto"/>
              <w:spacing w:line="216" w:lineRule="exact"/>
            </w:pPr>
            <w:r>
              <w:rPr>
                <w:rStyle w:val="29pt3"/>
              </w:rPr>
              <w:t>Урожай</w:t>
            </w:r>
            <w:r>
              <w:rPr>
                <w:rStyle w:val="29pt3"/>
              </w:rPr>
              <w:softHyphen/>
            </w:r>
          </w:p>
          <w:p w14:paraId="3ABAE082" w14:textId="77777777" w:rsidR="001A7EC8" w:rsidRDefault="00D23207">
            <w:pPr>
              <w:pStyle w:val="20"/>
              <w:framePr w:w="6268" w:wrap="notBeside" w:vAnchor="text" w:hAnchor="text" w:xAlign="center" w:y="1"/>
              <w:shd w:val="clear" w:color="auto" w:fill="auto"/>
              <w:spacing w:line="216" w:lineRule="exact"/>
              <w:jc w:val="center"/>
            </w:pPr>
            <w:r>
              <w:rPr>
                <w:rStyle w:val="29pt3"/>
              </w:rPr>
              <w:t>ность,</w:t>
            </w:r>
          </w:p>
          <w:p w14:paraId="2E43AE66" w14:textId="77777777" w:rsidR="001A7EC8" w:rsidRDefault="00D23207">
            <w:pPr>
              <w:pStyle w:val="20"/>
              <w:framePr w:w="6268" w:wrap="notBeside" w:vAnchor="text" w:hAnchor="text" w:xAlign="center" w:y="1"/>
              <w:shd w:val="clear" w:color="auto" w:fill="auto"/>
              <w:spacing w:line="216" w:lineRule="exact"/>
              <w:jc w:val="center"/>
            </w:pPr>
            <w:r>
              <w:rPr>
                <w:rStyle w:val="29pt3"/>
              </w:rPr>
              <w:t>т/га</w:t>
            </w:r>
          </w:p>
        </w:tc>
        <w:tc>
          <w:tcPr>
            <w:tcW w:w="3410" w:type="dxa"/>
            <w:gridSpan w:val="4"/>
            <w:tcBorders>
              <w:top w:val="single" w:sz="4" w:space="0" w:color="auto"/>
              <w:left w:val="single" w:sz="4" w:space="0" w:color="auto"/>
            </w:tcBorders>
            <w:shd w:val="clear" w:color="auto" w:fill="FFFFFF"/>
            <w:vAlign w:val="bottom"/>
          </w:tcPr>
          <w:p w14:paraId="75864A5B" w14:textId="77777777" w:rsidR="001A7EC8" w:rsidRDefault="00D23207">
            <w:pPr>
              <w:pStyle w:val="20"/>
              <w:framePr w:w="6268" w:wrap="notBeside" w:vAnchor="text" w:hAnchor="text" w:xAlign="center" w:y="1"/>
              <w:shd w:val="clear" w:color="auto" w:fill="auto"/>
              <w:spacing w:line="180" w:lineRule="exact"/>
              <w:jc w:val="center"/>
            </w:pPr>
            <w:r>
              <w:rPr>
                <w:rStyle w:val="29pt3"/>
              </w:rPr>
              <w:t>Качество продукции</w:t>
            </w:r>
          </w:p>
        </w:tc>
      </w:tr>
      <w:tr w:rsidR="001A7EC8" w14:paraId="3BA27736" w14:textId="77777777">
        <w:trPr>
          <w:trHeight w:hRule="exact" w:val="742"/>
          <w:jc w:val="center"/>
        </w:trPr>
        <w:tc>
          <w:tcPr>
            <w:tcW w:w="2012" w:type="dxa"/>
            <w:vMerge/>
            <w:shd w:val="clear" w:color="auto" w:fill="FFFFFF"/>
            <w:vAlign w:val="center"/>
          </w:tcPr>
          <w:p w14:paraId="06702AE4" w14:textId="77777777" w:rsidR="001A7EC8" w:rsidRDefault="001A7EC8">
            <w:pPr>
              <w:framePr w:w="6268" w:wrap="notBeside" w:vAnchor="text" w:hAnchor="text" w:xAlign="center" w:y="1"/>
            </w:pPr>
          </w:p>
        </w:tc>
        <w:tc>
          <w:tcPr>
            <w:tcW w:w="846" w:type="dxa"/>
            <w:vMerge/>
            <w:tcBorders>
              <w:left w:val="single" w:sz="4" w:space="0" w:color="auto"/>
            </w:tcBorders>
            <w:shd w:val="clear" w:color="auto" w:fill="FFFFFF"/>
            <w:vAlign w:val="center"/>
          </w:tcPr>
          <w:p w14:paraId="182A18BD" w14:textId="77777777" w:rsidR="001A7EC8" w:rsidRDefault="001A7EC8">
            <w:pPr>
              <w:framePr w:w="6268" w:wrap="notBeside" w:vAnchor="text" w:hAnchor="text" w:xAlign="center" w:y="1"/>
            </w:pPr>
          </w:p>
        </w:tc>
        <w:tc>
          <w:tcPr>
            <w:tcW w:w="846" w:type="dxa"/>
            <w:tcBorders>
              <w:top w:val="single" w:sz="4" w:space="0" w:color="auto"/>
              <w:left w:val="single" w:sz="4" w:space="0" w:color="auto"/>
            </w:tcBorders>
            <w:shd w:val="clear" w:color="auto" w:fill="FFFFFF"/>
            <w:vAlign w:val="center"/>
          </w:tcPr>
          <w:p w14:paraId="2203CF12" w14:textId="77777777" w:rsidR="001A7EC8" w:rsidRDefault="00D23207">
            <w:pPr>
              <w:pStyle w:val="20"/>
              <w:framePr w:w="6268" w:wrap="notBeside" w:vAnchor="text" w:hAnchor="text" w:xAlign="center" w:y="1"/>
              <w:shd w:val="clear" w:color="auto" w:fill="auto"/>
              <w:spacing w:line="212" w:lineRule="exact"/>
              <w:jc w:val="center"/>
            </w:pPr>
            <w:r>
              <w:rPr>
                <w:rStyle w:val="29pt3"/>
              </w:rPr>
              <w:t>сухое веще</w:t>
            </w:r>
            <w:r>
              <w:rPr>
                <w:rStyle w:val="29pt3"/>
              </w:rPr>
              <w:softHyphen/>
              <w:t xml:space="preserve">ство, </w:t>
            </w:r>
            <w:r>
              <w:rPr>
                <w:rStyle w:val="2b"/>
              </w:rPr>
              <w:t>%</w:t>
            </w:r>
          </w:p>
        </w:tc>
        <w:tc>
          <w:tcPr>
            <w:tcW w:w="850" w:type="dxa"/>
            <w:tcBorders>
              <w:top w:val="single" w:sz="4" w:space="0" w:color="auto"/>
              <w:left w:val="single" w:sz="4" w:space="0" w:color="auto"/>
            </w:tcBorders>
            <w:shd w:val="clear" w:color="auto" w:fill="FFFFFF"/>
            <w:vAlign w:val="center"/>
          </w:tcPr>
          <w:p w14:paraId="072BB92A" w14:textId="77777777" w:rsidR="001A7EC8" w:rsidRDefault="00D23207">
            <w:pPr>
              <w:pStyle w:val="20"/>
              <w:framePr w:w="6268" w:wrap="notBeside" w:vAnchor="text" w:hAnchor="text" w:xAlign="center" w:y="1"/>
              <w:shd w:val="clear" w:color="auto" w:fill="auto"/>
              <w:spacing w:line="216" w:lineRule="exact"/>
              <w:ind w:left="160"/>
            </w:pPr>
            <w:r>
              <w:rPr>
                <w:rStyle w:val="29pt3"/>
              </w:rPr>
              <w:t>сумма</w:t>
            </w:r>
          </w:p>
          <w:p w14:paraId="336B28A5" w14:textId="77777777" w:rsidR="001A7EC8" w:rsidRDefault="00D23207">
            <w:pPr>
              <w:pStyle w:val="20"/>
              <w:framePr w:w="6268" w:wrap="notBeside" w:vAnchor="text" w:hAnchor="text" w:xAlign="center" w:y="1"/>
              <w:shd w:val="clear" w:color="auto" w:fill="auto"/>
              <w:spacing w:line="216" w:lineRule="exact"/>
            </w:pPr>
            <w:r>
              <w:rPr>
                <w:rStyle w:val="29pt3"/>
              </w:rPr>
              <w:t>сахаров,</w:t>
            </w:r>
          </w:p>
          <w:p w14:paraId="3103181C" w14:textId="77777777" w:rsidR="001A7EC8" w:rsidRDefault="00D23207">
            <w:pPr>
              <w:pStyle w:val="20"/>
              <w:framePr w:w="6268" w:wrap="notBeside" w:vAnchor="text" w:hAnchor="text" w:xAlign="center" w:y="1"/>
              <w:shd w:val="clear" w:color="auto" w:fill="auto"/>
              <w:spacing w:line="216" w:lineRule="exact"/>
              <w:jc w:val="center"/>
            </w:pPr>
            <w:r>
              <w:rPr>
                <w:rStyle w:val="29pt3"/>
              </w:rPr>
              <w:t>%</w:t>
            </w:r>
          </w:p>
        </w:tc>
        <w:tc>
          <w:tcPr>
            <w:tcW w:w="846" w:type="dxa"/>
            <w:tcBorders>
              <w:top w:val="single" w:sz="4" w:space="0" w:color="auto"/>
              <w:left w:val="single" w:sz="4" w:space="0" w:color="auto"/>
            </w:tcBorders>
            <w:shd w:val="clear" w:color="auto" w:fill="FFFFFF"/>
            <w:vAlign w:val="center"/>
          </w:tcPr>
          <w:p w14:paraId="5EC0BFAA" w14:textId="77777777" w:rsidR="001A7EC8" w:rsidRDefault="00D23207">
            <w:pPr>
              <w:pStyle w:val="20"/>
              <w:framePr w:w="6268" w:wrap="notBeside" w:vAnchor="text" w:hAnchor="text" w:xAlign="center" w:y="1"/>
              <w:shd w:val="clear" w:color="auto" w:fill="auto"/>
              <w:spacing w:line="216" w:lineRule="exact"/>
            </w:pPr>
            <w:r>
              <w:rPr>
                <w:rStyle w:val="29pt3"/>
              </w:rPr>
              <w:t>витамин</w:t>
            </w:r>
          </w:p>
          <w:p w14:paraId="2385C044" w14:textId="77777777" w:rsidR="001A7EC8" w:rsidRDefault="00D23207">
            <w:pPr>
              <w:pStyle w:val="20"/>
              <w:framePr w:w="6268" w:wrap="notBeside" w:vAnchor="text" w:hAnchor="text" w:xAlign="center" w:y="1"/>
              <w:shd w:val="clear" w:color="auto" w:fill="auto"/>
              <w:spacing w:line="216" w:lineRule="exact"/>
              <w:jc w:val="center"/>
            </w:pPr>
            <w:r>
              <w:rPr>
                <w:rStyle w:val="2115pt0"/>
              </w:rPr>
              <w:t>с,</w:t>
            </w:r>
          </w:p>
          <w:p w14:paraId="5D2DAC92" w14:textId="77777777" w:rsidR="001A7EC8" w:rsidRDefault="00D23207">
            <w:pPr>
              <w:pStyle w:val="20"/>
              <w:framePr w:w="6268" w:wrap="notBeside" w:vAnchor="text" w:hAnchor="text" w:xAlign="center" w:y="1"/>
              <w:shd w:val="clear" w:color="auto" w:fill="auto"/>
              <w:spacing w:line="216" w:lineRule="exact"/>
              <w:jc w:val="center"/>
            </w:pPr>
            <w:r>
              <w:rPr>
                <w:rStyle w:val="29pt3"/>
              </w:rPr>
              <w:t>мг%</w:t>
            </w:r>
          </w:p>
        </w:tc>
        <w:tc>
          <w:tcPr>
            <w:tcW w:w="868" w:type="dxa"/>
            <w:tcBorders>
              <w:top w:val="single" w:sz="4" w:space="0" w:color="auto"/>
              <w:left w:val="single" w:sz="4" w:space="0" w:color="auto"/>
            </w:tcBorders>
            <w:shd w:val="clear" w:color="auto" w:fill="FFFFFF"/>
            <w:vAlign w:val="center"/>
          </w:tcPr>
          <w:p w14:paraId="3C423BE6" w14:textId="77777777" w:rsidR="001A7EC8" w:rsidRDefault="00D23207">
            <w:pPr>
              <w:pStyle w:val="20"/>
              <w:framePr w:w="6268" w:wrap="notBeside" w:vAnchor="text" w:hAnchor="text" w:xAlign="center" w:y="1"/>
              <w:shd w:val="clear" w:color="auto" w:fill="auto"/>
              <w:spacing w:after="60" w:line="180" w:lineRule="exact"/>
              <w:ind w:left="280"/>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5400BEBF" w14:textId="77777777" w:rsidR="001A7EC8" w:rsidRDefault="00D23207">
            <w:pPr>
              <w:pStyle w:val="20"/>
              <w:framePr w:w="6268" w:wrap="notBeside" w:vAnchor="text" w:hAnchor="text" w:xAlign="center" w:y="1"/>
              <w:shd w:val="clear" w:color="auto" w:fill="auto"/>
              <w:spacing w:before="60" w:line="180" w:lineRule="exact"/>
              <w:ind w:left="200"/>
            </w:pPr>
            <w:r>
              <w:rPr>
                <w:rStyle w:val="29pt3"/>
              </w:rPr>
              <w:t>мг/кг</w:t>
            </w:r>
          </w:p>
        </w:tc>
      </w:tr>
      <w:tr w:rsidR="001A7EC8" w14:paraId="6AFA3C64" w14:textId="77777777">
        <w:trPr>
          <w:trHeight w:hRule="exact" w:val="248"/>
          <w:jc w:val="center"/>
        </w:trPr>
        <w:tc>
          <w:tcPr>
            <w:tcW w:w="2012" w:type="dxa"/>
            <w:tcBorders>
              <w:top w:val="single" w:sz="4" w:space="0" w:color="auto"/>
            </w:tcBorders>
            <w:shd w:val="clear" w:color="auto" w:fill="FFFFFF"/>
            <w:vAlign w:val="bottom"/>
          </w:tcPr>
          <w:p w14:paraId="62C41394" w14:textId="77777777" w:rsidR="001A7EC8" w:rsidRDefault="00D23207">
            <w:pPr>
              <w:pStyle w:val="20"/>
              <w:framePr w:w="6268" w:wrap="notBeside" w:vAnchor="text" w:hAnchor="text" w:xAlign="center" w:y="1"/>
              <w:shd w:val="clear" w:color="auto" w:fill="auto"/>
              <w:spacing w:line="180" w:lineRule="exact"/>
            </w:pPr>
            <w:r>
              <w:rPr>
                <w:rStyle w:val="29pt3"/>
              </w:rPr>
              <w:t>Амагер 611</w:t>
            </w:r>
          </w:p>
        </w:tc>
        <w:tc>
          <w:tcPr>
            <w:tcW w:w="846" w:type="dxa"/>
            <w:tcBorders>
              <w:top w:val="single" w:sz="4" w:space="0" w:color="auto"/>
              <w:left w:val="single" w:sz="4" w:space="0" w:color="auto"/>
            </w:tcBorders>
            <w:shd w:val="clear" w:color="auto" w:fill="FFFFFF"/>
            <w:vAlign w:val="bottom"/>
          </w:tcPr>
          <w:p w14:paraId="1730011D" w14:textId="77777777" w:rsidR="001A7EC8" w:rsidRDefault="00D23207">
            <w:pPr>
              <w:pStyle w:val="20"/>
              <w:framePr w:w="6268" w:wrap="notBeside" w:vAnchor="text" w:hAnchor="text" w:xAlign="center" w:y="1"/>
              <w:shd w:val="clear" w:color="auto" w:fill="auto"/>
              <w:spacing w:line="180" w:lineRule="exact"/>
              <w:jc w:val="center"/>
            </w:pPr>
            <w:r>
              <w:rPr>
                <w:rStyle w:val="29pt3"/>
              </w:rPr>
              <w:t>9,8</w:t>
            </w:r>
          </w:p>
        </w:tc>
        <w:tc>
          <w:tcPr>
            <w:tcW w:w="846" w:type="dxa"/>
            <w:tcBorders>
              <w:top w:val="single" w:sz="4" w:space="0" w:color="auto"/>
              <w:left w:val="single" w:sz="4" w:space="0" w:color="auto"/>
            </w:tcBorders>
            <w:shd w:val="clear" w:color="auto" w:fill="FFFFFF"/>
            <w:vAlign w:val="bottom"/>
          </w:tcPr>
          <w:p w14:paraId="27A7820A" w14:textId="77777777" w:rsidR="001A7EC8" w:rsidRDefault="00D23207">
            <w:pPr>
              <w:pStyle w:val="20"/>
              <w:framePr w:w="6268" w:wrap="notBeside" w:vAnchor="text" w:hAnchor="text" w:xAlign="center" w:y="1"/>
              <w:shd w:val="clear" w:color="auto" w:fill="auto"/>
              <w:spacing w:line="180" w:lineRule="exact"/>
              <w:jc w:val="center"/>
            </w:pPr>
            <w:r>
              <w:rPr>
                <w:rStyle w:val="29pt3"/>
              </w:rPr>
              <w:t>7,1</w:t>
            </w:r>
          </w:p>
        </w:tc>
        <w:tc>
          <w:tcPr>
            <w:tcW w:w="850" w:type="dxa"/>
            <w:tcBorders>
              <w:top w:val="single" w:sz="4" w:space="0" w:color="auto"/>
              <w:left w:val="single" w:sz="4" w:space="0" w:color="auto"/>
            </w:tcBorders>
            <w:shd w:val="clear" w:color="auto" w:fill="FFFFFF"/>
            <w:vAlign w:val="bottom"/>
          </w:tcPr>
          <w:p w14:paraId="60347E91" w14:textId="77777777" w:rsidR="001A7EC8" w:rsidRDefault="00D23207">
            <w:pPr>
              <w:pStyle w:val="20"/>
              <w:framePr w:w="6268" w:wrap="notBeside" w:vAnchor="text" w:hAnchor="text" w:xAlign="center" w:y="1"/>
              <w:shd w:val="clear" w:color="auto" w:fill="auto"/>
              <w:spacing w:line="180" w:lineRule="exact"/>
              <w:jc w:val="center"/>
            </w:pPr>
            <w:r>
              <w:rPr>
                <w:rStyle w:val="29pt3"/>
              </w:rPr>
              <w:t>4,1</w:t>
            </w:r>
          </w:p>
        </w:tc>
        <w:tc>
          <w:tcPr>
            <w:tcW w:w="846" w:type="dxa"/>
            <w:tcBorders>
              <w:top w:val="single" w:sz="4" w:space="0" w:color="auto"/>
              <w:left w:val="single" w:sz="4" w:space="0" w:color="auto"/>
            </w:tcBorders>
            <w:shd w:val="clear" w:color="auto" w:fill="FFFFFF"/>
            <w:vAlign w:val="bottom"/>
          </w:tcPr>
          <w:p w14:paraId="58E85EB6" w14:textId="77777777" w:rsidR="001A7EC8" w:rsidRDefault="00D23207">
            <w:pPr>
              <w:pStyle w:val="20"/>
              <w:framePr w:w="6268" w:wrap="notBeside" w:vAnchor="text" w:hAnchor="text" w:xAlign="center" w:y="1"/>
              <w:shd w:val="clear" w:color="auto" w:fill="auto"/>
              <w:spacing w:line="180" w:lineRule="exact"/>
              <w:ind w:left="240"/>
            </w:pPr>
            <w:r>
              <w:rPr>
                <w:rStyle w:val="29pt3"/>
              </w:rPr>
              <w:t>44,9</w:t>
            </w:r>
          </w:p>
        </w:tc>
        <w:tc>
          <w:tcPr>
            <w:tcW w:w="868" w:type="dxa"/>
            <w:tcBorders>
              <w:top w:val="single" w:sz="4" w:space="0" w:color="auto"/>
              <w:left w:val="single" w:sz="4" w:space="0" w:color="auto"/>
            </w:tcBorders>
            <w:shd w:val="clear" w:color="auto" w:fill="FFFFFF"/>
            <w:vAlign w:val="bottom"/>
          </w:tcPr>
          <w:p w14:paraId="65864461" w14:textId="77777777" w:rsidR="001A7EC8" w:rsidRDefault="00D23207">
            <w:pPr>
              <w:pStyle w:val="20"/>
              <w:framePr w:w="6268" w:wrap="notBeside" w:vAnchor="text" w:hAnchor="text" w:xAlign="center" w:y="1"/>
              <w:shd w:val="clear" w:color="auto" w:fill="auto"/>
              <w:spacing w:line="180" w:lineRule="exact"/>
              <w:jc w:val="center"/>
            </w:pPr>
            <w:r>
              <w:rPr>
                <w:rStyle w:val="29pt3"/>
              </w:rPr>
              <w:t>682</w:t>
            </w:r>
          </w:p>
        </w:tc>
      </w:tr>
      <w:tr w:rsidR="001A7EC8" w14:paraId="1011A1C1" w14:textId="77777777">
        <w:trPr>
          <w:trHeight w:hRule="exact" w:val="220"/>
          <w:jc w:val="center"/>
        </w:trPr>
        <w:tc>
          <w:tcPr>
            <w:tcW w:w="2012" w:type="dxa"/>
            <w:shd w:val="clear" w:color="auto" w:fill="FFFFFF"/>
          </w:tcPr>
          <w:p w14:paraId="1CEBAB89" w14:textId="77777777" w:rsidR="001A7EC8" w:rsidRDefault="00D23207">
            <w:pPr>
              <w:pStyle w:val="20"/>
              <w:framePr w:w="6268" w:wrap="notBeside" w:vAnchor="text" w:hAnchor="text" w:xAlign="center" w:y="1"/>
              <w:shd w:val="clear" w:color="auto" w:fill="auto"/>
              <w:spacing w:line="180" w:lineRule="exact"/>
            </w:pPr>
            <w:r>
              <w:rPr>
                <w:rStyle w:val="29pt3"/>
              </w:rPr>
              <w:t>Бирючекутская</w:t>
            </w:r>
          </w:p>
        </w:tc>
        <w:tc>
          <w:tcPr>
            <w:tcW w:w="846" w:type="dxa"/>
            <w:tcBorders>
              <w:left w:val="single" w:sz="4" w:space="0" w:color="auto"/>
            </w:tcBorders>
            <w:shd w:val="clear" w:color="auto" w:fill="FFFFFF"/>
          </w:tcPr>
          <w:p w14:paraId="18206D21" w14:textId="77777777" w:rsidR="001A7EC8" w:rsidRDefault="00D23207">
            <w:pPr>
              <w:pStyle w:val="20"/>
              <w:framePr w:w="6268" w:wrap="notBeside" w:vAnchor="text" w:hAnchor="text" w:xAlign="center" w:y="1"/>
              <w:shd w:val="clear" w:color="auto" w:fill="auto"/>
              <w:spacing w:line="180" w:lineRule="exact"/>
              <w:ind w:left="260"/>
            </w:pPr>
            <w:r>
              <w:rPr>
                <w:rStyle w:val="29pt3"/>
              </w:rPr>
              <w:t>64,8</w:t>
            </w:r>
          </w:p>
        </w:tc>
        <w:tc>
          <w:tcPr>
            <w:tcW w:w="846" w:type="dxa"/>
            <w:tcBorders>
              <w:left w:val="single" w:sz="4" w:space="0" w:color="auto"/>
            </w:tcBorders>
            <w:shd w:val="clear" w:color="auto" w:fill="FFFFFF"/>
          </w:tcPr>
          <w:p w14:paraId="2F0753F8" w14:textId="77777777" w:rsidR="001A7EC8" w:rsidRDefault="00D23207">
            <w:pPr>
              <w:pStyle w:val="20"/>
              <w:framePr w:w="6268" w:wrap="notBeside" w:vAnchor="text" w:hAnchor="text" w:xAlign="center" w:y="1"/>
              <w:shd w:val="clear" w:color="auto" w:fill="auto"/>
              <w:spacing w:line="180" w:lineRule="exact"/>
              <w:jc w:val="center"/>
            </w:pPr>
            <w:r>
              <w:rPr>
                <w:rStyle w:val="29pt3"/>
              </w:rPr>
              <w:t>8,3</w:t>
            </w:r>
          </w:p>
        </w:tc>
        <w:tc>
          <w:tcPr>
            <w:tcW w:w="850" w:type="dxa"/>
            <w:tcBorders>
              <w:left w:val="single" w:sz="4" w:space="0" w:color="auto"/>
            </w:tcBorders>
            <w:shd w:val="clear" w:color="auto" w:fill="FFFFFF"/>
          </w:tcPr>
          <w:p w14:paraId="472D27C9" w14:textId="77777777" w:rsidR="001A7EC8" w:rsidRDefault="00D23207">
            <w:pPr>
              <w:pStyle w:val="20"/>
              <w:framePr w:w="6268" w:wrap="notBeside" w:vAnchor="text" w:hAnchor="text" w:xAlign="center" w:y="1"/>
              <w:shd w:val="clear" w:color="auto" w:fill="auto"/>
              <w:spacing w:line="180" w:lineRule="exact"/>
              <w:jc w:val="center"/>
            </w:pPr>
            <w:r>
              <w:rPr>
                <w:rStyle w:val="29pt3"/>
              </w:rPr>
              <w:t>4,5</w:t>
            </w:r>
          </w:p>
        </w:tc>
        <w:tc>
          <w:tcPr>
            <w:tcW w:w="846" w:type="dxa"/>
            <w:tcBorders>
              <w:left w:val="single" w:sz="4" w:space="0" w:color="auto"/>
            </w:tcBorders>
            <w:shd w:val="clear" w:color="auto" w:fill="FFFFFF"/>
          </w:tcPr>
          <w:p w14:paraId="2A5C29EE" w14:textId="77777777" w:rsidR="001A7EC8" w:rsidRDefault="00D23207">
            <w:pPr>
              <w:pStyle w:val="20"/>
              <w:framePr w:w="6268" w:wrap="notBeside" w:vAnchor="text" w:hAnchor="text" w:xAlign="center" w:y="1"/>
              <w:shd w:val="clear" w:color="auto" w:fill="auto"/>
              <w:spacing w:line="180" w:lineRule="exact"/>
              <w:ind w:left="240"/>
            </w:pPr>
            <w:r>
              <w:rPr>
                <w:rStyle w:val="29pt3"/>
              </w:rPr>
              <w:t>39,5</w:t>
            </w:r>
          </w:p>
        </w:tc>
        <w:tc>
          <w:tcPr>
            <w:tcW w:w="868" w:type="dxa"/>
            <w:tcBorders>
              <w:left w:val="single" w:sz="4" w:space="0" w:color="auto"/>
            </w:tcBorders>
            <w:shd w:val="clear" w:color="auto" w:fill="FFFFFF"/>
          </w:tcPr>
          <w:p w14:paraId="2CC1561F" w14:textId="77777777" w:rsidR="001A7EC8" w:rsidRDefault="00D23207">
            <w:pPr>
              <w:pStyle w:val="20"/>
              <w:framePr w:w="6268" w:wrap="notBeside" w:vAnchor="text" w:hAnchor="text" w:xAlign="center" w:y="1"/>
              <w:shd w:val="clear" w:color="auto" w:fill="auto"/>
              <w:spacing w:line="180" w:lineRule="exact"/>
              <w:jc w:val="center"/>
            </w:pPr>
            <w:r>
              <w:rPr>
                <w:rStyle w:val="29pt3"/>
              </w:rPr>
              <w:t>732</w:t>
            </w:r>
          </w:p>
        </w:tc>
      </w:tr>
      <w:tr w:rsidR="001A7EC8" w14:paraId="5666299B" w14:textId="77777777">
        <w:trPr>
          <w:trHeight w:hRule="exact" w:val="209"/>
          <w:jc w:val="center"/>
        </w:trPr>
        <w:tc>
          <w:tcPr>
            <w:tcW w:w="2012" w:type="dxa"/>
            <w:shd w:val="clear" w:color="auto" w:fill="FFFFFF"/>
          </w:tcPr>
          <w:p w14:paraId="0F772F53" w14:textId="77777777" w:rsidR="001A7EC8" w:rsidRDefault="00D23207">
            <w:pPr>
              <w:pStyle w:val="20"/>
              <w:framePr w:w="6268" w:wrap="notBeside" w:vAnchor="text" w:hAnchor="text" w:xAlign="center" w:y="1"/>
              <w:shd w:val="clear" w:color="auto" w:fill="auto"/>
              <w:spacing w:line="180" w:lineRule="exact"/>
            </w:pPr>
            <w:r>
              <w:rPr>
                <w:rStyle w:val="29pt3"/>
              </w:rPr>
              <w:t>Харьковская зимняя</w:t>
            </w:r>
          </w:p>
        </w:tc>
        <w:tc>
          <w:tcPr>
            <w:tcW w:w="846" w:type="dxa"/>
            <w:tcBorders>
              <w:left w:val="single" w:sz="4" w:space="0" w:color="auto"/>
            </w:tcBorders>
            <w:shd w:val="clear" w:color="auto" w:fill="FFFFFF"/>
          </w:tcPr>
          <w:p w14:paraId="6A5F3E32" w14:textId="77777777" w:rsidR="001A7EC8" w:rsidRDefault="00D23207">
            <w:pPr>
              <w:pStyle w:val="20"/>
              <w:framePr w:w="6268" w:wrap="notBeside" w:vAnchor="text" w:hAnchor="text" w:xAlign="center" w:y="1"/>
              <w:shd w:val="clear" w:color="auto" w:fill="auto"/>
              <w:spacing w:line="180" w:lineRule="exact"/>
              <w:jc w:val="center"/>
            </w:pPr>
            <w:r>
              <w:rPr>
                <w:rStyle w:val="29pt3"/>
              </w:rPr>
              <w:t>31,8</w:t>
            </w:r>
          </w:p>
        </w:tc>
        <w:tc>
          <w:tcPr>
            <w:tcW w:w="846" w:type="dxa"/>
            <w:tcBorders>
              <w:left w:val="single" w:sz="4" w:space="0" w:color="auto"/>
            </w:tcBorders>
            <w:shd w:val="clear" w:color="auto" w:fill="FFFFFF"/>
          </w:tcPr>
          <w:p w14:paraId="62E1E319" w14:textId="77777777" w:rsidR="001A7EC8" w:rsidRDefault="00D23207">
            <w:pPr>
              <w:pStyle w:val="20"/>
              <w:framePr w:w="6268" w:wrap="notBeside" w:vAnchor="text" w:hAnchor="text" w:xAlign="center" w:y="1"/>
              <w:shd w:val="clear" w:color="auto" w:fill="auto"/>
              <w:spacing w:line="180" w:lineRule="exact"/>
              <w:jc w:val="center"/>
            </w:pPr>
            <w:r>
              <w:rPr>
                <w:rStyle w:val="29pt3"/>
              </w:rPr>
              <w:t>8,4</w:t>
            </w:r>
          </w:p>
        </w:tc>
        <w:tc>
          <w:tcPr>
            <w:tcW w:w="850" w:type="dxa"/>
            <w:tcBorders>
              <w:left w:val="single" w:sz="4" w:space="0" w:color="auto"/>
            </w:tcBorders>
            <w:shd w:val="clear" w:color="auto" w:fill="FFFFFF"/>
          </w:tcPr>
          <w:p w14:paraId="0ED2153F" w14:textId="77777777" w:rsidR="001A7EC8" w:rsidRDefault="00D23207">
            <w:pPr>
              <w:pStyle w:val="20"/>
              <w:framePr w:w="6268" w:wrap="notBeside" w:vAnchor="text" w:hAnchor="text" w:xAlign="center" w:y="1"/>
              <w:shd w:val="clear" w:color="auto" w:fill="auto"/>
              <w:spacing w:line="180" w:lineRule="exact"/>
              <w:jc w:val="center"/>
            </w:pPr>
            <w:r>
              <w:rPr>
                <w:rStyle w:val="29pt3"/>
              </w:rPr>
              <w:t>5,5</w:t>
            </w:r>
          </w:p>
        </w:tc>
        <w:tc>
          <w:tcPr>
            <w:tcW w:w="846" w:type="dxa"/>
            <w:tcBorders>
              <w:left w:val="single" w:sz="4" w:space="0" w:color="auto"/>
            </w:tcBorders>
            <w:shd w:val="clear" w:color="auto" w:fill="FFFFFF"/>
          </w:tcPr>
          <w:p w14:paraId="2C85B93A" w14:textId="77777777" w:rsidR="001A7EC8" w:rsidRDefault="00D23207">
            <w:pPr>
              <w:pStyle w:val="20"/>
              <w:framePr w:w="6268" w:wrap="notBeside" w:vAnchor="text" w:hAnchor="text" w:xAlign="center" w:y="1"/>
              <w:shd w:val="clear" w:color="auto" w:fill="auto"/>
              <w:spacing w:line="180" w:lineRule="exact"/>
              <w:jc w:val="center"/>
            </w:pPr>
            <w:r>
              <w:rPr>
                <w:rStyle w:val="29pt3"/>
              </w:rPr>
              <w:t>46,7</w:t>
            </w:r>
          </w:p>
        </w:tc>
        <w:tc>
          <w:tcPr>
            <w:tcW w:w="868" w:type="dxa"/>
            <w:tcBorders>
              <w:left w:val="single" w:sz="4" w:space="0" w:color="auto"/>
            </w:tcBorders>
            <w:shd w:val="clear" w:color="auto" w:fill="FFFFFF"/>
            <w:vAlign w:val="bottom"/>
          </w:tcPr>
          <w:p w14:paraId="211FA769" w14:textId="77777777" w:rsidR="001A7EC8" w:rsidRDefault="00D23207">
            <w:pPr>
              <w:pStyle w:val="20"/>
              <w:framePr w:w="6268" w:wrap="notBeside" w:vAnchor="text" w:hAnchor="text" w:xAlign="center" w:y="1"/>
              <w:shd w:val="clear" w:color="auto" w:fill="auto"/>
              <w:spacing w:line="180" w:lineRule="exact"/>
              <w:jc w:val="center"/>
            </w:pPr>
            <w:r>
              <w:rPr>
                <w:rStyle w:val="29pt3"/>
              </w:rPr>
              <w:t>860</w:t>
            </w:r>
          </w:p>
        </w:tc>
      </w:tr>
      <w:tr w:rsidR="001A7EC8" w14:paraId="5D4C45CF" w14:textId="77777777">
        <w:trPr>
          <w:trHeight w:hRule="exact" w:val="209"/>
          <w:jc w:val="center"/>
        </w:trPr>
        <w:tc>
          <w:tcPr>
            <w:tcW w:w="2012" w:type="dxa"/>
            <w:shd w:val="clear" w:color="auto" w:fill="FFFFFF"/>
            <w:vAlign w:val="bottom"/>
          </w:tcPr>
          <w:p w14:paraId="2856FD92" w14:textId="77777777" w:rsidR="001A7EC8" w:rsidRDefault="00D23207">
            <w:pPr>
              <w:pStyle w:val="20"/>
              <w:framePr w:w="6268" w:wrap="notBeside" w:vAnchor="text" w:hAnchor="text" w:xAlign="center" w:y="1"/>
              <w:shd w:val="clear" w:color="auto" w:fill="auto"/>
              <w:spacing w:line="180" w:lineRule="exact"/>
            </w:pPr>
            <w:r>
              <w:rPr>
                <w:rStyle w:val="29pt3"/>
              </w:rPr>
              <w:t>Белоснежка</w:t>
            </w:r>
          </w:p>
        </w:tc>
        <w:tc>
          <w:tcPr>
            <w:tcW w:w="846" w:type="dxa"/>
            <w:tcBorders>
              <w:left w:val="single" w:sz="4" w:space="0" w:color="auto"/>
            </w:tcBorders>
            <w:shd w:val="clear" w:color="auto" w:fill="FFFFFF"/>
            <w:vAlign w:val="bottom"/>
          </w:tcPr>
          <w:p w14:paraId="2C4A90D9" w14:textId="77777777" w:rsidR="001A7EC8" w:rsidRDefault="00D23207">
            <w:pPr>
              <w:pStyle w:val="20"/>
              <w:framePr w:w="6268" w:wrap="notBeside" w:vAnchor="text" w:hAnchor="text" w:xAlign="center" w:y="1"/>
              <w:shd w:val="clear" w:color="auto" w:fill="auto"/>
              <w:spacing w:line="180" w:lineRule="exact"/>
              <w:ind w:left="260"/>
            </w:pPr>
            <w:r>
              <w:rPr>
                <w:rStyle w:val="29pt3"/>
              </w:rPr>
              <w:t>32,1</w:t>
            </w:r>
          </w:p>
        </w:tc>
        <w:tc>
          <w:tcPr>
            <w:tcW w:w="846" w:type="dxa"/>
            <w:tcBorders>
              <w:left w:val="single" w:sz="4" w:space="0" w:color="auto"/>
            </w:tcBorders>
            <w:shd w:val="clear" w:color="auto" w:fill="FFFFFF"/>
            <w:vAlign w:val="bottom"/>
          </w:tcPr>
          <w:p w14:paraId="43A3A142" w14:textId="77777777" w:rsidR="001A7EC8" w:rsidRDefault="00D23207">
            <w:pPr>
              <w:pStyle w:val="20"/>
              <w:framePr w:w="6268" w:wrap="notBeside" w:vAnchor="text" w:hAnchor="text" w:xAlign="center" w:y="1"/>
              <w:shd w:val="clear" w:color="auto" w:fill="auto"/>
              <w:spacing w:line="180" w:lineRule="exact"/>
              <w:jc w:val="center"/>
            </w:pPr>
            <w:r>
              <w:rPr>
                <w:rStyle w:val="29pt3"/>
              </w:rPr>
              <w:t>8,2</w:t>
            </w:r>
          </w:p>
        </w:tc>
        <w:tc>
          <w:tcPr>
            <w:tcW w:w="850" w:type="dxa"/>
            <w:tcBorders>
              <w:left w:val="single" w:sz="4" w:space="0" w:color="auto"/>
            </w:tcBorders>
            <w:shd w:val="clear" w:color="auto" w:fill="FFFFFF"/>
            <w:vAlign w:val="bottom"/>
          </w:tcPr>
          <w:p w14:paraId="776E454D" w14:textId="77777777" w:rsidR="001A7EC8" w:rsidRDefault="00D23207">
            <w:pPr>
              <w:pStyle w:val="20"/>
              <w:framePr w:w="6268" w:wrap="notBeside" w:vAnchor="text" w:hAnchor="text" w:xAlign="center" w:y="1"/>
              <w:shd w:val="clear" w:color="auto" w:fill="auto"/>
              <w:spacing w:line="180" w:lineRule="exact"/>
              <w:jc w:val="center"/>
            </w:pPr>
            <w:r>
              <w:rPr>
                <w:rStyle w:val="29pt3"/>
              </w:rPr>
              <w:t>4,3</w:t>
            </w:r>
          </w:p>
        </w:tc>
        <w:tc>
          <w:tcPr>
            <w:tcW w:w="846" w:type="dxa"/>
            <w:tcBorders>
              <w:left w:val="single" w:sz="4" w:space="0" w:color="auto"/>
            </w:tcBorders>
            <w:shd w:val="clear" w:color="auto" w:fill="FFFFFF"/>
            <w:vAlign w:val="bottom"/>
          </w:tcPr>
          <w:p w14:paraId="5C65A37E" w14:textId="77777777" w:rsidR="001A7EC8" w:rsidRDefault="00D23207">
            <w:pPr>
              <w:pStyle w:val="20"/>
              <w:framePr w:w="6268" w:wrap="notBeside" w:vAnchor="text" w:hAnchor="text" w:xAlign="center" w:y="1"/>
              <w:shd w:val="clear" w:color="auto" w:fill="auto"/>
              <w:spacing w:line="180" w:lineRule="exact"/>
              <w:ind w:left="240"/>
            </w:pPr>
            <w:r>
              <w:rPr>
                <w:rStyle w:val="29pt3"/>
              </w:rPr>
              <w:t>38,2</w:t>
            </w:r>
          </w:p>
        </w:tc>
        <w:tc>
          <w:tcPr>
            <w:tcW w:w="868" w:type="dxa"/>
            <w:tcBorders>
              <w:left w:val="single" w:sz="4" w:space="0" w:color="auto"/>
            </w:tcBorders>
            <w:shd w:val="clear" w:color="auto" w:fill="FFFFFF"/>
            <w:vAlign w:val="bottom"/>
          </w:tcPr>
          <w:p w14:paraId="423DF0D0" w14:textId="77777777" w:rsidR="001A7EC8" w:rsidRDefault="00D23207">
            <w:pPr>
              <w:pStyle w:val="20"/>
              <w:framePr w:w="6268" w:wrap="notBeside" w:vAnchor="text" w:hAnchor="text" w:xAlign="center" w:y="1"/>
              <w:shd w:val="clear" w:color="auto" w:fill="auto"/>
              <w:spacing w:line="180" w:lineRule="exact"/>
              <w:jc w:val="center"/>
            </w:pPr>
            <w:r>
              <w:rPr>
                <w:rStyle w:val="29pt3"/>
              </w:rPr>
              <w:t>812</w:t>
            </w:r>
          </w:p>
        </w:tc>
      </w:tr>
      <w:tr w:rsidR="001A7EC8" w14:paraId="6E944603" w14:textId="77777777">
        <w:trPr>
          <w:trHeight w:hRule="exact" w:val="328"/>
          <w:jc w:val="center"/>
        </w:trPr>
        <w:tc>
          <w:tcPr>
            <w:tcW w:w="2012" w:type="dxa"/>
            <w:shd w:val="clear" w:color="auto" w:fill="FFFFFF"/>
          </w:tcPr>
          <w:p w14:paraId="521F05C4" w14:textId="77777777" w:rsidR="001A7EC8" w:rsidRDefault="00D23207">
            <w:pPr>
              <w:pStyle w:val="20"/>
              <w:framePr w:w="6268" w:wrap="notBeside" w:vAnchor="text" w:hAnchor="text" w:xAlign="center" w:y="1"/>
              <w:shd w:val="clear" w:color="auto" w:fill="auto"/>
              <w:spacing w:line="180" w:lineRule="exact"/>
            </w:pPr>
            <w:r>
              <w:rPr>
                <w:rStyle w:val="29pt3"/>
              </w:rPr>
              <w:t>Гибрид 83</w:t>
            </w:r>
          </w:p>
        </w:tc>
        <w:tc>
          <w:tcPr>
            <w:tcW w:w="846" w:type="dxa"/>
            <w:tcBorders>
              <w:left w:val="single" w:sz="4" w:space="0" w:color="auto"/>
            </w:tcBorders>
            <w:shd w:val="clear" w:color="auto" w:fill="FFFFFF"/>
          </w:tcPr>
          <w:p w14:paraId="0B2D1BCE" w14:textId="77777777" w:rsidR="001A7EC8" w:rsidRDefault="00D23207">
            <w:pPr>
              <w:pStyle w:val="20"/>
              <w:framePr w:w="6268" w:wrap="notBeside" w:vAnchor="text" w:hAnchor="text" w:xAlign="center" w:y="1"/>
              <w:shd w:val="clear" w:color="auto" w:fill="auto"/>
              <w:spacing w:line="180" w:lineRule="exact"/>
              <w:ind w:left="260"/>
            </w:pPr>
            <w:r>
              <w:rPr>
                <w:rStyle w:val="29pt3"/>
              </w:rPr>
              <w:t>46,5</w:t>
            </w:r>
          </w:p>
        </w:tc>
        <w:tc>
          <w:tcPr>
            <w:tcW w:w="846" w:type="dxa"/>
            <w:tcBorders>
              <w:left w:val="single" w:sz="4" w:space="0" w:color="auto"/>
            </w:tcBorders>
            <w:shd w:val="clear" w:color="auto" w:fill="FFFFFF"/>
          </w:tcPr>
          <w:p w14:paraId="5C905B04" w14:textId="77777777" w:rsidR="001A7EC8" w:rsidRDefault="00D23207">
            <w:pPr>
              <w:pStyle w:val="20"/>
              <w:framePr w:w="6268" w:wrap="notBeside" w:vAnchor="text" w:hAnchor="text" w:xAlign="center" w:y="1"/>
              <w:shd w:val="clear" w:color="auto" w:fill="auto"/>
              <w:spacing w:line="180" w:lineRule="exact"/>
              <w:jc w:val="center"/>
            </w:pPr>
            <w:r>
              <w:rPr>
                <w:rStyle w:val="29pt3"/>
              </w:rPr>
              <w:t>8,5</w:t>
            </w:r>
          </w:p>
        </w:tc>
        <w:tc>
          <w:tcPr>
            <w:tcW w:w="850" w:type="dxa"/>
            <w:tcBorders>
              <w:left w:val="single" w:sz="4" w:space="0" w:color="auto"/>
            </w:tcBorders>
            <w:shd w:val="clear" w:color="auto" w:fill="FFFFFF"/>
          </w:tcPr>
          <w:p w14:paraId="29009699" w14:textId="77777777" w:rsidR="001A7EC8" w:rsidRDefault="00D23207">
            <w:pPr>
              <w:pStyle w:val="20"/>
              <w:framePr w:w="6268" w:wrap="notBeside" w:vAnchor="text" w:hAnchor="text" w:xAlign="center" w:y="1"/>
              <w:shd w:val="clear" w:color="auto" w:fill="auto"/>
              <w:spacing w:line="180" w:lineRule="exact"/>
              <w:jc w:val="center"/>
            </w:pPr>
            <w:r>
              <w:rPr>
                <w:rStyle w:val="29pt3"/>
              </w:rPr>
              <w:t>5,0</w:t>
            </w:r>
          </w:p>
        </w:tc>
        <w:tc>
          <w:tcPr>
            <w:tcW w:w="846" w:type="dxa"/>
            <w:tcBorders>
              <w:left w:val="single" w:sz="4" w:space="0" w:color="auto"/>
            </w:tcBorders>
            <w:shd w:val="clear" w:color="auto" w:fill="FFFFFF"/>
          </w:tcPr>
          <w:p w14:paraId="169E45E0" w14:textId="77777777" w:rsidR="001A7EC8" w:rsidRDefault="00D23207">
            <w:pPr>
              <w:pStyle w:val="20"/>
              <w:framePr w:w="6268" w:wrap="notBeside" w:vAnchor="text" w:hAnchor="text" w:xAlign="center" w:y="1"/>
              <w:shd w:val="clear" w:color="auto" w:fill="auto"/>
              <w:spacing w:line="180" w:lineRule="exact"/>
              <w:ind w:left="240"/>
            </w:pPr>
            <w:r>
              <w:rPr>
                <w:rStyle w:val="29pt3"/>
              </w:rPr>
              <w:t>35,9</w:t>
            </w:r>
          </w:p>
        </w:tc>
        <w:tc>
          <w:tcPr>
            <w:tcW w:w="868" w:type="dxa"/>
            <w:tcBorders>
              <w:left w:val="single" w:sz="4" w:space="0" w:color="auto"/>
            </w:tcBorders>
            <w:shd w:val="clear" w:color="auto" w:fill="FFFFFF"/>
            <w:vAlign w:val="center"/>
          </w:tcPr>
          <w:p w14:paraId="50EB5121" w14:textId="77777777" w:rsidR="001A7EC8" w:rsidRDefault="00D23207">
            <w:pPr>
              <w:pStyle w:val="20"/>
              <w:framePr w:w="6268" w:wrap="notBeside" w:vAnchor="text" w:hAnchor="text" w:xAlign="center" w:y="1"/>
              <w:shd w:val="clear" w:color="auto" w:fill="auto"/>
              <w:spacing w:line="180" w:lineRule="exact"/>
              <w:jc w:val="center"/>
            </w:pPr>
            <w:r>
              <w:rPr>
                <w:rStyle w:val="29pt3"/>
              </w:rPr>
              <w:t>860</w:t>
            </w:r>
          </w:p>
        </w:tc>
      </w:tr>
    </w:tbl>
    <w:p w14:paraId="494ED7ED" w14:textId="77777777" w:rsidR="001A7EC8" w:rsidRDefault="001A7EC8">
      <w:pPr>
        <w:framePr w:w="6268" w:wrap="notBeside" w:vAnchor="text" w:hAnchor="text" w:xAlign="center" w:y="1"/>
        <w:rPr>
          <w:sz w:val="2"/>
          <w:szCs w:val="2"/>
        </w:rPr>
      </w:pPr>
    </w:p>
    <w:p w14:paraId="70BE7C3B" w14:textId="77777777" w:rsidR="001A7EC8" w:rsidRDefault="001A7EC8">
      <w:pPr>
        <w:rPr>
          <w:sz w:val="2"/>
          <w:szCs w:val="2"/>
        </w:rPr>
      </w:pPr>
    </w:p>
    <w:p w14:paraId="56B0DB2B" w14:textId="77777777" w:rsidR="001A7EC8" w:rsidRDefault="00D23207">
      <w:pPr>
        <w:pStyle w:val="20"/>
        <w:shd w:val="clear" w:color="auto" w:fill="auto"/>
        <w:spacing w:before="178" w:line="252" w:lineRule="exact"/>
        <w:ind w:firstLine="320"/>
        <w:jc w:val="both"/>
      </w:pPr>
      <w:r>
        <w:t>В условиях жаркого климата Краснодарского края белокочан</w:t>
      </w:r>
      <w:r>
        <w:softHyphen/>
        <w:t>ная капуста ранних сортов накапливает больше витамина С и меньше нитратов, чем позднеспелые сорта. Сахаристость ранней капусты была также выше у ранних сортов, чем у поздних (табл. 43). Это не совсем обычный факт объясняется тем, что ранние сор</w:t>
      </w:r>
      <w:r>
        <w:softHyphen/>
        <w:t>та созревают в мае-июне в более благоприятных условиях темпе</w:t>
      </w:r>
      <w:r>
        <w:softHyphen/>
        <w:t>ратуры и влажности почвы, чем поздние сорта, завязывание и формирование кочанов у которых приходится на самые жаркие месяцы вегетационного периода (июль-сентябрь), когда в почве за счет минерализации гумуса и растительных остатков наблю</w:t>
      </w:r>
      <w:r>
        <w:softHyphen/>
        <w:t>дается пик нитрификации и избыток азота.</w:t>
      </w:r>
    </w:p>
    <w:p w14:paraId="59D4E4A6" w14:textId="77777777" w:rsidR="001A7EC8" w:rsidRDefault="00D23207">
      <w:pPr>
        <w:pStyle w:val="20"/>
        <w:shd w:val="clear" w:color="auto" w:fill="auto"/>
        <w:spacing w:line="252" w:lineRule="exact"/>
        <w:ind w:firstLine="320"/>
        <w:jc w:val="both"/>
      </w:pPr>
      <w:r>
        <w:t>Наличие сортов с различной скороспелостью и лежкостью капусты позволяет обеспечивать ею население в течение всего года.</w:t>
      </w:r>
    </w:p>
    <w:p w14:paraId="5754A0F3" w14:textId="77777777" w:rsidR="001A7EC8" w:rsidRDefault="00D23207">
      <w:pPr>
        <w:pStyle w:val="20"/>
        <w:shd w:val="clear" w:color="auto" w:fill="auto"/>
        <w:spacing w:line="252" w:lineRule="exact"/>
        <w:ind w:firstLine="320"/>
        <w:jc w:val="both"/>
      </w:pPr>
      <w:r>
        <w:t>В табл. 44 показаны сроки реализации капусты различных сортов из открытого грунта и хранилищ Нечерноземной зоны.</w:t>
      </w:r>
    </w:p>
    <w:p w14:paraId="64AF72A7" w14:textId="77777777" w:rsidR="001A7EC8" w:rsidRDefault="00D23207">
      <w:pPr>
        <w:pStyle w:val="201"/>
        <w:shd w:val="clear" w:color="auto" w:fill="auto"/>
        <w:spacing w:after="0"/>
      </w:pPr>
      <w:r>
        <w:t>Влияние почвенно-климатических условий на качество</w:t>
      </w:r>
    </w:p>
    <w:p w14:paraId="39CE4B7B" w14:textId="77777777" w:rsidR="001A7EC8" w:rsidRDefault="00D23207">
      <w:pPr>
        <w:pStyle w:val="201"/>
        <w:shd w:val="clear" w:color="auto" w:fill="auto"/>
        <w:spacing w:after="0"/>
      </w:pPr>
      <w:r>
        <w:t>и лежкость</w:t>
      </w:r>
    </w:p>
    <w:p w14:paraId="3A328D38" w14:textId="77777777" w:rsidR="001A7EC8" w:rsidRDefault="00D23207">
      <w:pPr>
        <w:pStyle w:val="20"/>
        <w:shd w:val="clear" w:color="auto" w:fill="auto"/>
        <w:spacing w:line="252" w:lineRule="exact"/>
        <w:ind w:firstLine="320"/>
        <w:jc w:val="both"/>
        <w:sectPr w:rsidR="001A7EC8">
          <w:type w:val="continuous"/>
          <w:pgSz w:w="8400" w:h="11900"/>
          <w:pgMar w:top="981" w:right="1089" w:bottom="1510" w:left="1018" w:header="0" w:footer="3" w:gutter="0"/>
          <w:cols w:space="720"/>
          <w:noEndnote/>
          <w:docGrid w:linePitch="360"/>
        </w:sectPr>
      </w:pPr>
      <w:r>
        <w:t>Капуста белокочанная - культура довольно требовательная к типу почвы, ее механическому составу, уровню плодородия и степени окультуренности. Механический состав почвы определя</w:t>
      </w:r>
      <w:r>
        <w:softHyphen/>
        <w:t>ет водный и тепловой режим, водо- и воздухопроницаемость,</w:t>
      </w:r>
    </w:p>
    <w:p w14:paraId="40606786" w14:textId="77777777" w:rsidR="001A7EC8" w:rsidRDefault="00D23207">
      <w:pPr>
        <w:pStyle w:val="60"/>
        <w:numPr>
          <w:ilvl w:val="0"/>
          <w:numId w:val="8"/>
        </w:numPr>
        <w:shd w:val="clear" w:color="auto" w:fill="auto"/>
        <w:tabs>
          <w:tab w:val="left" w:pos="403"/>
        </w:tabs>
        <w:spacing w:before="0" w:line="256" w:lineRule="exact"/>
        <w:ind w:firstLine="0"/>
      </w:pPr>
      <w:r>
        <w:lastRenderedPageBreak/>
        <w:t>Биохимический состав различных сортов и гибридов капус</w:t>
      </w:r>
      <w:r>
        <w:softHyphen/>
        <w:t>ты белокочанной в условиях Краснодарского края. (Данные КНИИОКХ, 1991)</w:t>
      </w:r>
    </w:p>
    <w:p w14:paraId="4D7052C6" w14:textId="0541AF40" w:rsidR="001A7EC8" w:rsidRDefault="0030706D">
      <w:pPr>
        <w:pStyle w:val="70"/>
        <w:shd w:val="clear" w:color="auto" w:fill="auto"/>
        <w:spacing w:line="180" w:lineRule="exact"/>
        <w:ind w:left="200" w:firstLine="0"/>
      </w:pPr>
      <w:r>
        <w:rPr>
          <w:noProof/>
          <w:lang w:bidi="ar-SA"/>
        </w:rPr>
        <mc:AlternateContent>
          <mc:Choice Requires="wps">
            <w:drawing>
              <wp:anchor distT="0" distB="130175" distL="66040" distR="63500" simplePos="0" relativeHeight="251729408" behindDoc="1" locked="0" layoutInCell="1" allowOverlap="1" wp14:anchorId="1766566B" wp14:editId="2DB7F513">
                <wp:simplePos x="0" y="0"/>
                <wp:positionH relativeFrom="margin">
                  <wp:posOffset>965835</wp:posOffset>
                </wp:positionH>
                <wp:positionV relativeFrom="paragraph">
                  <wp:posOffset>-167005</wp:posOffset>
                </wp:positionV>
                <wp:extent cx="3026410" cy="893445"/>
                <wp:effectExtent l="2540" t="635" r="0" b="1270"/>
                <wp:wrapSquare wrapText="left"/>
                <wp:docPr id="4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24"/>
                              <w:gridCol w:w="680"/>
                              <w:gridCol w:w="680"/>
                              <w:gridCol w:w="619"/>
                              <w:gridCol w:w="734"/>
                              <w:gridCol w:w="734"/>
                              <w:gridCol w:w="594"/>
                            </w:tblGrid>
                            <w:tr w:rsidR="00D23207" w14:paraId="170B701D" w14:textId="77777777">
                              <w:trPr>
                                <w:trHeight w:hRule="exact" w:val="306"/>
                              </w:trPr>
                              <w:tc>
                                <w:tcPr>
                                  <w:tcW w:w="724" w:type="dxa"/>
                                  <w:tcBorders>
                                    <w:top w:val="single" w:sz="4" w:space="0" w:color="auto"/>
                                    <w:left w:val="single" w:sz="4" w:space="0" w:color="auto"/>
                                  </w:tcBorders>
                                  <w:shd w:val="clear" w:color="auto" w:fill="FFFFFF"/>
                                  <w:vAlign w:val="bottom"/>
                                </w:tcPr>
                                <w:p w14:paraId="52CAB59E" w14:textId="77777777" w:rsidR="00D23207" w:rsidRDefault="00D23207">
                                  <w:pPr>
                                    <w:pStyle w:val="20"/>
                                    <w:shd w:val="clear" w:color="auto" w:fill="auto"/>
                                    <w:spacing w:line="180" w:lineRule="exact"/>
                                    <w:ind w:left="160"/>
                                  </w:pPr>
                                  <w:r>
                                    <w:rPr>
                                      <w:rStyle w:val="29pt3"/>
                                    </w:rPr>
                                    <w:t>сухое</w:t>
                                  </w:r>
                                </w:p>
                              </w:tc>
                              <w:tc>
                                <w:tcPr>
                                  <w:tcW w:w="680" w:type="dxa"/>
                                  <w:tcBorders>
                                    <w:top w:val="single" w:sz="4" w:space="0" w:color="auto"/>
                                    <w:left w:val="single" w:sz="4" w:space="0" w:color="auto"/>
                                  </w:tcBorders>
                                  <w:shd w:val="clear" w:color="auto" w:fill="FFFFFF"/>
                                  <w:vAlign w:val="bottom"/>
                                </w:tcPr>
                                <w:p w14:paraId="45A63F9F" w14:textId="77777777" w:rsidR="00D23207" w:rsidRDefault="00D23207">
                                  <w:pPr>
                                    <w:pStyle w:val="20"/>
                                    <w:shd w:val="clear" w:color="auto" w:fill="auto"/>
                                    <w:spacing w:line="180" w:lineRule="exact"/>
                                  </w:pPr>
                                  <w:r>
                                    <w:rPr>
                                      <w:rStyle w:val="29pt3"/>
                                    </w:rPr>
                                    <w:t>сумма</w:t>
                                  </w:r>
                                </w:p>
                              </w:tc>
                              <w:tc>
                                <w:tcPr>
                                  <w:tcW w:w="680" w:type="dxa"/>
                                  <w:tcBorders>
                                    <w:top w:val="single" w:sz="4" w:space="0" w:color="auto"/>
                                    <w:left w:val="single" w:sz="4" w:space="0" w:color="auto"/>
                                  </w:tcBorders>
                                  <w:shd w:val="clear" w:color="auto" w:fill="FFFFFF"/>
                                  <w:vAlign w:val="bottom"/>
                                </w:tcPr>
                                <w:p w14:paraId="15E38CB5" w14:textId="77777777" w:rsidR="00D23207" w:rsidRDefault="00D23207">
                                  <w:pPr>
                                    <w:pStyle w:val="20"/>
                                    <w:shd w:val="clear" w:color="auto" w:fill="auto"/>
                                    <w:spacing w:line="180" w:lineRule="exact"/>
                                    <w:ind w:left="160"/>
                                  </w:pPr>
                                  <w:r>
                                    <w:rPr>
                                      <w:rStyle w:val="29pt3"/>
                                    </w:rPr>
                                    <w:t>в том</w:t>
                                  </w:r>
                                </w:p>
                              </w:tc>
                              <w:tc>
                                <w:tcPr>
                                  <w:tcW w:w="619" w:type="dxa"/>
                                  <w:tcBorders>
                                    <w:top w:val="single" w:sz="4" w:space="0" w:color="auto"/>
                                  </w:tcBorders>
                                  <w:shd w:val="clear" w:color="auto" w:fill="FFFFFF"/>
                                  <w:vAlign w:val="bottom"/>
                                </w:tcPr>
                                <w:p w14:paraId="5599BC57" w14:textId="77777777" w:rsidR="00D23207" w:rsidRDefault="00D23207">
                                  <w:pPr>
                                    <w:pStyle w:val="20"/>
                                    <w:shd w:val="clear" w:color="auto" w:fill="auto"/>
                                    <w:spacing w:line="180" w:lineRule="exact"/>
                                    <w:jc w:val="right"/>
                                  </w:pPr>
                                  <w:r>
                                    <w:rPr>
                                      <w:rStyle w:val="29pt3"/>
                                    </w:rPr>
                                    <w:t>числе</w:t>
                                  </w:r>
                                </w:p>
                              </w:tc>
                              <w:tc>
                                <w:tcPr>
                                  <w:tcW w:w="734" w:type="dxa"/>
                                  <w:tcBorders>
                                    <w:top w:val="single" w:sz="4" w:space="0" w:color="auto"/>
                                    <w:left w:val="single" w:sz="4" w:space="0" w:color="auto"/>
                                  </w:tcBorders>
                                  <w:shd w:val="clear" w:color="auto" w:fill="FFFFFF"/>
                                  <w:vAlign w:val="bottom"/>
                                </w:tcPr>
                                <w:p w14:paraId="05DB457A" w14:textId="77777777" w:rsidR="00D23207" w:rsidRDefault="00D23207">
                                  <w:pPr>
                                    <w:pStyle w:val="20"/>
                                    <w:shd w:val="clear" w:color="auto" w:fill="auto"/>
                                    <w:spacing w:line="180" w:lineRule="exact"/>
                                    <w:ind w:right="160"/>
                                    <w:jc w:val="right"/>
                                  </w:pPr>
                                  <w:r>
                                    <w:rPr>
                                      <w:rStyle w:val="29pt3"/>
                                    </w:rPr>
                                    <w:t>вита-</w:t>
                                  </w:r>
                                </w:p>
                              </w:tc>
                              <w:tc>
                                <w:tcPr>
                                  <w:tcW w:w="734" w:type="dxa"/>
                                  <w:vMerge w:val="restart"/>
                                  <w:tcBorders>
                                    <w:top w:val="single" w:sz="4" w:space="0" w:color="auto"/>
                                    <w:left w:val="single" w:sz="4" w:space="0" w:color="auto"/>
                                  </w:tcBorders>
                                  <w:shd w:val="clear" w:color="auto" w:fill="FFFFFF"/>
                                  <w:vAlign w:val="center"/>
                                </w:tcPr>
                                <w:p w14:paraId="48051410" w14:textId="77777777" w:rsidR="00D23207" w:rsidRDefault="00D23207">
                                  <w:pPr>
                                    <w:pStyle w:val="20"/>
                                    <w:shd w:val="clear" w:color="auto" w:fill="auto"/>
                                    <w:spacing w:line="212" w:lineRule="exact"/>
                                  </w:pPr>
                                  <w:r>
                                    <w:rPr>
                                      <w:rStyle w:val="29pt3"/>
                                    </w:rPr>
                                    <w:t>кислот</w:t>
                                  </w:r>
                                  <w:r>
                                    <w:rPr>
                                      <w:rStyle w:val="29pt3"/>
                                    </w:rPr>
                                    <w:softHyphen/>
                                  </w:r>
                                </w:p>
                                <w:p w14:paraId="05DF933E" w14:textId="77777777" w:rsidR="00D23207" w:rsidRDefault="00D23207">
                                  <w:pPr>
                                    <w:pStyle w:val="20"/>
                                    <w:shd w:val="clear" w:color="auto" w:fill="auto"/>
                                    <w:spacing w:line="212" w:lineRule="exact"/>
                                    <w:ind w:left="140"/>
                                  </w:pPr>
                                  <w:r>
                                    <w:rPr>
                                      <w:rStyle w:val="29pt3"/>
                                    </w:rPr>
                                    <w:t>ность</w:t>
                                  </w:r>
                                </w:p>
                                <w:p w14:paraId="6D205470" w14:textId="77777777" w:rsidR="00D23207" w:rsidRDefault="00D23207">
                                  <w:pPr>
                                    <w:pStyle w:val="20"/>
                                    <w:shd w:val="clear" w:color="auto" w:fill="auto"/>
                                    <w:spacing w:line="212" w:lineRule="exact"/>
                                    <w:jc w:val="center"/>
                                  </w:pPr>
                                  <w:r>
                                    <w:rPr>
                                      <w:rStyle w:val="29pt3"/>
                                    </w:rPr>
                                    <w:t>%</w:t>
                                  </w:r>
                                </w:p>
                              </w:tc>
                              <w:tc>
                                <w:tcPr>
                                  <w:tcW w:w="594" w:type="dxa"/>
                                  <w:tcBorders>
                                    <w:top w:val="single" w:sz="4" w:space="0" w:color="auto"/>
                                    <w:left w:val="single" w:sz="4" w:space="0" w:color="auto"/>
                                  </w:tcBorders>
                                  <w:shd w:val="clear" w:color="auto" w:fill="FFFFFF"/>
                                </w:tcPr>
                                <w:p w14:paraId="0C543F42" w14:textId="77777777" w:rsidR="00D23207" w:rsidRDefault="00D23207">
                                  <w:pPr>
                                    <w:rPr>
                                      <w:sz w:val="10"/>
                                      <w:szCs w:val="10"/>
                                    </w:rPr>
                                  </w:pPr>
                                </w:p>
                              </w:tc>
                            </w:tr>
                            <w:tr w:rsidR="00D23207" w14:paraId="3AB4EEC1" w14:textId="77777777">
                              <w:trPr>
                                <w:trHeight w:hRule="exact" w:val="673"/>
                              </w:trPr>
                              <w:tc>
                                <w:tcPr>
                                  <w:tcW w:w="724" w:type="dxa"/>
                                  <w:tcBorders>
                                    <w:left w:val="single" w:sz="4" w:space="0" w:color="auto"/>
                                    <w:bottom w:val="single" w:sz="4" w:space="0" w:color="auto"/>
                                  </w:tcBorders>
                                  <w:shd w:val="clear" w:color="auto" w:fill="FFFFFF"/>
                                </w:tcPr>
                                <w:p w14:paraId="2CD8D7A9" w14:textId="77777777" w:rsidR="00D23207" w:rsidRDefault="00D23207">
                                  <w:pPr>
                                    <w:pStyle w:val="20"/>
                                    <w:shd w:val="clear" w:color="auto" w:fill="auto"/>
                                    <w:spacing w:line="212" w:lineRule="exact"/>
                                    <w:ind w:left="160"/>
                                  </w:pPr>
                                  <w:r>
                                    <w:rPr>
                                      <w:rStyle w:val="29pt3"/>
                                    </w:rPr>
                                    <w:t>веще</w:t>
                                  </w:r>
                                  <w:r>
                                    <w:rPr>
                                      <w:rStyle w:val="29pt3"/>
                                    </w:rPr>
                                    <w:softHyphen/>
                                  </w:r>
                                </w:p>
                                <w:p w14:paraId="15D6410B" w14:textId="77777777" w:rsidR="00D23207" w:rsidRDefault="00D23207">
                                  <w:pPr>
                                    <w:pStyle w:val="20"/>
                                    <w:shd w:val="clear" w:color="auto" w:fill="auto"/>
                                    <w:spacing w:line="212" w:lineRule="exact"/>
                                    <w:jc w:val="center"/>
                                  </w:pPr>
                                  <w:r>
                                    <w:rPr>
                                      <w:rStyle w:val="29pt3"/>
                                    </w:rPr>
                                    <w:t>ство,</w:t>
                                  </w:r>
                                </w:p>
                                <w:p w14:paraId="578A03E2" w14:textId="77777777" w:rsidR="00D23207" w:rsidRDefault="00D23207">
                                  <w:pPr>
                                    <w:pStyle w:val="20"/>
                                    <w:shd w:val="clear" w:color="auto" w:fill="auto"/>
                                    <w:spacing w:line="212" w:lineRule="exact"/>
                                    <w:jc w:val="center"/>
                                  </w:pPr>
                                  <w:r>
                                    <w:rPr>
                                      <w:rStyle w:val="29pt3"/>
                                    </w:rPr>
                                    <w:t>%</w:t>
                                  </w:r>
                                </w:p>
                              </w:tc>
                              <w:tc>
                                <w:tcPr>
                                  <w:tcW w:w="680" w:type="dxa"/>
                                  <w:tcBorders>
                                    <w:left w:val="single" w:sz="4" w:space="0" w:color="auto"/>
                                    <w:bottom w:val="single" w:sz="4" w:space="0" w:color="auto"/>
                                  </w:tcBorders>
                                  <w:shd w:val="clear" w:color="auto" w:fill="FFFFFF"/>
                                </w:tcPr>
                                <w:p w14:paraId="64C3DA7A" w14:textId="77777777" w:rsidR="00D23207" w:rsidRDefault="00D23207">
                                  <w:pPr>
                                    <w:pStyle w:val="20"/>
                                    <w:shd w:val="clear" w:color="auto" w:fill="auto"/>
                                    <w:spacing w:line="212" w:lineRule="exact"/>
                                    <w:ind w:left="140"/>
                                  </w:pPr>
                                  <w:r>
                                    <w:rPr>
                                      <w:rStyle w:val="29pt3"/>
                                    </w:rPr>
                                    <w:t>саха</w:t>
                                  </w:r>
                                  <w:r>
                                    <w:rPr>
                                      <w:rStyle w:val="29pt3"/>
                                    </w:rPr>
                                    <w:softHyphen/>
                                  </w:r>
                                </w:p>
                                <w:p w14:paraId="48A1714E" w14:textId="77777777" w:rsidR="00D23207" w:rsidRDefault="00D23207">
                                  <w:pPr>
                                    <w:pStyle w:val="20"/>
                                    <w:shd w:val="clear" w:color="auto" w:fill="auto"/>
                                    <w:spacing w:line="212" w:lineRule="exact"/>
                                    <w:ind w:left="140"/>
                                  </w:pPr>
                                  <w:r>
                                    <w:rPr>
                                      <w:rStyle w:val="29pt3"/>
                                    </w:rPr>
                                    <w:t>ров,</w:t>
                                  </w:r>
                                </w:p>
                                <w:p w14:paraId="7484A841" w14:textId="77777777" w:rsidR="00D23207" w:rsidRDefault="00D23207">
                                  <w:pPr>
                                    <w:pStyle w:val="20"/>
                                    <w:shd w:val="clear" w:color="auto" w:fill="auto"/>
                                    <w:spacing w:line="212" w:lineRule="exact"/>
                                    <w:ind w:left="260"/>
                                  </w:pPr>
                                  <w:r>
                                    <w:rPr>
                                      <w:rStyle w:val="29pt3"/>
                                    </w:rPr>
                                    <w:t>%</w:t>
                                  </w:r>
                                </w:p>
                              </w:tc>
                              <w:tc>
                                <w:tcPr>
                                  <w:tcW w:w="680" w:type="dxa"/>
                                  <w:tcBorders>
                                    <w:top w:val="single" w:sz="4" w:space="0" w:color="auto"/>
                                    <w:left w:val="single" w:sz="4" w:space="0" w:color="auto"/>
                                    <w:bottom w:val="single" w:sz="4" w:space="0" w:color="auto"/>
                                  </w:tcBorders>
                                  <w:shd w:val="clear" w:color="auto" w:fill="FFFFFF"/>
                                </w:tcPr>
                                <w:p w14:paraId="2037CD89" w14:textId="77777777" w:rsidR="00D23207" w:rsidRDefault="00D23207">
                                  <w:pPr>
                                    <w:pStyle w:val="20"/>
                                    <w:shd w:val="clear" w:color="auto" w:fill="auto"/>
                                    <w:spacing w:line="212" w:lineRule="exact"/>
                                  </w:pPr>
                                  <w:r>
                                    <w:rPr>
                                      <w:rStyle w:val="29pt3"/>
                                    </w:rPr>
                                    <w:t>моно</w:t>
                                  </w:r>
                                  <w:r>
                                    <w:rPr>
                                      <w:rStyle w:val="29pt3"/>
                                    </w:rPr>
                                    <w:softHyphen/>
                                  </w:r>
                                </w:p>
                                <w:p w14:paraId="17D4C76E" w14:textId="77777777" w:rsidR="00D23207" w:rsidRDefault="00D23207">
                                  <w:pPr>
                                    <w:pStyle w:val="20"/>
                                    <w:shd w:val="clear" w:color="auto" w:fill="auto"/>
                                    <w:spacing w:line="212" w:lineRule="exact"/>
                                  </w:pPr>
                                  <w:r>
                                    <w:rPr>
                                      <w:rStyle w:val="29pt3"/>
                                    </w:rPr>
                                    <w:t>сахара,</w:t>
                                  </w:r>
                                </w:p>
                                <w:p w14:paraId="58F38573" w14:textId="77777777" w:rsidR="00D23207" w:rsidRDefault="00D23207">
                                  <w:pPr>
                                    <w:pStyle w:val="20"/>
                                    <w:shd w:val="clear" w:color="auto" w:fill="auto"/>
                                    <w:spacing w:line="212" w:lineRule="exact"/>
                                    <w:ind w:left="260"/>
                                  </w:pPr>
                                  <w:r>
                                    <w:rPr>
                                      <w:rStyle w:val="29pt3"/>
                                    </w:rPr>
                                    <w:t>%</w:t>
                                  </w:r>
                                </w:p>
                              </w:tc>
                              <w:tc>
                                <w:tcPr>
                                  <w:tcW w:w="619" w:type="dxa"/>
                                  <w:tcBorders>
                                    <w:top w:val="single" w:sz="4" w:space="0" w:color="auto"/>
                                    <w:left w:val="single" w:sz="4" w:space="0" w:color="auto"/>
                                    <w:bottom w:val="single" w:sz="4" w:space="0" w:color="auto"/>
                                  </w:tcBorders>
                                  <w:shd w:val="clear" w:color="auto" w:fill="FFFFFF"/>
                                </w:tcPr>
                                <w:p w14:paraId="1153795A" w14:textId="77777777" w:rsidR="00D23207" w:rsidRDefault="00D23207">
                                  <w:pPr>
                                    <w:pStyle w:val="20"/>
                                    <w:shd w:val="clear" w:color="auto" w:fill="auto"/>
                                    <w:spacing w:line="212" w:lineRule="exact"/>
                                    <w:jc w:val="right"/>
                                  </w:pPr>
                                  <w:r>
                                    <w:rPr>
                                      <w:rStyle w:val="29pt3"/>
                                    </w:rPr>
                                    <w:t>ди</w:t>
                                  </w:r>
                                  <w:r>
                                    <w:rPr>
                                      <w:rStyle w:val="29pt3"/>
                                    </w:rPr>
                                    <w:softHyphen/>
                                  </w:r>
                                </w:p>
                                <w:p w14:paraId="4A632CBD" w14:textId="77777777" w:rsidR="00D23207" w:rsidRDefault="00D23207">
                                  <w:pPr>
                                    <w:pStyle w:val="20"/>
                                    <w:shd w:val="clear" w:color="auto" w:fill="auto"/>
                                    <w:spacing w:line="212" w:lineRule="exact"/>
                                  </w:pPr>
                                  <w:r>
                                    <w:rPr>
                                      <w:rStyle w:val="29pt3"/>
                                    </w:rPr>
                                    <w:t>сахара</w:t>
                                  </w:r>
                                </w:p>
                                <w:p w14:paraId="59B82D98" w14:textId="77777777" w:rsidR="00D23207" w:rsidRDefault="00D23207">
                                  <w:pPr>
                                    <w:pStyle w:val="20"/>
                                    <w:shd w:val="clear" w:color="auto" w:fill="auto"/>
                                    <w:spacing w:line="212" w:lineRule="exact"/>
                                    <w:ind w:left="260"/>
                                  </w:pPr>
                                  <w:r>
                                    <w:rPr>
                                      <w:rStyle w:val="29pt3"/>
                                    </w:rPr>
                                    <w:t>%</w:t>
                                  </w:r>
                                </w:p>
                              </w:tc>
                              <w:tc>
                                <w:tcPr>
                                  <w:tcW w:w="734" w:type="dxa"/>
                                  <w:tcBorders>
                                    <w:left w:val="single" w:sz="4" w:space="0" w:color="auto"/>
                                    <w:bottom w:val="single" w:sz="4" w:space="0" w:color="auto"/>
                                  </w:tcBorders>
                                  <w:shd w:val="clear" w:color="auto" w:fill="FFFFFF"/>
                                </w:tcPr>
                                <w:p w14:paraId="09B9FF62" w14:textId="77777777" w:rsidR="00D23207" w:rsidRDefault="00D23207">
                                  <w:pPr>
                                    <w:pStyle w:val="20"/>
                                    <w:shd w:val="clear" w:color="auto" w:fill="auto"/>
                                    <w:spacing w:line="209" w:lineRule="exact"/>
                                    <w:ind w:right="160"/>
                                    <w:jc w:val="right"/>
                                  </w:pPr>
                                  <w:r>
                                    <w:rPr>
                                      <w:rStyle w:val="29pt3"/>
                                    </w:rPr>
                                    <w:t>мин</w:t>
                                  </w:r>
                                </w:p>
                                <w:p w14:paraId="3F86F9F0" w14:textId="77777777" w:rsidR="00D23207" w:rsidRDefault="00D23207">
                                  <w:pPr>
                                    <w:pStyle w:val="20"/>
                                    <w:shd w:val="clear" w:color="auto" w:fill="auto"/>
                                    <w:spacing w:line="209" w:lineRule="exact"/>
                                    <w:ind w:right="260"/>
                                    <w:jc w:val="right"/>
                                  </w:pPr>
                                  <w:r>
                                    <w:rPr>
                                      <w:rStyle w:val="2115pt0"/>
                                    </w:rPr>
                                    <w:t>с,</w:t>
                                  </w:r>
                                </w:p>
                                <w:p w14:paraId="382F53E4" w14:textId="77777777" w:rsidR="00D23207" w:rsidRDefault="00D23207">
                                  <w:pPr>
                                    <w:pStyle w:val="20"/>
                                    <w:shd w:val="clear" w:color="auto" w:fill="auto"/>
                                    <w:spacing w:line="209" w:lineRule="exact"/>
                                    <w:ind w:left="200"/>
                                  </w:pPr>
                                  <w:r>
                                    <w:rPr>
                                      <w:rStyle w:val="29pt3"/>
                                    </w:rPr>
                                    <w:t>мг%</w:t>
                                  </w:r>
                                </w:p>
                              </w:tc>
                              <w:tc>
                                <w:tcPr>
                                  <w:tcW w:w="734" w:type="dxa"/>
                                  <w:vMerge/>
                                  <w:tcBorders>
                                    <w:left w:val="single" w:sz="4" w:space="0" w:color="auto"/>
                                    <w:bottom w:val="single" w:sz="4" w:space="0" w:color="auto"/>
                                  </w:tcBorders>
                                  <w:shd w:val="clear" w:color="auto" w:fill="FFFFFF"/>
                                  <w:vAlign w:val="center"/>
                                </w:tcPr>
                                <w:p w14:paraId="0AB2144B" w14:textId="77777777" w:rsidR="00D23207" w:rsidRDefault="00D23207"/>
                              </w:tc>
                              <w:tc>
                                <w:tcPr>
                                  <w:tcW w:w="594" w:type="dxa"/>
                                  <w:tcBorders>
                                    <w:left w:val="single" w:sz="4" w:space="0" w:color="auto"/>
                                    <w:bottom w:val="single" w:sz="4" w:space="0" w:color="auto"/>
                                  </w:tcBorders>
                                  <w:shd w:val="clear" w:color="auto" w:fill="FFFFFF"/>
                                </w:tcPr>
                                <w:p w14:paraId="6CC13924" w14:textId="77777777" w:rsidR="00D23207" w:rsidRDefault="00D23207">
                                  <w:pPr>
                                    <w:pStyle w:val="20"/>
                                    <w:shd w:val="clear" w:color="auto" w:fill="auto"/>
                                    <w:spacing w:after="60" w:line="180" w:lineRule="exact"/>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4BBA0740" w14:textId="77777777" w:rsidR="00D23207" w:rsidRDefault="00D23207">
                                  <w:pPr>
                                    <w:pStyle w:val="20"/>
                                    <w:shd w:val="clear" w:color="auto" w:fill="auto"/>
                                    <w:spacing w:before="60" w:line="180" w:lineRule="exact"/>
                                  </w:pPr>
                                  <w:r>
                                    <w:rPr>
                                      <w:rStyle w:val="29pt3"/>
                                    </w:rPr>
                                    <w:t>мг/кг</w:t>
                                  </w:r>
                                </w:p>
                              </w:tc>
                            </w:tr>
                          </w:tbl>
                          <w:p w14:paraId="4A38270C" w14:textId="77777777" w:rsidR="00D23207" w:rsidRDefault="00D2320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66566B" id="Text Box 90" o:spid="_x0000_s1060" type="#_x0000_t202" style="position:absolute;left:0;text-align:left;margin-left:76.05pt;margin-top:-13.15pt;width:238.3pt;height:70.35pt;z-index:-251587072;visibility:visible;mso-wrap-style:square;mso-width-percent:0;mso-height-percent:0;mso-wrap-distance-left:5.2pt;mso-wrap-distance-top:0;mso-wrap-distance-right:5pt;mso-wrap-distance-bottom:1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Y3sg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24"/>
                        <w:gridCol w:w="680"/>
                        <w:gridCol w:w="680"/>
                        <w:gridCol w:w="619"/>
                        <w:gridCol w:w="734"/>
                        <w:gridCol w:w="734"/>
                        <w:gridCol w:w="594"/>
                      </w:tblGrid>
                      <w:tr w:rsidR="00D23207" w14:paraId="170B701D" w14:textId="77777777">
                        <w:trPr>
                          <w:trHeight w:hRule="exact" w:val="306"/>
                        </w:trPr>
                        <w:tc>
                          <w:tcPr>
                            <w:tcW w:w="724" w:type="dxa"/>
                            <w:tcBorders>
                              <w:top w:val="single" w:sz="4" w:space="0" w:color="auto"/>
                              <w:left w:val="single" w:sz="4" w:space="0" w:color="auto"/>
                            </w:tcBorders>
                            <w:shd w:val="clear" w:color="auto" w:fill="FFFFFF"/>
                            <w:vAlign w:val="bottom"/>
                          </w:tcPr>
                          <w:p w14:paraId="52CAB59E" w14:textId="77777777" w:rsidR="00D23207" w:rsidRDefault="00D23207">
                            <w:pPr>
                              <w:pStyle w:val="20"/>
                              <w:shd w:val="clear" w:color="auto" w:fill="auto"/>
                              <w:spacing w:line="180" w:lineRule="exact"/>
                              <w:ind w:left="160"/>
                            </w:pPr>
                            <w:r>
                              <w:rPr>
                                <w:rStyle w:val="29pt3"/>
                              </w:rPr>
                              <w:t>сухое</w:t>
                            </w:r>
                          </w:p>
                        </w:tc>
                        <w:tc>
                          <w:tcPr>
                            <w:tcW w:w="680" w:type="dxa"/>
                            <w:tcBorders>
                              <w:top w:val="single" w:sz="4" w:space="0" w:color="auto"/>
                              <w:left w:val="single" w:sz="4" w:space="0" w:color="auto"/>
                            </w:tcBorders>
                            <w:shd w:val="clear" w:color="auto" w:fill="FFFFFF"/>
                            <w:vAlign w:val="bottom"/>
                          </w:tcPr>
                          <w:p w14:paraId="45A63F9F" w14:textId="77777777" w:rsidR="00D23207" w:rsidRDefault="00D23207">
                            <w:pPr>
                              <w:pStyle w:val="20"/>
                              <w:shd w:val="clear" w:color="auto" w:fill="auto"/>
                              <w:spacing w:line="180" w:lineRule="exact"/>
                            </w:pPr>
                            <w:r>
                              <w:rPr>
                                <w:rStyle w:val="29pt3"/>
                              </w:rPr>
                              <w:t>сумма</w:t>
                            </w:r>
                          </w:p>
                        </w:tc>
                        <w:tc>
                          <w:tcPr>
                            <w:tcW w:w="680" w:type="dxa"/>
                            <w:tcBorders>
                              <w:top w:val="single" w:sz="4" w:space="0" w:color="auto"/>
                              <w:left w:val="single" w:sz="4" w:space="0" w:color="auto"/>
                            </w:tcBorders>
                            <w:shd w:val="clear" w:color="auto" w:fill="FFFFFF"/>
                            <w:vAlign w:val="bottom"/>
                          </w:tcPr>
                          <w:p w14:paraId="15E38CB5" w14:textId="77777777" w:rsidR="00D23207" w:rsidRDefault="00D23207">
                            <w:pPr>
                              <w:pStyle w:val="20"/>
                              <w:shd w:val="clear" w:color="auto" w:fill="auto"/>
                              <w:spacing w:line="180" w:lineRule="exact"/>
                              <w:ind w:left="160"/>
                            </w:pPr>
                            <w:r>
                              <w:rPr>
                                <w:rStyle w:val="29pt3"/>
                              </w:rPr>
                              <w:t>в том</w:t>
                            </w:r>
                          </w:p>
                        </w:tc>
                        <w:tc>
                          <w:tcPr>
                            <w:tcW w:w="619" w:type="dxa"/>
                            <w:tcBorders>
                              <w:top w:val="single" w:sz="4" w:space="0" w:color="auto"/>
                            </w:tcBorders>
                            <w:shd w:val="clear" w:color="auto" w:fill="FFFFFF"/>
                            <w:vAlign w:val="bottom"/>
                          </w:tcPr>
                          <w:p w14:paraId="5599BC57" w14:textId="77777777" w:rsidR="00D23207" w:rsidRDefault="00D23207">
                            <w:pPr>
                              <w:pStyle w:val="20"/>
                              <w:shd w:val="clear" w:color="auto" w:fill="auto"/>
                              <w:spacing w:line="180" w:lineRule="exact"/>
                              <w:jc w:val="right"/>
                            </w:pPr>
                            <w:r>
                              <w:rPr>
                                <w:rStyle w:val="29pt3"/>
                              </w:rPr>
                              <w:t>числе</w:t>
                            </w:r>
                          </w:p>
                        </w:tc>
                        <w:tc>
                          <w:tcPr>
                            <w:tcW w:w="734" w:type="dxa"/>
                            <w:tcBorders>
                              <w:top w:val="single" w:sz="4" w:space="0" w:color="auto"/>
                              <w:left w:val="single" w:sz="4" w:space="0" w:color="auto"/>
                            </w:tcBorders>
                            <w:shd w:val="clear" w:color="auto" w:fill="FFFFFF"/>
                            <w:vAlign w:val="bottom"/>
                          </w:tcPr>
                          <w:p w14:paraId="05DB457A" w14:textId="77777777" w:rsidR="00D23207" w:rsidRDefault="00D23207">
                            <w:pPr>
                              <w:pStyle w:val="20"/>
                              <w:shd w:val="clear" w:color="auto" w:fill="auto"/>
                              <w:spacing w:line="180" w:lineRule="exact"/>
                              <w:ind w:right="160"/>
                              <w:jc w:val="right"/>
                            </w:pPr>
                            <w:r>
                              <w:rPr>
                                <w:rStyle w:val="29pt3"/>
                              </w:rPr>
                              <w:t>вита-</w:t>
                            </w:r>
                          </w:p>
                        </w:tc>
                        <w:tc>
                          <w:tcPr>
                            <w:tcW w:w="734" w:type="dxa"/>
                            <w:vMerge w:val="restart"/>
                            <w:tcBorders>
                              <w:top w:val="single" w:sz="4" w:space="0" w:color="auto"/>
                              <w:left w:val="single" w:sz="4" w:space="0" w:color="auto"/>
                            </w:tcBorders>
                            <w:shd w:val="clear" w:color="auto" w:fill="FFFFFF"/>
                            <w:vAlign w:val="center"/>
                          </w:tcPr>
                          <w:p w14:paraId="48051410" w14:textId="77777777" w:rsidR="00D23207" w:rsidRDefault="00D23207">
                            <w:pPr>
                              <w:pStyle w:val="20"/>
                              <w:shd w:val="clear" w:color="auto" w:fill="auto"/>
                              <w:spacing w:line="212" w:lineRule="exact"/>
                            </w:pPr>
                            <w:r>
                              <w:rPr>
                                <w:rStyle w:val="29pt3"/>
                              </w:rPr>
                              <w:t>кислот</w:t>
                            </w:r>
                            <w:r>
                              <w:rPr>
                                <w:rStyle w:val="29pt3"/>
                              </w:rPr>
                              <w:softHyphen/>
                            </w:r>
                          </w:p>
                          <w:p w14:paraId="05DF933E" w14:textId="77777777" w:rsidR="00D23207" w:rsidRDefault="00D23207">
                            <w:pPr>
                              <w:pStyle w:val="20"/>
                              <w:shd w:val="clear" w:color="auto" w:fill="auto"/>
                              <w:spacing w:line="212" w:lineRule="exact"/>
                              <w:ind w:left="140"/>
                            </w:pPr>
                            <w:r>
                              <w:rPr>
                                <w:rStyle w:val="29pt3"/>
                              </w:rPr>
                              <w:t>ность</w:t>
                            </w:r>
                          </w:p>
                          <w:p w14:paraId="6D205470" w14:textId="77777777" w:rsidR="00D23207" w:rsidRDefault="00D23207">
                            <w:pPr>
                              <w:pStyle w:val="20"/>
                              <w:shd w:val="clear" w:color="auto" w:fill="auto"/>
                              <w:spacing w:line="212" w:lineRule="exact"/>
                              <w:jc w:val="center"/>
                            </w:pPr>
                            <w:r>
                              <w:rPr>
                                <w:rStyle w:val="29pt3"/>
                              </w:rPr>
                              <w:t>%</w:t>
                            </w:r>
                          </w:p>
                        </w:tc>
                        <w:tc>
                          <w:tcPr>
                            <w:tcW w:w="594" w:type="dxa"/>
                            <w:tcBorders>
                              <w:top w:val="single" w:sz="4" w:space="0" w:color="auto"/>
                              <w:left w:val="single" w:sz="4" w:space="0" w:color="auto"/>
                            </w:tcBorders>
                            <w:shd w:val="clear" w:color="auto" w:fill="FFFFFF"/>
                          </w:tcPr>
                          <w:p w14:paraId="0C543F42" w14:textId="77777777" w:rsidR="00D23207" w:rsidRDefault="00D23207">
                            <w:pPr>
                              <w:rPr>
                                <w:sz w:val="10"/>
                                <w:szCs w:val="10"/>
                              </w:rPr>
                            </w:pPr>
                          </w:p>
                        </w:tc>
                      </w:tr>
                      <w:tr w:rsidR="00D23207" w14:paraId="3AB4EEC1" w14:textId="77777777">
                        <w:trPr>
                          <w:trHeight w:hRule="exact" w:val="673"/>
                        </w:trPr>
                        <w:tc>
                          <w:tcPr>
                            <w:tcW w:w="724" w:type="dxa"/>
                            <w:tcBorders>
                              <w:left w:val="single" w:sz="4" w:space="0" w:color="auto"/>
                              <w:bottom w:val="single" w:sz="4" w:space="0" w:color="auto"/>
                            </w:tcBorders>
                            <w:shd w:val="clear" w:color="auto" w:fill="FFFFFF"/>
                          </w:tcPr>
                          <w:p w14:paraId="2CD8D7A9" w14:textId="77777777" w:rsidR="00D23207" w:rsidRDefault="00D23207">
                            <w:pPr>
                              <w:pStyle w:val="20"/>
                              <w:shd w:val="clear" w:color="auto" w:fill="auto"/>
                              <w:spacing w:line="212" w:lineRule="exact"/>
                              <w:ind w:left="160"/>
                            </w:pPr>
                            <w:r>
                              <w:rPr>
                                <w:rStyle w:val="29pt3"/>
                              </w:rPr>
                              <w:t>веще</w:t>
                            </w:r>
                            <w:r>
                              <w:rPr>
                                <w:rStyle w:val="29pt3"/>
                              </w:rPr>
                              <w:softHyphen/>
                            </w:r>
                          </w:p>
                          <w:p w14:paraId="15D6410B" w14:textId="77777777" w:rsidR="00D23207" w:rsidRDefault="00D23207">
                            <w:pPr>
                              <w:pStyle w:val="20"/>
                              <w:shd w:val="clear" w:color="auto" w:fill="auto"/>
                              <w:spacing w:line="212" w:lineRule="exact"/>
                              <w:jc w:val="center"/>
                            </w:pPr>
                            <w:r>
                              <w:rPr>
                                <w:rStyle w:val="29pt3"/>
                              </w:rPr>
                              <w:t>ство,</w:t>
                            </w:r>
                          </w:p>
                          <w:p w14:paraId="578A03E2" w14:textId="77777777" w:rsidR="00D23207" w:rsidRDefault="00D23207">
                            <w:pPr>
                              <w:pStyle w:val="20"/>
                              <w:shd w:val="clear" w:color="auto" w:fill="auto"/>
                              <w:spacing w:line="212" w:lineRule="exact"/>
                              <w:jc w:val="center"/>
                            </w:pPr>
                            <w:r>
                              <w:rPr>
                                <w:rStyle w:val="29pt3"/>
                              </w:rPr>
                              <w:t>%</w:t>
                            </w:r>
                          </w:p>
                        </w:tc>
                        <w:tc>
                          <w:tcPr>
                            <w:tcW w:w="680" w:type="dxa"/>
                            <w:tcBorders>
                              <w:left w:val="single" w:sz="4" w:space="0" w:color="auto"/>
                              <w:bottom w:val="single" w:sz="4" w:space="0" w:color="auto"/>
                            </w:tcBorders>
                            <w:shd w:val="clear" w:color="auto" w:fill="FFFFFF"/>
                          </w:tcPr>
                          <w:p w14:paraId="64C3DA7A" w14:textId="77777777" w:rsidR="00D23207" w:rsidRDefault="00D23207">
                            <w:pPr>
                              <w:pStyle w:val="20"/>
                              <w:shd w:val="clear" w:color="auto" w:fill="auto"/>
                              <w:spacing w:line="212" w:lineRule="exact"/>
                              <w:ind w:left="140"/>
                            </w:pPr>
                            <w:r>
                              <w:rPr>
                                <w:rStyle w:val="29pt3"/>
                              </w:rPr>
                              <w:t>саха</w:t>
                            </w:r>
                            <w:r>
                              <w:rPr>
                                <w:rStyle w:val="29pt3"/>
                              </w:rPr>
                              <w:softHyphen/>
                            </w:r>
                          </w:p>
                          <w:p w14:paraId="48A1714E" w14:textId="77777777" w:rsidR="00D23207" w:rsidRDefault="00D23207">
                            <w:pPr>
                              <w:pStyle w:val="20"/>
                              <w:shd w:val="clear" w:color="auto" w:fill="auto"/>
                              <w:spacing w:line="212" w:lineRule="exact"/>
                              <w:ind w:left="140"/>
                            </w:pPr>
                            <w:r>
                              <w:rPr>
                                <w:rStyle w:val="29pt3"/>
                              </w:rPr>
                              <w:t>ров,</w:t>
                            </w:r>
                          </w:p>
                          <w:p w14:paraId="7484A841" w14:textId="77777777" w:rsidR="00D23207" w:rsidRDefault="00D23207">
                            <w:pPr>
                              <w:pStyle w:val="20"/>
                              <w:shd w:val="clear" w:color="auto" w:fill="auto"/>
                              <w:spacing w:line="212" w:lineRule="exact"/>
                              <w:ind w:left="260"/>
                            </w:pPr>
                            <w:r>
                              <w:rPr>
                                <w:rStyle w:val="29pt3"/>
                              </w:rPr>
                              <w:t>%</w:t>
                            </w:r>
                          </w:p>
                        </w:tc>
                        <w:tc>
                          <w:tcPr>
                            <w:tcW w:w="680" w:type="dxa"/>
                            <w:tcBorders>
                              <w:top w:val="single" w:sz="4" w:space="0" w:color="auto"/>
                              <w:left w:val="single" w:sz="4" w:space="0" w:color="auto"/>
                              <w:bottom w:val="single" w:sz="4" w:space="0" w:color="auto"/>
                            </w:tcBorders>
                            <w:shd w:val="clear" w:color="auto" w:fill="FFFFFF"/>
                          </w:tcPr>
                          <w:p w14:paraId="2037CD89" w14:textId="77777777" w:rsidR="00D23207" w:rsidRDefault="00D23207">
                            <w:pPr>
                              <w:pStyle w:val="20"/>
                              <w:shd w:val="clear" w:color="auto" w:fill="auto"/>
                              <w:spacing w:line="212" w:lineRule="exact"/>
                            </w:pPr>
                            <w:r>
                              <w:rPr>
                                <w:rStyle w:val="29pt3"/>
                              </w:rPr>
                              <w:t>моно</w:t>
                            </w:r>
                            <w:r>
                              <w:rPr>
                                <w:rStyle w:val="29pt3"/>
                              </w:rPr>
                              <w:softHyphen/>
                            </w:r>
                          </w:p>
                          <w:p w14:paraId="17D4C76E" w14:textId="77777777" w:rsidR="00D23207" w:rsidRDefault="00D23207">
                            <w:pPr>
                              <w:pStyle w:val="20"/>
                              <w:shd w:val="clear" w:color="auto" w:fill="auto"/>
                              <w:spacing w:line="212" w:lineRule="exact"/>
                            </w:pPr>
                            <w:r>
                              <w:rPr>
                                <w:rStyle w:val="29pt3"/>
                              </w:rPr>
                              <w:t>сахара,</w:t>
                            </w:r>
                          </w:p>
                          <w:p w14:paraId="58F38573" w14:textId="77777777" w:rsidR="00D23207" w:rsidRDefault="00D23207">
                            <w:pPr>
                              <w:pStyle w:val="20"/>
                              <w:shd w:val="clear" w:color="auto" w:fill="auto"/>
                              <w:spacing w:line="212" w:lineRule="exact"/>
                              <w:ind w:left="260"/>
                            </w:pPr>
                            <w:r>
                              <w:rPr>
                                <w:rStyle w:val="29pt3"/>
                              </w:rPr>
                              <w:t>%</w:t>
                            </w:r>
                          </w:p>
                        </w:tc>
                        <w:tc>
                          <w:tcPr>
                            <w:tcW w:w="619" w:type="dxa"/>
                            <w:tcBorders>
                              <w:top w:val="single" w:sz="4" w:space="0" w:color="auto"/>
                              <w:left w:val="single" w:sz="4" w:space="0" w:color="auto"/>
                              <w:bottom w:val="single" w:sz="4" w:space="0" w:color="auto"/>
                            </w:tcBorders>
                            <w:shd w:val="clear" w:color="auto" w:fill="FFFFFF"/>
                          </w:tcPr>
                          <w:p w14:paraId="1153795A" w14:textId="77777777" w:rsidR="00D23207" w:rsidRDefault="00D23207">
                            <w:pPr>
                              <w:pStyle w:val="20"/>
                              <w:shd w:val="clear" w:color="auto" w:fill="auto"/>
                              <w:spacing w:line="212" w:lineRule="exact"/>
                              <w:jc w:val="right"/>
                            </w:pPr>
                            <w:r>
                              <w:rPr>
                                <w:rStyle w:val="29pt3"/>
                              </w:rPr>
                              <w:t>ди</w:t>
                            </w:r>
                            <w:r>
                              <w:rPr>
                                <w:rStyle w:val="29pt3"/>
                              </w:rPr>
                              <w:softHyphen/>
                            </w:r>
                          </w:p>
                          <w:p w14:paraId="4A632CBD" w14:textId="77777777" w:rsidR="00D23207" w:rsidRDefault="00D23207">
                            <w:pPr>
                              <w:pStyle w:val="20"/>
                              <w:shd w:val="clear" w:color="auto" w:fill="auto"/>
                              <w:spacing w:line="212" w:lineRule="exact"/>
                            </w:pPr>
                            <w:r>
                              <w:rPr>
                                <w:rStyle w:val="29pt3"/>
                              </w:rPr>
                              <w:t>сахара</w:t>
                            </w:r>
                          </w:p>
                          <w:p w14:paraId="59B82D98" w14:textId="77777777" w:rsidR="00D23207" w:rsidRDefault="00D23207">
                            <w:pPr>
                              <w:pStyle w:val="20"/>
                              <w:shd w:val="clear" w:color="auto" w:fill="auto"/>
                              <w:spacing w:line="212" w:lineRule="exact"/>
                              <w:ind w:left="260"/>
                            </w:pPr>
                            <w:r>
                              <w:rPr>
                                <w:rStyle w:val="29pt3"/>
                              </w:rPr>
                              <w:t>%</w:t>
                            </w:r>
                          </w:p>
                        </w:tc>
                        <w:tc>
                          <w:tcPr>
                            <w:tcW w:w="734" w:type="dxa"/>
                            <w:tcBorders>
                              <w:left w:val="single" w:sz="4" w:space="0" w:color="auto"/>
                              <w:bottom w:val="single" w:sz="4" w:space="0" w:color="auto"/>
                            </w:tcBorders>
                            <w:shd w:val="clear" w:color="auto" w:fill="FFFFFF"/>
                          </w:tcPr>
                          <w:p w14:paraId="09B9FF62" w14:textId="77777777" w:rsidR="00D23207" w:rsidRDefault="00D23207">
                            <w:pPr>
                              <w:pStyle w:val="20"/>
                              <w:shd w:val="clear" w:color="auto" w:fill="auto"/>
                              <w:spacing w:line="209" w:lineRule="exact"/>
                              <w:ind w:right="160"/>
                              <w:jc w:val="right"/>
                            </w:pPr>
                            <w:r>
                              <w:rPr>
                                <w:rStyle w:val="29pt3"/>
                              </w:rPr>
                              <w:t>мин</w:t>
                            </w:r>
                          </w:p>
                          <w:p w14:paraId="3F86F9F0" w14:textId="77777777" w:rsidR="00D23207" w:rsidRDefault="00D23207">
                            <w:pPr>
                              <w:pStyle w:val="20"/>
                              <w:shd w:val="clear" w:color="auto" w:fill="auto"/>
                              <w:spacing w:line="209" w:lineRule="exact"/>
                              <w:ind w:right="260"/>
                              <w:jc w:val="right"/>
                            </w:pPr>
                            <w:r>
                              <w:rPr>
                                <w:rStyle w:val="2115pt0"/>
                              </w:rPr>
                              <w:t>с,</w:t>
                            </w:r>
                          </w:p>
                          <w:p w14:paraId="382F53E4" w14:textId="77777777" w:rsidR="00D23207" w:rsidRDefault="00D23207">
                            <w:pPr>
                              <w:pStyle w:val="20"/>
                              <w:shd w:val="clear" w:color="auto" w:fill="auto"/>
                              <w:spacing w:line="209" w:lineRule="exact"/>
                              <w:ind w:left="200"/>
                            </w:pPr>
                            <w:r>
                              <w:rPr>
                                <w:rStyle w:val="29pt3"/>
                              </w:rPr>
                              <w:t>мг%</w:t>
                            </w:r>
                          </w:p>
                        </w:tc>
                        <w:tc>
                          <w:tcPr>
                            <w:tcW w:w="734" w:type="dxa"/>
                            <w:vMerge/>
                            <w:tcBorders>
                              <w:left w:val="single" w:sz="4" w:space="0" w:color="auto"/>
                              <w:bottom w:val="single" w:sz="4" w:space="0" w:color="auto"/>
                            </w:tcBorders>
                            <w:shd w:val="clear" w:color="auto" w:fill="FFFFFF"/>
                            <w:vAlign w:val="center"/>
                          </w:tcPr>
                          <w:p w14:paraId="0AB2144B" w14:textId="77777777" w:rsidR="00D23207" w:rsidRDefault="00D23207"/>
                        </w:tc>
                        <w:tc>
                          <w:tcPr>
                            <w:tcW w:w="594" w:type="dxa"/>
                            <w:tcBorders>
                              <w:left w:val="single" w:sz="4" w:space="0" w:color="auto"/>
                              <w:bottom w:val="single" w:sz="4" w:space="0" w:color="auto"/>
                            </w:tcBorders>
                            <w:shd w:val="clear" w:color="auto" w:fill="FFFFFF"/>
                          </w:tcPr>
                          <w:p w14:paraId="6CC13924" w14:textId="77777777" w:rsidR="00D23207" w:rsidRDefault="00D23207">
                            <w:pPr>
                              <w:pStyle w:val="20"/>
                              <w:shd w:val="clear" w:color="auto" w:fill="auto"/>
                              <w:spacing w:after="60" w:line="180" w:lineRule="exact"/>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4BBA0740" w14:textId="77777777" w:rsidR="00D23207" w:rsidRDefault="00D23207">
                            <w:pPr>
                              <w:pStyle w:val="20"/>
                              <w:shd w:val="clear" w:color="auto" w:fill="auto"/>
                              <w:spacing w:before="60" w:line="180" w:lineRule="exact"/>
                            </w:pPr>
                            <w:r>
                              <w:rPr>
                                <w:rStyle w:val="29pt3"/>
                              </w:rPr>
                              <w:t>мг/кг</w:t>
                            </w:r>
                          </w:p>
                        </w:tc>
                      </w:tr>
                    </w:tbl>
                    <w:p w14:paraId="4A38270C" w14:textId="77777777" w:rsidR="00D23207" w:rsidRDefault="00D23207"/>
                  </w:txbxContent>
                </v:textbox>
                <w10:wrap type="square" side="left" anchorx="margin"/>
              </v:shape>
            </w:pict>
          </mc:Fallback>
        </mc:AlternateContent>
      </w:r>
      <w:r>
        <w:rPr>
          <w:noProof/>
          <w:lang w:bidi="ar-SA"/>
        </w:rPr>
        <mc:AlternateContent>
          <mc:Choice Requires="wps">
            <w:drawing>
              <wp:anchor distT="0" distB="130175" distL="66040" distR="63500" simplePos="0" relativeHeight="251730432" behindDoc="1" locked="0" layoutInCell="1" allowOverlap="1" wp14:anchorId="4C0E0E34" wp14:editId="5C1429D4">
                <wp:simplePos x="0" y="0"/>
                <wp:positionH relativeFrom="margin">
                  <wp:posOffset>1740535</wp:posOffset>
                </wp:positionH>
                <wp:positionV relativeFrom="paragraph">
                  <wp:posOffset>-292735</wp:posOffset>
                </wp:positionV>
                <wp:extent cx="1481455" cy="114300"/>
                <wp:effectExtent l="0" t="0" r="0" b="1270"/>
                <wp:wrapSquare wrapText="left"/>
                <wp:docPr id="4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5BF4" w14:textId="77777777" w:rsidR="00D23207" w:rsidRDefault="00D23207">
                            <w:pPr>
                              <w:pStyle w:val="a8"/>
                              <w:shd w:val="clear" w:color="auto" w:fill="auto"/>
                              <w:spacing w:line="180" w:lineRule="exact"/>
                            </w:pPr>
                            <w:r>
                              <w:rPr>
                                <w:rStyle w:val="Exact"/>
                              </w:rPr>
                              <w:t>Качество кочанов капусты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0E0E34" id="Text Box 91" o:spid="_x0000_s1061" type="#_x0000_t202" style="position:absolute;left:0;text-align:left;margin-left:137.05pt;margin-top:-23.05pt;width:116.65pt;height:9pt;z-index:-251586048;visibility:visible;mso-wrap-style:square;mso-width-percent:0;mso-height-percent:0;mso-wrap-distance-left:5.2pt;mso-wrap-distance-top:0;mso-wrap-distance-right:5pt;mso-wrap-distance-bottom:1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" filled="f" stroked="f">
                <v:textbox style="mso-fit-shape-to-text:t" inset="0,0,0,0">
                  <w:txbxContent>
                    <w:p w14:paraId="708D5BF4" w14:textId="77777777" w:rsidR="00D23207" w:rsidRDefault="00D23207">
                      <w:pPr>
                        <w:pStyle w:val="a8"/>
                        <w:shd w:val="clear" w:color="auto" w:fill="auto"/>
                        <w:spacing w:line="180" w:lineRule="exact"/>
                      </w:pPr>
                      <w:r>
                        <w:rPr>
                          <w:rStyle w:val="Exact"/>
                        </w:rPr>
                        <w:t>Качество кочанов капусты</w:t>
                      </w:r>
                    </w:p>
                  </w:txbxContent>
                </v:textbox>
                <w10:wrap type="square" side="left" anchorx="margin"/>
              </v:shape>
            </w:pict>
          </mc:Fallback>
        </mc:AlternateContent>
      </w:r>
      <w:r>
        <w:rPr>
          <w:noProof/>
          <w:lang w:bidi="ar-SA"/>
        </w:rPr>
        <mc:AlternateContent>
          <mc:Choice Requires="wps">
            <w:drawing>
              <wp:anchor distT="0" distB="130175" distL="66040" distR="63500" simplePos="0" relativeHeight="251731456" behindDoc="1" locked="0" layoutInCell="1" allowOverlap="1" wp14:anchorId="5243B7BB" wp14:editId="09E1CF19">
                <wp:simplePos x="0" y="0"/>
                <wp:positionH relativeFrom="margin">
                  <wp:posOffset>481330</wp:posOffset>
                </wp:positionH>
                <wp:positionV relativeFrom="paragraph">
                  <wp:posOffset>-29845</wp:posOffset>
                </wp:positionV>
                <wp:extent cx="414020" cy="114300"/>
                <wp:effectExtent l="3810" t="4445" r="1270" b="0"/>
                <wp:wrapSquare wrapText="left"/>
                <wp:docPr id="40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B506" w14:textId="77777777" w:rsidR="00D23207" w:rsidRDefault="00D23207">
                            <w:pPr>
                              <w:pStyle w:val="a8"/>
                              <w:shd w:val="clear" w:color="auto" w:fill="auto"/>
                              <w:spacing w:line="180" w:lineRule="exact"/>
                            </w:pPr>
                            <w:r>
                              <w:rPr>
                                <w:rStyle w:val="Exact"/>
                              </w:rPr>
                              <w:t>гибрид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43B7BB" id="Text Box 92" o:spid="_x0000_s1062" type="#_x0000_t202" style="position:absolute;left:0;text-align:left;margin-left:37.9pt;margin-top:-2.35pt;width:32.6pt;height:9pt;z-index:-251585024;visibility:visible;mso-wrap-style:square;mso-width-percent:0;mso-height-percent:0;mso-wrap-distance-left:5.2pt;mso-wrap-distance-top:0;mso-wrap-distance-right:5pt;mso-wrap-distance-bottom:1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" filled="f" stroked="f">
                <v:textbox style="mso-fit-shape-to-text:t" inset="0,0,0,0">
                  <w:txbxContent>
                    <w:p w14:paraId="7791B506" w14:textId="77777777" w:rsidR="00D23207" w:rsidRDefault="00D23207">
                      <w:pPr>
                        <w:pStyle w:val="a8"/>
                        <w:shd w:val="clear" w:color="auto" w:fill="auto"/>
                        <w:spacing w:line="180" w:lineRule="exact"/>
                      </w:pPr>
                      <w:r>
                        <w:rPr>
                          <w:rStyle w:val="Exact"/>
                        </w:rPr>
                        <w:t>гибрид</w:t>
                      </w:r>
                    </w:p>
                  </w:txbxContent>
                </v:textbox>
                <w10:wrap type="square" side="left" anchorx="margin"/>
              </v:shape>
            </w:pict>
          </mc:Fallback>
        </mc:AlternateContent>
      </w:r>
      <w:r w:rsidR="00D23207">
        <w:t>Сорт,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59"/>
        <w:gridCol w:w="680"/>
        <w:gridCol w:w="680"/>
        <w:gridCol w:w="680"/>
        <w:gridCol w:w="677"/>
        <w:gridCol w:w="677"/>
        <w:gridCol w:w="742"/>
      </w:tblGrid>
      <w:tr w:rsidR="001A7EC8" w14:paraId="37F2F75A" w14:textId="77777777">
        <w:trPr>
          <w:trHeight w:hRule="exact" w:val="457"/>
        </w:trPr>
        <w:tc>
          <w:tcPr>
            <w:tcW w:w="1559" w:type="dxa"/>
            <w:shd w:val="clear" w:color="auto" w:fill="FFFFFF"/>
            <w:vAlign w:val="bottom"/>
          </w:tcPr>
          <w:p w14:paraId="692460A0" w14:textId="77777777" w:rsidR="001A7EC8" w:rsidRDefault="00D23207">
            <w:pPr>
              <w:pStyle w:val="20"/>
              <w:framePr w:w="5695" w:h="1397" w:hSpace="6193" w:wrap="notBeside" w:vAnchor="text" w:hAnchor="text" w:y="170"/>
              <w:shd w:val="clear" w:color="auto" w:fill="auto"/>
              <w:spacing w:after="60" w:line="180" w:lineRule="exact"/>
            </w:pPr>
            <w:r>
              <w:rPr>
                <w:rStyle w:val="29pt3"/>
              </w:rPr>
              <w:t>Июньская</w:t>
            </w:r>
          </w:p>
          <w:p w14:paraId="339BCD24" w14:textId="77777777" w:rsidR="001A7EC8" w:rsidRDefault="00D23207">
            <w:pPr>
              <w:pStyle w:val="20"/>
              <w:framePr w:w="5695" w:h="1397" w:hSpace="6193" w:wrap="notBeside" w:vAnchor="text" w:hAnchor="text" w:y="170"/>
              <w:shd w:val="clear" w:color="auto" w:fill="auto"/>
              <w:spacing w:before="60" w:line="180" w:lineRule="exact"/>
            </w:pPr>
            <w:r>
              <w:rPr>
                <w:rStyle w:val="29pt3"/>
              </w:rPr>
              <w:t>Трансфер</w:t>
            </w:r>
          </w:p>
        </w:tc>
        <w:tc>
          <w:tcPr>
            <w:tcW w:w="680" w:type="dxa"/>
            <w:tcBorders>
              <w:left w:val="single" w:sz="4" w:space="0" w:color="auto"/>
            </w:tcBorders>
            <w:shd w:val="clear" w:color="auto" w:fill="FFFFFF"/>
            <w:vAlign w:val="center"/>
          </w:tcPr>
          <w:p w14:paraId="7B19B0F2" w14:textId="77777777" w:rsidR="001A7EC8" w:rsidRDefault="00D23207">
            <w:pPr>
              <w:pStyle w:val="20"/>
              <w:framePr w:w="5695" w:h="1397" w:hSpace="6193" w:wrap="notBeside" w:vAnchor="text" w:hAnchor="text" w:y="170"/>
              <w:shd w:val="clear" w:color="auto" w:fill="auto"/>
              <w:spacing w:line="180" w:lineRule="exact"/>
              <w:ind w:left="160"/>
            </w:pPr>
            <w:r>
              <w:rPr>
                <w:rStyle w:val="29pt3"/>
              </w:rPr>
              <w:t>7,45</w:t>
            </w:r>
          </w:p>
        </w:tc>
        <w:tc>
          <w:tcPr>
            <w:tcW w:w="680" w:type="dxa"/>
            <w:tcBorders>
              <w:left w:val="single" w:sz="4" w:space="0" w:color="auto"/>
            </w:tcBorders>
            <w:shd w:val="clear" w:color="auto" w:fill="FFFFFF"/>
            <w:vAlign w:val="center"/>
          </w:tcPr>
          <w:p w14:paraId="23A63013" w14:textId="77777777" w:rsidR="001A7EC8" w:rsidRDefault="00D23207">
            <w:pPr>
              <w:pStyle w:val="20"/>
              <w:framePr w:w="5695" w:h="1397" w:hSpace="6193" w:wrap="notBeside" w:vAnchor="text" w:hAnchor="text" w:y="170"/>
              <w:shd w:val="clear" w:color="auto" w:fill="auto"/>
              <w:spacing w:line="180" w:lineRule="exact"/>
              <w:ind w:left="160"/>
            </w:pPr>
            <w:r>
              <w:rPr>
                <w:rStyle w:val="29pt3"/>
              </w:rPr>
              <w:t>4,43</w:t>
            </w:r>
          </w:p>
        </w:tc>
        <w:tc>
          <w:tcPr>
            <w:tcW w:w="680" w:type="dxa"/>
            <w:tcBorders>
              <w:left w:val="single" w:sz="4" w:space="0" w:color="auto"/>
            </w:tcBorders>
            <w:shd w:val="clear" w:color="auto" w:fill="FFFFFF"/>
            <w:vAlign w:val="center"/>
          </w:tcPr>
          <w:p w14:paraId="398EFBA1" w14:textId="77777777" w:rsidR="001A7EC8" w:rsidRDefault="00D23207">
            <w:pPr>
              <w:pStyle w:val="20"/>
              <w:framePr w:w="5695" w:h="1397" w:hSpace="6193" w:wrap="notBeside" w:vAnchor="text" w:hAnchor="text" w:y="170"/>
              <w:shd w:val="clear" w:color="auto" w:fill="auto"/>
              <w:spacing w:line="180" w:lineRule="exact"/>
              <w:ind w:left="160"/>
            </w:pPr>
            <w:r>
              <w:rPr>
                <w:rStyle w:val="29pt3"/>
              </w:rPr>
              <w:t>4,43</w:t>
            </w:r>
          </w:p>
        </w:tc>
        <w:tc>
          <w:tcPr>
            <w:tcW w:w="677" w:type="dxa"/>
            <w:tcBorders>
              <w:left w:val="single" w:sz="4" w:space="0" w:color="auto"/>
            </w:tcBorders>
            <w:shd w:val="clear" w:color="auto" w:fill="FFFFFF"/>
            <w:vAlign w:val="center"/>
          </w:tcPr>
          <w:p w14:paraId="3D582834" w14:textId="77777777" w:rsidR="001A7EC8" w:rsidRDefault="00D23207">
            <w:pPr>
              <w:pStyle w:val="20"/>
              <w:framePr w:w="5695" w:h="1397" w:hSpace="6193" w:wrap="notBeside" w:vAnchor="text" w:hAnchor="text" w:y="170"/>
              <w:shd w:val="clear" w:color="auto" w:fill="auto"/>
              <w:spacing w:line="180" w:lineRule="exact"/>
              <w:jc w:val="center"/>
            </w:pPr>
            <w:r>
              <w:rPr>
                <w:rStyle w:val="29pt3"/>
              </w:rPr>
              <w:t>-</w:t>
            </w:r>
          </w:p>
        </w:tc>
        <w:tc>
          <w:tcPr>
            <w:tcW w:w="677" w:type="dxa"/>
            <w:tcBorders>
              <w:left w:val="single" w:sz="4" w:space="0" w:color="auto"/>
            </w:tcBorders>
            <w:shd w:val="clear" w:color="auto" w:fill="FFFFFF"/>
            <w:vAlign w:val="center"/>
          </w:tcPr>
          <w:p w14:paraId="7A0B2F20" w14:textId="77777777" w:rsidR="001A7EC8" w:rsidRDefault="00D23207">
            <w:pPr>
              <w:pStyle w:val="20"/>
              <w:framePr w:w="5695" w:h="1397" w:hSpace="6193" w:wrap="notBeside" w:vAnchor="text" w:hAnchor="text" w:y="170"/>
              <w:shd w:val="clear" w:color="auto" w:fill="auto"/>
              <w:spacing w:line="180" w:lineRule="exact"/>
            </w:pPr>
            <w:r>
              <w:rPr>
                <w:rStyle w:val="29pt3"/>
              </w:rPr>
              <w:t>29,28</w:t>
            </w:r>
          </w:p>
        </w:tc>
        <w:tc>
          <w:tcPr>
            <w:tcW w:w="742" w:type="dxa"/>
            <w:tcBorders>
              <w:left w:val="single" w:sz="4" w:space="0" w:color="auto"/>
              <w:right w:val="single" w:sz="4" w:space="0" w:color="auto"/>
            </w:tcBorders>
            <w:shd w:val="clear" w:color="auto" w:fill="FFFFFF"/>
            <w:vAlign w:val="center"/>
          </w:tcPr>
          <w:p w14:paraId="1A1BCF78" w14:textId="77777777" w:rsidR="001A7EC8" w:rsidRDefault="00D23207">
            <w:pPr>
              <w:pStyle w:val="20"/>
              <w:framePr w:w="5695" w:h="1397" w:hSpace="6193" w:wrap="notBeside" w:vAnchor="text" w:hAnchor="text" w:y="170"/>
              <w:shd w:val="clear" w:color="auto" w:fill="auto"/>
              <w:spacing w:line="180" w:lineRule="exact"/>
              <w:ind w:left="180"/>
            </w:pPr>
            <w:r>
              <w:rPr>
                <w:rStyle w:val="29pt3"/>
              </w:rPr>
              <w:t>0,20</w:t>
            </w:r>
          </w:p>
        </w:tc>
      </w:tr>
      <w:tr w:rsidR="001A7EC8" w14:paraId="28E23612" w14:textId="77777777">
        <w:trPr>
          <w:trHeight w:hRule="exact" w:val="209"/>
        </w:trPr>
        <w:tc>
          <w:tcPr>
            <w:tcW w:w="1559" w:type="dxa"/>
            <w:shd w:val="clear" w:color="auto" w:fill="FFFFFF"/>
          </w:tcPr>
          <w:p w14:paraId="7F07F97B" w14:textId="77777777" w:rsidR="001A7EC8" w:rsidRDefault="001A7EC8">
            <w:pPr>
              <w:framePr w:w="5695" w:h="1397" w:hSpace="6193" w:wrap="notBeside" w:vAnchor="text" w:hAnchor="text" w:y="170"/>
              <w:rPr>
                <w:sz w:val="10"/>
                <w:szCs w:val="10"/>
              </w:rPr>
            </w:pPr>
          </w:p>
        </w:tc>
        <w:tc>
          <w:tcPr>
            <w:tcW w:w="680" w:type="dxa"/>
            <w:tcBorders>
              <w:left w:val="single" w:sz="4" w:space="0" w:color="auto"/>
            </w:tcBorders>
            <w:shd w:val="clear" w:color="auto" w:fill="FFFFFF"/>
            <w:vAlign w:val="bottom"/>
          </w:tcPr>
          <w:p w14:paraId="6FFACFF4" w14:textId="77777777" w:rsidR="001A7EC8" w:rsidRDefault="00D23207">
            <w:pPr>
              <w:pStyle w:val="20"/>
              <w:framePr w:w="5695" w:h="1397" w:hSpace="6193" w:wrap="notBeside" w:vAnchor="text" w:hAnchor="text" w:y="170"/>
              <w:shd w:val="clear" w:color="auto" w:fill="auto"/>
              <w:spacing w:line="180" w:lineRule="exact"/>
              <w:ind w:left="160"/>
            </w:pPr>
            <w:r>
              <w:rPr>
                <w:rStyle w:val="29pt3"/>
              </w:rPr>
              <w:t>7,10</w:t>
            </w:r>
          </w:p>
        </w:tc>
        <w:tc>
          <w:tcPr>
            <w:tcW w:w="680" w:type="dxa"/>
            <w:tcBorders>
              <w:left w:val="single" w:sz="4" w:space="0" w:color="auto"/>
            </w:tcBorders>
            <w:shd w:val="clear" w:color="auto" w:fill="FFFFFF"/>
            <w:vAlign w:val="bottom"/>
          </w:tcPr>
          <w:p w14:paraId="0408AF9E" w14:textId="77777777" w:rsidR="001A7EC8" w:rsidRDefault="00D23207">
            <w:pPr>
              <w:pStyle w:val="20"/>
              <w:framePr w:w="5695" w:h="1397" w:hSpace="6193" w:wrap="notBeside" w:vAnchor="text" w:hAnchor="text" w:y="170"/>
              <w:shd w:val="clear" w:color="auto" w:fill="auto"/>
              <w:spacing w:line="180" w:lineRule="exact"/>
              <w:ind w:left="160"/>
            </w:pPr>
            <w:r>
              <w:rPr>
                <w:rStyle w:val="29pt3"/>
              </w:rPr>
              <w:t>3,91</w:t>
            </w:r>
          </w:p>
        </w:tc>
        <w:tc>
          <w:tcPr>
            <w:tcW w:w="680" w:type="dxa"/>
            <w:tcBorders>
              <w:left w:val="single" w:sz="4" w:space="0" w:color="auto"/>
            </w:tcBorders>
            <w:shd w:val="clear" w:color="auto" w:fill="FFFFFF"/>
            <w:vAlign w:val="bottom"/>
          </w:tcPr>
          <w:p w14:paraId="5C45EA22" w14:textId="77777777" w:rsidR="001A7EC8" w:rsidRDefault="00D23207">
            <w:pPr>
              <w:pStyle w:val="20"/>
              <w:framePr w:w="5695" w:h="1397" w:hSpace="6193" w:wrap="notBeside" w:vAnchor="text" w:hAnchor="text" w:y="170"/>
              <w:shd w:val="clear" w:color="auto" w:fill="auto"/>
              <w:spacing w:line="180" w:lineRule="exact"/>
              <w:ind w:left="160"/>
            </w:pPr>
            <w:r>
              <w:rPr>
                <w:rStyle w:val="29pt3"/>
              </w:rPr>
              <w:t>3,75</w:t>
            </w:r>
          </w:p>
        </w:tc>
        <w:tc>
          <w:tcPr>
            <w:tcW w:w="677" w:type="dxa"/>
            <w:tcBorders>
              <w:left w:val="single" w:sz="4" w:space="0" w:color="auto"/>
            </w:tcBorders>
            <w:shd w:val="clear" w:color="auto" w:fill="FFFFFF"/>
            <w:vAlign w:val="bottom"/>
          </w:tcPr>
          <w:p w14:paraId="0133FADD" w14:textId="77777777" w:rsidR="001A7EC8" w:rsidRDefault="00D23207">
            <w:pPr>
              <w:pStyle w:val="20"/>
              <w:framePr w:w="5695" w:h="1397" w:hSpace="6193" w:wrap="notBeside" w:vAnchor="text" w:hAnchor="text" w:y="170"/>
              <w:shd w:val="clear" w:color="auto" w:fill="auto"/>
              <w:spacing w:line="180" w:lineRule="exact"/>
              <w:ind w:left="160"/>
            </w:pPr>
            <w:r>
              <w:rPr>
                <w:rStyle w:val="29pt3"/>
              </w:rPr>
              <w:t>0,15</w:t>
            </w:r>
          </w:p>
        </w:tc>
        <w:tc>
          <w:tcPr>
            <w:tcW w:w="677" w:type="dxa"/>
            <w:tcBorders>
              <w:left w:val="single" w:sz="4" w:space="0" w:color="auto"/>
            </w:tcBorders>
            <w:shd w:val="clear" w:color="auto" w:fill="FFFFFF"/>
            <w:vAlign w:val="bottom"/>
          </w:tcPr>
          <w:p w14:paraId="422BA1F6" w14:textId="77777777" w:rsidR="001A7EC8" w:rsidRDefault="00D23207">
            <w:pPr>
              <w:pStyle w:val="20"/>
              <w:framePr w:w="5695" w:h="1397" w:hSpace="6193" w:wrap="notBeside" w:vAnchor="text" w:hAnchor="text" w:y="170"/>
              <w:shd w:val="clear" w:color="auto" w:fill="auto"/>
              <w:spacing w:line="180" w:lineRule="exact"/>
            </w:pPr>
            <w:r>
              <w:rPr>
                <w:rStyle w:val="29pt3"/>
              </w:rPr>
              <w:t>27,49</w:t>
            </w:r>
          </w:p>
        </w:tc>
        <w:tc>
          <w:tcPr>
            <w:tcW w:w="742" w:type="dxa"/>
            <w:tcBorders>
              <w:left w:val="single" w:sz="4" w:space="0" w:color="auto"/>
              <w:right w:val="single" w:sz="4" w:space="0" w:color="auto"/>
            </w:tcBorders>
            <w:shd w:val="clear" w:color="auto" w:fill="FFFFFF"/>
            <w:vAlign w:val="bottom"/>
          </w:tcPr>
          <w:p w14:paraId="1EF1449E" w14:textId="77777777" w:rsidR="001A7EC8" w:rsidRDefault="00D23207">
            <w:pPr>
              <w:pStyle w:val="20"/>
              <w:framePr w:w="5695" w:h="1397" w:hSpace="6193" w:wrap="notBeside" w:vAnchor="text" w:hAnchor="text" w:y="170"/>
              <w:shd w:val="clear" w:color="auto" w:fill="auto"/>
              <w:spacing w:line="180" w:lineRule="exact"/>
              <w:ind w:left="180"/>
            </w:pPr>
            <w:r>
              <w:rPr>
                <w:rStyle w:val="29pt3"/>
              </w:rPr>
              <w:t>0,23</w:t>
            </w:r>
          </w:p>
        </w:tc>
      </w:tr>
      <w:tr w:rsidR="001A7EC8" w14:paraId="5EBEF7A0" w14:textId="77777777">
        <w:trPr>
          <w:trHeight w:hRule="exact" w:val="436"/>
        </w:trPr>
        <w:tc>
          <w:tcPr>
            <w:tcW w:w="1559" w:type="dxa"/>
            <w:shd w:val="clear" w:color="auto" w:fill="FFFFFF"/>
          </w:tcPr>
          <w:p w14:paraId="09410DC2" w14:textId="77777777" w:rsidR="001A7EC8" w:rsidRDefault="00D23207">
            <w:pPr>
              <w:pStyle w:val="20"/>
              <w:framePr w:w="5695" w:h="1397" w:hSpace="6193" w:wrap="notBeside" w:vAnchor="text" w:hAnchor="text" w:y="170"/>
              <w:shd w:val="clear" w:color="auto" w:fill="auto"/>
              <w:spacing w:line="216" w:lineRule="exact"/>
            </w:pPr>
            <w:r>
              <w:rPr>
                <w:rStyle w:val="29pt3"/>
              </w:rPr>
              <w:t xml:space="preserve">Малахит </w:t>
            </w:r>
            <w:r>
              <w:rPr>
                <w:rStyle w:val="29pt3"/>
                <w:lang w:val="en-US" w:eastAsia="en-US" w:bidi="en-US"/>
              </w:rPr>
              <w:t>F</w:t>
            </w:r>
            <w:r>
              <w:rPr>
                <w:rStyle w:val="29pt3"/>
                <w:vertAlign w:val="subscript"/>
                <w:lang w:val="en-US" w:eastAsia="en-US" w:bidi="en-US"/>
              </w:rPr>
              <w:t xml:space="preserve">x </w:t>
            </w:r>
            <w:r>
              <w:rPr>
                <w:rStyle w:val="29pt3"/>
              </w:rPr>
              <w:t>Номер</w:t>
            </w:r>
          </w:p>
        </w:tc>
        <w:tc>
          <w:tcPr>
            <w:tcW w:w="680" w:type="dxa"/>
            <w:tcBorders>
              <w:left w:val="single" w:sz="4" w:space="0" w:color="auto"/>
            </w:tcBorders>
            <w:shd w:val="clear" w:color="auto" w:fill="FFFFFF"/>
            <w:vAlign w:val="center"/>
          </w:tcPr>
          <w:p w14:paraId="1FB98E51" w14:textId="77777777" w:rsidR="001A7EC8" w:rsidRDefault="00D23207">
            <w:pPr>
              <w:pStyle w:val="20"/>
              <w:framePr w:w="5695" w:h="1397" w:hSpace="6193" w:wrap="notBeside" w:vAnchor="text" w:hAnchor="text" w:y="170"/>
              <w:shd w:val="clear" w:color="auto" w:fill="auto"/>
              <w:spacing w:line="180" w:lineRule="exact"/>
              <w:ind w:left="160"/>
            </w:pPr>
            <w:r>
              <w:rPr>
                <w:rStyle w:val="29pt3"/>
              </w:rPr>
              <w:t>6,66</w:t>
            </w:r>
          </w:p>
        </w:tc>
        <w:tc>
          <w:tcPr>
            <w:tcW w:w="680" w:type="dxa"/>
            <w:tcBorders>
              <w:left w:val="single" w:sz="4" w:space="0" w:color="auto"/>
            </w:tcBorders>
            <w:shd w:val="clear" w:color="auto" w:fill="FFFFFF"/>
          </w:tcPr>
          <w:p w14:paraId="2C956DCD" w14:textId="77777777" w:rsidR="001A7EC8" w:rsidRDefault="00D23207">
            <w:pPr>
              <w:pStyle w:val="20"/>
              <w:framePr w:w="5695" w:h="1397" w:hSpace="6193" w:wrap="notBeside" w:vAnchor="text" w:hAnchor="text" w:y="170"/>
              <w:shd w:val="clear" w:color="auto" w:fill="auto"/>
              <w:spacing w:line="180" w:lineRule="exact"/>
              <w:ind w:left="160"/>
            </w:pPr>
            <w:r>
              <w:rPr>
                <w:rStyle w:val="29pt3"/>
              </w:rPr>
              <w:t>4,29</w:t>
            </w:r>
          </w:p>
        </w:tc>
        <w:tc>
          <w:tcPr>
            <w:tcW w:w="680" w:type="dxa"/>
            <w:tcBorders>
              <w:left w:val="single" w:sz="4" w:space="0" w:color="auto"/>
            </w:tcBorders>
            <w:shd w:val="clear" w:color="auto" w:fill="FFFFFF"/>
          </w:tcPr>
          <w:p w14:paraId="7BA22A09" w14:textId="77777777" w:rsidR="001A7EC8" w:rsidRDefault="00D23207">
            <w:pPr>
              <w:pStyle w:val="20"/>
              <w:framePr w:w="5695" w:h="1397" w:hSpace="6193" w:wrap="notBeside" w:vAnchor="text" w:hAnchor="text" w:y="170"/>
              <w:shd w:val="clear" w:color="auto" w:fill="auto"/>
              <w:spacing w:line="180" w:lineRule="exact"/>
              <w:ind w:left="160"/>
            </w:pPr>
            <w:r>
              <w:rPr>
                <w:rStyle w:val="29pt3"/>
              </w:rPr>
              <w:t>3,87</w:t>
            </w:r>
          </w:p>
        </w:tc>
        <w:tc>
          <w:tcPr>
            <w:tcW w:w="677" w:type="dxa"/>
            <w:tcBorders>
              <w:left w:val="single" w:sz="4" w:space="0" w:color="auto"/>
            </w:tcBorders>
            <w:shd w:val="clear" w:color="auto" w:fill="FFFFFF"/>
          </w:tcPr>
          <w:p w14:paraId="17338FF0" w14:textId="77777777" w:rsidR="001A7EC8" w:rsidRDefault="00D23207">
            <w:pPr>
              <w:pStyle w:val="20"/>
              <w:framePr w:w="5695" w:h="1397" w:hSpace="6193" w:wrap="notBeside" w:vAnchor="text" w:hAnchor="text" w:y="170"/>
              <w:shd w:val="clear" w:color="auto" w:fill="auto"/>
              <w:spacing w:line="180" w:lineRule="exact"/>
              <w:ind w:left="160"/>
            </w:pPr>
            <w:r>
              <w:rPr>
                <w:rStyle w:val="29pt3"/>
              </w:rPr>
              <w:t>0,40</w:t>
            </w:r>
          </w:p>
        </w:tc>
        <w:tc>
          <w:tcPr>
            <w:tcW w:w="677" w:type="dxa"/>
            <w:tcBorders>
              <w:left w:val="single" w:sz="4" w:space="0" w:color="auto"/>
            </w:tcBorders>
            <w:shd w:val="clear" w:color="auto" w:fill="FFFFFF"/>
          </w:tcPr>
          <w:p w14:paraId="3025969F" w14:textId="77777777" w:rsidR="001A7EC8" w:rsidRDefault="00D23207">
            <w:pPr>
              <w:pStyle w:val="20"/>
              <w:framePr w:w="5695" w:h="1397" w:hSpace="6193" w:wrap="notBeside" w:vAnchor="text" w:hAnchor="text" w:y="170"/>
              <w:shd w:val="clear" w:color="auto" w:fill="auto"/>
              <w:spacing w:line="180" w:lineRule="exact"/>
            </w:pPr>
            <w:r>
              <w:rPr>
                <w:rStyle w:val="29pt3"/>
              </w:rPr>
              <w:t>24,50</w:t>
            </w:r>
          </w:p>
        </w:tc>
        <w:tc>
          <w:tcPr>
            <w:tcW w:w="742" w:type="dxa"/>
            <w:tcBorders>
              <w:left w:val="single" w:sz="4" w:space="0" w:color="auto"/>
              <w:right w:val="single" w:sz="4" w:space="0" w:color="auto"/>
            </w:tcBorders>
            <w:shd w:val="clear" w:color="auto" w:fill="FFFFFF"/>
            <w:vAlign w:val="center"/>
          </w:tcPr>
          <w:p w14:paraId="2D102096" w14:textId="77777777" w:rsidR="001A7EC8" w:rsidRDefault="00D23207">
            <w:pPr>
              <w:pStyle w:val="20"/>
              <w:framePr w:w="5695" w:h="1397" w:hSpace="6193" w:wrap="notBeside" w:vAnchor="text" w:hAnchor="text" w:y="170"/>
              <w:shd w:val="clear" w:color="auto" w:fill="auto"/>
              <w:spacing w:line="180" w:lineRule="exact"/>
              <w:ind w:left="180"/>
            </w:pPr>
            <w:r>
              <w:rPr>
                <w:rStyle w:val="29pt3"/>
              </w:rPr>
              <w:t>0,20</w:t>
            </w:r>
          </w:p>
        </w:tc>
      </w:tr>
      <w:tr w:rsidR="001A7EC8" w14:paraId="0ECEA4FD" w14:textId="77777777">
        <w:trPr>
          <w:trHeight w:hRule="exact" w:val="295"/>
        </w:trPr>
        <w:tc>
          <w:tcPr>
            <w:tcW w:w="1559" w:type="dxa"/>
            <w:shd w:val="clear" w:color="auto" w:fill="FFFFFF"/>
          </w:tcPr>
          <w:p w14:paraId="5F2EACDC" w14:textId="77777777" w:rsidR="001A7EC8" w:rsidRDefault="00D23207">
            <w:pPr>
              <w:pStyle w:val="20"/>
              <w:framePr w:w="5695" w:h="1397" w:hSpace="6193" w:wrap="notBeside" w:vAnchor="text" w:hAnchor="text" w:y="170"/>
              <w:shd w:val="clear" w:color="auto" w:fill="auto"/>
              <w:spacing w:line="180" w:lineRule="exact"/>
            </w:pPr>
            <w:r>
              <w:rPr>
                <w:rStyle w:val="29pt3"/>
              </w:rPr>
              <w:t>первый</w:t>
            </w:r>
          </w:p>
        </w:tc>
        <w:tc>
          <w:tcPr>
            <w:tcW w:w="680" w:type="dxa"/>
            <w:tcBorders>
              <w:left w:val="single" w:sz="4" w:space="0" w:color="auto"/>
            </w:tcBorders>
            <w:shd w:val="clear" w:color="auto" w:fill="FFFFFF"/>
          </w:tcPr>
          <w:p w14:paraId="1CAA57CE" w14:textId="77777777" w:rsidR="001A7EC8" w:rsidRDefault="00D23207">
            <w:pPr>
              <w:pStyle w:val="20"/>
              <w:framePr w:w="5695" w:h="1397" w:hSpace="6193" w:wrap="notBeside" w:vAnchor="text" w:hAnchor="text" w:y="170"/>
              <w:shd w:val="clear" w:color="auto" w:fill="auto"/>
              <w:spacing w:line="180" w:lineRule="exact"/>
              <w:ind w:left="160"/>
            </w:pPr>
            <w:r>
              <w:rPr>
                <w:rStyle w:val="29pt3"/>
              </w:rPr>
              <w:t>7,18</w:t>
            </w:r>
          </w:p>
        </w:tc>
        <w:tc>
          <w:tcPr>
            <w:tcW w:w="680" w:type="dxa"/>
            <w:tcBorders>
              <w:left w:val="single" w:sz="4" w:space="0" w:color="auto"/>
            </w:tcBorders>
            <w:shd w:val="clear" w:color="auto" w:fill="FFFFFF"/>
          </w:tcPr>
          <w:p w14:paraId="4DF7322E" w14:textId="77777777" w:rsidR="001A7EC8" w:rsidRDefault="00D23207">
            <w:pPr>
              <w:pStyle w:val="20"/>
              <w:framePr w:w="5695" w:h="1397" w:hSpace="6193" w:wrap="notBeside" w:vAnchor="text" w:hAnchor="text" w:y="170"/>
              <w:shd w:val="clear" w:color="auto" w:fill="auto"/>
              <w:spacing w:line="180" w:lineRule="exact"/>
              <w:ind w:left="160"/>
            </w:pPr>
            <w:r>
              <w:rPr>
                <w:rStyle w:val="29pt3"/>
              </w:rPr>
              <w:t>4,06</w:t>
            </w:r>
          </w:p>
        </w:tc>
        <w:tc>
          <w:tcPr>
            <w:tcW w:w="680" w:type="dxa"/>
            <w:tcBorders>
              <w:left w:val="single" w:sz="4" w:space="0" w:color="auto"/>
            </w:tcBorders>
            <w:shd w:val="clear" w:color="auto" w:fill="FFFFFF"/>
          </w:tcPr>
          <w:p w14:paraId="1F4CFF55" w14:textId="77777777" w:rsidR="001A7EC8" w:rsidRDefault="00D23207">
            <w:pPr>
              <w:pStyle w:val="20"/>
              <w:framePr w:w="5695" w:h="1397" w:hSpace="6193" w:wrap="notBeside" w:vAnchor="text" w:hAnchor="text" w:y="170"/>
              <w:shd w:val="clear" w:color="auto" w:fill="auto"/>
              <w:spacing w:line="180" w:lineRule="exact"/>
              <w:ind w:left="160"/>
            </w:pPr>
            <w:r>
              <w:rPr>
                <w:rStyle w:val="29pt3"/>
              </w:rPr>
              <w:t>3,94</w:t>
            </w:r>
          </w:p>
        </w:tc>
        <w:tc>
          <w:tcPr>
            <w:tcW w:w="677" w:type="dxa"/>
            <w:tcBorders>
              <w:left w:val="single" w:sz="4" w:space="0" w:color="auto"/>
            </w:tcBorders>
            <w:shd w:val="clear" w:color="auto" w:fill="FFFFFF"/>
            <w:vAlign w:val="center"/>
          </w:tcPr>
          <w:p w14:paraId="67EC1394" w14:textId="77777777" w:rsidR="001A7EC8" w:rsidRDefault="00D23207">
            <w:pPr>
              <w:pStyle w:val="20"/>
              <w:framePr w:w="5695" w:h="1397" w:hSpace="6193" w:wrap="notBeside" w:vAnchor="text" w:hAnchor="text" w:y="170"/>
              <w:shd w:val="clear" w:color="auto" w:fill="auto"/>
              <w:spacing w:line="180" w:lineRule="exact"/>
              <w:ind w:left="160"/>
            </w:pPr>
            <w:r>
              <w:rPr>
                <w:rStyle w:val="29pt3"/>
              </w:rPr>
              <w:t>0,11</w:t>
            </w:r>
          </w:p>
        </w:tc>
        <w:tc>
          <w:tcPr>
            <w:tcW w:w="677" w:type="dxa"/>
            <w:tcBorders>
              <w:left w:val="single" w:sz="4" w:space="0" w:color="auto"/>
            </w:tcBorders>
            <w:shd w:val="clear" w:color="auto" w:fill="FFFFFF"/>
          </w:tcPr>
          <w:p w14:paraId="66B7FB57" w14:textId="77777777" w:rsidR="001A7EC8" w:rsidRDefault="00D23207">
            <w:pPr>
              <w:pStyle w:val="20"/>
              <w:framePr w:w="5695" w:h="1397" w:hSpace="6193" w:wrap="notBeside" w:vAnchor="text" w:hAnchor="text" w:y="170"/>
              <w:shd w:val="clear" w:color="auto" w:fill="auto"/>
              <w:spacing w:line="180" w:lineRule="exact"/>
            </w:pPr>
            <w:r>
              <w:rPr>
                <w:rStyle w:val="29pt3"/>
              </w:rPr>
              <w:t>25,10</w:t>
            </w:r>
          </w:p>
        </w:tc>
        <w:tc>
          <w:tcPr>
            <w:tcW w:w="742" w:type="dxa"/>
            <w:tcBorders>
              <w:left w:val="single" w:sz="4" w:space="0" w:color="auto"/>
              <w:right w:val="single" w:sz="4" w:space="0" w:color="auto"/>
            </w:tcBorders>
            <w:shd w:val="clear" w:color="auto" w:fill="FFFFFF"/>
          </w:tcPr>
          <w:p w14:paraId="3B322BFF" w14:textId="77777777" w:rsidR="001A7EC8" w:rsidRDefault="00D23207">
            <w:pPr>
              <w:pStyle w:val="20"/>
              <w:framePr w:w="5695" w:h="1397" w:hSpace="6193" w:wrap="notBeside" w:vAnchor="text" w:hAnchor="text" w:y="170"/>
              <w:shd w:val="clear" w:color="auto" w:fill="auto"/>
              <w:spacing w:line="180" w:lineRule="exact"/>
              <w:ind w:left="180"/>
            </w:pPr>
            <w:r>
              <w:rPr>
                <w:rStyle w:val="29pt3"/>
              </w:rPr>
              <w:t>0,13</w:t>
            </w:r>
          </w:p>
        </w:tc>
      </w:tr>
    </w:tbl>
    <w:p w14:paraId="289C3F19" w14:textId="77777777" w:rsidR="001A7EC8" w:rsidRDefault="00D23207">
      <w:pPr>
        <w:pStyle w:val="a8"/>
        <w:framePr w:w="2696" w:h="238" w:wrap="notBeside" w:vAnchor="text" w:hAnchor="text" w:x="1794" w:y="-17"/>
        <w:shd w:val="clear" w:color="auto" w:fill="auto"/>
        <w:spacing w:line="180" w:lineRule="exact"/>
      </w:pPr>
      <w:r>
        <w:t>Раннеспелые сорта и гибриды</w:t>
      </w:r>
    </w:p>
    <w:p w14:paraId="0D2D7CF9" w14:textId="77777777" w:rsidR="001A7EC8" w:rsidRDefault="00D23207">
      <w:pPr>
        <w:pStyle w:val="a8"/>
        <w:framePr w:w="356" w:h="1310" w:hSpace="4511" w:wrap="notBeside" w:vAnchor="text" w:hAnchor="text" w:x="5790" w:y="210"/>
        <w:shd w:val="clear" w:color="auto" w:fill="auto"/>
        <w:spacing w:after="186" w:line="180" w:lineRule="exact"/>
      </w:pPr>
      <w:r>
        <w:t>560</w:t>
      </w:r>
    </w:p>
    <w:p w14:paraId="25201C99" w14:textId="77777777" w:rsidR="001A7EC8" w:rsidRDefault="00D23207">
      <w:pPr>
        <w:pStyle w:val="a8"/>
        <w:framePr w:w="356" w:h="1310" w:hSpace="4511" w:wrap="notBeside" w:vAnchor="text" w:hAnchor="text" w:x="5790" w:y="210"/>
        <w:shd w:val="clear" w:color="auto" w:fill="auto"/>
        <w:spacing w:after="6" w:line="180" w:lineRule="exact"/>
      </w:pPr>
      <w:r>
        <w:t>311</w:t>
      </w:r>
    </w:p>
    <w:p w14:paraId="5BF5DFA3" w14:textId="77777777" w:rsidR="001A7EC8" w:rsidRDefault="00D23207">
      <w:pPr>
        <w:pStyle w:val="a8"/>
        <w:framePr w:w="356" w:h="1310" w:hSpace="4511" w:wrap="notBeside" w:vAnchor="text" w:hAnchor="text" w:x="5790" w:y="210"/>
        <w:shd w:val="clear" w:color="auto" w:fill="auto"/>
        <w:spacing w:after="186" w:line="180" w:lineRule="exact"/>
      </w:pPr>
      <w:r>
        <w:t>580</w:t>
      </w:r>
    </w:p>
    <w:p w14:paraId="02916A0D" w14:textId="77777777" w:rsidR="001A7EC8" w:rsidRDefault="00D23207">
      <w:pPr>
        <w:pStyle w:val="a8"/>
        <w:framePr w:w="356" w:h="1310" w:hSpace="4511" w:wrap="notBeside" w:vAnchor="text" w:hAnchor="text" w:x="5790" w:y="210"/>
        <w:shd w:val="clear" w:color="auto" w:fill="auto"/>
        <w:spacing w:line="180" w:lineRule="exact"/>
      </w:pPr>
      <w:r>
        <w:t>366</w:t>
      </w:r>
    </w:p>
    <w:p w14:paraId="1F9E358A" w14:textId="77777777" w:rsidR="001A7EC8" w:rsidRDefault="001A7EC8">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59"/>
        <w:gridCol w:w="680"/>
        <w:gridCol w:w="684"/>
        <w:gridCol w:w="677"/>
        <w:gridCol w:w="680"/>
        <w:gridCol w:w="673"/>
        <w:gridCol w:w="745"/>
      </w:tblGrid>
      <w:tr w:rsidR="001A7EC8" w14:paraId="73A24BED" w14:textId="77777777">
        <w:trPr>
          <w:trHeight w:hRule="exact" w:val="227"/>
        </w:trPr>
        <w:tc>
          <w:tcPr>
            <w:tcW w:w="1559" w:type="dxa"/>
            <w:shd w:val="clear" w:color="auto" w:fill="FFFFFF"/>
            <w:vAlign w:val="bottom"/>
          </w:tcPr>
          <w:p w14:paraId="1378A72F" w14:textId="77777777" w:rsidR="001A7EC8" w:rsidRDefault="00D23207">
            <w:pPr>
              <w:pStyle w:val="20"/>
              <w:framePr w:w="5699" w:h="1235" w:hSpace="6193" w:wrap="notBeside" w:vAnchor="text" w:hAnchor="text" w:y="260"/>
              <w:shd w:val="clear" w:color="auto" w:fill="auto"/>
              <w:spacing w:line="180" w:lineRule="exact"/>
            </w:pPr>
            <w:r>
              <w:rPr>
                <w:rStyle w:val="29pt3"/>
              </w:rPr>
              <w:t>Бирючекутская</w:t>
            </w:r>
          </w:p>
        </w:tc>
        <w:tc>
          <w:tcPr>
            <w:tcW w:w="680" w:type="dxa"/>
            <w:tcBorders>
              <w:left w:val="single" w:sz="4" w:space="0" w:color="auto"/>
            </w:tcBorders>
            <w:shd w:val="clear" w:color="auto" w:fill="FFFFFF"/>
            <w:vAlign w:val="bottom"/>
          </w:tcPr>
          <w:p w14:paraId="16B27B76" w14:textId="77777777" w:rsidR="001A7EC8" w:rsidRDefault="00D23207">
            <w:pPr>
              <w:pStyle w:val="20"/>
              <w:framePr w:w="5699" w:h="1235" w:hSpace="6193" w:wrap="notBeside" w:vAnchor="text" w:hAnchor="text" w:y="260"/>
              <w:shd w:val="clear" w:color="auto" w:fill="auto"/>
              <w:spacing w:line="180" w:lineRule="exact"/>
              <w:ind w:left="160"/>
            </w:pPr>
            <w:r>
              <w:rPr>
                <w:rStyle w:val="29pt3"/>
              </w:rPr>
              <w:t>7,47</w:t>
            </w:r>
          </w:p>
        </w:tc>
        <w:tc>
          <w:tcPr>
            <w:tcW w:w="684" w:type="dxa"/>
            <w:tcBorders>
              <w:left w:val="single" w:sz="4" w:space="0" w:color="auto"/>
            </w:tcBorders>
            <w:shd w:val="clear" w:color="auto" w:fill="FFFFFF"/>
            <w:vAlign w:val="bottom"/>
          </w:tcPr>
          <w:p w14:paraId="583718FC" w14:textId="77777777" w:rsidR="001A7EC8" w:rsidRDefault="00D23207">
            <w:pPr>
              <w:pStyle w:val="20"/>
              <w:framePr w:w="5699" w:h="1235" w:hSpace="6193" w:wrap="notBeside" w:vAnchor="text" w:hAnchor="text" w:y="260"/>
              <w:shd w:val="clear" w:color="auto" w:fill="auto"/>
              <w:spacing w:line="180" w:lineRule="exact"/>
              <w:ind w:left="160"/>
            </w:pPr>
            <w:r>
              <w:rPr>
                <w:rStyle w:val="29pt3"/>
              </w:rPr>
              <w:t>4,40</w:t>
            </w:r>
          </w:p>
        </w:tc>
        <w:tc>
          <w:tcPr>
            <w:tcW w:w="677" w:type="dxa"/>
            <w:tcBorders>
              <w:left w:val="single" w:sz="4" w:space="0" w:color="auto"/>
            </w:tcBorders>
            <w:shd w:val="clear" w:color="auto" w:fill="FFFFFF"/>
            <w:vAlign w:val="bottom"/>
          </w:tcPr>
          <w:p w14:paraId="54C66173" w14:textId="77777777" w:rsidR="001A7EC8" w:rsidRDefault="00D23207">
            <w:pPr>
              <w:pStyle w:val="20"/>
              <w:framePr w:w="5699" w:h="1235" w:hSpace="6193" w:wrap="notBeside" w:vAnchor="text" w:hAnchor="text" w:y="260"/>
              <w:shd w:val="clear" w:color="auto" w:fill="auto"/>
              <w:spacing w:line="180" w:lineRule="exact"/>
              <w:ind w:left="160"/>
            </w:pPr>
            <w:r>
              <w:rPr>
                <w:rStyle w:val="29pt3"/>
              </w:rPr>
              <w:t>3,23</w:t>
            </w:r>
          </w:p>
        </w:tc>
        <w:tc>
          <w:tcPr>
            <w:tcW w:w="680" w:type="dxa"/>
            <w:tcBorders>
              <w:left w:val="single" w:sz="4" w:space="0" w:color="auto"/>
            </w:tcBorders>
            <w:shd w:val="clear" w:color="auto" w:fill="FFFFFF"/>
            <w:vAlign w:val="bottom"/>
          </w:tcPr>
          <w:p w14:paraId="599553D0" w14:textId="77777777" w:rsidR="001A7EC8" w:rsidRDefault="00D23207">
            <w:pPr>
              <w:pStyle w:val="20"/>
              <w:framePr w:w="5699" w:h="1235" w:hSpace="6193" w:wrap="notBeside" w:vAnchor="text" w:hAnchor="text" w:y="260"/>
              <w:shd w:val="clear" w:color="auto" w:fill="auto"/>
              <w:spacing w:line="180" w:lineRule="exact"/>
              <w:ind w:left="160"/>
            </w:pPr>
            <w:r>
              <w:rPr>
                <w:rStyle w:val="29pt3"/>
              </w:rPr>
              <w:t>1Д1</w:t>
            </w:r>
          </w:p>
        </w:tc>
        <w:tc>
          <w:tcPr>
            <w:tcW w:w="673" w:type="dxa"/>
            <w:tcBorders>
              <w:left w:val="single" w:sz="4" w:space="0" w:color="auto"/>
            </w:tcBorders>
            <w:shd w:val="clear" w:color="auto" w:fill="FFFFFF"/>
            <w:vAlign w:val="bottom"/>
          </w:tcPr>
          <w:p w14:paraId="50BD4700" w14:textId="77777777" w:rsidR="001A7EC8" w:rsidRDefault="00D23207">
            <w:pPr>
              <w:pStyle w:val="20"/>
              <w:framePr w:w="5699" w:h="1235" w:hSpace="6193" w:wrap="notBeside" w:vAnchor="text" w:hAnchor="text" w:y="260"/>
              <w:shd w:val="clear" w:color="auto" w:fill="auto"/>
              <w:spacing w:line="180" w:lineRule="exact"/>
            </w:pPr>
            <w:r>
              <w:rPr>
                <w:rStyle w:val="29pt3"/>
              </w:rPr>
              <w:t>13,78</w:t>
            </w:r>
          </w:p>
        </w:tc>
        <w:tc>
          <w:tcPr>
            <w:tcW w:w="745" w:type="dxa"/>
            <w:tcBorders>
              <w:left w:val="single" w:sz="4" w:space="0" w:color="auto"/>
              <w:right w:val="single" w:sz="4" w:space="0" w:color="auto"/>
            </w:tcBorders>
            <w:shd w:val="clear" w:color="auto" w:fill="FFFFFF"/>
            <w:vAlign w:val="bottom"/>
          </w:tcPr>
          <w:p w14:paraId="0859AF2F" w14:textId="77777777" w:rsidR="001A7EC8" w:rsidRDefault="00D23207">
            <w:pPr>
              <w:pStyle w:val="20"/>
              <w:framePr w:w="5699" w:h="1235" w:hSpace="6193" w:wrap="notBeside" w:vAnchor="text" w:hAnchor="text" w:y="260"/>
              <w:shd w:val="clear" w:color="auto" w:fill="auto"/>
              <w:spacing w:line="180" w:lineRule="exact"/>
              <w:ind w:left="180"/>
            </w:pPr>
            <w:r>
              <w:rPr>
                <w:rStyle w:val="29pt3"/>
              </w:rPr>
              <w:t>0,30</w:t>
            </w:r>
          </w:p>
        </w:tc>
      </w:tr>
      <w:tr w:rsidR="001A7EC8" w14:paraId="60D1736A" w14:textId="77777777">
        <w:trPr>
          <w:trHeight w:hRule="exact" w:val="216"/>
        </w:trPr>
        <w:tc>
          <w:tcPr>
            <w:tcW w:w="1559" w:type="dxa"/>
            <w:shd w:val="clear" w:color="auto" w:fill="FFFFFF"/>
            <w:vAlign w:val="bottom"/>
          </w:tcPr>
          <w:p w14:paraId="3447C998" w14:textId="77777777" w:rsidR="001A7EC8" w:rsidRDefault="00D23207">
            <w:pPr>
              <w:pStyle w:val="20"/>
              <w:framePr w:w="5699" w:h="1235" w:hSpace="6193" w:wrap="notBeside" w:vAnchor="text" w:hAnchor="text" w:y="260"/>
              <w:shd w:val="clear" w:color="auto" w:fill="auto"/>
              <w:spacing w:line="180" w:lineRule="exact"/>
            </w:pPr>
            <w:r>
              <w:rPr>
                <w:rStyle w:val="29pt3"/>
              </w:rPr>
              <w:t>Краснодарская</w:t>
            </w:r>
          </w:p>
        </w:tc>
        <w:tc>
          <w:tcPr>
            <w:tcW w:w="680" w:type="dxa"/>
            <w:tcBorders>
              <w:left w:val="single" w:sz="4" w:space="0" w:color="auto"/>
            </w:tcBorders>
            <w:shd w:val="clear" w:color="auto" w:fill="FFFFFF"/>
            <w:vAlign w:val="bottom"/>
          </w:tcPr>
          <w:p w14:paraId="410DA7DB" w14:textId="77777777" w:rsidR="001A7EC8" w:rsidRDefault="00D23207">
            <w:pPr>
              <w:pStyle w:val="20"/>
              <w:framePr w:w="5699" w:h="1235" w:hSpace="6193" w:wrap="notBeside" w:vAnchor="text" w:hAnchor="text" w:y="260"/>
              <w:shd w:val="clear" w:color="auto" w:fill="auto"/>
              <w:spacing w:line="180" w:lineRule="exact"/>
              <w:ind w:left="160"/>
            </w:pPr>
            <w:r>
              <w:rPr>
                <w:rStyle w:val="29pt3"/>
              </w:rPr>
              <w:t>6,94</w:t>
            </w:r>
          </w:p>
        </w:tc>
        <w:tc>
          <w:tcPr>
            <w:tcW w:w="684" w:type="dxa"/>
            <w:tcBorders>
              <w:left w:val="single" w:sz="4" w:space="0" w:color="auto"/>
            </w:tcBorders>
            <w:shd w:val="clear" w:color="auto" w:fill="FFFFFF"/>
            <w:vAlign w:val="bottom"/>
          </w:tcPr>
          <w:p w14:paraId="43ED5C04" w14:textId="77777777" w:rsidR="001A7EC8" w:rsidRDefault="00D23207">
            <w:pPr>
              <w:pStyle w:val="20"/>
              <w:framePr w:w="5699" w:h="1235" w:hSpace="6193" w:wrap="notBeside" w:vAnchor="text" w:hAnchor="text" w:y="260"/>
              <w:shd w:val="clear" w:color="auto" w:fill="auto"/>
              <w:spacing w:line="180" w:lineRule="exact"/>
              <w:ind w:left="160"/>
            </w:pPr>
            <w:r>
              <w:rPr>
                <w:rStyle w:val="29pt3"/>
              </w:rPr>
              <w:t>3,72</w:t>
            </w:r>
          </w:p>
        </w:tc>
        <w:tc>
          <w:tcPr>
            <w:tcW w:w="677" w:type="dxa"/>
            <w:tcBorders>
              <w:left w:val="single" w:sz="4" w:space="0" w:color="auto"/>
            </w:tcBorders>
            <w:shd w:val="clear" w:color="auto" w:fill="FFFFFF"/>
            <w:vAlign w:val="bottom"/>
          </w:tcPr>
          <w:p w14:paraId="03EFEF08" w14:textId="77777777" w:rsidR="001A7EC8" w:rsidRDefault="00D23207">
            <w:pPr>
              <w:pStyle w:val="20"/>
              <w:framePr w:w="5699" w:h="1235" w:hSpace="6193" w:wrap="notBeside" w:vAnchor="text" w:hAnchor="text" w:y="260"/>
              <w:shd w:val="clear" w:color="auto" w:fill="auto"/>
              <w:spacing w:line="180" w:lineRule="exact"/>
              <w:ind w:left="160"/>
            </w:pPr>
            <w:r>
              <w:rPr>
                <w:rStyle w:val="29pt3"/>
              </w:rPr>
              <w:t>3,37</w:t>
            </w:r>
          </w:p>
        </w:tc>
        <w:tc>
          <w:tcPr>
            <w:tcW w:w="680" w:type="dxa"/>
            <w:tcBorders>
              <w:left w:val="single" w:sz="4" w:space="0" w:color="auto"/>
            </w:tcBorders>
            <w:shd w:val="clear" w:color="auto" w:fill="FFFFFF"/>
            <w:vAlign w:val="bottom"/>
          </w:tcPr>
          <w:p w14:paraId="26B1B6C3" w14:textId="77777777" w:rsidR="001A7EC8" w:rsidRDefault="00D23207">
            <w:pPr>
              <w:pStyle w:val="20"/>
              <w:framePr w:w="5699" w:h="1235" w:hSpace="6193" w:wrap="notBeside" w:vAnchor="text" w:hAnchor="text" w:y="260"/>
              <w:shd w:val="clear" w:color="auto" w:fill="auto"/>
              <w:spacing w:line="180" w:lineRule="exact"/>
              <w:ind w:left="160"/>
            </w:pPr>
            <w:r>
              <w:rPr>
                <w:rStyle w:val="29pt3"/>
              </w:rPr>
              <w:t>0,33</w:t>
            </w:r>
          </w:p>
        </w:tc>
        <w:tc>
          <w:tcPr>
            <w:tcW w:w="673" w:type="dxa"/>
            <w:tcBorders>
              <w:left w:val="single" w:sz="4" w:space="0" w:color="auto"/>
            </w:tcBorders>
            <w:shd w:val="clear" w:color="auto" w:fill="FFFFFF"/>
            <w:vAlign w:val="bottom"/>
          </w:tcPr>
          <w:p w14:paraId="0ABD1ACE" w14:textId="77777777" w:rsidR="001A7EC8" w:rsidRDefault="00D23207">
            <w:pPr>
              <w:pStyle w:val="20"/>
              <w:framePr w:w="5699" w:h="1235" w:hSpace="6193" w:wrap="notBeside" w:vAnchor="text" w:hAnchor="text" w:y="260"/>
              <w:shd w:val="clear" w:color="auto" w:fill="auto"/>
              <w:spacing w:line="180" w:lineRule="exact"/>
            </w:pPr>
            <w:r>
              <w:rPr>
                <w:rStyle w:val="29pt3"/>
              </w:rPr>
              <w:t>10,33</w:t>
            </w:r>
          </w:p>
        </w:tc>
        <w:tc>
          <w:tcPr>
            <w:tcW w:w="745" w:type="dxa"/>
            <w:tcBorders>
              <w:left w:val="single" w:sz="4" w:space="0" w:color="auto"/>
              <w:right w:val="single" w:sz="4" w:space="0" w:color="auto"/>
            </w:tcBorders>
            <w:shd w:val="clear" w:color="auto" w:fill="FFFFFF"/>
            <w:vAlign w:val="bottom"/>
          </w:tcPr>
          <w:p w14:paraId="13B9FAA6" w14:textId="77777777" w:rsidR="001A7EC8" w:rsidRDefault="00D23207">
            <w:pPr>
              <w:pStyle w:val="20"/>
              <w:framePr w:w="5699" w:h="1235" w:hSpace="6193" w:wrap="notBeside" w:vAnchor="text" w:hAnchor="text" w:y="260"/>
              <w:shd w:val="clear" w:color="auto" w:fill="auto"/>
              <w:spacing w:line="180" w:lineRule="exact"/>
              <w:ind w:left="180"/>
            </w:pPr>
            <w:r>
              <w:rPr>
                <w:rStyle w:val="29pt3"/>
              </w:rPr>
              <w:t>0,23</w:t>
            </w:r>
          </w:p>
        </w:tc>
      </w:tr>
      <w:tr w:rsidR="001A7EC8" w14:paraId="0E944D6F" w14:textId="77777777">
        <w:trPr>
          <w:trHeight w:hRule="exact" w:val="428"/>
        </w:trPr>
        <w:tc>
          <w:tcPr>
            <w:tcW w:w="1559" w:type="dxa"/>
            <w:shd w:val="clear" w:color="auto" w:fill="FFFFFF"/>
            <w:vAlign w:val="bottom"/>
          </w:tcPr>
          <w:p w14:paraId="5E45A3CA" w14:textId="77777777" w:rsidR="001A7EC8" w:rsidRDefault="00D23207">
            <w:pPr>
              <w:pStyle w:val="20"/>
              <w:framePr w:w="5699" w:h="1235" w:hSpace="6193" w:wrap="notBeside" w:vAnchor="text" w:hAnchor="text" w:y="260"/>
              <w:shd w:val="clear" w:color="auto" w:fill="auto"/>
              <w:spacing w:after="60" w:line="180" w:lineRule="exact"/>
            </w:pPr>
            <w:r>
              <w:rPr>
                <w:rStyle w:val="29pt3"/>
              </w:rPr>
              <w:t>Кубаночка</w:t>
            </w:r>
          </w:p>
          <w:p w14:paraId="30A96702" w14:textId="77777777" w:rsidR="001A7EC8" w:rsidRDefault="00D23207">
            <w:pPr>
              <w:pStyle w:val="20"/>
              <w:framePr w:w="5699" w:h="1235" w:hSpace="6193" w:wrap="notBeside" w:vAnchor="text" w:hAnchor="text" w:y="260"/>
              <w:shd w:val="clear" w:color="auto" w:fill="auto"/>
              <w:spacing w:before="60" w:line="180" w:lineRule="exact"/>
            </w:pPr>
            <w:r>
              <w:rPr>
                <w:rStyle w:val="29pt3"/>
              </w:rPr>
              <w:t>Харьковская</w:t>
            </w:r>
          </w:p>
        </w:tc>
        <w:tc>
          <w:tcPr>
            <w:tcW w:w="680" w:type="dxa"/>
            <w:tcBorders>
              <w:left w:val="single" w:sz="4" w:space="0" w:color="auto"/>
            </w:tcBorders>
            <w:shd w:val="clear" w:color="auto" w:fill="FFFFFF"/>
          </w:tcPr>
          <w:p w14:paraId="6DE17D68" w14:textId="77777777" w:rsidR="001A7EC8" w:rsidRDefault="00D23207">
            <w:pPr>
              <w:pStyle w:val="20"/>
              <w:framePr w:w="5699" w:h="1235" w:hSpace="6193" w:wrap="notBeside" w:vAnchor="text" w:hAnchor="text" w:y="260"/>
              <w:shd w:val="clear" w:color="auto" w:fill="auto"/>
              <w:spacing w:line="180" w:lineRule="exact"/>
              <w:ind w:left="160"/>
            </w:pPr>
            <w:r>
              <w:rPr>
                <w:rStyle w:val="29pt3"/>
              </w:rPr>
              <w:t>7,24</w:t>
            </w:r>
          </w:p>
        </w:tc>
        <w:tc>
          <w:tcPr>
            <w:tcW w:w="684" w:type="dxa"/>
            <w:tcBorders>
              <w:left w:val="single" w:sz="4" w:space="0" w:color="auto"/>
            </w:tcBorders>
            <w:shd w:val="clear" w:color="auto" w:fill="FFFFFF"/>
          </w:tcPr>
          <w:p w14:paraId="7E94FC22" w14:textId="77777777" w:rsidR="001A7EC8" w:rsidRDefault="00D23207">
            <w:pPr>
              <w:pStyle w:val="20"/>
              <w:framePr w:w="5699" w:h="1235" w:hSpace="6193" w:wrap="notBeside" w:vAnchor="text" w:hAnchor="text" w:y="260"/>
              <w:shd w:val="clear" w:color="auto" w:fill="auto"/>
              <w:spacing w:line="180" w:lineRule="exact"/>
              <w:ind w:left="160"/>
            </w:pPr>
            <w:r>
              <w:rPr>
                <w:rStyle w:val="29pt3"/>
              </w:rPr>
              <w:t>4,28</w:t>
            </w:r>
          </w:p>
        </w:tc>
        <w:tc>
          <w:tcPr>
            <w:tcW w:w="677" w:type="dxa"/>
            <w:tcBorders>
              <w:left w:val="single" w:sz="4" w:space="0" w:color="auto"/>
            </w:tcBorders>
            <w:shd w:val="clear" w:color="auto" w:fill="FFFFFF"/>
          </w:tcPr>
          <w:p w14:paraId="3499A036" w14:textId="77777777" w:rsidR="001A7EC8" w:rsidRDefault="00D23207">
            <w:pPr>
              <w:pStyle w:val="20"/>
              <w:framePr w:w="5699" w:h="1235" w:hSpace="6193" w:wrap="notBeside" w:vAnchor="text" w:hAnchor="text" w:y="260"/>
              <w:shd w:val="clear" w:color="auto" w:fill="auto"/>
              <w:spacing w:line="180" w:lineRule="exact"/>
              <w:ind w:left="160"/>
            </w:pPr>
            <w:r>
              <w:rPr>
                <w:rStyle w:val="29pt3"/>
              </w:rPr>
              <w:t>3,52</w:t>
            </w:r>
          </w:p>
        </w:tc>
        <w:tc>
          <w:tcPr>
            <w:tcW w:w="680" w:type="dxa"/>
            <w:tcBorders>
              <w:left w:val="single" w:sz="4" w:space="0" w:color="auto"/>
            </w:tcBorders>
            <w:shd w:val="clear" w:color="auto" w:fill="FFFFFF"/>
          </w:tcPr>
          <w:p w14:paraId="04A3F4D6" w14:textId="77777777" w:rsidR="001A7EC8" w:rsidRDefault="00D23207">
            <w:pPr>
              <w:pStyle w:val="20"/>
              <w:framePr w:w="5699" w:h="1235" w:hSpace="6193" w:wrap="notBeside" w:vAnchor="text" w:hAnchor="text" w:y="260"/>
              <w:shd w:val="clear" w:color="auto" w:fill="auto"/>
              <w:spacing w:line="180" w:lineRule="exact"/>
              <w:ind w:left="160"/>
            </w:pPr>
            <w:r>
              <w:rPr>
                <w:rStyle w:val="29pt3"/>
              </w:rPr>
              <w:t>0,72</w:t>
            </w:r>
          </w:p>
        </w:tc>
        <w:tc>
          <w:tcPr>
            <w:tcW w:w="673" w:type="dxa"/>
            <w:tcBorders>
              <w:left w:val="single" w:sz="4" w:space="0" w:color="auto"/>
            </w:tcBorders>
            <w:shd w:val="clear" w:color="auto" w:fill="FFFFFF"/>
          </w:tcPr>
          <w:p w14:paraId="20F47895" w14:textId="77777777" w:rsidR="001A7EC8" w:rsidRDefault="00D23207">
            <w:pPr>
              <w:pStyle w:val="20"/>
              <w:framePr w:w="5699" w:h="1235" w:hSpace="6193" w:wrap="notBeside" w:vAnchor="text" w:hAnchor="text" w:y="260"/>
              <w:shd w:val="clear" w:color="auto" w:fill="auto"/>
              <w:spacing w:line="180" w:lineRule="exact"/>
            </w:pPr>
            <w:r>
              <w:rPr>
                <w:rStyle w:val="29pt3"/>
              </w:rPr>
              <w:t>17,22</w:t>
            </w:r>
          </w:p>
        </w:tc>
        <w:tc>
          <w:tcPr>
            <w:tcW w:w="745" w:type="dxa"/>
            <w:tcBorders>
              <w:left w:val="single" w:sz="4" w:space="0" w:color="auto"/>
              <w:right w:val="single" w:sz="4" w:space="0" w:color="auto"/>
            </w:tcBorders>
            <w:shd w:val="clear" w:color="auto" w:fill="FFFFFF"/>
          </w:tcPr>
          <w:p w14:paraId="5DC2A081" w14:textId="77777777" w:rsidR="001A7EC8" w:rsidRDefault="00D23207">
            <w:pPr>
              <w:pStyle w:val="20"/>
              <w:framePr w:w="5699" w:h="1235" w:hSpace="6193" w:wrap="notBeside" w:vAnchor="text" w:hAnchor="text" w:y="260"/>
              <w:shd w:val="clear" w:color="auto" w:fill="auto"/>
              <w:spacing w:line="180" w:lineRule="exact"/>
              <w:ind w:left="180"/>
            </w:pPr>
            <w:r>
              <w:rPr>
                <w:rStyle w:val="29pt3"/>
              </w:rPr>
              <w:t>0,30</w:t>
            </w:r>
          </w:p>
        </w:tc>
      </w:tr>
      <w:tr w:rsidR="001A7EC8" w14:paraId="4620E110" w14:textId="77777777">
        <w:trPr>
          <w:trHeight w:hRule="exact" w:val="364"/>
        </w:trPr>
        <w:tc>
          <w:tcPr>
            <w:tcW w:w="1559" w:type="dxa"/>
            <w:shd w:val="clear" w:color="auto" w:fill="FFFFFF"/>
          </w:tcPr>
          <w:p w14:paraId="6A6B4342" w14:textId="77777777" w:rsidR="001A7EC8" w:rsidRDefault="00D23207">
            <w:pPr>
              <w:pStyle w:val="20"/>
              <w:framePr w:w="5699" w:h="1235" w:hSpace="6193" w:wrap="notBeside" w:vAnchor="text" w:hAnchor="text" w:y="260"/>
              <w:shd w:val="clear" w:color="auto" w:fill="auto"/>
              <w:spacing w:line="180" w:lineRule="exact"/>
            </w:pPr>
            <w:r>
              <w:rPr>
                <w:rStyle w:val="29pt3"/>
              </w:rPr>
              <w:t>зимняя</w:t>
            </w:r>
          </w:p>
        </w:tc>
        <w:tc>
          <w:tcPr>
            <w:tcW w:w="680" w:type="dxa"/>
            <w:tcBorders>
              <w:left w:val="single" w:sz="4" w:space="0" w:color="auto"/>
            </w:tcBorders>
            <w:shd w:val="clear" w:color="auto" w:fill="FFFFFF"/>
          </w:tcPr>
          <w:p w14:paraId="30003410" w14:textId="77777777" w:rsidR="001A7EC8" w:rsidRDefault="00D23207">
            <w:pPr>
              <w:pStyle w:val="20"/>
              <w:framePr w:w="5699" w:h="1235" w:hSpace="6193" w:wrap="notBeside" w:vAnchor="text" w:hAnchor="text" w:y="260"/>
              <w:shd w:val="clear" w:color="auto" w:fill="auto"/>
              <w:spacing w:line="180" w:lineRule="exact"/>
              <w:ind w:left="160"/>
            </w:pPr>
            <w:r>
              <w:rPr>
                <w:rStyle w:val="29pt3"/>
              </w:rPr>
              <w:t>7,45</w:t>
            </w:r>
          </w:p>
        </w:tc>
        <w:tc>
          <w:tcPr>
            <w:tcW w:w="684" w:type="dxa"/>
            <w:tcBorders>
              <w:left w:val="single" w:sz="4" w:space="0" w:color="auto"/>
            </w:tcBorders>
            <w:shd w:val="clear" w:color="auto" w:fill="FFFFFF"/>
          </w:tcPr>
          <w:p w14:paraId="12DA11AC" w14:textId="77777777" w:rsidR="001A7EC8" w:rsidRDefault="00D23207">
            <w:pPr>
              <w:pStyle w:val="20"/>
              <w:framePr w:w="5699" w:h="1235" w:hSpace="6193" w:wrap="notBeside" w:vAnchor="text" w:hAnchor="text" w:y="260"/>
              <w:shd w:val="clear" w:color="auto" w:fill="auto"/>
              <w:spacing w:line="180" w:lineRule="exact"/>
              <w:ind w:left="160"/>
            </w:pPr>
            <w:r>
              <w:rPr>
                <w:rStyle w:val="29pt3"/>
              </w:rPr>
              <w:t>3,45</w:t>
            </w:r>
          </w:p>
        </w:tc>
        <w:tc>
          <w:tcPr>
            <w:tcW w:w="677" w:type="dxa"/>
            <w:tcBorders>
              <w:left w:val="single" w:sz="4" w:space="0" w:color="auto"/>
            </w:tcBorders>
            <w:shd w:val="clear" w:color="auto" w:fill="FFFFFF"/>
          </w:tcPr>
          <w:p w14:paraId="52E4AE61" w14:textId="77777777" w:rsidR="001A7EC8" w:rsidRDefault="00D23207">
            <w:pPr>
              <w:pStyle w:val="20"/>
              <w:framePr w:w="5699" w:h="1235" w:hSpace="6193" w:wrap="notBeside" w:vAnchor="text" w:hAnchor="text" w:y="260"/>
              <w:shd w:val="clear" w:color="auto" w:fill="auto"/>
              <w:spacing w:line="180" w:lineRule="exact"/>
              <w:ind w:left="160"/>
            </w:pPr>
            <w:r>
              <w:rPr>
                <w:rStyle w:val="29pt3"/>
              </w:rPr>
              <w:t>3,08</w:t>
            </w:r>
          </w:p>
        </w:tc>
        <w:tc>
          <w:tcPr>
            <w:tcW w:w="680" w:type="dxa"/>
            <w:tcBorders>
              <w:left w:val="single" w:sz="4" w:space="0" w:color="auto"/>
            </w:tcBorders>
            <w:shd w:val="clear" w:color="auto" w:fill="FFFFFF"/>
          </w:tcPr>
          <w:p w14:paraId="2A02903D" w14:textId="77777777" w:rsidR="001A7EC8" w:rsidRDefault="00D23207">
            <w:pPr>
              <w:pStyle w:val="20"/>
              <w:framePr w:w="5699" w:h="1235" w:hSpace="6193" w:wrap="notBeside" w:vAnchor="text" w:hAnchor="text" w:y="260"/>
              <w:shd w:val="clear" w:color="auto" w:fill="auto"/>
              <w:spacing w:line="180" w:lineRule="exact"/>
              <w:ind w:left="160"/>
            </w:pPr>
            <w:r>
              <w:rPr>
                <w:rStyle w:val="29pt3"/>
              </w:rPr>
              <w:t>0,35</w:t>
            </w:r>
          </w:p>
        </w:tc>
        <w:tc>
          <w:tcPr>
            <w:tcW w:w="673" w:type="dxa"/>
            <w:tcBorders>
              <w:left w:val="single" w:sz="4" w:space="0" w:color="auto"/>
            </w:tcBorders>
            <w:shd w:val="clear" w:color="auto" w:fill="FFFFFF"/>
          </w:tcPr>
          <w:p w14:paraId="3F643533" w14:textId="77777777" w:rsidR="001A7EC8" w:rsidRDefault="00D23207">
            <w:pPr>
              <w:pStyle w:val="20"/>
              <w:framePr w:w="5699" w:h="1235" w:hSpace="6193" w:wrap="notBeside" w:vAnchor="text" w:hAnchor="text" w:y="260"/>
              <w:shd w:val="clear" w:color="auto" w:fill="auto"/>
              <w:spacing w:line="180" w:lineRule="exact"/>
            </w:pPr>
            <w:r>
              <w:rPr>
                <w:rStyle w:val="29pt3"/>
              </w:rPr>
              <w:t>12,79</w:t>
            </w:r>
          </w:p>
        </w:tc>
        <w:tc>
          <w:tcPr>
            <w:tcW w:w="745" w:type="dxa"/>
            <w:tcBorders>
              <w:left w:val="single" w:sz="4" w:space="0" w:color="auto"/>
              <w:right w:val="single" w:sz="4" w:space="0" w:color="auto"/>
            </w:tcBorders>
            <w:shd w:val="clear" w:color="auto" w:fill="FFFFFF"/>
          </w:tcPr>
          <w:p w14:paraId="0259B27C" w14:textId="77777777" w:rsidR="001A7EC8" w:rsidRDefault="00D23207">
            <w:pPr>
              <w:pStyle w:val="20"/>
              <w:framePr w:w="5699" w:h="1235" w:hSpace="6193" w:wrap="notBeside" w:vAnchor="text" w:hAnchor="text" w:y="260"/>
              <w:shd w:val="clear" w:color="auto" w:fill="auto"/>
              <w:spacing w:line="180" w:lineRule="exact"/>
              <w:ind w:left="180"/>
            </w:pPr>
            <w:r>
              <w:rPr>
                <w:rStyle w:val="29pt3"/>
              </w:rPr>
              <w:t>0,30</w:t>
            </w:r>
          </w:p>
        </w:tc>
      </w:tr>
    </w:tbl>
    <w:p w14:paraId="76670E7C" w14:textId="77777777" w:rsidR="001A7EC8" w:rsidRDefault="00D23207">
      <w:pPr>
        <w:pStyle w:val="a8"/>
        <w:framePr w:w="2819" w:h="241" w:wrap="notBeside" w:vAnchor="text" w:hAnchor="text" w:x="1733" w:y="-17"/>
        <w:shd w:val="clear" w:color="auto" w:fill="auto"/>
        <w:spacing w:line="180" w:lineRule="exact"/>
      </w:pPr>
      <w:r>
        <w:t>Позднеспелые сорта и гибриды</w:t>
      </w:r>
    </w:p>
    <w:p w14:paraId="6AA39C90" w14:textId="77777777" w:rsidR="001A7EC8" w:rsidRDefault="00D23207">
      <w:pPr>
        <w:pStyle w:val="a8"/>
        <w:framePr w:w="360" w:h="1109" w:hSpace="4493" w:wrap="notBeside" w:vAnchor="text" w:hAnchor="text" w:x="5790" w:y="234"/>
        <w:shd w:val="clear" w:color="auto" w:fill="auto"/>
        <w:spacing w:line="212" w:lineRule="exact"/>
      </w:pPr>
      <w:r>
        <w:t>819</w:t>
      </w:r>
    </w:p>
    <w:p w14:paraId="21BA2159" w14:textId="77777777" w:rsidR="001A7EC8" w:rsidRDefault="00D23207">
      <w:pPr>
        <w:pStyle w:val="a8"/>
        <w:framePr w:w="360" w:h="1109" w:hSpace="4493" w:wrap="notBeside" w:vAnchor="text" w:hAnchor="text" w:x="5790" w:y="234"/>
        <w:shd w:val="clear" w:color="auto" w:fill="auto"/>
        <w:spacing w:line="212" w:lineRule="exact"/>
      </w:pPr>
      <w:r>
        <w:t>919</w:t>
      </w:r>
    </w:p>
    <w:p w14:paraId="7C9E0F6C" w14:textId="77777777" w:rsidR="001A7EC8" w:rsidRDefault="00D23207">
      <w:pPr>
        <w:pStyle w:val="a8"/>
        <w:framePr w:w="360" w:h="1109" w:hSpace="4493" w:wrap="notBeside" w:vAnchor="text" w:hAnchor="text" w:x="5790" w:y="234"/>
        <w:shd w:val="clear" w:color="auto" w:fill="auto"/>
        <w:spacing w:after="206" w:line="212" w:lineRule="exact"/>
      </w:pPr>
      <w:r>
        <w:t>919</w:t>
      </w:r>
    </w:p>
    <w:p w14:paraId="56C295FF" w14:textId="77777777" w:rsidR="001A7EC8" w:rsidRDefault="00D23207">
      <w:pPr>
        <w:pStyle w:val="a8"/>
        <w:framePr w:w="360" w:h="1109" w:hSpace="4493" w:wrap="notBeside" w:vAnchor="text" w:hAnchor="text" w:x="5790" w:y="234"/>
        <w:shd w:val="clear" w:color="auto" w:fill="auto"/>
        <w:spacing w:line="180" w:lineRule="exact"/>
      </w:pPr>
      <w:r>
        <w:t>607</w:t>
      </w:r>
    </w:p>
    <w:p w14:paraId="020149E8" w14:textId="77777777" w:rsidR="001A7EC8" w:rsidRDefault="001A7EC8">
      <w:pPr>
        <w:rPr>
          <w:sz w:val="2"/>
          <w:szCs w:val="2"/>
        </w:rPr>
      </w:pPr>
    </w:p>
    <w:p w14:paraId="067CFCD6" w14:textId="77777777" w:rsidR="001A7EC8" w:rsidRDefault="00D23207">
      <w:pPr>
        <w:pStyle w:val="20"/>
        <w:shd w:val="clear" w:color="auto" w:fill="auto"/>
        <w:spacing w:before="115" w:line="252" w:lineRule="exact"/>
      </w:pPr>
      <w:r>
        <w:t>способность к поглощению минеральных веществ.</w:t>
      </w:r>
    </w:p>
    <w:p w14:paraId="03FC5007" w14:textId="77777777" w:rsidR="001A7EC8" w:rsidRDefault="00D23207">
      <w:pPr>
        <w:pStyle w:val="20"/>
        <w:shd w:val="clear" w:color="auto" w:fill="auto"/>
        <w:spacing w:line="252" w:lineRule="exact"/>
        <w:ind w:firstLine="320"/>
        <w:jc w:val="both"/>
        <w:sectPr w:rsidR="001A7EC8">
          <w:footerReference w:type="even" r:id="rId95"/>
          <w:footerReference w:type="default" r:id="rId96"/>
          <w:pgSz w:w="8400" w:h="11900"/>
          <w:pgMar w:top="981" w:right="1089" w:bottom="1510" w:left="1018" w:header="0" w:footer="3" w:gutter="0"/>
          <w:cols w:space="720"/>
          <w:noEndnote/>
          <w:docGrid w:linePitch="360"/>
        </w:sectPr>
      </w:pPr>
      <w:r>
        <w:t>Экспериментальные данные, полученные ВНИИО в Московс</w:t>
      </w:r>
      <w:r>
        <w:softHyphen/>
        <w:t>кой области (табл. 45), выявили максимальную продуктивность капусты (77,1-81,6 т/га) на аллювиальных луговых насыщенных почвах (поймы р. Оки и Москвы) с легкосуглинистым и средне</w:t>
      </w:r>
      <w:r>
        <w:softHyphen/>
        <w:t>суглинистым механическим составом, объемной массой 1,05 г/ см</w:t>
      </w:r>
      <w:r>
        <w:rPr>
          <w:vertAlign w:val="superscript"/>
        </w:rPr>
        <w:t>3</w:t>
      </w:r>
      <w:r>
        <w:t>, уровнем залегания грунтовых вод глубже 2 м, мощностью гу</w:t>
      </w:r>
      <w:r>
        <w:softHyphen/>
        <w:t xml:space="preserve">мусового </w:t>
      </w:r>
      <w:r>
        <w:lastRenderedPageBreak/>
        <w:t>горизонта 50-70 см, pH солевой вытяжки 6,8-7,0, содер</w:t>
      </w:r>
      <w:r>
        <w:softHyphen/>
        <w:t>жанием гумуса 3,6-3,8%, подвижного Р</w:t>
      </w:r>
      <w:r>
        <w:rPr>
          <w:vertAlign w:val="subscript"/>
        </w:rPr>
        <w:t>2</w:t>
      </w:r>
      <w:r>
        <w:t>0</w:t>
      </w:r>
      <w:r>
        <w:rPr>
          <w:vertAlign w:val="subscript"/>
        </w:rPr>
        <w:t>5</w:t>
      </w:r>
      <w:r>
        <w:t xml:space="preserve"> - 24-26 мг и обменно</w:t>
      </w:r>
      <w:r>
        <w:softHyphen/>
        <w:t>го калия 13-19 мг на 1000 г почвы. На тяжелосуглинистых луго</w:t>
      </w:r>
      <w:r>
        <w:softHyphen/>
        <w:t>во-болотных почвах и торфяниках с близким залеганием грунто</w:t>
      </w:r>
      <w:r>
        <w:softHyphen/>
        <w:t>вых вод урожайность капусты существенно снижалась. Дерново- подзолистые слабоокультуренные почвы, составляющие 70% всех почв Нечерноземной зоны, оказались менее пригодными для выращивания капусты. Только в случае их окультуривания пу-</w:t>
      </w:r>
    </w:p>
    <w:p w14:paraId="0196BC15" w14:textId="28A1D105" w:rsidR="001A7EC8" w:rsidRDefault="0030706D">
      <w:pPr>
        <w:spacing w:line="360" w:lineRule="exact"/>
      </w:pPr>
      <w:r>
        <w:rPr>
          <w:noProof/>
          <w:lang w:bidi="ar-SA"/>
        </w:rPr>
        <w:lastRenderedPageBreak/>
        <mc:AlternateContent>
          <mc:Choice Requires="wps">
            <w:drawing>
              <wp:anchor distT="0" distB="0" distL="63500" distR="63500" simplePos="0" relativeHeight="251579904" behindDoc="0" locked="0" layoutInCell="1" allowOverlap="1" wp14:anchorId="0AEC6EC8" wp14:editId="6418DB4C">
                <wp:simplePos x="0" y="0"/>
                <wp:positionH relativeFrom="margin">
                  <wp:posOffset>-27305</wp:posOffset>
                </wp:positionH>
                <wp:positionV relativeFrom="paragraph">
                  <wp:posOffset>1577340</wp:posOffset>
                </wp:positionV>
                <wp:extent cx="153670" cy="345440"/>
                <wp:effectExtent l="0" t="3175" r="1270" b="3810"/>
                <wp:wrapNone/>
                <wp:docPr id="40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01D0" w14:textId="77777777" w:rsidR="00D23207" w:rsidRDefault="00D23207">
                            <w:pPr>
                              <w:pStyle w:val="240"/>
                              <w:shd w:val="clear" w:color="auto" w:fill="auto"/>
                              <w:spacing w:line="230" w:lineRule="exact"/>
                            </w:pPr>
                            <w:r>
                              <w:t>-еп-</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6EC8" id="Text Box 95" o:spid="_x0000_s1063" type="#_x0000_t202" style="position:absolute;margin-left:-2.15pt;margin-top:124.2pt;width:12.1pt;height:27.2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" filled="f" stroked="f">
                <v:textbox style="layout-flow:vertical;mso-layout-flow-alt:bottom-to-top" inset="0,0,0,0">
                  <w:txbxContent>
                    <w:p w14:paraId="7C7701D0" w14:textId="77777777" w:rsidR="00D23207" w:rsidRDefault="00D23207">
                      <w:pPr>
                        <w:pStyle w:val="240"/>
                        <w:shd w:val="clear" w:color="auto" w:fill="auto"/>
                        <w:spacing w:line="230" w:lineRule="exact"/>
                      </w:pPr>
                      <w:r>
                        <w:t>-еп-</w:t>
                      </w:r>
                    </w:p>
                  </w:txbxContent>
                </v:textbox>
                <w10:wrap anchorx="margin"/>
              </v:shape>
            </w:pict>
          </mc:Fallback>
        </mc:AlternateContent>
      </w:r>
      <w:r>
        <w:rPr>
          <w:noProof/>
          <w:lang w:bidi="ar-SA"/>
        </w:rPr>
        <mc:AlternateContent>
          <mc:Choice Requires="wps">
            <w:drawing>
              <wp:anchor distT="0" distB="0" distL="63500" distR="63500" simplePos="0" relativeHeight="251580928" behindDoc="0" locked="0" layoutInCell="1" allowOverlap="1" wp14:anchorId="2B62AD13" wp14:editId="30118688">
                <wp:simplePos x="0" y="0"/>
                <wp:positionH relativeFrom="margin">
                  <wp:posOffset>171450</wp:posOffset>
                </wp:positionH>
                <wp:positionV relativeFrom="paragraph">
                  <wp:posOffset>0</wp:posOffset>
                </wp:positionV>
                <wp:extent cx="5952490" cy="3752850"/>
                <wp:effectExtent l="0" t="0" r="4445" b="2540"/>
                <wp:wrapNone/>
                <wp:docPr id="4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229"/>
                              <w:gridCol w:w="511"/>
                              <w:gridCol w:w="511"/>
                              <w:gridCol w:w="500"/>
                              <w:gridCol w:w="504"/>
                              <w:gridCol w:w="508"/>
                              <w:gridCol w:w="511"/>
                              <w:gridCol w:w="511"/>
                              <w:gridCol w:w="508"/>
                              <w:gridCol w:w="508"/>
                              <w:gridCol w:w="504"/>
                              <w:gridCol w:w="515"/>
                              <w:gridCol w:w="554"/>
                            </w:tblGrid>
                            <w:tr w:rsidR="00D23207" w14:paraId="21C3D54F" w14:textId="77777777">
                              <w:trPr>
                                <w:trHeight w:hRule="exact" w:val="497"/>
                                <w:jc w:val="center"/>
                              </w:trPr>
                              <w:tc>
                                <w:tcPr>
                                  <w:tcW w:w="3229" w:type="dxa"/>
                                  <w:vMerge w:val="restart"/>
                                  <w:tcBorders>
                                    <w:top w:val="single" w:sz="4" w:space="0" w:color="auto"/>
                                  </w:tcBorders>
                                  <w:shd w:val="clear" w:color="auto" w:fill="FFFFFF"/>
                                  <w:vAlign w:val="center"/>
                                </w:tcPr>
                                <w:p w14:paraId="5CC778BF" w14:textId="77777777" w:rsidR="00D23207" w:rsidRDefault="00D23207">
                                  <w:pPr>
                                    <w:pStyle w:val="20"/>
                                    <w:shd w:val="clear" w:color="auto" w:fill="auto"/>
                                    <w:spacing w:line="180" w:lineRule="exact"/>
                                    <w:jc w:val="center"/>
                                  </w:pPr>
                                  <w:r>
                                    <w:rPr>
                                      <w:rStyle w:val="29pt3"/>
                                    </w:rPr>
                                    <w:t>Сорт, гибрид</w:t>
                                  </w:r>
                                </w:p>
                              </w:tc>
                              <w:tc>
                                <w:tcPr>
                                  <w:tcW w:w="2534" w:type="dxa"/>
                                  <w:gridSpan w:val="5"/>
                                  <w:tcBorders>
                                    <w:top w:val="single" w:sz="4" w:space="0" w:color="auto"/>
                                    <w:left w:val="single" w:sz="4" w:space="0" w:color="auto"/>
                                  </w:tcBorders>
                                  <w:shd w:val="clear" w:color="auto" w:fill="FFFFFF"/>
                                  <w:vAlign w:val="bottom"/>
                                </w:tcPr>
                                <w:p w14:paraId="6B700CBA" w14:textId="77777777" w:rsidR="00D23207" w:rsidRDefault="00D23207">
                                  <w:pPr>
                                    <w:pStyle w:val="20"/>
                                    <w:shd w:val="clear" w:color="auto" w:fill="auto"/>
                                    <w:spacing w:line="212" w:lineRule="exact"/>
                                    <w:jc w:val="center"/>
                                  </w:pPr>
                                  <w:r>
                                    <w:rPr>
                                      <w:rStyle w:val="29pt3"/>
                                    </w:rPr>
                                    <w:t>Хранилище с активным вентилированием воздуха</w:t>
                                  </w:r>
                                </w:p>
                              </w:tc>
                              <w:tc>
                                <w:tcPr>
                                  <w:tcW w:w="2542" w:type="dxa"/>
                                  <w:gridSpan w:val="5"/>
                                  <w:tcBorders>
                                    <w:top w:val="single" w:sz="4" w:space="0" w:color="auto"/>
                                    <w:left w:val="single" w:sz="4" w:space="0" w:color="auto"/>
                                  </w:tcBorders>
                                  <w:shd w:val="clear" w:color="auto" w:fill="FFFFFF"/>
                                  <w:vAlign w:val="center"/>
                                </w:tcPr>
                                <w:p w14:paraId="44A53780" w14:textId="77777777" w:rsidR="00D23207" w:rsidRDefault="00D23207">
                                  <w:pPr>
                                    <w:pStyle w:val="20"/>
                                    <w:shd w:val="clear" w:color="auto" w:fill="auto"/>
                                    <w:spacing w:line="180" w:lineRule="exact"/>
                                    <w:jc w:val="center"/>
                                  </w:pPr>
                                  <w:r>
                                    <w:rPr>
                                      <w:rStyle w:val="29pt3"/>
                                    </w:rPr>
                                    <w:t>Холодильник</w:t>
                                  </w:r>
                                </w:p>
                              </w:tc>
                              <w:tc>
                                <w:tcPr>
                                  <w:tcW w:w="1069" w:type="dxa"/>
                                  <w:gridSpan w:val="2"/>
                                  <w:tcBorders>
                                    <w:top w:val="single" w:sz="4" w:space="0" w:color="auto"/>
                                    <w:left w:val="single" w:sz="4" w:space="0" w:color="auto"/>
                                  </w:tcBorders>
                                  <w:shd w:val="clear" w:color="auto" w:fill="FFFFFF"/>
                                  <w:vAlign w:val="center"/>
                                </w:tcPr>
                                <w:p w14:paraId="114F1420" w14:textId="77777777" w:rsidR="00D23207" w:rsidRDefault="00D23207">
                                  <w:pPr>
                                    <w:pStyle w:val="20"/>
                                    <w:shd w:val="clear" w:color="auto" w:fill="auto"/>
                                    <w:spacing w:line="180" w:lineRule="exact"/>
                                    <w:jc w:val="center"/>
                                  </w:pPr>
                                  <w:r>
                                    <w:rPr>
                                      <w:rStyle w:val="29pt3"/>
                                    </w:rPr>
                                    <w:t>Поле</w:t>
                                  </w:r>
                                </w:p>
                              </w:tc>
                            </w:tr>
                            <w:tr w:rsidR="00D23207" w14:paraId="0347E689" w14:textId="77777777">
                              <w:trPr>
                                <w:trHeight w:hRule="exact" w:val="500"/>
                                <w:jc w:val="center"/>
                              </w:trPr>
                              <w:tc>
                                <w:tcPr>
                                  <w:tcW w:w="3229" w:type="dxa"/>
                                  <w:vMerge/>
                                  <w:shd w:val="clear" w:color="auto" w:fill="FFFFFF"/>
                                  <w:vAlign w:val="center"/>
                                </w:tcPr>
                                <w:p w14:paraId="70DB0EB0" w14:textId="77777777" w:rsidR="00D23207" w:rsidRDefault="00D23207"/>
                              </w:tc>
                              <w:tc>
                                <w:tcPr>
                                  <w:tcW w:w="511" w:type="dxa"/>
                                  <w:tcBorders>
                                    <w:top w:val="single" w:sz="4" w:space="0" w:color="auto"/>
                                    <w:left w:val="single" w:sz="4" w:space="0" w:color="auto"/>
                                  </w:tcBorders>
                                  <w:shd w:val="clear" w:color="auto" w:fill="FFFFFF"/>
                                  <w:vAlign w:val="bottom"/>
                                </w:tcPr>
                                <w:p w14:paraId="1ECF71B9" w14:textId="77777777" w:rsidR="00D23207" w:rsidRDefault="00D23207">
                                  <w:pPr>
                                    <w:pStyle w:val="20"/>
                                    <w:shd w:val="clear" w:color="auto" w:fill="auto"/>
                                    <w:spacing w:after="60" w:line="180" w:lineRule="exact"/>
                                  </w:pPr>
                                  <w:r>
                                    <w:rPr>
                                      <w:rStyle w:val="29pt3"/>
                                    </w:rPr>
                                    <w:t>ок</w:t>
                                  </w:r>
                                  <w:r>
                                    <w:rPr>
                                      <w:rStyle w:val="29pt3"/>
                                    </w:rPr>
                                    <w:softHyphen/>
                                  </w:r>
                                </w:p>
                                <w:p w14:paraId="174A7C62" w14:textId="77777777" w:rsidR="00D23207" w:rsidRDefault="00D23207">
                                  <w:pPr>
                                    <w:pStyle w:val="20"/>
                                    <w:shd w:val="clear" w:color="auto" w:fill="auto"/>
                                    <w:spacing w:before="60" w:line="180" w:lineRule="exact"/>
                                  </w:pPr>
                                  <w:r>
                                    <w:rPr>
                                      <w:rStyle w:val="29pt3"/>
                                    </w:rPr>
                                    <w:t>тябрь</w:t>
                                  </w:r>
                                </w:p>
                              </w:tc>
                              <w:tc>
                                <w:tcPr>
                                  <w:tcW w:w="511" w:type="dxa"/>
                                  <w:tcBorders>
                                    <w:top w:val="single" w:sz="4" w:space="0" w:color="auto"/>
                                    <w:left w:val="single" w:sz="4" w:space="0" w:color="auto"/>
                                  </w:tcBorders>
                                  <w:shd w:val="clear" w:color="auto" w:fill="FFFFFF"/>
                                  <w:vAlign w:val="bottom"/>
                                </w:tcPr>
                                <w:p w14:paraId="1F927B98" w14:textId="77777777" w:rsidR="00D23207" w:rsidRDefault="00D23207">
                                  <w:pPr>
                                    <w:pStyle w:val="20"/>
                                    <w:shd w:val="clear" w:color="auto" w:fill="auto"/>
                                    <w:spacing w:after="60" w:line="180" w:lineRule="exact"/>
                                  </w:pPr>
                                  <w:r>
                                    <w:rPr>
                                      <w:rStyle w:val="29pt3"/>
                                    </w:rPr>
                                    <w:t>но</w:t>
                                  </w:r>
                                  <w:r>
                                    <w:rPr>
                                      <w:rStyle w:val="29pt3"/>
                                    </w:rPr>
                                    <w:softHyphen/>
                                  </w:r>
                                </w:p>
                                <w:p w14:paraId="519C2E57" w14:textId="77777777" w:rsidR="00D23207" w:rsidRDefault="00D23207">
                                  <w:pPr>
                                    <w:pStyle w:val="20"/>
                                    <w:shd w:val="clear" w:color="auto" w:fill="auto"/>
                                    <w:spacing w:before="60" w:line="180" w:lineRule="exact"/>
                                  </w:pPr>
                                  <w:r>
                                    <w:rPr>
                                      <w:rStyle w:val="29pt3"/>
                                    </w:rPr>
                                    <w:t>ябрь</w:t>
                                  </w:r>
                                </w:p>
                              </w:tc>
                              <w:tc>
                                <w:tcPr>
                                  <w:tcW w:w="500" w:type="dxa"/>
                                  <w:tcBorders>
                                    <w:top w:val="single" w:sz="4" w:space="0" w:color="auto"/>
                                    <w:left w:val="single" w:sz="4" w:space="0" w:color="auto"/>
                                  </w:tcBorders>
                                  <w:shd w:val="clear" w:color="auto" w:fill="FFFFFF"/>
                                  <w:vAlign w:val="bottom"/>
                                </w:tcPr>
                                <w:p w14:paraId="6FAA9B51" w14:textId="77777777" w:rsidR="00D23207" w:rsidRDefault="00D23207">
                                  <w:pPr>
                                    <w:pStyle w:val="20"/>
                                    <w:shd w:val="clear" w:color="auto" w:fill="auto"/>
                                    <w:spacing w:after="60" w:line="180" w:lineRule="exact"/>
                                  </w:pPr>
                                  <w:r>
                                    <w:rPr>
                                      <w:rStyle w:val="29pt3"/>
                                    </w:rPr>
                                    <w:t>де</w:t>
                                  </w:r>
                                  <w:r>
                                    <w:rPr>
                                      <w:rStyle w:val="29pt3"/>
                                    </w:rPr>
                                    <w:softHyphen/>
                                  </w:r>
                                </w:p>
                                <w:p w14:paraId="7F1558D9" w14:textId="77777777" w:rsidR="00D23207" w:rsidRDefault="00D23207">
                                  <w:pPr>
                                    <w:pStyle w:val="20"/>
                                    <w:shd w:val="clear" w:color="auto" w:fill="auto"/>
                                    <w:spacing w:before="60" w:line="180" w:lineRule="exact"/>
                                  </w:pPr>
                                  <w:r>
                                    <w:rPr>
                                      <w:rStyle w:val="29pt3"/>
                                    </w:rPr>
                                    <w:t>кабрь</w:t>
                                  </w:r>
                                </w:p>
                              </w:tc>
                              <w:tc>
                                <w:tcPr>
                                  <w:tcW w:w="504" w:type="dxa"/>
                                  <w:tcBorders>
                                    <w:top w:val="single" w:sz="4" w:space="0" w:color="auto"/>
                                    <w:left w:val="single" w:sz="4" w:space="0" w:color="auto"/>
                                  </w:tcBorders>
                                  <w:shd w:val="clear" w:color="auto" w:fill="FFFFFF"/>
                                  <w:vAlign w:val="bottom"/>
                                </w:tcPr>
                                <w:p w14:paraId="70FE88B8" w14:textId="77777777" w:rsidR="00D23207" w:rsidRDefault="00D23207">
                                  <w:pPr>
                                    <w:pStyle w:val="20"/>
                                    <w:shd w:val="clear" w:color="auto" w:fill="auto"/>
                                    <w:spacing w:after="60" w:line="180" w:lineRule="exact"/>
                                  </w:pPr>
                                  <w:r>
                                    <w:rPr>
                                      <w:rStyle w:val="29pt3"/>
                                    </w:rPr>
                                    <w:t>ян</w:t>
                                  </w:r>
                                  <w:r>
                                    <w:rPr>
                                      <w:rStyle w:val="29pt3"/>
                                    </w:rPr>
                                    <w:softHyphen/>
                                  </w:r>
                                </w:p>
                                <w:p w14:paraId="6FCFFFD7" w14:textId="77777777" w:rsidR="00D23207" w:rsidRDefault="00D23207">
                                  <w:pPr>
                                    <w:pStyle w:val="20"/>
                                    <w:shd w:val="clear" w:color="auto" w:fill="auto"/>
                                    <w:spacing w:before="60" w:line="180" w:lineRule="exact"/>
                                  </w:pPr>
                                  <w:r>
                                    <w:rPr>
                                      <w:rStyle w:val="29pt3"/>
                                    </w:rPr>
                                    <w:t>варь</w:t>
                                  </w:r>
                                </w:p>
                              </w:tc>
                              <w:tc>
                                <w:tcPr>
                                  <w:tcW w:w="508" w:type="dxa"/>
                                  <w:tcBorders>
                                    <w:top w:val="single" w:sz="4" w:space="0" w:color="auto"/>
                                    <w:left w:val="single" w:sz="4" w:space="0" w:color="auto"/>
                                  </w:tcBorders>
                                  <w:shd w:val="clear" w:color="auto" w:fill="FFFFFF"/>
                                  <w:vAlign w:val="bottom"/>
                                </w:tcPr>
                                <w:p w14:paraId="1996C4D5" w14:textId="77777777" w:rsidR="00D23207" w:rsidRDefault="00D23207">
                                  <w:pPr>
                                    <w:pStyle w:val="20"/>
                                    <w:shd w:val="clear" w:color="auto" w:fill="auto"/>
                                    <w:spacing w:after="60" w:line="180" w:lineRule="exact"/>
                                  </w:pPr>
                                  <w:r>
                                    <w:rPr>
                                      <w:rStyle w:val="29pt3"/>
                                    </w:rPr>
                                    <w:t>фев</w:t>
                                  </w:r>
                                  <w:r>
                                    <w:rPr>
                                      <w:rStyle w:val="29pt3"/>
                                    </w:rPr>
                                    <w:softHyphen/>
                                  </w:r>
                                </w:p>
                                <w:p w14:paraId="4809DE3E" w14:textId="77777777" w:rsidR="00D23207" w:rsidRDefault="00D23207">
                                  <w:pPr>
                                    <w:pStyle w:val="20"/>
                                    <w:shd w:val="clear" w:color="auto" w:fill="auto"/>
                                    <w:spacing w:before="60" w:line="180" w:lineRule="exact"/>
                                  </w:pPr>
                                  <w:r>
                                    <w:rPr>
                                      <w:rStyle w:val="29pt3"/>
                                    </w:rPr>
                                    <w:t>раль</w:t>
                                  </w:r>
                                </w:p>
                              </w:tc>
                              <w:tc>
                                <w:tcPr>
                                  <w:tcW w:w="511" w:type="dxa"/>
                                  <w:tcBorders>
                                    <w:top w:val="single" w:sz="4" w:space="0" w:color="auto"/>
                                    <w:left w:val="single" w:sz="4" w:space="0" w:color="auto"/>
                                  </w:tcBorders>
                                  <w:shd w:val="clear" w:color="auto" w:fill="FFFFFF"/>
                                  <w:vAlign w:val="center"/>
                                </w:tcPr>
                                <w:p w14:paraId="3D9FD993" w14:textId="77777777" w:rsidR="00D23207" w:rsidRDefault="00D23207">
                                  <w:pPr>
                                    <w:pStyle w:val="20"/>
                                    <w:shd w:val="clear" w:color="auto" w:fill="auto"/>
                                    <w:spacing w:line="180" w:lineRule="exact"/>
                                  </w:pPr>
                                  <w:r>
                                    <w:rPr>
                                      <w:rStyle w:val="29pt3"/>
                                    </w:rPr>
                                    <w:t>март</w:t>
                                  </w:r>
                                </w:p>
                              </w:tc>
                              <w:tc>
                                <w:tcPr>
                                  <w:tcW w:w="511" w:type="dxa"/>
                                  <w:tcBorders>
                                    <w:top w:val="single" w:sz="4" w:space="0" w:color="auto"/>
                                    <w:left w:val="single" w:sz="4" w:space="0" w:color="auto"/>
                                  </w:tcBorders>
                                  <w:shd w:val="clear" w:color="auto" w:fill="FFFFFF"/>
                                  <w:vAlign w:val="bottom"/>
                                </w:tcPr>
                                <w:p w14:paraId="386AA934" w14:textId="77777777" w:rsidR="00D23207" w:rsidRDefault="00D23207">
                                  <w:pPr>
                                    <w:pStyle w:val="20"/>
                                    <w:shd w:val="clear" w:color="auto" w:fill="auto"/>
                                    <w:spacing w:after="60" w:line="180" w:lineRule="exact"/>
                                  </w:pPr>
                                  <w:r>
                                    <w:rPr>
                                      <w:rStyle w:val="29pt3"/>
                                    </w:rPr>
                                    <w:t>ап</w:t>
                                  </w:r>
                                  <w:r>
                                    <w:rPr>
                                      <w:rStyle w:val="29pt3"/>
                                    </w:rPr>
                                    <w:softHyphen/>
                                  </w:r>
                                </w:p>
                                <w:p w14:paraId="6EEA10B2" w14:textId="77777777" w:rsidR="00D23207" w:rsidRDefault="00D23207">
                                  <w:pPr>
                                    <w:pStyle w:val="20"/>
                                    <w:shd w:val="clear" w:color="auto" w:fill="auto"/>
                                    <w:spacing w:before="60" w:line="180" w:lineRule="exact"/>
                                  </w:pPr>
                                  <w:r>
                                    <w:rPr>
                                      <w:rStyle w:val="29pt3"/>
                                    </w:rPr>
                                    <w:t>рель</w:t>
                                  </w:r>
                                </w:p>
                              </w:tc>
                              <w:tc>
                                <w:tcPr>
                                  <w:tcW w:w="508" w:type="dxa"/>
                                  <w:tcBorders>
                                    <w:top w:val="single" w:sz="4" w:space="0" w:color="auto"/>
                                    <w:left w:val="single" w:sz="4" w:space="0" w:color="auto"/>
                                  </w:tcBorders>
                                  <w:shd w:val="clear" w:color="auto" w:fill="FFFFFF"/>
                                  <w:vAlign w:val="center"/>
                                </w:tcPr>
                                <w:p w14:paraId="248F7095" w14:textId="77777777" w:rsidR="00D23207" w:rsidRDefault="00D23207">
                                  <w:pPr>
                                    <w:pStyle w:val="20"/>
                                    <w:shd w:val="clear" w:color="auto" w:fill="auto"/>
                                    <w:spacing w:line="180" w:lineRule="exact"/>
                                  </w:pPr>
                                  <w:r>
                                    <w:rPr>
                                      <w:rStyle w:val="29pt3"/>
                                    </w:rPr>
                                    <w:t>май</w:t>
                                  </w:r>
                                </w:p>
                              </w:tc>
                              <w:tc>
                                <w:tcPr>
                                  <w:tcW w:w="508" w:type="dxa"/>
                                  <w:tcBorders>
                                    <w:top w:val="single" w:sz="4" w:space="0" w:color="auto"/>
                                    <w:left w:val="single" w:sz="4" w:space="0" w:color="auto"/>
                                  </w:tcBorders>
                                  <w:shd w:val="clear" w:color="auto" w:fill="FFFFFF"/>
                                  <w:vAlign w:val="center"/>
                                </w:tcPr>
                                <w:p w14:paraId="2DDEB79B" w14:textId="77777777" w:rsidR="00D23207" w:rsidRDefault="00D23207">
                                  <w:pPr>
                                    <w:pStyle w:val="20"/>
                                    <w:shd w:val="clear" w:color="auto" w:fill="auto"/>
                                    <w:spacing w:line="180" w:lineRule="exact"/>
                                  </w:pPr>
                                  <w:r>
                                    <w:rPr>
                                      <w:rStyle w:val="29pt3"/>
                                    </w:rPr>
                                    <w:t>июнь</w:t>
                                  </w:r>
                                </w:p>
                              </w:tc>
                              <w:tc>
                                <w:tcPr>
                                  <w:tcW w:w="504" w:type="dxa"/>
                                  <w:tcBorders>
                                    <w:top w:val="single" w:sz="4" w:space="0" w:color="auto"/>
                                    <w:left w:val="single" w:sz="4" w:space="0" w:color="auto"/>
                                  </w:tcBorders>
                                  <w:shd w:val="clear" w:color="auto" w:fill="FFFFFF"/>
                                  <w:vAlign w:val="center"/>
                                </w:tcPr>
                                <w:p w14:paraId="543686FB" w14:textId="77777777" w:rsidR="00D23207" w:rsidRDefault="00D23207">
                                  <w:pPr>
                                    <w:pStyle w:val="20"/>
                                    <w:shd w:val="clear" w:color="auto" w:fill="auto"/>
                                    <w:spacing w:line="180" w:lineRule="exact"/>
                                  </w:pPr>
                                  <w:r>
                                    <w:rPr>
                                      <w:rStyle w:val="29pt3"/>
                                    </w:rPr>
                                    <w:t>июль</w:t>
                                  </w:r>
                                </w:p>
                              </w:tc>
                              <w:tc>
                                <w:tcPr>
                                  <w:tcW w:w="515" w:type="dxa"/>
                                  <w:tcBorders>
                                    <w:top w:val="single" w:sz="4" w:space="0" w:color="auto"/>
                                    <w:left w:val="single" w:sz="4" w:space="0" w:color="auto"/>
                                  </w:tcBorders>
                                  <w:shd w:val="clear" w:color="auto" w:fill="FFFFFF"/>
                                  <w:vAlign w:val="bottom"/>
                                </w:tcPr>
                                <w:p w14:paraId="4AE52493" w14:textId="77777777" w:rsidR="00D23207" w:rsidRDefault="00D23207">
                                  <w:pPr>
                                    <w:pStyle w:val="20"/>
                                    <w:shd w:val="clear" w:color="auto" w:fill="auto"/>
                                    <w:spacing w:after="60" w:line="180" w:lineRule="exact"/>
                                  </w:pPr>
                                  <w:r>
                                    <w:rPr>
                                      <w:rStyle w:val="29pt3"/>
                                    </w:rPr>
                                    <w:t>ав</w:t>
                                  </w:r>
                                  <w:r>
                                    <w:rPr>
                                      <w:rStyle w:val="29pt3"/>
                                    </w:rPr>
                                    <w:softHyphen/>
                                  </w:r>
                                </w:p>
                                <w:p w14:paraId="53B8E9A0" w14:textId="77777777" w:rsidR="00D23207" w:rsidRDefault="00D23207">
                                  <w:pPr>
                                    <w:pStyle w:val="20"/>
                                    <w:shd w:val="clear" w:color="auto" w:fill="auto"/>
                                    <w:spacing w:before="60" w:line="180" w:lineRule="exact"/>
                                  </w:pPr>
                                  <w:r>
                                    <w:rPr>
                                      <w:rStyle w:val="29pt3"/>
                                    </w:rPr>
                                    <w:t>густ</w:t>
                                  </w:r>
                                </w:p>
                              </w:tc>
                              <w:tc>
                                <w:tcPr>
                                  <w:tcW w:w="554" w:type="dxa"/>
                                  <w:tcBorders>
                                    <w:top w:val="single" w:sz="4" w:space="0" w:color="auto"/>
                                    <w:left w:val="single" w:sz="4" w:space="0" w:color="auto"/>
                                  </w:tcBorders>
                                  <w:shd w:val="clear" w:color="auto" w:fill="FFFFFF"/>
                                  <w:vAlign w:val="bottom"/>
                                </w:tcPr>
                                <w:p w14:paraId="77E7913D" w14:textId="77777777" w:rsidR="00D23207" w:rsidRDefault="00D23207">
                                  <w:pPr>
                                    <w:pStyle w:val="20"/>
                                    <w:shd w:val="clear" w:color="auto" w:fill="auto"/>
                                    <w:spacing w:after="60" w:line="180" w:lineRule="exact"/>
                                  </w:pPr>
                                  <w:r>
                                    <w:rPr>
                                      <w:rStyle w:val="29pt3"/>
                                    </w:rPr>
                                    <w:t>сен</w:t>
                                  </w:r>
                                  <w:r>
                                    <w:rPr>
                                      <w:rStyle w:val="29pt3"/>
                                    </w:rPr>
                                    <w:softHyphen/>
                                  </w:r>
                                </w:p>
                                <w:p w14:paraId="09BBC381" w14:textId="77777777" w:rsidR="00D23207" w:rsidRDefault="00D23207">
                                  <w:pPr>
                                    <w:pStyle w:val="20"/>
                                    <w:shd w:val="clear" w:color="auto" w:fill="auto"/>
                                    <w:spacing w:before="60" w:line="180" w:lineRule="exact"/>
                                  </w:pPr>
                                  <w:r>
                                    <w:rPr>
                                      <w:rStyle w:val="29pt3"/>
                                    </w:rPr>
                                    <w:t>тябрь</w:t>
                                  </w:r>
                                </w:p>
                              </w:tc>
                            </w:tr>
                            <w:tr w:rsidR="00D23207" w14:paraId="59D82F1D" w14:textId="77777777">
                              <w:trPr>
                                <w:trHeight w:hRule="exact" w:val="1411"/>
                                <w:jc w:val="center"/>
                              </w:trPr>
                              <w:tc>
                                <w:tcPr>
                                  <w:tcW w:w="3229" w:type="dxa"/>
                                  <w:tcBorders>
                                    <w:top w:val="single" w:sz="4" w:space="0" w:color="auto"/>
                                  </w:tcBorders>
                                  <w:shd w:val="clear" w:color="auto" w:fill="FFFFFF"/>
                                  <w:vAlign w:val="center"/>
                                </w:tcPr>
                                <w:p w14:paraId="7863D1DC" w14:textId="77777777" w:rsidR="00D23207" w:rsidRDefault="00D23207">
                                  <w:pPr>
                                    <w:pStyle w:val="20"/>
                                    <w:shd w:val="clear" w:color="auto" w:fill="auto"/>
                                    <w:spacing w:line="184" w:lineRule="exact"/>
                                    <w:jc w:val="both"/>
                                  </w:pPr>
                                  <w:r>
                                    <w:rPr>
                                      <w:rStyle w:val="29pt3"/>
                                    </w:rPr>
                                    <w:t xml:space="preserve">Галакси К, Крюмон </w:t>
                                  </w:r>
                                  <w:r>
                                    <w:rPr>
                                      <w:rStyle w:val="29pt3"/>
                                      <w:lang w:val="en-US" w:eastAsia="en-US" w:bidi="en-US"/>
                                    </w:rPr>
                                    <w:t xml:space="preserve">Fj, </w:t>
                                  </w:r>
                                  <w:r>
                                    <w:rPr>
                                      <w:rStyle w:val="29pt3"/>
                                    </w:rPr>
                                    <w:t xml:space="preserve">Леннокс </w:t>
                                  </w:r>
                                  <w:r>
                                    <w:rPr>
                                      <w:rStyle w:val="29pt3"/>
                                      <w:lang w:val="en-US" w:eastAsia="en-US" w:bidi="en-US"/>
                                    </w:rPr>
                                    <w:t xml:space="preserve">Fj, </w:t>
                                  </w:r>
                                  <w:r>
                                    <w:rPr>
                                      <w:rStyle w:val="29pt3"/>
                                    </w:rPr>
                                    <w:t xml:space="preserve">Амтрак </w:t>
                                  </w:r>
                                  <w:r>
                                    <w:rPr>
                                      <w:rStyle w:val="29pt3"/>
                                      <w:lang w:val="en-US" w:eastAsia="en-US" w:bidi="en-US"/>
                                    </w:rPr>
                                    <w:t xml:space="preserve">F., </w:t>
                                  </w:r>
                                  <w:r>
                                    <w:rPr>
                                      <w:rStyle w:val="29pt3"/>
                                    </w:rPr>
                                    <w:t xml:space="preserve">Лангендейкер дауэр, Бартоло </w:t>
                                  </w:r>
                                  <w:r>
                                    <w:rPr>
                                      <w:rStyle w:val="29pt3"/>
                                      <w:lang w:val="en-US" w:eastAsia="en-US" w:bidi="en-US"/>
                                    </w:rPr>
                                    <w:t xml:space="preserve">Fj, </w:t>
                                  </w:r>
                                  <w:r>
                                    <w:rPr>
                                      <w:rStyle w:val="29pt3"/>
                                    </w:rPr>
                                    <w:t>Зимовка 1474, Бело</w:t>
                                  </w:r>
                                  <w:r>
                                    <w:rPr>
                                      <w:rStyle w:val="29pt3"/>
                                    </w:rPr>
                                    <w:softHyphen/>
                                    <w:t>снежка, Харьковская зимняя, НИИ- ОХ 80</w:t>
                                  </w:r>
                                </w:p>
                                <w:p w14:paraId="2876D8B1" w14:textId="77777777" w:rsidR="00D23207" w:rsidRDefault="00D23207">
                                  <w:pPr>
                                    <w:pStyle w:val="20"/>
                                    <w:shd w:val="clear" w:color="auto" w:fill="auto"/>
                                    <w:spacing w:line="184" w:lineRule="exact"/>
                                    <w:jc w:val="both"/>
                                  </w:pPr>
                                  <w:r>
                                    <w:rPr>
                                      <w:rStyle w:val="29pt3"/>
                                    </w:rPr>
                                    <w:t xml:space="preserve">Альбатрос </w:t>
                                  </w:r>
                                  <w:r>
                                    <w:rPr>
                                      <w:rStyle w:val="29pt3"/>
                                      <w:lang w:val="en-US" w:eastAsia="en-US" w:bidi="en-US"/>
                                    </w:rPr>
                                    <w:t xml:space="preserve">Fj, </w:t>
                                  </w:r>
                                  <w:r>
                                    <w:rPr>
                                      <w:rStyle w:val="29pt3"/>
                                    </w:rPr>
                                    <w:t>Экстра, Финал, Ама- гер 611, Флорин, Дауэрвайс</w:t>
                                  </w:r>
                                </w:p>
                              </w:tc>
                              <w:tc>
                                <w:tcPr>
                                  <w:tcW w:w="511" w:type="dxa"/>
                                  <w:tcBorders>
                                    <w:top w:val="single" w:sz="4" w:space="0" w:color="auto"/>
                                    <w:left w:val="single" w:sz="4" w:space="0" w:color="auto"/>
                                  </w:tcBorders>
                                  <w:shd w:val="clear" w:color="auto" w:fill="FFFFFF"/>
                                </w:tcPr>
                                <w:p w14:paraId="7263BAC4" w14:textId="77777777" w:rsidR="00D23207" w:rsidRDefault="00D23207">
                                  <w:pPr>
                                    <w:rPr>
                                      <w:sz w:val="10"/>
                                      <w:szCs w:val="10"/>
                                    </w:rPr>
                                  </w:pPr>
                                </w:p>
                              </w:tc>
                              <w:tc>
                                <w:tcPr>
                                  <w:tcW w:w="511" w:type="dxa"/>
                                  <w:tcBorders>
                                    <w:top w:val="single" w:sz="4" w:space="0" w:color="auto"/>
                                    <w:left w:val="single" w:sz="4" w:space="0" w:color="auto"/>
                                  </w:tcBorders>
                                  <w:shd w:val="clear" w:color="auto" w:fill="FFFFFF"/>
                                </w:tcPr>
                                <w:p w14:paraId="7700E171" w14:textId="77777777" w:rsidR="00D23207" w:rsidRDefault="00D23207">
                                  <w:pPr>
                                    <w:rPr>
                                      <w:sz w:val="10"/>
                                      <w:szCs w:val="10"/>
                                    </w:rPr>
                                  </w:pPr>
                                </w:p>
                              </w:tc>
                              <w:tc>
                                <w:tcPr>
                                  <w:tcW w:w="500" w:type="dxa"/>
                                  <w:tcBorders>
                                    <w:top w:val="single" w:sz="4" w:space="0" w:color="auto"/>
                                    <w:left w:val="single" w:sz="4" w:space="0" w:color="auto"/>
                                  </w:tcBorders>
                                  <w:shd w:val="clear" w:color="auto" w:fill="FFFFFF"/>
                                </w:tcPr>
                                <w:p w14:paraId="77D5B025" w14:textId="77777777" w:rsidR="00D23207" w:rsidRDefault="00D23207">
                                  <w:pPr>
                                    <w:rPr>
                                      <w:sz w:val="10"/>
                                      <w:szCs w:val="10"/>
                                    </w:rPr>
                                  </w:pPr>
                                </w:p>
                              </w:tc>
                              <w:tc>
                                <w:tcPr>
                                  <w:tcW w:w="504" w:type="dxa"/>
                                  <w:tcBorders>
                                    <w:top w:val="single" w:sz="4" w:space="0" w:color="auto"/>
                                    <w:left w:val="single" w:sz="4" w:space="0" w:color="auto"/>
                                  </w:tcBorders>
                                  <w:shd w:val="clear" w:color="auto" w:fill="FFFFFF"/>
                                  <w:vAlign w:val="bottom"/>
                                </w:tcPr>
                                <w:p w14:paraId="5BD384A2" w14:textId="77777777" w:rsidR="00D23207" w:rsidRDefault="00D23207">
                                  <w:pPr>
                                    <w:pStyle w:val="20"/>
                                    <w:shd w:val="clear" w:color="auto" w:fill="auto"/>
                                    <w:spacing w:line="180" w:lineRule="exact"/>
                                    <w:ind w:left="200"/>
                                  </w:pPr>
                                  <w:r>
                                    <w:rPr>
                                      <w:rStyle w:val="29pt3"/>
                                    </w:rPr>
                                    <w:t>+</w:t>
                                  </w:r>
                                </w:p>
                              </w:tc>
                              <w:tc>
                                <w:tcPr>
                                  <w:tcW w:w="508" w:type="dxa"/>
                                  <w:tcBorders>
                                    <w:top w:val="single" w:sz="4" w:space="0" w:color="auto"/>
                                    <w:left w:val="single" w:sz="4" w:space="0" w:color="auto"/>
                                  </w:tcBorders>
                                  <w:shd w:val="clear" w:color="auto" w:fill="FFFFFF"/>
                                  <w:vAlign w:val="bottom"/>
                                </w:tcPr>
                                <w:p w14:paraId="5C942B2B" w14:textId="77777777" w:rsidR="00D23207" w:rsidRDefault="00D23207">
                                  <w:pPr>
                                    <w:pStyle w:val="20"/>
                                    <w:shd w:val="clear" w:color="auto" w:fill="auto"/>
                                    <w:spacing w:line="180" w:lineRule="exact"/>
                                    <w:ind w:left="200"/>
                                  </w:pPr>
                                  <w:r>
                                    <w:rPr>
                                      <w:rStyle w:val="29pt3"/>
                                    </w:rPr>
                                    <w:t>+</w:t>
                                  </w:r>
                                </w:p>
                              </w:tc>
                              <w:tc>
                                <w:tcPr>
                                  <w:tcW w:w="511" w:type="dxa"/>
                                  <w:tcBorders>
                                    <w:top w:val="single" w:sz="4" w:space="0" w:color="auto"/>
                                    <w:left w:val="single" w:sz="4" w:space="0" w:color="auto"/>
                                  </w:tcBorders>
                                  <w:shd w:val="clear" w:color="auto" w:fill="FFFFFF"/>
                                  <w:vAlign w:val="bottom"/>
                                </w:tcPr>
                                <w:p w14:paraId="3B48F52D" w14:textId="77777777" w:rsidR="00D23207" w:rsidRDefault="00D23207">
                                  <w:pPr>
                                    <w:pStyle w:val="20"/>
                                    <w:shd w:val="clear" w:color="auto" w:fill="auto"/>
                                    <w:spacing w:after="300" w:line="180" w:lineRule="exact"/>
                                    <w:ind w:left="200"/>
                                  </w:pPr>
                                  <w:r>
                                    <w:rPr>
                                      <w:rStyle w:val="29pt3"/>
                                    </w:rPr>
                                    <w:t>+</w:t>
                                  </w:r>
                                </w:p>
                                <w:p w14:paraId="78F2900B" w14:textId="77777777" w:rsidR="00D23207" w:rsidRDefault="00D23207">
                                  <w:pPr>
                                    <w:pStyle w:val="20"/>
                                    <w:shd w:val="clear" w:color="auto" w:fill="auto"/>
                                    <w:spacing w:before="300" w:line="180" w:lineRule="exact"/>
                                    <w:ind w:left="200"/>
                                  </w:pPr>
                                  <w:r>
                                    <w:rPr>
                                      <w:rStyle w:val="29pt3"/>
                                    </w:rPr>
                                    <w:t>+</w:t>
                                  </w:r>
                                </w:p>
                              </w:tc>
                              <w:tc>
                                <w:tcPr>
                                  <w:tcW w:w="511" w:type="dxa"/>
                                  <w:tcBorders>
                                    <w:top w:val="single" w:sz="4" w:space="0" w:color="auto"/>
                                    <w:left w:val="single" w:sz="4" w:space="0" w:color="auto"/>
                                  </w:tcBorders>
                                  <w:shd w:val="clear" w:color="auto" w:fill="FFFFFF"/>
                                  <w:vAlign w:val="bottom"/>
                                </w:tcPr>
                                <w:p w14:paraId="0C8CE7E4" w14:textId="77777777" w:rsidR="00D23207" w:rsidRDefault="00D23207">
                                  <w:pPr>
                                    <w:pStyle w:val="20"/>
                                    <w:shd w:val="clear" w:color="auto" w:fill="auto"/>
                                    <w:spacing w:after="300" w:line="180" w:lineRule="exact"/>
                                    <w:ind w:left="200"/>
                                  </w:pPr>
                                  <w:r>
                                    <w:rPr>
                                      <w:rStyle w:val="29pt3"/>
                                    </w:rPr>
                                    <w:t>+</w:t>
                                  </w:r>
                                </w:p>
                                <w:p w14:paraId="14A8CCE7" w14:textId="77777777" w:rsidR="00D23207" w:rsidRDefault="00D23207">
                                  <w:pPr>
                                    <w:pStyle w:val="20"/>
                                    <w:shd w:val="clear" w:color="auto" w:fill="auto"/>
                                    <w:spacing w:before="300" w:line="180" w:lineRule="exact"/>
                                    <w:ind w:left="200"/>
                                  </w:pPr>
                                  <w:r>
                                    <w:rPr>
                                      <w:rStyle w:val="29pt3"/>
                                    </w:rPr>
                                    <w:t>+</w:t>
                                  </w:r>
                                </w:p>
                              </w:tc>
                              <w:tc>
                                <w:tcPr>
                                  <w:tcW w:w="508" w:type="dxa"/>
                                  <w:tcBorders>
                                    <w:top w:val="single" w:sz="4" w:space="0" w:color="auto"/>
                                    <w:left w:val="single" w:sz="4" w:space="0" w:color="auto"/>
                                  </w:tcBorders>
                                  <w:shd w:val="clear" w:color="auto" w:fill="FFFFFF"/>
                                  <w:vAlign w:val="bottom"/>
                                </w:tcPr>
                                <w:p w14:paraId="2AC980CD" w14:textId="77777777" w:rsidR="00D23207" w:rsidRDefault="00D23207">
                                  <w:pPr>
                                    <w:pStyle w:val="20"/>
                                    <w:shd w:val="clear" w:color="auto" w:fill="auto"/>
                                    <w:spacing w:after="240" w:line="180" w:lineRule="exact"/>
                                    <w:ind w:left="200"/>
                                  </w:pPr>
                                  <w:r>
                                    <w:rPr>
                                      <w:rStyle w:val="29pt3"/>
                                    </w:rPr>
                                    <w:t>+</w:t>
                                  </w:r>
                                </w:p>
                                <w:p w14:paraId="0F5F0BDF" w14:textId="77777777" w:rsidR="00D23207" w:rsidRDefault="00D23207">
                                  <w:pPr>
                                    <w:pStyle w:val="20"/>
                                    <w:shd w:val="clear" w:color="auto" w:fill="auto"/>
                                    <w:spacing w:before="240" w:line="180" w:lineRule="exact"/>
                                    <w:ind w:left="200"/>
                                  </w:pPr>
                                  <w:r>
                                    <w:rPr>
                                      <w:rStyle w:val="29pt3"/>
                                    </w:rPr>
                                    <w:t>+</w:t>
                                  </w:r>
                                </w:p>
                              </w:tc>
                              <w:tc>
                                <w:tcPr>
                                  <w:tcW w:w="508" w:type="dxa"/>
                                  <w:tcBorders>
                                    <w:top w:val="single" w:sz="4" w:space="0" w:color="auto"/>
                                    <w:left w:val="single" w:sz="4" w:space="0" w:color="auto"/>
                                  </w:tcBorders>
                                  <w:shd w:val="clear" w:color="auto" w:fill="FFFFFF"/>
                                  <w:vAlign w:val="center"/>
                                </w:tcPr>
                                <w:p w14:paraId="4C5723DB" w14:textId="77777777" w:rsidR="00D23207" w:rsidRDefault="00D23207">
                                  <w:pPr>
                                    <w:pStyle w:val="20"/>
                                    <w:shd w:val="clear" w:color="auto" w:fill="auto"/>
                                    <w:spacing w:line="220" w:lineRule="exact"/>
                                    <w:ind w:left="200"/>
                                  </w:pPr>
                                  <w:r>
                                    <w:rPr>
                                      <w:rStyle w:val="2Constantia11pt"/>
                                    </w:rPr>
                                    <w:t>+</w:t>
                                  </w:r>
                                </w:p>
                              </w:tc>
                              <w:tc>
                                <w:tcPr>
                                  <w:tcW w:w="504" w:type="dxa"/>
                                  <w:tcBorders>
                                    <w:top w:val="single" w:sz="4" w:space="0" w:color="auto"/>
                                    <w:left w:val="single" w:sz="4" w:space="0" w:color="auto"/>
                                  </w:tcBorders>
                                  <w:shd w:val="clear" w:color="auto" w:fill="FFFFFF"/>
                                </w:tcPr>
                                <w:p w14:paraId="46076B17" w14:textId="77777777" w:rsidR="00D23207" w:rsidRDefault="00D23207">
                                  <w:pPr>
                                    <w:rPr>
                                      <w:sz w:val="10"/>
                                      <w:szCs w:val="10"/>
                                    </w:rPr>
                                  </w:pPr>
                                </w:p>
                              </w:tc>
                              <w:tc>
                                <w:tcPr>
                                  <w:tcW w:w="515" w:type="dxa"/>
                                  <w:tcBorders>
                                    <w:top w:val="single" w:sz="4" w:space="0" w:color="auto"/>
                                    <w:left w:val="single" w:sz="4" w:space="0" w:color="auto"/>
                                  </w:tcBorders>
                                  <w:shd w:val="clear" w:color="auto" w:fill="FFFFFF"/>
                                </w:tcPr>
                                <w:p w14:paraId="25A425BA" w14:textId="77777777" w:rsidR="00D23207" w:rsidRDefault="00D23207">
                                  <w:pPr>
                                    <w:rPr>
                                      <w:sz w:val="10"/>
                                      <w:szCs w:val="10"/>
                                    </w:rPr>
                                  </w:pPr>
                                </w:p>
                              </w:tc>
                              <w:tc>
                                <w:tcPr>
                                  <w:tcW w:w="554" w:type="dxa"/>
                                  <w:tcBorders>
                                    <w:top w:val="single" w:sz="4" w:space="0" w:color="auto"/>
                                    <w:left w:val="single" w:sz="4" w:space="0" w:color="auto"/>
                                  </w:tcBorders>
                                  <w:shd w:val="clear" w:color="auto" w:fill="FFFFFF"/>
                                </w:tcPr>
                                <w:p w14:paraId="25481847" w14:textId="77777777" w:rsidR="00D23207" w:rsidRDefault="00D23207">
                                  <w:pPr>
                                    <w:rPr>
                                      <w:sz w:val="10"/>
                                      <w:szCs w:val="10"/>
                                    </w:rPr>
                                  </w:pPr>
                                </w:p>
                              </w:tc>
                            </w:tr>
                            <w:tr w:rsidR="00D23207" w14:paraId="007EE540" w14:textId="77777777">
                              <w:trPr>
                                <w:trHeight w:hRule="exact" w:val="745"/>
                                <w:jc w:val="center"/>
                              </w:trPr>
                              <w:tc>
                                <w:tcPr>
                                  <w:tcW w:w="3229" w:type="dxa"/>
                                  <w:shd w:val="clear" w:color="auto" w:fill="FFFFFF"/>
                                  <w:vAlign w:val="center"/>
                                </w:tcPr>
                                <w:p w14:paraId="559444C6" w14:textId="77777777" w:rsidR="00D23207" w:rsidRDefault="00D23207">
                                  <w:pPr>
                                    <w:pStyle w:val="20"/>
                                    <w:shd w:val="clear" w:color="auto" w:fill="auto"/>
                                    <w:spacing w:line="184" w:lineRule="exact"/>
                                    <w:jc w:val="both"/>
                                  </w:pPr>
                                  <w:r>
                                    <w:rPr>
                                      <w:rStyle w:val="29pt3"/>
                                    </w:rPr>
                                    <w:t>Белорусская 85, Белорусская 455, Зимняя грибовская 13, Зимняя гри- бовская 2176, Подарок 2500</w:t>
                                  </w:r>
                                </w:p>
                              </w:tc>
                              <w:tc>
                                <w:tcPr>
                                  <w:tcW w:w="511" w:type="dxa"/>
                                  <w:tcBorders>
                                    <w:left w:val="single" w:sz="4" w:space="0" w:color="auto"/>
                                  </w:tcBorders>
                                  <w:shd w:val="clear" w:color="auto" w:fill="FFFFFF"/>
                                </w:tcPr>
                                <w:p w14:paraId="341F4695" w14:textId="77777777" w:rsidR="00D23207" w:rsidRDefault="00D23207">
                                  <w:pPr>
                                    <w:rPr>
                                      <w:sz w:val="10"/>
                                      <w:szCs w:val="10"/>
                                    </w:rPr>
                                  </w:pPr>
                                </w:p>
                              </w:tc>
                              <w:tc>
                                <w:tcPr>
                                  <w:tcW w:w="511" w:type="dxa"/>
                                  <w:tcBorders>
                                    <w:left w:val="single" w:sz="4" w:space="0" w:color="auto"/>
                                  </w:tcBorders>
                                  <w:shd w:val="clear" w:color="auto" w:fill="FFFFFF"/>
                                </w:tcPr>
                                <w:p w14:paraId="2EE39620" w14:textId="77777777" w:rsidR="00D23207" w:rsidRDefault="00D23207">
                                  <w:pPr>
                                    <w:rPr>
                                      <w:sz w:val="10"/>
                                      <w:szCs w:val="10"/>
                                    </w:rPr>
                                  </w:pPr>
                                </w:p>
                              </w:tc>
                              <w:tc>
                                <w:tcPr>
                                  <w:tcW w:w="500" w:type="dxa"/>
                                  <w:tcBorders>
                                    <w:left w:val="single" w:sz="4" w:space="0" w:color="auto"/>
                                  </w:tcBorders>
                                  <w:shd w:val="clear" w:color="auto" w:fill="FFFFFF"/>
                                  <w:vAlign w:val="bottom"/>
                                </w:tcPr>
                                <w:p w14:paraId="6C0314DA" w14:textId="77777777" w:rsidR="00D23207" w:rsidRDefault="00D23207">
                                  <w:pPr>
                                    <w:pStyle w:val="20"/>
                                    <w:shd w:val="clear" w:color="auto" w:fill="auto"/>
                                    <w:spacing w:line="220" w:lineRule="exact"/>
                                    <w:ind w:left="200"/>
                                  </w:pPr>
                                  <w:r>
                                    <w:rPr>
                                      <w:rStyle w:val="2Sylfaen11pt"/>
                                    </w:rPr>
                                    <w:t>+</w:t>
                                  </w:r>
                                </w:p>
                              </w:tc>
                              <w:tc>
                                <w:tcPr>
                                  <w:tcW w:w="504" w:type="dxa"/>
                                  <w:tcBorders>
                                    <w:left w:val="single" w:sz="4" w:space="0" w:color="auto"/>
                                  </w:tcBorders>
                                  <w:shd w:val="clear" w:color="auto" w:fill="FFFFFF"/>
                                  <w:vAlign w:val="bottom"/>
                                </w:tcPr>
                                <w:p w14:paraId="4D43D71F" w14:textId="77777777" w:rsidR="00D23207" w:rsidRDefault="00D23207">
                                  <w:pPr>
                                    <w:pStyle w:val="20"/>
                                    <w:shd w:val="clear" w:color="auto" w:fill="auto"/>
                                    <w:spacing w:line="180" w:lineRule="exact"/>
                                    <w:ind w:left="200"/>
                                  </w:pPr>
                                  <w:r>
                                    <w:rPr>
                                      <w:rStyle w:val="29pt3"/>
                                    </w:rPr>
                                    <w:t>+</w:t>
                                  </w:r>
                                </w:p>
                              </w:tc>
                              <w:tc>
                                <w:tcPr>
                                  <w:tcW w:w="508" w:type="dxa"/>
                                  <w:tcBorders>
                                    <w:left w:val="single" w:sz="4" w:space="0" w:color="auto"/>
                                  </w:tcBorders>
                                  <w:shd w:val="clear" w:color="auto" w:fill="FFFFFF"/>
                                  <w:vAlign w:val="bottom"/>
                                </w:tcPr>
                                <w:p w14:paraId="3EA097B4" w14:textId="77777777" w:rsidR="00D23207" w:rsidRDefault="00D23207">
                                  <w:pPr>
                                    <w:pStyle w:val="20"/>
                                    <w:shd w:val="clear" w:color="auto" w:fill="auto"/>
                                    <w:spacing w:line="180" w:lineRule="exact"/>
                                    <w:ind w:left="200"/>
                                  </w:pPr>
                                  <w:r>
                                    <w:rPr>
                                      <w:rStyle w:val="29pt3"/>
                                    </w:rPr>
                                    <w:t>+</w:t>
                                  </w:r>
                                </w:p>
                              </w:tc>
                              <w:tc>
                                <w:tcPr>
                                  <w:tcW w:w="511" w:type="dxa"/>
                                  <w:tcBorders>
                                    <w:left w:val="single" w:sz="4" w:space="0" w:color="auto"/>
                                  </w:tcBorders>
                                  <w:shd w:val="clear" w:color="auto" w:fill="FFFFFF"/>
                                  <w:vAlign w:val="bottom"/>
                                </w:tcPr>
                                <w:p w14:paraId="31E8AD42" w14:textId="77777777" w:rsidR="00D23207" w:rsidRDefault="00D23207">
                                  <w:pPr>
                                    <w:pStyle w:val="20"/>
                                    <w:shd w:val="clear" w:color="auto" w:fill="auto"/>
                                    <w:spacing w:line="180" w:lineRule="exact"/>
                                    <w:ind w:left="200"/>
                                  </w:pPr>
                                  <w:r>
                                    <w:rPr>
                                      <w:rStyle w:val="29pt3"/>
                                    </w:rPr>
                                    <w:t>+</w:t>
                                  </w:r>
                                </w:p>
                              </w:tc>
                              <w:tc>
                                <w:tcPr>
                                  <w:tcW w:w="511" w:type="dxa"/>
                                  <w:tcBorders>
                                    <w:left w:val="single" w:sz="4" w:space="0" w:color="auto"/>
                                  </w:tcBorders>
                                  <w:shd w:val="clear" w:color="auto" w:fill="FFFFFF"/>
                                </w:tcPr>
                                <w:p w14:paraId="464B80C9" w14:textId="77777777" w:rsidR="00D23207" w:rsidRDefault="00D23207">
                                  <w:pPr>
                                    <w:rPr>
                                      <w:sz w:val="10"/>
                                      <w:szCs w:val="10"/>
                                    </w:rPr>
                                  </w:pPr>
                                </w:p>
                              </w:tc>
                              <w:tc>
                                <w:tcPr>
                                  <w:tcW w:w="508" w:type="dxa"/>
                                  <w:tcBorders>
                                    <w:left w:val="single" w:sz="4" w:space="0" w:color="auto"/>
                                  </w:tcBorders>
                                  <w:shd w:val="clear" w:color="auto" w:fill="FFFFFF"/>
                                </w:tcPr>
                                <w:p w14:paraId="5998879E" w14:textId="77777777" w:rsidR="00D23207" w:rsidRDefault="00D23207">
                                  <w:pPr>
                                    <w:rPr>
                                      <w:sz w:val="10"/>
                                      <w:szCs w:val="10"/>
                                    </w:rPr>
                                  </w:pPr>
                                </w:p>
                              </w:tc>
                              <w:tc>
                                <w:tcPr>
                                  <w:tcW w:w="508" w:type="dxa"/>
                                  <w:tcBorders>
                                    <w:left w:val="single" w:sz="4" w:space="0" w:color="auto"/>
                                  </w:tcBorders>
                                  <w:shd w:val="clear" w:color="auto" w:fill="FFFFFF"/>
                                </w:tcPr>
                                <w:p w14:paraId="4B97A81E" w14:textId="77777777" w:rsidR="00D23207" w:rsidRDefault="00D23207">
                                  <w:pPr>
                                    <w:rPr>
                                      <w:sz w:val="10"/>
                                      <w:szCs w:val="10"/>
                                    </w:rPr>
                                  </w:pPr>
                                </w:p>
                              </w:tc>
                              <w:tc>
                                <w:tcPr>
                                  <w:tcW w:w="504" w:type="dxa"/>
                                  <w:tcBorders>
                                    <w:left w:val="single" w:sz="4" w:space="0" w:color="auto"/>
                                  </w:tcBorders>
                                  <w:shd w:val="clear" w:color="auto" w:fill="FFFFFF"/>
                                </w:tcPr>
                                <w:p w14:paraId="14195A12" w14:textId="77777777" w:rsidR="00D23207" w:rsidRDefault="00D23207">
                                  <w:pPr>
                                    <w:rPr>
                                      <w:sz w:val="10"/>
                                      <w:szCs w:val="10"/>
                                    </w:rPr>
                                  </w:pPr>
                                </w:p>
                              </w:tc>
                              <w:tc>
                                <w:tcPr>
                                  <w:tcW w:w="515" w:type="dxa"/>
                                  <w:tcBorders>
                                    <w:left w:val="single" w:sz="4" w:space="0" w:color="auto"/>
                                  </w:tcBorders>
                                  <w:shd w:val="clear" w:color="auto" w:fill="FFFFFF"/>
                                </w:tcPr>
                                <w:p w14:paraId="2BA12FD8" w14:textId="77777777" w:rsidR="00D23207" w:rsidRDefault="00D23207">
                                  <w:pPr>
                                    <w:rPr>
                                      <w:sz w:val="10"/>
                                      <w:szCs w:val="10"/>
                                    </w:rPr>
                                  </w:pPr>
                                </w:p>
                              </w:tc>
                              <w:tc>
                                <w:tcPr>
                                  <w:tcW w:w="554" w:type="dxa"/>
                                  <w:tcBorders>
                                    <w:left w:val="single" w:sz="4" w:space="0" w:color="auto"/>
                                  </w:tcBorders>
                                  <w:shd w:val="clear" w:color="auto" w:fill="FFFFFF"/>
                                </w:tcPr>
                                <w:p w14:paraId="61B539FF" w14:textId="77777777" w:rsidR="00D23207" w:rsidRDefault="00D23207">
                                  <w:pPr>
                                    <w:rPr>
                                      <w:sz w:val="10"/>
                                      <w:szCs w:val="10"/>
                                    </w:rPr>
                                  </w:pPr>
                                </w:p>
                              </w:tc>
                            </w:tr>
                            <w:tr w:rsidR="00D23207" w14:paraId="300F7AF6" w14:textId="77777777">
                              <w:trPr>
                                <w:trHeight w:hRule="exact" w:val="724"/>
                                <w:jc w:val="center"/>
                              </w:trPr>
                              <w:tc>
                                <w:tcPr>
                                  <w:tcW w:w="3229" w:type="dxa"/>
                                  <w:shd w:val="clear" w:color="auto" w:fill="FFFFFF"/>
                                  <w:vAlign w:val="center"/>
                                </w:tcPr>
                                <w:p w14:paraId="1F2D7429" w14:textId="77777777" w:rsidR="00D23207" w:rsidRDefault="00D23207">
                                  <w:pPr>
                                    <w:pStyle w:val="20"/>
                                    <w:shd w:val="clear" w:color="auto" w:fill="auto"/>
                                    <w:spacing w:line="184" w:lineRule="exact"/>
                                    <w:jc w:val="both"/>
                                  </w:pPr>
                                  <w:r>
                                    <w:rPr>
                                      <w:rStyle w:val="29pt3"/>
                                    </w:rPr>
                                    <w:t>Лосиноостровская 8, Московская по</w:t>
                                  </w:r>
                                  <w:r>
                                    <w:rPr>
                                      <w:rStyle w:val="29pt3"/>
                                    </w:rPr>
                                    <w:softHyphen/>
                                    <w:t>здняя 9, Московская поздняя 15, Тайнинская, Урожайная 9</w:t>
                                  </w:r>
                                </w:p>
                              </w:tc>
                              <w:tc>
                                <w:tcPr>
                                  <w:tcW w:w="511" w:type="dxa"/>
                                  <w:tcBorders>
                                    <w:left w:val="single" w:sz="4" w:space="0" w:color="auto"/>
                                  </w:tcBorders>
                                  <w:shd w:val="clear" w:color="auto" w:fill="FFFFFF"/>
                                  <w:vAlign w:val="bottom"/>
                                </w:tcPr>
                                <w:p w14:paraId="2DCE0D4F" w14:textId="77777777" w:rsidR="00D23207" w:rsidRDefault="00D23207">
                                  <w:pPr>
                                    <w:pStyle w:val="20"/>
                                    <w:shd w:val="clear" w:color="auto" w:fill="auto"/>
                                    <w:spacing w:line="180" w:lineRule="exact"/>
                                    <w:ind w:left="200"/>
                                  </w:pPr>
                                  <w:r>
                                    <w:rPr>
                                      <w:rStyle w:val="29pt3"/>
                                    </w:rPr>
                                    <w:t>+</w:t>
                                  </w:r>
                                </w:p>
                              </w:tc>
                              <w:tc>
                                <w:tcPr>
                                  <w:tcW w:w="511" w:type="dxa"/>
                                  <w:tcBorders>
                                    <w:left w:val="single" w:sz="4" w:space="0" w:color="auto"/>
                                  </w:tcBorders>
                                  <w:shd w:val="clear" w:color="auto" w:fill="FFFFFF"/>
                                  <w:vAlign w:val="bottom"/>
                                </w:tcPr>
                                <w:p w14:paraId="54E14875" w14:textId="77777777" w:rsidR="00D23207" w:rsidRDefault="00D23207">
                                  <w:pPr>
                                    <w:pStyle w:val="20"/>
                                    <w:shd w:val="clear" w:color="auto" w:fill="auto"/>
                                    <w:spacing w:line="180" w:lineRule="exact"/>
                                    <w:ind w:left="200"/>
                                  </w:pPr>
                                  <w:r>
                                    <w:rPr>
                                      <w:rStyle w:val="29pt3"/>
                                    </w:rPr>
                                    <w:t>+</w:t>
                                  </w:r>
                                </w:p>
                              </w:tc>
                              <w:tc>
                                <w:tcPr>
                                  <w:tcW w:w="500" w:type="dxa"/>
                                  <w:tcBorders>
                                    <w:left w:val="single" w:sz="4" w:space="0" w:color="auto"/>
                                  </w:tcBorders>
                                  <w:shd w:val="clear" w:color="auto" w:fill="FFFFFF"/>
                                  <w:vAlign w:val="bottom"/>
                                </w:tcPr>
                                <w:p w14:paraId="61A58DE6" w14:textId="77777777" w:rsidR="00D23207" w:rsidRDefault="00D23207">
                                  <w:pPr>
                                    <w:pStyle w:val="20"/>
                                    <w:shd w:val="clear" w:color="auto" w:fill="auto"/>
                                    <w:spacing w:line="180" w:lineRule="exact"/>
                                    <w:ind w:left="200"/>
                                  </w:pPr>
                                  <w:r>
                                    <w:rPr>
                                      <w:rStyle w:val="29pt3"/>
                                    </w:rPr>
                                    <w:t>+</w:t>
                                  </w:r>
                                </w:p>
                              </w:tc>
                              <w:tc>
                                <w:tcPr>
                                  <w:tcW w:w="504" w:type="dxa"/>
                                  <w:tcBorders>
                                    <w:left w:val="single" w:sz="4" w:space="0" w:color="auto"/>
                                  </w:tcBorders>
                                  <w:shd w:val="clear" w:color="auto" w:fill="FFFFFF"/>
                                  <w:vAlign w:val="bottom"/>
                                </w:tcPr>
                                <w:p w14:paraId="2741AD89" w14:textId="77777777" w:rsidR="00D23207" w:rsidRDefault="00D23207">
                                  <w:pPr>
                                    <w:pStyle w:val="20"/>
                                    <w:shd w:val="clear" w:color="auto" w:fill="auto"/>
                                    <w:spacing w:line="180" w:lineRule="exact"/>
                                    <w:ind w:left="200"/>
                                  </w:pPr>
                                  <w:r>
                                    <w:rPr>
                                      <w:rStyle w:val="29pt3"/>
                                    </w:rPr>
                                    <w:t>+</w:t>
                                  </w:r>
                                </w:p>
                              </w:tc>
                              <w:tc>
                                <w:tcPr>
                                  <w:tcW w:w="508" w:type="dxa"/>
                                  <w:tcBorders>
                                    <w:left w:val="single" w:sz="4" w:space="0" w:color="auto"/>
                                  </w:tcBorders>
                                  <w:shd w:val="clear" w:color="auto" w:fill="FFFFFF"/>
                                </w:tcPr>
                                <w:p w14:paraId="1DAB39B6" w14:textId="77777777" w:rsidR="00D23207" w:rsidRDefault="00D23207">
                                  <w:pPr>
                                    <w:rPr>
                                      <w:sz w:val="10"/>
                                      <w:szCs w:val="10"/>
                                    </w:rPr>
                                  </w:pPr>
                                </w:p>
                              </w:tc>
                              <w:tc>
                                <w:tcPr>
                                  <w:tcW w:w="511" w:type="dxa"/>
                                  <w:tcBorders>
                                    <w:left w:val="single" w:sz="4" w:space="0" w:color="auto"/>
                                  </w:tcBorders>
                                  <w:shd w:val="clear" w:color="auto" w:fill="FFFFFF"/>
                                </w:tcPr>
                                <w:p w14:paraId="4CD1C5E5" w14:textId="77777777" w:rsidR="00D23207" w:rsidRDefault="00D23207">
                                  <w:pPr>
                                    <w:rPr>
                                      <w:sz w:val="10"/>
                                      <w:szCs w:val="10"/>
                                    </w:rPr>
                                  </w:pPr>
                                </w:p>
                              </w:tc>
                              <w:tc>
                                <w:tcPr>
                                  <w:tcW w:w="511" w:type="dxa"/>
                                  <w:tcBorders>
                                    <w:left w:val="single" w:sz="4" w:space="0" w:color="auto"/>
                                  </w:tcBorders>
                                  <w:shd w:val="clear" w:color="auto" w:fill="FFFFFF"/>
                                </w:tcPr>
                                <w:p w14:paraId="26A1C6AC" w14:textId="77777777" w:rsidR="00D23207" w:rsidRDefault="00D23207">
                                  <w:pPr>
                                    <w:rPr>
                                      <w:sz w:val="10"/>
                                      <w:szCs w:val="10"/>
                                    </w:rPr>
                                  </w:pPr>
                                </w:p>
                              </w:tc>
                              <w:tc>
                                <w:tcPr>
                                  <w:tcW w:w="508" w:type="dxa"/>
                                  <w:tcBorders>
                                    <w:left w:val="single" w:sz="4" w:space="0" w:color="auto"/>
                                  </w:tcBorders>
                                  <w:shd w:val="clear" w:color="auto" w:fill="FFFFFF"/>
                                </w:tcPr>
                                <w:p w14:paraId="274F7E37" w14:textId="77777777" w:rsidR="00D23207" w:rsidRDefault="00D23207">
                                  <w:pPr>
                                    <w:rPr>
                                      <w:sz w:val="10"/>
                                      <w:szCs w:val="10"/>
                                    </w:rPr>
                                  </w:pPr>
                                </w:p>
                              </w:tc>
                              <w:tc>
                                <w:tcPr>
                                  <w:tcW w:w="508" w:type="dxa"/>
                                  <w:tcBorders>
                                    <w:left w:val="single" w:sz="4" w:space="0" w:color="auto"/>
                                  </w:tcBorders>
                                  <w:shd w:val="clear" w:color="auto" w:fill="FFFFFF"/>
                                </w:tcPr>
                                <w:p w14:paraId="2FA9D3A1" w14:textId="77777777" w:rsidR="00D23207" w:rsidRDefault="00D23207">
                                  <w:pPr>
                                    <w:rPr>
                                      <w:sz w:val="10"/>
                                      <w:szCs w:val="10"/>
                                    </w:rPr>
                                  </w:pPr>
                                </w:p>
                              </w:tc>
                              <w:tc>
                                <w:tcPr>
                                  <w:tcW w:w="504" w:type="dxa"/>
                                  <w:tcBorders>
                                    <w:left w:val="single" w:sz="4" w:space="0" w:color="auto"/>
                                  </w:tcBorders>
                                  <w:shd w:val="clear" w:color="auto" w:fill="FFFFFF"/>
                                </w:tcPr>
                                <w:p w14:paraId="2128A48D" w14:textId="77777777" w:rsidR="00D23207" w:rsidRDefault="00D23207">
                                  <w:pPr>
                                    <w:rPr>
                                      <w:sz w:val="10"/>
                                      <w:szCs w:val="10"/>
                                    </w:rPr>
                                  </w:pPr>
                                </w:p>
                              </w:tc>
                              <w:tc>
                                <w:tcPr>
                                  <w:tcW w:w="515" w:type="dxa"/>
                                  <w:tcBorders>
                                    <w:left w:val="single" w:sz="4" w:space="0" w:color="auto"/>
                                  </w:tcBorders>
                                  <w:shd w:val="clear" w:color="auto" w:fill="FFFFFF"/>
                                </w:tcPr>
                                <w:p w14:paraId="2F3D7FA1" w14:textId="77777777" w:rsidR="00D23207" w:rsidRDefault="00D23207">
                                  <w:pPr>
                                    <w:rPr>
                                      <w:sz w:val="10"/>
                                      <w:szCs w:val="10"/>
                                    </w:rPr>
                                  </w:pPr>
                                </w:p>
                              </w:tc>
                              <w:tc>
                                <w:tcPr>
                                  <w:tcW w:w="554" w:type="dxa"/>
                                  <w:tcBorders>
                                    <w:left w:val="single" w:sz="4" w:space="0" w:color="auto"/>
                                  </w:tcBorders>
                                  <w:shd w:val="clear" w:color="auto" w:fill="FFFFFF"/>
                                </w:tcPr>
                                <w:p w14:paraId="65560520" w14:textId="77777777" w:rsidR="00D23207" w:rsidRDefault="00D23207">
                                  <w:pPr>
                                    <w:rPr>
                                      <w:sz w:val="10"/>
                                      <w:szCs w:val="10"/>
                                    </w:rPr>
                                  </w:pPr>
                                </w:p>
                              </w:tc>
                            </w:tr>
                            <w:tr w:rsidR="00D23207" w14:paraId="6EED42E4" w14:textId="77777777">
                              <w:trPr>
                                <w:trHeight w:hRule="exact" w:val="1120"/>
                                <w:jc w:val="center"/>
                              </w:trPr>
                              <w:tc>
                                <w:tcPr>
                                  <w:tcW w:w="3229" w:type="dxa"/>
                                  <w:shd w:val="clear" w:color="auto" w:fill="FFFFFF"/>
                                  <w:vAlign w:val="center"/>
                                </w:tcPr>
                                <w:p w14:paraId="5CECFD24" w14:textId="77777777" w:rsidR="00D23207" w:rsidRDefault="00D23207">
                                  <w:pPr>
                                    <w:pStyle w:val="20"/>
                                    <w:shd w:val="clear" w:color="auto" w:fill="auto"/>
                                    <w:spacing w:line="184" w:lineRule="exact"/>
                                    <w:jc w:val="both"/>
                                  </w:pPr>
                                  <w:r>
                                    <w:rPr>
                                      <w:rStyle w:val="29pt3"/>
                                    </w:rPr>
                                    <w:t xml:space="preserve">Парел </w:t>
                                  </w:r>
                                  <w:r>
                                    <w:rPr>
                                      <w:rStyle w:val="29pt3"/>
                                      <w:lang w:val="en-US" w:eastAsia="en-US" w:bidi="en-US"/>
                                    </w:rPr>
                                    <w:t xml:space="preserve">Fj, </w:t>
                                  </w:r>
                                  <w:r>
                                    <w:rPr>
                                      <w:rStyle w:val="29pt3"/>
                                    </w:rPr>
                                    <w:t xml:space="preserve">Резистор </w:t>
                                  </w:r>
                                  <w:r>
                                    <w:rPr>
                                      <w:rStyle w:val="29pt3"/>
                                      <w:lang w:val="en-US" w:eastAsia="en-US" w:bidi="en-US"/>
                                    </w:rPr>
                                    <w:t>F</w:t>
                                  </w:r>
                                  <w:r>
                                    <w:rPr>
                                      <w:rStyle w:val="29pt3"/>
                                      <w:vertAlign w:val="subscript"/>
                                      <w:lang w:val="en-US" w:eastAsia="en-US" w:bidi="en-US"/>
                                    </w:rPr>
                                    <w:t>}</w:t>
                                  </w:r>
                                  <w:r>
                                    <w:rPr>
                                      <w:rStyle w:val="29pt3"/>
                                      <w:lang w:val="en-US" w:eastAsia="en-US" w:bidi="en-US"/>
                                    </w:rPr>
                                    <w:t xml:space="preserve">, </w:t>
                                  </w:r>
                                  <w:r>
                                    <w:rPr>
                                      <w:rStyle w:val="29pt3"/>
                                    </w:rPr>
                                    <w:t xml:space="preserve">Июньская, Номер первый, Золотой гектар 1432, Трансфер </w:t>
                                  </w:r>
                                  <w:r>
                                    <w:rPr>
                                      <w:rStyle w:val="29pt3"/>
                                      <w:lang w:val="en-US" w:eastAsia="en-US" w:bidi="en-US"/>
                                    </w:rPr>
                                    <w:t xml:space="preserve">F^ </w:t>
                                  </w:r>
                                  <w:r>
                                    <w:rPr>
                                      <w:rStyle w:val="29pt3"/>
                                    </w:rPr>
                                    <w:t xml:space="preserve">Казачок </w:t>
                                  </w:r>
                                  <w:r>
                                    <w:rPr>
                                      <w:rStyle w:val="29pt3"/>
                                      <w:lang w:val="en-US" w:eastAsia="en-US" w:bidi="en-US"/>
                                    </w:rPr>
                                    <w:t>F</w:t>
                                  </w:r>
                                  <w:r>
                                    <w:rPr>
                                      <w:rStyle w:val="29pt3"/>
                                      <w:vertAlign w:val="subscript"/>
                                      <w:lang w:val="en-US" w:eastAsia="en-US" w:bidi="en-US"/>
                                    </w:rPr>
                                    <w:t>lf</w:t>
                                  </w:r>
                                  <w:r>
                                    <w:rPr>
                                      <w:rStyle w:val="29pt3"/>
                                      <w:lang w:val="en-US" w:eastAsia="en-US" w:bidi="en-US"/>
                                    </w:rPr>
                                    <w:t xml:space="preserve"> </w:t>
                                  </w:r>
                                  <w:r>
                                    <w:rPr>
                                      <w:rStyle w:val="29pt3"/>
                                    </w:rPr>
                                    <w:t xml:space="preserve">Малахит </w:t>
                                  </w:r>
                                  <w:r>
                                    <w:rPr>
                                      <w:rStyle w:val="29pt3"/>
                                      <w:lang w:val="en-US" w:eastAsia="en-US" w:bidi="en-US"/>
                                    </w:rPr>
                                    <w:t xml:space="preserve">Fj </w:t>
                                  </w:r>
                                  <w:r>
                                    <w:rPr>
                                      <w:rStyle w:val="29pt5"/>
                                    </w:rPr>
                                    <w:t xml:space="preserve">из </w:t>
                                  </w:r>
                                  <w:r>
                                    <w:rPr>
                                      <w:rStyle w:val="29pt3"/>
                                    </w:rPr>
                                    <w:t>овощеводческих хозяйств Не</w:t>
                                  </w:r>
                                  <w:r>
                                    <w:rPr>
                                      <w:rStyle w:val="29pt3"/>
                                    </w:rPr>
                                    <w:softHyphen/>
                                    <w:t>черноземья</w:t>
                                  </w:r>
                                </w:p>
                              </w:tc>
                              <w:tc>
                                <w:tcPr>
                                  <w:tcW w:w="511" w:type="dxa"/>
                                  <w:tcBorders>
                                    <w:left w:val="single" w:sz="4" w:space="0" w:color="auto"/>
                                  </w:tcBorders>
                                  <w:shd w:val="clear" w:color="auto" w:fill="FFFFFF"/>
                                </w:tcPr>
                                <w:p w14:paraId="0AB83CC0" w14:textId="77777777" w:rsidR="00D23207" w:rsidRDefault="00D23207">
                                  <w:pPr>
                                    <w:rPr>
                                      <w:sz w:val="10"/>
                                      <w:szCs w:val="10"/>
                                    </w:rPr>
                                  </w:pPr>
                                </w:p>
                              </w:tc>
                              <w:tc>
                                <w:tcPr>
                                  <w:tcW w:w="511" w:type="dxa"/>
                                  <w:tcBorders>
                                    <w:left w:val="single" w:sz="4" w:space="0" w:color="auto"/>
                                  </w:tcBorders>
                                  <w:shd w:val="clear" w:color="auto" w:fill="FFFFFF"/>
                                </w:tcPr>
                                <w:p w14:paraId="58FF5017" w14:textId="77777777" w:rsidR="00D23207" w:rsidRDefault="00D23207">
                                  <w:pPr>
                                    <w:rPr>
                                      <w:sz w:val="10"/>
                                      <w:szCs w:val="10"/>
                                    </w:rPr>
                                  </w:pPr>
                                </w:p>
                              </w:tc>
                              <w:tc>
                                <w:tcPr>
                                  <w:tcW w:w="500" w:type="dxa"/>
                                  <w:tcBorders>
                                    <w:left w:val="single" w:sz="4" w:space="0" w:color="auto"/>
                                  </w:tcBorders>
                                  <w:shd w:val="clear" w:color="auto" w:fill="FFFFFF"/>
                                </w:tcPr>
                                <w:p w14:paraId="55B060FD" w14:textId="77777777" w:rsidR="00D23207" w:rsidRDefault="00D23207">
                                  <w:pPr>
                                    <w:rPr>
                                      <w:sz w:val="10"/>
                                      <w:szCs w:val="10"/>
                                    </w:rPr>
                                  </w:pPr>
                                </w:p>
                              </w:tc>
                              <w:tc>
                                <w:tcPr>
                                  <w:tcW w:w="504" w:type="dxa"/>
                                  <w:tcBorders>
                                    <w:left w:val="single" w:sz="4" w:space="0" w:color="auto"/>
                                  </w:tcBorders>
                                  <w:shd w:val="clear" w:color="auto" w:fill="FFFFFF"/>
                                </w:tcPr>
                                <w:p w14:paraId="6A85B38F" w14:textId="77777777" w:rsidR="00D23207" w:rsidRDefault="00D23207">
                                  <w:pPr>
                                    <w:rPr>
                                      <w:sz w:val="10"/>
                                      <w:szCs w:val="10"/>
                                    </w:rPr>
                                  </w:pPr>
                                </w:p>
                              </w:tc>
                              <w:tc>
                                <w:tcPr>
                                  <w:tcW w:w="508" w:type="dxa"/>
                                  <w:tcBorders>
                                    <w:left w:val="single" w:sz="4" w:space="0" w:color="auto"/>
                                  </w:tcBorders>
                                  <w:shd w:val="clear" w:color="auto" w:fill="FFFFFF"/>
                                </w:tcPr>
                                <w:p w14:paraId="26465323" w14:textId="77777777" w:rsidR="00D23207" w:rsidRDefault="00D23207">
                                  <w:pPr>
                                    <w:rPr>
                                      <w:sz w:val="10"/>
                                      <w:szCs w:val="10"/>
                                    </w:rPr>
                                  </w:pPr>
                                </w:p>
                              </w:tc>
                              <w:tc>
                                <w:tcPr>
                                  <w:tcW w:w="511" w:type="dxa"/>
                                  <w:tcBorders>
                                    <w:left w:val="single" w:sz="4" w:space="0" w:color="auto"/>
                                  </w:tcBorders>
                                  <w:shd w:val="clear" w:color="auto" w:fill="FFFFFF"/>
                                </w:tcPr>
                                <w:p w14:paraId="72F0258D" w14:textId="77777777" w:rsidR="00D23207" w:rsidRDefault="00D23207">
                                  <w:pPr>
                                    <w:rPr>
                                      <w:sz w:val="10"/>
                                      <w:szCs w:val="10"/>
                                    </w:rPr>
                                  </w:pPr>
                                </w:p>
                              </w:tc>
                              <w:tc>
                                <w:tcPr>
                                  <w:tcW w:w="511" w:type="dxa"/>
                                  <w:tcBorders>
                                    <w:left w:val="single" w:sz="4" w:space="0" w:color="auto"/>
                                  </w:tcBorders>
                                  <w:shd w:val="clear" w:color="auto" w:fill="FFFFFF"/>
                                </w:tcPr>
                                <w:p w14:paraId="01DD8923" w14:textId="77777777" w:rsidR="00D23207" w:rsidRDefault="00D23207">
                                  <w:pPr>
                                    <w:rPr>
                                      <w:sz w:val="10"/>
                                      <w:szCs w:val="10"/>
                                    </w:rPr>
                                  </w:pPr>
                                </w:p>
                              </w:tc>
                              <w:tc>
                                <w:tcPr>
                                  <w:tcW w:w="508" w:type="dxa"/>
                                  <w:tcBorders>
                                    <w:left w:val="single" w:sz="4" w:space="0" w:color="auto"/>
                                  </w:tcBorders>
                                  <w:shd w:val="clear" w:color="auto" w:fill="FFFFFF"/>
                                </w:tcPr>
                                <w:p w14:paraId="2AE2C162" w14:textId="77777777" w:rsidR="00D23207" w:rsidRDefault="00D23207">
                                  <w:pPr>
                                    <w:rPr>
                                      <w:sz w:val="10"/>
                                      <w:szCs w:val="10"/>
                                    </w:rPr>
                                  </w:pPr>
                                </w:p>
                              </w:tc>
                              <w:tc>
                                <w:tcPr>
                                  <w:tcW w:w="508" w:type="dxa"/>
                                  <w:tcBorders>
                                    <w:left w:val="single" w:sz="4" w:space="0" w:color="auto"/>
                                  </w:tcBorders>
                                  <w:shd w:val="clear" w:color="auto" w:fill="FFFFFF"/>
                                  <w:vAlign w:val="bottom"/>
                                </w:tcPr>
                                <w:p w14:paraId="582192E3" w14:textId="77777777" w:rsidR="00D23207" w:rsidRDefault="00D23207">
                                  <w:pPr>
                                    <w:pStyle w:val="20"/>
                                    <w:shd w:val="clear" w:color="auto" w:fill="auto"/>
                                    <w:spacing w:line="180" w:lineRule="exact"/>
                                    <w:ind w:left="200"/>
                                  </w:pPr>
                                  <w:r>
                                    <w:rPr>
                                      <w:rStyle w:val="29pt3"/>
                                    </w:rPr>
                                    <w:t>+</w:t>
                                  </w:r>
                                </w:p>
                              </w:tc>
                              <w:tc>
                                <w:tcPr>
                                  <w:tcW w:w="504" w:type="dxa"/>
                                  <w:tcBorders>
                                    <w:left w:val="single" w:sz="4" w:space="0" w:color="auto"/>
                                  </w:tcBorders>
                                  <w:shd w:val="clear" w:color="auto" w:fill="FFFFFF"/>
                                  <w:vAlign w:val="bottom"/>
                                </w:tcPr>
                                <w:p w14:paraId="1B0CE77B" w14:textId="77777777" w:rsidR="00D23207" w:rsidRDefault="00D23207">
                                  <w:pPr>
                                    <w:pStyle w:val="20"/>
                                    <w:shd w:val="clear" w:color="auto" w:fill="auto"/>
                                    <w:spacing w:line="180" w:lineRule="exact"/>
                                    <w:ind w:left="200"/>
                                  </w:pPr>
                                  <w:r>
                                    <w:rPr>
                                      <w:rStyle w:val="29pt3"/>
                                    </w:rPr>
                                    <w:t>+</w:t>
                                  </w:r>
                                </w:p>
                              </w:tc>
                              <w:tc>
                                <w:tcPr>
                                  <w:tcW w:w="515" w:type="dxa"/>
                                  <w:tcBorders>
                                    <w:left w:val="single" w:sz="4" w:space="0" w:color="auto"/>
                                  </w:tcBorders>
                                  <w:shd w:val="clear" w:color="auto" w:fill="FFFFFF"/>
                                  <w:vAlign w:val="bottom"/>
                                </w:tcPr>
                                <w:p w14:paraId="59192B6E" w14:textId="77777777" w:rsidR="00D23207" w:rsidRDefault="00D23207">
                                  <w:pPr>
                                    <w:pStyle w:val="20"/>
                                    <w:shd w:val="clear" w:color="auto" w:fill="auto"/>
                                    <w:spacing w:line="180" w:lineRule="exact"/>
                                    <w:ind w:left="220"/>
                                  </w:pPr>
                                  <w:r>
                                    <w:rPr>
                                      <w:rStyle w:val="29pt3"/>
                                    </w:rPr>
                                    <w:t>+</w:t>
                                  </w:r>
                                </w:p>
                              </w:tc>
                              <w:tc>
                                <w:tcPr>
                                  <w:tcW w:w="554" w:type="dxa"/>
                                  <w:tcBorders>
                                    <w:left w:val="single" w:sz="4" w:space="0" w:color="auto"/>
                                  </w:tcBorders>
                                  <w:shd w:val="clear" w:color="auto" w:fill="FFFFFF"/>
                                </w:tcPr>
                                <w:p w14:paraId="35A3FB52" w14:textId="77777777" w:rsidR="00D23207" w:rsidRDefault="00D23207">
                                  <w:pPr>
                                    <w:rPr>
                                      <w:sz w:val="10"/>
                                      <w:szCs w:val="10"/>
                                    </w:rPr>
                                  </w:pPr>
                                </w:p>
                              </w:tc>
                            </w:tr>
                            <w:tr w:rsidR="00D23207" w14:paraId="2C48F75E" w14:textId="77777777">
                              <w:trPr>
                                <w:trHeight w:hRule="exact" w:val="868"/>
                                <w:jc w:val="center"/>
                              </w:trPr>
                              <w:tc>
                                <w:tcPr>
                                  <w:tcW w:w="3229" w:type="dxa"/>
                                  <w:tcBorders>
                                    <w:bottom w:val="single" w:sz="4" w:space="0" w:color="auto"/>
                                  </w:tcBorders>
                                  <w:shd w:val="clear" w:color="auto" w:fill="FFFFFF"/>
                                  <w:vAlign w:val="bottom"/>
                                </w:tcPr>
                                <w:p w14:paraId="1F2C1752" w14:textId="77777777" w:rsidR="00D23207" w:rsidRDefault="00D23207">
                                  <w:pPr>
                                    <w:pStyle w:val="20"/>
                                    <w:shd w:val="clear" w:color="auto" w:fill="auto"/>
                                    <w:spacing w:line="187" w:lineRule="exact"/>
                                    <w:jc w:val="both"/>
                                  </w:pPr>
                                  <w:r>
                                    <w:rPr>
                                      <w:rStyle w:val="29pt3"/>
                                    </w:rPr>
                                    <w:t xml:space="preserve">Дербентская местная, Апшеронская, местная, Июньская, Трансфер </w:t>
                                  </w:r>
                                  <w:r>
                                    <w:rPr>
                                      <w:rStyle w:val="29pt3"/>
                                      <w:lang w:val="en-US" w:eastAsia="en-US" w:bidi="en-US"/>
                                    </w:rPr>
                                    <w:t xml:space="preserve">Fj, </w:t>
                                  </w:r>
                                  <w:r>
                                    <w:rPr>
                                      <w:rStyle w:val="29pt3"/>
                                    </w:rPr>
                                    <w:t xml:space="preserve">Казачок </w:t>
                                  </w:r>
                                  <w:r>
                                    <w:rPr>
                                      <w:rStyle w:val="29pt3"/>
                                      <w:lang w:val="en-US" w:eastAsia="en-US" w:bidi="en-US"/>
                                    </w:rPr>
                                    <w:t xml:space="preserve">Fj, </w:t>
                                  </w:r>
                                  <w:r>
                                    <w:rPr>
                                      <w:rStyle w:val="29pt3"/>
                                    </w:rPr>
                                    <w:t xml:space="preserve">Малахит </w:t>
                                  </w:r>
                                  <w:r>
                                    <w:rPr>
                                      <w:rStyle w:val="29pt3"/>
                                      <w:lang w:val="en-US" w:eastAsia="en-US" w:bidi="en-US"/>
                                    </w:rPr>
                                    <w:t xml:space="preserve">Fj </w:t>
                                  </w:r>
                                  <w:r>
                                    <w:rPr>
                                      <w:rStyle w:val="29pt3"/>
                                    </w:rPr>
                                    <w:t>из южных районов страны</w:t>
                                  </w:r>
                                </w:p>
                              </w:tc>
                              <w:tc>
                                <w:tcPr>
                                  <w:tcW w:w="511" w:type="dxa"/>
                                  <w:tcBorders>
                                    <w:left w:val="single" w:sz="4" w:space="0" w:color="auto"/>
                                    <w:bottom w:val="single" w:sz="4" w:space="0" w:color="auto"/>
                                  </w:tcBorders>
                                  <w:shd w:val="clear" w:color="auto" w:fill="FFFFFF"/>
                                </w:tcPr>
                                <w:p w14:paraId="79876D3E" w14:textId="77777777" w:rsidR="00D23207" w:rsidRDefault="00D23207">
                                  <w:pPr>
                                    <w:rPr>
                                      <w:sz w:val="10"/>
                                      <w:szCs w:val="10"/>
                                    </w:rPr>
                                  </w:pPr>
                                </w:p>
                              </w:tc>
                              <w:tc>
                                <w:tcPr>
                                  <w:tcW w:w="511" w:type="dxa"/>
                                  <w:tcBorders>
                                    <w:left w:val="single" w:sz="4" w:space="0" w:color="auto"/>
                                    <w:bottom w:val="single" w:sz="4" w:space="0" w:color="auto"/>
                                  </w:tcBorders>
                                  <w:shd w:val="clear" w:color="auto" w:fill="FFFFFF"/>
                                </w:tcPr>
                                <w:p w14:paraId="5B76D62A" w14:textId="77777777" w:rsidR="00D23207" w:rsidRDefault="00D23207">
                                  <w:pPr>
                                    <w:rPr>
                                      <w:sz w:val="10"/>
                                      <w:szCs w:val="10"/>
                                    </w:rPr>
                                  </w:pPr>
                                </w:p>
                              </w:tc>
                              <w:tc>
                                <w:tcPr>
                                  <w:tcW w:w="500" w:type="dxa"/>
                                  <w:tcBorders>
                                    <w:left w:val="single" w:sz="4" w:space="0" w:color="auto"/>
                                    <w:bottom w:val="single" w:sz="4" w:space="0" w:color="auto"/>
                                  </w:tcBorders>
                                  <w:shd w:val="clear" w:color="auto" w:fill="FFFFFF"/>
                                </w:tcPr>
                                <w:p w14:paraId="7902DFCC" w14:textId="77777777" w:rsidR="00D23207" w:rsidRDefault="00D23207">
                                  <w:pPr>
                                    <w:rPr>
                                      <w:sz w:val="10"/>
                                      <w:szCs w:val="10"/>
                                    </w:rPr>
                                  </w:pPr>
                                </w:p>
                              </w:tc>
                              <w:tc>
                                <w:tcPr>
                                  <w:tcW w:w="504" w:type="dxa"/>
                                  <w:tcBorders>
                                    <w:left w:val="single" w:sz="4" w:space="0" w:color="auto"/>
                                    <w:bottom w:val="single" w:sz="4" w:space="0" w:color="auto"/>
                                  </w:tcBorders>
                                  <w:shd w:val="clear" w:color="auto" w:fill="FFFFFF"/>
                                </w:tcPr>
                                <w:p w14:paraId="7E508D71" w14:textId="77777777" w:rsidR="00D23207" w:rsidRDefault="00D23207">
                                  <w:pPr>
                                    <w:rPr>
                                      <w:sz w:val="10"/>
                                      <w:szCs w:val="10"/>
                                    </w:rPr>
                                  </w:pPr>
                                </w:p>
                              </w:tc>
                              <w:tc>
                                <w:tcPr>
                                  <w:tcW w:w="508" w:type="dxa"/>
                                  <w:tcBorders>
                                    <w:left w:val="single" w:sz="4" w:space="0" w:color="auto"/>
                                    <w:bottom w:val="single" w:sz="4" w:space="0" w:color="auto"/>
                                  </w:tcBorders>
                                  <w:shd w:val="clear" w:color="auto" w:fill="FFFFFF"/>
                                </w:tcPr>
                                <w:p w14:paraId="734F1D76" w14:textId="77777777" w:rsidR="00D23207" w:rsidRDefault="00D23207">
                                  <w:pPr>
                                    <w:rPr>
                                      <w:sz w:val="10"/>
                                      <w:szCs w:val="10"/>
                                    </w:rPr>
                                  </w:pPr>
                                </w:p>
                              </w:tc>
                              <w:tc>
                                <w:tcPr>
                                  <w:tcW w:w="511" w:type="dxa"/>
                                  <w:tcBorders>
                                    <w:left w:val="single" w:sz="4" w:space="0" w:color="auto"/>
                                    <w:bottom w:val="single" w:sz="4" w:space="0" w:color="auto"/>
                                  </w:tcBorders>
                                  <w:shd w:val="clear" w:color="auto" w:fill="FFFFFF"/>
                                </w:tcPr>
                                <w:p w14:paraId="3D2A29FC" w14:textId="77777777" w:rsidR="00D23207" w:rsidRDefault="00D23207">
                                  <w:pPr>
                                    <w:rPr>
                                      <w:sz w:val="10"/>
                                      <w:szCs w:val="10"/>
                                    </w:rPr>
                                  </w:pPr>
                                </w:p>
                              </w:tc>
                              <w:tc>
                                <w:tcPr>
                                  <w:tcW w:w="511" w:type="dxa"/>
                                  <w:tcBorders>
                                    <w:left w:val="single" w:sz="4" w:space="0" w:color="auto"/>
                                    <w:bottom w:val="single" w:sz="4" w:space="0" w:color="auto"/>
                                  </w:tcBorders>
                                  <w:shd w:val="clear" w:color="auto" w:fill="FFFFFF"/>
                                </w:tcPr>
                                <w:p w14:paraId="1599749A" w14:textId="77777777" w:rsidR="00D23207" w:rsidRDefault="00D23207">
                                  <w:pPr>
                                    <w:rPr>
                                      <w:sz w:val="10"/>
                                      <w:szCs w:val="10"/>
                                    </w:rPr>
                                  </w:pPr>
                                </w:p>
                              </w:tc>
                              <w:tc>
                                <w:tcPr>
                                  <w:tcW w:w="508" w:type="dxa"/>
                                  <w:tcBorders>
                                    <w:left w:val="single" w:sz="4" w:space="0" w:color="auto"/>
                                    <w:bottom w:val="single" w:sz="4" w:space="0" w:color="auto"/>
                                  </w:tcBorders>
                                  <w:shd w:val="clear" w:color="auto" w:fill="FFFFFF"/>
                                  <w:vAlign w:val="bottom"/>
                                </w:tcPr>
                                <w:p w14:paraId="3B1AF96F" w14:textId="77777777" w:rsidR="00D23207" w:rsidRDefault="00D23207">
                                  <w:pPr>
                                    <w:pStyle w:val="20"/>
                                    <w:shd w:val="clear" w:color="auto" w:fill="auto"/>
                                    <w:spacing w:line="180" w:lineRule="exact"/>
                                    <w:ind w:left="200"/>
                                  </w:pPr>
                                  <w:r>
                                    <w:rPr>
                                      <w:rStyle w:val="29pt3"/>
                                    </w:rPr>
                                    <w:t>+</w:t>
                                  </w:r>
                                </w:p>
                              </w:tc>
                              <w:tc>
                                <w:tcPr>
                                  <w:tcW w:w="508" w:type="dxa"/>
                                  <w:tcBorders>
                                    <w:left w:val="single" w:sz="4" w:space="0" w:color="auto"/>
                                    <w:bottom w:val="single" w:sz="4" w:space="0" w:color="auto"/>
                                  </w:tcBorders>
                                  <w:shd w:val="clear" w:color="auto" w:fill="FFFFFF"/>
                                  <w:vAlign w:val="bottom"/>
                                </w:tcPr>
                                <w:p w14:paraId="14DFE7BA" w14:textId="77777777" w:rsidR="00D23207" w:rsidRDefault="00D23207">
                                  <w:pPr>
                                    <w:pStyle w:val="20"/>
                                    <w:shd w:val="clear" w:color="auto" w:fill="auto"/>
                                    <w:spacing w:line="180" w:lineRule="exact"/>
                                    <w:ind w:left="200"/>
                                  </w:pPr>
                                  <w:r>
                                    <w:rPr>
                                      <w:rStyle w:val="29pt3"/>
                                    </w:rPr>
                                    <w:t>+</w:t>
                                  </w:r>
                                </w:p>
                              </w:tc>
                              <w:tc>
                                <w:tcPr>
                                  <w:tcW w:w="504" w:type="dxa"/>
                                  <w:tcBorders>
                                    <w:left w:val="single" w:sz="4" w:space="0" w:color="auto"/>
                                    <w:bottom w:val="single" w:sz="4" w:space="0" w:color="auto"/>
                                  </w:tcBorders>
                                  <w:shd w:val="clear" w:color="auto" w:fill="FFFFFF"/>
                                  <w:vAlign w:val="bottom"/>
                                </w:tcPr>
                                <w:p w14:paraId="6CC97A39" w14:textId="77777777" w:rsidR="00D23207" w:rsidRDefault="00D23207">
                                  <w:pPr>
                                    <w:pStyle w:val="20"/>
                                    <w:shd w:val="clear" w:color="auto" w:fill="auto"/>
                                    <w:spacing w:line="180" w:lineRule="exact"/>
                                    <w:ind w:left="200"/>
                                  </w:pPr>
                                  <w:r>
                                    <w:rPr>
                                      <w:rStyle w:val="29pt3"/>
                                    </w:rPr>
                                    <w:t>+</w:t>
                                  </w:r>
                                </w:p>
                              </w:tc>
                              <w:tc>
                                <w:tcPr>
                                  <w:tcW w:w="515" w:type="dxa"/>
                                  <w:tcBorders>
                                    <w:left w:val="single" w:sz="4" w:space="0" w:color="auto"/>
                                    <w:bottom w:val="single" w:sz="4" w:space="0" w:color="auto"/>
                                  </w:tcBorders>
                                  <w:shd w:val="clear" w:color="auto" w:fill="FFFFFF"/>
                                </w:tcPr>
                                <w:p w14:paraId="0862CAA1" w14:textId="77777777" w:rsidR="00D23207" w:rsidRDefault="00D23207">
                                  <w:pPr>
                                    <w:rPr>
                                      <w:sz w:val="10"/>
                                      <w:szCs w:val="10"/>
                                    </w:rPr>
                                  </w:pPr>
                                </w:p>
                              </w:tc>
                              <w:tc>
                                <w:tcPr>
                                  <w:tcW w:w="554" w:type="dxa"/>
                                  <w:tcBorders>
                                    <w:left w:val="single" w:sz="4" w:space="0" w:color="auto"/>
                                    <w:bottom w:val="single" w:sz="4" w:space="0" w:color="auto"/>
                                  </w:tcBorders>
                                  <w:shd w:val="clear" w:color="auto" w:fill="FFFFFF"/>
                                </w:tcPr>
                                <w:p w14:paraId="510447F2" w14:textId="77777777" w:rsidR="00D23207" w:rsidRDefault="00D23207">
                                  <w:pPr>
                                    <w:rPr>
                                      <w:sz w:val="10"/>
                                      <w:szCs w:val="10"/>
                                    </w:rPr>
                                  </w:pPr>
                                </w:p>
                              </w:tc>
                            </w:tr>
                          </w:tbl>
                          <w:p w14:paraId="06468C92"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2AD13" id="Text Box 96" o:spid="_x0000_s1064" type="#_x0000_t202" style="position:absolute;margin-left:13.5pt;margin-top:0;width:468.7pt;height:295.5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eW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229"/>
                        <w:gridCol w:w="511"/>
                        <w:gridCol w:w="511"/>
                        <w:gridCol w:w="500"/>
                        <w:gridCol w:w="504"/>
                        <w:gridCol w:w="508"/>
                        <w:gridCol w:w="511"/>
                        <w:gridCol w:w="511"/>
                        <w:gridCol w:w="508"/>
                        <w:gridCol w:w="508"/>
                        <w:gridCol w:w="504"/>
                        <w:gridCol w:w="515"/>
                        <w:gridCol w:w="554"/>
                      </w:tblGrid>
                      <w:tr w:rsidR="00D23207" w14:paraId="21C3D54F" w14:textId="77777777">
                        <w:trPr>
                          <w:trHeight w:hRule="exact" w:val="497"/>
                          <w:jc w:val="center"/>
                        </w:trPr>
                        <w:tc>
                          <w:tcPr>
                            <w:tcW w:w="3229" w:type="dxa"/>
                            <w:vMerge w:val="restart"/>
                            <w:tcBorders>
                              <w:top w:val="single" w:sz="4" w:space="0" w:color="auto"/>
                            </w:tcBorders>
                            <w:shd w:val="clear" w:color="auto" w:fill="FFFFFF"/>
                            <w:vAlign w:val="center"/>
                          </w:tcPr>
                          <w:p w14:paraId="5CC778BF" w14:textId="77777777" w:rsidR="00D23207" w:rsidRDefault="00D23207">
                            <w:pPr>
                              <w:pStyle w:val="20"/>
                              <w:shd w:val="clear" w:color="auto" w:fill="auto"/>
                              <w:spacing w:line="180" w:lineRule="exact"/>
                              <w:jc w:val="center"/>
                            </w:pPr>
                            <w:r>
                              <w:rPr>
                                <w:rStyle w:val="29pt3"/>
                              </w:rPr>
                              <w:t>Сорт, гибрид</w:t>
                            </w:r>
                          </w:p>
                        </w:tc>
                        <w:tc>
                          <w:tcPr>
                            <w:tcW w:w="2534" w:type="dxa"/>
                            <w:gridSpan w:val="5"/>
                            <w:tcBorders>
                              <w:top w:val="single" w:sz="4" w:space="0" w:color="auto"/>
                              <w:left w:val="single" w:sz="4" w:space="0" w:color="auto"/>
                            </w:tcBorders>
                            <w:shd w:val="clear" w:color="auto" w:fill="FFFFFF"/>
                            <w:vAlign w:val="bottom"/>
                          </w:tcPr>
                          <w:p w14:paraId="6B700CBA" w14:textId="77777777" w:rsidR="00D23207" w:rsidRDefault="00D23207">
                            <w:pPr>
                              <w:pStyle w:val="20"/>
                              <w:shd w:val="clear" w:color="auto" w:fill="auto"/>
                              <w:spacing w:line="212" w:lineRule="exact"/>
                              <w:jc w:val="center"/>
                            </w:pPr>
                            <w:r>
                              <w:rPr>
                                <w:rStyle w:val="29pt3"/>
                              </w:rPr>
                              <w:t>Хранилище с активным вентилированием воздуха</w:t>
                            </w:r>
                          </w:p>
                        </w:tc>
                        <w:tc>
                          <w:tcPr>
                            <w:tcW w:w="2542" w:type="dxa"/>
                            <w:gridSpan w:val="5"/>
                            <w:tcBorders>
                              <w:top w:val="single" w:sz="4" w:space="0" w:color="auto"/>
                              <w:left w:val="single" w:sz="4" w:space="0" w:color="auto"/>
                            </w:tcBorders>
                            <w:shd w:val="clear" w:color="auto" w:fill="FFFFFF"/>
                            <w:vAlign w:val="center"/>
                          </w:tcPr>
                          <w:p w14:paraId="44A53780" w14:textId="77777777" w:rsidR="00D23207" w:rsidRDefault="00D23207">
                            <w:pPr>
                              <w:pStyle w:val="20"/>
                              <w:shd w:val="clear" w:color="auto" w:fill="auto"/>
                              <w:spacing w:line="180" w:lineRule="exact"/>
                              <w:jc w:val="center"/>
                            </w:pPr>
                            <w:r>
                              <w:rPr>
                                <w:rStyle w:val="29pt3"/>
                              </w:rPr>
                              <w:t>Холодильник</w:t>
                            </w:r>
                          </w:p>
                        </w:tc>
                        <w:tc>
                          <w:tcPr>
                            <w:tcW w:w="1069" w:type="dxa"/>
                            <w:gridSpan w:val="2"/>
                            <w:tcBorders>
                              <w:top w:val="single" w:sz="4" w:space="0" w:color="auto"/>
                              <w:left w:val="single" w:sz="4" w:space="0" w:color="auto"/>
                            </w:tcBorders>
                            <w:shd w:val="clear" w:color="auto" w:fill="FFFFFF"/>
                            <w:vAlign w:val="center"/>
                          </w:tcPr>
                          <w:p w14:paraId="114F1420" w14:textId="77777777" w:rsidR="00D23207" w:rsidRDefault="00D23207">
                            <w:pPr>
                              <w:pStyle w:val="20"/>
                              <w:shd w:val="clear" w:color="auto" w:fill="auto"/>
                              <w:spacing w:line="180" w:lineRule="exact"/>
                              <w:jc w:val="center"/>
                            </w:pPr>
                            <w:r>
                              <w:rPr>
                                <w:rStyle w:val="29pt3"/>
                              </w:rPr>
                              <w:t>Поле</w:t>
                            </w:r>
                          </w:p>
                        </w:tc>
                      </w:tr>
                      <w:tr w:rsidR="00D23207" w14:paraId="0347E689" w14:textId="77777777">
                        <w:trPr>
                          <w:trHeight w:hRule="exact" w:val="500"/>
                          <w:jc w:val="center"/>
                        </w:trPr>
                        <w:tc>
                          <w:tcPr>
                            <w:tcW w:w="3229" w:type="dxa"/>
                            <w:vMerge/>
                            <w:shd w:val="clear" w:color="auto" w:fill="FFFFFF"/>
                            <w:vAlign w:val="center"/>
                          </w:tcPr>
                          <w:p w14:paraId="70DB0EB0" w14:textId="77777777" w:rsidR="00D23207" w:rsidRDefault="00D23207"/>
                        </w:tc>
                        <w:tc>
                          <w:tcPr>
                            <w:tcW w:w="511" w:type="dxa"/>
                            <w:tcBorders>
                              <w:top w:val="single" w:sz="4" w:space="0" w:color="auto"/>
                              <w:left w:val="single" w:sz="4" w:space="0" w:color="auto"/>
                            </w:tcBorders>
                            <w:shd w:val="clear" w:color="auto" w:fill="FFFFFF"/>
                            <w:vAlign w:val="bottom"/>
                          </w:tcPr>
                          <w:p w14:paraId="1ECF71B9" w14:textId="77777777" w:rsidR="00D23207" w:rsidRDefault="00D23207">
                            <w:pPr>
                              <w:pStyle w:val="20"/>
                              <w:shd w:val="clear" w:color="auto" w:fill="auto"/>
                              <w:spacing w:after="60" w:line="180" w:lineRule="exact"/>
                            </w:pPr>
                            <w:r>
                              <w:rPr>
                                <w:rStyle w:val="29pt3"/>
                              </w:rPr>
                              <w:t>ок</w:t>
                            </w:r>
                            <w:r>
                              <w:rPr>
                                <w:rStyle w:val="29pt3"/>
                              </w:rPr>
                              <w:softHyphen/>
                            </w:r>
                          </w:p>
                          <w:p w14:paraId="174A7C62" w14:textId="77777777" w:rsidR="00D23207" w:rsidRDefault="00D23207">
                            <w:pPr>
                              <w:pStyle w:val="20"/>
                              <w:shd w:val="clear" w:color="auto" w:fill="auto"/>
                              <w:spacing w:before="60" w:line="180" w:lineRule="exact"/>
                            </w:pPr>
                            <w:r>
                              <w:rPr>
                                <w:rStyle w:val="29pt3"/>
                              </w:rPr>
                              <w:t>тябрь</w:t>
                            </w:r>
                          </w:p>
                        </w:tc>
                        <w:tc>
                          <w:tcPr>
                            <w:tcW w:w="511" w:type="dxa"/>
                            <w:tcBorders>
                              <w:top w:val="single" w:sz="4" w:space="0" w:color="auto"/>
                              <w:left w:val="single" w:sz="4" w:space="0" w:color="auto"/>
                            </w:tcBorders>
                            <w:shd w:val="clear" w:color="auto" w:fill="FFFFFF"/>
                            <w:vAlign w:val="bottom"/>
                          </w:tcPr>
                          <w:p w14:paraId="1F927B98" w14:textId="77777777" w:rsidR="00D23207" w:rsidRDefault="00D23207">
                            <w:pPr>
                              <w:pStyle w:val="20"/>
                              <w:shd w:val="clear" w:color="auto" w:fill="auto"/>
                              <w:spacing w:after="60" w:line="180" w:lineRule="exact"/>
                            </w:pPr>
                            <w:r>
                              <w:rPr>
                                <w:rStyle w:val="29pt3"/>
                              </w:rPr>
                              <w:t>но</w:t>
                            </w:r>
                            <w:r>
                              <w:rPr>
                                <w:rStyle w:val="29pt3"/>
                              </w:rPr>
                              <w:softHyphen/>
                            </w:r>
                          </w:p>
                          <w:p w14:paraId="519C2E57" w14:textId="77777777" w:rsidR="00D23207" w:rsidRDefault="00D23207">
                            <w:pPr>
                              <w:pStyle w:val="20"/>
                              <w:shd w:val="clear" w:color="auto" w:fill="auto"/>
                              <w:spacing w:before="60" w:line="180" w:lineRule="exact"/>
                            </w:pPr>
                            <w:r>
                              <w:rPr>
                                <w:rStyle w:val="29pt3"/>
                              </w:rPr>
                              <w:t>ябрь</w:t>
                            </w:r>
                          </w:p>
                        </w:tc>
                        <w:tc>
                          <w:tcPr>
                            <w:tcW w:w="500" w:type="dxa"/>
                            <w:tcBorders>
                              <w:top w:val="single" w:sz="4" w:space="0" w:color="auto"/>
                              <w:left w:val="single" w:sz="4" w:space="0" w:color="auto"/>
                            </w:tcBorders>
                            <w:shd w:val="clear" w:color="auto" w:fill="FFFFFF"/>
                            <w:vAlign w:val="bottom"/>
                          </w:tcPr>
                          <w:p w14:paraId="6FAA9B51" w14:textId="77777777" w:rsidR="00D23207" w:rsidRDefault="00D23207">
                            <w:pPr>
                              <w:pStyle w:val="20"/>
                              <w:shd w:val="clear" w:color="auto" w:fill="auto"/>
                              <w:spacing w:after="60" w:line="180" w:lineRule="exact"/>
                            </w:pPr>
                            <w:r>
                              <w:rPr>
                                <w:rStyle w:val="29pt3"/>
                              </w:rPr>
                              <w:t>де</w:t>
                            </w:r>
                            <w:r>
                              <w:rPr>
                                <w:rStyle w:val="29pt3"/>
                              </w:rPr>
                              <w:softHyphen/>
                            </w:r>
                          </w:p>
                          <w:p w14:paraId="7F1558D9" w14:textId="77777777" w:rsidR="00D23207" w:rsidRDefault="00D23207">
                            <w:pPr>
                              <w:pStyle w:val="20"/>
                              <w:shd w:val="clear" w:color="auto" w:fill="auto"/>
                              <w:spacing w:before="60" w:line="180" w:lineRule="exact"/>
                            </w:pPr>
                            <w:r>
                              <w:rPr>
                                <w:rStyle w:val="29pt3"/>
                              </w:rPr>
                              <w:t>кабрь</w:t>
                            </w:r>
                          </w:p>
                        </w:tc>
                        <w:tc>
                          <w:tcPr>
                            <w:tcW w:w="504" w:type="dxa"/>
                            <w:tcBorders>
                              <w:top w:val="single" w:sz="4" w:space="0" w:color="auto"/>
                              <w:left w:val="single" w:sz="4" w:space="0" w:color="auto"/>
                            </w:tcBorders>
                            <w:shd w:val="clear" w:color="auto" w:fill="FFFFFF"/>
                            <w:vAlign w:val="bottom"/>
                          </w:tcPr>
                          <w:p w14:paraId="70FE88B8" w14:textId="77777777" w:rsidR="00D23207" w:rsidRDefault="00D23207">
                            <w:pPr>
                              <w:pStyle w:val="20"/>
                              <w:shd w:val="clear" w:color="auto" w:fill="auto"/>
                              <w:spacing w:after="60" w:line="180" w:lineRule="exact"/>
                            </w:pPr>
                            <w:r>
                              <w:rPr>
                                <w:rStyle w:val="29pt3"/>
                              </w:rPr>
                              <w:t>ян</w:t>
                            </w:r>
                            <w:r>
                              <w:rPr>
                                <w:rStyle w:val="29pt3"/>
                              </w:rPr>
                              <w:softHyphen/>
                            </w:r>
                          </w:p>
                          <w:p w14:paraId="6FCFFFD7" w14:textId="77777777" w:rsidR="00D23207" w:rsidRDefault="00D23207">
                            <w:pPr>
                              <w:pStyle w:val="20"/>
                              <w:shd w:val="clear" w:color="auto" w:fill="auto"/>
                              <w:spacing w:before="60" w:line="180" w:lineRule="exact"/>
                            </w:pPr>
                            <w:r>
                              <w:rPr>
                                <w:rStyle w:val="29pt3"/>
                              </w:rPr>
                              <w:t>варь</w:t>
                            </w:r>
                          </w:p>
                        </w:tc>
                        <w:tc>
                          <w:tcPr>
                            <w:tcW w:w="508" w:type="dxa"/>
                            <w:tcBorders>
                              <w:top w:val="single" w:sz="4" w:space="0" w:color="auto"/>
                              <w:left w:val="single" w:sz="4" w:space="0" w:color="auto"/>
                            </w:tcBorders>
                            <w:shd w:val="clear" w:color="auto" w:fill="FFFFFF"/>
                            <w:vAlign w:val="bottom"/>
                          </w:tcPr>
                          <w:p w14:paraId="1996C4D5" w14:textId="77777777" w:rsidR="00D23207" w:rsidRDefault="00D23207">
                            <w:pPr>
                              <w:pStyle w:val="20"/>
                              <w:shd w:val="clear" w:color="auto" w:fill="auto"/>
                              <w:spacing w:after="60" w:line="180" w:lineRule="exact"/>
                            </w:pPr>
                            <w:r>
                              <w:rPr>
                                <w:rStyle w:val="29pt3"/>
                              </w:rPr>
                              <w:t>фев</w:t>
                            </w:r>
                            <w:r>
                              <w:rPr>
                                <w:rStyle w:val="29pt3"/>
                              </w:rPr>
                              <w:softHyphen/>
                            </w:r>
                          </w:p>
                          <w:p w14:paraId="4809DE3E" w14:textId="77777777" w:rsidR="00D23207" w:rsidRDefault="00D23207">
                            <w:pPr>
                              <w:pStyle w:val="20"/>
                              <w:shd w:val="clear" w:color="auto" w:fill="auto"/>
                              <w:spacing w:before="60" w:line="180" w:lineRule="exact"/>
                            </w:pPr>
                            <w:r>
                              <w:rPr>
                                <w:rStyle w:val="29pt3"/>
                              </w:rPr>
                              <w:t>раль</w:t>
                            </w:r>
                          </w:p>
                        </w:tc>
                        <w:tc>
                          <w:tcPr>
                            <w:tcW w:w="511" w:type="dxa"/>
                            <w:tcBorders>
                              <w:top w:val="single" w:sz="4" w:space="0" w:color="auto"/>
                              <w:left w:val="single" w:sz="4" w:space="0" w:color="auto"/>
                            </w:tcBorders>
                            <w:shd w:val="clear" w:color="auto" w:fill="FFFFFF"/>
                            <w:vAlign w:val="center"/>
                          </w:tcPr>
                          <w:p w14:paraId="3D9FD993" w14:textId="77777777" w:rsidR="00D23207" w:rsidRDefault="00D23207">
                            <w:pPr>
                              <w:pStyle w:val="20"/>
                              <w:shd w:val="clear" w:color="auto" w:fill="auto"/>
                              <w:spacing w:line="180" w:lineRule="exact"/>
                            </w:pPr>
                            <w:r>
                              <w:rPr>
                                <w:rStyle w:val="29pt3"/>
                              </w:rPr>
                              <w:t>март</w:t>
                            </w:r>
                          </w:p>
                        </w:tc>
                        <w:tc>
                          <w:tcPr>
                            <w:tcW w:w="511" w:type="dxa"/>
                            <w:tcBorders>
                              <w:top w:val="single" w:sz="4" w:space="0" w:color="auto"/>
                              <w:left w:val="single" w:sz="4" w:space="0" w:color="auto"/>
                            </w:tcBorders>
                            <w:shd w:val="clear" w:color="auto" w:fill="FFFFFF"/>
                            <w:vAlign w:val="bottom"/>
                          </w:tcPr>
                          <w:p w14:paraId="386AA934" w14:textId="77777777" w:rsidR="00D23207" w:rsidRDefault="00D23207">
                            <w:pPr>
                              <w:pStyle w:val="20"/>
                              <w:shd w:val="clear" w:color="auto" w:fill="auto"/>
                              <w:spacing w:after="60" w:line="180" w:lineRule="exact"/>
                            </w:pPr>
                            <w:r>
                              <w:rPr>
                                <w:rStyle w:val="29pt3"/>
                              </w:rPr>
                              <w:t>ап</w:t>
                            </w:r>
                            <w:r>
                              <w:rPr>
                                <w:rStyle w:val="29pt3"/>
                              </w:rPr>
                              <w:softHyphen/>
                            </w:r>
                          </w:p>
                          <w:p w14:paraId="6EEA10B2" w14:textId="77777777" w:rsidR="00D23207" w:rsidRDefault="00D23207">
                            <w:pPr>
                              <w:pStyle w:val="20"/>
                              <w:shd w:val="clear" w:color="auto" w:fill="auto"/>
                              <w:spacing w:before="60" w:line="180" w:lineRule="exact"/>
                            </w:pPr>
                            <w:r>
                              <w:rPr>
                                <w:rStyle w:val="29pt3"/>
                              </w:rPr>
                              <w:t>рель</w:t>
                            </w:r>
                          </w:p>
                        </w:tc>
                        <w:tc>
                          <w:tcPr>
                            <w:tcW w:w="508" w:type="dxa"/>
                            <w:tcBorders>
                              <w:top w:val="single" w:sz="4" w:space="0" w:color="auto"/>
                              <w:left w:val="single" w:sz="4" w:space="0" w:color="auto"/>
                            </w:tcBorders>
                            <w:shd w:val="clear" w:color="auto" w:fill="FFFFFF"/>
                            <w:vAlign w:val="center"/>
                          </w:tcPr>
                          <w:p w14:paraId="248F7095" w14:textId="77777777" w:rsidR="00D23207" w:rsidRDefault="00D23207">
                            <w:pPr>
                              <w:pStyle w:val="20"/>
                              <w:shd w:val="clear" w:color="auto" w:fill="auto"/>
                              <w:spacing w:line="180" w:lineRule="exact"/>
                            </w:pPr>
                            <w:r>
                              <w:rPr>
                                <w:rStyle w:val="29pt3"/>
                              </w:rPr>
                              <w:t>май</w:t>
                            </w:r>
                          </w:p>
                        </w:tc>
                        <w:tc>
                          <w:tcPr>
                            <w:tcW w:w="508" w:type="dxa"/>
                            <w:tcBorders>
                              <w:top w:val="single" w:sz="4" w:space="0" w:color="auto"/>
                              <w:left w:val="single" w:sz="4" w:space="0" w:color="auto"/>
                            </w:tcBorders>
                            <w:shd w:val="clear" w:color="auto" w:fill="FFFFFF"/>
                            <w:vAlign w:val="center"/>
                          </w:tcPr>
                          <w:p w14:paraId="2DDEB79B" w14:textId="77777777" w:rsidR="00D23207" w:rsidRDefault="00D23207">
                            <w:pPr>
                              <w:pStyle w:val="20"/>
                              <w:shd w:val="clear" w:color="auto" w:fill="auto"/>
                              <w:spacing w:line="180" w:lineRule="exact"/>
                            </w:pPr>
                            <w:r>
                              <w:rPr>
                                <w:rStyle w:val="29pt3"/>
                              </w:rPr>
                              <w:t>июнь</w:t>
                            </w:r>
                          </w:p>
                        </w:tc>
                        <w:tc>
                          <w:tcPr>
                            <w:tcW w:w="504" w:type="dxa"/>
                            <w:tcBorders>
                              <w:top w:val="single" w:sz="4" w:space="0" w:color="auto"/>
                              <w:left w:val="single" w:sz="4" w:space="0" w:color="auto"/>
                            </w:tcBorders>
                            <w:shd w:val="clear" w:color="auto" w:fill="FFFFFF"/>
                            <w:vAlign w:val="center"/>
                          </w:tcPr>
                          <w:p w14:paraId="543686FB" w14:textId="77777777" w:rsidR="00D23207" w:rsidRDefault="00D23207">
                            <w:pPr>
                              <w:pStyle w:val="20"/>
                              <w:shd w:val="clear" w:color="auto" w:fill="auto"/>
                              <w:spacing w:line="180" w:lineRule="exact"/>
                            </w:pPr>
                            <w:r>
                              <w:rPr>
                                <w:rStyle w:val="29pt3"/>
                              </w:rPr>
                              <w:t>июль</w:t>
                            </w:r>
                          </w:p>
                        </w:tc>
                        <w:tc>
                          <w:tcPr>
                            <w:tcW w:w="515" w:type="dxa"/>
                            <w:tcBorders>
                              <w:top w:val="single" w:sz="4" w:space="0" w:color="auto"/>
                              <w:left w:val="single" w:sz="4" w:space="0" w:color="auto"/>
                            </w:tcBorders>
                            <w:shd w:val="clear" w:color="auto" w:fill="FFFFFF"/>
                            <w:vAlign w:val="bottom"/>
                          </w:tcPr>
                          <w:p w14:paraId="4AE52493" w14:textId="77777777" w:rsidR="00D23207" w:rsidRDefault="00D23207">
                            <w:pPr>
                              <w:pStyle w:val="20"/>
                              <w:shd w:val="clear" w:color="auto" w:fill="auto"/>
                              <w:spacing w:after="60" w:line="180" w:lineRule="exact"/>
                            </w:pPr>
                            <w:r>
                              <w:rPr>
                                <w:rStyle w:val="29pt3"/>
                              </w:rPr>
                              <w:t>ав</w:t>
                            </w:r>
                            <w:r>
                              <w:rPr>
                                <w:rStyle w:val="29pt3"/>
                              </w:rPr>
                              <w:softHyphen/>
                            </w:r>
                          </w:p>
                          <w:p w14:paraId="53B8E9A0" w14:textId="77777777" w:rsidR="00D23207" w:rsidRDefault="00D23207">
                            <w:pPr>
                              <w:pStyle w:val="20"/>
                              <w:shd w:val="clear" w:color="auto" w:fill="auto"/>
                              <w:spacing w:before="60" w:line="180" w:lineRule="exact"/>
                            </w:pPr>
                            <w:r>
                              <w:rPr>
                                <w:rStyle w:val="29pt3"/>
                              </w:rPr>
                              <w:t>густ</w:t>
                            </w:r>
                          </w:p>
                        </w:tc>
                        <w:tc>
                          <w:tcPr>
                            <w:tcW w:w="554" w:type="dxa"/>
                            <w:tcBorders>
                              <w:top w:val="single" w:sz="4" w:space="0" w:color="auto"/>
                              <w:left w:val="single" w:sz="4" w:space="0" w:color="auto"/>
                            </w:tcBorders>
                            <w:shd w:val="clear" w:color="auto" w:fill="FFFFFF"/>
                            <w:vAlign w:val="bottom"/>
                          </w:tcPr>
                          <w:p w14:paraId="77E7913D" w14:textId="77777777" w:rsidR="00D23207" w:rsidRDefault="00D23207">
                            <w:pPr>
                              <w:pStyle w:val="20"/>
                              <w:shd w:val="clear" w:color="auto" w:fill="auto"/>
                              <w:spacing w:after="60" w:line="180" w:lineRule="exact"/>
                            </w:pPr>
                            <w:r>
                              <w:rPr>
                                <w:rStyle w:val="29pt3"/>
                              </w:rPr>
                              <w:t>сен</w:t>
                            </w:r>
                            <w:r>
                              <w:rPr>
                                <w:rStyle w:val="29pt3"/>
                              </w:rPr>
                              <w:softHyphen/>
                            </w:r>
                          </w:p>
                          <w:p w14:paraId="09BBC381" w14:textId="77777777" w:rsidR="00D23207" w:rsidRDefault="00D23207">
                            <w:pPr>
                              <w:pStyle w:val="20"/>
                              <w:shd w:val="clear" w:color="auto" w:fill="auto"/>
                              <w:spacing w:before="60" w:line="180" w:lineRule="exact"/>
                            </w:pPr>
                            <w:r>
                              <w:rPr>
                                <w:rStyle w:val="29pt3"/>
                              </w:rPr>
                              <w:t>тябрь</w:t>
                            </w:r>
                          </w:p>
                        </w:tc>
                      </w:tr>
                      <w:tr w:rsidR="00D23207" w14:paraId="59D82F1D" w14:textId="77777777">
                        <w:trPr>
                          <w:trHeight w:hRule="exact" w:val="1411"/>
                          <w:jc w:val="center"/>
                        </w:trPr>
                        <w:tc>
                          <w:tcPr>
                            <w:tcW w:w="3229" w:type="dxa"/>
                            <w:tcBorders>
                              <w:top w:val="single" w:sz="4" w:space="0" w:color="auto"/>
                            </w:tcBorders>
                            <w:shd w:val="clear" w:color="auto" w:fill="FFFFFF"/>
                            <w:vAlign w:val="center"/>
                          </w:tcPr>
                          <w:p w14:paraId="7863D1DC" w14:textId="77777777" w:rsidR="00D23207" w:rsidRDefault="00D23207">
                            <w:pPr>
                              <w:pStyle w:val="20"/>
                              <w:shd w:val="clear" w:color="auto" w:fill="auto"/>
                              <w:spacing w:line="184" w:lineRule="exact"/>
                              <w:jc w:val="both"/>
                            </w:pPr>
                            <w:r>
                              <w:rPr>
                                <w:rStyle w:val="29pt3"/>
                              </w:rPr>
                              <w:t xml:space="preserve">Галакси К, Крюмон </w:t>
                            </w:r>
                            <w:r>
                              <w:rPr>
                                <w:rStyle w:val="29pt3"/>
                                <w:lang w:val="en-US" w:eastAsia="en-US" w:bidi="en-US"/>
                              </w:rPr>
                              <w:t xml:space="preserve">Fj, </w:t>
                            </w:r>
                            <w:r>
                              <w:rPr>
                                <w:rStyle w:val="29pt3"/>
                              </w:rPr>
                              <w:t xml:space="preserve">Леннокс </w:t>
                            </w:r>
                            <w:r>
                              <w:rPr>
                                <w:rStyle w:val="29pt3"/>
                                <w:lang w:val="en-US" w:eastAsia="en-US" w:bidi="en-US"/>
                              </w:rPr>
                              <w:t xml:space="preserve">Fj, </w:t>
                            </w:r>
                            <w:r>
                              <w:rPr>
                                <w:rStyle w:val="29pt3"/>
                              </w:rPr>
                              <w:t xml:space="preserve">Амтрак </w:t>
                            </w:r>
                            <w:r>
                              <w:rPr>
                                <w:rStyle w:val="29pt3"/>
                                <w:lang w:val="en-US" w:eastAsia="en-US" w:bidi="en-US"/>
                              </w:rPr>
                              <w:t xml:space="preserve">F., </w:t>
                            </w:r>
                            <w:r>
                              <w:rPr>
                                <w:rStyle w:val="29pt3"/>
                              </w:rPr>
                              <w:t xml:space="preserve">Лангендейкер дауэр, Бартоло </w:t>
                            </w:r>
                            <w:r>
                              <w:rPr>
                                <w:rStyle w:val="29pt3"/>
                                <w:lang w:val="en-US" w:eastAsia="en-US" w:bidi="en-US"/>
                              </w:rPr>
                              <w:t xml:space="preserve">Fj, </w:t>
                            </w:r>
                            <w:r>
                              <w:rPr>
                                <w:rStyle w:val="29pt3"/>
                              </w:rPr>
                              <w:t>Зимовка 1474, Бело</w:t>
                            </w:r>
                            <w:r>
                              <w:rPr>
                                <w:rStyle w:val="29pt3"/>
                              </w:rPr>
                              <w:softHyphen/>
                              <w:t>снежка, Харьковская зимняя, НИИ- ОХ 80</w:t>
                            </w:r>
                          </w:p>
                          <w:p w14:paraId="2876D8B1" w14:textId="77777777" w:rsidR="00D23207" w:rsidRDefault="00D23207">
                            <w:pPr>
                              <w:pStyle w:val="20"/>
                              <w:shd w:val="clear" w:color="auto" w:fill="auto"/>
                              <w:spacing w:line="184" w:lineRule="exact"/>
                              <w:jc w:val="both"/>
                            </w:pPr>
                            <w:r>
                              <w:rPr>
                                <w:rStyle w:val="29pt3"/>
                              </w:rPr>
                              <w:t xml:space="preserve">Альбатрос </w:t>
                            </w:r>
                            <w:r>
                              <w:rPr>
                                <w:rStyle w:val="29pt3"/>
                                <w:lang w:val="en-US" w:eastAsia="en-US" w:bidi="en-US"/>
                              </w:rPr>
                              <w:t xml:space="preserve">Fj, </w:t>
                            </w:r>
                            <w:r>
                              <w:rPr>
                                <w:rStyle w:val="29pt3"/>
                              </w:rPr>
                              <w:t>Экстра, Финал, Ама- гер 611, Флорин, Дауэрвайс</w:t>
                            </w:r>
                          </w:p>
                        </w:tc>
                        <w:tc>
                          <w:tcPr>
                            <w:tcW w:w="511" w:type="dxa"/>
                            <w:tcBorders>
                              <w:top w:val="single" w:sz="4" w:space="0" w:color="auto"/>
                              <w:left w:val="single" w:sz="4" w:space="0" w:color="auto"/>
                            </w:tcBorders>
                            <w:shd w:val="clear" w:color="auto" w:fill="FFFFFF"/>
                          </w:tcPr>
                          <w:p w14:paraId="7263BAC4" w14:textId="77777777" w:rsidR="00D23207" w:rsidRDefault="00D23207">
                            <w:pPr>
                              <w:rPr>
                                <w:sz w:val="10"/>
                                <w:szCs w:val="10"/>
                              </w:rPr>
                            </w:pPr>
                          </w:p>
                        </w:tc>
                        <w:tc>
                          <w:tcPr>
                            <w:tcW w:w="511" w:type="dxa"/>
                            <w:tcBorders>
                              <w:top w:val="single" w:sz="4" w:space="0" w:color="auto"/>
                              <w:left w:val="single" w:sz="4" w:space="0" w:color="auto"/>
                            </w:tcBorders>
                            <w:shd w:val="clear" w:color="auto" w:fill="FFFFFF"/>
                          </w:tcPr>
                          <w:p w14:paraId="7700E171" w14:textId="77777777" w:rsidR="00D23207" w:rsidRDefault="00D23207">
                            <w:pPr>
                              <w:rPr>
                                <w:sz w:val="10"/>
                                <w:szCs w:val="10"/>
                              </w:rPr>
                            </w:pPr>
                          </w:p>
                        </w:tc>
                        <w:tc>
                          <w:tcPr>
                            <w:tcW w:w="500" w:type="dxa"/>
                            <w:tcBorders>
                              <w:top w:val="single" w:sz="4" w:space="0" w:color="auto"/>
                              <w:left w:val="single" w:sz="4" w:space="0" w:color="auto"/>
                            </w:tcBorders>
                            <w:shd w:val="clear" w:color="auto" w:fill="FFFFFF"/>
                          </w:tcPr>
                          <w:p w14:paraId="77D5B025" w14:textId="77777777" w:rsidR="00D23207" w:rsidRDefault="00D23207">
                            <w:pPr>
                              <w:rPr>
                                <w:sz w:val="10"/>
                                <w:szCs w:val="10"/>
                              </w:rPr>
                            </w:pPr>
                          </w:p>
                        </w:tc>
                        <w:tc>
                          <w:tcPr>
                            <w:tcW w:w="504" w:type="dxa"/>
                            <w:tcBorders>
                              <w:top w:val="single" w:sz="4" w:space="0" w:color="auto"/>
                              <w:left w:val="single" w:sz="4" w:space="0" w:color="auto"/>
                            </w:tcBorders>
                            <w:shd w:val="clear" w:color="auto" w:fill="FFFFFF"/>
                            <w:vAlign w:val="bottom"/>
                          </w:tcPr>
                          <w:p w14:paraId="5BD384A2" w14:textId="77777777" w:rsidR="00D23207" w:rsidRDefault="00D23207">
                            <w:pPr>
                              <w:pStyle w:val="20"/>
                              <w:shd w:val="clear" w:color="auto" w:fill="auto"/>
                              <w:spacing w:line="180" w:lineRule="exact"/>
                              <w:ind w:left="200"/>
                            </w:pPr>
                            <w:r>
                              <w:rPr>
                                <w:rStyle w:val="29pt3"/>
                              </w:rPr>
                              <w:t>+</w:t>
                            </w:r>
                          </w:p>
                        </w:tc>
                        <w:tc>
                          <w:tcPr>
                            <w:tcW w:w="508" w:type="dxa"/>
                            <w:tcBorders>
                              <w:top w:val="single" w:sz="4" w:space="0" w:color="auto"/>
                              <w:left w:val="single" w:sz="4" w:space="0" w:color="auto"/>
                            </w:tcBorders>
                            <w:shd w:val="clear" w:color="auto" w:fill="FFFFFF"/>
                            <w:vAlign w:val="bottom"/>
                          </w:tcPr>
                          <w:p w14:paraId="5C942B2B" w14:textId="77777777" w:rsidR="00D23207" w:rsidRDefault="00D23207">
                            <w:pPr>
                              <w:pStyle w:val="20"/>
                              <w:shd w:val="clear" w:color="auto" w:fill="auto"/>
                              <w:spacing w:line="180" w:lineRule="exact"/>
                              <w:ind w:left="200"/>
                            </w:pPr>
                            <w:r>
                              <w:rPr>
                                <w:rStyle w:val="29pt3"/>
                              </w:rPr>
                              <w:t>+</w:t>
                            </w:r>
                          </w:p>
                        </w:tc>
                        <w:tc>
                          <w:tcPr>
                            <w:tcW w:w="511" w:type="dxa"/>
                            <w:tcBorders>
                              <w:top w:val="single" w:sz="4" w:space="0" w:color="auto"/>
                              <w:left w:val="single" w:sz="4" w:space="0" w:color="auto"/>
                            </w:tcBorders>
                            <w:shd w:val="clear" w:color="auto" w:fill="FFFFFF"/>
                            <w:vAlign w:val="bottom"/>
                          </w:tcPr>
                          <w:p w14:paraId="3B48F52D" w14:textId="77777777" w:rsidR="00D23207" w:rsidRDefault="00D23207">
                            <w:pPr>
                              <w:pStyle w:val="20"/>
                              <w:shd w:val="clear" w:color="auto" w:fill="auto"/>
                              <w:spacing w:after="300" w:line="180" w:lineRule="exact"/>
                              <w:ind w:left="200"/>
                            </w:pPr>
                            <w:r>
                              <w:rPr>
                                <w:rStyle w:val="29pt3"/>
                              </w:rPr>
                              <w:t>+</w:t>
                            </w:r>
                          </w:p>
                          <w:p w14:paraId="78F2900B" w14:textId="77777777" w:rsidR="00D23207" w:rsidRDefault="00D23207">
                            <w:pPr>
                              <w:pStyle w:val="20"/>
                              <w:shd w:val="clear" w:color="auto" w:fill="auto"/>
                              <w:spacing w:before="300" w:line="180" w:lineRule="exact"/>
                              <w:ind w:left="200"/>
                            </w:pPr>
                            <w:r>
                              <w:rPr>
                                <w:rStyle w:val="29pt3"/>
                              </w:rPr>
                              <w:t>+</w:t>
                            </w:r>
                          </w:p>
                        </w:tc>
                        <w:tc>
                          <w:tcPr>
                            <w:tcW w:w="511" w:type="dxa"/>
                            <w:tcBorders>
                              <w:top w:val="single" w:sz="4" w:space="0" w:color="auto"/>
                              <w:left w:val="single" w:sz="4" w:space="0" w:color="auto"/>
                            </w:tcBorders>
                            <w:shd w:val="clear" w:color="auto" w:fill="FFFFFF"/>
                            <w:vAlign w:val="bottom"/>
                          </w:tcPr>
                          <w:p w14:paraId="0C8CE7E4" w14:textId="77777777" w:rsidR="00D23207" w:rsidRDefault="00D23207">
                            <w:pPr>
                              <w:pStyle w:val="20"/>
                              <w:shd w:val="clear" w:color="auto" w:fill="auto"/>
                              <w:spacing w:after="300" w:line="180" w:lineRule="exact"/>
                              <w:ind w:left="200"/>
                            </w:pPr>
                            <w:r>
                              <w:rPr>
                                <w:rStyle w:val="29pt3"/>
                              </w:rPr>
                              <w:t>+</w:t>
                            </w:r>
                          </w:p>
                          <w:p w14:paraId="14A8CCE7" w14:textId="77777777" w:rsidR="00D23207" w:rsidRDefault="00D23207">
                            <w:pPr>
                              <w:pStyle w:val="20"/>
                              <w:shd w:val="clear" w:color="auto" w:fill="auto"/>
                              <w:spacing w:before="300" w:line="180" w:lineRule="exact"/>
                              <w:ind w:left="200"/>
                            </w:pPr>
                            <w:r>
                              <w:rPr>
                                <w:rStyle w:val="29pt3"/>
                              </w:rPr>
                              <w:t>+</w:t>
                            </w:r>
                          </w:p>
                        </w:tc>
                        <w:tc>
                          <w:tcPr>
                            <w:tcW w:w="508" w:type="dxa"/>
                            <w:tcBorders>
                              <w:top w:val="single" w:sz="4" w:space="0" w:color="auto"/>
                              <w:left w:val="single" w:sz="4" w:space="0" w:color="auto"/>
                            </w:tcBorders>
                            <w:shd w:val="clear" w:color="auto" w:fill="FFFFFF"/>
                            <w:vAlign w:val="bottom"/>
                          </w:tcPr>
                          <w:p w14:paraId="2AC980CD" w14:textId="77777777" w:rsidR="00D23207" w:rsidRDefault="00D23207">
                            <w:pPr>
                              <w:pStyle w:val="20"/>
                              <w:shd w:val="clear" w:color="auto" w:fill="auto"/>
                              <w:spacing w:after="240" w:line="180" w:lineRule="exact"/>
                              <w:ind w:left="200"/>
                            </w:pPr>
                            <w:r>
                              <w:rPr>
                                <w:rStyle w:val="29pt3"/>
                              </w:rPr>
                              <w:t>+</w:t>
                            </w:r>
                          </w:p>
                          <w:p w14:paraId="0F5F0BDF" w14:textId="77777777" w:rsidR="00D23207" w:rsidRDefault="00D23207">
                            <w:pPr>
                              <w:pStyle w:val="20"/>
                              <w:shd w:val="clear" w:color="auto" w:fill="auto"/>
                              <w:spacing w:before="240" w:line="180" w:lineRule="exact"/>
                              <w:ind w:left="200"/>
                            </w:pPr>
                            <w:r>
                              <w:rPr>
                                <w:rStyle w:val="29pt3"/>
                              </w:rPr>
                              <w:t>+</w:t>
                            </w:r>
                          </w:p>
                        </w:tc>
                        <w:tc>
                          <w:tcPr>
                            <w:tcW w:w="508" w:type="dxa"/>
                            <w:tcBorders>
                              <w:top w:val="single" w:sz="4" w:space="0" w:color="auto"/>
                              <w:left w:val="single" w:sz="4" w:space="0" w:color="auto"/>
                            </w:tcBorders>
                            <w:shd w:val="clear" w:color="auto" w:fill="FFFFFF"/>
                            <w:vAlign w:val="center"/>
                          </w:tcPr>
                          <w:p w14:paraId="4C5723DB" w14:textId="77777777" w:rsidR="00D23207" w:rsidRDefault="00D23207">
                            <w:pPr>
                              <w:pStyle w:val="20"/>
                              <w:shd w:val="clear" w:color="auto" w:fill="auto"/>
                              <w:spacing w:line="220" w:lineRule="exact"/>
                              <w:ind w:left="200"/>
                            </w:pPr>
                            <w:r>
                              <w:rPr>
                                <w:rStyle w:val="2Constantia11pt"/>
                              </w:rPr>
                              <w:t>+</w:t>
                            </w:r>
                          </w:p>
                        </w:tc>
                        <w:tc>
                          <w:tcPr>
                            <w:tcW w:w="504" w:type="dxa"/>
                            <w:tcBorders>
                              <w:top w:val="single" w:sz="4" w:space="0" w:color="auto"/>
                              <w:left w:val="single" w:sz="4" w:space="0" w:color="auto"/>
                            </w:tcBorders>
                            <w:shd w:val="clear" w:color="auto" w:fill="FFFFFF"/>
                          </w:tcPr>
                          <w:p w14:paraId="46076B17" w14:textId="77777777" w:rsidR="00D23207" w:rsidRDefault="00D23207">
                            <w:pPr>
                              <w:rPr>
                                <w:sz w:val="10"/>
                                <w:szCs w:val="10"/>
                              </w:rPr>
                            </w:pPr>
                          </w:p>
                        </w:tc>
                        <w:tc>
                          <w:tcPr>
                            <w:tcW w:w="515" w:type="dxa"/>
                            <w:tcBorders>
                              <w:top w:val="single" w:sz="4" w:space="0" w:color="auto"/>
                              <w:left w:val="single" w:sz="4" w:space="0" w:color="auto"/>
                            </w:tcBorders>
                            <w:shd w:val="clear" w:color="auto" w:fill="FFFFFF"/>
                          </w:tcPr>
                          <w:p w14:paraId="25A425BA" w14:textId="77777777" w:rsidR="00D23207" w:rsidRDefault="00D23207">
                            <w:pPr>
                              <w:rPr>
                                <w:sz w:val="10"/>
                                <w:szCs w:val="10"/>
                              </w:rPr>
                            </w:pPr>
                          </w:p>
                        </w:tc>
                        <w:tc>
                          <w:tcPr>
                            <w:tcW w:w="554" w:type="dxa"/>
                            <w:tcBorders>
                              <w:top w:val="single" w:sz="4" w:space="0" w:color="auto"/>
                              <w:left w:val="single" w:sz="4" w:space="0" w:color="auto"/>
                            </w:tcBorders>
                            <w:shd w:val="clear" w:color="auto" w:fill="FFFFFF"/>
                          </w:tcPr>
                          <w:p w14:paraId="25481847" w14:textId="77777777" w:rsidR="00D23207" w:rsidRDefault="00D23207">
                            <w:pPr>
                              <w:rPr>
                                <w:sz w:val="10"/>
                                <w:szCs w:val="10"/>
                              </w:rPr>
                            </w:pPr>
                          </w:p>
                        </w:tc>
                      </w:tr>
                      <w:tr w:rsidR="00D23207" w14:paraId="007EE540" w14:textId="77777777">
                        <w:trPr>
                          <w:trHeight w:hRule="exact" w:val="745"/>
                          <w:jc w:val="center"/>
                        </w:trPr>
                        <w:tc>
                          <w:tcPr>
                            <w:tcW w:w="3229" w:type="dxa"/>
                            <w:shd w:val="clear" w:color="auto" w:fill="FFFFFF"/>
                            <w:vAlign w:val="center"/>
                          </w:tcPr>
                          <w:p w14:paraId="559444C6" w14:textId="77777777" w:rsidR="00D23207" w:rsidRDefault="00D23207">
                            <w:pPr>
                              <w:pStyle w:val="20"/>
                              <w:shd w:val="clear" w:color="auto" w:fill="auto"/>
                              <w:spacing w:line="184" w:lineRule="exact"/>
                              <w:jc w:val="both"/>
                            </w:pPr>
                            <w:r>
                              <w:rPr>
                                <w:rStyle w:val="29pt3"/>
                              </w:rPr>
                              <w:t>Белорусская 85, Белорусская 455, Зимняя грибовская 13, Зимняя гри- бовская 2176, Подарок 2500</w:t>
                            </w:r>
                          </w:p>
                        </w:tc>
                        <w:tc>
                          <w:tcPr>
                            <w:tcW w:w="511" w:type="dxa"/>
                            <w:tcBorders>
                              <w:left w:val="single" w:sz="4" w:space="0" w:color="auto"/>
                            </w:tcBorders>
                            <w:shd w:val="clear" w:color="auto" w:fill="FFFFFF"/>
                          </w:tcPr>
                          <w:p w14:paraId="341F4695" w14:textId="77777777" w:rsidR="00D23207" w:rsidRDefault="00D23207">
                            <w:pPr>
                              <w:rPr>
                                <w:sz w:val="10"/>
                                <w:szCs w:val="10"/>
                              </w:rPr>
                            </w:pPr>
                          </w:p>
                        </w:tc>
                        <w:tc>
                          <w:tcPr>
                            <w:tcW w:w="511" w:type="dxa"/>
                            <w:tcBorders>
                              <w:left w:val="single" w:sz="4" w:space="0" w:color="auto"/>
                            </w:tcBorders>
                            <w:shd w:val="clear" w:color="auto" w:fill="FFFFFF"/>
                          </w:tcPr>
                          <w:p w14:paraId="2EE39620" w14:textId="77777777" w:rsidR="00D23207" w:rsidRDefault="00D23207">
                            <w:pPr>
                              <w:rPr>
                                <w:sz w:val="10"/>
                                <w:szCs w:val="10"/>
                              </w:rPr>
                            </w:pPr>
                          </w:p>
                        </w:tc>
                        <w:tc>
                          <w:tcPr>
                            <w:tcW w:w="500" w:type="dxa"/>
                            <w:tcBorders>
                              <w:left w:val="single" w:sz="4" w:space="0" w:color="auto"/>
                            </w:tcBorders>
                            <w:shd w:val="clear" w:color="auto" w:fill="FFFFFF"/>
                            <w:vAlign w:val="bottom"/>
                          </w:tcPr>
                          <w:p w14:paraId="6C0314DA" w14:textId="77777777" w:rsidR="00D23207" w:rsidRDefault="00D23207">
                            <w:pPr>
                              <w:pStyle w:val="20"/>
                              <w:shd w:val="clear" w:color="auto" w:fill="auto"/>
                              <w:spacing w:line="220" w:lineRule="exact"/>
                              <w:ind w:left="200"/>
                            </w:pPr>
                            <w:r>
                              <w:rPr>
                                <w:rStyle w:val="2Sylfaen11pt"/>
                              </w:rPr>
                              <w:t>+</w:t>
                            </w:r>
                          </w:p>
                        </w:tc>
                        <w:tc>
                          <w:tcPr>
                            <w:tcW w:w="504" w:type="dxa"/>
                            <w:tcBorders>
                              <w:left w:val="single" w:sz="4" w:space="0" w:color="auto"/>
                            </w:tcBorders>
                            <w:shd w:val="clear" w:color="auto" w:fill="FFFFFF"/>
                            <w:vAlign w:val="bottom"/>
                          </w:tcPr>
                          <w:p w14:paraId="4D43D71F" w14:textId="77777777" w:rsidR="00D23207" w:rsidRDefault="00D23207">
                            <w:pPr>
                              <w:pStyle w:val="20"/>
                              <w:shd w:val="clear" w:color="auto" w:fill="auto"/>
                              <w:spacing w:line="180" w:lineRule="exact"/>
                              <w:ind w:left="200"/>
                            </w:pPr>
                            <w:r>
                              <w:rPr>
                                <w:rStyle w:val="29pt3"/>
                              </w:rPr>
                              <w:t>+</w:t>
                            </w:r>
                          </w:p>
                        </w:tc>
                        <w:tc>
                          <w:tcPr>
                            <w:tcW w:w="508" w:type="dxa"/>
                            <w:tcBorders>
                              <w:left w:val="single" w:sz="4" w:space="0" w:color="auto"/>
                            </w:tcBorders>
                            <w:shd w:val="clear" w:color="auto" w:fill="FFFFFF"/>
                            <w:vAlign w:val="bottom"/>
                          </w:tcPr>
                          <w:p w14:paraId="3EA097B4" w14:textId="77777777" w:rsidR="00D23207" w:rsidRDefault="00D23207">
                            <w:pPr>
                              <w:pStyle w:val="20"/>
                              <w:shd w:val="clear" w:color="auto" w:fill="auto"/>
                              <w:spacing w:line="180" w:lineRule="exact"/>
                              <w:ind w:left="200"/>
                            </w:pPr>
                            <w:r>
                              <w:rPr>
                                <w:rStyle w:val="29pt3"/>
                              </w:rPr>
                              <w:t>+</w:t>
                            </w:r>
                          </w:p>
                        </w:tc>
                        <w:tc>
                          <w:tcPr>
                            <w:tcW w:w="511" w:type="dxa"/>
                            <w:tcBorders>
                              <w:left w:val="single" w:sz="4" w:space="0" w:color="auto"/>
                            </w:tcBorders>
                            <w:shd w:val="clear" w:color="auto" w:fill="FFFFFF"/>
                            <w:vAlign w:val="bottom"/>
                          </w:tcPr>
                          <w:p w14:paraId="31E8AD42" w14:textId="77777777" w:rsidR="00D23207" w:rsidRDefault="00D23207">
                            <w:pPr>
                              <w:pStyle w:val="20"/>
                              <w:shd w:val="clear" w:color="auto" w:fill="auto"/>
                              <w:spacing w:line="180" w:lineRule="exact"/>
                              <w:ind w:left="200"/>
                            </w:pPr>
                            <w:r>
                              <w:rPr>
                                <w:rStyle w:val="29pt3"/>
                              </w:rPr>
                              <w:t>+</w:t>
                            </w:r>
                          </w:p>
                        </w:tc>
                        <w:tc>
                          <w:tcPr>
                            <w:tcW w:w="511" w:type="dxa"/>
                            <w:tcBorders>
                              <w:left w:val="single" w:sz="4" w:space="0" w:color="auto"/>
                            </w:tcBorders>
                            <w:shd w:val="clear" w:color="auto" w:fill="FFFFFF"/>
                          </w:tcPr>
                          <w:p w14:paraId="464B80C9" w14:textId="77777777" w:rsidR="00D23207" w:rsidRDefault="00D23207">
                            <w:pPr>
                              <w:rPr>
                                <w:sz w:val="10"/>
                                <w:szCs w:val="10"/>
                              </w:rPr>
                            </w:pPr>
                          </w:p>
                        </w:tc>
                        <w:tc>
                          <w:tcPr>
                            <w:tcW w:w="508" w:type="dxa"/>
                            <w:tcBorders>
                              <w:left w:val="single" w:sz="4" w:space="0" w:color="auto"/>
                            </w:tcBorders>
                            <w:shd w:val="clear" w:color="auto" w:fill="FFFFFF"/>
                          </w:tcPr>
                          <w:p w14:paraId="5998879E" w14:textId="77777777" w:rsidR="00D23207" w:rsidRDefault="00D23207">
                            <w:pPr>
                              <w:rPr>
                                <w:sz w:val="10"/>
                                <w:szCs w:val="10"/>
                              </w:rPr>
                            </w:pPr>
                          </w:p>
                        </w:tc>
                        <w:tc>
                          <w:tcPr>
                            <w:tcW w:w="508" w:type="dxa"/>
                            <w:tcBorders>
                              <w:left w:val="single" w:sz="4" w:space="0" w:color="auto"/>
                            </w:tcBorders>
                            <w:shd w:val="clear" w:color="auto" w:fill="FFFFFF"/>
                          </w:tcPr>
                          <w:p w14:paraId="4B97A81E" w14:textId="77777777" w:rsidR="00D23207" w:rsidRDefault="00D23207">
                            <w:pPr>
                              <w:rPr>
                                <w:sz w:val="10"/>
                                <w:szCs w:val="10"/>
                              </w:rPr>
                            </w:pPr>
                          </w:p>
                        </w:tc>
                        <w:tc>
                          <w:tcPr>
                            <w:tcW w:w="504" w:type="dxa"/>
                            <w:tcBorders>
                              <w:left w:val="single" w:sz="4" w:space="0" w:color="auto"/>
                            </w:tcBorders>
                            <w:shd w:val="clear" w:color="auto" w:fill="FFFFFF"/>
                          </w:tcPr>
                          <w:p w14:paraId="14195A12" w14:textId="77777777" w:rsidR="00D23207" w:rsidRDefault="00D23207">
                            <w:pPr>
                              <w:rPr>
                                <w:sz w:val="10"/>
                                <w:szCs w:val="10"/>
                              </w:rPr>
                            </w:pPr>
                          </w:p>
                        </w:tc>
                        <w:tc>
                          <w:tcPr>
                            <w:tcW w:w="515" w:type="dxa"/>
                            <w:tcBorders>
                              <w:left w:val="single" w:sz="4" w:space="0" w:color="auto"/>
                            </w:tcBorders>
                            <w:shd w:val="clear" w:color="auto" w:fill="FFFFFF"/>
                          </w:tcPr>
                          <w:p w14:paraId="2BA12FD8" w14:textId="77777777" w:rsidR="00D23207" w:rsidRDefault="00D23207">
                            <w:pPr>
                              <w:rPr>
                                <w:sz w:val="10"/>
                                <w:szCs w:val="10"/>
                              </w:rPr>
                            </w:pPr>
                          </w:p>
                        </w:tc>
                        <w:tc>
                          <w:tcPr>
                            <w:tcW w:w="554" w:type="dxa"/>
                            <w:tcBorders>
                              <w:left w:val="single" w:sz="4" w:space="0" w:color="auto"/>
                            </w:tcBorders>
                            <w:shd w:val="clear" w:color="auto" w:fill="FFFFFF"/>
                          </w:tcPr>
                          <w:p w14:paraId="61B539FF" w14:textId="77777777" w:rsidR="00D23207" w:rsidRDefault="00D23207">
                            <w:pPr>
                              <w:rPr>
                                <w:sz w:val="10"/>
                                <w:szCs w:val="10"/>
                              </w:rPr>
                            </w:pPr>
                          </w:p>
                        </w:tc>
                      </w:tr>
                      <w:tr w:rsidR="00D23207" w14:paraId="300F7AF6" w14:textId="77777777">
                        <w:trPr>
                          <w:trHeight w:hRule="exact" w:val="724"/>
                          <w:jc w:val="center"/>
                        </w:trPr>
                        <w:tc>
                          <w:tcPr>
                            <w:tcW w:w="3229" w:type="dxa"/>
                            <w:shd w:val="clear" w:color="auto" w:fill="FFFFFF"/>
                            <w:vAlign w:val="center"/>
                          </w:tcPr>
                          <w:p w14:paraId="1F2D7429" w14:textId="77777777" w:rsidR="00D23207" w:rsidRDefault="00D23207">
                            <w:pPr>
                              <w:pStyle w:val="20"/>
                              <w:shd w:val="clear" w:color="auto" w:fill="auto"/>
                              <w:spacing w:line="184" w:lineRule="exact"/>
                              <w:jc w:val="both"/>
                            </w:pPr>
                            <w:r>
                              <w:rPr>
                                <w:rStyle w:val="29pt3"/>
                              </w:rPr>
                              <w:t>Лосиноостровская 8, Московская по</w:t>
                            </w:r>
                            <w:r>
                              <w:rPr>
                                <w:rStyle w:val="29pt3"/>
                              </w:rPr>
                              <w:softHyphen/>
                              <w:t>здняя 9, Московская поздняя 15, Тайнинская, Урожайная 9</w:t>
                            </w:r>
                          </w:p>
                        </w:tc>
                        <w:tc>
                          <w:tcPr>
                            <w:tcW w:w="511" w:type="dxa"/>
                            <w:tcBorders>
                              <w:left w:val="single" w:sz="4" w:space="0" w:color="auto"/>
                            </w:tcBorders>
                            <w:shd w:val="clear" w:color="auto" w:fill="FFFFFF"/>
                            <w:vAlign w:val="bottom"/>
                          </w:tcPr>
                          <w:p w14:paraId="2DCE0D4F" w14:textId="77777777" w:rsidR="00D23207" w:rsidRDefault="00D23207">
                            <w:pPr>
                              <w:pStyle w:val="20"/>
                              <w:shd w:val="clear" w:color="auto" w:fill="auto"/>
                              <w:spacing w:line="180" w:lineRule="exact"/>
                              <w:ind w:left="200"/>
                            </w:pPr>
                            <w:r>
                              <w:rPr>
                                <w:rStyle w:val="29pt3"/>
                              </w:rPr>
                              <w:t>+</w:t>
                            </w:r>
                          </w:p>
                        </w:tc>
                        <w:tc>
                          <w:tcPr>
                            <w:tcW w:w="511" w:type="dxa"/>
                            <w:tcBorders>
                              <w:left w:val="single" w:sz="4" w:space="0" w:color="auto"/>
                            </w:tcBorders>
                            <w:shd w:val="clear" w:color="auto" w:fill="FFFFFF"/>
                            <w:vAlign w:val="bottom"/>
                          </w:tcPr>
                          <w:p w14:paraId="54E14875" w14:textId="77777777" w:rsidR="00D23207" w:rsidRDefault="00D23207">
                            <w:pPr>
                              <w:pStyle w:val="20"/>
                              <w:shd w:val="clear" w:color="auto" w:fill="auto"/>
                              <w:spacing w:line="180" w:lineRule="exact"/>
                              <w:ind w:left="200"/>
                            </w:pPr>
                            <w:r>
                              <w:rPr>
                                <w:rStyle w:val="29pt3"/>
                              </w:rPr>
                              <w:t>+</w:t>
                            </w:r>
                          </w:p>
                        </w:tc>
                        <w:tc>
                          <w:tcPr>
                            <w:tcW w:w="500" w:type="dxa"/>
                            <w:tcBorders>
                              <w:left w:val="single" w:sz="4" w:space="0" w:color="auto"/>
                            </w:tcBorders>
                            <w:shd w:val="clear" w:color="auto" w:fill="FFFFFF"/>
                            <w:vAlign w:val="bottom"/>
                          </w:tcPr>
                          <w:p w14:paraId="61A58DE6" w14:textId="77777777" w:rsidR="00D23207" w:rsidRDefault="00D23207">
                            <w:pPr>
                              <w:pStyle w:val="20"/>
                              <w:shd w:val="clear" w:color="auto" w:fill="auto"/>
                              <w:spacing w:line="180" w:lineRule="exact"/>
                              <w:ind w:left="200"/>
                            </w:pPr>
                            <w:r>
                              <w:rPr>
                                <w:rStyle w:val="29pt3"/>
                              </w:rPr>
                              <w:t>+</w:t>
                            </w:r>
                          </w:p>
                        </w:tc>
                        <w:tc>
                          <w:tcPr>
                            <w:tcW w:w="504" w:type="dxa"/>
                            <w:tcBorders>
                              <w:left w:val="single" w:sz="4" w:space="0" w:color="auto"/>
                            </w:tcBorders>
                            <w:shd w:val="clear" w:color="auto" w:fill="FFFFFF"/>
                            <w:vAlign w:val="bottom"/>
                          </w:tcPr>
                          <w:p w14:paraId="2741AD89" w14:textId="77777777" w:rsidR="00D23207" w:rsidRDefault="00D23207">
                            <w:pPr>
                              <w:pStyle w:val="20"/>
                              <w:shd w:val="clear" w:color="auto" w:fill="auto"/>
                              <w:spacing w:line="180" w:lineRule="exact"/>
                              <w:ind w:left="200"/>
                            </w:pPr>
                            <w:r>
                              <w:rPr>
                                <w:rStyle w:val="29pt3"/>
                              </w:rPr>
                              <w:t>+</w:t>
                            </w:r>
                          </w:p>
                        </w:tc>
                        <w:tc>
                          <w:tcPr>
                            <w:tcW w:w="508" w:type="dxa"/>
                            <w:tcBorders>
                              <w:left w:val="single" w:sz="4" w:space="0" w:color="auto"/>
                            </w:tcBorders>
                            <w:shd w:val="clear" w:color="auto" w:fill="FFFFFF"/>
                          </w:tcPr>
                          <w:p w14:paraId="1DAB39B6" w14:textId="77777777" w:rsidR="00D23207" w:rsidRDefault="00D23207">
                            <w:pPr>
                              <w:rPr>
                                <w:sz w:val="10"/>
                                <w:szCs w:val="10"/>
                              </w:rPr>
                            </w:pPr>
                          </w:p>
                        </w:tc>
                        <w:tc>
                          <w:tcPr>
                            <w:tcW w:w="511" w:type="dxa"/>
                            <w:tcBorders>
                              <w:left w:val="single" w:sz="4" w:space="0" w:color="auto"/>
                            </w:tcBorders>
                            <w:shd w:val="clear" w:color="auto" w:fill="FFFFFF"/>
                          </w:tcPr>
                          <w:p w14:paraId="4CD1C5E5" w14:textId="77777777" w:rsidR="00D23207" w:rsidRDefault="00D23207">
                            <w:pPr>
                              <w:rPr>
                                <w:sz w:val="10"/>
                                <w:szCs w:val="10"/>
                              </w:rPr>
                            </w:pPr>
                          </w:p>
                        </w:tc>
                        <w:tc>
                          <w:tcPr>
                            <w:tcW w:w="511" w:type="dxa"/>
                            <w:tcBorders>
                              <w:left w:val="single" w:sz="4" w:space="0" w:color="auto"/>
                            </w:tcBorders>
                            <w:shd w:val="clear" w:color="auto" w:fill="FFFFFF"/>
                          </w:tcPr>
                          <w:p w14:paraId="26A1C6AC" w14:textId="77777777" w:rsidR="00D23207" w:rsidRDefault="00D23207">
                            <w:pPr>
                              <w:rPr>
                                <w:sz w:val="10"/>
                                <w:szCs w:val="10"/>
                              </w:rPr>
                            </w:pPr>
                          </w:p>
                        </w:tc>
                        <w:tc>
                          <w:tcPr>
                            <w:tcW w:w="508" w:type="dxa"/>
                            <w:tcBorders>
                              <w:left w:val="single" w:sz="4" w:space="0" w:color="auto"/>
                            </w:tcBorders>
                            <w:shd w:val="clear" w:color="auto" w:fill="FFFFFF"/>
                          </w:tcPr>
                          <w:p w14:paraId="274F7E37" w14:textId="77777777" w:rsidR="00D23207" w:rsidRDefault="00D23207">
                            <w:pPr>
                              <w:rPr>
                                <w:sz w:val="10"/>
                                <w:szCs w:val="10"/>
                              </w:rPr>
                            </w:pPr>
                          </w:p>
                        </w:tc>
                        <w:tc>
                          <w:tcPr>
                            <w:tcW w:w="508" w:type="dxa"/>
                            <w:tcBorders>
                              <w:left w:val="single" w:sz="4" w:space="0" w:color="auto"/>
                            </w:tcBorders>
                            <w:shd w:val="clear" w:color="auto" w:fill="FFFFFF"/>
                          </w:tcPr>
                          <w:p w14:paraId="2FA9D3A1" w14:textId="77777777" w:rsidR="00D23207" w:rsidRDefault="00D23207">
                            <w:pPr>
                              <w:rPr>
                                <w:sz w:val="10"/>
                                <w:szCs w:val="10"/>
                              </w:rPr>
                            </w:pPr>
                          </w:p>
                        </w:tc>
                        <w:tc>
                          <w:tcPr>
                            <w:tcW w:w="504" w:type="dxa"/>
                            <w:tcBorders>
                              <w:left w:val="single" w:sz="4" w:space="0" w:color="auto"/>
                            </w:tcBorders>
                            <w:shd w:val="clear" w:color="auto" w:fill="FFFFFF"/>
                          </w:tcPr>
                          <w:p w14:paraId="2128A48D" w14:textId="77777777" w:rsidR="00D23207" w:rsidRDefault="00D23207">
                            <w:pPr>
                              <w:rPr>
                                <w:sz w:val="10"/>
                                <w:szCs w:val="10"/>
                              </w:rPr>
                            </w:pPr>
                          </w:p>
                        </w:tc>
                        <w:tc>
                          <w:tcPr>
                            <w:tcW w:w="515" w:type="dxa"/>
                            <w:tcBorders>
                              <w:left w:val="single" w:sz="4" w:space="0" w:color="auto"/>
                            </w:tcBorders>
                            <w:shd w:val="clear" w:color="auto" w:fill="FFFFFF"/>
                          </w:tcPr>
                          <w:p w14:paraId="2F3D7FA1" w14:textId="77777777" w:rsidR="00D23207" w:rsidRDefault="00D23207">
                            <w:pPr>
                              <w:rPr>
                                <w:sz w:val="10"/>
                                <w:szCs w:val="10"/>
                              </w:rPr>
                            </w:pPr>
                          </w:p>
                        </w:tc>
                        <w:tc>
                          <w:tcPr>
                            <w:tcW w:w="554" w:type="dxa"/>
                            <w:tcBorders>
                              <w:left w:val="single" w:sz="4" w:space="0" w:color="auto"/>
                            </w:tcBorders>
                            <w:shd w:val="clear" w:color="auto" w:fill="FFFFFF"/>
                          </w:tcPr>
                          <w:p w14:paraId="65560520" w14:textId="77777777" w:rsidR="00D23207" w:rsidRDefault="00D23207">
                            <w:pPr>
                              <w:rPr>
                                <w:sz w:val="10"/>
                                <w:szCs w:val="10"/>
                              </w:rPr>
                            </w:pPr>
                          </w:p>
                        </w:tc>
                      </w:tr>
                      <w:tr w:rsidR="00D23207" w14:paraId="6EED42E4" w14:textId="77777777">
                        <w:trPr>
                          <w:trHeight w:hRule="exact" w:val="1120"/>
                          <w:jc w:val="center"/>
                        </w:trPr>
                        <w:tc>
                          <w:tcPr>
                            <w:tcW w:w="3229" w:type="dxa"/>
                            <w:shd w:val="clear" w:color="auto" w:fill="FFFFFF"/>
                            <w:vAlign w:val="center"/>
                          </w:tcPr>
                          <w:p w14:paraId="5CECFD24" w14:textId="77777777" w:rsidR="00D23207" w:rsidRDefault="00D23207">
                            <w:pPr>
                              <w:pStyle w:val="20"/>
                              <w:shd w:val="clear" w:color="auto" w:fill="auto"/>
                              <w:spacing w:line="184" w:lineRule="exact"/>
                              <w:jc w:val="both"/>
                            </w:pPr>
                            <w:r>
                              <w:rPr>
                                <w:rStyle w:val="29pt3"/>
                              </w:rPr>
                              <w:t xml:space="preserve">Парел </w:t>
                            </w:r>
                            <w:r>
                              <w:rPr>
                                <w:rStyle w:val="29pt3"/>
                                <w:lang w:val="en-US" w:eastAsia="en-US" w:bidi="en-US"/>
                              </w:rPr>
                              <w:t xml:space="preserve">Fj, </w:t>
                            </w:r>
                            <w:r>
                              <w:rPr>
                                <w:rStyle w:val="29pt3"/>
                              </w:rPr>
                              <w:t xml:space="preserve">Резистор </w:t>
                            </w:r>
                            <w:r>
                              <w:rPr>
                                <w:rStyle w:val="29pt3"/>
                                <w:lang w:val="en-US" w:eastAsia="en-US" w:bidi="en-US"/>
                              </w:rPr>
                              <w:t>F</w:t>
                            </w:r>
                            <w:r>
                              <w:rPr>
                                <w:rStyle w:val="29pt3"/>
                                <w:vertAlign w:val="subscript"/>
                                <w:lang w:val="en-US" w:eastAsia="en-US" w:bidi="en-US"/>
                              </w:rPr>
                              <w:t>}</w:t>
                            </w:r>
                            <w:r>
                              <w:rPr>
                                <w:rStyle w:val="29pt3"/>
                                <w:lang w:val="en-US" w:eastAsia="en-US" w:bidi="en-US"/>
                              </w:rPr>
                              <w:t xml:space="preserve">, </w:t>
                            </w:r>
                            <w:r>
                              <w:rPr>
                                <w:rStyle w:val="29pt3"/>
                              </w:rPr>
                              <w:t xml:space="preserve">Июньская, Номер первый, Золотой гектар 1432, Трансфер </w:t>
                            </w:r>
                            <w:r>
                              <w:rPr>
                                <w:rStyle w:val="29pt3"/>
                                <w:lang w:val="en-US" w:eastAsia="en-US" w:bidi="en-US"/>
                              </w:rPr>
                              <w:t xml:space="preserve">F^ </w:t>
                            </w:r>
                            <w:r>
                              <w:rPr>
                                <w:rStyle w:val="29pt3"/>
                              </w:rPr>
                              <w:t xml:space="preserve">Казачок </w:t>
                            </w:r>
                            <w:r>
                              <w:rPr>
                                <w:rStyle w:val="29pt3"/>
                                <w:lang w:val="en-US" w:eastAsia="en-US" w:bidi="en-US"/>
                              </w:rPr>
                              <w:t>F</w:t>
                            </w:r>
                            <w:r>
                              <w:rPr>
                                <w:rStyle w:val="29pt3"/>
                                <w:vertAlign w:val="subscript"/>
                                <w:lang w:val="en-US" w:eastAsia="en-US" w:bidi="en-US"/>
                              </w:rPr>
                              <w:t>lf</w:t>
                            </w:r>
                            <w:r>
                              <w:rPr>
                                <w:rStyle w:val="29pt3"/>
                                <w:lang w:val="en-US" w:eastAsia="en-US" w:bidi="en-US"/>
                              </w:rPr>
                              <w:t xml:space="preserve"> </w:t>
                            </w:r>
                            <w:r>
                              <w:rPr>
                                <w:rStyle w:val="29pt3"/>
                              </w:rPr>
                              <w:t xml:space="preserve">Малахит </w:t>
                            </w:r>
                            <w:r>
                              <w:rPr>
                                <w:rStyle w:val="29pt3"/>
                                <w:lang w:val="en-US" w:eastAsia="en-US" w:bidi="en-US"/>
                              </w:rPr>
                              <w:t xml:space="preserve">Fj </w:t>
                            </w:r>
                            <w:r>
                              <w:rPr>
                                <w:rStyle w:val="29pt5"/>
                              </w:rPr>
                              <w:t xml:space="preserve">из </w:t>
                            </w:r>
                            <w:r>
                              <w:rPr>
                                <w:rStyle w:val="29pt3"/>
                              </w:rPr>
                              <w:t>овощеводческих хозяйств Не</w:t>
                            </w:r>
                            <w:r>
                              <w:rPr>
                                <w:rStyle w:val="29pt3"/>
                              </w:rPr>
                              <w:softHyphen/>
                              <w:t>черноземья</w:t>
                            </w:r>
                          </w:p>
                        </w:tc>
                        <w:tc>
                          <w:tcPr>
                            <w:tcW w:w="511" w:type="dxa"/>
                            <w:tcBorders>
                              <w:left w:val="single" w:sz="4" w:space="0" w:color="auto"/>
                            </w:tcBorders>
                            <w:shd w:val="clear" w:color="auto" w:fill="FFFFFF"/>
                          </w:tcPr>
                          <w:p w14:paraId="0AB83CC0" w14:textId="77777777" w:rsidR="00D23207" w:rsidRDefault="00D23207">
                            <w:pPr>
                              <w:rPr>
                                <w:sz w:val="10"/>
                                <w:szCs w:val="10"/>
                              </w:rPr>
                            </w:pPr>
                          </w:p>
                        </w:tc>
                        <w:tc>
                          <w:tcPr>
                            <w:tcW w:w="511" w:type="dxa"/>
                            <w:tcBorders>
                              <w:left w:val="single" w:sz="4" w:space="0" w:color="auto"/>
                            </w:tcBorders>
                            <w:shd w:val="clear" w:color="auto" w:fill="FFFFFF"/>
                          </w:tcPr>
                          <w:p w14:paraId="58FF5017" w14:textId="77777777" w:rsidR="00D23207" w:rsidRDefault="00D23207">
                            <w:pPr>
                              <w:rPr>
                                <w:sz w:val="10"/>
                                <w:szCs w:val="10"/>
                              </w:rPr>
                            </w:pPr>
                          </w:p>
                        </w:tc>
                        <w:tc>
                          <w:tcPr>
                            <w:tcW w:w="500" w:type="dxa"/>
                            <w:tcBorders>
                              <w:left w:val="single" w:sz="4" w:space="0" w:color="auto"/>
                            </w:tcBorders>
                            <w:shd w:val="clear" w:color="auto" w:fill="FFFFFF"/>
                          </w:tcPr>
                          <w:p w14:paraId="55B060FD" w14:textId="77777777" w:rsidR="00D23207" w:rsidRDefault="00D23207">
                            <w:pPr>
                              <w:rPr>
                                <w:sz w:val="10"/>
                                <w:szCs w:val="10"/>
                              </w:rPr>
                            </w:pPr>
                          </w:p>
                        </w:tc>
                        <w:tc>
                          <w:tcPr>
                            <w:tcW w:w="504" w:type="dxa"/>
                            <w:tcBorders>
                              <w:left w:val="single" w:sz="4" w:space="0" w:color="auto"/>
                            </w:tcBorders>
                            <w:shd w:val="clear" w:color="auto" w:fill="FFFFFF"/>
                          </w:tcPr>
                          <w:p w14:paraId="6A85B38F" w14:textId="77777777" w:rsidR="00D23207" w:rsidRDefault="00D23207">
                            <w:pPr>
                              <w:rPr>
                                <w:sz w:val="10"/>
                                <w:szCs w:val="10"/>
                              </w:rPr>
                            </w:pPr>
                          </w:p>
                        </w:tc>
                        <w:tc>
                          <w:tcPr>
                            <w:tcW w:w="508" w:type="dxa"/>
                            <w:tcBorders>
                              <w:left w:val="single" w:sz="4" w:space="0" w:color="auto"/>
                            </w:tcBorders>
                            <w:shd w:val="clear" w:color="auto" w:fill="FFFFFF"/>
                          </w:tcPr>
                          <w:p w14:paraId="26465323" w14:textId="77777777" w:rsidR="00D23207" w:rsidRDefault="00D23207">
                            <w:pPr>
                              <w:rPr>
                                <w:sz w:val="10"/>
                                <w:szCs w:val="10"/>
                              </w:rPr>
                            </w:pPr>
                          </w:p>
                        </w:tc>
                        <w:tc>
                          <w:tcPr>
                            <w:tcW w:w="511" w:type="dxa"/>
                            <w:tcBorders>
                              <w:left w:val="single" w:sz="4" w:space="0" w:color="auto"/>
                            </w:tcBorders>
                            <w:shd w:val="clear" w:color="auto" w:fill="FFFFFF"/>
                          </w:tcPr>
                          <w:p w14:paraId="72F0258D" w14:textId="77777777" w:rsidR="00D23207" w:rsidRDefault="00D23207">
                            <w:pPr>
                              <w:rPr>
                                <w:sz w:val="10"/>
                                <w:szCs w:val="10"/>
                              </w:rPr>
                            </w:pPr>
                          </w:p>
                        </w:tc>
                        <w:tc>
                          <w:tcPr>
                            <w:tcW w:w="511" w:type="dxa"/>
                            <w:tcBorders>
                              <w:left w:val="single" w:sz="4" w:space="0" w:color="auto"/>
                            </w:tcBorders>
                            <w:shd w:val="clear" w:color="auto" w:fill="FFFFFF"/>
                          </w:tcPr>
                          <w:p w14:paraId="01DD8923" w14:textId="77777777" w:rsidR="00D23207" w:rsidRDefault="00D23207">
                            <w:pPr>
                              <w:rPr>
                                <w:sz w:val="10"/>
                                <w:szCs w:val="10"/>
                              </w:rPr>
                            </w:pPr>
                          </w:p>
                        </w:tc>
                        <w:tc>
                          <w:tcPr>
                            <w:tcW w:w="508" w:type="dxa"/>
                            <w:tcBorders>
                              <w:left w:val="single" w:sz="4" w:space="0" w:color="auto"/>
                            </w:tcBorders>
                            <w:shd w:val="clear" w:color="auto" w:fill="FFFFFF"/>
                          </w:tcPr>
                          <w:p w14:paraId="2AE2C162" w14:textId="77777777" w:rsidR="00D23207" w:rsidRDefault="00D23207">
                            <w:pPr>
                              <w:rPr>
                                <w:sz w:val="10"/>
                                <w:szCs w:val="10"/>
                              </w:rPr>
                            </w:pPr>
                          </w:p>
                        </w:tc>
                        <w:tc>
                          <w:tcPr>
                            <w:tcW w:w="508" w:type="dxa"/>
                            <w:tcBorders>
                              <w:left w:val="single" w:sz="4" w:space="0" w:color="auto"/>
                            </w:tcBorders>
                            <w:shd w:val="clear" w:color="auto" w:fill="FFFFFF"/>
                            <w:vAlign w:val="bottom"/>
                          </w:tcPr>
                          <w:p w14:paraId="582192E3" w14:textId="77777777" w:rsidR="00D23207" w:rsidRDefault="00D23207">
                            <w:pPr>
                              <w:pStyle w:val="20"/>
                              <w:shd w:val="clear" w:color="auto" w:fill="auto"/>
                              <w:spacing w:line="180" w:lineRule="exact"/>
                              <w:ind w:left="200"/>
                            </w:pPr>
                            <w:r>
                              <w:rPr>
                                <w:rStyle w:val="29pt3"/>
                              </w:rPr>
                              <w:t>+</w:t>
                            </w:r>
                          </w:p>
                        </w:tc>
                        <w:tc>
                          <w:tcPr>
                            <w:tcW w:w="504" w:type="dxa"/>
                            <w:tcBorders>
                              <w:left w:val="single" w:sz="4" w:space="0" w:color="auto"/>
                            </w:tcBorders>
                            <w:shd w:val="clear" w:color="auto" w:fill="FFFFFF"/>
                            <w:vAlign w:val="bottom"/>
                          </w:tcPr>
                          <w:p w14:paraId="1B0CE77B" w14:textId="77777777" w:rsidR="00D23207" w:rsidRDefault="00D23207">
                            <w:pPr>
                              <w:pStyle w:val="20"/>
                              <w:shd w:val="clear" w:color="auto" w:fill="auto"/>
                              <w:spacing w:line="180" w:lineRule="exact"/>
                              <w:ind w:left="200"/>
                            </w:pPr>
                            <w:r>
                              <w:rPr>
                                <w:rStyle w:val="29pt3"/>
                              </w:rPr>
                              <w:t>+</w:t>
                            </w:r>
                          </w:p>
                        </w:tc>
                        <w:tc>
                          <w:tcPr>
                            <w:tcW w:w="515" w:type="dxa"/>
                            <w:tcBorders>
                              <w:left w:val="single" w:sz="4" w:space="0" w:color="auto"/>
                            </w:tcBorders>
                            <w:shd w:val="clear" w:color="auto" w:fill="FFFFFF"/>
                            <w:vAlign w:val="bottom"/>
                          </w:tcPr>
                          <w:p w14:paraId="59192B6E" w14:textId="77777777" w:rsidR="00D23207" w:rsidRDefault="00D23207">
                            <w:pPr>
                              <w:pStyle w:val="20"/>
                              <w:shd w:val="clear" w:color="auto" w:fill="auto"/>
                              <w:spacing w:line="180" w:lineRule="exact"/>
                              <w:ind w:left="220"/>
                            </w:pPr>
                            <w:r>
                              <w:rPr>
                                <w:rStyle w:val="29pt3"/>
                              </w:rPr>
                              <w:t>+</w:t>
                            </w:r>
                          </w:p>
                        </w:tc>
                        <w:tc>
                          <w:tcPr>
                            <w:tcW w:w="554" w:type="dxa"/>
                            <w:tcBorders>
                              <w:left w:val="single" w:sz="4" w:space="0" w:color="auto"/>
                            </w:tcBorders>
                            <w:shd w:val="clear" w:color="auto" w:fill="FFFFFF"/>
                          </w:tcPr>
                          <w:p w14:paraId="35A3FB52" w14:textId="77777777" w:rsidR="00D23207" w:rsidRDefault="00D23207">
                            <w:pPr>
                              <w:rPr>
                                <w:sz w:val="10"/>
                                <w:szCs w:val="10"/>
                              </w:rPr>
                            </w:pPr>
                          </w:p>
                        </w:tc>
                      </w:tr>
                      <w:tr w:rsidR="00D23207" w14:paraId="2C48F75E" w14:textId="77777777">
                        <w:trPr>
                          <w:trHeight w:hRule="exact" w:val="868"/>
                          <w:jc w:val="center"/>
                        </w:trPr>
                        <w:tc>
                          <w:tcPr>
                            <w:tcW w:w="3229" w:type="dxa"/>
                            <w:tcBorders>
                              <w:bottom w:val="single" w:sz="4" w:space="0" w:color="auto"/>
                            </w:tcBorders>
                            <w:shd w:val="clear" w:color="auto" w:fill="FFFFFF"/>
                            <w:vAlign w:val="bottom"/>
                          </w:tcPr>
                          <w:p w14:paraId="1F2C1752" w14:textId="77777777" w:rsidR="00D23207" w:rsidRDefault="00D23207">
                            <w:pPr>
                              <w:pStyle w:val="20"/>
                              <w:shd w:val="clear" w:color="auto" w:fill="auto"/>
                              <w:spacing w:line="187" w:lineRule="exact"/>
                              <w:jc w:val="both"/>
                            </w:pPr>
                            <w:r>
                              <w:rPr>
                                <w:rStyle w:val="29pt3"/>
                              </w:rPr>
                              <w:t xml:space="preserve">Дербентская местная, Апшеронская, местная, Июньская, Трансфер </w:t>
                            </w:r>
                            <w:r>
                              <w:rPr>
                                <w:rStyle w:val="29pt3"/>
                                <w:lang w:val="en-US" w:eastAsia="en-US" w:bidi="en-US"/>
                              </w:rPr>
                              <w:t xml:space="preserve">Fj, </w:t>
                            </w:r>
                            <w:r>
                              <w:rPr>
                                <w:rStyle w:val="29pt3"/>
                              </w:rPr>
                              <w:t xml:space="preserve">Казачок </w:t>
                            </w:r>
                            <w:r>
                              <w:rPr>
                                <w:rStyle w:val="29pt3"/>
                                <w:lang w:val="en-US" w:eastAsia="en-US" w:bidi="en-US"/>
                              </w:rPr>
                              <w:t xml:space="preserve">Fj, </w:t>
                            </w:r>
                            <w:r>
                              <w:rPr>
                                <w:rStyle w:val="29pt3"/>
                              </w:rPr>
                              <w:t xml:space="preserve">Малахит </w:t>
                            </w:r>
                            <w:r>
                              <w:rPr>
                                <w:rStyle w:val="29pt3"/>
                                <w:lang w:val="en-US" w:eastAsia="en-US" w:bidi="en-US"/>
                              </w:rPr>
                              <w:t xml:space="preserve">Fj </w:t>
                            </w:r>
                            <w:r>
                              <w:rPr>
                                <w:rStyle w:val="29pt3"/>
                              </w:rPr>
                              <w:t>из южных районов страны</w:t>
                            </w:r>
                          </w:p>
                        </w:tc>
                        <w:tc>
                          <w:tcPr>
                            <w:tcW w:w="511" w:type="dxa"/>
                            <w:tcBorders>
                              <w:left w:val="single" w:sz="4" w:space="0" w:color="auto"/>
                              <w:bottom w:val="single" w:sz="4" w:space="0" w:color="auto"/>
                            </w:tcBorders>
                            <w:shd w:val="clear" w:color="auto" w:fill="FFFFFF"/>
                          </w:tcPr>
                          <w:p w14:paraId="79876D3E" w14:textId="77777777" w:rsidR="00D23207" w:rsidRDefault="00D23207">
                            <w:pPr>
                              <w:rPr>
                                <w:sz w:val="10"/>
                                <w:szCs w:val="10"/>
                              </w:rPr>
                            </w:pPr>
                          </w:p>
                        </w:tc>
                        <w:tc>
                          <w:tcPr>
                            <w:tcW w:w="511" w:type="dxa"/>
                            <w:tcBorders>
                              <w:left w:val="single" w:sz="4" w:space="0" w:color="auto"/>
                              <w:bottom w:val="single" w:sz="4" w:space="0" w:color="auto"/>
                            </w:tcBorders>
                            <w:shd w:val="clear" w:color="auto" w:fill="FFFFFF"/>
                          </w:tcPr>
                          <w:p w14:paraId="5B76D62A" w14:textId="77777777" w:rsidR="00D23207" w:rsidRDefault="00D23207">
                            <w:pPr>
                              <w:rPr>
                                <w:sz w:val="10"/>
                                <w:szCs w:val="10"/>
                              </w:rPr>
                            </w:pPr>
                          </w:p>
                        </w:tc>
                        <w:tc>
                          <w:tcPr>
                            <w:tcW w:w="500" w:type="dxa"/>
                            <w:tcBorders>
                              <w:left w:val="single" w:sz="4" w:space="0" w:color="auto"/>
                              <w:bottom w:val="single" w:sz="4" w:space="0" w:color="auto"/>
                            </w:tcBorders>
                            <w:shd w:val="clear" w:color="auto" w:fill="FFFFFF"/>
                          </w:tcPr>
                          <w:p w14:paraId="7902DFCC" w14:textId="77777777" w:rsidR="00D23207" w:rsidRDefault="00D23207">
                            <w:pPr>
                              <w:rPr>
                                <w:sz w:val="10"/>
                                <w:szCs w:val="10"/>
                              </w:rPr>
                            </w:pPr>
                          </w:p>
                        </w:tc>
                        <w:tc>
                          <w:tcPr>
                            <w:tcW w:w="504" w:type="dxa"/>
                            <w:tcBorders>
                              <w:left w:val="single" w:sz="4" w:space="0" w:color="auto"/>
                              <w:bottom w:val="single" w:sz="4" w:space="0" w:color="auto"/>
                            </w:tcBorders>
                            <w:shd w:val="clear" w:color="auto" w:fill="FFFFFF"/>
                          </w:tcPr>
                          <w:p w14:paraId="7E508D71" w14:textId="77777777" w:rsidR="00D23207" w:rsidRDefault="00D23207">
                            <w:pPr>
                              <w:rPr>
                                <w:sz w:val="10"/>
                                <w:szCs w:val="10"/>
                              </w:rPr>
                            </w:pPr>
                          </w:p>
                        </w:tc>
                        <w:tc>
                          <w:tcPr>
                            <w:tcW w:w="508" w:type="dxa"/>
                            <w:tcBorders>
                              <w:left w:val="single" w:sz="4" w:space="0" w:color="auto"/>
                              <w:bottom w:val="single" w:sz="4" w:space="0" w:color="auto"/>
                            </w:tcBorders>
                            <w:shd w:val="clear" w:color="auto" w:fill="FFFFFF"/>
                          </w:tcPr>
                          <w:p w14:paraId="734F1D76" w14:textId="77777777" w:rsidR="00D23207" w:rsidRDefault="00D23207">
                            <w:pPr>
                              <w:rPr>
                                <w:sz w:val="10"/>
                                <w:szCs w:val="10"/>
                              </w:rPr>
                            </w:pPr>
                          </w:p>
                        </w:tc>
                        <w:tc>
                          <w:tcPr>
                            <w:tcW w:w="511" w:type="dxa"/>
                            <w:tcBorders>
                              <w:left w:val="single" w:sz="4" w:space="0" w:color="auto"/>
                              <w:bottom w:val="single" w:sz="4" w:space="0" w:color="auto"/>
                            </w:tcBorders>
                            <w:shd w:val="clear" w:color="auto" w:fill="FFFFFF"/>
                          </w:tcPr>
                          <w:p w14:paraId="3D2A29FC" w14:textId="77777777" w:rsidR="00D23207" w:rsidRDefault="00D23207">
                            <w:pPr>
                              <w:rPr>
                                <w:sz w:val="10"/>
                                <w:szCs w:val="10"/>
                              </w:rPr>
                            </w:pPr>
                          </w:p>
                        </w:tc>
                        <w:tc>
                          <w:tcPr>
                            <w:tcW w:w="511" w:type="dxa"/>
                            <w:tcBorders>
                              <w:left w:val="single" w:sz="4" w:space="0" w:color="auto"/>
                              <w:bottom w:val="single" w:sz="4" w:space="0" w:color="auto"/>
                            </w:tcBorders>
                            <w:shd w:val="clear" w:color="auto" w:fill="FFFFFF"/>
                          </w:tcPr>
                          <w:p w14:paraId="1599749A" w14:textId="77777777" w:rsidR="00D23207" w:rsidRDefault="00D23207">
                            <w:pPr>
                              <w:rPr>
                                <w:sz w:val="10"/>
                                <w:szCs w:val="10"/>
                              </w:rPr>
                            </w:pPr>
                          </w:p>
                        </w:tc>
                        <w:tc>
                          <w:tcPr>
                            <w:tcW w:w="508" w:type="dxa"/>
                            <w:tcBorders>
                              <w:left w:val="single" w:sz="4" w:space="0" w:color="auto"/>
                              <w:bottom w:val="single" w:sz="4" w:space="0" w:color="auto"/>
                            </w:tcBorders>
                            <w:shd w:val="clear" w:color="auto" w:fill="FFFFFF"/>
                            <w:vAlign w:val="bottom"/>
                          </w:tcPr>
                          <w:p w14:paraId="3B1AF96F" w14:textId="77777777" w:rsidR="00D23207" w:rsidRDefault="00D23207">
                            <w:pPr>
                              <w:pStyle w:val="20"/>
                              <w:shd w:val="clear" w:color="auto" w:fill="auto"/>
                              <w:spacing w:line="180" w:lineRule="exact"/>
                              <w:ind w:left="200"/>
                            </w:pPr>
                            <w:r>
                              <w:rPr>
                                <w:rStyle w:val="29pt3"/>
                              </w:rPr>
                              <w:t>+</w:t>
                            </w:r>
                          </w:p>
                        </w:tc>
                        <w:tc>
                          <w:tcPr>
                            <w:tcW w:w="508" w:type="dxa"/>
                            <w:tcBorders>
                              <w:left w:val="single" w:sz="4" w:space="0" w:color="auto"/>
                              <w:bottom w:val="single" w:sz="4" w:space="0" w:color="auto"/>
                            </w:tcBorders>
                            <w:shd w:val="clear" w:color="auto" w:fill="FFFFFF"/>
                            <w:vAlign w:val="bottom"/>
                          </w:tcPr>
                          <w:p w14:paraId="14DFE7BA" w14:textId="77777777" w:rsidR="00D23207" w:rsidRDefault="00D23207">
                            <w:pPr>
                              <w:pStyle w:val="20"/>
                              <w:shd w:val="clear" w:color="auto" w:fill="auto"/>
                              <w:spacing w:line="180" w:lineRule="exact"/>
                              <w:ind w:left="200"/>
                            </w:pPr>
                            <w:r>
                              <w:rPr>
                                <w:rStyle w:val="29pt3"/>
                              </w:rPr>
                              <w:t>+</w:t>
                            </w:r>
                          </w:p>
                        </w:tc>
                        <w:tc>
                          <w:tcPr>
                            <w:tcW w:w="504" w:type="dxa"/>
                            <w:tcBorders>
                              <w:left w:val="single" w:sz="4" w:space="0" w:color="auto"/>
                              <w:bottom w:val="single" w:sz="4" w:space="0" w:color="auto"/>
                            </w:tcBorders>
                            <w:shd w:val="clear" w:color="auto" w:fill="FFFFFF"/>
                            <w:vAlign w:val="bottom"/>
                          </w:tcPr>
                          <w:p w14:paraId="6CC97A39" w14:textId="77777777" w:rsidR="00D23207" w:rsidRDefault="00D23207">
                            <w:pPr>
                              <w:pStyle w:val="20"/>
                              <w:shd w:val="clear" w:color="auto" w:fill="auto"/>
                              <w:spacing w:line="180" w:lineRule="exact"/>
                              <w:ind w:left="200"/>
                            </w:pPr>
                            <w:r>
                              <w:rPr>
                                <w:rStyle w:val="29pt3"/>
                              </w:rPr>
                              <w:t>+</w:t>
                            </w:r>
                          </w:p>
                        </w:tc>
                        <w:tc>
                          <w:tcPr>
                            <w:tcW w:w="515" w:type="dxa"/>
                            <w:tcBorders>
                              <w:left w:val="single" w:sz="4" w:space="0" w:color="auto"/>
                              <w:bottom w:val="single" w:sz="4" w:space="0" w:color="auto"/>
                            </w:tcBorders>
                            <w:shd w:val="clear" w:color="auto" w:fill="FFFFFF"/>
                          </w:tcPr>
                          <w:p w14:paraId="0862CAA1" w14:textId="77777777" w:rsidR="00D23207" w:rsidRDefault="00D23207">
                            <w:pPr>
                              <w:rPr>
                                <w:sz w:val="10"/>
                                <w:szCs w:val="10"/>
                              </w:rPr>
                            </w:pPr>
                          </w:p>
                        </w:tc>
                        <w:tc>
                          <w:tcPr>
                            <w:tcW w:w="554" w:type="dxa"/>
                            <w:tcBorders>
                              <w:left w:val="single" w:sz="4" w:space="0" w:color="auto"/>
                              <w:bottom w:val="single" w:sz="4" w:space="0" w:color="auto"/>
                            </w:tcBorders>
                            <w:shd w:val="clear" w:color="auto" w:fill="FFFFFF"/>
                          </w:tcPr>
                          <w:p w14:paraId="510447F2" w14:textId="77777777" w:rsidR="00D23207" w:rsidRDefault="00D23207">
                            <w:pPr>
                              <w:rPr>
                                <w:sz w:val="10"/>
                                <w:szCs w:val="10"/>
                              </w:rPr>
                            </w:pPr>
                          </w:p>
                        </w:tc>
                      </w:tr>
                    </w:tbl>
                    <w:p w14:paraId="06468C92" w14:textId="77777777" w:rsidR="00D23207" w:rsidRDefault="00D23207">
                      <w:pPr>
                        <w:rPr>
                          <w:sz w:val="2"/>
                          <w:szCs w:val="2"/>
                        </w:rPr>
                      </w:pPr>
                    </w:p>
                  </w:txbxContent>
                </v:textbox>
                <w10:wrap anchorx="margin"/>
              </v:shape>
            </w:pict>
          </mc:Fallback>
        </mc:AlternateContent>
      </w:r>
    </w:p>
    <w:p w14:paraId="0EBA27E9" w14:textId="77777777" w:rsidR="001A7EC8" w:rsidRDefault="001A7EC8">
      <w:pPr>
        <w:spacing w:line="360" w:lineRule="exact"/>
      </w:pPr>
    </w:p>
    <w:p w14:paraId="1699BDA7" w14:textId="77777777" w:rsidR="001A7EC8" w:rsidRDefault="001A7EC8">
      <w:pPr>
        <w:spacing w:line="360" w:lineRule="exact"/>
      </w:pPr>
    </w:p>
    <w:p w14:paraId="230D5F3B" w14:textId="77777777" w:rsidR="001A7EC8" w:rsidRDefault="001A7EC8">
      <w:pPr>
        <w:spacing w:line="360" w:lineRule="exact"/>
      </w:pPr>
    </w:p>
    <w:p w14:paraId="530B22DF" w14:textId="77777777" w:rsidR="001A7EC8" w:rsidRDefault="001A7EC8">
      <w:pPr>
        <w:spacing w:line="360" w:lineRule="exact"/>
      </w:pPr>
    </w:p>
    <w:p w14:paraId="6D459927" w14:textId="77777777" w:rsidR="001A7EC8" w:rsidRDefault="001A7EC8">
      <w:pPr>
        <w:spacing w:line="360" w:lineRule="exact"/>
      </w:pPr>
    </w:p>
    <w:p w14:paraId="22116CB3" w14:textId="77777777" w:rsidR="001A7EC8" w:rsidRDefault="001A7EC8">
      <w:pPr>
        <w:spacing w:line="360" w:lineRule="exact"/>
      </w:pPr>
    </w:p>
    <w:p w14:paraId="1183C880" w14:textId="77777777" w:rsidR="001A7EC8" w:rsidRDefault="001A7EC8">
      <w:pPr>
        <w:spacing w:line="360" w:lineRule="exact"/>
      </w:pPr>
    </w:p>
    <w:p w14:paraId="07AF9631" w14:textId="77777777" w:rsidR="001A7EC8" w:rsidRDefault="001A7EC8">
      <w:pPr>
        <w:spacing w:line="360" w:lineRule="exact"/>
      </w:pPr>
    </w:p>
    <w:p w14:paraId="76219869" w14:textId="77777777" w:rsidR="001A7EC8" w:rsidRDefault="001A7EC8">
      <w:pPr>
        <w:spacing w:line="360" w:lineRule="exact"/>
      </w:pPr>
    </w:p>
    <w:p w14:paraId="01E0E058" w14:textId="77777777" w:rsidR="001A7EC8" w:rsidRDefault="001A7EC8">
      <w:pPr>
        <w:spacing w:line="360" w:lineRule="exact"/>
      </w:pPr>
    </w:p>
    <w:p w14:paraId="2B0B4E89" w14:textId="77777777" w:rsidR="001A7EC8" w:rsidRDefault="001A7EC8">
      <w:pPr>
        <w:spacing w:line="360" w:lineRule="exact"/>
      </w:pPr>
    </w:p>
    <w:p w14:paraId="6BD0AAF2" w14:textId="77777777" w:rsidR="001A7EC8" w:rsidRDefault="001A7EC8">
      <w:pPr>
        <w:spacing w:line="360" w:lineRule="exact"/>
      </w:pPr>
    </w:p>
    <w:p w14:paraId="3F3AFA34" w14:textId="77777777" w:rsidR="001A7EC8" w:rsidRDefault="001A7EC8">
      <w:pPr>
        <w:spacing w:line="360" w:lineRule="exact"/>
      </w:pPr>
    </w:p>
    <w:p w14:paraId="549D7322" w14:textId="77777777" w:rsidR="001A7EC8" w:rsidRDefault="001A7EC8">
      <w:pPr>
        <w:spacing w:line="360" w:lineRule="exact"/>
      </w:pPr>
    </w:p>
    <w:p w14:paraId="3756BBD0" w14:textId="77777777" w:rsidR="001A7EC8" w:rsidRDefault="001A7EC8">
      <w:pPr>
        <w:spacing w:line="490" w:lineRule="exact"/>
      </w:pPr>
    </w:p>
    <w:p w14:paraId="156FF9F3" w14:textId="77777777" w:rsidR="001A7EC8" w:rsidRDefault="001A7EC8">
      <w:pPr>
        <w:rPr>
          <w:sz w:val="2"/>
          <w:szCs w:val="2"/>
        </w:rPr>
        <w:sectPr w:rsidR="001A7EC8">
          <w:headerReference w:type="even" r:id="rId97"/>
          <w:headerReference w:type="default" r:id="rId98"/>
          <w:footerReference w:type="even" r:id="rId99"/>
          <w:footerReference w:type="default" r:id="rId100"/>
          <w:pgSz w:w="11900" w:h="8400" w:orient="landscape"/>
          <w:pgMar w:top="1346" w:right="717" w:bottom="1076" w:left="1539" w:header="0" w:footer="3" w:gutter="0"/>
          <w:pgNumType w:start="115"/>
          <w:cols w:space="720"/>
          <w:noEndnote/>
          <w:docGrid w:linePitch="360"/>
        </w:sectPr>
      </w:pPr>
    </w:p>
    <w:p w14:paraId="03D49B86" w14:textId="77777777" w:rsidR="001A7EC8" w:rsidRDefault="00D23207">
      <w:pPr>
        <w:pStyle w:val="20"/>
        <w:shd w:val="clear" w:color="auto" w:fill="auto"/>
        <w:spacing w:line="252" w:lineRule="exact"/>
        <w:jc w:val="both"/>
      </w:pPr>
      <w:r>
        <w:lastRenderedPageBreak/>
        <w:t>тем углубления подзолистого горизонта, внесения извести, мине</w:t>
      </w:r>
      <w:r>
        <w:softHyphen/>
        <w:t>ральных и органических удобрений можно увеличить урожай</w:t>
      </w:r>
      <w:r>
        <w:softHyphen/>
        <w:t>ность капусты до уровня 50 т/га.</w:t>
      </w:r>
    </w:p>
    <w:p w14:paraId="0E5F18A8" w14:textId="77777777" w:rsidR="001A7EC8" w:rsidRDefault="00D23207">
      <w:pPr>
        <w:pStyle w:val="20"/>
        <w:shd w:val="clear" w:color="auto" w:fill="auto"/>
        <w:spacing w:line="252" w:lineRule="exact"/>
        <w:ind w:firstLine="320"/>
        <w:jc w:val="both"/>
      </w:pPr>
      <w:r>
        <w:t>В других регионах России наиболее благоприятными для воз</w:t>
      </w:r>
      <w:r>
        <w:softHyphen/>
        <w:t>делывания капусты являются темно-серые лесные почвы, выще</w:t>
      </w:r>
      <w:r>
        <w:softHyphen/>
        <w:t>лоченные и обыкновенные черноземы, которые имеют высокое естественное плодородие.</w:t>
      </w:r>
    </w:p>
    <w:p w14:paraId="7141A89D" w14:textId="77777777" w:rsidR="001A7EC8" w:rsidRDefault="00D23207">
      <w:pPr>
        <w:pStyle w:val="20"/>
        <w:shd w:val="clear" w:color="auto" w:fill="auto"/>
        <w:spacing w:line="252" w:lineRule="exact"/>
        <w:ind w:firstLine="320"/>
        <w:jc w:val="both"/>
      </w:pPr>
      <w:r>
        <w:t>Лугово-бурые почвы Приморского края также обладают высо</w:t>
      </w:r>
      <w:r>
        <w:softHyphen/>
        <w:t>ким естественным плодородием, но близкий уровень залегания грунтовых вод, тяжелосуглинистый механический состав и не</w:t>
      </w:r>
      <w:r>
        <w:softHyphen/>
        <w:t>благоприятные погодные условия, обычно имеющие место в пе</w:t>
      </w:r>
      <w:r>
        <w:softHyphen/>
        <w:t>риод формирования кочанов, не позволяют получать высокие урожаи капусты без проведения предварительных мероприятий по осушению указанных почв. При выращивании капусты в этом регионе необходимо применять агромелиоративные гряды и об</w:t>
      </w:r>
      <w:r>
        <w:softHyphen/>
        <w:t>ратить особое внимание на использование сортов, устойчивых к болезням, особенно к слизистому бактериозу.</w:t>
      </w:r>
    </w:p>
    <w:p w14:paraId="7EEE8917" w14:textId="77777777" w:rsidR="001A7EC8" w:rsidRDefault="00D23207">
      <w:pPr>
        <w:pStyle w:val="20"/>
        <w:shd w:val="clear" w:color="auto" w:fill="auto"/>
        <w:spacing w:line="252" w:lineRule="exact"/>
        <w:ind w:firstLine="320"/>
        <w:jc w:val="both"/>
      </w:pPr>
      <w:r>
        <w:t>Как отмечалось выше, оптимальная реакция почвенной среды (pH) для среднепоздней капусты на минеральных почвах 6,6-7,5, на торфяниках 5,0-5,5. Сильнокислая, как и сильнощелочная реакция подавляет жизнедеятельность растений и микрофлоры. Средняя урожайность капусты при pH 6,0 уменьшается на 17% , при pH 5 - на 40, а при pH 4,6 - на 80%.</w:t>
      </w:r>
    </w:p>
    <w:p w14:paraId="200E3384" w14:textId="77777777" w:rsidR="001A7EC8" w:rsidRDefault="00D23207">
      <w:pPr>
        <w:pStyle w:val="20"/>
        <w:shd w:val="clear" w:color="auto" w:fill="auto"/>
        <w:spacing w:line="252" w:lineRule="exact"/>
        <w:ind w:firstLine="320"/>
        <w:jc w:val="both"/>
      </w:pPr>
      <w:r>
        <w:t>Закладка на длительное хранение позднеспелых и среднепоз</w:t>
      </w:r>
      <w:r>
        <w:softHyphen/>
        <w:t>дних сортов капусты, выращенных на кислых почвах, приводит к большим потерям. При известковании почвы нейтрализуется почвенная кислотность, устраняется вредное влияние на растения подвижного алюминия и марганца, повышается содержание в почве кальция, улучшаются физические, физико-химические и биологические свойства почвы, в ней увеличивается количество усвояемых форм азота, фосфора, калия, молибдена, улучшают</w:t>
      </w:r>
      <w:r>
        <w:softHyphen/>
        <w:t>ся условия питания растений, повышаются урожайность, каче</w:t>
      </w:r>
      <w:r>
        <w:softHyphen/>
        <w:t>ство и лежкость капусты.</w:t>
      </w:r>
    </w:p>
    <w:p w14:paraId="5BDB01AE" w14:textId="77777777" w:rsidR="001A7EC8" w:rsidRDefault="00D23207">
      <w:pPr>
        <w:pStyle w:val="20"/>
        <w:shd w:val="clear" w:color="auto" w:fill="auto"/>
        <w:spacing w:line="252" w:lineRule="exact"/>
        <w:ind w:firstLine="320"/>
        <w:jc w:val="both"/>
      </w:pPr>
      <w:r>
        <w:t>Анализ агроклиматических ресурсов и урожайности капусты по различным краям и областям России показал, что наиболее благоприятные условия для получения устойчивых урожаев бе</w:t>
      </w:r>
      <w:r>
        <w:softHyphen/>
        <w:t>локочанной капусты хорошего качества находятся в тех облас-</w:t>
      </w:r>
    </w:p>
    <w:p w14:paraId="7BDC48EC" w14:textId="77777777" w:rsidR="001A7EC8" w:rsidRDefault="00D23207">
      <w:pPr>
        <w:pStyle w:val="20"/>
        <w:shd w:val="clear" w:color="auto" w:fill="auto"/>
        <w:spacing w:line="252" w:lineRule="exact"/>
        <w:jc w:val="center"/>
        <w:sectPr w:rsidR="001A7EC8">
          <w:headerReference w:type="even" r:id="rId101"/>
          <w:headerReference w:type="default" r:id="rId102"/>
          <w:pgSz w:w="8400" w:h="11900"/>
          <w:pgMar w:top="1454" w:right="1057" w:bottom="835" w:left="1046" w:header="0" w:footer="3" w:gutter="0"/>
          <w:cols w:space="720"/>
          <w:noEndnote/>
          <w:docGrid w:linePitch="360"/>
        </w:sectPr>
      </w:pPr>
      <w:r>
        <w:t>-114-</w:t>
      </w:r>
    </w:p>
    <w:p w14:paraId="4CE68855" w14:textId="77777777" w:rsidR="001A7EC8" w:rsidRDefault="00D23207">
      <w:pPr>
        <w:pStyle w:val="60"/>
        <w:numPr>
          <w:ilvl w:val="0"/>
          <w:numId w:val="9"/>
        </w:numPr>
        <w:shd w:val="clear" w:color="auto" w:fill="auto"/>
        <w:tabs>
          <w:tab w:val="left" w:pos="383"/>
        </w:tabs>
        <w:spacing w:before="0" w:line="241" w:lineRule="exact"/>
        <w:ind w:left="2100" w:hanging="2100"/>
        <w:sectPr w:rsidR="001A7EC8">
          <w:pgSz w:w="11900" w:h="8400" w:orient="landscape"/>
          <w:pgMar w:top="1003" w:right="1080" w:bottom="1146" w:left="2187" w:header="0" w:footer="3" w:gutter="0"/>
          <w:cols w:space="720"/>
          <w:noEndnote/>
          <w:docGrid w:linePitch="360"/>
        </w:sectPr>
      </w:pPr>
      <w:r>
        <w:lastRenderedPageBreak/>
        <w:t>Влияние водно-физических и агрохимических свойств почв на урожайность капусты в различных регионах России. (Данные ВНИИ О)</w:t>
      </w:r>
    </w:p>
    <w:p w14:paraId="430915CC" w14:textId="057EC3E8" w:rsidR="001A7EC8" w:rsidRDefault="0030706D">
      <w:pPr>
        <w:spacing w:line="360" w:lineRule="exact"/>
      </w:pPr>
      <w:r>
        <w:rPr>
          <w:noProof/>
          <w:lang w:bidi="ar-SA"/>
        </w:rPr>
        <mc:AlternateContent>
          <mc:Choice Requires="wps">
            <w:drawing>
              <wp:anchor distT="0" distB="0" distL="63500" distR="63500" simplePos="0" relativeHeight="251581952" behindDoc="0" locked="0" layoutInCell="1" allowOverlap="1" wp14:anchorId="03967125" wp14:editId="3334A3DA">
                <wp:simplePos x="0" y="0"/>
                <wp:positionH relativeFrom="margin">
                  <wp:posOffset>-54610</wp:posOffset>
                </wp:positionH>
                <wp:positionV relativeFrom="paragraph">
                  <wp:posOffset>1449070</wp:posOffset>
                </wp:positionV>
                <wp:extent cx="178435" cy="342900"/>
                <wp:effectExtent l="0" t="1270" r="0" b="0"/>
                <wp:wrapNone/>
                <wp:docPr id="4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A6EA" w14:textId="77777777" w:rsidR="00D23207" w:rsidRDefault="00D23207">
                            <w:pPr>
                              <w:pStyle w:val="251"/>
                              <w:shd w:val="clear" w:color="auto" w:fill="auto"/>
                              <w:spacing w:line="280" w:lineRule="exact"/>
                            </w:pPr>
                            <w:r>
                              <w:rPr>
                                <w:rStyle w:val="25Exact"/>
                              </w:rPr>
                              <w:t>-six-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67125" id="Text Box 99" o:spid="_x0000_s1065" type="#_x0000_t202" style="position:absolute;margin-left:-4.3pt;margin-top:114.1pt;width:14.05pt;height:27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" filled="f" stroked="f">
                <v:textbox style="layout-flow:vertical;mso-layout-flow-alt:bottom-to-top" inset="0,0,0,0">
                  <w:txbxContent>
                    <w:p w14:paraId="0FA4A6EA" w14:textId="77777777" w:rsidR="00D23207" w:rsidRDefault="00D23207">
                      <w:pPr>
                        <w:pStyle w:val="251"/>
                        <w:shd w:val="clear" w:color="auto" w:fill="auto"/>
                        <w:spacing w:line="280" w:lineRule="exact"/>
                      </w:pPr>
                      <w:r>
                        <w:rPr>
                          <w:rStyle w:val="25Exact"/>
                        </w:rPr>
                        <w:t>-six-</w:t>
                      </w:r>
                    </w:p>
                  </w:txbxContent>
                </v:textbox>
                <w10:wrap anchorx="margin"/>
              </v:shape>
            </w:pict>
          </mc:Fallback>
        </mc:AlternateContent>
      </w:r>
      <w:r>
        <w:rPr>
          <w:noProof/>
          <w:lang w:bidi="ar-SA"/>
        </w:rPr>
        <mc:AlternateContent>
          <mc:Choice Requires="wps">
            <w:drawing>
              <wp:anchor distT="0" distB="0" distL="63500" distR="63500" simplePos="0" relativeHeight="251582976" behindDoc="0" locked="0" layoutInCell="1" allowOverlap="1" wp14:anchorId="3D7F579B" wp14:editId="5AD13BA1">
                <wp:simplePos x="0" y="0"/>
                <wp:positionH relativeFrom="margin">
                  <wp:posOffset>171450</wp:posOffset>
                </wp:positionH>
                <wp:positionV relativeFrom="paragraph">
                  <wp:posOffset>0</wp:posOffset>
                </wp:positionV>
                <wp:extent cx="5939155" cy="3620135"/>
                <wp:effectExtent l="2540" t="0" r="1905" b="0"/>
                <wp:wrapNone/>
                <wp:docPr id="40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362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14"/>
                              <w:gridCol w:w="2077"/>
                              <w:gridCol w:w="731"/>
                              <w:gridCol w:w="716"/>
                              <w:gridCol w:w="1076"/>
                              <w:gridCol w:w="565"/>
                              <w:gridCol w:w="580"/>
                              <w:gridCol w:w="666"/>
                              <w:gridCol w:w="680"/>
                              <w:gridCol w:w="947"/>
                            </w:tblGrid>
                            <w:tr w:rsidR="00D23207" w14:paraId="16433F0C" w14:textId="77777777">
                              <w:trPr>
                                <w:trHeight w:hRule="exact" w:val="515"/>
                                <w:jc w:val="center"/>
                              </w:trPr>
                              <w:tc>
                                <w:tcPr>
                                  <w:tcW w:w="1314" w:type="dxa"/>
                                  <w:tcBorders>
                                    <w:top w:val="single" w:sz="4" w:space="0" w:color="auto"/>
                                  </w:tcBorders>
                                  <w:shd w:val="clear" w:color="auto" w:fill="FFFFFF"/>
                                </w:tcPr>
                                <w:p w14:paraId="41DC2270" w14:textId="77777777" w:rsidR="00D23207" w:rsidRDefault="00D23207">
                                  <w:pPr>
                                    <w:rPr>
                                      <w:sz w:val="10"/>
                                      <w:szCs w:val="10"/>
                                    </w:rPr>
                                  </w:pPr>
                                </w:p>
                              </w:tc>
                              <w:tc>
                                <w:tcPr>
                                  <w:tcW w:w="2077" w:type="dxa"/>
                                  <w:tcBorders>
                                    <w:top w:val="single" w:sz="4" w:space="0" w:color="auto"/>
                                    <w:left w:val="single" w:sz="4" w:space="0" w:color="auto"/>
                                  </w:tcBorders>
                                  <w:shd w:val="clear" w:color="auto" w:fill="FFFFFF"/>
                                </w:tcPr>
                                <w:p w14:paraId="3521F137" w14:textId="77777777" w:rsidR="00D23207" w:rsidRDefault="00D23207">
                                  <w:pPr>
                                    <w:rPr>
                                      <w:sz w:val="10"/>
                                      <w:szCs w:val="10"/>
                                    </w:rPr>
                                  </w:pPr>
                                </w:p>
                              </w:tc>
                              <w:tc>
                                <w:tcPr>
                                  <w:tcW w:w="2523" w:type="dxa"/>
                                  <w:gridSpan w:val="3"/>
                                  <w:tcBorders>
                                    <w:top w:val="single" w:sz="4" w:space="0" w:color="auto"/>
                                    <w:left w:val="single" w:sz="4" w:space="0" w:color="auto"/>
                                  </w:tcBorders>
                                  <w:shd w:val="clear" w:color="auto" w:fill="FFFFFF"/>
                                </w:tcPr>
                                <w:p w14:paraId="722F8C3E" w14:textId="77777777" w:rsidR="00D23207" w:rsidRDefault="00D23207">
                                  <w:pPr>
                                    <w:pStyle w:val="20"/>
                                    <w:shd w:val="clear" w:color="auto" w:fill="auto"/>
                                    <w:spacing w:line="216" w:lineRule="exact"/>
                                    <w:jc w:val="center"/>
                                  </w:pPr>
                                  <w:r>
                                    <w:rPr>
                                      <w:rStyle w:val="28pt"/>
                                    </w:rPr>
                                    <w:t>Водно-физические свойства почв</w:t>
                                  </w:r>
                                </w:p>
                              </w:tc>
                              <w:tc>
                                <w:tcPr>
                                  <w:tcW w:w="2491" w:type="dxa"/>
                                  <w:gridSpan w:val="4"/>
                                  <w:tcBorders>
                                    <w:top w:val="single" w:sz="4" w:space="0" w:color="auto"/>
                                    <w:left w:val="single" w:sz="4" w:space="0" w:color="auto"/>
                                  </w:tcBorders>
                                  <w:shd w:val="clear" w:color="auto" w:fill="FFFFFF"/>
                                </w:tcPr>
                                <w:p w14:paraId="25240862" w14:textId="77777777" w:rsidR="00D23207" w:rsidRDefault="00D23207">
                                  <w:pPr>
                                    <w:pStyle w:val="20"/>
                                    <w:shd w:val="clear" w:color="auto" w:fill="auto"/>
                                    <w:spacing w:line="216" w:lineRule="exact"/>
                                    <w:jc w:val="center"/>
                                  </w:pPr>
                                  <w:r>
                                    <w:rPr>
                                      <w:rStyle w:val="28pt"/>
                                    </w:rPr>
                                    <w:t>Агрохимические свойства почв</w:t>
                                  </w:r>
                                </w:p>
                              </w:tc>
                              <w:tc>
                                <w:tcPr>
                                  <w:tcW w:w="947" w:type="dxa"/>
                                  <w:tcBorders>
                                    <w:top w:val="single" w:sz="4" w:space="0" w:color="auto"/>
                                    <w:left w:val="single" w:sz="4" w:space="0" w:color="auto"/>
                                  </w:tcBorders>
                                  <w:shd w:val="clear" w:color="auto" w:fill="FFFFFF"/>
                                </w:tcPr>
                                <w:p w14:paraId="726253C4" w14:textId="77777777" w:rsidR="00D23207" w:rsidRDefault="00D23207">
                                  <w:pPr>
                                    <w:pStyle w:val="20"/>
                                    <w:shd w:val="clear" w:color="auto" w:fill="auto"/>
                                    <w:spacing w:after="60" w:line="160" w:lineRule="exact"/>
                                    <w:jc w:val="both"/>
                                  </w:pPr>
                                  <w:r>
                                    <w:rPr>
                                      <w:rStyle w:val="28pt"/>
                                    </w:rPr>
                                    <w:t>Урожай</w:t>
                                  </w:r>
                                  <w:r>
                                    <w:rPr>
                                      <w:rStyle w:val="28pt"/>
                                    </w:rPr>
                                    <w:softHyphen/>
                                  </w:r>
                                </w:p>
                                <w:p w14:paraId="413480F0" w14:textId="77777777" w:rsidR="00D23207" w:rsidRDefault="00D23207">
                                  <w:pPr>
                                    <w:pStyle w:val="20"/>
                                    <w:shd w:val="clear" w:color="auto" w:fill="auto"/>
                                    <w:spacing w:before="60" w:line="160" w:lineRule="exact"/>
                                    <w:jc w:val="center"/>
                                  </w:pPr>
                                  <w:r>
                                    <w:rPr>
                                      <w:rStyle w:val="28pt"/>
                                    </w:rPr>
                                    <w:t>ность</w:t>
                                  </w:r>
                                </w:p>
                              </w:tc>
                            </w:tr>
                            <w:tr w:rsidR="00D23207" w14:paraId="243D7132" w14:textId="77777777">
                              <w:trPr>
                                <w:trHeight w:hRule="exact" w:val="270"/>
                                <w:jc w:val="center"/>
                              </w:trPr>
                              <w:tc>
                                <w:tcPr>
                                  <w:tcW w:w="1314" w:type="dxa"/>
                                  <w:vMerge w:val="restart"/>
                                  <w:shd w:val="clear" w:color="auto" w:fill="FFFFFF"/>
                                </w:tcPr>
                                <w:p w14:paraId="2CD66A41" w14:textId="77777777" w:rsidR="00D23207" w:rsidRDefault="00D23207">
                                  <w:pPr>
                                    <w:pStyle w:val="20"/>
                                    <w:shd w:val="clear" w:color="auto" w:fill="auto"/>
                                    <w:spacing w:line="160" w:lineRule="exact"/>
                                  </w:pPr>
                                  <w:r>
                                    <w:rPr>
                                      <w:rStyle w:val="28pt"/>
                                    </w:rPr>
                                    <w:t>Область, край</w:t>
                                  </w:r>
                                </w:p>
                              </w:tc>
                              <w:tc>
                                <w:tcPr>
                                  <w:tcW w:w="2077" w:type="dxa"/>
                                  <w:tcBorders>
                                    <w:left w:val="single" w:sz="4" w:space="0" w:color="auto"/>
                                  </w:tcBorders>
                                  <w:shd w:val="clear" w:color="auto" w:fill="FFFFFF"/>
                                </w:tcPr>
                                <w:p w14:paraId="38B7109D" w14:textId="77777777" w:rsidR="00D23207" w:rsidRDefault="00D23207">
                                  <w:pPr>
                                    <w:pStyle w:val="20"/>
                                    <w:shd w:val="clear" w:color="auto" w:fill="auto"/>
                                    <w:spacing w:line="160" w:lineRule="exact"/>
                                    <w:jc w:val="center"/>
                                  </w:pPr>
                                  <w:r>
                                    <w:rPr>
                                      <w:rStyle w:val="28pt"/>
                                    </w:rPr>
                                    <w:t>Почва</w:t>
                                  </w:r>
                                </w:p>
                              </w:tc>
                              <w:tc>
                                <w:tcPr>
                                  <w:tcW w:w="731" w:type="dxa"/>
                                  <w:tcBorders>
                                    <w:top w:val="single" w:sz="4" w:space="0" w:color="auto"/>
                                    <w:left w:val="single" w:sz="4" w:space="0" w:color="auto"/>
                                  </w:tcBorders>
                                  <w:shd w:val="clear" w:color="auto" w:fill="FFFFFF"/>
                                </w:tcPr>
                                <w:p w14:paraId="62051812" w14:textId="77777777" w:rsidR="00D23207" w:rsidRDefault="00D23207">
                                  <w:pPr>
                                    <w:pStyle w:val="20"/>
                                    <w:shd w:val="clear" w:color="auto" w:fill="auto"/>
                                    <w:spacing w:line="160" w:lineRule="exact"/>
                                  </w:pPr>
                                  <w:r>
                                    <w:rPr>
                                      <w:rStyle w:val="28pt"/>
                                    </w:rPr>
                                    <w:t>уровень</w:t>
                                  </w:r>
                                </w:p>
                              </w:tc>
                              <w:tc>
                                <w:tcPr>
                                  <w:tcW w:w="716" w:type="dxa"/>
                                  <w:tcBorders>
                                    <w:top w:val="single" w:sz="4" w:space="0" w:color="auto"/>
                                    <w:left w:val="single" w:sz="4" w:space="0" w:color="auto"/>
                                  </w:tcBorders>
                                  <w:shd w:val="clear" w:color="auto" w:fill="FFFFFF"/>
                                </w:tcPr>
                                <w:p w14:paraId="78795DDA" w14:textId="77777777" w:rsidR="00D23207" w:rsidRDefault="00D23207">
                                  <w:pPr>
                                    <w:pStyle w:val="20"/>
                                    <w:shd w:val="clear" w:color="auto" w:fill="auto"/>
                                    <w:spacing w:line="160" w:lineRule="exact"/>
                                  </w:pPr>
                                  <w:r>
                                    <w:rPr>
                                      <w:rStyle w:val="28pt"/>
                                    </w:rPr>
                                    <w:t>объем-</w:t>
                                  </w:r>
                                </w:p>
                              </w:tc>
                              <w:tc>
                                <w:tcPr>
                                  <w:tcW w:w="1076" w:type="dxa"/>
                                  <w:tcBorders>
                                    <w:top w:val="single" w:sz="4" w:space="0" w:color="auto"/>
                                    <w:left w:val="single" w:sz="4" w:space="0" w:color="auto"/>
                                  </w:tcBorders>
                                  <w:shd w:val="clear" w:color="auto" w:fill="FFFFFF"/>
                                </w:tcPr>
                                <w:p w14:paraId="631262F0" w14:textId="77777777" w:rsidR="00D23207" w:rsidRDefault="00D23207">
                                  <w:pPr>
                                    <w:pStyle w:val="20"/>
                                    <w:shd w:val="clear" w:color="auto" w:fill="auto"/>
                                    <w:spacing w:line="160" w:lineRule="exact"/>
                                  </w:pPr>
                                  <w:r>
                                    <w:rPr>
                                      <w:rStyle w:val="28pt"/>
                                    </w:rPr>
                                    <w:t>мощность</w:t>
                                  </w:r>
                                </w:p>
                              </w:tc>
                              <w:tc>
                                <w:tcPr>
                                  <w:tcW w:w="565" w:type="dxa"/>
                                  <w:tcBorders>
                                    <w:top w:val="single" w:sz="4" w:space="0" w:color="auto"/>
                                    <w:left w:val="single" w:sz="4" w:space="0" w:color="auto"/>
                                  </w:tcBorders>
                                  <w:shd w:val="clear" w:color="auto" w:fill="FFFFFF"/>
                                </w:tcPr>
                                <w:p w14:paraId="536A7D02" w14:textId="77777777" w:rsidR="00D23207" w:rsidRDefault="00D23207">
                                  <w:pPr>
                                    <w:rPr>
                                      <w:sz w:val="10"/>
                                      <w:szCs w:val="10"/>
                                    </w:rPr>
                                  </w:pPr>
                                </w:p>
                              </w:tc>
                              <w:tc>
                                <w:tcPr>
                                  <w:tcW w:w="580" w:type="dxa"/>
                                  <w:vMerge w:val="restart"/>
                                  <w:tcBorders>
                                    <w:top w:val="single" w:sz="4" w:space="0" w:color="auto"/>
                                    <w:left w:val="single" w:sz="4" w:space="0" w:color="auto"/>
                                  </w:tcBorders>
                                  <w:shd w:val="clear" w:color="auto" w:fill="FFFFFF"/>
                                  <w:vAlign w:val="center"/>
                                </w:tcPr>
                                <w:p w14:paraId="374A9E2D" w14:textId="77777777" w:rsidR="00D23207" w:rsidRDefault="00D23207">
                                  <w:pPr>
                                    <w:pStyle w:val="20"/>
                                    <w:shd w:val="clear" w:color="auto" w:fill="auto"/>
                                    <w:spacing w:line="220" w:lineRule="exact"/>
                                    <w:ind w:left="160"/>
                                  </w:pPr>
                                  <w:r>
                                    <w:rPr>
                                      <w:rStyle w:val="28pt"/>
                                    </w:rPr>
                                    <w:t>гу-</w:t>
                                  </w:r>
                                </w:p>
                                <w:p w14:paraId="44A30621" w14:textId="77777777" w:rsidR="00D23207" w:rsidRDefault="00D23207">
                                  <w:pPr>
                                    <w:pStyle w:val="20"/>
                                    <w:shd w:val="clear" w:color="auto" w:fill="auto"/>
                                    <w:spacing w:line="220" w:lineRule="exact"/>
                                    <w:ind w:left="160"/>
                                  </w:pPr>
                                  <w:r>
                                    <w:rPr>
                                      <w:rStyle w:val="28pt"/>
                                    </w:rPr>
                                    <w:t>мус,</w:t>
                                  </w:r>
                                </w:p>
                                <w:p w14:paraId="3D2EFB67" w14:textId="77777777" w:rsidR="00D23207" w:rsidRDefault="00D23207">
                                  <w:pPr>
                                    <w:pStyle w:val="20"/>
                                    <w:shd w:val="clear" w:color="auto" w:fill="auto"/>
                                    <w:spacing w:line="220" w:lineRule="exact"/>
                                    <w:ind w:left="220"/>
                                  </w:pPr>
                                  <w:r>
                                    <w:rPr>
                                      <w:rStyle w:val="28pt"/>
                                    </w:rPr>
                                    <w:t>%</w:t>
                                  </w:r>
                                </w:p>
                              </w:tc>
                              <w:tc>
                                <w:tcPr>
                                  <w:tcW w:w="666" w:type="dxa"/>
                                  <w:tcBorders>
                                    <w:top w:val="single" w:sz="4" w:space="0" w:color="auto"/>
                                    <w:left w:val="single" w:sz="4" w:space="0" w:color="auto"/>
                                  </w:tcBorders>
                                  <w:shd w:val="clear" w:color="auto" w:fill="FFFFFF"/>
                                </w:tcPr>
                                <w:p w14:paraId="4E6F68F9" w14:textId="77777777" w:rsidR="00D23207" w:rsidRDefault="00D23207">
                                  <w:pPr>
                                    <w:pStyle w:val="20"/>
                                    <w:shd w:val="clear" w:color="auto" w:fill="auto"/>
                                    <w:spacing w:line="240" w:lineRule="exact"/>
                                    <w:ind w:left="140"/>
                                  </w:pPr>
                                  <w:r>
                                    <w:rPr>
                                      <w:rStyle w:val="2Garamond12pt"/>
                                    </w:rPr>
                                    <w:t>РА</w:t>
                                  </w:r>
                                </w:p>
                              </w:tc>
                              <w:tc>
                                <w:tcPr>
                                  <w:tcW w:w="680" w:type="dxa"/>
                                  <w:tcBorders>
                                    <w:top w:val="single" w:sz="4" w:space="0" w:color="auto"/>
                                    <w:left w:val="single" w:sz="4" w:space="0" w:color="auto"/>
                                  </w:tcBorders>
                                  <w:shd w:val="clear" w:color="auto" w:fill="FFFFFF"/>
                                </w:tcPr>
                                <w:p w14:paraId="231AE808" w14:textId="77777777" w:rsidR="00D23207" w:rsidRDefault="00D23207">
                                  <w:pPr>
                                    <w:pStyle w:val="20"/>
                                    <w:shd w:val="clear" w:color="auto" w:fill="auto"/>
                                    <w:spacing w:line="210" w:lineRule="exact"/>
                                    <w:ind w:left="200"/>
                                  </w:pPr>
                                  <w:r>
                                    <w:rPr>
                                      <w:rStyle w:val="2ArialNarrow105pt"/>
                                    </w:rPr>
                                    <w:t>к</w:t>
                                  </w:r>
                                  <w:r>
                                    <w:rPr>
                                      <w:rStyle w:val="2ArialNarrow105pt"/>
                                      <w:vertAlign w:val="subscript"/>
                                    </w:rPr>
                                    <w:t>2</w:t>
                                  </w:r>
                                  <w:r>
                                    <w:rPr>
                                      <w:rStyle w:val="2ArialNarrow105pt"/>
                                    </w:rPr>
                                    <w:t>о</w:t>
                                  </w:r>
                                </w:p>
                              </w:tc>
                              <w:tc>
                                <w:tcPr>
                                  <w:tcW w:w="947" w:type="dxa"/>
                                  <w:vMerge w:val="restart"/>
                                  <w:tcBorders>
                                    <w:left w:val="single" w:sz="4" w:space="0" w:color="auto"/>
                                  </w:tcBorders>
                                  <w:shd w:val="clear" w:color="auto" w:fill="FFFFFF"/>
                                </w:tcPr>
                                <w:p w14:paraId="5A4450FF" w14:textId="77777777" w:rsidR="00D23207" w:rsidRDefault="00D23207">
                                  <w:pPr>
                                    <w:pStyle w:val="20"/>
                                    <w:shd w:val="clear" w:color="auto" w:fill="auto"/>
                                    <w:spacing w:line="212" w:lineRule="exact"/>
                                    <w:jc w:val="both"/>
                                  </w:pPr>
                                  <w:r>
                                    <w:rPr>
                                      <w:rStyle w:val="28pt"/>
                                    </w:rPr>
                                    <w:t>капусты</w:t>
                                  </w:r>
                                </w:p>
                                <w:p w14:paraId="09E43B87" w14:textId="77777777" w:rsidR="00D23207" w:rsidRDefault="00D23207">
                                  <w:pPr>
                                    <w:pStyle w:val="20"/>
                                    <w:shd w:val="clear" w:color="auto" w:fill="auto"/>
                                    <w:spacing w:line="212" w:lineRule="exact"/>
                                    <w:jc w:val="center"/>
                                  </w:pPr>
                                  <w:r>
                                    <w:rPr>
                                      <w:rStyle w:val="28pt"/>
                                    </w:rPr>
                                    <w:t>без</w:t>
                                  </w:r>
                                </w:p>
                                <w:p w14:paraId="13CC6B4F" w14:textId="77777777" w:rsidR="00D23207" w:rsidRDefault="00D23207">
                                  <w:pPr>
                                    <w:pStyle w:val="20"/>
                                    <w:shd w:val="clear" w:color="auto" w:fill="auto"/>
                                    <w:spacing w:line="212" w:lineRule="exact"/>
                                    <w:jc w:val="both"/>
                                  </w:pPr>
                                  <w:r>
                                    <w:rPr>
                                      <w:rStyle w:val="28pt"/>
                                    </w:rPr>
                                    <w:t>удобре</w:t>
                                  </w:r>
                                  <w:r>
                                    <w:rPr>
                                      <w:rStyle w:val="28pt"/>
                                    </w:rPr>
                                    <w:softHyphen/>
                                    <w:t>ний, т/га</w:t>
                                  </w:r>
                                </w:p>
                              </w:tc>
                            </w:tr>
                            <w:tr w:rsidR="00D23207" w14:paraId="1785C5BE" w14:textId="77777777">
                              <w:trPr>
                                <w:trHeight w:hRule="exact" w:val="648"/>
                                <w:jc w:val="center"/>
                              </w:trPr>
                              <w:tc>
                                <w:tcPr>
                                  <w:tcW w:w="1314" w:type="dxa"/>
                                  <w:vMerge/>
                                  <w:shd w:val="clear" w:color="auto" w:fill="FFFFFF"/>
                                </w:tcPr>
                                <w:p w14:paraId="642C472E" w14:textId="77777777" w:rsidR="00D23207" w:rsidRDefault="00D23207"/>
                              </w:tc>
                              <w:tc>
                                <w:tcPr>
                                  <w:tcW w:w="2077" w:type="dxa"/>
                                  <w:tcBorders>
                                    <w:left w:val="single" w:sz="4" w:space="0" w:color="auto"/>
                                  </w:tcBorders>
                                  <w:shd w:val="clear" w:color="auto" w:fill="FFFFFF"/>
                                </w:tcPr>
                                <w:p w14:paraId="11B39C83" w14:textId="77777777" w:rsidR="00D23207" w:rsidRDefault="00D23207">
                                  <w:pPr>
                                    <w:rPr>
                                      <w:sz w:val="10"/>
                                      <w:szCs w:val="10"/>
                                    </w:rPr>
                                  </w:pPr>
                                </w:p>
                              </w:tc>
                              <w:tc>
                                <w:tcPr>
                                  <w:tcW w:w="731" w:type="dxa"/>
                                  <w:tcBorders>
                                    <w:left w:val="single" w:sz="4" w:space="0" w:color="auto"/>
                                  </w:tcBorders>
                                  <w:shd w:val="clear" w:color="auto" w:fill="FFFFFF"/>
                                </w:tcPr>
                                <w:p w14:paraId="3287F72D" w14:textId="77777777" w:rsidR="00D23207" w:rsidRDefault="00D23207">
                                  <w:pPr>
                                    <w:pStyle w:val="20"/>
                                    <w:shd w:val="clear" w:color="auto" w:fill="auto"/>
                                    <w:spacing w:line="216" w:lineRule="exact"/>
                                    <w:jc w:val="center"/>
                                  </w:pPr>
                                  <w:r>
                                    <w:rPr>
                                      <w:rStyle w:val="28pt"/>
                                    </w:rPr>
                                    <w:t>грунто</w:t>
                                  </w:r>
                                  <w:r>
                                    <w:rPr>
                                      <w:rStyle w:val="28pt"/>
                                    </w:rPr>
                                    <w:softHyphen/>
                                    <w:t>вых вод, м</w:t>
                                  </w:r>
                                </w:p>
                              </w:tc>
                              <w:tc>
                                <w:tcPr>
                                  <w:tcW w:w="716" w:type="dxa"/>
                                  <w:tcBorders>
                                    <w:left w:val="single" w:sz="4" w:space="0" w:color="auto"/>
                                  </w:tcBorders>
                                  <w:shd w:val="clear" w:color="auto" w:fill="FFFFFF"/>
                                </w:tcPr>
                                <w:p w14:paraId="25224BEC" w14:textId="77777777" w:rsidR="00D23207" w:rsidRDefault="00D23207">
                                  <w:pPr>
                                    <w:pStyle w:val="20"/>
                                    <w:shd w:val="clear" w:color="auto" w:fill="auto"/>
                                    <w:spacing w:line="216" w:lineRule="exact"/>
                                    <w:ind w:left="220"/>
                                  </w:pPr>
                                  <w:r>
                                    <w:rPr>
                                      <w:rStyle w:val="28pt"/>
                                    </w:rPr>
                                    <w:t>пая</w:t>
                                  </w:r>
                                </w:p>
                                <w:p w14:paraId="2FC756A8" w14:textId="77777777" w:rsidR="00D23207" w:rsidRDefault="00D23207">
                                  <w:pPr>
                                    <w:pStyle w:val="20"/>
                                    <w:shd w:val="clear" w:color="auto" w:fill="auto"/>
                                    <w:spacing w:line="216" w:lineRule="exact"/>
                                  </w:pPr>
                                  <w:r>
                                    <w:rPr>
                                      <w:rStyle w:val="28pt"/>
                                    </w:rPr>
                                    <w:t>масса,</w:t>
                                  </w:r>
                                </w:p>
                                <w:p w14:paraId="0D542E2C" w14:textId="77777777" w:rsidR="00D23207" w:rsidRDefault="00D23207">
                                  <w:pPr>
                                    <w:pStyle w:val="20"/>
                                    <w:shd w:val="clear" w:color="auto" w:fill="auto"/>
                                    <w:spacing w:line="216" w:lineRule="exact"/>
                                    <w:ind w:left="220"/>
                                  </w:pPr>
                                  <w:r>
                                    <w:rPr>
                                      <w:rStyle w:val="28pt"/>
                                    </w:rPr>
                                    <w:t>г/см</w:t>
                                  </w:r>
                                  <w:r>
                                    <w:rPr>
                                      <w:rStyle w:val="28pt"/>
                                      <w:vertAlign w:val="superscript"/>
                                    </w:rPr>
                                    <w:t>3</w:t>
                                  </w:r>
                                </w:p>
                              </w:tc>
                              <w:tc>
                                <w:tcPr>
                                  <w:tcW w:w="1076" w:type="dxa"/>
                                  <w:tcBorders>
                                    <w:left w:val="single" w:sz="4" w:space="0" w:color="auto"/>
                                  </w:tcBorders>
                                  <w:shd w:val="clear" w:color="auto" w:fill="FFFFFF"/>
                                </w:tcPr>
                                <w:p w14:paraId="717BF7DE" w14:textId="77777777" w:rsidR="00D23207" w:rsidRDefault="00D23207">
                                  <w:pPr>
                                    <w:pStyle w:val="20"/>
                                    <w:shd w:val="clear" w:color="auto" w:fill="auto"/>
                                    <w:spacing w:line="212" w:lineRule="exact"/>
                                  </w:pPr>
                                  <w:r>
                                    <w:rPr>
                                      <w:rStyle w:val="28pt"/>
                                    </w:rPr>
                                    <w:t>гумусового</w:t>
                                  </w:r>
                                </w:p>
                                <w:p w14:paraId="3BE0EE18" w14:textId="77777777" w:rsidR="00D23207" w:rsidRDefault="00D23207">
                                  <w:pPr>
                                    <w:pStyle w:val="20"/>
                                    <w:shd w:val="clear" w:color="auto" w:fill="auto"/>
                                    <w:spacing w:line="212" w:lineRule="exact"/>
                                  </w:pPr>
                                  <w:r>
                                    <w:rPr>
                                      <w:rStyle w:val="28pt"/>
                                    </w:rPr>
                                    <w:t>горизонта,</w:t>
                                  </w:r>
                                </w:p>
                                <w:p w14:paraId="3F1ADEAB" w14:textId="77777777" w:rsidR="00D23207" w:rsidRDefault="00D23207">
                                  <w:pPr>
                                    <w:pStyle w:val="20"/>
                                    <w:shd w:val="clear" w:color="auto" w:fill="auto"/>
                                    <w:spacing w:line="212" w:lineRule="exact"/>
                                    <w:jc w:val="center"/>
                                  </w:pPr>
                                  <w:r>
                                    <w:rPr>
                                      <w:rStyle w:val="28pt"/>
                                    </w:rPr>
                                    <w:t>см</w:t>
                                  </w:r>
                                </w:p>
                              </w:tc>
                              <w:tc>
                                <w:tcPr>
                                  <w:tcW w:w="565" w:type="dxa"/>
                                  <w:tcBorders>
                                    <w:left w:val="single" w:sz="4" w:space="0" w:color="auto"/>
                                  </w:tcBorders>
                                  <w:shd w:val="clear" w:color="auto" w:fill="FFFFFF"/>
                                </w:tcPr>
                                <w:p w14:paraId="04DD18B2" w14:textId="77777777" w:rsidR="00D23207" w:rsidRDefault="00D23207">
                                  <w:pPr>
                                    <w:pStyle w:val="20"/>
                                    <w:shd w:val="clear" w:color="auto" w:fill="auto"/>
                                    <w:spacing w:line="210" w:lineRule="exact"/>
                                    <w:ind w:left="180"/>
                                  </w:pPr>
                                  <w:r>
                                    <w:rPr>
                                      <w:rStyle w:val="2ArialNarrow105pt"/>
                                    </w:rPr>
                                    <w:t>pH</w:t>
                                  </w:r>
                                </w:p>
                              </w:tc>
                              <w:tc>
                                <w:tcPr>
                                  <w:tcW w:w="580" w:type="dxa"/>
                                  <w:vMerge/>
                                  <w:tcBorders>
                                    <w:left w:val="single" w:sz="4" w:space="0" w:color="auto"/>
                                  </w:tcBorders>
                                  <w:shd w:val="clear" w:color="auto" w:fill="FFFFFF"/>
                                  <w:vAlign w:val="center"/>
                                </w:tcPr>
                                <w:p w14:paraId="31091E96" w14:textId="77777777" w:rsidR="00D23207" w:rsidRDefault="00D23207"/>
                              </w:tc>
                              <w:tc>
                                <w:tcPr>
                                  <w:tcW w:w="1346" w:type="dxa"/>
                                  <w:gridSpan w:val="2"/>
                                  <w:tcBorders>
                                    <w:top w:val="single" w:sz="4" w:space="0" w:color="auto"/>
                                    <w:left w:val="single" w:sz="4" w:space="0" w:color="auto"/>
                                  </w:tcBorders>
                                  <w:shd w:val="clear" w:color="auto" w:fill="FFFFFF"/>
                                  <w:vAlign w:val="center"/>
                                </w:tcPr>
                                <w:p w14:paraId="45E723A1" w14:textId="77777777" w:rsidR="00D23207" w:rsidRDefault="00D23207">
                                  <w:pPr>
                                    <w:pStyle w:val="20"/>
                                    <w:shd w:val="clear" w:color="auto" w:fill="auto"/>
                                    <w:spacing w:line="160" w:lineRule="exact"/>
                                    <w:jc w:val="center"/>
                                  </w:pPr>
                                  <w:r>
                                    <w:rPr>
                                      <w:rStyle w:val="28pt"/>
                                    </w:rPr>
                                    <w:t>мг/100 г</w:t>
                                  </w:r>
                                </w:p>
                              </w:tc>
                              <w:tc>
                                <w:tcPr>
                                  <w:tcW w:w="947" w:type="dxa"/>
                                  <w:vMerge/>
                                  <w:tcBorders>
                                    <w:left w:val="single" w:sz="4" w:space="0" w:color="auto"/>
                                  </w:tcBorders>
                                  <w:shd w:val="clear" w:color="auto" w:fill="FFFFFF"/>
                                </w:tcPr>
                                <w:p w14:paraId="4F4EA7BC" w14:textId="77777777" w:rsidR="00D23207" w:rsidRDefault="00D23207"/>
                              </w:tc>
                            </w:tr>
                            <w:tr w:rsidR="00D23207" w14:paraId="4830DAD6" w14:textId="77777777">
                              <w:trPr>
                                <w:trHeight w:hRule="exact" w:val="504"/>
                                <w:jc w:val="center"/>
                              </w:trPr>
                              <w:tc>
                                <w:tcPr>
                                  <w:tcW w:w="1314" w:type="dxa"/>
                                  <w:tcBorders>
                                    <w:top w:val="single" w:sz="4" w:space="0" w:color="auto"/>
                                  </w:tcBorders>
                                  <w:shd w:val="clear" w:color="auto" w:fill="FFFFFF"/>
                                  <w:vAlign w:val="bottom"/>
                                </w:tcPr>
                                <w:p w14:paraId="01FFD9D4" w14:textId="77777777" w:rsidR="00D23207" w:rsidRDefault="00D23207">
                                  <w:pPr>
                                    <w:pStyle w:val="20"/>
                                    <w:shd w:val="clear" w:color="auto" w:fill="auto"/>
                                    <w:spacing w:after="60" w:line="160" w:lineRule="exact"/>
                                    <w:ind w:left="200"/>
                                  </w:pPr>
                                  <w:r>
                                    <w:rPr>
                                      <w:rStyle w:val="28pt"/>
                                    </w:rPr>
                                    <w:t>Московская</w:t>
                                  </w:r>
                                </w:p>
                                <w:p w14:paraId="4F543849" w14:textId="77777777" w:rsidR="00D23207" w:rsidRDefault="00D23207">
                                  <w:pPr>
                                    <w:pStyle w:val="20"/>
                                    <w:shd w:val="clear" w:color="auto" w:fill="auto"/>
                                    <w:spacing w:before="60" w:line="160" w:lineRule="exact"/>
                                    <w:jc w:val="center"/>
                                  </w:pPr>
                                  <w:r>
                                    <w:rPr>
                                      <w:rStyle w:val="28pt"/>
                                    </w:rPr>
                                    <w:t>область</w:t>
                                  </w:r>
                                </w:p>
                              </w:tc>
                              <w:tc>
                                <w:tcPr>
                                  <w:tcW w:w="2077" w:type="dxa"/>
                                  <w:tcBorders>
                                    <w:top w:val="single" w:sz="4" w:space="0" w:color="auto"/>
                                    <w:left w:val="single" w:sz="4" w:space="0" w:color="auto"/>
                                  </w:tcBorders>
                                  <w:shd w:val="clear" w:color="auto" w:fill="FFFFFF"/>
                                  <w:vAlign w:val="bottom"/>
                                </w:tcPr>
                                <w:p w14:paraId="6D00310B" w14:textId="77777777" w:rsidR="00D23207" w:rsidRDefault="00D23207">
                                  <w:pPr>
                                    <w:pStyle w:val="20"/>
                                    <w:shd w:val="clear" w:color="auto" w:fill="auto"/>
                                    <w:spacing w:after="60" w:line="160" w:lineRule="exact"/>
                                  </w:pPr>
                                  <w:r>
                                    <w:rPr>
                                      <w:rStyle w:val="28pt"/>
                                    </w:rPr>
                                    <w:t>Дерново-подзолистая</w:t>
                                  </w:r>
                                </w:p>
                                <w:p w14:paraId="3B6672C0" w14:textId="77777777" w:rsidR="00D23207" w:rsidRDefault="00D23207">
                                  <w:pPr>
                                    <w:pStyle w:val="20"/>
                                    <w:shd w:val="clear" w:color="auto" w:fill="auto"/>
                                    <w:spacing w:before="60" w:line="160" w:lineRule="exact"/>
                                  </w:pPr>
                                  <w:r>
                                    <w:rPr>
                                      <w:rStyle w:val="28pt"/>
                                    </w:rPr>
                                    <w:t>слабоокультуренная</w:t>
                                  </w:r>
                                </w:p>
                              </w:tc>
                              <w:tc>
                                <w:tcPr>
                                  <w:tcW w:w="731" w:type="dxa"/>
                                  <w:tcBorders>
                                    <w:top w:val="single" w:sz="4" w:space="0" w:color="auto"/>
                                    <w:left w:val="single" w:sz="4" w:space="0" w:color="auto"/>
                                  </w:tcBorders>
                                  <w:shd w:val="clear" w:color="auto" w:fill="FFFFFF"/>
                                  <w:vAlign w:val="bottom"/>
                                </w:tcPr>
                                <w:p w14:paraId="644CFE0C" w14:textId="77777777" w:rsidR="00D23207" w:rsidRDefault="00D23207">
                                  <w:pPr>
                                    <w:pStyle w:val="20"/>
                                    <w:shd w:val="clear" w:color="auto" w:fill="auto"/>
                                    <w:spacing w:line="160" w:lineRule="exact"/>
                                    <w:ind w:left="260"/>
                                  </w:pPr>
                                  <w:r>
                                    <w:rPr>
                                      <w:rStyle w:val="28pt"/>
                                    </w:rPr>
                                    <w:t>3,5</w:t>
                                  </w:r>
                                </w:p>
                              </w:tc>
                              <w:tc>
                                <w:tcPr>
                                  <w:tcW w:w="716" w:type="dxa"/>
                                  <w:tcBorders>
                                    <w:top w:val="single" w:sz="4" w:space="0" w:color="auto"/>
                                    <w:left w:val="single" w:sz="4" w:space="0" w:color="auto"/>
                                  </w:tcBorders>
                                  <w:shd w:val="clear" w:color="auto" w:fill="FFFFFF"/>
                                  <w:vAlign w:val="bottom"/>
                                </w:tcPr>
                                <w:p w14:paraId="78BB0B71" w14:textId="77777777" w:rsidR="00D23207" w:rsidRDefault="00D23207">
                                  <w:pPr>
                                    <w:pStyle w:val="20"/>
                                    <w:shd w:val="clear" w:color="auto" w:fill="auto"/>
                                    <w:spacing w:line="160" w:lineRule="exact"/>
                                    <w:ind w:left="260"/>
                                  </w:pPr>
                                  <w:r>
                                    <w:rPr>
                                      <w:rStyle w:val="28pt"/>
                                    </w:rPr>
                                    <w:t>1,4</w:t>
                                  </w:r>
                                </w:p>
                              </w:tc>
                              <w:tc>
                                <w:tcPr>
                                  <w:tcW w:w="1076" w:type="dxa"/>
                                  <w:tcBorders>
                                    <w:top w:val="single" w:sz="4" w:space="0" w:color="auto"/>
                                    <w:left w:val="single" w:sz="4" w:space="0" w:color="auto"/>
                                  </w:tcBorders>
                                  <w:shd w:val="clear" w:color="auto" w:fill="FFFFFF"/>
                                  <w:vAlign w:val="bottom"/>
                                </w:tcPr>
                                <w:p w14:paraId="3AB2DC45" w14:textId="77777777" w:rsidR="00D23207" w:rsidRDefault="00D23207">
                                  <w:pPr>
                                    <w:pStyle w:val="20"/>
                                    <w:shd w:val="clear" w:color="auto" w:fill="auto"/>
                                    <w:spacing w:line="160" w:lineRule="exact"/>
                                    <w:jc w:val="center"/>
                                  </w:pPr>
                                  <w:r>
                                    <w:rPr>
                                      <w:rStyle w:val="28pt"/>
                                    </w:rPr>
                                    <w:t>22</w:t>
                                  </w:r>
                                </w:p>
                              </w:tc>
                              <w:tc>
                                <w:tcPr>
                                  <w:tcW w:w="565" w:type="dxa"/>
                                  <w:tcBorders>
                                    <w:top w:val="single" w:sz="4" w:space="0" w:color="auto"/>
                                    <w:left w:val="single" w:sz="4" w:space="0" w:color="auto"/>
                                  </w:tcBorders>
                                  <w:shd w:val="clear" w:color="auto" w:fill="FFFFFF"/>
                                  <w:vAlign w:val="bottom"/>
                                </w:tcPr>
                                <w:p w14:paraId="7AB92465" w14:textId="77777777" w:rsidR="00D23207" w:rsidRDefault="00D23207">
                                  <w:pPr>
                                    <w:pStyle w:val="20"/>
                                    <w:shd w:val="clear" w:color="auto" w:fill="auto"/>
                                    <w:spacing w:line="160" w:lineRule="exact"/>
                                    <w:ind w:left="180"/>
                                  </w:pPr>
                                  <w:r>
                                    <w:rPr>
                                      <w:rStyle w:val="28pt"/>
                                    </w:rPr>
                                    <w:t>4,9</w:t>
                                  </w:r>
                                </w:p>
                              </w:tc>
                              <w:tc>
                                <w:tcPr>
                                  <w:tcW w:w="580" w:type="dxa"/>
                                  <w:tcBorders>
                                    <w:top w:val="single" w:sz="4" w:space="0" w:color="auto"/>
                                    <w:left w:val="single" w:sz="4" w:space="0" w:color="auto"/>
                                  </w:tcBorders>
                                  <w:shd w:val="clear" w:color="auto" w:fill="FFFFFF"/>
                                  <w:vAlign w:val="bottom"/>
                                </w:tcPr>
                                <w:p w14:paraId="2BB63506" w14:textId="77777777" w:rsidR="00D23207" w:rsidRDefault="00D23207">
                                  <w:pPr>
                                    <w:pStyle w:val="20"/>
                                    <w:shd w:val="clear" w:color="auto" w:fill="auto"/>
                                    <w:spacing w:line="160" w:lineRule="exact"/>
                                    <w:ind w:left="220"/>
                                  </w:pPr>
                                  <w:r>
                                    <w:rPr>
                                      <w:rStyle w:val="28pt"/>
                                    </w:rPr>
                                    <w:t>1,8</w:t>
                                  </w:r>
                                </w:p>
                              </w:tc>
                              <w:tc>
                                <w:tcPr>
                                  <w:tcW w:w="666" w:type="dxa"/>
                                  <w:tcBorders>
                                    <w:top w:val="single" w:sz="4" w:space="0" w:color="auto"/>
                                    <w:left w:val="single" w:sz="4" w:space="0" w:color="auto"/>
                                  </w:tcBorders>
                                  <w:shd w:val="clear" w:color="auto" w:fill="FFFFFF"/>
                                  <w:vAlign w:val="bottom"/>
                                </w:tcPr>
                                <w:p w14:paraId="081CE440" w14:textId="77777777" w:rsidR="00D23207" w:rsidRDefault="00D23207">
                                  <w:pPr>
                                    <w:pStyle w:val="20"/>
                                    <w:shd w:val="clear" w:color="auto" w:fill="auto"/>
                                    <w:spacing w:line="160" w:lineRule="exact"/>
                                    <w:ind w:left="200"/>
                                  </w:pPr>
                                  <w:r>
                                    <w:rPr>
                                      <w:rStyle w:val="28pt"/>
                                    </w:rPr>
                                    <w:t>12,5</w:t>
                                  </w:r>
                                </w:p>
                              </w:tc>
                              <w:tc>
                                <w:tcPr>
                                  <w:tcW w:w="680" w:type="dxa"/>
                                  <w:tcBorders>
                                    <w:top w:val="single" w:sz="4" w:space="0" w:color="auto"/>
                                    <w:left w:val="single" w:sz="4" w:space="0" w:color="auto"/>
                                  </w:tcBorders>
                                  <w:shd w:val="clear" w:color="auto" w:fill="FFFFFF"/>
                                  <w:vAlign w:val="bottom"/>
                                </w:tcPr>
                                <w:p w14:paraId="576D2026" w14:textId="77777777" w:rsidR="00D23207" w:rsidRDefault="00D23207">
                                  <w:pPr>
                                    <w:pStyle w:val="20"/>
                                    <w:shd w:val="clear" w:color="auto" w:fill="auto"/>
                                    <w:spacing w:line="160" w:lineRule="exact"/>
                                    <w:ind w:left="200"/>
                                  </w:pPr>
                                  <w:r>
                                    <w:rPr>
                                      <w:rStyle w:val="28pt"/>
                                    </w:rPr>
                                    <w:t>4,4</w:t>
                                  </w:r>
                                </w:p>
                              </w:tc>
                              <w:tc>
                                <w:tcPr>
                                  <w:tcW w:w="947" w:type="dxa"/>
                                  <w:tcBorders>
                                    <w:top w:val="single" w:sz="4" w:space="0" w:color="auto"/>
                                    <w:left w:val="single" w:sz="4" w:space="0" w:color="auto"/>
                                  </w:tcBorders>
                                  <w:shd w:val="clear" w:color="auto" w:fill="FFFFFF"/>
                                  <w:vAlign w:val="bottom"/>
                                </w:tcPr>
                                <w:p w14:paraId="107734CA" w14:textId="77777777" w:rsidR="00D23207" w:rsidRDefault="00D23207">
                                  <w:pPr>
                                    <w:pStyle w:val="20"/>
                                    <w:shd w:val="clear" w:color="auto" w:fill="auto"/>
                                    <w:spacing w:line="160" w:lineRule="exact"/>
                                    <w:jc w:val="center"/>
                                  </w:pPr>
                                  <w:r>
                                    <w:rPr>
                                      <w:rStyle w:val="28pt"/>
                                    </w:rPr>
                                    <w:t>25,2</w:t>
                                  </w:r>
                                </w:p>
                              </w:tc>
                            </w:tr>
                            <w:tr w:rsidR="00D23207" w14:paraId="2E592708" w14:textId="77777777">
                              <w:trPr>
                                <w:trHeight w:hRule="exact" w:val="425"/>
                                <w:jc w:val="center"/>
                              </w:trPr>
                              <w:tc>
                                <w:tcPr>
                                  <w:tcW w:w="1314" w:type="dxa"/>
                                  <w:shd w:val="clear" w:color="auto" w:fill="FFFFFF"/>
                                </w:tcPr>
                                <w:p w14:paraId="15481917" w14:textId="77777777" w:rsidR="00D23207" w:rsidRDefault="00D23207">
                                  <w:pPr>
                                    <w:rPr>
                                      <w:sz w:val="10"/>
                                      <w:szCs w:val="10"/>
                                    </w:rPr>
                                  </w:pPr>
                                </w:p>
                              </w:tc>
                              <w:tc>
                                <w:tcPr>
                                  <w:tcW w:w="2077" w:type="dxa"/>
                                  <w:tcBorders>
                                    <w:left w:val="single" w:sz="4" w:space="0" w:color="auto"/>
                                  </w:tcBorders>
                                  <w:shd w:val="clear" w:color="auto" w:fill="FFFFFF"/>
                                </w:tcPr>
                                <w:p w14:paraId="09F73690" w14:textId="77777777" w:rsidR="00D23207" w:rsidRDefault="00D23207">
                                  <w:pPr>
                                    <w:pStyle w:val="20"/>
                                    <w:shd w:val="clear" w:color="auto" w:fill="auto"/>
                                    <w:spacing w:after="60" w:line="160" w:lineRule="exact"/>
                                  </w:pPr>
                                  <w:r>
                                    <w:rPr>
                                      <w:rStyle w:val="28pt"/>
                                    </w:rPr>
                                    <w:t>Дерново-подзолистая</w:t>
                                  </w:r>
                                </w:p>
                                <w:p w14:paraId="6BF4F66C" w14:textId="77777777" w:rsidR="00D23207" w:rsidRDefault="00D23207">
                                  <w:pPr>
                                    <w:pStyle w:val="20"/>
                                    <w:shd w:val="clear" w:color="auto" w:fill="auto"/>
                                    <w:spacing w:before="60" w:line="160" w:lineRule="exact"/>
                                  </w:pPr>
                                  <w:r>
                                    <w:rPr>
                                      <w:rStyle w:val="28pt"/>
                                    </w:rPr>
                                    <w:t>окультуренная</w:t>
                                  </w:r>
                                </w:p>
                              </w:tc>
                              <w:tc>
                                <w:tcPr>
                                  <w:tcW w:w="731" w:type="dxa"/>
                                  <w:tcBorders>
                                    <w:left w:val="single" w:sz="4" w:space="0" w:color="auto"/>
                                  </w:tcBorders>
                                  <w:shd w:val="clear" w:color="auto" w:fill="FFFFFF"/>
                                  <w:vAlign w:val="bottom"/>
                                </w:tcPr>
                                <w:p w14:paraId="2F9E6B58" w14:textId="77777777" w:rsidR="00D23207" w:rsidRDefault="00D23207">
                                  <w:pPr>
                                    <w:pStyle w:val="20"/>
                                    <w:shd w:val="clear" w:color="auto" w:fill="auto"/>
                                    <w:spacing w:line="160" w:lineRule="exact"/>
                                    <w:ind w:left="260"/>
                                  </w:pPr>
                                  <w:r>
                                    <w:rPr>
                                      <w:rStyle w:val="28pt"/>
                                    </w:rPr>
                                    <w:t>3,0</w:t>
                                  </w:r>
                                </w:p>
                              </w:tc>
                              <w:tc>
                                <w:tcPr>
                                  <w:tcW w:w="716" w:type="dxa"/>
                                  <w:tcBorders>
                                    <w:left w:val="single" w:sz="4" w:space="0" w:color="auto"/>
                                  </w:tcBorders>
                                  <w:shd w:val="clear" w:color="auto" w:fill="FFFFFF"/>
                                  <w:vAlign w:val="bottom"/>
                                </w:tcPr>
                                <w:p w14:paraId="6B88EE33" w14:textId="77777777" w:rsidR="00D23207" w:rsidRDefault="00D23207">
                                  <w:pPr>
                                    <w:pStyle w:val="20"/>
                                    <w:shd w:val="clear" w:color="auto" w:fill="auto"/>
                                    <w:spacing w:line="160" w:lineRule="exact"/>
                                    <w:ind w:left="260"/>
                                  </w:pPr>
                                  <w:r>
                                    <w:rPr>
                                      <w:rStyle w:val="28pt"/>
                                    </w:rPr>
                                    <w:t>1,3</w:t>
                                  </w:r>
                                </w:p>
                              </w:tc>
                              <w:tc>
                                <w:tcPr>
                                  <w:tcW w:w="1076" w:type="dxa"/>
                                  <w:tcBorders>
                                    <w:left w:val="single" w:sz="4" w:space="0" w:color="auto"/>
                                  </w:tcBorders>
                                  <w:shd w:val="clear" w:color="auto" w:fill="FFFFFF"/>
                                  <w:vAlign w:val="bottom"/>
                                </w:tcPr>
                                <w:p w14:paraId="7F27158E" w14:textId="77777777" w:rsidR="00D23207" w:rsidRDefault="00D23207">
                                  <w:pPr>
                                    <w:pStyle w:val="20"/>
                                    <w:shd w:val="clear" w:color="auto" w:fill="auto"/>
                                    <w:spacing w:line="160" w:lineRule="exact"/>
                                    <w:jc w:val="center"/>
                                  </w:pPr>
                                  <w:r>
                                    <w:rPr>
                                      <w:rStyle w:val="28pt"/>
                                    </w:rPr>
                                    <w:t>35</w:t>
                                  </w:r>
                                </w:p>
                              </w:tc>
                              <w:tc>
                                <w:tcPr>
                                  <w:tcW w:w="565" w:type="dxa"/>
                                  <w:tcBorders>
                                    <w:left w:val="single" w:sz="4" w:space="0" w:color="auto"/>
                                  </w:tcBorders>
                                  <w:shd w:val="clear" w:color="auto" w:fill="FFFFFF"/>
                                  <w:vAlign w:val="bottom"/>
                                </w:tcPr>
                                <w:p w14:paraId="1972F2AE" w14:textId="77777777" w:rsidR="00D23207" w:rsidRDefault="00D23207">
                                  <w:pPr>
                                    <w:pStyle w:val="20"/>
                                    <w:shd w:val="clear" w:color="auto" w:fill="auto"/>
                                    <w:spacing w:line="160" w:lineRule="exact"/>
                                    <w:ind w:left="180"/>
                                  </w:pPr>
                                  <w:r>
                                    <w:rPr>
                                      <w:rStyle w:val="28pt"/>
                                    </w:rPr>
                                    <w:t>6,2</w:t>
                                  </w:r>
                                </w:p>
                              </w:tc>
                              <w:tc>
                                <w:tcPr>
                                  <w:tcW w:w="580" w:type="dxa"/>
                                  <w:tcBorders>
                                    <w:left w:val="single" w:sz="4" w:space="0" w:color="auto"/>
                                  </w:tcBorders>
                                  <w:shd w:val="clear" w:color="auto" w:fill="FFFFFF"/>
                                  <w:vAlign w:val="bottom"/>
                                </w:tcPr>
                                <w:p w14:paraId="69D4CE0E" w14:textId="77777777" w:rsidR="00D23207" w:rsidRDefault="00D23207">
                                  <w:pPr>
                                    <w:pStyle w:val="20"/>
                                    <w:shd w:val="clear" w:color="auto" w:fill="auto"/>
                                    <w:spacing w:line="160" w:lineRule="exact"/>
                                    <w:ind w:left="160"/>
                                  </w:pPr>
                                  <w:r>
                                    <w:rPr>
                                      <w:rStyle w:val="28pt"/>
                                    </w:rPr>
                                    <w:t>2,2</w:t>
                                  </w:r>
                                </w:p>
                              </w:tc>
                              <w:tc>
                                <w:tcPr>
                                  <w:tcW w:w="666" w:type="dxa"/>
                                  <w:tcBorders>
                                    <w:left w:val="single" w:sz="4" w:space="0" w:color="auto"/>
                                  </w:tcBorders>
                                  <w:shd w:val="clear" w:color="auto" w:fill="FFFFFF"/>
                                  <w:vAlign w:val="bottom"/>
                                </w:tcPr>
                                <w:p w14:paraId="23F1EEEA" w14:textId="77777777" w:rsidR="00D23207" w:rsidRDefault="00D23207">
                                  <w:pPr>
                                    <w:pStyle w:val="20"/>
                                    <w:shd w:val="clear" w:color="auto" w:fill="auto"/>
                                    <w:spacing w:line="160" w:lineRule="exact"/>
                                    <w:ind w:left="200"/>
                                  </w:pPr>
                                  <w:r>
                                    <w:rPr>
                                      <w:rStyle w:val="28pt"/>
                                    </w:rPr>
                                    <w:t>35,8</w:t>
                                  </w:r>
                                </w:p>
                              </w:tc>
                              <w:tc>
                                <w:tcPr>
                                  <w:tcW w:w="680" w:type="dxa"/>
                                  <w:tcBorders>
                                    <w:left w:val="single" w:sz="4" w:space="0" w:color="auto"/>
                                  </w:tcBorders>
                                  <w:shd w:val="clear" w:color="auto" w:fill="FFFFFF"/>
                                  <w:vAlign w:val="bottom"/>
                                </w:tcPr>
                                <w:p w14:paraId="13675C34" w14:textId="77777777" w:rsidR="00D23207" w:rsidRDefault="00D23207">
                                  <w:pPr>
                                    <w:pStyle w:val="20"/>
                                    <w:shd w:val="clear" w:color="auto" w:fill="auto"/>
                                    <w:spacing w:line="160" w:lineRule="exact"/>
                                    <w:ind w:left="200"/>
                                  </w:pPr>
                                  <w:r>
                                    <w:rPr>
                                      <w:rStyle w:val="28pt"/>
                                    </w:rPr>
                                    <w:t>11,2</w:t>
                                  </w:r>
                                </w:p>
                              </w:tc>
                              <w:tc>
                                <w:tcPr>
                                  <w:tcW w:w="947" w:type="dxa"/>
                                  <w:tcBorders>
                                    <w:left w:val="single" w:sz="4" w:space="0" w:color="auto"/>
                                  </w:tcBorders>
                                  <w:shd w:val="clear" w:color="auto" w:fill="FFFFFF"/>
                                  <w:vAlign w:val="bottom"/>
                                </w:tcPr>
                                <w:p w14:paraId="7F48FE85" w14:textId="77777777" w:rsidR="00D23207" w:rsidRDefault="00D23207">
                                  <w:pPr>
                                    <w:pStyle w:val="20"/>
                                    <w:shd w:val="clear" w:color="auto" w:fill="auto"/>
                                    <w:spacing w:line="160" w:lineRule="exact"/>
                                    <w:jc w:val="center"/>
                                  </w:pPr>
                                  <w:r>
                                    <w:rPr>
                                      <w:rStyle w:val="28pt"/>
                                    </w:rPr>
                                    <w:t>50,1</w:t>
                                  </w:r>
                                </w:p>
                              </w:tc>
                            </w:tr>
                            <w:tr w:rsidR="00D23207" w14:paraId="004746D3" w14:textId="77777777">
                              <w:trPr>
                                <w:trHeight w:hRule="exact" w:val="205"/>
                                <w:jc w:val="center"/>
                              </w:trPr>
                              <w:tc>
                                <w:tcPr>
                                  <w:tcW w:w="1314" w:type="dxa"/>
                                  <w:shd w:val="clear" w:color="auto" w:fill="FFFFFF"/>
                                </w:tcPr>
                                <w:p w14:paraId="2D3B3B58" w14:textId="77777777" w:rsidR="00D23207" w:rsidRDefault="00D23207">
                                  <w:pPr>
                                    <w:rPr>
                                      <w:sz w:val="10"/>
                                      <w:szCs w:val="10"/>
                                    </w:rPr>
                                  </w:pPr>
                                </w:p>
                              </w:tc>
                              <w:tc>
                                <w:tcPr>
                                  <w:tcW w:w="2077" w:type="dxa"/>
                                  <w:tcBorders>
                                    <w:left w:val="single" w:sz="4" w:space="0" w:color="auto"/>
                                  </w:tcBorders>
                                  <w:shd w:val="clear" w:color="auto" w:fill="FFFFFF"/>
                                  <w:vAlign w:val="bottom"/>
                                </w:tcPr>
                                <w:p w14:paraId="546065DA" w14:textId="77777777" w:rsidR="00D23207" w:rsidRDefault="00D23207">
                                  <w:pPr>
                                    <w:pStyle w:val="20"/>
                                    <w:shd w:val="clear" w:color="auto" w:fill="auto"/>
                                    <w:spacing w:line="160" w:lineRule="exact"/>
                                  </w:pPr>
                                  <w:r>
                                    <w:rPr>
                                      <w:rStyle w:val="28pt"/>
                                    </w:rPr>
                                    <w:t>Лугово-болотная</w:t>
                                  </w:r>
                                </w:p>
                              </w:tc>
                              <w:tc>
                                <w:tcPr>
                                  <w:tcW w:w="731" w:type="dxa"/>
                                  <w:tcBorders>
                                    <w:left w:val="single" w:sz="4" w:space="0" w:color="auto"/>
                                  </w:tcBorders>
                                  <w:shd w:val="clear" w:color="auto" w:fill="FFFFFF"/>
                                  <w:vAlign w:val="bottom"/>
                                </w:tcPr>
                                <w:p w14:paraId="11302F98" w14:textId="77777777" w:rsidR="00D23207" w:rsidRDefault="00D23207">
                                  <w:pPr>
                                    <w:pStyle w:val="20"/>
                                    <w:shd w:val="clear" w:color="auto" w:fill="auto"/>
                                    <w:spacing w:line="160" w:lineRule="exact"/>
                                    <w:ind w:left="260"/>
                                  </w:pPr>
                                  <w:r>
                                    <w:rPr>
                                      <w:rStyle w:val="28pt"/>
                                    </w:rPr>
                                    <w:t>0,7</w:t>
                                  </w:r>
                                </w:p>
                              </w:tc>
                              <w:tc>
                                <w:tcPr>
                                  <w:tcW w:w="716" w:type="dxa"/>
                                  <w:tcBorders>
                                    <w:left w:val="single" w:sz="4" w:space="0" w:color="auto"/>
                                  </w:tcBorders>
                                  <w:shd w:val="clear" w:color="auto" w:fill="FFFFFF"/>
                                  <w:vAlign w:val="bottom"/>
                                </w:tcPr>
                                <w:p w14:paraId="009E9411" w14:textId="77777777" w:rsidR="00D23207" w:rsidRDefault="00D23207">
                                  <w:pPr>
                                    <w:pStyle w:val="20"/>
                                    <w:shd w:val="clear" w:color="auto" w:fill="auto"/>
                                    <w:spacing w:line="160" w:lineRule="exact"/>
                                    <w:ind w:left="220"/>
                                  </w:pPr>
                                  <w:r>
                                    <w:rPr>
                                      <w:rStyle w:val="28pt"/>
                                    </w:rPr>
                                    <w:t>0,85</w:t>
                                  </w:r>
                                </w:p>
                              </w:tc>
                              <w:tc>
                                <w:tcPr>
                                  <w:tcW w:w="1076" w:type="dxa"/>
                                  <w:tcBorders>
                                    <w:left w:val="single" w:sz="4" w:space="0" w:color="auto"/>
                                  </w:tcBorders>
                                  <w:shd w:val="clear" w:color="auto" w:fill="FFFFFF"/>
                                  <w:vAlign w:val="bottom"/>
                                </w:tcPr>
                                <w:p w14:paraId="5EA30C57" w14:textId="77777777" w:rsidR="00D23207" w:rsidRDefault="00D23207">
                                  <w:pPr>
                                    <w:pStyle w:val="20"/>
                                    <w:shd w:val="clear" w:color="auto" w:fill="auto"/>
                                    <w:spacing w:line="160" w:lineRule="exact"/>
                                    <w:jc w:val="center"/>
                                  </w:pPr>
                                  <w:r>
                                    <w:rPr>
                                      <w:rStyle w:val="28pt"/>
                                    </w:rPr>
                                    <w:t>40</w:t>
                                  </w:r>
                                </w:p>
                              </w:tc>
                              <w:tc>
                                <w:tcPr>
                                  <w:tcW w:w="565" w:type="dxa"/>
                                  <w:tcBorders>
                                    <w:left w:val="single" w:sz="4" w:space="0" w:color="auto"/>
                                  </w:tcBorders>
                                  <w:shd w:val="clear" w:color="auto" w:fill="FFFFFF"/>
                                  <w:vAlign w:val="bottom"/>
                                </w:tcPr>
                                <w:p w14:paraId="301D6057" w14:textId="77777777" w:rsidR="00D23207" w:rsidRDefault="00D23207">
                                  <w:pPr>
                                    <w:pStyle w:val="20"/>
                                    <w:shd w:val="clear" w:color="auto" w:fill="auto"/>
                                    <w:spacing w:line="160" w:lineRule="exact"/>
                                    <w:ind w:left="180"/>
                                  </w:pPr>
                                  <w:r>
                                    <w:rPr>
                                      <w:rStyle w:val="28pt"/>
                                    </w:rPr>
                                    <w:t>5,4</w:t>
                                  </w:r>
                                </w:p>
                              </w:tc>
                              <w:tc>
                                <w:tcPr>
                                  <w:tcW w:w="580" w:type="dxa"/>
                                  <w:tcBorders>
                                    <w:left w:val="single" w:sz="4" w:space="0" w:color="auto"/>
                                  </w:tcBorders>
                                  <w:shd w:val="clear" w:color="auto" w:fill="FFFFFF"/>
                                  <w:vAlign w:val="bottom"/>
                                </w:tcPr>
                                <w:p w14:paraId="7205BCC6" w14:textId="77777777" w:rsidR="00D23207" w:rsidRDefault="00D23207">
                                  <w:pPr>
                                    <w:pStyle w:val="20"/>
                                    <w:shd w:val="clear" w:color="auto" w:fill="auto"/>
                                    <w:spacing w:line="160" w:lineRule="exact"/>
                                    <w:ind w:left="160"/>
                                  </w:pPr>
                                  <w:r>
                                    <w:rPr>
                                      <w:rStyle w:val="28pt"/>
                                    </w:rPr>
                                    <w:t>4,4</w:t>
                                  </w:r>
                                </w:p>
                              </w:tc>
                              <w:tc>
                                <w:tcPr>
                                  <w:tcW w:w="666" w:type="dxa"/>
                                  <w:tcBorders>
                                    <w:left w:val="single" w:sz="4" w:space="0" w:color="auto"/>
                                  </w:tcBorders>
                                  <w:shd w:val="clear" w:color="auto" w:fill="FFFFFF"/>
                                  <w:vAlign w:val="bottom"/>
                                </w:tcPr>
                                <w:p w14:paraId="6127E998" w14:textId="77777777" w:rsidR="00D23207" w:rsidRDefault="00D23207">
                                  <w:pPr>
                                    <w:pStyle w:val="20"/>
                                    <w:shd w:val="clear" w:color="auto" w:fill="auto"/>
                                    <w:spacing w:line="160" w:lineRule="exact"/>
                                    <w:ind w:left="200"/>
                                  </w:pPr>
                                  <w:r>
                                    <w:rPr>
                                      <w:rStyle w:val="28pt"/>
                                    </w:rPr>
                                    <w:t>13,9</w:t>
                                  </w:r>
                                </w:p>
                              </w:tc>
                              <w:tc>
                                <w:tcPr>
                                  <w:tcW w:w="680" w:type="dxa"/>
                                  <w:tcBorders>
                                    <w:left w:val="single" w:sz="4" w:space="0" w:color="auto"/>
                                  </w:tcBorders>
                                  <w:shd w:val="clear" w:color="auto" w:fill="FFFFFF"/>
                                  <w:vAlign w:val="bottom"/>
                                </w:tcPr>
                                <w:p w14:paraId="53395B30" w14:textId="77777777" w:rsidR="00D23207" w:rsidRDefault="00D23207">
                                  <w:pPr>
                                    <w:pStyle w:val="20"/>
                                    <w:shd w:val="clear" w:color="auto" w:fill="auto"/>
                                    <w:spacing w:line="160" w:lineRule="exact"/>
                                    <w:ind w:left="200"/>
                                  </w:pPr>
                                  <w:r>
                                    <w:rPr>
                                      <w:rStyle w:val="28pt"/>
                                    </w:rPr>
                                    <w:t>18,1</w:t>
                                  </w:r>
                                </w:p>
                              </w:tc>
                              <w:tc>
                                <w:tcPr>
                                  <w:tcW w:w="947" w:type="dxa"/>
                                  <w:tcBorders>
                                    <w:left w:val="single" w:sz="4" w:space="0" w:color="auto"/>
                                  </w:tcBorders>
                                  <w:shd w:val="clear" w:color="auto" w:fill="FFFFFF"/>
                                  <w:vAlign w:val="bottom"/>
                                </w:tcPr>
                                <w:p w14:paraId="5A6C1AA6" w14:textId="77777777" w:rsidR="00D23207" w:rsidRDefault="00D23207">
                                  <w:pPr>
                                    <w:pStyle w:val="20"/>
                                    <w:shd w:val="clear" w:color="auto" w:fill="auto"/>
                                    <w:spacing w:line="160" w:lineRule="exact"/>
                                    <w:jc w:val="center"/>
                                  </w:pPr>
                                  <w:r>
                                    <w:rPr>
                                      <w:rStyle w:val="28pt"/>
                                    </w:rPr>
                                    <w:t>37,7</w:t>
                                  </w:r>
                                </w:p>
                              </w:tc>
                            </w:tr>
                            <w:tr w:rsidR="00D23207" w14:paraId="38CD11E8" w14:textId="77777777">
                              <w:trPr>
                                <w:trHeight w:hRule="exact" w:val="216"/>
                                <w:jc w:val="center"/>
                              </w:trPr>
                              <w:tc>
                                <w:tcPr>
                                  <w:tcW w:w="1314" w:type="dxa"/>
                                  <w:shd w:val="clear" w:color="auto" w:fill="FFFFFF"/>
                                </w:tcPr>
                                <w:p w14:paraId="4974AB13" w14:textId="77777777" w:rsidR="00D23207" w:rsidRDefault="00D23207">
                                  <w:pPr>
                                    <w:rPr>
                                      <w:sz w:val="10"/>
                                      <w:szCs w:val="10"/>
                                    </w:rPr>
                                  </w:pPr>
                                </w:p>
                              </w:tc>
                              <w:tc>
                                <w:tcPr>
                                  <w:tcW w:w="2077" w:type="dxa"/>
                                  <w:tcBorders>
                                    <w:left w:val="single" w:sz="4" w:space="0" w:color="auto"/>
                                  </w:tcBorders>
                                  <w:shd w:val="clear" w:color="auto" w:fill="FFFFFF"/>
                                  <w:vAlign w:val="bottom"/>
                                </w:tcPr>
                                <w:p w14:paraId="1BD3C801" w14:textId="77777777" w:rsidR="00D23207" w:rsidRDefault="00D23207">
                                  <w:pPr>
                                    <w:pStyle w:val="20"/>
                                    <w:shd w:val="clear" w:color="auto" w:fill="auto"/>
                                    <w:spacing w:line="160" w:lineRule="exact"/>
                                  </w:pPr>
                                  <w:r>
                                    <w:rPr>
                                      <w:rStyle w:val="28pt"/>
                                    </w:rPr>
                                    <w:t>Иловато-торфяная</w:t>
                                  </w:r>
                                </w:p>
                              </w:tc>
                              <w:tc>
                                <w:tcPr>
                                  <w:tcW w:w="731" w:type="dxa"/>
                                  <w:tcBorders>
                                    <w:left w:val="single" w:sz="4" w:space="0" w:color="auto"/>
                                  </w:tcBorders>
                                  <w:shd w:val="clear" w:color="auto" w:fill="FFFFFF"/>
                                  <w:vAlign w:val="bottom"/>
                                </w:tcPr>
                                <w:p w14:paraId="26AC96E5" w14:textId="77777777" w:rsidR="00D23207" w:rsidRDefault="00D23207">
                                  <w:pPr>
                                    <w:pStyle w:val="20"/>
                                    <w:shd w:val="clear" w:color="auto" w:fill="auto"/>
                                    <w:spacing w:line="160" w:lineRule="exact"/>
                                    <w:jc w:val="center"/>
                                  </w:pPr>
                                  <w:r>
                                    <w:rPr>
                                      <w:rStyle w:val="28pt"/>
                                    </w:rPr>
                                    <w:t>1,1</w:t>
                                  </w:r>
                                </w:p>
                              </w:tc>
                              <w:tc>
                                <w:tcPr>
                                  <w:tcW w:w="716" w:type="dxa"/>
                                  <w:tcBorders>
                                    <w:left w:val="single" w:sz="4" w:space="0" w:color="auto"/>
                                  </w:tcBorders>
                                  <w:shd w:val="clear" w:color="auto" w:fill="FFFFFF"/>
                                  <w:vAlign w:val="bottom"/>
                                </w:tcPr>
                                <w:p w14:paraId="4625A270" w14:textId="77777777" w:rsidR="00D23207" w:rsidRDefault="00D23207">
                                  <w:pPr>
                                    <w:pStyle w:val="20"/>
                                    <w:shd w:val="clear" w:color="auto" w:fill="auto"/>
                                    <w:spacing w:line="160" w:lineRule="exact"/>
                                    <w:ind w:left="220"/>
                                  </w:pPr>
                                  <w:r>
                                    <w:rPr>
                                      <w:rStyle w:val="28pt"/>
                                    </w:rPr>
                                    <w:t>0,35</w:t>
                                  </w:r>
                                </w:p>
                              </w:tc>
                              <w:tc>
                                <w:tcPr>
                                  <w:tcW w:w="1076" w:type="dxa"/>
                                  <w:tcBorders>
                                    <w:left w:val="single" w:sz="4" w:space="0" w:color="auto"/>
                                  </w:tcBorders>
                                  <w:shd w:val="clear" w:color="auto" w:fill="FFFFFF"/>
                                  <w:vAlign w:val="bottom"/>
                                </w:tcPr>
                                <w:p w14:paraId="2CD574F6" w14:textId="77777777" w:rsidR="00D23207" w:rsidRDefault="00D23207">
                                  <w:pPr>
                                    <w:pStyle w:val="20"/>
                                    <w:shd w:val="clear" w:color="auto" w:fill="auto"/>
                                    <w:spacing w:line="160" w:lineRule="exact"/>
                                    <w:jc w:val="center"/>
                                  </w:pPr>
                                  <w:r>
                                    <w:rPr>
                                      <w:rStyle w:val="28pt"/>
                                    </w:rPr>
                                    <w:t>90</w:t>
                                  </w:r>
                                </w:p>
                              </w:tc>
                              <w:tc>
                                <w:tcPr>
                                  <w:tcW w:w="565" w:type="dxa"/>
                                  <w:tcBorders>
                                    <w:left w:val="single" w:sz="4" w:space="0" w:color="auto"/>
                                  </w:tcBorders>
                                  <w:shd w:val="clear" w:color="auto" w:fill="FFFFFF"/>
                                  <w:vAlign w:val="bottom"/>
                                </w:tcPr>
                                <w:p w14:paraId="13F4C5C8" w14:textId="77777777" w:rsidR="00D23207" w:rsidRDefault="00D23207">
                                  <w:pPr>
                                    <w:pStyle w:val="20"/>
                                    <w:shd w:val="clear" w:color="auto" w:fill="auto"/>
                                    <w:spacing w:line="160" w:lineRule="exact"/>
                                    <w:ind w:left="180"/>
                                  </w:pPr>
                                  <w:r>
                                    <w:rPr>
                                      <w:rStyle w:val="28pt"/>
                                    </w:rPr>
                                    <w:t>5,5</w:t>
                                  </w:r>
                                </w:p>
                              </w:tc>
                              <w:tc>
                                <w:tcPr>
                                  <w:tcW w:w="580" w:type="dxa"/>
                                  <w:tcBorders>
                                    <w:left w:val="single" w:sz="4" w:space="0" w:color="auto"/>
                                  </w:tcBorders>
                                  <w:shd w:val="clear" w:color="auto" w:fill="FFFFFF"/>
                                  <w:vAlign w:val="bottom"/>
                                </w:tcPr>
                                <w:p w14:paraId="305436EA" w14:textId="77777777" w:rsidR="00D23207" w:rsidRDefault="00D23207">
                                  <w:pPr>
                                    <w:pStyle w:val="20"/>
                                    <w:shd w:val="clear" w:color="auto" w:fill="auto"/>
                                    <w:spacing w:line="160" w:lineRule="exact"/>
                                    <w:ind w:left="160"/>
                                  </w:pPr>
                                  <w:r>
                                    <w:rPr>
                                      <w:rStyle w:val="28pt"/>
                                    </w:rPr>
                                    <w:t>11,1</w:t>
                                  </w:r>
                                </w:p>
                              </w:tc>
                              <w:tc>
                                <w:tcPr>
                                  <w:tcW w:w="666" w:type="dxa"/>
                                  <w:tcBorders>
                                    <w:left w:val="single" w:sz="4" w:space="0" w:color="auto"/>
                                  </w:tcBorders>
                                  <w:shd w:val="clear" w:color="auto" w:fill="FFFFFF"/>
                                  <w:vAlign w:val="bottom"/>
                                </w:tcPr>
                                <w:p w14:paraId="29CB7DC2" w14:textId="77777777" w:rsidR="00D23207" w:rsidRDefault="00D23207">
                                  <w:pPr>
                                    <w:pStyle w:val="20"/>
                                    <w:shd w:val="clear" w:color="auto" w:fill="auto"/>
                                    <w:spacing w:line="160" w:lineRule="exact"/>
                                    <w:ind w:left="200"/>
                                  </w:pPr>
                                  <w:r>
                                    <w:rPr>
                                      <w:rStyle w:val="28pt"/>
                                    </w:rPr>
                                    <w:t>23,5</w:t>
                                  </w:r>
                                </w:p>
                              </w:tc>
                              <w:tc>
                                <w:tcPr>
                                  <w:tcW w:w="680" w:type="dxa"/>
                                  <w:tcBorders>
                                    <w:left w:val="single" w:sz="4" w:space="0" w:color="auto"/>
                                  </w:tcBorders>
                                  <w:shd w:val="clear" w:color="auto" w:fill="FFFFFF"/>
                                  <w:vAlign w:val="bottom"/>
                                </w:tcPr>
                                <w:p w14:paraId="7EA451A4" w14:textId="77777777" w:rsidR="00D23207" w:rsidRDefault="00D23207">
                                  <w:pPr>
                                    <w:pStyle w:val="20"/>
                                    <w:shd w:val="clear" w:color="auto" w:fill="auto"/>
                                    <w:spacing w:line="160" w:lineRule="exact"/>
                                    <w:ind w:left="200"/>
                                  </w:pPr>
                                  <w:r>
                                    <w:rPr>
                                      <w:rStyle w:val="28pt"/>
                                    </w:rPr>
                                    <w:t>22,9</w:t>
                                  </w:r>
                                </w:p>
                              </w:tc>
                              <w:tc>
                                <w:tcPr>
                                  <w:tcW w:w="947" w:type="dxa"/>
                                  <w:tcBorders>
                                    <w:left w:val="single" w:sz="4" w:space="0" w:color="auto"/>
                                  </w:tcBorders>
                                  <w:shd w:val="clear" w:color="auto" w:fill="FFFFFF"/>
                                  <w:vAlign w:val="bottom"/>
                                </w:tcPr>
                                <w:p w14:paraId="00DCFC70" w14:textId="77777777" w:rsidR="00D23207" w:rsidRDefault="00D23207">
                                  <w:pPr>
                                    <w:pStyle w:val="20"/>
                                    <w:shd w:val="clear" w:color="auto" w:fill="auto"/>
                                    <w:spacing w:line="160" w:lineRule="exact"/>
                                    <w:jc w:val="center"/>
                                  </w:pPr>
                                  <w:r>
                                    <w:rPr>
                                      <w:rStyle w:val="28pt"/>
                                    </w:rPr>
                                    <w:t>54,2</w:t>
                                  </w:r>
                                </w:p>
                              </w:tc>
                            </w:tr>
                            <w:tr w:rsidR="00D23207" w14:paraId="599C0D8D" w14:textId="77777777">
                              <w:trPr>
                                <w:trHeight w:hRule="exact" w:val="652"/>
                                <w:jc w:val="center"/>
                              </w:trPr>
                              <w:tc>
                                <w:tcPr>
                                  <w:tcW w:w="1314" w:type="dxa"/>
                                  <w:shd w:val="clear" w:color="auto" w:fill="FFFFFF"/>
                                </w:tcPr>
                                <w:p w14:paraId="2E34B41F" w14:textId="77777777" w:rsidR="00D23207" w:rsidRDefault="00D23207">
                                  <w:pPr>
                                    <w:rPr>
                                      <w:sz w:val="10"/>
                                      <w:szCs w:val="10"/>
                                    </w:rPr>
                                  </w:pPr>
                                </w:p>
                              </w:tc>
                              <w:tc>
                                <w:tcPr>
                                  <w:tcW w:w="2077" w:type="dxa"/>
                                  <w:tcBorders>
                                    <w:left w:val="single" w:sz="4" w:space="0" w:color="auto"/>
                                  </w:tcBorders>
                                  <w:shd w:val="clear" w:color="auto" w:fill="FFFFFF"/>
                                  <w:vAlign w:val="bottom"/>
                                </w:tcPr>
                                <w:p w14:paraId="36EEC91A" w14:textId="77777777" w:rsidR="00D23207" w:rsidRDefault="00D23207">
                                  <w:pPr>
                                    <w:pStyle w:val="20"/>
                                    <w:shd w:val="clear" w:color="auto" w:fill="auto"/>
                                    <w:spacing w:line="212" w:lineRule="exact"/>
                                  </w:pPr>
                                  <w:r>
                                    <w:rPr>
                                      <w:rStyle w:val="28pt"/>
                                    </w:rPr>
                                    <w:t>Аллювиальная луговая насыщенная среднесуглинистая</w:t>
                                  </w:r>
                                </w:p>
                              </w:tc>
                              <w:tc>
                                <w:tcPr>
                                  <w:tcW w:w="731" w:type="dxa"/>
                                  <w:tcBorders>
                                    <w:left w:val="single" w:sz="4" w:space="0" w:color="auto"/>
                                  </w:tcBorders>
                                  <w:shd w:val="clear" w:color="auto" w:fill="FFFFFF"/>
                                  <w:vAlign w:val="bottom"/>
                                </w:tcPr>
                                <w:p w14:paraId="01A5BAFF" w14:textId="77777777" w:rsidR="00D23207" w:rsidRDefault="00D23207">
                                  <w:pPr>
                                    <w:pStyle w:val="20"/>
                                    <w:shd w:val="clear" w:color="auto" w:fill="auto"/>
                                    <w:spacing w:line="160" w:lineRule="exact"/>
                                    <w:ind w:left="260"/>
                                  </w:pPr>
                                  <w:r>
                                    <w:rPr>
                                      <w:rStyle w:val="28pt"/>
                                    </w:rPr>
                                    <w:t>2,2</w:t>
                                  </w:r>
                                </w:p>
                              </w:tc>
                              <w:tc>
                                <w:tcPr>
                                  <w:tcW w:w="716" w:type="dxa"/>
                                  <w:tcBorders>
                                    <w:left w:val="single" w:sz="4" w:space="0" w:color="auto"/>
                                  </w:tcBorders>
                                  <w:shd w:val="clear" w:color="auto" w:fill="FFFFFF"/>
                                  <w:vAlign w:val="bottom"/>
                                </w:tcPr>
                                <w:p w14:paraId="4E03863A" w14:textId="77777777" w:rsidR="00D23207" w:rsidRDefault="00D23207">
                                  <w:pPr>
                                    <w:pStyle w:val="20"/>
                                    <w:shd w:val="clear" w:color="auto" w:fill="auto"/>
                                    <w:spacing w:line="160" w:lineRule="exact"/>
                                    <w:ind w:left="220"/>
                                  </w:pPr>
                                  <w:r>
                                    <w:rPr>
                                      <w:rStyle w:val="28pt"/>
                                    </w:rPr>
                                    <w:t>1,05</w:t>
                                  </w:r>
                                </w:p>
                              </w:tc>
                              <w:tc>
                                <w:tcPr>
                                  <w:tcW w:w="1076" w:type="dxa"/>
                                  <w:tcBorders>
                                    <w:left w:val="single" w:sz="4" w:space="0" w:color="auto"/>
                                  </w:tcBorders>
                                  <w:shd w:val="clear" w:color="auto" w:fill="FFFFFF"/>
                                  <w:vAlign w:val="bottom"/>
                                </w:tcPr>
                                <w:p w14:paraId="784144BF" w14:textId="77777777" w:rsidR="00D23207" w:rsidRDefault="00D23207">
                                  <w:pPr>
                                    <w:pStyle w:val="20"/>
                                    <w:shd w:val="clear" w:color="auto" w:fill="auto"/>
                                    <w:spacing w:line="160" w:lineRule="exact"/>
                                    <w:jc w:val="center"/>
                                  </w:pPr>
                                  <w:r>
                                    <w:rPr>
                                      <w:rStyle w:val="28pt"/>
                                    </w:rPr>
                                    <w:t>70</w:t>
                                  </w:r>
                                </w:p>
                              </w:tc>
                              <w:tc>
                                <w:tcPr>
                                  <w:tcW w:w="565" w:type="dxa"/>
                                  <w:tcBorders>
                                    <w:left w:val="single" w:sz="4" w:space="0" w:color="auto"/>
                                  </w:tcBorders>
                                  <w:shd w:val="clear" w:color="auto" w:fill="FFFFFF"/>
                                  <w:vAlign w:val="bottom"/>
                                </w:tcPr>
                                <w:p w14:paraId="7AF74B58" w14:textId="77777777" w:rsidR="00D23207" w:rsidRDefault="00D23207">
                                  <w:pPr>
                                    <w:pStyle w:val="20"/>
                                    <w:shd w:val="clear" w:color="auto" w:fill="auto"/>
                                    <w:spacing w:line="160" w:lineRule="exact"/>
                                    <w:ind w:left="180"/>
                                  </w:pPr>
                                  <w:r>
                                    <w:rPr>
                                      <w:rStyle w:val="28pt"/>
                                    </w:rPr>
                                    <w:t>6,8</w:t>
                                  </w:r>
                                </w:p>
                              </w:tc>
                              <w:tc>
                                <w:tcPr>
                                  <w:tcW w:w="580" w:type="dxa"/>
                                  <w:tcBorders>
                                    <w:left w:val="single" w:sz="4" w:space="0" w:color="auto"/>
                                  </w:tcBorders>
                                  <w:shd w:val="clear" w:color="auto" w:fill="FFFFFF"/>
                                  <w:vAlign w:val="bottom"/>
                                </w:tcPr>
                                <w:p w14:paraId="7C1267D3" w14:textId="77777777" w:rsidR="00D23207" w:rsidRDefault="00D23207">
                                  <w:pPr>
                                    <w:pStyle w:val="20"/>
                                    <w:shd w:val="clear" w:color="auto" w:fill="auto"/>
                                    <w:spacing w:line="160" w:lineRule="exact"/>
                                    <w:ind w:left="160"/>
                                  </w:pPr>
                                  <w:r>
                                    <w:rPr>
                                      <w:rStyle w:val="28pt"/>
                                    </w:rPr>
                                    <w:t>3,8</w:t>
                                  </w:r>
                                </w:p>
                              </w:tc>
                              <w:tc>
                                <w:tcPr>
                                  <w:tcW w:w="666" w:type="dxa"/>
                                  <w:tcBorders>
                                    <w:left w:val="single" w:sz="4" w:space="0" w:color="auto"/>
                                  </w:tcBorders>
                                  <w:shd w:val="clear" w:color="auto" w:fill="FFFFFF"/>
                                  <w:vAlign w:val="bottom"/>
                                </w:tcPr>
                                <w:p w14:paraId="69260967" w14:textId="77777777" w:rsidR="00D23207" w:rsidRDefault="00D23207">
                                  <w:pPr>
                                    <w:pStyle w:val="20"/>
                                    <w:shd w:val="clear" w:color="auto" w:fill="auto"/>
                                    <w:spacing w:line="160" w:lineRule="exact"/>
                                    <w:ind w:left="200"/>
                                  </w:pPr>
                                  <w:r>
                                    <w:rPr>
                                      <w:rStyle w:val="28pt"/>
                                    </w:rPr>
                                    <w:t>24,4</w:t>
                                  </w:r>
                                </w:p>
                              </w:tc>
                              <w:tc>
                                <w:tcPr>
                                  <w:tcW w:w="680" w:type="dxa"/>
                                  <w:tcBorders>
                                    <w:left w:val="single" w:sz="4" w:space="0" w:color="auto"/>
                                  </w:tcBorders>
                                  <w:shd w:val="clear" w:color="auto" w:fill="FFFFFF"/>
                                  <w:vAlign w:val="bottom"/>
                                </w:tcPr>
                                <w:p w14:paraId="7343A914" w14:textId="77777777" w:rsidR="00D23207" w:rsidRDefault="00D23207">
                                  <w:pPr>
                                    <w:pStyle w:val="20"/>
                                    <w:shd w:val="clear" w:color="auto" w:fill="auto"/>
                                    <w:spacing w:line="160" w:lineRule="exact"/>
                                    <w:ind w:left="200"/>
                                  </w:pPr>
                                  <w:r>
                                    <w:rPr>
                                      <w:rStyle w:val="28pt"/>
                                    </w:rPr>
                                    <w:t>19,1</w:t>
                                  </w:r>
                                </w:p>
                              </w:tc>
                              <w:tc>
                                <w:tcPr>
                                  <w:tcW w:w="947" w:type="dxa"/>
                                  <w:tcBorders>
                                    <w:left w:val="single" w:sz="4" w:space="0" w:color="auto"/>
                                  </w:tcBorders>
                                  <w:shd w:val="clear" w:color="auto" w:fill="FFFFFF"/>
                                  <w:vAlign w:val="bottom"/>
                                </w:tcPr>
                                <w:p w14:paraId="05BA5D5B" w14:textId="77777777" w:rsidR="00D23207" w:rsidRDefault="00D23207">
                                  <w:pPr>
                                    <w:pStyle w:val="20"/>
                                    <w:shd w:val="clear" w:color="auto" w:fill="auto"/>
                                    <w:spacing w:line="160" w:lineRule="exact"/>
                                    <w:jc w:val="center"/>
                                  </w:pPr>
                                  <w:r>
                                    <w:rPr>
                                      <w:rStyle w:val="28pt"/>
                                    </w:rPr>
                                    <w:t>81,6</w:t>
                                  </w:r>
                                </w:p>
                              </w:tc>
                            </w:tr>
                            <w:tr w:rsidR="00D23207" w14:paraId="5258E73A" w14:textId="77777777">
                              <w:trPr>
                                <w:trHeight w:hRule="exact" w:val="432"/>
                                <w:jc w:val="center"/>
                              </w:trPr>
                              <w:tc>
                                <w:tcPr>
                                  <w:tcW w:w="1314" w:type="dxa"/>
                                  <w:shd w:val="clear" w:color="auto" w:fill="FFFFFF"/>
                                  <w:vAlign w:val="bottom"/>
                                </w:tcPr>
                                <w:p w14:paraId="52C0BB7B" w14:textId="77777777" w:rsidR="00D23207" w:rsidRDefault="00D23207">
                                  <w:pPr>
                                    <w:pStyle w:val="20"/>
                                    <w:shd w:val="clear" w:color="auto" w:fill="auto"/>
                                    <w:spacing w:line="160" w:lineRule="exact"/>
                                    <w:jc w:val="center"/>
                                  </w:pPr>
                                  <w:r>
                                    <w:rPr>
                                      <w:rStyle w:val="28pt"/>
                                    </w:rPr>
                                    <w:t>Брянская</w:t>
                                  </w:r>
                                </w:p>
                              </w:tc>
                              <w:tc>
                                <w:tcPr>
                                  <w:tcW w:w="2077" w:type="dxa"/>
                                  <w:tcBorders>
                                    <w:left w:val="single" w:sz="4" w:space="0" w:color="auto"/>
                                  </w:tcBorders>
                                  <w:shd w:val="clear" w:color="auto" w:fill="FFFFFF"/>
                                </w:tcPr>
                                <w:p w14:paraId="46E52EAE" w14:textId="77777777" w:rsidR="00D23207" w:rsidRDefault="00D23207">
                                  <w:pPr>
                                    <w:pStyle w:val="20"/>
                                    <w:shd w:val="clear" w:color="auto" w:fill="auto"/>
                                    <w:spacing w:line="212" w:lineRule="exact"/>
                                  </w:pPr>
                                  <w:r>
                                    <w:rPr>
                                      <w:rStyle w:val="28pt"/>
                                    </w:rPr>
                                    <w:t>Аллювиальная дерновая супесчаная</w:t>
                                  </w:r>
                                </w:p>
                              </w:tc>
                              <w:tc>
                                <w:tcPr>
                                  <w:tcW w:w="731" w:type="dxa"/>
                                  <w:tcBorders>
                                    <w:left w:val="single" w:sz="4" w:space="0" w:color="auto"/>
                                  </w:tcBorders>
                                  <w:shd w:val="clear" w:color="auto" w:fill="FFFFFF"/>
                                  <w:vAlign w:val="bottom"/>
                                </w:tcPr>
                                <w:p w14:paraId="613CB09C" w14:textId="77777777" w:rsidR="00D23207" w:rsidRDefault="00D23207">
                                  <w:pPr>
                                    <w:pStyle w:val="20"/>
                                    <w:shd w:val="clear" w:color="auto" w:fill="auto"/>
                                    <w:spacing w:line="160" w:lineRule="exact"/>
                                    <w:ind w:left="260"/>
                                  </w:pPr>
                                  <w:r>
                                    <w:rPr>
                                      <w:rStyle w:val="28pt"/>
                                    </w:rPr>
                                    <w:t>3,5</w:t>
                                  </w:r>
                                </w:p>
                              </w:tc>
                              <w:tc>
                                <w:tcPr>
                                  <w:tcW w:w="716" w:type="dxa"/>
                                  <w:tcBorders>
                                    <w:left w:val="single" w:sz="4" w:space="0" w:color="auto"/>
                                  </w:tcBorders>
                                  <w:shd w:val="clear" w:color="auto" w:fill="FFFFFF"/>
                                  <w:vAlign w:val="bottom"/>
                                </w:tcPr>
                                <w:p w14:paraId="705043FC" w14:textId="77777777" w:rsidR="00D23207" w:rsidRDefault="00D23207">
                                  <w:pPr>
                                    <w:pStyle w:val="20"/>
                                    <w:shd w:val="clear" w:color="auto" w:fill="auto"/>
                                    <w:spacing w:line="160" w:lineRule="exact"/>
                                    <w:ind w:left="260"/>
                                  </w:pPr>
                                  <w:r>
                                    <w:rPr>
                                      <w:rStyle w:val="28pt"/>
                                    </w:rPr>
                                    <w:t>1,4</w:t>
                                  </w:r>
                                </w:p>
                              </w:tc>
                              <w:tc>
                                <w:tcPr>
                                  <w:tcW w:w="1076" w:type="dxa"/>
                                  <w:tcBorders>
                                    <w:left w:val="single" w:sz="4" w:space="0" w:color="auto"/>
                                  </w:tcBorders>
                                  <w:shd w:val="clear" w:color="auto" w:fill="FFFFFF"/>
                                  <w:vAlign w:val="bottom"/>
                                </w:tcPr>
                                <w:p w14:paraId="524D094A" w14:textId="77777777" w:rsidR="00D23207" w:rsidRDefault="00D23207">
                                  <w:pPr>
                                    <w:pStyle w:val="20"/>
                                    <w:shd w:val="clear" w:color="auto" w:fill="auto"/>
                                    <w:spacing w:line="160" w:lineRule="exact"/>
                                    <w:jc w:val="center"/>
                                  </w:pPr>
                                  <w:r>
                                    <w:rPr>
                                      <w:rStyle w:val="28pt"/>
                                    </w:rPr>
                                    <w:t>30</w:t>
                                  </w:r>
                                </w:p>
                              </w:tc>
                              <w:tc>
                                <w:tcPr>
                                  <w:tcW w:w="565" w:type="dxa"/>
                                  <w:tcBorders>
                                    <w:left w:val="single" w:sz="4" w:space="0" w:color="auto"/>
                                  </w:tcBorders>
                                  <w:shd w:val="clear" w:color="auto" w:fill="FFFFFF"/>
                                  <w:vAlign w:val="bottom"/>
                                </w:tcPr>
                                <w:p w14:paraId="706A47B4" w14:textId="77777777" w:rsidR="00D23207" w:rsidRDefault="00D23207">
                                  <w:pPr>
                                    <w:pStyle w:val="20"/>
                                    <w:shd w:val="clear" w:color="auto" w:fill="auto"/>
                                    <w:spacing w:line="160" w:lineRule="exact"/>
                                    <w:ind w:left="180"/>
                                  </w:pPr>
                                  <w:r>
                                    <w:rPr>
                                      <w:rStyle w:val="28pt"/>
                                    </w:rPr>
                                    <w:t>7,2</w:t>
                                  </w:r>
                                </w:p>
                              </w:tc>
                              <w:tc>
                                <w:tcPr>
                                  <w:tcW w:w="580" w:type="dxa"/>
                                  <w:tcBorders>
                                    <w:left w:val="single" w:sz="4" w:space="0" w:color="auto"/>
                                  </w:tcBorders>
                                  <w:shd w:val="clear" w:color="auto" w:fill="FFFFFF"/>
                                  <w:vAlign w:val="bottom"/>
                                </w:tcPr>
                                <w:p w14:paraId="384DACD7" w14:textId="77777777" w:rsidR="00D23207" w:rsidRDefault="00D23207">
                                  <w:pPr>
                                    <w:pStyle w:val="20"/>
                                    <w:shd w:val="clear" w:color="auto" w:fill="auto"/>
                                    <w:spacing w:line="160" w:lineRule="exact"/>
                                    <w:ind w:left="160"/>
                                  </w:pPr>
                                  <w:r>
                                    <w:rPr>
                                      <w:rStyle w:val="28pt"/>
                                    </w:rPr>
                                    <w:t>2,0</w:t>
                                  </w:r>
                                </w:p>
                              </w:tc>
                              <w:tc>
                                <w:tcPr>
                                  <w:tcW w:w="666" w:type="dxa"/>
                                  <w:tcBorders>
                                    <w:left w:val="single" w:sz="4" w:space="0" w:color="auto"/>
                                  </w:tcBorders>
                                  <w:shd w:val="clear" w:color="auto" w:fill="FFFFFF"/>
                                  <w:vAlign w:val="bottom"/>
                                </w:tcPr>
                                <w:p w14:paraId="16EC960A" w14:textId="77777777" w:rsidR="00D23207" w:rsidRDefault="00D23207">
                                  <w:pPr>
                                    <w:pStyle w:val="20"/>
                                    <w:shd w:val="clear" w:color="auto" w:fill="auto"/>
                                    <w:spacing w:line="160" w:lineRule="exact"/>
                                    <w:ind w:left="200"/>
                                  </w:pPr>
                                  <w:r>
                                    <w:rPr>
                                      <w:rStyle w:val="28pt"/>
                                    </w:rPr>
                                    <w:t>42,3</w:t>
                                  </w:r>
                                </w:p>
                              </w:tc>
                              <w:tc>
                                <w:tcPr>
                                  <w:tcW w:w="680" w:type="dxa"/>
                                  <w:tcBorders>
                                    <w:left w:val="single" w:sz="4" w:space="0" w:color="auto"/>
                                  </w:tcBorders>
                                  <w:shd w:val="clear" w:color="auto" w:fill="FFFFFF"/>
                                  <w:vAlign w:val="bottom"/>
                                </w:tcPr>
                                <w:p w14:paraId="0D44C09F" w14:textId="77777777" w:rsidR="00D23207" w:rsidRDefault="00D23207">
                                  <w:pPr>
                                    <w:pStyle w:val="20"/>
                                    <w:shd w:val="clear" w:color="auto" w:fill="auto"/>
                                    <w:spacing w:line="160" w:lineRule="exact"/>
                                    <w:ind w:left="200"/>
                                  </w:pPr>
                                  <w:r>
                                    <w:rPr>
                                      <w:rStyle w:val="28pt"/>
                                    </w:rPr>
                                    <w:t>13,1</w:t>
                                  </w:r>
                                </w:p>
                              </w:tc>
                              <w:tc>
                                <w:tcPr>
                                  <w:tcW w:w="947" w:type="dxa"/>
                                  <w:tcBorders>
                                    <w:left w:val="single" w:sz="4" w:space="0" w:color="auto"/>
                                  </w:tcBorders>
                                  <w:shd w:val="clear" w:color="auto" w:fill="FFFFFF"/>
                                  <w:vAlign w:val="bottom"/>
                                </w:tcPr>
                                <w:p w14:paraId="219E5613" w14:textId="77777777" w:rsidR="00D23207" w:rsidRDefault="00D23207">
                                  <w:pPr>
                                    <w:pStyle w:val="20"/>
                                    <w:shd w:val="clear" w:color="auto" w:fill="auto"/>
                                    <w:spacing w:line="160" w:lineRule="exact"/>
                                    <w:jc w:val="center"/>
                                  </w:pPr>
                                  <w:r>
                                    <w:rPr>
                                      <w:rStyle w:val="28pt"/>
                                    </w:rPr>
                                    <w:t>36,4</w:t>
                                  </w:r>
                                </w:p>
                              </w:tc>
                            </w:tr>
                            <w:tr w:rsidR="00D23207" w14:paraId="7758C184" w14:textId="77777777">
                              <w:trPr>
                                <w:trHeight w:hRule="exact" w:val="425"/>
                                <w:jc w:val="center"/>
                              </w:trPr>
                              <w:tc>
                                <w:tcPr>
                                  <w:tcW w:w="1314" w:type="dxa"/>
                                  <w:shd w:val="clear" w:color="auto" w:fill="FFFFFF"/>
                                </w:tcPr>
                                <w:p w14:paraId="37AB6B1F" w14:textId="77777777" w:rsidR="00D23207" w:rsidRDefault="00D23207">
                                  <w:pPr>
                                    <w:pStyle w:val="20"/>
                                    <w:shd w:val="clear" w:color="auto" w:fill="auto"/>
                                    <w:spacing w:line="160" w:lineRule="exact"/>
                                    <w:jc w:val="center"/>
                                  </w:pPr>
                                  <w:r>
                                    <w:rPr>
                                      <w:rStyle w:val="28pt"/>
                                    </w:rPr>
                                    <w:t>область</w:t>
                                  </w:r>
                                </w:p>
                              </w:tc>
                              <w:tc>
                                <w:tcPr>
                                  <w:tcW w:w="2077" w:type="dxa"/>
                                  <w:tcBorders>
                                    <w:left w:val="single" w:sz="4" w:space="0" w:color="auto"/>
                                  </w:tcBorders>
                                  <w:shd w:val="clear" w:color="auto" w:fill="FFFFFF"/>
                                </w:tcPr>
                                <w:p w14:paraId="46394FF0" w14:textId="77777777" w:rsidR="00D23207" w:rsidRDefault="00D23207">
                                  <w:pPr>
                                    <w:pStyle w:val="20"/>
                                    <w:shd w:val="clear" w:color="auto" w:fill="auto"/>
                                    <w:spacing w:line="216" w:lineRule="exact"/>
                                  </w:pPr>
                                  <w:r>
                                    <w:rPr>
                                      <w:rStyle w:val="28pt"/>
                                    </w:rPr>
                                    <w:t>Темно-серая лесная среднесуглинистая</w:t>
                                  </w:r>
                                </w:p>
                              </w:tc>
                              <w:tc>
                                <w:tcPr>
                                  <w:tcW w:w="731" w:type="dxa"/>
                                  <w:tcBorders>
                                    <w:left w:val="single" w:sz="4" w:space="0" w:color="auto"/>
                                  </w:tcBorders>
                                  <w:shd w:val="clear" w:color="auto" w:fill="FFFFFF"/>
                                  <w:vAlign w:val="bottom"/>
                                </w:tcPr>
                                <w:p w14:paraId="1FBC9590" w14:textId="77777777" w:rsidR="00D23207" w:rsidRDefault="00D23207">
                                  <w:pPr>
                                    <w:pStyle w:val="20"/>
                                    <w:shd w:val="clear" w:color="auto" w:fill="auto"/>
                                    <w:spacing w:line="160" w:lineRule="exact"/>
                                    <w:ind w:left="260"/>
                                  </w:pPr>
                                  <w:r>
                                    <w:rPr>
                                      <w:rStyle w:val="28pt"/>
                                    </w:rPr>
                                    <w:t>3,0</w:t>
                                  </w:r>
                                </w:p>
                              </w:tc>
                              <w:tc>
                                <w:tcPr>
                                  <w:tcW w:w="716" w:type="dxa"/>
                                  <w:tcBorders>
                                    <w:left w:val="single" w:sz="4" w:space="0" w:color="auto"/>
                                  </w:tcBorders>
                                  <w:shd w:val="clear" w:color="auto" w:fill="FFFFFF"/>
                                  <w:vAlign w:val="bottom"/>
                                </w:tcPr>
                                <w:p w14:paraId="20C273F4" w14:textId="77777777" w:rsidR="00D23207" w:rsidRDefault="00D23207">
                                  <w:pPr>
                                    <w:pStyle w:val="20"/>
                                    <w:shd w:val="clear" w:color="auto" w:fill="auto"/>
                                    <w:spacing w:line="160" w:lineRule="exact"/>
                                    <w:ind w:left="220"/>
                                  </w:pPr>
                                  <w:r>
                                    <w:rPr>
                                      <w:rStyle w:val="28pt"/>
                                    </w:rPr>
                                    <w:t>1,20</w:t>
                                  </w:r>
                                </w:p>
                              </w:tc>
                              <w:tc>
                                <w:tcPr>
                                  <w:tcW w:w="1076" w:type="dxa"/>
                                  <w:tcBorders>
                                    <w:left w:val="single" w:sz="4" w:space="0" w:color="auto"/>
                                  </w:tcBorders>
                                  <w:shd w:val="clear" w:color="auto" w:fill="FFFFFF"/>
                                  <w:vAlign w:val="bottom"/>
                                </w:tcPr>
                                <w:p w14:paraId="5EE72BC9" w14:textId="77777777" w:rsidR="00D23207" w:rsidRDefault="00D23207">
                                  <w:pPr>
                                    <w:pStyle w:val="20"/>
                                    <w:shd w:val="clear" w:color="auto" w:fill="auto"/>
                                    <w:spacing w:line="160" w:lineRule="exact"/>
                                    <w:jc w:val="center"/>
                                  </w:pPr>
                                  <w:r>
                                    <w:rPr>
                                      <w:rStyle w:val="28pt"/>
                                    </w:rPr>
                                    <w:t>40</w:t>
                                  </w:r>
                                </w:p>
                              </w:tc>
                              <w:tc>
                                <w:tcPr>
                                  <w:tcW w:w="565" w:type="dxa"/>
                                  <w:tcBorders>
                                    <w:left w:val="single" w:sz="4" w:space="0" w:color="auto"/>
                                  </w:tcBorders>
                                  <w:shd w:val="clear" w:color="auto" w:fill="FFFFFF"/>
                                  <w:vAlign w:val="bottom"/>
                                </w:tcPr>
                                <w:p w14:paraId="6587972F" w14:textId="77777777" w:rsidR="00D23207" w:rsidRDefault="00D23207">
                                  <w:pPr>
                                    <w:pStyle w:val="20"/>
                                    <w:shd w:val="clear" w:color="auto" w:fill="auto"/>
                                    <w:spacing w:line="160" w:lineRule="exact"/>
                                    <w:ind w:left="180"/>
                                  </w:pPr>
                                  <w:r>
                                    <w:rPr>
                                      <w:rStyle w:val="28pt"/>
                                    </w:rPr>
                                    <w:t>5,8</w:t>
                                  </w:r>
                                </w:p>
                              </w:tc>
                              <w:tc>
                                <w:tcPr>
                                  <w:tcW w:w="580" w:type="dxa"/>
                                  <w:tcBorders>
                                    <w:left w:val="single" w:sz="4" w:space="0" w:color="auto"/>
                                  </w:tcBorders>
                                  <w:shd w:val="clear" w:color="auto" w:fill="FFFFFF"/>
                                  <w:vAlign w:val="bottom"/>
                                </w:tcPr>
                                <w:p w14:paraId="1DBFC5C3" w14:textId="77777777" w:rsidR="00D23207" w:rsidRDefault="00D23207">
                                  <w:pPr>
                                    <w:pStyle w:val="20"/>
                                    <w:shd w:val="clear" w:color="auto" w:fill="auto"/>
                                    <w:spacing w:line="160" w:lineRule="exact"/>
                                    <w:ind w:left="160"/>
                                  </w:pPr>
                                  <w:r>
                                    <w:rPr>
                                      <w:rStyle w:val="28pt"/>
                                    </w:rPr>
                                    <w:t>3,0</w:t>
                                  </w:r>
                                </w:p>
                              </w:tc>
                              <w:tc>
                                <w:tcPr>
                                  <w:tcW w:w="666" w:type="dxa"/>
                                  <w:tcBorders>
                                    <w:left w:val="single" w:sz="4" w:space="0" w:color="auto"/>
                                  </w:tcBorders>
                                  <w:shd w:val="clear" w:color="auto" w:fill="FFFFFF"/>
                                  <w:vAlign w:val="bottom"/>
                                </w:tcPr>
                                <w:p w14:paraId="61127B97" w14:textId="77777777" w:rsidR="00D23207" w:rsidRDefault="00D23207">
                                  <w:pPr>
                                    <w:pStyle w:val="20"/>
                                    <w:shd w:val="clear" w:color="auto" w:fill="auto"/>
                                    <w:spacing w:line="160" w:lineRule="exact"/>
                                    <w:ind w:left="200"/>
                                  </w:pPr>
                                  <w:r>
                                    <w:rPr>
                                      <w:rStyle w:val="28pt"/>
                                    </w:rPr>
                                    <w:t>25,0</w:t>
                                  </w:r>
                                </w:p>
                              </w:tc>
                              <w:tc>
                                <w:tcPr>
                                  <w:tcW w:w="680" w:type="dxa"/>
                                  <w:tcBorders>
                                    <w:left w:val="single" w:sz="4" w:space="0" w:color="auto"/>
                                  </w:tcBorders>
                                  <w:shd w:val="clear" w:color="auto" w:fill="FFFFFF"/>
                                  <w:vAlign w:val="bottom"/>
                                </w:tcPr>
                                <w:p w14:paraId="1D1C4113" w14:textId="77777777" w:rsidR="00D23207" w:rsidRDefault="00D23207">
                                  <w:pPr>
                                    <w:pStyle w:val="20"/>
                                    <w:shd w:val="clear" w:color="auto" w:fill="auto"/>
                                    <w:spacing w:line="160" w:lineRule="exact"/>
                                    <w:ind w:left="200"/>
                                  </w:pPr>
                                  <w:r>
                                    <w:rPr>
                                      <w:rStyle w:val="28pt"/>
                                    </w:rPr>
                                    <w:t>9,0</w:t>
                                  </w:r>
                                </w:p>
                              </w:tc>
                              <w:tc>
                                <w:tcPr>
                                  <w:tcW w:w="947" w:type="dxa"/>
                                  <w:tcBorders>
                                    <w:left w:val="single" w:sz="4" w:space="0" w:color="auto"/>
                                  </w:tcBorders>
                                  <w:shd w:val="clear" w:color="auto" w:fill="FFFFFF"/>
                                  <w:vAlign w:val="bottom"/>
                                </w:tcPr>
                                <w:p w14:paraId="5FF93AFC" w14:textId="77777777" w:rsidR="00D23207" w:rsidRDefault="00D23207">
                                  <w:pPr>
                                    <w:pStyle w:val="20"/>
                                    <w:shd w:val="clear" w:color="auto" w:fill="auto"/>
                                    <w:spacing w:line="160" w:lineRule="exact"/>
                                    <w:jc w:val="center"/>
                                  </w:pPr>
                                  <w:r>
                                    <w:rPr>
                                      <w:rStyle w:val="28pt"/>
                                    </w:rPr>
                                    <w:t>50,6</w:t>
                                  </w:r>
                                </w:p>
                              </w:tc>
                            </w:tr>
                            <w:tr w:rsidR="00D23207" w14:paraId="73712E5F" w14:textId="77777777">
                              <w:trPr>
                                <w:trHeight w:hRule="exact" w:val="428"/>
                                <w:jc w:val="center"/>
                              </w:trPr>
                              <w:tc>
                                <w:tcPr>
                                  <w:tcW w:w="1314" w:type="dxa"/>
                                  <w:shd w:val="clear" w:color="auto" w:fill="FFFFFF"/>
                                </w:tcPr>
                                <w:p w14:paraId="2304DB58" w14:textId="77777777" w:rsidR="00D23207" w:rsidRDefault="00D23207">
                                  <w:pPr>
                                    <w:pStyle w:val="20"/>
                                    <w:shd w:val="clear" w:color="auto" w:fill="auto"/>
                                    <w:spacing w:after="60" w:line="160" w:lineRule="exact"/>
                                    <w:ind w:left="200"/>
                                  </w:pPr>
                                  <w:r>
                                    <w:rPr>
                                      <w:rStyle w:val="28pt"/>
                                    </w:rPr>
                                    <w:t>Алтайский</w:t>
                                  </w:r>
                                </w:p>
                                <w:p w14:paraId="0C5F7226" w14:textId="77777777" w:rsidR="00D23207" w:rsidRDefault="00D23207">
                                  <w:pPr>
                                    <w:pStyle w:val="20"/>
                                    <w:shd w:val="clear" w:color="auto" w:fill="auto"/>
                                    <w:spacing w:before="60" w:line="160" w:lineRule="exact"/>
                                    <w:jc w:val="center"/>
                                  </w:pPr>
                                  <w:r>
                                    <w:rPr>
                                      <w:rStyle w:val="28pt"/>
                                    </w:rPr>
                                    <w:t>край</w:t>
                                  </w:r>
                                </w:p>
                              </w:tc>
                              <w:tc>
                                <w:tcPr>
                                  <w:tcW w:w="2077" w:type="dxa"/>
                                  <w:tcBorders>
                                    <w:left w:val="single" w:sz="4" w:space="0" w:color="auto"/>
                                  </w:tcBorders>
                                  <w:shd w:val="clear" w:color="auto" w:fill="FFFFFF"/>
                                </w:tcPr>
                                <w:p w14:paraId="44AAD19A" w14:textId="77777777" w:rsidR="00D23207" w:rsidRDefault="00D23207">
                                  <w:pPr>
                                    <w:pStyle w:val="20"/>
                                    <w:shd w:val="clear" w:color="auto" w:fill="auto"/>
                                    <w:spacing w:after="60" w:line="160" w:lineRule="exact"/>
                                  </w:pPr>
                                  <w:r>
                                    <w:rPr>
                                      <w:rStyle w:val="28pt"/>
                                    </w:rPr>
                                    <w:t>Выщелоченный</w:t>
                                  </w:r>
                                </w:p>
                                <w:p w14:paraId="6837EAD1" w14:textId="77777777" w:rsidR="00D23207" w:rsidRDefault="00D23207">
                                  <w:pPr>
                                    <w:pStyle w:val="20"/>
                                    <w:shd w:val="clear" w:color="auto" w:fill="auto"/>
                                    <w:spacing w:before="60" w:line="160" w:lineRule="exact"/>
                                  </w:pPr>
                                  <w:r>
                                    <w:rPr>
                                      <w:rStyle w:val="28pt"/>
                                    </w:rPr>
                                    <w:t>чернозем</w:t>
                                  </w:r>
                                </w:p>
                              </w:tc>
                              <w:tc>
                                <w:tcPr>
                                  <w:tcW w:w="731" w:type="dxa"/>
                                  <w:tcBorders>
                                    <w:left w:val="single" w:sz="4" w:space="0" w:color="auto"/>
                                  </w:tcBorders>
                                  <w:shd w:val="clear" w:color="auto" w:fill="FFFFFF"/>
                                  <w:vAlign w:val="bottom"/>
                                </w:tcPr>
                                <w:p w14:paraId="44384704" w14:textId="77777777" w:rsidR="00D23207" w:rsidRDefault="00D23207">
                                  <w:pPr>
                                    <w:pStyle w:val="20"/>
                                    <w:shd w:val="clear" w:color="auto" w:fill="auto"/>
                                    <w:spacing w:line="160" w:lineRule="exact"/>
                                    <w:ind w:left="260"/>
                                  </w:pPr>
                                  <w:r>
                                    <w:rPr>
                                      <w:rStyle w:val="28pt"/>
                                    </w:rPr>
                                    <w:t>4,0</w:t>
                                  </w:r>
                                </w:p>
                              </w:tc>
                              <w:tc>
                                <w:tcPr>
                                  <w:tcW w:w="716" w:type="dxa"/>
                                  <w:tcBorders>
                                    <w:left w:val="single" w:sz="4" w:space="0" w:color="auto"/>
                                  </w:tcBorders>
                                  <w:shd w:val="clear" w:color="auto" w:fill="FFFFFF"/>
                                  <w:vAlign w:val="bottom"/>
                                </w:tcPr>
                                <w:p w14:paraId="3E093E4B" w14:textId="77777777" w:rsidR="00D23207" w:rsidRDefault="00D23207">
                                  <w:pPr>
                                    <w:pStyle w:val="20"/>
                                    <w:shd w:val="clear" w:color="auto" w:fill="auto"/>
                                    <w:spacing w:line="160" w:lineRule="exact"/>
                                    <w:ind w:left="220"/>
                                  </w:pPr>
                                  <w:r>
                                    <w:rPr>
                                      <w:rStyle w:val="28pt"/>
                                    </w:rPr>
                                    <w:t>1,21</w:t>
                                  </w:r>
                                </w:p>
                              </w:tc>
                              <w:tc>
                                <w:tcPr>
                                  <w:tcW w:w="1076" w:type="dxa"/>
                                  <w:tcBorders>
                                    <w:left w:val="single" w:sz="4" w:space="0" w:color="auto"/>
                                  </w:tcBorders>
                                  <w:shd w:val="clear" w:color="auto" w:fill="FFFFFF"/>
                                  <w:vAlign w:val="bottom"/>
                                </w:tcPr>
                                <w:p w14:paraId="03A794EC" w14:textId="77777777" w:rsidR="00D23207" w:rsidRDefault="00D23207">
                                  <w:pPr>
                                    <w:pStyle w:val="20"/>
                                    <w:shd w:val="clear" w:color="auto" w:fill="auto"/>
                                    <w:spacing w:line="160" w:lineRule="exact"/>
                                    <w:jc w:val="center"/>
                                  </w:pPr>
                                  <w:r>
                                    <w:rPr>
                                      <w:rStyle w:val="28pt"/>
                                    </w:rPr>
                                    <w:t>60</w:t>
                                  </w:r>
                                </w:p>
                              </w:tc>
                              <w:tc>
                                <w:tcPr>
                                  <w:tcW w:w="565" w:type="dxa"/>
                                  <w:tcBorders>
                                    <w:left w:val="single" w:sz="4" w:space="0" w:color="auto"/>
                                  </w:tcBorders>
                                  <w:shd w:val="clear" w:color="auto" w:fill="FFFFFF"/>
                                  <w:vAlign w:val="bottom"/>
                                </w:tcPr>
                                <w:p w14:paraId="4F08D4C3" w14:textId="77777777" w:rsidR="00D23207" w:rsidRDefault="00D23207">
                                  <w:pPr>
                                    <w:pStyle w:val="20"/>
                                    <w:shd w:val="clear" w:color="auto" w:fill="auto"/>
                                    <w:spacing w:line="160" w:lineRule="exact"/>
                                    <w:ind w:left="180"/>
                                  </w:pPr>
                                  <w:r>
                                    <w:rPr>
                                      <w:rStyle w:val="28pt"/>
                                    </w:rPr>
                                    <w:t>6,4</w:t>
                                  </w:r>
                                </w:p>
                              </w:tc>
                              <w:tc>
                                <w:tcPr>
                                  <w:tcW w:w="580" w:type="dxa"/>
                                  <w:tcBorders>
                                    <w:left w:val="single" w:sz="4" w:space="0" w:color="auto"/>
                                  </w:tcBorders>
                                  <w:shd w:val="clear" w:color="auto" w:fill="FFFFFF"/>
                                  <w:vAlign w:val="bottom"/>
                                </w:tcPr>
                                <w:p w14:paraId="20D70B11" w14:textId="77777777" w:rsidR="00D23207" w:rsidRDefault="00D23207">
                                  <w:pPr>
                                    <w:pStyle w:val="20"/>
                                    <w:shd w:val="clear" w:color="auto" w:fill="auto"/>
                                    <w:spacing w:line="160" w:lineRule="exact"/>
                                    <w:ind w:left="160"/>
                                  </w:pPr>
                                  <w:r>
                                    <w:rPr>
                                      <w:rStyle w:val="28pt"/>
                                    </w:rPr>
                                    <w:t>4,52</w:t>
                                  </w:r>
                                </w:p>
                              </w:tc>
                              <w:tc>
                                <w:tcPr>
                                  <w:tcW w:w="666" w:type="dxa"/>
                                  <w:tcBorders>
                                    <w:left w:val="single" w:sz="4" w:space="0" w:color="auto"/>
                                  </w:tcBorders>
                                  <w:shd w:val="clear" w:color="auto" w:fill="FFFFFF"/>
                                  <w:vAlign w:val="bottom"/>
                                </w:tcPr>
                                <w:p w14:paraId="74D056ED" w14:textId="77777777" w:rsidR="00D23207" w:rsidRDefault="00D23207">
                                  <w:pPr>
                                    <w:pStyle w:val="20"/>
                                    <w:shd w:val="clear" w:color="auto" w:fill="auto"/>
                                    <w:spacing w:line="160" w:lineRule="exact"/>
                                    <w:ind w:left="200"/>
                                  </w:pPr>
                                  <w:r>
                                    <w:rPr>
                                      <w:rStyle w:val="28pt"/>
                                    </w:rPr>
                                    <w:t>25,0</w:t>
                                  </w:r>
                                </w:p>
                              </w:tc>
                              <w:tc>
                                <w:tcPr>
                                  <w:tcW w:w="680" w:type="dxa"/>
                                  <w:tcBorders>
                                    <w:left w:val="single" w:sz="4" w:space="0" w:color="auto"/>
                                  </w:tcBorders>
                                  <w:shd w:val="clear" w:color="auto" w:fill="FFFFFF"/>
                                  <w:vAlign w:val="bottom"/>
                                </w:tcPr>
                                <w:p w14:paraId="77A3B46F" w14:textId="77777777" w:rsidR="00D23207" w:rsidRDefault="00D23207">
                                  <w:pPr>
                                    <w:pStyle w:val="20"/>
                                    <w:shd w:val="clear" w:color="auto" w:fill="auto"/>
                                    <w:spacing w:line="160" w:lineRule="exact"/>
                                    <w:ind w:left="200"/>
                                  </w:pPr>
                                  <w:r>
                                    <w:rPr>
                                      <w:rStyle w:val="28pt"/>
                                    </w:rPr>
                                    <w:t>19,7</w:t>
                                  </w:r>
                                </w:p>
                              </w:tc>
                              <w:tc>
                                <w:tcPr>
                                  <w:tcW w:w="947" w:type="dxa"/>
                                  <w:tcBorders>
                                    <w:left w:val="single" w:sz="4" w:space="0" w:color="auto"/>
                                  </w:tcBorders>
                                  <w:shd w:val="clear" w:color="auto" w:fill="FFFFFF"/>
                                  <w:vAlign w:val="bottom"/>
                                </w:tcPr>
                                <w:p w14:paraId="5E4E0DB8" w14:textId="77777777" w:rsidR="00D23207" w:rsidRDefault="00D23207">
                                  <w:pPr>
                                    <w:pStyle w:val="20"/>
                                    <w:shd w:val="clear" w:color="auto" w:fill="auto"/>
                                    <w:spacing w:line="160" w:lineRule="exact"/>
                                    <w:jc w:val="center"/>
                                  </w:pPr>
                                  <w:r>
                                    <w:rPr>
                                      <w:rStyle w:val="28pt"/>
                                    </w:rPr>
                                    <w:t>68,8</w:t>
                                  </w:r>
                                </w:p>
                              </w:tc>
                            </w:tr>
                            <w:tr w:rsidR="00D23207" w14:paraId="6B45C305" w14:textId="77777777">
                              <w:trPr>
                                <w:trHeight w:hRule="exact" w:val="425"/>
                                <w:jc w:val="center"/>
                              </w:trPr>
                              <w:tc>
                                <w:tcPr>
                                  <w:tcW w:w="1314" w:type="dxa"/>
                                  <w:shd w:val="clear" w:color="auto" w:fill="FFFFFF"/>
                                </w:tcPr>
                                <w:p w14:paraId="580CED3E" w14:textId="77777777" w:rsidR="00D23207" w:rsidRDefault="00D23207">
                                  <w:pPr>
                                    <w:pStyle w:val="20"/>
                                    <w:shd w:val="clear" w:color="auto" w:fill="auto"/>
                                    <w:spacing w:after="60" w:line="160" w:lineRule="exact"/>
                                    <w:ind w:left="200"/>
                                  </w:pPr>
                                  <w:r>
                                    <w:rPr>
                                      <w:rStyle w:val="28pt"/>
                                    </w:rPr>
                                    <w:t>Ростовская</w:t>
                                  </w:r>
                                </w:p>
                                <w:p w14:paraId="02F651BF" w14:textId="77777777" w:rsidR="00D23207" w:rsidRDefault="00D23207">
                                  <w:pPr>
                                    <w:pStyle w:val="20"/>
                                    <w:shd w:val="clear" w:color="auto" w:fill="auto"/>
                                    <w:spacing w:before="60" w:line="160" w:lineRule="exact"/>
                                    <w:jc w:val="center"/>
                                  </w:pPr>
                                  <w:r>
                                    <w:rPr>
                                      <w:rStyle w:val="28pt"/>
                                    </w:rPr>
                                    <w:t>область</w:t>
                                  </w:r>
                                </w:p>
                              </w:tc>
                              <w:tc>
                                <w:tcPr>
                                  <w:tcW w:w="2077" w:type="dxa"/>
                                  <w:tcBorders>
                                    <w:left w:val="single" w:sz="4" w:space="0" w:color="auto"/>
                                  </w:tcBorders>
                                  <w:shd w:val="clear" w:color="auto" w:fill="FFFFFF"/>
                                </w:tcPr>
                                <w:p w14:paraId="3EAAC748" w14:textId="77777777" w:rsidR="00D23207" w:rsidRDefault="00D23207">
                                  <w:pPr>
                                    <w:pStyle w:val="20"/>
                                    <w:shd w:val="clear" w:color="auto" w:fill="auto"/>
                                    <w:spacing w:after="60" w:line="160" w:lineRule="exact"/>
                                  </w:pPr>
                                  <w:r>
                                    <w:rPr>
                                      <w:rStyle w:val="28pt"/>
                                    </w:rPr>
                                    <w:t>Обыкновенный</w:t>
                                  </w:r>
                                </w:p>
                                <w:p w14:paraId="38ABE628" w14:textId="77777777" w:rsidR="00D23207" w:rsidRDefault="00D23207">
                                  <w:pPr>
                                    <w:pStyle w:val="20"/>
                                    <w:shd w:val="clear" w:color="auto" w:fill="auto"/>
                                    <w:spacing w:before="60" w:line="160" w:lineRule="exact"/>
                                  </w:pPr>
                                  <w:r>
                                    <w:rPr>
                                      <w:rStyle w:val="28pt"/>
                                    </w:rPr>
                                    <w:t>чернозем</w:t>
                                  </w:r>
                                </w:p>
                              </w:tc>
                              <w:tc>
                                <w:tcPr>
                                  <w:tcW w:w="731" w:type="dxa"/>
                                  <w:tcBorders>
                                    <w:left w:val="single" w:sz="4" w:space="0" w:color="auto"/>
                                  </w:tcBorders>
                                  <w:shd w:val="clear" w:color="auto" w:fill="FFFFFF"/>
                                  <w:vAlign w:val="bottom"/>
                                </w:tcPr>
                                <w:p w14:paraId="35A96493" w14:textId="77777777" w:rsidR="00D23207" w:rsidRDefault="00D23207">
                                  <w:pPr>
                                    <w:pStyle w:val="20"/>
                                    <w:shd w:val="clear" w:color="auto" w:fill="auto"/>
                                    <w:spacing w:line="160" w:lineRule="exact"/>
                                    <w:ind w:left="260"/>
                                  </w:pPr>
                                  <w:r>
                                    <w:rPr>
                                      <w:rStyle w:val="28pt"/>
                                    </w:rPr>
                                    <w:t>3,5</w:t>
                                  </w:r>
                                </w:p>
                              </w:tc>
                              <w:tc>
                                <w:tcPr>
                                  <w:tcW w:w="716" w:type="dxa"/>
                                  <w:tcBorders>
                                    <w:left w:val="single" w:sz="4" w:space="0" w:color="auto"/>
                                  </w:tcBorders>
                                  <w:shd w:val="clear" w:color="auto" w:fill="FFFFFF"/>
                                  <w:vAlign w:val="bottom"/>
                                </w:tcPr>
                                <w:p w14:paraId="3E841F4A" w14:textId="77777777" w:rsidR="00D23207" w:rsidRDefault="00D23207">
                                  <w:pPr>
                                    <w:pStyle w:val="20"/>
                                    <w:shd w:val="clear" w:color="auto" w:fill="auto"/>
                                    <w:spacing w:line="160" w:lineRule="exact"/>
                                    <w:ind w:left="220"/>
                                  </w:pPr>
                                  <w:r>
                                    <w:rPr>
                                      <w:rStyle w:val="28pt"/>
                                    </w:rPr>
                                    <w:t>1,15</w:t>
                                  </w:r>
                                </w:p>
                              </w:tc>
                              <w:tc>
                                <w:tcPr>
                                  <w:tcW w:w="1076" w:type="dxa"/>
                                  <w:tcBorders>
                                    <w:left w:val="single" w:sz="4" w:space="0" w:color="auto"/>
                                  </w:tcBorders>
                                  <w:shd w:val="clear" w:color="auto" w:fill="FFFFFF"/>
                                  <w:vAlign w:val="bottom"/>
                                </w:tcPr>
                                <w:p w14:paraId="6DB12316" w14:textId="77777777" w:rsidR="00D23207" w:rsidRDefault="00D23207">
                                  <w:pPr>
                                    <w:pStyle w:val="20"/>
                                    <w:shd w:val="clear" w:color="auto" w:fill="auto"/>
                                    <w:spacing w:line="160" w:lineRule="exact"/>
                                    <w:jc w:val="center"/>
                                  </w:pPr>
                                  <w:r>
                                    <w:rPr>
                                      <w:rStyle w:val="28pt"/>
                                    </w:rPr>
                                    <w:t>70</w:t>
                                  </w:r>
                                </w:p>
                              </w:tc>
                              <w:tc>
                                <w:tcPr>
                                  <w:tcW w:w="565" w:type="dxa"/>
                                  <w:tcBorders>
                                    <w:left w:val="single" w:sz="4" w:space="0" w:color="auto"/>
                                  </w:tcBorders>
                                  <w:shd w:val="clear" w:color="auto" w:fill="FFFFFF"/>
                                  <w:vAlign w:val="bottom"/>
                                </w:tcPr>
                                <w:p w14:paraId="3F9BEE97" w14:textId="77777777" w:rsidR="00D23207" w:rsidRDefault="00D23207">
                                  <w:pPr>
                                    <w:pStyle w:val="20"/>
                                    <w:shd w:val="clear" w:color="auto" w:fill="auto"/>
                                    <w:spacing w:line="160" w:lineRule="exact"/>
                                    <w:ind w:left="180"/>
                                  </w:pPr>
                                  <w:r>
                                    <w:rPr>
                                      <w:rStyle w:val="28pt"/>
                                    </w:rPr>
                                    <w:t>7,0</w:t>
                                  </w:r>
                                </w:p>
                              </w:tc>
                              <w:tc>
                                <w:tcPr>
                                  <w:tcW w:w="580" w:type="dxa"/>
                                  <w:tcBorders>
                                    <w:left w:val="single" w:sz="4" w:space="0" w:color="auto"/>
                                  </w:tcBorders>
                                  <w:shd w:val="clear" w:color="auto" w:fill="FFFFFF"/>
                                  <w:vAlign w:val="bottom"/>
                                </w:tcPr>
                                <w:p w14:paraId="5C1CEA66" w14:textId="77777777" w:rsidR="00D23207" w:rsidRDefault="00D23207">
                                  <w:pPr>
                                    <w:pStyle w:val="20"/>
                                    <w:shd w:val="clear" w:color="auto" w:fill="auto"/>
                                    <w:spacing w:line="160" w:lineRule="exact"/>
                                    <w:ind w:left="160"/>
                                  </w:pPr>
                                  <w:r>
                                    <w:rPr>
                                      <w:rStyle w:val="28pt"/>
                                    </w:rPr>
                                    <w:t>3,50</w:t>
                                  </w:r>
                                </w:p>
                              </w:tc>
                              <w:tc>
                                <w:tcPr>
                                  <w:tcW w:w="666" w:type="dxa"/>
                                  <w:tcBorders>
                                    <w:left w:val="single" w:sz="4" w:space="0" w:color="auto"/>
                                  </w:tcBorders>
                                  <w:shd w:val="clear" w:color="auto" w:fill="FFFFFF"/>
                                  <w:vAlign w:val="bottom"/>
                                </w:tcPr>
                                <w:p w14:paraId="5C593933" w14:textId="77777777" w:rsidR="00D23207" w:rsidRDefault="00D23207">
                                  <w:pPr>
                                    <w:pStyle w:val="20"/>
                                    <w:shd w:val="clear" w:color="auto" w:fill="auto"/>
                                    <w:spacing w:line="160" w:lineRule="exact"/>
                                    <w:ind w:left="200"/>
                                  </w:pPr>
                                  <w:r>
                                    <w:rPr>
                                      <w:rStyle w:val="28pt"/>
                                    </w:rPr>
                                    <w:t>8,0</w:t>
                                  </w:r>
                                </w:p>
                              </w:tc>
                              <w:tc>
                                <w:tcPr>
                                  <w:tcW w:w="680" w:type="dxa"/>
                                  <w:tcBorders>
                                    <w:left w:val="single" w:sz="4" w:space="0" w:color="auto"/>
                                  </w:tcBorders>
                                  <w:shd w:val="clear" w:color="auto" w:fill="FFFFFF"/>
                                  <w:vAlign w:val="bottom"/>
                                </w:tcPr>
                                <w:p w14:paraId="65F433D0" w14:textId="77777777" w:rsidR="00D23207" w:rsidRDefault="00D23207">
                                  <w:pPr>
                                    <w:pStyle w:val="20"/>
                                    <w:shd w:val="clear" w:color="auto" w:fill="auto"/>
                                    <w:spacing w:line="160" w:lineRule="exact"/>
                                    <w:ind w:left="200"/>
                                  </w:pPr>
                                  <w:r>
                                    <w:rPr>
                                      <w:rStyle w:val="28pt"/>
                                    </w:rPr>
                                    <w:t>25,0</w:t>
                                  </w:r>
                                </w:p>
                              </w:tc>
                              <w:tc>
                                <w:tcPr>
                                  <w:tcW w:w="947" w:type="dxa"/>
                                  <w:tcBorders>
                                    <w:left w:val="single" w:sz="4" w:space="0" w:color="auto"/>
                                  </w:tcBorders>
                                  <w:shd w:val="clear" w:color="auto" w:fill="FFFFFF"/>
                                  <w:vAlign w:val="bottom"/>
                                </w:tcPr>
                                <w:p w14:paraId="6474AE0B" w14:textId="77777777" w:rsidR="00D23207" w:rsidRDefault="00D23207">
                                  <w:pPr>
                                    <w:pStyle w:val="20"/>
                                    <w:shd w:val="clear" w:color="auto" w:fill="auto"/>
                                    <w:spacing w:line="160" w:lineRule="exact"/>
                                    <w:jc w:val="center"/>
                                  </w:pPr>
                                  <w:r>
                                    <w:rPr>
                                      <w:rStyle w:val="28pt"/>
                                    </w:rPr>
                                    <w:t>35,2</w:t>
                                  </w:r>
                                </w:p>
                              </w:tc>
                            </w:tr>
                            <w:tr w:rsidR="00D23207" w14:paraId="02FA1750" w14:textId="77777777">
                              <w:trPr>
                                <w:trHeight w:hRule="exact" w:val="511"/>
                                <w:jc w:val="center"/>
                              </w:trPr>
                              <w:tc>
                                <w:tcPr>
                                  <w:tcW w:w="1314" w:type="dxa"/>
                                  <w:tcBorders>
                                    <w:bottom w:val="single" w:sz="4" w:space="0" w:color="auto"/>
                                  </w:tcBorders>
                                  <w:shd w:val="clear" w:color="auto" w:fill="FFFFFF"/>
                                </w:tcPr>
                                <w:p w14:paraId="6E578DA6" w14:textId="77777777" w:rsidR="00D23207" w:rsidRDefault="00D23207">
                                  <w:pPr>
                                    <w:pStyle w:val="20"/>
                                    <w:shd w:val="clear" w:color="auto" w:fill="auto"/>
                                    <w:spacing w:after="60" w:line="160" w:lineRule="exact"/>
                                    <w:ind w:left="200"/>
                                  </w:pPr>
                                  <w:r>
                                    <w:rPr>
                                      <w:rStyle w:val="28pt"/>
                                    </w:rPr>
                                    <w:t>Приморский</w:t>
                                  </w:r>
                                </w:p>
                                <w:p w14:paraId="2FE21CCE" w14:textId="77777777" w:rsidR="00D23207" w:rsidRDefault="00D23207">
                                  <w:pPr>
                                    <w:pStyle w:val="20"/>
                                    <w:shd w:val="clear" w:color="auto" w:fill="auto"/>
                                    <w:spacing w:before="60" w:line="160" w:lineRule="exact"/>
                                    <w:jc w:val="center"/>
                                  </w:pPr>
                                  <w:r>
                                    <w:rPr>
                                      <w:rStyle w:val="28pt"/>
                                    </w:rPr>
                                    <w:t>край</w:t>
                                  </w:r>
                                </w:p>
                              </w:tc>
                              <w:tc>
                                <w:tcPr>
                                  <w:tcW w:w="2077" w:type="dxa"/>
                                  <w:tcBorders>
                                    <w:left w:val="single" w:sz="4" w:space="0" w:color="auto"/>
                                    <w:bottom w:val="single" w:sz="4" w:space="0" w:color="auto"/>
                                  </w:tcBorders>
                                  <w:shd w:val="clear" w:color="auto" w:fill="FFFFFF"/>
                                </w:tcPr>
                                <w:p w14:paraId="1077DC49" w14:textId="77777777" w:rsidR="00D23207" w:rsidRDefault="00D23207">
                                  <w:pPr>
                                    <w:pStyle w:val="20"/>
                                    <w:shd w:val="clear" w:color="auto" w:fill="auto"/>
                                    <w:spacing w:after="60" w:line="160" w:lineRule="exact"/>
                                  </w:pPr>
                                  <w:r>
                                    <w:rPr>
                                      <w:rStyle w:val="28pt"/>
                                    </w:rPr>
                                    <w:t>Лугово-бурая</w:t>
                                  </w:r>
                                </w:p>
                                <w:p w14:paraId="614AA101" w14:textId="77777777" w:rsidR="00D23207" w:rsidRDefault="00D23207">
                                  <w:pPr>
                                    <w:pStyle w:val="20"/>
                                    <w:shd w:val="clear" w:color="auto" w:fill="auto"/>
                                    <w:spacing w:before="60" w:line="160" w:lineRule="exact"/>
                                  </w:pPr>
                                  <w:r>
                                    <w:rPr>
                                      <w:rStyle w:val="28pt"/>
                                    </w:rPr>
                                    <w:t>тяжелосуглинистая</w:t>
                                  </w:r>
                                </w:p>
                              </w:tc>
                              <w:tc>
                                <w:tcPr>
                                  <w:tcW w:w="731" w:type="dxa"/>
                                  <w:tcBorders>
                                    <w:left w:val="single" w:sz="4" w:space="0" w:color="auto"/>
                                    <w:bottom w:val="single" w:sz="4" w:space="0" w:color="auto"/>
                                  </w:tcBorders>
                                  <w:shd w:val="clear" w:color="auto" w:fill="FFFFFF"/>
                                  <w:vAlign w:val="bottom"/>
                                </w:tcPr>
                                <w:p w14:paraId="070F7DF5" w14:textId="77777777" w:rsidR="00D23207" w:rsidRDefault="00D23207">
                                  <w:pPr>
                                    <w:pStyle w:val="20"/>
                                    <w:shd w:val="clear" w:color="auto" w:fill="auto"/>
                                    <w:spacing w:line="160" w:lineRule="exact"/>
                                    <w:ind w:left="260"/>
                                  </w:pPr>
                                  <w:r>
                                    <w:rPr>
                                      <w:rStyle w:val="28pt"/>
                                    </w:rPr>
                                    <w:t>0,80</w:t>
                                  </w:r>
                                </w:p>
                              </w:tc>
                              <w:tc>
                                <w:tcPr>
                                  <w:tcW w:w="716" w:type="dxa"/>
                                  <w:tcBorders>
                                    <w:left w:val="single" w:sz="4" w:space="0" w:color="auto"/>
                                    <w:bottom w:val="single" w:sz="4" w:space="0" w:color="auto"/>
                                  </w:tcBorders>
                                  <w:shd w:val="clear" w:color="auto" w:fill="FFFFFF"/>
                                  <w:vAlign w:val="bottom"/>
                                </w:tcPr>
                                <w:p w14:paraId="785FC444" w14:textId="77777777" w:rsidR="00D23207" w:rsidRDefault="00D23207">
                                  <w:pPr>
                                    <w:pStyle w:val="20"/>
                                    <w:shd w:val="clear" w:color="auto" w:fill="auto"/>
                                    <w:spacing w:line="160" w:lineRule="exact"/>
                                    <w:ind w:left="220"/>
                                  </w:pPr>
                                  <w:r>
                                    <w:rPr>
                                      <w:rStyle w:val="28pt"/>
                                    </w:rPr>
                                    <w:t>1,00</w:t>
                                  </w:r>
                                </w:p>
                              </w:tc>
                              <w:tc>
                                <w:tcPr>
                                  <w:tcW w:w="1076" w:type="dxa"/>
                                  <w:tcBorders>
                                    <w:left w:val="single" w:sz="4" w:space="0" w:color="auto"/>
                                    <w:bottom w:val="single" w:sz="4" w:space="0" w:color="auto"/>
                                  </w:tcBorders>
                                  <w:shd w:val="clear" w:color="auto" w:fill="FFFFFF"/>
                                  <w:vAlign w:val="bottom"/>
                                </w:tcPr>
                                <w:p w14:paraId="0CF9619D" w14:textId="77777777" w:rsidR="00D23207" w:rsidRDefault="00D23207">
                                  <w:pPr>
                                    <w:pStyle w:val="20"/>
                                    <w:shd w:val="clear" w:color="auto" w:fill="auto"/>
                                    <w:spacing w:line="160" w:lineRule="exact"/>
                                    <w:jc w:val="center"/>
                                  </w:pPr>
                                  <w:r>
                                    <w:rPr>
                                      <w:rStyle w:val="28pt"/>
                                    </w:rPr>
                                    <w:t>30</w:t>
                                  </w:r>
                                </w:p>
                              </w:tc>
                              <w:tc>
                                <w:tcPr>
                                  <w:tcW w:w="565" w:type="dxa"/>
                                  <w:tcBorders>
                                    <w:left w:val="single" w:sz="4" w:space="0" w:color="auto"/>
                                    <w:bottom w:val="single" w:sz="4" w:space="0" w:color="auto"/>
                                  </w:tcBorders>
                                  <w:shd w:val="clear" w:color="auto" w:fill="FFFFFF"/>
                                  <w:vAlign w:val="bottom"/>
                                </w:tcPr>
                                <w:p w14:paraId="56226FB8" w14:textId="77777777" w:rsidR="00D23207" w:rsidRDefault="00D23207">
                                  <w:pPr>
                                    <w:pStyle w:val="20"/>
                                    <w:shd w:val="clear" w:color="auto" w:fill="auto"/>
                                    <w:spacing w:line="160" w:lineRule="exact"/>
                                    <w:ind w:left="180"/>
                                  </w:pPr>
                                  <w:r>
                                    <w:rPr>
                                      <w:rStyle w:val="28pt"/>
                                    </w:rPr>
                                    <w:t>5,7</w:t>
                                  </w:r>
                                </w:p>
                              </w:tc>
                              <w:tc>
                                <w:tcPr>
                                  <w:tcW w:w="580" w:type="dxa"/>
                                  <w:tcBorders>
                                    <w:left w:val="single" w:sz="4" w:space="0" w:color="auto"/>
                                    <w:bottom w:val="single" w:sz="4" w:space="0" w:color="auto"/>
                                  </w:tcBorders>
                                  <w:shd w:val="clear" w:color="auto" w:fill="FFFFFF"/>
                                  <w:vAlign w:val="bottom"/>
                                </w:tcPr>
                                <w:p w14:paraId="0224BBB7" w14:textId="77777777" w:rsidR="00D23207" w:rsidRDefault="00D23207">
                                  <w:pPr>
                                    <w:pStyle w:val="20"/>
                                    <w:shd w:val="clear" w:color="auto" w:fill="auto"/>
                                    <w:spacing w:line="160" w:lineRule="exact"/>
                                    <w:ind w:left="160"/>
                                  </w:pPr>
                                  <w:r>
                                    <w:rPr>
                                      <w:rStyle w:val="28pt"/>
                                    </w:rPr>
                                    <w:t>6,80</w:t>
                                  </w:r>
                                </w:p>
                              </w:tc>
                              <w:tc>
                                <w:tcPr>
                                  <w:tcW w:w="666" w:type="dxa"/>
                                  <w:tcBorders>
                                    <w:left w:val="single" w:sz="4" w:space="0" w:color="auto"/>
                                    <w:bottom w:val="single" w:sz="4" w:space="0" w:color="auto"/>
                                  </w:tcBorders>
                                  <w:shd w:val="clear" w:color="auto" w:fill="FFFFFF"/>
                                  <w:vAlign w:val="bottom"/>
                                </w:tcPr>
                                <w:p w14:paraId="56421519" w14:textId="77777777" w:rsidR="00D23207" w:rsidRDefault="00D23207">
                                  <w:pPr>
                                    <w:pStyle w:val="20"/>
                                    <w:shd w:val="clear" w:color="auto" w:fill="auto"/>
                                    <w:spacing w:line="160" w:lineRule="exact"/>
                                    <w:ind w:left="200"/>
                                  </w:pPr>
                                  <w:r>
                                    <w:rPr>
                                      <w:rStyle w:val="28pt"/>
                                    </w:rPr>
                                    <w:t>16,7</w:t>
                                  </w:r>
                                </w:p>
                              </w:tc>
                              <w:tc>
                                <w:tcPr>
                                  <w:tcW w:w="680" w:type="dxa"/>
                                  <w:tcBorders>
                                    <w:left w:val="single" w:sz="4" w:space="0" w:color="auto"/>
                                    <w:bottom w:val="single" w:sz="4" w:space="0" w:color="auto"/>
                                  </w:tcBorders>
                                  <w:shd w:val="clear" w:color="auto" w:fill="FFFFFF"/>
                                  <w:vAlign w:val="bottom"/>
                                </w:tcPr>
                                <w:p w14:paraId="40305413" w14:textId="77777777" w:rsidR="00D23207" w:rsidRDefault="00D23207">
                                  <w:pPr>
                                    <w:pStyle w:val="20"/>
                                    <w:shd w:val="clear" w:color="auto" w:fill="auto"/>
                                    <w:spacing w:line="160" w:lineRule="exact"/>
                                    <w:ind w:left="200"/>
                                  </w:pPr>
                                  <w:r>
                                    <w:rPr>
                                      <w:rStyle w:val="28pt"/>
                                    </w:rPr>
                                    <w:t>17,7</w:t>
                                  </w:r>
                                </w:p>
                              </w:tc>
                              <w:tc>
                                <w:tcPr>
                                  <w:tcW w:w="947" w:type="dxa"/>
                                  <w:tcBorders>
                                    <w:left w:val="single" w:sz="4" w:space="0" w:color="auto"/>
                                    <w:bottom w:val="single" w:sz="4" w:space="0" w:color="auto"/>
                                  </w:tcBorders>
                                  <w:shd w:val="clear" w:color="auto" w:fill="FFFFFF"/>
                                  <w:vAlign w:val="bottom"/>
                                </w:tcPr>
                                <w:p w14:paraId="19162E47" w14:textId="77777777" w:rsidR="00D23207" w:rsidRDefault="00D23207">
                                  <w:pPr>
                                    <w:pStyle w:val="20"/>
                                    <w:shd w:val="clear" w:color="auto" w:fill="auto"/>
                                    <w:spacing w:line="160" w:lineRule="exact"/>
                                    <w:jc w:val="center"/>
                                  </w:pPr>
                                  <w:r>
                                    <w:rPr>
                                      <w:rStyle w:val="28pt"/>
                                    </w:rPr>
                                    <w:t>18,4</w:t>
                                  </w:r>
                                </w:p>
                              </w:tc>
                            </w:tr>
                          </w:tbl>
                          <w:p w14:paraId="4F5D1068"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7F579B" id="Text Box 100" o:spid="_x0000_s1066" type="#_x0000_t202" style="position:absolute;margin-left:13.5pt;margin-top:0;width:467.65pt;height:285.05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14"/>
                        <w:gridCol w:w="2077"/>
                        <w:gridCol w:w="731"/>
                        <w:gridCol w:w="716"/>
                        <w:gridCol w:w="1076"/>
                        <w:gridCol w:w="565"/>
                        <w:gridCol w:w="580"/>
                        <w:gridCol w:w="666"/>
                        <w:gridCol w:w="680"/>
                        <w:gridCol w:w="947"/>
                      </w:tblGrid>
                      <w:tr w:rsidR="00D23207" w14:paraId="16433F0C" w14:textId="77777777">
                        <w:trPr>
                          <w:trHeight w:hRule="exact" w:val="515"/>
                          <w:jc w:val="center"/>
                        </w:trPr>
                        <w:tc>
                          <w:tcPr>
                            <w:tcW w:w="1314" w:type="dxa"/>
                            <w:tcBorders>
                              <w:top w:val="single" w:sz="4" w:space="0" w:color="auto"/>
                            </w:tcBorders>
                            <w:shd w:val="clear" w:color="auto" w:fill="FFFFFF"/>
                          </w:tcPr>
                          <w:p w14:paraId="41DC2270" w14:textId="77777777" w:rsidR="00D23207" w:rsidRDefault="00D23207">
                            <w:pPr>
                              <w:rPr>
                                <w:sz w:val="10"/>
                                <w:szCs w:val="10"/>
                              </w:rPr>
                            </w:pPr>
                          </w:p>
                        </w:tc>
                        <w:tc>
                          <w:tcPr>
                            <w:tcW w:w="2077" w:type="dxa"/>
                            <w:tcBorders>
                              <w:top w:val="single" w:sz="4" w:space="0" w:color="auto"/>
                              <w:left w:val="single" w:sz="4" w:space="0" w:color="auto"/>
                            </w:tcBorders>
                            <w:shd w:val="clear" w:color="auto" w:fill="FFFFFF"/>
                          </w:tcPr>
                          <w:p w14:paraId="3521F137" w14:textId="77777777" w:rsidR="00D23207" w:rsidRDefault="00D23207">
                            <w:pPr>
                              <w:rPr>
                                <w:sz w:val="10"/>
                                <w:szCs w:val="10"/>
                              </w:rPr>
                            </w:pPr>
                          </w:p>
                        </w:tc>
                        <w:tc>
                          <w:tcPr>
                            <w:tcW w:w="2523" w:type="dxa"/>
                            <w:gridSpan w:val="3"/>
                            <w:tcBorders>
                              <w:top w:val="single" w:sz="4" w:space="0" w:color="auto"/>
                              <w:left w:val="single" w:sz="4" w:space="0" w:color="auto"/>
                            </w:tcBorders>
                            <w:shd w:val="clear" w:color="auto" w:fill="FFFFFF"/>
                          </w:tcPr>
                          <w:p w14:paraId="722F8C3E" w14:textId="77777777" w:rsidR="00D23207" w:rsidRDefault="00D23207">
                            <w:pPr>
                              <w:pStyle w:val="20"/>
                              <w:shd w:val="clear" w:color="auto" w:fill="auto"/>
                              <w:spacing w:line="216" w:lineRule="exact"/>
                              <w:jc w:val="center"/>
                            </w:pPr>
                            <w:r>
                              <w:rPr>
                                <w:rStyle w:val="28pt"/>
                              </w:rPr>
                              <w:t>Водно-физические свойства почв</w:t>
                            </w:r>
                          </w:p>
                        </w:tc>
                        <w:tc>
                          <w:tcPr>
                            <w:tcW w:w="2491" w:type="dxa"/>
                            <w:gridSpan w:val="4"/>
                            <w:tcBorders>
                              <w:top w:val="single" w:sz="4" w:space="0" w:color="auto"/>
                              <w:left w:val="single" w:sz="4" w:space="0" w:color="auto"/>
                            </w:tcBorders>
                            <w:shd w:val="clear" w:color="auto" w:fill="FFFFFF"/>
                          </w:tcPr>
                          <w:p w14:paraId="25240862" w14:textId="77777777" w:rsidR="00D23207" w:rsidRDefault="00D23207">
                            <w:pPr>
                              <w:pStyle w:val="20"/>
                              <w:shd w:val="clear" w:color="auto" w:fill="auto"/>
                              <w:spacing w:line="216" w:lineRule="exact"/>
                              <w:jc w:val="center"/>
                            </w:pPr>
                            <w:r>
                              <w:rPr>
                                <w:rStyle w:val="28pt"/>
                              </w:rPr>
                              <w:t>Агрохимические свойства почв</w:t>
                            </w:r>
                          </w:p>
                        </w:tc>
                        <w:tc>
                          <w:tcPr>
                            <w:tcW w:w="947" w:type="dxa"/>
                            <w:tcBorders>
                              <w:top w:val="single" w:sz="4" w:space="0" w:color="auto"/>
                              <w:left w:val="single" w:sz="4" w:space="0" w:color="auto"/>
                            </w:tcBorders>
                            <w:shd w:val="clear" w:color="auto" w:fill="FFFFFF"/>
                          </w:tcPr>
                          <w:p w14:paraId="726253C4" w14:textId="77777777" w:rsidR="00D23207" w:rsidRDefault="00D23207">
                            <w:pPr>
                              <w:pStyle w:val="20"/>
                              <w:shd w:val="clear" w:color="auto" w:fill="auto"/>
                              <w:spacing w:after="60" w:line="160" w:lineRule="exact"/>
                              <w:jc w:val="both"/>
                            </w:pPr>
                            <w:r>
                              <w:rPr>
                                <w:rStyle w:val="28pt"/>
                              </w:rPr>
                              <w:t>Урожай</w:t>
                            </w:r>
                            <w:r>
                              <w:rPr>
                                <w:rStyle w:val="28pt"/>
                              </w:rPr>
                              <w:softHyphen/>
                            </w:r>
                          </w:p>
                          <w:p w14:paraId="413480F0" w14:textId="77777777" w:rsidR="00D23207" w:rsidRDefault="00D23207">
                            <w:pPr>
                              <w:pStyle w:val="20"/>
                              <w:shd w:val="clear" w:color="auto" w:fill="auto"/>
                              <w:spacing w:before="60" w:line="160" w:lineRule="exact"/>
                              <w:jc w:val="center"/>
                            </w:pPr>
                            <w:r>
                              <w:rPr>
                                <w:rStyle w:val="28pt"/>
                              </w:rPr>
                              <w:t>ность</w:t>
                            </w:r>
                          </w:p>
                        </w:tc>
                      </w:tr>
                      <w:tr w:rsidR="00D23207" w14:paraId="243D7132" w14:textId="77777777">
                        <w:trPr>
                          <w:trHeight w:hRule="exact" w:val="270"/>
                          <w:jc w:val="center"/>
                        </w:trPr>
                        <w:tc>
                          <w:tcPr>
                            <w:tcW w:w="1314" w:type="dxa"/>
                            <w:vMerge w:val="restart"/>
                            <w:shd w:val="clear" w:color="auto" w:fill="FFFFFF"/>
                          </w:tcPr>
                          <w:p w14:paraId="2CD66A41" w14:textId="77777777" w:rsidR="00D23207" w:rsidRDefault="00D23207">
                            <w:pPr>
                              <w:pStyle w:val="20"/>
                              <w:shd w:val="clear" w:color="auto" w:fill="auto"/>
                              <w:spacing w:line="160" w:lineRule="exact"/>
                            </w:pPr>
                            <w:r>
                              <w:rPr>
                                <w:rStyle w:val="28pt"/>
                              </w:rPr>
                              <w:t>Область, край</w:t>
                            </w:r>
                          </w:p>
                        </w:tc>
                        <w:tc>
                          <w:tcPr>
                            <w:tcW w:w="2077" w:type="dxa"/>
                            <w:tcBorders>
                              <w:left w:val="single" w:sz="4" w:space="0" w:color="auto"/>
                            </w:tcBorders>
                            <w:shd w:val="clear" w:color="auto" w:fill="FFFFFF"/>
                          </w:tcPr>
                          <w:p w14:paraId="38B7109D" w14:textId="77777777" w:rsidR="00D23207" w:rsidRDefault="00D23207">
                            <w:pPr>
                              <w:pStyle w:val="20"/>
                              <w:shd w:val="clear" w:color="auto" w:fill="auto"/>
                              <w:spacing w:line="160" w:lineRule="exact"/>
                              <w:jc w:val="center"/>
                            </w:pPr>
                            <w:r>
                              <w:rPr>
                                <w:rStyle w:val="28pt"/>
                              </w:rPr>
                              <w:t>Почва</w:t>
                            </w:r>
                          </w:p>
                        </w:tc>
                        <w:tc>
                          <w:tcPr>
                            <w:tcW w:w="731" w:type="dxa"/>
                            <w:tcBorders>
                              <w:top w:val="single" w:sz="4" w:space="0" w:color="auto"/>
                              <w:left w:val="single" w:sz="4" w:space="0" w:color="auto"/>
                            </w:tcBorders>
                            <w:shd w:val="clear" w:color="auto" w:fill="FFFFFF"/>
                          </w:tcPr>
                          <w:p w14:paraId="62051812" w14:textId="77777777" w:rsidR="00D23207" w:rsidRDefault="00D23207">
                            <w:pPr>
                              <w:pStyle w:val="20"/>
                              <w:shd w:val="clear" w:color="auto" w:fill="auto"/>
                              <w:spacing w:line="160" w:lineRule="exact"/>
                            </w:pPr>
                            <w:r>
                              <w:rPr>
                                <w:rStyle w:val="28pt"/>
                              </w:rPr>
                              <w:t>уровень</w:t>
                            </w:r>
                          </w:p>
                        </w:tc>
                        <w:tc>
                          <w:tcPr>
                            <w:tcW w:w="716" w:type="dxa"/>
                            <w:tcBorders>
                              <w:top w:val="single" w:sz="4" w:space="0" w:color="auto"/>
                              <w:left w:val="single" w:sz="4" w:space="0" w:color="auto"/>
                            </w:tcBorders>
                            <w:shd w:val="clear" w:color="auto" w:fill="FFFFFF"/>
                          </w:tcPr>
                          <w:p w14:paraId="78795DDA" w14:textId="77777777" w:rsidR="00D23207" w:rsidRDefault="00D23207">
                            <w:pPr>
                              <w:pStyle w:val="20"/>
                              <w:shd w:val="clear" w:color="auto" w:fill="auto"/>
                              <w:spacing w:line="160" w:lineRule="exact"/>
                            </w:pPr>
                            <w:r>
                              <w:rPr>
                                <w:rStyle w:val="28pt"/>
                              </w:rPr>
                              <w:t>объем-</w:t>
                            </w:r>
                          </w:p>
                        </w:tc>
                        <w:tc>
                          <w:tcPr>
                            <w:tcW w:w="1076" w:type="dxa"/>
                            <w:tcBorders>
                              <w:top w:val="single" w:sz="4" w:space="0" w:color="auto"/>
                              <w:left w:val="single" w:sz="4" w:space="0" w:color="auto"/>
                            </w:tcBorders>
                            <w:shd w:val="clear" w:color="auto" w:fill="FFFFFF"/>
                          </w:tcPr>
                          <w:p w14:paraId="631262F0" w14:textId="77777777" w:rsidR="00D23207" w:rsidRDefault="00D23207">
                            <w:pPr>
                              <w:pStyle w:val="20"/>
                              <w:shd w:val="clear" w:color="auto" w:fill="auto"/>
                              <w:spacing w:line="160" w:lineRule="exact"/>
                            </w:pPr>
                            <w:r>
                              <w:rPr>
                                <w:rStyle w:val="28pt"/>
                              </w:rPr>
                              <w:t>мощность</w:t>
                            </w:r>
                          </w:p>
                        </w:tc>
                        <w:tc>
                          <w:tcPr>
                            <w:tcW w:w="565" w:type="dxa"/>
                            <w:tcBorders>
                              <w:top w:val="single" w:sz="4" w:space="0" w:color="auto"/>
                              <w:left w:val="single" w:sz="4" w:space="0" w:color="auto"/>
                            </w:tcBorders>
                            <w:shd w:val="clear" w:color="auto" w:fill="FFFFFF"/>
                          </w:tcPr>
                          <w:p w14:paraId="536A7D02" w14:textId="77777777" w:rsidR="00D23207" w:rsidRDefault="00D23207">
                            <w:pPr>
                              <w:rPr>
                                <w:sz w:val="10"/>
                                <w:szCs w:val="10"/>
                              </w:rPr>
                            </w:pPr>
                          </w:p>
                        </w:tc>
                        <w:tc>
                          <w:tcPr>
                            <w:tcW w:w="580" w:type="dxa"/>
                            <w:vMerge w:val="restart"/>
                            <w:tcBorders>
                              <w:top w:val="single" w:sz="4" w:space="0" w:color="auto"/>
                              <w:left w:val="single" w:sz="4" w:space="0" w:color="auto"/>
                            </w:tcBorders>
                            <w:shd w:val="clear" w:color="auto" w:fill="FFFFFF"/>
                            <w:vAlign w:val="center"/>
                          </w:tcPr>
                          <w:p w14:paraId="374A9E2D" w14:textId="77777777" w:rsidR="00D23207" w:rsidRDefault="00D23207">
                            <w:pPr>
                              <w:pStyle w:val="20"/>
                              <w:shd w:val="clear" w:color="auto" w:fill="auto"/>
                              <w:spacing w:line="220" w:lineRule="exact"/>
                              <w:ind w:left="160"/>
                            </w:pPr>
                            <w:r>
                              <w:rPr>
                                <w:rStyle w:val="28pt"/>
                              </w:rPr>
                              <w:t>гу-</w:t>
                            </w:r>
                          </w:p>
                          <w:p w14:paraId="44A30621" w14:textId="77777777" w:rsidR="00D23207" w:rsidRDefault="00D23207">
                            <w:pPr>
                              <w:pStyle w:val="20"/>
                              <w:shd w:val="clear" w:color="auto" w:fill="auto"/>
                              <w:spacing w:line="220" w:lineRule="exact"/>
                              <w:ind w:left="160"/>
                            </w:pPr>
                            <w:r>
                              <w:rPr>
                                <w:rStyle w:val="28pt"/>
                              </w:rPr>
                              <w:t>мус,</w:t>
                            </w:r>
                          </w:p>
                          <w:p w14:paraId="3D2EFB67" w14:textId="77777777" w:rsidR="00D23207" w:rsidRDefault="00D23207">
                            <w:pPr>
                              <w:pStyle w:val="20"/>
                              <w:shd w:val="clear" w:color="auto" w:fill="auto"/>
                              <w:spacing w:line="220" w:lineRule="exact"/>
                              <w:ind w:left="220"/>
                            </w:pPr>
                            <w:r>
                              <w:rPr>
                                <w:rStyle w:val="28pt"/>
                              </w:rPr>
                              <w:t>%</w:t>
                            </w:r>
                          </w:p>
                        </w:tc>
                        <w:tc>
                          <w:tcPr>
                            <w:tcW w:w="666" w:type="dxa"/>
                            <w:tcBorders>
                              <w:top w:val="single" w:sz="4" w:space="0" w:color="auto"/>
                              <w:left w:val="single" w:sz="4" w:space="0" w:color="auto"/>
                            </w:tcBorders>
                            <w:shd w:val="clear" w:color="auto" w:fill="FFFFFF"/>
                          </w:tcPr>
                          <w:p w14:paraId="4E6F68F9" w14:textId="77777777" w:rsidR="00D23207" w:rsidRDefault="00D23207">
                            <w:pPr>
                              <w:pStyle w:val="20"/>
                              <w:shd w:val="clear" w:color="auto" w:fill="auto"/>
                              <w:spacing w:line="240" w:lineRule="exact"/>
                              <w:ind w:left="140"/>
                            </w:pPr>
                            <w:r>
                              <w:rPr>
                                <w:rStyle w:val="2Garamond12pt"/>
                              </w:rPr>
                              <w:t>РА</w:t>
                            </w:r>
                          </w:p>
                        </w:tc>
                        <w:tc>
                          <w:tcPr>
                            <w:tcW w:w="680" w:type="dxa"/>
                            <w:tcBorders>
                              <w:top w:val="single" w:sz="4" w:space="0" w:color="auto"/>
                              <w:left w:val="single" w:sz="4" w:space="0" w:color="auto"/>
                            </w:tcBorders>
                            <w:shd w:val="clear" w:color="auto" w:fill="FFFFFF"/>
                          </w:tcPr>
                          <w:p w14:paraId="231AE808" w14:textId="77777777" w:rsidR="00D23207" w:rsidRDefault="00D23207">
                            <w:pPr>
                              <w:pStyle w:val="20"/>
                              <w:shd w:val="clear" w:color="auto" w:fill="auto"/>
                              <w:spacing w:line="210" w:lineRule="exact"/>
                              <w:ind w:left="200"/>
                            </w:pPr>
                            <w:r>
                              <w:rPr>
                                <w:rStyle w:val="2ArialNarrow105pt"/>
                              </w:rPr>
                              <w:t>к</w:t>
                            </w:r>
                            <w:r>
                              <w:rPr>
                                <w:rStyle w:val="2ArialNarrow105pt"/>
                                <w:vertAlign w:val="subscript"/>
                              </w:rPr>
                              <w:t>2</w:t>
                            </w:r>
                            <w:r>
                              <w:rPr>
                                <w:rStyle w:val="2ArialNarrow105pt"/>
                              </w:rPr>
                              <w:t>о</w:t>
                            </w:r>
                          </w:p>
                        </w:tc>
                        <w:tc>
                          <w:tcPr>
                            <w:tcW w:w="947" w:type="dxa"/>
                            <w:vMerge w:val="restart"/>
                            <w:tcBorders>
                              <w:left w:val="single" w:sz="4" w:space="0" w:color="auto"/>
                            </w:tcBorders>
                            <w:shd w:val="clear" w:color="auto" w:fill="FFFFFF"/>
                          </w:tcPr>
                          <w:p w14:paraId="5A4450FF" w14:textId="77777777" w:rsidR="00D23207" w:rsidRDefault="00D23207">
                            <w:pPr>
                              <w:pStyle w:val="20"/>
                              <w:shd w:val="clear" w:color="auto" w:fill="auto"/>
                              <w:spacing w:line="212" w:lineRule="exact"/>
                              <w:jc w:val="both"/>
                            </w:pPr>
                            <w:r>
                              <w:rPr>
                                <w:rStyle w:val="28pt"/>
                              </w:rPr>
                              <w:t>капусты</w:t>
                            </w:r>
                          </w:p>
                          <w:p w14:paraId="09E43B87" w14:textId="77777777" w:rsidR="00D23207" w:rsidRDefault="00D23207">
                            <w:pPr>
                              <w:pStyle w:val="20"/>
                              <w:shd w:val="clear" w:color="auto" w:fill="auto"/>
                              <w:spacing w:line="212" w:lineRule="exact"/>
                              <w:jc w:val="center"/>
                            </w:pPr>
                            <w:r>
                              <w:rPr>
                                <w:rStyle w:val="28pt"/>
                              </w:rPr>
                              <w:t>без</w:t>
                            </w:r>
                          </w:p>
                          <w:p w14:paraId="13CC6B4F" w14:textId="77777777" w:rsidR="00D23207" w:rsidRDefault="00D23207">
                            <w:pPr>
                              <w:pStyle w:val="20"/>
                              <w:shd w:val="clear" w:color="auto" w:fill="auto"/>
                              <w:spacing w:line="212" w:lineRule="exact"/>
                              <w:jc w:val="both"/>
                            </w:pPr>
                            <w:r>
                              <w:rPr>
                                <w:rStyle w:val="28pt"/>
                              </w:rPr>
                              <w:t>удобре</w:t>
                            </w:r>
                            <w:r>
                              <w:rPr>
                                <w:rStyle w:val="28pt"/>
                              </w:rPr>
                              <w:softHyphen/>
                              <w:t>ний, т/га</w:t>
                            </w:r>
                          </w:p>
                        </w:tc>
                      </w:tr>
                      <w:tr w:rsidR="00D23207" w14:paraId="1785C5BE" w14:textId="77777777">
                        <w:trPr>
                          <w:trHeight w:hRule="exact" w:val="648"/>
                          <w:jc w:val="center"/>
                        </w:trPr>
                        <w:tc>
                          <w:tcPr>
                            <w:tcW w:w="1314" w:type="dxa"/>
                            <w:vMerge/>
                            <w:shd w:val="clear" w:color="auto" w:fill="FFFFFF"/>
                          </w:tcPr>
                          <w:p w14:paraId="642C472E" w14:textId="77777777" w:rsidR="00D23207" w:rsidRDefault="00D23207"/>
                        </w:tc>
                        <w:tc>
                          <w:tcPr>
                            <w:tcW w:w="2077" w:type="dxa"/>
                            <w:tcBorders>
                              <w:left w:val="single" w:sz="4" w:space="0" w:color="auto"/>
                            </w:tcBorders>
                            <w:shd w:val="clear" w:color="auto" w:fill="FFFFFF"/>
                          </w:tcPr>
                          <w:p w14:paraId="11B39C83" w14:textId="77777777" w:rsidR="00D23207" w:rsidRDefault="00D23207">
                            <w:pPr>
                              <w:rPr>
                                <w:sz w:val="10"/>
                                <w:szCs w:val="10"/>
                              </w:rPr>
                            </w:pPr>
                          </w:p>
                        </w:tc>
                        <w:tc>
                          <w:tcPr>
                            <w:tcW w:w="731" w:type="dxa"/>
                            <w:tcBorders>
                              <w:left w:val="single" w:sz="4" w:space="0" w:color="auto"/>
                            </w:tcBorders>
                            <w:shd w:val="clear" w:color="auto" w:fill="FFFFFF"/>
                          </w:tcPr>
                          <w:p w14:paraId="3287F72D" w14:textId="77777777" w:rsidR="00D23207" w:rsidRDefault="00D23207">
                            <w:pPr>
                              <w:pStyle w:val="20"/>
                              <w:shd w:val="clear" w:color="auto" w:fill="auto"/>
                              <w:spacing w:line="216" w:lineRule="exact"/>
                              <w:jc w:val="center"/>
                            </w:pPr>
                            <w:r>
                              <w:rPr>
                                <w:rStyle w:val="28pt"/>
                              </w:rPr>
                              <w:t>грунто</w:t>
                            </w:r>
                            <w:r>
                              <w:rPr>
                                <w:rStyle w:val="28pt"/>
                              </w:rPr>
                              <w:softHyphen/>
                              <w:t>вых вод, м</w:t>
                            </w:r>
                          </w:p>
                        </w:tc>
                        <w:tc>
                          <w:tcPr>
                            <w:tcW w:w="716" w:type="dxa"/>
                            <w:tcBorders>
                              <w:left w:val="single" w:sz="4" w:space="0" w:color="auto"/>
                            </w:tcBorders>
                            <w:shd w:val="clear" w:color="auto" w:fill="FFFFFF"/>
                          </w:tcPr>
                          <w:p w14:paraId="25224BEC" w14:textId="77777777" w:rsidR="00D23207" w:rsidRDefault="00D23207">
                            <w:pPr>
                              <w:pStyle w:val="20"/>
                              <w:shd w:val="clear" w:color="auto" w:fill="auto"/>
                              <w:spacing w:line="216" w:lineRule="exact"/>
                              <w:ind w:left="220"/>
                            </w:pPr>
                            <w:r>
                              <w:rPr>
                                <w:rStyle w:val="28pt"/>
                              </w:rPr>
                              <w:t>пая</w:t>
                            </w:r>
                          </w:p>
                          <w:p w14:paraId="2FC756A8" w14:textId="77777777" w:rsidR="00D23207" w:rsidRDefault="00D23207">
                            <w:pPr>
                              <w:pStyle w:val="20"/>
                              <w:shd w:val="clear" w:color="auto" w:fill="auto"/>
                              <w:spacing w:line="216" w:lineRule="exact"/>
                            </w:pPr>
                            <w:r>
                              <w:rPr>
                                <w:rStyle w:val="28pt"/>
                              </w:rPr>
                              <w:t>масса,</w:t>
                            </w:r>
                          </w:p>
                          <w:p w14:paraId="0D542E2C" w14:textId="77777777" w:rsidR="00D23207" w:rsidRDefault="00D23207">
                            <w:pPr>
                              <w:pStyle w:val="20"/>
                              <w:shd w:val="clear" w:color="auto" w:fill="auto"/>
                              <w:spacing w:line="216" w:lineRule="exact"/>
                              <w:ind w:left="220"/>
                            </w:pPr>
                            <w:r>
                              <w:rPr>
                                <w:rStyle w:val="28pt"/>
                              </w:rPr>
                              <w:t>г/см</w:t>
                            </w:r>
                            <w:r>
                              <w:rPr>
                                <w:rStyle w:val="28pt"/>
                                <w:vertAlign w:val="superscript"/>
                              </w:rPr>
                              <w:t>3</w:t>
                            </w:r>
                          </w:p>
                        </w:tc>
                        <w:tc>
                          <w:tcPr>
                            <w:tcW w:w="1076" w:type="dxa"/>
                            <w:tcBorders>
                              <w:left w:val="single" w:sz="4" w:space="0" w:color="auto"/>
                            </w:tcBorders>
                            <w:shd w:val="clear" w:color="auto" w:fill="FFFFFF"/>
                          </w:tcPr>
                          <w:p w14:paraId="717BF7DE" w14:textId="77777777" w:rsidR="00D23207" w:rsidRDefault="00D23207">
                            <w:pPr>
                              <w:pStyle w:val="20"/>
                              <w:shd w:val="clear" w:color="auto" w:fill="auto"/>
                              <w:spacing w:line="212" w:lineRule="exact"/>
                            </w:pPr>
                            <w:r>
                              <w:rPr>
                                <w:rStyle w:val="28pt"/>
                              </w:rPr>
                              <w:t>гумусового</w:t>
                            </w:r>
                          </w:p>
                          <w:p w14:paraId="3BE0EE18" w14:textId="77777777" w:rsidR="00D23207" w:rsidRDefault="00D23207">
                            <w:pPr>
                              <w:pStyle w:val="20"/>
                              <w:shd w:val="clear" w:color="auto" w:fill="auto"/>
                              <w:spacing w:line="212" w:lineRule="exact"/>
                            </w:pPr>
                            <w:r>
                              <w:rPr>
                                <w:rStyle w:val="28pt"/>
                              </w:rPr>
                              <w:t>горизонта,</w:t>
                            </w:r>
                          </w:p>
                          <w:p w14:paraId="3F1ADEAB" w14:textId="77777777" w:rsidR="00D23207" w:rsidRDefault="00D23207">
                            <w:pPr>
                              <w:pStyle w:val="20"/>
                              <w:shd w:val="clear" w:color="auto" w:fill="auto"/>
                              <w:spacing w:line="212" w:lineRule="exact"/>
                              <w:jc w:val="center"/>
                            </w:pPr>
                            <w:r>
                              <w:rPr>
                                <w:rStyle w:val="28pt"/>
                              </w:rPr>
                              <w:t>см</w:t>
                            </w:r>
                          </w:p>
                        </w:tc>
                        <w:tc>
                          <w:tcPr>
                            <w:tcW w:w="565" w:type="dxa"/>
                            <w:tcBorders>
                              <w:left w:val="single" w:sz="4" w:space="0" w:color="auto"/>
                            </w:tcBorders>
                            <w:shd w:val="clear" w:color="auto" w:fill="FFFFFF"/>
                          </w:tcPr>
                          <w:p w14:paraId="04DD18B2" w14:textId="77777777" w:rsidR="00D23207" w:rsidRDefault="00D23207">
                            <w:pPr>
                              <w:pStyle w:val="20"/>
                              <w:shd w:val="clear" w:color="auto" w:fill="auto"/>
                              <w:spacing w:line="210" w:lineRule="exact"/>
                              <w:ind w:left="180"/>
                            </w:pPr>
                            <w:r>
                              <w:rPr>
                                <w:rStyle w:val="2ArialNarrow105pt"/>
                              </w:rPr>
                              <w:t>pH</w:t>
                            </w:r>
                          </w:p>
                        </w:tc>
                        <w:tc>
                          <w:tcPr>
                            <w:tcW w:w="580" w:type="dxa"/>
                            <w:vMerge/>
                            <w:tcBorders>
                              <w:left w:val="single" w:sz="4" w:space="0" w:color="auto"/>
                            </w:tcBorders>
                            <w:shd w:val="clear" w:color="auto" w:fill="FFFFFF"/>
                            <w:vAlign w:val="center"/>
                          </w:tcPr>
                          <w:p w14:paraId="31091E96" w14:textId="77777777" w:rsidR="00D23207" w:rsidRDefault="00D23207"/>
                        </w:tc>
                        <w:tc>
                          <w:tcPr>
                            <w:tcW w:w="1346" w:type="dxa"/>
                            <w:gridSpan w:val="2"/>
                            <w:tcBorders>
                              <w:top w:val="single" w:sz="4" w:space="0" w:color="auto"/>
                              <w:left w:val="single" w:sz="4" w:space="0" w:color="auto"/>
                            </w:tcBorders>
                            <w:shd w:val="clear" w:color="auto" w:fill="FFFFFF"/>
                            <w:vAlign w:val="center"/>
                          </w:tcPr>
                          <w:p w14:paraId="45E723A1" w14:textId="77777777" w:rsidR="00D23207" w:rsidRDefault="00D23207">
                            <w:pPr>
                              <w:pStyle w:val="20"/>
                              <w:shd w:val="clear" w:color="auto" w:fill="auto"/>
                              <w:spacing w:line="160" w:lineRule="exact"/>
                              <w:jc w:val="center"/>
                            </w:pPr>
                            <w:r>
                              <w:rPr>
                                <w:rStyle w:val="28pt"/>
                              </w:rPr>
                              <w:t>мг/100 г</w:t>
                            </w:r>
                          </w:p>
                        </w:tc>
                        <w:tc>
                          <w:tcPr>
                            <w:tcW w:w="947" w:type="dxa"/>
                            <w:vMerge/>
                            <w:tcBorders>
                              <w:left w:val="single" w:sz="4" w:space="0" w:color="auto"/>
                            </w:tcBorders>
                            <w:shd w:val="clear" w:color="auto" w:fill="FFFFFF"/>
                          </w:tcPr>
                          <w:p w14:paraId="4F4EA7BC" w14:textId="77777777" w:rsidR="00D23207" w:rsidRDefault="00D23207"/>
                        </w:tc>
                      </w:tr>
                      <w:tr w:rsidR="00D23207" w14:paraId="4830DAD6" w14:textId="77777777">
                        <w:trPr>
                          <w:trHeight w:hRule="exact" w:val="504"/>
                          <w:jc w:val="center"/>
                        </w:trPr>
                        <w:tc>
                          <w:tcPr>
                            <w:tcW w:w="1314" w:type="dxa"/>
                            <w:tcBorders>
                              <w:top w:val="single" w:sz="4" w:space="0" w:color="auto"/>
                            </w:tcBorders>
                            <w:shd w:val="clear" w:color="auto" w:fill="FFFFFF"/>
                            <w:vAlign w:val="bottom"/>
                          </w:tcPr>
                          <w:p w14:paraId="01FFD9D4" w14:textId="77777777" w:rsidR="00D23207" w:rsidRDefault="00D23207">
                            <w:pPr>
                              <w:pStyle w:val="20"/>
                              <w:shd w:val="clear" w:color="auto" w:fill="auto"/>
                              <w:spacing w:after="60" w:line="160" w:lineRule="exact"/>
                              <w:ind w:left="200"/>
                            </w:pPr>
                            <w:r>
                              <w:rPr>
                                <w:rStyle w:val="28pt"/>
                              </w:rPr>
                              <w:t>Московская</w:t>
                            </w:r>
                          </w:p>
                          <w:p w14:paraId="4F543849" w14:textId="77777777" w:rsidR="00D23207" w:rsidRDefault="00D23207">
                            <w:pPr>
                              <w:pStyle w:val="20"/>
                              <w:shd w:val="clear" w:color="auto" w:fill="auto"/>
                              <w:spacing w:before="60" w:line="160" w:lineRule="exact"/>
                              <w:jc w:val="center"/>
                            </w:pPr>
                            <w:r>
                              <w:rPr>
                                <w:rStyle w:val="28pt"/>
                              </w:rPr>
                              <w:t>область</w:t>
                            </w:r>
                          </w:p>
                        </w:tc>
                        <w:tc>
                          <w:tcPr>
                            <w:tcW w:w="2077" w:type="dxa"/>
                            <w:tcBorders>
                              <w:top w:val="single" w:sz="4" w:space="0" w:color="auto"/>
                              <w:left w:val="single" w:sz="4" w:space="0" w:color="auto"/>
                            </w:tcBorders>
                            <w:shd w:val="clear" w:color="auto" w:fill="FFFFFF"/>
                            <w:vAlign w:val="bottom"/>
                          </w:tcPr>
                          <w:p w14:paraId="6D00310B" w14:textId="77777777" w:rsidR="00D23207" w:rsidRDefault="00D23207">
                            <w:pPr>
                              <w:pStyle w:val="20"/>
                              <w:shd w:val="clear" w:color="auto" w:fill="auto"/>
                              <w:spacing w:after="60" w:line="160" w:lineRule="exact"/>
                            </w:pPr>
                            <w:r>
                              <w:rPr>
                                <w:rStyle w:val="28pt"/>
                              </w:rPr>
                              <w:t>Дерново-подзолистая</w:t>
                            </w:r>
                          </w:p>
                          <w:p w14:paraId="3B6672C0" w14:textId="77777777" w:rsidR="00D23207" w:rsidRDefault="00D23207">
                            <w:pPr>
                              <w:pStyle w:val="20"/>
                              <w:shd w:val="clear" w:color="auto" w:fill="auto"/>
                              <w:spacing w:before="60" w:line="160" w:lineRule="exact"/>
                            </w:pPr>
                            <w:r>
                              <w:rPr>
                                <w:rStyle w:val="28pt"/>
                              </w:rPr>
                              <w:t>слабоокультуренная</w:t>
                            </w:r>
                          </w:p>
                        </w:tc>
                        <w:tc>
                          <w:tcPr>
                            <w:tcW w:w="731" w:type="dxa"/>
                            <w:tcBorders>
                              <w:top w:val="single" w:sz="4" w:space="0" w:color="auto"/>
                              <w:left w:val="single" w:sz="4" w:space="0" w:color="auto"/>
                            </w:tcBorders>
                            <w:shd w:val="clear" w:color="auto" w:fill="FFFFFF"/>
                            <w:vAlign w:val="bottom"/>
                          </w:tcPr>
                          <w:p w14:paraId="644CFE0C" w14:textId="77777777" w:rsidR="00D23207" w:rsidRDefault="00D23207">
                            <w:pPr>
                              <w:pStyle w:val="20"/>
                              <w:shd w:val="clear" w:color="auto" w:fill="auto"/>
                              <w:spacing w:line="160" w:lineRule="exact"/>
                              <w:ind w:left="260"/>
                            </w:pPr>
                            <w:r>
                              <w:rPr>
                                <w:rStyle w:val="28pt"/>
                              </w:rPr>
                              <w:t>3,5</w:t>
                            </w:r>
                          </w:p>
                        </w:tc>
                        <w:tc>
                          <w:tcPr>
                            <w:tcW w:w="716" w:type="dxa"/>
                            <w:tcBorders>
                              <w:top w:val="single" w:sz="4" w:space="0" w:color="auto"/>
                              <w:left w:val="single" w:sz="4" w:space="0" w:color="auto"/>
                            </w:tcBorders>
                            <w:shd w:val="clear" w:color="auto" w:fill="FFFFFF"/>
                            <w:vAlign w:val="bottom"/>
                          </w:tcPr>
                          <w:p w14:paraId="78BB0B71" w14:textId="77777777" w:rsidR="00D23207" w:rsidRDefault="00D23207">
                            <w:pPr>
                              <w:pStyle w:val="20"/>
                              <w:shd w:val="clear" w:color="auto" w:fill="auto"/>
                              <w:spacing w:line="160" w:lineRule="exact"/>
                              <w:ind w:left="260"/>
                            </w:pPr>
                            <w:r>
                              <w:rPr>
                                <w:rStyle w:val="28pt"/>
                              </w:rPr>
                              <w:t>1,4</w:t>
                            </w:r>
                          </w:p>
                        </w:tc>
                        <w:tc>
                          <w:tcPr>
                            <w:tcW w:w="1076" w:type="dxa"/>
                            <w:tcBorders>
                              <w:top w:val="single" w:sz="4" w:space="0" w:color="auto"/>
                              <w:left w:val="single" w:sz="4" w:space="0" w:color="auto"/>
                            </w:tcBorders>
                            <w:shd w:val="clear" w:color="auto" w:fill="FFFFFF"/>
                            <w:vAlign w:val="bottom"/>
                          </w:tcPr>
                          <w:p w14:paraId="3AB2DC45" w14:textId="77777777" w:rsidR="00D23207" w:rsidRDefault="00D23207">
                            <w:pPr>
                              <w:pStyle w:val="20"/>
                              <w:shd w:val="clear" w:color="auto" w:fill="auto"/>
                              <w:spacing w:line="160" w:lineRule="exact"/>
                              <w:jc w:val="center"/>
                            </w:pPr>
                            <w:r>
                              <w:rPr>
                                <w:rStyle w:val="28pt"/>
                              </w:rPr>
                              <w:t>22</w:t>
                            </w:r>
                          </w:p>
                        </w:tc>
                        <w:tc>
                          <w:tcPr>
                            <w:tcW w:w="565" w:type="dxa"/>
                            <w:tcBorders>
                              <w:top w:val="single" w:sz="4" w:space="0" w:color="auto"/>
                              <w:left w:val="single" w:sz="4" w:space="0" w:color="auto"/>
                            </w:tcBorders>
                            <w:shd w:val="clear" w:color="auto" w:fill="FFFFFF"/>
                            <w:vAlign w:val="bottom"/>
                          </w:tcPr>
                          <w:p w14:paraId="7AB92465" w14:textId="77777777" w:rsidR="00D23207" w:rsidRDefault="00D23207">
                            <w:pPr>
                              <w:pStyle w:val="20"/>
                              <w:shd w:val="clear" w:color="auto" w:fill="auto"/>
                              <w:spacing w:line="160" w:lineRule="exact"/>
                              <w:ind w:left="180"/>
                            </w:pPr>
                            <w:r>
                              <w:rPr>
                                <w:rStyle w:val="28pt"/>
                              </w:rPr>
                              <w:t>4,9</w:t>
                            </w:r>
                          </w:p>
                        </w:tc>
                        <w:tc>
                          <w:tcPr>
                            <w:tcW w:w="580" w:type="dxa"/>
                            <w:tcBorders>
                              <w:top w:val="single" w:sz="4" w:space="0" w:color="auto"/>
                              <w:left w:val="single" w:sz="4" w:space="0" w:color="auto"/>
                            </w:tcBorders>
                            <w:shd w:val="clear" w:color="auto" w:fill="FFFFFF"/>
                            <w:vAlign w:val="bottom"/>
                          </w:tcPr>
                          <w:p w14:paraId="2BB63506" w14:textId="77777777" w:rsidR="00D23207" w:rsidRDefault="00D23207">
                            <w:pPr>
                              <w:pStyle w:val="20"/>
                              <w:shd w:val="clear" w:color="auto" w:fill="auto"/>
                              <w:spacing w:line="160" w:lineRule="exact"/>
                              <w:ind w:left="220"/>
                            </w:pPr>
                            <w:r>
                              <w:rPr>
                                <w:rStyle w:val="28pt"/>
                              </w:rPr>
                              <w:t>1,8</w:t>
                            </w:r>
                          </w:p>
                        </w:tc>
                        <w:tc>
                          <w:tcPr>
                            <w:tcW w:w="666" w:type="dxa"/>
                            <w:tcBorders>
                              <w:top w:val="single" w:sz="4" w:space="0" w:color="auto"/>
                              <w:left w:val="single" w:sz="4" w:space="0" w:color="auto"/>
                            </w:tcBorders>
                            <w:shd w:val="clear" w:color="auto" w:fill="FFFFFF"/>
                            <w:vAlign w:val="bottom"/>
                          </w:tcPr>
                          <w:p w14:paraId="081CE440" w14:textId="77777777" w:rsidR="00D23207" w:rsidRDefault="00D23207">
                            <w:pPr>
                              <w:pStyle w:val="20"/>
                              <w:shd w:val="clear" w:color="auto" w:fill="auto"/>
                              <w:spacing w:line="160" w:lineRule="exact"/>
                              <w:ind w:left="200"/>
                            </w:pPr>
                            <w:r>
                              <w:rPr>
                                <w:rStyle w:val="28pt"/>
                              </w:rPr>
                              <w:t>12,5</w:t>
                            </w:r>
                          </w:p>
                        </w:tc>
                        <w:tc>
                          <w:tcPr>
                            <w:tcW w:w="680" w:type="dxa"/>
                            <w:tcBorders>
                              <w:top w:val="single" w:sz="4" w:space="0" w:color="auto"/>
                              <w:left w:val="single" w:sz="4" w:space="0" w:color="auto"/>
                            </w:tcBorders>
                            <w:shd w:val="clear" w:color="auto" w:fill="FFFFFF"/>
                            <w:vAlign w:val="bottom"/>
                          </w:tcPr>
                          <w:p w14:paraId="576D2026" w14:textId="77777777" w:rsidR="00D23207" w:rsidRDefault="00D23207">
                            <w:pPr>
                              <w:pStyle w:val="20"/>
                              <w:shd w:val="clear" w:color="auto" w:fill="auto"/>
                              <w:spacing w:line="160" w:lineRule="exact"/>
                              <w:ind w:left="200"/>
                            </w:pPr>
                            <w:r>
                              <w:rPr>
                                <w:rStyle w:val="28pt"/>
                              </w:rPr>
                              <w:t>4,4</w:t>
                            </w:r>
                          </w:p>
                        </w:tc>
                        <w:tc>
                          <w:tcPr>
                            <w:tcW w:w="947" w:type="dxa"/>
                            <w:tcBorders>
                              <w:top w:val="single" w:sz="4" w:space="0" w:color="auto"/>
                              <w:left w:val="single" w:sz="4" w:space="0" w:color="auto"/>
                            </w:tcBorders>
                            <w:shd w:val="clear" w:color="auto" w:fill="FFFFFF"/>
                            <w:vAlign w:val="bottom"/>
                          </w:tcPr>
                          <w:p w14:paraId="107734CA" w14:textId="77777777" w:rsidR="00D23207" w:rsidRDefault="00D23207">
                            <w:pPr>
                              <w:pStyle w:val="20"/>
                              <w:shd w:val="clear" w:color="auto" w:fill="auto"/>
                              <w:spacing w:line="160" w:lineRule="exact"/>
                              <w:jc w:val="center"/>
                            </w:pPr>
                            <w:r>
                              <w:rPr>
                                <w:rStyle w:val="28pt"/>
                              </w:rPr>
                              <w:t>25,2</w:t>
                            </w:r>
                          </w:p>
                        </w:tc>
                      </w:tr>
                      <w:tr w:rsidR="00D23207" w14:paraId="2E592708" w14:textId="77777777">
                        <w:trPr>
                          <w:trHeight w:hRule="exact" w:val="425"/>
                          <w:jc w:val="center"/>
                        </w:trPr>
                        <w:tc>
                          <w:tcPr>
                            <w:tcW w:w="1314" w:type="dxa"/>
                            <w:shd w:val="clear" w:color="auto" w:fill="FFFFFF"/>
                          </w:tcPr>
                          <w:p w14:paraId="15481917" w14:textId="77777777" w:rsidR="00D23207" w:rsidRDefault="00D23207">
                            <w:pPr>
                              <w:rPr>
                                <w:sz w:val="10"/>
                                <w:szCs w:val="10"/>
                              </w:rPr>
                            </w:pPr>
                          </w:p>
                        </w:tc>
                        <w:tc>
                          <w:tcPr>
                            <w:tcW w:w="2077" w:type="dxa"/>
                            <w:tcBorders>
                              <w:left w:val="single" w:sz="4" w:space="0" w:color="auto"/>
                            </w:tcBorders>
                            <w:shd w:val="clear" w:color="auto" w:fill="FFFFFF"/>
                          </w:tcPr>
                          <w:p w14:paraId="09F73690" w14:textId="77777777" w:rsidR="00D23207" w:rsidRDefault="00D23207">
                            <w:pPr>
                              <w:pStyle w:val="20"/>
                              <w:shd w:val="clear" w:color="auto" w:fill="auto"/>
                              <w:spacing w:after="60" w:line="160" w:lineRule="exact"/>
                            </w:pPr>
                            <w:r>
                              <w:rPr>
                                <w:rStyle w:val="28pt"/>
                              </w:rPr>
                              <w:t>Дерново-подзолистая</w:t>
                            </w:r>
                          </w:p>
                          <w:p w14:paraId="6BF4F66C" w14:textId="77777777" w:rsidR="00D23207" w:rsidRDefault="00D23207">
                            <w:pPr>
                              <w:pStyle w:val="20"/>
                              <w:shd w:val="clear" w:color="auto" w:fill="auto"/>
                              <w:spacing w:before="60" w:line="160" w:lineRule="exact"/>
                            </w:pPr>
                            <w:r>
                              <w:rPr>
                                <w:rStyle w:val="28pt"/>
                              </w:rPr>
                              <w:t>окультуренная</w:t>
                            </w:r>
                          </w:p>
                        </w:tc>
                        <w:tc>
                          <w:tcPr>
                            <w:tcW w:w="731" w:type="dxa"/>
                            <w:tcBorders>
                              <w:left w:val="single" w:sz="4" w:space="0" w:color="auto"/>
                            </w:tcBorders>
                            <w:shd w:val="clear" w:color="auto" w:fill="FFFFFF"/>
                            <w:vAlign w:val="bottom"/>
                          </w:tcPr>
                          <w:p w14:paraId="2F9E6B58" w14:textId="77777777" w:rsidR="00D23207" w:rsidRDefault="00D23207">
                            <w:pPr>
                              <w:pStyle w:val="20"/>
                              <w:shd w:val="clear" w:color="auto" w:fill="auto"/>
                              <w:spacing w:line="160" w:lineRule="exact"/>
                              <w:ind w:left="260"/>
                            </w:pPr>
                            <w:r>
                              <w:rPr>
                                <w:rStyle w:val="28pt"/>
                              </w:rPr>
                              <w:t>3,0</w:t>
                            </w:r>
                          </w:p>
                        </w:tc>
                        <w:tc>
                          <w:tcPr>
                            <w:tcW w:w="716" w:type="dxa"/>
                            <w:tcBorders>
                              <w:left w:val="single" w:sz="4" w:space="0" w:color="auto"/>
                            </w:tcBorders>
                            <w:shd w:val="clear" w:color="auto" w:fill="FFFFFF"/>
                            <w:vAlign w:val="bottom"/>
                          </w:tcPr>
                          <w:p w14:paraId="6B88EE33" w14:textId="77777777" w:rsidR="00D23207" w:rsidRDefault="00D23207">
                            <w:pPr>
                              <w:pStyle w:val="20"/>
                              <w:shd w:val="clear" w:color="auto" w:fill="auto"/>
                              <w:spacing w:line="160" w:lineRule="exact"/>
                              <w:ind w:left="260"/>
                            </w:pPr>
                            <w:r>
                              <w:rPr>
                                <w:rStyle w:val="28pt"/>
                              </w:rPr>
                              <w:t>1,3</w:t>
                            </w:r>
                          </w:p>
                        </w:tc>
                        <w:tc>
                          <w:tcPr>
                            <w:tcW w:w="1076" w:type="dxa"/>
                            <w:tcBorders>
                              <w:left w:val="single" w:sz="4" w:space="0" w:color="auto"/>
                            </w:tcBorders>
                            <w:shd w:val="clear" w:color="auto" w:fill="FFFFFF"/>
                            <w:vAlign w:val="bottom"/>
                          </w:tcPr>
                          <w:p w14:paraId="7F27158E" w14:textId="77777777" w:rsidR="00D23207" w:rsidRDefault="00D23207">
                            <w:pPr>
                              <w:pStyle w:val="20"/>
                              <w:shd w:val="clear" w:color="auto" w:fill="auto"/>
                              <w:spacing w:line="160" w:lineRule="exact"/>
                              <w:jc w:val="center"/>
                            </w:pPr>
                            <w:r>
                              <w:rPr>
                                <w:rStyle w:val="28pt"/>
                              </w:rPr>
                              <w:t>35</w:t>
                            </w:r>
                          </w:p>
                        </w:tc>
                        <w:tc>
                          <w:tcPr>
                            <w:tcW w:w="565" w:type="dxa"/>
                            <w:tcBorders>
                              <w:left w:val="single" w:sz="4" w:space="0" w:color="auto"/>
                            </w:tcBorders>
                            <w:shd w:val="clear" w:color="auto" w:fill="FFFFFF"/>
                            <w:vAlign w:val="bottom"/>
                          </w:tcPr>
                          <w:p w14:paraId="1972F2AE" w14:textId="77777777" w:rsidR="00D23207" w:rsidRDefault="00D23207">
                            <w:pPr>
                              <w:pStyle w:val="20"/>
                              <w:shd w:val="clear" w:color="auto" w:fill="auto"/>
                              <w:spacing w:line="160" w:lineRule="exact"/>
                              <w:ind w:left="180"/>
                            </w:pPr>
                            <w:r>
                              <w:rPr>
                                <w:rStyle w:val="28pt"/>
                              </w:rPr>
                              <w:t>6,2</w:t>
                            </w:r>
                          </w:p>
                        </w:tc>
                        <w:tc>
                          <w:tcPr>
                            <w:tcW w:w="580" w:type="dxa"/>
                            <w:tcBorders>
                              <w:left w:val="single" w:sz="4" w:space="0" w:color="auto"/>
                            </w:tcBorders>
                            <w:shd w:val="clear" w:color="auto" w:fill="FFFFFF"/>
                            <w:vAlign w:val="bottom"/>
                          </w:tcPr>
                          <w:p w14:paraId="69D4CE0E" w14:textId="77777777" w:rsidR="00D23207" w:rsidRDefault="00D23207">
                            <w:pPr>
                              <w:pStyle w:val="20"/>
                              <w:shd w:val="clear" w:color="auto" w:fill="auto"/>
                              <w:spacing w:line="160" w:lineRule="exact"/>
                              <w:ind w:left="160"/>
                            </w:pPr>
                            <w:r>
                              <w:rPr>
                                <w:rStyle w:val="28pt"/>
                              </w:rPr>
                              <w:t>2,2</w:t>
                            </w:r>
                          </w:p>
                        </w:tc>
                        <w:tc>
                          <w:tcPr>
                            <w:tcW w:w="666" w:type="dxa"/>
                            <w:tcBorders>
                              <w:left w:val="single" w:sz="4" w:space="0" w:color="auto"/>
                            </w:tcBorders>
                            <w:shd w:val="clear" w:color="auto" w:fill="FFFFFF"/>
                            <w:vAlign w:val="bottom"/>
                          </w:tcPr>
                          <w:p w14:paraId="23F1EEEA" w14:textId="77777777" w:rsidR="00D23207" w:rsidRDefault="00D23207">
                            <w:pPr>
                              <w:pStyle w:val="20"/>
                              <w:shd w:val="clear" w:color="auto" w:fill="auto"/>
                              <w:spacing w:line="160" w:lineRule="exact"/>
                              <w:ind w:left="200"/>
                            </w:pPr>
                            <w:r>
                              <w:rPr>
                                <w:rStyle w:val="28pt"/>
                              </w:rPr>
                              <w:t>35,8</w:t>
                            </w:r>
                          </w:p>
                        </w:tc>
                        <w:tc>
                          <w:tcPr>
                            <w:tcW w:w="680" w:type="dxa"/>
                            <w:tcBorders>
                              <w:left w:val="single" w:sz="4" w:space="0" w:color="auto"/>
                            </w:tcBorders>
                            <w:shd w:val="clear" w:color="auto" w:fill="FFFFFF"/>
                            <w:vAlign w:val="bottom"/>
                          </w:tcPr>
                          <w:p w14:paraId="13675C34" w14:textId="77777777" w:rsidR="00D23207" w:rsidRDefault="00D23207">
                            <w:pPr>
                              <w:pStyle w:val="20"/>
                              <w:shd w:val="clear" w:color="auto" w:fill="auto"/>
                              <w:spacing w:line="160" w:lineRule="exact"/>
                              <w:ind w:left="200"/>
                            </w:pPr>
                            <w:r>
                              <w:rPr>
                                <w:rStyle w:val="28pt"/>
                              </w:rPr>
                              <w:t>11,2</w:t>
                            </w:r>
                          </w:p>
                        </w:tc>
                        <w:tc>
                          <w:tcPr>
                            <w:tcW w:w="947" w:type="dxa"/>
                            <w:tcBorders>
                              <w:left w:val="single" w:sz="4" w:space="0" w:color="auto"/>
                            </w:tcBorders>
                            <w:shd w:val="clear" w:color="auto" w:fill="FFFFFF"/>
                            <w:vAlign w:val="bottom"/>
                          </w:tcPr>
                          <w:p w14:paraId="7F48FE85" w14:textId="77777777" w:rsidR="00D23207" w:rsidRDefault="00D23207">
                            <w:pPr>
                              <w:pStyle w:val="20"/>
                              <w:shd w:val="clear" w:color="auto" w:fill="auto"/>
                              <w:spacing w:line="160" w:lineRule="exact"/>
                              <w:jc w:val="center"/>
                            </w:pPr>
                            <w:r>
                              <w:rPr>
                                <w:rStyle w:val="28pt"/>
                              </w:rPr>
                              <w:t>50,1</w:t>
                            </w:r>
                          </w:p>
                        </w:tc>
                      </w:tr>
                      <w:tr w:rsidR="00D23207" w14:paraId="004746D3" w14:textId="77777777">
                        <w:trPr>
                          <w:trHeight w:hRule="exact" w:val="205"/>
                          <w:jc w:val="center"/>
                        </w:trPr>
                        <w:tc>
                          <w:tcPr>
                            <w:tcW w:w="1314" w:type="dxa"/>
                            <w:shd w:val="clear" w:color="auto" w:fill="FFFFFF"/>
                          </w:tcPr>
                          <w:p w14:paraId="2D3B3B58" w14:textId="77777777" w:rsidR="00D23207" w:rsidRDefault="00D23207">
                            <w:pPr>
                              <w:rPr>
                                <w:sz w:val="10"/>
                                <w:szCs w:val="10"/>
                              </w:rPr>
                            </w:pPr>
                          </w:p>
                        </w:tc>
                        <w:tc>
                          <w:tcPr>
                            <w:tcW w:w="2077" w:type="dxa"/>
                            <w:tcBorders>
                              <w:left w:val="single" w:sz="4" w:space="0" w:color="auto"/>
                            </w:tcBorders>
                            <w:shd w:val="clear" w:color="auto" w:fill="FFFFFF"/>
                            <w:vAlign w:val="bottom"/>
                          </w:tcPr>
                          <w:p w14:paraId="546065DA" w14:textId="77777777" w:rsidR="00D23207" w:rsidRDefault="00D23207">
                            <w:pPr>
                              <w:pStyle w:val="20"/>
                              <w:shd w:val="clear" w:color="auto" w:fill="auto"/>
                              <w:spacing w:line="160" w:lineRule="exact"/>
                            </w:pPr>
                            <w:r>
                              <w:rPr>
                                <w:rStyle w:val="28pt"/>
                              </w:rPr>
                              <w:t>Лугово-болотная</w:t>
                            </w:r>
                          </w:p>
                        </w:tc>
                        <w:tc>
                          <w:tcPr>
                            <w:tcW w:w="731" w:type="dxa"/>
                            <w:tcBorders>
                              <w:left w:val="single" w:sz="4" w:space="0" w:color="auto"/>
                            </w:tcBorders>
                            <w:shd w:val="clear" w:color="auto" w:fill="FFFFFF"/>
                            <w:vAlign w:val="bottom"/>
                          </w:tcPr>
                          <w:p w14:paraId="11302F98" w14:textId="77777777" w:rsidR="00D23207" w:rsidRDefault="00D23207">
                            <w:pPr>
                              <w:pStyle w:val="20"/>
                              <w:shd w:val="clear" w:color="auto" w:fill="auto"/>
                              <w:spacing w:line="160" w:lineRule="exact"/>
                              <w:ind w:left="260"/>
                            </w:pPr>
                            <w:r>
                              <w:rPr>
                                <w:rStyle w:val="28pt"/>
                              </w:rPr>
                              <w:t>0,7</w:t>
                            </w:r>
                          </w:p>
                        </w:tc>
                        <w:tc>
                          <w:tcPr>
                            <w:tcW w:w="716" w:type="dxa"/>
                            <w:tcBorders>
                              <w:left w:val="single" w:sz="4" w:space="0" w:color="auto"/>
                            </w:tcBorders>
                            <w:shd w:val="clear" w:color="auto" w:fill="FFFFFF"/>
                            <w:vAlign w:val="bottom"/>
                          </w:tcPr>
                          <w:p w14:paraId="009E9411" w14:textId="77777777" w:rsidR="00D23207" w:rsidRDefault="00D23207">
                            <w:pPr>
                              <w:pStyle w:val="20"/>
                              <w:shd w:val="clear" w:color="auto" w:fill="auto"/>
                              <w:spacing w:line="160" w:lineRule="exact"/>
                              <w:ind w:left="220"/>
                            </w:pPr>
                            <w:r>
                              <w:rPr>
                                <w:rStyle w:val="28pt"/>
                              </w:rPr>
                              <w:t>0,85</w:t>
                            </w:r>
                          </w:p>
                        </w:tc>
                        <w:tc>
                          <w:tcPr>
                            <w:tcW w:w="1076" w:type="dxa"/>
                            <w:tcBorders>
                              <w:left w:val="single" w:sz="4" w:space="0" w:color="auto"/>
                            </w:tcBorders>
                            <w:shd w:val="clear" w:color="auto" w:fill="FFFFFF"/>
                            <w:vAlign w:val="bottom"/>
                          </w:tcPr>
                          <w:p w14:paraId="5EA30C57" w14:textId="77777777" w:rsidR="00D23207" w:rsidRDefault="00D23207">
                            <w:pPr>
                              <w:pStyle w:val="20"/>
                              <w:shd w:val="clear" w:color="auto" w:fill="auto"/>
                              <w:spacing w:line="160" w:lineRule="exact"/>
                              <w:jc w:val="center"/>
                            </w:pPr>
                            <w:r>
                              <w:rPr>
                                <w:rStyle w:val="28pt"/>
                              </w:rPr>
                              <w:t>40</w:t>
                            </w:r>
                          </w:p>
                        </w:tc>
                        <w:tc>
                          <w:tcPr>
                            <w:tcW w:w="565" w:type="dxa"/>
                            <w:tcBorders>
                              <w:left w:val="single" w:sz="4" w:space="0" w:color="auto"/>
                            </w:tcBorders>
                            <w:shd w:val="clear" w:color="auto" w:fill="FFFFFF"/>
                            <w:vAlign w:val="bottom"/>
                          </w:tcPr>
                          <w:p w14:paraId="301D6057" w14:textId="77777777" w:rsidR="00D23207" w:rsidRDefault="00D23207">
                            <w:pPr>
                              <w:pStyle w:val="20"/>
                              <w:shd w:val="clear" w:color="auto" w:fill="auto"/>
                              <w:spacing w:line="160" w:lineRule="exact"/>
                              <w:ind w:left="180"/>
                            </w:pPr>
                            <w:r>
                              <w:rPr>
                                <w:rStyle w:val="28pt"/>
                              </w:rPr>
                              <w:t>5,4</w:t>
                            </w:r>
                          </w:p>
                        </w:tc>
                        <w:tc>
                          <w:tcPr>
                            <w:tcW w:w="580" w:type="dxa"/>
                            <w:tcBorders>
                              <w:left w:val="single" w:sz="4" w:space="0" w:color="auto"/>
                            </w:tcBorders>
                            <w:shd w:val="clear" w:color="auto" w:fill="FFFFFF"/>
                            <w:vAlign w:val="bottom"/>
                          </w:tcPr>
                          <w:p w14:paraId="7205BCC6" w14:textId="77777777" w:rsidR="00D23207" w:rsidRDefault="00D23207">
                            <w:pPr>
                              <w:pStyle w:val="20"/>
                              <w:shd w:val="clear" w:color="auto" w:fill="auto"/>
                              <w:spacing w:line="160" w:lineRule="exact"/>
                              <w:ind w:left="160"/>
                            </w:pPr>
                            <w:r>
                              <w:rPr>
                                <w:rStyle w:val="28pt"/>
                              </w:rPr>
                              <w:t>4,4</w:t>
                            </w:r>
                          </w:p>
                        </w:tc>
                        <w:tc>
                          <w:tcPr>
                            <w:tcW w:w="666" w:type="dxa"/>
                            <w:tcBorders>
                              <w:left w:val="single" w:sz="4" w:space="0" w:color="auto"/>
                            </w:tcBorders>
                            <w:shd w:val="clear" w:color="auto" w:fill="FFFFFF"/>
                            <w:vAlign w:val="bottom"/>
                          </w:tcPr>
                          <w:p w14:paraId="6127E998" w14:textId="77777777" w:rsidR="00D23207" w:rsidRDefault="00D23207">
                            <w:pPr>
                              <w:pStyle w:val="20"/>
                              <w:shd w:val="clear" w:color="auto" w:fill="auto"/>
                              <w:spacing w:line="160" w:lineRule="exact"/>
                              <w:ind w:left="200"/>
                            </w:pPr>
                            <w:r>
                              <w:rPr>
                                <w:rStyle w:val="28pt"/>
                              </w:rPr>
                              <w:t>13,9</w:t>
                            </w:r>
                          </w:p>
                        </w:tc>
                        <w:tc>
                          <w:tcPr>
                            <w:tcW w:w="680" w:type="dxa"/>
                            <w:tcBorders>
                              <w:left w:val="single" w:sz="4" w:space="0" w:color="auto"/>
                            </w:tcBorders>
                            <w:shd w:val="clear" w:color="auto" w:fill="FFFFFF"/>
                            <w:vAlign w:val="bottom"/>
                          </w:tcPr>
                          <w:p w14:paraId="53395B30" w14:textId="77777777" w:rsidR="00D23207" w:rsidRDefault="00D23207">
                            <w:pPr>
                              <w:pStyle w:val="20"/>
                              <w:shd w:val="clear" w:color="auto" w:fill="auto"/>
                              <w:spacing w:line="160" w:lineRule="exact"/>
                              <w:ind w:left="200"/>
                            </w:pPr>
                            <w:r>
                              <w:rPr>
                                <w:rStyle w:val="28pt"/>
                              </w:rPr>
                              <w:t>18,1</w:t>
                            </w:r>
                          </w:p>
                        </w:tc>
                        <w:tc>
                          <w:tcPr>
                            <w:tcW w:w="947" w:type="dxa"/>
                            <w:tcBorders>
                              <w:left w:val="single" w:sz="4" w:space="0" w:color="auto"/>
                            </w:tcBorders>
                            <w:shd w:val="clear" w:color="auto" w:fill="FFFFFF"/>
                            <w:vAlign w:val="bottom"/>
                          </w:tcPr>
                          <w:p w14:paraId="5A6C1AA6" w14:textId="77777777" w:rsidR="00D23207" w:rsidRDefault="00D23207">
                            <w:pPr>
                              <w:pStyle w:val="20"/>
                              <w:shd w:val="clear" w:color="auto" w:fill="auto"/>
                              <w:spacing w:line="160" w:lineRule="exact"/>
                              <w:jc w:val="center"/>
                            </w:pPr>
                            <w:r>
                              <w:rPr>
                                <w:rStyle w:val="28pt"/>
                              </w:rPr>
                              <w:t>37,7</w:t>
                            </w:r>
                          </w:p>
                        </w:tc>
                      </w:tr>
                      <w:tr w:rsidR="00D23207" w14:paraId="38CD11E8" w14:textId="77777777">
                        <w:trPr>
                          <w:trHeight w:hRule="exact" w:val="216"/>
                          <w:jc w:val="center"/>
                        </w:trPr>
                        <w:tc>
                          <w:tcPr>
                            <w:tcW w:w="1314" w:type="dxa"/>
                            <w:shd w:val="clear" w:color="auto" w:fill="FFFFFF"/>
                          </w:tcPr>
                          <w:p w14:paraId="4974AB13" w14:textId="77777777" w:rsidR="00D23207" w:rsidRDefault="00D23207">
                            <w:pPr>
                              <w:rPr>
                                <w:sz w:val="10"/>
                                <w:szCs w:val="10"/>
                              </w:rPr>
                            </w:pPr>
                          </w:p>
                        </w:tc>
                        <w:tc>
                          <w:tcPr>
                            <w:tcW w:w="2077" w:type="dxa"/>
                            <w:tcBorders>
                              <w:left w:val="single" w:sz="4" w:space="0" w:color="auto"/>
                            </w:tcBorders>
                            <w:shd w:val="clear" w:color="auto" w:fill="FFFFFF"/>
                            <w:vAlign w:val="bottom"/>
                          </w:tcPr>
                          <w:p w14:paraId="1BD3C801" w14:textId="77777777" w:rsidR="00D23207" w:rsidRDefault="00D23207">
                            <w:pPr>
                              <w:pStyle w:val="20"/>
                              <w:shd w:val="clear" w:color="auto" w:fill="auto"/>
                              <w:spacing w:line="160" w:lineRule="exact"/>
                            </w:pPr>
                            <w:r>
                              <w:rPr>
                                <w:rStyle w:val="28pt"/>
                              </w:rPr>
                              <w:t>Иловато-торфяная</w:t>
                            </w:r>
                          </w:p>
                        </w:tc>
                        <w:tc>
                          <w:tcPr>
                            <w:tcW w:w="731" w:type="dxa"/>
                            <w:tcBorders>
                              <w:left w:val="single" w:sz="4" w:space="0" w:color="auto"/>
                            </w:tcBorders>
                            <w:shd w:val="clear" w:color="auto" w:fill="FFFFFF"/>
                            <w:vAlign w:val="bottom"/>
                          </w:tcPr>
                          <w:p w14:paraId="26AC96E5" w14:textId="77777777" w:rsidR="00D23207" w:rsidRDefault="00D23207">
                            <w:pPr>
                              <w:pStyle w:val="20"/>
                              <w:shd w:val="clear" w:color="auto" w:fill="auto"/>
                              <w:spacing w:line="160" w:lineRule="exact"/>
                              <w:jc w:val="center"/>
                            </w:pPr>
                            <w:r>
                              <w:rPr>
                                <w:rStyle w:val="28pt"/>
                              </w:rPr>
                              <w:t>1,1</w:t>
                            </w:r>
                          </w:p>
                        </w:tc>
                        <w:tc>
                          <w:tcPr>
                            <w:tcW w:w="716" w:type="dxa"/>
                            <w:tcBorders>
                              <w:left w:val="single" w:sz="4" w:space="0" w:color="auto"/>
                            </w:tcBorders>
                            <w:shd w:val="clear" w:color="auto" w:fill="FFFFFF"/>
                            <w:vAlign w:val="bottom"/>
                          </w:tcPr>
                          <w:p w14:paraId="4625A270" w14:textId="77777777" w:rsidR="00D23207" w:rsidRDefault="00D23207">
                            <w:pPr>
                              <w:pStyle w:val="20"/>
                              <w:shd w:val="clear" w:color="auto" w:fill="auto"/>
                              <w:spacing w:line="160" w:lineRule="exact"/>
                              <w:ind w:left="220"/>
                            </w:pPr>
                            <w:r>
                              <w:rPr>
                                <w:rStyle w:val="28pt"/>
                              </w:rPr>
                              <w:t>0,35</w:t>
                            </w:r>
                          </w:p>
                        </w:tc>
                        <w:tc>
                          <w:tcPr>
                            <w:tcW w:w="1076" w:type="dxa"/>
                            <w:tcBorders>
                              <w:left w:val="single" w:sz="4" w:space="0" w:color="auto"/>
                            </w:tcBorders>
                            <w:shd w:val="clear" w:color="auto" w:fill="FFFFFF"/>
                            <w:vAlign w:val="bottom"/>
                          </w:tcPr>
                          <w:p w14:paraId="2CD574F6" w14:textId="77777777" w:rsidR="00D23207" w:rsidRDefault="00D23207">
                            <w:pPr>
                              <w:pStyle w:val="20"/>
                              <w:shd w:val="clear" w:color="auto" w:fill="auto"/>
                              <w:spacing w:line="160" w:lineRule="exact"/>
                              <w:jc w:val="center"/>
                            </w:pPr>
                            <w:r>
                              <w:rPr>
                                <w:rStyle w:val="28pt"/>
                              </w:rPr>
                              <w:t>90</w:t>
                            </w:r>
                          </w:p>
                        </w:tc>
                        <w:tc>
                          <w:tcPr>
                            <w:tcW w:w="565" w:type="dxa"/>
                            <w:tcBorders>
                              <w:left w:val="single" w:sz="4" w:space="0" w:color="auto"/>
                            </w:tcBorders>
                            <w:shd w:val="clear" w:color="auto" w:fill="FFFFFF"/>
                            <w:vAlign w:val="bottom"/>
                          </w:tcPr>
                          <w:p w14:paraId="13F4C5C8" w14:textId="77777777" w:rsidR="00D23207" w:rsidRDefault="00D23207">
                            <w:pPr>
                              <w:pStyle w:val="20"/>
                              <w:shd w:val="clear" w:color="auto" w:fill="auto"/>
                              <w:spacing w:line="160" w:lineRule="exact"/>
                              <w:ind w:left="180"/>
                            </w:pPr>
                            <w:r>
                              <w:rPr>
                                <w:rStyle w:val="28pt"/>
                              </w:rPr>
                              <w:t>5,5</w:t>
                            </w:r>
                          </w:p>
                        </w:tc>
                        <w:tc>
                          <w:tcPr>
                            <w:tcW w:w="580" w:type="dxa"/>
                            <w:tcBorders>
                              <w:left w:val="single" w:sz="4" w:space="0" w:color="auto"/>
                            </w:tcBorders>
                            <w:shd w:val="clear" w:color="auto" w:fill="FFFFFF"/>
                            <w:vAlign w:val="bottom"/>
                          </w:tcPr>
                          <w:p w14:paraId="305436EA" w14:textId="77777777" w:rsidR="00D23207" w:rsidRDefault="00D23207">
                            <w:pPr>
                              <w:pStyle w:val="20"/>
                              <w:shd w:val="clear" w:color="auto" w:fill="auto"/>
                              <w:spacing w:line="160" w:lineRule="exact"/>
                              <w:ind w:left="160"/>
                            </w:pPr>
                            <w:r>
                              <w:rPr>
                                <w:rStyle w:val="28pt"/>
                              </w:rPr>
                              <w:t>11,1</w:t>
                            </w:r>
                          </w:p>
                        </w:tc>
                        <w:tc>
                          <w:tcPr>
                            <w:tcW w:w="666" w:type="dxa"/>
                            <w:tcBorders>
                              <w:left w:val="single" w:sz="4" w:space="0" w:color="auto"/>
                            </w:tcBorders>
                            <w:shd w:val="clear" w:color="auto" w:fill="FFFFFF"/>
                            <w:vAlign w:val="bottom"/>
                          </w:tcPr>
                          <w:p w14:paraId="29CB7DC2" w14:textId="77777777" w:rsidR="00D23207" w:rsidRDefault="00D23207">
                            <w:pPr>
                              <w:pStyle w:val="20"/>
                              <w:shd w:val="clear" w:color="auto" w:fill="auto"/>
                              <w:spacing w:line="160" w:lineRule="exact"/>
                              <w:ind w:left="200"/>
                            </w:pPr>
                            <w:r>
                              <w:rPr>
                                <w:rStyle w:val="28pt"/>
                              </w:rPr>
                              <w:t>23,5</w:t>
                            </w:r>
                          </w:p>
                        </w:tc>
                        <w:tc>
                          <w:tcPr>
                            <w:tcW w:w="680" w:type="dxa"/>
                            <w:tcBorders>
                              <w:left w:val="single" w:sz="4" w:space="0" w:color="auto"/>
                            </w:tcBorders>
                            <w:shd w:val="clear" w:color="auto" w:fill="FFFFFF"/>
                            <w:vAlign w:val="bottom"/>
                          </w:tcPr>
                          <w:p w14:paraId="7EA451A4" w14:textId="77777777" w:rsidR="00D23207" w:rsidRDefault="00D23207">
                            <w:pPr>
                              <w:pStyle w:val="20"/>
                              <w:shd w:val="clear" w:color="auto" w:fill="auto"/>
                              <w:spacing w:line="160" w:lineRule="exact"/>
                              <w:ind w:left="200"/>
                            </w:pPr>
                            <w:r>
                              <w:rPr>
                                <w:rStyle w:val="28pt"/>
                              </w:rPr>
                              <w:t>22,9</w:t>
                            </w:r>
                          </w:p>
                        </w:tc>
                        <w:tc>
                          <w:tcPr>
                            <w:tcW w:w="947" w:type="dxa"/>
                            <w:tcBorders>
                              <w:left w:val="single" w:sz="4" w:space="0" w:color="auto"/>
                            </w:tcBorders>
                            <w:shd w:val="clear" w:color="auto" w:fill="FFFFFF"/>
                            <w:vAlign w:val="bottom"/>
                          </w:tcPr>
                          <w:p w14:paraId="00DCFC70" w14:textId="77777777" w:rsidR="00D23207" w:rsidRDefault="00D23207">
                            <w:pPr>
                              <w:pStyle w:val="20"/>
                              <w:shd w:val="clear" w:color="auto" w:fill="auto"/>
                              <w:spacing w:line="160" w:lineRule="exact"/>
                              <w:jc w:val="center"/>
                            </w:pPr>
                            <w:r>
                              <w:rPr>
                                <w:rStyle w:val="28pt"/>
                              </w:rPr>
                              <w:t>54,2</w:t>
                            </w:r>
                          </w:p>
                        </w:tc>
                      </w:tr>
                      <w:tr w:rsidR="00D23207" w14:paraId="599C0D8D" w14:textId="77777777">
                        <w:trPr>
                          <w:trHeight w:hRule="exact" w:val="652"/>
                          <w:jc w:val="center"/>
                        </w:trPr>
                        <w:tc>
                          <w:tcPr>
                            <w:tcW w:w="1314" w:type="dxa"/>
                            <w:shd w:val="clear" w:color="auto" w:fill="FFFFFF"/>
                          </w:tcPr>
                          <w:p w14:paraId="2E34B41F" w14:textId="77777777" w:rsidR="00D23207" w:rsidRDefault="00D23207">
                            <w:pPr>
                              <w:rPr>
                                <w:sz w:val="10"/>
                                <w:szCs w:val="10"/>
                              </w:rPr>
                            </w:pPr>
                          </w:p>
                        </w:tc>
                        <w:tc>
                          <w:tcPr>
                            <w:tcW w:w="2077" w:type="dxa"/>
                            <w:tcBorders>
                              <w:left w:val="single" w:sz="4" w:space="0" w:color="auto"/>
                            </w:tcBorders>
                            <w:shd w:val="clear" w:color="auto" w:fill="FFFFFF"/>
                            <w:vAlign w:val="bottom"/>
                          </w:tcPr>
                          <w:p w14:paraId="36EEC91A" w14:textId="77777777" w:rsidR="00D23207" w:rsidRDefault="00D23207">
                            <w:pPr>
                              <w:pStyle w:val="20"/>
                              <w:shd w:val="clear" w:color="auto" w:fill="auto"/>
                              <w:spacing w:line="212" w:lineRule="exact"/>
                            </w:pPr>
                            <w:r>
                              <w:rPr>
                                <w:rStyle w:val="28pt"/>
                              </w:rPr>
                              <w:t>Аллювиальная луговая насыщенная среднесуглинистая</w:t>
                            </w:r>
                          </w:p>
                        </w:tc>
                        <w:tc>
                          <w:tcPr>
                            <w:tcW w:w="731" w:type="dxa"/>
                            <w:tcBorders>
                              <w:left w:val="single" w:sz="4" w:space="0" w:color="auto"/>
                            </w:tcBorders>
                            <w:shd w:val="clear" w:color="auto" w:fill="FFFFFF"/>
                            <w:vAlign w:val="bottom"/>
                          </w:tcPr>
                          <w:p w14:paraId="01A5BAFF" w14:textId="77777777" w:rsidR="00D23207" w:rsidRDefault="00D23207">
                            <w:pPr>
                              <w:pStyle w:val="20"/>
                              <w:shd w:val="clear" w:color="auto" w:fill="auto"/>
                              <w:spacing w:line="160" w:lineRule="exact"/>
                              <w:ind w:left="260"/>
                            </w:pPr>
                            <w:r>
                              <w:rPr>
                                <w:rStyle w:val="28pt"/>
                              </w:rPr>
                              <w:t>2,2</w:t>
                            </w:r>
                          </w:p>
                        </w:tc>
                        <w:tc>
                          <w:tcPr>
                            <w:tcW w:w="716" w:type="dxa"/>
                            <w:tcBorders>
                              <w:left w:val="single" w:sz="4" w:space="0" w:color="auto"/>
                            </w:tcBorders>
                            <w:shd w:val="clear" w:color="auto" w:fill="FFFFFF"/>
                            <w:vAlign w:val="bottom"/>
                          </w:tcPr>
                          <w:p w14:paraId="4E03863A" w14:textId="77777777" w:rsidR="00D23207" w:rsidRDefault="00D23207">
                            <w:pPr>
                              <w:pStyle w:val="20"/>
                              <w:shd w:val="clear" w:color="auto" w:fill="auto"/>
                              <w:spacing w:line="160" w:lineRule="exact"/>
                              <w:ind w:left="220"/>
                            </w:pPr>
                            <w:r>
                              <w:rPr>
                                <w:rStyle w:val="28pt"/>
                              </w:rPr>
                              <w:t>1,05</w:t>
                            </w:r>
                          </w:p>
                        </w:tc>
                        <w:tc>
                          <w:tcPr>
                            <w:tcW w:w="1076" w:type="dxa"/>
                            <w:tcBorders>
                              <w:left w:val="single" w:sz="4" w:space="0" w:color="auto"/>
                            </w:tcBorders>
                            <w:shd w:val="clear" w:color="auto" w:fill="FFFFFF"/>
                            <w:vAlign w:val="bottom"/>
                          </w:tcPr>
                          <w:p w14:paraId="784144BF" w14:textId="77777777" w:rsidR="00D23207" w:rsidRDefault="00D23207">
                            <w:pPr>
                              <w:pStyle w:val="20"/>
                              <w:shd w:val="clear" w:color="auto" w:fill="auto"/>
                              <w:spacing w:line="160" w:lineRule="exact"/>
                              <w:jc w:val="center"/>
                            </w:pPr>
                            <w:r>
                              <w:rPr>
                                <w:rStyle w:val="28pt"/>
                              </w:rPr>
                              <w:t>70</w:t>
                            </w:r>
                          </w:p>
                        </w:tc>
                        <w:tc>
                          <w:tcPr>
                            <w:tcW w:w="565" w:type="dxa"/>
                            <w:tcBorders>
                              <w:left w:val="single" w:sz="4" w:space="0" w:color="auto"/>
                            </w:tcBorders>
                            <w:shd w:val="clear" w:color="auto" w:fill="FFFFFF"/>
                            <w:vAlign w:val="bottom"/>
                          </w:tcPr>
                          <w:p w14:paraId="7AF74B58" w14:textId="77777777" w:rsidR="00D23207" w:rsidRDefault="00D23207">
                            <w:pPr>
                              <w:pStyle w:val="20"/>
                              <w:shd w:val="clear" w:color="auto" w:fill="auto"/>
                              <w:spacing w:line="160" w:lineRule="exact"/>
                              <w:ind w:left="180"/>
                            </w:pPr>
                            <w:r>
                              <w:rPr>
                                <w:rStyle w:val="28pt"/>
                              </w:rPr>
                              <w:t>6,8</w:t>
                            </w:r>
                          </w:p>
                        </w:tc>
                        <w:tc>
                          <w:tcPr>
                            <w:tcW w:w="580" w:type="dxa"/>
                            <w:tcBorders>
                              <w:left w:val="single" w:sz="4" w:space="0" w:color="auto"/>
                            </w:tcBorders>
                            <w:shd w:val="clear" w:color="auto" w:fill="FFFFFF"/>
                            <w:vAlign w:val="bottom"/>
                          </w:tcPr>
                          <w:p w14:paraId="7C1267D3" w14:textId="77777777" w:rsidR="00D23207" w:rsidRDefault="00D23207">
                            <w:pPr>
                              <w:pStyle w:val="20"/>
                              <w:shd w:val="clear" w:color="auto" w:fill="auto"/>
                              <w:spacing w:line="160" w:lineRule="exact"/>
                              <w:ind w:left="160"/>
                            </w:pPr>
                            <w:r>
                              <w:rPr>
                                <w:rStyle w:val="28pt"/>
                              </w:rPr>
                              <w:t>3,8</w:t>
                            </w:r>
                          </w:p>
                        </w:tc>
                        <w:tc>
                          <w:tcPr>
                            <w:tcW w:w="666" w:type="dxa"/>
                            <w:tcBorders>
                              <w:left w:val="single" w:sz="4" w:space="0" w:color="auto"/>
                            </w:tcBorders>
                            <w:shd w:val="clear" w:color="auto" w:fill="FFFFFF"/>
                            <w:vAlign w:val="bottom"/>
                          </w:tcPr>
                          <w:p w14:paraId="69260967" w14:textId="77777777" w:rsidR="00D23207" w:rsidRDefault="00D23207">
                            <w:pPr>
                              <w:pStyle w:val="20"/>
                              <w:shd w:val="clear" w:color="auto" w:fill="auto"/>
                              <w:spacing w:line="160" w:lineRule="exact"/>
                              <w:ind w:left="200"/>
                            </w:pPr>
                            <w:r>
                              <w:rPr>
                                <w:rStyle w:val="28pt"/>
                              </w:rPr>
                              <w:t>24,4</w:t>
                            </w:r>
                          </w:p>
                        </w:tc>
                        <w:tc>
                          <w:tcPr>
                            <w:tcW w:w="680" w:type="dxa"/>
                            <w:tcBorders>
                              <w:left w:val="single" w:sz="4" w:space="0" w:color="auto"/>
                            </w:tcBorders>
                            <w:shd w:val="clear" w:color="auto" w:fill="FFFFFF"/>
                            <w:vAlign w:val="bottom"/>
                          </w:tcPr>
                          <w:p w14:paraId="7343A914" w14:textId="77777777" w:rsidR="00D23207" w:rsidRDefault="00D23207">
                            <w:pPr>
                              <w:pStyle w:val="20"/>
                              <w:shd w:val="clear" w:color="auto" w:fill="auto"/>
                              <w:spacing w:line="160" w:lineRule="exact"/>
                              <w:ind w:left="200"/>
                            </w:pPr>
                            <w:r>
                              <w:rPr>
                                <w:rStyle w:val="28pt"/>
                              </w:rPr>
                              <w:t>19,1</w:t>
                            </w:r>
                          </w:p>
                        </w:tc>
                        <w:tc>
                          <w:tcPr>
                            <w:tcW w:w="947" w:type="dxa"/>
                            <w:tcBorders>
                              <w:left w:val="single" w:sz="4" w:space="0" w:color="auto"/>
                            </w:tcBorders>
                            <w:shd w:val="clear" w:color="auto" w:fill="FFFFFF"/>
                            <w:vAlign w:val="bottom"/>
                          </w:tcPr>
                          <w:p w14:paraId="05BA5D5B" w14:textId="77777777" w:rsidR="00D23207" w:rsidRDefault="00D23207">
                            <w:pPr>
                              <w:pStyle w:val="20"/>
                              <w:shd w:val="clear" w:color="auto" w:fill="auto"/>
                              <w:spacing w:line="160" w:lineRule="exact"/>
                              <w:jc w:val="center"/>
                            </w:pPr>
                            <w:r>
                              <w:rPr>
                                <w:rStyle w:val="28pt"/>
                              </w:rPr>
                              <w:t>81,6</w:t>
                            </w:r>
                          </w:p>
                        </w:tc>
                      </w:tr>
                      <w:tr w:rsidR="00D23207" w14:paraId="5258E73A" w14:textId="77777777">
                        <w:trPr>
                          <w:trHeight w:hRule="exact" w:val="432"/>
                          <w:jc w:val="center"/>
                        </w:trPr>
                        <w:tc>
                          <w:tcPr>
                            <w:tcW w:w="1314" w:type="dxa"/>
                            <w:shd w:val="clear" w:color="auto" w:fill="FFFFFF"/>
                            <w:vAlign w:val="bottom"/>
                          </w:tcPr>
                          <w:p w14:paraId="52C0BB7B" w14:textId="77777777" w:rsidR="00D23207" w:rsidRDefault="00D23207">
                            <w:pPr>
                              <w:pStyle w:val="20"/>
                              <w:shd w:val="clear" w:color="auto" w:fill="auto"/>
                              <w:spacing w:line="160" w:lineRule="exact"/>
                              <w:jc w:val="center"/>
                            </w:pPr>
                            <w:r>
                              <w:rPr>
                                <w:rStyle w:val="28pt"/>
                              </w:rPr>
                              <w:t>Брянская</w:t>
                            </w:r>
                          </w:p>
                        </w:tc>
                        <w:tc>
                          <w:tcPr>
                            <w:tcW w:w="2077" w:type="dxa"/>
                            <w:tcBorders>
                              <w:left w:val="single" w:sz="4" w:space="0" w:color="auto"/>
                            </w:tcBorders>
                            <w:shd w:val="clear" w:color="auto" w:fill="FFFFFF"/>
                          </w:tcPr>
                          <w:p w14:paraId="46E52EAE" w14:textId="77777777" w:rsidR="00D23207" w:rsidRDefault="00D23207">
                            <w:pPr>
                              <w:pStyle w:val="20"/>
                              <w:shd w:val="clear" w:color="auto" w:fill="auto"/>
                              <w:spacing w:line="212" w:lineRule="exact"/>
                            </w:pPr>
                            <w:r>
                              <w:rPr>
                                <w:rStyle w:val="28pt"/>
                              </w:rPr>
                              <w:t>Аллювиальная дерновая супесчаная</w:t>
                            </w:r>
                          </w:p>
                        </w:tc>
                        <w:tc>
                          <w:tcPr>
                            <w:tcW w:w="731" w:type="dxa"/>
                            <w:tcBorders>
                              <w:left w:val="single" w:sz="4" w:space="0" w:color="auto"/>
                            </w:tcBorders>
                            <w:shd w:val="clear" w:color="auto" w:fill="FFFFFF"/>
                            <w:vAlign w:val="bottom"/>
                          </w:tcPr>
                          <w:p w14:paraId="613CB09C" w14:textId="77777777" w:rsidR="00D23207" w:rsidRDefault="00D23207">
                            <w:pPr>
                              <w:pStyle w:val="20"/>
                              <w:shd w:val="clear" w:color="auto" w:fill="auto"/>
                              <w:spacing w:line="160" w:lineRule="exact"/>
                              <w:ind w:left="260"/>
                            </w:pPr>
                            <w:r>
                              <w:rPr>
                                <w:rStyle w:val="28pt"/>
                              </w:rPr>
                              <w:t>3,5</w:t>
                            </w:r>
                          </w:p>
                        </w:tc>
                        <w:tc>
                          <w:tcPr>
                            <w:tcW w:w="716" w:type="dxa"/>
                            <w:tcBorders>
                              <w:left w:val="single" w:sz="4" w:space="0" w:color="auto"/>
                            </w:tcBorders>
                            <w:shd w:val="clear" w:color="auto" w:fill="FFFFFF"/>
                            <w:vAlign w:val="bottom"/>
                          </w:tcPr>
                          <w:p w14:paraId="705043FC" w14:textId="77777777" w:rsidR="00D23207" w:rsidRDefault="00D23207">
                            <w:pPr>
                              <w:pStyle w:val="20"/>
                              <w:shd w:val="clear" w:color="auto" w:fill="auto"/>
                              <w:spacing w:line="160" w:lineRule="exact"/>
                              <w:ind w:left="260"/>
                            </w:pPr>
                            <w:r>
                              <w:rPr>
                                <w:rStyle w:val="28pt"/>
                              </w:rPr>
                              <w:t>1,4</w:t>
                            </w:r>
                          </w:p>
                        </w:tc>
                        <w:tc>
                          <w:tcPr>
                            <w:tcW w:w="1076" w:type="dxa"/>
                            <w:tcBorders>
                              <w:left w:val="single" w:sz="4" w:space="0" w:color="auto"/>
                            </w:tcBorders>
                            <w:shd w:val="clear" w:color="auto" w:fill="FFFFFF"/>
                            <w:vAlign w:val="bottom"/>
                          </w:tcPr>
                          <w:p w14:paraId="524D094A" w14:textId="77777777" w:rsidR="00D23207" w:rsidRDefault="00D23207">
                            <w:pPr>
                              <w:pStyle w:val="20"/>
                              <w:shd w:val="clear" w:color="auto" w:fill="auto"/>
                              <w:spacing w:line="160" w:lineRule="exact"/>
                              <w:jc w:val="center"/>
                            </w:pPr>
                            <w:r>
                              <w:rPr>
                                <w:rStyle w:val="28pt"/>
                              </w:rPr>
                              <w:t>30</w:t>
                            </w:r>
                          </w:p>
                        </w:tc>
                        <w:tc>
                          <w:tcPr>
                            <w:tcW w:w="565" w:type="dxa"/>
                            <w:tcBorders>
                              <w:left w:val="single" w:sz="4" w:space="0" w:color="auto"/>
                            </w:tcBorders>
                            <w:shd w:val="clear" w:color="auto" w:fill="FFFFFF"/>
                            <w:vAlign w:val="bottom"/>
                          </w:tcPr>
                          <w:p w14:paraId="706A47B4" w14:textId="77777777" w:rsidR="00D23207" w:rsidRDefault="00D23207">
                            <w:pPr>
                              <w:pStyle w:val="20"/>
                              <w:shd w:val="clear" w:color="auto" w:fill="auto"/>
                              <w:spacing w:line="160" w:lineRule="exact"/>
                              <w:ind w:left="180"/>
                            </w:pPr>
                            <w:r>
                              <w:rPr>
                                <w:rStyle w:val="28pt"/>
                              </w:rPr>
                              <w:t>7,2</w:t>
                            </w:r>
                          </w:p>
                        </w:tc>
                        <w:tc>
                          <w:tcPr>
                            <w:tcW w:w="580" w:type="dxa"/>
                            <w:tcBorders>
                              <w:left w:val="single" w:sz="4" w:space="0" w:color="auto"/>
                            </w:tcBorders>
                            <w:shd w:val="clear" w:color="auto" w:fill="FFFFFF"/>
                            <w:vAlign w:val="bottom"/>
                          </w:tcPr>
                          <w:p w14:paraId="384DACD7" w14:textId="77777777" w:rsidR="00D23207" w:rsidRDefault="00D23207">
                            <w:pPr>
                              <w:pStyle w:val="20"/>
                              <w:shd w:val="clear" w:color="auto" w:fill="auto"/>
                              <w:spacing w:line="160" w:lineRule="exact"/>
                              <w:ind w:left="160"/>
                            </w:pPr>
                            <w:r>
                              <w:rPr>
                                <w:rStyle w:val="28pt"/>
                              </w:rPr>
                              <w:t>2,0</w:t>
                            </w:r>
                          </w:p>
                        </w:tc>
                        <w:tc>
                          <w:tcPr>
                            <w:tcW w:w="666" w:type="dxa"/>
                            <w:tcBorders>
                              <w:left w:val="single" w:sz="4" w:space="0" w:color="auto"/>
                            </w:tcBorders>
                            <w:shd w:val="clear" w:color="auto" w:fill="FFFFFF"/>
                            <w:vAlign w:val="bottom"/>
                          </w:tcPr>
                          <w:p w14:paraId="16EC960A" w14:textId="77777777" w:rsidR="00D23207" w:rsidRDefault="00D23207">
                            <w:pPr>
                              <w:pStyle w:val="20"/>
                              <w:shd w:val="clear" w:color="auto" w:fill="auto"/>
                              <w:spacing w:line="160" w:lineRule="exact"/>
                              <w:ind w:left="200"/>
                            </w:pPr>
                            <w:r>
                              <w:rPr>
                                <w:rStyle w:val="28pt"/>
                              </w:rPr>
                              <w:t>42,3</w:t>
                            </w:r>
                          </w:p>
                        </w:tc>
                        <w:tc>
                          <w:tcPr>
                            <w:tcW w:w="680" w:type="dxa"/>
                            <w:tcBorders>
                              <w:left w:val="single" w:sz="4" w:space="0" w:color="auto"/>
                            </w:tcBorders>
                            <w:shd w:val="clear" w:color="auto" w:fill="FFFFFF"/>
                            <w:vAlign w:val="bottom"/>
                          </w:tcPr>
                          <w:p w14:paraId="0D44C09F" w14:textId="77777777" w:rsidR="00D23207" w:rsidRDefault="00D23207">
                            <w:pPr>
                              <w:pStyle w:val="20"/>
                              <w:shd w:val="clear" w:color="auto" w:fill="auto"/>
                              <w:spacing w:line="160" w:lineRule="exact"/>
                              <w:ind w:left="200"/>
                            </w:pPr>
                            <w:r>
                              <w:rPr>
                                <w:rStyle w:val="28pt"/>
                              </w:rPr>
                              <w:t>13,1</w:t>
                            </w:r>
                          </w:p>
                        </w:tc>
                        <w:tc>
                          <w:tcPr>
                            <w:tcW w:w="947" w:type="dxa"/>
                            <w:tcBorders>
                              <w:left w:val="single" w:sz="4" w:space="0" w:color="auto"/>
                            </w:tcBorders>
                            <w:shd w:val="clear" w:color="auto" w:fill="FFFFFF"/>
                            <w:vAlign w:val="bottom"/>
                          </w:tcPr>
                          <w:p w14:paraId="219E5613" w14:textId="77777777" w:rsidR="00D23207" w:rsidRDefault="00D23207">
                            <w:pPr>
                              <w:pStyle w:val="20"/>
                              <w:shd w:val="clear" w:color="auto" w:fill="auto"/>
                              <w:spacing w:line="160" w:lineRule="exact"/>
                              <w:jc w:val="center"/>
                            </w:pPr>
                            <w:r>
                              <w:rPr>
                                <w:rStyle w:val="28pt"/>
                              </w:rPr>
                              <w:t>36,4</w:t>
                            </w:r>
                          </w:p>
                        </w:tc>
                      </w:tr>
                      <w:tr w:rsidR="00D23207" w14:paraId="7758C184" w14:textId="77777777">
                        <w:trPr>
                          <w:trHeight w:hRule="exact" w:val="425"/>
                          <w:jc w:val="center"/>
                        </w:trPr>
                        <w:tc>
                          <w:tcPr>
                            <w:tcW w:w="1314" w:type="dxa"/>
                            <w:shd w:val="clear" w:color="auto" w:fill="FFFFFF"/>
                          </w:tcPr>
                          <w:p w14:paraId="37AB6B1F" w14:textId="77777777" w:rsidR="00D23207" w:rsidRDefault="00D23207">
                            <w:pPr>
                              <w:pStyle w:val="20"/>
                              <w:shd w:val="clear" w:color="auto" w:fill="auto"/>
                              <w:spacing w:line="160" w:lineRule="exact"/>
                              <w:jc w:val="center"/>
                            </w:pPr>
                            <w:r>
                              <w:rPr>
                                <w:rStyle w:val="28pt"/>
                              </w:rPr>
                              <w:t>область</w:t>
                            </w:r>
                          </w:p>
                        </w:tc>
                        <w:tc>
                          <w:tcPr>
                            <w:tcW w:w="2077" w:type="dxa"/>
                            <w:tcBorders>
                              <w:left w:val="single" w:sz="4" w:space="0" w:color="auto"/>
                            </w:tcBorders>
                            <w:shd w:val="clear" w:color="auto" w:fill="FFFFFF"/>
                          </w:tcPr>
                          <w:p w14:paraId="46394FF0" w14:textId="77777777" w:rsidR="00D23207" w:rsidRDefault="00D23207">
                            <w:pPr>
                              <w:pStyle w:val="20"/>
                              <w:shd w:val="clear" w:color="auto" w:fill="auto"/>
                              <w:spacing w:line="216" w:lineRule="exact"/>
                            </w:pPr>
                            <w:r>
                              <w:rPr>
                                <w:rStyle w:val="28pt"/>
                              </w:rPr>
                              <w:t>Темно-серая лесная среднесуглинистая</w:t>
                            </w:r>
                          </w:p>
                        </w:tc>
                        <w:tc>
                          <w:tcPr>
                            <w:tcW w:w="731" w:type="dxa"/>
                            <w:tcBorders>
                              <w:left w:val="single" w:sz="4" w:space="0" w:color="auto"/>
                            </w:tcBorders>
                            <w:shd w:val="clear" w:color="auto" w:fill="FFFFFF"/>
                            <w:vAlign w:val="bottom"/>
                          </w:tcPr>
                          <w:p w14:paraId="1FBC9590" w14:textId="77777777" w:rsidR="00D23207" w:rsidRDefault="00D23207">
                            <w:pPr>
                              <w:pStyle w:val="20"/>
                              <w:shd w:val="clear" w:color="auto" w:fill="auto"/>
                              <w:spacing w:line="160" w:lineRule="exact"/>
                              <w:ind w:left="260"/>
                            </w:pPr>
                            <w:r>
                              <w:rPr>
                                <w:rStyle w:val="28pt"/>
                              </w:rPr>
                              <w:t>3,0</w:t>
                            </w:r>
                          </w:p>
                        </w:tc>
                        <w:tc>
                          <w:tcPr>
                            <w:tcW w:w="716" w:type="dxa"/>
                            <w:tcBorders>
                              <w:left w:val="single" w:sz="4" w:space="0" w:color="auto"/>
                            </w:tcBorders>
                            <w:shd w:val="clear" w:color="auto" w:fill="FFFFFF"/>
                            <w:vAlign w:val="bottom"/>
                          </w:tcPr>
                          <w:p w14:paraId="20C273F4" w14:textId="77777777" w:rsidR="00D23207" w:rsidRDefault="00D23207">
                            <w:pPr>
                              <w:pStyle w:val="20"/>
                              <w:shd w:val="clear" w:color="auto" w:fill="auto"/>
                              <w:spacing w:line="160" w:lineRule="exact"/>
                              <w:ind w:left="220"/>
                            </w:pPr>
                            <w:r>
                              <w:rPr>
                                <w:rStyle w:val="28pt"/>
                              </w:rPr>
                              <w:t>1,20</w:t>
                            </w:r>
                          </w:p>
                        </w:tc>
                        <w:tc>
                          <w:tcPr>
                            <w:tcW w:w="1076" w:type="dxa"/>
                            <w:tcBorders>
                              <w:left w:val="single" w:sz="4" w:space="0" w:color="auto"/>
                            </w:tcBorders>
                            <w:shd w:val="clear" w:color="auto" w:fill="FFFFFF"/>
                            <w:vAlign w:val="bottom"/>
                          </w:tcPr>
                          <w:p w14:paraId="5EE72BC9" w14:textId="77777777" w:rsidR="00D23207" w:rsidRDefault="00D23207">
                            <w:pPr>
                              <w:pStyle w:val="20"/>
                              <w:shd w:val="clear" w:color="auto" w:fill="auto"/>
                              <w:spacing w:line="160" w:lineRule="exact"/>
                              <w:jc w:val="center"/>
                            </w:pPr>
                            <w:r>
                              <w:rPr>
                                <w:rStyle w:val="28pt"/>
                              </w:rPr>
                              <w:t>40</w:t>
                            </w:r>
                          </w:p>
                        </w:tc>
                        <w:tc>
                          <w:tcPr>
                            <w:tcW w:w="565" w:type="dxa"/>
                            <w:tcBorders>
                              <w:left w:val="single" w:sz="4" w:space="0" w:color="auto"/>
                            </w:tcBorders>
                            <w:shd w:val="clear" w:color="auto" w:fill="FFFFFF"/>
                            <w:vAlign w:val="bottom"/>
                          </w:tcPr>
                          <w:p w14:paraId="6587972F" w14:textId="77777777" w:rsidR="00D23207" w:rsidRDefault="00D23207">
                            <w:pPr>
                              <w:pStyle w:val="20"/>
                              <w:shd w:val="clear" w:color="auto" w:fill="auto"/>
                              <w:spacing w:line="160" w:lineRule="exact"/>
                              <w:ind w:left="180"/>
                            </w:pPr>
                            <w:r>
                              <w:rPr>
                                <w:rStyle w:val="28pt"/>
                              </w:rPr>
                              <w:t>5,8</w:t>
                            </w:r>
                          </w:p>
                        </w:tc>
                        <w:tc>
                          <w:tcPr>
                            <w:tcW w:w="580" w:type="dxa"/>
                            <w:tcBorders>
                              <w:left w:val="single" w:sz="4" w:space="0" w:color="auto"/>
                            </w:tcBorders>
                            <w:shd w:val="clear" w:color="auto" w:fill="FFFFFF"/>
                            <w:vAlign w:val="bottom"/>
                          </w:tcPr>
                          <w:p w14:paraId="1DBFC5C3" w14:textId="77777777" w:rsidR="00D23207" w:rsidRDefault="00D23207">
                            <w:pPr>
                              <w:pStyle w:val="20"/>
                              <w:shd w:val="clear" w:color="auto" w:fill="auto"/>
                              <w:spacing w:line="160" w:lineRule="exact"/>
                              <w:ind w:left="160"/>
                            </w:pPr>
                            <w:r>
                              <w:rPr>
                                <w:rStyle w:val="28pt"/>
                              </w:rPr>
                              <w:t>3,0</w:t>
                            </w:r>
                          </w:p>
                        </w:tc>
                        <w:tc>
                          <w:tcPr>
                            <w:tcW w:w="666" w:type="dxa"/>
                            <w:tcBorders>
                              <w:left w:val="single" w:sz="4" w:space="0" w:color="auto"/>
                            </w:tcBorders>
                            <w:shd w:val="clear" w:color="auto" w:fill="FFFFFF"/>
                            <w:vAlign w:val="bottom"/>
                          </w:tcPr>
                          <w:p w14:paraId="61127B97" w14:textId="77777777" w:rsidR="00D23207" w:rsidRDefault="00D23207">
                            <w:pPr>
                              <w:pStyle w:val="20"/>
                              <w:shd w:val="clear" w:color="auto" w:fill="auto"/>
                              <w:spacing w:line="160" w:lineRule="exact"/>
                              <w:ind w:left="200"/>
                            </w:pPr>
                            <w:r>
                              <w:rPr>
                                <w:rStyle w:val="28pt"/>
                              </w:rPr>
                              <w:t>25,0</w:t>
                            </w:r>
                          </w:p>
                        </w:tc>
                        <w:tc>
                          <w:tcPr>
                            <w:tcW w:w="680" w:type="dxa"/>
                            <w:tcBorders>
                              <w:left w:val="single" w:sz="4" w:space="0" w:color="auto"/>
                            </w:tcBorders>
                            <w:shd w:val="clear" w:color="auto" w:fill="FFFFFF"/>
                            <w:vAlign w:val="bottom"/>
                          </w:tcPr>
                          <w:p w14:paraId="1D1C4113" w14:textId="77777777" w:rsidR="00D23207" w:rsidRDefault="00D23207">
                            <w:pPr>
                              <w:pStyle w:val="20"/>
                              <w:shd w:val="clear" w:color="auto" w:fill="auto"/>
                              <w:spacing w:line="160" w:lineRule="exact"/>
                              <w:ind w:left="200"/>
                            </w:pPr>
                            <w:r>
                              <w:rPr>
                                <w:rStyle w:val="28pt"/>
                              </w:rPr>
                              <w:t>9,0</w:t>
                            </w:r>
                          </w:p>
                        </w:tc>
                        <w:tc>
                          <w:tcPr>
                            <w:tcW w:w="947" w:type="dxa"/>
                            <w:tcBorders>
                              <w:left w:val="single" w:sz="4" w:space="0" w:color="auto"/>
                            </w:tcBorders>
                            <w:shd w:val="clear" w:color="auto" w:fill="FFFFFF"/>
                            <w:vAlign w:val="bottom"/>
                          </w:tcPr>
                          <w:p w14:paraId="5FF93AFC" w14:textId="77777777" w:rsidR="00D23207" w:rsidRDefault="00D23207">
                            <w:pPr>
                              <w:pStyle w:val="20"/>
                              <w:shd w:val="clear" w:color="auto" w:fill="auto"/>
                              <w:spacing w:line="160" w:lineRule="exact"/>
                              <w:jc w:val="center"/>
                            </w:pPr>
                            <w:r>
                              <w:rPr>
                                <w:rStyle w:val="28pt"/>
                              </w:rPr>
                              <w:t>50,6</w:t>
                            </w:r>
                          </w:p>
                        </w:tc>
                      </w:tr>
                      <w:tr w:rsidR="00D23207" w14:paraId="73712E5F" w14:textId="77777777">
                        <w:trPr>
                          <w:trHeight w:hRule="exact" w:val="428"/>
                          <w:jc w:val="center"/>
                        </w:trPr>
                        <w:tc>
                          <w:tcPr>
                            <w:tcW w:w="1314" w:type="dxa"/>
                            <w:shd w:val="clear" w:color="auto" w:fill="FFFFFF"/>
                          </w:tcPr>
                          <w:p w14:paraId="2304DB58" w14:textId="77777777" w:rsidR="00D23207" w:rsidRDefault="00D23207">
                            <w:pPr>
                              <w:pStyle w:val="20"/>
                              <w:shd w:val="clear" w:color="auto" w:fill="auto"/>
                              <w:spacing w:after="60" w:line="160" w:lineRule="exact"/>
                              <w:ind w:left="200"/>
                            </w:pPr>
                            <w:r>
                              <w:rPr>
                                <w:rStyle w:val="28pt"/>
                              </w:rPr>
                              <w:t>Алтайский</w:t>
                            </w:r>
                          </w:p>
                          <w:p w14:paraId="0C5F7226" w14:textId="77777777" w:rsidR="00D23207" w:rsidRDefault="00D23207">
                            <w:pPr>
                              <w:pStyle w:val="20"/>
                              <w:shd w:val="clear" w:color="auto" w:fill="auto"/>
                              <w:spacing w:before="60" w:line="160" w:lineRule="exact"/>
                              <w:jc w:val="center"/>
                            </w:pPr>
                            <w:r>
                              <w:rPr>
                                <w:rStyle w:val="28pt"/>
                              </w:rPr>
                              <w:t>край</w:t>
                            </w:r>
                          </w:p>
                        </w:tc>
                        <w:tc>
                          <w:tcPr>
                            <w:tcW w:w="2077" w:type="dxa"/>
                            <w:tcBorders>
                              <w:left w:val="single" w:sz="4" w:space="0" w:color="auto"/>
                            </w:tcBorders>
                            <w:shd w:val="clear" w:color="auto" w:fill="FFFFFF"/>
                          </w:tcPr>
                          <w:p w14:paraId="44AAD19A" w14:textId="77777777" w:rsidR="00D23207" w:rsidRDefault="00D23207">
                            <w:pPr>
                              <w:pStyle w:val="20"/>
                              <w:shd w:val="clear" w:color="auto" w:fill="auto"/>
                              <w:spacing w:after="60" w:line="160" w:lineRule="exact"/>
                            </w:pPr>
                            <w:r>
                              <w:rPr>
                                <w:rStyle w:val="28pt"/>
                              </w:rPr>
                              <w:t>Выщелоченный</w:t>
                            </w:r>
                          </w:p>
                          <w:p w14:paraId="6837EAD1" w14:textId="77777777" w:rsidR="00D23207" w:rsidRDefault="00D23207">
                            <w:pPr>
                              <w:pStyle w:val="20"/>
                              <w:shd w:val="clear" w:color="auto" w:fill="auto"/>
                              <w:spacing w:before="60" w:line="160" w:lineRule="exact"/>
                            </w:pPr>
                            <w:r>
                              <w:rPr>
                                <w:rStyle w:val="28pt"/>
                              </w:rPr>
                              <w:t>чернозем</w:t>
                            </w:r>
                          </w:p>
                        </w:tc>
                        <w:tc>
                          <w:tcPr>
                            <w:tcW w:w="731" w:type="dxa"/>
                            <w:tcBorders>
                              <w:left w:val="single" w:sz="4" w:space="0" w:color="auto"/>
                            </w:tcBorders>
                            <w:shd w:val="clear" w:color="auto" w:fill="FFFFFF"/>
                            <w:vAlign w:val="bottom"/>
                          </w:tcPr>
                          <w:p w14:paraId="44384704" w14:textId="77777777" w:rsidR="00D23207" w:rsidRDefault="00D23207">
                            <w:pPr>
                              <w:pStyle w:val="20"/>
                              <w:shd w:val="clear" w:color="auto" w:fill="auto"/>
                              <w:spacing w:line="160" w:lineRule="exact"/>
                              <w:ind w:left="260"/>
                            </w:pPr>
                            <w:r>
                              <w:rPr>
                                <w:rStyle w:val="28pt"/>
                              </w:rPr>
                              <w:t>4,0</w:t>
                            </w:r>
                          </w:p>
                        </w:tc>
                        <w:tc>
                          <w:tcPr>
                            <w:tcW w:w="716" w:type="dxa"/>
                            <w:tcBorders>
                              <w:left w:val="single" w:sz="4" w:space="0" w:color="auto"/>
                            </w:tcBorders>
                            <w:shd w:val="clear" w:color="auto" w:fill="FFFFFF"/>
                            <w:vAlign w:val="bottom"/>
                          </w:tcPr>
                          <w:p w14:paraId="3E093E4B" w14:textId="77777777" w:rsidR="00D23207" w:rsidRDefault="00D23207">
                            <w:pPr>
                              <w:pStyle w:val="20"/>
                              <w:shd w:val="clear" w:color="auto" w:fill="auto"/>
                              <w:spacing w:line="160" w:lineRule="exact"/>
                              <w:ind w:left="220"/>
                            </w:pPr>
                            <w:r>
                              <w:rPr>
                                <w:rStyle w:val="28pt"/>
                              </w:rPr>
                              <w:t>1,21</w:t>
                            </w:r>
                          </w:p>
                        </w:tc>
                        <w:tc>
                          <w:tcPr>
                            <w:tcW w:w="1076" w:type="dxa"/>
                            <w:tcBorders>
                              <w:left w:val="single" w:sz="4" w:space="0" w:color="auto"/>
                            </w:tcBorders>
                            <w:shd w:val="clear" w:color="auto" w:fill="FFFFFF"/>
                            <w:vAlign w:val="bottom"/>
                          </w:tcPr>
                          <w:p w14:paraId="03A794EC" w14:textId="77777777" w:rsidR="00D23207" w:rsidRDefault="00D23207">
                            <w:pPr>
                              <w:pStyle w:val="20"/>
                              <w:shd w:val="clear" w:color="auto" w:fill="auto"/>
                              <w:spacing w:line="160" w:lineRule="exact"/>
                              <w:jc w:val="center"/>
                            </w:pPr>
                            <w:r>
                              <w:rPr>
                                <w:rStyle w:val="28pt"/>
                              </w:rPr>
                              <w:t>60</w:t>
                            </w:r>
                          </w:p>
                        </w:tc>
                        <w:tc>
                          <w:tcPr>
                            <w:tcW w:w="565" w:type="dxa"/>
                            <w:tcBorders>
                              <w:left w:val="single" w:sz="4" w:space="0" w:color="auto"/>
                            </w:tcBorders>
                            <w:shd w:val="clear" w:color="auto" w:fill="FFFFFF"/>
                            <w:vAlign w:val="bottom"/>
                          </w:tcPr>
                          <w:p w14:paraId="4F08D4C3" w14:textId="77777777" w:rsidR="00D23207" w:rsidRDefault="00D23207">
                            <w:pPr>
                              <w:pStyle w:val="20"/>
                              <w:shd w:val="clear" w:color="auto" w:fill="auto"/>
                              <w:spacing w:line="160" w:lineRule="exact"/>
                              <w:ind w:left="180"/>
                            </w:pPr>
                            <w:r>
                              <w:rPr>
                                <w:rStyle w:val="28pt"/>
                              </w:rPr>
                              <w:t>6,4</w:t>
                            </w:r>
                          </w:p>
                        </w:tc>
                        <w:tc>
                          <w:tcPr>
                            <w:tcW w:w="580" w:type="dxa"/>
                            <w:tcBorders>
                              <w:left w:val="single" w:sz="4" w:space="0" w:color="auto"/>
                            </w:tcBorders>
                            <w:shd w:val="clear" w:color="auto" w:fill="FFFFFF"/>
                            <w:vAlign w:val="bottom"/>
                          </w:tcPr>
                          <w:p w14:paraId="20D70B11" w14:textId="77777777" w:rsidR="00D23207" w:rsidRDefault="00D23207">
                            <w:pPr>
                              <w:pStyle w:val="20"/>
                              <w:shd w:val="clear" w:color="auto" w:fill="auto"/>
                              <w:spacing w:line="160" w:lineRule="exact"/>
                              <w:ind w:left="160"/>
                            </w:pPr>
                            <w:r>
                              <w:rPr>
                                <w:rStyle w:val="28pt"/>
                              </w:rPr>
                              <w:t>4,52</w:t>
                            </w:r>
                          </w:p>
                        </w:tc>
                        <w:tc>
                          <w:tcPr>
                            <w:tcW w:w="666" w:type="dxa"/>
                            <w:tcBorders>
                              <w:left w:val="single" w:sz="4" w:space="0" w:color="auto"/>
                            </w:tcBorders>
                            <w:shd w:val="clear" w:color="auto" w:fill="FFFFFF"/>
                            <w:vAlign w:val="bottom"/>
                          </w:tcPr>
                          <w:p w14:paraId="74D056ED" w14:textId="77777777" w:rsidR="00D23207" w:rsidRDefault="00D23207">
                            <w:pPr>
                              <w:pStyle w:val="20"/>
                              <w:shd w:val="clear" w:color="auto" w:fill="auto"/>
                              <w:spacing w:line="160" w:lineRule="exact"/>
                              <w:ind w:left="200"/>
                            </w:pPr>
                            <w:r>
                              <w:rPr>
                                <w:rStyle w:val="28pt"/>
                              </w:rPr>
                              <w:t>25,0</w:t>
                            </w:r>
                          </w:p>
                        </w:tc>
                        <w:tc>
                          <w:tcPr>
                            <w:tcW w:w="680" w:type="dxa"/>
                            <w:tcBorders>
                              <w:left w:val="single" w:sz="4" w:space="0" w:color="auto"/>
                            </w:tcBorders>
                            <w:shd w:val="clear" w:color="auto" w:fill="FFFFFF"/>
                            <w:vAlign w:val="bottom"/>
                          </w:tcPr>
                          <w:p w14:paraId="77A3B46F" w14:textId="77777777" w:rsidR="00D23207" w:rsidRDefault="00D23207">
                            <w:pPr>
                              <w:pStyle w:val="20"/>
                              <w:shd w:val="clear" w:color="auto" w:fill="auto"/>
                              <w:spacing w:line="160" w:lineRule="exact"/>
                              <w:ind w:left="200"/>
                            </w:pPr>
                            <w:r>
                              <w:rPr>
                                <w:rStyle w:val="28pt"/>
                              </w:rPr>
                              <w:t>19,7</w:t>
                            </w:r>
                          </w:p>
                        </w:tc>
                        <w:tc>
                          <w:tcPr>
                            <w:tcW w:w="947" w:type="dxa"/>
                            <w:tcBorders>
                              <w:left w:val="single" w:sz="4" w:space="0" w:color="auto"/>
                            </w:tcBorders>
                            <w:shd w:val="clear" w:color="auto" w:fill="FFFFFF"/>
                            <w:vAlign w:val="bottom"/>
                          </w:tcPr>
                          <w:p w14:paraId="5E4E0DB8" w14:textId="77777777" w:rsidR="00D23207" w:rsidRDefault="00D23207">
                            <w:pPr>
                              <w:pStyle w:val="20"/>
                              <w:shd w:val="clear" w:color="auto" w:fill="auto"/>
                              <w:spacing w:line="160" w:lineRule="exact"/>
                              <w:jc w:val="center"/>
                            </w:pPr>
                            <w:r>
                              <w:rPr>
                                <w:rStyle w:val="28pt"/>
                              </w:rPr>
                              <w:t>68,8</w:t>
                            </w:r>
                          </w:p>
                        </w:tc>
                      </w:tr>
                      <w:tr w:rsidR="00D23207" w14:paraId="6B45C305" w14:textId="77777777">
                        <w:trPr>
                          <w:trHeight w:hRule="exact" w:val="425"/>
                          <w:jc w:val="center"/>
                        </w:trPr>
                        <w:tc>
                          <w:tcPr>
                            <w:tcW w:w="1314" w:type="dxa"/>
                            <w:shd w:val="clear" w:color="auto" w:fill="FFFFFF"/>
                          </w:tcPr>
                          <w:p w14:paraId="580CED3E" w14:textId="77777777" w:rsidR="00D23207" w:rsidRDefault="00D23207">
                            <w:pPr>
                              <w:pStyle w:val="20"/>
                              <w:shd w:val="clear" w:color="auto" w:fill="auto"/>
                              <w:spacing w:after="60" w:line="160" w:lineRule="exact"/>
                              <w:ind w:left="200"/>
                            </w:pPr>
                            <w:r>
                              <w:rPr>
                                <w:rStyle w:val="28pt"/>
                              </w:rPr>
                              <w:t>Ростовская</w:t>
                            </w:r>
                          </w:p>
                          <w:p w14:paraId="02F651BF" w14:textId="77777777" w:rsidR="00D23207" w:rsidRDefault="00D23207">
                            <w:pPr>
                              <w:pStyle w:val="20"/>
                              <w:shd w:val="clear" w:color="auto" w:fill="auto"/>
                              <w:spacing w:before="60" w:line="160" w:lineRule="exact"/>
                              <w:jc w:val="center"/>
                            </w:pPr>
                            <w:r>
                              <w:rPr>
                                <w:rStyle w:val="28pt"/>
                              </w:rPr>
                              <w:t>область</w:t>
                            </w:r>
                          </w:p>
                        </w:tc>
                        <w:tc>
                          <w:tcPr>
                            <w:tcW w:w="2077" w:type="dxa"/>
                            <w:tcBorders>
                              <w:left w:val="single" w:sz="4" w:space="0" w:color="auto"/>
                            </w:tcBorders>
                            <w:shd w:val="clear" w:color="auto" w:fill="FFFFFF"/>
                          </w:tcPr>
                          <w:p w14:paraId="3EAAC748" w14:textId="77777777" w:rsidR="00D23207" w:rsidRDefault="00D23207">
                            <w:pPr>
                              <w:pStyle w:val="20"/>
                              <w:shd w:val="clear" w:color="auto" w:fill="auto"/>
                              <w:spacing w:after="60" w:line="160" w:lineRule="exact"/>
                            </w:pPr>
                            <w:r>
                              <w:rPr>
                                <w:rStyle w:val="28pt"/>
                              </w:rPr>
                              <w:t>Обыкновенный</w:t>
                            </w:r>
                          </w:p>
                          <w:p w14:paraId="38ABE628" w14:textId="77777777" w:rsidR="00D23207" w:rsidRDefault="00D23207">
                            <w:pPr>
                              <w:pStyle w:val="20"/>
                              <w:shd w:val="clear" w:color="auto" w:fill="auto"/>
                              <w:spacing w:before="60" w:line="160" w:lineRule="exact"/>
                            </w:pPr>
                            <w:r>
                              <w:rPr>
                                <w:rStyle w:val="28pt"/>
                              </w:rPr>
                              <w:t>чернозем</w:t>
                            </w:r>
                          </w:p>
                        </w:tc>
                        <w:tc>
                          <w:tcPr>
                            <w:tcW w:w="731" w:type="dxa"/>
                            <w:tcBorders>
                              <w:left w:val="single" w:sz="4" w:space="0" w:color="auto"/>
                            </w:tcBorders>
                            <w:shd w:val="clear" w:color="auto" w:fill="FFFFFF"/>
                            <w:vAlign w:val="bottom"/>
                          </w:tcPr>
                          <w:p w14:paraId="35A96493" w14:textId="77777777" w:rsidR="00D23207" w:rsidRDefault="00D23207">
                            <w:pPr>
                              <w:pStyle w:val="20"/>
                              <w:shd w:val="clear" w:color="auto" w:fill="auto"/>
                              <w:spacing w:line="160" w:lineRule="exact"/>
                              <w:ind w:left="260"/>
                            </w:pPr>
                            <w:r>
                              <w:rPr>
                                <w:rStyle w:val="28pt"/>
                              </w:rPr>
                              <w:t>3,5</w:t>
                            </w:r>
                          </w:p>
                        </w:tc>
                        <w:tc>
                          <w:tcPr>
                            <w:tcW w:w="716" w:type="dxa"/>
                            <w:tcBorders>
                              <w:left w:val="single" w:sz="4" w:space="0" w:color="auto"/>
                            </w:tcBorders>
                            <w:shd w:val="clear" w:color="auto" w:fill="FFFFFF"/>
                            <w:vAlign w:val="bottom"/>
                          </w:tcPr>
                          <w:p w14:paraId="3E841F4A" w14:textId="77777777" w:rsidR="00D23207" w:rsidRDefault="00D23207">
                            <w:pPr>
                              <w:pStyle w:val="20"/>
                              <w:shd w:val="clear" w:color="auto" w:fill="auto"/>
                              <w:spacing w:line="160" w:lineRule="exact"/>
                              <w:ind w:left="220"/>
                            </w:pPr>
                            <w:r>
                              <w:rPr>
                                <w:rStyle w:val="28pt"/>
                              </w:rPr>
                              <w:t>1,15</w:t>
                            </w:r>
                          </w:p>
                        </w:tc>
                        <w:tc>
                          <w:tcPr>
                            <w:tcW w:w="1076" w:type="dxa"/>
                            <w:tcBorders>
                              <w:left w:val="single" w:sz="4" w:space="0" w:color="auto"/>
                            </w:tcBorders>
                            <w:shd w:val="clear" w:color="auto" w:fill="FFFFFF"/>
                            <w:vAlign w:val="bottom"/>
                          </w:tcPr>
                          <w:p w14:paraId="6DB12316" w14:textId="77777777" w:rsidR="00D23207" w:rsidRDefault="00D23207">
                            <w:pPr>
                              <w:pStyle w:val="20"/>
                              <w:shd w:val="clear" w:color="auto" w:fill="auto"/>
                              <w:spacing w:line="160" w:lineRule="exact"/>
                              <w:jc w:val="center"/>
                            </w:pPr>
                            <w:r>
                              <w:rPr>
                                <w:rStyle w:val="28pt"/>
                              </w:rPr>
                              <w:t>70</w:t>
                            </w:r>
                          </w:p>
                        </w:tc>
                        <w:tc>
                          <w:tcPr>
                            <w:tcW w:w="565" w:type="dxa"/>
                            <w:tcBorders>
                              <w:left w:val="single" w:sz="4" w:space="0" w:color="auto"/>
                            </w:tcBorders>
                            <w:shd w:val="clear" w:color="auto" w:fill="FFFFFF"/>
                            <w:vAlign w:val="bottom"/>
                          </w:tcPr>
                          <w:p w14:paraId="3F9BEE97" w14:textId="77777777" w:rsidR="00D23207" w:rsidRDefault="00D23207">
                            <w:pPr>
                              <w:pStyle w:val="20"/>
                              <w:shd w:val="clear" w:color="auto" w:fill="auto"/>
                              <w:spacing w:line="160" w:lineRule="exact"/>
                              <w:ind w:left="180"/>
                            </w:pPr>
                            <w:r>
                              <w:rPr>
                                <w:rStyle w:val="28pt"/>
                              </w:rPr>
                              <w:t>7,0</w:t>
                            </w:r>
                          </w:p>
                        </w:tc>
                        <w:tc>
                          <w:tcPr>
                            <w:tcW w:w="580" w:type="dxa"/>
                            <w:tcBorders>
                              <w:left w:val="single" w:sz="4" w:space="0" w:color="auto"/>
                            </w:tcBorders>
                            <w:shd w:val="clear" w:color="auto" w:fill="FFFFFF"/>
                            <w:vAlign w:val="bottom"/>
                          </w:tcPr>
                          <w:p w14:paraId="5C1CEA66" w14:textId="77777777" w:rsidR="00D23207" w:rsidRDefault="00D23207">
                            <w:pPr>
                              <w:pStyle w:val="20"/>
                              <w:shd w:val="clear" w:color="auto" w:fill="auto"/>
                              <w:spacing w:line="160" w:lineRule="exact"/>
                              <w:ind w:left="160"/>
                            </w:pPr>
                            <w:r>
                              <w:rPr>
                                <w:rStyle w:val="28pt"/>
                              </w:rPr>
                              <w:t>3,50</w:t>
                            </w:r>
                          </w:p>
                        </w:tc>
                        <w:tc>
                          <w:tcPr>
                            <w:tcW w:w="666" w:type="dxa"/>
                            <w:tcBorders>
                              <w:left w:val="single" w:sz="4" w:space="0" w:color="auto"/>
                            </w:tcBorders>
                            <w:shd w:val="clear" w:color="auto" w:fill="FFFFFF"/>
                            <w:vAlign w:val="bottom"/>
                          </w:tcPr>
                          <w:p w14:paraId="5C593933" w14:textId="77777777" w:rsidR="00D23207" w:rsidRDefault="00D23207">
                            <w:pPr>
                              <w:pStyle w:val="20"/>
                              <w:shd w:val="clear" w:color="auto" w:fill="auto"/>
                              <w:spacing w:line="160" w:lineRule="exact"/>
                              <w:ind w:left="200"/>
                            </w:pPr>
                            <w:r>
                              <w:rPr>
                                <w:rStyle w:val="28pt"/>
                              </w:rPr>
                              <w:t>8,0</w:t>
                            </w:r>
                          </w:p>
                        </w:tc>
                        <w:tc>
                          <w:tcPr>
                            <w:tcW w:w="680" w:type="dxa"/>
                            <w:tcBorders>
                              <w:left w:val="single" w:sz="4" w:space="0" w:color="auto"/>
                            </w:tcBorders>
                            <w:shd w:val="clear" w:color="auto" w:fill="FFFFFF"/>
                            <w:vAlign w:val="bottom"/>
                          </w:tcPr>
                          <w:p w14:paraId="65F433D0" w14:textId="77777777" w:rsidR="00D23207" w:rsidRDefault="00D23207">
                            <w:pPr>
                              <w:pStyle w:val="20"/>
                              <w:shd w:val="clear" w:color="auto" w:fill="auto"/>
                              <w:spacing w:line="160" w:lineRule="exact"/>
                              <w:ind w:left="200"/>
                            </w:pPr>
                            <w:r>
                              <w:rPr>
                                <w:rStyle w:val="28pt"/>
                              </w:rPr>
                              <w:t>25,0</w:t>
                            </w:r>
                          </w:p>
                        </w:tc>
                        <w:tc>
                          <w:tcPr>
                            <w:tcW w:w="947" w:type="dxa"/>
                            <w:tcBorders>
                              <w:left w:val="single" w:sz="4" w:space="0" w:color="auto"/>
                            </w:tcBorders>
                            <w:shd w:val="clear" w:color="auto" w:fill="FFFFFF"/>
                            <w:vAlign w:val="bottom"/>
                          </w:tcPr>
                          <w:p w14:paraId="6474AE0B" w14:textId="77777777" w:rsidR="00D23207" w:rsidRDefault="00D23207">
                            <w:pPr>
                              <w:pStyle w:val="20"/>
                              <w:shd w:val="clear" w:color="auto" w:fill="auto"/>
                              <w:spacing w:line="160" w:lineRule="exact"/>
                              <w:jc w:val="center"/>
                            </w:pPr>
                            <w:r>
                              <w:rPr>
                                <w:rStyle w:val="28pt"/>
                              </w:rPr>
                              <w:t>35,2</w:t>
                            </w:r>
                          </w:p>
                        </w:tc>
                      </w:tr>
                      <w:tr w:rsidR="00D23207" w14:paraId="02FA1750" w14:textId="77777777">
                        <w:trPr>
                          <w:trHeight w:hRule="exact" w:val="511"/>
                          <w:jc w:val="center"/>
                        </w:trPr>
                        <w:tc>
                          <w:tcPr>
                            <w:tcW w:w="1314" w:type="dxa"/>
                            <w:tcBorders>
                              <w:bottom w:val="single" w:sz="4" w:space="0" w:color="auto"/>
                            </w:tcBorders>
                            <w:shd w:val="clear" w:color="auto" w:fill="FFFFFF"/>
                          </w:tcPr>
                          <w:p w14:paraId="6E578DA6" w14:textId="77777777" w:rsidR="00D23207" w:rsidRDefault="00D23207">
                            <w:pPr>
                              <w:pStyle w:val="20"/>
                              <w:shd w:val="clear" w:color="auto" w:fill="auto"/>
                              <w:spacing w:after="60" w:line="160" w:lineRule="exact"/>
                              <w:ind w:left="200"/>
                            </w:pPr>
                            <w:r>
                              <w:rPr>
                                <w:rStyle w:val="28pt"/>
                              </w:rPr>
                              <w:t>Приморский</w:t>
                            </w:r>
                          </w:p>
                          <w:p w14:paraId="2FE21CCE" w14:textId="77777777" w:rsidR="00D23207" w:rsidRDefault="00D23207">
                            <w:pPr>
                              <w:pStyle w:val="20"/>
                              <w:shd w:val="clear" w:color="auto" w:fill="auto"/>
                              <w:spacing w:before="60" w:line="160" w:lineRule="exact"/>
                              <w:jc w:val="center"/>
                            </w:pPr>
                            <w:r>
                              <w:rPr>
                                <w:rStyle w:val="28pt"/>
                              </w:rPr>
                              <w:t>край</w:t>
                            </w:r>
                          </w:p>
                        </w:tc>
                        <w:tc>
                          <w:tcPr>
                            <w:tcW w:w="2077" w:type="dxa"/>
                            <w:tcBorders>
                              <w:left w:val="single" w:sz="4" w:space="0" w:color="auto"/>
                              <w:bottom w:val="single" w:sz="4" w:space="0" w:color="auto"/>
                            </w:tcBorders>
                            <w:shd w:val="clear" w:color="auto" w:fill="FFFFFF"/>
                          </w:tcPr>
                          <w:p w14:paraId="1077DC49" w14:textId="77777777" w:rsidR="00D23207" w:rsidRDefault="00D23207">
                            <w:pPr>
                              <w:pStyle w:val="20"/>
                              <w:shd w:val="clear" w:color="auto" w:fill="auto"/>
                              <w:spacing w:after="60" w:line="160" w:lineRule="exact"/>
                            </w:pPr>
                            <w:r>
                              <w:rPr>
                                <w:rStyle w:val="28pt"/>
                              </w:rPr>
                              <w:t>Лугово-бурая</w:t>
                            </w:r>
                          </w:p>
                          <w:p w14:paraId="614AA101" w14:textId="77777777" w:rsidR="00D23207" w:rsidRDefault="00D23207">
                            <w:pPr>
                              <w:pStyle w:val="20"/>
                              <w:shd w:val="clear" w:color="auto" w:fill="auto"/>
                              <w:spacing w:before="60" w:line="160" w:lineRule="exact"/>
                            </w:pPr>
                            <w:r>
                              <w:rPr>
                                <w:rStyle w:val="28pt"/>
                              </w:rPr>
                              <w:t>тяжелосуглинистая</w:t>
                            </w:r>
                          </w:p>
                        </w:tc>
                        <w:tc>
                          <w:tcPr>
                            <w:tcW w:w="731" w:type="dxa"/>
                            <w:tcBorders>
                              <w:left w:val="single" w:sz="4" w:space="0" w:color="auto"/>
                              <w:bottom w:val="single" w:sz="4" w:space="0" w:color="auto"/>
                            </w:tcBorders>
                            <w:shd w:val="clear" w:color="auto" w:fill="FFFFFF"/>
                            <w:vAlign w:val="bottom"/>
                          </w:tcPr>
                          <w:p w14:paraId="070F7DF5" w14:textId="77777777" w:rsidR="00D23207" w:rsidRDefault="00D23207">
                            <w:pPr>
                              <w:pStyle w:val="20"/>
                              <w:shd w:val="clear" w:color="auto" w:fill="auto"/>
                              <w:spacing w:line="160" w:lineRule="exact"/>
                              <w:ind w:left="260"/>
                            </w:pPr>
                            <w:r>
                              <w:rPr>
                                <w:rStyle w:val="28pt"/>
                              </w:rPr>
                              <w:t>0,80</w:t>
                            </w:r>
                          </w:p>
                        </w:tc>
                        <w:tc>
                          <w:tcPr>
                            <w:tcW w:w="716" w:type="dxa"/>
                            <w:tcBorders>
                              <w:left w:val="single" w:sz="4" w:space="0" w:color="auto"/>
                              <w:bottom w:val="single" w:sz="4" w:space="0" w:color="auto"/>
                            </w:tcBorders>
                            <w:shd w:val="clear" w:color="auto" w:fill="FFFFFF"/>
                            <w:vAlign w:val="bottom"/>
                          </w:tcPr>
                          <w:p w14:paraId="785FC444" w14:textId="77777777" w:rsidR="00D23207" w:rsidRDefault="00D23207">
                            <w:pPr>
                              <w:pStyle w:val="20"/>
                              <w:shd w:val="clear" w:color="auto" w:fill="auto"/>
                              <w:spacing w:line="160" w:lineRule="exact"/>
                              <w:ind w:left="220"/>
                            </w:pPr>
                            <w:r>
                              <w:rPr>
                                <w:rStyle w:val="28pt"/>
                              </w:rPr>
                              <w:t>1,00</w:t>
                            </w:r>
                          </w:p>
                        </w:tc>
                        <w:tc>
                          <w:tcPr>
                            <w:tcW w:w="1076" w:type="dxa"/>
                            <w:tcBorders>
                              <w:left w:val="single" w:sz="4" w:space="0" w:color="auto"/>
                              <w:bottom w:val="single" w:sz="4" w:space="0" w:color="auto"/>
                            </w:tcBorders>
                            <w:shd w:val="clear" w:color="auto" w:fill="FFFFFF"/>
                            <w:vAlign w:val="bottom"/>
                          </w:tcPr>
                          <w:p w14:paraId="0CF9619D" w14:textId="77777777" w:rsidR="00D23207" w:rsidRDefault="00D23207">
                            <w:pPr>
                              <w:pStyle w:val="20"/>
                              <w:shd w:val="clear" w:color="auto" w:fill="auto"/>
                              <w:spacing w:line="160" w:lineRule="exact"/>
                              <w:jc w:val="center"/>
                            </w:pPr>
                            <w:r>
                              <w:rPr>
                                <w:rStyle w:val="28pt"/>
                              </w:rPr>
                              <w:t>30</w:t>
                            </w:r>
                          </w:p>
                        </w:tc>
                        <w:tc>
                          <w:tcPr>
                            <w:tcW w:w="565" w:type="dxa"/>
                            <w:tcBorders>
                              <w:left w:val="single" w:sz="4" w:space="0" w:color="auto"/>
                              <w:bottom w:val="single" w:sz="4" w:space="0" w:color="auto"/>
                            </w:tcBorders>
                            <w:shd w:val="clear" w:color="auto" w:fill="FFFFFF"/>
                            <w:vAlign w:val="bottom"/>
                          </w:tcPr>
                          <w:p w14:paraId="56226FB8" w14:textId="77777777" w:rsidR="00D23207" w:rsidRDefault="00D23207">
                            <w:pPr>
                              <w:pStyle w:val="20"/>
                              <w:shd w:val="clear" w:color="auto" w:fill="auto"/>
                              <w:spacing w:line="160" w:lineRule="exact"/>
                              <w:ind w:left="180"/>
                            </w:pPr>
                            <w:r>
                              <w:rPr>
                                <w:rStyle w:val="28pt"/>
                              </w:rPr>
                              <w:t>5,7</w:t>
                            </w:r>
                          </w:p>
                        </w:tc>
                        <w:tc>
                          <w:tcPr>
                            <w:tcW w:w="580" w:type="dxa"/>
                            <w:tcBorders>
                              <w:left w:val="single" w:sz="4" w:space="0" w:color="auto"/>
                              <w:bottom w:val="single" w:sz="4" w:space="0" w:color="auto"/>
                            </w:tcBorders>
                            <w:shd w:val="clear" w:color="auto" w:fill="FFFFFF"/>
                            <w:vAlign w:val="bottom"/>
                          </w:tcPr>
                          <w:p w14:paraId="0224BBB7" w14:textId="77777777" w:rsidR="00D23207" w:rsidRDefault="00D23207">
                            <w:pPr>
                              <w:pStyle w:val="20"/>
                              <w:shd w:val="clear" w:color="auto" w:fill="auto"/>
                              <w:spacing w:line="160" w:lineRule="exact"/>
                              <w:ind w:left="160"/>
                            </w:pPr>
                            <w:r>
                              <w:rPr>
                                <w:rStyle w:val="28pt"/>
                              </w:rPr>
                              <w:t>6,80</w:t>
                            </w:r>
                          </w:p>
                        </w:tc>
                        <w:tc>
                          <w:tcPr>
                            <w:tcW w:w="666" w:type="dxa"/>
                            <w:tcBorders>
                              <w:left w:val="single" w:sz="4" w:space="0" w:color="auto"/>
                              <w:bottom w:val="single" w:sz="4" w:space="0" w:color="auto"/>
                            </w:tcBorders>
                            <w:shd w:val="clear" w:color="auto" w:fill="FFFFFF"/>
                            <w:vAlign w:val="bottom"/>
                          </w:tcPr>
                          <w:p w14:paraId="56421519" w14:textId="77777777" w:rsidR="00D23207" w:rsidRDefault="00D23207">
                            <w:pPr>
                              <w:pStyle w:val="20"/>
                              <w:shd w:val="clear" w:color="auto" w:fill="auto"/>
                              <w:spacing w:line="160" w:lineRule="exact"/>
                              <w:ind w:left="200"/>
                            </w:pPr>
                            <w:r>
                              <w:rPr>
                                <w:rStyle w:val="28pt"/>
                              </w:rPr>
                              <w:t>16,7</w:t>
                            </w:r>
                          </w:p>
                        </w:tc>
                        <w:tc>
                          <w:tcPr>
                            <w:tcW w:w="680" w:type="dxa"/>
                            <w:tcBorders>
                              <w:left w:val="single" w:sz="4" w:space="0" w:color="auto"/>
                              <w:bottom w:val="single" w:sz="4" w:space="0" w:color="auto"/>
                            </w:tcBorders>
                            <w:shd w:val="clear" w:color="auto" w:fill="FFFFFF"/>
                            <w:vAlign w:val="bottom"/>
                          </w:tcPr>
                          <w:p w14:paraId="40305413" w14:textId="77777777" w:rsidR="00D23207" w:rsidRDefault="00D23207">
                            <w:pPr>
                              <w:pStyle w:val="20"/>
                              <w:shd w:val="clear" w:color="auto" w:fill="auto"/>
                              <w:spacing w:line="160" w:lineRule="exact"/>
                              <w:ind w:left="200"/>
                            </w:pPr>
                            <w:r>
                              <w:rPr>
                                <w:rStyle w:val="28pt"/>
                              </w:rPr>
                              <w:t>17,7</w:t>
                            </w:r>
                          </w:p>
                        </w:tc>
                        <w:tc>
                          <w:tcPr>
                            <w:tcW w:w="947" w:type="dxa"/>
                            <w:tcBorders>
                              <w:left w:val="single" w:sz="4" w:space="0" w:color="auto"/>
                              <w:bottom w:val="single" w:sz="4" w:space="0" w:color="auto"/>
                            </w:tcBorders>
                            <w:shd w:val="clear" w:color="auto" w:fill="FFFFFF"/>
                            <w:vAlign w:val="bottom"/>
                          </w:tcPr>
                          <w:p w14:paraId="19162E47" w14:textId="77777777" w:rsidR="00D23207" w:rsidRDefault="00D23207">
                            <w:pPr>
                              <w:pStyle w:val="20"/>
                              <w:shd w:val="clear" w:color="auto" w:fill="auto"/>
                              <w:spacing w:line="160" w:lineRule="exact"/>
                              <w:jc w:val="center"/>
                            </w:pPr>
                            <w:r>
                              <w:rPr>
                                <w:rStyle w:val="28pt"/>
                              </w:rPr>
                              <w:t>18,4</w:t>
                            </w:r>
                          </w:p>
                        </w:tc>
                      </w:tr>
                    </w:tbl>
                    <w:p w14:paraId="4F5D1068" w14:textId="77777777" w:rsidR="00D23207" w:rsidRDefault="00D23207">
                      <w:pPr>
                        <w:rPr>
                          <w:sz w:val="2"/>
                          <w:szCs w:val="2"/>
                        </w:rPr>
                      </w:pPr>
                    </w:p>
                  </w:txbxContent>
                </v:textbox>
                <w10:wrap anchorx="margin"/>
              </v:shape>
            </w:pict>
          </mc:Fallback>
        </mc:AlternateContent>
      </w:r>
    </w:p>
    <w:p w14:paraId="4E9602AF" w14:textId="77777777" w:rsidR="001A7EC8" w:rsidRDefault="001A7EC8">
      <w:pPr>
        <w:spacing w:line="360" w:lineRule="exact"/>
      </w:pPr>
    </w:p>
    <w:p w14:paraId="6BF1C9AA" w14:textId="77777777" w:rsidR="001A7EC8" w:rsidRDefault="001A7EC8">
      <w:pPr>
        <w:spacing w:line="360" w:lineRule="exact"/>
      </w:pPr>
    </w:p>
    <w:p w14:paraId="35D273A6" w14:textId="77777777" w:rsidR="001A7EC8" w:rsidRDefault="001A7EC8">
      <w:pPr>
        <w:spacing w:line="360" w:lineRule="exact"/>
      </w:pPr>
    </w:p>
    <w:p w14:paraId="65AB6891" w14:textId="77777777" w:rsidR="001A7EC8" w:rsidRDefault="001A7EC8">
      <w:pPr>
        <w:spacing w:line="360" w:lineRule="exact"/>
      </w:pPr>
    </w:p>
    <w:p w14:paraId="7BD76487" w14:textId="77777777" w:rsidR="001A7EC8" w:rsidRDefault="001A7EC8">
      <w:pPr>
        <w:spacing w:line="360" w:lineRule="exact"/>
      </w:pPr>
    </w:p>
    <w:p w14:paraId="113897CA" w14:textId="77777777" w:rsidR="001A7EC8" w:rsidRDefault="001A7EC8">
      <w:pPr>
        <w:spacing w:line="360" w:lineRule="exact"/>
      </w:pPr>
    </w:p>
    <w:p w14:paraId="4323E6E4" w14:textId="77777777" w:rsidR="001A7EC8" w:rsidRDefault="001A7EC8">
      <w:pPr>
        <w:spacing w:line="360" w:lineRule="exact"/>
      </w:pPr>
    </w:p>
    <w:p w14:paraId="535D8FBE" w14:textId="77777777" w:rsidR="001A7EC8" w:rsidRDefault="001A7EC8">
      <w:pPr>
        <w:spacing w:line="360" w:lineRule="exact"/>
      </w:pPr>
    </w:p>
    <w:p w14:paraId="476060D6" w14:textId="77777777" w:rsidR="001A7EC8" w:rsidRDefault="001A7EC8">
      <w:pPr>
        <w:spacing w:line="360" w:lineRule="exact"/>
      </w:pPr>
    </w:p>
    <w:p w14:paraId="576FD266" w14:textId="77777777" w:rsidR="001A7EC8" w:rsidRDefault="001A7EC8">
      <w:pPr>
        <w:spacing w:line="360" w:lineRule="exact"/>
      </w:pPr>
    </w:p>
    <w:p w14:paraId="77E77907" w14:textId="77777777" w:rsidR="001A7EC8" w:rsidRDefault="001A7EC8">
      <w:pPr>
        <w:spacing w:line="360" w:lineRule="exact"/>
      </w:pPr>
    </w:p>
    <w:p w14:paraId="061B09EB" w14:textId="77777777" w:rsidR="001A7EC8" w:rsidRDefault="001A7EC8">
      <w:pPr>
        <w:spacing w:line="360" w:lineRule="exact"/>
      </w:pPr>
    </w:p>
    <w:p w14:paraId="56581FF6" w14:textId="77777777" w:rsidR="001A7EC8" w:rsidRDefault="001A7EC8">
      <w:pPr>
        <w:spacing w:line="360" w:lineRule="exact"/>
      </w:pPr>
    </w:p>
    <w:p w14:paraId="0DCF04ED" w14:textId="77777777" w:rsidR="001A7EC8" w:rsidRDefault="001A7EC8">
      <w:pPr>
        <w:spacing w:line="608" w:lineRule="exact"/>
      </w:pPr>
    </w:p>
    <w:p w14:paraId="59FCA26E" w14:textId="77777777" w:rsidR="001A7EC8" w:rsidRDefault="001A7EC8">
      <w:pPr>
        <w:rPr>
          <w:sz w:val="2"/>
          <w:szCs w:val="2"/>
        </w:rPr>
        <w:sectPr w:rsidR="001A7EC8">
          <w:type w:val="continuous"/>
          <w:pgSz w:w="11900" w:h="8400" w:orient="landscape"/>
          <w:pgMar w:top="973" w:right="712" w:bottom="973" w:left="1564" w:header="0" w:footer="3" w:gutter="0"/>
          <w:cols w:space="720"/>
          <w:noEndnote/>
          <w:docGrid w:linePitch="360"/>
        </w:sectPr>
      </w:pPr>
    </w:p>
    <w:p w14:paraId="4BF047DA" w14:textId="77777777" w:rsidR="001A7EC8" w:rsidRDefault="00D23207">
      <w:pPr>
        <w:pStyle w:val="20"/>
        <w:shd w:val="clear" w:color="auto" w:fill="auto"/>
        <w:spacing w:line="252" w:lineRule="exact"/>
        <w:jc w:val="both"/>
      </w:pPr>
      <w:r>
        <w:lastRenderedPageBreak/>
        <w:t>тях, где среднегодовая температура мая 9-12°С, июня 14-17°С, июля 17-19°С, августа 15-17°С, сентября 9-12°С, сумма активных температур за вегетационный период составляет 1700-2200°С, сумма осадков 240-370 мм, при гидротермическом коэффициен</w:t>
      </w:r>
      <w:r>
        <w:softHyphen/>
        <w:t>те 1,0-2,16. Повышенная температура воздуха в июне-августе (свыше 20°С) и низкий гидротермический коэффициент (0,5-0,9) в южном регионе России (Астраханская и Ростовская области, Краснодарский край), а также избыточное количество осадков при повышенной температуре в июле-августе в условиях муссон</w:t>
      </w:r>
      <w:r>
        <w:softHyphen/>
        <w:t>ного климата Дальнего Востока существенно снижают урожай</w:t>
      </w:r>
      <w:r>
        <w:softHyphen/>
        <w:t>ность из-за сильного поражения растений слизистым бактерио</w:t>
      </w:r>
      <w:r>
        <w:softHyphen/>
        <w:t>зом. В целом большая часть территории России по своим агрокли</w:t>
      </w:r>
      <w:r>
        <w:softHyphen/>
        <w:t>матическим ресурсам благоприятна для выращивания капусты.</w:t>
      </w:r>
    </w:p>
    <w:p w14:paraId="5C0153A1" w14:textId="77777777" w:rsidR="001A7EC8" w:rsidRDefault="00D23207">
      <w:pPr>
        <w:pStyle w:val="20"/>
        <w:shd w:val="clear" w:color="auto" w:fill="auto"/>
        <w:spacing w:line="252" w:lineRule="exact"/>
        <w:ind w:firstLine="320"/>
        <w:jc w:val="both"/>
      </w:pPr>
      <w:r>
        <w:t>Почвенно-климатические и географические факторы оказыва</w:t>
      </w:r>
      <w:r>
        <w:softHyphen/>
        <w:t>ют довольно сильное влияние на качество кочанов. Капуста, вы</w:t>
      </w:r>
      <w:r>
        <w:softHyphen/>
        <w:t>ращенная на тундровых почвах Кольского филиала ВНИИРа (Мурманская область), накапливает значительно меньше сахаров и несколько меньше сухого вещества в целом, чем в более южных районах (табл. 46). На дерново-подзолистых почвах Северо-Вос</w:t>
      </w:r>
      <w:r>
        <w:softHyphen/>
        <w:t>точного региона (г. Киров) отмечено довольно низкое накопление аскорбиновой кислоты в капусте (11-18 мг%), чем в других реги</w:t>
      </w:r>
      <w:r>
        <w:softHyphen/>
        <w:t>онах России.</w:t>
      </w:r>
    </w:p>
    <w:p w14:paraId="39F234BC" w14:textId="77777777" w:rsidR="001A7EC8" w:rsidRDefault="00D23207">
      <w:pPr>
        <w:pStyle w:val="20"/>
        <w:shd w:val="clear" w:color="auto" w:fill="auto"/>
        <w:spacing w:line="252" w:lineRule="exact"/>
        <w:ind w:firstLine="320"/>
        <w:jc w:val="both"/>
      </w:pPr>
      <w:r>
        <w:t>На пойменных почвах и черноземах, обладающих очень боль</w:t>
      </w:r>
      <w:r>
        <w:softHyphen/>
        <w:t>шими запасами азота, капуста, как правило, накапливает мень</w:t>
      </w:r>
      <w:r>
        <w:softHyphen/>
        <w:t>ше сахаров и больше белка, чем на дерново-подзолистых. Уровень накопления нитратов на богатых пойменных и черноземных поч</w:t>
      </w:r>
      <w:r>
        <w:softHyphen/>
        <w:t>вах также обычно выше, чем на дерново-подзолистых почвах Не</w:t>
      </w:r>
      <w:r>
        <w:softHyphen/>
        <w:t>черноземной зоны.</w:t>
      </w:r>
    </w:p>
    <w:p w14:paraId="1BDDE3B2" w14:textId="77777777" w:rsidR="001A7EC8" w:rsidRDefault="00D23207">
      <w:pPr>
        <w:pStyle w:val="20"/>
        <w:shd w:val="clear" w:color="auto" w:fill="auto"/>
        <w:spacing w:line="252" w:lineRule="exact"/>
        <w:ind w:firstLine="320"/>
        <w:jc w:val="both"/>
      </w:pPr>
      <w:r>
        <w:t>Высокое качество капусты обычно характерно для выщелочен</w:t>
      </w:r>
      <w:r>
        <w:softHyphen/>
        <w:t>ных черноземов Западной Сибири, где высокая сахаристость ка</w:t>
      </w:r>
      <w:r>
        <w:softHyphen/>
        <w:t>пусты (до 5,7%) сочетается с накоплением большого количества аскорбиновой кислоты (до 45 мг%).</w:t>
      </w:r>
    </w:p>
    <w:p w14:paraId="2A74DD83" w14:textId="77777777" w:rsidR="001A7EC8" w:rsidRDefault="00D23207">
      <w:pPr>
        <w:pStyle w:val="20"/>
        <w:shd w:val="clear" w:color="auto" w:fill="auto"/>
        <w:spacing w:line="252" w:lineRule="exact"/>
        <w:ind w:firstLine="320"/>
        <w:jc w:val="both"/>
        <w:sectPr w:rsidR="001A7EC8">
          <w:footerReference w:type="even" r:id="rId103"/>
          <w:footerReference w:type="default" r:id="rId104"/>
          <w:pgSz w:w="8400" w:h="11900"/>
          <w:pgMar w:top="1469" w:right="1018" w:bottom="1034" w:left="1086" w:header="0" w:footer="3" w:gutter="0"/>
          <w:pgNumType w:start="116"/>
          <w:cols w:space="720"/>
          <w:noEndnote/>
          <w:docGrid w:linePitch="360"/>
        </w:sectPr>
      </w:pPr>
      <w:r>
        <w:t>На обыкновенных черноземах южных регионов России, Мол</w:t>
      </w:r>
      <w:r>
        <w:softHyphen/>
        <w:t>довы и Украины капуста, как правило, накапливает много сухо</w:t>
      </w:r>
      <w:r>
        <w:softHyphen/>
        <w:t>го вещества, но сахаристость ее часто бывает низкой из-за обиль</w:t>
      </w:r>
      <w:r>
        <w:softHyphen/>
        <w:t>ного орошения и повышенной температуры воздуха в период со</w:t>
      </w:r>
      <w:r>
        <w:softHyphen/>
        <w:t>зревания кочанов.</w:t>
      </w:r>
    </w:p>
    <w:p w14:paraId="6062A6C1" w14:textId="77777777" w:rsidR="001A7EC8" w:rsidRDefault="00D23207">
      <w:pPr>
        <w:pStyle w:val="60"/>
        <w:numPr>
          <w:ilvl w:val="0"/>
          <w:numId w:val="9"/>
        </w:numPr>
        <w:shd w:val="clear" w:color="auto" w:fill="auto"/>
        <w:tabs>
          <w:tab w:val="left" w:pos="1176"/>
        </w:tabs>
        <w:spacing w:before="0" w:line="263" w:lineRule="exact"/>
        <w:ind w:left="920" w:right="740" w:hanging="140"/>
      </w:pPr>
      <w:r>
        <w:lastRenderedPageBreak/>
        <w:t>Влияние почвенно-климатических условий на биохимический состав капусты белокочанной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4"/>
        <w:gridCol w:w="1130"/>
        <w:gridCol w:w="792"/>
        <w:gridCol w:w="788"/>
        <w:gridCol w:w="785"/>
        <w:gridCol w:w="788"/>
        <w:gridCol w:w="1001"/>
      </w:tblGrid>
      <w:tr w:rsidR="001A7EC8" w14:paraId="7568BEE1" w14:textId="77777777">
        <w:trPr>
          <w:trHeight w:hRule="exact" w:val="281"/>
          <w:jc w:val="center"/>
        </w:trPr>
        <w:tc>
          <w:tcPr>
            <w:tcW w:w="1004" w:type="dxa"/>
            <w:vMerge w:val="restart"/>
            <w:tcBorders>
              <w:top w:val="single" w:sz="4" w:space="0" w:color="auto"/>
            </w:tcBorders>
            <w:shd w:val="clear" w:color="auto" w:fill="FFFFFF"/>
            <w:vAlign w:val="center"/>
          </w:tcPr>
          <w:p w14:paraId="43A434D9" w14:textId="77777777" w:rsidR="001A7EC8" w:rsidRDefault="00D23207">
            <w:pPr>
              <w:pStyle w:val="20"/>
              <w:framePr w:w="6289" w:wrap="notBeside" w:vAnchor="text" w:hAnchor="text" w:xAlign="center" w:y="1"/>
              <w:shd w:val="clear" w:color="auto" w:fill="auto"/>
              <w:spacing w:line="212" w:lineRule="exact"/>
              <w:ind w:right="220"/>
              <w:jc w:val="right"/>
            </w:pPr>
            <w:r>
              <w:rPr>
                <w:rStyle w:val="29pt3"/>
              </w:rPr>
              <w:t>Место</w:t>
            </w:r>
          </w:p>
          <w:p w14:paraId="0D8C308B" w14:textId="77777777" w:rsidR="001A7EC8" w:rsidRDefault="00D23207">
            <w:pPr>
              <w:pStyle w:val="20"/>
              <w:framePr w:w="6289" w:wrap="notBeside" w:vAnchor="text" w:hAnchor="text" w:xAlign="center" w:y="1"/>
              <w:shd w:val="clear" w:color="auto" w:fill="auto"/>
              <w:spacing w:line="212" w:lineRule="exact"/>
              <w:ind w:left="160"/>
            </w:pPr>
            <w:r>
              <w:rPr>
                <w:rStyle w:val="29pt3"/>
              </w:rPr>
              <w:t>выращи</w:t>
            </w:r>
            <w:r>
              <w:rPr>
                <w:rStyle w:val="29pt3"/>
              </w:rPr>
              <w:softHyphen/>
            </w:r>
          </w:p>
          <w:p w14:paraId="562EF174" w14:textId="77777777" w:rsidR="001A7EC8" w:rsidRDefault="00D23207">
            <w:pPr>
              <w:pStyle w:val="20"/>
              <w:framePr w:w="6289" w:wrap="notBeside" w:vAnchor="text" w:hAnchor="text" w:xAlign="center" w:y="1"/>
              <w:shd w:val="clear" w:color="auto" w:fill="auto"/>
              <w:spacing w:line="212" w:lineRule="exact"/>
              <w:ind w:right="220"/>
              <w:jc w:val="right"/>
            </w:pPr>
            <w:r>
              <w:rPr>
                <w:rStyle w:val="29pt3"/>
              </w:rPr>
              <w:t>вания</w:t>
            </w:r>
          </w:p>
        </w:tc>
        <w:tc>
          <w:tcPr>
            <w:tcW w:w="1130" w:type="dxa"/>
            <w:tcBorders>
              <w:top w:val="single" w:sz="4" w:space="0" w:color="auto"/>
              <w:left w:val="single" w:sz="4" w:space="0" w:color="auto"/>
            </w:tcBorders>
            <w:shd w:val="clear" w:color="auto" w:fill="FFFFFF"/>
          </w:tcPr>
          <w:p w14:paraId="61F1C861" w14:textId="77777777" w:rsidR="001A7EC8" w:rsidRDefault="001A7EC8">
            <w:pPr>
              <w:framePr w:w="6289" w:wrap="notBeside" w:vAnchor="text" w:hAnchor="text" w:xAlign="center" w:y="1"/>
              <w:rPr>
                <w:sz w:val="10"/>
                <w:szCs w:val="10"/>
              </w:rPr>
            </w:pPr>
          </w:p>
        </w:tc>
        <w:tc>
          <w:tcPr>
            <w:tcW w:w="3153" w:type="dxa"/>
            <w:gridSpan w:val="4"/>
            <w:tcBorders>
              <w:top w:val="single" w:sz="4" w:space="0" w:color="auto"/>
              <w:left w:val="single" w:sz="4" w:space="0" w:color="auto"/>
            </w:tcBorders>
            <w:shd w:val="clear" w:color="auto" w:fill="FFFFFF"/>
            <w:vAlign w:val="bottom"/>
          </w:tcPr>
          <w:p w14:paraId="13A117E5" w14:textId="77777777" w:rsidR="001A7EC8" w:rsidRDefault="00D23207">
            <w:pPr>
              <w:pStyle w:val="20"/>
              <w:framePr w:w="6289" w:wrap="notBeside" w:vAnchor="text" w:hAnchor="text" w:xAlign="center" w:y="1"/>
              <w:shd w:val="clear" w:color="auto" w:fill="auto"/>
              <w:spacing w:line="180" w:lineRule="exact"/>
              <w:jc w:val="center"/>
            </w:pPr>
            <w:r>
              <w:rPr>
                <w:rStyle w:val="29pt3"/>
              </w:rPr>
              <w:t>Качество кочанов капусты</w:t>
            </w:r>
          </w:p>
        </w:tc>
        <w:tc>
          <w:tcPr>
            <w:tcW w:w="1001" w:type="dxa"/>
            <w:tcBorders>
              <w:top w:val="single" w:sz="4" w:space="0" w:color="auto"/>
              <w:left w:val="single" w:sz="4" w:space="0" w:color="auto"/>
            </w:tcBorders>
            <w:shd w:val="clear" w:color="auto" w:fill="FFFFFF"/>
          </w:tcPr>
          <w:p w14:paraId="261E59D3" w14:textId="77777777" w:rsidR="001A7EC8" w:rsidRDefault="001A7EC8">
            <w:pPr>
              <w:framePr w:w="6289" w:wrap="notBeside" w:vAnchor="text" w:hAnchor="text" w:xAlign="center" w:y="1"/>
              <w:rPr>
                <w:sz w:val="10"/>
                <w:szCs w:val="10"/>
              </w:rPr>
            </w:pPr>
          </w:p>
        </w:tc>
      </w:tr>
      <w:tr w:rsidR="001A7EC8" w14:paraId="776BF1CF" w14:textId="77777777">
        <w:trPr>
          <w:trHeight w:hRule="exact" w:val="731"/>
          <w:jc w:val="center"/>
        </w:trPr>
        <w:tc>
          <w:tcPr>
            <w:tcW w:w="1004" w:type="dxa"/>
            <w:vMerge/>
            <w:shd w:val="clear" w:color="auto" w:fill="FFFFFF"/>
            <w:vAlign w:val="center"/>
          </w:tcPr>
          <w:p w14:paraId="4E6FA5AA" w14:textId="77777777" w:rsidR="001A7EC8" w:rsidRDefault="001A7EC8">
            <w:pPr>
              <w:framePr w:w="6289" w:wrap="notBeside" w:vAnchor="text" w:hAnchor="text" w:xAlign="center" w:y="1"/>
            </w:pPr>
          </w:p>
        </w:tc>
        <w:tc>
          <w:tcPr>
            <w:tcW w:w="1130" w:type="dxa"/>
            <w:tcBorders>
              <w:left w:val="single" w:sz="4" w:space="0" w:color="auto"/>
            </w:tcBorders>
            <w:shd w:val="clear" w:color="auto" w:fill="FFFFFF"/>
          </w:tcPr>
          <w:p w14:paraId="2C334233" w14:textId="77777777" w:rsidR="001A7EC8" w:rsidRDefault="00D23207">
            <w:pPr>
              <w:pStyle w:val="20"/>
              <w:framePr w:w="6289" w:wrap="notBeside" w:vAnchor="text" w:hAnchor="text" w:xAlign="center" w:y="1"/>
              <w:shd w:val="clear" w:color="auto" w:fill="auto"/>
              <w:spacing w:line="212" w:lineRule="exact"/>
              <w:jc w:val="center"/>
            </w:pPr>
            <w:r>
              <w:rPr>
                <w:rStyle w:val="29pt3"/>
              </w:rPr>
              <w:t>Преобладаю</w:t>
            </w:r>
            <w:r>
              <w:rPr>
                <w:rStyle w:val="29pt3"/>
              </w:rPr>
              <w:softHyphen/>
              <w:t>щие почвы</w:t>
            </w:r>
          </w:p>
        </w:tc>
        <w:tc>
          <w:tcPr>
            <w:tcW w:w="792" w:type="dxa"/>
            <w:tcBorders>
              <w:top w:val="single" w:sz="4" w:space="0" w:color="auto"/>
              <w:left w:val="single" w:sz="4" w:space="0" w:color="auto"/>
            </w:tcBorders>
            <w:shd w:val="clear" w:color="auto" w:fill="FFFFFF"/>
            <w:vAlign w:val="center"/>
          </w:tcPr>
          <w:p w14:paraId="457F7764" w14:textId="77777777" w:rsidR="001A7EC8" w:rsidRDefault="00D23207">
            <w:pPr>
              <w:pStyle w:val="20"/>
              <w:framePr w:w="6289" w:wrap="notBeside" w:vAnchor="text" w:hAnchor="text" w:xAlign="center" w:y="1"/>
              <w:shd w:val="clear" w:color="auto" w:fill="auto"/>
              <w:spacing w:line="212" w:lineRule="exact"/>
              <w:jc w:val="both"/>
            </w:pPr>
            <w:r>
              <w:rPr>
                <w:rStyle w:val="29pt3"/>
              </w:rPr>
              <w:t>сухое веще</w:t>
            </w:r>
            <w:r>
              <w:rPr>
                <w:rStyle w:val="29pt3"/>
              </w:rPr>
              <w:softHyphen/>
              <w:t>ство, %</w:t>
            </w:r>
          </w:p>
        </w:tc>
        <w:tc>
          <w:tcPr>
            <w:tcW w:w="788" w:type="dxa"/>
            <w:tcBorders>
              <w:top w:val="single" w:sz="4" w:space="0" w:color="auto"/>
              <w:left w:val="single" w:sz="4" w:space="0" w:color="auto"/>
            </w:tcBorders>
            <w:shd w:val="clear" w:color="auto" w:fill="FFFFFF"/>
            <w:vAlign w:val="center"/>
          </w:tcPr>
          <w:p w14:paraId="46142180" w14:textId="77777777" w:rsidR="001A7EC8" w:rsidRDefault="00D23207">
            <w:pPr>
              <w:pStyle w:val="20"/>
              <w:framePr w:w="6289" w:wrap="notBeside" w:vAnchor="text" w:hAnchor="text" w:xAlign="center" w:y="1"/>
              <w:shd w:val="clear" w:color="auto" w:fill="auto"/>
              <w:spacing w:line="216" w:lineRule="exact"/>
            </w:pPr>
            <w:r>
              <w:rPr>
                <w:rStyle w:val="29pt3"/>
              </w:rPr>
              <w:t>сумма</w:t>
            </w:r>
          </w:p>
          <w:p w14:paraId="0D56141A" w14:textId="77777777" w:rsidR="001A7EC8" w:rsidRDefault="00D23207">
            <w:pPr>
              <w:pStyle w:val="20"/>
              <w:framePr w:w="6289" w:wrap="notBeside" w:vAnchor="text" w:hAnchor="text" w:xAlign="center" w:y="1"/>
              <w:shd w:val="clear" w:color="auto" w:fill="auto"/>
              <w:spacing w:line="216" w:lineRule="exact"/>
            </w:pPr>
            <w:r>
              <w:rPr>
                <w:rStyle w:val="29pt3"/>
              </w:rPr>
              <w:t>сахаров,</w:t>
            </w:r>
          </w:p>
          <w:p w14:paraId="3A4DF2CD" w14:textId="77777777" w:rsidR="001A7EC8" w:rsidRDefault="00D23207">
            <w:pPr>
              <w:pStyle w:val="20"/>
              <w:framePr w:w="6289" w:wrap="notBeside" w:vAnchor="text" w:hAnchor="text" w:xAlign="center" w:y="1"/>
              <w:shd w:val="clear" w:color="auto" w:fill="auto"/>
              <w:spacing w:line="216" w:lineRule="exact"/>
              <w:jc w:val="center"/>
            </w:pPr>
            <w:r>
              <w:rPr>
                <w:rStyle w:val="29pt3"/>
              </w:rPr>
              <w:t>%</w:t>
            </w:r>
          </w:p>
        </w:tc>
        <w:tc>
          <w:tcPr>
            <w:tcW w:w="785" w:type="dxa"/>
            <w:tcBorders>
              <w:top w:val="single" w:sz="4" w:space="0" w:color="auto"/>
              <w:left w:val="single" w:sz="4" w:space="0" w:color="auto"/>
            </w:tcBorders>
            <w:shd w:val="clear" w:color="auto" w:fill="FFFFFF"/>
            <w:vAlign w:val="center"/>
          </w:tcPr>
          <w:p w14:paraId="5B6875A4" w14:textId="77777777" w:rsidR="001A7EC8" w:rsidRDefault="00D23207">
            <w:pPr>
              <w:pStyle w:val="20"/>
              <w:framePr w:w="6289" w:wrap="notBeside" w:vAnchor="text" w:hAnchor="text" w:xAlign="center" w:y="1"/>
              <w:shd w:val="clear" w:color="auto" w:fill="auto"/>
              <w:spacing w:line="212" w:lineRule="exact"/>
            </w:pPr>
            <w:r>
              <w:rPr>
                <w:rStyle w:val="29pt3"/>
              </w:rPr>
              <w:t>витамин</w:t>
            </w:r>
          </w:p>
          <w:p w14:paraId="5176063E" w14:textId="77777777" w:rsidR="001A7EC8" w:rsidRDefault="00D23207">
            <w:pPr>
              <w:pStyle w:val="20"/>
              <w:framePr w:w="6289" w:wrap="notBeside" w:vAnchor="text" w:hAnchor="text" w:xAlign="center" w:y="1"/>
              <w:shd w:val="clear" w:color="auto" w:fill="auto"/>
              <w:spacing w:line="212" w:lineRule="exact"/>
              <w:jc w:val="center"/>
            </w:pPr>
            <w:r>
              <w:rPr>
                <w:rStyle w:val="2115pt0"/>
              </w:rPr>
              <w:t>с,</w:t>
            </w:r>
          </w:p>
          <w:p w14:paraId="37DA676B" w14:textId="77777777" w:rsidR="001A7EC8" w:rsidRDefault="00D23207">
            <w:pPr>
              <w:pStyle w:val="20"/>
              <w:framePr w:w="6289" w:wrap="notBeside" w:vAnchor="text" w:hAnchor="text" w:xAlign="center" w:y="1"/>
              <w:shd w:val="clear" w:color="auto" w:fill="auto"/>
              <w:spacing w:line="212" w:lineRule="exact"/>
              <w:ind w:left="180"/>
            </w:pPr>
            <w:r>
              <w:rPr>
                <w:rStyle w:val="29pt3"/>
              </w:rPr>
              <w:t>мг%</w:t>
            </w:r>
          </w:p>
        </w:tc>
        <w:tc>
          <w:tcPr>
            <w:tcW w:w="788" w:type="dxa"/>
            <w:tcBorders>
              <w:top w:val="single" w:sz="4" w:space="0" w:color="auto"/>
              <w:left w:val="single" w:sz="4" w:space="0" w:color="auto"/>
            </w:tcBorders>
            <w:shd w:val="clear" w:color="auto" w:fill="FFFFFF"/>
            <w:vAlign w:val="center"/>
          </w:tcPr>
          <w:p w14:paraId="50BE471E" w14:textId="77777777" w:rsidR="001A7EC8" w:rsidRDefault="00D23207">
            <w:pPr>
              <w:pStyle w:val="20"/>
              <w:framePr w:w="6289" w:wrap="notBeside" w:vAnchor="text" w:hAnchor="text" w:xAlign="center" w:y="1"/>
              <w:shd w:val="clear" w:color="auto" w:fill="auto"/>
              <w:spacing w:line="216" w:lineRule="exact"/>
            </w:pPr>
            <w:r>
              <w:rPr>
                <w:rStyle w:val="29pt3"/>
              </w:rPr>
              <w:t>нитра</w:t>
            </w:r>
            <w:r>
              <w:rPr>
                <w:rStyle w:val="29pt3"/>
              </w:rPr>
              <w:softHyphen/>
            </w:r>
          </w:p>
          <w:p w14:paraId="2EBB1C2C" w14:textId="77777777" w:rsidR="001A7EC8" w:rsidRDefault="00D23207">
            <w:pPr>
              <w:pStyle w:val="20"/>
              <w:framePr w:w="6289" w:wrap="notBeside" w:vAnchor="text" w:hAnchor="text" w:xAlign="center" w:y="1"/>
              <w:shd w:val="clear" w:color="auto" w:fill="auto"/>
              <w:spacing w:line="216" w:lineRule="exact"/>
              <w:ind w:left="260"/>
            </w:pPr>
            <w:r>
              <w:rPr>
                <w:rStyle w:val="29pt3"/>
              </w:rPr>
              <w:t>ты,</w:t>
            </w:r>
          </w:p>
          <w:p w14:paraId="5B348864" w14:textId="77777777" w:rsidR="001A7EC8" w:rsidRDefault="00D23207">
            <w:pPr>
              <w:pStyle w:val="20"/>
              <w:framePr w:w="6289" w:wrap="notBeside" w:vAnchor="text" w:hAnchor="text" w:xAlign="center" w:y="1"/>
              <w:shd w:val="clear" w:color="auto" w:fill="auto"/>
              <w:spacing w:line="216" w:lineRule="exact"/>
            </w:pPr>
            <w:r>
              <w:rPr>
                <w:rStyle w:val="29pt3"/>
              </w:rPr>
              <w:t>мг/кг</w:t>
            </w:r>
          </w:p>
        </w:tc>
        <w:tc>
          <w:tcPr>
            <w:tcW w:w="1001" w:type="dxa"/>
            <w:tcBorders>
              <w:left w:val="single" w:sz="4" w:space="0" w:color="auto"/>
            </w:tcBorders>
            <w:shd w:val="clear" w:color="auto" w:fill="FFFFFF"/>
          </w:tcPr>
          <w:p w14:paraId="09615E51" w14:textId="77777777" w:rsidR="001A7EC8" w:rsidRDefault="00D23207">
            <w:pPr>
              <w:pStyle w:val="20"/>
              <w:framePr w:w="6289" w:wrap="notBeside" w:vAnchor="text" w:hAnchor="text" w:xAlign="center" w:y="1"/>
              <w:shd w:val="clear" w:color="auto" w:fill="auto"/>
              <w:spacing w:line="180" w:lineRule="exact"/>
              <w:ind w:left="240"/>
            </w:pPr>
            <w:r>
              <w:rPr>
                <w:rStyle w:val="29pt3"/>
              </w:rPr>
              <w:t>Автор</w:t>
            </w:r>
          </w:p>
        </w:tc>
      </w:tr>
      <w:tr w:rsidR="001A7EC8" w14:paraId="206B2D04" w14:textId="77777777">
        <w:trPr>
          <w:trHeight w:hRule="exact" w:val="626"/>
          <w:jc w:val="center"/>
        </w:trPr>
        <w:tc>
          <w:tcPr>
            <w:tcW w:w="1004" w:type="dxa"/>
            <w:tcBorders>
              <w:top w:val="single" w:sz="4" w:space="0" w:color="auto"/>
            </w:tcBorders>
            <w:shd w:val="clear" w:color="auto" w:fill="FFFFFF"/>
          </w:tcPr>
          <w:p w14:paraId="03288EBC" w14:textId="77777777" w:rsidR="001A7EC8" w:rsidRDefault="00D23207">
            <w:pPr>
              <w:pStyle w:val="20"/>
              <w:framePr w:w="6289" w:wrap="notBeside" w:vAnchor="text" w:hAnchor="text" w:xAlign="center" w:y="1"/>
              <w:shd w:val="clear" w:color="auto" w:fill="auto"/>
              <w:spacing w:line="180" w:lineRule="exact"/>
            </w:pPr>
            <w:r>
              <w:rPr>
                <w:rStyle w:val="29pt3"/>
              </w:rPr>
              <w:t>Мурманск</w:t>
            </w:r>
          </w:p>
        </w:tc>
        <w:tc>
          <w:tcPr>
            <w:tcW w:w="1130" w:type="dxa"/>
            <w:tcBorders>
              <w:top w:val="single" w:sz="4" w:space="0" w:color="auto"/>
              <w:left w:val="single" w:sz="4" w:space="0" w:color="auto"/>
            </w:tcBorders>
            <w:shd w:val="clear" w:color="auto" w:fill="FFFFFF"/>
          </w:tcPr>
          <w:p w14:paraId="45F87194" w14:textId="77777777" w:rsidR="001A7EC8" w:rsidRDefault="00D23207">
            <w:pPr>
              <w:pStyle w:val="20"/>
              <w:framePr w:w="6289" w:wrap="notBeside" w:vAnchor="text" w:hAnchor="text" w:xAlign="center" w:y="1"/>
              <w:shd w:val="clear" w:color="auto" w:fill="auto"/>
              <w:spacing w:line="180" w:lineRule="exact"/>
            </w:pPr>
            <w:r>
              <w:rPr>
                <w:rStyle w:val="29pt3"/>
              </w:rPr>
              <w:t>Тундровые</w:t>
            </w:r>
          </w:p>
        </w:tc>
        <w:tc>
          <w:tcPr>
            <w:tcW w:w="792" w:type="dxa"/>
            <w:tcBorders>
              <w:top w:val="single" w:sz="4" w:space="0" w:color="auto"/>
              <w:left w:val="single" w:sz="4" w:space="0" w:color="auto"/>
            </w:tcBorders>
            <w:shd w:val="clear" w:color="auto" w:fill="FFFFFF"/>
          </w:tcPr>
          <w:p w14:paraId="672A05D8" w14:textId="77777777" w:rsidR="001A7EC8" w:rsidRDefault="00D23207">
            <w:pPr>
              <w:pStyle w:val="20"/>
              <w:framePr w:w="6289" w:wrap="notBeside" w:vAnchor="text" w:hAnchor="text" w:xAlign="center" w:y="1"/>
              <w:shd w:val="clear" w:color="auto" w:fill="auto"/>
              <w:spacing w:line="180" w:lineRule="exact"/>
              <w:jc w:val="both"/>
            </w:pPr>
            <w:r>
              <w:rPr>
                <w:rStyle w:val="29pt3"/>
              </w:rPr>
              <w:t>6,5-8,3</w:t>
            </w:r>
          </w:p>
        </w:tc>
        <w:tc>
          <w:tcPr>
            <w:tcW w:w="788" w:type="dxa"/>
            <w:tcBorders>
              <w:top w:val="single" w:sz="4" w:space="0" w:color="auto"/>
              <w:left w:val="single" w:sz="4" w:space="0" w:color="auto"/>
            </w:tcBorders>
            <w:shd w:val="clear" w:color="auto" w:fill="FFFFFF"/>
          </w:tcPr>
          <w:p w14:paraId="522F2076" w14:textId="77777777" w:rsidR="001A7EC8" w:rsidRDefault="00D23207">
            <w:pPr>
              <w:pStyle w:val="20"/>
              <w:framePr w:w="6289" w:wrap="notBeside" w:vAnchor="text" w:hAnchor="text" w:xAlign="center" w:y="1"/>
              <w:shd w:val="clear" w:color="auto" w:fill="auto"/>
              <w:spacing w:line="180" w:lineRule="exact"/>
            </w:pPr>
            <w:r>
              <w:rPr>
                <w:rStyle w:val="29pt3"/>
              </w:rPr>
              <w:t>2,6-4,9</w:t>
            </w:r>
          </w:p>
        </w:tc>
        <w:tc>
          <w:tcPr>
            <w:tcW w:w="785" w:type="dxa"/>
            <w:tcBorders>
              <w:top w:val="single" w:sz="4" w:space="0" w:color="auto"/>
              <w:left w:val="single" w:sz="4" w:space="0" w:color="auto"/>
            </w:tcBorders>
            <w:shd w:val="clear" w:color="auto" w:fill="FFFFFF"/>
          </w:tcPr>
          <w:p w14:paraId="74FD2568" w14:textId="77777777" w:rsidR="001A7EC8" w:rsidRDefault="00D23207">
            <w:pPr>
              <w:pStyle w:val="20"/>
              <w:framePr w:w="6289" w:wrap="notBeside" w:vAnchor="text" w:hAnchor="text" w:xAlign="center" w:y="1"/>
              <w:shd w:val="clear" w:color="auto" w:fill="auto"/>
              <w:spacing w:line="180" w:lineRule="exact"/>
              <w:jc w:val="center"/>
            </w:pPr>
            <w:r>
              <w:rPr>
                <w:rStyle w:val="29pt3"/>
              </w:rPr>
              <w:t>34</w:t>
            </w:r>
          </w:p>
        </w:tc>
        <w:tc>
          <w:tcPr>
            <w:tcW w:w="788" w:type="dxa"/>
            <w:tcBorders>
              <w:top w:val="single" w:sz="4" w:space="0" w:color="auto"/>
              <w:left w:val="single" w:sz="4" w:space="0" w:color="auto"/>
            </w:tcBorders>
            <w:shd w:val="clear" w:color="auto" w:fill="FFFFFF"/>
          </w:tcPr>
          <w:p w14:paraId="2E90FF1E" w14:textId="77777777" w:rsidR="001A7EC8" w:rsidRDefault="00D23207">
            <w:pPr>
              <w:pStyle w:val="20"/>
              <w:framePr w:w="6289" w:wrap="notBeside" w:vAnchor="text" w:hAnchor="text" w:xAlign="center" w:y="1"/>
              <w:shd w:val="clear" w:color="auto" w:fill="auto"/>
              <w:spacing w:after="60" w:line="180" w:lineRule="exact"/>
              <w:ind w:left="260"/>
            </w:pPr>
            <w:r>
              <w:rPr>
                <w:rStyle w:val="29pt3"/>
              </w:rPr>
              <w:t>Нет</w:t>
            </w:r>
          </w:p>
          <w:p w14:paraId="0B97F0F4" w14:textId="77777777" w:rsidR="001A7EC8" w:rsidRDefault="00D23207">
            <w:pPr>
              <w:pStyle w:val="20"/>
              <w:framePr w:w="6289" w:wrap="notBeside" w:vAnchor="text" w:hAnchor="text" w:xAlign="center" w:y="1"/>
              <w:shd w:val="clear" w:color="auto" w:fill="auto"/>
              <w:spacing w:before="60" w:line="180" w:lineRule="exact"/>
            </w:pPr>
            <w:r>
              <w:rPr>
                <w:rStyle w:val="29pt3"/>
              </w:rPr>
              <w:t>данных</w:t>
            </w:r>
          </w:p>
        </w:tc>
        <w:tc>
          <w:tcPr>
            <w:tcW w:w="1001" w:type="dxa"/>
            <w:tcBorders>
              <w:top w:val="single" w:sz="4" w:space="0" w:color="auto"/>
              <w:left w:val="single" w:sz="4" w:space="0" w:color="auto"/>
            </w:tcBorders>
            <w:shd w:val="clear" w:color="auto" w:fill="FFFFFF"/>
            <w:vAlign w:val="bottom"/>
          </w:tcPr>
          <w:p w14:paraId="5F0365F4" w14:textId="77777777" w:rsidR="001A7EC8" w:rsidRDefault="00D23207">
            <w:pPr>
              <w:pStyle w:val="20"/>
              <w:framePr w:w="6289" w:wrap="notBeside" w:vAnchor="text" w:hAnchor="text" w:xAlign="center" w:y="1"/>
              <w:shd w:val="clear" w:color="auto" w:fill="auto"/>
              <w:spacing w:line="198" w:lineRule="exact"/>
            </w:pPr>
            <w:r>
              <w:rPr>
                <w:rStyle w:val="29pt3"/>
              </w:rPr>
              <w:t>Сокол П.Ф., 1978 г.</w:t>
            </w:r>
          </w:p>
        </w:tc>
      </w:tr>
      <w:tr w:rsidR="001A7EC8" w14:paraId="0A882D07" w14:textId="77777777">
        <w:trPr>
          <w:trHeight w:hRule="exact" w:val="796"/>
          <w:jc w:val="center"/>
        </w:trPr>
        <w:tc>
          <w:tcPr>
            <w:tcW w:w="1004" w:type="dxa"/>
            <w:shd w:val="clear" w:color="auto" w:fill="FFFFFF"/>
            <w:vAlign w:val="bottom"/>
          </w:tcPr>
          <w:p w14:paraId="4AAAB118" w14:textId="77777777" w:rsidR="001A7EC8" w:rsidRDefault="00D23207">
            <w:pPr>
              <w:pStyle w:val="20"/>
              <w:framePr w:w="6289" w:wrap="notBeside" w:vAnchor="text" w:hAnchor="text" w:xAlign="center" w:y="1"/>
              <w:shd w:val="clear" w:color="auto" w:fill="auto"/>
              <w:spacing w:line="194" w:lineRule="exact"/>
              <w:ind w:right="220"/>
              <w:jc w:val="right"/>
            </w:pPr>
            <w:r>
              <w:rPr>
                <w:rStyle w:val="29pt3"/>
              </w:rPr>
              <w:t>Пушкин</w:t>
            </w:r>
          </w:p>
          <w:p w14:paraId="1158B9DE" w14:textId="77777777" w:rsidR="001A7EC8" w:rsidRDefault="00D23207">
            <w:pPr>
              <w:pStyle w:val="20"/>
              <w:framePr w:w="6289" w:wrap="notBeside" w:vAnchor="text" w:hAnchor="text" w:xAlign="center" w:y="1"/>
              <w:shd w:val="clear" w:color="auto" w:fill="auto"/>
              <w:spacing w:line="194" w:lineRule="exact"/>
              <w:ind w:right="220"/>
              <w:jc w:val="right"/>
            </w:pPr>
            <w:r>
              <w:rPr>
                <w:rStyle w:val="29pt3"/>
              </w:rPr>
              <w:t>(Ленинг</w:t>
            </w:r>
            <w:r>
              <w:rPr>
                <w:rStyle w:val="29pt3"/>
              </w:rPr>
              <w:softHyphen/>
            </w:r>
          </w:p>
          <w:p w14:paraId="13DF2C74" w14:textId="77777777" w:rsidR="001A7EC8" w:rsidRDefault="00D23207">
            <w:pPr>
              <w:pStyle w:val="20"/>
              <w:framePr w:w="6289" w:wrap="notBeside" w:vAnchor="text" w:hAnchor="text" w:xAlign="center" w:y="1"/>
              <w:shd w:val="clear" w:color="auto" w:fill="auto"/>
              <w:spacing w:line="194" w:lineRule="exact"/>
              <w:ind w:right="220"/>
              <w:jc w:val="right"/>
            </w:pPr>
            <w:r>
              <w:rPr>
                <w:rStyle w:val="29pt3"/>
              </w:rPr>
              <w:t>радская</w:t>
            </w:r>
          </w:p>
          <w:p w14:paraId="73B91775" w14:textId="77777777" w:rsidR="001A7EC8" w:rsidRDefault="00D23207">
            <w:pPr>
              <w:pStyle w:val="20"/>
              <w:framePr w:w="6289" w:wrap="notBeside" w:vAnchor="text" w:hAnchor="text" w:xAlign="center" w:y="1"/>
              <w:shd w:val="clear" w:color="auto" w:fill="auto"/>
              <w:spacing w:line="194" w:lineRule="exact"/>
              <w:ind w:left="160"/>
            </w:pPr>
            <w:r>
              <w:rPr>
                <w:rStyle w:val="29pt3"/>
              </w:rPr>
              <w:t>обл.)</w:t>
            </w:r>
          </w:p>
        </w:tc>
        <w:tc>
          <w:tcPr>
            <w:tcW w:w="1130" w:type="dxa"/>
            <w:tcBorders>
              <w:left w:val="single" w:sz="4" w:space="0" w:color="auto"/>
            </w:tcBorders>
            <w:shd w:val="clear" w:color="auto" w:fill="FFFFFF"/>
          </w:tcPr>
          <w:p w14:paraId="1EC5E1FC" w14:textId="77777777" w:rsidR="001A7EC8" w:rsidRDefault="00D23207">
            <w:pPr>
              <w:pStyle w:val="20"/>
              <w:framePr w:w="6289" w:wrap="notBeside" w:vAnchor="text" w:hAnchor="text" w:xAlign="center" w:y="1"/>
              <w:shd w:val="clear" w:color="auto" w:fill="auto"/>
              <w:spacing w:after="60" w:line="180" w:lineRule="exact"/>
              <w:ind w:left="180"/>
            </w:pPr>
            <w:r>
              <w:rPr>
                <w:rStyle w:val="29pt3"/>
              </w:rPr>
              <w:t>Дерново-</w:t>
            </w:r>
          </w:p>
          <w:p w14:paraId="287B4B67" w14:textId="77777777" w:rsidR="001A7EC8" w:rsidRDefault="00D23207">
            <w:pPr>
              <w:pStyle w:val="20"/>
              <w:framePr w:w="6289" w:wrap="notBeside" w:vAnchor="text" w:hAnchor="text" w:xAlign="center" w:y="1"/>
              <w:shd w:val="clear" w:color="auto" w:fill="auto"/>
              <w:spacing w:before="60" w:line="180" w:lineRule="exact"/>
            </w:pPr>
            <w:r>
              <w:rPr>
                <w:rStyle w:val="29pt3"/>
              </w:rPr>
              <w:t>подзолистые</w:t>
            </w:r>
          </w:p>
        </w:tc>
        <w:tc>
          <w:tcPr>
            <w:tcW w:w="792" w:type="dxa"/>
            <w:tcBorders>
              <w:left w:val="single" w:sz="4" w:space="0" w:color="auto"/>
            </w:tcBorders>
            <w:shd w:val="clear" w:color="auto" w:fill="FFFFFF"/>
          </w:tcPr>
          <w:p w14:paraId="1D087381" w14:textId="77777777" w:rsidR="001A7EC8" w:rsidRDefault="00D23207">
            <w:pPr>
              <w:pStyle w:val="20"/>
              <w:framePr w:w="6289" w:wrap="notBeside" w:vAnchor="text" w:hAnchor="text" w:xAlign="center" w:y="1"/>
              <w:shd w:val="clear" w:color="auto" w:fill="auto"/>
              <w:spacing w:line="180" w:lineRule="exact"/>
              <w:jc w:val="both"/>
            </w:pPr>
            <w:r>
              <w:rPr>
                <w:rStyle w:val="29pt3"/>
              </w:rPr>
              <w:t>6,7-8,9</w:t>
            </w:r>
          </w:p>
        </w:tc>
        <w:tc>
          <w:tcPr>
            <w:tcW w:w="788" w:type="dxa"/>
            <w:tcBorders>
              <w:left w:val="single" w:sz="4" w:space="0" w:color="auto"/>
            </w:tcBorders>
            <w:shd w:val="clear" w:color="auto" w:fill="FFFFFF"/>
          </w:tcPr>
          <w:p w14:paraId="6843E178" w14:textId="77777777" w:rsidR="001A7EC8" w:rsidRDefault="00D23207">
            <w:pPr>
              <w:pStyle w:val="20"/>
              <w:framePr w:w="6289" w:wrap="notBeside" w:vAnchor="text" w:hAnchor="text" w:xAlign="center" w:y="1"/>
              <w:shd w:val="clear" w:color="auto" w:fill="auto"/>
              <w:spacing w:line="180" w:lineRule="exact"/>
            </w:pPr>
            <w:r>
              <w:rPr>
                <w:rStyle w:val="29pt3"/>
              </w:rPr>
              <w:t>3,2-5,4</w:t>
            </w:r>
          </w:p>
        </w:tc>
        <w:tc>
          <w:tcPr>
            <w:tcW w:w="785" w:type="dxa"/>
            <w:tcBorders>
              <w:left w:val="single" w:sz="4" w:space="0" w:color="auto"/>
            </w:tcBorders>
            <w:shd w:val="clear" w:color="auto" w:fill="FFFFFF"/>
          </w:tcPr>
          <w:p w14:paraId="0F2DAEFC" w14:textId="77777777" w:rsidR="001A7EC8" w:rsidRDefault="00D23207">
            <w:pPr>
              <w:pStyle w:val="20"/>
              <w:framePr w:w="6289" w:wrap="notBeside" w:vAnchor="text" w:hAnchor="text" w:xAlign="center" w:y="1"/>
              <w:shd w:val="clear" w:color="auto" w:fill="auto"/>
              <w:spacing w:line="180" w:lineRule="exact"/>
              <w:ind w:left="180"/>
            </w:pPr>
            <w:r>
              <w:rPr>
                <w:rStyle w:val="29pt3"/>
              </w:rPr>
              <w:t>22-40</w:t>
            </w:r>
          </w:p>
        </w:tc>
        <w:tc>
          <w:tcPr>
            <w:tcW w:w="788" w:type="dxa"/>
            <w:tcBorders>
              <w:left w:val="single" w:sz="4" w:space="0" w:color="auto"/>
            </w:tcBorders>
            <w:shd w:val="clear" w:color="auto" w:fill="FFFFFF"/>
          </w:tcPr>
          <w:p w14:paraId="669EACB9" w14:textId="77777777" w:rsidR="001A7EC8" w:rsidRDefault="00D23207">
            <w:pPr>
              <w:pStyle w:val="20"/>
              <w:framePr w:w="6289" w:wrap="notBeside" w:vAnchor="text" w:hAnchor="text" w:xAlign="center" w:y="1"/>
              <w:shd w:val="clear" w:color="auto" w:fill="auto"/>
              <w:spacing w:line="180" w:lineRule="exact"/>
              <w:ind w:left="260"/>
            </w:pPr>
            <w:r>
              <w:rPr>
                <w:rStyle w:val="29pt3"/>
              </w:rPr>
              <w:t>-«-</w:t>
            </w:r>
          </w:p>
        </w:tc>
        <w:tc>
          <w:tcPr>
            <w:tcW w:w="1001" w:type="dxa"/>
            <w:tcBorders>
              <w:left w:val="single" w:sz="4" w:space="0" w:color="auto"/>
            </w:tcBorders>
            <w:shd w:val="clear" w:color="auto" w:fill="FFFFFF"/>
          </w:tcPr>
          <w:p w14:paraId="7055115E" w14:textId="77777777" w:rsidR="001A7EC8" w:rsidRDefault="00D23207">
            <w:pPr>
              <w:pStyle w:val="20"/>
              <w:framePr w:w="6289" w:wrap="notBeside" w:vAnchor="text" w:hAnchor="text" w:xAlign="center" w:y="1"/>
              <w:shd w:val="clear" w:color="auto" w:fill="auto"/>
              <w:spacing w:line="198" w:lineRule="exact"/>
            </w:pPr>
            <w:r>
              <w:rPr>
                <w:rStyle w:val="29pt3"/>
              </w:rPr>
              <w:t>Сокол П.Ф., 1978 г.</w:t>
            </w:r>
          </w:p>
        </w:tc>
      </w:tr>
      <w:tr w:rsidR="001A7EC8" w14:paraId="078387E6" w14:textId="77777777">
        <w:trPr>
          <w:trHeight w:hRule="exact" w:val="601"/>
          <w:jc w:val="center"/>
        </w:trPr>
        <w:tc>
          <w:tcPr>
            <w:tcW w:w="1004" w:type="dxa"/>
            <w:shd w:val="clear" w:color="auto" w:fill="FFFFFF"/>
          </w:tcPr>
          <w:p w14:paraId="25340BFC" w14:textId="77777777" w:rsidR="001A7EC8" w:rsidRDefault="00D23207">
            <w:pPr>
              <w:pStyle w:val="20"/>
              <w:framePr w:w="6289" w:wrap="notBeside" w:vAnchor="text" w:hAnchor="text" w:xAlign="center" w:y="1"/>
              <w:shd w:val="clear" w:color="auto" w:fill="auto"/>
              <w:spacing w:line="180" w:lineRule="exact"/>
            </w:pPr>
            <w:r>
              <w:rPr>
                <w:rStyle w:val="29pt3"/>
              </w:rPr>
              <w:t>Киров</w:t>
            </w:r>
          </w:p>
        </w:tc>
        <w:tc>
          <w:tcPr>
            <w:tcW w:w="1130" w:type="dxa"/>
            <w:tcBorders>
              <w:left w:val="single" w:sz="4" w:space="0" w:color="auto"/>
            </w:tcBorders>
            <w:shd w:val="clear" w:color="auto" w:fill="FFFFFF"/>
          </w:tcPr>
          <w:p w14:paraId="58BC7CFD" w14:textId="77777777" w:rsidR="001A7EC8" w:rsidRDefault="00D23207">
            <w:pPr>
              <w:pStyle w:val="20"/>
              <w:framePr w:w="6289" w:wrap="notBeside" w:vAnchor="text" w:hAnchor="text" w:xAlign="center" w:y="1"/>
              <w:shd w:val="clear" w:color="auto" w:fill="auto"/>
              <w:spacing w:line="180" w:lineRule="exact"/>
              <w:jc w:val="center"/>
            </w:pPr>
            <w:r>
              <w:rPr>
                <w:rStyle w:val="29pt3"/>
              </w:rPr>
              <w:t>-«-</w:t>
            </w:r>
          </w:p>
        </w:tc>
        <w:tc>
          <w:tcPr>
            <w:tcW w:w="792" w:type="dxa"/>
            <w:tcBorders>
              <w:left w:val="single" w:sz="4" w:space="0" w:color="auto"/>
            </w:tcBorders>
            <w:shd w:val="clear" w:color="auto" w:fill="FFFFFF"/>
          </w:tcPr>
          <w:p w14:paraId="5213E9D3" w14:textId="77777777" w:rsidR="001A7EC8" w:rsidRDefault="00D23207">
            <w:pPr>
              <w:pStyle w:val="20"/>
              <w:framePr w:w="6289" w:wrap="notBeside" w:vAnchor="text" w:hAnchor="text" w:xAlign="center" w:y="1"/>
              <w:shd w:val="clear" w:color="auto" w:fill="auto"/>
              <w:spacing w:line="180" w:lineRule="exact"/>
            </w:pPr>
            <w:r>
              <w:rPr>
                <w:rStyle w:val="29pt3"/>
              </w:rPr>
              <w:t>8,1-10,8</w:t>
            </w:r>
          </w:p>
        </w:tc>
        <w:tc>
          <w:tcPr>
            <w:tcW w:w="788" w:type="dxa"/>
            <w:tcBorders>
              <w:left w:val="single" w:sz="4" w:space="0" w:color="auto"/>
            </w:tcBorders>
            <w:shd w:val="clear" w:color="auto" w:fill="FFFFFF"/>
          </w:tcPr>
          <w:p w14:paraId="60FE1D6A" w14:textId="77777777" w:rsidR="001A7EC8" w:rsidRDefault="00D23207">
            <w:pPr>
              <w:pStyle w:val="20"/>
              <w:framePr w:w="6289" w:wrap="notBeside" w:vAnchor="text" w:hAnchor="text" w:xAlign="center" w:y="1"/>
              <w:shd w:val="clear" w:color="auto" w:fill="auto"/>
              <w:spacing w:line="180" w:lineRule="exact"/>
            </w:pPr>
            <w:r>
              <w:rPr>
                <w:rStyle w:val="29pt3"/>
              </w:rPr>
              <w:t>3,8-5,3</w:t>
            </w:r>
          </w:p>
        </w:tc>
        <w:tc>
          <w:tcPr>
            <w:tcW w:w="785" w:type="dxa"/>
            <w:tcBorders>
              <w:left w:val="single" w:sz="4" w:space="0" w:color="auto"/>
            </w:tcBorders>
            <w:shd w:val="clear" w:color="auto" w:fill="FFFFFF"/>
          </w:tcPr>
          <w:p w14:paraId="0FBB5C94" w14:textId="77777777" w:rsidR="001A7EC8" w:rsidRDefault="00D23207">
            <w:pPr>
              <w:pStyle w:val="20"/>
              <w:framePr w:w="6289" w:wrap="notBeside" w:vAnchor="text" w:hAnchor="text" w:xAlign="center" w:y="1"/>
              <w:shd w:val="clear" w:color="auto" w:fill="auto"/>
              <w:spacing w:line="180" w:lineRule="exact"/>
              <w:ind w:left="180"/>
            </w:pPr>
            <w:r>
              <w:rPr>
                <w:rStyle w:val="29pt3"/>
              </w:rPr>
              <w:t>11,4-</w:t>
            </w:r>
          </w:p>
          <w:p w14:paraId="21DB50EA" w14:textId="77777777" w:rsidR="001A7EC8" w:rsidRDefault="00D23207">
            <w:pPr>
              <w:pStyle w:val="20"/>
              <w:framePr w:w="6289" w:wrap="notBeside" w:vAnchor="text" w:hAnchor="text" w:xAlign="center" w:y="1"/>
              <w:shd w:val="clear" w:color="auto" w:fill="auto"/>
              <w:spacing w:line="180" w:lineRule="exact"/>
              <w:ind w:left="180"/>
            </w:pPr>
            <w:r>
              <w:rPr>
                <w:rStyle w:val="29pt3"/>
              </w:rPr>
              <w:t>18,4</w:t>
            </w:r>
          </w:p>
        </w:tc>
        <w:tc>
          <w:tcPr>
            <w:tcW w:w="788" w:type="dxa"/>
            <w:tcBorders>
              <w:left w:val="single" w:sz="4" w:space="0" w:color="auto"/>
            </w:tcBorders>
            <w:shd w:val="clear" w:color="auto" w:fill="FFFFFF"/>
          </w:tcPr>
          <w:p w14:paraId="75BBEEDB" w14:textId="77777777" w:rsidR="001A7EC8" w:rsidRDefault="00D23207">
            <w:pPr>
              <w:pStyle w:val="20"/>
              <w:framePr w:w="6289" w:wrap="notBeside" w:vAnchor="text" w:hAnchor="text" w:xAlign="center" w:y="1"/>
              <w:shd w:val="clear" w:color="auto" w:fill="auto"/>
              <w:spacing w:line="180" w:lineRule="exact"/>
            </w:pPr>
            <w:r>
              <w:rPr>
                <w:rStyle w:val="29pt3"/>
              </w:rPr>
              <w:t>59-320</w:t>
            </w:r>
          </w:p>
        </w:tc>
        <w:tc>
          <w:tcPr>
            <w:tcW w:w="1001" w:type="dxa"/>
            <w:tcBorders>
              <w:left w:val="single" w:sz="4" w:space="0" w:color="auto"/>
            </w:tcBorders>
            <w:shd w:val="clear" w:color="auto" w:fill="FFFFFF"/>
            <w:vAlign w:val="bottom"/>
          </w:tcPr>
          <w:p w14:paraId="45C73D32" w14:textId="77777777" w:rsidR="001A7EC8" w:rsidRDefault="00D23207">
            <w:pPr>
              <w:pStyle w:val="20"/>
              <w:framePr w:w="6289" w:wrap="notBeside" w:vAnchor="text" w:hAnchor="text" w:xAlign="center" w:y="1"/>
              <w:shd w:val="clear" w:color="auto" w:fill="auto"/>
              <w:spacing w:line="202" w:lineRule="exact"/>
            </w:pPr>
            <w:r>
              <w:rPr>
                <w:rStyle w:val="29pt3"/>
              </w:rPr>
              <w:t>Машкин В.А., 1998 г.</w:t>
            </w:r>
          </w:p>
        </w:tc>
      </w:tr>
      <w:tr w:rsidR="001A7EC8" w14:paraId="2B1323D0" w14:textId="77777777">
        <w:trPr>
          <w:trHeight w:hRule="exact" w:val="598"/>
          <w:jc w:val="center"/>
        </w:trPr>
        <w:tc>
          <w:tcPr>
            <w:tcW w:w="1004" w:type="dxa"/>
            <w:shd w:val="clear" w:color="auto" w:fill="FFFFFF"/>
          </w:tcPr>
          <w:p w14:paraId="5C014923" w14:textId="77777777" w:rsidR="001A7EC8" w:rsidRDefault="00D23207">
            <w:pPr>
              <w:pStyle w:val="20"/>
              <w:framePr w:w="6289" w:wrap="notBeside" w:vAnchor="text" w:hAnchor="text" w:xAlign="center" w:y="1"/>
              <w:shd w:val="clear" w:color="auto" w:fill="auto"/>
              <w:spacing w:line="180" w:lineRule="exact"/>
            </w:pPr>
            <w:r>
              <w:rPr>
                <w:rStyle w:val="29pt3"/>
              </w:rPr>
              <w:t>Москва</w:t>
            </w:r>
          </w:p>
          <w:p w14:paraId="385FA19A" w14:textId="77777777" w:rsidR="001A7EC8" w:rsidRDefault="00D23207">
            <w:pPr>
              <w:pStyle w:val="20"/>
              <w:framePr w:w="6289" w:wrap="notBeside" w:vAnchor="text" w:hAnchor="text" w:xAlign="center" w:y="1"/>
              <w:shd w:val="clear" w:color="auto" w:fill="auto"/>
              <w:spacing w:line="180" w:lineRule="exact"/>
            </w:pPr>
            <w:r>
              <w:rPr>
                <w:rStyle w:val="29pt3"/>
              </w:rPr>
              <w:t>(ВНИИО)</w:t>
            </w:r>
          </w:p>
        </w:tc>
        <w:tc>
          <w:tcPr>
            <w:tcW w:w="1130" w:type="dxa"/>
            <w:tcBorders>
              <w:left w:val="single" w:sz="4" w:space="0" w:color="auto"/>
            </w:tcBorders>
            <w:shd w:val="clear" w:color="auto" w:fill="FFFFFF"/>
          </w:tcPr>
          <w:p w14:paraId="47C75B46" w14:textId="77777777" w:rsidR="001A7EC8" w:rsidRDefault="00D23207">
            <w:pPr>
              <w:pStyle w:val="20"/>
              <w:framePr w:w="6289" w:wrap="notBeside" w:vAnchor="text" w:hAnchor="text" w:xAlign="center" w:y="1"/>
              <w:shd w:val="clear" w:color="auto" w:fill="auto"/>
              <w:spacing w:after="60" w:line="180" w:lineRule="exact"/>
              <w:ind w:left="180"/>
            </w:pPr>
            <w:r>
              <w:rPr>
                <w:rStyle w:val="29pt3"/>
              </w:rPr>
              <w:t>Дерново-</w:t>
            </w:r>
          </w:p>
          <w:p w14:paraId="46056D76" w14:textId="77777777" w:rsidR="001A7EC8" w:rsidRDefault="00D23207">
            <w:pPr>
              <w:pStyle w:val="20"/>
              <w:framePr w:w="6289" w:wrap="notBeside" w:vAnchor="text" w:hAnchor="text" w:xAlign="center" w:y="1"/>
              <w:shd w:val="clear" w:color="auto" w:fill="auto"/>
              <w:spacing w:before="60" w:line="180" w:lineRule="exact"/>
            </w:pPr>
            <w:r>
              <w:rPr>
                <w:rStyle w:val="29pt3"/>
              </w:rPr>
              <w:t>подзолистые</w:t>
            </w:r>
          </w:p>
        </w:tc>
        <w:tc>
          <w:tcPr>
            <w:tcW w:w="792" w:type="dxa"/>
            <w:tcBorders>
              <w:left w:val="single" w:sz="4" w:space="0" w:color="auto"/>
            </w:tcBorders>
            <w:shd w:val="clear" w:color="auto" w:fill="FFFFFF"/>
          </w:tcPr>
          <w:p w14:paraId="59452A52" w14:textId="77777777" w:rsidR="001A7EC8" w:rsidRDefault="00D23207">
            <w:pPr>
              <w:pStyle w:val="20"/>
              <w:framePr w:w="6289" w:wrap="notBeside" w:vAnchor="text" w:hAnchor="text" w:xAlign="center" w:y="1"/>
              <w:shd w:val="clear" w:color="auto" w:fill="auto"/>
              <w:spacing w:line="180" w:lineRule="exact"/>
              <w:jc w:val="both"/>
            </w:pPr>
            <w:r>
              <w:rPr>
                <w:rStyle w:val="29pt3"/>
              </w:rPr>
              <w:t>8,0-9,3</w:t>
            </w:r>
          </w:p>
        </w:tc>
        <w:tc>
          <w:tcPr>
            <w:tcW w:w="788" w:type="dxa"/>
            <w:tcBorders>
              <w:left w:val="single" w:sz="4" w:space="0" w:color="auto"/>
            </w:tcBorders>
            <w:shd w:val="clear" w:color="auto" w:fill="FFFFFF"/>
          </w:tcPr>
          <w:p w14:paraId="4D757F8E" w14:textId="77777777" w:rsidR="001A7EC8" w:rsidRDefault="00D23207">
            <w:pPr>
              <w:pStyle w:val="20"/>
              <w:framePr w:w="6289" w:wrap="notBeside" w:vAnchor="text" w:hAnchor="text" w:xAlign="center" w:y="1"/>
              <w:shd w:val="clear" w:color="auto" w:fill="auto"/>
              <w:spacing w:line="180" w:lineRule="exact"/>
            </w:pPr>
            <w:r>
              <w:rPr>
                <w:rStyle w:val="29pt3"/>
              </w:rPr>
              <w:t>3,7-4,7</w:t>
            </w:r>
          </w:p>
        </w:tc>
        <w:tc>
          <w:tcPr>
            <w:tcW w:w="785" w:type="dxa"/>
            <w:tcBorders>
              <w:left w:val="single" w:sz="4" w:space="0" w:color="auto"/>
            </w:tcBorders>
            <w:shd w:val="clear" w:color="auto" w:fill="FFFFFF"/>
          </w:tcPr>
          <w:p w14:paraId="2FAB366A" w14:textId="77777777" w:rsidR="001A7EC8" w:rsidRDefault="00D23207">
            <w:pPr>
              <w:pStyle w:val="20"/>
              <w:framePr w:w="6289" w:wrap="notBeside" w:vAnchor="text" w:hAnchor="text" w:xAlign="center" w:y="1"/>
              <w:shd w:val="clear" w:color="auto" w:fill="auto"/>
              <w:spacing w:line="180" w:lineRule="exact"/>
              <w:ind w:left="180"/>
            </w:pPr>
            <w:r>
              <w:rPr>
                <w:rStyle w:val="29pt3"/>
              </w:rPr>
              <w:t>25-30</w:t>
            </w:r>
          </w:p>
        </w:tc>
        <w:tc>
          <w:tcPr>
            <w:tcW w:w="788" w:type="dxa"/>
            <w:tcBorders>
              <w:left w:val="single" w:sz="4" w:space="0" w:color="auto"/>
            </w:tcBorders>
            <w:shd w:val="clear" w:color="auto" w:fill="FFFFFF"/>
          </w:tcPr>
          <w:p w14:paraId="56535374" w14:textId="77777777" w:rsidR="001A7EC8" w:rsidRDefault="00D23207">
            <w:pPr>
              <w:pStyle w:val="20"/>
              <w:framePr w:w="6289" w:wrap="notBeside" w:vAnchor="text" w:hAnchor="text" w:xAlign="center" w:y="1"/>
              <w:shd w:val="clear" w:color="auto" w:fill="auto"/>
              <w:spacing w:line="180" w:lineRule="exact"/>
            </w:pPr>
            <w:r>
              <w:rPr>
                <w:rStyle w:val="29pt3"/>
              </w:rPr>
              <w:t>271-438</w:t>
            </w:r>
          </w:p>
        </w:tc>
        <w:tc>
          <w:tcPr>
            <w:tcW w:w="1001" w:type="dxa"/>
            <w:tcBorders>
              <w:left w:val="single" w:sz="4" w:space="0" w:color="auto"/>
            </w:tcBorders>
            <w:shd w:val="clear" w:color="auto" w:fill="FFFFFF"/>
            <w:vAlign w:val="bottom"/>
          </w:tcPr>
          <w:p w14:paraId="55B565E7" w14:textId="77777777" w:rsidR="001A7EC8" w:rsidRDefault="00D23207">
            <w:pPr>
              <w:pStyle w:val="20"/>
              <w:framePr w:w="6289" w:wrap="notBeside" w:vAnchor="text" w:hAnchor="text" w:xAlign="center" w:y="1"/>
              <w:shd w:val="clear" w:color="auto" w:fill="auto"/>
              <w:spacing w:line="198" w:lineRule="exact"/>
            </w:pPr>
            <w:r>
              <w:rPr>
                <w:rStyle w:val="29pt3"/>
              </w:rPr>
              <w:t>Петричен</w:t>
            </w:r>
            <w:r>
              <w:rPr>
                <w:rStyle w:val="29pt3"/>
              </w:rPr>
              <w:softHyphen/>
              <w:t>ко В.Н., 1997 г.</w:t>
            </w:r>
          </w:p>
        </w:tc>
      </w:tr>
      <w:tr w:rsidR="001A7EC8" w14:paraId="028C91DF" w14:textId="77777777">
        <w:trPr>
          <w:trHeight w:hRule="exact" w:val="587"/>
          <w:jc w:val="center"/>
        </w:trPr>
        <w:tc>
          <w:tcPr>
            <w:tcW w:w="1004" w:type="dxa"/>
            <w:shd w:val="clear" w:color="auto" w:fill="FFFFFF"/>
          </w:tcPr>
          <w:p w14:paraId="1851B4B0" w14:textId="77777777" w:rsidR="001A7EC8" w:rsidRDefault="001A7EC8">
            <w:pPr>
              <w:framePr w:w="6289" w:wrap="notBeside" w:vAnchor="text" w:hAnchor="text" w:xAlign="center" w:y="1"/>
              <w:rPr>
                <w:sz w:val="10"/>
                <w:szCs w:val="10"/>
              </w:rPr>
            </w:pPr>
          </w:p>
        </w:tc>
        <w:tc>
          <w:tcPr>
            <w:tcW w:w="1130" w:type="dxa"/>
            <w:tcBorders>
              <w:left w:val="single" w:sz="4" w:space="0" w:color="auto"/>
            </w:tcBorders>
            <w:shd w:val="clear" w:color="auto" w:fill="FFFFFF"/>
          </w:tcPr>
          <w:p w14:paraId="118D7A6A" w14:textId="77777777" w:rsidR="001A7EC8" w:rsidRDefault="00D23207">
            <w:pPr>
              <w:pStyle w:val="20"/>
              <w:framePr w:w="6289" w:wrap="notBeside" w:vAnchor="text" w:hAnchor="text" w:xAlign="center" w:y="1"/>
              <w:shd w:val="clear" w:color="auto" w:fill="auto"/>
              <w:spacing w:line="198" w:lineRule="exact"/>
              <w:jc w:val="center"/>
            </w:pPr>
            <w:r>
              <w:rPr>
                <w:rStyle w:val="29pt3"/>
              </w:rPr>
              <w:t>Аллювиаль</w:t>
            </w:r>
            <w:r>
              <w:rPr>
                <w:rStyle w:val="29pt3"/>
              </w:rPr>
              <w:softHyphen/>
              <w:t>ные луговые</w:t>
            </w:r>
          </w:p>
        </w:tc>
        <w:tc>
          <w:tcPr>
            <w:tcW w:w="792" w:type="dxa"/>
            <w:tcBorders>
              <w:left w:val="single" w:sz="4" w:space="0" w:color="auto"/>
            </w:tcBorders>
            <w:shd w:val="clear" w:color="auto" w:fill="FFFFFF"/>
          </w:tcPr>
          <w:p w14:paraId="7B9DEA01" w14:textId="77777777" w:rsidR="001A7EC8" w:rsidRDefault="00D23207">
            <w:pPr>
              <w:pStyle w:val="20"/>
              <w:framePr w:w="6289" w:wrap="notBeside" w:vAnchor="text" w:hAnchor="text" w:xAlign="center" w:y="1"/>
              <w:shd w:val="clear" w:color="auto" w:fill="auto"/>
              <w:spacing w:line="180" w:lineRule="exact"/>
              <w:jc w:val="both"/>
            </w:pPr>
            <w:r>
              <w:rPr>
                <w:rStyle w:val="29pt3"/>
              </w:rPr>
              <w:t>7,3-8,1</w:t>
            </w:r>
          </w:p>
        </w:tc>
        <w:tc>
          <w:tcPr>
            <w:tcW w:w="788" w:type="dxa"/>
            <w:tcBorders>
              <w:left w:val="single" w:sz="4" w:space="0" w:color="auto"/>
            </w:tcBorders>
            <w:shd w:val="clear" w:color="auto" w:fill="FFFFFF"/>
          </w:tcPr>
          <w:p w14:paraId="74271CB9" w14:textId="77777777" w:rsidR="001A7EC8" w:rsidRDefault="00D23207">
            <w:pPr>
              <w:pStyle w:val="20"/>
              <w:framePr w:w="6289" w:wrap="notBeside" w:vAnchor="text" w:hAnchor="text" w:xAlign="center" w:y="1"/>
              <w:shd w:val="clear" w:color="auto" w:fill="auto"/>
              <w:spacing w:line="180" w:lineRule="exact"/>
            </w:pPr>
            <w:r>
              <w:rPr>
                <w:rStyle w:val="29pt3"/>
              </w:rPr>
              <w:t>3,5-5,0</w:t>
            </w:r>
          </w:p>
        </w:tc>
        <w:tc>
          <w:tcPr>
            <w:tcW w:w="785" w:type="dxa"/>
            <w:tcBorders>
              <w:left w:val="single" w:sz="4" w:space="0" w:color="auto"/>
            </w:tcBorders>
            <w:shd w:val="clear" w:color="auto" w:fill="FFFFFF"/>
          </w:tcPr>
          <w:p w14:paraId="1B85E8DC" w14:textId="77777777" w:rsidR="001A7EC8" w:rsidRDefault="00D23207">
            <w:pPr>
              <w:pStyle w:val="20"/>
              <w:framePr w:w="6289" w:wrap="notBeside" w:vAnchor="text" w:hAnchor="text" w:xAlign="center" w:y="1"/>
              <w:shd w:val="clear" w:color="auto" w:fill="auto"/>
              <w:spacing w:line="180" w:lineRule="exact"/>
              <w:ind w:left="180"/>
            </w:pPr>
            <w:r>
              <w:rPr>
                <w:rStyle w:val="29pt3"/>
              </w:rPr>
              <w:t>27-41</w:t>
            </w:r>
          </w:p>
        </w:tc>
        <w:tc>
          <w:tcPr>
            <w:tcW w:w="788" w:type="dxa"/>
            <w:tcBorders>
              <w:left w:val="single" w:sz="4" w:space="0" w:color="auto"/>
            </w:tcBorders>
            <w:shd w:val="clear" w:color="auto" w:fill="FFFFFF"/>
          </w:tcPr>
          <w:p w14:paraId="7B42F8F0" w14:textId="77777777" w:rsidR="001A7EC8" w:rsidRDefault="00D23207">
            <w:pPr>
              <w:pStyle w:val="20"/>
              <w:framePr w:w="6289" w:wrap="notBeside" w:vAnchor="text" w:hAnchor="text" w:xAlign="center" w:y="1"/>
              <w:shd w:val="clear" w:color="auto" w:fill="auto"/>
              <w:spacing w:line="180" w:lineRule="exact"/>
            </w:pPr>
            <w:r>
              <w:rPr>
                <w:rStyle w:val="29pt3"/>
              </w:rPr>
              <w:t>36-802</w:t>
            </w:r>
          </w:p>
        </w:tc>
        <w:tc>
          <w:tcPr>
            <w:tcW w:w="1001" w:type="dxa"/>
            <w:tcBorders>
              <w:left w:val="single" w:sz="4" w:space="0" w:color="auto"/>
            </w:tcBorders>
            <w:shd w:val="clear" w:color="auto" w:fill="FFFFFF"/>
            <w:vAlign w:val="bottom"/>
          </w:tcPr>
          <w:p w14:paraId="53551828" w14:textId="77777777" w:rsidR="001A7EC8" w:rsidRDefault="00D23207">
            <w:pPr>
              <w:pStyle w:val="20"/>
              <w:framePr w:w="6289" w:wrap="notBeside" w:vAnchor="text" w:hAnchor="text" w:xAlign="center" w:y="1"/>
              <w:shd w:val="clear" w:color="auto" w:fill="auto"/>
              <w:spacing w:line="194" w:lineRule="exact"/>
            </w:pPr>
            <w:r>
              <w:rPr>
                <w:rStyle w:val="29pt3"/>
              </w:rPr>
              <w:t>Борисов В.А., 1990 г.</w:t>
            </w:r>
          </w:p>
        </w:tc>
      </w:tr>
      <w:tr w:rsidR="001A7EC8" w14:paraId="20197D0D" w14:textId="77777777">
        <w:trPr>
          <w:trHeight w:hRule="exact" w:val="781"/>
          <w:jc w:val="center"/>
        </w:trPr>
        <w:tc>
          <w:tcPr>
            <w:tcW w:w="1004" w:type="dxa"/>
            <w:shd w:val="clear" w:color="auto" w:fill="FFFFFF"/>
          </w:tcPr>
          <w:p w14:paraId="65C4DB98" w14:textId="77777777" w:rsidR="001A7EC8" w:rsidRDefault="001A7EC8">
            <w:pPr>
              <w:framePr w:w="6289" w:wrap="notBeside" w:vAnchor="text" w:hAnchor="text" w:xAlign="center" w:y="1"/>
              <w:rPr>
                <w:sz w:val="10"/>
                <w:szCs w:val="10"/>
              </w:rPr>
            </w:pPr>
          </w:p>
        </w:tc>
        <w:tc>
          <w:tcPr>
            <w:tcW w:w="1130" w:type="dxa"/>
            <w:tcBorders>
              <w:left w:val="single" w:sz="4" w:space="0" w:color="auto"/>
            </w:tcBorders>
            <w:shd w:val="clear" w:color="auto" w:fill="FFFFFF"/>
          </w:tcPr>
          <w:p w14:paraId="4C295047" w14:textId="77777777" w:rsidR="001A7EC8" w:rsidRDefault="00D23207">
            <w:pPr>
              <w:pStyle w:val="20"/>
              <w:framePr w:w="6289" w:wrap="notBeside" w:vAnchor="text" w:hAnchor="text" w:xAlign="center" w:y="1"/>
              <w:shd w:val="clear" w:color="auto" w:fill="auto"/>
              <w:spacing w:line="180" w:lineRule="exact"/>
              <w:ind w:left="180"/>
            </w:pPr>
            <w:r>
              <w:rPr>
                <w:rStyle w:val="29pt3"/>
              </w:rPr>
              <w:t>Торфяно</w:t>
            </w:r>
            <w:r>
              <w:rPr>
                <w:rStyle w:val="29pt3"/>
              </w:rPr>
              <w:softHyphen/>
            </w:r>
          </w:p>
          <w:p w14:paraId="67F9A083" w14:textId="77777777" w:rsidR="001A7EC8" w:rsidRDefault="00D23207">
            <w:pPr>
              <w:pStyle w:val="20"/>
              <w:framePr w:w="6289" w:wrap="notBeside" w:vAnchor="text" w:hAnchor="text" w:xAlign="center" w:y="1"/>
              <w:shd w:val="clear" w:color="auto" w:fill="auto"/>
              <w:spacing w:line="180" w:lineRule="exact"/>
              <w:ind w:left="180"/>
            </w:pPr>
            <w:r>
              <w:rPr>
                <w:rStyle w:val="29pt3"/>
              </w:rPr>
              <w:t>болотные</w:t>
            </w:r>
          </w:p>
        </w:tc>
        <w:tc>
          <w:tcPr>
            <w:tcW w:w="792" w:type="dxa"/>
            <w:tcBorders>
              <w:left w:val="single" w:sz="4" w:space="0" w:color="auto"/>
            </w:tcBorders>
            <w:shd w:val="clear" w:color="auto" w:fill="FFFFFF"/>
          </w:tcPr>
          <w:p w14:paraId="6E8FB0EE" w14:textId="77777777" w:rsidR="001A7EC8" w:rsidRDefault="00D23207">
            <w:pPr>
              <w:pStyle w:val="20"/>
              <w:framePr w:w="6289" w:wrap="notBeside" w:vAnchor="text" w:hAnchor="text" w:xAlign="center" w:y="1"/>
              <w:shd w:val="clear" w:color="auto" w:fill="auto"/>
              <w:spacing w:line="180" w:lineRule="exact"/>
              <w:jc w:val="both"/>
            </w:pPr>
            <w:r>
              <w:rPr>
                <w:rStyle w:val="29pt3"/>
              </w:rPr>
              <w:t>7,3-8,2</w:t>
            </w:r>
          </w:p>
        </w:tc>
        <w:tc>
          <w:tcPr>
            <w:tcW w:w="788" w:type="dxa"/>
            <w:tcBorders>
              <w:left w:val="single" w:sz="4" w:space="0" w:color="auto"/>
            </w:tcBorders>
            <w:shd w:val="clear" w:color="auto" w:fill="FFFFFF"/>
          </w:tcPr>
          <w:p w14:paraId="19839785" w14:textId="77777777" w:rsidR="001A7EC8" w:rsidRDefault="00D23207">
            <w:pPr>
              <w:pStyle w:val="20"/>
              <w:framePr w:w="6289" w:wrap="notBeside" w:vAnchor="text" w:hAnchor="text" w:xAlign="center" w:y="1"/>
              <w:shd w:val="clear" w:color="auto" w:fill="auto"/>
              <w:spacing w:line="180" w:lineRule="exact"/>
            </w:pPr>
            <w:r>
              <w:rPr>
                <w:rStyle w:val="29pt3"/>
              </w:rPr>
              <w:t>3,5-3,9</w:t>
            </w:r>
          </w:p>
        </w:tc>
        <w:tc>
          <w:tcPr>
            <w:tcW w:w="785" w:type="dxa"/>
            <w:tcBorders>
              <w:left w:val="single" w:sz="4" w:space="0" w:color="auto"/>
            </w:tcBorders>
            <w:shd w:val="clear" w:color="auto" w:fill="FFFFFF"/>
          </w:tcPr>
          <w:p w14:paraId="685882EF" w14:textId="77777777" w:rsidR="001A7EC8" w:rsidRDefault="00D23207">
            <w:pPr>
              <w:pStyle w:val="20"/>
              <w:framePr w:w="6289" w:wrap="notBeside" w:vAnchor="text" w:hAnchor="text" w:xAlign="center" w:y="1"/>
              <w:shd w:val="clear" w:color="auto" w:fill="auto"/>
              <w:spacing w:line="180" w:lineRule="exact"/>
              <w:ind w:left="180"/>
            </w:pPr>
            <w:r>
              <w:rPr>
                <w:rStyle w:val="29pt3"/>
              </w:rPr>
              <w:t>29-39</w:t>
            </w:r>
          </w:p>
        </w:tc>
        <w:tc>
          <w:tcPr>
            <w:tcW w:w="788" w:type="dxa"/>
            <w:tcBorders>
              <w:left w:val="single" w:sz="4" w:space="0" w:color="auto"/>
            </w:tcBorders>
            <w:shd w:val="clear" w:color="auto" w:fill="FFFFFF"/>
          </w:tcPr>
          <w:p w14:paraId="26A3FED1" w14:textId="77777777" w:rsidR="001A7EC8" w:rsidRDefault="00D23207">
            <w:pPr>
              <w:pStyle w:val="20"/>
              <w:framePr w:w="6289" w:wrap="notBeside" w:vAnchor="text" w:hAnchor="text" w:xAlign="center" w:y="1"/>
              <w:shd w:val="clear" w:color="auto" w:fill="auto"/>
              <w:spacing w:after="60" w:line="180" w:lineRule="exact"/>
              <w:ind w:left="260"/>
            </w:pPr>
            <w:r>
              <w:rPr>
                <w:rStyle w:val="29pt3"/>
              </w:rPr>
              <w:t>Нет</w:t>
            </w:r>
          </w:p>
          <w:p w14:paraId="7C73524B" w14:textId="77777777" w:rsidR="001A7EC8" w:rsidRDefault="00D23207">
            <w:pPr>
              <w:pStyle w:val="20"/>
              <w:framePr w:w="6289" w:wrap="notBeside" w:vAnchor="text" w:hAnchor="text" w:xAlign="center" w:y="1"/>
              <w:shd w:val="clear" w:color="auto" w:fill="auto"/>
              <w:spacing w:before="60" w:line="180" w:lineRule="exact"/>
            </w:pPr>
            <w:r>
              <w:rPr>
                <w:rStyle w:val="29pt3"/>
              </w:rPr>
              <w:t>данных</w:t>
            </w:r>
          </w:p>
        </w:tc>
        <w:tc>
          <w:tcPr>
            <w:tcW w:w="1001" w:type="dxa"/>
            <w:tcBorders>
              <w:left w:val="single" w:sz="4" w:space="0" w:color="auto"/>
            </w:tcBorders>
            <w:shd w:val="clear" w:color="auto" w:fill="FFFFFF"/>
            <w:vAlign w:val="bottom"/>
          </w:tcPr>
          <w:p w14:paraId="6F28F430" w14:textId="77777777" w:rsidR="001A7EC8" w:rsidRDefault="00D23207">
            <w:pPr>
              <w:pStyle w:val="20"/>
              <w:framePr w:w="6289" w:wrap="notBeside" w:vAnchor="text" w:hAnchor="text" w:xAlign="center" w:y="1"/>
              <w:shd w:val="clear" w:color="auto" w:fill="auto"/>
              <w:spacing w:line="194" w:lineRule="exact"/>
            </w:pPr>
            <w:r>
              <w:rPr>
                <w:rStyle w:val="29pt3"/>
              </w:rPr>
              <w:t>Чередни</w:t>
            </w:r>
            <w:r>
              <w:rPr>
                <w:rStyle w:val="29pt3"/>
              </w:rPr>
              <w:softHyphen/>
            </w:r>
          </w:p>
          <w:p w14:paraId="112CD9D7" w14:textId="77777777" w:rsidR="001A7EC8" w:rsidRDefault="00D23207">
            <w:pPr>
              <w:pStyle w:val="20"/>
              <w:framePr w:w="6289" w:wrap="notBeside" w:vAnchor="text" w:hAnchor="text" w:xAlign="center" w:y="1"/>
              <w:shd w:val="clear" w:color="auto" w:fill="auto"/>
              <w:spacing w:line="194" w:lineRule="exact"/>
            </w:pPr>
            <w:r>
              <w:rPr>
                <w:rStyle w:val="29pt3"/>
              </w:rPr>
              <w:t>ченко</w:t>
            </w:r>
          </w:p>
          <w:p w14:paraId="00ADBF16" w14:textId="77777777" w:rsidR="001A7EC8" w:rsidRDefault="00D23207">
            <w:pPr>
              <w:pStyle w:val="20"/>
              <w:framePr w:w="6289" w:wrap="notBeside" w:vAnchor="text" w:hAnchor="text" w:xAlign="center" w:y="1"/>
              <w:shd w:val="clear" w:color="auto" w:fill="auto"/>
              <w:spacing w:line="194" w:lineRule="exact"/>
            </w:pPr>
            <w:r>
              <w:rPr>
                <w:rStyle w:val="29pt3"/>
              </w:rPr>
              <w:t>И.Н.,</w:t>
            </w:r>
          </w:p>
          <w:p w14:paraId="24886864" w14:textId="77777777" w:rsidR="001A7EC8" w:rsidRDefault="00D23207">
            <w:pPr>
              <w:pStyle w:val="20"/>
              <w:framePr w:w="6289" w:wrap="notBeside" w:vAnchor="text" w:hAnchor="text" w:xAlign="center" w:y="1"/>
              <w:shd w:val="clear" w:color="auto" w:fill="auto"/>
              <w:spacing w:line="194" w:lineRule="exact"/>
            </w:pPr>
            <w:r>
              <w:rPr>
                <w:rStyle w:val="29pt3"/>
              </w:rPr>
              <w:t>1978 г.</w:t>
            </w:r>
          </w:p>
        </w:tc>
      </w:tr>
      <w:tr w:rsidR="001A7EC8" w14:paraId="52E909A8" w14:textId="77777777">
        <w:trPr>
          <w:trHeight w:hRule="exact" w:val="608"/>
          <w:jc w:val="center"/>
        </w:trPr>
        <w:tc>
          <w:tcPr>
            <w:tcW w:w="1004" w:type="dxa"/>
            <w:shd w:val="clear" w:color="auto" w:fill="FFFFFF"/>
          </w:tcPr>
          <w:p w14:paraId="0CDF2DF6" w14:textId="77777777" w:rsidR="001A7EC8" w:rsidRDefault="00D23207">
            <w:pPr>
              <w:pStyle w:val="20"/>
              <w:framePr w:w="6289" w:wrap="notBeside" w:vAnchor="text" w:hAnchor="text" w:xAlign="center" w:y="1"/>
              <w:shd w:val="clear" w:color="auto" w:fill="auto"/>
              <w:spacing w:line="180" w:lineRule="exact"/>
            </w:pPr>
            <w:r>
              <w:rPr>
                <w:rStyle w:val="29pt3"/>
              </w:rPr>
              <w:t>Минск</w:t>
            </w:r>
          </w:p>
        </w:tc>
        <w:tc>
          <w:tcPr>
            <w:tcW w:w="1130" w:type="dxa"/>
            <w:tcBorders>
              <w:left w:val="single" w:sz="4" w:space="0" w:color="auto"/>
            </w:tcBorders>
            <w:shd w:val="clear" w:color="auto" w:fill="FFFFFF"/>
            <w:vAlign w:val="bottom"/>
          </w:tcPr>
          <w:p w14:paraId="68F2E41C" w14:textId="77777777" w:rsidR="001A7EC8" w:rsidRDefault="00D23207">
            <w:pPr>
              <w:pStyle w:val="20"/>
              <w:framePr w:w="6289" w:wrap="notBeside" w:vAnchor="text" w:hAnchor="text" w:xAlign="center" w:y="1"/>
              <w:shd w:val="clear" w:color="auto" w:fill="auto"/>
              <w:spacing w:line="198" w:lineRule="exact"/>
              <w:ind w:left="180"/>
            </w:pPr>
            <w:r>
              <w:rPr>
                <w:rStyle w:val="29pt3"/>
              </w:rPr>
              <w:t>Дерново-</w:t>
            </w:r>
          </w:p>
          <w:p w14:paraId="4925EF09" w14:textId="77777777" w:rsidR="001A7EC8" w:rsidRDefault="00D23207">
            <w:pPr>
              <w:pStyle w:val="20"/>
              <w:framePr w:w="6289" w:wrap="notBeside" w:vAnchor="text" w:hAnchor="text" w:xAlign="center" w:y="1"/>
              <w:shd w:val="clear" w:color="auto" w:fill="auto"/>
              <w:spacing w:line="198" w:lineRule="exact"/>
            </w:pPr>
            <w:r>
              <w:rPr>
                <w:rStyle w:val="29pt3"/>
              </w:rPr>
              <w:t>подзолистые</w:t>
            </w:r>
          </w:p>
          <w:p w14:paraId="4F4FFACB" w14:textId="77777777" w:rsidR="001A7EC8" w:rsidRDefault="00D23207">
            <w:pPr>
              <w:pStyle w:val="20"/>
              <w:framePr w:w="6289" w:wrap="notBeside" w:vAnchor="text" w:hAnchor="text" w:xAlign="center" w:y="1"/>
              <w:shd w:val="clear" w:color="auto" w:fill="auto"/>
              <w:spacing w:line="198" w:lineRule="exact"/>
            </w:pPr>
            <w:r>
              <w:rPr>
                <w:rStyle w:val="29pt3"/>
              </w:rPr>
              <w:t>супесчаные</w:t>
            </w:r>
          </w:p>
        </w:tc>
        <w:tc>
          <w:tcPr>
            <w:tcW w:w="792" w:type="dxa"/>
            <w:tcBorders>
              <w:left w:val="single" w:sz="4" w:space="0" w:color="auto"/>
            </w:tcBorders>
            <w:shd w:val="clear" w:color="auto" w:fill="FFFFFF"/>
          </w:tcPr>
          <w:p w14:paraId="4A55255F" w14:textId="77777777" w:rsidR="001A7EC8" w:rsidRDefault="00D23207">
            <w:pPr>
              <w:pStyle w:val="20"/>
              <w:framePr w:w="6289" w:wrap="notBeside" w:vAnchor="text" w:hAnchor="text" w:xAlign="center" w:y="1"/>
              <w:shd w:val="clear" w:color="auto" w:fill="auto"/>
              <w:spacing w:line="180" w:lineRule="exact"/>
              <w:jc w:val="both"/>
            </w:pPr>
            <w:r>
              <w:rPr>
                <w:rStyle w:val="29pt3"/>
              </w:rPr>
              <w:t>8,4-9,4</w:t>
            </w:r>
          </w:p>
        </w:tc>
        <w:tc>
          <w:tcPr>
            <w:tcW w:w="788" w:type="dxa"/>
            <w:tcBorders>
              <w:left w:val="single" w:sz="4" w:space="0" w:color="auto"/>
            </w:tcBorders>
            <w:shd w:val="clear" w:color="auto" w:fill="FFFFFF"/>
          </w:tcPr>
          <w:p w14:paraId="3F878F5E" w14:textId="77777777" w:rsidR="001A7EC8" w:rsidRDefault="00D23207">
            <w:pPr>
              <w:pStyle w:val="20"/>
              <w:framePr w:w="6289" w:wrap="notBeside" w:vAnchor="text" w:hAnchor="text" w:xAlign="center" w:y="1"/>
              <w:shd w:val="clear" w:color="auto" w:fill="auto"/>
              <w:spacing w:line="180" w:lineRule="exact"/>
            </w:pPr>
            <w:r>
              <w:rPr>
                <w:rStyle w:val="29pt3"/>
              </w:rPr>
              <w:t>4,4-4,9</w:t>
            </w:r>
          </w:p>
        </w:tc>
        <w:tc>
          <w:tcPr>
            <w:tcW w:w="785" w:type="dxa"/>
            <w:tcBorders>
              <w:left w:val="single" w:sz="4" w:space="0" w:color="auto"/>
            </w:tcBorders>
            <w:shd w:val="clear" w:color="auto" w:fill="FFFFFF"/>
          </w:tcPr>
          <w:p w14:paraId="4E93EB87" w14:textId="77777777" w:rsidR="001A7EC8" w:rsidRDefault="00D23207">
            <w:pPr>
              <w:pStyle w:val="20"/>
              <w:framePr w:w="6289" w:wrap="notBeside" w:vAnchor="text" w:hAnchor="text" w:xAlign="center" w:y="1"/>
              <w:shd w:val="clear" w:color="auto" w:fill="auto"/>
              <w:spacing w:line="180" w:lineRule="exact"/>
              <w:ind w:left="180"/>
            </w:pPr>
            <w:r>
              <w:rPr>
                <w:rStyle w:val="29pt3"/>
              </w:rPr>
              <w:t>38-44</w:t>
            </w:r>
          </w:p>
        </w:tc>
        <w:tc>
          <w:tcPr>
            <w:tcW w:w="788" w:type="dxa"/>
            <w:tcBorders>
              <w:left w:val="single" w:sz="4" w:space="0" w:color="auto"/>
            </w:tcBorders>
            <w:shd w:val="clear" w:color="auto" w:fill="FFFFFF"/>
          </w:tcPr>
          <w:p w14:paraId="1BBF86D7" w14:textId="77777777" w:rsidR="001A7EC8" w:rsidRDefault="00D23207">
            <w:pPr>
              <w:pStyle w:val="20"/>
              <w:framePr w:w="6289" w:wrap="notBeside" w:vAnchor="text" w:hAnchor="text" w:xAlign="center" w:y="1"/>
              <w:shd w:val="clear" w:color="auto" w:fill="auto"/>
              <w:spacing w:line="180" w:lineRule="exact"/>
              <w:ind w:left="260"/>
            </w:pPr>
            <w:r>
              <w:rPr>
                <w:rStyle w:val="29pt3"/>
              </w:rPr>
              <w:t>-«-</w:t>
            </w:r>
          </w:p>
        </w:tc>
        <w:tc>
          <w:tcPr>
            <w:tcW w:w="1001" w:type="dxa"/>
            <w:tcBorders>
              <w:left w:val="single" w:sz="4" w:space="0" w:color="auto"/>
            </w:tcBorders>
            <w:shd w:val="clear" w:color="auto" w:fill="FFFFFF"/>
            <w:vAlign w:val="bottom"/>
          </w:tcPr>
          <w:p w14:paraId="1DA4B60E" w14:textId="77777777" w:rsidR="001A7EC8" w:rsidRDefault="00D23207">
            <w:pPr>
              <w:pStyle w:val="20"/>
              <w:framePr w:w="6289" w:wrap="notBeside" w:vAnchor="text" w:hAnchor="text" w:xAlign="center" w:y="1"/>
              <w:shd w:val="clear" w:color="auto" w:fill="auto"/>
              <w:spacing w:line="198" w:lineRule="exact"/>
            </w:pPr>
            <w:r>
              <w:rPr>
                <w:rStyle w:val="29pt3"/>
              </w:rPr>
              <w:t>Переднев В.Н., 1981 г.</w:t>
            </w:r>
          </w:p>
        </w:tc>
      </w:tr>
      <w:tr w:rsidR="001A7EC8" w14:paraId="31A4399A" w14:textId="77777777">
        <w:trPr>
          <w:trHeight w:hRule="exact" w:val="601"/>
          <w:jc w:val="center"/>
        </w:trPr>
        <w:tc>
          <w:tcPr>
            <w:tcW w:w="1004" w:type="dxa"/>
            <w:shd w:val="clear" w:color="auto" w:fill="FFFFFF"/>
          </w:tcPr>
          <w:p w14:paraId="51245250" w14:textId="77777777" w:rsidR="001A7EC8" w:rsidRDefault="00D23207">
            <w:pPr>
              <w:pStyle w:val="20"/>
              <w:framePr w:w="6289" w:wrap="notBeside" w:vAnchor="text" w:hAnchor="text" w:xAlign="center" w:y="1"/>
              <w:shd w:val="clear" w:color="auto" w:fill="auto"/>
              <w:spacing w:line="180" w:lineRule="exact"/>
              <w:ind w:right="220"/>
              <w:jc w:val="right"/>
            </w:pPr>
            <w:r>
              <w:rPr>
                <w:rStyle w:val="29pt3"/>
              </w:rPr>
              <w:t>Барнаул</w:t>
            </w:r>
          </w:p>
        </w:tc>
        <w:tc>
          <w:tcPr>
            <w:tcW w:w="1130" w:type="dxa"/>
            <w:tcBorders>
              <w:left w:val="single" w:sz="4" w:space="0" w:color="auto"/>
            </w:tcBorders>
            <w:shd w:val="clear" w:color="auto" w:fill="FFFFFF"/>
          </w:tcPr>
          <w:p w14:paraId="7976B08F" w14:textId="77777777" w:rsidR="001A7EC8" w:rsidRDefault="00D23207">
            <w:pPr>
              <w:pStyle w:val="20"/>
              <w:framePr w:w="6289" w:wrap="notBeside" w:vAnchor="text" w:hAnchor="text" w:xAlign="center" w:y="1"/>
              <w:shd w:val="clear" w:color="auto" w:fill="auto"/>
              <w:spacing w:line="202" w:lineRule="exact"/>
            </w:pPr>
            <w:r>
              <w:rPr>
                <w:rStyle w:val="29pt3"/>
              </w:rPr>
              <w:t>Выщелочен</w:t>
            </w:r>
            <w:r>
              <w:rPr>
                <w:rStyle w:val="29pt3"/>
              </w:rPr>
              <w:softHyphen/>
            </w:r>
          </w:p>
          <w:p w14:paraId="5960548F" w14:textId="77777777" w:rsidR="001A7EC8" w:rsidRDefault="00D23207">
            <w:pPr>
              <w:pStyle w:val="20"/>
              <w:framePr w:w="6289" w:wrap="notBeside" w:vAnchor="text" w:hAnchor="text" w:xAlign="center" w:y="1"/>
              <w:shd w:val="clear" w:color="auto" w:fill="auto"/>
              <w:spacing w:line="202" w:lineRule="exact"/>
              <w:jc w:val="center"/>
            </w:pPr>
            <w:r>
              <w:rPr>
                <w:rStyle w:val="29pt3"/>
              </w:rPr>
              <w:t>ный</w:t>
            </w:r>
          </w:p>
          <w:p w14:paraId="5F98E078" w14:textId="77777777" w:rsidR="001A7EC8" w:rsidRDefault="00D23207">
            <w:pPr>
              <w:pStyle w:val="20"/>
              <w:framePr w:w="6289" w:wrap="notBeside" w:vAnchor="text" w:hAnchor="text" w:xAlign="center" w:y="1"/>
              <w:shd w:val="clear" w:color="auto" w:fill="auto"/>
              <w:spacing w:line="202" w:lineRule="exact"/>
              <w:ind w:left="180"/>
            </w:pPr>
            <w:r>
              <w:rPr>
                <w:rStyle w:val="29pt3"/>
              </w:rPr>
              <w:t>чернозем</w:t>
            </w:r>
          </w:p>
        </w:tc>
        <w:tc>
          <w:tcPr>
            <w:tcW w:w="792" w:type="dxa"/>
            <w:tcBorders>
              <w:left w:val="single" w:sz="4" w:space="0" w:color="auto"/>
            </w:tcBorders>
            <w:shd w:val="clear" w:color="auto" w:fill="FFFFFF"/>
          </w:tcPr>
          <w:p w14:paraId="06E8325D" w14:textId="77777777" w:rsidR="001A7EC8" w:rsidRDefault="00D23207">
            <w:pPr>
              <w:pStyle w:val="20"/>
              <w:framePr w:w="6289" w:wrap="notBeside" w:vAnchor="text" w:hAnchor="text" w:xAlign="center" w:y="1"/>
              <w:shd w:val="clear" w:color="auto" w:fill="auto"/>
              <w:spacing w:line="180" w:lineRule="exact"/>
              <w:jc w:val="both"/>
            </w:pPr>
            <w:r>
              <w:rPr>
                <w:rStyle w:val="29pt3"/>
              </w:rPr>
              <w:t>7,7-9,6</w:t>
            </w:r>
          </w:p>
        </w:tc>
        <w:tc>
          <w:tcPr>
            <w:tcW w:w="788" w:type="dxa"/>
            <w:tcBorders>
              <w:left w:val="single" w:sz="4" w:space="0" w:color="auto"/>
            </w:tcBorders>
            <w:shd w:val="clear" w:color="auto" w:fill="FFFFFF"/>
          </w:tcPr>
          <w:p w14:paraId="14E0DA4D" w14:textId="77777777" w:rsidR="001A7EC8" w:rsidRDefault="00D23207">
            <w:pPr>
              <w:pStyle w:val="20"/>
              <w:framePr w:w="6289" w:wrap="notBeside" w:vAnchor="text" w:hAnchor="text" w:xAlign="center" w:y="1"/>
              <w:shd w:val="clear" w:color="auto" w:fill="auto"/>
              <w:spacing w:line="180" w:lineRule="exact"/>
            </w:pPr>
            <w:r>
              <w:rPr>
                <w:rStyle w:val="29pt3"/>
              </w:rPr>
              <w:t>3,7-5,7</w:t>
            </w:r>
          </w:p>
        </w:tc>
        <w:tc>
          <w:tcPr>
            <w:tcW w:w="785" w:type="dxa"/>
            <w:tcBorders>
              <w:left w:val="single" w:sz="4" w:space="0" w:color="auto"/>
            </w:tcBorders>
            <w:shd w:val="clear" w:color="auto" w:fill="FFFFFF"/>
          </w:tcPr>
          <w:p w14:paraId="11237E83" w14:textId="77777777" w:rsidR="001A7EC8" w:rsidRDefault="00D23207">
            <w:pPr>
              <w:pStyle w:val="20"/>
              <w:framePr w:w="6289" w:wrap="notBeside" w:vAnchor="text" w:hAnchor="text" w:xAlign="center" w:y="1"/>
              <w:shd w:val="clear" w:color="auto" w:fill="auto"/>
              <w:spacing w:line="180" w:lineRule="exact"/>
              <w:ind w:left="180"/>
            </w:pPr>
            <w:r>
              <w:rPr>
                <w:rStyle w:val="29pt3"/>
              </w:rPr>
              <w:t>29-45</w:t>
            </w:r>
          </w:p>
        </w:tc>
        <w:tc>
          <w:tcPr>
            <w:tcW w:w="788" w:type="dxa"/>
            <w:tcBorders>
              <w:left w:val="single" w:sz="4" w:space="0" w:color="auto"/>
            </w:tcBorders>
            <w:shd w:val="clear" w:color="auto" w:fill="FFFFFF"/>
          </w:tcPr>
          <w:p w14:paraId="19B92675" w14:textId="77777777" w:rsidR="001A7EC8" w:rsidRDefault="00D23207">
            <w:pPr>
              <w:pStyle w:val="20"/>
              <w:framePr w:w="6289" w:wrap="notBeside" w:vAnchor="text" w:hAnchor="text" w:xAlign="center" w:y="1"/>
              <w:shd w:val="clear" w:color="auto" w:fill="auto"/>
              <w:spacing w:line="180" w:lineRule="exact"/>
            </w:pPr>
            <w:r>
              <w:rPr>
                <w:rStyle w:val="29pt3"/>
              </w:rPr>
              <w:t>37-769</w:t>
            </w:r>
          </w:p>
        </w:tc>
        <w:tc>
          <w:tcPr>
            <w:tcW w:w="1001" w:type="dxa"/>
            <w:tcBorders>
              <w:left w:val="single" w:sz="4" w:space="0" w:color="auto"/>
            </w:tcBorders>
            <w:shd w:val="clear" w:color="auto" w:fill="FFFFFF"/>
          </w:tcPr>
          <w:p w14:paraId="6F051930" w14:textId="77777777" w:rsidR="001A7EC8" w:rsidRDefault="00D23207">
            <w:pPr>
              <w:pStyle w:val="20"/>
              <w:framePr w:w="6289" w:wrap="notBeside" w:vAnchor="text" w:hAnchor="text" w:xAlign="center" w:y="1"/>
              <w:shd w:val="clear" w:color="auto" w:fill="auto"/>
              <w:spacing w:line="202" w:lineRule="exact"/>
            </w:pPr>
            <w:r>
              <w:rPr>
                <w:rStyle w:val="29pt3"/>
              </w:rPr>
              <w:t>Алмазов Б.Н., 1992 г.</w:t>
            </w:r>
          </w:p>
        </w:tc>
      </w:tr>
      <w:tr w:rsidR="001A7EC8" w14:paraId="57D9B5CE" w14:textId="77777777">
        <w:trPr>
          <w:trHeight w:hRule="exact" w:val="598"/>
          <w:jc w:val="center"/>
        </w:trPr>
        <w:tc>
          <w:tcPr>
            <w:tcW w:w="1004" w:type="dxa"/>
            <w:shd w:val="clear" w:color="auto" w:fill="FFFFFF"/>
          </w:tcPr>
          <w:p w14:paraId="0442A9D5" w14:textId="77777777" w:rsidR="001A7EC8" w:rsidRDefault="00D23207">
            <w:pPr>
              <w:pStyle w:val="20"/>
              <w:framePr w:w="6289" w:wrap="notBeside" w:vAnchor="text" w:hAnchor="text" w:xAlign="center" w:y="1"/>
              <w:shd w:val="clear" w:color="auto" w:fill="auto"/>
              <w:spacing w:line="180" w:lineRule="exact"/>
            </w:pPr>
            <w:r>
              <w:rPr>
                <w:rStyle w:val="29pt3"/>
              </w:rPr>
              <w:t>Ростов</w:t>
            </w:r>
          </w:p>
        </w:tc>
        <w:tc>
          <w:tcPr>
            <w:tcW w:w="1130" w:type="dxa"/>
            <w:tcBorders>
              <w:left w:val="single" w:sz="4" w:space="0" w:color="auto"/>
            </w:tcBorders>
            <w:shd w:val="clear" w:color="auto" w:fill="FFFFFF"/>
          </w:tcPr>
          <w:p w14:paraId="0C79FE8A" w14:textId="77777777" w:rsidR="001A7EC8" w:rsidRDefault="00D23207">
            <w:pPr>
              <w:pStyle w:val="20"/>
              <w:framePr w:w="6289" w:wrap="notBeside" w:vAnchor="text" w:hAnchor="text" w:xAlign="center" w:y="1"/>
              <w:shd w:val="clear" w:color="auto" w:fill="auto"/>
              <w:spacing w:line="194" w:lineRule="exact"/>
            </w:pPr>
            <w:r>
              <w:rPr>
                <w:rStyle w:val="29pt3"/>
              </w:rPr>
              <w:t>Обыкновен</w:t>
            </w:r>
            <w:r>
              <w:rPr>
                <w:rStyle w:val="29pt3"/>
              </w:rPr>
              <w:softHyphen/>
            </w:r>
          </w:p>
          <w:p w14:paraId="3F26A36A" w14:textId="77777777" w:rsidR="001A7EC8" w:rsidRDefault="00D23207">
            <w:pPr>
              <w:pStyle w:val="20"/>
              <w:framePr w:w="6289" w:wrap="notBeside" w:vAnchor="text" w:hAnchor="text" w:xAlign="center" w:y="1"/>
              <w:shd w:val="clear" w:color="auto" w:fill="auto"/>
              <w:spacing w:line="194" w:lineRule="exact"/>
              <w:jc w:val="center"/>
            </w:pPr>
            <w:r>
              <w:rPr>
                <w:rStyle w:val="29pt3"/>
              </w:rPr>
              <w:t>ный</w:t>
            </w:r>
          </w:p>
          <w:p w14:paraId="4857E496" w14:textId="77777777" w:rsidR="001A7EC8" w:rsidRDefault="00D23207">
            <w:pPr>
              <w:pStyle w:val="20"/>
              <w:framePr w:w="6289" w:wrap="notBeside" w:vAnchor="text" w:hAnchor="text" w:xAlign="center" w:y="1"/>
              <w:shd w:val="clear" w:color="auto" w:fill="auto"/>
              <w:spacing w:line="194" w:lineRule="exact"/>
              <w:jc w:val="center"/>
            </w:pPr>
            <w:r>
              <w:rPr>
                <w:rStyle w:val="29pt3"/>
              </w:rPr>
              <w:t>чернозем</w:t>
            </w:r>
          </w:p>
        </w:tc>
        <w:tc>
          <w:tcPr>
            <w:tcW w:w="792" w:type="dxa"/>
            <w:tcBorders>
              <w:left w:val="single" w:sz="4" w:space="0" w:color="auto"/>
            </w:tcBorders>
            <w:shd w:val="clear" w:color="auto" w:fill="FFFFFF"/>
          </w:tcPr>
          <w:p w14:paraId="6EE9287B" w14:textId="77777777" w:rsidR="001A7EC8" w:rsidRDefault="00D23207">
            <w:pPr>
              <w:pStyle w:val="20"/>
              <w:framePr w:w="6289" w:wrap="notBeside" w:vAnchor="text" w:hAnchor="text" w:xAlign="center" w:y="1"/>
              <w:shd w:val="clear" w:color="auto" w:fill="auto"/>
              <w:spacing w:line="180" w:lineRule="exact"/>
              <w:jc w:val="both"/>
            </w:pPr>
            <w:r>
              <w:rPr>
                <w:rStyle w:val="29pt3"/>
              </w:rPr>
              <w:t>7,8-9,0</w:t>
            </w:r>
          </w:p>
        </w:tc>
        <w:tc>
          <w:tcPr>
            <w:tcW w:w="788" w:type="dxa"/>
            <w:tcBorders>
              <w:left w:val="single" w:sz="4" w:space="0" w:color="auto"/>
            </w:tcBorders>
            <w:shd w:val="clear" w:color="auto" w:fill="FFFFFF"/>
          </w:tcPr>
          <w:p w14:paraId="01C2D64C" w14:textId="77777777" w:rsidR="001A7EC8" w:rsidRDefault="00D23207">
            <w:pPr>
              <w:pStyle w:val="20"/>
              <w:framePr w:w="6289" w:wrap="notBeside" w:vAnchor="text" w:hAnchor="text" w:xAlign="center" w:y="1"/>
              <w:shd w:val="clear" w:color="auto" w:fill="auto"/>
              <w:spacing w:line="180" w:lineRule="exact"/>
            </w:pPr>
            <w:r>
              <w:rPr>
                <w:rStyle w:val="29pt3"/>
              </w:rPr>
              <w:t>4,6-5,5</w:t>
            </w:r>
          </w:p>
        </w:tc>
        <w:tc>
          <w:tcPr>
            <w:tcW w:w="785" w:type="dxa"/>
            <w:tcBorders>
              <w:left w:val="single" w:sz="4" w:space="0" w:color="auto"/>
            </w:tcBorders>
            <w:shd w:val="clear" w:color="auto" w:fill="FFFFFF"/>
          </w:tcPr>
          <w:p w14:paraId="2AA3CC65" w14:textId="77777777" w:rsidR="001A7EC8" w:rsidRDefault="00D23207">
            <w:pPr>
              <w:pStyle w:val="20"/>
              <w:framePr w:w="6289" w:wrap="notBeside" w:vAnchor="text" w:hAnchor="text" w:xAlign="center" w:y="1"/>
              <w:shd w:val="clear" w:color="auto" w:fill="auto"/>
              <w:spacing w:line="180" w:lineRule="exact"/>
              <w:ind w:left="180"/>
            </w:pPr>
            <w:r>
              <w:rPr>
                <w:rStyle w:val="29pt3"/>
              </w:rPr>
              <w:t>36-43</w:t>
            </w:r>
          </w:p>
        </w:tc>
        <w:tc>
          <w:tcPr>
            <w:tcW w:w="788" w:type="dxa"/>
            <w:tcBorders>
              <w:left w:val="single" w:sz="4" w:space="0" w:color="auto"/>
            </w:tcBorders>
            <w:shd w:val="clear" w:color="auto" w:fill="FFFFFF"/>
          </w:tcPr>
          <w:p w14:paraId="68E50DAA" w14:textId="77777777" w:rsidR="001A7EC8" w:rsidRDefault="00D23207">
            <w:pPr>
              <w:pStyle w:val="20"/>
              <w:framePr w:w="6289" w:wrap="notBeside" w:vAnchor="text" w:hAnchor="text" w:xAlign="center" w:y="1"/>
              <w:shd w:val="clear" w:color="auto" w:fill="auto"/>
              <w:spacing w:line="180" w:lineRule="exact"/>
            </w:pPr>
            <w:r>
              <w:rPr>
                <w:rStyle w:val="29pt3"/>
              </w:rPr>
              <w:t>172-537</w:t>
            </w:r>
          </w:p>
        </w:tc>
        <w:tc>
          <w:tcPr>
            <w:tcW w:w="1001" w:type="dxa"/>
            <w:tcBorders>
              <w:left w:val="single" w:sz="4" w:space="0" w:color="auto"/>
            </w:tcBorders>
            <w:shd w:val="clear" w:color="auto" w:fill="FFFFFF"/>
          </w:tcPr>
          <w:p w14:paraId="364A34D6" w14:textId="77777777" w:rsidR="001A7EC8" w:rsidRDefault="00D23207">
            <w:pPr>
              <w:pStyle w:val="20"/>
              <w:framePr w:w="6289" w:wrap="notBeside" w:vAnchor="text" w:hAnchor="text" w:xAlign="center" w:y="1"/>
              <w:shd w:val="clear" w:color="auto" w:fill="auto"/>
              <w:spacing w:line="198" w:lineRule="exact"/>
            </w:pPr>
            <w:r>
              <w:rPr>
                <w:rStyle w:val="29pt3"/>
              </w:rPr>
              <w:t>Соснов В.С., 1993 г.</w:t>
            </w:r>
          </w:p>
        </w:tc>
      </w:tr>
      <w:tr w:rsidR="001A7EC8" w14:paraId="6E243EAD" w14:textId="77777777">
        <w:trPr>
          <w:trHeight w:hRule="exact" w:val="576"/>
          <w:jc w:val="center"/>
        </w:trPr>
        <w:tc>
          <w:tcPr>
            <w:tcW w:w="1004" w:type="dxa"/>
            <w:shd w:val="clear" w:color="auto" w:fill="FFFFFF"/>
          </w:tcPr>
          <w:p w14:paraId="5620854A" w14:textId="77777777" w:rsidR="001A7EC8" w:rsidRDefault="00D23207">
            <w:pPr>
              <w:pStyle w:val="20"/>
              <w:framePr w:w="6289" w:wrap="notBeside" w:vAnchor="text" w:hAnchor="text" w:xAlign="center" w:y="1"/>
              <w:shd w:val="clear" w:color="auto" w:fill="auto"/>
              <w:spacing w:line="180" w:lineRule="exact"/>
            </w:pPr>
            <w:r>
              <w:rPr>
                <w:rStyle w:val="29pt3"/>
              </w:rPr>
              <w:t>Краснодар</w:t>
            </w:r>
          </w:p>
        </w:tc>
        <w:tc>
          <w:tcPr>
            <w:tcW w:w="1130" w:type="dxa"/>
            <w:tcBorders>
              <w:left w:val="single" w:sz="4" w:space="0" w:color="auto"/>
            </w:tcBorders>
            <w:shd w:val="clear" w:color="auto" w:fill="FFFFFF"/>
          </w:tcPr>
          <w:p w14:paraId="38A63F7A" w14:textId="77777777" w:rsidR="001A7EC8" w:rsidRDefault="00D23207">
            <w:pPr>
              <w:pStyle w:val="20"/>
              <w:framePr w:w="6289" w:wrap="notBeside" w:vAnchor="text" w:hAnchor="text" w:xAlign="center" w:y="1"/>
              <w:shd w:val="clear" w:color="auto" w:fill="auto"/>
              <w:spacing w:line="180" w:lineRule="exact"/>
              <w:jc w:val="center"/>
            </w:pPr>
            <w:r>
              <w:rPr>
                <w:rStyle w:val="29pt3"/>
              </w:rPr>
              <w:t>То же</w:t>
            </w:r>
          </w:p>
        </w:tc>
        <w:tc>
          <w:tcPr>
            <w:tcW w:w="792" w:type="dxa"/>
            <w:tcBorders>
              <w:left w:val="single" w:sz="4" w:space="0" w:color="auto"/>
            </w:tcBorders>
            <w:shd w:val="clear" w:color="auto" w:fill="FFFFFF"/>
          </w:tcPr>
          <w:p w14:paraId="5CDDEBC2" w14:textId="77777777" w:rsidR="001A7EC8" w:rsidRDefault="00D23207">
            <w:pPr>
              <w:pStyle w:val="20"/>
              <w:framePr w:w="6289" w:wrap="notBeside" w:vAnchor="text" w:hAnchor="text" w:xAlign="center" w:y="1"/>
              <w:shd w:val="clear" w:color="auto" w:fill="auto"/>
              <w:spacing w:line="180" w:lineRule="exact"/>
              <w:jc w:val="both"/>
            </w:pPr>
            <w:r>
              <w:rPr>
                <w:rStyle w:val="29pt3"/>
              </w:rPr>
              <w:t>7,3-8,2</w:t>
            </w:r>
          </w:p>
        </w:tc>
        <w:tc>
          <w:tcPr>
            <w:tcW w:w="788" w:type="dxa"/>
            <w:tcBorders>
              <w:left w:val="single" w:sz="4" w:space="0" w:color="auto"/>
            </w:tcBorders>
            <w:shd w:val="clear" w:color="auto" w:fill="FFFFFF"/>
          </w:tcPr>
          <w:p w14:paraId="48AA5368" w14:textId="77777777" w:rsidR="001A7EC8" w:rsidRDefault="00D23207">
            <w:pPr>
              <w:pStyle w:val="20"/>
              <w:framePr w:w="6289" w:wrap="notBeside" w:vAnchor="text" w:hAnchor="text" w:xAlign="center" w:y="1"/>
              <w:shd w:val="clear" w:color="auto" w:fill="auto"/>
              <w:spacing w:line="180" w:lineRule="exact"/>
            </w:pPr>
            <w:r>
              <w:rPr>
                <w:rStyle w:val="29pt3"/>
              </w:rPr>
              <w:t>3,7-4,3</w:t>
            </w:r>
          </w:p>
        </w:tc>
        <w:tc>
          <w:tcPr>
            <w:tcW w:w="785" w:type="dxa"/>
            <w:tcBorders>
              <w:left w:val="single" w:sz="4" w:space="0" w:color="auto"/>
            </w:tcBorders>
            <w:shd w:val="clear" w:color="auto" w:fill="FFFFFF"/>
          </w:tcPr>
          <w:p w14:paraId="494EA621" w14:textId="77777777" w:rsidR="001A7EC8" w:rsidRDefault="00D23207">
            <w:pPr>
              <w:pStyle w:val="20"/>
              <w:framePr w:w="6289" w:wrap="notBeside" w:vAnchor="text" w:hAnchor="text" w:xAlign="center" w:y="1"/>
              <w:shd w:val="clear" w:color="auto" w:fill="auto"/>
              <w:spacing w:line="180" w:lineRule="exact"/>
              <w:ind w:left="180"/>
            </w:pPr>
            <w:r>
              <w:rPr>
                <w:rStyle w:val="29pt3"/>
              </w:rPr>
              <w:t>27-36</w:t>
            </w:r>
          </w:p>
        </w:tc>
        <w:tc>
          <w:tcPr>
            <w:tcW w:w="788" w:type="dxa"/>
            <w:tcBorders>
              <w:left w:val="single" w:sz="4" w:space="0" w:color="auto"/>
            </w:tcBorders>
            <w:shd w:val="clear" w:color="auto" w:fill="FFFFFF"/>
          </w:tcPr>
          <w:p w14:paraId="694828A9" w14:textId="77777777" w:rsidR="001A7EC8" w:rsidRDefault="00D23207">
            <w:pPr>
              <w:pStyle w:val="20"/>
              <w:framePr w:w="6289" w:wrap="notBeside" w:vAnchor="text" w:hAnchor="text" w:xAlign="center" w:y="1"/>
              <w:shd w:val="clear" w:color="auto" w:fill="auto"/>
              <w:spacing w:line="180" w:lineRule="exact"/>
            </w:pPr>
            <w:r>
              <w:rPr>
                <w:rStyle w:val="29pt3"/>
              </w:rPr>
              <w:t>120-420</w:t>
            </w:r>
          </w:p>
        </w:tc>
        <w:tc>
          <w:tcPr>
            <w:tcW w:w="1001" w:type="dxa"/>
            <w:tcBorders>
              <w:left w:val="single" w:sz="4" w:space="0" w:color="auto"/>
            </w:tcBorders>
            <w:shd w:val="clear" w:color="auto" w:fill="FFFFFF"/>
          </w:tcPr>
          <w:p w14:paraId="104CD216" w14:textId="77777777" w:rsidR="001A7EC8" w:rsidRDefault="00D23207">
            <w:pPr>
              <w:pStyle w:val="20"/>
              <w:framePr w:w="6289" w:wrap="notBeside" w:vAnchor="text" w:hAnchor="text" w:xAlign="center" w:y="1"/>
              <w:shd w:val="clear" w:color="auto" w:fill="auto"/>
              <w:spacing w:line="194" w:lineRule="exact"/>
            </w:pPr>
            <w:r>
              <w:rPr>
                <w:rStyle w:val="29pt3"/>
              </w:rPr>
              <w:t>Столяров А.И., 1985 г.</w:t>
            </w:r>
          </w:p>
        </w:tc>
      </w:tr>
      <w:tr w:rsidR="001A7EC8" w14:paraId="647ADA03" w14:textId="77777777">
        <w:trPr>
          <w:trHeight w:hRule="exact" w:val="576"/>
          <w:jc w:val="center"/>
        </w:trPr>
        <w:tc>
          <w:tcPr>
            <w:tcW w:w="1004" w:type="dxa"/>
            <w:shd w:val="clear" w:color="auto" w:fill="FFFFFF"/>
          </w:tcPr>
          <w:p w14:paraId="7F8564E3" w14:textId="77777777" w:rsidR="001A7EC8" w:rsidRDefault="00D23207">
            <w:pPr>
              <w:pStyle w:val="20"/>
              <w:framePr w:w="6289" w:wrap="notBeside" w:vAnchor="text" w:hAnchor="text" w:xAlign="center" w:y="1"/>
              <w:shd w:val="clear" w:color="auto" w:fill="auto"/>
              <w:spacing w:line="180" w:lineRule="exact"/>
            </w:pPr>
            <w:r>
              <w:rPr>
                <w:rStyle w:val="29pt3"/>
              </w:rPr>
              <w:t>Тирасполь</w:t>
            </w:r>
          </w:p>
        </w:tc>
        <w:tc>
          <w:tcPr>
            <w:tcW w:w="1130" w:type="dxa"/>
            <w:tcBorders>
              <w:left w:val="single" w:sz="4" w:space="0" w:color="auto"/>
            </w:tcBorders>
            <w:shd w:val="clear" w:color="auto" w:fill="FFFFFF"/>
          </w:tcPr>
          <w:p w14:paraId="3B7C43FD" w14:textId="77777777" w:rsidR="001A7EC8" w:rsidRDefault="001A7EC8">
            <w:pPr>
              <w:framePr w:w="6289" w:wrap="notBeside" w:vAnchor="text" w:hAnchor="text" w:xAlign="center" w:y="1"/>
              <w:rPr>
                <w:sz w:val="10"/>
                <w:szCs w:val="10"/>
              </w:rPr>
            </w:pPr>
          </w:p>
        </w:tc>
        <w:tc>
          <w:tcPr>
            <w:tcW w:w="792" w:type="dxa"/>
            <w:tcBorders>
              <w:left w:val="single" w:sz="4" w:space="0" w:color="auto"/>
            </w:tcBorders>
            <w:shd w:val="clear" w:color="auto" w:fill="FFFFFF"/>
          </w:tcPr>
          <w:p w14:paraId="29490D90" w14:textId="77777777" w:rsidR="001A7EC8" w:rsidRDefault="00D23207">
            <w:pPr>
              <w:pStyle w:val="20"/>
              <w:framePr w:w="6289" w:wrap="notBeside" w:vAnchor="text" w:hAnchor="text" w:xAlign="center" w:y="1"/>
              <w:shd w:val="clear" w:color="auto" w:fill="auto"/>
              <w:spacing w:line="180" w:lineRule="exact"/>
            </w:pPr>
            <w:r>
              <w:rPr>
                <w:rStyle w:val="29pt3"/>
              </w:rPr>
              <w:t>8,4-10,1</w:t>
            </w:r>
          </w:p>
        </w:tc>
        <w:tc>
          <w:tcPr>
            <w:tcW w:w="788" w:type="dxa"/>
            <w:tcBorders>
              <w:left w:val="single" w:sz="4" w:space="0" w:color="auto"/>
            </w:tcBorders>
            <w:shd w:val="clear" w:color="auto" w:fill="FFFFFF"/>
          </w:tcPr>
          <w:p w14:paraId="729A202E" w14:textId="77777777" w:rsidR="001A7EC8" w:rsidRDefault="00D23207">
            <w:pPr>
              <w:pStyle w:val="20"/>
              <w:framePr w:w="6289" w:wrap="notBeside" w:vAnchor="text" w:hAnchor="text" w:xAlign="center" w:y="1"/>
              <w:shd w:val="clear" w:color="auto" w:fill="auto"/>
              <w:spacing w:line="180" w:lineRule="exact"/>
            </w:pPr>
            <w:r>
              <w:rPr>
                <w:rStyle w:val="29pt3"/>
              </w:rPr>
              <w:t>2,8-3,7</w:t>
            </w:r>
          </w:p>
        </w:tc>
        <w:tc>
          <w:tcPr>
            <w:tcW w:w="785" w:type="dxa"/>
            <w:tcBorders>
              <w:left w:val="single" w:sz="4" w:space="0" w:color="auto"/>
            </w:tcBorders>
            <w:shd w:val="clear" w:color="auto" w:fill="FFFFFF"/>
          </w:tcPr>
          <w:p w14:paraId="1DD180DF" w14:textId="77777777" w:rsidR="001A7EC8" w:rsidRDefault="00D23207">
            <w:pPr>
              <w:pStyle w:val="20"/>
              <w:framePr w:w="6289" w:wrap="notBeside" w:vAnchor="text" w:hAnchor="text" w:xAlign="center" w:y="1"/>
              <w:shd w:val="clear" w:color="auto" w:fill="auto"/>
              <w:spacing w:line="180" w:lineRule="exact"/>
              <w:ind w:left="180"/>
            </w:pPr>
            <w:r>
              <w:rPr>
                <w:rStyle w:val="29pt3"/>
              </w:rPr>
              <w:t>29-38</w:t>
            </w:r>
          </w:p>
        </w:tc>
        <w:tc>
          <w:tcPr>
            <w:tcW w:w="788" w:type="dxa"/>
            <w:tcBorders>
              <w:left w:val="single" w:sz="4" w:space="0" w:color="auto"/>
            </w:tcBorders>
            <w:shd w:val="clear" w:color="auto" w:fill="FFFFFF"/>
          </w:tcPr>
          <w:p w14:paraId="09499DBE" w14:textId="77777777" w:rsidR="001A7EC8" w:rsidRDefault="00D23207">
            <w:pPr>
              <w:pStyle w:val="20"/>
              <w:framePr w:w="6289" w:wrap="notBeside" w:vAnchor="text" w:hAnchor="text" w:xAlign="center" w:y="1"/>
              <w:shd w:val="clear" w:color="auto" w:fill="auto"/>
              <w:spacing w:after="60" w:line="180" w:lineRule="exact"/>
              <w:ind w:left="260"/>
            </w:pPr>
            <w:r>
              <w:rPr>
                <w:rStyle w:val="29pt3"/>
              </w:rPr>
              <w:t>Нет</w:t>
            </w:r>
          </w:p>
          <w:p w14:paraId="68353460" w14:textId="77777777" w:rsidR="001A7EC8" w:rsidRDefault="00D23207">
            <w:pPr>
              <w:pStyle w:val="20"/>
              <w:framePr w:w="6289" w:wrap="notBeside" w:vAnchor="text" w:hAnchor="text" w:xAlign="center" w:y="1"/>
              <w:shd w:val="clear" w:color="auto" w:fill="auto"/>
              <w:spacing w:before="60" w:line="180" w:lineRule="exact"/>
            </w:pPr>
            <w:r>
              <w:rPr>
                <w:rStyle w:val="29pt3"/>
              </w:rPr>
              <w:t>данных</w:t>
            </w:r>
          </w:p>
        </w:tc>
        <w:tc>
          <w:tcPr>
            <w:tcW w:w="1001" w:type="dxa"/>
            <w:tcBorders>
              <w:left w:val="single" w:sz="4" w:space="0" w:color="auto"/>
            </w:tcBorders>
            <w:shd w:val="clear" w:color="auto" w:fill="FFFFFF"/>
          </w:tcPr>
          <w:p w14:paraId="5C27231C" w14:textId="77777777" w:rsidR="001A7EC8" w:rsidRDefault="00D23207">
            <w:pPr>
              <w:pStyle w:val="20"/>
              <w:framePr w:w="6289" w:wrap="notBeside" w:vAnchor="text" w:hAnchor="text" w:xAlign="center" w:y="1"/>
              <w:shd w:val="clear" w:color="auto" w:fill="auto"/>
              <w:spacing w:line="194" w:lineRule="exact"/>
            </w:pPr>
            <w:r>
              <w:rPr>
                <w:rStyle w:val="29pt3"/>
              </w:rPr>
              <w:t>Патрон П.И., 1981 г.</w:t>
            </w:r>
          </w:p>
        </w:tc>
      </w:tr>
      <w:tr w:rsidR="001A7EC8" w14:paraId="143C853F" w14:textId="77777777">
        <w:trPr>
          <w:trHeight w:hRule="exact" w:val="644"/>
          <w:jc w:val="center"/>
        </w:trPr>
        <w:tc>
          <w:tcPr>
            <w:tcW w:w="1004" w:type="dxa"/>
            <w:tcBorders>
              <w:bottom w:val="single" w:sz="4" w:space="0" w:color="auto"/>
            </w:tcBorders>
            <w:shd w:val="clear" w:color="auto" w:fill="FFFFFF"/>
          </w:tcPr>
          <w:p w14:paraId="580A940F" w14:textId="77777777" w:rsidR="001A7EC8" w:rsidRDefault="00D23207">
            <w:pPr>
              <w:pStyle w:val="20"/>
              <w:framePr w:w="6289" w:wrap="notBeside" w:vAnchor="text" w:hAnchor="text" w:xAlign="center" w:y="1"/>
              <w:shd w:val="clear" w:color="auto" w:fill="auto"/>
              <w:spacing w:line="180" w:lineRule="exact"/>
              <w:ind w:right="220"/>
              <w:jc w:val="right"/>
            </w:pPr>
            <w:r>
              <w:rPr>
                <w:rStyle w:val="29pt3"/>
              </w:rPr>
              <w:t>Харьков</w:t>
            </w:r>
          </w:p>
        </w:tc>
        <w:tc>
          <w:tcPr>
            <w:tcW w:w="1130" w:type="dxa"/>
            <w:tcBorders>
              <w:left w:val="single" w:sz="4" w:space="0" w:color="auto"/>
              <w:bottom w:val="single" w:sz="4" w:space="0" w:color="auto"/>
            </w:tcBorders>
            <w:shd w:val="clear" w:color="auto" w:fill="FFFFFF"/>
          </w:tcPr>
          <w:p w14:paraId="28DEDDAA" w14:textId="77777777" w:rsidR="001A7EC8" w:rsidRDefault="00D23207">
            <w:pPr>
              <w:pStyle w:val="20"/>
              <w:framePr w:w="6289" w:wrap="notBeside" w:vAnchor="text" w:hAnchor="text" w:xAlign="center" w:y="1"/>
              <w:shd w:val="clear" w:color="auto" w:fill="auto"/>
              <w:spacing w:line="180" w:lineRule="exact"/>
              <w:jc w:val="center"/>
            </w:pPr>
            <w:r>
              <w:rPr>
                <w:rStyle w:val="29pt3"/>
              </w:rPr>
              <w:t>-«-</w:t>
            </w:r>
          </w:p>
        </w:tc>
        <w:tc>
          <w:tcPr>
            <w:tcW w:w="792" w:type="dxa"/>
            <w:tcBorders>
              <w:left w:val="single" w:sz="4" w:space="0" w:color="auto"/>
              <w:bottom w:val="single" w:sz="4" w:space="0" w:color="auto"/>
            </w:tcBorders>
            <w:shd w:val="clear" w:color="auto" w:fill="FFFFFF"/>
          </w:tcPr>
          <w:p w14:paraId="08EA90E9" w14:textId="77777777" w:rsidR="001A7EC8" w:rsidRDefault="00D23207">
            <w:pPr>
              <w:pStyle w:val="20"/>
              <w:framePr w:w="6289" w:wrap="notBeside" w:vAnchor="text" w:hAnchor="text" w:xAlign="center" w:y="1"/>
              <w:shd w:val="clear" w:color="auto" w:fill="auto"/>
              <w:spacing w:line="180" w:lineRule="exact"/>
              <w:jc w:val="both"/>
            </w:pPr>
            <w:r>
              <w:rPr>
                <w:rStyle w:val="29pt3"/>
              </w:rPr>
              <w:t>8,1-8,7</w:t>
            </w:r>
          </w:p>
        </w:tc>
        <w:tc>
          <w:tcPr>
            <w:tcW w:w="788" w:type="dxa"/>
            <w:tcBorders>
              <w:left w:val="single" w:sz="4" w:space="0" w:color="auto"/>
              <w:bottom w:val="single" w:sz="4" w:space="0" w:color="auto"/>
            </w:tcBorders>
            <w:shd w:val="clear" w:color="auto" w:fill="FFFFFF"/>
          </w:tcPr>
          <w:p w14:paraId="29C5FF6E" w14:textId="77777777" w:rsidR="001A7EC8" w:rsidRDefault="00D23207">
            <w:pPr>
              <w:pStyle w:val="20"/>
              <w:framePr w:w="6289" w:wrap="notBeside" w:vAnchor="text" w:hAnchor="text" w:xAlign="center" w:y="1"/>
              <w:shd w:val="clear" w:color="auto" w:fill="auto"/>
              <w:spacing w:line="180" w:lineRule="exact"/>
            </w:pPr>
            <w:r>
              <w:rPr>
                <w:rStyle w:val="29pt3"/>
              </w:rPr>
              <w:t>4,2-4,5</w:t>
            </w:r>
          </w:p>
        </w:tc>
        <w:tc>
          <w:tcPr>
            <w:tcW w:w="785" w:type="dxa"/>
            <w:tcBorders>
              <w:left w:val="single" w:sz="4" w:space="0" w:color="auto"/>
              <w:bottom w:val="single" w:sz="4" w:space="0" w:color="auto"/>
            </w:tcBorders>
            <w:shd w:val="clear" w:color="auto" w:fill="FFFFFF"/>
          </w:tcPr>
          <w:p w14:paraId="2BE4EF10" w14:textId="77777777" w:rsidR="001A7EC8" w:rsidRDefault="00D23207">
            <w:pPr>
              <w:pStyle w:val="20"/>
              <w:framePr w:w="6289" w:wrap="notBeside" w:vAnchor="text" w:hAnchor="text" w:xAlign="center" w:y="1"/>
              <w:shd w:val="clear" w:color="auto" w:fill="auto"/>
              <w:spacing w:line="180" w:lineRule="exact"/>
              <w:ind w:left="180"/>
            </w:pPr>
            <w:r>
              <w:rPr>
                <w:rStyle w:val="29pt3"/>
              </w:rPr>
              <w:t>33-38</w:t>
            </w:r>
          </w:p>
        </w:tc>
        <w:tc>
          <w:tcPr>
            <w:tcW w:w="788" w:type="dxa"/>
            <w:tcBorders>
              <w:left w:val="single" w:sz="4" w:space="0" w:color="auto"/>
              <w:bottom w:val="single" w:sz="4" w:space="0" w:color="auto"/>
            </w:tcBorders>
            <w:shd w:val="clear" w:color="auto" w:fill="FFFFFF"/>
          </w:tcPr>
          <w:p w14:paraId="08B3F2F6" w14:textId="77777777" w:rsidR="001A7EC8" w:rsidRDefault="00D23207">
            <w:pPr>
              <w:pStyle w:val="20"/>
              <w:framePr w:w="6289" w:wrap="notBeside" w:vAnchor="text" w:hAnchor="text" w:xAlign="center" w:y="1"/>
              <w:shd w:val="clear" w:color="auto" w:fill="auto"/>
              <w:spacing w:line="180" w:lineRule="exact"/>
            </w:pPr>
            <w:r>
              <w:rPr>
                <w:rStyle w:val="29pt3"/>
              </w:rPr>
              <w:t>46-1838</w:t>
            </w:r>
          </w:p>
        </w:tc>
        <w:tc>
          <w:tcPr>
            <w:tcW w:w="1001" w:type="dxa"/>
            <w:tcBorders>
              <w:left w:val="single" w:sz="4" w:space="0" w:color="auto"/>
              <w:bottom w:val="single" w:sz="4" w:space="0" w:color="auto"/>
            </w:tcBorders>
            <w:shd w:val="clear" w:color="auto" w:fill="FFFFFF"/>
          </w:tcPr>
          <w:p w14:paraId="7A7C790B" w14:textId="77777777" w:rsidR="001A7EC8" w:rsidRDefault="00D23207">
            <w:pPr>
              <w:pStyle w:val="20"/>
              <w:framePr w:w="6289" w:wrap="notBeside" w:vAnchor="text" w:hAnchor="text" w:xAlign="center" w:y="1"/>
              <w:shd w:val="clear" w:color="auto" w:fill="auto"/>
              <w:spacing w:line="202" w:lineRule="exact"/>
            </w:pPr>
            <w:r>
              <w:rPr>
                <w:rStyle w:val="29pt3"/>
              </w:rPr>
              <w:t>Гончарен</w:t>
            </w:r>
            <w:r>
              <w:rPr>
                <w:rStyle w:val="29pt3"/>
              </w:rPr>
              <w:softHyphen/>
              <w:t>ко В.Е., 1995 г.</w:t>
            </w:r>
          </w:p>
        </w:tc>
      </w:tr>
    </w:tbl>
    <w:p w14:paraId="70D08B3D" w14:textId="77777777" w:rsidR="001A7EC8" w:rsidRDefault="001A7EC8">
      <w:pPr>
        <w:framePr w:w="6289" w:wrap="notBeside" w:vAnchor="text" w:hAnchor="text" w:xAlign="center" w:y="1"/>
        <w:rPr>
          <w:sz w:val="2"/>
          <w:szCs w:val="2"/>
        </w:rPr>
      </w:pPr>
    </w:p>
    <w:p w14:paraId="0B7A9CB3" w14:textId="77777777" w:rsidR="001A7EC8" w:rsidRDefault="001A7EC8">
      <w:pPr>
        <w:rPr>
          <w:sz w:val="2"/>
          <w:szCs w:val="2"/>
        </w:rPr>
      </w:pPr>
    </w:p>
    <w:p w14:paraId="79DA241D" w14:textId="77777777" w:rsidR="001A7EC8" w:rsidRDefault="001A7EC8">
      <w:pPr>
        <w:rPr>
          <w:sz w:val="2"/>
          <w:szCs w:val="2"/>
        </w:rPr>
        <w:sectPr w:rsidR="001A7EC8">
          <w:pgSz w:w="8400" w:h="11900"/>
          <w:pgMar w:top="665" w:right="930" w:bottom="665" w:left="1182" w:header="0" w:footer="3" w:gutter="0"/>
          <w:cols w:space="720"/>
          <w:noEndnote/>
          <w:docGrid w:linePitch="360"/>
        </w:sectPr>
      </w:pPr>
    </w:p>
    <w:p w14:paraId="40A8695E" w14:textId="77777777" w:rsidR="001A7EC8" w:rsidRDefault="001A7EC8">
      <w:pPr>
        <w:spacing w:line="193" w:lineRule="exact"/>
        <w:rPr>
          <w:sz w:val="16"/>
          <w:szCs w:val="16"/>
        </w:rPr>
      </w:pPr>
    </w:p>
    <w:p w14:paraId="17DF064E" w14:textId="77777777" w:rsidR="001A7EC8" w:rsidRDefault="001A7EC8">
      <w:pPr>
        <w:rPr>
          <w:sz w:val="2"/>
          <w:szCs w:val="2"/>
        </w:rPr>
        <w:sectPr w:rsidR="001A7EC8">
          <w:pgSz w:w="8400" w:h="11900"/>
          <w:pgMar w:top="973" w:right="0" w:bottom="1319" w:left="0" w:header="0" w:footer="3" w:gutter="0"/>
          <w:cols w:space="720"/>
          <w:noEndnote/>
          <w:docGrid w:linePitch="360"/>
        </w:sectPr>
      </w:pPr>
    </w:p>
    <w:p w14:paraId="620198EE" w14:textId="77777777" w:rsidR="001A7EC8" w:rsidRDefault="00D23207">
      <w:pPr>
        <w:pStyle w:val="20"/>
        <w:shd w:val="clear" w:color="auto" w:fill="auto"/>
        <w:spacing w:line="252" w:lineRule="exact"/>
        <w:ind w:firstLine="320"/>
        <w:jc w:val="both"/>
      </w:pPr>
      <w:r>
        <w:t>Капуста относится к группе холодостойких растений. В фазе семядолей растения выдерживают кратковременные заморозки до 5-6°С. Вегетация капусты начинается с температуры 5-8°С, од</w:t>
      </w:r>
      <w:r>
        <w:softHyphen/>
        <w:t>нако молодые растения лучше растут при температуре 12-15°С, а взрослые - при температуре 15-18°С.</w:t>
      </w:r>
    </w:p>
    <w:p w14:paraId="7254BDF2" w14:textId="77777777" w:rsidR="001A7EC8" w:rsidRDefault="00D23207">
      <w:pPr>
        <w:pStyle w:val="20"/>
        <w:shd w:val="clear" w:color="auto" w:fill="auto"/>
        <w:spacing w:line="252" w:lineRule="exact"/>
        <w:ind w:firstLine="320"/>
        <w:jc w:val="both"/>
      </w:pPr>
      <w:r>
        <w:t>Пониженная температура задерживает прорастание семян, а при снижении ее до 2°С всходы могут появиться только на 47-е сутки. При высокой температуре, к тому же в условиях недоста</w:t>
      </w:r>
      <w:r>
        <w:softHyphen/>
        <w:t>точного освещения, всходы сильно вытягиваются, а при темпе</w:t>
      </w:r>
      <w:r>
        <w:softHyphen/>
        <w:t>ратуре выше 30°С имеют уродливые листья.</w:t>
      </w:r>
    </w:p>
    <w:p w14:paraId="3807E4CD" w14:textId="77777777" w:rsidR="001A7EC8" w:rsidRDefault="00D23207">
      <w:pPr>
        <w:pStyle w:val="20"/>
        <w:shd w:val="clear" w:color="auto" w:fill="auto"/>
        <w:spacing w:line="252" w:lineRule="exact"/>
        <w:ind w:firstLine="320"/>
        <w:jc w:val="both"/>
      </w:pPr>
      <w:r>
        <w:t>В молодом возрасте, особенно в фазе семядольных листьев, капуста наименее устойчива к минусовым температурам. Всходы погибают при минус 3°С. Хорошо укоренившаяся рассада, про</w:t>
      </w:r>
      <w:r>
        <w:softHyphen/>
        <w:t>шедшая закалку в условиях пониженных температур, в более позднем возрасте переносит понижение температуры до минус 5- б°С. Однако из попавшей под заморозки рассады формируются более низкие урожаи.</w:t>
      </w:r>
    </w:p>
    <w:p w14:paraId="21E157ED" w14:textId="77777777" w:rsidR="001A7EC8" w:rsidRDefault="00D23207">
      <w:pPr>
        <w:pStyle w:val="20"/>
        <w:shd w:val="clear" w:color="auto" w:fill="auto"/>
        <w:spacing w:line="252" w:lineRule="exact"/>
        <w:ind w:firstLine="320"/>
        <w:jc w:val="both"/>
      </w:pPr>
      <w:r>
        <w:t>Лучше переносит заморозки рассада, выращенная при умерен</w:t>
      </w:r>
      <w:r>
        <w:softHyphen/>
        <w:t>ной влажности почвы, на фоне усиленного фосфорно-калийного и пониженного азотного питания, пересаженная в открытый грунт с минимально поврежденной корневой системой.</w:t>
      </w:r>
    </w:p>
    <w:p w14:paraId="5CF6F590" w14:textId="77777777" w:rsidR="001A7EC8" w:rsidRDefault="00D23207">
      <w:pPr>
        <w:pStyle w:val="20"/>
        <w:shd w:val="clear" w:color="auto" w:fill="auto"/>
        <w:spacing w:line="252" w:lineRule="exact"/>
        <w:ind w:firstLine="320"/>
        <w:jc w:val="both"/>
      </w:pPr>
      <w:r>
        <w:t>Неблагоприятные воздействия заморозков сильнее проявляют</w:t>
      </w:r>
      <w:r>
        <w:softHyphen/>
        <w:t>ся на стебле и черешках, чем на пластинках листьев, поврежден</w:t>
      </w:r>
      <w:r>
        <w:softHyphen/>
        <w:t>ные заморозками участки наиболее восприимчивы к патогенам.</w:t>
      </w:r>
    </w:p>
    <w:p w14:paraId="093786AF" w14:textId="77777777" w:rsidR="001A7EC8" w:rsidRDefault="00D23207">
      <w:pPr>
        <w:pStyle w:val="20"/>
        <w:shd w:val="clear" w:color="auto" w:fill="auto"/>
        <w:spacing w:line="252" w:lineRule="exact"/>
        <w:ind w:firstLine="320"/>
        <w:jc w:val="both"/>
      </w:pPr>
      <w:r>
        <w:t>Пониженная температура во время вегетации задерживает рост и развитие растений, увеличивает продолжительность пери</w:t>
      </w:r>
      <w:r>
        <w:softHyphen/>
        <w:t>ода от высадки рассады до массовой хозяйственной годности ко</w:t>
      </w:r>
      <w:r>
        <w:softHyphen/>
        <w:t>чанов. К уборке кочаны становятся рыхлыми, следовательно, с низкой лежкостыо.</w:t>
      </w:r>
    </w:p>
    <w:p w14:paraId="3236943C" w14:textId="77777777" w:rsidR="001A7EC8" w:rsidRDefault="00D23207">
      <w:pPr>
        <w:pStyle w:val="20"/>
        <w:shd w:val="clear" w:color="auto" w:fill="auto"/>
        <w:spacing w:line="252" w:lineRule="exact"/>
        <w:ind w:firstLine="320"/>
        <w:jc w:val="both"/>
      </w:pPr>
      <w:r>
        <w:t>Длительное воздействие высокой температуры, особенно в сочетании с засухой, приостанавливает рост растений, задержи</w:t>
      </w:r>
      <w:r>
        <w:softHyphen/>
        <w:t>вает образование кочанов, уменьшает их размер, а у завязавших</w:t>
      </w:r>
      <w:r>
        <w:softHyphen/>
        <w:t>ся кочанов ускоряет процессы дозревания, старения.</w:t>
      </w:r>
    </w:p>
    <w:p w14:paraId="72E17F29" w14:textId="77777777" w:rsidR="001A7EC8" w:rsidRDefault="00D23207">
      <w:pPr>
        <w:pStyle w:val="20"/>
        <w:shd w:val="clear" w:color="auto" w:fill="auto"/>
        <w:spacing w:line="252" w:lineRule="exact"/>
        <w:ind w:firstLine="320"/>
        <w:jc w:val="both"/>
        <w:sectPr w:rsidR="001A7EC8">
          <w:type w:val="continuous"/>
          <w:pgSz w:w="8400" w:h="11900"/>
          <w:pgMar w:top="973" w:right="1094" w:bottom="1319" w:left="1020" w:header="0" w:footer="3" w:gutter="0"/>
          <w:cols w:space="720"/>
          <w:noEndnote/>
          <w:docGrid w:linePitch="360"/>
        </w:sectPr>
      </w:pPr>
      <w:r>
        <w:t xml:space="preserve">С этим явлением связаны патологические изменения листьев. В сухую погоду листья подсыхают, но участвуют в образовании кочана, в результате внутри кочана образуются прослойки из сухих листьев. Отмершие сухие листья позднее могут ослизнять- </w:t>
      </w:r>
    </w:p>
    <w:p w14:paraId="4FD83F08" w14:textId="77777777" w:rsidR="001A7EC8" w:rsidRDefault="00D23207">
      <w:pPr>
        <w:pStyle w:val="20"/>
        <w:shd w:val="clear" w:color="auto" w:fill="auto"/>
        <w:spacing w:line="252" w:lineRule="exact"/>
        <w:ind w:firstLine="320"/>
        <w:jc w:val="both"/>
      </w:pPr>
      <w:r>
        <w:lastRenderedPageBreak/>
        <w:t>ся, загнивать и заражать здоровые листья. В засушливые и жар</w:t>
      </w:r>
      <w:r>
        <w:softHyphen/>
        <w:t>кие годы это физиологическое заболевание может поражать боль</w:t>
      </w:r>
      <w:r>
        <w:softHyphen/>
        <w:t>шое число растений - в отдельных случаях до 40% .</w:t>
      </w:r>
    </w:p>
    <w:p w14:paraId="35F6E88E" w14:textId="77777777" w:rsidR="001A7EC8" w:rsidRDefault="00D23207">
      <w:pPr>
        <w:pStyle w:val="20"/>
        <w:shd w:val="clear" w:color="auto" w:fill="auto"/>
        <w:spacing w:line="252" w:lineRule="exact"/>
        <w:ind w:firstLine="320"/>
        <w:jc w:val="both"/>
      </w:pPr>
      <w:r>
        <w:t>Иногда при длительном периоде засушливой погоды растения сбрасывают нижние листья. Сформировавшиеся кочаны, попав в условия нормального увлажнения, растрескиваются, теряют то</w:t>
      </w:r>
      <w:r>
        <w:softHyphen/>
        <w:t>варный вид, становятся непригодными для длительного хране</w:t>
      </w:r>
      <w:r>
        <w:softHyphen/>
        <w:t>ния. Поэтому в условиях юга образуются менее плотные и менее лежкие кочаны, чем в средней полосе страны.</w:t>
      </w:r>
    </w:p>
    <w:p w14:paraId="5C445079" w14:textId="77777777" w:rsidR="001A7EC8" w:rsidRDefault="00D23207">
      <w:pPr>
        <w:pStyle w:val="20"/>
        <w:shd w:val="clear" w:color="auto" w:fill="auto"/>
        <w:spacing w:line="252" w:lineRule="exact"/>
        <w:ind w:firstLine="320"/>
        <w:jc w:val="both"/>
      </w:pPr>
      <w:r>
        <w:t>Многолетние наблюдения показали, что в жаркие засушливые годы сильнее проявляется растрескивание кочанов, чем в сырые и холодные. Растрескивание кочанов приносит большой ущерб - снижает товарность урожая и качество продукции.</w:t>
      </w:r>
    </w:p>
    <w:p w14:paraId="43D01756" w14:textId="77777777" w:rsidR="001A7EC8" w:rsidRDefault="00D23207">
      <w:pPr>
        <w:pStyle w:val="20"/>
        <w:shd w:val="clear" w:color="auto" w:fill="auto"/>
        <w:spacing w:line="252" w:lineRule="exact"/>
        <w:ind w:firstLine="320"/>
        <w:jc w:val="both"/>
      </w:pPr>
      <w:r>
        <w:t>Растения капусты не выносят затенения. Особенно большие требования к свету предъявляет рассада. Недостаточное освеще</w:t>
      </w:r>
      <w:r>
        <w:softHyphen/>
        <w:t>ние в этот период, особенно при повышенной температуре, вызы</w:t>
      </w:r>
      <w:r>
        <w:softHyphen/>
        <w:t>вает вытягивание растений, образование мелких листьев и не</w:t>
      </w:r>
      <w:r>
        <w:softHyphen/>
        <w:t>больших рыхлых кочанов.</w:t>
      </w:r>
    </w:p>
    <w:p w14:paraId="211C0EDE" w14:textId="77777777" w:rsidR="001A7EC8" w:rsidRDefault="00D23207">
      <w:pPr>
        <w:pStyle w:val="20"/>
        <w:shd w:val="clear" w:color="auto" w:fill="auto"/>
        <w:spacing w:line="252" w:lineRule="exact"/>
        <w:ind w:firstLine="320"/>
        <w:jc w:val="both"/>
      </w:pPr>
      <w:r>
        <w:t>Капуста очень требовательна к влажности почвы и воздуха. Недостаток влаги в почве затягивает вегетацию растений, задер</w:t>
      </w:r>
      <w:r>
        <w:softHyphen/>
        <w:t>живает рост листьев и формирование кочанов. Высокая требова</w:t>
      </w:r>
      <w:r>
        <w:softHyphen/>
        <w:t>тельность капусты к влажности обусловлена мощным ассимиля</w:t>
      </w:r>
      <w:r>
        <w:softHyphen/>
        <w:t>ционным аппаратом - большим числом листьев крупного разме</w:t>
      </w:r>
      <w:r>
        <w:softHyphen/>
        <w:t>ра и интенсивной их транспирацией. Ежедневный расход воды на одно взрослое растение может достигать 10 л, а на 1 га до 300 м</w:t>
      </w:r>
      <w:r>
        <w:rPr>
          <w:vertAlign w:val="superscript"/>
        </w:rPr>
        <w:t>3</w:t>
      </w:r>
      <w:r>
        <w:t>. Оптимальная влажность почвы для капусты находится в преде</w:t>
      </w:r>
      <w:r>
        <w:softHyphen/>
        <w:t>лах 80-85% НВ, а влажность воздуха - 60-80% . Влажность воз</w:t>
      </w:r>
      <w:r>
        <w:softHyphen/>
        <w:t>духа ниже 30-40% ведет к остановке роста и снижению продук</w:t>
      </w:r>
      <w:r>
        <w:softHyphen/>
        <w:t>тивности растений, что часто наблюдается в южных регионах России в летние месяцы.</w:t>
      </w:r>
    </w:p>
    <w:p w14:paraId="4C731F35" w14:textId="77777777" w:rsidR="001A7EC8" w:rsidRDefault="00D23207">
      <w:pPr>
        <w:pStyle w:val="20"/>
        <w:shd w:val="clear" w:color="auto" w:fill="auto"/>
        <w:spacing w:line="252" w:lineRule="exact"/>
        <w:ind w:firstLine="320"/>
        <w:jc w:val="both"/>
      </w:pPr>
      <w:r>
        <w:t>Резкое снижение урожая, слабое завязывание кочанов вызы</w:t>
      </w:r>
      <w:r>
        <w:softHyphen/>
        <w:t>вают чрезмерная увлажненность почвы и ее плохая аэрация. В этом случае приостанавливается рост растений, появляется анто- циановая окраска листьев. Избыток влаги в почве вызывает рас</w:t>
      </w:r>
      <w:r>
        <w:softHyphen/>
        <w:t>трескивание завязавшихся кочанов, растения поражаются килой, ухудшается лежкость капусты.</w:t>
      </w:r>
    </w:p>
    <w:p w14:paraId="778115CF" w14:textId="77777777" w:rsidR="001A7EC8" w:rsidRDefault="00D23207">
      <w:pPr>
        <w:pStyle w:val="20"/>
        <w:shd w:val="clear" w:color="auto" w:fill="auto"/>
        <w:spacing w:line="252" w:lineRule="exact"/>
        <w:ind w:firstLine="320"/>
        <w:jc w:val="both"/>
      </w:pPr>
      <w:r>
        <w:t>В период формирования кочанов растения способны перено-</w:t>
      </w:r>
    </w:p>
    <w:p w14:paraId="2E2E9312" w14:textId="77777777" w:rsidR="001A7EC8" w:rsidRDefault="00D23207">
      <w:pPr>
        <w:pStyle w:val="20"/>
        <w:shd w:val="clear" w:color="auto" w:fill="auto"/>
        <w:spacing w:line="252" w:lineRule="exact"/>
        <w:jc w:val="center"/>
        <w:sectPr w:rsidR="001A7EC8">
          <w:footerReference w:type="even" r:id="rId105"/>
          <w:footerReference w:type="default" r:id="rId106"/>
          <w:pgSz w:w="8400" w:h="11900"/>
          <w:pgMar w:top="973" w:right="1094" w:bottom="1319" w:left="1020" w:header="0" w:footer="3" w:gutter="0"/>
          <w:pgNumType w:start="121"/>
          <w:cols w:space="720"/>
          <w:noEndnote/>
          <w:docGrid w:linePitch="360"/>
        </w:sectPr>
      </w:pPr>
      <w:r>
        <w:t>-119-</w:t>
      </w:r>
    </w:p>
    <w:p w14:paraId="4BCCF088" w14:textId="77777777" w:rsidR="001A7EC8" w:rsidRDefault="00D23207">
      <w:pPr>
        <w:pStyle w:val="20"/>
        <w:shd w:val="clear" w:color="auto" w:fill="auto"/>
        <w:spacing w:line="252" w:lineRule="exact"/>
        <w:jc w:val="both"/>
      </w:pPr>
      <w:r>
        <w:lastRenderedPageBreak/>
        <w:t xml:space="preserve">сить заморозки до </w:t>
      </w:r>
      <w:r>
        <w:rPr>
          <w:rStyle w:val="28"/>
        </w:rPr>
        <w:t xml:space="preserve">5-7°С </w:t>
      </w:r>
      <w:r>
        <w:t>при последующем оттаивании в пасмур</w:t>
      </w:r>
      <w:r>
        <w:softHyphen/>
        <w:t>ную погоду. При быстром же оттаивании происходит поврежде</w:t>
      </w:r>
      <w:r>
        <w:softHyphen/>
        <w:t>ние клеток и кочаны становятся непригодными даже для крат</w:t>
      </w:r>
      <w:r>
        <w:softHyphen/>
        <w:t>ковременного хранения. Их можно использовать только для пе</w:t>
      </w:r>
      <w:r>
        <w:softHyphen/>
        <w:t>реработки и осеннего потребления.</w:t>
      </w:r>
    </w:p>
    <w:p w14:paraId="103466D4" w14:textId="77777777" w:rsidR="001A7EC8" w:rsidRDefault="00D23207">
      <w:pPr>
        <w:pStyle w:val="20"/>
        <w:shd w:val="clear" w:color="auto" w:fill="auto"/>
        <w:spacing w:after="177" w:line="252" w:lineRule="exact"/>
        <w:ind w:firstLine="320"/>
        <w:jc w:val="both"/>
      </w:pPr>
      <w:r>
        <w:t>Капуста относится к растениям длинного дня, который уско</w:t>
      </w:r>
      <w:r>
        <w:softHyphen/>
        <w:t>ряет ее рост и развитие. Наибольшая продуктивность растений достигается при 14-18-часовом дне. Чрезмерное число пасмурных дней в период роста листьев и формирования кочана приводит к уменьшению ассимиляционной поверхности листьев, снижению интенсивности фотосинтеза и замедлению роста кочанов, что часто наблюдается в северных регионах России.</w:t>
      </w:r>
    </w:p>
    <w:p w14:paraId="45598930" w14:textId="77777777" w:rsidR="001A7EC8" w:rsidRDefault="00D23207">
      <w:pPr>
        <w:pStyle w:val="201"/>
        <w:shd w:val="clear" w:color="auto" w:fill="auto"/>
        <w:spacing w:after="183" w:line="256" w:lineRule="exact"/>
      </w:pPr>
      <w:r>
        <w:t>Выращивание экологически безопасной</w:t>
      </w:r>
      <w:r>
        <w:br/>
        <w:t>продукции капусты белокочанной</w:t>
      </w:r>
    </w:p>
    <w:p w14:paraId="16F0DCCB" w14:textId="77777777" w:rsidR="001A7EC8" w:rsidRDefault="00D23207">
      <w:pPr>
        <w:pStyle w:val="20"/>
        <w:shd w:val="clear" w:color="auto" w:fill="auto"/>
        <w:spacing w:line="252" w:lineRule="exact"/>
        <w:ind w:firstLine="320"/>
        <w:jc w:val="both"/>
      </w:pPr>
      <w:r>
        <w:t>Разработанные приемы агротехники предусматривают исполь</w:t>
      </w:r>
      <w:r>
        <w:softHyphen/>
        <w:t>зование лучших почв, сортов, предшественников, применение экологически безопасных доз минеральных и органических удоб</w:t>
      </w:r>
      <w:r>
        <w:softHyphen/>
        <w:t>рений, оптимальных режимов орошения и способов обработки почв, сроков посева семян, посадки рассады, густоты стояния растений, а также создание условий для своевременной и каче</w:t>
      </w:r>
      <w:r>
        <w:softHyphen/>
        <w:t>ственной уборки урожая, переработки и хранения продукции с целью снижения в ней нитратов и тяжелых металлов, повыше</w:t>
      </w:r>
      <w:r>
        <w:softHyphen/>
        <w:t>ния содержания витаминов, углеводов, минеральных солей и биологически активных соединений.</w:t>
      </w:r>
    </w:p>
    <w:p w14:paraId="31530FDE" w14:textId="77777777" w:rsidR="001A7EC8" w:rsidRDefault="00D23207">
      <w:pPr>
        <w:pStyle w:val="20"/>
        <w:shd w:val="clear" w:color="auto" w:fill="auto"/>
        <w:spacing w:line="252" w:lineRule="exact"/>
        <w:ind w:firstLine="320"/>
        <w:jc w:val="both"/>
      </w:pPr>
      <w:r>
        <w:rPr>
          <w:rStyle w:val="28"/>
        </w:rPr>
        <w:t xml:space="preserve">Севообороты и предшественники. </w:t>
      </w:r>
      <w:r>
        <w:t>Лучшие предшественники позднеспелых сортов капусты — однолетние кормовые травосме</w:t>
      </w:r>
      <w:r>
        <w:softHyphen/>
        <w:t>си (горох + овес, вика + овес), двулетний пласт бобово-злаковых и злаковых многолетних трав, озимая рожь на зеленый корм, промежуточные сидеральные культуры.</w:t>
      </w:r>
    </w:p>
    <w:p w14:paraId="5A94935C" w14:textId="77777777" w:rsidR="001A7EC8" w:rsidRDefault="00D23207">
      <w:pPr>
        <w:pStyle w:val="20"/>
        <w:shd w:val="clear" w:color="auto" w:fill="auto"/>
        <w:spacing w:line="252" w:lineRule="exact"/>
        <w:ind w:firstLine="320"/>
        <w:jc w:val="both"/>
      </w:pPr>
      <w:r>
        <w:t>Наиболее высокая продуктивность капусты получена в 7- польном овощекормовом севообороте с насыщенностью капустой не более 28% . Капусту можно возвращать на то же поле не ранее чем через 3-4 года.</w:t>
      </w:r>
    </w:p>
    <w:p w14:paraId="10E616DA" w14:textId="77777777" w:rsidR="001A7EC8" w:rsidRDefault="00D23207">
      <w:pPr>
        <w:pStyle w:val="20"/>
        <w:shd w:val="clear" w:color="auto" w:fill="auto"/>
        <w:spacing w:line="252" w:lineRule="exact"/>
        <w:ind w:firstLine="320"/>
        <w:jc w:val="both"/>
      </w:pPr>
      <w:r>
        <w:rPr>
          <w:rStyle w:val="28"/>
        </w:rPr>
        <w:t xml:space="preserve">Обработка почвы. </w:t>
      </w:r>
      <w:r>
        <w:t>Лучшими почвами для капусты являются окультуренные дерново-подзолистые, луговые пойменные, серые</w:t>
      </w:r>
    </w:p>
    <w:p w14:paraId="66076848" w14:textId="77777777" w:rsidR="001A7EC8" w:rsidRDefault="00D23207">
      <w:pPr>
        <w:pStyle w:val="261"/>
        <w:shd w:val="clear" w:color="auto" w:fill="auto"/>
        <w:jc w:val="left"/>
      </w:pPr>
      <w:r>
        <w:rPr>
          <w:rStyle w:val="264pt"/>
        </w:rPr>
        <w:t>-</w:t>
      </w:r>
      <w:r>
        <w:t>120</w:t>
      </w:r>
      <w:r>
        <w:rPr>
          <w:rStyle w:val="264pt"/>
        </w:rPr>
        <w:t xml:space="preserve">- </w:t>
      </w:r>
      <w:r>
        <w:rPr>
          <w:rStyle w:val="2"/>
        </w:rPr>
        <w:t>лесные выщелоченные и обыкновенные черноземы.</w:t>
      </w:r>
    </w:p>
    <w:p w14:paraId="4538901C" w14:textId="77777777" w:rsidR="001A7EC8" w:rsidRDefault="00D23207">
      <w:pPr>
        <w:pStyle w:val="20"/>
        <w:shd w:val="clear" w:color="auto" w:fill="auto"/>
        <w:spacing w:line="252" w:lineRule="exact"/>
        <w:ind w:firstLine="320"/>
      </w:pPr>
      <w:r>
        <w:lastRenderedPageBreak/>
        <w:t>Почвы для капусты должны отвечать следующим параметрам: содержание тяжелых металлов и пестицидов ниже ПДК; механический состав от легкого до среднего суглинка; уровень грунтовых вод - глубже 1,2 м; гумусовый горизонт - более 35-40 см; содержание гумуса - более 2%; pH солевой вытяжки - 6,5-7,2; степень насыщенности основаниями более 90% ; содержание подвижного фосфора более 10 мг на 100 г почвы; содержание обменного калия более 15 мг на 100 г почвы; объемная масса (плотность) почвы - 1,0-1,2 г/см</w:t>
      </w:r>
      <w:r>
        <w:rPr>
          <w:vertAlign w:val="superscript"/>
        </w:rPr>
        <w:t>3</w:t>
      </w:r>
      <w:r>
        <w:t>; содержание водопрочных агрегатов - более 60%; коэффициент структурности - 3-4; содержание водорастворимых солей - не более 0,3% . Обязательным для капусты на всех типах почв является луще</w:t>
      </w:r>
      <w:r>
        <w:softHyphen/>
        <w:t>ние на глубину 10-12 см, зяблевая вспашка на 25-27 см, ранневе</w:t>
      </w:r>
      <w:r>
        <w:softHyphen/>
        <w:t>сеннее боронование для стимулирования прорастания сорняков. Предпосевная обработка почвы должна состоять из чизелевания на глубину 40-45 см с последующей культивацией на 12-15 см. Чизелевание необходимо проводить прежде всего на почвах с плотной плужной подошвой. На сильно заплывающих почвах целесообразна весенняя перепашка зяби на 18-20 см для создания благоприятных условий для посадки рассады.</w:t>
      </w:r>
    </w:p>
    <w:p w14:paraId="25FD68FA" w14:textId="77777777" w:rsidR="001A7EC8" w:rsidRDefault="00D23207">
      <w:pPr>
        <w:pStyle w:val="20"/>
        <w:shd w:val="clear" w:color="auto" w:fill="auto"/>
        <w:spacing w:line="252" w:lineRule="exact"/>
        <w:ind w:firstLine="320"/>
        <w:jc w:val="both"/>
      </w:pPr>
      <w:r>
        <w:rPr>
          <w:rStyle w:val="28"/>
        </w:rPr>
        <w:t xml:space="preserve">Сроки посадки рассады. </w:t>
      </w:r>
      <w:r>
        <w:t>Для Нечерноземной зоны лучший срок посадки рассады ранних сортов - первая декада мая, по</w:t>
      </w:r>
      <w:r>
        <w:softHyphen/>
        <w:t>зднеспелых лежких и засольчных сортов и гибридов - вторая де</w:t>
      </w:r>
      <w:r>
        <w:softHyphen/>
        <w:t>када мая, а среднеспелой - первая декада июня. Запаздывание с посадкой приводит к недостаточному созреванию кочанов в пери</w:t>
      </w:r>
      <w:r>
        <w:softHyphen/>
        <w:t>од их уборки и повышению содержания в них нитратного азота.</w:t>
      </w:r>
    </w:p>
    <w:p w14:paraId="05B0FA64" w14:textId="77777777" w:rsidR="001A7EC8" w:rsidRDefault="00D23207">
      <w:pPr>
        <w:pStyle w:val="20"/>
        <w:shd w:val="clear" w:color="auto" w:fill="auto"/>
        <w:spacing w:line="252" w:lineRule="exact"/>
        <w:ind w:firstLine="320"/>
        <w:jc w:val="both"/>
      </w:pPr>
      <w:r>
        <w:rPr>
          <w:rStyle w:val="28"/>
        </w:rPr>
        <w:t xml:space="preserve">Густота стояния растений. </w:t>
      </w:r>
      <w:r>
        <w:t>Оптимальная густота стояния рас</w:t>
      </w:r>
      <w:r>
        <w:softHyphen/>
        <w:t>тений килоустойчивых сортов капусты (Московская поздняя 9, Лосиноостровская 8) 25-28 тыс. шт/га, лежких сортов и гибри</w:t>
      </w:r>
      <w:r>
        <w:softHyphen/>
        <w:t>дов (Амагер 611, Зимовка 1474, Галакси, Крюмон, Колобок, Бар- толо) - 35-40 тыс. шт/га, раннеспелых сортов - 50-55 тыс. шт/ га. Изреженность посадок капусты приводит к получению чрезмер</w:t>
      </w:r>
      <w:r>
        <w:softHyphen/>
        <w:t>но крупных кочанов, в которых часто наблюдается избыточное</w:t>
      </w:r>
    </w:p>
    <w:p w14:paraId="71829150" w14:textId="77777777" w:rsidR="001A7EC8" w:rsidRDefault="00D23207">
      <w:pPr>
        <w:pStyle w:val="271"/>
        <w:shd w:val="clear" w:color="auto" w:fill="auto"/>
        <w:ind w:left="20"/>
        <w:sectPr w:rsidR="001A7EC8">
          <w:pgSz w:w="8400" w:h="11900"/>
          <w:pgMar w:top="1109" w:right="1103" w:bottom="1160" w:left="1012" w:header="0" w:footer="3" w:gutter="0"/>
          <w:cols w:space="720"/>
          <w:noEndnote/>
          <w:docGrid w:linePitch="360"/>
        </w:sectPr>
      </w:pPr>
      <w:r>
        <w:rPr>
          <w:rStyle w:val="274pt"/>
        </w:rPr>
        <w:t>-</w:t>
      </w:r>
      <w:r>
        <w:t>121</w:t>
      </w:r>
      <w:r>
        <w:rPr>
          <w:rStyle w:val="274pt"/>
        </w:rPr>
        <w:t>-</w:t>
      </w:r>
    </w:p>
    <w:p w14:paraId="390D92BD" w14:textId="77777777" w:rsidR="001A7EC8" w:rsidRDefault="001A7EC8">
      <w:pPr>
        <w:spacing w:line="158" w:lineRule="exact"/>
        <w:rPr>
          <w:sz w:val="13"/>
          <w:szCs w:val="13"/>
        </w:rPr>
      </w:pPr>
    </w:p>
    <w:p w14:paraId="58C32D0F" w14:textId="77777777" w:rsidR="001A7EC8" w:rsidRDefault="001A7EC8">
      <w:pPr>
        <w:rPr>
          <w:sz w:val="2"/>
          <w:szCs w:val="2"/>
        </w:rPr>
        <w:sectPr w:rsidR="001A7EC8">
          <w:footerReference w:type="even" r:id="rId107"/>
          <w:footerReference w:type="default" r:id="rId108"/>
          <w:pgSz w:w="8400" w:h="11900"/>
          <w:pgMar w:top="951" w:right="0" w:bottom="1298" w:left="0" w:header="0" w:footer="3" w:gutter="0"/>
          <w:pgNumType w:start="122"/>
          <w:cols w:space="720"/>
          <w:noEndnote/>
          <w:docGrid w:linePitch="360"/>
        </w:sectPr>
      </w:pPr>
    </w:p>
    <w:p w14:paraId="52A46E77" w14:textId="77777777" w:rsidR="001A7EC8" w:rsidRDefault="00D23207">
      <w:pPr>
        <w:pStyle w:val="20"/>
        <w:shd w:val="clear" w:color="auto" w:fill="auto"/>
        <w:spacing w:line="252" w:lineRule="exact"/>
      </w:pPr>
      <w:r>
        <w:t>содержание нитратного азота.</w:t>
      </w:r>
    </w:p>
    <w:p w14:paraId="092EB927" w14:textId="77777777" w:rsidR="001A7EC8" w:rsidRDefault="00D23207">
      <w:pPr>
        <w:pStyle w:val="20"/>
        <w:shd w:val="clear" w:color="auto" w:fill="auto"/>
        <w:spacing w:line="252" w:lineRule="exact"/>
        <w:ind w:firstLine="320"/>
        <w:jc w:val="both"/>
      </w:pPr>
      <w:r>
        <w:rPr>
          <w:rStyle w:val="28"/>
        </w:rPr>
        <w:t xml:space="preserve">Удобрение. В </w:t>
      </w:r>
      <w:r>
        <w:t>полевых опытах на аллювиальной луговой почве со значительным запасом гумуса и общего азота содержание су</w:t>
      </w:r>
      <w:r>
        <w:softHyphen/>
        <w:t>хого вещества в кочанах почти не изменялось при внесении пол</w:t>
      </w:r>
      <w:r>
        <w:softHyphen/>
        <w:t>ного минерального удобрения в расчетной дозе по сравнению с неудобренным вариантом. На применение повышенных доз азот</w:t>
      </w:r>
      <w:r>
        <w:softHyphen/>
        <w:t>ных удобрений растения капусты сорта Московская поздняя 9 ре</w:t>
      </w:r>
      <w:r>
        <w:softHyphen/>
        <w:t>агировали существенным снижением сухого вещества.</w:t>
      </w:r>
    </w:p>
    <w:p w14:paraId="6081D28D" w14:textId="77777777" w:rsidR="001A7EC8" w:rsidRDefault="00D23207">
      <w:pPr>
        <w:pStyle w:val="20"/>
        <w:shd w:val="clear" w:color="auto" w:fill="auto"/>
        <w:spacing w:line="252" w:lineRule="exact"/>
        <w:ind w:firstLine="320"/>
        <w:jc w:val="both"/>
      </w:pPr>
      <w:r>
        <w:t>Оптимальные условия синтеза сахаров при выращивании ка</w:t>
      </w:r>
      <w:r>
        <w:softHyphen/>
        <w:t>пусты на аллювиальных луговых почвах создаются при примене</w:t>
      </w:r>
      <w:r>
        <w:softHyphen/>
        <w:t>нии фосфорно-калийных удобрений, полного минерального в расчетной дозе, а также навоза и при совместном применении минеральных и органических (сидератов и навоза) удобрений. Повышенные дозы азотных удобрений снижают сахаристость капусты.</w:t>
      </w:r>
    </w:p>
    <w:p w14:paraId="6F774CB4" w14:textId="77777777" w:rsidR="001A7EC8" w:rsidRDefault="00D23207">
      <w:pPr>
        <w:pStyle w:val="20"/>
        <w:shd w:val="clear" w:color="auto" w:fill="auto"/>
        <w:spacing w:line="252" w:lineRule="exact"/>
        <w:ind w:firstLine="320"/>
        <w:jc w:val="both"/>
      </w:pPr>
      <w:r>
        <w:t>Содержание витамина С в значительной мере зависит от усло</w:t>
      </w:r>
      <w:r>
        <w:softHyphen/>
        <w:t>вий минерального питания и свойств почв. При выращивании капусты сорта Амагер 611 фосфорно-калийные удобрения не</w:t>
      </w:r>
      <w:r>
        <w:softHyphen/>
        <w:t>сколько увеличивали содержание витамина С, а азотные - сни</w:t>
      </w:r>
      <w:r>
        <w:softHyphen/>
        <w:t>жали. Применение повышенных доз азотных удобрений также оказывало отрицательное влияние на биосинтез витамина С. Органические удобрения как в чистом виде, так и в сочетании с минеральными способствовали повышению качества капусты.</w:t>
      </w:r>
    </w:p>
    <w:p w14:paraId="4EC67B4B" w14:textId="77777777" w:rsidR="001A7EC8" w:rsidRDefault="00D23207">
      <w:pPr>
        <w:pStyle w:val="20"/>
        <w:shd w:val="clear" w:color="auto" w:fill="auto"/>
        <w:spacing w:line="252" w:lineRule="exact"/>
        <w:ind w:firstLine="320"/>
        <w:jc w:val="both"/>
      </w:pPr>
      <w:r>
        <w:t xml:space="preserve">Исследования по изучению содержания нитратов в растениях капусты показали, что наибольшее количество </w:t>
      </w:r>
      <w:r>
        <w:rPr>
          <w:lang w:val="en-US" w:eastAsia="en-US" w:bidi="en-US"/>
        </w:rPr>
        <w:t>N0</w:t>
      </w:r>
      <w:r>
        <w:rPr>
          <w:vertAlign w:val="subscript"/>
          <w:lang w:val="en-US" w:eastAsia="en-US" w:bidi="en-US"/>
        </w:rPr>
        <w:t>3</w:t>
      </w:r>
      <w:r>
        <w:rPr>
          <w:lang w:val="en-US" w:eastAsia="en-US" w:bidi="en-US"/>
        </w:rPr>
        <w:t xml:space="preserve"> </w:t>
      </w:r>
      <w:r>
        <w:t>сосредотачи</w:t>
      </w:r>
      <w:r>
        <w:softHyphen/>
        <w:t>вается в проводящих органах: черешках и средней жилке листь</w:t>
      </w:r>
      <w:r>
        <w:softHyphen/>
        <w:t xml:space="preserve">ев, затем - в боковых жилках, а минимум - в краях листовой пластинки. В кочане максимум </w:t>
      </w:r>
      <w:r>
        <w:rPr>
          <w:lang w:val="en-US" w:eastAsia="en-US" w:bidi="en-US"/>
        </w:rPr>
        <w:t>N0</w:t>
      </w:r>
      <w:r>
        <w:rPr>
          <w:vertAlign w:val="subscript"/>
          <w:lang w:val="en-US" w:eastAsia="en-US" w:bidi="en-US"/>
        </w:rPr>
        <w:t>3</w:t>
      </w:r>
      <w:r>
        <w:rPr>
          <w:lang w:val="en-US" w:eastAsia="en-US" w:bidi="en-US"/>
        </w:rPr>
        <w:t xml:space="preserve"> </w:t>
      </w:r>
      <w:r>
        <w:t>обнаружен в кочерыге, ми</w:t>
      </w:r>
      <w:r>
        <w:softHyphen/>
        <w:t>нимум - в почке, а в основной массе кочана накопление нитра</w:t>
      </w:r>
      <w:r>
        <w:softHyphen/>
        <w:t>тов наблюдается от середины к краю.</w:t>
      </w:r>
    </w:p>
    <w:p w14:paraId="2F74C749" w14:textId="77777777" w:rsidR="001A7EC8" w:rsidRDefault="00D23207">
      <w:pPr>
        <w:pStyle w:val="20"/>
        <w:shd w:val="clear" w:color="auto" w:fill="auto"/>
        <w:spacing w:line="252" w:lineRule="exact"/>
        <w:ind w:firstLine="320"/>
        <w:jc w:val="both"/>
        <w:sectPr w:rsidR="001A7EC8">
          <w:type w:val="continuous"/>
          <w:pgSz w:w="8400" w:h="11900"/>
          <w:pgMar w:top="951" w:right="1045" w:bottom="1298" w:left="1058" w:header="0" w:footer="3" w:gutter="0"/>
          <w:cols w:space="720"/>
          <w:noEndnote/>
          <w:docGrid w:linePitch="360"/>
        </w:sectPr>
      </w:pPr>
      <w:r>
        <w:t xml:space="preserve">Азотные удобрения, как правило, увеличивают накопление </w:t>
      </w:r>
      <w:r>
        <w:rPr>
          <w:lang w:val="en-US" w:eastAsia="en-US" w:bidi="en-US"/>
        </w:rPr>
        <w:t>N0</w:t>
      </w:r>
      <w:r>
        <w:rPr>
          <w:vertAlign w:val="subscript"/>
          <w:lang w:val="en-US" w:eastAsia="en-US" w:bidi="en-US"/>
        </w:rPr>
        <w:t>3</w:t>
      </w:r>
      <w:r>
        <w:rPr>
          <w:lang w:val="en-US" w:eastAsia="en-US" w:bidi="en-US"/>
        </w:rPr>
        <w:t xml:space="preserve">. </w:t>
      </w:r>
      <w:r>
        <w:t xml:space="preserve">Качество продукции в большой мере зависит и от формы применяемых азотных удобрений. Микрополевой стационарный опыт при длительном наложении одних и тех же форм азотных удобрений за две ротации звена овощного севооборота позволил выявить, что больше всего в капусте накапливается нитратного азота при использовании натриевой селитры (до 405 мг/кг). При </w:t>
      </w:r>
    </w:p>
    <w:p w14:paraId="2E0E0999" w14:textId="77777777" w:rsidR="001A7EC8" w:rsidRDefault="00D23207">
      <w:pPr>
        <w:pStyle w:val="20"/>
        <w:shd w:val="clear" w:color="auto" w:fill="auto"/>
        <w:spacing w:line="252" w:lineRule="exact"/>
        <w:ind w:firstLine="320"/>
        <w:jc w:val="both"/>
      </w:pPr>
      <w:r>
        <w:lastRenderedPageBreak/>
        <w:t>этом наблюдается и наибольшее содержание нитратов в почве в период интенсивного нарастания вегетативной массы и начала образования продуктовых органов (конец июня - середина июля). В этот период выявлена тесная корреляционная связь (Сг = 0,8- 0,94) между накоплением нитратов в почве и растении. В конце вегетации эта корреляционная связь ослабевала.</w:t>
      </w:r>
    </w:p>
    <w:p w14:paraId="6B92F065" w14:textId="77777777" w:rsidR="001A7EC8" w:rsidRDefault="00D23207">
      <w:pPr>
        <w:pStyle w:val="20"/>
        <w:shd w:val="clear" w:color="auto" w:fill="auto"/>
        <w:spacing w:line="252" w:lineRule="exact"/>
        <w:ind w:firstLine="340"/>
        <w:jc w:val="both"/>
      </w:pPr>
      <w:r>
        <w:t>Отсюда вытекает, что концентрация нитратного азота в про</w:t>
      </w:r>
      <w:r>
        <w:softHyphen/>
        <w:t>дукции в сильной степени зависит от начальных условий азотного питания растений. Если в июне-июле растения получали повы</w:t>
      </w:r>
      <w:r>
        <w:softHyphen/>
        <w:t>шенное азотное питание, не успевая перерабатывать нитратный азот в аминокислоты и белковые вещества, то в дальнейшем это сказывалось на ухудшении качества урожая.</w:t>
      </w:r>
    </w:p>
    <w:p w14:paraId="7F1D4D45" w14:textId="77777777" w:rsidR="001A7EC8" w:rsidRDefault="00D23207">
      <w:pPr>
        <w:pStyle w:val="20"/>
        <w:shd w:val="clear" w:color="auto" w:fill="auto"/>
        <w:spacing w:line="252" w:lineRule="exact"/>
        <w:ind w:firstLine="340"/>
        <w:jc w:val="both"/>
      </w:pPr>
      <w:r>
        <w:t>Этот вывод основан на работах Л.В. Турчина (1972), в которых доказано, что «старый» нитратный азот может длительное время сохраняться в растительном организме, а для синтеза белков ис</w:t>
      </w:r>
      <w:r>
        <w:softHyphen/>
        <w:t>пользуется преимущественно «молодой», то есть вновь поступив</w:t>
      </w:r>
      <w:r>
        <w:softHyphen/>
        <w:t>ший нитратный азот. Поэтому избыток нитратов в начале и се</w:t>
      </w:r>
      <w:r>
        <w:softHyphen/>
        <w:t>редине вегетации растений может привести к избыточному на</w:t>
      </w:r>
      <w:r>
        <w:softHyphen/>
        <w:t>коплению его в продуктовых органах овощных культур.</w:t>
      </w:r>
    </w:p>
    <w:p w14:paraId="222A5691" w14:textId="77777777" w:rsidR="001A7EC8" w:rsidRDefault="00D23207">
      <w:pPr>
        <w:pStyle w:val="20"/>
        <w:shd w:val="clear" w:color="auto" w:fill="auto"/>
        <w:spacing w:line="252" w:lineRule="exact"/>
        <w:ind w:firstLine="340"/>
        <w:jc w:val="both"/>
      </w:pPr>
      <w:r>
        <w:t>При применении других форм азотных удобрений (сульфата аммония и карбамидформа) под капусту снижение в продукции нитратов сочетается с хорошей урожайностью.</w:t>
      </w:r>
    </w:p>
    <w:p w14:paraId="4D47ADF3" w14:textId="77777777" w:rsidR="001A7EC8" w:rsidRDefault="00D23207">
      <w:pPr>
        <w:pStyle w:val="20"/>
        <w:shd w:val="clear" w:color="auto" w:fill="auto"/>
        <w:spacing w:line="252" w:lineRule="exact"/>
        <w:ind w:firstLine="340"/>
        <w:jc w:val="both"/>
      </w:pPr>
      <w:r>
        <w:t>Таким образом, путем подбора форм азотных удобрений мож</w:t>
      </w:r>
      <w:r>
        <w:softHyphen/>
        <w:t>но в определенной степени регулировать концентрацию нитрат</w:t>
      </w:r>
      <w:r>
        <w:softHyphen/>
        <w:t>ного азота в продукции.</w:t>
      </w:r>
    </w:p>
    <w:p w14:paraId="51E922BC" w14:textId="77777777" w:rsidR="001A7EC8" w:rsidRDefault="00D23207">
      <w:pPr>
        <w:pStyle w:val="20"/>
        <w:shd w:val="clear" w:color="auto" w:fill="auto"/>
        <w:spacing w:line="252" w:lineRule="exact"/>
        <w:ind w:firstLine="340"/>
        <w:jc w:val="both"/>
      </w:pPr>
      <w:r>
        <w:t>Важным фактором регулирования содержания нитратов в продукции является применение органоминеральной системы удобрения капусты.</w:t>
      </w:r>
    </w:p>
    <w:p w14:paraId="77E66FDE" w14:textId="77777777" w:rsidR="001A7EC8" w:rsidRDefault="00D23207">
      <w:pPr>
        <w:pStyle w:val="20"/>
        <w:shd w:val="clear" w:color="auto" w:fill="auto"/>
        <w:spacing w:line="252" w:lineRule="exact"/>
        <w:ind w:firstLine="340"/>
        <w:jc w:val="both"/>
      </w:pPr>
      <w:r>
        <w:t>При внесении навоза в эквивалентной дозе полного минераль</w:t>
      </w:r>
      <w:r>
        <w:softHyphen/>
        <w:t xml:space="preserve">ного удобрения накопление нитратов в кочанах было в меньшей степени по сравнению с </w:t>
      </w:r>
      <w:r>
        <w:rPr>
          <w:lang w:val="en-US" w:eastAsia="en-US" w:bidi="en-US"/>
        </w:rPr>
        <w:t xml:space="preserve">NPK. </w:t>
      </w:r>
      <w:r>
        <w:t>Однако при ежегодном применении навоза происходит существенное снижение урожайности по срав</w:t>
      </w:r>
      <w:r>
        <w:softHyphen/>
        <w:t xml:space="preserve">нению с </w:t>
      </w:r>
      <w:r>
        <w:rPr>
          <w:lang w:val="en-US" w:eastAsia="en-US" w:bidi="en-US"/>
        </w:rPr>
        <w:t xml:space="preserve">NPK </w:t>
      </w:r>
      <w:r>
        <w:t>(на 9,7-14,3 т/га). Сохранить высокий уровень уро</w:t>
      </w:r>
      <w:r>
        <w:softHyphen/>
        <w:t>жайности капусты, снизить в 1,2-2 раза содержание нитратов в кочанах позволяет применение сидеральных удобрений. Положи</w:t>
      </w:r>
      <w:r>
        <w:softHyphen/>
        <w:t>тельное влияние на снижение количества нитратного азота в ка</w:t>
      </w:r>
      <w:r>
        <w:softHyphen/>
        <w:t>пусте оказывает также добавление к сидератам навоза (50 т/га)</w:t>
      </w:r>
    </w:p>
    <w:p w14:paraId="5E5E953A" w14:textId="77777777" w:rsidR="001A7EC8" w:rsidRDefault="00D23207">
      <w:pPr>
        <w:pStyle w:val="20"/>
        <w:shd w:val="clear" w:color="auto" w:fill="auto"/>
        <w:spacing w:line="252" w:lineRule="exact"/>
        <w:jc w:val="center"/>
        <w:sectPr w:rsidR="001A7EC8">
          <w:footerReference w:type="even" r:id="rId109"/>
          <w:footerReference w:type="default" r:id="rId110"/>
          <w:pgSz w:w="8400" w:h="11900"/>
          <w:pgMar w:top="951" w:right="1045" w:bottom="1298" w:left="1058" w:header="0" w:footer="3" w:gutter="0"/>
          <w:pgNumType w:start="125"/>
          <w:cols w:space="720"/>
          <w:noEndnote/>
          <w:docGrid w:linePitch="360"/>
        </w:sectPr>
      </w:pPr>
      <w:r>
        <w:t>-123-</w:t>
      </w:r>
    </w:p>
    <w:p w14:paraId="6D8FBC64" w14:textId="77777777" w:rsidR="001A7EC8" w:rsidRDefault="00D23207">
      <w:pPr>
        <w:pStyle w:val="60"/>
        <w:numPr>
          <w:ilvl w:val="0"/>
          <w:numId w:val="9"/>
        </w:numPr>
        <w:shd w:val="clear" w:color="auto" w:fill="auto"/>
        <w:tabs>
          <w:tab w:val="left" w:pos="928"/>
        </w:tabs>
        <w:spacing w:before="0" w:line="252" w:lineRule="exact"/>
        <w:ind w:firstLine="620"/>
      </w:pPr>
      <w:r>
        <w:lastRenderedPageBreak/>
        <w:t>Влияние минеральных и органических удобрений на урожайность капусты и содержание в ней нитратов (аллю</w:t>
      </w:r>
      <w:r>
        <w:softHyphen/>
        <w:t>виально-луговая почва, ОПХ ВНИИО «Быково»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968"/>
        <w:gridCol w:w="958"/>
        <w:gridCol w:w="961"/>
        <w:gridCol w:w="986"/>
      </w:tblGrid>
      <w:tr w:rsidR="001A7EC8" w14:paraId="39304FE2" w14:textId="77777777">
        <w:trPr>
          <w:trHeight w:hRule="exact" w:val="497"/>
          <w:jc w:val="center"/>
        </w:trPr>
        <w:tc>
          <w:tcPr>
            <w:tcW w:w="2419" w:type="dxa"/>
            <w:tcBorders>
              <w:top w:val="single" w:sz="4" w:space="0" w:color="auto"/>
            </w:tcBorders>
            <w:shd w:val="clear" w:color="auto" w:fill="FFFFFF"/>
          </w:tcPr>
          <w:p w14:paraId="3E3B3EDD" w14:textId="77777777" w:rsidR="001A7EC8" w:rsidRDefault="001A7EC8">
            <w:pPr>
              <w:framePr w:w="6293" w:wrap="notBeside" w:vAnchor="text" w:hAnchor="text" w:xAlign="center" w:y="1"/>
              <w:rPr>
                <w:sz w:val="10"/>
                <w:szCs w:val="10"/>
              </w:rPr>
            </w:pPr>
          </w:p>
        </w:tc>
        <w:tc>
          <w:tcPr>
            <w:tcW w:w="1926" w:type="dxa"/>
            <w:gridSpan w:val="2"/>
            <w:tcBorders>
              <w:top w:val="single" w:sz="4" w:space="0" w:color="auto"/>
              <w:left w:val="single" w:sz="4" w:space="0" w:color="auto"/>
            </w:tcBorders>
            <w:shd w:val="clear" w:color="auto" w:fill="FFFFFF"/>
            <w:vAlign w:val="center"/>
          </w:tcPr>
          <w:p w14:paraId="01E78BEA" w14:textId="77777777" w:rsidR="001A7EC8" w:rsidRDefault="00D23207">
            <w:pPr>
              <w:pStyle w:val="20"/>
              <w:framePr w:w="6293" w:wrap="notBeside" w:vAnchor="text" w:hAnchor="text" w:xAlign="center" w:y="1"/>
              <w:shd w:val="clear" w:color="auto" w:fill="auto"/>
              <w:spacing w:line="180" w:lineRule="exact"/>
              <w:ind w:left="220"/>
            </w:pPr>
            <w:r>
              <w:rPr>
                <w:rStyle w:val="29pt3"/>
              </w:rPr>
              <w:t>Сорт Амагер 611</w:t>
            </w:r>
          </w:p>
        </w:tc>
        <w:tc>
          <w:tcPr>
            <w:tcW w:w="1947" w:type="dxa"/>
            <w:gridSpan w:val="2"/>
            <w:tcBorders>
              <w:top w:val="single" w:sz="4" w:space="0" w:color="auto"/>
              <w:left w:val="single" w:sz="4" w:space="0" w:color="auto"/>
            </w:tcBorders>
            <w:shd w:val="clear" w:color="auto" w:fill="FFFFFF"/>
          </w:tcPr>
          <w:p w14:paraId="2AEF4B81" w14:textId="77777777" w:rsidR="001A7EC8" w:rsidRDefault="00D23207">
            <w:pPr>
              <w:pStyle w:val="20"/>
              <w:framePr w:w="6293" w:wrap="notBeside" w:vAnchor="text" w:hAnchor="text" w:xAlign="center" w:y="1"/>
              <w:shd w:val="clear" w:color="auto" w:fill="auto"/>
              <w:spacing w:line="212" w:lineRule="exact"/>
              <w:jc w:val="center"/>
            </w:pPr>
            <w:r>
              <w:rPr>
                <w:rStyle w:val="29pt3"/>
              </w:rPr>
              <w:t>Сорт Московская поздняя 9</w:t>
            </w:r>
          </w:p>
        </w:tc>
      </w:tr>
      <w:tr w:rsidR="001A7EC8" w14:paraId="426FEEF3" w14:textId="77777777">
        <w:trPr>
          <w:trHeight w:hRule="exact" w:val="731"/>
          <w:jc w:val="center"/>
        </w:trPr>
        <w:tc>
          <w:tcPr>
            <w:tcW w:w="2419" w:type="dxa"/>
            <w:shd w:val="clear" w:color="auto" w:fill="FFFFFF"/>
          </w:tcPr>
          <w:p w14:paraId="0D756E8A" w14:textId="77777777" w:rsidR="001A7EC8" w:rsidRDefault="00D23207">
            <w:pPr>
              <w:pStyle w:val="20"/>
              <w:framePr w:w="6293" w:wrap="notBeside" w:vAnchor="text" w:hAnchor="text" w:xAlign="center" w:y="1"/>
              <w:shd w:val="clear" w:color="auto" w:fill="auto"/>
              <w:spacing w:line="180" w:lineRule="exact"/>
              <w:jc w:val="center"/>
            </w:pPr>
            <w:r>
              <w:rPr>
                <w:rStyle w:val="29pt3"/>
              </w:rPr>
              <w:t>Вариант опыта</w:t>
            </w:r>
          </w:p>
        </w:tc>
        <w:tc>
          <w:tcPr>
            <w:tcW w:w="968" w:type="dxa"/>
            <w:tcBorders>
              <w:top w:val="single" w:sz="4" w:space="0" w:color="auto"/>
              <w:left w:val="single" w:sz="4" w:space="0" w:color="auto"/>
            </w:tcBorders>
            <w:shd w:val="clear" w:color="auto" w:fill="FFFFFF"/>
          </w:tcPr>
          <w:p w14:paraId="6D1E6B03" w14:textId="77777777" w:rsidR="001A7EC8" w:rsidRDefault="00D23207">
            <w:pPr>
              <w:pStyle w:val="20"/>
              <w:framePr w:w="6293" w:wrap="notBeside" w:vAnchor="text" w:hAnchor="text" w:xAlign="center" w:y="1"/>
              <w:shd w:val="clear" w:color="auto" w:fill="auto"/>
              <w:spacing w:line="209" w:lineRule="exact"/>
            </w:pPr>
            <w:r>
              <w:rPr>
                <w:rStyle w:val="29pt3"/>
              </w:rPr>
              <w:t>урожай</w:t>
            </w:r>
            <w:r>
              <w:rPr>
                <w:rStyle w:val="29pt3"/>
              </w:rPr>
              <w:softHyphen/>
            </w:r>
          </w:p>
          <w:p w14:paraId="42FC4BD9" w14:textId="77777777" w:rsidR="001A7EC8" w:rsidRDefault="00D23207">
            <w:pPr>
              <w:pStyle w:val="20"/>
              <w:framePr w:w="6293" w:wrap="notBeside" w:vAnchor="text" w:hAnchor="text" w:xAlign="center" w:y="1"/>
              <w:shd w:val="clear" w:color="auto" w:fill="auto"/>
              <w:spacing w:line="209" w:lineRule="exact"/>
              <w:jc w:val="center"/>
            </w:pPr>
            <w:r>
              <w:rPr>
                <w:rStyle w:val="29pt3"/>
              </w:rPr>
              <w:t>ность,</w:t>
            </w:r>
          </w:p>
          <w:p w14:paraId="63F6A41D" w14:textId="77777777" w:rsidR="001A7EC8" w:rsidRDefault="00D23207">
            <w:pPr>
              <w:pStyle w:val="20"/>
              <w:framePr w:w="6293" w:wrap="notBeside" w:vAnchor="text" w:hAnchor="text" w:xAlign="center" w:y="1"/>
              <w:shd w:val="clear" w:color="auto" w:fill="auto"/>
              <w:spacing w:line="209" w:lineRule="exact"/>
              <w:jc w:val="center"/>
            </w:pPr>
            <w:r>
              <w:rPr>
                <w:rStyle w:val="29pt3"/>
              </w:rPr>
              <w:t>т/га</w:t>
            </w:r>
          </w:p>
        </w:tc>
        <w:tc>
          <w:tcPr>
            <w:tcW w:w="958" w:type="dxa"/>
            <w:tcBorders>
              <w:top w:val="single" w:sz="4" w:space="0" w:color="auto"/>
              <w:left w:val="single" w:sz="4" w:space="0" w:color="auto"/>
            </w:tcBorders>
            <w:shd w:val="clear" w:color="auto" w:fill="FFFFFF"/>
            <w:vAlign w:val="center"/>
          </w:tcPr>
          <w:p w14:paraId="0802D60A" w14:textId="77777777" w:rsidR="001A7EC8" w:rsidRDefault="00D23207">
            <w:pPr>
              <w:pStyle w:val="20"/>
              <w:framePr w:w="6293" w:wrap="notBeside" w:vAnchor="text" w:hAnchor="text" w:xAlign="center" w:y="1"/>
              <w:shd w:val="clear" w:color="auto" w:fill="auto"/>
              <w:spacing w:after="60" w:line="170" w:lineRule="exact"/>
              <w:jc w:val="center"/>
            </w:pPr>
            <w:r>
              <w:rPr>
                <w:rStyle w:val="285pt0"/>
              </w:rPr>
              <w:t>NOg,</w:t>
            </w:r>
          </w:p>
          <w:p w14:paraId="6FD9E784" w14:textId="77777777" w:rsidR="001A7EC8" w:rsidRDefault="00D23207">
            <w:pPr>
              <w:pStyle w:val="20"/>
              <w:framePr w:w="6293" w:wrap="notBeside" w:vAnchor="text" w:hAnchor="text" w:xAlign="center" w:y="1"/>
              <w:shd w:val="clear" w:color="auto" w:fill="auto"/>
              <w:spacing w:before="60" w:line="180" w:lineRule="exact"/>
              <w:ind w:left="260"/>
            </w:pPr>
            <w:r>
              <w:rPr>
                <w:rStyle w:val="29pt3"/>
              </w:rPr>
              <w:t>мг/кг</w:t>
            </w:r>
          </w:p>
        </w:tc>
        <w:tc>
          <w:tcPr>
            <w:tcW w:w="961" w:type="dxa"/>
            <w:tcBorders>
              <w:top w:val="single" w:sz="4" w:space="0" w:color="auto"/>
              <w:left w:val="single" w:sz="4" w:space="0" w:color="auto"/>
            </w:tcBorders>
            <w:shd w:val="clear" w:color="auto" w:fill="FFFFFF"/>
          </w:tcPr>
          <w:p w14:paraId="1593A166" w14:textId="77777777" w:rsidR="001A7EC8" w:rsidRDefault="00D23207">
            <w:pPr>
              <w:pStyle w:val="20"/>
              <w:framePr w:w="6293" w:wrap="notBeside" w:vAnchor="text" w:hAnchor="text" w:xAlign="center" w:y="1"/>
              <w:shd w:val="clear" w:color="auto" w:fill="auto"/>
              <w:spacing w:line="212" w:lineRule="exact"/>
            </w:pPr>
            <w:r>
              <w:rPr>
                <w:rStyle w:val="29pt3"/>
              </w:rPr>
              <w:t>урожай</w:t>
            </w:r>
            <w:r>
              <w:rPr>
                <w:rStyle w:val="29pt3"/>
              </w:rPr>
              <w:softHyphen/>
            </w:r>
          </w:p>
          <w:p w14:paraId="5BA39600" w14:textId="77777777" w:rsidR="001A7EC8" w:rsidRDefault="00D23207">
            <w:pPr>
              <w:pStyle w:val="20"/>
              <w:framePr w:w="6293" w:wrap="notBeside" w:vAnchor="text" w:hAnchor="text" w:xAlign="center" w:y="1"/>
              <w:shd w:val="clear" w:color="auto" w:fill="auto"/>
              <w:spacing w:line="212" w:lineRule="exact"/>
              <w:jc w:val="center"/>
            </w:pPr>
            <w:r>
              <w:rPr>
                <w:rStyle w:val="29pt3"/>
              </w:rPr>
              <w:t>ность,</w:t>
            </w:r>
          </w:p>
          <w:p w14:paraId="2DBE76F0" w14:textId="77777777" w:rsidR="001A7EC8" w:rsidRDefault="00D23207">
            <w:pPr>
              <w:pStyle w:val="20"/>
              <w:framePr w:w="6293" w:wrap="notBeside" w:vAnchor="text" w:hAnchor="text" w:xAlign="center" w:y="1"/>
              <w:shd w:val="clear" w:color="auto" w:fill="auto"/>
              <w:spacing w:line="212" w:lineRule="exact"/>
              <w:jc w:val="center"/>
            </w:pPr>
            <w:r>
              <w:rPr>
                <w:rStyle w:val="29pt3"/>
              </w:rPr>
              <w:t>т/га</w:t>
            </w:r>
          </w:p>
        </w:tc>
        <w:tc>
          <w:tcPr>
            <w:tcW w:w="986" w:type="dxa"/>
            <w:tcBorders>
              <w:top w:val="single" w:sz="4" w:space="0" w:color="auto"/>
              <w:left w:val="single" w:sz="4" w:space="0" w:color="auto"/>
            </w:tcBorders>
            <w:shd w:val="clear" w:color="auto" w:fill="FFFFFF"/>
            <w:vAlign w:val="center"/>
          </w:tcPr>
          <w:p w14:paraId="7EE58F1B" w14:textId="77777777" w:rsidR="001A7EC8" w:rsidRDefault="00D23207">
            <w:pPr>
              <w:pStyle w:val="20"/>
              <w:framePr w:w="6293" w:wrap="notBeside" w:vAnchor="text" w:hAnchor="text" w:xAlign="center" w:y="1"/>
              <w:shd w:val="clear" w:color="auto" w:fill="auto"/>
              <w:spacing w:after="60" w:line="170" w:lineRule="exact"/>
              <w:jc w:val="center"/>
            </w:pPr>
            <w:r>
              <w:rPr>
                <w:rStyle w:val="285pt0"/>
              </w:rPr>
              <w:t>NOg,</w:t>
            </w:r>
          </w:p>
          <w:p w14:paraId="47AFE84F" w14:textId="77777777" w:rsidR="001A7EC8" w:rsidRDefault="00D23207">
            <w:pPr>
              <w:pStyle w:val="20"/>
              <w:framePr w:w="6293" w:wrap="notBeside" w:vAnchor="text" w:hAnchor="text" w:xAlign="center" w:y="1"/>
              <w:shd w:val="clear" w:color="auto" w:fill="auto"/>
              <w:spacing w:before="60" w:line="180" w:lineRule="exact"/>
              <w:jc w:val="center"/>
            </w:pPr>
            <w:r>
              <w:rPr>
                <w:rStyle w:val="29pt3"/>
              </w:rPr>
              <w:t>мг/кг</w:t>
            </w:r>
          </w:p>
        </w:tc>
      </w:tr>
      <w:tr w:rsidR="001A7EC8" w14:paraId="300459F4" w14:textId="77777777">
        <w:trPr>
          <w:trHeight w:hRule="exact" w:val="248"/>
          <w:jc w:val="center"/>
        </w:trPr>
        <w:tc>
          <w:tcPr>
            <w:tcW w:w="2419" w:type="dxa"/>
            <w:tcBorders>
              <w:top w:val="single" w:sz="4" w:space="0" w:color="auto"/>
            </w:tcBorders>
            <w:shd w:val="clear" w:color="auto" w:fill="FFFFFF"/>
            <w:vAlign w:val="bottom"/>
          </w:tcPr>
          <w:p w14:paraId="5B2EA85B" w14:textId="77777777" w:rsidR="001A7EC8" w:rsidRDefault="00D23207">
            <w:pPr>
              <w:pStyle w:val="20"/>
              <w:framePr w:w="6293" w:wrap="notBeside" w:vAnchor="text" w:hAnchor="text" w:xAlign="center" w:y="1"/>
              <w:shd w:val="clear" w:color="auto" w:fill="auto"/>
              <w:spacing w:line="180" w:lineRule="exact"/>
            </w:pPr>
            <w:r>
              <w:rPr>
                <w:rStyle w:val="29pt3"/>
              </w:rPr>
              <w:t>Навоз (ежегодно)</w:t>
            </w:r>
          </w:p>
        </w:tc>
        <w:tc>
          <w:tcPr>
            <w:tcW w:w="968" w:type="dxa"/>
            <w:tcBorders>
              <w:top w:val="single" w:sz="4" w:space="0" w:color="auto"/>
              <w:left w:val="single" w:sz="4" w:space="0" w:color="auto"/>
            </w:tcBorders>
            <w:shd w:val="clear" w:color="auto" w:fill="FFFFFF"/>
            <w:vAlign w:val="bottom"/>
          </w:tcPr>
          <w:p w14:paraId="27FDA139" w14:textId="77777777" w:rsidR="001A7EC8" w:rsidRDefault="00D23207">
            <w:pPr>
              <w:pStyle w:val="20"/>
              <w:framePr w:w="6293" w:wrap="notBeside" w:vAnchor="text" w:hAnchor="text" w:xAlign="center" w:y="1"/>
              <w:shd w:val="clear" w:color="auto" w:fill="auto"/>
              <w:spacing w:line="180" w:lineRule="exact"/>
              <w:jc w:val="center"/>
            </w:pPr>
            <w:r>
              <w:rPr>
                <w:rStyle w:val="29pt3"/>
              </w:rPr>
              <w:t>63,2</w:t>
            </w:r>
          </w:p>
        </w:tc>
        <w:tc>
          <w:tcPr>
            <w:tcW w:w="958" w:type="dxa"/>
            <w:tcBorders>
              <w:top w:val="single" w:sz="4" w:space="0" w:color="auto"/>
              <w:left w:val="single" w:sz="4" w:space="0" w:color="auto"/>
            </w:tcBorders>
            <w:shd w:val="clear" w:color="auto" w:fill="FFFFFF"/>
            <w:vAlign w:val="bottom"/>
          </w:tcPr>
          <w:p w14:paraId="481ECC57" w14:textId="77777777" w:rsidR="001A7EC8" w:rsidRDefault="00D23207">
            <w:pPr>
              <w:pStyle w:val="20"/>
              <w:framePr w:w="6293" w:wrap="notBeside" w:vAnchor="text" w:hAnchor="text" w:xAlign="center" w:y="1"/>
              <w:shd w:val="clear" w:color="auto" w:fill="auto"/>
              <w:spacing w:line="180" w:lineRule="exact"/>
              <w:jc w:val="center"/>
            </w:pPr>
            <w:r>
              <w:rPr>
                <w:rStyle w:val="29pt3"/>
              </w:rPr>
              <w:t>13</w:t>
            </w:r>
          </w:p>
        </w:tc>
        <w:tc>
          <w:tcPr>
            <w:tcW w:w="961" w:type="dxa"/>
            <w:tcBorders>
              <w:top w:val="single" w:sz="4" w:space="0" w:color="auto"/>
              <w:left w:val="single" w:sz="4" w:space="0" w:color="auto"/>
            </w:tcBorders>
            <w:shd w:val="clear" w:color="auto" w:fill="FFFFFF"/>
            <w:vAlign w:val="bottom"/>
          </w:tcPr>
          <w:p w14:paraId="60920E21" w14:textId="77777777" w:rsidR="001A7EC8" w:rsidRDefault="00D23207">
            <w:pPr>
              <w:pStyle w:val="20"/>
              <w:framePr w:w="6293" w:wrap="notBeside" w:vAnchor="text" w:hAnchor="text" w:xAlign="center" w:y="1"/>
              <w:shd w:val="clear" w:color="auto" w:fill="auto"/>
              <w:spacing w:line="180" w:lineRule="exact"/>
              <w:jc w:val="center"/>
            </w:pPr>
            <w:r>
              <w:rPr>
                <w:rStyle w:val="29pt3"/>
              </w:rPr>
              <w:t>64,9</w:t>
            </w:r>
          </w:p>
        </w:tc>
        <w:tc>
          <w:tcPr>
            <w:tcW w:w="986" w:type="dxa"/>
            <w:tcBorders>
              <w:top w:val="single" w:sz="4" w:space="0" w:color="auto"/>
              <w:left w:val="single" w:sz="4" w:space="0" w:color="auto"/>
            </w:tcBorders>
            <w:shd w:val="clear" w:color="auto" w:fill="FFFFFF"/>
            <w:vAlign w:val="bottom"/>
          </w:tcPr>
          <w:p w14:paraId="5E34F0BD" w14:textId="77777777" w:rsidR="001A7EC8" w:rsidRDefault="00D23207">
            <w:pPr>
              <w:pStyle w:val="20"/>
              <w:framePr w:w="6293" w:wrap="notBeside" w:vAnchor="text" w:hAnchor="text" w:xAlign="center" w:y="1"/>
              <w:shd w:val="clear" w:color="auto" w:fill="auto"/>
              <w:spacing w:line="180" w:lineRule="exact"/>
              <w:jc w:val="center"/>
            </w:pPr>
            <w:r>
              <w:rPr>
                <w:rStyle w:val="29pt3"/>
              </w:rPr>
              <w:t>70</w:t>
            </w:r>
          </w:p>
        </w:tc>
      </w:tr>
      <w:tr w:rsidR="001A7EC8" w14:paraId="1D296B5E" w14:textId="77777777">
        <w:trPr>
          <w:trHeight w:hRule="exact" w:val="436"/>
          <w:jc w:val="center"/>
        </w:trPr>
        <w:tc>
          <w:tcPr>
            <w:tcW w:w="2419" w:type="dxa"/>
            <w:shd w:val="clear" w:color="auto" w:fill="FFFFFF"/>
            <w:vAlign w:val="bottom"/>
          </w:tcPr>
          <w:p w14:paraId="31FBB092" w14:textId="77777777" w:rsidR="001A7EC8" w:rsidRDefault="00D23207">
            <w:pPr>
              <w:pStyle w:val="20"/>
              <w:framePr w:w="6293" w:wrap="notBeside" w:vAnchor="text" w:hAnchor="text" w:xAlign="center" w:y="1"/>
              <w:shd w:val="clear" w:color="auto" w:fill="auto"/>
              <w:spacing w:line="216" w:lineRule="exact"/>
            </w:pPr>
            <w:r>
              <w:rPr>
                <w:rStyle w:val="29pt3"/>
                <w:lang w:val="en-US" w:eastAsia="en-US" w:bidi="en-US"/>
              </w:rPr>
              <w:t xml:space="preserve">NPK </w:t>
            </w:r>
            <w:r>
              <w:rPr>
                <w:rStyle w:val="29pt3"/>
              </w:rPr>
              <w:t xml:space="preserve">(ежегодно) </w:t>
            </w:r>
            <w:r>
              <w:rPr>
                <w:rStyle w:val="29pt3"/>
                <w:lang w:val="en-US" w:eastAsia="en-US" w:bidi="en-US"/>
              </w:rPr>
              <w:t xml:space="preserve">NPK </w:t>
            </w:r>
            <w:r>
              <w:rPr>
                <w:rStyle w:val="29pt3"/>
              </w:rPr>
              <w:t>+ сидераты</w:t>
            </w:r>
          </w:p>
        </w:tc>
        <w:tc>
          <w:tcPr>
            <w:tcW w:w="968" w:type="dxa"/>
            <w:tcBorders>
              <w:left w:val="single" w:sz="4" w:space="0" w:color="auto"/>
            </w:tcBorders>
            <w:shd w:val="clear" w:color="auto" w:fill="FFFFFF"/>
          </w:tcPr>
          <w:p w14:paraId="1FB19D18" w14:textId="77777777" w:rsidR="001A7EC8" w:rsidRDefault="00D23207">
            <w:pPr>
              <w:pStyle w:val="20"/>
              <w:framePr w:w="6293" w:wrap="notBeside" w:vAnchor="text" w:hAnchor="text" w:xAlign="center" w:y="1"/>
              <w:shd w:val="clear" w:color="auto" w:fill="auto"/>
              <w:spacing w:line="180" w:lineRule="exact"/>
              <w:jc w:val="center"/>
            </w:pPr>
            <w:r>
              <w:rPr>
                <w:rStyle w:val="29pt3"/>
              </w:rPr>
              <w:t>72,9</w:t>
            </w:r>
          </w:p>
        </w:tc>
        <w:tc>
          <w:tcPr>
            <w:tcW w:w="958" w:type="dxa"/>
            <w:tcBorders>
              <w:left w:val="single" w:sz="4" w:space="0" w:color="auto"/>
            </w:tcBorders>
            <w:shd w:val="clear" w:color="auto" w:fill="FFFFFF"/>
          </w:tcPr>
          <w:p w14:paraId="7BE46334" w14:textId="77777777" w:rsidR="001A7EC8" w:rsidRDefault="00D23207">
            <w:pPr>
              <w:pStyle w:val="20"/>
              <w:framePr w:w="6293" w:wrap="notBeside" w:vAnchor="text" w:hAnchor="text" w:xAlign="center" w:y="1"/>
              <w:shd w:val="clear" w:color="auto" w:fill="auto"/>
              <w:spacing w:line="180" w:lineRule="exact"/>
              <w:jc w:val="center"/>
            </w:pPr>
            <w:r>
              <w:rPr>
                <w:rStyle w:val="29pt3"/>
              </w:rPr>
              <w:t>147</w:t>
            </w:r>
          </w:p>
        </w:tc>
        <w:tc>
          <w:tcPr>
            <w:tcW w:w="961" w:type="dxa"/>
            <w:tcBorders>
              <w:left w:val="single" w:sz="4" w:space="0" w:color="auto"/>
            </w:tcBorders>
            <w:shd w:val="clear" w:color="auto" w:fill="FFFFFF"/>
          </w:tcPr>
          <w:p w14:paraId="03BEB8A8" w14:textId="77777777" w:rsidR="001A7EC8" w:rsidRDefault="00D23207">
            <w:pPr>
              <w:pStyle w:val="20"/>
              <w:framePr w:w="6293" w:wrap="notBeside" w:vAnchor="text" w:hAnchor="text" w:xAlign="center" w:y="1"/>
              <w:shd w:val="clear" w:color="auto" w:fill="auto"/>
              <w:spacing w:line="180" w:lineRule="exact"/>
              <w:jc w:val="center"/>
            </w:pPr>
            <w:r>
              <w:rPr>
                <w:rStyle w:val="29pt3"/>
              </w:rPr>
              <w:t>79,2</w:t>
            </w:r>
          </w:p>
        </w:tc>
        <w:tc>
          <w:tcPr>
            <w:tcW w:w="986" w:type="dxa"/>
            <w:tcBorders>
              <w:left w:val="single" w:sz="4" w:space="0" w:color="auto"/>
            </w:tcBorders>
            <w:shd w:val="clear" w:color="auto" w:fill="FFFFFF"/>
          </w:tcPr>
          <w:p w14:paraId="46BEB4C3" w14:textId="77777777" w:rsidR="001A7EC8" w:rsidRDefault="00D23207">
            <w:pPr>
              <w:pStyle w:val="20"/>
              <w:framePr w:w="6293" w:wrap="notBeside" w:vAnchor="text" w:hAnchor="text" w:xAlign="center" w:y="1"/>
              <w:shd w:val="clear" w:color="auto" w:fill="auto"/>
              <w:spacing w:line="180" w:lineRule="exact"/>
              <w:jc w:val="center"/>
            </w:pPr>
            <w:r>
              <w:rPr>
                <w:rStyle w:val="29pt3"/>
              </w:rPr>
              <w:t>385</w:t>
            </w:r>
          </w:p>
        </w:tc>
      </w:tr>
      <w:tr w:rsidR="001A7EC8" w14:paraId="78B79C70" w14:textId="77777777">
        <w:trPr>
          <w:trHeight w:hRule="exact" w:val="432"/>
          <w:jc w:val="center"/>
        </w:trPr>
        <w:tc>
          <w:tcPr>
            <w:tcW w:w="2419" w:type="dxa"/>
            <w:shd w:val="clear" w:color="auto" w:fill="FFFFFF"/>
            <w:vAlign w:val="bottom"/>
          </w:tcPr>
          <w:p w14:paraId="5908B669" w14:textId="77777777" w:rsidR="001A7EC8" w:rsidRDefault="00D23207">
            <w:pPr>
              <w:pStyle w:val="20"/>
              <w:framePr w:w="6293" w:wrap="notBeside" w:vAnchor="text" w:hAnchor="text" w:xAlign="center" w:y="1"/>
              <w:shd w:val="clear" w:color="auto" w:fill="auto"/>
              <w:spacing w:after="60" w:line="180" w:lineRule="exact"/>
            </w:pPr>
            <w:r>
              <w:rPr>
                <w:rStyle w:val="29pt3"/>
              </w:rPr>
              <w:t>(1 раз за ротацию)</w:t>
            </w:r>
          </w:p>
          <w:p w14:paraId="3E4ABC00" w14:textId="77777777" w:rsidR="001A7EC8" w:rsidRDefault="00D23207">
            <w:pPr>
              <w:pStyle w:val="20"/>
              <w:framePr w:w="6293" w:wrap="notBeside" w:vAnchor="text" w:hAnchor="text" w:xAlign="center" w:y="1"/>
              <w:shd w:val="clear" w:color="auto" w:fill="auto"/>
              <w:spacing w:before="60" w:line="180" w:lineRule="exact"/>
            </w:pPr>
            <w:r>
              <w:rPr>
                <w:rStyle w:val="29pt3"/>
                <w:lang w:val="en-US" w:eastAsia="en-US" w:bidi="en-US"/>
              </w:rPr>
              <w:t xml:space="preserve">NPK </w:t>
            </w:r>
            <w:r>
              <w:rPr>
                <w:rStyle w:val="29pt3"/>
              </w:rPr>
              <w:t>+ сидераты + навоз</w:t>
            </w:r>
          </w:p>
        </w:tc>
        <w:tc>
          <w:tcPr>
            <w:tcW w:w="968" w:type="dxa"/>
            <w:tcBorders>
              <w:left w:val="single" w:sz="4" w:space="0" w:color="auto"/>
            </w:tcBorders>
            <w:shd w:val="clear" w:color="auto" w:fill="FFFFFF"/>
          </w:tcPr>
          <w:p w14:paraId="541B2E61" w14:textId="77777777" w:rsidR="001A7EC8" w:rsidRDefault="00D23207">
            <w:pPr>
              <w:pStyle w:val="20"/>
              <w:framePr w:w="6293" w:wrap="notBeside" w:vAnchor="text" w:hAnchor="text" w:xAlign="center" w:y="1"/>
              <w:shd w:val="clear" w:color="auto" w:fill="auto"/>
              <w:spacing w:line="180" w:lineRule="exact"/>
              <w:jc w:val="center"/>
            </w:pPr>
            <w:r>
              <w:rPr>
                <w:rStyle w:val="29pt3"/>
              </w:rPr>
              <w:t>72,7</w:t>
            </w:r>
          </w:p>
        </w:tc>
        <w:tc>
          <w:tcPr>
            <w:tcW w:w="958" w:type="dxa"/>
            <w:tcBorders>
              <w:left w:val="single" w:sz="4" w:space="0" w:color="auto"/>
            </w:tcBorders>
            <w:shd w:val="clear" w:color="auto" w:fill="FFFFFF"/>
          </w:tcPr>
          <w:p w14:paraId="31CF2C09" w14:textId="77777777" w:rsidR="001A7EC8" w:rsidRDefault="00D23207">
            <w:pPr>
              <w:pStyle w:val="20"/>
              <w:framePr w:w="6293" w:wrap="notBeside" w:vAnchor="text" w:hAnchor="text" w:xAlign="center" w:y="1"/>
              <w:shd w:val="clear" w:color="auto" w:fill="auto"/>
              <w:spacing w:line="180" w:lineRule="exact"/>
              <w:jc w:val="center"/>
            </w:pPr>
            <w:r>
              <w:rPr>
                <w:rStyle w:val="29pt3"/>
              </w:rPr>
              <w:t>83</w:t>
            </w:r>
          </w:p>
        </w:tc>
        <w:tc>
          <w:tcPr>
            <w:tcW w:w="961" w:type="dxa"/>
            <w:tcBorders>
              <w:left w:val="single" w:sz="4" w:space="0" w:color="auto"/>
            </w:tcBorders>
            <w:shd w:val="clear" w:color="auto" w:fill="FFFFFF"/>
          </w:tcPr>
          <w:p w14:paraId="73D92537" w14:textId="77777777" w:rsidR="001A7EC8" w:rsidRDefault="00D23207">
            <w:pPr>
              <w:pStyle w:val="20"/>
              <w:framePr w:w="6293" w:wrap="notBeside" w:vAnchor="text" w:hAnchor="text" w:xAlign="center" w:y="1"/>
              <w:shd w:val="clear" w:color="auto" w:fill="auto"/>
              <w:spacing w:line="180" w:lineRule="exact"/>
              <w:jc w:val="center"/>
            </w:pPr>
            <w:r>
              <w:rPr>
                <w:rStyle w:val="29pt3"/>
              </w:rPr>
              <w:t>81,3</w:t>
            </w:r>
          </w:p>
        </w:tc>
        <w:tc>
          <w:tcPr>
            <w:tcW w:w="986" w:type="dxa"/>
            <w:tcBorders>
              <w:left w:val="single" w:sz="4" w:space="0" w:color="auto"/>
            </w:tcBorders>
            <w:shd w:val="clear" w:color="auto" w:fill="FFFFFF"/>
            <w:vAlign w:val="center"/>
          </w:tcPr>
          <w:p w14:paraId="6C75A7EA" w14:textId="77777777" w:rsidR="001A7EC8" w:rsidRDefault="00D23207">
            <w:pPr>
              <w:pStyle w:val="20"/>
              <w:framePr w:w="6293" w:wrap="notBeside" w:vAnchor="text" w:hAnchor="text" w:xAlign="center" w:y="1"/>
              <w:shd w:val="clear" w:color="auto" w:fill="auto"/>
              <w:spacing w:line="180" w:lineRule="exact"/>
              <w:jc w:val="center"/>
            </w:pPr>
            <w:r>
              <w:rPr>
                <w:rStyle w:val="29pt3"/>
              </w:rPr>
              <w:t>180</w:t>
            </w:r>
          </w:p>
        </w:tc>
      </w:tr>
      <w:tr w:rsidR="001A7EC8" w14:paraId="269BE381" w14:textId="77777777">
        <w:trPr>
          <w:trHeight w:hRule="exact" w:val="428"/>
          <w:jc w:val="center"/>
        </w:trPr>
        <w:tc>
          <w:tcPr>
            <w:tcW w:w="2419" w:type="dxa"/>
            <w:shd w:val="clear" w:color="auto" w:fill="FFFFFF"/>
            <w:vAlign w:val="bottom"/>
          </w:tcPr>
          <w:p w14:paraId="36F96C33" w14:textId="77777777" w:rsidR="001A7EC8" w:rsidRDefault="00D23207">
            <w:pPr>
              <w:pStyle w:val="20"/>
              <w:framePr w:w="6293" w:wrap="notBeside" w:vAnchor="text" w:hAnchor="text" w:xAlign="center" w:y="1"/>
              <w:shd w:val="clear" w:color="auto" w:fill="auto"/>
              <w:spacing w:after="60" w:line="180" w:lineRule="exact"/>
            </w:pPr>
            <w:r>
              <w:rPr>
                <w:rStyle w:val="29pt3"/>
              </w:rPr>
              <w:t>(1 раз за ротацию)</w:t>
            </w:r>
          </w:p>
          <w:p w14:paraId="19B8AF94" w14:textId="77777777" w:rsidR="001A7EC8" w:rsidRDefault="00D23207">
            <w:pPr>
              <w:pStyle w:val="20"/>
              <w:framePr w:w="6293" w:wrap="notBeside" w:vAnchor="text" w:hAnchor="text" w:xAlign="center" w:y="1"/>
              <w:shd w:val="clear" w:color="auto" w:fill="auto"/>
              <w:spacing w:before="60" w:line="180" w:lineRule="exact"/>
            </w:pPr>
            <w:r>
              <w:rPr>
                <w:rStyle w:val="29pt3"/>
                <w:lang w:val="en-US" w:eastAsia="en-US" w:bidi="en-US"/>
              </w:rPr>
              <w:t xml:space="preserve">NPK </w:t>
            </w:r>
            <w:r>
              <w:rPr>
                <w:rStyle w:val="29pt3"/>
              </w:rPr>
              <w:t>+ сидераты + навоз +</w:t>
            </w:r>
          </w:p>
        </w:tc>
        <w:tc>
          <w:tcPr>
            <w:tcW w:w="968" w:type="dxa"/>
            <w:tcBorders>
              <w:left w:val="single" w:sz="4" w:space="0" w:color="auto"/>
            </w:tcBorders>
            <w:shd w:val="clear" w:color="auto" w:fill="FFFFFF"/>
          </w:tcPr>
          <w:p w14:paraId="5D348C71" w14:textId="77777777" w:rsidR="001A7EC8" w:rsidRDefault="00D23207">
            <w:pPr>
              <w:pStyle w:val="20"/>
              <w:framePr w:w="6293" w:wrap="notBeside" w:vAnchor="text" w:hAnchor="text" w:xAlign="center" w:y="1"/>
              <w:shd w:val="clear" w:color="auto" w:fill="auto"/>
              <w:spacing w:line="180" w:lineRule="exact"/>
              <w:jc w:val="center"/>
            </w:pPr>
            <w:r>
              <w:rPr>
                <w:rStyle w:val="29pt3"/>
              </w:rPr>
              <w:t>74,2</w:t>
            </w:r>
          </w:p>
        </w:tc>
        <w:tc>
          <w:tcPr>
            <w:tcW w:w="958" w:type="dxa"/>
            <w:tcBorders>
              <w:left w:val="single" w:sz="4" w:space="0" w:color="auto"/>
            </w:tcBorders>
            <w:shd w:val="clear" w:color="auto" w:fill="FFFFFF"/>
            <w:vAlign w:val="center"/>
          </w:tcPr>
          <w:p w14:paraId="43FCB66C" w14:textId="77777777" w:rsidR="001A7EC8" w:rsidRDefault="00D23207">
            <w:pPr>
              <w:pStyle w:val="20"/>
              <w:framePr w:w="6293" w:wrap="notBeside" w:vAnchor="text" w:hAnchor="text" w:xAlign="center" w:y="1"/>
              <w:shd w:val="clear" w:color="auto" w:fill="auto"/>
              <w:spacing w:line="180" w:lineRule="exact"/>
              <w:jc w:val="center"/>
            </w:pPr>
            <w:r>
              <w:rPr>
                <w:rStyle w:val="29pt3"/>
              </w:rPr>
              <w:t>80</w:t>
            </w:r>
          </w:p>
        </w:tc>
        <w:tc>
          <w:tcPr>
            <w:tcW w:w="961" w:type="dxa"/>
            <w:tcBorders>
              <w:left w:val="single" w:sz="4" w:space="0" w:color="auto"/>
            </w:tcBorders>
            <w:shd w:val="clear" w:color="auto" w:fill="FFFFFF"/>
          </w:tcPr>
          <w:p w14:paraId="50EF323D" w14:textId="77777777" w:rsidR="001A7EC8" w:rsidRDefault="00D23207">
            <w:pPr>
              <w:pStyle w:val="20"/>
              <w:framePr w:w="6293" w:wrap="notBeside" w:vAnchor="text" w:hAnchor="text" w:xAlign="center" w:y="1"/>
              <w:shd w:val="clear" w:color="auto" w:fill="auto"/>
              <w:spacing w:line="180" w:lineRule="exact"/>
              <w:jc w:val="center"/>
            </w:pPr>
            <w:r>
              <w:rPr>
                <w:rStyle w:val="29pt3"/>
              </w:rPr>
              <w:t>85,8</w:t>
            </w:r>
          </w:p>
        </w:tc>
        <w:tc>
          <w:tcPr>
            <w:tcW w:w="986" w:type="dxa"/>
            <w:tcBorders>
              <w:left w:val="single" w:sz="4" w:space="0" w:color="auto"/>
            </w:tcBorders>
            <w:shd w:val="clear" w:color="auto" w:fill="FFFFFF"/>
          </w:tcPr>
          <w:p w14:paraId="0367224F" w14:textId="77777777" w:rsidR="001A7EC8" w:rsidRDefault="00D23207">
            <w:pPr>
              <w:pStyle w:val="20"/>
              <w:framePr w:w="6293" w:wrap="notBeside" w:vAnchor="text" w:hAnchor="text" w:xAlign="center" w:y="1"/>
              <w:shd w:val="clear" w:color="auto" w:fill="auto"/>
              <w:spacing w:line="180" w:lineRule="exact"/>
              <w:jc w:val="center"/>
            </w:pPr>
            <w:r>
              <w:rPr>
                <w:rStyle w:val="29pt3"/>
              </w:rPr>
              <w:t>165</w:t>
            </w:r>
          </w:p>
        </w:tc>
      </w:tr>
      <w:tr w:rsidR="001A7EC8" w14:paraId="1C606917" w14:textId="77777777">
        <w:trPr>
          <w:trHeight w:hRule="exact" w:val="284"/>
          <w:jc w:val="center"/>
        </w:trPr>
        <w:tc>
          <w:tcPr>
            <w:tcW w:w="2419" w:type="dxa"/>
            <w:shd w:val="clear" w:color="auto" w:fill="FFFFFF"/>
          </w:tcPr>
          <w:p w14:paraId="4573852F" w14:textId="77777777" w:rsidR="001A7EC8" w:rsidRDefault="00D23207">
            <w:pPr>
              <w:pStyle w:val="20"/>
              <w:framePr w:w="6293" w:wrap="notBeside" w:vAnchor="text" w:hAnchor="text" w:xAlign="center" w:y="1"/>
              <w:shd w:val="clear" w:color="auto" w:fill="auto"/>
              <w:spacing w:line="180" w:lineRule="exact"/>
            </w:pPr>
            <w:r>
              <w:rPr>
                <w:rStyle w:val="29pt3"/>
              </w:rPr>
              <w:t>известь</w:t>
            </w:r>
          </w:p>
        </w:tc>
        <w:tc>
          <w:tcPr>
            <w:tcW w:w="968" w:type="dxa"/>
            <w:tcBorders>
              <w:left w:val="single" w:sz="4" w:space="0" w:color="auto"/>
            </w:tcBorders>
            <w:shd w:val="clear" w:color="auto" w:fill="FFFFFF"/>
          </w:tcPr>
          <w:p w14:paraId="7BC93430" w14:textId="77777777" w:rsidR="001A7EC8" w:rsidRDefault="00D23207">
            <w:pPr>
              <w:pStyle w:val="20"/>
              <w:framePr w:w="6293" w:wrap="notBeside" w:vAnchor="text" w:hAnchor="text" w:xAlign="center" w:y="1"/>
              <w:shd w:val="clear" w:color="auto" w:fill="auto"/>
              <w:spacing w:line="180" w:lineRule="exact"/>
              <w:jc w:val="center"/>
            </w:pPr>
            <w:r>
              <w:rPr>
                <w:rStyle w:val="29pt3"/>
              </w:rPr>
              <w:t>74,4</w:t>
            </w:r>
          </w:p>
        </w:tc>
        <w:tc>
          <w:tcPr>
            <w:tcW w:w="958" w:type="dxa"/>
            <w:tcBorders>
              <w:left w:val="single" w:sz="4" w:space="0" w:color="auto"/>
            </w:tcBorders>
            <w:shd w:val="clear" w:color="auto" w:fill="FFFFFF"/>
          </w:tcPr>
          <w:p w14:paraId="70E406A7" w14:textId="77777777" w:rsidR="001A7EC8" w:rsidRDefault="00D23207">
            <w:pPr>
              <w:pStyle w:val="20"/>
              <w:framePr w:w="6293" w:wrap="notBeside" w:vAnchor="text" w:hAnchor="text" w:xAlign="center" w:y="1"/>
              <w:shd w:val="clear" w:color="auto" w:fill="auto"/>
              <w:spacing w:line="180" w:lineRule="exact"/>
              <w:jc w:val="center"/>
            </w:pPr>
            <w:r>
              <w:rPr>
                <w:rStyle w:val="29pt3"/>
              </w:rPr>
              <w:t>73</w:t>
            </w:r>
          </w:p>
        </w:tc>
        <w:tc>
          <w:tcPr>
            <w:tcW w:w="961" w:type="dxa"/>
            <w:tcBorders>
              <w:left w:val="single" w:sz="4" w:space="0" w:color="auto"/>
            </w:tcBorders>
            <w:shd w:val="clear" w:color="auto" w:fill="FFFFFF"/>
            <w:vAlign w:val="center"/>
          </w:tcPr>
          <w:p w14:paraId="76E02030" w14:textId="77777777" w:rsidR="001A7EC8" w:rsidRDefault="00D23207">
            <w:pPr>
              <w:pStyle w:val="20"/>
              <w:framePr w:w="6293" w:wrap="notBeside" w:vAnchor="text" w:hAnchor="text" w:xAlign="center" w:y="1"/>
              <w:shd w:val="clear" w:color="auto" w:fill="auto"/>
              <w:spacing w:line="180" w:lineRule="exact"/>
              <w:jc w:val="center"/>
            </w:pPr>
            <w:r>
              <w:rPr>
                <w:rStyle w:val="29pt3"/>
              </w:rPr>
              <w:t>82,1</w:t>
            </w:r>
          </w:p>
        </w:tc>
        <w:tc>
          <w:tcPr>
            <w:tcW w:w="986" w:type="dxa"/>
            <w:tcBorders>
              <w:left w:val="single" w:sz="4" w:space="0" w:color="auto"/>
            </w:tcBorders>
            <w:shd w:val="clear" w:color="auto" w:fill="FFFFFF"/>
          </w:tcPr>
          <w:p w14:paraId="0F3FC475" w14:textId="77777777" w:rsidR="001A7EC8" w:rsidRDefault="00D23207">
            <w:pPr>
              <w:pStyle w:val="20"/>
              <w:framePr w:w="6293" w:wrap="notBeside" w:vAnchor="text" w:hAnchor="text" w:xAlign="center" w:y="1"/>
              <w:shd w:val="clear" w:color="auto" w:fill="auto"/>
              <w:spacing w:line="180" w:lineRule="exact"/>
              <w:jc w:val="center"/>
            </w:pPr>
            <w:r>
              <w:rPr>
                <w:rStyle w:val="29pt3"/>
              </w:rPr>
              <w:t>135</w:t>
            </w:r>
          </w:p>
        </w:tc>
      </w:tr>
    </w:tbl>
    <w:p w14:paraId="39AC4DC1" w14:textId="77777777" w:rsidR="001A7EC8" w:rsidRDefault="001A7EC8">
      <w:pPr>
        <w:framePr w:w="6293" w:wrap="notBeside" w:vAnchor="text" w:hAnchor="text" w:xAlign="center" w:y="1"/>
        <w:rPr>
          <w:sz w:val="2"/>
          <w:szCs w:val="2"/>
        </w:rPr>
      </w:pPr>
    </w:p>
    <w:p w14:paraId="222FBA02" w14:textId="77777777" w:rsidR="001A7EC8" w:rsidRDefault="001A7EC8">
      <w:pPr>
        <w:rPr>
          <w:sz w:val="2"/>
          <w:szCs w:val="2"/>
        </w:rPr>
      </w:pPr>
    </w:p>
    <w:p w14:paraId="1BFFB0DA" w14:textId="77777777" w:rsidR="001A7EC8" w:rsidRDefault="00D23207">
      <w:pPr>
        <w:pStyle w:val="20"/>
        <w:shd w:val="clear" w:color="auto" w:fill="auto"/>
        <w:spacing w:line="252" w:lineRule="exact"/>
        <w:jc w:val="both"/>
      </w:pPr>
      <w:r>
        <w:t>за ротацию севооборота и извести (3 т/га). Сидераты и известь положительно сказываются на снижении нитратов в овощах в течение четырех лет, а навоз в течение двух лет.</w:t>
      </w:r>
    </w:p>
    <w:p w14:paraId="3B3051AB" w14:textId="77777777" w:rsidR="001A7EC8" w:rsidRDefault="00D23207">
      <w:pPr>
        <w:pStyle w:val="20"/>
        <w:shd w:val="clear" w:color="auto" w:fill="auto"/>
        <w:spacing w:line="252" w:lineRule="exact"/>
        <w:ind w:firstLine="320"/>
        <w:jc w:val="both"/>
      </w:pPr>
      <w:r>
        <w:t>В овощекормовом севообороте под капусту запахивают 20-25 т/га зеленой массы сидератов (повторный посев горохо-овсяной смеси или вико-овсяной смеси, подзимний промежуточный посев озимой ржи), а также внесение местных органических удобрений - соломенной резки (4-5 т/га) или древесных опилок (2-3 т/га).</w:t>
      </w:r>
    </w:p>
    <w:p w14:paraId="47B9E8FC" w14:textId="77777777" w:rsidR="001A7EC8" w:rsidRDefault="00D23207">
      <w:pPr>
        <w:pStyle w:val="20"/>
        <w:shd w:val="clear" w:color="auto" w:fill="auto"/>
        <w:spacing w:line="252" w:lineRule="exact"/>
        <w:ind w:firstLine="320"/>
        <w:jc w:val="both"/>
      </w:pPr>
      <w:r>
        <w:t>Капуста отзывчива на известкование кислых почв, поэтому рекомендуется для снижения вредоносности капустной килы за 1-2 недели до посадки капусты заделать в слой 10-12 см (при культивации) 2-4 т/га жженой гашеной извести (пушонки) или мелкоразмолотой доломитовой муки. Известкование на 15-20% снижает содержание тяжелых металлов в кочанах.</w:t>
      </w:r>
    </w:p>
    <w:p w14:paraId="422BD98C" w14:textId="77777777" w:rsidR="001A7EC8" w:rsidRDefault="00D23207">
      <w:pPr>
        <w:pStyle w:val="20"/>
        <w:shd w:val="clear" w:color="auto" w:fill="auto"/>
        <w:spacing w:line="252" w:lineRule="exact"/>
        <w:ind w:firstLine="320"/>
        <w:jc w:val="both"/>
      </w:pPr>
      <w:r>
        <w:t>Уменьшение избытка нитратного азота в овощах при извест</w:t>
      </w:r>
      <w:r>
        <w:softHyphen/>
        <w:t>ковании почвы связано с улучшением обеспеченности растений кальцием и магнием (содержащимися в доломитовой муке), ко</w:t>
      </w:r>
      <w:r>
        <w:softHyphen/>
        <w:t>торые играют важную роль в азотном обмене растений, усиливая использование нитратов при синтезе белковых соединений.</w:t>
      </w:r>
    </w:p>
    <w:p w14:paraId="2745AD12" w14:textId="77777777" w:rsidR="001A7EC8" w:rsidRDefault="00D23207">
      <w:pPr>
        <w:pStyle w:val="20"/>
        <w:shd w:val="clear" w:color="auto" w:fill="auto"/>
        <w:spacing w:line="252" w:lineRule="exact"/>
        <w:ind w:firstLine="320"/>
        <w:jc w:val="both"/>
        <w:sectPr w:rsidR="001A7EC8">
          <w:footerReference w:type="even" r:id="rId111"/>
          <w:footerReference w:type="default" r:id="rId112"/>
          <w:pgSz w:w="8400" w:h="11900"/>
          <w:pgMar w:top="951" w:right="1045" w:bottom="1298" w:left="1058" w:header="0" w:footer="3" w:gutter="0"/>
          <w:pgNumType w:start="124"/>
          <w:cols w:space="720"/>
          <w:noEndnote/>
          <w:docGrid w:linePitch="360"/>
        </w:sectPr>
      </w:pPr>
      <w:r>
        <w:t xml:space="preserve">Дозы внесения минеральных удобрений под капусту зависят от уровня планируемой урожайности, типа почвы, содержания в </w:t>
      </w:r>
    </w:p>
    <w:p w14:paraId="370D63E1" w14:textId="77777777" w:rsidR="001A7EC8" w:rsidRDefault="00D23207">
      <w:pPr>
        <w:pStyle w:val="20"/>
        <w:shd w:val="clear" w:color="auto" w:fill="auto"/>
        <w:spacing w:line="252" w:lineRule="exact"/>
        <w:ind w:firstLine="320"/>
        <w:jc w:val="both"/>
      </w:pPr>
      <w:r>
        <w:lastRenderedPageBreak/>
        <w:t>ней питательных элементов, сорта, условий орошения. В целом на различных типах почв для позднеспелой капусты можно ориенти</w:t>
      </w:r>
      <w:r>
        <w:softHyphen/>
        <w:t>роваться на следующие дозы (табл. 49).</w:t>
      </w:r>
    </w:p>
    <w:p w14:paraId="17BD8E80" w14:textId="77777777" w:rsidR="001A7EC8" w:rsidRDefault="00D23207">
      <w:pPr>
        <w:pStyle w:val="20"/>
        <w:shd w:val="clear" w:color="auto" w:fill="auto"/>
        <w:spacing w:line="252" w:lineRule="exact"/>
        <w:ind w:firstLine="320"/>
        <w:jc w:val="both"/>
      </w:pPr>
      <w:r>
        <w:t>Результаты хранения капусты сорта Московская поздняя 9, выращенной в полевых стационарных опытах, показали, что со</w:t>
      </w:r>
      <w:r>
        <w:softHyphen/>
        <w:t>храняемость капусты с пойменных почв была не хуже, чем с дер</w:t>
      </w:r>
      <w:r>
        <w:softHyphen/>
        <w:t>ново-подзолистых.</w:t>
      </w:r>
    </w:p>
    <w:p w14:paraId="5E107D38" w14:textId="77777777" w:rsidR="001A7EC8" w:rsidRDefault="00D23207">
      <w:pPr>
        <w:pStyle w:val="20"/>
        <w:shd w:val="clear" w:color="auto" w:fill="auto"/>
        <w:spacing w:line="252" w:lineRule="exact"/>
        <w:ind w:firstLine="320"/>
        <w:jc w:val="both"/>
      </w:pPr>
      <w:r>
        <w:t>При минеральной системе удобрения капусты применение одних азотно-фосфорных туков ухудшает ее сохраняемость осо</w:t>
      </w:r>
      <w:r>
        <w:softHyphen/>
        <w:t>бенно на дерново-подзолистой почве, резко возрастает число ко</w:t>
      </w:r>
      <w:r>
        <w:softHyphen/>
        <w:t>чанов, пораженных точечным некрозом в сильной степени (3-5 баллов). Применение калийных удобрений улучшает сохраняе</w:t>
      </w:r>
      <w:r>
        <w:softHyphen/>
        <w:t>мость продукции, существенно увеличивает выход товарных ко</w:t>
      </w:r>
      <w:r>
        <w:softHyphen/>
        <w:t>чанов и способствует снижению поражения их точечным некро</w:t>
      </w:r>
      <w:r>
        <w:softHyphen/>
        <w:t>зом. Минимальное число кочанов, заболевших некрозом, наблю</w:t>
      </w:r>
      <w:r>
        <w:softHyphen/>
        <w:t>далось при применении фосфорно-калийных удобрений на обоих типах почв - 4,5 и 18,4% . Азотные удобрения на дерново-подзо</w:t>
      </w:r>
      <w:r>
        <w:softHyphen/>
        <w:t>листых почвах, бедных этим питательным элементом, несколь</w:t>
      </w:r>
      <w:r>
        <w:softHyphen/>
        <w:t>ко повышали сохраняемость капусты, но одновременно приводи</w:t>
      </w:r>
      <w:r>
        <w:softHyphen/>
        <w:t>ли к существенному увеличению поражаемости кочанов некро</w:t>
      </w:r>
      <w:r>
        <w:softHyphen/>
        <w:t>зом.</w:t>
      </w:r>
    </w:p>
    <w:p w14:paraId="39A0BA71" w14:textId="77777777" w:rsidR="001A7EC8" w:rsidRDefault="00D23207">
      <w:pPr>
        <w:pStyle w:val="20"/>
        <w:shd w:val="clear" w:color="auto" w:fill="auto"/>
        <w:spacing w:line="252" w:lineRule="exact"/>
        <w:ind w:firstLine="320"/>
        <w:jc w:val="both"/>
      </w:pPr>
      <w:r>
        <w:t>На аллювиальной луговой почве значительное поражение ко</w:t>
      </w:r>
      <w:r>
        <w:softHyphen/>
        <w:t>чанов точечным некрозом (21,6%) имело место даже на неудоб</w:t>
      </w:r>
      <w:r>
        <w:softHyphen/>
        <w:t>ренном варианте вследствие более высокой обеспеченности почв азотом. На этой почве удобрения не так сильно влияли на сохра</w:t>
      </w:r>
      <w:r>
        <w:softHyphen/>
        <w:t>няемость и устойчивость к болезням капусты, однако прослежи</w:t>
      </w:r>
      <w:r>
        <w:softHyphen/>
        <w:t>валась та же тенденция, что и на дерново-подзолистой почве, то есть фосфорно-калийные удобрения снижали, а азотные повыша</w:t>
      </w:r>
      <w:r>
        <w:softHyphen/>
        <w:t>ли поражение кочанов точечным некрозом и их растрескивание при хранении.</w:t>
      </w:r>
    </w:p>
    <w:p w14:paraId="661D4682" w14:textId="77777777" w:rsidR="001A7EC8" w:rsidRDefault="00D23207">
      <w:pPr>
        <w:pStyle w:val="20"/>
        <w:shd w:val="clear" w:color="auto" w:fill="auto"/>
        <w:spacing w:line="252" w:lineRule="exact"/>
        <w:ind w:firstLine="320"/>
        <w:jc w:val="both"/>
      </w:pPr>
      <w:r>
        <w:t>На сохраняемость кочанов и их устойчивость к фитопатоген</w:t>
      </w:r>
      <w:r>
        <w:softHyphen/>
        <w:t>ным микроорганизмам при хранении некоторое влияние оказы</w:t>
      </w:r>
      <w:r>
        <w:softHyphen/>
        <w:t>вают формы азотных удобрений. Определено, что натриевая се</w:t>
      </w:r>
      <w:r>
        <w:softHyphen/>
        <w:t>литра и сульфат аммония ухудшают лежкость капусты, увеличи</w:t>
      </w:r>
      <w:r>
        <w:softHyphen/>
        <w:t>вают поражение ее серой гнилью и точечным некрозом, что при</w:t>
      </w:r>
      <w:r>
        <w:softHyphen/>
        <w:t>водит к снижению выхода товарной продукции после хранения. Остальные формы азотных удобрений (аммиачная селитра, моче-</w:t>
      </w:r>
    </w:p>
    <w:p w14:paraId="0C26D1AE" w14:textId="77777777" w:rsidR="001A7EC8" w:rsidRDefault="00D23207">
      <w:pPr>
        <w:pStyle w:val="20"/>
        <w:shd w:val="clear" w:color="auto" w:fill="auto"/>
        <w:spacing w:line="252" w:lineRule="exact"/>
        <w:jc w:val="center"/>
        <w:sectPr w:rsidR="001A7EC8">
          <w:footerReference w:type="even" r:id="rId113"/>
          <w:footerReference w:type="default" r:id="rId114"/>
          <w:pgSz w:w="8400" w:h="11900"/>
          <w:pgMar w:top="951" w:right="1045" w:bottom="1298" w:left="1058" w:header="0" w:footer="3" w:gutter="0"/>
          <w:pgNumType w:start="127"/>
          <w:cols w:space="720"/>
          <w:noEndnote/>
          <w:docGrid w:linePitch="360"/>
        </w:sectPr>
      </w:pPr>
      <w:r>
        <w:t>-125-</w:t>
      </w:r>
    </w:p>
    <w:p w14:paraId="4846BBA1" w14:textId="77777777" w:rsidR="001A7EC8" w:rsidRDefault="00D23207">
      <w:pPr>
        <w:pStyle w:val="60"/>
        <w:numPr>
          <w:ilvl w:val="0"/>
          <w:numId w:val="9"/>
        </w:numPr>
        <w:shd w:val="clear" w:color="auto" w:fill="auto"/>
        <w:tabs>
          <w:tab w:val="left" w:pos="1007"/>
        </w:tabs>
        <w:spacing w:before="0"/>
        <w:ind w:left="2380" w:hanging="1760"/>
      </w:pPr>
      <w:r>
        <w:lastRenderedPageBreak/>
        <w:t>Экологически безопасные дозы минеральных и органических удобрений под позднеспелую капусту белокочанную в различных почвенных условиях</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58"/>
        <w:gridCol w:w="788"/>
        <w:gridCol w:w="796"/>
        <w:gridCol w:w="799"/>
        <w:gridCol w:w="799"/>
        <w:gridCol w:w="767"/>
        <w:gridCol w:w="792"/>
        <w:gridCol w:w="799"/>
        <w:gridCol w:w="781"/>
        <w:gridCol w:w="760"/>
        <w:gridCol w:w="824"/>
      </w:tblGrid>
      <w:tr w:rsidR="001A7EC8" w14:paraId="664ECC6A" w14:textId="77777777">
        <w:trPr>
          <w:trHeight w:hRule="exact" w:val="313"/>
        </w:trPr>
        <w:tc>
          <w:tcPr>
            <w:tcW w:w="1458" w:type="dxa"/>
            <w:tcBorders>
              <w:top w:val="single" w:sz="4" w:space="0" w:color="auto"/>
            </w:tcBorders>
            <w:shd w:val="clear" w:color="auto" w:fill="FFFFFF"/>
          </w:tcPr>
          <w:p w14:paraId="5C98EAE6" w14:textId="77777777" w:rsidR="001A7EC8" w:rsidRDefault="001A7EC8">
            <w:pPr>
              <w:framePr w:w="9364" w:h="4241" w:hSpace="136" w:wrap="notBeside" w:vAnchor="text" w:hAnchor="text" w:x="411" w:y="1"/>
              <w:rPr>
                <w:sz w:val="10"/>
                <w:szCs w:val="10"/>
              </w:rPr>
            </w:pPr>
          </w:p>
        </w:tc>
        <w:tc>
          <w:tcPr>
            <w:tcW w:w="788" w:type="dxa"/>
            <w:vMerge w:val="restart"/>
            <w:tcBorders>
              <w:top w:val="single" w:sz="4" w:space="0" w:color="auto"/>
              <w:left w:val="single" w:sz="4" w:space="0" w:color="auto"/>
            </w:tcBorders>
            <w:shd w:val="clear" w:color="auto" w:fill="FFFFFF"/>
            <w:vAlign w:val="center"/>
          </w:tcPr>
          <w:p w14:paraId="71786A78" w14:textId="77777777" w:rsidR="001A7EC8" w:rsidRDefault="00D23207">
            <w:pPr>
              <w:pStyle w:val="20"/>
              <w:framePr w:w="9364" w:h="4241" w:hSpace="136" w:wrap="notBeside" w:vAnchor="text" w:hAnchor="text" w:x="411" w:y="1"/>
              <w:shd w:val="clear" w:color="auto" w:fill="auto"/>
              <w:spacing w:line="216" w:lineRule="exact"/>
            </w:pPr>
            <w:r>
              <w:rPr>
                <w:rStyle w:val="28pt"/>
              </w:rPr>
              <w:t>Органи</w:t>
            </w:r>
            <w:r>
              <w:rPr>
                <w:rStyle w:val="28pt"/>
              </w:rPr>
              <w:softHyphen/>
            </w:r>
          </w:p>
          <w:p w14:paraId="33997388" w14:textId="77777777" w:rsidR="001A7EC8" w:rsidRDefault="00D23207">
            <w:pPr>
              <w:pStyle w:val="20"/>
              <w:framePr w:w="9364" w:h="4241" w:hSpace="136" w:wrap="notBeside" w:vAnchor="text" w:hAnchor="text" w:x="411" w:y="1"/>
              <w:shd w:val="clear" w:color="auto" w:fill="auto"/>
              <w:spacing w:line="216" w:lineRule="exact"/>
            </w:pPr>
            <w:r>
              <w:rPr>
                <w:rStyle w:val="28pt"/>
              </w:rPr>
              <w:t>ческие</w:t>
            </w:r>
          </w:p>
          <w:p w14:paraId="20F1FEA7" w14:textId="77777777" w:rsidR="001A7EC8" w:rsidRDefault="00D23207">
            <w:pPr>
              <w:pStyle w:val="20"/>
              <w:framePr w:w="9364" w:h="4241" w:hSpace="136" w:wrap="notBeside" w:vAnchor="text" w:hAnchor="text" w:x="411" w:y="1"/>
              <w:shd w:val="clear" w:color="auto" w:fill="auto"/>
              <w:spacing w:line="216" w:lineRule="exact"/>
            </w:pPr>
            <w:r>
              <w:rPr>
                <w:rStyle w:val="28pt"/>
              </w:rPr>
              <w:t>удобре</w:t>
            </w:r>
            <w:r>
              <w:rPr>
                <w:rStyle w:val="28pt"/>
              </w:rPr>
              <w:softHyphen/>
            </w:r>
          </w:p>
          <w:p w14:paraId="7EC302C3" w14:textId="77777777" w:rsidR="001A7EC8" w:rsidRDefault="00D23207">
            <w:pPr>
              <w:pStyle w:val="20"/>
              <w:framePr w:w="9364" w:h="4241" w:hSpace="136" w:wrap="notBeside" w:vAnchor="text" w:hAnchor="text" w:x="411" w:y="1"/>
              <w:shd w:val="clear" w:color="auto" w:fill="auto"/>
              <w:spacing w:line="216" w:lineRule="exact"/>
              <w:ind w:left="220"/>
            </w:pPr>
            <w:r>
              <w:rPr>
                <w:rStyle w:val="28pt"/>
              </w:rPr>
              <w:t>ния,</w:t>
            </w:r>
          </w:p>
          <w:p w14:paraId="1A4DF897" w14:textId="77777777" w:rsidR="001A7EC8" w:rsidRDefault="00D23207">
            <w:pPr>
              <w:pStyle w:val="20"/>
              <w:framePr w:w="9364" w:h="4241" w:hSpace="136" w:wrap="notBeside" w:vAnchor="text" w:hAnchor="text" w:x="411" w:y="1"/>
              <w:shd w:val="clear" w:color="auto" w:fill="auto"/>
              <w:spacing w:line="216" w:lineRule="exact"/>
              <w:ind w:left="220"/>
            </w:pPr>
            <w:r>
              <w:rPr>
                <w:rStyle w:val="28pt"/>
              </w:rPr>
              <w:t>т/га</w:t>
            </w:r>
          </w:p>
        </w:tc>
        <w:tc>
          <w:tcPr>
            <w:tcW w:w="796" w:type="dxa"/>
            <w:tcBorders>
              <w:top w:val="single" w:sz="4" w:space="0" w:color="auto"/>
              <w:left w:val="single" w:sz="4" w:space="0" w:color="auto"/>
            </w:tcBorders>
            <w:shd w:val="clear" w:color="auto" w:fill="FFFFFF"/>
          </w:tcPr>
          <w:p w14:paraId="3C46752C" w14:textId="77777777" w:rsidR="001A7EC8" w:rsidRDefault="001A7EC8">
            <w:pPr>
              <w:framePr w:w="9364" w:h="4241" w:hSpace="136" w:wrap="notBeside" w:vAnchor="text" w:hAnchor="text" w:x="411" w:y="1"/>
              <w:rPr>
                <w:sz w:val="10"/>
                <w:szCs w:val="10"/>
              </w:rPr>
            </w:pPr>
          </w:p>
        </w:tc>
        <w:tc>
          <w:tcPr>
            <w:tcW w:w="799" w:type="dxa"/>
            <w:tcBorders>
              <w:top w:val="single" w:sz="4" w:space="0" w:color="auto"/>
            </w:tcBorders>
            <w:shd w:val="clear" w:color="auto" w:fill="FFFFFF"/>
          </w:tcPr>
          <w:p w14:paraId="7609FB4A" w14:textId="77777777" w:rsidR="001A7EC8" w:rsidRDefault="001A7EC8">
            <w:pPr>
              <w:framePr w:w="9364" w:h="4241" w:hSpace="136" w:wrap="notBeside" w:vAnchor="text" w:hAnchor="text" w:x="411" w:y="1"/>
              <w:rPr>
                <w:sz w:val="10"/>
                <w:szCs w:val="10"/>
              </w:rPr>
            </w:pPr>
          </w:p>
        </w:tc>
        <w:tc>
          <w:tcPr>
            <w:tcW w:w="3938" w:type="dxa"/>
            <w:gridSpan w:val="5"/>
            <w:tcBorders>
              <w:top w:val="single" w:sz="4" w:space="0" w:color="auto"/>
            </w:tcBorders>
            <w:shd w:val="clear" w:color="auto" w:fill="FFFFFF"/>
          </w:tcPr>
          <w:p w14:paraId="77FA2BB5"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Минеральные удобрения (кг/га д.в.)</w:t>
            </w:r>
          </w:p>
        </w:tc>
        <w:tc>
          <w:tcPr>
            <w:tcW w:w="760" w:type="dxa"/>
            <w:tcBorders>
              <w:top w:val="single" w:sz="4" w:space="0" w:color="auto"/>
            </w:tcBorders>
            <w:shd w:val="clear" w:color="auto" w:fill="FFFFFF"/>
          </w:tcPr>
          <w:p w14:paraId="536BB943" w14:textId="77777777" w:rsidR="001A7EC8" w:rsidRDefault="001A7EC8">
            <w:pPr>
              <w:framePr w:w="9364" w:h="4241" w:hSpace="136" w:wrap="notBeside" w:vAnchor="text" w:hAnchor="text" w:x="411" w:y="1"/>
              <w:rPr>
                <w:sz w:val="10"/>
                <w:szCs w:val="10"/>
              </w:rPr>
            </w:pPr>
          </w:p>
        </w:tc>
        <w:tc>
          <w:tcPr>
            <w:tcW w:w="824" w:type="dxa"/>
            <w:tcBorders>
              <w:top w:val="single" w:sz="4" w:space="0" w:color="auto"/>
            </w:tcBorders>
            <w:shd w:val="clear" w:color="auto" w:fill="FFFFFF"/>
          </w:tcPr>
          <w:p w14:paraId="66AF1894" w14:textId="77777777" w:rsidR="001A7EC8" w:rsidRDefault="001A7EC8">
            <w:pPr>
              <w:framePr w:w="9364" w:h="4241" w:hSpace="136" w:wrap="notBeside" w:vAnchor="text" w:hAnchor="text" w:x="411" w:y="1"/>
              <w:rPr>
                <w:sz w:val="10"/>
                <w:szCs w:val="10"/>
              </w:rPr>
            </w:pPr>
          </w:p>
        </w:tc>
      </w:tr>
      <w:tr w:rsidR="001A7EC8" w14:paraId="59DB72AF" w14:textId="77777777">
        <w:trPr>
          <w:trHeight w:hRule="exact" w:val="936"/>
        </w:trPr>
        <w:tc>
          <w:tcPr>
            <w:tcW w:w="1458" w:type="dxa"/>
            <w:shd w:val="clear" w:color="auto" w:fill="FFFFFF"/>
            <w:vAlign w:val="center"/>
          </w:tcPr>
          <w:p w14:paraId="7804F8DD"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Почва</w:t>
            </w:r>
          </w:p>
        </w:tc>
        <w:tc>
          <w:tcPr>
            <w:tcW w:w="788" w:type="dxa"/>
            <w:vMerge/>
            <w:tcBorders>
              <w:left w:val="single" w:sz="4" w:space="0" w:color="auto"/>
            </w:tcBorders>
            <w:shd w:val="clear" w:color="auto" w:fill="FFFFFF"/>
            <w:vAlign w:val="center"/>
          </w:tcPr>
          <w:p w14:paraId="71CC27E0" w14:textId="77777777" w:rsidR="001A7EC8" w:rsidRDefault="001A7EC8">
            <w:pPr>
              <w:framePr w:w="9364" w:h="4241" w:hSpace="136" w:wrap="notBeside" w:vAnchor="text" w:hAnchor="text" w:x="411" w:y="1"/>
            </w:pPr>
          </w:p>
        </w:tc>
        <w:tc>
          <w:tcPr>
            <w:tcW w:w="2394" w:type="dxa"/>
            <w:gridSpan w:val="3"/>
            <w:tcBorders>
              <w:top w:val="single" w:sz="4" w:space="0" w:color="auto"/>
              <w:left w:val="single" w:sz="4" w:space="0" w:color="auto"/>
            </w:tcBorders>
            <w:shd w:val="clear" w:color="auto" w:fill="FFFFFF"/>
          </w:tcPr>
          <w:p w14:paraId="4022A44D" w14:textId="77777777" w:rsidR="001A7EC8" w:rsidRDefault="00D23207">
            <w:pPr>
              <w:pStyle w:val="20"/>
              <w:framePr w:w="9364" w:h="4241" w:hSpace="136" w:wrap="notBeside" w:vAnchor="text" w:hAnchor="text" w:x="411" w:y="1"/>
              <w:shd w:val="clear" w:color="auto" w:fill="auto"/>
              <w:spacing w:line="216" w:lineRule="exact"/>
              <w:jc w:val="center"/>
            </w:pPr>
            <w:r>
              <w:rPr>
                <w:rStyle w:val="28pt"/>
              </w:rPr>
              <w:t>дозы азотных удобрений при различной обеспеченности почв доступным азотом</w:t>
            </w:r>
          </w:p>
        </w:tc>
        <w:tc>
          <w:tcPr>
            <w:tcW w:w="2358" w:type="dxa"/>
            <w:gridSpan w:val="3"/>
            <w:tcBorders>
              <w:top w:val="single" w:sz="4" w:space="0" w:color="auto"/>
              <w:left w:val="single" w:sz="4" w:space="0" w:color="auto"/>
            </w:tcBorders>
            <w:shd w:val="clear" w:color="auto" w:fill="FFFFFF"/>
          </w:tcPr>
          <w:p w14:paraId="0C05F56B" w14:textId="77777777" w:rsidR="001A7EC8" w:rsidRDefault="00D23207">
            <w:pPr>
              <w:pStyle w:val="20"/>
              <w:framePr w:w="9364" w:h="4241" w:hSpace="136" w:wrap="notBeside" w:vAnchor="text" w:hAnchor="text" w:x="411" w:y="1"/>
              <w:shd w:val="clear" w:color="auto" w:fill="auto"/>
              <w:spacing w:line="216" w:lineRule="exact"/>
              <w:jc w:val="center"/>
            </w:pPr>
            <w:r>
              <w:rPr>
                <w:rStyle w:val="28pt"/>
              </w:rPr>
              <w:t>дозы фосфорных удобрений при различной обеспеченности почв подвижным фосфором</w:t>
            </w:r>
          </w:p>
        </w:tc>
        <w:tc>
          <w:tcPr>
            <w:tcW w:w="2365" w:type="dxa"/>
            <w:gridSpan w:val="3"/>
            <w:tcBorders>
              <w:top w:val="single" w:sz="4" w:space="0" w:color="auto"/>
              <w:left w:val="single" w:sz="4" w:space="0" w:color="auto"/>
            </w:tcBorders>
            <w:shd w:val="clear" w:color="auto" w:fill="FFFFFF"/>
          </w:tcPr>
          <w:p w14:paraId="5BA4BC5F" w14:textId="77777777" w:rsidR="001A7EC8" w:rsidRDefault="00D23207">
            <w:pPr>
              <w:pStyle w:val="20"/>
              <w:framePr w:w="9364" w:h="4241" w:hSpace="136" w:wrap="notBeside" w:vAnchor="text" w:hAnchor="text" w:x="411" w:y="1"/>
              <w:shd w:val="clear" w:color="auto" w:fill="auto"/>
              <w:spacing w:line="216" w:lineRule="exact"/>
              <w:jc w:val="center"/>
            </w:pPr>
            <w:r>
              <w:rPr>
                <w:rStyle w:val="28pt"/>
              </w:rPr>
              <w:t>дозы калийных удобрений при различной обеспеченности обменным калием</w:t>
            </w:r>
          </w:p>
        </w:tc>
      </w:tr>
      <w:tr w:rsidR="001A7EC8" w14:paraId="42DD5560" w14:textId="77777777">
        <w:trPr>
          <w:trHeight w:hRule="exact" w:val="302"/>
        </w:trPr>
        <w:tc>
          <w:tcPr>
            <w:tcW w:w="1458" w:type="dxa"/>
            <w:shd w:val="clear" w:color="auto" w:fill="FFFFFF"/>
          </w:tcPr>
          <w:p w14:paraId="52CB8C2C" w14:textId="77777777" w:rsidR="001A7EC8" w:rsidRDefault="001A7EC8">
            <w:pPr>
              <w:framePr w:w="9364" w:h="4241" w:hSpace="136" w:wrap="notBeside" w:vAnchor="text" w:hAnchor="text" w:x="411" w:y="1"/>
              <w:rPr>
                <w:sz w:val="10"/>
                <w:szCs w:val="10"/>
              </w:rPr>
            </w:pPr>
          </w:p>
        </w:tc>
        <w:tc>
          <w:tcPr>
            <w:tcW w:w="788" w:type="dxa"/>
            <w:vMerge/>
            <w:tcBorders>
              <w:left w:val="single" w:sz="4" w:space="0" w:color="auto"/>
            </w:tcBorders>
            <w:shd w:val="clear" w:color="auto" w:fill="FFFFFF"/>
            <w:vAlign w:val="center"/>
          </w:tcPr>
          <w:p w14:paraId="65CD63B3" w14:textId="77777777" w:rsidR="001A7EC8" w:rsidRDefault="001A7EC8">
            <w:pPr>
              <w:framePr w:w="9364" w:h="4241" w:hSpace="136" w:wrap="notBeside" w:vAnchor="text" w:hAnchor="text" w:x="411" w:y="1"/>
            </w:pPr>
          </w:p>
        </w:tc>
        <w:tc>
          <w:tcPr>
            <w:tcW w:w="796" w:type="dxa"/>
            <w:tcBorders>
              <w:top w:val="single" w:sz="4" w:space="0" w:color="auto"/>
              <w:left w:val="single" w:sz="4" w:space="0" w:color="auto"/>
            </w:tcBorders>
            <w:shd w:val="clear" w:color="auto" w:fill="FFFFFF"/>
          </w:tcPr>
          <w:p w14:paraId="1376C390" w14:textId="77777777" w:rsidR="001A7EC8" w:rsidRDefault="00D23207">
            <w:pPr>
              <w:pStyle w:val="20"/>
              <w:framePr w:w="9364" w:h="4241" w:hSpace="136" w:wrap="notBeside" w:vAnchor="text" w:hAnchor="text" w:x="411" w:y="1"/>
              <w:shd w:val="clear" w:color="auto" w:fill="auto"/>
              <w:spacing w:line="160" w:lineRule="exact"/>
            </w:pPr>
            <w:r>
              <w:rPr>
                <w:rStyle w:val="28pt"/>
              </w:rPr>
              <w:t>низкой</w:t>
            </w:r>
          </w:p>
        </w:tc>
        <w:tc>
          <w:tcPr>
            <w:tcW w:w="799" w:type="dxa"/>
            <w:tcBorders>
              <w:top w:val="single" w:sz="4" w:space="0" w:color="auto"/>
              <w:left w:val="single" w:sz="4" w:space="0" w:color="auto"/>
            </w:tcBorders>
            <w:shd w:val="clear" w:color="auto" w:fill="FFFFFF"/>
          </w:tcPr>
          <w:p w14:paraId="4E39369D" w14:textId="77777777" w:rsidR="001A7EC8" w:rsidRDefault="00D23207">
            <w:pPr>
              <w:pStyle w:val="20"/>
              <w:framePr w:w="9364" w:h="4241" w:hSpace="136" w:wrap="notBeside" w:vAnchor="text" w:hAnchor="text" w:x="411" w:y="1"/>
              <w:shd w:val="clear" w:color="auto" w:fill="auto"/>
              <w:spacing w:line="160" w:lineRule="exact"/>
            </w:pPr>
            <w:r>
              <w:rPr>
                <w:rStyle w:val="28pt"/>
              </w:rPr>
              <w:t>средней</w:t>
            </w:r>
          </w:p>
        </w:tc>
        <w:tc>
          <w:tcPr>
            <w:tcW w:w="799" w:type="dxa"/>
            <w:tcBorders>
              <w:top w:val="single" w:sz="4" w:space="0" w:color="auto"/>
              <w:left w:val="single" w:sz="4" w:space="0" w:color="auto"/>
            </w:tcBorders>
            <w:shd w:val="clear" w:color="auto" w:fill="FFFFFF"/>
          </w:tcPr>
          <w:p w14:paraId="03F113EF" w14:textId="77777777" w:rsidR="001A7EC8" w:rsidRDefault="00D23207">
            <w:pPr>
              <w:pStyle w:val="20"/>
              <w:framePr w:w="9364" w:h="4241" w:hSpace="136" w:wrap="notBeside" w:vAnchor="text" w:hAnchor="text" w:x="411" w:y="1"/>
              <w:shd w:val="clear" w:color="auto" w:fill="auto"/>
              <w:spacing w:line="160" w:lineRule="exact"/>
            </w:pPr>
            <w:r>
              <w:rPr>
                <w:rStyle w:val="28pt"/>
              </w:rPr>
              <w:t>высокой</w:t>
            </w:r>
          </w:p>
        </w:tc>
        <w:tc>
          <w:tcPr>
            <w:tcW w:w="767" w:type="dxa"/>
            <w:tcBorders>
              <w:top w:val="single" w:sz="4" w:space="0" w:color="auto"/>
              <w:left w:val="single" w:sz="4" w:space="0" w:color="auto"/>
            </w:tcBorders>
            <w:shd w:val="clear" w:color="auto" w:fill="FFFFFF"/>
          </w:tcPr>
          <w:p w14:paraId="529664B5" w14:textId="77777777" w:rsidR="001A7EC8" w:rsidRDefault="00D23207">
            <w:pPr>
              <w:pStyle w:val="20"/>
              <w:framePr w:w="9364" w:h="4241" w:hSpace="136" w:wrap="notBeside" w:vAnchor="text" w:hAnchor="text" w:x="411" w:y="1"/>
              <w:shd w:val="clear" w:color="auto" w:fill="auto"/>
              <w:spacing w:line="160" w:lineRule="exact"/>
            </w:pPr>
            <w:r>
              <w:rPr>
                <w:rStyle w:val="28pt"/>
              </w:rPr>
              <w:t>низкой</w:t>
            </w:r>
          </w:p>
        </w:tc>
        <w:tc>
          <w:tcPr>
            <w:tcW w:w="792" w:type="dxa"/>
            <w:tcBorders>
              <w:top w:val="single" w:sz="4" w:space="0" w:color="auto"/>
              <w:left w:val="single" w:sz="4" w:space="0" w:color="auto"/>
            </w:tcBorders>
            <w:shd w:val="clear" w:color="auto" w:fill="FFFFFF"/>
          </w:tcPr>
          <w:p w14:paraId="6EA24606" w14:textId="77777777" w:rsidR="001A7EC8" w:rsidRDefault="00D23207">
            <w:pPr>
              <w:pStyle w:val="20"/>
              <w:framePr w:w="9364" w:h="4241" w:hSpace="136" w:wrap="notBeside" w:vAnchor="text" w:hAnchor="text" w:x="411" w:y="1"/>
              <w:shd w:val="clear" w:color="auto" w:fill="auto"/>
              <w:spacing w:line="160" w:lineRule="exact"/>
            </w:pPr>
            <w:r>
              <w:rPr>
                <w:rStyle w:val="28pt"/>
              </w:rPr>
              <w:t>средней</w:t>
            </w:r>
          </w:p>
        </w:tc>
        <w:tc>
          <w:tcPr>
            <w:tcW w:w="799" w:type="dxa"/>
            <w:tcBorders>
              <w:top w:val="single" w:sz="4" w:space="0" w:color="auto"/>
              <w:left w:val="single" w:sz="4" w:space="0" w:color="auto"/>
            </w:tcBorders>
            <w:shd w:val="clear" w:color="auto" w:fill="FFFFFF"/>
          </w:tcPr>
          <w:p w14:paraId="62653EF3" w14:textId="77777777" w:rsidR="001A7EC8" w:rsidRDefault="00D23207">
            <w:pPr>
              <w:pStyle w:val="20"/>
              <w:framePr w:w="9364" w:h="4241" w:hSpace="136" w:wrap="notBeside" w:vAnchor="text" w:hAnchor="text" w:x="411" w:y="1"/>
              <w:shd w:val="clear" w:color="auto" w:fill="auto"/>
              <w:spacing w:line="160" w:lineRule="exact"/>
            </w:pPr>
            <w:r>
              <w:rPr>
                <w:rStyle w:val="28pt"/>
              </w:rPr>
              <w:t>высокой</w:t>
            </w:r>
          </w:p>
        </w:tc>
        <w:tc>
          <w:tcPr>
            <w:tcW w:w="781" w:type="dxa"/>
            <w:tcBorders>
              <w:top w:val="single" w:sz="4" w:space="0" w:color="auto"/>
              <w:left w:val="single" w:sz="4" w:space="0" w:color="auto"/>
            </w:tcBorders>
            <w:shd w:val="clear" w:color="auto" w:fill="FFFFFF"/>
          </w:tcPr>
          <w:p w14:paraId="612CEA55" w14:textId="77777777" w:rsidR="001A7EC8" w:rsidRDefault="00D23207">
            <w:pPr>
              <w:pStyle w:val="20"/>
              <w:framePr w:w="9364" w:h="4241" w:hSpace="136" w:wrap="notBeside" w:vAnchor="text" w:hAnchor="text" w:x="411" w:y="1"/>
              <w:shd w:val="clear" w:color="auto" w:fill="auto"/>
              <w:spacing w:line="160" w:lineRule="exact"/>
            </w:pPr>
            <w:r>
              <w:rPr>
                <w:rStyle w:val="28pt"/>
              </w:rPr>
              <w:t>низкой</w:t>
            </w:r>
          </w:p>
        </w:tc>
        <w:tc>
          <w:tcPr>
            <w:tcW w:w="760" w:type="dxa"/>
            <w:tcBorders>
              <w:top w:val="single" w:sz="4" w:space="0" w:color="auto"/>
              <w:left w:val="single" w:sz="4" w:space="0" w:color="auto"/>
            </w:tcBorders>
            <w:shd w:val="clear" w:color="auto" w:fill="FFFFFF"/>
          </w:tcPr>
          <w:p w14:paraId="1326BAF7" w14:textId="77777777" w:rsidR="001A7EC8" w:rsidRDefault="00D23207">
            <w:pPr>
              <w:pStyle w:val="20"/>
              <w:framePr w:w="9364" w:h="4241" w:hSpace="136" w:wrap="notBeside" w:vAnchor="text" w:hAnchor="text" w:x="411" w:y="1"/>
              <w:shd w:val="clear" w:color="auto" w:fill="auto"/>
              <w:spacing w:line="160" w:lineRule="exact"/>
            </w:pPr>
            <w:r>
              <w:rPr>
                <w:rStyle w:val="28pt"/>
              </w:rPr>
              <w:t>средней</w:t>
            </w:r>
          </w:p>
        </w:tc>
        <w:tc>
          <w:tcPr>
            <w:tcW w:w="824" w:type="dxa"/>
            <w:tcBorders>
              <w:top w:val="single" w:sz="4" w:space="0" w:color="auto"/>
              <w:left w:val="single" w:sz="4" w:space="0" w:color="auto"/>
            </w:tcBorders>
            <w:shd w:val="clear" w:color="auto" w:fill="FFFFFF"/>
          </w:tcPr>
          <w:p w14:paraId="4FDF416A" w14:textId="77777777" w:rsidR="001A7EC8" w:rsidRDefault="00D23207">
            <w:pPr>
              <w:pStyle w:val="20"/>
              <w:framePr w:w="9364" w:h="4241" w:hSpace="136" w:wrap="notBeside" w:vAnchor="text" w:hAnchor="text" w:x="411" w:y="1"/>
              <w:shd w:val="clear" w:color="auto" w:fill="auto"/>
              <w:spacing w:line="160" w:lineRule="exact"/>
            </w:pPr>
            <w:r>
              <w:rPr>
                <w:rStyle w:val="28pt"/>
              </w:rPr>
              <w:t>высокой</w:t>
            </w:r>
          </w:p>
        </w:tc>
      </w:tr>
      <w:tr w:rsidR="001A7EC8" w14:paraId="4DDB39B1" w14:textId="77777777">
        <w:trPr>
          <w:trHeight w:hRule="exact" w:val="432"/>
        </w:trPr>
        <w:tc>
          <w:tcPr>
            <w:tcW w:w="1458" w:type="dxa"/>
            <w:tcBorders>
              <w:top w:val="single" w:sz="4" w:space="0" w:color="auto"/>
            </w:tcBorders>
            <w:shd w:val="clear" w:color="auto" w:fill="FFFFFF"/>
            <w:vAlign w:val="bottom"/>
          </w:tcPr>
          <w:p w14:paraId="402123DC" w14:textId="77777777" w:rsidR="001A7EC8" w:rsidRDefault="00D23207">
            <w:pPr>
              <w:pStyle w:val="20"/>
              <w:framePr w:w="9364" w:h="4241" w:hSpace="136" w:wrap="notBeside" w:vAnchor="text" w:hAnchor="text" w:x="411" w:y="1"/>
              <w:shd w:val="clear" w:color="auto" w:fill="auto"/>
              <w:spacing w:after="60" w:line="180" w:lineRule="exact"/>
              <w:jc w:val="both"/>
            </w:pPr>
            <w:r>
              <w:rPr>
                <w:rStyle w:val="29pt3"/>
              </w:rPr>
              <w:t>Дерново-</w:t>
            </w:r>
          </w:p>
          <w:p w14:paraId="52697C8C" w14:textId="77777777" w:rsidR="001A7EC8" w:rsidRDefault="00D23207">
            <w:pPr>
              <w:pStyle w:val="20"/>
              <w:framePr w:w="9364" w:h="4241" w:hSpace="136" w:wrap="notBeside" w:vAnchor="text" w:hAnchor="text" w:x="411" w:y="1"/>
              <w:shd w:val="clear" w:color="auto" w:fill="auto"/>
              <w:spacing w:before="60" w:line="180" w:lineRule="exact"/>
              <w:jc w:val="both"/>
            </w:pPr>
            <w:r>
              <w:rPr>
                <w:rStyle w:val="29pt3"/>
              </w:rPr>
              <w:t>подзолистая</w:t>
            </w:r>
          </w:p>
        </w:tc>
        <w:tc>
          <w:tcPr>
            <w:tcW w:w="788" w:type="dxa"/>
            <w:tcBorders>
              <w:top w:val="single" w:sz="4" w:space="0" w:color="auto"/>
              <w:left w:val="single" w:sz="4" w:space="0" w:color="auto"/>
            </w:tcBorders>
            <w:shd w:val="clear" w:color="auto" w:fill="FFFFFF"/>
            <w:vAlign w:val="bottom"/>
          </w:tcPr>
          <w:p w14:paraId="33DBE798" w14:textId="77777777" w:rsidR="001A7EC8" w:rsidRDefault="00D23207">
            <w:pPr>
              <w:pStyle w:val="20"/>
              <w:framePr w:w="9364" w:h="4241" w:hSpace="136" w:wrap="notBeside" w:vAnchor="text" w:hAnchor="text" w:x="411" w:y="1"/>
              <w:shd w:val="clear" w:color="auto" w:fill="auto"/>
              <w:spacing w:line="160" w:lineRule="exact"/>
              <w:ind w:left="220"/>
            </w:pPr>
            <w:r>
              <w:rPr>
                <w:rStyle w:val="28pt"/>
              </w:rPr>
              <w:t>40-60</w:t>
            </w:r>
          </w:p>
        </w:tc>
        <w:tc>
          <w:tcPr>
            <w:tcW w:w="796" w:type="dxa"/>
            <w:tcBorders>
              <w:top w:val="single" w:sz="4" w:space="0" w:color="auto"/>
              <w:left w:val="single" w:sz="4" w:space="0" w:color="auto"/>
            </w:tcBorders>
            <w:shd w:val="clear" w:color="auto" w:fill="FFFFFF"/>
            <w:vAlign w:val="bottom"/>
          </w:tcPr>
          <w:p w14:paraId="165078CE" w14:textId="77777777" w:rsidR="001A7EC8" w:rsidRDefault="00D23207">
            <w:pPr>
              <w:pStyle w:val="20"/>
              <w:framePr w:w="9364" w:h="4241" w:hSpace="136" w:wrap="notBeside" w:vAnchor="text" w:hAnchor="text" w:x="411" w:y="1"/>
              <w:shd w:val="clear" w:color="auto" w:fill="auto"/>
              <w:spacing w:line="160" w:lineRule="exact"/>
              <w:ind w:right="300"/>
              <w:jc w:val="right"/>
            </w:pPr>
            <w:r>
              <w:rPr>
                <w:rStyle w:val="28pt"/>
              </w:rPr>
              <w:t>150</w:t>
            </w:r>
          </w:p>
        </w:tc>
        <w:tc>
          <w:tcPr>
            <w:tcW w:w="799" w:type="dxa"/>
            <w:tcBorders>
              <w:top w:val="single" w:sz="4" w:space="0" w:color="auto"/>
              <w:left w:val="single" w:sz="4" w:space="0" w:color="auto"/>
            </w:tcBorders>
            <w:shd w:val="clear" w:color="auto" w:fill="FFFFFF"/>
            <w:vAlign w:val="bottom"/>
          </w:tcPr>
          <w:p w14:paraId="28372E5C"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120</w:t>
            </w:r>
          </w:p>
        </w:tc>
        <w:tc>
          <w:tcPr>
            <w:tcW w:w="799" w:type="dxa"/>
            <w:tcBorders>
              <w:top w:val="single" w:sz="4" w:space="0" w:color="auto"/>
              <w:left w:val="single" w:sz="4" w:space="0" w:color="auto"/>
            </w:tcBorders>
            <w:shd w:val="clear" w:color="auto" w:fill="FFFFFF"/>
            <w:vAlign w:val="bottom"/>
          </w:tcPr>
          <w:p w14:paraId="67FA49C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67" w:type="dxa"/>
            <w:tcBorders>
              <w:top w:val="single" w:sz="4" w:space="0" w:color="auto"/>
              <w:left w:val="single" w:sz="4" w:space="0" w:color="auto"/>
            </w:tcBorders>
            <w:shd w:val="clear" w:color="auto" w:fill="FFFFFF"/>
            <w:vAlign w:val="bottom"/>
          </w:tcPr>
          <w:p w14:paraId="07EC2BC9" w14:textId="77777777" w:rsidR="001A7EC8" w:rsidRDefault="00D23207">
            <w:pPr>
              <w:pStyle w:val="20"/>
              <w:framePr w:w="9364" w:h="4241" w:hSpace="136" w:wrap="notBeside" w:vAnchor="text" w:hAnchor="text" w:x="411" w:y="1"/>
              <w:shd w:val="clear" w:color="auto" w:fill="auto"/>
              <w:spacing w:line="160" w:lineRule="exact"/>
              <w:ind w:right="280"/>
              <w:jc w:val="right"/>
            </w:pPr>
            <w:r>
              <w:rPr>
                <w:rStyle w:val="28pt"/>
              </w:rPr>
              <w:t>120</w:t>
            </w:r>
          </w:p>
        </w:tc>
        <w:tc>
          <w:tcPr>
            <w:tcW w:w="792" w:type="dxa"/>
            <w:tcBorders>
              <w:top w:val="single" w:sz="4" w:space="0" w:color="auto"/>
              <w:left w:val="single" w:sz="4" w:space="0" w:color="auto"/>
            </w:tcBorders>
            <w:shd w:val="clear" w:color="auto" w:fill="FFFFFF"/>
            <w:vAlign w:val="bottom"/>
          </w:tcPr>
          <w:p w14:paraId="0A587A1E"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99" w:type="dxa"/>
            <w:tcBorders>
              <w:top w:val="single" w:sz="4" w:space="0" w:color="auto"/>
              <w:left w:val="single" w:sz="4" w:space="0" w:color="auto"/>
            </w:tcBorders>
            <w:shd w:val="clear" w:color="auto" w:fill="FFFFFF"/>
            <w:vAlign w:val="bottom"/>
          </w:tcPr>
          <w:p w14:paraId="7F5177E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c>
          <w:tcPr>
            <w:tcW w:w="781" w:type="dxa"/>
            <w:tcBorders>
              <w:top w:val="single" w:sz="4" w:space="0" w:color="auto"/>
              <w:left w:val="single" w:sz="4" w:space="0" w:color="auto"/>
            </w:tcBorders>
            <w:shd w:val="clear" w:color="auto" w:fill="FFFFFF"/>
            <w:vAlign w:val="bottom"/>
          </w:tcPr>
          <w:p w14:paraId="7372FE03"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210</w:t>
            </w:r>
          </w:p>
        </w:tc>
        <w:tc>
          <w:tcPr>
            <w:tcW w:w="760" w:type="dxa"/>
            <w:tcBorders>
              <w:top w:val="single" w:sz="4" w:space="0" w:color="auto"/>
              <w:left w:val="single" w:sz="4" w:space="0" w:color="auto"/>
            </w:tcBorders>
            <w:shd w:val="clear" w:color="auto" w:fill="FFFFFF"/>
            <w:vAlign w:val="bottom"/>
          </w:tcPr>
          <w:p w14:paraId="1D87B267"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180</w:t>
            </w:r>
          </w:p>
        </w:tc>
        <w:tc>
          <w:tcPr>
            <w:tcW w:w="824" w:type="dxa"/>
            <w:tcBorders>
              <w:top w:val="single" w:sz="4" w:space="0" w:color="auto"/>
              <w:left w:val="single" w:sz="4" w:space="0" w:color="auto"/>
            </w:tcBorders>
            <w:shd w:val="clear" w:color="auto" w:fill="FFFFFF"/>
            <w:vAlign w:val="bottom"/>
          </w:tcPr>
          <w:p w14:paraId="79D3CFE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150</w:t>
            </w:r>
          </w:p>
        </w:tc>
      </w:tr>
      <w:tr w:rsidR="001A7EC8" w14:paraId="2ABC456A" w14:textId="77777777">
        <w:trPr>
          <w:trHeight w:hRule="exact" w:val="425"/>
        </w:trPr>
        <w:tc>
          <w:tcPr>
            <w:tcW w:w="1458" w:type="dxa"/>
            <w:shd w:val="clear" w:color="auto" w:fill="FFFFFF"/>
          </w:tcPr>
          <w:p w14:paraId="6E410973" w14:textId="77777777" w:rsidR="001A7EC8" w:rsidRDefault="00D23207">
            <w:pPr>
              <w:pStyle w:val="20"/>
              <w:framePr w:w="9364" w:h="4241" w:hSpace="136" w:wrap="notBeside" w:vAnchor="text" w:hAnchor="text" w:x="411" w:y="1"/>
              <w:shd w:val="clear" w:color="auto" w:fill="auto"/>
              <w:spacing w:after="60" w:line="180" w:lineRule="exact"/>
              <w:jc w:val="both"/>
            </w:pPr>
            <w:r>
              <w:rPr>
                <w:rStyle w:val="29pt3"/>
              </w:rPr>
              <w:t>Минеральная</w:t>
            </w:r>
          </w:p>
          <w:p w14:paraId="50146BED" w14:textId="77777777" w:rsidR="001A7EC8" w:rsidRDefault="00D23207">
            <w:pPr>
              <w:pStyle w:val="20"/>
              <w:framePr w:w="9364" w:h="4241" w:hSpace="136" w:wrap="notBeside" w:vAnchor="text" w:hAnchor="text" w:x="411" w:y="1"/>
              <w:shd w:val="clear" w:color="auto" w:fill="auto"/>
              <w:spacing w:before="60" w:line="180" w:lineRule="exact"/>
              <w:jc w:val="both"/>
            </w:pPr>
            <w:r>
              <w:rPr>
                <w:rStyle w:val="29pt3"/>
              </w:rPr>
              <w:t>пойменная</w:t>
            </w:r>
          </w:p>
        </w:tc>
        <w:tc>
          <w:tcPr>
            <w:tcW w:w="788" w:type="dxa"/>
            <w:tcBorders>
              <w:left w:val="single" w:sz="4" w:space="0" w:color="auto"/>
            </w:tcBorders>
            <w:shd w:val="clear" w:color="auto" w:fill="FFFFFF"/>
            <w:vAlign w:val="bottom"/>
          </w:tcPr>
          <w:p w14:paraId="3A7D3359" w14:textId="77777777" w:rsidR="001A7EC8" w:rsidRDefault="00D23207">
            <w:pPr>
              <w:pStyle w:val="20"/>
              <w:framePr w:w="9364" w:h="4241" w:hSpace="136" w:wrap="notBeside" w:vAnchor="text" w:hAnchor="text" w:x="411" w:y="1"/>
              <w:shd w:val="clear" w:color="auto" w:fill="auto"/>
              <w:spacing w:line="160" w:lineRule="exact"/>
              <w:ind w:left="220"/>
            </w:pPr>
            <w:r>
              <w:rPr>
                <w:rStyle w:val="28pt"/>
              </w:rPr>
              <w:t>30-40</w:t>
            </w:r>
          </w:p>
        </w:tc>
        <w:tc>
          <w:tcPr>
            <w:tcW w:w="796" w:type="dxa"/>
            <w:tcBorders>
              <w:left w:val="single" w:sz="4" w:space="0" w:color="auto"/>
            </w:tcBorders>
            <w:shd w:val="clear" w:color="auto" w:fill="FFFFFF"/>
            <w:vAlign w:val="bottom"/>
          </w:tcPr>
          <w:p w14:paraId="7027A569" w14:textId="77777777" w:rsidR="001A7EC8" w:rsidRDefault="00D23207">
            <w:pPr>
              <w:pStyle w:val="20"/>
              <w:framePr w:w="9364" w:h="4241" w:hSpace="136" w:wrap="notBeside" w:vAnchor="text" w:hAnchor="text" w:x="411" w:y="1"/>
              <w:shd w:val="clear" w:color="auto" w:fill="auto"/>
              <w:spacing w:line="160" w:lineRule="exact"/>
              <w:ind w:right="300"/>
              <w:jc w:val="right"/>
            </w:pPr>
            <w:r>
              <w:rPr>
                <w:rStyle w:val="28pt"/>
              </w:rPr>
              <w:t>120</w:t>
            </w:r>
          </w:p>
        </w:tc>
        <w:tc>
          <w:tcPr>
            <w:tcW w:w="799" w:type="dxa"/>
            <w:tcBorders>
              <w:left w:val="single" w:sz="4" w:space="0" w:color="auto"/>
            </w:tcBorders>
            <w:shd w:val="clear" w:color="auto" w:fill="FFFFFF"/>
            <w:vAlign w:val="bottom"/>
          </w:tcPr>
          <w:p w14:paraId="3C01A34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99" w:type="dxa"/>
            <w:tcBorders>
              <w:left w:val="single" w:sz="4" w:space="0" w:color="auto"/>
            </w:tcBorders>
            <w:shd w:val="clear" w:color="auto" w:fill="FFFFFF"/>
            <w:vAlign w:val="bottom"/>
          </w:tcPr>
          <w:p w14:paraId="25E2D269"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c>
          <w:tcPr>
            <w:tcW w:w="767" w:type="dxa"/>
            <w:tcBorders>
              <w:left w:val="single" w:sz="4" w:space="0" w:color="auto"/>
            </w:tcBorders>
            <w:shd w:val="clear" w:color="auto" w:fill="FFFFFF"/>
            <w:vAlign w:val="bottom"/>
          </w:tcPr>
          <w:p w14:paraId="09AECF47"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90</w:t>
            </w:r>
          </w:p>
        </w:tc>
        <w:tc>
          <w:tcPr>
            <w:tcW w:w="792" w:type="dxa"/>
            <w:tcBorders>
              <w:left w:val="single" w:sz="4" w:space="0" w:color="auto"/>
            </w:tcBorders>
            <w:shd w:val="clear" w:color="auto" w:fill="FFFFFF"/>
            <w:vAlign w:val="bottom"/>
          </w:tcPr>
          <w:p w14:paraId="1252951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c>
          <w:tcPr>
            <w:tcW w:w="799" w:type="dxa"/>
            <w:tcBorders>
              <w:left w:val="single" w:sz="4" w:space="0" w:color="auto"/>
            </w:tcBorders>
            <w:shd w:val="clear" w:color="auto" w:fill="FFFFFF"/>
            <w:vAlign w:val="bottom"/>
          </w:tcPr>
          <w:p w14:paraId="052D381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30</w:t>
            </w:r>
          </w:p>
        </w:tc>
        <w:tc>
          <w:tcPr>
            <w:tcW w:w="781" w:type="dxa"/>
            <w:tcBorders>
              <w:left w:val="single" w:sz="4" w:space="0" w:color="auto"/>
            </w:tcBorders>
            <w:shd w:val="clear" w:color="auto" w:fill="FFFFFF"/>
            <w:vAlign w:val="bottom"/>
          </w:tcPr>
          <w:p w14:paraId="32CE9E4E"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240</w:t>
            </w:r>
          </w:p>
        </w:tc>
        <w:tc>
          <w:tcPr>
            <w:tcW w:w="760" w:type="dxa"/>
            <w:tcBorders>
              <w:left w:val="single" w:sz="4" w:space="0" w:color="auto"/>
            </w:tcBorders>
            <w:shd w:val="clear" w:color="auto" w:fill="FFFFFF"/>
            <w:vAlign w:val="bottom"/>
          </w:tcPr>
          <w:p w14:paraId="3B9BF426"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210</w:t>
            </w:r>
          </w:p>
        </w:tc>
        <w:tc>
          <w:tcPr>
            <w:tcW w:w="824" w:type="dxa"/>
            <w:tcBorders>
              <w:left w:val="single" w:sz="4" w:space="0" w:color="auto"/>
            </w:tcBorders>
            <w:shd w:val="clear" w:color="auto" w:fill="FFFFFF"/>
            <w:vAlign w:val="bottom"/>
          </w:tcPr>
          <w:p w14:paraId="68F2192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180</w:t>
            </w:r>
          </w:p>
        </w:tc>
      </w:tr>
      <w:tr w:rsidR="001A7EC8" w14:paraId="75FC972D" w14:textId="77777777">
        <w:trPr>
          <w:trHeight w:hRule="exact" w:val="436"/>
        </w:trPr>
        <w:tc>
          <w:tcPr>
            <w:tcW w:w="1458" w:type="dxa"/>
            <w:shd w:val="clear" w:color="auto" w:fill="FFFFFF"/>
          </w:tcPr>
          <w:p w14:paraId="13BFAF3B" w14:textId="77777777" w:rsidR="001A7EC8" w:rsidRDefault="00D23207">
            <w:pPr>
              <w:pStyle w:val="20"/>
              <w:framePr w:w="9364" w:h="4241" w:hSpace="136" w:wrap="notBeside" w:vAnchor="text" w:hAnchor="text" w:x="411" w:y="1"/>
              <w:shd w:val="clear" w:color="auto" w:fill="auto"/>
              <w:spacing w:after="60" w:line="180" w:lineRule="exact"/>
              <w:jc w:val="both"/>
            </w:pPr>
            <w:r>
              <w:rPr>
                <w:rStyle w:val="29pt3"/>
              </w:rPr>
              <w:t>Низинный</w:t>
            </w:r>
          </w:p>
          <w:p w14:paraId="3BB214FE" w14:textId="77777777" w:rsidR="001A7EC8" w:rsidRDefault="00D23207">
            <w:pPr>
              <w:pStyle w:val="20"/>
              <w:framePr w:w="9364" w:h="4241" w:hSpace="136" w:wrap="notBeside" w:vAnchor="text" w:hAnchor="text" w:x="411" w:y="1"/>
              <w:shd w:val="clear" w:color="auto" w:fill="auto"/>
              <w:spacing w:before="60" w:line="180" w:lineRule="exact"/>
              <w:jc w:val="both"/>
            </w:pPr>
            <w:r>
              <w:rPr>
                <w:rStyle w:val="29pt3"/>
              </w:rPr>
              <w:t>торфяник</w:t>
            </w:r>
          </w:p>
        </w:tc>
        <w:tc>
          <w:tcPr>
            <w:tcW w:w="788" w:type="dxa"/>
            <w:tcBorders>
              <w:left w:val="single" w:sz="4" w:space="0" w:color="auto"/>
            </w:tcBorders>
            <w:shd w:val="clear" w:color="auto" w:fill="FFFFFF"/>
            <w:vAlign w:val="bottom"/>
          </w:tcPr>
          <w:p w14:paraId="39DC34B5" w14:textId="77777777" w:rsidR="001A7EC8" w:rsidRDefault="00D23207">
            <w:pPr>
              <w:pStyle w:val="20"/>
              <w:framePr w:w="9364" w:h="4241" w:hSpace="136" w:wrap="notBeside" w:vAnchor="text" w:hAnchor="text" w:x="411" w:y="1"/>
              <w:shd w:val="clear" w:color="auto" w:fill="auto"/>
              <w:spacing w:line="100" w:lineRule="exact"/>
              <w:ind w:left="400"/>
            </w:pPr>
            <w:r>
              <w:rPr>
                <w:rStyle w:val="25pt0"/>
                <w:lang w:val="ru-RU" w:eastAsia="ru-RU" w:bidi="ru-RU"/>
              </w:rPr>
              <w:t>.</w:t>
            </w:r>
          </w:p>
        </w:tc>
        <w:tc>
          <w:tcPr>
            <w:tcW w:w="796" w:type="dxa"/>
            <w:tcBorders>
              <w:left w:val="single" w:sz="4" w:space="0" w:color="auto"/>
            </w:tcBorders>
            <w:shd w:val="clear" w:color="auto" w:fill="FFFFFF"/>
            <w:vAlign w:val="bottom"/>
          </w:tcPr>
          <w:p w14:paraId="4FDED4D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99" w:type="dxa"/>
            <w:tcBorders>
              <w:left w:val="single" w:sz="4" w:space="0" w:color="auto"/>
            </w:tcBorders>
            <w:shd w:val="clear" w:color="auto" w:fill="FFFFFF"/>
            <w:vAlign w:val="bottom"/>
          </w:tcPr>
          <w:p w14:paraId="32979106"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c>
          <w:tcPr>
            <w:tcW w:w="799" w:type="dxa"/>
            <w:tcBorders>
              <w:left w:val="single" w:sz="4" w:space="0" w:color="auto"/>
            </w:tcBorders>
            <w:shd w:val="clear" w:color="auto" w:fill="FFFFFF"/>
            <w:vAlign w:val="bottom"/>
          </w:tcPr>
          <w:p w14:paraId="7BA35C0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30</w:t>
            </w:r>
          </w:p>
        </w:tc>
        <w:tc>
          <w:tcPr>
            <w:tcW w:w="767" w:type="dxa"/>
            <w:tcBorders>
              <w:left w:val="single" w:sz="4" w:space="0" w:color="auto"/>
            </w:tcBorders>
            <w:shd w:val="clear" w:color="auto" w:fill="FFFFFF"/>
            <w:vAlign w:val="bottom"/>
          </w:tcPr>
          <w:p w14:paraId="450DA7D8" w14:textId="77777777" w:rsidR="001A7EC8" w:rsidRDefault="00D23207">
            <w:pPr>
              <w:pStyle w:val="20"/>
              <w:framePr w:w="9364" w:h="4241" w:hSpace="136" w:wrap="notBeside" w:vAnchor="text" w:hAnchor="text" w:x="411" w:y="1"/>
              <w:shd w:val="clear" w:color="auto" w:fill="auto"/>
              <w:spacing w:line="160" w:lineRule="exact"/>
              <w:ind w:right="280"/>
              <w:jc w:val="right"/>
            </w:pPr>
            <w:r>
              <w:rPr>
                <w:rStyle w:val="28pt"/>
              </w:rPr>
              <w:t>120</w:t>
            </w:r>
          </w:p>
        </w:tc>
        <w:tc>
          <w:tcPr>
            <w:tcW w:w="792" w:type="dxa"/>
            <w:tcBorders>
              <w:left w:val="single" w:sz="4" w:space="0" w:color="auto"/>
            </w:tcBorders>
            <w:shd w:val="clear" w:color="auto" w:fill="FFFFFF"/>
            <w:vAlign w:val="bottom"/>
          </w:tcPr>
          <w:p w14:paraId="37ECF1B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99" w:type="dxa"/>
            <w:tcBorders>
              <w:left w:val="single" w:sz="4" w:space="0" w:color="auto"/>
            </w:tcBorders>
            <w:shd w:val="clear" w:color="auto" w:fill="FFFFFF"/>
            <w:vAlign w:val="bottom"/>
          </w:tcPr>
          <w:p w14:paraId="1801068B"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c>
          <w:tcPr>
            <w:tcW w:w="781" w:type="dxa"/>
            <w:tcBorders>
              <w:left w:val="single" w:sz="4" w:space="0" w:color="auto"/>
            </w:tcBorders>
            <w:shd w:val="clear" w:color="auto" w:fill="FFFFFF"/>
            <w:vAlign w:val="bottom"/>
          </w:tcPr>
          <w:p w14:paraId="7A64C3E8"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270</w:t>
            </w:r>
          </w:p>
        </w:tc>
        <w:tc>
          <w:tcPr>
            <w:tcW w:w="760" w:type="dxa"/>
            <w:tcBorders>
              <w:left w:val="single" w:sz="4" w:space="0" w:color="auto"/>
            </w:tcBorders>
            <w:shd w:val="clear" w:color="auto" w:fill="FFFFFF"/>
            <w:vAlign w:val="bottom"/>
          </w:tcPr>
          <w:p w14:paraId="06BC8B14"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240</w:t>
            </w:r>
          </w:p>
        </w:tc>
        <w:tc>
          <w:tcPr>
            <w:tcW w:w="824" w:type="dxa"/>
            <w:tcBorders>
              <w:left w:val="single" w:sz="4" w:space="0" w:color="auto"/>
            </w:tcBorders>
            <w:shd w:val="clear" w:color="auto" w:fill="FFFFFF"/>
            <w:vAlign w:val="bottom"/>
          </w:tcPr>
          <w:p w14:paraId="0A30320B" w14:textId="77777777" w:rsidR="001A7EC8" w:rsidRDefault="00D23207">
            <w:pPr>
              <w:pStyle w:val="20"/>
              <w:framePr w:w="9364" w:h="4241" w:hSpace="136" w:wrap="notBeside" w:vAnchor="text" w:hAnchor="text" w:x="411" w:y="1"/>
              <w:shd w:val="clear" w:color="auto" w:fill="auto"/>
              <w:spacing w:line="160" w:lineRule="exact"/>
              <w:ind w:left="300"/>
            </w:pPr>
            <w:r>
              <w:rPr>
                <w:rStyle w:val="28pt"/>
              </w:rPr>
              <w:t>210</w:t>
            </w:r>
          </w:p>
        </w:tc>
      </w:tr>
      <w:tr w:rsidR="001A7EC8" w14:paraId="3181ADBA" w14:textId="77777777">
        <w:trPr>
          <w:trHeight w:hRule="exact" w:val="641"/>
        </w:trPr>
        <w:tc>
          <w:tcPr>
            <w:tcW w:w="1458" w:type="dxa"/>
            <w:shd w:val="clear" w:color="auto" w:fill="FFFFFF"/>
          </w:tcPr>
          <w:p w14:paraId="7640889D" w14:textId="77777777" w:rsidR="001A7EC8" w:rsidRDefault="00D23207">
            <w:pPr>
              <w:pStyle w:val="20"/>
              <w:framePr w:w="9364" w:h="4241" w:hSpace="136" w:wrap="notBeside" w:vAnchor="text" w:hAnchor="text" w:x="411" w:y="1"/>
              <w:shd w:val="clear" w:color="auto" w:fill="auto"/>
              <w:spacing w:line="212" w:lineRule="exact"/>
              <w:jc w:val="both"/>
            </w:pPr>
            <w:r>
              <w:rPr>
                <w:rStyle w:val="29pt3"/>
              </w:rPr>
              <w:t>Выщелоченный и обыкновен</w:t>
            </w:r>
            <w:r>
              <w:rPr>
                <w:rStyle w:val="29pt3"/>
              </w:rPr>
              <w:softHyphen/>
              <w:t>ный чернозем</w:t>
            </w:r>
          </w:p>
        </w:tc>
        <w:tc>
          <w:tcPr>
            <w:tcW w:w="788" w:type="dxa"/>
            <w:tcBorders>
              <w:left w:val="single" w:sz="4" w:space="0" w:color="auto"/>
            </w:tcBorders>
            <w:shd w:val="clear" w:color="auto" w:fill="FFFFFF"/>
            <w:vAlign w:val="bottom"/>
          </w:tcPr>
          <w:p w14:paraId="24C5E533" w14:textId="77777777" w:rsidR="001A7EC8" w:rsidRDefault="00D23207">
            <w:pPr>
              <w:pStyle w:val="20"/>
              <w:framePr w:w="9364" w:h="4241" w:hSpace="136" w:wrap="notBeside" w:vAnchor="text" w:hAnchor="text" w:x="411" w:y="1"/>
              <w:shd w:val="clear" w:color="auto" w:fill="auto"/>
              <w:spacing w:line="160" w:lineRule="exact"/>
              <w:ind w:left="220"/>
            </w:pPr>
            <w:r>
              <w:rPr>
                <w:rStyle w:val="28pt"/>
              </w:rPr>
              <w:t>25-30</w:t>
            </w:r>
          </w:p>
        </w:tc>
        <w:tc>
          <w:tcPr>
            <w:tcW w:w="796" w:type="dxa"/>
            <w:tcBorders>
              <w:left w:val="single" w:sz="4" w:space="0" w:color="auto"/>
            </w:tcBorders>
            <w:shd w:val="clear" w:color="auto" w:fill="FFFFFF"/>
            <w:vAlign w:val="bottom"/>
          </w:tcPr>
          <w:p w14:paraId="56F69A3C"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99" w:type="dxa"/>
            <w:tcBorders>
              <w:left w:val="single" w:sz="4" w:space="0" w:color="auto"/>
            </w:tcBorders>
            <w:shd w:val="clear" w:color="auto" w:fill="FFFFFF"/>
            <w:vAlign w:val="bottom"/>
          </w:tcPr>
          <w:p w14:paraId="4D87DF4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75</w:t>
            </w:r>
          </w:p>
        </w:tc>
        <w:tc>
          <w:tcPr>
            <w:tcW w:w="799" w:type="dxa"/>
            <w:tcBorders>
              <w:left w:val="single" w:sz="4" w:space="0" w:color="auto"/>
            </w:tcBorders>
            <w:shd w:val="clear" w:color="auto" w:fill="FFFFFF"/>
            <w:vAlign w:val="bottom"/>
          </w:tcPr>
          <w:p w14:paraId="708DFE8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c>
          <w:tcPr>
            <w:tcW w:w="767" w:type="dxa"/>
            <w:tcBorders>
              <w:left w:val="single" w:sz="4" w:space="0" w:color="auto"/>
            </w:tcBorders>
            <w:shd w:val="clear" w:color="auto" w:fill="FFFFFF"/>
            <w:vAlign w:val="bottom"/>
          </w:tcPr>
          <w:p w14:paraId="1269BF42"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120</w:t>
            </w:r>
          </w:p>
        </w:tc>
        <w:tc>
          <w:tcPr>
            <w:tcW w:w="792" w:type="dxa"/>
            <w:tcBorders>
              <w:left w:val="single" w:sz="4" w:space="0" w:color="auto"/>
            </w:tcBorders>
            <w:shd w:val="clear" w:color="auto" w:fill="FFFFFF"/>
            <w:vAlign w:val="bottom"/>
          </w:tcPr>
          <w:p w14:paraId="7DDB0E88"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99" w:type="dxa"/>
            <w:tcBorders>
              <w:left w:val="single" w:sz="4" w:space="0" w:color="auto"/>
            </w:tcBorders>
            <w:shd w:val="clear" w:color="auto" w:fill="FFFFFF"/>
            <w:vAlign w:val="bottom"/>
          </w:tcPr>
          <w:p w14:paraId="57C96327"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81" w:type="dxa"/>
            <w:tcBorders>
              <w:left w:val="single" w:sz="4" w:space="0" w:color="auto"/>
            </w:tcBorders>
            <w:shd w:val="clear" w:color="auto" w:fill="FFFFFF"/>
            <w:vAlign w:val="bottom"/>
          </w:tcPr>
          <w:p w14:paraId="63EDB0CC"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120</w:t>
            </w:r>
          </w:p>
        </w:tc>
        <w:tc>
          <w:tcPr>
            <w:tcW w:w="760" w:type="dxa"/>
            <w:tcBorders>
              <w:left w:val="single" w:sz="4" w:space="0" w:color="auto"/>
            </w:tcBorders>
            <w:shd w:val="clear" w:color="auto" w:fill="FFFFFF"/>
            <w:vAlign w:val="bottom"/>
          </w:tcPr>
          <w:p w14:paraId="30A475F3"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90</w:t>
            </w:r>
          </w:p>
        </w:tc>
        <w:tc>
          <w:tcPr>
            <w:tcW w:w="824" w:type="dxa"/>
            <w:tcBorders>
              <w:left w:val="single" w:sz="4" w:space="0" w:color="auto"/>
            </w:tcBorders>
            <w:shd w:val="clear" w:color="auto" w:fill="FFFFFF"/>
            <w:vAlign w:val="bottom"/>
          </w:tcPr>
          <w:p w14:paraId="304DBE1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r>
      <w:tr w:rsidR="001A7EC8" w14:paraId="0158317E" w14:textId="77777777">
        <w:trPr>
          <w:trHeight w:hRule="exact" w:val="756"/>
        </w:trPr>
        <w:tc>
          <w:tcPr>
            <w:tcW w:w="1458" w:type="dxa"/>
            <w:shd w:val="clear" w:color="auto" w:fill="FFFFFF"/>
          </w:tcPr>
          <w:p w14:paraId="56F295B5" w14:textId="77777777" w:rsidR="001A7EC8" w:rsidRDefault="00D23207">
            <w:pPr>
              <w:pStyle w:val="20"/>
              <w:framePr w:w="9364" w:h="4241" w:hSpace="136" w:wrap="notBeside" w:vAnchor="text" w:hAnchor="text" w:x="411" w:y="1"/>
              <w:shd w:val="clear" w:color="auto" w:fill="auto"/>
              <w:spacing w:line="216" w:lineRule="exact"/>
              <w:jc w:val="both"/>
            </w:pPr>
            <w:r>
              <w:rPr>
                <w:rStyle w:val="29pt3"/>
              </w:rPr>
              <w:t>Южный черно</w:t>
            </w:r>
            <w:r>
              <w:rPr>
                <w:rStyle w:val="29pt3"/>
              </w:rPr>
              <w:softHyphen/>
              <w:t>зем, каштано</w:t>
            </w:r>
            <w:r>
              <w:rPr>
                <w:rStyle w:val="29pt3"/>
              </w:rPr>
              <w:softHyphen/>
              <w:t>вая</w:t>
            </w:r>
          </w:p>
        </w:tc>
        <w:tc>
          <w:tcPr>
            <w:tcW w:w="788" w:type="dxa"/>
            <w:tcBorders>
              <w:left w:val="single" w:sz="4" w:space="0" w:color="auto"/>
            </w:tcBorders>
            <w:shd w:val="clear" w:color="auto" w:fill="FFFFFF"/>
            <w:vAlign w:val="bottom"/>
          </w:tcPr>
          <w:p w14:paraId="33661221" w14:textId="77777777" w:rsidR="001A7EC8" w:rsidRDefault="00D23207">
            <w:pPr>
              <w:pStyle w:val="20"/>
              <w:framePr w:w="9364" w:h="4241" w:hSpace="136" w:wrap="notBeside" w:vAnchor="text" w:hAnchor="text" w:x="411" w:y="1"/>
              <w:shd w:val="clear" w:color="auto" w:fill="auto"/>
              <w:spacing w:line="160" w:lineRule="exact"/>
              <w:ind w:left="220"/>
            </w:pPr>
            <w:r>
              <w:rPr>
                <w:rStyle w:val="28pt"/>
              </w:rPr>
              <w:t>15-20</w:t>
            </w:r>
          </w:p>
        </w:tc>
        <w:tc>
          <w:tcPr>
            <w:tcW w:w="796" w:type="dxa"/>
            <w:tcBorders>
              <w:left w:val="single" w:sz="4" w:space="0" w:color="auto"/>
            </w:tcBorders>
            <w:shd w:val="clear" w:color="auto" w:fill="FFFFFF"/>
            <w:vAlign w:val="bottom"/>
          </w:tcPr>
          <w:p w14:paraId="6DD2398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99" w:type="dxa"/>
            <w:tcBorders>
              <w:left w:val="single" w:sz="4" w:space="0" w:color="auto"/>
            </w:tcBorders>
            <w:shd w:val="clear" w:color="auto" w:fill="FFFFFF"/>
            <w:vAlign w:val="bottom"/>
          </w:tcPr>
          <w:p w14:paraId="34F4E89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75</w:t>
            </w:r>
          </w:p>
        </w:tc>
        <w:tc>
          <w:tcPr>
            <w:tcW w:w="799" w:type="dxa"/>
            <w:tcBorders>
              <w:left w:val="single" w:sz="4" w:space="0" w:color="auto"/>
            </w:tcBorders>
            <w:shd w:val="clear" w:color="auto" w:fill="FFFFFF"/>
            <w:vAlign w:val="bottom"/>
          </w:tcPr>
          <w:p w14:paraId="328B19A8"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c>
          <w:tcPr>
            <w:tcW w:w="767" w:type="dxa"/>
            <w:tcBorders>
              <w:left w:val="single" w:sz="4" w:space="0" w:color="auto"/>
            </w:tcBorders>
            <w:shd w:val="clear" w:color="auto" w:fill="FFFFFF"/>
            <w:vAlign w:val="bottom"/>
          </w:tcPr>
          <w:p w14:paraId="1D641C19"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120</w:t>
            </w:r>
          </w:p>
        </w:tc>
        <w:tc>
          <w:tcPr>
            <w:tcW w:w="792" w:type="dxa"/>
            <w:tcBorders>
              <w:left w:val="single" w:sz="4" w:space="0" w:color="auto"/>
            </w:tcBorders>
            <w:shd w:val="clear" w:color="auto" w:fill="FFFFFF"/>
            <w:vAlign w:val="bottom"/>
          </w:tcPr>
          <w:p w14:paraId="2496AB4C"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w:t>
            </w:r>
          </w:p>
        </w:tc>
        <w:tc>
          <w:tcPr>
            <w:tcW w:w="799" w:type="dxa"/>
            <w:tcBorders>
              <w:left w:val="single" w:sz="4" w:space="0" w:color="auto"/>
            </w:tcBorders>
            <w:shd w:val="clear" w:color="auto" w:fill="FFFFFF"/>
            <w:vAlign w:val="bottom"/>
          </w:tcPr>
          <w:p w14:paraId="43364FA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c>
          <w:tcPr>
            <w:tcW w:w="781" w:type="dxa"/>
            <w:tcBorders>
              <w:left w:val="single" w:sz="4" w:space="0" w:color="auto"/>
            </w:tcBorders>
            <w:shd w:val="clear" w:color="auto" w:fill="FFFFFF"/>
            <w:vAlign w:val="bottom"/>
          </w:tcPr>
          <w:p w14:paraId="1599EF91" w14:textId="77777777" w:rsidR="001A7EC8" w:rsidRDefault="00D23207">
            <w:pPr>
              <w:pStyle w:val="20"/>
              <w:framePr w:w="9364" w:h="4241" w:hSpace="136" w:wrap="notBeside" w:vAnchor="text" w:hAnchor="text" w:x="411" w:y="1"/>
              <w:shd w:val="clear" w:color="auto" w:fill="auto"/>
              <w:spacing w:line="160" w:lineRule="exact"/>
              <w:ind w:right="260"/>
              <w:jc w:val="right"/>
            </w:pPr>
            <w:r>
              <w:rPr>
                <w:rStyle w:val="28pt"/>
              </w:rPr>
              <w:t>120</w:t>
            </w:r>
          </w:p>
        </w:tc>
        <w:tc>
          <w:tcPr>
            <w:tcW w:w="760" w:type="dxa"/>
            <w:tcBorders>
              <w:left w:val="single" w:sz="4" w:space="0" w:color="auto"/>
            </w:tcBorders>
            <w:shd w:val="clear" w:color="auto" w:fill="FFFFFF"/>
            <w:vAlign w:val="bottom"/>
          </w:tcPr>
          <w:p w14:paraId="4D884EDD" w14:textId="77777777" w:rsidR="001A7EC8" w:rsidRDefault="00D23207">
            <w:pPr>
              <w:pStyle w:val="20"/>
              <w:framePr w:w="9364" w:h="4241" w:hSpace="136" w:wrap="notBeside" w:vAnchor="text" w:hAnchor="text" w:x="411" w:y="1"/>
              <w:shd w:val="clear" w:color="auto" w:fill="auto"/>
              <w:spacing w:line="160" w:lineRule="exact"/>
              <w:ind w:left="280"/>
            </w:pPr>
            <w:r>
              <w:rPr>
                <w:rStyle w:val="28pt"/>
              </w:rPr>
              <w:t>90</w:t>
            </w:r>
          </w:p>
        </w:tc>
        <w:tc>
          <w:tcPr>
            <w:tcW w:w="824" w:type="dxa"/>
            <w:tcBorders>
              <w:left w:val="single" w:sz="4" w:space="0" w:color="auto"/>
            </w:tcBorders>
            <w:shd w:val="clear" w:color="auto" w:fill="FFFFFF"/>
            <w:vAlign w:val="bottom"/>
          </w:tcPr>
          <w:p w14:paraId="01464F2D"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60</w:t>
            </w:r>
          </w:p>
        </w:tc>
      </w:tr>
    </w:tbl>
    <w:p w14:paraId="2F6F4E78" w14:textId="77777777" w:rsidR="001A7EC8" w:rsidRDefault="00D23207">
      <w:pPr>
        <w:pStyle w:val="91"/>
        <w:framePr w:w="236" w:h="540" w:hRule="exact" w:hSpace="136" w:wrap="notBeside" w:vAnchor="text" w:hAnchor="text" w:x="99" w:y="2265"/>
        <w:shd w:val="clear" w:color="auto" w:fill="auto"/>
        <w:spacing w:line="190" w:lineRule="exact"/>
        <w:textDirection w:val="tbRl"/>
      </w:pPr>
      <w:r>
        <w:rPr>
          <w:rStyle w:val="94pt"/>
        </w:rPr>
        <w:t>-</w:t>
      </w:r>
      <w:r>
        <w:t>126</w:t>
      </w:r>
      <w:r>
        <w:rPr>
          <w:rStyle w:val="94pt"/>
        </w:rPr>
        <w:t>-</w:t>
      </w:r>
    </w:p>
    <w:p w14:paraId="5C223090" w14:textId="77777777" w:rsidR="001A7EC8" w:rsidRDefault="001A7EC8">
      <w:pPr>
        <w:rPr>
          <w:sz w:val="2"/>
          <w:szCs w:val="2"/>
        </w:rPr>
      </w:pPr>
    </w:p>
    <w:p w14:paraId="26ADE323" w14:textId="77777777" w:rsidR="001A7EC8" w:rsidRDefault="001A7EC8">
      <w:pPr>
        <w:rPr>
          <w:sz w:val="2"/>
          <w:szCs w:val="2"/>
        </w:rPr>
        <w:sectPr w:rsidR="001A7EC8">
          <w:pgSz w:w="11900" w:h="8400" w:orient="landscape"/>
          <w:pgMar w:top="983" w:right="1400" w:bottom="983" w:left="862" w:header="0" w:footer="3" w:gutter="0"/>
          <w:cols w:space="720"/>
          <w:noEndnote/>
          <w:docGrid w:linePitch="360"/>
        </w:sectPr>
      </w:pPr>
    </w:p>
    <w:p w14:paraId="77EF7733" w14:textId="77777777" w:rsidR="001A7EC8" w:rsidRDefault="00D23207">
      <w:pPr>
        <w:pStyle w:val="20"/>
        <w:shd w:val="clear" w:color="auto" w:fill="auto"/>
        <w:spacing w:line="252" w:lineRule="exact"/>
        <w:jc w:val="both"/>
      </w:pPr>
      <w:r>
        <w:lastRenderedPageBreak/>
        <w:t>вина и карбамидформ) на выход товарной продукции и ее сохра</w:t>
      </w:r>
      <w:r>
        <w:softHyphen/>
        <w:t>няемость оказывали практически одинаковое влияние.</w:t>
      </w:r>
    </w:p>
    <w:p w14:paraId="38BCD64A" w14:textId="77777777" w:rsidR="001A7EC8" w:rsidRDefault="00D23207">
      <w:pPr>
        <w:pStyle w:val="20"/>
        <w:shd w:val="clear" w:color="auto" w:fill="auto"/>
        <w:spacing w:line="252" w:lineRule="exact"/>
        <w:ind w:firstLine="320"/>
        <w:jc w:val="both"/>
      </w:pPr>
      <w:r>
        <w:t>Формы калийных удобрений, внесенные под капусту, оказы</w:t>
      </w:r>
      <w:r>
        <w:softHyphen/>
        <w:t>вают примерно одинаковое влияние на сохраняемость и болезне</w:t>
      </w:r>
      <w:r>
        <w:softHyphen/>
        <w:t>устойчивость продукции в зимний период. Однако по выходу товарной продукции после хранения преимущество было за ка- лимагнезией. Хлористый калий, который широко применяют под овощные культуры, несколько уступает калимагнезии по эф</w:t>
      </w:r>
      <w:r>
        <w:softHyphen/>
        <w:t>фективности и выходу товарной продукции после хранения.</w:t>
      </w:r>
    </w:p>
    <w:p w14:paraId="3F75AAFA" w14:textId="77777777" w:rsidR="001A7EC8" w:rsidRDefault="00D23207">
      <w:pPr>
        <w:pStyle w:val="20"/>
        <w:shd w:val="clear" w:color="auto" w:fill="auto"/>
        <w:spacing w:line="252" w:lineRule="exact"/>
        <w:ind w:firstLine="320"/>
        <w:jc w:val="both"/>
      </w:pPr>
      <w:r>
        <w:t>Капуста хорошо отзывается на органические удобрения, кото</w:t>
      </w:r>
      <w:r>
        <w:softHyphen/>
        <w:t>рые необходимо применять на фоне высокой агротехники. При урожайности капусты белокочанной 70 т/га рекомендуется вно</w:t>
      </w:r>
      <w:r>
        <w:softHyphen/>
        <w:t>сить в почву 30 т/га подстилочного навоза крупного рогатого ско</w:t>
      </w:r>
      <w:r>
        <w:softHyphen/>
        <w:t>та. Подстилочный навоз можно заменить растительными остат</w:t>
      </w:r>
      <w:r>
        <w:softHyphen/>
        <w:t>ками (66 т/га) или жидким навозом КРС (50 т/га). Для выращи</w:t>
      </w:r>
      <w:r>
        <w:softHyphen/>
        <w:t>вания более высоких урожаев дозу органических удобрений уве</w:t>
      </w:r>
      <w:r>
        <w:softHyphen/>
        <w:t>личивают (Вендило Г.Г., Чередниченко И.Н., Петриченко В.Н., 1989).</w:t>
      </w:r>
    </w:p>
    <w:p w14:paraId="202D0759" w14:textId="77777777" w:rsidR="001A7EC8" w:rsidRDefault="00D23207">
      <w:pPr>
        <w:pStyle w:val="20"/>
        <w:shd w:val="clear" w:color="auto" w:fill="auto"/>
        <w:spacing w:line="252" w:lineRule="exact"/>
        <w:ind w:firstLine="320"/>
        <w:jc w:val="both"/>
      </w:pPr>
      <w:r>
        <w:t>Органические удобрения обеспечивают растения элементами питания по мере их минерализации. Разлагаясь в почве, они улучшают ее структуру, повышают влагоудерживающую способ</w:t>
      </w:r>
      <w:r>
        <w:softHyphen/>
        <w:t>ность, усиливают микробиологическую активность, ослабляют вредное действие кислотности, увеличивают запасы углекислоты в почве и приземном слое воздуха. В качестве таких удобрений используют навоз, перегной, навозную жижу, птичий помет, торф и различные компосты. Хорошие результаты для сохране</w:t>
      </w:r>
      <w:r>
        <w:softHyphen/>
        <w:t>ния органического вещества почвы получают при посеве и запаш</w:t>
      </w:r>
      <w:r>
        <w:softHyphen/>
        <w:t>ке сидератов, использовании соломы и древесных опилок.</w:t>
      </w:r>
    </w:p>
    <w:p w14:paraId="7A7FA297" w14:textId="77777777" w:rsidR="001A7EC8" w:rsidRDefault="00D23207">
      <w:pPr>
        <w:pStyle w:val="20"/>
        <w:shd w:val="clear" w:color="auto" w:fill="auto"/>
        <w:spacing w:line="252" w:lineRule="exact"/>
        <w:ind w:firstLine="320"/>
        <w:jc w:val="both"/>
      </w:pPr>
      <w:r>
        <w:t>Под капусту применяют перепревший после компостирования навоз, обеззараженный от возбудителей инфекционных и глист</w:t>
      </w:r>
      <w:r>
        <w:softHyphen/>
        <w:t>ных болезней и без семян сорных растений, в значительном ко</w:t>
      </w:r>
      <w:r>
        <w:softHyphen/>
        <w:t>личестве находящихся в свежем навозе. Перепревший навоз со</w:t>
      </w:r>
      <w:r>
        <w:softHyphen/>
        <w:t>держит азота 0,5% , фосфора (Р</w:t>
      </w:r>
      <w:r>
        <w:rPr>
          <w:vertAlign w:val="subscript"/>
        </w:rPr>
        <w:t>2</w:t>
      </w:r>
      <w:r>
        <w:t>0</w:t>
      </w:r>
      <w:r>
        <w:rPr>
          <w:vertAlign w:val="subscript"/>
        </w:rPr>
        <w:t>5</w:t>
      </w:r>
      <w:r>
        <w:t>) 0,25% , калия (К</w:t>
      </w:r>
      <w:r>
        <w:rPr>
          <w:vertAlign w:val="subscript"/>
        </w:rPr>
        <w:t>2</w:t>
      </w:r>
      <w:r>
        <w:t>0) 0,6% .</w:t>
      </w:r>
    </w:p>
    <w:p w14:paraId="0D8D8314" w14:textId="77777777" w:rsidR="001A7EC8" w:rsidRDefault="00D23207">
      <w:pPr>
        <w:pStyle w:val="20"/>
        <w:shd w:val="clear" w:color="auto" w:fill="auto"/>
        <w:spacing w:line="252" w:lineRule="exact"/>
        <w:ind w:firstLine="320"/>
        <w:jc w:val="both"/>
      </w:pPr>
      <w:r>
        <w:t>Лучшие условия для хорошей лежкости капусты создаются при совместном применении минеральных и органических удоб</w:t>
      </w:r>
      <w:r>
        <w:softHyphen/>
        <w:t>рений.</w:t>
      </w:r>
    </w:p>
    <w:p w14:paraId="08EA5270" w14:textId="77777777" w:rsidR="001A7EC8" w:rsidRDefault="00D23207">
      <w:pPr>
        <w:pStyle w:val="20"/>
        <w:shd w:val="clear" w:color="auto" w:fill="auto"/>
        <w:spacing w:line="252" w:lineRule="exact"/>
        <w:ind w:firstLine="320"/>
        <w:jc w:val="both"/>
      </w:pPr>
      <w:r>
        <w:t>Комбинированное применение на аллювиальной луговой почве</w:t>
      </w:r>
    </w:p>
    <w:p w14:paraId="206940B2" w14:textId="77777777" w:rsidR="001A7EC8" w:rsidRDefault="00D23207">
      <w:pPr>
        <w:pStyle w:val="20"/>
        <w:shd w:val="clear" w:color="auto" w:fill="auto"/>
        <w:spacing w:line="252" w:lineRule="exact"/>
        <w:jc w:val="both"/>
        <w:sectPr w:rsidR="001A7EC8">
          <w:pgSz w:w="8400" w:h="11900"/>
          <w:pgMar w:top="960" w:right="1071" w:bottom="1329" w:left="1044" w:header="0" w:footer="3" w:gutter="0"/>
          <w:cols w:space="720"/>
          <w:noEndnote/>
          <w:docGrid w:linePitch="360"/>
        </w:sectPr>
      </w:pPr>
      <w:r>
        <w:t xml:space="preserve">-127- </w:t>
      </w:r>
    </w:p>
    <w:p w14:paraId="00E3B460" w14:textId="77777777" w:rsidR="001A7EC8" w:rsidRDefault="00D23207">
      <w:pPr>
        <w:pStyle w:val="20"/>
        <w:shd w:val="clear" w:color="auto" w:fill="auto"/>
        <w:spacing w:line="252" w:lineRule="exact"/>
        <w:jc w:val="both"/>
      </w:pPr>
      <w:r>
        <w:lastRenderedPageBreak/>
        <w:t>расчетной дозы полного минерального удобрения с органически</w:t>
      </w:r>
      <w:r>
        <w:softHyphen/>
        <w:t xml:space="preserve">ми и известью </w:t>
      </w:r>
      <w:r>
        <w:rPr>
          <w:lang w:val="en-US" w:eastAsia="en-US" w:bidi="en-US"/>
        </w:rPr>
        <w:t xml:space="preserve">(NPK </w:t>
      </w:r>
      <w:r>
        <w:t xml:space="preserve">+ сидераты; </w:t>
      </w:r>
      <w:r>
        <w:rPr>
          <w:lang w:val="en-US" w:eastAsia="en-US" w:bidi="en-US"/>
        </w:rPr>
        <w:t xml:space="preserve">NPK </w:t>
      </w:r>
      <w:r>
        <w:t xml:space="preserve">+ сидераты + навоз; </w:t>
      </w:r>
      <w:r>
        <w:rPr>
          <w:lang w:val="en-US" w:eastAsia="en-US" w:bidi="en-US"/>
        </w:rPr>
        <w:t xml:space="preserve">NPK </w:t>
      </w:r>
      <w:r>
        <w:t>+ сидераты + навоз + известь) обеспечивало высокую сохраняе</w:t>
      </w:r>
      <w:r>
        <w:softHyphen/>
        <w:t>мость кочанов сорта Амагер 611 (76-77,7%), низкое содержание нитратов, коррелирующих с сохраняемостью (Сг = -0,73).</w:t>
      </w:r>
    </w:p>
    <w:p w14:paraId="3A8B73D5" w14:textId="77777777" w:rsidR="001A7EC8" w:rsidRDefault="00D23207">
      <w:pPr>
        <w:pStyle w:val="20"/>
        <w:shd w:val="clear" w:color="auto" w:fill="auto"/>
        <w:spacing w:line="252" w:lineRule="exact"/>
        <w:ind w:firstLine="320"/>
        <w:jc w:val="both"/>
      </w:pPr>
      <w:r>
        <w:t>Опыты на протяжении пяти лет с капустой сортов Зимовка 1474 и Московская поздняя 9 на аллювиальной луговой почве с внесением различных доз навоза крупного рогатого скота, птичь</w:t>
      </w:r>
      <w:r>
        <w:softHyphen/>
        <w:t>его помета и торфа показали, что органические удобрения как в чистом виде, так и в сочетании с минеральными снижают распро</w:t>
      </w:r>
      <w:r>
        <w:softHyphen/>
        <w:t>странение и развитие сосудистого бактериоза (Антонов Ю.П., Воробьева З.Д., 1992). Это скорее всего объясняется тем, что вне</w:t>
      </w:r>
      <w:r>
        <w:softHyphen/>
        <w:t>сение органики в почву активизирует микробиологические про</w:t>
      </w:r>
      <w:r>
        <w:softHyphen/>
        <w:t>цессы, в том числе и антагонистов возбудителя болезни. Подтвер</w:t>
      </w:r>
      <w:r>
        <w:softHyphen/>
        <w:t>ждением этому является более интенсивное развитие сосудисто</w:t>
      </w:r>
      <w:r>
        <w:softHyphen/>
        <w:t>го бактериоза на капусте и накопление инфекции в почве при использовании только минеральных удобрений.</w:t>
      </w:r>
    </w:p>
    <w:p w14:paraId="12E78B9F" w14:textId="77777777" w:rsidR="001A7EC8" w:rsidRDefault="00D23207">
      <w:pPr>
        <w:pStyle w:val="20"/>
        <w:shd w:val="clear" w:color="auto" w:fill="auto"/>
        <w:spacing w:line="252" w:lineRule="exact"/>
        <w:ind w:firstLine="320"/>
        <w:jc w:val="both"/>
      </w:pPr>
      <w:r>
        <w:t>Таким образом, органоминеральная система удобрения наибо</w:t>
      </w:r>
      <w:r>
        <w:softHyphen/>
        <w:t>лее приемлема для лежких сортов капусты, обеспечивая высокое качество и максимальную сохраняемость продукции.</w:t>
      </w:r>
    </w:p>
    <w:p w14:paraId="57E41E83" w14:textId="77777777" w:rsidR="001A7EC8" w:rsidRDefault="00D23207">
      <w:pPr>
        <w:pStyle w:val="20"/>
        <w:shd w:val="clear" w:color="auto" w:fill="auto"/>
        <w:spacing w:line="252" w:lineRule="exact"/>
        <w:ind w:firstLine="320"/>
        <w:jc w:val="both"/>
      </w:pPr>
      <w:r>
        <w:t>Разрабатывая системы удобрения и уточняя виды, дозы, соот</w:t>
      </w:r>
      <w:r>
        <w:softHyphen/>
        <w:t>ношения минеральных удобрений и их сочетаний с органически</w:t>
      </w:r>
      <w:r>
        <w:softHyphen/>
        <w:t>ми под капусту белокочанную, предназначенную для длительно</w:t>
      </w:r>
      <w:r>
        <w:softHyphen/>
        <w:t xml:space="preserve">го хранения, выявили существенную прямую корреляционную связь между величиной отношения </w:t>
      </w:r>
      <w:r>
        <w:rPr>
          <w:lang w:val="en-US" w:eastAsia="en-US" w:bidi="en-US"/>
        </w:rPr>
        <w:t>K</w:t>
      </w:r>
      <w:r>
        <w:rPr>
          <w:vertAlign w:val="subscript"/>
          <w:lang w:val="en-US" w:eastAsia="en-US" w:bidi="en-US"/>
        </w:rPr>
        <w:t>2</w:t>
      </w:r>
      <w:r>
        <w:rPr>
          <w:lang w:val="en-US" w:eastAsia="en-US" w:bidi="en-US"/>
        </w:rPr>
        <w:t xml:space="preserve">0:N </w:t>
      </w:r>
      <w:r>
        <w:t>в кочанах в период уборки, сохраняемостью капусты и ее поражением точечным не</w:t>
      </w:r>
      <w:r>
        <w:softHyphen/>
        <w:t>крозом (Борисов В.А., Полегаев В.И., 1971). Этот показатель на</w:t>
      </w:r>
      <w:r>
        <w:softHyphen/>
        <w:t>зван Г.Г. Вендило (1985) агрохимическим коэффициентом сохра</w:t>
      </w:r>
      <w:r>
        <w:softHyphen/>
        <w:t>няемости (АКС) и рекомендован для прогнозирования лежкости овощей.</w:t>
      </w:r>
    </w:p>
    <w:p w14:paraId="657379EE" w14:textId="77777777" w:rsidR="001A7EC8" w:rsidRDefault="00D23207">
      <w:pPr>
        <w:pStyle w:val="20"/>
        <w:shd w:val="clear" w:color="auto" w:fill="auto"/>
        <w:spacing w:line="252" w:lineRule="exact"/>
        <w:ind w:firstLine="320"/>
        <w:jc w:val="both"/>
        <w:sectPr w:rsidR="001A7EC8">
          <w:footerReference w:type="even" r:id="rId115"/>
          <w:footerReference w:type="default" r:id="rId116"/>
          <w:pgSz w:w="8400" w:h="11900"/>
          <w:pgMar w:top="960" w:right="1071" w:bottom="1329" w:left="1044" w:header="0" w:footer="3" w:gutter="0"/>
          <w:pgNumType w:start="128"/>
          <w:cols w:space="720"/>
          <w:noEndnote/>
          <w:docGrid w:linePitch="360"/>
        </w:sectPr>
      </w:pPr>
      <w:r>
        <w:rPr>
          <w:rStyle w:val="28"/>
        </w:rPr>
        <w:t xml:space="preserve">Орошение. </w:t>
      </w:r>
      <w:r>
        <w:t>В Нечерноземной зоне для получения лежкой про</w:t>
      </w:r>
      <w:r>
        <w:softHyphen/>
        <w:t>дукции хорошего качества растения надо регулярно поливать, поддерживая влажность почвы в пределах 70-80-70% НВ. При отсутствии осадков поливы проводят через каждые 10-12 суток. Норма полива в центральных районах 200-250 м</w:t>
      </w:r>
      <w:r>
        <w:rPr>
          <w:vertAlign w:val="superscript"/>
        </w:rPr>
        <w:t>3</w:t>
      </w:r>
      <w:r>
        <w:t>/га в первый и третий периоды и 250-300 м</w:t>
      </w:r>
      <w:r>
        <w:rPr>
          <w:vertAlign w:val="superscript"/>
        </w:rPr>
        <w:t>3</w:t>
      </w:r>
      <w:r>
        <w:t>/га - во второй. За две недели до уборки урожая поливы прекращают (Ванеян С.С., 1985).</w:t>
      </w:r>
    </w:p>
    <w:p w14:paraId="1A198059" w14:textId="77777777" w:rsidR="001A7EC8" w:rsidRDefault="00D23207">
      <w:pPr>
        <w:pStyle w:val="60"/>
        <w:numPr>
          <w:ilvl w:val="0"/>
          <w:numId w:val="10"/>
        </w:numPr>
        <w:shd w:val="clear" w:color="auto" w:fill="auto"/>
        <w:tabs>
          <w:tab w:val="left" w:pos="1014"/>
        </w:tabs>
        <w:spacing w:before="0" w:line="256" w:lineRule="exact"/>
        <w:ind w:left="420" w:right="440" w:firstLine="220"/>
      </w:pPr>
      <w:r>
        <w:lastRenderedPageBreak/>
        <w:t>Влияние органических и минеральных удобрений на урожайность и качество капусты белокочанной различных сортов (ВНИИО, стационар, 1976-1996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4"/>
        <w:gridCol w:w="1354"/>
        <w:gridCol w:w="792"/>
        <w:gridCol w:w="796"/>
        <w:gridCol w:w="788"/>
        <w:gridCol w:w="788"/>
        <w:gridCol w:w="763"/>
      </w:tblGrid>
      <w:tr w:rsidR="001A7EC8" w14:paraId="0C5E1BB5" w14:textId="77777777">
        <w:trPr>
          <w:trHeight w:hRule="exact" w:val="281"/>
          <w:jc w:val="center"/>
        </w:trPr>
        <w:tc>
          <w:tcPr>
            <w:tcW w:w="994" w:type="dxa"/>
            <w:tcBorders>
              <w:top w:val="single" w:sz="4" w:space="0" w:color="auto"/>
            </w:tcBorders>
            <w:shd w:val="clear" w:color="auto" w:fill="FFFFFF"/>
          </w:tcPr>
          <w:p w14:paraId="5F5D847C" w14:textId="77777777" w:rsidR="001A7EC8" w:rsidRDefault="001A7EC8">
            <w:pPr>
              <w:framePr w:w="6275"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14:paraId="21B0850E" w14:textId="77777777" w:rsidR="001A7EC8" w:rsidRDefault="001A7EC8">
            <w:pPr>
              <w:framePr w:w="6275" w:wrap="notBeside" w:vAnchor="text" w:hAnchor="text" w:xAlign="center" w:y="1"/>
              <w:rPr>
                <w:sz w:val="10"/>
                <w:szCs w:val="10"/>
              </w:rPr>
            </w:pPr>
          </w:p>
        </w:tc>
        <w:tc>
          <w:tcPr>
            <w:tcW w:w="792" w:type="dxa"/>
            <w:vMerge w:val="restart"/>
            <w:tcBorders>
              <w:top w:val="single" w:sz="4" w:space="0" w:color="auto"/>
              <w:left w:val="single" w:sz="4" w:space="0" w:color="auto"/>
            </w:tcBorders>
            <w:shd w:val="clear" w:color="auto" w:fill="FFFFFF"/>
            <w:vAlign w:val="center"/>
          </w:tcPr>
          <w:p w14:paraId="0BED352B" w14:textId="77777777" w:rsidR="001A7EC8" w:rsidRDefault="00D23207">
            <w:pPr>
              <w:pStyle w:val="20"/>
              <w:framePr w:w="6275" w:wrap="notBeside" w:vAnchor="text" w:hAnchor="text" w:xAlign="center" w:y="1"/>
              <w:shd w:val="clear" w:color="auto" w:fill="auto"/>
              <w:spacing w:line="216" w:lineRule="exact"/>
            </w:pPr>
            <w:r>
              <w:rPr>
                <w:rStyle w:val="29pt3"/>
              </w:rPr>
              <w:t>Урожай</w:t>
            </w:r>
            <w:r>
              <w:rPr>
                <w:rStyle w:val="29pt3"/>
              </w:rPr>
              <w:softHyphen/>
            </w:r>
          </w:p>
          <w:p w14:paraId="261D6640" w14:textId="77777777" w:rsidR="001A7EC8" w:rsidRDefault="00D23207">
            <w:pPr>
              <w:pStyle w:val="20"/>
              <w:framePr w:w="6275" w:wrap="notBeside" w:vAnchor="text" w:hAnchor="text" w:xAlign="center" w:y="1"/>
              <w:shd w:val="clear" w:color="auto" w:fill="auto"/>
              <w:spacing w:line="216" w:lineRule="exact"/>
              <w:ind w:left="140"/>
            </w:pPr>
            <w:r>
              <w:rPr>
                <w:rStyle w:val="29pt3"/>
              </w:rPr>
              <w:t>ность,</w:t>
            </w:r>
          </w:p>
          <w:p w14:paraId="50E85E7F" w14:textId="77777777" w:rsidR="001A7EC8" w:rsidRDefault="00D23207">
            <w:pPr>
              <w:pStyle w:val="20"/>
              <w:framePr w:w="6275" w:wrap="notBeside" w:vAnchor="text" w:hAnchor="text" w:xAlign="center" w:y="1"/>
              <w:shd w:val="clear" w:color="auto" w:fill="auto"/>
              <w:spacing w:line="216" w:lineRule="exact"/>
              <w:ind w:left="220"/>
            </w:pPr>
            <w:r>
              <w:rPr>
                <w:rStyle w:val="29pt3"/>
              </w:rPr>
              <w:t>т/га</w:t>
            </w:r>
          </w:p>
        </w:tc>
        <w:tc>
          <w:tcPr>
            <w:tcW w:w="796" w:type="dxa"/>
            <w:tcBorders>
              <w:top w:val="single" w:sz="4" w:space="0" w:color="auto"/>
              <w:left w:val="single" w:sz="4" w:space="0" w:color="auto"/>
            </w:tcBorders>
            <w:shd w:val="clear" w:color="auto" w:fill="FFFFFF"/>
          </w:tcPr>
          <w:p w14:paraId="7D7DFF48" w14:textId="77777777" w:rsidR="001A7EC8" w:rsidRDefault="001A7EC8">
            <w:pPr>
              <w:framePr w:w="6275" w:wrap="notBeside" w:vAnchor="text" w:hAnchor="text" w:xAlign="center" w:y="1"/>
              <w:rPr>
                <w:sz w:val="10"/>
                <w:szCs w:val="10"/>
              </w:rPr>
            </w:pPr>
          </w:p>
        </w:tc>
        <w:tc>
          <w:tcPr>
            <w:tcW w:w="1576" w:type="dxa"/>
            <w:gridSpan w:val="2"/>
            <w:tcBorders>
              <w:top w:val="single" w:sz="4" w:space="0" w:color="auto"/>
            </w:tcBorders>
            <w:shd w:val="clear" w:color="auto" w:fill="FFFFFF"/>
            <w:vAlign w:val="bottom"/>
          </w:tcPr>
          <w:p w14:paraId="65B7627E" w14:textId="77777777" w:rsidR="001A7EC8" w:rsidRDefault="00D23207">
            <w:pPr>
              <w:pStyle w:val="20"/>
              <w:framePr w:w="6275" w:wrap="notBeside" w:vAnchor="text" w:hAnchor="text" w:xAlign="center" w:y="1"/>
              <w:shd w:val="clear" w:color="auto" w:fill="auto"/>
              <w:spacing w:line="180" w:lineRule="exact"/>
            </w:pPr>
            <w:r>
              <w:rPr>
                <w:rStyle w:val="29pt3"/>
              </w:rPr>
              <w:t>Качество кочанов</w:t>
            </w:r>
          </w:p>
        </w:tc>
        <w:tc>
          <w:tcPr>
            <w:tcW w:w="763" w:type="dxa"/>
            <w:tcBorders>
              <w:top w:val="single" w:sz="4" w:space="0" w:color="auto"/>
            </w:tcBorders>
            <w:shd w:val="clear" w:color="auto" w:fill="FFFFFF"/>
          </w:tcPr>
          <w:p w14:paraId="474A66FF" w14:textId="77777777" w:rsidR="001A7EC8" w:rsidRDefault="001A7EC8">
            <w:pPr>
              <w:framePr w:w="6275" w:wrap="notBeside" w:vAnchor="text" w:hAnchor="text" w:xAlign="center" w:y="1"/>
              <w:rPr>
                <w:sz w:val="10"/>
                <w:szCs w:val="10"/>
              </w:rPr>
            </w:pPr>
          </w:p>
        </w:tc>
      </w:tr>
      <w:tr w:rsidR="001A7EC8" w14:paraId="224190C7" w14:textId="77777777">
        <w:trPr>
          <w:trHeight w:hRule="exact" w:val="698"/>
          <w:jc w:val="center"/>
        </w:trPr>
        <w:tc>
          <w:tcPr>
            <w:tcW w:w="994" w:type="dxa"/>
            <w:shd w:val="clear" w:color="auto" w:fill="FFFFFF"/>
          </w:tcPr>
          <w:p w14:paraId="1159A4C8" w14:textId="77777777" w:rsidR="001A7EC8" w:rsidRDefault="00D23207">
            <w:pPr>
              <w:pStyle w:val="20"/>
              <w:framePr w:w="6275" w:wrap="notBeside" w:vAnchor="text" w:hAnchor="text" w:xAlign="center" w:y="1"/>
              <w:shd w:val="clear" w:color="auto" w:fill="auto"/>
              <w:spacing w:line="180" w:lineRule="exact"/>
              <w:jc w:val="center"/>
            </w:pPr>
            <w:r>
              <w:rPr>
                <w:rStyle w:val="29pt3"/>
              </w:rPr>
              <w:t>Сорт</w:t>
            </w:r>
          </w:p>
        </w:tc>
        <w:tc>
          <w:tcPr>
            <w:tcW w:w="1354" w:type="dxa"/>
            <w:tcBorders>
              <w:left w:val="single" w:sz="4" w:space="0" w:color="auto"/>
            </w:tcBorders>
            <w:shd w:val="clear" w:color="auto" w:fill="FFFFFF"/>
          </w:tcPr>
          <w:p w14:paraId="37133EB6" w14:textId="77777777" w:rsidR="001A7EC8" w:rsidRDefault="00D23207">
            <w:pPr>
              <w:pStyle w:val="20"/>
              <w:framePr w:w="6275" w:wrap="notBeside" w:vAnchor="text" w:hAnchor="text" w:xAlign="center" w:y="1"/>
              <w:shd w:val="clear" w:color="auto" w:fill="auto"/>
              <w:spacing w:line="180" w:lineRule="exact"/>
              <w:ind w:left="220"/>
            </w:pPr>
            <w:r>
              <w:rPr>
                <w:rStyle w:val="29pt3"/>
              </w:rPr>
              <w:t>Удобрения</w:t>
            </w:r>
          </w:p>
        </w:tc>
        <w:tc>
          <w:tcPr>
            <w:tcW w:w="792" w:type="dxa"/>
            <w:vMerge/>
            <w:tcBorders>
              <w:left w:val="single" w:sz="4" w:space="0" w:color="auto"/>
            </w:tcBorders>
            <w:shd w:val="clear" w:color="auto" w:fill="FFFFFF"/>
            <w:vAlign w:val="center"/>
          </w:tcPr>
          <w:p w14:paraId="78598C7A" w14:textId="77777777" w:rsidR="001A7EC8" w:rsidRDefault="001A7EC8">
            <w:pPr>
              <w:framePr w:w="6275" w:wrap="notBeside" w:vAnchor="text" w:hAnchor="text" w:xAlign="center" w:y="1"/>
            </w:pPr>
          </w:p>
        </w:tc>
        <w:tc>
          <w:tcPr>
            <w:tcW w:w="796" w:type="dxa"/>
            <w:tcBorders>
              <w:top w:val="single" w:sz="4" w:space="0" w:color="auto"/>
              <w:left w:val="single" w:sz="4" w:space="0" w:color="auto"/>
            </w:tcBorders>
            <w:shd w:val="clear" w:color="auto" w:fill="FFFFFF"/>
            <w:vAlign w:val="center"/>
          </w:tcPr>
          <w:p w14:paraId="1E6F25A6" w14:textId="77777777" w:rsidR="001A7EC8" w:rsidRDefault="00D23207">
            <w:pPr>
              <w:pStyle w:val="20"/>
              <w:framePr w:w="6275" w:wrap="notBeside" w:vAnchor="text" w:hAnchor="text" w:xAlign="center" w:y="1"/>
              <w:shd w:val="clear" w:color="auto" w:fill="auto"/>
              <w:spacing w:line="216" w:lineRule="exact"/>
              <w:jc w:val="center"/>
            </w:pPr>
            <w:r>
              <w:rPr>
                <w:rStyle w:val="29pt3"/>
              </w:rPr>
              <w:t>сухое веще</w:t>
            </w:r>
            <w:r>
              <w:rPr>
                <w:rStyle w:val="29pt3"/>
              </w:rPr>
              <w:softHyphen/>
              <w:t>ство, %</w:t>
            </w:r>
          </w:p>
        </w:tc>
        <w:tc>
          <w:tcPr>
            <w:tcW w:w="788" w:type="dxa"/>
            <w:tcBorders>
              <w:top w:val="single" w:sz="4" w:space="0" w:color="auto"/>
              <w:left w:val="single" w:sz="4" w:space="0" w:color="auto"/>
            </w:tcBorders>
            <w:shd w:val="clear" w:color="auto" w:fill="FFFFFF"/>
            <w:vAlign w:val="center"/>
          </w:tcPr>
          <w:p w14:paraId="29041890" w14:textId="77777777" w:rsidR="001A7EC8" w:rsidRDefault="00D23207">
            <w:pPr>
              <w:pStyle w:val="20"/>
              <w:framePr w:w="6275" w:wrap="notBeside" w:vAnchor="text" w:hAnchor="text" w:xAlign="center" w:y="1"/>
              <w:shd w:val="clear" w:color="auto" w:fill="auto"/>
              <w:spacing w:line="216" w:lineRule="exact"/>
            </w:pPr>
            <w:r>
              <w:rPr>
                <w:rStyle w:val="29pt3"/>
              </w:rPr>
              <w:t>сумма</w:t>
            </w:r>
          </w:p>
          <w:p w14:paraId="1D2F1C30" w14:textId="77777777" w:rsidR="001A7EC8" w:rsidRDefault="00D23207">
            <w:pPr>
              <w:pStyle w:val="20"/>
              <w:framePr w:w="6275" w:wrap="notBeside" w:vAnchor="text" w:hAnchor="text" w:xAlign="center" w:y="1"/>
              <w:shd w:val="clear" w:color="auto" w:fill="auto"/>
              <w:spacing w:line="216" w:lineRule="exact"/>
            </w:pPr>
            <w:r>
              <w:rPr>
                <w:rStyle w:val="29pt3"/>
              </w:rPr>
              <w:t>сахаров,</w:t>
            </w:r>
          </w:p>
          <w:p w14:paraId="3359290B" w14:textId="77777777" w:rsidR="001A7EC8" w:rsidRDefault="00D23207">
            <w:pPr>
              <w:pStyle w:val="20"/>
              <w:framePr w:w="6275" w:wrap="notBeside" w:vAnchor="text" w:hAnchor="text" w:xAlign="center" w:y="1"/>
              <w:shd w:val="clear" w:color="auto" w:fill="auto"/>
              <w:spacing w:line="216" w:lineRule="exact"/>
              <w:ind w:left="240"/>
            </w:pPr>
            <w:r>
              <w:rPr>
                <w:rStyle w:val="29pt3"/>
              </w:rPr>
              <w:t>%</w:t>
            </w:r>
          </w:p>
        </w:tc>
        <w:tc>
          <w:tcPr>
            <w:tcW w:w="788" w:type="dxa"/>
            <w:tcBorders>
              <w:top w:val="single" w:sz="4" w:space="0" w:color="auto"/>
              <w:left w:val="single" w:sz="4" w:space="0" w:color="auto"/>
            </w:tcBorders>
            <w:shd w:val="clear" w:color="auto" w:fill="FFFFFF"/>
            <w:vAlign w:val="center"/>
          </w:tcPr>
          <w:p w14:paraId="7E884909" w14:textId="77777777" w:rsidR="001A7EC8" w:rsidRDefault="00D23207">
            <w:pPr>
              <w:pStyle w:val="20"/>
              <w:framePr w:w="6275" w:wrap="notBeside" w:vAnchor="text" w:hAnchor="text" w:xAlign="center" w:y="1"/>
              <w:shd w:val="clear" w:color="auto" w:fill="auto"/>
              <w:spacing w:line="216" w:lineRule="exact"/>
            </w:pPr>
            <w:r>
              <w:rPr>
                <w:rStyle w:val="29pt3"/>
              </w:rPr>
              <w:t>витамин</w:t>
            </w:r>
          </w:p>
          <w:p w14:paraId="4D66C765" w14:textId="77777777" w:rsidR="001A7EC8" w:rsidRDefault="00D23207">
            <w:pPr>
              <w:pStyle w:val="20"/>
              <w:framePr w:w="6275" w:wrap="notBeside" w:vAnchor="text" w:hAnchor="text" w:xAlign="center" w:y="1"/>
              <w:shd w:val="clear" w:color="auto" w:fill="auto"/>
              <w:spacing w:line="216" w:lineRule="exact"/>
              <w:jc w:val="center"/>
            </w:pPr>
            <w:r>
              <w:rPr>
                <w:rStyle w:val="2115pt0"/>
              </w:rPr>
              <w:t>с,</w:t>
            </w:r>
          </w:p>
          <w:p w14:paraId="7AFC4188" w14:textId="77777777" w:rsidR="001A7EC8" w:rsidRDefault="00D23207">
            <w:pPr>
              <w:pStyle w:val="20"/>
              <w:framePr w:w="6275" w:wrap="notBeside" w:vAnchor="text" w:hAnchor="text" w:xAlign="center" w:y="1"/>
              <w:shd w:val="clear" w:color="auto" w:fill="auto"/>
              <w:spacing w:line="216" w:lineRule="exact"/>
              <w:ind w:left="220"/>
            </w:pPr>
            <w:r>
              <w:rPr>
                <w:rStyle w:val="29pt3"/>
              </w:rPr>
              <w:t>мг%</w:t>
            </w:r>
          </w:p>
        </w:tc>
        <w:tc>
          <w:tcPr>
            <w:tcW w:w="763" w:type="dxa"/>
            <w:tcBorders>
              <w:top w:val="single" w:sz="4" w:space="0" w:color="auto"/>
              <w:left w:val="single" w:sz="4" w:space="0" w:color="auto"/>
            </w:tcBorders>
            <w:shd w:val="clear" w:color="auto" w:fill="FFFFFF"/>
            <w:vAlign w:val="center"/>
          </w:tcPr>
          <w:p w14:paraId="3A6B086D" w14:textId="77777777" w:rsidR="001A7EC8" w:rsidRDefault="00D23207">
            <w:pPr>
              <w:pStyle w:val="20"/>
              <w:framePr w:w="6275" w:wrap="notBeside" w:vAnchor="text" w:hAnchor="text" w:xAlign="center" w:y="1"/>
              <w:shd w:val="clear" w:color="auto" w:fill="auto"/>
              <w:spacing w:after="60" w:line="180" w:lineRule="exact"/>
              <w:ind w:left="240"/>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372F078E" w14:textId="77777777" w:rsidR="001A7EC8" w:rsidRDefault="00D23207">
            <w:pPr>
              <w:pStyle w:val="20"/>
              <w:framePr w:w="6275" w:wrap="notBeside" w:vAnchor="text" w:hAnchor="text" w:xAlign="center" w:y="1"/>
              <w:shd w:val="clear" w:color="auto" w:fill="auto"/>
              <w:spacing w:before="60" w:line="180" w:lineRule="exact"/>
              <w:ind w:left="160"/>
            </w:pPr>
            <w:r>
              <w:rPr>
                <w:rStyle w:val="29pt3"/>
              </w:rPr>
              <w:t>мг/кг</w:t>
            </w:r>
          </w:p>
        </w:tc>
      </w:tr>
      <w:tr w:rsidR="001A7EC8" w14:paraId="58185B77" w14:textId="77777777">
        <w:trPr>
          <w:trHeight w:hRule="exact" w:val="252"/>
          <w:jc w:val="center"/>
        </w:trPr>
        <w:tc>
          <w:tcPr>
            <w:tcW w:w="994" w:type="dxa"/>
            <w:tcBorders>
              <w:top w:val="single" w:sz="4" w:space="0" w:color="auto"/>
            </w:tcBorders>
            <w:shd w:val="clear" w:color="auto" w:fill="FFFFFF"/>
            <w:vAlign w:val="bottom"/>
          </w:tcPr>
          <w:p w14:paraId="485BF2FE" w14:textId="77777777" w:rsidR="001A7EC8" w:rsidRDefault="00D23207">
            <w:pPr>
              <w:pStyle w:val="20"/>
              <w:framePr w:w="6275" w:wrap="notBeside" w:vAnchor="text" w:hAnchor="text" w:xAlign="center" w:y="1"/>
              <w:shd w:val="clear" w:color="auto" w:fill="auto"/>
              <w:spacing w:line="180" w:lineRule="exact"/>
            </w:pPr>
            <w:r>
              <w:rPr>
                <w:rStyle w:val="29pt3"/>
              </w:rPr>
              <w:t>Амагер</w:t>
            </w:r>
          </w:p>
        </w:tc>
        <w:tc>
          <w:tcPr>
            <w:tcW w:w="1354" w:type="dxa"/>
            <w:tcBorders>
              <w:top w:val="single" w:sz="4" w:space="0" w:color="auto"/>
              <w:left w:val="single" w:sz="4" w:space="0" w:color="auto"/>
            </w:tcBorders>
            <w:shd w:val="clear" w:color="auto" w:fill="FFFFFF"/>
            <w:vAlign w:val="bottom"/>
          </w:tcPr>
          <w:p w14:paraId="0A85C5CE" w14:textId="77777777" w:rsidR="001A7EC8" w:rsidRDefault="00D23207">
            <w:pPr>
              <w:pStyle w:val="20"/>
              <w:framePr w:w="6275" w:wrap="notBeside" w:vAnchor="text" w:hAnchor="text" w:xAlign="center" w:y="1"/>
              <w:shd w:val="clear" w:color="auto" w:fill="auto"/>
              <w:spacing w:line="180" w:lineRule="exact"/>
              <w:jc w:val="both"/>
            </w:pPr>
            <w:r>
              <w:rPr>
                <w:rStyle w:val="29pt3"/>
              </w:rPr>
              <w:t>Без удобрений</w:t>
            </w:r>
          </w:p>
        </w:tc>
        <w:tc>
          <w:tcPr>
            <w:tcW w:w="792" w:type="dxa"/>
            <w:tcBorders>
              <w:top w:val="single" w:sz="4" w:space="0" w:color="auto"/>
              <w:left w:val="single" w:sz="4" w:space="0" w:color="auto"/>
            </w:tcBorders>
            <w:shd w:val="clear" w:color="auto" w:fill="FFFFFF"/>
            <w:vAlign w:val="bottom"/>
          </w:tcPr>
          <w:p w14:paraId="490226E8" w14:textId="77777777" w:rsidR="001A7EC8" w:rsidRDefault="00D23207">
            <w:pPr>
              <w:pStyle w:val="20"/>
              <w:framePr w:w="6275" w:wrap="notBeside" w:vAnchor="text" w:hAnchor="text" w:xAlign="center" w:y="1"/>
              <w:shd w:val="clear" w:color="auto" w:fill="auto"/>
              <w:spacing w:line="180" w:lineRule="exact"/>
              <w:ind w:left="220"/>
            </w:pPr>
            <w:r>
              <w:rPr>
                <w:rStyle w:val="29pt3"/>
              </w:rPr>
              <w:t>62,8</w:t>
            </w:r>
          </w:p>
        </w:tc>
        <w:tc>
          <w:tcPr>
            <w:tcW w:w="796" w:type="dxa"/>
            <w:tcBorders>
              <w:top w:val="single" w:sz="4" w:space="0" w:color="auto"/>
              <w:left w:val="single" w:sz="4" w:space="0" w:color="auto"/>
            </w:tcBorders>
            <w:shd w:val="clear" w:color="auto" w:fill="FFFFFF"/>
            <w:vAlign w:val="bottom"/>
          </w:tcPr>
          <w:p w14:paraId="729B7F86" w14:textId="77777777" w:rsidR="001A7EC8" w:rsidRDefault="00D23207">
            <w:pPr>
              <w:pStyle w:val="20"/>
              <w:framePr w:w="6275" w:wrap="notBeside" w:vAnchor="text" w:hAnchor="text" w:xAlign="center" w:y="1"/>
              <w:shd w:val="clear" w:color="auto" w:fill="auto"/>
              <w:spacing w:line="180" w:lineRule="exact"/>
              <w:jc w:val="center"/>
            </w:pPr>
            <w:r>
              <w:rPr>
                <w:rStyle w:val="29pt3"/>
              </w:rPr>
              <w:t>8,1</w:t>
            </w:r>
          </w:p>
        </w:tc>
        <w:tc>
          <w:tcPr>
            <w:tcW w:w="788" w:type="dxa"/>
            <w:tcBorders>
              <w:top w:val="single" w:sz="4" w:space="0" w:color="auto"/>
              <w:left w:val="single" w:sz="4" w:space="0" w:color="auto"/>
            </w:tcBorders>
            <w:shd w:val="clear" w:color="auto" w:fill="FFFFFF"/>
            <w:vAlign w:val="bottom"/>
          </w:tcPr>
          <w:p w14:paraId="52783170" w14:textId="77777777" w:rsidR="001A7EC8" w:rsidRDefault="00D23207">
            <w:pPr>
              <w:pStyle w:val="20"/>
              <w:framePr w:w="6275" w:wrap="notBeside" w:vAnchor="text" w:hAnchor="text" w:xAlign="center" w:y="1"/>
              <w:shd w:val="clear" w:color="auto" w:fill="auto"/>
              <w:spacing w:line="180" w:lineRule="exact"/>
              <w:ind w:left="240"/>
            </w:pPr>
            <w:r>
              <w:rPr>
                <w:rStyle w:val="29pt3"/>
              </w:rPr>
              <w:t>4,5</w:t>
            </w:r>
          </w:p>
        </w:tc>
        <w:tc>
          <w:tcPr>
            <w:tcW w:w="788" w:type="dxa"/>
            <w:tcBorders>
              <w:top w:val="single" w:sz="4" w:space="0" w:color="auto"/>
              <w:left w:val="single" w:sz="4" w:space="0" w:color="auto"/>
            </w:tcBorders>
            <w:shd w:val="clear" w:color="auto" w:fill="FFFFFF"/>
            <w:vAlign w:val="bottom"/>
          </w:tcPr>
          <w:p w14:paraId="680D75F8" w14:textId="77777777" w:rsidR="001A7EC8" w:rsidRDefault="00D23207">
            <w:pPr>
              <w:pStyle w:val="20"/>
              <w:framePr w:w="6275" w:wrap="notBeside" w:vAnchor="text" w:hAnchor="text" w:xAlign="center" w:y="1"/>
              <w:shd w:val="clear" w:color="auto" w:fill="auto"/>
              <w:spacing w:line="180" w:lineRule="exact"/>
              <w:jc w:val="center"/>
            </w:pPr>
            <w:r>
              <w:rPr>
                <w:rStyle w:val="29pt3"/>
              </w:rPr>
              <w:t>35</w:t>
            </w:r>
          </w:p>
        </w:tc>
        <w:tc>
          <w:tcPr>
            <w:tcW w:w="763" w:type="dxa"/>
            <w:tcBorders>
              <w:top w:val="single" w:sz="4" w:space="0" w:color="auto"/>
              <w:left w:val="single" w:sz="4" w:space="0" w:color="auto"/>
            </w:tcBorders>
            <w:shd w:val="clear" w:color="auto" w:fill="FFFFFF"/>
            <w:vAlign w:val="bottom"/>
          </w:tcPr>
          <w:p w14:paraId="67739497" w14:textId="77777777" w:rsidR="001A7EC8" w:rsidRDefault="00D23207">
            <w:pPr>
              <w:pStyle w:val="20"/>
              <w:framePr w:w="6275" w:wrap="notBeside" w:vAnchor="text" w:hAnchor="text" w:xAlign="center" w:y="1"/>
              <w:shd w:val="clear" w:color="auto" w:fill="auto"/>
              <w:spacing w:line="180" w:lineRule="exact"/>
              <w:ind w:left="240"/>
            </w:pPr>
            <w:r>
              <w:rPr>
                <w:rStyle w:val="29pt3"/>
              </w:rPr>
              <w:t>36</w:t>
            </w:r>
          </w:p>
        </w:tc>
      </w:tr>
      <w:tr w:rsidR="001A7EC8" w14:paraId="32B764F1" w14:textId="77777777">
        <w:trPr>
          <w:trHeight w:hRule="exact" w:val="209"/>
          <w:jc w:val="center"/>
        </w:trPr>
        <w:tc>
          <w:tcPr>
            <w:tcW w:w="994" w:type="dxa"/>
            <w:shd w:val="clear" w:color="auto" w:fill="FFFFFF"/>
            <w:vAlign w:val="bottom"/>
          </w:tcPr>
          <w:p w14:paraId="3979D2AD" w14:textId="77777777" w:rsidR="001A7EC8" w:rsidRDefault="00D23207">
            <w:pPr>
              <w:pStyle w:val="20"/>
              <w:framePr w:w="6275" w:wrap="notBeside" w:vAnchor="text" w:hAnchor="text" w:xAlign="center" w:y="1"/>
              <w:shd w:val="clear" w:color="auto" w:fill="auto"/>
              <w:spacing w:line="180" w:lineRule="exact"/>
            </w:pPr>
            <w:r>
              <w:rPr>
                <w:rStyle w:val="29pt3"/>
              </w:rPr>
              <w:t>611</w:t>
            </w:r>
          </w:p>
        </w:tc>
        <w:tc>
          <w:tcPr>
            <w:tcW w:w="1354" w:type="dxa"/>
            <w:tcBorders>
              <w:left w:val="single" w:sz="4" w:space="0" w:color="auto"/>
            </w:tcBorders>
            <w:shd w:val="clear" w:color="auto" w:fill="FFFFFF"/>
          </w:tcPr>
          <w:p w14:paraId="119406A6" w14:textId="77777777" w:rsidR="001A7EC8" w:rsidRDefault="00D23207">
            <w:pPr>
              <w:pStyle w:val="20"/>
              <w:framePr w:w="6275" w:wrap="notBeside" w:vAnchor="text" w:hAnchor="text" w:xAlign="center" w:y="1"/>
              <w:shd w:val="clear" w:color="auto" w:fill="auto"/>
              <w:spacing w:line="180" w:lineRule="exact"/>
              <w:jc w:val="both"/>
            </w:pPr>
            <w:r>
              <w:rPr>
                <w:rStyle w:val="29pt3"/>
              </w:rPr>
              <w:t>Р К</w:t>
            </w:r>
          </w:p>
        </w:tc>
        <w:tc>
          <w:tcPr>
            <w:tcW w:w="792" w:type="dxa"/>
            <w:tcBorders>
              <w:left w:val="single" w:sz="4" w:space="0" w:color="auto"/>
            </w:tcBorders>
            <w:shd w:val="clear" w:color="auto" w:fill="FFFFFF"/>
          </w:tcPr>
          <w:p w14:paraId="76CFD2F0" w14:textId="77777777" w:rsidR="001A7EC8" w:rsidRDefault="00D23207">
            <w:pPr>
              <w:pStyle w:val="20"/>
              <w:framePr w:w="6275" w:wrap="notBeside" w:vAnchor="text" w:hAnchor="text" w:xAlign="center" w:y="1"/>
              <w:shd w:val="clear" w:color="auto" w:fill="auto"/>
              <w:spacing w:line="180" w:lineRule="exact"/>
              <w:ind w:left="220"/>
            </w:pPr>
            <w:r>
              <w:rPr>
                <w:rStyle w:val="29pt3"/>
              </w:rPr>
              <w:t>63,7</w:t>
            </w:r>
          </w:p>
        </w:tc>
        <w:tc>
          <w:tcPr>
            <w:tcW w:w="796" w:type="dxa"/>
            <w:tcBorders>
              <w:left w:val="single" w:sz="4" w:space="0" w:color="auto"/>
            </w:tcBorders>
            <w:shd w:val="clear" w:color="auto" w:fill="FFFFFF"/>
            <w:vAlign w:val="bottom"/>
          </w:tcPr>
          <w:p w14:paraId="1DDC29B7" w14:textId="77777777" w:rsidR="001A7EC8" w:rsidRDefault="00D23207">
            <w:pPr>
              <w:pStyle w:val="20"/>
              <w:framePr w:w="6275" w:wrap="notBeside" w:vAnchor="text" w:hAnchor="text" w:xAlign="center" w:y="1"/>
              <w:shd w:val="clear" w:color="auto" w:fill="auto"/>
              <w:spacing w:line="180" w:lineRule="exact"/>
              <w:ind w:left="240"/>
            </w:pPr>
            <w:r>
              <w:rPr>
                <w:rStyle w:val="29pt3"/>
              </w:rPr>
              <w:t>8,1</w:t>
            </w:r>
          </w:p>
        </w:tc>
        <w:tc>
          <w:tcPr>
            <w:tcW w:w="788" w:type="dxa"/>
            <w:tcBorders>
              <w:left w:val="single" w:sz="4" w:space="0" w:color="auto"/>
            </w:tcBorders>
            <w:shd w:val="clear" w:color="auto" w:fill="FFFFFF"/>
          </w:tcPr>
          <w:p w14:paraId="223913F2" w14:textId="77777777" w:rsidR="001A7EC8" w:rsidRDefault="00D23207">
            <w:pPr>
              <w:pStyle w:val="20"/>
              <w:framePr w:w="6275" w:wrap="notBeside" w:vAnchor="text" w:hAnchor="text" w:xAlign="center" w:y="1"/>
              <w:shd w:val="clear" w:color="auto" w:fill="auto"/>
              <w:spacing w:line="180" w:lineRule="exact"/>
              <w:ind w:left="240"/>
            </w:pPr>
            <w:r>
              <w:rPr>
                <w:rStyle w:val="29pt3"/>
              </w:rPr>
              <w:t>4,7</w:t>
            </w:r>
          </w:p>
        </w:tc>
        <w:tc>
          <w:tcPr>
            <w:tcW w:w="788" w:type="dxa"/>
            <w:tcBorders>
              <w:left w:val="single" w:sz="4" w:space="0" w:color="auto"/>
            </w:tcBorders>
            <w:shd w:val="clear" w:color="auto" w:fill="FFFFFF"/>
          </w:tcPr>
          <w:p w14:paraId="02BEE2D1" w14:textId="77777777" w:rsidR="001A7EC8" w:rsidRDefault="00D23207">
            <w:pPr>
              <w:pStyle w:val="20"/>
              <w:framePr w:w="6275" w:wrap="notBeside" w:vAnchor="text" w:hAnchor="text" w:xAlign="center" w:y="1"/>
              <w:shd w:val="clear" w:color="auto" w:fill="auto"/>
              <w:spacing w:line="180" w:lineRule="exact"/>
              <w:jc w:val="center"/>
            </w:pPr>
            <w:r>
              <w:rPr>
                <w:rStyle w:val="29pt3"/>
              </w:rPr>
              <w:t>33</w:t>
            </w:r>
          </w:p>
        </w:tc>
        <w:tc>
          <w:tcPr>
            <w:tcW w:w="763" w:type="dxa"/>
            <w:tcBorders>
              <w:left w:val="single" w:sz="4" w:space="0" w:color="auto"/>
            </w:tcBorders>
            <w:shd w:val="clear" w:color="auto" w:fill="FFFFFF"/>
          </w:tcPr>
          <w:p w14:paraId="70100C5E" w14:textId="77777777" w:rsidR="001A7EC8" w:rsidRDefault="00D23207">
            <w:pPr>
              <w:pStyle w:val="20"/>
              <w:framePr w:w="6275" w:wrap="notBeside" w:vAnchor="text" w:hAnchor="text" w:xAlign="center" w:y="1"/>
              <w:shd w:val="clear" w:color="auto" w:fill="auto"/>
              <w:spacing w:line="180" w:lineRule="exact"/>
              <w:ind w:left="240"/>
            </w:pPr>
            <w:r>
              <w:rPr>
                <w:rStyle w:val="29pt3"/>
              </w:rPr>
              <w:t>55</w:t>
            </w:r>
          </w:p>
        </w:tc>
      </w:tr>
      <w:tr w:rsidR="001A7EC8" w14:paraId="2E95EF09" w14:textId="77777777">
        <w:trPr>
          <w:trHeight w:hRule="exact" w:val="223"/>
          <w:jc w:val="center"/>
        </w:trPr>
        <w:tc>
          <w:tcPr>
            <w:tcW w:w="994" w:type="dxa"/>
            <w:shd w:val="clear" w:color="auto" w:fill="FFFFFF"/>
          </w:tcPr>
          <w:p w14:paraId="40A84698"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vAlign w:val="bottom"/>
          </w:tcPr>
          <w:p w14:paraId="12A91548" w14:textId="77777777" w:rsidR="001A7EC8" w:rsidRDefault="00D23207">
            <w:pPr>
              <w:pStyle w:val="20"/>
              <w:framePr w:w="6275" w:wrap="notBeside" w:vAnchor="text" w:hAnchor="text" w:xAlign="center" w:y="1"/>
              <w:shd w:val="clear" w:color="auto" w:fill="auto"/>
              <w:spacing w:line="180" w:lineRule="exact"/>
              <w:jc w:val="both"/>
            </w:pPr>
            <w:r>
              <w:rPr>
                <w:rStyle w:val="29pt3"/>
              </w:rPr>
              <w:t>ТчГ Р К</w:t>
            </w:r>
          </w:p>
          <w:p w14:paraId="7BA21962" w14:textId="77777777" w:rsidR="001A7EC8" w:rsidRDefault="00D23207">
            <w:pPr>
              <w:pStyle w:val="20"/>
              <w:framePr w:w="6275" w:wrap="notBeside" w:vAnchor="text" w:hAnchor="text" w:xAlign="center" w:y="1"/>
              <w:shd w:val="clear" w:color="auto" w:fill="auto"/>
              <w:spacing w:line="90" w:lineRule="exact"/>
              <w:jc w:val="both"/>
            </w:pPr>
            <w:r>
              <w:rPr>
                <w:rStyle w:val="245pt"/>
                <w:vertAlign w:val="superscript"/>
                <w:lang w:val="en-US" w:eastAsia="en-US" w:bidi="en-US"/>
              </w:rPr>
              <w:t>XN</w:t>
            </w:r>
            <w:r>
              <w:rPr>
                <w:rStyle w:val="245pt"/>
                <w:lang w:val="en-US" w:eastAsia="en-US" w:bidi="en-US"/>
              </w:rPr>
              <w:t xml:space="preserve"> </w:t>
            </w:r>
            <w:r>
              <w:rPr>
                <w:rStyle w:val="245pt"/>
              </w:rPr>
              <w:t>15сг юо</w:t>
            </w:r>
            <w:r>
              <w:rPr>
                <w:rStyle w:val="245pt"/>
                <w:vertAlign w:val="superscript"/>
              </w:rPr>
              <w:t>хл,</w:t>
            </w:r>
            <w:r>
              <w:rPr>
                <w:rStyle w:val="245pt"/>
              </w:rPr>
              <w:t>250</w:t>
            </w:r>
          </w:p>
        </w:tc>
        <w:tc>
          <w:tcPr>
            <w:tcW w:w="792" w:type="dxa"/>
            <w:tcBorders>
              <w:left w:val="single" w:sz="4" w:space="0" w:color="auto"/>
            </w:tcBorders>
            <w:shd w:val="clear" w:color="auto" w:fill="FFFFFF"/>
            <w:vAlign w:val="bottom"/>
          </w:tcPr>
          <w:p w14:paraId="14B4C794" w14:textId="77777777" w:rsidR="001A7EC8" w:rsidRDefault="00D23207">
            <w:pPr>
              <w:pStyle w:val="20"/>
              <w:framePr w:w="6275" w:wrap="notBeside" w:vAnchor="text" w:hAnchor="text" w:xAlign="center" w:y="1"/>
              <w:shd w:val="clear" w:color="auto" w:fill="auto"/>
              <w:spacing w:line="180" w:lineRule="exact"/>
              <w:ind w:left="220"/>
            </w:pPr>
            <w:r>
              <w:rPr>
                <w:rStyle w:val="29pt3"/>
              </w:rPr>
              <w:t>84,2</w:t>
            </w:r>
          </w:p>
        </w:tc>
        <w:tc>
          <w:tcPr>
            <w:tcW w:w="796" w:type="dxa"/>
            <w:tcBorders>
              <w:left w:val="single" w:sz="4" w:space="0" w:color="auto"/>
            </w:tcBorders>
            <w:shd w:val="clear" w:color="auto" w:fill="FFFFFF"/>
            <w:vAlign w:val="bottom"/>
          </w:tcPr>
          <w:p w14:paraId="76593FB8" w14:textId="77777777" w:rsidR="001A7EC8" w:rsidRDefault="00D23207">
            <w:pPr>
              <w:pStyle w:val="20"/>
              <w:framePr w:w="6275" w:wrap="notBeside" w:vAnchor="text" w:hAnchor="text" w:xAlign="center" w:y="1"/>
              <w:shd w:val="clear" w:color="auto" w:fill="auto"/>
              <w:spacing w:line="180" w:lineRule="exact"/>
              <w:jc w:val="center"/>
            </w:pPr>
            <w:r>
              <w:rPr>
                <w:rStyle w:val="29pt3"/>
              </w:rPr>
              <w:t>7,8</w:t>
            </w:r>
          </w:p>
        </w:tc>
        <w:tc>
          <w:tcPr>
            <w:tcW w:w="788" w:type="dxa"/>
            <w:tcBorders>
              <w:left w:val="single" w:sz="4" w:space="0" w:color="auto"/>
            </w:tcBorders>
            <w:shd w:val="clear" w:color="auto" w:fill="FFFFFF"/>
            <w:vAlign w:val="bottom"/>
          </w:tcPr>
          <w:p w14:paraId="58EE7692" w14:textId="77777777" w:rsidR="001A7EC8" w:rsidRDefault="00D23207">
            <w:pPr>
              <w:pStyle w:val="20"/>
              <w:framePr w:w="6275" w:wrap="notBeside" w:vAnchor="text" w:hAnchor="text" w:xAlign="center" w:y="1"/>
              <w:shd w:val="clear" w:color="auto" w:fill="auto"/>
              <w:spacing w:line="180" w:lineRule="exact"/>
              <w:ind w:left="240"/>
            </w:pPr>
            <w:r>
              <w:rPr>
                <w:rStyle w:val="29pt3"/>
              </w:rPr>
              <w:t>4,6</w:t>
            </w:r>
          </w:p>
        </w:tc>
        <w:tc>
          <w:tcPr>
            <w:tcW w:w="788" w:type="dxa"/>
            <w:tcBorders>
              <w:left w:val="single" w:sz="4" w:space="0" w:color="auto"/>
            </w:tcBorders>
            <w:shd w:val="clear" w:color="auto" w:fill="FFFFFF"/>
            <w:vAlign w:val="bottom"/>
          </w:tcPr>
          <w:p w14:paraId="4F479B46" w14:textId="77777777" w:rsidR="001A7EC8" w:rsidRDefault="00D23207">
            <w:pPr>
              <w:pStyle w:val="20"/>
              <w:framePr w:w="6275" w:wrap="notBeside" w:vAnchor="text" w:hAnchor="text" w:xAlign="center" w:y="1"/>
              <w:shd w:val="clear" w:color="auto" w:fill="auto"/>
              <w:spacing w:line="180" w:lineRule="exact"/>
              <w:jc w:val="center"/>
            </w:pPr>
            <w:r>
              <w:rPr>
                <w:rStyle w:val="29pt3"/>
              </w:rPr>
              <w:t>33</w:t>
            </w:r>
          </w:p>
        </w:tc>
        <w:tc>
          <w:tcPr>
            <w:tcW w:w="763" w:type="dxa"/>
            <w:tcBorders>
              <w:left w:val="single" w:sz="4" w:space="0" w:color="auto"/>
            </w:tcBorders>
            <w:shd w:val="clear" w:color="auto" w:fill="FFFFFF"/>
            <w:vAlign w:val="bottom"/>
          </w:tcPr>
          <w:p w14:paraId="091CBD46" w14:textId="77777777" w:rsidR="001A7EC8" w:rsidRDefault="00D23207">
            <w:pPr>
              <w:pStyle w:val="20"/>
              <w:framePr w:w="6275" w:wrap="notBeside" w:vAnchor="text" w:hAnchor="text" w:xAlign="center" w:y="1"/>
              <w:shd w:val="clear" w:color="auto" w:fill="auto"/>
              <w:spacing w:line="180" w:lineRule="exact"/>
              <w:ind w:left="240"/>
            </w:pPr>
            <w:r>
              <w:rPr>
                <w:rStyle w:val="29pt3"/>
              </w:rPr>
              <w:t>167</w:t>
            </w:r>
          </w:p>
        </w:tc>
      </w:tr>
      <w:tr w:rsidR="001A7EC8" w14:paraId="5D6E0285" w14:textId="77777777">
        <w:trPr>
          <w:trHeight w:hRule="exact" w:val="428"/>
          <w:jc w:val="center"/>
        </w:trPr>
        <w:tc>
          <w:tcPr>
            <w:tcW w:w="994" w:type="dxa"/>
            <w:shd w:val="clear" w:color="auto" w:fill="FFFFFF"/>
          </w:tcPr>
          <w:p w14:paraId="4900067C"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vAlign w:val="bottom"/>
          </w:tcPr>
          <w:p w14:paraId="21059133" w14:textId="77777777" w:rsidR="001A7EC8" w:rsidRDefault="00D23207">
            <w:pPr>
              <w:pStyle w:val="20"/>
              <w:framePr w:w="6275" w:wrap="notBeside" w:vAnchor="text" w:hAnchor="text" w:xAlign="center" w:y="1"/>
              <w:shd w:val="clear" w:color="auto" w:fill="auto"/>
              <w:spacing w:line="216" w:lineRule="exact"/>
            </w:pPr>
            <w:r>
              <w:rPr>
                <w:rStyle w:val="29pt3"/>
              </w:rPr>
              <w:t xml:space="preserve">Навоз (50 т/га) </w:t>
            </w:r>
            <w:r>
              <w:rPr>
                <w:rStyle w:val="29pt3"/>
                <w:lang w:val="en-US" w:eastAsia="en-US" w:bidi="en-US"/>
              </w:rPr>
              <w:t xml:space="preserve">NPK </w:t>
            </w:r>
            <w:r>
              <w:rPr>
                <w:rStyle w:val="29pt3"/>
              </w:rPr>
              <w:t>+ сидера-</w:t>
            </w:r>
          </w:p>
        </w:tc>
        <w:tc>
          <w:tcPr>
            <w:tcW w:w="792" w:type="dxa"/>
            <w:tcBorders>
              <w:left w:val="single" w:sz="4" w:space="0" w:color="auto"/>
            </w:tcBorders>
            <w:shd w:val="clear" w:color="auto" w:fill="FFFFFF"/>
          </w:tcPr>
          <w:p w14:paraId="6DA0164F" w14:textId="77777777" w:rsidR="001A7EC8" w:rsidRDefault="00D23207">
            <w:pPr>
              <w:pStyle w:val="20"/>
              <w:framePr w:w="6275" w:wrap="notBeside" w:vAnchor="text" w:hAnchor="text" w:xAlign="center" w:y="1"/>
              <w:shd w:val="clear" w:color="auto" w:fill="auto"/>
              <w:spacing w:line="180" w:lineRule="exact"/>
              <w:ind w:left="220"/>
            </w:pPr>
            <w:r>
              <w:rPr>
                <w:rStyle w:val="29pt3"/>
              </w:rPr>
              <w:t>72,0</w:t>
            </w:r>
          </w:p>
        </w:tc>
        <w:tc>
          <w:tcPr>
            <w:tcW w:w="796" w:type="dxa"/>
            <w:tcBorders>
              <w:left w:val="single" w:sz="4" w:space="0" w:color="auto"/>
            </w:tcBorders>
            <w:shd w:val="clear" w:color="auto" w:fill="FFFFFF"/>
          </w:tcPr>
          <w:p w14:paraId="3184CB29" w14:textId="77777777" w:rsidR="001A7EC8" w:rsidRDefault="00D23207">
            <w:pPr>
              <w:pStyle w:val="20"/>
              <w:framePr w:w="6275" w:wrap="notBeside" w:vAnchor="text" w:hAnchor="text" w:xAlign="center" w:y="1"/>
              <w:shd w:val="clear" w:color="auto" w:fill="auto"/>
              <w:spacing w:line="180" w:lineRule="exact"/>
              <w:jc w:val="center"/>
            </w:pPr>
            <w:r>
              <w:rPr>
                <w:rStyle w:val="29pt3"/>
              </w:rPr>
              <w:t>7,9</w:t>
            </w:r>
          </w:p>
        </w:tc>
        <w:tc>
          <w:tcPr>
            <w:tcW w:w="788" w:type="dxa"/>
            <w:tcBorders>
              <w:left w:val="single" w:sz="4" w:space="0" w:color="auto"/>
            </w:tcBorders>
            <w:shd w:val="clear" w:color="auto" w:fill="FFFFFF"/>
          </w:tcPr>
          <w:p w14:paraId="4E72C47A" w14:textId="77777777" w:rsidR="001A7EC8" w:rsidRDefault="00D23207">
            <w:pPr>
              <w:pStyle w:val="20"/>
              <w:framePr w:w="6275" w:wrap="notBeside" w:vAnchor="text" w:hAnchor="text" w:xAlign="center" w:y="1"/>
              <w:shd w:val="clear" w:color="auto" w:fill="auto"/>
              <w:spacing w:line="180" w:lineRule="exact"/>
              <w:ind w:left="240"/>
            </w:pPr>
            <w:r>
              <w:rPr>
                <w:rStyle w:val="29pt3"/>
              </w:rPr>
              <w:t>4,8</w:t>
            </w:r>
          </w:p>
        </w:tc>
        <w:tc>
          <w:tcPr>
            <w:tcW w:w="788" w:type="dxa"/>
            <w:tcBorders>
              <w:left w:val="single" w:sz="4" w:space="0" w:color="auto"/>
            </w:tcBorders>
            <w:shd w:val="clear" w:color="auto" w:fill="FFFFFF"/>
          </w:tcPr>
          <w:p w14:paraId="23E85B55" w14:textId="77777777" w:rsidR="001A7EC8" w:rsidRDefault="00D23207">
            <w:pPr>
              <w:pStyle w:val="20"/>
              <w:framePr w:w="6275" w:wrap="notBeside" w:vAnchor="text" w:hAnchor="text" w:xAlign="center" w:y="1"/>
              <w:shd w:val="clear" w:color="auto" w:fill="auto"/>
              <w:spacing w:line="180" w:lineRule="exact"/>
              <w:jc w:val="center"/>
            </w:pPr>
            <w:r>
              <w:rPr>
                <w:rStyle w:val="29pt3"/>
              </w:rPr>
              <w:t>32</w:t>
            </w:r>
          </w:p>
        </w:tc>
        <w:tc>
          <w:tcPr>
            <w:tcW w:w="763" w:type="dxa"/>
            <w:tcBorders>
              <w:left w:val="single" w:sz="4" w:space="0" w:color="auto"/>
            </w:tcBorders>
            <w:shd w:val="clear" w:color="auto" w:fill="FFFFFF"/>
          </w:tcPr>
          <w:p w14:paraId="24048BA5" w14:textId="77777777" w:rsidR="001A7EC8" w:rsidRDefault="00D23207">
            <w:pPr>
              <w:pStyle w:val="20"/>
              <w:framePr w:w="6275" w:wrap="notBeside" w:vAnchor="text" w:hAnchor="text" w:xAlign="center" w:y="1"/>
              <w:shd w:val="clear" w:color="auto" w:fill="auto"/>
              <w:spacing w:line="180" w:lineRule="exact"/>
              <w:ind w:left="240"/>
            </w:pPr>
            <w:r>
              <w:rPr>
                <w:rStyle w:val="29pt3"/>
              </w:rPr>
              <w:t>36</w:t>
            </w:r>
          </w:p>
        </w:tc>
      </w:tr>
      <w:tr w:rsidR="001A7EC8" w14:paraId="28E68A14" w14:textId="77777777">
        <w:trPr>
          <w:trHeight w:hRule="exact" w:val="310"/>
          <w:jc w:val="center"/>
        </w:trPr>
        <w:tc>
          <w:tcPr>
            <w:tcW w:w="994" w:type="dxa"/>
            <w:shd w:val="clear" w:color="auto" w:fill="FFFFFF"/>
          </w:tcPr>
          <w:p w14:paraId="60639064"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tcPr>
          <w:p w14:paraId="66A731A1" w14:textId="77777777" w:rsidR="001A7EC8" w:rsidRDefault="00D23207">
            <w:pPr>
              <w:pStyle w:val="20"/>
              <w:framePr w:w="6275" w:wrap="notBeside" w:vAnchor="text" w:hAnchor="text" w:xAlign="center" w:y="1"/>
              <w:shd w:val="clear" w:color="auto" w:fill="auto"/>
              <w:spacing w:line="180" w:lineRule="exact"/>
              <w:jc w:val="both"/>
            </w:pPr>
            <w:r>
              <w:rPr>
                <w:rStyle w:val="29pt3"/>
              </w:rPr>
              <w:t>ты + навоз</w:t>
            </w:r>
          </w:p>
        </w:tc>
        <w:tc>
          <w:tcPr>
            <w:tcW w:w="792" w:type="dxa"/>
            <w:tcBorders>
              <w:left w:val="single" w:sz="4" w:space="0" w:color="auto"/>
            </w:tcBorders>
            <w:shd w:val="clear" w:color="auto" w:fill="FFFFFF"/>
          </w:tcPr>
          <w:p w14:paraId="3727DD82" w14:textId="77777777" w:rsidR="001A7EC8" w:rsidRDefault="00D23207">
            <w:pPr>
              <w:pStyle w:val="20"/>
              <w:framePr w:w="6275" w:wrap="notBeside" w:vAnchor="text" w:hAnchor="text" w:xAlign="center" w:y="1"/>
              <w:shd w:val="clear" w:color="auto" w:fill="auto"/>
              <w:spacing w:line="180" w:lineRule="exact"/>
              <w:ind w:left="220"/>
            </w:pPr>
            <w:r>
              <w:rPr>
                <w:rStyle w:val="29pt3"/>
              </w:rPr>
              <w:t>87,3</w:t>
            </w:r>
          </w:p>
        </w:tc>
        <w:tc>
          <w:tcPr>
            <w:tcW w:w="796" w:type="dxa"/>
            <w:tcBorders>
              <w:left w:val="single" w:sz="4" w:space="0" w:color="auto"/>
            </w:tcBorders>
            <w:shd w:val="clear" w:color="auto" w:fill="FFFFFF"/>
          </w:tcPr>
          <w:p w14:paraId="0F698CE9" w14:textId="77777777" w:rsidR="001A7EC8" w:rsidRDefault="00D23207">
            <w:pPr>
              <w:pStyle w:val="20"/>
              <w:framePr w:w="6275" w:wrap="notBeside" w:vAnchor="text" w:hAnchor="text" w:xAlign="center" w:y="1"/>
              <w:shd w:val="clear" w:color="auto" w:fill="auto"/>
              <w:spacing w:line="180" w:lineRule="exact"/>
              <w:jc w:val="center"/>
            </w:pPr>
            <w:r>
              <w:rPr>
                <w:rStyle w:val="29pt3"/>
              </w:rPr>
              <w:t>7,9</w:t>
            </w:r>
          </w:p>
        </w:tc>
        <w:tc>
          <w:tcPr>
            <w:tcW w:w="788" w:type="dxa"/>
            <w:tcBorders>
              <w:left w:val="single" w:sz="4" w:space="0" w:color="auto"/>
            </w:tcBorders>
            <w:shd w:val="clear" w:color="auto" w:fill="FFFFFF"/>
          </w:tcPr>
          <w:p w14:paraId="5F4F8176" w14:textId="77777777" w:rsidR="001A7EC8" w:rsidRDefault="00D23207">
            <w:pPr>
              <w:pStyle w:val="20"/>
              <w:framePr w:w="6275" w:wrap="notBeside" w:vAnchor="text" w:hAnchor="text" w:xAlign="center" w:y="1"/>
              <w:shd w:val="clear" w:color="auto" w:fill="auto"/>
              <w:spacing w:line="180" w:lineRule="exact"/>
              <w:ind w:left="240"/>
            </w:pPr>
            <w:r>
              <w:rPr>
                <w:rStyle w:val="29pt3"/>
              </w:rPr>
              <w:t>4,7</w:t>
            </w:r>
          </w:p>
        </w:tc>
        <w:tc>
          <w:tcPr>
            <w:tcW w:w="788" w:type="dxa"/>
            <w:tcBorders>
              <w:left w:val="single" w:sz="4" w:space="0" w:color="auto"/>
            </w:tcBorders>
            <w:shd w:val="clear" w:color="auto" w:fill="FFFFFF"/>
          </w:tcPr>
          <w:p w14:paraId="08267C43" w14:textId="77777777" w:rsidR="001A7EC8" w:rsidRDefault="00D23207">
            <w:pPr>
              <w:pStyle w:val="20"/>
              <w:framePr w:w="6275" w:wrap="notBeside" w:vAnchor="text" w:hAnchor="text" w:xAlign="center" w:y="1"/>
              <w:shd w:val="clear" w:color="auto" w:fill="auto"/>
              <w:spacing w:line="180" w:lineRule="exact"/>
              <w:jc w:val="center"/>
            </w:pPr>
            <w:r>
              <w:rPr>
                <w:rStyle w:val="29pt3"/>
              </w:rPr>
              <w:t>32</w:t>
            </w:r>
          </w:p>
        </w:tc>
        <w:tc>
          <w:tcPr>
            <w:tcW w:w="763" w:type="dxa"/>
            <w:tcBorders>
              <w:left w:val="single" w:sz="4" w:space="0" w:color="auto"/>
            </w:tcBorders>
            <w:shd w:val="clear" w:color="auto" w:fill="FFFFFF"/>
          </w:tcPr>
          <w:p w14:paraId="4779DB80" w14:textId="77777777" w:rsidR="001A7EC8" w:rsidRDefault="00D23207">
            <w:pPr>
              <w:pStyle w:val="20"/>
              <w:framePr w:w="6275" w:wrap="notBeside" w:vAnchor="text" w:hAnchor="text" w:xAlign="center" w:y="1"/>
              <w:shd w:val="clear" w:color="auto" w:fill="auto"/>
              <w:spacing w:line="180" w:lineRule="exact"/>
              <w:ind w:left="240"/>
            </w:pPr>
            <w:r>
              <w:rPr>
                <w:rStyle w:val="29pt3"/>
              </w:rPr>
              <w:t>92</w:t>
            </w:r>
          </w:p>
        </w:tc>
      </w:tr>
      <w:tr w:rsidR="001A7EC8" w14:paraId="730EC1AF" w14:textId="77777777">
        <w:trPr>
          <w:trHeight w:hRule="exact" w:val="324"/>
          <w:jc w:val="center"/>
        </w:trPr>
        <w:tc>
          <w:tcPr>
            <w:tcW w:w="994" w:type="dxa"/>
            <w:shd w:val="clear" w:color="auto" w:fill="FFFFFF"/>
            <w:vAlign w:val="bottom"/>
          </w:tcPr>
          <w:p w14:paraId="2F4BED2B" w14:textId="77777777" w:rsidR="001A7EC8" w:rsidRDefault="00D23207">
            <w:pPr>
              <w:pStyle w:val="20"/>
              <w:framePr w:w="6275" w:wrap="notBeside" w:vAnchor="text" w:hAnchor="text" w:xAlign="center" w:y="1"/>
              <w:shd w:val="clear" w:color="auto" w:fill="auto"/>
              <w:spacing w:line="180" w:lineRule="exact"/>
            </w:pPr>
            <w:r>
              <w:rPr>
                <w:rStyle w:val="29pt3"/>
              </w:rPr>
              <w:t>Московс-</w:t>
            </w:r>
          </w:p>
        </w:tc>
        <w:tc>
          <w:tcPr>
            <w:tcW w:w="1354" w:type="dxa"/>
            <w:tcBorders>
              <w:left w:val="single" w:sz="4" w:space="0" w:color="auto"/>
            </w:tcBorders>
            <w:shd w:val="clear" w:color="auto" w:fill="FFFFFF"/>
            <w:vAlign w:val="bottom"/>
          </w:tcPr>
          <w:p w14:paraId="0ED6648A" w14:textId="77777777" w:rsidR="001A7EC8" w:rsidRDefault="00D23207">
            <w:pPr>
              <w:pStyle w:val="20"/>
              <w:framePr w:w="6275" w:wrap="notBeside" w:vAnchor="text" w:hAnchor="text" w:xAlign="center" w:y="1"/>
              <w:shd w:val="clear" w:color="auto" w:fill="auto"/>
              <w:spacing w:line="180" w:lineRule="exact"/>
              <w:jc w:val="both"/>
            </w:pPr>
            <w:r>
              <w:rPr>
                <w:rStyle w:val="29pt3"/>
              </w:rPr>
              <w:t>Без удобрений</w:t>
            </w:r>
          </w:p>
        </w:tc>
        <w:tc>
          <w:tcPr>
            <w:tcW w:w="792" w:type="dxa"/>
            <w:tcBorders>
              <w:left w:val="single" w:sz="4" w:space="0" w:color="auto"/>
            </w:tcBorders>
            <w:shd w:val="clear" w:color="auto" w:fill="FFFFFF"/>
            <w:vAlign w:val="bottom"/>
          </w:tcPr>
          <w:p w14:paraId="51DBB469" w14:textId="77777777" w:rsidR="001A7EC8" w:rsidRDefault="00D23207">
            <w:pPr>
              <w:pStyle w:val="20"/>
              <w:framePr w:w="6275" w:wrap="notBeside" w:vAnchor="text" w:hAnchor="text" w:xAlign="center" w:y="1"/>
              <w:shd w:val="clear" w:color="auto" w:fill="auto"/>
              <w:spacing w:line="180" w:lineRule="exact"/>
              <w:ind w:left="220"/>
            </w:pPr>
            <w:r>
              <w:rPr>
                <w:rStyle w:val="29pt3"/>
              </w:rPr>
              <w:t>49,6</w:t>
            </w:r>
          </w:p>
        </w:tc>
        <w:tc>
          <w:tcPr>
            <w:tcW w:w="796" w:type="dxa"/>
            <w:tcBorders>
              <w:left w:val="single" w:sz="4" w:space="0" w:color="auto"/>
            </w:tcBorders>
            <w:shd w:val="clear" w:color="auto" w:fill="FFFFFF"/>
            <w:vAlign w:val="bottom"/>
          </w:tcPr>
          <w:p w14:paraId="74A4F569" w14:textId="77777777" w:rsidR="001A7EC8" w:rsidRDefault="00D23207">
            <w:pPr>
              <w:pStyle w:val="20"/>
              <w:framePr w:w="6275" w:wrap="notBeside" w:vAnchor="text" w:hAnchor="text" w:xAlign="center" w:y="1"/>
              <w:shd w:val="clear" w:color="auto" w:fill="auto"/>
              <w:spacing w:line="180" w:lineRule="exact"/>
              <w:jc w:val="center"/>
            </w:pPr>
            <w:r>
              <w:rPr>
                <w:rStyle w:val="29pt3"/>
              </w:rPr>
              <w:t>7,1</w:t>
            </w:r>
          </w:p>
        </w:tc>
        <w:tc>
          <w:tcPr>
            <w:tcW w:w="788" w:type="dxa"/>
            <w:tcBorders>
              <w:left w:val="single" w:sz="4" w:space="0" w:color="auto"/>
            </w:tcBorders>
            <w:shd w:val="clear" w:color="auto" w:fill="FFFFFF"/>
            <w:vAlign w:val="bottom"/>
          </w:tcPr>
          <w:p w14:paraId="7767B21B" w14:textId="77777777" w:rsidR="001A7EC8" w:rsidRDefault="00D23207">
            <w:pPr>
              <w:pStyle w:val="20"/>
              <w:framePr w:w="6275" w:wrap="notBeside" w:vAnchor="text" w:hAnchor="text" w:xAlign="center" w:y="1"/>
              <w:shd w:val="clear" w:color="auto" w:fill="auto"/>
              <w:spacing w:line="180" w:lineRule="exact"/>
              <w:ind w:left="240"/>
            </w:pPr>
            <w:r>
              <w:rPr>
                <w:rStyle w:val="29pt3"/>
              </w:rPr>
              <w:t>3,7</w:t>
            </w:r>
          </w:p>
        </w:tc>
        <w:tc>
          <w:tcPr>
            <w:tcW w:w="788" w:type="dxa"/>
            <w:tcBorders>
              <w:left w:val="single" w:sz="4" w:space="0" w:color="auto"/>
            </w:tcBorders>
            <w:shd w:val="clear" w:color="auto" w:fill="FFFFFF"/>
            <w:vAlign w:val="bottom"/>
          </w:tcPr>
          <w:p w14:paraId="6028A47A" w14:textId="77777777" w:rsidR="001A7EC8" w:rsidRDefault="00D23207">
            <w:pPr>
              <w:pStyle w:val="20"/>
              <w:framePr w:w="6275" w:wrap="notBeside" w:vAnchor="text" w:hAnchor="text" w:xAlign="center" w:y="1"/>
              <w:shd w:val="clear" w:color="auto" w:fill="auto"/>
              <w:spacing w:line="180" w:lineRule="exact"/>
              <w:jc w:val="center"/>
            </w:pPr>
            <w:r>
              <w:rPr>
                <w:rStyle w:val="29pt3"/>
              </w:rPr>
              <w:t>26</w:t>
            </w:r>
          </w:p>
        </w:tc>
        <w:tc>
          <w:tcPr>
            <w:tcW w:w="763" w:type="dxa"/>
            <w:tcBorders>
              <w:left w:val="single" w:sz="4" w:space="0" w:color="auto"/>
            </w:tcBorders>
            <w:shd w:val="clear" w:color="auto" w:fill="FFFFFF"/>
            <w:vAlign w:val="bottom"/>
          </w:tcPr>
          <w:p w14:paraId="123AC11A" w14:textId="77777777" w:rsidR="001A7EC8" w:rsidRDefault="00D23207">
            <w:pPr>
              <w:pStyle w:val="20"/>
              <w:framePr w:w="6275" w:wrap="notBeside" w:vAnchor="text" w:hAnchor="text" w:xAlign="center" w:y="1"/>
              <w:shd w:val="clear" w:color="auto" w:fill="auto"/>
              <w:spacing w:line="180" w:lineRule="exact"/>
              <w:ind w:left="240"/>
            </w:pPr>
            <w:r>
              <w:rPr>
                <w:rStyle w:val="29pt3"/>
              </w:rPr>
              <w:t>121</w:t>
            </w:r>
          </w:p>
        </w:tc>
      </w:tr>
      <w:tr w:rsidR="001A7EC8" w14:paraId="7602DE83" w14:textId="77777777">
        <w:trPr>
          <w:trHeight w:hRule="exact" w:val="209"/>
          <w:jc w:val="center"/>
        </w:trPr>
        <w:tc>
          <w:tcPr>
            <w:tcW w:w="994" w:type="dxa"/>
            <w:shd w:val="clear" w:color="auto" w:fill="FFFFFF"/>
            <w:vAlign w:val="bottom"/>
          </w:tcPr>
          <w:p w14:paraId="18293C1B" w14:textId="77777777" w:rsidR="001A7EC8" w:rsidRDefault="00D23207">
            <w:pPr>
              <w:pStyle w:val="20"/>
              <w:framePr w:w="6275" w:wrap="notBeside" w:vAnchor="text" w:hAnchor="text" w:xAlign="center" w:y="1"/>
              <w:shd w:val="clear" w:color="auto" w:fill="auto"/>
              <w:spacing w:line="180" w:lineRule="exact"/>
            </w:pPr>
            <w:r>
              <w:rPr>
                <w:rStyle w:val="29pt3"/>
              </w:rPr>
              <w:t>кая</w:t>
            </w:r>
          </w:p>
        </w:tc>
        <w:tc>
          <w:tcPr>
            <w:tcW w:w="1354" w:type="dxa"/>
            <w:tcBorders>
              <w:left w:val="single" w:sz="4" w:space="0" w:color="auto"/>
            </w:tcBorders>
            <w:shd w:val="clear" w:color="auto" w:fill="FFFFFF"/>
            <w:vAlign w:val="bottom"/>
          </w:tcPr>
          <w:p w14:paraId="00F39015" w14:textId="77777777" w:rsidR="001A7EC8" w:rsidRDefault="00D23207">
            <w:pPr>
              <w:pStyle w:val="20"/>
              <w:framePr w:w="6275" w:wrap="notBeside" w:vAnchor="text" w:hAnchor="text" w:xAlign="center" w:y="1"/>
              <w:shd w:val="clear" w:color="auto" w:fill="auto"/>
              <w:spacing w:line="180" w:lineRule="exact"/>
              <w:jc w:val="both"/>
            </w:pPr>
            <w:r>
              <w:rPr>
                <w:rStyle w:val="29pt3"/>
              </w:rPr>
              <w:t>Р К</w:t>
            </w:r>
          </w:p>
        </w:tc>
        <w:tc>
          <w:tcPr>
            <w:tcW w:w="792" w:type="dxa"/>
            <w:tcBorders>
              <w:left w:val="single" w:sz="4" w:space="0" w:color="auto"/>
            </w:tcBorders>
            <w:shd w:val="clear" w:color="auto" w:fill="FFFFFF"/>
            <w:vAlign w:val="bottom"/>
          </w:tcPr>
          <w:p w14:paraId="1AEB38EB" w14:textId="77777777" w:rsidR="001A7EC8" w:rsidRDefault="00D23207">
            <w:pPr>
              <w:pStyle w:val="20"/>
              <w:framePr w:w="6275" w:wrap="notBeside" w:vAnchor="text" w:hAnchor="text" w:xAlign="center" w:y="1"/>
              <w:shd w:val="clear" w:color="auto" w:fill="auto"/>
              <w:spacing w:line="180" w:lineRule="exact"/>
              <w:ind w:left="220"/>
            </w:pPr>
            <w:r>
              <w:rPr>
                <w:rStyle w:val="29pt3"/>
              </w:rPr>
              <w:t>53,5</w:t>
            </w:r>
          </w:p>
        </w:tc>
        <w:tc>
          <w:tcPr>
            <w:tcW w:w="796" w:type="dxa"/>
            <w:tcBorders>
              <w:left w:val="single" w:sz="4" w:space="0" w:color="auto"/>
            </w:tcBorders>
            <w:shd w:val="clear" w:color="auto" w:fill="FFFFFF"/>
            <w:vAlign w:val="bottom"/>
          </w:tcPr>
          <w:p w14:paraId="4CF34732" w14:textId="77777777" w:rsidR="001A7EC8" w:rsidRDefault="00D23207">
            <w:pPr>
              <w:pStyle w:val="20"/>
              <w:framePr w:w="6275" w:wrap="notBeside" w:vAnchor="text" w:hAnchor="text" w:xAlign="center" w:y="1"/>
              <w:shd w:val="clear" w:color="auto" w:fill="auto"/>
              <w:spacing w:line="180" w:lineRule="exact"/>
              <w:jc w:val="center"/>
            </w:pPr>
            <w:r>
              <w:rPr>
                <w:rStyle w:val="29pt3"/>
              </w:rPr>
              <w:t>7,3</w:t>
            </w:r>
          </w:p>
        </w:tc>
        <w:tc>
          <w:tcPr>
            <w:tcW w:w="788" w:type="dxa"/>
            <w:tcBorders>
              <w:left w:val="single" w:sz="4" w:space="0" w:color="auto"/>
            </w:tcBorders>
            <w:shd w:val="clear" w:color="auto" w:fill="FFFFFF"/>
            <w:vAlign w:val="bottom"/>
          </w:tcPr>
          <w:p w14:paraId="2BFF1482" w14:textId="77777777" w:rsidR="001A7EC8" w:rsidRDefault="00D23207">
            <w:pPr>
              <w:pStyle w:val="20"/>
              <w:framePr w:w="6275" w:wrap="notBeside" w:vAnchor="text" w:hAnchor="text" w:xAlign="center" w:y="1"/>
              <w:shd w:val="clear" w:color="auto" w:fill="auto"/>
              <w:spacing w:line="180" w:lineRule="exact"/>
              <w:ind w:left="240"/>
            </w:pPr>
            <w:r>
              <w:rPr>
                <w:rStyle w:val="29pt3"/>
              </w:rPr>
              <w:t>4,0</w:t>
            </w:r>
          </w:p>
        </w:tc>
        <w:tc>
          <w:tcPr>
            <w:tcW w:w="788" w:type="dxa"/>
            <w:tcBorders>
              <w:left w:val="single" w:sz="4" w:space="0" w:color="auto"/>
            </w:tcBorders>
            <w:shd w:val="clear" w:color="auto" w:fill="FFFFFF"/>
            <w:vAlign w:val="bottom"/>
          </w:tcPr>
          <w:p w14:paraId="73C27805" w14:textId="77777777" w:rsidR="001A7EC8" w:rsidRDefault="00D23207">
            <w:pPr>
              <w:pStyle w:val="20"/>
              <w:framePr w:w="6275" w:wrap="notBeside" w:vAnchor="text" w:hAnchor="text" w:xAlign="center" w:y="1"/>
              <w:shd w:val="clear" w:color="auto" w:fill="auto"/>
              <w:spacing w:line="180" w:lineRule="exact"/>
              <w:jc w:val="center"/>
            </w:pPr>
            <w:r>
              <w:rPr>
                <w:rStyle w:val="29pt3"/>
              </w:rPr>
              <w:t>28</w:t>
            </w:r>
          </w:p>
        </w:tc>
        <w:tc>
          <w:tcPr>
            <w:tcW w:w="763" w:type="dxa"/>
            <w:tcBorders>
              <w:left w:val="single" w:sz="4" w:space="0" w:color="auto"/>
            </w:tcBorders>
            <w:shd w:val="clear" w:color="auto" w:fill="FFFFFF"/>
            <w:vAlign w:val="bottom"/>
          </w:tcPr>
          <w:p w14:paraId="06834BE2" w14:textId="77777777" w:rsidR="001A7EC8" w:rsidRDefault="00D23207">
            <w:pPr>
              <w:pStyle w:val="20"/>
              <w:framePr w:w="6275" w:wrap="notBeside" w:vAnchor="text" w:hAnchor="text" w:xAlign="center" w:y="1"/>
              <w:shd w:val="clear" w:color="auto" w:fill="auto"/>
              <w:spacing w:line="180" w:lineRule="exact"/>
              <w:ind w:left="240"/>
            </w:pPr>
            <w:r>
              <w:rPr>
                <w:rStyle w:val="29pt3"/>
              </w:rPr>
              <w:t>174</w:t>
            </w:r>
          </w:p>
        </w:tc>
      </w:tr>
      <w:tr w:rsidR="001A7EC8" w14:paraId="60649D71" w14:textId="77777777">
        <w:trPr>
          <w:trHeight w:hRule="exact" w:val="223"/>
          <w:jc w:val="center"/>
        </w:trPr>
        <w:tc>
          <w:tcPr>
            <w:tcW w:w="994" w:type="dxa"/>
            <w:shd w:val="clear" w:color="auto" w:fill="FFFFFF"/>
            <w:vAlign w:val="bottom"/>
          </w:tcPr>
          <w:p w14:paraId="671F3761" w14:textId="77777777" w:rsidR="001A7EC8" w:rsidRDefault="00D23207">
            <w:pPr>
              <w:pStyle w:val="20"/>
              <w:framePr w:w="6275" w:wrap="notBeside" w:vAnchor="text" w:hAnchor="text" w:xAlign="center" w:y="1"/>
              <w:shd w:val="clear" w:color="auto" w:fill="auto"/>
              <w:spacing w:line="180" w:lineRule="exact"/>
            </w:pPr>
            <w:r>
              <w:rPr>
                <w:rStyle w:val="29pt3"/>
              </w:rPr>
              <w:t>поздняя 9</w:t>
            </w:r>
          </w:p>
        </w:tc>
        <w:tc>
          <w:tcPr>
            <w:tcW w:w="1354" w:type="dxa"/>
            <w:tcBorders>
              <w:left w:val="single" w:sz="4" w:space="0" w:color="auto"/>
            </w:tcBorders>
            <w:shd w:val="clear" w:color="auto" w:fill="FFFFFF"/>
            <w:vAlign w:val="bottom"/>
          </w:tcPr>
          <w:p w14:paraId="339C84BE" w14:textId="77777777" w:rsidR="001A7EC8" w:rsidRDefault="00D23207">
            <w:pPr>
              <w:pStyle w:val="20"/>
              <w:framePr w:w="6275" w:wrap="notBeside" w:vAnchor="text" w:hAnchor="text" w:xAlign="center" w:y="1"/>
              <w:shd w:val="clear" w:color="auto" w:fill="auto"/>
              <w:spacing w:line="230" w:lineRule="exact"/>
              <w:jc w:val="both"/>
            </w:pPr>
            <w:r>
              <w:rPr>
                <w:rStyle w:val="2115pt0"/>
                <w:vertAlign w:val="subscript"/>
                <w:lang w:val="en-US" w:eastAsia="en-US" w:bidi="en-US"/>
              </w:rPr>
              <w:t>N</w:t>
            </w:r>
            <w:r>
              <w:rPr>
                <w:rStyle w:val="2115pt0"/>
                <w:lang w:val="en-US" w:eastAsia="en-US" w:bidi="en-US"/>
              </w:rPr>
              <w:t xml:space="preserve"> </w:t>
            </w:r>
            <w:r>
              <w:rPr>
                <w:rStyle w:val="2115pt0"/>
              </w:rPr>
              <w:t xml:space="preserve">р </w:t>
            </w:r>
            <w:r>
              <w:rPr>
                <w:rStyle w:val="2115pt0"/>
                <w:vertAlign w:val="subscript"/>
              </w:rPr>
              <w:t>к</w:t>
            </w:r>
          </w:p>
          <w:p w14:paraId="169D3435" w14:textId="77777777" w:rsidR="001A7EC8" w:rsidRDefault="00D23207">
            <w:pPr>
              <w:pStyle w:val="20"/>
              <w:framePr w:w="6275" w:wrap="notBeside" w:vAnchor="text" w:hAnchor="text" w:xAlign="center" w:y="1"/>
              <w:shd w:val="clear" w:color="auto" w:fill="auto"/>
              <w:spacing w:line="90" w:lineRule="exact"/>
              <w:jc w:val="both"/>
            </w:pPr>
            <w:r>
              <w:rPr>
                <w:rStyle w:val="245pt"/>
                <w:vertAlign w:val="superscript"/>
              </w:rPr>
              <w:t>А&gt;</w:t>
            </w:r>
            <w:r>
              <w:rPr>
                <w:rStyle w:val="245pt"/>
              </w:rPr>
              <w:t>18(Г КИТ^О</w:t>
            </w:r>
          </w:p>
        </w:tc>
        <w:tc>
          <w:tcPr>
            <w:tcW w:w="792" w:type="dxa"/>
            <w:tcBorders>
              <w:left w:val="single" w:sz="4" w:space="0" w:color="auto"/>
            </w:tcBorders>
            <w:shd w:val="clear" w:color="auto" w:fill="FFFFFF"/>
            <w:vAlign w:val="bottom"/>
          </w:tcPr>
          <w:p w14:paraId="27E89E29" w14:textId="77777777" w:rsidR="001A7EC8" w:rsidRDefault="00D23207">
            <w:pPr>
              <w:pStyle w:val="20"/>
              <w:framePr w:w="6275" w:wrap="notBeside" w:vAnchor="text" w:hAnchor="text" w:xAlign="center" w:y="1"/>
              <w:shd w:val="clear" w:color="auto" w:fill="auto"/>
              <w:spacing w:line="180" w:lineRule="exact"/>
              <w:ind w:left="220"/>
            </w:pPr>
            <w:r>
              <w:rPr>
                <w:rStyle w:val="29pt3"/>
              </w:rPr>
              <w:t>82,6</w:t>
            </w:r>
          </w:p>
        </w:tc>
        <w:tc>
          <w:tcPr>
            <w:tcW w:w="796" w:type="dxa"/>
            <w:tcBorders>
              <w:left w:val="single" w:sz="4" w:space="0" w:color="auto"/>
            </w:tcBorders>
            <w:shd w:val="clear" w:color="auto" w:fill="FFFFFF"/>
            <w:vAlign w:val="bottom"/>
          </w:tcPr>
          <w:p w14:paraId="22085A9F" w14:textId="77777777" w:rsidR="001A7EC8" w:rsidRDefault="00D23207">
            <w:pPr>
              <w:pStyle w:val="20"/>
              <w:framePr w:w="6275" w:wrap="notBeside" w:vAnchor="text" w:hAnchor="text" w:xAlign="center" w:y="1"/>
              <w:shd w:val="clear" w:color="auto" w:fill="auto"/>
              <w:spacing w:line="180" w:lineRule="exact"/>
              <w:jc w:val="center"/>
            </w:pPr>
            <w:r>
              <w:rPr>
                <w:rStyle w:val="29pt3"/>
              </w:rPr>
              <w:t>6,9</w:t>
            </w:r>
          </w:p>
        </w:tc>
        <w:tc>
          <w:tcPr>
            <w:tcW w:w="788" w:type="dxa"/>
            <w:tcBorders>
              <w:left w:val="single" w:sz="4" w:space="0" w:color="auto"/>
            </w:tcBorders>
            <w:shd w:val="clear" w:color="auto" w:fill="FFFFFF"/>
            <w:vAlign w:val="bottom"/>
          </w:tcPr>
          <w:p w14:paraId="3589436E" w14:textId="77777777" w:rsidR="001A7EC8" w:rsidRDefault="00D23207">
            <w:pPr>
              <w:pStyle w:val="20"/>
              <w:framePr w:w="6275" w:wrap="notBeside" w:vAnchor="text" w:hAnchor="text" w:xAlign="center" w:y="1"/>
              <w:shd w:val="clear" w:color="auto" w:fill="auto"/>
              <w:spacing w:line="180" w:lineRule="exact"/>
              <w:ind w:left="240"/>
            </w:pPr>
            <w:r>
              <w:rPr>
                <w:rStyle w:val="29pt3"/>
              </w:rPr>
              <w:t>3,7</w:t>
            </w:r>
          </w:p>
        </w:tc>
        <w:tc>
          <w:tcPr>
            <w:tcW w:w="788" w:type="dxa"/>
            <w:tcBorders>
              <w:left w:val="single" w:sz="4" w:space="0" w:color="auto"/>
            </w:tcBorders>
            <w:shd w:val="clear" w:color="auto" w:fill="FFFFFF"/>
            <w:vAlign w:val="bottom"/>
          </w:tcPr>
          <w:p w14:paraId="6DEC993E" w14:textId="77777777" w:rsidR="001A7EC8" w:rsidRDefault="00D23207">
            <w:pPr>
              <w:pStyle w:val="20"/>
              <w:framePr w:w="6275" w:wrap="notBeside" w:vAnchor="text" w:hAnchor="text" w:xAlign="center" w:y="1"/>
              <w:shd w:val="clear" w:color="auto" w:fill="auto"/>
              <w:spacing w:line="180" w:lineRule="exact"/>
              <w:jc w:val="center"/>
            </w:pPr>
            <w:r>
              <w:rPr>
                <w:rStyle w:val="29pt3"/>
              </w:rPr>
              <w:t>27</w:t>
            </w:r>
          </w:p>
        </w:tc>
        <w:tc>
          <w:tcPr>
            <w:tcW w:w="763" w:type="dxa"/>
            <w:tcBorders>
              <w:left w:val="single" w:sz="4" w:space="0" w:color="auto"/>
            </w:tcBorders>
            <w:shd w:val="clear" w:color="auto" w:fill="FFFFFF"/>
            <w:vAlign w:val="bottom"/>
          </w:tcPr>
          <w:p w14:paraId="28BFC7E6" w14:textId="77777777" w:rsidR="001A7EC8" w:rsidRDefault="00D23207">
            <w:pPr>
              <w:pStyle w:val="20"/>
              <w:framePr w:w="6275" w:wrap="notBeside" w:vAnchor="text" w:hAnchor="text" w:xAlign="center" w:y="1"/>
              <w:shd w:val="clear" w:color="auto" w:fill="auto"/>
              <w:spacing w:line="180" w:lineRule="exact"/>
              <w:ind w:left="240"/>
            </w:pPr>
            <w:r>
              <w:rPr>
                <w:rStyle w:val="29pt3"/>
              </w:rPr>
              <w:t>375</w:t>
            </w:r>
          </w:p>
        </w:tc>
      </w:tr>
      <w:tr w:rsidR="001A7EC8" w14:paraId="104BADCF" w14:textId="77777777">
        <w:trPr>
          <w:trHeight w:hRule="exact" w:val="432"/>
          <w:jc w:val="center"/>
        </w:trPr>
        <w:tc>
          <w:tcPr>
            <w:tcW w:w="994" w:type="dxa"/>
            <w:shd w:val="clear" w:color="auto" w:fill="FFFFFF"/>
          </w:tcPr>
          <w:p w14:paraId="0EF8DE8E"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vAlign w:val="bottom"/>
          </w:tcPr>
          <w:p w14:paraId="7C7EB3A4" w14:textId="77777777" w:rsidR="001A7EC8" w:rsidRDefault="00D23207">
            <w:pPr>
              <w:pStyle w:val="20"/>
              <w:framePr w:w="6275" w:wrap="notBeside" w:vAnchor="text" w:hAnchor="text" w:xAlign="center" w:y="1"/>
              <w:shd w:val="clear" w:color="auto" w:fill="auto"/>
              <w:spacing w:line="180" w:lineRule="exact"/>
              <w:jc w:val="both"/>
            </w:pPr>
            <w:r>
              <w:rPr>
                <w:rStyle w:val="29pt3"/>
                <w:lang w:val="en-US" w:eastAsia="en-US" w:bidi="en-US"/>
              </w:rPr>
              <w:t xml:space="preserve">N </w:t>
            </w:r>
            <w:r>
              <w:rPr>
                <w:rStyle w:val="29pt3"/>
              </w:rPr>
              <w:t>Р К</w:t>
            </w:r>
          </w:p>
          <w:p w14:paraId="23BE946A" w14:textId="77777777" w:rsidR="001A7EC8" w:rsidRDefault="00D23207">
            <w:pPr>
              <w:pStyle w:val="20"/>
              <w:framePr w:w="6275" w:wrap="notBeside" w:vAnchor="text" w:hAnchor="text" w:xAlign="center" w:y="1"/>
              <w:shd w:val="clear" w:color="auto" w:fill="auto"/>
              <w:spacing w:line="90" w:lineRule="exact"/>
              <w:ind w:left="220"/>
            </w:pPr>
            <w:r>
              <w:rPr>
                <w:rStyle w:val="245pt"/>
              </w:rPr>
              <w:t>360</w:t>
            </w:r>
            <w:r>
              <w:rPr>
                <w:rStyle w:val="245pt"/>
                <w:vertAlign w:val="superscript"/>
              </w:rPr>
              <w:t>Х</w:t>
            </w:r>
            <w:r>
              <w:rPr>
                <w:rStyle w:val="245pt"/>
              </w:rPr>
              <w:t xml:space="preserve"> 100</w:t>
            </w:r>
            <w:r>
              <w:rPr>
                <w:rStyle w:val="245pt"/>
                <w:vertAlign w:val="superscript"/>
              </w:rPr>
              <w:t>х</w:t>
            </w:r>
            <w:r>
              <w:rPr>
                <w:rStyle w:val="245pt"/>
              </w:rPr>
              <w:t xml:space="preserve"> 270</w:t>
            </w:r>
          </w:p>
          <w:p w14:paraId="61506778" w14:textId="77777777" w:rsidR="001A7EC8" w:rsidRDefault="00D23207">
            <w:pPr>
              <w:pStyle w:val="20"/>
              <w:framePr w:w="6275" w:wrap="notBeside" w:vAnchor="text" w:hAnchor="text" w:xAlign="center" w:y="1"/>
              <w:shd w:val="clear" w:color="auto" w:fill="auto"/>
              <w:spacing w:line="180" w:lineRule="exact"/>
              <w:jc w:val="both"/>
            </w:pPr>
            <w:r>
              <w:rPr>
                <w:rStyle w:val="29pt3"/>
                <w:lang w:val="en-US" w:eastAsia="en-US" w:bidi="en-US"/>
              </w:rPr>
              <w:t xml:space="preserve">NPK </w:t>
            </w:r>
            <w:r>
              <w:rPr>
                <w:rStyle w:val="29pt3"/>
              </w:rPr>
              <w:t>+ сидера-</w:t>
            </w:r>
          </w:p>
        </w:tc>
        <w:tc>
          <w:tcPr>
            <w:tcW w:w="792" w:type="dxa"/>
            <w:tcBorders>
              <w:left w:val="single" w:sz="4" w:space="0" w:color="auto"/>
            </w:tcBorders>
            <w:shd w:val="clear" w:color="auto" w:fill="FFFFFF"/>
          </w:tcPr>
          <w:p w14:paraId="649E52F0" w14:textId="77777777" w:rsidR="001A7EC8" w:rsidRDefault="00D23207">
            <w:pPr>
              <w:pStyle w:val="20"/>
              <w:framePr w:w="6275" w:wrap="notBeside" w:vAnchor="text" w:hAnchor="text" w:xAlign="center" w:y="1"/>
              <w:shd w:val="clear" w:color="auto" w:fill="auto"/>
              <w:spacing w:line="180" w:lineRule="exact"/>
              <w:ind w:left="220"/>
            </w:pPr>
            <w:r>
              <w:rPr>
                <w:rStyle w:val="29pt3"/>
              </w:rPr>
              <w:t>88,4</w:t>
            </w:r>
          </w:p>
        </w:tc>
        <w:tc>
          <w:tcPr>
            <w:tcW w:w="796" w:type="dxa"/>
            <w:tcBorders>
              <w:left w:val="single" w:sz="4" w:space="0" w:color="auto"/>
            </w:tcBorders>
            <w:shd w:val="clear" w:color="auto" w:fill="FFFFFF"/>
            <w:vAlign w:val="center"/>
          </w:tcPr>
          <w:p w14:paraId="28E0B40E" w14:textId="77777777" w:rsidR="001A7EC8" w:rsidRDefault="00D23207">
            <w:pPr>
              <w:pStyle w:val="20"/>
              <w:framePr w:w="6275" w:wrap="notBeside" w:vAnchor="text" w:hAnchor="text" w:xAlign="center" w:y="1"/>
              <w:shd w:val="clear" w:color="auto" w:fill="auto"/>
              <w:spacing w:line="180" w:lineRule="exact"/>
              <w:jc w:val="center"/>
            </w:pPr>
            <w:r>
              <w:rPr>
                <w:rStyle w:val="29pt3"/>
              </w:rPr>
              <w:t>6,2</w:t>
            </w:r>
          </w:p>
        </w:tc>
        <w:tc>
          <w:tcPr>
            <w:tcW w:w="788" w:type="dxa"/>
            <w:tcBorders>
              <w:left w:val="single" w:sz="4" w:space="0" w:color="auto"/>
            </w:tcBorders>
            <w:shd w:val="clear" w:color="auto" w:fill="FFFFFF"/>
          </w:tcPr>
          <w:p w14:paraId="4F684205" w14:textId="77777777" w:rsidR="001A7EC8" w:rsidRDefault="00D23207">
            <w:pPr>
              <w:pStyle w:val="20"/>
              <w:framePr w:w="6275" w:wrap="notBeside" w:vAnchor="text" w:hAnchor="text" w:xAlign="center" w:y="1"/>
              <w:shd w:val="clear" w:color="auto" w:fill="auto"/>
              <w:spacing w:line="180" w:lineRule="exact"/>
              <w:ind w:left="240"/>
            </w:pPr>
            <w:r>
              <w:rPr>
                <w:rStyle w:val="29pt3"/>
              </w:rPr>
              <w:t>3,3</w:t>
            </w:r>
          </w:p>
        </w:tc>
        <w:tc>
          <w:tcPr>
            <w:tcW w:w="788" w:type="dxa"/>
            <w:tcBorders>
              <w:left w:val="single" w:sz="4" w:space="0" w:color="auto"/>
            </w:tcBorders>
            <w:shd w:val="clear" w:color="auto" w:fill="FFFFFF"/>
          </w:tcPr>
          <w:p w14:paraId="6DB997D9" w14:textId="77777777" w:rsidR="001A7EC8" w:rsidRDefault="00D23207">
            <w:pPr>
              <w:pStyle w:val="20"/>
              <w:framePr w:w="6275" w:wrap="notBeside" w:vAnchor="text" w:hAnchor="text" w:xAlign="center" w:y="1"/>
              <w:shd w:val="clear" w:color="auto" w:fill="auto"/>
              <w:spacing w:line="180" w:lineRule="exact"/>
              <w:jc w:val="center"/>
            </w:pPr>
            <w:r>
              <w:rPr>
                <w:rStyle w:val="29pt3"/>
              </w:rPr>
              <w:t>23</w:t>
            </w:r>
          </w:p>
        </w:tc>
        <w:tc>
          <w:tcPr>
            <w:tcW w:w="763" w:type="dxa"/>
            <w:tcBorders>
              <w:left w:val="single" w:sz="4" w:space="0" w:color="auto"/>
            </w:tcBorders>
            <w:shd w:val="clear" w:color="auto" w:fill="FFFFFF"/>
            <w:vAlign w:val="center"/>
          </w:tcPr>
          <w:p w14:paraId="04035E77" w14:textId="77777777" w:rsidR="001A7EC8" w:rsidRDefault="00D23207">
            <w:pPr>
              <w:pStyle w:val="20"/>
              <w:framePr w:w="6275" w:wrap="notBeside" w:vAnchor="text" w:hAnchor="text" w:xAlign="center" w:y="1"/>
              <w:shd w:val="clear" w:color="auto" w:fill="auto"/>
              <w:spacing w:line="180" w:lineRule="exact"/>
              <w:ind w:left="240"/>
            </w:pPr>
            <w:r>
              <w:rPr>
                <w:rStyle w:val="29pt3"/>
              </w:rPr>
              <w:t>681</w:t>
            </w:r>
          </w:p>
        </w:tc>
      </w:tr>
      <w:tr w:rsidR="001A7EC8" w14:paraId="0C9E96B0" w14:textId="77777777">
        <w:trPr>
          <w:trHeight w:hRule="exact" w:val="306"/>
          <w:jc w:val="center"/>
        </w:trPr>
        <w:tc>
          <w:tcPr>
            <w:tcW w:w="994" w:type="dxa"/>
            <w:shd w:val="clear" w:color="auto" w:fill="FFFFFF"/>
          </w:tcPr>
          <w:p w14:paraId="4257A8FA"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tcPr>
          <w:p w14:paraId="37FA634D" w14:textId="77777777" w:rsidR="001A7EC8" w:rsidRDefault="00D23207">
            <w:pPr>
              <w:pStyle w:val="20"/>
              <w:framePr w:w="6275" w:wrap="notBeside" w:vAnchor="text" w:hAnchor="text" w:xAlign="center" w:y="1"/>
              <w:shd w:val="clear" w:color="auto" w:fill="auto"/>
              <w:spacing w:line="180" w:lineRule="exact"/>
              <w:jc w:val="both"/>
            </w:pPr>
            <w:r>
              <w:rPr>
                <w:rStyle w:val="29pt3"/>
              </w:rPr>
              <w:t>ты + навоз</w:t>
            </w:r>
          </w:p>
        </w:tc>
        <w:tc>
          <w:tcPr>
            <w:tcW w:w="792" w:type="dxa"/>
            <w:tcBorders>
              <w:left w:val="single" w:sz="4" w:space="0" w:color="auto"/>
            </w:tcBorders>
            <w:shd w:val="clear" w:color="auto" w:fill="FFFFFF"/>
          </w:tcPr>
          <w:p w14:paraId="1BC04AB4" w14:textId="77777777" w:rsidR="001A7EC8" w:rsidRDefault="00D23207">
            <w:pPr>
              <w:pStyle w:val="20"/>
              <w:framePr w:w="6275" w:wrap="notBeside" w:vAnchor="text" w:hAnchor="text" w:xAlign="center" w:y="1"/>
              <w:shd w:val="clear" w:color="auto" w:fill="auto"/>
              <w:spacing w:line="180" w:lineRule="exact"/>
              <w:ind w:left="220"/>
            </w:pPr>
            <w:r>
              <w:rPr>
                <w:rStyle w:val="29pt3"/>
              </w:rPr>
              <w:t>89,2</w:t>
            </w:r>
          </w:p>
        </w:tc>
        <w:tc>
          <w:tcPr>
            <w:tcW w:w="796" w:type="dxa"/>
            <w:tcBorders>
              <w:left w:val="single" w:sz="4" w:space="0" w:color="auto"/>
            </w:tcBorders>
            <w:shd w:val="clear" w:color="auto" w:fill="FFFFFF"/>
          </w:tcPr>
          <w:p w14:paraId="3AFEAB0A" w14:textId="77777777" w:rsidR="001A7EC8" w:rsidRDefault="00D23207">
            <w:pPr>
              <w:pStyle w:val="20"/>
              <w:framePr w:w="6275" w:wrap="notBeside" w:vAnchor="text" w:hAnchor="text" w:xAlign="center" w:y="1"/>
              <w:shd w:val="clear" w:color="auto" w:fill="auto"/>
              <w:spacing w:line="180" w:lineRule="exact"/>
              <w:jc w:val="center"/>
            </w:pPr>
            <w:r>
              <w:rPr>
                <w:rStyle w:val="29pt3"/>
              </w:rPr>
              <w:t>6,9</w:t>
            </w:r>
          </w:p>
        </w:tc>
        <w:tc>
          <w:tcPr>
            <w:tcW w:w="788" w:type="dxa"/>
            <w:tcBorders>
              <w:left w:val="single" w:sz="4" w:space="0" w:color="auto"/>
            </w:tcBorders>
            <w:shd w:val="clear" w:color="auto" w:fill="FFFFFF"/>
          </w:tcPr>
          <w:p w14:paraId="56F47BB1" w14:textId="77777777" w:rsidR="001A7EC8" w:rsidRDefault="00D23207">
            <w:pPr>
              <w:pStyle w:val="20"/>
              <w:framePr w:w="6275" w:wrap="notBeside" w:vAnchor="text" w:hAnchor="text" w:xAlign="center" w:y="1"/>
              <w:shd w:val="clear" w:color="auto" w:fill="auto"/>
              <w:spacing w:line="180" w:lineRule="exact"/>
              <w:ind w:left="240"/>
            </w:pPr>
            <w:r>
              <w:rPr>
                <w:rStyle w:val="29pt3"/>
              </w:rPr>
              <w:t>3,8</w:t>
            </w:r>
          </w:p>
        </w:tc>
        <w:tc>
          <w:tcPr>
            <w:tcW w:w="788" w:type="dxa"/>
            <w:tcBorders>
              <w:left w:val="single" w:sz="4" w:space="0" w:color="auto"/>
            </w:tcBorders>
            <w:shd w:val="clear" w:color="auto" w:fill="FFFFFF"/>
          </w:tcPr>
          <w:p w14:paraId="7C3A2611" w14:textId="77777777" w:rsidR="001A7EC8" w:rsidRDefault="00D23207">
            <w:pPr>
              <w:pStyle w:val="20"/>
              <w:framePr w:w="6275" w:wrap="notBeside" w:vAnchor="text" w:hAnchor="text" w:xAlign="center" w:y="1"/>
              <w:shd w:val="clear" w:color="auto" w:fill="auto"/>
              <w:spacing w:line="180" w:lineRule="exact"/>
              <w:jc w:val="center"/>
            </w:pPr>
            <w:r>
              <w:rPr>
                <w:rStyle w:val="29pt3"/>
              </w:rPr>
              <w:t>27</w:t>
            </w:r>
          </w:p>
        </w:tc>
        <w:tc>
          <w:tcPr>
            <w:tcW w:w="763" w:type="dxa"/>
            <w:tcBorders>
              <w:left w:val="single" w:sz="4" w:space="0" w:color="auto"/>
            </w:tcBorders>
            <w:shd w:val="clear" w:color="auto" w:fill="FFFFFF"/>
          </w:tcPr>
          <w:p w14:paraId="5DD3422D" w14:textId="77777777" w:rsidR="001A7EC8" w:rsidRDefault="00D23207">
            <w:pPr>
              <w:pStyle w:val="20"/>
              <w:framePr w:w="6275" w:wrap="notBeside" w:vAnchor="text" w:hAnchor="text" w:xAlign="center" w:y="1"/>
              <w:shd w:val="clear" w:color="auto" w:fill="auto"/>
              <w:spacing w:line="180" w:lineRule="exact"/>
              <w:ind w:left="240"/>
            </w:pPr>
            <w:r>
              <w:rPr>
                <w:rStyle w:val="29pt3"/>
              </w:rPr>
              <w:t>231</w:t>
            </w:r>
          </w:p>
        </w:tc>
      </w:tr>
      <w:tr w:rsidR="001A7EC8" w14:paraId="04DF60B0" w14:textId="77777777">
        <w:trPr>
          <w:trHeight w:hRule="exact" w:val="331"/>
          <w:jc w:val="center"/>
        </w:trPr>
        <w:tc>
          <w:tcPr>
            <w:tcW w:w="994" w:type="dxa"/>
            <w:shd w:val="clear" w:color="auto" w:fill="FFFFFF"/>
            <w:vAlign w:val="bottom"/>
          </w:tcPr>
          <w:p w14:paraId="3B07855A" w14:textId="77777777" w:rsidR="001A7EC8" w:rsidRDefault="00D23207">
            <w:pPr>
              <w:pStyle w:val="20"/>
              <w:framePr w:w="6275" w:wrap="notBeside" w:vAnchor="text" w:hAnchor="text" w:xAlign="center" w:y="1"/>
              <w:shd w:val="clear" w:color="auto" w:fill="auto"/>
              <w:spacing w:line="180" w:lineRule="exact"/>
            </w:pPr>
            <w:r>
              <w:rPr>
                <w:rStyle w:val="29pt3"/>
              </w:rPr>
              <w:t>Харькове-</w:t>
            </w:r>
          </w:p>
        </w:tc>
        <w:tc>
          <w:tcPr>
            <w:tcW w:w="1354" w:type="dxa"/>
            <w:tcBorders>
              <w:left w:val="single" w:sz="4" w:space="0" w:color="auto"/>
            </w:tcBorders>
            <w:shd w:val="clear" w:color="auto" w:fill="FFFFFF"/>
            <w:vAlign w:val="bottom"/>
          </w:tcPr>
          <w:p w14:paraId="2A939601" w14:textId="77777777" w:rsidR="001A7EC8" w:rsidRDefault="00D23207">
            <w:pPr>
              <w:pStyle w:val="20"/>
              <w:framePr w:w="6275" w:wrap="notBeside" w:vAnchor="text" w:hAnchor="text" w:xAlign="center" w:y="1"/>
              <w:shd w:val="clear" w:color="auto" w:fill="auto"/>
              <w:spacing w:line="180" w:lineRule="exact"/>
              <w:jc w:val="both"/>
            </w:pPr>
            <w:r>
              <w:rPr>
                <w:rStyle w:val="29pt3"/>
              </w:rPr>
              <w:t>Без удобрений</w:t>
            </w:r>
          </w:p>
        </w:tc>
        <w:tc>
          <w:tcPr>
            <w:tcW w:w="792" w:type="dxa"/>
            <w:tcBorders>
              <w:left w:val="single" w:sz="4" w:space="0" w:color="auto"/>
            </w:tcBorders>
            <w:shd w:val="clear" w:color="auto" w:fill="FFFFFF"/>
            <w:vAlign w:val="bottom"/>
          </w:tcPr>
          <w:p w14:paraId="7AEE62B3" w14:textId="77777777" w:rsidR="001A7EC8" w:rsidRDefault="00D23207">
            <w:pPr>
              <w:pStyle w:val="20"/>
              <w:framePr w:w="6275" w:wrap="notBeside" w:vAnchor="text" w:hAnchor="text" w:xAlign="center" w:y="1"/>
              <w:shd w:val="clear" w:color="auto" w:fill="auto"/>
              <w:spacing w:line="180" w:lineRule="exact"/>
              <w:ind w:left="220"/>
            </w:pPr>
            <w:r>
              <w:rPr>
                <w:rStyle w:val="29pt3"/>
              </w:rPr>
              <w:t>44,9</w:t>
            </w:r>
          </w:p>
        </w:tc>
        <w:tc>
          <w:tcPr>
            <w:tcW w:w="796" w:type="dxa"/>
            <w:tcBorders>
              <w:left w:val="single" w:sz="4" w:space="0" w:color="auto"/>
            </w:tcBorders>
            <w:shd w:val="clear" w:color="auto" w:fill="FFFFFF"/>
            <w:vAlign w:val="bottom"/>
          </w:tcPr>
          <w:p w14:paraId="264D7207" w14:textId="77777777" w:rsidR="001A7EC8" w:rsidRDefault="00D23207">
            <w:pPr>
              <w:pStyle w:val="20"/>
              <w:framePr w:w="6275" w:wrap="notBeside" w:vAnchor="text" w:hAnchor="text" w:xAlign="center" w:y="1"/>
              <w:shd w:val="clear" w:color="auto" w:fill="auto"/>
              <w:spacing w:line="180" w:lineRule="exact"/>
              <w:ind w:left="240"/>
            </w:pPr>
            <w:r>
              <w:rPr>
                <w:rStyle w:val="29pt3"/>
              </w:rPr>
              <w:t>9,72</w:t>
            </w:r>
          </w:p>
        </w:tc>
        <w:tc>
          <w:tcPr>
            <w:tcW w:w="788" w:type="dxa"/>
            <w:tcBorders>
              <w:left w:val="single" w:sz="4" w:space="0" w:color="auto"/>
            </w:tcBorders>
            <w:shd w:val="clear" w:color="auto" w:fill="FFFFFF"/>
            <w:vAlign w:val="bottom"/>
          </w:tcPr>
          <w:p w14:paraId="041C39E8" w14:textId="77777777" w:rsidR="001A7EC8" w:rsidRDefault="00D23207">
            <w:pPr>
              <w:pStyle w:val="20"/>
              <w:framePr w:w="6275" w:wrap="notBeside" w:vAnchor="text" w:hAnchor="text" w:xAlign="center" w:y="1"/>
              <w:shd w:val="clear" w:color="auto" w:fill="auto"/>
              <w:spacing w:line="180" w:lineRule="exact"/>
              <w:ind w:left="240"/>
            </w:pPr>
            <w:r>
              <w:rPr>
                <w:rStyle w:val="29pt3"/>
              </w:rPr>
              <w:t>4,51</w:t>
            </w:r>
          </w:p>
        </w:tc>
        <w:tc>
          <w:tcPr>
            <w:tcW w:w="788" w:type="dxa"/>
            <w:tcBorders>
              <w:left w:val="single" w:sz="4" w:space="0" w:color="auto"/>
            </w:tcBorders>
            <w:shd w:val="clear" w:color="auto" w:fill="FFFFFF"/>
            <w:vAlign w:val="bottom"/>
          </w:tcPr>
          <w:p w14:paraId="49E63812" w14:textId="77777777" w:rsidR="001A7EC8" w:rsidRDefault="00D23207">
            <w:pPr>
              <w:pStyle w:val="20"/>
              <w:framePr w:w="6275" w:wrap="notBeside" w:vAnchor="text" w:hAnchor="text" w:xAlign="center" w:y="1"/>
              <w:shd w:val="clear" w:color="auto" w:fill="auto"/>
              <w:spacing w:line="180" w:lineRule="exact"/>
              <w:ind w:left="220"/>
            </w:pPr>
            <w:r>
              <w:rPr>
                <w:rStyle w:val="29pt3"/>
              </w:rPr>
              <w:t>30,2</w:t>
            </w:r>
          </w:p>
        </w:tc>
        <w:tc>
          <w:tcPr>
            <w:tcW w:w="763" w:type="dxa"/>
            <w:tcBorders>
              <w:left w:val="single" w:sz="4" w:space="0" w:color="auto"/>
            </w:tcBorders>
            <w:shd w:val="clear" w:color="auto" w:fill="FFFFFF"/>
            <w:vAlign w:val="bottom"/>
          </w:tcPr>
          <w:p w14:paraId="2001EC9F" w14:textId="77777777" w:rsidR="001A7EC8" w:rsidRDefault="00D23207">
            <w:pPr>
              <w:pStyle w:val="20"/>
              <w:framePr w:w="6275" w:wrap="notBeside" w:vAnchor="text" w:hAnchor="text" w:xAlign="center" w:y="1"/>
              <w:shd w:val="clear" w:color="auto" w:fill="auto"/>
              <w:spacing w:line="180" w:lineRule="exact"/>
              <w:ind w:left="240"/>
            </w:pPr>
            <w:r>
              <w:rPr>
                <w:rStyle w:val="29pt3"/>
              </w:rPr>
              <w:t>236</w:t>
            </w:r>
          </w:p>
        </w:tc>
      </w:tr>
      <w:tr w:rsidR="001A7EC8" w14:paraId="09014C57" w14:textId="77777777">
        <w:trPr>
          <w:trHeight w:hRule="exact" w:val="209"/>
          <w:jc w:val="center"/>
        </w:trPr>
        <w:tc>
          <w:tcPr>
            <w:tcW w:w="994" w:type="dxa"/>
            <w:shd w:val="clear" w:color="auto" w:fill="FFFFFF"/>
            <w:vAlign w:val="bottom"/>
          </w:tcPr>
          <w:p w14:paraId="088CFA03" w14:textId="77777777" w:rsidR="001A7EC8" w:rsidRDefault="00D23207">
            <w:pPr>
              <w:pStyle w:val="20"/>
              <w:framePr w:w="6275" w:wrap="notBeside" w:vAnchor="text" w:hAnchor="text" w:xAlign="center" w:y="1"/>
              <w:shd w:val="clear" w:color="auto" w:fill="auto"/>
              <w:spacing w:line="180" w:lineRule="exact"/>
            </w:pPr>
            <w:r>
              <w:rPr>
                <w:rStyle w:val="29pt3"/>
              </w:rPr>
              <w:t>кая</w:t>
            </w:r>
          </w:p>
        </w:tc>
        <w:tc>
          <w:tcPr>
            <w:tcW w:w="1354" w:type="dxa"/>
            <w:tcBorders>
              <w:left w:val="single" w:sz="4" w:space="0" w:color="auto"/>
            </w:tcBorders>
            <w:shd w:val="clear" w:color="auto" w:fill="FFFFFF"/>
            <w:vAlign w:val="bottom"/>
          </w:tcPr>
          <w:p w14:paraId="235FEFCD" w14:textId="77777777" w:rsidR="001A7EC8" w:rsidRDefault="00D23207">
            <w:pPr>
              <w:pStyle w:val="20"/>
              <w:framePr w:w="6275" w:wrap="notBeside" w:vAnchor="text" w:hAnchor="text" w:xAlign="center" w:y="1"/>
              <w:shd w:val="clear" w:color="auto" w:fill="auto"/>
              <w:spacing w:line="180" w:lineRule="exact"/>
              <w:jc w:val="both"/>
            </w:pPr>
            <w:r>
              <w:rPr>
                <w:rStyle w:val="29pt3"/>
              </w:rPr>
              <w:t>Навоз (50 т/га)</w:t>
            </w:r>
          </w:p>
        </w:tc>
        <w:tc>
          <w:tcPr>
            <w:tcW w:w="792" w:type="dxa"/>
            <w:tcBorders>
              <w:left w:val="single" w:sz="4" w:space="0" w:color="auto"/>
            </w:tcBorders>
            <w:shd w:val="clear" w:color="auto" w:fill="FFFFFF"/>
            <w:vAlign w:val="bottom"/>
          </w:tcPr>
          <w:p w14:paraId="327F537B" w14:textId="77777777" w:rsidR="001A7EC8" w:rsidRDefault="00D23207">
            <w:pPr>
              <w:pStyle w:val="20"/>
              <w:framePr w:w="6275" w:wrap="notBeside" w:vAnchor="text" w:hAnchor="text" w:xAlign="center" w:y="1"/>
              <w:shd w:val="clear" w:color="auto" w:fill="auto"/>
              <w:spacing w:line="180" w:lineRule="exact"/>
              <w:ind w:left="220"/>
            </w:pPr>
            <w:r>
              <w:rPr>
                <w:rStyle w:val="29pt3"/>
              </w:rPr>
              <w:t>56,9</w:t>
            </w:r>
          </w:p>
        </w:tc>
        <w:tc>
          <w:tcPr>
            <w:tcW w:w="796" w:type="dxa"/>
            <w:tcBorders>
              <w:left w:val="single" w:sz="4" w:space="0" w:color="auto"/>
            </w:tcBorders>
            <w:shd w:val="clear" w:color="auto" w:fill="FFFFFF"/>
            <w:vAlign w:val="bottom"/>
          </w:tcPr>
          <w:p w14:paraId="59B25E83" w14:textId="77777777" w:rsidR="001A7EC8" w:rsidRDefault="00D23207">
            <w:pPr>
              <w:pStyle w:val="20"/>
              <w:framePr w:w="6275" w:wrap="notBeside" w:vAnchor="text" w:hAnchor="text" w:xAlign="center" w:y="1"/>
              <w:shd w:val="clear" w:color="auto" w:fill="auto"/>
              <w:spacing w:line="180" w:lineRule="exact"/>
              <w:ind w:left="240"/>
            </w:pPr>
            <w:r>
              <w:rPr>
                <w:rStyle w:val="29pt3"/>
              </w:rPr>
              <w:t>9,01</w:t>
            </w:r>
          </w:p>
        </w:tc>
        <w:tc>
          <w:tcPr>
            <w:tcW w:w="788" w:type="dxa"/>
            <w:tcBorders>
              <w:left w:val="single" w:sz="4" w:space="0" w:color="auto"/>
            </w:tcBorders>
            <w:shd w:val="clear" w:color="auto" w:fill="FFFFFF"/>
            <w:vAlign w:val="bottom"/>
          </w:tcPr>
          <w:p w14:paraId="2AE0B6B6" w14:textId="77777777" w:rsidR="001A7EC8" w:rsidRDefault="00D23207">
            <w:pPr>
              <w:pStyle w:val="20"/>
              <w:framePr w:w="6275" w:wrap="notBeside" w:vAnchor="text" w:hAnchor="text" w:xAlign="center" w:y="1"/>
              <w:shd w:val="clear" w:color="auto" w:fill="auto"/>
              <w:spacing w:line="180" w:lineRule="exact"/>
              <w:ind w:left="240"/>
            </w:pPr>
            <w:r>
              <w:rPr>
                <w:rStyle w:val="29pt3"/>
              </w:rPr>
              <w:t>4,36</w:t>
            </w:r>
          </w:p>
        </w:tc>
        <w:tc>
          <w:tcPr>
            <w:tcW w:w="788" w:type="dxa"/>
            <w:tcBorders>
              <w:left w:val="single" w:sz="4" w:space="0" w:color="auto"/>
            </w:tcBorders>
            <w:shd w:val="clear" w:color="auto" w:fill="FFFFFF"/>
            <w:vAlign w:val="bottom"/>
          </w:tcPr>
          <w:p w14:paraId="09CE25E8" w14:textId="77777777" w:rsidR="001A7EC8" w:rsidRDefault="00D23207">
            <w:pPr>
              <w:pStyle w:val="20"/>
              <w:framePr w:w="6275" w:wrap="notBeside" w:vAnchor="text" w:hAnchor="text" w:xAlign="center" w:y="1"/>
              <w:shd w:val="clear" w:color="auto" w:fill="auto"/>
              <w:spacing w:line="180" w:lineRule="exact"/>
              <w:ind w:left="220"/>
            </w:pPr>
            <w:r>
              <w:rPr>
                <w:rStyle w:val="29pt3"/>
              </w:rPr>
              <w:t>26,8</w:t>
            </w:r>
          </w:p>
        </w:tc>
        <w:tc>
          <w:tcPr>
            <w:tcW w:w="763" w:type="dxa"/>
            <w:tcBorders>
              <w:left w:val="single" w:sz="4" w:space="0" w:color="auto"/>
            </w:tcBorders>
            <w:shd w:val="clear" w:color="auto" w:fill="FFFFFF"/>
            <w:vAlign w:val="bottom"/>
          </w:tcPr>
          <w:p w14:paraId="4490FB30" w14:textId="77777777" w:rsidR="001A7EC8" w:rsidRDefault="00D23207">
            <w:pPr>
              <w:pStyle w:val="20"/>
              <w:framePr w:w="6275" w:wrap="notBeside" w:vAnchor="text" w:hAnchor="text" w:xAlign="center" w:y="1"/>
              <w:shd w:val="clear" w:color="auto" w:fill="auto"/>
              <w:spacing w:line="180" w:lineRule="exact"/>
              <w:ind w:left="240"/>
            </w:pPr>
            <w:r>
              <w:rPr>
                <w:rStyle w:val="29pt3"/>
              </w:rPr>
              <w:t>334</w:t>
            </w:r>
          </w:p>
        </w:tc>
      </w:tr>
      <w:tr w:rsidR="001A7EC8" w14:paraId="64918A31" w14:textId="77777777">
        <w:trPr>
          <w:trHeight w:hRule="exact" w:val="212"/>
          <w:jc w:val="center"/>
        </w:trPr>
        <w:tc>
          <w:tcPr>
            <w:tcW w:w="994" w:type="dxa"/>
            <w:shd w:val="clear" w:color="auto" w:fill="FFFFFF"/>
            <w:vAlign w:val="bottom"/>
          </w:tcPr>
          <w:p w14:paraId="11DA484D" w14:textId="77777777" w:rsidR="001A7EC8" w:rsidRDefault="00D23207">
            <w:pPr>
              <w:pStyle w:val="20"/>
              <w:framePr w:w="6275" w:wrap="notBeside" w:vAnchor="text" w:hAnchor="text" w:xAlign="center" w:y="1"/>
              <w:shd w:val="clear" w:color="auto" w:fill="auto"/>
              <w:spacing w:line="180" w:lineRule="exact"/>
            </w:pPr>
            <w:r>
              <w:rPr>
                <w:rStyle w:val="29pt3"/>
              </w:rPr>
              <w:t>зимняя</w:t>
            </w:r>
          </w:p>
        </w:tc>
        <w:tc>
          <w:tcPr>
            <w:tcW w:w="1354" w:type="dxa"/>
            <w:tcBorders>
              <w:left w:val="single" w:sz="4" w:space="0" w:color="auto"/>
            </w:tcBorders>
            <w:shd w:val="clear" w:color="auto" w:fill="FFFFFF"/>
            <w:vAlign w:val="bottom"/>
          </w:tcPr>
          <w:p w14:paraId="7E146944" w14:textId="77777777" w:rsidR="001A7EC8" w:rsidRDefault="00D23207">
            <w:pPr>
              <w:pStyle w:val="20"/>
              <w:framePr w:w="6275" w:wrap="notBeside" w:vAnchor="text" w:hAnchor="text" w:xAlign="center" w:y="1"/>
              <w:shd w:val="clear" w:color="auto" w:fill="auto"/>
              <w:spacing w:line="180" w:lineRule="exact"/>
              <w:jc w:val="both"/>
            </w:pPr>
            <w:r>
              <w:rPr>
                <w:rStyle w:val="29pt3"/>
              </w:rPr>
              <w:t>"М Р ТС</w:t>
            </w:r>
          </w:p>
          <w:p w14:paraId="701757DA" w14:textId="77777777" w:rsidR="001A7EC8" w:rsidRDefault="00D23207">
            <w:pPr>
              <w:pStyle w:val="20"/>
              <w:framePr w:w="6275" w:wrap="notBeside" w:vAnchor="text" w:hAnchor="text" w:xAlign="center" w:y="1"/>
              <w:shd w:val="clear" w:color="auto" w:fill="auto"/>
              <w:spacing w:line="90" w:lineRule="exact"/>
              <w:ind w:left="220"/>
            </w:pPr>
            <w:r>
              <w:rPr>
                <w:rStyle w:val="245pt"/>
              </w:rPr>
              <w:t>150</w:t>
            </w:r>
            <w:r>
              <w:rPr>
                <w:rStyle w:val="245pt"/>
                <w:vertAlign w:val="superscript"/>
              </w:rPr>
              <w:t>х</w:t>
            </w:r>
            <w:r>
              <w:rPr>
                <w:rStyle w:val="245pt"/>
              </w:rPr>
              <w:t xml:space="preserve"> юо^гбо</w:t>
            </w:r>
          </w:p>
        </w:tc>
        <w:tc>
          <w:tcPr>
            <w:tcW w:w="792" w:type="dxa"/>
            <w:tcBorders>
              <w:left w:val="single" w:sz="4" w:space="0" w:color="auto"/>
            </w:tcBorders>
            <w:shd w:val="clear" w:color="auto" w:fill="FFFFFF"/>
            <w:vAlign w:val="bottom"/>
          </w:tcPr>
          <w:p w14:paraId="4A9233AA" w14:textId="77777777" w:rsidR="001A7EC8" w:rsidRDefault="00D23207">
            <w:pPr>
              <w:pStyle w:val="20"/>
              <w:framePr w:w="6275" w:wrap="notBeside" w:vAnchor="text" w:hAnchor="text" w:xAlign="center" w:y="1"/>
              <w:shd w:val="clear" w:color="auto" w:fill="auto"/>
              <w:spacing w:line="180" w:lineRule="exact"/>
              <w:ind w:left="220"/>
            </w:pPr>
            <w:r>
              <w:rPr>
                <w:rStyle w:val="29pt3"/>
              </w:rPr>
              <w:t>72,7</w:t>
            </w:r>
          </w:p>
        </w:tc>
        <w:tc>
          <w:tcPr>
            <w:tcW w:w="796" w:type="dxa"/>
            <w:tcBorders>
              <w:left w:val="single" w:sz="4" w:space="0" w:color="auto"/>
            </w:tcBorders>
            <w:shd w:val="clear" w:color="auto" w:fill="FFFFFF"/>
            <w:vAlign w:val="bottom"/>
          </w:tcPr>
          <w:p w14:paraId="65D4E922" w14:textId="77777777" w:rsidR="001A7EC8" w:rsidRDefault="00D23207">
            <w:pPr>
              <w:pStyle w:val="20"/>
              <w:framePr w:w="6275" w:wrap="notBeside" w:vAnchor="text" w:hAnchor="text" w:xAlign="center" w:y="1"/>
              <w:shd w:val="clear" w:color="auto" w:fill="auto"/>
              <w:spacing w:line="180" w:lineRule="exact"/>
              <w:ind w:left="240"/>
            </w:pPr>
            <w:r>
              <w:rPr>
                <w:rStyle w:val="29pt3"/>
              </w:rPr>
              <w:t>8,77</w:t>
            </w:r>
          </w:p>
        </w:tc>
        <w:tc>
          <w:tcPr>
            <w:tcW w:w="788" w:type="dxa"/>
            <w:tcBorders>
              <w:left w:val="single" w:sz="4" w:space="0" w:color="auto"/>
            </w:tcBorders>
            <w:shd w:val="clear" w:color="auto" w:fill="FFFFFF"/>
            <w:vAlign w:val="bottom"/>
          </w:tcPr>
          <w:p w14:paraId="3400982A" w14:textId="77777777" w:rsidR="001A7EC8" w:rsidRDefault="00D23207">
            <w:pPr>
              <w:pStyle w:val="20"/>
              <w:framePr w:w="6275" w:wrap="notBeside" w:vAnchor="text" w:hAnchor="text" w:xAlign="center" w:y="1"/>
              <w:shd w:val="clear" w:color="auto" w:fill="auto"/>
              <w:spacing w:line="180" w:lineRule="exact"/>
              <w:ind w:left="240"/>
            </w:pPr>
            <w:r>
              <w:rPr>
                <w:rStyle w:val="29pt3"/>
              </w:rPr>
              <w:t>4,46</w:t>
            </w:r>
          </w:p>
        </w:tc>
        <w:tc>
          <w:tcPr>
            <w:tcW w:w="788" w:type="dxa"/>
            <w:tcBorders>
              <w:left w:val="single" w:sz="4" w:space="0" w:color="auto"/>
            </w:tcBorders>
            <w:shd w:val="clear" w:color="auto" w:fill="FFFFFF"/>
            <w:vAlign w:val="bottom"/>
          </w:tcPr>
          <w:p w14:paraId="15DA62CB" w14:textId="77777777" w:rsidR="001A7EC8" w:rsidRDefault="00D23207">
            <w:pPr>
              <w:pStyle w:val="20"/>
              <w:framePr w:w="6275" w:wrap="notBeside" w:vAnchor="text" w:hAnchor="text" w:xAlign="center" w:y="1"/>
              <w:shd w:val="clear" w:color="auto" w:fill="auto"/>
              <w:spacing w:line="180" w:lineRule="exact"/>
              <w:ind w:left="220"/>
            </w:pPr>
            <w:r>
              <w:rPr>
                <w:rStyle w:val="29pt3"/>
              </w:rPr>
              <w:t>20,1</w:t>
            </w:r>
          </w:p>
        </w:tc>
        <w:tc>
          <w:tcPr>
            <w:tcW w:w="763" w:type="dxa"/>
            <w:tcBorders>
              <w:left w:val="single" w:sz="4" w:space="0" w:color="auto"/>
            </w:tcBorders>
            <w:shd w:val="clear" w:color="auto" w:fill="FFFFFF"/>
            <w:vAlign w:val="bottom"/>
          </w:tcPr>
          <w:p w14:paraId="760CCFEC" w14:textId="77777777" w:rsidR="001A7EC8" w:rsidRDefault="00D23207">
            <w:pPr>
              <w:pStyle w:val="20"/>
              <w:framePr w:w="6275" w:wrap="notBeside" w:vAnchor="text" w:hAnchor="text" w:xAlign="center" w:y="1"/>
              <w:shd w:val="clear" w:color="auto" w:fill="auto"/>
              <w:spacing w:line="180" w:lineRule="exact"/>
              <w:ind w:left="240"/>
            </w:pPr>
            <w:r>
              <w:rPr>
                <w:rStyle w:val="29pt3"/>
              </w:rPr>
              <w:t>505</w:t>
            </w:r>
          </w:p>
        </w:tc>
      </w:tr>
      <w:tr w:rsidR="001A7EC8" w14:paraId="4CEF5CC3" w14:textId="77777777">
        <w:trPr>
          <w:trHeight w:hRule="exact" w:val="212"/>
          <w:jc w:val="center"/>
        </w:trPr>
        <w:tc>
          <w:tcPr>
            <w:tcW w:w="994" w:type="dxa"/>
            <w:shd w:val="clear" w:color="auto" w:fill="FFFFFF"/>
          </w:tcPr>
          <w:p w14:paraId="3E6F6493"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vAlign w:val="bottom"/>
          </w:tcPr>
          <w:p w14:paraId="52722F06" w14:textId="77777777" w:rsidR="001A7EC8" w:rsidRDefault="00D23207">
            <w:pPr>
              <w:pStyle w:val="20"/>
              <w:framePr w:w="6275" w:wrap="notBeside" w:vAnchor="text" w:hAnchor="text" w:xAlign="center" w:y="1"/>
              <w:shd w:val="clear" w:color="auto" w:fill="auto"/>
              <w:spacing w:line="180" w:lineRule="exact"/>
              <w:jc w:val="both"/>
            </w:pPr>
            <w:r>
              <w:rPr>
                <w:rStyle w:val="29pt3"/>
                <w:lang w:val="en-US" w:eastAsia="en-US" w:bidi="en-US"/>
              </w:rPr>
              <w:t xml:space="preserve">NPK </w:t>
            </w:r>
            <w:r>
              <w:rPr>
                <w:rStyle w:val="29pt3"/>
              </w:rPr>
              <w:t>+ солома</w:t>
            </w:r>
          </w:p>
        </w:tc>
        <w:tc>
          <w:tcPr>
            <w:tcW w:w="792" w:type="dxa"/>
            <w:tcBorders>
              <w:left w:val="single" w:sz="4" w:space="0" w:color="auto"/>
            </w:tcBorders>
            <w:shd w:val="clear" w:color="auto" w:fill="FFFFFF"/>
            <w:vAlign w:val="bottom"/>
          </w:tcPr>
          <w:p w14:paraId="0182C7EF" w14:textId="77777777" w:rsidR="001A7EC8" w:rsidRDefault="00D23207">
            <w:pPr>
              <w:pStyle w:val="20"/>
              <w:framePr w:w="6275" w:wrap="notBeside" w:vAnchor="text" w:hAnchor="text" w:xAlign="center" w:y="1"/>
              <w:shd w:val="clear" w:color="auto" w:fill="auto"/>
              <w:spacing w:line="180" w:lineRule="exact"/>
              <w:ind w:left="220"/>
            </w:pPr>
            <w:r>
              <w:rPr>
                <w:rStyle w:val="29pt3"/>
              </w:rPr>
              <w:t>69,9</w:t>
            </w:r>
          </w:p>
        </w:tc>
        <w:tc>
          <w:tcPr>
            <w:tcW w:w="796" w:type="dxa"/>
            <w:tcBorders>
              <w:left w:val="single" w:sz="4" w:space="0" w:color="auto"/>
            </w:tcBorders>
            <w:shd w:val="clear" w:color="auto" w:fill="FFFFFF"/>
            <w:vAlign w:val="bottom"/>
          </w:tcPr>
          <w:p w14:paraId="113CCBA2" w14:textId="77777777" w:rsidR="001A7EC8" w:rsidRDefault="00D23207">
            <w:pPr>
              <w:pStyle w:val="20"/>
              <w:framePr w:w="6275" w:wrap="notBeside" w:vAnchor="text" w:hAnchor="text" w:xAlign="center" w:y="1"/>
              <w:shd w:val="clear" w:color="auto" w:fill="auto"/>
              <w:spacing w:line="180" w:lineRule="exact"/>
              <w:ind w:left="240"/>
            </w:pPr>
            <w:r>
              <w:rPr>
                <w:rStyle w:val="29pt3"/>
              </w:rPr>
              <w:t>8,49</w:t>
            </w:r>
          </w:p>
        </w:tc>
        <w:tc>
          <w:tcPr>
            <w:tcW w:w="788" w:type="dxa"/>
            <w:tcBorders>
              <w:left w:val="single" w:sz="4" w:space="0" w:color="auto"/>
            </w:tcBorders>
            <w:shd w:val="clear" w:color="auto" w:fill="FFFFFF"/>
            <w:vAlign w:val="bottom"/>
          </w:tcPr>
          <w:p w14:paraId="645CB4FB" w14:textId="77777777" w:rsidR="001A7EC8" w:rsidRDefault="00D23207">
            <w:pPr>
              <w:pStyle w:val="20"/>
              <w:framePr w:w="6275" w:wrap="notBeside" w:vAnchor="text" w:hAnchor="text" w:xAlign="center" w:y="1"/>
              <w:shd w:val="clear" w:color="auto" w:fill="auto"/>
              <w:spacing w:line="180" w:lineRule="exact"/>
              <w:ind w:left="240"/>
            </w:pPr>
            <w:r>
              <w:rPr>
                <w:rStyle w:val="29pt3"/>
              </w:rPr>
              <w:t>4,13</w:t>
            </w:r>
          </w:p>
        </w:tc>
        <w:tc>
          <w:tcPr>
            <w:tcW w:w="788" w:type="dxa"/>
            <w:tcBorders>
              <w:left w:val="single" w:sz="4" w:space="0" w:color="auto"/>
            </w:tcBorders>
            <w:shd w:val="clear" w:color="auto" w:fill="FFFFFF"/>
            <w:vAlign w:val="bottom"/>
          </w:tcPr>
          <w:p w14:paraId="5397F030" w14:textId="77777777" w:rsidR="001A7EC8" w:rsidRDefault="00D23207">
            <w:pPr>
              <w:pStyle w:val="20"/>
              <w:framePr w:w="6275" w:wrap="notBeside" w:vAnchor="text" w:hAnchor="text" w:xAlign="center" w:y="1"/>
              <w:shd w:val="clear" w:color="auto" w:fill="auto"/>
              <w:spacing w:line="180" w:lineRule="exact"/>
              <w:ind w:left="220"/>
            </w:pPr>
            <w:r>
              <w:rPr>
                <w:rStyle w:val="29pt3"/>
              </w:rPr>
              <w:t>27,8</w:t>
            </w:r>
          </w:p>
        </w:tc>
        <w:tc>
          <w:tcPr>
            <w:tcW w:w="763" w:type="dxa"/>
            <w:tcBorders>
              <w:left w:val="single" w:sz="4" w:space="0" w:color="auto"/>
            </w:tcBorders>
            <w:shd w:val="clear" w:color="auto" w:fill="FFFFFF"/>
            <w:vAlign w:val="bottom"/>
          </w:tcPr>
          <w:p w14:paraId="06E65249" w14:textId="77777777" w:rsidR="001A7EC8" w:rsidRDefault="00D23207">
            <w:pPr>
              <w:pStyle w:val="20"/>
              <w:framePr w:w="6275" w:wrap="notBeside" w:vAnchor="text" w:hAnchor="text" w:xAlign="center" w:y="1"/>
              <w:shd w:val="clear" w:color="auto" w:fill="auto"/>
              <w:spacing w:line="180" w:lineRule="exact"/>
              <w:ind w:left="240"/>
            </w:pPr>
            <w:r>
              <w:rPr>
                <w:rStyle w:val="29pt3"/>
              </w:rPr>
              <w:t>366</w:t>
            </w:r>
          </w:p>
        </w:tc>
      </w:tr>
      <w:tr w:rsidR="001A7EC8" w14:paraId="7A6D26D0" w14:textId="77777777">
        <w:trPr>
          <w:trHeight w:hRule="exact" w:val="439"/>
          <w:jc w:val="center"/>
        </w:trPr>
        <w:tc>
          <w:tcPr>
            <w:tcW w:w="994" w:type="dxa"/>
            <w:shd w:val="clear" w:color="auto" w:fill="FFFFFF"/>
          </w:tcPr>
          <w:p w14:paraId="15C67F0E"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vAlign w:val="bottom"/>
          </w:tcPr>
          <w:p w14:paraId="7B050A3C" w14:textId="77777777" w:rsidR="001A7EC8" w:rsidRDefault="00D23207">
            <w:pPr>
              <w:pStyle w:val="20"/>
              <w:framePr w:w="6275" w:wrap="notBeside" w:vAnchor="text" w:hAnchor="text" w:xAlign="center" w:y="1"/>
              <w:shd w:val="clear" w:color="auto" w:fill="auto"/>
              <w:spacing w:line="212" w:lineRule="exact"/>
            </w:pPr>
            <w:r>
              <w:rPr>
                <w:rStyle w:val="29pt3"/>
                <w:lang w:val="en-US" w:eastAsia="en-US" w:bidi="en-US"/>
              </w:rPr>
              <w:t xml:space="preserve">NPK </w:t>
            </w:r>
            <w:r>
              <w:rPr>
                <w:rStyle w:val="29pt3"/>
              </w:rPr>
              <w:t xml:space="preserve">+ опилки </w:t>
            </w:r>
            <w:r>
              <w:rPr>
                <w:rStyle w:val="29pt3"/>
                <w:lang w:val="en-US" w:eastAsia="en-US" w:bidi="en-US"/>
              </w:rPr>
              <w:t xml:space="preserve">NPK </w:t>
            </w:r>
            <w:r>
              <w:rPr>
                <w:rStyle w:val="29pt3"/>
              </w:rPr>
              <w:t>+ сидера-</w:t>
            </w:r>
          </w:p>
        </w:tc>
        <w:tc>
          <w:tcPr>
            <w:tcW w:w="792" w:type="dxa"/>
            <w:tcBorders>
              <w:left w:val="single" w:sz="4" w:space="0" w:color="auto"/>
            </w:tcBorders>
            <w:shd w:val="clear" w:color="auto" w:fill="FFFFFF"/>
          </w:tcPr>
          <w:p w14:paraId="0B668AF3" w14:textId="77777777" w:rsidR="001A7EC8" w:rsidRDefault="00D23207">
            <w:pPr>
              <w:pStyle w:val="20"/>
              <w:framePr w:w="6275" w:wrap="notBeside" w:vAnchor="text" w:hAnchor="text" w:xAlign="center" w:y="1"/>
              <w:shd w:val="clear" w:color="auto" w:fill="auto"/>
              <w:spacing w:line="180" w:lineRule="exact"/>
              <w:ind w:left="220"/>
            </w:pPr>
            <w:r>
              <w:rPr>
                <w:rStyle w:val="29pt3"/>
              </w:rPr>
              <w:t>65,5</w:t>
            </w:r>
          </w:p>
        </w:tc>
        <w:tc>
          <w:tcPr>
            <w:tcW w:w="796" w:type="dxa"/>
            <w:tcBorders>
              <w:left w:val="single" w:sz="4" w:space="0" w:color="auto"/>
            </w:tcBorders>
            <w:shd w:val="clear" w:color="auto" w:fill="FFFFFF"/>
          </w:tcPr>
          <w:p w14:paraId="77ED3629" w14:textId="77777777" w:rsidR="001A7EC8" w:rsidRDefault="00D23207">
            <w:pPr>
              <w:pStyle w:val="20"/>
              <w:framePr w:w="6275" w:wrap="notBeside" w:vAnchor="text" w:hAnchor="text" w:xAlign="center" w:y="1"/>
              <w:shd w:val="clear" w:color="auto" w:fill="auto"/>
              <w:spacing w:line="180" w:lineRule="exact"/>
              <w:ind w:left="240"/>
            </w:pPr>
            <w:r>
              <w:rPr>
                <w:rStyle w:val="29pt3"/>
              </w:rPr>
              <w:t>8,69</w:t>
            </w:r>
          </w:p>
        </w:tc>
        <w:tc>
          <w:tcPr>
            <w:tcW w:w="788" w:type="dxa"/>
            <w:tcBorders>
              <w:left w:val="single" w:sz="4" w:space="0" w:color="auto"/>
            </w:tcBorders>
            <w:shd w:val="clear" w:color="auto" w:fill="FFFFFF"/>
          </w:tcPr>
          <w:p w14:paraId="6243B156" w14:textId="77777777" w:rsidR="001A7EC8" w:rsidRDefault="00D23207">
            <w:pPr>
              <w:pStyle w:val="20"/>
              <w:framePr w:w="6275" w:wrap="notBeside" w:vAnchor="text" w:hAnchor="text" w:xAlign="center" w:y="1"/>
              <w:shd w:val="clear" w:color="auto" w:fill="auto"/>
              <w:spacing w:line="180" w:lineRule="exact"/>
              <w:ind w:left="240"/>
            </w:pPr>
            <w:r>
              <w:rPr>
                <w:rStyle w:val="29pt3"/>
              </w:rPr>
              <w:t>4,29</w:t>
            </w:r>
          </w:p>
        </w:tc>
        <w:tc>
          <w:tcPr>
            <w:tcW w:w="788" w:type="dxa"/>
            <w:tcBorders>
              <w:left w:val="single" w:sz="4" w:space="0" w:color="auto"/>
            </w:tcBorders>
            <w:shd w:val="clear" w:color="auto" w:fill="FFFFFF"/>
          </w:tcPr>
          <w:p w14:paraId="59F7268D" w14:textId="77777777" w:rsidR="001A7EC8" w:rsidRDefault="00D23207">
            <w:pPr>
              <w:pStyle w:val="20"/>
              <w:framePr w:w="6275" w:wrap="notBeside" w:vAnchor="text" w:hAnchor="text" w:xAlign="center" w:y="1"/>
              <w:shd w:val="clear" w:color="auto" w:fill="auto"/>
              <w:spacing w:line="180" w:lineRule="exact"/>
              <w:ind w:left="220"/>
            </w:pPr>
            <w:r>
              <w:rPr>
                <w:rStyle w:val="29pt3"/>
              </w:rPr>
              <w:t>24,3</w:t>
            </w:r>
          </w:p>
        </w:tc>
        <w:tc>
          <w:tcPr>
            <w:tcW w:w="763" w:type="dxa"/>
            <w:tcBorders>
              <w:left w:val="single" w:sz="4" w:space="0" w:color="auto"/>
            </w:tcBorders>
            <w:shd w:val="clear" w:color="auto" w:fill="FFFFFF"/>
          </w:tcPr>
          <w:p w14:paraId="798EE827" w14:textId="77777777" w:rsidR="001A7EC8" w:rsidRDefault="00D23207">
            <w:pPr>
              <w:pStyle w:val="20"/>
              <w:framePr w:w="6275" w:wrap="notBeside" w:vAnchor="text" w:hAnchor="text" w:xAlign="center" w:y="1"/>
              <w:shd w:val="clear" w:color="auto" w:fill="auto"/>
              <w:spacing w:line="180" w:lineRule="exact"/>
              <w:ind w:left="240"/>
            </w:pPr>
            <w:r>
              <w:rPr>
                <w:rStyle w:val="29pt3"/>
              </w:rPr>
              <w:t>366</w:t>
            </w:r>
          </w:p>
        </w:tc>
      </w:tr>
      <w:tr w:rsidR="001A7EC8" w14:paraId="375CE7DD" w14:textId="77777777">
        <w:trPr>
          <w:trHeight w:hRule="exact" w:val="302"/>
          <w:jc w:val="center"/>
        </w:trPr>
        <w:tc>
          <w:tcPr>
            <w:tcW w:w="994" w:type="dxa"/>
            <w:shd w:val="clear" w:color="auto" w:fill="FFFFFF"/>
          </w:tcPr>
          <w:p w14:paraId="4876E323"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tcPr>
          <w:p w14:paraId="13F48D02" w14:textId="77777777" w:rsidR="001A7EC8" w:rsidRDefault="00D23207">
            <w:pPr>
              <w:pStyle w:val="20"/>
              <w:framePr w:w="6275" w:wrap="notBeside" w:vAnchor="text" w:hAnchor="text" w:xAlign="center" w:y="1"/>
              <w:shd w:val="clear" w:color="auto" w:fill="auto"/>
              <w:spacing w:line="180" w:lineRule="exact"/>
              <w:jc w:val="both"/>
            </w:pPr>
            <w:r>
              <w:rPr>
                <w:rStyle w:val="29pt3"/>
              </w:rPr>
              <w:t>ты</w:t>
            </w:r>
          </w:p>
        </w:tc>
        <w:tc>
          <w:tcPr>
            <w:tcW w:w="792" w:type="dxa"/>
            <w:tcBorders>
              <w:left w:val="single" w:sz="4" w:space="0" w:color="auto"/>
            </w:tcBorders>
            <w:shd w:val="clear" w:color="auto" w:fill="FFFFFF"/>
          </w:tcPr>
          <w:p w14:paraId="27D250A8" w14:textId="77777777" w:rsidR="001A7EC8" w:rsidRDefault="00D23207">
            <w:pPr>
              <w:pStyle w:val="20"/>
              <w:framePr w:w="6275" w:wrap="notBeside" w:vAnchor="text" w:hAnchor="text" w:xAlign="center" w:y="1"/>
              <w:shd w:val="clear" w:color="auto" w:fill="auto"/>
              <w:spacing w:line="180" w:lineRule="exact"/>
              <w:ind w:left="220"/>
            </w:pPr>
            <w:r>
              <w:rPr>
                <w:rStyle w:val="29pt3"/>
              </w:rPr>
              <w:t>67,3</w:t>
            </w:r>
          </w:p>
        </w:tc>
        <w:tc>
          <w:tcPr>
            <w:tcW w:w="796" w:type="dxa"/>
            <w:tcBorders>
              <w:left w:val="single" w:sz="4" w:space="0" w:color="auto"/>
            </w:tcBorders>
            <w:shd w:val="clear" w:color="auto" w:fill="FFFFFF"/>
          </w:tcPr>
          <w:p w14:paraId="4A6D0915" w14:textId="77777777" w:rsidR="001A7EC8" w:rsidRDefault="00D23207">
            <w:pPr>
              <w:pStyle w:val="20"/>
              <w:framePr w:w="6275" w:wrap="notBeside" w:vAnchor="text" w:hAnchor="text" w:xAlign="center" w:y="1"/>
              <w:shd w:val="clear" w:color="auto" w:fill="auto"/>
              <w:spacing w:line="180" w:lineRule="exact"/>
              <w:ind w:left="240"/>
            </w:pPr>
            <w:r>
              <w:rPr>
                <w:rStyle w:val="29pt3"/>
              </w:rPr>
              <w:t>9,13</w:t>
            </w:r>
          </w:p>
        </w:tc>
        <w:tc>
          <w:tcPr>
            <w:tcW w:w="788" w:type="dxa"/>
            <w:tcBorders>
              <w:left w:val="single" w:sz="4" w:space="0" w:color="auto"/>
            </w:tcBorders>
            <w:shd w:val="clear" w:color="auto" w:fill="FFFFFF"/>
          </w:tcPr>
          <w:p w14:paraId="5402527B" w14:textId="77777777" w:rsidR="001A7EC8" w:rsidRDefault="00D23207">
            <w:pPr>
              <w:pStyle w:val="20"/>
              <w:framePr w:w="6275" w:wrap="notBeside" w:vAnchor="text" w:hAnchor="text" w:xAlign="center" w:y="1"/>
              <w:shd w:val="clear" w:color="auto" w:fill="auto"/>
              <w:spacing w:line="180" w:lineRule="exact"/>
              <w:ind w:left="240"/>
            </w:pPr>
            <w:r>
              <w:rPr>
                <w:rStyle w:val="29pt3"/>
              </w:rPr>
              <w:t>4,34</w:t>
            </w:r>
          </w:p>
        </w:tc>
        <w:tc>
          <w:tcPr>
            <w:tcW w:w="788" w:type="dxa"/>
            <w:tcBorders>
              <w:left w:val="single" w:sz="4" w:space="0" w:color="auto"/>
            </w:tcBorders>
            <w:shd w:val="clear" w:color="auto" w:fill="FFFFFF"/>
          </w:tcPr>
          <w:p w14:paraId="78230914" w14:textId="77777777" w:rsidR="001A7EC8" w:rsidRDefault="00D23207">
            <w:pPr>
              <w:pStyle w:val="20"/>
              <w:framePr w:w="6275" w:wrap="notBeside" w:vAnchor="text" w:hAnchor="text" w:xAlign="center" w:y="1"/>
              <w:shd w:val="clear" w:color="auto" w:fill="auto"/>
              <w:spacing w:line="180" w:lineRule="exact"/>
              <w:ind w:left="220"/>
            </w:pPr>
            <w:r>
              <w:rPr>
                <w:rStyle w:val="29pt3"/>
              </w:rPr>
              <w:t>31,3</w:t>
            </w:r>
          </w:p>
        </w:tc>
        <w:tc>
          <w:tcPr>
            <w:tcW w:w="763" w:type="dxa"/>
            <w:tcBorders>
              <w:left w:val="single" w:sz="4" w:space="0" w:color="auto"/>
            </w:tcBorders>
            <w:shd w:val="clear" w:color="auto" w:fill="FFFFFF"/>
          </w:tcPr>
          <w:p w14:paraId="732040A5" w14:textId="77777777" w:rsidR="001A7EC8" w:rsidRDefault="00D23207">
            <w:pPr>
              <w:pStyle w:val="20"/>
              <w:framePr w:w="6275" w:wrap="notBeside" w:vAnchor="text" w:hAnchor="text" w:xAlign="center" w:y="1"/>
              <w:shd w:val="clear" w:color="auto" w:fill="auto"/>
              <w:spacing w:line="180" w:lineRule="exact"/>
              <w:ind w:left="240"/>
            </w:pPr>
            <w:r>
              <w:rPr>
                <w:rStyle w:val="29pt3"/>
              </w:rPr>
              <w:t>482</w:t>
            </w:r>
          </w:p>
        </w:tc>
      </w:tr>
      <w:tr w:rsidR="001A7EC8" w14:paraId="29D73A3B" w14:textId="77777777">
        <w:trPr>
          <w:trHeight w:hRule="exact" w:val="331"/>
          <w:jc w:val="center"/>
        </w:trPr>
        <w:tc>
          <w:tcPr>
            <w:tcW w:w="994" w:type="dxa"/>
            <w:shd w:val="clear" w:color="auto" w:fill="FFFFFF"/>
            <w:vAlign w:val="bottom"/>
          </w:tcPr>
          <w:p w14:paraId="0237CEBF" w14:textId="77777777" w:rsidR="001A7EC8" w:rsidRDefault="00D23207">
            <w:pPr>
              <w:pStyle w:val="20"/>
              <w:framePr w:w="6275" w:wrap="notBeside" w:vAnchor="text" w:hAnchor="text" w:xAlign="center" w:y="1"/>
              <w:shd w:val="clear" w:color="auto" w:fill="auto"/>
              <w:spacing w:line="180" w:lineRule="exact"/>
            </w:pPr>
            <w:r>
              <w:rPr>
                <w:rStyle w:val="29pt3"/>
              </w:rPr>
              <w:t>Урожай-</w:t>
            </w:r>
          </w:p>
        </w:tc>
        <w:tc>
          <w:tcPr>
            <w:tcW w:w="1354" w:type="dxa"/>
            <w:tcBorders>
              <w:left w:val="single" w:sz="4" w:space="0" w:color="auto"/>
            </w:tcBorders>
            <w:shd w:val="clear" w:color="auto" w:fill="FFFFFF"/>
            <w:vAlign w:val="bottom"/>
          </w:tcPr>
          <w:p w14:paraId="3203377A" w14:textId="77777777" w:rsidR="001A7EC8" w:rsidRDefault="00D23207">
            <w:pPr>
              <w:pStyle w:val="20"/>
              <w:framePr w:w="6275" w:wrap="notBeside" w:vAnchor="text" w:hAnchor="text" w:xAlign="center" w:y="1"/>
              <w:shd w:val="clear" w:color="auto" w:fill="auto"/>
              <w:spacing w:line="180" w:lineRule="exact"/>
              <w:jc w:val="both"/>
            </w:pPr>
            <w:r>
              <w:rPr>
                <w:rStyle w:val="29pt3"/>
              </w:rPr>
              <w:t>Без удобрений</w:t>
            </w:r>
          </w:p>
        </w:tc>
        <w:tc>
          <w:tcPr>
            <w:tcW w:w="792" w:type="dxa"/>
            <w:tcBorders>
              <w:left w:val="single" w:sz="4" w:space="0" w:color="auto"/>
            </w:tcBorders>
            <w:shd w:val="clear" w:color="auto" w:fill="FFFFFF"/>
            <w:vAlign w:val="bottom"/>
          </w:tcPr>
          <w:p w14:paraId="4073FEBE" w14:textId="77777777" w:rsidR="001A7EC8" w:rsidRDefault="00D23207">
            <w:pPr>
              <w:pStyle w:val="20"/>
              <w:framePr w:w="6275" w:wrap="notBeside" w:vAnchor="text" w:hAnchor="text" w:xAlign="center" w:y="1"/>
              <w:shd w:val="clear" w:color="auto" w:fill="auto"/>
              <w:spacing w:line="180" w:lineRule="exact"/>
              <w:ind w:left="220"/>
            </w:pPr>
            <w:r>
              <w:rPr>
                <w:rStyle w:val="29pt3"/>
              </w:rPr>
              <w:t>24,5</w:t>
            </w:r>
          </w:p>
        </w:tc>
        <w:tc>
          <w:tcPr>
            <w:tcW w:w="796" w:type="dxa"/>
            <w:tcBorders>
              <w:left w:val="single" w:sz="4" w:space="0" w:color="auto"/>
            </w:tcBorders>
            <w:shd w:val="clear" w:color="auto" w:fill="FFFFFF"/>
            <w:vAlign w:val="bottom"/>
          </w:tcPr>
          <w:p w14:paraId="3D008B13" w14:textId="77777777" w:rsidR="001A7EC8" w:rsidRDefault="00D23207">
            <w:pPr>
              <w:pStyle w:val="20"/>
              <w:framePr w:w="6275" w:wrap="notBeside" w:vAnchor="text" w:hAnchor="text" w:xAlign="center" w:y="1"/>
              <w:shd w:val="clear" w:color="auto" w:fill="auto"/>
              <w:spacing w:line="180" w:lineRule="exact"/>
              <w:ind w:left="240"/>
            </w:pPr>
            <w:r>
              <w:rPr>
                <w:rStyle w:val="29pt3"/>
              </w:rPr>
              <w:t>7,12</w:t>
            </w:r>
          </w:p>
        </w:tc>
        <w:tc>
          <w:tcPr>
            <w:tcW w:w="788" w:type="dxa"/>
            <w:tcBorders>
              <w:left w:val="single" w:sz="4" w:space="0" w:color="auto"/>
            </w:tcBorders>
            <w:shd w:val="clear" w:color="auto" w:fill="FFFFFF"/>
            <w:vAlign w:val="bottom"/>
          </w:tcPr>
          <w:p w14:paraId="58E43FC0" w14:textId="77777777" w:rsidR="001A7EC8" w:rsidRDefault="00D23207">
            <w:pPr>
              <w:pStyle w:val="20"/>
              <w:framePr w:w="6275" w:wrap="notBeside" w:vAnchor="text" w:hAnchor="text" w:xAlign="center" w:y="1"/>
              <w:shd w:val="clear" w:color="auto" w:fill="auto"/>
              <w:spacing w:line="180" w:lineRule="exact"/>
              <w:ind w:left="240"/>
            </w:pPr>
            <w:r>
              <w:rPr>
                <w:rStyle w:val="29pt3"/>
              </w:rPr>
              <w:t>3,96</w:t>
            </w:r>
          </w:p>
        </w:tc>
        <w:tc>
          <w:tcPr>
            <w:tcW w:w="788" w:type="dxa"/>
            <w:tcBorders>
              <w:left w:val="single" w:sz="4" w:space="0" w:color="auto"/>
            </w:tcBorders>
            <w:shd w:val="clear" w:color="auto" w:fill="FFFFFF"/>
            <w:vAlign w:val="bottom"/>
          </w:tcPr>
          <w:p w14:paraId="476E9F83" w14:textId="77777777" w:rsidR="001A7EC8" w:rsidRDefault="00D23207">
            <w:pPr>
              <w:pStyle w:val="20"/>
              <w:framePr w:w="6275" w:wrap="notBeside" w:vAnchor="text" w:hAnchor="text" w:xAlign="center" w:y="1"/>
              <w:shd w:val="clear" w:color="auto" w:fill="auto"/>
              <w:spacing w:line="180" w:lineRule="exact"/>
              <w:ind w:left="220"/>
            </w:pPr>
            <w:r>
              <w:rPr>
                <w:rStyle w:val="29pt3"/>
              </w:rPr>
              <w:t>26,0</w:t>
            </w:r>
          </w:p>
        </w:tc>
        <w:tc>
          <w:tcPr>
            <w:tcW w:w="763" w:type="dxa"/>
            <w:tcBorders>
              <w:left w:val="single" w:sz="4" w:space="0" w:color="auto"/>
            </w:tcBorders>
            <w:shd w:val="clear" w:color="auto" w:fill="FFFFFF"/>
            <w:vAlign w:val="bottom"/>
          </w:tcPr>
          <w:p w14:paraId="79EA3A9B" w14:textId="77777777" w:rsidR="001A7EC8" w:rsidRDefault="00D23207">
            <w:pPr>
              <w:pStyle w:val="20"/>
              <w:framePr w:w="6275" w:wrap="notBeside" w:vAnchor="text" w:hAnchor="text" w:xAlign="center" w:y="1"/>
              <w:shd w:val="clear" w:color="auto" w:fill="auto"/>
              <w:spacing w:line="180" w:lineRule="exact"/>
              <w:ind w:left="240"/>
            </w:pPr>
            <w:r>
              <w:rPr>
                <w:rStyle w:val="29pt3"/>
              </w:rPr>
              <w:t>171</w:t>
            </w:r>
          </w:p>
        </w:tc>
      </w:tr>
      <w:tr w:rsidR="001A7EC8" w14:paraId="7015D0CD" w14:textId="77777777">
        <w:trPr>
          <w:trHeight w:hRule="exact" w:val="209"/>
          <w:jc w:val="center"/>
        </w:trPr>
        <w:tc>
          <w:tcPr>
            <w:tcW w:w="994" w:type="dxa"/>
            <w:shd w:val="clear" w:color="auto" w:fill="FFFFFF"/>
            <w:vAlign w:val="bottom"/>
          </w:tcPr>
          <w:p w14:paraId="40E1AEE4" w14:textId="77777777" w:rsidR="001A7EC8" w:rsidRDefault="00D23207">
            <w:pPr>
              <w:pStyle w:val="20"/>
              <w:framePr w:w="6275" w:wrap="notBeside" w:vAnchor="text" w:hAnchor="text" w:xAlign="center" w:y="1"/>
              <w:shd w:val="clear" w:color="auto" w:fill="auto"/>
              <w:spacing w:line="180" w:lineRule="exact"/>
            </w:pPr>
            <w:r>
              <w:rPr>
                <w:rStyle w:val="29pt3"/>
              </w:rPr>
              <w:t>ная</w:t>
            </w:r>
          </w:p>
        </w:tc>
        <w:tc>
          <w:tcPr>
            <w:tcW w:w="1354" w:type="dxa"/>
            <w:tcBorders>
              <w:left w:val="single" w:sz="4" w:space="0" w:color="auto"/>
            </w:tcBorders>
            <w:shd w:val="clear" w:color="auto" w:fill="FFFFFF"/>
            <w:vAlign w:val="bottom"/>
          </w:tcPr>
          <w:p w14:paraId="2CFF4948" w14:textId="77777777" w:rsidR="001A7EC8" w:rsidRDefault="00D23207">
            <w:pPr>
              <w:pStyle w:val="20"/>
              <w:framePr w:w="6275" w:wrap="notBeside" w:vAnchor="text" w:hAnchor="text" w:xAlign="center" w:y="1"/>
              <w:shd w:val="clear" w:color="auto" w:fill="auto"/>
              <w:spacing w:line="180" w:lineRule="exact"/>
              <w:jc w:val="both"/>
            </w:pPr>
            <w:r>
              <w:rPr>
                <w:rStyle w:val="29pt3"/>
              </w:rPr>
              <w:t>Навоз (50 т/га)</w:t>
            </w:r>
          </w:p>
        </w:tc>
        <w:tc>
          <w:tcPr>
            <w:tcW w:w="792" w:type="dxa"/>
            <w:tcBorders>
              <w:left w:val="single" w:sz="4" w:space="0" w:color="auto"/>
            </w:tcBorders>
            <w:shd w:val="clear" w:color="auto" w:fill="FFFFFF"/>
            <w:vAlign w:val="bottom"/>
          </w:tcPr>
          <w:p w14:paraId="58AB0A93" w14:textId="77777777" w:rsidR="001A7EC8" w:rsidRDefault="00D23207">
            <w:pPr>
              <w:pStyle w:val="20"/>
              <w:framePr w:w="6275" w:wrap="notBeside" w:vAnchor="text" w:hAnchor="text" w:xAlign="center" w:y="1"/>
              <w:shd w:val="clear" w:color="auto" w:fill="auto"/>
              <w:spacing w:line="180" w:lineRule="exact"/>
              <w:ind w:left="220"/>
            </w:pPr>
            <w:r>
              <w:rPr>
                <w:rStyle w:val="29pt3"/>
              </w:rPr>
              <w:t>38,9</w:t>
            </w:r>
          </w:p>
        </w:tc>
        <w:tc>
          <w:tcPr>
            <w:tcW w:w="796" w:type="dxa"/>
            <w:tcBorders>
              <w:left w:val="single" w:sz="4" w:space="0" w:color="auto"/>
            </w:tcBorders>
            <w:shd w:val="clear" w:color="auto" w:fill="FFFFFF"/>
            <w:vAlign w:val="bottom"/>
          </w:tcPr>
          <w:p w14:paraId="34C184D1" w14:textId="77777777" w:rsidR="001A7EC8" w:rsidRDefault="00D23207">
            <w:pPr>
              <w:pStyle w:val="20"/>
              <w:framePr w:w="6275" w:wrap="notBeside" w:vAnchor="text" w:hAnchor="text" w:xAlign="center" w:y="1"/>
              <w:shd w:val="clear" w:color="auto" w:fill="auto"/>
              <w:spacing w:line="180" w:lineRule="exact"/>
              <w:ind w:left="240"/>
            </w:pPr>
            <w:r>
              <w:rPr>
                <w:rStyle w:val="29pt3"/>
              </w:rPr>
              <w:t>9,32</w:t>
            </w:r>
          </w:p>
        </w:tc>
        <w:tc>
          <w:tcPr>
            <w:tcW w:w="788" w:type="dxa"/>
            <w:tcBorders>
              <w:left w:val="single" w:sz="4" w:space="0" w:color="auto"/>
            </w:tcBorders>
            <w:shd w:val="clear" w:color="auto" w:fill="FFFFFF"/>
            <w:vAlign w:val="bottom"/>
          </w:tcPr>
          <w:p w14:paraId="7F11107A" w14:textId="77777777" w:rsidR="001A7EC8" w:rsidRDefault="00D23207">
            <w:pPr>
              <w:pStyle w:val="20"/>
              <w:framePr w:w="6275" w:wrap="notBeside" w:vAnchor="text" w:hAnchor="text" w:xAlign="center" w:y="1"/>
              <w:shd w:val="clear" w:color="auto" w:fill="auto"/>
              <w:spacing w:line="180" w:lineRule="exact"/>
              <w:ind w:left="240"/>
            </w:pPr>
            <w:r>
              <w:rPr>
                <w:rStyle w:val="29pt3"/>
              </w:rPr>
              <w:t>4,46</w:t>
            </w:r>
          </w:p>
        </w:tc>
        <w:tc>
          <w:tcPr>
            <w:tcW w:w="788" w:type="dxa"/>
            <w:tcBorders>
              <w:left w:val="single" w:sz="4" w:space="0" w:color="auto"/>
            </w:tcBorders>
            <w:shd w:val="clear" w:color="auto" w:fill="FFFFFF"/>
            <w:vAlign w:val="bottom"/>
          </w:tcPr>
          <w:p w14:paraId="4CB20E42" w14:textId="77777777" w:rsidR="001A7EC8" w:rsidRDefault="00D23207">
            <w:pPr>
              <w:pStyle w:val="20"/>
              <w:framePr w:w="6275" w:wrap="notBeside" w:vAnchor="text" w:hAnchor="text" w:xAlign="center" w:y="1"/>
              <w:shd w:val="clear" w:color="auto" w:fill="auto"/>
              <w:spacing w:line="180" w:lineRule="exact"/>
              <w:ind w:left="220"/>
            </w:pPr>
            <w:r>
              <w:rPr>
                <w:rStyle w:val="29pt3"/>
              </w:rPr>
              <w:t>38,1</w:t>
            </w:r>
          </w:p>
        </w:tc>
        <w:tc>
          <w:tcPr>
            <w:tcW w:w="763" w:type="dxa"/>
            <w:tcBorders>
              <w:left w:val="single" w:sz="4" w:space="0" w:color="auto"/>
            </w:tcBorders>
            <w:shd w:val="clear" w:color="auto" w:fill="FFFFFF"/>
            <w:vAlign w:val="bottom"/>
          </w:tcPr>
          <w:p w14:paraId="65D9D038" w14:textId="77777777" w:rsidR="001A7EC8" w:rsidRDefault="00D23207">
            <w:pPr>
              <w:pStyle w:val="20"/>
              <w:framePr w:w="6275" w:wrap="notBeside" w:vAnchor="text" w:hAnchor="text" w:xAlign="center" w:y="1"/>
              <w:shd w:val="clear" w:color="auto" w:fill="auto"/>
              <w:spacing w:line="180" w:lineRule="exact"/>
              <w:ind w:left="240"/>
            </w:pPr>
            <w:r>
              <w:rPr>
                <w:rStyle w:val="29pt3"/>
              </w:rPr>
              <w:t>529</w:t>
            </w:r>
          </w:p>
        </w:tc>
      </w:tr>
      <w:tr w:rsidR="001A7EC8" w14:paraId="00D84311" w14:textId="77777777">
        <w:trPr>
          <w:trHeight w:hRule="exact" w:val="223"/>
          <w:jc w:val="center"/>
        </w:trPr>
        <w:tc>
          <w:tcPr>
            <w:tcW w:w="994" w:type="dxa"/>
            <w:shd w:val="clear" w:color="auto" w:fill="FFFFFF"/>
          </w:tcPr>
          <w:p w14:paraId="0FF84E39"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vAlign w:val="bottom"/>
          </w:tcPr>
          <w:p w14:paraId="43DD9D06" w14:textId="77777777" w:rsidR="001A7EC8" w:rsidRDefault="00D23207">
            <w:pPr>
              <w:pStyle w:val="20"/>
              <w:framePr w:w="6275" w:wrap="notBeside" w:vAnchor="text" w:hAnchor="text" w:xAlign="center" w:y="1"/>
              <w:shd w:val="clear" w:color="auto" w:fill="auto"/>
              <w:spacing w:line="119" w:lineRule="exact"/>
            </w:pPr>
            <w:r>
              <w:rPr>
                <w:rStyle w:val="245pt"/>
                <w:lang w:val="en-US" w:eastAsia="en-US" w:bidi="en-US"/>
              </w:rPr>
              <w:t xml:space="preserve">VT </w:t>
            </w:r>
            <w:r>
              <w:rPr>
                <w:rStyle w:val="245pt"/>
              </w:rPr>
              <w:t>р ^150 100 250</w:t>
            </w:r>
          </w:p>
        </w:tc>
        <w:tc>
          <w:tcPr>
            <w:tcW w:w="792" w:type="dxa"/>
            <w:tcBorders>
              <w:left w:val="single" w:sz="4" w:space="0" w:color="auto"/>
            </w:tcBorders>
            <w:shd w:val="clear" w:color="auto" w:fill="FFFFFF"/>
            <w:vAlign w:val="bottom"/>
          </w:tcPr>
          <w:p w14:paraId="27DDD17D" w14:textId="77777777" w:rsidR="001A7EC8" w:rsidRDefault="00D23207">
            <w:pPr>
              <w:pStyle w:val="20"/>
              <w:framePr w:w="6275" w:wrap="notBeside" w:vAnchor="text" w:hAnchor="text" w:xAlign="center" w:y="1"/>
              <w:shd w:val="clear" w:color="auto" w:fill="auto"/>
              <w:spacing w:line="180" w:lineRule="exact"/>
              <w:ind w:left="220"/>
            </w:pPr>
            <w:r>
              <w:rPr>
                <w:rStyle w:val="29pt3"/>
              </w:rPr>
              <w:t>52,2</w:t>
            </w:r>
          </w:p>
        </w:tc>
        <w:tc>
          <w:tcPr>
            <w:tcW w:w="796" w:type="dxa"/>
            <w:tcBorders>
              <w:left w:val="single" w:sz="4" w:space="0" w:color="auto"/>
            </w:tcBorders>
            <w:shd w:val="clear" w:color="auto" w:fill="FFFFFF"/>
            <w:vAlign w:val="bottom"/>
          </w:tcPr>
          <w:p w14:paraId="03BA67E1" w14:textId="77777777" w:rsidR="001A7EC8" w:rsidRDefault="00D23207">
            <w:pPr>
              <w:pStyle w:val="20"/>
              <w:framePr w:w="6275" w:wrap="notBeside" w:vAnchor="text" w:hAnchor="text" w:xAlign="center" w:y="1"/>
              <w:shd w:val="clear" w:color="auto" w:fill="auto"/>
              <w:spacing w:line="180" w:lineRule="exact"/>
              <w:ind w:left="240"/>
            </w:pPr>
            <w:r>
              <w:rPr>
                <w:rStyle w:val="29pt3"/>
              </w:rPr>
              <w:t>7,75</w:t>
            </w:r>
          </w:p>
        </w:tc>
        <w:tc>
          <w:tcPr>
            <w:tcW w:w="788" w:type="dxa"/>
            <w:tcBorders>
              <w:left w:val="single" w:sz="4" w:space="0" w:color="auto"/>
            </w:tcBorders>
            <w:shd w:val="clear" w:color="auto" w:fill="FFFFFF"/>
            <w:vAlign w:val="bottom"/>
          </w:tcPr>
          <w:p w14:paraId="212FD072" w14:textId="77777777" w:rsidR="001A7EC8" w:rsidRDefault="00D23207">
            <w:pPr>
              <w:pStyle w:val="20"/>
              <w:framePr w:w="6275" w:wrap="notBeside" w:vAnchor="text" w:hAnchor="text" w:xAlign="center" w:y="1"/>
              <w:shd w:val="clear" w:color="auto" w:fill="auto"/>
              <w:spacing w:line="180" w:lineRule="exact"/>
              <w:ind w:left="240"/>
            </w:pPr>
            <w:r>
              <w:rPr>
                <w:rStyle w:val="29pt3"/>
              </w:rPr>
              <w:t>4,20</w:t>
            </w:r>
          </w:p>
        </w:tc>
        <w:tc>
          <w:tcPr>
            <w:tcW w:w="788" w:type="dxa"/>
            <w:tcBorders>
              <w:left w:val="single" w:sz="4" w:space="0" w:color="auto"/>
            </w:tcBorders>
            <w:shd w:val="clear" w:color="auto" w:fill="FFFFFF"/>
            <w:vAlign w:val="bottom"/>
          </w:tcPr>
          <w:p w14:paraId="425C779C" w14:textId="77777777" w:rsidR="001A7EC8" w:rsidRDefault="00D23207">
            <w:pPr>
              <w:pStyle w:val="20"/>
              <w:framePr w:w="6275" w:wrap="notBeside" w:vAnchor="text" w:hAnchor="text" w:xAlign="center" w:y="1"/>
              <w:shd w:val="clear" w:color="auto" w:fill="auto"/>
              <w:spacing w:line="180" w:lineRule="exact"/>
              <w:ind w:left="220"/>
            </w:pPr>
            <w:r>
              <w:rPr>
                <w:rStyle w:val="29pt3"/>
              </w:rPr>
              <w:t>27,9</w:t>
            </w:r>
          </w:p>
        </w:tc>
        <w:tc>
          <w:tcPr>
            <w:tcW w:w="763" w:type="dxa"/>
            <w:tcBorders>
              <w:left w:val="single" w:sz="4" w:space="0" w:color="auto"/>
            </w:tcBorders>
            <w:shd w:val="clear" w:color="auto" w:fill="FFFFFF"/>
            <w:vAlign w:val="bottom"/>
          </w:tcPr>
          <w:p w14:paraId="70657F79" w14:textId="77777777" w:rsidR="001A7EC8" w:rsidRDefault="00D23207">
            <w:pPr>
              <w:pStyle w:val="20"/>
              <w:framePr w:w="6275" w:wrap="notBeside" w:vAnchor="text" w:hAnchor="text" w:xAlign="center" w:y="1"/>
              <w:shd w:val="clear" w:color="auto" w:fill="auto"/>
              <w:spacing w:line="180" w:lineRule="exact"/>
              <w:ind w:left="240"/>
            </w:pPr>
            <w:r>
              <w:rPr>
                <w:rStyle w:val="29pt3"/>
              </w:rPr>
              <w:t>505</w:t>
            </w:r>
          </w:p>
        </w:tc>
      </w:tr>
      <w:tr w:rsidR="001A7EC8" w14:paraId="092BD3CA" w14:textId="77777777">
        <w:trPr>
          <w:trHeight w:hRule="exact" w:val="198"/>
          <w:jc w:val="center"/>
        </w:trPr>
        <w:tc>
          <w:tcPr>
            <w:tcW w:w="994" w:type="dxa"/>
            <w:shd w:val="clear" w:color="auto" w:fill="FFFFFF"/>
          </w:tcPr>
          <w:p w14:paraId="03918B44"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tcPr>
          <w:p w14:paraId="01986A01"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 xml:space="preserve">NPK </w:t>
            </w:r>
            <w:r>
              <w:rPr>
                <w:rStyle w:val="29pt3"/>
              </w:rPr>
              <w:t>+ солома</w:t>
            </w:r>
          </w:p>
        </w:tc>
        <w:tc>
          <w:tcPr>
            <w:tcW w:w="792" w:type="dxa"/>
            <w:tcBorders>
              <w:left w:val="single" w:sz="4" w:space="0" w:color="auto"/>
            </w:tcBorders>
            <w:shd w:val="clear" w:color="auto" w:fill="FFFFFF"/>
          </w:tcPr>
          <w:p w14:paraId="4F274D1C" w14:textId="77777777" w:rsidR="001A7EC8" w:rsidRDefault="00D23207">
            <w:pPr>
              <w:pStyle w:val="20"/>
              <w:framePr w:w="6275" w:wrap="notBeside" w:vAnchor="text" w:hAnchor="text" w:xAlign="center" w:y="1"/>
              <w:shd w:val="clear" w:color="auto" w:fill="auto"/>
              <w:spacing w:line="180" w:lineRule="exact"/>
              <w:ind w:left="220"/>
            </w:pPr>
            <w:r>
              <w:rPr>
                <w:rStyle w:val="29pt3"/>
              </w:rPr>
              <w:t>60,7</w:t>
            </w:r>
          </w:p>
        </w:tc>
        <w:tc>
          <w:tcPr>
            <w:tcW w:w="796" w:type="dxa"/>
            <w:tcBorders>
              <w:left w:val="single" w:sz="4" w:space="0" w:color="auto"/>
            </w:tcBorders>
            <w:shd w:val="clear" w:color="auto" w:fill="FFFFFF"/>
          </w:tcPr>
          <w:p w14:paraId="31C61433" w14:textId="77777777" w:rsidR="001A7EC8" w:rsidRDefault="00D23207">
            <w:pPr>
              <w:pStyle w:val="20"/>
              <w:framePr w:w="6275" w:wrap="notBeside" w:vAnchor="text" w:hAnchor="text" w:xAlign="center" w:y="1"/>
              <w:shd w:val="clear" w:color="auto" w:fill="auto"/>
              <w:spacing w:line="180" w:lineRule="exact"/>
              <w:ind w:left="240"/>
            </w:pPr>
            <w:r>
              <w:rPr>
                <w:rStyle w:val="29pt3"/>
              </w:rPr>
              <w:t>9,54</w:t>
            </w:r>
          </w:p>
        </w:tc>
        <w:tc>
          <w:tcPr>
            <w:tcW w:w="788" w:type="dxa"/>
            <w:tcBorders>
              <w:left w:val="single" w:sz="4" w:space="0" w:color="auto"/>
            </w:tcBorders>
            <w:shd w:val="clear" w:color="auto" w:fill="FFFFFF"/>
          </w:tcPr>
          <w:p w14:paraId="1701C105" w14:textId="77777777" w:rsidR="001A7EC8" w:rsidRDefault="00D23207">
            <w:pPr>
              <w:pStyle w:val="20"/>
              <w:framePr w:w="6275" w:wrap="notBeside" w:vAnchor="text" w:hAnchor="text" w:xAlign="center" w:y="1"/>
              <w:shd w:val="clear" w:color="auto" w:fill="auto"/>
              <w:spacing w:line="180" w:lineRule="exact"/>
              <w:ind w:left="240"/>
            </w:pPr>
            <w:r>
              <w:rPr>
                <w:rStyle w:val="29pt3"/>
              </w:rPr>
              <w:t>4,67</w:t>
            </w:r>
          </w:p>
        </w:tc>
        <w:tc>
          <w:tcPr>
            <w:tcW w:w="788" w:type="dxa"/>
            <w:tcBorders>
              <w:left w:val="single" w:sz="4" w:space="0" w:color="auto"/>
            </w:tcBorders>
            <w:shd w:val="clear" w:color="auto" w:fill="FFFFFF"/>
          </w:tcPr>
          <w:p w14:paraId="3956A426" w14:textId="77777777" w:rsidR="001A7EC8" w:rsidRDefault="00D23207">
            <w:pPr>
              <w:pStyle w:val="20"/>
              <w:framePr w:w="6275" w:wrap="notBeside" w:vAnchor="text" w:hAnchor="text" w:xAlign="center" w:y="1"/>
              <w:shd w:val="clear" w:color="auto" w:fill="auto"/>
              <w:spacing w:line="180" w:lineRule="exact"/>
              <w:ind w:left="220"/>
            </w:pPr>
            <w:r>
              <w:rPr>
                <w:rStyle w:val="29pt3"/>
              </w:rPr>
              <w:t>38,1</w:t>
            </w:r>
          </w:p>
        </w:tc>
        <w:tc>
          <w:tcPr>
            <w:tcW w:w="763" w:type="dxa"/>
            <w:tcBorders>
              <w:left w:val="single" w:sz="4" w:space="0" w:color="auto"/>
            </w:tcBorders>
            <w:shd w:val="clear" w:color="auto" w:fill="FFFFFF"/>
          </w:tcPr>
          <w:p w14:paraId="4BE41CA5" w14:textId="77777777" w:rsidR="001A7EC8" w:rsidRDefault="00D23207">
            <w:pPr>
              <w:pStyle w:val="20"/>
              <w:framePr w:w="6275" w:wrap="notBeside" w:vAnchor="text" w:hAnchor="text" w:xAlign="center" w:y="1"/>
              <w:shd w:val="clear" w:color="auto" w:fill="auto"/>
              <w:spacing w:line="180" w:lineRule="exact"/>
              <w:ind w:left="240"/>
            </w:pPr>
            <w:r>
              <w:rPr>
                <w:rStyle w:val="29pt3"/>
              </w:rPr>
              <w:t>41</w:t>
            </w:r>
          </w:p>
        </w:tc>
      </w:tr>
      <w:tr w:rsidR="001A7EC8" w14:paraId="69CACD4C" w14:textId="77777777">
        <w:trPr>
          <w:trHeight w:hRule="exact" w:val="443"/>
          <w:jc w:val="center"/>
        </w:trPr>
        <w:tc>
          <w:tcPr>
            <w:tcW w:w="994" w:type="dxa"/>
            <w:shd w:val="clear" w:color="auto" w:fill="FFFFFF"/>
          </w:tcPr>
          <w:p w14:paraId="7168AACC"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vAlign w:val="bottom"/>
          </w:tcPr>
          <w:p w14:paraId="576D39B6" w14:textId="77777777" w:rsidR="001A7EC8" w:rsidRDefault="00D23207">
            <w:pPr>
              <w:pStyle w:val="20"/>
              <w:framePr w:w="6275" w:wrap="notBeside" w:vAnchor="text" w:hAnchor="text" w:xAlign="center" w:y="1"/>
              <w:shd w:val="clear" w:color="auto" w:fill="auto"/>
              <w:spacing w:line="212" w:lineRule="exact"/>
            </w:pPr>
            <w:r>
              <w:rPr>
                <w:rStyle w:val="29pt3"/>
                <w:lang w:val="en-US" w:eastAsia="en-US" w:bidi="en-US"/>
              </w:rPr>
              <w:t xml:space="preserve">NPK </w:t>
            </w:r>
            <w:r>
              <w:rPr>
                <w:rStyle w:val="29pt3"/>
              </w:rPr>
              <w:t xml:space="preserve">+ опилки </w:t>
            </w:r>
            <w:r>
              <w:rPr>
                <w:rStyle w:val="29pt3"/>
                <w:lang w:val="en-US" w:eastAsia="en-US" w:bidi="en-US"/>
              </w:rPr>
              <w:t xml:space="preserve">NPK </w:t>
            </w:r>
            <w:r>
              <w:rPr>
                <w:rStyle w:val="29pt3"/>
              </w:rPr>
              <w:t>+ сидера-</w:t>
            </w:r>
          </w:p>
        </w:tc>
        <w:tc>
          <w:tcPr>
            <w:tcW w:w="792" w:type="dxa"/>
            <w:tcBorders>
              <w:left w:val="single" w:sz="4" w:space="0" w:color="auto"/>
            </w:tcBorders>
            <w:shd w:val="clear" w:color="auto" w:fill="FFFFFF"/>
          </w:tcPr>
          <w:p w14:paraId="144BE0A6" w14:textId="77777777" w:rsidR="001A7EC8" w:rsidRDefault="00D23207">
            <w:pPr>
              <w:pStyle w:val="20"/>
              <w:framePr w:w="6275" w:wrap="notBeside" w:vAnchor="text" w:hAnchor="text" w:xAlign="center" w:y="1"/>
              <w:shd w:val="clear" w:color="auto" w:fill="auto"/>
              <w:spacing w:line="180" w:lineRule="exact"/>
              <w:ind w:left="220"/>
            </w:pPr>
            <w:r>
              <w:rPr>
                <w:rStyle w:val="29pt3"/>
              </w:rPr>
              <w:t>57,0</w:t>
            </w:r>
          </w:p>
        </w:tc>
        <w:tc>
          <w:tcPr>
            <w:tcW w:w="796" w:type="dxa"/>
            <w:tcBorders>
              <w:left w:val="single" w:sz="4" w:space="0" w:color="auto"/>
            </w:tcBorders>
            <w:shd w:val="clear" w:color="auto" w:fill="FFFFFF"/>
          </w:tcPr>
          <w:p w14:paraId="3DF5F880" w14:textId="77777777" w:rsidR="001A7EC8" w:rsidRDefault="00D23207">
            <w:pPr>
              <w:pStyle w:val="20"/>
              <w:framePr w:w="6275" w:wrap="notBeside" w:vAnchor="text" w:hAnchor="text" w:xAlign="center" w:y="1"/>
              <w:shd w:val="clear" w:color="auto" w:fill="auto"/>
              <w:spacing w:line="180" w:lineRule="exact"/>
              <w:ind w:left="240"/>
            </w:pPr>
            <w:r>
              <w:rPr>
                <w:rStyle w:val="29pt3"/>
              </w:rPr>
              <w:t>7,81</w:t>
            </w:r>
          </w:p>
        </w:tc>
        <w:tc>
          <w:tcPr>
            <w:tcW w:w="788" w:type="dxa"/>
            <w:tcBorders>
              <w:left w:val="single" w:sz="4" w:space="0" w:color="auto"/>
            </w:tcBorders>
            <w:shd w:val="clear" w:color="auto" w:fill="FFFFFF"/>
          </w:tcPr>
          <w:p w14:paraId="204B292F" w14:textId="77777777" w:rsidR="001A7EC8" w:rsidRDefault="00D23207">
            <w:pPr>
              <w:pStyle w:val="20"/>
              <w:framePr w:w="6275" w:wrap="notBeside" w:vAnchor="text" w:hAnchor="text" w:xAlign="center" w:y="1"/>
              <w:shd w:val="clear" w:color="auto" w:fill="auto"/>
              <w:spacing w:line="180" w:lineRule="exact"/>
              <w:ind w:left="240"/>
            </w:pPr>
            <w:r>
              <w:rPr>
                <w:rStyle w:val="29pt3"/>
              </w:rPr>
              <w:t>3,84</w:t>
            </w:r>
          </w:p>
        </w:tc>
        <w:tc>
          <w:tcPr>
            <w:tcW w:w="788" w:type="dxa"/>
            <w:tcBorders>
              <w:left w:val="single" w:sz="4" w:space="0" w:color="auto"/>
            </w:tcBorders>
            <w:shd w:val="clear" w:color="auto" w:fill="FFFFFF"/>
          </w:tcPr>
          <w:p w14:paraId="7E77AC03" w14:textId="77777777" w:rsidR="001A7EC8" w:rsidRDefault="00D23207">
            <w:pPr>
              <w:pStyle w:val="20"/>
              <w:framePr w:w="6275" w:wrap="notBeside" w:vAnchor="text" w:hAnchor="text" w:xAlign="center" w:y="1"/>
              <w:shd w:val="clear" w:color="auto" w:fill="auto"/>
              <w:spacing w:line="180" w:lineRule="exact"/>
              <w:ind w:left="220"/>
            </w:pPr>
            <w:r>
              <w:rPr>
                <w:rStyle w:val="29pt3"/>
              </w:rPr>
              <w:t>37,2</w:t>
            </w:r>
          </w:p>
        </w:tc>
        <w:tc>
          <w:tcPr>
            <w:tcW w:w="763" w:type="dxa"/>
            <w:tcBorders>
              <w:left w:val="single" w:sz="4" w:space="0" w:color="auto"/>
            </w:tcBorders>
            <w:shd w:val="clear" w:color="auto" w:fill="FFFFFF"/>
          </w:tcPr>
          <w:p w14:paraId="500EFB48" w14:textId="77777777" w:rsidR="001A7EC8" w:rsidRDefault="00D23207">
            <w:pPr>
              <w:pStyle w:val="20"/>
              <w:framePr w:w="6275" w:wrap="notBeside" w:vAnchor="text" w:hAnchor="text" w:xAlign="center" w:y="1"/>
              <w:shd w:val="clear" w:color="auto" w:fill="auto"/>
              <w:spacing w:line="180" w:lineRule="exact"/>
              <w:ind w:left="240"/>
            </w:pPr>
            <w:r>
              <w:rPr>
                <w:rStyle w:val="29pt3"/>
              </w:rPr>
              <w:t>183</w:t>
            </w:r>
          </w:p>
        </w:tc>
      </w:tr>
      <w:tr w:rsidR="001A7EC8" w14:paraId="23A978F3" w14:textId="77777777">
        <w:trPr>
          <w:trHeight w:hRule="exact" w:val="410"/>
          <w:jc w:val="center"/>
        </w:trPr>
        <w:tc>
          <w:tcPr>
            <w:tcW w:w="994" w:type="dxa"/>
            <w:shd w:val="clear" w:color="auto" w:fill="FFFFFF"/>
          </w:tcPr>
          <w:p w14:paraId="2432DC24"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vAlign w:val="bottom"/>
          </w:tcPr>
          <w:p w14:paraId="4E340A66" w14:textId="77777777" w:rsidR="001A7EC8" w:rsidRDefault="00D23207">
            <w:pPr>
              <w:pStyle w:val="20"/>
              <w:framePr w:w="6275" w:wrap="notBeside" w:vAnchor="text" w:hAnchor="text" w:xAlign="center" w:y="1"/>
              <w:shd w:val="clear" w:color="auto" w:fill="auto"/>
              <w:spacing w:line="180" w:lineRule="exact"/>
            </w:pPr>
            <w:r>
              <w:rPr>
                <w:rStyle w:val="29pt3"/>
              </w:rPr>
              <w:t>ты</w:t>
            </w:r>
          </w:p>
          <w:p w14:paraId="3D7FC32C"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 xml:space="preserve">NPK </w:t>
            </w:r>
            <w:r>
              <w:rPr>
                <w:rStyle w:val="29pt3"/>
              </w:rPr>
              <w:t>+ сидера-</w:t>
            </w:r>
          </w:p>
        </w:tc>
        <w:tc>
          <w:tcPr>
            <w:tcW w:w="792" w:type="dxa"/>
            <w:tcBorders>
              <w:left w:val="single" w:sz="4" w:space="0" w:color="auto"/>
            </w:tcBorders>
            <w:shd w:val="clear" w:color="auto" w:fill="FFFFFF"/>
          </w:tcPr>
          <w:p w14:paraId="696F39D6" w14:textId="77777777" w:rsidR="001A7EC8" w:rsidRDefault="00D23207">
            <w:pPr>
              <w:pStyle w:val="20"/>
              <w:framePr w:w="6275" w:wrap="notBeside" w:vAnchor="text" w:hAnchor="text" w:xAlign="center" w:y="1"/>
              <w:shd w:val="clear" w:color="auto" w:fill="auto"/>
              <w:spacing w:line="180" w:lineRule="exact"/>
              <w:ind w:left="220"/>
            </w:pPr>
            <w:r>
              <w:rPr>
                <w:rStyle w:val="29pt3"/>
              </w:rPr>
              <w:t>57,9</w:t>
            </w:r>
          </w:p>
        </w:tc>
        <w:tc>
          <w:tcPr>
            <w:tcW w:w="796" w:type="dxa"/>
            <w:tcBorders>
              <w:left w:val="single" w:sz="4" w:space="0" w:color="auto"/>
            </w:tcBorders>
            <w:shd w:val="clear" w:color="auto" w:fill="FFFFFF"/>
          </w:tcPr>
          <w:p w14:paraId="6B0AB230" w14:textId="77777777" w:rsidR="001A7EC8" w:rsidRDefault="00D23207">
            <w:pPr>
              <w:pStyle w:val="20"/>
              <w:framePr w:w="6275" w:wrap="notBeside" w:vAnchor="text" w:hAnchor="text" w:xAlign="center" w:y="1"/>
              <w:shd w:val="clear" w:color="auto" w:fill="auto"/>
              <w:spacing w:line="180" w:lineRule="exact"/>
              <w:jc w:val="center"/>
            </w:pPr>
            <w:r>
              <w:rPr>
                <w:rStyle w:val="29pt3"/>
              </w:rPr>
              <w:t>7,89</w:t>
            </w:r>
          </w:p>
        </w:tc>
        <w:tc>
          <w:tcPr>
            <w:tcW w:w="788" w:type="dxa"/>
            <w:tcBorders>
              <w:left w:val="single" w:sz="4" w:space="0" w:color="auto"/>
            </w:tcBorders>
            <w:shd w:val="clear" w:color="auto" w:fill="FFFFFF"/>
          </w:tcPr>
          <w:p w14:paraId="1462C76A" w14:textId="77777777" w:rsidR="001A7EC8" w:rsidRDefault="00D23207">
            <w:pPr>
              <w:pStyle w:val="20"/>
              <w:framePr w:w="6275" w:wrap="notBeside" w:vAnchor="text" w:hAnchor="text" w:xAlign="center" w:y="1"/>
              <w:shd w:val="clear" w:color="auto" w:fill="auto"/>
              <w:spacing w:line="180" w:lineRule="exact"/>
              <w:ind w:left="240"/>
            </w:pPr>
            <w:r>
              <w:rPr>
                <w:rStyle w:val="29pt3"/>
              </w:rPr>
              <w:t>3,64</w:t>
            </w:r>
          </w:p>
        </w:tc>
        <w:tc>
          <w:tcPr>
            <w:tcW w:w="788" w:type="dxa"/>
            <w:tcBorders>
              <w:left w:val="single" w:sz="4" w:space="0" w:color="auto"/>
            </w:tcBorders>
            <w:shd w:val="clear" w:color="auto" w:fill="FFFFFF"/>
            <w:vAlign w:val="center"/>
          </w:tcPr>
          <w:p w14:paraId="2C88D73F" w14:textId="77777777" w:rsidR="001A7EC8" w:rsidRDefault="00D23207">
            <w:pPr>
              <w:pStyle w:val="20"/>
              <w:framePr w:w="6275" w:wrap="notBeside" w:vAnchor="text" w:hAnchor="text" w:xAlign="center" w:y="1"/>
              <w:shd w:val="clear" w:color="auto" w:fill="auto"/>
              <w:spacing w:line="180" w:lineRule="exact"/>
              <w:ind w:left="220"/>
            </w:pPr>
            <w:r>
              <w:rPr>
                <w:rStyle w:val="29pt3"/>
              </w:rPr>
              <w:t>28,6</w:t>
            </w:r>
          </w:p>
        </w:tc>
        <w:tc>
          <w:tcPr>
            <w:tcW w:w="763" w:type="dxa"/>
            <w:tcBorders>
              <w:left w:val="single" w:sz="4" w:space="0" w:color="auto"/>
            </w:tcBorders>
            <w:shd w:val="clear" w:color="auto" w:fill="FFFFFF"/>
          </w:tcPr>
          <w:p w14:paraId="18B64609" w14:textId="77777777" w:rsidR="001A7EC8" w:rsidRDefault="00D23207">
            <w:pPr>
              <w:pStyle w:val="20"/>
              <w:framePr w:w="6275" w:wrap="notBeside" w:vAnchor="text" w:hAnchor="text" w:xAlign="center" w:y="1"/>
              <w:shd w:val="clear" w:color="auto" w:fill="auto"/>
              <w:spacing w:line="180" w:lineRule="exact"/>
              <w:ind w:left="240"/>
            </w:pPr>
            <w:r>
              <w:rPr>
                <w:rStyle w:val="29pt3"/>
              </w:rPr>
              <w:t>249</w:t>
            </w:r>
          </w:p>
        </w:tc>
      </w:tr>
      <w:tr w:rsidR="001A7EC8" w14:paraId="3C73470D" w14:textId="77777777">
        <w:trPr>
          <w:trHeight w:hRule="exact" w:val="302"/>
          <w:jc w:val="center"/>
        </w:trPr>
        <w:tc>
          <w:tcPr>
            <w:tcW w:w="994" w:type="dxa"/>
            <w:shd w:val="clear" w:color="auto" w:fill="FFFFFF"/>
          </w:tcPr>
          <w:p w14:paraId="3791C62A" w14:textId="77777777" w:rsidR="001A7EC8" w:rsidRDefault="001A7EC8">
            <w:pPr>
              <w:framePr w:w="6275" w:wrap="notBeside" w:vAnchor="text" w:hAnchor="text" w:xAlign="center" w:y="1"/>
              <w:rPr>
                <w:sz w:val="10"/>
                <w:szCs w:val="10"/>
              </w:rPr>
            </w:pPr>
          </w:p>
        </w:tc>
        <w:tc>
          <w:tcPr>
            <w:tcW w:w="1354" w:type="dxa"/>
            <w:tcBorders>
              <w:left w:val="single" w:sz="4" w:space="0" w:color="auto"/>
            </w:tcBorders>
            <w:shd w:val="clear" w:color="auto" w:fill="FFFFFF"/>
          </w:tcPr>
          <w:p w14:paraId="6E6C0276" w14:textId="77777777" w:rsidR="001A7EC8" w:rsidRDefault="00D23207">
            <w:pPr>
              <w:pStyle w:val="20"/>
              <w:framePr w:w="6275" w:wrap="notBeside" w:vAnchor="text" w:hAnchor="text" w:xAlign="center" w:y="1"/>
              <w:shd w:val="clear" w:color="auto" w:fill="auto"/>
              <w:spacing w:line="180" w:lineRule="exact"/>
            </w:pPr>
            <w:r>
              <w:rPr>
                <w:rStyle w:val="29pt3"/>
              </w:rPr>
              <w:t>ты + навоз</w:t>
            </w:r>
          </w:p>
        </w:tc>
        <w:tc>
          <w:tcPr>
            <w:tcW w:w="792" w:type="dxa"/>
            <w:tcBorders>
              <w:left w:val="single" w:sz="4" w:space="0" w:color="auto"/>
            </w:tcBorders>
            <w:shd w:val="clear" w:color="auto" w:fill="FFFFFF"/>
          </w:tcPr>
          <w:p w14:paraId="40A75477" w14:textId="77777777" w:rsidR="001A7EC8" w:rsidRDefault="00D23207">
            <w:pPr>
              <w:pStyle w:val="20"/>
              <w:framePr w:w="6275" w:wrap="notBeside" w:vAnchor="text" w:hAnchor="text" w:xAlign="center" w:y="1"/>
              <w:shd w:val="clear" w:color="auto" w:fill="auto"/>
              <w:spacing w:line="180" w:lineRule="exact"/>
              <w:ind w:left="220"/>
            </w:pPr>
            <w:r>
              <w:rPr>
                <w:rStyle w:val="29pt3"/>
              </w:rPr>
              <w:t>57,0</w:t>
            </w:r>
          </w:p>
        </w:tc>
        <w:tc>
          <w:tcPr>
            <w:tcW w:w="796" w:type="dxa"/>
            <w:tcBorders>
              <w:left w:val="single" w:sz="4" w:space="0" w:color="auto"/>
            </w:tcBorders>
            <w:shd w:val="clear" w:color="auto" w:fill="FFFFFF"/>
            <w:vAlign w:val="center"/>
          </w:tcPr>
          <w:p w14:paraId="6E602CC6" w14:textId="77777777" w:rsidR="001A7EC8" w:rsidRDefault="00D23207">
            <w:pPr>
              <w:pStyle w:val="20"/>
              <w:framePr w:w="6275" w:wrap="notBeside" w:vAnchor="text" w:hAnchor="text" w:xAlign="center" w:y="1"/>
              <w:shd w:val="clear" w:color="auto" w:fill="auto"/>
              <w:spacing w:line="180" w:lineRule="exact"/>
              <w:ind w:left="240"/>
            </w:pPr>
            <w:r>
              <w:rPr>
                <w:rStyle w:val="29pt3"/>
              </w:rPr>
              <w:t>8,21</w:t>
            </w:r>
          </w:p>
        </w:tc>
        <w:tc>
          <w:tcPr>
            <w:tcW w:w="788" w:type="dxa"/>
            <w:tcBorders>
              <w:left w:val="single" w:sz="4" w:space="0" w:color="auto"/>
            </w:tcBorders>
            <w:shd w:val="clear" w:color="auto" w:fill="FFFFFF"/>
          </w:tcPr>
          <w:p w14:paraId="7AA29612" w14:textId="77777777" w:rsidR="001A7EC8" w:rsidRDefault="00D23207">
            <w:pPr>
              <w:pStyle w:val="20"/>
              <w:framePr w:w="6275" w:wrap="notBeside" w:vAnchor="text" w:hAnchor="text" w:xAlign="center" w:y="1"/>
              <w:shd w:val="clear" w:color="auto" w:fill="auto"/>
              <w:spacing w:line="180" w:lineRule="exact"/>
              <w:ind w:left="240"/>
            </w:pPr>
            <w:r>
              <w:rPr>
                <w:rStyle w:val="29pt3"/>
              </w:rPr>
              <w:t>3,97</w:t>
            </w:r>
          </w:p>
        </w:tc>
        <w:tc>
          <w:tcPr>
            <w:tcW w:w="788" w:type="dxa"/>
            <w:tcBorders>
              <w:left w:val="single" w:sz="4" w:space="0" w:color="auto"/>
            </w:tcBorders>
            <w:shd w:val="clear" w:color="auto" w:fill="FFFFFF"/>
          </w:tcPr>
          <w:p w14:paraId="4A643157" w14:textId="77777777" w:rsidR="001A7EC8" w:rsidRDefault="00D23207">
            <w:pPr>
              <w:pStyle w:val="20"/>
              <w:framePr w:w="6275" w:wrap="notBeside" w:vAnchor="text" w:hAnchor="text" w:xAlign="center" w:y="1"/>
              <w:shd w:val="clear" w:color="auto" w:fill="auto"/>
              <w:spacing w:line="180" w:lineRule="exact"/>
              <w:ind w:left="220"/>
            </w:pPr>
            <w:r>
              <w:rPr>
                <w:rStyle w:val="29pt3"/>
              </w:rPr>
              <w:t>34,0</w:t>
            </w:r>
          </w:p>
        </w:tc>
        <w:tc>
          <w:tcPr>
            <w:tcW w:w="763" w:type="dxa"/>
            <w:tcBorders>
              <w:left w:val="single" w:sz="4" w:space="0" w:color="auto"/>
            </w:tcBorders>
            <w:shd w:val="clear" w:color="auto" w:fill="FFFFFF"/>
          </w:tcPr>
          <w:p w14:paraId="00C5B9BD" w14:textId="77777777" w:rsidR="001A7EC8" w:rsidRDefault="00D23207">
            <w:pPr>
              <w:pStyle w:val="20"/>
              <w:framePr w:w="6275" w:wrap="notBeside" w:vAnchor="text" w:hAnchor="text" w:xAlign="center" w:y="1"/>
              <w:shd w:val="clear" w:color="auto" w:fill="auto"/>
              <w:spacing w:line="180" w:lineRule="exact"/>
              <w:ind w:left="240"/>
            </w:pPr>
            <w:r>
              <w:rPr>
                <w:rStyle w:val="29pt3"/>
              </w:rPr>
              <w:t>247</w:t>
            </w:r>
          </w:p>
        </w:tc>
      </w:tr>
    </w:tbl>
    <w:p w14:paraId="2D798AD4" w14:textId="77777777" w:rsidR="001A7EC8" w:rsidRDefault="001A7EC8">
      <w:pPr>
        <w:framePr w:w="6275" w:wrap="notBeside" w:vAnchor="text" w:hAnchor="text" w:xAlign="center" w:y="1"/>
        <w:rPr>
          <w:sz w:val="2"/>
          <w:szCs w:val="2"/>
        </w:rPr>
      </w:pPr>
    </w:p>
    <w:p w14:paraId="2ACFA26F" w14:textId="77777777" w:rsidR="001A7EC8" w:rsidRDefault="001A7EC8">
      <w:pPr>
        <w:rPr>
          <w:sz w:val="2"/>
          <w:szCs w:val="2"/>
        </w:rPr>
      </w:pPr>
    </w:p>
    <w:p w14:paraId="7A9757BC" w14:textId="77777777" w:rsidR="001A7EC8" w:rsidRDefault="001A7EC8">
      <w:pPr>
        <w:rPr>
          <w:sz w:val="2"/>
          <w:szCs w:val="2"/>
        </w:rPr>
        <w:sectPr w:rsidR="001A7EC8">
          <w:pgSz w:w="8400" w:h="11900"/>
          <w:pgMar w:top="682" w:right="1039" w:bottom="682" w:left="1086" w:header="0" w:footer="3" w:gutter="0"/>
          <w:cols w:space="720"/>
          <w:noEndnote/>
          <w:docGrid w:linePitch="360"/>
        </w:sectPr>
      </w:pPr>
    </w:p>
    <w:p w14:paraId="1B0DB837" w14:textId="77777777" w:rsidR="001A7EC8" w:rsidRDefault="001A7EC8">
      <w:pPr>
        <w:spacing w:line="207" w:lineRule="exact"/>
        <w:rPr>
          <w:sz w:val="17"/>
          <w:szCs w:val="17"/>
        </w:rPr>
      </w:pPr>
    </w:p>
    <w:p w14:paraId="7860E5A0" w14:textId="77777777" w:rsidR="001A7EC8" w:rsidRDefault="001A7EC8">
      <w:pPr>
        <w:rPr>
          <w:sz w:val="2"/>
          <w:szCs w:val="2"/>
        </w:rPr>
        <w:sectPr w:rsidR="001A7EC8">
          <w:pgSz w:w="8400" w:h="11900"/>
          <w:pgMar w:top="949" w:right="0" w:bottom="1273" w:left="0" w:header="0" w:footer="3" w:gutter="0"/>
          <w:cols w:space="720"/>
          <w:noEndnote/>
          <w:docGrid w:linePitch="360"/>
        </w:sectPr>
      </w:pPr>
    </w:p>
    <w:p w14:paraId="38562E8D" w14:textId="77777777" w:rsidR="001A7EC8" w:rsidRDefault="00D23207">
      <w:pPr>
        <w:pStyle w:val="20"/>
        <w:shd w:val="clear" w:color="auto" w:fill="auto"/>
        <w:spacing w:line="252" w:lineRule="exact"/>
        <w:ind w:firstLine="320"/>
        <w:jc w:val="both"/>
      </w:pPr>
      <w:r>
        <w:t>Избыточные поливы снижают транспортабельность и лежкость капусты. При этом растения формируют крупные клетки с тонки</w:t>
      </w:r>
      <w:r>
        <w:softHyphen/>
        <w:t xml:space="preserve">ми стенками, ткани становятся рыхлыми и очень оводненными. Такая капуста сильно повреждается при уборке, имеет низкую устойчивость к болезням и плохо сохраняется. Например, при повышенном режиме орошения (80% НВ) на фоне 1,5 </w:t>
      </w:r>
      <w:r>
        <w:rPr>
          <w:lang w:val="en-US" w:eastAsia="en-US" w:bidi="en-US"/>
        </w:rPr>
        <w:t xml:space="preserve">NPK </w:t>
      </w:r>
      <w:r>
        <w:t>пора</w:t>
      </w:r>
      <w:r>
        <w:softHyphen/>
        <w:t xml:space="preserve">жение кочанов точечным некрозом за время хранения увеличилось на 11,2% по сравнению с режимом 70-80-70% НВ на фоне </w:t>
      </w:r>
      <w:r>
        <w:rPr>
          <w:lang w:val="en-US" w:eastAsia="en-US" w:bidi="en-US"/>
        </w:rPr>
        <w:t xml:space="preserve">NPK, </w:t>
      </w:r>
      <w:r>
        <w:t>а выход товарной продукции в этом варианте не превышал 70% против 76,7% при оптимальном режиме орошения. Следует отме</w:t>
      </w:r>
      <w:r>
        <w:softHyphen/>
        <w:t>тить, что общие потери при хранении капусты также были более высокими в варианте с повышенным водоснабжением (80% НВ).</w:t>
      </w:r>
    </w:p>
    <w:p w14:paraId="5D44A1C6" w14:textId="77777777" w:rsidR="001A7EC8" w:rsidRDefault="00D23207">
      <w:pPr>
        <w:pStyle w:val="20"/>
        <w:shd w:val="clear" w:color="auto" w:fill="auto"/>
        <w:spacing w:line="252" w:lineRule="exact"/>
        <w:ind w:firstLine="320"/>
        <w:jc w:val="both"/>
      </w:pPr>
      <w:r>
        <w:t>Большое влияние на урожайность и качество капусты оказы</w:t>
      </w:r>
      <w:r>
        <w:softHyphen/>
        <w:t>вает применение удобрений с орошением, особенно в южных ре</w:t>
      </w:r>
      <w:r>
        <w:softHyphen/>
        <w:t>гионах России. На Бирючекутской овощной опытной станции ВНИИО в неорошаемых условиях удобрения не снижали качества капусты за исключением нитратов. При совместном применении минеральных удобрений, навоза и сидератов на фоне обильного орошения (80-80-80% НВ) урожайность возросла в 2,4 раза, од</w:t>
      </w:r>
      <w:r>
        <w:softHyphen/>
        <w:t>нако при этом несколько снизились сахаристость капусты и на</w:t>
      </w:r>
      <w:r>
        <w:softHyphen/>
        <w:t>копление в ней аскорбиновой кислоты, а нитратов было ниже ПДК (табл. 50).</w:t>
      </w:r>
    </w:p>
    <w:p w14:paraId="2CFF1EDE" w14:textId="77777777" w:rsidR="001A7EC8" w:rsidRDefault="00D23207">
      <w:pPr>
        <w:pStyle w:val="20"/>
        <w:shd w:val="clear" w:color="auto" w:fill="auto"/>
        <w:spacing w:line="252" w:lineRule="exact"/>
        <w:ind w:firstLine="320"/>
        <w:jc w:val="both"/>
      </w:pPr>
      <w:r>
        <w:rPr>
          <w:rStyle w:val="28"/>
        </w:rPr>
        <w:t xml:space="preserve">Использование гербицидов. </w:t>
      </w:r>
      <w:r>
        <w:t>Гербициды, применяемые при выращивании капусты или других культур, предшествующих ей в севообороте, позволяют получать продукцию высокого каче</w:t>
      </w:r>
      <w:r>
        <w:softHyphen/>
        <w:t>ства. Опыты ВНИИО показали, что однолетнее применение рам- рода, а также 2М-4МХ, семерона и раундапа в течение двух-трех лет в звеньях севооборота перед капустой повышает ее лежкость.</w:t>
      </w:r>
    </w:p>
    <w:p w14:paraId="525000BE" w14:textId="77777777" w:rsidR="001A7EC8" w:rsidRDefault="00D23207">
      <w:pPr>
        <w:pStyle w:val="20"/>
        <w:shd w:val="clear" w:color="auto" w:fill="auto"/>
        <w:spacing w:line="252" w:lineRule="exact"/>
        <w:ind w:firstLine="320"/>
        <w:jc w:val="both"/>
      </w:pPr>
      <w:r>
        <w:rPr>
          <w:rStyle w:val="28"/>
        </w:rPr>
        <w:t xml:space="preserve">Уборка урожая. </w:t>
      </w:r>
      <w:r>
        <w:t>Убирать капусту целесообразнее в сухую по</w:t>
      </w:r>
      <w:r>
        <w:softHyphen/>
        <w:t>году при температуре воздуха днем +3...8°С. В Московской обла</w:t>
      </w:r>
      <w:r>
        <w:softHyphen/>
        <w:t>сти лучший срок уборки капусты, предназначенной для хранения - с 5 до 12 октября.</w:t>
      </w:r>
    </w:p>
    <w:p w14:paraId="6239478C" w14:textId="77777777" w:rsidR="001A7EC8" w:rsidRDefault="00D23207">
      <w:pPr>
        <w:pStyle w:val="20"/>
        <w:shd w:val="clear" w:color="auto" w:fill="auto"/>
        <w:spacing w:line="252" w:lineRule="exact"/>
        <w:ind w:firstLine="320"/>
        <w:jc w:val="both"/>
        <w:sectPr w:rsidR="001A7EC8">
          <w:type w:val="continuous"/>
          <w:pgSz w:w="8400" w:h="11900"/>
          <w:pgMar w:top="949" w:right="1056" w:bottom="1273" w:left="1036" w:header="0" w:footer="3" w:gutter="0"/>
          <w:cols w:space="720"/>
          <w:noEndnote/>
          <w:docGrid w:linePitch="360"/>
        </w:sectPr>
      </w:pPr>
      <w:r>
        <w:t>За 5-7 суток до предполагаемой уборки урожая следует опре</w:t>
      </w:r>
      <w:r>
        <w:softHyphen/>
        <w:t xml:space="preserve">делить содержание нитратов в кочанах. Если количество </w:t>
      </w:r>
      <w:r>
        <w:rPr>
          <w:lang w:val="en-US" w:eastAsia="en-US" w:bidi="en-US"/>
        </w:rPr>
        <w:t>N0</w:t>
      </w:r>
      <w:r>
        <w:rPr>
          <w:vertAlign w:val="subscript"/>
          <w:lang w:val="en-US" w:eastAsia="en-US" w:bidi="en-US"/>
        </w:rPr>
        <w:t>3</w:t>
      </w:r>
      <w:r>
        <w:rPr>
          <w:lang w:val="en-US" w:eastAsia="en-US" w:bidi="en-US"/>
        </w:rPr>
        <w:t xml:space="preserve"> </w:t>
      </w:r>
      <w:r>
        <w:t>на 25-30% превышает ПДК, надо отложить уборку на этом поле на 10-15 суток и начинать уборку с полей, на которых содержание нитратов в норме.</w:t>
      </w:r>
    </w:p>
    <w:p w14:paraId="4A7AAD7C" w14:textId="77777777" w:rsidR="001A7EC8" w:rsidRDefault="00D23207">
      <w:pPr>
        <w:pStyle w:val="60"/>
        <w:numPr>
          <w:ilvl w:val="0"/>
          <w:numId w:val="10"/>
        </w:numPr>
        <w:shd w:val="clear" w:color="auto" w:fill="auto"/>
        <w:tabs>
          <w:tab w:val="left" w:pos="1241"/>
        </w:tabs>
        <w:spacing w:before="0" w:line="256" w:lineRule="exact"/>
        <w:ind w:left="320" w:firstLine="520"/>
      </w:pPr>
      <w:r>
        <w:lastRenderedPageBreak/>
        <w:t>Комплексное влияние удобрений и орошения на урожайность и качество капусты на обыкновенных черноземах Ростовской области. (Данные Бирючекутской опытной станции, 1990-1992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882"/>
        <w:gridCol w:w="1130"/>
        <w:gridCol w:w="677"/>
        <w:gridCol w:w="677"/>
        <w:gridCol w:w="738"/>
        <w:gridCol w:w="734"/>
        <w:gridCol w:w="731"/>
        <w:gridCol w:w="702"/>
      </w:tblGrid>
      <w:tr w:rsidR="001A7EC8" w14:paraId="267A0D05" w14:textId="77777777">
        <w:trPr>
          <w:trHeight w:hRule="exact" w:val="328"/>
          <w:jc w:val="center"/>
        </w:trPr>
        <w:tc>
          <w:tcPr>
            <w:tcW w:w="882" w:type="dxa"/>
            <w:tcBorders>
              <w:top w:val="single" w:sz="4" w:space="0" w:color="auto"/>
            </w:tcBorders>
            <w:shd w:val="clear" w:color="auto" w:fill="FFFFFF"/>
          </w:tcPr>
          <w:p w14:paraId="5F5E4FE7" w14:textId="77777777" w:rsidR="001A7EC8" w:rsidRDefault="001A7EC8">
            <w:pPr>
              <w:framePr w:w="6271" w:wrap="notBeside" w:vAnchor="text" w:hAnchor="text" w:xAlign="center" w:y="1"/>
              <w:rPr>
                <w:sz w:val="10"/>
                <w:szCs w:val="10"/>
              </w:rPr>
            </w:pPr>
          </w:p>
        </w:tc>
        <w:tc>
          <w:tcPr>
            <w:tcW w:w="1130" w:type="dxa"/>
            <w:tcBorders>
              <w:top w:val="single" w:sz="4" w:space="0" w:color="auto"/>
              <w:left w:val="single" w:sz="4" w:space="0" w:color="auto"/>
            </w:tcBorders>
            <w:shd w:val="clear" w:color="auto" w:fill="FFFFFF"/>
          </w:tcPr>
          <w:p w14:paraId="402C334D" w14:textId="77777777" w:rsidR="001A7EC8" w:rsidRDefault="001A7EC8">
            <w:pPr>
              <w:framePr w:w="6271" w:wrap="notBeside" w:vAnchor="text" w:hAnchor="text" w:xAlign="center" w:y="1"/>
              <w:rPr>
                <w:sz w:val="10"/>
                <w:szCs w:val="10"/>
              </w:rPr>
            </w:pPr>
          </w:p>
        </w:tc>
        <w:tc>
          <w:tcPr>
            <w:tcW w:w="1354" w:type="dxa"/>
            <w:gridSpan w:val="2"/>
            <w:tcBorders>
              <w:top w:val="single" w:sz="4" w:space="0" w:color="auto"/>
              <w:left w:val="single" w:sz="4" w:space="0" w:color="auto"/>
            </w:tcBorders>
            <w:shd w:val="clear" w:color="auto" w:fill="FFFFFF"/>
            <w:vAlign w:val="bottom"/>
          </w:tcPr>
          <w:p w14:paraId="7AB8D767" w14:textId="77777777" w:rsidR="001A7EC8" w:rsidRDefault="00D23207">
            <w:pPr>
              <w:pStyle w:val="20"/>
              <w:framePr w:w="6271" w:wrap="notBeside" w:vAnchor="text" w:hAnchor="text" w:xAlign="center" w:y="1"/>
              <w:shd w:val="clear" w:color="auto" w:fill="auto"/>
              <w:spacing w:line="180" w:lineRule="exact"/>
            </w:pPr>
            <w:r>
              <w:rPr>
                <w:rStyle w:val="29pt3"/>
              </w:rPr>
              <w:t>Урожайность</w:t>
            </w:r>
          </w:p>
        </w:tc>
        <w:tc>
          <w:tcPr>
            <w:tcW w:w="2203" w:type="dxa"/>
            <w:gridSpan w:val="3"/>
            <w:tcBorders>
              <w:top w:val="single" w:sz="4" w:space="0" w:color="auto"/>
              <w:left w:val="single" w:sz="4" w:space="0" w:color="auto"/>
            </w:tcBorders>
            <w:shd w:val="clear" w:color="auto" w:fill="FFFFFF"/>
            <w:vAlign w:val="bottom"/>
          </w:tcPr>
          <w:p w14:paraId="202C80BB" w14:textId="77777777" w:rsidR="001A7EC8" w:rsidRDefault="00D23207">
            <w:pPr>
              <w:pStyle w:val="20"/>
              <w:framePr w:w="6271" w:wrap="notBeside" w:vAnchor="text" w:hAnchor="text" w:xAlign="center" w:y="1"/>
              <w:shd w:val="clear" w:color="auto" w:fill="auto"/>
              <w:spacing w:line="180" w:lineRule="exact"/>
              <w:jc w:val="right"/>
            </w:pPr>
            <w:r>
              <w:rPr>
                <w:rStyle w:val="29pt3"/>
              </w:rPr>
              <w:t>Качество кочанов</w:t>
            </w:r>
          </w:p>
        </w:tc>
        <w:tc>
          <w:tcPr>
            <w:tcW w:w="702" w:type="dxa"/>
            <w:tcBorders>
              <w:top w:val="single" w:sz="4" w:space="0" w:color="auto"/>
            </w:tcBorders>
            <w:shd w:val="clear" w:color="auto" w:fill="FFFFFF"/>
          </w:tcPr>
          <w:p w14:paraId="66535894" w14:textId="77777777" w:rsidR="001A7EC8" w:rsidRDefault="001A7EC8">
            <w:pPr>
              <w:framePr w:w="6271" w:wrap="notBeside" w:vAnchor="text" w:hAnchor="text" w:xAlign="center" w:y="1"/>
              <w:rPr>
                <w:sz w:val="10"/>
                <w:szCs w:val="10"/>
              </w:rPr>
            </w:pPr>
          </w:p>
        </w:tc>
      </w:tr>
      <w:tr w:rsidR="001A7EC8" w14:paraId="7C42B7FE" w14:textId="77777777">
        <w:trPr>
          <w:trHeight w:hRule="exact" w:val="958"/>
          <w:jc w:val="center"/>
        </w:trPr>
        <w:tc>
          <w:tcPr>
            <w:tcW w:w="882" w:type="dxa"/>
            <w:shd w:val="clear" w:color="auto" w:fill="FFFFFF"/>
          </w:tcPr>
          <w:p w14:paraId="335237D5" w14:textId="77777777" w:rsidR="001A7EC8" w:rsidRDefault="00D23207">
            <w:pPr>
              <w:pStyle w:val="20"/>
              <w:framePr w:w="6271" w:wrap="notBeside" w:vAnchor="text" w:hAnchor="text" w:xAlign="center" w:y="1"/>
              <w:shd w:val="clear" w:color="auto" w:fill="auto"/>
              <w:spacing w:line="212" w:lineRule="exact"/>
              <w:jc w:val="both"/>
            </w:pPr>
            <w:r>
              <w:rPr>
                <w:rStyle w:val="29pt3"/>
              </w:rPr>
              <w:t>Условия</w:t>
            </w:r>
          </w:p>
          <w:p w14:paraId="7434B700" w14:textId="77777777" w:rsidR="001A7EC8" w:rsidRDefault="00D23207">
            <w:pPr>
              <w:pStyle w:val="20"/>
              <w:framePr w:w="6271" w:wrap="notBeside" w:vAnchor="text" w:hAnchor="text" w:xAlign="center" w:y="1"/>
              <w:shd w:val="clear" w:color="auto" w:fill="auto"/>
              <w:spacing w:line="212" w:lineRule="exact"/>
              <w:ind w:left="160"/>
            </w:pPr>
            <w:r>
              <w:rPr>
                <w:rStyle w:val="29pt3"/>
              </w:rPr>
              <w:t>ороше</w:t>
            </w:r>
            <w:r>
              <w:rPr>
                <w:rStyle w:val="29pt3"/>
              </w:rPr>
              <w:softHyphen/>
            </w:r>
          </w:p>
          <w:p w14:paraId="255D65ED" w14:textId="77777777" w:rsidR="001A7EC8" w:rsidRDefault="00D23207">
            <w:pPr>
              <w:pStyle w:val="20"/>
              <w:framePr w:w="6271" w:wrap="notBeside" w:vAnchor="text" w:hAnchor="text" w:xAlign="center" w:y="1"/>
              <w:shd w:val="clear" w:color="auto" w:fill="auto"/>
              <w:spacing w:line="212" w:lineRule="exact"/>
              <w:jc w:val="center"/>
            </w:pPr>
            <w:r>
              <w:rPr>
                <w:rStyle w:val="29pt3"/>
              </w:rPr>
              <w:t>ния</w:t>
            </w:r>
          </w:p>
        </w:tc>
        <w:tc>
          <w:tcPr>
            <w:tcW w:w="1130" w:type="dxa"/>
            <w:tcBorders>
              <w:left w:val="single" w:sz="4" w:space="0" w:color="auto"/>
            </w:tcBorders>
            <w:shd w:val="clear" w:color="auto" w:fill="FFFFFF"/>
            <w:vAlign w:val="center"/>
          </w:tcPr>
          <w:p w14:paraId="0B1BF05F" w14:textId="77777777" w:rsidR="001A7EC8" w:rsidRDefault="00D23207">
            <w:pPr>
              <w:pStyle w:val="20"/>
              <w:framePr w:w="6271" w:wrap="notBeside" w:vAnchor="text" w:hAnchor="text" w:xAlign="center" w:y="1"/>
              <w:shd w:val="clear" w:color="auto" w:fill="auto"/>
              <w:spacing w:line="180" w:lineRule="exact"/>
              <w:jc w:val="both"/>
            </w:pPr>
            <w:r>
              <w:rPr>
                <w:rStyle w:val="29pt3"/>
              </w:rPr>
              <w:t>Удобрение</w:t>
            </w:r>
          </w:p>
        </w:tc>
        <w:tc>
          <w:tcPr>
            <w:tcW w:w="677" w:type="dxa"/>
            <w:tcBorders>
              <w:top w:val="single" w:sz="4" w:space="0" w:color="auto"/>
              <w:left w:val="single" w:sz="4" w:space="0" w:color="auto"/>
            </w:tcBorders>
            <w:shd w:val="clear" w:color="auto" w:fill="FFFFFF"/>
            <w:vAlign w:val="center"/>
          </w:tcPr>
          <w:p w14:paraId="49E113A0" w14:textId="77777777" w:rsidR="001A7EC8" w:rsidRDefault="00D23207">
            <w:pPr>
              <w:pStyle w:val="20"/>
              <w:framePr w:w="6271" w:wrap="notBeside" w:vAnchor="text" w:hAnchor="text" w:xAlign="center" w:y="1"/>
              <w:shd w:val="clear" w:color="auto" w:fill="auto"/>
              <w:spacing w:line="180" w:lineRule="exact"/>
              <w:ind w:left="160"/>
            </w:pPr>
            <w:r>
              <w:rPr>
                <w:rStyle w:val="29pt3"/>
              </w:rPr>
              <w:t>т/га</w:t>
            </w:r>
          </w:p>
        </w:tc>
        <w:tc>
          <w:tcPr>
            <w:tcW w:w="677" w:type="dxa"/>
            <w:tcBorders>
              <w:top w:val="single" w:sz="4" w:space="0" w:color="auto"/>
              <w:left w:val="single" w:sz="4" w:space="0" w:color="auto"/>
            </w:tcBorders>
            <w:shd w:val="clear" w:color="auto" w:fill="FFFFFF"/>
            <w:vAlign w:val="center"/>
          </w:tcPr>
          <w:p w14:paraId="5ABAB3EB" w14:textId="77777777" w:rsidR="001A7EC8" w:rsidRDefault="00D23207">
            <w:pPr>
              <w:pStyle w:val="20"/>
              <w:framePr w:w="6271" w:wrap="notBeside" w:vAnchor="text" w:hAnchor="text" w:xAlign="center" w:y="1"/>
              <w:shd w:val="clear" w:color="auto" w:fill="auto"/>
              <w:spacing w:line="180" w:lineRule="exact"/>
              <w:ind w:left="200"/>
            </w:pPr>
            <w:r>
              <w:rPr>
                <w:rStyle w:val="29pt3"/>
              </w:rPr>
              <w:t>%</w:t>
            </w:r>
          </w:p>
        </w:tc>
        <w:tc>
          <w:tcPr>
            <w:tcW w:w="738" w:type="dxa"/>
            <w:tcBorders>
              <w:top w:val="single" w:sz="4" w:space="0" w:color="auto"/>
              <w:left w:val="single" w:sz="4" w:space="0" w:color="auto"/>
            </w:tcBorders>
            <w:shd w:val="clear" w:color="auto" w:fill="FFFFFF"/>
            <w:vAlign w:val="center"/>
          </w:tcPr>
          <w:p w14:paraId="4795338F" w14:textId="77777777" w:rsidR="001A7EC8" w:rsidRDefault="00D23207">
            <w:pPr>
              <w:pStyle w:val="20"/>
              <w:framePr w:w="6271" w:wrap="notBeside" w:vAnchor="text" w:hAnchor="text" w:xAlign="center" w:y="1"/>
              <w:shd w:val="clear" w:color="auto" w:fill="auto"/>
              <w:spacing w:line="216" w:lineRule="exact"/>
              <w:ind w:left="140"/>
            </w:pPr>
            <w:r>
              <w:rPr>
                <w:rStyle w:val="29pt3"/>
              </w:rPr>
              <w:t>сухое</w:t>
            </w:r>
          </w:p>
          <w:p w14:paraId="41E7D216" w14:textId="77777777" w:rsidR="001A7EC8" w:rsidRDefault="00D23207">
            <w:pPr>
              <w:pStyle w:val="20"/>
              <w:framePr w:w="6271" w:wrap="notBeside" w:vAnchor="text" w:hAnchor="text" w:xAlign="center" w:y="1"/>
              <w:shd w:val="clear" w:color="auto" w:fill="auto"/>
              <w:spacing w:line="216" w:lineRule="exact"/>
              <w:ind w:left="140"/>
            </w:pPr>
            <w:r>
              <w:rPr>
                <w:rStyle w:val="29pt3"/>
              </w:rPr>
              <w:t>веще</w:t>
            </w:r>
            <w:r>
              <w:rPr>
                <w:rStyle w:val="29pt3"/>
              </w:rPr>
              <w:softHyphen/>
            </w:r>
          </w:p>
          <w:p w14:paraId="7573675D" w14:textId="77777777" w:rsidR="001A7EC8" w:rsidRDefault="00D23207">
            <w:pPr>
              <w:pStyle w:val="20"/>
              <w:framePr w:w="6271" w:wrap="notBeside" w:vAnchor="text" w:hAnchor="text" w:xAlign="center" w:y="1"/>
              <w:shd w:val="clear" w:color="auto" w:fill="auto"/>
              <w:spacing w:line="216" w:lineRule="exact"/>
              <w:jc w:val="center"/>
            </w:pPr>
            <w:r>
              <w:rPr>
                <w:rStyle w:val="29pt3"/>
              </w:rPr>
              <w:t>ство,</w:t>
            </w:r>
          </w:p>
          <w:p w14:paraId="67513EAA" w14:textId="77777777" w:rsidR="001A7EC8" w:rsidRDefault="00D23207">
            <w:pPr>
              <w:pStyle w:val="20"/>
              <w:framePr w:w="6271" w:wrap="notBeside" w:vAnchor="text" w:hAnchor="text" w:xAlign="center" w:y="1"/>
              <w:shd w:val="clear" w:color="auto" w:fill="auto"/>
              <w:spacing w:line="216" w:lineRule="exact"/>
              <w:jc w:val="center"/>
            </w:pPr>
            <w:r>
              <w:rPr>
                <w:rStyle w:val="29pt3"/>
              </w:rPr>
              <w:t>%</w:t>
            </w:r>
          </w:p>
        </w:tc>
        <w:tc>
          <w:tcPr>
            <w:tcW w:w="734" w:type="dxa"/>
            <w:tcBorders>
              <w:top w:val="single" w:sz="4" w:space="0" w:color="auto"/>
              <w:left w:val="single" w:sz="4" w:space="0" w:color="auto"/>
            </w:tcBorders>
            <w:shd w:val="clear" w:color="auto" w:fill="FFFFFF"/>
            <w:vAlign w:val="center"/>
          </w:tcPr>
          <w:p w14:paraId="32DDDE8B" w14:textId="77777777" w:rsidR="001A7EC8" w:rsidRDefault="00D23207">
            <w:pPr>
              <w:pStyle w:val="20"/>
              <w:framePr w:w="6271" w:wrap="notBeside" w:vAnchor="text" w:hAnchor="text" w:xAlign="center" w:y="1"/>
              <w:shd w:val="clear" w:color="auto" w:fill="auto"/>
              <w:spacing w:line="216" w:lineRule="exact"/>
            </w:pPr>
            <w:r>
              <w:rPr>
                <w:rStyle w:val="29pt3"/>
              </w:rPr>
              <w:t>сумма</w:t>
            </w:r>
          </w:p>
          <w:p w14:paraId="04AF4BB9" w14:textId="77777777" w:rsidR="001A7EC8" w:rsidRDefault="00D23207">
            <w:pPr>
              <w:pStyle w:val="20"/>
              <w:framePr w:w="6271" w:wrap="notBeside" w:vAnchor="text" w:hAnchor="text" w:xAlign="center" w:y="1"/>
              <w:shd w:val="clear" w:color="auto" w:fill="auto"/>
              <w:spacing w:line="216" w:lineRule="exact"/>
              <w:ind w:left="180"/>
            </w:pPr>
            <w:r>
              <w:rPr>
                <w:rStyle w:val="29pt3"/>
              </w:rPr>
              <w:t>саха</w:t>
            </w:r>
            <w:r>
              <w:rPr>
                <w:rStyle w:val="29pt3"/>
              </w:rPr>
              <w:softHyphen/>
            </w:r>
          </w:p>
          <w:p w14:paraId="53F8A7C9" w14:textId="77777777" w:rsidR="001A7EC8" w:rsidRDefault="00D23207">
            <w:pPr>
              <w:pStyle w:val="20"/>
              <w:framePr w:w="6271" w:wrap="notBeside" w:vAnchor="text" w:hAnchor="text" w:xAlign="center" w:y="1"/>
              <w:shd w:val="clear" w:color="auto" w:fill="auto"/>
              <w:spacing w:line="216" w:lineRule="exact"/>
              <w:ind w:left="240"/>
            </w:pPr>
            <w:r>
              <w:rPr>
                <w:rStyle w:val="29pt3"/>
              </w:rPr>
              <w:t>ров,</w:t>
            </w:r>
          </w:p>
          <w:p w14:paraId="0549B0FA" w14:textId="77777777" w:rsidR="001A7EC8" w:rsidRDefault="00D23207">
            <w:pPr>
              <w:pStyle w:val="20"/>
              <w:framePr w:w="6271" w:wrap="notBeside" w:vAnchor="text" w:hAnchor="text" w:xAlign="center" w:y="1"/>
              <w:shd w:val="clear" w:color="auto" w:fill="auto"/>
              <w:spacing w:line="216" w:lineRule="exact"/>
              <w:ind w:left="240"/>
            </w:pPr>
            <w:r>
              <w:rPr>
                <w:rStyle w:val="29pt3"/>
              </w:rPr>
              <w:t>%</w:t>
            </w:r>
          </w:p>
        </w:tc>
        <w:tc>
          <w:tcPr>
            <w:tcW w:w="731" w:type="dxa"/>
            <w:tcBorders>
              <w:top w:val="single" w:sz="4" w:space="0" w:color="auto"/>
              <w:left w:val="single" w:sz="4" w:space="0" w:color="auto"/>
            </w:tcBorders>
            <w:shd w:val="clear" w:color="auto" w:fill="FFFFFF"/>
            <w:vAlign w:val="center"/>
          </w:tcPr>
          <w:p w14:paraId="771709F5" w14:textId="77777777" w:rsidR="001A7EC8" w:rsidRDefault="00D23207">
            <w:pPr>
              <w:pStyle w:val="20"/>
              <w:framePr w:w="6271" w:wrap="notBeside" w:vAnchor="text" w:hAnchor="text" w:xAlign="center" w:y="1"/>
              <w:shd w:val="clear" w:color="auto" w:fill="auto"/>
              <w:spacing w:line="212" w:lineRule="exact"/>
              <w:ind w:left="180"/>
            </w:pPr>
            <w:r>
              <w:rPr>
                <w:rStyle w:val="29pt3"/>
              </w:rPr>
              <w:t>вита</w:t>
            </w:r>
            <w:r>
              <w:rPr>
                <w:rStyle w:val="29pt3"/>
              </w:rPr>
              <w:softHyphen/>
            </w:r>
          </w:p>
          <w:p w14:paraId="49E60379" w14:textId="77777777" w:rsidR="001A7EC8" w:rsidRDefault="00D23207">
            <w:pPr>
              <w:pStyle w:val="20"/>
              <w:framePr w:w="6271" w:wrap="notBeside" w:vAnchor="text" w:hAnchor="text" w:xAlign="center" w:y="1"/>
              <w:shd w:val="clear" w:color="auto" w:fill="auto"/>
              <w:spacing w:line="212" w:lineRule="exact"/>
              <w:jc w:val="center"/>
            </w:pPr>
            <w:r>
              <w:rPr>
                <w:rStyle w:val="29pt3"/>
              </w:rPr>
              <w:t>мин</w:t>
            </w:r>
          </w:p>
          <w:p w14:paraId="18202262" w14:textId="77777777" w:rsidR="001A7EC8" w:rsidRDefault="00D23207">
            <w:pPr>
              <w:pStyle w:val="20"/>
              <w:framePr w:w="6271" w:wrap="notBeside" w:vAnchor="text" w:hAnchor="text" w:xAlign="center" w:y="1"/>
              <w:shd w:val="clear" w:color="auto" w:fill="auto"/>
              <w:spacing w:line="212" w:lineRule="exact"/>
              <w:jc w:val="center"/>
            </w:pPr>
            <w:r>
              <w:rPr>
                <w:rStyle w:val="2115pt0"/>
              </w:rPr>
              <w:t>с,</w:t>
            </w:r>
          </w:p>
          <w:p w14:paraId="23D3D2E2" w14:textId="77777777" w:rsidR="001A7EC8" w:rsidRDefault="00D23207">
            <w:pPr>
              <w:pStyle w:val="20"/>
              <w:framePr w:w="6271" w:wrap="notBeside" w:vAnchor="text" w:hAnchor="text" w:xAlign="center" w:y="1"/>
              <w:shd w:val="clear" w:color="auto" w:fill="auto"/>
              <w:spacing w:line="212" w:lineRule="exact"/>
              <w:ind w:left="180"/>
            </w:pPr>
            <w:r>
              <w:rPr>
                <w:rStyle w:val="29pt3"/>
              </w:rPr>
              <w:t>мг%</w:t>
            </w:r>
          </w:p>
        </w:tc>
        <w:tc>
          <w:tcPr>
            <w:tcW w:w="702" w:type="dxa"/>
            <w:tcBorders>
              <w:top w:val="single" w:sz="4" w:space="0" w:color="auto"/>
              <w:left w:val="single" w:sz="4" w:space="0" w:color="auto"/>
            </w:tcBorders>
            <w:shd w:val="clear" w:color="auto" w:fill="FFFFFF"/>
            <w:vAlign w:val="center"/>
          </w:tcPr>
          <w:p w14:paraId="104DF44F" w14:textId="77777777" w:rsidR="001A7EC8" w:rsidRDefault="00D23207">
            <w:pPr>
              <w:pStyle w:val="20"/>
              <w:framePr w:w="6271" w:wrap="notBeside" w:vAnchor="text" w:hAnchor="text" w:xAlign="center" w:y="1"/>
              <w:shd w:val="clear" w:color="auto" w:fill="auto"/>
              <w:spacing w:after="60" w:line="180" w:lineRule="exact"/>
              <w:ind w:left="180"/>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19A223C3" w14:textId="77777777" w:rsidR="001A7EC8" w:rsidRDefault="00D23207">
            <w:pPr>
              <w:pStyle w:val="20"/>
              <w:framePr w:w="6271" w:wrap="notBeside" w:vAnchor="text" w:hAnchor="text" w:xAlign="center" w:y="1"/>
              <w:shd w:val="clear" w:color="auto" w:fill="auto"/>
              <w:spacing w:before="60" w:line="180" w:lineRule="exact"/>
            </w:pPr>
            <w:r>
              <w:rPr>
                <w:rStyle w:val="29pt3"/>
              </w:rPr>
              <w:t>мг/кг</w:t>
            </w:r>
          </w:p>
        </w:tc>
      </w:tr>
      <w:tr w:rsidR="001A7EC8" w14:paraId="4FE825C0" w14:textId="77777777">
        <w:trPr>
          <w:trHeight w:hRule="exact" w:val="479"/>
          <w:jc w:val="center"/>
        </w:trPr>
        <w:tc>
          <w:tcPr>
            <w:tcW w:w="882" w:type="dxa"/>
            <w:tcBorders>
              <w:top w:val="single" w:sz="4" w:space="0" w:color="auto"/>
            </w:tcBorders>
            <w:shd w:val="clear" w:color="auto" w:fill="FFFFFF"/>
            <w:vAlign w:val="bottom"/>
          </w:tcPr>
          <w:p w14:paraId="26998868" w14:textId="77777777" w:rsidR="001A7EC8" w:rsidRDefault="00D23207">
            <w:pPr>
              <w:pStyle w:val="20"/>
              <w:framePr w:w="6271" w:wrap="notBeside" w:vAnchor="text" w:hAnchor="text" w:xAlign="center" w:y="1"/>
              <w:shd w:val="clear" w:color="auto" w:fill="auto"/>
              <w:spacing w:line="216" w:lineRule="exact"/>
              <w:jc w:val="both"/>
            </w:pPr>
            <w:r>
              <w:rPr>
                <w:rStyle w:val="29pt3"/>
              </w:rPr>
              <w:t>Без оро</w:t>
            </w:r>
            <w:r>
              <w:rPr>
                <w:rStyle w:val="29pt3"/>
              </w:rPr>
              <w:softHyphen/>
              <w:t>шения</w:t>
            </w:r>
          </w:p>
        </w:tc>
        <w:tc>
          <w:tcPr>
            <w:tcW w:w="1130" w:type="dxa"/>
            <w:tcBorders>
              <w:top w:val="single" w:sz="4" w:space="0" w:color="auto"/>
              <w:left w:val="single" w:sz="4" w:space="0" w:color="auto"/>
            </w:tcBorders>
            <w:shd w:val="clear" w:color="auto" w:fill="FFFFFF"/>
            <w:vAlign w:val="bottom"/>
          </w:tcPr>
          <w:p w14:paraId="6B12BE71" w14:textId="77777777" w:rsidR="001A7EC8" w:rsidRDefault="00D23207">
            <w:pPr>
              <w:pStyle w:val="20"/>
              <w:framePr w:w="6271" w:wrap="notBeside" w:vAnchor="text" w:hAnchor="text" w:xAlign="center" w:y="1"/>
              <w:shd w:val="clear" w:color="auto" w:fill="auto"/>
              <w:spacing w:after="60" w:line="180" w:lineRule="exact"/>
              <w:jc w:val="both"/>
            </w:pPr>
            <w:r>
              <w:rPr>
                <w:rStyle w:val="29pt3"/>
              </w:rPr>
              <w:t>Без</w:t>
            </w:r>
          </w:p>
          <w:p w14:paraId="4920EBE3" w14:textId="77777777" w:rsidR="001A7EC8" w:rsidRDefault="00D23207">
            <w:pPr>
              <w:pStyle w:val="20"/>
              <w:framePr w:w="6271" w:wrap="notBeside" w:vAnchor="text" w:hAnchor="text" w:xAlign="center" w:y="1"/>
              <w:shd w:val="clear" w:color="auto" w:fill="auto"/>
              <w:spacing w:before="60" w:line="180" w:lineRule="exact"/>
              <w:jc w:val="both"/>
            </w:pPr>
            <w:r>
              <w:rPr>
                <w:rStyle w:val="29pt3"/>
              </w:rPr>
              <w:t>удобрений</w:t>
            </w:r>
          </w:p>
        </w:tc>
        <w:tc>
          <w:tcPr>
            <w:tcW w:w="677" w:type="dxa"/>
            <w:tcBorders>
              <w:top w:val="single" w:sz="4" w:space="0" w:color="auto"/>
              <w:left w:val="single" w:sz="4" w:space="0" w:color="auto"/>
            </w:tcBorders>
            <w:shd w:val="clear" w:color="auto" w:fill="FFFFFF"/>
            <w:vAlign w:val="bottom"/>
          </w:tcPr>
          <w:p w14:paraId="0F06409B" w14:textId="77777777" w:rsidR="001A7EC8" w:rsidRDefault="00D23207">
            <w:pPr>
              <w:pStyle w:val="20"/>
              <w:framePr w:w="6271" w:wrap="notBeside" w:vAnchor="text" w:hAnchor="text" w:xAlign="center" w:y="1"/>
              <w:shd w:val="clear" w:color="auto" w:fill="auto"/>
              <w:spacing w:line="180" w:lineRule="exact"/>
              <w:ind w:left="160"/>
            </w:pPr>
            <w:r>
              <w:rPr>
                <w:rStyle w:val="29pt3"/>
              </w:rPr>
              <w:t>26,7</w:t>
            </w:r>
          </w:p>
        </w:tc>
        <w:tc>
          <w:tcPr>
            <w:tcW w:w="677" w:type="dxa"/>
            <w:tcBorders>
              <w:top w:val="single" w:sz="4" w:space="0" w:color="auto"/>
              <w:left w:val="single" w:sz="4" w:space="0" w:color="auto"/>
            </w:tcBorders>
            <w:shd w:val="clear" w:color="auto" w:fill="FFFFFF"/>
            <w:vAlign w:val="bottom"/>
          </w:tcPr>
          <w:p w14:paraId="7DE92550" w14:textId="77777777" w:rsidR="001A7EC8" w:rsidRDefault="00D23207">
            <w:pPr>
              <w:pStyle w:val="20"/>
              <w:framePr w:w="6271" w:wrap="notBeside" w:vAnchor="text" w:hAnchor="text" w:xAlign="center" w:y="1"/>
              <w:shd w:val="clear" w:color="auto" w:fill="auto"/>
              <w:spacing w:line="180" w:lineRule="exact"/>
              <w:ind w:left="200"/>
            </w:pPr>
            <w:r>
              <w:rPr>
                <w:rStyle w:val="29pt3"/>
              </w:rPr>
              <w:t>100</w:t>
            </w:r>
          </w:p>
        </w:tc>
        <w:tc>
          <w:tcPr>
            <w:tcW w:w="738" w:type="dxa"/>
            <w:tcBorders>
              <w:top w:val="single" w:sz="4" w:space="0" w:color="auto"/>
              <w:left w:val="single" w:sz="4" w:space="0" w:color="auto"/>
            </w:tcBorders>
            <w:shd w:val="clear" w:color="auto" w:fill="FFFFFF"/>
            <w:vAlign w:val="bottom"/>
          </w:tcPr>
          <w:p w14:paraId="7449784D" w14:textId="77777777" w:rsidR="001A7EC8" w:rsidRDefault="00D23207">
            <w:pPr>
              <w:pStyle w:val="20"/>
              <w:framePr w:w="6271" w:wrap="notBeside" w:vAnchor="text" w:hAnchor="text" w:xAlign="center" w:y="1"/>
              <w:shd w:val="clear" w:color="auto" w:fill="auto"/>
              <w:spacing w:line="180" w:lineRule="exact"/>
              <w:ind w:left="240"/>
            </w:pPr>
            <w:r>
              <w:rPr>
                <w:rStyle w:val="29pt3"/>
              </w:rPr>
              <w:t>9,4</w:t>
            </w:r>
          </w:p>
        </w:tc>
        <w:tc>
          <w:tcPr>
            <w:tcW w:w="734" w:type="dxa"/>
            <w:tcBorders>
              <w:top w:val="single" w:sz="4" w:space="0" w:color="auto"/>
              <w:left w:val="single" w:sz="4" w:space="0" w:color="auto"/>
            </w:tcBorders>
            <w:shd w:val="clear" w:color="auto" w:fill="FFFFFF"/>
            <w:vAlign w:val="bottom"/>
          </w:tcPr>
          <w:p w14:paraId="4199271F" w14:textId="77777777" w:rsidR="001A7EC8" w:rsidRDefault="00D23207">
            <w:pPr>
              <w:pStyle w:val="20"/>
              <w:framePr w:w="6271" w:wrap="notBeside" w:vAnchor="text" w:hAnchor="text" w:xAlign="center" w:y="1"/>
              <w:shd w:val="clear" w:color="auto" w:fill="auto"/>
              <w:spacing w:line="180" w:lineRule="exact"/>
              <w:ind w:left="240"/>
            </w:pPr>
            <w:r>
              <w:rPr>
                <w:rStyle w:val="29pt3"/>
              </w:rPr>
              <w:t>6,0</w:t>
            </w:r>
          </w:p>
        </w:tc>
        <w:tc>
          <w:tcPr>
            <w:tcW w:w="731" w:type="dxa"/>
            <w:tcBorders>
              <w:top w:val="single" w:sz="4" w:space="0" w:color="auto"/>
              <w:left w:val="single" w:sz="4" w:space="0" w:color="auto"/>
            </w:tcBorders>
            <w:shd w:val="clear" w:color="auto" w:fill="FFFFFF"/>
            <w:vAlign w:val="bottom"/>
          </w:tcPr>
          <w:p w14:paraId="2B7EA18F" w14:textId="77777777" w:rsidR="001A7EC8" w:rsidRDefault="00D23207">
            <w:pPr>
              <w:pStyle w:val="20"/>
              <w:framePr w:w="6271" w:wrap="notBeside" w:vAnchor="text" w:hAnchor="text" w:xAlign="center" w:y="1"/>
              <w:shd w:val="clear" w:color="auto" w:fill="auto"/>
              <w:spacing w:line="180" w:lineRule="exact"/>
              <w:ind w:left="180"/>
            </w:pPr>
            <w:r>
              <w:rPr>
                <w:rStyle w:val="29pt3"/>
              </w:rPr>
              <w:t>43,7</w:t>
            </w:r>
          </w:p>
        </w:tc>
        <w:tc>
          <w:tcPr>
            <w:tcW w:w="702" w:type="dxa"/>
            <w:tcBorders>
              <w:top w:val="single" w:sz="4" w:space="0" w:color="auto"/>
              <w:left w:val="single" w:sz="4" w:space="0" w:color="auto"/>
            </w:tcBorders>
            <w:shd w:val="clear" w:color="auto" w:fill="FFFFFF"/>
            <w:vAlign w:val="bottom"/>
          </w:tcPr>
          <w:p w14:paraId="3408C7DD" w14:textId="77777777" w:rsidR="001A7EC8" w:rsidRDefault="00D23207">
            <w:pPr>
              <w:pStyle w:val="20"/>
              <w:framePr w:w="6271" w:wrap="notBeside" w:vAnchor="text" w:hAnchor="text" w:xAlign="center" w:y="1"/>
              <w:shd w:val="clear" w:color="auto" w:fill="auto"/>
              <w:spacing w:line="180" w:lineRule="exact"/>
              <w:ind w:left="180"/>
            </w:pPr>
            <w:r>
              <w:rPr>
                <w:rStyle w:val="29pt3"/>
              </w:rPr>
              <w:t>245</w:t>
            </w:r>
          </w:p>
        </w:tc>
      </w:tr>
      <w:tr w:rsidR="001A7EC8" w14:paraId="0C3100F2" w14:textId="77777777">
        <w:trPr>
          <w:trHeight w:hRule="exact" w:val="209"/>
          <w:jc w:val="center"/>
        </w:trPr>
        <w:tc>
          <w:tcPr>
            <w:tcW w:w="882" w:type="dxa"/>
            <w:shd w:val="clear" w:color="auto" w:fill="FFFFFF"/>
          </w:tcPr>
          <w:p w14:paraId="17FD26FF" w14:textId="77777777" w:rsidR="001A7EC8" w:rsidRDefault="001A7EC8">
            <w:pPr>
              <w:framePr w:w="6271" w:wrap="notBeside" w:vAnchor="text" w:hAnchor="text" w:xAlign="center" w:y="1"/>
              <w:rPr>
                <w:sz w:val="10"/>
                <w:szCs w:val="10"/>
              </w:rPr>
            </w:pPr>
          </w:p>
        </w:tc>
        <w:tc>
          <w:tcPr>
            <w:tcW w:w="1130" w:type="dxa"/>
            <w:tcBorders>
              <w:left w:val="single" w:sz="4" w:space="0" w:color="auto"/>
            </w:tcBorders>
            <w:shd w:val="clear" w:color="auto" w:fill="FFFFFF"/>
            <w:vAlign w:val="bottom"/>
          </w:tcPr>
          <w:p w14:paraId="65CDBBDB" w14:textId="77777777" w:rsidR="001A7EC8" w:rsidRDefault="00D23207">
            <w:pPr>
              <w:pStyle w:val="20"/>
              <w:framePr w:w="6271" w:wrap="notBeside" w:vAnchor="text" w:hAnchor="text" w:xAlign="center" w:y="1"/>
              <w:shd w:val="clear" w:color="auto" w:fill="auto"/>
              <w:spacing w:line="180" w:lineRule="exact"/>
              <w:jc w:val="both"/>
            </w:pPr>
            <w:r>
              <w:rPr>
                <w:rStyle w:val="29pt3"/>
                <w:lang w:val="en-US" w:eastAsia="en-US" w:bidi="en-US"/>
              </w:rPr>
              <w:t>NPK</w:t>
            </w:r>
          </w:p>
        </w:tc>
        <w:tc>
          <w:tcPr>
            <w:tcW w:w="677" w:type="dxa"/>
            <w:tcBorders>
              <w:left w:val="single" w:sz="4" w:space="0" w:color="auto"/>
            </w:tcBorders>
            <w:shd w:val="clear" w:color="auto" w:fill="FFFFFF"/>
            <w:vAlign w:val="bottom"/>
          </w:tcPr>
          <w:p w14:paraId="20ACBBBE" w14:textId="77777777" w:rsidR="001A7EC8" w:rsidRDefault="00D23207">
            <w:pPr>
              <w:pStyle w:val="20"/>
              <w:framePr w:w="6271" w:wrap="notBeside" w:vAnchor="text" w:hAnchor="text" w:xAlign="center" w:y="1"/>
              <w:shd w:val="clear" w:color="auto" w:fill="auto"/>
              <w:spacing w:line="180" w:lineRule="exact"/>
              <w:ind w:left="160"/>
            </w:pPr>
            <w:r>
              <w:rPr>
                <w:rStyle w:val="29pt3"/>
              </w:rPr>
              <w:t>29,8</w:t>
            </w:r>
          </w:p>
        </w:tc>
        <w:tc>
          <w:tcPr>
            <w:tcW w:w="677" w:type="dxa"/>
            <w:tcBorders>
              <w:left w:val="single" w:sz="4" w:space="0" w:color="auto"/>
            </w:tcBorders>
            <w:shd w:val="clear" w:color="auto" w:fill="FFFFFF"/>
            <w:vAlign w:val="bottom"/>
          </w:tcPr>
          <w:p w14:paraId="1DAB332E" w14:textId="77777777" w:rsidR="001A7EC8" w:rsidRDefault="00D23207">
            <w:pPr>
              <w:pStyle w:val="20"/>
              <w:framePr w:w="6271" w:wrap="notBeside" w:vAnchor="text" w:hAnchor="text" w:xAlign="center" w:y="1"/>
              <w:shd w:val="clear" w:color="auto" w:fill="auto"/>
              <w:spacing w:line="180" w:lineRule="exact"/>
              <w:ind w:left="200"/>
            </w:pPr>
            <w:r>
              <w:rPr>
                <w:rStyle w:val="29pt3"/>
              </w:rPr>
              <w:t>112</w:t>
            </w:r>
          </w:p>
        </w:tc>
        <w:tc>
          <w:tcPr>
            <w:tcW w:w="738" w:type="dxa"/>
            <w:tcBorders>
              <w:left w:val="single" w:sz="4" w:space="0" w:color="auto"/>
            </w:tcBorders>
            <w:shd w:val="clear" w:color="auto" w:fill="FFFFFF"/>
            <w:vAlign w:val="bottom"/>
          </w:tcPr>
          <w:p w14:paraId="4BD7264E" w14:textId="77777777" w:rsidR="001A7EC8" w:rsidRDefault="00D23207">
            <w:pPr>
              <w:pStyle w:val="20"/>
              <w:framePr w:w="6271" w:wrap="notBeside" w:vAnchor="text" w:hAnchor="text" w:xAlign="center" w:y="1"/>
              <w:shd w:val="clear" w:color="auto" w:fill="auto"/>
              <w:spacing w:line="180" w:lineRule="exact"/>
              <w:ind w:left="240"/>
            </w:pPr>
            <w:r>
              <w:rPr>
                <w:rStyle w:val="29pt3"/>
              </w:rPr>
              <w:t>9,7</w:t>
            </w:r>
          </w:p>
        </w:tc>
        <w:tc>
          <w:tcPr>
            <w:tcW w:w="734" w:type="dxa"/>
            <w:tcBorders>
              <w:left w:val="single" w:sz="4" w:space="0" w:color="auto"/>
            </w:tcBorders>
            <w:shd w:val="clear" w:color="auto" w:fill="FFFFFF"/>
            <w:vAlign w:val="bottom"/>
          </w:tcPr>
          <w:p w14:paraId="17E559D3" w14:textId="77777777" w:rsidR="001A7EC8" w:rsidRDefault="00D23207">
            <w:pPr>
              <w:pStyle w:val="20"/>
              <w:framePr w:w="6271" w:wrap="notBeside" w:vAnchor="text" w:hAnchor="text" w:xAlign="center" w:y="1"/>
              <w:shd w:val="clear" w:color="auto" w:fill="auto"/>
              <w:spacing w:line="180" w:lineRule="exact"/>
              <w:ind w:left="240"/>
            </w:pPr>
            <w:r>
              <w:rPr>
                <w:rStyle w:val="29pt3"/>
              </w:rPr>
              <w:t>6,2</w:t>
            </w:r>
          </w:p>
        </w:tc>
        <w:tc>
          <w:tcPr>
            <w:tcW w:w="731" w:type="dxa"/>
            <w:tcBorders>
              <w:left w:val="single" w:sz="4" w:space="0" w:color="auto"/>
            </w:tcBorders>
            <w:shd w:val="clear" w:color="auto" w:fill="FFFFFF"/>
            <w:vAlign w:val="bottom"/>
          </w:tcPr>
          <w:p w14:paraId="54B3C52C" w14:textId="77777777" w:rsidR="001A7EC8" w:rsidRDefault="00D23207">
            <w:pPr>
              <w:pStyle w:val="20"/>
              <w:framePr w:w="6271" w:wrap="notBeside" w:vAnchor="text" w:hAnchor="text" w:xAlign="center" w:y="1"/>
              <w:shd w:val="clear" w:color="auto" w:fill="auto"/>
              <w:spacing w:line="180" w:lineRule="exact"/>
              <w:ind w:left="180"/>
            </w:pPr>
            <w:r>
              <w:rPr>
                <w:rStyle w:val="29pt3"/>
              </w:rPr>
              <w:t>49,5</w:t>
            </w:r>
          </w:p>
        </w:tc>
        <w:tc>
          <w:tcPr>
            <w:tcW w:w="702" w:type="dxa"/>
            <w:tcBorders>
              <w:left w:val="single" w:sz="4" w:space="0" w:color="auto"/>
            </w:tcBorders>
            <w:shd w:val="clear" w:color="auto" w:fill="FFFFFF"/>
            <w:vAlign w:val="bottom"/>
          </w:tcPr>
          <w:p w14:paraId="0FA01ACE" w14:textId="77777777" w:rsidR="001A7EC8" w:rsidRDefault="00D23207">
            <w:pPr>
              <w:pStyle w:val="20"/>
              <w:framePr w:w="6271" w:wrap="notBeside" w:vAnchor="text" w:hAnchor="text" w:xAlign="center" w:y="1"/>
              <w:shd w:val="clear" w:color="auto" w:fill="auto"/>
              <w:spacing w:line="180" w:lineRule="exact"/>
              <w:ind w:left="180"/>
            </w:pPr>
            <w:r>
              <w:rPr>
                <w:rStyle w:val="29pt3"/>
              </w:rPr>
              <w:t>444</w:t>
            </w:r>
          </w:p>
        </w:tc>
      </w:tr>
      <w:tr w:rsidR="001A7EC8" w14:paraId="72D04140" w14:textId="77777777">
        <w:trPr>
          <w:trHeight w:hRule="exact" w:val="216"/>
          <w:jc w:val="center"/>
        </w:trPr>
        <w:tc>
          <w:tcPr>
            <w:tcW w:w="882" w:type="dxa"/>
            <w:shd w:val="clear" w:color="auto" w:fill="FFFFFF"/>
          </w:tcPr>
          <w:p w14:paraId="4EFDE88E" w14:textId="77777777" w:rsidR="001A7EC8" w:rsidRDefault="001A7EC8">
            <w:pPr>
              <w:framePr w:w="6271" w:wrap="notBeside" w:vAnchor="text" w:hAnchor="text" w:xAlign="center" w:y="1"/>
              <w:rPr>
                <w:sz w:val="10"/>
                <w:szCs w:val="10"/>
              </w:rPr>
            </w:pPr>
          </w:p>
        </w:tc>
        <w:tc>
          <w:tcPr>
            <w:tcW w:w="1130" w:type="dxa"/>
            <w:tcBorders>
              <w:left w:val="single" w:sz="4" w:space="0" w:color="auto"/>
            </w:tcBorders>
            <w:shd w:val="clear" w:color="auto" w:fill="FFFFFF"/>
            <w:vAlign w:val="bottom"/>
          </w:tcPr>
          <w:p w14:paraId="7DCF629A" w14:textId="77777777" w:rsidR="001A7EC8" w:rsidRDefault="00D23207">
            <w:pPr>
              <w:pStyle w:val="20"/>
              <w:framePr w:w="6271" w:wrap="notBeside" w:vAnchor="text" w:hAnchor="text" w:xAlign="center" w:y="1"/>
              <w:shd w:val="clear" w:color="auto" w:fill="auto"/>
              <w:spacing w:line="180" w:lineRule="exact"/>
              <w:jc w:val="both"/>
            </w:pPr>
            <w:r>
              <w:rPr>
                <w:rStyle w:val="29pt3"/>
                <w:lang w:val="en-US" w:eastAsia="en-US" w:bidi="en-US"/>
              </w:rPr>
              <w:t xml:space="preserve">NPK </w:t>
            </w:r>
            <w:r>
              <w:rPr>
                <w:rStyle w:val="29pt3"/>
              </w:rPr>
              <w:t>+ навоз</w:t>
            </w:r>
          </w:p>
        </w:tc>
        <w:tc>
          <w:tcPr>
            <w:tcW w:w="677" w:type="dxa"/>
            <w:tcBorders>
              <w:left w:val="single" w:sz="4" w:space="0" w:color="auto"/>
            </w:tcBorders>
            <w:shd w:val="clear" w:color="auto" w:fill="FFFFFF"/>
            <w:vAlign w:val="bottom"/>
          </w:tcPr>
          <w:p w14:paraId="1806B80A" w14:textId="77777777" w:rsidR="001A7EC8" w:rsidRDefault="00D23207">
            <w:pPr>
              <w:pStyle w:val="20"/>
              <w:framePr w:w="6271" w:wrap="notBeside" w:vAnchor="text" w:hAnchor="text" w:xAlign="center" w:y="1"/>
              <w:shd w:val="clear" w:color="auto" w:fill="auto"/>
              <w:spacing w:line="180" w:lineRule="exact"/>
              <w:ind w:left="160"/>
            </w:pPr>
            <w:r>
              <w:rPr>
                <w:rStyle w:val="29pt3"/>
              </w:rPr>
              <w:t>31,5</w:t>
            </w:r>
          </w:p>
        </w:tc>
        <w:tc>
          <w:tcPr>
            <w:tcW w:w="677" w:type="dxa"/>
            <w:tcBorders>
              <w:left w:val="single" w:sz="4" w:space="0" w:color="auto"/>
            </w:tcBorders>
            <w:shd w:val="clear" w:color="auto" w:fill="FFFFFF"/>
            <w:vAlign w:val="bottom"/>
          </w:tcPr>
          <w:p w14:paraId="54CF287B" w14:textId="77777777" w:rsidR="001A7EC8" w:rsidRDefault="00D23207">
            <w:pPr>
              <w:pStyle w:val="20"/>
              <w:framePr w:w="6271" w:wrap="notBeside" w:vAnchor="text" w:hAnchor="text" w:xAlign="center" w:y="1"/>
              <w:shd w:val="clear" w:color="auto" w:fill="auto"/>
              <w:spacing w:line="180" w:lineRule="exact"/>
              <w:ind w:left="200"/>
            </w:pPr>
            <w:r>
              <w:rPr>
                <w:rStyle w:val="29pt3"/>
              </w:rPr>
              <w:t>117</w:t>
            </w:r>
          </w:p>
        </w:tc>
        <w:tc>
          <w:tcPr>
            <w:tcW w:w="738" w:type="dxa"/>
            <w:tcBorders>
              <w:left w:val="single" w:sz="4" w:space="0" w:color="auto"/>
            </w:tcBorders>
            <w:shd w:val="clear" w:color="auto" w:fill="FFFFFF"/>
            <w:vAlign w:val="bottom"/>
          </w:tcPr>
          <w:p w14:paraId="2A50D026" w14:textId="77777777" w:rsidR="001A7EC8" w:rsidRDefault="00D23207">
            <w:pPr>
              <w:pStyle w:val="20"/>
              <w:framePr w:w="6271" w:wrap="notBeside" w:vAnchor="text" w:hAnchor="text" w:xAlign="center" w:y="1"/>
              <w:shd w:val="clear" w:color="auto" w:fill="auto"/>
              <w:spacing w:line="180" w:lineRule="exact"/>
              <w:ind w:left="240"/>
            </w:pPr>
            <w:r>
              <w:rPr>
                <w:rStyle w:val="29pt3"/>
              </w:rPr>
              <w:t>9Д</w:t>
            </w:r>
          </w:p>
        </w:tc>
        <w:tc>
          <w:tcPr>
            <w:tcW w:w="734" w:type="dxa"/>
            <w:tcBorders>
              <w:left w:val="single" w:sz="4" w:space="0" w:color="auto"/>
            </w:tcBorders>
            <w:shd w:val="clear" w:color="auto" w:fill="FFFFFF"/>
            <w:vAlign w:val="bottom"/>
          </w:tcPr>
          <w:p w14:paraId="794E16FF" w14:textId="77777777" w:rsidR="001A7EC8" w:rsidRDefault="00D23207">
            <w:pPr>
              <w:pStyle w:val="20"/>
              <w:framePr w:w="6271" w:wrap="notBeside" w:vAnchor="text" w:hAnchor="text" w:xAlign="center" w:y="1"/>
              <w:shd w:val="clear" w:color="auto" w:fill="auto"/>
              <w:spacing w:line="180" w:lineRule="exact"/>
              <w:ind w:left="240"/>
            </w:pPr>
            <w:r>
              <w:rPr>
                <w:rStyle w:val="29pt3"/>
              </w:rPr>
              <w:t>5,8</w:t>
            </w:r>
          </w:p>
        </w:tc>
        <w:tc>
          <w:tcPr>
            <w:tcW w:w="731" w:type="dxa"/>
            <w:tcBorders>
              <w:left w:val="single" w:sz="4" w:space="0" w:color="auto"/>
            </w:tcBorders>
            <w:shd w:val="clear" w:color="auto" w:fill="FFFFFF"/>
            <w:vAlign w:val="bottom"/>
          </w:tcPr>
          <w:p w14:paraId="43D522A2" w14:textId="77777777" w:rsidR="001A7EC8" w:rsidRDefault="00D23207">
            <w:pPr>
              <w:pStyle w:val="20"/>
              <w:framePr w:w="6271" w:wrap="notBeside" w:vAnchor="text" w:hAnchor="text" w:xAlign="center" w:y="1"/>
              <w:shd w:val="clear" w:color="auto" w:fill="auto"/>
              <w:spacing w:line="180" w:lineRule="exact"/>
              <w:ind w:left="180"/>
            </w:pPr>
            <w:r>
              <w:rPr>
                <w:rStyle w:val="29pt3"/>
              </w:rPr>
              <w:t>40,5</w:t>
            </w:r>
          </w:p>
        </w:tc>
        <w:tc>
          <w:tcPr>
            <w:tcW w:w="702" w:type="dxa"/>
            <w:tcBorders>
              <w:left w:val="single" w:sz="4" w:space="0" w:color="auto"/>
            </w:tcBorders>
            <w:shd w:val="clear" w:color="auto" w:fill="FFFFFF"/>
            <w:vAlign w:val="bottom"/>
          </w:tcPr>
          <w:p w14:paraId="629E6D34" w14:textId="77777777" w:rsidR="001A7EC8" w:rsidRDefault="00D23207">
            <w:pPr>
              <w:pStyle w:val="20"/>
              <w:framePr w:w="6271" w:wrap="notBeside" w:vAnchor="text" w:hAnchor="text" w:xAlign="center" w:y="1"/>
              <w:shd w:val="clear" w:color="auto" w:fill="auto"/>
              <w:spacing w:line="180" w:lineRule="exact"/>
              <w:ind w:left="180"/>
            </w:pPr>
            <w:r>
              <w:rPr>
                <w:rStyle w:val="29pt3"/>
              </w:rPr>
              <w:t>631</w:t>
            </w:r>
          </w:p>
        </w:tc>
      </w:tr>
      <w:tr w:rsidR="001A7EC8" w14:paraId="5926B840" w14:textId="77777777">
        <w:trPr>
          <w:trHeight w:hRule="exact" w:val="544"/>
          <w:jc w:val="center"/>
        </w:trPr>
        <w:tc>
          <w:tcPr>
            <w:tcW w:w="882" w:type="dxa"/>
            <w:shd w:val="clear" w:color="auto" w:fill="FFFFFF"/>
          </w:tcPr>
          <w:p w14:paraId="3A641A87" w14:textId="77777777" w:rsidR="001A7EC8" w:rsidRDefault="001A7EC8">
            <w:pPr>
              <w:framePr w:w="6271" w:wrap="notBeside" w:vAnchor="text" w:hAnchor="text" w:xAlign="center" w:y="1"/>
              <w:rPr>
                <w:sz w:val="10"/>
                <w:szCs w:val="10"/>
              </w:rPr>
            </w:pPr>
          </w:p>
        </w:tc>
        <w:tc>
          <w:tcPr>
            <w:tcW w:w="1130" w:type="dxa"/>
            <w:tcBorders>
              <w:left w:val="single" w:sz="4" w:space="0" w:color="auto"/>
            </w:tcBorders>
            <w:shd w:val="clear" w:color="auto" w:fill="FFFFFF"/>
          </w:tcPr>
          <w:p w14:paraId="2D5A84A3" w14:textId="77777777" w:rsidR="001A7EC8" w:rsidRDefault="00D23207">
            <w:pPr>
              <w:pStyle w:val="20"/>
              <w:framePr w:w="6271" w:wrap="notBeside" w:vAnchor="text" w:hAnchor="text" w:xAlign="center" w:y="1"/>
              <w:shd w:val="clear" w:color="auto" w:fill="auto"/>
              <w:spacing w:line="212" w:lineRule="exact"/>
              <w:jc w:val="both"/>
            </w:pPr>
            <w:r>
              <w:rPr>
                <w:rStyle w:val="29pt3"/>
                <w:lang w:val="en-US" w:eastAsia="en-US" w:bidi="en-US"/>
              </w:rPr>
              <w:t xml:space="preserve">NPK </w:t>
            </w:r>
            <w:r>
              <w:rPr>
                <w:rStyle w:val="29pt3"/>
              </w:rPr>
              <w:t>+ навоз + сидерат</w:t>
            </w:r>
          </w:p>
        </w:tc>
        <w:tc>
          <w:tcPr>
            <w:tcW w:w="677" w:type="dxa"/>
            <w:tcBorders>
              <w:left w:val="single" w:sz="4" w:space="0" w:color="auto"/>
            </w:tcBorders>
            <w:shd w:val="clear" w:color="auto" w:fill="FFFFFF"/>
            <w:vAlign w:val="center"/>
          </w:tcPr>
          <w:p w14:paraId="049F21A8" w14:textId="77777777" w:rsidR="001A7EC8" w:rsidRDefault="00D23207">
            <w:pPr>
              <w:pStyle w:val="20"/>
              <w:framePr w:w="6271" w:wrap="notBeside" w:vAnchor="text" w:hAnchor="text" w:xAlign="center" w:y="1"/>
              <w:shd w:val="clear" w:color="auto" w:fill="auto"/>
              <w:spacing w:line="180" w:lineRule="exact"/>
              <w:ind w:left="160"/>
            </w:pPr>
            <w:r>
              <w:rPr>
                <w:rStyle w:val="29pt3"/>
              </w:rPr>
              <w:t>36,5</w:t>
            </w:r>
          </w:p>
        </w:tc>
        <w:tc>
          <w:tcPr>
            <w:tcW w:w="677" w:type="dxa"/>
            <w:tcBorders>
              <w:left w:val="single" w:sz="4" w:space="0" w:color="auto"/>
            </w:tcBorders>
            <w:shd w:val="clear" w:color="auto" w:fill="FFFFFF"/>
            <w:vAlign w:val="center"/>
          </w:tcPr>
          <w:p w14:paraId="67DAE599" w14:textId="77777777" w:rsidR="001A7EC8" w:rsidRDefault="00D23207">
            <w:pPr>
              <w:pStyle w:val="20"/>
              <w:framePr w:w="6271" w:wrap="notBeside" w:vAnchor="text" w:hAnchor="text" w:xAlign="center" w:y="1"/>
              <w:shd w:val="clear" w:color="auto" w:fill="auto"/>
              <w:spacing w:line="180" w:lineRule="exact"/>
              <w:ind w:left="200"/>
            </w:pPr>
            <w:r>
              <w:rPr>
                <w:rStyle w:val="29pt3"/>
              </w:rPr>
              <w:t>137</w:t>
            </w:r>
          </w:p>
        </w:tc>
        <w:tc>
          <w:tcPr>
            <w:tcW w:w="738" w:type="dxa"/>
            <w:tcBorders>
              <w:left w:val="single" w:sz="4" w:space="0" w:color="auto"/>
            </w:tcBorders>
            <w:shd w:val="clear" w:color="auto" w:fill="FFFFFF"/>
            <w:vAlign w:val="center"/>
          </w:tcPr>
          <w:p w14:paraId="53A707EE" w14:textId="77777777" w:rsidR="001A7EC8" w:rsidRDefault="00D23207">
            <w:pPr>
              <w:pStyle w:val="20"/>
              <w:framePr w:w="6271" w:wrap="notBeside" w:vAnchor="text" w:hAnchor="text" w:xAlign="center" w:y="1"/>
              <w:shd w:val="clear" w:color="auto" w:fill="auto"/>
              <w:spacing w:line="180" w:lineRule="exact"/>
              <w:ind w:left="240"/>
            </w:pPr>
            <w:r>
              <w:rPr>
                <w:rStyle w:val="29pt3"/>
              </w:rPr>
              <w:t>9,1</w:t>
            </w:r>
          </w:p>
        </w:tc>
        <w:tc>
          <w:tcPr>
            <w:tcW w:w="734" w:type="dxa"/>
            <w:tcBorders>
              <w:left w:val="single" w:sz="4" w:space="0" w:color="auto"/>
            </w:tcBorders>
            <w:shd w:val="clear" w:color="auto" w:fill="FFFFFF"/>
            <w:vAlign w:val="center"/>
          </w:tcPr>
          <w:p w14:paraId="49E81E23" w14:textId="77777777" w:rsidR="001A7EC8" w:rsidRDefault="00D23207">
            <w:pPr>
              <w:pStyle w:val="20"/>
              <w:framePr w:w="6271" w:wrap="notBeside" w:vAnchor="text" w:hAnchor="text" w:xAlign="center" w:y="1"/>
              <w:shd w:val="clear" w:color="auto" w:fill="auto"/>
              <w:spacing w:line="180" w:lineRule="exact"/>
              <w:ind w:left="240"/>
            </w:pPr>
            <w:r>
              <w:rPr>
                <w:rStyle w:val="29pt3"/>
              </w:rPr>
              <w:t>5,4</w:t>
            </w:r>
          </w:p>
        </w:tc>
        <w:tc>
          <w:tcPr>
            <w:tcW w:w="731" w:type="dxa"/>
            <w:tcBorders>
              <w:left w:val="single" w:sz="4" w:space="0" w:color="auto"/>
            </w:tcBorders>
            <w:shd w:val="clear" w:color="auto" w:fill="FFFFFF"/>
            <w:vAlign w:val="center"/>
          </w:tcPr>
          <w:p w14:paraId="68D8F509" w14:textId="77777777" w:rsidR="001A7EC8" w:rsidRDefault="00D23207">
            <w:pPr>
              <w:pStyle w:val="20"/>
              <w:framePr w:w="6271" w:wrap="notBeside" w:vAnchor="text" w:hAnchor="text" w:xAlign="center" w:y="1"/>
              <w:shd w:val="clear" w:color="auto" w:fill="auto"/>
              <w:spacing w:line="180" w:lineRule="exact"/>
              <w:ind w:left="180"/>
            </w:pPr>
            <w:r>
              <w:rPr>
                <w:rStyle w:val="29pt3"/>
              </w:rPr>
              <w:t>46,7</w:t>
            </w:r>
          </w:p>
        </w:tc>
        <w:tc>
          <w:tcPr>
            <w:tcW w:w="702" w:type="dxa"/>
            <w:tcBorders>
              <w:left w:val="single" w:sz="4" w:space="0" w:color="auto"/>
            </w:tcBorders>
            <w:shd w:val="clear" w:color="auto" w:fill="FFFFFF"/>
            <w:vAlign w:val="center"/>
          </w:tcPr>
          <w:p w14:paraId="663D4FAE" w14:textId="77777777" w:rsidR="001A7EC8" w:rsidRDefault="00D23207">
            <w:pPr>
              <w:pStyle w:val="20"/>
              <w:framePr w:w="6271" w:wrap="notBeside" w:vAnchor="text" w:hAnchor="text" w:xAlign="center" w:y="1"/>
              <w:shd w:val="clear" w:color="auto" w:fill="auto"/>
              <w:spacing w:line="180" w:lineRule="exact"/>
              <w:ind w:left="180"/>
            </w:pPr>
            <w:r>
              <w:rPr>
                <w:rStyle w:val="29pt3"/>
              </w:rPr>
              <w:t>441</w:t>
            </w:r>
          </w:p>
        </w:tc>
      </w:tr>
      <w:tr w:rsidR="001A7EC8" w14:paraId="70B519F6" w14:textId="77777777">
        <w:trPr>
          <w:trHeight w:hRule="exact" w:val="529"/>
          <w:jc w:val="center"/>
        </w:trPr>
        <w:tc>
          <w:tcPr>
            <w:tcW w:w="882" w:type="dxa"/>
            <w:shd w:val="clear" w:color="auto" w:fill="FFFFFF"/>
            <w:vAlign w:val="bottom"/>
          </w:tcPr>
          <w:p w14:paraId="3D775A9F" w14:textId="77777777" w:rsidR="001A7EC8" w:rsidRDefault="00D23207">
            <w:pPr>
              <w:pStyle w:val="20"/>
              <w:framePr w:w="6271" w:wrap="notBeside" w:vAnchor="text" w:hAnchor="text" w:xAlign="center" w:y="1"/>
              <w:shd w:val="clear" w:color="auto" w:fill="auto"/>
              <w:spacing w:line="212" w:lineRule="exact"/>
              <w:jc w:val="both"/>
            </w:pPr>
            <w:r>
              <w:rPr>
                <w:rStyle w:val="29pt3"/>
              </w:rPr>
              <w:t>Ороше</w:t>
            </w:r>
            <w:r>
              <w:rPr>
                <w:rStyle w:val="29pt3"/>
              </w:rPr>
              <w:softHyphen/>
              <w:t>ние (80-</w:t>
            </w:r>
          </w:p>
        </w:tc>
        <w:tc>
          <w:tcPr>
            <w:tcW w:w="1130" w:type="dxa"/>
            <w:tcBorders>
              <w:left w:val="single" w:sz="4" w:space="0" w:color="auto"/>
            </w:tcBorders>
            <w:shd w:val="clear" w:color="auto" w:fill="FFFFFF"/>
            <w:vAlign w:val="bottom"/>
          </w:tcPr>
          <w:p w14:paraId="26DC6AC4" w14:textId="77777777" w:rsidR="001A7EC8" w:rsidRDefault="00D23207">
            <w:pPr>
              <w:pStyle w:val="20"/>
              <w:framePr w:w="6271" w:wrap="notBeside" w:vAnchor="text" w:hAnchor="text" w:xAlign="center" w:y="1"/>
              <w:shd w:val="clear" w:color="auto" w:fill="auto"/>
              <w:spacing w:after="60" w:line="180" w:lineRule="exact"/>
              <w:jc w:val="both"/>
            </w:pPr>
            <w:r>
              <w:rPr>
                <w:rStyle w:val="29pt3"/>
              </w:rPr>
              <w:t>Без</w:t>
            </w:r>
          </w:p>
          <w:p w14:paraId="70F8B558" w14:textId="77777777" w:rsidR="001A7EC8" w:rsidRDefault="00D23207">
            <w:pPr>
              <w:pStyle w:val="20"/>
              <w:framePr w:w="6271" w:wrap="notBeside" w:vAnchor="text" w:hAnchor="text" w:xAlign="center" w:y="1"/>
              <w:shd w:val="clear" w:color="auto" w:fill="auto"/>
              <w:spacing w:before="60" w:line="180" w:lineRule="exact"/>
              <w:jc w:val="both"/>
            </w:pPr>
            <w:r>
              <w:rPr>
                <w:rStyle w:val="29pt3"/>
              </w:rPr>
              <w:t>удобрений</w:t>
            </w:r>
          </w:p>
        </w:tc>
        <w:tc>
          <w:tcPr>
            <w:tcW w:w="677" w:type="dxa"/>
            <w:tcBorders>
              <w:left w:val="single" w:sz="4" w:space="0" w:color="auto"/>
            </w:tcBorders>
            <w:shd w:val="clear" w:color="auto" w:fill="FFFFFF"/>
            <w:vAlign w:val="bottom"/>
          </w:tcPr>
          <w:p w14:paraId="1051F080" w14:textId="77777777" w:rsidR="001A7EC8" w:rsidRDefault="00D23207">
            <w:pPr>
              <w:pStyle w:val="20"/>
              <w:framePr w:w="6271" w:wrap="notBeside" w:vAnchor="text" w:hAnchor="text" w:xAlign="center" w:y="1"/>
              <w:shd w:val="clear" w:color="auto" w:fill="auto"/>
              <w:spacing w:line="180" w:lineRule="exact"/>
              <w:ind w:left="160"/>
            </w:pPr>
            <w:r>
              <w:rPr>
                <w:rStyle w:val="29pt3"/>
              </w:rPr>
              <w:t>33,2</w:t>
            </w:r>
          </w:p>
        </w:tc>
        <w:tc>
          <w:tcPr>
            <w:tcW w:w="677" w:type="dxa"/>
            <w:tcBorders>
              <w:left w:val="single" w:sz="4" w:space="0" w:color="auto"/>
            </w:tcBorders>
            <w:shd w:val="clear" w:color="auto" w:fill="FFFFFF"/>
            <w:vAlign w:val="bottom"/>
          </w:tcPr>
          <w:p w14:paraId="328417F9" w14:textId="77777777" w:rsidR="001A7EC8" w:rsidRDefault="00D23207">
            <w:pPr>
              <w:pStyle w:val="20"/>
              <w:framePr w:w="6271" w:wrap="notBeside" w:vAnchor="text" w:hAnchor="text" w:xAlign="center" w:y="1"/>
              <w:shd w:val="clear" w:color="auto" w:fill="auto"/>
              <w:spacing w:line="180" w:lineRule="exact"/>
              <w:ind w:left="200"/>
            </w:pPr>
            <w:r>
              <w:rPr>
                <w:rStyle w:val="29pt3"/>
              </w:rPr>
              <w:t>124</w:t>
            </w:r>
          </w:p>
        </w:tc>
        <w:tc>
          <w:tcPr>
            <w:tcW w:w="738" w:type="dxa"/>
            <w:tcBorders>
              <w:left w:val="single" w:sz="4" w:space="0" w:color="auto"/>
            </w:tcBorders>
            <w:shd w:val="clear" w:color="auto" w:fill="FFFFFF"/>
            <w:vAlign w:val="bottom"/>
          </w:tcPr>
          <w:p w14:paraId="10986B26" w14:textId="77777777" w:rsidR="001A7EC8" w:rsidRDefault="00D23207">
            <w:pPr>
              <w:pStyle w:val="20"/>
              <w:framePr w:w="6271" w:wrap="notBeside" w:vAnchor="text" w:hAnchor="text" w:xAlign="center" w:y="1"/>
              <w:shd w:val="clear" w:color="auto" w:fill="auto"/>
              <w:spacing w:line="180" w:lineRule="exact"/>
              <w:ind w:left="240"/>
            </w:pPr>
            <w:r>
              <w:rPr>
                <w:rStyle w:val="29pt3"/>
              </w:rPr>
              <w:t>8,7</w:t>
            </w:r>
          </w:p>
        </w:tc>
        <w:tc>
          <w:tcPr>
            <w:tcW w:w="734" w:type="dxa"/>
            <w:tcBorders>
              <w:left w:val="single" w:sz="4" w:space="0" w:color="auto"/>
            </w:tcBorders>
            <w:shd w:val="clear" w:color="auto" w:fill="FFFFFF"/>
            <w:vAlign w:val="bottom"/>
          </w:tcPr>
          <w:p w14:paraId="4253536B" w14:textId="77777777" w:rsidR="001A7EC8" w:rsidRDefault="00D23207">
            <w:pPr>
              <w:pStyle w:val="20"/>
              <w:framePr w:w="6271" w:wrap="notBeside" w:vAnchor="text" w:hAnchor="text" w:xAlign="center" w:y="1"/>
              <w:shd w:val="clear" w:color="auto" w:fill="auto"/>
              <w:spacing w:line="180" w:lineRule="exact"/>
              <w:ind w:left="240"/>
            </w:pPr>
            <w:r>
              <w:rPr>
                <w:rStyle w:val="29pt3"/>
              </w:rPr>
              <w:t>5,5</w:t>
            </w:r>
          </w:p>
        </w:tc>
        <w:tc>
          <w:tcPr>
            <w:tcW w:w="731" w:type="dxa"/>
            <w:tcBorders>
              <w:left w:val="single" w:sz="4" w:space="0" w:color="auto"/>
            </w:tcBorders>
            <w:shd w:val="clear" w:color="auto" w:fill="FFFFFF"/>
            <w:vAlign w:val="bottom"/>
          </w:tcPr>
          <w:p w14:paraId="11B3F5B5" w14:textId="77777777" w:rsidR="001A7EC8" w:rsidRDefault="00D23207">
            <w:pPr>
              <w:pStyle w:val="20"/>
              <w:framePr w:w="6271" w:wrap="notBeside" w:vAnchor="text" w:hAnchor="text" w:xAlign="center" w:y="1"/>
              <w:shd w:val="clear" w:color="auto" w:fill="auto"/>
              <w:spacing w:line="180" w:lineRule="exact"/>
              <w:ind w:left="180"/>
            </w:pPr>
            <w:r>
              <w:rPr>
                <w:rStyle w:val="29pt3"/>
              </w:rPr>
              <w:t>40,0</w:t>
            </w:r>
          </w:p>
        </w:tc>
        <w:tc>
          <w:tcPr>
            <w:tcW w:w="702" w:type="dxa"/>
            <w:tcBorders>
              <w:left w:val="single" w:sz="4" w:space="0" w:color="auto"/>
            </w:tcBorders>
            <w:shd w:val="clear" w:color="auto" w:fill="FFFFFF"/>
            <w:vAlign w:val="bottom"/>
          </w:tcPr>
          <w:p w14:paraId="3FE5DF52" w14:textId="77777777" w:rsidR="001A7EC8" w:rsidRDefault="00D23207">
            <w:pPr>
              <w:pStyle w:val="20"/>
              <w:framePr w:w="6271" w:wrap="notBeside" w:vAnchor="text" w:hAnchor="text" w:xAlign="center" w:y="1"/>
              <w:shd w:val="clear" w:color="auto" w:fill="auto"/>
              <w:spacing w:line="180" w:lineRule="exact"/>
              <w:ind w:left="180"/>
            </w:pPr>
            <w:r>
              <w:rPr>
                <w:rStyle w:val="29pt3"/>
              </w:rPr>
              <w:t>172</w:t>
            </w:r>
          </w:p>
        </w:tc>
      </w:tr>
      <w:tr w:rsidR="001A7EC8" w14:paraId="5A373A05" w14:textId="77777777">
        <w:trPr>
          <w:trHeight w:hRule="exact" w:val="202"/>
          <w:jc w:val="center"/>
        </w:trPr>
        <w:tc>
          <w:tcPr>
            <w:tcW w:w="882" w:type="dxa"/>
            <w:shd w:val="clear" w:color="auto" w:fill="FFFFFF"/>
            <w:vAlign w:val="bottom"/>
          </w:tcPr>
          <w:p w14:paraId="6EB1F604" w14:textId="77777777" w:rsidR="001A7EC8" w:rsidRDefault="00D23207">
            <w:pPr>
              <w:pStyle w:val="20"/>
              <w:framePr w:w="6271" w:wrap="notBeside" w:vAnchor="text" w:hAnchor="text" w:xAlign="center" w:y="1"/>
              <w:shd w:val="clear" w:color="auto" w:fill="auto"/>
              <w:spacing w:line="180" w:lineRule="exact"/>
              <w:jc w:val="both"/>
            </w:pPr>
            <w:r>
              <w:rPr>
                <w:rStyle w:val="29pt3"/>
              </w:rPr>
              <w:t>80-80%</w:t>
            </w:r>
          </w:p>
        </w:tc>
        <w:tc>
          <w:tcPr>
            <w:tcW w:w="1130" w:type="dxa"/>
            <w:tcBorders>
              <w:left w:val="single" w:sz="4" w:space="0" w:color="auto"/>
            </w:tcBorders>
            <w:shd w:val="clear" w:color="auto" w:fill="FFFFFF"/>
            <w:vAlign w:val="bottom"/>
          </w:tcPr>
          <w:p w14:paraId="3C37D6D6" w14:textId="77777777" w:rsidR="001A7EC8" w:rsidRDefault="00D23207">
            <w:pPr>
              <w:pStyle w:val="20"/>
              <w:framePr w:w="6271" w:wrap="notBeside" w:vAnchor="text" w:hAnchor="text" w:xAlign="center" w:y="1"/>
              <w:shd w:val="clear" w:color="auto" w:fill="auto"/>
              <w:spacing w:line="180" w:lineRule="exact"/>
              <w:jc w:val="both"/>
            </w:pPr>
            <w:r>
              <w:rPr>
                <w:rStyle w:val="29pt3"/>
                <w:lang w:val="en-US" w:eastAsia="en-US" w:bidi="en-US"/>
              </w:rPr>
              <w:t>NPK</w:t>
            </w:r>
          </w:p>
        </w:tc>
        <w:tc>
          <w:tcPr>
            <w:tcW w:w="677" w:type="dxa"/>
            <w:tcBorders>
              <w:left w:val="single" w:sz="4" w:space="0" w:color="auto"/>
            </w:tcBorders>
            <w:shd w:val="clear" w:color="auto" w:fill="FFFFFF"/>
            <w:vAlign w:val="bottom"/>
          </w:tcPr>
          <w:p w14:paraId="4539B26C" w14:textId="77777777" w:rsidR="001A7EC8" w:rsidRDefault="00D23207">
            <w:pPr>
              <w:pStyle w:val="20"/>
              <w:framePr w:w="6271" w:wrap="notBeside" w:vAnchor="text" w:hAnchor="text" w:xAlign="center" w:y="1"/>
              <w:shd w:val="clear" w:color="auto" w:fill="auto"/>
              <w:spacing w:line="180" w:lineRule="exact"/>
              <w:ind w:left="160"/>
            </w:pPr>
            <w:r>
              <w:rPr>
                <w:rStyle w:val="29pt3"/>
              </w:rPr>
              <w:t>57,4</w:t>
            </w:r>
          </w:p>
        </w:tc>
        <w:tc>
          <w:tcPr>
            <w:tcW w:w="677" w:type="dxa"/>
            <w:tcBorders>
              <w:left w:val="single" w:sz="4" w:space="0" w:color="auto"/>
            </w:tcBorders>
            <w:shd w:val="clear" w:color="auto" w:fill="FFFFFF"/>
            <w:vAlign w:val="bottom"/>
          </w:tcPr>
          <w:p w14:paraId="517EBB8A" w14:textId="77777777" w:rsidR="001A7EC8" w:rsidRDefault="00D23207">
            <w:pPr>
              <w:pStyle w:val="20"/>
              <w:framePr w:w="6271" w:wrap="notBeside" w:vAnchor="text" w:hAnchor="text" w:xAlign="center" w:y="1"/>
              <w:shd w:val="clear" w:color="auto" w:fill="auto"/>
              <w:spacing w:line="180" w:lineRule="exact"/>
              <w:ind w:left="200"/>
            </w:pPr>
            <w:r>
              <w:rPr>
                <w:rStyle w:val="29pt3"/>
              </w:rPr>
              <w:t>215</w:t>
            </w:r>
          </w:p>
        </w:tc>
        <w:tc>
          <w:tcPr>
            <w:tcW w:w="738" w:type="dxa"/>
            <w:tcBorders>
              <w:left w:val="single" w:sz="4" w:space="0" w:color="auto"/>
            </w:tcBorders>
            <w:shd w:val="clear" w:color="auto" w:fill="FFFFFF"/>
            <w:vAlign w:val="bottom"/>
          </w:tcPr>
          <w:p w14:paraId="05ED82F7" w14:textId="77777777" w:rsidR="001A7EC8" w:rsidRDefault="00D23207">
            <w:pPr>
              <w:pStyle w:val="20"/>
              <w:framePr w:w="6271" w:wrap="notBeside" w:vAnchor="text" w:hAnchor="text" w:xAlign="center" w:y="1"/>
              <w:shd w:val="clear" w:color="auto" w:fill="auto"/>
              <w:spacing w:line="180" w:lineRule="exact"/>
              <w:jc w:val="center"/>
            </w:pPr>
            <w:r>
              <w:rPr>
                <w:rStyle w:val="29pt3"/>
              </w:rPr>
              <w:t>9,0</w:t>
            </w:r>
          </w:p>
        </w:tc>
        <w:tc>
          <w:tcPr>
            <w:tcW w:w="734" w:type="dxa"/>
            <w:tcBorders>
              <w:left w:val="single" w:sz="4" w:space="0" w:color="auto"/>
            </w:tcBorders>
            <w:shd w:val="clear" w:color="auto" w:fill="FFFFFF"/>
            <w:vAlign w:val="bottom"/>
          </w:tcPr>
          <w:p w14:paraId="03C5EB71" w14:textId="77777777" w:rsidR="001A7EC8" w:rsidRDefault="00D23207">
            <w:pPr>
              <w:pStyle w:val="20"/>
              <w:framePr w:w="6271" w:wrap="notBeside" w:vAnchor="text" w:hAnchor="text" w:xAlign="center" w:y="1"/>
              <w:shd w:val="clear" w:color="auto" w:fill="auto"/>
              <w:spacing w:line="180" w:lineRule="exact"/>
              <w:ind w:left="240"/>
            </w:pPr>
            <w:r>
              <w:rPr>
                <w:rStyle w:val="29pt3"/>
              </w:rPr>
              <w:t>5,2</w:t>
            </w:r>
          </w:p>
        </w:tc>
        <w:tc>
          <w:tcPr>
            <w:tcW w:w="731" w:type="dxa"/>
            <w:tcBorders>
              <w:left w:val="single" w:sz="4" w:space="0" w:color="auto"/>
            </w:tcBorders>
            <w:shd w:val="clear" w:color="auto" w:fill="FFFFFF"/>
            <w:vAlign w:val="bottom"/>
          </w:tcPr>
          <w:p w14:paraId="5AE5F9E2" w14:textId="77777777" w:rsidR="001A7EC8" w:rsidRDefault="00D23207">
            <w:pPr>
              <w:pStyle w:val="20"/>
              <w:framePr w:w="6271" w:wrap="notBeside" w:vAnchor="text" w:hAnchor="text" w:xAlign="center" w:y="1"/>
              <w:shd w:val="clear" w:color="auto" w:fill="auto"/>
              <w:spacing w:line="180" w:lineRule="exact"/>
              <w:ind w:left="180"/>
            </w:pPr>
            <w:r>
              <w:rPr>
                <w:rStyle w:val="29pt3"/>
              </w:rPr>
              <w:t>36,6</w:t>
            </w:r>
          </w:p>
        </w:tc>
        <w:tc>
          <w:tcPr>
            <w:tcW w:w="702" w:type="dxa"/>
            <w:tcBorders>
              <w:left w:val="single" w:sz="4" w:space="0" w:color="auto"/>
            </w:tcBorders>
            <w:shd w:val="clear" w:color="auto" w:fill="FFFFFF"/>
            <w:vAlign w:val="bottom"/>
          </w:tcPr>
          <w:p w14:paraId="43B036E8" w14:textId="77777777" w:rsidR="001A7EC8" w:rsidRDefault="00D23207">
            <w:pPr>
              <w:pStyle w:val="20"/>
              <w:framePr w:w="6271" w:wrap="notBeside" w:vAnchor="text" w:hAnchor="text" w:xAlign="center" w:y="1"/>
              <w:shd w:val="clear" w:color="auto" w:fill="auto"/>
              <w:spacing w:line="180" w:lineRule="exact"/>
              <w:ind w:left="180"/>
            </w:pPr>
            <w:r>
              <w:rPr>
                <w:rStyle w:val="29pt3"/>
              </w:rPr>
              <w:t>382</w:t>
            </w:r>
          </w:p>
        </w:tc>
      </w:tr>
      <w:tr w:rsidR="001A7EC8" w14:paraId="2E53BA81" w14:textId="77777777">
        <w:trPr>
          <w:trHeight w:hRule="exact" w:val="212"/>
          <w:jc w:val="center"/>
        </w:trPr>
        <w:tc>
          <w:tcPr>
            <w:tcW w:w="882" w:type="dxa"/>
            <w:shd w:val="clear" w:color="auto" w:fill="FFFFFF"/>
            <w:vAlign w:val="bottom"/>
          </w:tcPr>
          <w:p w14:paraId="13B9C68F" w14:textId="77777777" w:rsidR="001A7EC8" w:rsidRDefault="00D23207">
            <w:pPr>
              <w:pStyle w:val="20"/>
              <w:framePr w:w="6271" w:wrap="notBeside" w:vAnchor="text" w:hAnchor="text" w:xAlign="center" w:y="1"/>
              <w:shd w:val="clear" w:color="auto" w:fill="auto"/>
              <w:spacing w:line="180" w:lineRule="exact"/>
              <w:jc w:val="both"/>
            </w:pPr>
            <w:r>
              <w:rPr>
                <w:rStyle w:val="29pt3"/>
              </w:rPr>
              <w:t>НВ)</w:t>
            </w:r>
          </w:p>
        </w:tc>
        <w:tc>
          <w:tcPr>
            <w:tcW w:w="1130" w:type="dxa"/>
            <w:tcBorders>
              <w:left w:val="single" w:sz="4" w:space="0" w:color="auto"/>
            </w:tcBorders>
            <w:shd w:val="clear" w:color="auto" w:fill="FFFFFF"/>
            <w:vAlign w:val="bottom"/>
          </w:tcPr>
          <w:p w14:paraId="59030F46" w14:textId="77777777" w:rsidR="001A7EC8" w:rsidRDefault="00D23207">
            <w:pPr>
              <w:pStyle w:val="20"/>
              <w:framePr w:w="6271" w:wrap="notBeside" w:vAnchor="text" w:hAnchor="text" w:xAlign="center" w:y="1"/>
              <w:shd w:val="clear" w:color="auto" w:fill="auto"/>
              <w:spacing w:line="180" w:lineRule="exact"/>
              <w:jc w:val="both"/>
            </w:pPr>
            <w:r>
              <w:rPr>
                <w:rStyle w:val="29pt3"/>
                <w:lang w:val="en-US" w:eastAsia="en-US" w:bidi="en-US"/>
              </w:rPr>
              <w:t xml:space="preserve">NPK </w:t>
            </w:r>
            <w:r>
              <w:rPr>
                <w:rStyle w:val="29pt3"/>
              </w:rPr>
              <w:t>+ навоз</w:t>
            </w:r>
          </w:p>
        </w:tc>
        <w:tc>
          <w:tcPr>
            <w:tcW w:w="677" w:type="dxa"/>
            <w:tcBorders>
              <w:left w:val="single" w:sz="4" w:space="0" w:color="auto"/>
            </w:tcBorders>
            <w:shd w:val="clear" w:color="auto" w:fill="FFFFFF"/>
            <w:vAlign w:val="bottom"/>
          </w:tcPr>
          <w:p w14:paraId="656DDA87" w14:textId="77777777" w:rsidR="001A7EC8" w:rsidRDefault="00D23207">
            <w:pPr>
              <w:pStyle w:val="20"/>
              <w:framePr w:w="6271" w:wrap="notBeside" w:vAnchor="text" w:hAnchor="text" w:xAlign="center" w:y="1"/>
              <w:shd w:val="clear" w:color="auto" w:fill="auto"/>
              <w:spacing w:line="180" w:lineRule="exact"/>
              <w:ind w:left="160"/>
            </w:pPr>
            <w:r>
              <w:rPr>
                <w:rStyle w:val="29pt3"/>
              </w:rPr>
              <w:t>59,4</w:t>
            </w:r>
          </w:p>
        </w:tc>
        <w:tc>
          <w:tcPr>
            <w:tcW w:w="677" w:type="dxa"/>
            <w:tcBorders>
              <w:left w:val="single" w:sz="4" w:space="0" w:color="auto"/>
            </w:tcBorders>
            <w:shd w:val="clear" w:color="auto" w:fill="FFFFFF"/>
            <w:vAlign w:val="bottom"/>
          </w:tcPr>
          <w:p w14:paraId="42654EAD" w14:textId="77777777" w:rsidR="001A7EC8" w:rsidRDefault="00D23207">
            <w:pPr>
              <w:pStyle w:val="20"/>
              <w:framePr w:w="6271" w:wrap="notBeside" w:vAnchor="text" w:hAnchor="text" w:xAlign="center" w:y="1"/>
              <w:shd w:val="clear" w:color="auto" w:fill="auto"/>
              <w:spacing w:line="180" w:lineRule="exact"/>
              <w:ind w:left="200"/>
            </w:pPr>
            <w:r>
              <w:rPr>
                <w:rStyle w:val="29pt3"/>
              </w:rPr>
              <w:t>222</w:t>
            </w:r>
          </w:p>
        </w:tc>
        <w:tc>
          <w:tcPr>
            <w:tcW w:w="738" w:type="dxa"/>
            <w:tcBorders>
              <w:left w:val="single" w:sz="4" w:space="0" w:color="auto"/>
            </w:tcBorders>
            <w:shd w:val="clear" w:color="auto" w:fill="FFFFFF"/>
            <w:vAlign w:val="bottom"/>
          </w:tcPr>
          <w:p w14:paraId="43881053" w14:textId="77777777" w:rsidR="001A7EC8" w:rsidRDefault="00D23207">
            <w:pPr>
              <w:pStyle w:val="20"/>
              <w:framePr w:w="6271" w:wrap="notBeside" w:vAnchor="text" w:hAnchor="text" w:xAlign="center" w:y="1"/>
              <w:shd w:val="clear" w:color="auto" w:fill="auto"/>
              <w:spacing w:line="180" w:lineRule="exact"/>
              <w:jc w:val="center"/>
            </w:pPr>
            <w:r>
              <w:rPr>
                <w:rStyle w:val="29pt3"/>
              </w:rPr>
              <w:t>8,9</w:t>
            </w:r>
          </w:p>
        </w:tc>
        <w:tc>
          <w:tcPr>
            <w:tcW w:w="734" w:type="dxa"/>
            <w:tcBorders>
              <w:left w:val="single" w:sz="4" w:space="0" w:color="auto"/>
            </w:tcBorders>
            <w:shd w:val="clear" w:color="auto" w:fill="FFFFFF"/>
            <w:vAlign w:val="bottom"/>
          </w:tcPr>
          <w:p w14:paraId="55E712F2" w14:textId="77777777" w:rsidR="001A7EC8" w:rsidRDefault="00D23207">
            <w:pPr>
              <w:pStyle w:val="20"/>
              <w:framePr w:w="6271" w:wrap="notBeside" w:vAnchor="text" w:hAnchor="text" w:xAlign="center" w:y="1"/>
              <w:shd w:val="clear" w:color="auto" w:fill="auto"/>
              <w:spacing w:line="180" w:lineRule="exact"/>
              <w:ind w:left="240"/>
            </w:pPr>
            <w:r>
              <w:rPr>
                <w:rStyle w:val="29pt3"/>
              </w:rPr>
              <w:t>5,6</w:t>
            </w:r>
          </w:p>
        </w:tc>
        <w:tc>
          <w:tcPr>
            <w:tcW w:w="731" w:type="dxa"/>
            <w:tcBorders>
              <w:left w:val="single" w:sz="4" w:space="0" w:color="auto"/>
            </w:tcBorders>
            <w:shd w:val="clear" w:color="auto" w:fill="FFFFFF"/>
            <w:vAlign w:val="bottom"/>
          </w:tcPr>
          <w:p w14:paraId="1CCEC31B" w14:textId="77777777" w:rsidR="001A7EC8" w:rsidRDefault="00D23207">
            <w:pPr>
              <w:pStyle w:val="20"/>
              <w:framePr w:w="6271" w:wrap="notBeside" w:vAnchor="text" w:hAnchor="text" w:xAlign="center" w:y="1"/>
              <w:shd w:val="clear" w:color="auto" w:fill="auto"/>
              <w:spacing w:line="180" w:lineRule="exact"/>
              <w:ind w:left="180"/>
            </w:pPr>
            <w:r>
              <w:rPr>
                <w:rStyle w:val="29pt3"/>
              </w:rPr>
              <w:t>40,3</w:t>
            </w:r>
          </w:p>
        </w:tc>
        <w:tc>
          <w:tcPr>
            <w:tcW w:w="702" w:type="dxa"/>
            <w:tcBorders>
              <w:left w:val="single" w:sz="4" w:space="0" w:color="auto"/>
            </w:tcBorders>
            <w:shd w:val="clear" w:color="auto" w:fill="FFFFFF"/>
            <w:vAlign w:val="bottom"/>
          </w:tcPr>
          <w:p w14:paraId="431F9995" w14:textId="77777777" w:rsidR="001A7EC8" w:rsidRDefault="00D23207">
            <w:pPr>
              <w:pStyle w:val="20"/>
              <w:framePr w:w="6271" w:wrap="notBeside" w:vAnchor="text" w:hAnchor="text" w:xAlign="center" w:y="1"/>
              <w:shd w:val="clear" w:color="auto" w:fill="auto"/>
              <w:spacing w:line="180" w:lineRule="exact"/>
              <w:ind w:left="180"/>
            </w:pPr>
            <w:r>
              <w:rPr>
                <w:rStyle w:val="29pt3"/>
              </w:rPr>
              <w:t>449</w:t>
            </w:r>
          </w:p>
        </w:tc>
      </w:tr>
      <w:tr w:rsidR="001A7EC8" w14:paraId="076A860D" w14:textId="77777777">
        <w:trPr>
          <w:trHeight w:hRule="exact" w:val="490"/>
          <w:jc w:val="center"/>
        </w:trPr>
        <w:tc>
          <w:tcPr>
            <w:tcW w:w="882" w:type="dxa"/>
            <w:tcBorders>
              <w:bottom w:val="single" w:sz="4" w:space="0" w:color="auto"/>
            </w:tcBorders>
            <w:shd w:val="clear" w:color="auto" w:fill="FFFFFF"/>
          </w:tcPr>
          <w:p w14:paraId="5D26A461" w14:textId="77777777" w:rsidR="001A7EC8" w:rsidRDefault="001A7EC8">
            <w:pPr>
              <w:framePr w:w="6271" w:wrap="notBeside" w:vAnchor="text" w:hAnchor="text" w:xAlign="center" w:y="1"/>
              <w:rPr>
                <w:sz w:val="10"/>
                <w:szCs w:val="10"/>
              </w:rPr>
            </w:pPr>
          </w:p>
        </w:tc>
        <w:tc>
          <w:tcPr>
            <w:tcW w:w="1130" w:type="dxa"/>
            <w:tcBorders>
              <w:left w:val="single" w:sz="4" w:space="0" w:color="auto"/>
              <w:bottom w:val="single" w:sz="4" w:space="0" w:color="auto"/>
            </w:tcBorders>
            <w:shd w:val="clear" w:color="auto" w:fill="FFFFFF"/>
          </w:tcPr>
          <w:p w14:paraId="2E7CFBF3" w14:textId="77777777" w:rsidR="001A7EC8" w:rsidRDefault="00D23207">
            <w:pPr>
              <w:pStyle w:val="20"/>
              <w:framePr w:w="6271" w:wrap="notBeside" w:vAnchor="text" w:hAnchor="text" w:xAlign="center" w:y="1"/>
              <w:shd w:val="clear" w:color="auto" w:fill="auto"/>
              <w:spacing w:line="216" w:lineRule="exact"/>
              <w:jc w:val="both"/>
            </w:pPr>
            <w:r>
              <w:rPr>
                <w:rStyle w:val="29pt3"/>
                <w:lang w:val="en-US" w:eastAsia="en-US" w:bidi="en-US"/>
              </w:rPr>
              <w:t xml:space="preserve">NPK </w:t>
            </w:r>
            <w:r>
              <w:rPr>
                <w:rStyle w:val="29pt3"/>
              </w:rPr>
              <w:t>+ навоз + сидерат</w:t>
            </w:r>
          </w:p>
        </w:tc>
        <w:tc>
          <w:tcPr>
            <w:tcW w:w="677" w:type="dxa"/>
            <w:tcBorders>
              <w:left w:val="single" w:sz="4" w:space="0" w:color="auto"/>
              <w:bottom w:val="single" w:sz="4" w:space="0" w:color="auto"/>
            </w:tcBorders>
            <w:shd w:val="clear" w:color="auto" w:fill="FFFFFF"/>
            <w:vAlign w:val="bottom"/>
          </w:tcPr>
          <w:p w14:paraId="0BDA6389" w14:textId="77777777" w:rsidR="001A7EC8" w:rsidRDefault="00D23207">
            <w:pPr>
              <w:pStyle w:val="20"/>
              <w:framePr w:w="6271" w:wrap="notBeside" w:vAnchor="text" w:hAnchor="text" w:xAlign="center" w:y="1"/>
              <w:shd w:val="clear" w:color="auto" w:fill="auto"/>
              <w:spacing w:line="180" w:lineRule="exact"/>
              <w:ind w:left="160"/>
            </w:pPr>
            <w:r>
              <w:rPr>
                <w:rStyle w:val="29pt3"/>
              </w:rPr>
              <w:t>63,4</w:t>
            </w:r>
          </w:p>
        </w:tc>
        <w:tc>
          <w:tcPr>
            <w:tcW w:w="677" w:type="dxa"/>
            <w:tcBorders>
              <w:left w:val="single" w:sz="4" w:space="0" w:color="auto"/>
              <w:bottom w:val="single" w:sz="4" w:space="0" w:color="auto"/>
            </w:tcBorders>
            <w:shd w:val="clear" w:color="auto" w:fill="FFFFFF"/>
            <w:vAlign w:val="bottom"/>
          </w:tcPr>
          <w:p w14:paraId="54293278" w14:textId="77777777" w:rsidR="001A7EC8" w:rsidRDefault="00D23207">
            <w:pPr>
              <w:pStyle w:val="20"/>
              <w:framePr w:w="6271" w:wrap="notBeside" w:vAnchor="text" w:hAnchor="text" w:xAlign="center" w:y="1"/>
              <w:shd w:val="clear" w:color="auto" w:fill="auto"/>
              <w:spacing w:line="180" w:lineRule="exact"/>
              <w:ind w:left="200"/>
            </w:pPr>
            <w:r>
              <w:rPr>
                <w:rStyle w:val="29pt3"/>
              </w:rPr>
              <w:t>237</w:t>
            </w:r>
          </w:p>
        </w:tc>
        <w:tc>
          <w:tcPr>
            <w:tcW w:w="738" w:type="dxa"/>
            <w:tcBorders>
              <w:left w:val="single" w:sz="4" w:space="0" w:color="auto"/>
              <w:bottom w:val="single" w:sz="4" w:space="0" w:color="auto"/>
            </w:tcBorders>
            <w:shd w:val="clear" w:color="auto" w:fill="FFFFFF"/>
            <w:vAlign w:val="bottom"/>
          </w:tcPr>
          <w:p w14:paraId="4B820C2C" w14:textId="77777777" w:rsidR="001A7EC8" w:rsidRDefault="00D23207">
            <w:pPr>
              <w:pStyle w:val="20"/>
              <w:framePr w:w="6271" w:wrap="notBeside" w:vAnchor="text" w:hAnchor="text" w:xAlign="center" w:y="1"/>
              <w:shd w:val="clear" w:color="auto" w:fill="auto"/>
              <w:spacing w:line="180" w:lineRule="exact"/>
              <w:jc w:val="center"/>
            </w:pPr>
            <w:r>
              <w:rPr>
                <w:rStyle w:val="29pt3"/>
              </w:rPr>
              <w:t>8,8</w:t>
            </w:r>
          </w:p>
        </w:tc>
        <w:tc>
          <w:tcPr>
            <w:tcW w:w="734" w:type="dxa"/>
            <w:tcBorders>
              <w:left w:val="single" w:sz="4" w:space="0" w:color="auto"/>
              <w:bottom w:val="single" w:sz="4" w:space="0" w:color="auto"/>
            </w:tcBorders>
            <w:shd w:val="clear" w:color="auto" w:fill="FFFFFF"/>
            <w:vAlign w:val="bottom"/>
          </w:tcPr>
          <w:p w14:paraId="5719C102" w14:textId="77777777" w:rsidR="001A7EC8" w:rsidRDefault="00D23207">
            <w:pPr>
              <w:pStyle w:val="20"/>
              <w:framePr w:w="6271" w:wrap="notBeside" w:vAnchor="text" w:hAnchor="text" w:xAlign="center" w:y="1"/>
              <w:shd w:val="clear" w:color="auto" w:fill="auto"/>
              <w:spacing w:line="180" w:lineRule="exact"/>
              <w:ind w:left="240"/>
            </w:pPr>
            <w:r>
              <w:rPr>
                <w:rStyle w:val="29pt3"/>
              </w:rPr>
              <w:t>4,9</w:t>
            </w:r>
          </w:p>
        </w:tc>
        <w:tc>
          <w:tcPr>
            <w:tcW w:w="731" w:type="dxa"/>
            <w:tcBorders>
              <w:left w:val="single" w:sz="4" w:space="0" w:color="auto"/>
              <w:bottom w:val="single" w:sz="4" w:space="0" w:color="auto"/>
            </w:tcBorders>
            <w:shd w:val="clear" w:color="auto" w:fill="FFFFFF"/>
            <w:vAlign w:val="bottom"/>
          </w:tcPr>
          <w:p w14:paraId="120E5F71" w14:textId="77777777" w:rsidR="001A7EC8" w:rsidRDefault="00D23207">
            <w:pPr>
              <w:pStyle w:val="20"/>
              <w:framePr w:w="6271" w:wrap="notBeside" w:vAnchor="text" w:hAnchor="text" w:xAlign="center" w:y="1"/>
              <w:shd w:val="clear" w:color="auto" w:fill="auto"/>
              <w:spacing w:line="180" w:lineRule="exact"/>
              <w:ind w:left="180"/>
            </w:pPr>
            <w:r>
              <w:rPr>
                <w:rStyle w:val="29pt3"/>
              </w:rPr>
              <w:t>38,2</w:t>
            </w:r>
          </w:p>
        </w:tc>
        <w:tc>
          <w:tcPr>
            <w:tcW w:w="702" w:type="dxa"/>
            <w:tcBorders>
              <w:left w:val="single" w:sz="4" w:space="0" w:color="auto"/>
              <w:bottom w:val="single" w:sz="4" w:space="0" w:color="auto"/>
            </w:tcBorders>
            <w:shd w:val="clear" w:color="auto" w:fill="FFFFFF"/>
            <w:vAlign w:val="bottom"/>
          </w:tcPr>
          <w:p w14:paraId="4C70333D" w14:textId="77777777" w:rsidR="001A7EC8" w:rsidRDefault="00D23207">
            <w:pPr>
              <w:pStyle w:val="20"/>
              <w:framePr w:w="6271" w:wrap="notBeside" w:vAnchor="text" w:hAnchor="text" w:xAlign="center" w:y="1"/>
              <w:shd w:val="clear" w:color="auto" w:fill="auto"/>
              <w:spacing w:line="180" w:lineRule="exact"/>
              <w:ind w:left="180"/>
            </w:pPr>
            <w:r>
              <w:rPr>
                <w:rStyle w:val="29pt3"/>
              </w:rPr>
              <w:t>414</w:t>
            </w:r>
          </w:p>
        </w:tc>
      </w:tr>
    </w:tbl>
    <w:p w14:paraId="1CA560DD" w14:textId="77777777" w:rsidR="001A7EC8" w:rsidRDefault="001A7EC8">
      <w:pPr>
        <w:framePr w:w="6271" w:wrap="notBeside" w:vAnchor="text" w:hAnchor="text" w:xAlign="center" w:y="1"/>
        <w:rPr>
          <w:sz w:val="2"/>
          <w:szCs w:val="2"/>
        </w:rPr>
      </w:pPr>
    </w:p>
    <w:p w14:paraId="0F81C459" w14:textId="77777777" w:rsidR="001A7EC8" w:rsidRDefault="001A7EC8">
      <w:pPr>
        <w:rPr>
          <w:sz w:val="2"/>
          <w:szCs w:val="2"/>
        </w:rPr>
      </w:pPr>
    </w:p>
    <w:p w14:paraId="00563771" w14:textId="77777777" w:rsidR="001A7EC8" w:rsidRDefault="00D23207">
      <w:pPr>
        <w:pStyle w:val="20"/>
        <w:shd w:val="clear" w:color="auto" w:fill="auto"/>
        <w:spacing w:before="58" w:line="252" w:lineRule="exact"/>
        <w:ind w:firstLine="320"/>
        <w:jc w:val="both"/>
      </w:pPr>
      <w:r>
        <w:t>На лежкость овощей существенно влияет степень их зрелости при закладке на хранение. В этой связи выявлена четкая зависи</w:t>
      </w:r>
      <w:r>
        <w:softHyphen/>
        <w:t>мость сохраняемости кочанов от сроков уборки. Степень пораже</w:t>
      </w:r>
      <w:r>
        <w:softHyphen/>
        <w:t>ния серой гнилью, слизистым бактериозом кочанов позднеспелых сортов, убранных в поздний срок (вторая декада октября), ниже в 1,5-3,5 раза, чем при уборке в ранний срок (25 сентября) и в 1- 3 раза ниже по сравнению с общепринятым сроком (5 октября).</w:t>
      </w:r>
    </w:p>
    <w:p w14:paraId="0699AADE" w14:textId="77777777" w:rsidR="001A7EC8" w:rsidRDefault="00D23207">
      <w:pPr>
        <w:pStyle w:val="20"/>
        <w:shd w:val="clear" w:color="auto" w:fill="auto"/>
        <w:spacing w:line="252" w:lineRule="exact"/>
        <w:ind w:firstLine="320"/>
        <w:jc w:val="both"/>
      </w:pPr>
      <w:r>
        <w:t>При запаздывании с уборкой появляется опасность подмора</w:t>
      </w:r>
      <w:r>
        <w:softHyphen/>
        <w:t>живания продукции.</w:t>
      </w:r>
    </w:p>
    <w:p w14:paraId="503CBEB2" w14:textId="77777777" w:rsidR="001A7EC8" w:rsidRDefault="00D23207">
      <w:pPr>
        <w:pStyle w:val="20"/>
        <w:shd w:val="clear" w:color="auto" w:fill="auto"/>
        <w:spacing w:line="252" w:lineRule="exact"/>
        <w:ind w:firstLine="320"/>
        <w:jc w:val="both"/>
      </w:pPr>
      <w:r>
        <w:t>Важной особенностью капусты является ее относительная ус</w:t>
      </w:r>
      <w:r>
        <w:softHyphen/>
        <w:t>тойчивость к кратковременному воздействию отрицательной тем</w:t>
      </w:r>
      <w:r>
        <w:softHyphen/>
        <w:t>пературы. Кочаны лежких сортов, например Амагер 611, выдер</w:t>
      </w:r>
      <w:r>
        <w:softHyphen/>
        <w:t>живают на корню кратковременные осенние заморозки до 5°С в течение 2-3 суток. При этом кочаны промораживаются на неболь</w:t>
      </w:r>
      <w:r>
        <w:softHyphen/>
        <w:t>шую глубину и после размораживания остаются неповрежденны</w:t>
      </w:r>
      <w:r>
        <w:softHyphen/>
        <w:t>ми. Срубленные кочаны менее устойчивы к заморозкам, особенно</w:t>
      </w:r>
    </w:p>
    <w:p w14:paraId="456C95C8" w14:textId="77777777" w:rsidR="001A7EC8" w:rsidRDefault="00D23207">
      <w:pPr>
        <w:pStyle w:val="20"/>
        <w:shd w:val="clear" w:color="auto" w:fill="auto"/>
        <w:spacing w:line="190" w:lineRule="exact"/>
        <w:jc w:val="both"/>
        <w:sectPr w:rsidR="001A7EC8">
          <w:footerReference w:type="even" r:id="rId117"/>
          <w:footerReference w:type="default" r:id="rId118"/>
          <w:pgSz w:w="8400" w:h="11900"/>
          <w:pgMar w:top="949" w:right="1056" w:bottom="1273" w:left="1036" w:header="0" w:footer="3" w:gutter="0"/>
          <w:pgNumType w:start="133"/>
          <w:cols w:space="720"/>
          <w:noEndnote/>
          <w:docGrid w:linePitch="360"/>
        </w:sectPr>
      </w:pPr>
      <w:r>
        <w:t xml:space="preserve">-131- </w:t>
      </w:r>
    </w:p>
    <w:p w14:paraId="71BAE88E" w14:textId="77777777" w:rsidR="001A7EC8" w:rsidRDefault="00D23207">
      <w:pPr>
        <w:pStyle w:val="20"/>
        <w:shd w:val="clear" w:color="auto" w:fill="auto"/>
        <w:spacing w:line="190" w:lineRule="exact"/>
        <w:jc w:val="both"/>
      </w:pPr>
      <w:r>
        <w:lastRenderedPageBreak/>
        <w:t>губительны для них повторные заморозки. Способность «отхо</w:t>
      </w:r>
      <w:r>
        <w:softHyphen/>
        <w:t>дить», то есть восстанавливать тургор и нормальное течение фи</w:t>
      </w:r>
      <w:r>
        <w:softHyphen/>
        <w:t>зиологических процессов в этом случае утрачивается. Поэтому нельзя допускать подмораживания капусты, так как она непри</w:t>
      </w:r>
      <w:r>
        <w:softHyphen/>
        <w:t>годна для длительного хранения.</w:t>
      </w:r>
    </w:p>
    <w:p w14:paraId="2A7873B1" w14:textId="77777777" w:rsidR="001A7EC8" w:rsidRDefault="00D23207">
      <w:pPr>
        <w:pStyle w:val="20"/>
        <w:shd w:val="clear" w:color="auto" w:fill="auto"/>
        <w:spacing w:line="252" w:lineRule="exact"/>
        <w:ind w:firstLine="320"/>
        <w:jc w:val="both"/>
      </w:pPr>
      <w:r>
        <w:t>Капусту в настоящее время убирают в основном вручную. Од</w:t>
      </w:r>
      <w:r>
        <w:softHyphen/>
        <w:t>нако производству рекомендована технология прямого комбайни- рования капустоуборочным комбайном МСК-1. Во ВНИИО разра</w:t>
      </w:r>
      <w:r>
        <w:softHyphen/>
        <w:t>ботана технология прямого комбайнирования трехрядным капу</w:t>
      </w:r>
      <w:r>
        <w:softHyphen/>
        <w:t>стоуборочным комбайном МКС-3 и поточная уборка с примене</w:t>
      </w:r>
      <w:r>
        <w:softHyphen/>
        <w:t>нием комплекса взаимоувязанных машин - комбайна УКМ-2 и линии УДК-30 или УДК-30-01.</w:t>
      </w:r>
    </w:p>
    <w:p w14:paraId="69FB1A8D" w14:textId="77777777" w:rsidR="001A7EC8" w:rsidRDefault="00D23207">
      <w:pPr>
        <w:pStyle w:val="20"/>
        <w:shd w:val="clear" w:color="auto" w:fill="auto"/>
        <w:spacing w:line="252" w:lineRule="exact"/>
        <w:ind w:firstLine="320"/>
        <w:jc w:val="both"/>
      </w:pPr>
      <w:r>
        <w:t>Поточная технология предусматривает разовую уборку всего биологического урожая с обязательной сортировкой и послеубо</w:t>
      </w:r>
      <w:r>
        <w:softHyphen/>
        <w:t>рочной доработкой кочанов на линии УКМ-30.</w:t>
      </w:r>
    </w:p>
    <w:p w14:paraId="6136777A" w14:textId="77777777" w:rsidR="001A7EC8" w:rsidRDefault="00D23207">
      <w:pPr>
        <w:pStyle w:val="20"/>
        <w:shd w:val="clear" w:color="auto" w:fill="auto"/>
        <w:spacing w:after="230" w:line="252" w:lineRule="exact"/>
        <w:ind w:firstLine="320"/>
        <w:jc w:val="both"/>
      </w:pPr>
      <w:r>
        <w:t>Сохраняемость капусты различных сортов отличается в зави</w:t>
      </w:r>
      <w:r>
        <w:softHyphen/>
        <w:t>симости от способа уборки. Голландские гибриды капусты типа Лангендейкер дауэр, а также отечественные сорта Харьковская зимняя, Зимовка 1474 при уборке комбайном МСК-1 менее по</w:t>
      </w:r>
      <w:r>
        <w:softHyphen/>
        <w:t>вреждаются, чем сорт Амагер 611. Количество стандартных ко</w:t>
      </w:r>
      <w:r>
        <w:softHyphen/>
        <w:t>чанов неповрежденных и со слабой степенью повреждения (при</w:t>
      </w:r>
      <w:r>
        <w:softHyphen/>
        <w:t>годных для закладки на длительное хранение) у этих сортов ко</w:t>
      </w:r>
      <w:r>
        <w:softHyphen/>
        <w:t>лебалось в пределах 87,7-89,7% , тогда как у сорта Амагер 611 не превышало 69,4%. У менее лежких, но высокоурожайных сор</w:t>
      </w:r>
      <w:r>
        <w:softHyphen/>
        <w:t>тов капусты Надежда, Минская 156, Урожайная 9, Подарок 2500 поврежденных кочанов было значительно больше. Неповрежден</w:t>
      </w:r>
      <w:r>
        <w:softHyphen/>
        <w:t>ных кочанов и со слабой степенью повреждения было 44,1-62,2%.</w:t>
      </w:r>
    </w:p>
    <w:p w14:paraId="01925E83" w14:textId="77777777" w:rsidR="001A7EC8" w:rsidRDefault="00D23207">
      <w:pPr>
        <w:pStyle w:val="201"/>
        <w:shd w:val="clear" w:color="auto" w:fill="auto"/>
        <w:spacing w:after="192" w:line="190" w:lineRule="exact"/>
        <w:ind w:left="240"/>
        <w:jc w:val="left"/>
      </w:pPr>
      <w:r>
        <w:t>Сохранение качества капусты при хранении и переработке</w:t>
      </w:r>
    </w:p>
    <w:p w14:paraId="67407D3D" w14:textId="77777777" w:rsidR="001A7EC8" w:rsidRDefault="00D23207">
      <w:pPr>
        <w:pStyle w:val="20"/>
        <w:shd w:val="clear" w:color="auto" w:fill="auto"/>
        <w:spacing w:line="259" w:lineRule="exact"/>
        <w:ind w:firstLine="320"/>
        <w:jc w:val="both"/>
        <w:sectPr w:rsidR="001A7EC8">
          <w:footerReference w:type="even" r:id="rId119"/>
          <w:footerReference w:type="default" r:id="rId120"/>
          <w:pgSz w:w="8400" w:h="11900"/>
          <w:pgMar w:top="949" w:right="1056" w:bottom="1273" w:left="1036" w:header="0" w:footer="3" w:gutter="0"/>
          <w:pgNumType w:start="132"/>
          <w:cols w:space="720"/>
          <w:noEndnote/>
          <w:docGrid w:linePitch="360"/>
        </w:sectPr>
      </w:pPr>
      <w:r>
        <w:t>Сохранение качества капусты белокочанной при хранении обеспечивается прежде всего соблюдением требований ГОСТ 1724-85 «Капуста белокочанная свежая, заготовляемая и постав</w:t>
      </w:r>
      <w:r>
        <w:softHyphen/>
        <w:t>ляемая. Технические условия» и ГОСТ 28373-94 «Капуста кочан</w:t>
      </w:r>
      <w:r>
        <w:softHyphen/>
        <w:t>ная свежая. Руководство по хранению» к закладываемой продук</w:t>
      </w:r>
      <w:r>
        <w:softHyphen/>
        <w:t>ции и рекомендуемых оптимальных температурно-влажностных режимов.</w:t>
      </w:r>
    </w:p>
    <w:p w14:paraId="3011691A" w14:textId="77777777" w:rsidR="001A7EC8" w:rsidRDefault="00D23207">
      <w:pPr>
        <w:pStyle w:val="20"/>
        <w:shd w:val="clear" w:color="auto" w:fill="auto"/>
        <w:spacing w:line="252" w:lineRule="exact"/>
        <w:ind w:firstLine="320"/>
        <w:jc w:val="both"/>
      </w:pPr>
      <w:r>
        <w:lastRenderedPageBreak/>
        <w:t>При хранении капусты следует учитывать, что у нее нет состо</w:t>
      </w:r>
      <w:r>
        <w:softHyphen/>
        <w:t>яния глубокого физиологического покоя. В связи с этим при хра</w:t>
      </w:r>
      <w:r>
        <w:softHyphen/>
        <w:t>нении необходимо создать условия для продления периода вы</w:t>
      </w:r>
      <w:r>
        <w:softHyphen/>
        <w:t>нужденного покоя, при котором происходит дифференциация верхушечной почки и формируются репродуктивные органы бу</w:t>
      </w:r>
      <w:r>
        <w:softHyphen/>
        <w:t>дущего семенного растения. Пока дифференциация верхушечной почки не завершится, кочаны капусты при пониженных темпе</w:t>
      </w:r>
      <w:r>
        <w:softHyphen/>
        <w:t>ратурах хорошо сохраняются, но по ее завершении снижается устойчивость к болезням, особенно к серой и белой гнилям.</w:t>
      </w:r>
    </w:p>
    <w:p w14:paraId="26F9C484" w14:textId="77777777" w:rsidR="001A7EC8" w:rsidRDefault="00D23207">
      <w:pPr>
        <w:pStyle w:val="20"/>
        <w:shd w:val="clear" w:color="auto" w:fill="auto"/>
        <w:spacing w:line="252" w:lineRule="exact"/>
        <w:ind w:firstLine="320"/>
        <w:jc w:val="both"/>
      </w:pPr>
      <w:r>
        <w:t>Учитывая биологические особенности сортов капусты разных сроков созревания, продолжительность хранения может состав</w:t>
      </w:r>
      <w:r>
        <w:softHyphen/>
        <w:t>лять: 1-3 месяца - для раннеспелых, 4-5 месяцев - среднеспелых и среднепоздних и 6-8 месяцев - позднеспелых сортов.</w:t>
      </w:r>
    </w:p>
    <w:p w14:paraId="56F4CD06" w14:textId="77777777" w:rsidR="001A7EC8" w:rsidRDefault="00D23207">
      <w:pPr>
        <w:pStyle w:val="20"/>
        <w:shd w:val="clear" w:color="auto" w:fill="auto"/>
        <w:spacing w:line="252" w:lineRule="exact"/>
        <w:ind w:firstLine="320"/>
        <w:jc w:val="both"/>
      </w:pPr>
      <w:r>
        <w:t>Оптимальная температура хранения продовольственной капу</w:t>
      </w:r>
      <w:r>
        <w:softHyphen/>
        <w:t>сты 0...-1°С. Однако при хранении рыхлокочанных сортов воз</w:t>
      </w:r>
      <w:r>
        <w:softHyphen/>
        <w:t>можно понижение температуры до минус 1,5°С.</w:t>
      </w:r>
    </w:p>
    <w:p w14:paraId="086A4D8E" w14:textId="77777777" w:rsidR="001A7EC8" w:rsidRDefault="00D23207">
      <w:pPr>
        <w:pStyle w:val="20"/>
        <w:shd w:val="clear" w:color="auto" w:fill="auto"/>
        <w:spacing w:line="252" w:lineRule="exact"/>
        <w:ind w:firstLine="320"/>
        <w:jc w:val="both"/>
      </w:pPr>
      <w:r>
        <w:t>Установление оптимальной относительной влажности возду</w:t>
      </w:r>
      <w:r>
        <w:softHyphen/>
        <w:t>ха при хранении капусты связано с нахождением пределов, при которых сумма потерь на испарение и отходов на зачистку коча</w:t>
      </w:r>
      <w:r>
        <w:softHyphen/>
        <w:t>нов была бы минимальной. Для уменьшения испарения требует</w:t>
      </w:r>
      <w:r>
        <w:softHyphen/>
        <w:t>ся минимальный дефицит влаги в атмосфере, т.е. чтобы при воз</w:t>
      </w:r>
      <w:r>
        <w:softHyphen/>
        <w:t>можном понижении температуры не наступила точка росы.</w:t>
      </w:r>
    </w:p>
    <w:p w14:paraId="712DE30D" w14:textId="77777777" w:rsidR="001A7EC8" w:rsidRDefault="00D23207">
      <w:pPr>
        <w:pStyle w:val="20"/>
        <w:shd w:val="clear" w:color="auto" w:fill="auto"/>
        <w:spacing w:line="252" w:lineRule="exact"/>
        <w:ind w:firstLine="320"/>
        <w:jc w:val="both"/>
      </w:pPr>
      <w:r>
        <w:t>В камерах с регулируемой температурой (холодильниках) сле</w:t>
      </w:r>
      <w:r>
        <w:softHyphen/>
        <w:t>дует поддерживать относительную влажность воздуха в пределах 92-98%, в хранилищах без искусственного охлаждения - в пре</w:t>
      </w:r>
      <w:r>
        <w:softHyphen/>
        <w:t>делах 90-95%.</w:t>
      </w:r>
    </w:p>
    <w:p w14:paraId="086C58D8" w14:textId="77777777" w:rsidR="001A7EC8" w:rsidRDefault="00D23207">
      <w:pPr>
        <w:pStyle w:val="20"/>
        <w:shd w:val="clear" w:color="auto" w:fill="auto"/>
        <w:spacing w:line="252" w:lineRule="exact"/>
        <w:ind w:firstLine="320"/>
        <w:jc w:val="both"/>
      </w:pPr>
      <w:r>
        <w:t>При повышенных температурах хранения происходит более интенсивное развитие верхушечной почки, прорастание и рас</w:t>
      </w:r>
      <w:r>
        <w:softHyphen/>
        <w:t>трескивание кочанов, усиливается испарение воды и расход су</w:t>
      </w:r>
      <w:r>
        <w:softHyphen/>
        <w:t>хого вещества на дыхание. Длительное хранение капусты при температуре ниже -2°С обусловливает возникновение физиологи</w:t>
      </w:r>
      <w:r>
        <w:softHyphen/>
        <w:t>ческого расстройства кочанов, известного под названием «туман</w:t>
      </w:r>
      <w:r>
        <w:softHyphen/>
        <w:t>ности» - потемнение и разложение внутренних частей кочана. Н.А. Палилов (1956) считает, что при этом происходит отмира</w:t>
      </w:r>
      <w:r>
        <w:softHyphen/>
        <w:t>ние внутренней зоны кочанов из-за недостатка кислорода возду</w:t>
      </w:r>
      <w:r>
        <w:softHyphen/>
        <w:t>ха, проникновению которого препятствует прослойки льда, обра</w:t>
      </w:r>
      <w:r>
        <w:softHyphen/>
        <w:t>зовавшиеся между листьями. У плотнокочанных сортов капусты</w:t>
      </w:r>
    </w:p>
    <w:p w14:paraId="3F991855" w14:textId="77777777" w:rsidR="001A7EC8" w:rsidRDefault="00D23207">
      <w:pPr>
        <w:pStyle w:val="20"/>
        <w:shd w:val="clear" w:color="auto" w:fill="auto"/>
        <w:spacing w:after="300" w:line="252" w:lineRule="exact"/>
        <w:sectPr w:rsidR="001A7EC8">
          <w:footerReference w:type="even" r:id="rId121"/>
          <w:footerReference w:type="default" r:id="rId122"/>
          <w:pgSz w:w="8400" w:h="11900"/>
          <w:pgMar w:top="949" w:right="1056" w:bottom="1273" w:left="1036" w:header="0" w:footer="3" w:gutter="0"/>
          <w:pgNumType w:start="135"/>
          <w:cols w:space="720"/>
          <w:noEndnote/>
          <w:docGrid w:linePitch="360"/>
        </w:sectPr>
      </w:pPr>
      <w:r>
        <w:t xml:space="preserve">-133- </w:t>
      </w:r>
    </w:p>
    <w:p w14:paraId="6F4741C1" w14:textId="77777777" w:rsidR="001A7EC8" w:rsidRDefault="00D23207">
      <w:pPr>
        <w:pStyle w:val="20"/>
        <w:shd w:val="clear" w:color="auto" w:fill="auto"/>
        <w:spacing w:after="300" w:line="252" w:lineRule="exact"/>
      </w:pPr>
      <w:r>
        <w:lastRenderedPageBreak/>
        <w:t>«тумаки» образуются значительно быстрее, чем у рыхлокочанных.</w:t>
      </w:r>
    </w:p>
    <w:p w14:paraId="1BB270E4" w14:textId="77777777" w:rsidR="001A7EC8" w:rsidRDefault="00D23207">
      <w:pPr>
        <w:pStyle w:val="60"/>
        <w:numPr>
          <w:ilvl w:val="0"/>
          <w:numId w:val="10"/>
        </w:numPr>
        <w:shd w:val="clear" w:color="auto" w:fill="auto"/>
        <w:tabs>
          <w:tab w:val="left" w:pos="809"/>
        </w:tabs>
        <w:spacing w:before="0" w:line="252" w:lineRule="exact"/>
        <w:ind w:left="140" w:firstLine="300"/>
      </w:pPr>
      <w:r>
        <w:t>Влияние плотности кочанов и продолжительности воздействия отрицательной температуры (1,5...-3°С) на образование «тумаков» капусты. (Данные Фролова 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2"/>
        <w:gridCol w:w="796"/>
        <w:gridCol w:w="796"/>
        <w:gridCol w:w="792"/>
        <w:gridCol w:w="788"/>
        <w:gridCol w:w="788"/>
        <w:gridCol w:w="821"/>
      </w:tblGrid>
      <w:tr w:rsidR="001A7EC8" w14:paraId="4D293B99" w14:textId="77777777">
        <w:trPr>
          <w:trHeight w:hRule="exact" w:val="302"/>
          <w:jc w:val="center"/>
        </w:trPr>
        <w:tc>
          <w:tcPr>
            <w:tcW w:w="1512" w:type="dxa"/>
            <w:tcBorders>
              <w:top w:val="single" w:sz="4" w:space="0" w:color="auto"/>
            </w:tcBorders>
            <w:shd w:val="clear" w:color="auto" w:fill="FFFFFF"/>
          </w:tcPr>
          <w:p w14:paraId="27A1A456" w14:textId="77777777" w:rsidR="001A7EC8" w:rsidRDefault="001A7EC8">
            <w:pPr>
              <w:framePr w:w="6293" w:wrap="notBeside" w:vAnchor="text" w:hAnchor="text" w:xAlign="center" w:y="1"/>
              <w:rPr>
                <w:sz w:val="10"/>
                <w:szCs w:val="10"/>
              </w:rPr>
            </w:pPr>
          </w:p>
        </w:tc>
        <w:tc>
          <w:tcPr>
            <w:tcW w:w="796" w:type="dxa"/>
            <w:tcBorders>
              <w:top w:val="single" w:sz="4" w:space="0" w:color="auto"/>
              <w:left w:val="single" w:sz="4" w:space="0" w:color="auto"/>
            </w:tcBorders>
            <w:shd w:val="clear" w:color="auto" w:fill="FFFFFF"/>
            <w:vAlign w:val="bottom"/>
          </w:tcPr>
          <w:p w14:paraId="7F2A31FC" w14:textId="77777777" w:rsidR="001A7EC8" w:rsidRDefault="00D23207">
            <w:pPr>
              <w:pStyle w:val="20"/>
              <w:framePr w:w="6293" w:wrap="notBeside" w:vAnchor="text" w:hAnchor="text" w:xAlign="center" w:y="1"/>
              <w:shd w:val="clear" w:color="auto" w:fill="auto"/>
              <w:spacing w:line="180" w:lineRule="exact"/>
              <w:ind w:left="140"/>
            </w:pPr>
            <w:r>
              <w:rPr>
                <w:rStyle w:val="29pt3"/>
              </w:rPr>
              <w:t>Плот-</w:t>
            </w:r>
          </w:p>
        </w:tc>
        <w:tc>
          <w:tcPr>
            <w:tcW w:w="796" w:type="dxa"/>
            <w:tcBorders>
              <w:top w:val="single" w:sz="4" w:space="0" w:color="auto"/>
              <w:left w:val="single" w:sz="4" w:space="0" w:color="auto"/>
            </w:tcBorders>
            <w:shd w:val="clear" w:color="auto" w:fill="FFFFFF"/>
          </w:tcPr>
          <w:p w14:paraId="10CC79F9" w14:textId="77777777" w:rsidR="001A7EC8" w:rsidRDefault="001A7EC8">
            <w:pPr>
              <w:framePr w:w="6293" w:wrap="notBeside" w:vAnchor="text" w:hAnchor="text" w:xAlign="center" w:y="1"/>
              <w:rPr>
                <w:sz w:val="10"/>
                <w:szCs w:val="10"/>
              </w:rPr>
            </w:pPr>
          </w:p>
        </w:tc>
        <w:tc>
          <w:tcPr>
            <w:tcW w:w="2368" w:type="dxa"/>
            <w:gridSpan w:val="3"/>
            <w:tcBorders>
              <w:top w:val="single" w:sz="4" w:space="0" w:color="auto"/>
            </w:tcBorders>
            <w:shd w:val="clear" w:color="auto" w:fill="FFFFFF"/>
            <w:vAlign w:val="bottom"/>
          </w:tcPr>
          <w:p w14:paraId="0F700ED1" w14:textId="77777777" w:rsidR="001A7EC8" w:rsidRDefault="00D23207">
            <w:pPr>
              <w:pStyle w:val="20"/>
              <w:framePr w:w="6293" w:wrap="notBeside" w:vAnchor="text" w:hAnchor="text" w:xAlign="center" w:y="1"/>
              <w:shd w:val="clear" w:color="auto" w:fill="auto"/>
              <w:spacing w:line="180" w:lineRule="exact"/>
            </w:pPr>
            <w:r>
              <w:rPr>
                <w:rStyle w:val="29pt3"/>
              </w:rPr>
              <w:t>Хранение капусты, сутки:</w:t>
            </w:r>
          </w:p>
        </w:tc>
        <w:tc>
          <w:tcPr>
            <w:tcW w:w="821" w:type="dxa"/>
            <w:tcBorders>
              <w:top w:val="single" w:sz="4" w:space="0" w:color="auto"/>
            </w:tcBorders>
            <w:shd w:val="clear" w:color="auto" w:fill="FFFFFF"/>
          </w:tcPr>
          <w:p w14:paraId="58F514BB" w14:textId="77777777" w:rsidR="001A7EC8" w:rsidRDefault="001A7EC8">
            <w:pPr>
              <w:framePr w:w="6293" w:wrap="notBeside" w:vAnchor="text" w:hAnchor="text" w:xAlign="center" w:y="1"/>
              <w:rPr>
                <w:sz w:val="10"/>
                <w:szCs w:val="10"/>
              </w:rPr>
            </w:pPr>
          </w:p>
        </w:tc>
      </w:tr>
      <w:tr w:rsidR="001A7EC8" w14:paraId="5854C7A8" w14:textId="77777777">
        <w:trPr>
          <w:trHeight w:hRule="exact" w:val="659"/>
          <w:jc w:val="center"/>
        </w:trPr>
        <w:tc>
          <w:tcPr>
            <w:tcW w:w="1512" w:type="dxa"/>
            <w:shd w:val="clear" w:color="auto" w:fill="FFFFFF"/>
          </w:tcPr>
          <w:p w14:paraId="41E04B7A" w14:textId="77777777" w:rsidR="001A7EC8" w:rsidRDefault="00D23207">
            <w:pPr>
              <w:pStyle w:val="20"/>
              <w:framePr w:w="6293" w:wrap="notBeside" w:vAnchor="text" w:hAnchor="text" w:xAlign="center" w:y="1"/>
              <w:shd w:val="clear" w:color="auto" w:fill="auto"/>
              <w:spacing w:line="180" w:lineRule="exact"/>
              <w:jc w:val="center"/>
            </w:pPr>
            <w:r>
              <w:rPr>
                <w:rStyle w:val="29pt3"/>
              </w:rPr>
              <w:t>Сорт</w:t>
            </w:r>
          </w:p>
        </w:tc>
        <w:tc>
          <w:tcPr>
            <w:tcW w:w="796" w:type="dxa"/>
            <w:tcBorders>
              <w:left w:val="single" w:sz="4" w:space="0" w:color="auto"/>
            </w:tcBorders>
            <w:shd w:val="clear" w:color="auto" w:fill="FFFFFF"/>
          </w:tcPr>
          <w:p w14:paraId="54BC5A91" w14:textId="77777777" w:rsidR="001A7EC8" w:rsidRDefault="00D23207">
            <w:pPr>
              <w:pStyle w:val="20"/>
              <w:framePr w:w="6293" w:wrap="notBeside" w:vAnchor="text" w:hAnchor="text" w:xAlign="center" w:y="1"/>
              <w:shd w:val="clear" w:color="auto" w:fill="auto"/>
              <w:spacing w:line="212" w:lineRule="exact"/>
              <w:ind w:left="220"/>
            </w:pPr>
            <w:r>
              <w:rPr>
                <w:rStyle w:val="29pt3"/>
              </w:rPr>
              <w:t>ность</w:t>
            </w:r>
          </w:p>
          <w:p w14:paraId="58EB3EF2" w14:textId="77777777" w:rsidR="001A7EC8" w:rsidRDefault="00D23207">
            <w:pPr>
              <w:pStyle w:val="20"/>
              <w:framePr w:w="6293" w:wrap="notBeside" w:vAnchor="text" w:hAnchor="text" w:xAlign="center" w:y="1"/>
              <w:shd w:val="clear" w:color="auto" w:fill="auto"/>
              <w:spacing w:line="212" w:lineRule="exact"/>
            </w:pPr>
            <w:r>
              <w:rPr>
                <w:rStyle w:val="29pt3"/>
              </w:rPr>
              <w:t>кочана,</w:t>
            </w:r>
          </w:p>
          <w:p w14:paraId="53DAB4B0" w14:textId="77777777" w:rsidR="001A7EC8" w:rsidRDefault="00D23207">
            <w:pPr>
              <w:pStyle w:val="20"/>
              <w:framePr w:w="6293" w:wrap="notBeside" w:vAnchor="text" w:hAnchor="text" w:xAlign="center" w:y="1"/>
              <w:shd w:val="clear" w:color="auto" w:fill="auto"/>
              <w:spacing w:line="212" w:lineRule="exact"/>
              <w:ind w:left="140"/>
            </w:pPr>
            <w:r>
              <w:rPr>
                <w:rStyle w:val="29pt3"/>
              </w:rPr>
              <w:t>кг/дм</w:t>
            </w:r>
            <w:r>
              <w:rPr>
                <w:rStyle w:val="29pt3"/>
                <w:vertAlign w:val="superscript"/>
              </w:rPr>
              <w:t>3</w:t>
            </w:r>
          </w:p>
        </w:tc>
        <w:tc>
          <w:tcPr>
            <w:tcW w:w="796" w:type="dxa"/>
            <w:tcBorders>
              <w:top w:val="single" w:sz="4" w:space="0" w:color="auto"/>
              <w:left w:val="single" w:sz="4" w:space="0" w:color="auto"/>
            </w:tcBorders>
            <w:shd w:val="clear" w:color="auto" w:fill="FFFFFF"/>
          </w:tcPr>
          <w:p w14:paraId="08529790" w14:textId="77777777" w:rsidR="001A7EC8" w:rsidRDefault="00D23207">
            <w:pPr>
              <w:pStyle w:val="20"/>
              <w:framePr w:w="6293" w:wrap="notBeside" w:vAnchor="text" w:hAnchor="text" w:xAlign="center" w:y="1"/>
              <w:shd w:val="clear" w:color="auto" w:fill="auto"/>
              <w:spacing w:line="180" w:lineRule="exact"/>
              <w:jc w:val="center"/>
            </w:pPr>
            <w:r>
              <w:rPr>
                <w:rStyle w:val="29pt3"/>
              </w:rPr>
              <w:t>15</w:t>
            </w:r>
          </w:p>
        </w:tc>
        <w:tc>
          <w:tcPr>
            <w:tcW w:w="2368" w:type="dxa"/>
            <w:gridSpan w:val="3"/>
            <w:tcBorders>
              <w:top w:val="single" w:sz="4" w:space="0" w:color="auto"/>
            </w:tcBorders>
            <w:shd w:val="clear" w:color="auto" w:fill="FFFFFF"/>
          </w:tcPr>
          <w:p w14:paraId="638D17B2" w14:textId="77777777" w:rsidR="001A7EC8" w:rsidRDefault="00D23207">
            <w:pPr>
              <w:pStyle w:val="20"/>
              <w:framePr w:w="6293" w:wrap="notBeside" w:vAnchor="text" w:hAnchor="text" w:xAlign="center" w:y="1"/>
              <w:shd w:val="clear" w:color="auto" w:fill="auto"/>
              <w:spacing w:line="292" w:lineRule="exact"/>
              <w:ind w:left="320"/>
            </w:pPr>
            <w:r>
              <w:rPr>
                <w:rStyle w:val="29pt3"/>
              </w:rPr>
              <w:t>30 45 60 Процент «тумаков»</w:t>
            </w:r>
          </w:p>
        </w:tc>
        <w:tc>
          <w:tcPr>
            <w:tcW w:w="821" w:type="dxa"/>
            <w:tcBorders>
              <w:top w:val="single" w:sz="4" w:space="0" w:color="auto"/>
            </w:tcBorders>
            <w:shd w:val="clear" w:color="auto" w:fill="FFFFFF"/>
          </w:tcPr>
          <w:p w14:paraId="36D30432" w14:textId="77777777" w:rsidR="001A7EC8" w:rsidRDefault="00D23207">
            <w:pPr>
              <w:pStyle w:val="20"/>
              <w:framePr w:w="6293" w:wrap="notBeside" w:vAnchor="text" w:hAnchor="text" w:xAlign="center" w:y="1"/>
              <w:shd w:val="clear" w:color="auto" w:fill="auto"/>
              <w:spacing w:line="180" w:lineRule="exact"/>
              <w:jc w:val="center"/>
            </w:pPr>
            <w:r>
              <w:rPr>
                <w:rStyle w:val="29pt3"/>
              </w:rPr>
              <w:t>210</w:t>
            </w:r>
          </w:p>
        </w:tc>
      </w:tr>
      <w:tr w:rsidR="001A7EC8" w14:paraId="0DCFB8A7" w14:textId="77777777">
        <w:trPr>
          <w:trHeight w:hRule="exact" w:val="248"/>
          <w:jc w:val="center"/>
        </w:trPr>
        <w:tc>
          <w:tcPr>
            <w:tcW w:w="1512" w:type="dxa"/>
            <w:tcBorders>
              <w:top w:val="single" w:sz="4" w:space="0" w:color="auto"/>
            </w:tcBorders>
            <w:shd w:val="clear" w:color="auto" w:fill="FFFFFF"/>
            <w:vAlign w:val="bottom"/>
          </w:tcPr>
          <w:p w14:paraId="477C5B89" w14:textId="77777777" w:rsidR="001A7EC8" w:rsidRDefault="00D23207">
            <w:pPr>
              <w:pStyle w:val="20"/>
              <w:framePr w:w="6293" w:wrap="notBeside" w:vAnchor="text" w:hAnchor="text" w:xAlign="center" w:y="1"/>
              <w:shd w:val="clear" w:color="auto" w:fill="auto"/>
              <w:spacing w:line="180" w:lineRule="exact"/>
            </w:pPr>
            <w:r>
              <w:rPr>
                <w:rStyle w:val="29pt3"/>
              </w:rPr>
              <w:t>Зимовка 1474</w:t>
            </w:r>
          </w:p>
        </w:tc>
        <w:tc>
          <w:tcPr>
            <w:tcW w:w="796" w:type="dxa"/>
            <w:tcBorders>
              <w:top w:val="single" w:sz="4" w:space="0" w:color="auto"/>
              <w:left w:val="single" w:sz="4" w:space="0" w:color="auto"/>
            </w:tcBorders>
            <w:shd w:val="clear" w:color="auto" w:fill="FFFFFF"/>
            <w:vAlign w:val="bottom"/>
          </w:tcPr>
          <w:p w14:paraId="08D07901" w14:textId="77777777" w:rsidR="001A7EC8" w:rsidRDefault="00D23207">
            <w:pPr>
              <w:pStyle w:val="20"/>
              <w:framePr w:w="6293" w:wrap="notBeside" w:vAnchor="text" w:hAnchor="text" w:xAlign="center" w:y="1"/>
              <w:shd w:val="clear" w:color="auto" w:fill="auto"/>
              <w:spacing w:line="180" w:lineRule="exact"/>
              <w:ind w:left="220"/>
            </w:pPr>
            <w:r>
              <w:rPr>
                <w:rStyle w:val="29pt3"/>
              </w:rPr>
              <w:t>0,90</w:t>
            </w:r>
          </w:p>
        </w:tc>
        <w:tc>
          <w:tcPr>
            <w:tcW w:w="796" w:type="dxa"/>
            <w:tcBorders>
              <w:top w:val="single" w:sz="4" w:space="0" w:color="auto"/>
              <w:left w:val="single" w:sz="4" w:space="0" w:color="auto"/>
            </w:tcBorders>
            <w:shd w:val="clear" w:color="auto" w:fill="FFFFFF"/>
            <w:vAlign w:val="bottom"/>
          </w:tcPr>
          <w:p w14:paraId="40BED3DC"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792" w:type="dxa"/>
            <w:tcBorders>
              <w:top w:val="single" w:sz="4" w:space="0" w:color="auto"/>
              <w:left w:val="single" w:sz="4" w:space="0" w:color="auto"/>
            </w:tcBorders>
            <w:shd w:val="clear" w:color="auto" w:fill="FFFFFF"/>
            <w:vAlign w:val="bottom"/>
          </w:tcPr>
          <w:p w14:paraId="73D2771C" w14:textId="77777777" w:rsidR="001A7EC8" w:rsidRDefault="00D23207">
            <w:pPr>
              <w:pStyle w:val="20"/>
              <w:framePr w:w="6293" w:wrap="notBeside" w:vAnchor="text" w:hAnchor="text" w:xAlign="center" w:y="1"/>
              <w:shd w:val="clear" w:color="auto" w:fill="auto"/>
              <w:spacing w:line="180" w:lineRule="exact"/>
              <w:jc w:val="center"/>
            </w:pPr>
            <w:r>
              <w:rPr>
                <w:rStyle w:val="29pt3"/>
              </w:rPr>
              <w:t>15</w:t>
            </w:r>
          </w:p>
        </w:tc>
        <w:tc>
          <w:tcPr>
            <w:tcW w:w="788" w:type="dxa"/>
            <w:tcBorders>
              <w:top w:val="single" w:sz="4" w:space="0" w:color="auto"/>
              <w:left w:val="single" w:sz="4" w:space="0" w:color="auto"/>
            </w:tcBorders>
            <w:shd w:val="clear" w:color="auto" w:fill="FFFFFF"/>
            <w:vAlign w:val="bottom"/>
          </w:tcPr>
          <w:p w14:paraId="6C30655B" w14:textId="77777777" w:rsidR="001A7EC8" w:rsidRDefault="00D23207">
            <w:pPr>
              <w:pStyle w:val="20"/>
              <w:framePr w:w="6293" w:wrap="notBeside" w:vAnchor="text" w:hAnchor="text" w:xAlign="center" w:y="1"/>
              <w:shd w:val="clear" w:color="auto" w:fill="auto"/>
              <w:spacing w:line="180" w:lineRule="exact"/>
              <w:jc w:val="center"/>
            </w:pPr>
            <w:r>
              <w:rPr>
                <w:rStyle w:val="29pt3"/>
              </w:rPr>
              <w:t>25</w:t>
            </w:r>
          </w:p>
        </w:tc>
        <w:tc>
          <w:tcPr>
            <w:tcW w:w="788" w:type="dxa"/>
            <w:tcBorders>
              <w:top w:val="single" w:sz="4" w:space="0" w:color="auto"/>
              <w:left w:val="single" w:sz="4" w:space="0" w:color="auto"/>
            </w:tcBorders>
            <w:shd w:val="clear" w:color="auto" w:fill="FFFFFF"/>
            <w:vAlign w:val="bottom"/>
          </w:tcPr>
          <w:p w14:paraId="17AD3B63" w14:textId="77777777" w:rsidR="001A7EC8" w:rsidRDefault="00D23207">
            <w:pPr>
              <w:pStyle w:val="20"/>
              <w:framePr w:w="6293" w:wrap="notBeside" w:vAnchor="text" w:hAnchor="text" w:xAlign="center" w:y="1"/>
              <w:shd w:val="clear" w:color="auto" w:fill="auto"/>
              <w:spacing w:line="180" w:lineRule="exact"/>
              <w:jc w:val="center"/>
            </w:pPr>
            <w:r>
              <w:rPr>
                <w:rStyle w:val="29pt3"/>
              </w:rPr>
              <w:t>40</w:t>
            </w:r>
          </w:p>
        </w:tc>
        <w:tc>
          <w:tcPr>
            <w:tcW w:w="821" w:type="dxa"/>
            <w:tcBorders>
              <w:top w:val="single" w:sz="4" w:space="0" w:color="auto"/>
              <w:left w:val="single" w:sz="4" w:space="0" w:color="auto"/>
            </w:tcBorders>
            <w:shd w:val="clear" w:color="auto" w:fill="FFFFFF"/>
            <w:vAlign w:val="bottom"/>
          </w:tcPr>
          <w:p w14:paraId="6BCC0B05" w14:textId="77777777" w:rsidR="001A7EC8" w:rsidRDefault="00D23207">
            <w:pPr>
              <w:pStyle w:val="20"/>
              <w:framePr w:w="6293" w:wrap="notBeside" w:vAnchor="text" w:hAnchor="text" w:xAlign="center" w:y="1"/>
              <w:shd w:val="clear" w:color="auto" w:fill="auto"/>
              <w:spacing w:line="180" w:lineRule="exact"/>
              <w:jc w:val="center"/>
            </w:pPr>
            <w:r>
              <w:rPr>
                <w:rStyle w:val="29pt3"/>
              </w:rPr>
              <w:t>100</w:t>
            </w:r>
          </w:p>
        </w:tc>
      </w:tr>
      <w:tr w:rsidR="001A7EC8" w14:paraId="7AAEB169" w14:textId="77777777">
        <w:trPr>
          <w:trHeight w:hRule="exact" w:val="432"/>
          <w:jc w:val="center"/>
        </w:trPr>
        <w:tc>
          <w:tcPr>
            <w:tcW w:w="1512" w:type="dxa"/>
            <w:shd w:val="clear" w:color="auto" w:fill="FFFFFF"/>
            <w:vAlign w:val="center"/>
          </w:tcPr>
          <w:p w14:paraId="74EB9FA1" w14:textId="77777777" w:rsidR="001A7EC8" w:rsidRDefault="00D23207">
            <w:pPr>
              <w:pStyle w:val="20"/>
              <w:framePr w:w="6293" w:wrap="notBeside" w:vAnchor="text" w:hAnchor="text" w:xAlign="center" w:y="1"/>
              <w:shd w:val="clear" w:color="auto" w:fill="auto"/>
              <w:spacing w:line="216" w:lineRule="exact"/>
            </w:pPr>
            <w:r>
              <w:rPr>
                <w:rStyle w:val="29pt3"/>
              </w:rPr>
              <w:t>Подарок 2500 Зимняя</w:t>
            </w:r>
          </w:p>
        </w:tc>
        <w:tc>
          <w:tcPr>
            <w:tcW w:w="796" w:type="dxa"/>
            <w:tcBorders>
              <w:left w:val="single" w:sz="4" w:space="0" w:color="auto"/>
            </w:tcBorders>
            <w:shd w:val="clear" w:color="auto" w:fill="FFFFFF"/>
            <w:vAlign w:val="center"/>
          </w:tcPr>
          <w:p w14:paraId="0E57CFD7" w14:textId="77777777" w:rsidR="001A7EC8" w:rsidRDefault="00D23207">
            <w:pPr>
              <w:pStyle w:val="20"/>
              <w:framePr w:w="6293" w:wrap="notBeside" w:vAnchor="text" w:hAnchor="text" w:xAlign="center" w:y="1"/>
              <w:shd w:val="clear" w:color="auto" w:fill="auto"/>
              <w:spacing w:line="180" w:lineRule="exact"/>
              <w:ind w:left="220"/>
            </w:pPr>
            <w:r>
              <w:rPr>
                <w:rStyle w:val="29pt3"/>
              </w:rPr>
              <w:t>0,82</w:t>
            </w:r>
          </w:p>
        </w:tc>
        <w:tc>
          <w:tcPr>
            <w:tcW w:w="796" w:type="dxa"/>
            <w:tcBorders>
              <w:left w:val="single" w:sz="4" w:space="0" w:color="auto"/>
            </w:tcBorders>
            <w:shd w:val="clear" w:color="auto" w:fill="FFFFFF"/>
            <w:vAlign w:val="center"/>
          </w:tcPr>
          <w:p w14:paraId="59CD1165"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792" w:type="dxa"/>
            <w:tcBorders>
              <w:left w:val="single" w:sz="4" w:space="0" w:color="auto"/>
            </w:tcBorders>
            <w:shd w:val="clear" w:color="auto" w:fill="FFFFFF"/>
            <w:vAlign w:val="center"/>
          </w:tcPr>
          <w:p w14:paraId="2B212290" w14:textId="77777777" w:rsidR="001A7EC8" w:rsidRDefault="00D23207">
            <w:pPr>
              <w:pStyle w:val="20"/>
              <w:framePr w:w="6293" w:wrap="notBeside" w:vAnchor="text" w:hAnchor="text" w:xAlign="center" w:y="1"/>
              <w:shd w:val="clear" w:color="auto" w:fill="auto"/>
              <w:spacing w:line="180" w:lineRule="exact"/>
              <w:jc w:val="center"/>
            </w:pPr>
            <w:r>
              <w:rPr>
                <w:rStyle w:val="29pt3"/>
              </w:rPr>
              <w:t>10</w:t>
            </w:r>
          </w:p>
        </w:tc>
        <w:tc>
          <w:tcPr>
            <w:tcW w:w="788" w:type="dxa"/>
            <w:tcBorders>
              <w:left w:val="single" w:sz="4" w:space="0" w:color="auto"/>
            </w:tcBorders>
            <w:shd w:val="clear" w:color="auto" w:fill="FFFFFF"/>
          </w:tcPr>
          <w:p w14:paraId="3137C41B" w14:textId="77777777" w:rsidR="001A7EC8" w:rsidRDefault="00D23207">
            <w:pPr>
              <w:pStyle w:val="20"/>
              <w:framePr w:w="6293" w:wrap="notBeside" w:vAnchor="text" w:hAnchor="text" w:xAlign="center" w:y="1"/>
              <w:shd w:val="clear" w:color="auto" w:fill="auto"/>
              <w:spacing w:line="180" w:lineRule="exact"/>
              <w:jc w:val="center"/>
            </w:pPr>
            <w:r>
              <w:rPr>
                <w:rStyle w:val="29pt3"/>
              </w:rPr>
              <w:t>15</w:t>
            </w:r>
          </w:p>
        </w:tc>
        <w:tc>
          <w:tcPr>
            <w:tcW w:w="788" w:type="dxa"/>
            <w:tcBorders>
              <w:left w:val="single" w:sz="4" w:space="0" w:color="auto"/>
            </w:tcBorders>
            <w:shd w:val="clear" w:color="auto" w:fill="FFFFFF"/>
          </w:tcPr>
          <w:p w14:paraId="436B18D3" w14:textId="77777777" w:rsidR="001A7EC8" w:rsidRDefault="00D23207">
            <w:pPr>
              <w:pStyle w:val="20"/>
              <w:framePr w:w="6293" w:wrap="notBeside" w:vAnchor="text" w:hAnchor="text" w:xAlign="center" w:y="1"/>
              <w:shd w:val="clear" w:color="auto" w:fill="auto"/>
              <w:spacing w:line="180" w:lineRule="exact"/>
              <w:jc w:val="center"/>
            </w:pPr>
            <w:r>
              <w:rPr>
                <w:rStyle w:val="29pt3"/>
              </w:rPr>
              <w:t>25</w:t>
            </w:r>
          </w:p>
        </w:tc>
        <w:tc>
          <w:tcPr>
            <w:tcW w:w="821" w:type="dxa"/>
            <w:tcBorders>
              <w:left w:val="single" w:sz="4" w:space="0" w:color="auto"/>
            </w:tcBorders>
            <w:shd w:val="clear" w:color="auto" w:fill="FFFFFF"/>
            <w:vAlign w:val="center"/>
          </w:tcPr>
          <w:p w14:paraId="7EA42865" w14:textId="77777777" w:rsidR="001A7EC8" w:rsidRDefault="00D23207">
            <w:pPr>
              <w:pStyle w:val="20"/>
              <w:framePr w:w="6293" w:wrap="notBeside" w:vAnchor="text" w:hAnchor="text" w:xAlign="center" w:y="1"/>
              <w:shd w:val="clear" w:color="auto" w:fill="auto"/>
              <w:spacing w:line="180" w:lineRule="exact"/>
              <w:jc w:val="center"/>
            </w:pPr>
            <w:r>
              <w:rPr>
                <w:rStyle w:val="29pt3"/>
              </w:rPr>
              <w:t>100</w:t>
            </w:r>
          </w:p>
        </w:tc>
      </w:tr>
      <w:tr w:rsidR="001A7EC8" w14:paraId="7378A8DA" w14:textId="77777777">
        <w:trPr>
          <w:trHeight w:hRule="exact" w:val="432"/>
          <w:jc w:val="center"/>
        </w:trPr>
        <w:tc>
          <w:tcPr>
            <w:tcW w:w="1512" w:type="dxa"/>
            <w:shd w:val="clear" w:color="auto" w:fill="FFFFFF"/>
            <w:vAlign w:val="center"/>
          </w:tcPr>
          <w:p w14:paraId="1AD8F9C4" w14:textId="77777777" w:rsidR="001A7EC8" w:rsidRDefault="00D23207">
            <w:pPr>
              <w:pStyle w:val="20"/>
              <w:framePr w:w="6293" w:wrap="notBeside" w:vAnchor="text" w:hAnchor="text" w:xAlign="center" w:y="1"/>
              <w:shd w:val="clear" w:color="auto" w:fill="auto"/>
              <w:spacing w:line="212" w:lineRule="exact"/>
            </w:pPr>
            <w:r>
              <w:rPr>
                <w:rStyle w:val="29pt3"/>
              </w:rPr>
              <w:t>грибовская 13 Московская</w:t>
            </w:r>
          </w:p>
        </w:tc>
        <w:tc>
          <w:tcPr>
            <w:tcW w:w="796" w:type="dxa"/>
            <w:tcBorders>
              <w:left w:val="single" w:sz="4" w:space="0" w:color="auto"/>
            </w:tcBorders>
            <w:shd w:val="clear" w:color="auto" w:fill="FFFFFF"/>
          </w:tcPr>
          <w:p w14:paraId="10F287FB" w14:textId="77777777" w:rsidR="001A7EC8" w:rsidRDefault="00D23207">
            <w:pPr>
              <w:pStyle w:val="20"/>
              <w:framePr w:w="6293" w:wrap="notBeside" w:vAnchor="text" w:hAnchor="text" w:xAlign="center" w:y="1"/>
              <w:shd w:val="clear" w:color="auto" w:fill="auto"/>
              <w:spacing w:line="180" w:lineRule="exact"/>
              <w:ind w:left="220"/>
            </w:pPr>
            <w:r>
              <w:rPr>
                <w:rStyle w:val="29pt3"/>
              </w:rPr>
              <w:t>0,76</w:t>
            </w:r>
          </w:p>
        </w:tc>
        <w:tc>
          <w:tcPr>
            <w:tcW w:w="796" w:type="dxa"/>
            <w:tcBorders>
              <w:left w:val="single" w:sz="4" w:space="0" w:color="auto"/>
            </w:tcBorders>
            <w:shd w:val="clear" w:color="auto" w:fill="FFFFFF"/>
            <w:vAlign w:val="center"/>
          </w:tcPr>
          <w:p w14:paraId="43576F5E"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792" w:type="dxa"/>
            <w:tcBorders>
              <w:left w:val="single" w:sz="4" w:space="0" w:color="auto"/>
            </w:tcBorders>
            <w:shd w:val="clear" w:color="auto" w:fill="FFFFFF"/>
            <w:vAlign w:val="center"/>
          </w:tcPr>
          <w:p w14:paraId="0C58320F"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788" w:type="dxa"/>
            <w:tcBorders>
              <w:left w:val="single" w:sz="4" w:space="0" w:color="auto"/>
            </w:tcBorders>
            <w:shd w:val="clear" w:color="auto" w:fill="FFFFFF"/>
            <w:vAlign w:val="center"/>
          </w:tcPr>
          <w:p w14:paraId="2E8512D0" w14:textId="77777777" w:rsidR="001A7EC8" w:rsidRDefault="00D23207">
            <w:pPr>
              <w:pStyle w:val="20"/>
              <w:framePr w:w="6293" w:wrap="notBeside" w:vAnchor="text" w:hAnchor="text" w:xAlign="center" w:y="1"/>
              <w:shd w:val="clear" w:color="auto" w:fill="auto"/>
              <w:spacing w:line="180" w:lineRule="exact"/>
              <w:jc w:val="center"/>
            </w:pPr>
            <w:r>
              <w:rPr>
                <w:rStyle w:val="29pt3"/>
              </w:rPr>
              <w:t>10</w:t>
            </w:r>
          </w:p>
        </w:tc>
        <w:tc>
          <w:tcPr>
            <w:tcW w:w="788" w:type="dxa"/>
            <w:tcBorders>
              <w:left w:val="single" w:sz="4" w:space="0" w:color="auto"/>
            </w:tcBorders>
            <w:shd w:val="clear" w:color="auto" w:fill="FFFFFF"/>
            <w:vAlign w:val="center"/>
          </w:tcPr>
          <w:p w14:paraId="422F733B" w14:textId="77777777" w:rsidR="001A7EC8" w:rsidRDefault="00D23207">
            <w:pPr>
              <w:pStyle w:val="20"/>
              <w:framePr w:w="6293" w:wrap="notBeside" w:vAnchor="text" w:hAnchor="text" w:xAlign="center" w:y="1"/>
              <w:shd w:val="clear" w:color="auto" w:fill="auto"/>
              <w:spacing w:line="180" w:lineRule="exact"/>
              <w:jc w:val="center"/>
            </w:pPr>
            <w:r>
              <w:rPr>
                <w:rStyle w:val="29pt3"/>
              </w:rPr>
              <w:t>20</w:t>
            </w:r>
          </w:p>
        </w:tc>
        <w:tc>
          <w:tcPr>
            <w:tcW w:w="821" w:type="dxa"/>
            <w:tcBorders>
              <w:left w:val="single" w:sz="4" w:space="0" w:color="auto"/>
            </w:tcBorders>
            <w:shd w:val="clear" w:color="auto" w:fill="FFFFFF"/>
            <w:vAlign w:val="center"/>
          </w:tcPr>
          <w:p w14:paraId="316464B8" w14:textId="77777777" w:rsidR="001A7EC8" w:rsidRDefault="00D23207">
            <w:pPr>
              <w:pStyle w:val="20"/>
              <w:framePr w:w="6293" w:wrap="notBeside" w:vAnchor="text" w:hAnchor="text" w:xAlign="center" w:y="1"/>
              <w:shd w:val="clear" w:color="auto" w:fill="auto"/>
              <w:spacing w:line="180" w:lineRule="exact"/>
              <w:jc w:val="center"/>
            </w:pPr>
            <w:r>
              <w:rPr>
                <w:rStyle w:val="29pt3"/>
              </w:rPr>
              <w:t>80</w:t>
            </w:r>
          </w:p>
        </w:tc>
      </w:tr>
      <w:tr w:rsidR="001A7EC8" w14:paraId="226769AF" w14:textId="77777777">
        <w:trPr>
          <w:trHeight w:hRule="exact" w:val="338"/>
          <w:jc w:val="center"/>
        </w:trPr>
        <w:tc>
          <w:tcPr>
            <w:tcW w:w="1512" w:type="dxa"/>
            <w:shd w:val="clear" w:color="auto" w:fill="FFFFFF"/>
          </w:tcPr>
          <w:p w14:paraId="76F2B45E" w14:textId="77777777" w:rsidR="001A7EC8" w:rsidRDefault="00D23207">
            <w:pPr>
              <w:pStyle w:val="20"/>
              <w:framePr w:w="6293" w:wrap="notBeside" w:vAnchor="text" w:hAnchor="text" w:xAlign="center" w:y="1"/>
              <w:shd w:val="clear" w:color="auto" w:fill="auto"/>
              <w:spacing w:line="180" w:lineRule="exact"/>
            </w:pPr>
            <w:r>
              <w:rPr>
                <w:rStyle w:val="29pt3"/>
              </w:rPr>
              <w:t>поздняя 9</w:t>
            </w:r>
          </w:p>
        </w:tc>
        <w:tc>
          <w:tcPr>
            <w:tcW w:w="796" w:type="dxa"/>
            <w:tcBorders>
              <w:left w:val="single" w:sz="4" w:space="0" w:color="auto"/>
            </w:tcBorders>
            <w:shd w:val="clear" w:color="auto" w:fill="FFFFFF"/>
          </w:tcPr>
          <w:p w14:paraId="57FE800B" w14:textId="77777777" w:rsidR="001A7EC8" w:rsidRDefault="00D23207">
            <w:pPr>
              <w:pStyle w:val="20"/>
              <w:framePr w:w="6293" w:wrap="notBeside" w:vAnchor="text" w:hAnchor="text" w:xAlign="center" w:y="1"/>
              <w:shd w:val="clear" w:color="auto" w:fill="auto"/>
              <w:spacing w:line="180" w:lineRule="exact"/>
              <w:ind w:left="220"/>
            </w:pPr>
            <w:r>
              <w:rPr>
                <w:rStyle w:val="29pt3"/>
              </w:rPr>
              <w:t>0,67</w:t>
            </w:r>
          </w:p>
        </w:tc>
        <w:tc>
          <w:tcPr>
            <w:tcW w:w="796" w:type="dxa"/>
            <w:tcBorders>
              <w:left w:val="single" w:sz="4" w:space="0" w:color="auto"/>
            </w:tcBorders>
            <w:shd w:val="clear" w:color="auto" w:fill="FFFFFF"/>
            <w:vAlign w:val="center"/>
          </w:tcPr>
          <w:p w14:paraId="5983169D"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792" w:type="dxa"/>
            <w:tcBorders>
              <w:left w:val="single" w:sz="4" w:space="0" w:color="auto"/>
            </w:tcBorders>
            <w:shd w:val="clear" w:color="auto" w:fill="FFFFFF"/>
            <w:vAlign w:val="center"/>
          </w:tcPr>
          <w:p w14:paraId="15075F1A" w14:textId="77777777" w:rsidR="001A7EC8" w:rsidRDefault="00D23207">
            <w:pPr>
              <w:pStyle w:val="20"/>
              <w:framePr w:w="6293" w:wrap="notBeside" w:vAnchor="text" w:hAnchor="text" w:xAlign="center" w:y="1"/>
              <w:shd w:val="clear" w:color="auto" w:fill="auto"/>
              <w:spacing w:line="180" w:lineRule="exact"/>
              <w:jc w:val="center"/>
            </w:pPr>
            <w:r>
              <w:rPr>
                <w:rStyle w:val="29pt3"/>
              </w:rPr>
              <w:t>0</w:t>
            </w:r>
          </w:p>
        </w:tc>
        <w:tc>
          <w:tcPr>
            <w:tcW w:w="788" w:type="dxa"/>
            <w:tcBorders>
              <w:left w:val="single" w:sz="4" w:space="0" w:color="auto"/>
            </w:tcBorders>
            <w:shd w:val="clear" w:color="auto" w:fill="FFFFFF"/>
            <w:vAlign w:val="center"/>
          </w:tcPr>
          <w:p w14:paraId="56D828A8" w14:textId="77777777" w:rsidR="001A7EC8" w:rsidRDefault="00D23207">
            <w:pPr>
              <w:pStyle w:val="20"/>
              <w:framePr w:w="6293" w:wrap="notBeside" w:vAnchor="text" w:hAnchor="text" w:xAlign="center" w:y="1"/>
              <w:shd w:val="clear" w:color="auto" w:fill="auto"/>
              <w:spacing w:line="180" w:lineRule="exact"/>
              <w:jc w:val="center"/>
            </w:pPr>
            <w:r>
              <w:rPr>
                <w:rStyle w:val="29pt3"/>
              </w:rPr>
              <w:t>10</w:t>
            </w:r>
          </w:p>
        </w:tc>
        <w:tc>
          <w:tcPr>
            <w:tcW w:w="788" w:type="dxa"/>
            <w:tcBorders>
              <w:left w:val="single" w:sz="4" w:space="0" w:color="auto"/>
            </w:tcBorders>
            <w:shd w:val="clear" w:color="auto" w:fill="FFFFFF"/>
            <w:vAlign w:val="center"/>
          </w:tcPr>
          <w:p w14:paraId="3D9CA86C" w14:textId="77777777" w:rsidR="001A7EC8" w:rsidRDefault="00D23207">
            <w:pPr>
              <w:pStyle w:val="20"/>
              <w:framePr w:w="6293" w:wrap="notBeside" w:vAnchor="text" w:hAnchor="text" w:xAlign="center" w:y="1"/>
              <w:shd w:val="clear" w:color="auto" w:fill="auto"/>
              <w:spacing w:line="180" w:lineRule="exact"/>
              <w:jc w:val="center"/>
            </w:pPr>
            <w:r>
              <w:rPr>
                <w:rStyle w:val="29pt3"/>
              </w:rPr>
              <w:t>20</w:t>
            </w:r>
          </w:p>
        </w:tc>
        <w:tc>
          <w:tcPr>
            <w:tcW w:w="821" w:type="dxa"/>
            <w:tcBorders>
              <w:left w:val="single" w:sz="4" w:space="0" w:color="auto"/>
            </w:tcBorders>
            <w:shd w:val="clear" w:color="auto" w:fill="FFFFFF"/>
          </w:tcPr>
          <w:p w14:paraId="3DF60695" w14:textId="77777777" w:rsidR="001A7EC8" w:rsidRDefault="00D23207">
            <w:pPr>
              <w:pStyle w:val="20"/>
              <w:framePr w:w="6293" w:wrap="notBeside" w:vAnchor="text" w:hAnchor="text" w:xAlign="center" w:y="1"/>
              <w:shd w:val="clear" w:color="auto" w:fill="auto"/>
              <w:spacing w:line="180" w:lineRule="exact"/>
              <w:jc w:val="center"/>
            </w:pPr>
            <w:r>
              <w:rPr>
                <w:rStyle w:val="29pt3"/>
              </w:rPr>
              <w:t>75</w:t>
            </w:r>
          </w:p>
        </w:tc>
      </w:tr>
    </w:tbl>
    <w:p w14:paraId="744E1319" w14:textId="77777777" w:rsidR="001A7EC8" w:rsidRDefault="001A7EC8">
      <w:pPr>
        <w:framePr w:w="6293" w:wrap="notBeside" w:vAnchor="text" w:hAnchor="text" w:xAlign="center" w:y="1"/>
        <w:rPr>
          <w:sz w:val="2"/>
          <w:szCs w:val="2"/>
        </w:rPr>
      </w:pPr>
    </w:p>
    <w:p w14:paraId="723F8C95" w14:textId="77777777" w:rsidR="001A7EC8" w:rsidRDefault="001A7EC8">
      <w:pPr>
        <w:rPr>
          <w:sz w:val="2"/>
          <w:szCs w:val="2"/>
        </w:rPr>
      </w:pPr>
    </w:p>
    <w:p w14:paraId="0B011C8E" w14:textId="77777777" w:rsidR="001A7EC8" w:rsidRDefault="00D23207">
      <w:pPr>
        <w:pStyle w:val="20"/>
        <w:shd w:val="clear" w:color="auto" w:fill="auto"/>
        <w:spacing w:before="108" w:line="270" w:lineRule="exact"/>
        <w:ind w:firstLine="320"/>
        <w:jc w:val="both"/>
      </w:pPr>
      <w:r>
        <w:t>Разные участки кочана капусты различаются чувствительнос</w:t>
      </w:r>
      <w:r>
        <w:softHyphen/>
        <w:t>тью к воздействию отрицательной температуры. Верхушечная почка погибает при температуре -0,8...-1,5°С, в то время как внут</w:t>
      </w:r>
      <w:r>
        <w:softHyphen/>
        <w:t>ренние белые листья при -2...-4°С, а наружные кроющие при —5...— 7°С.</w:t>
      </w:r>
    </w:p>
    <w:p w14:paraId="44B120C5" w14:textId="77777777" w:rsidR="001A7EC8" w:rsidRDefault="00D23207">
      <w:pPr>
        <w:pStyle w:val="20"/>
        <w:shd w:val="clear" w:color="auto" w:fill="auto"/>
        <w:spacing w:line="270" w:lineRule="exact"/>
        <w:ind w:firstLine="320"/>
        <w:jc w:val="both"/>
      </w:pPr>
      <w:r>
        <w:t>Подмороженную во время уборки капусту можно хранить при оптимальных условиях в течение 2-3 месяцев. При этом подморо</w:t>
      </w:r>
      <w:r>
        <w:softHyphen/>
        <w:t>женные кочаны необходимо закладывать на хранение в отдельные секции или отсеки и сразу же температуру в слое капусты снижать до 0 - минус 1°С. Подмороженную капусту реализуют в первую очередь. По данным ВНИИО, в листьях кочанов лежкого сорта Харьковская зимняя, подверженных воздействию отрицательной температуры (-3, -5°С) в течение трех суток в поле, содержание витамина С снизилось с 39,8 до 21,7 мг%.</w:t>
      </w:r>
    </w:p>
    <w:p w14:paraId="5A42ED59" w14:textId="77777777" w:rsidR="001A7EC8" w:rsidRDefault="00D23207">
      <w:pPr>
        <w:pStyle w:val="20"/>
        <w:shd w:val="clear" w:color="auto" w:fill="auto"/>
        <w:spacing w:line="270" w:lineRule="exact"/>
        <w:ind w:firstLine="320"/>
        <w:jc w:val="both"/>
        <w:sectPr w:rsidR="001A7EC8">
          <w:footerReference w:type="even" r:id="rId123"/>
          <w:footerReference w:type="default" r:id="rId124"/>
          <w:pgSz w:w="8400" w:h="11900"/>
          <w:pgMar w:top="949" w:right="1056" w:bottom="1273" w:left="1036" w:header="0" w:footer="3" w:gutter="0"/>
          <w:pgNumType w:start="134"/>
          <w:cols w:space="720"/>
          <w:noEndnote/>
          <w:docGrid w:linePitch="360"/>
        </w:sectPr>
      </w:pPr>
      <w:r>
        <w:t>Необходимость поддержания высокой относительной влажно</w:t>
      </w:r>
      <w:r>
        <w:softHyphen/>
        <w:t>сти воздуха при хранении капусты связана с повышенным выде</w:t>
      </w:r>
      <w:r>
        <w:softHyphen/>
        <w:t>лением ею тепла и влаги. По данным Г.Л. Басина, выделение теп</w:t>
      </w:r>
      <w:r>
        <w:softHyphen/>
        <w:t xml:space="preserve">ла капустой составляет (в среднем в ккал/т/сут): осенью - полное 900, явное - 400; зимой соответственно 350 и 290, весной 800 и </w:t>
      </w:r>
    </w:p>
    <w:p w14:paraId="5498499F" w14:textId="77777777" w:rsidR="001A7EC8" w:rsidRDefault="00D23207">
      <w:pPr>
        <w:pStyle w:val="20"/>
        <w:shd w:val="clear" w:color="auto" w:fill="auto"/>
        <w:spacing w:line="270" w:lineRule="exact"/>
        <w:ind w:firstLine="320"/>
        <w:jc w:val="both"/>
      </w:pPr>
      <w:r>
        <w:lastRenderedPageBreak/>
        <w:t>350. Часть тепла (разница между полным и явным) тратится на испарение влаги. Средняя интенсивность выделения влаги состав</w:t>
      </w:r>
      <w:r>
        <w:softHyphen/>
        <w:t>ляет (в г/т/сут): осенью — 800, зимой — 630, весной — 700.</w:t>
      </w:r>
    </w:p>
    <w:p w14:paraId="714D2DE1" w14:textId="77777777" w:rsidR="001A7EC8" w:rsidRDefault="00D23207">
      <w:pPr>
        <w:pStyle w:val="20"/>
        <w:shd w:val="clear" w:color="auto" w:fill="auto"/>
        <w:spacing w:line="252" w:lineRule="exact"/>
        <w:ind w:firstLine="320"/>
        <w:jc w:val="both"/>
      </w:pPr>
      <w:r>
        <w:t>Высокое выделение влаги капустой является причиной выпа</w:t>
      </w:r>
      <w:r>
        <w:softHyphen/>
        <w:t>дания конденсата на продукцию, тару, строительные конструк</w:t>
      </w:r>
      <w:r>
        <w:softHyphen/>
        <w:t>ции, а также на внутренний листья кочана.</w:t>
      </w:r>
    </w:p>
    <w:p w14:paraId="38E5F7C4" w14:textId="77777777" w:rsidR="001A7EC8" w:rsidRDefault="00D23207">
      <w:pPr>
        <w:pStyle w:val="20"/>
        <w:shd w:val="clear" w:color="auto" w:fill="auto"/>
        <w:spacing w:line="252" w:lineRule="exact"/>
        <w:ind w:firstLine="320"/>
        <w:jc w:val="both"/>
      </w:pPr>
      <w:r>
        <w:t>Интенсивное выделение</w:t>
      </w:r>
      <w:r>
        <w:rPr>
          <w:vertAlign w:val="superscript"/>
        </w:rPr>
        <w:t>1</w:t>
      </w:r>
      <w:r>
        <w:t xml:space="preserve"> влаги обусловливает необходимость задержать испарение воды, что достигается поддержанием высо</w:t>
      </w:r>
      <w:r>
        <w:softHyphen/>
        <w:t>кой относительной влажности воздуха. Но при этом насыщение воздушного пространства водяными парами, близкое к макси</w:t>
      </w:r>
      <w:r>
        <w:softHyphen/>
        <w:t>мальному при значительном выделении тепла кочанами, требу</w:t>
      </w:r>
      <w:r>
        <w:softHyphen/>
        <w:t>ет поддержания стабильного температурного режима. В против</w:t>
      </w:r>
      <w:r>
        <w:softHyphen/>
        <w:t>ном случае возможно выпадание конденсата и развитие гнилей.</w:t>
      </w:r>
    </w:p>
    <w:p w14:paraId="695EEAC0" w14:textId="77777777" w:rsidR="001A7EC8" w:rsidRDefault="00D23207">
      <w:pPr>
        <w:pStyle w:val="20"/>
        <w:shd w:val="clear" w:color="auto" w:fill="auto"/>
        <w:spacing w:line="252" w:lineRule="exact"/>
        <w:ind w:firstLine="320"/>
        <w:jc w:val="both"/>
      </w:pPr>
      <w:r>
        <w:t>На сохраняемость капусты большое влияние оказывают сте</w:t>
      </w:r>
      <w:r>
        <w:softHyphen/>
        <w:t>пень облиственности кочанов, наличие на них повреждений ме</w:t>
      </w:r>
      <w:r>
        <w:softHyphen/>
        <w:t>ханических и сельскохозяйственными вредителями.</w:t>
      </w:r>
    </w:p>
    <w:p w14:paraId="7960ABB3" w14:textId="77777777" w:rsidR="001A7EC8" w:rsidRDefault="00D23207">
      <w:pPr>
        <w:pStyle w:val="20"/>
        <w:shd w:val="clear" w:color="auto" w:fill="auto"/>
        <w:spacing w:line="252" w:lineRule="exact"/>
        <w:ind w:firstLine="320"/>
        <w:jc w:val="both"/>
      </w:pPr>
      <w:r>
        <w:t>По данным А.М. Фролова, Н.Н. Хороших, Б.Н. Крутских, кочаны, зачищенные до белых листьев, значительно поражались серой гнилью, при этом скорость поражения в 2-2,5 раза была выше, чем при наличии зеленых кроющих листьев.</w:t>
      </w:r>
    </w:p>
    <w:p w14:paraId="0CA7FE12" w14:textId="77777777" w:rsidR="001A7EC8" w:rsidRDefault="00D23207">
      <w:pPr>
        <w:pStyle w:val="20"/>
        <w:shd w:val="clear" w:color="auto" w:fill="auto"/>
        <w:spacing w:line="252" w:lineRule="exact"/>
        <w:ind w:firstLine="320"/>
        <w:jc w:val="both"/>
      </w:pPr>
      <w:r>
        <w:t>Сорта и гибриды капусты, сохраняющие зеленую окраску ли</w:t>
      </w:r>
      <w:r>
        <w:softHyphen/>
        <w:t>стьев кочанов при оптимальных условиях до конца хранения, почти не поражаются серой гнилью. Отсюда вытекает необходи</w:t>
      </w:r>
      <w:r>
        <w:softHyphen/>
        <w:t>мость при перевозке оставлять капусту с'двумя-тремя розеточны- ми листьями, предохраняющими кочаны от механических по</w:t>
      </w:r>
      <w:r>
        <w:softHyphen/>
        <w:t>вреждений, удалять их во время закладки на хранение и обяза</w:t>
      </w:r>
      <w:r>
        <w:softHyphen/>
        <w:t>тельно оставлять все плотно и неплотно прилегающие зеленые кроющие листья.</w:t>
      </w:r>
    </w:p>
    <w:p w14:paraId="23CABEC0" w14:textId="77777777" w:rsidR="001A7EC8" w:rsidRDefault="00D23207">
      <w:pPr>
        <w:pStyle w:val="20"/>
        <w:shd w:val="clear" w:color="auto" w:fill="auto"/>
        <w:spacing w:line="252" w:lineRule="exact"/>
        <w:ind w:firstLine="320"/>
        <w:jc w:val="both"/>
      </w:pPr>
      <w:r>
        <w:t>Механические повреждения, неизбежные при машинной убор</w:t>
      </w:r>
      <w:r>
        <w:softHyphen/>
        <w:t>ке, способствуют повышению потерь и снижению качества про</w:t>
      </w:r>
      <w:r>
        <w:softHyphen/>
        <w:t>дукции при хранении.</w:t>
      </w:r>
    </w:p>
    <w:p w14:paraId="340486CB" w14:textId="77777777" w:rsidR="001A7EC8" w:rsidRDefault="00D23207">
      <w:pPr>
        <w:pStyle w:val="20"/>
        <w:shd w:val="clear" w:color="auto" w:fill="auto"/>
        <w:spacing w:line="252" w:lineRule="exact"/>
        <w:ind w:firstLine="320"/>
        <w:jc w:val="both"/>
      </w:pPr>
      <w:r>
        <w:t>Капусту в стационарных хранилищах размещают в таре (кон</w:t>
      </w:r>
      <w:r>
        <w:softHyphen/>
        <w:t>тейнерах, ящиках-клетях) или навалом: в закромах, секциях или по всей площади хранилища.</w:t>
      </w:r>
    </w:p>
    <w:p w14:paraId="2CB3F8AF" w14:textId="77777777" w:rsidR="001A7EC8" w:rsidRDefault="00D23207">
      <w:pPr>
        <w:pStyle w:val="20"/>
        <w:shd w:val="clear" w:color="auto" w:fill="auto"/>
        <w:spacing w:line="252" w:lineRule="exact"/>
        <w:ind w:firstLine="320"/>
        <w:jc w:val="both"/>
      </w:pPr>
      <w:r>
        <w:t>Капустохранилища бывают неохлаждаемые с принудительной общеобменной или активной вентиляцией. В неохлаждаемых хранилищах капусту можно хранить до февраля-марта за счет</w:t>
      </w:r>
    </w:p>
    <w:p w14:paraId="0F580A60" w14:textId="77777777" w:rsidR="001A7EC8" w:rsidRDefault="00D23207">
      <w:pPr>
        <w:pStyle w:val="20"/>
        <w:shd w:val="clear" w:color="auto" w:fill="auto"/>
        <w:spacing w:line="252" w:lineRule="exact"/>
      </w:pPr>
      <w:r>
        <w:t>-135- естественного холода, а в охлаждаемых — до июня.</w:t>
      </w:r>
    </w:p>
    <w:p w14:paraId="3F92AC36" w14:textId="77777777" w:rsidR="001A7EC8" w:rsidRDefault="00D23207">
      <w:pPr>
        <w:pStyle w:val="20"/>
        <w:shd w:val="clear" w:color="auto" w:fill="auto"/>
        <w:spacing w:line="252" w:lineRule="exact"/>
        <w:ind w:firstLine="340"/>
        <w:jc w:val="both"/>
      </w:pPr>
      <w:r>
        <w:t>Наиболее экономичный способ хранения навальный с актив</w:t>
      </w:r>
      <w:r>
        <w:softHyphen/>
        <w:t xml:space="preserve">ной </w:t>
      </w:r>
      <w:r>
        <w:lastRenderedPageBreak/>
        <w:t>вентиляцией, при котором капусту размещают по всей пло</w:t>
      </w:r>
      <w:r>
        <w:softHyphen/>
        <w:t>щади хранилища высотой 3-3,5 м. Навалом предпочтительнее хранить капусту, предназначенную для реализации в осенне-зим</w:t>
      </w:r>
      <w:r>
        <w:softHyphen/>
        <w:t>ний период. При этом сохраняемость продукции после 5-6 меся</w:t>
      </w:r>
      <w:r>
        <w:softHyphen/>
        <w:t>цев составляет 75-80%.</w:t>
      </w:r>
    </w:p>
    <w:p w14:paraId="78E57B51" w14:textId="77777777" w:rsidR="001A7EC8" w:rsidRDefault="00D23207">
      <w:pPr>
        <w:pStyle w:val="20"/>
        <w:shd w:val="clear" w:color="auto" w:fill="auto"/>
        <w:spacing w:line="252" w:lineRule="exact"/>
        <w:ind w:firstLine="340"/>
        <w:jc w:val="both"/>
      </w:pPr>
      <w:r>
        <w:t>Для более длительного хранения целесообразно использовать контейнеры с вкладышами из полиэтиленовой пленки. Примене</w:t>
      </w:r>
      <w:r>
        <w:softHyphen/>
        <w:t>ние вкладышей из пленки толщиной 80-110 мкм, а также укры</w:t>
      </w:r>
      <w:r>
        <w:softHyphen/>
        <w:t>тие боковых сторон штабеля пленкой способствуют повышению выхода товарной продукции до 80-85% после 7,5 месяцев хране</w:t>
      </w:r>
      <w:r>
        <w:softHyphen/>
        <w:t>ния.</w:t>
      </w:r>
    </w:p>
    <w:p w14:paraId="16B8BB41" w14:textId="77777777" w:rsidR="001A7EC8" w:rsidRDefault="00D23207">
      <w:pPr>
        <w:pStyle w:val="20"/>
        <w:shd w:val="clear" w:color="auto" w:fill="auto"/>
        <w:spacing w:line="252" w:lineRule="exact"/>
        <w:ind w:firstLine="340"/>
        <w:jc w:val="both"/>
      </w:pPr>
      <w:r>
        <w:t>Положительные результаты получены при хранении капусты в регулируемой газовой среде (РГС). По данным ВНИИО, в газо</w:t>
      </w:r>
      <w:r>
        <w:softHyphen/>
        <w:t>вой среде, состоящей из 4% С0</w:t>
      </w:r>
      <w:r>
        <w:rPr>
          <w:vertAlign w:val="subscript"/>
        </w:rPr>
        <w:t>2</w:t>
      </w:r>
      <w:r>
        <w:t>, 5% 0</w:t>
      </w:r>
      <w:r>
        <w:rPr>
          <w:vertAlign w:val="subscript"/>
        </w:rPr>
        <w:t>2</w:t>
      </w:r>
      <w:r>
        <w:t xml:space="preserve"> и 91% </w:t>
      </w:r>
      <w:r>
        <w:rPr>
          <w:lang w:val="en-US" w:eastAsia="en-US" w:bidi="en-US"/>
        </w:rPr>
        <w:t>N</w:t>
      </w:r>
      <w:r>
        <w:rPr>
          <w:vertAlign w:val="subscript"/>
          <w:lang w:val="en-US" w:eastAsia="en-US" w:bidi="en-US"/>
        </w:rPr>
        <w:t>2</w:t>
      </w:r>
      <w:r>
        <w:rPr>
          <w:lang w:val="en-US" w:eastAsia="en-US" w:bidi="en-US"/>
        </w:rPr>
        <w:t xml:space="preserve">, </w:t>
      </w:r>
      <w:r>
        <w:t>при темпера</w:t>
      </w:r>
      <w:r>
        <w:softHyphen/>
        <w:t>туре 3-4°С и относительной влажности воздуха 98-100% выход товарной продукции после 210 суток хранения составлял 95-97%. При хранении капусты в РГС значительно замедляются органо</w:t>
      </w:r>
      <w:r>
        <w:softHyphen/>
        <w:t>образовательные процессы в почках кочанов, подавляется разви</w:t>
      </w:r>
      <w:r>
        <w:softHyphen/>
        <w:t>тие грибных болезней на кроющих листьях. Потери капусты от серой гнили в РГС почти в 3 раза меньше, чем при хранении в обычной атмосфере (Голоперов Г.И., 1972).</w:t>
      </w:r>
    </w:p>
    <w:p w14:paraId="47F46496" w14:textId="77777777" w:rsidR="001A7EC8" w:rsidRDefault="00D23207">
      <w:pPr>
        <w:pStyle w:val="20"/>
        <w:shd w:val="clear" w:color="auto" w:fill="auto"/>
        <w:spacing w:line="252" w:lineRule="exact"/>
        <w:ind w:firstLine="340"/>
        <w:jc w:val="both"/>
      </w:pPr>
      <w:r>
        <w:t>Повышение концентрации углекислого газа в РГС до 8-11% приводит к снижению выхода товарной продукции из-за возрас</w:t>
      </w:r>
      <w:r>
        <w:softHyphen/>
        <w:t>тающих потерь от болезней. К тому же у сортов капусты с более плотными кочанами отмечались физиологические расстройства, характерные для «тумаков» вследствие накопления углекислого газа.</w:t>
      </w:r>
    </w:p>
    <w:p w14:paraId="05C39C46" w14:textId="77777777" w:rsidR="001A7EC8" w:rsidRDefault="00D23207">
      <w:pPr>
        <w:pStyle w:val="20"/>
        <w:shd w:val="clear" w:color="auto" w:fill="auto"/>
        <w:spacing w:line="252" w:lineRule="exact"/>
        <w:ind w:firstLine="340"/>
        <w:jc w:val="both"/>
      </w:pPr>
      <w:r>
        <w:t>Между содержанием основных биохимических показателей качества капусты и ее сохраняемостью имеется тесная корреля</w:t>
      </w:r>
      <w:r>
        <w:softHyphen/>
        <w:t>ционная зависимость. Высокие коэффициенты корреляции (Сг = 0,8-0,9) указывают на прямую взаимосвязь сохраняемости капу</w:t>
      </w:r>
      <w:r>
        <w:softHyphen/>
        <w:t>сты с содержанием сухого вещества, общего сахара, витамина С. Между сохраняемостью капусты и содержанием нитратов полу</w:t>
      </w:r>
      <w:r>
        <w:softHyphen/>
        <w:t>чена обратная корреляционная зависимость (Сг = 0,6-0,8), то есть с повышением содержания нитратов в кочанах сохраняемость их</w:t>
      </w:r>
    </w:p>
    <w:p w14:paraId="3C4ECB5F" w14:textId="77777777" w:rsidR="001A7EC8" w:rsidRDefault="00D23207">
      <w:pPr>
        <w:pStyle w:val="20"/>
        <w:shd w:val="clear" w:color="auto" w:fill="auto"/>
        <w:spacing w:line="252" w:lineRule="exact"/>
      </w:pPr>
      <w:r>
        <w:t>-136- снижается.</w:t>
      </w:r>
    </w:p>
    <w:p w14:paraId="35DCE037" w14:textId="77777777" w:rsidR="001A7EC8" w:rsidRDefault="00D23207">
      <w:pPr>
        <w:pStyle w:val="20"/>
        <w:shd w:val="clear" w:color="auto" w:fill="auto"/>
        <w:spacing w:line="252" w:lineRule="exact"/>
        <w:ind w:firstLine="320"/>
        <w:jc w:val="both"/>
      </w:pPr>
      <w:r>
        <w:t>В процессе хранения происходит постепенное снижение пище</w:t>
      </w:r>
      <w:r>
        <w:softHyphen/>
        <w:t xml:space="preserve">вых качеств капусты. Расход сахаров в кочанах по истечении 7 месяцев хранения может составлять до 48,8% &gt; витамина С - до 13,5-25,6%. </w:t>
      </w:r>
      <w:r>
        <w:lastRenderedPageBreak/>
        <w:t>Степень снижения качества можно уменьшить опти</w:t>
      </w:r>
      <w:r>
        <w:softHyphen/>
        <w:t>мальными режимами и способами хранения капусты.</w:t>
      </w:r>
    </w:p>
    <w:p w14:paraId="75927C9D" w14:textId="77777777" w:rsidR="001A7EC8" w:rsidRDefault="00D23207">
      <w:pPr>
        <w:pStyle w:val="20"/>
        <w:shd w:val="clear" w:color="auto" w:fill="auto"/>
        <w:spacing w:line="252" w:lineRule="exact"/>
        <w:ind w:firstLine="320"/>
        <w:jc w:val="both"/>
      </w:pPr>
      <w:r>
        <w:t>В круглогодовом снабжении населения капустой белокочан</w:t>
      </w:r>
      <w:r>
        <w:softHyphen/>
        <w:t>ной важное значение имеет и ее переработка.</w:t>
      </w:r>
    </w:p>
    <w:p w14:paraId="0FC37CB0" w14:textId="77777777" w:rsidR="001A7EC8" w:rsidRDefault="00D23207">
      <w:pPr>
        <w:pStyle w:val="20"/>
        <w:shd w:val="clear" w:color="auto" w:fill="auto"/>
        <w:spacing w:line="252" w:lineRule="exact"/>
        <w:ind w:firstLine="320"/>
        <w:jc w:val="both"/>
      </w:pPr>
      <w:r>
        <w:t>Квашение капусты — широко применяемый способ переработ</w:t>
      </w:r>
      <w:r>
        <w:softHyphen/>
        <w:t>ки, при котором удается сохранить пищевую и витаминную цен</w:t>
      </w:r>
      <w:r>
        <w:softHyphen/>
        <w:t>ность продукта в течение длительного времени. Для квашения пригодна большая часть сортов капусты, но лучшая продукция получается из кочанов с белыми, негрубыми листьями, содержа</w:t>
      </w:r>
      <w:r>
        <w:softHyphen/>
        <w:t>щими сахаров не менее 4-5% . Лучшие сорта для квашения: Мос</w:t>
      </w:r>
      <w:r>
        <w:softHyphen/>
        <w:t>ковская поздняя, Слава, Каширская, Белорусская, Грибовская, Колобок.</w:t>
      </w:r>
    </w:p>
    <w:p w14:paraId="599323E8" w14:textId="77777777" w:rsidR="001A7EC8" w:rsidRDefault="00D23207">
      <w:pPr>
        <w:pStyle w:val="20"/>
        <w:shd w:val="clear" w:color="auto" w:fill="auto"/>
        <w:spacing w:line="252" w:lineRule="exact"/>
        <w:ind w:firstLine="320"/>
        <w:jc w:val="both"/>
      </w:pPr>
      <w:r>
        <w:t>В основе этого способа переработки лежит молочнокислое бро</w:t>
      </w:r>
      <w:r>
        <w:softHyphen/>
        <w:t>жение сахаров, в результате которого образуется молочная кис</w:t>
      </w:r>
      <w:r>
        <w:softHyphen/>
        <w:t>лота - консервант, задерживающий развитие большинства гни</w:t>
      </w:r>
      <w:r>
        <w:softHyphen/>
        <w:t>лостных микроорганизмов и плесеней, и ряд эфиров, придающих квашеной капусте специфический приятный аромат.</w:t>
      </w:r>
    </w:p>
    <w:p w14:paraId="7CD56F6B" w14:textId="77777777" w:rsidR="001A7EC8" w:rsidRDefault="00D23207">
      <w:pPr>
        <w:pStyle w:val="20"/>
        <w:shd w:val="clear" w:color="auto" w:fill="auto"/>
        <w:spacing w:line="252" w:lineRule="exact"/>
        <w:ind w:firstLine="320"/>
        <w:jc w:val="both"/>
      </w:pPr>
      <w:r>
        <w:t>Для обеспечения нормального процесса заквашивания капус</w:t>
      </w:r>
      <w:r>
        <w:softHyphen/>
        <w:t>ты необходимо создать надлежащую концентрацию соли, благо</w:t>
      </w:r>
      <w:r>
        <w:softHyphen/>
        <w:t>приятную температуру и анаэробные условия в заквашиваемой продукции.</w:t>
      </w:r>
    </w:p>
    <w:p w14:paraId="23204A8B" w14:textId="77777777" w:rsidR="001A7EC8" w:rsidRDefault="00D23207">
      <w:pPr>
        <w:pStyle w:val="20"/>
        <w:shd w:val="clear" w:color="auto" w:fill="auto"/>
        <w:spacing w:line="252" w:lineRule="exact"/>
        <w:ind w:firstLine="320"/>
        <w:jc w:val="both"/>
      </w:pPr>
      <w:r>
        <w:t>Капусту обычно квасят с добавлением моркови (3%) и соли (1,8-2,1%). Оптимальная температура для развития молочнокис</w:t>
      </w:r>
      <w:r>
        <w:softHyphen/>
        <w:t>лых бактерий 22-24°С, при этом молочнокислое брожение проте</w:t>
      </w:r>
      <w:r>
        <w:softHyphen/>
        <w:t>кает интенсивно, а развитие посторонних термофилов подавлено. По достижении 0,7-0,9% -ной кислотности сока необходимо сни</w:t>
      </w:r>
      <w:r>
        <w:softHyphen/>
        <w:t>зить температуру до 0... +2°С, при которой приостанавливаются микробиологические процессы; данная температура рекоменду</w:t>
      </w:r>
      <w:r>
        <w:softHyphen/>
        <w:t>ется и для хранения солено-квашеной продукции.</w:t>
      </w:r>
    </w:p>
    <w:p w14:paraId="28D874EA" w14:textId="77777777" w:rsidR="001A7EC8" w:rsidRDefault="00D23207">
      <w:pPr>
        <w:pStyle w:val="20"/>
        <w:shd w:val="clear" w:color="auto" w:fill="auto"/>
        <w:spacing w:line="252" w:lineRule="exact"/>
        <w:ind w:firstLine="320"/>
        <w:jc w:val="both"/>
      </w:pPr>
      <w:r>
        <w:t>На плодоовощных базах для квашения капусты обычно ис</w:t>
      </w:r>
      <w:r>
        <w:softHyphen/>
        <w:t>пользуют дошники различной емкости (12, 15, 20, 25, 30 и 35 т) и из разных материалов (деревянные, кирпичные, каменные, цементированные, железобетонные). Квашение в дошниках не</w:t>
      </w:r>
    </w:p>
    <w:p w14:paraId="1309F440" w14:textId="77777777" w:rsidR="001A7EC8" w:rsidRDefault="00D23207">
      <w:pPr>
        <w:pStyle w:val="20"/>
        <w:shd w:val="clear" w:color="auto" w:fill="auto"/>
        <w:spacing w:line="252" w:lineRule="exact"/>
        <w:jc w:val="center"/>
        <w:sectPr w:rsidR="001A7EC8">
          <w:footerReference w:type="even" r:id="rId125"/>
          <w:footerReference w:type="default" r:id="rId126"/>
          <w:pgSz w:w="8400" w:h="11900"/>
          <w:pgMar w:top="949" w:right="1056" w:bottom="1273" w:left="1036" w:header="0" w:footer="3" w:gutter="0"/>
          <w:pgNumType w:start="137"/>
          <w:cols w:space="720"/>
          <w:noEndnote/>
          <w:docGrid w:linePitch="360"/>
        </w:sectPr>
      </w:pPr>
      <w:r>
        <w:t>-137-</w:t>
      </w:r>
    </w:p>
    <w:p w14:paraId="7FEBFA69" w14:textId="77777777" w:rsidR="001A7EC8" w:rsidRDefault="00D23207">
      <w:pPr>
        <w:pStyle w:val="20"/>
        <w:shd w:val="clear" w:color="auto" w:fill="auto"/>
        <w:spacing w:line="252" w:lineRule="exact"/>
        <w:jc w:val="both"/>
      </w:pPr>
      <w:r>
        <w:lastRenderedPageBreak/>
        <w:t>позволяет обеспечить требуемые температурные режимы при фер</w:t>
      </w:r>
      <w:r>
        <w:softHyphen/>
        <w:t>ментации и хранении, что ухудшает качество продукции. Кроме того, отсутствие возможности быстрого и равномерного охлажде</w:t>
      </w:r>
      <w:r>
        <w:softHyphen/>
        <w:t>ния капусты не позволяет приостановить окислительные процес</w:t>
      </w:r>
      <w:r>
        <w:softHyphen/>
        <w:t>сы после ферментации. И, наконец, длительное заполнение и раз</w:t>
      </w:r>
      <w:r>
        <w:softHyphen/>
        <w:t>грузка дошников приводят к потерям питательных веществ в ква</w:t>
      </w:r>
      <w:r>
        <w:softHyphen/>
        <w:t>шеной капусте, к дополнительному микробному обсеменению, длительности протекания окислительных процессов, неоднород</w:t>
      </w:r>
      <w:r>
        <w:softHyphen/>
        <w:t>ности качества продукции по всему объему дошника, образованию «овершья», что значительно снижает качество капусты.</w:t>
      </w:r>
    </w:p>
    <w:p w14:paraId="1AF29312" w14:textId="77777777" w:rsidR="001A7EC8" w:rsidRDefault="00D23207">
      <w:pPr>
        <w:pStyle w:val="20"/>
        <w:shd w:val="clear" w:color="auto" w:fill="auto"/>
        <w:spacing w:line="252" w:lineRule="exact"/>
        <w:ind w:firstLine="320"/>
        <w:jc w:val="both"/>
      </w:pPr>
      <w:r>
        <w:t>В Московской экономической академии им. Г.В. Плеханова раз</w:t>
      </w:r>
      <w:r>
        <w:softHyphen/>
        <w:t>работан бездошниковый способ получения и хранения квашеной капусты. Сущность этого способа заключается в использовании снаб</w:t>
      </w:r>
      <w:r>
        <w:softHyphen/>
        <w:t>женных полиэтиленовыми вкладышами небольших контейнеров вместимостью 500 кг. Технологией предусмотрено механизирован</w:t>
      </w:r>
      <w:r>
        <w:softHyphen/>
        <w:t>ное заполнение контейнеров и вакуумное уплотнение загруженного сырья, обеспечивающее стабильное стояние сока над поверхностью квашеной капусты. Раздельное ведение процессов ферментации и хранения дает возможность эффективно управлять качеством про</w:t>
      </w:r>
      <w:r>
        <w:softHyphen/>
        <w:t>дукции, сократить действие окислительных процессов, предохранить продукт от инфекции. При этом полностью исключена поверхност</w:t>
      </w:r>
      <w:r>
        <w:softHyphen/>
        <w:t>ная порча капусты. Применение закваски из чистых культур молоч</w:t>
      </w:r>
      <w:r>
        <w:softHyphen/>
        <w:t>нокислого брожения обеспечивает необходимую направленность процесса ферментации. Выход квашеной капусты - до 97% от мас</w:t>
      </w:r>
      <w:r>
        <w:softHyphen/>
        <w:t>сы заложенного сырья с высокими пищевыми качествами. Готовую продукцию можно хранить при температуре 0...+2°С в течение 12 месяцев и более.</w:t>
      </w:r>
    </w:p>
    <w:p w14:paraId="6700D601" w14:textId="77777777" w:rsidR="001A7EC8" w:rsidRDefault="00D23207">
      <w:pPr>
        <w:pStyle w:val="20"/>
        <w:shd w:val="clear" w:color="auto" w:fill="auto"/>
        <w:spacing w:line="252" w:lineRule="exact"/>
        <w:ind w:firstLine="320"/>
        <w:jc w:val="both"/>
        <w:sectPr w:rsidR="001A7EC8">
          <w:footerReference w:type="even" r:id="rId127"/>
          <w:footerReference w:type="default" r:id="rId128"/>
          <w:pgSz w:w="8400" w:h="11900"/>
          <w:pgMar w:top="1449" w:right="1096" w:bottom="1295" w:left="1003" w:header="0" w:footer="3" w:gutter="0"/>
          <w:pgNumType w:start="138"/>
          <w:cols w:space="720"/>
          <w:noEndnote/>
          <w:docGrid w:linePitch="360"/>
        </w:sectPr>
      </w:pPr>
      <w:r>
        <w:t>При использовании основных рекомендаций предложенного без- дошникового способа квашения капусты возможно применение в хозяйствах в качестве тары деревянных бочек с полиэтиленовыми вкладышами, а в домашних условиях любой тары с вкладышем с последующей расфасовкой готовой продукции в стеклянные банки при условии фиксации сока над поверхностью капусты. Добавление к сырью целых кочанчиков капусты, яблок сорта Антоновка, свек</w:t>
      </w:r>
      <w:r>
        <w:softHyphen/>
        <w:t>лы, брусники, клюквы и др. расширяет ассортимент квашеной ка</w:t>
      </w:r>
      <w:r>
        <w:softHyphen/>
        <w:t>пусты, улучшает ее товарные и пищевые качества.</w:t>
      </w:r>
    </w:p>
    <w:p w14:paraId="261ED49C" w14:textId="77777777" w:rsidR="001A7EC8" w:rsidRDefault="00D23207">
      <w:pPr>
        <w:pStyle w:val="201"/>
        <w:shd w:val="clear" w:color="auto" w:fill="auto"/>
        <w:spacing w:after="250" w:line="190" w:lineRule="exact"/>
      </w:pPr>
      <w:r>
        <w:lastRenderedPageBreak/>
        <w:t>КАПУСТА КРАСНОКОЧАННАЯ</w:t>
      </w:r>
    </w:p>
    <w:p w14:paraId="07CF1BE6" w14:textId="77777777" w:rsidR="001A7EC8" w:rsidRDefault="00D23207">
      <w:pPr>
        <w:pStyle w:val="201"/>
        <w:shd w:val="clear" w:color="auto" w:fill="auto"/>
        <w:spacing w:after="208" w:line="190" w:lineRule="exact"/>
      </w:pPr>
      <w:r>
        <w:t>Пищевые и целебные свойства</w:t>
      </w:r>
    </w:p>
    <w:p w14:paraId="2F6DF503" w14:textId="77777777" w:rsidR="001A7EC8" w:rsidRDefault="00D23207">
      <w:pPr>
        <w:pStyle w:val="20"/>
        <w:shd w:val="clear" w:color="auto" w:fill="auto"/>
        <w:spacing w:line="252" w:lineRule="exact"/>
        <w:ind w:firstLine="320"/>
        <w:jc w:val="both"/>
      </w:pPr>
      <w:r>
        <w:t>Капуста краснокочанная богаче белокочанной витаминами А, С, В , В</w:t>
      </w:r>
      <w:r>
        <w:rPr>
          <w:vertAlign w:val="subscript"/>
        </w:rPr>
        <w:t>2</w:t>
      </w:r>
      <w:r>
        <w:t>, В</w:t>
      </w:r>
      <w:r>
        <w:rPr>
          <w:vertAlign w:val="subscript"/>
        </w:rPr>
        <w:t>3</w:t>
      </w:r>
      <w:r>
        <w:t>. В ней также в 4 раза больше органических кислот, из них самые распространенные яблочная и лимонная, что при</w:t>
      </w:r>
      <w:r>
        <w:softHyphen/>
        <w:t>дает капусте определенные вкусовые качества. Кислоты оказы</w:t>
      </w:r>
      <w:r>
        <w:softHyphen/>
        <w:t>вают благоприятное влияние на усвояемость пищи, угнетающе действуют на вредную микрофлору кишечника, создают хорошие условия для жизнедеятельности полезных микроорганизмов.</w:t>
      </w:r>
    </w:p>
    <w:p w14:paraId="285D3F3F" w14:textId="77777777" w:rsidR="001A7EC8" w:rsidRDefault="00D23207">
      <w:pPr>
        <w:pStyle w:val="20"/>
        <w:shd w:val="clear" w:color="auto" w:fill="auto"/>
        <w:spacing w:line="252" w:lineRule="exact"/>
        <w:ind w:firstLine="320"/>
        <w:jc w:val="both"/>
      </w:pPr>
      <w:r>
        <w:t>Наличие в капусте краснокочанной красящего вещества - ци- анидина (20-42 мг%) делает ее незаменимой для больных, стра</w:t>
      </w:r>
      <w:r>
        <w:softHyphen/>
        <w:t>дающих сердечно-сосудистыми заболеваниями, поскольку циани- дин обладает способностью укреплять стенки кровеносных сосу</w:t>
      </w:r>
      <w:r>
        <w:softHyphen/>
        <w:t>дов и регулировать их проницаемость.</w:t>
      </w:r>
    </w:p>
    <w:p w14:paraId="1C500E7C" w14:textId="77777777" w:rsidR="001A7EC8" w:rsidRDefault="00D23207">
      <w:pPr>
        <w:pStyle w:val="20"/>
        <w:shd w:val="clear" w:color="auto" w:fill="auto"/>
        <w:spacing w:line="252" w:lineRule="exact"/>
        <w:ind w:firstLine="320"/>
        <w:jc w:val="both"/>
      </w:pPr>
      <w:r>
        <w:t>Кочаны содержат 2,2% азотистых соединений, из которых 59,5% приходится на белки, 25% - на свободные аминокислоты и 9% - на аммиачные соединения.</w:t>
      </w:r>
    </w:p>
    <w:p w14:paraId="4648602C" w14:textId="77777777" w:rsidR="001A7EC8" w:rsidRDefault="00D23207">
      <w:pPr>
        <w:pStyle w:val="20"/>
        <w:shd w:val="clear" w:color="auto" w:fill="auto"/>
        <w:spacing w:after="297" w:line="252" w:lineRule="exact"/>
        <w:ind w:firstLine="320"/>
        <w:jc w:val="both"/>
      </w:pPr>
      <w:r>
        <w:t>Ценность капусты краснокочанной и ее отличие от других видов капуст заключается в высоком содержании незаменимых аминокислот, по которым она превосходит как белокочанную, так и цветную капусту, особенно по содержанию аргинина, гис</w:t>
      </w:r>
      <w:r>
        <w:softHyphen/>
        <w:t>тидина, метионина, фенилаланина и триптофана (табл. 52).</w:t>
      </w:r>
    </w:p>
    <w:p w14:paraId="619E4981" w14:textId="77777777" w:rsidR="001A7EC8" w:rsidRDefault="00D23207">
      <w:pPr>
        <w:pStyle w:val="60"/>
        <w:numPr>
          <w:ilvl w:val="0"/>
          <w:numId w:val="10"/>
        </w:numPr>
        <w:shd w:val="clear" w:color="auto" w:fill="auto"/>
        <w:tabs>
          <w:tab w:val="left" w:pos="566"/>
        </w:tabs>
        <w:spacing w:before="0" w:line="256" w:lineRule="exact"/>
        <w:ind w:left="420" w:hanging="260"/>
      </w:pPr>
      <w:r>
        <w:t>Содержание свободных аминокислот в продуктовых орга</w:t>
      </w:r>
      <w:r>
        <w:softHyphen/>
        <w:t>нах различных видов капусты (Луковникова Г Л., 1962)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8"/>
        <w:gridCol w:w="788"/>
        <w:gridCol w:w="792"/>
        <w:gridCol w:w="792"/>
        <w:gridCol w:w="792"/>
        <w:gridCol w:w="792"/>
        <w:gridCol w:w="810"/>
      </w:tblGrid>
      <w:tr w:rsidR="001A7EC8" w14:paraId="5503E637" w14:textId="77777777">
        <w:trPr>
          <w:trHeight w:hRule="exact" w:val="310"/>
          <w:jc w:val="center"/>
        </w:trPr>
        <w:tc>
          <w:tcPr>
            <w:tcW w:w="1508" w:type="dxa"/>
            <w:vMerge w:val="restart"/>
            <w:tcBorders>
              <w:top w:val="single" w:sz="4" w:space="0" w:color="auto"/>
            </w:tcBorders>
            <w:shd w:val="clear" w:color="auto" w:fill="FFFFFF"/>
            <w:vAlign w:val="center"/>
          </w:tcPr>
          <w:p w14:paraId="1076CBAF" w14:textId="77777777" w:rsidR="001A7EC8" w:rsidRDefault="00D23207">
            <w:pPr>
              <w:pStyle w:val="20"/>
              <w:framePr w:w="6275" w:wrap="notBeside" w:vAnchor="text" w:hAnchor="text" w:xAlign="center" w:y="1"/>
              <w:shd w:val="clear" w:color="auto" w:fill="auto"/>
              <w:spacing w:line="180" w:lineRule="exact"/>
              <w:ind w:left="220"/>
            </w:pPr>
            <w:r>
              <w:rPr>
                <w:rStyle w:val="29pt3"/>
              </w:rPr>
              <w:t>Вид капусты</w:t>
            </w:r>
          </w:p>
        </w:tc>
        <w:tc>
          <w:tcPr>
            <w:tcW w:w="4766" w:type="dxa"/>
            <w:gridSpan w:val="6"/>
            <w:tcBorders>
              <w:top w:val="single" w:sz="4" w:space="0" w:color="auto"/>
              <w:left w:val="single" w:sz="4" w:space="0" w:color="auto"/>
            </w:tcBorders>
            <w:shd w:val="clear" w:color="auto" w:fill="FFFFFF"/>
            <w:vAlign w:val="bottom"/>
          </w:tcPr>
          <w:p w14:paraId="3870A8AE" w14:textId="77777777" w:rsidR="001A7EC8" w:rsidRDefault="00D23207">
            <w:pPr>
              <w:pStyle w:val="20"/>
              <w:framePr w:w="6275" w:wrap="notBeside" w:vAnchor="text" w:hAnchor="text" w:xAlign="center" w:y="1"/>
              <w:shd w:val="clear" w:color="auto" w:fill="auto"/>
              <w:spacing w:line="180" w:lineRule="exact"/>
              <w:jc w:val="center"/>
            </w:pPr>
            <w:r>
              <w:rPr>
                <w:rStyle w:val="29pt3"/>
              </w:rPr>
              <w:t>Аминокислота, мг/100 г сырой массы</w:t>
            </w:r>
          </w:p>
        </w:tc>
      </w:tr>
      <w:tr w:rsidR="001A7EC8" w14:paraId="6C5498FA" w14:textId="77777777">
        <w:trPr>
          <w:trHeight w:hRule="exact" w:val="490"/>
          <w:jc w:val="center"/>
        </w:trPr>
        <w:tc>
          <w:tcPr>
            <w:tcW w:w="1508" w:type="dxa"/>
            <w:vMerge/>
            <w:shd w:val="clear" w:color="auto" w:fill="FFFFFF"/>
            <w:vAlign w:val="center"/>
          </w:tcPr>
          <w:p w14:paraId="11A39F01" w14:textId="77777777" w:rsidR="001A7EC8" w:rsidRDefault="001A7EC8">
            <w:pPr>
              <w:framePr w:w="6275" w:wrap="notBeside" w:vAnchor="text" w:hAnchor="text" w:xAlign="center" w:y="1"/>
            </w:pPr>
          </w:p>
        </w:tc>
        <w:tc>
          <w:tcPr>
            <w:tcW w:w="788" w:type="dxa"/>
            <w:tcBorders>
              <w:top w:val="single" w:sz="4" w:space="0" w:color="auto"/>
              <w:left w:val="single" w:sz="4" w:space="0" w:color="auto"/>
            </w:tcBorders>
            <w:shd w:val="clear" w:color="auto" w:fill="FFFFFF"/>
            <w:vAlign w:val="center"/>
          </w:tcPr>
          <w:p w14:paraId="4D17A6BB" w14:textId="77777777" w:rsidR="001A7EC8" w:rsidRDefault="00D23207">
            <w:pPr>
              <w:pStyle w:val="20"/>
              <w:framePr w:w="6275" w:wrap="notBeside" w:vAnchor="text" w:hAnchor="text" w:xAlign="center" w:y="1"/>
              <w:shd w:val="clear" w:color="auto" w:fill="auto"/>
              <w:spacing w:line="180" w:lineRule="exact"/>
            </w:pPr>
            <w:r>
              <w:rPr>
                <w:rStyle w:val="29pt3"/>
              </w:rPr>
              <w:t>аргинин</w:t>
            </w:r>
          </w:p>
        </w:tc>
        <w:tc>
          <w:tcPr>
            <w:tcW w:w="792" w:type="dxa"/>
            <w:tcBorders>
              <w:top w:val="single" w:sz="4" w:space="0" w:color="auto"/>
              <w:left w:val="single" w:sz="4" w:space="0" w:color="auto"/>
            </w:tcBorders>
            <w:shd w:val="clear" w:color="auto" w:fill="FFFFFF"/>
            <w:vAlign w:val="bottom"/>
          </w:tcPr>
          <w:p w14:paraId="1F6424B5" w14:textId="77777777" w:rsidR="001A7EC8" w:rsidRDefault="00D23207">
            <w:pPr>
              <w:pStyle w:val="20"/>
              <w:framePr w:w="6275" w:wrap="notBeside" w:vAnchor="text" w:hAnchor="text" w:xAlign="center" w:y="1"/>
              <w:shd w:val="clear" w:color="auto" w:fill="auto"/>
              <w:spacing w:after="60" w:line="180" w:lineRule="exact"/>
            </w:pPr>
            <w:r>
              <w:rPr>
                <w:rStyle w:val="29pt6"/>
              </w:rPr>
              <w:t>ГИСТИ</w:t>
            </w:r>
            <w:r>
              <w:rPr>
                <w:rStyle w:val="29pt6"/>
              </w:rPr>
              <w:softHyphen/>
            </w:r>
          </w:p>
          <w:p w14:paraId="5FE10640" w14:textId="77777777" w:rsidR="001A7EC8" w:rsidRDefault="00D23207">
            <w:pPr>
              <w:pStyle w:val="20"/>
              <w:framePr w:w="6275" w:wrap="notBeside" w:vAnchor="text" w:hAnchor="text" w:xAlign="center" w:y="1"/>
              <w:shd w:val="clear" w:color="auto" w:fill="auto"/>
              <w:spacing w:before="60" w:line="180" w:lineRule="exact"/>
              <w:jc w:val="center"/>
            </w:pPr>
            <w:r>
              <w:rPr>
                <w:rStyle w:val="29pt6"/>
              </w:rPr>
              <w:t>ДИН</w:t>
            </w:r>
          </w:p>
        </w:tc>
        <w:tc>
          <w:tcPr>
            <w:tcW w:w="792" w:type="dxa"/>
            <w:tcBorders>
              <w:top w:val="single" w:sz="4" w:space="0" w:color="auto"/>
              <w:left w:val="single" w:sz="4" w:space="0" w:color="auto"/>
            </w:tcBorders>
            <w:shd w:val="clear" w:color="auto" w:fill="FFFFFF"/>
            <w:vAlign w:val="center"/>
          </w:tcPr>
          <w:p w14:paraId="56B99E90" w14:textId="77777777" w:rsidR="001A7EC8" w:rsidRDefault="00D23207">
            <w:pPr>
              <w:pStyle w:val="20"/>
              <w:framePr w:w="6275" w:wrap="notBeside" w:vAnchor="text" w:hAnchor="text" w:xAlign="center" w:y="1"/>
              <w:shd w:val="clear" w:color="auto" w:fill="auto"/>
              <w:spacing w:after="60" w:line="180" w:lineRule="exact"/>
            </w:pPr>
            <w:r>
              <w:rPr>
                <w:rStyle w:val="29pt3"/>
              </w:rPr>
              <w:t>метио</w:t>
            </w:r>
            <w:r>
              <w:rPr>
                <w:rStyle w:val="29pt3"/>
              </w:rPr>
              <w:softHyphen/>
            </w:r>
          </w:p>
          <w:p w14:paraId="2A04E7EF" w14:textId="77777777" w:rsidR="001A7EC8" w:rsidRDefault="00D23207">
            <w:pPr>
              <w:pStyle w:val="20"/>
              <w:framePr w:w="6275" w:wrap="notBeside" w:vAnchor="text" w:hAnchor="text" w:xAlign="center" w:y="1"/>
              <w:shd w:val="clear" w:color="auto" w:fill="auto"/>
              <w:spacing w:before="60" w:line="180" w:lineRule="exact"/>
              <w:jc w:val="center"/>
            </w:pPr>
            <w:r>
              <w:rPr>
                <w:rStyle w:val="29pt3"/>
              </w:rPr>
              <w:t>нин</w:t>
            </w:r>
          </w:p>
        </w:tc>
        <w:tc>
          <w:tcPr>
            <w:tcW w:w="792" w:type="dxa"/>
            <w:tcBorders>
              <w:top w:val="single" w:sz="4" w:space="0" w:color="auto"/>
              <w:left w:val="single" w:sz="4" w:space="0" w:color="auto"/>
            </w:tcBorders>
            <w:shd w:val="clear" w:color="auto" w:fill="FFFFFF"/>
            <w:vAlign w:val="center"/>
          </w:tcPr>
          <w:p w14:paraId="19428BB3" w14:textId="77777777" w:rsidR="001A7EC8" w:rsidRDefault="00D23207">
            <w:pPr>
              <w:pStyle w:val="20"/>
              <w:framePr w:w="6275" w:wrap="notBeside" w:vAnchor="text" w:hAnchor="text" w:xAlign="center" w:y="1"/>
              <w:shd w:val="clear" w:color="auto" w:fill="auto"/>
              <w:spacing w:after="60" w:line="180" w:lineRule="exact"/>
            </w:pPr>
            <w:r>
              <w:rPr>
                <w:rStyle w:val="29pt3"/>
              </w:rPr>
              <w:t>фенила</w:t>
            </w:r>
            <w:r>
              <w:rPr>
                <w:rStyle w:val="29pt3"/>
              </w:rPr>
              <w:softHyphen/>
            </w:r>
          </w:p>
          <w:p w14:paraId="28F61DA2" w14:textId="77777777" w:rsidR="001A7EC8" w:rsidRDefault="00D23207">
            <w:pPr>
              <w:pStyle w:val="20"/>
              <w:framePr w:w="6275" w:wrap="notBeside" w:vAnchor="text" w:hAnchor="text" w:xAlign="center" w:y="1"/>
              <w:shd w:val="clear" w:color="auto" w:fill="auto"/>
              <w:spacing w:before="60" w:line="180" w:lineRule="exact"/>
            </w:pPr>
            <w:r>
              <w:rPr>
                <w:rStyle w:val="29pt3"/>
              </w:rPr>
              <w:t>ланин</w:t>
            </w:r>
          </w:p>
        </w:tc>
        <w:tc>
          <w:tcPr>
            <w:tcW w:w="792" w:type="dxa"/>
            <w:tcBorders>
              <w:top w:val="single" w:sz="4" w:space="0" w:color="auto"/>
              <w:left w:val="single" w:sz="4" w:space="0" w:color="auto"/>
            </w:tcBorders>
            <w:shd w:val="clear" w:color="auto" w:fill="FFFFFF"/>
            <w:vAlign w:val="center"/>
          </w:tcPr>
          <w:p w14:paraId="04DB8DE5" w14:textId="77777777" w:rsidR="001A7EC8" w:rsidRDefault="00D23207">
            <w:pPr>
              <w:pStyle w:val="20"/>
              <w:framePr w:w="6275" w:wrap="notBeside" w:vAnchor="text" w:hAnchor="text" w:xAlign="center" w:y="1"/>
              <w:shd w:val="clear" w:color="auto" w:fill="auto"/>
              <w:spacing w:line="180" w:lineRule="exact"/>
            </w:pPr>
            <w:r>
              <w:rPr>
                <w:rStyle w:val="29pt3"/>
              </w:rPr>
              <w:t>тирозин</w:t>
            </w:r>
          </w:p>
        </w:tc>
        <w:tc>
          <w:tcPr>
            <w:tcW w:w="810" w:type="dxa"/>
            <w:tcBorders>
              <w:top w:val="single" w:sz="4" w:space="0" w:color="auto"/>
              <w:left w:val="single" w:sz="4" w:space="0" w:color="auto"/>
            </w:tcBorders>
            <w:shd w:val="clear" w:color="auto" w:fill="FFFFFF"/>
            <w:vAlign w:val="bottom"/>
          </w:tcPr>
          <w:p w14:paraId="75DF4CF3" w14:textId="77777777" w:rsidR="001A7EC8" w:rsidRDefault="00D23207">
            <w:pPr>
              <w:pStyle w:val="20"/>
              <w:framePr w:w="6275" w:wrap="notBeside" w:vAnchor="text" w:hAnchor="text" w:xAlign="center" w:y="1"/>
              <w:shd w:val="clear" w:color="auto" w:fill="auto"/>
              <w:spacing w:after="60" w:line="180" w:lineRule="exact"/>
            </w:pPr>
            <w:r>
              <w:rPr>
                <w:rStyle w:val="29pt3"/>
              </w:rPr>
              <w:t>трипто</w:t>
            </w:r>
            <w:r>
              <w:rPr>
                <w:rStyle w:val="29pt3"/>
              </w:rPr>
              <w:softHyphen/>
            </w:r>
          </w:p>
          <w:p w14:paraId="1298006A" w14:textId="77777777" w:rsidR="001A7EC8" w:rsidRDefault="00D23207">
            <w:pPr>
              <w:pStyle w:val="20"/>
              <w:framePr w:w="6275" w:wrap="notBeside" w:vAnchor="text" w:hAnchor="text" w:xAlign="center" w:y="1"/>
              <w:shd w:val="clear" w:color="auto" w:fill="auto"/>
              <w:spacing w:before="60" w:line="180" w:lineRule="exact"/>
              <w:jc w:val="center"/>
            </w:pPr>
            <w:r>
              <w:rPr>
                <w:rStyle w:val="29pt3"/>
              </w:rPr>
              <w:t>фан</w:t>
            </w:r>
          </w:p>
        </w:tc>
      </w:tr>
      <w:tr w:rsidR="001A7EC8" w14:paraId="5E5F7068" w14:textId="77777777">
        <w:trPr>
          <w:trHeight w:hRule="exact" w:val="227"/>
          <w:jc w:val="center"/>
        </w:trPr>
        <w:tc>
          <w:tcPr>
            <w:tcW w:w="1508" w:type="dxa"/>
            <w:tcBorders>
              <w:top w:val="single" w:sz="4" w:space="0" w:color="auto"/>
            </w:tcBorders>
            <w:shd w:val="clear" w:color="auto" w:fill="FFFFFF"/>
            <w:vAlign w:val="center"/>
          </w:tcPr>
          <w:p w14:paraId="047DB10D" w14:textId="77777777" w:rsidR="001A7EC8" w:rsidRDefault="00D23207">
            <w:pPr>
              <w:pStyle w:val="20"/>
              <w:framePr w:w="6275" w:wrap="notBeside" w:vAnchor="text" w:hAnchor="text" w:xAlign="center" w:y="1"/>
              <w:shd w:val="clear" w:color="auto" w:fill="auto"/>
              <w:spacing w:line="180" w:lineRule="exact"/>
            </w:pPr>
            <w:r>
              <w:rPr>
                <w:rStyle w:val="29pt3"/>
              </w:rPr>
              <w:t>Белокочанная</w:t>
            </w:r>
          </w:p>
        </w:tc>
        <w:tc>
          <w:tcPr>
            <w:tcW w:w="788" w:type="dxa"/>
            <w:tcBorders>
              <w:top w:val="single" w:sz="4" w:space="0" w:color="auto"/>
              <w:left w:val="single" w:sz="4" w:space="0" w:color="auto"/>
            </w:tcBorders>
            <w:shd w:val="clear" w:color="auto" w:fill="FFFFFF"/>
            <w:vAlign w:val="bottom"/>
          </w:tcPr>
          <w:p w14:paraId="64FDE782" w14:textId="77777777" w:rsidR="001A7EC8" w:rsidRDefault="00D23207">
            <w:pPr>
              <w:pStyle w:val="20"/>
              <w:framePr w:w="6275" w:wrap="notBeside" w:vAnchor="text" w:hAnchor="text" w:xAlign="center" w:y="1"/>
              <w:shd w:val="clear" w:color="auto" w:fill="auto"/>
              <w:spacing w:line="180" w:lineRule="exact"/>
              <w:jc w:val="center"/>
            </w:pPr>
            <w:r>
              <w:rPr>
                <w:rStyle w:val="29pt3"/>
              </w:rPr>
              <w:t>28</w:t>
            </w:r>
          </w:p>
        </w:tc>
        <w:tc>
          <w:tcPr>
            <w:tcW w:w="792" w:type="dxa"/>
            <w:tcBorders>
              <w:top w:val="single" w:sz="4" w:space="0" w:color="auto"/>
              <w:left w:val="single" w:sz="4" w:space="0" w:color="auto"/>
            </w:tcBorders>
            <w:shd w:val="clear" w:color="auto" w:fill="FFFFFF"/>
            <w:vAlign w:val="center"/>
          </w:tcPr>
          <w:p w14:paraId="7BA7515F" w14:textId="77777777" w:rsidR="001A7EC8" w:rsidRDefault="00D23207">
            <w:pPr>
              <w:pStyle w:val="20"/>
              <w:framePr w:w="6275" w:wrap="notBeside" w:vAnchor="text" w:hAnchor="text" w:xAlign="center" w:y="1"/>
              <w:shd w:val="clear" w:color="auto" w:fill="auto"/>
              <w:spacing w:line="180" w:lineRule="exact"/>
              <w:jc w:val="center"/>
            </w:pPr>
            <w:r>
              <w:rPr>
                <w:rStyle w:val="29pt3"/>
              </w:rPr>
              <w:t>9</w:t>
            </w:r>
          </w:p>
        </w:tc>
        <w:tc>
          <w:tcPr>
            <w:tcW w:w="792" w:type="dxa"/>
            <w:tcBorders>
              <w:top w:val="single" w:sz="4" w:space="0" w:color="auto"/>
              <w:left w:val="single" w:sz="4" w:space="0" w:color="auto"/>
            </w:tcBorders>
            <w:shd w:val="clear" w:color="auto" w:fill="FFFFFF"/>
            <w:vAlign w:val="bottom"/>
          </w:tcPr>
          <w:p w14:paraId="5CE99FF9" w14:textId="77777777" w:rsidR="001A7EC8" w:rsidRDefault="00D23207">
            <w:pPr>
              <w:pStyle w:val="20"/>
              <w:framePr w:w="6275" w:wrap="notBeside" w:vAnchor="text" w:hAnchor="text" w:xAlign="center" w:y="1"/>
              <w:shd w:val="clear" w:color="auto" w:fill="auto"/>
              <w:spacing w:line="180" w:lineRule="exact"/>
              <w:jc w:val="center"/>
            </w:pPr>
            <w:r>
              <w:rPr>
                <w:rStyle w:val="29pt3"/>
              </w:rPr>
              <w:t>8</w:t>
            </w:r>
          </w:p>
        </w:tc>
        <w:tc>
          <w:tcPr>
            <w:tcW w:w="792" w:type="dxa"/>
            <w:tcBorders>
              <w:top w:val="single" w:sz="4" w:space="0" w:color="auto"/>
              <w:left w:val="single" w:sz="4" w:space="0" w:color="auto"/>
            </w:tcBorders>
            <w:shd w:val="clear" w:color="auto" w:fill="FFFFFF"/>
            <w:vAlign w:val="bottom"/>
          </w:tcPr>
          <w:p w14:paraId="09AAF40B" w14:textId="77777777" w:rsidR="001A7EC8" w:rsidRDefault="00D23207">
            <w:pPr>
              <w:pStyle w:val="20"/>
              <w:framePr w:w="6275" w:wrap="notBeside" w:vAnchor="text" w:hAnchor="text" w:xAlign="center" w:y="1"/>
              <w:shd w:val="clear" w:color="auto" w:fill="auto"/>
              <w:spacing w:line="180" w:lineRule="exact"/>
              <w:jc w:val="center"/>
            </w:pPr>
            <w:r>
              <w:rPr>
                <w:rStyle w:val="29pt3"/>
              </w:rPr>
              <w:t>16</w:t>
            </w:r>
          </w:p>
        </w:tc>
        <w:tc>
          <w:tcPr>
            <w:tcW w:w="792" w:type="dxa"/>
            <w:tcBorders>
              <w:top w:val="single" w:sz="4" w:space="0" w:color="auto"/>
              <w:left w:val="single" w:sz="4" w:space="0" w:color="auto"/>
            </w:tcBorders>
            <w:shd w:val="clear" w:color="auto" w:fill="FFFFFF"/>
            <w:vAlign w:val="bottom"/>
          </w:tcPr>
          <w:p w14:paraId="7E6102A3" w14:textId="77777777" w:rsidR="001A7EC8" w:rsidRDefault="00D23207">
            <w:pPr>
              <w:pStyle w:val="20"/>
              <w:framePr w:w="6275" w:wrap="notBeside" w:vAnchor="text" w:hAnchor="text" w:xAlign="center" w:y="1"/>
              <w:shd w:val="clear" w:color="auto" w:fill="auto"/>
              <w:spacing w:line="180" w:lineRule="exact"/>
              <w:jc w:val="center"/>
            </w:pPr>
            <w:r>
              <w:rPr>
                <w:rStyle w:val="29pt3"/>
              </w:rPr>
              <w:t>6</w:t>
            </w:r>
          </w:p>
        </w:tc>
        <w:tc>
          <w:tcPr>
            <w:tcW w:w="810" w:type="dxa"/>
            <w:tcBorders>
              <w:top w:val="single" w:sz="4" w:space="0" w:color="auto"/>
              <w:left w:val="single" w:sz="4" w:space="0" w:color="auto"/>
            </w:tcBorders>
            <w:shd w:val="clear" w:color="auto" w:fill="FFFFFF"/>
            <w:vAlign w:val="center"/>
          </w:tcPr>
          <w:p w14:paraId="6AAF33B4" w14:textId="77777777" w:rsidR="001A7EC8" w:rsidRDefault="00D23207">
            <w:pPr>
              <w:pStyle w:val="20"/>
              <w:framePr w:w="6275" w:wrap="notBeside" w:vAnchor="text" w:hAnchor="text" w:xAlign="center" w:y="1"/>
              <w:shd w:val="clear" w:color="auto" w:fill="auto"/>
              <w:spacing w:line="180" w:lineRule="exact"/>
              <w:jc w:val="center"/>
            </w:pPr>
            <w:r>
              <w:rPr>
                <w:rStyle w:val="29pt3"/>
              </w:rPr>
              <w:t>3</w:t>
            </w:r>
          </w:p>
        </w:tc>
      </w:tr>
      <w:tr w:rsidR="001A7EC8" w14:paraId="6B10FFAF" w14:textId="77777777">
        <w:trPr>
          <w:trHeight w:hRule="exact" w:val="227"/>
          <w:jc w:val="center"/>
        </w:trPr>
        <w:tc>
          <w:tcPr>
            <w:tcW w:w="1508" w:type="dxa"/>
            <w:shd w:val="clear" w:color="auto" w:fill="FFFFFF"/>
          </w:tcPr>
          <w:p w14:paraId="0E6834D4" w14:textId="77777777" w:rsidR="001A7EC8" w:rsidRDefault="00D23207">
            <w:pPr>
              <w:pStyle w:val="20"/>
              <w:framePr w:w="6275" w:wrap="notBeside" w:vAnchor="text" w:hAnchor="text" w:xAlign="center" w:y="1"/>
              <w:shd w:val="clear" w:color="auto" w:fill="auto"/>
              <w:spacing w:line="180" w:lineRule="exact"/>
            </w:pPr>
            <w:r>
              <w:rPr>
                <w:rStyle w:val="29pt3"/>
              </w:rPr>
              <w:t>Цветная</w:t>
            </w:r>
          </w:p>
        </w:tc>
        <w:tc>
          <w:tcPr>
            <w:tcW w:w="788" w:type="dxa"/>
            <w:tcBorders>
              <w:left w:val="single" w:sz="4" w:space="0" w:color="auto"/>
            </w:tcBorders>
            <w:shd w:val="clear" w:color="auto" w:fill="FFFFFF"/>
          </w:tcPr>
          <w:p w14:paraId="4EBF63D5" w14:textId="77777777" w:rsidR="001A7EC8" w:rsidRDefault="00D23207">
            <w:pPr>
              <w:pStyle w:val="20"/>
              <w:framePr w:w="6275" w:wrap="notBeside" w:vAnchor="text" w:hAnchor="text" w:xAlign="center" w:y="1"/>
              <w:shd w:val="clear" w:color="auto" w:fill="auto"/>
              <w:spacing w:line="180" w:lineRule="exact"/>
              <w:jc w:val="center"/>
            </w:pPr>
            <w:r>
              <w:rPr>
                <w:rStyle w:val="29pt3"/>
              </w:rPr>
              <w:t>47</w:t>
            </w:r>
          </w:p>
        </w:tc>
        <w:tc>
          <w:tcPr>
            <w:tcW w:w="792" w:type="dxa"/>
            <w:tcBorders>
              <w:left w:val="single" w:sz="4" w:space="0" w:color="auto"/>
            </w:tcBorders>
            <w:shd w:val="clear" w:color="auto" w:fill="FFFFFF"/>
          </w:tcPr>
          <w:p w14:paraId="1F65D2C6" w14:textId="77777777" w:rsidR="001A7EC8" w:rsidRDefault="00D23207">
            <w:pPr>
              <w:pStyle w:val="20"/>
              <w:framePr w:w="6275" w:wrap="notBeside" w:vAnchor="text" w:hAnchor="text" w:xAlign="center" w:y="1"/>
              <w:shd w:val="clear" w:color="auto" w:fill="auto"/>
              <w:spacing w:line="180" w:lineRule="exact"/>
              <w:jc w:val="center"/>
            </w:pPr>
            <w:r>
              <w:rPr>
                <w:rStyle w:val="29pt3"/>
              </w:rPr>
              <w:t>9</w:t>
            </w:r>
          </w:p>
        </w:tc>
        <w:tc>
          <w:tcPr>
            <w:tcW w:w="792" w:type="dxa"/>
            <w:tcBorders>
              <w:left w:val="single" w:sz="4" w:space="0" w:color="auto"/>
            </w:tcBorders>
            <w:shd w:val="clear" w:color="auto" w:fill="FFFFFF"/>
          </w:tcPr>
          <w:p w14:paraId="2053BB17" w14:textId="77777777" w:rsidR="001A7EC8" w:rsidRDefault="00D23207">
            <w:pPr>
              <w:pStyle w:val="20"/>
              <w:framePr w:w="6275" w:wrap="notBeside" w:vAnchor="text" w:hAnchor="text" w:xAlign="center" w:y="1"/>
              <w:shd w:val="clear" w:color="auto" w:fill="auto"/>
              <w:spacing w:line="180" w:lineRule="exact"/>
              <w:jc w:val="center"/>
            </w:pPr>
            <w:r>
              <w:rPr>
                <w:rStyle w:val="29pt3"/>
              </w:rPr>
              <w:t>5</w:t>
            </w:r>
          </w:p>
        </w:tc>
        <w:tc>
          <w:tcPr>
            <w:tcW w:w="792" w:type="dxa"/>
            <w:tcBorders>
              <w:left w:val="single" w:sz="4" w:space="0" w:color="auto"/>
            </w:tcBorders>
            <w:shd w:val="clear" w:color="auto" w:fill="FFFFFF"/>
            <w:vAlign w:val="bottom"/>
          </w:tcPr>
          <w:p w14:paraId="473D2DEF" w14:textId="77777777" w:rsidR="001A7EC8" w:rsidRDefault="00D23207">
            <w:pPr>
              <w:pStyle w:val="20"/>
              <w:framePr w:w="6275" w:wrap="notBeside" w:vAnchor="text" w:hAnchor="text" w:xAlign="center" w:y="1"/>
              <w:shd w:val="clear" w:color="auto" w:fill="auto"/>
              <w:spacing w:line="180" w:lineRule="exact"/>
              <w:jc w:val="center"/>
            </w:pPr>
            <w:r>
              <w:rPr>
                <w:rStyle w:val="29pt3"/>
              </w:rPr>
              <w:t>21</w:t>
            </w:r>
          </w:p>
        </w:tc>
        <w:tc>
          <w:tcPr>
            <w:tcW w:w="792" w:type="dxa"/>
            <w:tcBorders>
              <w:left w:val="single" w:sz="4" w:space="0" w:color="auto"/>
            </w:tcBorders>
            <w:shd w:val="clear" w:color="auto" w:fill="FFFFFF"/>
          </w:tcPr>
          <w:p w14:paraId="1117F5BB" w14:textId="77777777" w:rsidR="001A7EC8" w:rsidRDefault="00D23207">
            <w:pPr>
              <w:pStyle w:val="20"/>
              <w:framePr w:w="6275" w:wrap="notBeside" w:vAnchor="text" w:hAnchor="text" w:xAlign="center" w:y="1"/>
              <w:shd w:val="clear" w:color="auto" w:fill="auto"/>
              <w:spacing w:line="180" w:lineRule="exact"/>
              <w:jc w:val="center"/>
            </w:pPr>
            <w:r>
              <w:rPr>
                <w:rStyle w:val="29pt3"/>
              </w:rPr>
              <w:t>13</w:t>
            </w:r>
          </w:p>
        </w:tc>
        <w:tc>
          <w:tcPr>
            <w:tcW w:w="810" w:type="dxa"/>
            <w:tcBorders>
              <w:left w:val="single" w:sz="4" w:space="0" w:color="auto"/>
            </w:tcBorders>
            <w:shd w:val="clear" w:color="auto" w:fill="FFFFFF"/>
            <w:vAlign w:val="bottom"/>
          </w:tcPr>
          <w:p w14:paraId="5F3ABA7C" w14:textId="77777777" w:rsidR="001A7EC8" w:rsidRDefault="00D23207">
            <w:pPr>
              <w:pStyle w:val="20"/>
              <w:framePr w:w="6275" w:wrap="notBeside" w:vAnchor="text" w:hAnchor="text" w:xAlign="center" w:y="1"/>
              <w:shd w:val="clear" w:color="auto" w:fill="auto"/>
              <w:spacing w:line="180" w:lineRule="exact"/>
              <w:jc w:val="center"/>
            </w:pPr>
            <w:r>
              <w:rPr>
                <w:rStyle w:val="29pt3"/>
              </w:rPr>
              <w:t>6</w:t>
            </w:r>
          </w:p>
        </w:tc>
      </w:tr>
      <w:tr w:rsidR="001A7EC8" w14:paraId="58C1FEBA" w14:textId="77777777">
        <w:trPr>
          <w:trHeight w:hRule="exact" w:val="295"/>
          <w:jc w:val="center"/>
        </w:trPr>
        <w:tc>
          <w:tcPr>
            <w:tcW w:w="1508" w:type="dxa"/>
            <w:shd w:val="clear" w:color="auto" w:fill="FFFFFF"/>
          </w:tcPr>
          <w:p w14:paraId="062DD836" w14:textId="77777777" w:rsidR="001A7EC8" w:rsidRDefault="00D23207">
            <w:pPr>
              <w:pStyle w:val="20"/>
              <w:framePr w:w="6275" w:wrap="notBeside" w:vAnchor="text" w:hAnchor="text" w:xAlign="center" w:y="1"/>
              <w:shd w:val="clear" w:color="auto" w:fill="auto"/>
              <w:spacing w:line="180" w:lineRule="exact"/>
            </w:pPr>
            <w:r>
              <w:rPr>
                <w:rStyle w:val="29pt3"/>
              </w:rPr>
              <w:t>Краснокочанная</w:t>
            </w:r>
          </w:p>
        </w:tc>
        <w:tc>
          <w:tcPr>
            <w:tcW w:w="788" w:type="dxa"/>
            <w:tcBorders>
              <w:left w:val="single" w:sz="4" w:space="0" w:color="auto"/>
            </w:tcBorders>
            <w:shd w:val="clear" w:color="auto" w:fill="FFFFFF"/>
          </w:tcPr>
          <w:p w14:paraId="27CC3801" w14:textId="77777777" w:rsidR="001A7EC8" w:rsidRDefault="00D23207">
            <w:pPr>
              <w:pStyle w:val="20"/>
              <w:framePr w:w="6275" w:wrap="notBeside" w:vAnchor="text" w:hAnchor="text" w:xAlign="center" w:y="1"/>
              <w:shd w:val="clear" w:color="auto" w:fill="auto"/>
              <w:spacing w:line="180" w:lineRule="exact"/>
              <w:jc w:val="center"/>
            </w:pPr>
            <w:r>
              <w:rPr>
                <w:rStyle w:val="29pt3"/>
              </w:rPr>
              <w:t>51</w:t>
            </w:r>
          </w:p>
        </w:tc>
        <w:tc>
          <w:tcPr>
            <w:tcW w:w="792" w:type="dxa"/>
            <w:tcBorders>
              <w:left w:val="single" w:sz="4" w:space="0" w:color="auto"/>
            </w:tcBorders>
            <w:shd w:val="clear" w:color="auto" w:fill="FFFFFF"/>
          </w:tcPr>
          <w:p w14:paraId="608D5487" w14:textId="77777777" w:rsidR="001A7EC8" w:rsidRDefault="00D23207">
            <w:pPr>
              <w:pStyle w:val="20"/>
              <w:framePr w:w="6275" w:wrap="notBeside" w:vAnchor="text" w:hAnchor="text" w:xAlign="center" w:y="1"/>
              <w:shd w:val="clear" w:color="auto" w:fill="auto"/>
              <w:spacing w:line="180" w:lineRule="exact"/>
              <w:jc w:val="center"/>
            </w:pPr>
            <w:r>
              <w:rPr>
                <w:rStyle w:val="29pt3"/>
              </w:rPr>
              <w:t>17</w:t>
            </w:r>
          </w:p>
        </w:tc>
        <w:tc>
          <w:tcPr>
            <w:tcW w:w="792" w:type="dxa"/>
            <w:tcBorders>
              <w:left w:val="single" w:sz="4" w:space="0" w:color="auto"/>
            </w:tcBorders>
            <w:shd w:val="clear" w:color="auto" w:fill="FFFFFF"/>
          </w:tcPr>
          <w:p w14:paraId="28F0BAE7" w14:textId="77777777" w:rsidR="001A7EC8" w:rsidRDefault="00D23207">
            <w:pPr>
              <w:pStyle w:val="20"/>
              <w:framePr w:w="6275" w:wrap="notBeside" w:vAnchor="text" w:hAnchor="text" w:xAlign="center" w:y="1"/>
              <w:shd w:val="clear" w:color="auto" w:fill="auto"/>
              <w:spacing w:line="180" w:lineRule="exact"/>
              <w:jc w:val="center"/>
            </w:pPr>
            <w:r>
              <w:rPr>
                <w:rStyle w:val="29pt3"/>
              </w:rPr>
              <w:t>27</w:t>
            </w:r>
          </w:p>
        </w:tc>
        <w:tc>
          <w:tcPr>
            <w:tcW w:w="792" w:type="dxa"/>
            <w:tcBorders>
              <w:left w:val="single" w:sz="4" w:space="0" w:color="auto"/>
            </w:tcBorders>
            <w:shd w:val="clear" w:color="auto" w:fill="FFFFFF"/>
          </w:tcPr>
          <w:p w14:paraId="363EED0F" w14:textId="77777777" w:rsidR="001A7EC8" w:rsidRDefault="00D23207">
            <w:pPr>
              <w:pStyle w:val="20"/>
              <w:framePr w:w="6275" w:wrap="notBeside" w:vAnchor="text" w:hAnchor="text" w:xAlign="center" w:y="1"/>
              <w:shd w:val="clear" w:color="auto" w:fill="auto"/>
              <w:spacing w:line="180" w:lineRule="exact"/>
              <w:jc w:val="center"/>
            </w:pPr>
            <w:r>
              <w:rPr>
                <w:rStyle w:val="29pt3"/>
              </w:rPr>
              <w:t>38</w:t>
            </w:r>
          </w:p>
        </w:tc>
        <w:tc>
          <w:tcPr>
            <w:tcW w:w="792" w:type="dxa"/>
            <w:tcBorders>
              <w:left w:val="single" w:sz="4" w:space="0" w:color="auto"/>
            </w:tcBorders>
            <w:shd w:val="clear" w:color="auto" w:fill="FFFFFF"/>
          </w:tcPr>
          <w:p w14:paraId="27193AAF" w14:textId="77777777" w:rsidR="001A7EC8" w:rsidRDefault="00D23207">
            <w:pPr>
              <w:pStyle w:val="20"/>
              <w:framePr w:w="6275" w:wrap="notBeside" w:vAnchor="text" w:hAnchor="text" w:xAlign="center" w:y="1"/>
              <w:shd w:val="clear" w:color="auto" w:fill="auto"/>
              <w:spacing w:line="180" w:lineRule="exact"/>
              <w:jc w:val="center"/>
            </w:pPr>
            <w:r>
              <w:rPr>
                <w:rStyle w:val="29pt3"/>
              </w:rPr>
              <w:t>13</w:t>
            </w:r>
          </w:p>
        </w:tc>
        <w:tc>
          <w:tcPr>
            <w:tcW w:w="810" w:type="dxa"/>
            <w:tcBorders>
              <w:left w:val="single" w:sz="4" w:space="0" w:color="auto"/>
            </w:tcBorders>
            <w:shd w:val="clear" w:color="auto" w:fill="FFFFFF"/>
            <w:vAlign w:val="center"/>
          </w:tcPr>
          <w:p w14:paraId="0DED0413" w14:textId="77777777" w:rsidR="001A7EC8" w:rsidRDefault="00D23207">
            <w:pPr>
              <w:pStyle w:val="20"/>
              <w:framePr w:w="6275" w:wrap="notBeside" w:vAnchor="text" w:hAnchor="text" w:xAlign="center" w:y="1"/>
              <w:shd w:val="clear" w:color="auto" w:fill="auto"/>
              <w:spacing w:line="180" w:lineRule="exact"/>
              <w:jc w:val="center"/>
            </w:pPr>
            <w:r>
              <w:rPr>
                <w:rStyle w:val="29pt3"/>
              </w:rPr>
              <w:t>8</w:t>
            </w:r>
          </w:p>
        </w:tc>
      </w:tr>
    </w:tbl>
    <w:p w14:paraId="25561DC2" w14:textId="77777777" w:rsidR="001A7EC8" w:rsidRDefault="001A7EC8">
      <w:pPr>
        <w:framePr w:w="6275" w:wrap="notBeside" w:vAnchor="text" w:hAnchor="text" w:xAlign="center" w:y="1"/>
        <w:rPr>
          <w:sz w:val="2"/>
          <w:szCs w:val="2"/>
        </w:rPr>
      </w:pPr>
    </w:p>
    <w:p w14:paraId="73C05C70" w14:textId="77777777" w:rsidR="001A7EC8" w:rsidRDefault="001A7EC8">
      <w:pPr>
        <w:rPr>
          <w:sz w:val="2"/>
          <w:szCs w:val="2"/>
        </w:rPr>
      </w:pPr>
    </w:p>
    <w:p w14:paraId="35A72109" w14:textId="77777777" w:rsidR="001A7EC8" w:rsidRDefault="001A7EC8">
      <w:pPr>
        <w:rPr>
          <w:sz w:val="2"/>
          <w:szCs w:val="2"/>
        </w:rPr>
        <w:sectPr w:rsidR="001A7EC8">
          <w:pgSz w:w="8400" w:h="11900"/>
          <w:pgMar w:top="673" w:right="975" w:bottom="673" w:left="1147" w:header="0" w:footer="3" w:gutter="0"/>
          <w:cols w:space="720"/>
          <w:noEndnote/>
          <w:docGrid w:linePitch="360"/>
        </w:sectPr>
      </w:pPr>
    </w:p>
    <w:p w14:paraId="67AB22EB" w14:textId="77777777" w:rsidR="001A7EC8" w:rsidRDefault="00D23207">
      <w:pPr>
        <w:pStyle w:val="20"/>
        <w:shd w:val="clear" w:color="auto" w:fill="auto"/>
        <w:spacing w:after="227" w:line="248" w:lineRule="exact"/>
        <w:ind w:firstLine="320"/>
        <w:jc w:val="both"/>
      </w:pPr>
      <w:r>
        <w:lastRenderedPageBreak/>
        <w:t>Антоцианы капусты краснокочанной представляют собой дери</w:t>
      </w:r>
      <w:r>
        <w:softHyphen/>
        <w:t>ват цианидина, в состав которого входят глюкоза и дисахара. Содержание антоцианов может достигать 204-500 мг% . Помимо придания цвета листьям капусты антоцианы обладают бактери</w:t>
      </w:r>
      <w:r>
        <w:softHyphen/>
        <w:t>цидными свойствами, устраняют вредное воздействие радиации на человека, предотвращают развитие белокровия, туберкулеза. По содержанию калия капуста краснокочанная превосходит все виды капустных растений, а роль калия в организме человека свя</w:t>
      </w:r>
      <w:r>
        <w:softHyphen/>
        <w:t>зана с нормализацией кровяного давления, выведением избытка натрия и излишней жидкости. Ее включают в рацион при лече</w:t>
      </w:r>
      <w:r>
        <w:softHyphen/>
        <w:t>нии острых хронических бронхитов.</w:t>
      </w:r>
    </w:p>
    <w:p w14:paraId="2B678A9B" w14:textId="77777777" w:rsidR="001A7EC8" w:rsidRDefault="00D23207">
      <w:pPr>
        <w:pStyle w:val="201"/>
        <w:shd w:val="clear" w:color="auto" w:fill="auto"/>
        <w:spacing w:after="208" w:line="190" w:lineRule="exact"/>
      </w:pPr>
      <w:r>
        <w:t>Требования стандарта к качеству</w:t>
      </w:r>
    </w:p>
    <w:p w14:paraId="3E3D321A" w14:textId="77777777" w:rsidR="001A7EC8" w:rsidRDefault="00D23207">
      <w:pPr>
        <w:pStyle w:val="20"/>
        <w:shd w:val="clear" w:color="auto" w:fill="auto"/>
        <w:spacing w:line="252" w:lineRule="exact"/>
        <w:ind w:firstLine="320"/>
        <w:jc w:val="both"/>
      </w:pPr>
      <w:r>
        <w:t>Капуста краснокочанная заготовляемая, поставляемая и реа</w:t>
      </w:r>
      <w:r>
        <w:softHyphen/>
        <w:t>лизуемая для потребления в свежем виде и промышленной пере</w:t>
      </w:r>
      <w:r>
        <w:softHyphen/>
        <w:t>работки должна соответствовать требованиям ГОСТ 7967-87.</w:t>
      </w:r>
    </w:p>
    <w:p w14:paraId="4CB7E876" w14:textId="77777777" w:rsidR="001A7EC8" w:rsidRDefault="00D23207">
      <w:pPr>
        <w:pStyle w:val="20"/>
        <w:shd w:val="clear" w:color="auto" w:fill="auto"/>
        <w:spacing w:line="252" w:lineRule="exact"/>
        <w:ind w:firstLine="320"/>
        <w:jc w:val="both"/>
      </w:pPr>
      <w:r>
        <w:t>Кочаны должны быть свежими, плотными, целыми, здоровы</w:t>
      </w:r>
      <w:r>
        <w:softHyphen/>
        <w:t>ми, чистыми, по форме и окраске соответствовать данному бота</w:t>
      </w:r>
      <w:r>
        <w:softHyphen/>
        <w:t>ническому сорту, без постороннего запаха и привкуса.</w:t>
      </w:r>
    </w:p>
    <w:p w14:paraId="465DC89D" w14:textId="77777777" w:rsidR="001A7EC8" w:rsidRDefault="00D23207">
      <w:pPr>
        <w:pStyle w:val="20"/>
        <w:shd w:val="clear" w:color="auto" w:fill="auto"/>
        <w:spacing w:line="252" w:lineRule="exact"/>
        <w:ind w:firstLine="320"/>
        <w:jc w:val="both"/>
      </w:pPr>
      <w:r>
        <w:t>Неплотно прилегающих кроющих листьев на капусте заготов</w:t>
      </w:r>
      <w:r>
        <w:softHyphen/>
        <w:t>ляемой и поставляемой - 4 шт., для реализуемой - не допускает</w:t>
      </w:r>
      <w:r>
        <w:softHyphen/>
        <w:t>ся. Длина кочерыги не более 3 см. Масса кочана до 1 февраля не менее 0,6 кг, с 1 февраля - 0,5 кг.</w:t>
      </w:r>
    </w:p>
    <w:p w14:paraId="16E60F65" w14:textId="77777777" w:rsidR="001A7EC8" w:rsidRDefault="00D23207">
      <w:pPr>
        <w:pStyle w:val="20"/>
        <w:shd w:val="clear" w:color="auto" w:fill="auto"/>
        <w:spacing w:line="252" w:lineRule="exact"/>
        <w:ind w:firstLine="320"/>
        <w:jc w:val="both"/>
      </w:pPr>
      <w:r>
        <w:t>Кочанов с механическими повреждениями на глубину не бо</w:t>
      </w:r>
      <w:r>
        <w:softHyphen/>
        <w:t>лее пяти плотно облегающих листьев, с засечкой кочана и коче</w:t>
      </w:r>
      <w:r>
        <w:softHyphen/>
        <w:t>рыги в совокупности не более 5% от массы партии.</w:t>
      </w:r>
    </w:p>
    <w:p w14:paraId="12E95FCC" w14:textId="77777777" w:rsidR="001A7EC8" w:rsidRDefault="00D23207">
      <w:pPr>
        <w:pStyle w:val="20"/>
        <w:shd w:val="clear" w:color="auto" w:fill="auto"/>
        <w:spacing w:line="252" w:lineRule="exact"/>
        <w:ind w:firstLine="320"/>
        <w:jc w:val="both"/>
      </w:pPr>
      <w:r>
        <w:t>Не нормируется содержание кочанов с механическими по</w:t>
      </w:r>
      <w:r>
        <w:softHyphen/>
        <w:t>вреждениями на глубину не более двух плотно облегающих лис</w:t>
      </w:r>
      <w:r>
        <w:softHyphen/>
        <w:t>тьев в боковой и нижней (прилегающей к кочерыге) части коча</w:t>
      </w:r>
      <w:r>
        <w:softHyphen/>
        <w:t>на и не более четырех плотно облегающих листьев в верхней тре</w:t>
      </w:r>
      <w:r>
        <w:softHyphen/>
        <w:t>ти поверхности кочана.</w:t>
      </w:r>
    </w:p>
    <w:p w14:paraId="1E0CE13D" w14:textId="77777777" w:rsidR="001A7EC8" w:rsidRDefault="00D23207">
      <w:pPr>
        <w:pStyle w:val="20"/>
        <w:shd w:val="clear" w:color="auto" w:fill="auto"/>
        <w:spacing w:line="252" w:lineRule="exact"/>
        <w:ind w:firstLine="320"/>
        <w:jc w:val="both"/>
      </w:pPr>
      <w:r>
        <w:t>Не допускается содержание кочанов с механическими повреж</w:t>
      </w:r>
      <w:r>
        <w:softHyphen/>
        <w:t>дениями на глубину свыше пяти плотно облегающих листьев, проросших, треснувших, загнивших, запаренных, заморожен</w:t>
      </w:r>
      <w:r>
        <w:softHyphen/>
        <w:t>ных, поврежденных вредителями, пораженных болезнями.</w:t>
      </w:r>
    </w:p>
    <w:p w14:paraId="6F29A99D" w14:textId="77777777" w:rsidR="001A7EC8" w:rsidRDefault="00D23207">
      <w:pPr>
        <w:pStyle w:val="20"/>
        <w:shd w:val="clear" w:color="auto" w:fill="auto"/>
        <w:spacing w:line="252" w:lineRule="exact"/>
        <w:ind w:firstLine="320"/>
        <w:jc w:val="both"/>
      </w:pPr>
      <w:r>
        <w:t>Для реализуемой капусты допускаются кочаны со срезами при</w:t>
      </w:r>
    </w:p>
    <w:p w14:paraId="2C5CDEAD" w14:textId="77777777" w:rsidR="001A7EC8" w:rsidRDefault="00D23207">
      <w:pPr>
        <w:pStyle w:val="20"/>
        <w:shd w:val="clear" w:color="auto" w:fill="auto"/>
        <w:spacing w:line="252" w:lineRule="exact"/>
        <w:jc w:val="center"/>
        <w:sectPr w:rsidR="001A7EC8">
          <w:footerReference w:type="even" r:id="rId129"/>
          <w:footerReference w:type="default" r:id="rId130"/>
          <w:pgSz w:w="8400" w:h="11900"/>
          <w:pgMar w:top="1444" w:right="1117" w:bottom="843" w:left="979" w:header="0" w:footer="3" w:gutter="0"/>
          <w:pgNumType w:start="142"/>
          <w:cols w:space="720"/>
          <w:noEndnote/>
          <w:docGrid w:linePitch="360"/>
        </w:sectPr>
      </w:pPr>
      <w:r>
        <w:t>-140-</w:t>
      </w:r>
    </w:p>
    <w:p w14:paraId="01D76965" w14:textId="77777777" w:rsidR="001A7EC8" w:rsidRDefault="00D23207">
      <w:pPr>
        <w:pStyle w:val="20"/>
        <w:shd w:val="clear" w:color="auto" w:fill="auto"/>
        <w:spacing w:line="238" w:lineRule="exact"/>
        <w:jc w:val="both"/>
      </w:pPr>
      <w:r>
        <w:lastRenderedPageBreak/>
        <w:t>зачистке общей площадью не более: 1/8 поверхности кочана до 1 февраля и 1/4 поверхности кочана - с 1 февраля.</w:t>
      </w:r>
    </w:p>
    <w:p w14:paraId="3FF2F34D" w14:textId="77777777" w:rsidR="001A7EC8" w:rsidRDefault="00D23207">
      <w:pPr>
        <w:pStyle w:val="20"/>
        <w:shd w:val="clear" w:color="auto" w:fill="auto"/>
        <w:spacing w:line="238" w:lineRule="exact"/>
        <w:ind w:firstLine="320"/>
        <w:jc w:val="both"/>
      </w:pPr>
      <w:r>
        <w:t>Для контроля качества от партии, упакованной в ящики, из разных мест отбирают выборку: до 100 упаковочных единиц включительно - не менее трех упаковочных единиц, свыше 100 единиц - дополнительно по одной упаковочной единице от каж</w:t>
      </w:r>
      <w:r>
        <w:softHyphen/>
        <w:t>дых полных и неполных 50 упаковочных единиц; от партии, упакованной в ящичные поддоны до 10 включительно - 2 ящич</w:t>
      </w:r>
      <w:r>
        <w:softHyphen/>
        <w:t>ных поддона, от 11 до 20 включительно - 3, от 21 до 50 включи</w:t>
      </w:r>
      <w:r>
        <w:softHyphen/>
        <w:t>тельно - 5, свыше 50 - 5 и дополнительно на каждые полные и неполные 50 ящичных поддонов по одному ящичному поддону; от партии неупакованной продукции массой до 200 кг включи</w:t>
      </w:r>
      <w:r>
        <w:softHyphen/>
        <w:t>тельно - 1 точечная проба, от 201 до 500 кг включительно - 2, от 501 до 1000 кг включительно - 3, от 1001 до 5000 кг включитель</w:t>
      </w:r>
      <w:r>
        <w:softHyphen/>
        <w:t>но - 12, свыше 5000 кг - 12 и дополнительно на каждые полные и неполные 2000 кг по одной точечной пробе.</w:t>
      </w:r>
    </w:p>
    <w:p w14:paraId="666C9FDF" w14:textId="77777777" w:rsidR="001A7EC8" w:rsidRDefault="00D23207">
      <w:pPr>
        <w:pStyle w:val="20"/>
        <w:shd w:val="clear" w:color="auto" w:fill="auto"/>
        <w:spacing w:line="238" w:lineRule="exact"/>
        <w:ind w:firstLine="320"/>
        <w:jc w:val="both"/>
      </w:pPr>
      <w:r>
        <w:t>От каждого отобранного в выборку ящичного поддона из раз</w:t>
      </w:r>
      <w:r>
        <w:softHyphen/>
        <w:t>ных слоев (сверху, из середины, снизу) отбирают не менее трех точечных проб. Из отобранных в выборку ящиков проверке ка</w:t>
      </w:r>
      <w:r>
        <w:softHyphen/>
        <w:t>чества подлежит вся капуста. Точечные пробы от партии неупа</w:t>
      </w:r>
      <w:r>
        <w:softHyphen/>
        <w:t>кованной капусты отбирают при отгрузке или выгрузке из раз</w:t>
      </w:r>
      <w:r>
        <w:softHyphen/>
        <w:t>ных слоев насыпи.</w:t>
      </w:r>
    </w:p>
    <w:p w14:paraId="703E291E" w14:textId="77777777" w:rsidR="001A7EC8" w:rsidRDefault="00D23207">
      <w:pPr>
        <w:pStyle w:val="20"/>
        <w:shd w:val="clear" w:color="auto" w:fill="auto"/>
        <w:spacing w:line="238" w:lineRule="exact"/>
        <w:ind w:firstLine="320"/>
        <w:jc w:val="both"/>
      </w:pPr>
      <w:r>
        <w:t>Масса каждой точечной пробы должна быть не мене 10 кг. Все точечные пробы должны быть примерно равными по массе. Из то</w:t>
      </w:r>
      <w:r>
        <w:softHyphen/>
        <w:t>чечных проб составляют объединенную пробу, которую взвеши</w:t>
      </w:r>
      <w:r>
        <w:softHyphen/>
        <w:t>вают, просматривают и рассортировывают на фракции по пока</w:t>
      </w:r>
      <w:r>
        <w:softHyphen/>
        <w:t>зателям, установленным в настоящем стандарте.</w:t>
      </w:r>
    </w:p>
    <w:p w14:paraId="1BBC4E73" w14:textId="77777777" w:rsidR="001A7EC8" w:rsidRDefault="00D23207">
      <w:pPr>
        <w:pStyle w:val="20"/>
        <w:shd w:val="clear" w:color="auto" w:fill="auto"/>
        <w:spacing w:line="238" w:lineRule="exact"/>
        <w:ind w:firstLine="320"/>
        <w:jc w:val="both"/>
      </w:pPr>
      <w:r>
        <w:t>Внешний вид, запах, вкус, наличие пораженных, поврежден</w:t>
      </w:r>
      <w:r>
        <w:softHyphen/>
        <w:t>ных и загрязенных кочанов определяют органолептически.</w:t>
      </w:r>
    </w:p>
    <w:p w14:paraId="221A50A5" w14:textId="77777777" w:rsidR="001A7EC8" w:rsidRDefault="00D23207">
      <w:pPr>
        <w:pStyle w:val="20"/>
        <w:shd w:val="clear" w:color="auto" w:fill="auto"/>
        <w:spacing w:line="238" w:lineRule="exact"/>
        <w:ind w:firstLine="320"/>
        <w:jc w:val="both"/>
      </w:pPr>
      <w:r>
        <w:t>Каждую фракцию взвешивают и вычисляют ее содержание в процентах по отношению к массе объединенной пробы.</w:t>
      </w:r>
    </w:p>
    <w:p w14:paraId="66948CA0" w14:textId="77777777" w:rsidR="001A7EC8" w:rsidRDefault="00D23207">
      <w:pPr>
        <w:pStyle w:val="20"/>
        <w:shd w:val="clear" w:color="auto" w:fill="auto"/>
        <w:spacing w:after="278" w:line="238" w:lineRule="exact"/>
        <w:ind w:firstLine="320"/>
        <w:jc w:val="both"/>
      </w:pPr>
      <w:r>
        <w:t>У кочанов среднеспелой, среднепоздней и позднеспелой капу</w:t>
      </w:r>
      <w:r>
        <w:softHyphen/>
        <w:t>сты зачищают 2-4 неплотно прилегающих листа, удаляют часть кочерыги, превышающую 3 см и определяют отход. Его учиты</w:t>
      </w:r>
      <w:r>
        <w:softHyphen/>
        <w:t>вают отдельно.</w:t>
      </w:r>
    </w:p>
    <w:p w14:paraId="6BE3C94A" w14:textId="77777777" w:rsidR="001A7EC8" w:rsidRDefault="00D23207">
      <w:pPr>
        <w:pStyle w:val="201"/>
        <w:shd w:val="clear" w:color="auto" w:fill="auto"/>
        <w:spacing w:after="261" w:line="190" w:lineRule="exact"/>
        <w:jc w:val="right"/>
      </w:pPr>
      <w:r>
        <w:t>Качество районированных и перспективных сортов и гибридов</w:t>
      </w:r>
    </w:p>
    <w:p w14:paraId="1CADFCB1" w14:textId="77777777" w:rsidR="001A7EC8" w:rsidRDefault="00D23207">
      <w:pPr>
        <w:pStyle w:val="20"/>
        <w:shd w:val="clear" w:color="auto" w:fill="auto"/>
        <w:spacing w:line="190" w:lineRule="exact"/>
        <w:jc w:val="right"/>
        <w:sectPr w:rsidR="001A7EC8">
          <w:footerReference w:type="even" r:id="rId131"/>
          <w:footerReference w:type="default" r:id="rId132"/>
          <w:pgSz w:w="8400" w:h="11900"/>
          <w:pgMar w:top="774" w:right="1024" w:bottom="774" w:left="1098" w:header="0" w:footer="3" w:gutter="0"/>
          <w:pgNumType w:start="141"/>
          <w:cols w:space="720"/>
          <w:noEndnote/>
          <w:docGrid w:linePitch="360"/>
        </w:sectPr>
      </w:pPr>
      <w:r>
        <w:t>Сортов капусты краснокочанной намного меньше, чем белоко-</w:t>
      </w:r>
    </w:p>
    <w:p w14:paraId="59C3DFDA" w14:textId="77777777" w:rsidR="001A7EC8" w:rsidRDefault="001A7EC8">
      <w:pPr>
        <w:spacing w:line="198" w:lineRule="exact"/>
        <w:rPr>
          <w:sz w:val="16"/>
          <w:szCs w:val="16"/>
        </w:rPr>
      </w:pPr>
    </w:p>
    <w:p w14:paraId="4A6F87F6" w14:textId="77777777" w:rsidR="001A7EC8" w:rsidRDefault="001A7EC8">
      <w:pPr>
        <w:rPr>
          <w:sz w:val="2"/>
          <w:szCs w:val="2"/>
        </w:rPr>
        <w:sectPr w:rsidR="001A7EC8">
          <w:pgSz w:w="8400" w:h="11900"/>
          <w:pgMar w:top="1000" w:right="0" w:bottom="1276" w:left="0" w:header="0" w:footer="3" w:gutter="0"/>
          <w:cols w:space="720"/>
          <w:noEndnote/>
          <w:docGrid w:linePitch="360"/>
        </w:sectPr>
      </w:pPr>
    </w:p>
    <w:p w14:paraId="33BFB312" w14:textId="77777777" w:rsidR="001A7EC8" w:rsidRDefault="00D23207">
      <w:pPr>
        <w:pStyle w:val="20"/>
        <w:shd w:val="clear" w:color="auto" w:fill="auto"/>
        <w:spacing w:line="252" w:lineRule="exact"/>
        <w:jc w:val="both"/>
      </w:pPr>
      <w:r>
        <w:t>чанной. Среднеранние сорта достигают хозяйственной годности ко</w:t>
      </w:r>
      <w:r>
        <w:softHyphen/>
        <w:t>чанов через 90-120 суток, среднепоздние - на 125-155-е сутки после всходов, а самые позднеспелые - через 180-200 суток и более. У типично среднеспелых и среднепоздних сортов розетка листьев средней величины (60-80 см), у позднеспелых - крупная (свыше 80 см).</w:t>
      </w:r>
    </w:p>
    <w:p w14:paraId="5C45970C" w14:textId="77777777" w:rsidR="001A7EC8" w:rsidRDefault="00D23207">
      <w:pPr>
        <w:pStyle w:val="20"/>
        <w:shd w:val="clear" w:color="auto" w:fill="auto"/>
        <w:spacing w:line="252" w:lineRule="exact"/>
        <w:ind w:firstLine="320"/>
        <w:jc w:val="both"/>
      </w:pPr>
      <w:r>
        <w:t>Величина кочанов в зависимости от сорта варьирует от мелких (диаметр 10-18 см) до средних (19-25 см) и крупных (свыше 25 см).</w:t>
      </w:r>
    </w:p>
    <w:p w14:paraId="74C09B92" w14:textId="77777777" w:rsidR="001A7EC8" w:rsidRDefault="00D23207">
      <w:pPr>
        <w:pStyle w:val="20"/>
        <w:shd w:val="clear" w:color="auto" w:fill="auto"/>
        <w:spacing w:line="252" w:lineRule="exact"/>
        <w:ind w:firstLine="320"/>
        <w:jc w:val="both"/>
      </w:pPr>
      <w:r>
        <w:t>Большинство сортов отличается хорошей плотностью кочанов.</w:t>
      </w:r>
    </w:p>
    <w:p w14:paraId="1C1D25AE" w14:textId="77777777" w:rsidR="001A7EC8" w:rsidRDefault="00D23207">
      <w:pPr>
        <w:pStyle w:val="20"/>
        <w:shd w:val="clear" w:color="auto" w:fill="auto"/>
        <w:spacing w:line="252" w:lineRule="exact"/>
        <w:ind w:firstLine="320"/>
        <w:jc w:val="both"/>
      </w:pPr>
      <w:r>
        <w:t>Из 11 районированных в России сортов капусты краснокочан</w:t>
      </w:r>
      <w:r>
        <w:softHyphen/>
        <w:t>ной наиболее известны:</w:t>
      </w:r>
    </w:p>
    <w:p w14:paraId="253B3E95" w14:textId="77777777" w:rsidR="001A7EC8" w:rsidRDefault="00D23207">
      <w:pPr>
        <w:pStyle w:val="20"/>
        <w:shd w:val="clear" w:color="auto" w:fill="auto"/>
        <w:spacing w:line="252" w:lineRule="exact"/>
        <w:ind w:firstLine="320"/>
        <w:jc w:val="both"/>
      </w:pPr>
      <w:r>
        <w:t>Гако 741. Среднеспелый. Кочан круглый, высотой 15-25 см, плотный, массой 1,2-3,6 кг. Внутренняя кочерыга средняя. То</w:t>
      </w:r>
      <w:r>
        <w:softHyphen/>
        <w:t>варная урожайность 25-66 т/га. Лежкость и транспортабельность хорошие.</w:t>
      </w:r>
    </w:p>
    <w:p w14:paraId="6CDCA0B5" w14:textId="77777777" w:rsidR="001A7EC8" w:rsidRDefault="00D23207">
      <w:pPr>
        <w:pStyle w:val="20"/>
        <w:shd w:val="clear" w:color="auto" w:fill="auto"/>
        <w:spacing w:line="252" w:lineRule="exact"/>
        <w:ind w:firstLine="320"/>
        <w:jc w:val="both"/>
      </w:pPr>
      <w:r>
        <w:t>Калибос. Среднеспелый. Кочан конусовидный, высотой 25-35 см, среднеплотный, массой 1,5-2 кг, частично прикрытый, окрас</w:t>
      </w:r>
      <w:r>
        <w:softHyphen/>
        <w:t>ка кроющих листьев красная, на разрезе красно-фиолетовая. Внутренняя кочерыга 15-20 см. Вкусовые качества хорошие. То</w:t>
      </w:r>
      <w:r>
        <w:softHyphen/>
        <w:t>варная урожайность 58-64 т/га.</w:t>
      </w:r>
    </w:p>
    <w:p w14:paraId="670E4400" w14:textId="77777777" w:rsidR="001A7EC8" w:rsidRDefault="00D23207">
      <w:pPr>
        <w:pStyle w:val="20"/>
        <w:shd w:val="clear" w:color="auto" w:fill="auto"/>
        <w:spacing w:line="252" w:lineRule="exact"/>
        <w:ind w:firstLine="320"/>
        <w:jc w:val="both"/>
      </w:pPr>
      <w:r>
        <w:t>Каменная головка. Среднеспелый. Кочан округлый, плотный, массой 1,2-2,5 кг. Внутренняя кочерыга средней длины. Товар</w:t>
      </w:r>
      <w:r>
        <w:softHyphen/>
        <w:t>ная урожайность 18-35 т/га. Лежкость слабая. Неустойчив к ра</w:t>
      </w:r>
      <w:r>
        <w:softHyphen/>
        <w:t>стрескиванию кочанов.</w:t>
      </w:r>
    </w:p>
    <w:p w14:paraId="2953A4C5" w14:textId="77777777" w:rsidR="001A7EC8" w:rsidRDefault="00D23207">
      <w:pPr>
        <w:pStyle w:val="20"/>
        <w:shd w:val="clear" w:color="auto" w:fill="auto"/>
        <w:spacing w:line="252" w:lineRule="exact"/>
        <w:ind w:firstLine="320"/>
        <w:jc w:val="both"/>
      </w:pPr>
      <w:r>
        <w:t>Марс МС. Среднеранний. Кочан округло-уплощенный, темно- фиолетовый, массой 1,3-1,5 кг, средней плотности. Внутренняя кочерыга средняя. Товарная урожайность 75-90 т/га. Устойчив к растрескиванию кочанов.</w:t>
      </w:r>
    </w:p>
    <w:p w14:paraId="08E4DB35" w14:textId="77777777" w:rsidR="001A7EC8" w:rsidRDefault="00D23207">
      <w:pPr>
        <w:pStyle w:val="20"/>
        <w:shd w:val="clear" w:color="auto" w:fill="auto"/>
        <w:spacing w:line="252" w:lineRule="exact"/>
        <w:ind w:firstLine="320"/>
        <w:jc w:val="both"/>
      </w:pPr>
      <w:r>
        <w:t>Рубин МС. Среднеспелый. Кочан округло-уплощенный, плот</w:t>
      </w:r>
      <w:r>
        <w:softHyphen/>
        <w:t>ный, темно-фиолетовый, массой 1-2 кг. Внутренняя кочерыга средней величины. Товарная урожайность 100 т/га. Транспорта</w:t>
      </w:r>
      <w:r>
        <w:softHyphen/>
        <w:t>бельность хорошая.</w:t>
      </w:r>
    </w:p>
    <w:p w14:paraId="4EBA383A" w14:textId="77777777" w:rsidR="001A7EC8" w:rsidRDefault="00D23207">
      <w:pPr>
        <w:pStyle w:val="20"/>
        <w:shd w:val="clear" w:color="auto" w:fill="auto"/>
        <w:spacing w:line="252" w:lineRule="exact"/>
        <w:ind w:firstLine="320"/>
        <w:jc w:val="both"/>
      </w:pPr>
      <w:r>
        <w:t>Гибриды капусты краснокочанной голландской селекции:</w:t>
      </w:r>
    </w:p>
    <w:p w14:paraId="590BD6D8" w14:textId="77777777" w:rsidR="001A7EC8" w:rsidRDefault="00D23207">
      <w:pPr>
        <w:pStyle w:val="20"/>
        <w:shd w:val="clear" w:color="auto" w:fill="auto"/>
        <w:spacing w:after="57" w:line="252" w:lineRule="exact"/>
        <w:ind w:firstLine="320"/>
        <w:jc w:val="both"/>
        <w:sectPr w:rsidR="001A7EC8">
          <w:type w:val="continuous"/>
          <w:pgSz w:w="8400" w:h="11900"/>
          <w:pgMar w:top="1000" w:right="1079" w:bottom="1276" w:left="1025" w:header="0" w:footer="3" w:gutter="0"/>
          <w:cols w:space="720"/>
          <w:noEndnote/>
          <w:docGrid w:linePitch="360"/>
        </w:sectPr>
      </w:pPr>
      <w:r>
        <w:t xml:space="preserve">Ворокс </w:t>
      </w:r>
      <w:r>
        <w:rPr>
          <w:lang w:val="en-US" w:eastAsia="en-US" w:bidi="en-US"/>
        </w:rPr>
        <w:t>F</w:t>
      </w:r>
      <w:r>
        <w:rPr>
          <w:vertAlign w:val="subscript"/>
          <w:lang w:val="en-US" w:eastAsia="en-US" w:bidi="en-US"/>
        </w:rPr>
        <w:t>r</w:t>
      </w:r>
      <w:r>
        <w:rPr>
          <w:lang w:val="en-US" w:eastAsia="en-US" w:bidi="en-US"/>
        </w:rPr>
        <w:t xml:space="preserve"> </w:t>
      </w:r>
      <w:r>
        <w:t>Среднеранний. Кочан среднего размера, широкоэл</w:t>
      </w:r>
      <w:r>
        <w:softHyphen/>
        <w:t>липтический, очень плотный, массой 2-3,5 кг, полуприкрытый. Кроющие листья с антоциановой окраской. Внутренняя кочеры</w:t>
      </w:r>
      <w:r>
        <w:softHyphen/>
      </w:r>
    </w:p>
    <w:p w14:paraId="363E0B24" w14:textId="77777777" w:rsidR="001A7EC8" w:rsidRDefault="00D23207">
      <w:pPr>
        <w:pStyle w:val="20"/>
        <w:shd w:val="clear" w:color="auto" w:fill="auto"/>
        <w:spacing w:after="57" w:line="252" w:lineRule="exact"/>
        <w:ind w:firstLine="320"/>
        <w:jc w:val="both"/>
      </w:pPr>
      <w:r>
        <w:lastRenderedPageBreak/>
        <w:t>га от короткой до средней. Товарная урожайность 50-90 т/га.</w:t>
      </w:r>
    </w:p>
    <w:p w14:paraId="053E226C" w14:textId="77777777" w:rsidR="001A7EC8" w:rsidRDefault="00D23207">
      <w:pPr>
        <w:pStyle w:val="20"/>
        <w:shd w:val="clear" w:color="auto" w:fill="auto"/>
        <w:spacing w:line="256" w:lineRule="exact"/>
        <w:ind w:firstLine="300"/>
        <w:jc w:val="both"/>
      </w:pPr>
      <w:r>
        <w:rPr>
          <w:rStyle w:val="28"/>
        </w:rPr>
        <w:t xml:space="preserve">Примере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Раннеспелый. Кочан крупный, округлый, плот</w:t>
      </w:r>
      <w:r>
        <w:softHyphen/>
        <w:t>ный, массой 3-4 кг, на разрезе фиолетовый. Внутренняя кочеры</w:t>
      </w:r>
      <w:r>
        <w:softHyphen/>
        <w:t>га короткая. Вкусовые качества отличные. Товарная урожай</w:t>
      </w:r>
      <w:r>
        <w:softHyphen/>
        <w:t>ность 40-44,7 т/га. Устойчив к растрескиванию кочанов.</w:t>
      </w:r>
    </w:p>
    <w:p w14:paraId="3BBB4182" w14:textId="77777777" w:rsidR="001A7EC8" w:rsidRDefault="00D23207">
      <w:pPr>
        <w:pStyle w:val="20"/>
        <w:shd w:val="clear" w:color="auto" w:fill="auto"/>
        <w:spacing w:after="183" w:line="256" w:lineRule="exact"/>
        <w:ind w:firstLine="300"/>
        <w:jc w:val="both"/>
      </w:pPr>
      <w:r>
        <w:rPr>
          <w:rStyle w:val="28"/>
        </w:rPr>
        <w:t xml:space="preserve">Родима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Позднеспелый. Кочан округлый, очень плотный, массой 2-4 кг. Окраска кроющих листьев темно-фиолетовая. Вкусовые качества хорошие. Товарная урожайность до 88 т/га. Дружное формирование урожая. Устойчив к растрескиванию кочанов. Лежкость отличная.</w:t>
      </w:r>
    </w:p>
    <w:p w14:paraId="19CCDB84" w14:textId="77777777" w:rsidR="001A7EC8" w:rsidRDefault="00D23207">
      <w:pPr>
        <w:pStyle w:val="201"/>
        <w:shd w:val="clear" w:color="auto" w:fill="auto"/>
      </w:pPr>
      <w:r>
        <w:t>Влияние почвенных и климатических условий на качество</w:t>
      </w:r>
      <w:r>
        <w:br/>
        <w:t>и лежкость кочанов</w:t>
      </w:r>
    </w:p>
    <w:p w14:paraId="630E0EC6" w14:textId="77777777" w:rsidR="001A7EC8" w:rsidRDefault="00D23207">
      <w:pPr>
        <w:pStyle w:val="20"/>
        <w:shd w:val="clear" w:color="auto" w:fill="auto"/>
        <w:spacing w:line="252" w:lineRule="exact"/>
        <w:ind w:firstLine="300"/>
        <w:jc w:val="both"/>
      </w:pPr>
      <w:r>
        <w:t>Капуста краснокочанная хорошо растет на слабокислых и ще</w:t>
      </w:r>
      <w:r>
        <w:softHyphen/>
        <w:t>лочных почвах (pH 6 и более). При повышенной кислотности поч</w:t>
      </w:r>
      <w:r>
        <w:softHyphen/>
        <w:t>вы (pH 5,5 и менее) ее надо известковать. Растениям весьма бла</w:t>
      </w:r>
      <w:r>
        <w:softHyphen/>
        <w:t>гоприятны суглинистые почвы как наиболее влагоудерживаю</w:t>
      </w:r>
      <w:r>
        <w:softHyphen/>
        <w:t>щие. Вполне пригодны и торфяные почвы. В сравнении с позднес</w:t>
      </w:r>
      <w:r>
        <w:softHyphen/>
        <w:t>пелыми среднеспелые сорта менее требовательны к плодородию почвы.</w:t>
      </w:r>
    </w:p>
    <w:p w14:paraId="2D59A822" w14:textId="77777777" w:rsidR="001A7EC8" w:rsidRDefault="00D23207">
      <w:pPr>
        <w:pStyle w:val="20"/>
        <w:shd w:val="clear" w:color="auto" w:fill="auto"/>
        <w:spacing w:line="252" w:lineRule="exact"/>
        <w:ind w:firstLine="300"/>
        <w:jc w:val="both"/>
      </w:pPr>
      <w:r>
        <w:t>Потребность капусты краснокочанной в питательных элемен</w:t>
      </w:r>
      <w:r>
        <w:softHyphen/>
        <w:t>тах на единицу продукции выше, чем у белокочанной. На 30 т продукции среднеспелой капусты краснокочанной требуется в среднем 18 кг азота, 5 кг фосфора и 28,5 кг калия. В первое вре</w:t>
      </w:r>
      <w:r>
        <w:softHyphen/>
        <w:t>мя после посадки рассады растения используют питательные ве</w:t>
      </w:r>
      <w:r>
        <w:softHyphen/>
        <w:t>щества в малом количестве, по мере ускорения их роста возрас</w:t>
      </w:r>
      <w:r>
        <w:softHyphen/>
        <w:t>тает и потребление питательных веществ, особенно после начала образования кочанов. Быстро увеличивается потребление расте</w:t>
      </w:r>
      <w:r>
        <w:softHyphen/>
        <w:t>ниями азота, который усиленно поглощается из почвы и до на</w:t>
      </w:r>
      <w:r>
        <w:softHyphen/>
        <w:t>чала образования кочанов. Поглощение калия и фосфора возрас</w:t>
      </w:r>
      <w:r>
        <w:softHyphen/>
        <w:t>тает с образованием кочанов. Но важно, чтобы фосфор имелся в почве и к началу роста растений, потому что он необходим для развития корневой системы.</w:t>
      </w:r>
    </w:p>
    <w:p w14:paraId="6393F0E6" w14:textId="77777777" w:rsidR="001A7EC8" w:rsidRDefault="00D23207">
      <w:pPr>
        <w:pStyle w:val="20"/>
        <w:shd w:val="clear" w:color="auto" w:fill="auto"/>
        <w:spacing w:line="252" w:lineRule="exact"/>
        <w:ind w:firstLine="300"/>
        <w:jc w:val="both"/>
      </w:pPr>
      <w:r>
        <w:t>Капуста краснокочанная относится к растениям длинного дня, который ускоряет их рост и развитие. Свет стимулирует прорас</w:t>
      </w:r>
      <w:r>
        <w:softHyphen/>
        <w:t>тание семян. Выращивание рассады при длине дня более корот-</w:t>
      </w:r>
    </w:p>
    <w:p w14:paraId="3D8D8B82" w14:textId="77777777" w:rsidR="001A7EC8" w:rsidRDefault="00D23207">
      <w:pPr>
        <w:pStyle w:val="20"/>
        <w:shd w:val="clear" w:color="auto" w:fill="auto"/>
        <w:spacing w:line="252" w:lineRule="exact"/>
        <w:jc w:val="both"/>
        <w:sectPr w:rsidR="001A7EC8">
          <w:footerReference w:type="even" r:id="rId133"/>
          <w:footerReference w:type="default" r:id="rId134"/>
          <w:pgSz w:w="8400" w:h="11900"/>
          <w:pgMar w:top="1000" w:right="1079" w:bottom="1276" w:left="1025" w:header="0" w:footer="3" w:gutter="0"/>
          <w:pgNumType w:start="145"/>
          <w:cols w:space="720"/>
          <w:noEndnote/>
          <w:docGrid w:linePitch="360"/>
        </w:sectPr>
      </w:pPr>
      <w:r>
        <w:t xml:space="preserve">-143- </w:t>
      </w:r>
    </w:p>
    <w:p w14:paraId="7A2DDFE7" w14:textId="77777777" w:rsidR="001A7EC8" w:rsidRDefault="00D23207">
      <w:pPr>
        <w:pStyle w:val="20"/>
        <w:shd w:val="clear" w:color="auto" w:fill="auto"/>
        <w:spacing w:line="252" w:lineRule="exact"/>
        <w:jc w:val="both"/>
      </w:pPr>
      <w:r>
        <w:lastRenderedPageBreak/>
        <w:t>ком, чем 14 часов вызывает некоторое уменьшение ее размеров в сравнении с 17-18-часовым световым днем. Длинный день поло</w:t>
      </w:r>
      <w:r>
        <w:softHyphen/>
        <w:t>жительно влияет и на накопление урожая. Солнечная погода убыстряет образование кочанов и повышает качество их в срав</w:t>
      </w:r>
      <w:r>
        <w:softHyphen/>
        <w:t>нении с пасмурной погодой.</w:t>
      </w:r>
    </w:p>
    <w:p w14:paraId="4CF38D6A" w14:textId="77777777" w:rsidR="001A7EC8" w:rsidRDefault="00D23207">
      <w:pPr>
        <w:pStyle w:val="20"/>
        <w:shd w:val="clear" w:color="auto" w:fill="auto"/>
        <w:spacing w:line="252" w:lineRule="exact"/>
        <w:ind w:firstLine="320"/>
        <w:jc w:val="both"/>
      </w:pPr>
      <w:r>
        <w:t>Капуста краснокочанная относится к группе малотребователь</w:t>
      </w:r>
      <w:r>
        <w:softHyphen/>
        <w:t>ных к теплу, холодостойких растений. Семена, хотя и медленно, но прорастают уже при температуре 2-3°С, а при 11°С всходы по</w:t>
      </w:r>
      <w:r>
        <w:softHyphen/>
        <w:t>являются на 10-12-е сутки, при 18-20°С - на 3-4-е сутки.</w:t>
      </w:r>
    </w:p>
    <w:p w14:paraId="3684F5F2" w14:textId="77777777" w:rsidR="001A7EC8" w:rsidRDefault="00D23207">
      <w:pPr>
        <w:pStyle w:val="20"/>
        <w:shd w:val="clear" w:color="auto" w:fill="auto"/>
        <w:spacing w:line="252" w:lineRule="exact"/>
        <w:ind w:firstLine="320"/>
        <w:jc w:val="both"/>
      </w:pPr>
      <w:r>
        <w:t>Растения в фазе начала образования первого настоящего лис</w:t>
      </w:r>
      <w:r>
        <w:softHyphen/>
        <w:t>та могут выдерживать кратковременные заморозки до 5-6°С, но в этом случае рост их идет весьма медленно. Наиболее благопри</w:t>
      </w:r>
      <w:r>
        <w:softHyphen/>
        <w:t>ятная дневная температура для роста рассады 12-15°С. При такой температуре она растет замедленными темпами, что является одним из условий ее закалки. Закаленная горшечная рассада в возрасте 5-8 листьев переносит непродолжительные заморозки до 5-7°С даже в день посадки. Незакаленная рассада сильно повреж</w:t>
      </w:r>
      <w:r>
        <w:softHyphen/>
        <w:t>дается заморозками в 2-3°С.</w:t>
      </w:r>
    </w:p>
    <w:p w14:paraId="25DC27F9" w14:textId="77777777" w:rsidR="001A7EC8" w:rsidRDefault="00D23207">
      <w:pPr>
        <w:pStyle w:val="20"/>
        <w:shd w:val="clear" w:color="auto" w:fill="auto"/>
        <w:spacing w:line="252" w:lineRule="exact"/>
        <w:ind w:firstLine="320"/>
        <w:jc w:val="both"/>
      </w:pPr>
      <w:r>
        <w:t>В фазе хозяйственной годности кочанов позднеспелые сорта выдерживают кратковременные заморозки до 5-8°С. Системати</w:t>
      </w:r>
      <w:r>
        <w:softHyphen/>
        <w:t>ческое или длительное промерзание кочанов и кочерыг, несмот</w:t>
      </w:r>
      <w:r>
        <w:softHyphen/>
        <w:t>ря на устойчивость к кратковременным заморозкам, влечет к сни</w:t>
      </w:r>
      <w:r>
        <w:softHyphen/>
        <w:t>жению их сохраняемости.</w:t>
      </w:r>
    </w:p>
    <w:p w14:paraId="09F633E2" w14:textId="77777777" w:rsidR="001A7EC8" w:rsidRDefault="00D23207">
      <w:pPr>
        <w:pStyle w:val="20"/>
        <w:shd w:val="clear" w:color="auto" w:fill="auto"/>
        <w:spacing w:line="252" w:lineRule="exact"/>
        <w:ind w:firstLine="320"/>
        <w:jc w:val="both"/>
      </w:pPr>
      <w:r>
        <w:t>Благоприятная температура для произрастания растений в по</w:t>
      </w:r>
      <w:r>
        <w:softHyphen/>
        <w:t>левых условиях 15-18°С. Длительные температуры выше 25°С от</w:t>
      </w:r>
      <w:r>
        <w:softHyphen/>
        <w:t>рицательно влияют на рост растений.</w:t>
      </w:r>
    </w:p>
    <w:p w14:paraId="45310FF6" w14:textId="77777777" w:rsidR="001A7EC8" w:rsidRDefault="00D23207">
      <w:pPr>
        <w:pStyle w:val="20"/>
        <w:shd w:val="clear" w:color="auto" w:fill="auto"/>
        <w:spacing w:line="252" w:lineRule="exact"/>
        <w:ind w:firstLine="320"/>
        <w:jc w:val="both"/>
      </w:pPr>
      <w:r>
        <w:t>Капуста очень требовательна к влаге, что объясняется наличи</w:t>
      </w:r>
      <w:r>
        <w:softHyphen/>
        <w:t>ем у нее листьев с большой испаряющей поверхностью и относи</w:t>
      </w:r>
      <w:r>
        <w:softHyphen/>
        <w:t>тельно неглубоким (до 35-50 см) расположением в почве основной массы корней. Максимальная потребность во влаге наблюдается в периоды интенсивного нарастания розетки и образования коча</w:t>
      </w:r>
      <w:r>
        <w:softHyphen/>
        <w:t>нов. В период формирования кочанов благоприятна также и по</w:t>
      </w:r>
      <w:r>
        <w:softHyphen/>
        <w:t>вышенная влажность воздуха.</w:t>
      </w:r>
    </w:p>
    <w:p w14:paraId="063E2650" w14:textId="77777777" w:rsidR="001A7EC8" w:rsidRDefault="00D23207">
      <w:pPr>
        <w:pStyle w:val="20"/>
        <w:shd w:val="clear" w:color="auto" w:fill="auto"/>
        <w:spacing w:line="252" w:lineRule="exact"/>
        <w:ind w:firstLine="320"/>
        <w:jc w:val="both"/>
        <w:sectPr w:rsidR="001A7EC8">
          <w:footerReference w:type="even" r:id="rId135"/>
          <w:footerReference w:type="default" r:id="rId136"/>
          <w:pgSz w:w="8400" w:h="11900"/>
          <w:pgMar w:top="1000" w:right="1079" w:bottom="1276" w:left="1025" w:header="0" w:footer="3" w:gutter="0"/>
          <w:pgNumType w:start="144"/>
          <w:cols w:space="720"/>
          <w:noEndnote/>
          <w:docGrid w:linePitch="360"/>
        </w:sectPr>
      </w:pPr>
      <w:r>
        <w:t>В связи с требовательностью капусты краснокочанной к вла</w:t>
      </w:r>
      <w:r>
        <w:softHyphen/>
        <w:t>ге ее целесообразно размещать на участках с пониженным рель</w:t>
      </w:r>
      <w:r>
        <w:softHyphen/>
        <w:t>ефом, особенно на пойменных почвах. Однако на сильно переув</w:t>
      </w:r>
      <w:r>
        <w:softHyphen/>
        <w:t xml:space="preserve">лажненных участках, когда вода застаивается в верхних слоях </w:t>
      </w:r>
    </w:p>
    <w:p w14:paraId="19508BA7" w14:textId="77777777" w:rsidR="001A7EC8" w:rsidRDefault="00D23207">
      <w:pPr>
        <w:pStyle w:val="20"/>
        <w:shd w:val="clear" w:color="auto" w:fill="auto"/>
        <w:spacing w:line="252" w:lineRule="exact"/>
        <w:ind w:firstLine="320"/>
        <w:jc w:val="both"/>
      </w:pPr>
      <w:r>
        <w:lastRenderedPageBreak/>
        <w:t>почвы и к корням растений нет доступа воздуха, растения растут плохо, сильно ухудшается образование кочанов.</w:t>
      </w:r>
    </w:p>
    <w:p w14:paraId="420A4F2C" w14:textId="77777777" w:rsidR="001A7EC8" w:rsidRDefault="00D23207">
      <w:pPr>
        <w:pStyle w:val="20"/>
        <w:shd w:val="clear" w:color="auto" w:fill="auto"/>
        <w:spacing w:after="177" w:line="252" w:lineRule="exact"/>
        <w:ind w:firstLine="320"/>
        <w:jc w:val="both"/>
      </w:pPr>
      <w:r>
        <w:t>Несмотря на достаточное среднее количество осадков в Нечер</w:t>
      </w:r>
      <w:r>
        <w:softHyphen/>
        <w:t>ноземной зоне, все же за период вегетации капусты бывают зна</w:t>
      </w:r>
      <w:r>
        <w:softHyphen/>
        <w:t>чительные промежутки без осадков. Если такие промежутки со</w:t>
      </w:r>
      <w:r>
        <w:softHyphen/>
        <w:t>впадают с периодами повышенной потребности капусты красно</w:t>
      </w:r>
      <w:r>
        <w:softHyphen/>
        <w:t>кочанной во влаге, то 2-3 дополнительных полива имеют большое значение для повышения урожайности. Необходимо также учи</w:t>
      </w:r>
      <w:r>
        <w:softHyphen/>
        <w:t>тывать, что значительное количество влаги испаряется с поверх</w:t>
      </w:r>
      <w:r>
        <w:softHyphen/>
        <w:t>ности почвы, особенно до смыкания листьев в междурядьях. Поэтому надо применять агроприемы, предупреждающие испаре</w:t>
      </w:r>
      <w:r>
        <w:softHyphen/>
        <w:t>ние влаги почвой.</w:t>
      </w:r>
    </w:p>
    <w:p w14:paraId="208C2C18" w14:textId="77777777" w:rsidR="001A7EC8" w:rsidRDefault="00D23207">
      <w:pPr>
        <w:pStyle w:val="201"/>
        <w:shd w:val="clear" w:color="auto" w:fill="auto"/>
        <w:spacing w:after="183" w:line="256" w:lineRule="exact"/>
      </w:pPr>
      <w:r>
        <w:t>Агротехнические приемы повышения качества</w:t>
      </w:r>
      <w:r>
        <w:br/>
        <w:t>и лежкости кочанов</w:t>
      </w:r>
    </w:p>
    <w:p w14:paraId="3C8457C8" w14:textId="77777777" w:rsidR="001A7EC8" w:rsidRDefault="00D23207">
      <w:pPr>
        <w:pStyle w:val="20"/>
        <w:shd w:val="clear" w:color="auto" w:fill="auto"/>
        <w:spacing w:line="252" w:lineRule="exact"/>
        <w:ind w:firstLine="320"/>
        <w:jc w:val="both"/>
      </w:pPr>
      <w:r>
        <w:t>Капусту краснокочанную, выращиваемую рассадным спосо</w:t>
      </w:r>
      <w:r>
        <w:softHyphen/>
        <w:t>бом, следует размещать в овощных севооборотах по органическо</w:t>
      </w:r>
      <w:r>
        <w:softHyphen/>
        <w:t>му удобрению с внесением минеральных удобрений. Предше</w:t>
      </w:r>
      <w:r>
        <w:softHyphen/>
        <w:t>ственниками капусты могут быть бобовые культуры, картофель, огурец, лук, свекла, томат, многолетние травы, особенно бобовые. Капусту не следует возвращать на прежнее место или выращивать после других крестоцветных культур раньше чем через 3-4 года, поскольку она сильно поражается болезнями и вредителями, источником распространения которых является почва. Отсут</w:t>
      </w:r>
      <w:r>
        <w:softHyphen/>
        <w:t>ствие нужного чередования культур влечет снижение урожайно</w:t>
      </w:r>
      <w:r>
        <w:softHyphen/>
        <w:t>сти и качества продукции.</w:t>
      </w:r>
    </w:p>
    <w:p w14:paraId="3C285CF0" w14:textId="77777777" w:rsidR="001A7EC8" w:rsidRDefault="00D23207">
      <w:pPr>
        <w:pStyle w:val="20"/>
        <w:shd w:val="clear" w:color="auto" w:fill="auto"/>
        <w:spacing w:line="252" w:lineRule="exact"/>
        <w:ind w:firstLine="320"/>
        <w:jc w:val="both"/>
      </w:pPr>
      <w:r>
        <w:t>Основная обработка почвы включает лущение и зяблевую вспашку. Зябь оставляют на зиму неборонованной с целью сохра</w:t>
      </w:r>
      <w:r>
        <w:softHyphen/>
        <w:t>нения рыхлости почвы. Весной зябь боронуют, разрыхляя верх</w:t>
      </w:r>
      <w:r>
        <w:softHyphen/>
        <w:t>ний слой почвы и выравнивая поверхность, что уменьшает поте</w:t>
      </w:r>
      <w:r>
        <w:softHyphen/>
        <w:t>ри влаги. Характер обработки почвы после боронования зяби зависит от типа почвы, сроков и способов внесения органическо</w:t>
      </w:r>
      <w:r>
        <w:softHyphen/>
        <w:t>го удобрения и посадки капусты.</w:t>
      </w:r>
    </w:p>
    <w:p w14:paraId="73822F63" w14:textId="77777777" w:rsidR="001A7EC8" w:rsidRDefault="00D23207">
      <w:pPr>
        <w:pStyle w:val="20"/>
        <w:shd w:val="clear" w:color="auto" w:fill="auto"/>
        <w:spacing w:line="252" w:lineRule="exact"/>
        <w:ind w:firstLine="320"/>
        <w:jc w:val="both"/>
      </w:pPr>
      <w:r>
        <w:t>Капуста краснокочанная с продолжительным вегетационным периодом и потребляющая длительное время питательные веще</w:t>
      </w:r>
      <w:r>
        <w:softHyphen/>
        <w:t>ства из почвы, хорошо использует органические вещества. Кро-</w:t>
      </w:r>
    </w:p>
    <w:p w14:paraId="6460DEC0" w14:textId="77777777" w:rsidR="001A7EC8" w:rsidRDefault="00D23207">
      <w:pPr>
        <w:pStyle w:val="20"/>
        <w:shd w:val="clear" w:color="auto" w:fill="auto"/>
        <w:spacing w:line="252" w:lineRule="exact"/>
        <w:jc w:val="both"/>
        <w:sectPr w:rsidR="001A7EC8">
          <w:footerReference w:type="even" r:id="rId137"/>
          <w:footerReference w:type="default" r:id="rId138"/>
          <w:pgSz w:w="8400" w:h="11900"/>
          <w:pgMar w:top="1000" w:right="1079" w:bottom="1276" w:left="1025" w:header="0" w:footer="3" w:gutter="0"/>
          <w:pgNumType w:start="147"/>
          <w:cols w:space="720"/>
          <w:noEndnote/>
          <w:docGrid w:linePitch="360"/>
        </w:sectPr>
      </w:pPr>
      <w:r>
        <w:t xml:space="preserve">-145- </w:t>
      </w:r>
    </w:p>
    <w:p w14:paraId="734E5A44" w14:textId="77777777" w:rsidR="001A7EC8" w:rsidRDefault="00D23207">
      <w:pPr>
        <w:pStyle w:val="20"/>
        <w:shd w:val="clear" w:color="auto" w:fill="auto"/>
        <w:spacing w:line="252" w:lineRule="exact"/>
        <w:jc w:val="both"/>
      </w:pPr>
      <w:r>
        <w:lastRenderedPageBreak/>
        <w:t>ме того, произрастая на почвах, достаточно заправленных орга</w:t>
      </w:r>
      <w:r>
        <w:softHyphen/>
        <w:t>ническими удобрениями, легче переносит недостаток влаги. Од</w:t>
      </w:r>
      <w:r>
        <w:softHyphen/>
        <w:t>нако потребность капусты в элементах питания, особенно в азо</w:t>
      </w:r>
      <w:r>
        <w:softHyphen/>
        <w:t>те с раннего возраста обусловливает необходимость внесения под нее еще и минеральных удобрений. Примерными дозами основ</w:t>
      </w:r>
      <w:r>
        <w:softHyphen/>
        <w:t>ных минеральных удобрений (в кг/га д.в. на 1 га) являются: азот - 110-140, фосфор - 60-80, калий - 90-120.</w:t>
      </w:r>
    </w:p>
    <w:p w14:paraId="1FE9DFD6" w14:textId="77777777" w:rsidR="001A7EC8" w:rsidRDefault="00D23207">
      <w:pPr>
        <w:pStyle w:val="20"/>
        <w:shd w:val="clear" w:color="auto" w:fill="auto"/>
        <w:spacing w:line="252" w:lineRule="exact"/>
        <w:ind w:firstLine="320"/>
        <w:jc w:val="both"/>
      </w:pPr>
      <w:r>
        <w:t>На легких суглинистых почвах большое значение для капус</w:t>
      </w:r>
      <w:r>
        <w:softHyphen/>
        <w:t>ты имеют калийные удобрения, а на тяжелых суглинистых - фос</w:t>
      </w:r>
      <w:r>
        <w:softHyphen/>
        <w:t>форные. На поймах особенно эффективно калийное удобрение. Поэтому при выращивании капусты на поймах следует увеличи</w:t>
      </w:r>
      <w:r>
        <w:softHyphen/>
        <w:t>вать дозу калийных удобрений вдвое и более, а дозу азотных удоб</w:t>
      </w:r>
      <w:r>
        <w:softHyphen/>
        <w:t>рений несколько уменьшать.</w:t>
      </w:r>
    </w:p>
    <w:p w14:paraId="6A3CD567" w14:textId="77777777" w:rsidR="001A7EC8" w:rsidRDefault="00D23207">
      <w:pPr>
        <w:pStyle w:val="20"/>
        <w:shd w:val="clear" w:color="auto" w:fill="auto"/>
        <w:spacing w:line="252" w:lineRule="exact"/>
        <w:ind w:firstLine="320"/>
        <w:jc w:val="both"/>
      </w:pPr>
      <w:r>
        <w:t>На пойменных почвах под среднеспелые и позднеспелые сор</w:t>
      </w:r>
      <w:r>
        <w:softHyphen/>
        <w:t>та вносят (в кг д.в. на 1 га): азота 70-110, фосфора 35-50, калия 185-265. На торфяных почвах действие калийного удобрения выше, чем фосфорного, но высокие урожаи капусты получают на этих почвах при совместном внесении их с небольшими дозами азота. В качестве примерных доз на низинных торфяниках под средне- и позднеспелые сорта можно применять: азота 60-90 кг д.в./га, фосфора 60-80 и калия 185-265 кг д.в./га. Указанные примерные дозы уточняют в хозяйствах в зависимости от почвен</w:t>
      </w:r>
      <w:r>
        <w:softHyphen/>
        <w:t>ной разности, наличия в почве питательных элементов и др.</w:t>
      </w:r>
    </w:p>
    <w:p w14:paraId="3AD3C741" w14:textId="77777777" w:rsidR="001A7EC8" w:rsidRDefault="00D23207">
      <w:pPr>
        <w:pStyle w:val="20"/>
        <w:shd w:val="clear" w:color="auto" w:fill="auto"/>
        <w:spacing w:line="252" w:lineRule="exact"/>
        <w:ind w:firstLine="320"/>
        <w:jc w:val="both"/>
      </w:pPr>
      <w:r>
        <w:t>Ценным удобрением является древесная зола, богатая калием и отчасти фосфором, а также микроэлементами. Доказано, что зола способствует более интенсивной окраске листьев и кочанов. Ее вносят при зяблевой вспашке и весенней перепашке почвы или при культивации в количестве 15-20 ц/га или в лунки при посад</w:t>
      </w:r>
      <w:r>
        <w:softHyphen/>
        <w:t>ке рассады - 8-10 ц/га.</w:t>
      </w:r>
    </w:p>
    <w:p w14:paraId="698FE599" w14:textId="77777777" w:rsidR="001A7EC8" w:rsidRDefault="00D23207">
      <w:pPr>
        <w:pStyle w:val="20"/>
        <w:shd w:val="clear" w:color="auto" w:fill="auto"/>
        <w:spacing w:line="252" w:lineRule="exact"/>
        <w:ind w:firstLine="320"/>
        <w:jc w:val="both"/>
      </w:pPr>
      <w:r>
        <w:t>На кислых почвах Нечерноземной зоны часто наблюдается не</w:t>
      </w:r>
      <w:r>
        <w:softHyphen/>
        <w:t>достаток микроэлемента бора, что вызывает у капусты деформа</w:t>
      </w:r>
      <w:r>
        <w:softHyphen/>
        <w:t>цию точки роста или недостаточную семяпродуктивность. Бор вносят в виде борнодатолитового удобрения в количестве 50-60 кг/га под плуг или культиватор, лучше в смеси с другими тука</w:t>
      </w:r>
      <w:r>
        <w:softHyphen/>
        <w:t>ми.</w:t>
      </w:r>
    </w:p>
    <w:p w14:paraId="50680861" w14:textId="77777777" w:rsidR="001A7EC8" w:rsidRDefault="00D23207">
      <w:pPr>
        <w:pStyle w:val="20"/>
        <w:shd w:val="clear" w:color="auto" w:fill="auto"/>
        <w:spacing w:line="252" w:lineRule="exact"/>
        <w:ind w:firstLine="320"/>
        <w:jc w:val="both"/>
        <w:sectPr w:rsidR="001A7EC8">
          <w:footerReference w:type="even" r:id="rId139"/>
          <w:footerReference w:type="default" r:id="rId140"/>
          <w:pgSz w:w="8400" w:h="11900"/>
          <w:pgMar w:top="1000" w:right="1079" w:bottom="1276" w:left="1025" w:header="0" w:footer="3" w:gutter="0"/>
          <w:pgNumType w:start="146"/>
          <w:cols w:space="720"/>
          <w:noEndnote/>
          <w:docGrid w:linePitch="360"/>
        </w:sectPr>
      </w:pPr>
      <w:r>
        <w:t>На торфяных почвах обнаруживается недостаток другого мик</w:t>
      </w:r>
      <w:r>
        <w:softHyphen/>
        <w:t>роэлемента - меди, что сказывается на уменьшении размеров ра-</w:t>
      </w:r>
    </w:p>
    <w:p w14:paraId="42165D5C" w14:textId="77777777" w:rsidR="001A7EC8" w:rsidRDefault="00D23207">
      <w:pPr>
        <w:pStyle w:val="20"/>
        <w:shd w:val="clear" w:color="auto" w:fill="auto"/>
        <w:spacing w:line="252" w:lineRule="exact"/>
        <w:jc w:val="both"/>
      </w:pPr>
      <w:r>
        <w:lastRenderedPageBreak/>
        <w:t>стений, снижении их продуктивности. В качестве медного удобре</w:t>
      </w:r>
      <w:r>
        <w:softHyphen/>
        <w:t>ния используют 0,02% -ный раствор медного купороса или комп</w:t>
      </w:r>
      <w:r>
        <w:softHyphen/>
        <w:t>лексные минеральные удобрения, содержащие медь (Кемира - уни</w:t>
      </w:r>
      <w:r>
        <w:softHyphen/>
        <w:t>версал и др.). Микроудобрения используют и при выращивании рассады - подкормке растений в фазе одного-двух настоящих лис</w:t>
      </w:r>
      <w:r>
        <w:softHyphen/>
        <w:t>тьев.</w:t>
      </w:r>
    </w:p>
    <w:p w14:paraId="6F087061" w14:textId="77777777" w:rsidR="001A7EC8" w:rsidRDefault="00D23207">
      <w:pPr>
        <w:pStyle w:val="20"/>
        <w:shd w:val="clear" w:color="auto" w:fill="auto"/>
        <w:spacing w:line="252" w:lineRule="exact"/>
        <w:ind w:firstLine="320"/>
        <w:jc w:val="both"/>
      </w:pPr>
      <w:r>
        <w:t>Основную часть минерального удобрения (от2/3 до 3/4 дозы) следует вносить осенью при зяблевой вспашке или весной при пе</w:t>
      </w:r>
      <w:r>
        <w:softHyphen/>
        <w:t>репашке. Остальную часть (1/4-1 /3) вносят при культивации по</w:t>
      </w:r>
      <w:r>
        <w:softHyphen/>
        <w:t>чвы или в лунки во время посадки рассады, или при подкормках. Это усиливает питание молодых растений, у которых корневая система сосредотачивается в верхнем слое почвы, ускоряет их рост и созревание кочанов. Минеральные удобрения вносят в лунки небольшими дозами (20 кг/га), чтобы избежать их высо</w:t>
      </w:r>
      <w:r>
        <w:softHyphen/>
        <w:t>кой концентрации и тем предупредить выпад рассады.</w:t>
      </w:r>
    </w:p>
    <w:p w14:paraId="31CC30E6" w14:textId="77777777" w:rsidR="001A7EC8" w:rsidRDefault="00D23207">
      <w:pPr>
        <w:pStyle w:val="20"/>
        <w:shd w:val="clear" w:color="auto" w:fill="auto"/>
        <w:spacing w:line="252" w:lineRule="exact"/>
        <w:ind w:firstLine="320"/>
        <w:jc w:val="both"/>
      </w:pPr>
      <w:r>
        <w:t>Для повышения урожайности можно использовать бактери</w:t>
      </w:r>
      <w:r>
        <w:softHyphen/>
        <w:t>альные удобрения, обогащающие зону обитания корневой систе</w:t>
      </w:r>
      <w:r>
        <w:softHyphen/>
        <w:t>мы бактериями и улучшающие условия питания растений. С этой целью используют азотобактерин, который особенно эффективен на фоне органического и минерального удобрений. Азотобактерин вносят в почву одновременно с посадкой рассады.</w:t>
      </w:r>
    </w:p>
    <w:p w14:paraId="017CC48B" w14:textId="77777777" w:rsidR="001A7EC8" w:rsidRDefault="00D23207">
      <w:pPr>
        <w:pStyle w:val="20"/>
        <w:shd w:val="clear" w:color="auto" w:fill="auto"/>
        <w:spacing w:line="252" w:lineRule="exact"/>
        <w:ind w:firstLine="320"/>
        <w:jc w:val="both"/>
      </w:pPr>
      <w:r>
        <w:t>Агромероприятием, повышающим урожайность и предупреж</w:t>
      </w:r>
      <w:r>
        <w:softHyphen/>
        <w:t>дающим распространение килы капусты, является известкование кислых почв. Известь вносят непосредственно под капусту или ее предшественник. Из известковых материалов используют извес</w:t>
      </w:r>
      <w:r>
        <w:softHyphen/>
        <w:t>тняк, гажу, туф, сланцевую золу, которая содержит также бор и другие микроэлементы. В зависимости от типа почвы и ее кислот</w:t>
      </w:r>
      <w:r>
        <w:softHyphen/>
        <w:t>ности вносят от 2 до 8 т известковых материалов на 1 га. Норму внесения свежегашеной извести уменьшают на 1/3-1/2.</w:t>
      </w:r>
    </w:p>
    <w:p w14:paraId="2A8CCBEF" w14:textId="77777777" w:rsidR="001A7EC8" w:rsidRDefault="00D23207">
      <w:pPr>
        <w:pStyle w:val="20"/>
        <w:shd w:val="clear" w:color="auto" w:fill="auto"/>
        <w:spacing w:line="252" w:lineRule="exact"/>
        <w:ind w:firstLine="320"/>
        <w:jc w:val="both"/>
        <w:sectPr w:rsidR="001A7EC8">
          <w:pgSz w:w="8400" w:h="11900"/>
          <w:pgMar w:top="701" w:right="994" w:bottom="701" w:left="1138" w:header="0" w:footer="3" w:gutter="0"/>
          <w:cols w:space="720"/>
          <w:noEndnote/>
          <w:docGrid w:linePitch="360"/>
        </w:sectPr>
      </w:pPr>
      <w:r>
        <w:t>Агротехника рассады капусты краснокочанной в пленочных обогреваемых теплицах не отличается от таковой для капусты бе</w:t>
      </w:r>
      <w:r>
        <w:softHyphen/>
        <w:t>локочанной. Рассада считается готовой к посадке, когда она об</w:t>
      </w:r>
      <w:r>
        <w:softHyphen/>
        <w:t>разует 4-5 настоящих листьев. Посадку рассады проводят во вто</w:t>
      </w:r>
      <w:r>
        <w:softHyphen/>
        <w:t>рой-третьей декадах мая на расстоянии между рядами 70 см, в рядах 70 или 60 см. При указанных площадях питания на 1 га высаживают 28-36 тыс. шт. рассады среднеспелых сортов и 20- 25 тыс. шт. позднеспелых.</w:t>
      </w:r>
    </w:p>
    <w:p w14:paraId="76785595" w14:textId="77777777" w:rsidR="001A7EC8" w:rsidRDefault="00D23207">
      <w:pPr>
        <w:pStyle w:val="20"/>
        <w:shd w:val="clear" w:color="auto" w:fill="auto"/>
        <w:spacing w:line="252" w:lineRule="exact"/>
        <w:ind w:firstLine="320"/>
        <w:jc w:val="both"/>
      </w:pPr>
      <w:r>
        <w:lastRenderedPageBreak/>
        <w:t>Уход за растениями заключается в трех-шести междурядных рыхлениях, включая и окучивание. Окучивание следует прово</w:t>
      </w:r>
      <w:r>
        <w:softHyphen/>
        <w:t>дить при влажной почве, что способствует лучшему образованию дополнительных корней.</w:t>
      </w:r>
    </w:p>
    <w:p w14:paraId="01781E98" w14:textId="77777777" w:rsidR="001A7EC8" w:rsidRDefault="00D23207">
      <w:pPr>
        <w:pStyle w:val="20"/>
        <w:shd w:val="clear" w:color="auto" w:fill="auto"/>
        <w:spacing w:line="252" w:lineRule="exact"/>
        <w:ind w:firstLine="320"/>
        <w:jc w:val="both"/>
      </w:pPr>
      <w:r>
        <w:t>Капусту среднеспелых и поздних сортов следует поливать 3-4 раза, не считая полива при посадке. Примерные поливные нор</w:t>
      </w:r>
      <w:r>
        <w:softHyphen/>
        <w:t>мы на суглинистых почвах 150-270 м</w:t>
      </w:r>
      <w:r>
        <w:rPr>
          <w:vertAlign w:val="superscript"/>
        </w:rPr>
        <w:t>3</w:t>
      </w:r>
      <w:r>
        <w:t>, на почвах более тяжелого механического состава 270-300 м</w:t>
      </w:r>
      <w:r>
        <w:rPr>
          <w:vertAlign w:val="superscript"/>
        </w:rPr>
        <w:t>3</w:t>
      </w:r>
      <w:r>
        <w:t>. Для позднеспелых сортов, как наиболее требовательных к влаге, благоприятна влажность почвы в пределах 70-80% НВ, а при невысокой влажности воздуха и до 100% НВ. При выращивании капусты для хранения следует под</w:t>
      </w:r>
      <w:r>
        <w:softHyphen/>
        <w:t>держивать умеренную влажность почвы в пределах 70-75% НВ. Это, правда, приводит к некоторому снижению урожайности, но способствует уменьшению потерь в период хранения.</w:t>
      </w:r>
    </w:p>
    <w:p w14:paraId="783A66D6" w14:textId="77777777" w:rsidR="001A7EC8" w:rsidRDefault="00D23207">
      <w:pPr>
        <w:pStyle w:val="20"/>
        <w:shd w:val="clear" w:color="auto" w:fill="auto"/>
        <w:spacing w:after="230" w:line="252" w:lineRule="exact"/>
        <w:ind w:firstLine="320"/>
        <w:jc w:val="both"/>
      </w:pPr>
      <w:r>
        <w:t>Уборку урожая проводят, когда кочаны достигнут хозяйствен</w:t>
      </w:r>
      <w:r>
        <w:softHyphen/>
        <w:t>ной годности — в первой половине октября, завершают ее до на</w:t>
      </w:r>
      <w:r>
        <w:softHyphen/>
        <w:t>ступления постоянных заморозков. Кочаны, предназначенные для хранения, должны иметь до трех наружных листьев для пре</w:t>
      </w:r>
      <w:r>
        <w:softHyphen/>
        <w:t>дохранения от механических повреждений при транспортировке и кочерыгу длиной до 3 см.</w:t>
      </w:r>
    </w:p>
    <w:p w14:paraId="738813BB" w14:textId="77777777" w:rsidR="001A7EC8" w:rsidRDefault="00D23207">
      <w:pPr>
        <w:pStyle w:val="201"/>
        <w:shd w:val="clear" w:color="auto" w:fill="auto"/>
        <w:spacing w:after="200" w:line="190" w:lineRule="exact"/>
        <w:ind w:left="240"/>
        <w:jc w:val="left"/>
      </w:pPr>
      <w:r>
        <w:t>Сохранение качества капусты при хранении и переработке</w:t>
      </w:r>
    </w:p>
    <w:p w14:paraId="4669D934" w14:textId="77777777" w:rsidR="001A7EC8" w:rsidRDefault="00D23207">
      <w:pPr>
        <w:pStyle w:val="20"/>
        <w:shd w:val="clear" w:color="auto" w:fill="auto"/>
        <w:spacing w:line="252" w:lineRule="exact"/>
        <w:ind w:firstLine="320"/>
        <w:jc w:val="both"/>
      </w:pPr>
      <w:r>
        <w:t>Капуста краснокочанная отличается хорошей лежкостью. В условиях искусственного охлаждения оптимальная температура для нее 0+1°С при относительной влажности воздуха 92-98%. Повышение температуры до 3-4°С приводит к распространению серой гнили. Для предотвращения развития грибных болезней рекомендуется опыливать кочаны мелом (2 кг на 100 кг продук</w:t>
      </w:r>
      <w:r>
        <w:softHyphen/>
        <w:t>ции). В холодильниках в основном применяют тарный способ хранения с использованием контейнеров или ящиков-клеток.</w:t>
      </w:r>
    </w:p>
    <w:p w14:paraId="65BE8BDC" w14:textId="77777777" w:rsidR="001A7EC8" w:rsidRDefault="00D23207">
      <w:pPr>
        <w:pStyle w:val="20"/>
        <w:shd w:val="clear" w:color="auto" w:fill="auto"/>
        <w:spacing w:line="252" w:lineRule="exact"/>
        <w:ind w:firstLine="320"/>
        <w:jc w:val="both"/>
      </w:pPr>
      <w:r>
        <w:t>В период хранения качество кочанов несколько снижается - уменьшается содержание сухого вещества, витамина С, моноса</w:t>
      </w:r>
      <w:r>
        <w:softHyphen/>
        <w:t>харов, но несколько увеличивается содержание белка, клетчат</w:t>
      </w:r>
      <w:r>
        <w:softHyphen/>
        <w:t>ки, пектина.</w:t>
      </w:r>
    </w:p>
    <w:p w14:paraId="5A086D4F" w14:textId="77777777" w:rsidR="001A7EC8" w:rsidRDefault="00D23207">
      <w:pPr>
        <w:pStyle w:val="20"/>
        <w:shd w:val="clear" w:color="auto" w:fill="auto"/>
        <w:spacing w:line="252" w:lineRule="exact"/>
        <w:ind w:firstLine="320"/>
        <w:jc w:val="both"/>
      </w:pPr>
      <w:r>
        <w:t>Широко используют капусту краснокочанную в салатах, для маринования, а также для засола вместе с белокочанной, что</w:t>
      </w:r>
    </w:p>
    <w:p w14:paraId="1056493E" w14:textId="77777777" w:rsidR="001A7EC8" w:rsidRDefault="00D23207">
      <w:pPr>
        <w:pStyle w:val="20"/>
        <w:shd w:val="clear" w:color="auto" w:fill="auto"/>
        <w:spacing w:line="252" w:lineRule="exact"/>
        <w:jc w:val="center"/>
      </w:pPr>
      <w:r>
        <w:t>-148-</w:t>
      </w:r>
    </w:p>
    <w:p w14:paraId="59448552" w14:textId="77777777" w:rsidR="001A7EC8" w:rsidRDefault="00D23207">
      <w:pPr>
        <w:pStyle w:val="60"/>
        <w:numPr>
          <w:ilvl w:val="0"/>
          <w:numId w:val="10"/>
        </w:numPr>
        <w:shd w:val="clear" w:color="auto" w:fill="auto"/>
        <w:tabs>
          <w:tab w:val="left" w:pos="739"/>
        </w:tabs>
        <w:spacing w:before="0" w:line="259" w:lineRule="exact"/>
        <w:ind w:left="1380" w:hanging="1040"/>
      </w:pPr>
      <w:r>
        <w:lastRenderedPageBreak/>
        <w:t>Влияние хранения на биохимический состав капусты краснокочанной. (Данные ВНИИРа)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05"/>
        <w:gridCol w:w="731"/>
        <w:gridCol w:w="734"/>
        <w:gridCol w:w="734"/>
        <w:gridCol w:w="734"/>
        <w:gridCol w:w="734"/>
        <w:gridCol w:w="734"/>
        <w:gridCol w:w="677"/>
      </w:tblGrid>
      <w:tr w:rsidR="001A7EC8" w14:paraId="4639655D" w14:textId="77777777">
        <w:trPr>
          <w:trHeight w:hRule="exact" w:val="241"/>
          <w:jc w:val="center"/>
        </w:trPr>
        <w:tc>
          <w:tcPr>
            <w:tcW w:w="1105" w:type="dxa"/>
            <w:tcBorders>
              <w:top w:val="single" w:sz="4" w:space="0" w:color="auto"/>
            </w:tcBorders>
            <w:shd w:val="clear" w:color="auto" w:fill="FFFFFF"/>
          </w:tcPr>
          <w:p w14:paraId="34BB84AA" w14:textId="77777777" w:rsidR="001A7EC8" w:rsidRDefault="001A7EC8">
            <w:pPr>
              <w:framePr w:w="6185" w:wrap="notBeside" w:vAnchor="text" w:hAnchor="text" w:xAlign="center" w:y="1"/>
              <w:rPr>
                <w:sz w:val="10"/>
                <w:szCs w:val="10"/>
              </w:rPr>
            </w:pPr>
          </w:p>
        </w:tc>
        <w:tc>
          <w:tcPr>
            <w:tcW w:w="731" w:type="dxa"/>
            <w:tcBorders>
              <w:top w:val="single" w:sz="4" w:space="0" w:color="auto"/>
              <w:left w:val="single" w:sz="4" w:space="0" w:color="auto"/>
            </w:tcBorders>
            <w:shd w:val="clear" w:color="auto" w:fill="FFFFFF"/>
          </w:tcPr>
          <w:p w14:paraId="18DD3A7D" w14:textId="77777777" w:rsidR="001A7EC8" w:rsidRDefault="00D23207">
            <w:pPr>
              <w:pStyle w:val="20"/>
              <w:framePr w:w="6185" w:wrap="notBeside" w:vAnchor="text" w:hAnchor="text" w:xAlign="center" w:y="1"/>
              <w:shd w:val="clear" w:color="auto" w:fill="auto"/>
              <w:spacing w:line="180" w:lineRule="exact"/>
            </w:pPr>
            <w:r>
              <w:rPr>
                <w:rStyle w:val="29pt3"/>
              </w:rPr>
              <w:t>Сухое</w:t>
            </w:r>
          </w:p>
        </w:tc>
        <w:tc>
          <w:tcPr>
            <w:tcW w:w="1468" w:type="dxa"/>
            <w:gridSpan w:val="2"/>
            <w:tcBorders>
              <w:top w:val="single" w:sz="4" w:space="0" w:color="auto"/>
              <w:left w:val="single" w:sz="4" w:space="0" w:color="auto"/>
            </w:tcBorders>
            <w:shd w:val="clear" w:color="auto" w:fill="FFFFFF"/>
          </w:tcPr>
          <w:p w14:paraId="7A1980E2" w14:textId="77777777" w:rsidR="001A7EC8" w:rsidRDefault="00D23207">
            <w:pPr>
              <w:pStyle w:val="20"/>
              <w:framePr w:w="6185" w:wrap="notBeside" w:vAnchor="text" w:hAnchor="text" w:xAlign="center" w:y="1"/>
              <w:shd w:val="clear" w:color="auto" w:fill="auto"/>
              <w:spacing w:line="180" w:lineRule="exact"/>
              <w:jc w:val="center"/>
            </w:pPr>
            <w:r>
              <w:rPr>
                <w:rStyle w:val="29pt3"/>
              </w:rPr>
              <w:t>Сахара, %</w:t>
            </w:r>
          </w:p>
        </w:tc>
        <w:tc>
          <w:tcPr>
            <w:tcW w:w="734" w:type="dxa"/>
            <w:vMerge w:val="restart"/>
            <w:tcBorders>
              <w:top w:val="single" w:sz="4" w:space="0" w:color="auto"/>
              <w:left w:val="single" w:sz="4" w:space="0" w:color="auto"/>
            </w:tcBorders>
            <w:shd w:val="clear" w:color="auto" w:fill="FFFFFF"/>
            <w:vAlign w:val="center"/>
          </w:tcPr>
          <w:p w14:paraId="3F725623" w14:textId="77777777" w:rsidR="001A7EC8" w:rsidRDefault="00D23207">
            <w:pPr>
              <w:pStyle w:val="20"/>
              <w:framePr w:w="6185" w:wrap="notBeside" w:vAnchor="text" w:hAnchor="text" w:xAlign="center" w:y="1"/>
              <w:shd w:val="clear" w:color="auto" w:fill="auto"/>
              <w:spacing w:line="216" w:lineRule="exact"/>
            </w:pPr>
            <w:r>
              <w:rPr>
                <w:rStyle w:val="29pt3"/>
              </w:rPr>
              <w:t>Сырой</w:t>
            </w:r>
          </w:p>
          <w:p w14:paraId="205F5642" w14:textId="77777777" w:rsidR="001A7EC8" w:rsidRDefault="00D23207">
            <w:pPr>
              <w:pStyle w:val="20"/>
              <w:framePr w:w="6185" w:wrap="notBeside" w:vAnchor="text" w:hAnchor="text" w:xAlign="center" w:y="1"/>
              <w:shd w:val="clear" w:color="auto" w:fill="auto"/>
              <w:spacing w:line="216" w:lineRule="exact"/>
            </w:pPr>
            <w:r>
              <w:rPr>
                <w:rStyle w:val="29pt3"/>
              </w:rPr>
              <w:t>белок,</w:t>
            </w:r>
          </w:p>
          <w:p w14:paraId="047CD7C7" w14:textId="77777777" w:rsidR="001A7EC8" w:rsidRDefault="00D23207">
            <w:pPr>
              <w:pStyle w:val="20"/>
              <w:framePr w:w="6185" w:wrap="notBeside" w:vAnchor="text" w:hAnchor="text" w:xAlign="center" w:y="1"/>
              <w:shd w:val="clear" w:color="auto" w:fill="auto"/>
              <w:spacing w:line="216" w:lineRule="exact"/>
              <w:ind w:left="260"/>
            </w:pPr>
            <w:r>
              <w:rPr>
                <w:rStyle w:val="29pt3"/>
              </w:rPr>
              <w:t>%</w:t>
            </w:r>
          </w:p>
        </w:tc>
        <w:tc>
          <w:tcPr>
            <w:tcW w:w="734" w:type="dxa"/>
            <w:vMerge w:val="restart"/>
            <w:tcBorders>
              <w:top w:val="single" w:sz="4" w:space="0" w:color="auto"/>
              <w:left w:val="single" w:sz="4" w:space="0" w:color="auto"/>
            </w:tcBorders>
            <w:shd w:val="clear" w:color="auto" w:fill="FFFFFF"/>
            <w:vAlign w:val="center"/>
          </w:tcPr>
          <w:p w14:paraId="446EB0CE" w14:textId="77777777" w:rsidR="001A7EC8" w:rsidRDefault="00D23207">
            <w:pPr>
              <w:pStyle w:val="20"/>
              <w:framePr w:w="6185" w:wrap="notBeside" w:vAnchor="text" w:hAnchor="text" w:xAlign="center" w:y="1"/>
              <w:shd w:val="clear" w:color="auto" w:fill="auto"/>
              <w:spacing w:line="216" w:lineRule="exact"/>
            </w:pPr>
            <w:r>
              <w:rPr>
                <w:rStyle w:val="29pt3"/>
              </w:rPr>
              <w:t>Клет</w:t>
            </w:r>
            <w:r>
              <w:rPr>
                <w:rStyle w:val="29pt3"/>
              </w:rPr>
              <w:softHyphen/>
            </w:r>
          </w:p>
          <w:p w14:paraId="65819B8F" w14:textId="77777777" w:rsidR="001A7EC8" w:rsidRDefault="00D23207">
            <w:pPr>
              <w:pStyle w:val="20"/>
              <w:framePr w:w="6185" w:wrap="notBeside" w:vAnchor="text" w:hAnchor="text" w:xAlign="center" w:y="1"/>
              <w:shd w:val="clear" w:color="auto" w:fill="auto"/>
              <w:spacing w:line="216" w:lineRule="exact"/>
            </w:pPr>
            <w:r>
              <w:rPr>
                <w:rStyle w:val="29pt3"/>
              </w:rPr>
              <w:t>чатка,</w:t>
            </w:r>
          </w:p>
          <w:p w14:paraId="3839BD27" w14:textId="77777777" w:rsidR="001A7EC8" w:rsidRDefault="00D23207">
            <w:pPr>
              <w:pStyle w:val="20"/>
              <w:framePr w:w="6185" w:wrap="notBeside" w:vAnchor="text" w:hAnchor="text" w:xAlign="center" w:y="1"/>
              <w:shd w:val="clear" w:color="auto" w:fill="auto"/>
              <w:spacing w:line="216" w:lineRule="exact"/>
              <w:ind w:left="260"/>
            </w:pPr>
            <w:r>
              <w:rPr>
                <w:rStyle w:val="29pt3"/>
              </w:rPr>
              <w:t>%</w:t>
            </w:r>
          </w:p>
        </w:tc>
        <w:tc>
          <w:tcPr>
            <w:tcW w:w="734" w:type="dxa"/>
            <w:tcBorders>
              <w:top w:val="single" w:sz="4" w:space="0" w:color="auto"/>
              <w:left w:val="single" w:sz="4" w:space="0" w:color="auto"/>
            </w:tcBorders>
            <w:shd w:val="clear" w:color="auto" w:fill="FFFFFF"/>
          </w:tcPr>
          <w:p w14:paraId="1A1A52D8" w14:textId="77777777" w:rsidR="001A7EC8" w:rsidRDefault="001A7EC8">
            <w:pPr>
              <w:framePr w:w="6185" w:wrap="notBeside" w:vAnchor="text" w:hAnchor="text" w:xAlign="center" w:y="1"/>
              <w:rPr>
                <w:sz w:val="10"/>
                <w:szCs w:val="10"/>
              </w:rPr>
            </w:pPr>
          </w:p>
        </w:tc>
        <w:tc>
          <w:tcPr>
            <w:tcW w:w="677" w:type="dxa"/>
            <w:vMerge w:val="restart"/>
            <w:tcBorders>
              <w:top w:val="single" w:sz="4" w:space="0" w:color="auto"/>
              <w:left w:val="single" w:sz="4" w:space="0" w:color="auto"/>
            </w:tcBorders>
            <w:shd w:val="clear" w:color="auto" w:fill="FFFFFF"/>
            <w:vAlign w:val="center"/>
          </w:tcPr>
          <w:p w14:paraId="7EE8DB7E" w14:textId="77777777" w:rsidR="001A7EC8" w:rsidRDefault="00D23207">
            <w:pPr>
              <w:pStyle w:val="20"/>
              <w:framePr w:w="6185" w:wrap="notBeside" w:vAnchor="text" w:hAnchor="text" w:xAlign="center" w:y="1"/>
              <w:shd w:val="clear" w:color="auto" w:fill="auto"/>
              <w:spacing w:line="212" w:lineRule="exact"/>
              <w:jc w:val="both"/>
            </w:pPr>
            <w:r>
              <w:rPr>
                <w:rStyle w:val="29pt3"/>
              </w:rPr>
              <w:t>Вита</w:t>
            </w:r>
            <w:r>
              <w:rPr>
                <w:rStyle w:val="29pt3"/>
              </w:rPr>
              <w:softHyphen/>
              <w:t>мин С, мг%</w:t>
            </w:r>
          </w:p>
        </w:tc>
      </w:tr>
      <w:tr w:rsidR="001A7EC8" w14:paraId="4C6904B9" w14:textId="77777777">
        <w:trPr>
          <w:trHeight w:hRule="exact" w:val="648"/>
          <w:jc w:val="center"/>
        </w:trPr>
        <w:tc>
          <w:tcPr>
            <w:tcW w:w="1105" w:type="dxa"/>
            <w:shd w:val="clear" w:color="auto" w:fill="FFFFFF"/>
          </w:tcPr>
          <w:p w14:paraId="22F26C8A" w14:textId="77777777" w:rsidR="001A7EC8" w:rsidRDefault="00D23207">
            <w:pPr>
              <w:pStyle w:val="20"/>
              <w:framePr w:w="6185" w:wrap="notBeside" w:vAnchor="text" w:hAnchor="text" w:xAlign="center" w:y="1"/>
              <w:shd w:val="clear" w:color="auto" w:fill="auto"/>
              <w:spacing w:after="60" w:line="180" w:lineRule="exact"/>
              <w:jc w:val="both"/>
            </w:pPr>
            <w:r>
              <w:rPr>
                <w:rStyle w:val="29pt3"/>
              </w:rPr>
              <w:t>Показатель</w:t>
            </w:r>
          </w:p>
          <w:p w14:paraId="493AB61C" w14:textId="77777777" w:rsidR="001A7EC8" w:rsidRDefault="00D23207">
            <w:pPr>
              <w:pStyle w:val="20"/>
              <w:framePr w:w="6185" w:wrap="notBeside" w:vAnchor="text" w:hAnchor="text" w:xAlign="center" w:y="1"/>
              <w:shd w:val="clear" w:color="auto" w:fill="auto"/>
              <w:spacing w:before="60" w:line="180" w:lineRule="exact"/>
              <w:ind w:right="160"/>
              <w:jc w:val="right"/>
            </w:pPr>
            <w:r>
              <w:rPr>
                <w:rStyle w:val="29pt3"/>
              </w:rPr>
              <w:t>качества</w:t>
            </w:r>
          </w:p>
        </w:tc>
        <w:tc>
          <w:tcPr>
            <w:tcW w:w="731" w:type="dxa"/>
            <w:tcBorders>
              <w:left w:val="single" w:sz="4" w:space="0" w:color="auto"/>
            </w:tcBorders>
            <w:shd w:val="clear" w:color="auto" w:fill="FFFFFF"/>
          </w:tcPr>
          <w:p w14:paraId="6C69310D" w14:textId="77777777" w:rsidR="001A7EC8" w:rsidRDefault="00D23207">
            <w:pPr>
              <w:pStyle w:val="20"/>
              <w:framePr w:w="6185" w:wrap="notBeside" w:vAnchor="text" w:hAnchor="text" w:xAlign="center" w:y="1"/>
              <w:shd w:val="clear" w:color="auto" w:fill="auto"/>
              <w:spacing w:line="216" w:lineRule="exact"/>
            </w:pPr>
            <w:r>
              <w:rPr>
                <w:rStyle w:val="29pt3"/>
              </w:rPr>
              <w:t>веще</w:t>
            </w:r>
            <w:r>
              <w:rPr>
                <w:rStyle w:val="29pt3"/>
              </w:rPr>
              <w:softHyphen/>
            </w:r>
          </w:p>
          <w:p w14:paraId="1A8BBA9C" w14:textId="77777777" w:rsidR="001A7EC8" w:rsidRDefault="00D23207">
            <w:pPr>
              <w:pStyle w:val="20"/>
              <w:framePr w:w="6185" w:wrap="notBeside" w:vAnchor="text" w:hAnchor="text" w:xAlign="center" w:y="1"/>
              <w:shd w:val="clear" w:color="auto" w:fill="auto"/>
              <w:spacing w:line="216" w:lineRule="exact"/>
              <w:jc w:val="center"/>
            </w:pPr>
            <w:r>
              <w:rPr>
                <w:rStyle w:val="29pt3"/>
              </w:rPr>
              <w:t>ство,</w:t>
            </w:r>
          </w:p>
          <w:p w14:paraId="7D82A1F3" w14:textId="77777777" w:rsidR="001A7EC8" w:rsidRDefault="00D23207">
            <w:pPr>
              <w:pStyle w:val="20"/>
              <w:framePr w:w="6185" w:wrap="notBeside" w:vAnchor="text" w:hAnchor="text" w:xAlign="center" w:y="1"/>
              <w:shd w:val="clear" w:color="auto" w:fill="auto"/>
              <w:spacing w:line="216" w:lineRule="exact"/>
              <w:jc w:val="center"/>
            </w:pPr>
            <w:r>
              <w:rPr>
                <w:rStyle w:val="29pt3"/>
              </w:rPr>
              <w:t>%</w:t>
            </w:r>
          </w:p>
        </w:tc>
        <w:tc>
          <w:tcPr>
            <w:tcW w:w="734" w:type="dxa"/>
            <w:tcBorders>
              <w:top w:val="single" w:sz="4" w:space="0" w:color="auto"/>
              <w:left w:val="single" w:sz="4" w:space="0" w:color="auto"/>
            </w:tcBorders>
            <w:shd w:val="clear" w:color="auto" w:fill="FFFFFF"/>
            <w:vAlign w:val="center"/>
          </w:tcPr>
          <w:p w14:paraId="178BD8B9" w14:textId="77777777" w:rsidR="001A7EC8" w:rsidRDefault="00D23207">
            <w:pPr>
              <w:pStyle w:val="20"/>
              <w:framePr w:w="6185" w:wrap="notBeside" w:vAnchor="text" w:hAnchor="text" w:xAlign="center" w:y="1"/>
              <w:shd w:val="clear" w:color="auto" w:fill="auto"/>
              <w:spacing w:after="60" w:line="180" w:lineRule="exact"/>
            </w:pPr>
            <w:r>
              <w:rPr>
                <w:rStyle w:val="29pt3"/>
              </w:rPr>
              <w:t>моно-</w:t>
            </w:r>
          </w:p>
          <w:p w14:paraId="6B05E4FB" w14:textId="77777777" w:rsidR="001A7EC8" w:rsidRDefault="00D23207">
            <w:pPr>
              <w:pStyle w:val="20"/>
              <w:framePr w:w="6185" w:wrap="notBeside" w:vAnchor="text" w:hAnchor="text" w:xAlign="center" w:y="1"/>
              <w:shd w:val="clear" w:color="auto" w:fill="auto"/>
              <w:spacing w:before="60" w:line="180" w:lineRule="exact"/>
            </w:pPr>
            <w:r>
              <w:rPr>
                <w:rStyle w:val="29pt3"/>
              </w:rPr>
              <w:t>сахара</w:t>
            </w:r>
          </w:p>
        </w:tc>
        <w:tc>
          <w:tcPr>
            <w:tcW w:w="734" w:type="dxa"/>
            <w:tcBorders>
              <w:top w:val="single" w:sz="4" w:space="0" w:color="auto"/>
              <w:left w:val="single" w:sz="4" w:space="0" w:color="auto"/>
            </w:tcBorders>
            <w:shd w:val="clear" w:color="auto" w:fill="FFFFFF"/>
            <w:vAlign w:val="center"/>
          </w:tcPr>
          <w:p w14:paraId="5C2E5EBA" w14:textId="77777777" w:rsidR="001A7EC8" w:rsidRDefault="00D23207">
            <w:pPr>
              <w:pStyle w:val="20"/>
              <w:framePr w:w="6185" w:wrap="notBeside" w:vAnchor="text" w:hAnchor="text" w:xAlign="center" w:y="1"/>
              <w:shd w:val="clear" w:color="auto" w:fill="auto"/>
              <w:spacing w:after="60" w:line="180" w:lineRule="exact"/>
              <w:ind w:left="160"/>
            </w:pPr>
            <w:r>
              <w:rPr>
                <w:rStyle w:val="29pt3"/>
              </w:rPr>
              <w:t>диса</w:t>
            </w:r>
            <w:r>
              <w:rPr>
                <w:rStyle w:val="29pt3"/>
              </w:rPr>
              <w:softHyphen/>
            </w:r>
          </w:p>
          <w:p w14:paraId="79F4F4FC" w14:textId="77777777" w:rsidR="001A7EC8" w:rsidRDefault="00D23207">
            <w:pPr>
              <w:pStyle w:val="20"/>
              <w:framePr w:w="6185" w:wrap="notBeside" w:vAnchor="text" w:hAnchor="text" w:xAlign="center" w:y="1"/>
              <w:shd w:val="clear" w:color="auto" w:fill="auto"/>
              <w:spacing w:before="60" w:line="180" w:lineRule="exact"/>
              <w:jc w:val="center"/>
            </w:pPr>
            <w:r>
              <w:rPr>
                <w:rStyle w:val="29pt3"/>
              </w:rPr>
              <w:t>хара</w:t>
            </w:r>
          </w:p>
        </w:tc>
        <w:tc>
          <w:tcPr>
            <w:tcW w:w="734" w:type="dxa"/>
            <w:vMerge/>
            <w:tcBorders>
              <w:left w:val="single" w:sz="4" w:space="0" w:color="auto"/>
            </w:tcBorders>
            <w:shd w:val="clear" w:color="auto" w:fill="FFFFFF"/>
            <w:vAlign w:val="center"/>
          </w:tcPr>
          <w:p w14:paraId="45676B92" w14:textId="77777777" w:rsidR="001A7EC8" w:rsidRDefault="001A7EC8">
            <w:pPr>
              <w:framePr w:w="6185" w:wrap="notBeside" w:vAnchor="text" w:hAnchor="text" w:xAlign="center" w:y="1"/>
            </w:pPr>
          </w:p>
        </w:tc>
        <w:tc>
          <w:tcPr>
            <w:tcW w:w="734" w:type="dxa"/>
            <w:vMerge/>
            <w:tcBorders>
              <w:left w:val="single" w:sz="4" w:space="0" w:color="auto"/>
            </w:tcBorders>
            <w:shd w:val="clear" w:color="auto" w:fill="FFFFFF"/>
            <w:vAlign w:val="center"/>
          </w:tcPr>
          <w:p w14:paraId="2B969BFA" w14:textId="77777777" w:rsidR="001A7EC8" w:rsidRDefault="001A7EC8">
            <w:pPr>
              <w:framePr w:w="6185" w:wrap="notBeside" w:vAnchor="text" w:hAnchor="text" w:xAlign="center" w:y="1"/>
            </w:pPr>
          </w:p>
        </w:tc>
        <w:tc>
          <w:tcPr>
            <w:tcW w:w="734" w:type="dxa"/>
            <w:tcBorders>
              <w:left w:val="single" w:sz="4" w:space="0" w:color="auto"/>
            </w:tcBorders>
            <w:shd w:val="clear" w:color="auto" w:fill="FFFFFF"/>
          </w:tcPr>
          <w:p w14:paraId="4BEA9ACA" w14:textId="77777777" w:rsidR="001A7EC8" w:rsidRDefault="00D23207">
            <w:pPr>
              <w:pStyle w:val="20"/>
              <w:framePr w:w="6185" w:wrap="notBeside" w:vAnchor="text" w:hAnchor="text" w:xAlign="center" w:y="1"/>
              <w:shd w:val="clear" w:color="auto" w:fill="auto"/>
              <w:spacing w:after="60" w:line="180" w:lineRule="exact"/>
            </w:pPr>
            <w:r>
              <w:rPr>
                <w:rStyle w:val="29pt3"/>
              </w:rPr>
              <w:t>Пектин,</w:t>
            </w:r>
          </w:p>
          <w:p w14:paraId="0241107A" w14:textId="77777777" w:rsidR="001A7EC8" w:rsidRDefault="00D23207">
            <w:pPr>
              <w:pStyle w:val="20"/>
              <w:framePr w:w="6185" w:wrap="notBeside" w:vAnchor="text" w:hAnchor="text" w:xAlign="center" w:y="1"/>
              <w:shd w:val="clear" w:color="auto" w:fill="auto"/>
              <w:spacing w:before="60" w:line="180" w:lineRule="exact"/>
              <w:ind w:left="260"/>
            </w:pPr>
            <w:r>
              <w:rPr>
                <w:rStyle w:val="29pt3"/>
              </w:rPr>
              <w:t>%</w:t>
            </w:r>
          </w:p>
        </w:tc>
        <w:tc>
          <w:tcPr>
            <w:tcW w:w="677" w:type="dxa"/>
            <w:vMerge/>
            <w:tcBorders>
              <w:left w:val="single" w:sz="4" w:space="0" w:color="auto"/>
            </w:tcBorders>
            <w:shd w:val="clear" w:color="auto" w:fill="FFFFFF"/>
            <w:vAlign w:val="center"/>
          </w:tcPr>
          <w:p w14:paraId="1521CAAD" w14:textId="77777777" w:rsidR="001A7EC8" w:rsidRDefault="001A7EC8">
            <w:pPr>
              <w:framePr w:w="6185" w:wrap="notBeside" w:vAnchor="text" w:hAnchor="text" w:xAlign="center" w:y="1"/>
            </w:pPr>
          </w:p>
        </w:tc>
      </w:tr>
      <w:tr w:rsidR="001A7EC8" w14:paraId="4F5A28A1" w14:textId="77777777">
        <w:trPr>
          <w:trHeight w:hRule="exact" w:val="468"/>
          <w:jc w:val="center"/>
        </w:trPr>
        <w:tc>
          <w:tcPr>
            <w:tcW w:w="1105" w:type="dxa"/>
            <w:tcBorders>
              <w:top w:val="single" w:sz="4" w:space="0" w:color="auto"/>
            </w:tcBorders>
            <w:shd w:val="clear" w:color="auto" w:fill="FFFFFF"/>
            <w:vAlign w:val="bottom"/>
          </w:tcPr>
          <w:p w14:paraId="73E70EB0" w14:textId="77777777" w:rsidR="001A7EC8" w:rsidRDefault="00D23207">
            <w:pPr>
              <w:pStyle w:val="20"/>
              <w:framePr w:w="6185" w:wrap="notBeside" w:vAnchor="text" w:hAnchor="text" w:xAlign="center" w:y="1"/>
              <w:shd w:val="clear" w:color="auto" w:fill="auto"/>
              <w:spacing w:line="212" w:lineRule="exact"/>
              <w:jc w:val="both"/>
            </w:pPr>
            <w:r>
              <w:rPr>
                <w:rStyle w:val="29pt3"/>
              </w:rPr>
              <w:t>При уборке После</w:t>
            </w:r>
          </w:p>
        </w:tc>
        <w:tc>
          <w:tcPr>
            <w:tcW w:w="731" w:type="dxa"/>
            <w:tcBorders>
              <w:top w:val="single" w:sz="4" w:space="0" w:color="auto"/>
              <w:left w:val="single" w:sz="4" w:space="0" w:color="auto"/>
            </w:tcBorders>
            <w:shd w:val="clear" w:color="auto" w:fill="FFFFFF"/>
          </w:tcPr>
          <w:p w14:paraId="022B5BD8" w14:textId="77777777" w:rsidR="001A7EC8" w:rsidRDefault="00D23207">
            <w:pPr>
              <w:pStyle w:val="20"/>
              <w:framePr w:w="6185" w:wrap="notBeside" w:vAnchor="text" w:hAnchor="text" w:xAlign="center" w:y="1"/>
              <w:shd w:val="clear" w:color="auto" w:fill="auto"/>
              <w:spacing w:line="180" w:lineRule="exact"/>
              <w:ind w:left="260"/>
            </w:pPr>
            <w:r>
              <w:rPr>
                <w:rStyle w:val="29pt3"/>
              </w:rPr>
              <w:t>8,3</w:t>
            </w:r>
          </w:p>
        </w:tc>
        <w:tc>
          <w:tcPr>
            <w:tcW w:w="734" w:type="dxa"/>
            <w:tcBorders>
              <w:top w:val="single" w:sz="4" w:space="0" w:color="auto"/>
              <w:left w:val="single" w:sz="4" w:space="0" w:color="auto"/>
            </w:tcBorders>
            <w:shd w:val="clear" w:color="auto" w:fill="FFFFFF"/>
          </w:tcPr>
          <w:p w14:paraId="546F2224" w14:textId="77777777" w:rsidR="001A7EC8" w:rsidRDefault="00D23207">
            <w:pPr>
              <w:pStyle w:val="20"/>
              <w:framePr w:w="6185" w:wrap="notBeside" w:vAnchor="text" w:hAnchor="text" w:xAlign="center" w:y="1"/>
              <w:shd w:val="clear" w:color="auto" w:fill="auto"/>
              <w:spacing w:line="180" w:lineRule="exact"/>
              <w:ind w:left="240"/>
            </w:pPr>
            <w:r>
              <w:rPr>
                <w:rStyle w:val="29pt3"/>
              </w:rPr>
              <w:t>3,6</w:t>
            </w:r>
          </w:p>
        </w:tc>
        <w:tc>
          <w:tcPr>
            <w:tcW w:w="734" w:type="dxa"/>
            <w:tcBorders>
              <w:top w:val="single" w:sz="4" w:space="0" w:color="auto"/>
              <w:left w:val="single" w:sz="4" w:space="0" w:color="auto"/>
            </w:tcBorders>
            <w:shd w:val="clear" w:color="auto" w:fill="FFFFFF"/>
          </w:tcPr>
          <w:p w14:paraId="467DB385" w14:textId="77777777" w:rsidR="001A7EC8" w:rsidRDefault="00D23207">
            <w:pPr>
              <w:pStyle w:val="20"/>
              <w:framePr w:w="6185" w:wrap="notBeside" w:vAnchor="text" w:hAnchor="text" w:xAlign="center" w:y="1"/>
              <w:shd w:val="clear" w:color="auto" w:fill="auto"/>
              <w:spacing w:line="180" w:lineRule="exact"/>
              <w:ind w:left="240"/>
            </w:pPr>
            <w:r>
              <w:rPr>
                <w:rStyle w:val="29pt3"/>
              </w:rPr>
              <w:t>0,3</w:t>
            </w:r>
          </w:p>
        </w:tc>
        <w:tc>
          <w:tcPr>
            <w:tcW w:w="734" w:type="dxa"/>
            <w:tcBorders>
              <w:top w:val="single" w:sz="4" w:space="0" w:color="auto"/>
              <w:left w:val="single" w:sz="4" w:space="0" w:color="auto"/>
            </w:tcBorders>
            <w:shd w:val="clear" w:color="auto" w:fill="FFFFFF"/>
          </w:tcPr>
          <w:p w14:paraId="5F5CCA22" w14:textId="77777777" w:rsidR="001A7EC8" w:rsidRDefault="00D23207">
            <w:pPr>
              <w:pStyle w:val="20"/>
              <w:framePr w:w="6185" w:wrap="notBeside" w:vAnchor="text" w:hAnchor="text" w:xAlign="center" w:y="1"/>
              <w:shd w:val="clear" w:color="auto" w:fill="auto"/>
              <w:spacing w:line="180" w:lineRule="exact"/>
              <w:ind w:left="260"/>
            </w:pPr>
            <w:r>
              <w:rPr>
                <w:rStyle w:val="29pt3"/>
              </w:rPr>
              <w:t>1,7</w:t>
            </w:r>
          </w:p>
        </w:tc>
        <w:tc>
          <w:tcPr>
            <w:tcW w:w="734" w:type="dxa"/>
            <w:tcBorders>
              <w:top w:val="single" w:sz="4" w:space="0" w:color="auto"/>
              <w:left w:val="single" w:sz="4" w:space="0" w:color="auto"/>
            </w:tcBorders>
            <w:shd w:val="clear" w:color="auto" w:fill="FFFFFF"/>
            <w:vAlign w:val="center"/>
          </w:tcPr>
          <w:p w14:paraId="05C36BDF" w14:textId="77777777" w:rsidR="001A7EC8" w:rsidRDefault="00D23207">
            <w:pPr>
              <w:pStyle w:val="20"/>
              <w:framePr w:w="6185" w:wrap="notBeside" w:vAnchor="text" w:hAnchor="text" w:xAlign="center" w:y="1"/>
              <w:shd w:val="clear" w:color="auto" w:fill="auto"/>
              <w:spacing w:line="180" w:lineRule="exact"/>
              <w:ind w:left="260"/>
            </w:pPr>
            <w:r>
              <w:rPr>
                <w:rStyle w:val="29pt3"/>
              </w:rPr>
              <w:t>1,0</w:t>
            </w:r>
          </w:p>
        </w:tc>
        <w:tc>
          <w:tcPr>
            <w:tcW w:w="734" w:type="dxa"/>
            <w:tcBorders>
              <w:top w:val="single" w:sz="4" w:space="0" w:color="auto"/>
              <w:left w:val="single" w:sz="4" w:space="0" w:color="auto"/>
            </w:tcBorders>
            <w:shd w:val="clear" w:color="auto" w:fill="FFFFFF"/>
            <w:vAlign w:val="center"/>
          </w:tcPr>
          <w:p w14:paraId="350E049B" w14:textId="77777777" w:rsidR="001A7EC8" w:rsidRDefault="00D23207">
            <w:pPr>
              <w:pStyle w:val="20"/>
              <w:framePr w:w="6185" w:wrap="notBeside" w:vAnchor="text" w:hAnchor="text" w:xAlign="center" w:y="1"/>
              <w:shd w:val="clear" w:color="auto" w:fill="auto"/>
              <w:spacing w:line="180" w:lineRule="exact"/>
              <w:ind w:left="260"/>
            </w:pPr>
            <w:r>
              <w:rPr>
                <w:rStyle w:val="29pt3"/>
              </w:rPr>
              <w:t>0,8</w:t>
            </w:r>
          </w:p>
        </w:tc>
        <w:tc>
          <w:tcPr>
            <w:tcW w:w="677" w:type="dxa"/>
            <w:tcBorders>
              <w:top w:val="single" w:sz="4" w:space="0" w:color="auto"/>
              <w:left w:val="single" w:sz="4" w:space="0" w:color="auto"/>
            </w:tcBorders>
            <w:shd w:val="clear" w:color="auto" w:fill="FFFFFF"/>
            <w:vAlign w:val="center"/>
          </w:tcPr>
          <w:p w14:paraId="75D389CB" w14:textId="77777777" w:rsidR="001A7EC8" w:rsidRDefault="00D23207">
            <w:pPr>
              <w:pStyle w:val="20"/>
              <w:framePr w:w="6185" w:wrap="notBeside" w:vAnchor="text" w:hAnchor="text" w:xAlign="center" w:y="1"/>
              <w:shd w:val="clear" w:color="auto" w:fill="auto"/>
              <w:spacing w:line="180" w:lineRule="exact"/>
              <w:ind w:right="220"/>
              <w:jc w:val="right"/>
            </w:pPr>
            <w:r>
              <w:rPr>
                <w:rStyle w:val="29pt3"/>
              </w:rPr>
              <w:t>62</w:t>
            </w:r>
          </w:p>
        </w:tc>
      </w:tr>
      <w:tr w:rsidR="001A7EC8" w14:paraId="599BDA8E" w14:textId="77777777">
        <w:trPr>
          <w:trHeight w:hRule="exact" w:val="227"/>
          <w:jc w:val="center"/>
        </w:trPr>
        <w:tc>
          <w:tcPr>
            <w:tcW w:w="1105" w:type="dxa"/>
            <w:shd w:val="clear" w:color="auto" w:fill="FFFFFF"/>
            <w:vAlign w:val="bottom"/>
          </w:tcPr>
          <w:p w14:paraId="50D59A4E" w14:textId="77777777" w:rsidR="001A7EC8" w:rsidRDefault="00D23207">
            <w:pPr>
              <w:pStyle w:val="20"/>
              <w:framePr w:w="6185" w:wrap="notBeside" w:vAnchor="text" w:hAnchor="text" w:xAlign="center" w:y="1"/>
              <w:shd w:val="clear" w:color="auto" w:fill="auto"/>
              <w:spacing w:line="180" w:lineRule="exact"/>
              <w:jc w:val="both"/>
            </w:pPr>
            <w:r>
              <w:rPr>
                <w:rStyle w:val="29pt3"/>
              </w:rPr>
              <w:t>хранения</w:t>
            </w:r>
          </w:p>
        </w:tc>
        <w:tc>
          <w:tcPr>
            <w:tcW w:w="731" w:type="dxa"/>
            <w:tcBorders>
              <w:left w:val="single" w:sz="4" w:space="0" w:color="auto"/>
            </w:tcBorders>
            <w:shd w:val="clear" w:color="auto" w:fill="FFFFFF"/>
            <w:vAlign w:val="bottom"/>
          </w:tcPr>
          <w:p w14:paraId="2D8D78CE" w14:textId="77777777" w:rsidR="001A7EC8" w:rsidRDefault="00D23207">
            <w:pPr>
              <w:pStyle w:val="20"/>
              <w:framePr w:w="6185" w:wrap="notBeside" w:vAnchor="text" w:hAnchor="text" w:xAlign="center" w:y="1"/>
              <w:shd w:val="clear" w:color="auto" w:fill="auto"/>
              <w:spacing w:line="180" w:lineRule="exact"/>
              <w:ind w:left="260"/>
            </w:pPr>
            <w:r>
              <w:rPr>
                <w:rStyle w:val="29pt3"/>
              </w:rPr>
              <w:t>7,0</w:t>
            </w:r>
          </w:p>
        </w:tc>
        <w:tc>
          <w:tcPr>
            <w:tcW w:w="734" w:type="dxa"/>
            <w:tcBorders>
              <w:left w:val="single" w:sz="4" w:space="0" w:color="auto"/>
            </w:tcBorders>
            <w:shd w:val="clear" w:color="auto" w:fill="FFFFFF"/>
            <w:vAlign w:val="bottom"/>
          </w:tcPr>
          <w:p w14:paraId="276041D7" w14:textId="77777777" w:rsidR="001A7EC8" w:rsidRDefault="00D23207">
            <w:pPr>
              <w:pStyle w:val="20"/>
              <w:framePr w:w="6185" w:wrap="notBeside" w:vAnchor="text" w:hAnchor="text" w:xAlign="center" w:y="1"/>
              <w:shd w:val="clear" w:color="auto" w:fill="auto"/>
              <w:spacing w:line="180" w:lineRule="exact"/>
              <w:ind w:left="240"/>
            </w:pPr>
            <w:r>
              <w:rPr>
                <w:rStyle w:val="29pt3"/>
              </w:rPr>
              <w:t>2,7</w:t>
            </w:r>
          </w:p>
        </w:tc>
        <w:tc>
          <w:tcPr>
            <w:tcW w:w="734" w:type="dxa"/>
            <w:tcBorders>
              <w:left w:val="single" w:sz="4" w:space="0" w:color="auto"/>
            </w:tcBorders>
            <w:shd w:val="clear" w:color="auto" w:fill="FFFFFF"/>
            <w:vAlign w:val="bottom"/>
          </w:tcPr>
          <w:p w14:paraId="32CAA821" w14:textId="77777777" w:rsidR="001A7EC8" w:rsidRDefault="00D23207">
            <w:pPr>
              <w:pStyle w:val="20"/>
              <w:framePr w:w="6185" w:wrap="notBeside" w:vAnchor="text" w:hAnchor="text" w:xAlign="center" w:y="1"/>
              <w:shd w:val="clear" w:color="auto" w:fill="auto"/>
              <w:spacing w:line="180" w:lineRule="exact"/>
              <w:jc w:val="center"/>
            </w:pPr>
            <w:r>
              <w:rPr>
                <w:rStyle w:val="29pt3"/>
              </w:rPr>
              <w:t>0,6</w:t>
            </w:r>
          </w:p>
        </w:tc>
        <w:tc>
          <w:tcPr>
            <w:tcW w:w="734" w:type="dxa"/>
            <w:tcBorders>
              <w:left w:val="single" w:sz="4" w:space="0" w:color="auto"/>
            </w:tcBorders>
            <w:shd w:val="clear" w:color="auto" w:fill="FFFFFF"/>
            <w:vAlign w:val="bottom"/>
          </w:tcPr>
          <w:p w14:paraId="23A0B75B" w14:textId="77777777" w:rsidR="001A7EC8" w:rsidRDefault="00D23207">
            <w:pPr>
              <w:pStyle w:val="20"/>
              <w:framePr w:w="6185" w:wrap="notBeside" w:vAnchor="text" w:hAnchor="text" w:xAlign="center" w:y="1"/>
              <w:shd w:val="clear" w:color="auto" w:fill="auto"/>
              <w:spacing w:line="180" w:lineRule="exact"/>
              <w:ind w:left="260"/>
            </w:pPr>
            <w:r>
              <w:rPr>
                <w:rStyle w:val="29pt3"/>
              </w:rPr>
              <w:t>1,9</w:t>
            </w:r>
          </w:p>
        </w:tc>
        <w:tc>
          <w:tcPr>
            <w:tcW w:w="734" w:type="dxa"/>
            <w:tcBorders>
              <w:left w:val="single" w:sz="4" w:space="0" w:color="auto"/>
            </w:tcBorders>
            <w:shd w:val="clear" w:color="auto" w:fill="FFFFFF"/>
            <w:vAlign w:val="bottom"/>
          </w:tcPr>
          <w:p w14:paraId="67A6EED4" w14:textId="77777777" w:rsidR="001A7EC8" w:rsidRDefault="00D23207">
            <w:pPr>
              <w:pStyle w:val="20"/>
              <w:framePr w:w="6185" w:wrap="notBeside" w:vAnchor="text" w:hAnchor="text" w:xAlign="center" w:y="1"/>
              <w:shd w:val="clear" w:color="auto" w:fill="auto"/>
              <w:spacing w:line="180" w:lineRule="exact"/>
              <w:ind w:left="260"/>
            </w:pPr>
            <w:r>
              <w:rPr>
                <w:rStyle w:val="29pt3"/>
              </w:rPr>
              <w:t>1,1</w:t>
            </w:r>
          </w:p>
        </w:tc>
        <w:tc>
          <w:tcPr>
            <w:tcW w:w="734" w:type="dxa"/>
            <w:tcBorders>
              <w:left w:val="single" w:sz="4" w:space="0" w:color="auto"/>
            </w:tcBorders>
            <w:shd w:val="clear" w:color="auto" w:fill="FFFFFF"/>
            <w:vAlign w:val="bottom"/>
          </w:tcPr>
          <w:p w14:paraId="0A2533E1" w14:textId="77777777" w:rsidR="001A7EC8" w:rsidRDefault="00D23207">
            <w:pPr>
              <w:pStyle w:val="20"/>
              <w:framePr w:w="6185" w:wrap="notBeside" w:vAnchor="text" w:hAnchor="text" w:xAlign="center" w:y="1"/>
              <w:shd w:val="clear" w:color="auto" w:fill="auto"/>
              <w:spacing w:line="180" w:lineRule="exact"/>
              <w:ind w:left="260"/>
            </w:pPr>
            <w:r>
              <w:rPr>
                <w:rStyle w:val="29pt3"/>
              </w:rPr>
              <w:t>0,9</w:t>
            </w:r>
          </w:p>
        </w:tc>
        <w:tc>
          <w:tcPr>
            <w:tcW w:w="677" w:type="dxa"/>
            <w:tcBorders>
              <w:left w:val="single" w:sz="4" w:space="0" w:color="auto"/>
            </w:tcBorders>
            <w:shd w:val="clear" w:color="auto" w:fill="FFFFFF"/>
            <w:vAlign w:val="bottom"/>
          </w:tcPr>
          <w:p w14:paraId="5043F1B0" w14:textId="77777777" w:rsidR="001A7EC8" w:rsidRDefault="00D23207">
            <w:pPr>
              <w:pStyle w:val="20"/>
              <w:framePr w:w="6185" w:wrap="notBeside" w:vAnchor="text" w:hAnchor="text" w:xAlign="center" w:y="1"/>
              <w:shd w:val="clear" w:color="auto" w:fill="auto"/>
              <w:spacing w:line="180" w:lineRule="exact"/>
              <w:ind w:right="220"/>
              <w:jc w:val="right"/>
            </w:pPr>
            <w:r>
              <w:rPr>
                <w:rStyle w:val="29pt3"/>
              </w:rPr>
              <w:t>22</w:t>
            </w:r>
          </w:p>
        </w:tc>
      </w:tr>
    </w:tbl>
    <w:p w14:paraId="4B1C6FD3" w14:textId="77777777" w:rsidR="001A7EC8" w:rsidRDefault="001A7EC8">
      <w:pPr>
        <w:framePr w:w="6185" w:wrap="notBeside" w:vAnchor="text" w:hAnchor="text" w:xAlign="center" w:y="1"/>
        <w:rPr>
          <w:sz w:val="2"/>
          <w:szCs w:val="2"/>
        </w:rPr>
      </w:pPr>
    </w:p>
    <w:p w14:paraId="1CFABD42" w14:textId="77777777" w:rsidR="001A7EC8" w:rsidRDefault="001A7EC8">
      <w:pPr>
        <w:rPr>
          <w:sz w:val="2"/>
          <w:szCs w:val="2"/>
        </w:rPr>
      </w:pPr>
    </w:p>
    <w:p w14:paraId="5A3B4B04" w14:textId="77777777" w:rsidR="001A7EC8" w:rsidRDefault="00D23207">
      <w:pPr>
        <w:pStyle w:val="20"/>
        <w:shd w:val="clear" w:color="auto" w:fill="auto"/>
        <w:spacing w:line="511" w:lineRule="exact"/>
      </w:pPr>
      <w:r>
        <w:t>улучшает вкус и внешний вид продукта.</w:t>
      </w:r>
    </w:p>
    <w:p w14:paraId="2FB9C194" w14:textId="77777777" w:rsidR="001A7EC8" w:rsidRDefault="00D23207">
      <w:pPr>
        <w:pStyle w:val="331"/>
        <w:keepNext/>
        <w:keepLines/>
        <w:shd w:val="clear" w:color="auto" w:fill="auto"/>
        <w:spacing w:line="511" w:lineRule="exact"/>
      </w:pPr>
      <w:bookmarkStart w:id="9" w:name="bookmark7"/>
      <w:r>
        <w:t>КАПУСТА ЦВЕТНАЯ</w:t>
      </w:r>
      <w:r>
        <w:br/>
        <w:t>Пищевые и целебные свойства</w:t>
      </w:r>
      <w:bookmarkEnd w:id="9"/>
    </w:p>
    <w:p w14:paraId="04441E8A" w14:textId="77777777" w:rsidR="001A7EC8" w:rsidRDefault="00D23207">
      <w:pPr>
        <w:pStyle w:val="20"/>
        <w:shd w:val="clear" w:color="auto" w:fill="auto"/>
        <w:spacing w:line="252" w:lineRule="exact"/>
        <w:ind w:firstLine="340"/>
        <w:jc w:val="both"/>
      </w:pPr>
      <w:r>
        <w:t>В головках капусты цветной находится значительно больше азотистых веществ, сахаров, витаминов и минеральных веществ, чем в белокочанной.</w:t>
      </w:r>
    </w:p>
    <w:p w14:paraId="44544A75" w14:textId="77777777" w:rsidR="001A7EC8" w:rsidRDefault="00D23207">
      <w:pPr>
        <w:pStyle w:val="20"/>
        <w:shd w:val="clear" w:color="auto" w:fill="auto"/>
        <w:spacing w:after="230" w:line="252" w:lineRule="exact"/>
        <w:ind w:firstLine="340"/>
        <w:jc w:val="both"/>
      </w:pPr>
      <w:r>
        <w:t>По вкусовым качествам, питательности и усвояемости это один из наиболее ценных видов капусты. Благодаря тонкой кле</w:t>
      </w:r>
      <w:r>
        <w:softHyphen/>
        <w:t>точной структуре, а также небольшому содержанию клетчатки капуста цветная считается диетическим продуктом при различ</w:t>
      </w:r>
      <w:r>
        <w:softHyphen/>
        <w:t>ных заболеваниях желудка и кишечника. В ее головке содержат</w:t>
      </w:r>
      <w:r>
        <w:softHyphen/>
        <w:t>ся полноценные по аминокислотному составу белки, а благодаря наличию метионина и холина она рекомендована больным пече</w:t>
      </w:r>
      <w:r>
        <w:softHyphen/>
        <w:t>нью, атеросклерозом и диабетом. По количеству таких серосодер</w:t>
      </w:r>
      <w:r>
        <w:softHyphen/>
        <w:t>жащих аминокислот как метионин и цистин не уступает мясу и рыбе. Она весьма полезна всем.</w:t>
      </w:r>
    </w:p>
    <w:p w14:paraId="70B9386D" w14:textId="77777777" w:rsidR="001A7EC8" w:rsidRDefault="00D23207">
      <w:pPr>
        <w:pStyle w:val="331"/>
        <w:keepNext/>
        <w:keepLines/>
        <w:shd w:val="clear" w:color="auto" w:fill="auto"/>
        <w:spacing w:after="195" w:line="190" w:lineRule="exact"/>
      </w:pPr>
      <w:bookmarkStart w:id="10" w:name="bookmark8"/>
      <w:r>
        <w:t>Требования стандарта к качеству головок</w:t>
      </w:r>
      <w:bookmarkEnd w:id="10"/>
    </w:p>
    <w:p w14:paraId="0CB6AA35" w14:textId="77777777" w:rsidR="001A7EC8" w:rsidRDefault="00D23207">
      <w:pPr>
        <w:pStyle w:val="20"/>
        <w:shd w:val="clear" w:color="auto" w:fill="auto"/>
        <w:spacing w:line="256" w:lineRule="exact"/>
        <w:ind w:firstLine="340"/>
        <w:jc w:val="both"/>
      </w:pPr>
      <w:r>
        <w:t>Капуста цветная заготовляемая, поставляемая и реализуемая для потребления в свежем виде и промышленной переработки должна соответствовать требованиям ГОСТ 7968-87.</w:t>
      </w:r>
    </w:p>
    <w:p w14:paraId="56AC696D" w14:textId="77777777" w:rsidR="001A7EC8" w:rsidRDefault="00D23207">
      <w:pPr>
        <w:pStyle w:val="20"/>
        <w:shd w:val="clear" w:color="auto" w:fill="auto"/>
        <w:spacing w:line="256" w:lineRule="exact"/>
        <w:ind w:firstLine="340"/>
        <w:jc w:val="both"/>
      </w:pPr>
      <w:r>
        <w:t>Головки должны быть свежими, плотными, белыми или слег</w:t>
      </w:r>
      <w:r>
        <w:softHyphen/>
        <w:t>ка кремовыми, чистыми, без признака поражения болезнями и</w:t>
      </w:r>
    </w:p>
    <w:p w14:paraId="2F5560F3" w14:textId="77777777" w:rsidR="001A7EC8" w:rsidRDefault="00D23207">
      <w:pPr>
        <w:pStyle w:val="20"/>
        <w:shd w:val="clear" w:color="auto" w:fill="auto"/>
        <w:spacing w:line="190" w:lineRule="exact"/>
        <w:jc w:val="both"/>
      </w:pPr>
      <w:r>
        <w:t>-149- вредителями, с бугорчатой поверхностью, без проросших внутрен</w:t>
      </w:r>
      <w:r>
        <w:softHyphen/>
        <w:t>них листочков, постороннего запаха, без механических поврежде</w:t>
      </w:r>
      <w:r>
        <w:softHyphen/>
        <w:t>ний, с двумя рядами кроющих подрезанных листьев (листья дол</w:t>
      </w:r>
      <w:r>
        <w:softHyphen/>
        <w:t xml:space="preserve">жны быть на 2-3 см выше головки), с кочерыгой не более </w:t>
      </w:r>
      <w:r>
        <w:lastRenderedPageBreak/>
        <w:t>2 см ниже последнего листа.</w:t>
      </w:r>
    </w:p>
    <w:p w14:paraId="797528C2" w14:textId="77777777" w:rsidR="001A7EC8" w:rsidRDefault="00D23207">
      <w:pPr>
        <w:pStyle w:val="20"/>
        <w:shd w:val="clear" w:color="auto" w:fill="auto"/>
        <w:spacing w:line="252" w:lineRule="exact"/>
        <w:ind w:firstLine="320"/>
        <w:jc w:val="both"/>
      </w:pPr>
      <w:r>
        <w:t>Допускается содержание головок менее плотных, с незначи</w:t>
      </w:r>
      <w:r>
        <w:softHyphen/>
        <w:t>тельно проросшими внутренними листочками и с незначительны</w:t>
      </w:r>
      <w:r>
        <w:softHyphen/>
        <w:t>ми механическими повреждениями в совокупности не более 10% к массе партии.</w:t>
      </w:r>
    </w:p>
    <w:p w14:paraId="1EA99C8E" w14:textId="77777777" w:rsidR="001A7EC8" w:rsidRDefault="00D23207">
      <w:pPr>
        <w:pStyle w:val="20"/>
        <w:shd w:val="clear" w:color="auto" w:fill="auto"/>
        <w:spacing w:line="252" w:lineRule="exact"/>
        <w:ind w:firstLine="320"/>
        <w:jc w:val="both"/>
      </w:pPr>
      <w:r>
        <w:t>Размер головок по наибольшему диаметру (без листьев) не менее 8 см. В партии продукции допускается содержание головок диаметром от 6 до 8 см не более 5% к массе.</w:t>
      </w:r>
    </w:p>
    <w:p w14:paraId="6BE7B3A6" w14:textId="77777777" w:rsidR="001A7EC8" w:rsidRDefault="00D23207">
      <w:pPr>
        <w:pStyle w:val="20"/>
        <w:shd w:val="clear" w:color="auto" w:fill="auto"/>
        <w:spacing w:line="252" w:lineRule="exact"/>
        <w:ind w:firstLine="320"/>
        <w:jc w:val="both"/>
      </w:pPr>
      <w:r>
        <w:t>Для контроля качества на соответствие требованиям настоя</w:t>
      </w:r>
      <w:r>
        <w:softHyphen/>
        <w:t>щего стандарта из разных мест партии отбирают выборку: до 100 упаковочных единиц - не менее трех упаковочных единиц, свы</w:t>
      </w:r>
      <w:r>
        <w:softHyphen/>
        <w:t>ше 100 упаковочных единиц - дополнительно по одной упаковоч</w:t>
      </w:r>
      <w:r>
        <w:softHyphen/>
        <w:t>ной единице от каждых полных и неполных 50 упаковочных единиц. Вся капуста в отобранных упаковочных единицах состав</w:t>
      </w:r>
      <w:r>
        <w:softHyphen/>
        <w:t>ляет объединенную пробу.</w:t>
      </w:r>
    </w:p>
    <w:p w14:paraId="32E3CCC2" w14:textId="77777777" w:rsidR="001A7EC8" w:rsidRDefault="00D23207">
      <w:pPr>
        <w:pStyle w:val="20"/>
        <w:shd w:val="clear" w:color="auto" w:fill="auto"/>
        <w:spacing w:line="252" w:lineRule="exact"/>
        <w:ind w:firstLine="320"/>
        <w:jc w:val="both"/>
      </w:pPr>
      <w:r>
        <w:t>Объединенную пробу взвешивают и рассортировывают на фракции по показателям, установленным стандартом.</w:t>
      </w:r>
    </w:p>
    <w:p w14:paraId="68330637" w14:textId="77777777" w:rsidR="001A7EC8" w:rsidRDefault="00D23207">
      <w:pPr>
        <w:pStyle w:val="20"/>
        <w:shd w:val="clear" w:color="auto" w:fill="auto"/>
        <w:spacing w:line="252" w:lineRule="exact"/>
        <w:ind w:firstLine="320"/>
        <w:jc w:val="both"/>
      </w:pPr>
      <w:r>
        <w:t>Внешний вид, наличие пораженных болезнями, загрязенных и поврежденных головок определяют органолептически, размер головок - линейкой или другими аналогичными средствами из</w:t>
      </w:r>
      <w:r>
        <w:softHyphen/>
        <w:t>мерений с погрешностью не более 0,5 см.</w:t>
      </w:r>
    </w:p>
    <w:p w14:paraId="088260B9" w14:textId="77777777" w:rsidR="001A7EC8" w:rsidRDefault="00D23207">
      <w:pPr>
        <w:pStyle w:val="20"/>
        <w:shd w:val="clear" w:color="auto" w:fill="auto"/>
        <w:spacing w:line="252" w:lineRule="exact"/>
        <w:ind w:firstLine="320"/>
        <w:jc w:val="both"/>
      </w:pPr>
      <w:r>
        <w:t>Каждую фракцию взвешивают, содержание каждой фракции вычисляют в процентах от массы объединенной пробы.</w:t>
      </w:r>
    </w:p>
    <w:p w14:paraId="0CC54C89" w14:textId="77777777" w:rsidR="001A7EC8" w:rsidRDefault="00D23207">
      <w:pPr>
        <w:pStyle w:val="20"/>
        <w:shd w:val="clear" w:color="auto" w:fill="auto"/>
        <w:spacing w:after="230" w:line="252" w:lineRule="exact"/>
        <w:ind w:firstLine="320"/>
        <w:jc w:val="both"/>
      </w:pPr>
      <w:r>
        <w:t>Качество капусты в поврежденных упаковочных единицах проверяют отдельно и результаты распространяют только на про</w:t>
      </w:r>
      <w:r>
        <w:softHyphen/>
        <w:t>дукцию в этих упаковочных единицах.</w:t>
      </w:r>
    </w:p>
    <w:p w14:paraId="0815E782" w14:textId="77777777" w:rsidR="001A7EC8" w:rsidRDefault="00D23207">
      <w:pPr>
        <w:pStyle w:val="201"/>
        <w:shd w:val="clear" w:color="auto" w:fill="auto"/>
        <w:spacing w:after="195" w:line="190" w:lineRule="exact"/>
      </w:pPr>
      <w:r>
        <w:t>Районированные и перспективные сорта и гибриды</w:t>
      </w:r>
    </w:p>
    <w:p w14:paraId="4B5F217F" w14:textId="77777777" w:rsidR="001A7EC8" w:rsidRDefault="00D23207">
      <w:pPr>
        <w:pStyle w:val="20"/>
        <w:shd w:val="clear" w:color="auto" w:fill="auto"/>
        <w:spacing w:line="256" w:lineRule="exact"/>
        <w:ind w:firstLine="320"/>
        <w:jc w:val="both"/>
      </w:pPr>
      <w:r>
        <w:t>Районированные сорта капусты цветной делят на ранние, сред</w:t>
      </w:r>
      <w:r>
        <w:softHyphen/>
        <w:t>неранние, среднеспелые, среднепоздние и поздние. К раннеспе</w:t>
      </w:r>
      <w:r>
        <w:softHyphen/>
        <w:t>лым и среднеспелым сортам (95-130 суток от появления всходов до формирования товарной головки) относятся Экспресс МС,</w:t>
      </w:r>
    </w:p>
    <w:p w14:paraId="1B94D29D" w14:textId="77777777" w:rsidR="001A7EC8" w:rsidRDefault="00D23207">
      <w:pPr>
        <w:pStyle w:val="20"/>
        <w:shd w:val="clear" w:color="auto" w:fill="auto"/>
        <w:spacing w:line="256" w:lineRule="exact"/>
        <w:jc w:val="center"/>
      </w:pPr>
      <w:r>
        <w:t>-150-</w:t>
      </w:r>
    </w:p>
    <w:p w14:paraId="3760A3D5" w14:textId="77777777" w:rsidR="001A7EC8" w:rsidRDefault="00D23207">
      <w:pPr>
        <w:pStyle w:val="20"/>
        <w:shd w:val="clear" w:color="auto" w:fill="auto"/>
        <w:spacing w:line="252" w:lineRule="exact"/>
        <w:jc w:val="both"/>
      </w:pPr>
      <w:r>
        <w:t xml:space="preserve">Ранняя грибовская 1355, Гарантия, МОВИР 74, Блу даймонд, Сноуболл 123, Латеман; к среднеспелым и среднепоздним (110- 130 суток) - Амейзинг </w:t>
      </w:r>
      <w:r>
        <w:rPr>
          <w:lang w:val="en-US" w:eastAsia="en-US" w:bidi="en-US"/>
        </w:rPr>
        <w:t>F</w:t>
      </w:r>
      <w:r>
        <w:rPr>
          <w:vertAlign w:val="subscript"/>
          <w:lang w:val="en-US" w:eastAsia="en-US" w:bidi="en-US"/>
        </w:rPr>
        <w:t>x</w:t>
      </w:r>
      <w:r>
        <w:rPr>
          <w:lang w:val="en-US" w:eastAsia="en-US" w:bidi="en-US"/>
        </w:rPr>
        <w:t xml:space="preserve">, </w:t>
      </w:r>
      <w:r>
        <w:t xml:space="preserve">Монтано </w:t>
      </w:r>
      <w:r>
        <w:rPr>
          <w:lang w:val="en-US" w:eastAsia="en-US" w:bidi="en-US"/>
        </w:rPr>
        <w:t>F</w:t>
      </w:r>
      <w:r>
        <w:rPr>
          <w:vertAlign w:val="subscript"/>
          <w:lang w:val="en-US" w:eastAsia="en-US" w:bidi="en-US"/>
        </w:rPr>
        <w:t>1?</w:t>
      </w:r>
      <w:r>
        <w:rPr>
          <w:lang w:val="en-US" w:eastAsia="en-US" w:bidi="en-US"/>
        </w:rPr>
        <w:t xml:space="preserve"> </w:t>
      </w:r>
      <w:r>
        <w:t xml:space="preserve">Спейс Стар </w:t>
      </w:r>
      <w:r>
        <w:rPr>
          <w:lang w:val="en-US" w:eastAsia="en-US" w:bidi="en-US"/>
        </w:rPr>
        <w:t>F</w:t>
      </w:r>
      <w:r>
        <w:rPr>
          <w:vertAlign w:val="subscript"/>
          <w:lang w:val="en-US" w:eastAsia="en-US" w:bidi="en-US"/>
        </w:rPr>
        <w:t>x</w:t>
      </w:r>
      <w:r>
        <w:rPr>
          <w:lang w:val="en-US" w:eastAsia="en-US" w:bidi="en-US"/>
        </w:rPr>
        <w:t xml:space="preserve">, </w:t>
      </w:r>
      <w:r>
        <w:t xml:space="preserve">Целеста; к позднеспелым (до 240 суток) — Вайт болл, Кортес </w:t>
      </w:r>
      <w:r>
        <w:rPr>
          <w:lang w:val="en-US" w:eastAsia="en-US" w:bidi="en-US"/>
        </w:rPr>
        <w:t>Fj.</w:t>
      </w:r>
    </w:p>
    <w:p w14:paraId="1179F135" w14:textId="77777777" w:rsidR="001A7EC8" w:rsidRDefault="00D23207">
      <w:pPr>
        <w:pStyle w:val="20"/>
        <w:shd w:val="clear" w:color="auto" w:fill="auto"/>
        <w:spacing w:line="252" w:lineRule="exact"/>
        <w:ind w:firstLine="320"/>
        <w:jc w:val="both"/>
      </w:pPr>
      <w:r>
        <w:t xml:space="preserve">Выращивают капусту как в защищенном, так и в открытом </w:t>
      </w:r>
      <w:r>
        <w:lastRenderedPageBreak/>
        <w:t>грунте. Для открытого грунта районированы сорта: Вайт болл, Гарантия, Мовир 74, Монтано, Отечественная, Ранняя грибовс</w:t>
      </w:r>
      <w:r>
        <w:softHyphen/>
        <w:t>кая 1355; для защищенного грунта: Гарантия, Мовир 74, Опаал.</w:t>
      </w:r>
    </w:p>
    <w:p w14:paraId="0E273508" w14:textId="77777777" w:rsidR="001A7EC8" w:rsidRDefault="00D23207">
      <w:pPr>
        <w:pStyle w:val="20"/>
        <w:shd w:val="clear" w:color="auto" w:fill="auto"/>
        <w:spacing w:line="252" w:lineRule="exact"/>
        <w:ind w:firstLine="320"/>
        <w:jc w:val="both"/>
      </w:pPr>
      <w:r>
        <w:rPr>
          <w:rStyle w:val="28"/>
        </w:rPr>
        <w:t xml:space="preserve">Блу даймонд. </w:t>
      </w:r>
      <w:r>
        <w:t>Среднеранний. Головка белой окраски, массой 300-900 г, очень плотная. Товарная урожайность 1,3-2,4 кг/м</w:t>
      </w:r>
      <w:r>
        <w:rPr>
          <w:vertAlign w:val="superscript"/>
        </w:rPr>
        <w:t>2</w:t>
      </w:r>
      <w:r>
        <w:t>. Вкусовые качества хорошие и отличные. В слабой степени пора</w:t>
      </w:r>
      <w:r>
        <w:softHyphen/>
        <w:t>жается вредителями крестоцветных культур.</w:t>
      </w:r>
    </w:p>
    <w:p w14:paraId="112A1EEB" w14:textId="77777777" w:rsidR="001A7EC8" w:rsidRDefault="00D23207">
      <w:pPr>
        <w:pStyle w:val="20"/>
        <w:shd w:val="clear" w:color="auto" w:fill="auto"/>
        <w:spacing w:line="252" w:lineRule="exact"/>
        <w:ind w:firstLine="320"/>
        <w:jc w:val="both"/>
      </w:pPr>
      <w:r>
        <w:rPr>
          <w:rStyle w:val="28"/>
        </w:rPr>
        <w:t xml:space="preserve">Гарантия. </w:t>
      </w:r>
      <w:r>
        <w:t>Раннеспелый. Головка округло-уплощенная, белая с кремовым оттенком, массой 400-800 г. Плотность хорошая и средняя. Товарная урожайность 1,5-3,8 кг/м</w:t>
      </w:r>
      <w:r>
        <w:rPr>
          <w:vertAlign w:val="superscript"/>
        </w:rPr>
        <w:t>2</w:t>
      </w:r>
      <w:r>
        <w:t>. Вкусовые качества хорошие и отличные.</w:t>
      </w:r>
    </w:p>
    <w:p w14:paraId="17F0DAE4" w14:textId="77777777" w:rsidR="001A7EC8" w:rsidRDefault="00D23207">
      <w:pPr>
        <w:pStyle w:val="20"/>
        <w:shd w:val="clear" w:color="auto" w:fill="auto"/>
        <w:spacing w:line="252" w:lineRule="exact"/>
        <w:ind w:firstLine="320"/>
        <w:jc w:val="both"/>
      </w:pPr>
      <w:r>
        <w:rPr>
          <w:rStyle w:val="28"/>
        </w:rPr>
        <w:t xml:space="preserve">Латеман. </w:t>
      </w:r>
      <w:r>
        <w:t>Среднеранний. Головка круглая и округло-уплощен</w:t>
      </w:r>
      <w:r>
        <w:softHyphen/>
        <w:t>ная, массой 400-800 г, плотная, бело-желтоватой окраски, сред</w:t>
      </w:r>
      <w:r>
        <w:softHyphen/>
        <w:t>незернистая, полностью прикрыта листьями. Товарная урожай</w:t>
      </w:r>
      <w:r>
        <w:softHyphen/>
        <w:t>ность 1,7-5,3 кг/м</w:t>
      </w:r>
      <w:r>
        <w:rPr>
          <w:vertAlign w:val="superscript"/>
        </w:rPr>
        <w:t>2</w:t>
      </w:r>
      <w:r>
        <w:t>. Вкусовые качества хорошие и отличные. От</w:t>
      </w:r>
      <w:r>
        <w:softHyphen/>
        <w:t>носительно устойчив к бактериозу головок, средневосприимчив к киле, фузариозному увяданию, сильно повреждается капустной молью. Устойчив к неблагоприятным внешним условиям.</w:t>
      </w:r>
    </w:p>
    <w:p w14:paraId="0E0A152D" w14:textId="77777777" w:rsidR="001A7EC8" w:rsidRDefault="00D23207">
      <w:pPr>
        <w:pStyle w:val="20"/>
        <w:shd w:val="clear" w:color="auto" w:fill="auto"/>
        <w:spacing w:line="252" w:lineRule="exact"/>
        <w:ind w:firstLine="320"/>
        <w:jc w:val="both"/>
      </w:pPr>
      <w:r>
        <w:rPr>
          <w:rStyle w:val="28"/>
        </w:rPr>
        <w:t xml:space="preserve">Мовир 74. </w:t>
      </w:r>
      <w:r>
        <w:t>Раннеспелый. Головка округло-уплощенная, массой 0,4-1,4 кг, белая, округло-бугристая, мелкозернистая, плотная. Товарная урожайность 1-4 кг/м</w:t>
      </w:r>
      <w:r>
        <w:rPr>
          <w:vertAlign w:val="superscript"/>
        </w:rPr>
        <w:t>2</w:t>
      </w:r>
      <w:r>
        <w:t>. Вкусовые качества и транспор</w:t>
      </w:r>
      <w:r>
        <w:softHyphen/>
        <w:t>табельность хорошие. Холодостойкий и жаровыносливый.</w:t>
      </w:r>
    </w:p>
    <w:p w14:paraId="33DB299A" w14:textId="77777777" w:rsidR="001A7EC8" w:rsidRDefault="00D23207">
      <w:pPr>
        <w:pStyle w:val="20"/>
        <w:shd w:val="clear" w:color="auto" w:fill="auto"/>
        <w:spacing w:line="252" w:lineRule="exact"/>
        <w:ind w:firstLine="320"/>
        <w:jc w:val="both"/>
      </w:pPr>
      <w:r>
        <w:rPr>
          <w:rStyle w:val="28"/>
        </w:rPr>
        <w:t xml:space="preserve">Опаал. </w:t>
      </w:r>
      <w:r>
        <w:t>Раннеспелый. Головка средневыпуклая, слабосредне</w:t>
      </w:r>
      <w:r>
        <w:softHyphen/>
        <w:t>бугристая, среднеплотная, массой 400-450 г. Окраска от белой до светло-желтой или цвета слоновой кости. Товарная урожайность 1,7-1,8 кг/м</w:t>
      </w:r>
      <w:r>
        <w:rPr>
          <w:vertAlign w:val="superscript"/>
        </w:rPr>
        <w:t>2</w:t>
      </w:r>
      <w:r>
        <w:t>. Вкусовые качества отличные. Рекомендуется для выращивания в защищенном грунте в зимне-весенней культуре.</w:t>
      </w:r>
    </w:p>
    <w:p w14:paraId="79D7D302" w14:textId="77777777" w:rsidR="001A7EC8" w:rsidRDefault="00D23207">
      <w:pPr>
        <w:pStyle w:val="20"/>
        <w:shd w:val="clear" w:color="auto" w:fill="auto"/>
        <w:spacing w:line="252" w:lineRule="exact"/>
        <w:ind w:firstLine="320"/>
        <w:jc w:val="both"/>
      </w:pPr>
      <w:r>
        <w:rPr>
          <w:rStyle w:val="28"/>
        </w:rPr>
        <w:t xml:space="preserve">Сноуболл 123. </w:t>
      </w:r>
      <w:r>
        <w:t>Среднеранний. Головка круглая, компактная, очень плотная, белой окраски, массой 0,4-1 кг. Товарная урожай</w:t>
      </w:r>
      <w:r>
        <w:softHyphen/>
        <w:t>ность 2,0-2,5 кг/м</w:t>
      </w:r>
      <w:r>
        <w:rPr>
          <w:vertAlign w:val="superscript"/>
        </w:rPr>
        <w:t>2</w:t>
      </w:r>
      <w:r>
        <w:t>. Вкусовые качества хорошие и отличные.</w:t>
      </w:r>
    </w:p>
    <w:p w14:paraId="67C6DA4D" w14:textId="77777777" w:rsidR="001A7EC8" w:rsidRDefault="00D23207">
      <w:pPr>
        <w:pStyle w:val="20"/>
        <w:shd w:val="clear" w:color="auto" w:fill="auto"/>
        <w:spacing w:line="252" w:lineRule="exact"/>
        <w:ind w:firstLine="320"/>
        <w:jc w:val="both"/>
      </w:pPr>
      <w:r>
        <w:t>Экспресс МС. Раннеспелый. Головка округлая, массой 370-480 г, среднебугристая, бело-желтоватая. Товарная урожайность 1,8</w:t>
      </w:r>
    </w:p>
    <w:p w14:paraId="52B1AF70" w14:textId="77777777" w:rsidR="001A7EC8" w:rsidRDefault="00D23207">
      <w:pPr>
        <w:pStyle w:val="20"/>
        <w:shd w:val="clear" w:color="auto" w:fill="auto"/>
        <w:spacing w:after="60" w:line="252" w:lineRule="exact"/>
      </w:pPr>
      <w:r>
        <w:t>-151- кг/м</w:t>
      </w:r>
      <w:r>
        <w:rPr>
          <w:vertAlign w:val="superscript"/>
        </w:rPr>
        <w:t>2</w:t>
      </w:r>
      <w:r>
        <w:t>. Вкусовые качества отличные. Устойчив к бактериозу.</w:t>
      </w:r>
    </w:p>
    <w:p w14:paraId="05A43202" w14:textId="77777777" w:rsidR="001A7EC8" w:rsidRDefault="00D23207">
      <w:pPr>
        <w:pStyle w:val="20"/>
        <w:shd w:val="clear" w:color="auto" w:fill="auto"/>
        <w:spacing w:after="183" w:line="252" w:lineRule="exact"/>
        <w:ind w:firstLine="300"/>
        <w:jc w:val="both"/>
      </w:pPr>
      <w:r>
        <w:t>С учетом созревания капусты различных сортов и сроков вы</w:t>
      </w:r>
      <w:r>
        <w:softHyphen/>
        <w:t>садки рассады в открытый грунт в Московской области продук</w:t>
      </w:r>
      <w:r>
        <w:softHyphen/>
        <w:t>ция поступает в течение 5-6 месяцев.</w:t>
      </w:r>
    </w:p>
    <w:p w14:paraId="071F33CC" w14:textId="77777777" w:rsidR="001A7EC8" w:rsidRDefault="00D23207">
      <w:pPr>
        <w:pStyle w:val="201"/>
        <w:shd w:val="clear" w:color="auto" w:fill="auto"/>
        <w:spacing w:after="177" w:line="248" w:lineRule="exact"/>
      </w:pPr>
      <w:r>
        <w:t>Влияние почвенных и климатических условий на качество</w:t>
      </w:r>
      <w:r>
        <w:br/>
      </w:r>
      <w:r>
        <w:lastRenderedPageBreak/>
        <w:t>и лежкость головок</w:t>
      </w:r>
    </w:p>
    <w:p w14:paraId="5312CE02" w14:textId="77777777" w:rsidR="001A7EC8" w:rsidRDefault="00D23207">
      <w:pPr>
        <w:pStyle w:val="20"/>
        <w:shd w:val="clear" w:color="auto" w:fill="auto"/>
        <w:spacing w:line="252" w:lineRule="exact"/>
        <w:ind w:firstLine="300"/>
        <w:jc w:val="both"/>
      </w:pPr>
      <w:r>
        <w:t>Капуста цветная отличается большой требовательностью к плодородию и влажности почвы. Лучшая почва - высокоокуль- туренная среднесуглинистая и торфяная с нейтральной реакци</w:t>
      </w:r>
      <w:r>
        <w:softHyphen/>
        <w:t>ей и глубоким залеганием грунтовых вод. На торфяно-болотных и лугово-болотных тяжелосугнилистых почвах капуста цветная плохо завязывает головку, страдает от переувлажнения и молиб</w:t>
      </w:r>
      <w:r>
        <w:softHyphen/>
        <w:t>денового голодания, затягивает вегетацию и дает продукцию низкого качества. Головка часто рассыпается и израстает.</w:t>
      </w:r>
    </w:p>
    <w:p w14:paraId="137605B6" w14:textId="77777777" w:rsidR="001A7EC8" w:rsidRDefault="00D23207">
      <w:pPr>
        <w:pStyle w:val="20"/>
        <w:shd w:val="clear" w:color="auto" w:fill="auto"/>
        <w:spacing w:after="230" w:line="252" w:lineRule="exact"/>
        <w:ind w:firstLine="300"/>
        <w:jc w:val="both"/>
      </w:pPr>
      <w:r>
        <w:t>В период прорастания семян оптимальная температура 18- 20°С, через неделю после появления всходов 8-10°С, а затем, в том числе в период наращивания листьев, не выше 18-20°С. В жаркую погоду при недостатке влаги и низкой влажности воздуха, а так</w:t>
      </w:r>
      <w:r>
        <w:softHyphen/>
        <w:t>же при переувлажнении, резких перепадах температуры и влаж</w:t>
      </w:r>
      <w:r>
        <w:softHyphen/>
        <w:t>ности рост растений замедляется, образуются мелкие нетоварные головки. Капуста цветная - растение длинного дня. Сокращение его, особенно при выращивании рассады, ведет к удлинению пе</w:t>
      </w:r>
      <w:r>
        <w:softHyphen/>
        <w:t>риода вегетации и снижению урожайности.</w:t>
      </w:r>
    </w:p>
    <w:p w14:paraId="31C5C892" w14:textId="77777777" w:rsidR="001A7EC8" w:rsidRDefault="00D23207">
      <w:pPr>
        <w:pStyle w:val="201"/>
        <w:shd w:val="clear" w:color="auto" w:fill="auto"/>
        <w:spacing w:after="0" w:line="190" w:lineRule="exact"/>
        <w:ind w:left="240"/>
        <w:jc w:val="left"/>
      </w:pPr>
      <w:r>
        <w:t>Агротехнические приемы повышения качества и лежкости</w:t>
      </w:r>
    </w:p>
    <w:p w14:paraId="0BAC5E63" w14:textId="77777777" w:rsidR="001A7EC8" w:rsidRDefault="00D23207">
      <w:pPr>
        <w:pStyle w:val="201"/>
        <w:shd w:val="clear" w:color="auto" w:fill="auto"/>
        <w:spacing w:after="198" w:line="190" w:lineRule="exact"/>
      </w:pPr>
      <w:r>
        <w:t>головок</w:t>
      </w:r>
    </w:p>
    <w:p w14:paraId="6EADAB2B" w14:textId="77777777" w:rsidR="001A7EC8" w:rsidRDefault="00D23207">
      <w:pPr>
        <w:pStyle w:val="20"/>
        <w:shd w:val="clear" w:color="auto" w:fill="auto"/>
        <w:spacing w:line="256" w:lineRule="exact"/>
        <w:ind w:firstLine="300"/>
        <w:jc w:val="both"/>
      </w:pPr>
      <w:r>
        <w:t>В Нечерноземной зоне капусту цветную выращивают в откры</w:t>
      </w:r>
      <w:r>
        <w:softHyphen/>
        <w:t>том грунте как рассадным, так и безрассадным способом. Для получения раннего урожая капусту выращивают, используя гор</w:t>
      </w:r>
      <w:r>
        <w:softHyphen/>
        <w:t>шечную рассаду, которая имеет большие преимущества перед безгоршечной: при посадке на постоянное место почти полностью сохраняется корневая система и растения безболезненно прижи</w:t>
      </w:r>
      <w:r>
        <w:softHyphen/>
        <w:t>ваются и продолжают свой рост. Урожайность цветной капусты при посадке безгоршечной рассады в связи с ослабленностью ра-</w:t>
      </w:r>
    </w:p>
    <w:p w14:paraId="178C7B19" w14:textId="77777777" w:rsidR="001A7EC8" w:rsidRDefault="00D23207">
      <w:pPr>
        <w:pStyle w:val="20"/>
        <w:shd w:val="clear" w:color="auto" w:fill="auto"/>
        <w:spacing w:line="256" w:lineRule="exact"/>
        <w:jc w:val="center"/>
        <w:sectPr w:rsidR="001A7EC8">
          <w:footerReference w:type="even" r:id="rId141"/>
          <w:footerReference w:type="default" r:id="rId142"/>
          <w:pgSz w:w="8400" w:h="11900"/>
          <w:pgMar w:top="1132" w:right="1084" w:bottom="1106" w:left="1026" w:header="0" w:footer="3" w:gutter="0"/>
          <w:pgNumType w:start="150"/>
          <w:cols w:space="720"/>
          <w:noEndnote/>
          <w:docGrid w:linePitch="360"/>
        </w:sectPr>
      </w:pPr>
      <w:r>
        <w:t>-152-</w:t>
      </w:r>
    </w:p>
    <w:p w14:paraId="035B25E8" w14:textId="77777777" w:rsidR="001A7EC8" w:rsidRDefault="00D23207">
      <w:pPr>
        <w:pStyle w:val="60"/>
        <w:numPr>
          <w:ilvl w:val="0"/>
          <w:numId w:val="10"/>
        </w:numPr>
        <w:shd w:val="clear" w:color="auto" w:fill="auto"/>
        <w:tabs>
          <w:tab w:val="left" w:pos="1240"/>
        </w:tabs>
        <w:spacing w:before="0" w:line="256" w:lineRule="exact"/>
        <w:ind w:left="2060" w:right="820" w:hanging="1220"/>
      </w:pPr>
      <w:r>
        <w:lastRenderedPageBreak/>
        <w:t>Конвейерное поступление капусты цветной в Московской области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82"/>
        <w:gridCol w:w="1098"/>
        <w:gridCol w:w="1386"/>
        <w:gridCol w:w="1246"/>
        <w:gridCol w:w="1271"/>
      </w:tblGrid>
      <w:tr w:rsidR="001A7EC8" w14:paraId="5415358D" w14:textId="77777777">
        <w:trPr>
          <w:trHeight w:hRule="exact" w:val="738"/>
          <w:jc w:val="center"/>
        </w:trPr>
        <w:tc>
          <w:tcPr>
            <w:tcW w:w="1282" w:type="dxa"/>
            <w:tcBorders>
              <w:top w:val="single" w:sz="4" w:space="0" w:color="auto"/>
            </w:tcBorders>
            <w:shd w:val="clear" w:color="auto" w:fill="FFFFFF"/>
            <w:vAlign w:val="center"/>
          </w:tcPr>
          <w:p w14:paraId="5AC9F51E" w14:textId="77777777" w:rsidR="001A7EC8" w:rsidRDefault="00D23207">
            <w:pPr>
              <w:pStyle w:val="20"/>
              <w:framePr w:w="6282" w:wrap="notBeside" w:vAnchor="text" w:hAnchor="text" w:xAlign="center" w:y="1"/>
              <w:shd w:val="clear" w:color="auto" w:fill="auto"/>
              <w:spacing w:line="180" w:lineRule="exact"/>
              <w:jc w:val="both"/>
            </w:pPr>
            <w:r>
              <w:rPr>
                <w:rStyle w:val="29pt3"/>
              </w:rPr>
              <w:t>Сорт, гибрид</w:t>
            </w:r>
          </w:p>
        </w:tc>
        <w:tc>
          <w:tcPr>
            <w:tcW w:w="1098" w:type="dxa"/>
            <w:tcBorders>
              <w:top w:val="single" w:sz="4" w:space="0" w:color="auto"/>
              <w:left w:val="single" w:sz="4" w:space="0" w:color="auto"/>
            </w:tcBorders>
            <w:shd w:val="clear" w:color="auto" w:fill="FFFFFF"/>
            <w:vAlign w:val="center"/>
          </w:tcPr>
          <w:p w14:paraId="10CD76D0" w14:textId="77777777" w:rsidR="001A7EC8" w:rsidRDefault="00D23207">
            <w:pPr>
              <w:pStyle w:val="20"/>
              <w:framePr w:w="6282" w:wrap="notBeside" w:vAnchor="text" w:hAnchor="text" w:xAlign="center" w:y="1"/>
              <w:shd w:val="clear" w:color="auto" w:fill="auto"/>
              <w:spacing w:line="212" w:lineRule="exact"/>
              <w:jc w:val="center"/>
            </w:pPr>
            <w:r>
              <w:rPr>
                <w:rStyle w:val="29pt3"/>
              </w:rPr>
              <w:t>Дата</w:t>
            </w:r>
          </w:p>
          <w:p w14:paraId="3553C728" w14:textId="77777777" w:rsidR="001A7EC8" w:rsidRDefault="00D23207">
            <w:pPr>
              <w:pStyle w:val="20"/>
              <w:framePr w:w="6282" w:wrap="notBeside" w:vAnchor="text" w:hAnchor="text" w:xAlign="center" w:y="1"/>
              <w:shd w:val="clear" w:color="auto" w:fill="auto"/>
              <w:spacing w:line="212" w:lineRule="exact"/>
              <w:jc w:val="center"/>
            </w:pPr>
            <w:r>
              <w:rPr>
                <w:rStyle w:val="29pt3"/>
              </w:rPr>
              <w:t>посева</w:t>
            </w:r>
          </w:p>
          <w:p w14:paraId="6A0C08D8" w14:textId="77777777" w:rsidR="001A7EC8" w:rsidRDefault="00D23207">
            <w:pPr>
              <w:pStyle w:val="20"/>
              <w:framePr w:w="6282" w:wrap="notBeside" w:vAnchor="text" w:hAnchor="text" w:xAlign="center" w:y="1"/>
              <w:shd w:val="clear" w:color="auto" w:fill="auto"/>
              <w:spacing w:line="212" w:lineRule="exact"/>
              <w:jc w:val="center"/>
            </w:pPr>
            <w:r>
              <w:rPr>
                <w:rStyle w:val="29pt3"/>
              </w:rPr>
              <w:t>семян</w:t>
            </w:r>
          </w:p>
        </w:tc>
        <w:tc>
          <w:tcPr>
            <w:tcW w:w="1386" w:type="dxa"/>
            <w:tcBorders>
              <w:top w:val="single" w:sz="4" w:space="0" w:color="auto"/>
              <w:left w:val="single" w:sz="4" w:space="0" w:color="auto"/>
            </w:tcBorders>
            <w:shd w:val="clear" w:color="auto" w:fill="FFFFFF"/>
            <w:vAlign w:val="center"/>
          </w:tcPr>
          <w:p w14:paraId="6ABC32F6" w14:textId="77777777" w:rsidR="001A7EC8" w:rsidRDefault="00D23207">
            <w:pPr>
              <w:pStyle w:val="20"/>
              <w:framePr w:w="6282" w:wrap="notBeside" w:vAnchor="text" w:hAnchor="text" w:xAlign="center" w:y="1"/>
              <w:shd w:val="clear" w:color="auto" w:fill="auto"/>
              <w:spacing w:line="212" w:lineRule="exact"/>
              <w:jc w:val="center"/>
            </w:pPr>
            <w:r>
              <w:rPr>
                <w:rStyle w:val="29pt3"/>
              </w:rPr>
              <w:t>Место</w:t>
            </w:r>
          </w:p>
          <w:p w14:paraId="50FC082B" w14:textId="77777777" w:rsidR="001A7EC8" w:rsidRDefault="00D23207">
            <w:pPr>
              <w:pStyle w:val="20"/>
              <w:framePr w:w="6282" w:wrap="notBeside" w:vAnchor="text" w:hAnchor="text" w:xAlign="center" w:y="1"/>
              <w:shd w:val="clear" w:color="auto" w:fill="auto"/>
              <w:spacing w:line="212" w:lineRule="exact"/>
            </w:pPr>
            <w:r>
              <w:rPr>
                <w:rStyle w:val="29pt3"/>
              </w:rPr>
              <w:t>выращивания</w:t>
            </w:r>
          </w:p>
          <w:p w14:paraId="6FD23CAC" w14:textId="77777777" w:rsidR="001A7EC8" w:rsidRDefault="00D23207">
            <w:pPr>
              <w:pStyle w:val="20"/>
              <w:framePr w:w="6282" w:wrap="notBeside" w:vAnchor="text" w:hAnchor="text" w:xAlign="center" w:y="1"/>
              <w:shd w:val="clear" w:color="auto" w:fill="auto"/>
              <w:spacing w:line="212" w:lineRule="exact"/>
              <w:jc w:val="center"/>
            </w:pPr>
            <w:r>
              <w:rPr>
                <w:rStyle w:val="29pt3"/>
              </w:rPr>
              <w:t>рассады</w:t>
            </w:r>
          </w:p>
        </w:tc>
        <w:tc>
          <w:tcPr>
            <w:tcW w:w="1246" w:type="dxa"/>
            <w:tcBorders>
              <w:top w:val="single" w:sz="4" w:space="0" w:color="auto"/>
              <w:left w:val="single" w:sz="4" w:space="0" w:color="auto"/>
            </w:tcBorders>
            <w:shd w:val="clear" w:color="auto" w:fill="FFFFFF"/>
            <w:vAlign w:val="center"/>
          </w:tcPr>
          <w:p w14:paraId="6F6E97A1" w14:textId="77777777" w:rsidR="001A7EC8" w:rsidRDefault="00D23207">
            <w:pPr>
              <w:pStyle w:val="20"/>
              <w:framePr w:w="6282" w:wrap="notBeside" w:vAnchor="text" w:hAnchor="text" w:xAlign="center" w:y="1"/>
              <w:shd w:val="clear" w:color="auto" w:fill="auto"/>
              <w:spacing w:line="212" w:lineRule="exact"/>
              <w:jc w:val="center"/>
            </w:pPr>
            <w:r>
              <w:rPr>
                <w:rStyle w:val="29pt3"/>
              </w:rPr>
              <w:t>Сроки</w:t>
            </w:r>
          </w:p>
          <w:p w14:paraId="00BBF327" w14:textId="77777777" w:rsidR="001A7EC8" w:rsidRDefault="00D23207">
            <w:pPr>
              <w:pStyle w:val="20"/>
              <w:framePr w:w="6282" w:wrap="notBeside" w:vAnchor="text" w:hAnchor="text" w:xAlign="center" w:y="1"/>
              <w:shd w:val="clear" w:color="auto" w:fill="auto"/>
              <w:spacing w:line="212" w:lineRule="exact"/>
              <w:jc w:val="center"/>
            </w:pPr>
            <w:r>
              <w:rPr>
                <w:rStyle w:val="29pt3"/>
              </w:rPr>
              <w:t>высадки</w:t>
            </w:r>
          </w:p>
          <w:p w14:paraId="456BD5CA" w14:textId="77777777" w:rsidR="001A7EC8" w:rsidRDefault="00D23207">
            <w:pPr>
              <w:pStyle w:val="20"/>
              <w:framePr w:w="6282" w:wrap="notBeside" w:vAnchor="text" w:hAnchor="text" w:xAlign="center" w:y="1"/>
              <w:shd w:val="clear" w:color="auto" w:fill="auto"/>
              <w:spacing w:line="212" w:lineRule="exact"/>
              <w:jc w:val="center"/>
            </w:pPr>
            <w:r>
              <w:rPr>
                <w:rStyle w:val="29pt3"/>
              </w:rPr>
              <w:t>рассады</w:t>
            </w:r>
          </w:p>
        </w:tc>
        <w:tc>
          <w:tcPr>
            <w:tcW w:w="1271" w:type="dxa"/>
            <w:tcBorders>
              <w:top w:val="single" w:sz="4" w:space="0" w:color="auto"/>
              <w:left w:val="single" w:sz="4" w:space="0" w:color="auto"/>
            </w:tcBorders>
            <w:shd w:val="clear" w:color="auto" w:fill="FFFFFF"/>
            <w:vAlign w:val="center"/>
          </w:tcPr>
          <w:p w14:paraId="54F5902F" w14:textId="77777777" w:rsidR="001A7EC8" w:rsidRDefault="00D23207">
            <w:pPr>
              <w:pStyle w:val="20"/>
              <w:framePr w:w="6282" w:wrap="notBeside" w:vAnchor="text" w:hAnchor="text" w:xAlign="center" w:y="1"/>
              <w:shd w:val="clear" w:color="auto" w:fill="auto"/>
              <w:spacing w:after="60" w:line="180" w:lineRule="exact"/>
              <w:jc w:val="both"/>
            </w:pPr>
            <w:r>
              <w:rPr>
                <w:rStyle w:val="29pt3"/>
              </w:rPr>
              <w:t>Поступление</w:t>
            </w:r>
          </w:p>
          <w:p w14:paraId="6BA92C4B" w14:textId="77777777" w:rsidR="001A7EC8" w:rsidRDefault="00D23207">
            <w:pPr>
              <w:pStyle w:val="20"/>
              <w:framePr w:w="6282" w:wrap="notBeside" w:vAnchor="text" w:hAnchor="text" w:xAlign="center" w:y="1"/>
              <w:shd w:val="clear" w:color="auto" w:fill="auto"/>
              <w:spacing w:before="60" w:line="180" w:lineRule="exact"/>
              <w:ind w:left="160"/>
            </w:pPr>
            <w:r>
              <w:rPr>
                <w:rStyle w:val="29pt3"/>
              </w:rPr>
              <w:t>продукции</w:t>
            </w:r>
          </w:p>
        </w:tc>
      </w:tr>
      <w:tr w:rsidR="001A7EC8" w14:paraId="4F8006E7" w14:textId="77777777">
        <w:trPr>
          <w:trHeight w:hRule="exact" w:val="1314"/>
          <w:jc w:val="center"/>
        </w:trPr>
        <w:tc>
          <w:tcPr>
            <w:tcW w:w="1282" w:type="dxa"/>
            <w:tcBorders>
              <w:top w:val="single" w:sz="4" w:space="0" w:color="auto"/>
            </w:tcBorders>
            <w:shd w:val="clear" w:color="auto" w:fill="FFFFFF"/>
            <w:vAlign w:val="bottom"/>
          </w:tcPr>
          <w:p w14:paraId="4CB44940" w14:textId="77777777" w:rsidR="001A7EC8" w:rsidRDefault="00D23207">
            <w:pPr>
              <w:pStyle w:val="20"/>
              <w:framePr w:w="6282" w:wrap="notBeside" w:vAnchor="text" w:hAnchor="text" w:xAlign="center" w:y="1"/>
              <w:shd w:val="clear" w:color="auto" w:fill="auto"/>
              <w:spacing w:line="212" w:lineRule="exact"/>
              <w:jc w:val="both"/>
            </w:pPr>
            <w:r>
              <w:rPr>
                <w:rStyle w:val="29pt3"/>
              </w:rPr>
              <w:t>Гарантия, Ранняя гри- бовская 1355, МОВИР 74, Московская консервная</w:t>
            </w:r>
          </w:p>
        </w:tc>
        <w:tc>
          <w:tcPr>
            <w:tcW w:w="1098" w:type="dxa"/>
            <w:tcBorders>
              <w:top w:val="single" w:sz="4" w:space="0" w:color="auto"/>
              <w:left w:val="single" w:sz="4" w:space="0" w:color="auto"/>
            </w:tcBorders>
            <w:shd w:val="clear" w:color="auto" w:fill="FFFFFF"/>
          </w:tcPr>
          <w:p w14:paraId="3B6AECB9" w14:textId="77777777" w:rsidR="001A7EC8" w:rsidRDefault="00D23207">
            <w:pPr>
              <w:pStyle w:val="20"/>
              <w:framePr w:w="6282" w:wrap="notBeside" w:vAnchor="text" w:hAnchor="text" w:xAlign="center" w:y="1"/>
              <w:shd w:val="clear" w:color="auto" w:fill="auto"/>
              <w:spacing w:line="180" w:lineRule="exact"/>
              <w:ind w:left="200"/>
            </w:pPr>
            <w:r>
              <w:rPr>
                <w:rStyle w:val="29pt3"/>
                <w:lang w:val="en-US" w:eastAsia="en-US" w:bidi="en-US"/>
              </w:rPr>
              <w:t>25/I-5/II</w:t>
            </w:r>
          </w:p>
        </w:tc>
        <w:tc>
          <w:tcPr>
            <w:tcW w:w="1386" w:type="dxa"/>
            <w:tcBorders>
              <w:top w:val="single" w:sz="4" w:space="0" w:color="auto"/>
              <w:left w:val="single" w:sz="4" w:space="0" w:color="auto"/>
            </w:tcBorders>
            <w:shd w:val="clear" w:color="auto" w:fill="FFFFFF"/>
          </w:tcPr>
          <w:p w14:paraId="10085232" w14:textId="77777777" w:rsidR="001A7EC8" w:rsidRDefault="00D23207">
            <w:pPr>
              <w:pStyle w:val="20"/>
              <w:framePr w:w="6282" w:wrap="notBeside" w:vAnchor="text" w:hAnchor="text" w:xAlign="center" w:y="1"/>
              <w:shd w:val="clear" w:color="auto" w:fill="auto"/>
              <w:spacing w:line="180" w:lineRule="exact"/>
              <w:jc w:val="center"/>
            </w:pPr>
            <w:r>
              <w:rPr>
                <w:rStyle w:val="29pt3"/>
              </w:rPr>
              <w:t>Теплица</w:t>
            </w:r>
          </w:p>
        </w:tc>
        <w:tc>
          <w:tcPr>
            <w:tcW w:w="1246" w:type="dxa"/>
            <w:tcBorders>
              <w:top w:val="single" w:sz="4" w:space="0" w:color="auto"/>
              <w:left w:val="single" w:sz="4" w:space="0" w:color="auto"/>
            </w:tcBorders>
            <w:shd w:val="clear" w:color="auto" w:fill="FFFFFF"/>
          </w:tcPr>
          <w:p w14:paraId="2A460B9A" w14:textId="77777777" w:rsidR="001A7EC8" w:rsidRDefault="00D23207">
            <w:pPr>
              <w:pStyle w:val="20"/>
              <w:framePr w:w="6282" w:wrap="notBeside" w:vAnchor="text" w:hAnchor="text" w:xAlign="center" w:y="1"/>
              <w:shd w:val="clear" w:color="auto" w:fill="auto"/>
              <w:spacing w:line="216" w:lineRule="exact"/>
              <w:ind w:left="140"/>
            </w:pPr>
            <w:r>
              <w:rPr>
                <w:rStyle w:val="29pt3"/>
                <w:lang w:val="en-US" w:eastAsia="en-US" w:bidi="en-US"/>
              </w:rPr>
              <w:t>25/III-1/IV</w:t>
            </w:r>
          </w:p>
          <w:p w14:paraId="5C37D8B4" w14:textId="77777777" w:rsidR="001A7EC8" w:rsidRDefault="00D23207">
            <w:pPr>
              <w:pStyle w:val="20"/>
              <w:framePr w:w="6282" w:wrap="notBeside" w:vAnchor="text" w:hAnchor="text" w:xAlign="center" w:y="1"/>
              <w:shd w:val="clear" w:color="auto" w:fill="auto"/>
              <w:spacing w:line="216" w:lineRule="exact"/>
              <w:ind w:left="140"/>
            </w:pPr>
            <w:r>
              <w:rPr>
                <w:rStyle w:val="29pt3"/>
              </w:rPr>
              <w:t>(пленочные</w:t>
            </w:r>
          </w:p>
          <w:p w14:paraId="65814F59" w14:textId="77777777" w:rsidR="001A7EC8" w:rsidRDefault="00D23207">
            <w:pPr>
              <w:pStyle w:val="20"/>
              <w:framePr w:w="6282" w:wrap="notBeside" w:vAnchor="text" w:hAnchor="text" w:xAlign="center" w:y="1"/>
              <w:shd w:val="clear" w:color="auto" w:fill="auto"/>
              <w:spacing w:line="216" w:lineRule="exact"/>
              <w:jc w:val="center"/>
            </w:pPr>
            <w:r>
              <w:rPr>
                <w:rStyle w:val="29pt3"/>
              </w:rPr>
              <w:t>теплицы,</w:t>
            </w:r>
          </w:p>
          <w:p w14:paraId="2CCE00FE" w14:textId="77777777" w:rsidR="001A7EC8" w:rsidRDefault="00D23207">
            <w:pPr>
              <w:pStyle w:val="20"/>
              <w:framePr w:w="6282" w:wrap="notBeside" w:vAnchor="text" w:hAnchor="text" w:xAlign="center" w:y="1"/>
              <w:shd w:val="clear" w:color="auto" w:fill="auto"/>
              <w:spacing w:line="216" w:lineRule="exact"/>
              <w:ind w:left="240"/>
            </w:pPr>
            <w:r>
              <w:rPr>
                <w:rStyle w:val="29pt3"/>
              </w:rPr>
              <w:t>парники)</w:t>
            </w:r>
          </w:p>
        </w:tc>
        <w:tc>
          <w:tcPr>
            <w:tcW w:w="1271" w:type="dxa"/>
            <w:tcBorders>
              <w:top w:val="single" w:sz="4" w:space="0" w:color="auto"/>
              <w:left w:val="single" w:sz="4" w:space="0" w:color="auto"/>
            </w:tcBorders>
            <w:shd w:val="clear" w:color="auto" w:fill="FFFFFF"/>
          </w:tcPr>
          <w:p w14:paraId="7608ED2E" w14:textId="77777777" w:rsidR="001A7EC8" w:rsidRDefault="00D23207">
            <w:pPr>
              <w:pStyle w:val="20"/>
              <w:framePr w:w="6282" w:wrap="notBeside" w:vAnchor="text" w:hAnchor="text" w:xAlign="center" w:y="1"/>
              <w:shd w:val="clear" w:color="auto" w:fill="auto"/>
              <w:spacing w:line="220" w:lineRule="exact"/>
              <w:jc w:val="center"/>
            </w:pPr>
            <w:r>
              <w:rPr>
                <w:rStyle w:val="29pt3"/>
              </w:rPr>
              <w:t>Конец мая - начало июня</w:t>
            </w:r>
          </w:p>
        </w:tc>
      </w:tr>
      <w:tr w:rsidR="001A7EC8" w14:paraId="16E2C200" w14:textId="77777777">
        <w:trPr>
          <w:trHeight w:hRule="exact" w:val="839"/>
          <w:jc w:val="center"/>
        </w:trPr>
        <w:tc>
          <w:tcPr>
            <w:tcW w:w="1282" w:type="dxa"/>
            <w:shd w:val="clear" w:color="auto" w:fill="FFFFFF"/>
          </w:tcPr>
          <w:p w14:paraId="7D95BC3B" w14:textId="77777777" w:rsidR="001A7EC8" w:rsidRDefault="001A7EC8">
            <w:pPr>
              <w:framePr w:w="6282" w:wrap="notBeside" w:vAnchor="text" w:hAnchor="text" w:xAlign="center" w:y="1"/>
              <w:rPr>
                <w:sz w:val="10"/>
                <w:szCs w:val="10"/>
              </w:rPr>
            </w:pPr>
          </w:p>
        </w:tc>
        <w:tc>
          <w:tcPr>
            <w:tcW w:w="1098" w:type="dxa"/>
            <w:tcBorders>
              <w:left w:val="single" w:sz="4" w:space="0" w:color="auto"/>
            </w:tcBorders>
            <w:shd w:val="clear" w:color="auto" w:fill="FFFFFF"/>
          </w:tcPr>
          <w:p w14:paraId="74632E59" w14:textId="77777777" w:rsidR="001A7EC8" w:rsidRDefault="00D23207">
            <w:pPr>
              <w:pStyle w:val="20"/>
              <w:framePr w:w="6282" w:wrap="notBeside" w:vAnchor="text" w:hAnchor="text" w:xAlign="center" w:y="1"/>
              <w:shd w:val="clear" w:color="auto" w:fill="auto"/>
              <w:spacing w:line="180" w:lineRule="exact"/>
            </w:pPr>
            <w:r>
              <w:rPr>
                <w:rStyle w:val="29pt3"/>
                <w:lang w:val="en-US" w:eastAsia="en-US" w:bidi="en-US"/>
              </w:rPr>
              <w:t>1/III-10/III</w:t>
            </w:r>
          </w:p>
        </w:tc>
        <w:tc>
          <w:tcPr>
            <w:tcW w:w="1386" w:type="dxa"/>
            <w:tcBorders>
              <w:left w:val="single" w:sz="4" w:space="0" w:color="auto"/>
            </w:tcBorders>
            <w:shd w:val="clear" w:color="auto" w:fill="FFFFFF"/>
          </w:tcPr>
          <w:p w14:paraId="1BF6038C" w14:textId="77777777" w:rsidR="001A7EC8" w:rsidRDefault="00D23207">
            <w:pPr>
              <w:pStyle w:val="20"/>
              <w:framePr w:w="6282" w:wrap="notBeside" w:vAnchor="text" w:hAnchor="text" w:xAlign="center" w:y="1"/>
              <w:shd w:val="clear" w:color="auto" w:fill="auto"/>
              <w:spacing w:after="60" w:line="180" w:lineRule="exact"/>
              <w:ind w:left="220"/>
            </w:pPr>
            <w:r>
              <w:rPr>
                <w:rStyle w:val="29pt3"/>
              </w:rPr>
              <w:t>Пленочные</w:t>
            </w:r>
          </w:p>
          <w:p w14:paraId="47F2C509" w14:textId="77777777" w:rsidR="001A7EC8" w:rsidRDefault="00D23207">
            <w:pPr>
              <w:pStyle w:val="20"/>
              <w:framePr w:w="6282" w:wrap="notBeside" w:vAnchor="text" w:hAnchor="text" w:xAlign="center" w:y="1"/>
              <w:shd w:val="clear" w:color="auto" w:fill="auto"/>
              <w:spacing w:before="60" w:line="180" w:lineRule="exact"/>
              <w:jc w:val="center"/>
            </w:pPr>
            <w:r>
              <w:rPr>
                <w:rStyle w:val="29pt3"/>
              </w:rPr>
              <w:t>теплицы</w:t>
            </w:r>
          </w:p>
        </w:tc>
        <w:tc>
          <w:tcPr>
            <w:tcW w:w="1246" w:type="dxa"/>
            <w:tcBorders>
              <w:left w:val="single" w:sz="4" w:space="0" w:color="auto"/>
            </w:tcBorders>
            <w:shd w:val="clear" w:color="auto" w:fill="FFFFFF"/>
          </w:tcPr>
          <w:p w14:paraId="477DC66E" w14:textId="77777777" w:rsidR="001A7EC8" w:rsidRDefault="00D23207">
            <w:pPr>
              <w:pStyle w:val="20"/>
              <w:framePr w:w="6282" w:wrap="notBeside" w:vAnchor="text" w:hAnchor="text" w:xAlign="center" w:y="1"/>
              <w:shd w:val="clear" w:color="auto" w:fill="auto"/>
              <w:spacing w:line="216" w:lineRule="exact"/>
              <w:ind w:left="140"/>
            </w:pPr>
            <w:r>
              <w:rPr>
                <w:rStyle w:val="29pt3"/>
                <w:lang w:val="en-US" w:eastAsia="en-US" w:bidi="en-US"/>
              </w:rPr>
              <w:t>25/IV-10/V</w:t>
            </w:r>
          </w:p>
          <w:p w14:paraId="3F3253D6" w14:textId="77777777" w:rsidR="001A7EC8" w:rsidRDefault="00D23207">
            <w:pPr>
              <w:pStyle w:val="20"/>
              <w:framePr w:w="6282" w:wrap="notBeside" w:vAnchor="text" w:hAnchor="text" w:xAlign="center" w:y="1"/>
              <w:shd w:val="clear" w:color="auto" w:fill="auto"/>
              <w:spacing w:line="216" w:lineRule="exact"/>
              <w:ind w:left="140"/>
            </w:pPr>
            <w:r>
              <w:rPr>
                <w:rStyle w:val="29pt3"/>
              </w:rPr>
              <w:t>(открытый</w:t>
            </w:r>
          </w:p>
          <w:p w14:paraId="08C70579" w14:textId="77777777" w:rsidR="001A7EC8" w:rsidRDefault="00D23207">
            <w:pPr>
              <w:pStyle w:val="20"/>
              <w:framePr w:w="6282" w:wrap="notBeside" w:vAnchor="text" w:hAnchor="text" w:xAlign="center" w:y="1"/>
              <w:shd w:val="clear" w:color="auto" w:fill="auto"/>
              <w:spacing w:line="216" w:lineRule="exact"/>
              <w:jc w:val="center"/>
            </w:pPr>
            <w:r>
              <w:rPr>
                <w:rStyle w:val="29pt3"/>
              </w:rPr>
              <w:t>грунт)</w:t>
            </w:r>
          </w:p>
        </w:tc>
        <w:tc>
          <w:tcPr>
            <w:tcW w:w="1271" w:type="dxa"/>
            <w:tcBorders>
              <w:left w:val="single" w:sz="4" w:space="0" w:color="auto"/>
            </w:tcBorders>
            <w:shd w:val="clear" w:color="auto" w:fill="FFFFFF"/>
          </w:tcPr>
          <w:p w14:paraId="5629A66F" w14:textId="77777777" w:rsidR="001A7EC8" w:rsidRDefault="00D23207">
            <w:pPr>
              <w:pStyle w:val="20"/>
              <w:framePr w:w="6282" w:wrap="notBeside" w:vAnchor="text" w:hAnchor="text" w:xAlign="center" w:y="1"/>
              <w:shd w:val="clear" w:color="auto" w:fill="auto"/>
              <w:spacing w:line="212" w:lineRule="exact"/>
              <w:jc w:val="center"/>
            </w:pPr>
            <w:r>
              <w:rPr>
                <w:rStyle w:val="29pt3"/>
              </w:rPr>
              <w:t>Конец июня - середина июля</w:t>
            </w:r>
          </w:p>
        </w:tc>
      </w:tr>
      <w:tr w:rsidR="001A7EC8" w14:paraId="327D7F67" w14:textId="77777777">
        <w:trPr>
          <w:trHeight w:hRule="exact" w:val="227"/>
          <w:jc w:val="center"/>
        </w:trPr>
        <w:tc>
          <w:tcPr>
            <w:tcW w:w="1282" w:type="dxa"/>
            <w:shd w:val="clear" w:color="auto" w:fill="FFFFFF"/>
            <w:vAlign w:val="bottom"/>
          </w:tcPr>
          <w:p w14:paraId="14392D07" w14:textId="77777777" w:rsidR="001A7EC8" w:rsidRDefault="00D23207">
            <w:pPr>
              <w:pStyle w:val="20"/>
              <w:framePr w:w="6282" w:wrap="notBeside" w:vAnchor="text" w:hAnchor="text" w:xAlign="center" w:y="1"/>
              <w:shd w:val="clear" w:color="auto" w:fill="auto"/>
              <w:spacing w:line="180" w:lineRule="exact"/>
              <w:jc w:val="both"/>
            </w:pPr>
            <w:r>
              <w:rPr>
                <w:rStyle w:val="29pt3"/>
              </w:rPr>
              <w:t>Бердегрусс,</w:t>
            </w:r>
          </w:p>
        </w:tc>
        <w:tc>
          <w:tcPr>
            <w:tcW w:w="1098" w:type="dxa"/>
            <w:tcBorders>
              <w:left w:val="single" w:sz="4" w:space="0" w:color="auto"/>
            </w:tcBorders>
            <w:shd w:val="clear" w:color="auto" w:fill="FFFFFF"/>
            <w:vAlign w:val="bottom"/>
          </w:tcPr>
          <w:p w14:paraId="708133C4" w14:textId="77777777" w:rsidR="001A7EC8" w:rsidRDefault="00D23207">
            <w:pPr>
              <w:pStyle w:val="20"/>
              <w:framePr w:w="6282" w:wrap="notBeside" w:vAnchor="text" w:hAnchor="text" w:xAlign="center" w:y="1"/>
              <w:shd w:val="clear" w:color="auto" w:fill="auto"/>
              <w:spacing w:line="180" w:lineRule="exact"/>
              <w:ind w:left="280"/>
            </w:pPr>
            <w:r>
              <w:rPr>
                <w:rStyle w:val="29pt3"/>
                <w:lang w:val="en-US" w:eastAsia="en-US" w:bidi="en-US"/>
              </w:rPr>
              <w:t>1-10/IV</w:t>
            </w:r>
          </w:p>
        </w:tc>
        <w:tc>
          <w:tcPr>
            <w:tcW w:w="1386" w:type="dxa"/>
            <w:tcBorders>
              <w:left w:val="single" w:sz="4" w:space="0" w:color="auto"/>
            </w:tcBorders>
            <w:shd w:val="clear" w:color="auto" w:fill="FFFFFF"/>
            <w:vAlign w:val="bottom"/>
          </w:tcPr>
          <w:p w14:paraId="27ABD852" w14:textId="77777777" w:rsidR="001A7EC8" w:rsidRDefault="00D23207">
            <w:pPr>
              <w:pStyle w:val="20"/>
              <w:framePr w:w="6282" w:wrap="notBeside" w:vAnchor="text" w:hAnchor="text" w:xAlign="center" w:y="1"/>
              <w:shd w:val="clear" w:color="auto" w:fill="auto"/>
              <w:spacing w:line="180" w:lineRule="exact"/>
              <w:jc w:val="center"/>
            </w:pPr>
            <w:r>
              <w:rPr>
                <w:rStyle w:val="29pt3"/>
              </w:rPr>
              <w:t>Холодные</w:t>
            </w:r>
          </w:p>
        </w:tc>
        <w:tc>
          <w:tcPr>
            <w:tcW w:w="1246" w:type="dxa"/>
            <w:tcBorders>
              <w:left w:val="single" w:sz="4" w:space="0" w:color="auto"/>
            </w:tcBorders>
            <w:shd w:val="clear" w:color="auto" w:fill="FFFFFF"/>
            <w:vAlign w:val="bottom"/>
          </w:tcPr>
          <w:p w14:paraId="06968DD8" w14:textId="77777777" w:rsidR="001A7EC8" w:rsidRDefault="00D23207">
            <w:pPr>
              <w:pStyle w:val="20"/>
              <w:framePr w:w="6282" w:wrap="notBeside" w:vAnchor="text" w:hAnchor="text" w:xAlign="center" w:y="1"/>
              <w:shd w:val="clear" w:color="auto" w:fill="auto"/>
              <w:spacing w:line="180" w:lineRule="exact"/>
              <w:jc w:val="center"/>
            </w:pPr>
            <w:r>
              <w:rPr>
                <w:rStyle w:val="29pt3"/>
                <w:lang w:val="en-US" w:eastAsia="en-US" w:bidi="en-US"/>
              </w:rPr>
              <w:t>20-25/V</w:t>
            </w:r>
          </w:p>
        </w:tc>
        <w:tc>
          <w:tcPr>
            <w:tcW w:w="1271" w:type="dxa"/>
            <w:tcBorders>
              <w:left w:val="single" w:sz="4" w:space="0" w:color="auto"/>
            </w:tcBorders>
            <w:shd w:val="clear" w:color="auto" w:fill="FFFFFF"/>
            <w:vAlign w:val="bottom"/>
          </w:tcPr>
          <w:p w14:paraId="58CC58F4" w14:textId="77777777" w:rsidR="001A7EC8" w:rsidRDefault="00D23207">
            <w:pPr>
              <w:pStyle w:val="20"/>
              <w:framePr w:w="6282" w:wrap="notBeside" w:vAnchor="text" w:hAnchor="text" w:xAlign="center" w:y="1"/>
              <w:shd w:val="clear" w:color="auto" w:fill="auto"/>
              <w:spacing w:line="180" w:lineRule="exact"/>
              <w:jc w:val="center"/>
            </w:pPr>
            <w:r>
              <w:rPr>
                <w:rStyle w:val="29pt3"/>
              </w:rPr>
              <w:t>Конец</w:t>
            </w:r>
          </w:p>
        </w:tc>
      </w:tr>
      <w:tr w:rsidR="001A7EC8" w14:paraId="4DBFF2D0" w14:textId="77777777">
        <w:trPr>
          <w:trHeight w:hRule="exact" w:val="1058"/>
          <w:jc w:val="center"/>
        </w:trPr>
        <w:tc>
          <w:tcPr>
            <w:tcW w:w="1282" w:type="dxa"/>
            <w:shd w:val="clear" w:color="auto" w:fill="FFFFFF"/>
            <w:vAlign w:val="bottom"/>
          </w:tcPr>
          <w:p w14:paraId="138D6870" w14:textId="77777777" w:rsidR="001A7EC8" w:rsidRDefault="00D23207">
            <w:pPr>
              <w:pStyle w:val="20"/>
              <w:framePr w:w="6282" w:wrap="notBeside" w:vAnchor="text" w:hAnchor="text" w:xAlign="center" w:y="1"/>
              <w:shd w:val="clear" w:color="auto" w:fill="auto"/>
              <w:spacing w:line="212" w:lineRule="exact"/>
              <w:jc w:val="both"/>
            </w:pPr>
            <w:r>
              <w:rPr>
                <w:rStyle w:val="29pt3"/>
              </w:rPr>
              <w:t>Отечествен</w:t>
            </w:r>
            <w:r>
              <w:rPr>
                <w:rStyle w:val="29pt3"/>
              </w:rPr>
              <w:softHyphen/>
              <w:t>ная, Блу Дай</w:t>
            </w:r>
            <w:r>
              <w:rPr>
                <w:rStyle w:val="29pt3"/>
              </w:rPr>
              <w:softHyphen/>
              <w:t>монд, Лате- ман, Сноу- бол л 123</w:t>
            </w:r>
          </w:p>
        </w:tc>
        <w:tc>
          <w:tcPr>
            <w:tcW w:w="1098" w:type="dxa"/>
            <w:tcBorders>
              <w:left w:val="single" w:sz="4" w:space="0" w:color="auto"/>
            </w:tcBorders>
            <w:shd w:val="clear" w:color="auto" w:fill="FFFFFF"/>
          </w:tcPr>
          <w:p w14:paraId="32EC583F" w14:textId="77777777" w:rsidR="001A7EC8" w:rsidRDefault="001A7EC8">
            <w:pPr>
              <w:framePr w:w="6282" w:wrap="notBeside" w:vAnchor="text" w:hAnchor="text" w:xAlign="center" w:y="1"/>
              <w:rPr>
                <w:sz w:val="10"/>
                <w:szCs w:val="10"/>
              </w:rPr>
            </w:pPr>
          </w:p>
        </w:tc>
        <w:tc>
          <w:tcPr>
            <w:tcW w:w="1386" w:type="dxa"/>
            <w:tcBorders>
              <w:left w:val="single" w:sz="4" w:space="0" w:color="auto"/>
            </w:tcBorders>
            <w:shd w:val="clear" w:color="auto" w:fill="FFFFFF"/>
          </w:tcPr>
          <w:p w14:paraId="30022E46" w14:textId="77777777" w:rsidR="001A7EC8" w:rsidRDefault="00D23207">
            <w:pPr>
              <w:pStyle w:val="20"/>
              <w:framePr w:w="6282" w:wrap="notBeside" w:vAnchor="text" w:hAnchor="text" w:xAlign="center" w:y="1"/>
              <w:shd w:val="clear" w:color="auto" w:fill="auto"/>
              <w:spacing w:line="180" w:lineRule="exact"/>
              <w:jc w:val="center"/>
            </w:pPr>
            <w:r>
              <w:rPr>
                <w:rStyle w:val="29pt3"/>
              </w:rPr>
              <w:t>рассадники</w:t>
            </w:r>
          </w:p>
        </w:tc>
        <w:tc>
          <w:tcPr>
            <w:tcW w:w="1246" w:type="dxa"/>
            <w:tcBorders>
              <w:left w:val="single" w:sz="4" w:space="0" w:color="auto"/>
            </w:tcBorders>
            <w:shd w:val="clear" w:color="auto" w:fill="FFFFFF"/>
          </w:tcPr>
          <w:p w14:paraId="5EB5EE8C" w14:textId="77777777" w:rsidR="001A7EC8" w:rsidRDefault="00D23207">
            <w:pPr>
              <w:pStyle w:val="20"/>
              <w:framePr w:w="6282" w:wrap="notBeside" w:vAnchor="text" w:hAnchor="text" w:xAlign="center" w:y="1"/>
              <w:shd w:val="clear" w:color="auto" w:fill="auto"/>
              <w:spacing w:after="60" w:line="180" w:lineRule="exact"/>
              <w:ind w:left="140"/>
            </w:pPr>
            <w:r>
              <w:rPr>
                <w:rStyle w:val="29pt3"/>
              </w:rPr>
              <w:t>(открытый</w:t>
            </w:r>
          </w:p>
          <w:p w14:paraId="048D56C4" w14:textId="77777777" w:rsidR="001A7EC8" w:rsidRDefault="00D23207">
            <w:pPr>
              <w:pStyle w:val="20"/>
              <w:framePr w:w="6282" w:wrap="notBeside" w:vAnchor="text" w:hAnchor="text" w:xAlign="center" w:y="1"/>
              <w:shd w:val="clear" w:color="auto" w:fill="auto"/>
              <w:spacing w:before="60" w:line="180" w:lineRule="exact"/>
              <w:jc w:val="center"/>
            </w:pPr>
            <w:r>
              <w:rPr>
                <w:rStyle w:val="29pt3"/>
              </w:rPr>
              <w:t>грунт)</w:t>
            </w:r>
          </w:p>
        </w:tc>
        <w:tc>
          <w:tcPr>
            <w:tcW w:w="1271" w:type="dxa"/>
            <w:tcBorders>
              <w:left w:val="single" w:sz="4" w:space="0" w:color="auto"/>
            </w:tcBorders>
            <w:shd w:val="clear" w:color="auto" w:fill="FFFFFF"/>
          </w:tcPr>
          <w:p w14:paraId="3D4651E1" w14:textId="77777777" w:rsidR="001A7EC8" w:rsidRDefault="00D23207">
            <w:pPr>
              <w:pStyle w:val="20"/>
              <w:framePr w:w="6282" w:wrap="notBeside" w:vAnchor="text" w:hAnchor="text" w:xAlign="center" w:y="1"/>
              <w:shd w:val="clear" w:color="auto" w:fill="auto"/>
              <w:spacing w:line="216" w:lineRule="exact"/>
              <w:jc w:val="center"/>
            </w:pPr>
            <w:r>
              <w:rPr>
                <w:rStyle w:val="29pt3"/>
              </w:rPr>
              <w:t>июля - начало августа</w:t>
            </w:r>
          </w:p>
        </w:tc>
      </w:tr>
      <w:tr w:rsidR="001A7EC8" w14:paraId="7997FC3F" w14:textId="77777777">
        <w:trPr>
          <w:trHeight w:hRule="exact" w:val="864"/>
          <w:jc w:val="center"/>
        </w:trPr>
        <w:tc>
          <w:tcPr>
            <w:tcW w:w="1282" w:type="dxa"/>
            <w:shd w:val="clear" w:color="auto" w:fill="FFFFFF"/>
          </w:tcPr>
          <w:p w14:paraId="57D2F9BE" w14:textId="77777777" w:rsidR="001A7EC8" w:rsidRDefault="00D23207">
            <w:pPr>
              <w:pStyle w:val="20"/>
              <w:framePr w:w="6282" w:wrap="notBeside" w:vAnchor="text" w:hAnchor="text" w:xAlign="center" w:y="1"/>
              <w:shd w:val="clear" w:color="auto" w:fill="auto"/>
              <w:spacing w:line="180" w:lineRule="exact"/>
              <w:jc w:val="center"/>
            </w:pPr>
            <w:r>
              <w:rPr>
                <w:rStyle w:val="29pt3"/>
              </w:rPr>
              <w:t>То же</w:t>
            </w:r>
          </w:p>
        </w:tc>
        <w:tc>
          <w:tcPr>
            <w:tcW w:w="1098" w:type="dxa"/>
            <w:tcBorders>
              <w:left w:val="single" w:sz="4" w:space="0" w:color="auto"/>
            </w:tcBorders>
            <w:shd w:val="clear" w:color="auto" w:fill="FFFFFF"/>
          </w:tcPr>
          <w:p w14:paraId="53C3C23E" w14:textId="77777777" w:rsidR="001A7EC8" w:rsidRDefault="00D23207">
            <w:pPr>
              <w:pStyle w:val="20"/>
              <w:framePr w:w="6282" w:wrap="notBeside" w:vAnchor="text" w:hAnchor="text" w:xAlign="center" w:y="1"/>
              <w:shd w:val="clear" w:color="auto" w:fill="auto"/>
              <w:spacing w:line="180" w:lineRule="exact"/>
              <w:jc w:val="center"/>
            </w:pPr>
            <w:r>
              <w:rPr>
                <w:rStyle w:val="29pt3"/>
                <w:lang w:val="en-US" w:eastAsia="en-US" w:bidi="en-US"/>
              </w:rPr>
              <w:t>1-5/V</w:t>
            </w:r>
          </w:p>
        </w:tc>
        <w:tc>
          <w:tcPr>
            <w:tcW w:w="1386" w:type="dxa"/>
            <w:tcBorders>
              <w:left w:val="single" w:sz="4" w:space="0" w:color="auto"/>
            </w:tcBorders>
            <w:shd w:val="clear" w:color="auto" w:fill="FFFFFF"/>
          </w:tcPr>
          <w:p w14:paraId="17FFA4A9" w14:textId="77777777" w:rsidR="001A7EC8" w:rsidRDefault="00D23207">
            <w:pPr>
              <w:pStyle w:val="20"/>
              <w:framePr w:w="6282" w:wrap="notBeside" w:vAnchor="text" w:hAnchor="text" w:xAlign="center" w:y="1"/>
              <w:shd w:val="clear" w:color="auto" w:fill="auto"/>
              <w:spacing w:line="212" w:lineRule="exact"/>
              <w:jc w:val="center"/>
            </w:pPr>
            <w:r>
              <w:rPr>
                <w:rStyle w:val="29pt3"/>
              </w:rPr>
              <w:t>Посев в поле дражированны- ми семенами</w:t>
            </w:r>
          </w:p>
        </w:tc>
        <w:tc>
          <w:tcPr>
            <w:tcW w:w="1246" w:type="dxa"/>
            <w:tcBorders>
              <w:left w:val="single" w:sz="4" w:space="0" w:color="auto"/>
            </w:tcBorders>
            <w:shd w:val="clear" w:color="auto" w:fill="FFFFFF"/>
            <w:vAlign w:val="bottom"/>
          </w:tcPr>
          <w:p w14:paraId="455C9C98" w14:textId="77777777" w:rsidR="001A7EC8" w:rsidRDefault="00D23207">
            <w:pPr>
              <w:pStyle w:val="20"/>
              <w:framePr w:w="6282" w:wrap="notBeside" w:vAnchor="text" w:hAnchor="text" w:xAlign="center" w:y="1"/>
              <w:shd w:val="clear" w:color="auto" w:fill="auto"/>
              <w:spacing w:line="212" w:lineRule="exact"/>
              <w:jc w:val="center"/>
            </w:pPr>
            <w:r>
              <w:rPr>
                <w:rStyle w:val="29pt3"/>
                <w:lang w:val="en-US" w:eastAsia="en-US" w:bidi="en-US"/>
              </w:rPr>
              <w:t>10-20/IV</w:t>
            </w:r>
          </w:p>
          <w:p w14:paraId="0CF04BB6" w14:textId="77777777" w:rsidR="001A7EC8" w:rsidRDefault="00D23207">
            <w:pPr>
              <w:pStyle w:val="20"/>
              <w:framePr w:w="6282" w:wrap="notBeside" w:vAnchor="text" w:hAnchor="text" w:xAlign="center" w:y="1"/>
              <w:shd w:val="clear" w:color="auto" w:fill="auto"/>
              <w:spacing w:line="212" w:lineRule="exact"/>
              <w:ind w:left="240"/>
            </w:pPr>
            <w:r>
              <w:rPr>
                <w:rStyle w:val="29pt3"/>
              </w:rPr>
              <w:t>(высадка</w:t>
            </w:r>
          </w:p>
          <w:p w14:paraId="79954C72" w14:textId="77777777" w:rsidR="001A7EC8" w:rsidRDefault="00D23207">
            <w:pPr>
              <w:pStyle w:val="20"/>
              <w:framePr w:w="6282" w:wrap="notBeside" w:vAnchor="text" w:hAnchor="text" w:xAlign="center" w:y="1"/>
              <w:shd w:val="clear" w:color="auto" w:fill="auto"/>
              <w:spacing w:line="212" w:lineRule="exact"/>
            </w:pPr>
            <w:r>
              <w:rPr>
                <w:rStyle w:val="29pt3"/>
              </w:rPr>
              <w:t>прореженных</w:t>
            </w:r>
          </w:p>
          <w:p w14:paraId="6FA2AE9E" w14:textId="77777777" w:rsidR="001A7EC8" w:rsidRDefault="00D23207">
            <w:pPr>
              <w:pStyle w:val="20"/>
              <w:framePr w:w="6282" w:wrap="notBeside" w:vAnchor="text" w:hAnchor="text" w:xAlign="center" w:y="1"/>
              <w:shd w:val="clear" w:color="auto" w:fill="auto"/>
              <w:spacing w:line="212" w:lineRule="exact"/>
              <w:ind w:left="240"/>
            </w:pPr>
            <w:r>
              <w:rPr>
                <w:rStyle w:val="29pt3"/>
              </w:rPr>
              <w:t>растений)</w:t>
            </w:r>
          </w:p>
        </w:tc>
        <w:tc>
          <w:tcPr>
            <w:tcW w:w="1271" w:type="dxa"/>
            <w:tcBorders>
              <w:left w:val="single" w:sz="4" w:space="0" w:color="auto"/>
            </w:tcBorders>
            <w:shd w:val="clear" w:color="auto" w:fill="FFFFFF"/>
          </w:tcPr>
          <w:p w14:paraId="4F11D151" w14:textId="77777777" w:rsidR="001A7EC8" w:rsidRDefault="00D23207">
            <w:pPr>
              <w:pStyle w:val="20"/>
              <w:framePr w:w="6282" w:wrap="notBeside" w:vAnchor="text" w:hAnchor="text" w:xAlign="center" w:y="1"/>
              <w:shd w:val="clear" w:color="auto" w:fill="auto"/>
              <w:spacing w:line="180" w:lineRule="exact"/>
              <w:jc w:val="center"/>
            </w:pPr>
            <w:r>
              <w:rPr>
                <w:rStyle w:val="29pt3"/>
              </w:rPr>
              <w:t>Август</w:t>
            </w:r>
          </w:p>
        </w:tc>
      </w:tr>
      <w:tr w:rsidR="001A7EC8" w14:paraId="6D4BA9A2" w14:textId="77777777">
        <w:trPr>
          <w:trHeight w:hRule="exact" w:val="853"/>
          <w:jc w:val="center"/>
        </w:trPr>
        <w:tc>
          <w:tcPr>
            <w:tcW w:w="1282" w:type="dxa"/>
            <w:shd w:val="clear" w:color="auto" w:fill="FFFFFF"/>
          </w:tcPr>
          <w:p w14:paraId="56B4E556" w14:textId="77777777" w:rsidR="001A7EC8" w:rsidRDefault="001A7EC8">
            <w:pPr>
              <w:framePr w:w="6282" w:wrap="notBeside" w:vAnchor="text" w:hAnchor="text" w:xAlign="center" w:y="1"/>
              <w:rPr>
                <w:sz w:val="10"/>
                <w:szCs w:val="10"/>
              </w:rPr>
            </w:pPr>
          </w:p>
        </w:tc>
        <w:tc>
          <w:tcPr>
            <w:tcW w:w="1098" w:type="dxa"/>
            <w:tcBorders>
              <w:left w:val="single" w:sz="4" w:space="0" w:color="auto"/>
            </w:tcBorders>
            <w:shd w:val="clear" w:color="auto" w:fill="FFFFFF"/>
          </w:tcPr>
          <w:p w14:paraId="74CEF62C" w14:textId="77777777" w:rsidR="001A7EC8" w:rsidRDefault="00D23207">
            <w:pPr>
              <w:pStyle w:val="20"/>
              <w:framePr w:w="6282" w:wrap="notBeside" w:vAnchor="text" w:hAnchor="text" w:xAlign="center" w:y="1"/>
              <w:shd w:val="clear" w:color="auto" w:fill="auto"/>
              <w:spacing w:line="180" w:lineRule="exact"/>
              <w:jc w:val="center"/>
            </w:pPr>
            <w:r>
              <w:rPr>
                <w:rStyle w:val="29pt3"/>
                <w:lang w:val="en-US" w:eastAsia="en-US" w:bidi="en-US"/>
              </w:rPr>
              <w:t>5-10/V</w:t>
            </w:r>
          </w:p>
        </w:tc>
        <w:tc>
          <w:tcPr>
            <w:tcW w:w="1386" w:type="dxa"/>
            <w:tcBorders>
              <w:left w:val="single" w:sz="4" w:space="0" w:color="auto"/>
            </w:tcBorders>
            <w:shd w:val="clear" w:color="auto" w:fill="FFFFFF"/>
          </w:tcPr>
          <w:p w14:paraId="42C6DF55" w14:textId="77777777" w:rsidR="001A7EC8" w:rsidRDefault="00D23207">
            <w:pPr>
              <w:pStyle w:val="20"/>
              <w:framePr w:w="6282" w:wrap="notBeside" w:vAnchor="text" w:hAnchor="text" w:xAlign="center" w:y="1"/>
              <w:shd w:val="clear" w:color="auto" w:fill="auto"/>
              <w:spacing w:line="180" w:lineRule="exact"/>
              <w:jc w:val="center"/>
            </w:pPr>
            <w:r>
              <w:rPr>
                <w:rStyle w:val="29pt3"/>
              </w:rPr>
              <w:t>То же</w:t>
            </w:r>
          </w:p>
        </w:tc>
        <w:tc>
          <w:tcPr>
            <w:tcW w:w="1246" w:type="dxa"/>
            <w:tcBorders>
              <w:left w:val="single" w:sz="4" w:space="0" w:color="auto"/>
            </w:tcBorders>
            <w:shd w:val="clear" w:color="auto" w:fill="FFFFFF"/>
            <w:vAlign w:val="bottom"/>
          </w:tcPr>
          <w:p w14:paraId="6272A8B4" w14:textId="77777777" w:rsidR="001A7EC8" w:rsidRDefault="00D23207">
            <w:pPr>
              <w:pStyle w:val="20"/>
              <w:framePr w:w="6282" w:wrap="notBeside" w:vAnchor="text" w:hAnchor="text" w:xAlign="center" w:y="1"/>
              <w:shd w:val="clear" w:color="auto" w:fill="auto"/>
              <w:spacing w:line="212" w:lineRule="exact"/>
              <w:jc w:val="center"/>
            </w:pPr>
            <w:r>
              <w:rPr>
                <w:rStyle w:val="29pt3"/>
                <w:lang w:val="en-US" w:eastAsia="en-US" w:bidi="en-US"/>
              </w:rPr>
              <w:t>15-25/VI</w:t>
            </w:r>
          </w:p>
          <w:p w14:paraId="63BEDFA6" w14:textId="77777777" w:rsidR="001A7EC8" w:rsidRDefault="00D23207">
            <w:pPr>
              <w:pStyle w:val="20"/>
              <w:framePr w:w="6282" w:wrap="notBeside" w:vAnchor="text" w:hAnchor="text" w:xAlign="center" w:y="1"/>
              <w:shd w:val="clear" w:color="auto" w:fill="auto"/>
              <w:spacing w:line="212" w:lineRule="exact"/>
              <w:ind w:left="240"/>
            </w:pPr>
            <w:r>
              <w:rPr>
                <w:rStyle w:val="29pt3"/>
              </w:rPr>
              <w:t>(высадка</w:t>
            </w:r>
          </w:p>
          <w:p w14:paraId="2C96D07A" w14:textId="77777777" w:rsidR="001A7EC8" w:rsidRDefault="00D23207">
            <w:pPr>
              <w:pStyle w:val="20"/>
              <w:framePr w:w="6282" w:wrap="notBeside" w:vAnchor="text" w:hAnchor="text" w:xAlign="center" w:y="1"/>
              <w:shd w:val="clear" w:color="auto" w:fill="auto"/>
              <w:spacing w:line="212" w:lineRule="exact"/>
            </w:pPr>
            <w:r>
              <w:rPr>
                <w:rStyle w:val="29pt3"/>
              </w:rPr>
              <w:t>прореженных</w:t>
            </w:r>
          </w:p>
          <w:p w14:paraId="30C8A4C0" w14:textId="77777777" w:rsidR="001A7EC8" w:rsidRDefault="00D23207">
            <w:pPr>
              <w:pStyle w:val="20"/>
              <w:framePr w:w="6282" w:wrap="notBeside" w:vAnchor="text" w:hAnchor="text" w:xAlign="center" w:y="1"/>
              <w:shd w:val="clear" w:color="auto" w:fill="auto"/>
              <w:spacing w:line="212" w:lineRule="exact"/>
              <w:ind w:left="240"/>
            </w:pPr>
            <w:r>
              <w:rPr>
                <w:rStyle w:val="29pt3"/>
              </w:rPr>
              <w:t>растений)</w:t>
            </w:r>
          </w:p>
        </w:tc>
        <w:tc>
          <w:tcPr>
            <w:tcW w:w="1271" w:type="dxa"/>
            <w:tcBorders>
              <w:left w:val="single" w:sz="4" w:space="0" w:color="auto"/>
            </w:tcBorders>
            <w:shd w:val="clear" w:color="auto" w:fill="FFFFFF"/>
          </w:tcPr>
          <w:p w14:paraId="1C6517B8" w14:textId="77777777" w:rsidR="001A7EC8" w:rsidRDefault="00D23207">
            <w:pPr>
              <w:pStyle w:val="20"/>
              <w:framePr w:w="6282" w:wrap="notBeside" w:vAnchor="text" w:hAnchor="text" w:xAlign="center" w:y="1"/>
              <w:shd w:val="clear" w:color="auto" w:fill="auto"/>
              <w:spacing w:line="212" w:lineRule="exact"/>
              <w:jc w:val="center"/>
            </w:pPr>
            <w:r>
              <w:rPr>
                <w:rStyle w:val="29pt3"/>
              </w:rPr>
              <w:t>Начало - середина сентября</w:t>
            </w:r>
          </w:p>
        </w:tc>
      </w:tr>
      <w:tr w:rsidR="001A7EC8" w14:paraId="471EF494" w14:textId="77777777">
        <w:trPr>
          <w:trHeight w:hRule="exact" w:val="1616"/>
          <w:jc w:val="center"/>
        </w:trPr>
        <w:tc>
          <w:tcPr>
            <w:tcW w:w="1282" w:type="dxa"/>
            <w:shd w:val="clear" w:color="auto" w:fill="FFFFFF"/>
          </w:tcPr>
          <w:p w14:paraId="0AB7AA1C" w14:textId="77777777" w:rsidR="001A7EC8" w:rsidRDefault="00D23207">
            <w:pPr>
              <w:pStyle w:val="20"/>
              <w:framePr w:w="6282" w:wrap="notBeside" w:vAnchor="text" w:hAnchor="text" w:xAlign="center" w:y="1"/>
              <w:shd w:val="clear" w:color="auto" w:fill="auto"/>
              <w:spacing w:line="212" w:lineRule="exact"/>
              <w:jc w:val="both"/>
            </w:pPr>
            <w:r>
              <w:rPr>
                <w:rStyle w:val="29pt3"/>
              </w:rPr>
              <w:t>Отечествен</w:t>
            </w:r>
            <w:r>
              <w:rPr>
                <w:rStyle w:val="29pt3"/>
              </w:rPr>
              <w:softHyphen/>
              <w:t>ная, Гаран</w:t>
            </w:r>
            <w:r>
              <w:rPr>
                <w:rStyle w:val="29pt3"/>
              </w:rPr>
              <w:softHyphen/>
              <w:t xml:space="preserve">тия, Кэндид шарм, Солок- роп </w:t>
            </w:r>
            <w:r>
              <w:rPr>
                <w:rStyle w:val="29pt3"/>
                <w:lang w:val="en-US" w:eastAsia="en-US" w:bidi="en-US"/>
              </w:rPr>
              <w:t xml:space="preserve">Fj, </w:t>
            </w:r>
            <w:r>
              <w:rPr>
                <w:rStyle w:val="29pt3"/>
              </w:rPr>
              <w:t xml:space="preserve">Хор- мейд </w:t>
            </w:r>
            <w:r>
              <w:rPr>
                <w:rStyle w:val="29pt3"/>
                <w:lang w:val="en-US" w:eastAsia="en-US" w:bidi="en-US"/>
              </w:rPr>
              <w:t xml:space="preserve">Fj, </w:t>
            </w:r>
            <w:r>
              <w:rPr>
                <w:rStyle w:val="29pt3"/>
              </w:rPr>
              <w:t>Це- леста</w:t>
            </w:r>
          </w:p>
        </w:tc>
        <w:tc>
          <w:tcPr>
            <w:tcW w:w="1098" w:type="dxa"/>
            <w:tcBorders>
              <w:left w:val="single" w:sz="4" w:space="0" w:color="auto"/>
            </w:tcBorders>
            <w:shd w:val="clear" w:color="auto" w:fill="FFFFFF"/>
          </w:tcPr>
          <w:p w14:paraId="4305AA32" w14:textId="77777777" w:rsidR="001A7EC8" w:rsidRDefault="00D23207">
            <w:pPr>
              <w:pStyle w:val="20"/>
              <w:framePr w:w="6282" w:wrap="notBeside" w:vAnchor="text" w:hAnchor="text" w:xAlign="center" w:y="1"/>
              <w:shd w:val="clear" w:color="auto" w:fill="auto"/>
              <w:spacing w:line="180" w:lineRule="exact"/>
              <w:ind w:left="200"/>
            </w:pPr>
            <w:r>
              <w:rPr>
                <w:rStyle w:val="29pt3"/>
                <w:lang w:val="en-US" w:eastAsia="en-US" w:bidi="en-US"/>
              </w:rPr>
              <w:t>10-20/V</w:t>
            </w:r>
          </w:p>
        </w:tc>
        <w:tc>
          <w:tcPr>
            <w:tcW w:w="1386" w:type="dxa"/>
            <w:tcBorders>
              <w:left w:val="single" w:sz="4" w:space="0" w:color="auto"/>
            </w:tcBorders>
            <w:shd w:val="clear" w:color="auto" w:fill="FFFFFF"/>
          </w:tcPr>
          <w:p w14:paraId="4B5F1894" w14:textId="77777777" w:rsidR="001A7EC8" w:rsidRDefault="00D23207">
            <w:pPr>
              <w:pStyle w:val="20"/>
              <w:framePr w:w="6282" w:wrap="notBeside" w:vAnchor="text" w:hAnchor="text" w:xAlign="center" w:y="1"/>
              <w:shd w:val="clear" w:color="auto" w:fill="auto"/>
              <w:spacing w:line="180" w:lineRule="exact"/>
              <w:ind w:left="220"/>
            </w:pPr>
            <w:r>
              <w:rPr>
                <w:rStyle w:val="29pt3"/>
              </w:rPr>
              <w:t>Рассадники</w:t>
            </w:r>
          </w:p>
        </w:tc>
        <w:tc>
          <w:tcPr>
            <w:tcW w:w="1246" w:type="dxa"/>
            <w:tcBorders>
              <w:left w:val="single" w:sz="4" w:space="0" w:color="auto"/>
            </w:tcBorders>
            <w:shd w:val="clear" w:color="auto" w:fill="FFFFFF"/>
          </w:tcPr>
          <w:p w14:paraId="1A3ECC7F" w14:textId="77777777" w:rsidR="001A7EC8" w:rsidRDefault="00D23207">
            <w:pPr>
              <w:pStyle w:val="20"/>
              <w:framePr w:w="6282" w:wrap="notBeside" w:vAnchor="text" w:hAnchor="text" w:xAlign="center" w:y="1"/>
              <w:shd w:val="clear" w:color="auto" w:fill="auto"/>
              <w:spacing w:line="180" w:lineRule="exact"/>
              <w:jc w:val="center"/>
            </w:pPr>
            <w:r>
              <w:rPr>
                <w:rStyle w:val="29pt3"/>
                <w:lang w:val="en-US" w:eastAsia="en-US" w:bidi="en-US"/>
              </w:rPr>
              <w:t>20-30/VI</w:t>
            </w:r>
          </w:p>
        </w:tc>
        <w:tc>
          <w:tcPr>
            <w:tcW w:w="1271" w:type="dxa"/>
            <w:tcBorders>
              <w:left w:val="single" w:sz="4" w:space="0" w:color="auto"/>
            </w:tcBorders>
            <w:shd w:val="clear" w:color="auto" w:fill="FFFFFF"/>
          </w:tcPr>
          <w:p w14:paraId="7637D8BC" w14:textId="77777777" w:rsidR="001A7EC8" w:rsidRDefault="00D23207">
            <w:pPr>
              <w:pStyle w:val="20"/>
              <w:framePr w:w="6282" w:wrap="notBeside" w:vAnchor="text" w:hAnchor="text" w:xAlign="center" w:y="1"/>
              <w:shd w:val="clear" w:color="auto" w:fill="auto"/>
              <w:spacing w:line="212" w:lineRule="exact"/>
              <w:jc w:val="center"/>
            </w:pPr>
            <w:r>
              <w:rPr>
                <w:rStyle w:val="29pt3"/>
              </w:rPr>
              <w:t>Конец</w:t>
            </w:r>
          </w:p>
          <w:p w14:paraId="578291C4" w14:textId="77777777" w:rsidR="001A7EC8" w:rsidRDefault="00D23207">
            <w:pPr>
              <w:pStyle w:val="20"/>
              <w:framePr w:w="6282" w:wrap="notBeside" w:vAnchor="text" w:hAnchor="text" w:xAlign="center" w:y="1"/>
              <w:shd w:val="clear" w:color="auto" w:fill="auto"/>
              <w:spacing w:line="212" w:lineRule="exact"/>
              <w:jc w:val="center"/>
            </w:pPr>
            <w:r>
              <w:rPr>
                <w:rStyle w:val="29pt3"/>
              </w:rPr>
              <w:t>сентября, на доращива</w:t>
            </w:r>
            <w:r>
              <w:rPr>
                <w:rStyle w:val="29pt3"/>
              </w:rPr>
              <w:softHyphen/>
              <w:t>ние до 1-2 месяцев</w:t>
            </w:r>
          </w:p>
        </w:tc>
      </w:tr>
    </w:tbl>
    <w:p w14:paraId="0999AC95" w14:textId="77777777" w:rsidR="001A7EC8" w:rsidRDefault="001A7EC8">
      <w:pPr>
        <w:framePr w:w="6282" w:wrap="notBeside" w:vAnchor="text" w:hAnchor="text" w:xAlign="center" w:y="1"/>
        <w:rPr>
          <w:sz w:val="2"/>
          <w:szCs w:val="2"/>
        </w:rPr>
      </w:pPr>
    </w:p>
    <w:p w14:paraId="677E894C" w14:textId="77777777" w:rsidR="001A7EC8" w:rsidRDefault="001A7EC8">
      <w:pPr>
        <w:rPr>
          <w:sz w:val="2"/>
          <w:szCs w:val="2"/>
        </w:rPr>
      </w:pPr>
    </w:p>
    <w:p w14:paraId="7C661926" w14:textId="77777777" w:rsidR="001A7EC8" w:rsidRDefault="00D23207">
      <w:pPr>
        <w:pStyle w:val="20"/>
        <w:shd w:val="clear" w:color="auto" w:fill="auto"/>
        <w:spacing w:before="115" w:line="252" w:lineRule="exact"/>
        <w:jc w:val="both"/>
      </w:pPr>
      <w:r>
        <w:t>стений, их повреждением и выпадами снижается, а сроки наступ</w:t>
      </w:r>
      <w:r>
        <w:softHyphen/>
        <w:t>ления первых сборов оттягиваются на 10-15 суток.</w:t>
      </w:r>
    </w:p>
    <w:p w14:paraId="73DFC043" w14:textId="77777777" w:rsidR="001A7EC8" w:rsidRDefault="00D23207">
      <w:pPr>
        <w:pStyle w:val="20"/>
        <w:shd w:val="clear" w:color="auto" w:fill="auto"/>
        <w:spacing w:line="252" w:lineRule="exact"/>
        <w:jc w:val="right"/>
        <w:sectPr w:rsidR="001A7EC8">
          <w:footerReference w:type="even" r:id="rId143"/>
          <w:footerReference w:type="default" r:id="rId144"/>
          <w:pgSz w:w="8400" w:h="11900"/>
          <w:pgMar w:top="716" w:right="1006" w:bottom="716" w:left="1111" w:header="0" w:footer="3" w:gutter="0"/>
          <w:pgNumType w:start="153"/>
          <w:cols w:space="720"/>
          <w:noEndnote/>
          <w:docGrid w:linePitch="360"/>
        </w:sectPr>
      </w:pPr>
      <w:r>
        <w:t>По рекомендациям ВНИИО, питательную смесь для рассады составляют из равных по весу частей торфа и песка с добавлени-</w:t>
      </w:r>
    </w:p>
    <w:p w14:paraId="69DFB51C" w14:textId="77777777" w:rsidR="001A7EC8" w:rsidRDefault="00D23207">
      <w:pPr>
        <w:pStyle w:val="20"/>
        <w:shd w:val="clear" w:color="auto" w:fill="auto"/>
        <w:spacing w:line="252" w:lineRule="exact"/>
        <w:jc w:val="both"/>
      </w:pPr>
      <w:r>
        <w:lastRenderedPageBreak/>
        <w:t xml:space="preserve">ем на 1 </w:t>
      </w:r>
      <w:r>
        <w:rPr>
          <w:rStyle w:val="2c"/>
        </w:rPr>
        <w:t xml:space="preserve">т </w:t>
      </w:r>
      <w:r>
        <w:t xml:space="preserve">смеси </w:t>
      </w:r>
      <w:r>
        <w:rPr>
          <w:rStyle w:val="2c"/>
        </w:rPr>
        <w:t xml:space="preserve">по </w:t>
      </w:r>
      <w:r>
        <w:t xml:space="preserve">400 </w:t>
      </w:r>
      <w:r>
        <w:rPr>
          <w:rStyle w:val="2c"/>
        </w:rPr>
        <w:t xml:space="preserve">г </w:t>
      </w:r>
      <w:r>
        <w:t>двойного гранулированного суперфосфата и азотнокислого калия (или сернокислого калия) и 400 г аммиач</w:t>
      </w:r>
      <w:r>
        <w:softHyphen/>
        <w:t>ной селитры.</w:t>
      </w:r>
    </w:p>
    <w:p w14:paraId="4633ED3B" w14:textId="77777777" w:rsidR="001A7EC8" w:rsidRDefault="00D23207">
      <w:pPr>
        <w:pStyle w:val="20"/>
        <w:shd w:val="clear" w:color="auto" w:fill="auto"/>
        <w:spacing w:line="252" w:lineRule="exact"/>
        <w:ind w:firstLine="320"/>
        <w:jc w:val="both"/>
      </w:pPr>
      <w:r>
        <w:t>В специализированных овощеводческих хозяйствах Москов</w:t>
      </w:r>
      <w:r>
        <w:softHyphen/>
        <w:t>ской области рассаду выращивают в зимних и особенно в пленоч</w:t>
      </w:r>
      <w:r>
        <w:softHyphen/>
        <w:t>ных теплицах с дополнительным (к солнечному) техническим обогревом.</w:t>
      </w:r>
    </w:p>
    <w:p w14:paraId="5120C627" w14:textId="77777777" w:rsidR="001A7EC8" w:rsidRDefault="00D23207">
      <w:pPr>
        <w:pStyle w:val="20"/>
        <w:shd w:val="clear" w:color="auto" w:fill="auto"/>
        <w:spacing w:line="252" w:lineRule="exact"/>
        <w:ind w:firstLine="320"/>
        <w:jc w:val="both"/>
      </w:pPr>
      <w:r>
        <w:t>Норма высева семян при выращивании рассады без пикиров</w:t>
      </w:r>
      <w:r>
        <w:softHyphen/>
        <w:t>ки — до 3 г/м</w:t>
      </w:r>
      <w:r>
        <w:rPr>
          <w:vertAlign w:val="superscript"/>
        </w:rPr>
        <w:t>2</w:t>
      </w:r>
      <w:r>
        <w:t>. Для нормального роста сеянцев в почву необходи</w:t>
      </w:r>
      <w:r>
        <w:softHyphen/>
        <w:t>мо внести фосфор (20 г двойного гранулированного суперфосфа</w:t>
      </w:r>
      <w:r>
        <w:softHyphen/>
        <w:t>та на 1 м</w:t>
      </w:r>
      <w:r>
        <w:rPr>
          <w:vertAlign w:val="superscript"/>
        </w:rPr>
        <w:t>2</w:t>
      </w:r>
      <w:r>
        <w:t xml:space="preserve"> гряды).</w:t>
      </w:r>
    </w:p>
    <w:p w14:paraId="715E9836" w14:textId="77777777" w:rsidR="001A7EC8" w:rsidRDefault="00D23207">
      <w:pPr>
        <w:pStyle w:val="20"/>
        <w:shd w:val="clear" w:color="auto" w:fill="auto"/>
        <w:spacing w:line="252" w:lineRule="exact"/>
        <w:ind w:firstLine="320"/>
        <w:jc w:val="both"/>
      </w:pPr>
      <w:r>
        <w:t>После посева семян поверхность гряд для борьбы с черной нож</w:t>
      </w:r>
      <w:r>
        <w:softHyphen/>
        <w:t>кой присыпают тонким слоем сухого песка и поливают раствором перманганата калия (5 г на 10 л воды) в количестве 10 л на 3-4 м</w:t>
      </w:r>
      <w:r>
        <w:rPr>
          <w:vertAlign w:val="superscript"/>
        </w:rPr>
        <w:t xml:space="preserve">2 </w:t>
      </w:r>
      <w:r>
        <w:t>гряды. В этих же целях можно рассевать поверх почвенного грун</w:t>
      </w:r>
      <w:r>
        <w:softHyphen/>
        <w:t>та древеснзчо золу из расчета 200 г на 1 м</w:t>
      </w:r>
      <w:r>
        <w:rPr>
          <w:vertAlign w:val="superscript"/>
        </w:rPr>
        <w:t>2</w:t>
      </w:r>
      <w:r>
        <w:t>.</w:t>
      </w:r>
    </w:p>
    <w:p w14:paraId="55024BD9" w14:textId="77777777" w:rsidR="001A7EC8" w:rsidRDefault="00D23207">
      <w:pPr>
        <w:pStyle w:val="20"/>
        <w:shd w:val="clear" w:color="auto" w:fill="auto"/>
        <w:spacing w:line="252" w:lineRule="exact"/>
        <w:ind w:firstLine="320"/>
        <w:jc w:val="both"/>
      </w:pPr>
      <w:r>
        <w:t>При появлении массовых всходов сеянцы подкармливают микроэлементами. Для этого используют растворы борной кисло</w:t>
      </w:r>
      <w:r>
        <w:softHyphen/>
        <w:t>ты, медного купороса и молибденовокислого аммония в концен</w:t>
      </w:r>
      <w:r>
        <w:softHyphen/>
        <w:t>трации 0,02%. Раствором (10 л), содержащим по 1,5-2 г солей каждого микроэлемента, обрабатывают 5 м</w:t>
      </w:r>
      <w:r>
        <w:rPr>
          <w:vertAlign w:val="superscript"/>
        </w:rPr>
        <w:t>2</w:t>
      </w:r>
      <w:r>
        <w:t xml:space="preserve"> гряды с сеянцами.</w:t>
      </w:r>
    </w:p>
    <w:p w14:paraId="5424A3F7" w14:textId="77777777" w:rsidR="001A7EC8" w:rsidRDefault="00D23207">
      <w:pPr>
        <w:pStyle w:val="20"/>
        <w:shd w:val="clear" w:color="auto" w:fill="auto"/>
        <w:spacing w:line="252" w:lineRule="exact"/>
        <w:ind w:firstLine="320"/>
        <w:jc w:val="both"/>
      </w:pPr>
      <w:r>
        <w:t>При выращивании рассады до появления всходов температу</w:t>
      </w:r>
      <w:r>
        <w:softHyphen/>
        <w:t>ра воздуха в теплице должна быть 18-20°С. С появлением всхо</w:t>
      </w:r>
      <w:r>
        <w:softHyphen/>
        <w:t>дов температуру снижают до 6-8°С днем и 5-6°С ночью. Через 5-6 суток температуру повышают до 12-15°С, а после пикировки се</w:t>
      </w:r>
      <w:r>
        <w:softHyphen/>
        <w:t>янцев до 16-18°С.</w:t>
      </w:r>
    </w:p>
    <w:p w14:paraId="1CB3164C" w14:textId="77777777" w:rsidR="001A7EC8" w:rsidRDefault="00D23207">
      <w:pPr>
        <w:pStyle w:val="20"/>
        <w:shd w:val="clear" w:color="auto" w:fill="auto"/>
        <w:spacing w:line="252" w:lineRule="exact"/>
        <w:ind w:firstLine="320"/>
        <w:jc w:val="both"/>
      </w:pPr>
      <w:r>
        <w:t>В фазе двух-трех настоящих листьев проводят некорневую подкормку рассады 0,02%-ным раствором молибденовокислого аммония (120-150 л раствора на 800-1000 м</w:t>
      </w:r>
      <w:r>
        <w:rPr>
          <w:vertAlign w:val="superscript"/>
        </w:rPr>
        <w:t>2</w:t>
      </w:r>
      <w:r>
        <w:t>). Одновременно ра</w:t>
      </w:r>
      <w:r>
        <w:softHyphen/>
        <w:t>стения можно подкормить борными и медьсодержащими микро</w:t>
      </w:r>
      <w:r>
        <w:softHyphen/>
        <w:t>удобрениями, если такую подкормку не давали в период появле</w:t>
      </w:r>
      <w:r>
        <w:softHyphen/>
        <w:t>ния массовых всходов (0,02%-ный раствор).</w:t>
      </w:r>
    </w:p>
    <w:p w14:paraId="1D6B13BD" w14:textId="77777777" w:rsidR="001A7EC8" w:rsidRDefault="00D23207">
      <w:pPr>
        <w:pStyle w:val="20"/>
        <w:shd w:val="clear" w:color="auto" w:fill="auto"/>
        <w:spacing w:line="252" w:lineRule="exact"/>
        <w:ind w:firstLine="320"/>
        <w:jc w:val="both"/>
        <w:sectPr w:rsidR="001A7EC8">
          <w:pgSz w:w="8400" w:h="11900"/>
          <w:pgMar w:top="1469" w:right="1101" w:bottom="1070" w:left="1007" w:header="0" w:footer="3" w:gutter="0"/>
          <w:cols w:space="720"/>
          <w:noEndnote/>
          <w:docGrid w:linePitch="360"/>
        </w:sectPr>
      </w:pPr>
      <w:r>
        <w:t>При выращивании рассады в пленочных теплицах особое вни</w:t>
      </w:r>
      <w:r>
        <w:softHyphen/>
        <w:t>мание уделяют температурному режиму. Перегрев воздуха в теп</w:t>
      </w:r>
      <w:r>
        <w:softHyphen/>
        <w:t>лице приводит к перерастанию рассады (особенно ассимиляцион</w:t>
      </w:r>
      <w:r>
        <w:softHyphen/>
        <w:t>ного аппарата), плохой приживаемости ее в открытом грунте из- за слабой корневой системы и снижению урожая. К тому же при</w:t>
      </w:r>
    </w:p>
    <w:p w14:paraId="2FE100FE" w14:textId="77777777" w:rsidR="001A7EC8" w:rsidRDefault="00D23207">
      <w:pPr>
        <w:pStyle w:val="20"/>
        <w:shd w:val="clear" w:color="auto" w:fill="auto"/>
        <w:spacing w:line="274" w:lineRule="exact"/>
        <w:jc w:val="both"/>
      </w:pPr>
      <w:r>
        <w:lastRenderedPageBreak/>
        <w:t>высокой температуре и влажности воздуха рассада поражается пероноспорозом.</w:t>
      </w:r>
    </w:p>
    <w:p w14:paraId="65EFE71D" w14:textId="77777777" w:rsidR="001A7EC8" w:rsidRDefault="00D23207">
      <w:pPr>
        <w:pStyle w:val="20"/>
        <w:shd w:val="clear" w:color="auto" w:fill="auto"/>
        <w:spacing w:after="183" w:line="256" w:lineRule="exact"/>
        <w:ind w:firstLine="320"/>
        <w:jc w:val="both"/>
      </w:pPr>
      <w:r>
        <w:t>Рассада, выращенная на умеренном поливе, более устойчива к заморозкам и легче переносит пересадку. За время выращива</w:t>
      </w:r>
      <w:r>
        <w:softHyphen/>
        <w:t>ния рассады ее подкармливают 2-3 раза: первый - через 10-12 суток после пикировки сеянцев, второй и третий - примерно че</w:t>
      </w:r>
      <w:r>
        <w:softHyphen/>
        <w:t>рез каждые 10 суток.</w:t>
      </w:r>
    </w:p>
    <w:p w14:paraId="3F823161" w14:textId="77777777" w:rsidR="001A7EC8" w:rsidRDefault="00D23207">
      <w:pPr>
        <w:pStyle w:val="60"/>
        <w:numPr>
          <w:ilvl w:val="0"/>
          <w:numId w:val="10"/>
        </w:numPr>
        <w:shd w:val="clear" w:color="auto" w:fill="auto"/>
        <w:tabs>
          <w:tab w:val="left" w:pos="543"/>
        </w:tabs>
        <w:spacing w:before="0" w:line="252" w:lineRule="exact"/>
        <w:ind w:left="2040" w:hanging="1900"/>
      </w:pPr>
      <w:r>
        <w:t>Примерные дозы минеральных удобрений при подкормках рассады (г/10 л воды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58"/>
        <w:gridCol w:w="1130"/>
        <w:gridCol w:w="1134"/>
        <w:gridCol w:w="1148"/>
      </w:tblGrid>
      <w:tr w:rsidR="001A7EC8" w14:paraId="6162749D" w14:textId="77777777">
        <w:trPr>
          <w:trHeight w:hRule="exact" w:val="295"/>
          <w:jc w:val="center"/>
        </w:trPr>
        <w:tc>
          <w:tcPr>
            <w:tcW w:w="2858" w:type="dxa"/>
            <w:vMerge w:val="restart"/>
            <w:tcBorders>
              <w:top w:val="single" w:sz="4" w:space="0" w:color="auto"/>
            </w:tcBorders>
            <w:shd w:val="clear" w:color="auto" w:fill="FFFFFF"/>
            <w:vAlign w:val="center"/>
          </w:tcPr>
          <w:p w14:paraId="00AD3B05" w14:textId="77777777" w:rsidR="001A7EC8" w:rsidRDefault="00D23207">
            <w:pPr>
              <w:pStyle w:val="20"/>
              <w:framePr w:w="6271" w:wrap="notBeside" w:vAnchor="text" w:hAnchor="text" w:xAlign="center" w:y="1"/>
              <w:shd w:val="clear" w:color="auto" w:fill="auto"/>
              <w:spacing w:line="180" w:lineRule="exact"/>
              <w:jc w:val="center"/>
            </w:pPr>
            <w:r>
              <w:rPr>
                <w:rStyle w:val="29pt3"/>
              </w:rPr>
              <w:t>Удобрения</w:t>
            </w:r>
          </w:p>
        </w:tc>
        <w:tc>
          <w:tcPr>
            <w:tcW w:w="3412" w:type="dxa"/>
            <w:gridSpan w:val="3"/>
            <w:tcBorders>
              <w:top w:val="single" w:sz="4" w:space="0" w:color="auto"/>
              <w:left w:val="single" w:sz="4" w:space="0" w:color="auto"/>
            </w:tcBorders>
            <w:shd w:val="clear" w:color="auto" w:fill="FFFFFF"/>
            <w:vAlign w:val="bottom"/>
          </w:tcPr>
          <w:p w14:paraId="10BDEE0F" w14:textId="77777777" w:rsidR="001A7EC8" w:rsidRDefault="00D23207">
            <w:pPr>
              <w:pStyle w:val="20"/>
              <w:framePr w:w="6271" w:wrap="notBeside" w:vAnchor="text" w:hAnchor="text" w:xAlign="center" w:y="1"/>
              <w:shd w:val="clear" w:color="auto" w:fill="auto"/>
              <w:spacing w:line="180" w:lineRule="exact"/>
              <w:jc w:val="center"/>
            </w:pPr>
            <w:r>
              <w:rPr>
                <w:rStyle w:val="29pt3"/>
              </w:rPr>
              <w:t>Подкормка</w:t>
            </w:r>
          </w:p>
        </w:tc>
      </w:tr>
      <w:tr w:rsidR="001A7EC8" w14:paraId="1EB6E4DD" w14:textId="77777777">
        <w:trPr>
          <w:trHeight w:hRule="exact" w:val="328"/>
          <w:jc w:val="center"/>
        </w:trPr>
        <w:tc>
          <w:tcPr>
            <w:tcW w:w="2858" w:type="dxa"/>
            <w:vMerge/>
            <w:shd w:val="clear" w:color="auto" w:fill="FFFFFF"/>
            <w:vAlign w:val="center"/>
          </w:tcPr>
          <w:p w14:paraId="19209519" w14:textId="77777777" w:rsidR="001A7EC8" w:rsidRDefault="001A7EC8">
            <w:pPr>
              <w:framePr w:w="6271" w:wrap="notBeside" w:vAnchor="text" w:hAnchor="text" w:xAlign="center" w:y="1"/>
            </w:pPr>
          </w:p>
        </w:tc>
        <w:tc>
          <w:tcPr>
            <w:tcW w:w="1130" w:type="dxa"/>
            <w:tcBorders>
              <w:top w:val="single" w:sz="4" w:space="0" w:color="auto"/>
              <w:left w:val="single" w:sz="4" w:space="0" w:color="auto"/>
            </w:tcBorders>
            <w:shd w:val="clear" w:color="auto" w:fill="FFFFFF"/>
            <w:vAlign w:val="center"/>
          </w:tcPr>
          <w:p w14:paraId="1204AB03" w14:textId="77777777" w:rsidR="001A7EC8" w:rsidRDefault="00D23207">
            <w:pPr>
              <w:pStyle w:val="20"/>
              <w:framePr w:w="6271" w:wrap="notBeside" w:vAnchor="text" w:hAnchor="text" w:xAlign="center" w:y="1"/>
              <w:shd w:val="clear" w:color="auto" w:fill="auto"/>
              <w:spacing w:line="180" w:lineRule="exact"/>
              <w:jc w:val="center"/>
            </w:pPr>
            <w:r>
              <w:rPr>
                <w:rStyle w:val="29pt3"/>
              </w:rPr>
              <w:t>1-я</w:t>
            </w:r>
          </w:p>
        </w:tc>
        <w:tc>
          <w:tcPr>
            <w:tcW w:w="1134" w:type="dxa"/>
            <w:tcBorders>
              <w:top w:val="single" w:sz="4" w:space="0" w:color="auto"/>
              <w:left w:val="single" w:sz="4" w:space="0" w:color="auto"/>
            </w:tcBorders>
            <w:shd w:val="clear" w:color="auto" w:fill="FFFFFF"/>
            <w:vAlign w:val="center"/>
          </w:tcPr>
          <w:p w14:paraId="58215E24" w14:textId="77777777" w:rsidR="001A7EC8" w:rsidRDefault="00D23207">
            <w:pPr>
              <w:pStyle w:val="20"/>
              <w:framePr w:w="6271" w:wrap="notBeside" w:vAnchor="text" w:hAnchor="text" w:xAlign="center" w:y="1"/>
              <w:shd w:val="clear" w:color="auto" w:fill="auto"/>
              <w:spacing w:line="180" w:lineRule="exact"/>
              <w:jc w:val="center"/>
            </w:pPr>
            <w:r>
              <w:rPr>
                <w:rStyle w:val="29pt3"/>
              </w:rPr>
              <w:t>2-я</w:t>
            </w:r>
          </w:p>
        </w:tc>
        <w:tc>
          <w:tcPr>
            <w:tcW w:w="1148" w:type="dxa"/>
            <w:tcBorders>
              <w:top w:val="single" w:sz="4" w:space="0" w:color="auto"/>
              <w:left w:val="single" w:sz="4" w:space="0" w:color="auto"/>
            </w:tcBorders>
            <w:shd w:val="clear" w:color="auto" w:fill="FFFFFF"/>
            <w:vAlign w:val="center"/>
          </w:tcPr>
          <w:p w14:paraId="132572EF" w14:textId="77777777" w:rsidR="001A7EC8" w:rsidRDefault="00D23207">
            <w:pPr>
              <w:pStyle w:val="20"/>
              <w:framePr w:w="6271" w:wrap="notBeside" w:vAnchor="text" w:hAnchor="text" w:xAlign="center" w:y="1"/>
              <w:shd w:val="clear" w:color="auto" w:fill="auto"/>
              <w:spacing w:line="180" w:lineRule="exact"/>
              <w:jc w:val="center"/>
            </w:pPr>
            <w:r>
              <w:rPr>
                <w:rStyle w:val="29pt3"/>
              </w:rPr>
              <w:t>3-я</w:t>
            </w:r>
          </w:p>
        </w:tc>
      </w:tr>
      <w:tr w:rsidR="001A7EC8" w14:paraId="06B83015" w14:textId="77777777">
        <w:trPr>
          <w:trHeight w:hRule="exact" w:val="274"/>
          <w:jc w:val="center"/>
        </w:trPr>
        <w:tc>
          <w:tcPr>
            <w:tcW w:w="2858" w:type="dxa"/>
            <w:tcBorders>
              <w:top w:val="single" w:sz="4" w:space="0" w:color="auto"/>
            </w:tcBorders>
            <w:shd w:val="clear" w:color="auto" w:fill="FFFFFF"/>
            <w:vAlign w:val="bottom"/>
          </w:tcPr>
          <w:p w14:paraId="6976A1F0" w14:textId="77777777" w:rsidR="001A7EC8" w:rsidRDefault="00D23207">
            <w:pPr>
              <w:pStyle w:val="20"/>
              <w:framePr w:w="6271" w:wrap="notBeside" w:vAnchor="text" w:hAnchor="text" w:xAlign="center" w:y="1"/>
              <w:shd w:val="clear" w:color="auto" w:fill="auto"/>
              <w:spacing w:line="180" w:lineRule="exact"/>
            </w:pPr>
            <w:r>
              <w:rPr>
                <w:rStyle w:val="29pt3"/>
              </w:rPr>
              <w:t>Аммиачная селитра</w:t>
            </w:r>
          </w:p>
        </w:tc>
        <w:tc>
          <w:tcPr>
            <w:tcW w:w="1130" w:type="dxa"/>
            <w:tcBorders>
              <w:top w:val="single" w:sz="4" w:space="0" w:color="auto"/>
              <w:left w:val="single" w:sz="4" w:space="0" w:color="auto"/>
            </w:tcBorders>
            <w:shd w:val="clear" w:color="auto" w:fill="FFFFFF"/>
            <w:vAlign w:val="bottom"/>
          </w:tcPr>
          <w:p w14:paraId="072F621C" w14:textId="77777777" w:rsidR="001A7EC8" w:rsidRDefault="00D23207">
            <w:pPr>
              <w:pStyle w:val="20"/>
              <w:framePr w:w="6271" w:wrap="notBeside" w:vAnchor="text" w:hAnchor="text" w:xAlign="center" w:y="1"/>
              <w:shd w:val="clear" w:color="auto" w:fill="auto"/>
              <w:spacing w:line="180" w:lineRule="exact"/>
              <w:jc w:val="center"/>
            </w:pPr>
            <w:r>
              <w:rPr>
                <w:rStyle w:val="29pt3"/>
              </w:rPr>
              <w:t>25</w:t>
            </w:r>
          </w:p>
        </w:tc>
        <w:tc>
          <w:tcPr>
            <w:tcW w:w="1134" w:type="dxa"/>
            <w:tcBorders>
              <w:top w:val="single" w:sz="4" w:space="0" w:color="auto"/>
              <w:left w:val="single" w:sz="4" w:space="0" w:color="auto"/>
            </w:tcBorders>
            <w:shd w:val="clear" w:color="auto" w:fill="FFFFFF"/>
            <w:vAlign w:val="bottom"/>
          </w:tcPr>
          <w:p w14:paraId="3FD3918E" w14:textId="77777777" w:rsidR="001A7EC8" w:rsidRDefault="00D23207">
            <w:pPr>
              <w:pStyle w:val="20"/>
              <w:framePr w:w="6271" w:wrap="notBeside" w:vAnchor="text" w:hAnchor="text" w:xAlign="center" w:y="1"/>
              <w:shd w:val="clear" w:color="auto" w:fill="auto"/>
              <w:spacing w:line="180" w:lineRule="exact"/>
              <w:jc w:val="center"/>
            </w:pPr>
            <w:r>
              <w:rPr>
                <w:rStyle w:val="29pt3"/>
              </w:rPr>
              <w:t>30</w:t>
            </w:r>
          </w:p>
        </w:tc>
        <w:tc>
          <w:tcPr>
            <w:tcW w:w="1148" w:type="dxa"/>
            <w:tcBorders>
              <w:top w:val="single" w:sz="4" w:space="0" w:color="auto"/>
              <w:left w:val="single" w:sz="4" w:space="0" w:color="auto"/>
            </w:tcBorders>
            <w:shd w:val="clear" w:color="auto" w:fill="FFFFFF"/>
            <w:vAlign w:val="bottom"/>
          </w:tcPr>
          <w:p w14:paraId="3283D612" w14:textId="77777777" w:rsidR="001A7EC8" w:rsidRDefault="00D23207">
            <w:pPr>
              <w:pStyle w:val="20"/>
              <w:framePr w:w="6271" w:wrap="notBeside" w:vAnchor="text" w:hAnchor="text" w:xAlign="center" w:y="1"/>
              <w:shd w:val="clear" w:color="auto" w:fill="auto"/>
              <w:spacing w:line="180" w:lineRule="exact"/>
              <w:jc w:val="center"/>
            </w:pPr>
            <w:r>
              <w:rPr>
                <w:rStyle w:val="29pt3"/>
              </w:rPr>
              <w:t>20</w:t>
            </w:r>
          </w:p>
        </w:tc>
      </w:tr>
      <w:tr w:rsidR="001A7EC8" w14:paraId="575050A5" w14:textId="77777777">
        <w:trPr>
          <w:trHeight w:hRule="exact" w:val="216"/>
          <w:jc w:val="center"/>
        </w:trPr>
        <w:tc>
          <w:tcPr>
            <w:tcW w:w="2858" w:type="dxa"/>
            <w:shd w:val="clear" w:color="auto" w:fill="FFFFFF"/>
          </w:tcPr>
          <w:p w14:paraId="63194A4D" w14:textId="77777777" w:rsidR="001A7EC8" w:rsidRDefault="00D23207">
            <w:pPr>
              <w:pStyle w:val="20"/>
              <w:framePr w:w="6271" w:wrap="notBeside" w:vAnchor="text" w:hAnchor="text" w:xAlign="center" w:y="1"/>
              <w:shd w:val="clear" w:color="auto" w:fill="auto"/>
              <w:spacing w:line="180" w:lineRule="exact"/>
            </w:pPr>
            <w:r>
              <w:rPr>
                <w:rStyle w:val="29pt3"/>
              </w:rPr>
              <w:t>Суперфосфат</w:t>
            </w:r>
          </w:p>
        </w:tc>
        <w:tc>
          <w:tcPr>
            <w:tcW w:w="1130" w:type="dxa"/>
            <w:tcBorders>
              <w:left w:val="single" w:sz="4" w:space="0" w:color="auto"/>
            </w:tcBorders>
            <w:shd w:val="clear" w:color="auto" w:fill="FFFFFF"/>
            <w:vAlign w:val="bottom"/>
          </w:tcPr>
          <w:p w14:paraId="5C446069" w14:textId="77777777" w:rsidR="001A7EC8" w:rsidRDefault="00D23207">
            <w:pPr>
              <w:pStyle w:val="20"/>
              <w:framePr w:w="6271" w:wrap="notBeside" w:vAnchor="text" w:hAnchor="text" w:xAlign="center" w:y="1"/>
              <w:shd w:val="clear" w:color="auto" w:fill="auto"/>
              <w:spacing w:line="180" w:lineRule="exact"/>
              <w:jc w:val="center"/>
            </w:pPr>
            <w:r>
              <w:rPr>
                <w:rStyle w:val="29pt3"/>
              </w:rPr>
              <w:t>20</w:t>
            </w:r>
          </w:p>
        </w:tc>
        <w:tc>
          <w:tcPr>
            <w:tcW w:w="1134" w:type="dxa"/>
            <w:tcBorders>
              <w:left w:val="single" w:sz="4" w:space="0" w:color="auto"/>
            </w:tcBorders>
            <w:shd w:val="clear" w:color="auto" w:fill="FFFFFF"/>
          </w:tcPr>
          <w:p w14:paraId="46338053" w14:textId="77777777" w:rsidR="001A7EC8" w:rsidRDefault="00D23207">
            <w:pPr>
              <w:pStyle w:val="20"/>
              <w:framePr w:w="6271" w:wrap="notBeside" w:vAnchor="text" w:hAnchor="text" w:xAlign="center" w:y="1"/>
              <w:shd w:val="clear" w:color="auto" w:fill="auto"/>
              <w:spacing w:line="180" w:lineRule="exact"/>
              <w:jc w:val="center"/>
            </w:pPr>
            <w:r>
              <w:rPr>
                <w:rStyle w:val="29pt3"/>
              </w:rPr>
              <w:t>40</w:t>
            </w:r>
          </w:p>
        </w:tc>
        <w:tc>
          <w:tcPr>
            <w:tcW w:w="1148" w:type="dxa"/>
            <w:tcBorders>
              <w:left w:val="single" w:sz="4" w:space="0" w:color="auto"/>
            </w:tcBorders>
            <w:shd w:val="clear" w:color="auto" w:fill="FFFFFF"/>
          </w:tcPr>
          <w:p w14:paraId="40CEC45F" w14:textId="77777777" w:rsidR="001A7EC8" w:rsidRDefault="00D23207">
            <w:pPr>
              <w:pStyle w:val="20"/>
              <w:framePr w:w="6271" w:wrap="notBeside" w:vAnchor="text" w:hAnchor="text" w:xAlign="center" w:y="1"/>
              <w:shd w:val="clear" w:color="auto" w:fill="auto"/>
              <w:spacing w:line="180" w:lineRule="exact"/>
              <w:jc w:val="center"/>
            </w:pPr>
            <w:r>
              <w:rPr>
                <w:rStyle w:val="29pt3"/>
              </w:rPr>
              <w:t>30</w:t>
            </w:r>
          </w:p>
        </w:tc>
      </w:tr>
      <w:tr w:rsidR="001A7EC8" w14:paraId="4E04D677" w14:textId="77777777">
        <w:trPr>
          <w:trHeight w:hRule="exact" w:val="288"/>
          <w:jc w:val="center"/>
        </w:trPr>
        <w:tc>
          <w:tcPr>
            <w:tcW w:w="2858" w:type="dxa"/>
            <w:shd w:val="clear" w:color="auto" w:fill="FFFFFF"/>
          </w:tcPr>
          <w:p w14:paraId="3F32A581" w14:textId="77777777" w:rsidR="001A7EC8" w:rsidRDefault="00D23207">
            <w:pPr>
              <w:pStyle w:val="20"/>
              <w:framePr w:w="6271" w:wrap="notBeside" w:vAnchor="text" w:hAnchor="text" w:xAlign="center" w:y="1"/>
              <w:shd w:val="clear" w:color="auto" w:fill="auto"/>
              <w:spacing w:line="180" w:lineRule="exact"/>
            </w:pPr>
            <w:r>
              <w:rPr>
                <w:rStyle w:val="29pt3"/>
              </w:rPr>
              <w:t>Хлористый калий</w:t>
            </w:r>
          </w:p>
        </w:tc>
        <w:tc>
          <w:tcPr>
            <w:tcW w:w="1130" w:type="dxa"/>
            <w:tcBorders>
              <w:left w:val="single" w:sz="4" w:space="0" w:color="auto"/>
            </w:tcBorders>
            <w:shd w:val="clear" w:color="auto" w:fill="FFFFFF"/>
          </w:tcPr>
          <w:p w14:paraId="15041E5B" w14:textId="77777777" w:rsidR="001A7EC8" w:rsidRDefault="00D23207">
            <w:pPr>
              <w:pStyle w:val="20"/>
              <w:framePr w:w="6271" w:wrap="notBeside" w:vAnchor="text" w:hAnchor="text" w:xAlign="center" w:y="1"/>
              <w:shd w:val="clear" w:color="auto" w:fill="auto"/>
              <w:spacing w:line="180" w:lineRule="exact"/>
              <w:jc w:val="center"/>
            </w:pPr>
            <w:r>
              <w:rPr>
                <w:rStyle w:val="29pt3"/>
              </w:rPr>
              <w:t>15</w:t>
            </w:r>
          </w:p>
        </w:tc>
        <w:tc>
          <w:tcPr>
            <w:tcW w:w="1134" w:type="dxa"/>
            <w:tcBorders>
              <w:left w:val="single" w:sz="4" w:space="0" w:color="auto"/>
            </w:tcBorders>
            <w:shd w:val="clear" w:color="auto" w:fill="FFFFFF"/>
          </w:tcPr>
          <w:p w14:paraId="5A0D5064" w14:textId="77777777" w:rsidR="001A7EC8" w:rsidRDefault="00D23207">
            <w:pPr>
              <w:pStyle w:val="20"/>
              <w:framePr w:w="6271" w:wrap="notBeside" w:vAnchor="text" w:hAnchor="text" w:xAlign="center" w:y="1"/>
              <w:shd w:val="clear" w:color="auto" w:fill="auto"/>
              <w:spacing w:line="180" w:lineRule="exact"/>
              <w:jc w:val="center"/>
            </w:pPr>
            <w:r>
              <w:rPr>
                <w:rStyle w:val="29pt3"/>
              </w:rPr>
              <w:t>30</w:t>
            </w:r>
          </w:p>
        </w:tc>
        <w:tc>
          <w:tcPr>
            <w:tcW w:w="1148" w:type="dxa"/>
            <w:tcBorders>
              <w:left w:val="single" w:sz="4" w:space="0" w:color="auto"/>
            </w:tcBorders>
            <w:shd w:val="clear" w:color="auto" w:fill="FFFFFF"/>
          </w:tcPr>
          <w:p w14:paraId="4BD1E32B" w14:textId="77777777" w:rsidR="001A7EC8" w:rsidRDefault="00D23207">
            <w:pPr>
              <w:pStyle w:val="20"/>
              <w:framePr w:w="6271" w:wrap="notBeside" w:vAnchor="text" w:hAnchor="text" w:xAlign="center" w:y="1"/>
              <w:shd w:val="clear" w:color="auto" w:fill="auto"/>
              <w:spacing w:line="180" w:lineRule="exact"/>
              <w:jc w:val="center"/>
            </w:pPr>
            <w:r>
              <w:rPr>
                <w:rStyle w:val="29pt3"/>
              </w:rPr>
              <w:t>40</w:t>
            </w:r>
          </w:p>
        </w:tc>
      </w:tr>
    </w:tbl>
    <w:p w14:paraId="2AA47803" w14:textId="77777777" w:rsidR="001A7EC8" w:rsidRDefault="001A7EC8">
      <w:pPr>
        <w:framePr w:w="6271" w:wrap="notBeside" w:vAnchor="text" w:hAnchor="text" w:xAlign="center" w:y="1"/>
        <w:rPr>
          <w:sz w:val="2"/>
          <w:szCs w:val="2"/>
        </w:rPr>
      </w:pPr>
    </w:p>
    <w:p w14:paraId="029CCA55" w14:textId="77777777" w:rsidR="001A7EC8" w:rsidRDefault="001A7EC8">
      <w:pPr>
        <w:rPr>
          <w:sz w:val="2"/>
          <w:szCs w:val="2"/>
        </w:rPr>
      </w:pPr>
    </w:p>
    <w:p w14:paraId="540ADE0B" w14:textId="77777777" w:rsidR="001A7EC8" w:rsidRDefault="00D23207">
      <w:pPr>
        <w:pStyle w:val="20"/>
        <w:shd w:val="clear" w:color="auto" w:fill="auto"/>
        <w:spacing w:before="58" w:line="252" w:lineRule="exact"/>
        <w:ind w:firstLine="320"/>
        <w:jc w:val="both"/>
      </w:pPr>
      <w:r>
        <w:t>Готовая к посадке горшечная рассада должна иметь 5 хорошо развитых настоящих листьев, безгоршечная - 3-4 листа.</w:t>
      </w:r>
    </w:p>
    <w:p w14:paraId="3FF52A8F" w14:textId="77777777" w:rsidR="001A7EC8" w:rsidRDefault="00D23207">
      <w:pPr>
        <w:pStyle w:val="20"/>
        <w:shd w:val="clear" w:color="auto" w:fill="auto"/>
        <w:spacing w:line="252" w:lineRule="exact"/>
        <w:ind w:firstLine="320"/>
        <w:jc w:val="both"/>
      </w:pPr>
      <w:r>
        <w:t>Высаживают рассаду в открытый грунт в конце апреля - пер</w:t>
      </w:r>
      <w:r>
        <w:softHyphen/>
        <w:t xml:space="preserve">вых числах мая по схеме </w:t>
      </w:r>
      <w:r>
        <w:rPr>
          <w:lang w:val="en-US" w:eastAsia="en-US" w:bidi="en-US"/>
        </w:rPr>
        <w:t xml:space="preserve">70x25 </w:t>
      </w:r>
      <w:r>
        <w:t xml:space="preserve">или </w:t>
      </w:r>
      <w:r>
        <w:rPr>
          <w:lang w:val="en-US" w:eastAsia="en-US" w:bidi="en-US"/>
        </w:rPr>
        <w:t xml:space="preserve">60x25 </w:t>
      </w:r>
      <w:r>
        <w:t>см (57-67 тыс. расте</w:t>
      </w:r>
      <w:r>
        <w:softHyphen/>
        <w:t>ний на 1 га). На высокоплодородных участках растения оставля</w:t>
      </w:r>
      <w:r>
        <w:softHyphen/>
        <w:t>ют на расстоянии 20 см одного от другого.</w:t>
      </w:r>
    </w:p>
    <w:p w14:paraId="3B6E8345" w14:textId="77777777" w:rsidR="001A7EC8" w:rsidRDefault="00D23207">
      <w:pPr>
        <w:pStyle w:val="20"/>
        <w:shd w:val="clear" w:color="auto" w:fill="auto"/>
        <w:spacing w:line="252" w:lineRule="exact"/>
        <w:ind w:firstLine="320"/>
        <w:jc w:val="both"/>
      </w:pPr>
      <w:r>
        <w:t>Для получения хороших урожаев головок (15-20 т/га и более) массой 500-1000 г требуется, чтобы на каждом растении образо</w:t>
      </w:r>
      <w:r>
        <w:softHyphen/>
        <w:t>валась розетка из 16-20 хорошо сформированных листьев темно</w:t>
      </w:r>
      <w:r>
        <w:softHyphen/>
        <w:t>зеленого цвета.</w:t>
      </w:r>
    </w:p>
    <w:p w14:paraId="19AEC74F" w14:textId="77777777" w:rsidR="001A7EC8" w:rsidRDefault="00D23207">
      <w:pPr>
        <w:pStyle w:val="20"/>
        <w:shd w:val="clear" w:color="auto" w:fill="auto"/>
        <w:spacing w:line="252" w:lineRule="exact"/>
        <w:ind w:firstLine="320"/>
        <w:jc w:val="both"/>
        <w:sectPr w:rsidR="001A7EC8">
          <w:pgSz w:w="8400" w:h="11900"/>
          <w:pgMar w:top="685" w:right="1001" w:bottom="685" w:left="1127" w:header="0" w:footer="3" w:gutter="0"/>
          <w:cols w:space="720"/>
          <w:noEndnote/>
          <w:docGrid w:linePitch="360"/>
        </w:sectPr>
      </w:pPr>
      <w:r>
        <w:t>Цветная капуста очень требовательна к условиям почвенного плодородия и отзывчива на применение удобрений. Она значи</w:t>
      </w:r>
      <w:r>
        <w:softHyphen/>
        <w:t>тельно сильнее, чем белокочанная поражается килой, эта болезнь проявляется даже на посевах с pH 6,0-6,5, поэтому на кислых почвах необходимо вносить известь, лучше под предшественник, поскольку непосредственное внесение извести в больших дозах может вызвать резкий недостаток бора, снизить урожай и каче</w:t>
      </w:r>
      <w:r>
        <w:softHyphen/>
        <w:t>ство продукции. Допустимо внесение жженой гашеной извести (пушонки) за 1-2 недели до посадки капусты в небольших дозах (2-3 т/га) с заделкой культиватором на глубину 10-12 см.</w:t>
      </w:r>
    </w:p>
    <w:p w14:paraId="6120E1FC" w14:textId="77777777" w:rsidR="001A7EC8" w:rsidRDefault="001A7EC8">
      <w:pPr>
        <w:spacing w:before="2" w:after="2" w:line="240" w:lineRule="exact"/>
        <w:rPr>
          <w:sz w:val="19"/>
          <w:szCs w:val="19"/>
        </w:rPr>
      </w:pPr>
    </w:p>
    <w:p w14:paraId="458A7AE8" w14:textId="77777777" w:rsidR="001A7EC8" w:rsidRDefault="001A7EC8">
      <w:pPr>
        <w:rPr>
          <w:sz w:val="2"/>
          <w:szCs w:val="2"/>
        </w:rPr>
        <w:sectPr w:rsidR="001A7EC8">
          <w:pgSz w:w="8400" w:h="11900"/>
          <w:pgMar w:top="898" w:right="0" w:bottom="1358" w:left="0" w:header="0" w:footer="3" w:gutter="0"/>
          <w:cols w:space="720"/>
          <w:noEndnote/>
          <w:docGrid w:linePitch="360"/>
        </w:sectPr>
      </w:pPr>
    </w:p>
    <w:p w14:paraId="6C99E182" w14:textId="77777777" w:rsidR="001A7EC8" w:rsidRDefault="00D23207">
      <w:pPr>
        <w:pStyle w:val="20"/>
        <w:shd w:val="clear" w:color="auto" w:fill="auto"/>
        <w:spacing w:after="180" w:line="252" w:lineRule="exact"/>
        <w:ind w:firstLine="320"/>
        <w:jc w:val="both"/>
      </w:pPr>
      <w:r>
        <w:t>Органические удобрения (полуперепревший навоз, компосты) также лучше вносить под предшественник цветной капусты или с осени. Оптимальные дозы органических удобрений под эту культуру на дерново-подзолистых почвах 50-60 т/га, а на поймен</w:t>
      </w:r>
      <w:r>
        <w:softHyphen/>
        <w:t>ных 40-60 т/га (под предшественник).</w:t>
      </w:r>
    </w:p>
    <w:p w14:paraId="666D2026" w14:textId="77777777" w:rsidR="001A7EC8" w:rsidRDefault="00D23207">
      <w:pPr>
        <w:pStyle w:val="60"/>
        <w:numPr>
          <w:ilvl w:val="0"/>
          <w:numId w:val="10"/>
        </w:numPr>
        <w:shd w:val="clear" w:color="auto" w:fill="auto"/>
        <w:tabs>
          <w:tab w:val="left" w:pos="1039"/>
        </w:tabs>
        <w:spacing w:before="0" w:line="252" w:lineRule="exact"/>
        <w:ind w:left="640" w:right="640" w:firstLine="0"/>
      </w:pPr>
      <w:r>
        <w:t>Влияние удобрений на урожайность и качество капусты цветной сорта Отечественная (Борисов В А., Штерн В А., 1980 )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85"/>
        <w:gridCol w:w="565"/>
        <w:gridCol w:w="572"/>
        <w:gridCol w:w="569"/>
        <w:gridCol w:w="565"/>
        <w:gridCol w:w="680"/>
        <w:gridCol w:w="677"/>
        <w:gridCol w:w="677"/>
        <w:gridCol w:w="713"/>
      </w:tblGrid>
      <w:tr w:rsidR="001A7EC8" w14:paraId="63564E77" w14:textId="77777777">
        <w:trPr>
          <w:trHeight w:hRule="exact" w:val="306"/>
          <w:jc w:val="center"/>
        </w:trPr>
        <w:tc>
          <w:tcPr>
            <w:tcW w:w="1285" w:type="dxa"/>
            <w:vMerge w:val="restart"/>
            <w:tcBorders>
              <w:top w:val="single" w:sz="4" w:space="0" w:color="auto"/>
            </w:tcBorders>
            <w:shd w:val="clear" w:color="auto" w:fill="FFFFFF"/>
            <w:vAlign w:val="center"/>
          </w:tcPr>
          <w:p w14:paraId="03774F9D"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Доза</w:t>
            </w:r>
          </w:p>
          <w:p w14:paraId="1335EC8A" w14:textId="77777777" w:rsidR="001A7EC8" w:rsidRDefault="00D23207">
            <w:pPr>
              <w:pStyle w:val="20"/>
              <w:framePr w:w="6304" w:wrap="notBeside" w:vAnchor="text" w:hAnchor="text" w:xAlign="center" w:y="1"/>
              <w:shd w:val="clear" w:color="auto" w:fill="auto"/>
              <w:spacing w:before="60" w:line="180" w:lineRule="exact"/>
              <w:ind w:left="180"/>
            </w:pPr>
            <w:r>
              <w:rPr>
                <w:rStyle w:val="29pt3"/>
              </w:rPr>
              <w:t>удобрений</w:t>
            </w:r>
          </w:p>
        </w:tc>
        <w:tc>
          <w:tcPr>
            <w:tcW w:w="1137" w:type="dxa"/>
            <w:gridSpan w:val="2"/>
            <w:vMerge w:val="restart"/>
            <w:tcBorders>
              <w:top w:val="single" w:sz="4" w:space="0" w:color="auto"/>
              <w:left w:val="single" w:sz="4" w:space="0" w:color="auto"/>
            </w:tcBorders>
            <w:shd w:val="clear" w:color="auto" w:fill="FFFFFF"/>
            <w:vAlign w:val="center"/>
          </w:tcPr>
          <w:p w14:paraId="16C02DF2"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Ранняя</w:t>
            </w:r>
          </w:p>
          <w:p w14:paraId="65AF5F26" w14:textId="77777777" w:rsidR="001A7EC8" w:rsidRDefault="00D23207">
            <w:pPr>
              <w:pStyle w:val="20"/>
              <w:framePr w:w="6304" w:wrap="notBeside" w:vAnchor="text" w:hAnchor="text" w:xAlign="center" w:y="1"/>
              <w:shd w:val="clear" w:color="auto" w:fill="auto"/>
              <w:spacing w:before="60" w:line="180" w:lineRule="exact"/>
            </w:pPr>
            <w:r>
              <w:rPr>
                <w:rStyle w:val="29pt3"/>
              </w:rPr>
              <w:t>урожайность</w:t>
            </w:r>
          </w:p>
        </w:tc>
        <w:tc>
          <w:tcPr>
            <w:tcW w:w="1134" w:type="dxa"/>
            <w:gridSpan w:val="2"/>
            <w:vMerge w:val="restart"/>
            <w:tcBorders>
              <w:top w:val="single" w:sz="4" w:space="0" w:color="auto"/>
              <w:left w:val="single" w:sz="4" w:space="0" w:color="auto"/>
            </w:tcBorders>
            <w:shd w:val="clear" w:color="auto" w:fill="FFFFFF"/>
            <w:vAlign w:val="center"/>
          </w:tcPr>
          <w:p w14:paraId="13E22487"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Общая</w:t>
            </w:r>
          </w:p>
          <w:p w14:paraId="659FFBD9" w14:textId="77777777" w:rsidR="001A7EC8" w:rsidRDefault="00D23207">
            <w:pPr>
              <w:pStyle w:val="20"/>
              <w:framePr w:w="6304" w:wrap="notBeside" w:vAnchor="text" w:hAnchor="text" w:xAlign="center" w:y="1"/>
              <w:shd w:val="clear" w:color="auto" w:fill="auto"/>
              <w:spacing w:before="60" w:line="180" w:lineRule="exact"/>
            </w:pPr>
            <w:r>
              <w:rPr>
                <w:rStyle w:val="29pt3"/>
              </w:rPr>
              <w:t>урожайность</w:t>
            </w:r>
          </w:p>
        </w:tc>
        <w:tc>
          <w:tcPr>
            <w:tcW w:w="680" w:type="dxa"/>
            <w:vMerge w:val="restart"/>
            <w:tcBorders>
              <w:top w:val="single" w:sz="4" w:space="0" w:color="auto"/>
              <w:left w:val="single" w:sz="4" w:space="0" w:color="auto"/>
            </w:tcBorders>
            <w:shd w:val="clear" w:color="auto" w:fill="FFFFFF"/>
            <w:vAlign w:val="center"/>
          </w:tcPr>
          <w:p w14:paraId="458DA580" w14:textId="77777777" w:rsidR="001A7EC8" w:rsidRDefault="00D23207">
            <w:pPr>
              <w:pStyle w:val="20"/>
              <w:framePr w:w="6304" w:wrap="notBeside" w:vAnchor="text" w:hAnchor="text" w:xAlign="center" w:y="1"/>
              <w:shd w:val="clear" w:color="auto" w:fill="auto"/>
              <w:spacing w:line="216" w:lineRule="exact"/>
              <w:ind w:left="140"/>
            </w:pPr>
            <w:r>
              <w:rPr>
                <w:rStyle w:val="29pt3"/>
              </w:rPr>
              <w:t>Стан-</w:t>
            </w:r>
          </w:p>
          <w:p w14:paraId="6612E807" w14:textId="77777777" w:rsidR="001A7EC8" w:rsidRDefault="00D23207">
            <w:pPr>
              <w:pStyle w:val="20"/>
              <w:framePr w:w="6304" w:wrap="notBeside" w:vAnchor="text" w:hAnchor="text" w:xAlign="center" w:y="1"/>
              <w:shd w:val="clear" w:color="auto" w:fill="auto"/>
              <w:spacing w:line="216" w:lineRule="exact"/>
              <w:ind w:left="140"/>
            </w:pPr>
            <w:r>
              <w:rPr>
                <w:rStyle w:val="29pt3"/>
              </w:rPr>
              <w:t>Дарт-</w:t>
            </w:r>
          </w:p>
          <w:p w14:paraId="7E5C4E26" w14:textId="77777777" w:rsidR="001A7EC8" w:rsidRDefault="00D23207">
            <w:pPr>
              <w:pStyle w:val="20"/>
              <w:framePr w:w="6304" w:wrap="notBeside" w:vAnchor="text" w:hAnchor="text" w:xAlign="center" w:y="1"/>
              <w:shd w:val="clear" w:color="auto" w:fill="auto"/>
              <w:spacing w:line="216" w:lineRule="exact"/>
              <w:ind w:left="140"/>
            </w:pPr>
            <w:r>
              <w:rPr>
                <w:rStyle w:val="29pt3"/>
              </w:rPr>
              <w:t>ных</w:t>
            </w:r>
          </w:p>
          <w:p w14:paraId="362F0071" w14:textId="77777777" w:rsidR="001A7EC8" w:rsidRDefault="00D23207">
            <w:pPr>
              <w:pStyle w:val="20"/>
              <w:framePr w:w="6304" w:wrap="notBeside" w:vAnchor="text" w:hAnchor="text" w:xAlign="center" w:y="1"/>
              <w:shd w:val="clear" w:color="auto" w:fill="auto"/>
              <w:spacing w:line="216" w:lineRule="exact"/>
              <w:ind w:left="140"/>
            </w:pPr>
            <w:r>
              <w:rPr>
                <w:rStyle w:val="29pt3"/>
              </w:rPr>
              <w:t>голо</w:t>
            </w:r>
            <w:r>
              <w:rPr>
                <w:rStyle w:val="29pt3"/>
              </w:rPr>
              <w:softHyphen/>
            </w:r>
          </w:p>
          <w:p w14:paraId="4430B39C" w14:textId="77777777" w:rsidR="001A7EC8" w:rsidRDefault="00D23207">
            <w:pPr>
              <w:pStyle w:val="20"/>
              <w:framePr w:w="6304" w:wrap="notBeside" w:vAnchor="text" w:hAnchor="text" w:xAlign="center" w:y="1"/>
              <w:shd w:val="clear" w:color="auto" w:fill="auto"/>
              <w:spacing w:line="216" w:lineRule="exact"/>
              <w:ind w:left="140"/>
            </w:pPr>
            <w:r>
              <w:rPr>
                <w:rStyle w:val="29pt3"/>
              </w:rPr>
              <w:t>вок,</w:t>
            </w:r>
          </w:p>
          <w:p w14:paraId="1B67493B" w14:textId="77777777" w:rsidR="001A7EC8" w:rsidRDefault="00D23207">
            <w:pPr>
              <w:pStyle w:val="20"/>
              <w:framePr w:w="6304" w:wrap="notBeside" w:vAnchor="text" w:hAnchor="text" w:xAlign="center" w:y="1"/>
              <w:shd w:val="clear" w:color="auto" w:fill="auto"/>
              <w:spacing w:line="216" w:lineRule="exact"/>
              <w:ind w:left="260"/>
            </w:pPr>
            <w:r>
              <w:rPr>
                <w:rStyle w:val="29pt3"/>
              </w:rPr>
              <w:t>%</w:t>
            </w:r>
          </w:p>
        </w:tc>
        <w:tc>
          <w:tcPr>
            <w:tcW w:w="2067" w:type="dxa"/>
            <w:gridSpan w:val="3"/>
            <w:tcBorders>
              <w:top w:val="single" w:sz="4" w:space="0" w:color="auto"/>
              <w:left w:val="single" w:sz="4" w:space="0" w:color="auto"/>
            </w:tcBorders>
            <w:shd w:val="clear" w:color="auto" w:fill="FFFFFF"/>
            <w:vAlign w:val="bottom"/>
          </w:tcPr>
          <w:p w14:paraId="647122F0" w14:textId="77777777" w:rsidR="001A7EC8" w:rsidRDefault="00D23207">
            <w:pPr>
              <w:pStyle w:val="20"/>
              <w:framePr w:w="6304" w:wrap="notBeside" w:vAnchor="text" w:hAnchor="text" w:xAlign="center" w:y="1"/>
              <w:shd w:val="clear" w:color="auto" w:fill="auto"/>
              <w:spacing w:line="180" w:lineRule="exact"/>
            </w:pPr>
            <w:r>
              <w:rPr>
                <w:rStyle w:val="29pt3"/>
              </w:rPr>
              <w:t>Качество продукции</w:t>
            </w:r>
          </w:p>
        </w:tc>
      </w:tr>
      <w:tr w:rsidR="001A7EC8" w14:paraId="53A31DB3" w14:textId="77777777">
        <w:trPr>
          <w:trHeight w:hRule="exact" w:val="428"/>
          <w:jc w:val="center"/>
        </w:trPr>
        <w:tc>
          <w:tcPr>
            <w:tcW w:w="1285" w:type="dxa"/>
            <w:vMerge/>
            <w:shd w:val="clear" w:color="auto" w:fill="FFFFFF"/>
            <w:vAlign w:val="center"/>
          </w:tcPr>
          <w:p w14:paraId="010D200C" w14:textId="77777777" w:rsidR="001A7EC8" w:rsidRDefault="001A7EC8">
            <w:pPr>
              <w:framePr w:w="6304" w:wrap="notBeside" w:vAnchor="text" w:hAnchor="text" w:xAlign="center" w:y="1"/>
            </w:pPr>
          </w:p>
        </w:tc>
        <w:tc>
          <w:tcPr>
            <w:tcW w:w="1137" w:type="dxa"/>
            <w:gridSpan w:val="2"/>
            <w:vMerge/>
            <w:tcBorders>
              <w:left w:val="single" w:sz="4" w:space="0" w:color="auto"/>
            </w:tcBorders>
            <w:shd w:val="clear" w:color="auto" w:fill="FFFFFF"/>
            <w:vAlign w:val="center"/>
          </w:tcPr>
          <w:p w14:paraId="6F9326A7" w14:textId="77777777" w:rsidR="001A7EC8" w:rsidRDefault="001A7EC8">
            <w:pPr>
              <w:framePr w:w="6304" w:wrap="notBeside" w:vAnchor="text" w:hAnchor="text" w:xAlign="center" w:y="1"/>
            </w:pPr>
          </w:p>
        </w:tc>
        <w:tc>
          <w:tcPr>
            <w:tcW w:w="1134" w:type="dxa"/>
            <w:gridSpan w:val="2"/>
            <w:vMerge/>
            <w:tcBorders>
              <w:left w:val="single" w:sz="4" w:space="0" w:color="auto"/>
            </w:tcBorders>
            <w:shd w:val="clear" w:color="auto" w:fill="FFFFFF"/>
            <w:vAlign w:val="center"/>
          </w:tcPr>
          <w:p w14:paraId="7B3EBAA5" w14:textId="77777777" w:rsidR="001A7EC8" w:rsidRDefault="001A7EC8">
            <w:pPr>
              <w:framePr w:w="6304" w:wrap="notBeside" w:vAnchor="text" w:hAnchor="text" w:xAlign="center" w:y="1"/>
            </w:pPr>
          </w:p>
        </w:tc>
        <w:tc>
          <w:tcPr>
            <w:tcW w:w="680" w:type="dxa"/>
            <w:vMerge/>
            <w:tcBorders>
              <w:left w:val="single" w:sz="4" w:space="0" w:color="auto"/>
            </w:tcBorders>
            <w:shd w:val="clear" w:color="auto" w:fill="FFFFFF"/>
            <w:vAlign w:val="center"/>
          </w:tcPr>
          <w:p w14:paraId="308B3990" w14:textId="77777777" w:rsidR="001A7EC8" w:rsidRDefault="001A7EC8">
            <w:pPr>
              <w:framePr w:w="6304" w:wrap="notBeside" w:vAnchor="text" w:hAnchor="text" w:xAlign="center" w:y="1"/>
            </w:pPr>
          </w:p>
        </w:tc>
        <w:tc>
          <w:tcPr>
            <w:tcW w:w="677" w:type="dxa"/>
            <w:vMerge w:val="restart"/>
            <w:tcBorders>
              <w:top w:val="single" w:sz="4" w:space="0" w:color="auto"/>
              <w:left w:val="single" w:sz="4" w:space="0" w:color="auto"/>
            </w:tcBorders>
            <w:shd w:val="clear" w:color="auto" w:fill="FFFFFF"/>
            <w:vAlign w:val="center"/>
          </w:tcPr>
          <w:p w14:paraId="682C1942" w14:textId="77777777" w:rsidR="001A7EC8" w:rsidRDefault="00D23207">
            <w:pPr>
              <w:pStyle w:val="20"/>
              <w:framePr w:w="6304" w:wrap="notBeside" w:vAnchor="text" w:hAnchor="text" w:xAlign="center" w:y="1"/>
              <w:shd w:val="clear" w:color="auto" w:fill="auto"/>
              <w:spacing w:line="216" w:lineRule="exact"/>
              <w:ind w:left="140"/>
            </w:pPr>
            <w:r>
              <w:rPr>
                <w:rStyle w:val="29pt3"/>
              </w:rPr>
              <w:t>сухое</w:t>
            </w:r>
          </w:p>
          <w:p w14:paraId="7ED1F1E8" w14:textId="77777777" w:rsidR="001A7EC8" w:rsidRDefault="00D23207">
            <w:pPr>
              <w:pStyle w:val="20"/>
              <w:framePr w:w="6304" w:wrap="notBeside" w:vAnchor="text" w:hAnchor="text" w:xAlign="center" w:y="1"/>
              <w:shd w:val="clear" w:color="auto" w:fill="auto"/>
              <w:spacing w:line="216" w:lineRule="exact"/>
              <w:ind w:left="140"/>
            </w:pPr>
            <w:r>
              <w:rPr>
                <w:rStyle w:val="29pt3"/>
              </w:rPr>
              <w:t>веще</w:t>
            </w:r>
            <w:r>
              <w:rPr>
                <w:rStyle w:val="29pt3"/>
              </w:rPr>
              <w:softHyphen/>
            </w:r>
          </w:p>
          <w:p w14:paraId="573A57ED" w14:textId="77777777" w:rsidR="001A7EC8" w:rsidRDefault="00D23207">
            <w:pPr>
              <w:pStyle w:val="20"/>
              <w:framePr w:w="6304" w:wrap="notBeside" w:vAnchor="text" w:hAnchor="text" w:xAlign="center" w:y="1"/>
              <w:shd w:val="clear" w:color="auto" w:fill="auto"/>
              <w:spacing w:line="216" w:lineRule="exact"/>
              <w:ind w:left="140"/>
            </w:pPr>
            <w:r>
              <w:rPr>
                <w:rStyle w:val="29pt3"/>
              </w:rPr>
              <w:t>ство,</w:t>
            </w:r>
          </w:p>
          <w:p w14:paraId="744C08AB" w14:textId="77777777" w:rsidR="001A7EC8" w:rsidRDefault="00D23207">
            <w:pPr>
              <w:pStyle w:val="20"/>
              <w:framePr w:w="6304" w:wrap="notBeside" w:vAnchor="text" w:hAnchor="text" w:xAlign="center" w:y="1"/>
              <w:shd w:val="clear" w:color="auto" w:fill="auto"/>
              <w:spacing w:line="216" w:lineRule="exact"/>
              <w:ind w:left="260"/>
            </w:pPr>
            <w:r>
              <w:rPr>
                <w:rStyle w:val="29pt3"/>
              </w:rPr>
              <w:t>%</w:t>
            </w:r>
          </w:p>
        </w:tc>
        <w:tc>
          <w:tcPr>
            <w:tcW w:w="677" w:type="dxa"/>
            <w:vMerge w:val="restart"/>
            <w:tcBorders>
              <w:top w:val="single" w:sz="4" w:space="0" w:color="auto"/>
              <w:left w:val="single" w:sz="4" w:space="0" w:color="auto"/>
            </w:tcBorders>
            <w:shd w:val="clear" w:color="auto" w:fill="FFFFFF"/>
            <w:vAlign w:val="center"/>
          </w:tcPr>
          <w:p w14:paraId="23F585B4" w14:textId="77777777" w:rsidR="001A7EC8" w:rsidRDefault="00D23207">
            <w:pPr>
              <w:pStyle w:val="20"/>
              <w:framePr w:w="6304" w:wrap="notBeside" w:vAnchor="text" w:hAnchor="text" w:xAlign="center" w:y="1"/>
              <w:shd w:val="clear" w:color="auto" w:fill="auto"/>
              <w:spacing w:line="216" w:lineRule="exact"/>
            </w:pPr>
            <w:r>
              <w:rPr>
                <w:rStyle w:val="29pt3"/>
              </w:rPr>
              <w:t>сумма</w:t>
            </w:r>
          </w:p>
          <w:p w14:paraId="1D170E5A" w14:textId="77777777" w:rsidR="001A7EC8" w:rsidRDefault="00D23207">
            <w:pPr>
              <w:pStyle w:val="20"/>
              <w:framePr w:w="6304" w:wrap="notBeside" w:vAnchor="text" w:hAnchor="text" w:xAlign="center" w:y="1"/>
              <w:shd w:val="clear" w:color="auto" w:fill="auto"/>
              <w:spacing w:line="216" w:lineRule="exact"/>
              <w:ind w:left="160"/>
            </w:pPr>
            <w:r>
              <w:rPr>
                <w:rStyle w:val="29pt3"/>
              </w:rPr>
              <w:t>саха</w:t>
            </w:r>
            <w:r>
              <w:rPr>
                <w:rStyle w:val="29pt3"/>
              </w:rPr>
              <w:softHyphen/>
            </w:r>
          </w:p>
          <w:p w14:paraId="188E62DF" w14:textId="77777777" w:rsidR="001A7EC8" w:rsidRDefault="00D23207">
            <w:pPr>
              <w:pStyle w:val="20"/>
              <w:framePr w:w="6304" w:wrap="notBeside" w:vAnchor="text" w:hAnchor="text" w:xAlign="center" w:y="1"/>
              <w:shd w:val="clear" w:color="auto" w:fill="auto"/>
              <w:spacing w:line="216" w:lineRule="exact"/>
              <w:ind w:left="160"/>
            </w:pPr>
            <w:r>
              <w:rPr>
                <w:rStyle w:val="29pt3"/>
              </w:rPr>
              <w:t>ров,</w:t>
            </w:r>
          </w:p>
          <w:p w14:paraId="2973C620" w14:textId="77777777" w:rsidR="001A7EC8" w:rsidRDefault="00D23207">
            <w:pPr>
              <w:pStyle w:val="20"/>
              <w:framePr w:w="6304" w:wrap="notBeside" w:vAnchor="text" w:hAnchor="text" w:xAlign="center" w:y="1"/>
              <w:shd w:val="clear" w:color="auto" w:fill="auto"/>
              <w:spacing w:line="216" w:lineRule="exact"/>
              <w:ind w:left="260"/>
            </w:pPr>
            <w:r>
              <w:rPr>
                <w:rStyle w:val="29pt3"/>
              </w:rPr>
              <w:t>%</w:t>
            </w:r>
          </w:p>
        </w:tc>
        <w:tc>
          <w:tcPr>
            <w:tcW w:w="713" w:type="dxa"/>
            <w:vMerge w:val="restart"/>
            <w:tcBorders>
              <w:top w:val="single" w:sz="4" w:space="0" w:color="auto"/>
              <w:left w:val="single" w:sz="4" w:space="0" w:color="auto"/>
            </w:tcBorders>
            <w:shd w:val="clear" w:color="auto" w:fill="FFFFFF"/>
            <w:vAlign w:val="center"/>
          </w:tcPr>
          <w:p w14:paraId="59848D8B" w14:textId="77777777" w:rsidR="001A7EC8" w:rsidRDefault="00D23207">
            <w:pPr>
              <w:pStyle w:val="20"/>
              <w:framePr w:w="6304" w:wrap="notBeside" w:vAnchor="text" w:hAnchor="text" w:xAlign="center" w:y="1"/>
              <w:shd w:val="clear" w:color="auto" w:fill="auto"/>
              <w:spacing w:line="216" w:lineRule="exact"/>
              <w:ind w:left="160"/>
            </w:pPr>
            <w:r>
              <w:rPr>
                <w:rStyle w:val="29pt3"/>
              </w:rPr>
              <w:t>вита</w:t>
            </w:r>
            <w:r>
              <w:rPr>
                <w:rStyle w:val="29pt3"/>
              </w:rPr>
              <w:softHyphen/>
            </w:r>
          </w:p>
          <w:p w14:paraId="4D36F81E" w14:textId="77777777" w:rsidR="001A7EC8" w:rsidRDefault="00D23207">
            <w:pPr>
              <w:pStyle w:val="20"/>
              <w:framePr w:w="6304" w:wrap="notBeside" w:vAnchor="text" w:hAnchor="text" w:xAlign="center" w:y="1"/>
              <w:shd w:val="clear" w:color="auto" w:fill="auto"/>
              <w:spacing w:line="216" w:lineRule="exact"/>
              <w:ind w:left="160"/>
            </w:pPr>
            <w:r>
              <w:rPr>
                <w:rStyle w:val="29pt3"/>
              </w:rPr>
              <w:t>мин</w:t>
            </w:r>
          </w:p>
          <w:p w14:paraId="50D982F2" w14:textId="77777777" w:rsidR="001A7EC8" w:rsidRDefault="00D23207">
            <w:pPr>
              <w:pStyle w:val="20"/>
              <w:framePr w:w="6304" w:wrap="notBeside" w:vAnchor="text" w:hAnchor="text" w:xAlign="center" w:y="1"/>
              <w:shd w:val="clear" w:color="auto" w:fill="auto"/>
              <w:spacing w:line="216" w:lineRule="exact"/>
              <w:ind w:left="260"/>
            </w:pPr>
            <w:r>
              <w:rPr>
                <w:rStyle w:val="25pt1"/>
              </w:rPr>
              <w:t>с,</w:t>
            </w:r>
          </w:p>
          <w:p w14:paraId="438154E8" w14:textId="77777777" w:rsidR="001A7EC8" w:rsidRDefault="00D23207">
            <w:pPr>
              <w:pStyle w:val="20"/>
              <w:framePr w:w="6304" w:wrap="notBeside" w:vAnchor="text" w:hAnchor="text" w:xAlign="center" w:y="1"/>
              <w:shd w:val="clear" w:color="auto" w:fill="auto"/>
              <w:spacing w:line="216" w:lineRule="exact"/>
              <w:ind w:left="160"/>
            </w:pPr>
            <w:r>
              <w:rPr>
                <w:rStyle w:val="29pt3"/>
              </w:rPr>
              <w:t>мг%</w:t>
            </w:r>
          </w:p>
        </w:tc>
      </w:tr>
      <w:tr w:rsidR="001A7EC8" w14:paraId="5B613D7C" w14:textId="77777777">
        <w:trPr>
          <w:trHeight w:hRule="exact" w:val="670"/>
          <w:jc w:val="center"/>
        </w:trPr>
        <w:tc>
          <w:tcPr>
            <w:tcW w:w="1285" w:type="dxa"/>
            <w:vMerge/>
            <w:shd w:val="clear" w:color="auto" w:fill="FFFFFF"/>
            <w:vAlign w:val="center"/>
          </w:tcPr>
          <w:p w14:paraId="33B73891" w14:textId="77777777" w:rsidR="001A7EC8" w:rsidRDefault="001A7EC8">
            <w:pPr>
              <w:framePr w:w="6304" w:wrap="notBeside" w:vAnchor="text" w:hAnchor="text" w:xAlign="center" w:y="1"/>
            </w:pPr>
          </w:p>
        </w:tc>
        <w:tc>
          <w:tcPr>
            <w:tcW w:w="565" w:type="dxa"/>
            <w:tcBorders>
              <w:top w:val="single" w:sz="4" w:space="0" w:color="auto"/>
              <w:left w:val="single" w:sz="4" w:space="0" w:color="auto"/>
            </w:tcBorders>
            <w:shd w:val="clear" w:color="auto" w:fill="FFFFFF"/>
            <w:vAlign w:val="center"/>
          </w:tcPr>
          <w:p w14:paraId="1701D2AB" w14:textId="77777777" w:rsidR="001A7EC8" w:rsidRDefault="00D23207">
            <w:pPr>
              <w:pStyle w:val="20"/>
              <w:framePr w:w="6304" w:wrap="notBeside" w:vAnchor="text" w:hAnchor="text" w:xAlign="center" w:y="1"/>
              <w:shd w:val="clear" w:color="auto" w:fill="auto"/>
              <w:spacing w:line="180" w:lineRule="exact"/>
              <w:ind w:left="140"/>
            </w:pPr>
            <w:r>
              <w:rPr>
                <w:rStyle w:val="29pt3"/>
              </w:rPr>
              <w:t>т/га</w:t>
            </w:r>
          </w:p>
        </w:tc>
        <w:tc>
          <w:tcPr>
            <w:tcW w:w="572" w:type="dxa"/>
            <w:tcBorders>
              <w:top w:val="single" w:sz="4" w:space="0" w:color="auto"/>
              <w:left w:val="single" w:sz="4" w:space="0" w:color="auto"/>
            </w:tcBorders>
            <w:shd w:val="clear" w:color="auto" w:fill="FFFFFF"/>
            <w:vAlign w:val="center"/>
          </w:tcPr>
          <w:p w14:paraId="3BFBA23E" w14:textId="77777777" w:rsidR="001A7EC8" w:rsidRDefault="00D23207">
            <w:pPr>
              <w:pStyle w:val="20"/>
              <w:framePr w:w="6304" w:wrap="notBeside" w:vAnchor="text" w:hAnchor="text" w:xAlign="center" w:y="1"/>
              <w:shd w:val="clear" w:color="auto" w:fill="auto"/>
              <w:spacing w:line="180" w:lineRule="exact"/>
              <w:ind w:left="160"/>
            </w:pPr>
            <w:r>
              <w:rPr>
                <w:rStyle w:val="29pt3"/>
              </w:rPr>
              <w:t>%</w:t>
            </w:r>
          </w:p>
        </w:tc>
        <w:tc>
          <w:tcPr>
            <w:tcW w:w="569" w:type="dxa"/>
            <w:tcBorders>
              <w:top w:val="single" w:sz="4" w:space="0" w:color="auto"/>
              <w:left w:val="single" w:sz="4" w:space="0" w:color="auto"/>
            </w:tcBorders>
            <w:shd w:val="clear" w:color="auto" w:fill="FFFFFF"/>
            <w:vAlign w:val="center"/>
          </w:tcPr>
          <w:p w14:paraId="3F8C003C" w14:textId="77777777" w:rsidR="001A7EC8" w:rsidRDefault="00D23207">
            <w:pPr>
              <w:pStyle w:val="20"/>
              <w:framePr w:w="6304" w:wrap="notBeside" w:vAnchor="text" w:hAnchor="text" w:xAlign="center" w:y="1"/>
              <w:shd w:val="clear" w:color="auto" w:fill="auto"/>
              <w:spacing w:line="180" w:lineRule="exact"/>
            </w:pPr>
            <w:r>
              <w:rPr>
                <w:rStyle w:val="29pt3"/>
              </w:rPr>
              <w:t>т/га</w:t>
            </w:r>
          </w:p>
        </w:tc>
        <w:tc>
          <w:tcPr>
            <w:tcW w:w="565" w:type="dxa"/>
            <w:tcBorders>
              <w:top w:val="single" w:sz="4" w:space="0" w:color="auto"/>
              <w:left w:val="single" w:sz="4" w:space="0" w:color="auto"/>
            </w:tcBorders>
            <w:shd w:val="clear" w:color="auto" w:fill="FFFFFF"/>
            <w:vAlign w:val="center"/>
          </w:tcPr>
          <w:p w14:paraId="78F1E438" w14:textId="77777777" w:rsidR="001A7EC8" w:rsidRDefault="00D23207">
            <w:pPr>
              <w:pStyle w:val="20"/>
              <w:framePr w:w="6304" w:wrap="notBeside" w:vAnchor="text" w:hAnchor="text" w:xAlign="center" w:y="1"/>
              <w:shd w:val="clear" w:color="auto" w:fill="auto"/>
              <w:spacing w:line="180" w:lineRule="exact"/>
              <w:ind w:left="160"/>
            </w:pPr>
            <w:r>
              <w:rPr>
                <w:rStyle w:val="29pt3"/>
              </w:rPr>
              <w:t>%</w:t>
            </w:r>
          </w:p>
        </w:tc>
        <w:tc>
          <w:tcPr>
            <w:tcW w:w="680" w:type="dxa"/>
            <w:vMerge/>
            <w:tcBorders>
              <w:left w:val="single" w:sz="4" w:space="0" w:color="auto"/>
            </w:tcBorders>
            <w:shd w:val="clear" w:color="auto" w:fill="FFFFFF"/>
            <w:vAlign w:val="center"/>
          </w:tcPr>
          <w:p w14:paraId="72CD4428" w14:textId="77777777" w:rsidR="001A7EC8" w:rsidRDefault="001A7EC8">
            <w:pPr>
              <w:framePr w:w="6304" w:wrap="notBeside" w:vAnchor="text" w:hAnchor="text" w:xAlign="center" w:y="1"/>
            </w:pPr>
          </w:p>
        </w:tc>
        <w:tc>
          <w:tcPr>
            <w:tcW w:w="677" w:type="dxa"/>
            <w:vMerge/>
            <w:tcBorders>
              <w:left w:val="single" w:sz="4" w:space="0" w:color="auto"/>
            </w:tcBorders>
            <w:shd w:val="clear" w:color="auto" w:fill="FFFFFF"/>
            <w:vAlign w:val="center"/>
          </w:tcPr>
          <w:p w14:paraId="47BCB0A3" w14:textId="77777777" w:rsidR="001A7EC8" w:rsidRDefault="001A7EC8">
            <w:pPr>
              <w:framePr w:w="6304" w:wrap="notBeside" w:vAnchor="text" w:hAnchor="text" w:xAlign="center" w:y="1"/>
            </w:pPr>
          </w:p>
        </w:tc>
        <w:tc>
          <w:tcPr>
            <w:tcW w:w="677" w:type="dxa"/>
            <w:vMerge/>
            <w:tcBorders>
              <w:left w:val="single" w:sz="4" w:space="0" w:color="auto"/>
            </w:tcBorders>
            <w:shd w:val="clear" w:color="auto" w:fill="FFFFFF"/>
            <w:vAlign w:val="center"/>
          </w:tcPr>
          <w:p w14:paraId="2CD12BAB" w14:textId="77777777" w:rsidR="001A7EC8" w:rsidRDefault="001A7EC8">
            <w:pPr>
              <w:framePr w:w="6304" w:wrap="notBeside" w:vAnchor="text" w:hAnchor="text" w:xAlign="center" w:y="1"/>
            </w:pPr>
          </w:p>
        </w:tc>
        <w:tc>
          <w:tcPr>
            <w:tcW w:w="713" w:type="dxa"/>
            <w:vMerge/>
            <w:tcBorders>
              <w:left w:val="single" w:sz="4" w:space="0" w:color="auto"/>
            </w:tcBorders>
            <w:shd w:val="clear" w:color="auto" w:fill="FFFFFF"/>
            <w:vAlign w:val="center"/>
          </w:tcPr>
          <w:p w14:paraId="6F84F96A" w14:textId="77777777" w:rsidR="001A7EC8" w:rsidRDefault="001A7EC8">
            <w:pPr>
              <w:framePr w:w="6304" w:wrap="notBeside" w:vAnchor="text" w:hAnchor="text" w:xAlign="center" w:y="1"/>
            </w:pPr>
          </w:p>
        </w:tc>
      </w:tr>
      <w:tr w:rsidR="001A7EC8" w14:paraId="778A22CF" w14:textId="77777777">
        <w:trPr>
          <w:trHeight w:hRule="exact" w:val="256"/>
          <w:jc w:val="center"/>
        </w:trPr>
        <w:tc>
          <w:tcPr>
            <w:tcW w:w="1285" w:type="dxa"/>
            <w:tcBorders>
              <w:top w:val="single" w:sz="4" w:space="0" w:color="auto"/>
            </w:tcBorders>
            <w:shd w:val="clear" w:color="auto" w:fill="FFFFFF"/>
            <w:vAlign w:val="bottom"/>
          </w:tcPr>
          <w:p w14:paraId="3C80A021" w14:textId="77777777" w:rsidR="001A7EC8" w:rsidRDefault="00D23207">
            <w:pPr>
              <w:pStyle w:val="20"/>
              <w:framePr w:w="6304" w:wrap="notBeside" w:vAnchor="text" w:hAnchor="text" w:xAlign="center" w:y="1"/>
              <w:shd w:val="clear" w:color="auto" w:fill="auto"/>
              <w:spacing w:line="180" w:lineRule="exact"/>
            </w:pPr>
            <w:r>
              <w:rPr>
                <w:rStyle w:val="29pt3"/>
              </w:rPr>
              <w:t>Без удобрений</w:t>
            </w:r>
          </w:p>
        </w:tc>
        <w:tc>
          <w:tcPr>
            <w:tcW w:w="565" w:type="dxa"/>
            <w:tcBorders>
              <w:top w:val="single" w:sz="4" w:space="0" w:color="auto"/>
              <w:left w:val="single" w:sz="4" w:space="0" w:color="auto"/>
            </w:tcBorders>
            <w:shd w:val="clear" w:color="auto" w:fill="FFFFFF"/>
            <w:vAlign w:val="bottom"/>
          </w:tcPr>
          <w:p w14:paraId="2D8BE2EA" w14:textId="77777777" w:rsidR="001A7EC8" w:rsidRDefault="00D23207">
            <w:pPr>
              <w:pStyle w:val="20"/>
              <w:framePr w:w="6304" w:wrap="notBeside" w:vAnchor="text" w:hAnchor="text" w:xAlign="center" w:y="1"/>
              <w:shd w:val="clear" w:color="auto" w:fill="auto"/>
              <w:spacing w:line="180" w:lineRule="exact"/>
              <w:ind w:left="140"/>
            </w:pPr>
            <w:r>
              <w:rPr>
                <w:rStyle w:val="29pt3"/>
              </w:rPr>
              <w:t>2,9</w:t>
            </w:r>
          </w:p>
        </w:tc>
        <w:tc>
          <w:tcPr>
            <w:tcW w:w="572" w:type="dxa"/>
            <w:tcBorders>
              <w:top w:val="single" w:sz="4" w:space="0" w:color="auto"/>
              <w:left w:val="single" w:sz="4" w:space="0" w:color="auto"/>
            </w:tcBorders>
            <w:shd w:val="clear" w:color="auto" w:fill="FFFFFF"/>
            <w:vAlign w:val="bottom"/>
          </w:tcPr>
          <w:p w14:paraId="6A8CE513" w14:textId="77777777" w:rsidR="001A7EC8" w:rsidRDefault="00D23207">
            <w:pPr>
              <w:pStyle w:val="20"/>
              <w:framePr w:w="6304" w:wrap="notBeside" w:vAnchor="text" w:hAnchor="text" w:xAlign="center" w:y="1"/>
              <w:shd w:val="clear" w:color="auto" w:fill="auto"/>
              <w:spacing w:line="180" w:lineRule="exact"/>
              <w:ind w:left="160"/>
            </w:pPr>
            <w:r>
              <w:rPr>
                <w:rStyle w:val="29pt3"/>
              </w:rPr>
              <w:t>100</w:t>
            </w:r>
          </w:p>
        </w:tc>
        <w:tc>
          <w:tcPr>
            <w:tcW w:w="569" w:type="dxa"/>
            <w:tcBorders>
              <w:top w:val="single" w:sz="4" w:space="0" w:color="auto"/>
              <w:left w:val="single" w:sz="4" w:space="0" w:color="auto"/>
            </w:tcBorders>
            <w:shd w:val="clear" w:color="auto" w:fill="FFFFFF"/>
            <w:vAlign w:val="bottom"/>
          </w:tcPr>
          <w:p w14:paraId="3A3D0157" w14:textId="77777777" w:rsidR="001A7EC8" w:rsidRDefault="00D23207">
            <w:pPr>
              <w:pStyle w:val="20"/>
              <w:framePr w:w="6304" w:wrap="notBeside" w:vAnchor="text" w:hAnchor="text" w:xAlign="center" w:y="1"/>
              <w:shd w:val="clear" w:color="auto" w:fill="auto"/>
              <w:spacing w:line="180" w:lineRule="exact"/>
              <w:ind w:left="200"/>
            </w:pPr>
            <w:r>
              <w:rPr>
                <w:rStyle w:val="29pt3"/>
              </w:rPr>
              <w:t>13</w:t>
            </w:r>
          </w:p>
        </w:tc>
        <w:tc>
          <w:tcPr>
            <w:tcW w:w="565" w:type="dxa"/>
            <w:tcBorders>
              <w:top w:val="single" w:sz="4" w:space="0" w:color="auto"/>
              <w:left w:val="single" w:sz="4" w:space="0" w:color="auto"/>
            </w:tcBorders>
            <w:shd w:val="clear" w:color="auto" w:fill="FFFFFF"/>
            <w:vAlign w:val="bottom"/>
          </w:tcPr>
          <w:p w14:paraId="51692E9C" w14:textId="77777777" w:rsidR="001A7EC8" w:rsidRDefault="00D23207">
            <w:pPr>
              <w:pStyle w:val="20"/>
              <w:framePr w:w="6304" w:wrap="notBeside" w:vAnchor="text" w:hAnchor="text" w:xAlign="center" w:y="1"/>
              <w:shd w:val="clear" w:color="auto" w:fill="auto"/>
              <w:spacing w:line="180" w:lineRule="exact"/>
              <w:ind w:left="160"/>
            </w:pPr>
            <w:r>
              <w:rPr>
                <w:rStyle w:val="29pt3"/>
              </w:rPr>
              <w:t>100</w:t>
            </w:r>
          </w:p>
        </w:tc>
        <w:tc>
          <w:tcPr>
            <w:tcW w:w="680" w:type="dxa"/>
            <w:tcBorders>
              <w:top w:val="single" w:sz="4" w:space="0" w:color="auto"/>
              <w:left w:val="single" w:sz="4" w:space="0" w:color="auto"/>
            </w:tcBorders>
            <w:shd w:val="clear" w:color="auto" w:fill="FFFFFF"/>
            <w:vAlign w:val="bottom"/>
          </w:tcPr>
          <w:p w14:paraId="4B2E05DD" w14:textId="77777777" w:rsidR="001A7EC8" w:rsidRDefault="00D23207">
            <w:pPr>
              <w:pStyle w:val="20"/>
              <w:framePr w:w="6304" w:wrap="notBeside" w:vAnchor="text" w:hAnchor="text" w:xAlign="center" w:y="1"/>
              <w:shd w:val="clear" w:color="auto" w:fill="auto"/>
              <w:spacing w:line="180" w:lineRule="exact"/>
              <w:ind w:left="140"/>
            </w:pPr>
            <w:r>
              <w:rPr>
                <w:rStyle w:val="29pt3"/>
              </w:rPr>
              <w:t>84,8</w:t>
            </w:r>
          </w:p>
        </w:tc>
        <w:tc>
          <w:tcPr>
            <w:tcW w:w="677" w:type="dxa"/>
            <w:tcBorders>
              <w:top w:val="single" w:sz="4" w:space="0" w:color="auto"/>
              <w:left w:val="single" w:sz="4" w:space="0" w:color="auto"/>
            </w:tcBorders>
            <w:shd w:val="clear" w:color="auto" w:fill="FFFFFF"/>
            <w:vAlign w:val="bottom"/>
          </w:tcPr>
          <w:p w14:paraId="3FA3DE67" w14:textId="77777777" w:rsidR="001A7EC8" w:rsidRDefault="00D23207">
            <w:pPr>
              <w:pStyle w:val="20"/>
              <w:framePr w:w="6304" w:wrap="notBeside" w:vAnchor="text" w:hAnchor="text" w:xAlign="center" w:y="1"/>
              <w:shd w:val="clear" w:color="auto" w:fill="auto"/>
              <w:spacing w:line="180" w:lineRule="exact"/>
              <w:ind w:left="140"/>
            </w:pPr>
            <w:r>
              <w:rPr>
                <w:rStyle w:val="29pt3"/>
              </w:rPr>
              <w:t>9,10</w:t>
            </w:r>
          </w:p>
        </w:tc>
        <w:tc>
          <w:tcPr>
            <w:tcW w:w="677" w:type="dxa"/>
            <w:tcBorders>
              <w:top w:val="single" w:sz="4" w:space="0" w:color="auto"/>
              <w:left w:val="single" w:sz="4" w:space="0" w:color="auto"/>
            </w:tcBorders>
            <w:shd w:val="clear" w:color="auto" w:fill="FFFFFF"/>
            <w:vAlign w:val="bottom"/>
          </w:tcPr>
          <w:p w14:paraId="0C97FD92" w14:textId="77777777" w:rsidR="001A7EC8" w:rsidRDefault="00D23207">
            <w:pPr>
              <w:pStyle w:val="20"/>
              <w:framePr w:w="6304" w:wrap="notBeside" w:vAnchor="text" w:hAnchor="text" w:xAlign="center" w:y="1"/>
              <w:shd w:val="clear" w:color="auto" w:fill="auto"/>
              <w:spacing w:line="180" w:lineRule="exact"/>
              <w:ind w:left="160"/>
            </w:pPr>
            <w:r>
              <w:rPr>
                <w:rStyle w:val="29pt3"/>
              </w:rPr>
              <w:t>2,84</w:t>
            </w:r>
          </w:p>
        </w:tc>
        <w:tc>
          <w:tcPr>
            <w:tcW w:w="713" w:type="dxa"/>
            <w:tcBorders>
              <w:top w:val="single" w:sz="4" w:space="0" w:color="auto"/>
              <w:left w:val="single" w:sz="4" w:space="0" w:color="auto"/>
            </w:tcBorders>
            <w:shd w:val="clear" w:color="auto" w:fill="FFFFFF"/>
            <w:vAlign w:val="bottom"/>
          </w:tcPr>
          <w:p w14:paraId="3DE78FF3" w14:textId="77777777" w:rsidR="001A7EC8" w:rsidRDefault="00D23207">
            <w:pPr>
              <w:pStyle w:val="20"/>
              <w:framePr w:w="6304" w:wrap="notBeside" w:vAnchor="text" w:hAnchor="text" w:xAlign="center" w:y="1"/>
              <w:shd w:val="clear" w:color="auto" w:fill="auto"/>
              <w:spacing w:line="180" w:lineRule="exact"/>
              <w:ind w:left="160"/>
            </w:pPr>
            <w:r>
              <w:rPr>
                <w:rStyle w:val="29pt3"/>
              </w:rPr>
              <w:t>65,1</w:t>
            </w:r>
          </w:p>
        </w:tc>
      </w:tr>
      <w:tr w:rsidR="001A7EC8" w14:paraId="0E0ED92C" w14:textId="77777777">
        <w:trPr>
          <w:trHeight w:hRule="exact" w:val="216"/>
          <w:jc w:val="center"/>
        </w:trPr>
        <w:tc>
          <w:tcPr>
            <w:tcW w:w="1285" w:type="dxa"/>
            <w:shd w:val="clear" w:color="auto" w:fill="FFFFFF"/>
            <w:vAlign w:val="bottom"/>
          </w:tcPr>
          <w:p w14:paraId="09664E9F" w14:textId="77777777" w:rsidR="001A7EC8" w:rsidRDefault="00D23207">
            <w:pPr>
              <w:pStyle w:val="20"/>
              <w:framePr w:w="6304" w:wrap="notBeside" w:vAnchor="text" w:hAnchor="text" w:xAlign="center" w:y="1"/>
              <w:shd w:val="clear" w:color="auto" w:fill="auto"/>
              <w:spacing w:line="100" w:lineRule="exact"/>
            </w:pPr>
            <w:r>
              <w:rPr>
                <w:rStyle w:val="25pt1"/>
                <w:vertAlign w:val="superscript"/>
                <w:lang w:val="en-US" w:eastAsia="en-US" w:bidi="en-US"/>
              </w:rPr>
              <w:t>N</w:t>
            </w:r>
            <w:r>
              <w:rPr>
                <w:rStyle w:val="25pt1"/>
                <w:lang w:val="en-US" w:eastAsia="en-US" w:bidi="en-US"/>
              </w:rPr>
              <w:t>140</w:t>
            </w:r>
            <w:r>
              <w:rPr>
                <w:rStyle w:val="25pt1"/>
                <w:vertAlign w:val="superscript"/>
                <w:lang w:val="en-US" w:eastAsia="en-US" w:bidi="en-US"/>
              </w:rPr>
              <w:t>P</w:t>
            </w:r>
            <w:r>
              <w:rPr>
                <w:rStyle w:val="25pt1"/>
                <w:lang w:val="en-US" w:eastAsia="en-US" w:bidi="en-US"/>
              </w:rPr>
              <w:t>90</w:t>
            </w:r>
          </w:p>
        </w:tc>
        <w:tc>
          <w:tcPr>
            <w:tcW w:w="565" w:type="dxa"/>
            <w:tcBorders>
              <w:left w:val="single" w:sz="4" w:space="0" w:color="auto"/>
            </w:tcBorders>
            <w:shd w:val="clear" w:color="auto" w:fill="FFFFFF"/>
            <w:vAlign w:val="bottom"/>
          </w:tcPr>
          <w:p w14:paraId="34E2E122" w14:textId="77777777" w:rsidR="001A7EC8" w:rsidRDefault="00D23207">
            <w:pPr>
              <w:pStyle w:val="20"/>
              <w:framePr w:w="6304" w:wrap="notBeside" w:vAnchor="text" w:hAnchor="text" w:xAlign="center" w:y="1"/>
              <w:shd w:val="clear" w:color="auto" w:fill="auto"/>
              <w:spacing w:line="100" w:lineRule="exact"/>
              <w:ind w:left="140"/>
            </w:pPr>
            <w:r>
              <w:rPr>
                <w:rStyle w:val="25pt1"/>
              </w:rPr>
              <w:t>зд</w:t>
            </w:r>
          </w:p>
        </w:tc>
        <w:tc>
          <w:tcPr>
            <w:tcW w:w="572" w:type="dxa"/>
            <w:tcBorders>
              <w:left w:val="single" w:sz="4" w:space="0" w:color="auto"/>
            </w:tcBorders>
            <w:shd w:val="clear" w:color="auto" w:fill="FFFFFF"/>
            <w:vAlign w:val="bottom"/>
          </w:tcPr>
          <w:p w14:paraId="7EE3B81B" w14:textId="77777777" w:rsidR="001A7EC8" w:rsidRDefault="00D23207">
            <w:pPr>
              <w:pStyle w:val="20"/>
              <w:framePr w:w="6304" w:wrap="notBeside" w:vAnchor="text" w:hAnchor="text" w:xAlign="center" w:y="1"/>
              <w:shd w:val="clear" w:color="auto" w:fill="auto"/>
              <w:spacing w:line="180" w:lineRule="exact"/>
              <w:ind w:left="160"/>
            </w:pPr>
            <w:r>
              <w:rPr>
                <w:rStyle w:val="29pt3"/>
              </w:rPr>
              <w:t>108</w:t>
            </w:r>
          </w:p>
        </w:tc>
        <w:tc>
          <w:tcPr>
            <w:tcW w:w="569" w:type="dxa"/>
            <w:tcBorders>
              <w:left w:val="single" w:sz="4" w:space="0" w:color="auto"/>
            </w:tcBorders>
            <w:shd w:val="clear" w:color="auto" w:fill="FFFFFF"/>
            <w:vAlign w:val="bottom"/>
          </w:tcPr>
          <w:p w14:paraId="011ACD16" w14:textId="77777777" w:rsidR="001A7EC8" w:rsidRDefault="00D23207">
            <w:pPr>
              <w:pStyle w:val="20"/>
              <w:framePr w:w="6304" w:wrap="notBeside" w:vAnchor="text" w:hAnchor="text" w:xAlign="center" w:y="1"/>
              <w:shd w:val="clear" w:color="auto" w:fill="auto"/>
              <w:spacing w:line="180" w:lineRule="exact"/>
              <w:ind w:left="200"/>
            </w:pPr>
            <w:r>
              <w:rPr>
                <w:rStyle w:val="29pt3"/>
              </w:rPr>
              <w:t>16</w:t>
            </w:r>
          </w:p>
        </w:tc>
        <w:tc>
          <w:tcPr>
            <w:tcW w:w="565" w:type="dxa"/>
            <w:tcBorders>
              <w:left w:val="single" w:sz="4" w:space="0" w:color="auto"/>
            </w:tcBorders>
            <w:shd w:val="clear" w:color="auto" w:fill="FFFFFF"/>
            <w:vAlign w:val="bottom"/>
          </w:tcPr>
          <w:p w14:paraId="7C3A8068" w14:textId="77777777" w:rsidR="001A7EC8" w:rsidRDefault="00D23207">
            <w:pPr>
              <w:pStyle w:val="20"/>
              <w:framePr w:w="6304" w:wrap="notBeside" w:vAnchor="text" w:hAnchor="text" w:xAlign="center" w:y="1"/>
              <w:shd w:val="clear" w:color="auto" w:fill="auto"/>
              <w:spacing w:line="180" w:lineRule="exact"/>
              <w:ind w:left="160"/>
            </w:pPr>
            <w:r>
              <w:rPr>
                <w:rStyle w:val="29pt3"/>
              </w:rPr>
              <w:t>126</w:t>
            </w:r>
          </w:p>
        </w:tc>
        <w:tc>
          <w:tcPr>
            <w:tcW w:w="680" w:type="dxa"/>
            <w:tcBorders>
              <w:left w:val="single" w:sz="4" w:space="0" w:color="auto"/>
            </w:tcBorders>
            <w:shd w:val="clear" w:color="auto" w:fill="FFFFFF"/>
            <w:vAlign w:val="bottom"/>
          </w:tcPr>
          <w:p w14:paraId="6B5D178E" w14:textId="77777777" w:rsidR="001A7EC8" w:rsidRDefault="00D23207">
            <w:pPr>
              <w:pStyle w:val="20"/>
              <w:framePr w:w="6304" w:wrap="notBeside" w:vAnchor="text" w:hAnchor="text" w:xAlign="center" w:y="1"/>
              <w:shd w:val="clear" w:color="auto" w:fill="auto"/>
              <w:spacing w:line="180" w:lineRule="exact"/>
              <w:ind w:left="140"/>
            </w:pPr>
            <w:r>
              <w:rPr>
                <w:rStyle w:val="29pt3"/>
              </w:rPr>
              <w:t>84,5</w:t>
            </w:r>
          </w:p>
        </w:tc>
        <w:tc>
          <w:tcPr>
            <w:tcW w:w="677" w:type="dxa"/>
            <w:tcBorders>
              <w:left w:val="single" w:sz="4" w:space="0" w:color="auto"/>
            </w:tcBorders>
            <w:shd w:val="clear" w:color="auto" w:fill="FFFFFF"/>
            <w:vAlign w:val="bottom"/>
          </w:tcPr>
          <w:p w14:paraId="6D5D9F0A" w14:textId="77777777" w:rsidR="001A7EC8" w:rsidRDefault="00D23207">
            <w:pPr>
              <w:pStyle w:val="20"/>
              <w:framePr w:w="6304" w:wrap="notBeside" w:vAnchor="text" w:hAnchor="text" w:xAlign="center" w:y="1"/>
              <w:shd w:val="clear" w:color="auto" w:fill="auto"/>
              <w:spacing w:line="180" w:lineRule="exact"/>
              <w:ind w:left="140"/>
            </w:pPr>
            <w:r>
              <w:rPr>
                <w:rStyle w:val="29pt3"/>
              </w:rPr>
              <w:t>8,70</w:t>
            </w:r>
          </w:p>
        </w:tc>
        <w:tc>
          <w:tcPr>
            <w:tcW w:w="677" w:type="dxa"/>
            <w:tcBorders>
              <w:left w:val="single" w:sz="4" w:space="0" w:color="auto"/>
            </w:tcBorders>
            <w:shd w:val="clear" w:color="auto" w:fill="FFFFFF"/>
            <w:vAlign w:val="bottom"/>
          </w:tcPr>
          <w:p w14:paraId="3BAB3799" w14:textId="77777777" w:rsidR="001A7EC8" w:rsidRDefault="00D23207">
            <w:pPr>
              <w:pStyle w:val="20"/>
              <w:framePr w:w="6304" w:wrap="notBeside" w:vAnchor="text" w:hAnchor="text" w:xAlign="center" w:y="1"/>
              <w:shd w:val="clear" w:color="auto" w:fill="auto"/>
              <w:spacing w:line="180" w:lineRule="exact"/>
              <w:ind w:left="160"/>
            </w:pPr>
            <w:r>
              <w:rPr>
                <w:rStyle w:val="29pt3"/>
              </w:rPr>
              <w:t>2,56</w:t>
            </w:r>
          </w:p>
        </w:tc>
        <w:tc>
          <w:tcPr>
            <w:tcW w:w="713" w:type="dxa"/>
            <w:tcBorders>
              <w:left w:val="single" w:sz="4" w:space="0" w:color="auto"/>
            </w:tcBorders>
            <w:shd w:val="clear" w:color="auto" w:fill="FFFFFF"/>
            <w:vAlign w:val="bottom"/>
          </w:tcPr>
          <w:p w14:paraId="3280B0E4" w14:textId="77777777" w:rsidR="001A7EC8" w:rsidRDefault="00D23207">
            <w:pPr>
              <w:pStyle w:val="20"/>
              <w:framePr w:w="6304" w:wrap="notBeside" w:vAnchor="text" w:hAnchor="text" w:xAlign="center" w:y="1"/>
              <w:shd w:val="clear" w:color="auto" w:fill="auto"/>
              <w:spacing w:line="180" w:lineRule="exact"/>
              <w:ind w:left="160"/>
            </w:pPr>
            <w:r>
              <w:rPr>
                <w:rStyle w:val="29pt3"/>
              </w:rPr>
              <w:t>57,6</w:t>
            </w:r>
          </w:p>
        </w:tc>
      </w:tr>
      <w:tr w:rsidR="001A7EC8" w14:paraId="22EF5CB9" w14:textId="77777777">
        <w:trPr>
          <w:trHeight w:hRule="exact" w:val="212"/>
          <w:jc w:val="center"/>
        </w:trPr>
        <w:tc>
          <w:tcPr>
            <w:tcW w:w="1285" w:type="dxa"/>
            <w:shd w:val="clear" w:color="auto" w:fill="FFFFFF"/>
          </w:tcPr>
          <w:p w14:paraId="6AAE2541" w14:textId="77777777" w:rsidR="001A7EC8" w:rsidRDefault="00D23207">
            <w:pPr>
              <w:pStyle w:val="20"/>
              <w:framePr w:w="6304" w:wrap="notBeside" w:vAnchor="text" w:hAnchor="text" w:xAlign="center" w:y="1"/>
              <w:shd w:val="clear" w:color="auto" w:fill="auto"/>
              <w:spacing w:line="180" w:lineRule="exact"/>
            </w:pPr>
            <w:r>
              <w:rPr>
                <w:rStyle w:val="29pt4"/>
              </w:rPr>
              <w:t>n</w:t>
            </w:r>
            <w:r>
              <w:rPr>
                <w:rStyle w:val="29pt4"/>
                <w:vertAlign w:val="subscript"/>
              </w:rPr>
              <w:t>140</w:t>
            </w:r>
            <w:r>
              <w:rPr>
                <w:rStyle w:val="29pt4"/>
              </w:rPr>
              <w:t>k</w:t>
            </w:r>
            <w:r>
              <w:rPr>
                <w:rStyle w:val="29pt4"/>
                <w:vertAlign w:val="subscript"/>
              </w:rPr>
              <w:t>120</w:t>
            </w:r>
          </w:p>
        </w:tc>
        <w:tc>
          <w:tcPr>
            <w:tcW w:w="565" w:type="dxa"/>
            <w:tcBorders>
              <w:left w:val="single" w:sz="4" w:space="0" w:color="auto"/>
            </w:tcBorders>
            <w:shd w:val="clear" w:color="auto" w:fill="FFFFFF"/>
          </w:tcPr>
          <w:p w14:paraId="35D81843" w14:textId="77777777" w:rsidR="001A7EC8" w:rsidRDefault="00D23207">
            <w:pPr>
              <w:pStyle w:val="20"/>
              <w:framePr w:w="6304" w:wrap="notBeside" w:vAnchor="text" w:hAnchor="text" w:xAlign="center" w:y="1"/>
              <w:shd w:val="clear" w:color="auto" w:fill="auto"/>
              <w:spacing w:line="180" w:lineRule="exact"/>
              <w:ind w:left="140"/>
            </w:pPr>
            <w:r>
              <w:rPr>
                <w:rStyle w:val="29pt3"/>
              </w:rPr>
              <w:t>3,2</w:t>
            </w:r>
          </w:p>
        </w:tc>
        <w:tc>
          <w:tcPr>
            <w:tcW w:w="572" w:type="dxa"/>
            <w:tcBorders>
              <w:left w:val="single" w:sz="4" w:space="0" w:color="auto"/>
            </w:tcBorders>
            <w:shd w:val="clear" w:color="auto" w:fill="FFFFFF"/>
          </w:tcPr>
          <w:p w14:paraId="3E27A086" w14:textId="77777777" w:rsidR="001A7EC8" w:rsidRDefault="00D23207">
            <w:pPr>
              <w:pStyle w:val="20"/>
              <w:framePr w:w="6304" w:wrap="notBeside" w:vAnchor="text" w:hAnchor="text" w:xAlign="center" w:y="1"/>
              <w:shd w:val="clear" w:color="auto" w:fill="auto"/>
              <w:spacing w:line="180" w:lineRule="exact"/>
              <w:ind w:left="160"/>
            </w:pPr>
            <w:r>
              <w:rPr>
                <w:rStyle w:val="29pt3"/>
              </w:rPr>
              <w:t>109</w:t>
            </w:r>
          </w:p>
        </w:tc>
        <w:tc>
          <w:tcPr>
            <w:tcW w:w="569" w:type="dxa"/>
            <w:tcBorders>
              <w:left w:val="single" w:sz="4" w:space="0" w:color="auto"/>
            </w:tcBorders>
            <w:shd w:val="clear" w:color="auto" w:fill="FFFFFF"/>
            <w:vAlign w:val="bottom"/>
          </w:tcPr>
          <w:p w14:paraId="11461AE3" w14:textId="77777777" w:rsidR="001A7EC8" w:rsidRDefault="00D23207">
            <w:pPr>
              <w:pStyle w:val="20"/>
              <w:framePr w:w="6304" w:wrap="notBeside" w:vAnchor="text" w:hAnchor="text" w:xAlign="center" w:y="1"/>
              <w:shd w:val="clear" w:color="auto" w:fill="auto"/>
              <w:spacing w:line="180" w:lineRule="exact"/>
              <w:ind w:left="200"/>
            </w:pPr>
            <w:r>
              <w:rPr>
                <w:rStyle w:val="29pt3"/>
              </w:rPr>
              <w:t>16</w:t>
            </w:r>
          </w:p>
        </w:tc>
        <w:tc>
          <w:tcPr>
            <w:tcW w:w="565" w:type="dxa"/>
            <w:tcBorders>
              <w:left w:val="single" w:sz="4" w:space="0" w:color="auto"/>
            </w:tcBorders>
            <w:shd w:val="clear" w:color="auto" w:fill="FFFFFF"/>
          </w:tcPr>
          <w:p w14:paraId="498220A6" w14:textId="77777777" w:rsidR="001A7EC8" w:rsidRDefault="00D23207">
            <w:pPr>
              <w:pStyle w:val="20"/>
              <w:framePr w:w="6304" w:wrap="notBeside" w:vAnchor="text" w:hAnchor="text" w:xAlign="center" w:y="1"/>
              <w:shd w:val="clear" w:color="auto" w:fill="auto"/>
              <w:spacing w:line="180" w:lineRule="exact"/>
              <w:ind w:left="160"/>
            </w:pPr>
            <w:r>
              <w:rPr>
                <w:rStyle w:val="29pt3"/>
              </w:rPr>
              <w:t>127</w:t>
            </w:r>
          </w:p>
        </w:tc>
        <w:tc>
          <w:tcPr>
            <w:tcW w:w="680" w:type="dxa"/>
            <w:tcBorders>
              <w:left w:val="single" w:sz="4" w:space="0" w:color="auto"/>
            </w:tcBorders>
            <w:shd w:val="clear" w:color="auto" w:fill="FFFFFF"/>
          </w:tcPr>
          <w:p w14:paraId="202B6443" w14:textId="77777777" w:rsidR="001A7EC8" w:rsidRDefault="00D23207">
            <w:pPr>
              <w:pStyle w:val="20"/>
              <w:framePr w:w="6304" w:wrap="notBeside" w:vAnchor="text" w:hAnchor="text" w:xAlign="center" w:y="1"/>
              <w:shd w:val="clear" w:color="auto" w:fill="auto"/>
              <w:spacing w:line="180" w:lineRule="exact"/>
              <w:ind w:left="140"/>
            </w:pPr>
            <w:r>
              <w:rPr>
                <w:rStyle w:val="29pt3"/>
              </w:rPr>
              <w:t>87,4</w:t>
            </w:r>
          </w:p>
        </w:tc>
        <w:tc>
          <w:tcPr>
            <w:tcW w:w="677" w:type="dxa"/>
            <w:tcBorders>
              <w:left w:val="single" w:sz="4" w:space="0" w:color="auto"/>
            </w:tcBorders>
            <w:shd w:val="clear" w:color="auto" w:fill="FFFFFF"/>
          </w:tcPr>
          <w:p w14:paraId="3BB21DA8" w14:textId="77777777" w:rsidR="001A7EC8" w:rsidRDefault="00D23207">
            <w:pPr>
              <w:pStyle w:val="20"/>
              <w:framePr w:w="6304" w:wrap="notBeside" w:vAnchor="text" w:hAnchor="text" w:xAlign="center" w:y="1"/>
              <w:shd w:val="clear" w:color="auto" w:fill="auto"/>
              <w:spacing w:line="180" w:lineRule="exact"/>
              <w:ind w:left="140"/>
            </w:pPr>
            <w:r>
              <w:rPr>
                <w:rStyle w:val="29pt3"/>
              </w:rPr>
              <w:t>9,10</w:t>
            </w:r>
          </w:p>
        </w:tc>
        <w:tc>
          <w:tcPr>
            <w:tcW w:w="677" w:type="dxa"/>
            <w:tcBorders>
              <w:left w:val="single" w:sz="4" w:space="0" w:color="auto"/>
            </w:tcBorders>
            <w:shd w:val="clear" w:color="auto" w:fill="FFFFFF"/>
          </w:tcPr>
          <w:p w14:paraId="3B287C2A" w14:textId="77777777" w:rsidR="001A7EC8" w:rsidRDefault="00D23207">
            <w:pPr>
              <w:pStyle w:val="20"/>
              <w:framePr w:w="6304" w:wrap="notBeside" w:vAnchor="text" w:hAnchor="text" w:xAlign="center" w:y="1"/>
              <w:shd w:val="clear" w:color="auto" w:fill="auto"/>
              <w:spacing w:line="180" w:lineRule="exact"/>
              <w:ind w:left="160"/>
            </w:pPr>
            <w:r>
              <w:rPr>
                <w:rStyle w:val="29pt3"/>
              </w:rPr>
              <w:t>2,67</w:t>
            </w:r>
          </w:p>
        </w:tc>
        <w:tc>
          <w:tcPr>
            <w:tcW w:w="713" w:type="dxa"/>
            <w:tcBorders>
              <w:left w:val="single" w:sz="4" w:space="0" w:color="auto"/>
            </w:tcBorders>
            <w:shd w:val="clear" w:color="auto" w:fill="FFFFFF"/>
          </w:tcPr>
          <w:p w14:paraId="1B3031B3" w14:textId="77777777" w:rsidR="001A7EC8" w:rsidRDefault="00D23207">
            <w:pPr>
              <w:pStyle w:val="20"/>
              <w:framePr w:w="6304" w:wrap="notBeside" w:vAnchor="text" w:hAnchor="text" w:xAlign="center" w:y="1"/>
              <w:shd w:val="clear" w:color="auto" w:fill="auto"/>
              <w:spacing w:line="180" w:lineRule="exact"/>
              <w:ind w:left="160"/>
            </w:pPr>
            <w:r>
              <w:rPr>
                <w:rStyle w:val="29pt3"/>
              </w:rPr>
              <w:t>56,6</w:t>
            </w:r>
          </w:p>
        </w:tc>
      </w:tr>
      <w:tr w:rsidR="001A7EC8" w14:paraId="645CBA54" w14:textId="77777777">
        <w:trPr>
          <w:trHeight w:hRule="exact" w:val="209"/>
          <w:jc w:val="center"/>
        </w:trPr>
        <w:tc>
          <w:tcPr>
            <w:tcW w:w="1285" w:type="dxa"/>
            <w:shd w:val="clear" w:color="auto" w:fill="FFFFFF"/>
            <w:vAlign w:val="bottom"/>
          </w:tcPr>
          <w:p w14:paraId="53C4DDA1" w14:textId="77777777" w:rsidR="001A7EC8" w:rsidRDefault="00D23207">
            <w:pPr>
              <w:pStyle w:val="20"/>
              <w:framePr w:w="6304" w:wrap="notBeside" w:vAnchor="text" w:hAnchor="text" w:xAlign="center" w:y="1"/>
              <w:shd w:val="clear" w:color="auto" w:fill="auto"/>
              <w:spacing w:line="180" w:lineRule="exact"/>
            </w:pPr>
            <w:r>
              <w:rPr>
                <w:rStyle w:val="29pt3"/>
              </w:rPr>
              <w:t>Р ТС</w:t>
            </w:r>
          </w:p>
          <w:p w14:paraId="42773AB6" w14:textId="77777777" w:rsidR="001A7EC8" w:rsidRDefault="00D23207">
            <w:pPr>
              <w:pStyle w:val="20"/>
              <w:framePr w:w="6304" w:wrap="notBeside" w:vAnchor="text" w:hAnchor="text" w:xAlign="center" w:y="1"/>
              <w:shd w:val="clear" w:color="auto" w:fill="auto"/>
              <w:spacing w:line="100" w:lineRule="exact"/>
            </w:pPr>
            <w:r>
              <w:rPr>
                <w:rStyle w:val="25pt2"/>
                <w:vertAlign w:val="superscript"/>
              </w:rPr>
              <w:t>Г</w:t>
            </w:r>
            <w:r>
              <w:rPr>
                <w:rStyle w:val="25pt1"/>
              </w:rPr>
              <w:t xml:space="preserve"> 90 </w:t>
            </w:r>
            <w:r>
              <w:rPr>
                <w:rStyle w:val="25pt1"/>
                <w:vertAlign w:val="superscript"/>
                <w:lang w:val="en-US" w:eastAsia="en-US" w:bidi="en-US"/>
              </w:rPr>
              <w:t>XV</w:t>
            </w:r>
            <w:r>
              <w:rPr>
                <w:rStyle w:val="25pt1"/>
                <w:lang w:val="en-US" w:eastAsia="en-US" w:bidi="en-US"/>
              </w:rPr>
              <w:t>120</w:t>
            </w:r>
          </w:p>
        </w:tc>
        <w:tc>
          <w:tcPr>
            <w:tcW w:w="565" w:type="dxa"/>
            <w:tcBorders>
              <w:left w:val="single" w:sz="4" w:space="0" w:color="auto"/>
            </w:tcBorders>
            <w:shd w:val="clear" w:color="auto" w:fill="FFFFFF"/>
            <w:vAlign w:val="bottom"/>
          </w:tcPr>
          <w:p w14:paraId="73142E0F" w14:textId="77777777" w:rsidR="001A7EC8" w:rsidRDefault="00D23207">
            <w:pPr>
              <w:pStyle w:val="20"/>
              <w:framePr w:w="6304" w:wrap="notBeside" w:vAnchor="text" w:hAnchor="text" w:xAlign="center" w:y="1"/>
              <w:shd w:val="clear" w:color="auto" w:fill="auto"/>
              <w:spacing w:line="180" w:lineRule="exact"/>
              <w:ind w:left="140"/>
            </w:pPr>
            <w:r>
              <w:rPr>
                <w:rStyle w:val="29pt3"/>
              </w:rPr>
              <w:t>2,6</w:t>
            </w:r>
          </w:p>
        </w:tc>
        <w:tc>
          <w:tcPr>
            <w:tcW w:w="572" w:type="dxa"/>
            <w:tcBorders>
              <w:left w:val="single" w:sz="4" w:space="0" w:color="auto"/>
            </w:tcBorders>
            <w:shd w:val="clear" w:color="auto" w:fill="FFFFFF"/>
            <w:vAlign w:val="bottom"/>
          </w:tcPr>
          <w:p w14:paraId="6837DC66" w14:textId="77777777" w:rsidR="001A7EC8" w:rsidRDefault="00D23207">
            <w:pPr>
              <w:pStyle w:val="20"/>
              <w:framePr w:w="6304" w:wrap="notBeside" w:vAnchor="text" w:hAnchor="text" w:xAlign="center" w:y="1"/>
              <w:shd w:val="clear" w:color="auto" w:fill="auto"/>
              <w:spacing w:line="180" w:lineRule="exact"/>
              <w:ind w:left="160"/>
            </w:pPr>
            <w:r>
              <w:rPr>
                <w:rStyle w:val="29pt3"/>
              </w:rPr>
              <w:t>88</w:t>
            </w:r>
          </w:p>
        </w:tc>
        <w:tc>
          <w:tcPr>
            <w:tcW w:w="569" w:type="dxa"/>
            <w:tcBorders>
              <w:left w:val="single" w:sz="4" w:space="0" w:color="auto"/>
            </w:tcBorders>
            <w:shd w:val="clear" w:color="auto" w:fill="FFFFFF"/>
            <w:vAlign w:val="bottom"/>
          </w:tcPr>
          <w:p w14:paraId="420F2513" w14:textId="77777777" w:rsidR="001A7EC8" w:rsidRDefault="00D23207">
            <w:pPr>
              <w:pStyle w:val="20"/>
              <w:framePr w:w="6304" w:wrap="notBeside" w:vAnchor="text" w:hAnchor="text" w:xAlign="center" w:y="1"/>
              <w:shd w:val="clear" w:color="auto" w:fill="auto"/>
              <w:spacing w:line="180" w:lineRule="exact"/>
              <w:ind w:left="200"/>
            </w:pPr>
            <w:r>
              <w:rPr>
                <w:rStyle w:val="29pt3"/>
              </w:rPr>
              <w:t>13</w:t>
            </w:r>
          </w:p>
        </w:tc>
        <w:tc>
          <w:tcPr>
            <w:tcW w:w="565" w:type="dxa"/>
            <w:tcBorders>
              <w:left w:val="single" w:sz="4" w:space="0" w:color="auto"/>
            </w:tcBorders>
            <w:shd w:val="clear" w:color="auto" w:fill="FFFFFF"/>
            <w:vAlign w:val="bottom"/>
          </w:tcPr>
          <w:p w14:paraId="5A0E1295" w14:textId="77777777" w:rsidR="001A7EC8" w:rsidRDefault="00D23207">
            <w:pPr>
              <w:pStyle w:val="20"/>
              <w:framePr w:w="6304" w:wrap="notBeside" w:vAnchor="text" w:hAnchor="text" w:xAlign="center" w:y="1"/>
              <w:shd w:val="clear" w:color="auto" w:fill="auto"/>
              <w:spacing w:line="180" w:lineRule="exact"/>
              <w:ind w:left="160"/>
            </w:pPr>
            <w:r>
              <w:rPr>
                <w:rStyle w:val="29pt3"/>
              </w:rPr>
              <w:t>99</w:t>
            </w:r>
          </w:p>
        </w:tc>
        <w:tc>
          <w:tcPr>
            <w:tcW w:w="680" w:type="dxa"/>
            <w:tcBorders>
              <w:left w:val="single" w:sz="4" w:space="0" w:color="auto"/>
            </w:tcBorders>
            <w:shd w:val="clear" w:color="auto" w:fill="FFFFFF"/>
            <w:vAlign w:val="bottom"/>
          </w:tcPr>
          <w:p w14:paraId="68EBBF4F" w14:textId="77777777" w:rsidR="001A7EC8" w:rsidRDefault="00D23207">
            <w:pPr>
              <w:pStyle w:val="20"/>
              <w:framePr w:w="6304" w:wrap="notBeside" w:vAnchor="text" w:hAnchor="text" w:xAlign="center" w:y="1"/>
              <w:shd w:val="clear" w:color="auto" w:fill="auto"/>
              <w:spacing w:line="180" w:lineRule="exact"/>
              <w:ind w:left="140"/>
            </w:pPr>
            <w:r>
              <w:rPr>
                <w:rStyle w:val="29pt3"/>
              </w:rPr>
              <w:t>84,3</w:t>
            </w:r>
          </w:p>
        </w:tc>
        <w:tc>
          <w:tcPr>
            <w:tcW w:w="677" w:type="dxa"/>
            <w:tcBorders>
              <w:left w:val="single" w:sz="4" w:space="0" w:color="auto"/>
            </w:tcBorders>
            <w:shd w:val="clear" w:color="auto" w:fill="FFFFFF"/>
            <w:vAlign w:val="bottom"/>
          </w:tcPr>
          <w:p w14:paraId="37172A18" w14:textId="77777777" w:rsidR="001A7EC8" w:rsidRDefault="00D23207">
            <w:pPr>
              <w:pStyle w:val="20"/>
              <w:framePr w:w="6304" w:wrap="notBeside" w:vAnchor="text" w:hAnchor="text" w:xAlign="center" w:y="1"/>
              <w:shd w:val="clear" w:color="auto" w:fill="auto"/>
              <w:spacing w:line="180" w:lineRule="exact"/>
              <w:ind w:left="140"/>
            </w:pPr>
            <w:r>
              <w:rPr>
                <w:rStyle w:val="29pt3"/>
              </w:rPr>
              <w:t>9,10</w:t>
            </w:r>
          </w:p>
        </w:tc>
        <w:tc>
          <w:tcPr>
            <w:tcW w:w="677" w:type="dxa"/>
            <w:tcBorders>
              <w:left w:val="single" w:sz="4" w:space="0" w:color="auto"/>
            </w:tcBorders>
            <w:shd w:val="clear" w:color="auto" w:fill="FFFFFF"/>
            <w:vAlign w:val="bottom"/>
          </w:tcPr>
          <w:p w14:paraId="0EB69FE2" w14:textId="77777777" w:rsidR="001A7EC8" w:rsidRDefault="00D23207">
            <w:pPr>
              <w:pStyle w:val="20"/>
              <w:framePr w:w="6304" w:wrap="notBeside" w:vAnchor="text" w:hAnchor="text" w:xAlign="center" w:y="1"/>
              <w:shd w:val="clear" w:color="auto" w:fill="auto"/>
              <w:spacing w:line="180" w:lineRule="exact"/>
              <w:ind w:left="160"/>
            </w:pPr>
            <w:r>
              <w:rPr>
                <w:rStyle w:val="29pt3"/>
              </w:rPr>
              <w:t>2,39</w:t>
            </w:r>
          </w:p>
        </w:tc>
        <w:tc>
          <w:tcPr>
            <w:tcW w:w="713" w:type="dxa"/>
            <w:tcBorders>
              <w:left w:val="single" w:sz="4" w:space="0" w:color="auto"/>
            </w:tcBorders>
            <w:shd w:val="clear" w:color="auto" w:fill="FFFFFF"/>
            <w:vAlign w:val="bottom"/>
          </w:tcPr>
          <w:p w14:paraId="0F204751" w14:textId="77777777" w:rsidR="001A7EC8" w:rsidRDefault="00D23207">
            <w:pPr>
              <w:pStyle w:val="20"/>
              <w:framePr w:w="6304" w:wrap="notBeside" w:vAnchor="text" w:hAnchor="text" w:xAlign="center" w:y="1"/>
              <w:shd w:val="clear" w:color="auto" w:fill="auto"/>
              <w:spacing w:line="180" w:lineRule="exact"/>
              <w:ind w:left="160"/>
            </w:pPr>
            <w:r>
              <w:rPr>
                <w:rStyle w:val="29pt3"/>
              </w:rPr>
              <w:t>59,3</w:t>
            </w:r>
          </w:p>
        </w:tc>
      </w:tr>
      <w:tr w:rsidR="001A7EC8" w14:paraId="7588FC2A" w14:textId="77777777">
        <w:trPr>
          <w:trHeight w:hRule="exact" w:val="212"/>
          <w:jc w:val="center"/>
        </w:trPr>
        <w:tc>
          <w:tcPr>
            <w:tcW w:w="1285" w:type="dxa"/>
            <w:shd w:val="clear" w:color="auto" w:fill="FFFFFF"/>
            <w:vAlign w:val="bottom"/>
          </w:tcPr>
          <w:p w14:paraId="5465026E" w14:textId="77777777" w:rsidR="001A7EC8" w:rsidRDefault="00D23207">
            <w:pPr>
              <w:pStyle w:val="20"/>
              <w:framePr w:w="6304" w:wrap="notBeside" w:vAnchor="text" w:hAnchor="text" w:xAlign="center" w:y="1"/>
              <w:shd w:val="clear" w:color="auto" w:fill="auto"/>
              <w:spacing w:line="180" w:lineRule="exact"/>
            </w:pPr>
            <w:r>
              <w:rPr>
                <w:rStyle w:val="29pt3"/>
                <w:lang w:val="en-US" w:eastAsia="en-US" w:bidi="en-US"/>
              </w:rPr>
              <w:t xml:space="preserve">N </w:t>
            </w:r>
            <w:r>
              <w:rPr>
                <w:rStyle w:val="29pt3"/>
              </w:rPr>
              <w:t>Р К</w:t>
            </w:r>
          </w:p>
          <w:p w14:paraId="421B0E9A" w14:textId="77777777" w:rsidR="001A7EC8" w:rsidRDefault="00D23207">
            <w:pPr>
              <w:pStyle w:val="20"/>
              <w:framePr w:w="6304" w:wrap="notBeside" w:vAnchor="text" w:hAnchor="text" w:xAlign="center" w:y="1"/>
              <w:shd w:val="clear" w:color="auto" w:fill="auto"/>
              <w:spacing w:line="100" w:lineRule="exact"/>
              <w:jc w:val="center"/>
            </w:pPr>
            <w:r>
              <w:rPr>
                <w:rStyle w:val="25pt1"/>
              </w:rPr>
              <w:t>140 * 90 * 120</w:t>
            </w:r>
          </w:p>
        </w:tc>
        <w:tc>
          <w:tcPr>
            <w:tcW w:w="565" w:type="dxa"/>
            <w:tcBorders>
              <w:left w:val="single" w:sz="4" w:space="0" w:color="auto"/>
            </w:tcBorders>
            <w:shd w:val="clear" w:color="auto" w:fill="FFFFFF"/>
            <w:vAlign w:val="bottom"/>
          </w:tcPr>
          <w:p w14:paraId="230BFF37" w14:textId="77777777" w:rsidR="001A7EC8" w:rsidRDefault="00D23207">
            <w:pPr>
              <w:pStyle w:val="20"/>
              <w:framePr w:w="6304" w:wrap="notBeside" w:vAnchor="text" w:hAnchor="text" w:xAlign="center" w:y="1"/>
              <w:shd w:val="clear" w:color="auto" w:fill="auto"/>
              <w:spacing w:line="180" w:lineRule="exact"/>
              <w:ind w:left="140"/>
            </w:pPr>
            <w:r>
              <w:rPr>
                <w:rStyle w:val="29pt3"/>
              </w:rPr>
              <w:t>3,9</w:t>
            </w:r>
          </w:p>
        </w:tc>
        <w:tc>
          <w:tcPr>
            <w:tcW w:w="572" w:type="dxa"/>
            <w:tcBorders>
              <w:left w:val="single" w:sz="4" w:space="0" w:color="auto"/>
            </w:tcBorders>
            <w:shd w:val="clear" w:color="auto" w:fill="FFFFFF"/>
            <w:vAlign w:val="bottom"/>
          </w:tcPr>
          <w:p w14:paraId="1E4AAF95" w14:textId="77777777" w:rsidR="001A7EC8" w:rsidRDefault="00D23207">
            <w:pPr>
              <w:pStyle w:val="20"/>
              <w:framePr w:w="6304" w:wrap="notBeside" w:vAnchor="text" w:hAnchor="text" w:xAlign="center" w:y="1"/>
              <w:shd w:val="clear" w:color="auto" w:fill="auto"/>
              <w:spacing w:line="180" w:lineRule="exact"/>
              <w:ind w:left="160"/>
            </w:pPr>
            <w:r>
              <w:rPr>
                <w:rStyle w:val="29pt3"/>
              </w:rPr>
              <w:t>135</w:t>
            </w:r>
          </w:p>
        </w:tc>
        <w:tc>
          <w:tcPr>
            <w:tcW w:w="569" w:type="dxa"/>
            <w:tcBorders>
              <w:left w:val="single" w:sz="4" w:space="0" w:color="auto"/>
            </w:tcBorders>
            <w:shd w:val="clear" w:color="auto" w:fill="FFFFFF"/>
            <w:vAlign w:val="bottom"/>
          </w:tcPr>
          <w:p w14:paraId="323EAF5C" w14:textId="77777777" w:rsidR="001A7EC8" w:rsidRDefault="00D23207">
            <w:pPr>
              <w:pStyle w:val="20"/>
              <w:framePr w:w="6304" w:wrap="notBeside" w:vAnchor="text" w:hAnchor="text" w:xAlign="center" w:y="1"/>
              <w:shd w:val="clear" w:color="auto" w:fill="auto"/>
              <w:spacing w:line="180" w:lineRule="exact"/>
              <w:ind w:left="200"/>
            </w:pPr>
            <w:r>
              <w:rPr>
                <w:rStyle w:val="29pt3"/>
              </w:rPr>
              <w:t>18</w:t>
            </w:r>
          </w:p>
        </w:tc>
        <w:tc>
          <w:tcPr>
            <w:tcW w:w="565" w:type="dxa"/>
            <w:tcBorders>
              <w:left w:val="single" w:sz="4" w:space="0" w:color="auto"/>
            </w:tcBorders>
            <w:shd w:val="clear" w:color="auto" w:fill="FFFFFF"/>
            <w:vAlign w:val="bottom"/>
          </w:tcPr>
          <w:p w14:paraId="29DA3A29" w14:textId="77777777" w:rsidR="001A7EC8" w:rsidRDefault="00D23207">
            <w:pPr>
              <w:pStyle w:val="20"/>
              <w:framePr w:w="6304" w:wrap="notBeside" w:vAnchor="text" w:hAnchor="text" w:xAlign="center" w:y="1"/>
              <w:shd w:val="clear" w:color="auto" w:fill="auto"/>
              <w:spacing w:line="180" w:lineRule="exact"/>
              <w:ind w:left="160"/>
            </w:pPr>
            <w:r>
              <w:rPr>
                <w:rStyle w:val="29pt3"/>
              </w:rPr>
              <w:t>139</w:t>
            </w:r>
          </w:p>
        </w:tc>
        <w:tc>
          <w:tcPr>
            <w:tcW w:w="680" w:type="dxa"/>
            <w:tcBorders>
              <w:left w:val="single" w:sz="4" w:space="0" w:color="auto"/>
            </w:tcBorders>
            <w:shd w:val="clear" w:color="auto" w:fill="FFFFFF"/>
            <w:vAlign w:val="bottom"/>
          </w:tcPr>
          <w:p w14:paraId="33F5F34A" w14:textId="77777777" w:rsidR="001A7EC8" w:rsidRDefault="00D23207">
            <w:pPr>
              <w:pStyle w:val="20"/>
              <w:framePr w:w="6304" w:wrap="notBeside" w:vAnchor="text" w:hAnchor="text" w:xAlign="center" w:y="1"/>
              <w:shd w:val="clear" w:color="auto" w:fill="auto"/>
              <w:spacing w:line="180" w:lineRule="exact"/>
              <w:ind w:left="140"/>
            </w:pPr>
            <w:r>
              <w:rPr>
                <w:rStyle w:val="29pt3"/>
              </w:rPr>
              <w:t>90,9</w:t>
            </w:r>
          </w:p>
        </w:tc>
        <w:tc>
          <w:tcPr>
            <w:tcW w:w="677" w:type="dxa"/>
            <w:tcBorders>
              <w:left w:val="single" w:sz="4" w:space="0" w:color="auto"/>
            </w:tcBorders>
            <w:shd w:val="clear" w:color="auto" w:fill="FFFFFF"/>
            <w:vAlign w:val="bottom"/>
          </w:tcPr>
          <w:p w14:paraId="7D8320CA" w14:textId="77777777" w:rsidR="001A7EC8" w:rsidRDefault="00D23207">
            <w:pPr>
              <w:pStyle w:val="20"/>
              <w:framePr w:w="6304" w:wrap="notBeside" w:vAnchor="text" w:hAnchor="text" w:xAlign="center" w:y="1"/>
              <w:shd w:val="clear" w:color="auto" w:fill="auto"/>
              <w:spacing w:line="180" w:lineRule="exact"/>
              <w:ind w:left="140"/>
            </w:pPr>
            <w:r>
              <w:rPr>
                <w:rStyle w:val="29pt3"/>
              </w:rPr>
              <w:t>9,30</w:t>
            </w:r>
          </w:p>
        </w:tc>
        <w:tc>
          <w:tcPr>
            <w:tcW w:w="677" w:type="dxa"/>
            <w:tcBorders>
              <w:left w:val="single" w:sz="4" w:space="0" w:color="auto"/>
            </w:tcBorders>
            <w:shd w:val="clear" w:color="auto" w:fill="FFFFFF"/>
            <w:vAlign w:val="bottom"/>
          </w:tcPr>
          <w:p w14:paraId="2A8DED74" w14:textId="77777777" w:rsidR="001A7EC8" w:rsidRDefault="00D23207">
            <w:pPr>
              <w:pStyle w:val="20"/>
              <w:framePr w:w="6304" w:wrap="notBeside" w:vAnchor="text" w:hAnchor="text" w:xAlign="center" w:y="1"/>
              <w:shd w:val="clear" w:color="auto" w:fill="auto"/>
              <w:spacing w:line="180" w:lineRule="exact"/>
              <w:ind w:left="160"/>
            </w:pPr>
            <w:r>
              <w:rPr>
                <w:rStyle w:val="29pt3"/>
              </w:rPr>
              <w:t>2,71</w:t>
            </w:r>
          </w:p>
        </w:tc>
        <w:tc>
          <w:tcPr>
            <w:tcW w:w="713" w:type="dxa"/>
            <w:tcBorders>
              <w:left w:val="single" w:sz="4" w:space="0" w:color="auto"/>
            </w:tcBorders>
            <w:shd w:val="clear" w:color="auto" w:fill="FFFFFF"/>
            <w:vAlign w:val="bottom"/>
          </w:tcPr>
          <w:p w14:paraId="21DB4F96" w14:textId="77777777" w:rsidR="001A7EC8" w:rsidRDefault="00D23207">
            <w:pPr>
              <w:pStyle w:val="20"/>
              <w:framePr w:w="6304" w:wrap="notBeside" w:vAnchor="text" w:hAnchor="text" w:xAlign="center" w:y="1"/>
              <w:shd w:val="clear" w:color="auto" w:fill="auto"/>
              <w:spacing w:line="180" w:lineRule="exact"/>
              <w:ind w:left="160"/>
            </w:pPr>
            <w:r>
              <w:rPr>
                <w:rStyle w:val="29pt3"/>
              </w:rPr>
              <w:t>57,8</w:t>
            </w:r>
          </w:p>
        </w:tc>
      </w:tr>
      <w:tr w:rsidR="001A7EC8" w14:paraId="255F19D7" w14:textId="77777777">
        <w:trPr>
          <w:trHeight w:hRule="exact" w:val="389"/>
          <w:jc w:val="center"/>
        </w:trPr>
        <w:tc>
          <w:tcPr>
            <w:tcW w:w="1285" w:type="dxa"/>
            <w:shd w:val="clear" w:color="auto" w:fill="FFFFFF"/>
          </w:tcPr>
          <w:p w14:paraId="233ECCD3" w14:textId="77777777" w:rsidR="001A7EC8" w:rsidRDefault="00D23207">
            <w:pPr>
              <w:pStyle w:val="20"/>
              <w:framePr w:w="6304" w:wrap="notBeside" w:vAnchor="text" w:hAnchor="text" w:xAlign="center" w:y="1"/>
              <w:shd w:val="clear" w:color="auto" w:fill="auto"/>
              <w:spacing w:line="180" w:lineRule="exact"/>
            </w:pPr>
            <w:r>
              <w:rPr>
                <w:rStyle w:val="29pt3"/>
                <w:lang w:val="en-US" w:eastAsia="en-US" w:bidi="en-US"/>
              </w:rPr>
              <w:t xml:space="preserve">N </w:t>
            </w:r>
            <w:r>
              <w:rPr>
                <w:rStyle w:val="29pt3"/>
              </w:rPr>
              <w:t>Р К</w:t>
            </w:r>
          </w:p>
          <w:p w14:paraId="3B446DFB" w14:textId="77777777" w:rsidR="001A7EC8" w:rsidRDefault="00D23207">
            <w:pPr>
              <w:pStyle w:val="20"/>
              <w:framePr w:w="6304" w:wrap="notBeside" w:vAnchor="text" w:hAnchor="text" w:xAlign="center" w:y="1"/>
              <w:shd w:val="clear" w:color="auto" w:fill="auto"/>
              <w:spacing w:line="100" w:lineRule="exact"/>
              <w:jc w:val="center"/>
            </w:pPr>
            <w:r>
              <w:rPr>
                <w:rStyle w:val="25pt1"/>
              </w:rPr>
              <w:t>280 -*■ 120 240</w:t>
            </w:r>
          </w:p>
        </w:tc>
        <w:tc>
          <w:tcPr>
            <w:tcW w:w="565" w:type="dxa"/>
            <w:tcBorders>
              <w:left w:val="single" w:sz="4" w:space="0" w:color="auto"/>
            </w:tcBorders>
            <w:shd w:val="clear" w:color="auto" w:fill="FFFFFF"/>
          </w:tcPr>
          <w:p w14:paraId="4B3BF9EB" w14:textId="77777777" w:rsidR="001A7EC8" w:rsidRDefault="00D23207">
            <w:pPr>
              <w:pStyle w:val="20"/>
              <w:framePr w:w="6304" w:wrap="notBeside" w:vAnchor="text" w:hAnchor="text" w:xAlign="center" w:y="1"/>
              <w:shd w:val="clear" w:color="auto" w:fill="auto"/>
              <w:spacing w:line="180" w:lineRule="exact"/>
              <w:ind w:left="140"/>
            </w:pPr>
            <w:r>
              <w:rPr>
                <w:rStyle w:val="29pt3"/>
              </w:rPr>
              <w:t>3,6</w:t>
            </w:r>
          </w:p>
        </w:tc>
        <w:tc>
          <w:tcPr>
            <w:tcW w:w="572" w:type="dxa"/>
            <w:tcBorders>
              <w:left w:val="single" w:sz="4" w:space="0" w:color="auto"/>
            </w:tcBorders>
            <w:shd w:val="clear" w:color="auto" w:fill="FFFFFF"/>
          </w:tcPr>
          <w:p w14:paraId="56EF8E00" w14:textId="77777777" w:rsidR="001A7EC8" w:rsidRDefault="00D23207">
            <w:pPr>
              <w:pStyle w:val="20"/>
              <w:framePr w:w="6304" w:wrap="notBeside" w:vAnchor="text" w:hAnchor="text" w:xAlign="center" w:y="1"/>
              <w:shd w:val="clear" w:color="auto" w:fill="auto"/>
              <w:spacing w:line="180" w:lineRule="exact"/>
              <w:ind w:left="160"/>
            </w:pPr>
            <w:r>
              <w:rPr>
                <w:rStyle w:val="29pt3"/>
              </w:rPr>
              <w:t>125</w:t>
            </w:r>
          </w:p>
        </w:tc>
        <w:tc>
          <w:tcPr>
            <w:tcW w:w="569" w:type="dxa"/>
            <w:tcBorders>
              <w:left w:val="single" w:sz="4" w:space="0" w:color="auto"/>
            </w:tcBorders>
            <w:shd w:val="clear" w:color="auto" w:fill="FFFFFF"/>
          </w:tcPr>
          <w:p w14:paraId="3F2789D7" w14:textId="77777777" w:rsidR="001A7EC8" w:rsidRDefault="00D23207">
            <w:pPr>
              <w:pStyle w:val="20"/>
              <w:framePr w:w="6304" w:wrap="notBeside" w:vAnchor="text" w:hAnchor="text" w:xAlign="center" w:y="1"/>
              <w:shd w:val="clear" w:color="auto" w:fill="auto"/>
              <w:spacing w:line="180" w:lineRule="exact"/>
              <w:ind w:left="200"/>
            </w:pPr>
            <w:r>
              <w:rPr>
                <w:rStyle w:val="29pt3"/>
              </w:rPr>
              <w:t>17</w:t>
            </w:r>
          </w:p>
        </w:tc>
        <w:tc>
          <w:tcPr>
            <w:tcW w:w="565" w:type="dxa"/>
            <w:tcBorders>
              <w:left w:val="single" w:sz="4" w:space="0" w:color="auto"/>
            </w:tcBorders>
            <w:shd w:val="clear" w:color="auto" w:fill="FFFFFF"/>
          </w:tcPr>
          <w:p w14:paraId="6ADFCFE6" w14:textId="77777777" w:rsidR="001A7EC8" w:rsidRDefault="00D23207">
            <w:pPr>
              <w:pStyle w:val="20"/>
              <w:framePr w:w="6304" w:wrap="notBeside" w:vAnchor="text" w:hAnchor="text" w:xAlign="center" w:y="1"/>
              <w:shd w:val="clear" w:color="auto" w:fill="auto"/>
              <w:spacing w:line="180" w:lineRule="exact"/>
              <w:ind w:left="160"/>
            </w:pPr>
            <w:r>
              <w:rPr>
                <w:rStyle w:val="29pt3"/>
              </w:rPr>
              <w:t>133</w:t>
            </w:r>
          </w:p>
        </w:tc>
        <w:tc>
          <w:tcPr>
            <w:tcW w:w="680" w:type="dxa"/>
            <w:tcBorders>
              <w:left w:val="single" w:sz="4" w:space="0" w:color="auto"/>
            </w:tcBorders>
            <w:shd w:val="clear" w:color="auto" w:fill="FFFFFF"/>
          </w:tcPr>
          <w:p w14:paraId="27379FBF" w14:textId="77777777" w:rsidR="001A7EC8" w:rsidRDefault="00D23207">
            <w:pPr>
              <w:pStyle w:val="20"/>
              <w:framePr w:w="6304" w:wrap="notBeside" w:vAnchor="text" w:hAnchor="text" w:xAlign="center" w:y="1"/>
              <w:shd w:val="clear" w:color="auto" w:fill="auto"/>
              <w:spacing w:line="180" w:lineRule="exact"/>
              <w:ind w:left="140"/>
            </w:pPr>
            <w:r>
              <w:rPr>
                <w:rStyle w:val="29pt3"/>
              </w:rPr>
              <w:t>84,5</w:t>
            </w:r>
          </w:p>
        </w:tc>
        <w:tc>
          <w:tcPr>
            <w:tcW w:w="677" w:type="dxa"/>
            <w:tcBorders>
              <w:left w:val="single" w:sz="4" w:space="0" w:color="auto"/>
            </w:tcBorders>
            <w:shd w:val="clear" w:color="auto" w:fill="FFFFFF"/>
          </w:tcPr>
          <w:p w14:paraId="1BF81929" w14:textId="77777777" w:rsidR="001A7EC8" w:rsidRDefault="00D23207">
            <w:pPr>
              <w:pStyle w:val="20"/>
              <w:framePr w:w="6304" w:wrap="notBeside" w:vAnchor="text" w:hAnchor="text" w:xAlign="center" w:y="1"/>
              <w:shd w:val="clear" w:color="auto" w:fill="auto"/>
              <w:spacing w:line="180" w:lineRule="exact"/>
              <w:ind w:left="140"/>
            </w:pPr>
            <w:r>
              <w:rPr>
                <w:rStyle w:val="29pt3"/>
              </w:rPr>
              <w:t>8,90</w:t>
            </w:r>
          </w:p>
        </w:tc>
        <w:tc>
          <w:tcPr>
            <w:tcW w:w="677" w:type="dxa"/>
            <w:tcBorders>
              <w:left w:val="single" w:sz="4" w:space="0" w:color="auto"/>
            </w:tcBorders>
            <w:shd w:val="clear" w:color="auto" w:fill="FFFFFF"/>
          </w:tcPr>
          <w:p w14:paraId="17EA0B45" w14:textId="77777777" w:rsidR="001A7EC8" w:rsidRDefault="00D23207">
            <w:pPr>
              <w:pStyle w:val="20"/>
              <w:framePr w:w="6304" w:wrap="notBeside" w:vAnchor="text" w:hAnchor="text" w:xAlign="center" w:y="1"/>
              <w:shd w:val="clear" w:color="auto" w:fill="auto"/>
              <w:spacing w:line="180" w:lineRule="exact"/>
              <w:ind w:left="160"/>
            </w:pPr>
            <w:r>
              <w:rPr>
                <w:rStyle w:val="29pt3"/>
              </w:rPr>
              <w:t>2,43</w:t>
            </w:r>
          </w:p>
        </w:tc>
        <w:tc>
          <w:tcPr>
            <w:tcW w:w="713" w:type="dxa"/>
            <w:tcBorders>
              <w:left w:val="single" w:sz="4" w:space="0" w:color="auto"/>
            </w:tcBorders>
            <w:shd w:val="clear" w:color="auto" w:fill="FFFFFF"/>
          </w:tcPr>
          <w:p w14:paraId="08BF1396" w14:textId="77777777" w:rsidR="001A7EC8" w:rsidRDefault="00D23207">
            <w:pPr>
              <w:pStyle w:val="20"/>
              <w:framePr w:w="6304" w:wrap="notBeside" w:vAnchor="text" w:hAnchor="text" w:xAlign="center" w:y="1"/>
              <w:shd w:val="clear" w:color="auto" w:fill="auto"/>
              <w:spacing w:line="180" w:lineRule="exact"/>
              <w:ind w:left="160"/>
            </w:pPr>
            <w:r>
              <w:rPr>
                <w:rStyle w:val="29pt3"/>
              </w:rPr>
              <w:t>51,5</w:t>
            </w:r>
          </w:p>
        </w:tc>
      </w:tr>
    </w:tbl>
    <w:p w14:paraId="4C6F175C" w14:textId="77777777" w:rsidR="001A7EC8" w:rsidRDefault="001A7EC8">
      <w:pPr>
        <w:framePr w:w="6304" w:wrap="notBeside" w:vAnchor="text" w:hAnchor="text" w:xAlign="center" w:y="1"/>
        <w:rPr>
          <w:sz w:val="2"/>
          <w:szCs w:val="2"/>
        </w:rPr>
      </w:pPr>
    </w:p>
    <w:p w14:paraId="5CDFFE7C" w14:textId="77777777" w:rsidR="001A7EC8" w:rsidRDefault="001A7EC8">
      <w:pPr>
        <w:rPr>
          <w:sz w:val="2"/>
          <w:szCs w:val="2"/>
        </w:rPr>
      </w:pPr>
    </w:p>
    <w:p w14:paraId="1832C1A0" w14:textId="77777777" w:rsidR="001A7EC8" w:rsidRDefault="00D23207">
      <w:pPr>
        <w:pStyle w:val="20"/>
        <w:shd w:val="clear" w:color="auto" w:fill="auto"/>
        <w:spacing w:before="126" w:line="252" w:lineRule="exact"/>
        <w:ind w:firstLine="320"/>
        <w:jc w:val="both"/>
      </w:pPr>
      <w:r>
        <w:t>Цветная капуста очень отзывчива на применение прежде всего азотных удобрений, которые увеличивают урожайность ранней продукции на 35% , поздней - на 39%. Исключение одного из эле</w:t>
      </w:r>
      <w:r>
        <w:softHyphen/>
        <w:t>ментов, а особенно одностороннее фосфорно-калийное питание, при котором может обостриться дефицит азота, резко снижает урожайность и массу головок.</w:t>
      </w:r>
    </w:p>
    <w:p w14:paraId="6E3AE426" w14:textId="77777777" w:rsidR="001A7EC8" w:rsidRDefault="00D23207">
      <w:pPr>
        <w:pStyle w:val="20"/>
        <w:shd w:val="clear" w:color="auto" w:fill="auto"/>
        <w:spacing w:line="252" w:lineRule="exact"/>
        <w:ind w:firstLine="320"/>
        <w:jc w:val="both"/>
      </w:pPr>
      <w:r>
        <w:t>Повышенные дозы минеральных удобрений также приводят к снижению урожайности, уменьшают содержание сухого вещества и аскорбиновой кислоты. Поэтому для капусты цветной очень важно выдержать дозы удобрений. Экологически безопасные дозы удобрений под капусту цветную приведены в табл. 57.</w:t>
      </w:r>
    </w:p>
    <w:p w14:paraId="644F7B84" w14:textId="77777777" w:rsidR="001A7EC8" w:rsidRDefault="00D23207">
      <w:pPr>
        <w:pStyle w:val="20"/>
        <w:shd w:val="clear" w:color="auto" w:fill="auto"/>
        <w:spacing w:line="252" w:lineRule="exact"/>
        <w:ind w:firstLine="320"/>
        <w:jc w:val="both"/>
        <w:sectPr w:rsidR="001A7EC8">
          <w:type w:val="continuous"/>
          <w:pgSz w:w="8400" w:h="11900"/>
          <w:pgMar w:top="898" w:right="1070" w:bottom="1358" w:left="1023" w:header="0" w:footer="3" w:gutter="0"/>
          <w:cols w:space="720"/>
          <w:noEndnote/>
          <w:docGrid w:linePitch="360"/>
        </w:sectPr>
      </w:pPr>
      <w:r>
        <w:t>В начале интенсивного нарастания вегетативной массы очень эффективна подкормка растений с поливом мочевиной из расче</w:t>
      </w:r>
      <w:r>
        <w:softHyphen/>
        <w:t>та 45-60 кг д. в. на 1 га. Если вегетативная масса из-за неблагоп</w:t>
      </w:r>
      <w:r>
        <w:softHyphen/>
        <w:t>риятных погодных условий растет медленно, то такую подкорм</w:t>
      </w:r>
      <w:r>
        <w:softHyphen/>
      </w:r>
    </w:p>
    <w:p w14:paraId="58425E94" w14:textId="77777777" w:rsidR="001A7EC8" w:rsidRDefault="00D23207">
      <w:pPr>
        <w:pStyle w:val="20"/>
        <w:shd w:val="clear" w:color="auto" w:fill="auto"/>
        <w:spacing w:line="252" w:lineRule="exact"/>
        <w:ind w:firstLine="320"/>
        <w:jc w:val="both"/>
      </w:pPr>
      <w:r>
        <w:lastRenderedPageBreak/>
        <w:t xml:space="preserve">ку следует повторить. Только при хорошем развитии листового аппарата возможно получение высоких урожаев. По данным Л.А. Тертычной (1971), подкормка </w:t>
      </w:r>
      <w:r>
        <w:rPr>
          <w:lang w:val="en-US" w:eastAsia="en-US" w:bidi="en-US"/>
        </w:rPr>
        <w:t>N</w:t>
      </w:r>
      <w:r>
        <w:rPr>
          <w:vertAlign w:val="subscript"/>
          <w:lang w:val="en-US" w:eastAsia="en-US" w:bidi="en-US"/>
        </w:rPr>
        <w:t>20</w:t>
      </w:r>
      <w:r>
        <w:rPr>
          <w:lang w:val="en-US" w:eastAsia="en-US" w:bidi="en-US"/>
        </w:rPr>
        <w:t>K</w:t>
      </w:r>
      <w:r>
        <w:rPr>
          <w:vertAlign w:val="subscript"/>
          <w:lang w:val="en-US" w:eastAsia="en-US" w:bidi="en-US"/>
        </w:rPr>
        <w:t>30</w:t>
      </w:r>
      <w:r>
        <w:rPr>
          <w:lang w:val="en-US" w:eastAsia="en-US" w:bidi="en-US"/>
        </w:rPr>
        <w:t xml:space="preserve"> </w:t>
      </w:r>
      <w:r>
        <w:t>в период начала завязыва</w:t>
      </w:r>
      <w:r>
        <w:softHyphen/>
        <w:t>ния головок увеличивает урожайность капусты до 22%.</w:t>
      </w:r>
    </w:p>
    <w:p w14:paraId="053335A0" w14:textId="77777777" w:rsidR="001A7EC8" w:rsidRDefault="00D23207">
      <w:pPr>
        <w:pStyle w:val="20"/>
        <w:shd w:val="clear" w:color="auto" w:fill="auto"/>
        <w:spacing w:line="252" w:lineRule="exact"/>
        <w:ind w:firstLine="320"/>
        <w:jc w:val="both"/>
      </w:pPr>
      <w:r>
        <w:t>Микроэлементы цветной капусте необходимы. В фазу начала образования розетки рекомендуется подкормка растений борной кислотой и молибденовокислым аммонием. На торфяных почвах подкормку молибденом следует повторить в поле в стадию обра</w:t>
      </w:r>
      <w:r>
        <w:softHyphen/>
        <w:t>зования головок капусты или использовать комплексные удобре</w:t>
      </w:r>
      <w:r>
        <w:softHyphen/>
        <w:t>ния с микроэлементами (Кемира-универсал).</w:t>
      </w:r>
    </w:p>
    <w:p w14:paraId="189CF725" w14:textId="77777777" w:rsidR="001A7EC8" w:rsidRDefault="00D23207">
      <w:pPr>
        <w:pStyle w:val="20"/>
        <w:shd w:val="clear" w:color="auto" w:fill="auto"/>
        <w:spacing w:line="252" w:lineRule="exact"/>
        <w:ind w:firstLine="320"/>
        <w:jc w:val="both"/>
      </w:pPr>
      <w:r>
        <w:t>Агротехника цветной капусты в открытом грунте заключает</w:t>
      </w:r>
      <w:r>
        <w:softHyphen/>
        <w:t>ся в регулярном поливе растений для поддержания оптимальной влажности почвы (80% НВ), периодическом рыхлении междуря</w:t>
      </w:r>
      <w:r>
        <w:softHyphen/>
        <w:t>дий сначала фрезерным, а затем обычным культиватором. Перед смыканием листьев целесообразно провести неглубокое окучива</w:t>
      </w:r>
      <w:r>
        <w:softHyphen/>
        <w:t>ние растений. В очень жаркие дни (свыше 25°С) нужны освежи</w:t>
      </w:r>
      <w:r>
        <w:softHyphen/>
        <w:t>тельные поливы из расчета 100-150 м</w:t>
      </w:r>
      <w:r>
        <w:rPr>
          <w:vertAlign w:val="superscript"/>
        </w:rPr>
        <w:t>3</w:t>
      </w:r>
      <w:r>
        <w:t>/га.</w:t>
      </w:r>
    </w:p>
    <w:p w14:paraId="58C20CDF" w14:textId="77777777" w:rsidR="001A7EC8" w:rsidRDefault="00D23207">
      <w:pPr>
        <w:pStyle w:val="20"/>
        <w:shd w:val="clear" w:color="auto" w:fill="auto"/>
        <w:spacing w:line="252" w:lineRule="exact"/>
        <w:ind w:firstLine="320"/>
        <w:jc w:val="both"/>
      </w:pPr>
      <w:r>
        <w:t>В зависимости от развития растений, глубины распростране</w:t>
      </w:r>
      <w:r>
        <w:softHyphen/>
        <w:t>ния корней, влагоемкости и состояния почвы при одном поливе расходуют от 200 до 300 м</w:t>
      </w:r>
      <w:r>
        <w:rPr>
          <w:vertAlign w:val="superscript"/>
        </w:rPr>
        <w:t>3</w:t>
      </w:r>
      <w:r>
        <w:t xml:space="preserve"> воды на 1 га. Очень эффективен по</w:t>
      </w:r>
      <w:r>
        <w:softHyphen/>
        <w:t>лив междурядий после рыхления почвы - вода быстро проника</w:t>
      </w:r>
      <w:r>
        <w:softHyphen/>
        <w:t>ет к корням и рационально расходуется.</w:t>
      </w:r>
    </w:p>
    <w:p w14:paraId="2774BD53" w14:textId="77777777" w:rsidR="001A7EC8" w:rsidRDefault="00D23207">
      <w:pPr>
        <w:pStyle w:val="20"/>
        <w:shd w:val="clear" w:color="auto" w:fill="auto"/>
        <w:spacing w:line="252" w:lineRule="exact"/>
        <w:ind w:firstLine="320"/>
        <w:jc w:val="both"/>
      </w:pPr>
      <w:r>
        <w:t>Лучший способ полива - дождевание, при котором хорошо ув</w:t>
      </w:r>
      <w:r>
        <w:softHyphen/>
        <w:t>лажняется почва и одновременно повышается влажность призем</w:t>
      </w:r>
      <w:r>
        <w:softHyphen/>
        <w:t>ного слоя воздуха.</w:t>
      </w:r>
    </w:p>
    <w:p w14:paraId="448FEBB9" w14:textId="77777777" w:rsidR="001A7EC8" w:rsidRDefault="00D23207">
      <w:pPr>
        <w:pStyle w:val="20"/>
        <w:shd w:val="clear" w:color="auto" w:fill="auto"/>
        <w:spacing w:line="252" w:lineRule="exact"/>
        <w:ind w:firstLine="320"/>
        <w:jc w:val="both"/>
      </w:pPr>
      <w:r>
        <w:t>Среди приемов ухода за растениями большое значение имеет притенение головок. Там, где этого не делают, прямые солнечные лучи вызывают пожелтение, порозовение, быстрое рассыпание и израстание головок. Особенно важен этот прием при формирова</w:t>
      </w:r>
      <w:r>
        <w:softHyphen/>
        <w:t>нии головок в солнечные жаркие дни июня-июля. Притеняют го</w:t>
      </w:r>
      <w:r>
        <w:softHyphen/>
        <w:t>ловки надламыванием второго-третьего крупного наружного ли</w:t>
      </w:r>
      <w:r>
        <w:softHyphen/>
        <w:t>ста розетки или соединением листьев над головкой с помощью ре</w:t>
      </w:r>
      <w:r>
        <w:softHyphen/>
        <w:t>зинки, шпагата и др. Можно использовать и листья с соседних ра</w:t>
      </w:r>
      <w:r>
        <w:softHyphen/>
        <w:t>стений, с которых головки уже срезаны.</w:t>
      </w:r>
    </w:p>
    <w:p w14:paraId="6052F87D" w14:textId="77777777" w:rsidR="001A7EC8" w:rsidRDefault="00D23207">
      <w:pPr>
        <w:pStyle w:val="20"/>
        <w:shd w:val="clear" w:color="auto" w:fill="auto"/>
        <w:spacing w:line="252" w:lineRule="exact"/>
        <w:ind w:firstLine="320"/>
        <w:jc w:val="both"/>
      </w:pPr>
      <w:r>
        <w:t>На небольших участках при отсутствии рассады для повтор</w:t>
      </w:r>
      <w:r>
        <w:softHyphen/>
        <w:t>ных посадок на хорошо развитых растениях можно получить повторно урожай головок путем выращивания «деток». Для это-</w:t>
      </w:r>
    </w:p>
    <w:p w14:paraId="6A13BCE8" w14:textId="77777777" w:rsidR="001A7EC8" w:rsidRDefault="00D23207">
      <w:pPr>
        <w:pStyle w:val="20"/>
        <w:shd w:val="clear" w:color="auto" w:fill="auto"/>
        <w:spacing w:line="252" w:lineRule="exact"/>
        <w:jc w:val="center"/>
        <w:sectPr w:rsidR="001A7EC8">
          <w:footerReference w:type="even" r:id="rId145"/>
          <w:footerReference w:type="default" r:id="rId146"/>
          <w:pgSz w:w="8400" w:h="11900"/>
          <w:pgMar w:top="898" w:right="1070" w:bottom="1358" w:left="1023" w:header="0" w:footer="3" w:gutter="0"/>
          <w:pgNumType w:start="159"/>
          <w:cols w:space="720"/>
          <w:noEndnote/>
          <w:docGrid w:linePitch="360"/>
        </w:sectPr>
      </w:pPr>
      <w:r>
        <w:t>-157-</w:t>
      </w:r>
    </w:p>
    <w:p w14:paraId="124306E5" w14:textId="77777777" w:rsidR="001A7EC8" w:rsidRDefault="00D23207">
      <w:pPr>
        <w:pStyle w:val="60"/>
        <w:numPr>
          <w:ilvl w:val="0"/>
          <w:numId w:val="10"/>
        </w:numPr>
        <w:shd w:val="clear" w:color="auto" w:fill="auto"/>
        <w:tabs>
          <w:tab w:val="left" w:pos="1094"/>
        </w:tabs>
        <w:spacing w:before="0" w:after="38" w:line="190" w:lineRule="exact"/>
        <w:ind w:left="660" w:firstLine="0"/>
        <w:jc w:val="both"/>
      </w:pPr>
      <w:r>
        <w:lastRenderedPageBreak/>
        <w:t>Экологически безопасные дозы удобрений под цветную капусту в различных почвенных</w:t>
      </w:r>
    </w:p>
    <w:p w14:paraId="306C4746" w14:textId="77777777" w:rsidR="001A7EC8" w:rsidRDefault="00D23207">
      <w:pPr>
        <w:pStyle w:val="60"/>
        <w:shd w:val="clear" w:color="auto" w:fill="auto"/>
        <w:spacing w:before="0" w:line="190" w:lineRule="exact"/>
        <w:ind w:left="4580" w:firstLine="0"/>
      </w:pPr>
      <w:r>
        <w:t>условиях</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56"/>
        <w:gridCol w:w="1127"/>
        <w:gridCol w:w="716"/>
        <w:gridCol w:w="752"/>
        <w:gridCol w:w="713"/>
        <w:gridCol w:w="731"/>
        <w:gridCol w:w="752"/>
        <w:gridCol w:w="720"/>
        <w:gridCol w:w="716"/>
        <w:gridCol w:w="731"/>
        <w:gridCol w:w="752"/>
      </w:tblGrid>
      <w:tr w:rsidR="001A7EC8" w14:paraId="02B3D3C8" w14:textId="77777777">
        <w:trPr>
          <w:trHeight w:hRule="exact" w:val="324"/>
        </w:trPr>
        <w:tc>
          <w:tcPr>
            <w:tcW w:w="1656" w:type="dxa"/>
            <w:tcBorders>
              <w:top w:val="single" w:sz="4" w:space="0" w:color="auto"/>
            </w:tcBorders>
            <w:shd w:val="clear" w:color="auto" w:fill="FFFFFF"/>
          </w:tcPr>
          <w:p w14:paraId="44F7183A" w14:textId="77777777" w:rsidR="001A7EC8" w:rsidRDefault="001A7EC8">
            <w:pPr>
              <w:framePr w:w="9367" w:h="4450" w:hSpace="131" w:wrap="notBeside" w:vAnchor="text" w:hAnchor="text" w:x="395" w:y="1"/>
              <w:rPr>
                <w:sz w:val="10"/>
                <w:szCs w:val="10"/>
              </w:rPr>
            </w:pPr>
          </w:p>
        </w:tc>
        <w:tc>
          <w:tcPr>
            <w:tcW w:w="1127" w:type="dxa"/>
            <w:tcBorders>
              <w:top w:val="single" w:sz="4" w:space="0" w:color="auto"/>
              <w:left w:val="single" w:sz="4" w:space="0" w:color="auto"/>
            </w:tcBorders>
            <w:shd w:val="clear" w:color="auto" w:fill="FFFFFF"/>
          </w:tcPr>
          <w:p w14:paraId="56695411" w14:textId="77777777" w:rsidR="001A7EC8" w:rsidRDefault="001A7EC8">
            <w:pPr>
              <w:framePr w:w="9367" w:h="4450" w:hSpace="131" w:wrap="notBeside" w:vAnchor="text" w:hAnchor="text" w:x="395" w:y="1"/>
              <w:rPr>
                <w:sz w:val="10"/>
                <w:szCs w:val="10"/>
              </w:rPr>
            </w:pPr>
          </w:p>
        </w:tc>
        <w:tc>
          <w:tcPr>
            <w:tcW w:w="6583" w:type="dxa"/>
            <w:gridSpan w:val="9"/>
            <w:tcBorders>
              <w:top w:val="single" w:sz="4" w:space="0" w:color="auto"/>
              <w:left w:val="single" w:sz="4" w:space="0" w:color="auto"/>
            </w:tcBorders>
            <w:shd w:val="clear" w:color="auto" w:fill="FFFFFF"/>
          </w:tcPr>
          <w:p w14:paraId="21CAF8B4"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Дозы минеральных удобрений, кг/га действующего вещества</w:t>
            </w:r>
          </w:p>
        </w:tc>
      </w:tr>
      <w:tr w:rsidR="001A7EC8" w14:paraId="50512EE9" w14:textId="77777777">
        <w:trPr>
          <w:trHeight w:hRule="exact" w:val="918"/>
        </w:trPr>
        <w:tc>
          <w:tcPr>
            <w:tcW w:w="1656" w:type="dxa"/>
            <w:shd w:val="clear" w:color="auto" w:fill="FFFFFF"/>
            <w:vAlign w:val="center"/>
          </w:tcPr>
          <w:p w14:paraId="47D05096"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Почва</w:t>
            </w:r>
          </w:p>
        </w:tc>
        <w:tc>
          <w:tcPr>
            <w:tcW w:w="1127" w:type="dxa"/>
            <w:tcBorders>
              <w:left w:val="single" w:sz="4" w:space="0" w:color="auto"/>
            </w:tcBorders>
            <w:shd w:val="clear" w:color="auto" w:fill="FFFFFF"/>
          </w:tcPr>
          <w:p w14:paraId="1DB0556D" w14:textId="77777777" w:rsidR="001A7EC8" w:rsidRDefault="00D23207">
            <w:pPr>
              <w:pStyle w:val="20"/>
              <w:framePr w:w="9367" w:h="4450" w:hSpace="131" w:wrap="notBeside" w:vAnchor="text" w:hAnchor="text" w:x="395" w:y="1"/>
              <w:shd w:val="clear" w:color="auto" w:fill="auto"/>
              <w:spacing w:line="212" w:lineRule="exact"/>
              <w:jc w:val="center"/>
            </w:pPr>
            <w:r>
              <w:rPr>
                <w:rStyle w:val="28pt"/>
              </w:rPr>
              <w:t>Дата орга</w:t>
            </w:r>
            <w:r>
              <w:rPr>
                <w:rStyle w:val="28pt"/>
              </w:rPr>
              <w:softHyphen/>
              <w:t>нических удобрений, т/га</w:t>
            </w:r>
          </w:p>
        </w:tc>
        <w:tc>
          <w:tcPr>
            <w:tcW w:w="2181" w:type="dxa"/>
            <w:gridSpan w:val="3"/>
            <w:tcBorders>
              <w:top w:val="single" w:sz="4" w:space="0" w:color="auto"/>
              <w:left w:val="single" w:sz="4" w:space="0" w:color="auto"/>
            </w:tcBorders>
            <w:shd w:val="clear" w:color="auto" w:fill="FFFFFF"/>
          </w:tcPr>
          <w:p w14:paraId="10C9F34B" w14:textId="77777777" w:rsidR="001A7EC8" w:rsidRDefault="00D23207">
            <w:pPr>
              <w:pStyle w:val="20"/>
              <w:framePr w:w="9367" w:h="4450" w:hSpace="131" w:wrap="notBeside" w:vAnchor="text" w:hAnchor="text" w:x="395" w:y="1"/>
              <w:shd w:val="clear" w:color="auto" w:fill="auto"/>
              <w:spacing w:line="212" w:lineRule="exact"/>
              <w:jc w:val="center"/>
            </w:pPr>
            <w:r>
              <w:rPr>
                <w:rStyle w:val="28pt"/>
              </w:rPr>
              <w:t>дозы азотных удобре</w:t>
            </w:r>
            <w:r>
              <w:rPr>
                <w:rStyle w:val="28pt"/>
              </w:rPr>
              <w:softHyphen/>
              <w:t>ний при различной обеспеченности почв доступным азотом</w:t>
            </w:r>
          </w:p>
        </w:tc>
        <w:tc>
          <w:tcPr>
            <w:tcW w:w="2203" w:type="dxa"/>
            <w:gridSpan w:val="3"/>
            <w:tcBorders>
              <w:top w:val="single" w:sz="4" w:space="0" w:color="auto"/>
              <w:left w:val="single" w:sz="4" w:space="0" w:color="auto"/>
            </w:tcBorders>
            <w:shd w:val="clear" w:color="auto" w:fill="FFFFFF"/>
          </w:tcPr>
          <w:p w14:paraId="2E873CAB" w14:textId="77777777" w:rsidR="001A7EC8" w:rsidRDefault="00D23207">
            <w:pPr>
              <w:pStyle w:val="20"/>
              <w:framePr w:w="9367" w:h="4450" w:hSpace="131" w:wrap="notBeside" w:vAnchor="text" w:hAnchor="text" w:x="395" w:y="1"/>
              <w:shd w:val="clear" w:color="auto" w:fill="auto"/>
              <w:spacing w:line="212" w:lineRule="exact"/>
              <w:jc w:val="center"/>
            </w:pPr>
            <w:r>
              <w:rPr>
                <w:rStyle w:val="28pt"/>
              </w:rPr>
              <w:t>дозы фосфорных удобрений при различной обеспеченности почв подвижным фосфором</w:t>
            </w:r>
          </w:p>
        </w:tc>
        <w:tc>
          <w:tcPr>
            <w:tcW w:w="2199" w:type="dxa"/>
            <w:gridSpan w:val="3"/>
            <w:tcBorders>
              <w:top w:val="single" w:sz="4" w:space="0" w:color="auto"/>
              <w:left w:val="single" w:sz="4" w:space="0" w:color="auto"/>
            </w:tcBorders>
            <w:shd w:val="clear" w:color="auto" w:fill="FFFFFF"/>
          </w:tcPr>
          <w:p w14:paraId="152F3D59" w14:textId="77777777" w:rsidR="001A7EC8" w:rsidRDefault="00D23207">
            <w:pPr>
              <w:pStyle w:val="20"/>
              <w:framePr w:w="9367" w:h="4450" w:hSpace="131" w:wrap="notBeside" w:vAnchor="text" w:hAnchor="text" w:x="395" w:y="1"/>
              <w:shd w:val="clear" w:color="auto" w:fill="auto"/>
              <w:spacing w:line="212" w:lineRule="exact"/>
              <w:jc w:val="center"/>
            </w:pPr>
            <w:r>
              <w:rPr>
                <w:rStyle w:val="28pt"/>
              </w:rPr>
              <w:t>дозы калийных удобрений при различ</w:t>
            </w:r>
            <w:r>
              <w:rPr>
                <w:rStyle w:val="28pt"/>
              </w:rPr>
              <w:softHyphen/>
              <w:t>ной обеспеченности обменным калием</w:t>
            </w:r>
          </w:p>
        </w:tc>
      </w:tr>
      <w:tr w:rsidR="001A7EC8" w14:paraId="6D4F51CB" w14:textId="77777777">
        <w:trPr>
          <w:trHeight w:hRule="exact" w:val="302"/>
        </w:trPr>
        <w:tc>
          <w:tcPr>
            <w:tcW w:w="1656" w:type="dxa"/>
            <w:shd w:val="clear" w:color="auto" w:fill="FFFFFF"/>
          </w:tcPr>
          <w:p w14:paraId="55818798" w14:textId="77777777" w:rsidR="001A7EC8" w:rsidRDefault="001A7EC8">
            <w:pPr>
              <w:framePr w:w="9367" w:h="4450" w:hSpace="131" w:wrap="notBeside" w:vAnchor="text" w:hAnchor="text" w:x="395" w:y="1"/>
              <w:rPr>
                <w:sz w:val="10"/>
                <w:szCs w:val="10"/>
              </w:rPr>
            </w:pPr>
          </w:p>
        </w:tc>
        <w:tc>
          <w:tcPr>
            <w:tcW w:w="1127" w:type="dxa"/>
            <w:tcBorders>
              <w:left w:val="single" w:sz="4" w:space="0" w:color="auto"/>
            </w:tcBorders>
            <w:shd w:val="clear" w:color="auto" w:fill="FFFFFF"/>
          </w:tcPr>
          <w:p w14:paraId="653BC216" w14:textId="77777777" w:rsidR="001A7EC8" w:rsidRDefault="001A7EC8">
            <w:pPr>
              <w:framePr w:w="9367" w:h="4450" w:hSpace="131" w:wrap="notBeside" w:vAnchor="text" w:hAnchor="text" w:x="395" w:y="1"/>
              <w:rPr>
                <w:sz w:val="10"/>
                <w:szCs w:val="10"/>
              </w:rPr>
            </w:pPr>
          </w:p>
        </w:tc>
        <w:tc>
          <w:tcPr>
            <w:tcW w:w="716" w:type="dxa"/>
            <w:tcBorders>
              <w:top w:val="single" w:sz="4" w:space="0" w:color="auto"/>
              <w:left w:val="single" w:sz="4" w:space="0" w:color="auto"/>
            </w:tcBorders>
            <w:shd w:val="clear" w:color="auto" w:fill="FFFFFF"/>
          </w:tcPr>
          <w:p w14:paraId="4091A719" w14:textId="77777777" w:rsidR="001A7EC8" w:rsidRDefault="00D23207">
            <w:pPr>
              <w:pStyle w:val="20"/>
              <w:framePr w:w="9367" w:h="4450" w:hSpace="131" w:wrap="notBeside" w:vAnchor="text" w:hAnchor="text" w:x="395" w:y="1"/>
              <w:shd w:val="clear" w:color="auto" w:fill="auto"/>
              <w:spacing w:line="160" w:lineRule="exact"/>
            </w:pPr>
            <w:r>
              <w:rPr>
                <w:rStyle w:val="28pt"/>
              </w:rPr>
              <w:t>низкой</w:t>
            </w:r>
          </w:p>
        </w:tc>
        <w:tc>
          <w:tcPr>
            <w:tcW w:w="752" w:type="dxa"/>
            <w:tcBorders>
              <w:top w:val="single" w:sz="4" w:space="0" w:color="auto"/>
              <w:left w:val="single" w:sz="4" w:space="0" w:color="auto"/>
            </w:tcBorders>
            <w:shd w:val="clear" w:color="auto" w:fill="FFFFFF"/>
          </w:tcPr>
          <w:p w14:paraId="2EC45382" w14:textId="77777777" w:rsidR="001A7EC8" w:rsidRDefault="00D23207">
            <w:pPr>
              <w:pStyle w:val="20"/>
              <w:framePr w:w="9367" w:h="4450" w:hSpace="131" w:wrap="notBeside" w:vAnchor="text" w:hAnchor="text" w:x="395" w:y="1"/>
              <w:shd w:val="clear" w:color="auto" w:fill="auto"/>
              <w:spacing w:line="160" w:lineRule="exact"/>
            </w:pPr>
            <w:r>
              <w:rPr>
                <w:rStyle w:val="28pt"/>
              </w:rPr>
              <w:t>средней</w:t>
            </w:r>
          </w:p>
        </w:tc>
        <w:tc>
          <w:tcPr>
            <w:tcW w:w="713" w:type="dxa"/>
            <w:tcBorders>
              <w:top w:val="single" w:sz="4" w:space="0" w:color="auto"/>
              <w:left w:val="single" w:sz="4" w:space="0" w:color="auto"/>
            </w:tcBorders>
            <w:shd w:val="clear" w:color="auto" w:fill="FFFFFF"/>
          </w:tcPr>
          <w:p w14:paraId="3CC46B82" w14:textId="77777777" w:rsidR="001A7EC8" w:rsidRDefault="00D23207">
            <w:pPr>
              <w:pStyle w:val="20"/>
              <w:framePr w:w="9367" w:h="4450" w:hSpace="131" w:wrap="notBeside" w:vAnchor="text" w:hAnchor="text" w:x="395" w:y="1"/>
              <w:shd w:val="clear" w:color="auto" w:fill="auto"/>
              <w:spacing w:line="160" w:lineRule="exact"/>
            </w:pPr>
            <w:r>
              <w:rPr>
                <w:rStyle w:val="28pt"/>
              </w:rPr>
              <w:t>высокой</w:t>
            </w:r>
          </w:p>
        </w:tc>
        <w:tc>
          <w:tcPr>
            <w:tcW w:w="731" w:type="dxa"/>
            <w:tcBorders>
              <w:top w:val="single" w:sz="4" w:space="0" w:color="auto"/>
              <w:left w:val="single" w:sz="4" w:space="0" w:color="auto"/>
            </w:tcBorders>
            <w:shd w:val="clear" w:color="auto" w:fill="FFFFFF"/>
          </w:tcPr>
          <w:p w14:paraId="565D266D" w14:textId="77777777" w:rsidR="001A7EC8" w:rsidRDefault="00D23207">
            <w:pPr>
              <w:pStyle w:val="20"/>
              <w:framePr w:w="9367" w:h="4450" w:hSpace="131" w:wrap="notBeside" w:vAnchor="text" w:hAnchor="text" w:x="395" w:y="1"/>
              <w:shd w:val="clear" w:color="auto" w:fill="auto"/>
              <w:spacing w:line="160" w:lineRule="exact"/>
            </w:pPr>
            <w:r>
              <w:rPr>
                <w:rStyle w:val="28pt"/>
              </w:rPr>
              <w:t>низкой</w:t>
            </w:r>
          </w:p>
        </w:tc>
        <w:tc>
          <w:tcPr>
            <w:tcW w:w="752" w:type="dxa"/>
            <w:tcBorders>
              <w:top w:val="single" w:sz="4" w:space="0" w:color="auto"/>
              <w:left w:val="single" w:sz="4" w:space="0" w:color="auto"/>
            </w:tcBorders>
            <w:shd w:val="clear" w:color="auto" w:fill="FFFFFF"/>
          </w:tcPr>
          <w:p w14:paraId="4E981962" w14:textId="77777777" w:rsidR="001A7EC8" w:rsidRDefault="00D23207">
            <w:pPr>
              <w:pStyle w:val="20"/>
              <w:framePr w:w="9367" w:h="4450" w:hSpace="131" w:wrap="notBeside" w:vAnchor="text" w:hAnchor="text" w:x="395" w:y="1"/>
              <w:shd w:val="clear" w:color="auto" w:fill="auto"/>
              <w:spacing w:line="160" w:lineRule="exact"/>
            </w:pPr>
            <w:r>
              <w:rPr>
                <w:rStyle w:val="28pt"/>
              </w:rPr>
              <w:t>средней</w:t>
            </w:r>
          </w:p>
        </w:tc>
        <w:tc>
          <w:tcPr>
            <w:tcW w:w="720" w:type="dxa"/>
            <w:tcBorders>
              <w:top w:val="single" w:sz="4" w:space="0" w:color="auto"/>
              <w:left w:val="single" w:sz="4" w:space="0" w:color="auto"/>
            </w:tcBorders>
            <w:shd w:val="clear" w:color="auto" w:fill="FFFFFF"/>
          </w:tcPr>
          <w:p w14:paraId="3C12B31F" w14:textId="77777777" w:rsidR="001A7EC8" w:rsidRDefault="00D23207">
            <w:pPr>
              <w:pStyle w:val="20"/>
              <w:framePr w:w="9367" w:h="4450" w:hSpace="131" w:wrap="notBeside" w:vAnchor="text" w:hAnchor="text" w:x="395" w:y="1"/>
              <w:shd w:val="clear" w:color="auto" w:fill="auto"/>
              <w:spacing w:line="160" w:lineRule="exact"/>
            </w:pPr>
            <w:r>
              <w:rPr>
                <w:rStyle w:val="28pt"/>
              </w:rPr>
              <w:t>высокой</w:t>
            </w:r>
          </w:p>
        </w:tc>
        <w:tc>
          <w:tcPr>
            <w:tcW w:w="716" w:type="dxa"/>
            <w:tcBorders>
              <w:top w:val="single" w:sz="4" w:space="0" w:color="auto"/>
              <w:left w:val="single" w:sz="4" w:space="0" w:color="auto"/>
            </w:tcBorders>
            <w:shd w:val="clear" w:color="auto" w:fill="FFFFFF"/>
          </w:tcPr>
          <w:p w14:paraId="346E8308" w14:textId="77777777" w:rsidR="001A7EC8" w:rsidRDefault="00D23207">
            <w:pPr>
              <w:pStyle w:val="20"/>
              <w:framePr w:w="9367" w:h="4450" w:hSpace="131" w:wrap="notBeside" w:vAnchor="text" w:hAnchor="text" w:x="395" w:y="1"/>
              <w:shd w:val="clear" w:color="auto" w:fill="auto"/>
              <w:spacing w:line="160" w:lineRule="exact"/>
            </w:pPr>
            <w:r>
              <w:rPr>
                <w:rStyle w:val="28pt"/>
              </w:rPr>
              <w:t>низкой</w:t>
            </w:r>
          </w:p>
        </w:tc>
        <w:tc>
          <w:tcPr>
            <w:tcW w:w="731" w:type="dxa"/>
            <w:tcBorders>
              <w:top w:val="single" w:sz="4" w:space="0" w:color="auto"/>
              <w:left w:val="single" w:sz="4" w:space="0" w:color="auto"/>
            </w:tcBorders>
            <w:shd w:val="clear" w:color="auto" w:fill="FFFFFF"/>
          </w:tcPr>
          <w:p w14:paraId="0EA58A6C" w14:textId="77777777" w:rsidR="001A7EC8" w:rsidRDefault="00D23207">
            <w:pPr>
              <w:pStyle w:val="20"/>
              <w:framePr w:w="9367" w:h="4450" w:hSpace="131" w:wrap="notBeside" w:vAnchor="text" w:hAnchor="text" w:x="395" w:y="1"/>
              <w:shd w:val="clear" w:color="auto" w:fill="auto"/>
              <w:spacing w:line="160" w:lineRule="exact"/>
            </w:pPr>
            <w:r>
              <w:rPr>
                <w:rStyle w:val="28pt"/>
              </w:rPr>
              <w:t>средней</w:t>
            </w:r>
          </w:p>
        </w:tc>
        <w:tc>
          <w:tcPr>
            <w:tcW w:w="752" w:type="dxa"/>
            <w:tcBorders>
              <w:top w:val="single" w:sz="4" w:space="0" w:color="auto"/>
              <w:left w:val="single" w:sz="4" w:space="0" w:color="auto"/>
            </w:tcBorders>
            <w:shd w:val="clear" w:color="auto" w:fill="FFFFFF"/>
          </w:tcPr>
          <w:p w14:paraId="7FBC13C4" w14:textId="77777777" w:rsidR="001A7EC8" w:rsidRDefault="00D23207">
            <w:pPr>
              <w:pStyle w:val="20"/>
              <w:framePr w:w="9367" w:h="4450" w:hSpace="131" w:wrap="notBeside" w:vAnchor="text" w:hAnchor="text" w:x="395" w:y="1"/>
              <w:shd w:val="clear" w:color="auto" w:fill="auto"/>
              <w:spacing w:line="160" w:lineRule="exact"/>
            </w:pPr>
            <w:r>
              <w:rPr>
                <w:rStyle w:val="28pt"/>
              </w:rPr>
              <w:t>высокой</w:t>
            </w:r>
          </w:p>
        </w:tc>
      </w:tr>
      <w:tr w:rsidR="001A7EC8" w14:paraId="1AD8F400" w14:textId="77777777">
        <w:trPr>
          <w:trHeight w:hRule="exact" w:val="454"/>
        </w:trPr>
        <w:tc>
          <w:tcPr>
            <w:tcW w:w="1656" w:type="dxa"/>
            <w:tcBorders>
              <w:top w:val="single" w:sz="4" w:space="0" w:color="auto"/>
            </w:tcBorders>
            <w:shd w:val="clear" w:color="auto" w:fill="FFFFFF"/>
          </w:tcPr>
          <w:p w14:paraId="1701C1E0" w14:textId="77777777" w:rsidR="001A7EC8" w:rsidRDefault="00D23207">
            <w:pPr>
              <w:pStyle w:val="20"/>
              <w:framePr w:w="9367" w:h="4450" w:hSpace="131" w:wrap="notBeside" w:vAnchor="text" w:hAnchor="text" w:x="395" w:y="1"/>
              <w:shd w:val="clear" w:color="auto" w:fill="auto"/>
              <w:spacing w:after="60" w:line="180" w:lineRule="exact"/>
            </w:pPr>
            <w:r>
              <w:rPr>
                <w:rStyle w:val="29pt3"/>
              </w:rPr>
              <w:t>Дерново-</w:t>
            </w:r>
          </w:p>
          <w:p w14:paraId="39775BDB" w14:textId="77777777" w:rsidR="001A7EC8" w:rsidRDefault="00D23207">
            <w:pPr>
              <w:pStyle w:val="20"/>
              <w:framePr w:w="9367" w:h="4450" w:hSpace="131" w:wrap="notBeside" w:vAnchor="text" w:hAnchor="text" w:x="395" w:y="1"/>
              <w:shd w:val="clear" w:color="auto" w:fill="auto"/>
              <w:spacing w:before="60" w:line="180" w:lineRule="exact"/>
            </w:pPr>
            <w:r>
              <w:rPr>
                <w:rStyle w:val="29pt3"/>
              </w:rPr>
              <w:t>подзолистая</w:t>
            </w:r>
          </w:p>
        </w:tc>
        <w:tc>
          <w:tcPr>
            <w:tcW w:w="1127" w:type="dxa"/>
            <w:tcBorders>
              <w:top w:val="single" w:sz="4" w:space="0" w:color="auto"/>
              <w:left w:val="single" w:sz="4" w:space="0" w:color="auto"/>
            </w:tcBorders>
            <w:shd w:val="clear" w:color="auto" w:fill="FFFFFF"/>
            <w:vAlign w:val="bottom"/>
          </w:tcPr>
          <w:p w14:paraId="330BC437" w14:textId="77777777" w:rsidR="001A7EC8" w:rsidRDefault="00D23207">
            <w:pPr>
              <w:pStyle w:val="20"/>
              <w:framePr w:w="9367" w:h="4450" w:hSpace="131" w:wrap="notBeside" w:vAnchor="text" w:hAnchor="text" w:x="395" w:y="1"/>
              <w:shd w:val="clear" w:color="auto" w:fill="auto"/>
              <w:spacing w:line="160" w:lineRule="exact"/>
              <w:jc w:val="both"/>
            </w:pPr>
            <w:r>
              <w:rPr>
                <w:rStyle w:val="28pt"/>
              </w:rPr>
              <w:t>50-60 т/га</w:t>
            </w:r>
          </w:p>
        </w:tc>
        <w:tc>
          <w:tcPr>
            <w:tcW w:w="716" w:type="dxa"/>
            <w:tcBorders>
              <w:top w:val="single" w:sz="4" w:space="0" w:color="auto"/>
              <w:left w:val="single" w:sz="4" w:space="0" w:color="auto"/>
            </w:tcBorders>
            <w:shd w:val="clear" w:color="auto" w:fill="FFFFFF"/>
            <w:vAlign w:val="bottom"/>
          </w:tcPr>
          <w:p w14:paraId="65733BC8" w14:textId="77777777" w:rsidR="001A7EC8" w:rsidRDefault="00D23207">
            <w:pPr>
              <w:pStyle w:val="20"/>
              <w:framePr w:w="9367" w:h="4450" w:hSpace="131" w:wrap="notBeside" w:vAnchor="text" w:hAnchor="text" w:x="395" w:y="1"/>
              <w:shd w:val="clear" w:color="auto" w:fill="auto"/>
              <w:spacing w:line="160" w:lineRule="exact"/>
              <w:ind w:left="260"/>
            </w:pPr>
            <w:r>
              <w:rPr>
                <w:rStyle w:val="28pt"/>
              </w:rPr>
              <w:t>150</w:t>
            </w:r>
          </w:p>
        </w:tc>
        <w:tc>
          <w:tcPr>
            <w:tcW w:w="752" w:type="dxa"/>
            <w:tcBorders>
              <w:top w:val="single" w:sz="4" w:space="0" w:color="auto"/>
              <w:left w:val="single" w:sz="4" w:space="0" w:color="auto"/>
            </w:tcBorders>
            <w:shd w:val="clear" w:color="auto" w:fill="FFFFFF"/>
            <w:vAlign w:val="bottom"/>
          </w:tcPr>
          <w:p w14:paraId="10C964A4"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120</w:t>
            </w:r>
          </w:p>
        </w:tc>
        <w:tc>
          <w:tcPr>
            <w:tcW w:w="713" w:type="dxa"/>
            <w:tcBorders>
              <w:top w:val="single" w:sz="4" w:space="0" w:color="auto"/>
              <w:left w:val="single" w:sz="4" w:space="0" w:color="auto"/>
            </w:tcBorders>
            <w:shd w:val="clear" w:color="auto" w:fill="FFFFFF"/>
            <w:vAlign w:val="bottom"/>
          </w:tcPr>
          <w:p w14:paraId="19269A28"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90</w:t>
            </w:r>
          </w:p>
        </w:tc>
        <w:tc>
          <w:tcPr>
            <w:tcW w:w="731" w:type="dxa"/>
            <w:tcBorders>
              <w:top w:val="single" w:sz="4" w:space="0" w:color="auto"/>
              <w:left w:val="single" w:sz="4" w:space="0" w:color="auto"/>
            </w:tcBorders>
            <w:shd w:val="clear" w:color="auto" w:fill="FFFFFF"/>
            <w:vAlign w:val="bottom"/>
          </w:tcPr>
          <w:p w14:paraId="78F4BB4E"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80</w:t>
            </w:r>
          </w:p>
        </w:tc>
        <w:tc>
          <w:tcPr>
            <w:tcW w:w="752" w:type="dxa"/>
            <w:tcBorders>
              <w:top w:val="single" w:sz="4" w:space="0" w:color="auto"/>
              <w:left w:val="single" w:sz="4" w:space="0" w:color="auto"/>
            </w:tcBorders>
            <w:shd w:val="clear" w:color="auto" w:fill="FFFFFF"/>
            <w:vAlign w:val="bottom"/>
          </w:tcPr>
          <w:p w14:paraId="5FC2AA2D"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60</w:t>
            </w:r>
          </w:p>
        </w:tc>
        <w:tc>
          <w:tcPr>
            <w:tcW w:w="720" w:type="dxa"/>
            <w:tcBorders>
              <w:top w:val="single" w:sz="4" w:space="0" w:color="auto"/>
              <w:left w:val="single" w:sz="4" w:space="0" w:color="auto"/>
            </w:tcBorders>
            <w:shd w:val="clear" w:color="auto" w:fill="FFFFFF"/>
            <w:vAlign w:val="bottom"/>
          </w:tcPr>
          <w:p w14:paraId="4A077084"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40</w:t>
            </w:r>
          </w:p>
        </w:tc>
        <w:tc>
          <w:tcPr>
            <w:tcW w:w="716" w:type="dxa"/>
            <w:tcBorders>
              <w:top w:val="single" w:sz="4" w:space="0" w:color="auto"/>
              <w:left w:val="single" w:sz="4" w:space="0" w:color="auto"/>
            </w:tcBorders>
            <w:shd w:val="clear" w:color="auto" w:fill="FFFFFF"/>
            <w:vAlign w:val="bottom"/>
          </w:tcPr>
          <w:p w14:paraId="1A744E93" w14:textId="77777777" w:rsidR="001A7EC8" w:rsidRDefault="00D23207">
            <w:pPr>
              <w:pStyle w:val="20"/>
              <w:framePr w:w="9367" w:h="4450" w:hSpace="131" w:wrap="notBeside" w:vAnchor="text" w:hAnchor="text" w:x="395" w:y="1"/>
              <w:shd w:val="clear" w:color="auto" w:fill="auto"/>
              <w:spacing w:line="160" w:lineRule="exact"/>
              <w:ind w:left="260"/>
            </w:pPr>
            <w:r>
              <w:rPr>
                <w:rStyle w:val="28pt"/>
              </w:rPr>
              <w:t>120</w:t>
            </w:r>
          </w:p>
        </w:tc>
        <w:tc>
          <w:tcPr>
            <w:tcW w:w="731" w:type="dxa"/>
            <w:tcBorders>
              <w:top w:val="single" w:sz="4" w:space="0" w:color="auto"/>
              <w:left w:val="single" w:sz="4" w:space="0" w:color="auto"/>
            </w:tcBorders>
            <w:shd w:val="clear" w:color="auto" w:fill="FFFFFF"/>
            <w:vAlign w:val="bottom"/>
          </w:tcPr>
          <w:p w14:paraId="7AF70FFA"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90</w:t>
            </w:r>
          </w:p>
        </w:tc>
        <w:tc>
          <w:tcPr>
            <w:tcW w:w="752" w:type="dxa"/>
            <w:tcBorders>
              <w:top w:val="single" w:sz="4" w:space="0" w:color="auto"/>
              <w:left w:val="single" w:sz="4" w:space="0" w:color="auto"/>
            </w:tcBorders>
            <w:shd w:val="clear" w:color="auto" w:fill="FFFFFF"/>
            <w:vAlign w:val="bottom"/>
          </w:tcPr>
          <w:p w14:paraId="732CDAF6"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60</w:t>
            </w:r>
          </w:p>
        </w:tc>
      </w:tr>
      <w:tr w:rsidR="001A7EC8" w14:paraId="43B04F9B" w14:textId="77777777">
        <w:trPr>
          <w:trHeight w:hRule="exact" w:val="641"/>
        </w:trPr>
        <w:tc>
          <w:tcPr>
            <w:tcW w:w="1656" w:type="dxa"/>
            <w:shd w:val="clear" w:color="auto" w:fill="FFFFFF"/>
            <w:vAlign w:val="bottom"/>
          </w:tcPr>
          <w:p w14:paraId="10155562" w14:textId="77777777" w:rsidR="001A7EC8" w:rsidRDefault="00D23207">
            <w:pPr>
              <w:pStyle w:val="20"/>
              <w:framePr w:w="9367" w:h="4450" w:hSpace="131" w:wrap="notBeside" w:vAnchor="text" w:hAnchor="text" w:x="395" w:y="1"/>
              <w:shd w:val="clear" w:color="auto" w:fill="auto"/>
              <w:spacing w:after="60" w:line="180" w:lineRule="exact"/>
            </w:pPr>
            <w:r>
              <w:rPr>
                <w:rStyle w:val="29pt3"/>
              </w:rPr>
              <w:t>Минеральная</w:t>
            </w:r>
          </w:p>
          <w:p w14:paraId="1D79389E" w14:textId="77777777" w:rsidR="001A7EC8" w:rsidRDefault="00D23207">
            <w:pPr>
              <w:pStyle w:val="20"/>
              <w:framePr w:w="9367" w:h="4450" w:hSpace="131" w:wrap="notBeside" w:vAnchor="text" w:hAnchor="text" w:x="395" w:y="1"/>
              <w:shd w:val="clear" w:color="auto" w:fill="auto"/>
              <w:spacing w:before="60" w:line="180" w:lineRule="exact"/>
            </w:pPr>
            <w:r>
              <w:rPr>
                <w:rStyle w:val="29pt3"/>
              </w:rPr>
              <w:t>пойменная</w:t>
            </w:r>
          </w:p>
        </w:tc>
        <w:tc>
          <w:tcPr>
            <w:tcW w:w="1127" w:type="dxa"/>
            <w:tcBorders>
              <w:left w:val="single" w:sz="4" w:space="0" w:color="auto"/>
            </w:tcBorders>
            <w:shd w:val="clear" w:color="auto" w:fill="FFFFFF"/>
          </w:tcPr>
          <w:p w14:paraId="4E7DB8B9" w14:textId="77777777" w:rsidR="001A7EC8" w:rsidRDefault="00D23207">
            <w:pPr>
              <w:pStyle w:val="20"/>
              <w:framePr w:w="9367" w:h="4450" w:hSpace="131" w:wrap="notBeside" w:vAnchor="text" w:hAnchor="text" w:x="395" w:y="1"/>
              <w:shd w:val="clear" w:color="auto" w:fill="auto"/>
              <w:spacing w:line="432" w:lineRule="exact"/>
              <w:jc w:val="center"/>
            </w:pPr>
            <w:r>
              <w:rPr>
                <w:rStyle w:val="28pt"/>
              </w:rPr>
              <w:t>осенью по после-</w:t>
            </w:r>
          </w:p>
        </w:tc>
        <w:tc>
          <w:tcPr>
            <w:tcW w:w="716" w:type="dxa"/>
            <w:tcBorders>
              <w:left w:val="single" w:sz="4" w:space="0" w:color="auto"/>
            </w:tcBorders>
            <w:shd w:val="clear" w:color="auto" w:fill="FFFFFF"/>
            <w:vAlign w:val="bottom"/>
          </w:tcPr>
          <w:p w14:paraId="48247B4E" w14:textId="77777777" w:rsidR="001A7EC8" w:rsidRDefault="00D23207">
            <w:pPr>
              <w:pStyle w:val="20"/>
              <w:framePr w:w="9367" w:h="4450" w:hSpace="131" w:wrap="notBeside" w:vAnchor="text" w:hAnchor="text" w:x="395" w:y="1"/>
              <w:shd w:val="clear" w:color="auto" w:fill="auto"/>
              <w:spacing w:line="160" w:lineRule="exact"/>
              <w:ind w:left="260"/>
            </w:pPr>
            <w:r>
              <w:rPr>
                <w:rStyle w:val="28pt"/>
              </w:rPr>
              <w:t>120</w:t>
            </w:r>
          </w:p>
        </w:tc>
        <w:tc>
          <w:tcPr>
            <w:tcW w:w="752" w:type="dxa"/>
            <w:tcBorders>
              <w:left w:val="single" w:sz="4" w:space="0" w:color="auto"/>
            </w:tcBorders>
            <w:shd w:val="clear" w:color="auto" w:fill="FFFFFF"/>
            <w:vAlign w:val="bottom"/>
          </w:tcPr>
          <w:p w14:paraId="3A9B40F8"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90</w:t>
            </w:r>
          </w:p>
        </w:tc>
        <w:tc>
          <w:tcPr>
            <w:tcW w:w="713" w:type="dxa"/>
            <w:tcBorders>
              <w:left w:val="single" w:sz="4" w:space="0" w:color="auto"/>
            </w:tcBorders>
            <w:shd w:val="clear" w:color="auto" w:fill="FFFFFF"/>
            <w:vAlign w:val="bottom"/>
          </w:tcPr>
          <w:p w14:paraId="71183791"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60</w:t>
            </w:r>
          </w:p>
        </w:tc>
        <w:tc>
          <w:tcPr>
            <w:tcW w:w="731" w:type="dxa"/>
            <w:tcBorders>
              <w:left w:val="single" w:sz="4" w:space="0" w:color="auto"/>
            </w:tcBorders>
            <w:shd w:val="clear" w:color="auto" w:fill="FFFFFF"/>
            <w:vAlign w:val="bottom"/>
          </w:tcPr>
          <w:p w14:paraId="4918AED6"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80</w:t>
            </w:r>
          </w:p>
        </w:tc>
        <w:tc>
          <w:tcPr>
            <w:tcW w:w="752" w:type="dxa"/>
            <w:tcBorders>
              <w:left w:val="single" w:sz="4" w:space="0" w:color="auto"/>
            </w:tcBorders>
            <w:shd w:val="clear" w:color="auto" w:fill="FFFFFF"/>
            <w:vAlign w:val="bottom"/>
          </w:tcPr>
          <w:p w14:paraId="52F816A4"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60</w:t>
            </w:r>
          </w:p>
        </w:tc>
        <w:tc>
          <w:tcPr>
            <w:tcW w:w="720" w:type="dxa"/>
            <w:tcBorders>
              <w:left w:val="single" w:sz="4" w:space="0" w:color="auto"/>
            </w:tcBorders>
            <w:shd w:val="clear" w:color="auto" w:fill="FFFFFF"/>
            <w:vAlign w:val="bottom"/>
          </w:tcPr>
          <w:p w14:paraId="128975AF"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40</w:t>
            </w:r>
          </w:p>
        </w:tc>
        <w:tc>
          <w:tcPr>
            <w:tcW w:w="716" w:type="dxa"/>
            <w:tcBorders>
              <w:left w:val="single" w:sz="4" w:space="0" w:color="auto"/>
            </w:tcBorders>
            <w:shd w:val="clear" w:color="auto" w:fill="FFFFFF"/>
            <w:vAlign w:val="bottom"/>
          </w:tcPr>
          <w:p w14:paraId="3E7487D3" w14:textId="77777777" w:rsidR="001A7EC8" w:rsidRDefault="00D23207">
            <w:pPr>
              <w:pStyle w:val="20"/>
              <w:framePr w:w="9367" w:h="4450" w:hSpace="131" w:wrap="notBeside" w:vAnchor="text" w:hAnchor="text" w:x="395" w:y="1"/>
              <w:shd w:val="clear" w:color="auto" w:fill="auto"/>
              <w:spacing w:line="160" w:lineRule="exact"/>
              <w:ind w:left="260"/>
            </w:pPr>
            <w:r>
              <w:rPr>
                <w:rStyle w:val="28pt"/>
              </w:rPr>
              <w:t>150</w:t>
            </w:r>
          </w:p>
        </w:tc>
        <w:tc>
          <w:tcPr>
            <w:tcW w:w="731" w:type="dxa"/>
            <w:tcBorders>
              <w:left w:val="single" w:sz="4" w:space="0" w:color="auto"/>
            </w:tcBorders>
            <w:shd w:val="clear" w:color="auto" w:fill="FFFFFF"/>
            <w:vAlign w:val="bottom"/>
          </w:tcPr>
          <w:p w14:paraId="178B8DE9"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120</w:t>
            </w:r>
          </w:p>
        </w:tc>
        <w:tc>
          <w:tcPr>
            <w:tcW w:w="752" w:type="dxa"/>
            <w:tcBorders>
              <w:left w:val="single" w:sz="4" w:space="0" w:color="auto"/>
            </w:tcBorders>
            <w:shd w:val="clear" w:color="auto" w:fill="FFFFFF"/>
            <w:vAlign w:val="bottom"/>
          </w:tcPr>
          <w:p w14:paraId="5FCFD878"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90</w:t>
            </w:r>
          </w:p>
        </w:tc>
      </w:tr>
      <w:tr w:rsidR="001A7EC8" w14:paraId="1766F2BB" w14:textId="77777777">
        <w:trPr>
          <w:trHeight w:hRule="exact" w:val="1062"/>
        </w:trPr>
        <w:tc>
          <w:tcPr>
            <w:tcW w:w="1656" w:type="dxa"/>
            <w:shd w:val="clear" w:color="auto" w:fill="FFFFFF"/>
            <w:vAlign w:val="bottom"/>
          </w:tcPr>
          <w:p w14:paraId="5DEAC93E" w14:textId="77777777" w:rsidR="001A7EC8" w:rsidRDefault="00D23207">
            <w:pPr>
              <w:pStyle w:val="20"/>
              <w:framePr w:w="9367" w:h="4450" w:hSpace="131" w:wrap="notBeside" w:vAnchor="text" w:hAnchor="text" w:x="395" w:y="1"/>
              <w:shd w:val="clear" w:color="auto" w:fill="auto"/>
              <w:spacing w:line="212" w:lineRule="exact"/>
            </w:pPr>
            <w:r>
              <w:rPr>
                <w:rStyle w:val="29pt3"/>
              </w:rPr>
              <w:t>Выщелоченный и обыкновенный чернозем</w:t>
            </w:r>
          </w:p>
        </w:tc>
        <w:tc>
          <w:tcPr>
            <w:tcW w:w="1127" w:type="dxa"/>
            <w:tcBorders>
              <w:left w:val="single" w:sz="4" w:space="0" w:color="auto"/>
            </w:tcBorders>
            <w:shd w:val="clear" w:color="auto" w:fill="FFFFFF"/>
          </w:tcPr>
          <w:p w14:paraId="13374ADC" w14:textId="77777777" w:rsidR="001A7EC8" w:rsidRDefault="00D23207">
            <w:pPr>
              <w:pStyle w:val="20"/>
              <w:framePr w:w="9367" w:h="4450" w:hSpace="131" w:wrap="notBeside" w:vAnchor="text" w:hAnchor="text" w:x="395" w:y="1"/>
              <w:shd w:val="clear" w:color="auto" w:fill="auto"/>
              <w:spacing w:line="212" w:lineRule="exact"/>
              <w:jc w:val="center"/>
            </w:pPr>
            <w:r>
              <w:rPr>
                <w:rStyle w:val="28pt"/>
              </w:rPr>
              <w:t>действию 40-60 т/га</w:t>
            </w:r>
          </w:p>
        </w:tc>
        <w:tc>
          <w:tcPr>
            <w:tcW w:w="716" w:type="dxa"/>
            <w:tcBorders>
              <w:left w:val="single" w:sz="4" w:space="0" w:color="auto"/>
            </w:tcBorders>
            <w:shd w:val="clear" w:color="auto" w:fill="FFFFFF"/>
            <w:vAlign w:val="bottom"/>
          </w:tcPr>
          <w:p w14:paraId="4B3F8CA6" w14:textId="77777777" w:rsidR="001A7EC8" w:rsidRDefault="00D23207">
            <w:pPr>
              <w:pStyle w:val="20"/>
              <w:framePr w:w="9367" w:h="4450" w:hSpace="131" w:wrap="notBeside" w:vAnchor="text" w:hAnchor="text" w:x="395" w:y="1"/>
              <w:shd w:val="clear" w:color="auto" w:fill="auto"/>
              <w:spacing w:line="160" w:lineRule="exact"/>
              <w:ind w:left="260"/>
            </w:pPr>
            <w:r>
              <w:rPr>
                <w:rStyle w:val="28pt"/>
              </w:rPr>
              <w:t>90</w:t>
            </w:r>
          </w:p>
        </w:tc>
        <w:tc>
          <w:tcPr>
            <w:tcW w:w="752" w:type="dxa"/>
            <w:tcBorders>
              <w:left w:val="single" w:sz="4" w:space="0" w:color="auto"/>
            </w:tcBorders>
            <w:shd w:val="clear" w:color="auto" w:fill="FFFFFF"/>
            <w:vAlign w:val="bottom"/>
          </w:tcPr>
          <w:p w14:paraId="60039505"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60</w:t>
            </w:r>
          </w:p>
        </w:tc>
        <w:tc>
          <w:tcPr>
            <w:tcW w:w="713" w:type="dxa"/>
            <w:tcBorders>
              <w:left w:val="single" w:sz="4" w:space="0" w:color="auto"/>
            </w:tcBorders>
            <w:shd w:val="clear" w:color="auto" w:fill="FFFFFF"/>
            <w:vAlign w:val="bottom"/>
          </w:tcPr>
          <w:p w14:paraId="0478BD0F"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45</w:t>
            </w:r>
          </w:p>
        </w:tc>
        <w:tc>
          <w:tcPr>
            <w:tcW w:w="731" w:type="dxa"/>
            <w:tcBorders>
              <w:left w:val="single" w:sz="4" w:space="0" w:color="auto"/>
            </w:tcBorders>
            <w:shd w:val="clear" w:color="auto" w:fill="FFFFFF"/>
            <w:vAlign w:val="bottom"/>
          </w:tcPr>
          <w:p w14:paraId="26F98C91"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90</w:t>
            </w:r>
          </w:p>
        </w:tc>
        <w:tc>
          <w:tcPr>
            <w:tcW w:w="752" w:type="dxa"/>
            <w:tcBorders>
              <w:left w:val="single" w:sz="4" w:space="0" w:color="auto"/>
            </w:tcBorders>
            <w:shd w:val="clear" w:color="auto" w:fill="FFFFFF"/>
            <w:vAlign w:val="bottom"/>
          </w:tcPr>
          <w:p w14:paraId="4E925F48"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75</w:t>
            </w:r>
          </w:p>
        </w:tc>
        <w:tc>
          <w:tcPr>
            <w:tcW w:w="720" w:type="dxa"/>
            <w:tcBorders>
              <w:left w:val="single" w:sz="4" w:space="0" w:color="auto"/>
            </w:tcBorders>
            <w:shd w:val="clear" w:color="auto" w:fill="FFFFFF"/>
            <w:vAlign w:val="bottom"/>
          </w:tcPr>
          <w:p w14:paraId="605E275E"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60</w:t>
            </w:r>
          </w:p>
        </w:tc>
        <w:tc>
          <w:tcPr>
            <w:tcW w:w="716" w:type="dxa"/>
            <w:tcBorders>
              <w:left w:val="single" w:sz="4" w:space="0" w:color="auto"/>
            </w:tcBorders>
            <w:shd w:val="clear" w:color="auto" w:fill="FFFFFF"/>
            <w:vAlign w:val="bottom"/>
          </w:tcPr>
          <w:p w14:paraId="171935AA" w14:textId="77777777" w:rsidR="001A7EC8" w:rsidRDefault="00D23207">
            <w:pPr>
              <w:pStyle w:val="20"/>
              <w:framePr w:w="9367" w:h="4450" w:hSpace="131" w:wrap="notBeside" w:vAnchor="text" w:hAnchor="text" w:x="395" w:y="1"/>
              <w:shd w:val="clear" w:color="auto" w:fill="auto"/>
              <w:spacing w:line="160" w:lineRule="exact"/>
              <w:ind w:left="260"/>
            </w:pPr>
            <w:r>
              <w:rPr>
                <w:rStyle w:val="28pt"/>
              </w:rPr>
              <w:t>120</w:t>
            </w:r>
          </w:p>
        </w:tc>
        <w:tc>
          <w:tcPr>
            <w:tcW w:w="731" w:type="dxa"/>
            <w:tcBorders>
              <w:left w:val="single" w:sz="4" w:space="0" w:color="auto"/>
            </w:tcBorders>
            <w:shd w:val="clear" w:color="auto" w:fill="FFFFFF"/>
            <w:vAlign w:val="bottom"/>
          </w:tcPr>
          <w:p w14:paraId="3D2C7F8B"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90</w:t>
            </w:r>
          </w:p>
        </w:tc>
        <w:tc>
          <w:tcPr>
            <w:tcW w:w="752" w:type="dxa"/>
            <w:tcBorders>
              <w:left w:val="single" w:sz="4" w:space="0" w:color="auto"/>
            </w:tcBorders>
            <w:shd w:val="clear" w:color="auto" w:fill="FFFFFF"/>
            <w:vAlign w:val="bottom"/>
          </w:tcPr>
          <w:p w14:paraId="6F25C798"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60</w:t>
            </w:r>
          </w:p>
        </w:tc>
      </w:tr>
      <w:tr w:rsidR="001A7EC8" w14:paraId="28BAD295" w14:textId="77777777">
        <w:trPr>
          <w:trHeight w:hRule="exact" w:val="749"/>
        </w:trPr>
        <w:tc>
          <w:tcPr>
            <w:tcW w:w="1656" w:type="dxa"/>
            <w:shd w:val="clear" w:color="auto" w:fill="FFFFFF"/>
          </w:tcPr>
          <w:p w14:paraId="637AA19C" w14:textId="77777777" w:rsidR="001A7EC8" w:rsidRDefault="00D23207">
            <w:pPr>
              <w:pStyle w:val="20"/>
              <w:framePr w:w="9367" w:h="4450" w:hSpace="131" w:wrap="notBeside" w:vAnchor="text" w:hAnchor="text" w:x="395" w:y="1"/>
              <w:shd w:val="clear" w:color="auto" w:fill="auto"/>
              <w:spacing w:line="212" w:lineRule="exact"/>
            </w:pPr>
            <w:r>
              <w:rPr>
                <w:rStyle w:val="29pt3"/>
              </w:rPr>
              <w:t>Южный чернозем, каштановая почва</w:t>
            </w:r>
          </w:p>
        </w:tc>
        <w:tc>
          <w:tcPr>
            <w:tcW w:w="1127" w:type="dxa"/>
            <w:tcBorders>
              <w:left w:val="single" w:sz="4" w:space="0" w:color="auto"/>
            </w:tcBorders>
            <w:shd w:val="clear" w:color="auto" w:fill="FFFFFF"/>
            <w:vAlign w:val="bottom"/>
          </w:tcPr>
          <w:p w14:paraId="7296C7EB" w14:textId="77777777" w:rsidR="001A7EC8" w:rsidRDefault="00D23207">
            <w:pPr>
              <w:pStyle w:val="20"/>
              <w:framePr w:w="9367" w:h="4450" w:hSpace="131" w:wrap="notBeside" w:vAnchor="text" w:hAnchor="text" w:x="395" w:y="1"/>
              <w:shd w:val="clear" w:color="auto" w:fill="auto"/>
              <w:spacing w:line="200" w:lineRule="exact"/>
              <w:jc w:val="center"/>
            </w:pPr>
            <w:r>
              <w:rPr>
                <w:rStyle w:val="210pt"/>
                <w:lang w:val="ru-RU" w:eastAsia="ru-RU" w:bidi="ru-RU"/>
              </w:rPr>
              <w:t>_</w:t>
            </w:r>
          </w:p>
        </w:tc>
        <w:tc>
          <w:tcPr>
            <w:tcW w:w="716" w:type="dxa"/>
            <w:tcBorders>
              <w:left w:val="single" w:sz="4" w:space="0" w:color="auto"/>
            </w:tcBorders>
            <w:shd w:val="clear" w:color="auto" w:fill="FFFFFF"/>
            <w:vAlign w:val="bottom"/>
          </w:tcPr>
          <w:p w14:paraId="1D8071F1" w14:textId="77777777" w:rsidR="001A7EC8" w:rsidRDefault="00D23207">
            <w:pPr>
              <w:pStyle w:val="20"/>
              <w:framePr w:w="9367" w:h="4450" w:hSpace="131" w:wrap="notBeside" w:vAnchor="text" w:hAnchor="text" w:x="395" w:y="1"/>
              <w:shd w:val="clear" w:color="auto" w:fill="auto"/>
              <w:spacing w:line="160" w:lineRule="exact"/>
              <w:ind w:left="260"/>
            </w:pPr>
            <w:r>
              <w:rPr>
                <w:rStyle w:val="28pt"/>
              </w:rPr>
              <w:t>90</w:t>
            </w:r>
          </w:p>
        </w:tc>
        <w:tc>
          <w:tcPr>
            <w:tcW w:w="752" w:type="dxa"/>
            <w:tcBorders>
              <w:left w:val="single" w:sz="4" w:space="0" w:color="auto"/>
            </w:tcBorders>
            <w:shd w:val="clear" w:color="auto" w:fill="FFFFFF"/>
            <w:vAlign w:val="bottom"/>
          </w:tcPr>
          <w:p w14:paraId="639FEFDC"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75</w:t>
            </w:r>
          </w:p>
        </w:tc>
        <w:tc>
          <w:tcPr>
            <w:tcW w:w="713" w:type="dxa"/>
            <w:tcBorders>
              <w:left w:val="single" w:sz="4" w:space="0" w:color="auto"/>
            </w:tcBorders>
            <w:shd w:val="clear" w:color="auto" w:fill="FFFFFF"/>
            <w:vAlign w:val="bottom"/>
          </w:tcPr>
          <w:p w14:paraId="09C1A570"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60</w:t>
            </w:r>
          </w:p>
        </w:tc>
        <w:tc>
          <w:tcPr>
            <w:tcW w:w="731" w:type="dxa"/>
            <w:tcBorders>
              <w:left w:val="single" w:sz="4" w:space="0" w:color="auto"/>
            </w:tcBorders>
            <w:shd w:val="clear" w:color="auto" w:fill="FFFFFF"/>
            <w:vAlign w:val="bottom"/>
          </w:tcPr>
          <w:p w14:paraId="64F47D59"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90</w:t>
            </w:r>
          </w:p>
        </w:tc>
        <w:tc>
          <w:tcPr>
            <w:tcW w:w="752" w:type="dxa"/>
            <w:tcBorders>
              <w:left w:val="single" w:sz="4" w:space="0" w:color="auto"/>
            </w:tcBorders>
            <w:shd w:val="clear" w:color="auto" w:fill="FFFFFF"/>
            <w:vAlign w:val="bottom"/>
          </w:tcPr>
          <w:p w14:paraId="12799A00"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75</w:t>
            </w:r>
          </w:p>
        </w:tc>
        <w:tc>
          <w:tcPr>
            <w:tcW w:w="720" w:type="dxa"/>
            <w:tcBorders>
              <w:left w:val="single" w:sz="4" w:space="0" w:color="auto"/>
            </w:tcBorders>
            <w:shd w:val="clear" w:color="auto" w:fill="FFFFFF"/>
            <w:vAlign w:val="bottom"/>
          </w:tcPr>
          <w:p w14:paraId="5E159D3B"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60</w:t>
            </w:r>
          </w:p>
        </w:tc>
        <w:tc>
          <w:tcPr>
            <w:tcW w:w="716" w:type="dxa"/>
            <w:tcBorders>
              <w:left w:val="single" w:sz="4" w:space="0" w:color="auto"/>
            </w:tcBorders>
            <w:shd w:val="clear" w:color="auto" w:fill="FFFFFF"/>
            <w:vAlign w:val="bottom"/>
          </w:tcPr>
          <w:p w14:paraId="7E3DD937" w14:textId="77777777" w:rsidR="001A7EC8" w:rsidRDefault="00D23207">
            <w:pPr>
              <w:pStyle w:val="20"/>
              <w:framePr w:w="9367" w:h="4450" w:hSpace="131" w:wrap="notBeside" w:vAnchor="text" w:hAnchor="text" w:x="395" w:y="1"/>
              <w:shd w:val="clear" w:color="auto" w:fill="auto"/>
              <w:spacing w:line="160" w:lineRule="exact"/>
              <w:ind w:left="260"/>
            </w:pPr>
            <w:r>
              <w:rPr>
                <w:rStyle w:val="28pt"/>
              </w:rPr>
              <w:t>90</w:t>
            </w:r>
          </w:p>
        </w:tc>
        <w:tc>
          <w:tcPr>
            <w:tcW w:w="731" w:type="dxa"/>
            <w:tcBorders>
              <w:left w:val="single" w:sz="4" w:space="0" w:color="auto"/>
            </w:tcBorders>
            <w:shd w:val="clear" w:color="auto" w:fill="FFFFFF"/>
            <w:vAlign w:val="bottom"/>
          </w:tcPr>
          <w:p w14:paraId="25C30BB1" w14:textId="77777777" w:rsidR="001A7EC8" w:rsidRDefault="00D23207">
            <w:pPr>
              <w:pStyle w:val="20"/>
              <w:framePr w:w="9367" w:h="4450" w:hSpace="131" w:wrap="notBeside" w:vAnchor="text" w:hAnchor="text" w:x="395" w:y="1"/>
              <w:shd w:val="clear" w:color="auto" w:fill="auto"/>
              <w:spacing w:line="160" w:lineRule="exact"/>
              <w:ind w:left="280"/>
            </w:pPr>
            <w:r>
              <w:rPr>
                <w:rStyle w:val="28pt"/>
              </w:rPr>
              <w:t>75</w:t>
            </w:r>
          </w:p>
        </w:tc>
        <w:tc>
          <w:tcPr>
            <w:tcW w:w="752" w:type="dxa"/>
            <w:tcBorders>
              <w:left w:val="single" w:sz="4" w:space="0" w:color="auto"/>
            </w:tcBorders>
            <w:shd w:val="clear" w:color="auto" w:fill="FFFFFF"/>
            <w:vAlign w:val="bottom"/>
          </w:tcPr>
          <w:p w14:paraId="46A450C1" w14:textId="77777777" w:rsidR="001A7EC8" w:rsidRDefault="00D23207">
            <w:pPr>
              <w:pStyle w:val="20"/>
              <w:framePr w:w="9367" w:h="4450" w:hSpace="131" w:wrap="notBeside" w:vAnchor="text" w:hAnchor="text" w:x="395" w:y="1"/>
              <w:shd w:val="clear" w:color="auto" w:fill="auto"/>
              <w:spacing w:line="160" w:lineRule="exact"/>
              <w:jc w:val="center"/>
            </w:pPr>
            <w:r>
              <w:rPr>
                <w:rStyle w:val="28pt"/>
              </w:rPr>
              <w:t>45</w:t>
            </w:r>
          </w:p>
        </w:tc>
      </w:tr>
    </w:tbl>
    <w:p w14:paraId="222D6922" w14:textId="77777777" w:rsidR="001A7EC8" w:rsidRDefault="00D23207">
      <w:pPr>
        <w:pStyle w:val="24"/>
        <w:framePr w:w="240" w:h="544" w:hRule="exact" w:hSpace="131" w:wrap="notBeside" w:vAnchor="text" w:hAnchor="text" w:x="90" w:y="2265"/>
        <w:shd w:val="clear" w:color="auto" w:fill="auto"/>
        <w:spacing w:line="190" w:lineRule="exact"/>
        <w:textDirection w:val="tbRl"/>
      </w:pPr>
      <w:r>
        <w:t>-158-</w:t>
      </w:r>
    </w:p>
    <w:p w14:paraId="4327105F" w14:textId="77777777" w:rsidR="001A7EC8" w:rsidRDefault="001A7EC8">
      <w:pPr>
        <w:rPr>
          <w:sz w:val="2"/>
          <w:szCs w:val="2"/>
        </w:rPr>
      </w:pPr>
    </w:p>
    <w:p w14:paraId="4CABF03E" w14:textId="77777777" w:rsidR="001A7EC8" w:rsidRDefault="001A7EC8">
      <w:pPr>
        <w:rPr>
          <w:sz w:val="2"/>
          <w:szCs w:val="2"/>
        </w:rPr>
        <w:sectPr w:rsidR="001A7EC8">
          <w:pgSz w:w="11900" w:h="8400" w:orient="landscape"/>
          <w:pgMar w:top="970" w:right="1442" w:bottom="970" w:left="827" w:header="0" w:footer="3" w:gutter="0"/>
          <w:cols w:space="720"/>
          <w:noEndnote/>
          <w:docGrid w:linePitch="360"/>
        </w:sectPr>
      </w:pPr>
    </w:p>
    <w:p w14:paraId="7B2C4B4B" w14:textId="77777777" w:rsidR="001A7EC8" w:rsidRDefault="00D23207">
      <w:pPr>
        <w:pStyle w:val="20"/>
        <w:shd w:val="clear" w:color="auto" w:fill="auto"/>
        <w:spacing w:line="252" w:lineRule="exact"/>
        <w:jc w:val="both"/>
      </w:pPr>
      <w:r>
        <w:lastRenderedPageBreak/>
        <w:t>го головки от ранневесеннего срока посадки рассады срезают в конце июня - начале июля так, чтобы остались нетронутыми нижние розеточные листья и нижняя часть кочерыги. На остав</w:t>
      </w:r>
      <w:r>
        <w:softHyphen/>
        <w:t>шихся растениях с мощными листьями формируется второй уро</w:t>
      </w:r>
      <w:r>
        <w:softHyphen/>
        <w:t>жай. Эти головки при хорошем уходе за растениями и благопри</w:t>
      </w:r>
      <w:r>
        <w:softHyphen/>
        <w:t>ятных почвенных и погодных условиях образуются на молодых побегах, отрастающих из пазушных листьев, размещенных на нижней части кочерыги.</w:t>
      </w:r>
    </w:p>
    <w:p w14:paraId="6D51751A" w14:textId="77777777" w:rsidR="001A7EC8" w:rsidRDefault="00D23207">
      <w:pPr>
        <w:pStyle w:val="20"/>
        <w:shd w:val="clear" w:color="auto" w:fill="auto"/>
        <w:spacing w:line="252" w:lineRule="exact"/>
        <w:ind w:firstLine="320"/>
        <w:jc w:val="both"/>
      </w:pPr>
      <w:r>
        <w:t>Повторный урожай головок созревает в зависимости от сорта за 60-80 суток после уборки основного урожая, достигает 8-10 т/га.</w:t>
      </w:r>
    </w:p>
    <w:p w14:paraId="69066632" w14:textId="77777777" w:rsidR="001A7EC8" w:rsidRDefault="00D23207">
      <w:pPr>
        <w:pStyle w:val="20"/>
        <w:shd w:val="clear" w:color="auto" w:fill="auto"/>
        <w:spacing w:line="252" w:lineRule="exact"/>
        <w:ind w:firstLine="320"/>
        <w:jc w:val="both"/>
      </w:pPr>
      <w:r>
        <w:t>Капуста цветная созревает очень неравномерно, убирают ее вы</w:t>
      </w:r>
      <w:r>
        <w:softHyphen/>
        <w:t>борочно. Наступление хозяйственной спелости головок определя</w:t>
      </w:r>
      <w:r>
        <w:softHyphen/>
        <w:t>ется их размером и плотностью, соответствующими сортовым признакам. Запаздывание с уборкой недопустимо, так как голов</w:t>
      </w:r>
      <w:r>
        <w:softHyphen/>
        <w:t>ки очень быстро, особенно в жаркие дни, израстают и рассыпа</w:t>
      </w:r>
      <w:r>
        <w:softHyphen/>
        <w:t>ются. Как правило, при ранневесенней и весенне-летней культу</w:t>
      </w:r>
      <w:r>
        <w:softHyphen/>
        <w:t>ре промежутки между сборами урожая могут быть не более двух</w:t>
      </w:r>
      <w:r>
        <w:softHyphen/>
        <w:t>трех суток. При летне-осенней культуре уборку проводят реже.</w:t>
      </w:r>
    </w:p>
    <w:p w14:paraId="358B80D4" w14:textId="77777777" w:rsidR="001A7EC8" w:rsidRDefault="00D23207">
      <w:pPr>
        <w:pStyle w:val="20"/>
        <w:shd w:val="clear" w:color="auto" w:fill="auto"/>
        <w:spacing w:after="183" w:line="256" w:lineRule="exact"/>
        <w:ind w:firstLine="320"/>
        <w:jc w:val="both"/>
      </w:pPr>
      <w:r>
        <w:t>Головки срезают вместе с розеткой листьев. Листья должны быть не менее чем на 2-3 см выше головки, а кочерыга - не более чем на 2 см ниже последнего листа.</w:t>
      </w:r>
    </w:p>
    <w:p w14:paraId="43DA17BD" w14:textId="77777777" w:rsidR="001A7EC8" w:rsidRDefault="00D23207">
      <w:pPr>
        <w:pStyle w:val="331"/>
        <w:keepNext/>
        <w:keepLines/>
        <w:shd w:val="clear" w:color="auto" w:fill="auto"/>
        <w:spacing w:after="180"/>
      </w:pPr>
      <w:bookmarkStart w:id="11" w:name="bookmark9"/>
      <w:r>
        <w:t>Сохранение качества капусты цветной при хранении</w:t>
      </w:r>
      <w:r>
        <w:br/>
        <w:t>и переработке</w:t>
      </w:r>
      <w:bookmarkEnd w:id="11"/>
    </w:p>
    <w:p w14:paraId="20CD7585" w14:textId="77777777" w:rsidR="001A7EC8" w:rsidRDefault="00D23207">
      <w:pPr>
        <w:pStyle w:val="20"/>
        <w:shd w:val="clear" w:color="auto" w:fill="auto"/>
        <w:spacing w:line="252" w:lineRule="exact"/>
        <w:ind w:firstLine="320"/>
        <w:jc w:val="both"/>
      </w:pPr>
      <w:r>
        <w:t>Для продления срока потребления (до ноября-января) и сохра</w:t>
      </w:r>
      <w:r>
        <w:softHyphen/>
        <w:t>нения качества капусты прежде всего применяют такой способ как доращивание. Для доращивания лучше использовать сорта Гарантия и Москвичка, которые имеют большой процент товар</w:t>
      </w:r>
      <w:r>
        <w:softHyphen/>
        <w:t>ности (80-90) и слабо поражаются бактериозом. Предпочтение также отдают сортам, имеющим хорошие показатели по белизне и плотности, не склонных к рассыпанию головок.</w:t>
      </w:r>
    </w:p>
    <w:p w14:paraId="05222A37" w14:textId="77777777" w:rsidR="001A7EC8" w:rsidRDefault="00D23207">
      <w:pPr>
        <w:pStyle w:val="20"/>
        <w:shd w:val="clear" w:color="auto" w:fill="auto"/>
        <w:spacing w:line="252" w:lineRule="exact"/>
        <w:ind w:firstLine="320"/>
        <w:jc w:val="both"/>
      </w:pPr>
      <w:r>
        <w:t>Для доращивания отбирают мощные растения, как правило, с 18-20 и более хорошо развитыми листьями и обязательно с уже начавшейся формироваться головкой диаметром не менее 3-5 см.</w:t>
      </w:r>
    </w:p>
    <w:p w14:paraId="0ABA2A9E" w14:textId="77777777" w:rsidR="001A7EC8" w:rsidRDefault="00D23207">
      <w:pPr>
        <w:pStyle w:val="20"/>
        <w:shd w:val="clear" w:color="auto" w:fill="auto"/>
        <w:spacing w:line="252" w:lineRule="exact"/>
        <w:ind w:firstLine="320"/>
        <w:jc w:val="both"/>
      </w:pPr>
      <w:r>
        <w:t>Время прикопки (пристановки) растений для доращивания в средней полосе - конец сентября - октябрь, а иногда и ноябрь, при</w:t>
      </w:r>
    </w:p>
    <w:p w14:paraId="2301B070" w14:textId="77777777" w:rsidR="001A7EC8" w:rsidRDefault="00D23207">
      <w:pPr>
        <w:pStyle w:val="70"/>
        <w:shd w:val="clear" w:color="auto" w:fill="auto"/>
        <w:spacing w:line="252" w:lineRule="exact"/>
        <w:ind w:firstLine="0"/>
        <w:jc w:val="both"/>
      </w:pPr>
      <w:r>
        <w:t xml:space="preserve">-159- </w:t>
      </w:r>
      <w:r>
        <w:rPr>
          <w:rStyle w:val="2"/>
        </w:rPr>
        <w:t xml:space="preserve">наступлении устойчивых похолоданий. За 1-2 дня до выкопки </w:t>
      </w:r>
      <w:r>
        <w:rPr>
          <w:rStyle w:val="2"/>
        </w:rPr>
        <w:lastRenderedPageBreak/>
        <w:t>ра</w:t>
      </w:r>
      <w:r>
        <w:rPr>
          <w:rStyle w:val="2"/>
        </w:rPr>
        <w:softHyphen/>
        <w:t>стений их обильно поливают.</w:t>
      </w:r>
    </w:p>
    <w:p w14:paraId="12DA85A4" w14:textId="77777777" w:rsidR="001A7EC8" w:rsidRDefault="00D23207">
      <w:pPr>
        <w:pStyle w:val="20"/>
        <w:shd w:val="clear" w:color="auto" w:fill="auto"/>
        <w:spacing w:line="252" w:lineRule="exact"/>
        <w:ind w:firstLine="320"/>
        <w:jc w:val="both"/>
      </w:pPr>
      <w:r>
        <w:t>В день пристановки на доращивание растения выкапывают с корнями, лучше всего с комом земли, не допуская большого их повреждения. Сразу прикапывают в борозды в парниках, грунте теплицы, устанавливая их вертикально или слегка наклонно, вплотную одно к другому. Корни присыпают влажной землей до основания листьев. Прикапывают до 30-45 растений на 1 м</w:t>
      </w:r>
      <w:r>
        <w:rPr>
          <w:vertAlign w:val="superscript"/>
        </w:rPr>
        <w:t>2</w:t>
      </w:r>
      <w:r>
        <w:t xml:space="preserve"> теп</w:t>
      </w:r>
      <w:r>
        <w:softHyphen/>
        <w:t>лицы или 45-60 под парниковую раму.</w:t>
      </w:r>
    </w:p>
    <w:p w14:paraId="6445ACF5" w14:textId="77777777" w:rsidR="001A7EC8" w:rsidRDefault="00D23207">
      <w:pPr>
        <w:pStyle w:val="20"/>
        <w:shd w:val="clear" w:color="auto" w:fill="auto"/>
        <w:spacing w:line="252" w:lineRule="exact"/>
        <w:ind w:firstLine="320"/>
        <w:jc w:val="both"/>
      </w:pPr>
      <w:r>
        <w:t>В овощехранилищах выкопанные растения обвязывают шпа</w:t>
      </w:r>
      <w:r>
        <w:softHyphen/>
        <w:t>гатом и подвешивают корнями вверх.</w:t>
      </w:r>
    </w:p>
    <w:p w14:paraId="60091EAD" w14:textId="77777777" w:rsidR="001A7EC8" w:rsidRDefault="00D23207">
      <w:pPr>
        <w:pStyle w:val="20"/>
        <w:shd w:val="clear" w:color="auto" w:fill="auto"/>
        <w:spacing w:line="252" w:lineRule="exact"/>
        <w:ind w:firstLine="320"/>
        <w:jc w:val="both"/>
      </w:pPr>
      <w:r>
        <w:t>Одно из главных условий доращивания - притенение расте</w:t>
      </w:r>
      <w:r>
        <w:softHyphen/>
        <w:t>ний, а еще лучше - полное затемнение - укрытие щитами, мата</w:t>
      </w:r>
      <w:r>
        <w:softHyphen/>
        <w:t>ми, темной синтетической пленкой, бумагой и пр.</w:t>
      </w:r>
    </w:p>
    <w:p w14:paraId="58EAAD5C" w14:textId="77777777" w:rsidR="001A7EC8" w:rsidRDefault="00D23207">
      <w:pPr>
        <w:pStyle w:val="20"/>
        <w:shd w:val="clear" w:color="auto" w:fill="auto"/>
        <w:spacing w:line="252" w:lineRule="exact"/>
        <w:ind w:firstLine="320"/>
        <w:jc w:val="both"/>
      </w:pPr>
      <w:r>
        <w:t>Продолжительность доращивания зависит от температуры. Оптимальная температура для доращивания 1-3°С, относительная влажность воздуха 80-90%. При соблюдении данных условий и вентиляции головки за 1-2 месяца приобретают товарный вид и набирают массу до 200-300 г. При этом головки обогащаются ви</w:t>
      </w:r>
      <w:r>
        <w:softHyphen/>
        <w:t>тамином С, другими питательными веществами за счет оттока их из листьев и корней.</w:t>
      </w:r>
    </w:p>
    <w:p w14:paraId="3E098C72" w14:textId="77777777" w:rsidR="001A7EC8" w:rsidRDefault="00D23207">
      <w:pPr>
        <w:pStyle w:val="20"/>
        <w:shd w:val="clear" w:color="auto" w:fill="auto"/>
        <w:spacing w:line="252" w:lineRule="exact"/>
        <w:ind w:firstLine="320"/>
        <w:jc w:val="both"/>
      </w:pPr>
      <w:r>
        <w:t>Процесс доращивания ускоряется при температуре 11°С до трех недель, но при этом выход товарных головок снижается до 38-73% . При температуре 6°С он составляет 68-88% .</w:t>
      </w:r>
    </w:p>
    <w:p w14:paraId="0F5DCC15" w14:textId="77777777" w:rsidR="001A7EC8" w:rsidRDefault="00D23207">
      <w:pPr>
        <w:pStyle w:val="20"/>
        <w:shd w:val="clear" w:color="auto" w:fill="auto"/>
        <w:spacing w:line="252" w:lineRule="exact"/>
        <w:ind w:firstLine="320"/>
        <w:jc w:val="both"/>
      </w:pPr>
      <w:r>
        <w:t>При закладке головок в неохлаждаемые хранилища при тем</w:t>
      </w:r>
      <w:r>
        <w:softHyphen/>
        <w:t>пературе 6-8°С срок хранения составляет не более 10 суток. При температуре от 0 до -1°С и относительной влажности воздуха 96- 98% возможно продление срока хранения до трех месяцев. Для этого рекомендуется размещать в ящиках-клетках по 25-30 рас</w:t>
      </w:r>
      <w:r>
        <w:softHyphen/>
        <w:t>тений с корнями и с розеточными листьями. Более продолжи</w:t>
      </w:r>
      <w:r>
        <w:softHyphen/>
        <w:t>тельно сохраняется капуста с кроющими листьями, которые не только защищают головку от механических повреждений, но и обогащают ее при хранении питательными веществами.</w:t>
      </w:r>
    </w:p>
    <w:p w14:paraId="1C6AECDD" w14:textId="77777777" w:rsidR="001A7EC8" w:rsidRDefault="00D23207">
      <w:pPr>
        <w:pStyle w:val="20"/>
        <w:shd w:val="clear" w:color="auto" w:fill="auto"/>
        <w:spacing w:line="252" w:lineRule="exact"/>
        <w:ind w:firstLine="320"/>
        <w:jc w:val="both"/>
      </w:pPr>
      <w:r>
        <w:t>Во ВНИИО разработан способ хранения капусты цветной с применением индивидуальной герметизированной упаковки - пакетов из полиэтиленовой пленки толщиной 50-80 мкм, разме</w:t>
      </w:r>
      <w:r>
        <w:softHyphen/>
        <w:t xml:space="preserve">ром </w:t>
      </w:r>
      <w:r>
        <w:rPr>
          <w:lang w:val="en-US" w:eastAsia="en-US" w:bidi="en-US"/>
        </w:rPr>
        <w:t xml:space="preserve">20x50 </w:t>
      </w:r>
      <w:r>
        <w:t>см (нетто 500-600 г). Хранение в такой упаковке воз-</w:t>
      </w:r>
    </w:p>
    <w:p w14:paraId="4D0DACB5" w14:textId="77777777" w:rsidR="001A7EC8" w:rsidRDefault="00D23207">
      <w:pPr>
        <w:pStyle w:val="20"/>
        <w:shd w:val="clear" w:color="auto" w:fill="auto"/>
        <w:spacing w:line="252" w:lineRule="exact"/>
        <w:jc w:val="both"/>
      </w:pPr>
      <w:r>
        <w:t>-160- можно до двух месяцев при 2-4°С, при 1-0°С срок хранения увели</w:t>
      </w:r>
      <w:r>
        <w:softHyphen/>
        <w:t xml:space="preserve">чивается до 3-4 месяцев. Пакеты с уложенной в них </w:t>
      </w:r>
      <w:r>
        <w:lastRenderedPageBreak/>
        <w:t>продукцией устанавливают рыхло в ящики-клетки, а последние размещают штабелями в камерах хранилища при температуре 0-1°С.</w:t>
      </w:r>
    </w:p>
    <w:p w14:paraId="20A76E1A" w14:textId="77777777" w:rsidR="001A7EC8" w:rsidRDefault="00D23207">
      <w:pPr>
        <w:pStyle w:val="20"/>
        <w:shd w:val="clear" w:color="auto" w:fill="auto"/>
        <w:spacing w:line="252" w:lineRule="exact"/>
        <w:ind w:firstLine="320"/>
        <w:jc w:val="both"/>
      </w:pPr>
      <w:r>
        <w:t>По данным Я.Х. Пантиелева, при температуре +3-5°С голов</w:t>
      </w:r>
      <w:r>
        <w:softHyphen/>
        <w:t>ки без кроющих листьев, завернутые в полиэтиленовую пленку или бумагу, сохраняются в течение 10-15 суток, а с листьями - до 20-25 суток.</w:t>
      </w:r>
    </w:p>
    <w:p w14:paraId="5237A6D3" w14:textId="77777777" w:rsidR="001A7EC8" w:rsidRDefault="00D23207">
      <w:pPr>
        <w:pStyle w:val="20"/>
        <w:shd w:val="clear" w:color="auto" w:fill="auto"/>
        <w:spacing w:line="252" w:lineRule="exact"/>
        <w:ind w:firstLine="320"/>
        <w:jc w:val="both"/>
      </w:pPr>
      <w:r>
        <w:t>Капусту цветную используют для приготовления первых и вторых блюд, маринуют, замораживают.</w:t>
      </w:r>
    </w:p>
    <w:p w14:paraId="3C07BC27" w14:textId="77777777" w:rsidR="001A7EC8" w:rsidRDefault="00D23207">
      <w:pPr>
        <w:pStyle w:val="20"/>
        <w:shd w:val="clear" w:color="auto" w:fill="auto"/>
        <w:spacing w:line="252" w:lineRule="exact"/>
        <w:ind w:firstLine="320"/>
        <w:jc w:val="both"/>
      </w:pPr>
      <w:r>
        <w:rPr>
          <w:rStyle w:val="28"/>
        </w:rPr>
        <w:t xml:space="preserve">Замораживание цветной капусты </w:t>
      </w:r>
      <w:r>
        <w:t>можно осуществлять в до</w:t>
      </w:r>
      <w:r>
        <w:softHyphen/>
        <w:t>машних условиях в морозильной камере обычного холодильни</w:t>
      </w:r>
      <w:r>
        <w:softHyphen/>
        <w:t>ка или в специальном холодильнике-морозильнике.</w:t>
      </w:r>
    </w:p>
    <w:p w14:paraId="0FC9F34C" w14:textId="77777777" w:rsidR="001A7EC8" w:rsidRDefault="00D23207">
      <w:pPr>
        <w:pStyle w:val="20"/>
        <w:shd w:val="clear" w:color="auto" w:fill="auto"/>
        <w:spacing w:line="252" w:lineRule="exact"/>
        <w:ind w:firstLine="320"/>
        <w:jc w:val="both"/>
      </w:pPr>
      <w:r>
        <w:t>При температуре -8°С в морозильной камере холодильника в лед превращается 70-80% содержащейся в продукте воды. Этого вполне достаточно для прекращения всех биохимических и мик</w:t>
      </w:r>
      <w:r>
        <w:softHyphen/>
        <w:t>робиологических процессов. Продукт приобретает достаточно замороженную консистенцию и сохраняет высокое качество в те</w:t>
      </w:r>
      <w:r>
        <w:softHyphen/>
        <w:t>чение продолжительного времени. Но при этом, учитывая про</w:t>
      </w:r>
      <w:r>
        <w:softHyphen/>
        <w:t>должительный процесс замораживания, образуются крупные кристаллы льда, которые могут механически повредить клетки. Это при оттаивании головок вызывает частично вытекание кле</w:t>
      </w:r>
      <w:r>
        <w:softHyphen/>
        <w:t>точного сока.</w:t>
      </w:r>
    </w:p>
    <w:p w14:paraId="518756E4" w14:textId="77777777" w:rsidR="001A7EC8" w:rsidRDefault="00D23207">
      <w:pPr>
        <w:pStyle w:val="20"/>
        <w:shd w:val="clear" w:color="auto" w:fill="auto"/>
        <w:spacing w:line="252" w:lineRule="exact"/>
        <w:ind w:firstLine="320"/>
        <w:jc w:val="both"/>
      </w:pPr>
      <w:r>
        <w:t>При быстром же замораживании образуются мелкие кристал</w:t>
      </w:r>
      <w:r>
        <w:softHyphen/>
        <w:t>лы льда, повреждение клеток незначительное и продукт сохраня</w:t>
      </w:r>
      <w:r>
        <w:softHyphen/>
        <w:t>ет хорошую консистенцию. По этой причине предпочтение при замораживании овощей отдается холодильнику-морозильнику, где температуру можно обеспечить на уровне -18°С.</w:t>
      </w:r>
    </w:p>
    <w:p w14:paraId="501D5014" w14:textId="77777777" w:rsidR="001A7EC8" w:rsidRDefault="00D23207">
      <w:pPr>
        <w:pStyle w:val="20"/>
        <w:shd w:val="clear" w:color="auto" w:fill="auto"/>
        <w:spacing w:line="252" w:lineRule="exact"/>
        <w:ind w:firstLine="320"/>
        <w:jc w:val="both"/>
      </w:pPr>
      <w:r>
        <w:t>Подготовительные операции перед замораживанием капусты заключаются в сортировке, мойке, инспекции, резке на отдель</w:t>
      </w:r>
      <w:r>
        <w:softHyphen/>
        <w:t>ные соцветия и бланшировании. Бланширование является обяза</w:t>
      </w:r>
      <w:r>
        <w:softHyphen/>
        <w:t>тельным приемом, так как в результате его инактивируются фер</w:t>
      </w:r>
      <w:r>
        <w:softHyphen/>
        <w:t>менты, потери витаминов уменьшается, цвет продукта изменяет</w:t>
      </w:r>
      <w:r>
        <w:softHyphen/>
        <w:t>ся незначительно. Бланширование проводят в кипящей воде с добавлением 1% соли в течение одной-двух минут. После того как стечет вода, охлажденные соцветия укладывают в полиэтилено</w:t>
      </w:r>
      <w:r>
        <w:softHyphen/>
        <w:t>вый пакет и помещают в морозильник. В этой упаковке цветную</w:t>
      </w:r>
    </w:p>
    <w:p w14:paraId="0F95F4A6" w14:textId="77777777" w:rsidR="001A7EC8" w:rsidRDefault="00D23207">
      <w:pPr>
        <w:pStyle w:val="20"/>
        <w:shd w:val="clear" w:color="auto" w:fill="auto"/>
        <w:spacing w:line="252" w:lineRule="exact"/>
      </w:pPr>
      <w:r>
        <w:t>-161- капусту хранят до употребления в пищу.</w:t>
      </w:r>
    </w:p>
    <w:p w14:paraId="06D72E91" w14:textId="77777777" w:rsidR="001A7EC8" w:rsidRDefault="00D23207">
      <w:pPr>
        <w:pStyle w:val="20"/>
        <w:shd w:val="clear" w:color="auto" w:fill="auto"/>
        <w:spacing w:line="252" w:lineRule="exact"/>
        <w:ind w:firstLine="320"/>
        <w:jc w:val="both"/>
      </w:pPr>
      <w:r>
        <w:t xml:space="preserve">Продолжительность хранения замороженной капусты может </w:t>
      </w:r>
      <w:r>
        <w:lastRenderedPageBreak/>
        <w:t>достигать 12 месяцев при температуре не выше -18°С. При тем</w:t>
      </w:r>
      <w:r>
        <w:softHyphen/>
        <w:t>пературе -12°С продолжительность хранения сокращается до 7- 8 месяцев, при -9°С до 4-5 месяцев.</w:t>
      </w:r>
    </w:p>
    <w:p w14:paraId="0822353D" w14:textId="77777777" w:rsidR="001A7EC8" w:rsidRDefault="00D23207">
      <w:pPr>
        <w:pStyle w:val="20"/>
        <w:shd w:val="clear" w:color="auto" w:fill="auto"/>
        <w:spacing w:line="252" w:lineRule="exact"/>
        <w:ind w:firstLine="320"/>
        <w:jc w:val="both"/>
      </w:pPr>
      <w:r>
        <w:t>В случае необходимости выключить холодильник или моро</w:t>
      </w:r>
      <w:r>
        <w:softHyphen/>
        <w:t>зильник для оттаивания или санитарной профилактики заморо</w:t>
      </w:r>
      <w:r>
        <w:softHyphen/>
        <w:t>женную продукцию следует быстро выгрузить, немедленно завер</w:t>
      </w:r>
      <w:r>
        <w:softHyphen/>
        <w:t>нуть в полиэтиленовую пленку и в сложенное вдвое одеяло. В таком виде замороженный продукт сохраняется несколько часов.</w:t>
      </w:r>
    </w:p>
    <w:p w14:paraId="2361205B" w14:textId="77777777" w:rsidR="001A7EC8" w:rsidRDefault="00D23207">
      <w:pPr>
        <w:pStyle w:val="20"/>
        <w:shd w:val="clear" w:color="auto" w:fill="auto"/>
        <w:spacing w:line="252" w:lineRule="exact"/>
        <w:ind w:firstLine="320"/>
        <w:jc w:val="both"/>
      </w:pPr>
      <w:r>
        <w:t>По мере необходимости замороженную капусту погружают в кастрюлю с горячей водой. Как только она распадется на отдель</w:t>
      </w:r>
      <w:r>
        <w:softHyphen/>
        <w:t>ные соцветия, их можно отварить, обжарить.</w:t>
      </w:r>
    </w:p>
    <w:p w14:paraId="60230991" w14:textId="77777777" w:rsidR="001A7EC8" w:rsidRDefault="00D23207">
      <w:pPr>
        <w:pStyle w:val="20"/>
        <w:shd w:val="clear" w:color="auto" w:fill="auto"/>
        <w:spacing w:after="230" w:line="252" w:lineRule="exact"/>
        <w:ind w:firstLine="320"/>
        <w:jc w:val="both"/>
      </w:pPr>
      <w:r>
        <w:t>Нельзя хранить вместе с замороженными овощами рыбу или другие продукты, имеющие свойственный им запах.</w:t>
      </w:r>
    </w:p>
    <w:p w14:paraId="3B32D698" w14:textId="77777777" w:rsidR="001A7EC8" w:rsidRDefault="00D23207">
      <w:pPr>
        <w:pStyle w:val="331"/>
        <w:keepNext/>
        <w:keepLines/>
        <w:shd w:val="clear" w:color="auto" w:fill="auto"/>
        <w:spacing w:after="247" w:line="190" w:lineRule="exact"/>
      </w:pPr>
      <w:bookmarkStart w:id="12" w:name="bookmark10"/>
      <w:r>
        <w:t>БРОККОЛИ</w:t>
      </w:r>
      <w:bookmarkEnd w:id="12"/>
    </w:p>
    <w:p w14:paraId="285F53AC" w14:textId="77777777" w:rsidR="001A7EC8" w:rsidRDefault="00D23207">
      <w:pPr>
        <w:pStyle w:val="201"/>
        <w:shd w:val="clear" w:color="auto" w:fill="auto"/>
        <w:spacing w:after="200" w:line="190" w:lineRule="exact"/>
      </w:pPr>
      <w:r>
        <w:t>Пищевые и целебные свойства</w:t>
      </w:r>
    </w:p>
    <w:p w14:paraId="6C19A7C7" w14:textId="77777777" w:rsidR="001A7EC8" w:rsidRDefault="00D23207">
      <w:pPr>
        <w:pStyle w:val="20"/>
        <w:shd w:val="clear" w:color="auto" w:fill="auto"/>
        <w:spacing w:line="252" w:lineRule="exact"/>
        <w:ind w:firstLine="320"/>
        <w:jc w:val="both"/>
      </w:pPr>
      <w:r>
        <w:t>Брокколи все больше привлекает к себе внимание овощеводов и ученых. И это оправдано. Витаминный состав ее очень разно</w:t>
      </w:r>
      <w:r>
        <w:softHyphen/>
        <w:t>образный. Она содержит 2,7-4,8 мг% каротина, до 25 мг% токо</w:t>
      </w:r>
      <w:r>
        <w:softHyphen/>
        <w:t>ферола, 80-140 мг% витамина С, имеются витамины группы В, РР и холин. Богата минеральными веществами: натрием, каль</w:t>
      </w:r>
      <w:r>
        <w:softHyphen/>
        <w:t>цием, фосфором, калием - содержание их в брокколи в два раза больше, чем в капусте цветной. Из микроэлементов брокколи со</w:t>
      </w:r>
      <w:r>
        <w:softHyphen/>
        <w:t>держит железо, магний, марганец, серу, кобальт, бор, медь, цинк, йод, хром.</w:t>
      </w:r>
    </w:p>
    <w:p w14:paraId="2F466346" w14:textId="77777777" w:rsidR="001A7EC8" w:rsidRDefault="00D23207">
      <w:pPr>
        <w:pStyle w:val="20"/>
        <w:shd w:val="clear" w:color="auto" w:fill="auto"/>
        <w:spacing w:line="252" w:lineRule="exact"/>
        <w:ind w:firstLine="320"/>
        <w:jc w:val="both"/>
      </w:pPr>
      <w:r>
        <w:t>По наличию каротина эта культура превосходит другие виды капусты в 7-43 раза, фасоль - в 3-18 раз, зеленый горошек - в 7- 8, перец в 4-6, яблоки — почти в 30 раз, апельсины — в 16 раз.</w:t>
      </w:r>
    </w:p>
    <w:p w14:paraId="3A5B3026" w14:textId="77777777" w:rsidR="001A7EC8" w:rsidRDefault="00D23207">
      <w:pPr>
        <w:pStyle w:val="20"/>
        <w:shd w:val="clear" w:color="auto" w:fill="auto"/>
        <w:spacing w:line="252" w:lineRule="exact"/>
        <w:ind w:firstLine="320"/>
        <w:jc w:val="both"/>
      </w:pPr>
      <w:r>
        <w:t>Аскорбиновой кислоты в брокколи в 2,2-2,4 раза больше, чем в белокочанной и кольраби, в 1,5 раза больше, чем в цветной и лишь несколько меньше, чем в зелени петрушки и перце сладком - признанных поставщиках этого витамина.</w:t>
      </w:r>
    </w:p>
    <w:p w14:paraId="5752F2BA" w14:textId="77777777" w:rsidR="001A7EC8" w:rsidRDefault="00D23207">
      <w:pPr>
        <w:pStyle w:val="20"/>
        <w:shd w:val="clear" w:color="auto" w:fill="auto"/>
        <w:spacing w:line="252" w:lineRule="exact"/>
        <w:ind w:firstLine="320"/>
        <w:jc w:val="both"/>
      </w:pPr>
      <w:r>
        <w:t>По содержанию рибофлавина, ниацина и фолацина брокколи</w:t>
      </w:r>
    </w:p>
    <w:p w14:paraId="2436AA01" w14:textId="77777777" w:rsidR="001A7EC8" w:rsidRDefault="00D23207">
      <w:pPr>
        <w:pStyle w:val="20"/>
        <w:shd w:val="clear" w:color="auto" w:fill="auto"/>
        <w:spacing w:line="190" w:lineRule="exact"/>
        <w:jc w:val="both"/>
      </w:pPr>
      <w:r>
        <w:t>-162- не уступает белокочанной, краснокочанной капусте и кольраби. По наличию тиамина (0,22 мг%) занимает первое место среди всех видов капусты и других важнейших овощных культур.</w:t>
      </w:r>
    </w:p>
    <w:p w14:paraId="6024B96F" w14:textId="77777777" w:rsidR="001A7EC8" w:rsidRDefault="00D23207">
      <w:pPr>
        <w:pStyle w:val="20"/>
        <w:shd w:val="clear" w:color="auto" w:fill="auto"/>
        <w:spacing w:line="256" w:lineRule="exact"/>
        <w:ind w:firstLine="320"/>
        <w:jc w:val="both"/>
      </w:pPr>
      <w:r>
        <w:t>Брокколи, как ни одна из разновидностей капусты, содержит значительное количество белка — 4-5% . В качественном отноше</w:t>
      </w:r>
      <w:r>
        <w:softHyphen/>
        <w:t xml:space="preserve">нии </w:t>
      </w:r>
      <w:r>
        <w:lastRenderedPageBreak/>
        <w:t>белок брокколи не уступает белку животного происхожде</w:t>
      </w:r>
      <w:r>
        <w:softHyphen/>
        <w:t>ния. Например, лизина, изолейцина, триптофана в нем столько же, сколько в белке куриного яйца.</w:t>
      </w:r>
    </w:p>
    <w:p w14:paraId="7BEAC5B1" w14:textId="77777777" w:rsidR="001A7EC8" w:rsidRDefault="00D23207">
      <w:pPr>
        <w:pStyle w:val="20"/>
        <w:shd w:val="clear" w:color="auto" w:fill="auto"/>
        <w:spacing w:after="183" w:line="256" w:lineRule="exact"/>
        <w:ind w:firstLine="320"/>
        <w:jc w:val="both"/>
      </w:pPr>
      <w:r>
        <w:t>Брокколи считается ценной пищевой культурой, по питатель</w:t>
      </w:r>
      <w:r>
        <w:softHyphen/>
        <w:t>ной ценности не имеющей себе равных среди других овощных культур.</w:t>
      </w:r>
    </w:p>
    <w:p w14:paraId="78AF067E" w14:textId="77777777" w:rsidR="001A7EC8" w:rsidRDefault="00D23207">
      <w:pPr>
        <w:pStyle w:val="60"/>
        <w:numPr>
          <w:ilvl w:val="0"/>
          <w:numId w:val="11"/>
        </w:numPr>
        <w:shd w:val="clear" w:color="auto" w:fill="auto"/>
        <w:tabs>
          <w:tab w:val="left" w:pos="403"/>
        </w:tabs>
        <w:spacing w:before="0" w:line="252" w:lineRule="exact"/>
        <w:ind w:firstLine="0"/>
      </w:pPr>
      <w:r>
        <w:t>Сравнительный биохимический состав капусты цветной и брокколи, выращенных в Московской области (Немов Н.Д., 1974)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2"/>
        <w:gridCol w:w="1408"/>
        <w:gridCol w:w="1418"/>
        <w:gridCol w:w="1433"/>
      </w:tblGrid>
      <w:tr w:rsidR="001A7EC8" w14:paraId="4EBE625F" w14:textId="77777777">
        <w:trPr>
          <w:trHeight w:hRule="exact" w:val="515"/>
          <w:jc w:val="center"/>
        </w:trPr>
        <w:tc>
          <w:tcPr>
            <w:tcW w:w="2012" w:type="dxa"/>
            <w:tcBorders>
              <w:top w:val="single" w:sz="4" w:space="0" w:color="auto"/>
            </w:tcBorders>
            <w:shd w:val="clear" w:color="auto" w:fill="FFFFFF"/>
            <w:vAlign w:val="center"/>
          </w:tcPr>
          <w:p w14:paraId="6D98FEE4" w14:textId="77777777" w:rsidR="001A7EC8" w:rsidRDefault="00D23207">
            <w:pPr>
              <w:pStyle w:val="20"/>
              <w:framePr w:w="6271" w:wrap="notBeside" w:vAnchor="text" w:hAnchor="text" w:xAlign="center" w:y="1"/>
              <w:shd w:val="clear" w:color="auto" w:fill="auto"/>
              <w:spacing w:line="180" w:lineRule="exact"/>
              <w:jc w:val="center"/>
            </w:pPr>
            <w:r>
              <w:rPr>
                <w:rStyle w:val="29pt3"/>
              </w:rPr>
              <w:t>Показатель</w:t>
            </w:r>
          </w:p>
        </w:tc>
        <w:tc>
          <w:tcPr>
            <w:tcW w:w="1408" w:type="dxa"/>
            <w:tcBorders>
              <w:top w:val="single" w:sz="4" w:space="0" w:color="auto"/>
              <w:left w:val="single" w:sz="4" w:space="0" w:color="auto"/>
            </w:tcBorders>
            <w:shd w:val="clear" w:color="auto" w:fill="FFFFFF"/>
            <w:vAlign w:val="center"/>
          </w:tcPr>
          <w:p w14:paraId="2177590E" w14:textId="77777777" w:rsidR="001A7EC8" w:rsidRDefault="00D23207">
            <w:pPr>
              <w:pStyle w:val="20"/>
              <w:framePr w:w="6271" w:wrap="notBeside" w:vAnchor="text" w:hAnchor="text" w:xAlign="center" w:y="1"/>
              <w:shd w:val="clear" w:color="auto" w:fill="auto"/>
              <w:spacing w:after="60" w:line="180" w:lineRule="exact"/>
              <w:jc w:val="center"/>
            </w:pPr>
            <w:r>
              <w:rPr>
                <w:rStyle w:val="29pt3"/>
              </w:rPr>
              <w:t>Единицы</w:t>
            </w:r>
          </w:p>
          <w:p w14:paraId="7AA03B09" w14:textId="77777777" w:rsidR="001A7EC8" w:rsidRDefault="00D23207">
            <w:pPr>
              <w:pStyle w:val="20"/>
              <w:framePr w:w="6271" w:wrap="notBeside" w:vAnchor="text" w:hAnchor="text" w:xAlign="center" w:y="1"/>
              <w:shd w:val="clear" w:color="auto" w:fill="auto"/>
              <w:spacing w:before="60" w:line="180" w:lineRule="exact"/>
              <w:jc w:val="center"/>
            </w:pPr>
            <w:r>
              <w:rPr>
                <w:rStyle w:val="29pt3"/>
              </w:rPr>
              <w:t>измерения</w:t>
            </w:r>
          </w:p>
        </w:tc>
        <w:tc>
          <w:tcPr>
            <w:tcW w:w="1418" w:type="dxa"/>
            <w:tcBorders>
              <w:top w:val="single" w:sz="4" w:space="0" w:color="auto"/>
              <w:left w:val="single" w:sz="4" w:space="0" w:color="auto"/>
            </w:tcBorders>
            <w:shd w:val="clear" w:color="auto" w:fill="FFFFFF"/>
            <w:vAlign w:val="center"/>
          </w:tcPr>
          <w:p w14:paraId="7005B703" w14:textId="77777777" w:rsidR="001A7EC8" w:rsidRDefault="00D23207">
            <w:pPr>
              <w:pStyle w:val="20"/>
              <w:framePr w:w="6271" w:wrap="notBeside" w:vAnchor="text" w:hAnchor="text" w:xAlign="center" w:y="1"/>
              <w:shd w:val="clear" w:color="auto" w:fill="auto"/>
              <w:spacing w:after="60" w:line="180" w:lineRule="exact"/>
              <w:jc w:val="center"/>
            </w:pPr>
            <w:r>
              <w:rPr>
                <w:rStyle w:val="29pt3"/>
              </w:rPr>
              <w:t>Капуста</w:t>
            </w:r>
          </w:p>
          <w:p w14:paraId="264AD9EA" w14:textId="77777777" w:rsidR="001A7EC8" w:rsidRDefault="00D23207">
            <w:pPr>
              <w:pStyle w:val="20"/>
              <w:framePr w:w="6271" w:wrap="notBeside" w:vAnchor="text" w:hAnchor="text" w:xAlign="center" w:y="1"/>
              <w:shd w:val="clear" w:color="auto" w:fill="auto"/>
              <w:spacing w:before="60" w:line="180" w:lineRule="exact"/>
              <w:jc w:val="center"/>
            </w:pPr>
            <w:r>
              <w:rPr>
                <w:rStyle w:val="29pt3"/>
              </w:rPr>
              <w:t>цветная</w:t>
            </w:r>
          </w:p>
        </w:tc>
        <w:tc>
          <w:tcPr>
            <w:tcW w:w="1433" w:type="dxa"/>
            <w:tcBorders>
              <w:top w:val="single" w:sz="4" w:space="0" w:color="auto"/>
              <w:left w:val="single" w:sz="4" w:space="0" w:color="auto"/>
            </w:tcBorders>
            <w:shd w:val="clear" w:color="auto" w:fill="FFFFFF"/>
            <w:vAlign w:val="center"/>
          </w:tcPr>
          <w:p w14:paraId="2096A82C" w14:textId="77777777" w:rsidR="001A7EC8" w:rsidRDefault="00D23207">
            <w:pPr>
              <w:pStyle w:val="20"/>
              <w:framePr w:w="6271" w:wrap="notBeside" w:vAnchor="text" w:hAnchor="text" w:xAlign="center" w:y="1"/>
              <w:shd w:val="clear" w:color="auto" w:fill="auto"/>
              <w:spacing w:line="180" w:lineRule="exact"/>
              <w:jc w:val="center"/>
            </w:pPr>
            <w:r>
              <w:rPr>
                <w:rStyle w:val="29pt3"/>
              </w:rPr>
              <w:t>Брокколи</w:t>
            </w:r>
          </w:p>
        </w:tc>
      </w:tr>
      <w:tr w:rsidR="001A7EC8" w14:paraId="008EC394" w14:textId="77777777">
        <w:trPr>
          <w:trHeight w:hRule="exact" w:val="256"/>
          <w:jc w:val="center"/>
        </w:trPr>
        <w:tc>
          <w:tcPr>
            <w:tcW w:w="2012" w:type="dxa"/>
            <w:tcBorders>
              <w:top w:val="single" w:sz="4" w:space="0" w:color="auto"/>
            </w:tcBorders>
            <w:shd w:val="clear" w:color="auto" w:fill="FFFFFF"/>
            <w:vAlign w:val="bottom"/>
          </w:tcPr>
          <w:p w14:paraId="78D0ADCD" w14:textId="77777777" w:rsidR="001A7EC8" w:rsidRDefault="00D23207">
            <w:pPr>
              <w:pStyle w:val="20"/>
              <w:framePr w:w="6271" w:wrap="notBeside" w:vAnchor="text" w:hAnchor="text" w:xAlign="center" w:y="1"/>
              <w:shd w:val="clear" w:color="auto" w:fill="auto"/>
              <w:spacing w:line="180" w:lineRule="exact"/>
            </w:pPr>
            <w:r>
              <w:rPr>
                <w:rStyle w:val="29pt3"/>
              </w:rPr>
              <w:t>Сухое вещество</w:t>
            </w:r>
          </w:p>
        </w:tc>
        <w:tc>
          <w:tcPr>
            <w:tcW w:w="1408" w:type="dxa"/>
            <w:tcBorders>
              <w:top w:val="single" w:sz="4" w:space="0" w:color="auto"/>
              <w:left w:val="single" w:sz="4" w:space="0" w:color="auto"/>
            </w:tcBorders>
            <w:shd w:val="clear" w:color="auto" w:fill="FFFFFF"/>
            <w:vAlign w:val="bottom"/>
          </w:tcPr>
          <w:p w14:paraId="78A882C3" w14:textId="77777777" w:rsidR="001A7EC8" w:rsidRDefault="00D23207">
            <w:pPr>
              <w:pStyle w:val="20"/>
              <w:framePr w:w="6271" w:wrap="notBeside" w:vAnchor="text" w:hAnchor="text" w:xAlign="center" w:y="1"/>
              <w:shd w:val="clear" w:color="auto" w:fill="auto"/>
              <w:spacing w:line="180" w:lineRule="exact"/>
              <w:jc w:val="center"/>
            </w:pPr>
            <w:r>
              <w:rPr>
                <w:rStyle w:val="29pt3"/>
              </w:rPr>
              <w:t>%</w:t>
            </w:r>
          </w:p>
        </w:tc>
        <w:tc>
          <w:tcPr>
            <w:tcW w:w="1418" w:type="dxa"/>
            <w:tcBorders>
              <w:top w:val="single" w:sz="4" w:space="0" w:color="auto"/>
              <w:left w:val="single" w:sz="4" w:space="0" w:color="auto"/>
            </w:tcBorders>
            <w:shd w:val="clear" w:color="auto" w:fill="FFFFFF"/>
            <w:vAlign w:val="bottom"/>
          </w:tcPr>
          <w:p w14:paraId="73AD6541" w14:textId="77777777" w:rsidR="001A7EC8" w:rsidRDefault="00D23207">
            <w:pPr>
              <w:pStyle w:val="20"/>
              <w:framePr w:w="6271" w:wrap="notBeside" w:vAnchor="text" w:hAnchor="text" w:xAlign="center" w:y="1"/>
              <w:shd w:val="clear" w:color="auto" w:fill="auto"/>
              <w:spacing w:line="180" w:lineRule="exact"/>
              <w:jc w:val="center"/>
            </w:pPr>
            <w:r>
              <w:rPr>
                <w:rStyle w:val="29pt3"/>
              </w:rPr>
              <w:t>8,5-9,6</w:t>
            </w:r>
          </w:p>
        </w:tc>
        <w:tc>
          <w:tcPr>
            <w:tcW w:w="1433" w:type="dxa"/>
            <w:tcBorders>
              <w:top w:val="single" w:sz="4" w:space="0" w:color="auto"/>
              <w:left w:val="single" w:sz="4" w:space="0" w:color="auto"/>
            </w:tcBorders>
            <w:shd w:val="clear" w:color="auto" w:fill="FFFFFF"/>
            <w:vAlign w:val="bottom"/>
          </w:tcPr>
          <w:p w14:paraId="5E12568A" w14:textId="77777777" w:rsidR="001A7EC8" w:rsidRDefault="00D23207">
            <w:pPr>
              <w:pStyle w:val="20"/>
              <w:framePr w:w="6271" w:wrap="notBeside" w:vAnchor="text" w:hAnchor="text" w:xAlign="center" w:y="1"/>
              <w:shd w:val="clear" w:color="auto" w:fill="auto"/>
              <w:spacing w:line="180" w:lineRule="exact"/>
              <w:jc w:val="center"/>
            </w:pPr>
            <w:r>
              <w:rPr>
                <w:rStyle w:val="29pt3"/>
              </w:rPr>
              <w:t>13,0-15,2</w:t>
            </w:r>
          </w:p>
        </w:tc>
      </w:tr>
      <w:tr w:rsidR="001A7EC8" w14:paraId="3B06B871" w14:textId="77777777">
        <w:trPr>
          <w:trHeight w:hRule="exact" w:val="216"/>
          <w:jc w:val="center"/>
        </w:trPr>
        <w:tc>
          <w:tcPr>
            <w:tcW w:w="2012" w:type="dxa"/>
            <w:shd w:val="clear" w:color="auto" w:fill="FFFFFF"/>
          </w:tcPr>
          <w:p w14:paraId="7FF1B744" w14:textId="77777777" w:rsidR="001A7EC8" w:rsidRDefault="00D23207">
            <w:pPr>
              <w:pStyle w:val="20"/>
              <w:framePr w:w="6271" w:wrap="notBeside" w:vAnchor="text" w:hAnchor="text" w:xAlign="center" w:y="1"/>
              <w:shd w:val="clear" w:color="auto" w:fill="auto"/>
              <w:spacing w:line="180" w:lineRule="exact"/>
            </w:pPr>
            <w:r>
              <w:rPr>
                <w:rStyle w:val="29pt3"/>
              </w:rPr>
              <w:t>Сумма сахаров</w:t>
            </w:r>
          </w:p>
        </w:tc>
        <w:tc>
          <w:tcPr>
            <w:tcW w:w="1408" w:type="dxa"/>
            <w:tcBorders>
              <w:left w:val="single" w:sz="4" w:space="0" w:color="auto"/>
            </w:tcBorders>
            <w:shd w:val="clear" w:color="auto" w:fill="FFFFFF"/>
          </w:tcPr>
          <w:p w14:paraId="771095E0" w14:textId="77777777" w:rsidR="001A7EC8" w:rsidRDefault="00D23207">
            <w:pPr>
              <w:pStyle w:val="20"/>
              <w:framePr w:w="6271" w:wrap="notBeside" w:vAnchor="text" w:hAnchor="text" w:xAlign="center" w:y="1"/>
              <w:shd w:val="clear" w:color="auto" w:fill="auto"/>
              <w:spacing w:line="180" w:lineRule="exact"/>
              <w:jc w:val="center"/>
            </w:pPr>
            <w:r>
              <w:rPr>
                <w:rStyle w:val="29pt3"/>
              </w:rPr>
              <w:t>То же</w:t>
            </w:r>
          </w:p>
        </w:tc>
        <w:tc>
          <w:tcPr>
            <w:tcW w:w="1418" w:type="dxa"/>
            <w:tcBorders>
              <w:left w:val="single" w:sz="4" w:space="0" w:color="auto"/>
            </w:tcBorders>
            <w:shd w:val="clear" w:color="auto" w:fill="FFFFFF"/>
          </w:tcPr>
          <w:p w14:paraId="5252A697" w14:textId="77777777" w:rsidR="001A7EC8" w:rsidRDefault="00D23207">
            <w:pPr>
              <w:pStyle w:val="20"/>
              <w:framePr w:w="6271" w:wrap="notBeside" w:vAnchor="text" w:hAnchor="text" w:xAlign="center" w:y="1"/>
              <w:shd w:val="clear" w:color="auto" w:fill="auto"/>
              <w:spacing w:line="180" w:lineRule="exact"/>
              <w:jc w:val="center"/>
            </w:pPr>
            <w:r>
              <w:rPr>
                <w:rStyle w:val="29pt3"/>
              </w:rPr>
              <w:t>3,0-3,8</w:t>
            </w:r>
          </w:p>
        </w:tc>
        <w:tc>
          <w:tcPr>
            <w:tcW w:w="1433" w:type="dxa"/>
            <w:tcBorders>
              <w:left w:val="single" w:sz="4" w:space="0" w:color="auto"/>
            </w:tcBorders>
            <w:shd w:val="clear" w:color="auto" w:fill="FFFFFF"/>
          </w:tcPr>
          <w:p w14:paraId="47CDBE34" w14:textId="77777777" w:rsidR="001A7EC8" w:rsidRDefault="00D23207">
            <w:pPr>
              <w:pStyle w:val="20"/>
              <w:framePr w:w="6271" w:wrap="notBeside" w:vAnchor="text" w:hAnchor="text" w:xAlign="center" w:y="1"/>
              <w:shd w:val="clear" w:color="auto" w:fill="auto"/>
              <w:spacing w:line="180" w:lineRule="exact"/>
              <w:jc w:val="center"/>
            </w:pPr>
            <w:r>
              <w:rPr>
                <w:rStyle w:val="29pt3"/>
              </w:rPr>
              <w:t>2,8-3,8</w:t>
            </w:r>
          </w:p>
        </w:tc>
      </w:tr>
      <w:tr w:rsidR="001A7EC8" w14:paraId="2F200BE0" w14:textId="77777777">
        <w:trPr>
          <w:trHeight w:hRule="exact" w:val="212"/>
          <w:jc w:val="center"/>
        </w:trPr>
        <w:tc>
          <w:tcPr>
            <w:tcW w:w="2012" w:type="dxa"/>
            <w:shd w:val="clear" w:color="auto" w:fill="FFFFFF"/>
          </w:tcPr>
          <w:p w14:paraId="0BDEA1F1" w14:textId="77777777" w:rsidR="001A7EC8" w:rsidRDefault="00D23207">
            <w:pPr>
              <w:pStyle w:val="20"/>
              <w:framePr w:w="6271" w:wrap="notBeside" w:vAnchor="text" w:hAnchor="text" w:xAlign="center" w:y="1"/>
              <w:shd w:val="clear" w:color="auto" w:fill="auto"/>
              <w:spacing w:line="180" w:lineRule="exact"/>
            </w:pPr>
            <w:r>
              <w:rPr>
                <w:rStyle w:val="29pt3"/>
              </w:rPr>
              <w:t xml:space="preserve">Сырой белок </w:t>
            </w:r>
            <w:r>
              <w:rPr>
                <w:rStyle w:val="29pt3"/>
                <w:lang w:val="en-US" w:eastAsia="en-US" w:bidi="en-US"/>
              </w:rPr>
              <w:t>(Nx6,25)</w:t>
            </w:r>
          </w:p>
        </w:tc>
        <w:tc>
          <w:tcPr>
            <w:tcW w:w="1408" w:type="dxa"/>
            <w:tcBorders>
              <w:left w:val="single" w:sz="4" w:space="0" w:color="auto"/>
            </w:tcBorders>
            <w:shd w:val="clear" w:color="auto" w:fill="FFFFFF"/>
            <w:vAlign w:val="bottom"/>
          </w:tcPr>
          <w:p w14:paraId="76F75AB0" w14:textId="77777777" w:rsidR="001A7EC8" w:rsidRDefault="00D23207">
            <w:pPr>
              <w:pStyle w:val="20"/>
              <w:framePr w:w="6271" w:wrap="notBeside" w:vAnchor="text" w:hAnchor="text" w:xAlign="center" w:y="1"/>
              <w:shd w:val="clear" w:color="auto" w:fill="auto"/>
              <w:spacing w:line="180" w:lineRule="exact"/>
              <w:jc w:val="center"/>
            </w:pPr>
            <w:r>
              <w:rPr>
                <w:rStyle w:val="29pt3"/>
              </w:rPr>
              <w:t>-«-</w:t>
            </w:r>
          </w:p>
        </w:tc>
        <w:tc>
          <w:tcPr>
            <w:tcW w:w="1418" w:type="dxa"/>
            <w:tcBorders>
              <w:left w:val="single" w:sz="4" w:space="0" w:color="auto"/>
            </w:tcBorders>
            <w:shd w:val="clear" w:color="auto" w:fill="FFFFFF"/>
            <w:vAlign w:val="bottom"/>
          </w:tcPr>
          <w:p w14:paraId="0A5EFE5D" w14:textId="77777777" w:rsidR="001A7EC8" w:rsidRDefault="00D23207">
            <w:pPr>
              <w:pStyle w:val="20"/>
              <w:framePr w:w="6271" w:wrap="notBeside" w:vAnchor="text" w:hAnchor="text" w:xAlign="center" w:y="1"/>
              <w:shd w:val="clear" w:color="auto" w:fill="auto"/>
              <w:spacing w:line="180" w:lineRule="exact"/>
              <w:jc w:val="center"/>
            </w:pPr>
            <w:r>
              <w:rPr>
                <w:rStyle w:val="29pt3"/>
              </w:rPr>
              <w:t>2,2-2,6</w:t>
            </w:r>
          </w:p>
        </w:tc>
        <w:tc>
          <w:tcPr>
            <w:tcW w:w="1433" w:type="dxa"/>
            <w:tcBorders>
              <w:left w:val="single" w:sz="4" w:space="0" w:color="auto"/>
            </w:tcBorders>
            <w:shd w:val="clear" w:color="auto" w:fill="FFFFFF"/>
          </w:tcPr>
          <w:p w14:paraId="7950E2F7" w14:textId="77777777" w:rsidR="001A7EC8" w:rsidRDefault="00D23207">
            <w:pPr>
              <w:pStyle w:val="20"/>
              <w:framePr w:w="6271" w:wrap="notBeside" w:vAnchor="text" w:hAnchor="text" w:xAlign="center" w:y="1"/>
              <w:shd w:val="clear" w:color="auto" w:fill="auto"/>
              <w:spacing w:line="180" w:lineRule="exact"/>
              <w:jc w:val="center"/>
            </w:pPr>
            <w:r>
              <w:rPr>
                <w:rStyle w:val="29pt3"/>
              </w:rPr>
              <w:t>4,0-4,8</w:t>
            </w:r>
          </w:p>
        </w:tc>
      </w:tr>
      <w:tr w:rsidR="001A7EC8" w14:paraId="5D0EB57B" w14:textId="77777777">
        <w:trPr>
          <w:trHeight w:hRule="exact" w:val="205"/>
          <w:jc w:val="center"/>
        </w:trPr>
        <w:tc>
          <w:tcPr>
            <w:tcW w:w="2012" w:type="dxa"/>
            <w:shd w:val="clear" w:color="auto" w:fill="FFFFFF"/>
          </w:tcPr>
          <w:p w14:paraId="7B746ACF" w14:textId="77777777" w:rsidR="001A7EC8" w:rsidRDefault="00D23207">
            <w:pPr>
              <w:pStyle w:val="20"/>
              <w:framePr w:w="6271" w:wrap="notBeside" w:vAnchor="text" w:hAnchor="text" w:xAlign="center" w:y="1"/>
              <w:shd w:val="clear" w:color="auto" w:fill="auto"/>
              <w:spacing w:line="180" w:lineRule="exact"/>
            </w:pPr>
            <w:r>
              <w:rPr>
                <w:rStyle w:val="29pt3"/>
              </w:rPr>
              <w:t>Витамин С</w:t>
            </w:r>
          </w:p>
        </w:tc>
        <w:tc>
          <w:tcPr>
            <w:tcW w:w="1408" w:type="dxa"/>
            <w:tcBorders>
              <w:left w:val="single" w:sz="4" w:space="0" w:color="auto"/>
            </w:tcBorders>
            <w:shd w:val="clear" w:color="auto" w:fill="FFFFFF"/>
          </w:tcPr>
          <w:p w14:paraId="3C32909E" w14:textId="77777777" w:rsidR="001A7EC8" w:rsidRDefault="00D23207">
            <w:pPr>
              <w:pStyle w:val="20"/>
              <w:framePr w:w="6271" w:wrap="notBeside" w:vAnchor="text" w:hAnchor="text" w:xAlign="center" w:y="1"/>
              <w:shd w:val="clear" w:color="auto" w:fill="auto"/>
              <w:spacing w:line="180" w:lineRule="exact"/>
              <w:jc w:val="center"/>
            </w:pPr>
            <w:r>
              <w:rPr>
                <w:rStyle w:val="29pt3"/>
              </w:rPr>
              <w:t>мг%</w:t>
            </w:r>
          </w:p>
        </w:tc>
        <w:tc>
          <w:tcPr>
            <w:tcW w:w="1418" w:type="dxa"/>
            <w:tcBorders>
              <w:left w:val="single" w:sz="4" w:space="0" w:color="auto"/>
            </w:tcBorders>
            <w:shd w:val="clear" w:color="auto" w:fill="FFFFFF"/>
          </w:tcPr>
          <w:p w14:paraId="7AE2DC54" w14:textId="77777777" w:rsidR="001A7EC8" w:rsidRDefault="00D23207">
            <w:pPr>
              <w:pStyle w:val="20"/>
              <w:framePr w:w="6271" w:wrap="notBeside" w:vAnchor="text" w:hAnchor="text" w:xAlign="center" w:y="1"/>
              <w:shd w:val="clear" w:color="auto" w:fill="auto"/>
              <w:spacing w:line="180" w:lineRule="exact"/>
              <w:jc w:val="center"/>
            </w:pPr>
            <w:r>
              <w:rPr>
                <w:rStyle w:val="29pt3"/>
              </w:rPr>
              <w:t>68,9-87,4</w:t>
            </w:r>
          </w:p>
        </w:tc>
        <w:tc>
          <w:tcPr>
            <w:tcW w:w="1433" w:type="dxa"/>
            <w:tcBorders>
              <w:left w:val="single" w:sz="4" w:space="0" w:color="auto"/>
            </w:tcBorders>
            <w:shd w:val="clear" w:color="auto" w:fill="FFFFFF"/>
          </w:tcPr>
          <w:p w14:paraId="6C2B8809" w14:textId="77777777" w:rsidR="001A7EC8" w:rsidRDefault="00D23207">
            <w:pPr>
              <w:pStyle w:val="20"/>
              <w:framePr w:w="6271" w:wrap="notBeside" w:vAnchor="text" w:hAnchor="text" w:xAlign="center" w:y="1"/>
              <w:shd w:val="clear" w:color="auto" w:fill="auto"/>
              <w:spacing w:line="180" w:lineRule="exact"/>
              <w:ind w:left="220"/>
            </w:pPr>
            <w:r>
              <w:rPr>
                <w:rStyle w:val="29pt3"/>
              </w:rPr>
              <w:t>108,9-169,7</w:t>
            </w:r>
          </w:p>
        </w:tc>
      </w:tr>
      <w:tr w:rsidR="001A7EC8" w14:paraId="5A0EF45D" w14:textId="77777777">
        <w:trPr>
          <w:trHeight w:hRule="exact" w:val="220"/>
          <w:jc w:val="center"/>
        </w:trPr>
        <w:tc>
          <w:tcPr>
            <w:tcW w:w="2012" w:type="dxa"/>
            <w:shd w:val="clear" w:color="auto" w:fill="FFFFFF"/>
            <w:vAlign w:val="bottom"/>
          </w:tcPr>
          <w:p w14:paraId="18552566" w14:textId="77777777" w:rsidR="001A7EC8" w:rsidRDefault="00D23207">
            <w:pPr>
              <w:pStyle w:val="20"/>
              <w:framePr w:w="6271" w:wrap="notBeside" w:vAnchor="text" w:hAnchor="text" w:xAlign="center" w:y="1"/>
              <w:shd w:val="clear" w:color="auto" w:fill="auto"/>
              <w:spacing w:line="180" w:lineRule="exact"/>
            </w:pPr>
            <w:r>
              <w:rPr>
                <w:rStyle w:val="29pt3"/>
              </w:rPr>
              <w:t>Каротин</w:t>
            </w:r>
          </w:p>
        </w:tc>
        <w:tc>
          <w:tcPr>
            <w:tcW w:w="1408" w:type="dxa"/>
            <w:tcBorders>
              <w:left w:val="single" w:sz="4" w:space="0" w:color="auto"/>
            </w:tcBorders>
            <w:shd w:val="clear" w:color="auto" w:fill="FFFFFF"/>
            <w:vAlign w:val="bottom"/>
          </w:tcPr>
          <w:p w14:paraId="15887B3F" w14:textId="77777777" w:rsidR="001A7EC8" w:rsidRDefault="00D23207">
            <w:pPr>
              <w:pStyle w:val="20"/>
              <w:framePr w:w="6271" w:wrap="notBeside" w:vAnchor="text" w:hAnchor="text" w:xAlign="center" w:y="1"/>
              <w:shd w:val="clear" w:color="auto" w:fill="auto"/>
              <w:spacing w:line="180" w:lineRule="exact"/>
              <w:jc w:val="center"/>
            </w:pPr>
            <w:r>
              <w:rPr>
                <w:rStyle w:val="29pt3"/>
              </w:rPr>
              <w:t>То же</w:t>
            </w:r>
          </w:p>
        </w:tc>
        <w:tc>
          <w:tcPr>
            <w:tcW w:w="1418" w:type="dxa"/>
            <w:tcBorders>
              <w:left w:val="single" w:sz="4" w:space="0" w:color="auto"/>
            </w:tcBorders>
            <w:shd w:val="clear" w:color="auto" w:fill="FFFFFF"/>
            <w:vAlign w:val="bottom"/>
          </w:tcPr>
          <w:p w14:paraId="2FECD46A" w14:textId="77777777" w:rsidR="001A7EC8" w:rsidRDefault="00D23207">
            <w:pPr>
              <w:pStyle w:val="20"/>
              <w:framePr w:w="6271" w:wrap="notBeside" w:vAnchor="text" w:hAnchor="text" w:xAlign="center" w:y="1"/>
              <w:shd w:val="clear" w:color="auto" w:fill="auto"/>
              <w:spacing w:line="180" w:lineRule="exact"/>
              <w:jc w:val="center"/>
            </w:pPr>
            <w:r>
              <w:rPr>
                <w:rStyle w:val="29pt3"/>
              </w:rPr>
              <w:t>0,00</w:t>
            </w:r>
          </w:p>
        </w:tc>
        <w:tc>
          <w:tcPr>
            <w:tcW w:w="1433" w:type="dxa"/>
            <w:tcBorders>
              <w:left w:val="single" w:sz="4" w:space="0" w:color="auto"/>
            </w:tcBorders>
            <w:shd w:val="clear" w:color="auto" w:fill="FFFFFF"/>
            <w:vAlign w:val="bottom"/>
          </w:tcPr>
          <w:p w14:paraId="2B9DA6A6" w14:textId="77777777" w:rsidR="001A7EC8" w:rsidRDefault="00D23207">
            <w:pPr>
              <w:pStyle w:val="20"/>
              <w:framePr w:w="6271" w:wrap="notBeside" w:vAnchor="text" w:hAnchor="text" w:xAlign="center" w:y="1"/>
              <w:shd w:val="clear" w:color="auto" w:fill="auto"/>
              <w:spacing w:line="180" w:lineRule="exact"/>
              <w:jc w:val="center"/>
            </w:pPr>
            <w:r>
              <w:rPr>
                <w:rStyle w:val="29pt3"/>
              </w:rPr>
              <w:t>2,7-4,8</w:t>
            </w:r>
          </w:p>
        </w:tc>
      </w:tr>
      <w:tr w:rsidR="001A7EC8" w14:paraId="0BF2ABF6" w14:textId="77777777">
        <w:trPr>
          <w:trHeight w:hRule="exact" w:val="216"/>
          <w:jc w:val="center"/>
        </w:trPr>
        <w:tc>
          <w:tcPr>
            <w:tcW w:w="2012" w:type="dxa"/>
            <w:shd w:val="clear" w:color="auto" w:fill="FFFFFF"/>
            <w:vAlign w:val="bottom"/>
          </w:tcPr>
          <w:p w14:paraId="0AC16742" w14:textId="77777777" w:rsidR="001A7EC8" w:rsidRDefault="00D23207">
            <w:pPr>
              <w:pStyle w:val="20"/>
              <w:framePr w:w="6271" w:wrap="notBeside" w:vAnchor="text" w:hAnchor="text" w:xAlign="center" w:y="1"/>
              <w:shd w:val="clear" w:color="auto" w:fill="auto"/>
              <w:spacing w:line="180" w:lineRule="exact"/>
            </w:pPr>
            <w:r>
              <w:rPr>
                <w:rStyle w:val="29pt3"/>
              </w:rPr>
              <w:t>Хлорофилл*’</w:t>
            </w:r>
          </w:p>
        </w:tc>
        <w:tc>
          <w:tcPr>
            <w:tcW w:w="1408" w:type="dxa"/>
            <w:tcBorders>
              <w:left w:val="single" w:sz="4" w:space="0" w:color="auto"/>
            </w:tcBorders>
            <w:shd w:val="clear" w:color="auto" w:fill="FFFFFF"/>
            <w:vAlign w:val="bottom"/>
          </w:tcPr>
          <w:p w14:paraId="38A30FCA" w14:textId="77777777" w:rsidR="001A7EC8" w:rsidRDefault="00D23207">
            <w:pPr>
              <w:pStyle w:val="20"/>
              <w:framePr w:w="6271" w:wrap="notBeside" w:vAnchor="text" w:hAnchor="text" w:xAlign="center" w:y="1"/>
              <w:shd w:val="clear" w:color="auto" w:fill="auto"/>
              <w:spacing w:line="80" w:lineRule="exact"/>
              <w:jc w:val="center"/>
            </w:pPr>
            <w:r>
              <w:rPr>
                <w:rStyle w:val="2Consolas4pt0pt"/>
              </w:rPr>
              <w:t>-«-</w:t>
            </w:r>
          </w:p>
        </w:tc>
        <w:tc>
          <w:tcPr>
            <w:tcW w:w="1418" w:type="dxa"/>
            <w:tcBorders>
              <w:left w:val="single" w:sz="4" w:space="0" w:color="auto"/>
            </w:tcBorders>
            <w:shd w:val="clear" w:color="auto" w:fill="FFFFFF"/>
            <w:vAlign w:val="bottom"/>
          </w:tcPr>
          <w:p w14:paraId="62A196CA" w14:textId="77777777" w:rsidR="001A7EC8" w:rsidRDefault="00D23207">
            <w:pPr>
              <w:pStyle w:val="20"/>
              <w:framePr w:w="6271" w:wrap="notBeside" w:vAnchor="text" w:hAnchor="text" w:xAlign="center" w:y="1"/>
              <w:shd w:val="clear" w:color="auto" w:fill="auto"/>
              <w:spacing w:line="180" w:lineRule="exact"/>
              <w:jc w:val="center"/>
            </w:pPr>
            <w:r>
              <w:rPr>
                <w:rStyle w:val="29pt3"/>
              </w:rPr>
              <w:t>89,7-96,3</w:t>
            </w:r>
          </w:p>
        </w:tc>
        <w:tc>
          <w:tcPr>
            <w:tcW w:w="1433" w:type="dxa"/>
            <w:tcBorders>
              <w:left w:val="single" w:sz="4" w:space="0" w:color="auto"/>
            </w:tcBorders>
            <w:shd w:val="clear" w:color="auto" w:fill="FFFFFF"/>
            <w:vAlign w:val="bottom"/>
          </w:tcPr>
          <w:p w14:paraId="6C22BE7D" w14:textId="77777777" w:rsidR="001A7EC8" w:rsidRDefault="00D23207">
            <w:pPr>
              <w:pStyle w:val="20"/>
              <w:framePr w:w="6271" w:wrap="notBeside" w:vAnchor="text" w:hAnchor="text" w:xAlign="center" w:y="1"/>
              <w:shd w:val="clear" w:color="auto" w:fill="auto"/>
              <w:spacing w:line="180" w:lineRule="exact"/>
              <w:ind w:left="220"/>
            </w:pPr>
            <w:r>
              <w:rPr>
                <w:rStyle w:val="29pt3"/>
              </w:rPr>
              <w:t>158,0-230,0</w:t>
            </w:r>
          </w:p>
        </w:tc>
      </w:tr>
      <w:tr w:rsidR="001A7EC8" w14:paraId="575E59C8" w14:textId="77777777">
        <w:trPr>
          <w:trHeight w:hRule="exact" w:val="216"/>
          <w:jc w:val="center"/>
        </w:trPr>
        <w:tc>
          <w:tcPr>
            <w:tcW w:w="2012" w:type="dxa"/>
            <w:shd w:val="clear" w:color="auto" w:fill="FFFFFF"/>
            <w:vAlign w:val="bottom"/>
          </w:tcPr>
          <w:p w14:paraId="77BBBB3B" w14:textId="77777777" w:rsidR="001A7EC8" w:rsidRDefault="00D23207">
            <w:pPr>
              <w:pStyle w:val="20"/>
              <w:framePr w:w="6271" w:wrap="notBeside" w:vAnchor="text" w:hAnchor="text" w:xAlign="center" w:y="1"/>
              <w:shd w:val="clear" w:color="auto" w:fill="auto"/>
              <w:spacing w:line="180" w:lineRule="exact"/>
            </w:pPr>
            <w:r>
              <w:rPr>
                <w:rStyle w:val="29pt3"/>
              </w:rPr>
              <w:t>Триптофан</w:t>
            </w:r>
          </w:p>
        </w:tc>
        <w:tc>
          <w:tcPr>
            <w:tcW w:w="1408" w:type="dxa"/>
            <w:tcBorders>
              <w:left w:val="single" w:sz="4" w:space="0" w:color="auto"/>
            </w:tcBorders>
            <w:shd w:val="clear" w:color="auto" w:fill="FFFFFF"/>
            <w:vAlign w:val="bottom"/>
          </w:tcPr>
          <w:p w14:paraId="780AAF7B" w14:textId="77777777" w:rsidR="001A7EC8" w:rsidRDefault="00D23207">
            <w:pPr>
              <w:pStyle w:val="20"/>
              <w:framePr w:w="6271" w:wrap="notBeside" w:vAnchor="text" w:hAnchor="text" w:xAlign="center" w:y="1"/>
              <w:shd w:val="clear" w:color="auto" w:fill="auto"/>
              <w:spacing w:line="80" w:lineRule="exact"/>
              <w:jc w:val="center"/>
            </w:pPr>
            <w:r>
              <w:rPr>
                <w:rStyle w:val="2Consolas4pt1pt"/>
              </w:rPr>
              <w:t>-«-</w:t>
            </w:r>
          </w:p>
        </w:tc>
        <w:tc>
          <w:tcPr>
            <w:tcW w:w="1418" w:type="dxa"/>
            <w:tcBorders>
              <w:left w:val="single" w:sz="4" w:space="0" w:color="auto"/>
            </w:tcBorders>
            <w:shd w:val="clear" w:color="auto" w:fill="FFFFFF"/>
            <w:vAlign w:val="bottom"/>
          </w:tcPr>
          <w:p w14:paraId="4CFAF4FF" w14:textId="77777777" w:rsidR="001A7EC8" w:rsidRDefault="00D23207">
            <w:pPr>
              <w:pStyle w:val="20"/>
              <w:framePr w:w="6271" w:wrap="notBeside" w:vAnchor="text" w:hAnchor="text" w:xAlign="center" w:y="1"/>
              <w:shd w:val="clear" w:color="auto" w:fill="auto"/>
              <w:spacing w:line="180" w:lineRule="exact"/>
              <w:jc w:val="center"/>
            </w:pPr>
            <w:r>
              <w:rPr>
                <w:rStyle w:val="29pt3"/>
              </w:rPr>
              <w:t>47,5-55,0</w:t>
            </w:r>
          </w:p>
        </w:tc>
        <w:tc>
          <w:tcPr>
            <w:tcW w:w="1433" w:type="dxa"/>
            <w:tcBorders>
              <w:left w:val="single" w:sz="4" w:space="0" w:color="auto"/>
            </w:tcBorders>
            <w:shd w:val="clear" w:color="auto" w:fill="FFFFFF"/>
            <w:vAlign w:val="bottom"/>
          </w:tcPr>
          <w:p w14:paraId="5295C974" w14:textId="77777777" w:rsidR="001A7EC8" w:rsidRDefault="00D23207">
            <w:pPr>
              <w:pStyle w:val="20"/>
              <w:framePr w:w="6271" w:wrap="notBeside" w:vAnchor="text" w:hAnchor="text" w:xAlign="center" w:y="1"/>
              <w:shd w:val="clear" w:color="auto" w:fill="auto"/>
              <w:spacing w:line="180" w:lineRule="exact"/>
              <w:jc w:val="center"/>
            </w:pPr>
            <w:r>
              <w:rPr>
                <w:rStyle w:val="29pt3"/>
              </w:rPr>
              <w:t>67,5-132,5</w:t>
            </w:r>
          </w:p>
        </w:tc>
      </w:tr>
      <w:tr w:rsidR="001A7EC8" w14:paraId="792BD346" w14:textId="77777777">
        <w:trPr>
          <w:trHeight w:hRule="exact" w:val="205"/>
          <w:jc w:val="center"/>
        </w:trPr>
        <w:tc>
          <w:tcPr>
            <w:tcW w:w="2012" w:type="dxa"/>
            <w:shd w:val="clear" w:color="auto" w:fill="FFFFFF"/>
            <w:vAlign w:val="bottom"/>
          </w:tcPr>
          <w:p w14:paraId="59A7240C" w14:textId="77777777" w:rsidR="001A7EC8" w:rsidRDefault="00D23207">
            <w:pPr>
              <w:pStyle w:val="20"/>
              <w:framePr w:w="6271" w:wrap="notBeside" w:vAnchor="text" w:hAnchor="text" w:xAlign="center" w:y="1"/>
              <w:shd w:val="clear" w:color="auto" w:fill="auto"/>
              <w:spacing w:line="180" w:lineRule="exact"/>
            </w:pPr>
            <w:r>
              <w:rPr>
                <w:rStyle w:val="29pt3"/>
              </w:rPr>
              <w:t>Кальций</w:t>
            </w:r>
          </w:p>
        </w:tc>
        <w:tc>
          <w:tcPr>
            <w:tcW w:w="1408" w:type="dxa"/>
            <w:tcBorders>
              <w:left w:val="single" w:sz="4" w:space="0" w:color="auto"/>
            </w:tcBorders>
            <w:shd w:val="clear" w:color="auto" w:fill="FFFFFF"/>
          </w:tcPr>
          <w:p w14:paraId="7C1ECAC1" w14:textId="77777777" w:rsidR="001A7EC8" w:rsidRDefault="001A7EC8">
            <w:pPr>
              <w:framePr w:w="6271" w:wrap="notBeside" w:vAnchor="text" w:hAnchor="text" w:xAlign="center" w:y="1"/>
              <w:rPr>
                <w:sz w:val="10"/>
                <w:szCs w:val="10"/>
              </w:rPr>
            </w:pPr>
          </w:p>
        </w:tc>
        <w:tc>
          <w:tcPr>
            <w:tcW w:w="1418" w:type="dxa"/>
            <w:tcBorders>
              <w:left w:val="single" w:sz="4" w:space="0" w:color="auto"/>
            </w:tcBorders>
            <w:shd w:val="clear" w:color="auto" w:fill="FFFFFF"/>
            <w:vAlign w:val="bottom"/>
          </w:tcPr>
          <w:p w14:paraId="44554B9E" w14:textId="77777777" w:rsidR="001A7EC8" w:rsidRDefault="00D23207">
            <w:pPr>
              <w:pStyle w:val="20"/>
              <w:framePr w:w="6271" w:wrap="notBeside" w:vAnchor="text" w:hAnchor="text" w:xAlign="center" w:y="1"/>
              <w:shd w:val="clear" w:color="auto" w:fill="auto"/>
              <w:spacing w:line="180" w:lineRule="exact"/>
              <w:jc w:val="center"/>
            </w:pPr>
            <w:r>
              <w:rPr>
                <w:rStyle w:val="29pt3"/>
              </w:rPr>
              <w:t>12,0-98,0</w:t>
            </w:r>
          </w:p>
        </w:tc>
        <w:tc>
          <w:tcPr>
            <w:tcW w:w="1433" w:type="dxa"/>
            <w:tcBorders>
              <w:left w:val="single" w:sz="4" w:space="0" w:color="auto"/>
            </w:tcBorders>
            <w:shd w:val="clear" w:color="auto" w:fill="FFFFFF"/>
            <w:vAlign w:val="bottom"/>
          </w:tcPr>
          <w:p w14:paraId="1742CFD5" w14:textId="77777777" w:rsidR="001A7EC8" w:rsidRDefault="00D23207">
            <w:pPr>
              <w:pStyle w:val="20"/>
              <w:framePr w:w="6271" w:wrap="notBeside" w:vAnchor="text" w:hAnchor="text" w:xAlign="center" w:y="1"/>
              <w:shd w:val="clear" w:color="auto" w:fill="auto"/>
              <w:spacing w:line="180" w:lineRule="exact"/>
              <w:ind w:left="220"/>
            </w:pPr>
            <w:r>
              <w:rPr>
                <w:rStyle w:val="29pt3"/>
              </w:rPr>
              <w:t>101,6-115,0</w:t>
            </w:r>
          </w:p>
        </w:tc>
      </w:tr>
      <w:tr w:rsidR="001A7EC8" w14:paraId="59C7582D" w14:textId="77777777">
        <w:trPr>
          <w:trHeight w:hRule="exact" w:val="220"/>
          <w:jc w:val="center"/>
        </w:trPr>
        <w:tc>
          <w:tcPr>
            <w:tcW w:w="2012" w:type="dxa"/>
            <w:shd w:val="clear" w:color="auto" w:fill="FFFFFF"/>
            <w:vAlign w:val="bottom"/>
          </w:tcPr>
          <w:p w14:paraId="21552DC7" w14:textId="77777777" w:rsidR="001A7EC8" w:rsidRDefault="00D23207">
            <w:pPr>
              <w:pStyle w:val="20"/>
              <w:framePr w:w="6271" w:wrap="notBeside" w:vAnchor="text" w:hAnchor="text" w:xAlign="center" w:y="1"/>
              <w:shd w:val="clear" w:color="auto" w:fill="auto"/>
              <w:spacing w:line="180" w:lineRule="exact"/>
            </w:pPr>
            <w:r>
              <w:rPr>
                <w:rStyle w:val="29pt3"/>
              </w:rPr>
              <w:t>Фосфор</w:t>
            </w:r>
          </w:p>
        </w:tc>
        <w:tc>
          <w:tcPr>
            <w:tcW w:w="1408" w:type="dxa"/>
            <w:tcBorders>
              <w:left w:val="single" w:sz="4" w:space="0" w:color="auto"/>
            </w:tcBorders>
            <w:shd w:val="clear" w:color="auto" w:fill="FFFFFF"/>
            <w:vAlign w:val="bottom"/>
          </w:tcPr>
          <w:p w14:paraId="5BC9DCD2" w14:textId="77777777" w:rsidR="001A7EC8" w:rsidRDefault="00D23207">
            <w:pPr>
              <w:pStyle w:val="20"/>
              <w:framePr w:w="6271" w:wrap="notBeside" w:vAnchor="text" w:hAnchor="text" w:xAlign="center" w:y="1"/>
              <w:shd w:val="clear" w:color="auto" w:fill="auto"/>
              <w:spacing w:line="80" w:lineRule="exact"/>
              <w:jc w:val="center"/>
            </w:pPr>
            <w:r>
              <w:rPr>
                <w:rStyle w:val="2Consolas4pt0pt"/>
              </w:rPr>
              <w:t>-«-</w:t>
            </w:r>
          </w:p>
        </w:tc>
        <w:tc>
          <w:tcPr>
            <w:tcW w:w="1418" w:type="dxa"/>
            <w:tcBorders>
              <w:left w:val="single" w:sz="4" w:space="0" w:color="auto"/>
            </w:tcBorders>
            <w:shd w:val="clear" w:color="auto" w:fill="FFFFFF"/>
            <w:vAlign w:val="bottom"/>
          </w:tcPr>
          <w:p w14:paraId="6A294099" w14:textId="77777777" w:rsidR="001A7EC8" w:rsidRDefault="00D23207">
            <w:pPr>
              <w:pStyle w:val="20"/>
              <w:framePr w:w="6271" w:wrap="notBeside" w:vAnchor="text" w:hAnchor="text" w:xAlign="center" w:y="1"/>
              <w:shd w:val="clear" w:color="auto" w:fill="auto"/>
              <w:spacing w:line="180" w:lineRule="exact"/>
              <w:jc w:val="center"/>
            </w:pPr>
            <w:r>
              <w:rPr>
                <w:rStyle w:val="29pt3"/>
              </w:rPr>
              <w:t>29,0-37,0</w:t>
            </w:r>
          </w:p>
        </w:tc>
        <w:tc>
          <w:tcPr>
            <w:tcW w:w="1433" w:type="dxa"/>
            <w:tcBorders>
              <w:left w:val="single" w:sz="4" w:space="0" w:color="auto"/>
            </w:tcBorders>
            <w:shd w:val="clear" w:color="auto" w:fill="FFFFFF"/>
            <w:vAlign w:val="bottom"/>
          </w:tcPr>
          <w:p w14:paraId="4BA02564" w14:textId="77777777" w:rsidR="001A7EC8" w:rsidRDefault="00D23207">
            <w:pPr>
              <w:pStyle w:val="20"/>
              <w:framePr w:w="6271" w:wrap="notBeside" w:vAnchor="text" w:hAnchor="text" w:xAlign="center" w:y="1"/>
              <w:shd w:val="clear" w:color="auto" w:fill="auto"/>
              <w:spacing w:line="180" w:lineRule="exact"/>
              <w:jc w:val="center"/>
            </w:pPr>
            <w:r>
              <w:rPr>
                <w:rStyle w:val="29pt3"/>
              </w:rPr>
              <w:t>56,0-93,0</w:t>
            </w:r>
          </w:p>
        </w:tc>
      </w:tr>
      <w:tr w:rsidR="001A7EC8" w14:paraId="5003BF93" w14:textId="77777777">
        <w:trPr>
          <w:trHeight w:hRule="exact" w:val="202"/>
          <w:jc w:val="center"/>
        </w:trPr>
        <w:tc>
          <w:tcPr>
            <w:tcW w:w="2012" w:type="dxa"/>
            <w:shd w:val="clear" w:color="auto" w:fill="FFFFFF"/>
            <w:vAlign w:val="bottom"/>
          </w:tcPr>
          <w:p w14:paraId="4F8E90EF" w14:textId="77777777" w:rsidR="001A7EC8" w:rsidRDefault="00D23207">
            <w:pPr>
              <w:pStyle w:val="20"/>
              <w:framePr w:w="6271" w:wrap="notBeside" w:vAnchor="text" w:hAnchor="text" w:xAlign="center" w:y="1"/>
              <w:shd w:val="clear" w:color="auto" w:fill="auto"/>
              <w:spacing w:line="180" w:lineRule="exact"/>
            </w:pPr>
            <w:r>
              <w:rPr>
                <w:rStyle w:val="29pt3"/>
              </w:rPr>
              <w:t>Железо</w:t>
            </w:r>
          </w:p>
        </w:tc>
        <w:tc>
          <w:tcPr>
            <w:tcW w:w="1408" w:type="dxa"/>
            <w:tcBorders>
              <w:left w:val="single" w:sz="4" w:space="0" w:color="auto"/>
            </w:tcBorders>
            <w:shd w:val="clear" w:color="auto" w:fill="FFFFFF"/>
            <w:vAlign w:val="bottom"/>
          </w:tcPr>
          <w:p w14:paraId="2B5B11D1" w14:textId="77777777" w:rsidR="001A7EC8" w:rsidRDefault="00D23207">
            <w:pPr>
              <w:pStyle w:val="20"/>
              <w:framePr w:w="6271" w:wrap="notBeside" w:vAnchor="text" w:hAnchor="text" w:xAlign="center" w:y="1"/>
              <w:shd w:val="clear" w:color="auto" w:fill="auto"/>
              <w:spacing w:line="80" w:lineRule="exact"/>
              <w:jc w:val="center"/>
            </w:pPr>
            <w:r>
              <w:rPr>
                <w:rStyle w:val="2Consolas4pt0pt"/>
              </w:rPr>
              <w:t>-«-</w:t>
            </w:r>
          </w:p>
        </w:tc>
        <w:tc>
          <w:tcPr>
            <w:tcW w:w="1418" w:type="dxa"/>
            <w:tcBorders>
              <w:left w:val="single" w:sz="4" w:space="0" w:color="auto"/>
            </w:tcBorders>
            <w:shd w:val="clear" w:color="auto" w:fill="FFFFFF"/>
            <w:vAlign w:val="bottom"/>
          </w:tcPr>
          <w:p w14:paraId="5FC75577" w14:textId="77777777" w:rsidR="001A7EC8" w:rsidRDefault="00D23207">
            <w:pPr>
              <w:pStyle w:val="20"/>
              <w:framePr w:w="6271" w:wrap="notBeside" w:vAnchor="text" w:hAnchor="text" w:xAlign="center" w:y="1"/>
              <w:shd w:val="clear" w:color="auto" w:fill="auto"/>
              <w:spacing w:line="180" w:lineRule="exact"/>
              <w:jc w:val="center"/>
            </w:pPr>
            <w:r>
              <w:rPr>
                <w:rStyle w:val="29pt3"/>
              </w:rPr>
              <w:t>0,5-0,7</w:t>
            </w:r>
          </w:p>
        </w:tc>
        <w:tc>
          <w:tcPr>
            <w:tcW w:w="1433" w:type="dxa"/>
            <w:tcBorders>
              <w:left w:val="single" w:sz="4" w:space="0" w:color="auto"/>
            </w:tcBorders>
            <w:shd w:val="clear" w:color="auto" w:fill="FFFFFF"/>
            <w:vAlign w:val="bottom"/>
          </w:tcPr>
          <w:p w14:paraId="7D26AE90" w14:textId="77777777" w:rsidR="001A7EC8" w:rsidRDefault="00D23207">
            <w:pPr>
              <w:pStyle w:val="20"/>
              <w:framePr w:w="6271" w:wrap="notBeside" w:vAnchor="text" w:hAnchor="text" w:xAlign="center" w:y="1"/>
              <w:shd w:val="clear" w:color="auto" w:fill="auto"/>
              <w:spacing w:line="180" w:lineRule="exact"/>
              <w:jc w:val="center"/>
            </w:pPr>
            <w:r>
              <w:rPr>
                <w:rStyle w:val="29pt3"/>
              </w:rPr>
              <w:t>0,8-1,1</w:t>
            </w:r>
          </w:p>
        </w:tc>
      </w:tr>
      <w:tr w:rsidR="001A7EC8" w14:paraId="1F9E103D" w14:textId="77777777">
        <w:trPr>
          <w:trHeight w:hRule="exact" w:val="212"/>
          <w:jc w:val="center"/>
        </w:trPr>
        <w:tc>
          <w:tcPr>
            <w:tcW w:w="2012" w:type="dxa"/>
            <w:shd w:val="clear" w:color="auto" w:fill="FFFFFF"/>
            <w:vAlign w:val="bottom"/>
          </w:tcPr>
          <w:p w14:paraId="3AD94E95" w14:textId="77777777" w:rsidR="001A7EC8" w:rsidRDefault="00D23207">
            <w:pPr>
              <w:pStyle w:val="20"/>
              <w:framePr w:w="6271" w:wrap="notBeside" w:vAnchor="text" w:hAnchor="text" w:xAlign="center" w:y="1"/>
              <w:shd w:val="clear" w:color="auto" w:fill="auto"/>
              <w:spacing w:line="180" w:lineRule="exact"/>
            </w:pPr>
            <w:r>
              <w:rPr>
                <w:rStyle w:val="29pt3"/>
              </w:rPr>
              <w:t>Тиамин</w:t>
            </w:r>
          </w:p>
        </w:tc>
        <w:tc>
          <w:tcPr>
            <w:tcW w:w="1408" w:type="dxa"/>
            <w:tcBorders>
              <w:left w:val="single" w:sz="4" w:space="0" w:color="auto"/>
            </w:tcBorders>
            <w:shd w:val="clear" w:color="auto" w:fill="FFFFFF"/>
            <w:vAlign w:val="bottom"/>
          </w:tcPr>
          <w:p w14:paraId="3DA87E59" w14:textId="77777777" w:rsidR="001A7EC8" w:rsidRDefault="00D23207">
            <w:pPr>
              <w:pStyle w:val="20"/>
              <w:framePr w:w="6271" w:wrap="notBeside" w:vAnchor="text" w:hAnchor="text" w:xAlign="center" w:y="1"/>
              <w:shd w:val="clear" w:color="auto" w:fill="auto"/>
              <w:spacing w:line="180" w:lineRule="exact"/>
              <w:jc w:val="center"/>
            </w:pPr>
            <w:r>
              <w:rPr>
                <w:rStyle w:val="29pt3"/>
              </w:rPr>
              <w:t>-«-</w:t>
            </w:r>
          </w:p>
        </w:tc>
        <w:tc>
          <w:tcPr>
            <w:tcW w:w="1418" w:type="dxa"/>
            <w:tcBorders>
              <w:left w:val="single" w:sz="4" w:space="0" w:color="auto"/>
            </w:tcBorders>
            <w:shd w:val="clear" w:color="auto" w:fill="FFFFFF"/>
            <w:vAlign w:val="bottom"/>
          </w:tcPr>
          <w:p w14:paraId="0403FC78" w14:textId="77777777" w:rsidR="001A7EC8" w:rsidRDefault="00D23207">
            <w:pPr>
              <w:pStyle w:val="20"/>
              <w:framePr w:w="6271" w:wrap="notBeside" w:vAnchor="text" w:hAnchor="text" w:xAlign="center" w:y="1"/>
              <w:shd w:val="clear" w:color="auto" w:fill="auto"/>
              <w:spacing w:line="180" w:lineRule="exact"/>
              <w:jc w:val="center"/>
            </w:pPr>
            <w:r>
              <w:rPr>
                <w:rStyle w:val="29pt3"/>
              </w:rPr>
              <w:t>0,05-0,15</w:t>
            </w:r>
          </w:p>
        </w:tc>
        <w:tc>
          <w:tcPr>
            <w:tcW w:w="1433" w:type="dxa"/>
            <w:tcBorders>
              <w:left w:val="single" w:sz="4" w:space="0" w:color="auto"/>
            </w:tcBorders>
            <w:shd w:val="clear" w:color="auto" w:fill="FFFFFF"/>
            <w:vAlign w:val="bottom"/>
          </w:tcPr>
          <w:p w14:paraId="27F93CCB" w14:textId="77777777" w:rsidR="001A7EC8" w:rsidRDefault="00D23207">
            <w:pPr>
              <w:pStyle w:val="20"/>
              <w:framePr w:w="6271" w:wrap="notBeside" w:vAnchor="text" w:hAnchor="text" w:xAlign="center" w:y="1"/>
              <w:shd w:val="clear" w:color="auto" w:fill="auto"/>
              <w:spacing w:line="180" w:lineRule="exact"/>
              <w:jc w:val="center"/>
            </w:pPr>
            <w:r>
              <w:rPr>
                <w:rStyle w:val="29pt3"/>
              </w:rPr>
              <w:t>0,06-0,17</w:t>
            </w:r>
          </w:p>
        </w:tc>
      </w:tr>
      <w:tr w:rsidR="001A7EC8" w14:paraId="2A5FB08F" w14:textId="77777777">
        <w:trPr>
          <w:trHeight w:hRule="exact" w:val="223"/>
          <w:jc w:val="center"/>
        </w:trPr>
        <w:tc>
          <w:tcPr>
            <w:tcW w:w="2012" w:type="dxa"/>
            <w:shd w:val="clear" w:color="auto" w:fill="FFFFFF"/>
            <w:vAlign w:val="bottom"/>
          </w:tcPr>
          <w:p w14:paraId="0DE1BB7F" w14:textId="77777777" w:rsidR="001A7EC8" w:rsidRDefault="00D23207">
            <w:pPr>
              <w:pStyle w:val="20"/>
              <w:framePr w:w="6271" w:wrap="notBeside" w:vAnchor="text" w:hAnchor="text" w:xAlign="center" w:y="1"/>
              <w:shd w:val="clear" w:color="auto" w:fill="auto"/>
              <w:spacing w:line="180" w:lineRule="exact"/>
            </w:pPr>
            <w:r>
              <w:rPr>
                <w:rStyle w:val="29pt3"/>
              </w:rPr>
              <w:t>Рибофлавин</w:t>
            </w:r>
          </w:p>
        </w:tc>
        <w:tc>
          <w:tcPr>
            <w:tcW w:w="1408" w:type="dxa"/>
            <w:tcBorders>
              <w:left w:val="single" w:sz="4" w:space="0" w:color="auto"/>
            </w:tcBorders>
            <w:shd w:val="clear" w:color="auto" w:fill="FFFFFF"/>
            <w:vAlign w:val="bottom"/>
          </w:tcPr>
          <w:p w14:paraId="27E2A79E" w14:textId="77777777" w:rsidR="001A7EC8" w:rsidRDefault="00D23207">
            <w:pPr>
              <w:pStyle w:val="20"/>
              <w:framePr w:w="6271" w:wrap="notBeside" w:vAnchor="text" w:hAnchor="text" w:xAlign="center" w:y="1"/>
              <w:shd w:val="clear" w:color="auto" w:fill="auto"/>
              <w:spacing w:line="180" w:lineRule="exact"/>
              <w:jc w:val="center"/>
            </w:pPr>
            <w:r>
              <w:rPr>
                <w:rStyle w:val="29pt3"/>
              </w:rPr>
              <w:t>-«-</w:t>
            </w:r>
          </w:p>
        </w:tc>
        <w:tc>
          <w:tcPr>
            <w:tcW w:w="1418" w:type="dxa"/>
            <w:tcBorders>
              <w:left w:val="single" w:sz="4" w:space="0" w:color="auto"/>
            </w:tcBorders>
            <w:shd w:val="clear" w:color="auto" w:fill="FFFFFF"/>
            <w:vAlign w:val="bottom"/>
          </w:tcPr>
          <w:p w14:paraId="3D451FE1" w14:textId="77777777" w:rsidR="001A7EC8" w:rsidRDefault="00D23207">
            <w:pPr>
              <w:pStyle w:val="20"/>
              <w:framePr w:w="6271" w:wrap="notBeside" w:vAnchor="text" w:hAnchor="text" w:xAlign="center" w:y="1"/>
              <w:shd w:val="clear" w:color="auto" w:fill="auto"/>
              <w:spacing w:line="180" w:lineRule="exact"/>
              <w:jc w:val="center"/>
            </w:pPr>
            <w:r>
              <w:rPr>
                <w:rStyle w:val="29pt3"/>
              </w:rPr>
              <w:t>0,06-0,12</w:t>
            </w:r>
          </w:p>
        </w:tc>
        <w:tc>
          <w:tcPr>
            <w:tcW w:w="1433" w:type="dxa"/>
            <w:tcBorders>
              <w:left w:val="single" w:sz="4" w:space="0" w:color="auto"/>
            </w:tcBorders>
            <w:shd w:val="clear" w:color="auto" w:fill="FFFFFF"/>
            <w:vAlign w:val="bottom"/>
          </w:tcPr>
          <w:p w14:paraId="1FE4DF85" w14:textId="77777777" w:rsidR="001A7EC8" w:rsidRDefault="00D23207">
            <w:pPr>
              <w:pStyle w:val="20"/>
              <w:framePr w:w="6271" w:wrap="notBeside" w:vAnchor="text" w:hAnchor="text" w:xAlign="center" w:y="1"/>
              <w:shd w:val="clear" w:color="auto" w:fill="auto"/>
              <w:spacing w:line="180" w:lineRule="exact"/>
              <w:jc w:val="center"/>
            </w:pPr>
            <w:r>
              <w:rPr>
                <w:rStyle w:val="29pt3"/>
              </w:rPr>
              <w:t>0,14-0,25</w:t>
            </w:r>
          </w:p>
        </w:tc>
      </w:tr>
      <w:tr w:rsidR="001A7EC8" w14:paraId="489DA140" w14:textId="77777777">
        <w:trPr>
          <w:trHeight w:hRule="exact" w:val="284"/>
          <w:jc w:val="center"/>
        </w:trPr>
        <w:tc>
          <w:tcPr>
            <w:tcW w:w="2012" w:type="dxa"/>
            <w:shd w:val="clear" w:color="auto" w:fill="FFFFFF"/>
          </w:tcPr>
          <w:p w14:paraId="34051D1D" w14:textId="77777777" w:rsidR="001A7EC8" w:rsidRDefault="00D23207">
            <w:pPr>
              <w:pStyle w:val="20"/>
              <w:framePr w:w="6271" w:wrap="notBeside" w:vAnchor="text" w:hAnchor="text" w:xAlign="center" w:y="1"/>
              <w:shd w:val="clear" w:color="auto" w:fill="auto"/>
              <w:spacing w:line="180" w:lineRule="exact"/>
            </w:pPr>
            <w:r>
              <w:rPr>
                <w:rStyle w:val="29pt3"/>
              </w:rPr>
              <w:t>Ниацин</w:t>
            </w:r>
          </w:p>
        </w:tc>
        <w:tc>
          <w:tcPr>
            <w:tcW w:w="1408" w:type="dxa"/>
            <w:tcBorders>
              <w:left w:val="single" w:sz="4" w:space="0" w:color="auto"/>
            </w:tcBorders>
            <w:shd w:val="clear" w:color="auto" w:fill="FFFFFF"/>
          </w:tcPr>
          <w:p w14:paraId="433AC018" w14:textId="77777777" w:rsidR="001A7EC8" w:rsidRDefault="001A7EC8">
            <w:pPr>
              <w:framePr w:w="6271" w:wrap="notBeside" w:vAnchor="text" w:hAnchor="text" w:xAlign="center" w:y="1"/>
              <w:rPr>
                <w:sz w:val="10"/>
                <w:szCs w:val="10"/>
              </w:rPr>
            </w:pPr>
          </w:p>
        </w:tc>
        <w:tc>
          <w:tcPr>
            <w:tcW w:w="1418" w:type="dxa"/>
            <w:tcBorders>
              <w:left w:val="single" w:sz="4" w:space="0" w:color="auto"/>
            </w:tcBorders>
            <w:shd w:val="clear" w:color="auto" w:fill="FFFFFF"/>
          </w:tcPr>
          <w:p w14:paraId="3FE83B66" w14:textId="77777777" w:rsidR="001A7EC8" w:rsidRDefault="00D23207">
            <w:pPr>
              <w:pStyle w:val="20"/>
              <w:framePr w:w="6271" w:wrap="notBeside" w:vAnchor="text" w:hAnchor="text" w:xAlign="center" w:y="1"/>
              <w:shd w:val="clear" w:color="auto" w:fill="auto"/>
              <w:spacing w:line="180" w:lineRule="exact"/>
              <w:jc w:val="center"/>
            </w:pPr>
            <w:r>
              <w:rPr>
                <w:rStyle w:val="29pt3"/>
              </w:rPr>
              <w:t>0,3-0,6</w:t>
            </w:r>
          </w:p>
        </w:tc>
        <w:tc>
          <w:tcPr>
            <w:tcW w:w="1433" w:type="dxa"/>
            <w:tcBorders>
              <w:left w:val="single" w:sz="4" w:space="0" w:color="auto"/>
            </w:tcBorders>
            <w:shd w:val="clear" w:color="auto" w:fill="FFFFFF"/>
            <w:vAlign w:val="center"/>
          </w:tcPr>
          <w:p w14:paraId="4B3B9A5C" w14:textId="77777777" w:rsidR="001A7EC8" w:rsidRDefault="00D23207">
            <w:pPr>
              <w:pStyle w:val="20"/>
              <w:framePr w:w="6271" w:wrap="notBeside" w:vAnchor="text" w:hAnchor="text" w:xAlign="center" w:y="1"/>
              <w:shd w:val="clear" w:color="auto" w:fill="auto"/>
              <w:spacing w:line="180" w:lineRule="exact"/>
              <w:jc w:val="center"/>
            </w:pPr>
            <w:r>
              <w:rPr>
                <w:rStyle w:val="29pt3"/>
              </w:rPr>
              <w:t>0,62-1,2</w:t>
            </w:r>
          </w:p>
        </w:tc>
      </w:tr>
    </w:tbl>
    <w:p w14:paraId="623FE851" w14:textId="77777777" w:rsidR="001A7EC8" w:rsidRDefault="00D23207">
      <w:pPr>
        <w:pStyle w:val="24"/>
        <w:framePr w:w="6271" w:wrap="notBeside" w:vAnchor="text" w:hAnchor="text" w:xAlign="center" w:y="1"/>
        <w:shd w:val="clear" w:color="auto" w:fill="auto"/>
        <w:spacing w:line="190" w:lineRule="exact"/>
      </w:pPr>
      <w:r>
        <w:t>^Содержание хлорофилла в листьях.</w:t>
      </w:r>
    </w:p>
    <w:p w14:paraId="48C063FC" w14:textId="77777777" w:rsidR="001A7EC8" w:rsidRDefault="001A7EC8">
      <w:pPr>
        <w:framePr w:w="6271" w:wrap="notBeside" w:vAnchor="text" w:hAnchor="text" w:xAlign="center" w:y="1"/>
        <w:rPr>
          <w:sz w:val="2"/>
          <w:szCs w:val="2"/>
        </w:rPr>
      </w:pPr>
    </w:p>
    <w:p w14:paraId="17C89E5B" w14:textId="77777777" w:rsidR="001A7EC8" w:rsidRDefault="001A7EC8">
      <w:pPr>
        <w:rPr>
          <w:sz w:val="2"/>
          <w:szCs w:val="2"/>
        </w:rPr>
      </w:pPr>
    </w:p>
    <w:p w14:paraId="066FBA71" w14:textId="77777777" w:rsidR="001A7EC8" w:rsidRDefault="00D23207">
      <w:pPr>
        <w:pStyle w:val="20"/>
        <w:shd w:val="clear" w:color="auto" w:fill="auto"/>
        <w:spacing w:before="122" w:line="252" w:lineRule="exact"/>
        <w:ind w:firstLine="320"/>
        <w:jc w:val="both"/>
      </w:pPr>
      <w:r>
        <w:t xml:space="preserve">Брокколи отличается нежным пряным и пикантным вкусом, как диетический продукт легко усваивается. Входящие </w:t>
      </w:r>
      <w:r>
        <w:rPr>
          <w:rStyle w:val="29pt3"/>
        </w:rPr>
        <w:t xml:space="preserve">в состав </w:t>
      </w:r>
      <w:r>
        <w:t>белков холин и метионин препятствуют накоплению в организ</w:t>
      </w:r>
      <w:r>
        <w:softHyphen/>
        <w:t>ме холестерина. Брокколи содержит в четыре раза меньше, чем капуста цветная пуриновых веществ, вредных для больных по</w:t>
      </w:r>
      <w:r>
        <w:softHyphen/>
        <w:t>дагрой и страдающих почечно-каменной болезнью. Клетчатка</w:t>
      </w:r>
    </w:p>
    <w:p w14:paraId="07502911" w14:textId="77777777" w:rsidR="001A7EC8" w:rsidRDefault="00D23207">
      <w:pPr>
        <w:pStyle w:val="20"/>
        <w:shd w:val="clear" w:color="auto" w:fill="auto"/>
        <w:spacing w:line="252" w:lineRule="exact"/>
        <w:jc w:val="center"/>
        <w:sectPr w:rsidR="001A7EC8">
          <w:pgSz w:w="8400" w:h="11900"/>
          <w:pgMar w:top="998" w:right="1044" w:bottom="1224" w:left="1060" w:header="0" w:footer="3" w:gutter="0"/>
          <w:cols w:space="720"/>
          <w:noEndnote/>
          <w:docGrid w:linePitch="360"/>
        </w:sectPr>
      </w:pPr>
      <w:r>
        <w:t>-163-</w:t>
      </w:r>
    </w:p>
    <w:p w14:paraId="29442481" w14:textId="77777777" w:rsidR="001A7EC8" w:rsidRDefault="00D23207">
      <w:pPr>
        <w:pStyle w:val="20"/>
        <w:shd w:val="clear" w:color="auto" w:fill="auto"/>
        <w:spacing w:after="227" w:line="248" w:lineRule="exact"/>
        <w:jc w:val="both"/>
      </w:pPr>
      <w:r>
        <w:lastRenderedPageBreak/>
        <w:t>растений брокколи способствует очищению организма от радионук</w:t>
      </w:r>
      <w:r>
        <w:softHyphen/>
        <w:t>лидов и тяжелых металлов.</w:t>
      </w:r>
    </w:p>
    <w:p w14:paraId="36392C99" w14:textId="77777777" w:rsidR="001A7EC8" w:rsidRDefault="00D23207">
      <w:pPr>
        <w:pStyle w:val="201"/>
        <w:shd w:val="clear" w:color="auto" w:fill="auto"/>
        <w:spacing w:after="204" w:line="190" w:lineRule="exact"/>
      </w:pPr>
      <w:r>
        <w:t>Требования стандарта к качеству</w:t>
      </w:r>
    </w:p>
    <w:p w14:paraId="4A70CB37" w14:textId="77777777" w:rsidR="001A7EC8" w:rsidRDefault="00D23207">
      <w:pPr>
        <w:pStyle w:val="20"/>
        <w:shd w:val="clear" w:color="auto" w:fill="auto"/>
        <w:spacing w:line="252" w:lineRule="exact"/>
        <w:ind w:firstLine="320"/>
        <w:jc w:val="both"/>
      </w:pPr>
      <w:r>
        <w:t>Согласно ТУ 10 РСФСР 395-89 головки брокколи различной степени плотности должны быть свежими, чистыми, здоровыми, целыми, различной окраски, свойственной данному сорту, не по</w:t>
      </w:r>
      <w:r>
        <w:softHyphen/>
        <w:t>врежденные вредителями, без механических повреждений, без постороннего запаха и привкуса, без распустившихся бутонов, с двумя-тремя кроющими листьями, с длиной кочерыги не более 2 см.</w:t>
      </w:r>
    </w:p>
    <w:p w14:paraId="6430CA74" w14:textId="77777777" w:rsidR="001A7EC8" w:rsidRDefault="00D23207">
      <w:pPr>
        <w:pStyle w:val="20"/>
        <w:shd w:val="clear" w:color="auto" w:fill="auto"/>
        <w:spacing w:line="252" w:lineRule="exact"/>
        <w:ind w:firstLine="320"/>
        <w:jc w:val="both"/>
      </w:pPr>
      <w:r>
        <w:t>Размер головок по наибольшему поперечному диаметру (без листьев) не нормируется.</w:t>
      </w:r>
    </w:p>
    <w:p w14:paraId="3ED3BD4D" w14:textId="77777777" w:rsidR="001A7EC8" w:rsidRDefault="00D23207">
      <w:pPr>
        <w:pStyle w:val="20"/>
        <w:shd w:val="clear" w:color="auto" w:fill="auto"/>
        <w:spacing w:line="252" w:lineRule="exact"/>
        <w:ind w:firstLine="320"/>
        <w:jc w:val="both"/>
      </w:pPr>
      <w:r>
        <w:t>Допускается содержание головок (в процентах от массы) не более: с механическими повреждениями - 5, с незначительным количеством распустившихся бутонов - 5, содержание отдельных отпавших цветков - 1.</w:t>
      </w:r>
    </w:p>
    <w:p w14:paraId="5C1201CC" w14:textId="77777777" w:rsidR="001A7EC8" w:rsidRDefault="00D23207">
      <w:pPr>
        <w:pStyle w:val="20"/>
        <w:shd w:val="clear" w:color="auto" w:fill="auto"/>
        <w:spacing w:after="230" w:line="252" w:lineRule="exact"/>
        <w:ind w:firstLine="320"/>
        <w:jc w:val="both"/>
      </w:pPr>
      <w:r>
        <w:t>Не допускается содержание головок пожелтевших, увядших, загнивших, запаренных, с посторонними запахами, загрязнен</w:t>
      </w:r>
      <w:r>
        <w:softHyphen/>
        <w:t>ных, с распустившимися бутонами.</w:t>
      </w:r>
    </w:p>
    <w:p w14:paraId="39DBCC3F" w14:textId="77777777" w:rsidR="001A7EC8" w:rsidRDefault="00D23207">
      <w:pPr>
        <w:pStyle w:val="201"/>
        <w:shd w:val="clear" w:color="auto" w:fill="auto"/>
        <w:spacing w:after="198" w:line="190" w:lineRule="exact"/>
      </w:pPr>
      <w:r>
        <w:t>Районированные и перспективные сорта и гибриды</w:t>
      </w:r>
    </w:p>
    <w:p w14:paraId="40375E42" w14:textId="77777777" w:rsidR="001A7EC8" w:rsidRDefault="00D23207">
      <w:pPr>
        <w:pStyle w:val="20"/>
        <w:shd w:val="clear" w:color="auto" w:fill="auto"/>
        <w:spacing w:line="256" w:lineRule="exact"/>
        <w:ind w:firstLine="320"/>
        <w:jc w:val="both"/>
      </w:pPr>
      <w:r>
        <w:t>Сортовое разнообразие брокколи невелико. Лишь в последние годы в связи с возросшим интересом к этой культуре созданы гибриды брокколи, различающиеся по степени спелости, урожай</w:t>
      </w:r>
      <w:r>
        <w:softHyphen/>
        <w:t>ности и другим признакам.</w:t>
      </w:r>
    </w:p>
    <w:p w14:paraId="2727EDDC" w14:textId="77777777" w:rsidR="001A7EC8" w:rsidRDefault="00D23207">
      <w:pPr>
        <w:pStyle w:val="20"/>
        <w:shd w:val="clear" w:color="auto" w:fill="auto"/>
        <w:spacing w:line="256" w:lineRule="exact"/>
        <w:ind w:firstLine="320"/>
        <w:jc w:val="both"/>
        <w:sectPr w:rsidR="001A7EC8">
          <w:footerReference w:type="even" r:id="rId147"/>
          <w:footerReference w:type="default" r:id="rId148"/>
          <w:pgSz w:w="8400" w:h="11900"/>
          <w:pgMar w:top="1433" w:right="1135" w:bottom="1101" w:left="968" w:header="0" w:footer="3" w:gutter="0"/>
          <w:pgNumType w:start="164"/>
          <w:cols w:space="720"/>
          <w:noEndnote/>
          <w:docGrid w:linePitch="360"/>
        </w:sectPr>
      </w:pPr>
      <w:r>
        <w:t>Наиболее скороспелые сорта формируют некрупную, рыхлую центральную головку и одновременно боковые в пазухах листь</w:t>
      </w:r>
      <w:r>
        <w:softHyphen/>
        <w:t>ев, массовая хозяйственная годность головок наступает через 70- 90 суток после всходов. На растениях поздних сортов сначала об</w:t>
      </w:r>
      <w:r>
        <w:softHyphen/>
        <w:t>разуется крупная, плотная центральная головка. От появления всходов до образования головки проходит 95-120 суток. Различия в степени спелости брокколи позволяют получать урожай в тече</w:t>
      </w:r>
      <w:r>
        <w:softHyphen/>
        <w:t>ние лета и осени при двух-трех сроках ее выращивания - ранне</w:t>
      </w:r>
      <w:r>
        <w:softHyphen/>
        <w:t>весеннем и летне-осеннем.</w:t>
      </w:r>
    </w:p>
    <w:p w14:paraId="41DCC945" w14:textId="77777777" w:rsidR="001A7EC8" w:rsidRDefault="00D23207">
      <w:pPr>
        <w:pStyle w:val="20"/>
        <w:shd w:val="clear" w:color="auto" w:fill="auto"/>
        <w:spacing w:line="263" w:lineRule="exact"/>
        <w:ind w:firstLine="320"/>
        <w:jc w:val="both"/>
      </w:pPr>
      <w:r>
        <w:rPr>
          <w:rStyle w:val="28"/>
        </w:rPr>
        <w:lastRenderedPageBreak/>
        <w:t xml:space="preserve">Аркадия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Среднеспелый. Головка куполообразной формы, темно-зеленая, мелкозернистая, плотная, массой 410-450 г. Вы</w:t>
      </w:r>
      <w:r>
        <w:softHyphen/>
        <w:t>сокоурожайный. Отличные вкусовые качества. Жаростойкий.</w:t>
      </w:r>
    </w:p>
    <w:p w14:paraId="4E222652" w14:textId="77777777" w:rsidR="001A7EC8" w:rsidRDefault="00D23207">
      <w:pPr>
        <w:pStyle w:val="20"/>
        <w:shd w:val="clear" w:color="auto" w:fill="auto"/>
        <w:spacing w:line="252" w:lineRule="exact"/>
        <w:ind w:firstLine="320"/>
        <w:jc w:val="both"/>
      </w:pPr>
      <w:r>
        <w:rPr>
          <w:rStyle w:val="28"/>
        </w:rPr>
        <w:t xml:space="preserve">Линда. </w:t>
      </w:r>
      <w:r>
        <w:t xml:space="preserve">Среднеспелый. Головка эллиптическая, массой </w:t>
      </w:r>
      <w:r>
        <w:rPr>
          <w:rStyle w:val="28"/>
        </w:rPr>
        <w:t xml:space="preserve">300- </w:t>
      </w:r>
      <w:r>
        <w:t>400 г, темно-зеленая, среднебугристая, среднеплотная, кроющие листья отсутствуют. После срезки отрастает до 7 боковых голо</w:t>
      </w:r>
      <w:r>
        <w:softHyphen/>
        <w:t>вок. Товарная урожайность 3-4 кг/м</w:t>
      </w:r>
      <w:r>
        <w:rPr>
          <w:vertAlign w:val="superscript"/>
        </w:rPr>
        <w:t>2</w:t>
      </w:r>
      <w:r>
        <w:t>.</w:t>
      </w:r>
    </w:p>
    <w:p w14:paraId="0F24F1DB" w14:textId="77777777" w:rsidR="001A7EC8" w:rsidRDefault="00D23207">
      <w:pPr>
        <w:pStyle w:val="20"/>
        <w:shd w:val="clear" w:color="auto" w:fill="auto"/>
        <w:spacing w:line="252" w:lineRule="exact"/>
        <w:ind w:firstLine="320"/>
        <w:jc w:val="both"/>
      </w:pPr>
      <w:r>
        <w:rPr>
          <w:rStyle w:val="28"/>
        </w:rPr>
        <w:t xml:space="preserve">Тонус. </w:t>
      </w:r>
      <w:r>
        <w:t>Раннеспелый. Головка темно-зеленая, среднеплотная, высотой 5-8 см, массой 160-300 г, плотная. После срезки быстро отрастают боковые головки. Товарная урожайность 1,6-2,0 кг/м</w:t>
      </w:r>
      <w:r>
        <w:rPr>
          <w:vertAlign w:val="superscript"/>
        </w:rPr>
        <w:t>2</w:t>
      </w:r>
      <w:r>
        <w:t>. Вкусовые качества хорошие и отличные.</w:t>
      </w:r>
    </w:p>
    <w:p w14:paraId="175F1EC6" w14:textId="77777777" w:rsidR="001A7EC8" w:rsidRDefault="00D23207">
      <w:pPr>
        <w:pStyle w:val="20"/>
        <w:shd w:val="clear" w:color="auto" w:fill="auto"/>
        <w:spacing w:line="252" w:lineRule="exact"/>
        <w:ind w:firstLine="320"/>
        <w:jc w:val="both"/>
      </w:pPr>
      <w:r>
        <w:t xml:space="preserve">Из голландских гибридов известны такие как Бофор </w:t>
      </w:r>
      <w:r>
        <w:rPr>
          <w:lang w:val="en-US" w:eastAsia="en-US" w:bidi="en-US"/>
        </w:rPr>
        <w:t xml:space="preserve">F </w:t>
      </w:r>
      <w:r>
        <w:t>, Кон</w:t>
      </w:r>
      <w:r>
        <w:softHyphen/>
        <w:t xml:space="preserve">тиненталь </w:t>
      </w:r>
      <w:r>
        <w:rPr>
          <w:lang w:val="en-US" w:eastAsia="en-US" w:bidi="en-US"/>
        </w:rPr>
        <w:t>F</w:t>
      </w:r>
      <w:r>
        <w:rPr>
          <w:vertAlign w:val="subscript"/>
          <w:lang w:val="en-US" w:eastAsia="en-US" w:bidi="en-US"/>
        </w:rPr>
        <w:t>l5</w:t>
      </w:r>
      <w:r>
        <w:rPr>
          <w:lang w:val="en-US" w:eastAsia="en-US" w:bidi="en-US"/>
        </w:rPr>
        <w:t xml:space="preserve"> </w:t>
      </w:r>
      <w:r>
        <w:t xml:space="preserve">Корвет </w:t>
      </w:r>
      <w:r>
        <w:rPr>
          <w:lang w:val="en-US" w:eastAsia="en-US" w:bidi="en-US"/>
        </w:rPr>
        <w:t>F</w:t>
      </w:r>
      <w:r>
        <w:rPr>
          <w:vertAlign w:val="subscript"/>
          <w:lang w:val="en-US" w:eastAsia="en-US" w:bidi="en-US"/>
        </w:rPr>
        <w:t>a</w:t>
      </w:r>
      <w:r>
        <w:rPr>
          <w:lang w:val="en-US" w:eastAsia="en-US" w:bidi="en-US"/>
        </w:rPr>
        <w:t xml:space="preserve">, </w:t>
      </w:r>
      <w:r>
        <w:t xml:space="preserve">Фиеста </w:t>
      </w:r>
      <w:r>
        <w:rPr>
          <w:lang w:val="en-US" w:eastAsia="en-US" w:bidi="en-US"/>
        </w:rPr>
        <w:t>F</w:t>
      </w:r>
      <w:r>
        <w:rPr>
          <w:vertAlign w:val="subscript"/>
          <w:lang w:val="en-US" w:eastAsia="en-US" w:bidi="en-US"/>
        </w:rPr>
        <w:t>a</w:t>
      </w:r>
      <w:r>
        <w:rPr>
          <w:lang w:val="en-US" w:eastAsia="en-US" w:bidi="en-US"/>
        </w:rPr>
        <w:t xml:space="preserve">, </w:t>
      </w:r>
      <w:r>
        <w:t xml:space="preserve">Трибуте </w:t>
      </w:r>
      <w:r>
        <w:rPr>
          <w:lang w:val="en-US" w:eastAsia="en-US" w:bidi="en-US"/>
        </w:rPr>
        <w:t>F</w:t>
      </w:r>
      <w:r>
        <w:rPr>
          <w:vertAlign w:val="subscript"/>
          <w:lang w:val="en-US" w:eastAsia="en-US" w:bidi="en-US"/>
        </w:rPr>
        <w:t>r</w:t>
      </w:r>
    </w:p>
    <w:p w14:paraId="372C5EF5" w14:textId="77777777" w:rsidR="001A7EC8" w:rsidRDefault="00D23207">
      <w:pPr>
        <w:pStyle w:val="20"/>
        <w:shd w:val="clear" w:color="auto" w:fill="auto"/>
        <w:spacing w:line="252" w:lineRule="exact"/>
        <w:ind w:firstLine="320"/>
        <w:jc w:val="both"/>
      </w:pPr>
      <w:r>
        <w:rPr>
          <w:rStyle w:val="28"/>
        </w:rPr>
        <w:t xml:space="preserve">Трибуте </w:t>
      </w:r>
      <w:r>
        <w:rPr>
          <w:rStyle w:val="28"/>
          <w:lang w:val="en-US" w:eastAsia="en-US" w:bidi="en-US"/>
        </w:rPr>
        <w:t xml:space="preserve">F </w:t>
      </w:r>
      <w:r>
        <w:t>. Среднеранний. Головка округло-уплощенная, среднеплотная, слабозернистая, серо-зеленая. Товарная урожай</w:t>
      </w:r>
      <w:r>
        <w:softHyphen/>
        <w:t>ность 10-20 т/га. Устойчив к неблагоприятным факторам внеш</w:t>
      </w:r>
      <w:r>
        <w:softHyphen/>
        <w:t>ней среды.</w:t>
      </w:r>
    </w:p>
    <w:p w14:paraId="3C43AC5B" w14:textId="77777777" w:rsidR="001A7EC8" w:rsidRDefault="00D23207">
      <w:pPr>
        <w:pStyle w:val="20"/>
        <w:shd w:val="clear" w:color="auto" w:fill="auto"/>
        <w:spacing w:after="177" w:line="252" w:lineRule="exact"/>
        <w:ind w:firstLine="320"/>
        <w:jc w:val="both"/>
      </w:pPr>
      <w:r>
        <w:rPr>
          <w:rStyle w:val="28"/>
        </w:rPr>
        <w:t xml:space="preserve">Фиеста </w:t>
      </w:r>
      <w:r>
        <w:rPr>
          <w:rStyle w:val="28"/>
          <w:lang w:val="en-US" w:eastAsia="en-US" w:bidi="en-US"/>
        </w:rPr>
        <w:t xml:space="preserve">Fj. </w:t>
      </w:r>
      <w:r>
        <w:t>Среднеранний. Головка среднего размера, от округ</w:t>
      </w:r>
      <w:r>
        <w:softHyphen/>
        <w:t>ло-уплощенной до округлой, темно-зеленая, плотная, среднебуг</w:t>
      </w:r>
      <w:r>
        <w:softHyphen/>
        <w:t>ристая. Товарная урожайность 24-35 т/га. Вкусовые качества отличные. Устойчив к фузариозному увяданию.</w:t>
      </w:r>
    </w:p>
    <w:p w14:paraId="0B37E040" w14:textId="77777777" w:rsidR="001A7EC8" w:rsidRDefault="00D23207">
      <w:pPr>
        <w:pStyle w:val="201"/>
        <w:shd w:val="clear" w:color="auto" w:fill="auto"/>
        <w:spacing w:after="183" w:line="256" w:lineRule="exact"/>
      </w:pPr>
      <w:r>
        <w:t>Влияние почвенных и климатических условий на качество</w:t>
      </w:r>
      <w:r>
        <w:br/>
        <w:t>и лежкость головок</w:t>
      </w:r>
    </w:p>
    <w:p w14:paraId="79A2ABC6" w14:textId="77777777" w:rsidR="001A7EC8" w:rsidRDefault="00D23207">
      <w:pPr>
        <w:pStyle w:val="20"/>
        <w:shd w:val="clear" w:color="auto" w:fill="auto"/>
        <w:spacing w:line="252" w:lineRule="exact"/>
        <w:ind w:firstLine="320"/>
        <w:jc w:val="both"/>
        <w:sectPr w:rsidR="001A7EC8">
          <w:pgSz w:w="8400" w:h="11900"/>
          <w:pgMar w:top="746" w:right="1061" w:bottom="746" w:left="1050" w:header="0" w:footer="3" w:gutter="0"/>
          <w:cols w:space="720"/>
          <w:noEndnote/>
          <w:docGrid w:linePitch="360"/>
        </w:sectPr>
      </w:pPr>
      <w:r>
        <w:t>Брокколи растет на различных почвах, в том числе на тяже</w:t>
      </w:r>
      <w:r>
        <w:softHyphen/>
        <w:t>лых и средних суглинках, возможно выращивание ее в северных районах. Оптимальная температура для вегетации растений в полевых условиях 18-20°С, а при образовании головок 16-18°С. Выдерживает заморозки до 7-10°С, особенно осенью. По сравне</w:t>
      </w:r>
      <w:r>
        <w:softHyphen/>
        <w:t>нию с краснокочанной, савойской и брюссельской капустой брок</w:t>
      </w:r>
      <w:r>
        <w:softHyphen/>
        <w:t>коли наиболее чувствительна к недостатку влаги, так как основ</w:t>
      </w:r>
      <w:r>
        <w:softHyphen/>
        <w:t>ная масса ее корней находится на глубине 20-25 см. Оптимальная влажность почвы 70% НВ, воздуха 85%. Температура воздуха выше 25°С и ниже 10°С, сухость воздуха и почвы резко снижают урожайность и качество продукции. При возделывании брокко</w:t>
      </w:r>
      <w:r>
        <w:softHyphen/>
        <w:t>ли головки не затеняют.</w:t>
      </w:r>
    </w:p>
    <w:p w14:paraId="70A4B16E" w14:textId="77777777" w:rsidR="001A7EC8" w:rsidRDefault="001A7EC8">
      <w:pPr>
        <w:spacing w:line="140" w:lineRule="exact"/>
        <w:rPr>
          <w:sz w:val="11"/>
          <w:szCs w:val="11"/>
        </w:rPr>
      </w:pPr>
    </w:p>
    <w:p w14:paraId="7937B561" w14:textId="77777777" w:rsidR="001A7EC8" w:rsidRDefault="001A7EC8">
      <w:pPr>
        <w:rPr>
          <w:sz w:val="2"/>
          <w:szCs w:val="2"/>
        </w:rPr>
        <w:sectPr w:rsidR="001A7EC8">
          <w:footerReference w:type="even" r:id="rId149"/>
          <w:footerReference w:type="default" r:id="rId150"/>
          <w:pgSz w:w="8400" w:h="11900"/>
          <w:pgMar w:top="1096" w:right="0" w:bottom="1175" w:left="0" w:header="0" w:footer="3" w:gutter="0"/>
          <w:pgNumType w:start="168"/>
          <w:cols w:space="720"/>
          <w:noEndnote/>
          <w:docGrid w:linePitch="360"/>
        </w:sectPr>
      </w:pPr>
    </w:p>
    <w:p w14:paraId="69364425" w14:textId="77777777" w:rsidR="001A7EC8" w:rsidRDefault="00D23207">
      <w:pPr>
        <w:pStyle w:val="201"/>
        <w:shd w:val="clear" w:color="auto" w:fill="auto"/>
        <w:spacing w:after="0"/>
      </w:pPr>
      <w:r>
        <w:t>Агротехнические мероприятия, повышающие качество</w:t>
      </w:r>
      <w:r>
        <w:br/>
        <w:t>и лежкость головок</w:t>
      </w:r>
    </w:p>
    <w:p w14:paraId="61E12DA9" w14:textId="77777777" w:rsidR="001A7EC8" w:rsidRDefault="00D23207">
      <w:pPr>
        <w:pStyle w:val="20"/>
        <w:shd w:val="clear" w:color="auto" w:fill="auto"/>
        <w:spacing w:line="252" w:lineRule="exact"/>
        <w:ind w:firstLine="320"/>
        <w:jc w:val="both"/>
      </w:pPr>
      <w:r>
        <w:t>Для Нечерноземной зоны сроки выращивания рассады следу</w:t>
      </w:r>
      <w:r>
        <w:softHyphen/>
        <w:t>ющие: весенне-летний (посев в середине марта, посадка в конце апреля) и летне-осенний (посев в конце мая, посадка в конце июня). Для получения раннего урожая рассаду выращивают в обогреваемых, хорошо вентилируемых теплицах. Нельзя допус</w:t>
      </w:r>
      <w:r>
        <w:softHyphen/>
        <w:t>кать перерастания рассады, так как это часто приводит к преж</w:t>
      </w:r>
      <w:r>
        <w:softHyphen/>
        <w:t>девременному образованию мелких нетоварных головок, что зна</w:t>
      </w:r>
      <w:r>
        <w:softHyphen/>
        <w:t>чительно снижает урожаи и их качество. Самая лучшая рассада 35-45-дневная.</w:t>
      </w:r>
    </w:p>
    <w:p w14:paraId="16A18DA8" w14:textId="77777777" w:rsidR="001A7EC8" w:rsidRDefault="00D23207">
      <w:pPr>
        <w:pStyle w:val="20"/>
        <w:shd w:val="clear" w:color="auto" w:fill="auto"/>
        <w:spacing w:line="252" w:lineRule="exact"/>
        <w:ind w:firstLine="320"/>
        <w:jc w:val="both"/>
      </w:pPr>
      <w:r>
        <w:t>Относительно короткий период вегетации брокколи позволя</w:t>
      </w:r>
      <w:r>
        <w:softHyphen/>
        <w:t>ет высаживать рассаду через каждые 10-15 суток и получать уро</w:t>
      </w:r>
      <w:r>
        <w:softHyphen/>
        <w:t>жаи из открытого грунта в течение 3-4 месяцев. Для получения ранней продукции (в конце июня - первой декаде июля) посадку проводят с конца апреля до первой половины мая. При весенне</w:t>
      </w:r>
      <w:r>
        <w:softHyphen/>
        <w:t>летней культуре рассаду высаживают с середины - конца мая до начала июня, при летне-осенней - в первой декаде июля.</w:t>
      </w:r>
    </w:p>
    <w:p w14:paraId="4EC410AA" w14:textId="77777777" w:rsidR="001A7EC8" w:rsidRDefault="00D23207">
      <w:pPr>
        <w:pStyle w:val="20"/>
        <w:shd w:val="clear" w:color="auto" w:fill="auto"/>
        <w:spacing w:line="252" w:lineRule="exact"/>
        <w:ind w:firstLine="320"/>
        <w:jc w:val="both"/>
      </w:pPr>
      <w:r>
        <w:t>Подготовка почвы и размещение посевов такие же, как скорос</w:t>
      </w:r>
      <w:r>
        <w:softHyphen/>
        <w:t>пелых сортов капусты краснокочанной. Часто брокколи размеща</w:t>
      </w:r>
      <w:r>
        <w:softHyphen/>
        <w:t>ют в специальных севооборотах. При летне-осеннем периоде вы</w:t>
      </w:r>
      <w:r>
        <w:softHyphen/>
        <w:t>ращивания ее размещают второй культурой после ранних зелен</w:t>
      </w:r>
      <w:r>
        <w:softHyphen/>
        <w:t>ных, подзимних посевов корнеплодов и иногда после ранних сор</w:t>
      </w:r>
      <w:r>
        <w:softHyphen/>
        <w:t>тов цветной и савойской капусты при отсутствии болезней на их посадках.</w:t>
      </w:r>
    </w:p>
    <w:p w14:paraId="52C03128" w14:textId="77777777" w:rsidR="001A7EC8" w:rsidRDefault="00D23207">
      <w:pPr>
        <w:pStyle w:val="20"/>
        <w:shd w:val="clear" w:color="auto" w:fill="auto"/>
        <w:spacing w:line="252" w:lineRule="exact"/>
        <w:ind w:firstLine="320"/>
        <w:jc w:val="both"/>
      </w:pPr>
      <w:r>
        <w:t>Рассаду в фазе 4-5 настоящих листьев высаживают на рассто</w:t>
      </w:r>
      <w:r>
        <w:softHyphen/>
        <w:t>янии в ряду 40-50 см при междурядьях 60-70 см.</w:t>
      </w:r>
    </w:p>
    <w:p w14:paraId="322ABED9" w14:textId="77777777" w:rsidR="001A7EC8" w:rsidRDefault="00D23207">
      <w:pPr>
        <w:pStyle w:val="20"/>
        <w:shd w:val="clear" w:color="auto" w:fill="auto"/>
        <w:spacing w:line="252" w:lineRule="exact"/>
        <w:ind w:firstLine="320"/>
        <w:jc w:val="both"/>
      </w:pPr>
      <w:r>
        <w:t>При конвейерном выращивании брокколи в открытом грунте используют и безрассадную культуру посевом калиброванных семян сеялками точного высева непосредственно в грунт на посто</w:t>
      </w:r>
      <w:r>
        <w:softHyphen/>
        <w:t>янное место с конца апреля до июля (расход семян 1,5-2 кг/га).</w:t>
      </w:r>
    </w:p>
    <w:p w14:paraId="2CE85337" w14:textId="77777777" w:rsidR="001A7EC8" w:rsidRDefault="00D23207">
      <w:pPr>
        <w:pStyle w:val="20"/>
        <w:shd w:val="clear" w:color="auto" w:fill="auto"/>
        <w:spacing w:line="252" w:lineRule="exact"/>
        <w:ind w:firstLine="320"/>
        <w:jc w:val="both"/>
      </w:pPr>
      <w:r>
        <w:t>При безрассадном способе выращивания брокколи семена со всхожестью не ниже 90% для равномерного высева предваритель</w:t>
      </w:r>
      <w:r>
        <w:softHyphen/>
        <w:t>но перемешивают с гранулированным суперфосфатом, мелким просеянным песком или опилками (3-4 части на 1 часть семян) и высевают сеялкой СОН-2,8А с междурядьем 70 см.</w:t>
      </w:r>
    </w:p>
    <w:p w14:paraId="67CD2A49" w14:textId="77777777" w:rsidR="001A7EC8" w:rsidRDefault="00D23207">
      <w:pPr>
        <w:pStyle w:val="20"/>
        <w:shd w:val="clear" w:color="auto" w:fill="auto"/>
        <w:spacing w:line="252" w:lineRule="exact"/>
        <w:jc w:val="center"/>
      </w:pPr>
      <w:r>
        <w:t>-166-</w:t>
      </w:r>
    </w:p>
    <w:p w14:paraId="44DC3365" w14:textId="77777777" w:rsidR="001A7EC8" w:rsidRDefault="00D23207">
      <w:pPr>
        <w:pStyle w:val="20"/>
        <w:shd w:val="clear" w:color="auto" w:fill="auto"/>
        <w:spacing w:line="252" w:lineRule="exact"/>
        <w:ind w:firstLine="320"/>
        <w:jc w:val="both"/>
      </w:pPr>
      <w:r>
        <w:lastRenderedPageBreak/>
        <w:t>Прореживают растения после появления всходов на 40-50 см в ряду, оставляя для страховки 2-3 растения в гнезде. Через 10-15 суток снова прореживают, оставляя в гнезде одно растение.</w:t>
      </w:r>
    </w:p>
    <w:p w14:paraId="4EAC93B7" w14:textId="77777777" w:rsidR="001A7EC8" w:rsidRDefault="00D23207">
      <w:pPr>
        <w:pStyle w:val="20"/>
        <w:shd w:val="clear" w:color="auto" w:fill="auto"/>
        <w:spacing w:line="252" w:lineRule="exact"/>
        <w:ind w:firstLine="320"/>
        <w:jc w:val="both"/>
      </w:pPr>
      <w:r>
        <w:t>Уход за растениями такой же, как за скороспелыми сортами савойской и краснокочанной капусты. Болезни и вредители у нее общие с капустой цветной, но к ним она более устойчива.</w:t>
      </w:r>
    </w:p>
    <w:p w14:paraId="4DABAE25" w14:textId="77777777" w:rsidR="001A7EC8" w:rsidRDefault="00D23207">
      <w:pPr>
        <w:pStyle w:val="20"/>
        <w:shd w:val="clear" w:color="auto" w:fill="auto"/>
        <w:spacing w:line="252" w:lineRule="exact"/>
        <w:ind w:firstLine="320"/>
        <w:jc w:val="both"/>
      </w:pPr>
      <w:r>
        <w:t>Ввиду короткого вегетационного периода брокколи требова</w:t>
      </w:r>
      <w:r>
        <w:softHyphen/>
        <w:t>тельна к плодородию почвы. По количеству потребляемых эле</w:t>
      </w:r>
      <w:r>
        <w:softHyphen/>
        <w:t>ментов питания близка к капусте цветной, которой для форми</w:t>
      </w:r>
      <w:r>
        <w:softHyphen/>
        <w:t>рования урожая в 10 т необходимо 84 кг азота, 29 кг фосфора, 83 кг калия (в 2 раза больше, чем белокочанной).</w:t>
      </w:r>
    </w:p>
    <w:p w14:paraId="4E44930A" w14:textId="77777777" w:rsidR="001A7EC8" w:rsidRDefault="00D23207">
      <w:pPr>
        <w:pStyle w:val="20"/>
        <w:shd w:val="clear" w:color="auto" w:fill="auto"/>
        <w:spacing w:line="252" w:lineRule="exact"/>
        <w:ind w:firstLine="320"/>
        <w:jc w:val="both"/>
      </w:pPr>
      <w:r>
        <w:t>Высокие урожаи брокколи можно получать только при сбалан</w:t>
      </w:r>
      <w:r>
        <w:softHyphen/>
        <w:t>сированном питании растений. Применение высоких доз азотных удобрений способствует накоплению в растениях нитратных форм азота, вредных для человека. При недостатке в почве азота замедляются рост и развитие растений. В этом случае молодые листья приобретают бледно-зеленую окраску, а старые - ярко- оранжевую, нижние листья засыхают и отмирают, головки фор</w:t>
      </w:r>
      <w:r>
        <w:softHyphen/>
        <w:t>мируются мелкие.</w:t>
      </w:r>
    </w:p>
    <w:p w14:paraId="37C9B90E" w14:textId="77777777" w:rsidR="001A7EC8" w:rsidRDefault="00D23207">
      <w:pPr>
        <w:pStyle w:val="20"/>
        <w:shd w:val="clear" w:color="auto" w:fill="auto"/>
        <w:spacing w:line="252" w:lineRule="exact"/>
        <w:ind w:firstLine="320"/>
        <w:jc w:val="both"/>
      </w:pPr>
      <w:r>
        <w:t>Для брокколи крайне необходим микроэлемент молибден. При его недостатке листья желтеют, становятся узкими, края их зак</w:t>
      </w:r>
      <w:r>
        <w:softHyphen/>
        <w:t>ручиваются, иногда вообще не образуется ни листьев, ни головок.</w:t>
      </w:r>
    </w:p>
    <w:p w14:paraId="50CD206E" w14:textId="77777777" w:rsidR="001A7EC8" w:rsidRDefault="00D23207">
      <w:pPr>
        <w:pStyle w:val="20"/>
        <w:shd w:val="clear" w:color="auto" w:fill="auto"/>
        <w:spacing w:line="252" w:lineRule="exact"/>
        <w:ind w:firstLine="320"/>
        <w:jc w:val="both"/>
      </w:pPr>
      <w:r>
        <w:t>Брокколи обычно убирают в несколько приемов из-за растя</w:t>
      </w:r>
      <w:r>
        <w:softHyphen/>
        <w:t>нутости сроков наступления хозяйственной годности головок. Уборку следует проводить до распускания цветочных бутонов, когда головки плотно сомкнутся и достигнут 8-25 см в диаметре. Несвоевременная уборка головок, особенно скороспелых сортов и уборка в условиях повышенной температуры приводят к быст</w:t>
      </w:r>
      <w:r>
        <w:softHyphen/>
        <w:t>рой потере продукцией пищевых качеств. В первую уборку - в фазе расхождения чашелистиков у единичных бутонов - среза</w:t>
      </w:r>
      <w:r>
        <w:softHyphen/>
        <w:t>ют верхушечную головку с частью стебля (10-20 см), который тоже используется в пищу. Повторные сборы делают по мере на</w:t>
      </w:r>
      <w:r>
        <w:softHyphen/>
        <w:t>растания пазушных побегов. При своевременной уборке головок из пазушных побегов растения дают урожай до поздней осени. После снятия головок в летний или осенний периоды растения ос</w:t>
      </w:r>
      <w:r>
        <w:softHyphen/>
        <w:t>таются зелеными, сочными и дают дополнительно 40-50 т/га зе</w:t>
      </w:r>
      <w:r>
        <w:softHyphen/>
        <w:t>леной массы, которую можно использовать на корм животным и</w:t>
      </w:r>
    </w:p>
    <w:p w14:paraId="68620DB3" w14:textId="77777777" w:rsidR="001A7EC8" w:rsidRDefault="00D23207">
      <w:pPr>
        <w:pStyle w:val="20"/>
        <w:shd w:val="clear" w:color="auto" w:fill="auto"/>
        <w:spacing w:line="252" w:lineRule="exact"/>
        <w:jc w:val="center"/>
        <w:sectPr w:rsidR="001A7EC8">
          <w:type w:val="continuous"/>
          <w:pgSz w:w="8400" w:h="11900"/>
          <w:pgMar w:top="1096" w:right="1039" w:bottom="1175" w:left="1069" w:header="0" w:footer="3" w:gutter="0"/>
          <w:cols w:space="720"/>
          <w:noEndnote/>
          <w:docGrid w:linePitch="360"/>
        </w:sectPr>
      </w:pPr>
      <w:r>
        <w:t>-167-</w:t>
      </w:r>
    </w:p>
    <w:p w14:paraId="14B481E4" w14:textId="77777777" w:rsidR="001A7EC8" w:rsidRDefault="00D23207">
      <w:pPr>
        <w:pStyle w:val="20"/>
        <w:shd w:val="clear" w:color="auto" w:fill="auto"/>
        <w:spacing w:line="252" w:lineRule="exact"/>
      </w:pPr>
      <w:r>
        <w:lastRenderedPageBreak/>
        <w:t>приготовление силоса в смеси с грубыми кормами.</w:t>
      </w:r>
    </w:p>
    <w:p w14:paraId="6BE7D6F3" w14:textId="77777777" w:rsidR="001A7EC8" w:rsidRDefault="00D23207">
      <w:pPr>
        <w:pStyle w:val="20"/>
        <w:shd w:val="clear" w:color="auto" w:fill="auto"/>
        <w:spacing w:after="290" w:line="252" w:lineRule="exact"/>
        <w:ind w:firstLine="300"/>
        <w:jc w:val="both"/>
      </w:pPr>
      <w:r>
        <w:t>Для хранения срезают головки с частью стебля длиной 1-2 см и прилегающими 2-3 листьями.</w:t>
      </w:r>
    </w:p>
    <w:p w14:paraId="382E214A" w14:textId="77777777" w:rsidR="001A7EC8" w:rsidRDefault="00D23207">
      <w:pPr>
        <w:pStyle w:val="201"/>
        <w:shd w:val="clear" w:color="auto" w:fill="auto"/>
        <w:spacing w:after="197" w:line="190" w:lineRule="exact"/>
        <w:ind w:firstLine="300"/>
        <w:jc w:val="both"/>
      </w:pPr>
      <w:r>
        <w:t>Сохранение качества головок при хранении и переработке</w:t>
      </w:r>
    </w:p>
    <w:p w14:paraId="5CBFD4D8" w14:textId="77777777" w:rsidR="001A7EC8" w:rsidRDefault="00D23207">
      <w:pPr>
        <w:pStyle w:val="20"/>
        <w:shd w:val="clear" w:color="auto" w:fill="auto"/>
        <w:spacing w:line="252" w:lineRule="exact"/>
        <w:ind w:firstLine="300"/>
        <w:jc w:val="both"/>
      </w:pPr>
      <w:r>
        <w:t xml:space="preserve">Головки брокколи </w:t>
      </w:r>
      <w:r>
        <w:rPr>
          <w:rStyle w:val="2d"/>
        </w:rPr>
        <w:t xml:space="preserve">- </w:t>
      </w:r>
      <w:r>
        <w:t>скоропортящийся продукт. На хранение лучше закладывать головки в фазе неполной спелости при нали</w:t>
      </w:r>
      <w:r>
        <w:softHyphen/>
        <w:t>чии кроющих листьев. Свежую брокколи укладывают в деревян</w:t>
      </w:r>
      <w:r>
        <w:softHyphen/>
        <w:t>ную или другую жесткую тару, рыхло, с легким нажимом, не вызывающим повреждения головок, на 2-3 см ниже края тары. Головки можно хранить и в пакетах из полиэтиленовой пленки толщиной 40-60 мкм в условиях холодильных камер.</w:t>
      </w:r>
    </w:p>
    <w:p w14:paraId="46554ED1" w14:textId="77777777" w:rsidR="001A7EC8" w:rsidRDefault="00D23207">
      <w:pPr>
        <w:pStyle w:val="20"/>
        <w:shd w:val="clear" w:color="auto" w:fill="auto"/>
        <w:spacing w:line="252" w:lineRule="exact"/>
        <w:ind w:firstLine="300"/>
        <w:jc w:val="both"/>
      </w:pPr>
      <w:r>
        <w:t>Хранят брокколи при 6-8°С не более 10 суток, а при темпера</w:t>
      </w:r>
      <w:r>
        <w:softHyphen/>
        <w:t>туре 0-0,5°С и относительной влажности воздуха 90-95% - не бо</w:t>
      </w:r>
      <w:r>
        <w:softHyphen/>
        <w:t>лее 60 суток.</w:t>
      </w:r>
    </w:p>
    <w:p w14:paraId="51BD746D" w14:textId="77777777" w:rsidR="001A7EC8" w:rsidRDefault="00D23207">
      <w:pPr>
        <w:pStyle w:val="20"/>
        <w:shd w:val="clear" w:color="auto" w:fill="auto"/>
        <w:spacing w:line="252" w:lineRule="exact"/>
        <w:ind w:firstLine="300"/>
        <w:jc w:val="both"/>
        <w:sectPr w:rsidR="001A7EC8">
          <w:footerReference w:type="even" r:id="rId151"/>
          <w:footerReference w:type="default" r:id="rId152"/>
          <w:pgSz w:w="8400" w:h="11900"/>
          <w:pgMar w:top="1454" w:right="1080" w:bottom="1454" w:left="1023" w:header="0" w:footer="3" w:gutter="0"/>
          <w:pgNumType w:start="168"/>
          <w:cols w:space="720"/>
          <w:noEndnote/>
          <w:docGrid w:linePitch="360"/>
        </w:sectPr>
      </w:pPr>
      <w:r>
        <w:t>Брокколи используют в основном в свежем виде, для загото</w:t>
      </w:r>
      <w:r>
        <w:softHyphen/>
        <w:t>вок на зиму - маринуют и замораживают (см. раздел «Капуста цветная»).</w:t>
      </w:r>
    </w:p>
    <w:p w14:paraId="6C2864E5" w14:textId="77777777" w:rsidR="001A7EC8" w:rsidRDefault="00D23207">
      <w:pPr>
        <w:pStyle w:val="221"/>
        <w:keepNext/>
        <w:keepLines/>
        <w:shd w:val="clear" w:color="auto" w:fill="auto"/>
        <w:spacing w:after="46" w:line="240" w:lineRule="exact"/>
      </w:pPr>
      <w:bookmarkStart w:id="13" w:name="bookmark11"/>
      <w:r>
        <w:rPr>
          <w:rStyle w:val="220pt"/>
          <w:b/>
          <w:bCs/>
        </w:rPr>
        <w:lastRenderedPageBreak/>
        <w:t>СТОЛОВЫЕ КОРНЕПЛОДЫ</w:t>
      </w:r>
      <w:bookmarkEnd w:id="13"/>
    </w:p>
    <w:p w14:paraId="64B38339" w14:textId="77777777" w:rsidR="001A7EC8" w:rsidRDefault="00D23207">
      <w:pPr>
        <w:pStyle w:val="331"/>
        <w:keepNext/>
        <w:keepLines/>
        <w:shd w:val="clear" w:color="auto" w:fill="auto"/>
        <w:spacing w:line="508" w:lineRule="exact"/>
      </w:pPr>
      <w:bookmarkStart w:id="14" w:name="bookmark12"/>
      <w:r>
        <w:t>МОРКОВЬ СТОЛОВАЯ</w:t>
      </w:r>
      <w:r>
        <w:br/>
        <w:t>Пищевые и целебные свойства</w:t>
      </w:r>
      <w:bookmarkEnd w:id="14"/>
    </w:p>
    <w:p w14:paraId="55BE2069" w14:textId="77777777" w:rsidR="001A7EC8" w:rsidRDefault="00D23207">
      <w:pPr>
        <w:pStyle w:val="20"/>
        <w:shd w:val="clear" w:color="auto" w:fill="auto"/>
        <w:spacing w:line="252" w:lineRule="exact"/>
        <w:ind w:firstLine="320"/>
        <w:jc w:val="both"/>
      </w:pPr>
      <w:r>
        <w:t>Особая ценность моркови в том, что в ее корнеплодах оранже</w:t>
      </w:r>
      <w:r>
        <w:softHyphen/>
        <w:t>вой окраски содержится в значительных количествах каротин (провитамин А).</w:t>
      </w:r>
    </w:p>
    <w:p w14:paraId="79EE3BE6" w14:textId="77777777" w:rsidR="001A7EC8" w:rsidRDefault="00D23207">
      <w:pPr>
        <w:pStyle w:val="20"/>
        <w:shd w:val="clear" w:color="auto" w:fill="auto"/>
        <w:spacing w:line="252" w:lineRule="exact"/>
        <w:ind w:firstLine="320"/>
        <w:jc w:val="both"/>
      </w:pPr>
      <w:r>
        <w:t>Нежная консистенция мякоти и большое количество сахара делают морковь вкусным и питательным диетическим продук</w:t>
      </w:r>
      <w:r>
        <w:softHyphen/>
        <w:t>том. Из углеводов в корнеплодах содержатся сахароза, глюкоза и фруктоза, 0,3-0,4% маннита и 1,5-6,6% крахмала. Фруктоза составляет примерно половину от суммы редуцирующих сахаров. Крахмал находится в клетках корнеплода в виде микроскопичес</w:t>
      </w:r>
      <w:r>
        <w:softHyphen/>
        <w:t>ких круглых бесцветных зерен. Больше всего его в слоях между сердцевиной и корой корнеплода, а в середине - незначительное количество.</w:t>
      </w:r>
    </w:p>
    <w:p w14:paraId="437CEC01" w14:textId="77777777" w:rsidR="001A7EC8" w:rsidRDefault="00D23207">
      <w:pPr>
        <w:pStyle w:val="20"/>
        <w:shd w:val="clear" w:color="auto" w:fill="auto"/>
        <w:spacing w:line="252" w:lineRule="exact"/>
        <w:ind w:firstLine="320"/>
        <w:jc w:val="both"/>
      </w:pPr>
      <w:r>
        <w:t>Стенки клеток корнеплода содержат до 50% усвояемых ве</w:t>
      </w:r>
      <w:r>
        <w:softHyphen/>
        <w:t>ществ, значительная часть их представлена пентозанами, в состав которых входят галактан и арабан, дающие при гидролизе галак</w:t>
      </w:r>
      <w:r>
        <w:softHyphen/>
        <w:t>тозу и арабинозу.</w:t>
      </w:r>
    </w:p>
    <w:p w14:paraId="2A76A92C" w14:textId="77777777" w:rsidR="001A7EC8" w:rsidRDefault="00D23207">
      <w:pPr>
        <w:pStyle w:val="20"/>
        <w:shd w:val="clear" w:color="auto" w:fill="auto"/>
        <w:spacing w:line="252" w:lineRule="exact"/>
        <w:ind w:firstLine="320"/>
        <w:jc w:val="both"/>
      </w:pPr>
      <w:r>
        <w:t>Количество пектиновых веществ, также относящихся к высо</w:t>
      </w:r>
      <w:r>
        <w:softHyphen/>
        <w:t>комолекулярным соединениям углеводной природы, в корнепло</w:t>
      </w:r>
      <w:r>
        <w:softHyphen/>
        <w:t>дах колеблется от 0,37 до 2,93% в сыром веществе. Концентра</w:t>
      </w:r>
      <w:r>
        <w:softHyphen/>
        <w:t>ция пектина и пектиновой кислоты значительно больше в мяко</w:t>
      </w:r>
      <w:r>
        <w:softHyphen/>
        <w:t>ти, чем в сердцевине.</w:t>
      </w:r>
    </w:p>
    <w:p w14:paraId="2544C96A" w14:textId="77777777" w:rsidR="001A7EC8" w:rsidRDefault="00D23207">
      <w:pPr>
        <w:pStyle w:val="20"/>
        <w:shd w:val="clear" w:color="auto" w:fill="auto"/>
        <w:spacing w:line="252" w:lineRule="exact"/>
        <w:ind w:firstLine="320"/>
        <w:jc w:val="both"/>
        <w:sectPr w:rsidR="001A7EC8">
          <w:pgSz w:w="8400" w:h="11900"/>
          <w:pgMar w:top="1796" w:right="1018" w:bottom="1796" w:left="1104" w:header="0" w:footer="3" w:gutter="0"/>
          <w:cols w:space="720"/>
          <w:noEndnote/>
          <w:docGrid w:linePitch="360"/>
        </w:sectPr>
      </w:pPr>
      <w:r>
        <w:t>Характерный вкус и запах моркови обусловлены содержани</w:t>
      </w:r>
      <w:r>
        <w:softHyphen/>
        <w:t>ем эфирных масел (10-14 мг%). В морковном масле обнаружены пальметиновая, олеиновая, линолевая и петрозелиновая кисло</w:t>
      </w:r>
      <w:r>
        <w:softHyphen/>
        <w:t>ты. Содержащийся в корнеплодах фитостерин является смесью ситостерина и стигмастерина. В тканях корнеплодов обнаруже-</w:t>
      </w:r>
    </w:p>
    <w:p w14:paraId="5AEFA579" w14:textId="77777777" w:rsidR="001A7EC8" w:rsidRDefault="00D23207">
      <w:pPr>
        <w:pStyle w:val="20"/>
        <w:shd w:val="clear" w:color="auto" w:fill="auto"/>
        <w:spacing w:line="252" w:lineRule="exact"/>
      </w:pPr>
      <w:r>
        <w:lastRenderedPageBreak/>
        <w:t>но 0,104% лецитина.</w:t>
      </w:r>
    </w:p>
    <w:p w14:paraId="36ABF51D" w14:textId="77777777" w:rsidR="001A7EC8" w:rsidRDefault="00D23207">
      <w:pPr>
        <w:pStyle w:val="20"/>
        <w:shd w:val="clear" w:color="auto" w:fill="auto"/>
        <w:spacing w:line="252" w:lineRule="exact"/>
        <w:ind w:firstLine="320"/>
        <w:jc w:val="both"/>
      </w:pPr>
      <w:r>
        <w:t>Белок моркови содержит в небольших количествах биологи</w:t>
      </w:r>
      <w:r>
        <w:softHyphen/>
        <w:t>чески незаменимые аминокислоты: лизин, гистидин, серин, ва</w:t>
      </w:r>
      <w:r>
        <w:softHyphen/>
        <w:t>лин, метионин, фенилаланин, лейцин, изо лейцин, треонин.</w:t>
      </w:r>
    </w:p>
    <w:p w14:paraId="7DE7316C" w14:textId="77777777" w:rsidR="001A7EC8" w:rsidRDefault="00D23207">
      <w:pPr>
        <w:pStyle w:val="20"/>
        <w:shd w:val="clear" w:color="auto" w:fill="auto"/>
        <w:spacing w:line="252" w:lineRule="exact"/>
        <w:ind w:firstLine="320"/>
        <w:jc w:val="both"/>
      </w:pPr>
      <w:r>
        <w:t>Концентрация минеральных веществ неодинаковая в различ</w:t>
      </w:r>
      <w:r>
        <w:softHyphen/>
        <w:t>ных тканях. В покровных тканях корнеплодов почти в 2 раза больше кальция, железа и значительно меньше фосфора.</w:t>
      </w:r>
    </w:p>
    <w:p w14:paraId="295FFEE9" w14:textId="77777777" w:rsidR="001A7EC8" w:rsidRDefault="00D23207">
      <w:pPr>
        <w:pStyle w:val="20"/>
        <w:shd w:val="clear" w:color="auto" w:fill="auto"/>
        <w:spacing w:line="252" w:lineRule="exact"/>
        <w:ind w:firstLine="320"/>
        <w:jc w:val="both"/>
      </w:pPr>
      <w:r>
        <w:t>Минеральный состав моркови богат. В нем значительные ко</w:t>
      </w:r>
      <w:r>
        <w:softHyphen/>
        <w:t>личества натрия, магния, серы, кремния, хлора, а также алюми</w:t>
      </w:r>
      <w:r>
        <w:softHyphen/>
        <w:t>ния, бора, брома, йода, марганца, мышьяка, урана, фтора, хро</w:t>
      </w:r>
      <w:r>
        <w:softHyphen/>
        <w:t>ма, цинка, меди, молибдена, олова, лития. По содержанию бора морковь стоит на первом месте среди других овощей.</w:t>
      </w:r>
    </w:p>
    <w:p w14:paraId="62C30217" w14:textId="77777777" w:rsidR="001A7EC8" w:rsidRDefault="00D23207">
      <w:pPr>
        <w:pStyle w:val="20"/>
        <w:shd w:val="clear" w:color="auto" w:fill="auto"/>
        <w:spacing w:line="252" w:lineRule="exact"/>
        <w:ind w:firstLine="320"/>
        <w:jc w:val="both"/>
      </w:pPr>
      <w:r>
        <w:t>Каротин моркови разделен на ряд изомеров, наибольшее ко</w:t>
      </w:r>
      <w:r>
        <w:softHyphen/>
        <w:t>личество а- и Р~ каротина. В зрелом корнеплоде каротиновая фракция составляет 90% , а ксантофиловая — 10% от общего ко</w:t>
      </w:r>
      <w:r>
        <w:softHyphen/>
        <w:t>личества каротиноидов. В очень молодых, слабоокрашенных корнеплодах каротина меньше, чем в зрелых. Оранжево-красные корнеплоды наиболее богаты каротином и содержат его от 5,4 до 19,8 мг на 100 г сырого вещества, а некоторые - до 37,1 мг% .</w:t>
      </w:r>
    </w:p>
    <w:p w14:paraId="6E341733" w14:textId="77777777" w:rsidR="001A7EC8" w:rsidRDefault="00D23207">
      <w:pPr>
        <w:pStyle w:val="20"/>
        <w:shd w:val="clear" w:color="auto" w:fill="auto"/>
        <w:spacing w:line="252" w:lineRule="exact"/>
        <w:ind w:firstLine="320"/>
        <w:jc w:val="both"/>
      </w:pPr>
      <w:r>
        <w:t>Однако интенсивность наружной окраски корнеплода не все</w:t>
      </w:r>
      <w:r>
        <w:softHyphen/>
        <w:t>гда служит показателем содержания каротина в нем. Окраска внутренних тканей существенно отличается от окраски наруж</w:t>
      </w:r>
      <w:r>
        <w:softHyphen/>
        <w:t>ных. Цвет покровной ткани часто бледнеет в результате присут</w:t>
      </w:r>
      <w:r>
        <w:softHyphen/>
        <w:t>ствия воздуха в тканях корнеплода. Наибольшая концентрация каротина сосредотачивается в средней части мякоти корнеплода, в сердцевине она в 2-3 раза меньше, чем в мякоти, причем наи</w:t>
      </w:r>
      <w:r>
        <w:softHyphen/>
        <w:t>более бедна каротином центральная часть сердцевины.</w:t>
      </w:r>
    </w:p>
    <w:p w14:paraId="5F6B007A" w14:textId="77777777" w:rsidR="001A7EC8" w:rsidRDefault="00D23207">
      <w:pPr>
        <w:pStyle w:val="20"/>
        <w:shd w:val="clear" w:color="auto" w:fill="auto"/>
        <w:spacing w:line="252" w:lineRule="exact"/>
        <w:ind w:firstLine="320"/>
        <w:jc w:val="both"/>
      </w:pPr>
      <w:r>
        <w:t>У желтоокрашенных корнеплодов каротина незначительное количество с преобладающим содержанием ксантофиллов, в кор</w:t>
      </w:r>
      <w:r>
        <w:softHyphen/>
        <w:t>неплодах белой окраски каротиноиды отсутствуют.</w:t>
      </w:r>
    </w:p>
    <w:p w14:paraId="26FE3964" w14:textId="77777777" w:rsidR="001A7EC8" w:rsidRDefault="00D23207">
      <w:pPr>
        <w:pStyle w:val="20"/>
        <w:shd w:val="clear" w:color="auto" w:fill="auto"/>
        <w:spacing w:line="252" w:lineRule="exact"/>
        <w:ind w:firstLine="320"/>
        <w:jc w:val="both"/>
      </w:pPr>
      <w:r>
        <w:t>Корнеплоды, имеющие фиолетовую, розовую и даже черную окраску содержат пигмент антоцина, кроваво-красную - ликопин.</w:t>
      </w:r>
    </w:p>
    <w:p w14:paraId="01EC687B" w14:textId="77777777" w:rsidR="001A7EC8" w:rsidRDefault="00D23207">
      <w:pPr>
        <w:pStyle w:val="20"/>
        <w:shd w:val="clear" w:color="auto" w:fill="auto"/>
        <w:spacing w:line="252" w:lineRule="exact"/>
        <w:ind w:firstLine="320"/>
        <w:jc w:val="both"/>
      </w:pPr>
      <w:r>
        <w:t>Морковь кроме каротина (провитамина А) содержит витами</w:t>
      </w:r>
      <w:r>
        <w:softHyphen/>
        <w:t>ны С, В</w:t>
      </w:r>
      <w:r>
        <w:rPr>
          <w:vertAlign w:val="subscript"/>
        </w:rPr>
        <w:t>х</w:t>
      </w:r>
      <w:r>
        <w:t>, В</w:t>
      </w:r>
      <w:r>
        <w:rPr>
          <w:vertAlign w:val="subscript"/>
        </w:rPr>
        <w:t>2</w:t>
      </w:r>
      <w:r>
        <w:t>, В</w:t>
      </w:r>
      <w:r>
        <w:rPr>
          <w:vertAlign w:val="subscript"/>
        </w:rPr>
        <w:t>3</w:t>
      </w:r>
      <w:r>
        <w:t>, В</w:t>
      </w:r>
      <w:r>
        <w:rPr>
          <w:vertAlign w:val="subscript"/>
        </w:rPr>
        <w:t>6</w:t>
      </w:r>
      <w:r>
        <w:t>, В</w:t>
      </w:r>
      <w:r>
        <w:rPr>
          <w:vertAlign w:val="subscript"/>
        </w:rPr>
        <w:t>9</w:t>
      </w:r>
      <w:r>
        <w:t>, В</w:t>
      </w:r>
      <w:r>
        <w:rPr>
          <w:vertAlign w:val="subscript"/>
        </w:rPr>
        <w:t>12</w:t>
      </w:r>
      <w:r>
        <w:t>, а также пантотеновую кислоту - 2,5- 3,5, витамин Н - 0,025-0,033, фолиевую кислоту - 1,0-1,3, ино</w:t>
      </w:r>
      <w:r>
        <w:softHyphen/>
        <w:t>зит - 480, флавоноиды - 500-100 (или 0,1-0,4 биологических единиц витамина Р), витамин Е — 12 мг%, витамин К — 19000 био-</w:t>
      </w:r>
    </w:p>
    <w:p w14:paraId="6570DE2B" w14:textId="77777777" w:rsidR="001A7EC8" w:rsidRDefault="00D23207">
      <w:pPr>
        <w:pStyle w:val="20"/>
        <w:shd w:val="clear" w:color="auto" w:fill="auto"/>
        <w:spacing w:line="252" w:lineRule="exact"/>
        <w:jc w:val="both"/>
      </w:pPr>
      <w:r>
        <w:t xml:space="preserve">-170- логических единиц на 100 г сухого вещества. Стеролы </w:t>
      </w:r>
      <w:r>
        <w:lastRenderedPageBreak/>
        <w:t>корнепло</w:t>
      </w:r>
      <w:r>
        <w:softHyphen/>
        <w:t xml:space="preserve">да состоят на 0,1% из провитамина </w:t>
      </w:r>
      <w:r>
        <w:rPr>
          <w:lang w:val="en-US" w:eastAsia="en-US" w:bidi="en-US"/>
        </w:rPr>
        <w:t>D.</w:t>
      </w:r>
    </w:p>
    <w:p w14:paraId="36080D43" w14:textId="77777777" w:rsidR="001A7EC8" w:rsidRDefault="00D23207">
      <w:pPr>
        <w:pStyle w:val="20"/>
        <w:shd w:val="clear" w:color="auto" w:fill="auto"/>
        <w:spacing w:line="252" w:lineRule="exact"/>
        <w:ind w:firstLine="320"/>
        <w:jc w:val="both"/>
      </w:pPr>
      <w:r>
        <w:t>Из органических кислот в моркови, обладающих фунгицидны</w:t>
      </w:r>
      <w:r>
        <w:softHyphen/>
        <w:t>ми свойствами, имеются хлорогеновая, кофейная, галловая, бен</w:t>
      </w:r>
      <w:r>
        <w:softHyphen/>
        <w:t xml:space="preserve">зойная и </w:t>
      </w:r>
      <w:r>
        <w:rPr>
          <w:lang w:val="en-US" w:eastAsia="en-US" w:bidi="en-US"/>
        </w:rPr>
        <w:t>n</w:t>
      </w:r>
      <w:r>
        <w:t>-оксибензойная. Некоторой фунгицидной активностью обладает а- пинен в концентрации, характерной для моркови.</w:t>
      </w:r>
    </w:p>
    <w:p w14:paraId="6DF1948F" w14:textId="77777777" w:rsidR="001A7EC8" w:rsidRDefault="00D23207">
      <w:pPr>
        <w:pStyle w:val="20"/>
        <w:shd w:val="clear" w:color="auto" w:fill="auto"/>
        <w:spacing w:line="252" w:lineRule="exact"/>
        <w:ind w:firstLine="320"/>
        <w:jc w:val="both"/>
      </w:pPr>
      <w:r>
        <w:t>Сложные метаболические процессы, происходящие в период вегетации растений и при хранении корнеплодов, протекают при непосредственном участии различных ферментов, катализирую</w:t>
      </w:r>
      <w:r>
        <w:softHyphen/>
        <w:t>щих окислительно-восстановительные реакции при дыхании, расщепление сложных органических соединений на более про</w:t>
      </w:r>
      <w:r>
        <w:softHyphen/>
        <w:t>стые, перенос целых атомных группировок от одного соединения к другому и т.п. Среди множества известных ферментов в корнеп</w:t>
      </w:r>
      <w:r>
        <w:softHyphen/>
        <w:t>лодах содержатся каталаза, пероксидаза, аскорбиноксидаза, ци- тохромоксидаза, глютатионредуктаза, полигалактуроназа, фос</w:t>
      </w:r>
      <w:r>
        <w:softHyphen/>
        <w:t>фатаза, инвертаза, протеаза, липоксидаза, лицетиназа, трансами- наза. В покровных тканях корнеплодов активной пероксидазы, катализирующей окисление органических соединений перекисью водорода, примерно в 5 раза больше, чем в тканях более глубо</w:t>
      </w:r>
      <w:r>
        <w:softHyphen/>
        <w:t>ких слоев. Активность же других ферментов примерно одинако</w:t>
      </w:r>
      <w:r>
        <w:softHyphen/>
        <w:t>вая во всех частях корнеплода.</w:t>
      </w:r>
    </w:p>
    <w:p w14:paraId="67DD2E41" w14:textId="77777777" w:rsidR="001A7EC8" w:rsidRDefault="00D23207">
      <w:pPr>
        <w:pStyle w:val="20"/>
        <w:shd w:val="clear" w:color="auto" w:fill="auto"/>
        <w:spacing w:line="252" w:lineRule="exact"/>
        <w:ind w:firstLine="320"/>
        <w:jc w:val="both"/>
      </w:pPr>
      <w:r>
        <w:t>Морковь ценна своими высокими питательными, вкусовыми, диетическими качествами, легко усваивается организмом, оказы</w:t>
      </w:r>
      <w:r>
        <w:softHyphen/>
        <w:t>вает регулирующее действие на весь процесс обмена веществ. Благодаря высокому содержанию каротина она является хоро</w:t>
      </w:r>
      <w:r>
        <w:softHyphen/>
        <w:t>шим стимулятором роста. Ежедневное потребление моркови зна</w:t>
      </w:r>
      <w:r>
        <w:softHyphen/>
        <w:t>чительно повышает устойчивость организма к инфекционным заболеваниям. Минимальная суточная доза провитамина А для человека соответствует 2 г каротина.</w:t>
      </w:r>
    </w:p>
    <w:p w14:paraId="2B445AA4" w14:textId="77777777" w:rsidR="001A7EC8" w:rsidRDefault="00D23207">
      <w:pPr>
        <w:pStyle w:val="20"/>
        <w:shd w:val="clear" w:color="auto" w:fill="auto"/>
        <w:spacing w:line="252" w:lineRule="exact"/>
        <w:ind w:firstLine="320"/>
        <w:jc w:val="both"/>
      </w:pPr>
      <w:r>
        <w:t>Свежий и консервированный морковный сок назначают как мочегонное, противовоспалительное и бактерицидное средство при болезнях почек, катарах верхних дыхательных путей, жел</w:t>
      </w:r>
      <w:r>
        <w:softHyphen/>
        <w:t>чно-каменной болезни и нарушениях солевого обмена, но не ре</w:t>
      </w:r>
      <w:r>
        <w:softHyphen/>
        <w:t>комендуют применять при обострении язвенной болезни и энте</w:t>
      </w:r>
      <w:r>
        <w:softHyphen/>
        <w:t>ритах.</w:t>
      </w:r>
    </w:p>
    <w:p w14:paraId="7856160C" w14:textId="77777777" w:rsidR="001A7EC8" w:rsidRDefault="00D23207">
      <w:pPr>
        <w:pStyle w:val="20"/>
        <w:shd w:val="clear" w:color="auto" w:fill="auto"/>
        <w:spacing w:line="252" w:lineRule="exact"/>
        <w:ind w:firstLine="320"/>
        <w:jc w:val="both"/>
      </w:pPr>
      <w:r>
        <w:t>Кашицей из моркови или ее соком в народе издавна лечили обморожение, ожоги, гнойные раны, язвы. С целью улучшения</w:t>
      </w:r>
    </w:p>
    <w:p w14:paraId="1998CDB6" w14:textId="77777777" w:rsidR="001A7EC8" w:rsidRDefault="00D23207">
      <w:pPr>
        <w:pStyle w:val="20"/>
        <w:shd w:val="clear" w:color="auto" w:fill="auto"/>
        <w:spacing w:line="252" w:lineRule="exact"/>
        <w:jc w:val="both"/>
      </w:pPr>
      <w:r>
        <w:t>-171- качества молока кормящей матери рекомендовали ежедневно пить много морковного сока.</w:t>
      </w:r>
    </w:p>
    <w:p w14:paraId="161882A1" w14:textId="77777777" w:rsidR="001A7EC8" w:rsidRDefault="00D23207">
      <w:pPr>
        <w:pStyle w:val="20"/>
        <w:shd w:val="clear" w:color="auto" w:fill="auto"/>
        <w:spacing w:line="252" w:lineRule="exact"/>
        <w:ind w:firstLine="320"/>
        <w:jc w:val="both"/>
      </w:pPr>
      <w:r>
        <w:lastRenderedPageBreak/>
        <w:t>Морковь, богатая каротином (провитамином А), необходима людям с пониженным зрением.</w:t>
      </w:r>
    </w:p>
    <w:p w14:paraId="45582737" w14:textId="77777777" w:rsidR="001A7EC8" w:rsidRDefault="00D23207">
      <w:pPr>
        <w:pStyle w:val="20"/>
        <w:shd w:val="clear" w:color="auto" w:fill="auto"/>
        <w:spacing w:line="252" w:lineRule="exact"/>
        <w:ind w:firstLine="320"/>
        <w:jc w:val="both"/>
      </w:pPr>
      <w:r>
        <w:t>Морковным соком полощат горло при ангинах и стоматитах. При ларингитах и бронхитах рекомендуют принимать свежий морковный сок пополам с медом по 1 столовой ложке 4-5 раз в день.</w:t>
      </w:r>
    </w:p>
    <w:p w14:paraId="61E542D1" w14:textId="77777777" w:rsidR="001A7EC8" w:rsidRDefault="00D23207">
      <w:pPr>
        <w:pStyle w:val="20"/>
        <w:shd w:val="clear" w:color="auto" w:fill="auto"/>
        <w:spacing w:line="252" w:lineRule="exact"/>
        <w:ind w:firstLine="320"/>
        <w:jc w:val="both"/>
      </w:pPr>
      <w:r>
        <w:t>Из семян моркови получают экстракт со спазмолитическим и сосудо-расширяющим действием (даукарин), который по назна</w:t>
      </w:r>
      <w:r>
        <w:softHyphen/>
        <w:t>чению врача применяют при хронической коронарной недоста</w:t>
      </w:r>
      <w:r>
        <w:softHyphen/>
        <w:t>точности.</w:t>
      </w:r>
    </w:p>
    <w:p w14:paraId="334143F6" w14:textId="77777777" w:rsidR="001A7EC8" w:rsidRDefault="00D23207">
      <w:pPr>
        <w:pStyle w:val="20"/>
        <w:shd w:val="clear" w:color="auto" w:fill="auto"/>
        <w:spacing w:after="230" w:line="252" w:lineRule="exact"/>
        <w:ind w:firstLine="320"/>
        <w:jc w:val="both"/>
      </w:pPr>
      <w:r>
        <w:t>Отвар семян моркови применяют также для растворения кам</w:t>
      </w:r>
      <w:r>
        <w:softHyphen/>
        <w:t>ней в желчном пузыре и как глистогонное.</w:t>
      </w:r>
    </w:p>
    <w:p w14:paraId="69D90DC1" w14:textId="77777777" w:rsidR="001A7EC8" w:rsidRDefault="00D23207">
      <w:pPr>
        <w:pStyle w:val="201"/>
        <w:shd w:val="clear" w:color="auto" w:fill="auto"/>
        <w:spacing w:after="204" w:line="190" w:lineRule="exact"/>
      </w:pPr>
      <w:r>
        <w:t>Требования стандарта к качеству корнеплодов</w:t>
      </w:r>
    </w:p>
    <w:p w14:paraId="46F199B4" w14:textId="77777777" w:rsidR="001A7EC8" w:rsidRDefault="00D23207">
      <w:pPr>
        <w:pStyle w:val="20"/>
        <w:shd w:val="clear" w:color="auto" w:fill="auto"/>
        <w:spacing w:line="252" w:lineRule="exact"/>
        <w:ind w:firstLine="320"/>
        <w:jc w:val="both"/>
      </w:pPr>
      <w:r>
        <w:t>Морковь столовая, заготовляемая и поставляемая по качеству должна соответствовать требованиям ГОСТ 1721-85.</w:t>
      </w:r>
    </w:p>
    <w:p w14:paraId="3DA25A25" w14:textId="77777777" w:rsidR="001A7EC8" w:rsidRDefault="00D23207">
      <w:pPr>
        <w:pStyle w:val="20"/>
        <w:shd w:val="clear" w:color="auto" w:fill="auto"/>
        <w:spacing w:line="252" w:lineRule="exact"/>
        <w:ind w:firstLine="320"/>
        <w:jc w:val="both"/>
      </w:pPr>
      <w:r>
        <w:t>Корнеплоды должны быть свежими, целыми, здоровыми, чи</w:t>
      </w:r>
      <w:r>
        <w:softHyphen/>
        <w:t>стыми, неувядшими, нетреснувшими, без повреждений сельско</w:t>
      </w:r>
      <w:r>
        <w:softHyphen/>
        <w:t>хозяйственными вредителями, без излишней внешней влажнос</w:t>
      </w:r>
      <w:r>
        <w:softHyphen/>
        <w:t>ти, типичной для ботанического сорта формы и окраски, с дли</w:t>
      </w:r>
      <w:r>
        <w:softHyphen/>
        <w:t>ной оставшихся черешков не более 2 см или без них, но без по</w:t>
      </w:r>
      <w:r>
        <w:softHyphen/>
        <w:t>вреждения плечиков корнеплода. Допускаются корнеплоды с отклонениями по форме, но не уродливые.</w:t>
      </w:r>
    </w:p>
    <w:p w14:paraId="1869096C" w14:textId="77777777" w:rsidR="001A7EC8" w:rsidRDefault="00D23207">
      <w:pPr>
        <w:pStyle w:val="20"/>
        <w:shd w:val="clear" w:color="auto" w:fill="auto"/>
        <w:spacing w:line="252" w:lineRule="exact"/>
        <w:ind w:firstLine="320"/>
        <w:jc w:val="both"/>
      </w:pPr>
      <w:r>
        <w:t>Допускаются корнеплоды с зарубцевавшимися (покрытыми эпидермисом) неглубокими (2-3 мм) природными трещинами в корковой части, образовавшимися в процессе формирования кор</w:t>
      </w:r>
      <w:r>
        <w:softHyphen/>
        <w:t>неплода, с незначительными наростами в результате развития бо</w:t>
      </w:r>
      <w:r>
        <w:softHyphen/>
        <w:t>ковых корешков, существенно не портящими внешний вид кор</w:t>
      </w:r>
      <w:r>
        <w:softHyphen/>
        <w:t>неплода, поломанными осевыми корешками.</w:t>
      </w:r>
    </w:p>
    <w:p w14:paraId="109B2EC2" w14:textId="77777777" w:rsidR="001A7EC8" w:rsidRDefault="00D23207">
      <w:pPr>
        <w:pStyle w:val="20"/>
        <w:shd w:val="clear" w:color="auto" w:fill="auto"/>
        <w:spacing w:line="252" w:lineRule="exact"/>
        <w:ind w:firstLine="320"/>
        <w:jc w:val="both"/>
      </w:pPr>
      <w:r>
        <w:t>Запах и вкус должны быть свойственны данному ботаническо</w:t>
      </w:r>
      <w:r>
        <w:softHyphen/>
        <w:t>му сорту, без постороннего запаха и привкуса.</w:t>
      </w:r>
    </w:p>
    <w:p w14:paraId="2C5D76A2" w14:textId="77777777" w:rsidR="001A7EC8" w:rsidRDefault="00D23207">
      <w:pPr>
        <w:pStyle w:val="20"/>
        <w:shd w:val="clear" w:color="auto" w:fill="auto"/>
        <w:spacing w:line="252" w:lineRule="exact"/>
        <w:ind w:firstLine="320"/>
        <w:jc w:val="both"/>
      </w:pPr>
      <w:r>
        <w:t>Размер корнеплодов по наибольшему поперечному диаметру для сорта Шантенэ 2461 3-7 см, для остальных сортов 2,5-6 см. Допускаются корнеплоды с отклонениями от установленных раз-</w:t>
      </w:r>
    </w:p>
    <w:p w14:paraId="189CFA7F" w14:textId="77777777" w:rsidR="001A7EC8" w:rsidRDefault="00D23207">
      <w:pPr>
        <w:pStyle w:val="20"/>
        <w:shd w:val="clear" w:color="auto" w:fill="auto"/>
        <w:spacing w:line="190" w:lineRule="exact"/>
      </w:pPr>
      <w:r>
        <w:t>-172- меров на 0,5 см, но не более 10% к массе.</w:t>
      </w:r>
    </w:p>
    <w:p w14:paraId="5942A537" w14:textId="77777777" w:rsidR="001A7EC8" w:rsidRDefault="00D23207">
      <w:pPr>
        <w:pStyle w:val="20"/>
        <w:shd w:val="clear" w:color="auto" w:fill="auto"/>
        <w:spacing w:line="252" w:lineRule="exact"/>
        <w:ind w:firstLine="320"/>
        <w:jc w:val="both"/>
      </w:pPr>
      <w:r>
        <w:t>Разрешается иметь в партии в совокупности не более 5% кор</w:t>
      </w:r>
      <w:r>
        <w:softHyphen/>
        <w:t>неплодов треснувших, поломанных, длиной не менее 7 см, урод</w:t>
      </w:r>
      <w:r>
        <w:softHyphen/>
        <w:t xml:space="preserve">ливых по форме, но не разветвленных, с неправильно обрезанной </w:t>
      </w:r>
      <w:r>
        <w:lastRenderedPageBreak/>
        <w:t>ботвой (порезами головок). Допускается наличие земли, прилип</w:t>
      </w:r>
      <w:r>
        <w:softHyphen/>
        <w:t>шей к корнеплодам, не более 1% к общей массе.</w:t>
      </w:r>
    </w:p>
    <w:p w14:paraId="6CC908F8" w14:textId="77777777" w:rsidR="001A7EC8" w:rsidRDefault="00D23207">
      <w:pPr>
        <w:pStyle w:val="20"/>
        <w:shd w:val="clear" w:color="auto" w:fill="auto"/>
        <w:spacing w:line="252" w:lineRule="exact"/>
        <w:ind w:firstLine="320"/>
        <w:jc w:val="both"/>
      </w:pPr>
      <w:r>
        <w:t>Не допускаются корнеплоды увядшие, с признаками морщи</w:t>
      </w:r>
      <w:r>
        <w:softHyphen/>
        <w:t>нистости, загнившие, запаренные, подмороженные, треснувшие с открытой сердцевиной.</w:t>
      </w:r>
    </w:p>
    <w:p w14:paraId="7769F1B3" w14:textId="77777777" w:rsidR="001A7EC8" w:rsidRDefault="00D23207">
      <w:pPr>
        <w:pStyle w:val="20"/>
        <w:shd w:val="clear" w:color="auto" w:fill="auto"/>
        <w:spacing w:line="252" w:lineRule="exact"/>
        <w:ind w:firstLine="320"/>
        <w:jc w:val="both"/>
      </w:pPr>
      <w:r>
        <w:t>Для контроля качества моркови на соответствие требованиям настоящего стандарта из разных мест отбирают выборку от партии, упакованной в ящики и мешки до 100 упаковочных еди</w:t>
      </w:r>
      <w:r>
        <w:softHyphen/>
        <w:t>ниц включительно - не менее трех упаковочных единиц, свыше 100 - дополнительно по одной упаковочной единице от каждых полных и неполных 100 упаковочных единиц; от партии, упако</w:t>
      </w:r>
      <w:r>
        <w:softHyphen/>
        <w:t>ванной в ящичные поддоны до 10 включительно - 2 ящичных поддона, от 11 до 20 включительно - 3, от 21 до 50 включитель</w:t>
      </w:r>
      <w:r>
        <w:softHyphen/>
        <w:t>но - 5, свыше 50 - 5 и дополнительно на каждые полные и непол</w:t>
      </w:r>
      <w:r>
        <w:softHyphen/>
        <w:t>ные 50 ящичных поддонов по одному ящичному поддону.</w:t>
      </w:r>
    </w:p>
    <w:p w14:paraId="366A578A" w14:textId="77777777" w:rsidR="001A7EC8" w:rsidRDefault="00D23207">
      <w:pPr>
        <w:pStyle w:val="20"/>
        <w:shd w:val="clear" w:color="auto" w:fill="auto"/>
        <w:spacing w:line="252" w:lineRule="exact"/>
        <w:ind w:firstLine="320"/>
        <w:jc w:val="both"/>
      </w:pPr>
      <w:r>
        <w:t>Из ящиков и поддонов, отобранных в выборку, из разных сло</w:t>
      </w:r>
      <w:r>
        <w:softHyphen/>
        <w:t>ев (сверху, из середины, снизу) отбирают точечные пробы общей массой не менее 15% от массы моркови в выборке.</w:t>
      </w:r>
    </w:p>
    <w:p w14:paraId="28AD182F" w14:textId="77777777" w:rsidR="001A7EC8" w:rsidRDefault="00D23207">
      <w:pPr>
        <w:pStyle w:val="20"/>
        <w:shd w:val="clear" w:color="auto" w:fill="auto"/>
        <w:spacing w:line="252" w:lineRule="exact"/>
        <w:ind w:firstLine="320"/>
        <w:jc w:val="both"/>
      </w:pPr>
      <w:r>
        <w:t>От каждого отобранного в выборку ящичного поддона из раз</w:t>
      </w:r>
      <w:r>
        <w:softHyphen/>
        <w:t>ных слоев отбирают не менее трех точечных проб. Масса каждой точечной пробы не менее 5 кг.</w:t>
      </w:r>
    </w:p>
    <w:p w14:paraId="13858EC1" w14:textId="77777777" w:rsidR="001A7EC8" w:rsidRDefault="00D23207">
      <w:pPr>
        <w:pStyle w:val="20"/>
        <w:shd w:val="clear" w:color="auto" w:fill="auto"/>
        <w:spacing w:line="252" w:lineRule="exact"/>
        <w:ind w:firstLine="320"/>
        <w:jc w:val="both"/>
      </w:pPr>
      <w:r>
        <w:t>Точечные пробы должно быть примерно равными по массе. Из точечных проб составляют объединенную пробу, которую взвеши</w:t>
      </w:r>
      <w:r>
        <w:softHyphen/>
        <w:t>вают, осматривают и рассортировывают на фракции по показате</w:t>
      </w:r>
      <w:r>
        <w:softHyphen/>
        <w:t>лям, установленным в настоящем стандарте.</w:t>
      </w:r>
    </w:p>
    <w:p w14:paraId="05C24720" w14:textId="77777777" w:rsidR="001A7EC8" w:rsidRDefault="00D23207">
      <w:pPr>
        <w:pStyle w:val="20"/>
        <w:shd w:val="clear" w:color="auto" w:fill="auto"/>
        <w:spacing w:line="252" w:lineRule="exact"/>
        <w:ind w:firstLine="320"/>
        <w:jc w:val="both"/>
      </w:pPr>
      <w:r>
        <w:t>Внешний вид, запах, вкус, наличие больных и поврежденных корнеплодов определяют органолептически, размер — измерени</w:t>
      </w:r>
      <w:r>
        <w:softHyphen/>
        <w:t>ем. Метод определения наличия земли и примеси - по ГОСТ 7194-</w:t>
      </w:r>
    </w:p>
    <w:p w14:paraId="092F5545" w14:textId="77777777" w:rsidR="001A7EC8" w:rsidRDefault="00D23207">
      <w:pPr>
        <w:pStyle w:val="20"/>
        <w:shd w:val="clear" w:color="auto" w:fill="auto"/>
        <w:spacing w:line="252" w:lineRule="exact"/>
      </w:pPr>
      <w:r>
        <w:t>81.</w:t>
      </w:r>
    </w:p>
    <w:p w14:paraId="77E6E5D8" w14:textId="77777777" w:rsidR="001A7EC8" w:rsidRDefault="00D23207">
      <w:pPr>
        <w:pStyle w:val="20"/>
        <w:shd w:val="clear" w:color="auto" w:fill="auto"/>
        <w:spacing w:line="252" w:lineRule="exact"/>
        <w:ind w:firstLine="320"/>
        <w:jc w:val="both"/>
      </w:pPr>
      <w:r>
        <w:t>Корнеплоды каждой фракции взвешивают и вычисляют их содержание в процентах по отношению к массе объединенной пробы.</w:t>
      </w:r>
    </w:p>
    <w:p w14:paraId="700C8EFE" w14:textId="77777777" w:rsidR="001A7EC8" w:rsidRDefault="00D23207">
      <w:pPr>
        <w:pStyle w:val="20"/>
        <w:shd w:val="clear" w:color="auto" w:fill="auto"/>
        <w:spacing w:line="252" w:lineRule="exact"/>
        <w:ind w:firstLine="320"/>
        <w:jc w:val="both"/>
      </w:pPr>
      <w:r>
        <w:t>В соответствии с ГОСТ Р 51782-2001 свежая морковь реализу-</w:t>
      </w:r>
    </w:p>
    <w:p w14:paraId="2CD6AC79" w14:textId="77777777" w:rsidR="001A7EC8" w:rsidRDefault="00D23207">
      <w:pPr>
        <w:pStyle w:val="20"/>
        <w:shd w:val="clear" w:color="auto" w:fill="auto"/>
        <w:spacing w:line="252" w:lineRule="exact"/>
        <w:jc w:val="both"/>
      </w:pPr>
      <w:r>
        <w:t>-173- емая в розничной торговой сети в зависимости от качества под</w:t>
      </w:r>
      <w:r>
        <w:softHyphen/>
        <w:t>разделяется на три класса: экстра, первый и второй.</w:t>
      </w:r>
    </w:p>
    <w:p w14:paraId="42A35DB9" w14:textId="77777777" w:rsidR="001A7EC8" w:rsidRDefault="00D23207">
      <w:pPr>
        <w:pStyle w:val="20"/>
        <w:shd w:val="clear" w:color="auto" w:fill="auto"/>
        <w:spacing w:line="252" w:lineRule="exact"/>
        <w:ind w:firstLine="320"/>
        <w:jc w:val="both"/>
      </w:pPr>
      <w:r>
        <w:t>Морковь класса экстра должна быть мытой, классов первого и второго - мытой или очищенной от земли сухим способом. Мор</w:t>
      </w:r>
      <w:r>
        <w:softHyphen/>
        <w:t>ковь классов экстра и первый должна быть фасованной в потре</w:t>
      </w:r>
      <w:r>
        <w:softHyphen/>
        <w:t xml:space="preserve">бительскую тару. Допускается по условиям договора морковь первого </w:t>
      </w:r>
      <w:r>
        <w:lastRenderedPageBreak/>
        <w:t>класса, поставляемую предприятиям общественного пи</w:t>
      </w:r>
      <w:r>
        <w:softHyphen/>
        <w:t>тания, и морковь второго класса не фасовать.</w:t>
      </w:r>
    </w:p>
    <w:p w14:paraId="104F4BCA" w14:textId="77777777" w:rsidR="001A7EC8" w:rsidRDefault="00D23207">
      <w:pPr>
        <w:pStyle w:val="20"/>
        <w:shd w:val="clear" w:color="auto" w:fill="auto"/>
        <w:spacing w:line="252" w:lineRule="exact"/>
        <w:ind w:firstLine="320"/>
        <w:jc w:val="both"/>
      </w:pPr>
      <w:r>
        <w:t>Размер корнеплодов по наибольшему поперечному диаметру (или по массе) до 1 сентября для моркови первого класса 2-4 см (20-150 г), после 1 сентября для классов: экстра 2-4,5 см (75-200 г), первого - 2-6 см (75-275 г), второго - 2-7 см (50-310 г). Откло</w:t>
      </w:r>
      <w:r>
        <w:softHyphen/>
        <w:t>нение от установленных по диаметру размеров не более чем на 0,5 см допускается соответственно установленным классам не более 5% ; 10 и 10% от массы.</w:t>
      </w:r>
    </w:p>
    <w:p w14:paraId="4D1B4618" w14:textId="77777777" w:rsidR="001A7EC8" w:rsidRDefault="00D23207">
      <w:pPr>
        <w:pStyle w:val="20"/>
        <w:shd w:val="clear" w:color="auto" w:fill="auto"/>
        <w:spacing w:line="252" w:lineRule="exact"/>
        <w:ind w:firstLine="320"/>
        <w:jc w:val="both"/>
      </w:pPr>
      <w:r>
        <w:t>Размер корнеплодов по длине для экстра и первого класса - не менее 10 см, для второго класса - не нормируется.</w:t>
      </w:r>
    </w:p>
    <w:p w14:paraId="2A5CEC06" w14:textId="77777777" w:rsidR="001A7EC8" w:rsidRDefault="00D23207">
      <w:pPr>
        <w:pStyle w:val="20"/>
        <w:shd w:val="clear" w:color="auto" w:fill="auto"/>
        <w:spacing w:line="252" w:lineRule="exact"/>
        <w:ind w:firstLine="320"/>
        <w:jc w:val="both"/>
      </w:pPr>
      <w:r>
        <w:t>Для экстра класса не допускается содержание в партии кор</w:t>
      </w:r>
      <w:r>
        <w:softHyphen/>
        <w:t>неплодов, лишенных кончиков, поломанных (длиной не менее 7 см), с порезами, поврежденными плечиками головки, для перво</w:t>
      </w:r>
      <w:r>
        <w:softHyphen/>
        <w:t>го и второго классов - соответственно не менее 5 и 10% от массы.</w:t>
      </w:r>
    </w:p>
    <w:p w14:paraId="49D76BD5" w14:textId="77777777" w:rsidR="001A7EC8" w:rsidRDefault="00D23207">
      <w:pPr>
        <w:pStyle w:val="20"/>
        <w:shd w:val="clear" w:color="auto" w:fill="auto"/>
        <w:spacing w:after="230" w:line="252" w:lineRule="exact"/>
        <w:ind w:firstLine="320"/>
        <w:jc w:val="both"/>
      </w:pPr>
      <w:r>
        <w:t>Наличие земли, прилипшей к корнеплодам, для экстра клас</w:t>
      </w:r>
      <w:r>
        <w:softHyphen/>
        <w:t>са не допускается, для первого и второго классов - не более 1% от массы.</w:t>
      </w:r>
    </w:p>
    <w:p w14:paraId="6850B96C" w14:textId="77777777" w:rsidR="001A7EC8" w:rsidRDefault="00D23207">
      <w:pPr>
        <w:pStyle w:val="201"/>
        <w:shd w:val="clear" w:color="auto" w:fill="auto"/>
        <w:spacing w:after="198" w:line="190" w:lineRule="exact"/>
      </w:pPr>
      <w:r>
        <w:t>Районированные и перспективные сорта и гибриды</w:t>
      </w:r>
    </w:p>
    <w:p w14:paraId="7BE6456A" w14:textId="77777777" w:rsidR="001A7EC8" w:rsidRDefault="00D23207">
      <w:pPr>
        <w:pStyle w:val="20"/>
        <w:shd w:val="clear" w:color="auto" w:fill="auto"/>
        <w:spacing w:line="256" w:lineRule="exact"/>
        <w:ind w:firstLine="320"/>
        <w:jc w:val="both"/>
      </w:pPr>
      <w:r>
        <w:t>В центральном регионе России допущено к использованию около 50 сортов и гибридов моркови столовой. Сорта, предназна</w:t>
      </w:r>
      <w:r>
        <w:softHyphen/>
        <w:t>ченные для длительного хранения, должны быть высокоурожай</w:t>
      </w:r>
      <w:r>
        <w:softHyphen/>
        <w:t>ными, с прочной и развитой ботвой, не полегающей до наступле</w:t>
      </w:r>
      <w:r>
        <w:softHyphen/>
        <w:t>ния устойчивых заморозков, что повышает качество работы убо</w:t>
      </w:r>
      <w:r>
        <w:softHyphen/>
        <w:t>рочных машин теребильного типа. К тому же корнеплоды долж</w:t>
      </w:r>
      <w:r>
        <w:softHyphen/>
        <w:t>ны отличаться высокими показателями сахаристости и содержа</w:t>
      </w:r>
      <w:r>
        <w:softHyphen/>
        <w:t>ния каротина.</w:t>
      </w:r>
    </w:p>
    <w:p w14:paraId="4C01E3E6" w14:textId="77777777" w:rsidR="001A7EC8" w:rsidRDefault="00D23207">
      <w:pPr>
        <w:pStyle w:val="20"/>
        <w:shd w:val="clear" w:color="auto" w:fill="auto"/>
        <w:spacing w:line="256" w:lineRule="exact"/>
        <w:ind w:firstLine="320"/>
        <w:jc w:val="both"/>
      </w:pPr>
      <w:r>
        <w:rPr>
          <w:rStyle w:val="28"/>
        </w:rPr>
        <w:t xml:space="preserve">Витаминная 6. </w:t>
      </w:r>
      <w:r>
        <w:t>Среднеспелый - период от полных всходов до технической спелости 78-100 суток. Корнеплод цилиндрический,</w:t>
      </w:r>
    </w:p>
    <w:p w14:paraId="7F90DA13" w14:textId="77777777" w:rsidR="001A7EC8" w:rsidRDefault="00D23207">
      <w:pPr>
        <w:pStyle w:val="20"/>
        <w:shd w:val="clear" w:color="auto" w:fill="auto"/>
        <w:spacing w:line="256" w:lineRule="exact"/>
        <w:jc w:val="both"/>
      </w:pPr>
      <w:r>
        <w:t>-174- тупоконечный, головка слегка вогнутая, почти полностью погру</w:t>
      </w:r>
      <w:r>
        <w:softHyphen/>
        <w:t>жен в почву, массой 60-165 г. Окраска поверхности, мякоти и сердцевины — оранжевая. Вкусовые качества хорошие и отлич</w:t>
      </w:r>
      <w:r>
        <w:softHyphen/>
        <w:t>ные. Содержание каротина - 14,9-28,4 мг% . Товарная урожай</w:t>
      </w:r>
      <w:r>
        <w:softHyphen/>
        <w:t>ность 3,7-7,8 кг/м</w:t>
      </w:r>
      <w:r>
        <w:rPr>
          <w:vertAlign w:val="superscript"/>
        </w:rPr>
        <w:t>2</w:t>
      </w:r>
      <w:r>
        <w:t>. Устойчив к цветушности.</w:t>
      </w:r>
    </w:p>
    <w:p w14:paraId="730AFDD7" w14:textId="77777777" w:rsidR="001A7EC8" w:rsidRDefault="00D23207">
      <w:pPr>
        <w:pStyle w:val="20"/>
        <w:shd w:val="clear" w:color="auto" w:fill="auto"/>
        <w:spacing w:line="252" w:lineRule="exact"/>
        <w:ind w:firstLine="320"/>
        <w:jc w:val="both"/>
      </w:pPr>
      <w:r>
        <w:rPr>
          <w:rStyle w:val="28"/>
        </w:rPr>
        <w:t>Каллисто Г</w:t>
      </w:r>
      <w:r>
        <w:rPr>
          <w:rStyle w:val="28"/>
          <w:vertAlign w:val="subscript"/>
        </w:rPr>
        <w:t>г</w:t>
      </w:r>
      <w:r>
        <w:rPr>
          <w:rStyle w:val="28"/>
        </w:rPr>
        <w:t xml:space="preserve"> </w:t>
      </w:r>
      <w:r>
        <w:t>Среднеспелый - период от полных всходов до тех</w:t>
      </w:r>
      <w:r>
        <w:softHyphen/>
        <w:t>нической спелости 92-110 суток. Корнеплод цилиндрической формы, длиной 20-22 см, диаметром 3,5-4 см, массой 80-135 г, интенсивно оранжевый, с гладкой поверхностью и мелкими глаз</w:t>
      </w:r>
      <w:r>
        <w:softHyphen/>
        <w:t xml:space="preserve">ками. Головка </w:t>
      </w:r>
      <w:r>
        <w:lastRenderedPageBreak/>
        <w:t>средняя, плоская, светло-зеленая. Мякоть (кора и сердцевина) красная, содержит каротина 16,7-18% мг% . Сердце- вина занимает 30% диаметра корнеплода. Товарная урожайность 2,5-7,9 кг/м</w:t>
      </w:r>
      <w:r>
        <w:rPr>
          <w:vertAlign w:val="superscript"/>
        </w:rPr>
        <w:t>2</w:t>
      </w:r>
      <w:r>
        <w:t>. В средней степени поражается фомозом, белой и серой гнилями.</w:t>
      </w:r>
    </w:p>
    <w:p w14:paraId="07B91386" w14:textId="77777777" w:rsidR="001A7EC8" w:rsidRDefault="00D23207">
      <w:pPr>
        <w:pStyle w:val="20"/>
        <w:shd w:val="clear" w:color="auto" w:fill="auto"/>
        <w:spacing w:line="252" w:lineRule="exact"/>
        <w:ind w:firstLine="320"/>
        <w:jc w:val="both"/>
      </w:pPr>
      <w:r>
        <w:rPr>
          <w:rStyle w:val="28"/>
        </w:rPr>
        <w:t xml:space="preserve">Лосиноостровская 13. </w:t>
      </w:r>
      <w:r>
        <w:t xml:space="preserve">Среднеспелый. Корнеплод массой </w:t>
      </w:r>
      <w:r>
        <w:rPr>
          <w:rStyle w:val="28"/>
        </w:rPr>
        <w:t xml:space="preserve">70- 155 </w:t>
      </w:r>
      <w:r>
        <w:t>г, цилиндрический, часто со слабым сбегом вверх и вниз, кончик тупой, иногда заостренный. Окраска поверхности, серд</w:t>
      </w:r>
      <w:r>
        <w:softHyphen/>
        <w:t xml:space="preserve">цевины и мякоти оранжевая. Форма сердцевины граненая или округлая. Боковых корней много. Поверхность гладкая, глазки мелкие. Содержание каротина </w:t>
      </w:r>
      <w:r>
        <w:rPr>
          <w:rStyle w:val="28"/>
        </w:rPr>
        <w:t xml:space="preserve">14,9-25,6 </w:t>
      </w:r>
      <w:r>
        <w:t xml:space="preserve">мг% . Вкусовые качества хорошие и отличные. Товарная урожайность </w:t>
      </w:r>
      <w:r>
        <w:rPr>
          <w:rStyle w:val="28"/>
        </w:rPr>
        <w:t xml:space="preserve">5,5-7,6 </w:t>
      </w:r>
      <w:r>
        <w:t>кг/м</w:t>
      </w:r>
      <w:r>
        <w:rPr>
          <w:vertAlign w:val="superscript"/>
        </w:rPr>
        <w:t>2</w:t>
      </w:r>
      <w:r>
        <w:t>. Устой</w:t>
      </w:r>
      <w:r>
        <w:softHyphen/>
        <w:t>чив к цветушности. Высокая лежкость.</w:t>
      </w:r>
    </w:p>
    <w:p w14:paraId="622EBD3D" w14:textId="77777777" w:rsidR="001A7EC8" w:rsidRDefault="00D23207">
      <w:pPr>
        <w:pStyle w:val="20"/>
        <w:shd w:val="clear" w:color="auto" w:fill="auto"/>
        <w:spacing w:line="252" w:lineRule="exact"/>
        <w:ind w:firstLine="320"/>
        <w:jc w:val="both"/>
      </w:pPr>
      <w:r>
        <w:rPr>
          <w:rStyle w:val="28"/>
        </w:rPr>
        <w:t xml:space="preserve">Московская зимняя А 515. </w:t>
      </w:r>
      <w:r>
        <w:t>Среднеспелый. Форма корнеплода коническая, тупоконечная. Окраска мякоти и сердцевины кор</w:t>
      </w:r>
      <w:r>
        <w:softHyphen/>
        <w:t>неплода оранжевая. Корнеплод полностью погружен в почву. Масса его 100-170 г. Вкусовые качества хорошие и отличные. Товарная урожайность 4,7-6,6 кг/м</w:t>
      </w:r>
      <w:r>
        <w:rPr>
          <w:vertAlign w:val="superscript"/>
        </w:rPr>
        <w:t>2</w:t>
      </w:r>
      <w:r>
        <w:t>. Устойчив к цветушности, высокая лежкость.</w:t>
      </w:r>
    </w:p>
    <w:p w14:paraId="361ECAE4" w14:textId="77777777" w:rsidR="001A7EC8" w:rsidRDefault="00D23207">
      <w:pPr>
        <w:pStyle w:val="20"/>
        <w:shd w:val="clear" w:color="auto" w:fill="auto"/>
        <w:spacing w:line="252" w:lineRule="exact"/>
        <w:ind w:firstLine="320"/>
        <w:jc w:val="both"/>
      </w:pPr>
      <w:r>
        <w:rPr>
          <w:rStyle w:val="28"/>
        </w:rPr>
        <w:t xml:space="preserve">Нантская 4. </w:t>
      </w:r>
      <w:r>
        <w:t>Среднеспелый. Корнеплод цилиндрический, ту</w:t>
      </w:r>
      <w:r>
        <w:softHyphen/>
        <w:t>поконечный, массой 90-160 г, оранжевый, иногда к концу веге</w:t>
      </w:r>
      <w:r>
        <w:softHyphen/>
        <w:t>тации с зеленой или фиолетовой пигментацией головки, мякоть и сердцевина оранжевые. Корнеплод слегка приподнят над повер</w:t>
      </w:r>
      <w:r>
        <w:softHyphen/>
        <w:t>хностью почвы. Вкусовые качества хорошие и отличные. Товар</w:t>
      </w:r>
      <w:r>
        <w:softHyphen/>
        <w:t>ная урожайность 2,5-6,6 кг/м</w:t>
      </w:r>
      <w:r>
        <w:rPr>
          <w:vertAlign w:val="superscript"/>
        </w:rPr>
        <w:t>2</w:t>
      </w:r>
      <w:r>
        <w:t>. Устойчив к цветушности, высо</w:t>
      </w:r>
      <w:r>
        <w:softHyphen/>
        <w:t>кая лежкость.</w:t>
      </w:r>
    </w:p>
    <w:p w14:paraId="565A5EB9" w14:textId="77777777" w:rsidR="001A7EC8" w:rsidRDefault="00D23207">
      <w:pPr>
        <w:pStyle w:val="20"/>
        <w:shd w:val="clear" w:color="auto" w:fill="auto"/>
        <w:spacing w:line="252" w:lineRule="exact"/>
        <w:ind w:firstLine="320"/>
        <w:jc w:val="both"/>
      </w:pPr>
      <w:r>
        <w:rPr>
          <w:rStyle w:val="28"/>
        </w:rPr>
        <w:t xml:space="preserve">НИИОХ 336. </w:t>
      </w:r>
      <w:r>
        <w:t>Среднеспелый. Корнеплод цилиндрический, ту</w:t>
      </w:r>
      <w:r>
        <w:softHyphen/>
        <w:t>поконечный, иногда сбежистый, остроконечный, длиной до 18</w:t>
      </w:r>
    </w:p>
    <w:p w14:paraId="63F0CD80" w14:textId="77777777" w:rsidR="001A7EC8" w:rsidRDefault="00D23207">
      <w:pPr>
        <w:pStyle w:val="20"/>
        <w:shd w:val="clear" w:color="auto" w:fill="auto"/>
        <w:spacing w:line="252" w:lineRule="exact"/>
        <w:jc w:val="center"/>
        <w:sectPr w:rsidR="001A7EC8">
          <w:footerReference w:type="even" r:id="rId153"/>
          <w:footerReference w:type="default" r:id="rId154"/>
          <w:pgSz w:w="8400" w:h="11900"/>
          <w:pgMar w:top="1099" w:right="1048" w:bottom="1177" w:left="1046" w:header="0" w:footer="3" w:gutter="0"/>
          <w:pgNumType w:start="172"/>
          <w:cols w:space="720"/>
          <w:noEndnote/>
          <w:docGrid w:linePitch="360"/>
        </w:sectPr>
      </w:pPr>
      <w:r>
        <w:t>-175-</w:t>
      </w:r>
    </w:p>
    <w:p w14:paraId="28088FBA" w14:textId="77777777" w:rsidR="001A7EC8" w:rsidRDefault="00D23207">
      <w:pPr>
        <w:pStyle w:val="20"/>
        <w:shd w:val="clear" w:color="auto" w:fill="auto"/>
        <w:spacing w:line="252" w:lineRule="exact"/>
        <w:jc w:val="both"/>
      </w:pPr>
      <w:r>
        <w:lastRenderedPageBreak/>
        <w:t xml:space="preserve">см, диаметром </w:t>
      </w:r>
      <w:r>
        <w:rPr>
          <w:lang w:val="en-US" w:eastAsia="en-US" w:bidi="en-US"/>
        </w:rPr>
        <w:t xml:space="preserve">5 </w:t>
      </w:r>
      <w:r>
        <w:t>см, массой 96-132 г. Сердцевина граненая. Голов</w:t>
      </w:r>
      <w:r>
        <w:softHyphen/>
        <w:t>ка слегка вогнутая. Глазки мелкие. Поверхность корнеплода гладкая. Окраска поверхности, мякоти и сердцевины оранжевая. Корнеплод полностью погружен в почву. Вкусовые качества хо</w:t>
      </w:r>
      <w:r>
        <w:softHyphen/>
        <w:t>рошие, содержит каротина 13,4-27,5 мг%. Хорошая лежкость.</w:t>
      </w:r>
    </w:p>
    <w:p w14:paraId="6B7E9F72" w14:textId="77777777" w:rsidR="001A7EC8" w:rsidRDefault="00D23207">
      <w:pPr>
        <w:pStyle w:val="20"/>
        <w:shd w:val="clear" w:color="auto" w:fill="auto"/>
        <w:spacing w:line="252" w:lineRule="exact"/>
        <w:ind w:firstLine="320"/>
        <w:jc w:val="both"/>
      </w:pPr>
      <w:r>
        <w:t>Нюанс. Среднеспелый - период от полных всходов до техни</w:t>
      </w:r>
      <w:r>
        <w:softHyphen/>
      </w:r>
      <w:r>
        <w:rPr>
          <w:rStyle w:val="2c"/>
        </w:rPr>
        <w:t xml:space="preserve">ческой </w:t>
      </w:r>
      <w:r>
        <w:t>спелости 101 сутки. Корнеплод среднегладкий, тупоконеч</w:t>
      </w:r>
      <w:r>
        <w:softHyphen/>
        <w:t>ный, длиной 20 см, диаметром 4 см, оранжевый, массой 110-120 г, головка плоская. Сердцевина округлая. Мякоть оранжевая. Содержание каротина 15,5-21,3 мг%. Вкусовые качества хоро</w:t>
      </w:r>
      <w:r>
        <w:softHyphen/>
        <w:t>шие. Товарная урожайность 4,2-6,5 мг/м</w:t>
      </w:r>
      <w:r>
        <w:rPr>
          <w:vertAlign w:val="superscript"/>
        </w:rPr>
        <w:t>2</w:t>
      </w:r>
      <w:r>
        <w:t>. Корнеплоды незначи</w:t>
      </w:r>
      <w:r>
        <w:softHyphen/>
        <w:t>тельно поражаются мокрой и белой гнилями.</w:t>
      </w:r>
    </w:p>
    <w:p w14:paraId="73B7C030" w14:textId="77777777" w:rsidR="001A7EC8" w:rsidRDefault="00D23207">
      <w:pPr>
        <w:pStyle w:val="20"/>
        <w:shd w:val="clear" w:color="auto" w:fill="auto"/>
        <w:spacing w:line="252" w:lineRule="exact"/>
        <w:ind w:firstLine="320"/>
        <w:jc w:val="both"/>
      </w:pPr>
      <w:r>
        <w:t xml:space="preserve">Топаз </w:t>
      </w:r>
      <w:r>
        <w:rPr>
          <w:lang w:val="en-US" w:eastAsia="en-US" w:bidi="en-US"/>
        </w:rPr>
        <w:t xml:space="preserve">Fj. </w:t>
      </w:r>
      <w:r>
        <w:t>Среднеранний. Корнеплод оранжевый, цилиндричес</w:t>
      </w:r>
      <w:r>
        <w:softHyphen/>
        <w:t>кой формы, с закругленным кончиком, длиной 16-17 см, диамет</w:t>
      </w:r>
      <w:r>
        <w:softHyphen/>
        <w:t>ром 3,5 см, массой 105-115 г. Сердцевина круглая, маленькая. Содержание каротина 17 мг%. Вкусовые качества хорошие и отличные. Товарная урожайность 2,8-4,2 кг/м</w:t>
      </w:r>
      <w:r>
        <w:rPr>
          <w:vertAlign w:val="superscript"/>
        </w:rPr>
        <w:t>2</w:t>
      </w:r>
      <w:r>
        <w:t>. Средневосприим</w:t>
      </w:r>
      <w:r>
        <w:softHyphen/>
        <w:t>чив к черной гнили, в вышесредней степени поражается мокрой бактериальной и белой гнилями.</w:t>
      </w:r>
    </w:p>
    <w:p w14:paraId="6B54E14E" w14:textId="77777777" w:rsidR="001A7EC8" w:rsidRDefault="00D23207">
      <w:pPr>
        <w:pStyle w:val="20"/>
        <w:shd w:val="clear" w:color="auto" w:fill="auto"/>
        <w:spacing w:line="252" w:lineRule="exact"/>
        <w:ind w:firstLine="320"/>
        <w:jc w:val="both"/>
      </w:pPr>
      <w:r>
        <w:t>Шантенэ 2461. Среднеспелый. Корнеплод конический, тупо</w:t>
      </w:r>
      <w:r>
        <w:softHyphen/>
        <w:t>конечный, длиной 15 см, диаметром 5,8 см, массой 75-250 г, пол</w:t>
      </w:r>
      <w:r>
        <w:softHyphen/>
        <w:t>ностью погружен в почву. Окраска поверхности, мякоти и серд</w:t>
      </w:r>
      <w:r>
        <w:softHyphen/>
        <w:t>цевины оранжевая. Содержание каротина 7,9-16,6 мг%. Вкусо</w:t>
      </w:r>
      <w:r>
        <w:softHyphen/>
        <w:t>вые качества удовлетворительные и хорошие. Товарная урожай</w:t>
      </w:r>
      <w:r>
        <w:softHyphen/>
        <w:t>ность 3,5-8,1 кг/м</w:t>
      </w:r>
      <w:r>
        <w:rPr>
          <w:vertAlign w:val="superscript"/>
        </w:rPr>
        <w:t>2</w:t>
      </w:r>
      <w:r>
        <w:t>. Устойчив к цветушности.</w:t>
      </w:r>
    </w:p>
    <w:p w14:paraId="32544E85" w14:textId="77777777" w:rsidR="001A7EC8" w:rsidRDefault="00D23207">
      <w:pPr>
        <w:pStyle w:val="20"/>
        <w:shd w:val="clear" w:color="auto" w:fill="auto"/>
        <w:spacing w:line="252" w:lineRule="exact"/>
        <w:ind w:firstLine="320"/>
        <w:jc w:val="both"/>
      </w:pPr>
      <w:r>
        <w:t>Во ВНИИО Б.В. Квасниковым и Н.И. Жидковой в результате направленной селекции выведены многие высококаротинные сорта и гибриды моркови, пригодные для механизированной уборки.</w:t>
      </w:r>
    </w:p>
    <w:p w14:paraId="67550E6B" w14:textId="77777777" w:rsidR="001A7EC8" w:rsidRDefault="00D23207">
      <w:pPr>
        <w:pStyle w:val="20"/>
        <w:shd w:val="clear" w:color="auto" w:fill="auto"/>
        <w:spacing w:line="252" w:lineRule="exact"/>
        <w:ind w:firstLine="320"/>
        <w:jc w:val="both"/>
        <w:sectPr w:rsidR="001A7EC8">
          <w:footerReference w:type="even" r:id="rId155"/>
          <w:footerReference w:type="default" r:id="rId156"/>
          <w:pgSz w:w="8400" w:h="11900"/>
          <w:pgMar w:top="1428" w:right="1127" w:bottom="1064" w:left="981" w:header="0" w:footer="3" w:gutter="0"/>
          <w:pgNumType w:start="176"/>
          <w:cols w:space="720"/>
          <w:noEndnote/>
          <w:docGrid w:linePitch="360"/>
        </w:sectPr>
      </w:pPr>
      <w:r>
        <w:t>Сравнительная оценка качества корнеплодов показала, что сорта и гибриды линии Лосиноостровская 13 отличаются боль</w:t>
      </w:r>
      <w:r>
        <w:softHyphen/>
        <w:t>шим содержанием сухого вещества (11,3-11,7%) и сахаров (6,2- 6,7%), чем линии Витаминная 6 (10,3-11,4% и 5,5-5,9% соответ</w:t>
      </w:r>
      <w:r>
        <w:softHyphen/>
        <w:t>ственно). Нитраты в корнеплодах на период уборки не превыша</w:t>
      </w:r>
      <w:r>
        <w:softHyphen/>
        <w:t xml:space="preserve">ли ПДК (250 мг/кг) за исключением Каллисто </w:t>
      </w:r>
      <w:r>
        <w:rPr>
          <w:lang w:val="en-US" w:eastAsia="en-US" w:bidi="en-US"/>
        </w:rPr>
        <w:t>F</w:t>
      </w:r>
      <w:r>
        <w:rPr>
          <w:vertAlign w:val="subscript"/>
          <w:lang w:val="en-US" w:eastAsia="en-US" w:bidi="en-US"/>
        </w:rPr>
        <w:t>x</w:t>
      </w:r>
      <w:r>
        <w:rPr>
          <w:lang w:val="en-US" w:eastAsia="en-US" w:bidi="en-US"/>
        </w:rPr>
        <w:t xml:space="preserve"> </w:t>
      </w:r>
      <w:r>
        <w:rPr>
          <w:rStyle w:val="2c"/>
        </w:rPr>
        <w:t xml:space="preserve">- </w:t>
      </w:r>
      <w:r>
        <w:t>334 мг/кг, что свидетельствует о тенденции данного гибрида накапливать нит</w:t>
      </w:r>
      <w:r>
        <w:softHyphen/>
        <w:t>раты в период вегетации.</w:t>
      </w:r>
    </w:p>
    <w:p w14:paraId="4517115D" w14:textId="77777777" w:rsidR="001A7EC8" w:rsidRDefault="00D23207">
      <w:pPr>
        <w:pStyle w:val="60"/>
        <w:numPr>
          <w:ilvl w:val="0"/>
          <w:numId w:val="11"/>
        </w:numPr>
        <w:shd w:val="clear" w:color="auto" w:fill="auto"/>
        <w:tabs>
          <w:tab w:val="left" w:pos="424"/>
        </w:tabs>
        <w:spacing w:before="0" w:line="263" w:lineRule="exact"/>
        <w:ind w:firstLine="0"/>
        <w:jc w:val="both"/>
      </w:pPr>
      <w:r>
        <w:lastRenderedPageBreak/>
        <w:t>Биохимические показатели качества корнеплодов моркови сортов и гибридов селекции ВНИИО (среднее за 1998-2001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2"/>
        <w:gridCol w:w="788"/>
        <w:gridCol w:w="792"/>
        <w:gridCol w:w="792"/>
        <w:gridCol w:w="796"/>
        <w:gridCol w:w="788"/>
        <w:gridCol w:w="817"/>
      </w:tblGrid>
      <w:tr w:rsidR="001A7EC8" w14:paraId="1405D21E" w14:textId="77777777">
        <w:trPr>
          <w:trHeight w:hRule="exact" w:val="274"/>
          <w:jc w:val="center"/>
        </w:trPr>
        <w:tc>
          <w:tcPr>
            <w:tcW w:w="1512" w:type="dxa"/>
            <w:tcBorders>
              <w:top w:val="single" w:sz="4" w:space="0" w:color="auto"/>
            </w:tcBorders>
            <w:shd w:val="clear" w:color="auto" w:fill="FFFFFF"/>
          </w:tcPr>
          <w:p w14:paraId="2101E53E" w14:textId="77777777" w:rsidR="001A7EC8" w:rsidRDefault="001A7EC8">
            <w:pPr>
              <w:framePr w:w="6286" w:wrap="notBeside" w:vAnchor="text" w:hAnchor="text" w:xAlign="center" w:y="1"/>
              <w:rPr>
                <w:sz w:val="10"/>
                <w:szCs w:val="10"/>
              </w:rPr>
            </w:pPr>
          </w:p>
        </w:tc>
        <w:tc>
          <w:tcPr>
            <w:tcW w:w="788" w:type="dxa"/>
            <w:vMerge w:val="restart"/>
            <w:tcBorders>
              <w:top w:val="single" w:sz="4" w:space="0" w:color="auto"/>
              <w:left w:val="single" w:sz="4" w:space="0" w:color="auto"/>
            </w:tcBorders>
            <w:shd w:val="clear" w:color="auto" w:fill="FFFFFF"/>
            <w:vAlign w:val="center"/>
          </w:tcPr>
          <w:p w14:paraId="60C447CC" w14:textId="77777777" w:rsidR="001A7EC8" w:rsidRDefault="00D23207">
            <w:pPr>
              <w:pStyle w:val="20"/>
              <w:framePr w:w="6286" w:wrap="notBeside" w:vAnchor="text" w:hAnchor="text" w:xAlign="center" w:y="1"/>
              <w:shd w:val="clear" w:color="auto" w:fill="auto"/>
              <w:spacing w:line="212" w:lineRule="exact"/>
              <w:jc w:val="right"/>
            </w:pPr>
            <w:r>
              <w:rPr>
                <w:rStyle w:val="285pt1"/>
              </w:rPr>
              <w:t>Сухое веще</w:t>
            </w:r>
            <w:r>
              <w:rPr>
                <w:rStyle w:val="285pt1"/>
              </w:rPr>
              <w:softHyphen/>
              <w:t>ство, %</w:t>
            </w:r>
          </w:p>
        </w:tc>
        <w:tc>
          <w:tcPr>
            <w:tcW w:w="2380" w:type="dxa"/>
            <w:gridSpan w:val="3"/>
            <w:tcBorders>
              <w:top w:val="single" w:sz="4" w:space="0" w:color="auto"/>
              <w:left w:val="single" w:sz="4" w:space="0" w:color="auto"/>
            </w:tcBorders>
            <w:shd w:val="clear" w:color="auto" w:fill="FFFFFF"/>
            <w:vAlign w:val="bottom"/>
          </w:tcPr>
          <w:p w14:paraId="650359DD" w14:textId="77777777" w:rsidR="001A7EC8" w:rsidRDefault="00D23207">
            <w:pPr>
              <w:pStyle w:val="20"/>
              <w:framePr w:w="6286" w:wrap="notBeside" w:vAnchor="text" w:hAnchor="text" w:xAlign="center" w:y="1"/>
              <w:shd w:val="clear" w:color="auto" w:fill="auto"/>
              <w:spacing w:line="170" w:lineRule="exact"/>
              <w:jc w:val="center"/>
            </w:pPr>
            <w:r>
              <w:rPr>
                <w:rStyle w:val="285pt1"/>
              </w:rPr>
              <w:t>Сахара, %</w:t>
            </w:r>
          </w:p>
        </w:tc>
        <w:tc>
          <w:tcPr>
            <w:tcW w:w="788" w:type="dxa"/>
            <w:vMerge w:val="restart"/>
            <w:tcBorders>
              <w:top w:val="single" w:sz="4" w:space="0" w:color="auto"/>
              <w:left w:val="single" w:sz="4" w:space="0" w:color="auto"/>
            </w:tcBorders>
            <w:shd w:val="clear" w:color="auto" w:fill="FFFFFF"/>
            <w:vAlign w:val="bottom"/>
          </w:tcPr>
          <w:p w14:paraId="4C9B5DAF" w14:textId="77777777" w:rsidR="001A7EC8" w:rsidRDefault="00D23207">
            <w:pPr>
              <w:pStyle w:val="20"/>
              <w:framePr w:w="6286" w:wrap="notBeside" w:vAnchor="text" w:hAnchor="text" w:xAlign="center" w:y="1"/>
              <w:shd w:val="clear" w:color="auto" w:fill="auto"/>
              <w:spacing w:after="60" w:line="170" w:lineRule="exact"/>
              <w:ind w:left="220"/>
            </w:pPr>
            <w:r>
              <w:rPr>
                <w:rStyle w:val="285pt1"/>
              </w:rPr>
              <w:t>Каро-</w:t>
            </w:r>
          </w:p>
          <w:p w14:paraId="7F65D9B6" w14:textId="77777777" w:rsidR="001A7EC8" w:rsidRDefault="00D23207">
            <w:pPr>
              <w:pStyle w:val="20"/>
              <w:framePr w:w="6286" w:wrap="notBeside" w:vAnchor="text" w:hAnchor="text" w:xAlign="center" w:y="1"/>
              <w:shd w:val="clear" w:color="auto" w:fill="auto"/>
              <w:spacing w:before="60" w:line="100" w:lineRule="exact"/>
              <w:ind w:left="220"/>
            </w:pPr>
            <w:r>
              <w:rPr>
                <w:rStyle w:val="25pt1"/>
              </w:rPr>
              <w:t>ТИН,</w:t>
            </w:r>
          </w:p>
        </w:tc>
        <w:tc>
          <w:tcPr>
            <w:tcW w:w="817" w:type="dxa"/>
            <w:vMerge w:val="restart"/>
            <w:tcBorders>
              <w:top w:val="single" w:sz="4" w:space="0" w:color="auto"/>
              <w:left w:val="single" w:sz="4" w:space="0" w:color="auto"/>
            </w:tcBorders>
            <w:shd w:val="clear" w:color="auto" w:fill="FFFFFF"/>
            <w:vAlign w:val="bottom"/>
          </w:tcPr>
          <w:p w14:paraId="015E24D7" w14:textId="77777777" w:rsidR="001A7EC8" w:rsidRDefault="00D23207">
            <w:pPr>
              <w:pStyle w:val="20"/>
              <w:framePr w:w="6286" w:wrap="notBeside" w:vAnchor="text" w:hAnchor="text" w:xAlign="center" w:y="1"/>
              <w:shd w:val="clear" w:color="auto" w:fill="auto"/>
              <w:spacing w:after="60" w:line="170" w:lineRule="exact"/>
            </w:pPr>
            <w:r>
              <w:rPr>
                <w:rStyle w:val="285pt1"/>
              </w:rPr>
              <w:t>Нитра-</w:t>
            </w:r>
          </w:p>
          <w:p w14:paraId="13B7FA30" w14:textId="77777777" w:rsidR="001A7EC8" w:rsidRDefault="00D23207">
            <w:pPr>
              <w:pStyle w:val="20"/>
              <w:framePr w:w="6286" w:wrap="notBeside" w:vAnchor="text" w:hAnchor="text" w:xAlign="center" w:y="1"/>
              <w:shd w:val="clear" w:color="auto" w:fill="auto"/>
              <w:spacing w:before="60" w:line="100" w:lineRule="exact"/>
              <w:jc w:val="center"/>
            </w:pPr>
            <w:r>
              <w:rPr>
                <w:rStyle w:val="25pt1"/>
                <w:lang w:val="en-US" w:eastAsia="en-US" w:bidi="en-US"/>
              </w:rPr>
              <w:t>TTVT,</w:t>
            </w:r>
          </w:p>
        </w:tc>
      </w:tr>
      <w:tr w:rsidR="001A7EC8" w14:paraId="6EBF2471" w14:textId="77777777">
        <w:trPr>
          <w:trHeight w:hRule="exact" w:val="256"/>
          <w:jc w:val="center"/>
        </w:trPr>
        <w:tc>
          <w:tcPr>
            <w:tcW w:w="1512" w:type="dxa"/>
            <w:vMerge w:val="restart"/>
            <w:shd w:val="clear" w:color="auto" w:fill="FFFFFF"/>
          </w:tcPr>
          <w:p w14:paraId="3E5A7D3C" w14:textId="77777777" w:rsidR="001A7EC8" w:rsidRDefault="00D23207">
            <w:pPr>
              <w:pStyle w:val="20"/>
              <w:framePr w:w="6286" w:wrap="notBeside" w:vAnchor="text" w:hAnchor="text" w:xAlign="center" w:y="1"/>
              <w:shd w:val="clear" w:color="auto" w:fill="auto"/>
              <w:spacing w:line="170" w:lineRule="exact"/>
              <w:ind w:left="220"/>
            </w:pPr>
            <w:r>
              <w:rPr>
                <w:rStyle w:val="285pt1"/>
              </w:rPr>
              <w:t>Сорт, гибрид</w:t>
            </w:r>
          </w:p>
        </w:tc>
        <w:tc>
          <w:tcPr>
            <w:tcW w:w="788" w:type="dxa"/>
            <w:vMerge/>
            <w:tcBorders>
              <w:left w:val="single" w:sz="4" w:space="0" w:color="auto"/>
            </w:tcBorders>
            <w:shd w:val="clear" w:color="auto" w:fill="FFFFFF"/>
            <w:vAlign w:val="center"/>
          </w:tcPr>
          <w:p w14:paraId="30834F10" w14:textId="77777777" w:rsidR="001A7EC8" w:rsidRDefault="001A7EC8">
            <w:pPr>
              <w:framePr w:w="6286" w:wrap="notBeside" w:vAnchor="text" w:hAnchor="text" w:xAlign="center" w:y="1"/>
            </w:pPr>
          </w:p>
        </w:tc>
        <w:tc>
          <w:tcPr>
            <w:tcW w:w="792" w:type="dxa"/>
            <w:tcBorders>
              <w:top w:val="single" w:sz="4" w:space="0" w:color="auto"/>
              <w:left w:val="single" w:sz="4" w:space="0" w:color="auto"/>
            </w:tcBorders>
            <w:shd w:val="clear" w:color="auto" w:fill="FFFFFF"/>
          </w:tcPr>
          <w:p w14:paraId="387CD5F4" w14:textId="77777777" w:rsidR="001A7EC8" w:rsidRDefault="001A7EC8">
            <w:pPr>
              <w:framePr w:w="6286" w:wrap="notBeside" w:vAnchor="text" w:hAnchor="text" w:xAlign="center" w:y="1"/>
              <w:rPr>
                <w:sz w:val="10"/>
                <w:szCs w:val="10"/>
              </w:rPr>
            </w:pPr>
          </w:p>
        </w:tc>
        <w:tc>
          <w:tcPr>
            <w:tcW w:w="792" w:type="dxa"/>
            <w:tcBorders>
              <w:top w:val="single" w:sz="4" w:space="0" w:color="auto"/>
              <w:left w:val="single" w:sz="4" w:space="0" w:color="auto"/>
            </w:tcBorders>
            <w:shd w:val="clear" w:color="auto" w:fill="FFFFFF"/>
            <w:vAlign w:val="bottom"/>
          </w:tcPr>
          <w:p w14:paraId="2828D3E0" w14:textId="77777777" w:rsidR="001A7EC8" w:rsidRDefault="00D23207">
            <w:pPr>
              <w:pStyle w:val="20"/>
              <w:framePr w:w="6286" w:wrap="notBeside" w:vAnchor="text" w:hAnchor="text" w:xAlign="center" w:y="1"/>
              <w:shd w:val="clear" w:color="auto" w:fill="auto"/>
              <w:spacing w:line="170" w:lineRule="exact"/>
              <w:jc w:val="right"/>
            </w:pPr>
            <w:r>
              <w:rPr>
                <w:rStyle w:val="285pt1"/>
              </w:rPr>
              <w:t>в том</w:t>
            </w:r>
          </w:p>
        </w:tc>
        <w:tc>
          <w:tcPr>
            <w:tcW w:w="796" w:type="dxa"/>
            <w:tcBorders>
              <w:top w:val="single" w:sz="4" w:space="0" w:color="auto"/>
            </w:tcBorders>
            <w:shd w:val="clear" w:color="auto" w:fill="FFFFFF"/>
            <w:vAlign w:val="bottom"/>
          </w:tcPr>
          <w:p w14:paraId="4154F0DF" w14:textId="77777777" w:rsidR="001A7EC8" w:rsidRDefault="00D23207">
            <w:pPr>
              <w:pStyle w:val="20"/>
              <w:framePr w:w="6286" w:wrap="notBeside" w:vAnchor="text" w:hAnchor="text" w:xAlign="center" w:y="1"/>
              <w:shd w:val="clear" w:color="auto" w:fill="auto"/>
              <w:spacing w:line="170" w:lineRule="exact"/>
            </w:pPr>
            <w:r>
              <w:rPr>
                <w:rStyle w:val="285pt1"/>
              </w:rPr>
              <w:t>числе:</w:t>
            </w:r>
          </w:p>
        </w:tc>
        <w:tc>
          <w:tcPr>
            <w:tcW w:w="788" w:type="dxa"/>
            <w:vMerge/>
            <w:tcBorders>
              <w:left w:val="single" w:sz="4" w:space="0" w:color="auto"/>
            </w:tcBorders>
            <w:shd w:val="clear" w:color="auto" w:fill="FFFFFF"/>
            <w:vAlign w:val="bottom"/>
          </w:tcPr>
          <w:p w14:paraId="72A97333" w14:textId="77777777" w:rsidR="001A7EC8" w:rsidRDefault="001A7EC8">
            <w:pPr>
              <w:framePr w:w="6286" w:wrap="notBeside" w:vAnchor="text" w:hAnchor="text" w:xAlign="center" w:y="1"/>
            </w:pPr>
          </w:p>
        </w:tc>
        <w:tc>
          <w:tcPr>
            <w:tcW w:w="817" w:type="dxa"/>
            <w:vMerge/>
            <w:tcBorders>
              <w:left w:val="single" w:sz="4" w:space="0" w:color="auto"/>
            </w:tcBorders>
            <w:shd w:val="clear" w:color="auto" w:fill="FFFFFF"/>
            <w:vAlign w:val="bottom"/>
          </w:tcPr>
          <w:p w14:paraId="69B563B6" w14:textId="77777777" w:rsidR="001A7EC8" w:rsidRDefault="001A7EC8">
            <w:pPr>
              <w:framePr w:w="6286" w:wrap="notBeside" w:vAnchor="text" w:hAnchor="text" w:xAlign="center" w:y="1"/>
            </w:pPr>
          </w:p>
        </w:tc>
      </w:tr>
      <w:tr w:rsidR="001A7EC8" w14:paraId="368EDC66" w14:textId="77777777">
        <w:trPr>
          <w:trHeight w:hRule="exact" w:val="479"/>
          <w:jc w:val="center"/>
        </w:trPr>
        <w:tc>
          <w:tcPr>
            <w:tcW w:w="1512" w:type="dxa"/>
            <w:vMerge/>
            <w:shd w:val="clear" w:color="auto" w:fill="FFFFFF"/>
          </w:tcPr>
          <w:p w14:paraId="35E5EF66" w14:textId="77777777" w:rsidR="001A7EC8" w:rsidRDefault="001A7EC8">
            <w:pPr>
              <w:framePr w:w="6286" w:wrap="notBeside" w:vAnchor="text" w:hAnchor="text" w:xAlign="center" w:y="1"/>
            </w:pPr>
          </w:p>
        </w:tc>
        <w:tc>
          <w:tcPr>
            <w:tcW w:w="788" w:type="dxa"/>
            <w:vMerge/>
            <w:tcBorders>
              <w:left w:val="single" w:sz="4" w:space="0" w:color="auto"/>
            </w:tcBorders>
            <w:shd w:val="clear" w:color="auto" w:fill="FFFFFF"/>
            <w:vAlign w:val="center"/>
          </w:tcPr>
          <w:p w14:paraId="511DE8B5" w14:textId="77777777" w:rsidR="001A7EC8" w:rsidRDefault="001A7EC8">
            <w:pPr>
              <w:framePr w:w="6286" w:wrap="notBeside" w:vAnchor="text" w:hAnchor="text" w:xAlign="center" w:y="1"/>
            </w:pPr>
          </w:p>
        </w:tc>
        <w:tc>
          <w:tcPr>
            <w:tcW w:w="792" w:type="dxa"/>
            <w:tcBorders>
              <w:left w:val="single" w:sz="4" w:space="0" w:color="auto"/>
            </w:tcBorders>
            <w:shd w:val="clear" w:color="auto" w:fill="FFFFFF"/>
          </w:tcPr>
          <w:p w14:paraId="03753AA1" w14:textId="77777777" w:rsidR="001A7EC8" w:rsidRDefault="00D23207">
            <w:pPr>
              <w:pStyle w:val="20"/>
              <w:framePr w:w="6286" w:wrap="notBeside" w:vAnchor="text" w:hAnchor="text" w:xAlign="center" w:y="1"/>
              <w:shd w:val="clear" w:color="auto" w:fill="auto"/>
              <w:spacing w:line="170" w:lineRule="exact"/>
              <w:jc w:val="center"/>
            </w:pPr>
            <w:r>
              <w:rPr>
                <w:rStyle w:val="285pt1"/>
              </w:rPr>
              <w:t>всего</w:t>
            </w:r>
          </w:p>
        </w:tc>
        <w:tc>
          <w:tcPr>
            <w:tcW w:w="792" w:type="dxa"/>
            <w:tcBorders>
              <w:top w:val="single" w:sz="4" w:space="0" w:color="auto"/>
              <w:left w:val="single" w:sz="4" w:space="0" w:color="auto"/>
            </w:tcBorders>
            <w:shd w:val="clear" w:color="auto" w:fill="FFFFFF"/>
            <w:vAlign w:val="bottom"/>
          </w:tcPr>
          <w:p w14:paraId="4356E1EB" w14:textId="77777777" w:rsidR="001A7EC8" w:rsidRDefault="00D23207">
            <w:pPr>
              <w:pStyle w:val="20"/>
              <w:framePr w:w="6286" w:wrap="notBeside" w:vAnchor="text" w:hAnchor="text" w:xAlign="center" w:y="1"/>
              <w:shd w:val="clear" w:color="auto" w:fill="auto"/>
              <w:spacing w:after="60" w:line="170" w:lineRule="exact"/>
            </w:pPr>
            <w:r>
              <w:rPr>
                <w:rStyle w:val="285pt1"/>
              </w:rPr>
              <w:t>моно</w:t>
            </w:r>
            <w:r>
              <w:rPr>
                <w:rStyle w:val="285pt1"/>
              </w:rPr>
              <w:softHyphen/>
            </w:r>
          </w:p>
          <w:p w14:paraId="7725CD62" w14:textId="77777777" w:rsidR="001A7EC8" w:rsidRDefault="00D23207">
            <w:pPr>
              <w:pStyle w:val="20"/>
              <w:framePr w:w="6286" w:wrap="notBeside" w:vAnchor="text" w:hAnchor="text" w:xAlign="center" w:y="1"/>
              <w:shd w:val="clear" w:color="auto" w:fill="auto"/>
              <w:spacing w:before="60" w:line="170" w:lineRule="exact"/>
            </w:pPr>
            <w:r>
              <w:rPr>
                <w:rStyle w:val="285pt1"/>
              </w:rPr>
              <w:t>сахара</w:t>
            </w:r>
          </w:p>
        </w:tc>
        <w:tc>
          <w:tcPr>
            <w:tcW w:w="796" w:type="dxa"/>
            <w:tcBorders>
              <w:top w:val="single" w:sz="4" w:space="0" w:color="auto"/>
              <w:left w:val="single" w:sz="4" w:space="0" w:color="auto"/>
            </w:tcBorders>
            <w:shd w:val="clear" w:color="auto" w:fill="FFFFFF"/>
            <w:vAlign w:val="bottom"/>
          </w:tcPr>
          <w:p w14:paraId="004520B7" w14:textId="77777777" w:rsidR="001A7EC8" w:rsidRDefault="00D23207">
            <w:pPr>
              <w:pStyle w:val="20"/>
              <w:framePr w:w="6286" w:wrap="notBeside" w:vAnchor="text" w:hAnchor="text" w:xAlign="center" w:y="1"/>
              <w:shd w:val="clear" w:color="auto" w:fill="auto"/>
              <w:spacing w:after="60" w:line="170" w:lineRule="exact"/>
              <w:jc w:val="center"/>
            </w:pPr>
            <w:r>
              <w:rPr>
                <w:rStyle w:val="285pt1"/>
              </w:rPr>
              <w:t>ди</w:t>
            </w:r>
            <w:r>
              <w:rPr>
                <w:rStyle w:val="285pt1"/>
              </w:rPr>
              <w:softHyphen/>
            </w:r>
          </w:p>
          <w:p w14:paraId="7704C68C" w14:textId="77777777" w:rsidR="001A7EC8" w:rsidRDefault="00D23207">
            <w:pPr>
              <w:pStyle w:val="20"/>
              <w:framePr w:w="6286" w:wrap="notBeside" w:vAnchor="text" w:hAnchor="text" w:xAlign="center" w:y="1"/>
              <w:shd w:val="clear" w:color="auto" w:fill="auto"/>
              <w:spacing w:before="60" w:line="170" w:lineRule="exact"/>
            </w:pPr>
            <w:r>
              <w:rPr>
                <w:rStyle w:val="285pt1"/>
              </w:rPr>
              <w:t>сахара</w:t>
            </w:r>
          </w:p>
        </w:tc>
        <w:tc>
          <w:tcPr>
            <w:tcW w:w="788" w:type="dxa"/>
            <w:tcBorders>
              <w:left w:val="single" w:sz="4" w:space="0" w:color="auto"/>
            </w:tcBorders>
            <w:shd w:val="clear" w:color="auto" w:fill="FFFFFF"/>
            <w:vAlign w:val="center"/>
          </w:tcPr>
          <w:p w14:paraId="0D41E04D" w14:textId="77777777" w:rsidR="001A7EC8" w:rsidRDefault="00D23207">
            <w:pPr>
              <w:pStyle w:val="20"/>
              <w:framePr w:w="6286" w:wrap="notBeside" w:vAnchor="text" w:hAnchor="text" w:xAlign="center" w:y="1"/>
              <w:shd w:val="clear" w:color="auto" w:fill="auto"/>
              <w:spacing w:line="170" w:lineRule="exact"/>
              <w:ind w:left="220"/>
            </w:pPr>
            <w:r>
              <w:rPr>
                <w:rStyle w:val="285pt1"/>
              </w:rPr>
              <w:t>мг%</w:t>
            </w:r>
          </w:p>
        </w:tc>
        <w:tc>
          <w:tcPr>
            <w:tcW w:w="817" w:type="dxa"/>
            <w:tcBorders>
              <w:left w:val="single" w:sz="4" w:space="0" w:color="auto"/>
            </w:tcBorders>
            <w:shd w:val="clear" w:color="auto" w:fill="FFFFFF"/>
            <w:vAlign w:val="center"/>
          </w:tcPr>
          <w:p w14:paraId="33469A01" w14:textId="77777777" w:rsidR="001A7EC8" w:rsidRDefault="00D23207">
            <w:pPr>
              <w:pStyle w:val="20"/>
              <w:framePr w:w="6286" w:wrap="notBeside" w:vAnchor="text" w:hAnchor="text" w:xAlign="center" w:y="1"/>
              <w:shd w:val="clear" w:color="auto" w:fill="auto"/>
              <w:spacing w:line="170" w:lineRule="exact"/>
            </w:pPr>
            <w:r>
              <w:rPr>
                <w:rStyle w:val="285pt1"/>
              </w:rPr>
              <w:t>мг/кг</w:t>
            </w:r>
          </w:p>
        </w:tc>
      </w:tr>
      <w:tr w:rsidR="001A7EC8" w14:paraId="28C7BFF6" w14:textId="77777777">
        <w:trPr>
          <w:trHeight w:hRule="exact" w:val="472"/>
          <w:jc w:val="center"/>
        </w:trPr>
        <w:tc>
          <w:tcPr>
            <w:tcW w:w="1512" w:type="dxa"/>
            <w:tcBorders>
              <w:top w:val="single" w:sz="4" w:space="0" w:color="auto"/>
            </w:tcBorders>
            <w:shd w:val="clear" w:color="auto" w:fill="FFFFFF"/>
            <w:vAlign w:val="bottom"/>
          </w:tcPr>
          <w:p w14:paraId="21AA0C33" w14:textId="77777777" w:rsidR="001A7EC8" w:rsidRDefault="00D23207">
            <w:pPr>
              <w:pStyle w:val="20"/>
              <w:framePr w:w="6286" w:wrap="notBeside" w:vAnchor="text" w:hAnchor="text" w:xAlign="center" w:y="1"/>
              <w:shd w:val="clear" w:color="auto" w:fill="auto"/>
              <w:spacing w:line="212" w:lineRule="exact"/>
            </w:pPr>
            <w:r>
              <w:rPr>
                <w:rStyle w:val="285pt1"/>
              </w:rPr>
              <w:t>Лосино</w:t>
            </w:r>
            <w:r>
              <w:rPr>
                <w:rStyle w:val="285pt1"/>
              </w:rPr>
              <w:softHyphen/>
              <w:t>островская 13</w:t>
            </w:r>
          </w:p>
        </w:tc>
        <w:tc>
          <w:tcPr>
            <w:tcW w:w="788" w:type="dxa"/>
            <w:tcBorders>
              <w:top w:val="single" w:sz="4" w:space="0" w:color="auto"/>
              <w:left w:val="single" w:sz="4" w:space="0" w:color="auto"/>
            </w:tcBorders>
            <w:shd w:val="clear" w:color="auto" w:fill="FFFFFF"/>
            <w:vAlign w:val="bottom"/>
          </w:tcPr>
          <w:p w14:paraId="13A2BD86" w14:textId="77777777" w:rsidR="001A7EC8" w:rsidRDefault="00D23207">
            <w:pPr>
              <w:pStyle w:val="20"/>
              <w:framePr w:w="6286" w:wrap="notBeside" w:vAnchor="text" w:hAnchor="text" w:xAlign="center" w:y="1"/>
              <w:shd w:val="clear" w:color="auto" w:fill="auto"/>
              <w:spacing w:line="170" w:lineRule="exact"/>
              <w:ind w:left="220"/>
            </w:pPr>
            <w:r>
              <w:rPr>
                <w:rStyle w:val="285pt1"/>
              </w:rPr>
              <w:t>11,5</w:t>
            </w:r>
          </w:p>
        </w:tc>
        <w:tc>
          <w:tcPr>
            <w:tcW w:w="792" w:type="dxa"/>
            <w:tcBorders>
              <w:top w:val="single" w:sz="4" w:space="0" w:color="auto"/>
              <w:left w:val="single" w:sz="4" w:space="0" w:color="auto"/>
            </w:tcBorders>
            <w:shd w:val="clear" w:color="auto" w:fill="FFFFFF"/>
            <w:vAlign w:val="bottom"/>
          </w:tcPr>
          <w:p w14:paraId="654D6B9C" w14:textId="77777777" w:rsidR="001A7EC8" w:rsidRDefault="00D23207">
            <w:pPr>
              <w:pStyle w:val="20"/>
              <w:framePr w:w="6286" w:wrap="notBeside" w:vAnchor="text" w:hAnchor="text" w:xAlign="center" w:y="1"/>
              <w:shd w:val="clear" w:color="auto" w:fill="auto"/>
              <w:spacing w:line="170" w:lineRule="exact"/>
              <w:jc w:val="center"/>
            </w:pPr>
            <w:r>
              <w:rPr>
                <w:rStyle w:val="285pt1"/>
              </w:rPr>
              <w:t>6,6</w:t>
            </w:r>
          </w:p>
        </w:tc>
        <w:tc>
          <w:tcPr>
            <w:tcW w:w="792" w:type="dxa"/>
            <w:tcBorders>
              <w:top w:val="single" w:sz="4" w:space="0" w:color="auto"/>
              <w:left w:val="single" w:sz="4" w:space="0" w:color="auto"/>
            </w:tcBorders>
            <w:shd w:val="clear" w:color="auto" w:fill="FFFFFF"/>
            <w:vAlign w:val="bottom"/>
          </w:tcPr>
          <w:p w14:paraId="662626C5" w14:textId="77777777" w:rsidR="001A7EC8" w:rsidRDefault="00D23207">
            <w:pPr>
              <w:pStyle w:val="20"/>
              <w:framePr w:w="6286" w:wrap="notBeside" w:vAnchor="text" w:hAnchor="text" w:xAlign="center" w:y="1"/>
              <w:shd w:val="clear" w:color="auto" w:fill="auto"/>
              <w:spacing w:line="170" w:lineRule="exact"/>
              <w:jc w:val="center"/>
            </w:pPr>
            <w:r>
              <w:rPr>
                <w:rStyle w:val="285pt1"/>
              </w:rPr>
              <w:t>2,9</w:t>
            </w:r>
          </w:p>
        </w:tc>
        <w:tc>
          <w:tcPr>
            <w:tcW w:w="796" w:type="dxa"/>
            <w:tcBorders>
              <w:top w:val="single" w:sz="4" w:space="0" w:color="auto"/>
              <w:left w:val="single" w:sz="4" w:space="0" w:color="auto"/>
            </w:tcBorders>
            <w:shd w:val="clear" w:color="auto" w:fill="FFFFFF"/>
            <w:vAlign w:val="bottom"/>
          </w:tcPr>
          <w:p w14:paraId="60AA515F" w14:textId="77777777" w:rsidR="001A7EC8" w:rsidRDefault="00D23207">
            <w:pPr>
              <w:pStyle w:val="20"/>
              <w:framePr w:w="6286" w:wrap="notBeside" w:vAnchor="text" w:hAnchor="text" w:xAlign="center" w:y="1"/>
              <w:shd w:val="clear" w:color="auto" w:fill="auto"/>
              <w:spacing w:line="170" w:lineRule="exact"/>
              <w:jc w:val="center"/>
            </w:pPr>
            <w:r>
              <w:rPr>
                <w:rStyle w:val="285pt1"/>
              </w:rPr>
              <w:t>3,7</w:t>
            </w:r>
          </w:p>
        </w:tc>
        <w:tc>
          <w:tcPr>
            <w:tcW w:w="788" w:type="dxa"/>
            <w:tcBorders>
              <w:top w:val="single" w:sz="4" w:space="0" w:color="auto"/>
              <w:left w:val="single" w:sz="4" w:space="0" w:color="auto"/>
            </w:tcBorders>
            <w:shd w:val="clear" w:color="auto" w:fill="FFFFFF"/>
            <w:vAlign w:val="bottom"/>
          </w:tcPr>
          <w:p w14:paraId="01008261" w14:textId="77777777" w:rsidR="001A7EC8" w:rsidRDefault="00D23207">
            <w:pPr>
              <w:pStyle w:val="20"/>
              <w:framePr w:w="6286" w:wrap="notBeside" w:vAnchor="text" w:hAnchor="text" w:xAlign="center" w:y="1"/>
              <w:shd w:val="clear" w:color="auto" w:fill="auto"/>
              <w:spacing w:line="170" w:lineRule="exact"/>
              <w:ind w:left="220"/>
            </w:pPr>
            <w:r>
              <w:rPr>
                <w:rStyle w:val="285pt1"/>
              </w:rPr>
              <w:t>18,9</w:t>
            </w:r>
          </w:p>
        </w:tc>
        <w:tc>
          <w:tcPr>
            <w:tcW w:w="817" w:type="dxa"/>
            <w:tcBorders>
              <w:top w:val="single" w:sz="4" w:space="0" w:color="auto"/>
              <w:left w:val="single" w:sz="4" w:space="0" w:color="auto"/>
            </w:tcBorders>
            <w:shd w:val="clear" w:color="auto" w:fill="FFFFFF"/>
            <w:vAlign w:val="bottom"/>
          </w:tcPr>
          <w:p w14:paraId="0B96870D" w14:textId="77777777" w:rsidR="001A7EC8" w:rsidRDefault="00D23207">
            <w:pPr>
              <w:pStyle w:val="20"/>
              <w:framePr w:w="6286" w:wrap="notBeside" w:vAnchor="text" w:hAnchor="text" w:xAlign="center" w:y="1"/>
              <w:shd w:val="clear" w:color="auto" w:fill="auto"/>
              <w:spacing w:line="170" w:lineRule="exact"/>
              <w:ind w:left="260"/>
            </w:pPr>
            <w:r>
              <w:rPr>
                <w:rStyle w:val="285pt1"/>
              </w:rPr>
              <w:t>233</w:t>
            </w:r>
          </w:p>
        </w:tc>
      </w:tr>
      <w:tr w:rsidR="001A7EC8" w14:paraId="5D92AF20" w14:textId="77777777">
        <w:trPr>
          <w:trHeight w:hRule="exact" w:val="209"/>
          <w:jc w:val="center"/>
        </w:trPr>
        <w:tc>
          <w:tcPr>
            <w:tcW w:w="1512" w:type="dxa"/>
            <w:shd w:val="clear" w:color="auto" w:fill="FFFFFF"/>
          </w:tcPr>
          <w:p w14:paraId="121C153A" w14:textId="77777777" w:rsidR="001A7EC8" w:rsidRDefault="00D23207">
            <w:pPr>
              <w:pStyle w:val="20"/>
              <w:framePr w:w="6286" w:wrap="notBeside" w:vAnchor="text" w:hAnchor="text" w:xAlign="center" w:y="1"/>
              <w:shd w:val="clear" w:color="auto" w:fill="auto"/>
              <w:spacing w:line="170" w:lineRule="exact"/>
            </w:pPr>
            <w:r>
              <w:rPr>
                <w:rStyle w:val="285pt1"/>
              </w:rPr>
              <w:t>Леандр</w:t>
            </w:r>
          </w:p>
        </w:tc>
        <w:tc>
          <w:tcPr>
            <w:tcW w:w="788" w:type="dxa"/>
            <w:tcBorders>
              <w:left w:val="single" w:sz="4" w:space="0" w:color="auto"/>
            </w:tcBorders>
            <w:shd w:val="clear" w:color="auto" w:fill="FFFFFF"/>
          </w:tcPr>
          <w:p w14:paraId="5A670D86" w14:textId="77777777" w:rsidR="001A7EC8" w:rsidRDefault="00D23207">
            <w:pPr>
              <w:pStyle w:val="20"/>
              <w:framePr w:w="6286" w:wrap="notBeside" w:vAnchor="text" w:hAnchor="text" w:xAlign="center" w:y="1"/>
              <w:shd w:val="clear" w:color="auto" w:fill="auto"/>
              <w:spacing w:line="170" w:lineRule="exact"/>
              <w:ind w:left="220"/>
            </w:pPr>
            <w:r>
              <w:rPr>
                <w:rStyle w:val="285pt1"/>
              </w:rPr>
              <w:t>11,3</w:t>
            </w:r>
          </w:p>
        </w:tc>
        <w:tc>
          <w:tcPr>
            <w:tcW w:w="792" w:type="dxa"/>
            <w:tcBorders>
              <w:left w:val="single" w:sz="4" w:space="0" w:color="auto"/>
            </w:tcBorders>
            <w:shd w:val="clear" w:color="auto" w:fill="FFFFFF"/>
          </w:tcPr>
          <w:p w14:paraId="3E7EBFC2" w14:textId="77777777" w:rsidR="001A7EC8" w:rsidRDefault="00D23207">
            <w:pPr>
              <w:pStyle w:val="20"/>
              <w:framePr w:w="6286" w:wrap="notBeside" w:vAnchor="text" w:hAnchor="text" w:xAlign="center" w:y="1"/>
              <w:shd w:val="clear" w:color="auto" w:fill="auto"/>
              <w:spacing w:line="170" w:lineRule="exact"/>
              <w:jc w:val="center"/>
            </w:pPr>
            <w:r>
              <w:rPr>
                <w:rStyle w:val="285pt1"/>
              </w:rPr>
              <w:t>6,3</w:t>
            </w:r>
          </w:p>
        </w:tc>
        <w:tc>
          <w:tcPr>
            <w:tcW w:w="792" w:type="dxa"/>
            <w:tcBorders>
              <w:left w:val="single" w:sz="4" w:space="0" w:color="auto"/>
            </w:tcBorders>
            <w:shd w:val="clear" w:color="auto" w:fill="FFFFFF"/>
          </w:tcPr>
          <w:p w14:paraId="1F8F5131" w14:textId="77777777" w:rsidR="001A7EC8" w:rsidRDefault="00D23207">
            <w:pPr>
              <w:pStyle w:val="20"/>
              <w:framePr w:w="6286" w:wrap="notBeside" w:vAnchor="text" w:hAnchor="text" w:xAlign="center" w:y="1"/>
              <w:shd w:val="clear" w:color="auto" w:fill="auto"/>
              <w:spacing w:line="170" w:lineRule="exact"/>
              <w:jc w:val="center"/>
            </w:pPr>
            <w:r>
              <w:rPr>
                <w:rStyle w:val="285pt1"/>
              </w:rPr>
              <w:t>2,4</w:t>
            </w:r>
          </w:p>
        </w:tc>
        <w:tc>
          <w:tcPr>
            <w:tcW w:w="796" w:type="dxa"/>
            <w:tcBorders>
              <w:left w:val="single" w:sz="4" w:space="0" w:color="auto"/>
            </w:tcBorders>
            <w:shd w:val="clear" w:color="auto" w:fill="FFFFFF"/>
          </w:tcPr>
          <w:p w14:paraId="582A84DD" w14:textId="77777777" w:rsidR="001A7EC8" w:rsidRDefault="00D23207">
            <w:pPr>
              <w:pStyle w:val="20"/>
              <w:framePr w:w="6286" w:wrap="notBeside" w:vAnchor="text" w:hAnchor="text" w:xAlign="center" w:y="1"/>
              <w:shd w:val="clear" w:color="auto" w:fill="auto"/>
              <w:spacing w:line="170" w:lineRule="exact"/>
              <w:jc w:val="center"/>
            </w:pPr>
            <w:r>
              <w:rPr>
                <w:rStyle w:val="285pt1"/>
              </w:rPr>
              <w:t>3,9</w:t>
            </w:r>
          </w:p>
        </w:tc>
        <w:tc>
          <w:tcPr>
            <w:tcW w:w="788" w:type="dxa"/>
            <w:tcBorders>
              <w:left w:val="single" w:sz="4" w:space="0" w:color="auto"/>
            </w:tcBorders>
            <w:shd w:val="clear" w:color="auto" w:fill="FFFFFF"/>
          </w:tcPr>
          <w:p w14:paraId="7237F7BC" w14:textId="77777777" w:rsidR="001A7EC8" w:rsidRDefault="00D23207">
            <w:pPr>
              <w:pStyle w:val="20"/>
              <w:framePr w:w="6286" w:wrap="notBeside" w:vAnchor="text" w:hAnchor="text" w:xAlign="center" w:y="1"/>
              <w:shd w:val="clear" w:color="auto" w:fill="auto"/>
              <w:spacing w:line="170" w:lineRule="exact"/>
              <w:ind w:left="220"/>
            </w:pPr>
            <w:r>
              <w:rPr>
                <w:rStyle w:val="285pt1"/>
              </w:rPr>
              <w:t>19,4</w:t>
            </w:r>
          </w:p>
        </w:tc>
        <w:tc>
          <w:tcPr>
            <w:tcW w:w="817" w:type="dxa"/>
            <w:tcBorders>
              <w:left w:val="single" w:sz="4" w:space="0" w:color="auto"/>
            </w:tcBorders>
            <w:shd w:val="clear" w:color="auto" w:fill="FFFFFF"/>
          </w:tcPr>
          <w:p w14:paraId="6827E540" w14:textId="77777777" w:rsidR="001A7EC8" w:rsidRDefault="00D23207">
            <w:pPr>
              <w:pStyle w:val="20"/>
              <w:framePr w:w="6286" w:wrap="notBeside" w:vAnchor="text" w:hAnchor="text" w:xAlign="center" w:y="1"/>
              <w:shd w:val="clear" w:color="auto" w:fill="auto"/>
              <w:spacing w:line="170" w:lineRule="exact"/>
              <w:jc w:val="center"/>
            </w:pPr>
            <w:r>
              <w:rPr>
                <w:rStyle w:val="285pt1"/>
              </w:rPr>
              <w:t>229</w:t>
            </w:r>
          </w:p>
        </w:tc>
      </w:tr>
      <w:tr w:rsidR="001A7EC8" w14:paraId="32294DB6" w14:textId="77777777">
        <w:trPr>
          <w:trHeight w:hRule="exact" w:val="202"/>
          <w:jc w:val="center"/>
        </w:trPr>
        <w:tc>
          <w:tcPr>
            <w:tcW w:w="1512" w:type="dxa"/>
            <w:shd w:val="clear" w:color="auto" w:fill="FFFFFF"/>
            <w:vAlign w:val="bottom"/>
          </w:tcPr>
          <w:p w14:paraId="5F554786" w14:textId="77777777" w:rsidR="001A7EC8" w:rsidRDefault="00D23207">
            <w:pPr>
              <w:pStyle w:val="20"/>
              <w:framePr w:w="6286" w:wrap="notBeside" w:vAnchor="text" w:hAnchor="text" w:xAlign="center" w:y="1"/>
              <w:shd w:val="clear" w:color="auto" w:fill="auto"/>
              <w:spacing w:line="170" w:lineRule="exact"/>
            </w:pPr>
            <w:r>
              <w:rPr>
                <w:rStyle w:val="285pt1"/>
              </w:rPr>
              <w:t xml:space="preserve">Каллисто </w:t>
            </w:r>
            <w:r>
              <w:rPr>
                <w:rStyle w:val="285pt1"/>
                <w:lang w:val="en-US" w:eastAsia="en-US" w:bidi="en-US"/>
              </w:rPr>
              <w:t>F</w:t>
            </w:r>
          </w:p>
        </w:tc>
        <w:tc>
          <w:tcPr>
            <w:tcW w:w="788" w:type="dxa"/>
            <w:tcBorders>
              <w:left w:val="single" w:sz="4" w:space="0" w:color="auto"/>
            </w:tcBorders>
            <w:shd w:val="clear" w:color="auto" w:fill="FFFFFF"/>
            <w:vAlign w:val="bottom"/>
          </w:tcPr>
          <w:p w14:paraId="65A5C4E8" w14:textId="77777777" w:rsidR="001A7EC8" w:rsidRDefault="00D23207">
            <w:pPr>
              <w:pStyle w:val="20"/>
              <w:framePr w:w="6286" w:wrap="notBeside" w:vAnchor="text" w:hAnchor="text" w:xAlign="center" w:y="1"/>
              <w:shd w:val="clear" w:color="auto" w:fill="auto"/>
              <w:spacing w:line="170" w:lineRule="exact"/>
              <w:ind w:left="220"/>
            </w:pPr>
            <w:r>
              <w:rPr>
                <w:rStyle w:val="285pt1"/>
              </w:rPr>
              <w:t>11,7</w:t>
            </w:r>
          </w:p>
        </w:tc>
        <w:tc>
          <w:tcPr>
            <w:tcW w:w="792" w:type="dxa"/>
            <w:tcBorders>
              <w:left w:val="single" w:sz="4" w:space="0" w:color="auto"/>
            </w:tcBorders>
            <w:shd w:val="clear" w:color="auto" w:fill="FFFFFF"/>
            <w:vAlign w:val="bottom"/>
          </w:tcPr>
          <w:p w14:paraId="237FE155" w14:textId="77777777" w:rsidR="001A7EC8" w:rsidRDefault="00D23207">
            <w:pPr>
              <w:pStyle w:val="20"/>
              <w:framePr w:w="6286" w:wrap="notBeside" w:vAnchor="text" w:hAnchor="text" w:xAlign="center" w:y="1"/>
              <w:shd w:val="clear" w:color="auto" w:fill="auto"/>
              <w:spacing w:line="170" w:lineRule="exact"/>
              <w:jc w:val="center"/>
            </w:pPr>
            <w:r>
              <w:rPr>
                <w:rStyle w:val="285pt1"/>
              </w:rPr>
              <w:t>6,2</w:t>
            </w:r>
          </w:p>
        </w:tc>
        <w:tc>
          <w:tcPr>
            <w:tcW w:w="792" w:type="dxa"/>
            <w:tcBorders>
              <w:left w:val="single" w:sz="4" w:space="0" w:color="auto"/>
            </w:tcBorders>
            <w:shd w:val="clear" w:color="auto" w:fill="FFFFFF"/>
            <w:vAlign w:val="bottom"/>
          </w:tcPr>
          <w:p w14:paraId="7BF446AD" w14:textId="77777777" w:rsidR="001A7EC8" w:rsidRDefault="00D23207">
            <w:pPr>
              <w:pStyle w:val="20"/>
              <w:framePr w:w="6286" w:wrap="notBeside" w:vAnchor="text" w:hAnchor="text" w:xAlign="center" w:y="1"/>
              <w:shd w:val="clear" w:color="auto" w:fill="auto"/>
              <w:spacing w:line="170" w:lineRule="exact"/>
              <w:jc w:val="center"/>
            </w:pPr>
            <w:r>
              <w:rPr>
                <w:rStyle w:val="285pt1"/>
              </w:rPr>
              <w:t>1,6</w:t>
            </w:r>
          </w:p>
        </w:tc>
        <w:tc>
          <w:tcPr>
            <w:tcW w:w="796" w:type="dxa"/>
            <w:tcBorders>
              <w:left w:val="single" w:sz="4" w:space="0" w:color="auto"/>
            </w:tcBorders>
            <w:shd w:val="clear" w:color="auto" w:fill="FFFFFF"/>
            <w:vAlign w:val="bottom"/>
          </w:tcPr>
          <w:p w14:paraId="65486204" w14:textId="77777777" w:rsidR="001A7EC8" w:rsidRDefault="00D23207">
            <w:pPr>
              <w:pStyle w:val="20"/>
              <w:framePr w:w="6286" w:wrap="notBeside" w:vAnchor="text" w:hAnchor="text" w:xAlign="center" w:y="1"/>
              <w:shd w:val="clear" w:color="auto" w:fill="auto"/>
              <w:spacing w:line="170" w:lineRule="exact"/>
              <w:jc w:val="center"/>
            </w:pPr>
            <w:r>
              <w:rPr>
                <w:rStyle w:val="285pt1"/>
              </w:rPr>
              <w:t>4,6</w:t>
            </w:r>
          </w:p>
        </w:tc>
        <w:tc>
          <w:tcPr>
            <w:tcW w:w="788" w:type="dxa"/>
            <w:tcBorders>
              <w:left w:val="single" w:sz="4" w:space="0" w:color="auto"/>
            </w:tcBorders>
            <w:shd w:val="clear" w:color="auto" w:fill="FFFFFF"/>
            <w:vAlign w:val="bottom"/>
          </w:tcPr>
          <w:p w14:paraId="24E5275F" w14:textId="77777777" w:rsidR="001A7EC8" w:rsidRDefault="00D23207">
            <w:pPr>
              <w:pStyle w:val="20"/>
              <w:framePr w:w="6286" w:wrap="notBeside" w:vAnchor="text" w:hAnchor="text" w:xAlign="center" w:y="1"/>
              <w:shd w:val="clear" w:color="auto" w:fill="auto"/>
              <w:spacing w:line="170" w:lineRule="exact"/>
              <w:ind w:left="220"/>
            </w:pPr>
            <w:r>
              <w:rPr>
                <w:rStyle w:val="285pt1"/>
              </w:rPr>
              <w:t>19,8</w:t>
            </w:r>
          </w:p>
        </w:tc>
        <w:tc>
          <w:tcPr>
            <w:tcW w:w="817" w:type="dxa"/>
            <w:tcBorders>
              <w:left w:val="single" w:sz="4" w:space="0" w:color="auto"/>
            </w:tcBorders>
            <w:shd w:val="clear" w:color="auto" w:fill="FFFFFF"/>
            <w:vAlign w:val="bottom"/>
          </w:tcPr>
          <w:p w14:paraId="06241AEB" w14:textId="77777777" w:rsidR="001A7EC8" w:rsidRDefault="00D23207">
            <w:pPr>
              <w:pStyle w:val="20"/>
              <w:framePr w:w="6286" w:wrap="notBeside" w:vAnchor="text" w:hAnchor="text" w:xAlign="center" w:y="1"/>
              <w:shd w:val="clear" w:color="auto" w:fill="auto"/>
              <w:spacing w:line="170" w:lineRule="exact"/>
              <w:ind w:left="260"/>
            </w:pPr>
            <w:r>
              <w:rPr>
                <w:rStyle w:val="285pt1"/>
              </w:rPr>
              <w:t>334</w:t>
            </w:r>
          </w:p>
        </w:tc>
      </w:tr>
      <w:tr w:rsidR="001A7EC8" w14:paraId="7DEF30A3" w14:textId="77777777">
        <w:trPr>
          <w:trHeight w:hRule="exact" w:val="216"/>
          <w:jc w:val="center"/>
        </w:trPr>
        <w:tc>
          <w:tcPr>
            <w:tcW w:w="1512" w:type="dxa"/>
            <w:shd w:val="clear" w:color="auto" w:fill="FFFFFF"/>
            <w:vAlign w:val="bottom"/>
          </w:tcPr>
          <w:p w14:paraId="75971CA0" w14:textId="77777777" w:rsidR="001A7EC8" w:rsidRDefault="00D23207">
            <w:pPr>
              <w:pStyle w:val="20"/>
              <w:framePr w:w="6286" w:wrap="notBeside" w:vAnchor="text" w:hAnchor="text" w:xAlign="center" w:y="1"/>
              <w:shd w:val="clear" w:color="auto" w:fill="auto"/>
              <w:spacing w:line="170" w:lineRule="exact"/>
            </w:pPr>
            <w:r>
              <w:rPr>
                <w:rStyle w:val="285pt1"/>
              </w:rPr>
              <w:t xml:space="preserve">НИЖ </w:t>
            </w:r>
            <w:r>
              <w:rPr>
                <w:rStyle w:val="285pt1"/>
                <w:lang w:val="en-US" w:eastAsia="en-US" w:bidi="en-US"/>
              </w:rPr>
              <w:t>Fj</w:t>
            </w:r>
          </w:p>
        </w:tc>
        <w:tc>
          <w:tcPr>
            <w:tcW w:w="788" w:type="dxa"/>
            <w:tcBorders>
              <w:left w:val="single" w:sz="4" w:space="0" w:color="auto"/>
            </w:tcBorders>
            <w:shd w:val="clear" w:color="auto" w:fill="FFFFFF"/>
            <w:vAlign w:val="bottom"/>
          </w:tcPr>
          <w:p w14:paraId="41321A57" w14:textId="77777777" w:rsidR="001A7EC8" w:rsidRDefault="00D23207">
            <w:pPr>
              <w:pStyle w:val="20"/>
              <w:framePr w:w="6286" w:wrap="notBeside" w:vAnchor="text" w:hAnchor="text" w:xAlign="center" w:y="1"/>
              <w:shd w:val="clear" w:color="auto" w:fill="auto"/>
              <w:spacing w:line="170" w:lineRule="exact"/>
              <w:ind w:left="220"/>
            </w:pPr>
            <w:r>
              <w:rPr>
                <w:rStyle w:val="285pt1"/>
              </w:rPr>
              <w:t>11,7</w:t>
            </w:r>
          </w:p>
        </w:tc>
        <w:tc>
          <w:tcPr>
            <w:tcW w:w="792" w:type="dxa"/>
            <w:tcBorders>
              <w:left w:val="single" w:sz="4" w:space="0" w:color="auto"/>
            </w:tcBorders>
            <w:shd w:val="clear" w:color="auto" w:fill="FFFFFF"/>
            <w:vAlign w:val="bottom"/>
          </w:tcPr>
          <w:p w14:paraId="3A294AF5" w14:textId="77777777" w:rsidR="001A7EC8" w:rsidRDefault="00D23207">
            <w:pPr>
              <w:pStyle w:val="20"/>
              <w:framePr w:w="6286" w:wrap="notBeside" w:vAnchor="text" w:hAnchor="text" w:xAlign="center" w:y="1"/>
              <w:shd w:val="clear" w:color="auto" w:fill="auto"/>
              <w:spacing w:line="170" w:lineRule="exact"/>
              <w:jc w:val="center"/>
            </w:pPr>
            <w:r>
              <w:rPr>
                <w:rStyle w:val="285pt1"/>
              </w:rPr>
              <w:t>6,7</w:t>
            </w:r>
          </w:p>
        </w:tc>
        <w:tc>
          <w:tcPr>
            <w:tcW w:w="792" w:type="dxa"/>
            <w:tcBorders>
              <w:left w:val="single" w:sz="4" w:space="0" w:color="auto"/>
            </w:tcBorders>
            <w:shd w:val="clear" w:color="auto" w:fill="FFFFFF"/>
            <w:vAlign w:val="bottom"/>
          </w:tcPr>
          <w:p w14:paraId="5D2D5A31" w14:textId="77777777" w:rsidR="001A7EC8" w:rsidRDefault="00D23207">
            <w:pPr>
              <w:pStyle w:val="20"/>
              <w:framePr w:w="6286" w:wrap="notBeside" w:vAnchor="text" w:hAnchor="text" w:xAlign="center" w:y="1"/>
              <w:shd w:val="clear" w:color="auto" w:fill="auto"/>
              <w:spacing w:line="170" w:lineRule="exact"/>
              <w:jc w:val="center"/>
            </w:pPr>
            <w:r>
              <w:rPr>
                <w:rStyle w:val="285pt1"/>
              </w:rPr>
              <w:t>2,0</w:t>
            </w:r>
          </w:p>
        </w:tc>
        <w:tc>
          <w:tcPr>
            <w:tcW w:w="796" w:type="dxa"/>
            <w:tcBorders>
              <w:left w:val="single" w:sz="4" w:space="0" w:color="auto"/>
            </w:tcBorders>
            <w:shd w:val="clear" w:color="auto" w:fill="FFFFFF"/>
            <w:vAlign w:val="bottom"/>
          </w:tcPr>
          <w:p w14:paraId="2FE9E4B1" w14:textId="77777777" w:rsidR="001A7EC8" w:rsidRDefault="00D23207">
            <w:pPr>
              <w:pStyle w:val="20"/>
              <w:framePr w:w="6286" w:wrap="notBeside" w:vAnchor="text" w:hAnchor="text" w:xAlign="center" w:y="1"/>
              <w:shd w:val="clear" w:color="auto" w:fill="auto"/>
              <w:spacing w:line="170" w:lineRule="exact"/>
              <w:jc w:val="center"/>
            </w:pPr>
            <w:r>
              <w:rPr>
                <w:rStyle w:val="285pt1"/>
              </w:rPr>
              <w:t>4,7</w:t>
            </w:r>
          </w:p>
        </w:tc>
        <w:tc>
          <w:tcPr>
            <w:tcW w:w="788" w:type="dxa"/>
            <w:tcBorders>
              <w:left w:val="single" w:sz="4" w:space="0" w:color="auto"/>
            </w:tcBorders>
            <w:shd w:val="clear" w:color="auto" w:fill="FFFFFF"/>
            <w:vAlign w:val="bottom"/>
          </w:tcPr>
          <w:p w14:paraId="3AF71A71" w14:textId="77777777" w:rsidR="001A7EC8" w:rsidRDefault="00D23207">
            <w:pPr>
              <w:pStyle w:val="20"/>
              <w:framePr w:w="6286" w:wrap="notBeside" w:vAnchor="text" w:hAnchor="text" w:xAlign="center" w:y="1"/>
              <w:shd w:val="clear" w:color="auto" w:fill="auto"/>
              <w:spacing w:line="170" w:lineRule="exact"/>
              <w:ind w:left="220"/>
            </w:pPr>
            <w:r>
              <w:rPr>
                <w:rStyle w:val="285pt1"/>
              </w:rPr>
              <w:t>20,1</w:t>
            </w:r>
          </w:p>
        </w:tc>
        <w:tc>
          <w:tcPr>
            <w:tcW w:w="817" w:type="dxa"/>
            <w:tcBorders>
              <w:left w:val="single" w:sz="4" w:space="0" w:color="auto"/>
            </w:tcBorders>
            <w:shd w:val="clear" w:color="auto" w:fill="FFFFFF"/>
            <w:vAlign w:val="bottom"/>
          </w:tcPr>
          <w:p w14:paraId="34BE271C" w14:textId="77777777" w:rsidR="001A7EC8" w:rsidRDefault="00D23207">
            <w:pPr>
              <w:pStyle w:val="20"/>
              <w:framePr w:w="6286" w:wrap="notBeside" w:vAnchor="text" w:hAnchor="text" w:xAlign="center" w:y="1"/>
              <w:shd w:val="clear" w:color="auto" w:fill="auto"/>
              <w:spacing w:line="170" w:lineRule="exact"/>
              <w:jc w:val="center"/>
            </w:pPr>
            <w:r>
              <w:rPr>
                <w:rStyle w:val="285pt1"/>
              </w:rPr>
              <w:t>228</w:t>
            </w:r>
          </w:p>
        </w:tc>
      </w:tr>
      <w:tr w:rsidR="001A7EC8" w14:paraId="592E58A6" w14:textId="77777777">
        <w:trPr>
          <w:trHeight w:hRule="exact" w:val="220"/>
          <w:jc w:val="center"/>
        </w:trPr>
        <w:tc>
          <w:tcPr>
            <w:tcW w:w="1512" w:type="dxa"/>
            <w:shd w:val="clear" w:color="auto" w:fill="FFFFFF"/>
            <w:vAlign w:val="bottom"/>
          </w:tcPr>
          <w:p w14:paraId="5C29EAC1" w14:textId="77777777" w:rsidR="001A7EC8" w:rsidRDefault="00D23207">
            <w:pPr>
              <w:pStyle w:val="20"/>
              <w:framePr w:w="6286" w:wrap="notBeside" w:vAnchor="text" w:hAnchor="text" w:xAlign="center" w:y="1"/>
              <w:shd w:val="clear" w:color="auto" w:fill="auto"/>
              <w:spacing w:line="170" w:lineRule="exact"/>
            </w:pPr>
            <w:r>
              <w:rPr>
                <w:rStyle w:val="285pt1"/>
              </w:rPr>
              <w:t>Витаминная 6</w:t>
            </w:r>
          </w:p>
        </w:tc>
        <w:tc>
          <w:tcPr>
            <w:tcW w:w="788" w:type="dxa"/>
            <w:tcBorders>
              <w:left w:val="single" w:sz="4" w:space="0" w:color="auto"/>
            </w:tcBorders>
            <w:shd w:val="clear" w:color="auto" w:fill="FFFFFF"/>
            <w:vAlign w:val="bottom"/>
          </w:tcPr>
          <w:p w14:paraId="4F1FCC99" w14:textId="77777777" w:rsidR="001A7EC8" w:rsidRDefault="00D23207">
            <w:pPr>
              <w:pStyle w:val="20"/>
              <w:framePr w:w="6286" w:wrap="notBeside" w:vAnchor="text" w:hAnchor="text" w:xAlign="center" w:y="1"/>
              <w:shd w:val="clear" w:color="auto" w:fill="auto"/>
              <w:spacing w:line="170" w:lineRule="exact"/>
              <w:ind w:left="220"/>
            </w:pPr>
            <w:r>
              <w:rPr>
                <w:rStyle w:val="285pt1"/>
              </w:rPr>
              <w:t>10,9</w:t>
            </w:r>
          </w:p>
        </w:tc>
        <w:tc>
          <w:tcPr>
            <w:tcW w:w="792" w:type="dxa"/>
            <w:tcBorders>
              <w:left w:val="single" w:sz="4" w:space="0" w:color="auto"/>
            </w:tcBorders>
            <w:shd w:val="clear" w:color="auto" w:fill="FFFFFF"/>
            <w:vAlign w:val="bottom"/>
          </w:tcPr>
          <w:p w14:paraId="11F8E54C" w14:textId="77777777" w:rsidR="001A7EC8" w:rsidRDefault="00D23207">
            <w:pPr>
              <w:pStyle w:val="20"/>
              <w:framePr w:w="6286" w:wrap="notBeside" w:vAnchor="text" w:hAnchor="text" w:xAlign="center" w:y="1"/>
              <w:shd w:val="clear" w:color="auto" w:fill="auto"/>
              <w:spacing w:line="170" w:lineRule="exact"/>
              <w:jc w:val="center"/>
            </w:pPr>
            <w:r>
              <w:rPr>
                <w:rStyle w:val="285pt1"/>
              </w:rPr>
              <w:t>5,9</w:t>
            </w:r>
          </w:p>
        </w:tc>
        <w:tc>
          <w:tcPr>
            <w:tcW w:w="792" w:type="dxa"/>
            <w:tcBorders>
              <w:left w:val="single" w:sz="4" w:space="0" w:color="auto"/>
            </w:tcBorders>
            <w:shd w:val="clear" w:color="auto" w:fill="FFFFFF"/>
            <w:vAlign w:val="bottom"/>
          </w:tcPr>
          <w:p w14:paraId="148154AD" w14:textId="77777777" w:rsidR="001A7EC8" w:rsidRDefault="00D23207">
            <w:pPr>
              <w:pStyle w:val="20"/>
              <w:framePr w:w="6286" w:wrap="notBeside" w:vAnchor="text" w:hAnchor="text" w:xAlign="center" w:y="1"/>
              <w:shd w:val="clear" w:color="auto" w:fill="auto"/>
              <w:spacing w:line="170" w:lineRule="exact"/>
              <w:jc w:val="center"/>
            </w:pPr>
            <w:r>
              <w:rPr>
                <w:rStyle w:val="285pt1"/>
              </w:rPr>
              <w:t>2,4</w:t>
            </w:r>
          </w:p>
        </w:tc>
        <w:tc>
          <w:tcPr>
            <w:tcW w:w="796" w:type="dxa"/>
            <w:tcBorders>
              <w:left w:val="single" w:sz="4" w:space="0" w:color="auto"/>
            </w:tcBorders>
            <w:shd w:val="clear" w:color="auto" w:fill="FFFFFF"/>
            <w:vAlign w:val="bottom"/>
          </w:tcPr>
          <w:p w14:paraId="409A2FF0" w14:textId="77777777" w:rsidR="001A7EC8" w:rsidRDefault="00D23207">
            <w:pPr>
              <w:pStyle w:val="20"/>
              <w:framePr w:w="6286" w:wrap="notBeside" w:vAnchor="text" w:hAnchor="text" w:xAlign="center" w:y="1"/>
              <w:shd w:val="clear" w:color="auto" w:fill="auto"/>
              <w:spacing w:line="170" w:lineRule="exact"/>
              <w:jc w:val="center"/>
            </w:pPr>
            <w:r>
              <w:rPr>
                <w:rStyle w:val="285pt1"/>
              </w:rPr>
              <w:t>3,5</w:t>
            </w:r>
          </w:p>
        </w:tc>
        <w:tc>
          <w:tcPr>
            <w:tcW w:w="788" w:type="dxa"/>
            <w:tcBorders>
              <w:left w:val="single" w:sz="4" w:space="0" w:color="auto"/>
            </w:tcBorders>
            <w:shd w:val="clear" w:color="auto" w:fill="FFFFFF"/>
            <w:vAlign w:val="bottom"/>
          </w:tcPr>
          <w:p w14:paraId="762DE1C7" w14:textId="77777777" w:rsidR="001A7EC8" w:rsidRDefault="00D23207">
            <w:pPr>
              <w:pStyle w:val="20"/>
              <w:framePr w:w="6286" w:wrap="notBeside" w:vAnchor="text" w:hAnchor="text" w:xAlign="center" w:y="1"/>
              <w:shd w:val="clear" w:color="auto" w:fill="auto"/>
              <w:spacing w:line="170" w:lineRule="exact"/>
              <w:ind w:left="220"/>
            </w:pPr>
            <w:r>
              <w:rPr>
                <w:rStyle w:val="285pt1"/>
              </w:rPr>
              <w:t>25,5</w:t>
            </w:r>
          </w:p>
        </w:tc>
        <w:tc>
          <w:tcPr>
            <w:tcW w:w="817" w:type="dxa"/>
            <w:tcBorders>
              <w:left w:val="single" w:sz="4" w:space="0" w:color="auto"/>
            </w:tcBorders>
            <w:shd w:val="clear" w:color="auto" w:fill="FFFFFF"/>
            <w:vAlign w:val="bottom"/>
          </w:tcPr>
          <w:p w14:paraId="593B7618" w14:textId="77777777" w:rsidR="001A7EC8" w:rsidRDefault="00D23207">
            <w:pPr>
              <w:pStyle w:val="20"/>
              <w:framePr w:w="6286" w:wrap="notBeside" w:vAnchor="text" w:hAnchor="text" w:xAlign="center" w:y="1"/>
              <w:shd w:val="clear" w:color="auto" w:fill="auto"/>
              <w:spacing w:line="170" w:lineRule="exact"/>
              <w:ind w:left="260"/>
            </w:pPr>
            <w:r>
              <w:rPr>
                <w:rStyle w:val="285pt1"/>
              </w:rPr>
              <w:t>219</w:t>
            </w:r>
          </w:p>
        </w:tc>
      </w:tr>
      <w:tr w:rsidR="001A7EC8" w14:paraId="320C0886" w14:textId="77777777">
        <w:trPr>
          <w:trHeight w:hRule="exact" w:val="220"/>
          <w:jc w:val="center"/>
        </w:trPr>
        <w:tc>
          <w:tcPr>
            <w:tcW w:w="1512" w:type="dxa"/>
            <w:shd w:val="clear" w:color="auto" w:fill="FFFFFF"/>
            <w:vAlign w:val="bottom"/>
          </w:tcPr>
          <w:p w14:paraId="620BC1A7" w14:textId="77777777" w:rsidR="001A7EC8" w:rsidRDefault="00D23207">
            <w:pPr>
              <w:pStyle w:val="20"/>
              <w:framePr w:w="6286" w:wrap="notBeside" w:vAnchor="text" w:hAnchor="text" w:xAlign="center" w:y="1"/>
              <w:shd w:val="clear" w:color="auto" w:fill="auto"/>
              <w:spacing w:line="170" w:lineRule="exact"/>
            </w:pPr>
            <w:r>
              <w:rPr>
                <w:rStyle w:val="285pt1"/>
              </w:rPr>
              <w:t>НИИОХ 336</w:t>
            </w:r>
          </w:p>
        </w:tc>
        <w:tc>
          <w:tcPr>
            <w:tcW w:w="788" w:type="dxa"/>
            <w:tcBorders>
              <w:left w:val="single" w:sz="4" w:space="0" w:color="auto"/>
            </w:tcBorders>
            <w:shd w:val="clear" w:color="auto" w:fill="FFFFFF"/>
            <w:vAlign w:val="bottom"/>
          </w:tcPr>
          <w:p w14:paraId="78110C57" w14:textId="77777777" w:rsidR="001A7EC8" w:rsidRDefault="00D23207">
            <w:pPr>
              <w:pStyle w:val="20"/>
              <w:framePr w:w="6286" w:wrap="notBeside" w:vAnchor="text" w:hAnchor="text" w:xAlign="center" w:y="1"/>
              <w:shd w:val="clear" w:color="auto" w:fill="auto"/>
              <w:spacing w:line="170" w:lineRule="exact"/>
              <w:ind w:left="220"/>
            </w:pPr>
            <w:r>
              <w:rPr>
                <w:rStyle w:val="285pt1"/>
              </w:rPr>
              <w:t>10,3</w:t>
            </w:r>
          </w:p>
        </w:tc>
        <w:tc>
          <w:tcPr>
            <w:tcW w:w="792" w:type="dxa"/>
            <w:tcBorders>
              <w:left w:val="single" w:sz="4" w:space="0" w:color="auto"/>
            </w:tcBorders>
            <w:shd w:val="clear" w:color="auto" w:fill="FFFFFF"/>
            <w:vAlign w:val="bottom"/>
          </w:tcPr>
          <w:p w14:paraId="41135C4B" w14:textId="77777777" w:rsidR="001A7EC8" w:rsidRDefault="00D23207">
            <w:pPr>
              <w:pStyle w:val="20"/>
              <w:framePr w:w="6286" w:wrap="notBeside" w:vAnchor="text" w:hAnchor="text" w:xAlign="center" w:y="1"/>
              <w:shd w:val="clear" w:color="auto" w:fill="auto"/>
              <w:spacing w:line="170" w:lineRule="exact"/>
              <w:jc w:val="center"/>
            </w:pPr>
            <w:r>
              <w:rPr>
                <w:rStyle w:val="285pt1"/>
              </w:rPr>
              <w:t>5,5</w:t>
            </w:r>
          </w:p>
        </w:tc>
        <w:tc>
          <w:tcPr>
            <w:tcW w:w="792" w:type="dxa"/>
            <w:tcBorders>
              <w:left w:val="single" w:sz="4" w:space="0" w:color="auto"/>
            </w:tcBorders>
            <w:shd w:val="clear" w:color="auto" w:fill="FFFFFF"/>
            <w:vAlign w:val="bottom"/>
          </w:tcPr>
          <w:p w14:paraId="1EC8784C" w14:textId="77777777" w:rsidR="001A7EC8" w:rsidRDefault="00D23207">
            <w:pPr>
              <w:pStyle w:val="20"/>
              <w:framePr w:w="6286" w:wrap="notBeside" w:vAnchor="text" w:hAnchor="text" w:xAlign="center" w:y="1"/>
              <w:shd w:val="clear" w:color="auto" w:fill="auto"/>
              <w:spacing w:line="170" w:lineRule="exact"/>
              <w:jc w:val="center"/>
            </w:pPr>
            <w:r>
              <w:rPr>
                <w:rStyle w:val="285pt1"/>
              </w:rPr>
              <w:t>2,3</w:t>
            </w:r>
          </w:p>
        </w:tc>
        <w:tc>
          <w:tcPr>
            <w:tcW w:w="796" w:type="dxa"/>
            <w:tcBorders>
              <w:left w:val="single" w:sz="4" w:space="0" w:color="auto"/>
            </w:tcBorders>
            <w:shd w:val="clear" w:color="auto" w:fill="FFFFFF"/>
            <w:vAlign w:val="bottom"/>
          </w:tcPr>
          <w:p w14:paraId="0BBBC74A" w14:textId="77777777" w:rsidR="001A7EC8" w:rsidRDefault="00D23207">
            <w:pPr>
              <w:pStyle w:val="20"/>
              <w:framePr w:w="6286" w:wrap="notBeside" w:vAnchor="text" w:hAnchor="text" w:xAlign="center" w:y="1"/>
              <w:shd w:val="clear" w:color="auto" w:fill="auto"/>
              <w:spacing w:line="170" w:lineRule="exact"/>
              <w:jc w:val="center"/>
            </w:pPr>
            <w:r>
              <w:rPr>
                <w:rStyle w:val="285pt1"/>
              </w:rPr>
              <w:t>3,2</w:t>
            </w:r>
          </w:p>
        </w:tc>
        <w:tc>
          <w:tcPr>
            <w:tcW w:w="788" w:type="dxa"/>
            <w:tcBorders>
              <w:left w:val="single" w:sz="4" w:space="0" w:color="auto"/>
            </w:tcBorders>
            <w:shd w:val="clear" w:color="auto" w:fill="FFFFFF"/>
            <w:vAlign w:val="bottom"/>
          </w:tcPr>
          <w:p w14:paraId="3DD926E4" w14:textId="77777777" w:rsidR="001A7EC8" w:rsidRDefault="00D23207">
            <w:pPr>
              <w:pStyle w:val="20"/>
              <w:framePr w:w="6286" w:wrap="notBeside" w:vAnchor="text" w:hAnchor="text" w:xAlign="center" w:y="1"/>
              <w:shd w:val="clear" w:color="auto" w:fill="auto"/>
              <w:spacing w:line="170" w:lineRule="exact"/>
              <w:ind w:left="220"/>
            </w:pPr>
            <w:r>
              <w:rPr>
                <w:rStyle w:val="285pt1"/>
              </w:rPr>
              <w:t>22,5</w:t>
            </w:r>
          </w:p>
        </w:tc>
        <w:tc>
          <w:tcPr>
            <w:tcW w:w="817" w:type="dxa"/>
            <w:tcBorders>
              <w:left w:val="single" w:sz="4" w:space="0" w:color="auto"/>
            </w:tcBorders>
            <w:shd w:val="clear" w:color="auto" w:fill="FFFFFF"/>
            <w:vAlign w:val="bottom"/>
          </w:tcPr>
          <w:p w14:paraId="4EB5DDD5" w14:textId="77777777" w:rsidR="001A7EC8" w:rsidRDefault="00D23207">
            <w:pPr>
              <w:pStyle w:val="20"/>
              <w:framePr w:w="6286" w:wrap="notBeside" w:vAnchor="text" w:hAnchor="text" w:xAlign="center" w:y="1"/>
              <w:shd w:val="clear" w:color="auto" w:fill="auto"/>
              <w:spacing w:line="170" w:lineRule="exact"/>
              <w:ind w:left="260"/>
            </w:pPr>
            <w:r>
              <w:rPr>
                <w:rStyle w:val="285pt1"/>
              </w:rPr>
              <w:t>207</w:t>
            </w:r>
          </w:p>
        </w:tc>
      </w:tr>
      <w:tr w:rsidR="001A7EC8" w14:paraId="134048F7" w14:textId="77777777">
        <w:trPr>
          <w:trHeight w:hRule="exact" w:val="220"/>
          <w:jc w:val="center"/>
        </w:trPr>
        <w:tc>
          <w:tcPr>
            <w:tcW w:w="1512" w:type="dxa"/>
            <w:shd w:val="clear" w:color="auto" w:fill="FFFFFF"/>
            <w:vAlign w:val="bottom"/>
          </w:tcPr>
          <w:p w14:paraId="12AFD5D9" w14:textId="77777777" w:rsidR="001A7EC8" w:rsidRDefault="00D23207">
            <w:pPr>
              <w:pStyle w:val="20"/>
              <w:framePr w:w="6286" w:wrap="notBeside" w:vAnchor="text" w:hAnchor="text" w:xAlign="center" w:y="1"/>
              <w:shd w:val="clear" w:color="auto" w:fill="auto"/>
              <w:spacing w:line="170" w:lineRule="exact"/>
            </w:pPr>
            <w:r>
              <w:rPr>
                <w:rStyle w:val="285pt1"/>
              </w:rPr>
              <w:t>Нюанс</w:t>
            </w:r>
          </w:p>
        </w:tc>
        <w:tc>
          <w:tcPr>
            <w:tcW w:w="788" w:type="dxa"/>
            <w:tcBorders>
              <w:left w:val="single" w:sz="4" w:space="0" w:color="auto"/>
            </w:tcBorders>
            <w:shd w:val="clear" w:color="auto" w:fill="FFFFFF"/>
            <w:vAlign w:val="bottom"/>
          </w:tcPr>
          <w:p w14:paraId="7EAB9F26" w14:textId="77777777" w:rsidR="001A7EC8" w:rsidRDefault="00D23207">
            <w:pPr>
              <w:pStyle w:val="20"/>
              <w:framePr w:w="6286" w:wrap="notBeside" w:vAnchor="text" w:hAnchor="text" w:xAlign="center" w:y="1"/>
              <w:shd w:val="clear" w:color="auto" w:fill="auto"/>
              <w:spacing w:line="170" w:lineRule="exact"/>
              <w:ind w:left="220"/>
            </w:pPr>
            <w:r>
              <w:rPr>
                <w:rStyle w:val="285pt1"/>
              </w:rPr>
              <w:t>11,4</w:t>
            </w:r>
          </w:p>
        </w:tc>
        <w:tc>
          <w:tcPr>
            <w:tcW w:w="792" w:type="dxa"/>
            <w:tcBorders>
              <w:left w:val="single" w:sz="4" w:space="0" w:color="auto"/>
            </w:tcBorders>
            <w:shd w:val="clear" w:color="auto" w:fill="FFFFFF"/>
            <w:vAlign w:val="bottom"/>
          </w:tcPr>
          <w:p w14:paraId="19057349" w14:textId="77777777" w:rsidR="001A7EC8" w:rsidRDefault="00D23207">
            <w:pPr>
              <w:pStyle w:val="20"/>
              <w:framePr w:w="6286" w:wrap="notBeside" w:vAnchor="text" w:hAnchor="text" w:xAlign="center" w:y="1"/>
              <w:shd w:val="clear" w:color="auto" w:fill="auto"/>
              <w:spacing w:line="170" w:lineRule="exact"/>
              <w:jc w:val="center"/>
            </w:pPr>
            <w:r>
              <w:rPr>
                <w:rStyle w:val="285pt1"/>
              </w:rPr>
              <w:t>5,8</w:t>
            </w:r>
          </w:p>
        </w:tc>
        <w:tc>
          <w:tcPr>
            <w:tcW w:w="792" w:type="dxa"/>
            <w:tcBorders>
              <w:left w:val="single" w:sz="4" w:space="0" w:color="auto"/>
            </w:tcBorders>
            <w:shd w:val="clear" w:color="auto" w:fill="FFFFFF"/>
            <w:vAlign w:val="bottom"/>
          </w:tcPr>
          <w:p w14:paraId="01248261" w14:textId="77777777" w:rsidR="001A7EC8" w:rsidRDefault="00D23207">
            <w:pPr>
              <w:pStyle w:val="20"/>
              <w:framePr w:w="6286" w:wrap="notBeside" w:vAnchor="text" w:hAnchor="text" w:xAlign="center" w:y="1"/>
              <w:shd w:val="clear" w:color="auto" w:fill="auto"/>
              <w:spacing w:line="170" w:lineRule="exact"/>
              <w:jc w:val="center"/>
            </w:pPr>
            <w:r>
              <w:rPr>
                <w:rStyle w:val="285pt1"/>
              </w:rPr>
              <w:t>1,9</w:t>
            </w:r>
          </w:p>
        </w:tc>
        <w:tc>
          <w:tcPr>
            <w:tcW w:w="796" w:type="dxa"/>
            <w:tcBorders>
              <w:left w:val="single" w:sz="4" w:space="0" w:color="auto"/>
            </w:tcBorders>
            <w:shd w:val="clear" w:color="auto" w:fill="FFFFFF"/>
            <w:vAlign w:val="bottom"/>
          </w:tcPr>
          <w:p w14:paraId="70AA61F5" w14:textId="77777777" w:rsidR="001A7EC8" w:rsidRDefault="00D23207">
            <w:pPr>
              <w:pStyle w:val="20"/>
              <w:framePr w:w="6286" w:wrap="notBeside" w:vAnchor="text" w:hAnchor="text" w:xAlign="center" w:y="1"/>
              <w:shd w:val="clear" w:color="auto" w:fill="auto"/>
              <w:spacing w:line="170" w:lineRule="exact"/>
              <w:jc w:val="center"/>
            </w:pPr>
            <w:r>
              <w:rPr>
                <w:rStyle w:val="285pt1"/>
              </w:rPr>
              <w:t>3,9</w:t>
            </w:r>
          </w:p>
        </w:tc>
        <w:tc>
          <w:tcPr>
            <w:tcW w:w="788" w:type="dxa"/>
            <w:tcBorders>
              <w:left w:val="single" w:sz="4" w:space="0" w:color="auto"/>
            </w:tcBorders>
            <w:shd w:val="clear" w:color="auto" w:fill="FFFFFF"/>
            <w:vAlign w:val="bottom"/>
          </w:tcPr>
          <w:p w14:paraId="537CDFFA" w14:textId="77777777" w:rsidR="001A7EC8" w:rsidRDefault="00D23207">
            <w:pPr>
              <w:pStyle w:val="20"/>
              <w:framePr w:w="6286" w:wrap="notBeside" w:vAnchor="text" w:hAnchor="text" w:xAlign="center" w:y="1"/>
              <w:shd w:val="clear" w:color="auto" w:fill="auto"/>
              <w:spacing w:line="170" w:lineRule="exact"/>
              <w:ind w:left="220"/>
            </w:pPr>
            <w:r>
              <w:rPr>
                <w:rStyle w:val="285pt1"/>
              </w:rPr>
              <w:t>23,4</w:t>
            </w:r>
          </w:p>
        </w:tc>
        <w:tc>
          <w:tcPr>
            <w:tcW w:w="817" w:type="dxa"/>
            <w:tcBorders>
              <w:left w:val="single" w:sz="4" w:space="0" w:color="auto"/>
            </w:tcBorders>
            <w:shd w:val="clear" w:color="auto" w:fill="FFFFFF"/>
            <w:vAlign w:val="bottom"/>
          </w:tcPr>
          <w:p w14:paraId="78A95574" w14:textId="77777777" w:rsidR="001A7EC8" w:rsidRDefault="00D23207">
            <w:pPr>
              <w:pStyle w:val="20"/>
              <w:framePr w:w="6286" w:wrap="notBeside" w:vAnchor="text" w:hAnchor="text" w:xAlign="center" w:y="1"/>
              <w:shd w:val="clear" w:color="auto" w:fill="auto"/>
              <w:spacing w:line="170" w:lineRule="exact"/>
              <w:ind w:left="260"/>
            </w:pPr>
            <w:r>
              <w:rPr>
                <w:rStyle w:val="285pt1"/>
              </w:rPr>
              <w:t>223</w:t>
            </w:r>
          </w:p>
        </w:tc>
      </w:tr>
      <w:tr w:rsidR="001A7EC8" w14:paraId="0EEDD7AB" w14:textId="77777777">
        <w:trPr>
          <w:trHeight w:hRule="exact" w:val="443"/>
          <w:jc w:val="center"/>
        </w:trPr>
        <w:tc>
          <w:tcPr>
            <w:tcW w:w="1512" w:type="dxa"/>
            <w:shd w:val="clear" w:color="auto" w:fill="FFFFFF"/>
            <w:vAlign w:val="bottom"/>
          </w:tcPr>
          <w:p w14:paraId="243BEF18" w14:textId="77777777" w:rsidR="001A7EC8" w:rsidRDefault="00D23207">
            <w:pPr>
              <w:pStyle w:val="20"/>
              <w:framePr w:w="6286" w:wrap="notBeside" w:vAnchor="text" w:hAnchor="text" w:xAlign="center" w:y="1"/>
              <w:shd w:val="clear" w:color="auto" w:fill="auto"/>
              <w:spacing w:line="216" w:lineRule="exact"/>
            </w:pPr>
            <w:r>
              <w:rPr>
                <w:rStyle w:val="285pt1"/>
              </w:rPr>
              <w:t>Шантенэ 2461 (контроль)</w:t>
            </w:r>
          </w:p>
        </w:tc>
        <w:tc>
          <w:tcPr>
            <w:tcW w:w="788" w:type="dxa"/>
            <w:tcBorders>
              <w:left w:val="single" w:sz="4" w:space="0" w:color="auto"/>
            </w:tcBorders>
            <w:shd w:val="clear" w:color="auto" w:fill="FFFFFF"/>
            <w:vAlign w:val="bottom"/>
          </w:tcPr>
          <w:p w14:paraId="2A502A83" w14:textId="77777777" w:rsidR="001A7EC8" w:rsidRDefault="00D23207">
            <w:pPr>
              <w:pStyle w:val="20"/>
              <w:framePr w:w="6286" w:wrap="notBeside" w:vAnchor="text" w:hAnchor="text" w:xAlign="center" w:y="1"/>
              <w:shd w:val="clear" w:color="auto" w:fill="auto"/>
              <w:spacing w:line="170" w:lineRule="exact"/>
              <w:ind w:left="220"/>
            </w:pPr>
            <w:r>
              <w:rPr>
                <w:rStyle w:val="285pt1"/>
              </w:rPr>
              <w:t>11,4</w:t>
            </w:r>
          </w:p>
        </w:tc>
        <w:tc>
          <w:tcPr>
            <w:tcW w:w="792" w:type="dxa"/>
            <w:tcBorders>
              <w:left w:val="single" w:sz="4" w:space="0" w:color="auto"/>
            </w:tcBorders>
            <w:shd w:val="clear" w:color="auto" w:fill="FFFFFF"/>
            <w:vAlign w:val="bottom"/>
          </w:tcPr>
          <w:p w14:paraId="607B9F4E" w14:textId="77777777" w:rsidR="001A7EC8" w:rsidRDefault="00D23207">
            <w:pPr>
              <w:pStyle w:val="20"/>
              <w:framePr w:w="6286" w:wrap="notBeside" w:vAnchor="text" w:hAnchor="text" w:xAlign="center" w:y="1"/>
              <w:shd w:val="clear" w:color="auto" w:fill="auto"/>
              <w:spacing w:line="170" w:lineRule="exact"/>
              <w:jc w:val="center"/>
            </w:pPr>
            <w:r>
              <w:rPr>
                <w:rStyle w:val="285pt1"/>
              </w:rPr>
              <w:t>6,3</w:t>
            </w:r>
          </w:p>
        </w:tc>
        <w:tc>
          <w:tcPr>
            <w:tcW w:w="792" w:type="dxa"/>
            <w:tcBorders>
              <w:left w:val="single" w:sz="4" w:space="0" w:color="auto"/>
            </w:tcBorders>
            <w:shd w:val="clear" w:color="auto" w:fill="FFFFFF"/>
            <w:vAlign w:val="bottom"/>
          </w:tcPr>
          <w:p w14:paraId="019B6AA0" w14:textId="77777777" w:rsidR="001A7EC8" w:rsidRDefault="00D23207">
            <w:pPr>
              <w:pStyle w:val="20"/>
              <w:framePr w:w="6286" w:wrap="notBeside" w:vAnchor="text" w:hAnchor="text" w:xAlign="center" w:y="1"/>
              <w:shd w:val="clear" w:color="auto" w:fill="auto"/>
              <w:spacing w:line="170" w:lineRule="exact"/>
              <w:jc w:val="center"/>
            </w:pPr>
            <w:r>
              <w:rPr>
                <w:rStyle w:val="285pt1"/>
              </w:rPr>
              <w:t>2,4</w:t>
            </w:r>
          </w:p>
        </w:tc>
        <w:tc>
          <w:tcPr>
            <w:tcW w:w="796" w:type="dxa"/>
            <w:tcBorders>
              <w:left w:val="single" w:sz="4" w:space="0" w:color="auto"/>
            </w:tcBorders>
            <w:shd w:val="clear" w:color="auto" w:fill="FFFFFF"/>
            <w:vAlign w:val="bottom"/>
          </w:tcPr>
          <w:p w14:paraId="42563632" w14:textId="77777777" w:rsidR="001A7EC8" w:rsidRDefault="00D23207">
            <w:pPr>
              <w:pStyle w:val="20"/>
              <w:framePr w:w="6286" w:wrap="notBeside" w:vAnchor="text" w:hAnchor="text" w:xAlign="center" w:y="1"/>
              <w:shd w:val="clear" w:color="auto" w:fill="auto"/>
              <w:spacing w:line="170" w:lineRule="exact"/>
              <w:jc w:val="center"/>
            </w:pPr>
            <w:r>
              <w:rPr>
                <w:rStyle w:val="285pt1"/>
              </w:rPr>
              <w:t>3,9</w:t>
            </w:r>
          </w:p>
        </w:tc>
        <w:tc>
          <w:tcPr>
            <w:tcW w:w="788" w:type="dxa"/>
            <w:tcBorders>
              <w:left w:val="single" w:sz="4" w:space="0" w:color="auto"/>
            </w:tcBorders>
            <w:shd w:val="clear" w:color="auto" w:fill="FFFFFF"/>
            <w:vAlign w:val="bottom"/>
          </w:tcPr>
          <w:p w14:paraId="0069ED3E" w14:textId="77777777" w:rsidR="001A7EC8" w:rsidRDefault="00D23207">
            <w:pPr>
              <w:pStyle w:val="20"/>
              <w:framePr w:w="6286" w:wrap="notBeside" w:vAnchor="text" w:hAnchor="text" w:xAlign="center" w:y="1"/>
              <w:shd w:val="clear" w:color="auto" w:fill="auto"/>
              <w:spacing w:line="170" w:lineRule="exact"/>
              <w:ind w:left="220"/>
            </w:pPr>
            <w:r>
              <w:rPr>
                <w:rStyle w:val="285pt1"/>
              </w:rPr>
              <w:t>16,1</w:t>
            </w:r>
          </w:p>
        </w:tc>
        <w:tc>
          <w:tcPr>
            <w:tcW w:w="817" w:type="dxa"/>
            <w:tcBorders>
              <w:left w:val="single" w:sz="4" w:space="0" w:color="auto"/>
            </w:tcBorders>
            <w:shd w:val="clear" w:color="auto" w:fill="FFFFFF"/>
            <w:vAlign w:val="bottom"/>
          </w:tcPr>
          <w:p w14:paraId="7ABF10A1" w14:textId="77777777" w:rsidR="001A7EC8" w:rsidRDefault="00D23207">
            <w:pPr>
              <w:pStyle w:val="20"/>
              <w:framePr w:w="6286" w:wrap="notBeside" w:vAnchor="text" w:hAnchor="text" w:xAlign="center" w:y="1"/>
              <w:shd w:val="clear" w:color="auto" w:fill="auto"/>
              <w:spacing w:line="170" w:lineRule="exact"/>
              <w:jc w:val="center"/>
            </w:pPr>
            <w:r>
              <w:rPr>
                <w:rStyle w:val="285pt1"/>
              </w:rPr>
              <w:t>176</w:t>
            </w:r>
          </w:p>
        </w:tc>
      </w:tr>
      <w:tr w:rsidR="001A7EC8" w14:paraId="7EEB096C" w14:textId="77777777">
        <w:trPr>
          <w:trHeight w:hRule="exact" w:val="493"/>
          <w:jc w:val="center"/>
        </w:trPr>
        <w:tc>
          <w:tcPr>
            <w:tcW w:w="1512" w:type="dxa"/>
            <w:shd w:val="clear" w:color="auto" w:fill="FFFFFF"/>
          </w:tcPr>
          <w:p w14:paraId="557781A1" w14:textId="77777777" w:rsidR="001A7EC8" w:rsidRDefault="00D23207">
            <w:pPr>
              <w:pStyle w:val="20"/>
              <w:framePr w:w="6286" w:wrap="notBeside" w:vAnchor="text" w:hAnchor="text" w:xAlign="center" w:y="1"/>
              <w:shd w:val="clear" w:color="auto" w:fill="auto"/>
              <w:spacing w:line="216" w:lineRule="exact"/>
            </w:pPr>
            <w:r>
              <w:rPr>
                <w:rStyle w:val="285pt1"/>
              </w:rPr>
              <w:t>Нантская 4 (контроль)</w:t>
            </w:r>
          </w:p>
        </w:tc>
        <w:tc>
          <w:tcPr>
            <w:tcW w:w="788" w:type="dxa"/>
            <w:tcBorders>
              <w:left w:val="single" w:sz="4" w:space="0" w:color="auto"/>
            </w:tcBorders>
            <w:shd w:val="clear" w:color="auto" w:fill="FFFFFF"/>
            <w:vAlign w:val="bottom"/>
          </w:tcPr>
          <w:p w14:paraId="64B4D467" w14:textId="77777777" w:rsidR="001A7EC8" w:rsidRDefault="00D23207">
            <w:pPr>
              <w:pStyle w:val="20"/>
              <w:framePr w:w="6286" w:wrap="notBeside" w:vAnchor="text" w:hAnchor="text" w:xAlign="center" w:y="1"/>
              <w:shd w:val="clear" w:color="auto" w:fill="auto"/>
              <w:spacing w:line="170" w:lineRule="exact"/>
              <w:ind w:left="220"/>
            </w:pPr>
            <w:r>
              <w:rPr>
                <w:rStyle w:val="285pt1"/>
              </w:rPr>
              <w:t>10,6</w:t>
            </w:r>
          </w:p>
        </w:tc>
        <w:tc>
          <w:tcPr>
            <w:tcW w:w="792" w:type="dxa"/>
            <w:tcBorders>
              <w:left w:val="single" w:sz="4" w:space="0" w:color="auto"/>
            </w:tcBorders>
            <w:shd w:val="clear" w:color="auto" w:fill="FFFFFF"/>
            <w:vAlign w:val="bottom"/>
          </w:tcPr>
          <w:p w14:paraId="0845683C" w14:textId="77777777" w:rsidR="001A7EC8" w:rsidRDefault="00D23207">
            <w:pPr>
              <w:pStyle w:val="20"/>
              <w:framePr w:w="6286" w:wrap="notBeside" w:vAnchor="text" w:hAnchor="text" w:xAlign="center" w:y="1"/>
              <w:shd w:val="clear" w:color="auto" w:fill="auto"/>
              <w:spacing w:line="170" w:lineRule="exact"/>
              <w:jc w:val="center"/>
            </w:pPr>
            <w:r>
              <w:rPr>
                <w:rStyle w:val="285pt1"/>
              </w:rPr>
              <w:t>5,5</w:t>
            </w:r>
          </w:p>
        </w:tc>
        <w:tc>
          <w:tcPr>
            <w:tcW w:w="792" w:type="dxa"/>
            <w:tcBorders>
              <w:left w:val="single" w:sz="4" w:space="0" w:color="auto"/>
            </w:tcBorders>
            <w:shd w:val="clear" w:color="auto" w:fill="FFFFFF"/>
            <w:vAlign w:val="bottom"/>
          </w:tcPr>
          <w:p w14:paraId="69BC8017" w14:textId="77777777" w:rsidR="001A7EC8" w:rsidRDefault="00D23207">
            <w:pPr>
              <w:pStyle w:val="20"/>
              <w:framePr w:w="6286" w:wrap="notBeside" w:vAnchor="text" w:hAnchor="text" w:xAlign="center" w:y="1"/>
              <w:shd w:val="clear" w:color="auto" w:fill="auto"/>
              <w:spacing w:line="170" w:lineRule="exact"/>
              <w:jc w:val="center"/>
            </w:pPr>
            <w:r>
              <w:rPr>
                <w:rStyle w:val="285pt1"/>
              </w:rPr>
              <w:t>2,0</w:t>
            </w:r>
          </w:p>
        </w:tc>
        <w:tc>
          <w:tcPr>
            <w:tcW w:w="796" w:type="dxa"/>
            <w:tcBorders>
              <w:left w:val="single" w:sz="4" w:space="0" w:color="auto"/>
            </w:tcBorders>
            <w:shd w:val="clear" w:color="auto" w:fill="FFFFFF"/>
            <w:vAlign w:val="bottom"/>
          </w:tcPr>
          <w:p w14:paraId="7F8AD854" w14:textId="77777777" w:rsidR="001A7EC8" w:rsidRDefault="00D23207">
            <w:pPr>
              <w:pStyle w:val="20"/>
              <w:framePr w:w="6286" w:wrap="notBeside" w:vAnchor="text" w:hAnchor="text" w:xAlign="center" w:y="1"/>
              <w:shd w:val="clear" w:color="auto" w:fill="auto"/>
              <w:spacing w:line="170" w:lineRule="exact"/>
              <w:jc w:val="center"/>
            </w:pPr>
            <w:r>
              <w:rPr>
                <w:rStyle w:val="285pt1"/>
              </w:rPr>
              <w:t>3,5</w:t>
            </w:r>
          </w:p>
        </w:tc>
        <w:tc>
          <w:tcPr>
            <w:tcW w:w="788" w:type="dxa"/>
            <w:tcBorders>
              <w:left w:val="single" w:sz="4" w:space="0" w:color="auto"/>
            </w:tcBorders>
            <w:shd w:val="clear" w:color="auto" w:fill="FFFFFF"/>
            <w:vAlign w:val="bottom"/>
          </w:tcPr>
          <w:p w14:paraId="0C9A16E3" w14:textId="77777777" w:rsidR="001A7EC8" w:rsidRDefault="00D23207">
            <w:pPr>
              <w:pStyle w:val="20"/>
              <w:framePr w:w="6286" w:wrap="notBeside" w:vAnchor="text" w:hAnchor="text" w:xAlign="center" w:y="1"/>
              <w:shd w:val="clear" w:color="auto" w:fill="auto"/>
              <w:spacing w:line="170" w:lineRule="exact"/>
              <w:ind w:left="220"/>
            </w:pPr>
            <w:r>
              <w:rPr>
                <w:rStyle w:val="285pt1"/>
              </w:rPr>
              <w:t>15,3</w:t>
            </w:r>
          </w:p>
        </w:tc>
        <w:tc>
          <w:tcPr>
            <w:tcW w:w="817" w:type="dxa"/>
            <w:tcBorders>
              <w:left w:val="single" w:sz="4" w:space="0" w:color="auto"/>
            </w:tcBorders>
            <w:shd w:val="clear" w:color="auto" w:fill="FFFFFF"/>
            <w:vAlign w:val="bottom"/>
          </w:tcPr>
          <w:p w14:paraId="0E6CCC6C" w14:textId="77777777" w:rsidR="001A7EC8" w:rsidRDefault="00D23207">
            <w:pPr>
              <w:pStyle w:val="20"/>
              <w:framePr w:w="6286" w:wrap="notBeside" w:vAnchor="text" w:hAnchor="text" w:xAlign="center" w:y="1"/>
              <w:shd w:val="clear" w:color="auto" w:fill="auto"/>
              <w:spacing w:line="170" w:lineRule="exact"/>
              <w:jc w:val="center"/>
            </w:pPr>
            <w:r>
              <w:rPr>
                <w:rStyle w:val="285pt1"/>
              </w:rPr>
              <w:t>255</w:t>
            </w:r>
          </w:p>
        </w:tc>
      </w:tr>
    </w:tbl>
    <w:p w14:paraId="19D56B4C" w14:textId="77777777" w:rsidR="001A7EC8" w:rsidRDefault="001A7EC8">
      <w:pPr>
        <w:framePr w:w="6286" w:wrap="notBeside" w:vAnchor="text" w:hAnchor="text" w:xAlign="center" w:y="1"/>
        <w:rPr>
          <w:sz w:val="2"/>
          <w:szCs w:val="2"/>
        </w:rPr>
      </w:pPr>
    </w:p>
    <w:p w14:paraId="2B820E37" w14:textId="77777777" w:rsidR="001A7EC8" w:rsidRDefault="001A7EC8">
      <w:pPr>
        <w:rPr>
          <w:sz w:val="2"/>
          <w:szCs w:val="2"/>
        </w:rPr>
      </w:pPr>
    </w:p>
    <w:p w14:paraId="37681206" w14:textId="77777777" w:rsidR="001A7EC8" w:rsidRDefault="00D23207">
      <w:pPr>
        <w:pStyle w:val="20"/>
        <w:shd w:val="clear" w:color="auto" w:fill="auto"/>
        <w:spacing w:before="115" w:line="252" w:lineRule="exact"/>
        <w:ind w:firstLine="320"/>
        <w:jc w:val="both"/>
      </w:pPr>
      <w:r>
        <w:t>Все сорта и гибриды селекции ВНИИО отличаются высокой со</w:t>
      </w:r>
      <w:r>
        <w:softHyphen/>
        <w:t>храняемостью. За 7 месяцев хранения в полиэтиленовых мешках при 0...+1°С, влажности воздуха 90-95% выход товарной продук</w:t>
      </w:r>
      <w:r>
        <w:softHyphen/>
        <w:t>ции в среднем за 3 года был в пределах 91-97%. Сохраняемость корнеплодов линии Лосиноостровская 13 была выше, чем Вита</w:t>
      </w:r>
      <w:r>
        <w:softHyphen/>
        <w:t>минной 6 на 3,0-4,5% , что приближало первую к Шантенэ 2461, а вторую - к Нантской 4.</w:t>
      </w:r>
    </w:p>
    <w:p w14:paraId="2E8832F1" w14:textId="77777777" w:rsidR="001A7EC8" w:rsidRDefault="00D23207">
      <w:pPr>
        <w:pStyle w:val="20"/>
        <w:shd w:val="clear" w:color="auto" w:fill="auto"/>
        <w:spacing w:line="252" w:lineRule="exact"/>
        <w:ind w:firstLine="320"/>
        <w:jc w:val="both"/>
      </w:pPr>
      <w:r>
        <w:t>Отмечалась сортовая селективность в отношении поражения моркови в период хранения различными видами болезней. Пора</w:t>
      </w:r>
      <w:r>
        <w:softHyphen/>
        <w:t xml:space="preserve">жению белой гнилью в большей степени подвержена морковь Каллисто </w:t>
      </w:r>
      <w:r>
        <w:rPr>
          <w:lang w:val="en-US" w:eastAsia="en-US" w:bidi="en-US"/>
        </w:rPr>
        <w:t>F</w:t>
      </w:r>
      <w:r>
        <w:rPr>
          <w:vertAlign w:val="subscript"/>
          <w:lang w:val="en-US" w:eastAsia="en-US" w:bidi="en-US"/>
        </w:rPr>
        <w:t>1</w:t>
      </w:r>
      <w:r>
        <w:rPr>
          <w:lang w:val="en-US" w:eastAsia="en-US" w:bidi="en-US"/>
        </w:rPr>
        <w:t xml:space="preserve"> </w:t>
      </w:r>
      <w:r>
        <w:t>(60,9% от общей массы больных корнеплодов), сор</w:t>
      </w:r>
      <w:r>
        <w:softHyphen/>
        <w:t>тов Нюанс, Витаминная 6, Нантская 4(76,5, 76,2 и 50,0% соот</w:t>
      </w:r>
      <w:r>
        <w:softHyphen/>
        <w:t xml:space="preserve">ветственно), серой гнилью - НИЖ </w:t>
      </w:r>
      <w:r>
        <w:rPr>
          <w:lang w:val="en-US" w:eastAsia="en-US" w:bidi="en-US"/>
        </w:rPr>
        <w:t>F</w:t>
      </w:r>
      <w:r>
        <w:rPr>
          <w:vertAlign w:val="subscript"/>
          <w:lang w:val="en-US" w:eastAsia="en-US" w:bidi="en-US"/>
        </w:rPr>
        <w:t>x</w:t>
      </w:r>
      <w:r>
        <w:rPr>
          <w:lang w:val="en-US" w:eastAsia="en-US" w:bidi="en-US"/>
        </w:rPr>
        <w:t xml:space="preserve">, </w:t>
      </w:r>
      <w:r>
        <w:t>сортов НИИОХ 336, Лоси</w:t>
      </w:r>
      <w:r>
        <w:softHyphen/>
        <w:t xml:space="preserve">ноостровская 13 (100%, 81,1 и 68,8% соответственно), фомозом </w:t>
      </w:r>
      <w:r>
        <w:rPr>
          <w:rStyle w:val="26"/>
        </w:rPr>
        <w:t xml:space="preserve">— </w:t>
      </w:r>
      <w:r>
        <w:t>сортов Леандр и Шантенэ 2461 (80 и 75% соответственно).</w:t>
      </w:r>
    </w:p>
    <w:p w14:paraId="3A171B52" w14:textId="77777777" w:rsidR="001A7EC8" w:rsidRDefault="00D23207">
      <w:pPr>
        <w:pStyle w:val="20"/>
        <w:shd w:val="clear" w:color="auto" w:fill="auto"/>
        <w:spacing w:line="252" w:lineRule="exact"/>
        <w:ind w:firstLine="320"/>
        <w:jc w:val="both"/>
        <w:sectPr w:rsidR="001A7EC8">
          <w:pgSz w:w="8400" w:h="11900"/>
          <w:pgMar w:top="724" w:right="995" w:bottom="724" w:left="1088" w:header="0" w:footer="3" w:gutter="0"/>
          <w:cols w:space="720"/>
          <w:noEndnote/>
          <w:docGrid w:linePitch="360"/>
        </w:sectPr>
      </w:pPr>
      <w:r>
        <w:t>Выход товарной продукции сортов и гибридов моркови селек</w:t>
      </w:r>
      <w:r>
        <w:softHyphen/>
        <w:t>ции ВНИИО коррелирует с величиной убыли массы продукции в период хранения (Сг = -0,68), которая характеризует интенсив</w:t>
      </w:r>
      <w:r>
        <w:softHyphen/>
        <w:t>ность дыхания корнеплодов. Установлена также прямая корре-</w:t>
      </w:r>
    </w:p>
    <w:p w14:paraId="237FF57A" w14:textId="77777777" w:rsidR="001A7EC8" w:rsidRDefault="001A7EC8">
      <w:pPr>
        <w:spacing w:before="63" w:after="63" w:line="240" w:lineRule="exact"/>
        <w:rPr>
          <w:sz w:val="19"/>
          <w:szCs w:val="19"/>
        </w:rPr>
      </w:pPr>
    </w:p>
    <w:p w14:paraId="7EF9173E" w14:textId="77777777" w:rsidR="001A7EC8" w:rsidRDefault="001A7EC8">
      <w:pPr>
        <w:rPr>
          <w:sz w:val="2"/>
          <w:szCs w:val="2"/>
        </w:rPr>
        <w:sectPr w:rsidR="001A7EC8">
          <w:pgSz w:w="8400" w:h="11900"/>
          <w:pgMar w:top="930" w:right="0" w:bottom="1315" w:left="0" w:header="0" w:footer="3" w:gutter="0"/>
          <w:cols w:space="720"/>
          <w:noEndnote/>
          <w:docGrid w:linePitch="360"/>
        </w:sectPr>
      </w:pPr>
    </w:p>
    <w:p w14:paraId="34FDA221" w14:textId="77777777" w:rsidR="001A7EC8" w:rsidRDefault="00D23207">
      <w:pPr>
        <w:pStyle w:val="60"/>
        <w:numPr>
          <w:ilvl w:val="0"/>
          <w:numId w:val="11"/>
        </w:numPr>
        <w:shd w:val="clear" w:color="auto" w:fill="auto"/>
        <w:tabs>
          <w:tab w:val="left" w:pos="852"/>
        </w:tabs>
        <w:spacing w:before="0" w:line="252" w:lineRule="exact"/>
        <w:ind w:left="420" w:firstLine="0"/>
      </w:pPr>
      <w:r>
        <w:t>Сохраняемость моркови сортов и гибридов селекции ВНИИО в течение 7 месяцев хранения при 0...+1°С, ОВВ 90-95%, % к исходной массе продукции.</w:t>
      </w:r>
    </w:p>
    <w:p w14:paraId="0141A887" w14:textId="77777777" w:rsidR="001A7EC8" w:rsidRDefault="00D23207">
      <w:pPr>
        <w:pStyle w:val="60"/>
        <w:shd w:val="clear" w:color="auto" w:fill="auto"/>
        <w:spacing w:before="0" w:line="252" w:lineRule="exact"/>
        <w:ind w:firstLine="0"/>
        <w:jc w:val="center"/>
      </w:pPr>
      <w:r>
        <w:t>(Среднее за 1998-2002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9"/>
        <w:gridCol w:w="742"/>
        <w:gridCol w:w="738"/>
        <w:gridCol w:w="734"/>
        <w:gridCol w:w="680"/>
        <w:gridCol w:w="677"/>
        <w:gridCol w:w="677"/>
        <w:gridCol w:w="716"/>
      </w:tblGrid>
      <w:tr w:rsidR="001A7EC8" w14:paraId="00A36E89" w14:textId="77777777">
        <w:trPr>
          <w:trHeight w:hRule="exact" w:val="515"/>
          <w:jc w:val="center"/>
        </w:trPr>
        <w:tc>
          <w:tcPr>
            <w:tcW w:w="1339" w:type="dxa"/>
            <w:tcBorders>
              <w:top w:val="single" w:sz="4" w:space="0" w:color="auto"/>
            </w:tcBorders>
            <w:shd w:val="clear" w:color="auto" w:fill="FFFFFF"/>
          </w:tcPr>
          <w:p w14:paraId="4EEB0308" w14:textId="77777777" w:rsidR="001A7EC8" w:rsidRDefault="001A7EC8">
            <w:pPr>
              <w:framePr w:w="6304" w:wrap="notBeside" w:vAnchor="text" w:hAnchor="text" w:xAlign="center" w:y="1"/>
              <w:rPr>
                <w:sz w:val="10"/>
                <w:szCs w:val="10"/>
              </w:rPr>
            </w:pPr>
          </w:p>
        </w:tc>
        <w:tc>
          <w:tcPr>
            <w:tcW w:w="742" w:type="dxa"/>
            <w:tcBorders>
              <w:top w:val="single" w:sz="4" w:space="0" w:color="auto"/>
              <w:left w:val="single" w:sz="4" w:space="0" w:color="auto"/>
            </w:tcBorders>
            <w:shd w:val="clear" w:color="auto" w:fill="FFFFFF"/>
            <w:vAlign w:val="bottom"/>
          </w:tcPr>
          <w:p w14:paraId="28E02865" w14:textId="77777777" w:rsidR="001A7EC8" w:rsidRDefault="00D23207">
            <w:pPr>
              <w:pStyle w:val="20"/>
              <w:framePr w:w="6304" w:wrap="notBeside" w:vAnchor="text" w:hAnchor="text" w:xAlign="center" w:y="1"/>
              <w:shd w:val="clear" w:color="auto" w:fill="auto"/>
              <w:spacing w:line="180" w:lineRule="exact"/>
            </w:pPr>
            <w:r>
              <w:rPr>
                <w:rStyle w:val="29pt3"/>
              </w:rPr>
              <w:t>Выход</w:t>
            </w:r>
          </w:p>
        </w:tc>
        <w:tc>
          <w:tcPr>
            <w:tcW w:w="1472" w:type="dxa"/>
            <w:gridSpan w:val="2"/>
            <w:tcBorders>
              <w:top w:val="single" w:sz="4" w:space="0" w:color="auto"/>
              <w:left w:val="single" w:sz="4" w:space="0" w:color="auto"/>
            </w:tcBorders>
            <w:shd w:val="clear" w:color="auto" w:fill="FFFFFF"/>
            <w:vAlign w:val="center"/>
          </w:tcPr>
          <w:p w14:paraId="3A7A6B81" w14:textId="77777777" w:rsidR="001A7EC8" w:rsidRDefault="00D23207">
            <w:pPr>
              <w:pStyle w:val="20"/>
              <w:framePr w:w="6304" w:wrap="notBeside" w:vAnchor="text" w:hAnchor="text" w:xAlign="center" w:y="1"/>
              <w:shd w:val="clear" w:color="auto" w:fill="auto"/>
              <w:spacing w:line="180" w:lineRule="exact"/>
              <w:jc w:val="right"/>
            </w:pPr>
            <w:r>
              <w:rPr>
                <w:rStyle w:val="29pt3"/>
              </w:rPr>
              <w:t>Потери:</w:t>
            </w:r>
          </w:p>
        </w:tc>
        <w:tc>
          <w:tcPr>
            <w:tcW w:w="680" w:type="dxa"/>
            <w:tcBorders>
              <w:top w:val="single" w:sz="4" w:space="0" w:color="auto"/>
            </w:tcBorders>
            <w:shd w:val="clear" w:color="auto" w:fill="FFFFFF"/>
          </w:tcPr>
          <w:p w14:paraId="057B1247" w14:textId="77777777" w:rsidR="001A7EC8" w:rsidRDefault="001A7EC8">
            <w:pPr>
              <w:framePr w:w="6304" w:wrap="notBeside" w:vAnchor="text" w:hAnchor="text" w:xAlign="center" w:y="1"/>
              <w:rPr>
                <w:sz w:val="10"/>
                <w:szCs w:val="10"/>
              </w:rPr>
            </w:pPr>
          </w:p>
        </w:tc>
        <w:tc>
          <w:tcPr>
            <w:tcW w:w="2070" w:type="dxa"/>
            <w:gridSpan w:val="3"/>
            <w:tcBorders>
              <w:top w:val="single" w:sz="4" w:space="0" w:color="auto"/>
              <w:left w:val="single" w:sz="4" w:space="0" w:color="auto"/>
            </w:tcBorders>
            <w:shd w:val="clear" w:color="auto" w:fill="FFFFFF"/>
            <w:vAlign w:val="center"/>
          </w:tcPr>
          <w:p w14:paraId="5D78DC2C" w14:textId="77777777" w:rsidR="001A7EC8" w:rsidRDefault="00D23207">
            <w:pPr>
              <w:pStyle w:val="20"/>
              <w:framePr w:w="6304" w:wrap="notBeside" w:vAnchor="text" w:hAnchor="text" w:xAlign="center" w:y="1"/>
              <w:shd w:val="clear" w:color="auto" w:fill="auto"/>
              <w:spacing w:line="216" w:lineRule="exact"/>
              <w:jc w:val="center"/>
            </w:pPr>
            <w:r>
              <w:rPr>
                <w:rStyle w:val="29pt3"/>
              </w:rPr>
              <w:t>Потери по видам болезней:</w:t>
            </w:r>
          </w:p>
        </w:tc>
      </w:tr>
      <w:tr w:rsidR="001A7EC8" w14:paraId="798C891C" w14:textId="77777777">
        <w:trPr>
          <w:trHeight w:hRule="exact" w:val="274"/>
          <w:jc w:val="center"/>
        </w:trPr>
        <w:tc>
          <w:tcPr>
            <w:tcW w:w="1339" w:type="dxa"/>
            <w:vMerge w:val="restart"/>
            <w:shd w:val="clear" w:color="auto" w:fill="FFFFFF"/>
          </w:tcPr>
          <w:p w14:paraId="18D43C7D" w14:textId="77777777" w:rsidR="001A7EC8" w:rsidRDefault="00D23207">
            <w:pPr>
              <w:pStyle w:val="20"/>
              <w:framePr w:w="6304" w:wrap="notBeside" w:vAnchor="text" w:hAnchor="text" w:xAlign="center" w:y="1"/>
              <w:shd w:val="clear" w:color="auto" w:fill="auto"/>
              <w:spacing w:line="180" w:lineRule="exact"/>
            </w:pPr>
            <w:r>
              <w:rPr>
                <w:rStyle w:val="29pt3"/>
              </w:rPr>
              <w:t>Сорт, гибрид</w:t>
            </w:r>
          </w:p>
        </w:tc>
        <w:tc>
          <w:tcPr>
            <w:tcW w:w="742" w:type="dxa"/>
            <w:vMerge w:val="restart"/>
            <w:tcBorders>
              <w:left w:val="single" w:sz="4" w:space="0" w:color="auto"/>
            </w:tcBorders>
            <w:shd w:val="clear" w:color="auto" w:fill="FFFFFF"/>
          </w:tcPr>
          <w:p w14:paraId="21213C2A" w14:textId="77777777" w:rsidR="001A7EC8" w:rsidRDefault="00D23207">
            <w:pPr>
              <w:pStyle w:val="20"/>
              <w:framePr w:w="6304" w:wrap="notBeside" w:vAnchor="text" w:hAnchor="text" w:xAlign="center" w:y="1"/>
              <w:shd w:val="clear" w:color="auto" w:fill="auto"/>
              <w:spacing w:line="216" w:lineRule="exact"/>
            </w:pPr>
            <w:r>
              <w:rPr>
                <w:rStyle w:val="29pt3"/>
              </w:rPr>
              <w:t>товар</w:t>
            </w:r>
            <w:r>
              <w:rPr>
                <w:rStyle w:val="29pt3"/>
              </w:rPr>
              <w:softHyphen/>
              <w:t>ной про</w:t>
            </w:r>
            <w:r>
              <w:rPr>
                <w:rStyle w:val="29pt3"/>
              </w:rPr>
              <w:softHyphen/>
              <w:t>дукции</w:t>
            </w:r>
          </w:p>
        </w:tc>
        <w:tc>
          <w:tcPr>
            <w:tcW w:w="738" w:type="dxa"/>
            <w:tcBorders>
              <w:top w:val="single" w:sz="4" w:space="0" w:color="auto"/>
              <w:left w:val="single" w:sz="4" w:space="0" w:color="auto"/>
            </w:tcBorders>
            <w:shd w:val="clear" w:color="auto" w:fill="FFFFFF"/>
          </w:tcPr>
          <w:p w14:paraId="130DD171" w14:textId="77777777" w:rsidR="001A7EC8" w:rsidRDefault="001A7EC8">
            <w:pPr>
              <w:framePr w:w="6304" w:wrap="notBeside" w:vAnchor="text" w:hAnchor="text" w:xAlign="center" w:y="1"/>
              <w:rPr>
                <w:sz w:val="10"/>
                <w:szCs w:val="10"/>
              </w:rPr>
            </w:pPr>
          </w:p>
        </w:tc>
        <w:tc>
          <w:tcPr>
            <w:tcW w:w="1414" w:type="dxa"/>
            <w:gridSpan w:val="2"/>
            <w:tcBorders>
              <w:top w:val="single" w:sz="4" w:space="0" w:color="auto"/>
              <w:left w:val="single" w:sz="4" w:space="0" w:color="auto"/>
            </w:tcBorders>
            <w:shd w:val="clear" w:color="auto" w:fill="FFFFFF"/>
            <w:vAlign w:val="bottom"/>
          </w:tcPr>
          <w:p w14:paraId="1428A466" w14:textId="77777777" w:rsidR="001A7EC8" w:rsidRDefault="00D23207">
            <w:pPr>
              <w:pStyle w:val="20"/>
              <w:framePr w:w="6304" w:wrap="notBeside" w:vAnchor="text" w:hAnchor="text" w:xAlign="center" w:y="1"/>
              <w:shd w:val="clear" w:color="auto" w:fill="auto"/>
              <w:spacing w:line="180" w:lineRule="exact"/>
              <w:ind w:left="160"/>
            </w:pPr>
            <w:r>
              <w:rPr>
                <w:rStyle w:val="29pt3"/>
              </w:rPr>
              <w:t>в том числе:</w:t>
            </w:r>
          </w:p>
        </w:tc>
        <w:tc>
          <w:tcPr>
            <w:tcW w:w="677" w:type="dxa"/>
            <w:tcBorders>
              <w:top w:val="single" w:sz="4" w:space="0" w:color="auto"/>
              <w:left w:val="single" w:sz="4" w:space="0" w:color="auto"/>
            </w:tcBorders>
            <w:shd w:val="clear" w:color="auto" w:fill="FFFFFF"/>
          </w:tcPr>
          <w:p w14:paraId="76378BB2" w14:textId="77777777" w:rsidR="001A7EC8" w:rsidRDefault="001A7EC8">
            <w:pPr>
              <w:framePr w:w="6304"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14:paraId="4BF71B6B" w14:textId="77777777" w:rsidR="001A7EC8" w:rsidRDefault="001A7EC8">
            <w:pPr>
              <w:framePr w:w="6304" w:wrap="notBeside" w:vAnchor="text" w:hAnchor="text" w:xAlign="center" w:y="1"/>
              <w:rPr>
                <w:sz w:val="10"/>
                <w:szCs w:val="10"/>
              </w:rPr>
            </w:pPr>
          </w:p>
        </w:tc>
        <w:tc>
          <w:tcPr>
            <w:tcW w:w="716" w:type="dxa"/>
            <w:tcBorders>
              <w:top w:val="single" w:sz="4" w:space="0" w:color="auto"/>
              <w:left w:val="single" w:sz="4" w:space="0" w:color="auto"/>
            </w:tcBorders>
            <w:shd w:val="clear" w:color="auto" w:fill="FFFFFF"/>
          </w:tcPr>
          <w:p w14:paraId="61E3C1BE" w14:textId="77777777" w:rsidR="001A7EC8" w:rsidRDefault="001A7EC8">
            <w:pPr>
              <w:framePr w:w="6304" w:wrap="notBeside" w:vAnchor="text" w:hAnchor="text" w:xAlign="center" w:y="1"/>
              <w:rPr>
                <w:sz w:val="10"/>
                <w:szCs w:val="10"/>
              </w:rPr>
            </w:pPr>
          </w:p>
        </w:tc>
      </w:tr>
      <w:tr w:rsidR="001A7EC8" w14:paraId="0C21E72A" w14:textId="77777777">
        <w:trPr>
          <w:trHeight w:hRule="exact" w:val="734"/>
          <w:jc w:val="center"/>
        </w:trPr>
        <w:tc>
          <w:tcPr>
            <w:tcW w:w="1339" w:type="dxa"/>
            <w:vMerge/>
            <w:shd w:val="clear" w:color="auto" w:fill="FFFFFF"/>
          </w:tcPr>
          <w:p w14:paraId="1F74F760" w14:textId="77777777" w:rsidR="001A7EC8" w:rsidRDefault="001A7EC8">
            <w:pPr>
              <w:framePr w:w="6304" w:wrap="notBeside" w:vAnchor="text" w:hAnchor="text" w:xAlign="center" w:y="1"/>
            </w:pPr>
          </w:p>
        </w:tc>
        <w:tc>
          <w:tcPr>
            <w:tcW w:w="742" w:type="dxa"/>
            <w:vMerge/>
            <w:tcBorders>
              <w:left w:val="single" w:sz="4" w:space="0" w:color="auto"/>
            </w:tcBorders>
            <w:shd w:val="clear" w:color="auto" w:fill="FFFFFF"/>
          </w:tcPr>
          <w:p w14:paraId="6542EF9F" w14:textId="77777777" w:rsidR="001A7EC8" w:rsidRDefault="001A7EC8">
            <w:pPr>
              <w:framePr w:w="6304" w:wrap="notBeside" w:vAnchor="text" w:hAnchor="text" w:xAlign="center" w:y="1"/>
            </w:pPr>
          </w:p>
        </w:tc>
        <w:tc>
          <w:tcPr>
            <w:tcW w:w="738" w:type="dxa"/>
            <w:tcBorders>
              <w:left w:val="single" w:sz="4" w:space="0" w:color="auto"/>
            </w:tcBorders>
            <w:shd w:val="clear" w:color="auto" w:fill="FFFFFF"/>
          </w:tcPr>
          <w:p w14:paraId="53EF871E" w14:textId="77777777" w:rsidR="001A7EC8" w:rsidRDefault="00D23207">
            <w:pPr>
              <w:pStyle w:val="20"/>
              <w:framePr w:w="6304" w:wrap="notBeside" w:vAnchor="text" w:hAnchor="text" w:xAlign="center" w:y="1"/>
              <w:shd w:val="clear" w:color="auto" w:fill="auto"/>
              <w:spacing w:line="180" w:lineRule="exact"/>
            </w:pPr>
            <w:r>
              <w:rPr>
                <w:rStyle w:val="29pt3"/>
              </w:rPr>
              <w:t>общие</w:t>
            </w:r>
          </w:p>
        </w:tc>
        <w:tc>
          <w:tcPr>
            <w:tcW w:w="734" w:type="dxa"/>
            <w:tcBorders>
              <w:top w:val="single" w:sz="4" w:space="0" w:color="auto"/>
              <w:left w:val="single" w:sz="4" w:space="0" w:color="auto"/>
            </w:tcBorders>
            <w:shd w:val="clear" w:color="auto" w:fill="FFFFFF"/>
            <w:vAlign w:val="center"/>
          </w:tcPr>
          <w:p w14:paraId="271F7A5E" w14:textId="77777777" w:rsidR="001A7EC8" w:rsidRDefault="00D23207">
            <w:pPr>
              <w:pStyle w:val="20"/>
              <w:framePr w:w="6304" w:wrap="notBeside" w:vAnchor="text" w:hAnchor="text" w:xAlign="center" w:y="1"/>
              <w:shd w:val="clear" w:color="auto" w:fill="auto"/>
              <w:spacing w:after="60" w:line="180" w:lineRule="exact"/>
            </w:pPr>
            <w:r>
              <w:rPr>
                <w:rStyle w:val="29pt3"/>
              </w:rPr>
              <w:t>убыль</w:t>
            </w:r>
          </w:p>
          <w:p w14:paraId="7DA63446" w14:textId="77777777" w:rsidR="001A7EC8" w:rsidRDefault="00D23207">
            <w:pPr>
              <w:pStyle w:val="20"/>
              <w:framePr w:w="6304" w:wrap="notBeside" w:vAnchor="text" w:hAnchor="text" w:xAlign="center" w:y="1"/>
              <w:shd w:val="clear" w:color="auto" w:fill="auto"/>
              <w:spacing w:before="60" w:line="180" w:lineRule="exact"/>
            </w:pPr>
            <w:r>
              <w:rPr>
                <w:rStyle w:val="29pt3"/>
              </w:rPr>
              <w:t>массы</w:t>
            </w:r>
          </w:p>
        </w:tc>
        <w:tc>
          <w:tcPr>
            <w:tcW w:w="680" w:type="dxa"/>
            <w:tcBorders>
              <w:top w:val="single" w:sz="4" w:space="0" w:color="auto"/>
              <w:left w:val="single" w:sz="4" w:space="0" w:color="auto"/>
            </w:tcBorders>
            <w:shd w:val="clear" w:color="auto" w:fill="FFFFFF"/>
            <w:vAlign w:val="center"/>
          </w:tcPr>
          <w:p w14:paraId="6C30503F" w14:textId="77777777" w:rsidR="001A7EC8" w:rsidRDefault="00D23207">
            <w:pPr>
              <w:pStyle w:val="20"/>
              <w:framePr w:w="6304" w:wrap="notBeside" w:vAnchor="text" w:hAnchor="text" w:xAlign="center" w:y="1"/>
              <w:shd w:val="clear" w:color="auto" w:fill="auto"/>
              <w:spacing w:line="212" w:lineRule="exact"/>
              <w:jc w:val="center"/>
            </w:pPr>
            <w:r>
              <w:rPr>
                <w:rStyle w:val="29pt3"/>
              </w:rPr>
              <w:t>от</w:t>
            </w:r>
          </w:p>
          <w:p w14:paraId="1483739B" w14:textId="77777777" w:rsidR="001A7EC8" w:rsidRDefault="00D23207">
            <w:pPr>
              <w:pStyle w:val="20"/>
              <w:framePr w:w="6304" w:wrap="notBeside" w:vAnchor="text" w:hAnchor="text" w:xAlign="center" w:y="1"/>
              <w:shd w:val="clear" w:color="auto" w:fill="auto"/>
              <w:spacing w:line="212" w:lineRule="exact"/>
            </w:pPr>
            <w:r>
              <w:rPr>
                <w:rStyle w:val="29pt3"/>
              </w:rPr>
              <w:t>болез</w:t>
            </w:r>
            <w:r>
              <w:rPr>
                <w:rStyle w:val="29pt3"/>
              </w:rPr>
              <w:softHyphen/>
            </w:r>
          </w:p>
          <w:p w14:paraId="11F6B862" w14:textId="77777777" w:rsidR="001A7EC8" w:rsidRDefault="00D23207">
            <w:pPr>
              <w:pStyle w:val="20"/>
              <w:framePr w:w="6304" w:wrap="notBeside" w:vAnchor="text" w:hAnchor="text" w:xAlign="center" w:y="1"/>
              <w:shd w:val="clear" w:color="auto" w:fill="auto"/>
              <w:spacing w:line="212" w:lineRule="exact"/>
              <w:ind w:left="220"/>
            </w:pPr>
            <w:r>
              <w:rPr>
                <w:rStyle w:val="29pt3"/>
              </w:rPr>
              <w:t>ней</w:t>
            </w:r>
          </w:p>
        </w:tc>
        <w:tc>
          <w:tcPr>
            <w:tcW w:w="677" w:type="dxa"/>
            <w:tcBorders>
              <w:left w:val="single" w:sz="4" w:space="0" w:color="auto"/>
            </w:tcBorders>
            <w:shd w:val="clear" w:color="auto" w:fill="FFFFFF"/>
          </w:tcPr>
          <w:p w14:paraId="410C4E7C" w14:textId="77777777" w:rsidR="001A7EC8" w:rsidRDefault="00D23207">
            <w:pPr>
              <w:pStyle w:val="20"/>
              <w:framePr w:w="6304" w:wrap="notBeside" w:vAnchor="text" w:hAnchor="text" w:xAlign="center" w:y="1"/>
              <w:shd w:val="clear" w:color="auto" w:fill="auto"/>
              <w:spacing w:after="60" w:line="180" w:lineRule="exact"/>
            </w:pPr>
            <w:r>
              <w:rPr>
                <w:rStyle w:val="29pt3"/>
              </w:rPr>
              <w:t>белая</w:t>
            </w:r>
          </w:p>
          <w:p w14:paraId="102BBE72" w14:textId="77777777" w:rsidR="001A7EC8" w:rsidRDefault="00D23207">
            <w:pPr>
              <w:pStyle w:val="20"/>
              <w:framePr w:w="6304" w:wrap="notBeside" w:vAnchor="text" w:hAnchor="text" w:xAlign="center" w:y="1"/>
              <w:shd w:val="clear" w:color="auto" w:fill="auto"/>
              <w:spacing w:before="60" w:line="180" w:lineRule="exact"/>
            </w:pPr>
            <w:r>
              <w:rPr>
                <w:rStyle w:val="29pt3"/>
              </w:rPr>
              <w:t>гниль</w:t>
            </w:r>
          </w:p>
        </w:tc>
        <w:tc>
          <w:tcPr>
            <w:tcW w:w="677" w:type="dxa"/>
            <w:tcBorders>
              <w:left w:val="single" w:sz="4" w:space="0" w:color="auto"/>
            </w:tcBorders>
            <w:shd w:val="clear" w:color="auto" w:fill="FFFFFF"/>
          </w:tcPr>
          <w:p w14:paraId="7935D541" w14:textId="77777777" w:rsidR="001A7EC8" w:rsidRDefault="00D23207">
            <w:pPr>
              <w:pStyle w:val="20"/>
              <w:framePr w:w="6304" w:wrap="notBeside" w:vAnchor="text" w:hAnchor="text" w:xAlign="center" w:y="1"/>
              <w:shd w:val="clear" w:color="auto" w:fill="auto"/>
              <w:spacing w:after="60" w:line="180" w:lineRule="exact"/>
            </w:pPr>
            <w:r>
              <w:rPr>
                <w:rStyle w:val="29pt3"/>
              </w:rPr>
              <w:t>серая</w:t>
            </w:r>
          </w:p>
          <w:p w14:paraId="21432782" w14:textId="77777777" w:rsidR="001A7EC8" w:rsidRDefault="00D23207">
            <w:pPr>
              <w:pStyle w:val="20"/>
              <w:framePr w:w="6304" w:wrap="notBeside" w:vAnchor="text" w:hAnchor="text" w:xAlign="center" w:y="1"/>
              <w:shd w:val="clear" w:color="auto" w:fill="auto"/>
              <w:spacing w:before="60" w:line="180" w:lineRule="exact"/>
            </w:pPr>
            <w:r>
              <w:rPr>
                <w:rStyle w:val="29pt3"/>
              </w:rPr>
              <w:t>гниль</w:t>
            </w:r>
          </w:p>
        </w:tc>
        <w:tc>
          <w:tcPr>
            <w:tcW w:w="716" w:type="dxa"/>
            <w:tcBorders>
              <w:left w:val="single" w:sz="4" w:space="0" w:color="auto"/>
            </w:tcBorders>
            <w:shd w:val="clear" w:color="auto" w:fill="FFFFFF"/>
          </w:tcPr>
          <w:p w14:paraId="284F7AAC" w14:textId="77777777" w:rsidR="001A7EC8" w:rsidRDefault="00D23207">
            <w:pPr>
              <w:pStyle w:val="20"/>
              <w:framePr w:w="6304" w:wrap="notBeside" w:vAnchor="text" w:hAnchor="text" w:xAlign="center" w:y="1"/>
              <w:shd w:val="clear" w:color="auto" w:fill="auto"/>
              <w:spacing w:line="180" w:lineRule="exact"/>
            </w:pPr>
            <w:r>
              <w:rPr>
                <w:rStyle w:val="29pt3"/>
              </w:rPr>
              <w:t>фомоз</w:t>
            </w:r>
          </w:p>
        </w:tc>
      </w:tr>
      <w:tr w:rsidR="001A7EC8" w14:paraId="0675EC5F" w14:textId="77777777">
        <w:trPr>
          <w:trHeight w:hRule="exact" w:val="468"/>
          <w:jc w:val="center"/>
        </w:trPr>
        <w:tc>
          <w:tcPr>
            <w:tcW w:w="1339" w:type="dxa"/>
            <w:tcBorders>
              <w:top w:val="single" w:sz="4" w:space="0" w:color="auto"/>
            </w:tcBorders>
            <w:shd w:val="clear" w:color="auto" w:fill="FFFFFF"/>
            <w:vAlign w:val="bottom"/>
          </w:tcPr>
          <w:p w14:paraId="0BADDF19" w14:textId="77777777" w:rsidR="001A7EC8" w:rsidRDefault="00D23207">
            <w:pPr>
              <w:pStyle w:val="20"/>
              <w:framePr w:w="6304" w:wrap="notBeside" w:vAnchor="text" w:hAnchor="text" w:xAlign="center" w:y="1"/>
              <w:shd w:val="clear" w:color="auto" w:fill="auto"/>
              <w:spacing w:line="216" w:lineRule="exact"/>
            </w:pPr>
            <w:r>
              <w:rPr>
                <w:rStyle w:val="29pt3"/>
              </w:rPr>
              <w:t>Лосино</w:t>
            </w:r>
            <w:r>
              <w:rPr>
                <w:rStyle w:val="29pt3"/>
              </w:rPr>
              <w:softHyphen/>
              <w:t>островская 13</w:t>
            </w:r>
          </w:p>
        </w:tc>
        <w:tc>
          <w:tcPr>
            <w:tcW w:w="742" w:type="dxa"/>
            <w:tcBorders>
              <w:top w:val="single" w:sz="4" w:space="0" w:color="auto"/>
              <w:left w:val="single" w:sz="4" w:space="0" w:color="auto"/>
            </w:tcBorders>
            <w:shd w:val="clear" w:color="auto" w:fill="FFFFFF"/>
            <w:vAlign w:val="bottom"/>
          </w:tcPr>
          <w:p w14:paraId="28547556" w14:textId="77777777" w:rsidR="001A7EC8" w:rsidRDefault="00D23207">
            <w:pPr>
              <w:pStyle w:val="20"/>
              <w:framePr w:w="6304" w:wrap="notBeside" w:vAnchor="text" w:hAnchor="text" w:xAlign="center" w:y="1"/>
              <w:shd w:val="clear" w:color="auto" w:fill="auto"/>
              <w:spacing w:line="180" w:lineRule="exact"/>
              <w:ind w:left="180"/>
            </w:pPr>
            <w:r>
              <w:rPr>
                <w:rStyle w:val="29pt3"/>
              </w:rPr>
              <w:t>94,3</w:t>
            </w:r>
          </w:p>
        </w:tc>
        <w:tc>
          <w:tcPr>
            <w:tcW w:w="738" w:type="dxa"/>
            <w:tcBorders>
              <w:top w:val="single" w:sz="4" w:space="0" w:color="auto"/>
              <w:left w:val="single" w:sz="4" w:space="0" w:color="auto"/>
            </w:tcBorders>
            <w:shd w:val="clear" w:color="auto" w:fill="FFFFFF"/>
            <w:vAlign w:val="bottom"/>
          </w:tcPr>
          <w:p w14:paraId="4B262102" w14:textId="77777777" w:rsidR="001A7EC8" w:rsidRDefault="00D23207">
            <w:pPr>
              <w:pStyle w:val="20"/>
              <w:framePr w:w="6304" w:wrap="notBeside" w:vAnchor="text" w:hAnchor="text" w:xAlign="center" w:y="1"/>
              <w:shd w:val="clear" w:color="auto" w:fill="auto"/>
              <w:spacing w:line="180" w:lineRule="exact"/>
              <w:ind w:left="240"/>
            </w:pPr>
            <w:r>
              <w:rPr>
                <w:rStyle w:val="29pt3"/>
              </w:rPr>
              <w:t>5,7</w:t>
            </w:r>
          </w:p>
        </w:tc>
        <w:tc>
          <w:tcPr>
            <w:tcW w:w="734" w:type="dxa"/>
            <w:tcBorders>
              <w:top w:val="single" w:sz="4" w:space="0" w:color="auto"/>
              <w:left w:val="single" w:sz="4" w:space="0" w:color="auto"/>
            </w:tcBorders>
            <w:shd w:val="clear" w:color="auto" w:fill="FFFFFF"/>
            <w:vAlign w:val="bottom"/>
          </w:tcPr>
          <w:p w14:paraId="10CD2F7B" w14:textId="77777777" w:rsidR="001A7EC8" w:rsidRDefault="00D23207">
            <w:pPr>
              <w:pStyle w:val="20"/>
              <w:framePr w:w="6304" w:wrap="notBeside" w:vAnchor="text" w:hAnchor="text" w:xAlign="center" w:y="1"/>
              <w:shd w:val="clear" w:color="auto" w:fill="auto"/>
              <w:spacing w:line="180" w:lineRule="exact"/>
              <w:ind w:left="240"/>
            </w:pPr>
            <w:r>
              <w:rPr>
                <w:rStyle w:val="29pt3"/>
              </w:rPr>
              <w:t>2,7</w:t>
            </w:r>
          </w:p>
        </w:tc>
        <w:tc>
          <w:tcPr>
            <w:tcW w:w="680" w:type="dxa"/>
            <w:tcBorders>
              <w:top w:val="single" w:sz="4" w:space="0" w:color="auto"/>
              <w:left w:val="single" w:sz="4" w:space="0" w:color="auto"/>
            </w:tcBorders>
            <w:shd w:val="clear" w:color="auto" w:fill="FFFFFF"/>
            <w:vAlign w:val="bottom"/>
          </w:tcPr>
          <w:p w14:paraId="2AA34EC9" w14:textId="77777777" w:rsidR="001A7EC8" w:rsidRDefault="00D23207">
            <w:pPr>
              <w:pStyle w:val="20"/>
              <w:framePr w:w="6304" w:wrap="notBeside" w:vAnchor="text" w:hAnchor="text" w:xAlign="center" w:y="1"/>
              <w:shd w:val="clear" w:color="auto" w:fill="auto"/>
              <w:spacing w:line="180" w:lineRule="exact"/>
              <w:ind w:left="220"/>
            </w:pPr>
            <w:r>
              <w:rPr>
                <w:rStyle w:val="29pt3"/>
              </w:rPr>
              <w:t>3,0</w:t>
            </w:r>
          </w:p>
        </w:tc>
        <w:tc>
          <w:tcPr>
            <w:tcW w:w="677" w:type="dxa"/>
            <w:tcBorders>
              <w:top w:val="single" w:sz="4" w:space="0" w:color="auto"/>
              <w:left w:val="single" w:sz="4" w:space="0" w:color="auto"/>
            </w:tcBorders>
            <w:shd w:val="clear" w:color="auto" w:fill="FFFFFF"/>
            <w:vAlign w:val="bottom"/>
          </w:tcPr>
          <w:p w14:paraId="56124B56" w14:textId="77777777" w:rsidR="001A7EC8" w:rsidRDefault="00D23207">
            <w:pPr>
              <w:pStyle w:val="20"/>
              <w:framePr w:w="6304" w:wrap="notBeside" w:vAnchor="text" w:hAnchor="text" w:xAlign="center" w:y="1"/>
              <w:shd w:val="clear" w:color="auto" w:fill="auto"/>
              <w:spacing w:line="180" w:lineRule="exact"/>
              <w:ind w:left="220"/>
            </w:pPr>
            <w:r>
              <w:rPr>
                <w:rStyle w:val="29pt3"/>
              </w:rPr>
              <w:t>0,0</w:t>
            </w:r>
          </w:p>
        </w:tc>
        <w:tc>
          <w:tcPr>
            <w:tcW w:w="677" w:type="dxa"/>
            <w:tcBorders>
              <w:top w:val="single" w:sz="4" w:space="0" w:color="auto"/>
              <w:left w:val="single" w:sz="4" w:space="0" w:color="auto"/>
            </w:tcBorders>
            <w:shd w:val="clear" w:color="auto" w:fill="FFFFFF"/>
            <w:vAlign w:val="bottom"/>
          </w:tcPr>
          <w:p w14:paraId="16E105AD" w14:textId="77777777" w:rsidR="001A7EC8" w:rsidRDefault="00D23207">
            <w:pPr>
              <w:pStyle w:val="20"/>
              <w:framePr w:w="6304" w:wrap="notBeside" w:vAnchor="text" w:hAnchor="text" w:xAlign="center" w:y="1"/>
              <w:shd w:val="clear" w:color="auto" w:fill="auto"/>
              <w:spacing w:line="180" w:lineRule="exact"/>
              <w:ind w:left="220"/>
            </w:pPr>
            <w:r>
              <w:rPr>
                <w:rStyle w:val="29pt3"/>
              </w:rPr>
              <w:t>2,2</w:t>
            </w:r>
          </w:p>
        </w:tc>
        <w:tc>
          <w:tcPr>
            <w:tcW w:w="716" w:type="dxa"/>
            <w:tcBorders>
              <w:top w:val="single" w:sz="4" w:space="0" w:color="auto"/>
              <w:left w:val="single" w:sz="4" w:space="0" w:color="auto"/>
            </w:tcBorders>
            <w:shd w:val="clear" w:color="auto" w:fill="FFFFFF"/>
            <w:vAlign w:val="bottom"/>
          </w:tcPr>
          <w:p w14:paraId="51A372BF" w14:textId="77777777" w:rsidR="001A7EC8" w:rsidRDefault="00D23207">
            <w:pPr>
              <w:pStyle w:val="20"/>
              <w:framePr w:w="6304" w:wrap="notBeside" w:vAnchor="text" w:hAnchor="text" w:xAlign="center" w:y="1"/>
              <w:shd w:val="clear" w:color="auto" w:fill="auto"/>
              <w:spacing w:line="180" w:lineRule="exact"/>
              <w:ind w:left="220"/>
            </w:pPr>
            <w:r>
              <w:rPr>
                <w:rStyle w:val="29pt3"/>
              </w:rPr>
              <w:t>0,8</w:t>
            </w:r>
          </w:p>
        </w:tc>
      </w:tr>
      <w:tr w:rsidR="001A7EC8" w14:paraId="02B73A6F" w14:textId="77777777">
        <w:trPr>
          <w:trHeight w:hRule="exact" w:val="209"/>
          <w:jc w:val="center"/>
        </w:trPr>
        <w:tc>
          <w:tcPr>
            <w:tcW w:w="1339" w:type="dxa"/>
            <w:shd w:val="clear" w:color="auto" w:fill="FFFFFF"/>
            <w:vAlign w:val="bottom"/>
          </w:tcPr>
          <w:p w14:paraId="74F9A9F6" w14:textId="77777777" w:rsidR="001A7EC8" w:rsidRDefault="00D23207">
            <w:pPr>
              <w:pStyle w:val="20"/>
              <w:framePr w:w="6304" w:wrap="notBeside" w:vAnchor="text" w:hAnchor="text" w:xAlign="center" w:y="1"/>
              <w:shd w:val="clear" w:color="auto" w:fill="auto"/>
              <w:spacing w:line="180" w:lineRule="exact"/>
            </w:pPr>
            <w:r>
              <w:rPr>
                <w:rStyle w:val="29pt3"/>
              </w:rPr>
              <w:t>Леандр</w:t>
            </w:r>
          </w:p>
        </w:tc>
        <w:tc>
          <w:tcPr>
            <w:tcW w:w="742" w:type="dxa"/>
            <w:tcBorders>
              <w:left w:val="single" w:sz="4" w:space="0" w:color="auto"/>
            </w:tcBorders>
            <w:shd w:val="clear" w:color="auto" w:fill="FFFFFF"/>
            <w:vAlign w:val="bottom"/>
          </w:tcPr>
          <w:p w14:paraId="28FA3E13" w14:textId="77777777" w:rsidR="001A7EC8" w:rsidRDefault="00D23207">
            <w:pPr>
              <w:pStyle w:val="20"/>
              <w:framePr w:w="6304" w:wrap="notBeside" w:vAnchor="text" w:hAnchor="text" w:xAlign="center" w:y="1"/>
              <w:shd w:val="clear" w:color="auto" w:fill="auto"/>
              <w:spacing w:line="180" w:lineRule="exact"/>
              <w:ind w:left="180"/>
            </w:pPr>
            <w:r>
              <w:rPr>
                <w:rStyle w:val="29pt3"/>
              </w:rPr>
              <w:t>94,0</w:t>
            </w:r>
          </w:p>
        </w:tc>
        <w:tc>
          <w:tcPr>
            <w:tcW w:w="738" w:type="dxa"/>
            <w:tcBorders>
              <w:left w:val="single" w:sz="4" w:space="0" w:color="auto"/>
            </w:tcBorders>
            <w:shd w:val="clear" w:color="auto" w:fill="FFFFFF"/>
            <w:vAlign w:val="bottom"/>
          </w:tcPr>
          <w:p w14:paraId="232C348C" w14:textId="77777777" w:rsidR="001A7EC8" w:rsidRDefault="00D23207">
            <w:pPr>
              <w:pStyle w:val="20"/>
              <w:framePr w:w="6304" w:wrap="notBeside" w:vAnchor="text" w:hAnchor="text" w:xAlign="center" w:y="1"/>
              <w:shd w:val="clear" w:color="auto" w:fill="auto"/>
              <w:spacing w:line="180" w:lineRule="exact"/>
              <w:ind w:left="240"/>
            </w:pPr>
            <w:r>
              <w:rPr>
                <w:rStyle w:val="29pt3"/>
              </w:rPr>
              <w:t>6,0</w:t>
            </w:r>
          </w:p>
        </w:tc>
        <w:tc>
          <w:tcPr>
            <w:tcW w:w="734" w:type="dxa"/>
            <w:tcBorders>
              <w:left w:val="single" w:sz="4" w:space="0" w:color="auto"/>
            </w:tcBorders>
            <w:shd w:val="clear" w:color="auto" w:fill="FFFFFF"/>
            <w:vAlign w:val="bottom"/>
          </w:tcPr>
          <w:p w14:paraId="71E8A9EF"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2,5</w:t>
            </w:r>
          </w:p>
        </w:tc>
        <w:tc>
          <w:tcPr>
            <w:tcW w:w="680" w:type="dxa"/>
            <w:tcBorders>
              <w:left w:val="single" w:sz="4" w:space="0" w:color="auto"/>
            </w:tcBorders>
            <w:shd w:val="clear" w:color="auto" w:fill="FFFFFF"/>
            <w:vAlign w:val="bottom"/>
          </w:tcPr>
          <w:p w14:paraId="05CC362E" w14:textId="77777777" w:rsidR="001A7EC8" w:rsidRDefault="00D23207">
            <w:pPr>
              <w:pStyle w:val="20"/>
              <w:framePr w:w="6304" w:wrap="notBeside" w:vAnchor="text" w:hAnchor="text" w:xAlign="center" w:y="1"/>
              <w:shd w:val="clear" w:color="auto" w:fill="auto"/>
              <w:spacing w:line="180" w:lineRule="exact"/>
              <w:ind w:left="220"/>
            </w:pPr>
            <w:r>
              <w:rPr>
                <w:rStyle w:val="29pt3"/>
              </w:rPr>
              <w:t>3,5</w:t>
            </w:r>
          </w:p>
        </w:tc>
        <w:tc>
          <w:tcPr>
            <w:tcW w:w="677" w:type="dxa"/>
            <w:tcBorders>
              <w:left w:val="single" w:sz="4" w:space="0" w:color="auto"/>
            </w:tcBorders>
            <w:shd w:val="clear" w:color="auto" w:fill="FFFFFF"/>
            <w:vAlign w:val="bottom"/>
          </w:tcPr>
          <w:p w14:paraId="06473C09" w14:textId="77777777" w:rsidR="001A7EC8" w:rsidRDefault="00D23207">
            <w:pPr>
              <w:pStyle w:val="20"/>
              <w:framePr w:w="6304" w:wrap="notBeside" w:vAnchor="text" w:hAnchor="text" w:xAlign="center" w:y="1"/>
              <w:shd w:val="clear" w:color="auto" w:fill="auto"/>
              <w:spacing w:line="180" w:lineRule="exact"/>
              <w:ind w:left="220"/>
            </w:pPr>
            <w:r>
              <w:rPr>
                <w:rStyle w:val="29pt3"/>
              </w:rPr>
              <w:t>0,0</w:t>
            </w:r>
          </w:p>
        </w:tc>
        <w:tc>
          <w:tcPr>
            <w:tcW w:w="677" w:type="dxa"/>
            <w:tcBorders>
              <w:left w:val="single" w:sz="4" w:space="0" w:color="auto"/>
            </w:tcBorders>
            <w:shd w:val="clear" w:color="auto" w:fill="FFFFFF"/>
            <w:vAlign w:val="bottom"/>
          </w:tcPr>
          <w:p w14:paraId="75D6D705" w14:textId="77777777" w:rsidR="001A7EC8" w:rsidRDefault="00D23207">
            <w:pPr>
              <w:pStyle w:val="20"/>
              <w:framePr w:w="6304" w:wrap="notBeside" w:vAnchor="text" w:hAnchor="text" w:xAlign="center" w:y="1"/>
              <w:shd w:val="clear" w:color="auto" w:fill="auto"/>
              <w:spacing w:line="180" w:lineRule="exact"/>
              <w:ind w:left="220"/>
            </w:pPr>
            <w:r>
              <w:rPr>
                <w:rStyle w:val="29pt3"/>
              </w:rPr>
              <w:t>0,7</w:t>
            </w:r>
          </w:p>
        </w:tc>
        <w:tc>
          <w:tcPr>
            <w:tcW w:w="716" w:type="dxa"/>
            <w:tcBorders>
              <w:left w:val="single" w:sz="4" w:space="0" w:color="auto"/>
            </w:tcBorders>
            <w:shd w:val="clear" w:color="auto" w:fill="FFFFFF"/>
            <w:vAlign w:val="bottom"/>
          </w:tcPr>
          <w:p w14:paraId="4E03CC08" w14:textId="77777777" w:rsidR="001A7EC8" w:rsidRDefault="00D23207">
            <w:pPr>
              <w:pStyle w:val="20"/>
              <w:framePr w:w="6304" w:wrap="notBeside" w:vAnchor="text" w:hAnchor="text" w:xAlign="center" w:y="1"/>
              <w:shd w:val="clear" w:color="auto" w:fill="auto"/>
              <w:spacing w:line="180" w:lineRule="exact"/>
              <w:ind w:left="220"/>
            </w:pPr>
            <w:r>
              <w:rPr>
                <w:rStyle w:val="29pt3"/>
              </w:rPr>
              <w:t>2,8</w:t>
            </w:r>
          </w:p>
        </w:tc>
      </w:tr>
      <w:tr w:rsidR="001A7EC8" w14:paraId="091CD476" w14:textId="77777777">
        <w:trPr>
          <w:trHeight w:hRule="exact" w:val="209"/>
          <w:jc w:val="center"/>
        </w:trPr>
        <w:tc>
          <w:tcPr>
            <w:tcW w:w="1339" w:type="dxa"/>
            <w:shd w:val="clear" w:color="auto" w:fill="FFFFFF"/>
            <w:vAlign w:val="bottom"/>
          </w:tcPr>
          <w:p w14:paraId="4A495A8A" w14:textId="77777777" w:rsidR="001A7EC8" w:rsidRDefault="00D23207">
            <w:pPr>
              <w:pStyle w:val="20"/>
              <w:framePr w:w="6304" w:wrap="notBeside" w:vAnchor="text" w:hAnchor="text" w:xAlign="center" w:y="1"/>
              <w:shd w:val="clear" w:color="auto" w:fill="auto"/>
              <w:spacing w:line="180" w:lineRule="exact"/>
            </w:pPr>
            <w:r>
              <w:rPr>
                <w:rStyle w:val="29pt3"/>
              </w:rPr>
              <w:t xml:space="preserve">Каллисто </w:t>
            </w:r>
            <w:r>
              <w:rPr>
                <w:rStyle w:val="29pt3"/>
                <w:lang w:val="en-US" w:eastAsia="en-US" w:bidi="en-US"/>
              </w:rPr>
              <w:t>Fj</w:t>
            </w:r>
          </w:p>
        </w:tc>
        <w:tc>
          <w:tcPr>
            <w:tcW w:w="742" w:type="dxa"/>
            <w:tcBorders>
              <w:left w:val="single" w:sz="4" w:space="0" w:color="auto"/>
            </w:tcBorders>
            <w:shd w:val="clear" w:color="auto" w:fill="FFFFFF"/>
            <w:vAlign w:val="bottom"/>
          </w:tcPr>
          <w:p w14:paraId="7B232C09" w14:textId="77777777" w:rsidR="001A7EC8" w:rsidRDefault="00D23207">
            <w:pPr>
              <w:pStyle w:val="20"/>
              <w:framePr w:w="6304" w:wrap="notBeside" w:vAnchor="text" w:hAnchor="text" w:xAlign="center" w:y="1"/>
              <w:shd w:val="clear" w:color="auto" w:fill="auto"/>
              <w:spacing w:line="180" w:lineRule="exact"/>
              <w:ind w:left="180"/>
            </w:pPr>
            <w:r>
              <w:rPr>
                <w:rStyle w:val="29pt3"/>
              </w:rPr>
              <w:t>95,4</w:t>
            </w:r>
          </w:p>
        </w:tc>
        <w:tc>
          <w:tcPr>
            <w:tcW w:w="738" w:type="dxa"/>
            <w:tcBorders>
              <w:left w:val="single" w:sz="4" w:space="0" w:color="auto"/>
            </w:tcBorders>
            <w:shd w:val="clear" w:color="auto" w:fill="FFFFFF"/>
            <w:vAlign w:val="bottom"/>
          </w:tcPr>
          <w:p w14:paraId="0F5D4631" w14:textId="77777777" w:rsidR="001A7EC8" w:rsidRDefault="00D23207">
            <w:pPr>
              <w:pStyle w:val="20"/>
              <w:framePr w:w="6304" w:wrap="notBeside" w:vAnchor="text" w:hAnchor="text" w:xAlign="center" w:y="1"/>
              <w:shd w:val="clear" w:color="auto" w:fill="auto"/>
              <w:spacing w:line="180" w:lineRule="exact"/>
              <w:ind w:left="240"/>
            </w:pPr>
            <w:r>
              <w:rPr>
                <w:rStyle w:val="29pt3"/>
              </w:rPr>
              <w:t>4,6</w:t>
            </w:r>
          </w:p>
        </w:tc>
        <w:tc>
          <w:tcPr>
            <w:tcW w:w="734" w:type="dxa"/>
            <w:tcBorders>
              <w:left w:val="single" w:sz="4" w:space="0" w:color="auto"/>
            </w:tcBorders>
            <w:shd w:val="clear" w:color="auto" w:fill="FFFFFF"/>
            <w:vAlign w:val="bottom"/>
          </w:tcPr>
          <w:p w14:paraId="085A6F17"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2,3</w:t>
            </w:r>
          </w:p>
        </w:tc>
        <w:tc>
          <w:tcPr>
            <w:tcW w:w="680" w:type="dxa"/>
            <w:tcBorders>
              <w:left w:val="single" w:sz="4" w:space="0" w:color="auto"/>
            </w:tcBorders>
            <w:shd w:val="clear" w:color="auto" w:fill="FFFFFF"/>
            <w:vAlign w:val="bottom"/>
          </w:tcPr>
          <w:p w14:paraId="10647C0E" w14:textId="77777777" w:rsidR="001A7EC8" w:rsidRDefault="00D23207">
            <w:pPr>
              <w:pStyle w:val="20"/>
              <w:framePr w:w="6304" w:wrap="notBeside" w:vAnchor="text" w:hAnchor="text" w:xAlign="center" w:y="1"/>
              <w:shd w:val="clear" w:color="auto" w:fill="auto"/>
              <w:spacing w:line="180" w:lineRule="exact"/>
              <w:ind w:left="220"/>
            </w:pPr>
            <w:r>
              <w:rPr>
                <w:rStyle w:val="29pt3"/>
              </w:rPr>
              <w:t>2,3</w:t>
            </w:r>
          </w:p>
        </w:tc>
        <w:tc>
          <w:tcPr>
            <w:tcW w:w="677" w:type="dxa"/>
            <w:tcBorders>
              <w:left w:val="single" w:sz="4" w:space="0" w:color="auto"/>
            </w:tcBorders>
            <w:shd w:val="clear" w:color="auto" w:fill="FFFFFF"/>
            <w:vAlign w:val="bottom"/>
          </w:tcPr>
          <w:p w14:paraId="79F7EF7D" w14:textId="77777777" w:rsidR="001A7EC8" w:rsidRDefault="00D23207">
            <w:pPr>
              <w:pStyle w:val="20"/>
              <w:framePr w:w="6304" w:wrap="notBeside" w:vAnchor="text" w:hAnchor="text" w:xAlign="center" w:y="1"/>
              <w:shd w:val="clear" w:color="auto" w:fill="auto"/>
              <w:spacing w:line="180" w:lineRule="exact"/>
              <w:ind w:left="220"/>
            </w:pPr>
            <w:r>
              <w:rPr>
                <w:rStyle w:val="29pt3"/>
              </w:rPr>
              <w:t>1,4</w:t>
            </w:r>
          </w:p>
        </w:tc>
        <w:tc>
          <w:tcPr>
            <w:tcW w:w="677" w:type="dxa"/>
            <w:tcBorders>
              <w:left w:val="single" w:sz="4" w:space="0" w:color="auto"/>
            </w:tcBorders>
            <w:shd w:val="clear" w:color="auto" w:fill="FFFFFF"/>
            <w:vAlign w:val="bottom"/>
          </w:tcPr>
          <w:p w14:paraId="37AB7669" w14:textId="77777777" w:rsidR="001A7EC8" w:rsidRDefault="00D23207">
            <w:pPr>
              <w:pStyle w:val="20"/>
              <w:framePr w:w="6304" w:wrap="notBeside" w:vAnchor="text" w:hAnchor="text" w:xAlign="center" w:y="1"/>
              <w:shd w:val="clear" w:color="auto" w:fill="auto"/>
              <w:spacing w:line="180" w:lineRule="exact"/>
              <w:ind w:left="220"/>
            </w:pPr>
            <w:r>
              <w:rPr>
                <w:rStyle w:val="29pt3"/>
              </w:rPr>
              <w:t>0,6</w:t>
            </w:r>
          </w:p>
        </w:tc>
        <w:tc>
          <w:tcPr>
            <w:tcW w:w="716" w:type="dxa"/>
            <w:tcBorders>
              <w:left w:val="single" w:sz="4" w:space="0" w:color="auto"/>
            </w:tcBorders>
            <w:shd w:val="clear" w:color="auto" w:fill="FFFFFF"/>
            <w:vAlign w:val="bottom"/>
          </w:tcPr>
          <w:p w14:paraId="47EA787B" w14:textId="77777777" w:rsidR="001A7EC8" w:rsidRDefault="00D23207">
            <w:pPr>
              <w:pStyle w:val="20"/>
              <w:framePr w:w="6304" w:wrap="notBeside" w:vAnchor="text" w:hAnchor="text" w:xAlign="center" w:y="1"/>
              <w:shd w:val="clear" w:color="auto" w:fill="auto"/>
              <w:spacing w:line="180" w:lineRule="exact"/>
              <w:ind w:left="220"/>
            </w:pPr>
            <w:r>
              <w:rPr>
                <w:rStyle w:val="29pt3"/>
              </w:rPr>
              <w:t>0,3</w:t>
            </w:r>
          </w:p>
        </w:tc>
      </w:tr>
      <w:tr w:rsidR="001A7EC8" w14:paraId="198DED91" w14:textId="77777777">
        <w:trPr>
          <w:trHeight w:hRule="exact" w:val="212"/>
          <w:jc w:val="center"/>
        </w:trPr>
        <w:tc>
          <w:tcPr>
            <w:tcW w:w="1339" w:type="dxa"/>
            <w:shd w:val="clear" w:color="auto" w:fill="FFFFFF"/>
            <w:vAlign w:val="bottom"/>
          </w:tcPr>
          <w:p w14:paraId="320F7B2D" w14:textId="77777777" w:rsidR="001A7EC8" w:rsidRDefault="00D23207">
            <w:pPr>
              <w:pStyle w:val="20"/>
              <w:framePr w:w="6304" w:wrap="notBeside" w:vAnchor="text" w:hAnchor="text" w:xAlign="center" w:y="1"/>
              <w:shd w:val="clear" w:color="auto" w:fill="auto"/>
              <w:spacing w:line="180" w:lineRule="exact"/>
            </w:pPr>
            <w:r>
              <w:rPr>
                <w:rStyle w:val="29pt3"/>
              </w:rPr>
              <w:t xml:space="preserve">НИЖ </w:t>
            </w:r>
            <w:r>
              <w:rPr>
                <w:rStyle w:val="29pt3"/>
                <w:lang w:val="en-US" w:eastAsia="en-US" w:bidi="en-US"/>
              </w:rPr>
              <w:t>F</w:t>
            </w:r>
            <w:r>
              <w:rPr>
                <w:rStyle w:val="29pt3"/>
                <w:vertAlign w:val="subscript"/>
                <w:lang w:val="en-US" w:eastAsia="en-US" w:bidi="en-US"/>
              </w:rPr>
              <w:t>x</w:t>
            </w:r>
          </w:p>
        </w:tc>
        <w:tc>
          <w:tcPr>
            <w:tcW w:w="742" w:type="dxa"/>
            <w:tcBorders>
              <w:left w:val="single" w:sz="4" w:space="0" w:color="auto"/>
            </w:tcBorders>
            <w:shd w:val="clear" w:color="auto" w:fill="FFFFFF"/>
            <w:vAlign w:val="bottom"/>
          </w:tcPr>
          <w:p w14:paraId="16F52BB1" w14:textId="77777777" w:rsidR="001A7EC8" w:rsidRDefault="00D23207">
            <w:pPr>
              <w:pStyle w:val="20"/>
              <w:framePr w:w="6304" w:wrap="notBeside" w:vAnchor="text" w:hAnchor="text" w:xAlign="center" w:y="1"/>
              <w:shd w:val="clear" w:color="auto" w:fill="auto"/>
              <w:spacing w:line="180" w:lineRule="exact"/>
              <w:ind w:left="180"/>
            </w:pPr>
            <w:r>
              <w:rPr>
                <w:rStyle w:val="29pt3"/>
              </w:rPr>
              <w:t>97,0</w:t>
            </w:r>
          </w:p>
        </w:tc>
        <w:tc>
          <w:tcPr>
            <w:tcW w:w="738" w:type="dxa"/>
            <w:tcBorders>
              <w:left w:val="single" w:sz="4" w:space="0" w:color="auto"/>
            </w:tcBorders>
            <w:shd w:val="clear" w:color="auto" w:fill="FFFFFF"/>
            <w:vAlign w:val="bottom"/>
          </w:tcPr>
          <w:p w14:paraId="5699DD92" w14:textId="77777777" w:rsidR="001A7EC8" w:rsidRDefault="00D23207">
            <w:pPr>
              <w:pStyle w:val="20"/>
              <w:framePr w:w="6304" w:wrap="notBeside" w:vAnchor="text" w:hAnchor="text" w:xAlign="center" w:y="1"/>
              <w:shd w:val="clear" w:color="auto" w:fill="auto"/>
              <w:spacing w:line="180" w:lineRule="exact"/>
              <w:ind w:left="240"/>
            </w:pPr>
            <w:r>
              <w:rPr>
                <w:rStyle w:val="29pt3"/>
              </w:rPr>
              <w:t>3,0</w:t>
            </w:r>
          </w:p>
        </w:tc>
        <w:tc>
          <w:tcPr>
            <w:tcW w:w="734" w:type="dxa"/>
            <w:tcBorders>
              <w:left w:val="single" w:sz="4" w:space="0" w:color="auto"/>
            </w:tcBorders>
            <w:shd w:val="clear" w:color="auto" w:fill="FFFFFF"/>
            <w:vAlign w:val="bottom"/>
          </w:tcPr>
          <w:p w14:paraId="67D613B0" w14:textId="77777777" w:rsidR="001A7EC8" w:rsidRDefault="00D23207">
            <w:pPr>
              <w:pStyle w:val="20"/>
              <w:framePr w:w="6304" w:wrap="notBeside" w:vAnchor="text" w:hAnchor="text" w:xAlign="center" w:y="1"/>
              <w:shd w:val="clear" w:color="auto" w:fill="auto"/>
              <w:spacing w:line="180" w:lineRule="exact"/>
              <w:ind w:left="240"/>
            </w:pPr>
            <w:r>
              <w:rPr>
                <w:rStyle w:val="29pt3"/>
              </w:rPr>
              <w:t>2,1</w:t>
            </w:r>
          </w:p>
        </w:tc>
        <w:tc>
          <w:tcPr>
            <w:tcW w:w="680" w:type="dxa"/>
            <w:tcBorders>
              <w:left w:val="single" w:sz="4" w:space="0" w:color="auto"/>
            </w:tcBorders>
            <w:shd w:val="clear" w:color="auto" w:fill="FFFFFF"/>
            <w:vAlign w:val="bottom"/>
          </w:tcPr>
          <w:p w14:paraId="1ABE2520" w14:textId="77777777" w:rsidR="001A7EC8" w:rsidRDefault="00D23207">
            <w:pPr>
              <w:pStyle w:val="20"/>
              <w:framePr w:w="6304" w:wrap="notBeside" w:vAnchor="text" w:hAnchor="text" w:xAlign="center" w:y="1"/>
              <w:shd w:val="clear" w:color="auto" w:fill="auto"/>
              <w:spacing w:line="180" w:lineRule="exact"/>
              <w:ind w:left="220"/>
            </w:pPr>
            <w:r>
              <w:rPr>
                <w:rStyle w:val="29pt3"/>
              </w:rPr>
              <w:t>0,9</w:t>
            </w:r>
          </w:p>
        </w:tc>
        <w:tc>
          <w:tcPr>
            <w:tcW w:w="677" w:type="dxa"/>
            <w:tcBorders>
              <w:left w:val="single" w:sz="4" w:space="0" w:color="auto"/>
            </w:tcBorders>
            <w:shd w:val="clear" w:color="auto" w:fill="FFFFFF"/>
            <w:vAlign w:val="bottom"/>
          </w:tcPr>
          <w:p w14:paraId="0BA2FC78" w14:textId="77777777" w:rsidR="001A7EC8" w:rsidRDefault="00D23207">
            <w:pPr>
              <w:pStyle w:val="20"/>
              <w:framePr w:w="6304" w:wrap="notBeside" w:vAnchor="text" w:hAnchor="text" w:xAlign="center" w:y="1"/>
              <w:shd w:val="clear" w:color="auto" w:fill="auto"/>
              <w:spacing w:line="180" w:lineRule="exact"/>
              <w:ind w:left="220"/>
            </w:pPr>
            <w:r>
              <w:rPr>
                <w:rStyle w:val="29pt3"/>
              </w:rPr>
              <w:t>0,0</w:t>
            </w:r>
          </w:p>
        </w:tc>
        <w:tc>
          <w:tcPr>
            <w:tcW w:w="677" w:type="dxa"/>
            <w:tcBorders>
              <w:left w:val="single" w:sz="4" w:space="0" w:color="auto"/>
            </w:tcBorders>
            <w:shd w:val="clear" w:color="auto" w:fill="FFFFFF"/>
            <w:vAlign w:val="bottom"/>
          </w:tcPr>
          <w:p w14:paraId="06BC31C8" w14:textId="77777777" w:rsidR="001A7EC8" w:rsidRDefault="00D23207">
            <w:pPr>
              <w:pStyle w:val="20"/>
              <w:framePr w:w="6304" w:wrap="notBeside" w:vAnchor="text" w:hAnchor="text" w:xAlign="center" w:y="1"/>
              <w:shd w:val="clear" w:color="auto" w:fill="auto"/>
              <w:spacing w:line="180" w:lineRule="exact"/>
              <w:ind w:left="220"/>
            </w:pPr>
            <w:r>
              <w:rPr>
                <w:rStyle w:val="29pt3"/>
              </w:rPr>
              <w:t>0,9</w:t>
            </w:r>
          </w:p>
        </w:tc>
        <w:tc>
          <w:tcPr>
            <w:tcW w:w="716" w:type="dxa"/>
            <w:tcBorders>
              <w:left w:val="single" w:sz="4" w:space="0" w:color="auto"/>
            </w:tcBorders>
            <w:shd w:val="clear" w:color="auto" w:fill="FFFFFF"/>
            <w:vAlign w:val="bottom"/>
          </w:tcPr>
          <w:p w14:paraId="7CCE833E" w14:textId="77777777" w:rsidR="001A7EC8" w:rsidRDefault="00D23207">
            <w:pPr>
              <w:pStyle w:val="20"/>
              <w:framePr w:w="6304" w:wrap="notBeside" w:vAnchor="text" w:hAnchor="text" w:xAlign="center" w:y="1"/>
              <w:shd w:val="clear" w:color="auto" w:fill="auto"/>
              <w:spacing w:line="180" w:lineRule="exact"/>
              <w:ind w:left="220"/>
            </w:pPr>
            <w:r>
              <w:rPr>
                <w:rStyle w:val="29pt3"/>
              </w:rPr>
              <w:t>0,0</w:t>
            </w:r>
          </w:p>
        </w:tc>
      </w:tr>
      <w:tr w:rsidR="001A7EC8" w14:paraId="08EF156A" w14:textId="77777777">
        <w:trPr>
          <w:trHeight w:hRule="exact" w:val="216"/>
          <w:jc w:val="center"/>
        </w:trPr>
        <w:tc>
          <w:tcPr>
            <w:tcW w:w="1339" w:type="dxa"/>
            <w:shd w:val="clear" w:color="auto" w:fill="FFFFFF"/>
            <w:vAlign w:val="bottom"/>
          </w:tcPr>
          <w:p w14:paraId="74DF99E1" w14:textId="77777777" w:rsidR="001A7EC8" w:rsidRDefault="00D23207">
            <w:pPr>
              <w:pStyle w:val="20"/>
              <w:framePr w:w="6304" w:wrap="notBeside" w:vAnchor="text" w:hAnchor="text" w:xAlign="center" w:y="1"/>
              <w:shd w:val="clear" w:color="auto" w:fill="auto"/>
              <w:spacing w:line="180" w:lineRule="exact"/>
            </w:pPr>
            <w:r>
              <w:rPr>
                <w:rStyle w:val="29pt3"/>
              </w:rPr>
              <w:t>Витаминная 6</w:t>
            </w:r>
          </w:p>
        </w:tc>
        <w:tc>
          <w:tcPr>
            <w:tcW w:w="742" w:type="dxa"/>
            <w:tcBorders>
              <w:left w:val="single" w:sz="4" w:space="0" w:color="auto"/>
            </w:tcBorders>
            <w:shd w:val="clear" w:color="auto" w:fill="FFFFFF"/>
            <w:vAlign w:val="bottom"/>
          </w:tcPr>
          <w:p w14:paraId="411F5482" w14:textId="77777777" w:rsidR="001A7EC8" w:rsidRDefault="00D23207">
            <w:pPr>
              <w:pStyle w:val="20"/>
              <w:framePr w:w="6304" w:wrap="notBeside" w:vAnchor="text" w:hAnchor="text" w:xAlign="center" w:y="1"/>
              <w:shd w:val="clear" w:color="auto" w:fill="auto"/>
              <w:spacing w:line="180" w:lineRule="exact"/>
              <w:ind w:left="180"/>
            </w:pPr>
            <w:r>
              <w:rPr>
                <w:rStyle w:val="29pt3"/>
              </w:rPr>
              <w:t>91,3</w:t>
            </w:r>
          </w:p>
        </w:tc>
        <w:tc>
          <w:tcPr>
            <w:tcW w:w="738" w:type="dxa"/>
            <w:tcBorders>
              <w:left w:val="single" w:sz="4" w:space="0" w:color="auto"/>
            </w:tcBorders>
            <w:shd w:val="clear" w:color="auto" w:fill="FFFFFF"/>
            <w:vAlign w:val="bottom"/>
          </w:tcPr>
          <w:p w14:paraId="69F9DE29" w14:textId="77777777" w:rsidR="001A7EC8" w:rsidRDefault="00D23207">
            <w:pPr>
              <w:pStyle w:val="20"/>
              <w:framePr w:w="6304" w:wrap="notBeside" w:vAnchor="text" w:hAnchor="text" w:xAlign="center" w:y="1"/>
              <w:shd w:val="clear" w:color="auto" w:fill="auto"/>
              <w:spacing w:line="180" w:lineRule="exact"/>
              <w:ind w:left="240"/>
            </w:pPr>
            <w:r>
              <w:rPr>
                <w:rStyle w:val="29pt3"/>
              </w:rPr>
              <w:t>8,7</w:t>
            </w:r>
          </w:p>
        </w:tc>
        <w:tc>
          <w:tcPr>
            <w:tcW w:w="734" w:type="dxa"/>
            <w:tcBorders>
              <w:left w:val="single" w:sz="4" w:space="0" w:color="auto"/>
            </w:tcBorders>
            <w:shd w:val="clear" w:color="auto" w:fill="FFFFFF"/>
            <w:vAlign w:val="bottom"/>
          </w:tcPr>
          <w:p w14:paraId="31CCAA0E" w14:textId="77777777" w:rsidR="001A7EC8" w:rsidRDefault="00D23207">
            <w:pPr>
              <w:pStyle w:val="20"/>
              <w:framePr w:w="6304" w:wrap="notBeside" w:vAnchor="text" w:hAnchor="text" w:xAlign="center" w:y="1"/>
              <w:shd w:val="clear" w:color="auto" w:fill="auto"/>
              <w:spacing w:line="180" w:lineRule="exact"/>
              <w:ind w:left="240"/>
            </w:pPr>
            <w:r>
              <w:rPr>
                <w:rStyle w:val="29pt3"/>
              </w:rPr>
              <w:t>4,5</w:t>
            </w:r>
          </w:p>
        </w:tc>
        <w:tc>
          <w:tcPr>
            <w:tcW w:w="680" w:type="dxa"/>
            <w:tcBorders>
              <w:left w:val="single" w:sz="4" w:space="0" w:color="auto"/>
            </w:tcBorders>
            <w:shd w:val="clear" w:color="auto" w:fill="FFFFFF"/>
            <w:vAlign w:val="bottom"/>
          </w:tcPr>
          <w:p w14:paraId="13A4A8CA" w14:textId="77777777" w:rsidR="001A7EC8" w:rsidRDefault="00D23207">
            <w:pPr>
              <w:pStyle w:val="20"/>
              <w:framePr w:w="6304" w:wrap="notBeside" w:vAnchor="text" w:hAnchor="text" w:xAlign="center" w:y="1"/>
              <w:shd w:val="clear" w:color="auto" w:fill="auto"/>
              <w:spacing w:line="180" w:lineRule="exact"/>
              <w:ind w:left="220"/>
            </w:pPr>
            <w:r>
              <w:rPr>
                <w:rStyle w:val="29pt3"/>
              </w:rPr>
              <w:t>4,2</w:t>
            </w:r>
          </w:p>
        </w:tc>
        <w:tc>
          <w:tcPr>
            <w:tcW w:w="677" w:type="dxa"/>
            <w:tcBorders>
              <w:left w:val="single" w:sz="4" w:space="0" w:color="auto"/>
            </w:tcBorders>
            <w:shd w:val="clear" w:color="auto" w:fill="FFFFFF"/>
            <w:vAlign w:val="bottom"/>
          </w:tcPr>
          <w:p w14:paraId="2EEC0EB9" w14:textId="77777777" w:rsidR="001A7EC8" w:rsidRDefault="00D23207">
            <w:pPr>
              <w:pStyle w:val="20"/>
              <w:framePr w:w="6304" w:wrap="notBeside" w:vAnchor="text" w:hAnchor="text" w:xAlign="center" w:y="1"/>
              <w:shd w:val="clear" w:color="auto" w:fill="auto"/>
              <w:spacing w:line="180" w:lineRule="exact"/>
              <w:ind w:left="220"/>
            </w:pPr>
            <w:r>
              <w:rPr>
                <w:rStyle w:val="29pt3"/>
              </w:rPr>
              <w:t>3,2</w:t>
            </w:r>
          </w:p>
        </w:tc>
        <w:tc>
          <w:tcPr>
            <w:tcW w:w="677" w:type="dxa"/>
            <w:tcBorders>
              <w:left w:val="single" w:sz="4" w:space="0" w:color="auto"/>
            </w:tcBorders>
            <w:shd w:val="clear" w:color="auto" w:fill="FFFFFF"/>
            <w:vAlign w:val="bottom"/>
          </w:tcPr>
          <w:p w14:paraId="30FD91AB" w14:textId="77777777" w:rsidR="001A7EC8" w:rsidRDefault="00D23207">
            <w:pPr>
              <w:pStyle w:val="20"/>
              <w:framePr w:w="6304" w:wrap="notBeside" w:vAnchor="text" w:hAnchor="text" w:xAlign="center" w:y="1"/>
              <w:shd w:val="clear" w:color="auto" w:fill="auto"/>
              <w:spacing w:line="180" w:lineRule="exact"/>
              <w:ind w:left="220"/>
            </w:pPr>
            <w:r>
              <w:rPr>
                <w:rStyle w:val="29pt3"/>
              </w:rPr>
              <w:t>0,6</w:t>
            </w:r>
          </w:p>
        </w:tc>
        <w:tc>
          <w:tcPr>
            <w:tcW w:w="716" w:type="dxa"/>
            <w:tcBorders>
              <w:left w:val="single" w:sz="4" w:space="0" w:color="auto"/>
            </w:tcBorders>
            <w:shd w:val="clear" w:color="auto" w:fill="FFFFFF"/>
            <w:vAlign w:val="bottom"/>
          </w:tcPr>
          <w:p w14:paraId="0ACA2B62" w14:textId="77777777" w:rsidR="001A7EC8" w:rsidRDefault="00D23207">
            <w:pPr>
              <w:pStyle w:val="20"/>
              <w:framePr w:w="6304" w:wrap="notBeside" w:vAnchor="text" w:hAnchor="text" w:xAlign="center" w:y="1"/>
              <w:shd w:val="clear" w:color="auto" w:fill="auto"/>
              <w:spacing w:line="180" w:lineRule="exact"/>
              <w:ind w:left="220"/>
            </w:pPr>
            <w:r>
              <w:rPr>
                <w:rStyle w:val="29pt3"/>
              </w:rPr>
              <w:t>0,4</w:t>
            </w:r>
          </w:p>
        </w:tc>
      </w:tr>
      <w:tr w:rsidR="001A7EC8" w14:paraId="316E4B19" w14:textId="77777777">
        <w:trPr>
          <w:trHeight w:hRule="exact" w:val="216"/>
          <w:jc w:val="center"/>
        </w:trPr>
        <w:tc>
          <w:tcPr>
            <w:tcW w:w="1339" w:type="dxa"/>
            <w:shd w:val="clear" w:color="auto" w:fill="FFFFFF"/>
            <w:vAlign w:val="bottom"/>
          </w:tcPr>
          <w:p w14:paraId="57152992" w14:textId="77777777" w:rsidR="001A7EC8" w:rsidRDefault="00D23207">
            <w:pPr>
              <w:pStyle w:val="20"/>
              <w:framePr w:w="6304" w:wrap="notBeside" w:vAnchor="text" w:hAnchor="text" w:xAlign="center" w:y="1"/>
              <w:shd w:val="clear" w:color="auto" w:fill="auto"/>
              <w:spacing w:line="180" w:lineRule="exact"/>
            </w:pPr>
            <w:r>
              <w:rPr>
                <w:rStyle w:val="29pt3"/>
              </w:rPr>
              <w:t>НИИОХ 336</w:t>
            </w:r>
          </w:p>
        </w:tc>
        <w:tc>
          <w:tcPr>
            <w:tcW w:w="742" w:type="dxa"/>
            <w:tcBorders>
              <w:left w:val="single" w:sz="4" w:space="0" w:color="auto"/>
            </w:tcBorders>
            <w:shd w:val="clear" w:color="auto" w:fill="FFFFFF"/>
            <w:vAlign w:val="bottom"/>
          </w:tcPr>
          <w:p w14:paraId="61E8AA5E" w14:textId="77777777" w:rsidR="001A7EC8" w:rsidRDefault="00D23207">
            <w:pPr>
              <w:pStyle w:val="20"/>
              <w:framePr w:w="6304" w:wrap="notBeside" w:vAnchor="text" w:hAnchor="text" w:xAlign="center" w:y="1"/>
              <w:shd w:val="clear" w:color="auto" w:fill="auto"/>
              <w:spacing w:line="180" w:lineRule="exact"/>
              <w:ind w:left="180"/>
            </w:pPr>
            <w:r>
              <w:rPr>
                <w:rStyle w:val="29pt3"/>
              </w:rPr>
              <w:t>92,5</w:t>
            </w:r>
          </w:p>
        </w:tc>
        <w:tc>
          <w:tcPr>
            <w:tcW w:w="738" w:type="dxa"/>
            <w:tcBorders>
              <w:left w:val="single" w:sz="4" w:space="0" w:color="auto"/>
            </w:tcBorders>
            <w:shd w:val="clear" w:color="auto" w:fill="FFFFFF"/>
            <w:vAlign w:val="bottom"/>
          </w:tcPr>
          <w:p w14:paraId="35DCBA4E" w14:textId="77777777" w:rsidR="001A7EC8" w:rsidRDefault="00D23207">
            <w:pPr>
              <w:pStyle w:val="20"/>
              <w:framePr w:w="6304" w:wrap="notBeside" w:vAnchor="text" w:hAnchor="text" w:xAlign="center" w:y="1"/>
              <w:shd w:val="clear" w:color="auto" w:fill="auto"/>
              <w:spacing w:line="180" w:lineRule="exact"/>
              <w:ind w:left="240"/>
            </w:pPr>
            <w:r>
              <w:rPr>
                <w:rStyle w:val="29pt3"/>
              </w:rPr>
              <w:t>7,5</w:t>
            </w:r>
          </w:p>
        </w:tc>
        <w:tc>
          <w:tcPr>
            <w:tcW w:w="734" w:type="dxa"/>
            <w:tcBorders>
              <w:left w:val="single" w:sz="4" w:space="0" w:color="auto"/>
            </w:tcBorders>
            <w:shd w:val="clear" w:color="auto" w:fill="FFFFFF"/>
            <w:vAlign w:val="bottom"/>
          </w:tcPr>
          <w:p w14:paraId="6FE41A39" w14:textId="77777777" w:rsidR="001A7EC8" w:rsidRDefault="00D23207">
            <w:pPr>
              <w:pStyle w:val="20"/>
              <w:framePr w:w="6304" w:wrap="notBeside" w:vAnchor="text" w:hAnchor="text" w:xAlign="center" w:y="1"/>
              <w:shd w:val="clear" w:color="auto" w:fill="auto"/>
              <w:spacing w:line="180" w:lineRule="exact"/>
              <w:ind w:left="240"/>
            </w:pPr>
            <w:r>
              <w:rPr>
                <w:rStyle w:val="29pt3"/>
              </w:rPr>
              <w:t>3,8</w:t>
            </w:r>
          </w:p>
        </w:tc>
        <w:tc>
          <w:tcPr>
            <w:tcW w:w="680" w:type="dxa"/>
            <w:tcBorders>
              <w:left w:val="single" w:sz="4" w:space="0" w:color="auto"/>
            </w:tcBorders>
            <w:shd w:val="clear" w:color="auto" w:fill="FFFFFF"/>
            <w:vAlign w:val="bottom"/>
          </w:tcPr>
          <w:p w14:paraId="1CCEFF62" w14:textId="77777777" w:rsidR="001A7EC8" w:rsidRDefault="00D23207">
            <w:pPr>
              <w:pStyle w:val="20"/>
              <w:framePr w:w="6304" w:wrap="notBeside" w:vAnchor="text" w:hAnchor="text" w:xAlign="center" w:y="1"/>
              <w:shd w:val="clear" w:color="auto" w:fill="auto"/>
              <w:spacing w:line="180" w:lineRule="exact"/>
              <w:ind w:left="220"/>
            </w:pPr>
            <w:r>
              <w:rPr>
                <w:rStyle w:val="29pt3"/>
              </w:rPr>
              <w:t>3,7</w:t>
            </w:r>
          </w:p>
        </w:tc>
        <w:tc>
          <w:tcPr>
            <w:tcW w:w="677" w:type="dxa"/>
            <w:tcBorders>
              <w:left w:val="single" w:sz="4" w:space="0" w:color="auto"/>
            </w:tcBorders>
            <w:shd w:val="clear" w:color="auto" w:fill="FFFFFF"/>
            <w:vAlign w:val="bottom"/>
          </w:tcPr>
          <w:p w14:paraId="4C28240C" w14:textId="77777777" w:rsidR="001A7EC8" w:rsidRDefault="00D23207">
            <w:pPr>
              <w:pStyle w:val="20"/>
              <w:framePr w:w="6304" w:wrap="notBeside" w:vAnchor="text" w:hAnchor="text" w:xAlign="center" w:y="1"/>
              <w:shd w:val="clear" w:color="auto" w:fill="auto"/>
              <w:spacing w:line="180" w:lineRule="exact"/>
              <w:ind w:left="220"/>
            </w:pPr>
            <w:r>
              <w:rPr>
                <w:rStyle w:val="29pt3"/>
              </w:rPr>
              <w:t>0,0</w:t>
            </w:r>
          </w:p>
        </w:tc>
        <w:tc>
          <w:tcPr>
            <w:tcW w:w="677" w:type="dxa"/>
            <w:tcBorders>
              <w:left w:val="single" w:sz="4" w:space="0" w:color="auto"/>
            </w:tcBorders>
            <w:shd w:val="clear" w:color="auto" w:fill="FFFFFF"/>
            <w:vAlign w:val="bottom"/>
          </w:tcPr>
          <w:p w14:paraId="3AFBCB35" w14:textId="77777777" w:rsidR="001A7EC8" w:rsidRDefault="00D23207">
            <w:pPr>
              <w:pStyle w:val="20"/>
              <w:framePr w:w="6304" w:wrap="notBeside" w:vAnchor="text" w:hAnchor="text" w:xAlign="center" w:y="1"/>
              <w:shd w:val="clear" w:color="auto" w:fill="auto"/>
              <w:spacing w:line="180" w:lineRule="exact"/>
              <w:ind w:left="220"/>
            </w:pPr>
            <w:r>
              <w:rPr>
                <w:rStyle w:val="29pt3"/>
              </w:rPr>
              <w:t>3,0</w:t>
            </w:r>
          </w:p>
        </w:tc>
        <w:tc>
          <w:tcPr>
            <w:tcW w:w="716" w:type="dxa"/>
            <w:tcBorders>
              <w:left w:val="single" w:sz="4" w:space="0" w:color="auto"/>
            </w:tcBorders>
            <w:shd w:val="clear" w:color="auto" w:fill="FFFFFF"/>
            <w:vAlign w:val="bottom"/>
          </w:tcPr>
          <w:p w14:paraId="68AF8AD7" w14:textId="77777777" w:rsidR="001A7EC8" w:rsidRDefault="00D23207">
            <w:pPr>
              <w:pStyle w:val="20"/>
              <w:framePr w:w="6304" w:wrap="notBeside" w:vAnchor="text" w:hAnchor="text" w:xAlign="center" w:y="1"/>
              <w:shd w:val="clear" w:color="auto" w:fill="auto"/>
              <w:spacing w:line="180" w:lineRule="exact"/>
              <w:ind w:left="220"/>
            </w:pPr>
            <w:r>
              <w:rPr>
                <w:rStyle w:val="29pt3"/>
              </w:rPr>
              <w:t>0,7</w:t>
            </w:r>
          </w:p>
        </w:tc>
      </w:tr>
      <w:tr w:rsidR="001A7EC8" w14:paraId="146F0142" w14:textId="77777777">
        <w:trPr>
          <w:trHeight w:hRule="exact" w:val="216"/>
          <w:jc w:val="center"/>
        </w:trPr>
        <w:tc>
          <w:tcPr>
            <w:tcW w:w="1339" w:type="dxa"/>
            <w:shd w:val="clear" w:color="auto" w:fill="FFFFFF"/>
            <w:vAlign w:val="bottom"/>
          </w:tcPr>
          <w:p w14:paraId="6F43D49F" w14:textId="77777777" w:rsidR="001A7EC8" w:rsidRDefault="00D23207">
            <w:pPr>
              <w:pStyle w:val="20"/>
              <w:framePr w:w="6304" w:wrap="notBeside" w:vAnchor="text" w:hAnchor="text" w:xAlign="center" w:y="1"/>
              <w:shd w:val="clear" w:color="auto" w:fill="auto"/>
              <w:spacing w:line="180" w:lineRule="exact"/>
            </w:pPr>
            <w:r>
              <w:rPr>
                <w:rStyle w:val="29pt3"/>
              </w:rPr>
              <w:t>Нюанс</w:t>
            </w:r>
          </w:p>
        </w:tc>
        <w:tc>
          <w:tcPr>
            <w:tcW w:w="742" w:type="dxa"/>
            <w:tcBorders>
              <w:left w:val="single" w:sz="4" w:space="0" w:color="auto"/>
            </w:tcBorders>
            <w:shd w:val="clear" w:color="auto" w:fill="FFFFFF"/>
            <w:vAlign w:val="bottom"/>
          </w:tcPr>
          <w:p w14:paraId="1840D019" w14:textId="77777777" w:rsidR="001A7EC8" w:rsidRDefault="00D23207">
            <w:pPr>
              <w:pStyle w:val="20"/>
              <w:framePr w:w="6304" w:wrap="notBeside" w:vAnchor="text" w:hAnchor="text" w:xAlign="center" w:y="1"/>
              <w:shd w:val="clear" w:color="auto" w:fill="auto"/>
              <w:spacing w:line="180" w:lineRule="exact"/>
              <w:ind w:left="180"/>
            </w:pPr>
            <w:r>
              <w:rPr>
                <w:rStyle w:val="29pt3"/>
              </w:rPr>
              <w:t>91,0</w:t>
            </w:r>
          </w:p>
        </w:tc>
        <w:tc>
          <w:tcPr>
            <w:tcW w:w="738" w:type="dxa"/>
            <w:tcBorders>
              <w:left w:val="single" w:sz="4" w:space="0" w:color="auto"/>
            </w:tcBorders>
            <w:shd w:val="clear" w:color="auto" w:fill="FFFFFF"/>
            <w:vAlign w:val="bottom"/>
          </w:tcPr>
          <w:p w14:paraId="097C1E23" w14:textId="77777777" w:rsidR="001A7EC8" w:rsidRDefault="00D23207">
            <w:pPr>
              <w:pStyle w:val="20"/>
              <w:framePr w:w="6304" w:wrap="notBeside" w:vAnchor="text" w:hAnchor="text" w:xAlign="center" w:y="1"/>
              <w:shd w:val="clear" w:color="auto" w:fill="auto"/>
              <w:spacing w:line="180" w:lineRule="exact"/>
              <w:ind w:left="240"/>
            </w:pPr>
            <w:r>
              <w:rPr>
                <w:rStyle w:val="29pt3"/>
              </w:rPr>
              <w:t>9,0</w:t>
            </w:r>
          </w:p>
        </w:tc>
        <w:tc>
          <w:tcPr>
            <w:tcW w:w="734" w:type="dxa"/>
            <w:tcBorders>
              <w:left w:val="single" w:sz="4" w:space="0" w:color="auto"/>
            </w:tcBorders>
            <w:shd w:val="clear" w:color="auto" w:fill="FFFFFF"/>
            <w:vAlign w:val="bottom"/>
          </w:tcPr>
          <w:p w14:paraId="799CCA07" w14:textId="77777777" w:rsidR="001A7EC8" w:rsidRDefault="00D23207">
            <w:pPr>
              <w:pStyle w:val="20"/>
              <w:framePr w:w="6304" w:wrap="notBeside" w:vAnchor="text" w:hAnchor="text" w:xAlign="center" w:y="1"/>
              <w:shd w:val="clear" w:color="auto" w:fill="auto"/>
              <w:spacing w:line="180" w:lineRule="exact"/>
              <w:ind w:left="240"/>
            </w:pPr>
            <w:r>
              <w:rPr>
                <w:rStyle w:val="29pt3"/>
              </w:rPr>
              <w:t>4,2</w:t>
            </w:r>
          </w:p>
        </w:tc>
        <w:tc>
          <w:tcPr>
            <w:tcW w:w="680" w:type="dxa"/>
            <w:tcBorders>
              <w:left w:val="single" w:sz="4" w:space="0" w:color="auto"/>
            </w:tcBorders>
            <w:shd w:val="clear" w:color="auto" w:fill="FFFFFF"/>
            <w:vAlign w:val="bottom"/>
          </w:tcPr>
          <w:p w14:paraId="0EFF59EB" w14:textId="77777777" w:rsidR="001A7EC8" w:rsidRDefault="00D23207">
            <w:pPr>
              <w:pStyle w:val="20"/>
              <w:framePr w:w="6304" w:wrap="notBeside" w:vAnchor="text" w:hAnchor="text" w:xAlign="center" w:y="1"/>
              <w:shd w:val="clear" w:color="auto" w:fill="auto"/>
              <w:spacing w:line="180" w:lineRule="exact"/>
              <w:ind w:left="220"/>
            </w:pPr>
            <w:r>
              <w:rPr>
                <w:rStyle w:val="29pt3"/>
              </w:rPr>
              <w:t>4,8</w:t>
            </w:r>
          </w:p>
        </w:tc>
        <w:tc>
          <w:tcPr>
            <w:tcW w:w="677" w:type="dxa"/>
            <w:tcBorders>
              <w:left w:val="single" w:sz="4" w:space="0" w:color="auto"/>
            </w:tcBorders>
            <w:shd w:val="clear" w:color="auto" w:fill="FFFFFF"/>
            <w:vAlign w:val="bottom"/>
          </w:tcPr>
          <w:p w14:paraId="75294B15" w14:textId="77777777" w:rsidR="001A7EC8" w:rsidRDefault="00D23207">
            <w:pPr>
              <w:pStyle w:val="20"/>
              <w:framePr w:w="6304" w:wrap="notBeside" w:vAnchor="text" w:hAnchor="text" w:xAlign="center" w:y="1"/>
              <w:shd w:val="clear" w:color="auto" w:fill="auto"/>
              <w:spacing w:line="180" w:lineRule="exact"/>
              <w:ind w:left="220"/>
            </w:pPr>
            <w:r>
              <w:rPr>
                <w:rStyle w:val="29pt3"/>
              </w:rPr>
              <w:t>3,7</w:t>
            </w:r>
          </w:p>
        </w:tc>
        <w:tc>
          <w:tcPr>
            <w:tcW w:w="677" w:type="dxa"/>
            <w:tcBorders>
              <w:left w:val="single" w:sz="4" w:space="0" w:color="auto"/>
            </w:tcBorders>
            <w:shd w:val="clear" w:color="auto" w:fill="FFFFFF"/>
            <w:vAlign w:val="bottom"/>
          </w:tcPr>
          <w:p w14:paraId="4C32661B" w14:textId="77777777" w:rsidR="001A7EC8" w:rsidRDefault="00D23207">
            <w:pPr>
              <w:pStyle w:val="20"/>
              <w:framePr w:w="6304" w:wrap="notBeside" w:vAnchor="text" w:hAnchor="text" w:xAlign="center" w:y="1"/>
              <w:shd w:val="clear" w:color="auto" w:fill="auto"/>
              <w:spacing w:line="180" w:lineRule="exact"/>
              <w:ind w:left="220"/>
            </w:pPr>
            <w:r>
              <w:rPr>
                <w:rStyle w:val="29pt3"/>
              </w:rPr>
              <w:t>0,3</w:t>
            </w:r>
          </w:p>
        </w:tc>
        <w:tc>
          <w:tcPr>
            <w:tcW w:w="716" w:type="dxa"/>
            <w:tcBorders>
              <w:left w:val="single" w:sz="4" w:space="0" w:color="auto"/>
            </w:tcBorders>
            <w:shd w:val="clear" w:color="auto" w:fill="FFFFFF"/>
            <w:vAlign w:val="bottom"/>
          </w:tcPr>
          <w:p w14:paraId="4483EEDA" w14:textId="77777777" w:rsidR="001A7EC8" w:rsidRDefault="00D23207">
            <w:pPr>
              <w:pStyle w:val="20"/>
              <w:framePr w:w="6304" w:wrap="notBeside" w:vAnchor="text" w:hAnchor="text" w:xAlign="center" w:y="1"/>
              <w:shd w:val="clear" w:color="auto" w:fill="auto"/>
              <w:spacing w:line="180" w:lineRule="exact"/>
              <w:ind w:left="220"/>
            </w:pPr>
            <w:r>
              <w:rPr>
                <w:rStyle w:val="29pt3"/>
              </w:rPr>
              <w:t>0,8</w:t>
            </w:r>
          </w:p>
        </w:tc>
      </w:tr>
      <w:tr w:rsidR="001A7EC8" w14:paraId="24C8FDBA" w14:textId="77777777">
        <w:trPr>
          <w:trHeight w:hRule="exact" w:val="439"/>
          <w:jc w:val="center"/>
        </w:trPr>
        <w:tc>
          <w:tcPr>
            <w:tcW w:w="1339" w:type="dxa"/>
            <w:shd w:val="clear" w:color="auto" w:fill="FFFFFF"/>
            <w:vAlign w:val="bottom"/>
          </w:tcPr>
          <w:p w14:paraId="018FEF36" w14:textId="77777777" w:rsidR="001A7EC8" w:rsidRDefault="00D23207">
            <w:pPr>
              <w:pStyle w:val="20"/>
              <w:framePr w:w="6304" w:wrap="notBeside" w:vAnchor="text" w:hAnchor="text" w:xAlign="center" w:y="1"/>
              <w:shd w:val="clear" w:color="auto" w:fill="auto"/>
              <w:spacing w:line="216" w:lineRule="exact"/>
            </w:pPr>
            <w:r>
              <w:rPr>
                <w:rStyle w:val="29pt3"/>
              </w:rPr>
              <w:t>Шантенэ 2461 (контроль)</w:t>
            </w:r>
          </w:p>
        </w:tc>
        <w:tc>
          <w:tcPr>
            <w:tcW w:w="742" w:type="dxa"/>
            <w:tcBorders>
              <w:left w:val="single" w:sz="4" w:space="0" w:color="auto"/>
            </w:tcBorders>
            <w:shd w:val="clear" w:color="auto" w:fill="FFFFFF"/>
            <w:vAlign w:val="bottom"/>
          </w:tcPr>
          <w:p w14:paraId="09D8A0DE" w14:textId="77777777" w:rsidR="001A7EC8" w:rsidRDefault="00D23207">
            <w:pPr>
              <w:pStyle w:val="20"/>
              <w:framePr w:w="6304" w:wrap="notBeside" w:vAnchor="text" w:hAnchor="text" w:xAlign="center" w:y="1"/>
              <w:shd w:val="clear" w:color="auto" w:fill="auto"/>
              <w:spacing w:line="180" w:lineRule="exact"/>
              <w:ind w:left="180"/>
            </w:pPr>
            <w:r>
              <w:rPr>
                <w:rStyle w:val="29pt3"/>
              </w:rPr>
              <w:t>93,5</w:t>
            </w:r>
          </w:p>
        </w:tc>
        <w:tc>
          <w:tcPr>
            <w:tcW w:w="738" w:type="dxa"/>
            <w:tcBorders>
              <w:left w:val="single" w:sz="4" w:space="0" w:color="auto"/>
            </w:tcBorders>
            <w:shd w:val="clear" w:color="auto" w:fill="FFFFFF"/>
            <w:vAlign w:val="bottom"/>
          </w:tcPr>
          <w:p w14:paraId="56A02B9B" w14:textId="77777777" w:rsidR="001A7EC8" w:rsidRDefault="00D23207">
            <w:pPr>
              <w:pStyle w:val="20"/>
              <w:framePr w:w="6304" w:wrap="notBeside" w:vAnchor="text" w:hAnchor="text" w:xAlign="center" w:y="1"/>
              <w:shd w:val="clear" w:color="auto" w:fill="auto"/>
              <w:spacing w:line="180" w:lineRule="exact"/>
              <w:ind w:left="240"/>
            </w:pPr>
            <w:r>
              <w:rPr>
                <w:rStyle w:val="29pt3"/>
              </w:rPr>
              <w:t>4,7</w:t>
            </w:r>
          </w:p>
        </w:tc>
        <w:tc>
          <w:tcPr>
            <w:tcW w:w="734" w:type="dxa"/>
            <w:tcBorders>
              <w:left w:val="single" w:sz="4" w:space="0" w:color="auto"/>
            </w:tcBorders>
            <w:shd w:val="clear" w:color="auto" w:fill="FFFFFF"/>
            <w:vAlign w:val="bottom"/>
          </w:tcPr>
          <w:p w14:paraId="59B5BF2C" w14:textId="77777777" w:rsidR="001A7EC8" w:rsidRDefault="00D23207">
            <w:pPr>
              <w:pStyle w:val="20"/>
              <w:framePr w:w="6304" w:wrap="notBeside" w:vAnchor="text" w:hAnchor="text" w:xAlign="center" w:y="1"/>
              <w:shd w:val="clear" w:color="auto" w:fill="auto"/>
              <w:spacing w:line="180" w:lineRule="exact"/>
              <w:ind w:left="240"/>
            </w:pPr>
            <w:r>
              <w:rPr>
                <w:rStyle w:val="29pt3"/>
              </w:rPr>
              <w:t>3,1</w:t>
            </w:r>
          </w:p>
        </w:tc>
        <w:tc>
          <w:tcPr>
            <w:tcW w:w="680" w:type="dxa"/>
            <w:tcBorders>
              <w:left w:val="single" w:sz="4" w:space="0" w:color="auto"/>
            </w:tcBorders>
            <w:shd w:val="clear" w:color="auto" w:fill="FFFFFF"/>
            <w:vAlign w:val="bottom"/>
          </w:tcPr>
          <w:p w14:paraId="2C73E5AF" w14:textId="77777777" w:rsidR="001A7EC8" w:rsidRDefault="00D23207">
            <w:pPr>
              <w:pStyle w:val="20"/>
              <w:framePr w:w="6304" w:wrap="notBeside" w:vAnchor="text" w:hAnchor="text" w:xAlign="center" w:y="1"/>
              <w:shd w:val="clear" w:color="auto" w:fill="auto"/>
              <w:spacing w:line="180" w:lineRule="exact"/>
              <w:ind w:left="220"/>
            </w:pPr>
            <w:r>
              <w:rPr>
                <w:rStyle w:val="29pt3"/>
              </w:rPr>
              <w:t>1,6</w:t>
            </w:r>
          </w:p>
        </w:tc>
        <w:tc>
          <w:tcPr>
            <w:tcW w:w="677" w:type="dxa"/>
            <w:tcBorders>
              <w:left w:val="single" w:sz="4" w:space="0" w:color="auto"/>
            </w:tcBorders>
            <w:shd w:val="clear" w:color="auto" w:fill="FFFFFF"/>
            <w:vAlign w:val="bottom"/>
          </w:tcPr>
          <w:p w14:paraId="753F3739" w14:textId="77777777" w:rsidR="001A7EC8" w:rsidRDefault="00D23207">
            <w:pPr>
              <w:pStyle w:val="20"/>
              <w:framePr w:w="6304" w:wrap="notBeside" w:vAnchor="text" w:hAnchor="text" w:xAlign="center" w:y="1"/>
              <w:shd w:val="clear" w:color="auto" w:fill="auto"/>
              <w:spacing w:line="180" w:lineRule="exact"/>
              <w:ind w:left="220"/>
            </w:pPr>
            <w:r>
              <w:rPr>
                <w:rStyle w:val="29pt3"/>
              </w:rPr>
              <w:t>0,0</w:t>
            </w:r>
          </w:p>
        </w:tc>
        <w:tc>
          <w:tcPr>
            <w:tcW w:w="677" w:type="dxa"/>
            <w:tcBorders>
              <w:left w:val="single" w:sz="4" w:space="0" w:color="auto"/>
            </w:tcBorders>
            <w:shd w:val="clear" w:color="auto" w:fill="FFFFFF"/>
            <w:vAlign w:val="bottom"/>
          </w:tcPr>
          <w:p w14:paraId="15367EF2" w14:textId="77777777" w:rsidR="001A7EC8" w:rsidRDefault="00D23207">
            <w:pPr>
              <w:pStyle w:val="20"/>
              <w:framePr w:w="6304" w:wrap="notBeside" w:vAnchor="text" w:hAnchor="text" w:xAlign="center" w:y="1"/>
              <w:shd w:val="clear" w:color="auto" w:fill="auto"/>
              <w:spacing w:line="180" w:lineRule="exact"/>
              <w:ind w:left="220"/>
            </w:pPr>
            <w:r>
              <w:rPr>
                <w:rStyle w:val="29pt3"/>
              </w:rPr>
              <w:t>0,4</w:t>
            </w:r>
          </w:p>
        </w:tc>
        <w:tc>
          <w:tcPr>
            <w:tcW w:w="716" w:type="dxa"/>
            <w:tcBorders>
              <w:left w:val="single" w:sz="4" w:space="0" w:color="auto"/>
            </w:tcBorders>
            <w:shd w:val="clear" w:color="auto" w:fill="FFFFFF"/>
            <w:vAlign w:val="bottom"/>
          </w:tcPr>
          <w:p w14:paraId="66B0B97E" w14:textId="77777777" w:rsidR="001A7EC8" w:rsidRDefault="00D23207">
            <w:pPr>
              <w:pStyle w:val="20"/>
              <w:framePr w:w="6304" w:wrap="notBeside" w:vAnchor="text" w:hAnchor="text" w:xAlign="center" w:y="1"/>
              <w:shd w:val="clear" w:color="auto" w:fill="auto"/>
              <w:spacing w:line="180" w:lineRule="exact"/>
              <w:ind w:left="220"/>
            </w:pPr>
            <w:r>
              <w:rPr>
                <w:rStyle w:val="29pt3"/>
              </w:rPr>
              <w:t>1,2</w:t>
            </w:r>
          </w:p>
        </w:tc>
      </w:tr>
      <w:tr w:rsidR="001A7EC8" w14:paraId="451A7F46" w14:textId="77777777">
        <w:trPr>
          <w:trHeight w:hRule="exact" w:val="598"/>
          <w:jc w:val="center"/>
        </w:trPr>
        <w:tc>
          <w:tcPr>
            <w:tcW w:w="1339" w:type="dxa"/>
            <w:shd w:val="clear" w:color="auto" w:fill="FFFFFF"/>
          </w:tcPr>
          <w:p w14:paraId="4DBA9213" w14:textId="77777777" w:rsidR="001A7EC8" w:rsidRDefault="00D23207">
            <w:pPr>
              <w:pStyle w:val="20"/>
              <w:framePr w:w="6304" w:wrap="notBeside" w:vAnchor="text" w:hAnchor="text" w:xAlign="center" w:y="1"/>
              <w:shd w:val="clear" w:color="auto" w:fill="auto"/>
              <w:spacing w:line="212" w:lineRule="exact"/>
            </w:pPr>
            <w:r>
              <w:rPr>
                <w:rStyle w:val="29pt3"/>
              </w:rPr>
              <w:t>Нантская 4 (контроль)</w:t>
            </w:r>
          </w:p>
        </w:tc>
        <w:tc>
          <w:tcPr>
            <w:tcW w:w="742" w:type="dxa"/>
            <w:tcBorders>
              <w:left w:val="single" w:sz="4" w:space="0" w:color="auto"/>
            </w:tcBorders>
            <w:shd w:val="clear" w:color="auto" w:fill="FFFFFF"/>
            <w:vAlign w:val="center"/>
          </w:tcPr>
          <w:p w14:paraId="0982C403" w14:textId="77777777" w:rsidR="001A7EC8" w:rsidRDefault="00D23207">
            <w:pPr>
              <w:pStyle w:val="20"/>
              <w:framePr w:w="6304" w:wrap="notBeside" w:vAnchor="text" w:hAnchor="text" w:xAlign="center" w:y="1"/>
              <w:shd w:val="clear" w:color="auto" w:fill="auto"/>
              <w:spacing w:line="180" w:lineRule="exact"/>
              <w:ind w:left="180"/>
            </w:pPr>
            <w:r>
              <w:rPr>
                <w:rStyle w:val="29pt3"/>
              </w:rPr>
              <w:t>89,4</w:t>
            </w:r>
          </w:p>
        </w:tc>
        <w:tc>
          <w:tcPr>
            <w:tcW w:w="738" w:type="dxa"/>
            <w:tcBorders>
              <w:left w:val="single" w:sz="4" w:space="0" w:color="auto"/>
            </w:tcBorders>
            <w:shd w:val="clear" w:color="auto" w:fill="FFFFFF"/>
            <w:vAlign w:val="center"/>
          </w:tcPr>
          <w:p w14:paraId="78A66A26" w14:textId="77777777" w:rsidR="001A7EC8" w:rsidRDefault="00D23207">
            <w:pPr>
              <w:pStyle w:val="20"/>
              <w:framePr w:w="6304" w:wrap="notBeside" w:vAnchor="text" w:hAnchor="text" w:xAlign="center" w:y="1"/>
              <w:shd w:val="clear" w:color="auto" w:fill="auto"/>
              <w:spacing w:line="180" w:lineRule="exact"/>
              <w:ind w:left="240"/>
            </w:pPr>
            <w:r>
              <w:rPr>
                <w:rStyle w:val="29pt3"/>
              </w:rPr>
              <w:t>10,6</w:t>
            </w:r>
          </w:p>
        </w:tc>
        <w:tc>
          <w:tcPr>
            <w:tcW w:w="734" w:type="dxa"/>
            <w:tcBorders>
              <w:left w:val="single" w:sz="4" w:space="0" w:color="auto"/>
            </w:tcBorders>
            <w:shd w:val="clear" w:color="auto" w:fill="FFFFFF"/>
            <w:vAlign w:val="center"/>
          </w:tcPr>
          <w:p w14:paraId="23432373" w14:textId="77777777" w:rsidR="001A7EC8" w:rsidRDefault="00D23207">
            <w:pPr>
              <w:pStyle w:val="20"/>
              <w:framePr w:w="6304" w:wrap="notBeside" w:vAnchor="text" w:hAnchor="text" w:xAlign="center" w:y="1"/>
              <w:shd w:val="clear" w:color="auto" w:fill="auto"/>
              <w:spacing w:line="180" w:lineRule="exact"/>
              <w:ind w:left="240"/>
            </w:pPr>
            <w:r>
              <w:rPr>
                <w:rStyle w:val="29pt3"/>
              </w:rPr>
              <w:t>4,8</w:t>
            </w:r>
          </w:p>
        </w:tc>
        <w:tc>
          <w:tcPr>
            <w:tcW w:w="680" w:type="dxa"/>
            <w:tcBorders>
              <w:left w:val="single" w:sz="4" w:space="0" w:color="auto"/>
            </w:tcBorders>
            <w:shd w:val="clear" w:color="auto" w:fill="FFFFFF"/>
            <w:vAlign w:val="center"/>
          </w:tcPr>
          <w:p w14:paraId="61B3BF21" w14:textId="77777777" w:rsidR="001A7EC8" w:rsidRDefault="00D23207">
            <w:pPr>
              <w:pStyle w:val="20"/>
              <w:framePr w:w="6304" w:wrap="notBeside" w:vAnchor="text" w:hAnchor="text" w:xAlign="center" w:y="1"/>
              <w:shd w:val="clear" w:color="auto" w:fill="auto"/>
              <w:spacing w:line="180" w:lineRule="exact"/>
              <w:ind w:left="220"/>
            </w:pPr>
            <w:r>
              <w:rPr>
                <w:rStyle w:val="29pt3"/>
              </w:rPr>
              <w:t>5,8</w:t>
            </w:r>
          </w:p>
        </w:tc>
        <w:tc>
          <w:tcPr>
            <w:tcW w:w="677" w:type="dxa"/>
            <w:tcBorders>
              <w:left w:val="single" w:sz="4" w:space="0" w:color="auto"/>
            </w:tcBorders>
            <w:shd w:val="clear" w:color="auto" w:fill="FFFFFF"/>
            <w:vAlign w:val="center"/>
          </w:tcPr>
          <w:p w14:paraId="47B83259" w14:textId="77777777" w:rsidR="001A7EC8" w:rsidRDefault="00D23207">
            <w:pPr>
              <w:pStyle w:val="20"/>
              <w:framePr w:w="6304" w:wrap="notBeside" w:vAnchor="text" w:hAnchor="text" w:xAlign="center" w:y="1"/>
              <w:shd w:val="clear" w:color="auto" w:fill="auto"/>
              <w:spacing w:line="180" w:lineRule="exact"/>
              <w:ind w:left="220"/>
            </w:pPr>
            <w:r>
              <w:rPr>
                <w:rStyle w:val="29pt3"/>
              </w:rPr>
              <w:t>2,9</w:t>
            </w:r>
          </w:p>
        </w:tc>
        <w:tc>
          <w:tcPr>
            <w:tcW w:w="677" w:type="dxa"/>
            <w:tcBorders>
              <w:left w:val="single" w:sz="4" w:space="0" w:color="auto"/>
            </w:tcBorders>
            <w:shd w:val="clear" w:color="auto" w:fill="FFFFFF"/>
            <w:vAlign w:val="center"/>
          </w:tcPr>
          <w:p w14:paraId="0070669D" w14:textId="77777777" w:rsidR="001A7EC8" w:rsidRDefault="00D23207">
            <w:pPr>
              <w:pStyle w:val="20"/>
              <w:framePr w:w="6304" w:wrap="notBeside" w:vAnchor="text" w:hAnchor="text" w:xAlign="center" w:y="1"/>
              <w:shd w:val="clear" w:color="auto" w:fill="auto"/>
              <w:spacing w:line="180" w:lineRule="exact"/>
              <w:ind w:left="220"/>
            </w:pPr>
            <w:r>
              <w:rPr>
                <w:rStyle w:val="29pt3"/>
              </w:rPr>
              <w:t>2,3</w:t>
            </w:r>
          </w:p>
        </w:tc>
        <w:tc>
          <w:tcPr>
            <w:tcW w:w="716" w:type="dxa"/>
            <w:tcBorders>
              <w:left w:val="single" w:sz="4" w:space="0" w:color="auto"/>
            </w:tcBorders>
            <w:shd w:val="clear" w:color="auto" w:fill="FFFFFF"/>
            <w:vAlign w:val="center"/>
          </w:tcPr>
          <w:p w14:paraId="731D462F" w14:textId="77777777" w:rsidR="001A7EC8" w:rsidRDefault="00D23207">
            <w:pPr>
              <w:pStyle w:val="20"/>
              <w:framePr w:w="6304" w:wrap="notBeside" w:vAnchor="text" w:hAnchor="text" w:xAlign="center" w:y="1"/>
              <w:shd w:val="clear" w:color="auto" w:fill="auto"/>
              <w:spacing w:line="180" w:lineRule="exact"/>
              <w:ind w:left="220"/>
            </w:pPr>
            <w:r>
              <w:rPr>
                <w:rStyle w:val="29pt3"/>
              </w:rPr>
              <w:t>0,6</w:t>
            </w:r>
          </w:p>
        </w:tc>
      </w:tr>
    </w:tbl>
    <w:p w14:paraId="24916BBC" w14:textId="77777777" w:rsidR="001A7EC8" w:rsidRDefault="001A7EC8">
      <w:pPr>
        <w:framePr w:w="6304" w:wrap="notBeside" w:vAnchor="text" w:hAnchor="text" w:xAlign="center" w:y="1"/>
        <w:rPr>
          <w:sz w:val="2"/>
          <w:szCs w:val="2"/>
        </w:rPr>
      </w:pPr>
    </w:p>
    <w:p w14:paraId="79DED3D3" w14:textId="77777777" w:rsidR="001A7EC8" w:rsidRDefault="001A7EC8">
      <w:pPr>
        <w:rPr>
          <w:sz w:val="2"/>
          <w:szCs w:val="2"/>
        </w:rPr>
      </w:pPr>
    </w:p>
    <w:p w14:paraId="74713F42" w14:textId="77777777" w:rsidR="001A7EC8" w:rsidRDefault="00D23207">
      <w:pPr>
        <w:pStyle w:val="20"/>
        <w:shd w:val="clear" w:color="auto" w:fill="auto"/>
        <w:spacing w:before="58" w:line="252" w:lineRule="exact"/>
        <w:jc w:val="both"/>
      </w:pPr>
      <w:r>
        <w:t>ляционная связь между величиной потерь от болезней, в частно</w:t>
      </w:r>
      <w:r>
        <w:softHyphen/>
        <w:t>сти от белой и серой гнилей, и убылью массы (Сг = 0,51,Сг = 0,52 и Сг = 0,66 соответственно). Таким образом, сорта и гибриды мор</w:t>
      </w:r>
      <w:r>
        <w:softHyphen/>
        <w:t>кови, характеризующиеся более интенсивным процессом дыха</w:t>
      </w:r>
      <w:r>
        <w:softHyphen/>
        <w:t>ния при хранении в большей степени поражаются белой и серой гнилями, что можно отнести к сортам линии Витаминная 6.</w:t>
      </w:r>
    </w:p>
    <w:p w14:paraId="3794BFB0" w14:textId="77777777" w:rsidR="001A7EC8" w:rsidRDefault="00D23207">
      <w:pPr>
        <w:pStyle w:val="20"/>
        <w:shd w:val="clear" w:color="auto" w:fill="auto"/>
        <w:spacing w:line="252" w:lineRule="exact"/>
        <w:ind w:firstLine="320"/>
        <w:jc w:val="both"/>
      </w:pPr>
      <w:r>
        <w:t>Из изученных восьми сортообразцов моркови голландской се</w:t>
      </w:r>
      <w:r>
        <w:softHyphen/>
        <w:t xml:space="preserve">лекции отличной лежкостью отличались Шантане Ройал, Магно </w:t>
      </w:r>
      <w:r>
        <w:rPr>
          <w:lang w:val="en-US" w:eastAsia="en-US" w:bidi="en-US"/>
        </w:rPr>
        <w:t xml:space="preserve">F </w:t>
      </w:r>
      <w:r>
        <w:t xml:space="preserve">, Калгери </w:t>
      </w:r>
      <w:r>
        <w:rPr>
          <w:lang w:val="en-US" w:eastAsia="en-US" w:bidi="en-US"/>
        </w:rPr>
        <w:t>F</w:t>
      </w:r>
      <w:r>
        <w:rPr>
          <w:vertAlign w:val="subscript"/>
          <w:lang w:val="en-US" w:eastAsia="en-US" w:bidi="en-US"/>
        </w:rPr>
        <w:t>l5</w:t>
      </w:r>
      <w:r>
        <w:rPr>
          <w:lang w:val="en-US" w:eastAsia="en-US" w:bidi="en-US"/>
        </w:rPr>
        <w:t xml:space="preserve"> </w:t>
      </w:r>
      <w:r>
        <w:t xml:space="preserve">Бангор </w:t>
      </w:r>
      <w:r>
        <w:rPr>
          <w:lang w:val="en-US" w:eastAsia="en-US" w:bidi="en-US"/>
        </w:rPr>
        <w:t>F</w:t>
      </w:r>
      <w:r>
        <w:rPr>
          <w:vertAlign w:val="subscript"/>
          <w:lang w:val="en-US" w:eastAsia="en-US" w:bidi="en-US"/>
        </w:rPr>
        <w:t>1?</w:t>
      </w:r>
      <w:r>
        <w:rPr>
          <w:lang w:val="en-US" w:eastAsia="en-US" w:bidi="en-US"/>
        </w:rPr>
        <w:t xml:space="preserve"> </w:t>
      </w:r>
      <w:r>
        <w:t>у которых потери при хранении были только за счет убыли массы в диапазоне 1,6-4,2% .</w:t>
      </w:r>
    </w:p>
    <w:p w14:paraId="608A8E63" w14:textId="77777777" w:rsidR="001A7EC8" w:rsidRDefault="00D23207">
      <w:pPr>
        <w:pStyle w:val="20"/>
        <w:shd w:val="clear" w:color="auto" w:fill="auto"/>
        <w:spacing w:line="252" w:lineRule="exact"/>
        <w:ind w:firstLine="320"/>
        <w:jc w:val="both"/>
        <w:sectPr w:rsidR="001A7EC8">
          <w:type w:val="continuous"/>
          <w:pgSz w:w="8400" w:h="11900"/>
          <w:pgMar w:top="930" w:right="1061" w:bottom="1315" w:left="1036" w:header="0" w:footer="3" w:gutter="0"/>
          <w:cols w:space="720"/>
          <w:noEndnote/>
          <w:docGrid w:linePitch="360"/>
        </w:sectPr>
      </w:pPr>
      <w:r>
        <w:t>Степень поражения той или иной болезнью определялась и ве</w:t>
      </w:r>
      <w:r>
        <w:softHyphen/>
        <w:t xml:space="preserve">личиной активности таких ферментов как пероксидаза, полифе- нолоксидаза и аскорбинатоксидаза. Выявлена обратная сильная корреляционная зависимость между устойчивостью моркови к </w:t>
      </w:r>
    </w:p>
    <w:p w14:paraId="3E8568CC" w14:textId="77777777" w:rsidR="001A7EC8" w:rsidRDefault="00D23207">
      <w:pPr>
        <w:pStyle w:val="20"/>
        <w:shd w:val="clear" w:color="auto" w:fill="auto"/>
        <w:spacing w:line="252" w:lineRule="exact"/>
        <w:ind w:firstLine="320"/>
        <w:jc w:val="both"/>
      </w:pPr>
      <w:r>
        <w:lastRenderedPageBreak/>
        <w:t>серой гнили и активностью пероксидазы (г = -0,91). При пораже</w:t>
      </w:r>
      <w:r>
        <w:softHyphen/>
        <w:t>нии корнеплодов белой гнилью и фомозом активность полифено- локсидазы и аскорбинатоксидазы значительно снижалась.</w:t>
      </w:r>
    </w:p>
    <w:p w14:paraId="1F12251D" w14:textId="77777777" w:rsidR="001A7EC8" w:rsidRDefault="00D23207">
      <w:pPr>
        <w:pStyle w:val="20"/>
        <w:shd w:val="clear" w:color="auto" w:fill="auto"/>
        <w:spacing w:line="252" w:lineRule="exact"/>
        <w:ind w:firstLine="320"/>
        <w:jc w:val="both"/>
      </w:pPr>
      <w:r>
        <w:t>Исследовав качество корнеплодов 50 сортов моркови в услови</w:t>
      </w:r>
      <w:r>
        <w:softHyphen/>
        <w:t>ях Московской области, Л.В. Сазонова и Э.А. Власова (1990) ус</w:t>
      </w:r>
      <w:r>
        <w:softHyphen/>
        <w:t>тановили, что экологическая изменчивость различных компонен</w:t>
      </w:r>
      <w:r>
        <w:softHyphen/>
        <w:t>тов химического состава неодинаковая. Средняя изменчивость характерна для содержания сухого вещества и суммы сахаров, высокая - для моносахаров, витамина С и каротина.</w:t>
      </w:r>
    </w:p>
    <w:p w14:paraId="16269C8F" w14:textId="77777777" w:rsidR="001A7EC8" w:rsidRDefault="00D23207">
      <w:pPr>
        <w:pStyle w:val="20"/>
        <w:shd w:val="clear" w:color="auto" w:fill="auto"/>
        <w:spacing w:line="252" w:lineRule="exact"/>
        <w:ind w:firstLine="320"/>
        <w:jc w:val="both"/>
      </w:pPr>
      <w:r>
        <w:t>Значительно различается реакция сортов и на изменение гео</w:t>
      </w:r>
      <w:r>
        <w:softHyphen/>
        <w:t>графических условий, о чем свидетельствуют коэффициенты из</w:t>
      </w:r>
      <w:r>
        <w:softHyphen/>
        <w:t>менчивости адаптивности сортов по содержанию каротина. Коэф</w:t>
      </w:r>
      <w:r>
        <w:softHyphen/>
        <w:t>фициент изменчивости V адаптивности сортов по содержанию ка</w:t>
      </w:r>
      <w:r>
        <w:softHyphen/>
        <w:t>ротина колебался от 3,7% (Лосиноостровская 13) до 200% (Нантская горийская). Высокой адаптивностью (V = 100%) отли</w:t>
      </w:r>
      <w:r>
        <w:softHyphen/>
        <w:t>чаются преимущественно отечественные сорта: Нантская 4, Лоси</w:t>
      </w:r>
      <w:r>
        <w:softHyphen/>
        <w:t>ноостровская 13, Лосиноостровская 5, Шатрия, Шантенэ из Баш</w:t>
      </w:r>
      <w:r>
        <w:softHyphen/>
        <w:t xml:space="preserve">кирии, Хибинская, а также зарубежные сорта: </w:t>
      </w:r>
      <w:r>
        <w:rPr>
          <w:lang w:val="en-US" w:eastAsia="en-US" w:bidi="en-US"/>
        </w:rPr>
        <w:t xml:space="preserve">Chantenay </w:t>
      </w:r>
      <w:r>
        <w:t>из Да</w:t>
      </w:r>
      <w:r>
        <w:softHyphen/>
        <w:t xml:space="preserve">нии (к-1751) и </w:t>
      </w:r>
      <w:r>
        <w:rPr>
          <w:lang w:val="en-US" w:eastAsia="en-US" w:bidi="en-US"/>
        </w:rPr>
        <w:t xml:space="preserve">Ronge de Colmar </w:t>
      </w:r>
      <w:r>
        <w:t>из Франции (к-1738).</w:t>
      </w:r>
    </w:p>
    <w:p w14:paraId="6250D750" w14:textId="77777777" w:rsidR="001A7EC8" w:rsidRDefault="00D23207">
      <w:pPr>
        <w:pStyle w:val="20"/>
        <w:shd w:val="clear" w:color="auto" w:fill="auto"/>
        <w:spacing w:line="252" w:lineRule="exact"/>
        <w:ind w:firstLine="320"/>
        <w:jc w:val="both"/>
      </w:pPr>
      <w:r>
        <w:t>В ходе анализа изменчивости адаптивности было выявлено, что только сорта селекции ВНИИО Лосиноостровская 13 и Лоси</w:t>
      </w:r>
      <w:r>
        <w:softHyphen/>
        <w:t>ноостровская 5 являются сортами широкого ареала (% = 10,76 — 13,02 мг/100 г, V =3,7-29,9%).</w:t>
      </w:r>
    </w:p>
    <w:p w14:paraId="52610F33" w14:textId="77777777" w:rsidR="001A7EC8" w:rsidRDefault="00D23207">
      <w:pPr>
        <w:pStyle w:val="20"/>
        <w:shd w:val="clear" w:color="auto" w:fill="auto"/>
        <w:spacing w:line="252" w:lineRule="exact"/>
        <w:ind w:firstLine="320"/>
        <w:jc w:val="both"/>
      </w:pPr>
      <w:r>
        <w:t>Сортовые различия в лежкости корнеплодов выражены не столь резко, как у капусты белокочанной. Относительно оценки лежкости моркови некоторых сортов в литературе нет единого мнения.</w:t>
      </w:r>
    </w:p>
    <w:p w14:paraId="7090EA05" w14:textId="77777777" w:rsidR="001A7EC8" w:rsidRDefault="00D23207">
      <w:pPr>
        <w:pStyle w:val="20"/>
        <w:shd w:val="clear" w:color="auto" w:fill="auto"/>
        <w:spacing w:line="252" w:lineRule="exact"/>
        <w:ind w:firstLine="320"/>
        <w:jc w:val="both"/>
      </w:pPr>
      <w:r>
        <w:t>Многие авторы указывают, что поздние сорта с клинообраз</w:t>
      </w:r>
      <w:r>
        <w:softHyphen/>
        <w:t>ным удлиненным корнеплодом обладают хорошей лежкостью. К наиболее лежким большинство из них относят Шантенэ 2461, Несравненную, Московскую зимнюю А-515, Валерию 5. Однако другие исследователи отмечают, что сорт Валерия сильно пора</w:t>
      </w:r>
      <w:r>
        <w:softHyphen/>
        <w:t xml:space="preserve">жается черной гнилью. Московская зимняя А-515 и </w:t>
      </w:r>
      <w:r>
        <w:rPr>
          <w:rStyle w:val="29pt3"/>
        </w:rPr>
        <w:t>Несравнен</w:t>
      </w:r>
      <w:r>
        <w:rPr>
          <w:rStyle w:val="29pt3"/>
        </w:rPr>
        <w:softHyphen/>
      </w:r>
      <w:r>
        <w:t>ная оказались неустойчивыми к серой гнили. Е.П. Широков, Ю.В. Волосов (1972), Н.Н. Ивакин, В.М. Михайлов (1972), О.А. Ожиганова (1975) и многие другие относят Парижскую каротель к нележким сортам, тогда как Г.А. Луковникова (1980) прирав-</w:t>
      </w:r>
    </w:p>
    <w:p w14:paraId="026EC180" w14:textId="77777777" w:rsidR="001A7EC8" w:rsidRDefault="00D23207">
      <w:pPr>
        <w:pStyle w:val="20"/>
        <w:shd w:val="clear" w:color="auto" w:fill="auto"/>
        <w:spacing w:line="252" w:lineRule="exact"/>
        <w:jc w:val="both"/>
        <w:sectPr w:rsidR="001A7EC8">
          <w:footerReference w:type="even" r:id="rId157"/>
          <w:footerReference w:type="default" r:id="rId158"/>
          <w:pgSz w:w="8400" w:h="11900"/>
          <w:pgMar w:top="930" w:right="1061" w:bottom="1315" w:left="1036" w:header="0" w:footer="3" w:gutter="0"/>
          <w:pgNumType w:start="181"/>
          <w:cols w:space="720"/>
          <w:noEndnote/>
          <w:docGrid w:linePitch="360"/>
        </w:sectPr>
      </w:pPr>
      <w:r>
        <w:t xml:space="preserve">-179- </w:t>
      </w:r>
    </w:p>
    <w:p w14:paraId="6E01EC64" w14:textId="77777777" w:rsidR="001A7EC8" w:rsidRDefault="00D23207">
      <w:pPr>
        <w:pStyle w:val="20"/>
        <w:shd w:val="clear" w:color="auto" w:fill="auto"/>
        <w:spacing w:line="252" w:lineRule="exact"/>
        <w:jc w:val="both"/>
      </w:pPr>
      <w:r>
        <w:lastRenderedPageBreak/>
        <w:t>нивает ее по лежкости к сортам Шантенэ 2461 и Московская зим</w:t>
      </w:r>
      <w:r>
        <w:softHyphen/>
        <w:t>няя А-515.</w:t>
      </w:r>
    </w:p>
    <w:p w14:paraId="5AD6AE91" w14:textId="77777777" w:rsidR="001A7EC8" w:rsidRDefault="00D23207">
      <w:pPr>
        <w:pStyle w:val="20"/>
        <w:shd w:val="clear" w:color="auto" w:fill="auto"/>
        <w:spacing w:line="252" w:lineRule="exact"/>
        <w:ind w:firstLine="320"/>
        <w:jc w:val="both"/>
      </w:pPr>
      <w:r>
        <w:t>В.С. Дьяченко (1976) считает, что в оптимальных условиях хранения сорта моркови не имеют существенных различий по лежкости. При отклонении от оптимальных условий хранения лучшими по лежкости являлись сорта Несравненная и Московс</w:t>
      </w:r>
      <w:r>
        <w:softHyphen/>
        <w:t>кая зимняя А-515.</w:t>
      </w:r>
    </w:p>
    <w:p w14:paraId="78F3D35A" w14:textId="77777777" w:rsidR="001A7EC8" w:rsidRDefault="00D23207">
      <w:pPr>
        <w:pStyle w:val="20"/>
        <w:shd w:val="clear" w:color="auto" w:fill="auto"/>
        <w:spacing w:line="252" w:lineRule="exact"/>
        <w:ind w:firstLine="320"/>
        <w:jc w:val="both"/>
      </w:pPr>
      <w:r>
        <w:t>По данным Е.С. Мироновой (1969), в хранилищах с активной вентиляцией у моркови сорта Несравненная через 84 суток было такое же количество пораженых болезнями корнеплодов, как и у сортов Нантская и Шантенэ через 120 суток хранения.</w:t>
      </w:r>
    </w:p>
    <w:p w14:paraId="3D002C5D" w14:textId="77777777" w:rsidR="001A7EC8" w:rsidRDefault="00D23207">
      <w:pPr>
        <w:pStyle w:val="20"/>
        <w:shd w:val="clear" w:color="auto" w:fill="auto"/>
        <w:spacing w:line="252" w:lineRule="exact"/>
        <w:ind w:firstLine="320"/>
        <w:jc w:val="both"/>
      </w:pPr>
      <w:r>
        <w:t>Л.И. Левандовская (1970) из изученных ею 123 сортов морко</w:t>
      </w:r>
      <w:r>
        <w:softHyphen/>
        <w:t>ви не выявила ни одного абсолютно устойчивого к фомозу и скле</w:t>
      </w:r>
      <w:r>
        <w:softHyphen/>
        <w:t>ротинии (белой гнили). Относительно устойчивыми к фомозу из отечественных сортов были Геранда 1129, Урожайная Агапова, слабовосприимчивыми - Алтайская укороченная, Гавриловская местная и Парижская каротель 443. Относительно устойчивых к склеротинии среди отечественных сортов не оказалось, а слабо</w:t>
      </w:r>
      <w:r>
        <w:softHyphen/>
        <w:t>восприимчивыми были Шантенэ 2461, Грибовская, Хибинская, Ленинградская, Сибирская красная.</w:t>
      </w:r>
    </w:p>
    <w:p w14:paraId="4AB2D19D" w14:textId="77777777" w:rsidR="001A7EC8" w:rsidRDefault="00D23207">
      <w:pPr>
        <w:pStyle w:val="20"/>
        <w:shd w:val="clear" w:color="auto" w:fill="auto"/>
        <w:spacing w:line="252" w:lineRule="exact"/>
        <w:ind w:firstLine="320"/>
        <w:jc w:val="both"/>
      </w:pPr>
      <w:r>
        <w:t>При изучении поражаемости болезнями корнеплодов отече</w:t>
      </w:r>
      <w:r>
        <w:softHyphen/>
        <w:t>ственной селекции при хранении В.А. Колтуновым и Н.И. Чепур- ным (1989) установлено, что наиболее устойчивыми были сорта Корсуньская улучшенная М-15, который практически не пора</w:t>
      </w:r>
      <w:r>
        <w:softHyphen/>
        <w:t>жался никакими болезнями, а также Шантенэ 2461, Ленинград</w:t>
      </w:r>
      <w:r>
        <w:softHyphen/>
        <w:t>ская 1294, Нантская харьковская, Нантская Йегева, Сибирская красная, Лосиноостровская 5, Шантенэ сквирская (2,1-3,9%). Несколько выше оказались потери (5,7-6,2%) у сортов Бирюче- кутская 415, Бельгийская желтая, Геранда 1129, Алтайская уко</w:t>
      </w:r>
      <w:r>
        <w:softHyphen/>
        <w:t>роченная.</w:t>
      </w:r>
    </w:p>
    <w:p w14:paraId="4920481B" w14:textId="77777777" w:rsidR="001A7EC8" w:rsidRDefault="00D23207">
      <w:pPr>
        <w:pStyle w:val="20"/>
        <w:shd w:val="clear" w:color="auto" w:fill="auto"/>
        <w:spacing w:line="252" w:lineRule="exact"/>
        <w:ind w:firstLine="320"/>
        <w:jc w:val="both"/>
        <w:sectPr w:rsidR="001A7EC8">
          <w:footerReference w:type="even" r:id="rId159"/>
          <w:footerReference w:type="default" r:id="rId160"/>
          <w:pgSz w:w="8400" w:h="11900"/>
          <w:pgMar w:top="930" w:right="1061" w:bottom="1315" w:left="1036" w:header="0" w:footer="3" w:gutter="0"/>
          <w:pgNumType w:start="180"/>
          <w:cols w:space="720"/>
          <w:noEndnote/>
          <w:docGrid w:linePitch="360"/>
        </w:sectPr>
      </w:pPr>
      <w:r>
        <w:t>Сравнительно высокая сохраняемость отмечена у сортов Уро</w:t>
      </w:r>
      <w:r>
        <w:softHyphen/>
        <w:t>жайная 328, Нантская 4 и Нантская бирючекутская, у которых выход здоровых корнеплодов составлял 90,3-91,9%. Зачастую лучшую сохраняемость моркови,сорта Нантская 4 по сравнению с Шантенэ 2461 авторы объясняют более быстрым у последнего уменьшением прочности покровных тканей в первые два месяца хранения.</w:t>
      </w:r>
    </w:p>
    <w:p w14:paraId="767B0600" w14:textId="77777777" w:rsidR="001A7EC8" w:rsidRDefault="00D23207">
      <w:pPr>
        <w:pStyle w:val="20"/>
        <w:shd w:val="clear" w:color="auto" w:fill="auto"/>
        <w:spacing w:line="252" w:lineRule="exact"/>
        <w:ind w:firstLine="320"/>
        <w:jc w:val="both"/>
      </w:pPr>
      <w:r>
        <w:lastRenderedPageBreak/>
        <w:t>Изучение устойчивости сортов моркови отечественной селекции к белой гнили при искусственном заражении показало, что абсо</w:t>
      </w:r>
      <w:r>
        <w:softHyphen/>
        <w:t>лютно невосприимчивых сортов к этой болезни нет. Однако сте</w:t>
      </w:r>
      <w:r>
        <w:softHyphen/>
        <w:t>пень поражения сортов разная. У сортов Шантенэ сквирская, Нантская харьковская, Сибирская красная, Корсуньская улуч</w:t>
      </w:r>
      <w:r>
        <w:softHyphen/>
        <w:t>шенная М-15, Хибинская парниковая, Лосиноостровская 13 на четвертые сутки после заражения пораженных корнеплодов было в пределах 10,6-25,9%. Очень интенсивно развивалась склероти</w:t>
      </w:r>
      <w:r>
        <w:softHyphen/>
        <w:t>ния у сортов Геранда 1129 и Урожайная 328 (соответственно 60,1 и 55,3%). У остальных 20 сортов площадь корнеплода на четвер</w:t>
      </w:r>
      <w:r>
        <w:softHyphen/>
        <w:t>тые сутки была поражена на 30,9% и более. На пятые сутки са</w:t>
      </w:r>
      <w:r>
        <w:softHyphen/>
        <w:t>мая низкая поражаемость была у сорта Корсуньская улучшенная М-15 (29,5%), тогда как у остальных она колебалась в пределах 42,0-82,6%. На шестые сутки пораженность большинства сортов достигала 58,4-100%. Исключение составляли сорта Корсуньская улучшенная М-15 (38,2%) и Сибирская красная (53,3%). В пос</w:t>
      </w:r>
      <w:r>
        <w:softHyphen/>
        <w:t>ледующие дни интенсивность поражения этих двух сортов была также несколько ниже, чем всех остальных.</w:t>
      </w:r>
    </w:p>
    <w:p w14:paraId="68A2382A" w14:textId="77777777" w:rsidR="001A7EC8" w:rsidRDefault="00D23207">
      <w:pPr>
        <w:pStyle w:val="20"/>
        <w:shd w:val="clear" w:color="auto" w:fill="auto"/>
        <w:spacing w:line="252" w:lineRule="exact"/>
        <w:ind w:firstLine="320"/>
        <w:jc w:val="both"/>
      </w:pPr>
      <w:r>
        <w:t>Относительно фомоза наименее устойчивыми к нему были сор</w:t>
      </w:r>
      <w:r>
        <w:softHyphen/>
        <w:t>та Московская зимняя и Несравненная. Наибольшее количество пораженных корнеплодов этих сортов (43,5-34,4%) наблюдалось после дождливого лета.</w:t>
      </w:r>
    </w:p>
    <w:p w14:paraId="3251A15D" w14:textId="77777777" w:rsidR="001A7EC8" w:rsidRDefault="00D23207">
      <w:pPr>
        <w:pStyle w:val="20"/>
        <w:shd w:val="clear" w:color="auto" w:fill="auto"/>
        <w:spacing w:line="252" w:lineRule="exact"/>
        <w:ind w:firstLine="320"/>
        <w:jc w:val="both"/>
      </w:pPr>
      <w:r>
        <w:t>По данным ВНИИО, сохраняемость корнеплодов по сортам, районированным в Нечерноземной зоне России, в условиях хра</w:t>
      </w:r>
      <w:r>
        <w:softHyphen/>
        <w:t>нилищ с активной вентиляцией составляет: Шантенэ 2461 - 86- 93%, Московская зимняя А-515 - 80-90% , Лосиноостровская 13 - 74-87% , НИИОХ 336 - 72-82% , Витаминная 6 - 72-82% , Нан</w:t>
      </w:r>
      <w:r>
        <w:softHyphen/>
        <w:t xml:space="preserve">тская 4 - 68-80% , а в холодильниках после 7 месяцев хранения в полиэтиленовой упаковке при 0...+1°С, влажности воздуха 90- 95% соответственно: 93-96%, 90-93, 89-95, 90-93, 87-94 и 79- </w:t>
      </w:r>
      <w:r>
        <w:rPr>
          <w:rStyle w:val="2e"/>
          <w:lang w:val="ru-RU" w:eastAsia="ru-RU" w:bidi="ru-RU"/>
        </w:rPr>
        <w:t>88</w:t>
      </w:r>
      <w:r>
        <w:rPr>
          <w:rStyle w:val="21pt"/>
        </w:rPr>
        <w:t>%.</w:t>
      </w:r>
    </w:p>
    <w:p w14:paraId="00A83B2A" w14:textId="77777777" w:rsidR="001A7EC8" w:rsidRDefault="00D23207">
      <w:pPr>
        <w:pStyle w:val="20"/>
        <w:shd w:val="clear" w:color="auto" w:fill="auto"/>
        <w:spacing w:line="252" w:lineRule="exact"/>
        <w:ind w:firstLine="320"/>
        <w:jc w:val="both"/>
        <w:sectPr w:rsidR="001A7EC8">
          <w:pgSz w:w="8400" w:h="11900"/>
          <w:pgMar w:top="713" w:right="1014" w:bottom="713" w:left="1097" w:header="0" w:footer="3" w:gutter="0"/>
          <w:cols w:space="720"/>
          <w:noEndnote/>
          <w:docGrid w:linePitch="360"/>
        </w:sectPr>
      </w:pPr>
      <w:r>
        <w:t>Учитывая это, для текущей реализации в сентябре-октябре в первую очередь следует убирать менее лежкие сорта Витаминная 6 и Нантская 4. Для более поздних сроков уборки пригодны сор</w:t>
      </w:r>
      <w:r>
        <w:softHyphen/>
        <w:t>та Шантенэ 2461, Московская зимняя А-515, Лосиноостровская 13, корнеплоды которых закладывают на длительное хранение.</w:t>
      </w:r>
    </w:p>
    <w:p w14:paraId="50F26D95" w14:textId="77777777" w:rsidR="001A7EC8" w:rsidRDefault="00D23207">
      <w:pPr>
        <w:pStyle w:val="201"/>
        <w:shd w:val="clear" w:color="auto" w:fill="auto"/>
        <w:spacing w:after="183"/>
      </w:pPr>
      <w:r>
        <w:lastRenderedPageBreak/>
        <w:t>Качество и сохраняемость корнеплодов в зависимости</w:t>
      </w:r>
      <w:r>
        <w:br/>
        <w:t>от почвенных и климатических условий</w:t>
      </w:r>
    </w:p>
    <w:p w14:paraId="7F62D73A" w14:textId="77777777" w:rsidR="001A7EC8" w:rsidRDefault="00D23207">
      <w:pPr>
        <w:pStyle w:val="20"/>
        <w:shd w:val="clear" w:color="auto" w:fill="auto"/>
        <w:spacing w:line="248" w:lineRule="exact"/>
        <w:ind w:firstLine="320"/>
        <w:jc w:val="both"/>
      </w:pPr>
      <w:r>
        <w:t>Товарные качества моркови, определяющие структуру уро</w:t>
      </w:r>
      <w:r>
        <w:softHyphen/>
        <w:t>жая, во многом зависят от условий выращивания, в первую оче</w:t>
      </w:r>
      <w:r>
        <w:softHyphen/>
        <w:t>редь от типа почвы, ее плодородия, механического состава, а так</w:t>
      </w:r>
      <w:r>
        <w:softHyphen/>
        <w:t>же от различных агротехнических звеньев производства.</w:t>
      </w:r>
    </w:p>
    <w:p w14:paraId="0DE7B92B" w14:textId="77777777" w:rsidR="001A7EC8" w:rsidRDefault="00D23207">
      <w:pPr>
        <w:pStyle w:val="20"/>
        <w:shd w:val="clear" w:color="auto" w:fill="auto"/>
        <w:spacing w:line="252" w:lineRule="exact"/>
        <w:ind w:firstLine="320"/>
        <w:jc w:val="both"/>
      </w:pPr>
      <w:r>
        <w:t>Наиболее подходящими для выращивания моркови являются почвы с легким механическим составом - супесчаные, легкие суглинистые, окультуренные торфяно-болотные и пойменные с достаточным содержанием гумуса и питательных веществ.</w:t>
      </w:r>
    </w:p>
    <w:p w14:paraId="0DB76C15" w14:textId="77777777" w:rsidR="001A7EC8" w:rsidRDefault="00D23207">
      <w:pPr>
        <w:pStyle w:val="20"/>
        <w:shd w:val="clear" w:color="auto" w:fill="auto"/>
        <w:spacing w:line="252" w:lineRule="exact"/>
        <w:ind w:firstLine="320"/>
        <w:jc w:val="both"/>
      </w:pPr>
      <w:r>
        <w:t>Морковь, выращенная на торфяниках и легких пойменных почвах, меньше поражается болезнями в период хранения по сравнению с дерново-подзолистыми почвами. На тяжелых дерно</w:t>
      </w:r>
      <w:r>
        <w:softHyphen/>
        <w:t>во-подзолистых и луговых почвах количество нестандартных корнеплодов возрастает почти вдвое, вызревание их задержива</w:t>
      </w:r>
      <w:r>
        <w:softHyphen/>
        <w:t>ется, хуже формируются покровные ткани, при уборке они боль</w:t>
      </w:r>
      <w:r>
        <w:softHyphen/>
        <w:t>ше подвержены механическим повреждениям, теряют устойчи</w:t>
      </w:r>
      <w:r>
        <w:softHyphen/>
        <w:t>вость к болезням, сохраняемость их плохая.</w:t>
      </w:r>
    </w:p>
    <w:p w14:paraId="50BA23B7" w14:textId="77777777" w:rsidR="001A7EC8" w:rsidRDefault="00D23207">
      <w:pPr>
        <w:pStyle w:val="20"/>
        <w:shd w:val="clear" w:color="auto" w:fill="auto"/>
        <w:spacing w:line="252" w:lineRule="exact"/>
        <w:ind w:firstLine="320"/>
        <w:jc w:val="both"/>
      </w:pPr>
      <w:r>
        <w:t>Плохо растет морковь и на кислых, слабоокультуренных поч</w:t>
      </w:r>
      <w:r>
        <w:softHyphen/>
        <w:t>вах с низким содержанием фосфора, при этом ухудшаются ее вкусовые и товарные свойства, снижаются урожайность и устой</w:t>
      </w:r>
      <w:r>
        <w:softHyphen/>
        <w:t>чивость к болезням.</w:t>
      </w:r>
    </w:p>
    <w:p w14:paraId="0FF90544" w14:textId="77777777" w:rsidR="001A7EC8" w:rsidRDefault="00D23207">
      <w:pPr>
        <w:pStyle w:val="20"/>
        <w:shd w:val="clear" w:color="auto" w:fill="auto"/>
        <w:spacing w:line="252" w:lineRule="exact"/>
        <w:ind w:firstLine="320"/>
        <w:jc w:val="both"/>
      </w:pPr>
      <w:r>
        <w:t>Опытами ВНИИО в Нечерноземной зоне России на разных типах аллювиальных почв с различным механическим составом выявлено, что морковь дает продукцию с лучшими товарными качествами на дерновой легкосуглинистой почве (82% стандарт</w:t>
      </w:r>
      <w:r>
        <w:softHyphen/>
        <w:t>ных корнеплодов), а самые плохие товарные качества были у моркови, выращенной на тяжелосуглинистой луговоболотной по</w:t>
      </w:r>
      <w:r>
        <w:softHyphen/>
        <w:t>чве (42,7% стандартных корнеплодов).</w:t>
      </w:r>
    </w:p>
    <w:p w14:paraId="5F4BB6C0" w14:textId="77777777" w:rsidR="001A7EC8" w:rsidRDefault="00D23207">
      <w:pPr>
        <w:pStyle w:val="20"/>
        <w:shd w:val="clear" w:color="auto" w:fill="auto"/>
        <w:spacing w:line="252" w:lineRule="exact"/>
        <w:ind w:firstLine="320"/>
        <w:jc w:val="both"/>
      </w:pPr>
      <w:r>
        <w:t>На тяжелосуглинистых почвах резко возрастает количество разветвленных (29,9%) и пораженных болезнями (24,4%) кор</w:t>
      </w:r>
      <w:r>
        <w:softHyphen/>
        <w:t>неплодов.</w:t>
      </w:r>
    </w:p>
    <w:p w14:paraId="76AED4AA" w14:textId="77777777" w:rsidR="001A7EC8" w:rsidRDefault="00D23207">
      <w:pPr>
        <w:pStyle w:val="20"/>
        <w:shd w:val="clear" w:color="auto" w:fill="auto"/>
        <w:spacing w:line="252" w:lineRule="exact"/>
        <w:ind w:firstLine="320"/>
        <w:jc w:val="both"/>
      </w:pPr>
      <w:r>
        <w:t>Низкое качество моркови на лугово-болотной почве объясня</w:t>
      </w:r>
      <w:r>
        <w:softHyphen/>
        <w:t>ется как непосредственным влиянием ее тяжелого механическо</w:t>
      </w:r>
      <w:r>
        <w:softHyphen/>
        <w:t>го состава, так и близостью грунтовых вод, характерной для почв этого типа, а также низким содержанием подвижного фосфора.</w:t>
      </w:r>
    </w:p>
    <w:p w14:paraId="2C2173B2" w14:textId="77777777" w:rsidR="001A7EC8" w:rsidRDefault="00D23207">
      <w:pPr>
        <w:pStyle w:val="20"/>
        <w:shd w:val="clear" w:color="auto" w:fill="auto"/>
        <w:spacing w:line="252" w:lineRule="exact"/>
        <w:jc w:val="center"/>
      </w:pPr>
      <w:r>
        <w:t>-182-</w:t>
      </w:r>
    </w:p>
    <w:p w14:paraId="1A6049E9" w14:textId="77777777" w:rsidR="001A7EC8" w:rsidRDefault="00D23207">
      <w:pPr>
        <w:pStyle w:val="60"/>
        <w:numPr>
          <w:ilvl w:val="0"/>
          <w:numId w:val="11"/>
        </w:numPr>
        <w:shd w:val="clear" w:color="auto" w:fill="auto"/>
        <w:tabs>
          <w:tab w:val="left" w:pos="896"/>
        </w:tabs>
        <w:spacing w:before="0" w:line="259" w:lineRule="exact"/>
        <w:ind w:left="780" w:hanging="280"/>
      </w:pPr>
      <w:r>
        <w:lastRenderedPageBreak/>
        <w:t>Влияние почвенных условий на товарные качества корнеплодов моркови (ОПХ ВНИИО «Быково»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0"/>
        <w:gridCol w:w="846"/>
        <w:gridCol w:w="846"/>
        <w:gridCol w:w="853"/>
        <w:gridCol w:w="846"/>
        <w:gridCol w:w="871"/>
      </w:tblGrid>
      <w:tr w:rsidR="001A7EC8" w14:paraId="659F7D76" w14:textId="77777777">
        <w:trPr>
          <w:trHeight w:hRule="exact" w:val="526"/>
          <w:jc w:val="center"/>
        </w:trPr>
        <w:tc>
          <w:tcPr>
            <w:tcW w:w="2020" w:type="dxa"/>
            <w:tcBorders>
              <w:top w:val="single" w:sz="4" w:space="0" w:color="auto"/>
            </w:tcBorders>
            <w:shd w:val="clear" w:color="auto" w:fill="FFFFFF"/>
          </w:tcPr>
          <w:p w14:paraId="7B0025BD" w14:textId="77777777" w:rsidR="001A7EC8" w:rsidRDefault="001A7EC8">
            <w:pPr>
              <w:framePr w:w="6282" w:wrap="notBeside" w:vAnchor="text" w:hAnchor="text" w:xAlign="center" w:y="1"/>
              <w:rPr>
                <w:sz w:val="10"/>
                <w:szCs w:val="10"/>
              </w:rPr>
            </w:pPr>
          </w:p>
        </w:tc>
        <w:tc>
          <w:tcPr>
            <w:tcW w:w="4262" w:type="dxa"/>
            <w:gridSpan w:val="5"/>
            <w:tcBorders>
              <w:top w:val="single" w:sz="4" w:space="0" w:color="auto"/>
              <w:left w:val="single" w:sz="4" w:space="0" w:color="auto"/>
            </w:tcBorders>
            <w:shd w:val="clear" w:color="auto" w:fill="FFFFFF"/>
            <w:vAlign w:val="bottom"/>
          </w:tcPr>
          <w:p w14:paraId="4FB4C968" w14:textId="77777777" w:rsidR="001A7EC8" w:rsidRDefault="00D23207">
            <w:pPr>
              <w:pStyle w:val="20"/>
              <w:framePr w:w="6282" w:wrap="notBeside" w:vAnchor="text" w:hAnchor="text" w:xAlign="center" w:y="1"/>
              <w:shd w:val="clear" w:color="auto" w:fill="auto"/>
              <w:spacing w:line="220" w:lineRule="exact"/>
              <w:jc w:val="center"/>
            </w:pPr>
            <w:r>
              <w:rPr>
                <w:rStyle w:val="29pt3"/>
              </w:rPr>
              <w:t>Стандартные корнеплоды, % от общего урожая на различных почвах:</w:t>
            </w:r>
          </w:p>
        </w:tc>
      </w:tr>
      <w:tr w:rsidR="001A7EC8" w14:paraId="2C3F5FAA" w14:textId="77777777">
        <w:trPr>
          <w:trHeight w:hRule="exact" w:val="1192"/>
          <w:jc w:val="center"/>
        </w:trPr>
        <w:tc>
          <w:tcPr>
            <w:tcW w:w="2020" w:type="dxa"/>
            <w:shd w:val="clear" w:color="auto" w:fill="FFFFFF"/>
          </w:tcPr>
          <w:p w14:paraId="329CFA2D" w14:textId="77777777" w:rsidR="001A7EC8" w:rsidRDefault="00D23207">
            <w:pPr>
              <w:pStyle w:val="20"/>
              <w:framePr w:w="6282" w:wrap="notBeside" w:vAnchor="text" w:hAnchor="text" w:xAlign="center" w:y="1"/>
              <w:shd w:val="clear" w:color="auto" w:fill="auto"/>
              <w:spacing w:line="216" w:lineRule="exact"/>
              <w:jc w:val="center"/>
            </w:pPr>
            <w:r>
              <w:rPr>
                <w:rStyle w:val="29pt3"/>
              </w:rPr>
              <w:t>Показатель качества корнеплодов</w:t>
            </w:r>
          </w:p>
        </w:tc>
        <w:tc>
          <w:tcPr>
            <w:tcW w:w="846" w:type="dxa"/>
            <w:tcBorders>
              <w:top w:val="single" w:sz="4" w:space="0" w:color="auto"/>
              <w:left w:val="single" w:sz="4" w:space="0" w:color="auto"/>
            </w:tcBorders>
            <w:shd w:val="clear" w:color="auto" w:fill="FFFFFF"/>
            <w:vAlign w:val="center"/>
          </w:tcPr>
          <w:p w14:paraId="4B364FD0" w14:textId="77777777" w:rsidR="001A7EC8" w:rsidRDefault="00D23207">
            <w:pPr>
              <w:pStyle w:val="20"/>
              <w:framePr w:w="6282" w:wrap="notBeside" w:vAnchor="text" w:hAnchor="text" w:xAlign="center" w:y="1"/>
              <w:shd w:val="clear" w:color="auto" w:fill="auto"/>
              <w:spacing w:line="216" w:lineRule="exact"/>
            </w:pPr>
            <w:r>
              <w:rPr>
                <w:rStyle w:val="29pt3"/>
              </w:rPr>
              <w:t>дерновой</w:t>
            </w:r>
          </w:p>
          <w:p w14:paraId="7DA0B2A1" w14:textId="77777777" w:rsidR="001A7EC8" w:rsidRDefault="00D23207">
            <w:pPr>
              <w:pStyle w:val="20"/>
              <w:framePr w:w="6282" w:wrap="notBeside" w:vAnchor="text" w:hAnchor="text" w:xAlign="center" w:y="1"/>
              <w:shd w:val="clear" w:color="auto" w:fill="auto"/>
              <w:spacing w:line="216" w:lineRule="exact"/>
            </w:pPr>
            <w:r>
              <w:rPr>
                <w:rStyle w:val="29pt3"/>
              </w:rPr>
              <w:t>супесча</w:t>
            </w:r>
            <w:r>
              <w:rPr>
                <w:rStyle w:val="29pt3"/>
              </w:rPr>
              <w:softHyphen/>
            </w:r>
          </w:p>
          <w:p w14:paraId="18F1C30D" w14:textId="77777777" w:rsidR="001A7EC8" w:rsidRDefault="00D23207">
            <w:pPr>
              <w:pStyle w:val="20"/>
              <w:framePr w:w="6282" w:wrap="notBeside" w:vAnchor="text" w:hAnchor="text" w:xAlign="center" w:y="1"/>
              <w:shd w:val="clear" w:color="auto" w:fill="auto"/>
              <w:spacing w:line="216" w:lineRule="exact"/>
              <w:jc w:val="center"/>
            </w:pPr>
            <w:r>
              <w:rPr>
                <w:rStyle w:val="29pt3"/>
              </w:rPr>
              <w:t>ной</w:t>
            </w:r>
          </w:p>
        </w:tc>
        <w:tc>
          <w:tcPr>
            <w:tcW w:w="846" w:type="dxa"/>
            <w:tcBorders>
              <w:top w:val="single" w:sz="4" w:space="0" w:color="auto"/>
              <w:left w:val="single" w:sz="4" w:space="0" w:color="auto"/>
            </w:tcBorders>
            <w:shd w:val="clear" w:color="auto" w:fill="FFFFFF"/>
            <w:vAlign w:val="center"/>
          </w:tcPr>
          <w:p w14:paraId="0DD4873E" w14:textId="77777777" w:rsidR="001A7EC8" w:rsidRDefault="00D23207">
            <w:pPr>
              <w:pStyle w:val="20"/>
              <w:framePr w:w="6282" w:wrap="notBeside" w:vAnchor="text" w:hAnchor="text" w:xAlign="center" w:y="1"/>
              <w:shd w:val="clear" w:color="auto" w:fill="auto"/>
              <w:spacing w:line="216" w:lineRule="exact"/>
            </w:pPr>
            <w:r>
              <w:rPr>
                <w:rStyle w:val="29pt3"/>
              </w:rPr>
              <w:t>дерновой</w:t>
            </w:r>
          </w:p>
          <w:p w14:paraId="2D550DDF" w14:textId="77777777" w:rsidR="001A7EC8" w:rsidRDefault="00D23207">
            <w:pPr>
              <w:pStyle w:val="20"/>
              <w:framePr w:w="6282" w:wrap="notBeside" w:vAnchor="text" w:hAnchor="text" w:xAlign="center" w:y="1"/>
              <w:shd w:val="clear" w:color="auto" w:fill="auto"/>
              <w:spacing w:line="216" w:lineRule="exact"/>
              <w:ind w:left="160"/>
            </w:pPr>
            <w:r>
              <w:rPr>
                <w:rStyle w:val="29pt3"/>
              </w:rPr>
              <w:t>легко</w:t>
            </w:r>
            <w:r>
              <w:rPr>
                <w:rStyle w:val="29pt3"/>
              </w:rPr>
              <w:softHyphen/>
            </w:r>
          </w:p>
          <w:p w14:paraId="3301EE44" w14:textId="77777777" w:rsidR="001A7EC8" w:rsidRDefault="00D23207">
            <w:pPr>
              <w:pStyle w:val="20"/>
              <w:framePr w:w="6282" w:wrap="notBeside" w:vAnchor="text" w:hAnchor="text" w:xAlign="center" w:y="1"/>
              <w:shd w:val="clear" w:color="auto" w:fill="auto"/>
              <w:spacing w:line="216" w:lineRule="exact"/>
            </w:pPr>
            <w:r>
              <w:rPr>
                <w:rStyle w:val="29pt3"/>
              </w:rPr>
              <w:t>суглини</w:t>
            </w:r>
            <w:r>
              <w:rPr>
                <w:rStyle w:val="29pt3"/>
              </w:rPr>
              <w:softHyphen/>
            </w:r>
          </w:p>
          <w:p w14:paraId="6C1E80C4" w14:textId="77777777" w:rsidR="001A7EC8" w:rsidRDefault="00D23207">
            <w:pPr>
              <w:pStyle w:val="20"/>
              <w:framePr w:w="6282" w:wrap="notBeside" w:vAnchor="text" w:hAnchor="text" w:xAlign="center" w:y="1"/>
              <w:shd w:val="clear" w:color="auto" w:fill="auto"/>
              <w:spacing w:line="216" w:lineRule="exact"/>
              <w:jc w:val="center"/>
            </w:pPr>
            <w:r>
              <w:rPr>
                <w:rStyle w:val="29pt3"/>
              </w:rPr>
              <w:t>стой</w:t>
            </w:r>
          </w:p>
        </w:tc>
        <w:tc>
          <w:tcPr>
            <w:tcW w:w="853" w:type="dxa"/>
            <w:tcBorders>
              <w:top w:val="single" w:sz="4" w:space="0" w:color="auto"/>
              <w:left w:val="single" w:sz="4" w:space="0" w:color="auto"/>
            </w:tcBorders>
            <w:shd w:val="clear" w:color="auto" w:fill="FFFFFF"/>
            <w:vAlign w:val="center"/>
          </w:tcPr>
          <w:p w14:paraId="693EC5C7" w14:textId="77777777" w:rsidR="001A7EC8" w:rsidRDefault="00D23207">
            <w:pPr>
              <w:pStyle w:val="20"/>
              <w:framePr w:w="6282" w:wrap="notBeside" w:vAnchor="text" w:hAnchor="text" w:xAlign="center" w:y="1"/>
              <w:shd w:val="clear" w:color="auto" w:fill="auto"/>
              <w:spacing w:line="216" w:lineRule="exact"/>
            </w:pPr>
            <w:r>
              <w:rPr>
                <w:rStyle w:val="29pt3"/>
              </w:rPr>
              <w:t>луговой</w:t>
            </w:r>
          </w:p>
          <w:p w14:paraId="283656C2" w14:textId="77777777" w:rsidR="001A7EC8" w:rsidRDefault="00D23207">
            <w:pPr>
              <w:pStyle w:val="20"/>
              <w:framePr w:w="6282" w:wrap="notBeside" w:vAnchor="text" w:hAnchor="text" w:xAlign="center" w:y="1"/>
              <w:shd w:val="clear" w:color="auto" w:fill="auto"/>
              <w:spacing w:line="216" w:lineRule="exact"/>
            </w:pPr>
            <w:r>
              <w:rPr>
                <w:rStyle w:val="29pt3"/>
              </w:rPr>
              <w:t>средне-</w:t>
            </w:r>
          </w:p>
          <w:p w14:paraId="47AB26CB" w14:textId="77777777" w:rsidR="001A7EC8" w:rsidRDefault="00D23207">
            <w:pPr>
              <w:pStyle w:val="20"/>
              <w:framePr w:w="6282" w:wrap="notBeside" w:vAnchor="text" w:hAnchor="text" w:xAlign="center" w:y="1"/>
              <w:shd w:val="clear" w:color="auto" w:fill="auto"/>
              <w:spacing w:line="216" w:lineRule="exact"/>
            </w:pPr>
            <w:r>
              <w:rPr>
                <w:rStyle w:val="29pt3"/>
              </w:rPr>
              <w:t>суглини</w:t>
            </w:r>
            <w:r>
              <w:rPr>
                <w:rStyle w:val="29pt3"/>
              </w:rPr>
              <w:softHyphen/>
            </w:r>
          </w:p>
          <w:p w14:paraId="0BFC1D2E" w14:textId="77777777" w:rsidR="001A7EC8" w:rsidRDefault="00D23207">
            <w:pPr>
              <w:pStyle w:val="20"/>
              <w:framePr w:w="6282" w:wrap="notBeside" w:vAnchor="text" w:hAnchor="text" w:xAlign="center" w:y="1"/>
              <w:shd w:val="clear" w:color="auto" w:fill="auto"/>
              <w:spacing w:line="216" w:lineRule="exact"/>
              <w:ind w:left="280"/>
            </w:pPr>
            <w:r>
              <w:rPr>
                <w:rStyle w:val="29pt3"/>
              </w:rPr>
              <w:t>стой</w:t>
            </w:r>
          </w:p>
        </w:tc>
        <w:tc>
          <w:tcPr>
            <w:tcW w:w="846" w:type="dxa"/>
            <w:tcBorders>
              <w:top w:val="single" w:sz="4" w:space="0" w:color="auto"/>
              <w:left w:val="single" w:sz="4" w:space="0" w:color="auto"/>
            </w:tcBorders>
            <w:shd w:val="clear" w:color="auto" w:fill="FFFFFF"/>
            <w:vAlign w:val="center"/>
          </w:tcPr>
          <w:p w14:paraId="61F8229C" w14:textId="77777777" w:rsidR="001A7EC8" w:rsidRDefault="00D23207">
            <w:pPr>
              <w:pStyle w:val="20"/>
              <w:framePr w:w="6282" w:wrap="notBeside" w:vAnchor="text" w:hAnchor="text" w:xAlign="center" w:y="1"/>
              <w:shd w:val="clear" w:color="auto" w:fill="auto"/>
              <w:spacing w:line="216" w:lineRule="exact"/>
            </w:pPr>
            <w:r>
              <w:rPr>
                <w:rStyle w:val="29pt3"/>
              </w:rPr>
              <w:t>лугово</w:t>
            </w:r>
            <w:r>
              <w:rPr>
                <w:rStyle w:val="29pt3"/>
              </w:rPr>
              <w:softHyphen/>
            </w:r>
          </w:p>
          <w:p w14:paraId="07549DA8" w14:textId="77777777" w:rsidR="001A7EC8" w:rsidRDefault="00D23207">
            <w:pPr>
              <w:pStyle w:val="20"/>
              <w:framePr w:w="6282" w:wrap="notBeside" w:vAnchor="text" w:hAnchor="text" w:xAlign="center" w:y="1"/>
              <w:shd w:val="clear" w:color="auto" w:fill="auto"/>
              <w:spacing w:line="216" w:lineRule="exact"/>
            </w:pPr>
            <w:r>
              <w:rPr>
                <w:rStyle w:val="29pt3"/>
              </w:rPr>
              <w:t>болотной</w:t>
            </w:r>
          </w:p>
          <w:p w14:paraId="5430E77C" w14:textId="77777777" w:rsidR="001A7EC8" w:rsidRDefault="00D23207">
            <w:pPr>
              <w:pStyle w:val="20"/>
              <w:framePr w:w="6282" w:wrap="notBeside" w:vAnchor="text" w:hAnchor="text" w:xAlign="center" w:y="1"/>
              <w:shd w:val="clear" w:color="auto" w:fill="auto"/>
              <w:spacing w:line="216" w:lineRule="exact"/>
            </w:pPr>
            <w:r>
              <w:rPr>
                <w:rStyle w:val="29pt3"/>
              </w:rPr>
              <w:t>тяжело</w:t>
            </w:r>
            <w:r>
              <w:rPr>
                <w:rStyle w:val="29pt3"/>
              </w:rPr>
              <w:softHyphen/>
            </w:r>
          </w:p>
          <w:p w14:paraId="732D5563" w14:textId="77777777" w:rsidR="001A7EC8" w:rsidRDefault="00D23207">
            <w:pPr>
              <w:pStyle w:val="20"/>
              <w:framePr w:w="6282" w:wrap="notBeside" w:vAnchor="text" w:hAnchor="text" w:xAlign="center" w:y="1"/>
              <w:shd w:val="clear" w:color="auto" w:fill="auto"/>
              <w:spacing w:line="216" w:lineRule="exact"/>
            </w:pPr>
            <w:r>
              <w:rPr>
                <w:rStyle w:val="29pt3"/>
              </w:rPr>
              <w:t>суглини</w:t>
            </w:r>
            <w:r>
              <w:rPr>
                <w:rStyle w:val="29pt3"/>
              </w:rPr>
              <w:softHyphen/>
            </w:r>
          </w:p>
          <w:p w14:paraId="2D31B2E6" w14:textId="77777777" w:rsidR="001A7EC8" w:rsidRDefault="00D23207">
            <w:pPr>
              <w:pStyle w:val="20"/>
              <w:framePr w:w="6282" w:wrap="notBeside" w:vAnchor="text" w:hAnchor="text" w:xAlign="center" w:y="1"/>
              <w:shd w:val="clear" w:color="auto" w:fill="auto"/>
              <w:spacing w:line="216" w:lineRule="exact"/>
              <w:jc w:val="center"/>
            </w:pPr>
            <w:r>
              <w:rPr>
                <w:rStyle w:val="29pt3"/>
              </w:rPr>
              <w:t>стой</w:t>
            </w:r>
          </w:p>
        </w:tc>
        <w:tc>
          <w:tcPr>
            <w:tcW w:w="871" w:type="dxa"/>
            <w:tcBorders>
              <w:top w:val="single" w:sz="4" w:space="0" w:color="auto"/>
              <w:left w:val="single" w:sz="4" w:space="0" w:color="auto"/>
            </w:tcBorders>
            <w:shd w:val="clear" w:color="auto" w:fill="FFFFFF"/>
            <w:vAlign w:val="center"/>
          </w:tcPr>
          <w:p w14:paraId="66A8E5D0" w14:textId="77777777" w:rsidR="001A7EC8" w:rsidRDefault="00D23207">
            <w:pPr>
              <w:pStyle w:val="20"/>
              <w:framePr w:w="6282" w:wrap="notBeside" w:vAnchor="text" w:hAnchor="text" w:xAlign="center" w:y="1"/>
              <w:shd w:val="clear" w:color="auto" w:fill="auto"/>
              <w:spacing w:after="60" w:line="180" w:lineRule="exact"/>
            </w:pPr>
            <w:r>
              <w:rPr>
                <w:rStyle w:val="29pt3"/>
              </w:rPr>
              <w:t>иловато</w:t>
            </w:r>
            <w:r>
              <w:rPr>
                <w:rStyle w:val="29pt3"/>
              </w:rPr>
              <w:softHyphen/>
            </w:r>
          </w:p>
          <w:p w14:paraId="7885489B" w14:textId="77777777" w:rsidR="001A7EC8" w:rsidRDefault="00D23207">
            <w:pPr>
              <w:pStyle w:val="20"/>
              <w:framePr w:w="6282" w:wrap="notBeside" w:vAnchor="text" w:hAnchor="text" w:xAlign="center" w:y="1"/>
              <w:shd w:val="clear" w:color="auto" w:fill="auto"/>
              <w:spacing w:before="60" w:line="180" w:lineRule="exact"/>
            </w:pPr>
            <w:r>
              <w:rPr>
                <w:rStyle w:val="29pt3"/>
              </w:rPr>
              <w:t>торфяной</w:t>
            </w:r>
          </w:p>
        </w:tc>
      </w:tr>
      <w:tr w:rsidR="001A7EC8" w14:paraId="7A579802" w14:textId="77777777">
        <w:trPr>
          <w:trHeight w:hRule="exact" w:val="263"/>
          <w:jc w:val="center"/>
        </w:trPr>
        <w:tc>
          <w:tcPr>
            <w:tcW w:w="2020" w:type="dxa"/>
            <w:tcBorders>
              <w:top w:val="single" w:sz="4" w:space="0" w:color="auto"/>
            </w:tcBorders>
            <w:shd w:val="clear" w:color="auto" w:fill="FFFFFF"/>
            <w:vAlign w:val="bottom"/>
          </w:tcPr>
          <w:p w14:paraId="1645D241" w14:textId="77777777" w:rsidR="001A7EC8" w:rsidRDefault="00D23207">
            <w:pPr>
              <w:pStyle w:val="20"/>
              <w:framePr w:w="6282" w:wrap="notBeside" w:vAnchor="text" w:hAnchor="text" w:xAlign="center" w:y="1"/>
              <w:shd w:val="clear" w:color="auto" w:fill="auto"/>
              <w:spacing w:line="180" w:lineRule="exact"/>
            </w:pPr>
            <w:r>
              <w:rPr>
                <w:rStyle w:val="29pt3"/>
              </w:rPr>
              <w:t>Стандартные</w:t>
            </w:r>
          </w:p>
        </w:tc>
        <w:tc>
          <w:tcPr>
            <w:tcW w:w="846" w:type="dxa"/>
            <w:tcBorders>
              <w:top w:val="single" w:sz="4" w:space="0" w:color="auto"/>
              <w:left w:val="single" w:sz="4" w:space="0" w:color="auto"/>
            </w:tcBorders>
            <w:shd w:val="clear" w:color="auto" w:fill="FFFFFF"/>
            <w:vAlign w:val="bottom"/>
          </w:tcPr>
          <w:p w14:paraId="0F9FC4C2" w14:textId="77777777" w:rsidR="001A7EC8" w:rsidRDefault="00D23207">
            <w:pPr>
              <w:pStyle w:val="20"/>
              <w:framePr w:w="6282" w:wrap="notBeside" w:vAnchor="text" w:hAnchor="text" w:xAlign="center" w:y="1"/>
              <w:shd w:val="clear" w:color="auto" w:fill="auto"/>
              <w:spacing w:line="180" w:lineRule="exact"/>
              <w:ind w:right="280"/>
              <w:jc w:val="right"/>
            </w:pPr>
            <w:r>
              <w:rPr>
                <w:rStyle w:val="29pt3"/>
              </w:rPr>
              <w:t>76,9</w:t>
            </w:r>
          </w:p>
        </w:tc>
        <w:tc>
          <w:tcPr>
            <w:tcW w:w="846" w:type="dxa"/>
            <w:tcBorders>
              <w:top w:val="single" w:sz="4" w:space="0" w:color="auto"/>
              <w:left w:val="single" w:sz="4" w:space="0" w:color="auto"/>
            </w:tcBorders>
            <w:shd w:val="clear" w:color="auto" w:fill="FFFFFF"/>
            <w:vAlign w:val="bottom"/>
          </w:tcPr>
          <w:p w14:paraId="7F4C0257" w14:textId="77777777" w:rsidR="001A7EC8" w:rsidRDefault="00D23207">
            <w:pPr>
              <w:pStyle w:val="20"/>
              <w:framePr w:w="6282" w:wrap="notBeside" w:vAnchor="text" w:hAnchor="text" w:xAlign="center" w:y="1"/>
              <w:shd w:val="clear" w:color="auto" w:fill="auto"/>
              <w:spacing w:line="180" w:lineRule="exact"/>
              <w:jc w:val="center"/>
            </w:pPr>
            <w:r>
              <w:rPr>
                <w:rStyle w:val="29pt3"/>
              </w:rPr>
              <w:t>82,0</w:t>
            </w:r>
          </w:p>
        </w:tc>
        <w:tc>
          <w:tcPr>
            <w:tcW w:w="853" w:type="dxa"/>
            <w:tcBorders>
              <w:top w:val="single" w:sz="4" w:space="0" w:color="auto"/>
              <w:left w:val="single" w:sz="4" w:space="0" w:color="auto"/>
            </w:tcBorders>
            <w:shd w:val="clear" w:color="auto" w:fill="FFFFFF"/>
            <w:vAlign w:val="bottom"/>
          </w:tcPr>
          <w:p w14:paraId="2202C8D5" w14:textId="77777777" w:rsidR="001A7EC8" w:rsidRDefault="00D23207">
            <w:pPr>
              <w:pStyle w:val="20"/>
              <w:framePr w:w="6282" w:wrap="notBeside" w:vAnchor="text" w:hAnchor="text" w:xAlign="center" w:y="1"/>
              <w:shd w:val="clear" w:color="auto" w:fill="auto"/>
              <w:spacing w:line="180" w:lineRule="exact"/>
              <w:ind w:right="280"/>
              <w:jc w:val="right"/>
            </w:pPr>
            <w:r>
              <w:rPr>
                <w:rStyle w:val="29pt3"/>
              </w:rPr>
              <w:t>73,6</w:t>
            </w:r>
          </w:p>
        </w:tc>
        <w:tc>
          <w:tcPr>
            <w:tcW w:w="846" w:type="dxa"/>
            <w:tcBorders>
              <w:top w:val="single" w:sz="4" w:space="0" w:color="auto"/>
              <w:left w:val="single" w:sz="4" w:space="0" w:color="auto"/>
            </w:tcBorders>
            <w:shd w:val="clear" w:color="auto" w:fill="FFFFFF"/>
            <w:vAlign w:val="bottom"/>
          </w:tcPr>
          <w:p w14:paraId="5FDF455B" w14:textId="77777777" w:rsidR="001A7EC8" w:rsidRDefault="00D23207">
            <w:pPr>
              <w:pStyle w:val="20"/>
              <w:framePr w:w="6282" w:wrap="notBeside" w:vAnchor="text" w:hAnchor="text" w:xAlign="center" w:y="1"/>
              <w:shd w:val="clear" w:color="auto" w:fill="auto"/>
              <w:spacing w:line="180" w:lineRule="exact"/>
              <w:ind w:left="240"/>
            </w:pPr>
            <w:r>
              <w:rPr>
                <w:rStyle w:val="29pt3"/>
              </w:rPr>
              <w:t>42,7</w:t>
            </w:r>
          </w:p>
        </w:tc>
        <w:tc>
          <w:tcPr>
            <w:tcW w:w="871" w:type="dxa"/>
            <w:tcBorders>
              <w:top w:val="single" w:sz="4" w:space="0" w:color="auto"/>
              <w:left w:val="single" w:sz="4" w:space="0" w:color="auto"/>
            </w:tcBorders>
            <w:shd w:val="clear" w:color="auto" w:fill="FFFFFF"/>
            <w:vAlign w:val="bottom"/>
          </w:tcPr>
          <w:p w14:paraId="137493D2" w14:textId="77777777" w:rsidR="001A7EC8" w:rsidRDefault="00D23207">
            <w:pPr>
              <w:pStyle w:val="20"/>
              <w:framePr w:w="6282" w:wrap="notBeside" w:vAnchor="text" w:hAnchor="text" w:xAlign="center" w:y="1"/>
              <w:shd w:val="clear" w:color="auto" w:fill="auto"/>
              <w:spacing w:line="180" w:lineRule="exact"/>
              <w:jc w:val="center"/>
            </w:pPr>
            <w:r>
              <w:rPr>
                <w:rStyle w:val="29pt3"/>
              </w:rPr>
              <w:t>75,9</w:t>
            </w:r>
          </w:p>
        </w:tc>
      </w:tr>
      <w:tr w:rsidR="001A7EC8" w14:paraId="35B2FC1A" w14:textId="77777777">
        <w:trPr>
          <w:trHeight w:hRule="exact" w:val="209"/>
          <w:jc w:val="center"/>
        </w:trPr>
        <w:tc>
          <w:tcPr>
            <w:tcW w:w="2020" w:type="dxa"/>
            <w:shd w:val="clear" w:color="auto" w:fill="FFFFFF"/>
          </w:tcPr>
          <w:p w14:paraId="0D6F71D3" w14:textId="77777777" w:rsidR="001A7EC8" w:rsidRDefault="00D23207">
            <w:pPr>
              <w:pStyle w:val="20"/>
              <w:framePr w:w="6282" w:wrap="notBeside" w:vAnchor="text" w:hAnchor="text" w:xAlign="center" w:y="1"/>
              <w:shd w:val="clear" w:color="auto" w:fill="auto"/>
              <w:spacing w:line="180" w:lineRule="exact"/>
            </w:pPr>
            <w:r>
              <w:rPr>
                <w:rStyle w:val="29pt3"/>
              </w:rPr>
              <w:t>Треснувшие</w:t>
            </w:r>
          </w:p>
        </w:tc>
        <w:tc>
          <w:tcPr>
            <w:tcW w:w="846" w:type="dxa"/>
            <w:tcBorders>
              <w:left w:val="single" w:sz="4" w:space="0" w:color="auto"/>
            </w:tcBorders>
            <w:shd w:val="clear" w:color="auto" w:fill="FFFFFF"/>
          </w:tcPr>
          <w:p w14:paraId="076E711D" w14:textId="77777777" w:rsidR="001A7EC8" w:rsidRDefault="00D23207">
            <w:pPr>
              <w:pStyle w:val="20"/>
              <w:framePr w:w="6282" w:wrap="notBeside" w:vAnchor="text" w:hAnchor="text" w:xAlign="center" w:y="1"/>
              <w:shd w:val="clear" w:color="auto" w:fill="auto"/>
              <w:spacing w:line="180" w:lineRule="exact"/>
              <w:ind w:right="280"/>
              <w:jc w:val="right"/>
            </w:pPr>
            <w:r>
              <w:rPr>
                <w:rStyle w:val="29pt3"/>
              </w:rPr>
              <w:t>14,6</w:t>
            </w:r>
          </w:p>
        </w:tc>
        <w:tc>
          <w:tcPr>
            <w:tcW w:w="846" w:type="dxa"/>
            <w:tcBorders>
              <w:left w:val="single" w:sz="4" w:space="0" w:color="auto"/>
            </w:tcBorders>
            <w:shd w:val="clear" w:color="auto" w:fill="FFFFFF"/>
          </w:tcPr>
          <w:p w14:paraId="32F6279F" w14:textId="77777777" w:rsidR="001A7EC8" w:rsidRDefault="00D23207">
            <w:pPr>
              <w:pStyle w:val="20"/>
              <w:framePr w:w="6282" w:wrap="notBeside" w:vAnchor="text" w:hAnchor="text" w:xAlign="center" w:y="1"/>
              <w:shd w:val="clear" w:color="auto" w:fill="auto"/>
              <w:spacing w:line="180" w:lineRule="exact"/>
              <w:jc w:val="center"/>
            </w:pPr>
            <w:r>
              <w:rPr>
                <w:rStyle w:val="29pt3"/>
              </w:rPr>
              <w:t>3,0</w:t>
            </w:r>
          </w:p>
        </w:tc>
        <w:tc>
          <w:tcPr>
            <w:tcW w:w="853" w:type="dxa"/>
            <w:tcBorders>
              <w:left w:val="single" w:sz="4" w:space="0" w:color="auto"/>
            </w:tcBorders>
            <w:shd w:val="clear" w:color="auto" w:fill="FFFFFF"/>
          </w:tcPr>
          <w:p w14:paraId="285AE08B" w14:textId="77777777" w:rsidR="001A7EC8" w:rsidRDefault="00D23207">
            <w:pPr>
              <w:pStyle w:val="20"/>
              <w:framePr w:w="6282" w:wrap="notBeside" w:vAnchor="text" w:hAnchor="text" w:xAlign="center" w:y="1"/>
              <w:shd w:val="clear" w:color="auto" w:fill="auto"/>
              <w:spacing w:line="180" w:lineRule="exact"/>
              <w:ind w:left="280"/>
            </w:pPr>
            <w:r>
              <w:rPr>
                <w:rStyle w:val="29pt3"/>
              </w:rPr>
              <w:t>4,8</w:t>
            </w:r>
          </w:p>
        </w:tc>
        <w:tc>
          <w:tcPr>
            <w:tcW w:w="846" w:type="dxa"/>
            <w:tcBorders>
              <w:left w:val="single" w:sz="4" w:space="0" w:color="auto"/>
            </w:tcBorders>
            <w:shd w:val="clear" w:color="auto" w:fill="FFFFFF"/>
          </w:tcPr>
          <w:p w14:paraId="41650FE9" w14:textId="77777777" w:rsidR="001A7EC8" w:rsidRDefault="00D23207">
            <w:pPr>
              <w:pStyle w:val="20"/>
              <w:framePr w:w="6282" w:wrap="notBeside" w:vAnchor="text" w:hAnchor="text" w:xAlign="center" w:y="1"/>
              <w:shd w:val="clear" w:color="auto" w:fill="auto"/>
              <w:spacing w:line="180" w:lineRule="exact"/>
              <w:jc w:val="center"/>
            </w:pPr>
            <w:r>
              <w:rPr>
                <w:rStyle w:val="29pt3"/>
              </w:rPr>
              <w:t>0,5</w:t>
            </w:r>
          </w:p>
        </w:tc>
        <w:tc>
          <w:tcPr>
            <w:tcW w:w="871" w:type="dxa"/>
            <w:tcBorders>
              <w:left w:val="single" w:sz="4" w:space="0" w:color="auto"/>
            </w:tcBorders>
            <w:shd w:val="clear" w:color="auto" w:fill="FFFFFF"/>
          </w:tcPr>
          <w:p w14:paraId="5D202832" w14:textId="77777777" w:rsidR="001A7EC8" w:rsidRDefault="00D23207">
            <w:pPr>
              <w:pStyle w:val="20"/>
              <w:framePr w:w="6282" w:wrap="notBeside" w:vAnchor="text" w:hAnchor="text" w:xAlign="center" w:y="1"/>
              <w:shd w:val="clear" w:color="auto" w:fill="auto"/>
              <w:spacing w:line="180" w:lineRule="exact"/>
              <w:jc w:val="center"/>
            </w:pPr>
            <w:r>
              <w:rPr>
                <w:rStyle w:val="29pt3"/>
              </w:rPr>
              <w:t>11,3</w:t>
            </w:r>
          </w:p>
        </w:tc>
      </w:tr>
      <w:tr w:rsidR="001A7EC8" w14:paraId="12332AA8" w14:textId="77777777">
        <w:trPr>
          <w:trHeight w:hRule="exact" w:val="202"/>
          <w:jc w:val="center"/>
        </w:trPr>
        <w:tc>
          <w:tcPr>
            <w:tcW w:w="2020" w:type="dxa"/>
            <w:shd w:val="clear" w:color="auto" w:fill="FFFFFF"/>
          </w:tcPr>
          <w:p w14:paraId="2E7E478A" w14:textId="77777777" w:rsidR="001A7EC8" w:rsidRDefault="00D23207">
            <w:pPr>
              <w:pStyle w:val="20"/>
              <w:framePr w:w="6282" w:wrap="notBeside" w:vAnchor="text" w:hAnchor="text" w:xAlign="center" w:y="1"/>
              <w:shd w:val="clear" w:color="auto" w:fill="auto"/>
              <w:spacing w:line="180" w:lineRule="exact"/>
            </w:pPr>
            <w:r>
              <w:rPr>
                <w:rStyle w:val="29pt3"/>
              </w:rPr>
              <w:t>Разветвленные</w:t>
            </w:r>
          </w:p>
        </w:tc>
        <w:tc>
          <w:tcPr>
            <w:tcW w:w="846" w:type="dxa"/>
            <w:tcBorders>
              <w:left w:val="single" w:sz="4" w:space="0" w:color="auto"/>
            </w:tcBorders>
            <w:shd w:val="clear" w:color="auto" w:fill="FFFFFF"/>
            <w:vAlign w:val="bottom"/>
          </w:tcPr>
          <w:p w14:paraId="3D8B47A8" w14:textId="77777777" w:rsidR="001A7EC8" w:rsidRDefault="00D23207">
            <w:pPr>
              <w:pStyle w:val="20"/>
              <w:framePr w:w="6282" w:wrap="notBeside" w:vAnchor="text" w:hAnchor="text" w:xAlign="center" w:y="1"/>
              <w:shd w:val="clear" w:color="auto" w:fill="auto"/>
              <w:spacing w:line="180" w:lineRule="exact"/>
              <w:jc w:val="center"/>
            </w:pPr>
            <w:r>
              <w:rPr>
                <w:rStyle w:val="29pt3"/>
              </w:rPr>
              <w:t>6,8</w:t>
            </w:r>
          </w:p>
        </w:tc>
        <w:tc>
          <w:tcPr>
            <w:tcW w:w="846" w:type="dxa"/>
            <w:tcBorders>
              <w:left w:val="single" w:sz="4" w:space="0" w:color="auto"/>
            </w:tcBorders>
            <w:shd w:val="clear" w:color="auto" w:fill="FFFFFF"/>
          </w:tcPr>
          <w:p w14:paraId="2348DFA9" w14:textId="77777777" w:rsidR="001A7EC8" w:rsidRDefault="00D23207">
            <w:pPr>
              <w:pStyle w:val="20"/>
              <w:framePr w:w="6282" w:wrap="notBeside" w:vAnchor="text" w:hAnchor="text" w:xAlign="center" w:y="1"/>
              <w:shd w:val="clear" w:color="auto" w:fill="auto"/>
              <w:spacing w:line="180" w:lineRule="exact"/>
              <w:jc w:val="center"/>
            </w:pPr>
            <w:r>
              <w:rPr>
                <w:rStyle w:val="29pt3"/>
              </w:rPr>
              <w:t>9,2</w:t>
            </w:r>
          </w:p>
        </w:tc>
        <w:tc>
          <w:tcPr>
            <w:tcW w:w="853" w:type="dxa"/>
            <w:tcBorders>
              <w:left w:val="single" w:sz="4" w:space="0" w:color="auto"/>
            </w:tcBorders>
            <w:shd w:val="clear" w:color="auto" w:fill="FFFFFF"/>
          </w:tcPr>
          <w:p w14:paraId="3DB911E3" w14:textId="77777777" w:rsidR="001A7EC8" w:rsidRDefault="00D23207">
            <w:pPr>
              <w:pStyle w:val="20"/>
              <w:framePr w:w="6282" w:wrap="notBeside" w:vAnchor="text" w:hAnchor="text" w:xAlign="center" w:y="1"/>
              <w:shd w:val="clear" w:color="auto" w:fill="auto"/>
              <w:spacing w:line="180" w:lineRule="exact"/>
              <w:ind w:left="280"/>
            </w:pPr>
            <w:r>
              <w:rPr>
                <w:rStyle w:val="29pt3"/>
              </w:rPr>
              <w:t>5,1</w:t>
            </w:r>
          </w:p>
        </w:tc>
        <w:tc>
          <w:tcPr>
            <w:tcW w:w="846" w:type="dxa"/>
            <w:tcBorders>
              <w:left w:val="single" w:sz="4" w:space="0" w:color="auto"/>
            </w:tcBorders>
            <w:shd w:val="clear" w:color="auto" w:fill="FFFFFF"/>
          </w:tcPr>
          <w:p w14:paraId="7FF013D8" w14:textId="77777777" w:rsidR="001A7EC8" w:rsidRDefault="00D23207">
            <w:pPr>
              <w:pStyle w:val="20"/>
              <w:framePr w:w="6282" w:wrap="notBeside" w:vAnchor="text" w:hAnchor="text" w:xAlign="center" w:y="1"/>
              <w:shd w:val="clear" w:color="auto" w:fill="auto"/>
              <w:spacing w:line="180" w:lineRule="exact"/>
              <w:jc w:val="center"/>
            </w:pPr>
            <w:r>
              <w:rPr>
                <w:rStyle w:val="29pt3"/>
              </w:rPr>
              <w:t>29,9</w:t>
            </w:r>
          </w:p>
        </w:tc>
        <w:tc>
          <w:tcPr>
            <w:tcW w:w="871" w:type="dxa"/>
            <w:tcBorders>
              <w:left w:val="single" w:sz="4" w:space="0" w:color="auto"/>
            </w:tcBorders>
            <w:shd w:val="clear" w:color="auto" w:fill="FFFFFF"/>
          </w:tcPr>
          <w:p w14:paraId="38363244" w14:textId="77777777" w:rsidR="001A7EC8" w:rsidRDefault="00D23207">
            <w:pPr>
              <w:pStyle w:val="20"/>
              <w:framePr w:w="6282" w:wrap="notBeside" w:vAnchor="text" w:hAnchor="text" w:xAlign="center" w:y="1"/>
              <w:shd w:val="clear" w:color="auto" w:fill="auto"/>
              <w:spacing w:line="180" w:lineRule="exact"/>
              <w:jc w:val="center"/>
            </w:pPr>
            <w:r>
              <w:rPr>
                <w:rStyle w:val="29pt3"/>
              </w:rPr>
              <w:t>7,9</w:t>
            </w:r>
          </w:p>
        </w:tc>
      </w:tr>
      <w:tr w:rsidR="001A7EC8" w14:paraId="1E037A67" w14:textId="77777777">
        <w:trPr>
          <w:trHeight w:hRule="exact" w:val="421"/>
          <w:jc w:val="center"/>
        </w:trPr>
        <w:tc>
          <w:tcPr>
            <w:tcW w:w="2020" w:type="dxa"/>
            <w:shd w:val="clear" w:color="auto" w:fill="FFFFFF"/>
            <w:vAlign w:val="bottom"/>
          </w:tcPr>
          <w:p w14:paraId="4FF81B3D" w14:textId="77777777" w:rsidR="001A7EC8" w:rsidRDefault="00D23207">
            <w:pPr>
              <w:pStyle w:val="20"/>
              <w:framePr w:w="6282" w:wrap="notBeside" w:vAnchor="text" w:hAnchor="text" w:xAlign="center" w:y="1"/>
              <w:shd w:val="clear" w:color="auto" w:fill="auto"/>
              <w:spacing w:after="60" w:line="180" w:lineRule="exact"/>
            </w:pPr>
            <w:r>
              <w:rPr>
                <w:rStyle w:val="29pt3"/>
              </w:rPr>
              <w:t>Пораженные</w:t>
            </w:r>
          </w:p>
          <w:p w14:paraId="7C39D371" w14:textId="77777777" w:rsidR="001A7EC8" w:rsidRDefault="00D23207">
            <w:pPr>
              <w:pStyle w:val="20"/>
              <w:framePr w:w="6282" w:wrap="notBeside" w:vAnchor="text" w:hAnchor="text" w:xAlign="center" w:y="1"/>
              <w:shd w:val="clear" w:color="auto" w:fill="auto"/>
              <w:spacing w:before="60" w:line="180" w:lineRule="exact"/>
            </w:pPr>
            <w:r>
              <w:rPr>
                <w:rStyle w:val="29pt3"/>
              </w:rPr>
              <w:t>болезнями</w:t>
            </w:r>
          </w:p>
        </w:tc>
        <w:tc>
          <w:tcPr>
            <w:tcW w:w="846" w:type="dxa"/>
            <w:tcBorders>
              <w:left w:val="single" w:sz="4" w:space="0" w:color="auto"/>
            </w:tcBorders>
            <w:shd w:val="clear" w:color="auto" w:fill="FFFFFF"/>
            <w:vAlign w:val="bottom"/>
          </w:tcPr>
          <w:p w14:paraId="51717F8D" w14:textId="77777777" w:rsidR="001A7EC8" w:rsidRDefault="00D23207">
            <w:pPr>
              <w:pStyle w:val="20"/>
              <w:framePr w:w="6282" w:wrap="notBeside" w:vAnchor="text" w:hAnchor="text" w:xAlign="center" w:y="1"/>
              <w:shd w:val="clear" w:color="auto" w:fill="auto"/>
              <w:spacing w:line="180" w:lineRule="exact"/>
              <w:jc w:val="center"/>
            </w:pPr>
            <w:r>
              <w:rPr>
                <w:rStyle w:val="29pt3"/>
              </w:rPr>
              <w:t>0,8</w:t>
            </w:r>
          </w:p>
        </w:tc>
        <w:tc>
          <w:tcPr>
            <w:tcW w:w="846" w:type="dxa"/>
            <w:tcBorders>
              <w:left w:val="single" w:sz="4" w:space="0" w:color="auto"/>
            </w:tcBorders>
            <w:shd w:val="clear" w:color="auto" w:fill="FFFFFF"/>
            <w:vAlign w:val="bottom"/>
          </w:tcPr>
          <w:p w14:paraId="0A371479" w14:textId="77777777" w:rsidR="001A7EC8" w:rsidRDefault="00D23207">
            <w:pPr>
              <w:pStyle w:val="20"/>
              <w:framePr w:w="6282" w:wrap="notBeside" w:vAnchor="text" w:hAnchor="text" w:xAlign="center" w:y="1"/>
              <w:shd w:val="clear" w:color="auto" w:fill="auto"/>
              <w:spacing w:line="180" w:lineRule="exact"/>
              <w:jc w:val="center"/>
            </w:pPr>
            <w:r>
              <w:rPr>
                <w:rStyle w:val="29pt3"/>
              </w:rPr>
              <w:t>3,1</w:t>
            </w:r>
          </w:p>
        </w:tc>
        <w:tc>
          <w:tcPr>
            <w:tcW w:w="853" w:type="dxa"/>
            <w:tcBorders>
              <w:left w:val="single" w:sz="4" w:space="0" w:color="auto"/>
            </w:tcBorders>
            <w:shd w:val="clear" w:color="auto" w:fill="FFFFFF"/>
            <w:vAlign w:val="bottom"/>
          </w:tcPr>
          <w:p w14:paraId="7E192E09" w14:textId="77777777" w:rsidR="001A7EC8" w:rsidRDefault="00D23207">
            <w:pPr>
              <w:pStyle w:val="20"/>
              <w:framePr w:w="6282" w:wrap="notBeside" w:vAnchor="text" w:hAnchor="text" w:xAlign="center" w:y="1"/>
              <w:shd w:val="clear" w:color="auto" w:fill="auto"/>
              <w:spacing w:line="180" w:lineRule="exact"/>
              <w:ind w:left="280"/>
            </w:pPr>
            <w:r>
              <w:rPr>
                <w:rStyle w:val="29pt3"/>
              </w:rPr>
              <w:t>7,5</w:t>
            </w:r>
          </w:p>
        </w:tc>
        <w:tc>
          <w:tcPr>
            <w:tcW w:w="846" w:type="dxa"/>
            <w:tcBorders>
              <w:left w:val="single" w:sz="4" w:space="0" w:color="auto"/>
            </w:tcBorders>
            <w:shd w:val="clear" w:color="auto" w:fill="FFFFFF"/>
            <w:vAlign w:val="bottom"/>
          </w:tcPr>
          <w:p w14:paraId="2708056F" w14:textId="77777777" w:rsidR="001A7EC8" w:rsidRDefault="00D23207">
            <w:pPr>
              <w:pStyle w:val="20"/>
              <w:framePr w:w="6282" w:wrap="notBeside" w:vAnchor="text" w:hAnchor="text" w:xAlign="center" w:y="1"/>
              <w:shd w:val="clear" w:color="auto" w:fill="auto"/>
              <w:spacing w:line="180" w:lineRule="exact"/>
              <w:jc w:val="center"/>
            </w:pPr>
            <w:r>
              <w:rPr>
                <w:rStyle w:val="29pt3"/>
              </w:rPr>
              <w:t>24,4</w:t>
            </w:r>
          </w:p>
        </w:tc>
        <w:tc>
          <w:tcPr>
            <w:tcW w:w="871" w:type="dxa"/>
            <w:tcBorders>
              <w:left w:val="single" w:sz="4" w:space="0" w:color="auto"/>
            </w:tcBorders>
            <w:shd w:val="clear" w:color="auto" w:fill="FFFFFF"/>
            <w:vAlign w:val="bottom"/>
          </w:tcPr>
          <w:p w14:paraId="79C53808" w14:textId="77777777" w:rsidR="001A7EC8" w:rsidRDefault="00D23207">
            <w:pPr>
              <w:pStyle w:val="20"/>
              <w:framePr w:w="6282" w:wrap="notBeside" w:vAnchor="text" w:hAnchor="text" w:xAlign="center" w:y="1"/>
              <w:shd w:val="clear" w:color="auto" w:fill="auto"/>
              <w:spacing w:line="180" w:lineRule="exact"/>
              <w:jc w:val="center"/>
            </w:pPr>
            <w:r>
              <w:rPr>
                <w:rStyle w:val="29pt3"/>
              </w:rPr>
              <w:t>4,2</w:t>
            </w:r>
          </w:p>
        </w:tc>
      </w:tr>
      <w:tr w:rsidR="001A7EC8" w14:paraId="0F8098DB" w14:textId="77777777">
        <w:trPr>
          <w:trHeight w:hRule="exact" w:val="281"/>
          <w:jc w:val="center"/>
        </w:trPr>
        <w:tc>
          <w:tcPr>
            <w:tcW w:w="2020" w:type="dxa"/>
            <w:shd w:val="clear" w:color="auto" w:fill="FFFFFF"/>
          </w:tcPr>
          <w:p w14:paraId="067B7FB0" w14:textId="77777777" w:rsidR="001A7EC8" w:rsidRDefault="00D23207">
            <w:pPr>
              <w:pStyle w:val="20"/>
              <w:framePr w:w="6282" w:wrap="notBeside" w:vAnchor="text" w:hAnchor="text" w:xAlign="center" w:y="1"/>
              <w:shd w:val="clear" w:color="auto" w:fill="auto"/>
              <w:spacing w:line="180" w:lineRule="exact"/>
            </w:pPr>
            <w:r>
              <w:rPr>
                <w:rStyle w:val="29pt3"/>
              </w:rPr>
              <w:t>Мелкие</w:t>
            </w:r>
          </w:p>
        </w:tc>
        <w:tc>
          <w:tcPr>
            <w:tcW w:w="846" w:type="dxa"/>
            <w:tcBorders>
              <w:left w:val="single" w:sz="4" w:space="0" w:color="auto"/>
            </w:tcBorders>
            <w:shd w:val="clear" w:color="auto" w:fill="FFFFFF"/>
          </w:tcPr>
          <w:p w14:paraId="4ADE343D" w14:textId="77777777" w:rsidR="001A7EC8" w:rsidRDefault="00D23207">
            <w:pPr>
              <w:pStyle w:val="20"/>
              <w:framePr w:w="6282" w:wrap="notBeside" w:vAnchor="text" w:hAnchor="text" w:xAlign="center" w:y="1"/>
              <w:shd w:val="clear" w:color="auto" w:fill="auto"/>
              <w:spacing w:line="180" w:lineRule="exact"/>
              <w:jc w:val="center"/>
            </w:pPr>
            <w:r>
              <w:rPr>
                <w:rStyle w:val="29pt3"/>
              </w:rPr>
              <w:t>0,9</w:t>
            </w:r>
          </w:p>
        </w:tc>
        <w:tc>
          <w:tcPr>
            <w:tcW w:w="846" w:type="dxa"/>
            <w:tcBorders>
              <w:left w:val="single" w:sz="4" w:space="0" w:color="auto"/>
            </w:tcBorders>
            <w:shd w:val="clear" w:color="auto" w:fill="FFFFFF"/>
          </w:tcPr>
          <w:p w14:paraId="4986F5EE" w14:textId="77777777" w:rsidR="001A7EC8" w:rsidRDefault="00D23207">
            <w:pPr>
              <w:pStyle w:val="20"/>
              <w:framePr w:w="6282" w:wrap="notBeside" w:vAnchor="text" w:hAnchor="text" w:xAlign="center" w:y="1"/>
              <w:shd w:val="clear" w:color="auto" w:fill="auto"/>
              <w:spacing w:line="180" w:lineRule="exact"/>
              <w:jc w:val="center"/>
            </w:pPr>
            <w:r>
              <w:rPr>
                <w:rStyle w:val="29pt3"/>
              </w:rPr>
              <w:t>2,7</w:t>
            </w:r>
          </w:p>
        </w:tc>
        <w:tc>
          <w:tcPr>
            <w:tcW w:w="853" w:type="dxa"/>
            <w:tcBorders>
              <w:left w:val="single" w:sz="4" w:space="0" w:color="auto"/>
            </w:tcBorders>
            <w:shd w:val="clear" w:color="auto" w:fill="FFFFFF"/>
          </w:tcPr>
          <w:p w14:paraId="59958945" w14:textId="77777777" w:rsidR="001A7EC8" w:rsidRDefault="00D23207">
            <w:pPr>
              <w:pStyle w:val="20"/>
              <w:framePr w:w="6282" w:wrap="notBeside" w:vAnchor="text" w:hAnchor="text" w:xAlign="center" w:y="1"/>
              <w:shd w:val="clear" w:color="auto" w:fill="auto"/>
              <w:spacing w:line="180" w:lineRule="exact"/>
              <w:ind w:left="280"/>
            </w:pPr>
            <w:r>
              <w:rPr>
                <w:rStyle w:val="29pt3"/>
              </w:rPr>
              <w:t>9,0</w:t>
            </w:r>
          </w:p>
        </w:tc>
        <w:tc>
          <w:tcPr>
            <w:tcW w:w="846" w:type="dxa"/>
            <w:tcBorders>
              <w:left w:val="single" w:sz="4" w:space="0" w:color="auto"/>
            </w:tcBorders>
            <w:shd w:val="clear" w:color="auto" w:fill="FFFFFF"/>
          </w:tcPr>
          <w:p w14:paraId="58C005CA" w14:textId="77777777" w:rsidR="001A7EC8" w:rsidRDefault="00D23207">
            <w:pPr>
              <w:pStyle w:val="20"/>
              <w:framePr w:w="6282" w:wrap="notBeside" w:vAnchor="text" w:hAnchor="text" w:xAlign="center" w:y="1"/>
              <w:shd w:val="clear" w:color="auto" w:fill="auto"/>
              <w:spacing w:line="180" w:lineRule="exact"/>
              <w:jc w:val="center"/>
            </w:pPr>
            <w:r>
              <w:rPr>
                <w:rStyle w:val="29pt3"/>
              </w:rPr>
              <w:t>2,5</w:t>
            </w:r>
          </w:p>
        </w:tc>
        <w:tc>
          <w:tcPr>
            <w:tcW w:w="871" w:type="dxa"/>
            <w:tcBorders>
              <w:left w:val="single" w:sz="4" w:space="0" w:color="auto"/>
            </w:tcBorders>
            <w:shd w:val="clear" w:color="auto" w:fill="FFFFFF"/>
          </w:tcPr>
          <w:p w14:paraId="59AAFB89" w14:textId="77777777" w:rsidR="001A7EC8" w:rsidRDefault="00D23207">
            <w:pPr>
              <w:pStyle w:val="20"/>
              <w:framePr w:w="6282" w:wrap="notBeside" w:vAnchor="text" w:hAnchor="text" w:xAlign="center" w:y="1"/>
              <w:shd w:val="clear" w:color="auto" w:fill="auto"/>
              <w:spacing w:line="180" w:lineRule="exact"/>
              <w:jc w:val="center"/>
            </w:pPr>
            <w:r>
              <w:rPr>
                <w:rStyle w:val="29pt3"/>
              </w:rPr>
              <w:t>0,7</w:t>
            </w:r>
          </w:p>
        </w:tc>
      </w:tr>
    </w:tbl>
    <w:p w14:paraId="5374B41E" w14:textId="77777777" w:rsidR="001A7EC8" w:rsidRDefault="001A7EC8">
      <w:pPr>
        <w:framePr w:w="6282" w:wrap="notBeside" w:vAnchor="text" w:hAnchor="text" w:xAlign="center" w:y="1"/>
        <w:rPr>
          <w:sz w:val="2"/>
          <w:szCs w:val="2"/>
        </w:rPr>
      </w:pPr>
    </w:p>
    <w:p w14:paraId="3F2EC355" w14:textId="77777777" w:rsidR="001A7EC8" w:rsidRDefault="001A7EC8">
      <w:pPr>
        <w:rPr>
          <w:sz w:val="2"/>
          <w:szCs w:val="2"/>
        </w:rPr>
      </w:pPr>
    </w:p>
    <w:p w14:paraId="000864F5" w14:textId="77777777" w:rsidR="001A7EC8" w:rsidRDefault="00D23207">
      <w:pPr>
        <w:pStyle w:val="20"/>
        <w:shd w:val="clear" w:color="auto" w:fill="auto"/>
        <w:spacing w:before="58" w:line="252" w:lineRule="exact"/>
        <w:jc w:val="both"/>
      </w:pPr>
      <w:r>
        <w:t>Избыток азота при этом приводит к гибели центрального корня у проростков моркови и корнеплод образуется из боковых корешков, то есть создаются условия для массового ветвления корнеплодов и поражения их болезнями.</w:t>
      </w:r>
    </w:p>
    <w:p w14:paraId="5D15ACA5" w14:textId="77777777" w:rsidR="001A7EC8" w:rsidRDefault="00D23207">
      <w:pPr>
        <w:pStyle w:val="20"/>
        <w:shd w:val="clear" w:color="auto" w:fill="auto"/>
        <w:spacing w:line="252" w:lineRule="exact"/>
        <w:ind w:firstLine="320"/>
        <w:jc w:val="both"/>
      </w:pPr>
      <w:r>
        <w:t>На других почвах получены более высокие показатели стан</w:t>
      </w:r>
      <w:r>
        <w:softHyphen/>
        <w:t>дартности корнеплодов (73,6-76,9%), однако на супесчаных и торфяных почвах существенно увеличивалась доля треснувших корнеплодов, а на луговых среднесуглинистых - пораженных болезнями и мелких. Последние более подвержены увяданию, вследствие чего снижаются тургор тканей и естественный имму</w:t>
      </w:r>
      <w:r>
        <w:softHyphen/>
        <w:t>нитет к болезням.</w:t>
      </w:r>
    </w:p>
    <w:p w14:paraId="238D2523" w14:textId="77777777" w:rsidR="001A7EC8" w:rsidRDefault="00D23207">
      <w:pPr>
        <w:pStyle w:val="20"/>
        <w:shd w:val="clear" w:color="auto" w:fill="auto"/>
        <w:spacing w:line="252" w:lineRule="exact"/>
        <w:ind w:firstLine="320"/>
        <w:jc w:val="both"/>
      </w:pPr>
      <w:r>
        <w:t>Морковь, выращенная на пойменных луговых и оторфован- ных болотных почвах, содержит по сравнению с дерново-подзо</w:t>
      </w:r>
      <w:r>
        <w:softHyphen/>
        <w:t>листыми окультуренными несколько меньше сухого вещества, но больше азотистых соединений, что является следствием более вы</w:t>
      </w:r>
      <w:r>
        <w:softHyphen/>
        <w:t>сокой обеспеченности аллювиальных почв доступным азотом.</w:t>
      </w:r>
    </w:p>
    <w:p w14:paraId="78D6861B" w14:textId="77777777" w:rsidR="001A7EC8" w:rsidRDefault="00D23207">
      <w:pPr>
        <w:pStyle w:val="20"/>
        <w:shd w:val="clear" w:color="auto" w:fill="auto"/>
        <w:spacing w:line="252" w:lineRule="exact"/>
        <w:ind w:firstLine="320"/>
        <w:jc w:val="both"/>
      </w:pPr>
      <w:r>
        <w:t>Избыток азота на оторфованной почве приводит к преоблада</w:t>
      </w:r>
      <w:r>
        <w:softHyphen/>
        <w:t>нию процессов синтеза белковых веществ над процессами синте</w:t>
      </w:r>
      <w:r>
        <w:softHyphen/>
        <w:t>за углеводов, в результате в корнеплодах на этой почве содержит</w:t>
      </w:r>
      <w:r>
        <w:softHyphen/>
        <w:t>ся наименьшее количество сахаров. На аллювиальной луговой почве содержание сахаров и каротина намного выше, чем на дер</w:t>
      </w:r>
      <w:r>
        <w:softHyphen/>
        <w:t>ново-подзолистой, что свидетельствует о возможности получения</w:t>
      </w:r>
    </w:p>
    <w:p w14:paraId="58E3A435" w14:textId="77777777" w:rsidR="001A7EC8" w:rsidRDefault="00D23207">
      <w:pPr>
        <w:pStyle w:val="20"/>
        <w:shd w:val="clear" w:color="auto" w:fill="auto"/>
        <w:spacing w:line="252" w:lineRule="exact"/>
        <w:jc w:val="center"/>
        <w:sectPr w:rsidR="001A7EC8">
          <w:footerReference w:type="even" r:id="rId161"/>
          <w:footerReference w:type="default" r:id="rId162"/>
          <w:pgSz w:w="8400" w:h="11900"/>
          <w:pgMar w:top="981" w:right="1049" w:bottom="1171" w:left="1041" w:header="0" w:footer="3" w:gutter="0"/>
          <w:pgNumType w:start="184"/>
          <w:cols w:space="720"/>
          <w:noEndnote/>
          <w:docGrid w:linePitch="360"/>
        </w:sectPr>
      </w:pPr>
      <w:r>
        <w:t>-183-</w:t>
      </w:r>
    </w:p>
    <w:p w14:paraId="301F5C66" w14:textId="77777777" w:rsidR="001A7EC8" w:rsidRDefault="00D23207">
      <w:pPr>
        <w:pStyle w:val="60"/>
        <w:numPr>
          <w:ilvl w:val="0"/>
          <w:numId w:val="11"/>
        </w:numPr>
        <w:shd w:val="clear" w:color="auto" w:fill="auto"/>
        <w:tabs>
          <w:tab w:val="left" w:pos="1279"/>
        </w:tabs>
        <w:spacing w:before="0" w:line="256" w:lineRule="exact"/>
        <w:ind w:left="1440" w:right="1020" w:hanging="560"/>
      </w:pPr>
      <w:r>
        <w:lastRenderedPageBreak/>
        <w:t>Влияние типов почв Московской области на биохимический состав моркови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8"/>
        <w:gridCol w:w="972"/>
        <w:gridCol w:w="965"/>
        <w:gridCol w:w="961"/>
        <w:gridCol w:w="961"/>
        <w:gridCol w:w="994"/>
      </w:tblGrid>
      <w:tr w:rsidR="001A7EC8" w14:paraId="2A542DA4" w14:textId="77777777">
        <w:trPr>
          <w:trHeight w:hRule="exact" w:val="745"/>
          <w:jc w:val="center"/>
        </w:trPr>
        <w:tc>
          <w:tcPr>
            <w:tcW w:w="1458" w:type="dxa"/>
            <w:tcBorders>
              <w:top w:val="single" w:sz="4" w:space="0" w:color="auto"/>
            </w:tcBorders>
            <w:shd w:val="clear" w:color="auto" w:fill="FFFFFF"/>
            <w:vAlign w:val="center"/>
          </w:tcPr>
          <w:p w14:paraId="3E28720C" w14:textId="77777777" w:rsidR="001A7EC8" w:rsidRDefault="00D23207">
            <w:pPr>
              <w:pStyle w:val="20"/>
              <w:framePr w:w="6311" w:wrap="notBeside" w:vAnchor="text" w:hAnchor="text" w:xAlign="center" w:y="1"/>
              <w:shd w:val="clear" w:color="auto" w:fill="auto"/>
              <w:spacing w:line="180" w:lineRule="exact"/>
              <w:jc w:val="center"/>
            </w:pPr>
            <w:r>
              <w:rPr>
                <w:rStyle w:val="29pt3"/>
              </w:rPr>
              <w:t>Почва</w:t>
            </w:r>
          </w:p>
        </w:tc>
        <w:tc>
          <w:tcPr>
            <w:tcW w:w="972" w:type="dxa"/>
            <w:tcBorders>
              <w:top w:val="single" w:sz="4" w:space="0" w:color="auto"/>
              <w:left w:val="single" w:sz="4" w:space="0" w:color="auto"/>
            </w:tcBorders>
            <w:shd w:val="clear" w:color="auto" w:fill="FFFFFF"/>
            <w:vAlign w:val="center"/>
          </w:tcPr>
          <w:p w14:paraId="30AC0AA8" w14:textId="77777777" w:rsidR="001A7EC8" w:rsidRDefault="00D23207">
            <w:pPr>
              <w:pStyle w:val="20"/>
              <w:framePr w:w="6311" w:wrap="notBeside" w:vAnchor="text" w:hAnchor="text" w:xAlign="center" w:y="1"/>
              <w:shd w:val="clear" w:color="auto" w:fill="auto"/>
              <w:spacing w:line="216" w:lineRule="exact"/>
              <w:ind w:left="240"/>
            </w:pPr>
            <w:r>
              <w:rPr>
                <w:rStyle w:val="29pt3"/>
              </w:rPr>
              <w:t>Сухое</w:t>
            </w:r>
          </w:p>
          <w:p w14:paraId="53218FC5" w14:textId="77777777" w:rsidR="001A7EC8" w:rsidRDefault="00D23207">
            <w:pPr>
              <w:pStyle w:val="20"/>
              <w:framePr w:w="6311" w:wrap="notBeside" w:vAnchor="text" w:hAnchor="text" w:xAlign="center" w:y="1"/>
              <w:shd w:val="clear" w:color="auto" w:fill="auto"/>
              <w:spacing w:line="216" w:lineRule="exact"/>
            </w:pPr>
            <w:r>
              <w:rPr>
                <w:rStyle w:val="29pt3"/>
              </w:rPr>
              <w:t>вещество,</w:t>
            </w:r>
          </w:p>
          <w:p w14:paraId="49955002" w14:textId="77777777" w:rsidR="001A7EC8" w:rsidRDefault="00D23207">
            <w:pPr>
              <w:pStyle w:val="20"/>
              <w:framePr w:w="6311" w:wrap="notBeside" w:vAnchor="text" w:hAnchor="text" w:xAlign="center" w:y="1"/>
              <w:shd w:val="clear" w:color="auto" w:fill="auto"/>
              <w:spacing w:line="216" w:lineRule="exact"/>
              <w:jc w:val="center"/>
            </w:pPr>
            <w:r>
              <w:rPr>
                <w:rStyle w:val="29pt3"/>
              </w:rPr>
              <w:t>%</w:t>
            </w:r>
          </w:p>
        </w:tc>
        <w:tc>
          <w:tcPr>
            <w:tcW w:w="965" w:type="dxa"/>
            <w:tcBorders>
              <w:top w:val="single" w:sz="4" w:space="0" w:color="auto"/>
              <w:left w:val="single" w:sz="4" w:space="0" w:color="auto"/>
            </w:tcBorders>
            <w:shd w:val="clear" w:color="auto" w:fill="FFFFFF"/>
            <w:vAlign w:val="center"/>
          </w:tcPr>
          <w:p w14:paraId="002B3599" w14:textId="77777777" w:rsidR="001A7EC8" w:rsidRDefault="00D23207">
            <w:pPr>
              <w:pStyle w:val="20"/>
              <w:framePr w:w="6311" w:wrap="notBeside" w:vAnchor="text" w:hAnchor="text" w:xAlign="center" w:y="1"/>
              <w:shd w:val="clear" w:color="auto" w:fill="auto"/>
              <w:spacing w:line="216" w:lineRule="exact"/>
              <w:ind w:left="200"/>
            </w:pPr>
            <w:r>
              <w:rPr>
                <w:rStyle w:val="29pt3"/>
              </w:rPr>
              <w:t>Сумма</w:t>
            </w:r>
          </w:p>
          <w:p w14:paraId="14B3CC08" w14:textId="77777777" w:rsidR="001A7EC8" w:rsidRDefault="00D23207">
            <w:pPr>
              <w:pStyle w:val="20"/>
              <w:framePr w:w="6311" w:wrap="notBeside" w:vAnchor="text" w:hAnchor="text" w:xAlign="center" w:y="1"/>
              <w:shd w:val="clear" w:color="auto" w:fill="auto"/>
              <w:spacing w:line="216" w:lineRule="exact"/>
            </w:pPr>
            <w:r>
              <w:rPr>
                <w:rStyle w:val="29pt3"/>
              </w:rPr>
              <w:t>сахаров,</w:t>
            </w:r>
          </w:p>
          <w:p w14:paraId="50A71125" w14:textId="77777777" w:rsidR="001A7EC8" w:rsidRDefault="00D23207">
            <w:pPr>
              <w:pStyle w:val="20"/>
              <w:framePr w:w="6311" w:wrap="notBeside" w:vAnchor="text" w:hAnchor="text" w:xAlign="center" w:y="1"/>
              <w:shd w:val="clear" w:color="auto" w:fill="auto"/>
              <w:spacing w:line="216" w:lineRule="exact"/>
              <w:jc w:val="center"/>
            </w:pPr>
            <w:r>
              <w:rPr>
                <w:rStyle w:val="29pt3"/>
              </w:rPr>
              <w:t>%</w:t>
            </w:r>
          </w:p>
        </w:tc>
        <w:tc>
          <w:tcPr>
            <w:tcW w:w="961" w:type="dxa"/>
            <w:tcBorders>
              <w:top w:val="single" w:sz="4" w:space="0" w:color="auto"/>
              <w:left w:val="single" w:sz="4" w:space="0" w:color="auto"/>
            </w:tcBorders>
            <w:shd w:val="clear" w:color="auto" w:fill="FFFFFF"/>
            <w:vAlign w:val="center"/>
          </w:tcPr>
          <w:p w14:paraId="3449902A" w14:textId="77777777" w:rsidR="001A7EC8" w:rsidRDefault="00D23207">
            <w:pPr>
              <w:pStyle w:val="20"/>
              <w:framePr w:w="6311" w:wrap="notBeside" w:vAnchor="text" w:hAnchor="text" w:xAlign="center" w:y="1"/>
              <w:shd w:val="clear" w:color="auto" w:fill="auto"/>
              <w:spacing w:line="212" w:lineRule="exact"/>
            </w:pPr>
            <w:r>
              <w:rPr>
                <w:rStyle w:val="29pt3"/>
              </w:rPr>
              <w:t>Витамин</w:t>
            </w:r>
          </w:p>
          <w:p w14:paraId="052C7181" w14:textId="77777777" w:rsidR="001A7EC8" w:rsidRDefault="00D23207">
            <w:pPr>
              <w:pStyle w:val="20"/>
              <w:framePr w:w="6311" w:wrap="notBeside" w:vAnchor="text" w:hAnchor="text" w:xAlign="center" w:y="1"/>
              <w:shd w:val="clear" w:color="auto" w:fill="auto"/>
              <w:spacing w:line="212" w:lineRule="exact"/>
              <w:jc w:val="center"/>
            </w:pPr>
            <w:r>
              <w:rPr>
                <w:rStyle w:val="2115pt0"/>
              </w:rPr>
              <w:t>с,</w:t>
            </w:r>
          </w:p>
          <w:p w14:paraId="150B17F7" w14:textId="77777777" w:rsidR="001A7EC8" w:rsidRDefault="00D23207">
            <w:pPr>
              <w:pStyle w:val="20"/>
              <w:framePr w:w="6311" w:wrap="notBeside" w:vAnchor="text" w:hAnchor="text" w:xAlign="center" w:y="1"/>
              <w:shd w:val="clear" w:color="auto" w:fill="auto"/>
              <w:spacing w:line="212" w:lineRule="exact"/>
              <w:jc w:val="center"/>
            </w:pPr>
            <w:r>
              <w:rPr>
                <w:rStyle w:val="29pt3"/>
              </w:rPr>
              <w:t>мг%</w:t>
            </w:r>
          </w:p>
        </w:tc>
        <w:tc>
          <w:tcPr>
            <w:tcW w:w="961" w:type="dxa"/>
            <w:tcBorders>
              <w:top w:val="single" w:sz="4" w:space="0" w:color="auto"/>
              <w:left w:val="single" w:sz="4" w:space="0" w:color="auto"/>
            </w:tcBorders>
            <w:shd w:val="clear" w:color="auto" w:fill="FFFFFF"/>
            <w:vAlign w:val="center"/>
          </w:tcPr>
          <w:p w14:paraId="65A317C0" w14:textId="77777777" w:rsidR="001A7EC8" w:rsidRDefault="00D23207">
            <w:pPr>
              <w:pStyle w:val="20"/>
              <w:framePr w:w="6311" w:wrap="notBeside" w:vAnchor="text" w:hAnchor="text" w:xAlign="center" w:y="1"/>
              <w:shd w:val="clear" w:color="auto" w:fill="auto"/>
              <w:spacing w:after="60" w:line="180" w:lineRule="exact"/>
            </w:pPr>
            <w:r>
              <w:rPr>
                <w:rStyle w:val="29pt3"/>
              </w:rPr>
              <w:t>Каротин,</w:t>
            </w:r>
          </w:p>
          <w:p w14:paraId="3CD3035B" w14:textId="77777777" w:rsidR="001A7EC8" w:rsidRDefault="00D23207">
            <w:pPr>
              <w:pStyle w:val="20"/>
              <w:framePr w:w="6311" w:wrap="notBeside" w:vAnchor="text" w:hAnchor="text" w:xAlign="center" w:y="1"/>
              <w:shd w:val="clear" w:color="auto" w:fill="auto"/>
              <w:spacing w:before="60" w:line="180" w:lineRule="exact"/>
              <w:jc w:val="center"/>
            </w:pPr>
            <w:r>
              <w:rPr>
                <w:rStyle w:val="29pt3"/>
              </w:rPr>
              <w:t>мг%</w:t>
            </w:r>
          </w:p>
        </w:tc>
        <w:tc>
          <w:tcPr>
            <w:tcW w:w="994" w:type="dxa"/>
            <w:tcBorders>
              <w:top w:val="single" w:sz="4" w:space="0" w:color="auto"/>
              <w:left w:val="single" w:sz="4" w:space="0" w:color="auto"/>
            </w:tcBorders>
            <w:shd w:val="clear" w:color="auto" w:fill="FFFFFF"/>
            <w:vAlign w:val="center"/>
          </w:tcPr>
          <w:p w14:paraId="06349566" w14:textId="77777777" w:rsidR="001A7EC8" w:rsidRDefault="00D23207">
            <w:pPr>
              <w:pStyle w:val="20"/>
              <w:framePr w:w="6311" w:wrap="notBeside" w:vAnchor="text" w:hAnchor="text" w:xAlign="center" w:y="1"/>
              <w:shd w:val="clear" w:color="auto" w:fill="auto"/>
              <w:spacing w:line="212" w:lineRule="exact"/>
              <w:jc w:val="center"/>
            </w:pPr>
            <w:r>
              <w:rPr>
                <w:rStyle w:val="29pt3"/>
              </w:rPr>
              <w:t xml:space="preserve">Сырой протеин, </w:t>
            </w:r>
            <w:r>
              <w:rPr>
                <w:rStyle w:val="29pt3"/>
                <w:lang w:val="en-US" w:eastAsia="en-US" w:bidi="en-US"/>
              </w:rPr>
              <w:t xml:space="preserve">Nx6,25, </w:t>
            </w:r>
            <w:r>
              <w:rPr>
                <w:rStyle w:val="29pt3"/>
              </w:rPr>
              <w:t>%</w:t>
            </w:r>
          </w:p>
        </w:tc>
      </w:tr>
      <w:tr w:rsidR="001A7EC8" w14:paraId="63907D33" w14:textId="77777777">
        <w:trPr>
          <w:trHeight w:hRule="exact" w:val="662"/>
          <w:jc w:val="center"/>
        </w:trPr>
        <w:tc>
          <w:tcPr>
            <w:tcW w:w="1458" w:type="dxa"/>
            <w:tcBorders>
              <w:top w:val="single" w:sz="4" w:space="0" w:color="auto"/>
            </w:tcBorders>
            <w:shd w:val="clear" w:color="auto" w:fill="FFFFFF"/>
            <w:vAlign w:val="bottom"/>
          </w:tcPr>
          <w:p w14:paraId="7A67C045" w14:textId="77777777" w:rsidR="001A7EC8" w:rsidRDefault="00D23207">
            <w:pPr>
              <w:pStyle w:val="20"/>
              <w:framePr w:w="6311" w:wrap="notBeside" w:vAnchor="text" w:hAnchor="text" w:xAlign="center" w:y="1"/>
              <w:shd w:val="clear" w:color="auto" w:fill="auto"/>
              <w:spacing w:line="209" w:lineRule="exact"/>
            </w:pPr>
            <w:r>
              <w:rPr>
                <w:rStyle w:val="29pt3"/>
              </w:rPr>
              <w:t>Дерново-</w:t>
            </w:r>
          </w:p>
          <w:p w14:paraId="79481325" w14:textId="77777777" w:rsidR="001A7EC8" w:rsidRDefault="00D23207">
            <w:pPr>
              <w:pStyle w:val="20"/>
              <w:framePr w:w="6311" w:wrap="notBeside" w:vAnchor="text" w:hAnchor="text" w:xAlign="center" w:y="1"/>
              <w:shd w:val="clear" w:color="auto" w:fill="auto"/>
              <w:spacing w:line="209" w:lineRule="exact"/>
            </w:pPr>
            <w:r>
              <w:rPr>
                <w:rStyle w:val="29pt3"/>
              </w:rPr>
              <w:t>подзолистая,</w:t>
            </w:r>
          </w:p>
          <w:p w14:paraId="5D136ADA" w14:textId="77777777" w:rsidR="001A7EC8" w:rsidRDefault="00D23207">
            <w:pPr>
              <w:pStyle w:val="20"/>
              <w:framePr w:w="6311" w:wrap="notBeside" w:vAnchor="text" w:hAnchor="text" w:xAlign="center" w:y="1"/>
              <w:shd w:val="clear" w:color="auto" w:fill="auto"/>
              <w:spacing w:line="209" w:lineRule="exact"/>
            </w:pPr>
            <w:r>
              <w:rPr>
                <w:rStyle w:val="29pt3"/>
              </w:rPr>
              <w:t>окультуренная</w:t>
            </w:r>
          </w:p>
        </w:tc>
        <w:tc>
          <w:tcPr>
            <w:tcW w:w="972" w:type="dxa"/>
            <w:tcBorders>
              <w:top w:val="single" w:sz="4" w:space="0" w:color="auto"/>
              <w:left w:val="single" w:sz="4" w:space="0" w:color="auto"/>
            </w:tcBorders>
            <w:shd w:val="clear" w:color="auto" w:fill="FFFFFF"/>
            <w:vAlign w:val="bottom"/>
          </w:tcPr>
          <w:p w14:paraId="4CF70323" w14:textId="77777777" w:rsidR="001A7EC8" w:rsidRDefault="00D23207">
            <w:pPr>
              <w:pStyle w:val="20"/>
              <w:framePr w:w="6311" w:wrap="notBeside" w:vAnchor="text" w:hAnchor="text" w:xAlign="center" w:y="1"/>
              <w:shd w:val="clear" w:color="auto" w:fill="auto"/>
              <w:spacing w:line="180" w:lineRule="exact"/>
              <w:jc w:val="center"/>
            </w:pPr>
            <w:r>
              <w:rPr>
                <w:rStyle w:val="29pt3"/>
              </w:rPr>
              <w:t>12,9</w:t>
            </w:r>
          </w:p>
        </w:tc>
        <w:tc>
          <w:tcPr>
            <w:tcW w:w="965" w:type="dxa"/>
            <w:tcBorders>
              <w:top w:val="single" w:sz="4" w:space="0" w:color="auto"/>
              <w:left w:val="single" w:sz="4" w:space="0" w:color="auto"/>
            </w:tcBorders>
            <w:shd w:val="clear" w:color="auto" w:fill="FFFFFF"/>
            <w:vAlign w:val="bottom"/>
          </w:tcPr>
          <w:p w14:paraId="3B403CAB" w14:textId="77777777" w:rsidR="001A7EC8" w:rsidRDefault="00D23207">
            <w:pPr>
              <w:pStyle w:val="20"/>
              <w:framePr w:w="6311" w:wrap="notBeside" w:vAnchor="text" w:hAnchor="text" w:xAlign="center" w:y="1"/>
              <w:shd w:val="clear" w:color="auto" w:fill="auto"/>
              <w:spacing w:line="180" w:lineRule="exact"/>
              <w:jc w:val="center"/>
            </w:pPr>
            <w:r>
              <w:rPr>
                <w:rStyle w:val="29pt3"/>
              </w:rPr>
              <w:t>5,79</w:t>
            </w:r>
          </w:p>
        </w:tc>
        <w:tc>
          <w:tcPr>
            <w:tcW w:w="961" w:type="dxa"/>
            <w:tcBorders>
              <w:top w:val="single" w:sz="4" w:space="0" w:color="auto"/>
              <w:left w:val="single" w:sz="4" w:space="0" w:color="auto"/>
            </w:tcBorders>
            <w:shd w:val="clear" w:color="auto" w:fill="FFFFFF"/>
            <w:vAlign w:val="bottom"/>
          </w:tcPr>
          <w:p w14:paraId="2A6435A1" w14:textId="77777777" w:rsidR="001A7EC8" w:rsidRDefault="00D23207">
            <w:pPr>
              <w:pStyle w:val="20"/>
              <w:framePr w:w="6311" w:wrap="notBeside" w:vAnchor="text" w:hAnchor="text" w:xAlign="center" w:y="1"/>
              <w:shd w:val="clear" w:color="auto" w:fill="auto"/>
              <w:spacing w:line="180" w:lineRule="exact"/>
              <w:jc w:val="center"/>
            </w:pPr>
            <w:r>
              <w:rPr>
                <w:rStyle w:val="29pt3"/>
              </w:rPr>
              <w:t>1,4</w:t>
            </w:r>
          </w:p>
        </w:tc>
        <w:tc>
          <w:tcPr>
            <w:tcW w:w="961" w:type="dxa"/>
            <w:tcBorders>
              <w:top w:val="single" w:sz="4" w:space="0" w:color="auto"/>
              <w:left w:val="single" w:sz="4" w:space="0" w:color="auto"/>
            </w:tcBorders>
            <w:shd w:val="clear" w:color="auto" w:fill="FFFFFF"/>
            <w:vAlign w:val="bottom"/>
          </w:tcPr>
          <w:p w14:paraId="616A1C3B" w14:textId="77777777" w:rsidR="001A7EC8" w:rsidRDefault="00D23207">
            <w:pPr>
              <w:pStyle w:val="20"/>
              <w:framePr w:w="6311" w:wrap="notBeside" w:vAnchor="text" w:hAnchor="text" w:xAlign="center" w:y="1"/>
              <w:shd w:val="clear" w:color="auto" w:fill="auto"/>
              <w:spacing w:line="180" w:lineRule="exact"/>
              <w:jc w:val="center"/>
            </w:pPr>
            <w:r>
              <w:rPr>
                <w:rStyle w:val="29pt3"/>
              </w:rPr>
              <w:t>10,7</w:t>
            </w:r>
          </w:p>
        </w:tc>
        <w:tc>
          <w:tcPr>
            <w:tcW w:w="994" w:type="dxa"/>
            <w:tcBorders>
              <w:top w:val="single" w:sz="4" w:space="0" w:color="auto"/>
              <w:left w:val="single" w:sz="4" w:space="0" w:color="auto"/>
            </w:tcBorders>
            <w:shd w:val="clear" w:color="auto" w:fill="FFFFFF"/>
            <w:vAlign w:val="bottom"/>
          </w:tcPr>
          <w:p w14:paraId="3EC9ECDC" w14:textId="77777777" w:rsidR="001A7EC8" w:rsidRDefault="00D23207">
            <w:pPr>
              <w:pStyle w:val="20"/>
              <w:framePr w:w="6311" w:wrap="notBeside" w:vAnchor="text" w:hAnchor="text" w:xAlign="center" w:y="1"/>
              <w:shd w:val="clear" w:color="auto" w:fill="auto"/>
              <w:spacing w:line="180" w:lineRule="exact"/>
              <w:jc w:val="center"/>
            </w:pPr>
            <w:r>
              <w:rPr>
                <w:rStyle w:val="29pt3"/>
              </w:rPr>
              <w:t>0,78</w:t>
            </w:r>
          </w:p>
        </w:tc>
      </w:tr>
      <w:tr w:rsidR="001A7EC8" w14:paraId="612912BD" w14:textId="77777777">
        <w:trPr>
          <w:trHeight w:hRule="exact" w:val="414"/>
          <w:jc w:val="center"/>
        </w:trPr>
        <w:tc>
          <w:tcPr>
            <w:tcW w:w="1458" w:type="dxa"/>
            <w:shd w:val="clear" w:color="auto" w:fill="FFFFFF"/>
            <w:vAlign w:val="bottom"/>
          </w:tcPr>
          <w:p w14:paraId="39200018" w14:textId="77777777" w:rsidR="001A7EC8" w:rsidRDefault="00D23207">
            <w:pPr>
              <w:pStyle w:val="20"/>
              <w:framePr w:w="6311" w:wrap="notBeside" w:vAnchor="text" w:hAnchor="text" w:xAlign="center" w:y="1"/>
              <w:shd w:val="clear" w:color="auto" w:fill="auto"/>
              <w:spacing w:after="60" w:line="180" w:lineRule="exact"/>
            </w:pPr>
            <w:r>
              <w:rPr>
                <w:rStyle w:val="29pt3"/>
              </w:rPr>
              <w:t>Торфяно</w:t>
            </w:r>
            <w:r>
              <w:rPr>
                <w:rStyle w:val="29pt3"/>
              </w:rPr>
              <w:softHyphen/>
            </w:r>
          </w:p>
          <w:p w14:paraId="1BB06825" w14:textId="77777777" w:rsidR="001A7EC8" w:rsidRDefault="00D23207">
            <w:pPr>
              <w:pStyle w:val="20"/>
              <w:framePr w:w="6311" w:wrap="notBeside" w:vAnchor="text" w:hAnchor="text" w:xAlign="center" w:y="1"/>
              <w:shd w:val="clear" w:color="auto" w:fill="auto"/>
              <w:spacing w:before="60" w:line="180" w:lineRule="exact"/>
            </w:pPr>
            <w:r>
              <w:rPr>
                <w:rStyle w:val="29pt3"/>
              </w:rPr>
              <w:t>болотная</w:t>
            </w:r>
          </w:p>
        </w:tc>
        <w:tc>
          <w:tcPr>
            <w:tcW w:w="972" w:type="dxa"/>
            <w:tcBorders>
              <w:left w:val="single" w:sz="4" w:space="0" w:color="auto"/>
            </w:tcBorders>
            <w:shd w:val="clear" w:color="auto" w:fill="FFFFFF"/>
            <w:vAlign w:val="bottom"/>
          </w:tcPr>
          <w:p w14:paraId="59981B99" w14:textId="77777777" w:rsidR="001A7EC8" w:rsidRDefault="00D23207">
            <w:pPr>
              <w:pStyle w:val="20"/>
              <w:framePr w:w="6311" w:wrap="notBeside" w:vAnchor="text" w:hAnchor="text" w:xAlign="center" w:y="1"/>
              <w:shd w:val="clear" w:color="auto" w:fill="auto"/>
              <w:spacing w:line="180" w:lineRule="exact"/>
              <w:jc w:val="center"/>
            </w:pPr>
            <w:r>
              <w:rPr>
                <w:rStyle w:val="29pt3"/>
              </w:rPr>
              <w:t>9,9</w:t>
            </w:r>
          </w:p>
        </w:tc>
        <w:tc>
          <w:tcPr>
            <w:tcW w:w="965" w:type="dxa"/>
            <w:tcBorders>
              <w:left w:val="single" w:sz="4" w:space="0" w:color="auto"/>
            </w:tcBorders>
            <w:shd w:val="clear" w:color="auto" w:fill="FFFFFF"/>
            <w:vAlign w:val="bottom"/>
          </w:tcPr>
          <w:p w14:paraId="3B679359" w14:textId="77777777" w:rsidR="001A7EC8" w:rsidRDefault="00D23207">
            <w:pPr>
              <w:pStyle w:val="20"/>
              <w:framePr w:w="6311" w:wrap="notBeside" w:vAnchor="text" w:hAnchor="text" w:xAlign="center" w:y="1"/>
              <w:shd w:val="clear" w:color="auto" w:fill="auto"/>
              <w:spacing w:line="180" w:lineRule="exact"/>
              <w:jc w:val="center"/>
            </w:pPr>
            <w:r>
              <w:rPr>
                <w:rStyle w:val="29pt3"/>
              </w:rPr>
              <w:t>4,45</w:t>
            </w:r>
          </w:p>
        </w:tc>
        <w:tc>
          <w:tcPr>
            <w:tcW w:w="961" w:type="dxa"/>
            <w:tcBorders>
              <w:left w:val="single" w:sz="4" w:space="0" w:color="auto"/>
            </w:tcBorders>
            <w:shd w:val="clear" w:color="auto" w:fill="FFFFFF"/>
            <w:vAlign w:val="bottom"/>
          </w:tcPr>
          <w:p w14:paraId="0F8CA436" w14:textId="77777777" w:rsidR="001A7EC8" w:rsidRDefault="00D23207">
            <w:pPr>
              <w:pStyle w:val="20"/>
              <w:framePr w:w="6311" w:wrap="notBeside" w:vAnchor="text" w:hAnchor="text" w:xAlign="center" w:y="1"/>
              <w:shd w:val="clear" w:color="auto" w:fill="auto"/>
              <w:spacing w:line="180" w:lineRule="exact"/>
              <w:jc w:val="center"/>
            </w:pPr>
            <w:r>
              <w:rPr>
                <w:rStyle w:val="29pt3"/>
              </w:rPr>
              <w:t>2,8</w:t>
            </w:r>
          </w:p>
        </w:tc>
        <w:tc>
          <w:tcPr>
            <w:tcW w:w="961" w:type="dxa"/>
            <w:tcBorders>
              <w:left w:val="single" w:sz="4" w:space="0" w:color="auto"/>
            </w:tcBorders>
            <w:shd w:val="clear" w:color="auto" w:fill="FFFFFF"/>
            <w:vAlign w:val="bottom"/>
          </w:tcPr>
          <w:p w14:paraId="21846E28" w14:textId="77777777" w:rsidR="001A7EC8" w:rsidRDefault="00D23207">
            <w:pPr>
              <w:pStyle w:val="20"/>
              <w:framePr w:w="6311" w:wrap="notBeside" w:vAnchor="text" w:hAnchor="text" w:xAlign="center" w:y="1"/>
              <w:shd w:val="clear" w:color="auto" w:fill="auto"/>
              <w:spacing w:line="180" w:lineRule="exact"/>
              <w:jc w:val="center"/>
            </w:pPr>
            <w:r>
              <w:rPr>
                <w:rStyle w:val="29pt3"/>
              </w:rPr>
              <w:t>10,2</w:t>
            </w:r>
          </w:p>
        </w:tc>
        <w:tc>
          <w:tcPr>
            <w:tcW w:w="994" w:type="dxa"/>
            <w:tcBorders>
              <w:left w:val="single" w:sz="4" w:space="0" w:color="auto"/>
            </w:tcBorders>
            <w:shd w:val="clear" w:color="auto" w:fill="FFFFFF"/>
            <w:vAlign w:val="bottom"/>
          </w:tcPr>
          <w:p w14:paraId="7082B365" w14:textId="77777777" w:rsidR="001A7EC8" w:rsidRDefault="00D23207">
            <w:pPr>
              <w:pStyle w:val="20"/>
              <w:framePr w:w="6311" w:wrap="notBeside" w:vAnchor="text" w:hAnchor="text" w:xAlign="center" w:y="1"/>
              <w:shd w:val="clear" w:color="auto" w:fill="auto"/>
              <w:spacing w:line="180" w:lineRule="exact"/>
              <w:jc w:val="center"/>
            </w:pPr>
            <w:r>
              <w:rPr>
                <w:rStyle w:val="29pt3"/>
              </w:rPr>
              <w:t>1,06</w:t>
            </w:r>
          </w:p>
        </w:tc>
      </w:tr>
      <w:tr w:rsidR="001A7EC8" w14:paraId="4EAED593" w14:textId="77777777">
        <w:trPr>
          <w:trHeight w:hRule="exact" w:val="515"/>
          <w:jc w:val="center"/>
        </w:trPr>
        <w:tc>
          <w:tcPr>
            <w:tcW w:w="1458" w:type="dxa"/>
            <w:shd w:val="clear" w:color="auto" w:fill="FFFFFF"/>
          </w:tcPr>
          <w:p w14:paraId="7FC0CFF9" w14:textId="77777777" w:rsidR="001A7EC8" w:rsidRDefault="00D23207">
            <w:pPr>
              <w:pStyle w:val="20"/>
              <w:framePr w:w="6311" w:wrap="notBeside" w:vAnchor="text" w:hAnchor="text" w:xAlign="center" w:y="1"/>
              <w:shd w:val="clear" w:color="auto" w:fill="auto"/>
              <w:spacing w:after="60" w:line="180" w:lineRule="exact"/>
            </w:pPr>
            <w:r>
              <w:rPr>
                <w:rStyle w:val="29pt3"/>
              </w:rPr>
              <w:t>Аллювиальная</w:t>
            </w:r>
          </w:p>
          <w:p w14:paraId="22F77234" w14:textId="77777777" w:rsidR="001A7EC8" w:rsidRDefault="00D23207">
            <w:pPr>
              <w:pStyle w:val="20"/>
              <w:framePr w:w="6311" w:wrap="notBeside" w:vAnchor="text" w:hAnchor="text" w:xAlign="center" w:y="1"/>
              <w:shd w:val="clear" w:color="auto" w:fill="auto"/>
              <w:spacing w:before="60" w:line="180" w:lineRule="exact"/>
            </w:pPr>
            <w:r>
              <w:rPr>
                <w:rStyle w:val="29pt3"/>
              </w:rPr>
              <w:t>луговая</w:t>
            </w:r>
          </w:p>
        </w:tc>
        <w:tc>
          <w:tcPr>
            <w:tcW w:w="972" w:type="dxa"/>
            <w:tcBorders>
              <w:left w:val="single" w:sz="4" w:space="0" w:color="auto"/>
            </w:tcBorders>
            <w:shd w:val="clear" w:color="auto" w:fill="FFFFFF"/>
            <w:vAlign w:val="bottom"/>
          </w:tcPr>
          <w:p w14:paraId="09E4FA5A" w14:textId="77777777" w:rsidR="001A7EC8" w:rsidRDefault="00D23207">
            <w:pPr>
              <w:pStyle w:val="20"/>
              <w:framePr w:w="6311" w:wrap="notBeside" w:vAnchor="text" w:hAnchor="text" w:xAlign="center" w:y="1"/>
              <w:shd w:val="clear" w:color="auto" w:fill="auto"/>
              <w:spacing w:line="180" w:lineRule="exact"/>
              <w:jc w:val="center"/>
            </w:pPr>
            <w:r>
              <w:rPr>
                <w:rStyle w:val="29pt3"/>
              </w:rPr>
              <w:t>10,2</w:t>
            </w:r>
          </w:p>
        </w:tc>
        <w:tc>
          <w:tcPr>
            <w:tcW w:w="965" w:type="dxa"/>
            <w:tcBorders>
              <w:left w:val="single" w:sz="4" w:space="0" w:color="auto"/>
            </w:tcBorders>
            <w:shd w:val="clear" w:color="auto" w:fill="FFFFFF"/>
            <w:vAlign w:val="bottom"/>
          </w:tcPr>
          <w:p w14:paraId="306510C9" w14:textId="77777777" w:rsidR="001A7EC8" w:rsidRDefault="00D23207">
            <w:pPr>
              <w:pStyle w:val="20"/>
              <w:framePr w:w="6311" w:wrap="notBeside" w:vAnchor="text" w:hAnchor="text" w:xAlign="center" w:y="1"/>
              <w:shd w:val="clear" w:color="auto" w:fill="auto"/>
              <w:spacing w:line="180" w:lineRule="exact"/>
              <w:jc w:val="center"/>
            </w:pPr>
            <w:r>
              <w:rPr>
                <w:rStyle w:val="29pt3"/>
              </w:rPr>
              <w:t>6,52</w:t>
            </w:r>
          </w:p>
        </w:tc>
        <w:tc>
          <w:tcPr>
            <w:tcW w:w="961" w:type="dxa"/>
            <w:tcBorders>
              <w:left w:val="single" w:sz="4" w:space="0" w:color="auto"/>
            </w:tcBorders>
            <w:shd w:val="clear" w:color="auto" w:fill="FFFFFF"/>
            <w:vAlign w:val="center"/>
          </w:tcPr>
          <w:p w14:paraId="3041AA70" w14:textId="77777777" w:rsidR="001A7EC8" w:rsidRDefault="00D23207">
            <w:pPr>
              <w:pStyle w:val="20"/>
              <w:framePr w:w="6311" w:wrap="notBeside" w:vAnchor="text" w:hAnchor="text" w:xAlign="center" w:y="1"/>
              <w:shd w:val="clear" w:color="auto" w:fill="auto"/>
              <w:spacing w:line="230" w:lineRule="exact"/>
              <w:jc w:val="center"/>
            </w:pPr>
            <w:r>
              <w:rPr>
                <w:rStyle w:val="2115pt0"/>
              </w:rPr>
              <w:t>-</w:t>
            </w:r>
          </w:p>
        </w:tc>
        <w:tc>
          <w:tcPr>
            <w:tcW w:w="961" w:type="dxa"/>
            <w:tcBorders>
              <w:left w:val="single" w:sz="4" w:space="0" w:color="auto"/>
            </w:tcBorders>
            <w:shd w:val="clear" w:color="auto" w:fill="FFFFFF"/>
            <w:vAlign w:val="bottom"/>
          </w:tcPr>
          <w:p w14:paraId="62346619" w14:textId="77777777" w:rsidR="001A7EC8" w:rsidRDefault="00D23207">
            <w:pPr>
              <w:pStyle w:val="20"/>
              <w:framePr w:w="6311" w:wrap="notBeside" w:vAnchor="text" w:hAnchor="text" w:xAlign="center" w:y="1"/>
              <w:shd w:val="clear" w:color="auto" w:fill="auto"/>
              <w:spacing w:line="180" w:lineRule="exact"/>
              <w:jc w:val="center"/>
            </w:pPr>
            <w:r>
              <w:rPr>
                <w:rStyle w:val="29pt3"/>
              </w:rPr>
              <w:t>13,2</w:t>
            </w:r>
          </w:p>
        </w:tc>
        <w:tc>
          <w:tcPr>
            <w:tcW w:w="994" w:type="dxa"/>
            <w:tcBorders>
              <w:left w:val="single" w:sz="4" w:space="0" w:color="auto"/>
            </w:tcBorders>
            <w:shd w:val="clear" w:color="auto" w:fill="FFFFFF"/>
            <w:vAlign w:val="bottom"/>
          </w:tcPr>
          <w:p w14:paraId="0F3DBE01" w14:textId="77777777" w:rsidR="001A7EC8" w:rsidRDefault="00D23207">
            <w:pPr>
              <w:pStyle w:val="20"/>
              <w:framePr w:w="6311" w:wrap="notBeside" w:vAnchor="text" w:hAnchor="text" w:xAlign="center" w:y="1"/>
              <w:shd w:val="clear" w:color="auto" w:fill="auto"/>
              <w:spacing w:line="180" w:lineRule="exact"/>
              <w:jc w:val="center"/>
            </w:pPr>
            <w:r>
              <w:rPr>
                <w:rStyle w:val="29pt3"/>
              </w:rPr>
              <w:t>0,83</w:t>
            </w:r>
          </w:p>
        </w:tc>
      </w:tr>
    </w:tbl>
    <w:p w14:paraId="24443E7F" w14:textId="77777777" w:rsidR="001A7EC8" w:rsidRDefault="001A7EC8">
      <w:pPr>
        <w:framePr w:w="6311" w:wrap="notBeside" w:vAnchor="text" w:hAnchor="text" w:xAlign="center" w:y="1"/>
        <w:rPr>
          <w:sz w:val="2"/>
          <w:szCs w:val="2"/>
        </w:rPr>
      </w:pPr>
    </w:p>
    <w:p w14:paraId="691E5CA9" w14:textId="77777777" w:rsidR="001A7EC8" w:rsidRDefault="001A7EC8">
      <w:pPr>
        <w:rPr>
          <w:sz w:val="2"/>
          <w:szCs w:val="2"/>
        </w:rPr>
      </w:pPr>
    </w:p>
    <w:p w14:paraId="4CD5A705" w14:textId="77777777" w:rsidR="001A7EC8" w:rsidRDefault="00D23207">
      <w:pPr>
        <w:pStyle w:val="20"/>
        <w:shd w:val="clear" w:color="auto" w:fill="auto"/>
        <w:spacing w:before="139" w:line="252" w:lineRule="exact"/>
      </w:pPr>
      <w:r>
        <w:t>продукции с хорошими пищевыми показателями.</w:t>
      </w:r>
    </w:p>
    <w:p w14:paraId="3B754CAC" w14:textId="77777777" w:rsidR="001A7EC8" w:rsidRDefault="00D23207">
      <w:pPr>
        <w:pStyle w:val="20"/>
        <w:shd w:val="clear" w:color="auto" w:fill="auto"/>
        <w:spacing w:line="252" w:lineRule="exact"/>
        <w:ind w:firstLine="340"/>
        <w:jc w:val="both"/>
      </w:pPr>
      <w:r>
        <w:t>Генетические свойства и механический состав почв оказыва</w:t>
      </w:r>
      <w:r>
        <w:softHyphen/>
        <w:t>ют определенное влияние на сохраняемость корнеплодов.</w:t>
      </w:r>
    </w:p>
    <w:p w14:paraId="1E0B44DE" w14:textId="77777777" w:rsidR="001A7EC8" w:rsidRDefault="00D23207">
      <w:pPr>
        <w:pStyle w:val="20"/>
        <w:shd w:val="clear" w:color="auto" w:fill="auto"/>
        <w:spacing w:line="252" w:lineRule="exact"/>
        <w:ind w:firstLine="340"/>
        <w:jc w:val="both"/>
      </w:pPr>
      <w:r>
        <w:t>На дерново-подзолистых окультуренных почвах лежкость кор</w:t>
      </w:r>
      <w:r>
        <w:softHyphen/>
        <w:t>неплодов составила 86,8%. Преобладающей болезнью моркови при хранении была белая гниль. В продукции, выращенной на аллювиальных почвах, белая гниль при хранении фактически отсутствовала, однако наблюдалось более сильное поражение корнеплодов фомозом.</w:t>
      </w:r>
    </w:p>
    <w:p w14:paraId="315DBF15" w14:textId="77777777" w:rsidR="001A7EC8" w:rsidRDefault="00D23207">
      <w:pPr>
        <w:pStyle w:val="20"/>
        <w:shd w:val="clear" w:color="auto" w:fill="auto"/>
        <w:spacing w:line="252" w:lineRule="exact"/>
        <w:ind w:firstLine="340"/>
        <w:jc w:val="both"/>
      </w:pPr>
      <w:r>
        <w:t>Лучшая лежкость моркови наблюдалась при выращивании ее на супесчаных почвах прирусловой поймы (89,0%) и на оторфо- ванных почвах притеррасной поймы (88,2%). На аллювиальных луговых почвах центральной поймы корнеплоды сильнее поража</w:t>
      </w:r>
      <w:r>
        <w:softHyphen/>
        <w:t>лись болезнями при хранении. Однако выход стандартной про</w:t>
      </w:r>
      <w:r>
        <w:softHyphen/>
        <w:t>дукции после зимнего хранения с аллювиальных почв был выше, чем с дерново-подзолистых вследствие более высокой урожайно</w:t>
      </w:r>
      <w:r>
        <w:softHyphen/>
        <w:t>сти корнеплодов.</w:t>
      </w:r>
    </w:p>
    <w:p w14:paraId="74785893" w14:textId="77777777" w:rsidR="001A7EC8" w:rsidRDefault="00D23207">
      <w:pPr>
        <w:pStyle w:val="20"/>
        <w:shd w:val="clear" w:color="auto" w:fill="auto"/>
        <w:spacing w:line="252" w:lineRule="exact"/>
        <w:ind w:firstLine="340"/>
        <w:jc w:val="both"/>
      </w:pPr>
      <w:r>
        <w:t>Оптимальные параметры почвенного плодородия для морко</w:t>
      </w:r>
      <w:r>
        <w:softHyphen/>
        <w:t>ви следующие:</w:t>
      </w:r>
    </w:p>
    <w:p w14:paraId="47EAF856" w14:textId="77777777" w:rsidR="001A7EC8" w:rsidRDefault="00D23207">
      <w:pPr>
        <w:pStyle w:val="20"/>
        <w:shd w:val="clear" w:color="auto" w:fill="auto"/>
        <w:spacing w:line="252" w:lineRule="exact"/>
        <w:ind w:left="340" w:right="660"/>
        <w:sectPr w:rsidR="001A7EC8">
          <w:footerReference w:type="even" r:id="rId163"/>
          <w:footerReference w:type="default" r:id="rId164"/>
          <w:pgSz w:w="8400" w:h="11900"/>
          <w:pgMar w:top="981" w:right="1049" w:bottom="1171" w:left="1041" w:header="0" w:footer="3" w:gutter="0"/>
          <w:pgNumType w:start="184"/>
          <w:cols w:space="720"/>
          <w:noEndnote/>
          <w:docGrid w:linePitch="360"/>
        </w:sectPr>
      </w:pPr>
      <w:r>
        <w:t>механический состав - супесь, легкий суглинок, торф, мощность гумусового горизонта — не менее 35-40 см, содержание гумуса в почве - не менее 2% , уровень залегания грунтовых вод - не выше 1,0 м, pH солевой вытяжки - 6-7,1,</w:t>
      </w:r>
    </w:p>
    <w:p w14:paraId="1C45DBAD" w14:textId="77777777" w:rsidR="001A7EC8" w:rsidRDefault="00D23207">
      <w:pPr>
        <w:pStyle w:val="20"/>
        <w:shd w:val="clear" w:color="auto" w:fill="auto"/>
        <w:spacing w:line="252" w:lineRule="exact"/>
        <w:ind w:firstLine="320"/>
        <w:jc w:val="both"/>
      </w:pPr>
      <w:r>
        <w:lastRenderedPageBreak/>
        <w:t>содержание подвижного фосфора - 20-25 мг/100 г, содержание подвижного калия - 18-20 мг/100 г, степень насыщенности основаниями - не менее 80% , содержание водорастворимых солей - не более 0,1%. Морковь, как и другие корнеплодные культуры довольно мо</w:t>
      </w:r>
      <w:r>
        <w:softHyphen/>
        <w:t>розоустойчива. Всходы переносят заморозки до 4-5°С, при про</w:t>
      </w:r>
      <w:r>
        <w:softHyphen/>
        <w:t>должительном же заморозке до 6°С растения погибают. Взрослые растения выдерживают кратковременные заморозки до 6°С. При продолжительных заморозках повреждаются ткани корнеплодов и они теряют лежкость.</w:t>
      </w:r>
    </w:p>
    <w:p w14:paraId="3F094CEC" w14:textId="77777777" w:rsidR="001A7EC8" w:rsidRDefault="00D23207">
      <w:pPr>
        <w:pStyle w:val="20"/>
        <w:shd w:val="clear" w:color="auto" w:fill="auto"/>
        <w:spacing w:line="252" w:lineRule="exact"/>
        <w:ind w:firstLine="320"/>
        <w:jc w:val="both"/>
      </w:pPr>
      <w:r>
        <w:t>По мнению В.А. Колтунова, Н.И. Чепурного (1989), сохраня</w:t>
      </w:r>
      <w:r>
        <w:softHyphen/>
        <w:t>емость лежких сортов моркови на 70-75% зависит от количества полученного растениями тепла и влаги на протяжении вегетации и лишь 25-30% следует отнести за счет удобрений, пестицидов и других агротехнических факторов.</w:t>
      </w:r>
    </w:p>
    <w:p w14:paraId="62D8C1BD" w14:textId="77777777" w:rsidR="001A7EC8" w:rsidRDefault="00D23207">
      <w:pPr>
        <w:pStyle w:val="20"/>
        <w:shd w:val="clear" w:color="auto" w:fill="auto"/>
        <w:spacing w:line="252" w:lineRule="exact"/>
        <w:ind w:firstLine="320"/>
        <w:jc w:val="both"/>
      </w:pPr>
      <w:r>
        <w:t>По данным многих исследователей, наиболее оптимальной суммой температур и осадков следует считать соответственно 2000-2100°С и 280-320 мм осадков. Не приводят к значительно</w:t>
      </w:r>
      <w:r>
        <w:softHyphen/>
        <w:t>му ухудшению сохраняемости увеличение суммы температур до 2200°С и снижение суммы осадков до 250-260 мм.</w:t>
      </w:r>
    </w:p>
    <w:p w14:paraId="308D5EDB" w14:textId="77777777" w:rsidR="001A7EC8" w:rsidRDefault="00D23207">
      <w:pPr>
        <w:pStyle w:val="20"/>
        <w:shd w:val="clear" w:color="auto" w:fill="auto"/>
        <w:spacing w:line="252" w:lineRule="exact"/>
        <w:ind w:firstLine="320"/>
        <w:jc w:val="both"/>
      </w:pPr>
      <w:r>
        <w:t>Снижение суммы температур до 1800°С даже при допустимом количестве выпавших осадков ведет к резкому увеличению отхо</w:t>
      </w:r>
      <w:r>
        <w:softHyphen/>
        <w:t>дов моркови при хранении.</w:t>
      </w:r>
    </w:p>
    <w:p w14:paraId="3A7CC051" w14:textId="77777777" w:rsidR="001A7EC8" w:rsidRDefault="00D23207">
      <w:pPr>
        <w:pStyle w:val="20"/>
        <w:shd w:val="clear" w:color="auto" w:fill="auto"/>
        <w:spacing w:line="252" w:lineRule="exact"/>
        <w:ind w:firstLine="320"/>
        <w:jc w:val="both"/>
      </w:pPr>
      <w:r>
        <w:t>Растения моркови в различные фазы развития требуют разных температурных условий. В период прорастания семян нормаль</w:t>
      </w:r>
      <w:r>
        <w:softHyphen/>
        <w:t>ной считается температура 9,5-14,5°С, в период формирования листового аппарата 14,9-20,1°С, а в период интенсивного роста корнеплодов от 12,8 до 20,1°С.</w:t>
      </w:r>
    </w:p>
    <w:p w14:paraId="5EEAA536" w14:textId="77777777" w:rsidR="001A7EC8" w:rsidRDefault="00D23207">
      <w:pPr>
        <w:pStyle w:val="20"/>
        <w:shd w:val="clear" w:color="auto" w:fill="auto"/>
        <w:spacing w:line="252" w:lineRule="exact"/>
        <w:ind w:firstLine="320"/>
        <w:jc w:val="both"/>
      </w:pPr>
      <w:r>
        <w:t>Рост растений значительно замедляется в первую половину ве</w:t>
      </w:r>
      <w:r>
        <w:softHyphen/>
        <w:t>гетации, если стоит прохладная затяжная весна или жаркая по</w:t>
      </w:r>
      <w:r>
        <w:softHyphen/>
        <w:t>года. В такие годы медленный рост сменяется резким повышени</w:t>
      </w:r>
      <w:r>
        <w:softHyphen/>
        <w:t>ем скорости формирования корнеплодов в конце лета - начале осени, что приводит к большому количеству нетоварной продук</w:t>
      </w:r>
      <w:r>
        <w:softHyphen/>
        <w:t>ции. В этом отношении наибольшей пластичностью отличаются сорта Шантенэ 2461, Нантская 4, Витаминная 6.</w:t>
      </w:r>
    </w:p>
    <w:p w14:paraId="6AD0F4E3" w14:textId="77777777" w:rsidR="001A7EC8" w:rsidRDefault="00D23207">
      <w:pPr>
        <w:pStyle w:val="20"/>
        <w:shd w:val="clear" w:color="auto" w:fill="auto"/>
        <w:spacing w:line="252" w:lineRule="exact"/>
        <w:ind w:firstLine="320"/>
        <w:jc w:val="both"/>
      </w:pPr>
      <w:r>
        <w:t>Морковь хорошо переносит высокие температуры, однако при 31-33°С интенсивность роста корнеплодов снижается в 3-5 раз,</w:t>
      </w:r>
    </w:p>
    <w:p w14:paraId="6D4F945C" w14:textId="77777777" w:rsidR="001A7EC8" w:rsidRDefault="00D23207">
      <w:pPr>
        <w:pStyle w:val="20"/>
        <w:shd w:val="clear" w:color="auto" w:fill="auto"/>
        <w:spacing w:line="252" w:lineRule="exact"/>
        <w:jc w:val="both"/>
      </w:pPr>
      <w:r>
        <w:t xml:space="preserve">-185- тормозятся ростовые процессы, замедляется накопление запасных веществ. Избыток тепла приводит к преждевременному </w:t>
      </w:r>
      <w:r>
        <w:lastRenderedPageBreak/>
        <w:t>созреванию и старению, недостаток - к невызреванию корнеплодов. В том и другом случае при последующем хранении корнеплодов увеличи</w:t>
      </w:r>
      <w:r>
        <w:softHyphen/>
        <w:t>ваются их потери от болезней. Действие высоких температур смяг</w:t>
      </w:r>
      <w:r>
        <w:softHyphen/>
        <w:t>чается достаточным увлажнением.</w:t>
      </w:r>
    </w:p>
    <w:p w14:paraId="20FB7CD8" w14:textId="77777777" w:rsidR="001A7EC8" w:rsidRDefault="00D23207">
      <w:pPr>
        <w:pStyle w:val="20"/>
        <w:shd w:val="clear" w:color="auto" w:fill="auto"/>
        <w:spacing w:line="252" w:lineRule="exact"/>
        <w:ind w:firstLine="320"/>
        <w:jc w:val="both"/>
      </w:pPr>
      <w:r>
        <w:t>Засушливые условия вызывают огрубение тканей, они делают</w:t>
      </w:r>
      <w:r>
        <w:softHyphen/>
        <w:t>ся деревянистыми, снижается лежкость корнеплодов.</w:t>
      </w:r>
    </w:p>
    <w:p w14:paraId="6AF121D7" w14:textId="77777777" w:rsidR="001A7EC8" w:rsidRDefault="00D23207">
      <w:pPr>
        <w:pStyle w:val="20"/>
        <w:shd w:val="clear" w:color="auto" w:fill="auto"/>
        <w:spacing w:line="252" w:lineRule="exact"/>
        <w:ind w:firstLine="320"/>
        <w:jc w:val="both"/>
      </w:pPr>
      <w:r>
        <w:t>Резкий переход от сухости к повышенной влажности вызыва</w:t>
      </w:r>
      <w:r>
        <w:softHyphen/>
        <w:t>ет интенсивное деление камбия и растрескивание корнеплодов.</w:t>
      </w:r>
    </w:p>
    <w:p w14:paraId="3FAC17DC" w14:textId="77777777" w:rsidR="001A7EC8" w:rsidRDefault="00D23207">
      <w:pPr>
        <w:pStyle w:val="20"/>
        <w:shd w:val="clear" w:color="auto" w:fill="auto"/>
        <w:spacing w:line="252" w:lineRule="exact"/>
        <w:ind w:firstLine="320"/>
        <w:jc w:val="both"/>
      </w:pPr>
      <w:r>
        <w:t>Избыточное увлажнение также приводит к заболеванию кор</w:t>
      </w:r>
      <w:r>
        <w:softHyphen/>
        <w:t>неплодов еще в поле - удушью. При близком стоянии грунтовых вод корнеплоды сильно ветвятся, становятся уродливыми, сни</w:t>
      </w:r>
      <w:r>
        <w:softHyphen/>
        <w:t>жаются их товарность и лежкость.</w:t>
      </w:r>
    </w:p>
    <w:p w14:paraId="481C3C59" w14:textId="77777777" w:rsidR="001A7EC8" w:rsidRDefault="00D23207">
      <w:pPr>
        <w:pStyle w:val="20"/>
        <w:shd w:val="clear" w:color="auto" w:fill="auto"/>
        <w:spacing w:line="252" w:lineRule="exact"/>
        <w:ind w:firstLine="320"/>
        <w:jc w:val="both"/>
      </w:pPr>
      <w:r>
        <w:t>Высокая температура, повышенная солнечная инсоляция и низкая влажность воздуха значительно ухудшают условия асси</w:t>
      </w:r>
      <w:r>
        <w:softHyphen/>
        <w:t>миляции и фотосинтеза растений, что ведет к снижению их про</w:t>
      </w:r>
      <w:r>
        <w:softHyphen/>
        <w:t>дуктивности и лежкости.</w:t>
      </w:r>
    </w:p>
    <w:p w14:paraId="7E43EB9C" w14:textId="77777777" w:rsidR="001A7EC8" w:rsidRDefault="00D23207">
      <w:pPr>
        <w:pStyle w:val="20"/>
        <w:shd w:val="clear" w:color="auto" w:fill="auto"/>
        <w:spacing w:after="230" w:line="252" w:lineRule="exact"/>
        <w:ind w:firstLine="320"/>
        <w:jc w:val="both"/>
      </w:pPr>
      <w:r>
        <w:t>Морковь очень светолюбива. Это растение длинного дня. Для получения высоких урожаев ей необходимо 1011 часов солнечно</w:t>
      </w:r>
      <w:r>
        <w:softHyphen/>
        <w:t>го сияния. Затенение морковь переносит плохо. Растения вытя</w:t>
      </w:r>
      <w:r>
        <w:softHyphen/>
        <w:t>гиваются, листья желтеют, корнеплоды вырастают мелкими, уменьшается содержание каротина в них.</w:t>
      </w:r>
    </w:p>
    <w:p w14:paraId="0EB2B23E" w14:textId="77777777" w:rsidR="001A7EC8" w:rsidRDefault="00D23207">
      <w:pPr>
        <w:pStyle w:val="201"/>
        <w:shd w:val="clear" w:color="auto" w:fill="auto"/>
        <w:spacing w:after="24" w:line="190" w:lineRule="exact"/>
        <w:ind w:left="240"/>
        <w:jc w:val="left"/>
      </w:pPr>
      <w:r>
        <w:t>Агротехнические приемы повышения качества и лежкости</w:t>
      </w:r>
    </w:p>
    <w:p w14:paraId="786C9DA8" w14:textId="77777777" w:rsidR="001A7EC8" w:rsidRDefault="00D23207">
      <w:pPr>
        <w:pStyle w:val="201"/>
        <w:shd w:val="clear" w:color="auto" w:fill="auto"/>
        <w:spacing w:after="204" w:line="190" w:lineRule="exact"/>
      </w:pPr>
      <w:r>
        <w:t>корнеплодов</w:t>
      </w:r>
    </w:p>
    <w:p w14:paraId="79E92B84" w14:textId="77777777" w:rsidR="001A7EC8" w:rsidRDefault="00D23207">
      <w:pPr>
        <w:pStyle w:val="20"/>
        <w:shd w:val="clear" w:color="auto" w:fill="auto"/>
        <w:spacing w:line="252" w:lineRule="exact"/>
        <w:ind w:firstLine="320"/>
        <w:jc w:val="both"/>
      </w:pPr>
      <w:r>
        <w:t>Любые приемы агротехники в той или иной мере влияют на урожайность, товарные и потребительские качества, а также леж</w:t>
      </w:r>
      <w:r>
        <w:softHyphen/>
        <w:t>кость моркови. Основой получения урожая высокого качества является получение ко времени уборки густоты стояния расте</w:t>
      </w:r>
      <w:r>
        <w:softHyphen/>
        <w:t>ний, соответствующей степени плодородия почвы. Для бедных почв (содержание гумуса 1,8-3,0%) она составляет 0,8-0,9 млн. шт/га, для среднеплодородных (3-5%) - 0,9-1,2, для высокопло</w:t>
      </w:r>
      <w:r>
        <w:softHyphen/>
        <w:t>дородных (5-12%) - 1,2-1,5 млн. шт/га. Экспериментальные дан</w:t>
      </w:r>
      <w:r>
        <w:softHyphen/>
        <w:t>ные выявили четкую закономерность: чем выше густота стояния растений, тем меньше доля стандартных корнеплодов.</w:t>
      </w:r>
    </w:p>
    <w:p w14:paraId="01375FF7" w14:textId="77777777" w:rsidR="001A7EC8" w:rsidRDefault="00D23207">
      <w:pPr>
        <w:pStyle w:val="20"/>
        <w:shd w:val="clear" w:color="auto" w:fill="auto"/>
        <w:spacing w:line="190" w:lineRule="exact"/>
        <w:jc w:val="center"/>
      </w:pPr>
      <w:r>
        <w:t>-186-</w:t>
      </w:r>
    </w:p>
    <w:p w14:paraId="446947B1" w14:textId="77777777" w:rsidR="001A7EC8" w:rsidRDefault="00D23207">
      <w:pPr>
        <w:pStyle w:val="60"/>
        <w:numPr>
          <w:ilvl w:val="0"/>
          <w:numId w:val="11"/>
        </w:numPr>
        <w:shd w:val="clear" w:color="auto" w:fill="auto"/>
        <w:tabs>
          <w:tab w:val="left" w:pos="1085"/>
        </w:tabs>
        <w:spacing w:before="0" w:line="263" w:lineRule="exact"/>
        <w:ind w:left="200" w:firstLine="500"/>
      </w:pPr>
      <w:r>
        <w:t>Влияние удобрений и густоты стояния растений на стандартность корнеплодов на аллювиальной луговой почве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2"/>
        <w:gridCol w:w="1127"/>
        <w:gridCol w:w="1130"/>
        <w:gridCol w:w="1134"/>
        <w:gridCol w:w="1152"/>
      </w:tblGrid>
      <w:tr w:rsidR="001A7EC8" w14:paraId="2AC3F759" w14:textId="77777777">
        <w:trPr>
          <w:trHeight w:hRule="exact" w:val="526"/>
          <w:jc w:val="center"/>
        </w:trPr>
        <w:tc>
          <w:tcPr>
            <w:tcW w:w="1732" w:type="dxa"/>
            <w:vMerge w:val="restart"/>
            <w:tcBorders>
              <w:top w:val="single" w:sz="4" w:space="0" w:color="auto"/>
            </w:tcBorders>
            <w:shd w:val="clear" w:color="auto" w:fill="FFFFFF"/>
            <w:vAlign w:val="center"/>
          </w:tcPr>
          <w:p w14:paraId="15F03DA7" w14:textId="77777777" w:rsidR="001A7EC8" w:rsidRDefault="00D23207">
            <w:pPr>
              <w:pStyle w:val="20"/>
              <w:framePr w:w="6275" w:wrap="notBeside" w:vAnchor="text" w:hAnchor="text" w:xAlign="center" w:y="1"/>
              <w:shd w:val="clear" w:color="auto" w:fill="auto"/>
              <w:spacing w:line="216" w:lineRule="exact"/>
              <w:jc w:val="center"/>
            </w:pPr>
            <w:r>
              <w:rPr>
                <w:rStyle w:val="29pt3"/>
              </w:rPr>
              <w:lastRenderedPageBreak/>
              <w:t>Средняя густота стояния растений, тыс. шт/га</w:t>
            </w:r>
          </w:p>
        </w:tc>
        <w:tc>
          <w:tcPr>
            <w:tcW w:w="4543" w:type="dxa"/>
            <w:gridSpan w:val="4"/>
            <w:tcBorders>
              <w:top w:val="single" w:sz="4" w:space="0" w:color="auto"/>
              <w:left w:val="single" w:sz="4" w:space="0" w:color="auto"/>
            </w:tcBorders>
            <w:shd w:val="clear" w:color="auto" w:fill="FFFFFF"/>
            <w:vAlign w:val="bottom"/>
          </w:tcPr>
          <w:p w14:paraId="3C79E145" w14:textId="77777777" w:rsidR="001A7EC8" w:rsidRDefault="00D23207">
            <w:pPr>
              <w:pStyle w:val="20"/>
              <w:framePr w:w="6275" w:wrap="notBeside" w:vAnchor="text" w:hAnchor="text" w:xAlign="center" w:y="1"/>
              <w:shd w:val="clear" w:color="auto" w:fill="auto"/>
              <w:spacing w:line="216" w:lineRule="exact"/>
              <w:jc w:val="center"/>
            </w:pPr>
            <w:r>
              <w:rPr>
                <w:rStyle w:val="29pt3"/>
              </w:rPr>
              <w:t>Количество стандартных корнеплодов в % от общего урожая</w:t>
            </w:r>
          </w:p>
        </w:tc>
      </w:tr>
      <w:tr w:rsidR="001A7EC8" w14:paraId="602465BF" w14:textId="77777777">
        <w:trPr>
          <w:trHeight w:hRule="exact" w:val="569"/>
          <w:jc w:val="center"/>
        </w:trPr>
        <w:tc>
          <w:tcPr>
            <w:tcW w:w="1732" w:type="dxa"/>
            <w:vMerge/>
            <w:shd w:val="clear" w:color="auto" w:fill="FFFFFF"/>
            <w:vAlign w:val="center"/>
          </w:tcPr>
          <w:p w14:paraId="3AF4DEA9" w14:textId="77777777" w:rsidR="001A7EC8" w:rsidRDefault="001A7EC8">
            <w:pPr>
              <w:framePr w:w="6275" w:wrap="notBeside" w:vAnchor="text" w:hAnchor="text" w:xAlign="center" w:y="1"/>
            </w:pPr>
          </w:p>
        </w:tc>
        <w:tc>
          <w:tcPr>
            <w:tcW w:w="1127" w:type="dxa"/>
            <w:tcBorders>
              <w:top w:val="single" w:sz="4" w:space="0" w:color="auto"/>
              <w:left w:val="single" w:sz="4" w:space="0" w:color="auto"/>
            </w:tcBorders>
            <w:shd w:val="clear" w:color="auto" w:fill="FFFFFF"/>
          </w:tcPr>
          <w:p w14:paraId="5F0EBE41" w14:textId="77777777" w:rsidR="001A7EC8" w:rsidRDefault="00D23207">
            <w:pPr>
              <w:pStyle w:val="20"/>
              <w:framePr w:w="6275" w:wrap="notBeside" w:vAnchor="text" w:hAnchor="text" w:xAlign="center" w:y="1"/>
              <w:shd w:val="clear" w:color="auto" w:fill="auto"/>
              <w:spacing w:after="60" w:line="180" w:lineRule="exact"/>
              <w:jc w:val="center"/>
            </w:pPr>
            <w:r>
              <w:rPr>
                <w:rStyle w:val="29pt3"/>
              </w:rPr>
              <w:t>Без</w:t>
            </w:r>
          </w:p>
          <w:p w14:paraId="53A59AAE" w14:textId="77777777" w:rsidR="001A7EC8" w:rsidRDefault="00D23207">
            <w:pPr>
              <w:pStyle w:val="20"/>
              <w:framePr w:w="6275" w:wrap="notBeside" w:vAnchor="text" w:hAnchor="text" w:xAlign="center" w:y="1"/>
              <w:shd w:val="clear" w:color="auto" w:fill="auto"/>
              <w:spacing w:before="60" w:line="180" w:lineRule="exact"/>
            </w:pPr>
            <w:r>
              <w:rPr>
                <w:rStyle w:val="29pt3"/>
              </w:rPr>
              <w:t>удобрений</w:t>
            </w:r>
          </w:p>
        </w:tc>
        <w:tc>
          <w:tcPr>
            <w:tcW w:w="1130" w:type="dxa"/>
            <w:tcBorders>
              <w:top w:val="single" w:sz="4" w:space="0" w:color="auto"/>
              <w:left w:val="single" w:sz="4" w:space="0" w:color="auto"/>
            </w:tcBorders>
            <w:shd w:val="clear" w:color="auto" w:fill="FFFFFF"/>
            <w:vAlign w:val="center"/>
          </w:tcPr>
          <w:p w14:paraId="132BE19A" w14:textId="77777777" w:rsidR="001A7EC8" w:rsidRDefault="00D23207">
            <w:pPr>
              <w:pStyle w:val="20"/>
              <w:framePr w:w="6275" w:wrap="notBeside" w:vAnchor="text" w:hAnchor="text" w:xAlign="center" w:y="1"/>
              <w:shd w:val="clear" w:color="auto" w:fill="auto"/>
              <w:spacing w:line="180" w:lineRule="exact"/>
              <w:jc w:val="center"/>
            </w:pPr>
            <w:r>
              <w:rPr>
                <w:rStyle w:val="29pt3"/>
                <w:lang w:val="en-US" w:eastAsia="en-US" w:bidi="en-US"/>
              </w:rPr>
              <w:t>NPK</w:t>
            </w:r>
          </w:p>
        </w:tc>
        <w:tc>
          <w:tcPr>
            <w:tcW w:w="1134" w:type="dxa"/>
            <w:tcBorders>
              <w:top w:val="single" w:sz="4" w:space="0" w:color="auto"/>
              <w:left w:val="single" w:sz="4" w:space="0" w:color="auto"/>
            </w:tcBorders>
            <w:shd w:val="clear" w:color="auto" w:fill="FFFFFF"/>
            <w:vAlign w:val="center"/>
          </w:tcPr>
          <w:p w14:paraId="157A8300" w14:textId="77777777" w:rsidR="001A7EC8" w:rsidRDefault="00D23207">
            <w:pPr>
              <w:pStyle w:val="20"/>
              <w:framePr w:w="6275" w:wrap="notBeside" w:vAnchor="text" w:hAnchor="text" w:xAlign="center" w:y="1"/>
              <w:shd w:val="clear" w:color="auto" w:fill="auto"/>
              <w:spacing w:line="180" w:lineRule="exact"/>
              <w:jc w:val="center"/>
            </w:pPr>
            <w:r>
              <w:rPr>
                <w:rStyle w:val="29pt3"/>
                <w:lang w:val="en-US" w:eastAsia="en-US" w:bidi="en-US"/>
              </w:rPr>
              <w:t>2NPK</w:t>
            </w:r>
          </w:p>
        </w:tc>
        <w:tc>
          <w:tcPr>
            <w:tcW w:w="1152" w:type="dxa"/>
            <w:tcBorders>
              <w:top w:val="single" w:sz="4" w:space="0" w:color="auto"/>
              <w:left w:val="single" w:sz="4" w:space="0" w:color="auto"/>
            </w:tcBorders>
            <w:shd w:val="clear" w:color="auto" w:fill="FFFFFF"/>
            <w:vAlign w:val="center"/>
          </w:tcPr>
          <w:p w14:paraId="1800575E" w14:textId="77777777" w:rsidR="001A7EC8" w:rsidRDefault="00D23207">
            <w:pPr>
              <w:pStyle w:val="20"/>
              <w:framePr w:w="6275" w:wrap="notBeside" w:vAnchor="text" w:hAnchor="text" w:xAlign="center" w:y="1"/>
              <w:shd w:val="clear" w:color="auto" w:fill="auto"/>
              <w:spacing w:line="180" w:lineRule="exact"/>
              <w:jc w:val="center"/>
            </w:pPr>
            <w:r>
              <w:rPr>
                <w:rStyle w:val="29pt3"/>
                <w:lang w:val="en-US" w:eastAsia="en-US" w:bidi="en-US"/>
              </w:rPr>
              <w:t>3NPK</w:t>
            </w:r>
          </w:p>
        </w:tc>
      </w:tr>
      <w:tr w:rsidR="001A7EC8" w14:paraId="1E7A1E31" w14:textId="77777777">
        <w:trPr>
          <w:trHeight w:hRule="exact" w:val="252"/>
          <w:jc w:val="center"/>
        </w:trPr>
        <w:tc>
          <w:tcPr>
            <w:tcW w:w="1732" w:type="dxa"/>
            <w:tcBorders>
              <w:top w:val="single" w:sz="4" w:space="0" w:color="auto"/>
            </w:tcBorders>
            <w:shd w:val="clear" w:color="auto" w:fill="FFFFFF"/>
            <w:vAlign w:val="bottom"/>
          </w:tcPr>
          <w:p w14:paraId="6F603DDB" w14:textId="77777777" w:rsidR="001A7EC8" w:rsidRDefault="00D23207">
            <w:pPr>
              <w:pStyle w:val="20"/>
              <w:framePr w:w="6275" w:wrap="notBeside" w:vAnchor="text" w:hAnchor="text" w:xAlign="center" w:y="1"/>
              <w:shd w:val="clear" w:color="auto" w:fill="auto"/>
              <w:spacing w:line="180" w:lineRule="exact"/>
              <w:jc w:val="center"/>
            </w:pPr>
            <w:r>
              <w:rPr>
                <w:rStyle w:val="29pt3"/>
              </w:rPr>
              <w:t>1019</w:t>
            </w:r>
          </w:p>
        </w:tc>
        <w:tc>
          <w:tcPr>
            <w:tcW w:w="1127" w:type="dxa"/>
            <w:tcBorders>
              <w:top w:val="single" w:sz="4" w:space="0" w:color="auto"/>
              <w:left w:val="single" w:sz="4" w:space="0" w:color="auto"/>
            </w:tcBorders>
            <w:shd w:val="clear" w:color="auto" w:fill="FFFFFF"/>
            <w:vAlign w:val="bottom"/>
          </w:tcPr>
          <w:p w14:paraId="5A31E2DC" w14:textId="77777777" w:rsidR="001A7EC8" w:rsidRDefault="00D23207">
            <w:pPr>
              <w:pStyle w:val="20"/>
              <w:framePr w:w="6275" w:wrap="notBeside" w:vAnchor="text" w:hAnchor="text" w:xAlign="center" w:y="1"/>
              <w:shd w:val="clear" w:color="auto" w:fill="auto"/>
              <w:spacing w:line="180" w:lineRule="exact"/>
              <w:jc w:val="center"/>
            </w:pPr>
            <w:r>
              <w:rPr>
                <w:rStyle w:val="29pt3"/>
              </w:rPr>
              <w:t>79,5</w:t>
            </w:r>
          </w:p>
        </w:tc>
        <w:tc>
          <w:tcPr>
            <w:tcW w:w="1130" w:type="dxa"/>
            <w:tcBorders>
              <w:top w:val="single" w:sz="4" w:space="0" w:color="auto"/>
              <w:left w:val="single" w:sz="4" w:space="0" w:color="auto"/>
            </w:tcBorders>
            <w:shd w:val="clear" w:color="auto" w:fill="FFFFFF"/>
            <w:vAlign w:val="bottom"/>
          </w:tcPr>
          <w:p w14:paraId="46D8E5C4" w14:textId="77777777" w:rsidR="001A7EC8" w:rsidRDefault="00D23207">
            <w:pPr>
              <w:pStyle w:val="20"/>
              <w:framePr w:w="6275" w:wrap="notBeside" w:vAnchor="text" w:hAnchor="text" w:xAlign="center" w:y="1"/>
              <w:shd w:val="clear" w:color="auto" w:fill="auto"/>
              <w:spacing w:line="180" w:lineRule="exact"/>
              <w:jc w:val="center"/>
            </w:pPr>
            <w:r>
              <w:rPr>
                <w:rStyle w:val="29pt3"/>
              </w:rPr>
              <w:t>81,5</w:t>
            </w:r>
          </w:p>
        </w:tc>
        <w:tc>
          <w:tcPr>
            <w:tcW w:w="1134" w:type="dxa"/>
            <w:tcBorders>
              <w:top w:val="single" w:sz="4" w:space="0" w:color="auto"/>
              <w:left w:val="single" w:sz="4" w:space="0" w:color="auto"/>
            </w:tcBorders>
            <w:shd w:val="clear" w:color="auto" w:fill="FFFFFF"/>
            <w:vAlign w:val="bottom"/>
          </w:tcPr>
          <w:p w14:paraId="09F373DD" w14:textId="77777777" w:rsidR="001A7EC8" w:rsidRDefault="00D23207">
            <w:pPr>
              <w:pStyle w:val="20"/>
              <w:framePr w:w="6275" w:wrap="notBeside" w:vAnchor="text" w:hAnchor="text" w:xAlign="center" w:y="1"/>
              <w:shd w:val="clear" w:color="auto" w:fill="auto"/>
              <w:spacing w:line="180" w:lineRule="exact"/>
              <w:jc w:val="center"/>
            </w:pPr>
            <w:r>
              <w:rPr>
                <w:rStyle w:val="29pt3"/>
              </w:rPr>
              <w:t>81,1</w:t>
            </w:r>
          </w:p>
        </w:tc>
        <w:tc>
          <w:tcPr>
            <w:tcW w:w="1152" w:type="dxa"/>
            <w:tcBorders>
              <w:top w:val="single" w:sz="4" w:space="0" w:color="auto"/>
              <w:left w:val="single" w:sz="4" w:space="0" w:color="auto"/>
            </w:tcBorders>
            <w:shd w:val="clear" w:color="auto" w:fill="FFFFFF"/>
            <w:vAlign w:val="bottom"/>
          </w:tcPr>
          <w:p w14:paraId="5BB088BA" w14:textId="77777777" w:rsidR="001A7EC8" w:rsidRDefault="00D23207">
            <w:pPr>
              <w:pStyle w:val="20"/>
              <w:framePr w:w="6275" w:wrap="notBeside" w:vAnchor="text" w:hAnchor="text" w:xAlign="center" w:y="1"/>
              <w:shd w:val="clear" w:color="auto" w:fill="auto"/>
              <w:spacing w:line="180" w:lineRule="exact"/>
              <w:jc w:val="center"/>
            </w:pPr>
            <w:r>
              <w:rPr>
                <w:rStyle w:val="29pt3"/>
              </w:rPr>
              <w:t>77,1</w:t>
            </w:r>
          </w:p>
        </w:tc>
      </w:tr>
      <w:tr w:rsidR="001A7EC8" w14:paraId="3BF654DC" w14:textId="77777777">
        <w:trPr>
          <w:trHeight w:hRule="exact" w:val="216"/>
          <w:jc w:val="center"/>
        </w:trPr>
        <w:tc>
          <w:tcPr>
            <w:tcW w:w="1732" w:type="dxa"/>
            <w:shd w:val="clear" w:color="auto" w:fill="FFFFFF"/>
            <w:vAlign w:val="bottom"/>
          </w:tcPr>
          <w:p w14:paraId="4DE4F060" w14:textId="77777777" w:rsidR="001A7EC8" w:rsidRDefault="00D23207">
            <w:pPr>
              <w:pStyle w:val="20"/>
              <w:framePr w:w="6275" w:wrap="notBeside" w:vAnchor="text" w:hAnchor="text" w:xAlign="center" w:y="1"/>
              <w:shd w:val="clear" w:color="auto" w:fill="auto"/>
              <w:spacing w:line="180" w:lineRule="exact"/>
              <w:jc w:val="center"/>
            </w:pPr>
            <w:r>
              <w:rPr>
                <w:rStyle w:val="29pt3"/>
              </w:rPr>
              <w:t>1502</w:t>
            </w:r>
          </w:p>
        </w:tc>
        <w:tc>
          <w:tcPr>
            <w:tcW w:w="1127" w:type="dxa"/>
            <w:tcBorders>
              <w:left w:val="single" w:sz="4" w:space="0" w:color="auto"/>
            </w:tcBorders>
            <w:shd w:val="clear" w:color="auto" w:fill="FFFFFF"/>
            <w:vAlign w:val="bottom"/>
          </w:tcPr>
          <w:p w14:paraId="62E68404" w14:textId="77777777" w:rsidR="001A7EC8" w:rsidRDefault="00D23207">
            <w:pPr>
              <w:pStyle w:val="20"/>
              <w:framePr w:w="6275" w:wrap="notBeside" w:vAnchor="text" w:hAnchor="text" w:xAlign="center" w:y="1"/>
              <w:shd w:val="clear" w:color="auto" w:fill="auto"/>
              <w:spacing w:line="180" w:lineRule="exact"/>
              <w:jc w:val="center"/>
            </w:pPr>
            <w:r>
              <w:rPr>
                <w:rStyle w:val="29pt3"/>
              </w:rPr>
              <w:t>75,6</w:t>
            </w:r>
          </w:p>
        </w:tc>
        <w:tc>
          <w:tcPr>
            <w:tcW w:w="1130" w:type="dxa"/>
            <w:tcBorders>
              <w:left w:val="single" w:sz="4" w:space="0" w:color="auto"/>
            </w:tcBorders>
            <w:shd w:val="clear" w:color="auto" w:fill="FFFFFF"/>
            <w:vAlign w:val="bottom"/>
          </w:tcPr>
          <w:p w14:paraId="406371EF" w14:textId="77777777" w:rsidR="001A7EC8" w:rsidRDefault="00D23207">
            <w:pPr>
              <w:pStyle w:val="20"/>
              <w:framePr w:w="6275" w:wrap="notBeside" w:vAnchor="text" w:hAnchor="text" w:xAlign="center" w:y="1"/>
              <w:shd w:val="clear" w:color="auto" w:fill="auto"/>
              <w:spacing w:line="180" w:lineRule="exact"/>
              <w:jc w:val="center"/>
            </w:pPr>
            <w:r>
              <w:rPr>
                <w:rStyle w:val="29pt3"/>
              </w:rPr>
              <w:t>78,2</w:t>
            </w:r>
          </w:p>
        </w:tc>
        <w:tc>
          <w:tcPr>
            <w:tcW w:w="1134" w:type="dxa"/>
            <w:tcBorders>
              <w:left w:val="single" w:sz="4" w:space="0" w:color="auto"/>
            </w:tcBorders>
            <w:shd w:val="clear" w:color="auto" w:fill="FFFFFF"/>
            <w:vAlign w:val="bottom"/>
          </w:tcPr>
          <w:p w14:paraId="4216A78E" w14:textId="77777777" w:rsidR="001A7EC8" w:rsidRDefault="00D23207">
            <w:pPr>
              <w:pStyle w:val="20"/>
              <w:framePr w:w="6275" w:wrap="notBeside" w:vAnchor="text" w:hAnchor="text" w:xAlign="center" w:y="1"/>
              <w:shd w:val="clear" w:color="auto" w:fill="auto"/>
              <w:spacing w:line="180" w:lineRule="exact"/>
              <w:jc w:val="center"/>
            </w:pPr>
            <w:r>
              <w:rPr>
                <w:rStyle w:val="29pt3"/>
              </w:rPr>
              <w:t>76,5</w:t>
            </w:r>
          </w:p>
        </w:tc>
        <w:tc>
          <w:tcPr>
            <w:tcW w:w="1152" w:type="dxa"/>
            <w:tcBorders>
              <w:left w:val="single" w:sz="4" w:space="0" w:color="auto"/>
            </w:tcBorders>
            <w:shd w:val="clear" w:color="auto" w:fill="FFFFFF"/>
            <w:vAlign w:val="bottom"/>
          </w:tcPr>
          <w:p w14:paraId="7A26C23B" w14:textId="77777777" w:rsidR="001A7EC8" w:rsidRDefault="00D23207">
            <w:pPr>
              <w:pStyle w:val="20"/>
              <w:framePr w:w="6275" w:wrap="notBeside" w:vAnchor="text" w:hAnchor="text" w:xAlign="center" w:y="1"/>
              <w:shd w:val="clear" w:color="auto" w:fill="auto"/>
              <w:spacing w:line="180" w:lineRule="exact"/>
              <w:jc w:val="center"/>
            </w:pPr>
            <w:r>
              <w:rPr>
                <w:rStyle w:val="29pt3"/>
              </w:rPr>
              <w:t>71,8</w:t>
            </w:r>
          </w:p>
        </w:tc>
      </w:tr>
      <w:tr w:rsidR="001A7EC8" w14:paraId="3AC5DE06" w14:textId="77777777">
        <w:trPr>
          <w:trHeight w:hRule="exact" w:val="302"/>
          <w:jc w:val="center"/>
        </w:trPr>
        <w:tc>
          <w:tcPr>
            <w:tcW w:w="1732" w:type="dxa"/>
            <w:shd w:val="clear" w:color="auto" w:fill="FFFFFF"/>
          </w:tcPr>
          <w:p w14:paraId="74224679" w14:textId="77777777" w:rsidR="001A7EC8" w:rsidRDefault="00D23207">
            <w:pPr>
              <w:pStyle w:val="20"/>
              <w:framePr w:w="6275" w:wrap="notBeside" w:vAnchor="text" w:hAnchor="text" w:xAlign="center" w:y="1"/>
              <w:shd w:val="clear" w:color="auto" w:fill="auto"/>
              <w:spacing w:line="180" w:lineRule="exact"/>
              <w:jc w:val="center"/>
            </w:pPr>
            <w:r>
              <w:rPr>
                <w:rStyle w:val="29pt3"/>
              </w:rPr>
              <w:t>2087</w:t>
            </w:r>
          </w:p>
        </w:tc>
        <w:tc>
          <w:tcPr>
            <w:tcW w:w="1127" w:type="dxa"/>
            <w:tcBorders>
              <w:left w:val="single" w:sz="4" w:space="0" w:color="auto"/>
            </w:tcBorders>
            <w:shd w:val="clear" w:color="auto" w:fill="FFFFFF"/>
          </w:tcPr>
          <w:p w14:paraId="61F685E4" w14:textId="77777777" w:rsidR="001A7EC8" w:rsidRDefault="00D23207">
            <w:pPr>
              <w:pStyle w:val="20"/>
              <w:framePr w:w="6275" w:wrap="notBeside" w:vAnchor="text" w:hAnchor="text" w:xAlign="center" w:y="1"/>
              <w:shd w:val="clear" w:color="auto" w:fill="auto"/>
              <w:spacing w:line="180" w:lineRule="exact"/>
              <w:jc w:val="center"/>
            </w:pPr>
            <w:r>
              <w:rPr>
                <w:rStyle w:val="29pt3"/>
              </w:rPr>
              <w:t>71,6</w:t>
            </w:r>
          </w:p>
        </w:tc>
        <w:tc>
          <w:tcPr>
            <w:tcW w:w="1130" w:type="dxa"/>
            <w:tcBorders>
              <w:left w:val="single" w:sz="4" w:space="0" w:color="auto"/>
            </w:tcBorders>
            <w:shd w:val="clear" w:color="auto" w:fill="FFFFFF"/>
          </w:tcPr>
          <w:p w14:paraId="497B786F" w14:textId="77777777" w:rsidR="001A7EC8" w:rsidRDefault="00D23207">
            <w:pPr>
              <w:pStyle w:val="20"/>
              <w:framePr w:w="6275" w:wrap="notBeside" w:vAnchor="text" w:hAnchor="text" w:xAlign="center" w:y="1"/>
              <w:shd w:val="clear" w:color="auto" w:fill="auto"/>
              <w:spacing w:line="180" w:lineRule="exact"/>
              <w:jc w:val="center"/>
            </w:pPr>
            <w:r>
              <w:rPr>
                <w:rStyle w:val="29pt3"/>
              </w:rPr>
              <w:t>74,4</w:t>
            </w:r>
          </w:p>
        </w:tc>
        <w:tc>
          <w:tcPr>
            <w:tcW w:w="1134" w:type="dxa"/>
            <w:tcBorders>
              <w:left w:val="single" w:sz="4" w:space="0" w:color="auto"/>
            </w:tcBorders>
            <w:shd w:val="clear" w:color="auto" w:fill="FFFFFF"/>
          </w:tcPr>
          <w:p w14:paraId="20C816CA" w14:textId="77777777" w:rsidR="001A7EC8" w:rsidRDefault="00D23207">
            <w:pPr>
              <w:pStyle w:val="20"/>
              <w:framePr w:w="6275" w:wrap="notBeside" w:vAnchor="text" w:hAnchor="text" w:xAlign="center" w:y="1"/>
              <w:shd w:val="clear" w:color="auto" w:fill="auto"/>
              <w:spacing w:line="180" w:lineRule="exact"/>
              <w:jc w:val="center"/>
            </w:pPr>
            <w:r>
              <w:rPr>
                <w:rStyle w:val="29pt3"/>
              </w:rPr>
              <w:t>74,1</w:t>
            </w:r>
          </w:p>
        </w:tc>
        <w:tc>
          <w:tcPr>
            <w:tcW w:w="1152" w:type="dxa"/>
            <w:tcBorders>
              <w:left w:val="single" w:sz="4" w:space="0" w:color="auto"/>
            </w:tcBorders>
            <w:shd w:val="clear" w:color="auto" w:fill="FFFFFF"/>
          </w:tcPr>
          <w:p w14:paraId="371EFC67" w14:textId="77777777" w:rsidR="001A7EC8" w:rsidRDefault="00D23207">
            <w:pPr>
              <w:pStyle w:val="20"/>
              <w:framePr w:w="6275" w:wrap="notBeside" w:vAnchor="text" w:hAnchor="text" w:xAlign="center" w:y="1"/>
              <w:shd w:val="clear" w:color="auto" w:fill="auto"/>
              <w:spacing w:line="180" w:lineRule="exact"/>
              <w:jc w:val="center"/>
            </w:pPr>
            <w:r>
              <w:rPr>
                <w:rStyle w:val="29pt3"/>
              </w:rPr>
              <w:t>73,5</w:t>
            </w:r>
          </w:p>
        </w:tc>
      </w:tr>
    </w:tbl>
    <w:p w14:paraId="53E36784" w14:textId="77777777" w:rsidR="001A7EC8" w:rsidRDefault="001A7EC8">
      <w:pPr>
        <w:framePr w:w="6275" w:wrap="notBeside" w:vAnchor="text" w:hAnchor="text" w:xAlign="center" w:y="1"/>
        <w:rPr>
          <w:sz w:val="2"/>
          <w:szCs w:val="2"/>
        </w:rPr>
      </w:pPr>
    </w:p>
    <w:p w14:paraId="56071CE7" w14:textId="77777777" w:rsidR="001A7EC8" w:rsidRDefault="001A7EC8">
      <w:pPr>
        <w:rPr>
          <w:sz w:val="2"/>
          <w:szCs w:val="2"/>
        </w:rPr>
      </w:pPr>
    </w:p>
    <w:p w14:paraId="69EC9D9C" w14:textId="77777777" w:rsidR="001A7EC8" w:rsidRDefault="00D23207">
      <w:pPr>
        <w:pStyle w:val="20"/>
        <w:shd w:val="clear" w:color="auto" w:fill="auto"/>
        <w:spacing w:before="55" w:line="252" w:lineRule="exact"/>
        <w:ind w:firstLine="320"/>
        <w:jc w:val="both"/>
      </w:pPr>
      <w:r>
        <w:t>При загущении растений увеличивается процентное содержание мелких корнеплодов в общем урожае. Они быстрее увядают, сни</w:t>
      </w:r>
      <w:r>
        <w:softHyphen/>
        <w:t>жается тургор тканей, теряется их естественный иммунитет к фи</w:t>
      </w:r>
      <w:r>
        <w:softHyphen/>
        <w:t>топатогенной микрофлоре, особенно к возбудителям серой гнили.</w:t>
      </w:r>
    </w:p>
    <w:p w14:paraId="356765C1" w14:textId="77777777" w:rsidR="001A7EC8" w:rsidRDefault="00D23207">
      <w:pPr>
        <w:pStyle w:val="20"/>
        <w:shd w:val="clear" w:color="auto" w:fill="auto"/>
        <w:spacing w:line="252" w:lineRule="exact"/>
        <w:ind w:firstLine="320"/>
        <w:jc w:val="both"/>
      </w:pPr>
      <w:r>
        <w:t xml:space="preserve">При любой густоте стояния растений внесение минеральных удобрений способствует увеличению количества стандартных корнеплодов. Полное минеральное удобрение в расчетной дозе повышает среднюю массу корнеплодов, способствует увеличению стандартной продукции. Однако избыточные дозы удобрений - </w:t>
      </w:r>
      <w:r>
        <w:rPr>
          <w:lang w:val="en-US" w:eastAsia="en-US" w:bidi="en-US"/>
        </w:rPr>
        <w:t xml:space="preserve">2NPK </w:t>
      </w:r>
      <w:r>
        <w:t xml:space="preserve">и особенно </w:t>
      </w:r>
      <w:r>
        <w:rPr>
          <w:lang w:val="en-US" w:eastAsia="en-US" w:bidi="en-US"/>
        </w:rPr>
        <w:t xml:space="preserve">3NPK </w:t>
      </w:r>
      <w:r>
        <w:t>ухудшают товарные качества корнепло</w:t>
      </w:r>
      <w:r>
        <w:softHyphen/>
        <w:t>дов из-за чрезмерного разрастания листьев и увеличения доли треснувших и больных корнеплодов.</w:t>
      </w:r>
    </w:p>
    <w:p w14:paraId="5AB76F29" w14:textId="77777777" w:rsidR="001A7EC8" w:rsidRDefault="00D23207">
      <w:pPr>
        <w:pStyle w:val="20"/>
        <w:shd w:val="clear" w:color="auto" w:fill="auto"/>
        <w:spacing w:line="252" w:lineRule="exact"/>
        <w:ind w:firstLine="320"/>
        <w:jc w:val="both"/>
      </w:pPr>
      <w:r>
        <w:t>Различные виды удобрений по-разному влияют на выход стан</w:t>
      </w:r>
      <w:r>
        <w:softHyphen/>
        <w:t>дартной продукции в общем урожае. Азотные удобрения в боль</w:t>
      </w:r>
      <w:r>
        <w:softHyphen/>
        <w:t>шей степени, чем другие минеральные туки способствуют рас</w:t>
      </w:r>
      <w:r>
        <w:softHyphen/>
        <w:t>трескиванию корнеплодов. С увеличением содержания нитратно</w:t>
      </w:r>
      <w:r>
        <w:softHyphen/>
        <w:t>го азота в почве и черешках листьев в период формирования про</w:t>
      </w:r>
      <w:r>
        <w:softHyphen/>
        <w:t>дуктовых органов и валового азота в корнеплодах при уборке повышается степень их растрескивания. Эта закономерность ста</w:t>
      </w:r>
      <w:r>
        <w:softHyphen/>
        <w:t>тистически достоверна и подтверждается высокими коэффициен</w:t>
      </w:r>
      <w:r>
        <w:softHyphen/>
        <w:t>тами корреляции - Сг = 0,92 и Сг = 0,71 соответственно.</w:t>
      </w:r>
    </w:p>
    <w:p w14:paraId="4A304DC3" w14:textId="77777777" w:rsidR="001A7EC8" w:rsidRDefault="00D23207">
      <w:pPr>
        <w:pStyle w:val="20"/>
        <w:shd w:val="clear" w:color="auto" w:fill="auto"/>
        <w:spacing w:line="252" w:lineRule="exact"/>
        <w:ind w:firstLine="320"/>
        <w:jc w:val="both"/>
      </w:pPr>
      <w:r>
        <w:t>Применение высоких доз азотных удобрений часто приводит к дуплистости корнеплодов из-за чрезмерного роста клеток серд</w:t>
      </w:r>
      <w:r>
        <w:softHyphen/>
        <w:t>цевины. К тому же в условиях избытка азота и недостатка фос</w:t>
      </w:r>
      <w:r>
        <w:softHyphen/>
        <w:t>фора, о чем сказано выше, отмечается образование до 55% раз</w:t>
      </w:r>
      <w:r>
        <w:softHyphen/>
        <w:t>ветвленных, уродливых корнеплодов.</w:t>
      </w:r>
    </w:p>
    <w:p w14:paraId="3A2411D3" w14:textId="77777777" w:rsidR="001A7EC8" w:rsidRDefault="00D23207">
      <w:pPr>
        <w:pStyle w:val="20"/>
        <w:shd w:val="clear" w:color="auto" w:fill="auto"/>
        <w:spacing w:line="252" w:lineRule="exact"/>
        <w:ind w:firstLine="320"/>
        <w:jc w:val="both"/>
      </w:pPr>
      <w:r>
        <w:t>Наиболее положительное действие на структуру урожая морко-</w:t>
      </w:r>
    </w:p>
    <w:p w14:paraId="14CC9948" w14:textId="77777777" w:rsidR="001A7EC8" w:rsidRDefault="00D23207">
      <w:pPr>
        <w:pStyle w:val="20"/>
        <w:shd w:val="clear" w:color="auto" w:fill="auto"/>
        <w:spacing w:line="252" w:lineRule="exact"/>
        <w:jc w:val="center"/>
        <w:sectPr w:rsidR="001A7EC8">
          <w:footerReference w:type="even" r:id="rId165"/>
          <w:footerReference w:type="default" r:id="rId166"/>
          <w:pgSz w:w="8400" w:h="11900"/>
          <w:pgMar w:top="981" w:right="1049" w:bottom="1171" w:left="1041" w:header="0" w:footer="3" w:gutter="0"/>
          <w:pgNumType w:start="187"/>
          <w:cols w:space="720"/>
          <w:noEndnote/>
          <w:docGrid w:linePitch="360"/>
        </w:sectPr>
      </w:pPr>
      <w:r>
        <w:t>-187-</w:t>
      </w:r>
    </w:p>
    <w:p w14:paraId="08211987" w14:textId="77777777" w:rsidR="001A7EC8" w:rsidRDefault="00D23207">
      <w:pPr>
        <w:pStyle w:val="60"/>
        <w:numPr>
          <w:ilvl w:val="0"/>
          <w:numId w:val="11"/>
        </w:numPr>
        <w:shd w:val="clear" w:color="auto" w:fill="auto"/>
        <w:tabs>
          <w:tab w:val="left" w:pos="396"/>
        </w:tabs>
        <w:spacing w:before="0" w:line="252" w:lineRule="exact"/>
        <w:ind w:left="300" w:hanging="300"/>
      </w:pPr>
      <w:r>
        <w:lastRenderedPageBreak/>
        <w:t>Взаимосвязь между растрескиванием корнеплодов моркови и содержанием азота в почве и растениях на аллювиальной</w:t>
      </w:r>
    </w:p>
    <w:p w14:paraId="78DD169F" w14:textId="77777777" w:rsidR="001A7EC8" w:rsidRDefault="00D23207">
      <w:pPr>
        <w:pStyle w:val="60"/>
        <w:shd w:val="clear" w:color="auto" w:fill="auto"/>
        <w:spacing w:before="0" w:line="252" w:lineRule="exact"/>
        <w:ind w:firstLine="0"/>
        <w:jc w:val="center"/>
      </w:pPr>
      <w:r>
        <w:t>луговой почве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0"/>
        <w:gridCol w:w="1418"/>
        <w:gridCol w:w="1418"/>
        <w:gridCol w:w="1440"/>
      </w:tblGrid>
      <w:tr w:rsidR="001A7EC8" w14:paraId="5B1CD87A" w14:textId="77777777">
        <w:trPr>
          <w:trHeight w:hRule="exact" w:val="738"/>
          <w:jc w:val="center"/>
        </w:trPr>
        <w:tc>
          <w:tcPr>
            <w:tcW w:w="2020" w:type="dxa"/>
            <w:tcBorders>
              <w:top w:val="single" w:sz="4" w:space="0" w:color="auto"/>
            </w:tcBorders>
            <w:shd w:val="clear" w:color="auto" w:fill="FFFFFF"/>
            <w:vAlign w:val="center"/>
          </w:tcPr>
          <w:p w14:paraId="54B9D602" w14:textId="77777777" w:rsidR="001A7EC8" w:rsidRDefault="00D23207">
            <w:pPr>
              <w:pStyle w:val="20"/>
              <w:framePr w:w="6296" w:wrap="notBeside" w:vAnchor="text" w:hAnchor="text" w:xAlign="center" w:y="1"/>
              <w:shd w:val="clear" w:color="auto" w:fill="auto"/>
              <w:spacing w:line="180" w:lineRule="exact"/>
              <w:jc w:val="center"/>
            </w:pPr>
            <w:r>
              <w:rPr>
                <w:rStyle w:val="29pt3"/>
              </w:rPr>
              <w:t>Вариант опыта</w:t>
            </w:r>
          </w:p>
        </w:tc>
        <w:tc>
          <w:tcPr>
            <w:tcW w:w="1418" w:type="dxa"/>
            <w:tcBorders>
              <w:top w:val="single" w:sz="4" w:space="0" w:color="auto"/>
              <w:left w:val="single" w:sz="4" w:space="0" w:color="auto"/>
            </w:tcBorders>
            <w:shd w:val="clear" w:color="auto" w:fill="FFFFFF"/>
            <w:vAlign w:val="center"/>
          </w:tcPr>
          <w:p w14:paraId="7853FB7E" w14:textId="77777777" w:rsidR="001A7EC8" w:rsidRDefault="00D23207">
            <w:pPr>
              <w:pStyle w:val="20"/>
              <w:framePr w:w="6296" w:wrap="notBeside" w:vAnchor="text" w:hAnchor="text" w:xAlign="center" w:y="1"/>
              <w:shd w:val="clear" w:color="auto" w:fill="auto"/>
              <w:spacing w:line="216" w:lineRule="exact"/>
              <w:jc w:val="center"/>
            </w:pPr>
            <w:r>
              <w:rPr>
                <w:rStyle w:val="29pt3"/>
                <w:lang w:val="en-US" w:eastAsia="en-US" w:bidi="en-US"/>
              </w:rPr>
              <w:t>N0</w:t>
            </w:r>
            <w:r>
              <w:rPr>
                <w:rStyle w:val="29pt3"/>
                <w:vertAlign w:val="subscript"/>
                <w:lang w:val="en-US" w:eastAsia="en-US" w:bidi="en-US"/>
              </w:rPr>
              <w:t>3</w:t>
            </w:r>
            <w:r>
              <w:rPr>
                <w:rStyle w:val="29pt3"/>
                <w:lang w:val="en-US" w:eastAsia="en-US" w:bidi="en-US"/>
              </w:rPr>
              <w:t xml:space="preserve"> </w:t>
            </w:r>
            <w:r>
              <w:rPr>
                <w:rStyle w:val="29pt3"/>
              </w:rPr>
              <w:t>в почве, мг/100 г</w:t>
            </w:r>
          </w:p>
        </w:tc>
        <w:tc>
          <w:tcPr>
            <w:tcW w:w="1418" w:type="dxa"/>
            <w:tcBorders>
              <w:top w:val="single" w:sz="4" w:space="0" w:color="auto"/>
              <w:left w:val="single" w:sz="4" w:space="0" w:color="auto"/>
            </w:tcBorders>
            <w:shd w:val="clear" w:color="auto" w:fill="FFFFFF"/>
            <w:vAlign w:val="center"/>
          </w:tcPr>
          <w:p w14:paraId="48E3F8C6" w14:textId="77777777" w:rsidR="001A7EC8" w:rsidRDefault="00D23207">
            <w:pPr>
              <w:pStyle w:val="20"/>
              <w:framePr w:w="6296" w:wrap="notBeside" w:vAnchor="text" w:hAnchor="text" w:xAlign="center" w:y="1"/>
              <w:shd w:val="clear" w:color="auto" w:fill="auto"/>
              <w:spacing w:line="212" w:lineRule="exact"/>
              <w:jc w:val="center"/>
            </w:pPr>
            <w:r>
              <w:rPr>
                <w:rStyle w:val="29pt3"/>
              </w:rPr>
              <w:t>% азота в сухом веществе корнеплодов</w:t>
            </w:r>
          </w:p>
        </w:tc>
        <w:tc>
          <w:tcPr>
            <w:tcW w:w="1440" w:type="dxa"/>
            <w:tcBorders>
              <w:top w:val="single" w:sz="4" w:space="0" w:color="auto"/>
              <w:left w:val="single" w:sz="4" w:space="0" w:color="auto"/>
            </w:tcBorders>
            <w:shd w:val="clear" w:color="auto" w:fill="FFFFFF"/>
            <w:vAlign w:val="center"/>
          </w:tcPr>
          <w:p w14:paraId="6CCBA243" w14:textId="77777777" w:rsidR="001A7EC8" w:rsidRDefault="00D23207">
            <w:pPr>
              <w:pStyle w:val="20"/>
              <w:framePr w:w="6296" w:wrap="notBeside" w:vAnchor="text" w:hAnchor="text" w:xAlign="center" w:y="1"/>
              <w:shd w:val="clear" w:color="auto" w:fill="auto"/>
              <w:spacing w:line="212" w:lineRule="exact"/>
              <w:jc w:val="center"/>
            </w:pPr>
            <w:r>
              <w:rPr>
                <w:rStyle w:val="29pt3"/>
              </w:rPr>
              <w:t>% треснувших корнеплодов</w:t>
            </w:r>
          </w:p>
        </w:tc>
      </w:tr>
      <w:tr w:rsidR="001A7EC8" w14:paraId="71EA0C45" w14:textId="77777777">
        <w:trPr>
          <w:trHeight w:hRule="exact" w:val="245"/>
          <w:jc w:val="center"/>
        </w:trPr>
        <w:tc>
          <w:tcPr>
            <w:tcW w:w="2020" w:type="dxa"/>
            <w:tcBorders>
              <w:top w:val="single" w:sz="4" w:space="0" w:color="auto"/>
            </w:tcBorders>
            <w:shd w:val="clear" w:color="auto" w:fill="FFFFFF"/>
            <w:vAlign w:val="bottom"/>
          </w:tcPr>
          <w:p w14:paraId="7CA9AF23" w14:textId="77777777" w:rsidR="001A7EC8" w:rsidRDefault="00D23207">
            <w:pPr>
              <w:pStyle w:val="20"/>
              <w:framePr w:w="6296" w:wrap="notBeside" w:vAnchor="text" w:hAnchor="text" w:xAlign="center" w:y="1"/>
              <w:shd w:val="clear" w:color="auto" w:fill="auto"/>
              <w:spacing w:line="180" w:lineRule="exact"/>
            </w:pPr>
            <w:r>
              <w:rPr>
                <w:rStyle w:val="29pt3"/>
              </w:rPr>
              <w:t>Без удобрений</w:t>
            </w:r>
          </w:p>
        </w:tc>
        <w:tc>
          <w:tcPr>
            <w:tcW w:w="1418" w:type="dxa"/>
            <w:tcBorders>
              <w:top w:val="single" w:sz="4" w:space="0" w:color="auto"/>
              <w:left w:val="single" w:sz="4" w:space="0" w:color="auto"/>
            </w:tcBorders>
            <w:shd w:val="clear" w:color="auto" w:fill="FFFFFF"/>
            <w:vAlign w:val="bottom"/>
          </w:tcPr>
          <w:p w14:paraId="14B0C45C" w14:textId="77777777" w:rsidR="001A7EC8" w:rsidRDefault="00D23207">
            <w:pPr>
              <w:pStyle w:val="20"/>
              <w:framePr w:w="6296" w:wrap="notBeside" w:vAnchor="text" w:hAnchor="text" w:xAlign="center" w:y="1"/>
              <w:shd w:val="clear" w:color="auto" w:fill="auto"/>
              <w:spacing w:line="180" w:lineRule="exact"/>
              <w:jc w:val="center"/>
            </w:pPr>
            <w:r>
              <w:rPr>
                <w:rStyle w:val="29pt3"/>
              </w:rPr>
              <w:t>6,5</w:t>
            </w:r>
          </w:p>
        </w:tc>
        <w:tc>
          <w:tcPr>
            <w:tcW w:w="1418" w:type="dxa"/>
            <w:tcBorders>
              <w:top w:val="single" w:sz="4" w:space="0" w:color="auto"/>
              <w:left w:val="single" w:sz="4" w:space="0" w:color="auto"/>
            </w:tcBorders>
            <w:shd w:val="clear" w:color="auto" w:fill="FFFFFF"/>
            <w:vAlign w:val="bottom"/>
          </w:tcPr>
          <w:p w14:paraId="5C69AD99" w14:textId="77777777" w:rsidR="001A7EC8" w:rsidRDefault="00D23207">
            <w:pPr>
              <w:pStyle w:val="20"/>
              <w:framePr w:w="6296" w:wrap="notBeside" w:vAnchor="text" w:hAnchor="text" w:xAlign="center" w:y="1"/>
              <w:shd w:val="clear" w:color="auto" w:fill="auto"/>
              <w:spacing w:line="180" w:lineRule="exact"/>
              <w:jc w:val="center"/>
            </w:pPr>
            <w:r>
              <w:rPr>
                <w:rStyle w:val="29pt3"/>
              </w:rPr>
              <w:t>0,94</w:t>
            </w:r>
          </w:p>
        </w:tc>
        <w:tc>
          <w:tcPr>
            <w:tcW w:w="1440" w:type="dxa"/>
            <w:tcBorders>
              <w:top w:val="single" w:sz="4" w:space="0" w:color="auto"/>
              <w:left w:val="single" w:sz="4" w:space="0" w:color="auto"/>
            </w:tcBorders>
            <w:shd w:val="clear" w:color="auto" w:fill="FFFFFF"/>
            <w:vAlign w:val="bottom"/>
          </w:tcPr>
          <w:p w14:paraId="5D35BEEA" w14:textId="77777777" w:rsidR="001A7EC8" w:rsidRDefault="00D23207">
            <w:pPr>
              <w:pStyle w:val="20"/>
              <w:framePr w:w="6296" w:wrap="notBeside" w:vAnchor="text" w:hAnchor="text" w:xAlign="center" w:y="1"/>
              <w:shd w:val="clear" w:color="auto" w:fill="auto"/>
              <w:spacing w:line="180" w:lineRule="exact"/>
              <w:jc w:val="center"/>
            </w:pPr>
            <w:r>
              <w:rPr>
                <w:rStyle w:val="29pt3"/>
              </w:rPr>
              <w:t>0,0</w:t>
            </w:r>
          </w:p>
        </w:tc>
      </w:tr>
      <w:tr w:rsidR="001A7EC8" w14:paraId="6E80F1A7" w14:textId="77777777">
        <w:trPr>
          <w:trHeight w:hRule="exact" w:val="205"/>
          <w:jc w:val="center"/>
        </w:trPr>
        <w:tc>
          <w:tcPr>
            <w:tcW w:w="2020" w:type="dxa"/>
            <w:shd w:val="clear" w:color="auto" w:fill="FFFFFF"/>
            <w:vAlign w:val="bottom"/>
          </w:tcPr>
          <w:p w14:paraId="3AE5972C" w14:textId="77777777" w:rsidR="001A7EC8" w:rsidRDefault="00D23207">
            <w:pPr>
              <w:pStyle w:val="20"/>
              <w:framePr w:w="6296" w:wrap="notBeside" w:vAnchor="text" w:hAnchor="text" w:xAlign="center" w:y="1"/>
              <w:shd w:val="clear" w:color="auto" w:fill="auto"/>
              <w:spacing w:line="180" w:lineRule="exact"/>
            </w:pPr>
            <w:r>
              <w:rPr>
                <w:rStyle w:val="29pt3"/>
              </w:rPr>
              <w:t>РК</w:t>
            </w:r>
          </w:p>
        </w:tc>
        <w:tc>
          <w:tcPr>
            <w:tcW w:w="1418" w:type="dxa"/>
            <w:tcBorders>
              <w:left w:val="single" w:sz="4" w:space="0" w:color="auto"/>
            </w:tcBorders>
            <w:shd w:val="clear" w:color="auto" w:fill="FFFFFF"/>
            <w:vAlign w:val="bottom"/>
          </w:tcPr>
          <w:p w14:paraId="14E5403D" w14:textId="77777777" w:rsidR="001A7EC8" w:rsidRDefault="00D23207">
            <w:pPr>
              <w:pStyle w:val="20"/>
              <w:framePr w:w="6296" w:wrap="notBeside" w:vAnchor="text" w:hAnchor="text" w:xAlign="center" w:y="1"/>
              <w:shd w:val="clear" w:color="auto" w:fill="auto"/>
              <w:spacing w:line="180" w:lineRule="exact"/>
              <w:jc w:val="center"/>
            </w:pPr>
            <w:r>
              <w:rPr>
                <w:rStyle w:val="29pt3"/>
              </w:rPr>
              <w:t>7,4</w:t>
            </w:r>
          </w:p>
        </w:tc>
        <w:tc>
          <w:tcPr>
            <w:tcW w:w="1418" w:type="dxa"/>
            <w:tcBorders>
              <w:left w:val="single" w:sz="4" w:space="0" w:color="auto"/>
            </w:tcBorders>
            <w:shd w:val="clear" w:color="auto" w:fill="FFFFFF"/>
            <w:vAlign w:val="bottom"/>
          </w:tcPr>
          <w:p w14:paraId="39DE220D" w14:textId="77777777" w:rsidR="001A7EC8" w:rsidRDefault="00D23207">
            <w:pPr>
              <w:pStyle w:val="20"/>
              <w:framePr w:w="6296" w:wrap="notBeside" w:vAnchor="text" w:hAnchor="text" w:xAlign="center" w:y="1"/>
              <w:shd w:val="clear" w:color="auto" w:fill="auto"/>
              <w:spacing w:line="180" w:lineRule="exact"/>
              <w:jc w:val="center"/>
            </w:pPr>
            <w:r>
              <w:rPr>
                <w:rStyle w:val="29pt3"/>
              </w:rPr>
              <w:t>0,54</w:t>
            </w:r>
          </w:p>
        </w:tc>
        <w:tc>
          <w:tcPr>
            <w:tcW w:w="1440" w:type="dxa"/>
            <w:tcBorders>
              <w:left w:val="single" w:sz="4" w:space="0" w:color="auto"/>
            </w:tcBorders>
            <w:shd w:val="clear" w:color="auto" w:fill="FFFFFF"/>
            <w:vAlign w:val="bottom"/>
          </w:tcPr>
          <w:p w14:paraId="19CD27EA" w14:textId="77777777" w:rsidR="001A7EC8" w:rsidRDefault="00D23207">
            <w:pPr>
              <w:pStyle w:val="20"/>
              <w:framePr w:w="6296" w:wrap="notBeside" w:vAnchor="text" w:hAnchor="text" w:xAlign="center" w:y="1"/>
              <w:shd w:val="clear" w:color="auto" w:fill="auto"/>
              <w:spacing w:line="180" w:lineRule="exact"/>
              <w:jc w:val="center"/>
            </w:pPr>
            <w:r>
              <w:rPr>
                <w:rStyle w:val="29pt3"/>
              </w:rPr>
              <w:t>0,0</w:t>
            </w:r>
          </w:p>
        </w:tc>
      </w:tr>
      <w:tr w:rsidR="001A7EC8" w14:paraId="53C29F4A" w14:textId="77777777">
        <w:trPr>
          <w:trHeight w:hRule="exact" w:val="212"/>
          <w:jc w:val="center"/>
        </w:trPr>
        <w:tc>
          <w:tcPr>
            <w:tcW w:w="2020" w:type="dxa"/>
            <w:shd w:val="clear" w:color="auto" w:fill="FFFFFF"/>
            <w:vAlign w:val="bottom"/>
          </w:tcPr>
          <w:p w14:paraId="63C395F7" w14:textId="77777777" w:rsidR="001A7EC8" w:rsidRDefault="00D23207">
            <w:pPr>
              <w:pStyle w:val="20"/>
              <w:framePr w:w="6296" w:wrap="notBeside" w:vAnchor="text" w:hAnchor="text" w:xAlign="center" w:y="1"/>
              <w:shd w:val="clear" w:color="auto" w:fill="auto"/>
              <w:spacing w:line="180" w:lineRule="exact"/>
            </w:pPr>
            <w:r>
              <w:rPr>
                <w:rStyle w:val="29pt3"/>
                <w:lang w:val="en-US" w:eastAsia="en-US" w:bidi="en-US"/>
              </w:rPr>
              <w:t>NPK</w:t>
            </w:r>
          </w:p>
        </w:tc>
        <w:tc>
          <w:tcPr>
            <w:tcW w:w="1418" w:type="dxa"/>
            <w:tcBorders>
              <w:left w:val="single" w:sz="4" w:space="0" w:color="auto"/>
            </w:tcBorders>
            <w:shd w:val="clear" w:color="auto" w:fill="FFFFFF"/>
            <w:vAlign w:val="bottom"/>
          </w:tcPr>
          <w:p w14:paraId="615D2023" w14:textId="77777777" w:rsidR="001A7EC8" w:rsidRDefault="00D23207">
            <w:pPr>
              <w:pStyle w:val="20"/>
              <w:framePr w:w="6296" w:wrap="notBeside" w:vAnchor="text" w:hAnchor="text" w:xAlign="center" w:y="1"/>
              <w:shd w:val="clear" w:color="auto" w:fill="auto"/>
              <w:spacing w:line="180" w:lineRule="exact"/>
              <w:jc w:val="center"/>
            </w:pPr>
            <w:r>
              <w:rPr>
                <w:rStyle w:val="29pt3"/>
              </w:rPr>
              <w:t>8,7</w:t>
            </w:r>
          </w:p>
        </w:tc>
        <w:tc>
          <w:tcPr>
            <w:tcW w:w="1418" w:type="dxa"/>
            <w:tcBorders>
              <w:left w:val="single" w:sz="4" w:space="0" w:color="auto"/>
            </w:tcBorders>
            <w:shd w:val="clear" w:color="auto" w:fill="FFFFFF"/>
            <w:vAlign w:val="bottom"/>
          </w:tcPr>
          <w:p w14:paraId="4CA6BEC6" w14:textId="77777777" w:rsidR="001A7EC8" w:rsidRDefault="00D23207">
            <w:pPr>
              <w:pStyle w:val="20"/>
              <w:framePr w:w="6296" w:wrap="notBeside" w:vAnchor="text" w:hAnchor="text" w:xAlign="center" w:y="1"/>
              <w:shd w:val="clear" w:color="auto" w:fill="auto"/>
              <w:spacing w:line="180" w:lineRule="exact"/>
              <w:jc w:val="center"/>
            </w:pPr>
            <w:r>
              <w:rPr>
                <w:rStyle w:val="29pt3"/>
              </w:rPr>
              <w:t>1,21</w:t>
            </w:r>
          </w:p>
        </w:tc>
        <w:tc>
          <w:tcPr>
            <w:tcW w:w="1440" w:type="dxa"/>
            <w:tcBorders>
              <w:left w:val="single" w:sz="4" w:space="0" w:color="auto"/>
            </w:tcBorders>
            <w:shd w:val="clear" w:color="auto" w:fill="FFFFFF"/>
            <w:vAlign w:val="bottom"/>
          </w:tcPr>
          <w:p w14:paraId="33F18686" w14:textId="77777777" w:rsidR="001A7EC8" w:rsidRDefault="00D23207">
            <w:pPr>
              <w:pStyle w:val="20"/>
              <w:framePr w:w="6296" w:wrap="notBeside" w:vAnchor="text" w:hAnchor="text" w:xAlign="center" w:y="1"/>
              <w:shd w:val="clear" w:color="auto" w:fill="auto"/>
              <w:spacing w:line="180" w:lineRule="exact"/>
              <w:jc w:val="center"/>
            </w:pPr>
            <w:r>
              <w:rPr>
                <w:rStyle w:val="29pt3"/>
              </w:rPr>
              <w:t>3,1</w:t>
            </w:r>
          </w:p>
        </w:tc>
      </w:tr>
      <w:tr w:rsidR="001A7EC8" w14:paraId="4E330774" w14:textId="77777777">
        <w:trPr>
          <w:trHeight w:hRule="exact" w:val="216"/>
          <w:jc w:val="center"/>
        </w:trPr>
        <w:tc>
          <w:tcPr>
            <w:tcW w:w="2020" w:type="dxa"/>
            <w:shd w:val="clear" w:color="auto" w:fill="FFFFFF"/>
            <w:vAlign w:val="bottom"/>
          </w:tcPr>
          <w:p w14:paraId="6C65C733" w14:textId="77777777" w:rsidR="001A7EC8" w:rsidRDefault="00D23207">
            <w:pPr>
              <w:pStyle w:val="20"/>
              <w:framePr w:w="6296" w:wrap="notBeside" w:vAnchor="text" w:hAnchor="text" w:xAlign="center" w:y="1"/>
              <w:shd w:val="clear" w:color="auto" w:fill="auto"/>
              <w:spacing w:line="180" w:lineRule="exact"/>
            </w:pPr>
            <w:r>
              <w:rPr>
                <w:rStyle w:val="29pt3"/>
                <w:lang w:val="en-US" w:eastAsia="en-US" w:bidi="en-US"/>
              </w:rPr>
              <w:t>2NPK</w:t>
            </w:r>
          </w:p>
        </w:tc>
        <w:tc>
          <w:tcPr>
            <w:tcW w:w="1418" w:type="dxa"/>
            <w:tcBorders>
              <w:left w:val="single" w:sz="4" w:space="0" w:color="auto"/>
            </w:tcBorders>
            <w:shd w:val="clear" w:color="auto" w:fill="FFFFFF"/>
            <w:vAlign w:val="bottom"/>
          </w:tcPr>
          <w:p w14:paraId="1797F042" w14:textId="77777777" w:rsidR="001A7EC8" w:rsidRDefault="00D23207">
            <w:pPr>
              <w:pStyle w:val="20"/>
              <w:framePr w:w="6296" w:wrap="notBeside" w:vAnchor="text" w:hAnchor="text" w:xAlign="center" w:y="1"/>
              <w:shd w:val="clear" w:color="auto" w:fill="auto"/>
              <w:spacing w:line="180" w:lineRule="exact"/>
              <w:jc w:val="center"/>
            </w:pPr>
            <w:r>
              <w:rPr>
                <w:rStyle w:val="29pt3"/>
              </w:rPr>
              <w:t>16,5</w:t>
            </w:r>
          </w:p>
        </w:tc>
        <w:tc>
          <w:tcPr>
            <w:tcW w:w="1418" w:type="dxa"/>
            <w:tcBorders>
              <w:left w:val="single" w:sz="4" w:space="0" w:color="auto"/>
            </w:tcBorders>
            <w:shd w:val="clear" w:color="auto" w:fill="FFFFFF"/>
            <w:vAlign w:val="bottom"/>
          </w:tcPr>
          <w:p w14:paraId="3AE8C9DA" w14:textId="77777777" w:rsidR="001A7EC8" w:rsidRDefault="00D23207">
            <w:pPr>
              <w:pStyle w:val="20"/>
              <w:framePr w:w="6296" w:wrap="notBeside" w:vAnchor="text" w:hAnchor="text" w:xAlign="center" w:y="1"/>
              <w:shd w:val="clear" w:color="auto" w:fill="auto"/>
              <w:spacing w:line="180" w:lineRule="exact"/>
              <w:jc w:val="center"/>
            </w:pPr>
            <w:r>
              <w:rPr>
                <w:rStyle w:val="29pt3"/>
              </w:rPr>
              <w:t>1,49</w:t>
            </w:r>
          </w:p>
        </w:tc>
        <w:tc>
          <w:tcPr>
            <w:tcW w:w="1440" w:type="dxa"/>
            <w:tcBorders>
              <w:left w:val="single" w:sz="4" w:space="0" w:color="auto"/>
            </w:tcBorders>
            <w:shd w:val="clear" w:color="auto" w:fill="FFFFFF"/>
            <w:vAlign w:val="bottom"/>
          </w:tcPr>
          <w:p w14:paraId="0F947AAD" w14:textId="77777777" w:rsidR="001A7EC8" w:rsidRDefault="00D23207">
            <w:pPr>
              <w:pStyle w:val="20"/>
              <w:framePr w:w="6296" w:wrap="notBeside" w:vAnchor="text" w:hAnchor="text" w:xAlign="center" w:y="1"/>
              <w:shd w:val="clear" w:color="auto" w:fill="auto"/>
              <w:spacing w:line="180" w:lineRule="exact"/>
              <w:jc w:val="center"/>
            </w:pPr>
            <w:r>
              <w:rPr>
                <w:rStyle w:val="29pt3"/>
              </w:rPr>
              <w:t>7,8</w:t>
            </w:r>
          </w:p>
        </w:tc>
      </w:tr>
      <w:tr w:rsidR="001A7EC8" w14:paraId="348AF389" w14:textId="77777777">
        <w:trPr>
          <w:trHeight w:hRule="exact" w:val="212"/>
          <w:jc w:val="center"/>
        </w:trPr>
        <w:tc>
          <w:tcPr>
            <w:tcW w:w="2020" w:type="dxa"/>
            <w:shd w:val="clear" w:color="auto" w:fill="FFFFFF"/>
            <w:vAlign w:val="bottom"/>
          </w:tcPr>
          <w:p w14:paraId="16B1C75B" w14:textId="77777777" w:rsidR="001A7EC8" w:rsidRDefault="00D23207">
            <w:pPr>
              <w:pStyle w:val="20"/>
              <w:framePr w:w="6296" w:wrap="notBeside" w:vAnchor="text" w:hAnchor="text" w:xAlign="center" w:y="1"/>
              <w:shd w:val="clear" w:color="auto" w:fill="auto"/>
              <w:spacing w:line="180" w:lineRule="exact"/>
            </w:pPr>
            <w:r>
              <w:rPr>
                <w:rStyle w:val="29pt3"/>
              </w:rPr>
              <w:t>Навоз</w:t>
            </w:r>
          </w:p>
        </w:tc>
        <w:tc>
          <w:tcPr>
            <w:tcW w:w="1418" w:type="dxa"/>
            <w:tcBorders>
              <w:left w:val="single" w:sz="4" w:space="0" w:color="auto"/>
            </w:tcBorders>
            <w:shd w:val="clear" w:color="auto" w:fill="FFFFFF"/>
            <w:vAlign w:val="bottom"/>
          </w:tcPr>
          <w:p w14:paraId="3D39BC36" w14:textId="77777777" w:rsidR="001A7EC8" w:rsidRDefault="00D23207">
            <w:pPr>
              <w:pStyle w:val="20"/>
              <w:framePr w:w="6296" w:wrap="notBeside" w:vAnchor="text" w:hAnchor="text" w:xAlign="center" w:y="1"/>
              <w:shd w:val="clear" w:color="auto" w:fill="auto"/>
              <w:spacing w:line="180" w:lineRule="exact"/>
              <w:jc w:val="center"/>
            </w:pPr>
            <w:r>
              <w:rPr>
                <w:rStyle w:val="29pt3"/>
              </w:rPr>
              <w:t>6,5</w:t>
            </w:r>
          </w:p>
        </w:tc>
        <w:tc>
          <w:tcPr>
            <w:tcW w:w="1418" w:type="dxa"/>
            <w:tcBorders>
              <w:left w:val="single" w:sz="4" w:space="0" w:color="auto"/>
            </w:tcBorders>
            <w:shd w:val="clear" w:color="auto" w:fill="FFFFFF"/>
            <w:vAlign w:val="bottom"/>
          </w:tcPr>
          <w:p w14:paraId="6AF62866" w14:textId="77777777" w:rsidR="001A7EC8" w:rsidRDefault="00D23207">
            <w:pPr>
              <w:pStyle w:val="20"/>
              <w:framePr w:w="6296" w:wrap="notBeside" w:vAnchor="text" w:hAnchor="text" w:xAlign="center" w:y="1"/>
              <w:shd w:val="clear" w:color="auto" w:fill="auto"/>
              <w:spacing w:line="180" w:lineRule="exact"/>
              <w:jc w:val="center"/>
            </w:pPr>
            <w:r>
              <w:rPr>
                <w:rStyle w:val="29pt3"/>
              </w:rPr>
              <w:t>0,82</w:t>
            </w:r>
          </w:p>
        </w:tc>
        <w:tc>
          <w:tcPr>
            <w:tcW w:w="1440" w:type="dxa"/>
            <w:tcBorders>
              <w:left w:val="single" w:sz="4" w:space="0" w:color="auto"/>
            </w:tcBorders>
            <w:shd w:val="clear" w:color="auto" w:fill="FFFFFF"/>
            <w:vAlign w:val="bottom"/>
          </w:tcPr>
          <w:p w14:paraId="0078C785" w14:textId="77777777" w:rsidR="001A7EC8" w:rsidRDefault="00D23207">
            <w:pPr>
              <w:pStyle w:val="20"/>
              <w:framePr w:w="6296" w:wrap="notBeside" w:vAnchor="text" w:hAnchor="text" w:xAlign="center" w:y="1"/>
              <w:shd w:val="clear" w:color="auto" w:fill="auto"/>
              <w:spacing w:line="180" w:lineRule="exact"/>
              <w:jc w:val="center"/>
            </w:pPr>
            <w:r>
              <w:rPr>
                <w:rStyle w:val="29pt3"/>
              </w:rPr>
              <w:t>1Д</w:t>
            </w:r>
          </w:p>
        </w:tc>
      </w:tr>
      <w:tr w:rsidR="001A7EC8" w14:paraId="6A311296" w14:textId="77777777">
        <w:trPr>
          <w:trHeight w:hRule="exact" w:val="522"/>
          <w:jc w:val="center"/>
        </w:trPr>
        <w:tc>
          <w:tcPr>
            <w:tcW w:w="2020" w:type="dxa"/>
            <w:shd w:val="clear" w:color="auto" w:fill="FFFFFF"/>
          </w:tcPr>
          <w:p w14:paraId="51ADADC7" w14:textId="77777777" w:rsidR="001A7EC8" w:rsidRDefault="00D23207">
            <w:pPr>
              <w:pStyle w:val="20"/>
              <w:framePr w:w="6296" w:wrap="notBeside" w:vAnchor="text" w:hAnchor="text" w:xAlign="center" w:y="1"/>
              <w:shd w:val="clear" w:color="auto" w:fill="auto"/>
              <w:spacing w:line="220" w:lineRule="exact"/>
            </w:pPr>
            <w:r>
              <w:rPr>
                <w:rStyle w:val="29pt3"/>
              </w:rPr>
              <w:t>Коэффициент корреляции (Сг)</w:t>
            </w:r>
          </w:p>
        </w:tc>
        <w:tc>
          <w:tcPr>
            <w:tcW w:w="1418" w:type="dxa"/>
            <w:tcBorders>
              <w:left w:val="single" w:sz="4" w:space="0" w:color="auto"/>
            </w:tcBorders>
            <w:shd w:val="clear" w:color="auto" w:fill="FFFFFF"/>
            <w:vAlign w:val="bottom"/>
          </w:tcPr>
          <w:p w14:paraId="0EF09CED" w14:textId="77777777" w:rsidR="001A7EC8" w:rsidRDefault="00D23207">
            <w:pPr>
              <w:pStyle w:val="20"/>
              <w:framePr w:w="6296" w:wrap="notBeside" w:vAnchor="text" w:hAnchor="text" w:xAlign="center" w:y="1"/>
              <w:shd w:val="clear" w:color="auto" w:fill="auto"/>
              <w:spacing w:line="180" w:lineRule="exact"/>
              <w:jc w:val="center"/>
            </w:pPr>
            <w:r>
              <w:rPr>
                <w:rStyle w:val="29pt3"/>
              </w:rPr>
              <w:t>0,92</w:t>
            </w:r>
          </w:p>
        </w:tc>
        <w:tc>
          <w:tcPr>
            <w:tcW w:w="1418" w:type="dxa"/>
            <w:tcBorders>
              <w:left w:val="single" w:sz="4" w:space="0" w:color="auto"/>
            </w:tcBorders>
            <w:shd w:val="clear" w:color="auto" w:fill="FFFFFF"/>
            <w:vAlign w:val="bottom"/>
          </w:tcPr>
          <w:p w14:paraId="3FC0E200" w14:textId="77777777" w:rsidR="001A7EC8" w:rsidRDefault="00D23207">
            <w:pPr>
              <w:pStyle w:val="20"/>
              <w:framePr w:w="6296" w:wrap="notBeside" w:vAnchor="text" w:hAnchor="text" w:xAlign="center" w:y="1"/>
              <w:shd w:val="clear" w:color="auto" w:fill="auto"/>
              <w:spacing w:line="180" w:lineRule="exact"/>
              <w:jc w:val="center"/>
            </w:pPr>
            <w:r>
              <w:rPr>
                <w:rStyle w:val="29pt3"/>
              </w:rPr>
              <w:t>0,71</w:t>
            </w:r>
          </w:p>
        </w:tc>
        <w:tc>
          <w:tcPr>
            <w:tcW w:w="1440" w:type="dxa"/>
            <w:tcBorders>
              <w:left w:val="single" w:sz="4" w:space="0" w:color="auto"/>
            </w:tcBorders>
            <w:shd w:val="clear" w:color="auto" w:fill="FFFFFF"/>
            <w:vAlign w:val="bottom"/>
          </w:tcPr>
          <w:p w14:paraId="65AAF2CA" w14:textId="77777777" w:rsidR="001A7EC8" w:rsidRDefault="00D23207">
            <w:pPr>
              <w:pStyle w:val="20"/>
              <w:framePr w:w="6296" w:wrap="notBeside" w:vAnchor="text" w:hAnchor="text" w:xAlign="center" w:y="1"/>
              <w:shd w:val="clear" w:color="auto" w:fill="auto"/>
              <w:spacing w:line="80" w:lineRule="exact"/>
              <w:jc w:val="center"/>
            </w:pPr>
            <w:r>
              <w:rPr>
                <w:rStyle w:val="24pt3"/>
              </w:rPr>
              <w:t>-</w:t>
            </w:r>
          </w:p>
        </w:tc>
      </w:tr>
    </w:tbl>
    <w:p w14:paraId="77A2F136" w14:textId="77777777" w:rsidR="001A7EC8" w:rsidRDefault="001A7EC8">
      <w:pPr>
        <w:framePr w:w="6296" w:wrap="notBeside" w:vAnchor="text" w:hAnchor="text" w:xAlign="center" w:y="1"/>
        <w:rPr>
          <w:sz w:val="2"/>
          <w:szCs w:val="2"/>
        </w:rPr>
      </w:pPr>
    </w:p>
    <w:p w14:paraId="410C93F6" w14:textId="77777777" w:rsidR="001A7EC8" w:rsidRDefault="001A7EC8">
      <w:pPr>
        <w:rPr>
          <w:sz w:val="2"/>
          <w:szCs w:val="2"/>
        </w:rPr>
      </w:pPr>
    </w:p>
    <w:p w14:paraId="1A951B36" w14:textId="77777777" w:rsidR="001A7EC8" w:rsidRDefault="00D23207">
      <w:pPr>
        <w:pStyle w:val="20"/>
        <w:shd w:val="clear" w:color="auto" w:fill="auto"/>
        <w:spacing w:before="58" w:line="252" w:lineRule="exact"/>
        <w:jc w:val="both"/>
      </w:pPr>
      <w:r>
        <w:t>ви оказывают калийные удобрения, которые способствуют оттоку питательных веществ из листового аппарата в продуктовые орга</w:t>
      </w:r>
      <w:r>
        <w:softHyphen/>
        <w:t>ны.</w:t>
      </w:r>
    </w:p>
    <w:p w14:paraId="6541AE19" w14:textId="77777777" w:rsidR="001A7EC8" w:rsidRDefault="00D23207">
      <w:pPr>
        <w:pStyle w:val="20"/>
        <w:shd w:val="clear" w:color="auto" w:fill="auto"/>
        <w:spacing w:line="252" w:lineRule="exact"/>
        <w:ind w:firstLine="300"/>
        <w:jc w:val="both"/>
      </w:pPr>
      <w:r>
        <w:t>Навоз обеспечивает растениям умеренное и равномерное пита</w:t>
      </w:r>
      <w:r>
        <w:softHyphen/>
        <w:t>ние на протяжении всего периода вегетации, поэтому при его применении растрескивание корнеплодов существенно уменьша</w:t>
      </w:r>
      <w:r>
        <w:softHyphen/>
        <w:t>ется по сравнению с полным минеральным удобрением. Но как и в случае повышенных доз азотных удобрений отмечается значи</w:t>
      </w:r>
      <w:r>
        <w:softHyphen/>
        <w:t>тельное количество уродливых корнеплодов. К тому же ввиду повышенного инфекционного фона навоза корнеплоды в значи</w:t>
      </w:r>
      <w:r>
        <w:softHyphen/>
        <w:t>тельной степени поражаются возбудителями болезней, в основ</w:t>
      </w:r>
      <w:r>
        <w:softHyphen/>
        <w:t>ном белой гнили и белой парши.</w:t>
      </w:r>
    </w:p>
    <w:p w14:paraId="23C0D9DD" w14:textId="77777777" w:rsidR="001A7EC8" w:rsidRDefault="00D23207">
      <w:pPr>
        <w:pStyle w:val="20"/>
        <w:shd w:val="clear" w:color="auto" w:fill="auto"/>
        <w:spacing w:line="252" w:lineRule="exact"/>
        <w:ind w:firstLine="300"/>
        <w:jc w:val="both"/>
      </w:pPr>
      <w:r>
        <w:t>Совместное применение минеральных удобрений с органичес</w:t>
      </w:r>
      <w:r>
        <w:softHyphen/>
        <w:t>кими (навоз, сидераты) улучшает структуру урожая моркови по сравнению с применением расчетной дозы полного минерально</w:t>
      </w:r>
      <w:r>
        <w:softHyphen/>
        <w:t>го удобрения.</w:t>
      </w:r>
    </w:p>
    <w:p w14:paraId="3872B287" w14:textId="77777777" w:rsidR="001A7EC8" w:rsidRDefault="00D23207">
      <w:pPr>
        <w:pStyle w:val="20"/>
        <w:shd w:val="clear" w:color="auto" w:fill="auto"/>
        <w:spacing w:line="252" w:lineRule="exact"/>
        <w:ind w:firstLine="300"/>
        <w:jc w:val="both"/>
      </w:pPr>
      <w:r>
        <w:t>Потребительская пищевая ценность моркови по содержанию основных компонентов химического состава, помимо определя</w:t>
      </w:r>
      <w:r>
        <w:softHyphen/>
        <w:t>ющего значения особенностей культуры и сортов, во многом за</w:t>
      </w:r>
      <w:r>
        <w:softHyphen/>
        <w:t>висит от такого важного звена агротехники как применение удоб</w:t>
      </w:r>
      <w:r>
        <w:softHyphen/>
        <w:t>рений.</w:t>
      </w:r>
    </w:p>
    <w:p w14:paraId="2337A436" w14:textId="77777777" w:rsidR="001A7EC8" w:rsidRDefault="00D23207">
      <w:pPr>
        <w:pStyle w:val="20"/>
        <w:shd w:val="clear" w:color="auto" w:fill="auto"/>
        <w:spacing w:line="252" w:lineRule="exact"/>
        <w:ind w:firstLine="300"/>
        <w:jc w:val="both"/>
      </w:pPr>
      <w:r>
        <w:t>Полевым стационарным опытом на аллювиальных луговых почвах выявлено, что содержание сухого вещества в продуктовых органах мало изменяется при внесении полного минерального удоб-</w:t>
      </w:r>
    </w:p>
    <w:p w14:paraId="28A363D1" w14:textId="77777777" w:rsidR="001A7EC8" w:rsidRDefault="00D23207">
      <w:pPr>
        <w:pStyle w:val="281"/>
        <w:shd w:val="clear" w:color="auto" w:fill="auto"/>
        <w:sectPr w:rsidR="001A7EC8">
          <w:pgSz w:w="8400" w:h="11900"/>
          <w:pgMar w:top="1428" w:right="1179" w:bottom="780" w:left="920" w:header="0" w:footer="3" w:gutter="0"/>
          <w:cols w:space="720"/>
          <w:noEndnote/>
          <w:docGrid w:linePitch="360"/>
        </w:sectPr>
      </w:pPr>
      <w:r>
        <w:rPr>
          <w:rStyle w:val="284pt"/>
        </w:rPr>
        <w:t>-</w:t>
      </w:r>
      <w:r>
        <w:t>188</w:t>
      </w:r>
      <w:r>
        <w:rPr>
          <w:rStyle w:val="284pt"/>
        </w:rPr>
        <w:t>-</w:t>
      </w:r>
    </w:p>
    <w:p w14:paraId="1F39053F" w14:textId="77777777" w:rsidR="001A7EC8" w:rsidRDefault="00D23207">
      <w:pPr>
        <w:pStyle w:val="60"/>
        <w:numPr>
          <w:ilvl w:val="0"/>
          <w:numId w:val="11"/>
        </w:numPr>
        <w:shd w:val="clear" w:color="auto" w:fill="auto"/>
        <w:tabs>
          <w:tab w:val="left" w:pos="870"/>
        </w:tabs>
        <w:spacing w:before="0" w:after="25" w:line="190" w:lineRule="exact"/>
        <w:ind w:left="440" w:firstLine="0"/>
        <w:jc w:val="both"/>
      </w:pPr>
      <w:r>
        <w:lastRenderedPageBreak/>
        <w:t>Влияние удобрений на качество корнеплодов моркови, выращенных на аллювиальной луговой</w:t>
      </w:r>
    </w:p>
    <w:p w14:paraId="698AFDD4" w14:textId="77777777" w:rsidR="001A7EC8" w:rsidRDefault="00D23207">
      <w:pPr>
        <w:pStyle w:val="60"/>
        <w:shd w:val="clear" w:color="auto" w:fill="auto"/>
        <w:spacing w:before="0" w:line="190" w:lineRule="exact"/>
        <w:ind w:right="280" w:firstLine="0"/>
        <w:jc w:val="center"/>
      </w:pPr>
      <w:r>
        <w:t>почве ОПХ ВНИИО «Быково»</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52"/>
        <w:gridCol w:w="943"/>
        <w:gridCol w:w="958"/>
        <w:gridCol w:w="947"/>
        <w:gridCol w:w="968"/>
        <w:gridCol w:w="958"/>
        <w:gridCol w:w="954"/>
        <w:gridCol w:w="965"/>
        <w:gridCol w:w="1012"/>
      </w:tblGrid>
      <w:tr w:rsidR="001A7EC8" w14:paraId="7B9A1528" w14:textId="77777777">
        <w:trPr>
          <w:trHeight w:hRule="exact" w:val="281"/>
        </w:trPr>
        <w:tc>
          <w:tcPr>
            <w:tcW w:w="1652" w:type="dxa"/>
            <w:vMerge w:val="restart"/>
            <w:tcBorders>
              <w:top w:val="single" w:sz="4" w:space="0" w:color="auto"/>
            </w:tcBorders>
            <w:shd w:val="clear" w:color="auto" w:fill="FFFFFF"/>
            <w:vAlign w:val="center"/>
          </w:tcPr>
          <w:p w14:paraId="143893D9" w14:textId="77777777" w:rsidR="001A7EC8" w:rsidRDefault="00D23207">
            <w:pPr>
              <w:pStyle w:val="20"/>
              <w:framePr w:w="9356" w:h="3661" w:hSpace="139" w:wrap="notBeside" w:vAnchor="text" w:hAnchor="text" w:x="417" w:y="1"/>
              <w:shd w:val="clear" w:color="auto" w:fill="auto"/>
              <w:spacing w:line="160" w:lineRule="exact"/>
              <w:ind w:left="180"/>
            </w:pPr>
            <w:r>
              <w:rPr>
                <w:rStyle w:val="28pt"/>
              </w:rPr>
              <w:t>Вариант опыта</w:t>
            </w:r>
          </w:p>
        </w:tc>
        <w:tc>
          <w:tcPr>
            <w:tcW w:w="943" w:type="dxa"/>
            <w:vMerge w:val="restart"/>
            <w:tcBorders>
              <w:top w:val="single" w:sz="4" w:space="0" w:color="auto"/>
              <w:left w:val="single" w:sz="4" w:space="0" w:color="auto"/>
            </w:tcBorders>
            <w:shd w:val="clear" w:color="auto" w:fill="FFFFFF"/>
            <w:vAlign w:val="center"/>
          </w:tcPr>
          <w:p w14:paraId="598C9989" w14:textId="77777777" w:rsidR="001A7EC8" w:rsidRDefault="00D23207">
            <w:pPr>
              <w:pStyle w:val="20"/>
              <w:framePr w:w="9356" w:h="3661" w:hSpace="139" w:wrap="notBeside" w:vAnchor="text" w:hAnchor="text" w:x="417" w:y="1"/>
              <w:shd w:val="clear" w:color="auto" w:fill="auto"/>
              <w:spacing w:line="220" w:lineRule="exact"/>
              <w:ind w:left="240"/>
            </w:pPr>
            <w:r>
              <w:rPr>
                <w:rStyle w:val="28pt"/>
              </w:rPr>
              <w:t>Сухое</w:t>
            </w:r>
          </w:p>
          <w:p w14:paraId="01EB1555" w14:textId="77777777" w:rsidR="001A7EC8" w:rsidRDefault="00D23207">
            <w:pPr>
              <w:pStyle w:val="20"/>
              <w:framePr w:w="9356" w:h="3661" w:hSpace="139" w:wrap="notBeside" w:vAnchor="text" w:hAnchor="text" w:x="417" w:y="1"/>
              <w:shd w:val="clear" w:color="auto" w:fill="auto"/>
              <w:spacing w:line="220" w:lineRule="exact"/>
            </w:pPr>
            <w:r>
              <w:rPr>
                <w:rStyle w:val="28pt"/>
              </w:rPr>
              <w:t>вещество,</w:t>
            </w:r>
          </w:p>
          <w:p w14:paraId="329E1B52" w14:textId="77777777" w:rsidR="001A7EC8" w:rsidRDefault="00D23207">
            <w:pPr>
              <w:pStyle w:val="20"/>
              <w:framePr w:w="9356" w:h="3661" w:hSpace="139" w:wrap="notBeside" w:vAnchor="text" w:hAnchor="text" w:x="417" w:y="1"/>
              <w:shd w:val="clear" w:color="auto" w:fill="auto"/>
              <w:spacing w:line="220" w:lineRule="exact"/>
              <w:jc w:val="center"/>
            </w:pPr>
            <w:r>
              <w:rPr>
                <w:rStyle w:val="28pt"/>
              </w:rPr>
              <w:t>%</w:t>
            </w:r>
          </w:p>
        </w:tc>
        <w:tc>
          <w:tcPr>
            <w:tcW w:w="958" w:type="dxa"/>
            <w:vMerge w:val="restart"/>
            <w:tcBorders>
              <w:top w:val="single" w:sz="4" w:space="0" w:color="auto"/>
              <w:left w:val="single" w:sz="4" w:space="0" w:color="auto"/>
            </w:tcBorders>
            <w:shd w:val="clear" w:color="auto" w:fill="FFFFFF"/>
            <w:vAlign w:val="center"/>
          </w:tcPr>
          <w:p w14:paraId="768AF088" w14:textId="77777777" w:rsidR="001A7EC8" w:rsidRDefault="00D23207">
            <w:pPr>
              <w:pStyle w:val="20"/>
              <w:framePr w:w="9356" w:h="3661" w:hSpace="139" w:wrap="notBeside" w:vAnchor="text" w:hAnchor="text" w:x="417" w:y="1"/>
              <w:shd w:val="clear" w:color="auto" w:fill="auto"/>
              <w:spacing w:line="160" w:lineRule="exact"/>
              <w:ind w:left="160"/>
            </w:pPr>
            <w:r>
              <w:rPr>
                <w:rStyle w:val="28pt"/>
              </w:rPr>
              <w:t>Сахара,</w:t>
            </w:r>
          </w:p>
          <w:p w14:paraId="4B3A76C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w:t>
            </w:r>
          </w:p>
        </w:tc>
        <w:tc>
          <w:tcPr>
            <w:tcW w:w="947" w:type="dxa"/>
            <w:vMerge w:val="restart"/>
            <w:tcBorders>
              <w:top w:val="single" w:sz="4" w:space="0" w:color="auto"/>
              <w:left w:val="single" w:sz="4" w:space="0" w:color="auto"/>
            </w:tcBorders>
            <w:shd w:val="clear" w:color="auto" w:fill="FFFFFF"/>
            <w:vAlign w:val="center"/>
          </w:tcPr>
          <w:p w14:paraId="1CEBCDB8" w14:textId="77777777" w:rsidR="001A7EC8" w:rsidRDefault="00D23207">
            <w:pPr>
              <w:pStyle w:val="20"/>
              <w:framePr w:w="9356" w:h="3661" w:hSpace="139" w:wrap="notBeside" w:vAnchor="text" w:hAnchor="text" w:x="417" w:y="1"/>
              <w:shd w:val="clear" w:color="auto" w:fill="auto"/>
              <w:spacing w:line="160" w:lineRule="exact"/>
            </w:pPr>
            <w:r>
              <w:rPr>
                <w:rStyle w:val="28pt"/>
              </w:rPr>
              <w:t>Каротин,</w:t>
            </w:r>
          </w:p>
          <w:p w14:paraId="1D3FD760"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мг%</w:t>
            </w:r>
          </w:p>
        </w:tc>
        <w:tc>
          <w:tcPr>
            <w:tcW w:w="4857" w:type="dxa"/>
            <w:gridSpan w:val="5"/>
            <w:tcBorders>
              <w:top w:val="single" w:sz="4" w:space="0" w:color="auto"/>
              <w:left w:val="single" w:sz="4" w:space="0" w:color="auto"/>
            </w:tcBorders>
            <w:shd w:val="clear" w:color="auto" w:fill="FFFFFF"/>
          </w:tcPr>
          <w:p w14:paraId="353634F3"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Азот:</w:t>
            </w:r>
          </w:p>
        </w:tc>
      </w:tr>
      <w:tr w:rsidR="001A7EC8" w14:paraId="60FA28E4" w14:textId="77777777">
        <w:trPr>
          <w:trHeight w:hRule="exact" w:val="691"/>
        </w:trPr>
        <w:tc>
          <w:tcPr>
            <w:tcW w:w="1652" w:type="dxa"/>
            <w:vMerge/>
            <w:shd w:val="clear" w:color="auto" w:fill="FFFFFF"/>
            <w:vAlign w:val="center"/>
          </w:tcPr>
          <w:p w14:paraId="612A994A" w14:textId="77777777" w:rsidR="001A7EC8" w:rsidRDefault="001A7EC8">
            <w:pPr>
              <w:framePr w:w="9356" w:h="3661" w:hSpace="139" w:wrap="notBeside" w:vAnchor="text" w:hAnchor="text" w:x="417" w:y="1"/>
            </w:pPr>
          </w:p>
        </w:tc>
        <w:tc>
          <w:tcPr>
            <w:tcW w:w="943" w:type="dxa"/>
            <w:vMerge/>
            <w:tcBorders>
              <w:left w:val="single" w:sz="4" w:space="0" w:color="auto"/>
            </w:tcBorders>
            <w:shd w:val="clear" w:color="auto" w:fill="FFFFFF"/>
            <w:vAlign w:val="center"/>
          </w:tcPr>
          <w:p w14:paraId="3A478C2B" w14:textId="77777777" w:rsidR="001A7EC8" w:rsidRDefault="001A7EC8">
            <w:pPr>
              <w:framePr w:w="9356" w:h="3661" w:hSpace="139" w:wrap="notBeside" w:vAnchor="text" w:hAnchor="text" w:x="417" w:y="1"/>
            </w:pPr>
          </w:p>
        </w:tc>
        <w:tc>
          <w:tcPr>
            <w:tcW w:w="958" w:type="dxa"/>
            <w:vMerge/>
            <w:tcBorders>
              <w:left w:val="single" w:sz="4" w:space="0" w:color="auto"/>
            </w:tcBorders>
            <w:shd w:val="clear" w:color="auto" w:fill="FFFFFF"/>
            <w:vAlign w:val="center"/>
          </w:tcPr>
          <w:p w14:paraId="65D910C1" w14:textId="77777777" w:rsidR="001A7EC8" w:rsidRDefault="001A7EC8">
            <w:pPr>
              <w:framePr w:w="9356" w:h="3661" w:hSpace="139" w:wrap="notBeside" w:vAnchor="text" w:hAnchor="text" w:x="417" w:y="1"/>
            </w:pPr>
          </w:p>
        </w:tc>
        <w:tc>
          <w:tcPr>
            <w:tcW w:w="947" w:type="dxa"/>
            <w:vMerge/>
            <w:tcBorders>
              <w:left w:val="single" w:sz="4" w:space="0" w:color="auto"/>
            </w:tcBorders>
            <w:shd w:val="clear" w:color="auto" w:fill="FFFFFF"/>
            <w:vAlign w:val="center"/>
          </w:tcPr>
          <w:p w14:paraId="5364B2B9" w14:textId="77777777" w:rsidR="001A7EC8" w:rsidRDefault="001A7EC8">
            <w:pPr>
              <w:framePr w:w="9356" w:h="3661" w:hSpace="139" w:wrap="notBeside" w:vAnchor="text" w:hAnchor="text" w:x="417" w:y="1"/>
            </w:pPr>
          </w:p>
        </w:tc>
        <w:tc>
          <w:tcPr>
            <w:tcW w:w="968" w:type="dxa"/>
            <w:tcBorders>
              <w:top w:val="single" w:sz="4" w:space="0" w:color="auto"/>
              <w:left w:val="single" w:sz="4" w:space="0" w:color="auto"/>
            </w:tcBorders>
            <w:shd w:val="clear" w:color="auto" w:fill="FFFFFF"/>
            <w:vAlign w:val="center"/>
          </w:tcPr>
          <w:p w14:paraId="592951A6" w14:textId="77777777" w:rsidR="001A7EC8" w:rsidRDefault="00D23207">
            <w:pPr>
              <w:pStyle w:val="20"/>
              <w:framePr w:w="9356" w:h="3661" w:hSpace="139" w:wrap="notBeside" w:vAnchor="text" w:hAnchor="text" w:x="417" w:y="1"/>
              <w:shd w:val="clear" w:color="auto" w:fill="auto"/>
              <w:spacing w:line="160" w:lineRule="exact"/>
              <w:ind w:left="200"/>
            </w:pPr>
            <w:r>
              <w:rPr>
                <w:rStyle w:val="28pt"/>
              </w:rPr>
              <w:t>общий</w:t>
            </w:r>
          </w:p>
        </w:tc>
        <w:tc>
          <w:tcPr>
            <w:tcW w:w="958" w:type="dxa"/>
            <w:tcBorders>
              <w:top w:val="single" w:sz="4" w:space="0" w:color="auto"/>
              <w:left w:val="single" w:sz="4" w:space="0" w:color="auto"/>
            </w:tcBorders>
            <w:shd w:val="clear" w:color="auto" w:fill="FFFFFF"/>
            <w:vAlign w:val="center"/>
          </w:tcPr>
          <w:p w14:paraId="212E4378" w14:textId="77777777" w:rsidR="001A7EC8" w:rsidRDefault="00D23207">
            <w:pPr>
              <w:pStyle w:val="20"/>
              <w:framePr w:w="9356" w:h="3661" w:hSpace="139" w:wrap="notBeside" w:vAnchor="text" w:hAnchor="text" w:x="417" w:y="1"/>
              <w:shd w:val="clear" w:color="auto" w:fill="auto"/>
              <w:spacing w:line="160" w:lineRule="exact"/>
            </w:pPr>
            <w:r>
              <w:rPr>
                <w:rStyle w:val="28pt"/>
              </w:rPr>
              <w:t>белковый</w:t>
            </w:r>
          </w:p>
        </w:tc>
        <w:tc>
          <w:tcPr>
            <w:tcW w:w="954" w:type="dxa"/>
            <w:tcBorders>
              <w:top w:val="single" w:sz="4" w:space="0" w:color="auto"/>
              <w:left w:val="single" w:sz="4" w:space="0" w:color="auto"/>
            </w:tcBorders>
            <w:shd w:val="clear" w:color="auto" w:fill="FFFFFF"/>
            <w:vAlign w:val="center"/>
          </w:tcPr>
          <w:p w14:paraId="06DF173B" w14:textId="77777777" w:rsidR="001A7EC8" w:rsidRDefault="00D23207">
            <w:pPr>
              <w:pStyle w:val="20"/>
              <w:framePr w:w="9356" w:h="3661" w:hSpace="139" w:wrap="notBeside" w:vAnchor="text" w:hAnchor="text" w:x="417" w:y="1"/>
              <w:shd w:val="clear" w:color="auto" w:fill="auto"/>
              <w:spacing w:after="60" w:line="160" w:lineRule="exact"/>
              <w:ind w:left="200"/>
            </w:pPr>
            <w:r>
              <w:rPr>
                <w:rStyle w:val="28pt"/>
              </w:rPr>
              <w:t>небел</w:t>
            </w:r>
            <w:r>
              <w:rPr>
                <w:rStyle w:val="28pt"/>
              </w:rPr>
              <w:softHyphen/>
            </w:r>
          </w:p>
          <w:p w14:paraId="378AF499" w14:textId="77777777" w:rsidR="001A7EC8" w:rsidRDefault="00D23207">
            <w:pPr>
              <w:pStyle w:val="20"/>
              <w:framePr w:w="9356" w:h="3661" w:hSpace="139" w:wrap="notBeside" w:vAnchor="text" w:hAnchor="text" w:x="417" w:y="1"/>
              <w:shd w:val="clear" w:color="auto" w:fill="auto"/>
              <w:spacing w:before="60" w:line="160" w:lineRule="exact"/>
              <w:ind w:left="200"/>
            </w:pPr>
            <w:r>
              <w:rPr>
                <w:rStyle w:val="28pt"/>
              </w:rPr>
              <w:t>ковый</w:t>
            </w:r>
          </w:p>
        </w:tc>
        <w:tc>
          <w:tcPr>
            <w:tcW w:w="965" w:type="dxa"/>
            <w:tcBorders>
              <w:top w:val="single" w:sz="4" w:space="0" w:color="auto"/>
              <w:left w:val="single" w:sz="4" w:space="0" w:color="auto"/>
            </w:tcBorders>
            <w:shd w:val="clear" w:color="auto" w:fill="FFFFFF"/>
            <w:vAlign w:val="bottom"/>
          </w:tcPr>
          <w:p w14:paraId="68D653F7" w14:textId="77777777" w:rsidR="001A7EC8" w:rsidRDefault="00D23207">
            <w:pPr>
              <w:pStyle w:val="20"/>
              <w:framePr w:w="9356" w:h="3661" w:hSpace="139" w:wrap="notBeside" w:vAnchor="text" w:hAnchor="text" w:x="417" w:y="1"/>
              <w:shd w:val="clear" w:color="auto" w:fill="auto"/>
              <w:spacing w:line="216" w:lineRule="exact"/>
              <w:jc w:val="center"/>
            </w:pPr>
            <w:r>
              <w:rPr>
                <w:rStyle w:val="28pt"/>
              </w:rPr>
              <w:t>в т.ч. нитрат</w:t>
            </w:r>
            <w:r>
              <w:rPr>
                <w:rStyle w:val="28pt"/>
              </w:rPr>
              <w:softHyphen/>
              <w:t>ный</w:t>
            </w:r>
          </w:p>
        </w:tc>
        <w:tc>
          <w:tcPr>
            <w:tcW w:w="1012" w:type="dxa"/>
            <w:tcBorders>
              <w:top w:val="single" w:sz="4" w:space="0" w:color="auto"/>
              <w:left w:val="single" w:sz="4" w:space="0" w:color="auto"/>
            </w:tcBorders>
            <w:shd w:val="clear" w:color="auto" w:fill="FFFFFF"/>
            <w:vAlign w:val="bottom"/>
          </w:tcPr>
          <w:p w14:paraId="01602864" w14:textId="77777777" w:rsidR="001A7EC8" w:rsidRDefault="00D23207">
            <w:pPr>
              <w:pStyle w:val="20"/>
              <w:framePr w:w="9356" w:h="3661" w:hSpace="139" w:wrap="notBeside" w:vAnchor="text" w:hAnchor="text" w:x="417" w:y="1"/>
              <w:shd w:val="clear" w:color="auto" w:fill="auto"/>
              <w:spacing w:line="212" w:lineRule="exact"/>
              <w:jc w:val="center"/>
            </w:pPr>
            <w:r>
              <w:rPr>
                <w:rStyle w:val="28pt"/>
              </w:rPr>
              <w:t>небелко</w:t>
            </w:r>
            <w:r>
              <w:rPr>
                <w:rStyle w:val="28pt"/>
              </w:rPr>
              <w:softHyphen/>
              <w:t>вый от общего, %</w:t>
            </w:r>
          </w:p>
        </w:tc>
      </w:tr>
      <w:tr w:rsidR="001A7EC8" w14:paraId="72D86377" w14:textId="77777777">
        <w:trPr>
          <w:trHeight w:hRule="exact" w:val="234"/>
        </w:trPr>
        <w:tc>
          <w:tcPr>
            <w:tcW w:w="1652" w:type="dxa"/>
            <w:tcBorders>
              <w:top w:val="single" w:sz="4" w:space="0" w:color="auto"/>
            </w:tcBorders>
            <w:shd w:val="clear" w:color="auto" w:fill="FFFFFF"/>
            <w:vAlign w:val="bottom"/>
          </w:tcPr>
          <w:p w14:paraId="77FFA53E" w14:textId="77777777" w:rsidR="001A7EC8" w:rsidRDefault="00D23207">
            <w:pPr>
              <w:pStyle w:val="20"/>
              <w:framePr w:w="9356" w:h="3661" w:hSpace="139" w:wrap="notBeside" w:vAnchor="text" w:hAnchor="text" w:x="417" w:y="1"/>
              <w:shd w:val="clear" w:color="auto" w:fill="auto"/>
              <w:spacing w:line="160" w:lineRule="exact"/>
            </w:pPr>
            <w:r>
              <w:rPr>
                <w:rStyle w:val="28pt"/>
              </w:rPr>
              <w:t>Без удобрений</w:t>
            </w:r>
          </w:p>
        </w:tc>
        <w:tc>
          <w:tcPr>
            <w:tcW w:w="943" w:type="dxa"/>
            <w:tcBorders>
              <w:top w:val="single" w:sz="4" w:space="0" w:color="auto"/>
              <w:left w:val="single" w:sz="4" w:space="0" w:color="auto"/>
            </w:tcBorders>
            <w:shd w:val="clear" w:color="auto" w:fill="FFFFFF"/>
            <w:vAlign w:val="bottom"/>
          </w:tcPr>
          <w:p w14:paraId="25732ED7"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9,6</w:t>
            </w:r>
          </w:p>
        </w:tc>
        <w:tc>
          <w:tcPr>
            <w:tcW w:w="958" w:type="dxa"/>
            <w:tcBorders>
              <w:top w:val="single" w:sz="4" w:space="0" w:color="auto"/>
              <w:left w:val="single" w:sz="4" w:space="0" w:color="auto"/>
            </w:tcBorders>
            <w:shd w:val="clear" w:color="auto" w:fill="FFFFFF"/>
            <w:vAlign w:val="bottom"/>
          </w:tcPr>
          <w:p w14:paraId="4ED8B690"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6,1</w:t>
            </w:r>
          </w:p>
        </w:tc>
        <w:tc>
          <w:tcPr>
            <w:tcW w:w="947" w:type="dxa"/>
            <w:tcBorders>
              <w:top w:val="single" w:sz="4" w:space="0" w:color="auto"/>
              <w:left w:val="single" w:sz="4" w:space="0" w:color="auto"/>
            </w:tcBorders>
            <w:shd w:val="clear" w:color="auto" w:fill="FFFFFF"/>
            <w:vAlign w:val="bottom"/>
          </w:tcPr>
          <w:p w14:paraId="6AE07E96"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14,6</w:t>
            </w:r>
          </w:p>
        </w:tc>
        <w:tc>
          <w:tcPr>
            <w:tcW w:w="968" w:type="dxa"/>
            <w:tcBorders>
              <w:top w:val="single" w:sz="4" w:space="0" w:color="auto"/>
              <w:left w:val="single" w:sz="4" w:space="0" w:color="auto"/>
            </w:tcBorders>
            <w:shd w:val="clear" w:color="auto" w:fill="FFFFFF"/>
            <w:vAlign w:val="bottom"/>
          </w:tcPr>
          <w:p w14:paraId="41653D3F"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1,28</w:t>
            </w:r>
          </w:p>
        </w:tc>
        <w:tc>
          <w:tcPr>
            <w:tcW w:w="958" w:type="dxa"/>
            <w:tcBorders>
              <w:top w:val="single" w:sz="4" w:space="0" w:color="auto"/>
              <w:left w:val="single" w:sz="4" w:space="0" w:color="auto"/>
            </w:tcBorders>
            <w:shd w:val="clear" w:color="auto" w:fill="FFFFFF"/>
            <w:vAlign w:val="bottom"/>
          </w:tcPr>
          <w:p w14:paraId="63EB845C"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0,92</w:t>
            </w:r>
          </w:p>
        </w:tc>
        <w:tc>
          <w:tcPr>
            <w:tcW w:w="954" w:type="dxa"/>
            <w:tcBorders>
              <w:top w:val="single" w:sz="4" w:space="0" w:color="auto"/>
              <w:left w:val="single" w:sz="4" w:space="0" w:color="auto"/>
            </w:tcBorders>
            <w:shd w:val="clear" w:color="auto" w:fill="FFFFFF"/>
            <w:vAlign w:val="bottom"/>
          </w:tcPr>
          <w:p w14:paraId="5D419B8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0,36</w:t>
            </w:r>
          </w:p>
        </w:tc>
        <w:tc>
          <w:tcPr>
            <w:tcW w:w="965" w:type="dxa"/>
            <w:tcBorders>
              <w:top w:val="single" w:sz="4" w:space="0" w:color="auto"/>
              <w:left w:val="single" w:sz="4" w:space="0" w:color="auto"/>
            </w:tcBorders>
            <w:shd w:val="clear" w:color="auto" w:fill="FFFFFF"/>
            <w:vAlign w:val="bottom"/>
          </w:tcPr>
          <w:p w14:paraId="38F88FA4"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0,04</w:t>
            </w:r>
          </w:p>
        </w:tc>
        <w:tc>
          <w:tcPr>
            <w:tcW w:w="1012" w:type="dxa"/>
            <w:tcBorders>
              <w:top w:val="single" w:sz="4" w:space="0" w:color="auto"/>
              <w:left w:val="single" w:sz="4" w:space="0" w:color="auto"/>
            </w:tcBorders>
            <w:shd w:val="clear" w:color="auto" w:fill="FFFFFF"/>
            <w:vAlign w:val="bottom"/>
          </w:tcPr>
          <w:p w14:paraId="32AB5B40"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28</w:t>
            </w:r>
          </w:p>
        </w:tc>
      </w:tr>
      <w:tr w:rsidR="001A7EC8" w14:paraId="5B83AC10" w14:textId="77777777">
        <w:trPr>
          <w:trHeight w:hRule="exact" w:val="212"/>
        </w:trPr>
        <w:tc>
          <w:tcPr>
            <w:tcW w:w="1652" w:type="dxa"/>
            <w:shd w:val="clear" w:color="auto" w:fill="FFFFFF"/>
            <w:vAlign w:val="bottom"/>
          </w:tcPr>
          <w:p w14:paraId="726CB56D" w14:textId="77777777" w:rsidR="001A7EC8" w:rsidRDefault="00D23207">
            <w:pPr>
              <w:pStyle w:val="20"/>
              <w:framePr w:w="9356" w:h="3661" w:hSpace="139" w:wrap="notBeside" w:vAnchor="text" w:hAnchor="text" w:x="417" w:y="1"/>
              <w:shd w:val="clear" w:color="auto" w:fill="auto"/>
              <w:spacing w:line="160" w:lineRule="exact"/>
            </w:pPr>
            <w:r>
              <w:rPr>
                <w:rStyle w:val="28pt"/>
                <w:lang w:val="en-US" w:eastAsia="en-US" w:bidi="en-US"/>
              </w:rPr>
              <w:t>NP</w:t>
            </w:r>
          </w:p>
        </w:tc>
        <w:tc>
          <w:tcPr>
            <w:tcW w:w="943" w:type="dxa"/>
            <w:tcBorders>
              <w:left w:val="single" w:sz="4" w:space="0" w:color="auto"/>
            </w:tcBorders>
            <w:shd w:val="clear" w:color="auto" w:fill="FFFFFF"/>
            <w:vAlign w:val="bottom"/>
          </w:tcPr>
          <w:p w14:paraId="4F7917B3"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9,4</w:t>
            </w:r>
          </w:p>
        </w:tc>
        <w:tc>
          <w:tcPr>
            <w:tcW w:w="958" w:type="dxa"/>
            <w:tcBorders>
              <w:left w:val="single" w:sz="4" w:space="0" w:color="auto"/>
            </w:tcBorders>
            <w:shd w:val="clear" w:color="auto" w:fill="FFFFFF"/>
            <w:vAlign w:val="bottom"/>
          </w:tcPr>
          <w:p w14:paraId="738F06AA"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5,5</w:t>
            </w:r>
          </w:p>
        </w:tc>
        <w:tc>
          <w:tcPr>
            <w:tcW w:w="947" w:type="dxa"/>
            <w:tcBorders>
              <w:left w:val="single" w:sz="4" w:space="0" w:color="auto"/>
            </w:tcBorders>
            <w:shd w:val="clear" w:color="auto" w:fill="FFFFFF"/>
            <w:vAlign w:val="bottom"/>
          </w:tcPr>
          <w:p w14:paraId="50FFA364"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13,0</w:t>
            </w:r>
          </w:p>
        </w:tc>
        <w:tc>
          <w:tcPr>
            <w:tcW w:w="968" w:type="dxa"/>
            <w:tcBorders>
              <w:left w:val="single" w:sz="4" w:space="0" w:color="auto"/>
            </w:tcBorders>
            <w:shd w:val="clear" w:color="auto" w:fill="FFFFFF"/>
            <w:vAlign w:val="bottom"/>
          </w:tcPr>
          <w:p w14:paraId="7A2C0213"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1,64</w:t>
            </w:r>
          </w:p>
        </w:tc>
        <w:tc>
          <w:tcPr>
            <w:tcW w:w="958" w:type="dxa"/>
            <w:tcBorders>
              <w:left w:val="single" w:sz="4" w:space="0" w:color="auto"/>
            </w:tcBorders>
            <w:shd w:val="clear" w:color="auto" w:fill="FFFFFF"/>
            <w:vAlign w:val="bottom"/>
          </w:tcPr>
          <w:p w14:paraId="05588F70"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0,94</w:t>
            </w:r>
          </w:p>
        </w:tc>
        <w:tc>
          <w:tcPr>
            <w:tcW w:w="954" w:type="dxa"/>
            <w:tcBorders>
              <w:left w:val="single" w:sz="4" w:space="0" w:color="auto"/>
            </w:tcBorders>
            <w:shd w:val="clear" w:color="auto" w:fill="FFFFFF"/>
            <w:vAlign w:val="bottom"/>
          </w:tcPr>
          <w:p w14:paraId="31836AF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0,70</w:t>
            </w:r>
          </w:p>
        </w:tc>
        <w:tc>
          <w:tcPr>
            <w:tcW w:w="965" w:type="dxa"/>
            <w:tcBorders>
              <w:left w:val="single" w:sz="4" w:space="0" w:color="auto"/>
            </w:tcBorders>
            <w:shd w:val="clear" w:color="auto" w:fill="FFFFFF"/>
            <w:vAlign w:val="bottom"/>
          </w:tcPr>
          <w:p w14:paraId="19AB772D"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0,09</w:t>
            </w:r>
          </w:p>
        </w:tc>
        <w:tc>
          <w:tcPr>
            <w:tcW w:w="1012" w:type="dxa"/>
            <w:tcBorders>
              <w:left w:val="single" w:sz="4" w:space="0" w:color="auto"/>
            </w:tcBorders>
            <w:shd w:val="clear" w:color="auto" w:fill="FFFFFF"/>
            <w:vAlign w:val="bottom"/>
          </w:tcPr>
          <w:p w14:paraId="6207ACF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43</w:t>
            </w:r>
          </w:p>
        </w:tc>
      </w:tr>
      <w:tr w:rsidR="001A7EC8" w14:paraId="380E697B" w14:textId="77777777">
        <w:trPr>
          <w:trHeight w:hRule="exact" w:val="216"/>
        </w:trPr>
        <w:tc>
          <w:tcPr>
            <w:tcW w:w="1652" w:type="dxa"/>
            <w:shd w:val="clear" w:color="auto" w:fill="FFFFFF"/>
            <w:vAlign w:val="bottom"/>
          </w:tcPr>
          <w:p w14:paraId="656CD952" w14:textId="77777777" w:rsidR="001A7EC8" w:rsidRDefault="00D23207">
            <w:pPr>
              <w:pStyle w:val="20"/>
              <w:framePr w:w="9356" w:h="3661" w:hSpace="139" w:wrap="notBeside" w:vAnchor="text" w:hAnchor="text" w:x="417" w:y="1"/>
              <w:shd w:val="clear" w:color="auto" w:fill="auto"/>
              <w:spacing w:line="160" w:lineRule="exact"/>
            </w:pPr>
            <w:r>
              <w:rPr>
                <w:rStyle w:val="28pt"/>
                <w:lang w:val="en-US" w:eastAsia="en-US" w:bidi="en-US"/>
              </w:rPr>
              <w:t>NK</w:t>
            </w:r>
          </w:p>
        </w:tc>
        <w:tc>
          <w:tcPr>
            <w:tcW w:w="943" w:type="dxa"/>
            <w:tcBorders>
              <w:left w:val="single" w:sz="4" w:space="0" w:color="auto"/>
            </w:tcBorders>
            <w:shd w:val="clear" w:color="auto" w:fill="FFFFFF"/>
            <w:vAlign w:val="bottom"/>
          </w:tcPr>
          <w:p w14:paraId="1BDA1421"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10,1</w:t>
            </w:r>
          </w:p>
        </w:tc>
        <w:tc>
          <w:tcPr>
            <w:tcW w:w="958" w:type="dxa"/>
            <w:tcBorders>
              <w:left w:val="single" w:sz="4" w:space="0" w:color="auto"/>
            </w:tcBorders>
            <w:shd w:val="clear" w:color="auto" w:fill="FFFFFF"/>
            <w:vAlign w:val="bottom"/>
          </w:tcPr>
          <w:p w14:paraId="1842FAB3"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6,4</w:t>
            </w:r>
          </w:p>
        </w:tc>
        <w:tc>
          <w:tcPr>
            <w:tcW w:w="947" w:type="dxa"/>
            <w:tcBorders>
              <w:left w:val="single" w:sz="4" w:space="0" w:color="auto"/>
            </w:tcBorders>
            <w:shd w:val="clear" w:color="auto" w:fill="FFFFFF"/>
            <w:vAlign w:val="bottom"/>
          </w:tcPr>
          <w:p w14:paraId="5C986E2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13,4</w:t>
            </w:r>
          </w:p>
        </w:tc>
        <w:tc>
          <w:tcPr>
            <w:tcW w:w="968" w:type="dxa"/>
            <w:tcBorders>
              <w:left w:val="single" w:sz="4" w:space="0" w:color="auto"/>
            </w:tcBorders>
            <w:shd w:val="clear" w:color="auto" w:fill="FFFFFF"/>
            <w:vAlign w:val="bottom"/>
          </w:tcPr>
          <w:p w14:paraId="5EC6D92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1,48</w:t>
            </w:r>
          </w:p>
        </w:tc>
        <w:tc>
          <w:tcPr>
            <w:tcW w:w="958" w:type="dxa"/>
            <w:tcBorders>
              <w:left w:val="single" w:sz="4" w:space="0" w:color="auto"/>
            </w:tcBorders>
            <w:shd w:val="clear" w:color="auto" w:fill="FFFFFF"/>
            <w:vAlign w:val="bottom"/>
          </w:tcPr>
          <w:p w14:paraId="0D85D190"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0,95</w:t>
            </w:r>
          </w:p>
        </w:tc>
        <w:tc>
          <w:tcPr>
            <w:tcW w:w="954" w:type="dxa"/>
            <w:tcBorders>
              <w:left w:val="single" w:sz="4" w:space="0" w:color="auto"/>
            </w:tcBorders>
            <w:shd w:val="clear" w:color="auto" w:fill="FFFFFF"/>
            <w:vAlign w:val="bottom"/>
          </w:tcPr>
          <w:p w14:paraId="61C548B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0,53</w:t>
            </w:r>
          </w:p>
        </w:tc>
        <w:tc>
          <w:tcPr>
            <w:tcW w:w="965" w:type="dxa"/>
            <w:tcBorders>
              <w:left w:val="single" w:sz="4" w:space="0" w:color="auto"/>
            </w:tcBorders>
            <w:shd w:val="clear" w:color="auto" w:fill="FFFFFF"/>
            <w:vAlign w:val="bottom"/>
          </w:tcPr>
          <w:p w14:paraId="688398A7"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0,05</w:t>
            </w:r>
          </w:p>
        </w:tc>
        <w:tc>
          <w:tcPr>
            <w:tcW w:w="1012" w:type="dxa"/>
            <w:tcBorders>
              <w:left w:val="single" w:sz="4" w:space="0" w:color="auto"/>
            </w:tcBorders>
            <w:shd w:val="clear" w:color="auto" w:fill="FFFFFF"/>
            <w:vAlign w:val="bottom"/>
          </w:tcPr>
          <w:p w14:paraId="1B842865"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36</w:t>
            </w:r>
          </w:p>
        </w:tc>
      </w:tr>
      <w:tr w:rsidR="001A7EC8" w14:paraId="4DA962F9" w14:textId="77777777">
        <w:trPr>
          <w:trHeight w:hRule="exact" w:val="216"/>
        </w:trPr>
        <w:tc>
          <w:tcPr>
            <w:tcW w:w="1652" w:type="dxa"/>
            <w:shd w:val="clear" w:color="auto" w:fill="FFFFFF"/>
            <w:vAlign w:val="bottom"/>
          </w:tcPr>
          <w:p w14:paraId="1BF175C4" w14:textId="77777777" w:rsidR="001A7EC8" w:rsidRDefault="00D23207">
            <w:pPr>
              <w:pStyle w:val="20"/>
              <w:framePr w:w="9356" w:h="3661" w:hSpace="139" w:wrap="notBeside" w:vAnchor="text" w:hAnchor="text" w:x="417" w:y="1"/>
              <w:shd w:val="clear" w:color="auto" w:fill="auto"/>
              <w:spacing w:line="160" w:lineRule="exact"/>
            </w:pPr>
            <w:r>
              <w:rPr>
                <w:rStyle w:val="28pt"/>
              </w:rPr>
              <w:t>РК</w:t>
            </w:r>
          </w:p>
        </w:tc>
        <w:tc>
          <w:tcPr>
            <w:tcW w:w="943" w:type="dxa"/>
            <w:tcBorders>
              <w:left w:val="single" w:sz="4" w:space="0" w:color="auto"/>
            </w:tcBorders>
            <w:shd w:val="clear" w:color="auto" w:fill="FFFFFF"/>
            <w:vAlign w:val="bottom"/>
          </w:tcPr>
          <w:p w14:paraId="193FB121"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9,6</w:t>
            </w:r>
          </w:p>
        </w:tc>
        <w:tc>
          <w:tcPr>
            <w:tcW w:w="958" w:type="dxa"/>
            <w:tcBorders>
              <w:left w:val="single" w:sz="4" w:space="0" w:color="auto"/>
            </w:tcBorders>
            <w:shd w:val="clear" w:color="auto" w:fill="FFFFFF"/>
            <w:vAlign w:val="bottom"/>
          </w:tcPr>
          <w:p w14:paraId="3B7AF90F"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6,1</w:t>
            </w:r>
          </w:p>
        </w:tc>
        <w:tc>
          <w:tcPr>
            <w:tcW w:w="947" w:type="dxa"/>
            <w:tcBorders>
              <w:left w:val="single" w:sz="4" w:space="0" w:color="auto"/>
            </w:tcBorders>
            <w:shd w:val="clear" w:color="auto" w:fill="FFFFFF"/>
            <w:vAlign w:val="bottom"/>
          </w:tcPr>
          <w:p w14:paraId="77B18585"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14,0</w:t>
            </w:r>
          </w:p>
        </w:tc>
        <w:tc>
          <w:tcPr>
            <w:tcW w:w="968" w:type="dxa"/>
            <w:tcBorders>
              <w:left w:val="single" w:sz="4" w:space="0" w:color="auto"/>
            </w:tcBorders>
            <w:shd w:val="clear" w:color="auto" w:fill="FFFFFF"/>
            <w:vAlign w:val="bottom"/>
          </w:tcPr>
          <w:p w14:paraId="705C2DAF"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0,84</w:t>
            </w:r>
          </w:p>
        </w:tc>
        <w:tc>
          <w:tcPr>
            <w:tcW w:w="958" w:type="dxa"/>
            <w:tcBorders>
              <w:left w:val="single" w:sz="4" w:space="0" w:color="auto"/>
            </w:tcBorders>
            <w:shd w:val="clear" w:color="auto" w:fill="FFFFFF"/>
            <w:vAlign w:val="bottom"/>
          </w:tcPr>
          <w:p w14:paraId="1B5181D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0,60</w:t>
            </w:r>
          </w:p>
        </w:tc>
        <w:tc>
          <w:tcPr>
            <w:tcW w:w="954" w:type="dxa"/>
            <w:tcBorders>
              <w:left w:val="single" w:sz="4" w:space="0" w:color="auto"/>
            </w:tcBorders>
            <w:shd w:val="clear" w:color="auto" w:fill="FFFFFF"/>
            <w:vAlign w:val="bottom"/>
          </w:tcPr>
          <w:p w14:paraId="20EF0B45"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0,24</w:t>
            </w:r>
          </w:p>
        </w:tc>
        <w:tc>
          <w:tcPr>
            <w:tcW w:w="965" w:type="dxa"/>
            <w:tcBorders>
              <w:left w:val="single" w:sz="4" w:space="0" w:color="auto"/>
            </w:tcBorders>
            <w:shd w:val="clear" w:color="auto" w:fill="FFFFFF"/>
            <w:vAlign w:val="bottom"/>
          </w:tcPr>
          <w:p w14:paraId="0D901AB4"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0,04</w:t>
            </w:r>
          </w:p>
        </w:tc>
        <w:tc>
          <w:tcPr>
            <w:tcW w:w="1012" w:type="dxa"/>
            <w:tcBorders>
              <w:left w:val="single" w:sz="4" w:space="0" w:color="auto"/>
            </w:tcBorders>
            <w:shd w:val="clear" w:color="auto" w:fill="FFFFFF"/>
            <w:vAlign w:val="bottom"/>
          </w:tcPr>
          <w:p w14:paraId="6C5D2D8D"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28</w:t>
            </w:r>
          </w:p>
        </w:tc>
      </w:tr>
      <w:tr w:rsidR="001A7EC8" w14:paraId="3A7815FA" w14:textId="77777777">
        <w:trPr>
          <w:trHeight w:hRule="exact" w:val="212"/>
        </w:trPr>
        <w:tc>
          <w:tcPr>
            <w:tcW w:w="1652" w:type="dxa"/>
            <w:shd w:val="clear" w:color="auto" w:fill="FFFFFF"/>
            <w:vAlign w:val="bottom"/>
          </w:tcPr>
          <w:p w14:paraId="7646C1E5" w14:textId="77777777" w:rsidR="001A7EC8" w:rsidRDefault="00D23207">
            <w:pPr>
              <w:pStyle w:val="20"/>
              <w:framePr w:w="9356" w:h="3661" w:hSpace="139" w:wrap="notBeside" w:vAnchor="text" w:hAnchor="text" w:x="417" w:y="1"/>
              <w:shd w:val="clear" w:color="auto" w:fill="auto"/>
              <w:spacing w:line="160" w:lineRule="exact"/>
            </w:pPr>
            <w:r>
              <w:rPr>
                <w:rStyle w:val="28pt"/>
                <w:lang w:val="en-US" w:eastAsia="en-US" w:bidi="en-US"/>
              </w:rPr>
              <w:t>NPK</w:t>
            </w:r>
          </w:p>
        </w:tc>
        <w:tc>
          <w:tcPr>
            <w:tcW w:w="943" w:type="dxa"/>
            <w:tcBorders>
              <w:left w:val="single" w:sz="4" w:space="0" w:color="auto"/>
            </w:tcBorders>
            <w:shd w:val="clear" w:color="auto" w:fill="FFFFFF"/>
            <w:vAlign w:val="bottom"/>
          </w:tcPr>
          <w:p w14:paraId="13896D6C"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9,3</w:t>
            </w:r>
          </w:p>
        </w:tc>
        <w:tc>
          <w:tcPr>
            <w:tcW w:w="958" w:type="dxa"/>
            <w:tcBorders>
              <w:left w:val="single" w:sz="4" w:space="0" w:color="auto"/>
            </w:tcBorders>
            <w:shd w:val="clear" w:color="auto" w:fill="FFFFFF"/>
            <w:vAlign w:val="bottom"/>
          </w:tcPr>
          <w:p w14:paraId="1A378C32"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6,0</w:t>
            </w:r>
          </w:p>
        </w:tc>
        <w:tc>
          <w:tcPr>
            <w:tcW w:w="947" w:type="dxa"/>
            <w:tcBorders>
              <w:left w:val="single" w:sz="4" w:space="0" w:color="auto"/>
            </w:tcBorders>
            <w:shd w:val="clear" w:color="auto" w:fill="FFFFFF"/>
            <w:vAlign w:val="bottom"/>
          </w:tcPr>
          <w:p w14:paraId="600A2A56"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14,3</w:t>
            </w:r>
          </w:p>
        </w:tc>
        <w:tc>
          <w:tcPr>
            <w:tcW w:w="968" w:type="dxa"/>
            <w:tcBorders>
              <w:left w:val="single" w:sz="4" w:space="0" w:color="auto"/>
            </w:tcBorders>
            <w:shd w:val="clear" w:color="auto" w:fill="FFFFFF"/>
            <w:vAlign w:val="bottom"/>
          </w:tcPr>
          <w:p w14:paraId="01070CB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1,59</w:t>
            </w:r>
          </w:p>
        </w:tc>
        <w:tc>
          <w:tcPr>
            <w:tcW w:w="958" w:type="dxa"/>
            <w:tcBorders>
              <w:left w:val="single" w:sz="4" w:space="0" w:color="auto"/>
            </w:tcBorders>
            <w:shd w:val="clear" w:color="auto" w:fill="FFFFFF"/>
            <w:vAlign w:val="bottom"/>
          </w:tcPr>
          <w:p w14:paraId="067FC2C4"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0,98</w:t>
            </w:r>
          </w:p>
        </w:tc>
        <w:tc>
          <w:tcPr>
            <w:tcW w:w="954" w:type="dxa"/>
            <w:tcBorders>
              <w:left w:val="single" w:sz="4" w:space="0" w:color="auto"/>
            </w:tcBorders>
            <w:shd w:val="clear" w:color="auto" w:fill="FFFFFF"/>
            <w:vAlign w:val="bottom"/>
          </w:tcPr>
          <w:p w14:paraId="6E5F9D76"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0,61</w:t>
            </w:r>
          </w:p>
        </w:tc>
        <w:tc>
          <w:tcPr>
            <w:tcW w:w="965" w:type="dxa"/>
            <w:tcBorders>
              <w:left w:val="single" w:sz="4" w:space="0" w:color="auto"/>
            </w:tcBorders>
            <w:shd w:val="clear" w:color="auto" w:fill="FFFFFF"/>
            <w:vAlign w:val="bottom"/>
          </w:tcPr>
          <w:p w14:paraId="6528AF6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0,07</w:t>
            </w:r>
          </w:p>
        </w:tc>
        <w:tc>
          <w:tcPr>
            <w:tcW w:w="1012" w:type="dxa"/>
            <w:tcBorders>
              <w:left w:val="single" w:sz="4" w:space="0" w:color="auto"/>
            </w:tcBorders>
            <w:shd w:val="clear" w:color="auto" w:fill="FFFFFF"/>
            <w:vAlign w:val="bottom"/>
          </w:tcPr>
          <w:p w14:paraId="64DE2D2D"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38</w:t>
            </w:r>
          </w:p>
        </w:tc>
      </w:tr>
      <w:tr w:rsidR="001A7EC8" w14:paraId="5407E76E" w14:textId="77777777">
        <w:trPr>
          <w:trHeight w:hRule="exact" w:val="212"/>
        </w:trPr>
        <w:tc>
          <w:tcPr>
            <w:tcW w:w="1652" w:type="dxa"/>
            <w:shd w:val="clear" w:color="auto" w:fill="FFFFFF"/>
            <w:vAlign w:val="bottom"/>
          </w:tcPr>
          <w:p w14:paraId="2BEFF09D" w14:textId="77777777" w:rsidR="001A7EC8" w:rsidRDefault="00D23207">
            <w:pPr>
              <w:pStyle w:val="20"/>
              <w:framePr w:w="9356" w:h="3661" w:hSpace="139" w:wrap="notBeside" w:vAnchor="text" w:hAnchor="text" w:x="417" w:y="1"/>
              <w:shd w:val="clear" w:color="auto" w:fill="auto"/>
              <w:spacing w:line="160" w:lineRule="exact"/>
            </w:pPr>
            <w:r>
              <w:rPr>
                <w:rStyle w:val="28pt"/>
                <w:lang w:val="en-US" w:eastAsia="en-US" w:bidi="en-US"/>
              </w:rPr>
              <w:t>2NPK</w:t>
            </w:r>
          </w:p>
        </w:tc>
        <w:tc>
          <w:tcPr>
            <w:tcW w:w="943" w:type="dxa"/>
            <w:tcBorders>
              <w:left w:val="single" w:sz="4" w:space="0" w:color="auto"/>
            </w:tcBorders>
            <w:shd w:val="clear" w:color="auto" w:fill="FFFFFF"/>
            <w:vAlign w:val="bottom"/>
          </w:tcPr>
          <w:p w14:paraId="2EEE73E1"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9,6</w:t>
            </w:r>
          </w:p>
        </w:tc>
        <w:tc>
          <w:tcPr>
            <w:tcW w:w="958" w:type="dxa"/>
            <w:tcBorders>
              <w:left w:val="single" w:sz="4" w:space="0" w:color="auto"/>
            </w:tcBorders>
            <w:shd w:val="clear" w:color="auto" w:fill="FFFFFF"/>
            <w:vAlign w:val="bottom"/>
          </w:tcPr>
          <w:p w14:paraId="0CE0451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6,1</w:t>
            </w:r>
          </w:p>
        </w:tc>
        <w:tc>
          <w:tcPr>
            <w:tcW w:w="947" w:type="dxa"/>
            <w:tcBorders>
              <w:left w:val="single" w:sz="4" w:space="0" w:color="auto"/>
            </w:tcBorders>
            <w:shd w:val="clear" w:color="auto" w:fill="FFFFFF"/>
            <w:vAlign w:val="bottom"/>
          </w:tcPr>
          <w:p w14:paraId="12C79911"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13,3</w:t>
            </w:r>
          </w:p>
        </w:tc>
        <w:tc>
          <w:tcPr>
            <w:tcW w:w="968" w:type="dxa"/>
            <w:tcBorders>
              <w:left w:val="single" w:sz="4" w:space="0" w:color="auto"/>
            </w:tcBorders>
            <w:shd w:val="clear" w:color="auto" w:fill="FFFFFF"/>
            <w:vAlign w:val="bottom"/>
          </w:tcPr>
          <w:p w14:paraId="0E47D182"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1,72</w:t>
            </w:r>
          </w:p>
        </w:tc>
        <w:tc>
          <w:tcPr>
            <w:tcW w:w="958" w:type="dxa"/>
            <w:tcBorders>
              <w:left w:val="single" w:sz="4" w:space="0" w:color="auto"/>
            </w:tcBorders>
            <w:shd w:val="clear" w:color="auto" w:fill="FFFFFF"/>
            <w:vAlign w:val="bottom"/>
          </w:tcPr>
          <w:p w14:paraId="743D21C5"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1,11</w:t>
            </w:r>
          </w:p>
        </w:tc>
        <w:tc>
          <w:tcPr>
            <w:tcW w:w="954" w:type="dxa"/>
            <w:tcBorders>
              <w:left w:val="single" w:sz="4" w:space="0" w:color="auto"/>
            </w:tcBorders>
            <w:shd w:val="clear" w:color="auto" w:fill="FFFFFF"/>
            <w:vAlign w:val="bottom"/>
          </w:tcPr>
          <w:p w14:paraId="68456F96"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0,61</w:t>
            </w:r>
          </w:p>
        </w:tc>
        <w:tc>
          <w:tcPr>
            <w:tcW w:w="965" w:type="dxa"/>
            <w:tcBorders>
              <w:left w:val="single" w:sz="4" w:space="0" w:color="auto"/>
            </w:tcBorders>
            <w:shd w:val="clear" w:color="auto" w:fill="FFFFFF"/>
            <w:vAlign w:val="bottom"/>
          </w:tcPr>
          <w:p w14:paraId="4AD6B26C"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0,10</w:t>
            </w:r>
          </w:p>
        </w:tc>
        <w:tc>
          <w:tcPr>
            <w:tcW w:w="1012" w:type="dxa"/>
            <w:tcBorders>
              <w:left w:val="single" w:sz="4" w:space="0" w:color="auto"/>
            </w:tcBorders>
            <w:shd w:val="clear" w:color="auto" w:fill="FFFFFF"/>
            <w:vAlign w:val="bottom"/>
          </w:tcPr>
          <w:p w14:paraId="2987A66A"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36</w:t>
            </w:r>
          </w:p>
        </w:tc>
      </w:tr>
      <w:tr w:rsidR="001A7EC8" w14:paraId="1CB1C2B2" w14:textId="77777777">
        <w:trPr>
          <w:trHeight w:hRule="exact" w:val="216"/>
        </w:trPr>
        <w:tc>
          <w:tcPr>
            <w:tcW w:w="1652" w:type="dxa"/>
            <w:shd w:val="clear" w:color="auto" w:fill="FFFFFF"/>
            <w:vAlign w:val="bottom"/>
          </w:tcPr>
          <w:p w14:paraId="4E464645" w14:textId="77777777" w:rsidR="001A7EC8" w:rsidRDefault="00D23207">
            <w:pPr>
              <w:pStyle w:val="20"/>
              <w:framePr w:w="9356" w:h="3661" w:hSpace="139" w:wrap="notBeside" w:vAnchor="text" w:hAnchor="text" w:x="417" w:y="1"/>
              <w:shd w:val="clear" w:color="auto" w:fill="auto"/>
              <w:spacing w:line="160" w:lineRule="exact"/>
            </w:pPr>
            <w:r>
              <w:rPr>
                <w:rStyle w:val="28pt"/>
                <w:lang w:val="en-US" w:eastAsia="en-US" w:bidi="en-US"/>
              </w:rPr>
              <w:t>N</w:t>
            </w:r>
            <w:r>
              <w:rPr>
                <w:rStyle w:val="28pt"/>
                <w:vertAlign w:val="subscript"/>
                <w:lang w:val="en-US" w:eastAsia="en-US" w:bidi="en-US"/>
              </w:rPr>
              <w:t>2</w:t>
            </w:r>
            <w:r>
              <w:rPr>
                <w:rStyle w:val="28pt"/>
                <w:lang w:val="en-US" w:eastAsia="en-US" w:bidi="en-US"/>
              </w:rPr>
              <w:t>PK</w:t>
            </w:r>
          </w:p>
        </w:tc>
        <w:tc>
          <w:tcPr>
            <w:tcW w:w="943" w:type="dxa"/>
            <w:tcBorders>
              <w:left w:val="single" w:sz="4" w:space="0" w:color="auto"/>
            </w:tcBorders>
            <w:shd w:val="clear" w:color="auto" w:fill="FFFFFF"/>
            <w:vAlign w:val="bottom"/>
          </w:tcPr>
          <w:p w14:paraId="7902A0B3"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9,2</w:t>
            </w:r>
          </w:p>
        </w:tc>
        <w:tc>
          <w:tcPr>
            <w:tcW w:w="958" w:type="dxa"/>
            <w:tcBorders>
              <w:left w:val="single" w:sz="4" w:space="0" w:color="auto"/>
            </w:tcBorders>
            <w:shd w:val="clear" w:color="auto" w:fill="FFFFFF"/>
            <w:vAlign w:val="bottom"/>
          </w:tcPr>
          <w:p w14:paraId="74DBF8D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5,8</w:t>
            </w:r>
          </w:p>
        </w:tc>
        <w:tc>
          <w:tcPr>
            <w:tcW w:w="947" w:type="dxa"/>
            <w:tcBorders>
              <w:left w:val="single" w:sz="4" w:space="0" w:color="auto"/>
            </w:tcBorders>
            <w:shd w:val="clear" w:color="auto" w:fill="FFFFFF"/>
            <w:vAlign w:val="bottom"/>
          </w:tcPr>
          <w:p w14:paraId="35E6868F"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11,9</w:t>
            </w:r>
          </w:p>
        </w:tc>
        <w:tc>
          <w:tcPr>
            <w:tcW w:w="968" w:type="dxa"/>
            <w:tcBorders>
              <w:left w:val="single" w:sz="4" w:space="0" w:color="auto"/>
            </w:tcBorders>
            <w:shd w:val="clear" w:color="auto" w:fill="FFFFFF"/>
            <w:vAlign w:val="bottom"/>
          </w:tcPr>
          <w:p w14:paraId="67C4DAD0"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1,49</w:t>
            </w:r>
          </w:p>
        </w:tc>
        <w:tc>
          <w:tcPr>
            <w:tcW w:w="958" w:type="dxa"/>
            <w:tcBorders>
              <w:left w:val="single" w:sz="4" w:space="0" w:color="auto"/>
            </w:tcBorders>
            <w:shd w:val="clear" w:color="auto" w:fill="FFFFFF"/>
            <w:vAlign w:val="bottom"/>
          </w:tcPr>
          <w:p w14:paraId="060B469E"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0,69</w:t>
            </w:r>
          </w:p>
        </w:tc>
        <w:tc>
          <w:tcPr>
            <w:tcW w:w="954" w:type="dxa"/>
            <w:tcBorders>
              <w:left w:val="single" w:sz="4" w:space="0" w:color="auto"/>
            </w:tcBorders>
            <w:shd w:val="clear" w:color="auto" w:fill="FFFFFF"/>
            <w:vAlign w:val="bottom"/>
          </w:tcPr>
          <w:p w14:paraId="79A0C1D5"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0,80</w:t>
            </w:r>
          </w:p>
        </w:tc>
        <w:tc>
          <w:tcPr>
            <w:tcW w:w="965" w:type="dxa"/>
            <w:tcBorders>
              <w:left w:val="single" w:sz="4" w:space="0" w:color="auto"/>
            </w:tcBorders>
            <w:shd w:val="clear" w:color="auto" w:fill="FFFFFF"/>
            <w:vAlign w:val="bottom"/>
          </w:tcPr>
          <w:p w14:paraId="27390F8D"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0,12</w:t>
            </w:r>
          </w:p>
        </w:tc>
        <w:tc>
          <w:tcPr>
            <w:tcW w:w="1012" w:type="dxa"/>
            <w:tcBorders>
              <w:left w:val="single" w:sz="4" w:space="0" w:color="auto"/>
            </w:tcBorders>
            <w:shd w:val="clear" w:color="auto" w:fill="FFFFFF"/>
            <w:vAlign w:val="bottom"/>
          </w:tcPr>
          <w:p w14:paraId="531661C6"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54</w:t>
            </w:r>
          </w:p>
        </w:tc>
      </w:tr>
      <w:tr w:rsidR="001A7EC8" w14:paraId="2E31D3B5" w14:textId="77777777">
        <w:trPr>
          <w:trHeight w:hRule="exact" w:val="212"/>
        </w:trPr>
        <w:tc>
          <w:tcPr>
            <w:tcW w:w="1652" w:type="dxa"/>
            <w:shd w:val="clear" w:color="auto" w:fill="FFFFFF"/>
            <w:vAlign w:val="bottom"/>
          </w:tcPr>
          <w:p w14:paraId="6A86F15E" w14:textId="77777777" w:rsidR="001A7EC8" w:rsidRDefault="00D23207">
            <w:pPr>
              <w:pStyle w:val="20"/>
              <w:framePr w:w="9356" w:h="3661" w:hSpace="139" w:wrap="notBeside" w:vAnchor="text" w:hAnchor="text" w:x="417" w:y="1"/>
              <w:shd w:val="clear" w:color="auto" w:fill="auto"/>
              <w:spacing w:line="160" w:lineRule="exact"/>
            </w:pPr>
            <w:r>
              <w:rPr>
                <w:rStyle w:val="28pt0"/>
              </w:rPr>
              <w:t>npk</w:t>
            </w:r>
            <w:r>
              <w:rPr>
                <w:rStyle w:val="28pt0"/>
                <w:vertAlign w:val="subscript"/>
              </w:rPr>
              <w:t>2</w:t>
            </w:r>
          </w:p>
        </w:tc>
        <w:tc>
          <w:tcPr>
            <w:tcW w:w="943" w:type="dxa"/>
            <w:tcBorders>
              <w:left w:val="single" w:sz="4" w:space="0" w:color="auto"/>
            </w:tcBorders>
            <w:shd w:val="clear" w:color="auto" w:fill="FFFFFF"/>
            <w:vAlign w:val="bottom"/>
          </w:tcPr>
          <w:p w14:paraId="55E680A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9,9</w:t>
            </w:r>
          </w:p>
        </w:tc>
        <w:tc>
          <w:tcPr>
            <w:tcW w:w="958" w:type="dxa"/>
            <w:tcBorders>
              <w:left w:val="single" w:sz="4" w:space="0" w:color="auto"/>
            </w:tcBorders>
            <w:shd w:val="clear" w:color="auto" w:fill="FFFFFF"/>
            <w:vAlign w:val="bottom"/>
          </w:tcPr>
          <w:p w14:paraId="06E2A140"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6,2</w:t>
            </w:r>
          </w:p>
        </w:tc>
        <w:tc>
          <w:tcPr>
            <w:tcW w:w="947" w:type="dxa"/>
            <w:tcBorders>
              <w:left w:val="single" w:sz="4" w:space="0" w:color="auto"/>
            </w:tcBorders>
            <w:shd w:val="clear" w:color="auto" w:fill="FFFFFF"/>
            <w:vAlign w:val="bottom"/>
          </w:tcPr>
          <w:p w14:paraId="3F50BD2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12,8</w:t>
            </w:r>
          </w:p>
        </w:tc>
        <w:tc>
          <w:tcPr>
            <w:tcW w:w="968" w:type="dxa"/>
            <w:tcBorders>
              <w:left w:val="single" w:sz="4" w:space="0" w:color="auto"/>
            </w:tcBorders>
            <w:shd w:val="clear" w:color="auto" w:fill="FFFFFF"/>
            <w:vAlign w:val="bottom"/>
          </w:tcPr>
          <w:p w14:paraId="1775AE7B"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1,05</w:t>
            </w:r>
          </w:p>
        </w:tc>
        <w:tc>
          <w:tcPr>
            <w:tcW w:w="958" w:type="dxa"/>
            <w:tcBorders>
              <w:left w:val="single" w:sz="4" w:space="0" w:color="auto"/>
            </w:tcBorders>
            <w:shd w:val="clear" w:color="auto" w:fill="FFFFFF"/>
            <w:vAlign w:val="bottom"/>
          </w:tcPr>
          <w:p w14:paraId="18B35D55"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0,93</w:t>
            </w:r>
          </w:p>
        </w:tc>
        <w:tc>
          <w:tcPr>
            <w:tcW w:w="954" w:type="dxa"/>
            <w:tcBorders>
              <w:left w:val="single" w:sz="4" w:space="0" w:color="auto"/>
            </w:tcBorders>
            <w:shd w:val="clear" w:color="auto" w:fill="FFFFFF"/>
            <w:vAlign w:val="bottom"/>
          </w:tcPr>
          <w:p w14:paraId="341045A5"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0,12</w:t>
            </w:r>
          </w:p>
        </w:tc>
        <w:tc>
          <w:tcPr>
            <w:tcW w:w="965" w:type="dxa"/>
            <w:tcBorders>
              <w:left w:val="single" w:sz="4" w:space="0" w:color="auto"/>
            </w:tcBorders>
            <w:shd w:val="clear" w:color="auto" w:fill="FFFFFF"/>
            <w:vAlign w:val="bottom"/>
          </w:tcPr>
          <w:p w14:paraId="6F4C9485"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0,08</w:t>
            </w:r>
          </w:p>
        </w:tc>
        <w:tc>
          <w:tcPr>
            <w:tcW w:w="1012" w:type="dxa"/>
            <w:tcBorders>
              <w:left w:val="single" w:sz="4" w:space="0" w:color="auto"/>
            </w:tcBorders>
            <w:shd w:val="clear" w:color="auto" w:fill="FFFFFF"/>
            <w:vAlign w:val="bottom"/>
          </w:tcPr>
          <w:p w14:paraId="67EA9A64"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12</w:t>
            </w:r>
          </w:p>
        </w:tc>
      </w:tr>
      <w:tr w:rsidR="001A7EC8" w14:paraId="1807945A" w14:textId="77777777">
        <w:trPr>
          <w:trHeight w:hRule="exact" w:val="216"/>
        </w:trPr>
        <w:tc>
          <w:tcPr>
            <w:tcW w:w="1652" w:type="dxa"/>
            <w:shd w:val="clear" w:color="auto" w:fill="FFFFFF"/>
            <w:vAlign w:val="bottom"/>
          </w:tcPr>
          <w:p w14:paraId="48939760" w14:textId="77777777" w:rsidR="001A7EC8" w:rsidRDefault="00D23207">
            <w:pPr>
              <w:pStyle w:val="20"/>
              <w:framePr w:w="9356" w:h="3661" w:hSpace="139" w:wrap="notBeside" w:vAnchor="text" w:hAnchor="text" w:x="417" w:y="1"/>
              <w:shd w:val="clear" w:color="auto" w:fill="auto"/>
              <w:spacing w:line="160" w:lineRule="exact"/>
            </w:pPr>
            <w:r>
              <w:rPr>
                <w:rStyle w:val="28pt"/>
              </w:rPr>
              <w:t>Навоз</w:t>
            </w:r>
          </w:p>
        </w:tc>
        <w:tc>
          <w:tcPr>
            <w:tcW w:w="943" w:type="dxa"/>
            <w:tcBorders>
              <w:left w:val="single" w:sz="4" w:space="0" w:color="auto"/>
            </w:tcBorders>
            <w:shd w:val="clear" w:color="auto" w:fill="FFFFFF"/>
            <w:vAlign w:val="bottom"/>
          </w:tcPr>
          <w:p w14:paraId="612328CC"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9,3</w:t>
            </w:r>
          </w:p>
        </w:tc>
        <w:tc>
          <w:tcPr>
            <w:tcW w:w="958" w:type="dxa"/>
            <w:tcBorders>
              <w:left w:val="single" w:sz="4" w:space="0" w:color="auto"/>
            </w:tcBorders>
            <w:shd w:val="clear" w:color="auto" w:fill="FFFFFF"/>
            <w:vAlign w:val="bottom"/>
          </w:tcPr>
          <w:p w14:paraId="1CE0FBAB"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6,3</w:t>
            </w:r>
          </w:p>
        </w:tc>
        <w:tc>
          <w:tcPr>
            <w:tcW w:w="947" w:type="dxa"/>
            <w:tcBorders>
              <w:left w:val="single" w:sz="4" w:space="0" w:color="auto"/>
            </w:tcBorders>
            <w:shd w:val="clear" w:color="auto" w:fill="FFFFFF"/>
            <w:vAlign w:val="bottom"/>
          </w:tcPr>
          <w:p w14:paraId="7E2395A0"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14,8</w:t>
            </w:r>
          </w:p>
        </w:tc>
        <w:tc>
          <w:tcPr>
            <w:tcW w:w="968" w:type="dxa"/>
            <w:tcBorders>
              <w:left w:val="single" w:sz="4" w:space="0" w:color="auto"/>
            </w:tcBorders>
            <w:shd w:val="clear" w:color="auto" w:fill="FFFFFF"/>
            <w:vAlign w:val="bottom"/>
          </w:tcPr>
          <w:p w14:paraId="3630186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0,91</w:t>
            </w:r>
          </w:p>
        </w:tc>
        <w:tc>
          <w:tcPr>
            <w:tcW w:w="958" w:type="dxa"/>
            <w:tcBorders>
              <w:left w:val="single" w:sz="4" w:space="0" w:color="auto"/>
            </w:tcBorders>
            <w:shd w:val="clear" w:color="auto" w:fill="FFFFFF"/>
            <w:vAlign w:val="bottom"/>
          </w:tcPr>
          <w:p w14:paraId="6E251C3B"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0,78</w:t>
            </w:r>
          </w:p>
        </w:tc>
        <w:tc>
          <w:tcPr>
            <w:tcW w:w="954" w:type="dxa"/>
            <w:tcBorders>
              <w:left w:val="single" w:sz="4" w:space="0" w:color="auto"/>
            </w:tcBorders>
            <w:shd w:val="clear" w:color="auto" w:fill="FFFFFF"/>
            <w:vAlign w:val="bottom"/>
          </w:tcPr>
          <w:p w14:paraId="20B8E41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0,13</w:t>
            </w:r>
          </w:p>
        </w:tc>
        <w:tc>
          <w:tcPr>
            <w:tcW w:w="965" w:type="dxa"/>
            <w:tcBorders>
              <w:left w:val="single" w:sz="4" w:space="0" w:color="auto"/>
            </w:tcBorders>
            <w:shd w:val="clear" w:color="auto" w:fill="FFFFFF"/>
            <w:vAlign w:val="bottom"/>
          </w:tcPr>
          <w:p w14:paraId="70132C7B"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0,06</w:t>
            </w:r>
          </w:p>
        </w:tc>
        <w:tc>
          <w:tcPr>
            <w:tcW w:w="1012" w:type="dxa"/>
            <w:tcBorders>
              <w:left w:val="single" w:sz="4" w:space="0" w:color="auto"/>
            </w:tcBorders>
            <w:shd w:val="clear" w:color="auto" w:fill="FFFFFF"/>
            <w:vAlign w:val="bottom"/>
          </w:tcPr>
          <w:p w14:paraId="2A9E5AA1"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14</w:t>
            </w:r>
          </w:p>
        </w:tc>
      </w:tr>
      <w:tr w:rsidR="001A7EC8" w14:paraId="291D3741" w14:textId="77777777">
        <w:trPr>
          <w:trHeight w:hRule="exact" w:val="216"/>
        </w:trPr>
        <w:tc>
          <w:tcPr>
            <w:tcW w:w="1652" w:type="dxa"/>
            <w:shd w:val="clear" w:color="auto" w:fill="FFFFFF"/>
            <w:vAlign w:val="bottom"/>
          </w:tcPr>
          <w:p w14:paraId="75D30D92" w14:textId="77777777" w:rsidR="001A7EC8" w:rsidRDefault="00D23207">
            <w:pPr>
              <w:pStyle w:val="20"/>
              <w:framePr w:w="9356" w:h="3661" w:hSpace="139" w:wrap="notBeside" w:vAnchor="text" w:hAnchor="text" w:x="417" w:y="1"/>
              <w:shd w:val="clear" w:color="auto" w:fill="auto"/>
              <w:spacing w:line="160" w:lineRule="exact"/>
            </w:pPr>
            <w:r>
              <w:rPr>
                <w:rStyle w:val="28pt"/>
                <w:lang w:val="en-US" w:eastAsia="en-US" w:bidi="en-US"/>
              </w:rPr>
              <w:t xml:space="preserve">NPK </w:t>
            </w:r>
            <w:r>
              <w:rPr>
                <w:rStyle w:val="28pt"/>
              </w:rPr>
              <w:t>+ сидераты</w:t>
            </w:r>
          </w:p>
        </w:tc>
        <w:tc>
          <w:tcPr>
            <w:tcW w:w="943" w:type="dxa"/>
            <w:tcBorders>
              <w:left w:val="single" w:sz="4" w:space="0" w:color="auto"/>
            </w:tcBorders>
            <w:shd w:val="clear" w:color="auto" w:fill="FFFFFF"/>
            <w:vAlign w:val="bottom"/>
          </w:tcPr>
          <w:p w14:paraId="3CBC81D1"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9,8</w:t>
            </w:r>
          </w:p>
        </w:tc>
        <w:tc>
          <w:tcPr>
            <w:tcW w:w="958" w:type="dxa"/>
            <w:tcBorders>
              <w:left w:val="single" w:sz="4" w:space="0" w:color="auto"/>
            </w:tcBorders>
            <w:shd w:val="clear" w:color="auto" w:fill="FFFFFF"/>
            <w:vAlign w:val="bottom"/>
          </w:tcPr>
          <w:p w14:paraId="26CCF86F"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6,3</w:t>
            </w:r>
          </w:p>
        </w:tc>
        <w:tc>
          <w:tcPr>
            <w:tcW w:w="947" w:type="dxa"/>
            <w:tcBorders>
              <w:left w:val="single" w:sz="4" w:space="0" w:color="auto"/>
            </w:tcBorders>
            <w:shd w:val="clear" w:color="auto" w:fill="FFFFFF"/>
            <w:vAlign w:val="bottom"/>
          </w:tcPr>
          <w:p w14:paraId="20637512"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13,5</w:t>
            </w:r>
          </w:p>
        </w:tc>
        <w:tc>
          <w:tcPr>
            <w:tcW w:w="968" w:type="dxa"/>
            <w:tcBorders>
              <w:left w:val="single" w:sz="4" w:space="0" w:color="auto"/>
            </w:tcBorders>
            <w:shd w:val="clear" w:color="auto" w:fill="FFFFFF"/>
            <w:vAlign w:val="bottom"/>
          </w:tcPr>
          <w:p w14:paraId="228EF69A"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1,34</w:t>
            </w:r>
          </w:p>
        </w:tc>
        <w:tc>
          <w:tcPr>
            <w:tcW w:w="958" w:type="dxa"/>
            <w:tcBorders>
              <w:left w:val="single" w:sz="4" w:space="0" w:color="auto"/>
            </w:tcBorders>
            <w:shd w:val="clear" w:color="auto" w:fill="FFFFFF"/>
            <w:vAlign w:val="bottom"/>
          </w:tcPr>
          <w:p w14:paraId="61973B39"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0,97</w:t>
            </w:r>
          </w:p>
        </w:tc>
        <w:tc>
          <w:tcPr>
            <w:tcW w:w="954" w:type="dxa"/>
            <w:tcBorders>
              <w:left w:val="single" w:sz="4" w:space="0" w:color="auto"/>
            </w:tcBorders>
            <w:shd w:val="clear" w:color="auto" w:fill="FFFFFF"/>
            <w:vAlign w:val="bottom"/>
          </w:tcPr>
          <w:p w14:paraId="01C7EC47"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0,37</w:t>
            </w:r>
          </w:p>
        </w:tc>
        <w:tc>
          <w:tcPr>
            <w:tcW w:w="965" w:type="dxa"/>
            <w:tcBorders>
              <w:left w:val="single" w:sz="4" w:space="0" w:color="auto"/>
            </w:tcBorders>
            <w:shd w:val="clear" w:color="auto" w:fill="FFFFFF"/>
            <w:vAlign w:val="bottom"/>
          </w:tcPr>
          <w:p w14:paraId="6DC008DA"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0,07</w:t>
            </w:r>
          </w:p>
        </w:tc>
        <w:tc>
          <w:tcPr>
            <w:tcW w:w="1012" w:type="dxa"/>
            <w:tcBorders>
              <w:left w:val="single" w:sz="4" w:space="0" w:color="auto"/>
            </w:tcBorders>
            <w:shd w:val="clear" w:color="auto" w:fill="FFFFFF"/>
            <w:vAlign w:val="bottom"/>
          </w:tcPr>
          <w:p w14:paraId="7B2081B7"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28</w:t>
            </w:r>
          </w:p>
        </w:tc>
      </w:tr>
      <w:tr w:rsidR="001A7EC8" w14:paraId="5809A552" w14:textId="77777777">
        <w:trPr>
          <w:trHeight w:hRule="exact" w:val="220"/>
        </w:trPr>
        <w:tc>
          <w:tcPr>
            <w:tcW w:w="1652" w:type="dxa"/>
            <w:shd w:val="clear" w:color="auto" w:fill="FFFFFF"/>
          </w:tcPr>
          <w:p w14:paraId="60DD7022" w14:textId="77777777" w:rsidR="001A7EC8" w:rsidRDefault="00D23207">
            <w:pPr>
              <w:pStyle w:val="20"/>
              <w:framePr w:w="9356" w:h="3661" w:hSpace="139" w:wrap="notBeside" w:vAnchor="text" w:hAnchor="text" w:x="417" w:y="1"/>
              <w:shd w:val="clear" w:color="auto" w:fill="auto"/>
              <w:spacing w:line="160" w:lineRule="exact"/>
            </w:pPr>
            <w:r>
              <w:rPr>
                <w:rStyle w:val="28pt"/>
                <w:lang w:val="en-US" w:eastAsia="en-US" w:bidi="en-US"/>
              </w:rPr>
              <w:t xml:space="preserve">NPK </w:t>
            </w:r>
            <w:r>
              <w:rPr>
                <w:rStyle w:val="28pt"/>
              </w:rPr>
              <w:t>+ сидераты</w:t>
            </w:r>
          </w:p>
        </w:tc>
        <w:tc>
          <w:tcPr>
            <w:tcW w:w="943" w:type="dxa"/>
            <w:tcBorders>
              <w:left w:val="single" w:sz="4" w:space="0" w:color="auto"/>
            </w:tcBorders>
            <w:shd w:val="clear" w:color="auto" w:fill="FFFFFF"/>
          </w:tcPr>
          <w:p w14:paraId="2A23B90C" w14:textId="77777777" w:rsidR="001A7EC8" w:rsidRDefault="001A7EC8">
            <w:pPr>
              <w:framePr w:w="9356" w:h="3661" w:hSpace="139" w:wrap="notBeside" w:vAnchor="text" w:hAnchor="text" w:x="417" w:y="1"/>
              <w:rPr>
                <w:sz w:val="10"/>
                <w:szCs w:val="10"/>
              </w:rPr>
            </w:pPr>
          </w:p>
        </w:tc>
        <w:tc>
          <w:tcPr>
            <w:tcW w:w="958" w:type="dxa"/>
            <w:tcBorders>
              <w:left w:val="single" w:sz="4" w:space="0" w:color="auto"/>
            </w:tcBorders>
            <w:shd w:val="clear" w:color="auto" w:fill="FFFFFF"/>
          </w:tcPr>
          <w:p w14:paraId="377EBC07" w14:textId="77777777" w:rsidR="001A7EC8" w:rsidRDefault="001A7EC8">
            <w:pPr>
              <w:framePr w:w="9356" w:h="3661" w:hSpace="139" w:wrap="notBeside" w:vAnchor="text" w:hAnchor="text" w:x="417" w:y="1"/>
              <w:rPr>
                <w:sz w:val="10"/>
                <w:szCs w:val="10"/>
              </w:rPr>
            </w:pPr>
          </w:p>
        </w:tc>
        <w:tc>
          <w:tcPr>
            <w:tcW w:w="947" w:type="dxa"/>
            <w:tcBorders>
              <w:left w:val="single" w:sz="4" w:space="0" w:color="auto"/>
            </w:tcBorders>
            <w:shd w:val="clear" w:color="auto" w:fill="FFFFFF"/>
          </w:tcPr>
          <w:p w14:paraId="14003B00" w14:textId="77777777" w:rsidR="001A7EC8" w:rsidRDefault="001A7EC8">
            <w:pPr>
              <w:framePr w:w="9356" w:h="3661" w:hSpace="139" w:wrap="notBeside" w:vAnchor="text" w:hAnchor="text" w:x="417" w:y="1"/>
              <w:rPr>
                <w:sz w:val="10"/>
                <w:szCs w:val="10"/>
              </w:rPr>
            </w:pPr>
          </w:p>
        </w:tc>
        <w:tc>
          <w:tcPr>
            <w:tcW w:w="968" w:type="dxa"/>
            <w:tcBorders>
              <w:left w:val="single" w:sz="4" w:space="0" w:color="auto"/>
            </w:tcBorders>
            <w:shd w:val="clear" w:color="auto" w:fill="FFFFFF"/>
          </w:tcPr>
          <w:p w14:paraId="67E43C66" w14:textId="77777777" w:rsidR="001A7EC8" w:rsidRDefault="001A7EC8">
            <w:pPr>
              <w:framePr w:w="9356" w:h="3661" w:hSpace="139" w:wrap="notBeside" w:vAnchor="text" w:hAnchor="text" w:x="417" w:y="1"/>
              <w:rPr>
                <w:sz w:val="10"/>
                <w:szCs w:val="10"/>
              </w:rPr>
            </w:pPr>
          </w:p>
        </w:tc>
        <w:tc>
          <w:tcPr>
            <w:tcW w:w="958" w:type="dxa"/>
            <w:tcBorders>
              <w:left w:val="single" w:sz="4" w:space="0" w:color="auto"/>
            </w:tcBorders>
            <w:shd w:val="clear" w:color="auto" w:fill="FFFFFF"/>
          </w:tcPr>
          <w:p w14:paraId="39EE073F" w14:textId="77777777" w:rsidR="001A7EC8" w:rsidRDefault="001A7EC8">
            <w:pPr>
              <w:framePr w:w="9356" w:h="3661" w:hSpace="139" w:wrap="notBeside" w:vAnchor="text" w:hAnchor="text" w:x="417" w:y="1"/>
              <w:rPr>
                <w:sz w:val="10"/>
                <w:szCs w:val="10"/>
              </w:rPr>
            </w:pPr>
          </w:p>
        </w:tc>
        <w:tc>
          <w:tcPr>
            <w:tcW w:w="954" w:type="dxa"/>
            <w:tcBorders>
              <w:left w:val="single" w:sz="4" w:space="0" w:color="auto"/>
            </w:tcBorders>
            <w:shd w:val="clear" w:color="auto" w:fill="FFFFFF"/>
          </w:tcPr>
          <w:p w14:paraId="7B98CED4" w14:textId="77777777" w:rsidR="001A7EC8" w:rsidRDefault="001A7EC8">
            <w:pPr>
              <w:framePr w:w="9356" w:h="3661" w:hSpace="139" w:wrap="notBeside" w:vAnchor="text" w:hAnchor="text" w:x="417" w:y="1"/>
              <w:rPr>
                <w:sz w:val="10"/>
                <w:szCs w:val="10"/>
              </w:rPr>
            </w:pPr>
          </w:p>
        </w:tc>
        <w:tc>
          <w:tcPr>
            <w:tcW w:w="965" w:type="dxa"/>
            <w:tcBorders>
              <w:left w:val="single" w:sz="4" w:space="0" w:color="auto"/>
            </w:tcBorders>
            <w:shd w:val="clear" w:color="auto" w:fill="FFFFFF"/>
          </w:tcPr>
          <w:p w14:paraId="30439E24" w14:textId="77777777" w:rsidR="001A7EC8" w:rsidRDefault="001A7EC8">
            <w:pPr>
              <w:framePr w:w="9356" w:h="3661" w:hSpace="139" w:wrap="notBeside" w:vAnchor="text" w:hAnchor="text" w:x="417" w:y="1"/>
              <w:rPr>
                <w:sz w:val="10"/>
                <w:szCs w:val="10"/>
              </w:rPr>
            </w:pPr>
          </w:p>
        </w:tc>
        <w:tc>
          <w:tcPr>
            <w:tcW w:w="1012" w:type="dxa"/>
            <w:tcBorders>
              <w:left w:val="single" w:sz="4" w:space="0" w:color="auto"/>
            </w:tcBorders>
            <w:shd w:val="clear" w:color="auto" w:fill="FFFFFF"/>
          </w:tcPr>
          <w:p w14:paraId="2D16A020" w14:textId="77777777" w:rsidR="001A7EC8" w:rsidRDefault="001A7EC8">
            <w:pPr>
              <w:framePr w:w="9356" w:h="3661" w:hSpace="139" w:wrap="notBeside" w:vAnchor="text" w:hAnchor="text" w:x="417" w:y="1"/>
              <w:rPr>
                <w:sz w:val="10"/>
                <w:szCs w:val="10"/>
              </w:rPr>
            </w:pPr>
          </w:p>
        </w:tc>
      </w:tr>
      <w:tr w:rsidR="001A7EC8" w14:paraId="6E7D9BD2" w14:textId="77777777">
        <w:trPr>
          <w:trHeight w:hRule="exact" w:val="306"/>
        </w:trPr>
        <w:tc>
          <w:tcPr>
            <w:tcW w:w="1652" w:type="dxa"/>
            <w:shd w:val="clear" w:color="auto" w:fill="FFFFFF"/>
          </w:tcPr>
          <w:p w14:paraId="05180F63" w14:textId="77777777" w:rsidR="001A7EC8" w:rsidRDefault="00D23207">
            <w:pPr>
              <w:pStyle w:val="20"/>
              <w:framePr w:w="9356" w:h="3661" w:hSpace="139" w:wrap="notBeside" w:vAnchor="text" w:hAnchor="text" w:x="417" w:y="1"/>
              <w:shd w:val="clear" w:color="auto" w:fill="auto"/>
              <w:spacing w:line="160" w:lineRule="exact"/>
            </w:pPr>
            <w:r>
              <w:rPr>
                <w:rStyle w:val="28pt"/>
              </w:rPr>
              <w:t>+ навоз</w:t>
            </w:r>
          </w:p>
        </w:tc>
        <w:tc>
          <w:tcPr>
            <w:tcW w:w="943" w:type="dxa"/>
            <w:tcBorders>
              <w:left w:val="single" w:sz="4" w:space="0" w:color="auto"/>
            </w:tcBorders>
            <w:shd w:val="clear" w:color="auto" w:fill="FFFFFF"/>
          </w:tcPr>
          <w:p w14:paraId="0712FF37"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9,4</w:t>
            </w:r>
          </w:p>
        </w:tc>
        <w:tc>
          <w:tcPr>
            <w:tcW w:w="958" w:type="dxa"/>
            <w:tcBorders>
              <w:left w:val="single" w:sz="4" w:space="0" w:color="auto"/>
            </w:tcBorders>
            <w:shd w:val="clear" w:color="auto" w:fill="FFFFFF"/>
          </w:tcPr>
          <w:p w14:paraId="7ED5A7EF"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5,9</w:t>
            </w:r>
          </w:p>
        </w:tc>
        <w:tc>
          <w:tcPr>
            <w:tcW w:w="947" w:type="dxa"/>
            <w:tcBorders>
              <w:left w:val="single" w:sz="4" w:space="0" w:color="auto"/>
            </w:tcBorders>
            <w:shd w:val="clear" w:color="auto" w:fill="FFFFFF"/>
          </w:tcPr>
          <w:p w14:paraId="65987C8D"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16,4</w:t>
            </w:r>
          </w:p>
        </w:tc>
        <w:tc>
          <w:tcPr>
            <w:tcW w:w="968" w:type="dxa"/>
            <w:tcBorders>
              <w:left w:val="single" w:sz="4" w:space="0" w:color="auto"/>
            </w:tcBorders>
            <w:shd w:val="clear" w:color="auto" w:fill="FFFFFF"/>
            <w:vAlign w:val="center"/>
          </w:tcPr>
          <w:p w14:paraId="25EF0976"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1,08</w:t>
            </w:r>
          </w:p>
        </w:tc>
        <w:tc>
          <w:tcPr>
            <w:tcW w:w="958" w:type="dxa"/>
            <w:tcBorders>
              <w:left w:val="single" w:sz="4" w:space="0" w:color="auto"/>
            </w:tcBorders>
            <w:shd w:val="clear" w:color="auto" w:fill="FFFFFF"/>
            <w:vAlign w:val="center"/>
          </w:tcPr>
          <w:p w14:paraId="5E4ABE58"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0,81</w:t>
            </w:r>
          </w:p>
        </w:tc>
        <w:tc>
          <w:tcPr>
            <w:tcW w:w="954" w:type="dxa"/>
            <w:tcBorders>
              <w:left w:val="single" w:sz="4" w:space="0" w:color="auto"/>
            </w:tcBorders>
            <w:shd w:val="clear" w:color="auto" w:fill="FFFFFF"/>
          </w:tcPr>
          <w:p w14:paraId="747524EF"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0,27</w:t>
            </w:r>
          </w:p>
        </w:tc>
        <w:tc>
          <w:tcPr>
            <w:tcW w:w="965" w:type="dxa"/>
            <w:tcBorders>
              <w:left w:val="single" w:sz="4" w:space="0" w:color="auto"/>
            </w:tcBorders>
            <w:shd w:val="clear" w:color="auto" w:fill="FFFFFF"/>
            <w:vAlign w:val="center"/>
          </w:tcPr>
          <w:p w14:paraId="4D16E567"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0,08</w:t>
            </w:r>
          </w:p>
        </w:tc>
        <w:tc>
          <w:tcPr>
            <w:tcW w:w="1012" w:type="dxa"/>
            <w:tcBorders>
              <w:left w:val="single" w:sz="4" w:space="0" w:color="auto"/>
            </w:tcBorders>
            <w:shd w:val="clear" w:color="auto" w:fill="FFFFFF"/>
          </w:tcPr>
          <w:p w14:paraId="026B6E92" w14:textId="77777777" w:rsidR="001A7EC8" w:rsidRDefault="00D23207">
            <w:pPr>
              <w:pStyle w:val="20"/>
              <w:framePr w:w="9356" w:h="3661" w:hSpace="139" w:wrap="notBeside" w:vAnchor="text" w:hAnchor="text" w:x="417" w:y="1"/>
              <w:shd w:val="clear" w:color="auto" w:fill="auto"/>
              <w:spacing w:line="160" w:lineRule="exact"/>
              <w:jc w:val="center"/>
            </w:pPr>
            <w:r>
              <w:rPr>
                <w:rStyle w:val="28pt"/>
              </w:rPr>
              <w:t>25</w:t>
            </w:r>
          </w:p>
        </w:tc>
      </w:tr>
    </w:tbl>
    <w:p w14:paraId="63CFBDC0" w14:textId="77777777" w:rsidR="001A7EC8" w:rsidRDefault="00D23207">
      <w:pPr>
        <w:pStyle w:val="24"/>
        <w:framePr w:w="236" w:h="540" w:hRule="exact" w:hSpace="139" w:wrap="notBeside" w:vAnchor="text" w:hAnchor="text" w:x="98" w:y="2269"/>
        <w:shd w:val="clear" w:color="auto" w:fill="auto"/>
        <w:spacing w:line="190" w:lineRule="exact"/>
        <w:textDirection w:val="tbRl"/>
      </w:pPr>
      <w:r>
        <w:t>-189-</w:t>
      </w:r>
    </w:p>
    <w:p w14:paraId="33AF6643" w14:textId="77777777" w:rsidR="001A7EC8" w:rsidRDefault="001A7EC8">
      <w:pPr>
        <w:rPr>
          <w:sz w:val="2"/>
          <w:szCs w:val="2"/>
        </w:rPr>
      </w:pPr>
    </w:p>
    <w:p w14:paraId="6AF2E750" w14:textId="77777777" w:rsidR="001A7EC8" w:rsidRDefault="001A7EC8">
      <w:pPr>
        <w:rPr>
          <w:sz w:val="2"/>
          <w:szCs w:val="2"/>
        </w:rPr>
        <w:sectPr w:rsidR="001A7EC8">
          <w:pgSz w:w="11900" w:h="8400" w:orient="landscape"/>
          <w:pgMar w:top="1038" w:right="752" w:bottom="1038" w:left="1514" w:header="0" w:footer="3" w:gutter="0"/>
          <w:cols w:space="720"/>
          <w:noEndnote/>
          <w:docGrid w:linePitch="360"/>
        </w:sectPr>
      </w:pPr>
    </w:p>
    <w:p w14:paraId="03A0D324" w14:textId="77777777" w:rsidR="001A7EC8" w:rsidRDefault="00D23207">
      <w:pPr>
        <w:pStyle w:val="20"/>
        <w:shd w:val="clear" w:color="auto" w:fill="auto"/>
        <w:spacing w:line="252" w:lineRule="exact"/>
        <w:jc w:val="both"/>
      </w:pPr>
      <w:r>
        <w:lastRenderedPageBreak/>
        <w:t>рения в расчетной дозе по сравнению с неудобренным вариантом. Однако применение повышенных доз азотных удобрений суще</w:t>
      </w:r>
      <w:r>
        <w:softHyphen/>
        <w:t>ственно снижало накопление сухого вещества в корнеплодах. Повышенные же дозы калийных удобрений способствовали более высокому накоплению сухого вещества. Наиболее интенсивное накопление сухого вещества наблюдалось на вариантах с приме</w:t>
      </w:r>
      <w:r>
        <w:softHyphen/>
        <w:t>нением фосфорно-калийных удобрений, навоза и совместного при</w:t>
      </w:r>
      <w:r>
        <w:softHyphen/>
        <w:t>менения органических и минеральных удобрений.</w:t>
      </w:r>
    </w:p>
    <w:p w14:paraId="4BD0AEEB" w14:textId="77777777" w:rsidR="001A7EC8" w:rsidRDefault="00D23207">
      <w:pPr>
        <w:pStyle w:val="20"/>
        <w:shd w:val="clear" w:color="auto" w:fill="auto"/>
        <w:spacing w:line="252" w:lineRule="exact"/>
        <w:ind w:firstLine="320"/>
        <w:jc w:val="both"/>
      </w:pPr>
      <w:r>
        <w:t>Морковь, как и все овощные культуры относится преимуще</w:t>
      </w:r>
      <w:r>
        <w:softHyphen/>
        <w:t>ственно к растениям углеводного типа обмена веществ, поэтому сахара занимают 40-70% от общего содержания сухого вещества.</w:t>
      </w:r>
    </w:p>
    <w:p w14:paraId="1FD358F8" w14:textId="77777777" w:rsidR="001A7EC8" w:rsidRDefault="00D23207">
      <w:pPr>
        <w:pStyle w:val="20"/>
        <w:shd w:val="clear" w:color="auto" w:fill="auto"/>
        <w:spacing w:line="252" w:lineRule="exact"/>
        <w:ind w:firstLine="320"/>
        <w:jc w:val="both"/>
      </w:pPr>
      <w:r>
        <w:t xml:space="preserve">Оптимальные условия для накопления сахаров в корнеплодах создаются при применении азотно-калийных удобрений, навоза и совместного применения полного минерального удобрения в расчетной дозе, сидератов и навоза. Повышенные дозы азотных удобрений </w:t>
      </w:r>
      <w:r>
        <w:rPr>
          <w:lang w:val="en-US" w:eastAsia="en-US" w:bidi="en-US"/>
        </w:rPr>
        <w:t>(N</w:t>
      </w:r>
      <w:r>
        <w:rPr>
          <w:vertAlign w:val="subscript"/>
          <w:lang w:val="en-US" w:eastAsia="en-US" w:bidi="en-US"/>
        </w:rPr>
        <w:t>2</w:t>
      </w:r>
      <w:r>
        <w:rPr>
          <w:lang w:val="en-US" w:eastAsia="en-US" w:bidi="en-US"/>
        </w:rPr>
        <w:t xml:space="preserve">PK) </w:t>
      </w:r>
      <w:r>
        <w:t>уменьшают содержание сахаров в корнеплодах вследствие нарушения баланса питательных веществ.</w:t>
      </w:r>
    </w:p>
    <w:p w14:paraId="0A08F5A4" w14:textId="77777777" w:rsidR="001A7EC8" w:rsidRDefault="00D23207">
      <w:pPr>
        <w:pStyle w:val="20"/>
        <w:shd w:val="clear" w:color="auto" w:fill="auto"/>
        <w:spacing w:line="252" w:lineRule="exact"/>
        <w:ind w:firstLine="320"/>
        <w:jc w:val="both"/>
      </w:pPr>
      <w:r>
        <w:t>На опасность существенного снижения сахаров в условиях избытка азота во второй половине вегетации растений указывал Д.Н. Прянишников (1953). Обильное азотное питание полезно для растений преимущественно в первой половине вегетации, а интенсивное поступление азота, особенно нитратного в период созревания вызывает значительной расход углеводов на синтез белковых веществ и заметно снижает сахаристость, особенно у корнеплодных растений.</w:t>
      </w:r>
    </w:p>
    <w:p w14:paraId="14C45C5D" w14:textId="77777777" w:rsidR="001A7EC8" w:rsidRDefault="00D23207">
      <w:pPr>
        <w:pStyle w:val="20"/>
        <w:shd w:val="clear" w:color="auto" w:fill="auto"/>
        <w:spacing w:line="252" w:lineRule="exact"/>
        <w:ind w:firstLine="320"/>
        <w:jc w:val="both"/>
      </w:pPr>
      <w:r>
        <w:t>Применение полного минерального удобрения существенно не влияло на содержание каротина в моркови, но оно значительно снижалось при внесении повышенных доз минеральных туков, особенно азотных. Наибольшее содержание каротина отмечалось при совместном применении минеральных удобрений с сидерита</w:t>
      </w:r>
      <w:r>
        <w:softHyphen/>
        <w:t>ми и навозом (16,4 мг%). Таким образом, существует прямая взаимосвязь между эффективностью удобрений и содержанием каротина в моркови на лучшем по урожайности варианте.</w:t>
      </w:r>
    </w:p>
    <w:p w14:paraId="4C180FB6" w14:textId="77777777" w:rsidR="001A7EC8" w:rsidRDefault="00D23207">
      <w:pPr>
        <w:pStyle w:val="20"/>
        <w:shd w:val="clear" w:color="auto" w:fill="auto"/>
        <w:spacing w:line="252" w:lineRule="exact"/>
        <w:ind w:firstLine="320"/>
        <w:jc w:val="both"/>
      </w:pPr>
      <w:r>
        <w:t>Избыток минерального азота на аллювиальных луговых поч</w:t>
      </w:r>
      <w:r>
        <w:softHyphen/>
        <w:t>вах приводит к возрастанию небелковых форм азотных соедине</w:t>
      </w:r>
      <w:r>
        <w:softHyphen/>
        <w:t>ний в корнеплодах. Применение фосфорно-калийных удобрений в этих условиях увеличивает синтез белков и снижает долю небел-</w:t>
      </w:r>
    </w:p>
    <w:p w14:paraId="521F8E3C" w14:textId="77777777" w:rsidR="001A7EC8" w:rsidRDefault="00D23207">
      <w:pPr>
        <w:pStyle w:val="20"/>
        <w:shd w:val="clear" w:color="auto" w:fill="auto"/>
        <w:spacing w:line="252" w:lineRule="exact"/>
        <w:jc w:val="center"/>
        <w:sectPr w:rsidR="001A7EC8">
          <w:pgSz w:w="8400" w:h="11900"/>
          <w:pgMar w:top="1518" w:right="1106" w:bottom="754" w:left="1001" w:header="0" w:footer="3" w:gutter="0"/>
          <w:cols w:space="720"/>
          <w:noEndnote/>
          <w:docGrid w:linePitch="360"/>
        </w:sectPr>
      </w:pPr>
      <w:r>
        <w:t>-190-</w:t>
      </w:r>
    </w:p>
    <w:p w14:paraId="1FA07AD3" w14:textId="77777777" w:rsidR="001A7EC8" w:rsidRDefault="00D23207">
      <w:pPr>
        <w:pStyle w:val="20"/>
        <w:shd w:val="clear" w:color="auto" w:fill="auto"/>
        <w:spacing w:line="252" w:lineRule="exact"/>
      </w:pPr>
      <w:r>
        <w:lastRenderedPageBreak/>
        <w:t>ковых форм в азотном комплексе.</w:t>
      </w:r>
    </w:p>
    <w:p w14:paraId="6A94C120" w14:textId="77777777" w:rsidR="001A7EC8" w:rsidRDefault="00D23207">
      <w:pPr>
        <w:pStyle w:val="20"/>
        <w:shd w:val="clear" w:color="auto" w:fill="auto"/>
        <w:spacing w:line="252" w:lineRule="exact"/>
        <w:ind w:firstLine="320"/>
        <w:jc w:val="both"/>
      </w:pPr>
      <w:r>
        <w:t xml:space="preserve">При внесении полного минерального удобрения под морковь оптимальным соотношением </w:t>
      </w:r>
      <w:r>
        <w:rPr>
          <w:lang w:val="en-US" w:eastAsia="en-US" w:bidi="en-US"/>
        </w:rPr>
        <w:t>N:P</w:t>
      </w:r>
      <w:r>
        <w:rPr>
          <w:vertAlign w:val="subscript"/>
          <w:lang w:val="en-US" w:eastAsia="en-US" w:bidi="en-US"/>
        </w:rPr>
        <w:t>2</w:t>
      </w:r>
      <w:r>
        <w:rPr>
          <w:lang w:val="en-US" w:eastAsia="en-US" w:bidi="en-US"/>
        </w:rPr>
        <w:t>0</w:t>
      </w:r>
      <w:r>
        <w:rPr>
          <w:vertAlign w:val="subscript"/>
          <w:lang w:val="en-US" w:eastAsia="en-US" w:bidi="en-US"/>
        </w:rPr>
        <w:t>5</w:t>
      </w:r>
      <w:r>
        <w:rPr>
          <w:lang w:val="en-US" w:eastAsia="en-US" w:bidi="en-US"/>
        </w:rPr>
        <w:t>:K</w:t>
      </w:r>
      <w:r>
        <w:rPr>
          <w:vertAlign w:val="subscript"/>
          <w:lang w:val="en-US" w:eastAsia="en-US" w:bidi="en-US"/>
        </w:rPr>
        <w:t>2</w:t>
      </w:r>
      <w:r>
        <w:rPr>
          <w:lang w:val="en-US" w:eastAsia="en-US" w:bidi="en-US"/>
        </w:rPr>
        <w:t xml:space="preserve">0 </w:t>
      </w:r>
      <w:r>
        <w:t>в закладываемой на хра</w:t>
      </w:r>
      <w:r>
        <w:softHyphen/>
        <w:t>нение продукции, как считает В.С. Дьяченко (1984), является 34:18:48. Пропорциональное увеличение или снижение содержа</w:t>
      </w:r>
      <w:r>
        <w:softHyphen/>
        <w:t>ния элементов минерального питания в корнеплодах, не изменя</w:t>
      </w:r>
      <w:r>
        <w:softHyphen/>
        <w:t>ющее выявленного оптимального соотношения азота, фосфора и калия, не снижает их устойчивости к болезням, нарушение это</w:t>
      </w:r>
      <w:r>
        <w:softHyphen/>
        <w:t>го соотношения значительно повышает потери при хранении.</w:t>
      </w:r>
    </w:p>
    <w:p w14:paraId="67C1C59C" w14:textId="77777777" w:rsidR="001A7EC8" w:rsidRDefault="00D23207">
      <w:pPr>
        <w:pStyle w:val="20"/>
        <w:shd w:val="clear" w:color="auto" w:fill="auto"/>
        <w:spacing w:line="252" w:lineRule="exact"/>
        <w:ind w:firstLine="320"/>
        <w:jc w:val="both"/>
      </w:pPr>
      <w:r>
        <w:t xml:space="preserve">Выход товарной продукции после хранения на варианте </w:t>
      </w:r>
      <w:r>
        <w:rPr>
          <w:lang w:val="en-US" w:eastAsia="en-US" w:bidi="en-US"/>
        </w:rPr>
        <w:t>N</w:t>
      </w:r>
      <w:r>
        <w:rPr>
          <w:vertAlign w:val="subscript"/>
          <w:lang w:val="en-US" w:eastAsia="en-US" w:bidi="en-US"/>
        </w:rPr>
        <w:t>go</w:t>
      </w:r>
      <w:r>
        <w:rPr>
          <w:lang w:val="en-US" w:eastAsia="en-US" w:bidi="en-US"/>
        </w:rPr>
        <w:t>P</w:t>
      </w:r>
      <w:r>
        <w:rPr>
          <w:vertAlign w:val="subscript"/>
          <w:lang w:val="en-US" w:eastAsia="en-US" w:bidi="en-US"/>
        </w:rPr>
        <w:t xml:space="preserve">go </w:t>
      </w:r>
      <w:r>
        <w:t xml:space="preserve">- 90,9% (на уровне контроля без удобрений 89,6%) и повышение его на вариантах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240</w:t>
      </w:r>
      <w:r>
        <w:rPr>
          <w:lang w:val="en-US" w:eastAsia="en-US" w:bidi="en-US"/>
        </w:rPr>
        <w:t xml:space="preserve"> </w:t>
      </w:r>
      <w:r>
        <w:t xml:space="preserve">и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330</w:t>
      </w:r>
      <w:r>
        <w:rPr>
          <w:lang w:val="en-US" w:eastAsia="en-US" w:bidi="en-US"/>
        </w:rPr>
        <w:t xml:space="preserve"> </w:t>
      </w:r>
      <w:r>
        <w:t>до 94,8% и 95,8% и соот</w:t>
      </w:r>
      <w:r>
        <w:softHyphen/>
        <w:t>ветственно снижение потерь от болезней с 5% до 1,8 и 0,6% под</w:t>
      </w:r>
      <w:r>
        <w:softHyphen/>
        <w:t>тверждают положительное влияние калийных удобрений на со</w:t>
      </w:r>
      <w:r>
        <w:softHyphen/>
        <w:t>храняемость моркови, что коррелирует с накоплением сухого вещества и каротина.</w:t>
      </w:r>
    </w:p>
    <w:p w14:paraId="0FC6DB79" w14:textId="77777777" w:rsidR="001A7EC8" w:rsidRDefault="00D23207">
      <w:pPr>
        <w:pStyle w:val="20"/>
        <w:shd w:val="clear" w:color="auto" w:fill="auto"/>
        <w:spacing w:line="252" w:lineRule="exact"/>
        <w:ind w:firstLine="320"/>
        <w:jc w:val="both"/>
      </w:pPr>
      <w:r>
        <w:t>Исследованиями выявлено, что лучшей формой калийных удобрений при выращивании моркови являются сернокислый и хлористый калий, которые снижали потери от болезней до 0,5- 1,5%, в то время как калийная селитра увеличивала потери кор-' неплодов от болезней до 9,2-16,3%. По мнению В.И. Полегаева (1982), на дерново-подзолистых почвах каинит флотационный яв</w:t>
      </w:r>
      <w:r>
        <w:softHyphen/>
        <w:t>ляется наиболее эффективным, он по сравнению с контролем - хлористым калием несколько снижает поражение корнеплодов болезнями.</w:t>
      </w:r>
    </w:p>
    <w:p w14:paraId="5ADE76B7" w14:textId="77777777" w:rsidR="001A7EC8" w:rsidRDefault="00D23207">
      <w:pPr>
        <w:pStyle w:val="20"/>
        <w:shd w:val="clear" w:color="auto" w:fill="auto"/>
        <w:spacing w:line="252" w:lineRule="exact"/>
        <w:ind w:firstLine="320"/>
        <w:jc w:val="both"/>
      </w:pPr>
      <w:r>
        <w:t>Повышение устойчивости корнеплодов моркови к болезням при усиленном калийном питании растений связано с повышени</w:t>
      </w:r>
      <w:r>
        <w:softHyphen/>
        <w:t>ем под его действием водоудерживающей способности тканей и замедлением хода гидролитических процессов при хранении.</w:t>
      </w:r>
    </w:p>
    <w:p w14:paraId="237D2871" w14:textId="77777777" w:rsidR="001A7EC8" w:rsidRDefault="00D23207">
      <w:pPr>
        <w:pStyle w:val="20"/>
        <w:shd w:val="clear" w:color="auto" w:fill="auto"/>
        <w:spacing w:line="252" w:lineRule="exact"/>
        <w:ind w:firstLine="320"/>
        <w:jc w:val="both"/>
      </w:pPr>
      <w:r>
        <w:t>Увеличение доз азотных удобрений при выращивании морко</w:t>
      </w:r>
      <w:r>
        <w:softHyphen/>
        <w:t>ви влечет за собой снижение выхода товарной продукции в про</w:t>
      </w:r>
      <w:r>
        <w:softHyphen/>
        <w:t xml:space="preserve">цессе хранения с 96,4%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150</w:t>
      </w:r>
      <w:r>
        <w:rPr>
          <w:lang w:val="en-US" w:eastAsia="en-US" w:bidi="en-US"/>
        </w:rPr>
        <w:t xml:space="preserve">) </w:t>
      </w:r>
      <w:r>
        <w:t xml:space="preserve">до 93,5% </w:t>
      </w:r>
      <w:r>
        <w:rPr>
          <w:lang w:val="en-US" w:eastAsia="en-US" w:bidi="en-US"/>
        </w:rPr>
        <w:t>(N</w:t>
      </w:r>
      <w:r>
        <w:rPr>
          <w:vertAlign w:val="subscript"/>
          <w:lang w:val="en-US" w:eastAsia="en-US" w:bidi="en-US"/>
        </w:rPr>
        <w:t>150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150</w:t>
      </w:r>
      <w:r>
        <w:rPr>
          <w:lang w:val="en-US" w:eastAsia="en-US" w:bidi="en-US"/>
        </w:rPr>
        <w:t xml:space="preserve">) </w:t>
      </w:r>
      <w:r>
        <w:t xml:space="preserve">и 83,1% </w:t>
      </w:r>
      <w:r>
        <w:rPr>
          <w:lang w:val="en-US" w:eastAsia="en-US" w:bidi="en-US"/>
        </w:rPr>
        <w:t>(N</w:t>
      </w:r>
      <w:r>
        <w:rPr>
          <w:vertAlign w:val="subscript"/>
          <w:lang w:val="en-US" w:eastAsia="en-US" w:bidi="en-US"/>
        </w:rPr>
        <w:t>210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150</w:t>
      </w:r>
      <w:r>
        <w:rPr>
          <w:lang w:val="en-US" w:eastAsia="en-US" w:bidi="en-US"/>
        </w:rPr>
        <w:t xml:space="preserve">). </w:t>
      </w:r>
      <w:r>
        <w:t>При внесении азотных удобрений в дозе 210 кг д.в./ га на фоне Р</w:t>
      </w:r>
      <w:r>
        <w:rPr>
          <w:vertAlign w:val="subscript"/>
        </w:rPr>
        <w:t>60</w:t>
      </w:r>
      <w:r>
        <w:t>К</w:t>
      </w:r>
      <w:r>
        <w:rPr>
          <w:vertAlign w:val="subscript"/>
        </w:rPr>
        <w:t>150</w:t>
      </w:r>
      <w:r>
        <w:t xml:space="preserve"> потери от болезней даже превышали показате</w:t>
      </w:r>
      <w:r>
        <w:softHyphen/>
        <w:t>ли на контрольном варианте без удобрений на 5,6% .</w:t>
      </w:r>
    </w:p>
    <w:p w14:paraId="1385485A" w14:textId="77777777" w:rsidR="001A7EC8" w:rsidRDefault="00D23207">
      <w:pPr>
        <w:pStyle w:val="20"/>
        <w:shd w:val="clear" w:color="auto" w:fill="auto"/>
        <w:spacing w:line="252" w:lineRule="exact"/>
        <w:ind w:firstLine="320"/>
        <w:jc w:val="both"/>
        <w:sectPr w:rsidR="001A7EC8">
          <w:footerReference w:type="even" r:id="rId167"/>
          <w:footerReference w:type="default" r:id="rId168"/>
          <w:pgSz w:w="8400" w:h="11900"/>
          <w:pgMar w:top="760" w:right="942" w:bottom="760" w:left="1122" w:header="0" w:footer="3" w:gutter="0"/>
          <w:pgNumType w:start="191"/>
          <w:cols w:space="720"/>
          <w:noEndnote/>
          <w:docGrid w:linePitch="360"/>
        </w:sectPr>
      </w:pPr>
      <w:r>
        <w:t>Разные дозы азотных удобрений влияли на сроки проявления и степень развития болезней.</w:t>
      </w:r>
    </w:p>
    <w:p w14:paraId="7B355B3D" w14:textId="77777777" w:rsidR="001A7EC8" w:rsidRDefault="001A7EC8">
      <w:pPr>
        <w:spacing w:line="193" w:lineRule="exact"/>
        <w:rPr>
          <w:sz w:val="16"/>
          <w:szCs w:val="16"/>
        </w:rPr>
      </w:pPr>
    </w:p>
    <w:p w14:paraId="48FA3C5B" w14:textId="77777777" w:rsidR="001A7EC8" w:rsidRDefault="001A7EC8">
      <w:pPr>
        <w:rPr>
          <w:sz w:val="2"/>
          <w:szCs w:val="2"/>
        </w:rPr>
        <w:sectPr w:rsidR="001A7EC8">
          <w:pgSz w:w="8400" w:h="11900"/>
          <w:pgMar w:top="970" w:right="0" w:bottom="1324" w:left="0" w:header="0" w:footer="3" w:gutter="0"/>
          <w:cols w:space="720"/>
          <w:noEndnote/>
          <w:docGrid w:linePitch="360"/>
        </w:sectPr>
      </w:pPr>
    </w:p>
    <w:p w14:paraId="42EA3903" w14:textId="77777777" w:rsidR="001A7EC8" w:rsidRDefault="00D23207">
      <w:pPr>
        <w:pStyle w:val="20"/>
        <w:shd w:val="clear" w:color="auto" w:fill="auto"/>
        <w:spacing w:line="252" w:lineRule="exact"/>
        <w:ind w:firstLine="320"/>
        <w:jc w:val="both"/>
      </w:pPr>
      <w:r>
        <w:t>Ранние сроки проявления болезней отмечались на вариантах выращивания моркови с потенциально низкой лежкостью. Пора</w:t>
      </w:r>
      <w:r>
        <w:softHyphen/>
        <w:t>жение корнеплодов серой, белой гнилями и фомозом наблюдалось уже в ноябре-декабре на контрольном варианте без применения удобрений и на вариантах с высокими дозами азота 150 и 210 кг/ га д.в. на фоне Р</w:t>
      </w:r>
      <w:r>
        <w:rPr>
          <w:vertAlign w:val="subscript"/>
        </w:rPr>
        <w:t>б0</w:t>
      </w:r>
      <w:r>
        <w:t>К</w:t>
      </w:r>
      <w:r>
        <w:rPr>
          <w:vertAlign w:val="subscript"/>
        </w:rPr>
        <w:t>150</w:t>
      </w:r>
      <w:r>
        <w:t>.</w:t>
      </w:r>
    </w:p>
    <w:p w14:paraId="2E9A0CA5" w14:textId="77777777" w:rsidR="001A7EC8" w:rsidRDefault="00D23207">
      <w:pPr>
        <w:pStyle w:val="20"/>
        <w:shd w:val="clear" w:color="auto" w:fill="auto"/>
        <w:spacing w:line="252" w:lineRule="exact"/>
        <w:ind w:firstLine="320"/>
        <w:jc w:val="both"/>
      </w:pPr>
      <w:r>
        <w:t>С повышением доз азотных удобрений возрастала степень по</w:t>
      </w:r>
      <w:r>
        <w:softHyphen/>
        <w:t>ражения моркови болезнями. Для моркови особенно губительной при хранении является белая гниль. При проявлении очагов за</w:t>
      </w:r>
      <w:r>
        <w:softHyphen/>
        <w:t>болевания моркови белой гнилью остановить распространение ее в хранилищах практически очень трудно, поскольку возбудитель белой гнили может развиваться в холодильных камерах при тем</w:t>
      </w:r>
      <w:r>
        <w:softHyphen/>
        <w:t>пературе близкой к 0°С. Возрастание скорости ее развития может спровоцироваться нарушением режима хранения, связанным с повышением температуры.</w:t>
      </w:r>
    </w:p>
    <w:p w14:paraId="66E3E6A3" w14:textId="77777777" w:rsidR="001A7EC8" w:rsidRDefault="00D23207">
      <w:pPr>
        <w:pStyle w:val="20"/>
        <w:shd w:val="clear" w:color="auto" w:fill="auto"/>
        <w:spacing w:line="252" w:lineRule="exact"/>
        <w:ind w:firstLine="320"/>
        <w:jc w:val="both"/>
      </w:pPr>
      <w:r>
        <w:t>Потери от белой гнили в декабре были в пределах 1,5% , 1,9, 2,3 и 2,4% соответственно вариантам внесения под морковь</w:t>
      </w:r>
    </w:p>
    <w:p w14:paraId="5013ED1B" w14:textId="77777777" w:rsidR="001A7EC8" w:rsidRDefault="00D23207">
      <w:pPr>
        <w:pStyle w:val="291"/>
        <w:shd w:val="clear" w:color="auto" w:fill="auto"/>
        <w:spacing w:line="190" w:lineRule="exact"/>
      </w:pPr>
      <w:r>
        <w:rPr>
          <w:vertAlign w:val="superscript"/>
        </w:rPr>
        <w:t>N</w:t>
      </w:r>
      <w:r>
        <w:t>150</w:t>
      </w:r>
      <w:r>
        <w:rPr>
          <w:vertAlign w:val="superscript"/>
        </w:rPr>
        <w:t>P</w:t>
      </w:r>
      <w:r>
        <w:t>60</w:t>
      </w:r>
      <w:r>
        <w:rPr>
          <w:vertAlign w:val="superscript"/>
        </w:rPr>
        <w:t>K</w:t>
      </w:r>
      <w:r>
        <w:t xml:space="preserve">150’ </w:t>
      </w:r>
      <w:r>
        <w:rPr>
          <w:vertAlign w:val="superscript"/>
        </w:rPr>
        <w:t>P</w:t>
      </w:r>
      <w:r>
        <w:t>6o</w:t>
      </w:r>
      <w:r>
        <w:rPr>
          <w:vertAlign w:val="superscript"/>
        </w:rPr>
        <w:t>K</w:t>
      </w:r>
      <w:r>
        <w:t xml:space="preserve">i50’ </w:t>
      </w:r>
      <w:r>
        <w:rPr>
          <w:vertAlign w:val="superscript"/>
        </w:rPr>
        <w:t>N</w:t>
      </w:r>
      <w:r>
        <w:t>2io</w:t>
      </w:r>
      <w:r>
        <w:rPr>
          <w:vertAlign w:val="superscript"/>
        </w:rPr>
        <w:t>P</w:t>
      </w:r>
      <w:r>
        <w:t>6o</w:t>
      </w:r>
      <w:r>
        <w:rPr>
          <w:vertAlign w:val="superscript"/>
        </w:rPr>
        <w:t>K</w:t>
      </w:r>
      <w:r>
        <w:t xml:space="preserve">i5o’ </w:t>
      </w:r>
      <w:r>
        <w:rPr>
          <w:rStyle w:val="2995pt"/>
        </w:rPr>
        <w:t>контроль - без удобрений.</w:t>
      </w:r>
    </w:p>
    <w:p w14:paraId="277C023F" w14:textId="77777777" w:rsidR="001A7EC8" w:rsidRDefault="00D23207">
      <w:pPr>
        <w:pStyle w:val="20"/>
        <w:shd w:val="clear" w:color="auto" w:fill="auto"/>
        <w:spacing w:line="252" w:lineRule="exact"/>
        <w:ind w:firstLine="320"/>
        <w:jc w:val="both"/>
      </w:pPr>
      <w:r>
        <w:t>Более поздние сроки проявления белой гнили (в феврале) на моркови, выращенной на фоне расчетных доз полного минераль</w:t>
      </w:r>
      <w:r>
        <w:softHyphen/>
        <w:t xml:space="preserve">ного удобрения -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150</w:t>
      </w:r>
      <w:r>
        <w:rPr>
          <w:lang w:val="en-US" w:eastAsia="en-US" w:bidi="en-US"/>
        </w:rPr>
        <w:t xml:space="preserve">, </w:t>
      </w:r>
      <w:r>
        <w:t>подтверждают необходимость раци</w:t>
      </w:r>
      <w:r>
        <w:softHyphen/>
        <w:t>онального применения удобрений под морковь.</w:t>
      </w:r>
    </w:p>
    <w:p w14:paraId="5B6EF1C4" w14:textId="77777777" w:rsidR="001A7EC8" w:rsidRDefault="00D23207">
      <w:pPr>
        <w:pStyle w:val="20"/>
        <w:shd w:val="clear" w:color="auto" w:fill="auto"/>
        <w:spacing w:line="252" w:lineRule="exact"/>
        <w:ind w:firstLine="320"/>
        <w:jc w:val="both"/>
      </w:pPr>
      <w:r>
        <w:t xml:space="preserve">В июне потери от белой гнили превосходили величину потерь от других видов болезней и составляли на вариантах внесения </w:t>
      </w:r>
      <w:r>
        <w:rPr>
          <w:lang w:val="en-US" w:eastAsia="en-US" w:bidi="en-US"/>
        </w:rPr>
        <w:t>N</w:t>
      </w:r>
      <w:r>
        <w:rPr>
          <w:vertAlign w:val="subscript"/>
          <w:lang w:val="en-US" w:eastAsia="en-US" w:bidi="en-US"/>
        </w:rPr>
        <w:t xml:space="preserve">150 </w:t>
      </w:r>
      <w:r>
        <w:t xml:space="preserve">и </w:t>
      </w:r>
      <w:r>
        <w:rPr>
          <w:lang w:val="en-US" w:eastAsia="en-US" w:bidi="en-US"/>
        </w:rPr>
        <w:t>N</w:t>
      </w:r>
      <w:r>
        <w:rPr>
          <w:vertAlign w:val="subscript"/>
          <w:lang w:val="en-US" w:eastAsia="en-US" w:bidi="en-US"/>
        </w:rPr>
        <w:t>210</w:t>
      </w:r>
      <w:r>
        <w:rPr>
          <w:lang w:val="en-US" w:eastAsia="en-US" w:bidi="en-US"/>
        </w:rPr>
        <w:t xml:space="preserve"> </w:t>
      </w:r>
      <w:r>
        <w:t>на фоне Р</w:t>
      </w:r>
      <w:r>
        <w:rPr>
          <w:vertAlign w:val="subscript"/>
        </w:rPr>
        <w:t>60</w:t>
      </w:r>
      <w:r>
        <w:t>К</w:t>
      </w:r>
      <w:r>
        <w:rPr>
          <w:vertAlign w:val="subscript"/>
        </w:rPr>
        <w:t>150</w:t>
      </w:r>
      <w:r>
        <w:t xml:space="preserve"> 8,1 и 10,1% против 3,0% на </w:t>
      </w:r>
      <w:r>
        <w:rPr>
          <w:lang w:val="en-US" w:eastAsia="en-US" w:bidi="en-US"/>
        </w:rPr>
        <w:t>N</w:t>
      </w:r>
      <w:r>
        <w:rPr>
          <w:vertAlign w:val="subscript"/>
          <w:lang w:val="en-US" w:eastAsia="en-US" w:bidi="en-US"/>
        </w:rPr>
        <w:t>go</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50</w:t>
      </w:r>
      <w:r>
        <w:rPr>
          <w:lang w:val="en-US" w:eastAsia="en-US" w:bidi="en-US"/>
        </w:rPr>
        <w:t>.</w:t>
      </w:r>
    </w:p>
    <w:p w14:paraId="4A3DE5F6" w14:textId="77777777" w:rsidR="001A7EC8" w:rsidRDefault="00D23207">
      <w:pPr>
        <w:pStyle w:val="20"/>
        <w:shd w:val="clear" w:color="auto" w:fill="auto"/>
        <w:spacing w:line="252" w:lineRule="exact"/>
        <w:ind w:firstLine="320"/>
        <w:jc w:val="both"/>
      </w:pPr>
      <w:r>
        <w:t>Та же зависимость от доз азотных удобрений отмечена и в от</w:t>
      </w:r>
      <w:r>
        <w:softHyphen/>
        <w:t>ношении серой гнили и фомоза. На конец хранения в июне поте</w:t>
      </w:r>
      <w:r>
        <w:softHyphen/>
        <w:t>ри от них соответственно составляли 6,8 и 2,3% на варианте с двойной дозой азота - 210 кг/га д.в. на фоне Р</w:t>
      </w:r>
      <w:r>
        <w:rPr>
          <w:vertAlign w:val="subscript"/>
        </w:rPr>
        <w:t>60</w:t>
      </w:r>
      <w:r>
        <w:t>К</w:t>
      </w:r>
      <w:r>
        <w:rPr>
          <w:vertAlign w:val="subscript"/>
        </w:rPr>
        <w:t>150</w:t>
      </w:r>
      <w:r>
        <w:t xml:space="preserve"> против 3,3 и 0,9% на варианте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150</w:t>
      </w:r>
      <w:r>
        <w:rPr>
          <w:lang w:val="en-US" w:eastAsia="en-US" w:bidi="en-US"/>
        </w:rPr>
        <w:t>.</w:t>
      </w:r>
    </w:p>
    <w:p w14:paraId="43ABEE93" w14:textId="77777777" w:rsidR="001A7EC8" w:rsidRDefault="00D23207">
      <w:pPr>
        <w:pStyle w:val="20"/>
        <w:shd w:val="clear" w:color="auto" w:fill="auto"/>
        <w:spacing w:line="252" w:lineRule="exact"/>
        <w:ind w:firstLine="320"/>
        <w:jc w:val="both"/>
      </w:pPr>
      <w:r>
        <w:t>Как отмечалось выше, внесение навоза и совместное примене</w:t>
      </w:r>
      <w:r>
        <w:softHyphen/>
        <w:t>ние минеральных и органических удобрений (органоминеральная система удобрения) повышает качество корнеплодов моркови, способствуя накоплению в них сахаров и каротина. Но органичес</w:t>
      </w:r>
      <w:r>
        <w:softHyphen/>
        <w:t>кая и органоминеральная системы удобрения моркови по-разно</w:t>
      </w:r>
      <w:r>
        <w:softHyphen/>
        <w:t>му влияют на сохраняемость корнеплодов.</w:t>
      </w:r>
    </w:p>
    <w:p w14:paraId="35EC5FEF" w14:textId="77777777" w:rsidR="001A7EC8" w:rsidRDefault="00D23207">
      <w:pPr>
        <w:pStyle w:val="20"/>
        <w:shd w:val="clear" w:color="auto" w:fill="auto"/>
        <w:spacing w:line="252" w:lineRule="exact"/>
        <w:ind w:firstLine="320"/>
        <w:jc w:val="both"/>
        <w:sectPr w:rsidR="001A7EC8">
          <w:type w:val="continuous"/>
          <w:pgSz w:w="8400" w:h="11900"/>
          <w:pgMar w:top="970" w:right="1061" w:bottom="1324" w:left="1050" w:header="0" w:footer="3" w:gutter="0"/>
          <w:cols w:space="720"/>
          <w:noEndnote/>
          <w:docGrid w:linePitch="360"/>
        </w:sectPr>
      </w:pPr>
      <w:r>
        <w:t xml:space="preserve">При применении органоминеральных удобрений </w:t>
      </w:r>
      <w:r>
        <w:rPr>
          <w:lang w:val="en-US" w:eastAsia="en-US" w:bidi="en-US"/>
        </w:rPr>
        <w:t xml:space="preserve">(NPKpacn. </w:t>
      </w:r>
      <w:r>
        <w:t xml:space="preserve">+ </w:t>
      </w:r>
    </w:p>
    <w:p w14:paraId="48292831" w14:textId="77777777" w:rsidR="001A7EC8" w:rsidRDefault="00D23207">
      <w:pPr>
        <w:pStyle w:val="20"/>
        <w:shd w:val="clear" w:color="auto" w:fill="auto"/>
        <w:spacing w:line="252" w:lineRule="exact"/>
        <w:ind w:firstLine="320"/>
        <w:jc w:val="both"/>
      </w:pPr>
      <w:r>
        <w:lastRenderedPageBreak/>
        <w:t xml:space="preserve">опилки или </w:t>
      </w:r>
      <w:r>
        <w:rPr>
          <w:lang w:val="en-US" w:eastAsia="en-US" w:bidi="en-US"/>
        </w:rPr>
        <w:t xml:space="preserve">NPKpacn. </w:t>
      </w:r>
      <w:r>
        <w:t>+ сидераты + навоз) выход товарной про</w:t>
      </w:r>
      <w:r>
        <w:softHyphen/>
        <w:t>дукции после 7 месяцев хранения превышал контроль без удоб</w:t>
      </w:r>
      <w:r>
        <w:softHyphen/>
        <w:t xml:space="preserve">рений на 5,6 и 3,8% соответственно и был на уровне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 xml:space="preserve">150 </w:t>
      </w:r>
      <w:r>
        <w:rPr>
          <w:lang w:val="en-US" w:eastAsia="en-US" w:bidi="en-US"/>
        </w:rPr>
        <w:t xml:space="preserve">(NPKpacn.). </w:t>
      </w:r>
      <w:r>
        <w:t xml:space="preserve">В варианте </w:t>
      </w:r>
      <w:r>
        <w:rPr>
          <w:lang w:val="en-US" w:eastAsia="en-US" w:bidi="en-US"/>
        </w:rPr>
        <w:t xml:space="preserve">NPKpacn. </w:t>
      </w:r>
      <w:r>
        <w:t>+ сидераты сохраняемость кор</w:t>
      </w:r>
      <w:r>
        <w:softHyphen/>
        <w:t>неплодов была ниже (89,6%), но учитывая повышение урожай</w:t>
      </w:r>
      <w:r>
        <w:softHyphen/>
        <w:t>ности, выход стандартных корнеплодов в пересчете на т/га пре</w:t>
      </w:r>
      <w:r>
        <w:softHyphen/>
        <w:t>вышал контроль.</w:t>
      </w:r>
    </w:p>
    <w:p w14:paraId="6DF7CDDE" w14:textId="77777777" w:rsidR="001A7EC8" w:rsidRDefault="00D23207">
      <w:pPr>
        <w:pStyle w:val="20"/>
        <w:shd w:val="clear" w:color="auto" w:fill="auto"/>
        <w:spacing w:line="252" w:lineRule="exact"/>
        <w:ind w:firstLine="320"/>
        <w:jc w:val="both"/>
      </w:pPr>
      <w:r>
        <w:t xml:space="preserve">Значительные потери корнеплодов от серой гнили (15,2%) были при внесении навоза </w:t>
      </w:r>
      <w:r>
        <w:rPr>
          <w:lang w:val="en-US" w:eastAsia="en-US" w:bidi="en-US"/>
        </w:rPr>
        <w:t xml:space="preserve">NPKpacn. </w:t>
      </w:r>
      <w:r>
        <w:t>+ солома и навоз в дозе 30 т/ га ввиду высокого инфекционного фона самой органики. Наимень</w:t>
      </w:r>
      <w:r>
        <w:softHyphen/>
        <w:t xml:space="preserve">шие потери от болезней в процессе хранения были при запашке опилок, а также сидератов + навоза на фоне </w:t>
      </w:r>
      <w:r>
        <w:rPr>
          <w:lang w:val="en-US" w:eastAsia="en-US" w:bidi="en-US"/>
        </w:rPr>
        <w:t xml:space="preserve">NPKpacn. </w:t>
      </w:r>
      <w:r>
        <w:t>- 3,6 и 5,2%.</w:t>
      </w:r>
    </w:p>
    <w:p w14:paraId="56A1B755" w14:textId="77777777" w:rsidR="001A7EC8" w:rsidRDefault="00D23207">
      <w:pPr>
        <w:pStyle w:val="20"/>
        <w:shd w:val="clear" w:color="auto" w:fill="auto"/>
        <w:spacing w:line="252" w:lineRule="exact"/>
        <w:ind w:firstLine="320"/>
        <w:jc w:val="both"/>
      </w:pPr>
      <w:r>
        <w:t>Различные виды органических удобрений, входящих в орга</w:t>
      </w:r>
      <w:r>
        <w:softHyphen/>
        <w:t>номинеральную систему, селективно влияли на видовой состав болезней моркови, при хранении. Преобладающей болезнью при запашке соломы, сидератов и сидератов + навоза была серая гниль, которая составляла от 91,8 до 100% общих потерь от бо</w:t>
      </w:r>
      <w:r>
        <w:softHyphen/>
        <w:t>лезней. При использовании опилок 61,1% корнеплодов были поражены фомозом и лишь 38,9% - серой гнилью.</w:t>
      </w:r>
    </w:p>
    <w:p w14:paraId="1503111F" w14:textId="77777777" w:rsidR="001A7EC8" w:rsidRDefault="00D23207">
      <w:pPr>
        <w:pStyle w:val="20"/>
        <w:shd w:val="clear" w:color="auto" w:fill="auto"/>
        <w:spacing w:line="252" w:lineRule="exact"/>
        <w:ind w:firstLine="320"/>
        <w:jc w:val="both"/>
      </w:pPr>
      <w:r>
        <w:t>Повышению качества и лежкости моркови способствует при</w:t>
      </w:r>
      <w:r>
        <w:softHyphen/>
        <w:t>менение компоста из птичьего помета в дозе 30 т/га. При этом морковь отличалась повышенным содержанием каротина - 17 мг% против 12,2 мг% на контроле. Птичий компост как в чис</w:t>
      </w:r>
      <w:r>
        <w:softHyphen/>
        <w:t xml:space="preserve">том виде, так и в сочетании с </w:t>
      </w:r>
      <w:r>
        <w:rPr>
          <w:lang w:val="en-US" w:eastAsia="en-US" w:bidi="en-US"/>
        </w:rPr>
        <w:t xml:space="preserve">NPKpacn. </w:t>
      </w:r>
      <w:r>
        <w:t>способствовал значитель</w:t>
      </w:r>
      <w:r>
        <w:softHyphen/>
        <w:t>ному повышению выхода товарной продукции - 98,5 и 97,4% против 89,3% в контроле.</w:t>
      </w:r>
    </w:p>
    <w:p w14:paraId="31B4928D" w14:textId="77777777" w:rsidR="001A7EC8" w:rsidRDefault="00D23207">
      <w:pPr>
        <w:pStyle w:val="20"/>
        <w:shd w:val="clear" w:color="auto" w:fill="auto"/>
        <w:spacing w:line="252" w:lineRule="exact"/>
        <w:ind w:firstLine="320"/>
        <w:jc w:val="both"/>
      </w:pPr>
      <w:r>
        <w:t>Таким образом, органоминеральная система удобрения морко</w:t>
      </w:r>
      <w:r>
        <w:softHyphen/>
        <w:t>ви, предусматривающая запашку в начале ротации севооборота опилок в дозе 3 т/га или сидератов + навоз или компоста из пти</w:t>
      </w:r>
      <w:r>
        <w:softHyphen/>
        <w:t xml:space="preserve">чьего помета на фоне ежегодного внесения </w:t>
      </w:r>
      <w:r>
        <w:rPr>
          <w:lang w:val="en-US" w:eastAsia="en-US" w:bidi="en-US"/>
        </w:rPr>
        <w:t xml:space="preserve">NPK </w:t>
      </w:r>
      <w:r>
        <w:t>в расчетных до</w:t>
      </w:r>
      <w:r>
        <w:softHyphen/>
        <w:t xml:space="preserve">зах </w:t>
      </w:r>
      <w:r>
        <w:rPr>
          <w:lang w:val="en-US" w:eastAsia="en-US" w:bidi="en-US"/>
        </w:rPr>
        <w:t>(N</w:t>
      </w:r>
      <w:r>
        <w:rPr>
          <w:vertAlign w:val="subscript"/>
          <w:lang w:val="en-US" w:eastAsia="en-US" w:bidi="en-US"/>
        </w:rPr>
        <w:t>90</w:t>
      </w:r>
      <w:r>
        <w:rPr>
          <w:lang w:val="en-US" w:eastAsia="en-US" w:bidi="en-US"/>
        </w:rPr>
        <w:t>P</w:t>
      </w:r>
      <w:r>
        <w:rPr>
          <w:vertAlign w:val="subscript"/>
          <w:lang w:val="en-US" w:eastAsia="en-US" w:bidi="en-US"/>
        </w:rPr>
        <w:t>g0</w:t>
      </w:r>
      <w:r>
        <w:rPr>
          <w:lang w:val="en-US" w:eastAsia="en-US" w:bidi="en-US"/>
        </w:rPr>
        <w:t>K</w:t>
      </w:r>
      <w:r>
        <w:rPr>
          <w:vertAlign w:val="subscript"/>
          <w:lang w:val="en-US" w:eastAsia="en-US" w:bidi="en-US"/>
        </w:rPr>
        <w:t>180</w:t>
      </w:r>
      <w:r>
        <w:rPr>
          <w:lang w:val="en-US" w:eastAsia="en-US" w:bidi="en-US"/>
        </w:rPr>
        <w:t xml:space="preserve">), </w:t>
      </w:r>
      <w:r>
        <w:t>повышает качество и лежкость продукции.</w:t>
      </w:r>
    </w:p>
    <w:p w14:paraId="7766FF37" w14:textId="77777777" w:rsidR="001A7EC8" w:rsidRDefault="00D23207">
      <w:pPr>
        <w:pStyle w:val="20"/>
        <w:shd w:val="clear" w:color="auto" w:fill="auto"/>
        <w:spacing w:line="252" w:lineRule="exact"/>
        <w:ind w:firstLine="320"/>
        <w:jc w:val="both"/>
      </w:pPr>
      <w:r>
        <w:t>Разрабатывая систему удобрения моркови, предназначенную для длительного хранения, следует учитывать возможность на</w:t>
      </w:r>
      <w:r>
        <w:softHyphen/>
        <w:t>копления в ней большого количества небелкового азота, в основ</w:t>
      </w:r>
      <w:r>
        <w:softHyphen/>
        <w:t>ном нитратов. (Минздравом РФ установлена предельно допусти</w:t>
      </w:r>
      <w:r>
        <w:softHyphen/>
        <w:t>мая концентрация нитратов в моркови столовой - 250 мг/кг).</w:t>
      </w:r>
    </w:p>
    <w:p w14:paraId="4559D292" w14:textId="77777777" w:rsidR="001A7EC8" w:rsidRDefault="00D23207">
      <w:pPr>
        <w:pStyle w:val="20"/>
        <w:shd w:val="clear" w:color="auto" w:fill="auto"/>
        <w:spacing w:line="252" w:lineRule="exact"/>
        <w:jc w:val="center"/>
        <w:sectPr w:rsidR="001A7EC8">
          <w:footerReference w:type="even" r:id="rId169"/>
          <w:footerReference w:type="default" r:id="rId170"/>
          <w:pgSz w:w="8400" w:h="11900"/>
          <w:pgMar w:top="970" w:right="1061" w:bottom="1324" w:left="1050" w:header="0" w:footer="3" w:gutter="0"/>
          <w:pgNumType w:start="195"/>
          <w:cols w:space="720"/>
          <w:noEndnote/>
          <w:docGrid w:linePitch="360"/>
        </w:sectPr>
      </w:pPr>
      <w:r>
        <w:t>-193-</w:t>
      </w:r>
    </w:p>
    <w:p w14:paraId="21F012F7" w14:textId="77777777" w:rsidR="001A7EC8" w:rsidRDefault="00D23207">
      <w:pPr>
        <w:pStyle w:val="301"/>
        <w:numPr>
          <w:ilvl w:val="0"/>
          <w:numId w:val="12"/>
        </w:numPr>
        <w:shd w:val="clear" w:color="auto" w:fill="auto"/>
        <w:tabs>
          <w:tab w:val="left" w:pos="850"/>
        </w:tabs>
        <w:ind w:left="480"/>
      </w:pPr>
      <w:r>
        <w:lastRenderedPageBreak/>
        <w:t>Сохраняемость моркови сорта Лосиноостровская 13 в течение 7месяцев при 0...+1°С и ОВВ 90-95% в зависимости от вида, дозы и соотношения минеральных удобрений, % к исходной массе продукции. (IVротация севооборота стационара, 1993-1996 гг.)</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6"/>
        <w:gridCol w:w="950"/>
        <w:gridCol w:w="950"/>
        <w:gridCol w:w="940"/>
        <w:gridCol w:w="1015"/>
        <w:gridCol w:w="896"/>
        <w:gridCol w:w="1008"/>
        <w:gridCol w:w="896"/>
        <w:gridCol w:w="1012"/>
      </w:tblGrid>
      <w:tr w:rsidR="001A7EC8" w14:paraId="1924F2BC" w14:textId="77777777">
        <w:trPr>
          <w:trHeight w:hRule="exact" w:val="292"/>
        </w:trPr>
        <w:tc>
          <w:tcPr>
            <w:tcW w:w="1696" w:type="dxa"/>
            <w:tcBorders>
              <w:top w:val="single" w:sz="4" w:space="0" w:color="auto"/>
            </w:tcBorders>
            <w:shd w:val="clear" w:color="auto" w:fill="FFFFFF"/>
          </w:tcPr>
          <w:p w14:paraId="1214651A" w14:textId="77777777" w:rsidR="001A7EC8" w:rsidRDefault="001A7EC8">
            <w:pPr>
              <w:framePr w:w="9364" w:h="4241" w:hSpace="136" w:wrap="notBeside" w:vAnchor="text" w:hAnchor="text" w:x="411" w:y="1"/>
              <w:rPr>
                <w:sz w:val="10"/>
                <w:szCs w:val="10"/>
              </w:rPr>
            </w:pPr>
          </w:p>
        </w:tc>
        <w:tc>
          <w:tcPr>
            <w:tcW w:w="950" w:type="dxa"/>
            <w:tcBorders>
              <w:top w:val="single" w:sz="4" w:space="0" w:color="auto"/>
              <w:left w:val="single" w:sz="4" w:space="0" w:color="auto"/>
            </w:tcBorders>
            <w:shd w:val="clear" w:color="auto" w:fill="FFFFFF"/>
            <w:vAlign w:val="bottom"/>
          </w:tcPr>
          <w:p w14:paraId="337741FB" w14:textId="77777777" w:rsidR="001A7EC8" w:rsidRDefault="00D23207">
            <w:pPr>
              <w:pStyle w:val="20"/>
              <w:framePr w:w="9364" w:h="4241" w:hSpace="136" w:wrap="notBeside" w:vAnchor="text" w:hAnchor="text" w:x="411" w:y="1"/>
              <w:shd w:val="clear" w:color="auto" w:fill="auto"/>
              <w:spacing w:line="160" w:lineRule="exact"/>
              <w:ind w:left="180"/>
            </w:pPr>
            <w:r>
              <w:rPr>
                <w:rStyle w:val="28pt"/>
              </w:rPr>
              <w:t>Выход</w:t>
            </w:r>
          </w:p>
        </w:tc>
        <w:tc>
          <w:tcPr>
            <w:tcW w:w="950" w:type="dxa"/>
            <w:tcBorders>
              <w:top w:val="single" w:sz="4" w:space="0" w:color="auto"/>
              <w:left w:val="single" w:sz="4" w:space="0" w:color="auto"/>
            </w:tcBorders>
            <w:shd w:val="clear" w:color="auto" w:fill="FFFFFF"/>
          </w:tcPr>
          <w:p w14:paraId="012B021E" w14:textId="77777777" w:rsidR="001A7EC8" w:rsidRDefault="001A7EC8">
            <w:pPr>
              <w:framePr w:w="9364" w:h="4241" w:hSpace="136" w:wrap="notBeside" w:vAnchor="text" w:hAnchor="text" w:x="411" w:y="1"/>
              <w:rPr>
                <w:sz w:val="10"/>
                <w:szCs w:val="10"/>
              </w:rPr>
            </w:pPr>
          </w:p>
        </w:tc>
        <w:tc>
          <w:tcPr>
            <w:tcW w:w="940" w:type="dxa"/>
            <w:tcBorders>
              <w:top w:val="single" w:sz="4" w:space="0" w:color="auto"/>
            </w:tcBorders>
            <w:shd w:val="clear" w:color="auto" w:fill="FFFFFF"/>
            <w:vAlign w:val="bottom"/>
          </w:tcPr>
          <w:p w14:paraId="69FCFAC2" w14:textId="77777777" w:rsidR="001A7EC8" w:rsidRDefault="00D23207">
            <w:pPr>
              <w:pStyle w:val="20"/>
              <w:framePr w:w="9364" w:h="4241" w:hSpace="136" w:wrap="notBeside" w:vAnchor="text" w:hAnchor="text" w:x="411" w:y="1"/>
              <w:shd w:val="clear" w:color="auto" w:fill="auto"/>
              <w:spacing w:line="160" w:lineRule="exact"/>
              <w:ind w:left="200"/>
            </w:pPr>
            <w:r>
              <w:rPr>
                <w:rStyle w:val="28pt"/>
              </w:rPr>
              <w:t>Потери</w:t>
            </w:r>
          </w:p>
        </w:tc>
        <w:tc>
          <w:tcPr>
            <w:tcW w:w="1015" w:type="dxa"/>
            <w:tcBorders>
              <w:top w:val="single" w:sz="4" w:space="0" w:color="auto"/>
            </w:tcBorders>
            <w:shd w:val="clear" w:color="auto" w:fill="FFFFFF"/>
          </w:tcPr>
          <w:p w14:paraId="292CD7B8" w14:textId="77777777" w:rsidR="001A7EC8" w:rsidRDefault="001A7EC8">
            <w:pPr>
              <w:framePr w:w="9364" w:h="4241" w:hSpace="136" w:wrap="notBeside" w:vAnchor="text" w:hAnchor="text" w:x="411" w:y="1"/>
              <w:rPr>
                <w:sz w:val="10"/>
                <w:szCs w:val="10"/>
              </w:rPr>
            </w:pPr>
          </w:p>
        </w:tc>
        <w:tc>
          <w:tcPr>
            <w:tcW w:w="896" w:type="dxa"/>
            <w:tcBorders>
              <w:top w:val="single" w:sz="4" w:space="0" w:color="auto"/>
              <w:left w:val="single" w:sz="4" w:space="0" w:color="auto"/>
            </w:tcBorders>
            <w:shd w:val="clear" w:color="auto" w:fill="FFFFFF"/>
          </w:tcPr>
          <w:p w14:paraId="385C7AB9" w14:textId="77777777" w:rsidR="001A7EC8" w:rsidRDefault="001A7EC8">
            <w:pPr>
              <w:framePr w:w="9364" w:h="4241" w:hSpace="136" w:wrap="notBeside" w:vAnchor="text" w:hAnchor="text" w:x="411" w:y="1"/>
              <w:rPr>
                <w:sz w:val="10"/>
                <w:szCs w:val="10"/>
              </w:rPr>
            </w:pPr>
          </w:p>
        </w:tc>
        <w:tc>
          <w:tcPr>
            <w:tcW w:w="1008" w:type="dxa"/>
            <w:tcBorders>
              <w:top w:val="single" w:sz="4" w:space="0" w:color="auto"/>
            </w:tcBorders>
            <w:shd w:val="clear" w:color="auto" w:fill="FFFFFF"/>
            <w:vAlign w:val="bottom"/>
          </w:tcPr>
          <w:p w14:paraId="4EDCCC9E" w14:textId="77777777" w:rsidR="001A7EC8" w:rsidRDefault="00D23207">
            <w:pPr>
              <w:pStyle w:val="20"/>
              <w:framePr w:w="9364" w:h="4241" w:hSpace="136" w:wrap="notBeside" w:vAnchor="text" w:hAnchor="text" w:x="411" w:y="1"/>
              <w:shd w:val="clear" w:color="auto" w:fill="auto"/>
              <w:spacing w:line="160" w:lineRule="exact"/>
              <w:ind w:left="140"/>
            </w:pPr>
            <w:r>
              <w:rPr>
                <w:rStyle w:val="28pt"/>
              </w:rPr>
              <w:t>По видам</w:t>
            </w:r>
          </w:p>
        </w:tc>
        <w:tc>
          <w:tcPr>
            <w:tcW w:w="896" w:type="dxa"/>
            <w:tcBorders>
              <w:top w:val="single" w:sz="4" w:space="0" w:color="auto"/>
            </w:tcBorders>
            <w:shd w:val="clear" w:color="auto" w:fill="FFFFFF"/>
            <w:vAlign w:val="bottom"/>
          </w:tcPr>
          <w:p w14:paraId="07A2B932" w14:textId="77777777" w:rsidR="001A7EC8" w:rsidRDefault="00D23207">
            <w:pPr>
              <w:pStyle w:val="20"/>
              <w:framePr w:w="9364" w:h="4241" w:hSpace="136" w:wrap="notBeside" w:vAnchor="text" w:hAnchor="text" w:x="411" w:y="1"/>
              <w:shd w:val="clear" w:color="auto" w:fill="auto"/>
              <w:spacing w:line="160" w:lineRule="exact"/>
            </w:pPr>
            <w:r>
              <w:rPr>
                <w:rStyle w:val="28pt"/>
              </w:rPr>
              <w:t>болезней</w:t>
            </w:r>
          </w:p>
        </w:tc>
        <w:tc>
          <w:tcPr>
            <w:tcW w:w="1012" w:type="dxa"/>
            <w:tcBorders>
              <w:top w:val="single" w:sz="4" w:space="0" w:color="auto"/>
            </w:tcBorders>
            <w:shd w:val="clear" w:color="auto" w:fill="FFFFFF"/>
          </w:tcPr>
          <w:p w14:paraId="08A766F1" w14:textId="77777777" w:rsidR="001A7EC8" w:rsidRDefault="001A7EC8">
            <w:pPr>
              <w:framePr w:w="9364" w:h="4241" w:hSpace="136" w:wrap="notBeside" w:vAnchor="text" w:hAnchor="text" w:x="411" w:y="1"/>
              <w:rPr>
                <w:sz w:val="10"/>
                <w:szCs w:val="10"/>
              </w:rPr>
            </w:pPr>
          </w:p>
        </w:tc>
      </w:tr>
      <w:tr w:rsidR="001A7EC8" w14:paraId="0FF9E375" w14:textId="77777777">
        <w:trPr>
          <w:trHeight w:hRule="exact" w:val="248"/>
        </w:trPr>
        <w:tc>
          <w:tcPr>
            <w:tcW w:w="1696" w:type="dxa"/>
            <w:vMerge w:val="restart"/>
            <w:shd w:val="clear" w:color="auto" w:fill="FFFFFF"/>
          </w:tcPr>
          <w:p w14:paraId="3980DF34" w14:textId="77777777" w:rsidR="001A7EC8" w:rsidRDefault="00D23207">
            <w:pPr>
              <w:pStyle w:val="20"/>
              <w:framePr w:w="9364" w:h="4241" w:hSpace="136" w:wrap="notBeside" w:vAnchor="text" w:hAnchor="text" w:x="411" w:y="1"/>
              <w:shd w:val="clear" w:color="auto" w:fill="auto"/>
              <w:spacing w:line="160" w:lineRule="exact"/>
              <w:ind w:left="220"/>
            </w:pPr>
            <w:r>
              <w:rPr>
                <w:rStyle w:val="28pt"/>
              </w:rPr>
              <w:t>Вариант опыта</w:t>
            </w:r>
          </w:p>
        </w:tc>
        <w:tc>
          <w:tcPr>
            <w:tcW w:w="950" w:type="dxa"/>
            <w:tcBorders>
              <w:left w:val="single" w:sz="4" w:space="0" w:color="auto"/>
            </w:tcBorders>
            <w:shd w:val="clear" w:color="auto" w:fill="FFFFFF"/>
            <w:vAlign w:val="bottom"/>
          </w:tcPr>
          <w:p w14:paraId="1FFF9D9E" w14:textId="77777777" w:rsidR="001A7EC8" w:rsidRDefault="00D23207">
            <w:pPr>
              <w:pStyle w:val="20"/>
              <w:framePr w:w="9364" w:h="4241" w:hSpace="136" w:wrap="notBeside" w:vAnchor="text" w:hAnchor="text" w:x="411" w:y="1"/>
              <w:shd w:val="clear" w:color="auto" w:fill="auto"/>
              <w:spacing w:line="160" w:lineRule="exact"/>
            </w:pPr>
            <w:r>
              <w:rPr>
                <w:rStyle w:val="28pt"/>
              </w:rPr>
              <w:t>товарной</w:t>
            </w:r>
          </w:p>
        </w:tc>
        <w:tc>
          <w:tcPr>
            <w:tcW w:w="950" w:type="dxa"/>
            <w:tcBorders>
              <w:top w:val="single" w:sz="4" w:space="0" w:color="auto"/>
              <w:left w:val="single" w:sz="4" w:space="0" w:color="auto"/>
            </w:tcBorders>
            <w:shd w:val="clear" w:color="auto" w:fill="FFFFFF"/>
          </w:tcPr>
          <w:p w14:paraId="2C4E7411" w14:textId="77777777" w:rsidR="001A7EC8" w:rsidRDefault="001A7EC8">
            <w:pPr>
              <w:framePr w:w="9364" w:h="4241" w:hSpace="136" w:wrap="notBeside" w:vAnchor="text" w:hAnchor="text" w:x="411" w:y="1"/>
              <w:rPr>
                <w:sz w:val="10"/>
                <w:szCs w:val="10"/>
              </w:rPr>
            </w:pPr>
          </w:p>
        </w:tc>
        <w:tc>
          <w:tcPr>
            <w:tcW w:w="940" w:type="dxa"/>
            <w:tcBorders>
              <w:top w:val="single" w:sz="4" w:space="0" w:color="auto"/>
              <w:left w:val="single" w:sz="4" w:space="0" w:color="auto"/>
            </w:tcBorders>
            <w:shd w:val="clear" w:color="auto" w:fill="FFFFFF"/>
            <w:vAlign w:val="bottom"/>
          </w:tcPr>
          <w:p w14:paraId="58C77675" w14:textId="77777777" w:rsidR="001A7EC8" w:rsidRDefault="00D23207">
            <w:pPr>
              <w:pStyle w:val="20"/>
              <w:framePr w:w="9364" w:h="4241" w:hSpace="136" w:wrap="notBeside" w:vAnchor="text" w:hAnchor="text" w:x="411" w:y="1"/>
              <w:shd w:val="clear" w:color="auto" w:fill="auto"/>
              <w:spacing w:line="160" w:lineRule="exact"/>
              <w:jc w:val="right"/>
            </w:pPr>
            <w:r>
              <w:rPr>
                <w:rStyle w:val="28pt"/>
              </w:rPr>
              <w:t>в том</w:t>
            </w:r>
          </w:p>
        </w:tc>
        <w:tc>
          <w:tcPr>
            <w:tcW w:w="1015" w:type="dxa"/>
            <w:tcBorders>
              <w:top w:val="single" w:sz="4" w:space="0" w:color="auto"/>
            </w:tcBorders>
            <w:shd w:val="clear" w:color="auto" w:fill="FFFFFF"/>
            <w:vAlign w:val="bottom"/>
          </w:tcPr>
          <w:p w14:paraId="77184EE0" w14:textId="77777777" w:rsidR="001A7EC8" w:rsidRDefault="00D23207">
            <w:pPr>
              <w:pStyle w:val="20"/>
              <w:framePr w:w="9364" w:h="4241" w:hSpace="136" w:wrap="notBeside" w:vAnchor="text" w:hAnchor="text" w:x="411" w:y="1"/>
              <w:shd w:val="clear" w:color="auto" w:fill="auto"/>
              <w:spacing w:line="160" w:lineRule="exact"/>
            </w:pPr>
            <w:r>
              <w:rPr>
                <w:rStyle w:val="28pt"/>
              </w:rPr>
              <w:t>числе:</w:t>
            </w:r>
          </w:p>
        </w:tc>
        <w:tc>
          <w:tcPr>
            <w:tcW w:w="896" w:type="dxa"/>
            <w:tcBorders>
              <w:top w:val="single" w:sz="4" w:space="0" w:color="auto"/>
              <w:left w:val="single" w:sz="4" w:space="0" w:color="auto"/>
            </w:tcBorders>
            <w:shd w:val="clear" w:color="auto" w:fill="FFFFFF"/>
          </w:tcPr>
          <w:p w14:paraId="7A96E88C" w14:textId="77777777" w:rsidR="001A7EC8" w:rsidRDefault="001A7EC8">
            <w:pPr>
              <w:framePr w:w="9364" w:h="4241" w:hSpace="136" w:wrap="notBeside" w:vAnchor="text" w:hAnchor="text" w:x="411" w:y="1"/>
              <w:rPr>
                <w:sz w:val="10"/>
                <w:szCs w:val="10"/>
              </w:rPr>
            </w:pPr>
          </w:p>
        </w:tc>
        <w:tc>
          <w:tcPr>
            <w:tcW w:w="1008" w:type="dxa"/>
            <w:vMerge w:val="restart"/>
            <w:tcBorders>
              <w:top w:val="single" w:sz="4" w:space="0" w:color="auto"/>
              <w:left w:val="single" w:sz="4" w:space="0" w:color="auto"/>
            </w:tcBorders>
            <w:shd w:val="clear" w:color="auto" w:fill="FFFFFF"/>
            <w:vAlign w:val="center"/>
          </w:tcPr>
          <w:p w14:paraId="0A6448C3" w14:textId="77777777" w:rsidR="001A7EC8" w:rsidRDefault="00D23207">
            <w:pPr>
              <w:pStyle w:val="20"/>
              <w:framePr w:w="9364" w:h="4241" w:hSpace="136" w:wrap="notBeside" w:vAnchor="text" w:hAnchor="text" w:x="411" w:y="1"/>
              <w:shd w:val="clear" w:color="auto" w:fill="auto"/>
              <w:spacing w:after="60" w:line="160" w:lineRule="exact"/>
              <w:jc w:val="center"/>
            </w:pPr>
            <w:r>
              <w:rPr>
                <w:rStyle w:val="28pt"/>
              </w:rPr>
              <w:t>серая</w:t>
            </w:r>
          </w:p>
          <w:p w14:paraId="444804BB" w14:textId="77777777" w:rsidR="001A7EC8" w:rsidRDefault="00D23207">
            <w:pPr>
              <w:pStyle w:val="20"/>
              <w:framePr w:w="9364" w:h="4241" w:hSpace="136" w:wrap="notBeside" w:vAnchor="text" w:hAnchor="text" w:x="411" w:y="1"/>
              <w:shd w:val="clear" w:color="auto" w:fill="auto"/>
              <w:spacing w:before="60" w:line="160" w:lineRule="exact"/>
              <w:jc w:val="center"/>
            </w:pPr>
            <w:r>
              <w:rPr>
                <w:rStyle w:val="28pt"/>
              </w:rPr>
              <w:t>гниль</w:t>
            </w:r>
          </w:p>
        </w:tc>
        <w:tc>
          <w:tcPr>
            <w:tcW w:w="896" w:type="dxa"/>
            <w:vMerge w:val="restart"/>
            <w:tcBorders>
              <w:top w:val="single" w:sz="4" w:space="0" w:color="auto"/>
              <w:left w:val="single" w:sz="4" w:space="0" w:color="auto"/>
            </w:tcBorders>
            <w:shd w:val="clear" w:color="auto" w:fill="FFFFFF"/>
            <w:vAlign w:val="center"/>
          </w:tcPr>
          <w:p w14:paraId="19EA5400" w14:textId="77777777" w:rsidR="001A7EC8" w:rsidRDefault="00D23207">
            <w:pPr>
              <w:pStyle w:val="20"/>
              <w:framePr w:w="9364" w:h="4241" w:hSpace="136" w:wrap="notBeside" w:vAnchor="text" w:hAnchor="text" w:x="411" w:y="1"/>
              <w:shd w:val="clear" w:color="auto" w:fill="auto"/>
              <w:spacing w:after="60" w:line="160" w:lineRule="exact"/>
              <w:ind w:left="200"/>
            </w:pPr>
            <w:r>
              <w:rPr>
                <w:rStyle w:val="28pt"/>
              </w:rPr>
              <w:t>белая</w:t>
            </w:r>
          </w:p>
          <w:p w14:paraId="4DA54437" w14:textId="77777777" w:rsidR="001A7EC8" w:rsidRDefault="00D23207">
            <w:pPr>
              <w:pStyle w:val="20"/>
              <w:framePr w:w="9364" w:h="4241" w:hSpace="136" w:wrap="notBeside" w:vAnchor="text" w:hAnchor="text" w:x="411" w:y="1"/>
              <w:shd w:val="clear" w:color="auto" w:fill="auto"/>
              <w:spacing w:before="60" w:line="160" w:lineRule="exact"/>
              <w:ind w:left="200"/>
            </w:pPr>
            <w:r>
              <w:rPr>
                <w:rStyle w:val="28pt"/>
              </w:rPr>
              <w:t>парша</w:t>
            </w:r>
          </w:p>
        </w:tc>
        <w:tc>
          <w:tcPr>
            <w:tcW w:w="1012" w:type="dxa"/>
            <w:vMerge w:val="restart"/>
            <w:tcBorders>
              <w:top w:val="single" w:sz="4" w:space="0" w:color="auto"/>
              <w:left w:val="single" w:sz="4" w:space="0" w:color="auto"/>
            </w:tcBorders>
            <w:shd w:val="clear" w:color="auto" w:fill="FFFFFF"/>
            <w:vAlign w:val="center"/>
          </w:tcPr>
          <w:p w14:paraId="5836BF01" w14:textId="77777777" w:rsidR="001A7EC8" w:rsidRDefault="00D23207">
            <w:pPr>
              <w:pStyle w:val="20"/>
              <w:framePr w:w="9364" w:h="4241" w:hSpace="136" w:wrap="notBeside" w:vAnchor="text" w:hAnchor="text" w:x="411" w:y="1"/>
              <w:shd w:val="clear" w:color="auto" w:fill="auto"/>
              <w:spacing w:after="60" w:line="160" w:lineRule="exact"/>
            </w:pPr>
            <w:r>
              <w:rPr>
                <w:rStyle w:val="28pt"/>
              </w:rPr>
              <w:t>ямковая</w:t>
            </w:r>
          </w:p>
          <w:p w14:paraId="474A7F13" w14:textId="77777777" w:rsidR="001A7EC8" w:rsidRDefault="00D23207">
            <w:pPr>
              <w:pStyle w:val="20"/>
              <w:framePr w:w="9364" w:h="4241" w:hSpace="136" w:wrap="notBeside" w:vAnchor="text" w:hAnchor="text" w:x="411" w:y="1"/>
              <w:shd w:val="clear" w:color="auto" w:fill="auto"/>
              <w:spacing w:before="60" w:line="160" w:lineRule="exact"/>
              <w:jc w:val="center"/>
            </w:pPr>
            <w:r>
              <w:rPr>
                <w:rStyle w:val="28pt"/>
              </w:rPr>
              <w:t>гниль</w:t>
            </w:r>
          </w:p>
        </w:tc>
      </w:tr>
      <w:tr w:rsidR="001A7EC8" w14:paraId="3C6D7D47" w14:textId="77777777">
        <w:trPr>
          <w:trHeight w:hRule="exact" w:val="508"/>
        </w:trPr>
        <w:tc>
          <w:tcPr>
            <w:tcW w:w="1696" w:type="dxa"/>
            <w:vMerge/>
            <w:shd w:val="clear" w:color="auto" w:fill="FFFFFF"/>
          </w:tcPr>
          <w:p w14:paraId="0097B408" w14:textId="77777777" w:rsidR="001A7EC8" w:rsidRDefault="001A7EC8">
            <w:pPr>
              <w:framePr w:w="9364" w:h="4241" w:hSpace="136" w:wrap="notBeside" w:vAnchor="text" w:hAnchor="text" w:x="411" w:y="1"/>
            </w:pPr>
          </w:p>
        </w:tc>
        <w:tc>
          <w:tcPr>
            <w:tcW w:w="950" w:type="dxa"/>
            <w:tcBorders>
              <w:left w:val="single" w:sz="4" w:space="0" w:color="auto"/>
            </w:tcBorders>
            <w:shd w:val="clear" w:color="auto" w:fill="FFFFFF"/>
          </w:tcPr>
          <w:p w14:paraId="56E2570B" w14:textId="77777777" w:rsidR="001A7EC8" w:rsidRDefault="00D23207">
            <w:pPr>
              <w:pStyle w:val="20"/>
              <w:framePr w:w="9364" w:h="4241" w:hSpace="136" w:wrap="notBeside" w:vAnchor="text" w:hAnchor="text" w:x="411" w:y="1"/>
              <w:shd w:val="clear" w:color="auto" w:fill="auto"/>
              <w:spacing w:after="60" w:line="160" w:lineRule="exact"/>
              <w:ind w:left="180"/>
            </w:pPr>
            <w:r>
              <w:rPr>
                <w:rStyle w:val="28pt"/>
              </w:rPr>
              <w:t>продук</w:t>
            </w:r>
            <w:r>
              <w:rPr>
                <w:rStyle w:val="28pt"/>
              </w:rPr>
              <w:softHyphen/>
            </w:r>
          </w:p>
          <w:p w14:paraId="44322D6B" w14:textId="77777777" w:rsidR="001A7EC8" w:rsidRDefault="00D23207">
            <w:pPr>
              <w:pStyle w:val="20"/>
              <w:framePr w:w="9364" w:h="4241" w:hSpace="136" w:wrap="notBeside" w:vAnchor="text" w:hAnchor="text" w:x="411" w:y="1"/>
              <w:shd w:val="clear" w:color="auto" w:fill="auto"/>
              <w:spacing w:before="60" w:line="160" w:lineRule="exact"/>
              <w:jc w:val="center"/>
            </w:pPr>
            <w:r>
              <w:rPr>
                <w:rStyle w:val="28pt"/>
              </w:rPr>
              <w:t>ции</w:t>
            </w:r>
          </w:p>
        </w:tc>
        <w:tc>
          <w:tcPr>
            <w:tcW w:w="950" w:type="dxa"/>
            <w:tcBorders>
              <w:left w:val="single" w:sz="4" w:space="0" w:color="auto"/>
            </w:tcBorders>
            <w:shd w:val="clear" w:color="auto" w:fill="FFFFFF"/>
          </w:tcPr>
          <w:p w14:paraId="540540CE" w14:textId="77777777" w:rsidR="001A7EC8" w:rsidRDefault="00D23207">
            <w:pPr>
              <w:pStyle w:val="20"/>
              <w:framePr w:w="9364" w:h="4241" w:hSpace="136" w:wrap="notBeside" w:vAnchor="text" w:hAnchor="text" w:x="411" w:y="1"/>
              <w:shd w:val="clear" w:color="auto" w:fill="auto"/>
              <w:spacing w:line="160" w:lineRule="exact"/>
              <w:ind w:left="200"/>
            </w:pPr>
            <w:r>
              <w:rPr>
                <w:rStyle w:val="28pt"/>
              </w:rPr>
              <w:t>общие</w:t>
            </w:r>
          </w:p>
        </w:tc>
        <w:tc>
          <w:tcPr>
            <w:tcW w:w="940" w:type="dxa"/>
            <w:tcBorders>
              <w:top w:val="single" w:sz="4" w:space="0" w:color="auto"/>
              <w:left w:val="single" w:sz="4" w:space="0" w:color="auto"/>
            </w:tcBorders>
            <w:shd w:val="clear" w:color="auto" w:fill="FFFFFF"/>
          </w:tcPr>
          <w:p w14:paraId="6893FDFE" w14:textId="77777777" w:rsidR="001A7EC8" w:rsidRDefault="00D23207">
            <w:pPr>
              <w:pStyle w:val="20"/>
              <w:framePr w:w="9364" w:h="4241" w:hSpace="136" w:wrap="notBeside" w:vAnchor="text" w:hAnchor="text" w:x="411" w:y="1"/>
              <w:shd w:val="clear" w:color="auto" w:fill="auto"/>
              <w:spacing w:after="60" w:line="160" w:lineRule="exact"/>
              <w:ind w:left="200"/>
            </w:pPr>
            <w:r>
              <w:rPr>
                <w:rStyle w:val="28pt"/>
              </w:rPr>
              <w:t>убыль</w:t>
            </w:r>
          </w:p>
          <w:p w14:paraId="1083ED57" w14:textId="77777777" w:rsidR="001A7EC8" w:rsidRDefault="00D23207">
            <w:pPr>
              <w:pStyle w:val="20"/>
              <w:framePr w:w="9364" w:h="4241" w:hSpace="136" w:wrap="notBeside" w:vAnchor="text" w:hAnchor="text" w:x="411" w:y="1"/>
              <w:shd w:val="clear" w:color="auto" w:fill="auto"/>
              <w:spacing w:before="60" w:line="160" w:lineRule="exact"/>
              <w:jc w:val="center"/>
            </w:pPr>
            <w:r>
              <w:rPr>
                <w:rStyle w:val="28pt"/>
              </w:rPr>
              <w:t>массы</w:t>
            </w:r>
          </w:p>
        </w:tc>
        <w:tc>
          <w:tcPr>
            <w:tcW w:w="1015" w:type="dxa"/>
            <w:tcBorders>
              <w:top w:val="single" w:sz="4" w:space="0" w:color="auto"/>
              <w:left w:val="single" w:sz="4" w:space="0" w:color="auto"/>
            </w:tcBorders>
            <w:shd w:val="clear" w:color="auto" w:fill="FFFFFF"/>
          </w:tcPr>
          <w:p w14:paraId="3034E3F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от</w:t>
            </w:r>
          </w:p>
          <w:p w14:paraId="78197D5F" w14:textId="77777777" w:rsidR="001A7EC8" w:rsidRDefault="00D23207">
            <w:pPr>
              <w:pStyle w:val="20"/>
              <w:framePr w:w="9364" w:h="4241" w:hSpace="136" w:wrap="notBeside" w:vAnchor="text" w:hAnchor="text" w:x="411" w:y="1"/>
              <w:shd w:val="clear" w:color="auto" w:fill="auto"/>
              <w:spacing w:line="160" w:lineRule="exact"/>
            </w:pPr>
            <w:r>
              <w:rPr>
                <w:rStyle w:val="28pt"/>
              </w:rPr>
              <w:t>болезней</w:t>
            </w:r>
          </w:p>
        </w:tc>
        <w:tc>
          <w:tcPr>
            <w:tcW w:w="896" w:type="dxa"/>
            <w:tcBorders>
              <w:left w:val="single" w:sz="4" w:space="0" w:color="auto"/>
            </w:tcBorders>
            <w:shd w:val="clear" w:color="auto" w:fill="FFFFFF"/>
          </w:tcPr>
          <w:p w14:paraId="04EBAA24" w14:textId="77777777" w:rsidR="001A7EC8" w:rsidRDefault="00D23207">
            <w:pPr>
              <w:pStyle w:val="20"/>
              <w:framePr w:w="9364" w:h="4241" w:hSpace="136" w:wrap="notBeside" w:vAnchor="text" w:hAnchor="text" w:x="411" w:y="1"/>
              <w:shd w:val="clear" w:color="auto" w:fill="auto"/>
              <w:spacing w:line="160" w:lineRule="exact"/>
              <w:ind w:left="180"/>
            </w:pPr>
            <w:r>
              <w:rPr>
                <w:rStyle w:val="28pt"/>
              </w:rPr>
              <w:t>фомоз</w:t>
            </w:r>
          </w:p>
        </w:tc>
        <w:tc>
          <w:tcPr>
            <w:tcW w:w="1008" w:type="dxa"/>
            <w:vMerge/>
            <w:tcBorders>
              <w:left w:val="single" w:sz="4" w:space="0" w:color="auto"/>
            </w:tcBorders>
            <w:shd w:val="clear" w:color="auto" w:fill="FFFFFF"/>
            <w:vAlign w:val="center"/>
          </w:tcPr>
          <w:p w14:paraId="5FEAC7AC" w14:textId="77777777" w:rsidR="001A7EC8" w:rsidRDefault="001A7EC8">
            <w:pPr>
              <w:framePr w:w="9364" w:h="4241" w:hSpace="136" w:wrap="notBeside" w:vAnchor="text" w:hAnchor="text" w:x="411" w:y="1"/>
            </w:pPr>
          </w:p>
        </w:tc>
        <w:tc>
          <w:tcPr>
            <w:tcW w:w="896" w:type="dxa"/>
            <w:vMerge/>
            <w:tcBorders>
              <w:left w:val="single" w:sz="4" w:space="0" w:color="auto"/>
            </w:tcBorders>
            <w:shd w:val="clear" w:color="auto" w:fill="FFFFFF"/>
            <w:vAlign w:val="center"/>
          </w:tcPr>
          <w:p w14:paraId="4CFAEBD9" w14:textId="77777777" w:rsidR="001A7EC8" w:rsidRDefault="001A7EC8">
            <w:pPr>
              <w:framePr w:w="9364" w:h="4241" w:hSpace="136" w:wrap="notBeside" w:vAnchor="text" w:hAnchor="text" w:x="411" w:y="1"/>
            </w:pPr>
          </w:p>
        </w:tc>
        <w:tc>
          <w:tcPr>
            <w:tcW w:w="1012" w:type="dxa"/>
            <w:vMerge/>
            <w:tcBorders>
              <w:left w:val="single" w:sz="4" w:space="0" w:color="auto"/>
            </w:tcBorders>
            <w:shd w:val="clear" w:color="auto" w:fill="FFFFFF"/>
            <w:vAlign w:val="center"/>
          </w:tcPr>
          <w:p w14:paraId="5136BFEB" w14:textId="77777777" w:rsidR="001A7EC8" w:rsidRDefault="001A7EC8">
            <w:pPr>
              <w:framePr w:w="9364" w:h="4241" w:hSpace="136" w:wrap="notBeside" w:vAnchor="text" w:hAnchor="text" w:x="411" w:y="1"/>
            </w:pPr>
          </w:p>
        </w:tc>
      </w:tr>
      <w:tr w:rsidR="001A7EC8" w14:paraId="274108E2" w14:textId="77777777">
        <w:trPr>
          <w:trHeight w:hRule="exact" w:val="468"/>
        </w:trPr>
        <w:tc>
          <w:tcPr>
            <w:tcW w:w="1696" w:type="dxa"/>
            <w:tcBorders>
              <w:top w:val="single" w:sz="4" w:space="0" w:color="auto"/>
            </w:tcBorders>
            <w:shd w:val="clear" w:color="auto" w:fill="FFFFFF"/>
            <w:vAlign w:val="bottom"/>
          </w:tcPr>
          <w:p w14:paraId="4F6BDDA4" w14:textId="77777777" w:rsidR="001A7EC8" w:rsidRDefault="00D23207">
            <w:pPr>
              <w:pStyle w:val="20"/>
              <w:framePr w:w="9364" w:h="4241" w:hSpace="136" w:wrap="notBeside" w:vAnchor="text" w:hAnchor="text" w:x="411" w:y="1"/>
              <w:shd w:val="clear" w:color="auto" w:fill="auto"/>
              <w:spacing w:line="216" w:lineRule="exact"/>
            </w:pPr>
            <w:r>
              <w:rPr>
                <w:rStyle w:val="28pt"/>
              </w:rPr>
              <w:t>Контроль - без удобр.</w:t>
            </w:r>
          </w:p>
        </w:tc>
        <w:tc>
          <w:tcPr>
            <w:tcW w:w="950" w:type="dxa"/>
            <w:tcBorders>
              <w:top w:val="single" w:sz="4" w:space="0" w:color="auto"/>
              <w:left w:val="single" w:sz="4" w:space="0" w:color="auto"/>
            </w:tcBorders>
            <w:shd w:val="clear" w:color="auto" w:fill="FFFFFF"/>
            <w:vAlign w:val="bottom"/>
          </w:tcPr>
          <w:p w14:paraId="7822B60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89,6</w:t>
            </w:r>
          </w:p>
        </w:tc>
        <w:tc>
          <w:tcPr>
            <w:tcW w:w="950" w:type="dxa"/>
            <w:tcBorders>
              <w:top w:val="single" w:sz="4" w:space="0" w:color="auto"/>
              <w:left w:val="single" w:sz="4" w:space="0" w:color="auto"/>
            </w:tcBorders>
            <w:shd w:val="clear" w:color="auto" w:fill="FFFFFF"/>
            <w:vAlign w:val="bottom"/>
          </w:tcPr>
          <w:p w14:paraId="66AE993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10,4</w:t>
            </w:r>
          </w:p>
        </w:tc>
        <w:tc>
          <w:tcPr>
            <w:tcW w:w="940" w:type="dxa"/>
            <w:tcBorders>
              <w:top w:val="single" w:sz="4" w:space="0" w:color="auto"/>
              <w:left w:val="single" w:sz="4" w:space="0" w:color="auto"/>
            </w:tcBorders>
            <w:shd w:val="clear" w:color="auto" w:fill="FFFFFF"/>
            <w:vAlign w:val="bottom"/>
          </w:tcPr>
          <w:p w14:paraId="5337B48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2,8</w:t>
            </w:r>
          </w:p>
        </w:tc>
        <w:tc>
          <w:tcPr>
            <w:tcW w:w="1015" w:type="dxa"/>
            <w:tcBorders>
              <w:top w:val="single" w:sz="4" w:space="0" w:color="auto"/>
              <w:left w:val="single" w:sz="4" w:space="0" w:color="auto"/>
            </w:tcBorders>
            <w:shd w:val="clear" w:color="auto" w:fill="FFFFFF"/>
            <w:vAlign w:val="bottom"/>
          </w:tcPr>
          <w:p w14:paraId="1B14B28D"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7,6</w:t>
            </w:r>
          </w:p>
        </w:tc>
        <w:tc>
          <w:tcPr>
            <w:tcW w:w="896" w:type="dxa"/>
            <w:tcBorders>
              <w:top w:val="single" w:sz="4" w:space="0" w:color="auto"/>
              <w:left w:val="single" w:sz="4" w:space="0" w:color="auto"/>
            </w:tcBorders>
            <w:shd w:val="clear" w:color="auto" w:fill="FFFFFF"/>
            <w:vAlign w:val="bottom"/>
          </w:tcPr>
          <w:p w14:paraId="04127E1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0,8</w:t>
            </w:r>
          </w:p>
        </w:tc>
        <w:tc>
          <w:tcPr>
            <w:tcW w:w="1008" w:type="dxa"/>
            <w:tcBorders>
              <w:top w:val="single" w:sz="4" w:space="0" w:color="auto"/>
              <w:left w:val="single" w:sz="4" w:space="0" w:color="auto"/>
            </w:tcBorders>
            <w:shd w:val="clear" w:color="auto" w:fill="FFFFFF"/>
            <w:vAlign w:val="bottom"/>
          </w:tcPr>
          <w:p w14:paraId="547C6BBC"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6,8</w:t>
            </w:r>
          </w:p>
        </w:tc>
        <w:tc>
          <w:tcPr>
            <w:tcW w:w="896" w:type="dxa"/>
            <w:tcBorders>
              <w:top w:val="single" w:sz="4" w:space="0" w:color="auto"/>
              <w:left w:val="single" w:sz="4" w:space="0" w:color="auto"/>
            </w:tcBorders>
            <w:shd w:val="clear" w:color="auto" w:fill="FFFFFF"/>
            <w:vAlign w:val="bottom"/>
          </w:tcPr>
          <w:p w14:paraId="443DDF4B"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top w:val="single" w:sz="4" w:space="0" w:color="auto"/>
              <w:left w:val="single" w:sz="4" w:space="0" w:color="auto"/>
            </w:tcBorders>
            <w:shd w:val="clear" w:color="auto" w:fill="FFFFFF"/>
            <w:vAlign w:val="bottom"/>
          </w:tcPr>
          <w:p w14:paraId="14AC0B7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4B5E2E7B" w14:textId="77777777">
        <w:trPr>
          <w:trHeight w:hRule="exact" w:val="216"/>
        </w:trPr>
        <w:tc>
          <w:tcPr>
            <w:tcW w:w="1696" w:type="dxa"/>
            <w:shd w:val="clear" w:color="auto" w:fill="FFFFFF"/>
            <w:vAlign w:val="bottom"/>
          </w:tcPr>
          <w:p w14:paraId="04FE9D79" w14:textId="77777777" w:rsidR="001A7EC8" w:rsidRDefault="00D23207">
            <w:pPr>
              <w:pStyle w:val="20"/>
              <w:framePr w:w="9364" w:h="4241" w:hSpace="136" w:wrap="notBeside" w:vAnchor="text" w:hAnchor="text" w:x="411" w:y="1"/>
              <w:shd w:val="clear" w:color="auto" w:fill="auto"/>
              <w:spacing w:line="160" w:lineRule="exact"/>
            </w:pPr>
            <w:r>
              <w:rPr>
                <w:rStyle w:val="28pt1"/>
              </w:rPr>
              <w:t xml:space="preserve">Р </w:t>
            </w:r>
            <w:r>
              <w:rPr>
                <w:rStyle w:val="2Verdana75pt"/>
              </w:rPr>
              <w:t>К</w:t>
            </w:r>
          </w:p>
          <w:p w14:paraId="36EBD67E" w14:textId="77777777" w:rsidR="001A7EC8" w:rsidRDefault="00D23207">
            <w:pPr>
              <w:pStyle w:val="20"/>
              <w:framePr w:w="9364" w:h="4241" w:hSpace="136" w:wrap="notBeside" w:vAnchor="text" w:hAnchor="text" w:x="411" w:y="1"/>
              <w:shd w:val="clear" w:color="auto" w:fill="auto"/>
              <w:spacing w:line="100" w:lineRule="exact"/>
            </w:pPr>
            <w:r>
              <w:rPr>
                <w:rStyle w:val="245pt-1pt"/>
                <w:vertAlign w:val="superscript"/>
                <w:lang w:val="ru-RU" w:eastAsia="ru-RU" w:bidi="ru-RU"/>
              </w:rPr>
              <w:t>Г</w:t>
            </w:r>
            <w:r>
              <w:rPr>
                <w:rStyle w:val="25pt3"/>
              </w:rPr>
              <w:t>60</w:t>
            </w:r>
            <w:r>
              <w:rPr>
                <w:rStyle w:val="25pt3"/>
                <w:vertAlign w:val="superscript"/>
                <w:lang w:val="en-US" w:eastAsia="en-US" w:bidi="en-US"/>
              </w:rPr>
              <w:t>1V</w:t>
            </w:r>
            <w:r>
              <w:rPr>
                <w:rStyle w:val="25pt3"/>
              </w:rPr>
              <w:t>150</w:t>
            </w:r>
          </w:p>
        </w:tc>
        <w:tc>
          <w:tcPr>
            <w:tcW w:w="950" w:type="dxa"/>
            <w:tcBorders>
              <w:left w:val="single" w:sz="4" w:space="0" w:color="auto"/>
            </w:tcBorders>
            <w:shd w:val="clear" w:color="auto" w:fill="FFFFFF"/>
            <w:vAlign w:val="bottom"/>
          </w:tcPr>
          <w:p w14:paraId="109067B5"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93,4</w:t>
            </w:r>
          </w:p>
        </w:tc>
        <w:tc>
          <w:tcPr>
            <w:tcW w:w="950" w:type="dxa"/>
            <w:tcBorders>
              <w:left w:val="single" w:sz="4" w:space="0" w:color="auto"/>
            </w:tcBorders>
            <w:shd w:val="clear" w:color="auto" w:fill="FFFFFF"/>
            <w:vAlign w:val="bottom"/>
          </w:tcPr>
          <w:p w14:paraId="0EE74C9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6,6</w:t>
            </w:r>
          </w:p>
        </w:tc>
        <w:tc>
          <w:tcPr>
            <w:tcW w:w="940" w:type="dxa"/>
            <w:tcBorders>
              <w:left w:val="single" w:sz="4" w:space="0" w:color="auto"/>
            </w:tcBorders>
            <w:shd w:val="clear" w:color="auto" w:fill="FFFFFF"/>
            <w:vAlign w:val="bottom"/>
          </w:tcPr>
          <w:p w14:paraId="5A731646"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3,6</w:t>
            </w:r>
          </w:p>
        </w:tc>
        <w:tc>
          <w:tcPr>
            <w:tcW w:w="1015" w:type="dxa"/>
            <w:tcBorders>
              <w:left w:val="single" w:sz="4" w:space="0" w:color="auto"/>
            </w:tcBorders>
            <w:shd w:val="clear" w:color="auto" w:fill="FFFFFF"/>
            <w:vAlign w:val="bottom"/>
          </w:tcPr>
          <w:p w14:paraId="0C2A6335"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3,0</w:t>
            </w:r>
          </w:p>
        </w:tc>
        <w:tc>
          <w:tcPr>
            <w:tcW w:w="896" w:type="dxa"/>
            <w:tcBorders>
              <w:left w:val="single" w:sz="4" w:space="0" w:color="auto"/>
            </w:tcBorders>
            <w:shd w:val="clear" w:color="auto" w:fill="FFFFFF"/>
            <w:vAlign w:val="bottom"/>
          </w:tcPr>
          <w:p w14:paraId="512CB1A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0,8</w:t>
            </w:r>
          </w:p>
        </w:tc>
        <w:tc>
          <w:tcPr>
            <w:tcW w:w="1008" w:type="dxa"/>
            <w:tcBorders>
              <w:left w:val="single" w:sz="4" w:space="0" w:color="auto"/>
            </w:tcBorders>
            <w:shd w:val="clear" w:color="auto" w:fill="FFFFFF"/>
            <w:vAlign w:val="bottom"/>
          </w:tcPr>
          <w:p w14:paraId="3AA960B7"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2,2</w:t>
            </w:r>
          </w:p>
        </w:tc>
        <w:tc>
          <w:tcPr>
            <w:tcW w:w="896" w:type="dxa"/>
            <w:tcBorders>
              <w:left w:val="single" w:sz="4" w:space="0" w:color="auto"/>
            </w:tcBorders>
            <w:shd w:val="clear" w:color="auto" w:fill="FFFFFF"/>
            <w:vAlign w:val="bottom"/>
          </w:tcPr>
          <w:p w14:paraId="0EF013A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2B2F29A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7FBA8732" w14:textId="77777777">
        <w:trPr>
          <w:trHeight w:hRule="exact" w:val="212"/>
        </w:trPr>
        <w:tc>
          <w:tcPr>
            <w:tcW w:w="1696" w:type="dxa"/>
            <w:shd w:val="clear" w:color="auto" w:fill="FFFFFF"/>
            <w:vAlign w:val="bottom"/>
          </w:tcPr>
          <w:p w14:paraId="772A08B6" w14:textId="77777777" w:rsidR="001A7EC8" w:rsidRDefault="00D23207">
            <w:pPr>
              <w:pStyle w:val="20"/>
              <w:framePr w:w="9364" w:h="4241" w:hSpace="136" w:wrap="notBeside" w:vAnchor="text" w:hAnchor="text" w:x="411" w:y="1"/>
              <w:shd w:val="clear" w:color="auto" w:fill="auto"/>
              <w:spacing w:line="100" w:lineRule="exact"/>
            </w:pPr>
            <w:r>
              <w:rPr>
                <w:rStyle w:val="25pt3"/>
                <w:lang w:val="en-US" w:eastAsia="en-US" w:bidi="en-US"/>
              </w:rPr>
              <w:t xml:space="preserve">1ST </w:t>
            </w:r>
            <w:r>
              <w:rPr>
                <w:rStyle w:val="25pt3"/>
              </w:rPr>
              <w:t>р К</w:t>
            </w:r>
          </w:p>
          <w:p w14:paraId="229D1AC4" w14:textId="77777777" w:rsidR="001A7EC8" w:rsidRDefault="00D23207">
            <w:pPr>
              <w:pStyle w:val="20"/>
              <w:framePr w:w="9364" w:h="4241" w:hSpace="136" w:wrap="notBeside" w:vAnchor="text" w:hAnchor="text" w:x="411" w:y="1"/>
              <w:shd w:val="clear" w:color="auto" w:fill="auto"/>
              <w:spacing w:line="100" w:lineRule="exact"/>
            </w:pPr>
            <w:r>
              <w:rPr>
                <w:rStyle w:val="25pt3"/>
                <w:vertAlign w:val="superscript"/>
              </w:rPr>
              <w:t>Х</w:t>
            </w:r>
            <w:r>
              <w:rPr>
                <w:rStyle w:val="25pt3"/>
              </w:rPr>
              <w:t>^90</w:t>
            </w:r>
            <w:r>
              <w:rPr>
                <w:rStyle w:val="25pt3"/>
                <w:vertAlign w:val="superscript"/>
              </w:rPr>
              <w:t>Г</w:t>
            </w:r>
            <w:r>
              <w:rPr>
                <w:rStyle w:val="25pt3"/>
              </w:rPr>
              <w:t xml:space="preserve"> 60 </w:t>
            </w:r>
            <w:r>
              <w:rPr>
                <w:rStyle w:val="25pt3"/>
                <w:vertAlign w:val="superscript"/>
              </w:rPr>
              <w:t>ГЧ</w:t>
            </w:r>
            <w:r>
              <w:rPr>
                <w:rStyle w:val="25pt3"/>
              </w:rPr>
              <w:t>" 150</w:t>
            </w:r>
          </w:p>
        </w:tc>
        <w:tc>
          <w:tcPr>
            <w:tcW w:w="950" w:type="dxa"/>
            <w:tcBorders>
              <w:left w:val="single" w:sz="4" w:space="0" w:color="auto"/>
            </w:tcBorders>
            <w:shd w:val="clear" w:color="auto" w:fill="FFFFFF"/>
            <w:vAlign w:val="bottom"/>
          </w:tcPr>
          <w:p w14:paraId="0018935E"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96,4</w:t>
            </w:r>
          </w:p>
        </w:tc>
        <w:tc>
          <w:tcPr>
            <w:tcW w:w="950" w:type="dxa"/>
            <w:tcBorders>
              <w:left w:val="single" w:sz="4" w:space="0" w:color="auto"/>
            </w:tcBorders>
            <w:shd w:val="clear" w:color="auto" w:fill="FFFFFF"/>
            <w:vAlign w:val="bottom"/>
          </w:tcPr>
          <w:p w14:paraId="49DA3F89"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3,6</w:t>
            </w:r>
          </w:p>
        </w:tc>
        <w:tc>
          <w:tcPr>
            <w:tcW w:w="940" w:type="dxa"/>
            <w:tcBorders>
              <w:left w:val="single" w:sz="4" w:space="0" w:color="auto"/>
            </w:tcBorders>
            <w:shd w:val="clear" w:color="auto" w:fill="FFFFFF"/>
            <w:vAlign w:val="bottom"/>
          </w:tcPr>
          <w:p w14:paraId="54C4421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3,4</w:t>
            </w:r>
          </w:p>
        </w:tc>
        <w:tc>
          <w:tcPr>
            <w:tcW w:w="1015" w:type="dxa"/>
            <w:tcBorders>
              <w:left w:val="single" w:sz="4" w:space="0" w:color="auto"/>
            </w:tcBorders>
            <w:shd w:val="clear" w:color="auto" w:fill="FFFFFF"/>
            <w:vAlign w:val="bottom"/>
          </w:tcPr>
          <w:p w14:paraId="0827386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0,2</w:t>
            </w:r>
          </w:p>
        </w:tc>
        <w:tc>
          <w:tcPr>
            <w:tcW w:w="896" w:type="dxa"/>
            <w:tcBorders>
              <w:left w:val="single" w:sz="4" w:space="0" w:color="auto"/>
            </w:tcBorders>
            <w:shd w:val="clear" w:color="auto" w:fill="FFFFFF"/>
            <w:vAlign w:val="bottom"/>
          </w:tcPr>
          <w:p w14:paraId="63AAAF89"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0,2</w:t>
            </w:r>
          </w:p>
        </w:tc>
        <w:tc>
          <w:tcPr>
            <w:tcW w:w="1008" w:type="dxa"/>
            <w:tcBorders>
              <w:left w:val="single" w:sz="4" w:space="0" w:color="auto"/>
            </w:tcBorders>
            <w:shd w:val="clear" w:color="auto" w:fill="FFFFFF"/>
            <w:vAlign w:val="bottom"/>
          </w:tcPr>
          <w:p w14:paraId="261D13DB"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896" w:type="dxa"/>
            <w:tcBorders>
              <w:left w:val="single" w:sz="4" w:space="0" w:color="auto"/>
            </w:tcBorders>
            <w:shd w:val="clear" w:color="auto" w:fill="FFFFFF"/>
            <w:vAlign w:val="bottom"/>
          </w:tcPr>
          <w:p w14:paraId="448F806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503E43C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6747A1DF" w14:textId="77777777">
        <w:trPr>
          <w:trHeight w:hRule="exact" w:val="223"/>
        </w:trPr>
        <w:tc>
          <w:tcPr>
            <w:tcW w:w="1696" w:type="dxa"/>
            <w:shd w:val="clear" w:color="auto" w:fill="FFFFFF"/>
            <w:vAlign w:val="bottom"/>
          </w:tcPr>
          <w:p w14:paraId="31E196EE" w14:textId="77777777" w:rsidR="001A7EC8" w:rsidRDefault="00D23207">
            <w:pPr>
              <w:pStyle w:val="20"/>
              <w:framePr w:w="9364" w:h="4241" w:hSpace="136" w:wrap="notBeside" w:vAnchor="text" w:hAnchor="text" w:x="411" w:y="1"/>
              <w:shd w:val="clear" w:color="auto" w:fill="auto"/>
              <w:spacing w:line="100" w:lineRule="exact"/>
            </w:pPr>
            <w:r>
              <w:rPr>
                <w:rStyle w:val="25pt3"/>
              </w:rPr>
              <w:t>1ЧТ р 17'</w:t>
            </w:r>
          </w:p>
          <w:p w14:paraId="3667F56A" w14:textId="77777777" w:rsidR="001A7EC8" w:rsidRDefault="00D23207">
            <w:pPr>
              <w:pStyle w:val="20"/>
              <w:framePr w:w="9364" w:h="4241" w:hSpace="136" w:wrap="notBeside" w:vAnchor="text" w:hAnchor="text" w:x="411" w:y="1"/>
              <w:shd w:val="clear" w:color="auto" w:fill="auto"/>
              <w:spacing w:line="100" w:lineRule="exact"/>
              <w:ind w:left="220"/>
            </w:pPr>
            <w:r>
              <w:rPr>
                <w:rStyle w:val="25pt3"/>
              </w:rPr>
              <w:t>150</w:t>
            </w:r>
            <w:r>
              <w:rPr>
                <w:rStyle w:val="25pt3"/>
                <w:vertAlign w:val="superscript"/>
              </w:rPr>
              <w:t>х</w:t>
            </w:r>
            <w:r>
              <w:rPr>
                <w:rStyle w:val="25pt3"/>
              </w:rPr>
              <w:t>- 60^150</w:t>
            </w:r>
          </w:p>
        </w:tc>
        <w:tc>
          <w:tcPr>
            <w:tcW w:w="950" w:type="dxa"/>
            <w:tcBorders>
              <w:left w:val="single" w:sz="4" w:space="0" w:color="auto"/>
            </w:tcBorders>
            <w:shd w:val="clear" w:color="auto" w:fill="FFFFFF"/>
            <w:vAlign w:val="bottom"/>
          </w:tcPr>
          <w:p w14:paraId="4D3EABE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93,5</w:t>
            </w:r>
          </w:p>
        </w:tc>
        <w:tc>
          <w:tcPr>
            <w:tcW w:w="950" w:type="dxa"/>
            <w:tcBorders>
              <w:left w:val="single" w:sz="4" w:space="0" w:color="auto"/>
            </w:tcBorders>
            <w:shd w:val="clear" w:color="auto" w:fill="FFFFFF"/>
            <w:vAlign w:val="bottom"/>
          </w:tcPr>
          <w:p w14:paraId="78550F2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6,5</w:t>
            </w:r>
          </w:p>
        </w:tc>
        <w:tc>
          <w:tcPr>
            <w:tcW w:w="940" w:type="dxa"/>
            <w:tcBorders>
              <w:left w:val="single" w:sz="4" w:space="0" w:color="auto"/>
            </w:tcBorders>
            <w:shd w:val="clear" w:color="auto" w:fill="FFFFFF"/>
            <w:vAlign w:val="bottom"/>
          </w:tcPr>
          <w:p w14:paraId="72328C3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3,5</w:t>
            </w:r>
          </w:p>
        </w:tc>
        <w:tc>
          <w:tcPr>
            <w:tcW w:w="1015" w:type="dxa"/>
            <w:tcBorders>
              <w:left w:val="single" w:sz="4" w:space="0" w:color="auto"/>
            </w:tcBorders>
            <w:shd w:val="clear" w:color="auto" w:fill="FFFFFF"/>
            <w:vAlign w:val="bottom"/>
          </w:tcPr>
          <w:p w14:paraId="183A7719"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3,0</w:t>
            </w:r>
          </w:p>
        </w:tc>
        <w:tc>
          <w:tcPr>
            <w:tcW w:w="896" w:type="dxa"/>
            <w:tcBorders>
              <w:left w:val="single" w:sz="4" w:space="0" w:color="auto"/>
            </w:tcBorders>
            <w:shd w:val="clear" w:color="auto" w:fill="FFFFFF"/>
            <w:vAlign w:val="bottom"/>
          </w:tcPr>
          <w:p w14:paraId="15F7AE76"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08" w:type="dxa"/>
            <w:tcBorders>
              <w:left w:val="single" w:sz="4" w:space="0" w:color="auto"/>
            </w:tcBorders>
            <w:shd w:val="clear" w:color="auto" w:fill="FFFFFF"/>
            <w:vAlign w:val="bottom"/>
          </w:tcPr>
          <w:p w14:paraId="59EC9711"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3,0</w:t>
            </w:r>
          </w:p>
        </w:tc>
        <w:tc>
          <w:tcPr>
            <w:tcW w:w="896" w:type="dxa"/>
            <w:tcBorders>
              <w:left w:val="single" w:sz="4" w:space="0" w:color="auto"/>
            </w:tcBorders>
            <w:shd w:val="clear" w:color="auto" w:fill="FFFFFF"/>
            <w:vAlign w:val="bottom"/>
          </w:tcPr>
          <w:p w14:paraId="646C5BD6"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2C0C19D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048126F0" w14:textId="77777777">
        <w:trPr>
          <w:trHeight w:hRule="exact" w:val="212"/>
        </w:trPr>
        <w:tc>
          <w:tcPr>
            <w:tcW w:w="1696" w:type="dxa"/>
            <w:shd w:val="clear" w:color="auto" w:fill="FFFFFF"/>
          </w:tcPr>
          <w:p w14:paraId="4219C945" w14:textId="77777777" w:rsidR="001A7EC8" w:rsidRDefault="00D23207">
            <w:pPr>
              <w:pStyle w:val="20"/>
              <w:framePr w:w="9364" w:h="4241" w:hSpace="136" w:wrap="notBeside" w:vAnchor="text" w:hAnchor="text" w:x="411" w:y="1"/>
              <w:shd w:val="clear" w:color="auto" w:fill="auto"/>
              <w:spacing w:line="160" w:lineRule="exact"/>
            </w:pPr>
            <w:r>
              <w:rPr>
                <w:rStyle w:val="28pt1"/>
                <w:lang w:val="en-US" w:eastAsia="en-US" w:bidi="en-US"/>
              </w:rPr>
              <w:t xml:space="preserve">N </w:t>
            </w:r>
            <w:r>
              <w:rPr>
                <w:rStyle w:val="28pt1"/>
              </w:rPr>
              <w:t>Р К</w:t>
            </w:r>
          </w:p>
          <w:p w14:paraId="724B2D10" w14:textId="77777777" w:rsidR="001A7EC8" w:rsidRDefault="00D23207">
            <w:pPr>
              <w:pStyle w:val="20"/>
              <w:framePr w:w="9364" w:h="4241" w:hSpace="136" w:wrap="notBeside" w:vAnchor="text" w:hAnchor="text" w:x="411" w:y="1"/>
              <w:shd w:val="clear" w:color="auto" w:fill="auto"/>
              <w:spacing w:line="100" w:lineRule="exact"/>
              <w:ind w:left="220"/>
            </w:pPr>
            <w:r>
              <w:rPr>
                <w:rStyle w:val="25pt3"/>
              </w:rPr>
              <w:t xml:space="preserve">210 </w:t>
            </w:r>
            <w:r>
              <w:rPr>
                <w:rStyle w:val="25pt3"/>
                <w:vertAlign w:val="superscript"/>
              </w:rPr>
              <w:t>Г</w:t>
            </w:r>
            <w:r>
              <w:rPr>
                <w:rStyle w:val="25pt3"/>
              </w:rPr>
              <w:t xml:space="preserve"> 60 ^150</w:t>
            </w:r>
          </w:p>
        </w:tc>
        <w:tc>
          <w:tcPr>
            <w:tcW w:w="950" w:type="dxa"/>
            <w:tcBorders>
              <w:left w:val="single" w:sz="4" w:space="0" w:color="auto"/>
            </w:tcBorders>
            <w:shd w:val="clear" w:color="auto" w:fill="FFFFFF"/>
          </w:tcPr>
          <w:p w14:paraId="490CA637"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83,1</w:t>
            </w:r>
          </w:p>
        </w:tc>
        <w:tc>
          <w:tcPr>
            <w:tcW w:w="950" w:type="dxa"/>
            <w:tcBorders>
              <w:left w:val="single" w:sz="4" w:space="0" w:color="auto"/>
            </w:tcBorders>
            <w:shd w:val="clear" w:color="auto" w:fill="FFFFFF"/>
          </w:tcPr>
          <w:p w14:paraId="055158F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16,9</w:t>
            </w:r>
          </w:p>
        </w:tc>
        <w:tc>
          <w:tcPr>
            <w:tcW w:w="940" w:type="dxa"/>
            <w:tcBorders>
              <w:left w:val="single" w:sz="4" w:space="0" w:color="auto"/>
            </w:tcBorders>
            <w:shd w:val="clear" w:color="auto" w:fill="FFFFFF"/>
          </w:tcPr>
          <w:p w14:paraId="1CCD9135"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3,7</w:t>
            </w:r>
          </w:p>
        </w:tc>
        <w:tc>
          <w:tcPr>
            <w:tcW w:w="1015" w:type="dxa"/>
            <w:tcBorders>
              <w:left w:val="single" w:sz="4" w:space="0" w:color="auto"/>
            </w:tcBorders>
            <w:shd w:val="clear" w:color="auto" w:fill="FFFFFF"/>
          </w:tcPr>
          <w:p w14:paraId="15486391"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13,2</w:t>
            </w:r>
          </w:p>
        </w:tc>
        <w:tc>
          <w:tcPr>
            <w:tcW w:w="896" w:type="dxa"/>
            <w:tcBorders>
              <w:left w:val="single" w:sz="4" w:space="0" w:color="auto"/>
            </w:tcBorders>
            <w:shd w:val="clear" w:color="auto" w:fill="FFFFFF"/>
            <w:vAlign w:val="bottom"/>
          </w:tcPr>
          <w:p w14:paraId="152065D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08" w:type="dxa"/>
            <w:tcBorders>
              <w:left w:val="single" w:sz="4" w:space="0" w:color="auto"/>
            </w:tcBorders>
            <w:shd w:val="clear" w:color="auto" w:fill="FFFFFF"/>
            <w:vAlign w:val="bottom"/>
          </w:tcPr>
          <w:p w14:paraId="16EF39AE"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12,1</w:t>
            </w:r>
          </w:p>
        </w:tc>
        <w:tc>
          <w:tcPr>
            <w:tcW w:w="896" w:type="dxa"/>
            <w:tcBorders>
              <w:left w:val="single" w:sz="4" w:space="0" w:color="auto"/>
            </w:tcBorders>
            <w:shd w:val="clear" w:color="auto" w:fill="FFFFFF"/>
            <w:vAlign w:val="bottom"/>
          </w:tcPr>
          <w:p w14:paraId="72847C8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0,2</w:t>
            </w:r>
          </w:p>
        </w:tc>
        <w:tc>
          <w:tcPr>
            <w:tcW w:w="1012" w:type="dxa"/>
            <w:tcBorders>
              <w:left w:val="single" w:sz="4" w:space="0" w:color="auto"/>
            </w:tcBorders>
            <w:shd w:val="clear" w:color="auto" w:fill="FFFFFF"/>
          </w:tcPr>
          <w:p w14:paraId="5FA97F2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0,9</w:t>
            </w:r>
          </w:p>
        </w:tc>
      </w:tr>
      <w:tr w:rsidR="001A7EC8" w14:paraId="043618AB" w14:textId="77777777">
        <w:trPr>
          <w:trHeight w:hRule="exact" w:val="202"/>
        </w:trPr>
        <w:tc>
          <w:tcPr>
            <w:tcW w:w="1696" w:type="dxa"/>
            <w:shd w:val="clear" w:color="auto" w:fill="FFFFFF"/>
            <w:vAlign w:val="bottom"/>
          </w:tcPr>
          <w:p w14:paraId="69BF7823" w14:textId="77777777" w:rsidR="001A7EC8" w:rsidRDefault="00D23207">
            <w:pPr>
              <w:pStyle w:val="20"/>
              <w:framePr w:w="9364" w:h="4241" w:hSpace="136" w:wrap="notBeside" w:vAnchor="text" w:hAnchor="text" w:x="411" w:y="1"/>
              <w:shd w:val="clear" w:color="auto" w:fill="auto"/>
              <w:spacing w:line="160" w:lineRule="exact"/>
            </w:pPr>
            <w:r>
              <w:rPr>
                <w:rStyle w:val="28pt"/>
                <w:lang w:val="en-US" w:eastAsia="en-US" w:bidi="en-US"/>
              </w:rPr>
              <w:t xml:space="preserve">N </w:t>
            </w:r>
            <w:r>
              <w:rPr>
                <w:rStyle w:val="28pt"/>
              </w:rPr>
              <w:t>К</w:t>
            </w:r>
          </w:p>
        </w:tc>
        <w:tc>
          <w:tcPr>
            <w:tcW w:w="950" w:type="dxa"/>
            <w:tcBorders>
              <w:left w:val="single" w:sz="4" w:space="0" w:color="auto"/>
            </w:tcBorders>
            <w:shd w:val="clear" w:color="auto" w:fill="FFFFFF"/>
            <w:vAlign w:val="bottom"/>
          </w:tcPr>
          <w:p w14:paraId="7170C455"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95,4</w:t>
            </w:r>
          </w:p>
        </w:tc>
        <w:tc>
          <w:tcPr>
            <w:tcW w:w="950" w:type="dxa"/>
            <w:tcBorders>
              <w:left w:val="single" w:sz="4" w:space="0" w:color="auto"/>
            </w:tcBorders>
            <w:shd w:val="clear" w:color="auto" w:fill="FFFFFF"/>
            <w:vAlign w:val="bottom"/>
          </w:tcPr>
          <w:p w14:paraId="0E28E71E"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4,6</w:t>
            </w:r>
          </w:p>
        </w:tc>
        <w:tc>
          <w:tcPr>
            <w:tcW w:w="940" w:type="dxa"/>
            <w:tcBorders>
              <w:left w:val="single" w:sz="4" w:space="0" w:color="auto"/>
            </w:tcBorders>
            <w:shd w:val="clear" w:color="auto" w:fill="FFFFFF"/>
            <w:vAlign w:val="bottom"/>
          </w:tcPr>
          <w:p w14:paraId="523735A6"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3,2</w:t>
            </w:r>
          </w:p>
        </w:tc>
        <w:tc>
          <w:tcPr>
            <w:tcW w:w="1015" w:type="dxa"/>
            <w:tcBorders>
              <w:left w:val="single" w:sz="4" w:space="0" w:color="auto"/>
            </w:tcBorders>
            <w:shd w:val="clear" w:color="auto" w:fill="FFFFFF"/>
            <w:vAlign w:val="bottom"/>
          </w:tcPr>
          <w:p w14:paraId="2B1213A6"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1,4</w:t>
            </w:r>
          </w:p>
        </w:tc>
        <w:tc>
          <w:tcPr>
            <w:tcW w:w="896" w:type="dxa"/>
            <w:tcBorders>
              <w:left w:val="single" w:sz="4" w:space="0" w:color="auto"/>
            </w:tcBorders>
            <w:shd w:val="clear" w:color="auto" w:fill="FFFFFF"/>
            <w:vAlign w:val="bottom"/>
          </w:tcPr>
          <w:p w14:paraId="6F8881D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08" w:type="dxa"/>
            <w:tcBorders>
              <w:left w:val="single" w:sz="4" w:space="0" w:color="auto"/>
            </w:tcBorders>
            <w:shd w:val="clear" w:color="auto" w:fill="FFFFFF"/>
            <w:vAlign w:val="bottom"/>
          </w:tcPr>
          <w:p w14:paraId="62E9502B"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1,4</w:t>
            </w:r>
          </w:p>
        </w:tc>
        <w:tc>
          <w:tcPr>
            <w:tcW w:w="896" w:type="dxa"/>
            <w:tcBorders>
              <w:left w:val="single" w:sz="4" w:space="0" w:color="auto"/>
            </w:tcBorders>
            <w:shd w:val="clear" w:color="auto" w:fill="FFFFFF"/>
            <w:vAlign w:val="bottom"/>
          </w:tcPr>
          <w:p w14:paraId="2BB57DA1"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6CA1549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4CBB2377" w14:textId="77777777">
        <w:trPr>
          <w:trHeight w:hRule="exact" w:val="216"/>
        </w:trPr>
        <w:tc>
          <w:tcPr>
            <w:tcW w:w="1696" w:type="dxa"/>
            <w:shd w:val="clear" w:color="auto" w:fill="FFFFFF"/>
            <w:vAlign w:val="bottom"/>
          </w:tcPr>
          <w:p w14:paraId="2A5D1171" w14:textId="77777777" w:rsidR="001A7EC8" w:rsidRDefault="00D23207">
            <w:pPr>
              <w:pStyle w:val="20"/>
              <w:framePr w:w="9364" w:h="4241" w:hSpace="136" w:wrap="notBeside" w:vAnchor="text" w:hAnchor="text" w:x="411" w:y="1"/>
              <w:shd w:val="clear" w:color="auto" w:fill="auto"/>
              <w:spacing w:line="160" w:lineRule="exact"/>
            </w:pPr>
            <w:r>
              <w:rPr>
                <w:rStyle w:val="28pt1"/>
                <w:lang w:val="en-US" w:eastAsia="en-US" w:bidi="en-US"/>
              </w:rPr>
              <w:t xml:space="preserve">N </w:t>
            </w:r>
            <w:r>
              <w:rPr>
                <w:rStyle w:val="28pt1"/>
              </w:rPr>
              <w:t>Р К</w:t>
            </w:r>
          </w:p>
        </w:tc>
        <w:tc>
          <w:tcPr>
            <w:tcW w:w="950" w:type="dxa"/>
            <w:tcBorders>
              <w:left w:val="single" w:sz="4" w:space="0" w:color="auto"/>
            </w:tcBorders>
            <w:shd w:val="clear" w:color="auto" w:fill="FFFFFF"/>
            <w:vAlign w:val="bottom"/>
          </w:tcPr>
          <w:p w14:paraId="4F72F42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95,5</w:t>
            </w:r>
          </w:p>
        </w:tc>
        <w:tc>
          <w:tcPr>
            <w:tcW w:w="950" w:type="dxa"/>
            <w:tcBorders>
              <w:left w:val="single" w:sz="4" w:space="0" w:color="auto"/>
            </w:tcBorders>
            <w:shd w:val="clear" w:color="auto" w:fill="FFFFFF"/>
            <w:vAlign w:val="bottom"/>
          </w:tcPr>
          <w:p w14:paraId="080DE07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4,5</w:t>
            </w:r>
          </w:p>
        </w:tc>
        <w:tc>
          <w:tcPr>
            <w:tcW w:w="940" w:type="dxa"/>
            <w:tcBorders>
              <w:left w:val="single" w:sz="4" w:space="0" w:color="auto"/>
            </w:tcBorders>
            <w:shd w:val="clear" w:color="auto" w:fill="FFFFFF"/>
            <w:vAlign w:val="bottom"/>
          </w:tcPr>
          <w:p w14:paraId="17696D68"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3,9</w:t>
            </w:r>
          </w:p>
        </w:tc>
        <w:tc>
          <w:tcPr>
            <w:tcW w:w="1015" w:type="dxa"/>
            <w:tcBorders>
              <w:left w:val="single" w:sz="4" w:space="0" w:color="auto"/>
            </w:tcBorders>
            <w:shd w:val="clear" w:color="auto" w:fill="FFFFFF"/>
            <w:vAlign w:val="bottom"/>
          </w:tcPr>
          <w:p w14:paraId="4296F46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0,6</w:t>
            </w:r>
          </w:p>
        </w:tc>
        <w:tc>
          <w:tcPr>
            <w:tcW w:w="896" w:type="dxa"/>
            <w:tcBorders>
              <w:left w:val="single" w:sz="4" w:space="0" w:color="auto"/>
            </w:tcBorders>
            <w:shd w:val="clear" w:color="auto" w:fill="FFFFFF"/>
            <w:vAlign w:val="bottom"/>
          </w:tcPr>
          <w:p w14:paraId="342A705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0,2</w:t>
            </w:r>
          </w:p>
        </w:tc>
        <w:tc>
          <w:tcPr>
            <w:tcW w:w="1008" w:type="dxa"/>
            <w:tcBorders>
              <w:left w:val="single" w:sz="4" w:space="0" w:color="auto"/>
            </w:tcBorders>
            <w:shd w:val="clear" w:color="auto" w:fill="FFFFFF"/>
            <w:vAlign w:val="bottom"/>
          </w:tcPr>
          <w:p w14:paraId="5B25063C"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0,4</w:t>
            </w:r>
          </w:p>
        </w:tc>
        <w:tc>
          <w:tcPr>
            <w:tcW w:w="896" w:type="dxa"/>
            <w:tcBorders>
              <w:left w:val="single" w:sz="4" w:space="0" w:color="auto"/>
            </w:tcBorders>
            <w:shd w:val="clear" w:color="auto" w:fill="FFFFFF"/>
            <w:vAlign w:val="bottom"/>
          </w:tcPr>
          <w:p w14:paraId="366D07F6"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0FD72BE1"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62E57BDE" w14:textId="77777777">
        <w:trPr>
          <w:trHeight w:hRule="exact" w:val="216"/>
        </w:trPr>
        <w:tc>
          <w:tcPr>
            <w:tcW w:w="1696" w:type="dxa"/>
            <w:shd w:val="clear" w:color="auto" w:fill="FFFFFF"/>
            <w:vAlign w:val="bottom"/>
          </w:tcPr>
          <w:p w14:paraId="424C6612" w14:textId="77777777" w:rsidR="001A7EC8" w:rsidRDefault="00D23207">
            <w:pPr>
              <w:pStyle w:val="20"/>
              <w:framePr w:w="9364" w:h="4241" w:hSpace="136" w:wrap="notBeside" w:vAnchor="text" w:hAnchor="text" w:x="411" w:y="1"/>
              <w:shd w:val="clear" w:color="auto" w:fill="auto"/>
              <w:spacing w:line="160" w:lineRule="exact"/>
            </w:pPr>
            <w:r>
              <w:rPr>
                <w:rStyle w:val="28pt1"/>
              </w:rPr>
              <w:t xml:space="preserve">хт </w:t>
            </w:r>
            <w:r>
              <w:rPr>
                <w:rStyle w:val="25pt3"/>
              </w:rPr>
              <w:t xml:space="preserve">р </w:t>
            </w:r>
            <w:r>
              <w:rPr>
                <w:rStyle w:val="245pt-1pt"/>
              </w:rPr>
              <w:t>1S</w:t>
            </w:r>
          </w:p>
        </w:tc>
        <w:tc>
          <w:tcPr>
            <w:tcW w:w="950" w:type="dxa"/>
            <w:tcBorders>
              <w:left w:val="single" w:sz="4" w:space="0" w:color="auto"/>
            </w:tcBorders>
            <w:shd w:val="clear" w:color="auto" w:fill="FFFFFF"/>
            <w:vAlign w:val="bottom"/>
          </w:tcPr>
          <w:p w14:paraId="07F49237"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92.6</w:t>
            </w:r>
          </w:p>
        </w:tc>
        <w:tc>
          <w:tcPr>
            <w:tcW w:w="950" w:type="dxa"/>
            <w:tcBorders>
              <w:left w:val="single" w:sz="4" w:space="0" w:color="auto"/>
            </w:tcBorders>
            <w:shd w:val="clear" w:color="auto" w:fill="FFFFFF"/>
            <w:vAlign w:val="bottom"/>
          </w:tcPr>
          <w:p w14:paraId="4C99FB0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7,4</w:t>
            </w:r>
          </w:p>
        </w:tc>
        <w:tc>
          <w:tcPr>
            <w:tcW w:w="940" w:type="dxa"/>
            <w:tcBorders>
              <w:left w:val="single" w:sz="4" w:space="0" w:color="auto"/>
            </w:tcBorders>
            <w:shd w:val="clear" w:color="auto" w:fill="FFFFFF"/>
            <w:vAlign w:val="bottom"/>
          </w:tcPr>
          <w:p w14:paraId="4A3F49F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3,5</w:t>
            </w:r>
          </w:p>
        </w:tc>
        <w:tc>
          <w:tcPr>
            <w:tcW w:w="1015" w:type="dxa"/>
            <w:tcBorders>
              <w:left w:val="single" w:sz="4" w:space="0" w:color="auto"/>
            </w:tcBorders>
            <w:shd w:val="clear" w:color="auto" w:fill="FFFFFF"/>
            <w:vAlign w:val="bottom"/>
          </w:tcPr>
          <w:p w14:paraId="7904E16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3,9</w:t>
            </w:r>
          </w:p>
        </w:tc>
        <w:tc>
          <w:tcPr>
            <w:tcW w:w="896" w:type="dxa"/>
            <w:tcBorders>
              <w:left w:val="single" w:sz="4" w:space="0" w:color="auto"/>
            </w:tcBorders>
            <w:shd w:val="clear" w:color="auto" w:fill="FFFFFF"/>
            <w:vAlign w:val="bottom"/>
          </w:tcPr>
          <w:p w14:paraId="4B47ABAB"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08" w:type="dxa"/>
            <w:tcBorders>
              <w:left w:val="single" w:sz="4" w:space="0" w:color="auto"/>
            </w:tcBorders>
            <w:shd w:val="clear" w:color="auto" w:fill="FFFFFF"/>
            <w:vAlign w:val="bottom"/>
          </w:tcPr>
          <w:p w14:paraId="1791A028"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2,8</w:t>
            </w:r>
          </w:p>
        </w:tc>
        <w:tc>
          <w:tcPr>
            <w:tcW w:w="896" w:type="dxa"/>
            <w:tcBorders>
              <w:left w:val="single" w:sz="4" w:space="0" w:color="auto"/>
            </w:tcBorders>
            <w:shd w:val="clear" w:color="auto" w:fill="FFFFFF"/>
            <w:vAlign w:val="bottom"/>
          </w:tcPr>
          <w:p w14:paraId="48B9DAA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1,1</w:t>
            </w:r>
          </w:p>
        </w:tc>
        <w:tc>
          <w:tcPr>
            <w:tcW w:w="1012" w:type="dxa"/>
            <w:tcBorders>
              <w:left w:val="single" w:sz="4" w:space="0" w:color="auto"/>
            </w:tcBorders>
            <w:shd w:val="clear" w:color="auto" w:fill="FFFFFF"/>
            <w:vAlign w:val="bottom"/>
          </w:tcPr>
          <w:p w14:paraId="1D04F987"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109040B0" w14:textId="77777777">
        <w:trPr>
          <w:trHeight w:hRule="exact" w:val="216"/>
        </w:trPr>
        <w:tc>
          <w:tcPr>
            <w:tcW w:w="1696" w:type="dxa"/>
            <w:shd w:val="clear" w:color="auto" w:fill="FFFFFF"/>
            <w:vAlign w:val="bottom"/>
          </w:tcPr>
          <w:p w14:paraId="18CDECF6" w14:textId="77777777" w:rsidR="001A7EC8" w:rsidRDefault="00D23207">
            <w:pPr>
              <w:pStyle w:val="20"/>
              <w:framePr w:w="9364" w:h="4241" w:hSpace="136" w:wrap="notBeside" w:vAnchor="text" w:hAnchor="text" w:x="411" w:y="1"/>
              <w:shd w:val="clear" w:color="auto" w:fill="auto"/>
              <w:spacing w:line="160" w:lineRule="exact"/>
            </w:pPr>
            <w:r>
              <w:rPr>
                <w:rStyle w:val="28pt"/>
                <w:lang w:val="en-US" w:eastAsia="en-US" w:bidi="en-US"/>
              </w:rPr>
              <w:t xml:space="preserve">N </w:t>
            </w:r>
            <w:r>
              <w:rPr>
                <w:rStyle w:val="28pt"/>
              </w:rPr>
              <w:t>Р</w:t>
            </w:r>
          </w:p>
          <w:p w14:paraId="2F084FC4" w14:textId="77777777" w:rsidR="001A7EC8" w:rsidRDefault="00D23207">
            <w:pPr>
              <w:pStyle w:val="20"/>
              <w:framePr w:w="9364" w:h="4241" w:hSpace="136" w:wrap="notBeside" w:vAnchor="text" w:hAnchor="text" w:x="411" w:y="1"/>
              <w:shd w:val="clear" w:color="auto" w:fill="auto"/>
              <w:spacing w:line="100" w:lineRule="exact"/>
              <w:ind w:left="220"/>
            </w:pPr>
            <w:r>
              <w:rPr>
                <w:rStyle w:val="25pt3"/>
              </w:rPr>
              <w:t>90 60</w:t>
            </w:r>
          </w:p>
        </w:tc>
        <w:tc>
          <w:tcPr>
            <w:tcW w:w="950" w:type="dxa"/>
            <w:tcBorders>
              <w:left w:val="single" w:sz="4" w:space="0" w:color="auto"/>
            </w:tcBorders>
            <w:shd w:val="clear" w:color="auto" w:fill="FFFFFF"/>
            <w:vAlign w:val="bottom"/>
          </w:tcPr>
          <w:p w14:paraId="6CE8E718"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90,9</w:t>
            </w:r>
          </w:p>
        </w:tc>
        <w:tc>
          <w:tcPr>
            <w:tcW w:w="950" w:type="dxa"/>
            <w:tcBorders>
              <w:left w:val="single" w:sz="4" w:space="0" w:color="auto"/>
            </w:tcBorders>
            <w:shd w:val="clear" w:color="auto" w:fill="FFFFFF"/>
            <w:vAlign w:val="bottom"/>
          </w:tcPr>
          <w:p w14:paraId="3DF67C3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9,1</w:t>
            </w:r>
          </w:p>
        </w:tc>
        <w:tc>
          <w:tcPr>
            <w:tcW w:w="940" w:type="dxa"/>
            <w:tcBorders>
              <w:left w:val="single" w:sz="4" w:space="0" w:color="auto"/>
            </w:tcBorders>
            <w:shd w:val="clear" w:color="auto" w:fill="FFFFFF"/>
            <w:vAlign w:val="bottom"/>
          </w:tcPr>
          <w:p w14:paraId="3407B3B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4,1</w:t>
            </w:r>
          </w:p>
        </w:tc>
        <w:tc>
          <w:tcPr>
            <w:tcW w:w="1015" w:type="dxa"/>
            <w:tcBorders>
              <w:left w:val="single" w:sz="4" w:space="0" w:color="auto"/>
            </w:tcBorders>
            <w:shd w:val="clear" w:color="auto" w:fill="FFFFFF"/>
            <w:vAlign w:val="bottom"/>
          </w:tcPr>
          <w:p w14:paraId="2686C26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5,0</w:t>
            </w:r>
          </w:p>
        </w:tc>
        <w:tc>
          <w:tcPr>
            <w:tcW w:w="896" w:type="dxa"/>
            <w:tcBorders>
              <w:left w:val="single" w:sz="4" w:space="0" w:color="auto"/>
            </w:tcBorders>
            <w:shd w:val="clear" w:color="auto" w:fill="FFFFFF"/>
            <w:vAlign w:val="bottom"/>
          </w:tcPr>
          <w:p w14:paraId="1ADDEA5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08" w:type="dxa"/>
            <w:tcBorders>
              <w:left w:val="single" w:sz="4" w:space="0" w:color="auto"/>
            </w:tcBorders>
            <w:shd w:val="clear" w:color="auto" w:fill="FFFFFF"/>
            <w:vAlign w:val="bottom"/>
          </w:tcPr>
          <w:p w14:paraId="4E734F5D"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5,0</w:t>
            </w:r>
          </w:p>
        </w:tc>
        <w:tc>
          <w:tcPr>
            <w:tcW w:w="896" w:type="dxa"/>
            <w:tcBorders>
              <w:left w:val="single" w:sz="4" w:space="0" w:color="auto"/>
            </w:tcBorders>
            <w:shd w:val="clear" w:color="auto" w:fill="FFFFFF"/>
            <w:vAlign w:val="bottom"/>
          </w:tcPr>
          <w:p w14:paraId="38B87B2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18585A6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48B1A824" w14:textId="77777777">
        <w:trPr>
          <w:trHeight w:hRule="exact" w:val="216"/>
        </w:trPr>
        <w:tc>
          <w:tcPr>
            <w:tcW w:w="1696" w:type="dxa"/>
            <w:shd w:val="clear" w:color="auto" w:fill="FFFFFF"/>
            <w:vAlign w:val="bottom"/>
          </w:tcPr>
          <w:p w14:paraId="090E66AC" w14:textId="77777777" w:rsidR="001A7EC8" w:rsidRDefault="00D23207">
            <w:pPr>
              <w:pStyle w:val="20"/>
              <w:framePr w:w="9364" w:h="4241" w:hSpace="136" w:wrap="notBeside" w:vAnchor="text" w:hAnchor="text" w:x="411" w:y="1"/>
              <w:shd w:val="clear" w:color="auto" w:fill="auto"/>
              <w:spacing w:line="160" w:lineRule="exact"/>
            </w:pPr>
            <w:r>
              <w:rPr>
                <w:rStyle w:val="28pt1"/>
                <w:lang w:val="en-US" w:eastAsia="en-US" w:bidi="en-US"/>
              </w:rPr>
              <w:t xml:space="preserve">TSl </w:t>
            </w:r>
            <w:r>
              <w:rPr>
                <w:rStyle w:val="28pt1"/>
              </w:rPr>
              <w:t>Р К</w:t>
            </w:r>
          </w:p>
          <w:p w14:paraId="088599F2" w14:textId="77777777" w:rsidR="001A7EC8" w:rsidRDefault="00D23207">
            <w:pPr>
              <w:pStyle w:val="20"/>
              <w:framePr w:w="9364" w:h="4241" w:hSpace="136" w:wrap="notBeside" w:vAnchor="text" w:hAnchor="text" w:x="411" w:y="1"/>
              <w:shd w:val="clear" w:color="auto" w:fill="auto"/>
              <w:spacing w:line="100" w:lineRule="exact"/>
              <w:ind w:left="220"/>
            </w:pPr>
            <w:r>
              <w:rPr>
                <w:rStyle w:val="25pt3"/>
              </w:rPr>
              <w:t>90</w:t>
            </w:r>
            <w:r>
              <w:rPr>
                <w:rStyle w:val="25pt3"/>
                <w:vertAlign w:val="superscript"/>
              </w:rPr>
              <w:t>Г</w:t>
            </w:r>
            <w:r>
              <w:rPr>
                <w:rStyle w:val="25pt3"/>
              </w:rPr>
              <w:t xml:space="preserve"> 60^240</w:t>
            </w:r>
          </w:p>
        </w:tc>
        <w:tc>
          <w:tcPr>
            <w:tcW w:w="950" w:type="dxa"/>
            <w:tcBorders>
              <w:left w:val="single" w:sz="4" w:space="0" w:color="auto"/>
            </w:tcBorders>
            <w:shd w:val="clear" w:color="auto" w:fill="FFFFFF"/>
            <w:vAlign w:val="bottom"/>
          </w:tcPr>
          <w:p w14:paraId="086F9B01"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94,8</w:t>
            </w:r>
          </w:p>
        </w:tc>
        <w:tc>
          <w:tcPr>
            <w:tcW w:w="950" w:type="dxa"/>
            <w:tcBorders>
              <w:left w:val="single" w:sz="4" w:space="0" w:color="auto"/>
            </w:tcBorders>
            <w:shd w:val="clear" w:color="auto" w:fill="FFFFFF"/>
            <w:vAlign w:val="bottom"/>
          </w:tcPr>
          <w:p w14:paraId="3C9A30C8"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5,2</w:t>
            </w:r>
          </w:p>
        </w:tc>
        <w:tc>
          <w:tcPr>
            <w:tcW w:w="940" w:type="dxa"/>
            <w:tcBorders>
              <w:left w:val="single" w:sz="4" w:space="0" w:color="auto"/>
            </w:tcBorders>
            <w:shd w:val="clear" w:color="auto" w:fill="FFFFFF"/>
            <w:vAlign w:val="bottom"/>
          </w:tcPr>
          <w:p w14:paraId="024E441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3,4</w:t>
            </w:r>
          </w:p>
        </w:tc>
        <w:tc>
          <w:tcPr>
            <w:tcW w:w="1015" w:type="dxa"/>
            <w:tcBorders>
              <w:left w:val="single" w:sz="4" w:space="0" w:color="auto"/>
            </w:tcBorders>
            <w:shd w:val="clear" w:color="auto" w:fill="FFFFFF"/>
            <w:vAlign w:val="bottom"/>
          </w:tcPr>
          <w:p w14:paraId="0F963119"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1,8</w:t>
            </w:r>
          </w:p>
        </w:tc>
        <w:tc>
          <w:tcPr>
            <w:tcW w:w="896" w:type="dxa"/>
            <w:tcBorders>
              <w:left w:val="single" w:sz="4" w:space="0" w:color="auto"/>
            </w:tcBorders>
            <w:shd w:val="clear" w:color="auto" w:fill="FFFFFF"/>
            <w:vAlign w:val="bottom"/>
          </w:tcPr>
          <w:p w14:paraId="0FE6354C"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08" w:type="dxa"/>
            <w:tcBorders>
              <w:left w:val="single" w:sz="4" w:space="0" w:color="auto"/>
            </w:tcBorders>
            <w:shd w:val="clear" w:color="auto" w:fill="FFFFFF"/>
            <w:vAlign w:val="bottom"/>
          </w:tcPr>
          <w:p w14:paraId="0D976B58"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1,8</w:t>
            </w:r>
          </w:p>
        </w:tc>
        <w:tc>
          <w:tcPr>
            <w:tcW w:w="896" w:type="dxa"/>
            <w:tcBorders>
              <w:left w:val="single" w:sz="4" w:space="0" w:color="auto"/>
            </w:tcBorders>
            <w:shd w:val="clear" w:color="auto" w:fill="FFFFFF"/>
            <w:vAlign w:val="bottom"/>
          </w:tcPr>
          <w:p w14:paraId="04FDD46E"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18CB420D"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377230B0" w14:textId="77777777">
        <w:trPr>
          <w:trHeight w:hRule="exact" w:val="212"/>
        </w:trPr>
        <w:tc>
          <w:tcPr>
            <w:tcW w:w="1696" w:type="dxa"/>
            <w:shd w:val="clear" w:color="auto" w:fill="FFFFFF"/>
            <w:vAlign w:val="bottom"/>
          </w:tcPr>
          <w:p w14:paraId="628C487D" w14:textId="77777777" w:rsidR="001A7EC8" w:rsidRDefault="00D23207">
            <w:pPr>
              <w:pStyle w:val="20"/>
              <w:framePr w:w="9364" w:h="4241" w:hSpace="136" w:wrap="notBeside" w:vAnchor="text" w:hAnchor="text" w:x="411" w:y="1"/>
              <w:shd w:val="clear" w:color="auto" w:fill="auto"/>
              <w:spacing w:line="160" w:lineRule="exact"/>
            </w:pPr>
            <w:r>
              <w:rPr>
                <w:rStyle w:val="28pt"/>
                <w:lang w:val="en-US" w:eastAsia="en-US" w:bidi="en-US"/>
              </w:rPr>
              <w:t xml:space="preserve">N </w:t>
            </w:r>
            <w:r>
              <w:rPr>
                <w:rStyle w:val="28pt"/>
              </w:rPr>
              <w:t>Р К</w:t>
            </w:r>
          </w:p>
          <w:p w14:paraId="3AC5D454" w14:textId="77777777" w:rsidR="001A7EC8" w:rsidRDefault="00D23207">
            <w:pPr>
              <w:pStyle w:val="20"/>
              <w:framePr w:w="9364" w:h="4241" w:hSpace="136" w:wrap="notBeside" w:vAnchor="text" w:hAnchor="text" w:x="411" w:y="1"/>
              <w:shd w:val="clear" w:color="auto" w:fill="auto"/>
              <w:spacing w:line="100" w:lineRule="exact"/>
              <w:ind w:left="220"/>
            </w:pPr>
            <w:r>
              <w:rPr>
                <w:rStyle w:val="25pt3"/>
              </w:rPr>
              <w:t>90 60 330</w:t>
            </w:r>
          </w:p>
        </w:tc>
        <w:tc>
          <w:tcPr>
            <w:tcW w:w="950" w:type="dxa"/>
            <w:tcBorders>
              <w:left w:val="single" w:sz="4" w:space="0" w:color="auto"/>
            </w:tcBorders>
            <w:shd w:val="clear" w:color="auto" w:fill="FFFFFF"/>
            <w:vAlign w:val="bottom"/>
          </w:tcPr>
          <w:p w14:paraId="526F6A17"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95,8</w:t>
            </w:r>
          </w:p>
        </w:tc>
        <w:tc>
          <w:tcPr>
            <w:tcW w:w="950" w:type="dxa"/>
            <w:tcBorders>
              <w:left w:val="single" w:sz="4" w:space="0" w:color="auto"/>
            </w:tcBorders>
            <w:shd w:val="clear" w:color="auto" w:fill="FFFFFF"/>
            <w:vAlign w:val="bottom"/>
          </w:tcPr>
          <w:p w14:paraId="1745CA7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4,2</w:t>
            </w:r>
          </w:p>
        </w:tc>
        <w:tc>
          <w:tcPr>
            <w:tcW w:w="940" w:type="dxa"/>
            <w:tcBorders>
              <w:left w:val="single" w:sz="4" w:space="0" w:color="auto"/>
            </w:tcBorders>
            <w:shd w:val="clear" w:color="auto" w:fill="FFFFFF"/>
            <w:vAlign w:val="bottom"/>
          </w:tcPr>
          <w:p w14:paraId="6B746C4D"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3,6</w:t>
            </w:r>
          </w:p>
        </w:tc>
        <w:tc>
          <w:tcPr>
            <w:tcW w:w="1015" w:type="dxa"/>
            <w:tcBorders>
              <w:left w:val="single" w:sz="4" w:space="0" w:color="auto"/>
            </w:tcBorders>
            <w:shd w:val="clear" w:color="auto" w:fill="FFFFFF"/>
            <w:vAlign w:val="bottom"/>
          </w:tcPr>
          <w:p w14:paraId="6C6BAD99"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0,67</w:t>
            </w:r>
          </w:p>
        </w:tc>
        <w:tc>
          <w:tcPr>
            <w:tcW w:w="896" w:type="dxa"/>
            <w:tcBorders>
              <w:left w:val="single" w:sz="4" w:space="0" w:color="auto"/>
            </w:tcBorders>
            <w:shd w:val="clear" w:color="auto" w:fill="FFFFFF"/>
            <w:vAlign w:val="bottom"/>
          </w:tcPr>
          <w:p w14:paraId="79EFA88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0,6</w:t>
            </w:r>
          </w:p>
        </w:tc>
        <w:tc>
          <w:tcPr>
            <w:tcW w:w="1008" w:type="dxa"/>
            <w:tcBorders>
              <w:left w:val="single" w:sz="4" w:space="0" w:color="auto"/>
            </w:tcBorders>
            <w:shd w:val="clear" w:color="auto" w:fill="FFFFFF"/>
            <w:vAlign w:val="bottom"/>
          </w:tcPr>
          <w:p w14:paraId="7A20930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896" w:type="dxa"/>
            <w:tcBorders>
              <w:left w:val="single" w:sz="4" w:space="0" w:color="auto"/>
            </w:tcBorders>
            <w:shd w:val="clear" w:color="auto" w:fill="FFFFFF"/>
            <w:vAlign w:val="bottom"/>
          </w:tcPr>
          <w:p w14:paraId="4EB4C9C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08AEDD73"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15499571" w14:textId="77777777">
        <w:trPr>
          <w:trHeight w:hRule="exact" w:val="227"/>
        </w:trPr>
        <w:tc>
          <w:tcPr>
            <w:tcW w:w="1696" w:type="dxa"/>
            <w:shd w:val="clear" w:color="auto" w:fill="FFFFFF"/>
            <w:vAlign w:val="bottom"/>
          </w:tcPr>
          <w:p w14:paraId="32C29459" w14:textId="77777777" w:rsidR="001A7EC8" w:rsidRDefault="00D23207">
            <w:pPr>
              <w:pStyle w:val="20"/>
              <w:framePr w:w="9364" w:h="4241" w:hSpace="136" w:wrap="notBeside" w:vAnchor="text" w:hAnchor="text" w:x="411" w:y="1"/>
              <w:shd w:val="clear" w:color="auto" w:fill="auto"/>
              <w:spacing w:line="160" w:lineRule="exact"/>
            </w:pPr>
            <w:r>
              <w:rPr>
                <w:rStyle w:val="28pt1"/>
                <w:lang w:val="en-US" w:eastAsia="en-US" w:bidi="en-US"/>
              </w:rPr>
              <w:t xml:space="preserve">N </w:t>
            </w:r>
            <w:r>
              <w:rPr>
                <w:rStyle w:val="28pt1"/>
              </w:rPr>
              <w:t>Р К</w:t>
            </w:r>
          </w:p>
          <w:p w14:paraId="6DC1EDF3" w14:textId="77777777" w:rsidR="001A7EC8" w:rsidRDefault="00D23207">
            <w:pPr>
              <w:pStyle w:val="20"/>
              <w:framePr w:w="9364" w:h="4241" w:hSpace="136" w:wrap="notBeside" w:vAnchor="text" w:hAnchor="text" w:x="411" w:y="1"/>
              <w:shd w:val="clear" w:color="auto" w:fill="auto"/>
              <w:spacing w:line="100" w:lineRule="exact"/>
            </w:pPr>
            <w:r>
              <w:rPr>
                <w:rStyle w:val="25pt4"/>
                <w:vertAlign w:val="superscript"/>
              </w:rPr>
              <w:t>а</w:t>
            </w:r>
            <w:r>
              <w:rPr>
                <w:rStyle w:val="25pt4"/>
              </w:rPr>
              <w:t>^210</w:t>
            </w:r>
            <w:r>
              <w:rPr>
                <w:rStyle w:val="25pt4"/>
                <w:vertAlign w:val="superscript"/>
              </w:rPr>
              <w:t>Г</w:t>
            </w:r>
            <w:r>
              <w:rPr>
                <w:rStyle w:val="25pt4"/>
              </w:rPr>
              <w:t xml:space="preserve"> 210^330</w:t>
            </w:r>
          </w:p>
        </w:tc>
        <w:tc>
          <w:tcPr>
            <w:tcW w:w="950" w:type="dxa"/>
            <w:tcBorders>
              <w:left w:val="single" w:sz="4" w:space="0" w:color="auto"/>
            </w:tcBorders>
            <w:shd w:val="clear" w:color="auto" w:fill="FFFFFF"/>
            <w:vAlign w:val="bottom"/>
          </w:tcPr>
          <w:p w14:paraId="43D2786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92,9</w:t>
            </w:r>
          </w:p>
        </w:tc>
        <w:tc>
          <w:tcPr>
            <w:tcW w:w="950" w:type="dxa"/>
            <w:tcBorders>
              <w:left w:val="single" w:sz="4" w:space="0" w:color="auto"/>
            </w:tcBorders>
            <w:shd w:val="clear" w:color="auto" w:fill="FFFFFF"/>
            <w:vAlign w:val="bottom"/>
          </w:tcPr>
          <w:p w14:paraId="7C616A91"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7,1</w:t>
            </w:r>
          </w:p>
        </w:tc>
        <w:tc>
          <w:tcPr>
            <w:tcW w:w="940" w:type="dxa"/>
            <w:tcBorders>
              <w:left w:val="single" w:sz="4" w:space="0" w:color="auto"/>
            </w:tcBorders>
            <w:shd w:val="clear" w:color="auto" w:fill="FFFFFF"/>
            <w:vAlign w:val="bottom"/>
          </w:tcPr>
          <w:p w14:paraId="40423F80"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3,2</w:t>
            </w:r>
          </w:p>
        </w:tc>
        <w:tc>
          <w:tcPr>
            <w:tcW w:w="1015" w:type="dxa"/>
            <w:tcBorders>
              <w:left w:val="single" w:sz="4" w:space="0" w:color="auto"/>
            </w:tcBorders>
            <w:shd w:val="clear" w:color="auto" w:fill="FFFFFF"/>
            <w:vAlign w:val="bottom"/>
          </w:tcPr>
          <w:p w14:paraId="488AF109"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3,9</w:t>
            </w:r>
          </w:p>
        </w:tc>
        <w:tc>
          <w:tcPr>
            <w:tcW w:w="896" w:type="dxa"/>
            <w:tcBorders>
              <w:left w:val="single" w:sz="4" w:space="0" w:color="auto"/>
            </w:tcBorders>
            <w:shd w:val="clear" w:color="auto" w:fill="FFFFFF"/>
            <w:vAlign w:val="bottom"/>
          </w:tcPr>
          <w:p w14:paraId="154DB07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08" w:type="dxa"/>
            <w:tcBorders>
              <w:left w:val="single" w:sz="4" w:space="0" w:color="auto"/>
            </w:tcBorders>
            <w:shd w:val="clear" w:color="auto" w:fill="FFFFFF"/>
            <w:vAlign w:val="bottom"/>
          </w:tcPr>
          <w:p w14:paraId="6076FEDF"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3,9</w:t>
            </w:r>
          </w:p>
        </w:tc>
        <w:tc>
          <w:tcPr>
            <w:tcW w:w="896" w:type="dxa"/>
            <w:tcBorders>
              <w:left w:val="single" w:sz="4" w:space="0" w:color="auto"/>
            </w:tcBorders>
            <w:shd w:val="clear" w:color="auto" w:fill="FFFFFF"/>
            <w:vAlign w:val="bottom"/>
          </w:tcPr>
          <w:p w14:paraId="501C9BB5"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748E61C4"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r w:rsidR="001A7EC8" w14:paraId="371B6CE0" w14:textId="77777777">
        <w:trPr>
          <w:trHeight w:hRule="exact" w:val="356"/>
        </w:trPr>
        <w:tc>
          <w:tcPr>
            <w:tcW w:w="1696" w:type="dxa"/>
            <w:shd w:val="clear" w:color="auto" w:fill="FFFFFF"/>
            <w:vAlign w:val="center"/>
          </w:tcPr>
          <w:p w14:paraId="42F6BFA1" w14:textId="77777777" w:rsidR="001A7EC8" w:rsidRDefault="00D23207">
            <w:pPr>
              <w:pStyle w:val="20"/>
              <w:framePr w:w="9364" w:h="4241" w:hSpace="136" w:wrap="notBeside" w:vAnchor="text" w:hAnchor="text" w:x="411" w:y="1"/>
              <w:shd w:val="clear" w:color="auto" w:fill="auto"/>
              <w:spacing w:line="100" w:lineRule="exact"/>
            </w:pPr>
            <w:r>
              <w:rPr>
                <w:rStyle w:val="25pt3"/>
                <w:vertAlign w:val="superscript"/>
                <w:lang w:val="en-US" w:eastAsia="en-US" w:bidi="en-US"/>
              </w:rPr>
              <w:t>N</w:t>
            </w:r>
            <w:r>
              <w:rPr>
                <w:rStyle w:val="25pt3"/>
                <w:lang w:val="en-US" w:eastAsia="en-US" w:bidi="en-US"/>
              </w:rPr>
              <w:t>4</w:t>
            </w:r>
            <w:r>
              <w:rPr>
                <w:rStyle w:val="25pt3"/>
                <w:vertAlign w:val="subscript"/>
                <w:lang w:val="en-US" w:eastAsia="en-US" w:bidi="en-US"/>
              </w:rPr>
              <w:t>S</w:t>
            </w:r>
            <w:r>
              <w:rPr>
                <w:rStyle w:val="25pt3"/>
                <w:vertAlign w:val="superscript"/>
                <w:lang w:val="en-US" w:eastAsia="en-US" w:bidi="en-US"/>
              </w:rPr>
              <w:t>P</w:t>
            </w:r>
            <w:r>
              <w:rPr>
                <w:rStyle w:val="25pt3"/>
                <w:lang w:val="en-US" w:eastAsia="en-US" w:bidi="en-US"/>
              </w:rPr>
              <w:t>30</w:t>
            </w:r>
            <w:r>
              <w:rPr>
                <w:rStyle w:val="25pt3"/>
                <w:vertAlign w:val="superscript"/>
                <w:lang w:val="en-US" w:eastAsia="en-US" w:bidi="en-US"/>
              </w:rPr>
              <w:t>K</w:t>
            </w:r>
            <w:r>
              <w:rPr>
                <w:rStyle w:val="25pt3"/>
                <w:lang w:val="en-US" w:eastAsia="en-US" w:bidi="en-US"/>
              </w:rPr>
              <w:t>,5</w:t>
            </w:r>
          </w:p>
        </w:tc>
        <w:tc>
          <w:tcPr>
            <w:tcW w:w="950" w:type="dxa"/>
            <w:tcBorders>
              <w:left w:val="single" w:sz="4" w:space="0" w:color="auto"/>
            </w:tcBorders>
            <w:shd w:val="clear" w:color="auto" w:fill="FFFFFF"/>
          </w:tcPr>
          <w:p w14:paraId="0F226A71"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95,8</w:t>
            </w:r>
          </w:p>
        </w:tc>
        <w:tc>
          <w:tcPr>
            <w:tcW w:w="950" w:type="dxa"/>
            <w:tcBorders>
              <w:left w:val="single" w:sz="4" w:space="0" w:color="auto"/>
            </w:tcBorders>
            <w:shd w:val="clear" w:color="auto" w:fill="FFFFFF"/>
          </w:tcPr>
          <w:p w14:paraId="365A3A8E"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4,2</w:t>
            </w:r>
          </w:p>
        </w:tc>
        <w:tc>
          <w:tcPr>
            <w:tcW w:w="940" w:type="dxa"/>
            <w:tcBorders>
              <w:left w:val="single" w:sz="4" w:space="0" w:color="auto"/>
            </w:tcBorders>
            <w:shd w:val="clear" w:color="auto" w:fill="FFFFFF"/>
          </w:tcPr>
          <w:p w14:paraId="3E853AB2"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3,2</w:t>
            </w:r>
          </w:p>
        </w:tc>
        <w:tc>
          <w:tcPr>
            <w:tcW w:w="1015" w:type="dxa"/>
            <w:tcBorders>
              <w:left w:val="single" w:sz="4" w:space="0" w:color="auto"/>
            </w:tcBorders>
            <w:shd w:val="clear" w:color="auto" w:fill="FFFFFF"/>
            <w:vAlign w:val="center"/>
          </w:tcPr>
          <w:p w14:paraId="182981BA"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1,0</w:t>
            </w:r>
          </w:p>
        </w:tc>
        <w:tc>
          <w:tcPr>
            <w:tcW w:w="896" w:type="dxa"/>
            <w:tcBorders>
              <w:left w:val="single" w:sz="4" w:space="0" w:color="auto"/>
            </w:tcBorders>
            <w:shd w:val="clear" w:color="auto" w:fill="FFFFFF"/>
            <w:vAlign w:val="center"/>
          </w:tcPr>
          <w:p w14:paraId="0B6285DB"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08" w:type="dxa"/>
            <w:tcBorders>
              <w:left w:val="single" w:sz="4" w:space="0" w:color="auto"/>
            </w:tcBorders>
            <w:shd w:val="clear" w:color="auto" w:fill="FFFFFF"/>
            <w:vAlign w:val="center"/>
          </w:tcPr>
          <w:p w14:paraId="5DB5C865"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1,0</w:t>
            </w:r>
          </w:p>
        </w:tc>
        <w:tc>
          <w:tcPr>
            <w:tcW w:w="896" w:type="dxa"/>
            <w:tcBorders>
              <w:left w:val="single" w:sz="4" w:space="0" w:color="auto"/>
            </w:tcBorders>
            <w:shd w:val="clear" w:color="auto" w:fill="FFFFFF"/>
            <w:vAlign w:val="center"/>
          </w:tcPr>
          <w:p w14:paraId="21D5C07B"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center"/>
          </w:tcPr>
          <w:p w14:paraId="2045F6D8" w14:textId="77777777" w:rsidR="001A7EC8" w:rsidRDefault="00D23207">
            <w:pPr>
              <w:pStyle w:val="20"/>
              <w:framePr w:w="9364" w:h="4241" w:hSpace="136" w:wrap="notBeside" w:vAnchor="text" w:hAnchor="text" w:x="411" w:y="1"/>
              <w:shd w:val="clear" w:color="auto" w:fill="auto"/>
              <w:spacing w:line="160" w:lineRule="exact"/>
              <w:jc w:val="center"/>
            </w:pPr>
            <w:r>
              <w:rPr>
                <w:rStyle w:val="28pt"/>
              </w:rPr>
              <w:t>0,0</w:t>
            </w:r>
          </w:p>
        </w:tc>
      </w:tr>
    </w:tbl>
    <w:p w14:paraId="322C8DE4" w14:textId="77777777" w:rsidR="001A7EC8" w:rsidRDefault="00D23207">
      <w:pPr>
        <w:pStyle w:val="24"/>
        <w:framePr w:w="244" w:h="536" w:hRule="exact" w:hSpace="136" w:wrap="notBeside" w:vAnchor="text" w:hAnchor="text" w:x="95" w:y="1873"/>
        <w:shd w:val="clear" w:color="auto" w:fill="auto"/>
        <w:spacing w:line="190" w:lineRule="exact"/>
        <w:textDirection w:val="tbRl"/>
      </w:pPr>
      <w:r>
        <w:t>-194-</w:t>
      </w:r>
    </w:p>
    <w:p w14:paraId="724C265D" w14:textId="77777777" w:rsidR="001A7EC8" w:rsidRDefault="001A7EC8">
      <w:pPr>
        <w:rPr>
          <w:sz w:val="2"/>
          <w:szCs w:val="2"/>
        </w:rPr>
      </w:pPr>
    </w:p>
    <w:p w14:paraId="6E68A303" w14:textId="77777777" w:rsidR="001A7EC8" w:rsidRDefault="00D23207">
      <w:pPr>
        <w:pStyle w:val="301"/>
        <w:shd w:val="clear" w:color="auto" w:fill="auto"/>
        <w:spacing w:line="241" w:lineRule="exact"/>
        <w:ind w:left="700"/>
      </w:pPr>
      <w:r>
        <w:t xml:space="preserve">61. Последействие систем удобрения на сохраняемость моркови сорта Лосиноостровская 13 в течение </w:t>
      </w:r>
      <w:r>
        <w:lastRenderedPageBreak/>
        <w:t>7месяцев при 0...+1°С и 00В 90-95% (IVротация севооборота стационара, ОПХ</w:t>
      </w:r>
    </w:p>
    <w:p w14:paraId="3F429337" w14:textId="77777777" w:rsidR="001A7EC8" w:rsidRDefault="00D23207">
      <w:pPr>
        <w:pStyle w:val="301"/>
        <w:shd w:val="clear" w:color="auto" w:fill="auto"/>
        <w:spacing w:line="241" w:lineRule="exact"/>
        <w:ind w:right="260"/>
        <w:jc w:val="center"/>
      </w:pPr>
      <w:r>
        <w:t>«Быково», 1993-1996 гг.)</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52"/>
        <w:gridCol w:w="954"/>
        <w:gridCol w:w="961"/>
        <w:gridCol w:w="925"/>
        <w:gridCol w:w="1012"/>
        <w:gridCol w:w="914"/>
        <w:gridCol w:w="1012"/>
        <w:gridCol w:w="904"/>
        <w:gridCol w:w="1012"/>
      </w:tblGrid>
      <w:tr w:rsidR="001A7EC8" w14:paraId="6607F523" w14:textId="77777777">
        <w:trPr>
          <w:trHeight w:hRule="exact" w:val="306"/>
        </w:trPr>
        <w:tc>
          <w:tcPr>
            <w:tcW w:w="1652" w:type="dxa"/>
            <w:tcBorders>
              <w:top w:val="single" w:sz="4" w:space="0" w:color="auto"/>
            </w:tcBorders>
            <w:shd w:val="clear" w:color="auto" w:fill="FFFFFF"/>
          </w:tcPr>
          <w:p w14:paraId="781678D2" w14:textId="77777777" w:rsidR="001A7EC8" w:rsidRDefault="001A7EC8">
            <w:pPr>
              <w:framePr w:w="9346" w:h="3989" w:hSpace="145" w:wrap="notBeside" w:vAnchor="text" w:hAnchor="text" w:x="420" w:y="365"/>
              <w:rPr>
                <w:sz w:val="10"/>
                <w:szCs w:val="10"/>
              </w:rPr>
            </w:pPr>
          </w:p>
        </w:tc>
        <w:tc>
          <w:tcPr>
            <w:tcW w:w="954" w:type="dxa"/>
            <w:tcBorders>
              <w:top w:val="single" w:sz="4" w:space="0" w:color="auto"/>
              <w:left w:val="single" w:sz="4" w:space="0" w:color="auto"/>
            </w:tcBorders>
            <w:shd w:val="clear" w:color="auto" w:fill="FFFFFF"/>
            <w:vAlign w:val="bottom"/>
          </w:tcPr>
          <w:p w14:paraId="11261A4F" w14:textId="77777777" w:rsidR="001A7EC8" w:rsidRDefault="00D23207">
            <w:pPr>
              <w:pStyle w:val="20"/>
              <w:framePr w:w="9346" w:h="3989" w:hSpace="145" w:wrap="notBeside" w:vAnchor="text" w:hAnchor="text" w:x="420" w:y="365"/>
              <w:shd w:val="clear" w:color="auto" w:fill="auto"/>
              <w:spacing w:line="160" w:lineRule="exact"/>
              <w:ind w:left="180"/>
            </w:pPr>
            <w:r>
              <w:rPr>
                <w:rStyle w:val="28pt"/>
              </w:rPr>
              <w:t>Выход</w:t>
            </w:r>
          </w:p>
        </w:tc>
        <w:tc>
          <w:tcPr>
            <w:tcW w:w="961" w:type="dxa"/>
            <w:tcBorders>
              <w:top w:val="single" w:sz="4" w:space="0" w:color="auto"/>
              <w:left w:val="single" w:sz="4" w:space="0" w:color="auto"/>
            </w:tcBorders>
            <w:shd w:val="clear" w:color="auto" w:fill="FFFFFF"/>
          </w:tcPr>
          <w:p w14:paraId="7DCC12A6" w14:textId="77777777" w:rsidR="001A7EC8" w:rsidRDefault="001A7EC8">
            <w:pPr>
              <w:framePr w:w="9346" w:h="3989" w:hSpace="145" w:wrap="notBeside" w:vAnchor="text" w:hAnchor="text" w:x="420" w:y="365"/>
              <w:rPr>
                <w:sz w:val="10"/>
                <w:szCs w:val="10"/>
              </w:rPr>
            </w:pPr>
          </w:p>
        </w:tc>
        <w:tc>
          <w:tcPr>
            <w:tcW w:w="925" w:type="dxa"/>
            <w:tcBorders>
              <w:top w:val="single" w:sz="4" w:space="0" w:color="auto"/>
            </w:tcBorders>
            <w:shd w:val="clear" w:color="auto" w:fill="FFFFFF"/>
            <w:vAlign w:val="bottom"/>
          </w:tcPr>
          <w:p w14:paraId="18F47539" w14:textId="77777777" w:rsidR="001A7EC8" w:rsidRDefault="00D23207">
            <w:pPr>
              <w:pStyle w:val="20"/>
              <w:framePr w:w="9346" w:h="3989" w:hSpace="145" w:wrap="notBeside" w:vAnchor="text" w:hAnchor="text" w:x="420" w:y="365"/>
              <w:shd w:val="clear" w:color="auto" w:fill="auto"/>
              <w:spacing w:line="160" w:lineRule="exact"/>
              <w:ind w:left="180"/>
            </w:pPr>
            <w:r>
              <w:rPr>
                <w:rStyle w:val="28pt"/>
              </w:rPr>
              <w:t>Потери</w:t>
            </w:r>
          </w:p>
        </w:tc>
        <w:tc>
          <w:tcPr>
            <w:tcW w:w="1012" w:type="dxa"/>
            <w:tcBorders>
              <w:top w:val="single" w:sz="4" w:space="0" w:color="auto"/>
            </w:tcBorders>
            <w:shd w:val="clear" w:color="auto" w:fill="FFFFFF"/>
          </w:tcPr>
          <w:p w14:paraId="7541DC8D" w14:textId="77777777" w:rsidR="001A7EC8" w:rsidRDefault="001A7EC8">
            <w:pPr>
              <w:framePr w:w="9346" w:h="3989" w:hSpace="145" w:wrap="notBeside" w:vAnchor="text" w:hAnchor="text" w:x="420" w:y="365"/>
              <w:rPr>
                <w:sz w:val="10"/>
                <w:szCs w:val="10"/>
              </w:rPr>
            </w:pPr>
          </w:p>
        </w:tc>
        <w:tc>
          <w:tcPr>
            <w:tcW w:w="914" w:type="dxa"/>
            <w:tcBorders>
              <w:top w:val="single" w:sz="4" w:space="0" w:color="auto"/>
              <w:left w:val="single" w:sz="4" w:space="0" w:color="auto"/>
            </w:tcBorders>
            <w:shd w:val="clear" w:color="auto" w:fill="FFFFFF"/>
          </w:tcPr>
          <w:p w14:paraId="7AB70D0C" w14:textId="77777777" w:rsidR="001A7EC8" w:rsidRDefault="001A7EC8">
            <w:pPr>
              <w:framePr w:w="9346" w:h="3989" w:hSpace="145" w:wrap="notBeside" w:vAnchor="text" w:hAnchor="text" w:x="420" w:y="365"/>
              <w:rPr>
                <w:sz w:val="10"/>
                <w:szCs w:val="10"/>
              </w:rPr>
            </w:pPr>
          </w:p>
        </w:tc>
        <w:tc>
          <w:tcPr>
            <w:tcW w:w="1012" w:type="dxa"/>
            <w:tcBorders>
              <w:top w:val="single" w:sz="4" w:space="0" w:color="auto"/>
            </w:tcBorders>
            <w:shd w:val="clear" w:color="auto" w:fill="FFFFFF"/>
            <w:vAlign w:val="bottom"/>
          </w:tcPr>
          <w:p w14:paraId="5B7C8111" w14:textId="77777777" w:rsidR="001A7EC8" w:rsidRDefault="00D23207">
            <w:pPr>
              <w:pStyle w:val="20"/>
              <w:framePr w:w="9346" w:h="3989" w:hSpace="145" w:wrap="notBeside" w:vAnchor="text" w:hAnchor="text" w:x="420" w:y="365"/>
              <w:shd w:val="clear" w:color="auto" w:fill="auto"/>
              <w:spacing w:line="160" w:lineRule="exact"/>
            </w:pPr>
            <w:r>
              <w:rPr>
                <w:rStyle w:val="28pt"/>
              </w:rPr>
              <w:t>По видам</w:t>
            </w:r>
          </w:p>
        </w:tc>
        <w:tc>
          <w:tcPr>
            <w:tcW w:w="904" w:type="dxa"/>
            <w:tcBorders>
              <w:top w:val="single" w:sz="4" w:space="0" w:color="auto"/>
            </w:tcBorders>
            <w:shd w:val="clear" w:color="auto" w:fill="FFFFFF"/>
            <w:vAlign w:val="bottom"/>
          </w:tcPr>
          <w:p w14:paraId="52703ED1" w14:textId="77777777" w:rsidR="001A7EC8" w:rsidRDefault="00D23207">
            <w:pPr>
              <w:pStyle w:val="20"/>
              <w:framePr w:w="9346" w:h="3989" w:hSpace="145" w:wrap="notBeside" w:vAnchor="text" w:hAnchor="text" w:x="420" w:y="365"/>
              <w:shd w:val="clear" w:color="auto" w:fill="auto"/>
              <w:spacing w:line="160" w:lineRule="exact"/>
            </w:pPr>
            <w:r>
              <w:rPr>
                <w:rStyle w:val="28pt"/>
              </w:rPr>
              <w:t>болезней</w:t>
            </w:r>
          </w:p>
        </w:tc>
        <w:tc>
          <w:tcPr>
            <w:tcW w:w="1012" w:type="dxa"/>
            <w:tcBorders>
              <w:top w:val="single" w:sz="4" w:space="0" w:color="auto"/>
            </w:tcBorders>
            <w:shd w:val="clear" w:color="auto" w:fill="FFFFFF"/>
          </w:tcPr>
          <w:p w14:paraId="3726C95E" w14:textId="77777777" w:rsidR="001A7EC8" w:rsidRDefault="001A7EC8">
            <w:pPr>
              <w:framePr w:w="9346" w:h="3989" w:hSpace="145" w:wrap="notBeside" w:vAnchor="text" w:hAnchor="text" w:x="420" w:y="365"/>
              <w:rPr>
                <w:sz w:val="10"/>
                <w:szCs w:val="10"/>
              </w:rPr>
            </w:pPr>
          </w:p>
        </w:tc>
      </w:tr>
      <w:tr w:rsidR="001A7EC8" w14:paraId="44715852" w14:textId="77777777">
        <w:trPr>
          <w:trHeight w:hRule="exact" w:val="256"/>
        </w:trPr>
        <w:tc>
          <w:tcPr>
            <w:tcW w:w="1652" w:type="dxa"/>
            <w:vMerge w:val="restart"/>
            <w:shd w:val="clear" w:color="auto" w:fill="FFFFFF"/>
          </w:tcPr>
          <w:p w14:paraId="5A541F52" w14:textId="77777777" w:rsidR="001A7EC8" w:rsidRDefault="00D23207">
            <w:pPr>
              <w:pStyle w:val="20"/>
              <w:framePr w:w="9346" w:h="3989" w:hSpace="145" w:wrap="notBeside" w:vAnchor="text" w:hAnchor="text" w:x="420" w:y="365"/>
              <w:shd w:val="clear" w:color="auto" w:fill="auto"/>
              <w:spacing w:line="160" w:lineRule="exact"/>
              <w:ind w:left="200"/>
            </w:pPr>
            <w:r>
              <w:rPr>
                <w:rStyle w:val="28pt"/>
              </w:rPr>
              <w:t>Вариант опыта</w:t>
            </w:r>
          </w:p>
        </w:tc>
        <w:tc>
          <w:tcPr>
            <w:tcW w:w="954" w:type="dxa"/>
            <w:tcBorders>
              <w:left w:val="single" w:sz="4" w:space="0" w:color="auto"/>
            </w:tcBorders>
            <w:shd w:val="clear" w:color="auto" w:fill="FFFFFF"/>
            <w:vAlign w:val="bottom"/>
          </w:tcPr>
          <w:p w14:paraId="6842844C" w14:textId="77777777" w:rsidR="001A7EC8" w:rsidRDefault="00D23207">
            <w:pPr>
              <w:pStyle w:val="20"/>
              <w:framePr w:w="9346" w:h="3989" w:hSpace="145" w:wrap="notBeside" w:vAnchor="text" w:hAnchor="text" w:x="420" w:y="365"/>
              <w:shd w:val="clear" w:color="auto" w:fill="auto"/>
              <w:spacing w:line="160" w:lineRule="exact"/>
            </w:pPr>
            <w:r>
              <w:rPr>
                <w:rStyle w:val="28pt"/>
              </w:rPr>
              <w:t>товарной</w:t>
            </w:r>
          </w:p>
        </w:tc>
        <w:tc>
          <w:tcPr>
            <w:tcW w:w="961" w:type="dxa"/>
            <w:tcBorders>
              <w:top w:val="single" w:sz="4" w:space="0" w:color="auto"/>
              <w:left w:val="single" w:sz="4" w:space="0" w:color="auto"/>
            </w:tcBorders>
            <w:shd w:val="clear" w:color="auto" w:fill="FFFFFF"/>
          </w:tcPr>
          <w:p w14:paraId="5ADA4CF2" w14:textId="77777777" w:rsidR="001A7EC8" w:rsidRDefault="001A7EC8">
            <w:pPr>
              <w:framePr w:w="9346" w:h="3989" w:hSpace="145" w:wrap="notBeside" w:vAnchor="text" w:hAnchor="text" w:x="420" w:y="365"/>
              <w:rPr>
                <w:sz w:val="10"/>
                <w:szCs w:val="10"/>
              </w:rPr>
            </w:pPr>
          </w:p>
        </w:tc>
        <w:tc>
          <w:tcPr>
            <w:tcW w:w="925" w:type="dxa"/>
            <w:tcBorders>
              <w:top w:val="single" w:sz="4" w:space="0" w:color="auto"/>
              <w:left w:val="single" w:sz="4" w:space="0" w:color="auto"/>
            </w:tcBorders>
            <w:shd w:val="clear" w:color="auto" w:fill="FFFFFF"/>
            <w:vAlign w:val="bottom"/>
          </w:tcPr>
          <w:p w14:paraId="03C6CAFE" w14:textId="77777777" w:rsidR="001A7EC8" w:rsidRDefault="00D23207">
            <w:pPr>
              <w:pStyle w:val="20"/>
              <w:framePr w:w="9346" w:h="3989" w:hSpace="145" w:wrap="notBeside" w:vAnchor="text" w:hAnchor="text" w:x="420" w:y="365"/>
              <w:shd w:val="clear" w:color="auto" w:fill="auto"/>
              <w:spacing w:line="160" w:lineRule="exact"/>
              <w:jc w:val="right"/>
            </w:pPr>
            <w:r>
              <w:rPr>
                <w:rStyle w:val="28pt"/>
              </w:rPr>
              <w:t>в том</w:t>
            </w:r>
          </w:p>
        </w:tc>
        <w:tc>
          <w:tcPr>
            <w:tcW w:w="1012" w:type="dxa"/>
            <w:tcBorders>
              <w:top w:val="single" w:sz="4" w:space="0" w:color="auto"/>
            </w:tcBorders>
            <w:shd w:val="clear" w:color="auto" w:fill="FFFFFF"/>
            <w:vAlign w:val="bottom"/>
          </w:tcPr>
          <w:p w14:paraId="7C661509" w14:textId="77777777" w:rsidR="001A7EC8" w:rsidRDefault="00D23207">
            <w:pPr>
              <w:pStyle w:val="20"/>
              <w:framePr w:w="9346" w:h="3989" w:hSpace="145" w:wrap="notBeside" w:vAnchor="text" w:hAnchor="text" w:x="420" w:y="365"/>
              <w:shd w:val="clear" w:color="auto" w:fill="auto"/>
              <w:spacing w:line="160" w:lineRule="exact"/>
            </w:pPr>
            <w:r>
              <w:rPr>
                <w:rStyle w:val="28pt"/>
              </w:rPr>
              <w:t>числе:</w:t>
            </w:r>
          </w:p>
        </w:tc>
        <w:tc>
          <w:tcPr>
            <w:tcW w:w="914" w:type="dxa"/>
            <w:tcBorders>
              <w:top w:val="single" w:sz="4" w:space="0" w:color="auto"/>
              <w:left w:val="single" w:sz="4" w:space="0" w:color="auto"/>
            </w:tcBorders>
            <w:shd w:val="clear" w:color="auto" w:fill="FFFFFF"/>
          </w:tcPr>
          <w:p w14:paraId="73420542" w14:textId="77777777" w:rsidR="001A7EC8" w:rsidRDefault="001A7EC8">
            <w:pPr>
              <w:framePr w:w="9346" w:h="3989" w:hSpace="145" w:wrap="notBeside" w:vAnchor="text" w:hAnchor="text" w:x="420" w:y="365"/>
              <w:rPr>
                <w:sz w:val="10"/>
                <w:szCs w:val="10"/>
              </w:rPr>
            </w:pPr>
          </w:p>
        </w:tc>
        <w:tc>
          <w:tcPr>
            <w:tcW w:w="1012" w:type="dxa"/>
            <w:vMerge w:val="restart"/>
            <w:tcBorders>
              <w:top w:val="single" w:sz="4" w:space="0" w:color="auto"/>
              <w:left w:val="single" w:sz="4" w:space="0" w:color="auto"/>
            </w:tcBorders>
            <w:shd w:val="clear" w:color="auto" w:fill="FFFFFF"/>
            <w:vAlign w:val="center"/>
          </w:tcPr>
          <w:p w14:paraId="46D0B315" w14:textId="77777777" w:rsidR="001A7EC8" w:rsidRDefault="00D23207">
            <w:pPr>
              <w:pStyle w:val="20"/>
              <w:framePr w:w="9346" w:h="3989" w:hSpace="145" w:wrap="notBeside" w:vAnchor="text" w:hAnchor="text" w:x="420" w:y="365"/>
              <w:shd w:val="clear" w:color="auto" w:fill="auto"/>
              <w:spacing w:after="60" w:line="160" w:lineRule="exact"/>
              <w:jc w:val="center"/>
            </w:pPr>
            <w:r>
              <w:rPr>
                <w:rStyle w:val="28pt"/>
              </w:rPr>
              <w:t>серая</w:t>
            </w:r>
          </w:p>
          <w:p w14:paraId="4F72FB14" w14:textId="77777777" w:rsidR="001A7EC8" w:rsidRDefault="00D23207">
            <w:pPr>
              <w:pStyle w:val="20"/>
              <w:framePr w:w="9346" w:h="3989" w:hSpace="145" w:wrap="notBeside" w:vAnchor="text" w:hAnchor="text" w:x="420" w:y="365"/>
              <w:shd w:val="clear" w:color="auto" w:fill="auto"/>
              <w:spacing w:before="60" w:line="160" w:lineRule="exact"/>
              <w:jc w:val="center"/>
            </w:pPr>
            <w:r>
              <w:rPr>
                <w:rStyle w:val="28pt"/>
              </w:rPr>
              <w:t>гниль</w:t>
            </w:r>
          </w:p>
        </w:tc>
        <w:tc>
          <w:tcPr>
            <w:tcW w:w="904" w:type="dxa"/>
            <w:vMerge w:val="restart"/>
            <w:tcBorders>
              <w:top w:val="single" w:sz="4" w:space="0" w:color="auto"/>
              <w:left w:val="single" w:sz="4" w:space="0" w:color="auto"/>
            </w:tcBorders>
            <w:shd w:val="clear" w:color="auto" w:fill="FFFFFF"/>
            <w:vAlign w:val="center"/>
          </w:tcPr>
          <w:p w14:paraId="09170EED" w14:textId="77777777" w:rsidR="001A7EC8" w:rsidRDefault="00D23207">
            <w:pPr>
              <w:pStyle w:val="20"/>
              <w:framePr w:w="9346" w:h="3989" w:hSpace="145" w:wrap="notBeside" w:vAnchor="text" w:hAnchor="text" w:x="420" w:y="365"/>
              <w:shd w:val="clear" w:color="auto" w:fill="auto"/>
              <w:spacing w:after="60" w:line="160" w:lineRule="exact"/>
              <w:ind w:left="180"/>
            </w:pPr>
            <w:r>
              <w:rPr>
                <w:rStyle w:val="28pt"/>
              </w:rPr>
              <w:t>белая</w:t>
            </w:r>
          </w:p>
          <w:p w14:paraId="54A459B6" w14:textId="77777777" w:rsidR="001A7EC8" w:rsidRDefault="00D23207">
            <w:pPr>
              <w:pStyle w:val="20"/>
              <w:framePr w:w="9346" w:h="3989" w:hSpace="145" w:wrap="notBeside" w:vAnchor="text" w:hAnchor="text" w:x="420" w:y="365"/>
              <w:shd w:val="clear" w:color="auto" w:fill="auto"/>
              <w:spacing w:before="60" w:line="160" w:lineRule="exact"/>
              <w:jc w:val="center"/>
            </w:pPr>
            <w:r>
              <w:rPr>
                <w:rStyle w:val="28pt"/>
              </w:rPr>
              <w:t>парша</w:t>
            </w:r>
          </w:p>
        </w:tc>
        <w:tc>
          <w:tcPr>
            <w:tcW w:w="1012" w:type="dxa"/>
            <w:vMerge w:val="restart"/>
            <w:tcBorders>
              <w:top w:val="single" w:sz="4" w:space="0" w:color="auto"/>
              <w:left w:val="single" w:sz="4" w:space="0" w:color="auto"/>
            </w:tcBorders>
            <w:shd w:val="clear" w:color="auto" w:fill="FFFFFF"/>
            <w:vAlign w:val="center"/>
          </w:tcPr>
          <w:p w14:paraId="40127D20" w14:textId="77777777" w:rsidR="001A7EC8" w:rsidRDefault="00D23207">
            <w:pPr>
              <w:pStyle w:val="20"/>
              <w:framePr w:w="9346" w:h="3989" w:hSpace="145" w:wrap="notBeside" w:vAnchor="text" w:hAnchor="text" w:x="420" w:y="365"/>
              <w:shd w:val="clear" w:color="auto" w:fill="auto"/>
              <w:spacing w:after="60" w:line="160" w:lineRule="exact"/>
            </w:pPr>
            <w:r>
              <w:rPr>
                <w:rStyle w:val="28pt"/>
              </w:rPr>
              <w:t>ямковая</w:t>
            </w:r>
          </w:p>
          <w:p w14:paraId="2056FE95" w14:textId="77777777" w:rsidR="001A7EC8" w:rsidRDefault="00D23207">
            <w:pPr>
              <w:pStyle w:val="20"/>
              <w:framePr w:w="9346" w:h="3989" w:hSpace="145" w:wrap="notBeside" w:vAnchor="text" w:hAnchor="text" w:x="420" w:y="365"/>
              <w:shd w:val="clear" w:color="auto" w:fill="auto"/>
              <w:spacing w:before="60" w:line="160" w:lineRule="exact"/>
              <w:jc w:val="center"/>
            </w:pPr>
            <w:r>
              <w:rPr>
                <w:rStyle w:val="28pt"/>
              </w:rPr>
              <w:t>гниль</w:t>
            </w:r>
          </w:p>
        </w:tc>
      </w:tr>
      <w:tr w:rsidR="001A7EC8" w14:paraId="188B31FE" w14:textId="77777777">
        <w:trPr>
          <w:trHeight w:hRule="exact" w:val="497"/>
        </w:trPr>
        <w:tc>
          <w:tcPr>
            <w:tcW w:w="1652" w:type="dxa"/>
            <w:vMerge/>
            <w:shd w:val="clear" w:color="auto" w:fill="FFFFFF"/>
          </w:tcPr>
          <w:p w14:paraId="4B56127D" w14:textId="77777777" w:rsidR="001A7EC8" w:rsidRDefault="001A7EC8">
            <w:pPr>
              <w:framePr w:w="9346" w:h="3989" w:hSpace="145" w:wrap="notBeside" w:vAnchor="text" w:hAnchor="text" w:x="420" w:y="365"/>
            </w:pPr>
          </w:p>
        </w:tc>
        <w:tc>
          <w:tcPr>
            <w:tcW w:w="954" w:type="dxa"/>
            <w:tcBorders>
              <w:left w:val="single" w:sz="4" w:space="0" w:color="auto"/>
            </w:tcBorders>
            <w:shd w:val="clear" w:color="auto" w:fill="FFFFFF"/>
          </w:tcPr>
          <w:p w14:paraId="401010F0" w14:textId="77777777" w:rsidR="001A7EC8" w:rsidRDefault="00D23207">
            <w:pPr>
              <w:pStyle w:val="20"/>
              <w:framePr w:w="9346" w:h="3989" w:hSpace="145" w:wrap="notBeside" w:vAnchor="text" w:hAnchor="text" w:x="420" w:y="365"/>
              <w:shd w:val="clear" w:color="auto" w:fill="auto"/>
              <w:spacing w:after="60" w:line="160" w:lineRule="exact"/>
              <w:ind w:left="180"/>
            </w:pPr>
            <w:r>
              <w:rPr>
                <w:rStyle w:val="28pt"/>
              </w:rPr>
              <w:t>продук</w:t>
            </w:r>
            <w:r>
              <w:rPr>
                <w:rStyle w:val="28pt"/>
              </w:rPr>
              <w:softHyphen/>
            </w:r>
          </w:p>
          <w:p w14:paraId="4366A4A0" w14:textId="77777777" w:rsidR="001A7EC8" w:rsidRDefault="00D23207">
            <w:pPr>
              <w:pStyle w:val="20"/>
              <w:framePr w:w="9346" w:h="3989" w:hSpace="145" w:wrap="notBeside" w:vAnchor="text" w:hAnchor="text" w:x="420" w:y="365"/>
              <w:shd w:val="clear" w:color="auto" w:fill="auto"/>
              <w:spacing w:before="60" w:line="160" w:lineRule="exact"/>
              <w:jc w:val="center"/>
            </w:pPr>
            <w:r>
              <w:rPr>
                <w:rStyle w:val="28pt"/>
              </w:rPr>
              <w:t>ции</w:t>
            </w:r>
          </w:p>
        </w:tc>
        <w:tc>
          <w:tcPr>
            <w:tcW w:w="961" w:type="dxa"/>
            <w:tcBorders>
              <w:left w:val="single" w:sz="4" w:space="0" w:color="auto"/>
            </w:tcBorders>
            <w:shd w:val="clear" w:color="auto" w:fill="FFFFFF"/>
          </w:tcPr>
          <w:p w14:paraId="53C65502" w14:textId="77777777" w:rsidR="001A7EC8" w:rsidRDefault="00D23207">
            <w:pPr>
              <w:pStyle w:val="20"/>
              <w:framePr w:w="9346" w:h="3989" w:hSpace="145" w:wrap="notBeside" w:vAnchor="text" w:hAnchor="text" w:x="420" w:y="365"/>
              <w:shd w:val="clear" w:color="auto" w:fill="auto"/>
              <w:spacing w:line="160" w:lineRule="exact"/>
              <w:ind w:left="200"/>
            </w:pPr>
            <w:r>
              <w:rPr>
                <w:rStyle w:val="28pt"/>
              </w:rPr>
              <w:t>общие</w:t>
            </w:r>
          </w:p>
        </w:tc>
        <w:tc>
          <w:tcPr>
            <w:tcW w:w="925" w:type="dxa"/>
            <w:tcBorders>
              <w:top w:val="single" w:sz="4" w:space="0" w:color="auto"/>
              <w:left w:val="single" w:sz="4" w:space="0" w:color="auto"/>
            </w:tcBorders>
            <w:shd w:val="clear" w:color="auto" w:fill="FFFFFF"/>
          </w:tcPr>
          <w:p w14:paraId="7AB8011E" w14:textId="77777777" w:rsidR="001A7EC8" w:rsidRDefault="00D23207">
            <w:pPr>
              <w:pStyle w:val="20"/>
              <w:framePr w:w="9346" w:h="3989" w:hSpace="145" w:wrap="notBeside" w:vAnchor="text" w:hAnchor="text" w:x="420" w:y="365"/>
              <w:shd w:val="clear" w:color="auto" w:fill="auto"/>
              <w:spacing w:after="60" w:line="160" w:lineRule="exact"/>
              <w:ind w:left="180"/>
            </w:pPr>
            <w:r>
              <w:rPr>
                <w:rStyle w:val="28pt"/>
              </w:rPr>
              <w:t>убыль</w:t>
            </w:r>
          </w:p>
          <w:p w14:paraId="000FE279" w14:textId="77777777" w:rsidR="001A7EC8" w:rsidRDefault="00D23207">
            <w:pPr>
              <w:pStyle w:val="20"/>
              <w:framePr w:w="9346" w:h="3989" w:hSpace="145" w:wrap="notBeside" w:vAnchor="text" w:hAnchor="text" w:x="420" w:y="365"/>
              <w:shd w:val="clear" w:color="auto" w:fill="auto"/>
              <w:spacing w:before="60" w:line="160" w:lineRule="exact"/>
              <w:jc w:val="center"/>
            </w:pPr>
            <w:r>
              <w:rPr>
                <w:rStyle w:val="28pt"/>
              </w:rPr>
              <w:t>массы</w:t>
            </w:r>
          </w:p>
        </w:tc>
        <w:tc>
          <w:tcPr>
            <w:tcW w:w="1012" w:type="dxa"/>
            <w:tcBorders>
              <w:top w:val="single" w:sz="4" w:space="0" w:color="auto"/>
              <w:left w:val="single" w:sz="4" w:space="0" w:color="auto"/>
            </w:tcBorders>
            <w:shd w:val="clear" w:color="auto" w:fill="FFFFFF"/>
          </w:tcPr>
          <w:p w14:paraId="7C6FF81F"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от</w:t>
            </w:r>
          </w:p>
          <w:p w14:paraId="6E8EB7FE" w14:textId="77777777" w:rsidR="001A7EC8" w:rsidRDefault="00D23207">
            <w:pPr>
              <w:pStyle w:val="20"/>
              <w:framePr w:w="9346" w:h="3989" w:hSpace="145" w:wrap="notBeside" w:vAnchor="text" w:hAnchor="text" w:x="420" w:y="365"/>
              <w:shd w:val="clear" w:color="auto" w:fill="auto"/>
              <w:spacing w:line="160" w:lineRule="exact"/>
            </w:pPr>
            <w:r>
              <w:rPr>
                <w:rStyle w:val="28pt"/>
              </w:rPr>
              <w:t>болезней</w:t>
            </w:r>
          </w:p>
        </w:tc>
        <w:tc>
          <w:tcPr>
            <w:tcW w:w="914" w:type="dxa"/>
            <w:tcBorders>
              <w:left w:val="single" w:sz="4" w:space="0" w:color="auto"/>
            </w:tcBorders>
            <w:shd w:val="clear" w:color="auto" w:fill="FFFFFF"/>
          </w:tcPr>
          <w:p w14:paraId="74358721" w14:textId="77777777" w:rsidR="001A7EC8" w:rsidRDefault="00D23207">
            <w:pPr>
              <w:pStyle w:val="20"/>
              <w:framePr w:w="9346" w:h="3989" w:hSpace="145" w:wrap="notBeside" w:vAnchor="text" w:hAnchor="text" w:x="420" w:y="365"/>
              <w:shd w:val="clear" w:color="auto" w:fill="auto"/>
              <w:spacing w:line="160" w:lineRule="exact"/>
              <w:ind w:left="180"/>
            </w:pPr>
            <w:r>
              <w:rPr>
                <w:rStyle w:val="28pt"/>
              </w:rPr>
              <w:t>фомоз</w:t>
            </w:r>
          </w:p>
        </w:tc>
        <w:tc>
          <w:tcPr>
            <w:tcW w:w="1012" w:type="dxa"/>
            <w:vMerge/>
            <w:tcBorders>
              <w:left w:val="single" w:sz="4" w:space="0" w:color="auto"/>
            </w:tcBorders>
            <w:shd w:val="clear" w:color="auto" w:fill="FFFFFF"/>
            <w:vAlign w:val="center"/>
          </w:tcPr>
          <w:p w14:paraId="448DE091" w14:textId="77777777" w:rsidR="001A7EC8" w:rsidRDefault="001A7EC8">
            <w:pPr>
              <w:framePr w:w="9346" w:h="3989" w:hSpace="145" w:wrap="notBeside" w:vAnchor="text" w:hAnchor="text" w:x="420" w:y="365"/>
            </w:pPr>
          </w:p>
        </w:tc>
        <w:tc>
          <w:tcPr>
            <w:tcW w:w="904" w:type="dxa"/>
            <w:vMerge/>
            <w:tcBorders>
              <w:left w:val="single" w:sz="4" w:space="0" w:color="auto"/>
            </w:tcBorders>
            <w:shd w:val="clear" w:color="auto" w:fill="FFFFFF"/>
            <w:vAlign w:val="center"/>
          </w:tcPr>
          <w:p w14:paraId="11ED03F4" w14:textId="77777777" w:rsidR="001A7EC8" w:rsidRDefault="001A7EC8">
            <w:pPr>
              <w:framePr w:w="9346" w:h="3989" w:hSpace="145" w:wrap="notBeside" w:vAnchor="text" w:hAnchor="text" w:x="420" w:y="365"/>
            </w:pPr>
          </w:p>
        </w:tc>
        <w:tc>
          <w:tcPr>
            <w:tcW w:w="1012" w:type="dxa"/>
            <w:vMerge/>
            <w:tcBorders>
              <w:left w:val="single" w:sz="4" w:space="0" w:color="auto"/>
            </w:tcBorders>
            <w:shd w:val="clear" w:color="auto" w:fill="FFFFFF"/>
            <w:vAlign w:val="center"/>
          </w:tcPr>
          <w:p w14:paraId="4CBD62FC" w14:textId="77777777" w:rsidR="001A7EC8" w:rsidRDefault="001A7EC8">
            <w:pPr>
              <w:framePr w:w="9346" w:h="3989" w:hSpace="145" w:wrap="notBeside" w:vAnchor="text" w:hAnchor="text" w:x="420" w:y="365"/>
            </w:pPr>
          </w:p>
        </w:tc>
      </w:tr>
      <w:tr w:rsidR="001A7EC8" w14:paraId="7D0D35E7" w14:textId="77777777">
        <w:trPr>
          <w:trHeight w:hRule="exact" w:val="475"/>
        </w:trPr>
        <w:tc>
          <w:tcPr>
            <w:tcW w:w="1652" w:type="dxa"/>
            <w:tcBorders>
              <w:top w:val="single" w:sz="4" w:space="0" w:color="auto"/>
            </w:tcBorders>
            <w:shd w:val="clear" w:color="auto" w:fill="FFFFFF"/>
            <w:vAlign w:val="bottom"/>
          </w:tcPr>
          <w:p w14:paraId="2F09ABF3" w14:textId="77777777" w:rsidR="001A7EC8" w:rsidRDefault="00D23207">
            <w:pPr>
              <w:pStyle w:val="20"/>
              <w:framePr w:w="9346" w:h="3989" w:hSpace="145" w:wrap="notBeside" w:vAnchor="text" w:hAnchor="text" w:x="420" w:y="365"/>
              <w:shd w:val="clear" w:color="auto" w:fill="auto"/>
              <w:spacing w:line="216" w:lineRule="exact"/>
            </w:pPr>
            <w:r>
              <w:rPr>
                <w:rStyle w:val="28pt"/>
              </w:rPr>
              <w:t>Контроль - без удобр.</w:t>
            </w:r>
          </w:p>
        </w:tc>
        <w:tc>
          <w:tcPr>
            <w:tcW w:w="954" w:type="dxa"/>
            <w:tcBorders>
              <w:top w:val="single" w:sz="4" w:space="0" w:color="auto"/>
              <w:left w:val="single" w:sz="4" w:space="0" w:color="auto"/>
            </w:tcBorders>
            <w:shd w:val="clear" w:color="auto" w:fill="FFFFFF"/>
            <w:vAlign w:val="bottom"/>
          </w:tcPr>
          <w:p w14:paraId="2116587B"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87,6</w:t>
            </w:r>
          </w:p>
        </w:tc>
        <w:tc>
          <w:tcPr>
            <w:tcW w:w="961" w:type="dxa"/>
            <w:tcBorders>
              <w:top w:val="single" w:sz="4" w:space="0" w:color="auto"/>
              <w:left w:val="single" w:sz="4" w:space="0" w:color="auto"/>
            </w:tcBorders>
            <w:shd w:val="clear" w:color="auto" w:fill="FFFFFF"/>
            <w:vAlign w:val="bottom"/>
          </w:tcPr>
          <w:p w14:paraId="714D19EF"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12,4</w:t>
            </w:r>
          </w:p>
        </w:tc>
        <w:tc>
          <w:tcPr>
            <w:tcW w:w="925" w:type="dxa"/>
            <w:tcBorders>
              <w:top w:val="single" w:sz="4" w:space="0" w:color="auto"/>
              <w:left w:val="single" w:sz="4" w:space="0" w:color="auto"/>
            </w:tcBorders>
            <w:shd w:val="clear" w:color="auto" w:fill="FFFFFF"/>
            <w:vAlign w:val="bottom"/>
          </w:tcPr>
          <w:p w14:paraId="35E8C8F5"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3,5</w:t>
            </w:r>
          </w:p>
        </w:tc>
        <w:tc>
          <w:tcPr>
            <w:tcW w:w="1012" w:type="dxa"/>
            <w:tcBorders>
              <w:top w:val="single" w:sz="4" w:space="0" w:color="auto"/>
              <w:left w:val="single" w:sz="4" w:space="0" w:color="auto"/>
            </w:tcBorders>
            <w:shd w:val="clear" w:color="auto" w:fill="FFFFFF"/>
            <w:vAlign w:val="bottom"/>
          </w:tcPr>
          <w:p w14:paraId="3E721E78"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8,9</w:t>
            </w:r>
          </w:p>
        </w:tc>
        <w:tc>
          <w:tcPr>
            <w:tcW w:w="914" w:type="dxa"/>
            <w:tcBorders>
              <w:top w:val="single" w:sz="4" w:space="0" w:color="auto"/>
              <w:left w:val="single" w:sz="4" w:space="0" w:color="auto"/>
            </w:tcBorders>
            <w:shd w:val="clear" w:color="auto" w:fill="FFFFFF"/>
            <w:vAlign w:val="bottom"/>
          </w:tcPr>
          <w:p w14:paraId="3B07B5AA"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1,5</w:t>
            </w:r>
          </w:p>
        </w:tc>
        <w:tc>
          <w:tcPr>
            <w:tcW w:w="1012" w:type="dxa"/>
            <w:tcBorders>
              <w:top w:val="single" w:sz="4" w:space="0" w:color="auto"/>
              <w:left w:val="single" w:sz="4" w:space="0" w:color="auto"/>
            </w:tcBorders>
            <w:shd w:val="clear" w:color="auto" w:fill="FFFFFF"/>
            <w:vAlign w:val="bottom"/>
          </w:tcPr>
          <w:p w14:paraId="31D10CF5"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7,4</w:t>
            </w:r>
          </w:p>
        </w:tc>
        <w:tc>
          <w:tcPr>
            <w:tcW w:w="904" w:type="dxa"/>
            <w:tcBorders>
              <w:top w:val="single" w:sz="4" w:space="0" w:color="auto"/>
              <w:left w:val="single" w:sz="4" w:space="0" w:color="auto"/>
            </w:tcBorders>
            <w:shd w:val="clear" w:color="auto" w:fill="FFFFFF"/>
            <w:vAlign w:val="bottom"/>
          </w:tcPr>
          <w:p w14:paraId="3BEAD072"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top w:val="single" w:sz="4" w:space="0" w:color="auto"/>
              <w:left w:val="single" w:sz="4" w:space="0" w:color="auto"/>
            </w:tcBorders>
            <w:shd w:val="clear" w:color="auto" w:fill="FFFFFF"/>
            <w:vAlign w:val="bottom"/>
          </w:tcPr>
          <w:p w14:paraId="3A4B7D28"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r>
      <w:tr w:rsidR="001A7EC8" w14:paraId="6B44A895" w14:textId="77777777">
        <w:trPr>
          <w:trHeight w:hRule="exact" w:val="220"/>
        </w:trPr>
        <w:tc>
          <w:tcPr>
            <w:tcW w:w="1652" w:type="dxa"/>
            <w:shd w:val="clear" w:color="auto" w:fill="FFFFFF"/>
            <w:vAlign w:val="bottom"/>
          </w:tcPr>
          <w:p w14:paraId="7ED9DEF8" w14:textId="77777777" w:rsidR="001A7EC8" w:rsidRDefault="00D23207">
            <w:pPr>
              <w:pStyle w:val="20"/>
              <w:framePr w:w="9346" w:h="3989" w:hSpace="145" w:wrap="notBeside" w:vAnchor="text" w:hAnchor="text" w:x="420" w:y="365"/>
              <w:shd w:val="clear" w:color="auto" w:fill="auto"/>
              <w:spacing w:line="160" w:lineRule="exact"/>
            </w:pPr>
            <w:r>
              <w:rPr>
                <w:rStyle w:val="28pt"/>
                <w:vertAlign w:val="superscript"/>
                <w:lang w:val="en-US" w:eastAsia="en-US" w:bidi="en-US"/>
              </w:rPr>
              <w:t>N</w:t>
            </w:r>
            <w:r>
              <w:rPr>
                <w:rStyle w:val="28pt"/>
                <w:lang w:val="en-US" w:eastAsia="en-US" w:bidi="en-US"/>
              </w:rPr>
              <w:t>90</w:t>
            </w:r>
            <w:r>
              <w:rPr>
                <w:rStyle w:val="28pt"/>
                <w:vertAlign w:val="superscript"/>
                <w:lang w:val="en-US" w:eastAsia="en-US" w:bidi="en-US"/>
              </w:rPr>
              <w:t>P</w:t>
            </w:r>
            <w:r>
              <w:rPr>
                <w:rStyle w:val="28pt"/>
                <w:lang w:val="en-US" w:eastAsia="en-US" w:bidi="en-US"/>
              </w:rPr>
              <w:t>60</w:t>
            </w:r>
            <w:r>
              <w:rPr>
                <w:rStyle w:val="28pt"/>
                <w:vertAlign w:val="superscript"/>
                <w:lang w:val="en-US" w:eastAsia="en-US" w:bidi="en-US"/>
              </w:rPr>
              <w:t>K</w:t>
            </w:r>
            <w:r>
              <w:rPr>
                <w:rStyle w:val="28pt"/>
                <w:lang w:val="en-US" w:eastAsia="en-US" w:bidi="en-US"/>
              </w:rPr>
              <w:t xml:space="preserve">180 </w:t>
            </w:r>
            <w:r>
              <w:rPr>
                <w:rStyle w:val="28pt"/>
              </w:rPr>
              <w:t>(Р</w:t>
            </w:r>
            <w:r>
              <w:rPr>
                <w:rStyle w:val="28pt"/>
                <w:vertAlign w:val="superscript"/>
              </w:rPr>
              <w:t>аСЧ</w:t>
            </w:r>
            <w:r>
              <w:rPr>
                <w:rStyle w:val="28pt"/>
              </w:rPr>
              <w:t>‘)</w:t>
            </w:r>
          </w:p>
        </w:tc>
        <w:tc>
          <w:tcPr>
            <w:tcW w:w="954" w:type="dxa"/>
            <w:tcBorders>
              <w:left w:val="single" w:sz="4" w:space="0" w:color="auto"/>
            </w:tcBorders>
            <w:shd w:val="clear" w:color="auto" w:fill="FFFFFF"/>
            <w:vAlign w:val="bottom"/>
          </w:tcPr>
          <w:p w14:paraId="074BBA45"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93,7</w:t>
            </w:r>
          </w:p>
        </w:tc>
        <w:tc>
          <w:tcPr>
            <w:tcW w:w="961" w:type="dxa"/>
            <w:tcBorders>
              <w:left w:val="single" w:sz="4" w:space="0" w:color="auto"/>
            </w:tcBorders>
            <w:shd w:val="clear" w:color="auto" w:fill="FFFFFF"/>
            <w:vAlign w:val="bottom"/>
          </w:tcPr>
          <w:p w14:paraId="7F35AB60"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6,3</w:t>
            </w:r>
          </w:p>
        </w:tc>
        <w:tc>
          <w:tcPr>
            <w:tcW w:w="925" w:type="dxa"/>
            <w:tcBorders>
              <w:left w:val="single" w:sz="4" w:space="0" w:color="auto"/>
            </w:tcBorders>
            <w:shd w:val="clear" w:color="auto" w:fill="FFFFFF"/>
            <w:vAlign w:val="bottom"/>
          </w:tcPr>
          <w:p w14:paraId="48FC7890"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3,6</w:t>
            </w:r>
          </w:p>
        </w:tc>
        <w:tc>
          <w:tcPr>
            <w:tcW w:w="1012" w:type="dxa"/>
            <w:tcBorders>
              <w:left w:val="single" w:sz="4" w:space="0" w:color="auto"/>
            </w:tcBorders>
            <w:shd w:val="clear" w:color="auto" w:fill="FFFFFF"/>
            <w:vAlign w:val="bottom"/>
          </w:tcPr>
          <w:p w14:paraId="18A9FB5D"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2,7</w:t>
            </w:r>
          </w:p>
        </w:tc>
        <w:tc>
          <w:tcPr>
            <w:tcW w:w="914" w:type="dxa"/>
            <w:tcBorders>
              <w:left w:val="single" w:sz="4" w:space="0" w:color="auto"/>
            </w:tcBorders>
            <w:shd w:val="clear" w:color="auto" w:fill="FFFFFF"/>
            <w:vAlign w:val="bottom"/>
          </w:tcPr>
          <w:p w14:paraId="4C1CEA76"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0,4</w:t>
            </w:r>
          </w:p>
        </w:tc>
        <w:tc>
          <w:tcPr>
            <w:tcW w:w="1012" w:type="dxa"/>
            <w:tcBorders>
              <w:left w:val="single" w:sz="4" w:space="0" w:color="auto"/>
            </w:tcBorders>
            <w:shd w:val="clear" w:color="auto" w:fill="FFFFFF"/>
            <w:vAlign w:val="bottom"/>
          </w:tcPr>
          <w:p w14:paraId="0C5B9C3E"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2,3</w:t>
            </w:r>
          </w:p>
        </w:tc>
        <w:tc>
          <w:tcPr>
            <w:tcW w:w="904" w:type="dxa"/>
            <w:tcBorders>
              <w:left w:val="single" w:sz="4" w:space="0" w:color="auto"/>
            </w:tcBorders>
            <w:shd w:val="clear" w:color="auto" w:fill="FFFFFF"/>
            <w:vAlign w:val="bottom"/>
          </w:tcPr>
          <w:p w14:paraId="3185B52A"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7183E066"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r>
      <w:tr w:rsidR="001A7EC8" w14:paraId="09F66C66" w14:textId="77777777">
        <w:trPr>
          <w:trHeight w:hRule="exact" w:val="223"/>
        </w:trPr>
        <w:tc>
          <w:tcPr>
            <w:tcW w:w="1652" w:type="dxa"/>
            <w:shd w:val="clear" w:color="auto" w:fill="FFFFFF"/>
          </w:tcPr>
          <w:p w14:paraId="44043BF6" w14:textId="77777777" w:rsidR="001A7EC8" w:rsidRDefault="00D23207">
            <w:pPr>
              <w:pStyle w:val="20"/>
              <w:framePr w:w="9346" w:h="3989" w:hSpace="145" w:wrap="notBeside" w:vAnchor="text" w:hAnchor="text" w:x="420" w:y="365"/>
              <w:shd w:val="clear" w:color="auto" w:fill="auto"/>
              <w:spacing w:line="160" w:lineRule="exact"/>
            </w:pPr>
            <w:r>
              <w:rPr>
                <w:rStyle w:val="28pt"/>
                <w:lang w:val="en-US" w:eastAsia="en-US" w:bidi="en-US"/>
              </w:rPr>
              <w:t xml:space="preserve">N </w:t>
            </w:r>
            <w:r>
              <w:rPr>
                <w:rStyle w:val="28pt"/>
              </w:rPr>
              <w:t>Р К</w:t>
            </w:r>
          </w:p>
          <w:p w14:paraId="717D327E" w14:textId="77777777" w:rsidR="001A7EC8" w:rsidRDefault="00D23207">
            <w:pPr>
              <w:pStyle w:val="20"/>
              <w:framePr w:w="9346" w:h="3989" w:hSpace="145" w:wrap="notBeside" w:vAnchor="text" w:hAnchor="text" w:x="420" w:y="365"/>
              <w:shd w:val="clear" w:color="auto" w:fill="auto"/>
              <w:spacing w:line="160" w:lineRule="exact"/>
              <w:ind w:left="200"/>
            </w:pPr>
            <w:r>
              <w:rPr>
                <w:rStyle w:val="28pt"/>
              </w:rPr>
              <w:t>180 120 360</w:t>
            </w:r>
          </w:p>
        </w:tc>
        <w:tc>
          <w:tcPr>
            <w:tcW w:w="954" w:type="dxa"/>
            <w:tcBorders>
              <w:left w:val="single" w:sz="4" w:space="0" w:color="auto"/>
            </w:tcBorders>
            <w:shd w:val="clear" w:color="auto" w:fill="FFFFFF"/>
          </w:tcPr>
          <w:p w14:paraId="6B06FBB7"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86,3</w:t>
            </w:r>
          </w:p>
        </w:tc>
        <w:tc>
          <w:tcPr>
            <w:tcW w:w="961" w:type="dxa"/>
            <w:tcBorders>
              <w:left w:val="single" w:sz="4" w:space="0" w:color="auto"/>
            </w:tcBorders>
            <w:shd w:val="clear" w:color="auto" w:fill="FFFFFF"/>
          </w:tcPr>
          <w:p w14:paraId="05F383B6"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13,7</w:t>
            </w:r>
          </w:p>
        </w:tc>
        <w:tc>
          <w:tcPr>
            <w:tcW w:w="925" w:type="dxa"/>
            <w:tcBorders>
              <w:left w:val="single" w:sz="4" w:space="0" w:color="auto"/>
            </w:tcBorders>
            <w:shd w:val="clear" w:color="auto" w:fill="FFFFFF"/>
          </w:tcPr>
          <w:p w14:paraId="6A1083B4"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3,0</w:t>
            </w:r>
          </w:p>
        </w:tc>
        <w:tc>
          <w:tcPr>
            <w:tcW w:w="1012" w:type="dxa"/>
            <w:tcBorders>
              <w:left w:val="single" w:sz="4" w:space="0" w:color="auto"/>
            </w:tcBorders>
            <w:shd w:val="clear" w:color="auto" w:fill="FFFFFF"/>
          </w:tcPr>
          <w:p w14:paraId="16997F23"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10,7</w:t>
            </w:r>
          </w:p>
        </w:tc>
        <w:tc>
          <w:tcPr>
            <w:tcW w:w="914" w:type="dxa"/>
            <w:tcBorders>
              <w:left w:val="single" w:sz="4" w:space="0" w:color="auto"/>
            </w:tcBorders>
            <w:shd w:val="clear" w:color="auto" w:fill="FFFFFF"/>
            <w:vAlign w:val="bottom"/>
          </w:tcPr>
          <w:p w14:paraId="19AF2707"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left w:val="single" w:sz="4" w:space="0" w:color="auto"/>
            </w:tcBorders>
            <w:shd w:val="clear" w:color="auto" w:fill="FFFFFF"/>
          </w:tcPr>
          <w:p w14:paraId="6F78EBB1"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9,4</w:t>
            </w:r>
          </w:p>
        </w:tc>
        <w:tc>
          <w:tcPr>
            <w:tcW w:w="904" w:type="dxa"/>
            <w:tcBorders>
              <w:left w:val="single" w:sz="4" w:space="0" w:color="auto"/>
            </w:tcBorders>
            <w:shd w:val="clear" w:color="auto" w:fill="FFFFFF"/>
          </w:tcPr>
          <w:p w14:paraId="0CF6CF54"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1,3</w:t>
            </w:r>
          </w:p>
        </w:tc>
        <w:tc>
          <w:tcPr>
            <w:tcW w:w="1012" w:type="dxa"/>
            <w:tcBorders>
              <w:left w:val="single" w:sz="4" w:space="0" w:color="auto"/>
            </w:tcBorders>
            <w:shd w:val="clear" w:color="auto" w:fill="FFFFFF"/>
            <w:vAlign w:val="bottom"/>
          </w:tcPr>
          <w:p w14:paraId="737C7DE3"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r>
      <w:tr w:rsidR="001A7EC8" w14:paraId="3C4ABAB4" w14:textId="77777777">
        <w:trPr>
          <w:trHeight w:hRule="exact" w:val="418"/>
        </w:trPr>
        <w:tc>
          <w:tcPr>
            <w:tcW w:w="1652" w:type="dxa"/>
            <w:shd w:val="clear" w:color="auto" w:fill="FFFFFF"/>
          </w:tcPr>
          <w:p w14:paraId="4DA92D24" w14:textId="77777777" w:rsidR="001A7EC8" w:rsidRDefault="00D23207">
            <w:pPr>
              <w:pStyle w:val="20"/>
              <w:framePr w:w="9346" w:h="3989" w:hSpace="145" w:wrap="notBeside" w:vAnchor="text" w:hAnchor="text" w:x="420" w:y="365"/>
              <w:shd w:val="clear" w:color="auto" w:fill="auto"/>
              <w:spacing w:line="216" w:lineRule="exact"/>
            </w:pPr>
            <w:r>
              <w:rPr>
                <w:rStyle w:val="28pt"/>
                <w:lang w:val="en-US" w:eastAsia="en-US" w:bidi="en-US"/>
              </w:rPr>
              <w:t xml:space="preserve">NPKpacM. </w:t>
            </w:r>
            <w:r>
              <w:rPr>
                <w:rStyle w:val="28pt"/>
              </w:rPr>
              <w:t>+ солома</w:t>
            </w:r>
          </w:p>
        </w:tc>
        <w:tc>
          <w:tcPr>
            <w:tcW w:w="954" w:type="dxa"/>
            <w:tcBorders>
              <w:left w:val="single" w:sz="4" w:space="0" w:color="auto"/>
            </w:tcBorders>
            <w:shd w:val="clear" w:color="auto" w:fill="FFFFFF"/>
            <w:vAlign w:val="bottom"/>
          </w:tcPr>
          <w:p w14:paraId="6E359EBC"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84,4</w:t>
            </w:r>
          </w:p>
        </w:tc>
        <w:tc>
          <w:tcPr>
            <w:tcW w:w="961" w:type="dxa"/>
            <w:tcBorders>
              <w:left w:val="single" w:sz="4" w:space="0" w:color="auto"/>
            </w:tcBorders>
            <w:shd w:val="clear" w:color="auto" w:fill="FFFFFF"/>
            <w:vAlign w:val="bottom"/>
          </w:tcPr>
          <w:p w14:paraId="1A177847"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15,6</w:t>
            </w:r>
          </w:p>
        </w:tc>
        <w:tc>
          <w:tcPr>
            <w:tcW w:w="925" w:type="dxa"/>
            <w:tcBorders>
              <w:left w:val="single" w:sz="4" w:space="0" w:color="auto"/>
            </w:tcBorders>
            <w:shd w:val="clear" w:color="auto" w:fill="FFFFFF"/>
            <w:vAlign w:val="bottom"/>
          </w:tcPr>
          <w:p w14:paraId="116DF784"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3,4</w:t>
            </w:r>
          </w:p>
        </w:tc>
        <w:tc>
          <w:tcPr>
            <w:tcW w:w="1012" w:type="dxa"/>
            <w:tcBorders>
              <w:left w:val="single" w:sz="4" w:space="0" w:color="auto"/>
            </w:tcBorders>
            <w:shd w:val="clear" w:color="auto" w:fill="FFFFFF"/>
            <w:vAlign w:val="bottom"/>
          </w:tcPr>
          <w:p w14:paraId="42BD2D83"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12,2</w:t>
            </w:r>
          </w:p>
        </w:tc>
        <w:tc>
          <w:tcPr>
            <w:tcW w:w="914" w:type="dxa"/>
            <w:tcBorders>
              <w:left w:val="single" w:sz="4" w:space="0" w:color="auto"/>
            </w:tcBorders>
            <w:shd w:val="clear" w:color="auto" w:fill="FFFFFF"/>
            <w:vAlign w:val="bottom"/>
          </w:tcPr>
          <w:p w14:paraId="6E87DB05"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6CEA4640"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11,2</w:t>
            </w:r>
          </w:p>
        </w:tc>
        <w:tc>
          <w:tcPr>
            <w:tcW w:w="904" w:type="dxa"/>
            <w:tcBorders>
              <w:left w:val="single" w:sz="4" w:space="0" w:color="auto"/>
            </w:tcBorders>
            <w:shd w:val="clear" w:color="auto" w:fill="FFFFFF"/>
            <w:vAlign w:val="bottom"/>
          </w:tcPr>
          <w:p w14:paraId="7295F3C4"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1,0</w:t>
            </w:r>
          </w:p>
        </w:tc>
        <w:tc>
          <w:tcPr>
            <w:tcW w:w="1012" w:type="dxa"/>
            <w:tcBorders>
              <w:left w:val="single" w:sz="4" w:space="0" w:color="auto"/>
            </w:tcBorders>
            <w:shd w:val="clear" w:color="auto" w:fill="FFFFFF"/>
            <w:vAlign w:val="bottom"/>
          </w:tcPr>
          <w:p w14:paraId="7DB5A368"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r>
      <w:tr w:rsidR="001A7EC8" w14:paraId="31DC90D5" w14:textId="77777777">
        <w:trPr>
          <w:trHeight w:hRule="exact" w:val="421"/>
        </w:trPr>
        <w:tc>
          <w:tcPr>
            <w:tcW w:w="1652" w:type="dxa"/>
            <w:shd w:val="clear" w:color="auto" w:fill="FFFFFF"/>
            <w:vAlign w:val="bottom"/>
          </w:tcPr>
          <w:p w14:paraId="19E950DA" w14:textId="77777777" w:rsidR="001A7EC8" w:rsidRDefault="00D23207">
            <w:pPr>
              <w:pStyle w:val="20"/>
              <w:framePr w:w="9346" w:h="3989" w:hSpace="145" w:wrap="notBeside" w:vAnchor="text" w:hAnchor="text" w:x="420" w:y="365"/>
              <w:shd w:val="clear" w:color="auto" w:fill="auto"/>
              <w:spacing w:line="216" w:lineRule="exact"/>
            </w:pPr>
            <w:r>
              <w:rPr>
                <w:rStyle w:val="28pt"/>
                <w:lang w:val="en-US" w:eastAsia="en-US" w:bidi="en-US"/>
              </w:rPr>
              <w:t xml:space="preserve">NPKpacn. </w:t>
            </w:r>
            <w:r>
              <w:rPr>
                <w:rStyle w:val="28pt"/>
              </w:rPr>
              <w:t>+ опилки</w:t>
            </w:r>
          </w:p>
        </w:tc>
        <w:tc>
          <w:tcPr>
            <w:tcW w:w="954" w:type="dxa"/>
            <w:tcBorders>
              <w:left w:val="single" w:sz="4" w:space="0" w:color="auto"/>
            </w:tcBorders>
            <w:shd w:val="clear" w:color="auto" w:fill="FFFFFF"/>
            <w:vAlign w:val="bottom"/>
          </w:tcPr>
          <w:p w14:paraId="26CF7D49"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93,2</w:t>
            </w:r>
          </w:p>
        </w:tc>
        <w:tc>
          <w:tcPr>
            <w:tcW w:w="961" w:type="dxa"/>
            <w:tcBorders>
              <w:left w:val="single" w:sz="4" w:space="0" w:color="auto"/>
            </w:tcBorders>
            <w:shd w:val="clear" w:color="auto" w:fill="FFFFFF"/>
            <w:vAlign w:val="bottom"/>
          </w:tcPr>
          <w:p w14:paraId="010614F1"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6,8</w:t>
            </w:r>
          </w:p>
        </w:tc>
        <w:tc>
          <w:tcPr>
            <w:tcW w:w="925" w:type="dxa"/>
            <w:tcBorders>
              <w:left w:val="single" w:sz="4" w:space="0" w:color="auto"/>
            </w:tcBorders>
            <w:shd w:val="clear" w:color="auto" w:fill="FFFFFF"/>
            <w:vAlign w:val="bottom"/>
          </w:tcPr>
          <w:p w14:paraId="615E1699"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3,2</w:t>
            </w:r>
          </w:p>
        </w:tc>
        <w:tc>
          <w:tcPr>
            <w:tcW w:w="1012" w:type="dxa"/>
            <w:tcBorders>
              <w:left w:val="single" w:sz="4" w:space="0" w:color="auto"/>
            </w:tcBorders>
            <w:shd w:val="clear" w:color="auto" w:fill="FFFFFF"/>
            <w:vAlign w:val="bottom"/>
          </w:tcPr>
          <w:p w14:paraId="7195DC7F"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3,6</w:t>
            </w:r>
          </w:p>
        </w:tc>
        <w:tc>
          <w:tcPr>
            <w:tcW w:w="914" w:type="dxa"/>
            <w:tcBorders>
              <w:left w:val="single" w:sz="4" w:space="0" w:color="auto"/>
            </w:tcBorders>
            <w:shd w:val="clear" w:color="auto" w:fill="FFFFFF"/>
            <w:vAlign w:val="bottom"/>
          </w:tcPr>
          <w:p w14:paraId="1D38F58A"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2,2</w:t>
            </w:r>
          </w:p>
        </w:tc>
        <w:tc>
          <w:tcPr>
            <w:tcW w:w="1012" w:type="dxa"/>
            <w:tcBorders>
              <w:left w:val="single" w:sz="4" w:space="0" w:color="auto"/>
            </w:tcBorders>
            <w:shd w:val="clear" w:color="auto" w:fill="FFFFFF"/>
            <w:vAlign w:val="bottom"/>
          </w:tcPr>
          <w:p w14:paraId="2D307D49"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1,4</w:t>
            </w:r>
          </w:p>
        </w:tc>
        <w:tc>
          <w:tcPr>
            <w:tcW w:w="904" w:type="dxa"/>
            <w:tcBorders>
              <w:left w:val="single" w:sz="4" w:space="0" w:color="auto"/>
            </w:tcBorders>
            <w:shd w:val="clear" w:color="auto" w:fill="FFFFFF"/>
            <w:vAlign w:val="bottom"/>
          </w:tcPr>
          <w:p w14:paraId="38431E4E"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01EE6670"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r>
      <w:tr w:rsidR="001A7EC8" w14:paraId="597F0677" w14:textId="77777777">
        <w:trPr>
          <w:trHeight w:hRule="exact" w:val="227"/>
        </w:trPr>
        <w:tc>
          <w:tcPr>
            <w:tcW w:w="1652" w:type="dxa"/>
            <w:shd w:val="clear" w:color="auto" w:fill="FFFFFF"/>
          </w:tcPr>
          <w:p w14:paraId="75AD136B" w14:textId="77777777" w:rsidR="001A7EC8" w:rsidRDefault="00D23207">
            <w:pPr>
              <w:pStyle w:val="20"/>
              <w:framePr w:w="9346" w:h="3989" w:hSpace="145" w:wrap="notBeside" w:vAnchor="text" w:hAnchor="text" w:x="420" w:y="365"/>
              <w:shd w:val="clear" w:color="auto" w:fill="auto"/>
              <w:spacing w:line="160" w:lineRule="exact"/>
            </w:pPr>
            <w:r>
              <w:rPr>
                <w:rStyle w:val="28pt"/>
              </w:rPr>
              <w:t>Навоз 30 т/га</w:t>
            </w:r>
          </w:p>
        </w:tc>
        <w:tc>
          <w:tcPr>
            <w:tcW w:w="954" w:type="dxa"/>
            <w:tcBorders>
              <w:left w:val="single" w:sz="4" w:space="0" w:color="auto"/>
            </w:tcBorders>
            <w:shd w:val="clear" w:color="auto" w:fill="FFFFFF"/>
          </w:tcPr>
          <w:p w14:paraId="0BCEF120"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77,5</w:t>
            </w:r>
          </w:p>
        </w:tc>
        <w:tc>
          <w:tcPr>
            <w:tcW w:w="961" w:type="dxa"/>
            <w:tcBorders>
              <w:left w:val="single" w:sz="4" w:space="0" w:color="auto"/>
            </w:tcBorders>
            <w:shd w:val="clear" w:color="auto" w:fill="FFFFFF"/>
          </w:tcPr>
          <w:p w14:paraId="1D0518D7"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22,5</w:t>
            </w:r>
          </w:p>
        </w:tc>
        <w:tc>
          <w:tcPr>
            <w:tcW w:w="925" w:type="dxa"/>
            <w:tcBorders>
              <w:left w:val="single" w:sz="4" w:space="0" w:color="auto"/>
            </w:tcBorders>
            <w:shd w:val="clear" w:color="auto" w:fill="FFFFFF"/>
          </w:tcPr>
          <w:p w14:paraId="6796BD21"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3,5</w:t>
            </w:r>
          </w:p>
        </w:tc>
        <w:tc>
          <w:tcPr>
            <w:tcW w:w="1012" w:type="dxa"/>
            <w:tcBorders>
              <w:left w:val="single" w:sz="4" w:space="0" w:color="auto"/>
            </w:tcBorders>
            <w:shd w:val="clear" w:color="auto" w:fill="FFFFFF"/>
          </w:tcPr>
          <w:p w14:paraId="1CE290B4"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19,0</w:t>
            </w:r>
          </w:p>
        </w:tc>
        <w:tc>
          <w:tcPr>
            <w:tcW w:w="914" w:type="dxa"/>
            <w:tcBorders>
              <w:left w:val="single" w:sz="4" w:space="0" w:color="auto"/>
            </w:tcBorders>
            <w:shd w:val="clear" w:color="auto" w:fill="FFFFFF"/>
            <w:vAlign w:val="bottom"/>
          </w:tcPr>
          <w:p w14:paraId="3AD60A94"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left w:val="single" w:sz="4" w:space="0" w:color="auto"/>
            </w:tcBorders>
            <w:shd w:val="clear" w:color="auto" w:fill="FFFFFF"/>
          </w:tcPr>
          <w:p w14:paraId="4060AAA7"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15,2</w:t>
            </w:r>
          </w:p>
        </w:tc>
        <w:tc>
          <w:tcPr>
            <w:tcW w:w="904" w:type="dxa"/>
            <w:tcBorders>
              <w:left w:val="single" w:sz="4" w:space="0" w:color="auto"/>
            </w:tcBorders>
            <w:shd w:val="clear" w:color="auto" w:fill="FFFFFF"/>
          </w:tcPr>
          <w:p w14:paraId="577FAF2B"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3,4</w:t>
            </w:r>
          </w:p>
        </w:tc>
        <w:tc>
          <w:tcPr>
            <w:tcW w:w="1012" w:type="dxa"/>
            <w:tcBorders>
              <w:left w:val="single" w:sz="4" w:space="0" w:color="auto"/>
            </w:tcBorders>
            <w:shd w:val="clear" w:color="auto" w:fill="FFFFFF"/>
          </w:tcPr>
          <w:p w14:paraId="586FF10B"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0,4</w:t>
            </w:r>
          </w:p>
        </w:tc>
      </w:tr>
      <w:tr w:rsidR="001A7EC8" w14:paraId="2E388CFB" w14:textId="77777777">
        <w:trPr>
          <w:trHeight w:hRule="exact" w:val="446"/>
        </w:trPr>
        <w:tc>
          <w:tcPr>
            <w:tcW w:w="1652" w:type="dxa"/>
            <w:shd w:val="clear" w:color="auto" w:fill="FFFFFF"/>
          </w:tcPr>
          <w:p w14:paraId="7927EA67" w14:textId="77777777" w:rsidR="001A7EC8" w:rsidRDefault="00D23207">
            <w:pPr>
              <w:pStyle w:val="20"/>
              <w:framePr w:w="9346" w:h="3989" w:hSpace="145" w:wrap="notBeside" w:vAnchor="text" w:hAnchor="text" w:x="420" w:y="365"/>
              <w:shd w:val="clear" w:color="auto" w:fill="auto"/>
              <w:spacing w:line="216" w:lineRule="exact"/>
            </w:pPr>
            <w:r>
              <w:rPr>
                <w:rStyle w:val="28pt"/>
                <w:lang w:val="en-US" w:eastAsia="en-US" w:bidi="en-US"/>
              </w:rPr>
              <w:t xml:space="preserve">NPKpacn. </w:t>
            </w:r>
            <w:r>
              <w:rPr>
                <w:rStyle w:val="28pt"/>
              </w:rPr>
              <w:t>+ сидераты</w:t>
            </w:r>
          </w:p>
        </w:tc>
        <w:tc>
          <w:tcPr>
            <w:tcW w:w="954" w:type="dxa"/>
            <w:tcBorders>
              <w:left w:val="single" w:sz="4" w:space="0" w:color="auto"/>
            </w:tcBorders>
            <w:shd w:val="clear" w:color="auto" w:fill="FFFFFF"/>
            <w:vAlign w:val="bottom"/>
          </w:tcPr>
          <w:p w14:paraId="0B587632"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89,6</w:t>
            </w:r>
          </w:p>
        </w:tc>
        <w:tc>
          <w:tcPr>
            <w:tcW w:w="961" w:type="dxa"/>
            <w:tcBorders>
              <w:left w:val="single" w:sz="4" w:space="0" w:color="auto"/>
            </w:tcBorders>
            <w:shd w:val="clear" w:color="auto" w:fill="FFFFFF"/>
            <w:vAlign w:val="bottom"/>
          </w:tcPr>
          <w:p w14:paraId="5BBB0A8B"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10,4</w:t>
            </w:r>
          </w:p>
        </w:tc>
        <w:tc>
          <w:tcPr>
            <w:tcW w:w="925" w:type="dxa"/>
            <w:tcBorders>
              <w:left w:val="single" w:sz="4" w:space="0" w:color="auto"/>
            </w:tcBorders>
            <w:shd w:val="clear" w:color="auto" w:fill="FFFFFF"/>
            <w:vAlign w:val="bottom"/>
          </w:tcPr>
          <w:p w14:paraId="3190610C"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3,4</w:t>
            </w:r>
          </w:p>
        </w:tc>
        <w:tc>
          <w:tcPr>
            <w:tcW w:w="1012" w:type="dxa"/>
            <w:tcBorders>
              <w:left w:val="single" w:sz="4" w:space="0" w:color="auto"/>
            </w:tcBorders>
            <w:shd w:val="clear" w:color="auto" w:fill="FFFFFF"/>
            <w:vAlign w:val="bottom"/>
          </w:tcPr>
          <w:p w14:paraId="0AE7C814"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7,0</w:t>
            </w:r>
          </w:p>
        </w:tc>
        <w:tc>
          <w:tcPr>
            <w:tcW w:w="914" w:type="dxa"/>
            <w:tcBorders>
              <w:left w:val="single" w:sz="4" w:space="0" w:color="auto"/>
            </w:tcBorders>
            <w:shd w:val="clear" w:color="auto" w:fill="FFFFFF"/>
            <w:vAlign w:val="bottom"/>
          </w:tcPr>
          <w:p w14:paraId="78F35C03"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0,1</w:t>
            </w:r>
          </w:p>
        </w:tc>
        <w:tc>
          <w:tcPr>
            <w:tcW w:w="1012" w:type="dxa"/>
            <w:tcBorders>
              <w:left w:val="single" w:sz="4" w:space="0" w:color="auto"/>
            </w:tcBorders>
            <w:shd w:val="clear" w:color="auto" w:fill="FFFFFF"/>
            <w:vAlign w:val="bottom"/>
          </w:tcPr>
          <w:p w14:paraId="2B1DDA80"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6,9</w:t>
            </w:r>
          </w:p>
        </w:tc>
        <w:tc>
          <w:tcPr>
            <w:tcW w:w="904" w:type="dxa"/>
            <w:tcBorders>
              <w:left w:val="single" w:sz="4" w:space="0" w:color="auto"/>
            </w:tcBorders>
            <w:shd w:val="clear" w:color="auto" w:fill="FFFFFF"/>
            <w:vAlign w:val="bottom"/>
          </w:tcPr>
          <w:p w14:paraId="33541A45"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3C80A4A1"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r>
      <w:tr w:rsidR="001A7EC8" w14:paraId="1263BFC4" w14:textId="77777777">
        <w:trPr>
          <w:trHeight w:hRule="exact" w:val="500"/>
        </w:trPr>
        <w:tc>
          <w:tcPr>
            <w:tcW w:w="1652" w:type="dxa"/>
            <w:shd w:val="clear" w:color="auto" w:fill="FFFFFF"/>
          </w:tcPr>
          <w:p w14:paraId="4A854084" w14:textId="77777777" w:rsidR="001A7EC8" w:rsidRDefault="00D23207">
            <w:pPr>
              <w:pStyle w:val="20"/>
              <w:framePr w:w="9346" w:h="3989" w:hSpace="145" w:wrap="notBeside" w:vAnchor="text" w:hAnchor="text" w:x="420" w:y="365"/>
              <w:shd w:val="clear" w:color="auto" w:fill="auto"/>
              <w:spacing w:line="212" w:lineRule="exact"/>
            </w:pPr>
            <w:r>
              <w:rPr>
                <w:rStyle w:val="28pt"/>
                <w:lang w:val="en-US" w:eastAsia="en-US" w:bidi="en-US"/>
              </w:rPr>
              <w:t xml:space="preserve">NPKpacn. </w:t>
            </w:r>
            <w:r>
              <w:rPr>
                <w:rStyle w:val="28pt"/>
              </w:rPr>
              <w:t xml:space="preserve">+ сидераты </w:t>
            </w:r>
            <w:r>
              <w:rPr>
                <w:rStyle w:val="28pt2"/>
              </w:rPr>
              <w:t xml:space="preserve">+ </w:t>
            </w:r>
            <w:r>
              <w:rPr>
                <w:rStyle w:val="28pt"/>
              </w:rPr>
              <w:t>навоз</w:t>
            </w:r>
          </w:p>
        </w:tc>
        <w:tc>
          <w:tcPr>
            <w:tcW w:w="954" w:type="dxa"/>
            <w:tcBorders>
              <w:left w:val="single" w:sz="4" w:space="0" w:color="auto"/>
            </w:tcBorders>
            <w:shd w:val="clear" w:color="auto" w:fill="FFFFFF"/>
            <w:vAlign w:val="center"/>
          </w:tcPr>
          <w:p w14:paraId="7508DECB"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91,4</w:t>
            </w:r>
          </w:p>
        </w:tc>
        <w:tc>
          <w:tcPr>
            <w:tcW w:w="961" w:type="dxa"/>
            <w:tcBorders>
              <w:left w:val="single" w:sz="4" w:space="0" w:color="auto"/>
            </w:tcBorders>
            <w:shd w:val="clear" w:color="auto" w:fill="FFFFFF"/>
            <w:vAlign w:val="bottom"/>
          </w:tcPr>
          <w:p w14:paraId="7057FF97"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8,6</w:t>
            </w:r>
          </w:p>
        </w:tc>
        <w:tc>
          <w:tcPr>
            <w:tcW w:w="925" w:type="dxa"/>
            <w:tcBorders>
              <w:left w:val="single" w:sz="4" w:space="0" w:color="auto"/>
            </w:tcBorders>
            <w:shd w:val="clear" w:color="auto" w:fill="FFFFFF"/>
            <w:vAlign w:val="center"/>
          </w:tcPr>
          <w:p w14:paraId="7AF528C8"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3,4</w:t>
            </w:r>
          </w:p>
        </w:tc>
        <w:tc>
          <w:tcPr>
            <w:tcW w:w="1012" w:type="dxa"/>
            <w:tcBorders>
              <w:left w:val="single" w:sz="4" w:space="0" w:color="auto"/>
            </w:tcBorders>
            <w:shd w:val="clear" w:color="auto" w:fill="FFFFFF"/>
            <w:vAlign w:val="center"/>
          </w:tcPr>
          <w:p w14:paraId="2A2A7446"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5,2</w:t>
            </w:r>
          </w:p>
        </w:tc>
        <w:tc>
          <w:tcPr>
            <w:tcW w:w="914" w:type="dxa"/>
            <w:tcBorders>
              <w:left w:val="single" w:sz="4" w:space="0" w:color="auto"/>
            </w:tcBorders>
            <w:shd w:val="clear" w:color="auto" w:fill="FFFFFF"/>
            <w:vAlign w:val="bottom"/>
          </w:tcPr>
          <w:p w14:paraId="39BB5F65"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center"/>
          </w:tcPr>
          <w:p w14:paraId="644787D8"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5,0</w:t>
            </w:r>
          </w:p>
        </w:tc>
        <w:tc>
          <w:tcPr>
            <w:tcW w:w="904" w:type="dxa"/>
            <w:tcBorders>
              <w:left w:val="single" w:sz="4" w:space="0" w:color="auto"/>
            </w:tcBorders>
            <w:shd w:val="clear" w:color="auto" w:fill="FFFFFF"/>
            <w:vAlign w:val="bottom"/>
          </w:tcPr>
          <w:p w14:paraId="273367BA"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0,0</w:t>
            </w:r>
          </w:p>
        </w:tc>
        <w:tc>
          <w:tcPr>
            <w:tcW w:w="1012" w:type="dxa"/>
            <w:tcBorders>
              <w:left w:val="single" w:sz="4" w:space="0" w:color="auto"/>
            </w:tcBorders>
            <w:shd w:val="clear" w:color="auto" w:fill="FFFFFF"/>
            <w:vAlign w:val="bottom"/>
          </w:tcPr>
          <w:p w14:paraId="7A1F0084" w14:textId="77777777" w:rsidR="001A7EC8" w:rsidRDefault="00D23207">
            <w:pPr>
              <w:pStyle w:val="20"/>
              <w:framePr w:w="9346" w:h="3989" w:hSpace="145" w:wrap="notBeside" w:vAnchor="text" w:hAnchor="text" w:x="420" w:y="365"/>
              <w:shd w:val="clear" w:color="auto" w:fill="auto"/>
              <w:spacing w:line="160" w:lineRule="exact"/>
              <w:jc w:val="center"/>
            </w:pPr>
            <w:r>
              <w:rPr>
                <w:rStyle w:val="28pt"/>
              </w:rPr>
              <w:t>0,2</w:t>
            </w:r>
          </w:p>
        </w:tc>
      </w:tr>
    </w:tbl>
    <w:p w14:paraId="17C086C4" w14:textId="77777777" w:rsidR="001A7EC8" w:rsidRDefault="00D23207">
      <w:pPr>
        <w:pStyle w:val="24"/>
        <w:framePr w:w="240" w:h="544" w:hRule="exact" w:hSpace="145" w:wrap="notBeside" w:vAnchor="text" w:hAnchor="text" w:x="104" w:y="1931"/>
        <w:shd w:val="clear" w:color="auto" w:fill="auto"/>
        <w:spacing w:line="190" w:lineRule="exact"/>
        <w:textDirection w:val="tbRl"/>
      </w:pPr>
      <w:r>
        <w:t>-195-</w:t>
      </w:r>
    </w:p>
    <w:p w14:paraId="4FFEC865" w14:textId="77777777" w:rsidR="001A7EC8" w:rsidRDefault="00D23207">
      <w:pPr>
        <w:pStyle w:val="101"/>
        <w:framePr w:w="2999" w:h="248" w:hSpace="145" w:wrap="notBeside" w:vAnchor="text" w:hAnchor="text" w:x="6742" w:y="-3"/>
        <w:shd w:val="clear" w:color="auto" w:fill="auto"/>
        <w:spacing w:line="190" w:lineRule="exact"/>
      </w:pPr>
      <w:r>
        <w:lastRenderedPageBreak/>
        <w:t>% к исходной массе продукции</w:t>
      </w:r>
    </w:p>
    <w:p w14:paraId="7C5AB78F" w14:textId="77777777" w:rsidR="001A7EC8" w:rsidRDefault="001A7EC8">
      <w:pPr>
        <w:rPr>
          <w:sz w:val="2"/>
          <w:szCs w:val="2"/>
        </w:rPr>
      </w:pPr>
    </w:p>
    <w:p w14:paraId="3F40E63B" w14:textId="77777777" w:rsidR="001A7EC8" w:rsidRDefault="001A7EC8">
      <w:pPr>
        <w:rPr>
          <w:sz w:val="2"/>
          <w:szCs w:val="2"/>
        </w:rPr>
        <w:sectPr w:rsidR="001A7EC8">
          <w:pgSz w:w="11900" w:h="8400" w:orient="landscape"/>
          <w:pgMar w:top="1023" w:right="772" w:bottom="1977" w:left="772" w:header="0" w:footer="3" w:gutter="718"/>
          <w:cols w:space="720"/>
          <w:noEndnote/>
          <w:docGrid w:linePitch="360"/>
        </w:sectPr>
      </w:pPr>
    </w:p>
    <w:p w14:paraId="37CD33E2" w14:textId="77777777" w:rsidR="001A7EC8" w:rsidRDefault="00D23207">
      <w:pPr>
        <w:pStyle w:val="20"/>
        <w:shd w:val="clear" w:color="auto" w:fill="auto"/>
        <w:spacing w:line="252" w:lineRule="exact"/>
        <w:ind w:firstLine="320"/>
        <w:jc w:val="both"/>
      </w:pPr>
      <w:r>
        <w:lastRenderedPageBreak/>
        <w:t>В корнеплодах нитраты распределены неравномерно. В кончи</w:t>
      </w:r>
      <w:r>
        <w:softHyphen/>
        <w:t>ке корнеплодов находятся зоны с высоким содержанием нитра</w:t>
      </w:r>
      <w:r>
        <w:softHyphen/>
        <w:t>тов, что связано с наличием в этой зоне мелких всасывающих корешков. В сердцевине корнеплода уровень нитратов выше, чем в коре; в направлении от кончика корня к верхушке он снижает</w:t>
      </w:r>
      <w:r>
        <w:softHyphen/>
        <w:t>ся (Соколов О.А., 1987; Соколов О.А., Бубнова Т.В., 1989).</w:t>
      </w:r>
    </w:p>
    <w:p w14:paraId="564C45C2" w14:textId="77777777" w:rsidR="001A7EC8" w:rsidRDefault="00D23207">
      <w:pPr>
        <w:pStyle w:val="20"/>
        <w:shd w:val="clear" w:color="auto" w:fill="auto"/>
        <w:spacing w:line="252" w:lineRule="exact"/>
        <w:ind w:firstLine="320"/>
        <w:jc w:val="both"/>
      </w:pPr>
      <w:r>
        <w:t>Несмотря на многочисленные работы, указывающие на сниже</w:t>
      </w:r>
      <w:r>
        <w:softHyphen/>
        <w:t>ние потребительских качеств овощной продукции из-за значи</w:t>
      </w:r>
      <w:r>
        <w:softHyphen/>
        <w:t>тельного накопления нитратов, в литературе слабо освещено вли</w:t>
      </w:r>
      <w:r>
        <w:softHyphen/>
        <w:t>яние их на сохраняемость моркови.</w:t>
      </w:r>
    </w:p>
    <w:p w14:paraId="471D0974" w14:textId="77777777" w:rsidR="001A7EC8" w:rsidRDefault="00D23207">
      <w:pPr>
        <w:pStyle w:val="20"/>
        <w:shd w:val="clear" w:color="auto" w:fill="auto"/>
        <w:spacing w:line="252" w:lineRule="exact"/>
        <w:ind w:firstLine="320"/>
        <w:jc w:val="both"/>
      </w:pPr>
      <w:r>
        <w:t>Анализ отечественной и зарубежной литературы показал, что содержание нитратов в овощах зависит от множества факторов. Накопленных данных пока недостаточно, чтобы говорить о неко</w:t>
      </w:r>
      <w:r>
        <w:softHyphen/>
        <w:t>торых закономерностях. Можно выделить отдельные из них. Из комплекса эколого-биологических факторов наибольшее значе</w:t>
      </w:r>
      <w:r>
        <w:softHyphen/>
        <w:t xml:space="preserve">ние имеют биологические особенности растений (Зинкевич А.С., 1978; Семенов В.Н. и др., 1985; Гончарук Н.С., 1986; Смирнов А.М., Базилевич С.Д., Обуховская А.В., 1987; Борисов В.А., 1987; </w:t>
      </w:r>
      <w:r>
        <w:rPr>
          <w:lang w:val="en-US" w:eastAsia="en-US" w:bidi="en-US"/>
        </w:rPr>
        <w:t xml:space="preserve">Claus </w:t>
      </w:r>
      <w:r>
        <w:t>Р., 1983). Морковь наряду с петрушкой, сельдереем, пастернаком относится к культурам, которые аккумулируют нитраты в средних пределах. В зрелых корнеплодах большинства сортов при максимальном содержании питательных веществ кон</w:t>
      </w:r>
      <w:r>
        <w:softHyphen/>
        <w:t xml:space="preserve">центрация нитратов минимальная. </w:t>
      </w:r>
      <w:r>
        <w:rPr>
          <w:lang w:val="en-US" w:eastAsia="en-US" w:bidi="en-US"/>
        </w:rPr>
        <w:t xml:space="preserve">J. Prugar, </w:t>
      </w:r>
      <w:r>
        <w:t xml:space="preserve">В. </w:t>
      </w:r>
      <w:r>
        <w:rPr>
          <w:lang w:val="en-US" w:eastAsia="en-US" w:bidi="en-US"/>
        </w:rPr>
        <w:t xml:space="preserve">Pechova </w:t>
      </w:r>
      <w:r>
        <w:t>(1983) установили, что сорта с более интенсивной окраской корнеплодов содержат меньше нитратов.</w:t>
      </w:r>
    </w:p>
    <w:p w14:paraId="40008926" w14:textId="77777777" w:rsidR="001A7EC8" w:rsidRDefault="00D23207">
      <w:pPr>
        <w:pStyle w:val="20"/>
        <w:shd w:val="clear" w:color="auto" w:fill="auto"/>
        <w:spacing w:line="252" w:lineRule="exact"/>
        <w:ind w:firstLine="320"/>
        <w:jc w:val="both"/>
      </w:pPr>
      <w:r>
        <w:t>В исследованиях А.А. Жученко и А.К. Андрющенко (1980) на одинаковом азотном фоне различия между сортами моркови по уровню накопления нитратов достигали 200-500%: Шантенэ 2461 - 4,6-15 мг%, Лосиноостровская 13 - 10,2-25,2% мг%, гибрид Пионер - 20,0-20,5 мг%.</w:t>
      </w:r>
    </w:p>
    <w:p w14:paraId="6F9A40C2" w14:textId="77777777" w:rsidR="001A7EC8" w:rsidRDefault="00D23207">
      <w:pPr>
        <w:pStyle w:val="20"/>
        <w:shd w:val="clear" w:color="auto" w:fill="auto"/>
        <w:spacing w:line="252" w:lineRule="exact"/>
        <w:ind w:firstLine="320"/>
        <w:jc w:val="both"/>
      </w:pPr>
      <w:r>
        <w:t>Из погодных условий на скорость восстановления нитратов в растениях влияют освещенность, температура, влажность и не</w:t>
      </w:r>
      <w:r>
        <w:softHyphen/>
        <w:t>которые другие, т.е. те, которые тормозят процесс фотосинте</w:t>
      </w:r>
      <w:r>
        <w:softHyphen/>
        <w:t>за.</w:t>
      </w:r>
    </w:p>
    <w:p w14:paraId="0BB33709" w14:textId="77777777" w:rsidR="001A7EC8" w:rsidRDefault="00D23207">
      <w:pPr>
        <w:pStyle w:val="20"/>
        <w:shd w:val="clear" w:color="auto" w:fill="auto"/>
        <w:spacing w:line="252" w:lineRule="exact"/>
        <w:ind w:firstLine="320"/>
        <w:jc w:val="both"/>
      </w:pPr>
      <w:r>
        <w:t>Большая освещенность и наличие большего количества сол</w:t>
      </w:r>
      <w:r>
        <w:softHyphen/>
        <w:t>нечного света способствуют аккумуляции азота, что в конечном итоге обусловливает снижение содержания нитратов в продукции</w:t>
      </w:r>
    </w:p>
    <w:p w14:paraId="7552FEC0" w14:textId="77777777" w:rsidR="001A7EC8" w:rsidRDefault="00D23207">
      <w:pPr>
        <w:pStyle w:val="20"/>
        <w:shd w:val="clear" w:color="auto" w:fill="auto"/>
        <w:spacing w:line="252" w:lineRule="exact"/>
        <w:jc w:val="both"/>
      </w:pPr>
      <w:r>
        <w:t xml:space="preserve">-196- (Ярван М.Э., 1985; Шиндер-Ларжова Л., 1986; Пашольд П.Ю., Хундт Т.И., 1986; </w:t>
      </w:r>
      <w:r>
        <w:rPr>
          <w:lang w:val="en-US" w:eastAsia="en-US" w:bidi="en-US"/>
        </w:rPr>
        <w:t xml:space="preserve">Hartmann H.D., Werum </w:t>
      </w:r>
      <w:r>
        <w:t xml:space="preserve">Н., </w:t>
      </w:r>
      <w:r>
        <w:rPr>
          <w:lang w:val="en-US" w:eastAsia="en-US" w:bidi="en-US"/>
        </w:rPr>
        <w:t xml:space="preserve">Bruckner U., Zengerle </w:t>
      </w:r>
      <w:r>
        <w:rPr>
          <w:lang w:val="en-US" w:eastAsia="en-US" w:bidi="en-US"/>
        </w:rPr>
        <w:lastRenderedPageBreak/>
        <w:t>K.H., 1986).</w:t>
      </w:r>
    </w:p>
    <w:p w14:paraId="0C040B95" w14:textId="77777777" w:rsidR="001A7EC8" w:rsidRDefault="00D23207">
      <w:pPr>
        <w:pStyle w:val="20"/>
        <w:shd w:val="clear" w:color="auto" w:fill="auto"/>
        <w:spacing w:line="252" w:lineRule="exact"/>
        <w:ind w:firstLine="320"/>
        <w:jc w:val="both"/>
      </w:pPr>
      <w:r>
        <w:t>Накопление нитратов в продукции из открытого грунта возра</w:t>
      </w:r>
      <w:r>
        <w:softHyphen/>
        <w:t>стает в годы с холодным и пасмурным летом. При этом поглощен</w:t>
      </w:r>
      <w:r>
        <w:softHyphen/>
        <w:t xml:space="preserve">ные из почвы нитраты неполностью расходуются на построение органических соединений и аккумулируются в свободной форме </w:t>
      </w:r>
      <w:r>
        <w:rPr>
          <w:lang w:val="en-US" w:eastAsia="en-US" w:bidi="en-US"/>
        </w:rPr>
        <w:t xml:space="preserve">(Dressel J., Jung J., </w:t>
      </w:r>
      <w:r>
        <w:t xml:space="preserve">1970; </w:t>
      </w:r>
      <w:r>
        <w:rPr>
          <w:lang w:val="en-US" w:eastAsia="en-US" w:bidi="en-US"/>
        </w:rPr>
        <w:t xml:space="preserve">Gottschalk </w:t>
      </w:r>
      <w:r>
        <w:t xml:space="preserve">В., </w:t>
      </w:r>
      <w:r>
        <w:rPr>
          <w:lang w:val="en-US" w:eastAsia="en-US" w:bidi="en-US"/>
        </w:rPr>
        <w:t xml:space="preserve">1984; </w:t>
      </w:r>
      <w:r>
        <w:t>Ярван М.Э., 1985).</w:t>
      </w:r>
    </w:p>
    <w:p w14:paraId="123D021D" w14:textId="77777777" w:rsidR="001A7EC8" w:rsidRDefault="00D23207">
      <w:pPr>
        <w:pStyle w:val="20"/>
        <w:shd w:val="clear" w:color="auto" w:fill="auto"/>
        <w:spacing w:line="252" w:lineRule="exact"/>
        <w:ind w:firstLine="320"/>
        <w:jc w:val="both"/>
      </w:pPr>
      <w:r>
        <w:t xml:space="preserve">Повышение температуры способствует накоплению нитратов (Еников Е. и др., 1982). Но, по данным </w:t>
      </w:r>
      <w:r>
        <w:rPr>
          <w:lang w:val="en-US" w:eastAsia="en-US" w:bidi="en-US"/>
        </w:rPr>
        <w:t xml:space="preserve">P.J. Paschold </w:t>
      </w:r>
      <w:r>
        <w:t>(1985), вза</w:t>
      </w:r>
      <w:r>
        <w:softHyphen/>
        <w:t>имосвязь температуры и накопления нитратов более четко про</w:t>
      </w:r>
      <w:r>
        <w:softHyphen/>
        <w:t>слеживалась в вариантах без внесения удобрений. При внесении возрастающих доз удобрений авторы эту связь не выявляли.</w:t>
      </w:r>
    </w:p>
    <w:p w14:paraId="4986C1BD" w14:textId="77777777" w:rsidR="001A7EC8" w:rsidRDefault="00D23207">
      <w:pPr>
        <w:pStyle w:val="20"/>
        <w:shd w:val="clear" w:color="auto" w:fill="auto"/>
        <w:spacing w:line="252" w:lineRule="exact"/>
        <w:ind w:firstLine="320"/>
        <w:jc w:val="both"/>
      </w:pPr>
      <w:r>
        <w:t>Содержание нитратов в большей мере зависит также от свойств почв. Опыты показали, что чем богаче почва гумусом и общим азотом, тем больше нитратов накапливается в корнепло</w:t>
      </w:r>
      <w:r>
        <w:softHyphen/>
        <w:t>дах. В моркови, выращенной на иловато-торфяной почве притер</w:t>
      </w:r>
      <w:r>
        <w:softHyphen/>
        <w:t>расной поймы Московской области, богатой гумусом (10,5%) и общим азотом (0,65%), содержание нитратов достигало 510 мг/ кг, на аллювиальной дерновой супесчаной почве (2,03% гумуса) оно не превышало 160 мг/кг (Борисов В.А. и др., 1987).</w:t>
      </w:r>
    </w:p>
    <w:p w14:paraId="51C35A22" w14:textId="77777777" w:rsidR="001A7EC8" w:rsidRDefault="00D23207">
      <w:pPr>
        <w:pStyle w:val="20"/>
        <w:shd w:val="clear" w:color="auto" w:fill="auto"/>
        <w:spacing w:line="252" w:lineRule="exact"/>
        <w:ind w:firstLine="320"/>
        <w:jc w:val="both"/>
      </w:pPr>
      <w:r>
        <w:t>Из других агротехнических факторов наибольшую роль игра</w:t>
      </w:r>
      <w:r>
        <w:softHyphen/>
        <w:t>ют условия азотного питания растений и степень сбалансирован</w:t>
      </w:r>
      <w:r>
        <w:softHyphen/>
        <w:t>ности элементов минерального питания. Внесение необоснован</w:t>
      </w:r>
      <w:r>
        <w:softHyphen/>
        <w:t>но высоких доз азота, несбалансированного с другими элемента</w:t>
      </w:r>
      <w:r>
        <w:softHyphen/>
        <w:t>ми питания, как правило, сопровождается накоплением нитра</w:t>
      </w:r>
      <w:r>
        <w:softHyphen/>
        <w:t xml:space="preserve">тов (Борисов В.А., 1980; Смирнов П.М., 1982; </w:t>
      </w:r>
      <w:r>
        <w:rPr>
          <w:lang w:val="en-US" w:eastAsia="en-US" w:bidi="en-US"/>
        </w:rPr>
        <w:t xml:space="preserve">Bajer J.. </w:t>
      </w:r>
      <w:r>
        <w:t xml:space="preserve">1982; </w:t>
      </w:r>
      <w:r>
        <w:rPr>
          <w:lang w:val="en-US" w:eastAsia="en-US" w:bidi="en-US"/>
        </w:rPr>
        <w:t xml:space="preserve">Rathan J., </w:t>
      </w:r>
      <w:r>
        <w:t>1983; Новиков В.С., СерковаВ.А., Глазков В.Н., 1983; Борисов В.А., Новиков В.С., Полковская В.В., 1983; Гончарен</w:t>
      </w:r>
      <w:r>
        <w:softHyphen/>
        <w:t>ко В.Е., Ткач Л.А., Ходеева Л.П. и др., 1986; Семенов В.М. и др., 1985, 1986).</w:t>
      </w:r>
    </w:p>
    <w:p w14:paraId="4E65A876" w14:textId="77777777" w:rsidR="001A7EC8" w:rsidRDefault="00D23207">
      <w:pPr>
        <w:pStyle w:val="20"/>
        <w:shd w:val="clear" w:color="auto" w:fill="auto"/>
        <w:spacing w:line="252" w:lineRule="exact"/>
        <w:ind w:firstLine="320"/>
        <w:jc w:val="both"/>
      </w:pPr>
      <w:r>
        <w:t xml:space="preserve">По данным В.С. Колодязной и А.В. Морозовой (1983), Н. </w:t>
      </w:r>
      <w:r>
        <w:rPr>
          <w:lang w:val="en-US" w:eastAsia="en-US" w:bidi="en-US"/>
        </w:rPr>
        <w:t xml:space="preserve">Sharpf </w:t>
      </w:r>
      <w:r>
        <w:t>(1985), при внесении повышенных доз азота (200 кг/га) содержание нитратов в моркови возрастало более чем в два раза по сравнению с вариантом, где вносили не более 100 кг/га азота.</w:t>
      </w:r>
    </w:p>
    <w:p w14:paraId="2CFC961A" w14:textId="77777777" w:rsidR="001A7EC8" w:rsidRDefault="00D23207">
      <w:pPr>
        <w:pStyle w:val="20"/>
        <w:shd w:val="clear" w:color="auto" w:fill="auto"/>
        <w:spacing w:line="252" w:lineRule="exact"/>
        <w:ind w:firstLine="320"/>
        <w:jc w:val="both"/>
      </w:pPr>
      <w:r>
        <w:t>Многолетние опыты ВНИИО на аллювиальных луговых поч</w:t>
      </w:r>
      <w:r>
        <w:softHyphen/>
        <w:t>вах с содержанием гумуса 3,5-4,5% , подвижного фосфора 20-25</w:t>
      </w:r>
    </w:p>
    <w:p w14:paraId="7117381D" w14:textId="77777777" w:rsidR="001A7EC8" w:rsidRDefault="00D23207">
      <w:pPr>
        <w:pStyle w:val="20"/>
        <w:shd w:val="clear" w:color="auto" w:fill="auto"/>
        <w:spacing w:line="252" w:lineRule="exact"/>
        <w:jc w:val="both"/>
      </w:pPr>
      <w:r>
        <w:t>-197- мг и калия 14-18 мг на 100 г почвы свидетельствуют, что внесе</w:t>
      </w:r>
      <w:r>
        <w:softHyphen/>
        <w:t>ние азотных удобрений в дозе 150 кг/га приводило к увеличению содержания нитратов в моркови, несколько превышающем пре</w:t>
      </w:r>
      <w:r>
        <w:softHyphen/>
        <w:t xml:space="preserve">дельно допустимую концентрацию. Увеличение </w:t>
      </w:r>
      <w:r>
        <w:lastRenderedPageBreak/>
        <w:t>дозы до 210-270 кг/га способствовало дальнейшему увеличению содержания нит</w:t>
      </w:r>
      <w:r>
        <w:softHyphen/>
        <w:t>ратов в корнеплодах.</w:t>
      </w:r>
    </w:p>
    <w:p w14:paraId="22D0941E" w14:textId="77777777" w:rsidR="001A7EC8" w:rsidRDefault="00D23207">
      <w:pPr>
        <w:pStyle w:val="20"/>
        <w:shd w:val="clear" w:color="auto" w:fill="auto"/>
        <w:spacing w:line="252" w:lineRule="exact"/>
        <w:ind w:firstLine="320"/>
        <w:jc w:val="both"/>
      </w:pPr>
      <w:r>
        <w:t>Применение фосфорных удобрений не оказывало существен</w:t>
      </w:r>
      <w:r>
        <w:softHyphen/>
        <w:t xml:space="preserve">ного влияния на накопление нитратного азота в корнеплодах, а калийные туки даже снижали его содержание. Отсутствие калия в составе удобрений (вар. </w:t>
      </w:r>
      <w:r>
        <w:rPr>
          <w:lang w:val="en-US" w:eastAsia="en-US" w:bidi="en-US"/>
        </w:rPr>
        <w:t xml:space="preserve">NP) </w:t>
      </w:r>
      <w:r>
        <w:t>приводило к нарушению соотноше</w:t>
      </w:r>
      <w:r>
        <w:softHyphen/>
        <w:t>ния питательных элементов в почве, что вело к накоплению из</w:t>
      </w:r>
      <w:r>
        <w:softHyphen/>
        <w:t>бытка нитратов в продукции. Благоприятное влияние калия на уменьшение нитратов в продуктовых органах объясняется тем, что, во-первых, хлористый калий обычно снижает (за счет хло</w:t>
      </w:r>
      <w:r>
        <w:softHyphen/>
        <w:t>ра) деятельность нитрифицирующих бактерий и, следовательно, препятствует накоплению избыточного количества нитратного азота в почве, во-вторых, калий как элемент минерального пита</w:t>
      </w:r>
      <w:r>
        <w:softHyphen/>
        <w:t>ния растений способствует образованию активных форм углево</w:t>
      </w:r>
      <w:r>
        <w:softHyphen/>
        <w:t>дов, оказывая тем самым влияние на биосинтез белковых соеди</w:t>
      </w:r>
      <w:r>
        <w:softHyphen/>
        <w:t>нений в растениях. При недостатке калия синтез белков замед</w:t>
      </w:r>
      <w:r>
        <w:softHyphen/>
        <w:t>ляется и в продуктовых органах может накапливаться избыточ</w:t>
      </w:r>
      <w:r>
        <w:softHyphen/>
        <w:t>ное количество неиспользованного растениями нитратного азота.</w:t>
      </w:r>
    </w:p>
    <w:p w14:paraId="36CF05CF" w14:textId="77777777" w:rsidR="001A7EC8" w:rsidRDefault="00D23207">
      <w:pPr>
        <w:pStyle w:val="20"/>
        <w:shd w:val="clear" w:color="auto" w:fill="auto"/>
        <w:spacing w:line="252" w:lineRule="exact"/>
        <w:ind w:firstLine="320"/>
        <w:jc w:val="both"/>
      </w:pPr>
      <w:r>
        <w:t>Поэтому применение минеральных удобрений в оптимальном соотношении является важным фактором регулирования содер</w:t>
      </w:r>
      <w:r>
        <w:softHyphen/>
        <w:t>жания нитратов в моркови.</w:t>
      </w:r>
    </w:p>
    <w:p w14:paraId="3F1EB7E8" w14:textId="77777777" w:rsidR="001A7EC8" w:rsidRDefault="00D23207">
      <w:pPr>
        <w:pStyle w:val="20"/>
        <w:shd w:val="clear" w:color="auto" w:fill="auto"/>
        <w:spacing w:line="252" w:lineRule="exact"/>
        <w:ind w:firstLine="320"/>
        <w:jc w:val="both"/>
      </w:pPr>
      <w:r>
        <w:t>Исключительно важное значение для качества моркови име</w:t>
      </w:r>
      <w:r>
        <w:softHyphen/>
        <w:t>ют сроки проведения азотных подкормок. Поздние подкормки, особенно в период массового созревания корнеплодов, замедляют биосинтез сахаров и сухого вещества в целом и вызывают избы</w:t>
      </w:r>
      <w:r>
        <w:softHyphen/>
        <w:t>точное накопление нитратов.</w:t>
      </w:r>
    </w:p>
    <w:p w14:paraId="188213BA" w14:textId="77777777" w:rsidR="001A7EC8" w:rsidRDefault="00D23207">
      <w:pPr>
        <w:pStyle w:val="20"/>
        <w:shd w:val="clear" w:color="auto" w:fill="auto"/>
        <w:spacing w:line="252" w:lineRule="exact"/>
        <w:ind w:firstLine="320"/>
        <w:jc w:val="both"/>
      </w:pPr>
      <w:r>
        <w:t>Изучение минерального питания моркови позволило устано</w:t>
      </w:r>
      <w:r>
        <w:softHyphen/>
        <w:t>вить, что в первые 40-50 суток вегетации растения потребляют только 10-20% азота, максимум поглощения его (60-72%) прихо</w:t>
      </w:r>
      <w:r>
        <w:softHyphen/>
        <w:t>дится на период интенсивного роста вегетативной массы. В пери</w:t>
      </w:r>
      <w:r>
        <w:softHyphen/>
        <w:t>од созревания корнеплодов растения потребляют азота только 8- 15% от общего его выноса. На основании полученных данных разработаны рекомендации азотного питания моркови с целью</w:t>
      </w:r>
    </w:p>
    <w:p w14:paraId="513B953F" w14:textId="77777777" w:rsidR="001A7EC8" w:rsidRDefault="00D23207">
      <w:pPr>
        <w:pStyle w:val="20"/>
        <w:shd w:val="clear" w:color="auto" w:fill="auto"/>
        <w:spacing w:line="252" w:lineRule="exact"/>
        <w:jc w:val="both"/>
      </w:pPr>
      <w:r>
        <w:t>-198- получения высоких урожаев с низким содержанием нитратов: в мае-июне необходимо создавать режим умеренного азотного пи</w:t>
      </w:r>
      <w:r>
        <w:softHyphen/>
        <w:t>тания, в июле, когда идет активных процесс роста вегетативной массы — обильного, при созревании корнеплодов — минимально</w:t>
      </w:r>
      <w:r>
        <w:softHyphen/>
        <w:t>го.</w:t>
      </w:r>
    </w:p>
    <w:p w14:paraId="75D96115" w14:textId="77777777" w:rsidR="001A7EC8" w:rsidRDefault="00D23207">
      <w:pPr>
        <w:pStyle w:val="20"/>
        <w:shd w:val="clear" w:color="auto" w:fill="auto"/>
        <w:spacing w:line="252" w:lineRule="exact"/>
        <w:ind w:firstLine="320"/>
        <w:jc w:val="both"/>
      </w:pPr>
      <w:r>
        <w:t xml:space="preserve">Применение таких форм азотных удобрений как мочевина, </w:t>
      </w:r>
      <w:r>
        <w:lastRenderedPageBreak/>
        <w:t>сульфат аммония и особенно медленнодействующей формы - карбамидформа позволяло значительно снижать накопление нит</w:t>
      </w:r>
      <w:r>
        <w:softHyphen/>
        <w:t>ратного азота в почве и корнеплодах.</w:t>
      </w:r>
    </w:p>
    <w:p w14:paraId="2F6E629C" w14:textId="77777777" w:rsidR="001A7EC8" w:rsidRDefault="00D23207">
      <w:pPr>
        <w:pStyle w:val="20"/>
        <w:shd w:val="clear" w:color="auto" w:fill="auto"/>
        <w:spacing w:line="252" w:lineRule="exact"/>
        <w:ind w:firstLine="320"/>
        <w:jc w:val="both"/>
      </w:pPr>
      <w:r>
        <w:t>Выявлено положительное действие калийной подкормки во вторую половину вегетации. Применение калийной подкормки в период интенсивного образования продуктовых органов (середи</w:t>
      </w:r>
      <w:r>
        <w:softHyphen/>
        <w:t>на августа) привело к снижению нитратов в корнеплодах с 280 до 58 мг/кг.</w:t>
      </w:r>
    </w:p>
    <w:p w14:paraId="38C9B771" w14:textId="77777777" w:rsidR="001A7EC8" w:rsidRDefault="00D23207">
      <w:pPr>
        <w:pStyle w:val="20"/>
        <w:shd w:val="clear" w:color="auto" w:fill="auto"/>
        <w:spacing w:line="252" w:lineRule="exact"/>
        <w:ind w:firstLine="320"/>
        <w:jc w:val="both"/>
      </w:pPr>
      <w:r>
        <w:t>Сроки уборки урожая также влияют на содержание нитратов в продукции. По данным П.М. Смирнова и др. (1982), В.С. Коло- дязной, А.В. Морозовой (1983), Н.М. Пушкаревой (1983), в пери</w:t>
      </w:r>
      <w:r>
        <w:softHyphen/>
        <w:t>од пучковой спелости корнеплодов содержание нитратов наиболь</w:t>
      </w:r>
      <w:r>
        <w:softHyphen/>
        <w:t>шее, к концу вегетации содержание их снижается.</w:t>
      </w:r>
    </w:p>
    <w:p w14:paraId="2D8F2971" w14:textId="77777777" w:rsidR="001A7EC8" w:rsidRDefault="00D23207">
      <w:pPr>
        <w:pStyle w:val="20"/>
        <w:shd w:val="clear" w:color="auto" w:fill="auto"/>
        <w:spacing w:line="252" w:lineRule="exact"/>
        <w:ind w:firstLine="320"/>
        <w:jc w:val="both"/>
      </w:pPr>
      <w:r>
        <w:t>По результатам исследований ВНИИО морковь, убранная в конце июля (пучковый товар), содержала нитратов в 2-4 раза больше, чем те же корнеплоды, убранные в сентябре. Однако эта закономерность четко прослеживалась только в отношении кор</w:t>
      </w:r>
      <w:r>
        <w:softHyphen/>
        <w:t>неплодов, выращенных в условиях без удобрений или при внесе</w:t>
      </w:r>
      <w:r>
        <w:softHyphen/>
        <w:t>нии РК. При внесении высоких доз азотных удобрений в сентяб</w:t>
      </w:r>
      <w:r>
        <w:softHyphen/>
        <w:t>ре наблюдалось даже увеличение концентрации нитратов в кор</w:t>
      </w:r>
      <w:r>
        <w:softHyphen/>
        <w:t>неплодах за счет продолжающегося интенсивного роста вегета</w:t>
      </w:r>
      <w:r>
        <w:softHyphen/>
        <w:t>тивной массы при активном поступлении азота в растения.</w:t>
      </w:r>
    </w:p>
    <w:p w14:paraId="6835A126" w14:textId="77777777" w:rsidR="001A7EC8" w:rsidRDefault="00D23207">
      <w:pPr>
        <w:pStyle w:val="20"/>
        <w:shd w:val="clear" w:color="auto" w:fill="auto"/>
        <w:spacing w:line="252" w:lineRule="exact"/>
        <w:ind w:firstLine="320"/>
        <w:jc w:val="both"/>
      </w:pPr>
      <w:r>
        <w:t>Установлено, что с увеличением массы корнеплодов содержа</w:t>
      </w:r>
      <w:r>
        <w:softHyphen/>
        <w:t>ние нитратов в них увеличивается. Наибольшее количество нит</w:t>
      </w:r>
      <w:r>
        <w:softHyphen/>
        <w:t>ратов обнаружено в корнеплодах массой свыше 300 г - 288-339 мг/кг.</w:t>
      </w:r>
    </w:p>
    <w:p w14:paraId="6C742B7C" w14:textId="77777777" w:rsidR="001A7EC8" w:rsidRDefault="00D23207">
      <w:pPr>
        <w:pStyle w:val="20"/>
        <w:shd w:val="clear" w:color="auto" w:fill="auto"/>
        <w:spacing w:line="252" w:lineRule="exact"/>
        <w:ind w:firstLine="320"/>
        <w:jc w:val="both"/>
      </w:pPr>
      <w:r>
        <w:t>Поэтому технология возделывания моркови должна предус</w:t>
      </w:r>
      <w:r>
        <w:softHyphen/>
        <w:t>матривать получение корнеплодов среднего размера (100-250 г), применяя научно обоснованную систему удобрения в сочетании с умеренным загущением посевов.</w:t>
      </w:r>
    </w:p>
    <w:p w14:paraId="3FB5177A" w14:textId="77777777" w:rsidR="001A7EC8" w:rsidRDefault="00D23207">
      <w:pPr>
        <w:pStyle w:val="20"/>
        <w:shd w:val="clear" w:color="auto" w:fill="auto"/>
        <w:spacing w:line="252" w:lineRule="exact"/>
        <w:ind w:firstLine="320"/>
        <w:jc w:val="both"/>
      </w:pPr>
      <w:r>
        <w:t>Существенным фактором, влияющим на сохраняемость морко-</w:t>
      </w:r>
    </w:p>
    <w:p w14:paraId="21527EA9" w14:textId="77777777" w:rsidR="001A7EC8" w:rsidRDefault="00D23207">
      <w:pPr>
        <w:pStyle w:val="20"/>
        <w:shd w:val="clear" w:color="auto" w:fill="auto"/>
        <w:spacing w:line="252" w:lineRule="exact"/>
        <w:jc w:val="both"/>
      </w:pPr>
      <w:r>
        <w:t>-199- ви, является выращивание ее в севообороте. Многолетний стаци</w:t>
      </w:r>
      <w:r>
        <w:softHyphen/>
        <w:t>онарный опыт ВНИИО на аллювиальной луговой почве централь</w:t>
      </w:r>
      <w:r>
        <w:softHyphen/>
        <w:t>ной поймы р. Москвы ОПХ «Быково» позволил изучить влияние выращивания монокультурой моркови на изменение ее сохраняе</w:t>
      </w:r>
      <w:r>
        <w:softHyphen/>
        <w:t>мости и видовой состав болезней.</w:t>
      </w:r>
    </w:p>
    <w:p w14:paraId="74D1DCFA" w14:textId="77777777" w:rsidR="001A7EC8" w:rsidRDefault="00D23207">
      <w:pPr>
        <w:pStyle w:val="20"/>
        <w:shd w:val="clear" w:color="auto" w:fill="auto"/>
        <w:spacing w:line="252" w:lineRule="exact"/>
        <w:ind w:firstLine="320"/>
        <w:jc w:val="both"/>
      </w:pPr>
      <w:r>
        <w:t>При многолетнем выращивании моркови на одном участке увеличивалось прежде всего многообразие болезней корнеплодов, проявляющихся при хранении. В течение первых девяти лет опы</w:t>
      </w:r>
      <w:r>
        <w:softHyphen/>
        <w:t xml:space="preserve">та </w:t>
      </w:r>
      <w:r>
        <w:lastRenderedPageBreak/>
        <w:t>корнеплоды поражались фомозом, серой и белой гнилями, с удлинением монокультуры помимо указанных болезней отмеча</w:t>
      </w:r>
      <w:r>
        <w:softHyphen/>
        <w:t>ли белую паршу, черную и ямковую гнили.</w:t>
      </w:r>
    </w:p>
    <w:p w14:paraId="32175CE1" w14:textId="77777777" w:rsidR="001A7EC8" w:rsidRDefault="00D23207">
      <w:pPr>
        <w:pStyle w:val="20"/>
        <w:shd w:val="clear" w:color="auto" w:fill="auto"/>
        <w:spacing w:line="252" w:lineRule="exact"/>
        <w:ind w:firstLine="320"/>
        <w:jc w:val="both"/>
      </w:pPr>
      <w:r>
        <w:t>Ухудшение инфекционного фона почвы при монокультуре моркови способствовало и повышению степени поражения кор</w:t>
      </w:r>
      <w:r>
        <w:softHyphen/>
        <w:t>неплодов болезнями, что отражалось соответственно и на увели</w:t>
      </w:r>
      <w:r>
        <w:softHyphen/>
        <w:t>чении общих потерь от болезней в период хранения. Стабильное повышение потерь от болезней проявлялось после 12 и 13 лет выращивания моркови монокультурой, которые составляли 9,2 и 9,4% соответственно, а на 15-й год достигали 12,0% .</w:t>
      </w:r>
    </w:p>
    <w:p w14:paraId="4552F988" w14:textId="77777777" w:rsidR="001A7EC8" w:rsidRDefault="00D23207">
      <w:pPr>
        <w:pStyle w:val="20"/>
        <w:shd w:val="clear" w:color="auto" w:fill="auto"/>
        <w:spacing w:line="252" w:lineRule="exact"/>
        <w:ind w:firstLine="320"/>
        <w:jc w:val="both"/>
      </w:pPr>
      <w:r>
        <w:t>В отличие от других болезней влияние фактора монокульту</w:t>
      </w:r>
      <w:r>
        <w:softHyphen/>
        <w:t>ры на величину потерь моркови от фомоза было несущественным.</w:t>
      </w:r>
    </w:p>
    <w:p w14:paraId="1B3BAF6C" w14:textId="77777777" w:rsidR="001A7EC8" w:rsidRDefault="00D23207">
      <w:pPr>
        <w:pStyle w:val="20"/>
        <w:shd w:val="clear" w:color="auto" w:fill="auto"/>
        <w:spacing w:line="252" w:lineRule="exact"/>
        <w:ind w:firstLine="320"/>
        <w:jc w:val="both"/>
      </w:pPr>
      <w:r>
        <w:t>Скачкообразная степень проявления различных болезней, влияющих на общие потери моркови при хранении, в разные годы выращивания ее монокультурой говорит о наложении вли</w:t>
      </w:r>
      <w:r>
        <w:softHyphen/>
        <w:t>яния погодных условий в период вегетации растений и уборки урожая. Так, фомоз на корнеплодах при хранении в большей сте</w:t>
      </w:r>
      <w:r>
        <w:softHyphen/>
        <w:t>пени проявлялся в годы с дождливым летом и при пониженных по сравнению со среднемноголетними температурами в предубо</w:t>
      </w:r>
      <w:r>
        <w:softHyphen/>
        <w:t>рочный период (коэффициенты корреляции соответственно меж</w:t>
      </w:r>
      <w:r>
        <w:softHyphen/>
        <w:t>ду суммой активных температур за вегетацию, суммой осадков в предуборочный период и потерями от фомоза равны - 0,42 и -0,85. Определяющими для развития черной гнили были сумма темпера</w:t>
      </w:r>
      <w:r>
        <w:softHyphen/>
        <w:t>тур за вегетационный период (Сг = 0,60) и сумма температур в предуборочный период (Сг = 0,95), для серой гнили и белой пар</w:t>
      </w:r>
      <w:r>
        <w:softHyphen/>
        <w:t>ши - сумма осадков в предуборочный период (Сг = -0,62 и Сг = 0,52 соответственно), а для ямковой гнили - сумма активных тем</w:t>
      </w:r>
      <w:r>
        <w:softHyphen/>
        <w:t>ператур (Сг = 0,56) и осадков (Сг = -0,43) за период вегетации.</w:t>
      </w:r>
    </w:p>
    <w:p w14:paraId="5BC593FB" w14:textId="77777777" w:rsidR="001A7EC8" w:rsidRDefault="00D23207">
      <w:pPr>
        <w:pStyle w:val="20"/>
        <w:shd w:val="clear" w:color="auto" w:fill="auto"/>
        <w:spacing w:line="252" w:lineRule="exact"/>
        <w:ind w:firstLine="320"/>
        <w:jc w:val="both"/>
      </w:pPr>
      <w:r>
        <w:t>Выбор тех или иных схем севооборотов осуществляется в соот-</w:t>
      </w:r>
    </w:p>
    <w:p w14:paraId="45CAE48B" w14:textId="77777777" w:rsidR="001A7EC8" w:rsidRDefault="00D23207">
      <w:pPr>
        <w:pStyle w:val="311"/>
        <w:shd w:val="clear" w:color="auto" w:fill="auto"/>
        <w:jc w:val="both"/>
      </w:pPr>
      <w:r>
        <w:rPr>
          <w:rStyle w:val="314pt"/>
        </w:rPr>
        <w:t>-</w:t>
      </w:r>
      <w:r>
        <w:t>200</w:t>
      </w:r>
      <w:r>
        <w:rPr>
          <w:rStyle w:val="314pt"/>
        </w:rPr>
        <w:t xml:space="preserve">- </w:t>
      </w:r>
      <w:r>
        <w:rPr>
          <w:rStyle w:val="2"/>
        </w:rPr>
        <w:t>ветствии с направленностью и производственными задачами хозяй</w:t>
      </w:r>
      <w:r>
        <w:rPr>
          <w:rStyle w:val="2"/>
        </w:rPr>
        <w:softHyphen/>
        <w:t>ства, плодородием земель.</w:t>
      </w:r>
    </w:p>
    <w:p w14:paraId="13AE729A" w14:textId="77777777" w:rsidR="001A7EC8" w:rsidRDefault="00D23207">
      <w:pPr>
        <w:pStyle w:val="20"/>
        <w:shd w:val="clear" w:color="auto" w:fill="auto"/>
        <w:spacing w:line="252" w:lineRule="exact"/>
        <w:ind w:firstLine="320"/>
        <w:jc w:val="both"/>
      </w:pPr>
      <w:r>
        <w:t>Для повышения плодородия почв применимы севообороты, имеющие поля с сидеральными культурами и многолетними тра</w:t>
      </w:r>
      <w:r>
        <w:softHyphen/>
        <w:t>вами.</w:t>
      </w:r>
    </w:p>
    <w:p w14:paraId="266F4A13" w14:textId="77777777" w:rsidR="001A7EC8" w:rsidRDefault="00D23207">
      <w:pPr>
        <w:pStyle w:val="20"/>
        <w:shd w:val="clear" w:color="auto" w:fill="auto"/>
        <w:spacing w:line="252" w:lineRule="exact"/>
        <w:ind w:firstLine="320"/>
        <w:jc w:val="both"/>
      </w:pPr>
      <w:r>
        <w:t>Морковь столовая относится к культурам менее требователь</w:t>
      </w:r>
      <w:r>
        <w:softHyphen/>
        <w:t>ным к наличию органического вещества в почве. Поэтому мор</w:t>
      </w:r>
      <w:r>
        <w:softHyphen/>
        <w:t>ковь в севооборотах можно размещать одной из последних куль</w:t>
      </w:r>
      <w:r>
        <w:softHyphen/>
        <w:t>тур, так как она наиболее полно использует питательные веще</w:t>
      </w:r>
      <w:r>
        <w:softHyphen/>
        <w:t xml:space="preserve">ства почвы после </w:t>
      </w:r>
      <w:r>
        <w:lastRenderedPageBreak/>
        <w:t>внесения удобрений, особенно органических, под предшествующую культуру.</w:t>
      </w:r>
    </w:p>
    <w:p w14:paraId="1679835C" w14:textId="77777777" w:rsidR="001A7EC8" w:rsidRDefault="00D23207">
      <w:pPr>
        <w:pStyle w:val="20"/>
        <w:shd w:val="clear" w:color="auto" w:fill="auto"/>
        <w:spacing w:line="252" w:lineRule="exact"/>
        <w:ind w:firstLine="320"/>
        <w:jc w:val="both"/>
      </w:pPr>
      <w:r>
        <w:t>В центральных районах Нечерноземной зоны России ВНИИ овощеводства рекомендует применять 5-6-7-8-польные севооборо</w:t>
      </w:r>
      <w:r>
        <w:softHyphen/>
        <w:t>ты, в которых предшественниками моркови являются килоустой- чивые сорта капусты белокочанной, однолетние кормовые куль</w:t>
      </w:r>
      <w:r>
        <w:softHyphen/>
        <w:t>туры, идущие на зеленый корм или силос, плюс поукосная куль</w:t>
      </w:r>
      <w:r>
        <w:softHyphen/>
        <w:t>тура на сидерацию или корм, картофель.</w:t>
      </w:r>
    </w:p>
    <w:p w14:paraId="4EB12CB3" w14:textId="77777777" w:rsidR="001A7EC8" w:rsidRDefault="00D23207">
      <w:pPr>
        <w:pStyle w:val="20"/>
        <w:shd w:val="clear" w:color="auto" w:fill="auto"/>
        <w:spacing w:line="252" w:lineRule="exact"/>
        <w:ind w:firstLine="320"/>
        <w:jc w:val="both"/>
      </w:pPr>
      <w:r>
        <w:t>В зависимости от схемы севооборота степень насыщенности его овощными культурами может быть разной. В пятипольных ово</w:t>
      </w:r>
      <w:r>
        <w:softHyphen/>
        <w:t>щекормовых севооборотах степень насыщенности овощными культурами максимальна - достигает 80%, в шестипольных - 66,7% , в семипольных - 57,1% . Пятипольный севооборот прак</w:t>
      </w:r>
      <w:r>
        <w:softHyphen/>
        <w:t>тичен, поскольку обеспечивает некоторый резерв кормов для животноводства, а насыщенность овощами до 80% дает возмож</w:t>
      </w:r>
      <w:r>
        <w:softHyphen/>
        <w:t>ность максимальной их реализации.</w:t>
      </w:r>
    </w:p>
    <w:p w14:paraId="7E0CA56B" w14:textId="77777777" w:rsidR="001A7EC8" w:rsidRDefault="00D23207">
      <w:pPr>
        <w:pStyle w:val="20"/>
        <w:shd w:val="clear" w:color="auto" w:fill="auto"/>
        <w:spacing w:line="252" w:lineRule="exact"/>
        <w:ind w:firstLine="320"/>
        <w:jc w:val="both"/>
      </w:pPr>
      <w:r>
        <w:t>Эффективность 5- и 6-польных севообортов с насыщением овощными культурами 80 и 66,7% подтверждается меньшими потерями моркови от болезней при хранении - 0,7 и 1,9% , чем в севообороте с 57,1% овощных культур - 2,4 и 4,2%.</w:t>
      </w:r>
    </w:p>
    <w:p w14:paraId="4632E445" w14:textId="77777777" w:rsidR="001A7EC8" w:rsidRDefault="00D23207">
      <w:pPr>
        <w:pStyle w:val="20"/>
        <w:shd w:val="clear" w:color="auto" w:fill="auto"/>
        <w:spacing w:line="252" w:lineRule="exact"/>
        <w:ind w:firstLine="320"/>
        <w:jc w:val="both"/>
      </w:pPr>
      <w:r>
        <w:t>Сравнение севооборотов с одинаковой насыщенностью овощ</w:t>
      </w:r>
      <w:r>
        <w:softHyphen/>
        <w:t>ными культурами показало, что сидерация горохо-овсяной сме</w:t>
      </w:r>
      <w:r>
        <w:softHyphen/>
        <w:t>си более способствовала устойчивости моркови к болезням в пе</w:t>
      </w:r>
      <w:r>
        <w:softHyphen/>
        <w:t>риод хранения, чем оборот пласта многолетних трав (0,72-2,4% против 1,3-4,2%).</w:t>
      </w:r>
    </w:p>
    <w:p w14:paraId="296C0236" w14:textId="77777777" w:rsidR="001A7EC8" w:rsidRDefault="00D23207">
      <w:pPr>
        <w:pStyle w:val="20"/>
        <w:shd w:val="clear" w:color="auto" w:fill="auto"/>
        <w:spacing w:line="252" w:lineRule="exact"/>
        <w:ind w:firstLine="320"/>
        <w:jc w:val="both"/>
      </w:pPr>
      <w:r>
        <w:t>В обоих случаях подтверждалось положительное влияние си- дератов на обогащение почвы полезной микрофлорой, подавляю</w:t>
      </w:r>
      <w:r>
        <w:softHyphen/>
        <w:t>щей развитие фитопатогенов. Влияние сидерации горохо-овсяной</w:t>
      </w:r>
    </w:p>
    <w:p w14:paraId="2F9D8E9C" w14:textId="77777777" w:rsidR="001A7EC8" w:rsidRDefault="00D23207">
      <w:pPr>
        <w:pStyle w:val="322"/>
        <w:shd w:val="clear" w:color="auto" w:fill="auto"/>
        <w:sectPr w:rsidR="001A7EC8">
          <w:pgSz w:w="8400" w:h="11900"/>
          <w:pgMar w:top="1100" w:right="1061" w:bottom="1165" w:left="1039" w:header="0" w:footer="3" w:gutter="0"/>
          <w:cols w:space="720"/>
          <w:noEndnote/>
          <w:docGrid w:linePitch="360"/>
        </w:sectPr>
      </w:pPr>
      <w:r>
        <w:rPr>
          <w:rStyle w:val="324pt"/>
        </w:rPr>
        <w:t>-</w:t>
      </w:r>
      <w:r>
        <w:t>201</w:t>
      </w:r>
      <w:r>
        <w:rPr>
          <w:rStyle w:val="324pt"/>
        </w:rPr>
        <w:t>-</w:t>
      </w:r>
    </w:p>
    <w:p w14:paraId="4A74CAF7" w14:textId="77777777" w:rsidR="001A7EC8" w:rsidRDefault="00D23207">
      <w:pPr>
        <w:pStyle w:val="20"/>
        <w:shd w:val="clear" w:color="auto" w:fill="auto"/>
        <w:spacing w:line="252" w:lineRule="exact"/>
        <w:jc w:val="both"/>
      </w:pPr>
      <w:r>
        <w:lastRenderedPageBreak/>
        <w:t>смеси сказывалось и на третий год после ее запашки — потери от болезней составляли лишь 1,9% , что согласуется с сохранением повышенной биологической активности и разложения клетчатки в почве до конца вегетации третьей овощной культуры севооборо</w:t>
      </w:r>
      <w:r>
        <w:softHyphen/>
        <w:t>та (Пантюхова В.А.).</w:t>
      </w:r>
    </w:p>
    <w:p w14:paraId="7D9B4CD4" w14:textId="77777777" w:rsidR="001A7EC8" w:rsidRDefault="00D23207">
      <w:pPr>
        <w:pStyle w:val="20"/>
        <w:shd w:val="clear" w:color="auto" w:fill="auto"/>
        <w:spacing w:line="252" w:lineRule="exact"/>
        <w:ind w:firstLine="320"/>
        <w:jc w:val="both"/>
      </w:pPr>
      <w:r>
        <w:t>Морковь предъявляет умеренные требования к влажности почвы. Во влажной и избыточно влажной зонах морковь рекомен</w:t>
      </w:r>
      <w:r>
        <w:softHyphen/>
        <w:t>дуется поливать 1-3 раза нормой 200-250 м</w:t>
      </w:r>
      <w:r>
        <w:rPr>
          <w:vertAlign w:val="superscript"/>
        </w:rPr>
        <w:t>3</w:t>
      </w:r>
      <w:r>
        <w:t>/га в первый период вегетации и 250-300 м</w:t>
      </w:r>
      <w:r>
        <w:rPr>
          <w:vertAlign w:val="superscript"/>
        </w:rPr>
        <w:t>3</w:t>
      </w:r>
      <w:r>
        <w:t>/га - во второй. За 25-30 суток до уборки урожая поливы прекращают. На юге России корнеплоды следу</w:t>
      </w:r>
      <w:r>
        <w:softHyphen/>
        <w:t>ет поливать 6-7 раз нормой 400-450 м</w:t>
      </w:r>
      <w:r>
        <w:rPr>
          <w:vertAlign w:val="superscript"/>
        </w:rPr>
        <w:t>3</w:t>
      </w:r>
      <w:r>
        <w:t>/га. В период созревания корнеплоды поливают редко (только при продолжительной сухой погоде), чтобы влажность почвы не опускалась ниже 60% НВ. В остальное время вегетации величина ее должна быть не ниже 70% НВ (Ванеян С.С., 1985).</w:t>
      </w:r>
    </w:p>
    <w:p w14:paraId="49DF5ED2" w14:textId="77777777" w:rsidR="001A7EC8" w:rsidRDefault="00D23207">
      <w:pPr>
        <w:pStyle w:val="20"/>
        <w:shd w:val="clear" w:color="auto" w:fill="auto"/>
        <w:spacing w:line="252" w:lineRule="exact"/>
        <w:ind w:firstLine="320"/>
        <w:jc w:val="both"/>
      </w:pPr>
      <w:r>
        <w:t>Удобрения и орошение в комплексе оказывают существенное влияние на химический состав и урожайность корнеплодов. С увеличением влажности почвы наблюдается тенденция снижения прежде всего содержания сухого вещества и нитратов в корнеп</w:t>
      </w:r>
      <w:r>
        <w:softHyphen/>
        <w:t>лодах. При этом продуктивность растений увеличивалась почти в два раза (табл. 68).</w:t>
      </w:r>
    </w:p>
    <w:p w14:paraId="1945773B" w14:textId="77777777" w:rsidR="001A7EC8" w:rsidRDefault="00D23207">
      <w:pPr>
        <w:pStyle w:val="20"/>
        <w:shd w:val="clear" w:color="auto" w:fill="auto"/>
        <w:spacing w:line="252" w:lineRule="exact"/>
        <w:ind w:firstLine="320"/>
        <w:jc w:val="both"/>
      </w:pPr>
      <w:r>
        <w:t>У корнеплодов сорта Нантская 4, выращенных при орошении, увеличивались потери массы в период хранения на 7,5-19,6% (Степуро М.Ф., Переднева М.П., 1984).</w:t>
      </w:r>
    </w:p>
    <w:p w14:paraId="18FBDD37" w14:textId="77777777" w:rsidR="001A7EC8" w:rsidRDefault="00D23207">
      <w:pPr>
        <w:pStyle w:val="20"/>
        <w:shd w:val="clear" w:color="auto" w:fill="auto"/>
        <w:spacing w:line="252" w:lineRule="exact"/>
        <w:ind w:firstLine="320"/>
        <w:jc w:val="both"/>
      </w:pPr>
      <w:r>
        <w:t>Многие исследователи отмечают, что обработка посевов герби</w:t>
      </w:r>
      <w:r>
        <w:softHyphen/>
        <w:t>цидами в установленных дозах оказывает незначительное влия</w:t>
      </w:r>
      <w:r>
        <w:softHyphen/>
        <w:t>ние на химический состав и лежкость моркови. Однако наблюда</w:t>
      </w:r>
      <w:r>
        <w:softHyphen/>
        <w:t>лось, что дозанекс стимулировал накопление сахаров, а сочета</w:t>
      </w:r>
      <w:r>
        <w:softHyphen/>
        <w:t xml:space="preserve">ние прометрина с ТХА способствовало синтезу аскорбиновой кислоты. </w:t>
      </w:r>
      <w:r>
        <w:rPr>
          <w:lang w:val="en-US" w:eastAsia="en-US" w:bidi="en-US"/>
        </w:rPr>
        <w:t xml:space="preserve">J. Rouchald, </w:t>
      </w:r>
      <w:r>
        <w:t xml:space="preserve">С. </w:t>
      </w:r>
      <w:r>
        <w:rPr>
          <w:lang w:val="en-US" w:eastAsia="en-US" w:bidi="en-US"/>
        </w:rPr>
        <w:t xml:space="preserve">Moons, J. Gillet, J.A. Meyer (1985), </w:t>
      </w:r>
      <w:r>
        <w:t>от</w:t>
      </w:r>
      <w:r>
        <w:softHyphen/>
        <w:t>мечают, что фонофос, линурон, хлорфенвинфос, метоксурон спо</w:t>
      </w:r>
      <w:r>
        <w:softHyphen/>
        <w:t>собствовали накоплению в корнеплодах каротина, повышенное содержание которого сохранялось в течение всего времени хране</w:t>
      </w:r>
      <w:r>
        <w:softHyphen/>
        <w:t>ния.</w:t>
      </w:r>
    </w:p>
    <w:p w14:paraId="11624519" w14:textId="77777777" w:rsidR="001A7EC8" w:rsidRDefault="00D23207">
      <w:pPr>
        <w:pStyle w:val="20"/>
        <w:shd w:val="clear" w:color="auto" w:fill="auto"/>
        <w:spacing w:line="252" w:lineRule="exact"/>
        <w:ind w:firstLine="320"/>
        <w:jc w:val="both"/>
        <w:sectPr w:rsidR="001A7EC8">
          <w:footerReference w:type="even" r:id="rId171"/>
          <w:footerReference w:type="default" r:id="rId172"/>
          <w:footerReference w:type="first" r:id="rId173"/>
          <w:pgSz w:w="8400" w:h="11900"/>
          <w:pgMar w:top="1467" w:right="1096" w:bottom="1046" w:left="1007" w:header="0" w:footer="3" w:gutter="0"/>
          <w:pgNumType w:start="202"/>
          <w:cols w:space="720"/>
          <w:noEndnote/>
          <w:titlePg/>
          <w:docGrid w:linePitch="360"/>
        </w:sectPr>
      </w:pPr>
      <w:r>
        <w:t>А.П. Примак, М.В. Литвиненко, Н.Ф. Воронцова и др. (1986) наблюдали накопление нитратов в корнеплодах моркови при при</w:t>
      </w:r>
      <w:r>
        <w:softHyphen/>
        <w:t>менении гербицидов.</w:t>
      </w:r>
    </w:p>
    <w:p w14:paraId="020199D1" w14:textId="77777777" w:rsidR="001A7EC8" w:rsidRDefault="00D23207">
      <w:pPr>
        <w:pStyle w:val="301"/>
        <w:numPr>
          <w:ilvl w:val="0"/>
          <w:numId w:val="13"/>
        </w:numPr>
        <w:shd w:val="clear" w:color="auto" w:fill="auto"/>
        <w:tabs>
          <w:tab w:val="left" w:pos="1238"/>
        </w:tabs>
        <w:spacing w:line="256" w:lineRule="exact"/>
        <w:ind w:left="500" w:right="480" w:firstLine="340"/>
      </w:pPr>
      <w:r>
        <w:lastRenderedPageBreak/>
        <w:t>Комплексное влияние удобрений и орошения на урожайность и качество моркови на обыкновенных черноземах Ростовской области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8"/>
        <w:gridCol w:w="1217"/>
        <w:gridCol w:w="677"/>
        <w:gridCol w:w="677"/>
        <w:gridCol w:w="680"/>
        <w:gridCol w:w="677"/>
        <w:gridCol w:w="680"/>
        <w:gridCol w:w="698"/>
      </w:tblGrid>
      <w:tr w:rsidR="001A7EC8" w14:paraId="4CA6600A" w14:textId="77777777">
        <w:trPr>
          <w:trHeight w:hRule="exact" w:val="295"/>
          <w:jc w:val="center"/>
        </w:trPr>
        <w:tc>
          <w:tcPr>
            <w:tcW w:w="968" w:type="dxa"/>
            <w:tcBorders>
              <w:top w:val="single" w:sz="4" w:space="0" w:color="auto"/>
            </w:tcBorders>
            <w:shd w:val="clear" w:color="auto" w:fill="FFFFFF"/>
          </w:tcPr>
          <w:p w14:paraId="12769037" w14:textId="77777777" w:rsidR="001A7EC8" w:rsidRDefault="001A7EC8">
            <w:pPr>
              <w:framePr w:w="6275" w:wrap="notBeside" w:vAnchor="text" w:hAnchor="text" w:xAlign="center" w:y="1"/>
              <w:rPr>
                <w:sz w:val="10"/>
                <w:szCs w:val="10"/>
              </w:rPr>
            </w:pPr>
          </w:p>
        </w:tc>
        <w:tc>
          <w:tcPr>
            <w:tcW w:w="1217" w:type="dxa"/>
            <w:tcBorders>
              <w:top w:val="single" w:sz="4" w:space="0" w:color="auto"/>
              <w:left w:val="single" w:sz="4" w:space="0" w:color="auto"/>
            </w:tcBorders>
            <w:shd w:val="clear" w:color="auto" w:fill="FFFFFF"/>
          </w:tcPr>
          <w:p w14:paraId="698744AE" w14:textId="77777777" w:rsidR="001A7EC8" w:rsidRDefault="001A7EC8">
            <w:pPr>
              <w:framePr w:w="6275" w:wrap="notBeside" w:vAnchor="text" w:hAnchor="text" w:xAlign="center" w:y="1"/>
              <w:rPr>
                <w:sz w:val="10"/>
                <w:szCs w:val="10"/>
              </w:rPr>
            </w:pPr>
          </w:p>
        </w:tc>
        <w:tc>
          <w:tcPr>
            <w:tcW w:w="1354" w:type="dxa"/>
            <w:gridSpan w:val="2"/>
            <w:tcBorders>
              <w:top w:val="single" w:sz="4" w:space="0" w:color="auto"/>
              <w:left w:val="single" w:sz="4" w:space="0" w:color="auto"/>
            </w:tcBorders>
            <w:shd w:val="clear" w:color="auto" w:fill="FFFFFF"/>
            <w:vAlign w:val="bottom"/>
          </w:tcPr>
          <w:p w14:paraId="0562A89F" w14:textId="77777777" w:rsidR="001A7EC8" w:rsidRDefault="00D23207">
            <w:pPr>
              <w:pStyle w:val="20"/>
              <w:framePr w:w="6275" w:wrap="notBeside" w:vAnchor="text" w:hAnchor="text" w:xAlign="center" w:y="1"/>
              <w:shd w:val="clear" w:color="auto" w:fill="auto"/>
              <w:spacing w:line="180" w:lineRule="exact"/>
            </w:pPr>
            <w:r>
              <w:rPr>
                <w:rStyle w:val="29pt3"/>
              </w:rPr>
              <w:t>Урожайность:</w:t>
            </w:r>
          </w:p>
        </w:tc>
        <w:tc>
          <w:tcPr>
            <w:tcW w:w="2735" w:type="dxa"/>
            <w:gridSpan w:val="4"/>
            <w:tcBorders>
              <w:top w:val="single" w:sz="4" w:space="0" w:color="auto"/>
              <w:left w:val="single" w:sz="4" w:space="0" w:color="auto"/>
            </w:tcBorders>
            <w:shd w:val="clear" w:color="auto" w:fill="FFFFFF"/>
            <w:vAlign w:val="bottom"/>
          </w:tcPr>
          <w:p w14:paraId="34EB9455" w14:textId="77777777" w:rsidR="001A7EC8" w:rsidRDefault="00D23207">
            <w:pPr>
              <w:pStyle w:val="20"/>
              <w:framePr w:w="6275" w:wrap="notBeside" w:vAnchor="text" w:hAnchor="text" w:xAlign="center" w:y="1"/>
              <w:shd w:val="clear" w:color="auto" w:fill="auto"/>
              <w:spacing w:line="180" w:lineRule="exact"/>
              <w:jc w:val="center"/>
            </w:pPr>
            <w:r>
              <w:rPr>
                <w:rStyle w:val="29pt3"/>
              </w:rPr>
              <w:t>Качество корнеплодов:</w:t>
            </w:r>
          </w:p>
        </w:tc>
      </w:tr>
      <w:tr w:rsidR="001A7EC8" w14:paraId="500D84FA" w14:textId="77777777">
        <w:trPr>
          <w:trHeight w:hRule="exact" w:val="911"/>
          <w:jc w:val="center"/>
        </w:trPr>
        <w:tc>
          <w:tcPr>
            <w:tcW w:w="968" w:type="dxa"/>
            <w:shd w:val="clear" w:color="auto" w:fill="FFFFFF"/>
            <w:vAlign w:val="center"/>
          </w:tcPr>
          <w:p w14:paraId="25BF2D56" w14:textId="77777777" w:rsidR="001A7EC8" w:rsidRDefault="00D23207">
            <w:pPr>
              <w:pStyle w:val="20"/>
              <w:framePr w:w="6275" w:wrap="notBeside" w:vAnchor="text" w:hAnchor="text" w:xAlign="center" w:y="1"/>
              <w:shd w:val="clear" w:color="auto" w:fill="auto"/>
              <w:spacing w:after="60" w:line="180" w:lineRule="exact"/>
            </w:pPr>
            <w:r>
              <w:rPr>
                <w:rStyle w:val="29pt3"/>
              </w:rPr>
              <w:t>Условия</w:t>
            </w:r>
          </w:p>
          <w:p w14:paraId="323AFD95" w14:textId="77777777" w:rsidR="001A7EC8" w:rsidRDefault="00D23207">
            <w:pPr>
              <w:pStyle w:val="20"/>
              <w:framePr w:w="6275" w:wrap="notBeside" w:vAnchor="text" w:hAnchor="text" w:xAlign="center" w:y="1"/>
              <w:shd w:val="clear" w:color="auto" w:fill="auto"/>
              <w:spacing w:before="60" w:line="180" w:lineRule="exact"/>
            </w:pPr>
            <w:r>
              <w:rPr>
                <w:rStyle w:val="29pt3"/>
              </w:rPr>
              <w:t>орошения</w:t>
            </w:r>
          </w:p>
        </w:tc>
        <w:tc>
          <w:tcPr>
            <w:tcW w:w="1217" w:type="dxa"/>
            <w:tcBorders>
              <w:left w:val="single" w:sz="4" w:space="0" w:color="auto"/>
            </w:tcBorders>
            <w:shd w:val="clear" w:color="auto" w:fill="FFFFFF"/>
            <w:vAlign w:val="center"/>
          </w:tcPr>
          <w:p w14:paraId="1C1EFF98" w14:textId="77777777" w:rsidR="001A7EC8" w:rsidRDefault="00D23207">
            <w:pPr>
              <w:pStyle w:val="20"/>
              <w:framePr w:w="6275" w:wrap="notBeside" w:vAnchor="text" w:hAnchor="text" w:xAlign="center" w:y="1"/>
              <w:shd w:val="clear" w:color="auto" w:fill="auto"/>
              <w:spacing w:line="180" w:lineRule="exact"/>
            </w:pPr>
            <w:r>
              <w:rPr>
                <w:rStyle w:val="29pt3"/>
              </w:rPr>
              <w:t>Удобрения</w:t>
            </w:r>
          </w:p>
        </w:tc>
        <w:tc>
          <w:tcPr>
            <w:tcW w:w="677" w:type="dxa"/>
            <w:tcBorders>
              <w:top w:val="single" w:sz="4" w:space="0" w:color="auto"/>
              <w:left w:val="single" w:sz="4" w:space="0" w:color="auto"/>
            </w:tcBorders>
            <w:shd w:val="clear" w:color="auto" w:fill="FFFFFF"/>
            <w:vAlign w:val="center"/>
          </w:tcPr>
          <w:p w14:paraId="6C40221D" w14:textId="77777777" w:rsidR="001A7EC8" w:rsidRDefault="00D23207">
            <w:pPr>
              <w:pStyle w:val="20"/>
              <w:framePr w:w="6275" w:wrap="notBeside" w:vAnchor="text" w:hAnchor="text" w:xAlign="center" w:y="1"/>
              <w:shd w:val="clear" w:color="auto" w:fill="auto"/>
              <w:spacing w:line="180" w:lineRule="exact"/>
              <w:ind w:left="160"/>
            </w:pPr>
            <w:r>
              <w:rPr>
                <w:rStyle w:val="29pt3"/>
              </w:rPr>
              <w:t>т/га</w:t>
            </w:r>
          </w:p>
        </w:tc>
        <w:tc>
          <w:tcPr>
            <w:tcW w:w="677" w:type="dxa"/>
            <w:tcBorders>
              <w:top w:val="single" w:sz="4" w:space="0" w:color="auto"/>
              <w:left w:val="single" w:sz="4" w:space="0" w:color="auto"/>
            </w:tcBorders>
            <w:shd w:val="clear" w:color="auto" w:fill="FFFFFF"/>
            <w:vAlign w:val="center"/>
          </w:tcPr>
          <w:p w14:paraId="73699FB4" w14:textId="77777777" w:rsidR="001A7EC8" w:rsidRDefault="00D23207">
            <w:pPr>
              <w:pStyle w:val="20"/>
              <w:framePr w:w="6275" w:wrap="notBeside" w:vAnchor="text" w:hAnchor="text" w:xAlign="center" w:y="1"/>
              <w:shd w:val="clear" w:color="auto" w:fill="auto"/>
              <w:spacing w:line="180" w:lineRule="exact"/>
              <w:ind w:left="200"/>
            </w:pPr>
            <w:r>
              <w:rPr>
                <w:rStyle w:val="29pt3"/>
              </w:rPr>
              <w:t>%</w:t>
            </w:r>
          </w:p>
        </w:tc>
        <w:tc>
          <w:tcPr>
            <w:tcW w:w="680" w:type="dxa"/>
            <w:tcBorders>
              <w:top w:val="single" w:sz="4" w:space="0" w:color="auto"/>
              <w:left w:val="single" w:sz="4" w:space="0" w:color="auto"/>
            </w:tcBorders>
            <w:shd w:val="clear" w:color="auto" w:fill="FFFFFF"/>
            <w:vAlign w:val="bottom"/>
          </w:tcPr>
          <w:p w14:paraId="3620AF42" w14:textId="77777777" w:rsidR="001A7EC8" w:rsidRDefault="00D23207">
            <w:pPr>
              <w:pStyle w:val="20"/>
              <w:framePr w:w="6275" w:wrap="notBeside" w:vAnchor="text" w:hAnchor="text" w:xAlign="center" w:y="1"/>
              <w:shd w:val="clear" w:color="auto" w:fill="auto"/>
              <w:spacing w:line="216" w:lineRule="exact"/>
              <w:ind w:left="160"/>
            </w:pPr>
            <w:r>
              <w:rPr>
                <w:rStyle w:val="29pt3"/>
              </w:rPr>
              <w:t>сухое</w:t>
            </w:r>
          </w:p>
          <w:p w14:paraId="1EF03BFD" w14:textId="77777777" w:rsidR="001A7EC8" w:rsidRDefault="00D23207">
            <w:pPr>
              <w:pStyle w:val="20"/>
              <w:framePr w:w="6275" w:wrap="notBeside" w:vAnchor="text" w:hAnchor="text" w:xAlign="center" w:y="1"/>
              <w:shd w:val="clear" w:color="auto" w:fill="auto"/>
              <w:spacing w:line="216" w:lineRule="exact"/>
              <w:ind w:left="160"/>
            </w:pPr>
            <w:r>
              <w:rPr>
                <w:rStyle w:val="29pt3"/>
              </w:rPr>
              <w:t>веще</w:t>
            </w:r>
            <w:r>
              <w:rPr>
                <w:rStyle w:val="29pt3"/>
              </w:rPr>
              <w:softHyphen/>
            </w:r>
          </w:p>
          <w:p w14:paraId="013A178E" w14:textId="77777777" w:rsidR="001A7EC8" w:rsidRDefault="00D23207">
            <w:pPr>
              <w:pStyle w:val="20"/>
              <w:framePr w:w="6275" w:wrap="notBeside" w:vAnchor="text" w:hAnchor="text" w:xAlign="center" w:y="1"/>
              <w:shd w:val="clear" w:color="auto" w:fill="auto"/>
              <w:spacing w:line="216" w:lineRule="exact"/>
              <w:ind w:left="160"/>
            </w:pPr>
            <w:r>
              <w:rPr>
                <w:rStyle w:val="29pt3"/>
              </w:rPr>
              <w:t>ство,</w:t>
            </w:r>
          </w:p>
          <w:p w14:paraId="2CA6505E" w14:textId="77777777" w:rsidR="001A7EC8" w:rsidRDefault="00D23207">
            <w:pPr>
              <w:pStyle w:val="20"/>
              <w:framePr w:w="6275" w:wrap="notBeside" w:vAnchor="text" w:hAnchor="text" w:xAlign="center" w:y="1"/>
              <w:shd w:val="clear" w:color="auto" w:fill="auto"/>
              <w:spacing w:line="216" w:lineRule="exact"/>
              <w:ind w:left="260"/>
            </w:pPr>
            <w:r>
              <w:rPr>
                <w:rStyle w:val="29pt3"/>
              </w:rPr>
              <w:t>%</w:t>
            </w:r>
          </w:p>
        </w:tc>
        <w:tc>
          <w:tcPr>
            <w:tcW w:w="677" w:type="dxa"/>
            <w:tcBorders>
              <w:top w:val="single" w:sz="4" w:space="0" w:color="auto"/>
              <w:left w:val="single" w:sz="4" w:space="0" w:color="auto"/>
            </w:tcBorders>
            <w:shd w:val="clear" w:color="auto" w:fill="FFFFFF"/>
            <w:vAlign w:val="bottom"/>
          </w:tcPr>
          <w:p w14:paraId="0365FF51" w14:textId="77777777" w:rsidR="001A7EC8" w:rsidRDefault="00D23207">
            <w:pPr>
              <w:pStyle w:val="20"/>
              <w:framePr w:w="6275" w:wrap="notBeside" w:vAnchor="text" w:hAnchor="text" w:xAlign="center" w:y="1"/>
              <w:shd w:val="clear" w:color="auto" w:fill="auto"/>
              <w:spacing w:line="216" w:lineRule="exact"/>
            </w:pPr>
            <w:r>
              <w:rPr>
                <w:rStyle w:val="29pt3"/>
              </w:rPr>
              <w:t>сумма</w:t>
            </w:r>
          </w:p>
          <w:p w14:paraId="7B008B3F" w14:textId="77777777" w:rsidR="001A7EC8" w:rsidRDefault="00D23207">
            <w:pPr>
              <w:pStyle w:val="20"/>
              <w:framePr w:w="6275" w:wrap="notBeside" w:vAnchor="text" w:hAnchor="text" w:xAlign="center" w:y="1"/>
              <w:shd w:val="clear" w:color="auto" w:fill="auto"/>
              <w:spacing w:line="216" w:lineRule="exact"/>
            </w:pPr>
            <w:r>
              <w:rPr>
                <w:rStyle w:val="29pt3"/>
              </w:rPr>
              <w:t>саха</w:t>
            </w:r>
            <w:r>
              <w:rPr>
                <w:rStyle w:val="29pt3"/>
              </w:rPr>
              <w:softHyphen/>
            </w:r>
          </w:p>
          <w:p w14:paraId="5EEAD6A6" w14:textId="77777777" w:rsidR="001A7EC8" w:rsidRDefault="00D23207">
            <w:pPr>
              <w:pStyle w:val="20"/>
              <w:framePr w:w="6275" w:wrap="notBeside" w:vAnchor="text" w:hAnchor="text" w:xAlign="center" w:y="1"/>
              <w:shd w:val="clear" w:color="auto" w:fill="auto"/>
              <w:spacing w:line="216" w:lineRule="exact"/>
              <w:jc w:val="center"/>
            </w:pPr>
            <w:r>
              <w:rPr>
                <w:rStyle w:val="29pt3"/>
              </w:rPr>
              <w:t>ров,</w:t>
            </w:r>
          </w:p>
          <w:p w14:paraId="72398FF8" w14:textId="77777777" w:rsidR="001A7EC8" w:rsidRDefault="00D23207">
            <w:pPr>
              <w:pStyle w:val="20"/>
              <w:framePr w:w="6275" w:wrap="notBeside" w:vAnchor="text" w:hAnchor="text" w:xAlign="center" w:y="1"/>
              <w:shd w:val="clear" w:color="auto" w:fill="auto"/>
              <w:spacing w:line="216" w:lineRule="exact"/>
              <w:jc w:val="center"/>
            </w:pPr>
            <w:r>
              <w:rPr>
                <w:rStyle w:val="29pt3"/>
              </w:rPr>
              <w:t>%</w:t>
            </w:r>
          </w:p>
        </w:tc>
        <w:tc>
          <w:tcPr>
            <w:tcW w:w="680" w:type="dxa"/>
            <w:tcBorders>
              <w:top w:val="single" w:sz="4" w:space="0" w:color="auto"/>
              <w:left w:val="single" w:sz="4" w:space="0" w:color="auto"/>
            </w:tcBorders>
            <w:shd w:val="clear" w:color="auto" w:fill="FFFFFF"/>
            <w:vAlign w:val="center"/>
          </w:tcPr>
          <w:p w14:paraId="25550BFD" w14:textId="77777777" w:rsidR="001A7EC8" w:rsidRDefault="00D23207">
            <w:pPr>
              <w:pStyle w:val="20"/>
              <w:framePr w:w="6275" w:wrap="notBeside" w:vAnchor="text" w:hAnchor="text" w:xAlign="center" w:y="1"/>
              <w:shd w:val="clear" w:color="auto" w:fill="auto"/>
              <w:spacing w:line="216" w:lineRule="exact"/>
              <w:ind w:left="160"/>
            </w:pPr>
            <w:r>
              <w:rPr>
                <w:rStyle w:val="29pt3"/>
              </w:rPr>
              <w:t>каро</w:t>
            </w:r>
            <w:r>
              <w:rPr>
                <w:rStyle w:val="29pt3"/>
              </w:rPr>
              <w:softHyphen/>
            </w:r>
          </w:p>
          <w:p w14:paraId="4AB9BC28" w14:textId="77777777" w:rsidR="001A7EC8" w:rsidRDefault="00D23207">
            <w:pPr>
              <w:pStyle w:val="20"/>
              <w:framePr w:w="6275" w:wrap="notBeside" w:vAnchor="text" w:hAnchor="text" w:xAlign="center" w:y="1"/>
              <w:shd w:val="clear" w:color="auto" w:fill="auto"/>
              <w:spacing w:line="216" w:lineRule="exact"/>
              <w:ind w:left="160"/>
            </w:pPr>
            <w:r>
              <w:rPr>
                <w:rStyle w:val="29pt3"/>
              </w:rPr>
              <w:t>тин,</w:t>
            </w:r>
          </w:p>
          <w:p w14:paraId="52741CCD" w14:textId="77777777" w:rsidR="001A7EC8" w:rsidRDefault="00D23207">
            <w:pPr>
              <w:pStyle w:val="20"/>
              <w:framePr w:w="6275" w:wrap="notBeside" w:vAnchor="text" w:hAnchor="text" w:xAlign="center" w:y="1"/>
              <w:shd w:val="clear" w:color="auto" w:fill="auto"/>
              <w:spacing w:line="216" w:lineRule="exact"/>
              <w:ind w:left="160"/>
            </w:pPr>
            <w:r>
              <w:rPr>
                <w:rStyle w:val="29pt3"/>
              </w:rPr>
              <w:t>мг%</w:t>
            </w:r>
          </w:p>
        </w:tc>
        <w:tc>
          <w:tcPr>
            <w:tcW w:w="698" w:type="dxa"/>
            <w:tcBorders>
              <w:top w:val="single" w:sz="4" w:space="0" w:color="auto"/>
              <w:left w:val="single" w:sz="4" w:space="0" w:color="auto"/>
            </w:tcBorders>
            <w:shd w:val="clear" w:color="auto" w:fill="FFFFFF"/>
            <w:vAlign w:val="center"/>
          </w:tcPr>
          <w:p w14:paraId="4B81CF3F" w14:textId="77777777" w:rsidR="001A7EC8" w:rsidRDefault="00D23207">
            <w:pPr>
              <w:pStyle w:val="20"/>
              <w:framePr w:w="6275" w:wrap="notBeside" w:vAnchor="text" w:hAnchor="text" w:xAlign="center" w:y="1"/>
              <w:shd w:val="clear" w:color="auto" w:fill="auto"/>
              <w:spacing w:after="60" w:line="180" w:lineRule="exact"/>
              <w:ind w:left="180"/>
            </w:pPr>
            <w:r>
              <w:rPr>
                <w:rStyle w:val="29pt3"/>
                <w:lang w:val="en-US" w:eastAsia="en-US" w:bidi="en-US"/>
              </w:rPr>
              <w:t>No</w:t>
            </w:r>
            <w:r>
              <w:rPr>
                <w:rStyle w:val="29pt3"/>
                <w:vertAlign w:val="subscript"/>
                <w:lang w:val="en-US" w:eastAsia="en-US" w:bidi="en-US"/>
              </w:rPr>
              <w:t>3</w:t>
            </w:r>
            <w:r>
              <w:rPr>
                <w:rStyle w:val="29pt3"/>
                <w:lang w:val="en-US" w:eastAsia="en-US" w:bidi="en-US"/>
              </w:rPr>
              <w:t>,</w:t>
            </w:r>
          </w:p>
          <w:p w14:paraId="4DF87782" w14:textId="77777777" w:rsidR="001A7EC8" w:rsidRDefault="00D23207">
            <w:pPr>
              <w:pStyle w:val="20"/>
              <w:framePr w:w="6275" w:wrap="notBeside" w:vAnchor="text" w:hAnchor="text" w:xAlign="center" w:y="1"/>
              <w:shd w:val="clear" w:color="auto" w:fill="auto"/>
              <w:spacing w:before="60" w:line="180" w:lineRule="exact"/>
            </w:pPr>
            <w:r>
              <w:rPr>
                <w:rStyle w:val="29pt3"/>
              </w:rPr>
              <w:t>мг/кг</w:t>
            </w:r>
          </w:p>
        </w:tc>
      </w:tr>
      <w:tr w:rsidR="001A7EC8" w14:paraId="1DB08EB1" w14:textId="77777777">
        <w:trPr>
          <w:trHeight w:hRule="exact" w:val="245"/>
          <w:jc w:val="center"/>
        </w:trPr>
        <w:tc>
          <w:tcPr>
            <w:tcW w:w="968" w:type="dxa"/>
            <w:tcBorders>
              <w:top w:val="single" w:sz="4" w:space="0" w:color="auto"/>
            </w:tcBorders>
            <w:shd w:val="clear" w:color="auto" w:fill="FFFFFF"/>
            <w:vAlign w:val="bottom"/>
          </w:tcPr>
          <w:p w14:paraId="31B340FD" w14:textId="77777777" w:rsidR="001A7EC8" w:rsidRDefault="00D23207">
            <w:pPr>
              <w:pStyle w:val="20"/>
              <w:framePr w:w="6275" w:wrap="notBeside" w:vAnchor="text" w:hAnchor="text" w:xAlign="center" w:y="1"/>
              <w:shd w:val="clear" w:color="auto" w:fill="auto"/>
              <w:spacing w:line="180" w:lineRule="exact"/>
            </w:pPr>
            <w:r>
              <w:rPr>
                <w:rStyle w:val="29pt3"/>
              </w:rPr>
              <w:t>Без</w:t>
            </w:r>
          </w:p>
        </w:tc>
        <w:tc>
          <w:tcPr>
            <w:tcW w:w="1217" w:type="dxa"/>
            <w:tcBorders>
              <w:top w:val="single" w:sz="4" w:space="0" w:color="auto"/>
              <w:left w:val="single" w:sz="4" w:space="0" w:color="auto"/>
            </w:tcBorders>
            <w:shd w:val="clear" w:color="auto" w:fill="FFFFFF"/>
            <w:vAlign w:val="bottom"/>
          </w:tcPr>
          <w:p w14:paraId="44D0FF67" w14:textId="77777777" w:rsidR="001A7EC8" w:rsidRDefault="00D23207">
            <w:pPr>
              <w:pStyle w:val="20"/>
              <w:framePr w:w="6275" w:wrap="notBeside" w:vAnchor="text" w:hAnchor="text" w:xAlign="center" w:y="1"/>
              <w:shd w:val="clear" w:color="auto" w:fill="auto"/>
              <w:spacing w:line="180" w:lineRule="exact"/>
              <w:jc w:val="both"/>
            </w:pPr>
            <w:r>
              <w:rPr>
                <w:rStyle w:val="29pt3"/>
              </w:rPr>
              <w:t>Без</w:t>
            </w:r>
          </w:p>
        </w:tc>
        <w:tc>
          <w:tcPr>
            <w:tcW w:w="677" w:type="dxa"/>
            <w:tcBorders>
              <w:top w:val="single" w:sz="4" w:space="0" w:color="auto"/>
              <w:left w:val="single" w:sz="4" w:space="0" w:color="auto"/>
            </w:tcBorders>
            <w:shd w:val="clear" w:color="auto" w:fill="FFFFFF"/>
            <w:vAlign w:val="bottom"/>
          </w:tcPr>
          <w:p w14:paraId="20E2F5ED" w14:textId="77777777" w:rsidR="001A7EC8" w:rsidRDefault="00D23207">
            <w:pPr>
              <w:pStyle w:val="20"/>
              <w:framePr w:w="6275" w:wrap="notBeside" w:vAnchor="text" w:hAnchor="text" w:xAlign="center" w:y="1"/>
              <w:shd w:val="clear" w:color="auto" w:fill="auto"/>
              <w:spacing w:line="180" w:lineRule="exact"/>
              <w:ind w:left="160"/>
            </w:pPr>
            <w:r>
              <w:rPr>
                <w:rStyle w:val="29pt3"/>
              </w:rPr>
              <w:t>33,1</w:t>
            </w:r>
          </w:p>
        </w:tc>
        <w:tc>
          <w:tcPr>
            <w:tcW w:w="677" w:type="dxa"/>
            <w:tcBorders>
              <w:top w:val="single" w:sz="4" w:space="0" w:color="auto"/>
              <w:left w:val="single" w:sz="4" w:space="0" w:color="auto"/>
            </w:tcBorders>
            <w:shd w:val="clear" w:color="auto" w:fill="FFFFFF"/>
            <w:vAlign w:val="bottom"/>
          </w:tcPr>
          <w:p w14:paraId="3E0140F7" w14:textId="77777777" w:rsidR="001A7EC8" w:rsidRDefault="00D23207">
            <w:pPr>
              <w:pStyle w:val="20"/>
              <w:framePr w:w="6275" w:wrap="notBeside" w:vAnchor="text" w:hAnchor="text" w:xAlign="center" w:y="1"/>
              <w:shd w:val="clear" w:color="auto" w:fill="auto"/>
              <w:spacing w:line="180" w:lineRule="exact"/>
              <w:ind w:left="200"/>
            </w:pPr>
            <w:r>
              <w:rPr>
                <w:rStyle w:val="29pt3"/>
              </w:rPr>
              <w:t>100</w:t>
            </w:r>
          </w:p>
        </w:tc>
        <w:tc>
          <w:tcPr>
            <w:tcW w:w="680" w:type="dxa"/>
            <w:tcBorders>
              <w:top w:val="single" w:sz="4" w:space="0" w:color="auto"/>
              <w:left w:val="single" w:sz="4" w:space="0" w:color="auto"/>
            </w:tcBorders>
            <w:shd w:val="clear" w:color="auto" w:fill="FFFFFF"/>
            <w:vAlign w:val="bottom"/>
          </w:tcPr>
          <w:p w14:paraId="51262297" w14:textId="77777777" w:rsidR="001A7EC8" w:rsidRDefault="00D23207">
            <w:pPr>
              <w:pStyle w:val="20"/>
              <w:framePr w:w="6275" w:wrap="notBeside" w:vAnchor="text" w:hAnchor="text" w:xAlign="center" w:y="1"/>
              <w:shd w:val="clear" w:color="auto" w:fill="auto"/>
              <w:spacing w:line="180" w:lineRule="exact"/>
              <w:ind w:left="160"/>
            </w:pPr>
            <w:r>
              <w:rPr>
                <w:rStyle w:val="29pt3"/>
              </w:rPr>
              <w:t>13,8</w:t>
            </w:r>
          </w:p>
        </w:tc>
        <w:tc>
          <w:tcPr>
            <w:tcW w:w="677" w:type="dxa"/>
            <w:tcBorders>
              <w:top w:val="single" w:sz="4" w:space="0" w:color="auto"/>
              <w:left w:val="single" w:sz="4" w:space="0" w:color="auto"/>
            </w:tcBorders>
            <w:shd w:val="clear" w:color="auto" w:fill="FFFFFF"/>
            <w:vAlign w:val="bottom"/>
          </w:tcPr>
          <w:p w14:paraId="3F09D30C" w14:textId="77777777" w:rsidR="001A7EC8" w:rsidRDefault="00D23207">
            <w:pPr>
              <w:pStyle w:val="20"/>
              <w:framePr w:w="6275" w:wrap="notBeside" w:vAnchor="text" w:hAnchor="text" w:xAlign="center" w:y="1"/>
              <w:shd w:val="clear" w:color="auto" w:fill="auto"/>
              <w:spacing w:line="180" w:lineRule="exact"/>
              <w:ind w:left="200"/>
            </w:pPr>
            <w:r>
              <w:rPr>
                <w:rStyle w:val="29pt3"/>
              </w:rPr>
              <w:t>8,2</w:t>
            </w:r>
          </w:p>
        </w:tc>
        <w:tc>
          <w:tcPr>
            <w:tcW w:w="680" w:type="dxa"/>
            <w:tcBorders>
              <w:top w:val="single" w:sz="4" w:space="0" w:color="auto"/>
              <w:left w:val="single" w:sz="4" w:space="0" w:color="auto"/>
            </w:tcBorders>
            <w:shd w:val="clear" w:color="auto" w:fill="FFFFFF"/>
            <w:vAlign w:val="bottom"/>
          </w:tcPr>
          <w:p w14:paraId="76F2452E" w14:textId="77777777" w:rsidR="001A7EC8" w:rsidRDefault="00D23207">
            <w:pPr>
              <w:pStyle w:val="20"/>
              <w:framePr w:w="6275" w:wrap="notBeside" w:vAnchor="text" w:hAnchor="text" w:xAlign="center" w:y="1"/>
              <w:shd w:val="clear" w:color="auto" w:fill="auto"/>
              <w:spacing w:line="180" w:lineRule="exact"/>
              <w:ind w:left="160"/>
            </w:pPr>
            <w:r>
              <w:rPr>
                <w:rStyle w:val="29pt3"/>
              </w:rPr>
              <w:t>12,5</w:t>
            </w:r>
          </w:p>
        </w:tc>
        <w:tc>
          <w:tcPr>
            <w:tcW w:w="698" w:type="dxa"/>
            <w:tcBorders>
              <w:top w:val="single" w:sz="4" w:space="0" w:color="auto"/>
              <w:left w:val="single" w:sz="4" w:space="0" w:color="auto"/>
            </w:tcBorders>
            <w:shd w:val="clear" w:color="auto" w:fill="FFFFFF"/>
            <w:vAlign w:val="bottom"/>
          </w:tcPr>
          <w:p w14:paraId="4754DD09" w14:textId="77777777" w:rsidR="001A7EC8" w:rsidRDefault="00D23207">
            <w:pPr>
              <w:pStyle w:val="20"/>
              <w:framePr w:w="6275" w:wrap="notBeside" w:vAnchor="text" w:hAnchor="text" w:xAlign="center" w:y="1"/>
              <w:shd w:val="clear" w:color="auto" w:fill="auto"/>
              <w:spacing w:line="180" w:lineRule="exact"/>
              <w:ind w:left="180"/>
            </w:pPr>
            <w:r>
              <w:rPr>
                <w:rStyle w:val="29pt3"/>
              </w:rPr>
              <w:t>220</w:t>
            </w:r>
          </w:p>
        </w:tc>
      </w:tr>
      <w:tr w:rsidR="001A7EC8" w14:paraId="28018DDD" w14:textId="77777777">
        <w:trPr>
          <w:trHeight w:hRule="exact" w:val="421"/>
          <w:jc w:val="center"/>
        </w:trPr>
        <w:tc>
          <w:tcPr>
            <w:tcW w:w="968" w:type="dxa"/>
            <w:shd w:val="clear" w:color="auto" w:fill="FFFFFF"/>
          </w:tcPr>
          <w:p w14:paraId="195EEFC6" w14:textId="77777777" w:rsidR="001A7EC8" w:rsidRDefault="00D23207">
            <w:pPr>
              <w:pStyle w:val="20"/>
              <w:framePr w:w="6275" w:wrap="notBeside" w:vAnchor="text" w:hAnchor="text" w:xAlign="center" w:y="1"/>
              <w:shd w:val="clear" w:color="auto" w:fill="auto"/>
              <w:spacing w:line="180" w:lineRule="exact"/>
            </w:pPr>
            <w:r>
              <w:rPr>
                <w:rStyle w:val="29pt3"/>
              </w:rPr>
              <w:t>орошения</w:t>
            </w:r>
          </w:p>
        </w:tc>
        <w:tc>
          <w:tcPr>
            <w:tcW w:w="1217" w:type="dxa"/>
            <w:tcBorders>
              <w:left w:val="single" w:sz="4" w:space="0" w:color="auto"/>
            </w:tcBorders>
            <w:shd w:val="clear" w:color="auto" w:fill="FFFFFF"/>
            <w:vAlign w:val="bottom"/>
          </w:tcPr>
          <w:p w14:paraId="6A213FBE" w14:textId="77777777" w:rsidR="001A7EC8" w:rsidRDefault="00D23207">
            <w:pPr>
              <w:pStyle w:val="20"/>
              <w:framePr w:w="6275" w:wrap="notBeside" w:vAnchor="text" w:hAnchor="text" w:xAlign="center" w:y="1"/>
              <w:shd w:val="clear" w:color="auto" w:fill="auto"/>
              <w:spacing w:after="60" w:line="180" w:lineRule="exact"/>
              <w:jc w:val="both"/>
            </w:pPr>
            <w:r>
              <w:rPr>
                <w:rStyle w:val="29pt3"/>
              </w:rPr>
              <w:t>удобрений</w:t>
            </w:r>
          </w:p>
          <w:p w14:paraId="18973A70" w14:textId="77777777" w:rsidR="001A7EC8" w:rsidRDefault="00D23207">
            <w:pPr>
              <w:pStyle w:val="20"/>
              <w:framePr w:w="6275" w:wrap="notBeside" w:vAnchor="text" w:hAnchor="text" w:xAlign="center" w:y="1"/>
              <w:shd w:val="clear" w:color="auto" w:fill="auto"/>
              <w:spacing w:before="60" w:line="180" w:lineRule="exact"/>
              <w:jc w:val="both"/>
            </w:pPr>
            <w:r>
              <w:rPr>
                <w:rStyle w:val="29pt3"/>
                <w:lang w:val="en-US" w:eastAsia="en-US" w:bidi="en-US"/>
              </w:rPr>
              <w:t>NPK</w:t>
            </w:r>
          </w:p>
        </w:tc>
        <w:tc>
          <w:tcPr>
            <w:tcW w:w="677" w:type="dxa"/>
            <w:tcBorders>
              <w:left w:val="single" w:sz="4" w:space="0" w:color="auto"/>
            </w:tcBorders>
            <w:shd w:val="clear" w:color="auto" w:fill="FFFFFF"/>
            <w:vAlign w:val="bottom"/>
          </w:tcPr>
          <w:p w14:paraId="7CA98911" w14:textId="77777777" w:rsidR="001A7EC8" w:rsidRDefault="00D23207">
            <w:pPr>
              <w:pStyle w:val="20"/>
              <w:framePr w:w="6275" w:wrap="notBeside" w:vAnchor="text" w:hAnchor="text" w:xAlign="center" w:y="1"/>
              <w:shd w:val="clear" w:color="auto" w:fill="auto"/>
              <w:spacing w:line="180" w:lineRule="exact"/>
              <w:ind w:left="160"/>
            </w:pPr>
            <w:r>
              <w:rPr>
                <w:rStyle w:val="29pt3"/>
              </w:rPr>
              <w:t>40,6</w:t>
            </w:r>
          </w:p>
        </w:tc>
        <w:tc>
          <w:tcPr>
            <w:tcW w:w="677" w:type="dxa"/>
            <w:tcBorders>
              <w:left w:val="single" w:sz="4" w:space="0" w:color="auto"/>
            </w:tcBorders>
            <w:shd w:val="clear" w:color="auto" w:fill="FFFFFF"/>
            <w:vAlign w:val="bottom"/>
          </w:tcPr>
          <w:p w14:paraId="0EFC3BBA" w14:textId="77777777" w:rsidR="001A7EC8" w:rsidRDefault="00D23207">
            <w:pPr>
              <w:pStyle w:val="20"/>
              <w:framePr w:w="6275" w:wrap="notBeside" w:vAnchor="text" w:hAnchor="text" w:xAlign="center" w:y="1"/>
              <w:shd w:val="clear" w:color="auto" w:fill="auto"/>
              <w:spacing w:line="180" w:lineRule="exact"/>
              <w:ind w:left="200"/>
            </w:pPr>
            <w:r>
              <w:rPr>
                <w:rStyle w:val="29pt3"/>
              </w:rPr>
              <w:t>122</w:t>
            </w:r>
          </w:p>
        </w:tc>
        <w:tc>
          <w:tcPr>
            <w:tcW w:w="680" w:type="dxa"/>
            <w:tcBorders>
              <w:left w:val="single" w:sz="4" w:space="0" w:color="auto"/>
            </w:tcBorders>
            <w:shd w:val="clear" w:color="auto" w:fill="FFFFFF"/>
            <w:vAlign w:val="bottom"/>
          </w:tcPr>
          <w:p w14:paraId="7D8C0D6F" w14:textId="77777777" w:rsidR="001A7EC8" w:rsidRDefault="00D23207">
            <w:pPr>
              <w:pStyle w:val="20"/>
              <w:framePr w:w="6275" w:wrap="notBeside" w:vAnchor="text" w:hAnchor="text" w:xAlign="center" w:y="1"/>
              <w:shd w:val="clear" w:color="auto" w:fill="auto"/>
              <w:spacing w:line="180" w:lineRule="exact"/>
              <w:ind w:left="160"/>
            </w:pPr>
            <w:r>
              <w:rPr>
                <w:rStyle w:val="29pt3"/>
              </w:rPr>
              <w:t>13,3</w:t>
            </w:r>
          </w:p>
        </w:tc>
        <w:tc>
          <w:tcPr>
            <w:tcW w:w="677" w:type="dxa"/>
            <w:tcBorders>
              <w:left w:val="single" w:sz="4" w:space="0" w:color="auto"/>
            </w:tcBorders>
            <w:shd w:val="clear" w:color="auto" w:fill="FFFFFF"/>
            <w:vAlign w:val="bottom"/>
          </w:tcPr>
          <w:p w14:paraId="00EC4461" w14:textId="77777777" w:rsidR="001A7EC8" w:rsidRDefault="00D23207">
            <w:pPr>
              <w:pStyle w:val="20"/>
              <w:framePr w:w="6275" w:wrap="notBeside" w:vAnchor="text" w:hAnchor="text" w:xAlign="center" w:y="1"/>
              <w:shd w:val="clear" w:color="auto" w:fill="auto"/>
              <w:spacing w:line="180" w:lineRule="exact"/>
              <w:ind w:left="200"/>
            </w:pPr>
            <w:r>
              <w:rPr>
                <w:rStyle w:val="29pt3"/>
              </w:rPr>
              <w:t>8,2</w:t>
            </w:r>
          </w:p>
        </w:tc>
        <w:tc>
          <w:tcPr>
            <w:tcW w:w="680" w:type="dxa"/>
            <w:tcBorders>
              <w:left w:val="single" w:sz="4" w:space="0" w:color="auto"/>
            </w:tcBorders>
            <w:shd w:val="clear" w:color="auto" w:fill="FFFFFF"/>
            <w:vAlign w:val="bottom"/>
          </w:tcPr>
          <w:p w14:paraId="0307E3D5" w14:textId="77777777" w:rsidR="001A7EC8" w:rsidRDefault="00D23207">
            <w:pPr>
              <w:pStyle w:val="20"/>
              <w:framePr w:w="6275" w:wrap="notBeside" w:vAnchor="text" w:hAnchor="text" w:xAlign="center" w:y="1"/>
              <w:shd w:val="clear" w:color="auto" w:fill="auto"/>
              <w:spacing w:line="180" w:lineRule="exact"/>
              <w:ind w:left="160"/>
            </w:pPr>
            <w:r>
              <w:rPr>
                <w:rStyle w:val="29pt3"/>
              </w:rPr>
              <w:t>13,0</w:t>
            </w:r>
          </w:p>
        </w:tc>
        <w:tc>
          <w:tcPr>
            <w:tcW w:w="698" w:type="dxa"/>
            <w:tcBorders>
              <w:left w:val="single" w:sz="4" w:space="0" w:color="auto"/>
            </w:tcBorders>
            <w:shd w:val="clear" w:color="auto" w:fill="FFFFFF"/>
            <w:vAlign w:val="bottom"/>
          </w:tcPr>
          <w:p w14:paraId="60BC0465" w14:textId="77777777" w:rsidR="001A7EC8" w:rsidRDefault="00D23207">
            <w:pPr>
              <w:pStyle w:val="20"/>
              <w:framePr w:w="6275" w:wrap="notBeside" w:vAnchor="text" w:hAnchor="text" w:xAlign="center" w:y="1"/>
              <w:shd w:val="clear" w:color="auto" w:fill="auto"/>
              <w:spacing w:line="180" w:lineRule="exact"/>
              <w:ind w:left="180"/>
            </w:pPr>
            <w:r>
              <w:rPr>
                <w:rStyle w:val="29pt3"/>
              </w:rPr>
              <w:t>303</w:t>
            </w:r>
          </w:p>
        </w:tc>
      </w:tr>
      <w:tr w:rsidR="001A7EC8" w14:paraId="00E51A2D" w14:textId="77777777">
        <w:trPr>
          <w:trHeight w:hRule="exact" w:val="220"/>
          <w:jc w:val="center"/>
        </w:trPr>
        <w:tc>
          <w:tcPr>
            <w:tcW w:w="968" w:type="dxa"/>
            <w:shd w:val="clear" w:color="auto" w:fill="FFFFFF"/>
          </w:tcPr>
          <w:p w14:paraId="5EAC297B" w14:textId="77777777" w:rsidR="001A7EC8" w:rsidRDefault="001A7EC8">
            <w:pPr>
              <w:framePr w:w="6275" w:wrap="notBeside" w:vAnchor="text" w:hAnchor="text" w:xAlign="center" w:y="1"/>
              <w:rPr>
                <w:sz w:val="10"/>
                <w:szCs w:val="10"/>
              </w:rPr>
            </w:pPr>
          </w:p>
        </w:tc>
        <w:tc>
          <w:tcPr>
            <w:tcW w:w="1217" w:type="dxa"/>
            <w:tcBorders>
              <w:left w:val="single" w:sz="4" w:space="0" w:color="auto"/>
            </w:tcBorders>
            <w:shd w:val="clear" w:color="auto" w:fill="FFFFFF"/>
            <w:vAlign w:val="bottom"/>
          </w:tcPr>
          <w:p w14:paraId="0DC0377E" w14:textId="77777777" w:rsidR="001A7EC8" w:rsidRDefault="00D23207">
            <w:pPr>
              <w:pStyle w:val="20"/>
              <w:framePr w:w="6275" w:wrap="notBeside" w:vAnchor="text" w:hAnchor="text" w:xAlign="center" w:y="1"/>
              <w:shd w:val="clear" w:color="auto" w:fill="auto"/>
              <w:spacing w:line="180" w:lineRule="exact"/>
              <w:jc w:val="both"/>
            </w:pPr>
            <w:r>
              <w:rPr>
                <w:rStyle w:val="29pt3"/>
                <w:lang w:val="en-US" w:eastAsia="en-US" w:bidi="en-US"/>
              </w:rPr>
              <w:t xml:space="preserve">NPK </w:t>
            </w:r>
            <w:r>
              <w:rPr>
                <w:rStyle w:val="29pt3"/>
              </w:rPr>
              <w:t>+ навоз</w:t>
            </w:r>
          </w:p>
        </w:tc>
        <w:tc>
          <w:tcPr>
            <w:tcW w:w="677" w:type="dxa"/>
            <w:tcBorders>
              <w:left w:val="single" w:sz="4" w:space="0" w:color="auto"/>
            </w:tcBorders>
            <w:shd w:val="clear" w:color="auto" w:fill="FFFFFF"/>
            <w:vAlign w:val="bottom"/>
          </w:tcPr>
          <w:p w14:paraId="221D8E27" w14:textId="77777777" w:rsidR="001A7EC8" w:rsidRDefault="00D23207">
            <w:pPr>
              <w:pStyle w:val="20"/>
              <w:framePr w:w="6275" w:wrap="notBeside" w:vAnchor="text" w:hAnchor="text" w:xAlign="center" w:y="1"/>
              <w:shd w:val="clear" w:color="auto" w:fill="auto"/>
              <w:spacing w:line="180" w:lineRule="exact"/>
              <w:ind w:left="160"/>
            </w:pPr>
            <w:r>
              <w:rPr>
                <w:rStyle w:val="29pt3"/>
              </w:rPr>
              <w:t>44,1</w:t>
            </w:r>
          </w:p>
        </w:tc>
        <w:tc>
          <w:tcPr>
            <w:tcW w:w="677" w:type="dxa"/>
            <w:tcBorders>
              <w:left w:val="single" w:sz="4" w:space="0" w:color="auto"/>
            </w:tcBorders>
            <w:shd w:val="clear" w:color="auto" w:fill="FFFFFF"/>
            <w:vAlign w:val="bottom"/>
          </w:tcPr>
          <w:p w14:paraId="62E33C8B" w14:textId="77777777" w:rsidR="001A7EC8" w:rsidRDefault="00D23207">
            <w:pPr>
              <w:pStyle w:val="20"/>
              <w:framePr w:w="6275" w:wrap="notBeside" w:vAnchor="text" w:hAnchor="text" w:xAlign="center" w:y="1"/>
              <w:shd w:val="clear" w:color="auto" w:fill="auto"/>
              <w:spacing w:line="180" w:lineRule="exact"/>
              <w:ind w:left="200"/>
            </w:pPr>
            <w:r>
              <w:rPr>
                <w:rStyle w:val="29pt3"/>
              </w:rPr>
              <w:t>133</w:t>
            </w:r>
          </w:p>
        </w:tc>
        <w:tc>
          <w:tcPr>
            <w:tcW w:w="680" w:type="dxa"/>
            <w:tcBorders>
              <w:left w:val="single" w:sz="4" w:space="0" w:color="auto"/>
            </w:tcBorders>
            <w:shd w:val="clear" w:color="auto" w:fill="FFFFFF"/>
            <w:vAlign w:val="bottom"/>
          </w:tcPr>
          <w:p w14:paraId="42967A2F" w14:textId="77777777" w:rsidR="001A7EC8" w:rsidRDefault="00D23207">
            <w:pPr>
              <w:pStyle w:val="20"/>
              <w:framePr w:w="6275" w:wrap="notBeside" w:vAnchor="text" w:hAnchor="text" w:xAlign="center" w:y="1"/>
              <w:shd w:val="clear" w:color="auto" w:fill="auto"/>
              <w:spacing w:line="180" w:lineRule="exact"/>
              <w:ind w:left="160"/>
            </w:pPr>
            <w:r>
              <w:rPr>
                <w:rStyle w:val="29pt3"/>
              </w:rPr>
              <w:t>14,4</w:t>
            </w:r>
          </w:p>
        </w:tc>
        <w:tc>
          <w:tcPr>
            <w:tcW w:w="677" w:type="dxa"/>
            <w:tcBorders>
              <w:left w:val="single" w:sz="4" w:space="0" w:color="auto"/>
            </w:tcBorders>
            <w:shd w:val="clear" w:color="auto" w:fill="FFFFFF"/>
            <w:vAlign w:val="bottom"/>
          </w:tcPr>
          <w:p w14:paraId="21DA472D" w14:textId="77777777" w:rsidR="001A7EC8" w:rsidRDefault="00D23207">
            <w:pPr>
              <w:pStyle w:val="20"/>
              <w:framePr w:w="6275" w:wrap="notBeside" w:vAnchor="text" w:hAnchor="text" w:xAlign="center" w:y="1"/>
              <w:shd w:val="clear" w:color="auto" w:fill="auto"/>
              <w:spacing w:line="180" w:lineRule="exact"/>
              <w:ind w:left="200"/>
            </w:pPr>
            <w:r>
              <w:rPr>
                <w:rStyle w:val="29pt3"/>
              </w:rPr>
              <w:t>8,6</w:t>
            </w:r>
          </w:p>
        </w:tc>
        <w:tc>
          <w:tcPr>
            <w:tcW w:w="680" w:type="dxa"/>
            <w:tcBorders>
              <w:left w:val="single" w:sz="4" w:space="0" w:color="auto"/>
            </w:tcBorders>
            <w:shd w:val="clear" w:color="auto" w:fill="FFFFFF"/>
            <w:vAlign w:val="bottom"/>
          </w:tcPr>
          <w:p w14:paraId="4DE9449E" w14:textId="77777777" w:rsidR="001A7EC8" w:rsidRDefault="00D23207">
            <w:pPr>
              <w:pStyle w:val="20"/>
              <w:framePr w:w="6275" w:wrap="notBeside" w:vAnchor="text" w:hAnchor="text" w:xAlign="center" w:y="1"/>
              <w:shd w:val="clear" w:color="auto" w:fill="auto"/>
              <w:spacing w:line="180" w:lineRule="exact"/>
              <w:ind w:left="160"/>
            </w:pPr>
            <w:r>
              <w:rPr>
                <w:rStyle w:val="29pt3"/>
              </w:rPr>
              <w:t>14,5</w:t>
            </w:r>
          </w:p>
        </w:tc>
        <w:tc>
          <w:tcPr>
            <w:tcW w:w="698" w:type="dxa"/>
            <w:tcBorders>
              <w:left w:val="single" w:sz="4" w:space="0" w:color="auto"/>
            </w:tcBorders>
            <w:shd w:val="clear" w:color="auto" w:fill="FFFFFF"/>
            <w:vAlign w:val="bottom"/>
          </w:tcPr>
          <w:p w14:paraId="08FA2EE1" w14:textId="77777777" w:rsidR="001A7EC8" w:rsidRDefault="00D23207">
            <w:pPr>
              <w:pStyle w:val="20"/>
              <w:framePr w:w="6275" w:wrap="notBeside" w:vAnchor="text" w:hAnchor="text" w:xAlign="center" w:y="1"/>
              <w:shd w:val="clear" w:color="auto" w:fill="auto"/>
              <w:spacing w:line="180" w:lineRule="exact"/>
              <w:ind w:left="180"/>
            </w:pPr>
            <w:r>
              <w:rPr>
                <w:rStyle w:val="29pt3"/>
              </w:rPr>
              <w:t>214</w:t>
            </w:r>
          </w:p>
        </w:tc>
      </w:tr>
      <w:tr w:rsidR="001A7EC8" w14:paraId="1A3077CA" w14:textId="77777777">
        <w:trPr>
          <w:trHeight w:hRule="exact" w:val="439"/>
          <w:jc w:val="center"/>
        </w:trPr>
        <w:tc>
          <w:tcPr>
            <w:tcW w:w="968" w:type="dxa"/>
            <w:shd w:val="clear" w:color="auto" w:fill="FFFFFF"/>
          </w:tcPr>
          <w:p w14:paraId="7029D8CE" w14:textId="77777777" w:rsidR="001A7EC8" w:rsidRDefault="001A7EC8">
            <w:pPr>
              <w:framePr w:w="6275" w:wrap="notBeside" w:vAnchor="text" w:hAnchor="text" w:xAlign="center" w:y="1"/>
              <w:rPr>
                <w:sz w:val="10"/>
                <w:szCs w:val="10"/>
              </w:rPr>
            </w:pPr>
          </w:p>
        </w:tc>
        <w:tc>
          <w:tcPr>
            <w:tcW w:w="1217" w:type="dxa"/>
            <w:tcBorders>
              <w:left w:val="single" w:sz="4" w:space="0" w:color="auto"/>
            </w:tcBorders>
            <w:shd w:val="clear" w:color="auto" w:fill="FFFFFF"/>
          </w:tcPr>
          <w:p w14:paraId="106F5A57" w14:textId="77777777" w:rsidR="001A7EC8" w:rsidRDefault="00D23207">
            <w:pPr>
              <w:pStyle w:val="20"/>
              <w:framePr w:w="6275" w:wrap="notBeside" w:vAnchor="text" w:hAnchor="text" w:xAlign="center" w:y="1"/>
              <w:shd w:val="clear" w:color="auto" w:fill="auto"/>
              <w:spacing w:line="216" w:lineRule="exact"/>
              <w:jc w:val="both"/>
            </w:pPr>
            <w:r>
              <w:rPr>
                <w:rStyle w:val="29pt3"/>
                <w:lang w:val="en-US" w:eastAsia="en-US" w:bidi="en-US"/>
              </w:rPr>
              <w:t xml:space="preserve">NPK </w:t>
            </w:r>
            <w:r>
              <w:rPr>
                <w:rStyle w:val="29pt3"/>
              </w:rPr>
              <w:t>+ навоз + сидерат</w:t>
            </w:r>
          </w:p>
        </w:tc>
        <w:tc>
          <w:tcPr>
            <w:tcW w:w="677" w:type="dxa"/>
            <w:tcBorders>
              <w:left w:val="single" w:sz="4" w:space="0" w:color="auto"/>
            </w:tcBorders>
            <w:shd w:val="clear" w:color="auto" w:fill="FFFFFF"/>
            <w:vAlign w:val="bottom"/>
          </w:tcPr>
          <w:p w14:paraId="1AE9723B" w14:textId="77777777" w:rsidR="001A7EC8" w:rsidRDefault="00D23207">
            <w:pPr>
              <w:pStyle w:val="20"/>
              <w:framePr w:w="6275" w:wrap="notBeside" w:vAnchor="text" w:hAnchor="text" w:xAlign="center" w:y="1"/>
              <w:shd w:val="clear" w:color="auto" w:fill="auto"/>
              <w:spacing w:line="180" w:lineRule="exact"/>
              <w:ind w:left="160"/>
            </w:pPr>
            <w:r>
              <w:rPr>
                <w:rStyle w:val="29pt3"/>
              </w:rPr>
              <w:t>43,9</w:t>
            </w:r>
          </w:p>
        </w:tc>
        <w:tc>
          <w:tcPr>
            <w:tcW w:w="677" w:type="dxa"/>
            <w:tcBorders>
              <w:left w:val="single" w:sz="4" w:space="0" w:color="auto"/>
            </w:tcBorders>
            <w:shd w:val="clear" w:color="auto" w:fill="FFFFFF"/>
            <w:vAlign w:val="bottom"/>
          </w:tcPr>
          <w:p w14:paraId="08D004DF" w14:textId="77777777" w:rsidR="001A7EC8" w:rsidRDefault="00D23207">
            <w:pPr>
              <w:pStyle w:val="20"/>
              <w:framePr w:w="6275" w:wrap="notBeside" w:vAnchor="text" w:hAnchor="text" w:xAlign="center" w:y="1"/>
              <w:shd w:val="clear" w:color="auto" w:fill="auto"/>
              <w:spacing w:line="180" w:lineRule="exact"/>
              <w:ind w:left="200"/>
            </w:pPr>
            <w:r>
              <w:rPr>
                <w:rStyle w:val="29pt3"/>
              </w:rPr>
              <w:t>133</w:t>
            </w:r>
          </w:p>
        </w:tc>
        <w:tc>
          <w:tcPr>
            <w:tcW w:w="680" w:type="dxa"/>
            <w:tcBorders>
              <w:left w:val="single" w:sz="4" w:space="0" w:color="auto"/>
            </w:tcBorders>
            <w:shd w:val="clear" w:color="auto" w:fill="FFFFFF"/>
            <w:vAlign w:val="bottom"/>
          </w:tcPr>
          <w:p w14:paraId="2F57A4C5" w14:textId="77777777" w:rsidR="001A7EC8" w:rsidRDefault="00D23207">
            <w:pPr>
              <w:pStyle w:val="20"/>
              <w:framePr w:w="6275" w:wrap="notBeside" w:vAnchor="text" w:hAnchor="text" w:xAlign="center" w:y="1"/>
              <w:shd w:val="clear" w:color="auto" w:fill="auto"/>
              <w:spacing w:line="180" w:lineRule="exact"/>
              <w:ind w:left="160"/>
            </w:pPr>
            <w:r>
              <w:rPr>
                <w:rStyle w:val="29pt3"/>
              </w:rPr>
              <w:t>14,1</w:t>
            </w:r>
          </w:p>
        </w:tc>
        <w:tc>
          <w:tcPr>
            <w:tcW w:w="677" w:type="dxa"/>
            <w:tcBorders>
              <w:left w:val="single" w:sz="4" w:space="0" w:color="auto"/>
            </w:tcBorders>
            <w:shd w:val="clear" w:color="auto" w:fill="FFFFFF"/>
            <w:vAlign w:val="bottom"/>
          </w:tcPr>
          <w:p w14:paraId="5058F787" w14:textId="77777777" w:rsidR="001A7EC8" w:rsidRDefault="00D23207">
            <w:pPr>
              <w:pStyle w:val="20"/>
              <w:framePr w:w="6275" w:wrap="notBeside" w:vAnchor="text" w:hAnchor="text" w:xAlign="center" w:y="1"/>
              <w:shd w:val="clear" w:color="auto" w:fill="auto"/>
              <w:spacing w:line="180" w:lineRule="exact"/>
              <w:ind w:left="200"/>
            </w:pPr>
            <w:r>
              <w:rPr>
                <w:rStyle w:val="29pt3"/>
              </w:rPr>
              <w:t>9,2</w:t>
            </w:r>
          </w:p>
        </w:tc>
        <w:tc>
          <w:tcPr>
            <w:tcW w:w="680" w:type="dxa"/>
            <w:tcBorders>
              <w:left w:val="single" w:sz="4" w:space="0" w:color="auto"/>
            </w:tcBorders>
            <w:shd w:val="clear" w:color="auto" w:fill="FFFFFF"/>
            <w:vAlign w:val="bottom"/>
          </w:tcPr>
          <w:p w14:paraId="001CC758" w14:textId="77777777" w:rsidR="001A7EC8" w:rsidRDefault="00D23207">
            <w:pPr>
              <w:pStyle w:val="20"/>
              <w:framePr w:w="6275" w:wrap="notBeside" w:vAnchor="text" w:hAnchor="text" w:xAlign="center" w:y="1"/>
              <w:shd w:val="clear" w:color="auto" w:fill="auto"/>
              <w:spacing w:line="180" w:lineRule="exact"/>
              <w:ind w:left="160"/>
            </w:pPr>
            <w:r>
              <w:rPr>
                <w:rStyle w:val="29pt3"/>
              </w:rPr>
              <w:t>13,0</w:t>
            </w:r>
          </w:p>
        </w:tc>
        <w:tc>
          <w:tcPr>
            <w:tcW w:w="698" w:type="dxa"/>
            <w:tcBorders>
              <w:left w:val="single" w:sz="4" w:space="0" w:color="auto"/>
            </w:tcBorders>
            <w:shd w:val="clear" w:color="auto" w:fill="FFFFFF"/>
            <w:vAlign w:val="bottom"/>
          </w:tcPr>
          <w:p w14:paraId="6B183184" w14:textId="77777777" w:rsidR="001A7EC8" w:rsidRDefault="00D23207">
            <w:pPr>
              <w:pStyle w:val="20"/>
              <w:framePr w:w="6275" w:wrap="notBeside" w:vAnchor="text" w:hAnchor="text" w:xAlign="center" w:y="1"/>
              <w:shd w:val="clear" w:color="auto" w:fill="auto"/>
              <w:spacing w:line="180" w:lineRule="exact"/>
              <w:ind w:left="180"/>
            </w:pPr>
            <w:r>
              <w:rPr>
                <w:rStyle w:val="29pt3"/>
              </w:rPr>
              <w:t>325</w:t>
            </w:r>
          </w:p>
        </w:tc>
      </w:tr>
      <w:tr w:rsidR="001A7EC8" w14:paraId="2B43BAA0" w14:textId="77777777">
        <w:trPr>
          <w:trHeight w:hRule="exact" w:val="216"/>
          <w:jc w:val="center"/>
        </w:trPr>
        <w:tc>
          <w:tcPr>
            <w:tcW w:w="968" w:type="dxa"/>
            <w:shd w:val="clear" w:color="auto" w:fill="FFFFFF"/>
          </w:tcPr>
          <w:p w14:paraId="5070325C" w14:textId="77777777" w:rsidR="001A7EC8" w:rsidRDefault="00D23207">
            <w:pPr>
              <w:pStyle w:val="20"/>
              <w:framePr w:w="6275" w:wrap="notBeside" w:vAnchor="text" w:hAnchor="text" w:xAlign="center" w:y="1"/>
              <w:shd w:val="clear" w:color="auto" w:fill="auto"/>
              <w:spacing w:line="180" w:lineRule="exact"/>
            </w:pPr>
            <w:r>
              <w:rPr>
                <w:rStyle w:val="29pt3"/>
              </w:rPr>
              <w:t>Орошение</w:t>
            </w:r>
          </w:p>
        </w:tc>
        <w:tc>
          <w:tcPr>
            <w:tcW w:w="1217" w:type="dxa"/>
            <w:tcBorders>
              <w:left w:val="single" w:sz="4" w:space="0" w:color="auto"/>
            </w:tcBorders>
            <w:shd w:val="clear" w:color="auto" w:fill="FFFFFF"/>
          </w:tcPr>
          <w:p w14:paraId="7B48D32D" w14:textId="77777777" w:rsidR="001A7EC8" w:rsidRDefault="00D23207">
            <w:pPr>
              <w:pStyle w:val="20"/>
              <w:framePr w:w="6275" w:wrap="notBeside" w:vAnchor="text" w:hAnchor="text" w:xAlign="center" w:y="1"/>
              <w:shd w:val="clear" w:color="auto" w:fill="auto"/>
              <w:spacing w:line="180" w:lineRule="exact"/>
              <w:jc w:val="both"/>
            </w:pPr>
            <w:r>
              <w:rPr>
                <w:rStyle w:val="29pt3"/>
              </w:rPr>
              <w:t>Без</w:t>
            </w:r>
          </w:p>
        </w:tc>
        <w:tc>
          <w:tcPr>
            <w:tcW w:w="677" w:type="dxa"/>
            <w:tcBorders>
              <w:left w:val="single" w:sz="4" w:space="0" w:color="auto"/>
            </w:tcBorders>
            <w:shd w:val="clear" w:color="auto" w:fill="FFFFFF"/>
          </w:tcPr>
          <w:p w14:paraId="33DA6ACC" w14:textId="77777777" w:rsidR="001A7EC8" w:rsidRDefault="00D23207">
            <w:pPr>
              <w:pStyle w:val="20"/>
              <w:framePr w:w="6275" w:wrap="notBeside" w:vAnchor="text" w:hAnchor="text" w:xAlign="center" w:y="1"/>
              <w:shd w:val="clear" w:color="auto" w:fill="auto"/>
              <w:spacing w:line="180" w:lineRule="exact"/>
              <w:ind w:left="160"/>
            </w:pPr>
            <w:r>
              <w:rPr>
                <w:rStyle w:val="29pt3"/>
              </w:rPr>
              <w:t>50,4</w:t>
            </w:r>
          </w:p>
        </w:tc>
        <w:tc>
          <w:tcPr>
            <w:tcW w:w="677" w:type="dxa"/>
            <w:tcBorders>
              <w:left w:val="single" w:sz="4" w:space="0" w:color="auto"/>
            </w:tcBorders>
            <w:shd w:val="clear" w:color="auto" w:fill="FFFFFF"/>
          </w:tcPr>
          <w:p w14:paraId="5D3FDAEA" w14:textId="77777777" w:rsidR="001A7EC8" w:rsidRDefault="00D23207">
            <w:pPr>
              <w:pStyle w:val="20"/>
              <w:framePr w:w="6275" w:wrap="notBeside" w:vAnchor="text" w:hAnchor="text" w:xAlign="center" w:y="1"/>
              <w:shd w:val="clear" w:color="auto" w:fill="auto"/>
              <w:spacing w:line="180" w:lineRule="exact"/>
              <w:ind w:left="200"/>
            </w:pPr>
            <w:r>
              <w:rPr>
                <w:rStyle w:val="29pt3"/>
              </w:rPr>
              <w:t>152</w:t>
            </w:r>
          </w:p>
        </w:tc>
        <w:tc>
          <w:tcPr>
            <w:tcW w:w="680" w:type="dxa"/>
            <w:tcBorders>
              <w:left w:val="single" w:sz="4" w:space="0" w:color="auto"/>
            </w:tcBorders>
            <w:shd w:val="clear" w:color="auto" w:fill="FFFFFF"/>
          </w:tcPr>
          <w:p w14:paraId="75BE35CC" w14:textId="77777777" w:rsidR="001A7EC8" w:rsidRDefault="00D23207">
            <w:pPr>
              <w:pStyle w:val="20"/>
              <w:framePr w:w="6275" w:wrap="notBeside" w:vAnchor="text" w:hAnchor="text" w:xAlign="center" w:y="1"/>
              <w:shd w:val="clear" w:color="auto" w:fill="auto"/>
              <w:spacing w:line="180" w:lineRule="exact"/>
              <w:ind w:left="160"/>
            </w:pPr>
            <w:r>
              <w:rPr>
                <w:rStyle w:val="29pt3"/>
              </w:rPr>
              <w:t>13,2</w:t>
            </w:r>
          </w:p>
        </w:tc>
        <w:tc>
          <w:tcPr>
            <w:tcW w:w="677" w:type="dxa"/>
            <w:tcBorders>
              <w:left w:val="single" w:sz="4" w:space="0" w:color="auto"/>
            </w:tcBorders>
            <w:shd w:val="clear" w:color="auto" w:fill="FFFFFF"/>
          </w:tcPr>
          <w:p w14:paraId="1D22B771" w14:textId="77777777" w:rsidR="001A7EC8" w:rsidRDefault="00D23207">
            <w:pPr>
              <w:pStyle w:val="20"/>
              <w:framePr w:w="6275" w:wrap="notBeside" w:vAnchor="text" w:hAnchor="text" w:xAlign="center" w:y="1"/>
              <w:shd w:val="clear" w:color="auto" w:fill="auto"/>
              <w:spacing w:line="180" w:lineRule="exact"/>
              <w:ind w:left="200"/>
            </w:pPr>
            <w:r>
              <w:rPr>
                <w:rStyle w:val="29pt3"/>
              </w:rPr>
              <w:t>8,3</w:t>
            </w:r>
          </w:p>
        </w:tc>
        <w:tc>
          <w:tcPr>
            <w:tcW w:w="680" w:type="dxa"/>
            <w:tcBorders>
              <w:left w:val="single" w:sz="4" w:space="0" w:color="auto"/>
            </w:tcBorders>
            <w:shd w:val="clear" w:color="auto" w:fill="FFFFFF"/>
            <w:vAlign w:val="bottom"/>
          </w:tcPr>
          <w:p w14:paraId="57E425EB" w14:textId="77777777" w:rsidR="001A7EC8" w:rsidRDefault="00D23207">
            <w:pPr>
              <w:pStyle w:val="20"/>
              <w:framePr w:w="6275" w:wrap="notBeside" w:vAnchor="text" w:hAnchor="text" w:xAlign="center" w:y="1"/>
              <w:shd w:val="clear" w:color="auto" w:fill="auto"/>
              <w:spacing w:line="180" w:lineRule="exact"/>
              <w:ind w:left="160"/>
            </w:pPr>
            <w:r>
              <w:rPr>
                <w:rStyle w:val="29pt3"/>
              </w:rPr>
              <w:t>10,0</w:t>
            </w:r>
          </w:p>
        </w:tc>
        <w:tc>
          <w:tcPr>
            <w:tcW w:w="698" w:type="dxa"/>
            <w:tcBorders>
              <w:left w:val="single" w:sz="4" w:space="0" w:color="auto"/>
            </w:tcBorders>
            <w:shd w:val="clear" w:color="auto" w:fill="FFFFFF"/>
          </w:tcPr>
          <w:p w14:paraId="668F873A" w14:textId="77777777" w:rsidR="001A7EC8" w:rsidRDefault="00D23207">
            <w:pPr>
              <w:pStyle w:val="20"/>
              <w:framePr w:w="6275" w:wrap="notBeside" w:vAnchor="text" w:hAnchor="text" w:xAlign="center" w:y="1"/>
              <w:shd w:val="clear" w:color="auto" w:fill="auto"/>
              <w:spacing w:line="180" w:lineRule="exact"/>
              <w:ind w:left="180"/>
            </w:pPr>
            <w:r>
              <w:rPr>
                <w:rStyle w:val="29pt3"/>
              </w:rPr>
              <w:t>272</w:t>
            </w:r>
          </w:p>
        </w:tc>
      </w:tr>
      <w:tr w:rsidR="001A7EC8" w14:paraId="38D52332" w14:textId="77777777">
        <w:trPr>
          <w:trHeight w:hRule="exact" w:val="421"/>
          <w:jc w:val="center"/>
        </w:trPr>
        <w:tc>
          <w:tcPr>
            <w:tcW w:w="968" w:type="dxa"/>
            <w:shd w:val="clear" w:color="auto" w:fill="FFFFFF"/>
            <w:vAlign w:val="bottom"/>
          </w:tcPr>
          <w:p w14:paraId="605B5DF2" w14:textId="77777777" w:rsidR="001A7EC8" w:rsidRDefault="00D23207">
            <w:pPr>
              <w:pStyle w:val="20"/>
              <w:framePr w:w="6275" w:wrap="notBeside" w:vAnchor="text" w:hAnchor="text" w:xAlign="center" w:y="1"/>
              <w:shd w:val="clear" w:color="auto" w:fill="auto"/>
              <w:spacing w:line="216" w:lineRule="exact"/>
            </w:pPr>
            <w:r>
              <w:rPr>
                <w:rStyle w:val="29pt3"/>
              </w:rPr>
              <w:t>(80-80- 80% НВ)</w:t>
            </w:r>
          </w:p>
        </w:tc>
        <w:tc>
          <w:tcPr>
            <w:tcW w:w="1217" w:type="dxa"/>
            <w:tcBorders>
              <w:left w:val="single" w:sz="4" w:space="0" w:color="auto"/>
            </w:tcBorders>
            <w:shd w:val="clear" w:color="auto" w:fill="FFFFFF"/>
            <w:vAlign w:val="bottom"/>
          </w:tcPr>
          <w:p w14:paraId="2C2FF43E" w14:textId="77777777" w:rsidR="001A7EC8" w:rsidRDefault="00D23207">
            <w:pPr>
              <w:pStyle w:val="20"/>
              <w:framePr w:w="6275" w:wrap="notBeside" w:vAnchor="text" w:hAnchor="text" w:xAlign="center" w:y="1"/>
              <w:shd w:val="clear" w:color="auto" w:fill="auto"/>
              <w:spacing w:after="60" w:line="180" w:lineRule="exact"/>
              <w:jc w:val="both"/>
            </w:pPr>
            <w:r>
              <w:rPr>
                <w:rStyle w:val="29pt3"/>
              </w:rPr>
              <w:t>удобрений</w:t>
            </w:r>
          </w:p>
          <w:p w14:paraId="46B9B482" w14:textId="77777777" w:rsidR="001A7EC8" w:rsidRDefault="00D23207">
            <w:pPr>
              <w:pStyle w:val="20"/>
              <w:framePr w:w="6275" w:wrap="notBeside" w:vAnchor="text" w:hAnchor="text" w:xAlign="center" w:y="1"/>
              <w:shd w:val="clear" w:color="auto" w:fill="auto"/>
              <w:spacing w:before="60" w:line="180" w:lineRule="exact"/>
              <w:jc w:val="both"/>
            </w:pPr>
            <w:r>
              <w:rPr>
                <w:rStyle w:val="29pt3"/>
                <w:lang w:val="en-US" w:eastAsia="en-US" w:bidi="en-US"/>
              </w:rPr>
              <w:t>NPK</w:t>
            </w:r>
          </w:p>
        </w:tc>
        <w:tc>
          <w:tcPr>
            <w:tcW w:w="677" w:type="dxa"/>
            <w:tcBorders>
              <w:left w:val="single" w:sz="4" w:space="0" w:color="auto"/>
            </w:tcBorders>
            <w:shd w:val="clear" w:color="auto" w:fill="FFFFFF"/>
            <w:vAlign w:val="bottom"/>
          </w:tcPr>
          <w:p w14:paraId="5D4EABBA" w14:textId="77777777" w:rsidR="001A7EC8" w:rsidRDefault="00D23207">
            <w:pPr>
              <w:pStyle w:val="20"/>
              <w:framePr w:w="6275" w:wrap="notBeside" w:vAnchor="text" w:hAnchor="text" w:xAlign="center" w:y="1"/>
              <w:shd w:val="clear" w:color="auto" w:fill="auto"/>
              <w:spacing w:line="180" w:lineRule="exact"/>
              <w:ind w:left="160"/>
            </w:pPr>
            <w:r>
              <w:rPr>
                <w:rStyle w:val="29pt3"/>
              </w:rPr>
              <w:t>55,9</w:t>
            </w:r>
          </w:p>
        </w:tc>
        <w:tc>
          <w:tcPr>
            <w:tcW w:w="677" w:type="dxa"/>
            <w:tcBorders>
              <w:left w:val="single" w:sz="4" w:space="0" w:color="auto"/>
            </w:tcBorders>
            <w:shd w:val="clear" w:color="auto" w:fill="FFFFFF"/>
            <w:vAlign w:val="bottom"/>
          </w:tcPr>
          <w:p w14:paraId="2E1EE9DE" w14:textId="77777777" w:rsidR="001A7EC8" w:rsidRDefault="00D23207">
            <w:pPr>
              <w:pStyle w:val="20"/>
              <w:framePr w:w="6275" w:wrap="notBeside" w:vAnchor="text" w:hAnchor="text" w:xAlign="center" w:y="1"/>
              <w:shd w:val="clear" w:color="auto" w:fill="auto"/>
              <w:spacing w:line="180" w:lineRule="exact"/>
              <w:ind w:left="200"/>
            </w:pPr>
            <w:r>
              <w:rPr>
                <w:rStyle w:val="29pt3"/>
              </w:rPr>
              <w:t>169</w:t>
            </w:r>
          </w:p>
        </w:tc>
        <w:tc>
          <w:tcPr>
            <w:tcW w:w="680" w:type="dxa"/>
            <w:tcBorders>
              <w:left w:val="single" w:sz="4" w:space="0" w:color="auto"/>
            </w:tcBorders>
            <w:shd w:val="clear" w:color="auto" w:fill="FFFFFF"/>
            <w:vAlign w:val="bottom"/>
          </w:tcPr>
          <w:p w14:paraId="72FEC7AE" w14:textId="77777777" w:rsidR="001A7EC8" w:rsidRDefault="00D23207">
            <w:pPr>
              <w:pStyle w:val="20"/>
              <w:framePr w:w="6275" w:wrap="notBeside" w:vAnchor="text" w:hAnchor="text" w:xAlign="center" w:y="1"/>
              <w:shd w:val="clear" w:color="auto" w:fill="auto"/>
              <w:spacing w:line="180" w:lineRule="exact"/>
              <w:ind w:left="160"/>
            </w:pPr>
            <w:r>
              <w:rPr>
                <w:rStyle w:val="29pt3"/>
              </w:rPr>
              <w:t>13,1</w:t>
            </w:r>
          </w:p>
        </w:tc>
        <w:tc>
          <w:tcPr>
            <w:tcW w:w="677" w:type="dxa"/>
            <w:tcBorders>
              <w:left w:val="single" w:sz="4" w:space="0" w:color="auto"/>
            </w:tcBorders>
            <w:shd w:val="clear" w:color="auto" w:fill="FFFFFF"/>
            <w:vAlign w:val="bottom"/>
          </w:tcPr>
          <w:p w14:paraId="333F5CD7" w14:textId="77777777" w:rsidR="001A7EC8" w:rsidRDefault="00D23207">
            <w:pPr>
              <w:pStyle w:val="20"/>
              <w:framePr w:w="6275" w:wrap="notBeside" w:vAnchor="text" w:hAnchor="text" w:xAlign="center" w:y="1"/>
              <w:shd w:val="clear" w:color="auto" w:fill="auto"/>
              <w:spacing w:line="180" w:lineRule="exact"/>
              <w:ind w:left="200"/>
            </w:pPr>
            <w:r>
              <w:rPr>
                <w:rStyle w:val="29pt3"/>
              </w:rPr>
              <w:t>7,1</w:t>
            </w:r>
          </w:p>
        </w:tc>
        <w:tc>
          <w:tcPr>
            <w:tcW w:w="680" w:type="dxa"/>
            <w:tcBorders>
              <w:left w:val="single" w:sz="4" w:space="0" w:color="auto"/>
            </w:tcBorders>
            <w:shd w:val="clear" w:color="auto" w:fill="FFFFFF"/>
            <w:vAlign w:val="bottom"/>
          </w:tcPr>
          <w:p w14:paraId="20D97D0C" w14:textId="77777777" w:rsidR="001A7EC8" w:rsidRDefault="00D23207">
            <w:pPr>
              <w:pStyle w:val="20"/>
              <w:framePr w:w="6275" w:wrap="notBeside" w:vAnchor="text" w:hAnchor="text" w:xAlign="center" w:y="1"/>
              <w:shd w:val="clear" w:color="auto" w:fill="auto"/>
              <w:spacing w:line="180" w:lineRule="exact"/>
              <w:ind w:left="160"/>
            </w:pPr>
            <w:r>
              <w:rPr>
                <w:rStyle w:val="29pt3"/>
              </w:rPr>
              <w:t>11,8</w:t>
            </w:r>
          </w:p>
        </w:tc>
        <w:tc>
          <w:tcPr>
            <w:tcW w:w="698" w:type="dxa"/>
            <w:tcBorders>
              <w:left w:val="single" w:sz="4" w:space="0" w:color="auto"/>
            </w:tcBorders>
            <w:shd w:val="clear" w:color="auto" w:fill="FFFFFF"/>
            <w:vAlign w:val="bottom"/>
          </w:tcPr>
          <w:p w14:paraId="529F0023" w14:textId="77777777" w:rsidR="001A7EC8" w:rsidRDefault="00D23207">
            <w:pPr>
              <w:pStyle w:val="20"/>
              <w:framePr w:w="6275" w:wrap="notBeside" w:vAnchor="text" w:hAnchor="text" w:xAlign="center" w:y="1"/>
              <w:shd w:val="clear" w:color="auto" w:fill="auto"/>
              <w:spacing w:line="180" w:lineRule="exact"/>
              <w:ind w:left="180"/>
            </w:pPr>
            <w:r>
              <w:rPr>
                <w:rStyle w:val="29pt3"/>
              </w:rPr>
              <w:t>224</w:t>
            </w:r>
          </w:p>
        </w:tc>
      </w:tr>
      <w:tr w:rsidR="001A7EC8" w14:paraId="6F450D98" w14:textId="77777777">
        <w:trPr>
          <w:trHeight w:hRule="exact" w:val="216"/>
          <w:jc w:val="center"/>
        </w:trPr>
        <w:tc>
          <w:tcPr>
            <w:tcW w:w="968" w:type="dxa"/>
            <w:shd w:val="clear" w:color="auto" w:fill="FFFFFF"/>
          </w:tcPr>
          <w:p w14:paraId="63B3FEE4" w14:textId="77777777" w:rsidR="001A7EC8" w:rsidRDefault="001A7EC8">
            <w:pPr>
              <w:framePr w:w="6275" w:wrap="notBeside" w:vAnchor="text" w:hAnchor="text" w:xAlign="center" w:y="1"/>
              <w:rPr>
                <w:sz w:val="10"/>
                <w:szCs w:val="10"/>
              </w:rPr>
            </w:pPr>
          </w:p>
        </w:tc>
        <w:tc>
          <w:tcPr>
            <w:tcW w:w="1217" w:type="dxa"/>
            <w:tcBorders>
              <w:left w:val="single" w:sz="4" w:space="0" w:color="auto"/>
            </w:tcBorders>
            <w:shd w:val="clear" w:color="auto" w:fill="FFFFFF"/>
            <w:vAlign w:val="bottom"/>
          </w:tcPr>
          <w:p w14:paraId="0B4666D8" w14:textId="77777777" w:rsidR="001A7EC8" w:rsidRDefault="00D23207">
            <w:pPr>
              <w:pStyle w:val="20"/>
              <w:framePr w:w="6275" w:wrap="notBeside" w:vAnchor="text" w:hAnchor="text" w:xAlign="center" w:y="1"/>
              <w:shd w:val="clear" w:color="auto" w:fill="auto"/>
              <w:spacing w:line="180" w:lineRule="exact"/>
              <w:jc w:val="both"/>
            </w:pPr>
            <w:r>
              <w:rPr>
                <w:rStyle w:val="29pt3"/>
                <w:lang w:val="en-US" w:eastAsia="en-US" w:bidi="en-US"/>
              </w:rPr>
              <w:t xml:space="preserve">NPK </w:t>
            </w:r>
            <w:r>
              <w:rPr>
                <w:rStyle w:val="29pt3"/>
              </w:rPr>
              <w:t>+ навоз</w:t>
            </w:r>
          </w:p>
        </w:tc>
        <w:tc>
          <w:tcPr>
            <w:tcW w:w="677" w:type="dxa"/>
            <w:tcBorders>
              <w:left w:val="single" w:sz="4" w:space="0" w:color="auto"/>
            </w:tcBorders>
            <w:shd w:val="clear" w:color="auto" w:fill="FFFFFF"/>
            <w:vAlign w:val="bottom"/>
          </w:tcPr>
          <w:p w14:paraId="26E4232B" w14:textId="77777777" w:rsidR="001A7EC8" w:rsidRDefault="00D23207">
            <w:pPr>
              <w:pStyle w:val="20"/>
              <w:framePr w:w="6275" w:wrap="notBeside" w:vAnchor="text" w:hAnchor="text" w:xAlign="center" w:y="1"/>
              <w:shd w:val="clear" w:color="auto" w:fill="auto"/>
              <w:spacing w:line="180" w:lineRule="exact"/>
              <w:ind w:left="160"/>
            </w:pPr>
            <w:r>
              <w:rPr>
                <w:rStyle w:val="29pt3"/>
              </w:rPr>
              <w:t>57,0</w:t>
            </w:r>
          </w:p>
        </w:tc>
        <w:tc>
          <w:tcPr>
            <w:tcW w:w="677" w:type="dxa"/>
            <w:tcBorders>
              <w:left w:val="single" w:sz="4" w:space="0" w:color="auto"/>
            </w:tcBorders>
            <w:shd w:val="clear" w:color="auto" w:fill="FFFFFF"/>
            <w:vAlign w:val="bottom"/>
          </w:tcPr>
          <w:p w14:paraId="1925F307" w14:textId="77777777" w:rsidR="001A7EC8" w:rsidRDefault="00D23207">
            <w:pPr>
              <w:pStyle w:val="20"/>
              <w:framePr w:w="6275" w:wrap="notBeside" w:vAnchor="text" w:hAnchor="text" w:xAlign="center" w:y="1"/>
              <w:shd w:val="clear" w:color="auto" w:fill="auto"/>
              <w:spacing w:line="180" w:lineRule="exact"/>
              <w:ind w:left="200"/>
            </w:pPr>
            <w:r>
              <w:rPr>
                <w:rStyle w:val="29pt3"/>
              </w:rPr>
              <w:t>172</w:t>
            </w:r>
          </w:p>
        </w:tc>
        <w:tc>
          <w:tcPr>
            <w:tcW w:w="680" w:type="dxa"/>
            <w:tcBorders>
              <w:left w:val="single" w:sz="4" w:space="0" w:color="auto"/>
            </w:tcBorders>
            <w:shd w:val="clear" w:color="auto" w:fill="FFFFFF"/>
            <w:vAlign w:val="bottom"/>
          </w:tcPr>
          <w:p w14:paraId="5FE9152E" w14:textId="77777777" w:rsidR="001A7EC8" w:rsidRDefault="00D23207">
            <w:pPr>
              <w:pStyle w:val="20"/>
              <w:framePr w:w="6275" w:wrap="notBeside" w:vAnchor="text" w:hAnchor="text" w:xAlign="center" w:y="1"/>
              <w:shd w:val="clear" w:color="auto" w:fill="auto"/>
              <w:spacing w:line="180" w:lineRule="exact"/>
              <w:ind w:left="160"/>
            </w:pPr>
            <w:r>
              <w:rPr>
                <w:rStyle w:val="29pt3"/>
              </w:rPr>
              <w:t>11,4</w:t>
            </w:r>
          </w:p>
        </w:tc>
        <w:tc>
          <w:tcPr>
            <w:tcW w:w="677" w:type="dxa"/>
            <w:tcBorders>
              <w:left w:val="single" w:sz="4" w:space="0" w:color="auto"/>
            </w:tcBorders>
            <w:shd w:val="clear" w:color="auto" w:fill="FFFFFF"/>
            <w:vAlign w:val="bottom"/>
          </w:tcPr>
          <w:p w14:paraId="0BDE640D" w14:textId="77777777" w:rsidR="001A7EC8" w:rsidRDefault="00D23207">
            <w:pPr>
              <w:pStyle w:val="20"/>
              <w:framePr w:w="6275" w:wrap="notBeside" w:vAnchor="text" w:hAnchor="text" w:xAlign="center" w:y="1"/>
              <w:shd w:val="clear" w:color="auto" w:fill="auto"/>
              <w:spacing w:line="180" w:lineRule="exact"/>
              <w:ind w:left="200"/>
            </w:pPr>
            <w:r>
              <w:rPr>
                <w:rStyle w:val="29pt3"/>
              </w:rPr>
              <w:t>6,0</w:t>
            </w:r>
          </w:p>
        </w:tc>
        <w:tc>
          <w:tcPr>
            <w:tcW w:w="680" w:type="dxa"/>
            <w:tcBorders>
              <w:left w:val="single" w:sz="4" w:space="0" w:color="auto"/>
            </w:tcBorders>
            <w:shd w:val="clear" w:color="auto" w:fill="FFFFFF"/>
            <w:vAlign w:val="bottom"/>
          </w:tcPr>
          <w:p w14:paraId="6DB0EE22" w14:textId="77777777" w:rsidR="001A7EC8" w:rsidRDefault="00D23207">
            <w:pPr>
              <w:pStyle w:val="20"/>
              <w:framePr w:w="6275" w:wrap="notBeside" w:vAnchor="text" w:hAnchor="text" w:xAlign="center" w:y="1"/>
              <w:shd w:val="clear" w:color="auto" w:fill="auto"/>
              <w:spacing w:line="180" w:lineRule="exact"/>
              <w:ind w:left="160"/>
            </w:pPr>
            <w:r>
              <w:rPr>
                <w:rStyle w:val="29pt3"/>
              </w:rPr>
              <w:t>10,9</w:t>
            </w:r>
          </w:p>
        </w:tc>
        <w:tc>
          <w:tcPr>
            <w:tcW w:w="698" w:type="dxa"/>
            <w:tcBorders>
              <w:left w:val="single" w:sz="4" w:space="0" w:color="auto"/>
            </w:tcBorders>
            <w:shd w:val="clear" w:color="auto" w:fill="FFFFFF"/>
            <w:vAlign w:val="bottom"/>
          </w:tcPr>
          <w:p w14:paraId="37AC7D06" w14:textId="77777777" w:rsidR="001A7EC8" w:rsidRDefault="00D23207">
            <w:pPr>
              <w:pStyle w:val="20"/>
              <w:framePr w:w="6275" w:wrap="notBeside" w:vAnchor="text" w:hAnchor="text" w:xAlign="center" w:y="1"/>
              <w:shd w:val="clear" w:color="auto" w:fill="auto"/>
              <w:spacing w:line="180" w:lineRule="exact"/>
              <w:ind w:left="180"/>
            </w:pPr>
            <w:r>
              <w:rPr>
                <w:rStyle w:val="29pt3"/>
              </w:rPr>
              <w:t>168</w:t>
            </w:r>
          </w:p>
        </w:tc>
      </w:tr>
      <w:tr w:rsidR="001A7EC8" w14:paraId="72F6FE1D" w14:textId="77777777">
        <w:trPr>
          <w:trHeight w:hRule="exact" w:val="500"/>
          <w:jc w:val="center"/>
        </w:trPr>
        <w:tc>
          <w:tcPr>
            <w:tcW w:w="968" w:type="dxa"/>
            <w:shd w:val="clear" w:color="auto" w:fill="FFFFFF"/>
          </w:tcPr>
          <w:p w14:paraId="472765D2" w14:textId="77777777" w:rsidR="001A7EC8" w:rsidRDefault="001A7EC8">
            <w:pPr>
              <w:framePr w:w="6275" w:wrap="notBeside" w:vAnchor="text" w:hAnchor="text" w:xAlign="center" w:y="1"/>
              <w:rPr>
                <w:sz w:val="10"/>
                <w:szCs w:val="10"/>
              </w:rPr>
            </w:pPr>
          </w:p>
        </w:tc>
        <w:tc>
          <w:tcPr>
            <w:tcW w:w="1217" w:type="dxa"/>
            <w:tcBorders>
              <w:left w:val="single" w:sz="4" w:space="0" w:color="auto"/>
            </w:tcBorders>
            <w:shd w:val="clear" w:color="auto" w:fill="FFFFFF"/>
          </w:tcPr>
          <w:p w14:paraId="4D7A0ED1" w14:textId="77777777" w:rsidR="001A7EC8" w:rsidRDefault="00D23207">
            <w:pPr>
              <w:pStyle w:val="20"/>
              <w:framePr w:w="6275" w:wrap="notBeside" w:vAnchor="text" w:hAnchor="text" w:xAlign="center" w:y="1"/>
              <w:shd w:val="clear" w:color="auto" w:fill="auto"/>
              <w:spacing w:line="216" w:lineRule="exact"/>
              <w:jc w:val="both"/>
            </w:pPr>
            <w:r>
              <w:rPr>
                <w:rStyle w:val="29pt3"/>
                <w:lang w:val="en-US" w:eastAsia="en-US" w:bidi="en-US"/>
              </w:rPr>
              <w:t xml:space="preserve">NPK </w:t>
            </w:r>
            <w:r>
              <w:rPr>
                <w:rStyle w:val="29pt3"/>
              </w:rPr>
              <w:t>+ навоз + сидерат</w:t>
            </w:r>
          </w:p>
        </w:tc>
        <w:tc>
          <w:tcPr>
            <w:tcW w:w="677" w:type="dxa"/>
            <w:tcBorders>
              <w:left w:val="single" w:sz="4" w:space="0" w:color="auto"/>
            </w:tcBorders>
            <w:shd w:val="clear" w:color="auto" w:fill="FFFFFF"/>
            <w:vAlign w:val="bottom"/>
          </w:tcPr>
          <w:p w14:paraId="5E97467C" w14:textId="77777777" w:rsidR="001A7EC8" w:rsidRDefault="00D23207">
            <w:pPr>
              <w:pStyle w:val="20"/>
              <w:framePr w:w="6275" w:wrap="notBeside" w:vAnchor="text" w:hAnchor="text" w:xAlign="center" w:y="1"/>
              <w:shd w:val="clear" w:color="auto" w:fill="auto"/>
              <w:spacing w:line="180" w:lineRule="exact"/>
              <w:ind w:left="160"/>
            </w:pPr>
            <w:r>
              <w:rPr>
                <w:rStyle w:val="29pt3"/>
              </w:rPr>
              <w:t>65,5</w:t>
            </w:r>
          </w:p>
        </w:tc>
        <w:tc>
          <w:tcPr>
            <w:tcW w:w="677" w:type="dxa"/>
            <w:tcBorders>
              <w:left w:val="single" w:sz="4" w:space="0" w:color="auto"/>
            </w:tcBorders>
            <w:shd w:val="clear" w:color="auto" w:fill="FFFFFF"/>
            <w:vAlign w:val="bottom"/>
          </w:tcPr>
          <w:p w14:paraId="6C77E5BA" w14:textId="77777777" w:rsidR="001A7EC8" w:rsidRDefault="00D23207">
            <w:pPr>
              <w:pStyle w:val="20"/>
              <w:framePr w:w="6275" w:wrap="notBeside" w:vAnchor="text" w:hAnchor="text" w:xAlign="center" w:y="1"/>
              <w:shd w:val="clear" w:color="auto" w:fill="auto"/>
              <w:spacing w:line="180" w:lineRule="exact"/>
              <w:ind w:left="200"/>
            </w:pPr>
            <w:r>
              <w:rPr>
                <w:rStyle w:val="29pt3"/>
              </w:rPr>
              <w:t>198</w:t>
            </w:r>
          </w:p>
        </w:tc>
        <w:tc>
          <w:tcPr>
            <w:tcW w:w="680" w:type="dxa"/>
            <w:tcBorders>
              <w:left w:val="single" w:sz="4" w:space="0" w:color="auto"/>
            </w:tcBorders>
            <w:shd w:val="clear" w:color="auto" w:fill="FFFFFF"/>
            <w:vAlign w:val="bottom"/>
          </w:tcPr>
          <w:p w14:paraId="4EB4F2E0" w14:textId="77777777" w:rsidR="001A7EC8" w:rsidRDefault="00D23207">
            <w:pPr>
              <w:pStyle w:val="20"/>
              <w:framePr w:w="6275" w:wrap="notBeside" w:vAnchor="text" w:hAnchor="text" w:xAlign="center" w:y="1"/>
              <w:shd w:val="clear" w:color="auto" w:fill="auto"/>
              <w:spacing w:line="180" w:lineRule="exact"/>
              <w:ind w:left="160"/>
            </w:pPr>
            <w:r>
              <w:rPr>
                <w:rStyle w:val="29pt3"/>
              </w:rPr>
              <w:t>12,0</w:t>
            </w:r>
          </w:p>
        </w:tc>
        <w:tc>
          <w:tcPr>
            <w:tcW w:w="677" w:type="dxa"/>
            <w:tcBorders>
              <w:left w:val="single" w:sz="4" w:space="0" w:color="auto"/>
            </w:tcBorders>
            <w:shd w:val="clear" w:color="auto" w:fill="FFFFFF"/>
            <w:vAlign w:val="bottom"/>
          </w:tcPr>
          <w:p w14:paraId="0ED66135" w14:textId="77777777" w:rsidR="001A7EC8" w:rsidRDefault="00D23207">
            <w:pPr>
              <w:pStyle w:val="20"/>
              <w:framePr w:w="6275" w:wrap="notBeside" w:vAnchor="text" w:hAnchor="text" w:xAlign="center" w:y="1"/>
              <w:shd w:val="clear" w:color="auto" w:fill="auto"/>
              <w:spacing w:line="180" w:lineRule="exact"/>
              <w:ind w:left="200"/>
            </w:pPr>
            <w:r>
              <w:rPr>
                <w:rStyle w:val="29pt3"/>
              </w:rPr>
              <w:t>6,8</w:t>
            </w:r>
          </w:p>
        </w:tc>
        <w:tc>
          <w:tcPr>
            <w:tcW w:w="680" w:type="dxa"/>
            <w:tcBorders>
              <w:left w:val="single" w:sz="4" w:space="0" w:color="auto"/>
            </w:tcBorders>
            <w:shd w:val="clear" w:color="auto" w:fill="FFFFFF"/>
            <w:vAlign w:val="bottom"/>
          </w:tcPr>
          <w:p w14:paraId="515BDBF6" w14:textId="77777777" w:rsidR="001A7EC8" w:rsidRDefault="00D23207">
            <w:pPr>
              <w:pStyle w:val="20"/>
              <w:framePr w:w="6275" w:wrap="notBeside" w:vAnchor="text" w:hAnchor="text" w:xAlign="center" w:y="1"/>
              <w:shd w:val="clear" w:color="auto" w:fill="auto"/>
              <w:spacing w:line="180" w:lineRule="exact"/>
              <w:ind w:left="160"/>
            </w:pPr>
            <w:r>
              <w:rPr>
                <w:rStyle w:val="29pt3"/>
              </w:rPr>
              <w:t>11,4</w:t>
            </w:r>
          </w:p>
        </w:tc>
        <w:tc>
          <w:tcPr>
            <w:tcW w:w="698" w:type="dxa"/>
            <w:tcBorders>
              <w:left w:val="single" w:sz="4" w:space="0" w:color="auto"/>
            </w:tcBorders>
            <w:shd w:val="clear" w:color="auto" w:fill="FFFFFF"/>
            <w:vAlign w:val="bottom"/>
          </w:tcPr>
          <w:p w14:paraId="4C123E90" w14:textId="77777777" w:rsidR="001A7EC8" w:rsidRDefault="00D23207">
            <w:pPr>
              <w:pStyle w:val="20"/>
              <w:framePr w:w="6275" w:wrap="notBeside" w:vAnchor="text" w:hAnchor="text" w:xAlign="center" w:y="1"/>
              <w:shd w:val="clear" w:color="auto" w:fill="auto"/>
              <w:spacing w:line="180" w:lineRule="exact"/>
              <w:ind w:left="180"/>
            </w:pPr>
            <w:r>
              <w:rPr>
                <w:rStyle w:val="29pt3"/>
              </w:rPr>
              <w:t>196</w:t>
            </w:r>
          </w:p>
        </w:tc>
      </w:tr>
    </w:tbl>
    <w:p w14:paraId="087F9CA5" w14:textId="77777777" w:rsidR="001A7EC8" w:rsidRDefault="001A7EC8">
      <w:pPr>
        <w:framePr w:w="6275" w:wrap="notBeside" w:vAnchor="text" w:hAnchor="text" w:xAlign="center" w:y="1"/>
        <w:rPr>
          <w:sz w:val="2"/>
          <w:szCs w:val="2"/>
        </w:rPr>
      </w:pPr>
    </w:p>
    <w:p w14:paraId="22A90E08" w14:textId="77777777" w:rsidR="001A7EC8" w:rsidRDefault="001A7EC8">
      <w:pPr>
        <w:rPr>
          <w:sz w:val="2"/>
          <w:szCs w:val="2"/>
        </w:rPr>
      </w:pPr>
    </w:p>
    <w:p w14:paraId="4A8C0333" w14:textId="77777777" w:rsidR="001A7EC8" w:rsidRDefault="00D23207">
      <w:pPr>
        <w:pStyle w:val="20"/>
        <w:shd w:val="clear" w:color="auto" w:fill="auto"/>
        <w:spacing w:line="252" w:lineRule="exact"/>
        <w:ind w:firstLine="320"/>
        <w:jc w:val="both"/>
      </w:pPr>
      <w:r>
        <w:t>По данным М.А. Белякова, С.М. Сироты (1986), применение гербицидов способствовало повышению выхода товарных корнеп</w:t>
      </w:r>
      <w:r>
        <w:softHyphen/>
        <w:t>лодов на 2% . В варианте внесения глифосата в дозах 3-4 кг д.в./ га содержание сухого вещества, в том числе сахаров, и каротина к концу хранения увеличивалось в отличие от контроля.</w:t>
      </w:r>
    </w:p>
    <w:p w14:paraId="7863A180" w14:textId="77777777" w:rsidR="001A7EC8" w:rsidRDefault="00D23207">
      <w:pPr>
        <w:pStyle w:val="20"/>
        <w:shd w:val="clear" w:color="auto" w:fill="auto"/>
        <w:spacing w:line="252" w:lineRule="exact"/>
        <w:ind w:firstLine="320"/>
        <w:jc w:val="both"/>
      </w:pPr>
      <w:r>
        <w:t>Повышенные дозы гербицидов и нарушение регламента их применения приводят, по мнению авторов, к снижению качества и накоплению препарата в корнеплодах, что делает продукцию непригодной для потребления.</w:t>
      </w:r>
    </w:p>
    <w:p w14:paraId="2137B3DF" w14:textId="77777777" w:rsidR="001A7EC8" w:rsidRDefault="00D23207">
      <w:pPr>
        <w:pStyle w:val="20"/>
        <w:shd w:val="clear" w:color="auto" w:fill="auto"/>
        <w:spacing w:line="252" w:lineRule="exact"/>
        <w:ind w:firstLine="320"/>
        <w:jc w:val="both"/>
        <w:sectPr w:rsidR="001A7EC8">
          <w:pgSz w:w="8400" w:h="11900"/>
          <w:pgMar w:top="677" w:right="1021" w:bottom="677" w:left="1105" w:header="0" w:footer="3" w:gutter="0"/>
          <w:cols w:space="720"/>
          <w:noEndnote/>
          <w:docGrid w:linePitch="360"/>
        </w:sectPr>
      </w:pPr>
      <w:r>
        <w:t>На сохраняемость корнеплодов существенное влияние оказы</w:t>
      </w:r>
      <w:r>
        <w:softHyphen/>
        <w:t>вают сроки уборки урожая. Основными критериями зрелости моркови являются накопление достаточного количества сухого вещества, в том числе сахаров, каротина и определенное соотно</w:t>
      </w:r>
      <w:r>
        <w:softHyphen/>
        <w:t>шение моносахаров и дисахаров. В ранние сроки уборки наблю</w:t>
      </w:r>
      <w:r>
        <w:softHyphen/>
        <w:t>дается преобладание моносахаров, в то время как в поздние - ди</w:t>
      </w:r>
      <w:r>
        <w:softHyphen/>
        <w:t>сахаров. В более поздние сроки уборки урожая происходит повы</w:t>
      </w:r>
      <w:r>
        <w:softHyphen/>
        <w:t>шение в тканях корнеплодов содержания связанной и уменьше</w:t>
      </w:r>
      <w:r>
        <w:softHyphen/>
        <w:t>ние свободной воды, а также снижение интенсивности их дыха-</w:t>
      </w:r>
    </w:p>
    <w:p w14:paraId="70FC3BF7" w14:textId="77777777" w:rsidR="001A7EC8" w:rsidRDefault="001A7EC8">
      <w:pPr>
        <w:spacing w:line="165" w:lineRule="exact"/>
        <w:rPr>
          <w:sz w:val="13"/>
          <w:szCs w:val="13"/>
        </w:rPr>
      </w:pPr>
    </w:p>
    <w:p w14:paraId="17955749" w14:textId="77777777" w:rsidR="001A7EC8" w:rsidRDefault="001A7EC8">
      <w:pPr>
        <w:rPr>
          <w:sz w:val="2"/>
          <w:szCs w:val="2"/>
        </w:rPr>
        <w:sectPr w:rsidR="001A7EC8">
          <w:pgSz w:w="8400" w:h="11900"/>
          <w:pgMar w:top="957" w:right="0" w:bottom="1325" w:left="0" w:header="0" w:footer="3" w:gutter="0"/>
          <w:cols w:space="720"/>
          <w:noEndnote/>
          <w:docGrid w:linePitch="360"/>
        </w:sectPr>
      </w:pPr>
    </w:p>
    <w:p w14:paraId="57425C5E" w14:textId="77777777" w:rsidR="001A7EC8" w:rsidRDefault="00D23207">
      <w:pPr>
        <w:pStyle w:val="20"/>
        <w:shd w:val="clear" w:color="auto" w:fill="auto"/>
        <w:spacing w:line="252" w:lineRule="exact"/>
      </w:pPr>
      <w:r>
        <w:t>ния.</w:t>
      </w:r>
    </w:p>
    <w:p w14:paraId="27DE5B9D" w14:textId="77777777" w:rsidR="001A7EC8" w:rsidRDefault="00D23207">
      <w:pPr>
        <w:pStyle w:val="20"/>
        <w:shd w:val="clear" w:color="auto" w:fill="auto"/>
        <w:spacing w:line="252" w:lineRule="exact"/>
        <w:ind w:firstLine="320"/>
        <w:jc w:val="both"/>
      </w:pPr>
      <w:r>
        <w:t>В процессе созревания корнеплодов изменяется уровень ката- лической активности оксиредуктаз и их внутриклеточное распре</w:t>
      </w:r>
      <w:r>
        <w:softHyphen/>
        <w:t>деление (Волокитина М.В., Зайцева А.Л., Карчик О.Н. и др., 1983). В более зрелых тканях снижается каталитическая актив</w:t>
      </w:r>
      <w:r>
        <w:softHyphen/>
        <w:t>ность ионосвязанной пероксидазы и повышается уровень актив</w:t>
      </w:r>
      <w:r>
        <w:softHyphen/>
        <w:t>ности свободной формы фермента.</w:t>
      </w:r>
    </w:p>
    <w:p w14:paraId="186D6B3B" w14:textId="77777777" w:rsidR="001A7EC8" w:rsidRDefault="00D23207">
      <w:pPr>
        <w:pStyle w:val="20"/>
        <w:shd w:val="clear" w:color="auto" w:fill="auto"/>
        <w:spacing w:line="252" w:lineRule="exact"/>
        <w:ind w:firstLine="320"/>
        <w:jc w:val="both"/>
      </w:pPr>
      <w:r>
        <w:t>Все сказанное выше коррелирует с повышением сохраняемос</w:t>
      </w:r>
      <w:r>
        <w:softHyphen/>
        <w:t>ти корнеплодов, убранных в поздние сроки. В Нечерноземной зоне России морковь, предназначенную для длительного хране</w:t>
      </w:r>
      <w:r>
        <w:softHyphen/>
        <w:t>ния, следует убирать с третьей декады сентября по первую пяти</w:t>
      </w:r>
      <w:r>
        <w:softHyphen/>
        <w:t>дневку октября. Уборка раньше 20 сентября способствует разви</w:t>
      </w:r>
      <w:r>
        <w:softHyphen/>
        <w:t>тию болезней при хранении, а после 9 октября велика опасность подморозить продукцию, которая в дальнейшем значительно поражается серой гнилью. При этом также следует учитывать, что основной прирост корнеплодов за сутки во второй половине сентября составляет 10,1-14,0 ц/га и он прекращается при сред</w:t>
      </w:r>
      <w:r>
        <w:softHyphen/>
        <w:t>несуточной температуре 4-6°С. Более ранняя уборка неизбежно приводит к повышенным потерям в хранилищах с естественным охлаждением, так как корнеплоды продолжительное время нахо</w:t>
      </w:r>
      <w:r>
        <w:softHyphen/>
        <w:t>дятся при повышенной температуре и теряют устойчивость к болезням. В условиях искусственного охлаждения сроки уборки меньше влияют на величину потерь при хранении.</w:t>
      </w:r>
    </w:p>
    <w:p w14:paraId="38B77E11" w14:textId="77777777" w:rsidR="001A7EC8" w:rsidRDefault="00D23207">
      <w:pPr>
        <w:pStyle w:val="20"/>
        <w:shd w:val="clear" w:color="auto" w:fill="auto"/>
        <w:spacing w:line="252" w:lineRule="exact"/>
        <w:ind w:firstLine="320"/>
        <w:jc w:val="both"/>
      </w:pPr>
      <w:r>
        <w:t>В крупных хозяйствах убирают морковь, используя одноряд</w:t>
      </w:r>
      <w:r>
        <w:softHyphen/>
        <w:t xml:space="preserve">ные машины </w:t>
      </w:r>
      <w:r>
        <w:rPr>
          <w:lang w:val="en-US" w:eastAsia="en-US" w:bidi="en-US"/>
        </w:rPr>
        <w:t xml:space="preserve">EM-11, MMT-I. </w:t>
      </w:r>
      <w:r>
        <w:t>От уборочной машины до пункта то</w:t>
      </w:r>
      <w:r>
        <w:softHyphen/>
        <w:t>варной обработки корнеплоды доставляют на тракторных прице</w:t>
      </w:r>
      <w:r>
        <w:softHyphen/>
        <w:t>пах 2ПТС-4 и 2ПТС-6, автомобилях-самосвалах ГАЗ-53Б и ЗИЛ- ММЗ 554.</w:t>
      </w:r>
    </w:p>
    <w:p w14:paraId="726C1E86" w14:textId="77777777" w:rsidR="001A7EC8" w:rsidRDefault="00D23207">
      <w:pPr>
        <w:pStyle w:val="20"/>
        <w:shd w:val="clear" w:color="auto" w:fill="auto"/>
        <w:spacing w:line="252" w:lineRule="exact"/>
        <w:ind w:firstLine="320"/>
        <w:jc w:val="both"/>
      </w:pPr>
      <w:r>
        <w:t>Товарную обработку осуществляют на линиях ПСК-6 и ЛСК- 20, где отделяют нестандартные корнеплоды по размеру, пора</w:t>
      </w:r>
      <w:r>
        <w:softHyphen/>
        <w:t>женные болезнями, разветвленные, уродливые, с механически</w:t>
      </w:r>
      <w:r>
        <w:softHyphen/>
        <w:t>ми повреждениями, а также ботву и почвенные примеси.</w:t>
      </w:r>
    </w:p>
    <w:p w14:paraId="38DBFE68" w14:textId="77777777" w:rsidR="001A7EC8" w:rsidRDefault="00D23207">
      <w:pPr>
        <w:pStyle w:val="20"/>
        <w:shd w:val="clear" w:color="auto" w:fill="auto"/>
        <w:spacing w:line="252" w:lineRule="exact"/>
        <w:ind w:firstLine="320"/>
        <w:jc w:val="both"/>
      </w:pPr>
      <w:r>
        <w:t>Без предварительной товарной обработки после машинной уборки морковь можно хранить в хранилищах с активной венти</w:t>
      </w:r>
      <w:r>
        <w:softHyphen/>
        <w:t>ляцией слоем до 2,8 м, при этом обязательным условием являет</w:t>
      </w:r>
      <w:r>
        <w:softHyphen/>
        <w:t>ся уборка моркови на незараженных участках.</w:t>
      </w:r>
    </w:p>
    <w:p w14:paraId="6ABB9BD8" w14:textId="77777777" w:rsidR="001A7EC8" w:rsidRDefault="00D23207">
      <w:pPr>
        <w:pStyle w:val="20"/>
        <w:shd w:val="clear" w:color="auto" w:fill="auto"/>
        <w:spacing w:after="230" w:line="252" w:lineRule="exact"/>
        <w:ind w:firstLine="320"/>
        <w:jc w:val="both"/>
        <w:sectPr w:rsidR="001A7EC8">
          <w:type w:val="continuous"/>
          <w:pgSz w:w="8400" w:h="11900"/>
          <w:pgMar w:top="957" w:right="1065" w:bottom="1325" w:left="1049" w:header="0" w:footer="3" w:gutter="0"/>
          <w:cols w:space="720"/>
          <w:noEndnote/>
          <w:docGrid w:linePitch="360"/>
        </w:sectPr>
      </w:pPr>
      <w:r>
        <w:t>Процесс уборки, транспортировки, доработки и отправки в хра</w:t>
      </w:r>
      <w:r>
        <w:softHyphen/>
      </w:r>
    </w:p>
    <w:p w14:paraId="3A5692EC" w14:textId="77777777" w:rsidR="001A7EC8" w:rsidRDefault="00D23207">
      <w:pPr>
        <w:pStyle w:val="20"/>
        <w:shd w:val="clear" w:color="auto" w:fill="auto"/>
        <w:spacing w:after="230" w:line="252" w:lineRule="exact"/>
        <w:ind w:firstLine="320"/>
        <w:jc w:val="both"/>
      </w:pPr>
      <w:r>
        <w:lastRenderedPageBreak/>
        <w:t>нилище должен быть непрерывным. Вся работа должна выпол</w:t>
      </w:r>
      <w:r>
        <w:softHyphen/>
        <w:t>няться не более чем за 8-12 часов. При более продолжительном периоде корнеплоды теряют влагу, снижается их тургор, повыша</w:t>
      </w:r>
      <w:r>
        <w:softHyphen/>
        <w:t>ется восприимчивость к возбудителям болезней, в связи с чем воз</w:t>
      </w:r>
      <w:r>
        <w:softHyphen/>
        <w:t>можны значительные потери при хранении.</w:t>
      </w:r>
    </w:p>
    <w:p w14:paraId="264F3F54" w14:textId="77777777" w:rsidR="001A7EC8" w:rsidRDefault="00D23207">
      <w:pPr>
        <w:pStyle w:val="201"/>
        <w:shd w:val="clear" w:color="auto" w:fill="auto"/>
        <w:spacing w:after="200" w:line="190" w:lineRule="exact"/>
        <w:ind w:left="200"/>
        <w:jc w:val="left"/>
      </w:pPr>
      <w:r>
        <w:t>Хранение моркови и переработка нестандартной продукции</w:t>
      </w:r>
    </w:p>
    <w:p w14:paraId="493D39F4" w14:textId="77777777" w:rsidR="001A7EC8" w:rsidRDefault="00D23207">
      <w:pPr>
        <w:pStyle w:val="20"/>
        <w:shd w:val="clear" w:color="auto" w:fill="auto"/>
        <w:spacing w:line="252" w:lineRule="exact"/>
        <w:ind w:firstLine="320"/>
        <w:jc w:val="both"/>
      </w:pPr>
      <w:r>
        <w:t>Морковь относится к группе корнеплодов с тонкими покров</w:t>
      </w:r>
      <w:r>
        <w:softHyphen/>
        <w:t>ными тканями. Перидерма - покровная ткань корнеплодов состо</w:t>
      </w:r>
      <w:r>
        <w:softHyphen/>
        <w:t>ит из 4-8 слоев суберизированных клеток (у картофеля, к приме</w:t>
      </w:r>
      <w:r>
        <w:softHyphen/>
        <w:t>ру, 9-11 слоев клеток), чем частично объясняется более интенсив</w:t>
      </w:r>
      <w:r>
        <w:softHyphen/>
        <w:t>ное ими испарение воды. Другая важная физиологическая осо</w:t>
      </w:r>
      <w:r>
        <w:softHyphen/>
        <w:t>бенность моркови, которую также следует учитывать, - способ</w:t>
      </w:r>
      <w:r>
        <w:softHyphen/>
        <w:t>ность зарубцовывать неглубокие механические повреждения. Происходит суберинизация стенок клеток, приводящая к обра</w:t>
      </w:r>
      <w:r>
        <w:softHyphen/>
        <w:t>зованию раневой пробки.</w:t>
      </w:r>
    </w:p>
    <w:p w14:paraId="4CE52792" w14:textId="77777777" w:rsidR="001A7EC8" w:rsidRDefault="00D23207">
      <w:pPr>
        <w:pStyle w:val="20"/>
        <w:shd w:val="clear" w:color="auto" w:fill="auto"/>
        <w:spacing w:line="252" w:lineRule="exact"/>
        <w:ind w:firstLine="320"/>
        <w:jc w:val="both"/>
      </w:pPr>
      <w:r>
        <w:t>При этом возникает не только механический, но и химический барьер, так как кроме суберина в прираневой зоне накапливают</w:t>
      </w:r>
      <w:r>
        <w:softHyphen/>
        <w:t>ся фенольные соединения, каротин, нуклеиновые кислоты. Ин</w:t>
      </w:r>
      <w:r>
        <w:softHyphen/>
        <w:t>тенсивность заживления корнеплодами механических поврежде</w:t>
      </w:r>
      <w:r>
        <w:softHyphen/>
        <w:t>ний зависит от их физиологического состояния. Корнеплоды, особенно в ранний послеуборочный период, лучше залечивают раны, чем увядшие, проросшие. При длительном хранении спо</w:t>
      </w:r>
      <w:r>
        <w:softHyphen/>
        <w:t>собность заживлять механические повреждения у корнеплодов ослабляется или вовсе утрачивается.</w:t>
      </w:r>
    </w:p>
    <w:p w14:paraId="0E2BF564" w14:textId="77777777" w:rsidR="001A7EC8" w:rsidRDefault="00D23207">
      <w:pPr>
        <w:pStyle w:val="20"/>
        <w:shd w:val="clear" w:color="auto" w:fill="auto"/>
        <w:spacing w:line="252" w:lineRule="exact"/>
        <w:ind w:firstLine="320"/>
        <w:jc w:val="both"/>
      </w:pPr>
      <w:r>
        <w:t>Корнеплоды закладывают на длительное хранение в хранили</w:t>
      </w:r>
      <w:r>
        <w:softHyphen/>
        <w:t>ща с активной вентиляцией и естественным охлаждением зак- ромным и навальным способом, в хранилища с активной венти</w:t>
      </w:r>
      <w:r>
        <w:softHyphen/>
        <w:t>ляцией и искусственным охлаждением - навалом, в холодильни</w:t>
      </w:r>
      <w:r>
        <w:softHyphen/>
        <w:t>ки с искусственным охлаждением тарным способом.</w:t>
      </w:r>
    </w:p>
    <w:p w14:paraId="4771BFA4" w14:textId="77777777" w:rsidR="001A7EC8" w:rsidRDefault="00D23207">
      <w:pPr>
        <w:pStyle w:val="20"/>
        <w:shd w:val="clear" w:color="auto" w:fill="auto"/>
        <w:spacing w:line="252" w:lineRule="exact"/>
        <w:ind w:firstLine="320"/>
        <w:jc w:val="both"/>
      </w:pPr>
      <w:r>
        <w:t>В зависимости от назначения продукции определяется и спо</w:t>
      </w:r>
      <w:r>
        <w:softHyphen/>
        <w:t>соб ее хранения. При кратковременном хранении рационально использовать тарный способ (контейнеры в хранилищах с актив</w:t>
      </w:r>
      <w:r>
        <w:softHyphen/>
        <w:t>ной вентиляцией и холодильниках), при длительном - целесооб</w:t>
      </w:r>
      <w:r>
        <w:softHyphen/>
        <w:t>разно закладывать морковь в таре и навалом в хранилищах с ак</w:t>
      </w:r>
      <w:r>
        <w:softHyphen/>
        <w:t>тивной вентиляцией и холодильники.</w:t>
      </w:r>
    </w:p>
    <w:p w14:paraId="71D1C6E6" w14:textId="77777777" w:rsidR="001A7EC8" w:rsidRDefault="00D23207">
      <w:pPr>
        <w:pStyle w:val="20"/>
        <w:shd w:val="clear" w:color="auto" w:fill="auto"/>
        <w:spacing w:line="252" w:lineRule="exact"/>
        <w:jc w:val="center"/>
        <w:sectPr w:rsidR="001A7EC8">
          <w:footerReference w:type="even" r:id="rId174"/>
          <w:footerReference w:type="default" r:id="rId175"/>
          <w:footerReference w:type="first" r:id="rId176"/>
          <w:pgSz w:w="8400" w:h="11900"/>
          <w:pgMar w:top="957" w:right="1065" w:bottom="1325" w:left="1049" w:header="0" w:footer="3" w:gutter="0"/>
          <w:pgNumType w:start="207"/>
          <w:cols w:space="720"/>
          <w:noEndnote/>
          <w:docGrid w:linePitch="360"/>
        </w:sectPr>
      </w:pPr>
      <w:r>
        <w:lastRenderedPageBreak/>
        <w:t>-205-</w:t>
      </w:r>
    </w:p>
    <w:p w14:paraId="17C85AF8" w14:textId="77777777" w:rsidR="001A7EC8" w:rsidRDefault="00D23207">
      <w:pPr>
        <w:pStyle w:val="20"/>
        <w:shd w:val="clear" w:color="auto" w:fill="auto"/>
        <w:spacing w:line="252" w:lineRule="exact"/>
        <w:ind w:firstLine="320"/>
        <w:jc w:val="both"/>
      </w:pPr>
      <w:r>
        <w:lastRenderedPageBreak/>
        <w:t>При закромном и навальном способах хранения корнеплоды закладывают слоем 2-2,8 м. Для обеспечения воздухообмена в массе продукции на пол устанавливают решетчатый настил вы</w:t>
      </w:r>
      <w:r>
        <w:softHyphen/>
        <w:t>сотой 15 см.</w:t>
      </w:r>
    </w:p>
    <w:p w14:paraId="7C56A7D8" w14:textId="77777777" w:rsidR="001A7EC8" w:rsidRDefault="00D23207">
      <w:pPr>
        <w:pStyle w:val="20"/>
        <w:shd w:val="clear" w:color="auto" w:fill="auto"/>
        <w:spacing w:line="252" w:lineRule="exact"/>
        <w:ind w:firstLine="320"/>
        <w:jc w:val="both"/>
      </w:pPr>
      <w:r>
        <w:t>При тарном способе хранения применяют контейнеры, контей</w:t>
      </w:r>
      <w:r>
        <w:softHyphen/>
        <w:t>неры с полиэтиленовыми вкладышами, ящики, полиэтиленовые мешки, устанавливаемые на поддоны.</w:t>
      </w:r>
    </w:p>
    <w:p w14:paraId="2371FBD0" w14:textId="77777777" w:rsidR="001A7EC8" w:rsidRDefault="00D23207">
      <w:pPr>
        <w:pStyle w:val="20"/>
        <w:shd w:val="clear" w:color="auto" w:fill="auto"/>
        <w:spacing w:line="252" w:lineRule="exact"/>
        <w:ind w:firstLine="320"/>
        <w:jc w:val="both"/>
      </w:pPr>
      <w:r>
        <w:t>Во ВНИИО разработаны способы хранения моркови с приме</w:t>
      </w:r>
      <w:r>
        <w:softHyphen/>
        <w:t>нением полимерной упаковки - полиэтиленовых мешков и вкла</w:t>
      </w:r>
      <w:r>
        <w:softHyphen/>
        <w:t>дышей в контейнеры, позволяющие сохранить продукцию с наи</w:t>
      </w:r>
      <w:r>
        <w:softHyphen/>
        <w:t>меньшими потерями за счет создания в полимерной упаковке почти 100% -ной относительной влажности воздуха и накопления до 4% углекислого газа, подавляющего развитие фитопатогенных микроорганизмов. Помимо этого полимерная упаковка предот</w:t>
      </w:r>
      <w:r>
        <w:softHyphen/>
        <w:t>вращает распространение болезней во всей партии моркови. Дан</w:t>
      </w:r>
      <w:r>
        <w:softHyphen/>
        <w:t>ный способ обеспечивает сохраняемость моркови на 94-96% в течение шести-семи месяцев. Используют полиэтиленовую плен</w:t>
      </w:r>
      <w:r>
        <w:softHyphen/>
        <w:t xml:space="preserve">ку по ГОСТ 10354-82 толщиной 80-100 мкм и полиэтиленовые мешки вместимостью 35 кг, размером </w:t>
      </w:r>
      <w:r>
        <w:rPr>
          <w:lang w:val="en-US" w:eastAsia="en-US" w:bidi="en-US"/>
        </w:rPr>
        <w:t xml:space="preserve">50x100 </w:t>
      </w:r>
      <w:r>
        <w:t>см.</w:t>
      </w:r>
    </w:p>
    <w:p w14:paraId="66D6153B" w14:textId="77777777" w:rsidR="001A7EC8" w:rsidRDefault="00D23207">
      <w:pPr>
        <w:pStyle w:val="20"/>
        <w:shd w:val="clear" w:color="auto" w:fill="auto"/>
        <w:spacing w:line="252" w:lineRule="exact"/>
        <w:ind w:firstLine="320"/>
        <w:jc w:val="both"/>
      </w:pPr>
      <w:r>
        <w:t>Полиэтиленовые вкладыши в контейнерах и мешки после за</w:t>
      </w:r>
      <w:r>
        <w:softHyphen/>
        <w:t>полнения продукцией следует оставлять открытыми, поскольку корнеплоды могут задохнуться в результате накопления излиш</w:t>
      </w:r>
      <w:r>
        <w:softHyphen/>
        <w:t>него количества углекислого газа. Дальнейшие исследования ВНИИО выявили, что повышение содержания С0</w:t>
      </w:r>
      <w:r>
        <w:rPr>
          <w:vertAlign w:val="subscript"/>
        </w:rPr>
        <w:t>2</w:t>
      </w:r>
      <w:r>
        <w:t xml:space="preserve"> до 6% резко повышает потери корнеплодов, но не за счет поражения типич</w:t>
      </w:r>
      <w:r>
        <w:softHyphen/>
        <w:t>ными возбудителями болезней, а за счет массового поражения сапрофитными грибами и бактериями. При повышении концен</w:t>
      </w:r>
      <w:r>
        <w:softHyphen/>
        <w:t>трации С0</w:t>
      </w:r>
      <w:r>
        <w:rPr>
          <w:vertAlign w:val="subscript"/>
        </w:rPr>
        <w:t>2</w:t>
      </w:r>
      <w:r>
        <w:t xml:space="preserve"> до 8,4-9,5% трудно выделить отдельные виды болез</w:t>
      </w:r>
      <w:r>
        <w:softHyphen/>
        <w:t>ней, так как корнеплоды превращаются в однородную, дурно пахнущую массу.</w:t>
      </w:r>
    </w:p>
    <w:p w14:paraId="3DF95AE4" w14:textId="77777777" w:rsidR="001A7EC8" w:rsidRDefault="00D23207">
      <w:pPr>
        <w:pStyle w:val="20"/>
        <w:shd w:val="clear" w:color="auto" w:fill="auto"/>
        <w:spacing w:line="252" w:lineRule="exact"/>
        <w:ind w:firstLine="320"/>
        <w:jc w:val="both"/>
      </w:pPr>
      <w:r>
        <w:t>Следует учитывать, что закладка в полиэтиленовые мешки больных или физиологически ослабленных корнеплодов в усло</w:t>
      </w:r>
      <w:r>
        <w:softHyphen/>
        <w:t>виях повышенной влажности воздуха, имеющей место в мешках, приводит к быстрому поражению корнеплодов теми возбудителя</w:t>
      </w:r>
      <w:r>
        <w:softHyphen/>
        <w:t>ми болезней, которые имеются на их поверхности.</w:t>
      </w:r>
    </w:p>
    <w:p w14:paraId="2220AA3B" w14:textId="77777777" w:rsidR="001A7EC8" w:rsidRDefault="00D23207">
      <w:pPr>
        <w:pStyle w:val="20"/>
        <w:shd w:val="clear" w:color="auto" w:fill="auto"/>
        <w:spacing w:line="252" w:lineRule="exact"/>
        <w:ind w:firstLine="320"/>
        <w:jc w:val="both"/>
      </w:pPr>
      <w:r>
        <w:t>При выборе способов хранения моркови следует учитывать и качество всей партии закладываемой продукции. Наибольшие</w:t>
      </w:r>
    </w:p>
    <w:p w14:paraId="5A2F6542" w14:textId="77777777" w:rsidR="001A7EC8" w:rsidRDefault="00D23207">
      <w:pPr>
        <w:pStyle w:val="20"/>
        <w:shd w:val="clear" w:color="auto" w:fill="auto"/>
        <w:spacing w:line="252" w:lineRule="exact"/>
        <w:jc w:val="both"/>
      </w:pPr>
      <w:r>
        <w:t>-206- потери бывают в партиях, где имелась хоть какая-то часть кор</w:t>
      </w:r>
      <w:r>
        <w:softHyphen/>
        <w:t>неплодов, пораженных болезнями. На второе место можно поста</w:t>
      </w:r>
      <w:r>
        <w:softHyphen/>
        <w:t xml:space="preserve">вить </w:t>
      </w:r>
      <w:r>
        <w:lastRenderedPageBreak/>
        <w:t>потери за счет механических повреждений заготовляемой моркови.</w:t>
      </w:r>
    </w:p>
    <w:p w14:paraId="674C8E49" w14:textId="77777777" w:rsidR="001A7EC8" w:rsidRDefault="00D23207">
      <w:pPr>
        <w:pStyle w:val="20"/>
        <w:shd w:val="clear" w:color="auto" w:fill="auto"/>
        <w:spacing w:line="252" w:lineRule="exact"/>
        <w:ind w:firstLine="320"/>
        <w:jc w:val="both"/>
      </w:pPr>
      <w:r>
        <w:t>Различается и естественная убыль фракций нестандартных корнеплодов. Наибольшая убыль отмечается при хранении мел</w:t>
      </w:r>
      <w:r>
        <w:softHyphen/>
        <w:t>ких корнеплодов, которая выше таковой стандарта на 3,6% при 0...+1°С хранения и на 13,5% при 4-5°С. Это объясняется разной степенью зрелости корнеплодов и разной площадью поверхности испарения влаги.</w:t>
      </w:r>
    </w:p>
    <w:p w14:paraId="7EFB6347" w14:textId="77777777" w:rsidR="001A7EC8" w:rsidRDefault="00D23207">
      <w:pPr>
        <w:pStyle w:val="20"/>
        <w:shd w:val="clear" w:color="auto" w:fill="auto"/>
        <w:spacing w:line="252" w:lineRule="exact"/>
        <w:ind w:firstLine="320"/>
        <w:jc w:val="both"/>
      </w:pPr>
      <w:r>
        <w:t>Сохраняемость нестандартных корнеплодов можно в какой-то степени корректировать способами хранения. Хранение нестан</w:t>
      </w:r>
      <w:r>
        <w:softHyphen/>
        <w:t>дартных корнеплодов в ворохе способствует лучшей их сохраня</w:t>
      </w:r>
      <w:r>
        <w:softHyphen/>
        <w:t>емости, в то время как при использовании полимерной упаков</w:t>
      </w:r>
      <w:r>
        <w:softHyphen/>
        <w:t>ки потери их от болезней превышают контроль более чем в 3 раза.</w:t>
      </w:r>
    </w:p>
    <w:p w14:paraId="0D1C960E" w14:textId="77777777" w:rsidR="001A7EC8" w:rsidRDefault="00D23207">
      <w:pPr>
        <w:pStyle w:val="20"/>
        <w:shd w:val="clear" w:color="auto" w:fill="auto"/>
        <w:spacing w:line="252" w:lineRule="exact"/>
        <w:ind w:firstLine="320"/>
        <w:jc w:val="both"/>
      </w:pPr>
      <w:r>
        <w:t>Оптимальная температура хранения моркови 0...+1°С, относи</w:t>
      </w:r>
      <w:r>
        <w:softHyphen/>
        <w:t>тельная влажность воздуха 90-95% . Низкая температура замед</w:t>
      </w:r>
      <w:r>
        <w:softHyphen/>
        <w:t>ляет процессы обмена веществ в продукции и препятствует раз</w:t>
      </w:r>
      <w:r>
        <w:softHyphen/>
        <w:t>витию возбудителей болезней. Однако снижение температуры ниже рекомендуемой вызывает изменение структуры тканей, образующиеся кристаллы льда разрывают стенки клеток. Из от- таивших корнеплодов вытекает клеточный сок, что способству</w:t>
      </w:r>
      <w:r>
        <w:softHyphen/>
        <w:t>ет поражению их болезнями. Нарушение же режима влажности воздуха в сторону уменьшения усиливает испарение воды, что приводит к увяданию корнеплодов. Нестабильное соблюдение режима хранения также чревато понижением сохраняемости продукции, так как при этом расшатывается иммунная система и корнеплоды быстрее поражаются болезнями.</w:t>
      </w:r>
    </w:p>
    <w:p w14:paraId="1CB542EC" w14:textId="77777777" w:rsidR="001A7EC8" w:rsidRDefault="00D23207">
      <w:pPr>
        <w:pStyle w:val="20"/>
        <w:shd w:val="clear" w:color="auto" w:fill="auto"/>
        <w:spacing w:line="252" w:lineRule="exact"/>
        <w:ind w:firstLine="320"/>
        <w:jc w:val="both"/>
      </w:pPr>
      <w:r>
        <w:t>При хранении моркови широко применяют также мероприя</w:t>
      </w:r>
      <w:r>
        <w:softHyphen/>
        <w:t>тия, способствующие лучшей ее сохраняемости. Это, в первую очередь, пескование моркови. Песок должен быть естественной влажности (при сжимании песка в руке вода не течет, сжатый комок не рассыпается, сохраняет свою форму), чистым в санитар</w:t>
      </w:r>
      <w:r>
        <w:softHyphen/>
        <w:t>ном отношении. Поэтому лучше брать его из глубоких карьеров. Для уменьшения распространения болезней в песок добавляют гашеную известь (1-2% к массе продукции). Это создает слабоще</w:t>
      </w:r>
      <w:r>
        <w:softHyphen/>
        <w:t>лочную среду на поверхности корнеплодов. Следует иметь в виду,</w:t>
      </w:r>
    </w:p>
    <w:p w14:paraId="70D5152C" w14:textId="77777777" w:rsidR="001A7EC8" w:rsidRDefault="00D23207">
      <w:pPr>
        <w:pStyle w:val="20"/>
        <w:shd w:val="clear" w:color="auto" w:fill="auto"/>
        <w:spacing w:line="252" w:lineRule="exact"/>
        <w:jc w:val="center"/>
        <w:sectPr w:rsidR="001A7EC8">
          <w:pgSz w:w="8400" w:h="11900"/>
          <w:pgMar w:top="1120" w:right="1051" w:bottom="1152" w:left="1060" w:header="0" w:footer="3" w:gutter="0"/>
          <w:cols w:space="720"/>
          <w:noEndnote/>
          <w:docGrid w:linePitch="360"/>
        </w:sectPr>
      </w:pPr>
      <w:r>
        <w:t>-207-</w:t>
      </w:r>
    </w:p>
    <w:p w14:paraId="399A3717" w14:textId="77777777" w:rsidR="001A7EC8" w:rsidRDefault="001A7EC8">
      <w:pPr>
        <w:spacing w:line="183" w:lineRule="exact"/>
        <w:rPr>
          <w:sz w:val="15"/>
          <w:szCs w:val="15"/>
        </w:rPr>
      </w:pPr>
    </w:p>
    <w:p w14:paraId="6C403BCE" w14:textId="77777777" w:rsidR="001A7EC8" w:rsidRDefault="001A7EC8">
      <w:pPr>
        <w:rPr>
          <w:sz w:val="2"/>
          <w:szCs w:val="2"/>
        </w:rPr>
        <w:sectPr w:rsidR="001A7EC8">
          <w:footerReference w:type="even" r:id="rId177"/>
          <w:footerReference w:type="default" r:id="rId178"/>
          <w:pgSz w:w="8400" w:h="11900"/>
          <w:pgMar w:top="918" w:right="0" w:bottom="1272" w:left="0" w:header="0" w:footer="3" w:gutter="0"/>
          <w:pgNumType w:start="208"/>
          <w:cols w:space="720"/>
          <w:noEndnote/>
          <w:docGrid w:linePitch="360"/>
        </w:sectPr>
      </w:pPr>
    </w:p>
    <w:p w14:paraId="77432E7E" w14:textId="77777777" w:rsidR="001A7EC8" w:rsidRDefault="00D23207">
      <w:pPr>
        <w:pStyle w:val="20"/>
        <w:shd w:val="clear" w:color="auto" w:fill="auto"/>
        <w:spacing w:line="252" w:lineRule="exact"/>
        <w:jc w:val="both"/>
      </w:pPr>
      <w:r>
        <w:t>что плохо гашеная известь, смешанная с песком, может вызвать ожоги корнеплодов.</w:t>
      </w:r>
    </w:p>
    <w:p w14:paraId="675B7DE6" w14:textId="77777777" w:rsidR="001A7EC8" w:rsidRDefault="00D23207">
      <w:pPr>
        <w:pStyle w:val="20"/>
        <w:shd w:val="clear" w:color="auto" w:fill="auto"/>
        <w:spacing w:line="252" w:lineRule="exact"/>
        <w:ind w:firstLine="320"/>
        <w:jc w:val="both"/>
      </w:pPr>
      <w:r>
        <w:t>Менее трудоемким является глинование корнеплодов. Корнеп</w:t>
      </w:r>
      <w:r>
        <w:softHyphen/>
        <w:t>лоды загружают в емкость со сметанообразной глиняной болтуш</w:t>
      </w:r>
      <w:r>
        <w:softHyphen/>
        <w:t>кой, а затем помещают в ящики с зазорами. Оставшийся на кор</w:t>
      </w:r>
      <w:r>
        <w:softHyphen/>
        <w:t>неплодах слой глины высыхает и защищает продукцию от испа</w:t>
      </w:r>
      <w:r>
        <w:softHyphen/>
        <w:t>рения влаги и увядания, поражения болезнями. Кроме того гли</w:t>
      </w:r>
      <w:r>
        <w:softHyphen/>
        <w:t>няный чехол способствует накоплению углекислого газа в коли</w:t>
      </w:r>
      <w:r>
        <w:softHyphen/>
        <w:t>честве, благоприятном для хранения. Потери моркови при гли- новании незначительны - примерно такие же, как и при пере- слойке их песком.</w:t>
      </w:r>
    </w:p>
    <w:p w14:paraId="3BF9D093" w14:textId="77777777" w:rsidR="001A7EC8" w:rsidRDefault="00D23207">
      <w:pPr>
        <w:pStyle w:val="20"/>
        <w:shd w:val="clear" w:color="auto" w:fill="auto"/>
        <w:spacing w:line="252" w:lineRule="exact"/>
        <w:ind w:firstLine="320"/>
        <w:jc w:val="both"/>
      </w:pPr>
      <w:r>
        <w:t>По тому же принципу проводят и мокрое мелование корнеп</w:t>
      </w:r>
      <w:r>
        <w:softHyphen/>
        <w:t>лодов, используя 20-30% -ную суспензию мела. Однако мелование не является средством борьбы с гнилями моркови. При мелова</w:t>
      </w:r>
      <w:r>
        <w:softHyphen/>
        <w:t>нии грибные болезни, которые активно развиваются в кислой среде, подавляются, а бактериальные болезни в щелочной среде, создаваемой меловой оболочкой, при повышенной температуре и влаги на поверхности корнеплодов могут развиваться сильнее. При сухом меловании проводят опудривание корнеплодов мелом из расчета 2-3% к массе продукции. Мелование моркови в отдель</w:t>
      </w:r>
      <w:r>
        <w:softHyphen/>
        <w:t>ные годы позволяет снизить потери на 3-19% .</w:t>
      </w:r>
    </w:p>
    <w:p w14:paraId="79C36014" w14:textId="77777777" w:rsidR="001A7EC8" w:rsidRDefault="00D23207">
      <w:pPr>
        <w:pStyle w:val="20"/>
        <w:shd w:val="clear" w:color="auto" w:fill="auto"/>
        <w:spacing w:line="252" w:lineRule="exact"/>
        <w:ind w:firstLine="320"/>
        <w:jc w:val="both"/>
      </w:pPr>
      <w:r>
        <w:t>Снижению микробной обсемененности корнеплодов способ</w:t>
      </w:r>
      <w:r>
        <w:softHyphen/>
        <w:t>ствует мойка их после уборки. Установлено, что на поверхности плодов и овощей, вымытых в непроточной воде, остается до 40% жизнеспособных микроорганизмов, в то время как при мойке в проточной воде количество их снижается до 3%. После шести</w:t>
      </w:r>
      <w:r>
        <w:softHyphen/>
        <w:t>семи месяцев хранения мытая морковь обладает более высокими защитными свойствами, чем немытая, отличается более привле</w:t>
      </w:r>
      <w:r>
        <w:softHyphen/>
        <w:t>кательным видом, хорошим тургорным состоянием и напомина</w:t>
      </w:r>
      <w:r>
        <w:softHyphen/>
        <w:t>ет только что убранную. Кроме того при подготовке партий мы</w:t>
      </w:r>
      <w:r>
        <w:softHyphen/>
        <w:t>той моркови к реализации на ней лучше видны различного вида дефекты, что позволяет повысить контроль сортировки и инспек</w:t>
      </w:r>
      <w:r>
        <w:softHyphen/>
        <w:t>ции самой продукции. Обязательным условием при закладке мытой моркови является полное стекание с нее воды и примене</w:t>
      </w:r>
      <w:r>
        <w:softHyphen/>
        <w:t>ние сухой тары. Мытая морковь лучше хранится в таре без поли</w:t>
      </w:r>
      <w:r>
        <w:softHyphen/>
        <w:t>этиленовых вкладышей.</w:t>
      </w:r>
    </w:p>
    <w:p w14:paraId="5749E6CF" w14:textId="77777777" w:rsidR="001A7EC8" w:rsidRDefault="00D23207">
      <w:pPr>
        <w:pStyle w:val="20"/>
        <w:shd w:val="clear" w:color="auto" w:fill="auto"/>
        <w:spacing w:line="252" w:lineRule="exact"/>
        <w:ind w:firstLine="320"/>
        <w:jc w:val="both"/>
        <w:sectPr w:rsidR="001A7EC8">
          <w:type w:val="continuous"/>
          <w:pgSz w:w="8400" w:h="11900"/>
          <w:pgMar w:top="918" w:right="1046" w:bottom="1272" w:left="1060" w:header="0" w:footer="3" w:gutter="0"/>
          <w:cols w:space="720"/>
          <w:noEndnote/>
          <w:docGrid w:linePitch="360"/>
        </w:sectPr>
      </w:pPr>
      <w:r>
        <w:t>Морковь, как и капусту, снегуют. Для этого наполненные ящи-</w:t>
      </w:r>
    </w:p>
    <w:p w14:paraId="492883AB" w14:textId="1004896E" w:rsidR="001A7EC8" w:rsidRDefault="0030706D">
      <w:pPr>
        <w:framePr w:h="5040" w:wrap="notBeside" w:vAnchor="text" w:hAnchor="text" w:xAlign="center" w:y="1"/>
        <w:jc w:val="center"/>
        <w:rPr>
          <w:sz w:val="2"/>
          <w:szCs w:val="2"/>
        </w:rPr>
      </w:pPr>
      <w:r>
        <w:rPr>
          <w:noProof/>
          <w:lang w:bidi="ar-SA"/>
        </w:rPr>
        <w:lastRenderedPageBreak/>
        <w:drawing>
          <wp:inline distT="0" distB="0" distL="0" distR="0" wp14:anchorId="5950B3DE" wp14:editId="6ACE8656">
            <wp:extent cx="3971925" cy="3200400"/>
            <wp:effectExtent l="0" t="0" r="0" b="0"/>
            <wp:docPr id="254" name="Рисунок 1" descr="C:\Users\Sou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l\AppData\Local\Temp\FineReader12.00\media\image1.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71925" cy="3200400"/>
                    </a:xfrm>
                    <a:prstGeom prst="rect">
                      <a:avLst/>
                    </a:prstGeom>
                    <a:noFill/>
                    <a:ln>
                      <a:noFill/>
                    </a:ln>
                  </pic:spPr>
                </pic:pic>
              </a:graphicData>
            </a:graphic>
          </wp:inline>
        </w:drawing>
      </w:r>
    </w:p>
    <w:p w14:paraId="32500340" w14:textId="77777777" w:rsidR="001A7EC8" w:rsidRDefault="001A7EC8">
      <w:pPr>
        <w:rPr>
          <w:sz w:val="2"/>
          <w:szCs w:val="2"/>
        </w:rPr>
      </w:pPr>
    </w:p>
    <w:p w14:paraId="429976B5" w14:textId="47130BC2" w:rsidR="001A7EC8" w:rsidRDefault="0030706D">
      <w:pPr>
        <w:framePr w:h="4309" w:wrap="notBeside" w:vAnchor="text" w:hAnchor="text" w:xAlign="center" w:y="1"/>
        <w:jc w:val="center"/>
        <w:rPr>
          <w:sz w:val="2"/>
          <w:szCs w:val="2"/>
        </w:rPr>
      </w:pPr>
      <w:r>
        <w:rPr>
          <w:noProof/>
          <w:lang w:bidi="ar-SA"/>
        </w:rPr>
        <w:drawing>
          <wp:inline distT="0" distB="0" distL="0" distR="0" wp14:anchorId="08112E55" wp14:editId="3C8EA314">
            <wp:extent cx="3971925" cy="2743200"/>
            <wp:effectExtent l="0" t="0" r="0" b="0"/>
            <wp:docPr id="253" name="Рисунок 2" descr="C:\Users\Soul\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l\AppData\Local\Temp\FineReader12.00\media\image2.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71925" cy="2743200"/>
                    </a:xfrm>
                    <a:prstGeom prst="rect">
                      <a:avLst/>
                    </a:prstGeom>
                    <a:noFill/>
                    <a:ln>
                      <a:noFill/>
                    </a:ln>
                  </pic:spPr>
                </pic:pic>
              </a:graphicData>
            </a:graphic>
          </wp:inline>
        </w:drawing>
      </w:r>
    </w:p>
    <w:p w14:paraId="146BCA09" w14:textId="77777777" w:rsidR="001A7EC8" w:rsidRDefault="001A7EC8">
      <w:pPr>
        <w:rPr>
          <w:sz w:val="2"/>
          <w:szCs w:val="2"/>
        </w:rPr>
        <w:sectPr w:rsidR="001A7EC8">
          <w:footerReference w:type="even" r:id="rId181"/>
          <w:footerReference w:type="default" r:id="rId182"/>
          <w:pgSz w:w="8400" w:h="11900"/>
          <w:pgMar w:top="918" w:right="1046" w:bottom="1272" w:left="1060" w:header="0" w:footer="3" w:gutter="0"/>
          <w:pgNumType w:start="211"/>
          <w:cols w:space="720"/>
          <w:noEndnote/>
          <w:docGrid w:linePitch="360"/>
        </w:sectPr>
      </w:pPr>
    </w:p>
    <w:p w14:paraId="06326B4D" w14:textId="0DC02A35" w:rsidR="001A7EC8" w:rsidRDefault="0030706D">
      <w:pPr>
        <w:framePr w:h="9032" w:wrap="notBeside" w:vAnchor="text" w:hAnchor="text" w:xAlign="center" w:y="1"/>
        <w:jc w:val="center"/>
        <w:rPr>
          <w:sz w:val="2"/>
          <w:szCs w:val="2"/>
        </w:rPr>
      </w:pPr>
      <w:r>
        <w:rPr>
          <w:noProof/>
          <w:lang w:bidi="ar-SA"/>
        </w:rPr>
        <w:lastRenderedPageBreak/>
        <w:drawing>
          <wp:inline distT="0" distB="0" distL="0" distR="0" wp14:anchorId="162B2ED3" wp14:editId="5E9B7ABA">
            <wp:extent cx="3981450" cy="5743575"/>
            <wp:effectExtent l="0" t="0" r="0" b="0"/>
            <wp:docPr id="252" name="Рисунок 3" descr="C:\Users\Soul\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l\AppData\Local\Temp\FineReader12.00\media\image3.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81450" cy="5743575"/>
                    </a:xfrm>
                    <a:prstGeom prst="rect">
                      <a:avLst/>
                    </a:prstGeom>
                    <a:noFill/>
                    <a:ln>
                      <a:noFill/>
                    </a:ln>
                  </pic:spPr>
                </pic:pic>
              </a:graphicData>
            </a:graphic>
          </wp:inline>
        </w:drawing>
      </w:r>
    </w:p>
    <w:p w14:paraId="574B2D02" w14:textId="77777777" w:rsidR="001A7EC8" w:rsidRDefault="001A7EC8">
      <w:pPr>
        <w:rPr>
          <w:sz w:val="2"/>
          <w:szCs w:val="2"/>
        </w:rPr>
      </w:pPr>
    </w:p>
    <w:p w14:paraId="7A0A7CDD" w14:textId="77777777" w:rsidR="001A7EC8" w:rsidRDefault="001A7EC8">
      <w:pPr>
        <w:rPr>
          <w:sz w:val="2"/>
          <w:szCs w:val="2"/>
        </w:rPr>
        <w:sectPr w:rsidR="001A7EC8">
          <w:footerReference w:type="even" r:id="rId184"/>
          <w:footerReference w:type="first" r:id="rId185"/>
          <w:pgSz w:w="8400" w:h="11900"/>
          <w:pgMar w:top="918" w:right="1046" w:bottom="1272" w:left="1060" w:header="0" w:footer="3" w:gutter="0"/>
          <w:cols w:space="720"/>
          <w:noEndnote/>
          <w:titlePg/>
          <w:docGrid w:linePitch="360"/>
        </w:sectPr>
      </w:pPr>
    </w:p>
    <w:p w14:paraId="7F653400" w14:textId="443FB2CC" w:rsidR="001A7EC8" w:rsidRDefault="0030706D">
      <w:pPr>
        <w:spacing w:line="360" w:lineRule="exact"/>
      </w:pPr>
      <w:r>
        <w:rPr>
          <w:noProof/>
          <w:lang w:bidi="ar-SA"/>
        </w:rPr>
        <w:lastRenderedPageBreak/>
        <w:drawing>
          <wp:anchor distT="0" distB="0" distL="63500" distR="63500" simplePos="0" relativeHeight="251661824" behindDoc="1" locked="0" layoutInCell="1" allowOverlap="1" wp14:anchorId="11B0141F" wp14:editId="5DACAB97">
            <wp:simplePos x="0" y="0"/>
            <wp:positionH relativeFrom="margin">
              <wp:posOffset>635</wp:posOffset>
            </wp:positionH>
            <wp:positionV relativeFrom="paragraph">
              <wp:posOffset>0</wp:posOffset>
            </wp:positionV>
            <wp:extent cx="3956050" cy="2999105"/>
            <wp:effectExtent l="0" t="0" r="0" b="0"/>
            <wp:wrapNone/>
            <wp:docPr id="404" name="Рисунок 14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56050" cy="29991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4000" behindDoc="0" locked="0" layoutInCell="1" allowOverlap="1" wp14:anchorId="2B0096F8" wp14:editId="3A13571A">
                <wp:simplePos x="0" y="0"/>
                <wp:positionH relativeFrom="margin">
                  <wp:posOffset>1078865</wp:posOffset>
                </wp:positionH>
                <wp:positionV relativeFrom="paragraph">
                  <wp:posOffset>3051810</wp:posOffset>
                </wp:positionV>
                <wp:extent cx="932815" cy="2978150"/>
                <wp:effectExtent l="0" t="3810" r="3175" b="0"/>
                <wp:wrapNone/>
                <wp:docPr id="40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97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5"/>
                              <w:gridCol w:w="1084"/>
                            </w:tblGrid>
                            <w:tr w:rsidR="00D23207" w14:paraId="6E76EBC7" w14:textId="77777777">
                              <w:trPr>
                                <w:trHeight w:hRule="exact" w:val="2092"/>
                                <w:jc w:val="center"/>
                              </w:trPr>
                              <w:tc>
                                <w:tcPr>
                                  <w:tcW w:w="385" w:type="dxa"/>
                                  <w:tcBorders>
                                    <w:top w:val="single" w:sz="4" w:space="0" w:color="auto"/>
                                    <w:left w:val="single" w:sz="4" w:space="0" w:color="auto"/>
                                  </w:tcBorders>
                                  <w:shd w:val="clear" w:color="auto" w:fill="FFFFFF"/>
                                  <w:vAlign w:val="bottom"/>
                                </w:tcPr>
                                <w:p w14:paraId="253E7820" w14:textId="77777777" w:rsidR="00D23207" w:rsidRDefault="00D23207">
                                  <w:pPr>
                                    <w:pStyle w:val="20"/>
                                    <w:shd w:val="clear" w:color="auto" w:fill="auto"/>
                                    <w:spacing w:line="80" w:lineRule="exact"/>
                                    <w:jc w:val="right"/>
                                  </w:pPr>
                                  <w:r>
                                    <w:rPr>
                                      <w:rStyle w:val="2Verdana4pt"/>
                                    </w:rPr>
                                    <w:t>1853</w:t>
                                  </w:r>
                                </w:p>
                              </w:tc>
                              <w:tc>
                                <w:tcPr>
                                  <w:tcW w:w="1084" w:type="dxa"/>
                                  <w:tcBorders>
                                    <w:top w:val="single" w:sz="4" w:space="0" w:color="auto"/>
                                    <w:left w:val="single" w:sz="4" w:space="0" w:color="auto"/>
                                    <w:right w:val="single" w:sz="4" w:space="0" w:color="auto"/>
                                  </w:tcBorders>
                                  <w:shd w:val="clear" w:color="auto" w:fill="FFFFFF"/>
                                  <w:vAlign w:val="bottom"/>
                                </w:tcPr>
                                <w:p w14:paraId="68931AC5" w14:textId="77777777" w:rsidR="00D23207" w:rsidRDefault="00D23207">
                                  <w:pPr>
                                    <w:pStyle w:val="20"/>
                                    <w:shd w:val="clear" w:color="auto" w:fill="auto"/>
                                    <w:spacing w:line="2440" w:lineRule="exact"/>
                                  </w:pPr>
                                  <w:r>
                                    <w:rPr>
                                      <w:rStyle w:val="2122pt"/>
                                    </w:rPr>
                                    <w:t>1</w:t>
                                  </w:r>
                                </w:p>
                              </w:tc>
                            </w:tr>
                            <w:tr w:rsidR="00D23207" w14:paraId="53C499BF" w14:textId="77777777">
                              <w:trPr>
                                <w:trHeight w:hRule="exact" w:val="936"/>
                                <w:jc w:val="center"/>
                              </w:trPr>
                              <w:tc>
                                <w:tcPr>
                                  <w:tcW w:w="385" w:type="dxa"/>
                                  <w:tcBorders>
                                    <w:top w:val="single" w:sz="4" w:space="0" w:color="auto"/>
                                    <w:left w:val="single" w:sz="4" w:space="0" w:color="auto"/>
                                  </w:tcBorders>
                                  <w:shd w:val="clear" w:color="auto" w:fill="FFFFFF"/>
                                </w:tcPr>
                                <w:p w14:paraId="634026EE" w14:textId="77777777" w:rsidR="00D23207" w:rsidRDefault="00D23207">
                                  <w:pPr>
                                    <w:rPr>
                                      <w:sz w:val="10"/>
                                      <w:szCs w:val="10"/>
                                    </w:rPr>
                                  </w:pPr>
                                </w:p>
                              </w:tc>
                              <w:tc>
                                <w:tcPr>
                                  <w:tcW w:w="1084" w:type="dxa"/>
                                  <w:tcBorders>
                                    <w:top w:val="single" w:sz="4" w:space="0" w:color="auto"/>
                                    <w:left w:val="single" w:sz="4" w:space="0" w:color="auto"/>
                                    <w:right w:val="single" w:sz="4" w:space="0" w:color="auto"/>
                                  </w:tcBorders>
                                  <w:shd w:val="clear" w:color="auto" w:fill="FFFFFF"/>
                                  <w:vAlign w:val="bottom"/>
                                </w:tcPr>
                                <w:p w14:paraId="2F225932" w14:textId="77777777" w:rsidR="00D23207" w:rsidRDefault="00D23207">
                                  <w:pPr>
                                    <w:pStyle w:val="20"/>
                                    <w:shd w:val="clear" w:color="auto" w:fill="auto"/>
                                    <w:spacing w:line="170" w:lineRule="exact"/>
                                    <w:jc w:val="right"/>
                                  </w:pPr>
                                  <w:r>
                                    <w:rPr>
                                      <w:rStyle w:val="285pt0"/>
                                    </w:rPr>
                                    <w:t>Jlii</w:t>
                                  </w:r>
                                </w:p>
                              </w:tc>
                            </w:tr>
                            <w:tr w:rsidR="00D23207" w14:paraId="7463E081" w14:textId="77777777">
                              <w:trPr>
                                <w:trHeight w:hRule="exact" w:val="148"/>
                                <w:jc w:val="center"/>
                              </w:trPr>
                              <w:tc>
                                <w:tcPr>
                                  <w:tcW w:w="385" w:type="dxa"/>
                                  <w:tcBorders>
                                    <w:top w:val="single" w:sz="4" w:space="0" w:color="auto"/>
                                    <w:left w:val="single" w:sz="4" w:space="0" w:color="auto"/>
                                  </w:tcBorders>
                                  <w:shd w:val="clear" w:color="auto" w:fill="FFFFFF"/>
                                  <w:vAlign w:val="center"/>
                                </w:tcPr>
                                <w:p w14:paraId="384B1246" w14:textId="77777777" w:rsidR="00D23207" w:rsidRDefault="00D23207">
                                  <w:pPr>
                                    <w:pStyle w:val="20"/>
                                    <w:shd w:val="clear" w:color="auto" w:fill="auto"/>
                                    <w:spacing w:line="80" w:lineRule="exact"/>
                                  </w:pPr>
                                  <w:r>
                                    <w:rPr>
                                      <w:rStyle w:val="2Verdana4pt"/>
                                    </w:rPr>
                                    <w:t>2116</w:t>
                                  </w:r>
                                </w:p>
                              </w:tc>
                              <w:tc>
                                <w:tcPr>
                                  <w:tcW w:w="1084" w:type="dxa"/>
                                  <w:tcBorders>
                                    <w:top w:val="single" w:sz="4" w:space="0" w:color="auto"/>
                                    <w:left w:val="single" w:sz="4" w:space="0" w:color="auto"/>
                                    <w:right w:val="single" w:sz="4" w:space="0" w:color="auto"/>
                                  </w:tcBorders>
                                  <w:shd w:val="clear" w:color="auto" w:fill="FFFFFF"/>
                                </w:tcPr>
                                <w:p w14:paraId="3308D1C2" w14:textId="77777777" w:rsidR="00D23207" w:rsidRDefault="00D23207">
                                  <w:pPr>
                                    <w:rPr>
                                      <w:sz w:val="10"/>
                                      <w:szCs w:val="10"/>
                                    </w:rPr>
                                  </w:pPr>
                                </w:p>
                              </w:tc>
                            </w:tr>
                            <w:tr w:rsidR="00D23207" w14:paraId="444E9564" w14:textId="77777777">
                              <w:trPr>
                                <w:trHeight w:hRule="exact" w:val="130"/>
                                <w:jc w:val="center"/>
                              </w:trPr>
                              <w:tc>
                                <w:tcPr>
                                  <w:tcW w:w="385" w:type="dxa"/>
                                  <w:tcBorders>
                                    <w:top w:val="single" w:sz="4" w:space="0" w:color="auto"/>
                                    <w:left w:val="single" w:sz="4" w:space="0" w:color="auto"/>
                                  </w:tcBorders>
                                  <w:shd w:val="clear" w:color="auto" w:fill="FFFFFF"/>
                                </w:tcPr>
                                <w:p w14:paraId="36A8BDAF" w14:textId="77777777" w:rsidR="00D23207" w:rsidRDefault="00D23207">
                                  <w:pPr>
                                    <w:pStyle w:val="20"/>
                                    <w:shd w:val="clear" w:color="auto" w:fill="auto"/>
                                    <w:spacing w:line="80" w:lineRule="exact"/>
                                  </w:pPr>
                                  <w:r>
                                    <w:rPr>
                                      <w:rStyle w:val="2Verdana4pt"/>
                                    </w:rPr>
                                    <w:t>909</w:t>
                                  </w:r>
                                </w:p>
                              </w:tc>
                              <w:tc>
                                <w:tcPr>
                                  <w:tcW w:w="1084" w:type="dxa"/>
                                  <w:tcBorders>
                                    <w:top w:val="single" w:sz="4" w:space="0" w:color="auto"/>
                                    <w:left w:val="single" w:sz="4" w:space="0" w:color="auto"/>
                                    <w:right w:val="single" w:sz="4" w:space="0" w:color="auto"/>
                                  </w:tcBorders>
                                  <w:shd w:val="clear" w:color="auto" w:fill="FFFFFF"/>
                                </w:tcPr>
                                <w:p w14:paraId="0281B021" w14:textId="77777777" w:rsidR="00D23207" w:rsidRDefault="00D23207">
                                  <w:pPr>
                                    <w:rPr>
                                      <w:sz w:val="10"/>
                                      <w:szCs w:val="10"/>
                                    </w:rPr>
                                  </w:pPr>
                                </w:p>
                              </w:tc>
                            </w:tr>
                            <w:tr w:rsidR="00D23207" w14:paraId="55B64704" w14:textId="77777777">
                              <w:trPr>
                                <w:trHeight w:hRule="exact" w:val="140"/>
                                <w:jc w:val="center"/>
                              </w:trPr>
                              <w:tc>
                                <w:tcPr>
                                  <w:tcW w:w="385" w:type="dxa"/>
                                  <w:tcBorders>
                                    <w:top w:val="single" w:sz="4" w:space="0" w:color="auto"/>
                                    <w:left w:val="single" w:sz="4" w:space="0" w:color="auto"/>
                                  </w:tcBorders>
                                  <w:shd w:val="clear" w:color="auto" w:fill="FFFFFF"/>
                                </w:tcPr>
                                <w:p w14:paraId="15C5E809" w14:textId="77777777" w:rsidR="00D23207" w:rsidRDefault="00D23207">
                                  <w:pPr>
                                    <w:pStyle w:val="20"/>
                                    <w:shd w:val="clear" w:color="auto" w:fill="auto"/>
                                    <w:spacing w:line="80" w:lineRule="exact"/>
                                  </w:pPr>
                                  <w:r>
                                    <w:rPr>
                                      <w:rStyle w:val="2Verdana4pt"/>
                                    </w:rPr>
                                    <w:t>246</w:t>
                                  </w:r>
                                </w:p>
                              </w:tc>
                              <w:tc>
                                <w:tcPr>
                                  <w:tcW w:w="1084" w:type="dxa"/>
                                  <w:tcBorders>
                                    <w:top w:val="single" w:sz="4" w:space="0" w:color="auto"/>
                                    <w:left w:val="single" w:sz="4" w:space="0" w:color="auto"/>
                                    <w:right w:val="single" w:sz="4" w:space="0" w:color="auto"/>
                                  </w:tcBorders>
                                  <w:shd w:val="clear" w:color="auto" w:fill="FFFFFF"/>
                                  <w:vAlign w:val="bottom"/>
                                </w:tcPr>
                                <w:p w14:paraId="64636F6B" w14:textId="77777777" w:rsidR="00D23207" w:rsidRDefault="00D23207">
                                  <w:pPr>
                                    <w:pStyle w:val="20"/>
                                    <w:shd w:val="clear" w:color="auto" w:fill="auto"/>
                                    <w:spacing w:line="210" w:lineRule="exact"/>
                                    <w:jc w:val="right"/>
                                  </w:pPr>
                                  <w:r>
                                    <w:rPr>
                                      <w:rStyle w:val="2Verdana105pt-1pt"/>
                                    </w:rPr>
                                    <w:t>вШШЩ</w:t>
                                  </w:r>
                                </w:p>
                              </w:tc>
                            </w:tr>
                            <w:tr w:rsidR="00D23207" w14:paraId="2390D6FF" w14:textId="77777777">
                              <w:trPr>
                                <w:trHeight w:hRule="exact" w:val="155"/>
                                <w:jc w:val="center"/>
                              </w:trPr>
                              <w:tc>
                                <w:tcPr>
                                  <w:tcW w:w="385" w:type="dxa"/>
                                  <w:tcBorders>
                                    <w:top w:val="single" w:sz="4" w:space="0" w:color="auto"/>
                                    <w:left w:val="single" w:sz="4" w:space="0" w:color="auto"/>
                                  </w:tcBorders>
                                  <w:shd w:val="clear" w:color="auto" w:fill="FFFFFF"/>
                                </w:tcPr>
                                <w:p w14:paraId="4CCF5AEA" w14:textId="77777777" w:rsidR="00D23207" w:rsidRDefault="00D23207">
                                  <w:pPr>
                                    <w:pStyle w:val="20"/>
                                    <w:shd w:val="clear" w:color="auto" w:fill="auto"/>
                                    <w:spacing w:line="80" w:lineRule="exact"/>
                                  </w:pPr>
                                  <w:r>
                                    <w:rPr>
                                      <w:rStyle w:val="2Verdana4pt"/>
                                    </w:rPr>
                                    <w:t>194</w:t>
                                  </w:r>
                                </w:p>
                              </w:tc>
                              <w:tc>
                                <w:tcPr>
                                  <w:tcW w:w="1084" w:type="dxa"/>
                                  <w:tcBorders>
                                    <w:top w:val="single" w:sz="4" w:space="0" w:color="auto"/>
                                    <w:left w:val="single" w:sz="4" w:space="0" w:color="auto"/>
                                    <w:right w:val="single" w:sz="4" w:space="0" w:color="auto"/>
                                  </w:tcBorders>
                                  <w:shd w:val="clear" w:color="auto" w:fill="FFFFFF"/>
                                </w:tcPr>
                                <w:p w14:paraId="49DFA384" w14:textId="77777777" w:rsidR="00D23207" w:rsidRDefault="00D23207">
                                  <w:pPr>
                                    <w:rPr>
                                      <w:sz w:val="10"/>
                                      <w:szCs w:val="10"/>
                                    </w:rPr>
                                  </w:pPr>
                                </w:p>
                              </w:tc>
                            </w:tr>
                            <w:tr w:rsidR="00D23207" w14:paraId="15898AB4" w14:textId="77777777">
                              <w:trPr>
                                <w:trHeight w:hRule="exact" w:val="122"/>
                                <w:jc w:val="center"/>
                              </w:trPr>
                              <w:tc>
                                <w:tcPr>
                                  <w:tcW w:w="385" w:type="dxa"/>
                                  <w:tcBorders>
                                    <w:top w:val="single" w:sz="4" w:space="0" w:color="auto"/>
                                    <w:left w:val="single" w:sz="4" w:space="0" w:color="auto"/>
                                  </w:tcBorders>
                                  <w:shd w:val="clear" w:color="auto" w:fill="FFFFFF"/>
                                </w:tcPr>
                                <w:p w14:paraId="0694B887" w14:textId="77777777" w:rsidR="00D23207" w:rsidRDefault="00D23207">
                                  <w:pPr>
                                    <w:rPr>
                                      <w:sz w:val="10"/>
                                      <w:szCs w:val="10"/>
                                    </w:rPr>
                                  </w:pPr>
                                </w:p>
                              </w:tc>
                              <w:tc>
                                <w:tcPr>
                                  <w:tcW w:w="1084" w:type="dxa"/>
                                  <w:tcBorders>
                                    <w:top w:val="single" w:sz="4" w:space="0" w:color="auto"/>
                                    <w:left w:val="single" w:sz="4" w:space="0" w:color="auto"/>
                                    <w:right w:val="single" w:sz="4" w:space="0" w:color="auto"/>
                                  </w:tcBorders>
                                  <w:shd w:val="clear" w:color="auto" w:fill="FFFFFF"/>
                                </w:tcPr>
                                <w:p w14:paraId="1277B5E3" w14:textId="77777777" w:rsidR="00D23207" w:rsidRDefault="00D23207">
                                  <w:pPr>
                                    <w:rPr>
                                      <w:sz w:val="10"/>
                                      <w:szCs w:val="10"/>
                                    </w:rPr>
                                  </w:pPr>
                                </w:p>
                              </w:tc>
                            </w:tr>
                            <w:tr w:rsidR="00D23207" w14:paraId="30A2205D" w14:textId="77777777">
                              <w:trPr>
                                <w:trHeight w:hRule="exact" w:val="148"/>
                                <w:jc w:val="center"/>
                              </w:trPr>
                              <w:tc>
                                <w:tcPr>
                                  <w:tcW w:w="385" w:type="dxa"/>
                                  <w:tcBorders>
                                    <w:top w:val="single" w:sz="4" w:space="0" w:color="auto"/>
                                    <w:left w:val="single" w:sz="4" w:space="0" w:color="auto"/>
                                  </w:tcBorders>
                                  <w:shd w:val="clear" w:color="auto" w:fill="FFFFFF"/>
                                  <w:vAlign w:val="center"/>
                                </w:tcPr>
                                <w:p w14:paraId="589AC892" w14:textId="77777777" w:rsidR="00D23207" w:rsidRDefault="00D23207">
                                  <w:pPr>
                                    <w:pStyle w:val="20"/>
                                    <w:shd w:val="clear" w:color="auto" w:fill="auto"/>
                                    <w:spacing w:line="80" w:lineRule="exact"/>
                                    <w:jc w:val="right"/>
                                  </w:pPr>
                                  <w:r>
                                    <w:rPr>
                                      <w:rStyle w:val="2Verdana4pt"/>
                                    </w:rPr>
                                    <w:t>1019</w:t>
                                  </w:r>
                                </w:p>
                              </w:tc>
                              <w:tc>
                                <w:tcPr>
                                  <w:tcW w:w="1084" w:type="dxa"/>
                                  <w:tcBorders>
                                    <w:top w:val="single" w:sz="4" w:space="0" w:color="auto"/>
                                    <w:left w:val="single" w:sz="4" w:space="0" w:color="auto"/>
                                    <w:right w:val="single" w:sz="4" w:space="0" w:color="auto"/>
                                  </w:tcBorders>
                                  <w:shd w:val="clear" w:color="auto" w:fill="FFFFFF"/>
                                </w:tcPr>
                                <w:p w14:paraId="450D772F" w14:textId="77777777" w:rsidR="00D23207" w:rsidRDefault="00D23207">
                                  <w:pPr>
                                    <w:rPr>
                                      <w:sz w:val="10"/>
                                      <w:szCs w:val="10"/>
                                    </w:rPr>
                                  </w:pPr>
                                </w:p>
                              </w:tc>
                            </w:tr>
                            <w:tr w:rsidR="00D23207" w14:paraId="4BEE8C63" w14:textId="77777777">
                              <w:trPr>
                                <w:trHeight w:hRule="exact" w:val="774"/>
                                <w:jc w:val="center"/>
                              </w:trPr>
                              <w:tc>
                                <w:tcPr>
                                  <w:tcW w:w="385" w:type="dxa"/>
                                  <w:tcBorders>
                                    <w:top w:val="single" w:sz="4" w:space="0" w:color="auto"/>
                                    <w:left w:val="single" w:sz="4" w:space="0" w:color="auto"/>
                                    <w:bottom w:val="single" w:sz="4" w:space="0" w:color="auto"/>
                                  </w:tcBorders>
                                  <w:shd w:val="clear" w:color="auto" w:fill="FFFFFF"/>
                                  <w:vAlign w:val="center"/>
                                </w:tcPr>
                                <w:p w14:paraId="56C064E7" w14:textId="77777777" w:rsidR="00D23207" w:rsidRDefault="00D23207">
                                  <w:pPr>
                                    <w:pStyle w:val="20"/>
                                    <w:shd w:val="clear" w:color="auto" w:fill="auto"/>
                                    <w:spacing w:line="80" w:lineRule="exact"/>
                                  </w:pPr>
                                  <w:r>
                                    <w:rPr>
                                      <w:rStyle w:val="2Verdana4pt"/>
                                    </w:rPr>
                                    <w:t>2236</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DEBD8F2" w14:textId="77777777" w:rsidR="00D23207" w:rsidRDefault="00D23207">
                                  <w:pPr>
                                    <w:rPr>
                                      <w:sz w:val="10"/>
                                      <w:szCs w:val="10"/>
                                    </w:rPr>
                                  </w:pPr>
                                </w:p>
                              </w:tc>
                            </w:tr>
                          </w:tbl>
                          <w:p w14:paraId="198C8EF4"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0096F8" id="Text Box 146" o:spid="_x0000_s1067" type="#_x0000_t202" style="position:absolute;margin-left:84.95pt;margin-top:240.3pt;width:73.45pt;height:234.5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6Isw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5"/>
                        <w:gridCol w:w="1084"/>
                      </w:tblGrid>
                      <w:tr w:rsidR="00D23207" w14:paraId="6E76EBC7" w14:textId="77777777">
                        <w:trPr>
                          <w:trHeight w:hRule="exact" w:val="2092"/>
                          <w:jc w:val="center"/>
                        </w:trPr>
                        <w:tc>
                          <w:tcPr>
                            <w:tcW w:w="385" w:type="dxa"/>
                            <w:tcBorders>
                              <w:top w:val="single" w:sz="4" w:space="0" w:color="auto"/>
                              <w:left w:val="single" w:sz="4" w:space="0" w:color="auto"/>
                            </w:tcBorders>
                            <w:shd w:val="clear" w:color="auto" w:fill="FFFFFF"/>
                            <w:vAlign w:val="bottom"/>
                          </w:tcPr>
                          <w:p w14:paraId="253E7820" w14:textId="77777777" w:rsidR="00D23207" w:rsidRDefault="00D23207">
                            <w:pPr>
                              <w:pStyle w:val="20"/>
                              <w:shd w:val="clear" w:color="auto" w:fill="auto"/>
                              <w:spacing w:line="80" w:lineRule="exact"/>
                              <w:jc w:val="right"/>
                            </w:pPr>
                            <w:r>
                              <w:rPr>
                                <w:rStyle w:val="2Verdana4pt"/>
                              </w:rPr>
                              <w:t>1853</w:t>
                            </w:r>
                          </w:p>
                        </w:tc>
                        <w:tc>
                          <w:tcPr>
                            <w:tcW w:w="1084" w:type="dxa"/>
                            <w:tcBorders>
                              <w:top w:val="single" w:sz="4" w:space="0" w:color="auto"/>
                              <w:left w:val="single" w:sz="4" w:space="0" w:color="auto"/>
                              <w:right w:val="single" w:sz="4" w:space="0" w:color="auto"/>
                            </w:tcBorders>
                            <w:shd w:val="clear" w:color="auto" w:fill="FFFFFF"/>
                            <w:vAlign w:val="bottom"/>
                          </w:tcPr>
                          <w:p w14:paraId="68931AC5" w14:textId="77777777" w:rsidR="00D23207" w:rsidRDefault="00D23207">
                            <w:pPr>
                              <w:pStyle w:val="20"/>
                              <w:shd w:val="clear" w:color="auto" w:fill="auto"/>
                              <w:spacing w:line="2440" w:lineRule="exact"/>
                            </w:pPr>
                            <w:r>
                              <w:rPr>
                                <w:rStyle w:val="2122pt"/>
                              </w:rPr>
                              <w:t>1</w:t>
                            </w:r>
                          </w:p>
                        </w:tc>
                      </w:tr>
                      <w:tr w:rsidR="00D23207" w14:paraId="53C499BF" w14:textId="77777777">
                        <w:trPr>
                          <w:trHeight w:hRule="exact" w:val="936"/>
                          <w:jc w:val="center"/>
                        </w:trPr>
                        <w:tc>
                          <w:tcPr>
                            <w:tcW w:w="385" w:type="dxa"/>
                            <w:tcBorders>
                              <w:top w:val="single" w:sz="4" w:space="0" w:color="auto"/>
                              <w:left w:val="single" w:sz="4" w:space="0" w:color="auto"/>
                            </w:tcBorders>
                            <w:shd w:val="clear" w:color="auto" w:fill="FFFFFF"/>
                          </w:tcPr>
                          <w:p w14:paraId="634026EE" w14:textId="77777777" w:rsidR="00D23207" w:rsidRDefault="00D23207">
                            <w:pPr>
                              <w:rPr>
                                <w:sz w:val="10"/>
                                <w:szCs w:val="10"/>
                              </w:rPr>
                            </w:pPr>
                          </w:p>
                        </w:tc>
                        <w:tc>
                          <w:tcPr>
                            <w:tcW w:w="1084" w:type="dxa"/>
                            <w:tcBorders>
                              <w:top w:val="single" w:sz="4" w:space="0" w:color="auto"/>
                              <w:left w:val="single" w:sz="4" w:space="0" w:color="auto"/>
                              <w:right w:val="single" w:sz="4" w:space="0" w:color="auto"/>
                            </w:tcBorders>
                            <w:shd w:val="clear" w:color="auto" w:fill="FFFFFF"/>
                            <w:vAlign w:val="bottom"/>
                          </w:tcPr>
                          <w:p w14:paraId="2F225932" w14:textId="77777777" w:rsidR="00D23207" w:rsidRDefault="00D23207">
                            <w:pPr>
                              <w:pStyle w:val="20"/>
                              <w:shd w:val="clear" w:color="auto" w:fill="auto"/>
                              <w:spacing w:line="170" w:lineRule="exact"/>
                              <w:jc w:val="right"/>
                            </w:pPr>
                            <w:r>
                              <w:rPr>
                                <w:rStyle w:val="285pt0"/>
                              </w:rPr>
                              <w:t>Jlii</w:t>
                            </w:r>
                          </w:p>
                        </w:tc>
                      </w:tr>
                      <w:tr w:rsidR="00D23207" w14:paraId="7463E081" w14:textId="77777777">
                        <w:trPr>
                          <w:trHeight w:hRule="exact" w:val="148"/>
                          <w:jc w:val="center"/>
                        </w:trPr>
                        <w:tc>
                          <w:tcPr>
                            <w:tcW w:w="385" w:type="dxa"/>
                            <w:tcBorders>
                              <w:top w:val="single" w:sz="4" w:space="0" w:color="auto"/>
                              <w:left w:val="single" w:sz="4" w:space="0" w:color="auto"/>
                            </w:tcBorders>
                            <w:shd w:val="clear" w:color="auto" w:fill="FFFFFF"/>
                            <w:vAlign w:val="center"/>
                          </w:tcPr>
                          <w:p w14:paraId="384B1246" w14:textId="77777777" w:rsidR="00D23207" w:rsidRDefault="00D23207">
                            <w:pPr>
                              <w:pStyle w:val="20"/>
                              <w:shd w:val="clear" w:color="auto" w:fill="auto"/>
                              <w:spacing w:line="80" w:lineRule="exact"/>
                            </w:pPr>
                            <w:r>
                              <w:rPr>
                                <w:rStyle w:val="2Verdana4pt"/>
                              </w:rPr>
                              <w:t>2116</w:t>
                            </w:r>
                          </w:p>
                        </w:tc>
                        <w:tc>
                          <w:tcPr>
                            <w:tcW w:w="1084" w:type="dxa"/>
                            <w:tcBorders>
                              <w:top w:val="single" w:sz="4" w:space="0" w:color="auto"/>
                              <w:left w:val="single" w:sz="4" w:space="0" w:color="auto"/>
                              <w:right w:val="single" w:sz="4" w:space="0" w:color="auto"/>
                            </w:tcBorders>
                            <w:shd w:val="clear" w:color="auto" w:fill="FFFFFF"/>
                          </w:tcPr>
                          <w:p w14:paraId="3308D1C2" w14:textId="77777777" w:rsidR="00D23207" w:rsidRDefault="00D23207">
                            <w:pPr>
                              <w:rPr>
                                <w:sz w:val="10"/>
                                <w:szCs w:val="10"/>
                              </w:rPr>
                            </w:pPr>
                          </w:p>
                        </w:tc>
                      </w:tr>
                      <w:tr w:rsidR="00D23207" w14:paraId="444E9564" w14:textId="77777777">
                        <w:trPr>
                          <w:trHeight w:hRule="exact" w:val="130"/>
                          <w:jc w:val="center"/>
                        </w:trPr>
                        <w:tc>
                          <w:tcPr>
                            <w:tcW w:w="385" w:type="dxa"/>
                            <w:tcBorders>
                              <w:top w:val="single" w:sz="4" w:space="0" w:color="auto"/>
                              <w:left w:val="single" w:sz="4" w:space="0" w:color="auto"/>
                            </w:tcBorders>
                            <w:shd w:val="clear" w:color="auto" w:fill="FFFFFF"/>
                          </w:tcPr>
                          <w:p w14:paraId="36A8BDAF" w14:textId="77777777" w:rsidR="00D23207" w:rsidRDefault="00D23207">
                            <w:pPr>
                              <w:pStyle w:val="20"/>
                              <w:shd w:val="clear" w:color="auto" w:fill="auto"/>
                              <w:spacing w:line="80" w:lineRule="exact"/>
                            </w:pPr>
                            <w:r>
                              <w:rPr>
                                <w:rStyle w:val="2Verdana4pt"/>
                              </w:rPr>
                              <w:t>909</w:t>
                            </w:r>
                          </w:p>
                        </w:tc>
                        <w:tc>
                          <w:tcPr>
                            <w:tcW w:w="1084" w:type="dxa"/>
                            <w:tcBorders>
                              <w:top w:val="single" w:sz="4" w:space="0" w:color="auto"/>
                              <w:left w:val="single" w:sz="4" w:space="0" w:color="auto"/>
                              <w:right w:val="single" w:sz="4" w:space="0" w:color="auto"/>
                            </w:tcBorders>
                            <w:shd w:val="clear" w:color="auto" w:fill="FFFFFF"/>
                          </w:tcPr>
                          <w:p w14:paraId="0281B021" w14:textId="77777777" w:rsidR="00D23207" w:rsidRDefault="00D23207">
                            <w:pPr>
                              <w:rPr>
                                <w:sz w:val="10"/>
                                <w:szCs w:val="10"/>
                              </w:rPr>
                            </w:pPr>
                          </w:p>
                        </w:tc>
                      </w:tr>
                      <w:tr w:rsidR="00D23207" w14:paraId="55B64704" w14:textId="77777777">
                        <w:trPr>
                          <w:trHeight w:hRule="exact" w:val="140"/>
                          <w:jc w:val="center"/>
                        </w:trPr>
                        <w:tc>
                          <w:tcPr>
                            <w:tcW w:w="385" w:type="dxa"/>
                            <w:tcBorders>
                              <w:top w:val="single" w:sz="4" w:space="0" w:color="auto"/>
                              <w:left w:val="single" w:sz="4" w:space="0" w:color="auto"/>
                            </w:tcBorders>
                            <w:shd w:val="clear" w:color="auto" w:fill="FFFFFF"/>
                          </w:tcPr>
                          <w:p w14:paraId="15C5E809" w14:textId="77777777" w:rsidR="00D23207" w:rsidRDefault="00D23207">
                            <w:pPr>
                              <w:pStyle w:val="20"/>
                              <w:shd w:val="clear" w:color="auto" w:fill="auto"/>
                              <w:spacing w:line="80" w:lineRule="exact"/>
                            </w:pPr>
                            <w:r>
                              <w:rPr>
                                <w:rStyle w:val="2Verdana4pt"/>
                              </w:rPr>
                              <w:t>246</w:t>
                            </w:r>
                          </w:p>
                        </w:tc>
                        <w:tc>
                          <w:tcPr>
                            <w:tcW w:w="1084" w:type="dxa"/>
                            <w:tcBorders>
                              <w:top w:val="single" w:sz="4" w:space="0" w:color="auto"/>
                              <w:left w:val="single" w:sz="4" w:space="0" w:color="auto"/>
                              <w:right w:val="single" w:sz="4" w:space="0" w:color="auto"/>
                            </w:tcBorders>
                            <w:shd w:val="clear" w:color="auto" w:fill="FFFFFF"/>
                            <w:vAlign w:val="bottom"/>
                          </w:tcPr>
                          <w:p w14:paraId="64636F6B" w14:textId="77777777" w:rsidR="00D23207" w:rsidRDefault="00D23207">
                            <w:pPr>
                              <w:pStyle w:val="20"/>
                              <w:shd w:val="clear" w:color="auto" w:fill="auto"/>
                              <w:spacing w:line="210" w:lineRule="exact"/>
                              <w:jc w:val="right"/>
                            </w:pPr>
                            <w:r>
                              <w:rPr>
                                <w:rStyle w:val="2Verdana105pt-1pt"/>
                              </w:rPr>
                              <w:t>вШШЩ</w:t>
                            </w:r>
                          </w:p>
                        </w:tc>
                      </w:tr>
                      <w:tr w:rsidR="00D23207" w14:paraId="2390D6FF" w14:textId="77777777">
                        <w:trPr>
                          <w:trHeight w:hRule="exact" w:val="155"/>
                          <w:jc w:val="center"/>
                        </w:trPr>
                        <w:tc>
                          <w:tcPr>
                            <w:tcW w:w="385" w:type="dxa"/>
                            <w:tcBorders>
                              <w:top w:val="single" w:sz="4" w:space="0" w:color="auto"/>
                              <w:left w:val="single" w:sz="4" w:space="0" w:color="auto"/>
                            </w:tcBorders>
                            <w:shd w:val="clear" w:color="auto" w:fill="FFFFFF"/>
                          </w:tcPr>
                          <w:p w14:paraId="4CCF5AEA" w14:textId="77777777" w:rsidR="00D23207" w:rsidRDefault="00D23207">
                            <w:pPr>
                              <w:pStyle w:val="20"/>
                              <w:shd w:val="clear" w:color="auto" w:fill="auto"/>
                              <w:spacing w:line="80" w:lineRule="exact"/>
                            </w:pPr>
                            <w:r>
                              <w:rPr>
                                <w:rStyle w:val="2Verdana4pt"/>
                              </w:rPr>
                              <w:t>194</w:t>
                            </w:r>
                          </w:p>
                        </w:tc>
                        <w:tc>
                          <w:tcPr>
                            <w:tcW w:w="1084" w:type="dxa"/>
                            <w:tcBorders>
                              <w:top w:val="single" w:sz="4" w:space="0" w:color="auto"/>
                              <w:left w:val="single" w:sz="4" w:space="0" w:color="auto"/>
                              <w:right w:val="single" w:sz="4" w:space="0" w:color="auto"/>
                            </w:tcBorders>
                            <w:shd w:val="clear" w:color="auto" w:fill="FFFFFF"/>
                          </w:tcPr>
                          <w:p w14:paraId="49DFA384" w14:textId="77777777" w:rsidR="00D23207" w:rsidRDefault="00D23207">
                            <w:pPr>
                              <w:rPr>
                                <w:sz w:val="10"/>
                                <w:szCs w:val="10"/>
                              </w:rPr>
                            </w:pPr>
                          </w:p>
                        </w:tc>
                      </w:tr>
                      <w:tr w:rsidR="00D23207" w14:paraId="15898AB4" w14:textId="77777777">
                        <w:trPr>
                          <w:trHeight w:hRule="exact" w:val="122"/>
                          <w:jc w:val="center"/>
                        </w:trPr>
                        <w:tc>
                          <w:tcPr>
                            <w:tcW w:w="385" w:type="dxa"/>
                            <w:tcBorders>
                              <w:top w:val="single" w:sz="4" w:space="0" w:color="auto"/>
                              <w:left w:val="single" w:sz="4" w:space="0" w:color="auto"/>
                            </w:tcBorders>
                            <w:shd w:val="clear" w:color="auto" w:fill="FFFFFF"/>
                          </w:tcPr>
                          <w:p w14:paraId="0694B887" w14:textId="77777777" w:rsidR="00D23207" w:rsidRDefault="00D23207">
                            <w:pPr>
                              <w:rPr>
                                <w:sz w:val="10"/>
                                <w:szCs w:val="10"/>
                              </w:rPr>
                            </w:pPr>
                          </w:p>
                        </w:tc>
                        <w:tc>
                          <w:tcPr>
                            <w:tcW w:w="1084" w:type="dxa"/>
                            <w:tcBorders>
                              <w:top w:val="single" w:sz="4" w:space="0" w:color="auto"/>
                              <w:left w:val="single" w:sz="4" w:space="0" w:color="auto"/>
                              <w:right w:val="single" w:sz="4" w:space="0" w:color="auto"/>
                            </w:tcBorders>
                            <w:shd w:val="clear" w:color="auto" w:fill="FFFFFF"/>
                          </w:tcPr>
                          <w:p w14:paraId="1277B5E3" w14:textId="77777777" w:rsidR="00D23207" w:rsidRDefault="00D23207">
                            <w:pPr>
                              <w:rPr>
                                <w:sz w:val="10"/>
                                <w:szCs w:val="10"/>
                              </w:rPr>
                            </w:pPr>
                          </w:p>
                        </w:tc>
                      </w:tr>
                      <w:tr w:rsidR="00D23207" w14:paraId="30A2205D" w14:textId="77777777">
                        <w:trPr>
                          <w:trHeight w:hRule="exact" w:val="148"/>
                          <w:jc w:val="center"/>
                        </w:trPr>
                        <w:tc>
                          <w:tcPr>
                            <w:tcW w:w="385" w:type="dxa"/>
                            <w:tcBorders>
                              <w:top w:val="single" w:sz="4" w:space="0" w:color="auto"/>
                              <w:left w:val="single" w:sz="4" w:space="0" w:color="auto"/>
                            </w:tcBorders>
                            <w:shd w:val="clear" w:color="auto" w:fill="FFFFFF"/>
                            <w:vAlign w:val="center"/>
                          </w:tcPr>
                          <w:p w14:paraId="589AC892" w14:textId="77777777" w:rsidR="00D23207" w:rsidRDefault="00D23207">
                            <w:pPr>
                              <w:pStyle w:val="20"/>
                              <w:shd w:val="clear" w:color="auto" w:fill="auto"/>
                              <w:spacing w:line="80" w:lineRule="exact"/>
                              <w:jc w:val="right"/>
                            </w:pPr>
                            <w:r>
                              <w:rPr>
                                <w:rStyle w:val="2Verdana4pt"/>
                              </w:rPr>
                              <w:t>1019</w:t>
                            </w:r>
                          </w:p>
                        </w:tc>
                        <w:tc>
                          <w:tcPr>
                            <w:tcW w:w="1084" w:type="dxa"/>
                            <w:tcBorders>
                              <w:top w:val="single" w:sz="4" w:space="0" w:color="auto"/>
                              <w:left w:val="single" w:sz="4" w:space="0" w:color="auto"/>
                              <w:right w:val="single" w:sz="4" w:space="0" w:color="auto"/>
                            </w:tcBorders>
                            <w:shd w:val="clear" w:color="auto" w:fill="FFFFFF"/>
                          </w:tcPr>
                          <w:p w14:paraId="450D772F" w14:textId="77777777" w:rsidR="00D23207" w:rsidRDefault="00D23207">
                            <w:pPr>
                              <w:rPr>
                                <w:sz w:val="10"/>
                                <w:szCs w:val="10"/>
                              </w:rPr>
                            </w:pPr>
                          </w:p>
                        </w:tc>
                      </w:tr>
                      <w:tr w:rsidR="00D23207" w14:paraId="4BEE8C63" w14:textId="77777777">
                        <w:trPr>
                          <w:trHeight w:hRule="exact" w:val="774"/>
                          <w:jc w:val="center"/>
                        </w:trPr>
                        <w:tc>
                          <w:tcPr>
                            <w:tcW w:w="385" w:type="dxa"/>
                            <w:tcBorders>
                              <w:top w:val="single" w:sz="4" w:space="0" w:color="auto"/>
                              <w:left w:val="single" w:sz="4" w:space="0" w:color="auto"/>
                              <w:bottom w:val="single" w:sz="4" w:space="0" w:color="auto"/>
                            </w:tcBorders>
                            <w:shd w:val="clear" w:color="auto" w:fill="FFFFFF"/>
                            <w:vAlign w:val="center"/>
                          </w:tcPr>
                          <w:p w14:paraId="56C064E7" w14:textId="77777777" w:rsidR="00D23207" w:rsidRDefault="00D23207">
                            <w:pPr>
                              <w:pStyle w:val="20"/>
                              <w:shd w:val="clear" w:color="auto" w:fill="auto"/>
                              <w:spacing w:line="80" w:lineRule="exact"/>
                            </w:pPr>
                            <w:r>
                              <w:rPr>
                                <w:rStyle w:val="2Verdana4pt"/>
                              </w:rPr>
                              <w:t>2236</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DEBD8F2" w14:textId="77777777" w:rsidR="00D23207" w:rsidRDefault="00D23207">
                            <w:pPr>
                              <w:rPr>
                                <w:sz w:val="10"/>
                                <w:szCs w:val="10"/>
                              </w:rPr>
                            </w:pPr>
                          </w:p>
                        </w:tc>
                      </w:tr>
                    </w:tbl>
                    <w:p w14:paraId="198C8EF4" w14:textId="77777777" w:rsidR="00D23207" w:rsidRDefault="00D23207">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85024" behindDoc="0" locked="0" layoutInCell="1" allowOverlap="1" wp14:anchorId="50AC7A4A" wp14:editId="00F55665">
                <wp:simplePos x="0" y="0"/>
                <wp:positionH relativeFrom="margin">
                  <wp:posOffset>2448560</wp:posOffset>
                </wp:positionH>
                <wp:positionV relativeFrom="paragraph">
                  <wp:posOffset>4392295</wp:posOffset>
                </wp:positionV>
                <wp:extent cx="996950" cy="485140"/>
                <wp:effectExtent l="0" t="1270" r="0" b="0"/>
                <wp:wrapNone/>
                <wp:docPr id="40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C707" w14:textId="77777777" w:rsidR="00D23207" w:rsidRDefault="00D23207">
                            <w:pPr>
                              <w:pStyle w:val="332"/>
                              <w:shd w:val="clear" w:color="auto" w:fill="auto"/>
                              <w:ind w:left="40"/>
                            </w:pPr>
                            <w:r>
                              <w:t>Содержание</w:t>
                            </w:r>
                          </w:p>
                          <w:p w14:paraId="10740F25" w14:textId="77777777" w:rsidR="00D23207" w:rsidRDefault="00D23207">
                            <w:pPr>
                              <w:pStyle w:val="332"/>
                              <w:shd w:val="clear" w:color="auto" w:fill="auto"/>
                              <w:ind w:left="40"/>
                            </w:pPr>
                            <w:r>
                              <w:t>нитратов</w:t>
                            </w:r>
                          </w:p>
                          <w:p w14:paraId="4F75A960" w14:textId="77777777" w:rsidR="00D23207" w:rsidRDefault="00D23207">
                            <w:pPr>
                              <w:pStyle w:val="332"/>
                              <w:shd w:val="clear" w:color="auto" w:fill="auto"/>
                              <w:ind w:left="40"/>
                            </w:pPr>
                            <w:r>
                              <w:t>в различных частях</w:t>
                            </w:r>
                            <w:r>
                              <w:br/>
                              <w:t>свеклы столовой.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AC7A4A" id="Text Box 147" o:spid="_x0000_s1068" type="#_x0000_t202" style="position:absolute;margin-left:192.8pt;margin-top:345.85pt;width:78.5pt;height:38.2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lhsg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" filled="f" stroked="f">
                <v:textbox style="mso-fit-shape-to-text:t" inset="0,0,0,0">
                  <w:txbxContent>
                    <w:p w14:paraId="14A4C707" w14:textId="77777777" w:rsidR="00D23207" w:rsidRDefault="00D23207">
                      <w:pPr>
                        <w:pStyle w:val="332"/>
                        <w:shd w:val="clear" w:color="auto" w:fill="auto"/>
                        <w:ind w:left="40"/>
                      </w:pPr>
                      <w:r>
                        <w:t>Содержание</w:t>
                      </w:r>
                    </w:p>
                    <w:p w14:paraId="10740F25" w14:textId="77777777" w:rsidR="00D23207" w:rsidRDefault="00D23207">
                      <w:pPr>
                        <w:pStyle w:val="332"/>
                        <w:shd w:val="clear" w:color="auto" w:fill="auto"/>
                        <w:ind w:left="40"/>
                      </w:pPr>
                      <w:r>
                        <w:t>нитратов</w:t>
                      </w:r>
                    </w:p>
                    <w:p w14:paraId="4F75A960" w14:textId="77777777" w:rsidR="00D23207" w:rsidRDefault="00D23207">
                      <w:pPr>
                        <w:pStyle w:val="332"/>
                        <w:shd w:val="clear" w:color="auto" w:fill="auto"/>
                        <w:ind w:left="40"/>
                      </w:pPr>
                      <w:r>
                        <w:t>в различных частях</w:t>
                      </w:r>
                      <w:r>
                        <w:br/>
                        <w:t>свеклы столовой.</w:t>
                      </w:r>
                    </w:p>
                  </w:txbxContent>
                </v:textbox>
                <w10:wrap anchorx="margin"/>
              </v:shape>
            </w:pict>
          </mc:Fallback>
        </mc:AlternateContent>
      </w:r>
    </w:p>
    <w:p w14:paraId="6888DECE" w14:textId="77777777" w:rsidR="001A7EC8" w:rsidRDefault="001A7EC8">
      <w:pPr>
        <w:spacing w:line="360" w:lineRule="exact"/>
      </w:pPr>
    </w:p>
    <w:p w14:paraId="65D879F2" w14:textId="77777777" w:rsidR="001A7EC8" w:rsidRDefault="001A7EC8">
      <w:pPr>
        <w:spacing w:line="360" w:lineRule="exact"/>
      </w:pPr>
    </w:p>
    <w:p w14:paraId="3CCB3572" w14:textId="77777777" w:rsidR="001A7EC8" w:rsidRDefault="001A7EC8">
      <w:pPr>
        <w:spacing w:line="360" w:lineRule="exact"/>
      </w:pPr>
    </w:p>
    <w:p w14:paraId="5ACE2BE8" w14:textId="77777777" w:rsidR="001A7EC8" w:rsidRDefault="001A7EC8">
      <w:pPr>
        <w:spacing w:line="360" w:lineRule="exact"/>
      </w:pPr>
    </w:p>
    <w:p w14:paraId="327746CA" w14:textId="77777777" w:rsidR="001A7EC8" w:rsidRDefault="001A7EC8">
      <w:pPr>
        <w:spacing w:line="360" w:lineRule="exact"/>
      </w:pPr>
    </w:p>
    <w:p w14:paraId="24E36F41" w14:textId="77777777" w:rsidR="001A7EC8" w:rsidRDefault="001A7EC8">
      <w:pPr>
        <w:spacing w:line="360" w:lineRule="exact"/>
      </w:pPr>
    </w:p>
    <w:p w14:paraId="442FC91C" w14:textId="77777777" w:rsidR="001A7EC8" w:rsidRDefault="001A7EC8">
      <w:pPr>
        <w:spacing w:line="360" w:lineRule="exact"/>
      </w:pPr>
    </w:p>
    <w:p w14:paraId="78430F5C" w14:textId="77777777" w:rsidR="001A7EC8" w:rsidRDefault="001A7EC8">
      <w:pPr>
        <w:spacing w:line="360" w:lineRule="exact"/>
      </w:pPr>
    </w:p>
    <w:p w14:paraId="3FB1349B" w14:textId="77777777" w:rsidR="001A7EC8" w:rsidRDefault="001A7EC8">
      <w:pPr>
        <w:spacing w:line="360" w:lineRule="exact"/>
      </w:pPr>
    </w:p>
    <w:p w14:paraId="0C3C05A3" w14:textId="77777777" w:rsidR="001A7EC8" w:rsidRDefault="001A7EC8">
      <w:pPr>
        <w:spacing w:line="360" w:lineRule="exact"/>
      </w:pPr>
    </w:p>
    <w:p w14:paraId="75B10432" w14:textId="77777777" w:rsidR="001A7EC8" w:rsidRDefault="001A7EC8">
      <w:pPr>
        <w:spacing w:line="360" w:lineRule="exact"/>
      </w:pPr>
    </w:p>
    <w:p w14:paraId="22FAE508" w14:textId="77777777" w:rsidR="001A7EC8" w:rsidRDefault="001A7EC8">
      <w:pPr>
        <w:spacing w:line="360" w:lineRule="exact"/>
      </w:pPr>
    </w:p>
    <w:p w14:paraId="0E3128EB" w14:textId="77777777" w:rsidR="001A7EC8" w:rsidRDefault="001A7EC8">
      <w:pPr>
        <w:spacing w:line="360" w:lineRule="exact"/>
      </w:pPr>
    </w:p>
    <w:p w14:paraId="0EFB7E04" w14:textId="77777777" w:rsidR="001A7EC8" w:rsidRDefault="001A7EC8">
      <w:pPr>
        <w:spacing w:line="360" w:lineRule="exact"/>
      </w:pPr>
    </w:p>
    <w:p w14:paraId="611E0D3C" w14:textId="77777777" w:rsidR="001A7EC8" w:rsidRDefault="001A7EC8">
      <w:pPr>
        <w:spacing w:line="360" w:lineRule="exact"/>
      </w:pPr>
    </w:p>
    <w:p w14:paraId="58EE8FF6" w14:textId="77777777" w:rsidR="001A7EC8" w:rsidRDefault="001A7EC8">
      <w:pPr>
        <w:spacing w:line="360" w:lineRule="exact"/>
      </w:pPr>
    </w:p>
    <w:p w14:paraId="5315B00D" w14:textId="77777777" w:rsidR="001A7EC8" w:rsidRDefault="001A7EC8">
      <w:pPr>
        <w:spacing w:line="360" w:lineRule="exact"/>
      </w:pPr>
    </w:p>
    <w:p w14:paraId="020FBAD8" w14:textId="77777777" w:rsidR="001A7EC8" w:rsidRDefault="001A7EC8">
      <w:pPr>
        <w:spacing w:line="360" w:lineRule="exact"/>
      </w:pPr>
    </w:p>
    <w:p w14:paraId="307F94F6" w14:textId="77777777" w:rsidR="001A7EC8" w:rsidRDefault="001A7EC8">
      <w:pPr>
        <w:spacing w:line="360" w:lineRule="exact"/>
      </w:pPr>
    </w:p>
    <w:p w14:paraId="29826675" w14:textId="77777777" w:rsidR="001A7EC8" w:rsidRDefault="001A7EC8">
      <w:pPr>
        <w:spacing w:line="360" w:lineRule="exact"/>
      </w:pPr>
    </w:p>
    <w:p w14:paraId="0AA14CC1" w14:textId="77777777" w:rsidR="001A7EC8" w:rsidRDefault="001A7EC8">
      <w:pPr>
        <w:spacing w:line="360" w:lineRule="exact"/>
      </w:pPr>
    </w:p>
    <w:p w14:paraId="690A4F11" w14:textId="77777777" w:rsidR="001A7EC8" w:rsidRDefault="001A7EC8">
      <w:pPr>
        <w:spacing w:line="360" w:lineRule="exact"/>
      </w:pPr>
    </w:p>
    <w:p w14:paraId="4B883FE7" w14:textId="77777777" w:rsidR="001A7EC8" w:rsidRDefault="001A7EC8">
      <w:pPr>
        <w:spacing w:line="360" w:lineRule="exact"/>
      </w:pPr>
    </w:p>
    <w:p w14:paraId="45085D01" w14:textId="77777777" w:rsidR="001A7EC8" w:rsidRDefault="001A7EC8">
      <w:pPr>
        <w:spacing w:line="360" w:lineRule="exact"/>
      </w:pPr>
    </w:p>
    <w:p w14:paraId="6CE4D244" w14:textId="77777777" w:rsidR="001A7EC8" w:rsidRDefault="001A7EC8">
      <w:pPr>
        <w:spacing w:line="442" w:lineRule="exact"/>
      </w:pPr>
    </w:p>
    <w:p w14:paraId="216371EB" w14:textId="77777777" w:rsidR="001A7EC8" w:rsidRDefault="001A7EC8">
      <w:pPr>
        <w:rPr>
          <w:sz w:val="2"/>
          <w:szCs w:val="2"/>
        </w:rPr>
        <w:sectPr w:rsidR="001A7EC8">
          <w:pgSz w:w="8400" w:h="11900"/>
          <w:pgMar w:top="780" w:right="1021" w:bottom="780" w:left="1147" w:header="0" w:footer="3" w:gutter="0"/>
          <w:cols w:space="720"/>
          <w:noEndnote/>
          <w:docGrid w:linePitch="360"/>
        </w:sectPr>
      </w:pPr>
    </w:p>
    <w:p w14:paraId="7F15F78B" w14:textId="16D080DB" w:rsidR="001A7EC8" w:rsidRDefault="0030706D">
      <w:pPr>
        <w:framePr w:h="4648" w:wrap="notBeside" w:vAnchor="text" w:hAnchor="text" w:xAlign="center" w:y="1"/>
        <w:jc w:val="center"/>
        <w:rPr>
          <w:sz w:val="2"/>
          <w:szCs w:val="2"/>
        </w:rPr>
      </w:pPr>
      <w:r>
        <w:rPr>
          <w:noProof/>
          <w:lang w:bidi="ar-SA"/>
        </w:rPr>
        <w:lastRenderedPageBreak/>
        <w:drawing>
          <wp:inline distT="0" distB="0" distL="0" distR="0" wp14:anchorId="03DC4CB1" wp14:editId="5B563F8A">
            <wp:extent cx="1428750" cy="2943225"/>
            <wp:effectExtent l="0" t="0" r="0" b="0"/>
            <wp:docPr id="251" name="Рисунок 4" descr="C:\Users\Sou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l\AppData\Local\Temp\FineReader12.00\media\image5.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28750" cy="2943225"/>
                    </a:xfrm>
                    <a:prstGeom prst="rect">
                      <a:avLst/>
                    </a:prstGeom>
                    <a:noFill/>
                    <a:ln>
                      <a:noFill/>
                    </a:ln>
                  </pic:spPr>
                </pic:pic>
              </a:graphicData>
            </a:graphic>
          </wp:inline>
        </w:drawing>
      </w:r>
    </w:p>
    <w:p w14:paraId="08C69206" w14:textId="665FE87F" w:rsidR="001A7EC8" w:rsidRDefault="0030706D">
      <w:pPr>
        <w:rPr>
          <w:sz w:val="2"/>
          <w:szCs w:val="2"/>
        </w:rPr>
      </w:pPr>
      <w:r>
        <w:rPr>
          <w:noProof/>
          <w:lang w:bidi="ar-SA"/>
        </w:rPr>
        <w:drawing>
          <wp:anchor distT="0" distB="116840" distL="63500" distR="63500" simplePos="0" relativeHeight="251732480" behindDoc="1" locked="0" layoutInCell="1" allowOverlap="1" wp14:anchorId="3576D3AE" wp14:editId="3895D02C">
            <wp:simplePos x="0" y="0"/>
            <wp:positionH relativeFrom="margin">
              <wp:posOffset>635</wp:posOffset>
            </wp:positionH>
            <wp:positionV relativeFrom="paragraph">
              <wp:posOffset>0</wp:posOffset>
            </wp:positionV>
            <wp:extent cx="1621790" cy="2609215"/>
            <wp:effectExtent l="0" t="0" r="0" b="0"/>
            <wp:wrapSquare wrapText="bothSides"/>
            <wp:docPr id="401" name="Рисунок 14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21790" cy="2609215"/>
                    </a:xfrm>
                    <a:prstGeom prst="rect">
                      <a:avLst/>
                    </a:prstGeom>
                    <a:noFill/>
                  </pic:spPr>
                </pic:pic>
              </a:graphicData>
            </a:graphic>
            <wp14:sizeRelH relativeFrom="page">
              <wp14:pctWidth>0</wp14:pctWidth>
            </wp14:sizeRelH>
            <wp14:sizeRelV relativeFrom="page">
              <wp14:pctHeight>0</wp14:pctHeight>
            </wp14:sizeRelV>
          </wp:anchor>
        </w:drawing>
      </w:r>
    </w:p>
    <w:p w14:paraId="44DCB3D7" w14:textId="3D89B74B" w:rsidR="001A7EC8" w:rsidRDefault="0030706D">
      <w:pPr>
        <w:framePr w:h="8917" w:hSpace="2822" w:wrap="notBeside" w:vAnchor="text" w:hAnchor="text" w:x="2823" w:y="1"/>
        <w:jc w:val="center"/>
        <w:rPr>
          <w:sz w:val="2"/>
          <w:szCs w:val="2"/>
        </w:rPr>
      </w:pPr>
      <w:r>
        <w:rPr>
          <w:noProof/>
          <w:lang w:bidi="ar-SA"/>
        </w:rPr>
        <w:drawing>
          <wp:inline distT="0" distB="0" distL="0" distR="0" wp14:anchorId="2AA38896" wp14:editId="7C149AF6">
            <wp:extent cx="1590675" cy="5667375"/>
            <wp:effectExtent l="0" t="0" r="0" b="0"/>
            <wp:docPr id="250" name="Рисунок 5" descr="C:\Users\Soul\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l\AppData\Local\Temp\FineReader12.00\media\image7.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90675" cy="5667375"/>
                    </a:xfrm>
                    <a:prstGeom prst="rect">
                      <a:avLst/>
                    </a:prstGeom>
                    <a:noFill/>
                    <a:ln>
                      <a:noFill/>
                    </a:ln>
                  </pic:spPr>
                </pic:pic>
              </a:graphicData>
            </a:graphic>
          </wp:inline>
        </w:drawing>
      </w:r>
    </w:p>
    <w:p w14:paraId="61EC19C4" w14:textId="77777777" w:rsidR="001A7EC8" w:rsidRDefault="001A7EC8">
      <w:pPr>
        <w:rPr>
          <w:sz w:val="2"/>
          <w:szCs w:val="2"/>
        </w:rPr>
      </w:pPr>
    </w:p>
    <w:p w14:paraId="39A56C2A" w14:textId="77777777" w:rsidR="001A7EC8" w:rsidRDefault="001A7EC8">
      <w:pPr>
        <w:rPr>
          <w:sz w:val="2"/>
          <w:szCs w:val="2"/>
        </w:rPr>
        <w:sectPr w:rsidR="001A7EC8">
          <w:pgSz w:w="8400" w:h="11900"/>
          <w:pgMar w:top="1529" w:right="1603" w:bottom="1153" w:left="1472" w:header="0" w:footer="3" w:gutter="0"/>
          <w:cols w:num="2" w:space="720" w:equalWidth="0">
            <w:col w:w="2246" w:space="576"/>
            <w:col w:w="2502"/>
          </w:cols>
          <w:noEndnote/>
          <w:docGrid w:linePitch="360"/>
        </w:sectPr>
      </w:pPr>
    </w:p>
    <w:p w14:paraId="1A3359AE" w14:textId="26F5B679" w:rsidR="001A7EC8" w:rsidRDefault="0030706D">
      <w:pPr>
        <w:framePr w:h="9634" w:wrap="notBeside" w:vAnchor="text" w:hAnchor="text" w:xAlign="center" w:y="1"/>
        <w:jc w:val="center"/>
        <w:rPr>
          <w:sz w:val="2"/>
          <w:szCs w:val="2"/>
        </w:rPr>
      </w:pPr>
      <w:r>
        <w:rPr>
          <w:noProof/>
          <w:lang w:bidi="ar-SA"/>
        </w:rPr>
        <w:lastRenderedPageBreak/>
        <w:drawing>
          <wp:inline distT="0" distB="0" distL="0" distR="0" wp14:anchorId="5EBBBC2E" wp14:editId="3C410F53">
            <wp:extent cx="3962400" cy="6124575"/>
            <wp:effectExtent l="0" t="0" r="0" b="0"/>
            <wp:docPr id="249" name="Рисунок 6" descr="C:\Users\Soul\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l\AppData\Local\Temp\FineReader12.00\media\image8.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62400" cy="6124575"/>
                    </a:xfrm>
                    <a:prstGeom prst="rect">
                      <a:avLst/>
                    </a:prstGeom>
                    <a:noFill/>
                    <a:ln>
                      <a:noFill/>
                    </a:ln>
                  </pic:spPr>
                </pic:pic>
              </a:graphicData>
            </a:graphic>
          </wp:inline>
        </w:drawing>
      </w:r>
    </w:p>
    <w:p w14:paraId="3F043A8F" w14:textId="77777777" w:rsidR="001A7EC8" w:rsidRDefault="001A7EC8">
      <w:pPr>
        <w:rPr>
          <w:sz w:val="2"/>
          <w:szCs w:val="2"/>
        </w:rPr>
      </w:pPr>
    </w:p>
    <w:p w14:paraId="20474B54" w14:textId="2C55212B" w:rsidR="001A7EC8" w:rsidRDefault="0030706D">
      <w:pPr>
        <w:framePr w:h="9634" w:wrap="notBeside" w:vAnchor="text" w:hAnchor="text" w:xAlign="center" w:y="1"/>
        <w:jc w:val="center"/>
        <w:rPr>
          <w:sz w:val="2"/>
          <w:szCs w:val="2"/>
        </w:rPr>
      </w:pPr>
      <w:r>
        <w:rPr>
          <w:noProof/>
          <w:lang w:bidi="ar-SA"/>
        </w:rPr>
        <w:lastRenderedPageBreak/>
        <w:drawing>
          <wp:inline distT="0" distB="0" distL="0" distR="0" wp14:anchorId="632F1ACF" wp14:editId="2E7A7E89">
            <wp:extent cx="3971925" cy="6124575"/>
            <wp:effectExtent l="0" t="0" r="0" b="0"/>
            <wp:docPr id="248" name="Рисунок 7" descr="C:\Users\Soul\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l\AppData\Local\Temp\FineReader12.00\media\image9.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71925" cy="6124575"/>
                    </a:xfrm>
                    <a:prstGeom prst="rect">
                      <a:avLst/>
                    </a:prstGeom>
                    <a:noFill/>
                    <a:ln>
                      <a:noFill/>
                    </a:ln>
                  </pic:spPr>
                </pic:pic>
              </a:graphicData>
            </a:graphic>
          </wp:inline>
        </w:drawing>
      </w:r>
    </w:p>
    <w:p w14:paraId="6A21A503" w14:textId="77777777" w:rsidR="001A7EC8" w:rsidRDefault="001A7EC8">
      <w:pPr>
        <w:rPr>
          <w:sz w:val="2"/>
          <w:szCs w:val="2"/>
        </w:rPr>
      </w:pPr>
    </w:p>
    <w:p w14:paraId="27C45994" w14:textId="25A60229" w:rsidR="001A7EC8" w:rsidRDefault="0030706D">
      <w:pPr>
        <w:framePr w:h="7218" w:wrap="notBeside" w:vAnchor="text" w:hAnchor="text" w:xAlign="center" w:y="1"/>
        <w:jc w:val="center"/>
        <w:rPr>
          <w:sz w:val="2"/>
          <w:szCs w:val="2"/>
        </w:rPr>
      </w:pPr>
      <w:r>
        <w:rPr>
          <w:noProof/>
          <w:lang w:bidi="ar-SA"/>
        </w:rPr>
        <w:lastRenderedPageBreak/>
        <w:drawing>
          <wp:inline distT="0" distB="0" distL="0" distR="0" wp14:anchorId="212458D5" wp14:editId="76293368">
            <wp:extent cx="3962400" cy="4591050"/>
            <wp:effectExtent l="0" t="0" r="0" b="0"/>
            <wp:docPr id="247" name="Рисунок 8" descr="C:\Users\Soul\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l\AppData\Local\Temp\FineReader12.00\media\image10.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62400" cy="4591050"/>
                    </a:xfrm>
                    <a:prstGeom prst="rect">
                      <a:avLst/>
                    </a:prstGeom>
                    <a:noFill/>
                    <a:ln>
                      <a:noFill/>
                    </a:ln>
                  </pic:spPr>
                </pic:pic>
              </a:graphicData>
            </a:graphic>
          </wp:inline>
        </w:drawing>
      </w:r>
    </w:p>
    <w:p w14:paraId="32AD556A" w14:textId="77777777" w:rsidR="001A7EC8" w:rsidRDefault="001A7EC8">
      <w:pPr>
        <w:rPr>
          <w:sz w:val="2"/>
          <w:szCs w:val="2"/>
        </w:rPr>
      </w:pPr>
    </w:p>
    <w:p w14:paraId="3EB28465" w14:textId="77777777" w:rsidR="001A7EC8" w:rsidRDefault="001A7EC8">
      <w:pPr>
        <w:rPr>
          <w:sz w:val="2"/>
          <w:szCs w:val="2"/>
        </w:rPr>
        <w:sectPr w:rsidR="001A7EC8">
          <w:footerReference w:type="even" r:id="rId193"/>
          <w:footerReference w:type="first" r:id="rId194"/>
          <w:pgSz w:w="8400" w:h="11900"/>
          <w:pgMar w:top="1220" w:right="1073" w:bottom="966" w:left="1081" w:header="0" w:footer="3" w:gutter="0"/>
          <w:cols w:space="720"/>
          <w:noEndnote/>
          <w:docGrid w:linePitch="360"/>
        </w:sectPr>
      </w:pPr>
    </w:p>
    <w:p w14:paraId="618DFC11" w14:textId="77777777" w:rsidR="001A7EC8" w:rsidRDefault="001A7EC8">
      <w:pPr>
        <w:spacing w:line="240" w:lineRule="exact"/>
        <w:rPr>
          <w:sz w:val="19"/>
          <w:szCs w:val="19"/>
        </w:rPr>
      </w:pPr>
    </w:p>
    <w:p w14:paraId="1F0C0F2A" w14:textId="77777777" w:rsidR="001A7EC8" w:rsidRDefault="001A7EC8">
      <w:pPr>
        <w:spacing w:before="71" w:after="71" w:line="240" w:lineRule="exact"/>
        <w:rPr>
          <w:sz w:val="19"/>
          <w:szCs w:val="19"/>
        </w:rPr>
      </w:pPr>
    </w:p>
    <w:p w14:paraId="2CAE82D2" w14:textId="77777777" w:rsidR="001A7EC8" w:rsidRDefault="001A7EC8">
      <w:pPr>
        <w:rPr>
          <w:sz w:val="2"/>
          <w:szCs w:val="2"/>
        </w:rPr>
        <w:sectPr w:rsidR="001A7EC8">
          <w:footerReference w:type="even" r:id="rId195"/>
          <w:footerReference w:type="default" r:id="rId196"/>
          <w:pgSz w:w="8400" w:h="11900"/>
          <w:pgMar w:top="851" w:right="0" w:bottom="1441" w:left="0" w:header="0" w:footer="3" w:gutter="0"/>
          <w:cols w:space="720"/>
          <w:noEndnote/>
          <w:docGrid w:linePitch="360"/>
        </w:sectPr>
      </w:pPr>
    </w:p>
    <w:p w14:paraId="3DDD6D7C" w14:textId="2AA0A2FB" w:rsidR="001A7EC8" w:rsidRDefault="0030706D">
      <w:pPr>
        <w:framePr w:h="8932" w:wrap="notBeside" w:vAnchor="text" w:hAnchor="text" w:xAlign="center" w:y="1"/>
        <w:jc w:val="center"/>
        <w:rPr>
          <w:sz w:val="2"/>
          <w:szCs w:val="2"/>
        </w:rPr>
      </w:pPr>
      <w:r>
        <w:rPr>
          <w:noProof/>
          <w:lang w:bidi="ar-SA"/>
        </w:rPr>
        <w:drawing>
          <wp:inline distT="0" distB="0" distL="0" distR="0" wp14:anchorId="0A70B0DC" wp14:editId="38518679">
            <wp:extent cx="2943225" cy="5667375"/>
            <wp:effectExtent l="0" t="0" r="0" b="0"/>
            <wp:docPr id="246" name="Рисунок 9" descr="C:\Users\Soul\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l\AppData\Local\Temp\FineReader12.00\media\image11.jpe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43225" cy="5667375"/>
                    </a:xfrm>
                    <a:prstGeom prst="rect">
                      <a:avLst/>
                    </a:prstGeom>
                    <a:noFill/>
                    <a:ln>
                      <a:noFill/>
                    </a:ln>
                  </pic:spPr>
                </pic:pic>
              </a:graphicData>
            </a:graphic>
          </wp:inline>
        </w:drawing>
      </w:r>
    </w:p>
    <w:p w14:paraId="72BDF48D" w14:textId="77777777" w:rsidR="001A7EC8" w:rsidRDefault="001A7EC8">
      <w:pPr>
        <w:rPr>
          <w:sz w:val="2"/>
          <w:szCs w:val="2"/>
        </w:rPr>
        <w:sectPr w:rsidR="001A7EC8">
          <w:type w:val="continuous"/>
          <w:pgSz w:w="8400" w:h="11900"/>
          <w:pgMar w:top="851" w:right="993" w:bottom="1441" w:left="1125" w:header="0" w:footer="3" w:gutter="0"/>
          <w:cols w:space="720"/>
          <w:noEndnote/>
          <w:docGrid w:linePitch="360"/>
        </w:sectPr>
      </w:pPr>
    </w:p>
    <w:p w14:paraId="7C5BC280" w14:textId="77777777" w:rsidR="001A7EC8" w:rsidRDefault="00D23207">
      <w:pPr>
        <w:pStyle w:val="20"/>
        <w:shd w:val="clear" w:color="auto" w:fill="auto"/>
        <w:spacing w:line="252" w:lineRule="exact"/>
        <w:jc w:val="both"/>
      </w:pPr>
      <w:r>
        <w:lastRenderedPageBreak/>
        <w:t>ки устанавливают на покрытую снегом площадку с промежутка</w:t>
      </w:r>
      <w:r>
        <w:softHyphen/>
        <w:t>ми 5-10 см, заполняемыми снегом. Затем ящики покрывают не</w:t>
      </w:r>
      <w:r>
        <w:softHyphen/>
        <w:t>большим слоем снега и укладывают новый ряд ящиков. Постепен</w:t>
      </w:r>
      <w:r>
        <w:softHyphen/>
        <w:t>но штабель сужают, покрывают снегом и теплоизолирующим ма</w:t>
      </w:r>
      <w:r>
        <w:softHyphen/>
        <w:t>териалом.</w:t>
      </w:r>
    </w:p>
    <w:p w14:paraId="67419D50" w14:textId="77777777" w:rsidR="001A7EC8" w:rsidRDefault="00D23207">
      <w:pPr>
        <w:pStyle w:val="20"/>
        <w:shd w:val="clear" w:color="auto" w:fill="auto"/>
        <w:spacing w:line="252" w:lineRule="exact"/>
        <w:ind w:firstLine="320"/>
        <w:jc w:val="both"/>
      </w:pPr>
      <w:r>
        <w:t>При машинной уборке моркови содержание нестандартной продукции в общей массе вороха составляет 33,4%, в том числе с механическими повреждениями - 17,4%. ВНИИО установлено, что пищевая ценность нестандартной моркови незначительно отличается от стандартного сырья. Нестандартные корнеплоды содержат сухого вещества 11,1-12,2%, общего сахара 7,2-9,3%, каротина 12,8-17,0 мг% , витамина С 1,8-2 мг% .</w:t>
      </w:r>
    </w:p>
    <w:p w14:paraId="5B3CE6CB" w14:textId="77777777" w:rsidR="001A7EC8" w:rsidRDefault="00D23207">
      <w:pPr>
        <w:pStyle w:val="20"/>
        <w:shd w:val="clear" w:color="auto" w:fill="auto"/>
        <w:spacing w:line="252" w:lineRule="exact"/>
        <w:ind w:firstLine="320"/>
        <w:jc w:val="both"/>
      </w:pPr>
      <w:r>
        <w:t>Нестандартную морковь следует солить или сушить. Для за</w:t>
      </w:r>
      <w:r>
        <w:softHyphen/>
        <w:t>сола морковь зачищают, моют, режут кружками, соломкой или звездочками, придавая ей привлекательный вид. Соотношение основных компонентов следующее: морковь - 50% , вода - 37,5- 41,5%, соль - 5%. Вкусовые достоинства соленой (квашеной) моркови улучшаются при добавлении в рассол пряноароматичес</w:t>
      </w:r>
      <w:r>
        <w:softHyphen/>
        <w:t>ких растений в следующем количестве от массы моркови: чеснок -0,4, укроп - 6, перец горький стручковый -0,1, эстрагон - 2, чабер, базилик, иссоп - по 0,5. Соленую морковь хранят при по</w:t>
      </w:r>
      <w:r>
        <w:softHyphen/>
        <w:t>ниженных температурах.</w:t>
      </w:r>
    </w:p>
    <w:p w14:paraId="4A6EE6B1" w14:textId="77777777" w:rsidR="001A7EC8" w:rsidRDefault="00D23207">
      <w:pPr>
        <w:pStyle w:val="20"/>
        <w:shd w:val="clear" w:color="auto" w:fill="auto"/>
        <w:spacing w:line="252" w:lineRule="exact"/>
        <w:ind w:firstLine="320"/>
        <w:jc w:val="both"/>
      </w:pPr>
      <w:r>
        <w:t>Сушка имеет преимущество перед всеми остальными способа</w:t>
      </w:r>
      <w:r>
        <w:softHyphen/>
        <w:t>ми консервирования, поскольку не требует каких-либо сложных приспособлений и специальной тары.</w:t>
      </w:r>
    </w:p>
    <w:p w14:paraId="1B94F230" w14:textId="77777777" w:rsidR="001A7EC8" w:rsidRDefault="00D23207">
      <w:pPr>
        <w:pStyle w:val="20"/>
        <w:shd w:val="clear" w:color="auto" w:fill="auto"/>
        <w:spacing w:line="252" w:lineRule="exact"/>
        <w:ind w:firstLine="320"/>
        <w:jc w:val="both"/>
      </w:pPr>
      <w:r>
        <w:t>В сушеной моркови содержание влаги снижается до 12-14% . Ценность сушеной моркови заключается в том, что в ней возрас</w:t>
      </w:r>
      <w:r>
        <w:softHyphen/>
        <w:t>тает содержание каротина до 71 мг%. Этот высококаротинный продукт можно использовать в виде порошка в качестве добавок при приготовлении печенья, мармелада, а также естественного пищевого красителя.</w:t>
      </w:r>
    </w:p>
    <w:p w14:paraId="3C1BE5C4" w14:textId="77777777" w:rsidR="001A7EC8" w:rsidRDefault="00D23207">
      <w:pPr>
        <w:pStyle w:val="20"/>
        <w:shd w:val="clear" w:color="auto" w:fill="auto"/>
        <w:spacing w:line="252" w:lineRule="exact"/>
        <w:ind w:firstLine="320"/>
        <w:jc w:val="both"/>
      </w:pPr>
      <w:r>
        <w:t>Важной операцией при подготовке сырья к сушке является бланширование, при котором инактивируются ферменты, поте</w:t>
      </w:r>
      <w:r>
        <w:softHyphen/>
        <w:t>ри витаминов уменьшаются, цвет моркови после бланширования изменяется незначительно, да и сам процесс сушки происходит быстрее.</w:t>
      </w:r>
    </w:p>
    <w:p w14:paraId="154A713D" w14:textId="77777777" w:rsidR="001A7EC8" w:rsidRDefault="00D23207">
      <w:pPr>
        <w:pStyle w:val="20"/>
        <w:shd w:val="clear" w:color="auto" w:fill="auto"/>
        <w:spacing w:line="252" w:lineRule="exact"/>
        <w:ind w:firstLine="320"/>
        <w:jc w:val="both"/>
      </w:pPr>
      <w:r>
        <w:t>Для сокращения потерь питательных веществ предпочтитель-</w:t>
      </w:r>
    </w:p>
    <w:p w14:paraId="63E6ED40" w14:textId="77777777" w:rsidR="001A7EC8" w:rsidRDefault="00D23207">
      <w:pPr>
        <w:pStyle w:val="20"/>
        <w:shd w:val="clear" w:color="auto" w:fill="auto"/>
        <w:spacing w:line="252" w:lineRule="exact"/>
        <w:jc w:val="center"/>
        <w:sectPr w:rsidR="001A7EC8">
          <w:footerReference w:type="even" r:id="rId198"/>
          <w:footerReference w:type="default" r:id="rId199"/>
          <w:pgSz w:w="8400" w:h="11900"/>
          <w:pgMar w:top="851" w:right="993" w:bottom="1441" w:left="1125" w:header="0" w:footer="3" w:gutter="0"/>
          <w:cols w:space="720"/>
          <w:noEndnote/>
          <w:docGrid w:linePitch="360"/>
        </w:sectPr>
      </w:pPr>
      <w:r>
        <w:t>-209-</w:t>
      </w:r>
    </w:p>
    <w:p w14:paraId="2D28A404" w14:textId="77777777" w:rsidR="001A7EC8" w:rsidRDefault="00D23207">
      <w:pPr>
        <w:pStyle w:val="20"/>
        <w:shd w:val="clear" w:color="auto" w:fill="auto"/>
        <w:spacing w:line="252" w:lineRule="exact"/>
        <w:jc w:val="both"/>
      </w:pPr>
      <w:r>
        <w:lastRenderedPageBreak/>
        <w:t>нее применять бланширование паром. После бланширования мор</w:t>
      </w:r>
      <w:r>
        <w:softHyphen/>
        <w:t>ковь подсушивают и измельчают.</w:t>
      </w:r>
    </w:p>
    <w:p w14:paraId="0B28F949" w14:textId="77777777" w:rsidR="001A7EC8" w:rsidRDefault="00D23207">
      <w:pPr>
        <w:pStyle w:val="20"/>
        <w:shd w:val="clear" w:color="auto" w:fill="auto"/>
        <w:spacing w:line="252" w:lineRule="exact"/>
        <w:ind w:firstLine="320"/>
        <w:jc w:val="both"/>
      </w:pPr>
      <w:r>
        <w:t>В производственных условиях для сушки моркови использу</w:t>
      </w:r>
      <w:r>
        <w:softHyphen/>
        <w:t>ют шкафные, канальные или ленточные сушилки.</w:t>
      </w:r>
    </w:p>
    <w:p w14:paraId="3DF0121A" w14:textId="77777777" w:rsidR="001A7EC8" w:rsidRDefault="00D23207">
      <w:pPr>
        <w:pStyle w:val="20"/>
        <w:shd w:val="clear" w:color="auto" w:fill="auto"/>
        <w:spacing w:line="252" w:lineRule="exact"/>
        <w:ind w:firstLine="320"/>
        <w:jc w:val="both"/>
      </w:pPr>
      <w:r>
        <w:t>В домашних условиях для сушки можно использовать кухон</w:t>
      </w:r>
      <w:r>
        <w:softHyphen/>
        <w:t>ные плиты. Удобно сушить в специальных сушильных шкафах. Их ставят на плиту или другую греющую поверхность, на кирпи</w:t>
      </w:r>
      <w:r>
        <w:softHyphen/>
        <w:t>чи, уложенные плашмя с зазорами для притока воздуха.</w:t>
      </w:r>
    </w:p>
    <w:p w14:paraId="3DF34C35" w14:textId="77777777" w:rsidR="001A7EC8" w:rsidRDefault="00D23207">
      <w:pPr>
        <w:pStyle w:val="20"/>
        <w:shd w:val="clear" w:color="auto" w:fill="auto"/>
        <w:spacing w:line="252" w:lineRule="exact"/>
        <w:ind w:firstLine="320"/>
        <w:jc w:val="both"/>
      </w:pPr>
      <w:r>
        <w:t>При использовании для сушки духовых шкафов (духовок) дверцу плотно не закрывают, чтобы был доступ воздуха, иначе продукт запарится. В начальной период сушки эта щель должна быть широкой, затем ее постепенно уменьшают. Сушат морковь при температуре 75-80°С.</w:t>
      </w:r>
    </w:p>
    <w:p w14:paraId="39BF6226" w14:textId="77777777" w:rsidR="001A7EC8" w:rsidRDefault="00D23207">
      <w:pPr>
        <w:pStyle w:val="20"/>
        <w:shd w:val="clear" w:color="auto" w:fill="auto"/>
        <w:spacing w:after="36" w:line="252" w:lineRule="exact"/>
        <w:ind w:firstLine="320"/>
        <w:jc w:val="both"/>
      </w:pPr>
      <w:r>
        <w:t>Максимально допустимая температура хранения сушеной моркови +20°С при относительной влажности воздуха не выше 70%. Расфасовывать сушеную морковь можно в гофромешки, ящики и другую негерметичную тару. При таких условиях нор</w:t>
      </w:r>
      <w:r>
        <w:softHyphen/>
        <w:t>мальное качество продукта сохраняется в течение года.</w:t>
      </w:r>
    </w:p>
    <w:p w14:paraId="7E251DEC" w14:textId="77777777" w:rsidR="001A7EC8" w:rsidRDefault="00D23207">
      <w:pPr>
        <w:pStyle w:val="320"/>
        <w:keepNext/>
        <w:keepLines/>
        <w:shd w:val="clear" w:color="auto" w:fill="auto"/>
        <w:spacing w:before="0" w:after="0" w:line="508" w:lineRule="exact"/>
      </w:pPr>
      <w:bookmarkStart w:id="15" w:name="bookmark13"/>
      <w:r>
        <w:t>СВЕКЛА СТОЛОВАЯ</w:t>
      </w:r>
      <w:r>
        <w:br/>
        <w:t>Пищевые и целебные свойства</w:t>
      </w:r>
      <w:bookmarkEnd w:id="15"/>
    </w:p>
    <w:p w14:paraId="70F9E9EE" w14:textId="77777777" w:rsidR="001A7EC8" w:rsidRDefault="00D23207">
      <w:pPr>
        <w:pStyle w:val="20"/>
        <w:shd w:val="clear" w:color="auto" w:fill="auto"/>
        <w:spacing w:line="252" w:lineRule="exact"/>
        <w:ind w:firstLine="320"/>
        <w:jc w:val="both"/>
      </w:pPr>
      <w:r>
        <w:t>Пищевая ценность свеклы определяется высоким содержани</w:t>
      </w:r>
      <w:r>
        <w:softHyphen/>
        <w:t>ем сахаров, своеобразным составом азотистых веществ, в том числе бетаина (0,6-2,3%), представляющего группу метилирован</w:t>
      </w:r>
      <w:r>
        <w:softHyphen/>
        <w:t>ных аминокислот, а также холина. Кроме бетаина и холина в свекле содержатся другие биологически активные вещества: по</w:t>
      </w:r>
      <w:r>
        <w:softHyphen/>
        <w:t>лифенолы (90-103 мг%), пектиновые (до 2,5%), красящие (250- 400 мг%), представленные бетацианами с преобладанием бетани- на и бетаксантина. Бетацианы отличаются от антоцианов нали</w:t>
      </w:r>
      <w:r>
        <w:softHyphen/>
        <w:t>чием в молекуле азота и придают корнеплодам красный цвет. При варке свеклы в подкисленной воде она хорошо сохраняет окраску. Содержатся в свекле и сапонины, обусловливающие ее специфический привкус.</w:t>
      </w:r>
    </w:p>
    <w:p w14:paraId="3E9051C3" w14:textId="77777777" w:rsidR="001A7EC8" w:rsidRDefault="00D23207">
      <w:pPr>
        <w:pStyle w:val="20"/>
        <w:shd w:val="clear" w:color="auto" w:fill="auto"/>
        <w:spacing w:line="252" w:lineRule="exact"/>
        <w:ind w:firstLine="320"/>
        <w:jc w:val="both"/>
      </w:pPr>
      <w:r>
        <w:t>Свежая ботва содержит около 36 мг% витамина С и 2,2 мг% каротина. Поэтому ее используют для супов, борща, салатов, дру-</w:t>
      </w:r>
    </w:p>
    <w:p w14:paraId="419D7AE2" w14:textId="77777777" w:rsidR="001A7EC8" w:rsidRDefault="00D23207">
      <w:pPr>
        <w:pStyle w:val="341"/>
        <w:shd w:val="clear" w:color="auto" w:fill="auto"/>
        <w:jc w:val="left"/>
      </w:pPr>
      <w:r>
        <w:rPr>
          <w:rStyle w:val="344pt"/>
        </w:rPr>
        <w:t>-</w:t>
      </w:r>
      <w:r>
        <w:t>210</w:t>
      </w:r>
      <w:r>
        <w:rPr>
          <w:rStyle w:val="344pt"/>
        </w:rPr>
        <w:t xml:space="preserve">- </w:t>
      </w:r>
      <w:r>
        <w:rPr>
          <w:rStyle w:val="2"/>
        </w:rPr>
        <w:t>гих гарниров.</w:t>
      </w:r>
    </w:p>
    <w:p w14:paraId="51801029" w14:textId="77777777" w:rsidR="001A7EC8" w:rsidRDefault="00D23207">
      <w:pPr>
        <w:pStyle w:val="20"/>
        <w:shd w:val="clear" w:color="auto" w:fill="auto"/>
        <w:spacing w:line="252" w:lineRule="exact"/>
        <w:ind w:firstLine="320"/>
        <w:jc w:val="both"/>
      </w:pPr>
      <w:r>
        <w:t xml:space="preserve">Одно из ценных качеств этой культуры в том, что в отличие от </w:t>
      </w:r>
      <w:r>
        <w:lastRenderedPageBreak/>
        <w:t>других овощных растений она содержит много щелочей и мало кислот, а по содержанию йода занимает одно из первых мест.</w:t>
      </w:r>
    </w:p>
    <w:p w14:paraId="38F8C97D" w14:textId="77777777" w:rsidR="001A7EC8" w:rsidRDefault="00D23207">
      <w:pPr>
        <w:pStyle w:val="20"/>
        <w:shd w:val="clear" w:color="auto" w:fill="auto"/>
        <w:spacing w:line="252" w:lineRule="exact"/>
        <w:ind w:firstLine="320"/>
        <w:jc w:val="both"/>
      </w:pPr>
      <w:r>
        <w:t>На поперечном срезе корнеплода заметны кольца с окраской разной интенсивности. Кольца, окрашенные в темный цвет, пред</w:t>
      </w:r>
      <w:r>
        <w:softHyphen/>
        <w:t>ставляют собой мясистые слои паренхимы, в них содержится наибольшее количество ценных питательных веществ. Светлоок</w:t>
      </w:r>
      <w:r>
        <w:softHyphen/>
        <w:t>рашенные кольца - это сосудисто-волокнистые пучки, камбиаль</w:t>
      </w:r>
      <w:r>
        <w:softHyphen/>
        <w:t>ные кольца, которые содержат мало питательных веществ и со</w:t>
      </w:r>
      <w:r>
        <w:softHyphen/>
        <w:t>стоят главным образом из клетчатки. Свекла, которая имеет много светлоокрашенных колец, менее ценна как продукт пита</w:t>
      </w:r>
      <w:r>
        <w:softHyphen/>
        <w:t>ния. Корнеплоды имеют разную окраску мякоти: красную, мали</w:t>
      </w:r>
      <w:r>
        <w:softHyphen/>
        <w:t>новую, пурпурную, темно-фиолетовую и даже желтоватую с раз</w:t>
      </w:r>
      <w:r>
        <w:softHyphen/>
        <w:t>ной кольцеватостью в зависимости от сорта. Лучшей окраской мякоти считается темно-красная с разными оттенками.</w:t>
      </w:r>
    </w:p>
    <w:p w14:paraId="3B569D06" w14:textId="77777777" w:rsidR="001A7EC8" w:rsidRDefault="00D23207">
      <w:pPr>
        <w:pStyle w:val="20"/>
        <w:shd w:val="clear" w:color="auto" w:fill="auto"/>
        <w:spacing w:line="252" w:lineRule="exact"/>
        <w:ind w:firstLine="320"/>
        <w:jc w:val="both"/>
      </w:pPr>
      <w:r>
        <w:t>Из корнеплодов готовят сок, который используют в медицине как лечебное средство. Благодаря значительному содержанию витаминов В</w:t>
      </w:r>
      <w:r>
        <w:rPr>
          <w:vertAlign w:val="subscript"/>
        </w:rPr>
        <w:t>х</w:t>
      </w:r>
      <w:r>
        <w:t>, В</w:t>
      </w:r>
      <w:r>
        <w:rPr>
          <w:vertAlign w:val="subscript"/>
        </w:rPr>
        <w:t>2</w:t>
      </w:r>
      <w:r>
        <w:t>, РР, пантотеновой кислоты сок способствует образованию и очищению крови, стимулирует деятельность же</w:t>
      </w:r>
      <w:r>
        <w:softHyphen/>
        <w:t>лудка, кишечника и печени, полезен при ослаблении организма, цинге, простудных заболеваниях, особенно при гриппе. Имеющи</w:t>
      </w:r>
      <w:r>
        <w:softHyphen/>
        <w:t>еся в корнеплодах основания различных солей необходимы для нейтрализации вредных кислот, образующихся в процессе пище</w:t>
      </w:r>
      <w:r>
        <w:softHyphen/>
        <w:t>варения. Лечебной практикой доказано противоопухолевое дей</w:t>
      </w:r>
      <w:r>
        <w:softHyphen/>
        <w:t>ствие свеклы.</w:t>
      </w:r>
    </w:p>
    <w:p w14:paraId="04D2B624" w14:textId="77777777" w:rsidR="001A7EC8" w:rsidRDefault="00D23207">
      <w:pPr>
        <w:pStyle w:val="20"/>
        <w:shd w:val="clear" w:color="auto" w:fill="auto"/>
        <w:spacing w:line="252" w:lineRule="exact"/>
        <w:ind w:firstLine="320"/>
        <w:jc w:val="both"/>
      </w:pPr>
      <w:r>
        <w:t>Кобальт, содержащийся в свекле, принимает участие в синте</w:t>
      </w:r>
      <w:r>
        <w:softHyphen/>
        <w:t>зе витамина В</w:t>
      </w:r>
      <w:r>
        <w:rPr>
          <w:vertAlign w:val="subscript"/>
        </w:rPr>
        <w:t>12</w:t>
      </w:r>
      <w:r>
        <w:t>. Комплекс витаминов в сочетании с железом, кобальтом, фолиевой кислотой и аминокислотами позволяет ис</w:t>
      </w:r>
      <w:r>
        <w:softHyphen/>
        <w:t>пользовать свеклу в качестве средства для лечения малокровия. Вещества, содержащиеся в свекле, участвуют в образовании эрит</w:t>
      </w:r>
      <w:r>
        <w:softHyphen/>
        <w:t>роцитов, нормализуют обменные процессы.</w:t>
      </w:r>
    </w:p>
    <w:p w14:paraId="22A23715" w14:textId="77777777" w:rsidR="001A7EC8" w:rsidRDefault="00D23207">
      <w:pPr>
        <w:pStyle w:val="20"/>
        <w:shd w:val="clear" w:color="auto" w:fill="auto"/>
        <w:spacing w:line="252" w:lineRule="exact"/>
        <w:ind w:firstLine="320"/>
        <w:jc w:val="both"/>
      </w:pPr>
      <w:r>
        <w:t>Бетаин свеклы принимает участие в обмене белков, в образо</w:t>
      </w:r>
      <w:r>
        <w:softHyphen/>
        <w:t>вании холина, который улучшает работу печени и предохраняет ее от жирового перерождения. Сок сырой свеклы улучшает обмен веществ. Особенно полезно употреблять свеклу страдающим ожи</w:t>
      </w:r>
      <w:r>
        <w:softHyphen/>
        <w:t>рением, гипертонической болезнью, заболеваниями печени и по-</w:t>
      </w:r>
    </w:p>
    <w:p w14:paraId="4427D65A" w14:textId="77777777" w:rsidR="001A7EC8" w:rsidRDefault="00D23207">
      <w:pPr>
        <w:pStyle w:val="350"/>
        <w:shd w:val="clear" w:color="auto" w:fill="auto"/>
        <w:spacing w:after="63"/>
        <w:jc w:val="left"/>
      </w:pPr>
      <w:r>
        <w:rPr>
          <w:rStyle w:val="354pt"/>
        </w:rPr>
        <w:t>-</w:t>
      </w:r>
      <w:r>
        <w:t>211</w:t>
      </w:r>
      <w:r>
        <w:rPr>
          <w:rStyle w:val="354pt"/>
        </w:rPr>
        <w:t xml:space="preserve">- </w:t>
      </w:r>
      <w:r>
        <w:rPr>
          <w:rStyle w:val="2"/>
        </w:rPr>
        <w:t>чек.</w:t>
      </w:r>
    </w:p>
    <w:p w14:paraId="47571D9A" w14:textId="77777777" w:rsidR="001A7EC8" w:rsidRDefault="00D23207">
      <w:pPr>
        <w:pStyle w:val="20"/>
        <w:shd w:val="clear" w:color="auto" w:fill="auto"/>
        <w:spacing w:line="248" w:lineRule="exact"/>
        <w:ind w:firstLine="320"/>
        <w:jc w:val="both"/>
      </w:pPr>
      <w:r>
        <w:t xml:space="preserve">В народной медицине отвар свеклы издавна используется при </w:t>
      </w:r>
      <w:r>
        <w:lastRenderedPageBreak/>
        <w:t>заболеваниях кишечника, сопровождающихся запорами, по</w:t>
      </w:r>
      <w:r>
        <w:softHyphen/>
        <w:t>скольку пектиновые вещества и органические кислоты способ</w:t>
      </w:r>
      <w:r>
        <w:softHyphen/>
        <w:t>ствуют усилению двигательной активности кишечника и губи</w:t>
      </w:r>
      <w:r>
        <w:softHyphen/>
        <w:t>тельно действуют на деятельность гнилостных бактерий. Кваше</w:t>
      </w:r>
      <w:r>
        <w:softHyphen/>
        <w:t>ная и вареная свекла считается хорошим противоцинготным средством. Сок свеженатертых корнеплодов используют при ле</w:t>
      </w:r>
      <w:r>
        <w:softHyphen/>
        <w:t>чении воспалительных заболеваний легких и плевры.</w:t>
      </w:r>
    </w:p>
    <w:p w14:paraId="74176DCA" w14:textId="77777777" w:rsidR="001A7EC8" w:rsidRDefault="00D23207">
      <w:pPr>
        <w:pStyle w:val="20"/>
        <w:shd w:val="clear" w:color="auto" w:fill="auto"/>
        <w:spacing w:after="287" w:line="248" w:lineRule="exact"/>
        <w:ind w:firstLine="320"/>
        <w:jc w:val="both"/>
      </w:pPr>
      <w:r>
        <w:t>Значительное содержание витаминов и минеральных солей, в первую очередь калия, магния, йода, позволяет рекомендовать свеклу как противоатеросклеротическое, противоаритмическое средство.</w:t>
      </w:r>
    </w:p>
    <w:p w14:paraId="41DBDE36" w14:textId="77777777" w:rsidR="001A7EC8" w:rsidRDefault="00D23207">
      <w:pPr>
        <w:pStyle w:val="331"/>
        <w:keepNext/>
        <w:keepLines/>
        <w:shd w:val="clear" w:color="auto" w:fill="auto"/>
        <w:spacing w:after="208" w:line="190" w:lineRule="exact"/>
      </w:pPr>
      <w:bookmarkStart w:id="16" w:name="bookmark14"/>
      <w:r>
        <w:t>Требования стандарта к качеству продукции</w:t>
      </w:r>
      <w:bookmarkEnd w:id="16"/>
    </w:p>
    <w:p w14:paraId="2AE892F6" w14:textId="77777777" w:rsidR="001A7EC8" w:rsidRDefault="00D23207">
      <w:pPr>
        <w:pStyle w:val="20"/>
        <w:shd w:val="clear" w:color="auto" w:fill="auto"/>
        <w:spacing w:line="252" w:lineRule="exact"/>
        <w:ind w:firstLine="320"/>
        <w:jc w:val="both"/>
      </w:pPr>
      <w:r>
        <w:t>Свекла столовая, заготовляемая и поставляемая для потребле</w:t>
      </w:r>
      <w:r>
        <w:softHyphen/>
        <w:t>ния в свежем виде и для промышленной переработки, по качеству должна соответствовать требованиям ГОСТ 1722-85.</w:t>
      </w:r>
    </w:p>
    <w:p w14:paraId="375ABCF0" w14:textId="77777777" w:rsidR="001A7EC8" w:rsidRDefault="00D23207">
      <w:pPr>
        <w:pStyle w:val="20"/>
        <w:shd w:val="clear" w:color="auto" w:fill="auto"/>
        <w:spacing w:line="252" w:lineRule="exact"/>
        <w:ind w:firstLine="320"/>
        <w:jc w:val="both"/>
      </w:pPr>
      <w:r>
        <w:t>Корнеплоды должны быть целыми, здоровыми, чистыми, без повреждений сельскохозяйственными вредителями, без излиш</w:t>
      </w:r>
      <w:r>
        <w:softHyphen/>
        <w:t>ней внешней влажности, нетреснувшими, типичной для ботани</w:t>
      </w:r>
      <w:r>
        <w:softHyphen/>
        <w:t>ческого сорта формы и окраски, с длиной оставшихся черешков листьев не более 2 см или без них. Допускаются корнеплоды с отклонениями от формы, но не уродливые, с зарубцевавшимися трещинами (у головки корнеплода), но не уродующими его фор</w:t>
      </w:r>
      <w:r>
        <w:softHyphen/>
        <w:t>му, корнеплоды с поломанными корешками. Запах и вкус долж</w:t>
      </w:r>
      <w:r>
        <w:softHyphen/>
        <w:t>ны соответствовать данному ботаническому сорту. Мякоть корнеп</w:t>
      </w:r>
      <w:r>
        <w:softHyphen/>
        <w:t>лода сочной, темно-красной разных оттенков в зависимости от осо</w:t>
      </w:r>
      <w:r>
        <w:softHyphen/>
        <w:t>бенностей ботанического сорта.</w:t>
      </w:r>
    </w:p>
    <w:p w14:paraId="2F0F074C" w14:textId="77777777" w:rsidR="001A7EC8" w:rsidRDefault="00D23207">
      <w:pPr>
        <w:pStyle w:val="20"/>
        <w:shd w:val="clear" w:color="auto" w:fill="auto"/>
        <w:spacing w:line="252" w:lineRule="exact"/>
        <w:ind w:firstLine="320"/>
        <w:jc w:val="both"/>
      </w:pPr>
      <w:r>
        <w:t>Допускаются корнеплоды с узкими светлыми кольцами для сортов Кубанская борщевая 43 (в районах Северного Кавказа и Ро</w:t>
      </w:r>
      <w:r>
        <w:softHyphen/>
        <w:t>стовской области), Египетская без ограничения, для всех осталь</w:t>
      </w:r>
      <w:r>
        <w:softHyphen/>
        <w:t>ных сортов не более 10%, для предприятий промышленной пере</w:t>
      </w:r>
      <w:r>
        <w:softHyphen/>
        <w:t>работки для всех сортов — не более 3% к массе. Размер корнепло</w:t>
      </w:r>
      <w:r>
        <w:softHyphen/>
        <w:t>дов по наибольшему поперечному диаметру в пределах 5-14 см.</w:t>
      </w:r>
    </w:p>
    <w:p w14:paraId="6E97CCB7" w14:textId="77777777" w:rsidR="001A7EC8" w:rsidRDefault="00D23207">
      <w:pPr>
        <w:pStyle w:val="20"/>
        <w:shd w:val="clear" w:color="auto" w:fill="auto"/>
        <w:spacing w:line="252" w:lineRule="exact"/>
        <w:ind w:firstLine="320"/>
        <w:jc w:val="both"/>
      </w:pPr>
      <w:r>
        <w:t>Допускаются отклонения: по размерам, с механическими по-</w:t>
      </w:r>
    </w:p>
    <w:p w14:paraId="50958E14" w14:textId="77777777" w:rsidR="001A7EC8" w:rsidRDefault="00D23207">
      <w:pPr>
        <w:pStyle w:val="360"/>
        <w:shd w:val="clear" w:color="auto" w:fill="auto"/>
        <w:jc w:val="both"/>
      </w:pPr>
      <w:r>
        <w:rPr>
          <w:rStyle w:val="364pt"/>
        </w:rPr>
        <w:t>-</w:t>
      </w:r>
      <w:r>
        <w:t>212</w:t>
      </w:r>
      <w:r>
        <w:rPr>
          <w:rStyle w:val="364pt"/>
        </w:rPr>
        <w:t xml:space="preserve">- </w:t>
      </w:r>
      <w:r>
        <w:rPr>
          <w:rStyle w:val="2"/>
        </w:rPr>
        <w:t>вреждениями глубиной более 3 мм, с зарубцевавшимися трещина</w:t>
      </w:r>
      <w:r>
        <w:rPr>
          <w:rStyle w:val="2"/>
        </w:rPr>
        <w:softHyphen/>
        <w:t>ми, с порезами головок и легким увяданием в совокупности не более 5% к общей массе партии. Наличие прилипшей к корнеп</w:t>
      </w:r>
      <w:r>
        <w:rPr>
          <w:rStyle w:val="2"/>
        </w:rPr>
        <w:softHyphen/>
      </w:r>
      <w:r>
        <w:rPr>
          <w:rStyle w:val="2"/>
        </w:rPr>
        <w:lastRenderedPageBreak/>
        <w:t>лодам земли - не более 1% к массе свеклы.</w:t>
      </w:r>
    </w:p>
    <w:p w14:paraId="14786A03" w14:textId="77777777" w:rsidR="001A7EC8" w:rsidRDefault="00D23207">
      <w:pPr>
        <w:pStyle w:val="20"/>
        <w:shd w:val="clear" w:color="auto" w:fill="auto"/>
        <w:spacing w:line="252" w:lineRule="exact"/>
        <w:ind w:firstLine="320"/>
        <w:jc w:val="both"/>
      </w:pPr>
      <w:r>
        <w:t>Не допускается содержание корнеплодов увядших с признака</w:t>
      </w:r>
      <w:r>
        <w:softHyphen/>
        <w:t>ми морщинистости, загнивших, запаренных и подмороженных.</w:t>
      </w:r>
    </w:p>
    <w:p w14:paraId="6A87B946" w14:textId="77777777" w:rsidR="001A7EC8" w:rsidRDefault="00D23207">
      <w:pPr>
        <w:pStyle w:val="20"/>
        <w:shd w:val="clear" w:color="auto" w:fill="auto"/>
        <w:spacing w:line="252" w:lineRule="exact"/>
        <w:ind w:firstLine="320"/>
        <w:jc w:val="both"/>
      </w:pPr>
      <w:r>
        <w:t>Для контроля качества свеклы соответствующего требовани</w:t>
      </w:r>
      <w:r>
        <w:softHyphen/>
        <w:t>ям настоящего стандарта из разных мест отбирают выборку от партии, упакованной в ящики и мешки до 100 упаковочных еди</w:t>
      </w:r>
      <w:r>
        <w:softHyphen/>
        <w:t>ниц включительно - не менее трех упаковочных единиц, свыше 100 - дополнительно по одной упаковочной единице от каждых полных и неполных 100 упаковочных единиц; от партии, упако</w:t>
      </w:r>
      <w:r>
        <w:softHyphen/>
        <w:t>ванной в ящичные поддоны до 10 включительно - 2 ящичных поддона, от 11 до 20 включительно - 3, от 21 до 50 включитель</w:t>
      </w:r>
      <w:r>
        <w:softHyphen/>
        <w:t>но - 5, свыше 50 - 5 и дополнительно на каждые полные и непол</w:t>
      </w:r>
      <w:r>
        <w:softHyphen/>
        <w:t>ные 50 ящичных поддонов по одному ящичному поддону; от партии неупакованной продукции массой до 200 кг включитель</w:t>
      </w:r>
      <w:r>
        <w:softHyphen/>
        <w:t>но - 2 точечные пробы, свыше 200 до 500 включительно - 4, свы</w:t>
      </w:r>
      <w:r>
        <w:softHyphen/>
        <w:t>ше 500 до 1000 включительно - 6, свыше 1000 до 5000 включи</w:t>
      </w:r>
      <w:r>
        <w:softHyphen/>
        <w:t>тельно — 12, свыше 5000 кг - 12 и дополнительно на каждые полные и неполные 1000 кг по одной точечной пробе.</w:t>
      </w:r>
    </w:p>
    <w:p w14:paraId="73DB9781" w14:textId="77777777" w:rsidR="001A7EC8" w:rsidRDefault="00D23207">
      <w:pPr>
        <w:pStyle w:val="20"/>
        <w:shd w:val="clear" w:color="auto" w:fill="auto"/>
        <w:spacing w:line="252" w:lineRule="exact"/>
        <w:ind w:firstLine="320"/>
        <w:jc w:val="both"/>
      </w:pPr>
      <w:r>
        <w:t>Из ящиков и мешков, отобранных в выборку, из разных сло</w:t>
      </w:r>
      <w:r>
        <w:softHyphen/>
        <w:t>ев (сверху, из середины, снизу) отбирают точечные пробы общей массой не менее 15% от массы свеклы в выборке.</w:t>
      </w:r>
    </w:p>
    <w:p w14:paraId="4A503157" w14:textId="77777777" w:rsidR="001A7EC8" w:rsidRDefault="00D23207">
      <w:pPr>
        <w:pStyle w:val="20"/>
        <w:shd w:val="clear" w:color="auto" w:fill="auto"/>
        <w:spacing w:line="252" w:lineRule="exact"/>
        <w:ind w:firstLine="320"/>
        <w:jc w:val="both"/>
      </w:pPr>
      <w:r>
        <w:t>От каждого отобранного в выборку ящичного поддона из раз</w:t>
      </w:r>
      <w:r>
        <w:softHyphen/>
        <w:t>ных слоев отбирают не менее трех точечных проб.</w:t>
      </w:r>
    </w:p>
    <w:p w14:paraId="0181ABA7" w14:textId="77777777" w:rsidR="001A7EC8" w:rsidRDefault="00D23207">
      <w:pPr>
        <w:pStyle w:val="20"/>
        <w:shd w:val="clear" w:color="auto" w:fill="auto"/>
        <w:spacing w:line="252" w:lineRule="exact"/>
        <w:ind w:firstLine="320"/>
        <w:jc w:val="both"/>
      </w:pPr>
      <w:r>
        <w:t>Точечные пробы от партии неупакованной свеклы отбирают при погрузке или выгрузке из разных слоев насыпи.</w:t>
      </w:r>
    </w:p>
    <w:p w14:paraId="66A2DF5C" w14:textId="77777777" w:rsidR="001A7EC8" w:rsidRDefault="00D23207">
      <w:pPr>
        <w:pStyle w:val="20"/>
        <w:shd w:val="clear" w:color="auto" w:fill="auto"/>
        <w:spacing w:line="252" w:lineRule="exact"/>
        <w:ind w:firstLine="320"/>
        <w:jc w:val="both"/>
      </w:pPr>
      <w:r>
        <w:t>Масса каждой точечной пробы не менее 5 кг. Точечные пробы должны быть примерно равными по массе. Из точечных проб составляют объединенную пробу, которую взвешивают, осматри</w:t>
      </w:r>
      <w:r>
        <w:softHyphen/>
        <w:t>вают и рассортировывают на фракции по показателям, установ</w:t>
      </w:r>
      <w:r>
        <w:softHyphen/>
        <w:t>ленным в настоящем стандарте.</w:t>
      </w:r>
    </w:p>
    <w:p w14:paraId="115FC762" w14:textId="77777777" w:rsidR="001A7EC8" w:rsidRDefault="00D23207">
      <w:pPr>
        <w:pStyle w:val="20"/>
        <w:shd w:val="clear" w:color="auto" w:fill="auto"/>
        <w:spacing w:line="252" w:lineRule="exact"/>
        <w:ind w:firstLine="320"/>
        <w:jc w:val="both"/>
      </w:pPr>
      <w:r>
        <w:t>Внешний вид, запах, вкус, наличие больных и поврежденных корнеплодов определяют органолептически, наибольший попереч</w:t>
      </w:r>
      <w:r>
        <w:softHyphen/>
        <w:t>ный диаметр - измерением, светлые кольца определяют на разре</w:t>
      </w:r>
      <w:r>
        <w:softHyphen/>
        <w:t>зе 10% корнеплодов от массы объединенной пробы.</w:t>
      </w:r>
    </w:p>
    <w:p w14:paraId="2270BC51" w14:textId="77777777" w:rsidR="001A7EC8" w:rsidRDefault="00D23207">
      <w:pPr>
        <w:pStyle w:val="20"/>
        <w:shd w:val="clear" w:color="auto" w:fill="auto"/>
        <w:spacing w:line="252" w:lineRule="exact"/>
        <w:jc w:val="center"/>
        <w:sectPr w:rsidR="001A7EC8">
          <w:pgSz w:w="8400" w:h="11900"/>
          <w:pgMar w:top="1106" w:right="1056" w:bottom="1169" w:left="1044" w:header="0" w:footer="3" w:gutter="0"/>
          <w:cols w:space="720"/>
          <w:noEndnote/>
          <w:docGrid w:linePitch="360"/>
        </w:sectPr>
      </w:pPr>
      <w:r>
        <w:t>-213-</w:t>
      </w:r>
    </w:p>
    <w:p w14:paraId="59F52E5D" w14:textId="77777777" w:rsidR="001A7EC8" w:rsidRDefault="00D23207">
      <w:pPr>
        <w:pStyle w:val="20"/>
        <w:shd w:val="clear" w:color="auto" w:fill="auto"/>
        <w:spacing w:after="180" w:line="252" w:lineRule="exact"/>
        <w:ind w:firstLine="320"/>
        <w:jc w:val="both"/>
      </w:pPr>
      <w:r>
        <w:lastRenderedPageBreak/>
        <w:t>Метод определения наличия земли и примеси - по ГОСТ 7194-</w:t>
      </w:r>
    </w:p>
    <w:p w14:paraId="2E0095CE" w14:textId="77777777" w:rsidR="001A7EC8" w:rsidRDefault="00D23207">
      <w:pPr>
        <w:pStyle w:val="20"/>
        <w:shd w:val="clear" w:color="auto" w:fill="auto"/>
        <w:spacing w:line="252" w:lineRule="exact"/>
        <w:ind w:firstLine="320"/>
        <w:jc w:val="both"/>
      </w:pPr>
      <w:r>
        <w:t>Корнеплоды каждой фракции взвешивают и вычисляют их содержание в процентах по отношению к массе объединенной пробы.</w:t>
      </w:r>
    </w:p>
    <w:p w14:paraId="677FC884" w14:textId="77777777" w:rsidR="001A7EC8" w:rsidRDefault="00D23207">
      <w:pPr>
        <w:pStyle w:val="20"/>
        <w:shd w:val="clear" w:color="auto" w:fill="auto"/>
        <w:spacing w:line="252" w:lineRule="exact"/>
        <w:ind w:firstLine="320"/>
        <w:jc w:val="both"/>
      </w:pPr>
      <w:r>
        <w:t>Результаты проверки распространяют на всю партию.</w:t>
      </w:r>
    </w:p>
    <w:p w14:paraId="2C3C5123" w14:textId="77777777" w:rsidR="001A7EC8" w:rsidRDefault="00D23207">
      <w:pPr>
        <w:pStyle w:val="20"/>
        <w:shd w:val="clear" w:color="auto" w:fill="auto"/>
        <w:spacing w:line="252" w:lineRule="exact"/>
        <w:ind w:firstLine="320"/>
        <w:jc w:val="both"/>
      </w:pPr>
      <w:r>
        <w:t>Качество свеклы в поврежденных упаковочных единицах про</w:t>
      </w:r>
      <w:r>
        <w:softHyphen/>
        <w:t>веряют отдельно, результаты распространяют только на свеклу в этих упаковочных единицах.</w:t>
      </w:r>
    </w:p>
    <w:p w14:paraId="210175BF" w14:textId="77777777" w:rsidR="001A7EC8" w:rsidRDefault="00D23207">
      <w:pPr>
        <w:pStyle w:val="20"/>
        <w:shd w:val="clear" w:color="auto" w:fill="auto"/>
        <w:spacing w:line="252" w:lineRule="exact"/>
        <w:ind w:firstLine="320"/>
        <w:jc w:val="both"/>
      </w:pPr>
      <w:r>
        <w:t>В соответствии с ГОСТ Р 51811-2001 свекла, реализуемая в розничной торговой сети, в зависимости от качества подразделя</w:t>
      </w:r>
      <w:r>
        <w:softHyphen/>
        <w:t>ется на три класса: экстра, первый и второй.</w:t>
      </w:r>
    </w:p>
    <w:p w14:paraId="500EE58B" w14:textId="77777777" w:rsidR="001A7EC8" w:rsidRDefault="00D23207">
      <w:pPr>
        <w:pStyle w:val="20"/>
        <w:shd w:val="clear" w:color="auto" w:fill="auto"/>
        <w:spacing w:line="252" w:lineRule="exact"/>
        <w:ind w:firstLine="320"/>
        <w:jc w:val="both"/>
      </w:pPr>
      <w:r>
        <w:t>Свекла класса экстра должна быть мытой, первого и второго классов - мытой или очищенной от земли сухим способом. Свек</w:t>
      </w:r>
      <w:r>
        <w:softHyphen/>
        <w:t>ла классов экстра и первый должна быть фасованной в потреби</w:t>
      </w:r>
      <w:r>
        <w:softHyphen/>
        <w:t>тельскую тару. Допускается по условиям договора свеклу перво</w:t>
      </w:r>
      <w:r>
        <w:softHyphen/>
        <w:t>го класса, поставляемую предприятиям общественного питания, и свеклу второго класса не фасовать.</w:t>
      </w:r>
    </w:p>
    <w:p w14:paraId="6688F86F" w14:textId="77777777" w:rsidR="001A7EC8" w:rsidRDefault="00D23207">
      <w:pPr>
        <w:pStyle w:val="20"/>
        <w:shd w:val="clear" w:color="auto" w:fill="auto"/>
        <w:spacing w:line="252" w:lineRule="exact"/>
        <w:ind w:firstLine="320"/>
        <w:jc w:val="both"/>
      </w:pPr>
      <w:r>
        <w:t>Размер корнеплодов по наибольшему попереченому диаметру для экстра и первого класса - 5-10 см, второго класса 5-14 см. Отклонение от установленных размеров не более чем на 1 см для экстра класса не допускается, для первого и второго классов - не более 10% от массы.</w:t>
      </w:r>
    </w:p>
    <w:p w14:paraId="2FAFAC97" w14:textId="77777777" w:rsidR="001A7EC8" w:rsidRDefault="00D23207">
      <w:pPr>
        <w:pStyle w:val="20"/>
        <w:shd w:val="clear" w:color="auto" w:fill="auto"/>
        <w:spacing w:after="230" w:line="252" w:lineRule="exact"/>
        <w:ind w:firstLine="320"/>
        <w:jc w:val="both"/>
      </w:pPr>
      <w:r>
        <w:t>Для экстра класса не допускается содержание корнеплодов с механическими повреждениями на глубину более 0,3 см, с поре</w:t>
      </w:r>
      <w:r>
        <w:softHyphen/>
        <w:t>зами головок, легким увяданием. Для первого и второго классов - допуск по указанным показателям в совокупности не более 5%, также допускаются корнеплоды с узкими светлыми кольцами.</w:t>
      </w:r>
    </w:p>
    <w:p w14:paraId="017CF6C6" w14:textId="77777777" w:rsidR="001A7EC8" w:rsidRDefault="00D23207">
      <w:pPr>
        <w:pStyle w:val="201"/>
        <w:shd w:val="clear" w:color="auto" w:fill="auto"/>
        <w:spacing w:after="200" w:line="190" w:lineRule="exact"/>
        <w:ind w:left="20"/>
      </w:pPr>
      <w:r>
        <w:t>Качество районированных и перспективных сортов</w:t>
      </w:r>
    </w:p>
    <w:p w14:paraId="3213BC35" w14:textId="77777777" w:rsidR="001A7EC8" w:rsidRDefault="00D23207">
      <w:pPr>
        <w:pStyle w:val="20"/>
        <w:shd w:val="clear" w:color="auto" w:fill="auto"/>
        <w:spacing w:line="252" w:lineRule="exact"/>
        <w:ind w:firstLine="320"/>
        <w:jc w:val="both"/>
      </w:pPr>
      <w:r>
        <w:t>Районированные в Центральном регионе России сорта свеклы имеют в основном уплощенные и округлые (шаровидные) корнеп</w:t>
      </w:r>
      <w:r>
        <w:softHyphen/>
        <w:t>лоды и лишь некоторые - удлиненные. Между формой корнеп</w:t>
      </w:r>
      <w:r>
        <w:softHyphen/>
        <w:t>лода и скороспелостью установлена некоторая корреляционная зависимость. Сорта с уплощенной формой корнеплода, как пра</w:t>
      </w:r>
      <w:r>
        <w:softHyphen/>
        <w:t>вило, более скороспелые, их вегетационный период 80-100 суток,</w:t>
      </w:r>
    </w:p>
    <w:p w14:paraId="3A281286" w14:textId="77777777" w:rsidR="001A7EC8" w:rsidRDefault="00D23207">
      <w:pPr>
        <w:pStyle w:val="20"/>
        <w:shd w:val="clear" w:color="auto" w:fill="auto"/>
        <w:spacing w:line="190" w:lineRule="exact"/>
        <w:ind w:left="20"/>
        <w:jc w:val="center"/>
        <w:sectPr w:rsidR="001A7EC8">
          <w:headerReference w:type="even" r:id="rId200"/>
          <w:headerReference w:type="default" r:id="rId201"/>
          <w:pgSz w:w="8400" w:h="11900"/>
          <w:pgMar w:top="1380" w:right="1085" w:bottom="895" w:left="1022" w:header="0" w:footer="3" w:gutter="0"/>
          <w:cols w:space="720"/>
          <w:noEndnote/>
          <w:docGrid w:linePitch="360"/>
        </w:sectPr>
      </w:pPr>
      <w:r>
        <w:t>-214-</w:t>
      </w:r>
    </w:p>
    <w:p w14:paraId="2E5B78C8" w14:textId="77777777" w:rsidR="001A7EC8" w:rsidRDefault="00D23207">
      <w:pPr>
        <w:pStyle w:val="20"/>
        <w:shd w:val="clear" w:color="auto" w:fill="auto"/>
        <w:spacing w:line="252" w:lineRule="exact"/>
        <w:jc w:val="both"/>
      </w:pPr>
      <w:r>
        <w:lastRenderedPageBreak/>
        <w:t>а с округлой формой - 100-110 суток. Установлено также, что сорта с округлой формой корнеплодов более урожайные, чем с уплощенной.</w:t>
      </w:r>
    </w:p>
    <w:p w14:paraId="06356794" w14:textId="77777777" w:rsidR="001A7EC8" w:rsidRDefault="00D23207">
      <w:pPr>
        <w:pStyle w:val="20"/>
        <w:shd w:val="clear" w:color="auto" w:fill="auto"/>
        <w:spacing w:line="252" w:lineRule="exact"/>
        <w:ind w:firstLine="320"/>
        <w:jc w:val="both"/>
      </w:pPr>
      <w:r>
        <w:t>В зависимости от способов возделывания, хранения и исполь</w:t>
      </w:r>
      <w:r>
        <w:softHyphen/>
        <w:t>зования продукции отдельные сорта можно характеризовать сле</w:t>
      </w:r>
      <w:r>
        <w:softHyphen/>
        <w:t>дующим образом.</w:t>
      </w:r>
    </w:p>
    <w:p w14:paraId="49D340DA" w14:textId="77777777" w:rsidR="001A7EC8" w:rsidRDefault="00D23207">
      <w:pPr>
        <w:pStyle w:val="20"/>
        <w:shd w:val="clear" w:color="auto" w:fill="auto"/>
        <w:spacing w:line="252" w:lineRule="exact"/>
        <w:ind w:firstLine="320"/>
        <w:jc w:val="both"/>
      </w:pPr>
      <w:r>
        <w:t>Для выращивания в открытом грунте в ранние сроки наибо</w:t>
      </w:r>
      <w:r>
        <w:softHyphen/>
        <w:t>лее приемлемы: Грибовская плоская А-473, Египетская плоская и другие сорта сортотипов Египетская и Бордо 237. Для получе</w:t>
      </w:r>
      <w:r>
        <w:softHyphen/>
        <w:t>ния ранней продукции из открытого грунта при подзимнем по</w:t>
      </w:r>
      <w:r>
        <w:softHyphen/>
        <w:t>севе высевают сорта Подзимняя А-474 и Холодостойкая 19.</w:t>
      </w:r>
    </w:p>
    <w:p w14:paraId="486BCBDA" w14:textId="77777777" w:rsidR="001A7EC8" w:rsidRDefault="00D23207">
      <w:pPr>
        <w:pStyle w:val="20"/>
        <w:shd w:val="clear" w:color="auto" w:fill="auto"/>
        <w:spacing w:line="252" w:lineRule="exact"/>
        <w:ind w:firstLine="320"/>
        <w:jc w:val="both"/>
      </w:pPr>
      <w:r>
        <w:t>Сорта, наиболее пригодные для механизированного возделы</w:t>
      </w:r>
      <w:r>
        <w:softHyphen/>
        <w:t>вания и уборки урожая: Бордо 237, Несравненная А-463, Подзим</w:t>
      </w:r>
      <w:r>
        <w:softHyphen/>
        <w:t>няя А-474, Холодостойкая 19.</w:t>
      </w:r>
    </w:p>
    <w:p w14:paraId="6A78502C" w14:textId="77777777" w:rsidR="001A7EC8" w:rsidRDefault="00D23207">
      <w:pPr>
        <w:pStyle w:val="20"/>
        <w:shd w:val="clear" w:color="auto" w:fill="auto"/>
        <w:spacing w:line="252" w:lineRule="exact"/>
        <w:ind w:firstLine="320"/>
        <w:jc w:val="both"/>
      </w:pPr>
      <w:r>
        <w:t>Наряду с известными отечественными сортами в Нечернозем</w:t>
      </w:r>
      <w:r>
        <w:softHyphen/>
        <w:t>ной зоне районированы:</w:t>
      </w:r>
    </w:p>
    <w:p w14:paraId="24A889FE" w14:textId="77777777" w:rsidR="001A7EC8" w:rsidRDefault="00D23207">
      <w:pPr>
        <w:pStyle w:val="20"/>
        <w:shd w:val="clear" w:color="auto" w:fill="auto"/>
        <w:spacing w:line="252" w:lineRule="exact"/>
        <w:ind w:firstLine="320"/>
        <w:jc w:val="both"/>
      </w:pPr>
      <w:r>
        <w:rPr>
          <w:rStyle w:val="28"/>
        </w:rPr>
        <w:t xml:space="preserve">Браво </w:t>
      </w:r>
      <w:r>
        <w:t>- среднеспелый. Корнеплод округлый, гладкий, темно</w:t>
      </w:r>
      <w:r>
        <w:softHyphen/>
        <w:t>красный, массой 200-780 г. Мякоть темно-красная без кольцева- тости, нежная, сочная, плотная, содержит сухого вещества 15,8- 17,9% , общего сахара 10,6-14,7% . Вкусовые качества хорошие. Товарная урожайность 66,4-89,5 т/га. Хорошая лежкость корнеп</w:t>
      </w:r>
      <w:r>
        <w:softHyphen/>
        <w:t>лодов.</w:t>
      </w:r>
    </w:p>
    <w:p w14:paraId="70C29F3A" w14:textId="77777777" w:rsidR="001A7EC8" w:rsidRDefault="00D23207">
      <w:pPr>
        <w:pStyle w:val="20"/>
        <w:shd w:val="clear" w:color="auto" w:fill="auto"/>
        <w:spacing w:line="252" w:lineRule="exact"/>
        <w:ind w:firstLine="320"/>
        <w:jc w:val="both"/>
      </w:pPr>
      <w:r>
        <w:rPr>
          <w:rStyle w:val="28"/>
        </w:rPr>
        <w:t xml:space="preserve">Двусемянная ТСХА </w:t>
      </w:r>
      <w:r>
        <w:t>- среднеспелый. Корнеплод округлый, темно-красный, массой 200-580 г, гладкий. Ценность сорта: вы</w:t>
      </w:r>
      <w:r>
        <w:softHyphen/>
        <w:t>сокие урожайность, товарность, выравненность, вкусовые каче</w:t>
      </w:r>
      <w:r>
        <w:softHyphen/>
        <w:t>ства и лежкость.</w:t>
      </w:r>
    </w:p>
    <w:p w14:paraId="7563589F" w14:textId="77777777" w:rsidR="001A7EC8" w:rsidRDefault="00D23207">
      <w:pPr>
        <w:pStyle w:val="20"/>
        <w:shd w:val="clear" w:color="auto" w:fill="auto"/>
        <w:spacing w:line="252" w:lineRule="exact"/>
        <w:ind w:firstLine="320"/>
        <w:jc w:val="both"/>
      </w:pPr>
      <w:r>
        <w:t>Из сортов голландской селекции наиболее распространены:</w:t>
      </w:r>
    </w:p>
    <w:p w14:paraId="7F4BC2F8" w14:textId="77777777" w:rsidR="001A7EC8" w:rsidRDefault="00D23207">
      <w:pPr>
        <w:pStyle w:val="20"/>
        <w:shd w:val="clear" w:color="auto" w:fill="auto"/>
        <w:spacing w:line="252" w:lineRule="exact"/>
        <w:ind w:firstLine="320"/>
        <w:jc w:val="both"/>
      </w:pPr>
      <w:r>
        <w:rPr>
          <w:rStyle w:val="28"/>
        </w:rPr>
        <w:t xml:space="preserve">Болтарди </w:t>
      </w:r>
      <w:r>
        <w:t>- раннеспелый. Корнеплод округлый, темно-крас</w:t>
      </w:r>
      <w:r>
        <w:softHyphen/>
        <w:t>ный, гладкий, массой 160-370 г. Мякоть темно-красная, со сла- бовыраженными кольцами. Стабильная урожайность, высокая товарность, выравненность корнеплодов. Пригоден для длитель</w:t>
      </w:r>
      <w:r>
        <w:softHyphen/>
        <w:t>ного хранения и консервирования.</w:t>
      </w:r>
    </w:p>
    <w:p w14:paraId="1883A400" w14:textId="77777777" w:rsidR="001A7EC8" w:rsidRDefault="00D23207">
      <w:pPr>
        <w:pStyle w:val="20"/>
        <w:shd w:val="clear" w:color="auto" w:fill="auto"/>
        <w:spacing w:line="252" w:lineRule="exact"/>
        <w:ind w:firstLine="320"/>
        <w:jc w:val="both"/>
      </w:pPr>
      <w:r>
        <w:rPr>
          <w:rStyle w:val="28"/>
        </w:rPr>
        <w:t xml:space="preserve">Ларка </w:t>
      </w:r>
      <w:r>
        <w:t>- среднеспелый. Корнеплод округлый, темно-красный, массой 140-310 г, мякоть темно-красная со слабовыраженными кольцами, головка слабоопробковевшая. Вкусовые качества хоро</w:t>
      </w:r>
      <w:r>
        <w:softHyphen/>
        <w:t>шие. Товарная урожайность 23,4-65,4 т/га. Устойчив к цветуш- ности, пригоден для механизированной уборки урожая.</w:t>
      </w:r>
    </w:p>
    <w:p w14:paraId="0D3749E0" w14:textId="77777777" w:rsidR="001A7EC8" w:rsidRDefault="00D23207">
      <w:pPr>
        <w:pStyle w:val="20"/>
        <w:shd w:val="clear" w:color="auto" w:fill="auto"/>
        <w:spacing w:line="252" w:lineRule="exact"/>
        <w:jc w:val="center"/>
      </w:pPr>
      <w:r>
        <w:t>-215-</w:t>
      </w:r>
    </w:p>
    <w:p w14:paraId="1D19E0DB" w14:textId="77777777" w:rsidR="001A7EC8" w:rsidRDefault="00D23207">
      <w:pPr>
        <w:pStyle w:val="20"/>
        <w:shd w:val="clear" w:color="auto" w:fill="auto"/>
        <w:spacing w:line="252" w:lineRule="exact"/>
        <w:ind w:firstLine="320"/>
        <w:jc w:val="both"/>
      </w:pPr>
      <w:r>
        <w:t xml:space="preserve">Либеро - среднеранний. Корнеплод округлый, массой 125-225 г, </w:t>
      </w:r>
      <w:r>
        <w:lastRenderedPageBreak/>
        <w:t>мякоть темно-красная, кольца почти отсутствуют, головка сла- боопробковевшая. Вкусовые качества хорошие. Товарная уро</w:t>
      </w:r>
      <w:r>
        <w:softHyphen/>
        <w:t>жайность 17,8-58,0 т/га. Быстро формирует корнеплоды на пуч</w:t>
      </w:r>
      <w:r>
        <w:softHyphen/>
        <w:t>ковую продукцию.</w:t>
      </w:r>
    </w:p>
    <w:p w14:paraId="04D3FA2B" w14:textId="77777777" w:rsidR="001A7EC8" w:rsidRDefault="00D23207">
      <w:pPr>
        <w:pStyle w:val="20"/>
        <w:shd w:val="clear" w:color="auto" w:fill="auto"/>
        <w:spacing w:line="252" w:lineRule="exact"/>
        <w:ind w:firstLine="320"/>
        <w:jc w:val="both"/>
      </w:pPr>
      <w:r>
        <w:t>Пронто - среднеспелый. Корнеплод округлой формы, крас</w:t>
      </w:r>
      <w:r>
        <w:softHyphen/>
        <w:t>ный, массой 110-152 г. Вкусовые качества отличные. Товарная урожайность 12,1-17,9 т/га. Устойчив к цветушности и болезням.</w:t>
      </w:r>
    </w:p>
    <w:p w14:paraId="5330F778" w14:textId="77777777" w:rsidR="001A7EC8" w:rsidRDefault="00D23207">
      <w:pPr>
        <w:pStyle w:val="20"/>
        <w:shd w:val="clear" w:color="auto" w:fill="auto"/>
        <w:spacing w:line="252" w:lineRule="exact"/>
        <w:ind w:firstLine="320"/>
        <w:jc w:val="both"/>
      </w:pPr>
      <w:r>
        <w:t>Цилиндра - среднеспелый. Корнеплод цилиндрический, мас</w:t>
      </w:r>
      <w:r>
        <w:softHyphen/>
        <w:t>сой 250-600 г, темно-красный, диаметром 4-7 см, ровный, с не</w:t>
      </w:r>
      <w:r>
        <w:softHyphen/>
        <w:t>большим заостренным кончиком. Мякоть темно-красная, без колец. Вкусовые качества хорошие и отличные. Товарная уро</w:t>
      </w:r>
      <w:r>
        <w:softHyphen/>
        <w:t>жайность 70-100 т/га.</w:t>
      </w:r>
    </w:p>
    <w:p w14:paraId="1892AB1C" w14:textId="77777777" w:rsidR="001A7EC8" w:rsidRDefault="00D23207">
      <w:pPr>
        <w:pStyle w:val="20"/>
        <w:shd w:val="clear" w:color="auto" w:fill="auto"/>
        <w:spacing w:line="252" w:lineRule="exact"/>
        <w:ind w:firstLine="320"/>
        <w:jc w:val="both"/>
      </w:pPr>
      <w:r>
        <w:t>Приведем данные ВНИИО по испытанию в 1998-2000 гг. сор</w:t>
      </w:r>
      <w:r>
        <w:softHyphen/>
        <w:t>тов и гибридов свеклы столовой отечественной и зарубежной се</w:t>
      </w:r>
      <w:r>
        <w:softHyphen/>
        <w:t>лекции на продуктивность, качество и лежкость корнеплодов.</w:t>
      </w:r>
    </w:p>
    <w:p w14:paraId="4DBB15F5" w14:textId="77777777" w:rsidR="001A7EC8" w:rsidRDefault="00D23207">
      <w:pPr>
        <w:pStyle w:val="20"/>
        <w:shd w:val="clear" w:color="auto" w:fill="auto"/>
        <w:spacing w:line="252" w:lineRule="exact"/>
        <w:ind w:firstLine="320"/>
        <w:jc w:val="both"/>
      </w:pPr>
      <w:r>
        <w:t>Свекла столовая сорта Бордо 237, характеризуясь высоким содержанием сухого вещества и сахаров и низким - нитратов, значительно отличается от других отечественных сортообразцов своей сохраняемостью. Потери от фомоза по истечении шести ме</w:t>
      </w:r>
      <w:r>
        <w:softHyphen/>
        <w:t>сяцев хранения в условиях охлаждения были минимальными и составляли 1,2%.</w:t>
      </w:r>
    </w:p>
    <w:p w14:paraId="1D46281B" w14:textId="77777777" w:rsidR="001A7EC8" w:rsidRDefault="00D23207">
      <w:pPr>
        <w:pStyle w:val="20"/>
        <w:shd w:val="clear" w:color="auto" w:fill="auto"/>
        <w:spacing w:line="252" w:lineRule="exact"/>
        <w:ind w:firstLine="320"/>
        <w:jc w:val="both"/>
      </w:pPr>
      <w:r>
        <w:t>Сорта Донская плоская, ТСХА двусемянная и Браво с неболь</w:t>
      </w:r>
      <w:r>
        <w:softHyphen/>
        <w:t>шим разбросом выхода товарной продукции различались все-таки величиной потерь от болезней (8,1%; 5,6 и 7,6% соответственно). Худшая сохраняемость отмечена для сортов Хавская односемян</w:t>
      </w:r>
      <w:r>
        <w:softHyphen/>
        <w:t>ная (76,6%) и Египетская плоская (75,8%).</w:t>
      </w:r>
    </w:p>
    <w:p w14:paraId="277D4DF4" w14:textId="77777777" w:rsidR="001A7EC8" w:rsidRDefault="00D23207">
      <w:pPr>
        <w:pStyle w:val="20"/>
        <w:shd w:val="clear" w:color="auto" w:fill="auto"/>
        <w:spacing w:line="252" w:lineRule="exact"/>
        <w:ind w:firstLine="320"/>
        <w:jc w:val="both"/>
      </w:pPr>
      <w:r>
        <w:t>Основной болезнью корнеплодов свеклы при хранении был фомоз. Кроме того, корнеплоды в различной степени поражались и другими видами болезней. Потери от хвостовой гнили и белой парши были максимальны у свеклы сорта Египетская плоская (4,3% и 3,2% соответственно). Комплексом грибных и бактери</w:t>
      </w:r>
      <w:r>
        <w:softHyphen/>
        <w:t>альных болезней, который проявлялся в виде кагатной гнили, поражалась свекла сортов Донская плоская, Хавская односемян</w:t>
      </w:r>
      <w:r>
        <w:softHyphen/>
        <w:t>ная и особенно Браво (3,5%). Хавская односемянная была менее устойчива и к серой гнили, потери от нее в период хранения со</w:t>
      </w:r>
      <w:r>
        <w:softHyphen/>
        <w:t>ставляли 3,2% к исходной массе продукции.</w:t>
      </w:r>
    </w:p>
    <w:p w14:paraId="0D2461AF" w14:textId="77777777" w:rsidR="001A7EC8" w:rsidRDefault="00D23207">
      <w:pPr>
        <w:pStyle w:val="20"/>
        <w:shd w:val="clear" w:color="auto" w:fill="auto"/>
        <w:spacing w:line="252" w:lineRule="exact"/>
        <w:jc w:val="center"/>
        <w:sectPr w:rsidR="001A7EC8">
          <w:headerReference w:type="even" r:id="rId202"/>
          <w:headerReference w:type="default" r:id="rId203"/>
          <w:pgSz w:w="8400" w:h="11900"/>
          <w:pgMar w:top="1380" w:right="1085" w:bottom="895" w:left="1022" w:header="0" w:footer="3" w:gutter="0"/>
          <w:cols w:space="720"/>
          <w:noEndnote/>
          <w:docGrid w:linePitch="360"/>
        </w:sectPr>
      </w:pPr>
      <w:r>
        <w:t>-216-</w:t>
      </w:r>
    </w:p>
    <w:p w14:paraId="47C43A76" w14:textId="77777777" w:rsidR="001A7EC8" w:rsidRDefault="00D23207">
      <w:pPr>
        <w:pStyle w:val="60"/>
        <w:numPr>
          <w:ilvl w:val="0"/>
          <w:numId w:val="14"/>
        </w:numPr>
        <w:shd w:val="clear" w:color="auto" w:fill="auto"/>
        <w:tabs>
          <w:tab w:val="left" w:pos="493"/>
        </w:tabs>
        <w:spacing w:before="0" w:line="259" w:lineRule="exact"/>
        <w:ind w:firstLine="180"/>
      </w:pPr>
      <w:r>
        <w:lastRenderedPageBreak/>
        <w:t>Продуктивность и качество свеклы столовой различных сортов и гибридов (аллювиальная луговая почва ОПХ ВНИИО «Быково», среднее за 1998-2000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9"/>
        <w:gridCol w:w="850"/>
        <w:gridCol w:w="677"/>
        <w:gridCol w:w="684"/>
        <w:gridCol w:w="677"/>
        <w:gridCol w:w="680"/>
        <w:gridCol w:w="623"/>
        <w:gridCol w:w="760"/>
      </w:tblGrid>
      <w:tr w:rsidR="001A7EC8" w14:paraId="7DED7F3A" w14:textId="77777777">
        <w:trPr>
          <w:trHeight w:hRule="exact" w:val="569"/>
          <w:jc w:val="center"/>
        </w:trPr>
        <w:tc>
          <w:tcPr>
            <w:tcW w:w="1339" w:type="dxa"/>
            <w:tcBorders>
              <w:top w:val="single" w:sz="4" w:space="0" w:color="auto"/>
            </w:tcBorders>
            <w:shd w:val="clear" w:color="auto" w:fill="FFFFFF"/>
          </w:tcPr>
          <w:p w14:paraId="4E038A12" w14:textId="77777777" w:rsidR="001A7EC8" w:rsidRDefault="001A7EC8">
            <w:pPr>
              <w:framePr w:w="6289"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14:paraId="78D4C022" w14:textId="77777777" w:rsidR="001A7EC8" w:rsidRDefault="001A7EC8">
            <w:pPr>
              <w:framePr w:w="6289" w:wrap="notBeside" w:vAnchor="text" w:hAnchor="text" w:xAlign="center" w:y="1"/>
              <w:rPr>
                <w:sz w:val="10"/>
                <w:szCs w:val="10"/>
              </w:rPr>
            </w:pPr>
          </w:p>
        </w:tc>
        <w:tc>
          <w:tcPr>
            <w:tcW w:w="2038" w:type="dxa"/>
            <w:gridSpan w:val="3"/>
            <w:tcBorders>
              <w:top w:val="single" w:sz="4" w:space="0" w:color="auto"/>
              <w:left w:val="single" w:sz="4" w:space="0" w:color="auto"/>
            </w:tcBorders>
            <w:shd w:val="clear" w:color="auto" w:fill="FFFFFF"/>
            <w:vAlign w:val="bottom"/>
          </w:tcPr>
          <w:p w14:paraId="14DBD243" w14:textId="77777777" w:rsidR="001A7EC8" w:rsidRDefault="00D23207">
            <w:pPr>
              <w:pStyle w:val="20"/>
              <w:framePr w:w="6289" w:wrap="notBeside" w:vAnchor="text" w:hAnchor="text" w:xAlign="center" w:y="1"/>
              <w:shd w:val="clear" w:color="auto" w:fill="auto"/>
              <w:spacing w:line="212" w:lineRule="exact"/>
              <w:jc w:val="center"/>
            </w:pPr>
            <w:r>
              <w:rPr>
                <w:rStyle w:val="29pt3"/>
              </w:rPr>
              <w:t>Показатели продуктивности:</w:t>
            </w:r>
          </w:p>
        </w:tc>
        <w:tc>
          <w:tcPr>
            <w:tcW w:w="2063" w:type="dxa"/>
            <w:gridSpan w:val="3"/>
            <w:tcBorders>
              <w:top w:val="single" w:sz="4" w:space="0" w:color="auto"/>
              <w:left w:val="single" w:sz="4" w:space="0" w:color="auto"/>
            </w:tcBorders>
            <w:shd w:val="clear" w:color="auto" w:fill="FFFFFF"/>
            <w:vAlign w:val="bottom"/>
          </w:tcPr>
          <w:p w14:paraId="501E1C32" w14:textId="77777777" w:rsidR="001A7EC8" w:rsidRDefault="00D23207">
            <w:pPr>
              <w:pStyle w:val="20"/>
              <w:framePr w:w="6289" w:wrap="notBeside" w:vAnchor="text" w:hAnchor="text" w:xAlign="center" w:y="1"/>
              <w:shd w:val="clear" w:color="auto" w:fill="auto"/>
              <w:spacing w:after="60" w:line="180" w:lineRule="exact"/>
              <w:jc w:val="center"/>
            </w:pPr>
            <w:r>
              <w:rPr>
                <w:rStyle w:val="29pt3"/>
              </w:rPr>
              <w:t>Качество</w:t>
            </w:r>
          </w:p>
          <w:p w14:paraId="2E2C8B6C" w14:textId="77777777" w:rsidR="001A7EC8" w:rsidRDefault="00D23207">
            <w:pPr>
              <w:pStyle w:val="20"/>
              <w:framePr w:w="6289" w:wrap="notBeside" w:vAnchor="text" w:hAnchor="text" w:xAlign="center" w:y="1"/>
              <w:shd w:val="clear" w:color="auto" w:fill="auto"/>
              <w:spacing w:before="60" w:line="180" w:lineRule="exact"/>
              <w:jc w:val="center"/>
            </w:pPr>
            <w:r>
              <w:rPr>
                <w:rStyle w:val="29pt3"/>
              </w:rPr>
              <w:t>продукции:</w:t>
            </w:r>
          </w:p>
        </w:tc>
      </w:tr>
      <w:tr w:rsidR="001A7EC8" w14:paraId="0399E3C7" w14:textId="77777777">
        <w:trPr>
          <w:trHeight w:hRule="exact" w:val="1368"/>
          <w:jc w:val="center"/>
        </w:trPr>
        <w:tc>
          <w:tcPr>
            <w:tcW w:w="1339" w:type="dxa"/>
            <w:shd w:val="clear" w:color="auto" w:fill="FFFFFF"/>
          </w:tcPr>
          <w:p w14:paraId="1B36E1D6" w14:textId="77777777" w:rsidR="001A7EC8" w:rsidRDefault="00D23207">
            <w:pPr>
              <w:pStyle w:val="20"/>
              <w:framePr w:w="6289" w:wrap="notBeside" w:vAnchor="text" w:hAnchor="text" w:xAlign="center" w:y="1"/>
              <w:shd w:val="clear" w:color="auto" w:fill="auto"/>
              <w:spacing w:line="180" w:lineRule="exact"/>
            </w:pPr>
            <w:r>
              <w:rPr>
                <w:rStyle w:val="29pt3"/>
              </w:rPr>
              <w:t>Сорт, гибрид</w:t>
            </w:r>
          </w:p>
        </w:tc>
        <w:tc>
          <w:tcPr>
            <w:tcW w:w="850" w:type="dxa"/>
            <w:tcBorders>
              <w:left w:val="single" w:sz="4" w:space="0" w:color="auto"/>
            </w:tcBorders>
            <w:shd w:val="clear" w:color="auto" w:fill="FFFFFF"/>
          </w:tcPr>
          <w:p w14:paraId="23829BB2" w14:textId="77777777" w:rsidR="001A7EC8" w:rsidRDefault="00D23207">
            <w:pPr>
              <w:pStyle w:val="20"/>
              <w:framePr w:w="6289" w:wrap="notBeside" w:vAnchor="text" w:hAnchor="text" w:xAlign="center" w:y="1"/>
              <w:shd w:val="clear" w:color="auto" w:fill="auto"/>
              <w:spacing w:line="216" w:lineRule="exact"/>
            </w:pPr>
            <w:r>
              <w:rPr>
                <w:rStyle w:val="29pt3"/>
              </w:rPr>
              <w:t>Страна-</w:t>
            </w:r>
          </w:p>
          <w:p w14:paraId="649BC40B" w14:textId="77777777" w:rsidR="001A7EC8" w:rsidRDefault="00D23207">
            <w:pPr>
              <w:pStyle w:val="20"/>
              <w:framePr w:w="6289" w:wrap="notBeside" w:vAnchor="text" w:hAnchor="text" w:xAlign="center" w:y="1"/>
              <w:shd w:val="clear" w:color="auto" w:fill="auto"/>
              <w:spacing w:line="216" w:lineRule="exact"/>
            </w:pPr>
            <w:r>
              <w:rPr>
                <w:rStyle w:val="29pt3"/>
              </w:rPr>
              <w:t>ориги-</w:t>
            </w:r>
          </w:p>
          <w:p w14:paraId="46BCC5AB" w14:textId="77777777" w:rsidR="001A7EC8" w:rsidRDefault="00D23207">
            <w:pPr>
              <w:pStyle w:val="20"/>
              <w:framePr w:w="6289" w:wrap="notBeside" w:vAnchor="text" w:hAnchor="text" w:xAlign="center" w:y="1"/>
              <w:shd w:val="clear" w:color="auto" w:fill="auto"/>
              <w:spacing w:line="216" w:lineRule="exact"/>
              <w:jc w:val="center"/>
            </w:pPr>
            <w:r>
              <w:rPr>
                <w:rStyle w:val="29pt3"/>
              </w:rPr>
              <w:t>натор</w:t>
            </w:r>
          </w:p>
        </w:tc>
        <w:tc>
          <w:tcPr>
            <w:tcW w:w="677" w:type="dxa"/>
            <w:tcBorders>
              <w:top w:val="single" w:sz="4" w:space="0" w:color="auto"/>
              <w:left w:val="single" w:sz="4" w:space="0" w:color="auto"/>
            </w:tcBorders>
            <w:shd w:val="clear" w:color="auto" w:fill="FFFFFF"/>
            <w:vAlign w:val="center"/>
          </w:tcPr>
          <w:p w14:paraId="52F80BA2" w14:textId="77777777" w:rsidR="001A7EC8" w:rsidRDefault="00D23207">
            <w:pPr>
              <w:pStyle w:val="20"/>
              <w:framePr w:w="6289" w:wrap="notBeside" w:vAnchor="text" w:hAnchor="text" w:xAlign="center" w:y="1"/>
              <w:shd w:val="clear" w:color="auto" w:fill="auto"/>
              <w:spacing w:line="216" w:lineRule="exact"/>
              <w:ind w:left="160"/>
            </w:pPr>
            <w:r>
              <w:rPr>
                <w:rStyle w:val="29pt3"/>
              </w:rPr>
              <w:t>уро</w:t>
            </w:r>
            <w:r>
              <w:rPr>
                <w:rStyle w:val="29pt3"/>
              </w:rPr>
              <w:softHyphen/>
            </w:r>
          </w:p>
          <w:p w14:paraId="10E32FE1" w14:textId="77777777" w:rsidR="001A7EC8" w:rsidRDefault="00D23207">
            <w:pPr>
              <w:pStyle w:val="20"/>
              <w:framePr w:w="6289" w:wrap="notBeside" w:vAnchor="text" w:hAnchor="text" w:xAlign="center" w:y="1"/>
              <w:shd w:val="clear" w:color="auto" w:fill="auto"/>
              <w:spacing w:line="216" w:lineRule="exact"/>
              <w:ind w:left="160"/>
            </w:pPr>
            <w:r>
              <w:rPr>
                <w:rStyle w:val="29pt3"/>
              </w:rPr>
              <w:t>жай</w:t>
            </w:r>
            <w:r>
              <w:rPr>
                <w:rStyle w:val="29pt3"/>
              </w:rPr>
              <w:softHyphen/>
            </w:r>
          </w:p>
          <w:p w14:paraId="76B07F09" w14:textId="77777777" w:rsidR="001A7EC8" w:rsidRDefault="00D23207">
            <w:pPr>
              <w:pStyle w:val="20"/>
              <w:framePr w:w="6289" w:wrap="notBeside" w:vAnchor="text" w:hAnchor="text" w:xAlign="center" w:y="1"/>
              <w:shd w:val="clear" w:color="auto" w:fill="auto"/>
              <w:spacing w:line="216" w:lineRule="exact"/>
            </w:pPr>
            <w:r>
              <w:rPr>
                <w:rStyle w:val="29pt3"/>
              </w:rPr>
              <w:t>ность,</w:t>
            </w:r>
          </w:p>
          <w:p w14:paraId="6C06743A" w14:textId="77777777" w:rsidR="001A7EC8" w:rsidRDefault="00D23207">
            <w:pPr>
              <w:pStyle w:val="20"/>
              <w:framePr w:w="6289" w:wrap="notBeside" w:vAnchor="text" w:hAnchor="text" w:xAlign="center" w:y="1"/>
              <w:shd w:val="clear" w:color="auto" w:fill="auto"/>
              <w:spacing w:line="216" w:lineRule="exact"/>
              <w:ind w:left="160"/>
            </w:pPr>
            <w:r>
              <w:rPr>
                <w:rStyle w:val="29pt3"/>
              </w:rPr>
              <w:t>т/га</w:t>
            </w:r>
          </w:p>
        </w:tc>
        <w:tc>
          <w:tcPr>
            <w:tcW w:w="684" w:type="dxa"/>
            <w:tcBorders>
              <w:top w:val="single" w:sz="4" w:space="0" w:color="auto"/>
              <w:left w:val="single" w:sz="4" w:space="0" w:color="auto"/>
            </w:tcBorders>
            <w:shd w:val="clear" w:color="auto" w:fill="FFFFFF"/>
            <w:vAlign w:val="bottom"/>
          </w:tcPr>
          <w:p w14:paraId="4EA5CDEE" w14:textId="77777777" w:rsidR="001A7EC8" w:rsidRDefault="00D23207">
            <w:pPr>
              <w:pStyle w:val="20"/>
              <w:framePr w:w="6289" w:wrap="notBeside" w:vAnchor="text" w:hAnchor="text" w:xAlign="center" w:y="1"/>
              <w:shd w:val="clear" w:color="auto" w:fill="auto"/>
              <w:spacing w:line="216" w:lineRule="exact"/>
            </w:pPr>
            <w:r>
              <w:rPr>
                <w:rStyle w:val="29pt3"/>
              </w:rPr>
              <w:t>сред</w:t>
            </w:r>
            <w:r>
              <w:rPr>
                <w:rStyle w:val="29pt3"/>
              </w:rPr>
              <w:softHyphen/>
            </w:r>
          </w:p>
          <w:p w14:paraId="49D9FCDA" w14:textId="77777777" w:rsidR="001A7EC8" w:rsidRDefault="00D23207">
            <w:pPr>
              <w:pStyle w:val="20"/>
              <w:framePr w:w="6289" w:wrap="notBeside" w:vAnchor="text" w:hAnchor="text" w:xAlign="center" w:y="1"/>
              <w:shd w:val="clear" w:color="auto" w:fill="auto"/>
              <w:spacing w:line="216" w:lineRule="exact"/>
              <w:jc w:val="center"/>
            </w:pPr>
            <w:r>
              <w:rPr>
                <w:rStyle w:val="29pt3"/>
              </w:rPr>
              <w:t>няя</w:t>
            </w:r>
          </w:p>
          <w:p w14:paraId="4AC6056C" w14:textId="77777777" w:rsidR="001A7EC8" w:rsidRDefault="00D23207">
            <w:pPr>
              <w:pStyle w:val="20"/>
              <w:framePr w:w="6289" w:wrap="notBeside" w:vAnchor="text" w:hAnchor="text" w:xAlign="center" w:y="1"/>
              <w:shd w:val="clear" w:color="auto" w:fill="auto"/>
              <w:spacing w:line="216" w:lineRule="exact"/>
            </w:pPr>
            <w:r>
              <w:rPr>
                <w:rStyle w:val="29pt3"/>
              </w:rPr>
              <w:t>масса</w:t>
            </w:r>
          </w:p>
          <w:p w14:paraId="29CACBFD" w14:textId="77777777" w:rsidR="001A7EC8" w:rsidRDefault="00D23207">
            <w:pPr>
              <w:pStyle w:val="20"/>
              <w:framePr w:w="6289" w:wrap="notBeside" w:vAnchor="text" w:hAnchor="text" w:xAlign="center" w:y="1"/>
              <w:shd w:val="clear" w:color="auto" w:fill="auto"/>
              <w:spacing w:line="216" w:lineRule="exact"/>
            </w:pPr>
            <w:r>
              <w:rPr>
                <w:rStyle w:val="29pt3"/>
              </w:rPr>
              <w:t>корне</w:t>
            </w:r>
            <w:r>
              <w:rPr>
                <w:rStyle w:val="29pt3"/>
              </w:rPr>
              <w:softHyphen/>
            </w:r>
          </w:p>
          <w:p w14:paraId="640074E3" w14:textId="77777777" w:rsidR="001A7EC8" w:rsidRDefault="00D23207">
            <w:pPr>
              <w:pStyle w:val="20"/>
              <w:framePr w:w="6289" w:wrap="notBeside" w:vAnchor="text" w:hAnchor="text" w:xAlign="center" w:y="1"/>
              <w:shd w:val="clear" w:color="auto" w:fill="auto"/>
              <w:spacing w:line="216" w:lineRule="exact"/>
            </w:pPr>
            <w:r>
              <w:rPr>
                <w:rStyle w:val="29pt3"/>
              </w:rPr>
              <w:t>плода,</w:t>
            </w:r>
          </w:p>
          <w:p w14:paraId="0091095A" w14:textId="77777777" w:rsidR="001A7EC8" w:rsidRDefault="00D23207">
            <w:pPr>
              <w:pStyle w:val="20"/>
              <w:framePr w:w="6289" w:wrap="notBeside" w:vAnchor="text" w:hAnchor="text" w:xAlign="center" w:y="1"/>
              <w:shd w:val="clear" w:color="auto" w:fill="auto"/>
              <w:spacing w:line="216" w:lineRule="exact"/>
              <w:jc w:val="center"/>
            </w:pPr>
            <w:r>
              <w:rPr>
                <w:rStyle w:val="29pt3"/>
              </w:rPr>
              <w:t>г</w:t>
            </w:r>
          </w:p>
        </w:tc>
        <w:tc>
          <w:tcPr>
            <w:tcW w:w="677" w:type="dxa"/>
            <w:tcBorders>
              <w:top w:val="single" w:sz="4" w:space="0" w:color="auto"/>
              <w:left w:val="single" w:sz="4" w:space="0" w:color="auto"/>
            </w:tcBorders>
            <w:shd w:val="clear" w:color="auto" w:fill="FFFFFF"/>
            <w:vAlign w:val="bottom"/>
          </w:tcPr>
          <w:p w14:paraId="57206FDA" w14:textId="77777777" w:rsidR="001A7EC8" w:rsidRDefault="00D23207">
            <w:pPr>
              <w:pStyle w:val="20"/>
              <w:framePr w:w="6289" w:wrap="notBeside" w:vAnchor="text" w:hAnchor="text" w:xAlign="center" w:y="1"/>
              <w:shd w:val="clear" w:color="auto" w:fill="auto"/>
              <w:spacing w:line="216" w:lineRule="exact"/>
            </w:pPr>
            <w:r>
              <w:rPr>
                <w:rStyle w:val="29pt3"/>
              </w:rPr>
              <w:t>стан</w:t>
            </w:r>
            <w:r>
              <w:rPr>
                <w:rStyle w:val="29pt3"/>
              </w:rPr>
              <w:softHyphen/>
            </w:r>
          </w:p>
          <w:p w14:paraId="126FD3D8" w14:textId="77777777" w:rsidR="001A7EC8" w:rsidRDefault="00D23207">
            <w:pPr>
              <w:pStyle w:val="20"/>
              <w:framePr w:w="6289" w:wrap="notBeside" w:vAnchor="text" w:hAnchor="text" w:xAlign="center" w:y="1"/>
              <w:shd w:val="clear" w:color="auto" w:fill="auto"/>
              <w:spacing w:line="216" w:lineRule="exact"/>
            </w:pPr>
            <w:r>
              <w:rPr>
                <w:rStyle w:val="29pt3"/>
              </w:rPr>
              <w:t>дарт</w:t>
            </w:r>
            <w:r>
              <w:rPr>
                <w:rStyle w:val="29pt3"/>
              </w:rPr>
              <w:softHyphen/>
            </w:r>
          </w:p>
          <w:p w14:paraId="671EB5A5" w14:textId="77777777" w:rsidR="001A7EC8" w:rsidRDefault="00D23207">
            <w:pPr>
              <w:pStyle w:val="20"/>
              <w:framePr w:w="6289" w:wrap="notBeside" w:vAnchor="text" w:hAnchor="text" w:xAlign="center" w:y="1"/>
              <w:shd w:val="clear" w:color="auto" w:fill="auto"/>
              <w:spacing w:line="216" w:lineRule="exact"/>
            </w:pPr>
            <w:r>
              <w:rPr>
                <w:rStyle w:val="29pt3"/>
              </w:rPr>
              <w:t>ных</w:t>
            </w:r>
          </w:p>
          <w:p w14:paraId="202B7347" w14:textId="77777777" w:rsidR="001A7EC8" w:rsidRDefault="00D23207">
            <w:pPr>
              <w:pStyle w:val="20"/>
              <w:framePr w:w="6289" w:wrap="notBeside" w:vAnchor="text" w:hAnchor="text" w:xAlign="center" w:y="1"/>
              <w:shd w:val="clear" w:color="auto" w:fill="auto"/>
              <w:spacing w:line="216" w:lineRule="exact"/>
            </w:pPr>
            <w:r>
              <w:rPr>
                <w:rStyle w:val="29pt3"/>
              </w:rPr>
              <w:t>корне</w:t>
            </w:r>
            <w:r>
              <w:rPr>
                <w:rStyle w:val="29pt3"/>
              </w:rPr>
              <w:softHyphen/>
            </w:r>
          </w:p>
          <w:p w14:paraId="3DF239B1" w14:textId="77777777" w:rsidR="001A7EC8" w:rsidRDefault="00D23207">
            <w:pPr>
              <w:pStyle w:val="20"/>
              <w:framePr w:w="6289" w:wrap="notBeside" w:vAnchor="text" w:hAnchor="text" w:xAlign="center" w:y="1"/>
              <w:shd w:val="clear" w:color="auto" w:fill="auto"/>
              <w:spacing w:line="216" w:lineRule="exact"/>
            </w:pPr>
            <w:r>
              <w:rPr>
                <w:rStyle w:val="29pt3"/>
              </w:rPr>
              <w:t>плодов,</w:t>
            </w:r>
          </w:p>
          <w:p w14:paraId="109C1F68" w14:textId="77777777" w:rsidR="001A7EC8" w:rsidRDefault="00D23207">
            <w:pPr>
              <w:pStyle w:val="20"/>
              <w:framePr w:w="6289" w:wrap="notBeside" w:vAnchor="text" w:hAnchor="text" w:xAlign="center" w:y="1"/>
              <w:shd w:val="clear" w:color="auto" w:fill="auto"/>
              <w:spacing w:line="216" w:lineRule="exact"/>
              <w:ind w:left="240"/>
            </w:pPr>
            <w:r>
              <w:rPr>
                <w:rStyle w:val="29pt3"/>
              </w:rPr>
              <w:t>%</w:t>
            </w:r>
          </w:p>
        </w:tc>
        <w:tc>
          <w:tcPr>
            <w:tcW w:w="680" w:type="dxa"/>
            <w:tcBorders>
              <w:top w:val="single" w:sz="4" w:space="0" w:color="auto"/>
              <w:left w:val="single" w:sz="4" w:space="0" w:color="auto"/>
            </w:tcBorders>
            <w:shd w:val="clear" w:color="auto" w:fill="FFFFFF"/>
            <w:vAlign w:val="center"/>
          </w:tcPr>
          <w:p w14:paraId="506DA608" w14:textId="77777777" w:rsidR="001A7EC8" w:rsidRDefault="00D23207">
            <w:pPr>
              <w:pStyle w:val="20"/>
              <w:framePr w:w="6289" w:wrap="notBeside" w:vAnchor="text" w:hAnchor="text" w:xAlign="center" w:y="1"/>
              <w:shd w:val="clear" w:color="auto" w:fill="auto"/>
              <w:spacing w:line="220" w:lineRule="exact"/>
            </w:pPr>
            <w:r>
              <w:rPr>
                <w:rStyle w:val="29pt3"/>
              </w:rPr>
              <w:t>сухое</w:t>
            </w:r>
          </w:p>
          <w:p w14:paraId="1987652A" w14:textId="77777777" w:rsidR="001A7EC8" w:rsidRDefault="00D23207">
            <w:pPr>
              <w:pStyle w:val="20"/>
              <w:framePr w:w="6289" w:wrap="notBeside" w:vAnchor="text" w:hAnchor="text" w:xAlign="center" w:y="1"/>
              <w:shd w:val="clear" w:color="auto" w:fill="auto"/>
              <w:spacing w:line="220" w:lineRule="exact"/>
            </w:pPr>
            <w:r>
              <w:rPr>
                <w:rStyle w:val="29pt3"/>
              </w:rPr>
              <w:t>веще</w:t>
            </w:r>
            <w:r>
              <w:rPr>
                <w:rStyle w:val="29pt3"/>
              </w:rPr>
              <w:softHyphen/>
            </w:r>
          </w:p>
          <w:p w14:paraId="7A40B114" w14:textId="77777777" w:rsidR="001A7EC8" w:rsidRDefault="00D23207">
            <w:pPr>
              <w:pStyle w:val="20"/>
              <w:framePr w:w="6289" w:wrap="notBeside" w:vAnchor="text" w:hAnchor="text" w:xAlign="center" w:y="1"/>
              <w:shd w:val="clear" w:color="auto" w:fill="auto"/>
              <w:spacing w:line="220" w:lineRule="exact"/>
              <w:ind w:left="180"/>
            </w:pPr>
            <w:r>
              <w:rPr>
                <w:rStyle w:val="29pt3"/>
              </w:rPr>
              <w:t>ство,</w:t>
            </w:r>
          </w:p>
          <w:p w14:paraId="1ED64EA5" w14:textId="77777777" w:rsidR="001A7EC8" w:rsidRDefault="00D23207">
            <w:pPr>
              <w:pStyle w:val="20"/>
              <w:framePr w:w="6289" w:wrap="notBeside" w:vAnchor="text" w:hAnchor="text" w:xAlign="center" w:y="1"/>
              <w:shd w:val="clear" w:color="auto" w:fill="auto"/>
              <w:spacing w:line="220" w:lineRule="exact"/>
              <w:ind w:left="260"/>
            </w:pPr>
            <w:r>
              <w:rPr>
                <w:rStyle w:val="29pt3"/>
              </w:rPr>
              <w:t>%</w:t>
            </w:r>
          </w:p>
        </w:tc>
        <w:tc>
          <w:tcPr>
            <w:tcW w:w="623" w:type="dxa"/>
            <w:tcBorders>
              <w:top w:val="single" w:sz="4" w:space="0" w:color="auto"/>
              <w:left w:val="single" w:sz="4" w:space="0" w:color="auto"/>
            </w:tcBorders>
            <w:shd w:val="clear" w:color="auto" w:fill="FFFFFF"/>
            <w:vAlign w:val="center"/>
          </w:tcPr>
          <w:p w14:paraId="1E93C584" w14:textId="77777777" w:rsidR="001A7EC8" w:rsidRDefault="00D23207">
            <w:pPr>
              <w:pStyle w:val="20"/>
              <w:framePr w:w="6289" w:wrap="notBeside" w:vAnchor="text" w:hAnchor="text" w:xAlign="center" w:y="1"/>
              <w:shd w:val="clear" w:color="auto" w:fill="auto"/>
              <w:spacing w:line="220" w:lineRule="exact"/>
            </w:pPr>
            <w:r>
              <w:rPr>
                <w:rStyle w:val="29pt3"/>
              </w:rPr>
              <w:t>сумма</w:t>
            </w:r>
          </w:p>
          <w:p w14:paraId="260D2DEC" w14:textId="77777777" w:rsidR="001A7EC8" w:rsidRDefault="00D23207">
            <w:pPr>
              <w:pStyle w:val="20"/>
              <w:framePr w:w="6289" w:wrap="notBeside" w:vAnchor="text" w:hAnchor="text" w:xAlign="center" w:y="1"/>
              <w:shd w:val="clear" w:color="auto" w:fill="auto"/>
              <w:spacing w:line="220" w:lineRule="exact"/>
            </w:pPr>
            <w:r>
              <w:rPr>
                <w:rStyle w:val="29pt3"/>
              </w:rPr>
              <w:t>саха</w:t>
            </w:r>
            <w:r>
              <w:rPr>
                <w:rStyle w:val="29pt3"/>
              </w:rPr>
              <w:softHyphen/>
            </w:r>
          </w:p>
          <w:p w14:paraId="62A78FD3" w14:textId="77777777" w:rsidR="001A7EC8" w:rsidRDefault="00D23207">
            <w:pPr>
              <w:pStyle w:val="20"/>
              <w:framePr w:w="6289" w:wrap="notBeside" w:vAnchor="text" w:hAnchor="text" w:xAlign="center" w:y="1"/>
              <w:shd w:val="clear" w:color="auto" w:fill="auto"/>
              <w:spacing w:line="220" w:lineRule="exact"/>
              <w:ind w:left="180"/>
            </w:pPr>
            <w:r>
              <w:rPr>
                <w:rStyle w:val="29pt3"/>
              </w:rPr>
              <w:t>ров,</w:t>
            </w:r>
          </w:p>
          <w:p w14:paraId="51456A5E" w14:textId="77777777" w:rsidR="001A7EC8" w:rsidRDefault="00D23207">
            <w:pPr>
              <w:pStyle w:val="20"/>
              <w:framePr w:w="6289" w:wrap="notBeside" w:vAnchor="text" w:hAnchor="text" w:xAlign="center" w:y="1"/>
              <w:shd w:val="clear" w:color="auto" w:fill="auto"/>
              <w:spacing w:line="220" w:lineRule="exact"/>
              <w:ind w:left="240"/>
            </w:pPr>
            <w:r>
              <w:rPr>
                <w:rStyle w:val="29pt3"/>
              </w:rPr>
              <w:t>%</w:t>
            </w:r>
          </w:p>
        </w:tc>
        <w:tc>
          <w:tcPr>
            <w:tcW w:w="760" w:type="dxa"/>
            <w:tcBorders>
              <w:top w:val="single" w:sz="4" w:space="0" w:color="auto"/>
              <w:left w:val="single" w:sz="4" w:space="0" w:color="auto"/>
            </w:tcBorders>
            <w:shd w:val="clear" w:color="auto" w:fill="FFFFFF"/>
            <w:vAlign w:val="center"/>
          </w:tcPr>
          <w:p w14:paraId="6F0E7462" w14:textId="77777777" w:rsidR="001A7EC8" w:rsidRDefault="00D23207">
            <w:pPr>
              <w:pStyle w:val="20"/>
              <w:framePr w:w="6289" w:wrap="notBeside" w:vAnchor="text" w:hAnchor="text" w:xAlign="center" w:y="1"/>
              <w:shd w:val="clear" w:color="auto" w:fill="auto"/>
              <w:spacing w:line="220" w:lineRule="exact"/>
            </w:pPr>
            <w:r>
              <w:rPr>
                <w:rStyle w:val="29pt3"/>
              </w:rPr>
              <w:t>нитра</w:t>
            </w:r>
            <w:r>
              <w:rPr>
                <w:rStyle w:val="29pt3"/>
              </w:rPr>
              <w:softHyphen/>
            </w:r>
          </w:p>
          <w:p w14:paraId="1893C472" w14:textId="77777777" w:rsidR="001A7EC8" w:rsidRDefault="00D23207">
            <w:pPr>
              <w:pStyle w:val="20"/>
              <w:framePr w:w="6289" w:wrap="notBeside" w:vAnchor="text" w:hAnchor="text" w:xAlign="center" w:y="1"/>
              <w:shd w:val="clear" w:color="auto" w:fill="auto"/>
              <w:spacing w:line="220" w:lineRule="exact"/>
              <w:ind w:left="200"/>
            </w:pPr>
            <w:r>
              <w:rPr>
                <w:rStyle w:val="29pt3"/>
              </w:rPr>
              <w:t>ты,</w:t>
            </w:r>
          </w:p>
          <w:p w14:paraId="77E4122B" w14:textId="77777777" w:rsidR="001A7EC8" w:rsidRDefault="00D23207">
            <w:pPr>
              <w:pStyle w:val="20"/>
              <w:framePr w:w="6289" w:wrap="notBeside" w:vAnchor="text" w:hAnchor="text" w:xAlign="center" w:y="1"/>
              <w:shd w:val="clear" w:color="auto" w:fill="auto"/>
              <w:spacing w:line="220" w:lineRule="exact"/>
            </w:pPr>
            <w:r>
              <w:rPr>
                <w:rStyle w:val="29pt3"/>
              </w:rPr>
              <w:t>мг/кг</w:t>
            </w:r>
          </w:p>
        </w:tc>
      </w:tr>
      <w:tr w:rsidR="001A7EC8" w14:paraId="4342F9B1" w14:textId="77777777">
        <w:trPr>
          <w:trHeight w:hRule="exact" w:val="468"/>
          <w:jc w:val="center"/>
        </w:trPr>
        <w:tc>
          <w:tcPr>
            <w:tcW w:w="1339" w:type="dxa"/>
            <w:tcBorders>
              <w:top w:val="single" w:sz="4" w:space="0" w:color="auto"/>
            </w:tcBorders>
            <w:shd w:val="clear" w:color="auto" w:fill="FFFFFF"/>
            <w:vAlign w:val="bottom"/>
          </w:tcPr>
          <w:p w14:paraId="41C3E8FD" w14:textId="77777777" w:rsidR="001A7EC8" w:rsidRDefault="00D23207">
            <w:pPr>
              <w:pStyle w:val="20"/>
              <w:framePr w:w="6289" w:wrap="notBeside" w:vAnchor="text" w:hAnchor="text" w:xAlign="center" w:y="1"/>
              <w:shd w:val="clear" w:color="auto" w:fill="auto"/>
              <w:spacing w:line="216" w:lineRule="exact"/>
            </w:pPr>
            <w:r>
              <w:rPr>
                <w:rStyle w:val="29pt3"/>
              </w:rPr>
              <w:t>Бордо 237 Египетская</w:t>
            </w:r>
          </w:p>
        </w:tc>
        <w:tc>
          <w:tcPr>
            <w:tcW w:w="850" w:type="dxa"/>
            <w:tcBorders>
              <w:top w:val="single" w:sz="4" w:space="0" w:color="auto"/>
              <w:left w:val="single" w:sz="4" w:space="0" w:color="auto"/>
            </w:tcBorders>
            <w:shd w:val="clear" w:color="auto" w:fill="FFFFFF"/>
          </w:tcPr>
          <w:p w14:paraId="13CE0562" w14:textId="77777777" w:rsidR="001A7EC8" w:rsidRDefault="00D23207">
            <w:pPr>
              <w:pStyle w:val="20"/>
              <w:framePr w:w="6289" w:wrap="notBeside" w:vAnchor="text" w:hAnchor="text" w:xAlign="center" w:y="1"/>
              <w:shd w:val="clear" w:color="auto" w:fill="auto"/>
              <w:spacing w:line="180" w:lineRule="exact"/>
            </w:pPr>
            <w:r>
              <w:rPr>
                <w:rStyle w:val="29pt3"/>
              </w:rPr>
              <w:t>Россия</w:t>
            </w:r>
          </w:p>
        </w:tc>
        <w:tc>
          <w:tcPr>
            <w:tcW w:w="677" w:type="dxa"/>
            <w:tcBorders>
              <w:top w:val="single" w:sz="4" w:space="0" w:color="auto"/>
              <w:left w:val="single" w:sz="4" w:space="0" w:color="auto"/>
            </w:tcBorders>
            <w:shd w:val="clear" w:color="auto" w:fill="FFFFFF"/>
          </w:tcPr>
          <w:p w14:paraId="61B1416A" w14:textId="77777777" w:rsidR="001A7EC8" w:rsidRDefault="00D23207">
            <w:pPr>
              <w:pStyle w:val="20"/>
              <w:framePr w:w="6289" w:wrap="notBeside" w:vAnchor="text" w:hAnchor="text" w:xAlign="center" w:y="1"/>
              <w:shd w:val="clear" w:color="auto" w:fill="auto"/>
              <w:spacing w:line="180" w:lineRule="exact"/>
              <w:ind w:left="160"/>
            </w:pPr>
            <w:r>
              <w:rPr>
                <w:rStyle w:val="29pt3"/>
              </w:rPr>
              <w:t>44,9</w:t>
            </w:r>
          </w:p>
        </w:tc>
        <w:tc>
          <w:tcPr>
            <w:tcW w:w="684" w:type="dxa"/>
            <w:tcBorders>
              <w:top w:val="single" w:sz="4" w:space="0" w:color="auto"/>
              <w:left w:val="single" w:sz="4" w:space="0" w:color="auto"/>
            </w:tcBorders>
            <w:shd w:val="clear" w:color="auto" w:fill="FFFFFF"/>
          </w:tcPr>
          <w:p w14:paraId="68275DEA" w14:textId="77777777" w:rsidR="001A7EC8" w:rsidRDefault="00D23207">
            <w:pPr>
              <w:pStyle w:val="20"/>
              <w:framePr w:w="6289" w:wrap="notBeside" w:vAnchor="text" w:hAnchor="text" w:xAlign="center" w:y="1"/>
              <w:shd w:val="clear" w:color="auto" w:fill="auto"/>
              <w:spacing w:line="180" w:lineRule="exact"/>
            </w:pPr>
            <w:r>
              <w:rPr>
                <w:rStyle w:val="29pt3"/>
              </w:rPr>
              <w:t>171,0</w:t>
            </w:r>
          </w:p>
        </w:tc>
        <w:tc>
          <w:tcPr>
            <w:tcW w:w="677" w:type="dxa"/>
            <w:tcBorders>
              <w:top w:val="single" w:sz="4" w:space="0" w:color="auto"/>
              <w:left w:val="single" w:sz="4" w:space="0" w:color="auto"/>
            </w:tcBorders>
            <w:shd w:val="clear" w:color="auto" w:fill="FFFFFF"/>
          </w:tcPr>
          <w:p w14:paraId="494AD51D" w14:textId="77777777" w:rsidR="001A7EC8" w:rsidRDefault="00D23207">
            <w:pPr>
              <w:pStyle w:val="20"/>
              <w:framePr w:w="6289" w:wrap="notBeside" w:vAnchor="text" w:hAnchor="text" w:xAlign="center" w:y="1"/>
              <w:shd w:val="clear" w:color="auto" w:fill="auto"/>
              <w:spacing w:line="180" w:lineRule="exact"/>
              <w:ind w:left="240"/>
            </w:pPr>
            <w:r>
              <w:rPr>
                <w:rStyle w:val="29pt3"/>
              </w:rPr>
              <w:t>91</w:t>
            </w:r>
          </w:p>
        </w:tc>
        <w:tc>
          <w:tcPr>
            <w:tcW w:w="680" w:type="dxa"/>
            <w:tcBorders>
              <w:top w:val="single" w:sz="4" w:space="0" w:color="auto"/>
              <w:left w:val="single" w:sz="4" w:space="0" w:color="auto"/>
            </w:tcBorders>
            <w:shd w:val="clear" w:color="auto" w:fill="FFFFFF"/>
            <w:vAlign w:val="center"/>
          </w:tcPr>
          <w:p w14:paraId="56DEA415" w14:textId="77777777" w:rsidR="001A7EC8" w:rsidRDefault="00D23207">
            <w:pPr>
              <w:pStyle w:val="20"/>
              <w:framePr w:w="6289" w:wrap="notBeside" w:vAnchor="text" w:hAnchor="text" w:xAlign="center" w:y="1"/>
              <w:shd w:val="clear" w:color="auto" w:fill="auto"/>
              <w:spacing w:line="180" w:lineRule="exact"/>
              <w:ind w:left="180"/>
            </w:pPr>
            <w:r>
              <w:rPr>
                <w:rStyle w:val="29pt3"/>
              </w:rPr>
              <w:t>18,2</w:t>
            </w:r>
          </w:p>
        </w:tc>
        <w:tc>
          <w:tcPr>
            <w:tcW w:w="623" w:type="dxa"/>
            <w:tcBorders>
              <w:top w:val="single" w:sz="4" w:space="0" w:color="auto"/>
              <w:left w:val="single" w:sz="4" w:space="0" w:color="auto"/>
            </w:tcBorders>
            <w:shd w:val="clear" w:color="auto" w:fill="FFFFFF"/>
          </w:tcPr>
          <w:p w14:paraId="36499EB5" w14:textId="77777777" w:rsidR="001A7EC8" w:rsidRDefault="00D23207">
            <w:pPr>
              <w:pStyle w:val="20"/>
              <w:framePr w:w="6289" w:wrap="notBeside" w:vAnchor="text" w:hAnchor="text" w:xAlign="center" w:y="1"/>
              <w:shd w:val="clear" w:color="auto" w:fill="auto"/>
              <w:spacing w:line="180" w:lineRule="exact"/>
              <w:ind w:left="180"/>
            </w:pPr>
            <w:r>
              <w:rPr>
                <w:rStyle w:val="29pt3"/>
              </w:rPr>
              <w:t>11,9</w:t>
            </w:r>
          </w:p>
        </w:tc>
        <w:tc>
          <w:tcPr>
            <w:tcW w:w="760" w:type="dxa"/>
            <w:tcBorders>
              <w:top w:val="single" w:sz="4" w:space="0" w:color="auto"/>
              <w:left w:val="single" w:sz="4" w:space="0" w:color="auto"/>
            </w:tcBorders>
            <w:shd w:val="clear" w:color="auto" w:fill="FFFFFF"/>
          </w:tcPr>
          <w:p w14:paraId="415A60DE" w14:textId="77777777" w:rsidR="001A7EC8" w:rsidRDefault="00D23207">
            <w:pPr>
              <w:pStyle w:val="20"/>
              <w:framePr w:w="6289" w:wrap="notBeside" w:vAnchor="text" w:hAnchor="text" w:xAlign="center" w:y="1"/>
              <w:shd w:val="clear" w:color="auto" w:fill="auto"/>
              <w:spacing w:line="180" w:lineRule="exact"/>
              <w:ind w:left="200"/>
            </w:pPr>
            <w:r>
              <w:rPr>
                <w:rStyle w:val="29pt3"/>
              </w:rPr>
              <w:t>625</w:t>
            </w:r>
          </w:p>
        </w:tc>
      </w:tr>
      <w:tr w:rsidR="001A7EC8" w14:paraId="7E1FBFA2" w14:textId="77777777">
        <w:trPr>
          <w:trHeight w:hRule="exact" w:val="439"/>
          <w:jc w:val="center"/>
        </w:trPr>
        <w:tc>
          <w:tcPr>
            <w:tcW w:w="1339" w:type="dxa"/>
            <w:shd w:val="clear" w:color="auto" w:fill="FFFFFF"/>
            <w:vAlign w:val="bottom"/>
          </w:tcPr>
          <w:p w14:paraId="7B71DB5B" w14:textId="77777777" w:rsidR="001A7EC8" w:rsidRDefault="00D23207">
            <w:pPr>
              <w:pStyle w:val="20"/>
              <w:framePr w:w="6289" w:wrap="notBeside" w:vAnchor="text" w:hAnchor="text" w:xAlign="center" w:y="1"/>
              <w:shd w:val="clear" w:color="auto" w:fill="auto"/>
              <w:spacing w:after="60" w:line="180" w:lineRule="exact"/>
            </w:pPr>
            <w:r>
              <w:rPr>
                <w:rStyle w:val="29pt3"/>
              </w:rPr>
              <w:t>плоская</w:t>
            </w:r>
          </w:p>
          <w:p w14:paraId="59F92D04" w14:textId="77777777" w:rsidR="001A7EC8" w:rsidRDefault="00D23207">
            <w:pPr>
              <w:pStyle w:val="20"/>
              <w:framePr w:w="6289" w:wrap="notBeside" w:vAnchor="text" w:hAnchor="text" w:xAlign="center" w:y="1"/>
              <w:shd w:val="clear" w:color="auto" w:fill="auto"/>
              <w:spacing w:before="60" w:line="180" w:lineRule="exact"/>
            </w:pPr>
            <w:r>
              <w:rPr>
                <w:rStyle w:val="29pt3"/>
              </w:rPr>
              <w:t>Донская</w:t>
            </w:r>
          </w:p>
        </w:tc>
        <w:tc>
          <w:tcPr>
            <w:tcW w:w="850" w:type="dxa"/>
            <w:tcBorders>
              <w:left w:val="single" w:sz="4" w:space="0" w:color="auto"/>
            </w:tcBorders>
            <w:shd w:val="clear" w:color="auto" w:fill="FFFFFF"/>
          </w:tcPr>
          <w:p w14:paraId="4740CF24" w14:textId="77777777" w:rsidR="001A7EC8" w:rsidRDefault="00D23207">
            <w:pPr>
              <w:pStyle w:val="20"/>
              <w:framePr w:w="6289" w:wrap="notBeside" w:vAnchor="text" w:hAnchor="text" w:xAlign="center" w:y="1"/>
              <w:shd w:val="clear" w:color="auto" w:fill="auto"/>
              <w:spacing w:line="180" w:lineRule="exact"/>
              <w:ind w:left="180"/>
            </w:pPr>
            <w:r>
              <w:rPr>
                <w:rStyle w:val="29pt3"/>
              </w:rPr>
              <w:t>То же</w:t>
            </w:r>
          </w:p>
        </w:tc>
        <w:tc>
          <w:tcPr>
            <w:tcW w:w="677" w:type="dxa"/>
            <w:tcBorders>
              <w:left w:val="single" w:sz="4" w:space="0" w:color="auto"/>
            </w:tcBorders>
            <w:shd w:val="clear" w:color="auto" w:fill="FFFFFF"/>
          </w:tcPr>
          <w:p w14:paraId="1C576602" w14:textId="77777777" w:rsidR="001A7EC8" w:rsidRDefault="00D23207">
            <w:pPr>
              <w:pStyle w:val="20"/>
              <w:framePr w:w="6289" w:wrap="notBeside" w:vAnchor="text" w:hAnchor="text" w:xAlign="center" w:y="1"/>
              <w:shd w:val="clear" w:color="auto" w:fill="auto"/>
              <w:spacing w:line="180" w:lineRule="exact"/>
              <w:ind w:left="160"/>
            </w:pPr>
            <w:r>
              <w:rPr>
                <w:rStyle w:val="29pt3"/>
              </w:rPr>
              <w:t>56,4</w:t>
            </w:r>
          </w:p>
        </w:tc>
        <w:tc>
          <w:tcPr>
            <w:tcW w:w="684" w:type="dxa"/>
            <w:tcBorders>
              <w:left w:val="single" w:sz="4" w:space="0" w:color="auto"/>
            </w:tcBorders>
            <w:shd w:val="clear" w:color="auto" w:fill="FFFFFF"/>
          </w:tcPr>
          <w:p w14:paraId="5FF10A9B" w14:textId="77777777" w:rsidR="001A7EC8" w:rsidRDefault="00D23207">
            <w:pPr>
              <w:pStyle w:val="20"/>
              <w:framePr w:w="6289" w:wrap="notBeside" w:vAnchor="text" w:hAnchor="text" w:xAlign="center" w:y="1"/>
              <w:shd w:val="clear" w:color="auto" w:fill="auto"/>
              <w:spacing w:line="180" w:lineRule="exact"/>
            </w:pPr>
            <w:r>
              <w:rPr>
                <w:rStyle w:val="29pt3"/>
              </w:rPr>
              <w:t>274,7</w:t>
            </w:r>
          </w:p>
        </w:tc>
        <w:tc>
          <w:tcPr>
            <w:tcW w:w="677" w:type="dxa"/>
            <w:tcBorders>
              <w:left w:val="single" w:sz="4" w:space="0" w:color="auto"/>
            </w:tcBorders>
            <w:shd w:val="clear" w:color="auto" w:fill="FFFFFF"/>
          </w:tcPr>
          <w:p w14:paraId="3D30B8C5" w14:textId="77777777" w:rsidR="001A7EC8" w:rsidRDefault="00D23207">
            <w:pPr>
              <w:pStyle w:val="20"/>
              <w:framePr w:w="6289" w:wrap="notBeside" w:vAnchor="text" w:hAnchor="text" w:xAlign="center" w:y="1"/>
              <w:shd w:val="clear" w:color="auto" w:fill="auto"/>
              <w:spacing w:line="180" w:lineRule="exact"/>
              <w:ind w:right="260"/>
              <w:jc w:val="right"/>
            </w:pPr>
            <w:r>
              <w:rPr>
                <w:rStyle w:val="29pt3"/>
              </w:rPr>
              <w:t>77</w:t>
            </w:r>
          </w:p>
        </w:tc>
        <w:tc>
          <w:tcPr>
            <w:tcW w:w="680" w:type="dxa"/>
            <w:tcBorders>
              <w:left w:val="single" w:sz="4" w:space="0" w:color="auto"/>
            </w:tcBorders>
            <w:shd w:val="clear" w:color="auto" w:fill="FFFFFF"/>
          </w:tcPr>
          <w:p w14:paraId="112D3CF4" w14:textId="77777777" w:rsidR="001A7EC8" w:rsidRDefault="00D23207">
            <w:pPr>
              <w:pStyle w:val="20"/>
              <w:framePr w:w="6289" w:wrap="notBeside" w:vAnchor="text" w:hAnchor="text" w:xAlign="center" w:y="1"/>
              <w:shd w:val="clear" w:color="auto" w:fill="auto"/>
              <w:spacing w:line="180" w:lineRule="exact"/>
              <w:ind w:left="180"/>
            </w:pPr>
            <w:r>
              <w:rPr>
                <w:rStyle w:val="29pt3"/>
              </w:rPr>
              <w:t>13,6</w:t>
            </w:r>
          </w:p>
        </w:tc>
        <w:tc>
          <w:tcPr>
            <w:tcW w:w="623" w:type="dxa"/>
            <w:tcBorders>
              <w:left w:val="single" w:sz="4" w:space="0" w:color="auto"/>
            </w:tcBorders>
            <w:shd w:val="clear" w:color="auto" w:fill="FFFFFF"/>
          </w:tcPr>
          <w:p w14:paraId="0F8818E3" w14:textId="77777777" w:rsidR="001A7EC8" w:rsidRDefault="00D23207">
            <w:pPr>
              <w:pStyle w:val="20"/>
              <w:framePr w:w="6289" w:wrap="notBeside" w:vAnchor="text" w:hAnchor="text" w:xAlign="center" w:y="1"/>
              <w:shd w:val="clear" w:color="auto" w:fill="auto"/>
              <w:spacing w:line="180" w:lineRule="exact"/>
              <w:ind w:left="180"/>
            </w:pPr>
            <w:r>
              <w:rPr>
                <w:rStyle w:val="29pt3"/>
              </w:rPr>
              <w:t>9,2</w:t>
            </w:r>
          </w:p>
        </w:tc>
        <w:tc>
          <w:tcPr>
            <w:tcW w:w="760" w:type="dxa"/>
            <w:tcBorders>
              <w:left w:val="single" w:sz="4" w:space="0" w:color="auto"/>
            </w:tcBorders>
            <w:shd w:val="clear" w:color="auto" w:fill="FFFFFF"/>
          </w:tcPr>
          <w:p w14:paraId="732F7170" w14:textId="77777777" w:rsidR="001A7EC8" w:rsidRDefault="00D23207">
            <w:pPr>
              <w:pStyle w:val="20"/>
              <w:framePr w:w="6289" w:wrap="notBeside" w:vAnchor="text" w:hAnchor="text" w:xAlign="center" w:y="1"/>
              <w:shd w:val="clear" w:color="auto" w:fill="auto"/>
              <w:spacing w:line="180" w:lineRule="exact"/>
              <w:ind w:left="200"/>
            </w:pPr>
            <w:r>
              <w:rPr>
                <w:rStyle w:val="29pt3"/>
              </w:rPr>
              <w:t>2376</w:t>
            </w:r>
          </w:p>
        </w:tc>
      </w:tr>
      <w:tr w:rsidR="001A7EC8" w14:paraId="7D0AEA23" w14:textId="77777777">
        <w:trPr>
          <w:trHeight w:hRule="exact" w:val="198"/>
          <w:jc w:val="center"/>
        </w:trPr>
        <w:tc>
          <w:tcPr>
            <w:tcW w:w="1339" w:type="dxa"/>
            <w:shd w:val="clear" w:color="auto" w:fill="FFFFFF"/>
            <w:vAlign w:val="bottom"/>
          </w:tcPr>
          <w:p w14:paraId="2307A410" w14:textId="77777777" w:rsidR="001A7EC8" w:rsidRDefault="00D23207">
            <w:pPr>
              <w:pStyle w:val="20"/>
              <w:framePr w:w="6289" w:wrap="notBeside" w:vAnchor="text" w:hAnchor="text" w:xAlign="center" w:y="1"/>
              <w:shd w:val="clear" w:color="auto" w:fill="auto"/>
              <w:spacing w:line="180" w:lineRule="exact"/>
            </w:pPr>
            <w:r>
              <w:rPr>
                <w:rStyle w:val="29pt3"/>
              </w:rPr>
              <w:t>плоская</w:t>
            </w:r>
          </w:p>
        </w:tc>
        <w:tc>
          <w:tcPr>
            <w:tcW w:w="850" w:type="dxa"/>
            <w:tcBorders>
              <w:left w:val="single" w:sz="4" w:space="0" w:color="auto"/>
            </w:tcBorders>
            <w:shd w:val="clear" w:color="auto" w:fill="FFFFFF"/>
            <w:vAlign w:val="bottom"/>
          </w:tcPr>
          <w:p w14:paraId="772DB72D" w14:textId="77777777" w:rsidR="001A7EC8" w:rsidRDefault="00D23207">
            <w:pPr>
              <w:pStyle w:val="20"/>
              <w:framePr w:w="6289" w:wrap="notBeside" w:vAnchor="text" w:hAnchor="text" w:xAlign="center" w:y="1"/>
              <w:shd w:val="clear" w:color="auto" w:fill="auto"/>
              <w:spacing w:line="180" w:lineRule="exact"/>
              <w:jc w:val="center"/>
            </w:pPr>
            <w:r>
              <w:rPr>
                <w:rStyle w:val="29pt3"/>
              </w:rPr>
              <w:t>-«-</w:t>
            </w:r>
          </w:p>
        </w:tc>
        <w:tc>
          <w:tcPr>
            <w:tcW w:w="677" w:type="dxa"/>
            <w:tcBorders>
              <w:left w:val="single" w:sz="4" w:space="0" w:color="auto"/>
            </w:tcBorders>
            <w:shd w:val="clear" w:color="auto" w:fill="FFFFFF"/>
            <w:vAlign w:val="bottom"/>
          </w:tcPr>
          <w:p w14:paraId="2FD9307C" w14:textId="77777777" w:rsidR="001A7EC8" w:rsidRDefault="00D23207">
            <w:pPr>
              <w:pStyle w:val="20"/>
              <w:framePr w:w="6289" w:wrap="notBeside" w:vAnchor="text" w:hAnchor="text" w:xAlign="center" w:y="1"/>
              <w:shd w:val="clear" w:color="auto" w:fill="auto"/>
              <w:spacing w:line="180" w:lineRule="exact"/>
              <w:ind w:left="160"/>
            </w:pPr>
            <w:r>
              <w:rPr>
                <w:rStyle w:val="29pt3"/>
              </w:rPr>
              <w:t>37,6</w:t>
            </w:r>
          </w:p>
        </w:tc>
        <w:tc>
          <w:tcPr>
            <w:tcW w:w="684" w:type="dxa"/>
            <w:tcBorders>
              <w:left w:val="single" w:sz="4" w:space="0" w:color="auto"/>
            </w:tcBorders>
            <w:shd w:val="clear" w:color="auto" w:fill="FFFFFF"/>
            <w:vAlign w:val="bottom"/>
          </w:tcPr>
          <w:p w14:paraId="3A25D7B2" w14:textId="77777777" w:rsidR="001A7EC8" w:rsidRDefault="00D23207">
            <w:pPr>
              <w:pStyle w:val="20"/>
              <w:framePr w:w="6289" w:wrap="notBeside" w:vAnchor="text" w:hAnchor="text" w:xAlign="center" w:y="1"/>
              <w:shd w:val="clear" w:color="auto" w:fill="auto"/>
              <w:spacing w:line="180" w:lineRule="exact"/>
            </w:pPr>
            <w:r>
              <w:rPr>
                <w:rStyle w:val="29pt3"/>
              </w:rPr>
              <w:t>214,8</w:t>
            </w:r>
          </w:p>
        </w:tc>
        <w:tc>
          <w:tcPr>
            <w:tcW w:w="677" w:type="dxa"/>
            <w:tcBorders>
              <w:left w:val="single" w:sz="4" w:space="0" w:color="auto"/>
            </w:tcBorders>
            <w:shd w:val="clear" w:color="auto" w:fill="FFFFFF"/>
            <w:vAlign w:val="bottom"/>
          </w:tcPr>
          <w:p w14:paraId="58D0888D" w14:textId="77777777" w:rsidR="001A7EC8" w:rsidRDefault="00D23207">
            <w:pPr>
              <w:pStyle w:val="20"/>
              <w:framePr w:w="6289" w:wrap="notBeside" w:vAnchor="text" w:hAnchor="text" w:xAlign="center" w:y="1"/>
              <w:shd w:val="clear" w:color="auto" w:fill="auto"/>
              <w:spacing w:line="180" w:lineRule="exact"/>
              <w:ind w:left="240"/>
            </w:pPr>
            <w:r>
              <w:rPr>
                <w:rStyle w:val="29pt3"/>
              </w:rPr>
              <w:t>95</w:t>
            </w:r>
          </w:p>
        </w:tc>
        <w:tc>
          <w:tcPr>
            <w:tcW w:w="680" w:type="dxa"/>
            <w:tcBorders>
              <w:left w:val="single" w:sz="4" w:space="0" w:color="auto"/>
            </w:tcBorders>
            <w:shd w:val="clear" w:color="auto" w:fill="FFFFFF"/>
            <w:vAlign w:val="bottom"/>
          </w:tcPr>
          <w:p w14:paraId="53136E9A" w14:textId="77777777" w:rsidR="001A7EC8" w:rsidRDefault="00D23207">
            <w:pPr>
              <w:pStyle w:val="20"/>
              <w:framePr w:w="6289" w:wrap="notBeside" w:vAnchor="text" w:hAnchor="text" w:xAlign="center" w:y="1"/>
              <w:shd w:val="clear" w:color="auto" w:fill="auto"/>
              <w:spacing w:line="180" w:lineRule="exact"/>
              <w:ind w:left="180"/>
            </w:pPr>
            <w:r>
              <w:rPr>
                <w:rStyle w:val="29pt3"/>
              </w:rPr>
              <w:t>15,9</w:t>
            </w:r>
          </w:p>
        </w:tc>
        <w:tc>
          <w:tcPr>
            <w:tcW w:w="623" w:type="dxa"/>
            <w:tcBorders>
              <w:left w:val="single" w:sz="4" w:space="0" w:color="auto"/>
            </w:tcBorders>
            <w:shd w:val="clear" w:color="auto" w:fill="FFFFFF"/>
            <w:vAlign w:val="bottom"/>
          </w:tcPr>
          <w:p w14:paraId="2B86DA92" w14:textId="77777777" w:rsidR="001A7EC8" w:rsidRDefault="00D23207">
            <w:pPr>
              <w:pStyle w:val="20"/>
              <w:framePr w:w="6289" w:wrap="notBeside" w:vAnchor="text" w:hAnchor="text" w:xAlign="center" w:y="1"/>
              <w:shd w:val="clear" w:color="auto" w:fill="auto"/>
              <w:spacing w:line="180" w:lineRule="exact"/>
              <w:ind w:left="180"/>
            </w:pPr>
            <w:r>
              <w:rPr>
                <w:rStyle w:val="29pt3"/>
              </w:rPr>
              <w:t>10,8</w:t>
            </w:r>
          </w:p>
        </w:tc>
        <w:tc>
          <w:tcPr>
            <w:tcW w:w="760" w:type="dxa"/>
            <w:tcBorders>
              <w:left w:val="single" w:sz="4" w:space="0" w:color="auto"/>
            </w:tcBorders>
            <w:shd w:val="clear" w:color="auto" w:fill="FFFFFF"/>
            <w:vAlign w:val="bottom"/>
          </w:tcPr>
          <w:p w14:paraId="6F7BD799" w14:textId="77777777" w:rsidR="001A7EC8" w:rsidRDefault="00D23207">
            <w:pPr>
              <w:pStyle w:val="20"/>
              <w:framePr w:w="6289" w:wrap="notBeside" w:vAnchor="text" w:hAnchor="text" w:xAlign="center" w:y="1"/>
              <w:shd w:val="clear" w:color="auto" w:fill="auto"/>
              <w:spacing w:line="180" w:lineRule="exact"/>
              <w:ind w:left="200"/>
            </w:pPr>
            <w:r>
              <w:rPr>
                <w:rStyle w:val="29pt3"/>
              </w:rPr>
              <w:t>1499</w:t>
            </w:r>
          </w:p>
        </w:tc>
      </w:tr>
      <w:tr w:rsidR="001A7EC8" w14:paraId="3B105BC5" w14:textId="77777777">
        <w:trPr>
          <w:trHeight w:hRule="exact" w:val="421"/>
          <w:jc w:val="center"/>
        </w:trPr>
        <w:tc>
          <w:tcPr>
            <w:tcW w:w="1339" w:type="dxa"/>
            <w:shd w:val="clear" w:color="auto" w:fill="FFFFFF"/>
          </w:tcPr>
          <w:p w14:paraId="26C52DBD" w14:textId="77777777" w:rsidR="001A7EC8" w:rsidRDefault="00D23207">
            <w:pPr>
              <w:pStyle w:val="20"/>
              <w:framePr w:w="6289" w:wrap="notBeside" w:vAnchor="text" w:hAnchor="text" w:xAlign="center" w:y="1"/>
              <w:shd w:val="clear" w:color="auto" w:fill="auto"/>
              <w:spacing w:after="60" w:line="180" w:lineRule="exact"/>
            </w:pPr>
            <w:r>
              <w:rPr>
                <w:rStyle w:val="29pt3"/>
              </w:rPr>
              <w:t>Браво</w:t>
            </w:r>
          </w:p>
          <w:p w14:paraId="75786A39" w14:textId="77777777" w:rsidR="001A7EC8" w:rsidRDefault="00D23207">
            <w:pPr>
              <w:pStyle w:val="20"/>
              <w:framePr w:w="6289" w:wrap="notBeside" w:vAnchor="text" w:hAnchor="text" w:xAlign="center" w:y="1"/>
              <w:shd w:val="clear" w:color="auto" w:fill="auto"/>
              <w:spacing w:before="60" w:line="180" w:lineRule="exact"/>
            </w:pPr>
            <w:r>
              <w:rPr>
                <w:rStyle w:val="29pt3"/>
              </w:rPr>
              <w:t>Хавская</w:t>
            </w:r>
          </w:p>
        </w:tc>
        <w:tc>
          <w:tcPr>
            <w:tcW w:w="850" w:type="dxa"/>
            <w:tcBorders>
              <w:left w:val="single" w:sz="4" w:space="0" w:color="auto"/>
            </w:tcBorders>
            <w:shd w:val="clear" w:color="auto" w:fill="FFFFFF"/>
          </w:tcPr>
          <w:p w14:paraId="27900040" w14:textId="77777777" w:rsidR="001A7EC8" w:rsidRDefault="001A7EC8">
            <w:pPr>
              <w:framePr w:w="6289" w:wrap="notBeside" w:vAnchor="text" w:hAnchor="text" w:xAlign="center" w:y="1"/>
              <w:rPr>
                <w:sz w:val="10"/>
                <w:szCs w:val="10"/>
              </w:rPr>
            </w:pPr>
          </w:p>
        </w:tc>
        <w:tc>
          <w:tcPr>
            <w:tcW w:w="677" w:type="dxa"/>
            <w:tcBorders>
              <w:left w:val="single" w:sz="4" w:space="0" w:color="auto"/>
            </w:tcBorders>
            <w:shd w:val="clear" w:color="auto" w:fill="FFFFFF"/>
          </w:tcPr>
          <w:p w14:paraId="5A664E52" w14:textId="77777777" w:rsidR="001A7EC8" w:rsidRDefault="00D23207">
            <w:pPr>
              <w:pStyle w:val="20"/>
              <w:framePr w:w="6289" w:wrap="notBeside" w:vAnchor="text" w:hAnchor="text" w:xAlign="center" w:y="1"/>
              <w:shd w:val="clear" w:color="auto" w:fill="auto"/>
              <w:spacing w:line="180" w:lineRule="exact"/>
              <w:ind w:left="160"/>
            </w:pPr>
            <w:r>
              <w:rPr>
                <w:rStyle w:val="29pt3"/>
              </w:rPr>
              <w:t>36,9</w:t>
            </w:r>
          </w:p>
        </w:tc>
        <w:tc>
          <w:tcPr>
            <w:tcW w:w="684" w:type="dxa"/>
            <w:tcBorders>
              <w:left w:val="single" w:sz="4" w:space="0" w:color="auto"/>
            </w:tcBorders>
            <w:shd w:val="clear" w:color="auto" w:fill="FFFFFF"/>
          </w:tcPr>
          <w:p w14:paraId="21D78D09" w14:textId="77777777" w:rsidR="001A7EC8" w:rsidRDefault="00D23207">
            <w:pPr>
              <w:pStyle w:val="20"/>
              <w:framePr w:w="6289" w:wrap="notBeside" w:vAnchor="text" w:hAnchor="text" w:xAlign="center" w:y="1"/>
              <w:shd w:val="clear" w:color="auto" w:fill="auto"/>
              <w:spacing w:line="180" w:lineRule="exact"/>
              <w:ind w:left="180"/>
            </w:pPr>
            <w:r>
              <w:rPr>
                <w:rStyle w:val="29pt3"/>
              </w:rPr>
              <w:t>85,9</w:t>
            </w:r>
          </w:p>
        </w:tc>
        <w:tc>
          <w:tcPr>
            <w:tcW w:w="677" w:type="dxa"/>
            <w:tcBorders>
              <w:left w:val="single" w:sz="4" w:space="0" w:color="auto"/>
            </w:tcBorders>
            <w:shd w:val="clear" w:color="auto" w:fill="FFFFFF"/>
            <w:vAlign w:val="center"/>
          </w:tcPr>
          <w:p w14:paraId="654A65AA" w14:textId="77777777" w:rsidR="001A7EC8" w:rsidRDefault="00D23207">
            <w:pPr>
              <w:pStyle w:val="20"/>
              <w:framePr w:w="6289" w:wrap="notBeside" w:vAnchor="text" w:hAnchor="text" w:xAlign="center" w:y="1"/>
              <w:shd w:val="clear" w:color="auto" w:fill="auto"/>
              <w:spacing w:line="180" w:lineRule="exact"/>
              <w:ind w:left="240"/>
            </w:pPr>
            <w:r>
              <w:rPr>
                <w:rStyle w:val="29pt3"/>
              </w:rPr>
              <w:t>80</w:t>
            </w:r>
          </w:p>
        </w:tc>
        <w:tc>
          <w:tcPr>
            <w:tcW w:w="680" w:type="dxa"/>
            <w:tcBorders>
              <w:left w:val="single" w:sz="4" w:space="0" w:color="auto"/>
            </w:tcBorders>
            <w:shd w:val="clear" w:color="auto" w:fill="FFFFFF"/>
          </w:tcPr>
          <w:p w14:paraId="722B0AF7" w14:textId="77777777" w:rsidR="001A7EC8" w:rsidRDefault="00D23207">
            <w:pPr>
              <w:pStyle w:val="20"/>
              <w:framePr w:w="6289" w:wrap="notBeside" w:vAnchor="text" w:hAnchor="text" w:xAlign="center" w:y="1"/>
              <w:shd w:val="clear" w:color="auto" w:fill="auto"/>
              <w:spacing w:line="180" w:lineRule="exact"/>
              <w:ind w:left="180"/>
            </w:pPr>
            <w:r>
              <w:rPr>
                <w:rStyle w:val="29pt3"/>
              </w:rPr>
              <w:t>15,8</w:t>
            </w:r>
          </w:p>
        </w:tc>
        <w:tc>
          <w:tcPr>
            <w:tcW w:w="623" w:type="dxa"/>
            <w:tcBorders>
              <w:left w:val="single" w:sz="4" w:space="0" w:color="auto"/>
            </w:tcBorders>
            <w:shd w:val="clear" w:color="auto" w:fill="FFFFFF"/>
          </w:tcPr>
          <w:p w14:paraId="78508842" w14:textId="77777777" w:rsidR="001A7EC8" w:rsidRDefault="00D23207">
            <w:pPr>
              <w:pStyle w:val="20"/>
              <w:framePr w:w="6289" w:wrap="notBeside" w:vAnchor="text" w:hAnchor="text" w:xAlign="center" w:y="1"/>
              <w:shd w:val="clear" w:color="auto" w:fill="auto"/>
              <w:spacing w:line="180" w:lineRule="exact"/>
              <w:ind w:left="180"/>
            </w:pPr>
            <w:r>
              <w:rPr>
                <w:rStyle w:val="29pt3"/>
              </w:rPr>
              <w:t>10,3</w:t>
            </w:r>
          </w:p>
        </w:tc>
        <w:tc>
          <w:tcPr>
            <w:tcW w:w="760" w:type="dxa"/>
            <w:tcBorders>
              <w:left w:val="single" w:sz="4" w:space="0" w:color="auto"/>
            </w:tcBorders>
            <w:shd w:val="clear" w:color="auto" w:fill="FFFFFF"/>
          </w:tcPr>
          <w:p w14:paraId="448846C9" w14:textId="77777777" w:rsidR="001A7EC8" w:rsidRDefault="00D23207">
            <w:pPr>
              <w:pStyle w:val="20"/>
              <w:framePr w:w="6289" w:wrap="notBeside" w:vAnchor="text" w:hAnchor="text" w:xAlign="center" w:y="1"/>
              <w:shd w:val="clear" w:color="auto" w:fill="auto"/>
              <w:spacing w:line="180" w:lineRule="exact"/>
              <w:ind w:left="200"/>
            </w:pPr>
            <w:r>
              <w:rPr>
                <w:rStyle w:val="29pt3"/>
              </w:rPr>
              <w:t>432</w:t>
            </w:r>
          </w:p>
        </w:tc>
      </w:tr>
      <w:tr w:rsidR="001A7EC8" w14:paraId="6B368BAC" w14:textId="77777777">
        <w:trPr>
          <w:trHeight w:hRule="exact" w:val="220"/>
          <w:jc w:val="center"/>
        </w:trPr>
        <w:tc>
          <w:tcPr>
            <w:tcW w:w="1339" w:type="dxa"/>
            <w:shd w:val="clear" w:color="auto" w:fill="FFFFFF"/>
            <w:vAlign w:val="bottom"/>
          </w:tcPr>
          <w:p w14:paraId="7D9D6ABB" w14:textId="77777777" w:rsidR="001A7EC8" w:rsidRDefault="00D23207">
            <w:pPr>
              <w:pStyle w:val="20"/>
              <w:framePr w:w="6289" w:wrap="notBeside" w:vAnchor="text" w:hAnchor="text" w:xAlign="center" w:y="1"/>
              <w:shd w:val="clear" w:color="auto" w:fill="auto"/>
              <w:spacing w:line="180" w:lineRule="exact"/>
            </w:pPr>
            <w:r>
              <w:rPr>
                <w:rStyle w:val="29pt3"/>
              </w:rPr>
              <w:t>односемянная</w:t>
            </w:r>
          </w:p>
        </w:tc>
        <w:tc>
          <w:tcPr>
            <w:tcW w:w="850" w:type="dxa"/>
            <w:tcBorders>
              <w:left w:val="single" w:sz="4" w:space="0" w:color="auto"/>
            </w:tcBorders>
            <w:shd w:val="clear" w:color="auto" w:fill="FFFFFF"/>
            <w:vAlign w:val="bottom"/>
          </w:tcPr>
          <w:p w14:paraId="1B1483CB" w14:textId="77777777" w:rsidR="001A7EC8" w:rsidRDefault="00D23207">
            <w:pPr>
              <w:pStyle w:val="20"/>
              <w:framePr w:w="6289" w:wrap="notBeside" w:vAnchor="text" w:hAnchor="text" w:xAlign="center" w:y="1"/>
              <w:shd w:val="clear" w:color="auto" w:fill="auto"/>
              <w:spacing w:line="180" w:lineRule="exact"/>
              <w:jc w:val="center"/>
            </w:pPr>
            <w:r>
              <w:rPr>
                <w:rStyle w:val="29pt3"/>
              </w:rPr>
              <w:t>-«-</w:t>
            </w:r>
          </w:p>
        </w:tc>
        <w:tc>
          <w:tcPr>
            <w:tcW w:w="677" w:type="dxa"/>
            <w:tcBorders>
              <w:left w:val="single" w:sz="4" w:space="0" w:color="auto"/>
            </w:tcBorders>
            <w:shd w:val="clear" w:color="auto" w:fill="FFFFFF"/>
            <w:vAlign w:val="bottom"/>
          </w:tcPr>
          <w:p w14:paraId="7D10BFF6" w14:textId="77777777" w:rsidR="001A7EC8" w:rsidRDefault="00D23207">
            <w:pPr>
              <w:pStyle w:val="20"/>
              <w:framePr w:w="6289" w:wrap="notBeside" w:vAnchor="text" w:hAnchor="text" w:xAlign="center" w:y="1"/>
              <w:shd w:val="clear" w:color="auto" w:fill="auto"/>
              <w:spacing w:line="180" w:lineRule="exact"/>
              <w:ind w:left="160"/>
            </w:pPr>
            <w:r>
              <w:rPr>
                <w:rStyle w:val="29pt3"/>
              </w:rPr>
              <w:t>56,9</w:t>
            </w:r>
          </w:p>
        </w:tc>
        <w:tc>
          <w:tcPr>
            <w:tcW w:w="684" w:type="dxa"/>
            <w:tcBorders>
              <w:left w:val="single" w:sz="4" w:space="0" w:color="auto"/>
            </w:tcBorders>
            <w:shd w:val="clear" w:color="auto" w:fill="FFFFFF"/>
            <w:vAlign w:val="bottom"/>
          </w:tcPr>
          <w:p w14:paraId="06A12992" w14:textId="77777777" w:rsidR="001A7EC8" w:rsidRDefault="00D23207">
            <w:pPr>
              <w:pStyle w:val="20"/>
              <w:framePr w:w="6289" w:wrap="notBeside" w:vAnchor="text" w:hAnchor="text" w:xAlign="center" w:y="1"/>
              <w:shd w:val="clear" w:color="auto" w:fill="auto"/>
              <w:spacing w:line="180" w:lineRule="exact"/>
            </w:pPr>
            <w:r>
              <w:rPr>
                <w:rStyle w:val="29pt3"/>
              </w:rPr>
              <w:t>212,4</w:t>
            </w:r>
          </w:p>
        </w:tc>
        <w:tc>
          <w:tcPr>
            <w:tcW w:w="677" w:type="dxa"/>
            <w:tcBorders>
              <w:left w:val="single" w:sz="4" w:space="0" w:color="auto"/>
            </w:tcBorders>
            <w:shd w:val="clear" w:color="auto" w:fill="FFFFFF"/>
            <w:vAlign w:val="bottom"/>
          </w:tcPr>
          <w:p w14:paraId="6FC47A69" w14:textId="77777777" w:rsidR="001A7EC8" w:rsidRDefault="00D23207">
            <w:pPr>
              <w:pStyle w:val="20"/>
              <w:framePr w:w="6289" w:wrap="notBeside" w:vAnchor="text" w:hAnchor="text" w:xAlign="center" w:y="1"/>
              <w:shd w:val="clear" w:color="auto" w:fill="auto"/>
              <w:spacing w:line="180" w:lineRule="exact"/>
              <w:ind w:left="240"/>
            </w:pPr>
            <w:r>
              <w:rPr>
                <w:rStyle w:val="29pt3"/>
              </w:rPr>
              <w:t>95</w:t>
            </w:r>
          </w:p>
        </w:tc>
        <w:tc>
          <w:tcPr>
            <w:tcW w:w="680" w:type="dxa"/>
            <w:tcBorders>
              <w:left w:val="single" w:sz="4" w:space="0" w:color="auto"/>
            </w:tcBorders>
            <w:shd w:val="clear" w:color="auto" w:fill="FFFFFF"/>
            <w:vAlign w:val="bottom"/>
          </w:tcPr>
          <w:p w14:paraId="5F990D12" w14:textId="77777777" w:rsidR="001A7EC8" w:rsidRDefault="00D23207">
            <w:pPr>
              <w:pStyle w:val="20"/>
              <w:framePr w:w="6289" w:wrap="notBeside" w:vAnchor="text" w:hAnchor="text" w:xAlign="center" w:y="1"/>
              <w:shd w:val="clear" w:color="auto" w:fill="auto"/>
              <w:spacing w:line="180" w:lineRule="exact"/>
              <w:ind w:left="180"/>
            </w:pPr>
            <w:r>
              <w:rPr>
                <w:rStyle w:val="29pt3"/>
              </w:rPr>
              <w:t>14,7</w:t>
            </w:r>
          </w:p>
        </w:tc>
        <w:tc>
          <w:tcPr>
            <w:tcW w:w="623" w:type="dxa"/>
            <w:tcBorders>
              <w:left w:val="single" w:sz="4" w:space="0" w:color="auto"/>
            </w:tcBorders>
            <w:shd w:val="clear" w:color="auto" w:fill="FFFFFF"/>
            <w:vAlign w:val="bottom"/>
          </w:tcPr>
          <w:p w14:paraId="0D97605B" w14:textId="77777777" w:rsidR="001A7EC8" w:rsidRDefault="00D23207">
            <w:pPr>
              <w:pStyle w:val="20"/>
              <w:framePr w:w="6289" w:wrap="notBeside" w:vAnchor="text" w:hAnchor="text" w:xAlign="center" w:y="1"/>
              <w:shd w:val="clear" w:color="auto" w:fill="auto"/>
              <w:spacing w:line="180" w:lineRule="exact"/>
              <w:ind w:left="180"/>
            </w:pPr>
            <w:r>
              <w:rPr>
                <w:rStyle w:val="29pt3"/>
              </w:rPr>
              <w:t>10,2</w:t>
            </w:r>
          </w:p>
        </w:tc>
        <w:tc>
          <w:tcPr>
            <w:tcW w:w="760" w:type="dxa"/>
            <w:tcBorders>
              <w:left w:val="single" w:sz="4" w:space="0" w:color="auto"/>
            </w:tcBorders>
            <w:shd w:val="clear" w:color="auto" w:fill="FFFFFF"/>
            <w:vAlign w:val="bottom"/>
          </w:tcPr>
          <w:p w14:paraId="03583D5B" w14:textId="77777777" w:rsidR="001A7EC8" w:rsidRDefault="00D23207">
            <w:pPr>
              <w:pStyle w:val="20"/>
              <w:framePr w:w="6289" w:wrap="notBeside" w:vAnchor="text" w:hAnchor="text" w:xAlign="center" w:y="1"/>
              <w:shd w:val="clear" w:color="auto" w:fill="auto"/>
              <w:spacing w:line="180" w:lineRule="exact"/>
              <w:ind w:left="200"/>
            </w:pPr>
            <w:r>
              <w:rPr>
                <w:rStyle w:val="29pt3"/>
              </w:rPr>
              <w:t>868</w:t>
            </w:r>
          </w:p>
        </w:tc>
      </w:tr>
      <w:tr w:rsidR="001A7EC8" w14:paraId="2574C17B" w14:textId="77777777">
        <w:trPr>
          <w:trHeight w:hRule="exact" w:val="212"/>
          <w:jc w:val="center"/>
        </w:trPr>
        <w:tc>
          <w:tcPr>
            <w:tcW w:w="1339" w:type="dxa"/>
            <w:shd w:val="clear" w:color="auto" w:fill="FFFFFF"/>
          </w:tcPr>
          <w:p w14:paraId="2699277E" w14:textId="77777777" w:rsidR="001A7EC8" w:rsidRDefault="00D23207">
            <w:pPr>
              <w:pStyle w:val="20"/>
              <w:framePr w:w="6289" w:wrap="notBeside" w:vAnchor="text" w:hAnchor="text" w:xAlign="center" w:y="1"/>
              <w:shd w:val="clear" w:color="auto" w:fill="auto"/>
              <w:spacing w:line="180" w:lineRule="exact"/>
            </w:pPr>
            <w:r>
              <w:rPr>
                <w:rStyle w:val="29pt3"/>
              </w:rPr>
              <w:t>Красный шар</w:t>
            </w:r>
          </w:p>
        </w:tc>
        <w:tc>
          <w:tcPr>
            <w:tcW w:w="850" w:type="dxa"/>
            <w:tcBorders>
              <w:left w:val="single" w:sz="4" w:space="0" w:color="auto"/>
            </w:tcBorders>
            <w:shd w:val="clear" w:color="auto" w:fill="FFFFFF"/>
          </w:tcPr>
          <w:p w14:paraId="5C8CD6BA" w14:textId="77777777" w:rsidR="001A7EC8" w:rsidRDefault="00D23207">
            <w:pPr>
              <w:pStyle w:val="20"/>
              <w:framePr w:w="6289" w:wrap="notBeside" w:vAnchor="text" w:hAnchor="text" w:xAlign="center" w:y="1"/>
              <w:shd w:val="clear" w:color="auto" w:fill="auto"/>
              <w:spacing w:line="180" w:lineRule="exact"/>
            </w:pPr>
            <w:r>
              <w:rPr>
                <w:rStyle w:val="29pt3"/>
              </w:rPr>
              <w:t>Польша</w:t>
            </w:r>
          </w:p>
        </w:tc>
        <w:tc>
          <w:tcPr>
            <w:tcW w:w="677" w:type="dxa"/>
            <w:tcBorders>
              <w:left w:val="single" w:sz="4" w:space="0" w:color="auto"/>
            </w:tcBorders>
            <w:shd w:val="clear" w:color="auto" w:fill="FFFFFF"/>
          </w:tcPr>
          <w:p w14:paraId="22168220" w14:textId="77777777" w:rsidR="001A7EC8" w:rsidRDefault="00D23207">
            <w:pPr>
              <w:pStyle w:val="20"/>
              <w:framePr w:w="6289" w:wrap="notBeside" w:vAnchor="text" w:hAnchor="text" w:xAlign="center" w:y="1"/>
              <w:shd w:val="clear" w:color="auto" w:fill="auto"/>
              <w:spacing w:line="180" w:lineRule="exact"/>
              <w:ind w:left="160"/>
            </w:pPr>
            <w:r>
              <w:rPr>
                <w:rStyle w:val="29pt3"/>
              </w:rPr>
              <w:t>51,3</w:t>
            </w:r>
          </w:p>
        </w:tc>
        <w:tc>
          <w:tcPr>
            <w:tcW w:w="684" w:type="dxa"/>
            <w:tcBorders>
              <w:left w:val="single" w:sz="4" w:space="0" w:color="auto"/>
            </w:tcBorders>
            <w:shd w:val="clear" w:color="auto" w:fill="FFFFFF"/>
          </w:tcPr>
          <w:p w14:paraId="548AD652" w14:textId="77777777" w:rsidR="001A7EC8" w:rsidRDefault="00D23207">
            <w:pPr>
              <w:pStyle w:val="20"/>
              <w:framePr w:w="6289" w:wrap="notBeside" w:vAnchor="text" w:hAnchor="text" w:xAlign="center" w:y="1"/>
              <w:shd w:val="clear" w:color="auto" w:fill="auto"/>
              <w:spacing w:line="180" w:lineRule="exact"/>
            </w:pPr>
            <w:r>
              <w:rPr>
                <w:rStyle w:val="29pt3"/>
              </w:rPr>
              <w:t>153,5</w:t>
            </w:r>
          </w:p>
        </w:tc>
        <w:tc>
          <w:tcPr>
            <w:tcW w:w="677" w:type="dxa"/>
            <w:tcBorders>
              <w:left w:val="single" w:sz="4" w:space="0" w:color="auto"/>
            </w:tcBorders>
            <w:shd w:val="clear" w:color="auto" w:fill="FFFFFF"/>
          </w:tcPr>
          <w:p w14:paraId="6D4CF9AD" w14:textId="77777777" w:rsidR="001A7EC8" w:rsidRDefault="00D23207">
            <w:pPr>
              <w:pStyle w:val="20"/>
              <w:framePr w:w="6289" w:wrap="notBeside" w:vAnchor="text" w:hAnchor="text" w:xAlign="center" w:y="1"/>
              <w:shd w:val="clear" w:color="auto" w:fill="auto"/>
              <w:spacing w:line="180" w:lineRule="exact"/>
              <w:ind w:left="240"/>
            </w:pPr>
            <w:r>
              <w:rPr>
                <w:rStyle w:val="29pt3"/>
              </w:rPr>
              <w:t>91</w:t>
            </w:r>
          </w:p>
        </w:tc>
        <w:tc>
          <w:tcPr>
            <w:tcW w:w="680" w:type="dxa"/>
            <w:tcBorders>
              <w:left w:val="single" w:sz="4" w:space="0" w:color="auto"/>
            </w:tcBorders>
            <w:shd w:val="clear" w:color="auto" w:fill="FFFFFF"/>
            <w:vAlign w:val="bottom"/>
          </w:tcPr>
          <w:p w14:paraId="3D1365A6" w14:textId="77777777" w:rsidR="001A7EC8" w:rsidRDefault="00D23207">
            <w:pPr>
              <w:pStyle w:val="20"/>
              <w:framePr w:w="6289" w:wrap="notBeside" w:vAnchor="text" w:hAnchor="text" w:xAlign="center" w:y="1"/>
              <w:shd w:val="clear" w:color="auto" w:fill="auto"/>
              <w:spacing w:line="180" w:lineRule="exact"/>
              <w:ind w:left="180"/>
            </w:pPr>
            <w:r>
              <w:rPr>
                <w:rStyle w:val="29pt3"/>
              </w:rPr>
              <w:t>12,1</w:t>
            </w:r>
          </w:p>
        </w:tc>
        <w:tc>
          <w:tcPr>
            <w:tcW w:w="623" w:type="dxa"/>
            <w:tcBorders>
              <w:left w:val="single" w:sz="4" w:space="0" w:color="auto"/>
            </w:tcBorders>
            <w:shd w:val="clear" w:color="auto" w:fill="FFFFFF"/>
          </w:tcPr>
          <w:p w14:paraId="2C2F5843" w14:textId="77777777" w:rsidR="001A7EC8" w:rsidRDefault="00D23207">
            <w:pPr>
              <w:pStyle w:val="20"/>
              <w:framePr w:w="6289" w:wrap="notBeside" w:vAnchor="text" w:hAnchor="text" w:xAlign="center" w:y="1"/>
              <w:shd w:val="clear" w:color="auto" w:fill="auto"/>
              <w:spacing w:line="180" w:lineRule="exact"/>
              <w:ind w:left="180"/>
            </w:pPr>
            <w:r>
              <w:rPr>
                <w:rStyle w:val="29pt3"/>
              </w:rPr>
              <w:t>7,5</w:t>
            </w:r>
          </w:p>
        </w:tc>
        <w:tc>
          <w:tcPr>
            <w:tcW w:w="760" w:type="dxa"/>
            <w:tcBorders>
              <w:left w:val="single" w:sz="4" w:space="0" w:color="auto"/>
            </w:tcBorders>
            <w:shd w:val="clear" w:color="auto" w:fill="FFFFFF"/>
          </w:tcPr>
          <w:p w14:paraId="2F59DCB4" w14:textId="77777777" w:rsidR="001A7EC8" w:rsidRDefault="00D23207">
            <w:pPr>
              <w:pStyle w:val="20"/>
              <w:framePr w:w="6289" w:wrap="notBeside" w:vAnchor="text" w:hAnchor="text" w:xAlign="center" w:y="1"/>
              <w:shd w:val="clear" w:color="auto" w:fill="auto"/>
              <w:spacing w:line="180" w:lineRule="exact"/>
              <w:ind w:left="200"/>
            </w:pPr>
            <w:r>
              <w:rPr>
                <w:rStyle w:val="29pt3"/>
              </w:rPr>
              <w:t>2991</w:t>
            </w:r>
          </w:p>
        </w:tc>
      </w:tr>
      <w:tr w:rsidR="001A7EC8" w14:paraId="41F98249" w14:textId="77777777">
        <w:trPr>
          <w:trHeight w:hRule="exact" w:val="432"/>
          <w:jc w:val="center"/>
        </w:trPr>
        <w:tc>
          <w:tcPr>
            <w:tcW w:w="1339" w:type="dxa"/>
            <w:shd w:val="clear" w:color="auto" w:fill="FFFFFF"/>
          </w:tcPr>
          <w:p w14:paraId="0B2F483B" w14:textId="77777777" w:rsidR="001A7EC8" w:rsidRDefault="00D23207">
            <w:pPr>
              <w:pStyle w:val="20"/>
              <w:framePr w:w="6289" w:wrap="notBeside" w:vAnchor="text" w:hAnchor="text" w:xAlign="center" w:y="1"/>
              <w:shd w:val="clear" w:color="auto" w:fill="auto"/>
              <w:spacing w:line="180" w:lineRule="exact"/>
            </w:pPr>
            <w:r>
              <w:rPr>
                <w:rStyle w:val="29pt3"/>
              </w:rPr>
              <w:t>Детройт неро</w:t>
            </w:r>
          </w:p>
        </w:tc>
        <w:tc>
          <w:tcPr>
            <w:tcW w:w="850" w:type="dxa"/>
            <w:tcBorders>
              <w:left w:val="single" w:sz="4" w:space="0" w:color="auto"/>
            </w:tcBorders>
            <w:shd w:val="clear" w:color="auto" w:fill="FFFFFF"/>
            <w:vAlign w:val="bottom"/>
          </w:tcPr>
          <w:p w14:paraId="2FF2A9EB" w14:textId="77777777" w:rsidR="001A7EC8" w:rsidRDefault="00D23207">
            <w:pPr>
              <w:pStyle w:val="20"/>
              <w:framePr w:w="6289" w:wrap="notBeside" w:vAnchor="text" w:hAnchor="text" w:xAlign="center" w:y="1"/>
              <w:shd w:val="clear" w:color="auto" w:fill="auto"/>
              <w:spacing w:after="60" w:line="180" w:lineRule="exact"/>
            </w:pPr>
            <w:r>
              <w:rPr>
                <w:rStyle w:val="29pt3"/>
              </w:rPr>
              <w:t>Голлан</w:t>
            </w:r>
            <w:r>
              <w:rPr>
                <w:rStyle w:val="29pt3"/>
              </w:rPr>
              <w:softHyphen/>
            </w:r>
          </w:p>
          <w:p w14:paraId="0B6D75D7" w14:textId="77777777" w:rsidR="001A7EC8" w:rsidRDefault="00D23207">
            <w:pPr>
              <w:pStyle w:val="20"/>
              <w:framePr w:w="6289" w:wrap="notBeside" w:vAnchor="text" w:hAnchor="text" w:xAlign="center" w:y="1"/>
              <w:shd w:val="clear" w:color="auto" w:fill="auto"/>
              <w:spacing w:before="60" w:line="180" w:lineRule="exact"/>
              <w:jc w:val="center"/>
            </w:pPr>
            <w:r>
              <w:rPr>
                <w:rStyle w:val="29pt3"/>
              </w:rPr>
              <w:t>дия</w:t>
            </w:r>
          </w:p>
        </w:tc>
        <w:tc>
          <w:tcPr>
            <w:tcW w:w="677" w:type="dxa"/>
            <w:tcBorders>
              <w:left w:val="single" w:sz="4" w:space="0" w:color="auto"/>
            </w:tcBorders>
            <w:shd w:val="clear" w:color="auto" w:fill="FFFFFF"/>
          </w:tcPr>
          <w:p w14:paraId="014E67F1" w14:textId="77777777" w:rsidR="001A7EC8" w:rsidRDefault="00D23207">
            <w:pPr>
              <w:pStyle w:val="20"/>
              <w:framePr w:w="6289" w:wrap="notBeside" w:vAnchor="text" w:hAnchor="text" w:xAlign="center" w:y="1"/>
              <w:shd w:val="clear" w:color="auto" w:fill="auto"/>
              <w:spacing w:line="180" w:lineRule="exact"/>
              <w:ind w:left="160"/>
            </w:pPr>
            <w:r>
              <w:rPr>
                <w:rStyle w:val="29pt3"/>
              </w:rPr>
              <w:t>44,1</w:t>
            </w:r>
          </w:p>
        </w:tc>
        <w:tc>
          <w:tcPr>
            <w:tcW w:w="684" w:type="dxa"/>
            <w:tcBorders>
              <w:left w:val="single" w:sz="4" w:space="0" w:color="auto"/>
            </w:tcBorders>
            <w:shd w:val="clear" w:color="auto" w:fill="FFFFFF"/>
          </w:tcPr>
          <w:p w14:paraId="37F629D2" w14:textId="77777777" w:rsidR="001A7EC8" w:rsidRDefault="00D23207">
            <w:pPr>
              <w:pStyle w:val="20"/>
              <w:framePr w:w="6289" w:wrap="notBeside" w:vAnchor="text" w:hAnchor="text" w:xAlign="center" w:y="1"/>
              <w:shd w:val="clear" w:color="auto" w:fill="auto"/>
              <w:spacing w:line="180" w:lineRule="exact"/>
            </w:pPr>
            <w:r>
              <w:rPr>
                <w:rStyle w:val="29pt3"/>
              </w:rPr>
              <w:t>194,2</w:t>
            </w:r>
          </w:p>
        </w:tc>
        <w:tc>
          <w:tcPr>
            <w:tcW w:w="677" w:type="dxa"/>
            <w:tcBorders>
              <w:left w:val="single" w:sz="4" w:space="0" w:color="auto"/>
            </w:tcBorders>
            <w:shd w:val="clear" w:color="auto" w:fill="FFFFFF"/>
          </w:tcPr>
          <w:p w14:paraId="79AF29A4" w14:textId="77777777" w:rsidR="001A7EC8" w:rsidRDefault="00D23207">
            <w:pPr>
              <w:pStyle w:val="20"/>
              <w:framePr w:w="6289" w:wrap="notBeside" w:vAnchor="text" w:hAnchor="text" w:xAlign="center" w:y="1"/>
              <w:shd w:val="clear" w:color="auto" w:fill="auto"/>
              <w:spacing w:line="180" w:lineRule="exact"/>
              <w:ind w:left="240"/>
            </w:pPr>
            <w:r>
              <w:rPr>
                <w:rStyle w:val="29pt3"/>
              </w:rPr>
              <w:t>96</w:t>
            </w:r>
          </w:p>
        </w:tc>
        <w:tc>
          <w:tcPr>
            <w:tcW w:w="680" w:type="dxa"/>
            <w:tcBorders>
              <w:left w:val="single" w:sz="4" w:space="0" w:color="auto"/>
            </w:tcBorders>
            <w:shd w:val="clear" w:color="auto" w:fill="FFFFFF"/>
          </w:tcPr>
          <w:p w14:paraId="4FDD6167" w14:textId="77777777" w:rsidR="001A7EC8" w:rsidRDefault="00D23207">
            <w:pPr>
              <w:pStyle w:val="20"/>
              <w:framePr w:w="6289" w:wrap="notBeside" w:vAnchor="text" w:hAnchor="text" w:xAlign="center" w:y="1"/>
              <w:shd w:val="clear" w:color="auto" w:fill="auto"/>
              <w:spacing w:line="180" w:lineRule="exact"/>
              <w:ind w:left="180"/>
            </w:pPr>
            <w:r>
              <w:rPr>
                <w:rStyle w:val="29pt3"/>
              </w:rPr>
              <w:t>11,7</w:t>
            </w:r>
          </w:p>
        </w:tc>
        <w:tc>
          <w:tcPr>
            <w:tcW w:w="623" w:type="dxa"/>
            <w:tcBorders>
              <w:left w:val="single" w:sz="4" w:space="0" w:color="auto"/>
            </w:tcBorders>
            <w:shd w:val="clear" w:color="auto" w:fill="FFFFFF"/>
            <w:vAlign w:val="center"/>
          </w:tcPr>
          <w:p w14:paraId="7AEE8AC0" w14:textId="77777777" w:rsidR="001A7EC8" w:rsidRDefault="00D23207">
            <w:pPr>
              <w:pStyle w:val="20"/>
              <w:framePr w:w="6289" w:wrap="notBeside" w:vAnchor="text" w:hAnchor="text" w:xAlign="center" w:y="1"/>
              <w:shd w:val="clear" w:color="auto" w:fill="auto"/>
              <w:spacing w:line="180" w:lineRule="exact"/>
              <w:ind w:left="180"/>
            </w:pPr>
            <w:r>
              <w:rPr>
                <w:rStyle w:val="29pt3"/>
              </w:rPr>
              <w:t>8,0</w:t>
            </w:r>
          </w:p>
        </w:tc>
        <w:tc>
          <w:tcPr>
            <w:tcW w:w="760" w:type="dxa"/>
            <w:tcBorders>
              <w:left w:val="single" w:sz="4" w:space="0" w:color="auto"/>
            </w:tcBorders>
            <w:shd w:val="clear" w:color="auto" w:fill="FFFFFF"/>
          </w:tcPr>
          <w:p w14:paraId="2C4DDBE4" w14:textId="77777777" w:rsidR="001A7EC8" w:rsidRDefault="00D23207">
            <w:pPr>
              <w:pStyle w:val="20"/>
              <w:framePr w:w="6289" w:wrap="notBeside" w:vAnchor="text" w:hAnchor="text" w:xAlign="center" w:y="1"/>
              <w:shd w:val="clear" w:color="auto" w:fill="auto"/>
              <w:spacing w:line="180" w:lineRule="exact"/>
              <w:ind w:left="200"/>
            </w:pPr>
            <w:r>
              <w:rPr>
                <w:rStyle w:val="29pt3"/>
              </w:rPr>
              <w:t>990</w:t>
            </w:r>
          </w:p>
        </w:tc>
      </w:tr>
      <w:tr w:rsidR="001A7EC8" w14:paraId="4110A8F4" w14:textId="77777777">
        <w:trPr>
          <w:trHeight w:hRule="exact" w:val="205"/>
          <w:jc w:val="center"/>
        </w:trPr>
        <w:tc>
          <w:tcPr>
            <w:tcW w:w="1339" w:type="dxa"/>
            <w:shd w:val="clear" w:color="auto" w:fill="FFFFFF"/>
          </w:tcPr>
          <w:p w14:paraId="1C07F6CD" w14:textId="77777777" w:rsidR="001A7EC8" w:rsidRDefault="00D23207">
            <w:pPr>
              <w:pStyle w:val="20"/>
              <w:framePr w:w="6289" w:wrap="notBeside" w:vAnchor="text" w:hAnchor="text" w:xAlign="center" w:y="1"/>
              <w:shd w:val="clear" w:color="auto" w:fill="auto"/>
              <w:spacing w:line="180" w:lineRule="exact"/>
            </w:pPr>
            <w:r>
              <w:rPr>
                <w:rStyle w:val="29pt3"/>
              </w:rPr>
              <w:t>Ларка</w:t>
            </w:r>
          </w:p>
        </w:tc>
        <w:tc>
          <w:tcPr>
            <w:tcW w:w="850" w:type="dxa"/>
            <w:tcBorders>
              <w:left w:val="single" w:sz="4" w:space="0" w:color="auto"/>
            </w:tcBorders>
            <w:shd w:val="clear" w:color="auto" w:fill="FFFFFF"/>
          </w:tcPr>
          <w:p w14:paraId="7893C680" w14:textId="77777777" w:rsidR="001A7EC8" w:rsidRDefault="00D23207">
            <w:pPr>
              <w:pStyle w:val="20"/>
              <w:framePr w:w="6289" w:wrap="notBeside" w:vAnchor="text" w:hAnchor="text" w:xAlign="center" w:y="1"/>
              <w:shd w:val="clear" w:color="auto" w:fill="auto"/>
              <w:spacing w:line="180" w:lineRule="exact"/>
              <w:ind w:left="180"/>
            </w:pPr>
            <w:r>
              <w:rPr>
                <w:rStyle w:val="29pt3"/>
              </w:rPr>
              <w:t>То же</w:t>
            </w:r>
          </w:p>
        </w:tc>
        <w:tc>
          <w:tcPr>
            <w:tcW w:w="677" w:type="dxa"/>
            <w:tcBorders>
              <w:left w:val="single" w:sz="4" w:space="0" w:color="auto"/>
            </w:tcBorders>
            <w:shd w:val="clear" w:color="auto" w:fill="FFFFFF"/>
          </w:tcPr>
          <w:p w14:paraId="583306E6" w14:textId="77777777" w:rsidR="001A7EC8" w:rsidRDefault="00D23207">
            <w:pPr>
              <w:pStyle w:val="20"/>
              <w:framePr w:w="6289" w:wrap="notBeside" w:vAnchor="text" w:hAnchor="text" w:xAlign="center" w:y="1"/>
              <w:shd w:val="clear" w:color="auto" w:fill="auto"/>
              <w:spacing w:line="180" w:lineRule="exact"/>
              <w:ind w:left="160"/>
            </w:pPr>
            <w:r>
              <w:rPr>
                <w:rStyle w:val="29pt3"/>
              </w:rPr>
              <w:t>50,0</w:t>
            </w:r>
          </w:p>
        </w:tc>
        <w:tc>
          <w:tcPr>
            <w:tcW w:w="684" w:type="dxa"/>
            <w:tcBorders>
              <w:left w:val="single" w:sz="4" w:space="0" w:color="auto"/>
            </w:tcBorders>
            <w:shd w:val="clear" w:color="auto" w:fill="FFFFFF"/>
          </w:tcPr>
          <w:p w14:paraId="389C7CB2" w14:textId="77777777" w:rsidR="001A7EC8" w:rsidRDefault="00D23207">
            <w:pPr>
              <w:pStyle w:val="20"/>
              <w:framePr w:w="6289" w:wrap="notBeside" w:vAnchor="text" w:hAnchor="text" w:xAlign="center" w:y="1"/>
              <w:shd w:val="clear" w:color="auto" w:fill="auto"/>
              <w:spacing w:line="180" w:lineRule="exact"/>
            </w:pPr>
            <w:r>
              <w:rPr>
                <w:rStyle w:val="29pt3"/>
              </w:rPr>
              <w:t>139,3</w:t>
            </w:r>
          </w:p>
        </w:tc>
        <w:tc>
          <w:tcPr>
            <w:tcW w:w="677" w:type="dxa"/>
            <w:tcBorders>
              <w:left w:val="single" w:sz="4" w:space="0" w:color="auto"/>
            </w:tcBorders>
            <w:shd w:val="clear" w:color="auto" w:fill="FFFFFF"/>
          </w:tcPr>
          <w:p w14:paraId="66689C04" w14:textId="77777777" w:rsidR="001A7EC8" w:rsidRDefault="00D23207">
            <w:pPr>
              <w:pStyle w:val="20"/>
              <w:framePr w:w="6289" w:wrap="notBeside" w:vAnchor="text" w:hAnchor="text" w:xAlign="center" w:y="1"/>
              <w:shd w:val="clear" w:color="auto" w:fill="auto"/>
              <w:spacing w:line="180" w:lineRule="exact"/>
              <w:ind w:left="240"/>
            </w:pPr>
            <w:r>
              <w:rPr>
                <w:rStyle w:val="29pt3"/>
              </w:rPr>
              <w:t>93</w:t>
            </w:r>
          </w:p>
        </w:tc>
        <w:tc>
          <w:tcPr>
            <w:tcW w:w="680" w:type="dxa"/>
            <w:tcBorders>
              <w:left w:val="single" w:sz="4" w:space="0" w:color="auto"/>
            </w:tcBorders>
            <w:shd w:val="clear" w:color="auto" w:fill="FFFFFF"/>
            <w:vAlign w:val="bottom"/>
          </w:tcPr>
          <w:p w14:paraId="5636401C" w14:textId="77777777" w:rsidR="001A7EC8" w:rsidRDefault="00D23207">
            <w:pPr>
              <w:pStyle w:val="20"/>
              <w:framePr w:w="6289" w:wrap="notBeside" w:vAnchor="text" w:hAnchor="text" w:xAlign="center" w:y="1"/>
              <w:shd w:val="clear" w:color="auto" w:fill="auto"/>
              <w:spacing w:line="180" w:lineRule="exact"/>
              <w:ind w:left="180"/>
            </w:pPr>
            <w:r>
              <w:rPr>
                <w:rStyle w:val="29pt3"/>
              </w:rPr>
              <w:t>11,6</w:t>
            </w:r>
          </w:p>
        </w:tc>
        <w:tc>
          <w:tcPr>
            <w:tcW w:w="623" w:type="dxa"/>
            <w:tcBorders>
              <w:left w:val="single" w:sz="4" w:space="0" w:color="auto"/>
            </w:tcBorders>
            <w:shd w:val="clear" w:color="auto" w:fill="FFFFFF"/>
          </w:tcPr>
          <w:p w14:paraId="7A465945" w14:textId="77777777" w:rsidR="001A7EC8" w:rsidRDefault="00D23207">
            <w:pPr>
              <w:pStyle w:val="20"/>
              <w:framePr w:w="6289" w:wrap="notBeside" w:vAnchor="text" w:hAnchor="text" w:xAlign="center" w:y="1"/>
              <w:shd w:val="clear" w:color="auto" w:fill="auto"/>
              <w:spacing w:line="180" w:lineRule="exact"/>
              <w:ind w:left="180"/>
            </w:pPr>
            <w:r>
              <w:rPr>
                <w:rStyle w:val="29pt3"/>
              </w:rPr>
              <w:t>7,9</w:t>
            </w:r>
          </w:p>
        </w:tc>
        <w:tc>
          <w:tcPr>
            <w:tcW w:w="760" w:type="dxa"/>
            <w:tcBorders>
              <w:left w:val="single" w:sz="4" w:space="0" w:color="auto"/>
            </w:tcBorders>
            <w:shd w:val="clear" w:color="auto" w:fill="FFFFFF"/>
          </w:tcPr>
          <w:p w14:paraId="77DBA9DE" w14:textId="77777777" w:rsidR="001A7EC8" w:rsidRDefault="00D23207">
            <w:pPr>
              <w:pStyle w:val="20"/>
              <w:framePr w:w="6289" w:wrap="notBeside" w:vAnchor="text" w:hAnchor="text" w:xAlign="center" w:y="1"/>
              <w:shd w:val="clear" w:color="auto" w:fill="auto"/>
              <w:spacing w:line="180" w:lineRule="exact"/>
              <w:ind w:left="200"/>
            </w:pPr>
            <w:r>
              <w:rPr>
                <w:rStyle w:val="29pt3"/>
              </w:rPr>
              <w:t>1976</w:t>
            </w:r>
          </w:p>
        </w:tc>
      </w:tr>
      <w:tr w:rsidR="001A7EC8" w14:paraId="7C080436" w14:textId="77777777">
        <w:trPr>
          <w:trHeight w:hRule="exact" w:val="220"/>
          <w:jc w:val="center"/>
        </w:trPr>
        <w:tc>
          <w:tcPr>
            <w:tcW w:w="1339" w:type="dxa"/>
            <w:shd w:val="clear" w:color="auto" w:fill="FFFFFF"/>
            <w:vAlign w:val="bottom"/>
          </w:tcPr>
          <w:p w14:paraId="372E637F" w14:textId="77777777" w:rsidR="001A7EC8" w:rsidRDefault="00D23207">
            <w:pPr>
              <w:pStyle w:val="20"/>
              <w:framePr w:w="6289" w:wrap="notBeside" w:vAnchor="text" w:hAnchor="text" w:xAlign="center" w:y="1"/>
              <w:shd w:val="clear" w:color="auto" w:fill="auto"/>
              <w:spacing w:line="180" w:lineRule="exact"/>
            </w:pPr>
            <w:r>
              <w:rPr>
                <w:rStyle w:val="29pt3"/>
              </w:rPr>
              <w:t>Цилиндра</w:t>
            </w:r>
          </w:p>
        </w:tc>
        <w:tc>
          <w:tcPr>
            <w:tcW w:w="850" w:type="dxa"/>
            <w:tcBorders>
              <w:left w:val="single" w:sz="4" w:space="0" w:color="auto"/>
            </w:tcBorders>
            <w:shd w:val="clear" w:color="auto" w:fill="FFFFFF"/>
            <w:vAlign w:val="bottom"/>
          </w:tcPr>
          <w:p w14:paraId="09ABC439" w14:textId="77777777" w:rsidR="001A7EC8" w:rsidRDefault="00D23207">
            <w:pPr>
              <w:pStyle w:val="20"/>
              <w:framePr w:w="6289" w:wrap="notBeside" w:vAnchor="text" w:hAnchor="text" w:xAlign="center" w:y="1"/>
              <w:shd w:val="clear" w:color="auto" w:fill="auto"/>
              <w:spacing w:line="180" w:lineRule="exact"/>
              <w:jc w:val="center"/>
            </w:pPr>
            <w:r>
              <w:rPr>
                <w:rStyle w:val="29pt3"/>
              </w:rPr>
              <w:t>-«-</w:t>
            </w:r>
          </w:p>
        </w:tc>
        <w:tc>
          <w:tcPr>
            <w:tcW w:w="677" w:type="dxa"/>
            <w:tcBorders>
              <w:left w:val="single" w:sz="4" w:space="0" w:color="auto"/>
            </w:tcBorders>
            <w:shd w:val="clear" w:color="auto" w:fill="FFFFFF"/>
            <w:vAlign w:val="bottom"/>
          </w:tcPr>
          <w:p w14:paraId="1D938451" w14:textId="77777777" w:rsidR="001A7EC8" w:rsidRDefault="00D23207">
            <w:pPr>
              <w:pStyle w:val="20"/>
              <w:framePr w:w="6289" w:wrap="notBeside" w:vAnchor="text" w:hAnchor="text" w:xAlign="center" w:y="1"/>
              <w:shd w:val="clear" w:color="auto" w:fill="auto"/>
              <w:spacing w:line="180" w:lineRule="exact"/>
              <w:ind w:left="160"/>
            </w:pPr>
            <w:r>
              <w:rPr>
                <w:rStyle w:val="29pt3"/>
              </w:rPr>
              <w:t>43,9</w:t>
            </w:r>
          </w:p>
        </w:tc>
        <w:tc>
          <w:tcPr>
            <w:tcW w:w="684" w:type="dxa"/>
            <w:tcBorders>
              <w:left w:val="single" w:sz="4" w:space="0" w:color="auto"/>
            </w:tcBorders>
            <w:shd w:val="clear" w:color="auto" w:fill="FFFFFF"/>
            <w:vAlign w:val="bottom"/>
          </w:tcPr>
          <w:p w14:paraId="3F47E773" w14:textId="77777777" w:rsidR="001A7EC8" w:rsidRDefault="00D23207">
            <w:pPr>
              <w:pStyle w:val="20"/>
              <w:framePr w:w="6289" w:wrap="notBeside" w:vAnchor="text" w:hAnchor="text" w:xAlign="center" w:y="1"/>
              <w:shd w:val="clear" w:color="auto" w:fill="auto"/>
              <w:spacing w:line="180" w:lineRule="exact"/>
            </w:pPr>
            <w:r>
              <w:rPr>
                <w:rStyle w:val="29pt3"/>
              </w:rPr>
              <w:t>148,3</w:t>
            </w:r>
          </w:p>
        </w:tc>
        <w:tc>
          <w:tcPr>
            <w:tcW w:w="677" w:type="dxa"/>
            <w:tcBorders>
              <w:left w:val="single" w:sz="4" w:space="0" w:color="auto"/>
            </w:tcBorders>
            <w:shd w:val="clear" w:color="auto" w:fill="FFFFFF"/>
            <w:vAlign w:val="bottom"/>
          </w:tcPr>
          <w:p w14:paraId="44870051" w14:textId="77777777" w:rsidR="001A7EC8" w:rsidRDefault="00D23207">
            <w:pPr>
              <w:pStyle w:val="20"/>
              <w:framePr w:w="6289" w:wrap="notBeside" w:vAnchor="text" w:hAnchor="text" w:xAlign="center" w:y="1"/>
              <w:shd w:val="clear" w:color="auto" w:fill="auto"/>
              <w:spacing w:line="180" w:lineRule="exact"/>
              <w:ind w:left="240"/>
            </w:pPr>
            <w:r>
              <w:rPr>
                <w:rStyle w:val="29pt3"/>
              </w:rPr>
              <w:t>91</w:t>
            </w:r>
          </w:p>
        </w:tc>
        <w:tc>
          <w:tcPr>
            <w:tcW w:w="680" w:type="dxa"/>
            <w:tcBorders>
              <w:left w:val="single" w:sz="4" w:space="0" w:color="auto"/>
            </w:tcBorders>
            <w:shd w:val="clear" w:color="auto" w:fill="FFFFFF"/>
            <w:vAlign w:val="bottom"/>
          </w:tcPr>
          <w:p w14:paraId="0A23FF97" w14:textId="77777777" w:rsidR="001A7EC8" w:rsidRDefault="00D23207">
            <w:pPr>
              <w:pStyle w:val="20"/>
              <w:framePr w:w="6289" w:wrap="notBeside" w:vAnchor="text" w:hAnchor="text" w:xAlign="center" w:y="1"/>
              <w:shd w:val="clear" w:color="auto" w:fill="auto"/>
              <w:spacing w:line="180" w:lineRule="exact"/>
              <w:ind w:left="180"/>
            </w:pPr>
            <w:r>
              <w:rPr>
                <w:rStyle w:val="29pt3"/>
              </w:rPr>
              <w:t>11,7</w:t>
            </w:r>
          </w:p>
        </w:tc>
        <w:tc>
          <w:tcPr>
            <w:tcW w:w="623" w:type="dxa"/>
            <w:tcBorders>
              <w:left w:val="single" w:sz="4" w:space="0" w:color="auto"/>
            </w:tcBorders>
            <w:shd w:val="clear" w:color="auto" w:fill="FFFFFF"/>
            <w:vAlign w:val="bottom"/>
          </w:tcPr>
          <w:p w14:paraId="2211075E" w14:textId="77777777" w:rsidR="001A7EC8" w:rsidRDefault="00D23207">
            <w:pPr>
              <w:pStyle w:val="20"/>
              <w:framePr w:w="6289" w:wrap="notBeside" w:vAnchor="text" w:hAnchor="text" w:xAlign="center" w:y="1"/>
              <w:shd w:val="clear" w:color="auto" w:fill="auto"/>
              <w:spacing w:line="180" w:lineRule="exact"/>
              <w:ind w:left="180"/>
            </w:pPr>
            <w:r>
              <w:rPr>
                <w:rStyle w:val="29pt3"/>
              </w:rPr>
              <w:t>7,6</w:t>
            </w:r>
          </w:p>
        </w:tc>
        <w:tc>
          <w:tcPr>
            <w:tcW w:w="760" w:type="dxa"/>
            <w:tcBorders>
              <w:left w:val="single" w:sz="4" w:space="0" w:color="auto"/>
            </w:tcBorders>
            <w:shd w:val="clear" w:color="auto" w:fill="FFFFFF"/>
            <w:vAlign w:val="bottom"/>
          </w:tcPr>
          <w:p w14:paraId="02546DE1" w14:textId="77777777" w:rsidR="001A7EC8" w:rsidRDefault="00D23207">
            <w:pPr>
              <w:pStyle w:val="20"/>
              <w:framePr w:w="6289" w:wrap="notBeside" w:vAnchor="text" w:hAnchor="text" w:xAlign="center" w:y="1"/>
              <w:shd w:val="clear" w:color="auto" w:fill="auto"/>
              <w:spacing w:line="180" w:lineRule="exact"/>
              <w:ind w:left="200"/>
            </w:pPr>
            <w:r>
              <w:rPr>
                <w:rStyle w:val="29pt3"/>
              </w:rPr>
              <w:t>2991</w:t>
            </w:r>
          </w:p>
        </w:tc>
      </w:tr>
      <w:tr w:rsidR="001A7EC8" w14:paraId="660217D8" w14:textId="77777777">
        <w:trPr>
          <w:trHeight w:hRule="exact" w:val="216"/>
          <w:jc w:val="center"/>
        </w:trPr>
        <w:tc>
          <w:tcPr>
            <w:tcW w:w="1339" w:type="dxa"/>
            <w:shd w:val="clear" w:color="auto" w:fill="FFFFFF"/>
            <w:vAlign w:val="bottom"/>
          </w:tcPr>
          <w:p w14:paraId="5A9683A7" w14:textId="77777777" w:rsidR="001A7EC8" w:rsidRDefault="00D23207">
            <w:pPr>
              <w:pStyle w:val="20"/>
              <w:framePr w:w="6289" w:wrap="notBeside" w:vAnchor="text" w:hAnchor="text" w:xAlign="center" w:y="1"/>
              <w:shd w:val="clear" w:color="auto" w:fill="auto"/>
              <w:spacing w:line="180" w:lineRule="exact"/>
            </w:pPr>
            <w:r>
              <w:rPr>
                <w:rStyle w:val="29pt3"/>
              </w:rPr>
              <w:t>Ред клауд</w:t>
            </w:r>
          </w:p>
        </w:tc>
        <w:tc>
          <w:tcPr>
            <w:tcW w:w="850" w:type="dxa"/>
            <w:tcBorders>
              <w:left w:val="single" w:sz="4" w:space="0" w:color="auto"/>
            </w:tcBorders>
            <w:shd w:val="clear" w:color="auto" w:fill="FFFFFF"/>
            <w:vAlign w:val="bottom"/>
          </w:tcPr>
          <w:p w14:paraId="5B458E22" w14:textId="77777777" w:rsidR="001A7EC8" w:rsidRDefault="00D23207">
            <w:pPr>
              <w:pStyle w:val="20"/>
              <w:framePr w:w="6289" w:wrap="notBeside" w:vAnchor="text" w:hAnchor="text" w:xAlign="center" w:y="1"/>
              <w:shd w:val="clear" w:color="auto" w:fill="auto"/>
              <w:spacing w:line="180" w:lineRule="exact"/>
              <w:jc w:val="center"/>
            </w:pPr>
            <w:r>
              <w:rPr>
                <w:rStyle w:val="29pt3"/>
              </w:rPr>
              <w:t>-«-</w:t>
            </w:r>
          </w:p>
        </w:tc>
        <w:tc>
          <w:tcPr>
            <w:tcW w:w="677" w:type="dxa"/>
            <w:tcBorders>
              <w:left w:val="single" w:sz="4" w:space="0" w:color="auto"/>
            </w:tcBorders>
            <w:shd w:val="clear" w:color="auto" w:fill="FFFFFF"/>
            <w:vAlign w:val="bottom"/>
          </w:tcPr>
          <w:p w14:paraId="166AA0D8" w14:textId="77777777" w:rsidR="001A7EC8" w:rsidRDefault="00D23207">
            <w:pPr>
              <w:pStyle w:val="20"/>
              <w:framePr w:w="6289" w:wrap="notBeside" w:vAnchor="text" w:hAnchor="text" w:xAlign="center" w:y="1"/>
              <w:shd w:val="clear" w:color="auto" w:fill="auto"/>
              <w:spacing w:line="180" w:lineRule="exact"/>
              <w:ind w:left="160"/>
            </w:pPr>
            <w:r>
              <w:rPr>
                <w:rStyle w:val="29pt3"/>
              </w:rPr>
              <w:t>42,9</w:t>
            </w:r>
          </w:p>
        </w:tc>
        <w:tc>
          <w:tcPr>
            <w:tcW w:w="684" w:type="dxa"/>
            <w:tcBorders>
              <w:left w:val="single" w:sz="4" w:space="0" w:color="auto"/>
            </w:tcBorders>
            <w:shd w:val="clear" w:color="auto" w:fill="FFFFFF"/>
            <w:vAlign w:val="bottom"/>
          </w:tcPr>
          <w:p w14:paraId="13A946ED" w14:textId="77777777" w:rsidR="001A7EC8" w:rsidRDefault="00D23207">
            <w:pPr>
              <w:pStyle w:val="20"/>
              <w:framePr w:w="6289" w:wrap="notBeside" w:vAnchor="text" w:hAnchor="text" w:xAlign="center" w:y="1"/>
              <w:shd w:val="clear" w:color="auto" w:fill="auto"/>
              <w:spacing w:line="180" w:lineRule="exact"/>
            </w:pPr>
            <w:r>
              <w:rPr>
                <w:rStyle w:val="29pt3"/>
              </w:rPr>
              <w:t>104,0</w:t>
            </w:r>
          </w:p>
        </w:tc>
        <w:tc>
          <w:tcPr>
            <w:tcW w:w="677" w:type="dxa"/>
            <w:tcBorders>
              <w:left w:val="single" w:sz="4" w:space="0" w:color="auto"/>
            </w:tcBorders>
            <w:shd w:val="clear" w:color="auto" w:fill="FFFFFF"/>
            <w:vAlign w:val="bottom"/>
          </w:tcPr>
          <w:p w14:paraId="6012BE5F" w14:textId="77777777" w:rsidR="001A7EC8" w:rsidRDefault="00D23207">
            <w:pPr>
              <w:pStyle w:val="20"/>
              <w:framePr w:w="6289" w:wrap="notBeside" w:vAnchor="text" w:hAnchor="text" w:xAlign="center" w:y="1"/>
              <w:shd w:val="clear" w:color="auto" w:fill="auto"/>
              <w:spacing w:line="180" w:lineRule="exact"/>
              <w:ind w:left="240"/>
            </w:pPr>
            <w:r>
              <w:rPr>
                <w:rStyle w:val="29pt3"/>
              </w:rPr>
              <w:t>88</w:t>
            </w:r>
          </w:p>
        </w:tc>
        <w:tc>
          <w:tcPr>
            <w:tcW w:w="680" w:type="dxa"/>
            <w:tcBorders>
              <w:left w:val="single" w:sz="4" w:space="0" w:color="auto"/>
            </w:tcBorders>
            <w:shd w:val="clear" w:color="auto" w:fill="FFFFFF"/>
            <w:vAlign w:val="bottom"/>
          </w:tcPr>
          <w:p w14:paraId="4A1E3F44" w14:textId="77777777" w:rsidR="001A7EC8" w:rsidRDefault="00D23207">
            <w:pPr>
              <w:pStyle w:val="20"/>
              <w:framePr w:w="6289" w:wrap="notBeside" w:vAnchor="text" w:hAnchor="text" w:xAlign="center" w:y="1"/>
              <w:shd w:val="clear" w:color="auto" w:fill="auto"/>
              <w:spacing w:line="180" w:lineRule="exact"/>
              <w:ind w:left="180"/>
            </w:pPr>
            <w:r>
              <w:rPr>
                <w:rStyle w:val="29pt3"/>
              </w:rPr>
              <w:t>13,0</w:t>
            </w:r>
          </w:p>
        </w:tc>
        <w:tc>
          <w:tcPr>
            <w:tcW w:w="623" w:type="dxa"/>
            <w:tcBorders>
              <w:left w:val="single" w:sz="4" w:space="0" w:color="auto"/>
            </w:tcBorders>
            <w:shd w:val="clear" w:color="auto" w:fill="FFFFFF"/>
            <w:vAlign w:val="bottom"/>
          </w:tcPr>
          <w:p w14:paraId="056DFE1B" w14:textId="77777777" w:rsidR="001A7EC8" w:rsidRDefault="00D23207">
            <w:pPr>
              <w:pStyle w:val="20"/>
              <w:framePr w:w="6289" w:wrap="notBeside" w:vAnchor="text" w:hAnchor="text" w:xAlign="center" w:y="1"/>
              <w:shd w:val="clear" w:color="auto" w:fill="auto"/>
              <w:spacing w:line="180" w:lineRule="exact"/>
              <w:ind w:left="180"/>
            </w:pPr>
            <w:r>
              <w:rPr>
                <w:rStyle w:val="29pt3"/>
              </w:rPr>
              <w:t>8,4</w:t>
            </w:r>
          </w:p>
        </w:tc>
        <w:tc>
          <w:tcPr>
            <w:tcW w:w="760" w:type="dxa"/>
            <w:tcBorders>
              <w:left w:val="single" w:sz="4" w:space="0" w:color="auto"/>
            </w:tcBorders>
            <w:shd w:val="clear" w:color="auto" w:fill="FFFFFF"/>
            <w:vAlign w:val="bottom"/>
          </w:tcPr>
          <w:p w14:paraId="67BA0296" w14:textId="77777777" w:rsidR="001A7EC8" w:rsidRDefault="00D23207">
            <w:pPr>
              <w:pStyle w:val="20"/>
              <w:framePr w:w="6289" w:wrap="notBeside" w:vAnchor="text" w:hAnchor="text" w:xAlign="center" w:y="1"/>
              <w:shd w:val="clear" w:color="auto" w:fill="auto"/>
              <w:spacing w:line="180" w:lineRule="exact"/>
              <w:ind w:left="200"/>
            </w:pPr>
            <w:r>
              <w:rPr>
                <w:rStyle w:val="29pt3"/>
              </w:rPr>
              <w:t>286</w:t>
            </w:r>
          </w:p>
        </w:tc>
      </w:tr>
      <w:tr w:rsidR="001A7EC8" w14:paraId="46CC946B" w14:textId="77777777">
        <w:trPr>
          <w:trHeight w:hRule="exact" w:val="209"/>
          <w:jc w:val="center"/>
        </w:trPr>
        <w:tc>
          <w:tcPr>
            <w:tcW w:w="1339" w:type="dxa"/>
            <w:shd w:val="clear" w:color="auto" w:fill="FFFFFF"/>
            <w:vAlign w:val="bottom"/>
          </w:tcPr>
          <w:p w14:paraId="7959B420" w14:textId="77777777" w:rsidR="001A7EC8" w:rsidRDefault="00D23207">
            <w:pPr>
              <w:pStyle w:val="20"/>
              <w:framePr w:w="6289" w:wrap="notBeside" w:vAnchor="text" w:hAnchor="text" w:xAlign="center" w:y="1"/>
              <w:shd w:val="clear" w:color="auto" w:fill="auto"/>
              <w:spacing w:line="180" w:lineRule="exact"/>
            </w:pPr>
            <w:r>
              <w:rPr>
                <w:rStyle w:val="29pt3"/>
              </w:rPr>
              <w:t>Пронто</w:t>
            </w:r>
          </w:p>
        </w:tc>
        <w:tc>
          <w:tcPr>
            <w:tcW w:w="850" w:type="dxa"/>
            <w:tcBorders>
              <w:left w:val="single" w:sz="4" w:space="0" w:color="auto"/>
            </w:tcBorders>
            <w:shd w:val="clear" w:color="auto" w:fill="FFFFFF"/>
            <w:vAlign w:val="bottom"/>
          </w:tcPr>
          <w:p w14:paraId="016016BB" w14:textId="77777777" w:rsidR="001A7EC8" w:rsidRDefault="00D23207">
            <w:pPr>
              <w:pStyle w:val="20"/>
              <w:framePr w:w="6289" w:wrap="notBeside" w:vAnchor="text" w:hAnchor="text" w:xAlign="center" w:y="1"/>
              <w:shd w:val="clear" w:color="auto" w:fill="auto"/>
              <w:spacing w:line="180" w:lineRule="exact"/>
              <w:jc w:val="center"/>
            </w:pPr>
            <w:r>
              <w:rPr>
                <w:rStyle w:val="29pt3"/>
              </w:rPr>
              <w:t>-«-</w:t>
            </w:r>
          </w:p>
        </w:tc>
        <w:tc>
          <w:tcPr>
            <w:tcW w:w="677" w:type="dxa"/>
            <w:tcBorders>
              <w:left w:val="single" w:sz="4" w:space="0" w:color="auto"/>
            </w:tcBorders>
            <w:shd w:val="clear" w:color="auto" w:fill="FFFFFF"/>
            <w:vAlign w:val="bottom"/>
          </w:tcPr>
          <w:p w14:paraId="5E54B503" w14:textId="77777777" w:rsidR="001A7EC8" w:rsidRDefault="00D23207">
            <w:pPr>
              <w:pStyle w:val="20"/>
              <w:framePr w:w="6289" w:wrap="notBeside" w:vAnchor="text" w:hAnchor="text" w:xAlign="center" w:y="1"/>
              <w:shd w:val="clear" w:color="auto" w:fill="auto"/>
              <w:spacing w:line="180" w:lineRule="exact"/>
              <w:ind w:left="160"/>
            </w:pPr>
            <w:r>
              <w:rPr>
                <w:rStyle w:val="29pt3"/>
              </w:rPr>
              <w:t>41,1</w:t>
            </w:r>
          </w:p>
        </w:tc>
        <w:tc>
          <w:tcPr>
            <w:tcW w:w="684" w:type="dxa"/>
            <w:tcBorders>
              <w:left w:val="single" w:sz="4" w:space="0" w:color="auto"/>
            </w:tcBorders>
            <w:shd w:val="clear" w:color="auto" w:fill="FFFFFF"/>
            <w:vAlign w:val="bottom"/>
          </w:tcPr>
          <w:p w14:paraId="72B10CF4" w14:textId="77777777" w:rsidR="001A7EC8" w:rsidRDefault="00D23207">
            <w:pPr>
              <w:pStyle w:val="20"/>
              <w:framePr w:w="6289" w:wrap="notBeside" w:vAnchor="text" w:hAnchor="text" w:xAlign="center" w:y="1"/>
              <w:shd w:val="clear" w:color="auto" w:fill="auto"/>
              <w:spacing w:line="180" w:lineRule="exact"/>
            </w:pPr>
            <w:r>
              <w:rPr>
                <w:rStyle w:val="29pt3"/>
              </w:rPr>
              <w:t>117,4</w:t>
            </w:r>
          </w:p>
        </w:tc>
        <w:tc>
          <w:tcPr>
            <w:tcW w:w="677" w:type="dxa"/>
            <w:tcBorders>
              <w:left w:val="single" w:sz="4" w:space="0" w:color="auto"/>
            </w:tcBorders>
            <w:shd w:val="clear" w:color="auto" w:fill="FFFFFF"/>
            <w:vAlign w:val="bottom"/>
          </w:tcPr>
          <w:p w14:paraId="0D4AE248" w14:textId="77777777" w:rsidR="001A7EC8" w:rsidRDefault="00D23207">
            <w:pPr>
              <w:pStyle w:val="20"/>
              <w:framePr w:w="6289" w:wrap="notBeside" w:vAnchor="text" w:hAnchor="text" w:xAlign="center" w:y="1"/>
              <w:shd w:val="clear" w:color="auto" w:fill="auto"/>
              <w:spacing w:line="180" w:lineRule="exact"/>
              <w:ind w:left="240"/>
            </w:pPr>
            <w:r>
              <w:rPr>
                <w:rStyle w:val="29pt3"/>
              </w:rPr>
              <w:t>88</w:t>
            </w:r>
          </w:p>
        </w:tc>
        <w:tc>
          <w:tcPr>
            <w:tcW w:w="680" w:type="dxa"/>
            <w:tcBorders>
              <w:left w:val="single" w:sz="4" w:space="0" w:color="auto"/>
            </w:tcBorders>
            <w:shd w:val="clear" w:color="auto" w:fill="FFFFFF"/>
            <w:vAlign w:val="bottom"/>
          </w:tcPr>
          <w:p w14:paraId="0CD79E87" w14:textId="77777777" w:rsidR="001A7EC8" w:rsidRDefault="00D23207">
            <w:pPr>
              <w:pStyle w:val="20"/>
              <w:framePr w:w="6289" w:wrap="notBeside" w:vAnchor="text" w:hAnchor="text" w:xAlign="center" w:y="1"/>
              <w:shd w:val="clear" w:color="auto" w:fill="auto"/>
              <w:spacing w:line="180" w:lineRule="exact"/>
              <w:ind w:left="180"/>
            </w:pPr>
            <w:r>
              <w:rPr>
                <w:rStyle w:val="29pt3"/>
              </w:rPr>
              <w:t>13,2</w:t>
            </w:r>
          </w:p>
        </w:tc>
        <w:tc>
          <w:tcPr>
            <w:tcW w:w="623" w:type="dxa"/>
            <w:tcBorders>
              <w:left w:val="single" w:sz="4" w:space="0" w:color="auto"/>
            </w:tcBorders>
            <w:shd w:val="clear" w:color="auto" w:fill="FFFFFF"/>
            <w:vAlign w:val="bottom"/>
          </w:tcPr>
          <w:p w14:paraId="46E967A0" w14:textId="77777777" w:rsidR="001A7EC8" w:rsidRDefault="00D23207">
            <w:pPr>
              <w:pStyle w:val="20"/>
              <w:framePr w:w="6289" w:wrap="notBeside" w:vAnchor="text" w:hAnchor="text" w:xAlign="center" w:y="1"/>
              <w:shd w:val="clear" w:color="auto" w:fill="auto"/>
              <w:spacing w:line="180" w:lineRule="exact"/>
              <w:ind w:left="180"/>
            </w:pPr>
            <w:r>
              <w:rPr>
                <w:rStyle w:val="29pt3"/>
              </w:rPr>
              <w:t>8,2</w:t>
            </w:r>
          </w:p>
        </w:tc>
        <w:tc>
          <w:tcPr>
            <w:tcW w:w="760" w:type="dxa"/>
            <w:tcBorders>
              <w:left w:val="single" w:sz="4" w:space="0" w:color="auto"/>
            </w:tcBorders>
            <w:shd w:val="clear" w:color="auto" w:fill="FFFFFF"/>
            <w:vAlign w:val="bottom"/>
          </w:tcPr>
          <w:p w14:paraId="03394304" w14:textId="77777777" w:rsidR="001A7EC8" w:rsidRDefault="00D23207">
            <w:pPr>
              <w:pStyle w:val="20"/>
              <w:framePr w:w="6289" w:wrap="notBeside" w:vAnchor="text" w:hAnchor="text" w:xAlign="center" w:y="1"/>
              <w:shd w:val="clear" w:color="auto" w:fill="auto"/>
              <w:spacing w:line="180" w:lineRule="exact"/>
              <w:ind w:left="200"/>
            </w:pPr>
            <w:r>
              <w:rPr>
                <w:rStyle w:val="29pt3"/>
              </w:rPr>
              <w:t>1499</w:t>
            </w:r>
          </w:p>
        </w:tc>
      </w:tr>
      <w:tr w:rsidR="001A7EC8" w14:paraId="307222C3" w14:textId="77777777">
        <w:trPr>
          <w:trHeight w:hRule="exact" w:val="220"/>
          <w:jc w:val="center"/>
        </w:trPr>
        <w:tc>
          <w:tcPr>
            <w:tcW w:w="1339" w:type="dxa"/>
            <w:shd w:val="clear" w:color="auto" w:fill="FFFFFF"/>
            <w:vAlign w:val="bottom"/>
          </w:tcPr>
          <w:p w14:paraId="3166ADE8" w14:textId="77777777" w:rsidR="001A7EC8" w:rsidRDefault="00D23207">
            <w:pPr>
              <w:pStyle w:val="20"/>
              <w:framePr w:w="6289" w:wrap="notBeside" w:vAnchor="text" w:hAnchor="text" w:xAlign="center" w:y="1"/>
              <w:shd w:val="clear" w:color="auto" w:fill="auto"/>
              <w:spacing w:line="180" w:lineRule="exact"/>
            </w:pPr>
            <w:r>
              <w:rPr>
                <w:rStyle w:val="29pt3"/>
              </w:rPr>
              <w:t xml:space="preserve">Воррио </w:t>
            </w:r>
            <w:r>
              <w:rPr>
                <w:rStyle w:val="29pt3"/>
                <w:lang w:val="en-US" w:eastAsia="en-US" w:bidi="en-US"/>
              </w:rPr>
              <w:t>F</w:t>
            </w:r>
            <w:r>
              <w:rPr>
                <w:rStyle w:val="29pt3"/>
                <w:vertAlign w:val="subscript"/>
                <w:lang w:val="en-US" w:eastAsia="en-US" w:bidi="en-US"/>
              </w:rPr>
              <w:t>:</w:t>
            </w:r>
          </w:p>
        </w:tc>
        <w:tc>
          <w:tcPr>
            <w:tcW w:w="850" w:type="dxa"/>
            <w:tcBorders>
              <w:left w:val="single" w:sz="4" w:space="0" w:color="auto"/>
            </w:tcBorders>
            <w:shd w:val="clear" w:color="auto" w:fill="FFFFFF"/>
            <w:vAlign w:val="bottom"/>
          </w:tcPr>
          <w:p w14:paraId="4B2A7060" w14:textId="77777777" w:rsidR="001A7EC8" w:rsidRDefault="00D23207">
            <w:pPr>
              <w:pStyle w:val="20"/>
              <w:framePr w:w="6289" w:wrap="notBeside" w:vAnchor="text" w:hAnchor="text" w:xAlign="center" w:y="1"/>
              <w:shd w:val="clear" w:color="auto" w:fill="auto"/>
              <w:spacing w:line="180" w:lineRule="exact"/>
            </w:pPr>
            <w:r>
              <w:rPr>
                <w:rStyle w:val="29pt3"/>
              </w:rPr>
              <w:t>Франция</w:t>
            </w:r>
          </w:p>
        </w:tc>
        <w:tc>
          <w:tcPr>
            <w:tcW w:w="677" w:type="dxa"/>
            <w:tcBorders>
              <w:left w:val="single" w:sz="4" w:space="0" w:color="auto"/>
            </w:tcBorders>
            <w:shd w:val="clear" w:color="auto" w:fill="FFFFFF"/>
            <w:vAlign w:val="bottom"/>
          </w:tcPr>
          <w:p w14:paraId="3625FD93" w14:textId="77777777" w:rsidR="001A7EC8" w:rsidRDefault="00D23207">
            <w:pPr>
              <w:pStyle w:val="20"/>
              <w:framePr w:w="6289" w:wrap="notBeside" w:vAnchor="text" w:hAnchor="text" w:xAlign="center" w:y="1"/>
              <w:shd w:val="clear" w:color="auto" w:fill="auto"/>
              <w:spacing w:line="180" w:lineRule="exact"/>
              <w:ind w:left="160"/>
            </w:pPr>
            <w:r>
              <w:rPr>
                <w:rStyle w:val="29pt3"/>
              </w:rPr>
              <w:t>49,1</w:t>
            </w:r>
          </w:p>
        </w:tc>
        <w:tc>
          <w:tcPr>
            <w:tcW w:w="684" w:type="dxa"/>
            <w:tcBorders>
              <w:left w:val="single" w:sz="4" w:space="0" w:color="auto"/>
            </w:tcBorders>
            <w:shd w:val="clear" w:color="auto" w:fill="FFFFFF"/>
            <w:vAlign w:val="bottom"/>
          </w:tcPr>
          <w:p w14:paraId="6A7DBD0D" w14:textId="77777777" w:rsidR="001A7EC8" w:rsidRDefault="00D23207">
            <w:pPr>
              <w:pStyle w:val="20"/>
              <w:framePr w:w="6289" w:wrap="notBeside" w:vAnchor="text" w:hAnchor="text" w:xAlign="center" w:y="1"/>
              <w:shd w:val="clear" w:color="auto" w:fill="auto"/>
              <w:spacing w:line="180" w:lineRule="exact"/>
            </w:pPr>
            <w:r>
              <w:rPr>
                <w:rStyle w:val="29pt3"/>
              </w:rPr>
              <w:t>216,5</w:t>
            </w:r>
          </w:p>
        </w:tc>
        <w:tc>
          <w:tcPr>
            <w:tcW w:w="677" w:type="dxa"/>
            <w:tcBorders>
              <w:left w:val="single" w:sz="4" w:space="0" w:color="auto"/>
            </w:tcBorders>
            <w:shd w:val="clear" w:color="auto" w:fill="FFFFFF"/>
            <w:vAlign w:val="bottom"/>
          </w:tcPr>
          <w:p w14:paraId="74CA94F4" w14:textId="77777777" w:rsidR="001A7EC8" w:rsidRDefault="00D23207">
            <w:pPr>
              <w:pStyle w:val="20"/>
              <w:framePr w:w="6289" w:wrap="notBeside" w:vAnchor="text" w:hAnchor="text" w:xAlign="center" w:y="1"/>
              <w:shd w:val="clear" w:color="auto" w:fill="auto"/>
              <w:spacing w:line="180" w:lineRule="exact"/>
              <w:ind w:left="240"/>
            </w:pPr>
            <w:r>
              <w:rPr>
                <w:rStyle w:val="29pt3"/>
              </w:rPr>
              <w:t>91</w:t>
            </w:r>
          </w:p>
        </w:tc>
        <w:tc>
          <w:tcPr>
            <w:tcW w:w="680" w:type="dxa"/>
            <w:tcBorders>
              <w:left w:val="single" w:sz="4" w:space="0" w:color="auto"/>
            </w:tcBorders>
            <w:shd w:val="clear" w:color="auto" w:fill="FFFFFF"/>
            <w:vAlign w:val="bottom"/>
          </w:tcPr>
          <w:p w14:paraId="1AC150CD" w14:textId="77777777" w:rsidR="001A7EC8" w:rsidRDefault="00D23207">
            <w:pPr>
              <w:pStyle w:val="20"/>
              <w:framePr w:w="6289" w:wrap="notBeside" w:vAnchor="text" w:hAnchor="text" w:xAlign="center" w:y="1"/>
              <w:shd w:val="clear" w:color="auto" w:fill="auto"/>
              <w:spacing w:line="180" w:lineRule="exact"/>
              <w:ind w:left="180"/>
            </w:pPr>
            <w:r>
              <w:rPr>
                <w:rStyle w:val="29pt3"/>
              </w:rPr>
              <w:t>12,6</w:t>
            </w:r>
          </w:p>
        </w:tc>
        <w:tc>
          <w:tcPr>
            <w:tcW w:w="623" w:type="dxa"/>
            <w:tcBorders>
              <w:left w:val="single" w:sz="4" w:space="0" w:color="auto"/>
            </w:tcBorders>
            <w:shd w:val="clear" w:color="auto" w:fill="FFFFFF"/>
            <w:vAlign w:val="bottom"/>
          </w:tcPr>
          <w:p w14:paraId="05457B34" w14:textId="77777777" w:rsidR="001A7EC8" w:rsidRDefault="00D23207">
            <w:pPr>
              <w:pStyle w:val="20"/>
              <w:framePr w:w="6289" w:wrap="notBeside" w:vAnchor="text" w:hAnchor="text" w:xAlign="center" w:y="1"/>
              <w:shd w:val="clear" w:color="auto" w:fill="auto"/>
              <w:spacing w:line="180" w:lineRule="exact"/>
              <w:ind w:left="180"/>
            </w:pPr>
            <w:r>
              <w:rPr>
                <w:rStyle w:val="29pt3"/>
              </w:rPr>
              <w:t>8,2</w:t>
            </w:r>
          </w:p>
        </w:tc>
        <w:tc>
          <w:tcPr>
            <w:tcW w:w="760" w:type="dxa"/>
            <w:tcBorders>
              <w:left w:val="single" w:sz="4" w:space="0" w:color="auto"/>
            </w:tcBorders>
            <w:shd w:val="clear" w:color="auto" w:fill="FFFFFF"/>
            <w:vAlign w:val="bottom"/>
          </w:tcPr>
          <w:p w14:paraId="55942C3E" w14:textId="77777777" w:rsidR="001A7EC8" w:rsidRDefault="00D23207">
            <w:pPr>
              <w:pStyle w:val="20"/>
              <w:framePr w:w="6289" w:wrap="notBeside" w:vAnchor="text" w:hAnchor="text" w:xAlign="center" w:y="1"/>
              <w:shd w:val="clear" w:color="auto" w:fill="auto"/>
              <w:spacing w:line="180" w:lineRule="exact"/>
              <w:ind w:left="200"/>
            </w:pPr>
            <w:r>
              <w:rPr>
                <w:rStyle w:val="29pt3"/>
              </w:rPr>
              <w:t>1037</w:t>
            </w:r>
          </w:p>
        </w:tc>
      </w:tr>
      <w:tr w:rsidR="001A7EC8" w14:paraId="7347E94C" w14:textId="77777777">
        <w:trPr>
          <w:trHeight w:hRule="exact" w:val="331"/>
          <w:jc w:val="center"/>
        </w:trPr>
        <w:tc>
          <w:tcPr>
            <w:tcW w:w="1339" w:type="dxa"/>
            <w:shd w:val="clear" w:color="auto" w:fill="FFFFFF"/>
          </w:tcPr>
          <w:p w14:paraId="25AC5D52" w14:textId="77777777" w:rsidR="001A7EC8" w:rsidRDefault="00D23207">
            <w:pPr>
              <w:pStyle w:val="20"/>
              <w:framePr w:w="6289" w:wrap="notBeside" w:vAnchor="text" w:hAnchor="text" w:xAlign="center" w:y="1"/>
              <w:shd w:val="clear" w:color="auto" w:fill="auto"/>
              <w:spacing w:line="180" w:lineRule="exact"/>
            </w:pPr>
            <w:r>
              <w:rPr>
                <w:rStyle w:val="29pt3"/>
              </w:rPr>
              <w:t>Детройт</w:t>
            </w:r>
          </w:p>
        </w:tc>
        <w:tc>
          <w:tcPr>
            <w:tcW w:w="850" w:type="dxa"/>
            <w:tcBorders>
              <w:left w:val="single" w:sz="4" w:space="0" w:color="auto"/>
            </w:tcBorders>
            <w:shd w:val="clear" w:color="auto" w:fill="FFFFFF"/>
          </w:tcPr>
          <w:p w14:paraId="6084DB65" w14:textId="77777777" w:rsidR="001A7EC8" w:rsidRDefault="00D23207">
            <w:pPr>
              <w:pStyle w:val="20"/>
              <w:framePr w:w="6289" w:wrap="notBeside" w:vAnchor="text" w:hAnchor="text" w:xAlign="center" w:y="1"/>
              <w:shd w:val="clear" w:color="auto" w:fill="auto"/>
              <w:spacing w:line="180" w:lineRule="exact"/>
            </w:pPr>
            <w:r>
              <w:rPr>
                <w:rStyle w:val="29pt3"/>
              </w:rPr>
              <w:t>Италия</w:t>
            </w:r>
          </w:p>
        </w:tc>
        <w:tc>
          <w:tcPr>
            <w:tcW w:w="677" w:type="dxa"/>
            <w:tcBorders>
              <w:left w:val="single" w:sz="4" w:space="0" w:color="auto"/>
            </w:tcBorders>
            <w:shd w:val="clear" w:color="auto" w:fill="FFFFFF"/>
          </w:tcPr>
          <w:p w14:paraId="63E18BE7" w14:textId="77777777" w:rsidR="001A7EC8" w:rsidRDefault="00D23207">
            <w:pPr>
              <w:pStyle w:val="20"/>
              <w:framePr w:w="6289" w:wrap="notBeside" w:vAnchor="text" w:hAnchor="text" w:xAlign="center" w:y="1"/>
              <w:shd w:val="clear" w:color="auto" w:fill="auto"/>
              <w:spacing w:line="180" w:lineRule="exact"/>
              <w:ind w:left="160"/>
            </w:pPr>
            <w:r>
              <w:rPr>
                <w:rStyle w:val="29pt3"/>
              </w:rPr>
              <w:t>47,1</w:t>
            </w:r>
          </w:p>
        </w:tc>
        <w:tc>
          <w:tcPr>
            <w:tcW w:w="684" w:type="dxa"/>
            <w:tcBorders>
              <w:left w:val="single" w:sz="4" w:space="0" w:color="auto"/>
            </w:tcBorders>
            <w:shd w:val="clear" w:color="auto" w:fill="FFFFFF"/>
          </w:tcPr>
          <w:p w14:paraId="5EC1116E" w14:textId="77777777" w:rsidR="001A7EC8" w:rsidRDefault="00D23207">
            <w:pPr>
              <w:pStyle w:val="20"/>
              <w:framePr w:w="6289" w:wrap="notBeside" w:vAnchor="text" w:hAnchor="text" w:xAlign="center" w:y="1"/>
              <w:shd w:val="clear" w:color="auto" w:fill="auto"/>
              <w:spacing w:line="180" w:lineRule="exact"/>
            </w:pPr>
            <w:r>
              <w:rPr>
                <w:rStyle w:val="29pt3"/>
              </w:rPr>
              <w:t>212,9</w:t>
            </w:r>
          </w:p>
        </w:tc>
        <w:tc>
          <w:tcPr>
            <w:tcW w:w="677" w:type="dxa"/>
            <w:tcBorders>
              <w:left w:val="single" w:sz="4" w:space="0" w:color="auto"/>
            </w:tcBorders>
            <w:shd w:val="clear" w:color="auto" w:fill="FFFFFF"/>
          </w:tcPr>
          <w:p w14:paraId="2FC6941C" w14:textId="77777777" w:rsidR="001A7EC8" w:rsidRDefault="00D23207">
            <w:pPr>
              <w:pStyle w:val="20"/>
              <w:framePr w:w="6289" w:wrap="notBeside" w:vAnchor="text" w:hAnchor="text" w:xAlign="center" w:y="1"/>
              <w:shd w:val="clear" w:color="auto" w:fill="auto"/>
              <w:spacing w:line="180" w:lineRule="exact"/>
              <w:ind w:left="240"/>
            </w:pPr>
            <w:r>
              <w:rPr>
                <w:rStyle w:val="29pt3"/>
              </w:rPr>
              <w:t>94</w:t>
            </w:r>
          </w:p>
        </w:tc>
        <w:tc>
          <w:tcPr>
            <w:tcW w:w="680" w:type="dxa"/>
            <w:tcBorders>
              <w:left w:val="single" w:sz="4" w:space="0" w:color="auto"/>
            </w:tcBorders>
            <w:shd w:val="clear" w:color="auto" w:fill="FFFFFF"/>
            <w:vAlign w:val="center"/>
          </w:tcPr>
          <w:p w14:paraId="702CC645" w14:textId="77777777" w:rsidR="001A7EC8" w:rsidRDefault="00D23207">
            <w:pPr>
              <w:pStyle w:val="20"/>
              <w:framePr w:w="6289" w:wrap="notBeside" w:vAnchor="text" w:hAnchor="text" w:xAlign="center" w:y="1"/>
              <w:shd w:val="clear" w:color="auto" w:fill="auto"/>
              <w:spacing w:line="180" w:lineRule="exact"/>
              <w:ind w:left="180"/>
            </w:pPr>
            <w:r>
              <w:rPr>
                <w:rStyle w:val="29pt3"/>
              </w:rPr>
              <w:t>12,6</w:t>
            </w:r>
          </w:p>
        </w:tc>
        <w:tc>
          <w:tcPr>
            <w:tcW w:w="623" w:type="dxa"/>
            <w:tcBorders>
              <w:left w:val="single" w:sz="4" w:space="0" w:color="auto"/>
            </w:tcBorders>
            <w:shd w:val="clear" w:color="auto" w:fill="FFFFFF"/>
          </w:tcPr>
          <w:p w14:paraId="00BF2594" w14:textId="77777777" w:rsidR="001A7EC8" w:rsidRDefault="00D23207">
            <w:pPr>
              <w:pStyle w:val="20"/>
              <w:framePr w:w="6289" w:wrap="notBeside" w:vAnchor="text" w:hAnchor="text" w:xAlign="center" w:y="1"/>
              <w:shd w:val="clear" w:color="auto" w:fill="auto"/>
              <w:spacing w:line="180" w:lineRule="exact"/>
              <w:ind w:left="180"/>
            </w:pPr>
            <w:r>
              <w:rPr>
                <w:rStyle w:val="29pt3"/>
              </w:rPr>
              <w:t>8,5</w:t>
            </w:r>
          </w:p>
        </w:tc>
        <w:tc>
          <w:tcPr>
            <w:tcW w:w="760" w:type="dxa"/>
            <w:tcBorders>
              <w:left w:val="single" w:sz="4" w:space="0" w:color="auto"/>
            </w:tcBorders>
            <w:shd w:val="clear" w:color="auto" w:fill="FFFFFF"/>
            <w:vAlign w:val="center"/>
          </w:tcPr>
          <w:p w14:paraId="40115072" w14:textId="77777777" w:rsidR="001A7EC8" w:rsidRDefault="00D23207">
            <w:pPr>
              <w:pStyle w:val="20"/>
              <w:framePr w:w="6289" w:wrap="notBeside" w:vAnchor="text" w:hAnchor="text" w:xAlign="center" w:y="1"/>
              <w:shd w:val="clear" w:color="auto" w:fill="auto"/>
              <w:spacing w:line="180" w:lineRule="exact"/>
              <w:ind w:left="200"/>
            </w:pPr>
            <w:r>
              <w:rPr>
                <w:rStyle w:val="29pt3"/>
              </w:rPr>
              <w:t>1802</w:t>
            </w:r>
          </w:p>
        </w:tc>
      </w:tr>
    </w:tbl>
    <w:p w14:paraId="28CE03A5" w14:textId="77777777" w:rsidR="001A7EC8" w:rsidRDefault="001A7EC8">
      <w:pPr>
        <w:framePr w:w="6289" w:wrap="notBeside" w:vAnchor="text" w:hAnchor="text" w:xAlign="center" w:y="1"/>
        <w:rPr>
          <w:sz w:val="2"/>
          <w:szCs w:val="2"/>
        </w:rPr>
      </w:pPr>
    </w:p>
    <w:p w14:paraId="026E8E50" w14:textId="77777777" w:rsidR="001A7EC8" w:rsidRDefault="001A7EC8">
      <w:pPr>
        <w:rPr>
          <w:sz w:val="2"/>
          <w:szCs w:val="2"/>
        </w:rPr>
      </w:pPr>
    </w:p>
    <w:p w14:paraId="66563D78" w14:textId="77777777" w:rsidR="001A7EC8" w:rsidRDefault="00D23207">
      <w:pPr>
        <w:pStyle w:val="20"/>
        <w:shd w:val="clear" w:color="auto" w:fill="auto"/>
        <w:spacing w:before="65" w:line="248" w:lineRule="exact"/>
        <w:ind w:firstLine="320"/>
        <w:jc w:val="both"/>
        <w:sectPr w:rsidR="001A7EC8">
          <w:footerReference w:type="even" r:id="rId204"/>
          <w:footerReference w:type="default" r:id="rId205"/>
          <w:footerReference w:type="first" r:id="rId206"/>
          <w:pgSz w:w="8400" w:h="11900"/>
          <w:pgMar w:top="735" w:right="1030" w:bottom="735" w:left="1080" w:header="0" w:footer="3" w:gutter="0"/>
          <w:pgNumType w:start="217"/>
          <w:cols w:space="720"/>
          <w:noEndnote/>
          <w:titlePg/>
          <w:docGrid w:linePitch="360"/>
        </w:sectPr>
      </w:pPr>
      <w:r>
        <w:t>Сорта свеклы голландской селекции разнились по лежкости и видовому составу болезней в период хранения. Высокой сохраня</w:t>
      </w:r>
      <w:r>
        <w:softHyphen/>
        <w:t xml:space="preserve">емостью выделялись сорта Л арка и Пронто, у которых потери были только за счет убыли массы. По величине выхода товарной продукции после хранения сорта Либеро, Цилиндра и гибрид Ред клауд </w:t>
      </w:r>
      <w:r>
        <w:rPr>
          <w:lang w:val="en-US" w:eastAsia="en-US" w:bidi="en-US"/>
        </w:rPr>
        <w:t>F</w:t>
      </w:r>
      <w:r>
        <w:rPr>
          <w:vertAlign w:val="subscript"/>
          <w:lang w:val="en-US" w:eastAsia="en-US" w:bidi="en-US"/>
        </w:rPr>
        <w:t>x</w:t>
      </w:r>
      <w:r>
        <w:rPr>
          <w:lang w:val="en-US" w:eastAsia="en-US" w:bidi="en-US"/>
        </w:rPr>
        <w:t xml:space="preserve"> </w:t>
      </w:r>
      <w:r>
        <w:t>близки, но у Цилиндры потери от болезней составляли 15,7% в основном за счет фомоза, Либеро - фомоза и серой гни</w:t>
      </w:r>
      <w:r>
        <w:softHyphen/>
        <w:t xml:space="preserve">ли, а Ред клауд </w:t>
      </w:r>
      <w:r>
        <w:rPr>
          <w:lang w:val="en-US" w:eastAsia="en-US" w:bidi="en-US"/>
        </w:rPr>
        <w:t>F</w:t>
      </w:r>
      <w:r>
        <w:rPr>
          <w:vertAlign w:val="subscript"/>
          <w:lang w:val="en-US" w:eastAsia="en-US" w:bidi="en-US"/>
        </w:rPr>
        <w:t>x</w:t>
      </w:r>
      <w:r>
        <w:rPr>
          <w:lang w:val="en-US" w:eastAsia="en-US" w:bidi="en-US"/>
        </w:rPr>
        <w:t xml:space="preserve"> </w:t>
      </w:r>
      <w:r>
        <w:t>- хвостовой и серой гнили. Низкая сохраняе</w:t>
      </w:r>
      <w:r>
        <w:softHyphen/>
        <w:t>мость отмечена для сорта Детройт неро, потери от болезней дости</w:t>
      </w:r>
      <w:r>
        <w:softHyphen/>
        <w:t>гали 18,3%, корнеплоды в большей степени поражались серой</w:t>
      </w:r>
    </w:p>
    <w:p w14:paraId="15811D75" w14:textId="77777777" w:rsidR="001A7EC8" w:rsidRDefault="001A7EC8">
      <w:pPr>
        <w:spacing w:line="240" w:lineRule="exact"/>
        <w:rPr>
          <w:sz w:val="19"/>
          <w:szCs w:val="19"/>
        </w:rPr>
      </w:pPr>
    </w:p>
    <w:p w14:paraId="1553DB76" w14:textId="77777777" w:rsidR="001A7EC8" w:rsidRDefault="001A7EC8">
      <w:pPr>
        <w:spacing w:before="45" w:after="45" w:line="240" w:lineRule="exact"/>
        <w:rPr>
          <w:sz w:val="19"/>
          <w:szCs w:val="19"/>
        </w:rPr>
      </w:pPr>
    </w:p>
    <w:p w14:paraId="4D16FC0F" w14:textId="77777777" w:rsidR="001A7EC8" w:rsidRDefault="001A7EC8">
      <w:pPr>
        <w:rPr>
          <w:sz w:val="2"/>
          <w:szCs w:val="2"/>
        </w:rPr>
        <w:sectPr w:rsidR="001A7EC8">
          <w:pgSz w:w="8400" w:h="11900"/>
          <w:pgMar w:top="911" w:right="0" w:bottom="1335" w:left="0" w:header="0" w:footer="3" w:gutter="0"/>
          <w:cols w:space="720"/>
          <w:noEndnote/>
          <w:docGrid w:linePitch="360"/>
        </w:sectPr>
      </w:pPr>
    </w:p>
    <w:p w14:paraId="05D09C27" w14:textId="77777777" w:rsidR="001A7EC8" w:rsidRDefault="00D23207">
      <w:pPr>
        <w:pStyle w:val="60"/>
        <w:numPr>
          <w:ilvl w:val="0"/>
          <w:numId w:val="14"/>
        </w:numPr>
        <w:shd w:val="clear" w:color="auto" w:fill="auto"/>
        <w:tabs>
          <w:tab w:val="left" w:pos="816"/>
        </w:tabs>
        <w:spacing w:before="0" w:line="252" w:lineRule="exact"/>
        <w:ind w:left="980" w:right="360" w:hanging="600"/>
      </w:pPr>
      <w:r>
        <w:t>Сохраняемость сортообразцов свеклы столовой после 6 месяцев хранения при 0...+1°С, ОВВ 90-95%.</w:t>
      </w:r>
    </w:p>
    <w:p w14:paraId="2F032955" w14:textId="77777777" w:rsidR="001A7EC8" w:rsidRDefault="00D23207">
      <w:pPr>
        <w:pStyle w:val="60"/>
        <w:shd w:val="clear" w:color="auto" w:fill="auto"/>
        <w:spacing w:before="0" w:line="252" w:lineRule="exact"/>
        <w:ind w:right="280" w:firstLine="0"/>
        <w:jc w:val="right"/>
      </w:pPr>
      <w:r>
        <w:t>(Среднее за 1998-2001 гг., в % к исходной массе продукции)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1"/>
        <w:gridCol w:w="652"/>
        <w:gridCol w:w="655"/>
        <w:gridCol w:w="713"/>
        <w:gridCol w:w="652"/>
        <w:gridCol w:w="652"/>
        <w:gridCol w:w="648"/>
        <w:gridCol w:w="652"/>
        <w:gridCol w:w="684"/>
      </w:tblGrid>
      <w:tr w:rsidR="001A7EC8" w14:paraId="04239D2B" w14:textId="77777777">
        <w:trPr>
          <w:trHeight w:hRule="exact" w:val="288"/>
          <w:jc w:val="center"/>
        </w:trPr>
        <w:tc>
          <w:tcPr>
            <w:tcW w:w="1001" w:type="dxa"/>
            <w:tcBorders>
              <w:top w:val="single" w:sz="4" w:space="0" w:color="auto"/>
            </w:tcBorders>
            <w:shd w:val="clear" w:color="auto" w:fill="FFFFFF"/>
          </w:tcPr>
          <w:p w14:paraId="27557F51" w14:textId="77777777" w:rsidR="001A7EC8" w:rsidRDefault="001A7EC8">
            <w:pPr>
              <w:framePr w:w="6307" w:wrap="notBeside" w:vAnchor="text" w:hAnchor="text" w:xAlign="center" w:y="1"/>
              <w:rPr>
                <w:sz w:val="10"/>
                <w:szCs w:val="10"/>
              </w:rPr>
            </w:pPr>
          </w:p>
        </w:tc>
        <w:tc>
          <w:tcPr>
            <w:tcW w:w="652" w:type="dxa"/>
            <w:tcBorders>
              <w:top w:val="single" w:sz="4" w:space="0" w:color="auto"/>
              <w:left w:val="single" w:sz="4" w:space="0" w:color="auto"/>
            </w:tcBorders>
            <w:shd w:val="clear" w:color="auto" w:fill="FFFFFF"/>
            <w:vAlign w:val="bottom"/>
          </w:tcPr>
          <w:p w14:paraId="16020D50" w14:textId="77777777" w:rsidR="001A7EC8" w:rsidRDefault="00D23207">
            <w:pPr>
              <w:pStyle w:val="20"/>
              <w:framePr w:w="6307" w:wrap="notBeside" w:vAnchor="text" w:hAnchor="text" w:xAlign="center" w:y="1"/>
              <w:shd w:val="clear" w:color="auto" w:fill="auto"/>
              <w:spacing w:line="180" w:lineRule="exact"/>
            </w:pPr>
            <w:r>
              <w:rPr>
                <w:rStyle w:val="29pt3"/>
              </w:rPr>
              <w:t>Выход</w:t>
            </w:r>
          </w:p>
        </w:tc>
        <w:tc>
          <w:tcPr>
            <w:tcW w:w="655" w:type="dxa"/>
            <w:tcBorders>
              <w:top w:val="single" w:sz="4" w:space="0" w:color="auto"/>
              <w:left w:val="single" w:sz="4" w:space="0" w:color="auto"/>
            </w:tcBorders>
            <w:shd w:val="clear" w:color="auto" w:fill="FFFFFF"/>
          </w:tcPr>
          <w:p w14:paraId="67C56318" w14:textId="77777777" w:rsidR="001A7EC8" w:rsidRDefault="001A7EC8">
            <w:pPr>
              <w:framePr w:w="6307" w:wrap="notBeside" w:vAnchor="text" w:hAnchor="text" w:xAlign="center" w:y="1"/>
              <w:rPr>
                <w:sz w:val="10"/>
                <w:szCs w:val="10"/>
              </w:rPr>
            </w:pPr>
          </w:p>
        </w:tc>
        <w:tc>
          <w:tcPr>
            <w:tcW w:w="713" w:type="dxa"/>
            <w:tcBorders>
              <w:top w:val="single" w:sz="4" w:space="0" w:color="auto"/>
            </w:tcBorders>
            <w:shd w:val="clear" w:color="auto" w:fill="FFFFFF"/>
          </w:tcPr>
          <w:p w14:paraId="1A776FEE" w14:textId="77777777" w:rsidR="001A7EC8" w:rsidRDefault="001A7EC8">
            <w:pPr>
              <w:framePr w:w="6307" w:wrap="notBeside" w:vAnchor="text" w:hAnchor="text" w:xAlign="center" w:y="1"/>
              <w:rPr>
                <w:sz w:val="10"/>
                <w:szCs w:val="10"/>
              </w:rPr>
            </w:pPr>
          </w:p>
        </w:tc>
        <w:tc>
          <w:tcPr>
            <w:tcW w:w="1304" w:type="dxa"/>
            <w:gridSpan w:val="2"/>
            <w:tcBorders>
              <w:top w:val="single" w:sz="4" w:space="0" w:color="auto"/>
            </w:tcBorders>
            <w:shd w:val="clear" w:color="auto" w:fill="FFFFFF"/>
            <w:vAlign w:val="bottom"/>
          </w:tcPr>
          <w:p w14:paraId="730DB9A0" w14:textId="77777777" w:rsidR="001A7EC8" w:rsidRDefault="00D23207">
            <w:pPr>
              <w:pStyle w:val="20"/>
              <w:framePr w:w="6307" w:wrap="notBeside" w:vAnchor="text" w:hAnchor="text" w:xAlign="center" w:y="1"/>
              <w:shd w:val="clear" w:color="auto" w:fill="auto"/>
              <w:spacing w:line="180" w:lineRule="exact"/>
              <w:jc w:val="right"/>
            </w:pPr>
            <w:r>
              <w:rPr>
                <w:rStyle w:val="29pt3"/>
              </w:rPr>
              <w:t>Потери:</w:t>
            </w:r>
          </w:p>
        </w:tc>
        <w:tc>
          <w:tcPr>
            <w:tcW w:w="648" w:type="dxa"/>
            <w:tcBorders>
              <w:top w:val="single" w:sz="4" w:space="0" w:color="auto"/>
            </w:tcBorders>
            <w:shd w:val="clear" w:color="auto" w:fill="FFFFFF"/>
          </w:tcPr>
          <w:p w14:paraId="709729DB" w14:textId="77777777" w:rsidR="001A7EC8" w:rsidRDefault="001A7EC8">
            <w:pPr>
              <w:framePr w:w="6307" w:wrap="notBeside" w:vAnchor="text" w:hAnchor="text" w:xAlign="center" w:y="1"/>
              <w:rPr>
                <w:sz w:val="10"/>
                <w:szCs w:val="10"/>
              </w:rPr>
            </w:pPr>
          </w:p>
        </w:tc>
        <w:tc>
          <w:tcPr>
            <w:tcW w:w="652" w:type="dxa"/>
            <w:tcBorders>
              <w:top w:val="single" w:sz="4" w:space="0" w:color="auto"/>
            </w:tcBorders>
            <w:shd w:val="clear" w:color="auto" w:fill="FFFFFF"/>
          </w:tcPr>
          <w:p w14:paraId="722DA4C6" w14:textId="77777777" w:rsidR="001A7EC8" w:rsidRDefault="001A7EC8">
            <w:pPr>
              <w:framePr w:w="6307" w:wrap="notBeside" w:vAnchor="text" w:hAnchor="text" w:xAlign="center" w:y="1"/>
              <w:rPr>
                <w:sz w:val="10"/>
                <w:szCs w:val="10"/>
              </w:rPr>
            </w:pPr>
          </w:p>
        </w:tc>
        <w:tc>
          <w:tcPr>
            <w:tcW w:w="684" w:type="dxa"/>
            <w:tcBorders>
              <w:top w:val="single" w:sz="4" w:space="0" w:color="auto"/>
            </w:tcBorders>
            <w:shd w:val="clear" w:color="auto" w:fill="FFFFFF"/>
          </w:tcPr>
          <w:p w14:paraId="5C1747A0" w14:textId="77777777" w:rsidR="001A7EC8" w:rsidRDefault="001A7EC8">
            <w:pPr>
              <w:framePr w:w="6307" w:wrap="notBeside" w:vAnchor="text" w:hAnchor="text" w:xAlign="center" w:y="1"/>
              <w:rPr>
                <w:sz w:val="10"/>
                <w:szCs w:val="10"/>
              </w:rPr>
            </w:pPr>
          </w:p>
        </w:tc>
      </w:tr>
      <w:tr w:rsidR="001A7EC8" w14:paraId="4C8B21B5" w14:textId="77777777">
        <w:trPr>
          <w:trHeight w:hRule="exact" w:val="324"/>
          <w:jc w:val="center"/>
        </w:trPr>
        <w:tc>
          <w:tcPr>
            <w:tcW w:w="1001" w:type="dxa"/>
            <w:vMerge w:val="restart"/>
            <w:shd w:val="clear" w:color="auto" w:fill="FFFFFF"/>
          </w:tcPr>
          <w:p w14:paraId="65513E81" w14:textId="77777777" w:rsidR="001A7EC8" w:rsidRDefault="00D23207">
            <w:pPr>
              <w:pStyle w:val="20"/>
              <w:framePr w:w="6307" w:wrap="notBeside" w:vAnchor="text" w:hAnchor="text" w:xAlign="center" w:y="1"/>
              <w:shd w:val="clear" w:color="auto" w:fill="auto"/>
              <w:spacing w:line="209" w:lineRule="exact"/>
              <w:jc w:val="center"/>
            </w:pPr>
            <w:r>
              <w:rPr>
                <w:rStyle w:val="29pt3"/>
              </w:rPr>
              <w:t>Сорт,</w:t>
            </w:r>
          </w:p>
          <w:p w14:paraId="78D7CA6E" w14:textId="77777777" w:rsidR="001A7EC8" w:rsidRDefault="00D23207">
            <w:pPr>
              <w:pStyle w:val="20"/>
              <w:framePr w:w="6307" w:wrap="notBeside" w:vAnchor="text" w:hAnchor="text" w:xAlign="center" w:y="1"/>
              <w:shd w:val="clear" w:color="auto" w:fill="auto"/>
              <w:spacing w:line="209" w:lineRule="exact"/>
              <w:ind w:left="200"/>
            </w:pPr>
            <w:r>
              <w:rPr>
                <w:rStyle w:val="29pt3"/>
              </w:rPr>
              <w:t>гибрид,</w:t>
            </w:r>
          </w:p>
          <w:p w14:paraId="097DC990" w14:textId="77777777" w:rsidR="001A7EC8" w:rsidRDefault="00D23207">
            <w:pPr>
              <w:pStyle w:val="20"/>
              <w:framePr w:w="6307" w:wrap="notBeside" w:vAnchor="text" w:hAnchor="text" w:xAlign="center" w:y="1"/>
              <w:shd w:val="clear" w:color="auto" w:fill="auto"/>
              <w:spacing w:line="209" w:lineRule="exact"/>
              <w:jc w:val="center"/>
            </w:pPr>
            <w:r>
              <w:rPr>
                <w:rStyle w:val="29pt3"/>
              </w:rPr>
              <w:t>страна-</w:t>
            </w:r>
          </w:p>
          <w:p w14:paraId="39AA467F" w14:textId="77777777" w:rsidR="001A7EC8" w:rsidRDefault="00D23207">
            <w:pPr>
              <w:pStyle w:val="20"/>
              <w:framePr w:w="6307" w:wrap="notBeside" w:vAnchor="text" w:hAnchor="text" w:xAlign="center" w:y="1"/>
              <w:shd w:val="clear" w:color="auto" w:fill="auto"/>
              <w:spacing w:line="209" w:lineRule="exact"/>
              <w:jc w:val="both"/>
            </w:pPr>
            <w:r>
              <w:rPr>
                <w:rStyle w:val="29pt3"/>
              </w:rPr>
              <w:t>оргинатор</w:t>
            </w:r>
          </w:p>
        </w:tc>
        <w:tc>
          <w:tcPr>
            <w:tcW w:w="652" w:type="dxa"/>
            <w:vMerge w:val="restart"/>
            <w:tcBorders>
              <w:left w:val="single" w:sz="4" w:space="0" w:color="auto"/>
            </w:tcBorders>
            <w:shd w:val="clear" w:color="auto" w:fill="FFFFFF"/>
          </w:tcPr>
          <w:p w14:paraId="545F3DEB" w14:textId="77777777" w:rsidR="001A7EC8" w:rsidRDefault="00D23207">
            <w:pPr>
              <w:pStyle w:val="20"/>
              <w:framePr w:w="6307" w:wrap="notBeside" w:vAnchor="text" w:hAnchor="text" w:xAlign="center" w:y="1"/>
              <w:shd w:val="clear" w:color="auto" w:fill="auto"/>
              <w:spacing w:line="212" w:lineRule="exact"/>
            </w:pPr>
            <w:r>
              <w:rPr>
                <w:rStyle w:val="29pt3"/>
              </w:rPr>
              <w:t>стан</w:t>
            </w:r>
            <w:r>
              <w:rPr>
                <w:rStyle w:val="29pt3"/>
              </w:rPr>
              <w:softHyphen/>
            </w:r>
          </w:p>
          <w:p w14:paraId="64D73AA8" w14:textId="77777777" w:rsidR="001A7EC8" w:rsidRDefault="00D23207">
            <w:pPr>
              <w:pStyle w:val="20"/>
              <w:framePr w:w="6307" w:wrap="notBeside" w:vAnchor="text" w:hAnchor="text" w:xAlign="center" w:y="1"/>
              <w:shd w:val="clear" w:color="auto" w:fill="auto"/>
              <w:spacing w:line="212" w:lineRule="exact"/>
            </w:pPr>
            <w:r>
              <w:rPr>
                <w:rStyle w:val="29pt3"/>
              </w:rPr>
              <w:t>дарт</w:t>
            </w:r>
            <w:r>
              <w:rPr>
                <w:rStyle w:val="29pt3"/>
              </w:rPr>
              <w:softHyphen/>
            </w:r>
          </w:p>
          <w:p w14:paraId="2FF23A84" w14:textId="77777777" w:rsidR="001A7EC8" w:rsidRDefault="00D23207">
            <w:pPr>
              <w:pStyle w:val="20"/>
              <w:framePr w:w="6307" w:wrap="notBeside" w:vAnchor="text" w:hAnchor="text" w:xAlign="center" w:y="1"/>
              <w:shd w:val="clear" w:color="auto" w:fill="auto"/>
              <w:spacing w:line="212" w:lineRule="exact"/>
              <w:ind w:left="160"/>
            </w:pPr>
            <w:r>
              <w:rPr>
                <w:rStyle w:val="29pt3"/>
              </w:rPr>
              <w:t>ной</w:t>
            </w:r>
          </w:p>
          <w:p w14:paraId="7ABB9A9D" w14:textId="77777777" w:rsidR="001A7EC8" w:rsidRDefault="00D23207">
            <w:pPr>
              <w:pStyle w:val="20"/>
              <w:framePr w:w="6307" w:wrap="notBeside" w:vAnchor="text" w:hAnchor="text" w:xAlign="center" w:y="1"/>
              <w:shd w:val="clear" w:color="auto" w:fill="auto"/>
              <w:spacing w:line="212" w:lineRule="exact"/>
              <w:ind w:left="160"/>
            </w:pPr>
            <w:r>
              <w:rPr>
                <w:rStyle w:val="29pt3"/>
              </w:rPr>
              <w:t>про</w:t>
            </w:r>
            <w:r>
              <w:rPr>
                <w:rStyle w:val="29pt3"/>
              </w:rPr>
              <w:softHyphen/>
            </w:r>
          </w:p>
          <w:p w14:paraId="0A276FE0" w14:textId="77777777" w:rsidR="001A7EC8" w:rsidRDefault="00D23207">
            <w:pPr>
              <w:pStyle w:val="20"/>
              <w:framePr w:w="6307" w:wrap="notBeside" w:vAnchor="text" w:hAnchor="text" w:xAlign="center" w:y="1"/>
              <w:shd w:val="clear" w:color="auto" w:fill="auto"/>
              <w:spacing w:line="212" w:lineRule="exact"/>
            </w:pPr>
            <w:r>
              <w:rPr>
                <w:rStyle w:val="29pt3"/>
              </w:rPr>
              <w:t>дук</w:t>
            </w:r>
            <w:r>
              <w:rPr>
                <w:rStyle w:val="29pt3"/>
              </w:rPr>
              <w:softHyphen/>
            </w:r>
          </w:p>
          <w:p w14:paraId="25FB9B26" w14:textId="77777777" w:rsidR="001A7EC8" w:rsidRDefault="00D23207">
            <w:pPr>
              <w:pStyle w:val="20"/>
              <w:framePr w:w="6307" w:wrap="notBeside" w:vAnchor="text" w:hAnchor="text" w:xAlign="center" w:y="1"/>
              <w:shd w:val="clear" w:color="auto" w:fill="auto"/>
              <w:spacing w:line="212" w:lineRule="exact"/>
            </w:pPr>
            <w:r>
              <w:rPr>
                <w:rStyle w:val="29pt3"/>
              </w:rPr>
              <w:t>ции,</w:t>
            </w:r>
          </w:p>
          <w:p w14:paraId="407BD22D" w14:textId="77777777" w:rsidR="001A7EC8" w:rsidRDefault="00D23207">
            <w:pPr>
              <w:pStyle w:val="20"/>
              <w:framePr w:w="6307" w:wrap="notBeside" w:vAnchor="text" w:hAnchor="text" w:xAlign="center" w:y="1"/>
              <w:shd w:val="clear" w:color="auto" w:fill="auto"/>
              <w:spacing w:line="212" w:lineRule="exact"/>
              <w:ind w:left="240"/>
            </w:pPr>
            <w:r>
              <w:rPr>
                <w:rStyle w:val="29pt3"/>
              </w:rPr>
              <w:t>%</w:t>
            </w:r>
          </w:p>
        </w:tc>
        <w:tc>
          <w:tcPr>
            <w:tcW w:w="655" w:type="dxa"/>
            <w:tcBorders>
              <w:top w:val="single" w:sz="4" w:space="0" w:color="auto"/>
              <w:left w:val="single" w:sz="4" w:space="0" w:color="auto"/>
            </w:tcBorders>
            <w:shd w:val="clear" w:color="auto" w:fill="FFFFFF"/>
          </w:tcPr>
          <w:p w14:paraId="693AEC3A" w14:textId="77777777" w:rsidR="001A7EC8" w:rsidRDefault="001A7EC8">
            <w:pPr>
              <w:framePr w:w="6307" w:wrap="notBeside" w:vAnchor="text" w:hAnchor="text" w:xAlign="center" w:y="1"/>
              <w:rPr>
                <w:sz w:val="10"/>
                <w:szCs w:val="10"/>
              </w:rPr>
            </w:pPr>
          </w:p>
        </w:tc>
        <w:tc>
          <w:tcPr>
            <w:tcW w:w="713" w:type="dxa"/>
            <w:tcBorders>
              <w:top w:val="single" w:sz="4" w:space="0" w:color="auto"/>
              <w:left w:val="single" w:sz="4" w:space="0" w:color="auto"/>
            </w:tcBorders>
            <w:shd w:val="clear" w:color="auto" w:fill="FFFFFF"/>
          </w:tcPr>
          <w:p w14:paraId="14854BC8" w14:textId="77777777" w:rsidR="001A7EC8" w:rsidRDefault="001A7EC8">
            <w:pPr>
              <w:framePr w:w="6307" w:wrap="notBeside" w:vAnchor="text" w:hAnchor="text" w:xAlign="center" w:y="1"/>
              <w:rPr>
                <w:sz w:val="10"/>
                <w:szCs w:val="10"/>
              </w:rPr>
            </w:pPr>
          </w:p>
        </w:tc>
        <w:tc>
          <w:tcPr>
            <w:tcW w:w="3288" w:type="dxa"/>
            <w:gridSpan w:val="5"/>
            <w:tcBorders>
              <w:top w:val="single" w:sz="4" w:space="0" w:color="auto"/>
              <w:left w:val="single" w:sz="4" w:space="0" w:color="auto"/>
            </w:tcBorders>
            <w:shd w:val="clear" w:color="auto" w:fill="FFFFFF"/>
          </w:tcPr>
          <w:p w14:paraId="58B901E9" w14:textId="77777777" w:rsidR="001A7EC8" w:rsidRDefault="00D23207">
            <w:pPr>
              <w:pStyle w:val="20"/>
              <w:framePr w:w="6307" w:wrap="notBeside" w:vAnchor="text" w:hAnchor="text" w:xAlign="center" w:y="1"/>
              <w:shd w:val="clear" w:color="auto" w:fill="auto"/>
              <w:spacing w:line="180" w:lineRule="exact"/>
              <w:jc w:val="center"/>
            </w:pPr>
            <w:r>
              <w:rPr>
                <w:rStyle w:val="29pt3"/>
              </w:rPr>
              <w:t>потери по видам болезней:</w:t>
            </w:r>
          </w:p>
        </w:tc>
      </w:tr>
      <w:tr w:rsidR="001A7EC8" w14:paraId="011FBCC5" w14:textId="77777777">
        <w:trPr>
          <w:trHeight w:hRule="exact" w:val="1184"/>
          <w:jc w:val="center"/>
        </w:trPr>
        <w:tc>
          <w:tcPr>
            <w:tcW w:w="1001" w:type="dxa"/>
            <w:vMerge/>
            <w:shd w:val="clear" w:color="auto" w:fill="FFFFFF"/>
          </w:tcPr>
          <w:p w14:paraId="10990355" w14:textId="77777777" w:rsidR="001A7EC8" w:rsidRDefault="001A7EC8">
            <w:pPr>
              <w:framePr w:w="6307" w:wrap="notBeside" w:vAnchor="text" w:hAnchor="text" w:xAlign="center" w:y="1"/>
            </w:pPr>
          </w:p>
        </w:tc>
        <w:tc>
          <w:tcPr>
            <w:tcW w:w="652" w:type="dxa"/>
            <w:vMerge/>
            <w:tcBorders>
              <w:left w:val="single" w:sz="4" w:space="0" w:color="auto"/>
            </w:tcBorders>
            <w:shd w:val="clear" w:color="auto" w:fill="FFFFFF"/>
          </w:tcPr>
          <w:p w14:paraId="5921A0E7" w14:textId="77777777" w:rsidR="001A7EC8" w:rsidRDefault="001A7EC8">
            <w:pPr>
              <w:framePr w:w="6307" w:wrap="notBeside" w:vAnchor="text" w:hAnchor="text" w:xAlign="center" w:y="1"/>
            </w:pPr>
          </w:p>
        </w:tc>
        <w:tc>
          <w:tcPr>
            <w:tcW w:w="655" w:type="dxa"/>
            <w:tcBorders>
              <w:left w:val="single" w:sz="4" w:space="0" w:color="auto"/>
            </w:tcBorders>
            <w:shd w:val="clear" w:color="auto" w:fill="FFFFFF"/>
            <w:vAlign w:val="center"/>
          </w:tcPr>
          <w:p w14:paraId="7A26B3A1" w14:textId="77777777" w:rsidR="001A7EC8" w:rsidRDefault="00D23207">
            <w:pPr>
              <w:pStyle w:val="20"/>
              <w:framePr w:w="6307" w:wrap="notBeside" w:vAnchor="text" w:hAnchor="text" w:xAlign="center" w:y="1"/>
              <w:shd w:val="clear" w:color="auto" w:fill="auto"/>
              <w:spacing w:after="60" w:line="180" w:lineRule="exact"/>
            </w:pPr>
            <w:r>
              <w:rPr>
                <w:rStyle w:val="29pt3"/>
              </w:rPr>
              <w:t>убыль</w:t>
            </w:r>
          </w:p>
          <w:p w14:paraId="39C60F0A" w14:textId="77777777" w:rsidR="001A7EC8" w:rsidRDefault="00D23207">
            <w:pPr>
              <w:pStyle w:val="20"/>
              <w:framePr w:w="6307" w:wrap="notBeside" w:vAnchor="text" w:hAnchor="text" w:xAlign="center" w:y="1"/>
              <w:shd w:val="clear" w:color="auto" w:fill="auto"/>
              <w:spacing w:before="60" w:line="180" w:lineRule="exact"/>
            </w:pPr>
            <w:r>
              <w:rPr>
                <w:rStyle w:val="29pt3"/>
              </w:rPr>
              <w:t>массы</w:t>
            </w:r>
          </w:p>
        </w:tc>
        <w:tc>
          <w:tcPr>
            <w:tcW w:w="713" w:type="dxa"/>
            <w:tcBorders>
              <w:left w:val="single" w:sz="4" w:space="0" w:color="auto"/>
            </w:tcBorders>
            <w:shd w:val="clear" w:color="auto" w:fill="FFFFFF"/>
          </w:tcPr>
          <w:p w14:paraId="7E3BCDAB" w14:textId="77777777" w:rsidR="001A7EC8" w:rsidRDefault="00D23207">
            <w:pPr>
              <w:pStyle w:val="20"/>
              <w:framePr w:w="6307" w:wrap="notBeside" w:vAnchor="text" w:hAnchor="text" w:xAlign="center" w:y="1"/>
              <w:shd w:val="clear" w:color="auto" w:fill="auto"/>
              <w:spacing w:line="212" w:lineRule="exact"/>
              <w:jc w:val="center"/>
            </w:pPr>
            <w:r>
              <w:rPr>
                <w:rStyle w:val="29pt3"/>
              </w:rPr>
              <w:t>от</w:t>
            </w:r>
          </w:p>
          <w:p w14:paraId="574E0D8F" w14:textId="77777777" w:rsidR="001A7EC8" w:rsidRDefault="00D23207">
            <w:pPr>
              <w:pStyle w:val="20"/>
              <w:framePr w:w="6307" w:wrap="notBeside" w:vAnchor="text" w:hAnchor="text" w:xAlign="center" w:y="1"/>
              <w:shd w:val="clear" w:color="auto" w:fill="auto"/>
              <w:spacing w:line="212" w:lineRule="exact"/>
            </w:pPr>
            <w:r>
              <w:rPr>
                <w:rStyle w:val="29pt3"/>
              </w:rPr>
              <w:t>болез</w:t>
            </w:r>
            <w:r>
              <w:rPr>
                <w:rStyle w:val="29pt3"/>
              </w:rPr>
              <w:softHyphen/>
            </w:r>
          </w:p>
          <w:p w14:paraId="686B0B47" w14:textId="77777777" w:rsidR="001A7EC8" w:rsidRDefault="00D23207">
            <w:pPr>
              <w:pStyle w:val="20"/>
              <w:framePr w:w="6307" w:wrap="notBeside" w:vAnchor="text" w:hAnchor="text" w:xAlign="center" w:y="1"/>
              <w:shd w:val="clear" w:color="auto" w:fill="auto"/>
              <w:spacing w:line="212" w:lineRule="exact"/>
              <w:ind w:left="200"/>
            </w:pPr>
            <w:r>
              <w:rPr>
                <w:rStyle w:val="29pt3"/>
              </w:rPr>
              <w:t>ней</w:t>
            </w:r>
          </w:p>
        </w:tc>
        <w:tc>
          <w:tcPr>
            <w:tcW w:w="652" w:type="dxa"/>
            <w:tcBorders>
              <w:top w:val="single" w:sz="4" w:space="0" w:color="auto"/>
              <w:left w:val="single" w:sz="4" w:space="0" w:color="auto"/>
            </w:tcBorders>
            <w:shd w:val="clear" w:color="auto" w:fill="FFFFFF"/>
          </w:tcPr>
          <w:p w14:paraId="6D9C84F2" w14:textId="77777777" w:rsidR="001A7EC8" w:rsidRDefault="00D23207">
            <w:pPr>
              <w:pStyle w:val="20"/>
              <w:framePr w:w="6307" w:wrap="notBeside" w:vAnchor="text" w:hAnchor="text" w:xAlign="center" w:y="1"/>
              <w:shd w:val="clear" w:color="auto" w:fill="auto"/>
              <w:spacing w:line="180" w:lineRule="exact"/>
            </w:pPr>
            <w:r>
              <w:rPr>
                <w:rStyle w:val="29pt3"/>
              </w:rPr>
              <w:t>фомоз</w:t>
            </w:r>
          </w:p>
        </w:tc>
        <w:tc>
          <w:tcPr>
            <w:tcW w:w="652" w:type="dxa"/>
            <w:tcBorders>
              <w:top w:val="single" w:sz="4" w:space="0" w:color="auto"/>
              <w:left w:val="single" w:sz="4" w:space="0" w:color="auto"/>
            </w:tcBorders>
            <w:shd w:val="clear" w:color="auto" w:fill="FFFFFF"/>
            <w:vAlign w:val="center"/>
          </w:tcPr>
          <w:p w14:paraId="28A5362C" w14:textId="77777777" w:rsidR="001A7EC8" w:rsidRDefault="00D23207">
            <w:pPr>
              <w:pStyle w:val="20"/>
              <w:framePr w:w="6307" w:wrap="notBeside" w:vAnchor="text" w:hAnchor="text" w:xAlign="center" w:y="1"/>
              <w:shd w:val="clear" w:color="auto" w:fill="auto"/>
              <w:spacing w:after="60" w:line="180" w:lineRule="exact"/>
            </w:pPr>
            <w:r>
              <w:rPr>
                <w:rStyle w:val="29pt3"/>
              </w:rPr>
              <w:t>серая</w:t>
            </w:r>
          </w:p>
          <w:p w14:paraId="651BEC01" w14:textId="77777777" w:rsidR="001A7EC8" w:rsidRDefault="00D23207">
            <w:pPr>
              <w:pStyle w:val="20"/>
              <w:framePr w:w="6307" w:wrap="notBeside" w:vAnchor="text" w:hAnchor="text" w:xAlign="center" w:y="1"/>
              <w:shd w:val="clear" w:color="auto" w:fill="auto"/>
              <w:spacing w:before="60" w:line="180" w:lineRule="exact"/>
            </w:pPr>
            <w:r>
              <w:rPr>
                <w:rStyle w:val="29pt3"/>
              </w:rPr>
              <w:t>гниль</w:t>
            </w:r>
          </w:p>
        </w:tc>
        <w:tc>
          <w:tcPr>
            <w:tcW w:w="648" w:type="dxa"/>
            <w:tcBorders>
              <w:top w:val="single" w:sz="4" w:space="0" w:color="auto"/>
              <w:left w:val="single" w:sz="4" w:space="0" w:color="auto"/>
            </w:tcBorders>
            <w:shd w:val="clear" w:color="auto" w:fill="FFFFFF"/>
            <w:vAlign w:val="center"/>
          </w:tcPr>
          <w:p w14:paraId="7B39E123" w14:textId="77777777" w:rsidR="001A7EC8" w:rsidRDefault="00D23207">
            <w:pPr>
              <w:pStyle w:val="20"/>
              <w:framePr w:w="6307" w:wrap="notBeside" w:vAnchor="text" w:hAnchor="text" w:xAlign="center" w:y="1"/>
              <w:shd w:val="clear" w:color="auto" w:fill="auto"/>
              <w:spacing w:after="60" w:line="180" w:lineRule="exact"/>
            </w:pPr>
            <w:r>
              <w:rPr>
                <w:rStyle w:val="29pt3"/>
              </w:rPr>
              <w:t>белая</w:t>
            </w:r>
          </w:p>
          <w:p w14:paraId="767F08CD" w14:textId="77777777" w:rsidR="001A7EC8" w:rsidRDefault="00D23207">
            <w:pPr>
              <w:pStyle w:val="20"/>
              <w:framePr w:w="6307" w:wrap="notBeside" w:vAnchor="text" w:hAnchor="text" w:xAlign="center" w:y="1"/>
              <w:shd w:val="clear" w:color="auto" w:fill="auto"/>
              <w:spacing w:before="60" w:line="180" w:lineRule="exact"/>
            </w:pPr>
            <w:r>
              <w:rPr>
                <w:rStyle w:val="29pt3"/>
              </w:rPr>
              <w:t>парша</w:t>
            </w:r>
          </w:p>
        </w:tc>
        <w:tc>
          <w:tcPr>
            <w:tcW w:w="652" w:type="dxa"/>
            <w:tcBorders>
              <w:top w:val="single" w:sz="4" w:space="0" w:color="auto"/>
              <w:left w:val="single" w:sz="4" w:space="0" w:color="auto"/>
            </w:tcBorders>
            <w:shd w:val="clear" w:color="auto" w:fill="FFFFFF"/>
          </w:tcPr>
          <w:p w14:paraId="0281A1E1" w14:textId="77777777" w:rsidR="001A7EC8" w:rsidRDefault="00D23207">
            <w:pPr>
              <w:pStyle w:val="20"/>
              <w:framePr w:w="6307" w:wrap="notBeside" w:vAnchor="text" w:hAnchor="text" w:xAlign="center" w:y="1"/>
              <w:shd w:val="clear" w:color="auto" w:fill="auto"/>
              <w:spacing w:line="212" w:lineRule="exact"/>
            </w:pPr>
            <w:r>
              <w:rPr>
                <w:rStyle w:val="29pt3"/>
              </w:rPr>
              <w:t>хвос</w:t>
            </w:r>
            <w:r>
              <w:rPr>
                <w:rStyle w:val="29pt3"/>
              </w:rPr>
              <w:softHyphen/>
            </w:r>
          </w:p>
          <w:p w14:paraId="422BDC87" w14:textId="77777777" w:rsidR="001A7EC8" w:rsidRDefault="00D23207">
            <w:pPr>
              <w:pStyle w:val="20"/>
              <w:framePr w:w="6307" w:wrap="notBeside" w:vAnchor="text" w:hAnchor="text" w:xAlign="center" w:y="1"/>
              <w:shd w:val="clear" w:color="auto" w:fill="auto"/>
              <w:spacing w:line="212" w:lineRule="exact"/>
            </w:pPr>
            <w:r>
              <w:rPr>
                <w:rStyle w:val="29pt3"/>
              </w:rPr>
              <w:t>товая</w:t>
            </w:r>
          </w:p>
          <w:p w14:paraId="27B7EBD5" w14:textId="77777777" w:rsidR="001A7EC8" w:rsidRDefault="00D23207">
            <w:pPr>
              <w:pStyle w:val="20"/>
              <w:framePr w:w="6307" w:wrap="notBeside" w:vAnchor="text" w:hAnchor="text" w:xAlign="center" w:y="1"/>
              <w:shd w:val="clear" w:color="auto" w:fill="auto"/>
              <w:spacing w:line="212" w:lineRule="exact"/>
            </w:pPr>
            <w:r>
              <w:rPr>
                <w:rStyle w:val="29pt3"/>
              </w:rPr>
              <w:t>гниль</w:t>
            </w:r>
          </w:p>
        </w:tc>
        <w:tc>
          <w:tcPr>
            <w:tcW w:w="684" w:type="dxa"/>
            <w:tcBorders>
              <w:top w:val="single" w:sz="4" w:space="0" w:color="auto"/>
              <w:left w:val="single" w:sz="4" w:space="0" w:color="auto"/>
            </w:tcBorders>
            <w:shd w:val="clear" w:color="auto" w:fill="FFFFFF"/>
          </w:tcPr>
          <w:p w14:paraId="55DF0B1E" w14:textId="77777777" w:rsidR="001A7EC8" w:rsidRDefault="00D23207">
            <w:pPr>
              <w:pStyle w:val="20"/>
              <w:framePr w:w="6307" w:wrap="notBeside" w:vAnchor="text" w:hAnchor="text" w:xAlign="center" w:y="1"/>
              <w:shd w:val="clear" w:color="auto" w:fill="auto"/>
              <w:spacing w:line="212" w:lineRule="exact"/>
            </w:pPr>
            <w:r>
              <w:rPr>
                <w:rStyle w:val="29pt3"/>
              </w:rPr>
              <w:t>кага-</w:t>
            </w:r>
          </w:p>
          <w:p w14:paraId="68BA5556" w14:textId="77777777" w:rsidR="001A7EC8" w:rsidRDefault="00D23207">
            <w:pPr>
              <w:pStyle w:val="20"/>
              <w:framePr w:w="6307" w:wrap="notBeside" w:vAnchor="text" w:hAnchor="text" w:xAlign="center" w:y="1"/>
              <w:shd w:val="clear" w:color="auto" w:fill="auto"/>
              <w:spacing w:line="212" w:lineRule="exact"/>
              <w:ind w:left="200"/>
            </w:pPr>
            <w:r>
              <w:rPr>
                <w:rStyle w:val="29pt3"/>
              </w:rPr>
              <w:t>тная</w:t>
            </w:r>
          </w:p>
          <w:p w14:paraId="4F68C378" w14:textId="77777777" w:rsidR="001A7EC8" w:rsidRDefault="00D23207">
            <w:pPr>
              <w:pStyle w:val="20"/>
              <w:framePr w:w="6307" w:wrap="notBeside" w:vAnchor="text" w:hAnchor="text" w:xAlign="center" w:y="1"/>
              <w:shd w:val="clear" w:color="auto" w:fill="auto"/>
              <w:spacing w:line="212" w:lineRule="exact"/>
            </w:pPr>
            <w:r>
              <w:rPr>
                <w:rStyle w:val="29pt3"/>
              </w:rPr>
              <w:t>гниль</w:t>
            </w:r>
          </w:p>
        </w:tc>
      </w:tr>
      <w:tr w:rsidR="001A7EC8" w14:paraId="4B7522A0" w14:textId="77777777">
        <w:trPr>
          <w:trHeight w:hRule="exact" w:val="461"/>
          <w:jc w:val="center"/>
        </w:trPr>
        <w:tc>
          <w:tcPr>
            <w:tcW w:w="1001" w:type="dxa"/>
            <w:tcBorders>
              <w:top w:val="single" w:sz="4" w:space="0" w:color="auto"/>
            </w:tcBorders>
            <w:shd w:val="clear" w:color="auto" w:fill="FFFFFF"/>
            <w:vAlign w:val="bottom"/>
          </w:tcPr>
          <w:p w14:paraId="399993CE" w14:textId="77777777" w:rsidR="001A7EC8" w:rsidRDefault="00D23207">
            <w:pPr>
              <w:pStyle w:val="20"/>
              <w:framePr w:w="6307" w:wrap="notBeside" w:vAnchor="text" w:hAnchor="text" w:xAlign="center" w:y="1"/>
              <w:shd w:val="clear" w:color="auto" w:fill="auto"/>
              <w:spacing w:after="60" w:line="160" w:lineRule="exact"/>
              <w:jc w:val="both"/>
            </w:pPr>
            <w:r>
              <w:rPr>
                <w:rStyle w:val="28pt3"/>
              </w:rPr>
              <w:t>Россия</w:t>
            </w:r>
          </w:p>
          <w:p w14:paraId="53C80F31" w14:textId="77777777" w:rsidR="001A7EC8" w:rsidRDefault="00D23207">
            <w:pPr>
              <w:pStyle w:val="20"/>
              <w:framePr w:w="6307" w:wrap="notBeside" w:vAnchor="text" w:hAnchor="text" w:xAlign="center" w:y="1"/>
              <w:shd w:val="clear" w:color="auto" w:fill="auto"/>
              <w:spacing w:before="60" w:line="180" w:lineRule="exact"/>
              <w:jc w:val="both"/>
            </w:pPr>
            <w:r>
              <w:rPr>
                <w:rStyle w:val="29pt3"/>
              </w:rPr>
              <w:t>Бордо 237</w:t>
            </w:r>
          </w:p>
        </w:tc>
        <w:tc>
          <w:tcPr>
            <w:tcW w:w="652" w:type="dxa"/>
            <w:tcBorders>
              <w:top w:val="single" w:sz="4" w:space="0" w:color="auto"/>
              <w:left w:val="single" w:sz="4" w:space="0" w:color="auto"/>
            </w:tcBorders>
            <w:shd w:val="clear" w:color="auto" w:fill="FFFFFF"/>
            <w:vAlign w:val="bottom"/>
          </w:tcPr>
          <w:p w14:paraId="3CFBA970" w14:textId="77777777" w:rsidR="001A7EC8" w:rsidRDefault="00D23207">
            <w:pPr>
              <w:pStyle w:val="20"/>
              <w:framePr w:w="6307" w:wrap="notBeside" w:vAnchor="text" w:hAnchor="text" w:xAlign="center" w:y="1"/>
              <w:shd w:val="clear" w:color="auto" w:fill="auto"/>
              <w:spacing w:line="180" w:lineRule="exact"/>
            </w:pPr>
            <w:r>
              <w:rPr>
                <w:rStyle w:val="29pt3"/>
              </w:rPr>
              <w:t>91,6</w:t>
            </w:r>
          </w:p>
        </w:tc>
        <w:tc>
          <w:tcPr>
            <w:tcW w:w="655" w:type="dxa"/>
            <w:tcBorders>
              <w:top w:val="single" w:sz="4" w:space="0" w:color="auto"/>
              <w:left w:val="single" w:sz="4" w:space="0" w:color="auto"/>
            </w:tcBorders>
            <w:shd w:val="clear" w:color="auto" w:fill="FFFFFF"/>
            <w:vAlign w:val="bottom"/>
          </w:tcPr>
          <w:p w14:paraId="1D9FF0FA" w14:textId="77777777" w:rsidR="001A7EC8" w:rsidRDefault="00D23207">
            <w:pPr>
              <w:pStyle w:val="20"/>
              <w:framePr w:w="6307" w:wrap="notBeside" w:vAnchor="text" w:hAnchor="text" w:xAlign="center" w:y="1"/>
              <w:shd w:val="clear" w:color="auto" w:fill="auto"/>
              <w:spacing w:line="180" w:lineRule="exact"/>
              <w:ind w:left="200"/>
            </w:pPr>
            <w:r>
              <w:rPr>
                <w:rStyle w:val="29pt3"/>
              </w:rPr>
              <w:t>7,2</w:t>
            </w:r>
          </w:p>
        </w:tc>
        <w:tc>
          <w:tcPr>
            <w:tcW w:w="713" w:type="dxa"/>
            <w:tcBorders>
              <w:top w:val="single" w:sz="4" w:space="0" w:color="auto"/>
              <w:left w:val="single" w:sz="4" w:space="0" w:color="auto"/>
            </w:tcBorders>
            <w:shd w:val="clear" w:color="auto" w:fill="FFFFFF"/>
            <w:vAlign w:val="bottom"/>
          </w:tcPr>
          <w:p w14:paraId="1BEC5EA5" w14:textId="77777777" w:rsidR="001A7EC8" w:rsidRDefault="00D23207">
            <w:pPr>
              <w:pStyle w:val="20"/>
              <w:framePr w:w="6307" w:wrap="notBeside" w:vAnchor="text" w:hAnchor="text" w:xAlign="center" w:y="1"/>
              <w:shd w:val="clear" w:color="auto" w:fill="auto"/>
              <w:spacing w:line="180" w:lineRule="exact"/>
              <w:ind w:left="200"/>
            </w:pPr>
            <w:r>
              <w:rPr>
                <w:rStyle w:val="29pt3"/>
              </w:rPr>
              <w:t>1,2</w:t>
            </w:r>
          </w:p>
        </w:tc>
        <w:tc>
          <w:tcPr>
            <w:tcW w:w="652" w:type="dxa"/>
            <w:tcBorders>
              <w:top w:val="single" w:sz="4" w:space="0" w:color="auto"/>
              <w:left w:val="single" w:sz="4" w:space="0" w:color="auto"/>
            </w:tcBorders>
            <w:shd w:val="clear" w:color="auto" w:fill="FFFFFF"/>
            <w:vAlign w:val="bottom"/>
          </w:tcPr>
          <w:p w14:paraId="55F79FC8" w14:textId="77777777" w:rsidR="001A7EC8" w:rsidRDefault="00D23207">
            <w:pPr>
              <w:pStyle w:val="20"/>
              <w:framePr w:w="6307" w:wrap="notBeside" w:vAnchor="text" w:hAnchor="text" w:xAlign="center" w:y="1"/>
              <w:shd w:val="clear" w:color="auto" w:fill="auto"/>
              <w:spacing w:line="180" w:lineRule="exact"/>
              <w:ind w:left="200"/>
            </w:pPr>
            <w:r>
              <w:rPr>
                <w:rStyle w:val="29pt3"/>
              </w:rPr>
              <w:t>1,2</w:t>
            </w:r>
          </w:p>
        </w:tc>
        <w:tc>
          <w:tcPr>
            <w:tcW w:w="652" w:type="dxa"/>
            <w:tcBorders>
              <w:top w:val="single" w:sz="4" w:space="0" w:color="auto"/>
              <w:left w:val="single" w:sz="4" w:space="0" w:color="auto"/>
            </w:tcBorders>
            <w:shd w:val="clear" w:color="auto" w:fill="FFFFFF"/>
            <w:vAlign w:val="bottom"/>
          </w:tcPr>
          <w:p w14:paraId="17B98C35"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48" w:type="dxa"/>
            <w:tcBorders>
              <w:top w:val="single" w:sz="4" w:space="0" w:color="auto"/>
              <w:left w:val="single" w:sz="4" w:space="0" w:color="auto"/>
            </w:tcBorders>
            <w:shd w:val="clear" w:color="auto" w:fill="FFFFFF"/>
            <w:vAlign w:val="bottom"/>
          </w:tcPr>
          <w:p w14:paraId="44448AD8"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top w:val="single" w:sz="4" w:space="0" w:color="auto"/>
              <w:left w:val="single" w:sz="4" w:space="0" w:color="auto"/>
            </w:tcBorders>
            <w:shd w:val="clear" w:color="auto" w:fill="FFFFFF"/>
            <w:vAlign w:val="bottom"/>
          </w:tcPr>
          <w:p w14:paraId="148F6626"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84" w:type="dxa"/>
            <w:tcBorders>
              <w:top w:val="single" w:sz="4" w:space="0" w:color="auto"/>
              <w:left w:val="single" w:sz="4" w:space="0" w:color="auto"/>
            </w:tcBorders>
            <w:shd w:val="clear" w:color="auto" w:fill="FFFFFF"/>
            <w:vAlign w:val="bottom"/>
          </w:tcPr>
          <w:p w14:paraId="5C4E85F0"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r w:rsidR="001A7EC8" w14:paraId="3165E3B7" w14:textId="77777777">
        <w:trPr>
          <w:trHeight w:hRule="exact" w:val="443"/>
          <w:jc w:val="center"/>
        </w:trPr>
        <w:tc>
          <w:tcPr>
            <w:tcW w:w="1001" w:type="dxa"/>
            <w:shd w:val="clear" w:color="auto" w:fill="FFFFFF"/>
          </w:tcPr>
          <w:p w14:paraId="67BE372E" w14:textId="77777777" w:rsidR="001A7EC8" w:rsidRDefault="00D23207">
            <w:pPr>
              <w:pStyle w:val="20"/>
              <w:framePr w:w="6307" w:wrap="notBeside" w:vAnchor="text" w:hAnchor="text" w:xAlign="center" w:y="1"/>
              <w:shd w:val="clear" w:color="auto" w:fill="auto"/>
              <w:spacing w:after="60" w:line="180" w:lineRule="exact"/>
              <w:jc w:val="both"/>
            </w:pPr>
            <w:r>
              <w:rPr>
                <w:rStyle w:val="29pt3"/>
              </w:rPr>
              <w:t>Египет</w:t>
            </w:r>
            <w:r>
              <w:rPr>
                <w:rStyle w:val="29pt3"/>
              </w:rPr>
              <w:softHyphen/>
            </w:r>
          </w:p>
          <w:p w14:paraId="0757BE80" w14:textId="77777777" w:rsidR="001A7EC8" w:rsidRDefault="00D23207">
            <w:pPr>
              <w:pStyle w:val="20"/>
              <w:framePr w:w="6307" w:wrap="notBeside" w:vAnchor="text" w:hAnchor="text" w:xAlign="center" w:y="1"/>
              <w:shd w:val="clear" w:color="auto" w:fill="auto"/>
              <w:spacing w:before="60" w:line="180" w:lineRule="exact"/>
              <w:jc w:val="both"/>
            </w:pPr>
            <w:r>
              <w:rPr>
                <w:rStyle w:val="29pt3"/>
              </w:rPr>
              <w:t>ская</w:t>
            </w:r>
          </w:p>
        </w:tc>
        <w:tc>
          <w:tcPr>
            <w:tcW w:w="652" w:type="dxa"/>
            <w:tcBorders>
              <w:left w:val="single" w:sz="4" w:space="0" w:color="auto"/>
            </w:tcBorders>
            <w:shd w:val="clear" w:color="auto" w:fill="FFFFFF"/>
            <w:vAlign w:val="bottom"/>
          </w:tcPr>
          <w:p w14:paraId="4C33DF5C" w14:textId="77777777" w:rsidR="001A7EC8" w:rsidRDefault="00D23207">
            <w:pPr>
              <w:pStyle w:val="20"/>
              <w:framePr w:w="6307" w:wrap="notBeside" w:vAnchor="text" w:hAnchor="text" w:xAlign="center" w:y="1"/>
              <w:shd w:val="clear" w:color="auto" w:fill="auto"/>
              <w:spacing w:line="180" w:lineRule="exact"/>
              <w:ind w:left="160"/>
            </w:pPr>
            <w:r>
              <w:rPr>
                <w:rStyle w:val="29pt3"/>
              </w:rPr>
              <w:t>75,8</w:t>
            </w:r>
          </w:p>
        </w:tc>
        <w:tc>
          <w:tcPr>
            <w:tcW w:w="655" w:type="dxa"/>
            <w:tcBorders>
              <w:left w:val="single" w:sz="4" w:space="0" w:color="auto"/>
            </w:tcBorders>
            <w:shd w:val="clear" w:color="auto" w:fill="FFFFFF"/>
            <w:vAlign w:val="bottom"/>
          </w:tcPr>
          <w:p w14:paraId="7D0CA25C" w14:textId="77777777" w:rsidR="001A7EC8" w:rsidRDefault="00D23207">
            <w:pPr>
              <w:pStyle w:val="20"/>
              <w:framePr w:w="6307" w:wrap="notBeside" w:vAnchor="text" w:hAnchor="text" w:xAlign="center" w:y="1"/>
              <w:shd w:val="clear" w:color="auto" w:fill="auto"/>
              <w:spacing w:line="180" w:lineRule="exact"/>
              <w:ind w:left="200"/>
            </w:pPr>
            <w:r>
              <w:rPr>
                <w:rStyle w:val="29pt3"/>
              </w:rPr>
              <w:t>6,0</w:t>
            </w:r>
          </w:p>
        </w:tc>
        <w:tc>
          <w:tcPr>
            <w:tcW w:w="713" w:type="dxa"/>
            <w:tcBorders>
              <w:left w:val="single" w:sz="4" w:space="0" w:color="auto"/>
            </w:tcBorders>
            <w:shd w:val="clear" w:color="auto" w:fill="FFFFFF"/>
            <w:vAlign w:val="bottom"/>
          </w:tcPr>
          <w:p w14:paraId="68BDB0BC" w14:textId="77777777" w:rsidR="001A7EC8" w:rsidRDefault="00D23207">
            <w:pPr>
              <w:pStyle w:val="20"/>
              <w:framePr w:w="6307" w:wrap="notBeside" w:vAnchor="text" w:hAnchor="text" w:xAlign="center" w:y="1"/>
              <w:shd w:val="clear" w:color="auto" w:fill="auto"/>
              <w:spacing w:line="180" w:lineRule="exact"/>
              <w:ind w:left="200"/>
            </w:pPr>
            <w:r>
              <w:rPr>
                <w:rStyle w:val="29pt3"/>
              </w:rPr>
              <w:t>18,2</w:t>
            </w:r>
          </w:p>
        </w:tc>
        <w:tc>
          <w:tcPr>
            <w:tcW w:w="652" w:type="dxa"/>
            <w:tcBorders>
              <w:left w:val="single" w:sz="4" w:space="0" w:color="auto"/>
            </w:tcBorders>
            <w:shd w:val="clear" w:color="auto" w:fill="FFFFFF"/>
            <w:vAlign w:val="bottom"/>
          </w:tcPr>
          <w:p w14:paraId="50320C50" w14:textId="77777777" w:rsidR="001A7EC8" w:rsidRDefault="00D23207">
            <w:pPr>
              <w:pStyle w:val="20"/>
              <w:framePr w:w="6307" w:wrap="notBeside" w:vAnchor="text" w:hAnchor="text" w:xAlign="center" w:y="1"/>
              <w:shd w:val="clear" w:color="auto" w:fill="auto"/>
              <w:spacing w:line="180" w:lineRule="exact"/>
              <w:ind w:left="200"/>
            </w:pPr>
            <w:r>
              <w:rPr>
                <w:rStyle w:val="29pt3"/>
              </w:rPr>
              <w:t>9,1</w:t>
            </w:r>
          </w:p>
        </w:tc>
        <w:tc>
          <w:tcPr>
            <w:tcW w:w="652" w:type="dxa"/>
            <w:tcBorders>
              <w:left w:val="single" w:sz="4" w:space="0" w:color="auto"/>
            </w:tcBorders>
            <w:shd w:val="clear" w:color="auto" w:fill="FFFFFF"/>
            <w:vAlign w:val="bottom"/>
          </w:tcPr>
          <w:p w14:paraId="2B0F481C" w14:textId="77777777" w:rsidR="001A7EC8" w:rsidRDefault="00D23207">
            <w:pPr>
              <w:pStyle w:val="20"/>
              <w:framePr w:w="6307" w:wrap="notBeside" w:vAnchor="text" w:hAnchor="text" w:xAlign="center" w:y="1"/>
              <w:shd w:val="clear" w:color="auto" w:fill="auto"/>
              <w:spacing w:line="180" w:lineRule="exact"/>
              <w:ind w:left="200"/>
            </w:pPr>
            <w:r>
              <w:rPr>
                <w:rStyle w:val="29pt3"/>
              </w:rPr>
              <w:t>1,6</w:t>
            </w:r>
          </w:p>
        </w:tc>
        <w:tc>
          <w:tcPr>
            <w:tcW w:w="648" w:type="dxa"/>
            <w:tcBorders>
              <w:left w:val="single" w:sz="4" w:space="0" w:color="auto"/>
            </w:tcBorders>
            <w:shd w:val="clear" w:color="auto" w:fill="FFFFFF"/>
            <w:vAlign w:val="bottom"/>
          </w:tcPr>
          <w:p w14:paraId="044E14FF" w14:textId="77777777" w:rsidR="001A7EC8" w:rsidRDefault="00D23207">
            <w:pPr>
              <w:pStyle w:val="20"/>
              <w:framePr w:w="6307" w:wrap="notBeside" w:vAnchor="text" w:hAnchor="text" w:xAlign="center" w:y="1"/>
              <w:shd w:val="clear" w:color="auto" w:fill="auto"/>
              <w:spacing w:line="180" w:lineRule="exact"/>
              <w:ind w:left="200"/>
            </w:pPr>
            <w:r>
              <w:rPr>
                <w:rStyle w:val="29pt3"/>
              </w:rPr>
              <w:t>3,2</w:t>
            </w:r>
          </w:p>
        </w:tc>
        <w:tc>
          <w:tcPr>
            <w:tcW w:w="652" w:type="dxa"/>
            <w:tcBorders>
              <w:left w:val="single" w:sz="4" w:space="0" w:color="auto"/>
            </w:tcBorders>
            <w:shd w:val="clear" w:color="auto" w:fill="FFFFFF"/>
            <w:vAlign w:val="bottom"/>
          </w:tcPr>
          <w:p w14:paraId="42881E4E" w14:textId="77777777" w:rsidR="001A7EC8" w:rsidRDefault="00D23207">
            <w:pPr>
              <w:pStyle w:val="20"/>
              <w:framePr w:w="6307" w:wrap="notBeside" w:vAnchor="text" w:hAnchor="text" w:xAlign="center" w:y="1"/>
              <w:shd w:val="clear" w:color="auto" w:fill="auto"/>
              <w:spacing w:line="180" w:lineRule="exact"/>
              <w:ind w:left="200"/>
            </w:pPr>
            <w:r>
              <w:rPr>
                <w:rStyle w:val="29pt3"/>
              </w:rPr>
              <w:t>4,3</w:t>
            </w:r>
          </w:p>
        </w:tc>
        <w:tc>
          <w:tcPr>
            <w:tcW w:w="684" w:type="dxa"/>
            <w:tcBorders>
              <w:left w:val="single" w:sz="4" w:space="0" w:color="auto"/>
            </w:tcBorders>
            <w:shd w:val="clear" w:color="auto" w:fill="FFFFFF"/>
            <w:vAlign w:val="bottom"/>
          </w:tcPr>
          <w:p w14:paraId="7AFF5B7E"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r w:rsidR="001A7EC8" w14:paraId="22E3C42F" w14:textId="77777777">
        <w:trPr>
          <w:trHeight w:hRule="exact" w:val="619"/>
          <w:jc w:val="center"/>
        </w:trPr>
        <w:tc>
          <w:tcPr>
            <w:tcW w:w="1001" w:type="dxa"/>
            <w:shd w:val="clear" w:color="auto" w:fill="FFFFFF"/>
            <w:vAlign w:val="bottom"/>
          </w:tcPr>
          <w:p w14:paraId="2CDDAF89" w14:textId="77777777" w:rsidR="001A7EC8" w:rsidRDefault="00D23207">
            <w:pPr>
              <w:pStyle w:val="20"/>
              <w:framePr w:w="6307" w:wrap="notBeside" w:vAnchor="text" w:hAnchor="text" w:xAlign="center" w:y="1"/>
              <w:shd w:val="clear" w:color="auto" w:fill="auto"/>
              <w:spacing w:line="212" w:lineRule="exact"/>
              <w:jc w:val="both"/>
            </w:pPr>
            <w:r>
              <w:rPr>
                <w:rStyle w:val="29pt3"/>
              </w:rPr>
              <w:t>плоская</w:t>
            </w:r>
          </w:p>
          <w:p w14:paraId="4FA3DC42" w14:textId="77777777" w:rsidR="001A7EC8" w:rsidRDefault="00D23207">
            <w:pPr>
              <w:pStyle w:val="20"/>
              <w:framePr w:w="6307" w:wrap="notBeside" w:vAnchor="text" w:hAnchor="text" w:xAlign="center" w:y="1"/>
              <w:shd w:val="clear" w:color="auto" w:fill="auto"/>
              <w:spacing w:line="212" w:lineRule="exact"/>
              <w:jc w:val="both"/>
            </w:pPr>
            <w:r>
              <w:rPr>
                <w:rStyle w:val="29pt3"/>
              </w:rPr>
              <w:t>Донская</w:t>
            </w:r>
          </w:p>
          <w:p w14:paraId="5C45A060" w14:textId="77777777" w:rsidR="001A7EC8" w:rsidRDefault="00D23207">
            <w:pPr>
              <w:pStyle w:val="20"/>
              <w:framePr w:w="6307" w:wrap="notBeside" w:vAnchor="text" w:hAnchor="text" w:xAlign="center" w:y="1"/>
              <w:shd w:val="clear" w:color="auto" w:fill="auto"/>
              <w:spacing w:line="212" w:lineRule="exact"/>
              <w:jc w:val="both"/>
            </w:pPr>
            <w:r>
              <w:rPr>
                <w:rStyle w:val="29pt3"/>
              </w:rPr>
              <w:t>плоская</w:t>
            </w:r>
          </w:p>
        </w:tc>
        <w:tc>
          <w:tcPr>
            <w:tcW w:w="652" w:type="dxa"/>
            <w:tcBorders>
              <w:left w:val="single" w:sz="4" w:space="0" w:color="auto"/>
            </w:tcBorders>
            <w:shd w:val="clear" w:color="auto" w:fill="FFFFFF"/>
            <w:vAlign w:val="bottom"/>
          </w:tcPr>
          <w:p w14:paraId="762658E4" w14:textId="77777777" w:rsidR="001A7EC8" w:rsidRDefault="00D23207">
            <w:pPr>
              <w:pStyle w:val="20"/>
              <w:framePr w:w="6307" w:wrap="notBeside" w:vAnchor="text" w:hAnchor="text" w:xAlign="center" w:y="1"/>
              <w:shd w:val="clear" w:color="auto" w:fill="auto"/>
              <w:spacing w:line="180" w:lineRule="exact"/>
            </w:pPr>
            <w:r>
              <w:rPr>
                <w:rStyle w:val="29pt3"/>
              </w:rPr>
              <w:t>87,2</w:t>
            </w:r>
          </w:p>
        </w:tc>
        <w:tc>
          <w:tcPr>
            <w:tcW w:w="655" w:type="dxa"/>
            <w:tcBorders>
              <w:left w:val="single" w:sz="4" w:space="0" w:color="auto"/>
            </w:tcBorders>
            <w:shd w:val="clear" w:color="auto" w:fill="FFFFFF"/>
            <w:vAlign w:val="bottom"/>
          </w:tcPr>
          <w:p w14:paraId="382D10C0" w14:textId="77777777" w:rsidR="001A7EC8" w:rsidRDefault="00D23207">
            <w:pPr>
              <w:pStyle w:val="20"/>
              <w:framePr w:w="6307" w:wrap="notBeside" w:vAnchor="text" w:hAnchor="text" w:xAlign="center" w:y="1"/>
              <w:shd w:val="clear" w:color="auto" w:fill="auto"/>
              <w:spacing w:line="180" w:lineRule="exact"/>
              <w:ind w:left="200"/>
            </w:pPr>
            <w:r>
              <w:rPr>
                <w:rStyle w:val="29pt3"/>
              </w:rPr>
              <w:t>4,7</w:t>
            </w:r>
          </w:p>
        </w:tc>
        <w:tc>
          <w:tcPr>
            <w:tcW w:w="713" w:type="dxa"/>
            <w:tcBorders>
              <w:left w:val="single" w:sz="4" w:space="0" w:color="auto"/>
            </w:tcBorders>
            <w:shd w:val="clear" w:color="auto" w:fill="FFFFFF"/>
            <w:vAlign w:val="bottom"/>
          </w:tcPr>
          <w:p w14:paraId="33E85B36" w14:textId="77777777" w:rsidR="001A7EC8" w:rsidRDefault="00D23207">
            <w:pPr>
              <w:pStyle w:val="20"/>
              <w:framePr w:w="6307" w:wrap="notBeside" w:vAnchor="text" w:hAnchor="text" w:xAlign="center" w:y="1"/>
              <w:shd w:val="clear" w:color="auto" w:fill="auto"/>
              <w:spacing w:line="180" w:lineRule="exact"/>
              <w:ind w:left="200"/>
            </w:pPr>
            <w:r>
              <w:rPr>
                <w:rStyle w:val="29pt3"/>
              </w:rPr>
              <w:t>8,1</w:t>
            </w:r>
          </w:p>
        </w:tc>
        <w:tc>
          <w:tcPr>
            <w:tcW w:w="652" w:type="dxa"/>
            <w:tcBorders>
              <w:left w:val="single" w:sz="4" w:space="0" w:color="auto"/>
            </w:tcBorders>
            <w:shd w:val="clear" w:color="auto" w:fill="FFFFFF"/>
            <w:vAlign w:val="bottom"/>
          </w:tcPr>
          <w:p w14:paraId="73FFE8B3" w14:textId="77777777" w:rsidR="001A7EC8" w:rsidRDefault="00D23207">
            <w:pPr>
              <w:pStyle w:val="20"/>
              <w:framePr w:w="6307" w:wrap="notBeside" w:vAnchor="text" w:hAnchor="text" w:xAlign="center" w:y="1"/>
              <w:shd w:val="clear" w:color="auto" w:fill="auto"/>
              <w:spacing w:line="180" w:lineRule="exact"/>
              <w:ind w:left="200"/>
            </w:pPr>
            <w:r>
              <w:rPr>
                <w:rStyle w:val="29pt3"/>
              </w:rPr>
              <w:t>3,8</w:t>
            </w:r>
          </w:p>
        </w:tc>
        <w:tc>
          <w:tcPr>
            <w:tcW w:w="652" w:type="dxa"/>
            <w:tcBorders>
              <w:left w:val="single" w:sz="4" w:space="0" w:color="auto"/>
            </w:tcBorders>
            <w:shd w:val="clear" w:color="auto" w:fill="FFFFFF"/>
            <w:vAlign w:val="bottom"/>
          </w:tcPr>
          <w:p w14:paraId="3B8F232C" w14:textId="77777777" w:rsidR="001A7EC8" w:rsidRDefault="00D23207">
            <w:pPr>
              <w:pStyle w:val="20"/>
              <w:framePr w:w="6307" w:wrap="notBeside" w:vAnchor="text" w:hAnchor="text" w:xAlign="center" w:y="1"/>
              <w:shd w:val="clear" w:color="auto" w:fill="auto"/>
              <w:spacing w:line="180" w:lineRule="exact"/>
              <w:ind w:left="200"/>
            </w:pPr>
            <w:r>
              <w:rPr>
                <w:rStyle w:val="29pt3"/>
              </w:rPr>
              <w:t>1,3</w:t>
            </w:r>
          </w:p>
        </w:tc>
        <w:tc>
          <w:tcPr>
            <w:tcW w:w="648" w:type="dxa"/>
            <w:tcBorders>
              <w:left w:val="single" w:sz="4" w:space="0" w:color="auto"/>
            </w:tcBorders>
            <w:shd w:val="clear" w:color="auto" w:fill="FFFFFF"/>
            <w:vAlign w:val="bottom"/>
          </w:tcPr>
          <w:p w14:paraId="7D452A78"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617B357A" w14:textId="77777777" w:rsidR="001A7EC8" w:rsidRDefault="00D23207">
            <w:pPr>
              <w:pStyle w:val="20"/>
              <w:framePr w:w="6307" w:wrap="notBeside" w:vAnchor="text" w:hAnchor="text" w:xAlign="center" w:y="1"/>
              <w:shd w:val="clear" w:color="auto" w:fill="auto"/>
              <w:spacing w:line="180" w:lineRule="exact"/>
              <w:ind w:left="200"/>
            </w:pPr>
            <w:r>
              <w:rPr>
                <w:rStyle w:val="29pt3"/>
              </w:rPr>
              <w:t>2,2</w:t>
            </w:r>
          </w:p>
        </w:tc>
        <w:tc>
          <w:tcPr>
            <w:tcW w:w="684" w:type="dxa"/>
            <w:tcBorders>
              <w:left w:val="single" w:sz="4" w:space="0" w:color="auto"/>
            </w:tcBorders>
            <w:shd w:val="clear" w:color="auto" w:fill="FFFFFF"/>
            <w:vAlign w:val="bottom"/>
          </w:tcPr>
          <w:p w14:paraId="4EBF7B23" w14:textId="77777777" w:rsidR="001A7EC8" w:rsidRDefault="00D23207">
            <w:pPr>
              <w:pStyle w:val="20"/>
              <w:framePr w:w="6307" w:wrap="notBeside" w:vAnchor="text" w:hAnchor="text" w:xAlign="center" w:y="1"/>
              <w:shd w:val="clear" w:color="auto" w:fill="auto"/>
              <w:spacing w:line="180" w:lineRule="exact"/>
              <w:ind w:left="200"/>
            </w:pPr>
            <w:r>
              <w:rPr>
                <w:rStyle w:val="29pt3"/>
              </w:rPr>
              <w:t>0,8</w:t>
            </w:r>
          </w:p>
        </w:tc>
      </w:tr>
      <w:tr w:rsidR="001A7EC8" w14:paraId="7CC548CD" w14:textId="77777777">
        <w:trPr>
          <w:trHeight w:hRule="exact" w:val="220"/>
          <w:jc w:val="center"/>
        </w:trPr>
        <w:tc>
          <w:tcPr>
            <w:tcW w:w="1001" w:type="dxa"/>
            <w:shd w:val="clear" w:color="auto" w:fill="FFFFFF"/>
            <w:vAlign w:val="bottom"/>
          </w:tcPr>
          <w:p w14:paraId="16EA0A15" w14:textId="77777777" w:rsidR="001A7EC8" w:rsidRDefault="00D23207">
            <w:pPr>
              <w:pStyle w:val="20"/>
              <w:framePr w:w="6307" w:wrap="notBeside" w:vAnchor="text" w:hAnchor="text" w:xAlign="center" w:y="1"/>
              <w:shd w:val="clear" w:color="auto" w:fill="auto"/>
              <w:spacing w:line="180" w:lineRule="exact"/>
              <w:jc w:val="both"/>
            </w:pPr>
            <w:r>
              <w:rPr>
                <w:rStyle w:val="29pt3"/>
              </w:rPr>
              <w:t>Браво</w:t>
            </w:r>
          </w:p>
        </w:tc>
        <w:tc>
          <w:tcPr>
            <w:tcW w:w="652" w:type="dxa"/>
            <w:tcBorders>
              <w:left w:val="single" w:sz="4" w:space="0" w:color="auto"/>
            </w:tcBorders>
            <w:shd w:val="clear" w:color="auto" w:fill="FFFFFF"/>
            <w:vAlign w:val="bottom"/>
          </w:tcPr>
          <w:p w14:paraId="2B91744A" w14:textId="77777777" w:rsidR="001A7EC8" w:rsidRDefault="00D23207">
            <w:pPr>
              <w:pStyle w:val="20"/>
              <w:framePr w:w="6307" w:wrap="notBeside" w:vAnchor="text" w:hAnchor="text" w:xAlign="center" w:y="1"/>
              <w:shd w:val="clear" w:color="auto" w:fill="auto"/>
              <w:spacing w:line="180" w:lineRule="exact"/>
            </w:pPr>
            <w:r>
              <w:rPr>
                <w:rStyle w:val="29pt3"/>
              </w:rPr>
              <w:t>85,2</w:t>
            </w:r>
          </w:p>
        </w:tc>
        <w:tc>
          <w:tcPr>
            <w:tcW w:w="655" w:type="dxa"/>
            <w:tcBorders>
              <w:left w:val="single" w:sz="4" w:space="0" w:color="auto"/>
            </w:tcBorders>
            <w:shd w:val="clear" w:color="auto" w:fill="FFFFFF"/>
            <w:vAlign w:val="bottom"/>
          </w:tcPr>
          <w:p w14:paraId="0626F841" w14:textId="77777777" w:rsidR="001A7EC8" w:rsidRDefault="00D23207">
            <w:pPr>
              <w:pStyle w:val="20"/>
              <w:framePr w:w="6307" w:wrap="notBeside" w:vAnchor="text" w:hAnchor="text" w:xAlign="center" w:y="1"/>
              <w:shd w:val="clear" w:color="auto" w:fill="auto"/>
              <w:spacing w:line="180" w:lineRule="exact"/>
              <w:ind w:left="200"/>
            </w:pPr>
            <w:r>
              <w:rPr>
                <w:rStyle w:val="29pt3"/>
              </w:rPr>
              <w:t>7,2</w:t>
            </w:r>
          </w:p>
        </w:tc>
        <w:tc>
          <w:tcPr>
            <w:tcW w:w="713" w:type="dxa"/>
            <w:tcBorders>
              <w:left w:val="single" w:sz="4" w:space="0" w:color="auto"/>
            </w:tcBorders>
            <w:shd w:val="clear" w:color="auto" w:fill="FFFFFF"/>
            <w:vAlign w:val="bottom"/>
          </w:tcPr>
          <w:p w14:paraId="200E8006" w14:textId="77777777" w:rsidR="001A7EC8" w:rsidRDefault="00D23207">
            <w:pPr>
              <w:pStyle w:val="20"/>
              <w:framePr w:w="6307" w:wrap="notBeside" w:vAnchor="text" w:hAnchor="text" w:xAlign="center" w:y="1"/>
              <w:shd w:val="clear" w:color="auto" w:fill="auto"/>
              <w:spacing w:line="180" w:lineRule="exact"/>
              <w:ind w:left="200"/>
            </w:pPr>
            <w:r>
              <w:rPr>
                <w:rStyle w:val="29pt3"/>
              </w:rPr>
              <w:t>7,6</w:t>
            </w:r>
          </w:p>
        </w:tc>
        <w:tc>
          <w:tcPr>
            <w:tcW w:w="652" w:type="dxa"/>
            <w:tcBorders>
              <w:left w:val="single" w:sz="4" w:space="0" w:color="auto"/>
            </w:tcBorders>
            <w:shd w:val="clear" w:color="auto" w:fill="FFFFFF"/>
            <w:vAlign w:val="bottom"/>
          </w:tcPr>
          <w:p w14:paraId="675238AC" w14:textId="77777777" w:rsidR="001A7EC8" w:rsidRDefault="00D23207">
            <w:pPr>
              <w:pStyle w:val="20"/>
              <w:framePr w:w="6307" w:wrap="notBeside" w:vAnchor="text" w:hAnchor="text" w:xAlign="center" w:y="1"/>
              <w:shd w:val="clear" w:color="auto" w:fill="auto"/>
              <w:spacing w:line="180" w:lineRule="exact"/>
              <w:ind w:left="200"/>
            </w:pPr>
            <w:r>
              <w:rPr>
                <w:rStyle w:val="29pt3"/>
              </w:rPr>
              <w:t>1,6</w:t>
            </w:r>
          </w:p>
        </w:tc>
        <w:tc>
          <w:tcPr>
            <w:tcW w:w="652" w:type="dxa"/>
            <w:tcBorders>
              <w:left w:val="single" w:sz="4" w:space="0" w:color="auto"/>
            </w:tcBorders>
            <w:shd w:val="clear" w:color="auto" w:fill="FFFFFF"/>
            <w:vAlign w:val="bottom"/>
          </w:tcPr>
          <w:p w14:paraId="58551E29"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48" w:type="dxa"/>
            <w:tcBorders>
              <w:left w:val="single" w:sz="4" w:space="0" w:color="auto"/>
            </w:tcBorders>
            <w:shd w:val="clear" w:color="auto" w:fill="FFFFFF"/>
            <w:vAlign w:val="bottom"/>
          </w:tcPr>
          <w:p w14:paraId="5472F884"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59B4AFD3" w14:textId="77777777" w:rsidR="001A7EC8" w:rsidRDefault="00D23207">
            <w:pPr>
              <w:pStyle w:val="20"/>
              <w:framePr w:w="6307" w:wrap="notBeside" w:vAnchor="text" w:hAnchor="text" w:xAlign="center" w:y="1"/>
              <w:shd w:val="clear" w:color="auto" w:fill="auto"/>
              <w:spacing w:line="180" w:lineRule="exact"/>
              <w:ind w:left="200"/>
            </w:pPr>
            <w:r>
              <w:rPr>
                <w:rStyle w:val="29pt3"/>
              </w:rPr>
              <w:t>2,6</w:t>
            </w:r>
          </w:p>
        </w:tc>
        <w:tc>
          <w:tcPr>
            <w:tcW w:w="684" w:type="dxa"/>
            <w:tcBorders>
              <w:left w:val="single" w:sz="4" w:space="0" w:color="auto"/>
            </w:tcBorders>
            <w:shd w:val="clear" w:color="auto" w:fill="FFFFFF"/>
            <w:vAlign w:val="bottom"/>
          </w:tcPr>
          <w:p w14:paraId="03CA239F" w14:textId="77777777" w:rsidR="001A7EC8" w:rsidRDefault="00D23207">
            <w:pPr>
              <w:pStyle w:val="20"/>
              <w:framePr w:w="6307" w:wrap="notBeside" w:vAnchor="text" w:hAnchor="text" w:xAlign="center" w:y="1"/>
              <w:shd w:val="clear" w:color="auto" w:fill="auto"/>
              <w:spacing w:line="180" w:lineRule="exact"/>
              <w:ind w:left="200"/>
            </w:pPr>
            <w:r>
              <w:rPr>
                <w:rStyle w:val="29pt3"/>
              </w:rPr>
              <w:t>3,4</w:t>
            </w:r>
          </w:p>
        </w:tc>
      </w:tr>
      <w:tr w:rsidR="001A7EC8" w14:paraId="30D226D9" w14:textId="77777777">
        <w:trPr>
          <w:trHeight w:hRule="exact" w:val="641"/>
          <w:jc w:val="center"/>
        </w:trPr>
        <w:tc>
          <w:tcPr>
            <w:tcW w:w="1001" w:type="dxa"/>
            <w:shd w:val="clear" w:color="auto" w:fill="FFFFFF"/>
            <w:vAlign w:val="bottom"/>
          </w:tcPr>
          <w:p w14:paraId="3786C999" w14:textId="77777777" w:rsidR="001A7EC8" w:rsidRDefault="00D23207">
            <w:pPr>
              <w:pStyle w:val="20"/>
              <w:framePr w:w="6307" w:wrap="notBeside" w:vAnchor="text" w:hAnchor="text" w:xAlign="center" w:y="1"/>
              <w:shd w:val="clear" w:color="auto" w:fill="auto"/>
              <w:spacing w:line="216" w:lineRule="exact"/>
              <w:jc w:val="both"/>
            </w:pPr>
            <w:r>
              <w:rPr>
                <w:rStyle w:val="29pt3"/>
              </w:rPr>
              <w:t>Хавская</w:t>
            </w:r>
          </w:p>
          <w:p w14:paraId="48F0C66D" w14:textId="77777777" w:rsidR="001A7EC8" w:rsidRDefault="00D23207">
            <w:pPr>
              <w:pStyle w:val="20"/>
              <w:framePr w:w="6307" w:wrap="notBeside" w:vAnchor="text" w:hAnchor="text" w:xAlign="center" w:y="1"/>
              <w:shd w:val="clear" w:color="auto" w:fill="auto"/>
              <w:spacing w:line="216" w:lineRule="exact"/>
              <w:jc w:val="both"/>
            </w:pPr>
            <w:r>
              <w:rPr>
                <w:rStyle w:val="29pt3"/>
              </w:rPr>
              <w:t>односе</w:t>
            </w:r>
            <w:r>
              <w:rPr>
                <w:rStyle w:val="29pt3"/>
              </w:rPr>
              <w:softHyphen/>
            </w:r>
          </w:p>
          <w:p w14:paraId="57F92740" w14:textId="77777777" w:rsidR="001A7EC8" w:rsidRDefault="00D23207">
            <w:pPr>
              <w:pStyle w:val="20"/>
              <w:framePr w:w="6307" w:wrap="notBeside" w:vAnchor="text" w:hAnchor="text" w:xAlign="center" w:y="1"/>
              <w:shd w:val="clear" w:color="auto" w:fill="auto"/>
              <w:spacing w:line="216" w:lineRule="exact"/>
              <w:jc w:val="both"/>
            </w:pPr>
            <w:r>
              <w:rPr>
                <w:rStyle w:val="29pt3"/>
              </w:rPr>
              <w:t>мянная</w:t>
            </w:r>
          </w:p>
        </w:tc>
        <w:tc>
          <w:tcPr>
            <w:tcW w:w="652" w:type="dxa"/>
            <w:tcBorders>
              <w:left w:val="single" w:sz="4" w:space="0" w:color="auto"/>
            </w:tcBorders>
            <w:shd w:val="clear" w:color="auto" w:fill="FFFFFF"/>
            <w:vAlign w:val="bottom"/>
          </w:tcPr>
          <w:p w14:paraId="0C63B26C" w14:textId="77777777" w:rsidR="001A7EC8" w:rsidRDefault="00D23207">
            <w:pPr>
              <w:pStyle w:val="20"/>
              <w:framePr w:w="6307" w:wrap="notBeside" w:vAnchor="text" w:hAnchor="text" w:xAlign="center" w:y="1"/>
              <w:shd w:val="clear" w:color="auto" w:fill="auto"/>
              <w:spacing w:line="180" w:lineRule="exact"/>
            </w:pPr>
            <w:r>
              <w:rPr>
                <w:rStyle w:val="29pt3"/>
              </w:rPr>
              <w:t>76,6</w:t>
            </w:r>
          </w:p>
        </w:tc>
        <w:tc>
          <w:tcPr>
            <w:tcW w:w="655" w:type="dxa"/>
            <w:tcBorders>
              <w:left w:val="single" w:sz="4" w:space="0" w:color="auto"/>
            </w:tcBorders>
            <w:shd w:val="clear" w:color="auto" w:fill="FFFFFF"/>
            <w:vAlign w:val="bottom"/>
          </w:tcPr>
          <w:p w14:paraId="67C0897C" w14:textId="77777777" w:rsidR="001A7EC8" w:rsidRDefault="00D23207">
            <w:pPr>
              <w:pStyle w:val="20"/>
              <w:framePr w:w="6307" w:wrap="notBeside" w:vAnchor="text" w:hAnchor="text" w:xAlign="center" w:y="1"/>
              <w:shd w:val="clear" w:color="auto" w:fill="auto"/>
              <w:spacing w:line="180" w:lineRule="exact"/>
              <w:ind w:left="200"/>
            </w:pPr>
            <w:r>
              <w:rPr>
                <w:rStyle w:val="29pt3"/>
              </w:rPr>
              <w:t>7,6</w:t>
            </w:r>
          </w:p>
        </w:tc>
        <w:tc>
          <w:tcPr>
            <w:tcW w:w="713" w:type="dxa"/>
            <w:tcBorders>
              <w:left w:val="single" w:sz="4" w:space="0" w:color="auto"/>
            </w:tcBorders>
            <w:shd w:val="clear" w:color="auto" w:fill="FFFFFF"/>
            <w:vAlign w:val="bottom"/>
          </w:tcPr>
          <w:p w14:paraId="60675959" w14:textId="77777777" w:rsidR="001A7EC8" w:rsidRDefault="00D23207">
            <w:pPr>
              <w:pStyle w:val="20"/>
              <w:framePr w:w="6307" w:wrap="notBeside" w:vAnchor="text" w:hAnchor="text" w:xAlign="center" w:y="1"/>
              <w:shd w:val="clear" w:color="auto" w:fill="auto"/>
              <w:spacing w:line="180" w:lineRule="exact"/>
              <w:ind w:left="200"/>
            </w:pPr>
            <w:r>
              <w:rPr>
                <w:rStyle w:val="29pt3"/>
              </w:rPr>
              <w:t>15,8</w:t>
            </w:r>
          </w:p>
        </w:tc>
        <w:tc>
          <w:tcPr>
            <w:tcW w:w="652" w:type="dxa"/>
            <w:tcBorders>
              <w:left w:val="single" w:sz="4" w:space="0" w:color="auto"/>
            </w:tcBorders>
            <w:shd w:val="clear" w:color="auto" w:fill="FFFFFF"/>
            <w:vAlign w:val="bottom"/>
          </w:tcPr>
          <w:p w14:paraId="77DB9C78" w14:textId="77777777" w:rsidR="001A7EC8" w:rsidRDefault="00D23207">
            <w:pPr>
              <w:pStyle w:val="20"/>
              <w:framePr w:w="6307" w:wrap="notBeside" w:vAnchor="text" w:hAnchor="text" w:xAlign="center" w:y="1"/>
              <w:shd w:val="clear" w:color="auto" w:fill="auto"/>
              <w:spacing w:line="180" w:lineRule="exact"/>
              <w:ind w:left="200"/>
            </w:pPr>
            <w:r>
              <w:rPr>
                <w:rStyle w:val="29pt3"/>
              </w:rPr>
              <w:t>8,2</w:t>
            </w:r>
          </w:p>
        </w:tc>
        <w:tc>
          <w:tcPr>
            <w:tcW w:w="652" w:type="dxa"/>
            <w:tcBorders>
              <w:left w:val="single" w:sz="4" w:space="0" w:color="auto"/>
            </w:tcBorders>
            <w:shd w:val="clear" w:color="auto" w:fill="FFFFFF"/>
            <w:vAlign w:val="bottom"/>
          </w:tcPr>
          <w:p w14:paraId="3F0EB270" w14:textId="77777777" w:rsidR="001A7EC8" w:rsidRDefault="00D23207">
            <w:pPr>
              <w:pStyle w:val="20"/>
              <w:framePr w:w="6307" w:wrap="notBeside" w:vAnchor="text" w:hAnchor="text" w:xAlign="center" w:y="1"/>
              <w:shd w:val="clear" w:color="auto" w:fill="auto"/>
              <w:spacing w:line="180" w:lineRule="exact"/>
              <w:ind w:left="200"/>
            </w:pPr>
            <w:r>
              <w:rPr>
                <w:rStyle w:val="29pt3"/>
              </w:rPr>
              <w:t>3,8</w:t>
            </w:r>
          </w:p>
        </w:tc>
        <w:tc>
          <w:tcPr>
            <w:tcW w:w="648" w:type="dxa"/>
            <w:tcBorders>
              <w:left w:val="single" w:sz="4" w:space="0" w:color="auto"/>
            </w:tcBorders>
            <w:shd w:val="clear" w:color="auto" w:fill="FFFFFF"/>
            <w:vAlign w:val="bottom"/>
          </w:tcPr>
          <w:p w14:paraId="31E03C7E"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027D8465" w14:textId="77777777" w:rsidR="001A7EC8" w:rsidRDefault="00D23207">
            <w:pPr>
              <w:pStyle w:val="20"/>
              <w:framePr w:w="6307" w:wrap="notBeside" w:vAnchor="text" w:hAnchor="text" w:xAlign="center" w:y="1"/>
              <w:shd w:val="clear" w:color="auto" w:fill="auto"/>
              <w:spacing w:line="180" w:lineRule="exact"/>
              <w:ind w:left="200"/>
            </w:pPr>
            <w:r>
              <w:rPr>
                <w:rStyle w:val="29pt3"/>
              </w:rPr>
              <w:t>2,3</w:t>
            </w:r>
          </w:p>
        </w:tc>
        <w:tc>
          <w:tcPr>
            <w:tcW w:w="684" w:type="dxa"/>
            <w:tcBorders>
              <w:left w:val="single" w:sz="4" w:space="0" w:color="auto"/>
            </w:tcBorders>
            <w:shd w:val="clear" w:color="auto" w:fill="FFFFFF"/>
            <w:vAlign w:val="bottom"/>
          </w:tcPr>
          <w:p w14:paraId="244CC945" w14:textId="77777777" w:rsidR="001A7EC8" w:rsidRDefault="00D23207">
            <w:pPr>
              <w:pStyle w:val="20"/>
              <w:framePr w:w="6307" w:wrap="notBeside" w:vAnchor="text" w:hAnchor="text" w:xAlign="center" w:y="1"/>
              <w:shd w:val="clear" w:color="auto" w:fill="auto"/>
              <w:spacing w:line="180" w:lineRule="exact"/>
              <w:ind w:left="200"/>
            </w:pPr>
            <w:r>
              <w:rPr>
                <w:rStyle w:val="29pt3"/>
              </w:rPr>
              <w:t>1,5</w:t>
            </w:r>
          </w:p>
        </w:tc>
      </w:tr>
      <w:tr w:rsidR="001A7EC8" w14:paraId="4777F55B" w14:textId="77777777">
        <w:trPr>
          <w:trHeight w:hRule="exact" w:val="428"/>
          <w:jc w:val="center"/>
        </w:trPr>
        <w:tc>
          <w:tcPr>
            <w:tcW w:w="1001" w:type="dxa"/>
            <w:shd w:val="clear" w:color="auto" w:fill="FFFFFF"/>
            <w:vAlign w:val="bottom"/>
          </w:tcPr>
          <w:p w14:paraId="092927F4" w14:textId="77777777" w:rsidR="001A7EC8" w:rsidRDefault="00D23207">
            <w:pPr>
              <w:pStyle w:val="20"/>
              <w:framePr w:w="6307" w:wrap="notBeside" w:vAnchor="text" w:hAnchor="text" w:xAlign="center" w:y="1"/>
              <w:shd w:val="clear" w:color="auto" w:fill="auto"/>
              <w:spacing w:line="212" w:lineRule="exact"/>
              <w:jc w:val="both"/>
            </w:pPr>
            <w:r>
              <w:rPr>
                <w:rStyle w:val="29pt3"/>
              </w:rPr>
              <w:t>ТСХА дву</w:t>
            </w:r>
            <w:r>
              <w:rPr>
                <w:rStyle w:val="29pt3"/>
              </w:rPr>
              <w:softHyphen/>
              <w:t>семянная</w:t>
            </w:r>
          </w:p>
        </w:tc>
        <w:tc>
          <w:tcPr>
            <w:tcW w:w="652" w:type="dxa"/>
            <w:tcBorders>
              <w:left w:val="single" w:sz="4" w:space="0" w:color="auto"/>
            </w:tcBorders>
            <w:shd w:val="clear" w:color="auto" w:fill="FFFFFF"/>
            <w:vAlign w:val="bottom"/>
          </w:tcPr>
          <w:p w14:paraId="0AEE7C4F" w14:textId="77777777" w:rsidR="001A7EC8" w:rsidRDefault="00D23207">
            <w:pPr>
              <w:pStyle w:val="20"/>
              <w:framePr w:w="6307" w:wrap="notBeside" w:vAnchor="text" w:hAnchor="text" w:xAlign="center" w:y="1"/>
              <w:shd w:val="clear" w:color="auto" w:fill="auto"/>
              <w:spacing w:line="180" w:lineRule="exact"/>
            </w:pPr>
            <w:r>
              <w:rPr>
                <w:rStyle w:val="29pt3"/>
              </w:rPr>
              <w:t>86,1</w:t>
            </w:r>
          </w:p>
        </w:tc>
        <w:tc>
          <w:tcPr>
            <w:tcW w:w="655" w:type="dxa"/>
            <w:tcBorders>
              <w:left w:val="single" w:sz="4" w:space="0" w:color="auto"/>
            </w:tcBorders>
            <w:shd w:val="clear" w:color="auto" w:fill="FFFFFF"/>
            <w:vAlign w:val="bottom"/>
          </w:tcPr>
          <w:p w14:paraId="7A238CCE" w14:textId="77777777" w:rsidR="001A7EC8" w:rsidRDefault="00D23207">
            <w:pPr>
              <w:pStyle w:val="20"/>
              <w:framePr w:w="6307" w:wrap="notBeside" w:vAnchor="text" w:hAnchor="text" w:xAlign="center" w:y="1"/>
              <w:shd w:val="clear" w:color="auto" w:fill="auto"/>
              <w:spacing w:line="180" w:lineRule="exact"/>
              <w:ind w:left="200"/>
            </w:pPr>
            <w:r>
              <w:rPr>
                <w:rStyle w:val="29pt3"/>
              </w:rPr>
              <w:t>8,3</w:t>
            </w:r>
          </w:p>
        </w:tc>
        <w:tc>
          <w:tcPr>
            <w:tcW w:w="713" w:type="dxa"/>
            <w:tcBorders>
              <w:left w:val="single" w:sz="4" w:space="0" w:color="auto"/>
            </w:tcBorders>
            <w:shd w:val="clear" w:color="auto" w:fill="FFFFFF"/>
            <w:vAlign w:val="bottom"/>
          </w:tcPr>
          <w:p w14:paraId="40DDBE2F" w14:textId="77777777" w:rsidR="001A7EC8" w:rsidRDefault="00D23207">
            <w:pPr>
              <w:pStyle w:val="20"/>
              <w:framePr w:w="6307" w:wrap="notBeside" w:vAnchor="text" w:hAnchor="text" w:xAlign="center" w:y="1"/>
              <w:shd w:val="clear" w:color="auto" w:fill="auto"/>
              <w:spacing w:line="180" w:lineRule="exact"/>
              <w:ind w:left="200"/>
            </w:pPr>
            <w:r>
              <w:rPr>
                <w:rStyle w:val="29pt3"/>
              </w:rPr>
              <w:t>5,6</w:t>
            </w:r>
          </w:p>
        </w:tc>
        <w:tc>
          <w:tcPr>
            <w:tcW w:w="652" w:type="dxa"/>
            <w:tcBorders>
              <w:left w:val="single" w:sz="4" w:space="0" w:color="auto"/>
            </w:tcBorders>
            <w:shd w:val="clear" w:color="auto" w:fill="FFFFFF"/>
            <w:vAlign w:val="bottom"/>
          </w:tcPr>
          <w:p w14:paraId="15D5FAF3" w14:textId="77777777" w:rsidR="001A7EC8" w:rsidRDefault="00D23207">
            <w:pPr>
              <w:pStyle w:val="20"/>
              <w:framePr w:w="6307" w:wrap="notBeside" w:vAnchor="text" w:hAnchor="text" w:xAlign="center" w:y="1"/>
              <w:shd w:val="clear" w:color="auto" w:fill="auto"/>
              <w:spacing w:line="180" w:lineRule="exact"/>
              <w:ind w:left="200"/>
            </w:pPr>
            <w:r>
              <w:rPr>
                <w:rStyle w:val="29pt3"/>
              </w:rPr>
              <w:t>2,1</w:t>
            </w:r>
          </w:p>
        </w:tc>
        <w:tc>
          <w:tcPr>
            <w:tcW w:w="652" w:type="dxa"/>
            <w:tcBorders>
              <w:left w:val="single" w:sz="4" w:space="0" w:color="auto"/>
            </w:tcBorders>
            <w:shd w:val="clear" w:color="auto" w:fill="FFFFFF"/>
            <w:vAlign w:val="bottom"/>
          </w:tcPr>
          <w:p w14:paraId="4D090901"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48" w:type="dxa"/>
            <w:tcBorders>
              <w:left w:val="single" w:sz="4" w:space="0" w:color="auto"/>
            </w:tcBorders>
            <w:shd w:val="clear" w:color="auto" w:fill="FFFFFF"/>
            <w:vAlign w:val="bottom"/>
          </w:tcPr>
          <w:p w14:paraId="6EAB4533"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3B8AAD90" w14:textId="77777777" w:rsidR="001A7EC8" w:rsidRDefault="00D23207">
            <w:pPr>
              <w:pStyle w:val="20"/>
              <w:framePr w:w="6307" w:wrap="notBeside" w:vAnchor="text" w:hAnchor="text" w:xAlign="center" w:y="1"/>
              <w:shd w:val="clear" w:color="auto" w:fill="auto"/>
              <w:spacing w:line="180" w:lineRule="exact"/>
              <w:ind w:left="200"/>
            </w:pPr>
            <w:r>
              <w:rPr>
                <w:rStyle w:val="29pt3"/>
              </w:rPr>
              <w:t>3,5</w:t>
            </w:r>
          </w:p>
        </w:tc>
        <w:tc>
          <w:tcPr>
            <w:tcW w:w="684" w:type="dxa"/>
            <w:tcBorders>
              <w:left w:val="single" w:sz="4" w:space="0" w:color="auto"/>
            </w:tcBorders>
            <w:shd w:val="clear" w:color="auto" w:fill="FFFFFF"/>
            <w:vAlign w:val="bottom"/>
          </w:tcPr>
          <w:p w14:paraId="523146DA"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r w:rsidR="001A7EC8" w14:paraId="5C8708DB" w14:textId="77777777">
        <w:trPr>
          <w:trHeight w:hRule="exact" w:val="648"/>
          <w:jc w:val="center"/>
        </w:trPr>
        <w:tc>
          <w:tcPr>
            <w:tcW w:w="1001" w:type="dxa"/>
            <w:shd w:val="clear" w:color="auto" w:fill="FFFFFF"/>
            <w:vAlign w:val="bottom"/>
          </w:tcPr>
          <w:p w14:paraId="600C8DEE" w14:textId="77777777" w:rsidR="001A7EC8" w:rsidRDefault="00D23207">
            <w:pPr>
              <w:pStyle w:val="20"/>
              <w:framePr w:w="6307" w:wrap="notBeside" w:vAnchor="text" w:hAnchor="text" w:xAlign="center" w:y="1"/>
              <w:shd w:val="clear" w:color="auto" w:fill="auto"/>
              <w:spacing w:line="212" w:lineRule="exact"/>
              <w:jc w:val="both"/>
            </w:pPr>
            <w:r>
              <w:rPr>
                <w:rStyle w:val="28pt3"/>
              </w:rPr>
              <w:t>Польша</w:t>
            </w:r>
          </w:p>
          <w:p w14:paraId="5CADD68D" w14:textId="77777777" w:rsidR="001A7EC8" w:rsidRDefault="00D23207">
            <w:pPr>
              <w:pStyle w:val="20"/>
              <w:framePr w:w="6307" w:wrap="notBeside" w:vAnchor="text" w:hAnchor="text" w:xAlign="center" w:y="1"/>
              <w:shd w:val="clear" w:color="auto" w:fill="auto"/>
              <w:spacing w:line="212" w:lineRule="exact"/>
              <w:jc w:val="both"/>
            </w:pPr>
            <w:r>
              <w:rPr>
                <w:rStyle w:val="29pt3"/>
              </w:rPr>
              <w:t>Красный</w:t>
            </w:r>
          </w:p>
          <w:p w14:paraId="140CB911" w14:textId="77777777" w:rsidR="001A7EC8" w:rsidRDefault="00D23207">
            <w:pPr>
              <w:pStyle w:val="20"/>
              <w:framePr w:w="6307" w:wrap="notBeside" w:vAnchor="text" w:hAnchor="text" w:xAlign="center" w:y="1"/>
              <w:shd w:val="clear" w:color="auto" w:fill="auto"/>
              <w:spacing w:line="212" w:lineRule="exact"/>
              <w:jc w:val="both"/>
            </w:pPr>
            <w:r>
              <w:rPr>
                <w:rStyle w:val="29pt3"/>
              </w:rPr>
              <w:t>шар</w:t>
            </w:r>
          </w:p>
        </w:tc>
        <w:tc>
          <w:tcPr>
            <w:tcW w:w="652" w:type="dxa"/>
            <w:tcBorders>
              <w:left w:val="single" w:sz="4" w:space="0" w:color="auto"/>
            </w:tcBorders>
            <w:shd w:val="clear" w:color="auto" w:fill="FFFFFF"/>
            <w:vAlign w:val="bottom"/>
          </w:tcPr>
          <w:p w14:paraId="47246C7C" w14:textId="77777777" w:rsidR="001A7EC8" w:rsidRDefault="00D23207">
            <w:pPr>
              <w:pStyle w:val="20"/>
              <w:framePr w:w="6307" w:wrap="notBeside" w:vAnchor="text" w:hAnchor="text" w:xAlign="center" w:y="1"/>
              <w:shd w:val="clear" w:color="auto" w:fill="auto"/>
              <w:spacing w:line="180" w:lineRule="exact"/>
            </w:pPr>
            <w:r>
              <w:rPr>
                <w:rStyle w:val="29pt3"/>
              </w:rPr>
              <w:t>83,0</w:t>
            </w:r>
          </w:p>
        </w:tc>
        <w:tc>
          <w:tcPr>
            <w:tcW w:w="655" w:type="dxa"/>
            <w:tcBorders>
              <w:left w:val="single" w:sz="4" w:space="0" w:color="auto"/>
            </w:tcBorders>
            <w:shd w:val="clear" w:color="auto" w:fill="FFFFFF"/>
            <w:vAlign w:val="bottom"/>
          </w:tcPr>
          <w:p w14:paraId="5B62AA6F" w14:textId="77777777" w:rsidR="001A7EC8" w:rsidRDefault="00D23207">
            <w:pPr>
              <w:pStyle w:val="20"/>
              <w:framePr w:w="6307" w:wrap="notBeside" w:vAnchor="text" w:hAnchor="text" w:xAlign="center" w:y="1"/>
              <w:shd w:val="clear" w:color="auto" w:fill="auto"/>
              <w:spacing w:line="180" w:lineRule="exact"/>
              <w:ind w:left="200"/>
            </w:pPr>
            <w:r>
              <w:rPr>
                <w:rStyle w:val="29pt3"/>
              </w:rPr>
              <w:t>4,8</w:t>
            </w:r>
          </w:p>
        </w:tc>
        <w:tc>
          <w:tcPr>
            <w:tcW w:w="713" w:type="dxa"/>
            <w:tcBorders>
              <w:left w:val="single" w:sz="4" w:space="0" w:color="auto"/>
            </w:tcBorders>
            <w:shd w:val="clear" w:color="auto" w:fill="FFFFFF"/>
            <w:vAlign w:val="bottom"/>
          </w:tcPr>
          <w:p w14:paraId="733158E9" w14:textId="77777777" w:rsidR="001A7EC8" w:rsidRDefault="00D23207">
            <w:pPr>
              <w:pStyle w:val="20"/>
              <w:framePr w:w="6307" w:wrap="notBeside" w:vAnchor="text" w:hAnchor="text" w:xAlign="center" w:y="1"/>
              <w:shd w:val="clear" w:color="auto" w:fill="auto"/>
              <w:spacing w:line="180" w:lineRule="exact"/>
              <w:ind w:left="200"/>
            </w:pPr>
            <w:r>
              <w:rPr>
                <w:rStyle w:val="29pt3"/>
              </w:rPr>
              <w:t>12,2</w:t>
            </w:r>
          </w:p>
        </w:tc>
        <w:tc>
          <w:tcPr>
            <w:tcW w:w="652" w:type="dxa"/>
            <w:tcBorders>
              <w:left w:val="single" w:sz="4" w:space="0" w:color="auto"/>
            </w:tcBorders>
            <w:shd w:val="clear" w:color="auto" w:fill="FFFFFF"/>
            <w:vAlign w:val="bottom"/>
          </w:tcPr>
          <w:p w14:paraId="472CD4C3" w14:textId="77777777" w:rsidR="001A7EC8" w:rsidRDefault="00D23207">
            <w:pPr>
              <w:pStyle w:val="20"/>
              <w:framePr w:w="6307" w:wrap="notBeside" w:vAnchor="text" w:hAnchor="text" w:xAlign="center" w:y="1"/>
              <w:shd w:val="clear" w:color="auto" w:fill="auto"/>
              <w:spacing w:line="180" w:lineRule="exact"/>
              <w:ind w:left="200"/>
            </w:pPr>
            <w:r>
              <w:rPr>
                <w:rStyle w:val="29pt3"/>
              </w:rPr>
              <w:t>3,6</w:t>
            </w:r>
          </w:p>
        </w:tc>
        <w:tc>
          <w:tcPr>
            <w:tcW w:w="652" w:type="dxa"/>
            <w:tcBorders>
              <w:left w:val="single" w:sz="4" w:space="0" w:color="auto"/>
            </w:tcBorders>
            <w:shd w:val="clear" w:color="auto" w:fill="FFFFFF"/>
            <w:vAlign w:val="bottom"/>
          </w:tcPr>
          <w:p w14:paraId="1DEB08E5" w14:textId="77777777" w:rsidR="001A7EC8" w:rsidRDefault="00D23207">
            <w:pPr>
              <w:pStyle w:val="20"/>
              <w:framePr w:w="6307" w:wrap="notBeside" w:vAnchor="text" w:hAnchor="text" w:xAlign="center" w:y="1"/>
              <w:shd w:val="clear" w:color="auto" w:fill="auto"/>
              <w:spacing w:line="180" w:lineRule="exact"/>
              <w:ind w:left="200"/>
            </w:pPr>
            <w:r>
              <w:rPr>
                <w:rStyle w:val="29pt3"/>
              </w:rPr>
              <w:t>0,4</w:t>
            </w:r>
          </w:p>
        </w:tc>
        <w:tc>
          <w:tcPr>
            <w:tcW w:w="648" w:type="dxa"/>
            <w:tcBorders>
              <w:left w:val="single" w:sz="4" w:space="0" w:color="auto"/>
            </w:tcBorders>
            <w:shd w:val="clear" w:color="auto" w:fill="FFFFFF"/>
            <w:vAlign w:val="bottom"/>
          </w:tcPr>
          <w:p w14:paraId="5CC0FAAD"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725DB59B" w14:textId="77777777" w:rsidR="001A7EC8" w:rsidRDefault="00D23207">
            <w:pPr>
              <w:pStyle w:val="20"/>
              <w:framePr w:w="6307" w:wrap="notBeside" w:vAnchor="text" w:hAnchor="text" w:xAlign="center" w:y="1"/>
              <w:shd w:val="clear" w:color="auto" w:fill="auto"/>
              <w:spacing w:line="180" w:lineRule="exact"/>
              <w:ind w:left="200"/>
            </w:pPr>
            <w:r>
              <w:rPr>
                <w:rStyle w:val="29pt3"/>
              </w:rPr>
              <w:t>3,3</w:t>
            </w:r>
          </w:p>
        </w:tc>
        <w:tc>
          <w:tcPr>
            <w:tcW w:w="684" w:type="dxa"/>
            <w:tcBorders>
              <w:left w:val="single" w:sz="4" w:space="0" w:color="auto"/>
            </w:tcBorders>
            <w:shd w:val="clear" w:color="auto" w:fill="FFFFFF"/>
            <w:vAlign w:val="bottom"/>
          </w:tcPr>
          <w:p w14:paraId="100CF7B1" w14:textId="77777777" w:rsidR="001A7EC8" w:rsidRDefault="00D23207">
            <w:pPr>
              <w:pStyle w:val="20"/>
              <w:framePr w:w="6307" w:wrap="notBeside" w:vAnchor="text" w:hAnchor="text" w:xAlign="center" w:y="1"/>
              <w:shd w:val="clear" w:color="auto" w:fill="auto"/>
              <w:spacing w:line="180" w:lineRule="exact"/>
              <w:ind w:left="200"/>
            </w:pPr>
            <w:r>
              <w:rPr>
                <w:rStyle w:val="29pt3"/>
              </w:rPr>
              <w:t>4,9</w:t>
            </w:r>
          </w:p>
        </w:tc>
      </w:tr>
      <w:tr w:rsidR="001A7EC8" w14:paraId="57DA0DDD" w14:textId="77777777">
        <w:trPr>
          <w:trHeight w:hRule="exact" w:val="641"/>
          <w:jc w:val="center"/>
        </w:trPr>
        <w:tc>
          <w:tcPr>
            <w:tcW w:w="1001" w:type="dxa"/>
            <w:shd w:val="clear" w:color="auto" w:fill="FFFFFF"/>
            <w:vAlign w:val="bottom"/>
          </w:tcPr>
          <w:p w14:paraId="436BA54E" w14:textId="77777777" w:rsidR="001A7EC8" w:rsidRDefault="00D23207">
            <w:pPr>
              <w:pStyle w:val="20"/>
              <w:framePr w:w="6307" w:wrap="notBeside" w:vAnchor="text" w:hAnchor="text" w:xAlign="center" w:y="1"/>
              <w:shd w:val="clear" w:color="auto" w:fill="auto"/>
              <w:spacing w:line="212" w:lineRule="exact"/>
              <w:jc w:val="both"/>
            </w:pPr>
            <w:r>
              <w:rPr>
                <w:rStyle w:val="28pt3"/>
              </w:rPr>
              <w:t>Г олландия</w:t>
            </w:r>
          </w:p>
          <w:p w14:paraId="13B182D2" w14:textId="77777777" w:rsidR="001A7EC8" w:rsidRDefault="00D23207">
            <w:pPr>
              <w:pStyle w:val="20"/>
              <w:framePr w:w="6307" w:wrap="notBeside" w:vAnchor="text" w:hAnchor="text" w:xAlign="center" w:y="1"/>
              <w:shd w:val="clear" w:color="auto" w:fill="auto"/>
              <w:spacing w:line="212" w:lineRule="exact"/>
              <w:jc w:val="both"/>
            </w:pPr>
            <w:r>
              <w:rPr>
                <w:rStyle w:val="29pt3"/>
              </w:rPr>
              <w:t>Детройт</w:t>
            </w:r>
          </w:p>
          <w:p w14:paraId="1BF471D5" w14:textId="77777777" w:rsidR="001A7EC8" w:rsidRDefault="00D23207">
            <w:pPr>
              <w:pStyle w:val="20"/>
              <w:framePr w:w="6307" w:wrap="notBeside" w:vAnchor="text" w:hAnchor="text" w:xAlign="center" w:y="1"/>
              <w:shd w:val="clear" w:color="auto" w:fill="auto"/>
              <w:spacing w:line="212" w:lineRule="exact"/>
              <w:jc w:val="both"/>
            </w:pPr>
            <w:r>
              <w:rPr>
                <w:rStyle w:val="29pt3"/>
              </w:rPr>
              <w:t>неро</w:t>
            </w:r>
          </w:p>
        </w:tc>
        <w:tc>
          <w:tcPr>
            <w:tcW w:w="652" w:type="dxa"/>
            <w:tcBorders>
              <w:left w:val="single" w:sz="4" w:space="0" w:color="auto"/>
            </w:tcBorders>
            <w:shd w:val="clear" w:color="auto" w:fill="FFFFFF"/>
            <w:vAlign w:val="bottom"/>
          </w:tcPr>
          <w:p w14:paraId="0BBFAD0F" w14:textId="77777777" w:rsidR="001A7EC8" w:rsidRDefault="00D23207">
            <w:pPr>
              <w:pStyle w:val="20"/>
              <w:framePr w:w="6307" w:wrap="notBeside" w:vAnchor="text" w:hAnchor="text" w:xAlign="center" w:y="1"/>
              <w:shd w:val="clear" w:color="auto" w:fill="auto"/>
              <w:spacing w:line="180" w:lineRule="exact"/>
            </w:pPr>
            <w:r>
              <w:rPr>
                <w:rStyle w:val="29pt3"/>
              </w:rPr>
              <w:t>76,8</w:t>
            </w:r>
          </w:p>
        </w:tc>
        <w:tc>
          <w:tcPr>
            <w:tcW w:w="655" w:type="dxa"/>
            <w:tcBorders>
              <w:left w:val="single" w:sz="4" w:space="0" w:color="auto"/>
            </w:tcBorders>
            <w:shd w:val="clear" w:color="auto" w:fill="FFFFFF"/>
            <w:vAlign w:val="bottom"/>
          </w:tcPr>
          <w:p w14:paraId="535EC029" w14:textId="77777777" w:rsidR="001A7EC8" w:rsidRDefault="00D23207">
            <w:pPr>
              <w:pStyle w:val="20"/>
              <w:framePr w:w="6307" w:wrap="notBeside" w:vAnchor="text" w:hAnchor="text" w:xAlign="center" w:y="1"/>
              <w:shd w:val="clear" w:color="auto" w:fill="auto"/>
              <w:spacing w:line="180" w:lineRule="exact"/>
              <w:ind w:left="200"/>
            </w:pPr>
            <w:r>
              <w:rPr>
                <w:rStyle w:val="29pt3"/>
              </w:rPr>
              <w:t>4,9</w:t>
            </w:r>
          </w:p>
        </w:tc>
        <w:tc>
          <w:tcPr>
            <w:tcW w:w="713" w:type="dxa"/>
            <w:tcBorders>
              <w:left w:val="single" w:sz="4" w:space="0" w:color="auto"/>
            </w:tcBorders>
            <w:shd w:val="clear" w:color="auto" w:fill="FFFFFF"/>
            <w:vAlign w:val="bottom"/>
          </w:tcPr>
          <w:p w14:paraId="74FEC912" w14:textId="77777777" w:rsidR="001A7EC8" w:rsidRDefault="00D23207">
            <w:pPr>
              <w:pStyle w:val="20"/>
              <w:framePr w:w="6307" w:wrap="notBeside" w:vAnchor="text" w:hAnchor="text" w:xAlign="center" w:y="1"/>
              <w:shd w:val="clear" w:color="auto" w:fill="auto"/>
              <w:spacing w:line="180" w:lineRule="exact"/>
              <w:ind w:left="200"/>
            </w:pPr>
            <w:r>
              <w:rPr>
                <w:rStyle w:val="29pt3"/>
              </w:rPr>
              <w:t>18,3</w:t>
            </w:r>
          </w:p>
        </w:tc>
        <w:tc>
          <w:tcPr>
            <w:tcW w:w="652" w:type="dxa"/>
            <w:tcBorders>
              <w:left w:val="single" w:sz="4" w:space="0" w:color="auto"/>
            </w:tcBorders>
            <w:shd w:val="clear" w:color="auto" w:fill="FFFFFF"/>
            <w:vAlign w:val="bottom"/>
          </w:tcPr>
          <w:p w14:paraId="6D74B21F" w14:textId="77777777" w:rsidR="001A7EC8" w:rsidRDefault="00D23207">
            <w:pPr>
              <w:pStyle w:val="20"/>
              <w:framePr w:w="6307" w:wrap="notBeside" w:vAnchor="text" w:hAnchor="text" w:xAlign="center" w:y="1"/>
              <w:shd w:val="clear" w:color="auto" w:fill="auto"/>
              <w:spacing w:line="180" w:lineRule="exact"/>
              <w:ind w:left="200"/>
            </w:pPr>
            <w:r>
              <w:rPr>
                <w:rStyle w:val="29pt3"/>
              </w:rPr>
              <w:t>4,9</w:t>
            </w:r>
          </w:p>
        </w:tc>
        <w:tc>
          <w:tcPr>
            <w:tcW w:w="652" w:type="dxa"/>
            <w:tcBorders>
              <w:left w:val="single" w:sz="4" w:space="0" w:color="auto"/>
            </w:tcBorders>
            <w:shd w:val="clear" w:color="auto" w:fill="FFFFFF"/>
            <w:vAlign w:val="bottom"/>
          </w:tcPr>
          <w:p w14:paraId="30E22F65" w14:textId="77777777" w:rsidR="001A7EC8" w:rsidRDefault="00D23207">
            <w:pPr>
              <w:pStyle w:val="20"/>
              <w:framePr w:w="6307" w:wrap="notBeside" w:vAnchor="text" w:hAnchor="text" w:xAlign="center" w:y="1"/>
              <w:shd w:val="clear" w:color="auto" w:fill="auto"/>
              <w:spacing w:line="180" w:lineRule="exact"/>
              <w:ind w:left="200"/>
            </w:pPr>
            <w:r>
              <w:rPr>
                <w:rStyle w:val="29pt3"/>
              </w:rPr>
              <w:t>6,9</w:t>
            </w:r>
          </w:p>
        </w:tc>
        <w:tc>
          <w:tcPr>
            <w:tcW w:w="648" w:type="dxa"/>
            <w:tcBorders>
              <w:left w:val="single" w:sz="4" w:space="0" w:color="auto"/>
            </w:tcBorders>
            <w:shd w:val="clear" w:color="auto" w:fill="FFFFFF"/>
            <w:vAlign w:val="bottom"/>
          </w:tcPr>
          <w:p w14:paraId="70411153"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0B42A2FA" w14:textId="77777777" w:rsidR="001A7EC8" w:rsidRDefault="00D23207">
            <w:pPr>
              <w:pStyle w:val="20"/>
              <w:framePr w:w="6307" w:wrap="notBeside" w:vAnchor="text" w:hAnchor="text" w:xAlign="center" w:y="1"/>
              <w:shd w:val="clear" w:color="auto" w:fill="auto"/>
              <w:spacing w:line="180" w:lineRule="exact"/>
              <w:ind w:left="200"/>
            </w:pPr>
            <w:r>
              <w:rPr>
                <w:rStyle w:val="29pt3"/>
              </w:rPr>
              <w:t>2,6</w:t>
            </w:r>
          </w:p>
        </w:tc>
        <w:tc>
          <w:tcPr>
            <w:tcW w:w="684" w:type="dxa"/>
            <w:tcBorders>
              <w:left w:val="single" w:sz="4" w:space="0" w:color="auto"/>
            </w:tcBorders>
            <w:shd w:val="clear" w:color="auto" w:fill="FFFFFF"/>
            <w:vAlign w:val="bottom"/>
          </w:tcPr>
          <w:p w14:paraId="1673142F" w14:textId="77777777" w:rsidR="001A7EC8" w:rsidRDefault="00D23207">
            <w:pPr>
              <w:pStyle w:val="20"/>
              <w:framePr w:w="6307" w:wrap="notBeside" w:vAnchor="text" w:hAnchor="text" w:xAlign="center" w:y="1"/>
              <w:shd w:val="clear" w:color="auto" w:fill="auto"/>
              <w:spacing w:line="180" w:lineRule="exact"/>
              <w:ind w:left="200"/>
            </w:pPr>
            <w:r>
              <w:rPr>
                <w:rStyle w:val="29pt3"/>
              </w:rPr>
              <w:t>3,9</w:t>
            </w:r>
          </w:p>
        </w:tc>
      </w:tr>
      <w:tr w:rsidR="001A7EC8" w14:paraId="3E934DB2" w14:textId="77777777">
        <w:trPr>
          <w:trHeight w:hRule="exact" w:val="209"/>
          <w:jc w:val="center"/>
        </w:trPr>
        <w:tc>
          <w:tcPr>
            <w:tcW w:w="1001" w:type="dxa"/>
            <w:shd w:val="clear" w:color="auto" w:fill="FFFFFF"/>
            <w:vAlign w:val="bottom"/>
          </w:tcPr>
          <w:p w14:paraId="6352B95D" w14:textId="77777777" w:rsidR="001A7EC8" w:rsidRDefault="00D23207">
            <w:pPr>
              <w:pStyle w:val="20"/>
              <w:framePr w:w="6307" w:wrap="notBeside" w:vAnchor="text" w:hAnchor="text" w:xAlign="center" w:y="1"/>
              <w:shd w:val="clear" w:color="auto" w:fill="auto"/>
              <w:spacing w:line="180" w:lineRule="exact"/>
              <w:jc w:val="both"/>
            </w:pPr>
            <w:r>
              <w:rPr>
                <w:rStyle w:val="29pt3"/>
              </w:rPr>
              <w:t>Ларка</w:t>
            </w:r>
          </w:p>
        </w:tc>
        <w:tc>
          <w:tcPr>
            <w:tcW w:w="652" w:type="dxa"/>
            <w:tcBorders>
              <w:left w:val="single" w:sz="4" w:space="0" w:color="auto"/>
            </w:tcBorders>
            <w:shd w:val="clear" w:color="auto" w:fill="FFFFFF"/>
            <w:vAlign w:val="bottom"/>
          </w:tcPr>
          <w:p w14:paraId="779E1C11" w14:textId="77777777" w:rsidR="001A7EC8" w:rsidRDefault="00D23207">
            <w:pPr>
              <w:pStyle w:val="20"/>
              <w:framePr w:w="6307" w:wrap="notBeside" w:vAnchor="text" w:hAnchor="text" w:xAlign="center" w:y="1"/>
              <w:shd w:val="clear" w:color="auto" w:fill="auto"/>
              <w:spacing w:line="180" w:lineRule="exact"/>
            </w:pPr>
            <w:r>
              <w:rPr>
                <w:rStyle w:val="29pt3"/>
              </w:rPr>
              <w:t>95,2</w:t>
            </w:r>
          </w:p>
        </w:tc>
        <w:tc>
          <w:tcPr>
            <w:tcW w:w="655" w:type="dxa"/>
            <w:tcBorders>
              <w:left w:val="single" w:sz="4" w:space="0" w:color="auto"/>
            </w:tcBorders>
            <w:shd w:val="clear" w:color="auto" w:fill="FFFFFF"/>
            <w:vAlign w:val="bottom"/>
          </w:tcPr>
          <w:p w14:paraId="07A7BEFA" w14:textId="77777777" w:rsidR="001A7EC8" w:rsidRDefault="00D23207">
            <w:pPr>
              <w:pStyle w:val="20"/>
              <w:framePr w:w="6307" w:wrap="notBeside" w:vAnchor="text" w:hAnchor="text" w:xAlign="center" w:y="1"/>
              <w:shd w:val="clear" w:color="auto" w:fill="auto"/>
              <w:spacing w:line="180" w:lineRule="exact"/>
              <w:ind w:left="200"/>
            </w:pPr>
            <w:r>
              <w:rPr>
                <w:rStyle w:val="29pt3"/>
              </w:rPr>
              <w:t>4,8</w:t>
            </w:r>
          </w:p>
        </w:tc>
        <w:tc>
          <w:tcPr>
            <w:tcW w:w="713" w:type="dxa"/>
            <w:tcBorders>
              <w:left w:val="single" w:sz="4" w:space="0" w:color="auto"/>
            </w:tcBorders>
            <w:shd w:val="clear" w:color="auto" w:fill="FFFFFF"/>
            <w:vAlign w:val="bottom"/>
          </w:tcPr>
          <w:p w14:paraId="4956279B"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093A3449"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18F4993B"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48" w:type="dxa"/>
            <w:tcBorders>
              <w:left w:val="single" w:sz="4" w:space="0" w:color="auto"/>
            </w:tcBorders>
            <w:shd w:val="clear" w:color="auto" w:fill="FFFFFF"/>
            <w:vAlign w:val="bottom"/>
          </w:tcPr>
          <w:p w14:paraId="7AA7358F"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7BBEB9F0"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84" w:type="dxa"/>
            <w:tcBorders>
              <w:left w:val="single" w:sz="4" w:space="0" w:color="auto"/>
            </w:tcBorders>
            <w:shd w:val="clear" w:color="auto" w:fill="FFFFFF"/>
            <w:vAlign w:val="bottom"/>
          </w:tcPr>
          <w:p w14:paraId="5EF02A4A"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r w:rsidR="001A7EC8" w14:paraId="3D38BDCC" w14:textId="77777777">
        <w:trPr>
          <w:trHeight w:hRule="exact" w:val="216"/>
          <w:jc w:val="center"/>
        </w:trPr>
        <w:tc>
          <w:tcPr>
            <w:tcW w:w="1001" w:type="dxa"/>
            <w:shd w:val="clear" w:color="auto" w:fill="FFFFFF"/>
            <w:vAlign w:val="bottom"/>
          </w:tcPr>
          <w:p w14:paraId="34188653" w14:textId="77777777" w:rsidR="001A7EC8" w:rsidRDefault="00D23207">
            <w:pPr>
              <w:pStyle w:val="20"/>
              <w:framePr w:w="6307" w:wrap="notBeside" w:vAnchor="text" w:hAnchor="text" w:xAlign="center" w:y="1"/>
              <w:shd w:val="clear" w:color="auto" w:fill="auto"/>
              <w:spacing w:line="180" w:lineRule="exact"/>
              <w:jc w:val="both"/>
            </w:pPr>
            <w:r>
              <w:rPr>
                <w:rStyle w:val="29pt3"/>
              </w:rPr>
              <w:t>Цилиндра</w:t>
            </w:r>
          </w:p>
        </w:tc>
        <w:tc>
          <w:tcPr>
            <w:tcW w:w="652" w:type="dxa"/>
            <w:tcBorders>
              <w:left w:val="single" w:sz="4" w:space="0" w:color="auto"/>
            </w:tcBorders>
            <w:shd w:val="clear" w:color="auto" w:fill="FFFFFF"/>
            <w:vAlign w:val="bottom"/>
          </w:tcPr>
          <w:p w14:paraId="2BE5DDC5" w14:textId="77777777" w:rsidR="001A7EC8" w:rsidRDefault="00D23207">
            <w:pPr>
              <w:pStyle w:val="20"/>
              <w:framePr w:w="6307" w:wrap="notBeside" w:vAnchor="text" w:hAnchor="text" w:xAlign="center" w:y="1"/>
              <w:shd w:val="clear" w:color="auto" w:fill="auto"/>
              <w:spacing w:line="180" w:lineRule="exact"/>
            </w:pPr>
            <w:r>
              <w:rPr>
                <w:rStyle w:val="29pt3"/>
              </w:rPr>
              <w:t>79,5</w:t>
            </w:r>
          </w:p>
        </w:tc>
        <w:tc>
          <w:tcPr>
            <w:tcW w:w="655" w:type="dxa"/>
            <w:tcBorders>
              <w:left w:val="single" w:sz="4" w:space="0" w:color="auto"/>
            </w:tcBorders>
            <w:shd w:val="clear" w:color="auto" w:fill="FFFFFF"/>
            <w:vAlign w:val="bottom"/>
          </w:tcPr>
          <w:p w14:paraId="2C798A36" w14:textId="77777777" w:rsidR="001A7EC8" w:rsidRDefault="00D23207">
            <w:pPr>
              <w:pStyle w:val="20"/>
              <w:framePr w:w="6307" w:wrap="notBeside" w:vAnchor="text" w:hAnchor="text" w:xAlign="center" w:y="1"/>
              <w:shd w:val="clear" w:color="auto" w:fill="auto"/>
              <w:spacing w:line="180" w:lineRule="exact"/>
              <w:ind w:left="200"/>
            </w:pPr>
            <w:r>
              <w:rPr>
                <w:rStyle w:val="29pt3"/>
              </w:rPr>
              <w:t>5,3</w:t>
            </w:r>
          </w:p>
        </w:tc>
        <w:tc>
          <w:tcPr>
            <w:tcW w:w="713" w:type="dxa"/>
            <w:tcBorders>
              <w:left w:val="single" w:sz="4" w:space="0" w:color="auto"/>
            </w:tcBorders>
            <w:shd w:val="clear" w:color="auto" w:fill="FFFFFF"/>
            <w:vAlign w:val="bottom"/>
          </w:tcPr>
          <w:p w14:paraId="4DB80392" w14:textId="77777777" w:rsidR="001A7EC8" w:rsidRDefault="00D23207">
            <w:pPr>
              <w:pStyle w:val="20"/>
              <w:framePr w:w="6307" w:wrap="notBeside" w:vAnchor="text" w:hAnchor="text" w:xAlign="center" w:y="1"/>
              <w:shd w:val="clear" w:color="auto" w:fill="auto"/>
              <w:spacing w:line="180" w:lineRule="exact"/>
              <w:ind w:left="200"/>
            </w:pPr>
            <w:r>
              <w:rPr>
                <w:rStyle w:val="29pt3"/>
              </w:rPr>
              <w:t>15,2</w:t>
            </w:r>
          </w:p>
        </w:tc>
        <w:tc>
          <w:tcPr>
            <w:tcW w:w="652" w:type="dxa"/>
            <w:tcBorders>
              <w:left w:val="single" w:sz="4" w:space="0" w:color="auto"/>
            </w:tcBorders>
            <w:shd w:val="clear" w:color="auto" w:fill="FFFFFF"/>
            <w:vAlign w:val="bottom"/>
          </w:tcPr>
          <w:p w14:paraId="276DDC98" w14:textId="77777777" w:rsidR="001A7EC8" w:rsidRDefault="00D23207">
            <w:pPr>
              <w:pStyle w:val="20"/>
              <w:framePr w:w="6307" w:wrap="notBeside" w:vAnchor="text" w:hAnchor="text" w:xAlign="center" w:y="1"/>
              <w:shd w:val="clear" w:color="auto" w:fill="auto"/>
              <w:spacing w:line="180" w:lineRule="exact"/>
              <w:ind w:left="200"/>
            </w:pPr>
            <w:r>
              <w:rPr>
                <w:rStyle w:val="29pt3"/>
              </w:rPr>
              <w:t>11,7</w:t>
            </w:r>
          </w:p>
        </w:tc>
        <w:tc>
          <w:tcPr>
            <w:tcW w:w="652" w:type="dxa"/>
            <w:tcBorders>
              <w:left w:val="single" w:sz="4" w:space="0" w:color="auto"/>
            </w:tcBorders>
            <w:shd w:val="clear" w:color="auto" w:fill="FFFFFF"/>
            <w:vAlign w:val="bottom"/>
          </w:tcPr>
          <w:p w14:paraId="3CB483EB" w14:textId="77777777" w:rsidR="001A7EC8" w:rsidRDefault="00D23207">
            <w:pPr>
              <w:pStyle w:val="20"/>
              <w:framePr w:w="6307" w:wrap="notBeside" w:vAnchor="text" w:hAnchor="text" w:xAlign="center" w:y="1"/>
              <w:shd w:val="clear" w:color="auto" w:fill="auto"/>
              <w:spacing w:line="180" w:lineRule="exact"/>
              <w:ind w:left="200"/>
            </w:pPr>
            <w:r>
              <w:rPr>
                <w:rStyle w:val="29pt3"/>
              </w:rPr>
              <w:t>2,2</w:t>
            </w:r>
          </w:p>
        </w:tc>
        <w:tc>
          <w:tcPr>
            <w:tcW w:w="648" w:type="dxa"/>
            <w:tcBorders>
              <w:left w:val="single" w:sz="4" w:space="0" w:color="auto"/>
            </w:tcBorders>
            <w:shd w:val="clear" w:color="auto" w:fill="FFFFFF"/>
            <w:vAlign w:val="bottom"/>
          </w:tcPr>
          <w:p w14:paraId="743599E5" w14:textId="77777777" w:rsidR="001A7EC8" w:rsidRDefault="00D23207">
            <w:pPr>
              <w:pStyle w:val="20"/>
              <w:framePr w:w="6307" w:wrap="notBeside" w:vAnchor="text" w:hAnchor="text" w:xAlign="center" w:y="1"/>
              <w:shd w:val="clear" w:color="auto" w:fill="auto"/>
              <w:spacing w:line="180" w:lineRule="exact"/>
              <w:ind w:left="200"/>
            </w:pPr>
            <w:r>
              <w:rPr>
                <w:rStyle w:val="29pt3"/>
              </w:rPr>
              <w:t>0,7</w:t>
            </w:r>
          </w:p>
        </w:tc>
        <w:tc>
          <w:tcPr>
            <w:tcW w:w="652" w:type="dxa"/>
            <w:tcBorders>
              <w:left w:val="single" w:sz="4" w:space="0" w:color="auto"/>
            </w:tcBorders>
            <w:shd w:val="clear" w:color="auto" w:fill="FFFFFF"/>
            <w:vAlign w:val="bottom"/>
          </w:tcPr>
          <w:p w14:paraId="475DE9FD" w14:textId="77777777" w:rsidR="001A7EC8" w:rsidRDefault="00D23207">
            <w:pPr>
              <w:pStyle w:val="20"/>
              <w:framePr w:w="6307" w:wrap="notBeside" w:vAnchor="text" w:hAnchor="text" w:xAlign="center" w:y="1"/>
              <w:shd w:val="clear" w:color="auto" w:fill="auto"/>
              <w:spacing w:line="180" w:lineRule="exact"/>
              <w:ind w:left="200"/>
            </w:pPr>
            <w:r>
              <w:rPr>
                <w:rStyle w:val="29pt3"/>
              </w:rPr>
              <w:t>0,6</w:t>
            </w:r>
          </w:p>
        </w:tc>
        <w:tc>
          <w:tcPr>
            <w:tcW w:w="684" w:type="dxa"/>
            <w:tcBorders>
              <w:left w:val="single" w:sz="4" w:space="0" w:color="auto"/>
            </w:tcBorders>
            <w:shd w:val="clear" w:color="auto" w:fill="FFFFFF"/>
            <w:vAlign w:val="bottom"/>
          </w:tcPr>
          <w:p w14:paraId="78E67C3A"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r w:rsidR="001A7EC8" w14:paraId="0BA6B29D" w14:textId="77777777">
        <w:trPr>
          <w:trHeight w:hRule="exact" w:val="212"/>
          <w:jc w:val="center"/>
        </w:trPr>
        <w:tc>
          <w:tcPr>
            <w:tcW w:w="1001" w:type="dxa"/>
            <w:shd w:val="clear" w:color="auto" w:fill="FFFFFF"/>
            <w:vAlign w:val="bottom"/>
          </w:tcPr>
          <w:p w14:paraId="44D61759" w14:textId="77777777" w:rsidR="001A7EC8" w:rsidRDefault="00D23207">
            <w:pPr>
              <w:pStyle w:val="20"/>
              <w:framePr w:w="6307" w:wrap="notBeside" w:vAnchor="text" w:hAnchor="text" w:xAlign="center" w:y="1"/>
              <w:shd w:val="clear" w:color="auto" w:fill="auto"/>
              <w:spacing w:line="180" w:lineRule="exact"/>
              <w:jc w:val="both"/>
            </w:pPr>
            <w:r>
              <w:rPr>
                <w:rStyle w:val="29pt3"/>
              </w:rPr>
              <w:t>Либеро</w:t>
            </w:r>
          </w:p>
        </w:tc>
        <w:tc>
          <w:tcPr>
            <w:tcW w:w="652" w:type="dxa"/>
            <w:tcBorders>
              <w:left w:val="single" w:sz="4" w:space="0" w:color="auto"/>
            </w:tcBorders>
            <w:shd w:val="clear" w:color="auto" w:fill="FFFFFF"/>
            <w:vAlign w:val="bottom"/>
          </w:tcPr>
          <w:p w14:paraId="644A7BCF" w14:textId="77777777" w:rsidR="001A7EC8" w:rsidRDefault="00D23207">
            <w:pPr>
              <w:pStyle w:val="20"/>
              <w:framePr w:w="6307" w:wrap="notBeside" w:vAnchor="text" w:hAnchor="text" w:xAlign="center" w:y="1"/>
              <w:shd w:val="clear" w:color="auto" w:fill="auto"/>
              <w:spacing w:line="180" w:lineRule="exact"/>
            </w:pPr>
            <w:r>
              <w:rPr>
                <w:rStyle w:val="29pt3"/>
              </w:rPr>
              <w:t>80,4</w:t>
            </w:r>
          </w:p>
        </w:tc>
        <w:tc>
          <w:tcPr>
            <w:tcW w:w="655" w:type="dxa"/>
            <w:tcBorders>
              <w:left w:val="single" w:sz="4" w:space="0" w:color="auto"/>
            </w:tcBorders>
            <w:shd w:val="clear" w:color="auto" w:fill="FFFFFF"/>
            <w:vAlign w:val="bottom"/>
          </w:tcPr>
          <w:p w14:paraId="187CA32C" w14:textId="77777777" w:rsidR="001A7EC8" w:rsidRDefault="00D23207">
            <w:pPr>
              <w:pStyle w:val="20"/>
              <w:framePr w:w="6307" w:wrap="notBeside" w:vAnchor="text" w:hAnchor="text" w:xAlign="center" w:y="1"/>
              <w:shd w:val="clear" w:color="auto" w:fill="auto"/>
              <w:spacing w:line="180" w:lineRule="exact"/>
              <w:ind w:left="200"/>
            </w:pPr>
            <w:r>
              <w:rPr>
                <w:rStyle w:val="29pt3"/>
              </w:rPr>
              <w:t>6,9</w:t>
            </w:r>
          </w:p>
        </w:tc>
        <w:tc>
          <w:tcPr>
            <w:tcW w:w="713" w:type="dxa"/>
            <w:tcBorders>
              <w:left w:val="single" w:sz="4" w:space="0" w:color="auto"/>
            </w:tcBorders>
            <w:shd w:val="clear" w:color="auto" w:fill="FFFFFF"/>
            <w:vAlign w:val="bottom"/>
          </w:tcPr>
          <w:p w14:paraId="008C82D7" w14:textId="77777777" w:rsidR="001A7EC8" w:rsidRDefault="00D23207">
            <w:pPr>
              <w:pStyle w:val="20"/>
              <w:framePr w:w="6307" w:wrap="notBeside" w:vAnchor="text" w:hAnchor="text" w:xAlign="center" w:y="1"/>
              <w:shd w:val="clear" w:color="auto" w:fill="auto"/>
              <w:spacing w:line="180" w:lineRule="exact"/>
              <w:ind w:left="200"/>
            </w:pPr>
            <w:r>
              <w:rPr>
                <w:rStyle w:val="29pt3"/>
              </w:rPr>
              <w:t>12,7</w:t>
            </w:r>
          </w:p>
        </w:tc>
        <w:tc>
          <w:tcPr>
            <w:tcW w:w="652" w:type="dxa"/>
            <w:tcBorders>
              <w:left w:val="single" w:sz="4" w:space="0" w:color="auto"/>
            </w:tcBorders>
            <w:shd w:val="clear" w:color="auto" w:fill="FFFFFF"/>
            <w:vAlign w:val="bottom"/>
          </w:tcPr>
          <w:p w14:paraId="298419E5" w14:textId="77777777" w:rsidR="001A7EC8" w:rsidRDefault="00D23207">
            <w:pPr>
              <w:pStyle w:val="20"/>
              <w:framePr w:w="6307" w:wrap="notBeside" w:vAnchor="text" w:hAnchor="text" w:xAlign="center" w:y="1"/>
              <w:shd w:val="clear" w:color="auto" w:fill="auto"/>
              <w:spacing w:line="180" w:lineRule="exact"/>
              <w:ind w:left="200"/>
            </w:pPr>
            <w:r>
              <w:rPr>
                <w:rStyle w:val="29pt3"/>
              </w:rPr>
              <w:t>3,1</w:t>
            </w:r>
          </w:p>
        </w:tc>
        <w:tc>
          <w:tcPr>
            <w:tcW w:w="652" w:type="dxa"/>
            <w:tcBorders>
              <w:left w:val="single" w:sz="4" w:space="0" w:color="auto"/>
            </w:tcBorders>
            <w:shd w:val="clear" w:color="auto" w:fill="FFFFFF"/>
            <w:vAlign w:val="bottom"/>
          </w:tcPr>
          <w:p w14:paraId="4BE22AFA" w14:textId="77777777" w:rsidR="001A7EC8" w:rsidRDefault="00D23207">
            <w:pPr>
              <w:pStyle w:val="20"/>
              <w:framePr w:w="6307" w:wrap="notBeside" w:vAnchor="text" w:hAnchor="text" w:xAlign="center" w:y="1"/>
              <w:shd w:val="clear" w:color="auto" w:fill="auto"/>
              <w:spacing w:line="180" w:lineRule="exact"/>
              <w:ind w:left="200"/>
            </w:pPr>
            <w:r>
              <w:rPr>
                <w:rStyle w:val="29pt3"/>
              </w:rPr>
              <w:t>3,4</w:t>
            </w:r>
          </w:p>
        </w:tc>
        <w:tc>
          <w:tcPr>
            <w:tcW w:w="648" w:type="dxa"/>
            <w:tcBorders>
              <w:left w:val="single" w:sz="4" w:space="0" w:color="auto"/>
            </w:tcBorders>
            <w:shd w:val="clear" w:color="auto" w:fill="FFFFFF"/>
            <w:vAlign w:val="bottom"/>
          </w:tcPr>
          <w:p w14:paraId="3E97946C" w14:textId="77777777" w:rsidR="001A7EC8" w:rsidRDefault="00D23207">
            <w:pPr>
              <w:pStyle w:val="20"/>
              <w:framePr w:w="6307" w:wrap="notBeside" w:vAnchor="text" w:hAnchor="text" w:xAlign="center" w:y="1"/>
              <w:shd w:val="clear" w:color="auto" w:fill="auto"/>
              <w:spacing w:line="180" w:lineRule="exact"/>
              <w:ind w:left="200"/>
            </w:pPr>
            <w:r>
              <w:rPr>
                <w:rStyle w:val="29pt3"/>
              </w:rPr>
              <w:t>2,8</w:t>
            </w:r>
          </w:p>
        </w:tc>
        <w:tc>
          <w:tcPr>
            <w:tcW w:w="652" w:type="dxa"/>
            <w:tcBorders>
              <w:left w:val="single" w:sz="4" w:space="0" w:color="auto"/>
            </w:tcBorders>
            <w:shd w:val="clear" w:color="auto" w:fill="FFFFFF"/>
            <w:vAlign w:val="bottom"/>
          </w:tcPr>
          <w:p w14:paraId="5825BC10" w14:textId="77777777" w:rsidR="001A7EC8" w:rsidRDefault="00D23207">
            <w:pPr>
              <w:pStyle w:val="20"/>
              <w:framePr w:w="6307" w:wrap="notBeside" w:vAnchor="text" w:hAnchor="text" w:xAlign="center" w:y="1"/>
              <w:shd w:val="clear" w:color="auto" w:fill="auto"/>
              <w:spacing w:line="180" w:lineRule="exact"/>
              <w:ind w:left="200"/>
            </w:pPr>
            <w:r>
              <w:rPr>
                <w:rStyle w:val="29pt3"/>
              </w:rPr>
              <w:t>2,1</w:t>
            </w:r>
          </w:p>
        </w:tc>
        <w:tc>
          <w:tcPr>
            <w:tcW w:w="684" w:type="dxa"/>
            <w:tcBorders>
              <w:left w:val="single" w:sz="4" w:space="0" w:color="auto"/>
            </w:tcBorders>
            <w:shd w:val="clear" w:color="auto" w:fill="FFFFFF"/>
            <w:vAlign w:val="bottom"/>
          </w:tcPr>
          <w:p w14:paraId="3AACA0EF" w14:textId="77777777" w:rsidR="001A7EC8" w:rsidRDefault="00D23207">
            <w:pPr>
              <w:pStyle w:val="20"/>
              <w:framePr w:w="6307" w:wrap="notBeside" w:vAnchor="text" w:hAnchor="text" w:xAlign="center" w:y="1"/>
              <w:shd w:val="clear" w:color="auto" w:fill="auto"/>
              <w:spacing w:line="180" w:lineRule="exact"/>
              <w:ind w:left="200"/>
            </w:pPr>
            <w:r>
              <w:rPr>
                <w:rStyle w:val="29pt3"/>
              </w:rPr>
              <w:t>1,3</w:t>
            </w:r>
          </w:p>
        </w:tc>
      </w:tr>
      <w:tr w:rsidR="001A7EC8" w14:paraId="5759C506" w14:textId="77777777">
        <w:trPr>
          <w:trHeight w:hRule="exact" w:val="432"/>
          <w:jc w:val="center"/>
        </w:trPr>
        <w:tc>
          <w:tcPr>
            <w:tcW w:w="1001" w:type="dxa"/>
            <w:shd w:val="clear" w:color="auto" w:fill="FFFFFF"/>
            <w:vAlign w:val="bottom"/>
          </w:tcPr>
          <w:p w14:paraId="151EF6F2" w14:textId="77777777" w:rsidR="001A7EC8" w:rsidRDefault="00D23207">
            <w:pPr>
              <w:pStyle w:val="20"/>
              <w:framePr w:w="6307" w:wrap="notBeside" w:vAnchor="text" w:hAnchor="text" w:xAlign="center" w:y="1"/>
              <w:shd w:val="clear" w:color="auto" w:fill="auto"/>
              <w:spacing w:after="60" w:line="180" w:lineRule="exact"/>
              <w:jc w:val="both"/>
            </w:pPr>
            <w:r>
              <w:rPr>
                <w:rStyle w:val="29pt3"/>
              </w:rPr>
              <w:t>Ред</w:t>
            </w:r>
          </w:p>
          <w:p w14:paraId="5FF46772" w14:textId="77777777" w:rsidR="001A7EC8" w:rsidRDefault="00D23207">
            <w:pPr>
              <w:pStyle w:val="20"/>
              <w:framePr w:w="6307" w:wrap="notBeside" w:vAnchor="text" w:hAnchor="text" w:xAlign="center" w:y="1"/>
              <w:shd w:val="clear" w:color="auto" w:fill="auto"/>
              <w:spacing w:before="60" w:line="180" w:lineRule="exact"/>
              <w:jc w:val="both"/>
            </w:pPr>
            <w:r>
              <w:rPr>
                <w:rStyle w:val="29pt3"/>
              </w:rPr>
              <w:t>клауд</w:t>
            </w:r>
          </w:p>
        </w:tc>
        <w:tc>
          <w:tcPr>
            <w:tcW w:w="652" w:type="dxa"/>
            <w:tcBorders>
              <w:left w:val="single" w:sz="4" w:space="0" w:color="auto"/>
            </w:tcBorders>
            <w:shd w:val="clear" w:color="auto" w:fill="FFFFFF"/>
            <w:vAlign w:val="bottom"/>
          </w:tcPr>
          <w:p w14:paraId="3E316FD5" w14:textId="77777777" w:rsidR="001A7EC8" w:rsidRDefault="00D23207">
            <w:pPr>
              <w:pStyle w:val="20"/>
              <w:framePr w:w="6307" w:wrap="notBeside" w:vAnchor="text" w:hAnchor="text" w:xAlign="center" w:y="1"/>
              <w:shd w:val="clear" w:color="auto" w:fill="auto"/>
              <w:spacing w:line="180" w:lineRule="exact"/>
            </w:pPr>
            <w:r>
              <w:rPr>
                <w:rStyle w:val="29pt3"/>
              </w:rPr>
              <w:t>80,8</w:t>
            </w:r>
          </w:p>
        </w:tc>
        <w:tc>
          <w:tcPr>
            <w:tcW w:w="655" w:type="dxa"/>
            <w:tcBorders>
              <w:left w:val="single" w:sz="4" w:space="0" w:color="auto"/>
            </w:tcBorders>
            <w:shd w:val="clear" w:color="auto" w:fill="FFFFFF"/>
            <w:vAlign w:val="bottom"/>
          </w:tcPr>
          <w:p w14:paraId="099C1C0B" w14:textId="77777777" w:rsidR="001A7EC8" w:rsidRDefault="00D23207">
            <w:pPr>
              <w:pStyle w:val="20"/>
              <w:framePr w:w="6307" w:wrap="notBeside" w:vAnchor="text" w:hAnchor="text" w:xAlign="center" w:y="1"/>
              <w:shd w:val="clear" w:color="auto" w:fill="auto"/>
              <w:spacing w:line="180" w:lineRule="exact"/>
              <w:ind w:left="200"/>
            </w:pPr>
            <w:r>
              <w:rPr>
                <w:rStyle w:val="29pt3"/>
              </w:rPr>
              <w:t>7,7</w:t>
            </w:r>
          </w:p>
        </w:tc>
        <w:tc>
          <w:tcPr>
            <w:tcW w:w="713" w:type="dxa"/>
            <w:tcBorders>
              <w:left w:val="single" w:sz="4" w:space="0" w:color="auto"/>
            </w:tcBorders>
            <w:shd w:val="clear" w:color="auto" w:fill="FFFFFF"/>
            <w:vAlign w:val="bottom"/>
          </w:tcPr>
          <w:p w14:paraId="44EC876C" w14:textId="77777777" w:rsidR="001A7EC8" w:rsidRDefault="00D23207">
            <w:pPr>
              <w:pStyle w:val="20"/>
              <w:framePr w:w="6307" w:wrap="notBeside" w:vAnchor="text" w:hAnchor="text" w:xAlign="center" w:y="1"/>
              <w:shd w:val="clear" w:color="auto" w:fill="auto"/>
              <w:spacing w:line="180" w:lineRule="exact"/>
              <w:ind w:left="200"/>
            </w:pPr>
            <w:r>
              <w:rPr>
                <w:rStyle w:val="29pt3"/>
              </w:rPr>
              <w:t>11,5</w:t>
            </w:r>
          </w:p>
        </w:tc>
        <w:tc>
          <w:tcPr>
            <w:tcW w:w="652" w:type="dxa"/>
            <w:tcBorders>
              <w:left w:val="single" w:sz="4" w:space="0" w:color="auto"/>
            </w:tcBorders>
            <w:shd w:val="clear" w:color="auto" w:fill="FFFFFF"/>
            <w:vAlign w:val="bottom"/>
          </w:tcPr>
          <w:p w14:paraId="41140144" w14:textId="77777777" w:rsidR="001A7EC8" w:rsidRDefault="00D23207">
            <w:pPr>
              <w:pStyle w:val="20"/>
              <w:framePr w:w="6307" w:wrap="notBeside" w:vAnchor="text" w:hAnchor="text" w:xAlign="center" w:y="1"/>
              <w:shd w:val="clear" w:color="auto" w:fill="auto"/>
              <w:spacing w:line="180" w:lineRule="exact"/>
              <w:ind w:left="200"/>
            </w:pPr>
            <w:r>
              <w:rPr>
                <w:rStyle w:val="29pt3"/>
              </w:rPr>
              <w:t>2,8</w:t>
            </w:r>
          </w:p>
        </w:tc>
        <w:tc>
          <w:tcPr>
            <w:tcW w:w="652" w:type="dxa"/>
            <w:tcBorders>
              <w:left w:val="single" w:sz="4" w:space="0" w:color="auto"/>
            </w:tcBorders>
            <w:shd w:val="clear" w:color="auto" w:fill="FFFFFF"/>
            <w:vAlign w:val="bottom"/>
          </w:tcPr>
          <w:p w14:paraId="37816F09" w14:textId="77777777" w:rsidR="001A7EC8" w:rsidRDefault="00D23207">
            <w:pPr>
              <w:pStyle w:val="20"/>
              <w:framePr w:w="6307" w:wrap="notBeside" w:vAnchor="text" w:hAnchor="text" w:xAlign="center" w:y="1"/>
              <w:shd w:val="clear" w:color="auto" w:fill="auto"/>
              <w:spacing w:line="180" w:lineRule="exact"/>
              <w:ind w:left="200"/>
            </w:pPr>
            <w:r>
              <w:rPr>
                <w:rStyle w:val="29pt3"/>
              </w:rPr>
              <w:t>4,2</w:t>
            </w:r>
          </w:p>
        </w:tc>
        <w:tc>
          <w:tcPr>
            <w:tcW w:w="648" w:type="dxa"/>
            <w:tcBorders>
              <w:left w:val="single" w:sz="4" w:space="0" w:color="auto"/>
            </w:tcBorders>
            <w:shd w:val="clear" w:color="auto" w:fill="FFFFFF"/>
            <w:vAlign w:val="bottom"/>
          </w:tcPr>
          <w:p w14:paraId="7B8D843B"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7F16D513" w14:textId="77777777" w:rsidR="001A7EC8" w:rsidRDefault="00D23207">
            <w:pPr>
              <w:pStyle w:val="20"/>
              <w:framePr w:w="6307" w:wrap="notBeside" w:vAnchor="text" w:hAnchor="text" w:xAlign="center" w:y="1"/>
              <w:shd w:val="clear" w:color="auto" w:fill="auto"/>
              <w:spacing w:line="180" w:lineRule="exact"/>
              <w:ind w:left="200"/>
            </w:pPr>
            <w:r>
              <w:rPr>
                <w:rStyle w:val="29pt3"/>
              </w:rPr>
              <w:t>4,5</w:t>
            </w:r>
          </w:p>
        </w:tc>
        <w:tc>
          <w:tcPr>
            <w:tcW w:w="684" w:type="dxa"/>
            <w:tcBorders>
              <w:left w:val="single" w:sz="4" w:space="0" w:color="auto"/>
            </w:tcBorders>
            <w:shd w:val="clear" w:color="auto" w:fill="FFFFFF"/>
            <w:vAlign w:val="bottom"/>
          </w:tcPr>
          <w:p w14:paraId="29F92DAB"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r w:rsidR="001A7EC8" w14:paraId="17C7F8CC" w14:textId="77777777">
        <w:trPr>
          <w:trHeight w:hRule="exact" w:val="216"/>
          <w:jc w:val="center"/>
        </w:trPr>
        <w:tc>
          <w:tcPr>
            <w:tcW w:w="1001" w:type="dxa"/>
            <w:shd w:val="clear" w:color="auto" w:fill="FFFFFF"/>
            <w:vAlign w:val="center"/>
          </w:tcPr>
          <w:p w14:paraId="29E85118" w14:textId="77777777" w:rsidR="001A7EC8" w:rsidRDefault="00D23207">
            <w:pPr>
              <w:pStyle w:val="20"/>
              <w:framePr w:w="6307" w:wrap="notBeside" w:vAnchor="text" w:hAnchor="text" w:xAlign="center" w:y="1"/>
              <w:shd w:val="clear" w:color="auto" w:fill="auto"/>
              <w:spacing w:line="180" w:lineRule="exact"/>
              <w:jc w:val="both"/>
            </w:pPr>
            <w:r>
              <w:rPr>
                <w:rStyle w:val="29pt3"/>
              </w:rPr>
              <w:t>Пронто</w:t>
            </w:r>
          </w:p>
        </w:tc>
        <w:tc>
          <w:tcPr>
            <w:tcW w:w="652" w:type="dxa"/>
            <w:tcBorders>
              <w:left w:val="single" w:sz="4" w:space="0" w:color="auto"/>
            </w:tcBorders>
            <w:shd w:val="clear" w:color="auto" w:fill="FFFFFF"/>
            <w:vAlign w:val="center"/>
          </w:tcPr>
          <w:p w14:paraId="507BDE5C" w14:textId="77777777" w:rsidR="001A7EC8" w:rsidRDefault="00D23207">
            <w:pPr>
              <w:pStyle w:val="20"/>
              <w:framePr w:w="6307" w:wrap="notBeside" w:vAnchor="text" w:hAnchor="text" w:xAlign="center" w:y="1"/>
              <w:shd w:val="clear" w:color="auto" w:fill="auto"/>
              <w:spacing w:line="180" w:lineRule="exact"/>
            </w:pPr>
            <w:r>
              <w:rPr>
                <w:rStyle w:val="29pt3"/>
              </w:rPr>
              <w:t>91,9</w:t>
            </w:r>
          </w:p>
        </w:tc>
        <w:tc>
          <w:tcPr>
            <w:tcW w:w="655" w:type="dxa"/>
            <w:tcBorders>
              <w:left w:val="single" w:sz="4" w:space="0" w:color="auto"/>
            </w:tcBorders>
            <w:shd w:val="clear" w:color="auto" w:fill="FFFFFF"/>
            <w:vAlign w:val="bottom"/>
          </w:tcPr>
          <w:p w14:paraId="3B0E44B1" w14:textId="77777777" w:rsidR="001A7EC8" w:rsidRDefault="00D23207">
            <w:pPr>
              <w:pStyle w:val="20"/>
              <w:framePr w:w="6307" w:wrap="notBeside" w:vAnchor="text" w:hAnchor="text" w:xAlign="center" w:y="1"/>
              <w:shd w:val="clear" w:color="auto" w:fill="auto"/>
              <w:spacing w:line="180" w:lineRule="exact"/>
              <w:ind w:left="200"/>
            </w:pPr>
            <w:r>
              <w:rPr>
                <w:rStyle w:val="29pt3"/>
              </w:rPr>
              <w:t>8,1</w:t>
            </w:r>
          </w:p>
        </w:tc>
        <w:tc>
          <w:tcPr>
            <w:tcW w:w="713" w:type="dxa"/>
            <w:tcBorders>
              <w:left w:val="single" w:sz="4" w:space="0" w:color="auto"/>
            </w:tcBorders>
            <w:shd w:val="clear" w:color="auto" w:fill="FFFFFF"/>
            <w:vAlign w:val="bottom"/>
          </w:tcPr>
          <w:p w14:paraId="2D6E08E7"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71584E25"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63BAE58A"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48" w:type="dxa"/>
            <w:tcBorders>
              <w:left w:val="single" w:sz="4" w:space="0" w:color="auto"/>
            </w:tcBorders>
            <w:shd w:val="clear" w:color="auto" w:fill="FFFFFF"/>
            <w:vAlign w:val="bottom"/>
          </w:tcPr>
          <w:p w14:paraId="1404C1F7"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1591EA9D"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84" w:type="dxa"/>
            <w:tcBorders>
              <w:left w:val="single" w:sz="4" w:space="0" w:color="auto"/>
            </w:tcBorders>
            <w:shd w:val="clear" w:color="auto" w:fill="FFFFFF"/>
            <w:vAlign w:val="bottom"/>
          </w:tcPr>
          <w:p w14:paraId="19E24043"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r w:rsidR="001A7EC8" w14:paraId="640C3FBE" w14:textId="77777777">
        <w:trPr>
          <w:trHeight w:hRule="exact" w:val="439"/>
          <w:jc w:val="center"/>
        </w:trPr>
        <w:tc>
          <w:tcPr>
            <w:tcW w:w="1001" w:type="dxa"/>
            <w:shd w:val="clear" w:color="auto" w:fill="FFFFFF"/>
            <w:vAlign w:val="bottom"/>
          </w:tcPr>
          <w:p w14:paraId="6DA07543" w14:textId="77777777" w:rsidR="001A7EC8" w:rsidRDefault="00D23207">
            <w:pPr>
              <w:pStyle w:val="20"/>
              <w:framePr w:w="6307" w:wrap="notBeside" w:vAnchor="text" w:hAnchor="text" w:xAlign="center" w:y="1"/>
              <w:shd w:val="clear" w:color="auto" w:fill="auto"/>
              <w:spacing w:after="60" w:line="160" w:lineRule="exact"/>
              <w:jc w:val="both"/>
            </w:pPr>
            <w:r>
              <w:rPr>
                <w:rStyle w:val="28pt3"/>
              </w:rPr>
              <w:t>Франция</w:t>
            </w:r>
          </w:p>
          <w:p w14:paraId="3FBF6C4C" w14:textId="77777777" w:rsidR="001A7EC8" w:rsidRDefault="00D23207">
            <w:pPr>
              <w:pStyle w:val="20"/>
              <w:framePr w:w="6307" w:wrap="notBeside" w:vAnchor="text" w:hAnchor="text" w:xAlign="center" w:y="1"/>
              <w:shd w:val="clear" w:color="auto" w:fill="auto"/>
              <w:spacing w:before="60" w:line="180" w:lineRule="exact"/>
              <w:jc w:val="both"/>
            </w:pPr>
            <w:r>
              <w:rPr>
                <w:rStyle w:val="29pt3"/>
              </w:rPr>
              <w:t xml:space="preserve">Воррио </w:t>
            </w:r>
            <w:r>
              <w:rPr>
                <w:rStyle w:val="29pt3"/>
                <w:lang w:val="en-US" w:eastAsia="en-US" w:bidi="en-US"/>
              </w:rPr>
              <w:t>Fj</w:t>
            </w:r>
          </w:p>
        </w:tc>
        <w:tc>
          <w:tcPr>
            <w:tcW w:w="652" w:type="dxa"/>
            <w:tcBorders>
              <w:left w:val="single" w:sz="4" w:space="0" w:color="auto"/>
            </w:tcBorders>
            <w:shd w:val="clear" w:color="auto" w:fill="FFFFFF"/>
            <w:vAlign w:val="bottom"/>
          </w:tcPr>
          <w:p w14:paraId="2DAA7B40" w14:textId="77777777" w:rsidR="001A7EC8" w:rsidRDefault="00D23207">
            <w:pPr>
              <w:pStyle w:val="20"/>
              <w:framePr w:w="6307" w:wrap="notBeside" w:vAnchor="text" w:hAnchor="text" w:xAlign="center" w:y="1"/>
              <w:shd w:val="clear" w:color="auto" w:fill="auto"/>
              <w:spacing w:line="180" w:lineRule="exact"/>
            </w:pPr>
            <w:r>
              <w:rPr>
                <w:rStyle w:val="29pt3"/>
              </w:rPr>
              <w:t>94,2</w:t>
            </w:r>
          </w:p>
        </w:tc>
        <w:tc>
          <w:tcPr>
            <w:tcW w:w="655" w:type="dxa"/>
            <w:tcBorders>
              <w:left w:val="single" w:sz="4" w:space="0" w:color="auto"/>
            </w:tcBorders>
            <w:shd w:val="clear" w:color="auto" w:fill="FFFFFF"/>
            <w:vAlign w:val="bottom"/>
          </w:tcPr>
          <w:p w14:paraId="0046FF59" w14:textId="77777777" w:rsidR="001A7EC8" w:rsidRDefault="00D23207">
            <w:pPr>
              <w:pStyle w:val="20"/>
              <w:framePr w:w="6307" w:wrap="notBeside" w:vAnchor="text" w:hAnchor="text" w:xAlign="center" w:y="1"/>
              <w:shd w:val="clear" w:color="auto" w:fill="auto"/>
              <w:spacing w:line="180" w:lineRule="exact"/>
              <w:ind w:left="200"/>
            </w:pPr>
            <w:r>
              <w:rPr>
                <w:rStyle w:val="29pt3"/>
              </w:rPr>
              <w:t>2,9</w:t>
            </w:r>
          </w:p>
        </w:tc>
        <w:tc>
          <w:tcPr>
            <w:tcW w:w="713" w:type="dxa"/>
            <w:tcBorders>
              <w:left w:val="single" w:sz="4" w:space="0" w:color="auto"/>
            </w:tcBorders>
            <w:shd w:val="clear" w:color="auto" w:fill="FFFFFF"/>
            <w:vAlign w:val="bottom"/>
          </w:tcPr>
          <w:p w14:paraId="3EBEBC8B" w14:textId="77777777" w:rsidR="001A7EC8" w:rsidRDefault="00D23207">
            <w:pPr>
              <w:pStyle w:val="20"/>
              <w:framePr w:w="6307" w:wrap="notBeside" w:vAnchor="text" w:hAnchor="text" w:xAlign="center" w:y="1"/>
              <w:shd w:val="clear" w:color="auto" w:fill="auto"/>
              <w:spacing w:line="180" w:lineRule="exact"/>
              <w:ind w:left="200"/>
            </w:pPr>
            <w:r>
              <w:rPr>
                <w:rStyle w:val="29pt3"/>
              </w:rPr>
              <w:t>2,9</w:t>
            </w:r>
          </w:p>
        </w:tc>
        <w:tc>
          <w:tcPr>
            <w:tcW w:w="652" w:type="dxa"/>
            <w:tcBorders>
              <w:left w:val="single" w:sz="4" w:space="0" w:color="auto"/>
            </w:tcBorders>
            <w:shd w:val="clear" w:color="auto" w:fill="FFFFFF"/>
            <w:vAlign w:val="bottom"/>
          </w:tcPr>
          <w:p w14:paraId="3653F7B7" w14:textId="77777777" w:rsidR="001A7EC8" w:rsidRDefault="00D23207">
            <w:pPr>
              <w:pStyle w:val="20"/>
              <w:framePr w:w="6307" w:wrap="notBeside" w:vAnchor="text" w:hAnchor="text" w:xAlign="center" w:y="1"/>
              <w:shd w:val="clear" w:color="auto" w:fill="auto"/>
              <w:spacing w:line="180" w:lineRule="exact"/>
              <w:ind w:left="200"/>
            </w:pPr>
            <w:r>
              <w:rPr>
                <w:rStyle w:val="29pt3"/>
              </w:rPr>
              <w:t>2,9</w:t>
            </w:r>
          </w:p>
        </w:tc>
        <w:tc>
          <w:tcPr>
            <w:tcW w:w="652" w:type="dxa"/>
            <w:tcBorders>
              <w:left w:val="single" w:sz="4" w:space="0" w:color="auto"/>
            </w:tcBorders>
            <w:shd w:val="clear" w:color="auto" w:fill="FFFFFF"/>
            <w:vAlign w:val="bottom"/>
          </w:tcPr>
          <w:p w14:paraId="4E52F9D3"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48" w:type="dxa"/>
            <w:tcBorders>
              <w:left w:val="single" w:sz="4" w:space="0" w:color="auto"/>
            </w:tcBorders>
            <w:shd w:val="clear" w:color="auto" w:fill="FFFFFF"/>
            <w:vAlign w:val="bottom"/>
          </w:tcPr>
          <w:p w14:paraId="60470564"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1FA6C331"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84" w:type="dxa"/>
            <w:tcBorders>
              <w:left w:val="single" w:sz="4" w:space="0" w:color="auto"/>
            </w:tcBorders>
            <w:shd w:val="clear" w:color="auto" w:fill="FFFFFF"/>
            <w:vAlign w:val="bottom"/>
          </w:tcPr>
          <w:p w14:paraId="5B9AFDEC"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r w:rsidR="001A7EC8" w14:paraId="327B549B" w14:textId="77777777">
        <w:trPr>
          <w:trHeight w:hRule="exact" w:val="511"/>
          <w:jc w:val="center"/>
        </w:trPr>
        <w:tc>
          <w:tcPr>
            <w:tcW w:w="1001" w:type="dxa"/>
            <w:shd w:val="clear" w:color="auto" w:fill="FFFFFF"/>
          </w:tcPr>
          <w:p w14:paraId="44F64346" w14:textId="77777777" w:rsidR="001A7EC8" w:rsidRDefault="00D23207">
            <w:pPr>
              <w:pStyle w:val="20"/>
              <w:framePr w:w="6307" w:wrap="notBeside" w:vAnchor="text" w:hAnchor="text" w:xAlign="center" w:y="1"/>
              <w:shd w:val="clear" w:color="auto" w:fill="auto"/>
              <w:spacing w:after="60" w:line="160" w:lineRule="exact"/>
              <w:jc w:val="both"/>
            </w:pPr>
            <w:r>
              <w:rPr>
                <w:rStyle w:val="28pt3"/>
              </w:rPr>
              <w:t>Италия</w:t>
            </w:r>
          </w:p>
          <w:p w14:paraId="367FB9CF" w14:textId="77777777" w:rsidR="001A7EC8" w:rsidRDefault="00D23207">
            <w:pPr>
              <w:pStyle w:val="20"/>
              <w:framePr w:w="6307" w:wrap="notBeside" w:vAnchor="text" w:hAnchor="text" w:xAlign="center" w:y="1"/>
              <w:shd w:val="clear" w:color="auto" w:fill="auto"/>
              <w:spacing w:before="60" w:line="180" w:lineRule="exact"/>
              <w:jc w:val="both"/>
            </w:pPr>
            <w:r>
              <w:rPr>
                <w:rStyle w:val="29pt3"/>
              </w:rPr>
              <w:t>Детройт</w:t>
            </w:r>
          </w:p>
        </w:tc>
        <w:tc>
          <w:tcPr>
            <w:tcW w:w="652" w:type="dxa"/>
            <w:tcBorders>
              <w:left w:val="single" w:sz="4" w:space="0" w:color="auto"/>
            </w:tcBorders>
            <w:shd w:val="clear" w:color="auto" w:fill="FFFFFF"/>
            <w:vAlign w:val="bottom"/>
          </w:tcPr>
          <w:p w14:paraId="5D080AD2" w14:textId="77777777" w:rsidR="001A7EC8" w:rsidRDefault="00D23207">
            <w:pPr>
              <w:pStyle w:val="20"/>
              <w:framePr w:w="6307" w:wrap="notBeside" w:vAnchor="text" w:hAnchor="text" w:xAlign="center" w:y="1"/>
              <w:shd w:val="clear" w:color="auto" w:fill="auto"/>
              <w:spacing w:line="180" w:lineRule="exact"/>
            </w:pPr>
            <w:r>
              <w:rPr>
                <w:rStyle w:val="29pt3"/>
              </w:rPr>
              <w:t>85,3</w:t>
            </w:r>
          </w:p>
        </w:tc>
        <w:tc>
          <w:tcPr>
            <w:tcW w:w="655" w:type="dxa"/>
            <w:tcBorders>
              <w:left w:val="single" w:sz="4" w:space="0" w:color="auto"/>
            </w:tcBorders>
            <w:shd w:val="clear" w:color="auto" w:fill="FFFFFF"/>
            <w:vAlign w:val="bottom"/>
          </w:tcPr>
          <w:p w14:paraId="18940537" w14:textId="77777777" w:rsidR="001A7EC8" w:rsidRDefault="00D23207">
            <w:pPr>
              <w:pStyle w:val="20"/>
              <w:framePr w:w="6307" w:wrap="notBeside" w:vAnchor="text" w:hAnchor="text" w:xAlign="center" w:y="1"/>
              <w:shd w:val="clear" w:color="auto" w:fill="auto"/>
              <w:spacing w:line="180" w:lineRule="exact"/>
              <w:ind w:left="200"/>
            </w:pPr>
            <w:r>
              <w:rPr>
                <w:rStyle w:val="29pt3"/>
              </w:rPr>
              <w:t>7,3</w:t>
            </w:r>
          </w:p>
        </w:tc>
        <w:tc>
          <w:tcPr>
            <w:tcW w:w="713" w:type="dxa"/>
            <w:tcBorders>
              <w:left w:val="single" w:sz="4" w:space="0" w:color="auto"/>
            </w:tcBorders>
            <w:shd w:val="clear" w:color="auto" w:fill="FFFFFF"/>
            <w:vAlign w:val="bottom"/>
          </w:tcPr>
          <w:p w14:paraId="0198CA2E" w14:textId="77777777" w:rsidR="001A7EC8" w:rsidRDefault="00D23207">
            <w:pPr>
              <w:pStyle w:val="20"/>
              <w:framePr w:w="6307" w:wrap="notBeside" w:vAnchor="text" w:hAnchor="text" w:xAlign="center" w:y="1"/>
              <w:shd w:val="clear" w:color="auto" w:fill="auto"/>
              <w:spacing w:line="180" w:lineRule="exact"/>
              <w:ind w:left="200"/>
            </w:pPr>
            <w:r>
              <w:rPr>
                <w:rStyle w:val="29pt3"/>
              </w:rPr>
              <w:t>7,4</w:t>
            </w:r>
          </w:p>
        </w:tc>
        <w:tc>
          <w:tcPr>
            <w:tcW w:w="652" w:type="dxa"/>
            <w:tcBorders>
              <w:left w:val="single" w:sz="4" w:space="0" w:color="auto"/>
            </w:tcBorders>
            <w:shd w:val="clear" w:color="auto" w:fill="FFFFFF"/>
            <w:vAlign w:val="bottom"/>
          </w:tcPr>
          <w:p w14:paraId="5D90E6DB"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1AF5367B" w14:textId="77777777" w:rsidR="001A7EC8" w:rsidRDefault="00D23207">
            <w:pPr>
              <w:pStyle w:val="20"/>
              <w:framePr w:w="6307" w:wrap="notBeside" w:vAnchor="text" w:hAnchor="text" w:xAlign="center" w:y="1"/>
              <w:shd w:val="clear" w:color="auto" w:fill="auto"/>
              <w:spacing w:line="180" w:lineRule="exact"/>
              <w:ind w:left="200"/>
            </w:pPr>
            <w:r>
              <w:rPr>
                <w:rStyle w:val="29pt3"/>
              </w:rPr>
              <w:t>7,4</w:t>
            </w:r>
          </w:p>
        </w:tc>
        <w:tc>
          <w:tcPr>
            <w:tcW w:w="648" w:type="dxa"/>
            <w:tcBorders>
              <w:left w:val="single" w:sz="4" w:space="0" w:color="auto"/>
            </w:tcBorders>
            <w:shd w:val="clear" w:color="auto" w:fill="FFFFFF"/>
            <w:vAlign w:val="bottom"/>
          </w:tcPr>
          <w:p w14:paraId="4C37C03C"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11D69671"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c>
          <w:tcPr>
            <w:tcW w:w="684" w:type="dxa"/>
            <w:tcBorders>
              <w:left w:val="single" w:sz="4" w:space="0" w:color="auto"/>
            </w:tcBorders>
            <w:shd w:val="clear" w:color="auto" w:fill="FFFFFF"/>
            <w:vAlign w:val="bottom"/>
          </w:tcPr>
          <w:p w14:paraId="70561BF4" w14:textId="77777777" w:rsidR="001A7EC8" w:rsidRDefault="00D23207">
            <w:pPr>
              <w:pStyle w:val="20"/>
              <w:framePr w:w="6307" w:wrap="notBeside" w:vAnchor="text" w:hAnchor="text" w:xAlign="center" w:y="1"/>
              <w:shd w:val="clear" w:color="auto" w:fill="auto"/>
              <w:spacing w:line="180" w:lineRule="exact"/>
              <w:ind w:left="200"/>
            </w:pPr>
            <w:r>
              <w:rPr>
                <w:rStyle w:val="29pt3"/>
              </w:rPr>
              <w:t>0,0</w:t>
            </w:r>
          </w:p>
        </w:tc>
      </w:tr>
    </w:tbl>
    <w:p w14:paraId="4069869D" w14:textId="77777777" w:rsidR="001A7EC8" w:rsidRDefault="001A7EC8">
      <w:pPr>
        <w:framePr w:w="6307" w:wrap="notBeside" w:vAnchor="text" w:hAnchor="text" w:xAlign="center" w:y="1"/>
        <w:rPr>
          <w:sz w:val="2"/>
          <w:szCs w:val="2"/>
        </w:rPr>
      </w:pPr>
    </w:p>
    <w:p w14:paraId="2B5E19BE" w14:textId="77777777" w:rsidR="001A7EC8" w:rsidRDefault="001A7EC8">
      <w:pPr>
        <w:rPr>
          <w:sz w:val="2"/>
          <w:szCs w:val="2"/>
        </w:rPr>
        <w:sectPr w:rsidR="001A7EC8">
          <w:type w:val="continuous"/>
          <w:pgSz w:w="8400" w:h="11900"/>
          <w:pgMar w:top="911" w:right="1038" w:bottom="1335" w:left="1054" w:header="0" w:footer="3" w:gutter="0"/>
          <w:cols w:space="720"/>
          <w:noEndnote/>
          <w:docGrid w:linePitch="360"/>
        </w:sectPr>
      </w:pPr>
    </w:p>
    <w:p w14:paraId="540E464B" w14:textId="77777777" w:rsidR="001A7EC8" w:rsidRDefault="00D23207">
      <w:pPr>
        <w:pStyle w:val="20"/>
        <w:shd w:val="clear" w:color="auto" w:fill="auto"/>
        <w:spacing w:line="190" w:lineRule="exact"/>
      </w:pPr>
      <w:r>
        <w:lastRenderedPageBreak/>
        <w:t>гнилью.</w:t>
      </w:r>
    </w:p>
    <w:p w14:paraId="42AB94E5" w14:textId="77777777" w:rsidR="001A7EC8" w:rsidRDefault="00D23207">
      <w:pPr>
        <w:pStyle w:val="20"/>
        <w:shd w:val="clear" w:color="auto" w:fill="auto"/>
        <w:spacing w:line="256" w:lineRule="exact"/>
        <w:ind w:firstLine="320"/>
        <w:jc w:val="both"/>
      </w:pPr>
      <w:r>
        <w:t>Корнеплоды свеклы сорта Детройт итальянской селекции в период хранения в значительной степени поражались фомозом, а сорта Красный шар польской селекции - кагатной гнилью.</w:t>
      </w:r>
    </w:p>
    <w:p w14:paraId="4B7BF360" w14:textId="77777777" w:rsidR="001A7EC8" w:rsidRDefault="00D23207">
      <w:pPr>
        <w:pStyle w:val="20"/>
        <w:shd w:val="clear" w:color="auto" w:fill="auto"/>
        <w:spacing w:after="183" w:line="252" w:lineRule="exact"/>
        <w:ind w:firstLine="320"/>
        <w:jc w:val="both"/>
      </w:pPr>
      <w:r>
        <w:t>Хорошую лежкость проявил гибрид Воррио французской се</w:t>
      </w:r>
      <w:r>
        <w:softHyphen/>
        <w:t>лекции, потери от болезней (фомоза) по истечении шести меся</w:t>
      </w:r>
      <w:r>
        <w:softHyphen/>
        <w:t>цев хранения составляли 2,9%.</w:t>
      </w:r>
    </w:p>
    <w:p w14:paraId="6D349013" w14:textId="77777777" w:rsidR="001A7EC8" w:rsidRDefault="00D23207">
      <w:pPr>
        <w:pStyle w:val="201"/>
        <w:shd w:val="clear" w:color="auto" w:fill="auto"/>
        <w:spacing w:after="177" w:line="248" w:lineRule="exact"/>
      </w:pPr>
      <w:r>
        <w:t>Влияние почвенных и климатических условий</w:t>
      </w:r>
      <w:r>
        <w:br/>
        <w:t>на качество и лежкость корнеплодов</w:t>
      </w:r>
    </w:p>
    <w:p w14:paraId="14881FD1" w14:textId="77777777" w:rsidR="001A7EC8" w:rsidRDefault="00D23207">
      <w:pPr>
        <w:pStyle w:val="20"/>
        <w:shd w:val="clear" w:color="auto" w:fill="auto"/>
        <w:spacing w:line="252" w:lineRule="exact"/>
        <w:ind w:firstLine="320"/>
        <w:jc w:val="both"/>
      </w:pPr>
      <w:r>
        <w:t>По биологическим особенностям, требованию к почве и пита</w:t>
      </w:r>
      <w:r>
        <w:softHyphen/>
        <w:t>тельным элементам в ней свекла существенно отличается от дру</w:t>
      </w:r>
      <w:r>
        <w:softHyphen/>
        <w:t>гих корнеплодных культур. Она лучше всего переносит повышен</w:t>
      </w:r>
      <w:r>
        <w:softHyphen/>
        <w:t>ную концентрацию растворимых солей в почве, имеет наиболее мощную корневую систему, хорошо отзывается на внесение ми</w:t>
      </w:r>
      <w:r>
        <w:softHyphen/>
        <w:t>неральных удобрений и извести. По данным ВНИИО, в Нечерно</w:t>
      </w:r>
      <w:r>
        <w:softHyphen/>
        <w:t>земной зоне России высокую урожайность свеклы (общую и то</w:t>
      </w:r>
      <w:r>
        <w:softHyphen/>
        <w:t>варную) можно получать на пойменных и торфянистых почвах.</w:t>
      </w:r>
    </w:p>
    <w:p w14:paraId="45395297" w14:textId="77777777" w:rsidR="001A7EC8" w:rsidRDefault="00D23207">
      <w:pPr>
        <w:pStyle w:val="20"/>
        <w:shd w:val="clear" w:color="auto" w:fill="auto"/>
        <w:spacing w:line="252" w:lineRule="exact"/>
        <w:ind w:firstLine="320"/>
        <w:jc w:val="both"/>
      </w:pPr>
      <w:r>
        <w:t>На легких по механическому составу почвах с достаточным запасом питательных веществ и влаги корнеплоды хорошо выз</w:t>
      </w:r>
      <w:r>
        <w:softHyphen/>
        <w:t>ревают, образуется мощная кожура, в результате чего своевремен</w:t>
      </w:r>
      <w:r>
        <w:softHyphen/>
        <w:t>но наступает состояние покоя и повышается устойчивость к фи</w:t>
      </w:r>
      <w:r>
        <w:softHyphen/>
        <w:t>топатогенным микроорганизмам. На тяжелых суглинистых поч</w:t>
      </w:r>
      <w:r>
        <w:softHyphen/>
        <w:t>вах замедляется вызревание корнеплодов, хуже формируются покровные ткани. Поэтому потери при хранении в два раза выше по сравнению с корнеплодами, выращенными на легких почвах.</w:t>
      </w:r>
    </w:p>
    <w:p w14:paraId="43225780" w14:textId="77777777" w:rsidR="001A7EC8" w:rsidRDefault="00D23207">
      <w:pPr>
        <w:pStyle w:val="20"/>
        <w:shd w:val="clear" w:color="auto" w:fill="auto"/>
        <w:spacing w:line="252" w:lineRule="exact"/>
        <w:ind w:firstLine="320"/>
        <w:jc w:val="both"/>
      </w:pPr>
      <w:r>
        <w:t>Свекла сильно реагирует на кислотность почвы. Как при кис</w:t>
      </w:r>
      <w:r>
        <w:softHyphen/>
        <w:t>лой реакции почвенного раствора (pH 5 и ниже), так и при ще</w:t>
      </w:r>
      <w:r>
        <w:softHyphen/>
        <w:t>лочной (pH 8 и выше) свекла подвергается физиологическим за</w:t>
      </w:r>
      <w:r>
        <w:softHyphen/>
        <w:t>болеваниям, всходы ее появляются медленно, в массе погибают, урожайность очень низкая, корнеплоды непригодны для длитель</w:t>
      </w:r>
      <w:r>
        <w:softHyphen/>
        <w:t>ного хранения.</w:t>
      </w:r>
    </w:p>
    <w:p w14:paraId="1783B1E1" w14:textId="77777777" w:rsidR="001A7EC8" w:rsidRDefault="00D23207">
      <w:pPr>
        <w:pStyle w:val="20"/>
        <w:shd w:val="clear" w:color="auto" w:fill="auto"/>
        <w:spacing w:line="252" w:lineRule="exact"/>
        <w:ind w:firstLine="320"/>
        <w:jc w:val="both"/>
      </w:pPr>
      <w:r>
        <w:t>Средняя урожайность свеклы при pH 6 уменьшается на 17% , при pH 5 - на 40% и при pH 4,6 - на 80% .</w:t>
      </w:r>
    </w:p>
    <w:p w14:paraId="324BB930" w14:textId="77777777" w:rsidR="001A7EC8" w:rsidRDefault="00D23207">
      <w:pPr>
        <w:pStyle w:val="20"/>
        <w:shd w:val="clear" w:color="auto" w:fill="auto"/>
        <w:spacing w:line="252" w:lineRule="exact"/>
        <w:ind w:firstLine="320"/>
        <w:jc w:val="both"/>
      </w:pPr>
      <w:r>
        <w:t>Для нейтрализации кислотности почвы известкуют. Под вли</w:t>
      </w:r>
      <w:r>
        <w:softHyphen/>
        <w:t>янием извести устраняется вредное действие на растения подвиж-</w:t>
      </w:r>
    </w:p>
    <w:p w14:paraId="1E0C45F9" w14:textId="77777777" w:rsidR="001A7EC8" w:rsidRDefault="00D23207">
      <w:pPr>
        <w:pStyle w:val="20"/>
        <w:shd w:val="clear" w:color="auto" w:fill="auto"/>
        <w:spacing w:line="252" w:lineRule="exact"/>
        <w:jc w:val="both"/>
      </w:pPr>
      <w:r>
        <w:t>-219- ного алюминия и марганца, повышается содержание в почве каль</w:t>
      </w:r>
      <w:r>
        <w:softHyphen/>
        <w:t>ция, улучшаются физические, физико-химические и биологичес</w:t>
      </w:r>
      <w:r>
        <w:softHyphen/>
        <w:t xml:space="preserve">кие свойства почвы, в ней увеличивается количество </w:t>
      </w:r>
      <w:r>
        <w:lastRenderedPageBreak/>
        <w:t>усвояемых форм азота, фосфора, калия, молибдена, улучшаются условия питания растений, повышается урожайность, лучше становится качество продукции, повышается ее лежкость. Но при этом не следует допускать внесения повышенных доз извести, поскольку они приводят к недостатку бора и марганца в почве, а это в свою очередь вызывает физиологическое заболевание свеклы - гниль сердечка корнеплода.</w:t>
      </w:r>
    </w:p>
    <w:p w14:paraId="57E52BA3" w14:textId="77777777" w:rsidR="001A7EC8" w:rsidRDefault="00D23207">
      <w:pPr>
        <w:pStyle w:val="20"/>
        <w:shd w:val="clear" w:color="auto" w:fill="auto"/>
        <w:spacing w:line="252" w:lineRule="exact"/>
        <w:ind w:firstLine="320"/>
        <w:jc w:val="both"/>
      </w:pPr>
      <w:r>
        <w:t>Почва должна отвечать следующим показателям: механичес</w:t>
      </w:r>
      <w:r>
        <w:softHyphen/>
        <w:t>кий состав - от легкого до тяжелого суглинка (рыхлопесчаные почвы малопригодны); мощность гумусового горизонта - не ме</w:t>
      </w:r>
      <w:r>
        <w:softHyphen/>
        <w:t>нее 35-40 см; уровень грунтовых вод - не выше 1-1,2 м от повер</w:t>
      </w:r>
      <w:r>
        <w:softHyphen/>
        <w:t>хности; содержание гумуса - не менее 2% , оптимум - более 3% ; pH солевой вытяжки - 6,5-7,5 (свекла выдерживает щелочную ре</w:t>
      </w:r>
      <w:r>
        <w:softHyphen/>
        <w:t>акцию почвенного раствора); насыщенность основаниями - не ме</w:t>
      </w:r>
      <w:r>
        <w:softHyphen/>
        <w:t>нее 90% ; содержание подвижного фосфора - не менее 15-20 мг/ 100 г, обменного калия - не менее 15 мг/100 г, водорастворимых солей - не выше 0,3% .</w:t>
      </w:r>
    </w:p>
    <w:p w14:paraId="0DC7DF50" w14:textId="77777777" w:rsidR="001A7EC8" w:rsidRDefault="00D23207">
      <w:pPr>
        <w:pStyle w:val="20"/>
        <w:shd w:val="clear" w:color="auto" w:fill="auto"/>
        <w:spacing w:line="252" w:lineRule="exact"/>
        <w:ind w:firstLine="320"/>
        <w:jc w:val="both"/>
      </w:pPr>
      <w:r>
        <w:t>Свекла - растение длинного дня. В начальный период роста при сочетании длинного дня и пониженной (менее 8-10° тепла) температуры на посевах появляется большое количество цвету</w:t>
      </w:r>
      <w:r>
        <w:softHyphen/>
        <w:t>хи. Корнеплоды в этом случае становятся деревянистыми, несъе</w:t>
      </w:r>
      <w:r>
        <w:softHyphen/>
        <w:t>добными. При недостатке освещения, особенно в утренние часы, свекла на треть снижает урожайность, ухудшается химический состав корнеплодов, образуется больше моносахаров, чем дисаха</w:t>
      </w:r>
      <w:r>
        <w:softHyphen/>
        <w:t>ров, что приводит к снижению лежкости. При непрерывном сол</w:t>
      </w:r>
      <w:r>
        <w:softHyphen/>
        <w:t>нечном освещении снижается интенсивность ассимиляции, вследствие чего продукты ассимиляции в листьях накапливают</w:t>
      </w:r>
      <w:r>
        <w:softHyphen/>
        <w:t>ся быстрее, чем происходит их отток в корнеплоды. Наиболее бла</w:t>
      </w:r>
      <w:r>
        <w:softHyphen/>
        <w:t>гоприятными для ассимиляции являются частые смены солнеч</w:t>
      </w:r>
      <w:r>
        <w:softHyphen/>
        <w:t>ного освещения и облачность, при этом накопление и отток пи</w:t>
      </w:r>
      <w:r>
        <w:softHyphen/>
        <w:t>тательных веществ идут более согласованно.</w:t>
      </w:r>
    </w:p>
    <w:p w14:paraId="47CEC466" w14:textId="77777777" w:rsidR="001A7EC8" w:rsidRDefault="00D23207">
      <w:pPr>
        <w:pStyle w:val="20"/>
        <w:shd w:val="clear" w:color="auto" w:fill="auto"/>
        <w:spacing w:line="252" w:lineRule="exact"/>
        <w:ind w:firstLine="320"/>
        <w:jc w:val="both"/>
      </w:pPr>
      <w:r>
        <w:t>Длинный день ускоряет наступление цветения и плодоношения. При световом дне продолжительностью 10 часов корнеплоды по</w:t>
      </w:r>
      <w:r>
        <w:softHyphen/>
        <w:t>лучаются недоразвитыми, а при 6-7 часовом - не образуются.</w:t>
      </w:r>
    </w:p>
    <w:p w14:paraId="625149B4" w14:textId="77777777" w:rsidR="001A7EC8" w:rsidRDefault="00D23207">
      <w:pPr>
        <w:pStyle w:val="370"/>
        <w:shd w:val="clear" w:color="auto" w:fill="auto"/>
      </w:pPr>
      <w:r>
        <w:rPr>
          <w:rStyle w:val="374pt"/>
        </w:rPr>
        <w:t>-</w:t>
      </w:r>
      <w:r>
        <w:t>220</w:t>
      </w:r>
      <w:r>
        <w:rPr>
          <w:rStyle w:val="374pt"/>
        </w:rPr>
        <w:t>-</w:t>
      </w:r>
    </w:p>
    <w:p w14:paraId="6385779F" w14:textId="77777777" w:rsidR="001A7EC8" w:rsidRDefault="00D23207">
      <w:pPr>
        <w:pStyle w:val="20"/>
        <w:shd w:val="clear" w:color="auto" w:fill="auto"/>
        <w:spacing w:line="252" w:lineRule="exact"/>
        <w:ind w:firstLine="320"/>
        <w:jc w:val="both"/>
      </w:pPr>
      <w:r>
        <w:t>Свекла устойчива к низким температурам. Семена могут про</w:t>
      </w:r>
      <w:r>
        <w:softHyphen/>
        <w:t>растать при 4-5°С, но при такой температуре прорастание их за</w:t>
      </w:r>
      <w:r>
        <w:softHyphen/>
        <w:t>канчивается через 20-22 суток. При повышении температуры прорастание семян ускоряется: при температуре 10°С оно закан</w:t>
      </w:r>
      <w:r>
        <w:softHyphen/>
      </w:r>
      <w:r>
        <w:lastRenderedPageBreak/>
        <w:t>чивается через 10 суток, при температуре 15°С - через 5-6 суток. Оптимальной является температура 25°С, дальнейшее повышение ее угнетающе действует на прорастание семян.</w:t>
      </w:r>
    </w:p>
    <w:p w14:paraId="124B0AEC" w14:textId="77777777" w:rsidR="001A7EC8" w:rsidRDefault="00D23207">
      <w:pPr>
        <w:pStyle w:val="20"/>
        <w:shd w:val="clear" w:color="auto" w:fill="auto"/>
        <w:spacing w:line="252" w:lineRule="exact"/>
        <w:ind w:firstLine="320"/>
        <w:jc w:val="both"/>
      </w:pPr>
      <w:r>
        <w:t>Растения требовательны к теплу. Для получения нормально</w:t>
      </w:r>
      <w:r>
        <w:softHyphen/>
        <w:t>го урожая длина теплого периода определяется в 100-120 суток. Отношение свеклы к теплу в разные периоды роста различно. В первый период - от начала всходов до начала образования кор</w:t>
      </w:r>
      <w:r>
        <w:softHyphen/>
        <w:t>ней свекла лучше растет при умеренной температуре - 15-18°С. Снижение в это время температуры до 2-3°С ниже нуля ведет к сильному повреждению, а иногда и к сплошной гибели всходов. При образовании двух-трех настоящих листьев свекла становит</w:t>
      </w:r>
      <w:r>
        <w:softHyphen/>
        <w:t>ся более устойчивой к пониженным температурам. Однако про</w:t>
      </w:r>
      <w:r>
        <w:softHyphen/>
        <w:t>должительное воздействие минусовых и предминусовых темпера</w:t>
      </w:r>
      <w:r>
        <w:softHyphen/>
        <w:t>тур приводит к образованию цветухи. С началом образования корнеплодов потребность растений к теплу возрастает, в это вре</w:t>
      </w:r>
      <w:r>
        <w:softHyphen/>
        <w:t>мя оптимальная для нее температура 20-25°С, а в период созре</w:t>
      </w:r>
      <w:r>
        <w:softHyphen/>
        <w:t>вания - 15-20°С. Растения легко переносят кратковременные за</w:t>
      </w:r>
      <w:r>
        <w:softHyphen/>
        <w:t>морозки до 2-3°С. При продолжительном воздействии такой тем</w:t>
      </w:r>
      <w:r>
        <w:softHyphen/>
        <w:t>пературы или более низкой повреждаются корнеплоды, у кото</w:t>
      </w:r>
      <w:r>
        <w:softHyphen/>
        <w:t>рых большая часть находится над поверхностью почвы. Это от</w:t>
      </w:r>
      <w:r>
        <w:softHyphen/>
        <w:t>носится в основном к сортам свеклы с уплощенной и цилиндри</w:t>
      </w:r>
      <w:r>
        <w:softHyphen/>
        <w:t>ческой формой корнеплода. У них прежде всего повреждаются верхушечные почки, поэтому их закладывать на длительное хра</w:t>
      </w:r>
      <w:r>
        <w:softHyphen/>
        <w:t>нение нельзя. Попавшая под заморозок свекла плохо сохраняет</w:t>
      </w:r>
      <w:r>
        <w:softHyphen/>
        <w:t>ся.</w:t>
      </w:r>
    </w:p>
    <w:p w14:paraId="63EEB262" w14:textId="77777777" w:rsidR="001A7EC8" w:rsidRDefault="00D23207">
      <w:pPr>
        <w:pStyle w:val="20"/>
        <w:shd w:val="clear" w:color="auto" w:fill="auto"/>
        <w:spacing w:line="252" w:lineRule="exact"/>
        <w:ind w:firstLine="320"/>
        <w:jc w:val="both"/>
      </w:pPr>
      <w:r>
        <w:t>Для создания одной части сухого вещества свекла расходует 300-400 частей почвенной влаги. При урожайности 30 т/га свек</w:t>
      </w:r>
      <w:r>
        <w:softHyphen/>
        <w:t>лы и 10 т/га листьев требуется 300-400 м</w:t>
      </w:r>
      <w:r>
        <w:rPr>
          <w:vertAlign w:val="superscript"/>
        </w:rPr>
        <w:t>3</w:t>
      </w:r>
      <w:r>
        <w:t xml:space="preserve"> почвенной влаги. Оп</w:t>
      </w:r>
      <w:r>
        <w:softHyphen/>
        <w:t>тимальные условия для роста и развития свеклы создаются при влажности почвы 60-70% НВ. При недостатке влаги, избытке теп</w:t>
      </w:r>
      <w:r>
        <w:softHyphen/>
        <w:t>ла и низкой влажности воздуха ткань корнеплодов становится грубой. Избыток влаги, близость грунтовых вод приводят к пора</w:t>
      </w:r>
      <w:r>
        <w:softHyphen/>
        <w:t>жению корнеплодов свеклы и снижению урожайности. Потреб-</w:t>
      </w:r>
    </w:p>
    <w:p w14:paraId="573E51B6" w14:textId="77777777" w:rsidR="001A7EC8" w:rsidRDefault="00D23207">
      <w:pPr>
        <w:pStyle w:val="380"/>
        <w:shd w:val="clear" w:color="auto" w:fill="auto"/>
        <w:sectPr w:rsidR="001A7EC8">
          <w:footerReference w:type="even" r:id="rId207"/>
          <w:footerReference w:type="default" r:id="rId208"/>
          <w:footerReference w:type="first" r:id="rId209"/>
          <w:pgSz w:w="8400" w:h="11900"/>
          <w:pgMar w:top="911" w:right="1038" w:bottom="1335" w:left="1054" w:header="0" w:footer="3" w:gutter="0"/>
          <w:pgNumType w:start="229"/>
          <w:cols w:space="720"/>
          <w:noEndnote/>
          <w:docGrid w:linePitch="360"/>
        </w:sectPr>
      </w:pPr>
      <w:r>
        <w:rPr>
          <w:rStyle w:val="384pt"/>
        </w:rPr>
        <w:t>-</w:t>
      </w:r>
      <w:r>
        <w:t>221</w:t>
      </w:r>
      <w:r>
        <w:rPr>
          <w:rStyle w:val="384pt"/>
        </w:rPr>
        <w:t>-</w:t>
      </w:r>
    </w:p>
    <w:p w14:paraId="0CD1937A" w14:textId="77777777" w:rsidR="001A7EC8" w:rsidRDefault="00D23207">
      <w:pPr>
        <w:pStyle w:val="20"/>
        <w:shd w:val="clear" w:color="auto" w:fill="auto"/>
        <w:spacing w:after="227" w:line="248" w:lineRule="exact"/>
        <w:jc w:val="both"/>
      </w:pPr>
      <w:r>
        <w:lastRenderedPageBreak/>
        <w:t>ность растений в воде в различные периоды их жизни неодинако</w:t>
      </w:r>
      <w:r>
        <w:softHyphen/>
        <w:t>вая. Потребление воды достигает максимума в июле-августе, то есть в период наибольшего развития растениями испаряющей по</w:t>
      </w:r>
      <w:r>
        <w:softHyphen/>
        <w:t>верхности.</w:t>
      </w:r>
    </w:p>
    <w:p w14:paraId="5F13796C" w14:textId="77777777" w:rsidR="001A7EC8" w:rsidRDefault="00D23207">
      <w:pPr>
        <w:pStyle w:val="201"/>
        <w:shd w:val="clear" w:color="auto" w:fill="auto"/>
        <w:spacing w:after="24" w:line="190" w:lineRule="exact"/>
        <w:ind w:left="300"/>
        <w:jc w:val="left"/>
      </w:pPr>
      <w:r>
        <w:t>Агротехнические приемы повышения качества и лежкости</w:t>
      </w:r>
    </w:p>
    <w:p w14:paraId="092616BA" w14:textId="77777777" w:rsidR="001A7EC8" w:rsidRDefault="00D23207">
      <w:pPr>
        <w:pStyle w:val="201"/>
        <w:shd w:val="clear" w:color="auto" w:fill="auto"/>
        <w:spacing w:after="218" w:line="190" w:lineRule="exact"/>
      </w:pPr>
      <w:r>
        <w:t>корнеплодов</w:t>
      </w:r>
    </w:p>
    <w:p w14:paraId="1542A607" w14:textId="77777777" w:rsidR="001A7EC8" w:rsidRDefault="00D23207">
      <w:pPr>
        <w:pStyle w:val="20"/>
        <w:shd w:val="clear" w:color="auto" w:fill="auto"/>
        <w:spacing w:after="180" w:line="252" w:lineRule="exact"/>
        <w:ind w:firstLine="340"/>
        <w:jc w:val="both"/>
      </w:pPr>
      <w:r>
        <w:t>Товарные качества свеклы во многом зависят от густоты сто</w:t>
      </w:r>
      <w:r>
        <w:softHyphen/>
        <w:t>яния растений (нормы высева семян) и внесения удобрений.</w:t>
      </w:r>
    </w:p>
    <w:p w14:paraId="38E826D2" w14:textId="77777777" w:rsidR="001A7EC8" w:rsidRDefault="00D23207">
      <w:pPr>
        <w:pStyle w:val="60"/>
        <w:numPr>
          <w:ilvl w:val="0"/>
          <w:numId w:val="14"/>
        </w:numPr>
        <w:shd w:val="clear" w:color="auto" w:fill="auto"/>
        <w:tabs>
          <w:tab w:val="left" w:pos="966"/>
        </w:tabs>
        <w:spacing w:before="0" w:line="252" w:lineRule="exact"/>
        <w:ind w:left="300" w:firstLine="260"/>
      </w:pPr>
      <w:r>
        <w:t>Влияние удобрений и густоты стояния растений на стандартность свеклы на аллювиальной луговой почве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9"/>
        <w:gridCol w:w="1134"/>
        <w:gridCol w:w="1134"/>
        <w:gridCol w:w="1127"/>
        <w:gridCol w:w="1166"/>
      </w:tblGrid>
      <w:tr w:rsidR="001A7EC8" w14:paraId="4B741CD0" w14:textId="77777777">
        <w:trPr>
          <w:trHeight w:hRule="exact" w:val="558"/>
          <w:jc w:val="center"/>
        </w:trPr>
        <w:tc>
          <w:tcPr>
            <w:tcW w:w="1739" w:type="dxa"/>
            <w:vMerge w:val="restart"/>
            <w:tcBorders>
              <w:top w:val="single" w:sz="4" w:space="0" w:color="auto"/>
            </w:tcBorders>
            <w:shd w:val="clear" w:color="auto" w:fill="FFFFFF"/>
            <w:vAlign w:val="center"/>
          </w:tcPr>
          <w:p w14:paraId="3D261CAF" w14:textId="77777777" w:rsidR="001A7EC8" w:rsidRDefault="00D23207">
            <w:pPr>
              <w:pStyle w:val="20"/>
              <w:framePr w:w="6300" w:wrap="notBeside" w:vAnchor="text" w:hAnchor="text" w:xAlign="center" w:y="1"/>
              <w:shd w:val="clear" w:color="auto" w:fill="auto"/>
              <w:spacing w:line="212" w:lineRule="exact"/>
              <w:jc w:val="center"/>
            </w:pPr>
            <w:r>
              <w:rPr>
                <w:rStyle w:val="29pt3"/>
              </w:rPr>
              <w:t>Средняя густота стояния растений, тыс. шт/га</w:t>
            </w:r>
          </w:p>
        </w:tc>
        <w:tc>
          <w:tcPr>
            <w:tcW w:w="4561" w:type="dxa"/>
            <w:gridSpan w:val="4"/>
            <w:tcBorders>
              <w:top w:val="single" w:sz="4" w:space="0" w:color="auto"/>
              <w:left w:val="single" w:sz="4" w:space="0" w:color="auto"/>
            </w:tcBorders>
            <w:shd w:val="clear" w:color="auto" w:fill="FFFFFF"/>
            <w:vAlign w:val="bottom"/>
          </w:tcPr>
          <w:p w14:paraId="7A27299B" w14:textId="77777777" w:rsidR="001A7EC8" w:rsidRDefault="00D23207">
            <w:pPr>
              <w:pStyle w:val="20"/>
              <w:framePr w:w="6300" w:wrap="notBeside" w:vAnchor="text" w:hAnchor="text" w:xAlign="center" w:y="1"/>
              <w:shd w:val="clear" w:color="auto" w:fill="auto"/>
              <w:spacing w:line="209" w:lineRule="exact"/>
              <w:jc w:val="center"/>
            </w:pPr>
            <w:r>
              <w:rPr>
                <w:rStyle w:val="29pt3"/>
              </w:rPr>
              <w:t>Количество стандартных корнеплодов, % от общего урожая</w:t>
            </w:r>
          </w:p>
        </w:tc>
      </w:tr>
      <w:tr w:rsidR="001A7EC8" w14:paraId="0990AA93" w14:textId="77777777">
        <w:trPr>
          <w:trHeight w:hRule="exact" w:val="515"/>
          <w:jc w:val="center"/>
        </w:trPr>
        <w:tc>
          <w:tcPr>
            <w:tcW w:w="1739" w:type="dxa"/>
            <w:vMerge/>
            <w:shd w:val="clear" w:color="auto" w:fill="FFFFFF"/>
            <w:vAlign w:val="center"/>
          </w:tcPr>
          <w:p w14:paraId="40823AFE" w14:textId="77777777" w:rsidR="001A7EC8" w:rsidRDefault="001A7EC8">
            <w:pPr>
              <w:framePr w:w="6300" w:wrap="notBeside" w:vAnchor="text" w:hAnchor="text" w:xAlign="center" w:y="1"/>
            </w:pPr>
          </w:p>
        </w:tc>
        <w:tc>
          <w:tcPr>
            <w:tcW w:w="1134" w:type="dxa"/>
            <w:tcBorders>
              <w:top w:val="single" w:sz="4" w:space="0" w:color="auto"/>
              <w:left w:val="single" w:sz="4" w:space="0" w:color="auto"/>
            </w:tcBorders>
            <w:shd w:val="clear" w:color="auto" w:fill="FFFFFF"/>
            <w:vAlign w:val="bottom"/>
          </w:tcPr>
          <w:p w14:paraId="5F1DFD89" w14:textId="77777777" w:rsidR="001A7EC8" w:rsidRDefault="00D23207">
            <w:pPr>
              <w:pStyle w:val="20"/>
              <w:framePr w:w="6300" w:wrap="notBeside" w:vAnchor="text" w:hAnchor="text" w:xAlign="center" w:y="1"/>
              <w:shd w:val="clear" w:color="auto" w:fill="auto"/>
              <w:spacing w:after="60" w:line="180" w:lineRule="exact"/>
              <w:jc w:val="center"/>
            </w:pPr>
            <w:r>
              <w:rPr>
                <w:rStyle w:val="29pt3"/>
              </w:rPr>
              <w:t>без</w:t>
            </w:r>
          </w:p>
          <w:p w14:paraId="1C9453C1" w14:textId="77777777" w:rsidR="001A7EC8" w:rsidRDefault="00D23207">
            <w:pPr>
              <w:pStyle w:val="20"/>
              <w:framePr w:w="6300" w:wrap="notBeside" w:vAnchor="text" w:hAnchor="text" w:xAlign="center" w:y="1"/>
              <w:shd w:val="clear" w:color="auto" w:fill="auto"/>
              <w:spacing w:before="60" w:line="180" w:lineRule="exact"/>
            </w:pPr>
            <w:r>
              <w:rPr>
                <w:rStyle w:val="29pt3"/>
              </w:rPr>
              <w:t>удобрений</w:t>
            </w:r>
          </w:p>
        </w:tc>
        <w:tc>
          <w:tcPr>
            <w:tcW w:w="1134" w:type="dxa"/>
            <w:tcBorders>
              <w:top w:val="single" w:sz="4" w:space="0" w:color="auto"/>
              <w:left w:val="single" w:sz="4" w:space="0" w:color="auto"/>
            </w:tcBorders>
            <w:shd w:val="clear" w:color="auto" w:fill="FFFFFF"/>
            <w:vAlign w:val="center"/>
          </w:tcPr>
          <w:p w14:paraId="015DC492" w14:textId="77777777" w:rsidR="001A7EC8" w:rsidRDefault="00D23207">
            <w:pPr>
              <w:pStyle w:val="20"/>
              <w:framePr w:w="6300" w:wrap="notBeside" w:vAnchor="text" w:hAnchor="text" w:xAlign="center" w:y="1"/>
              <w:shd w:val="clear" w:color="auto" w:fill="auto"/>
              <w:spacing w:line="180" w:lineRule="exact"/>
              <w:jc w:val="center"/>
            </w:pPr>
            <w:r>
              <w:rPr>
                <w:rStyle w:val="29pt3"/>
                <w:lang w:val="en-US" w:eastAsia="en-US" w:bidi="en-US"/>
              </w:rPr>
              <w:t>NPK</w:t>
            </w:r>
          </w:p>
        </w:tc>
        <w:tc>
          <w:tcPr>
            <w:tcW w:w="1127" w:type="dxa"/>
            <w:tcBorders>
              <w:top w:val="single" w:sz="4" w:space="0" w:color="auto"/>
              <w:left w:val="single" w:sz="4" w:space="0" w:color="auto"/>
            </w:tcBorders>
            <w:shd w:val="clear" w:color="auto" w:fill="FFFFFF"/>
            <w:vAlign w:val="center"/>
          </w:tcPr>
          <w:p w14:paraId="054AC406" w14:textId="77777777" w:rsidR="001A7EC8" w:rsidRDefault="00D23207">
            <w:pPr>
              <w:pStyle w:val="20"/>
              <w:framePr w:w="6300" w:wrap="notBeside" w:vAnchor="text" w:hAnchor="text" w:xAlign="center" w:y="1"/>
              <w:shd w:val="clear" w:color="auto" w:fill="auto"/>
              <w:spacing w:line="180" w:lineRule="exact"/>
              <w:jc w:val="center"/>
            </w:pPr>
            <w:r>
              <w:rPr>
                <w:rStyle w:val="29pt3"/>
                <w:lang w:val="en-US" w:eastAsia="en-US" w:bidi="en-US"/>
              </w:rPr>
              <w:t>2NPK</w:t>
            </w:r>
          </w:p>
        </w:tc>
        <w:tc>
          <w:tcPr>
            <w:tcW w:w="1166" w:type="dxa"/>
            <w:tcBorders>
              <w:top w:val="single" w:sz="4" w:space="0" w:color="auto"/>
              <w:left w:val="single" w:sz="4" w:space="0" w:color="auto"/>
            </w:tcBorders>
            <w:shd w:val="clear" w:color="auto" w:fill="FFFFFF"/>
            <w:vAlign w:val="center"/>
          </w:tcPr>
          <w:p w14:paraId="204EC963" w14:textId="77777777" w:rsidR="001A7EC8" w:rsidRDefault="00D23207">
            <w:pPr>
              <w:pStyle w:val="20"/>
              <w:framePr w:w="6300" w:wrap="notBeside" w:vAnchor="text" w:hAnchor="text" w:xAlign="center" w:y="1"/>
              <w:shd w:val="clear" w:color="auto" w:fill="auto"/>
              <w:spacing w:line="180" w:lineRule="exact"/>
              <w:jc w:val="center"/>
            </w:pPr>
            <w:r>
              <w:rPr>
                <w:rStyle w:val="29pt3"/>
                <w:lang w:val="en-US" w:eastAsia="en-US" w:bidi="en-US"/>
              </w:rPr>
              <w:t>3NPK</w:t>
            </w:r>
          </w:p>
        </w:tc>
      </w:tr>
      <w:tr w:rsidR="001A7EC8" w14:paraId="47E9EDC7" w14:textId="77777777">
        <w:trPr>
          <w:trHeight w:hRule="exact" w:val="241"/>
          <w:jc w:val="center"/>
        </w:trPr>
        <w:tc>
          <w:tcPr>
            <w:tcW w:w="1739" w:type="dxa"/>
            <w:tcBorders>
              <w:top w:val="single" w:sz="4" w:space="0" w:color="auto"/>
            </w:tcBorders>
            <w:shd w:val="clear" w:color="auto" w:fill="FFFFFF"/>
            <w:vAlign w:val="bottom"/>
          </w:tcPr>
          <w:p w14:paraId="0DEC8828" w14:textId="77777777" w:rsidR="001A7EC8" w:rsidRDefault="00D23207">
            <w:pPr>
              <w:pStyle w:val="20"/>
              <w:framePr w:w="6300" w:wrap="notBeside" w:vAnchor="text" w:hAnchor="text" w:xAlign="center" w:y="1"/>
              <w:shd w:val="clear" w:color="auto" w:fill="auto"/>
              <w:spacing w:line="180" w:lineRule="exact"/>
              <w:jc w:val="center"/>
            </w:pPr>
            <w:r>
              <w:rPr>
                <w:rStyle w:val="29pt3"/>
              </w:rPr>
              <w:t>316</w:t>
            </w:r>
          </w:p>
        </w:tc>
        <w:tc>
          <w:tcPr>
            <w:tcW w:w="1134" w:type="dxa"/>
            <w:tcBorders>
              <w:top w:val="single" w:sz="4" w:space="0" w:color="auto"/>
              <w:left w:val="single" w:sz="4" w:space="0" w:color="auto"/>
            </w:tcBorders>
            <w:shd w:val="clear" w:color="auto" w:fill="FFFFFF"/>
            <w:vAlign w:val="bottom"/>
          </w:tcPr>
          <w:p w14:paraId="463031F2" w14:textId="77777777" w:rsidR="001A7EC8" w:rsidRDefault="00D23207">
            <w:pPr>
              <w:pStyle w:val="20"/>
              <w:framePr w:w="6300" w:wrap="notBeside" w:vAnchor="text" w:hAnchor="text" w:xAlign="center" w:y="1"/>
              <w:shd w:val="clear" w:color="auto" w:fill="auto"/>
              <w:spacing w:line="180" w:lineRule="exact"/>
              <w:jc w:val="center"/>
            </w:pPr>
            <w:r>
              <w:rPr>
                <w:rStyle w:val="29pt3"/>
              </w:rPr>
              <w:t>84,6</w:t>
            </w:r>
          </w:p>
        </w:tc>
        <w:tc>
          <w:tcPr>
            <w:tcW w:w="1134" w:type="dxa"/>
            <w:tcBorders>
              <w:top w:val="single" w:sz="4" w:space="0" w:color="auto"/>
              <w:left w:val="single" w:sz="4" w:space="0" w:color="auto"/>
            </w:tcBorders>
            <w:shd w:val="clear" w:color="auto" w:fill="FFFFFF"/>
            <w:vAlign w:val="bottom"/>
          </w:tcPr>
          <w:p w14:paraId="41F8F714" w14:textId="77777777" w:rsidR="001A7EC8" w:rsidRDefault="00D23207">
            <w:pPr>
              <w:pStyle w:val="20"/>
              <w:framePr w:w="6300" w:wrap="notBeside" w:vAnchor="text" w:hAnchor="text" w:xAlign="center" w:y="1"/>
              <w:shd w:val="clear" w:color="auto" w:fill="auto"/>
              <w:spacing w:line="180" w:lineRule="exact"/>
              <w:jc w:val="center"/>
            </w:pPr>
            <w:r>
              <w:rPr>
                <w:rStyle w:val="29pt3"/>
              </w:rPr>
              <w:t>88,8</w:t>
            </w:r>
          </w:p>
        </w:tc>
        <w:tc>
          <w:tcPr>
            <w:tcW w:w="1127" w:type="dxa"/>
            <w:tcBorders>
              <w:top w:val="single" w:sz="4" w:space="0" w:color="auto"/>
              <w:left w:val="single" w:sz="4" w:space="0" w:color="auto"/>
            </w:tcBorders>
            <w:shd w:val="clear" w:color="auto" w:fill="FFFFFF"/>
            <w:vAlign w:val="bottom"/>
          </w:tcPr>
          <w:p w14:paraId="072B9A7A" w14:textId="77777777" w:rsidR="001A7EC8" w:rsidRDefault="00D23207">
            <w:pPr>
              <w:pStyle w:val="20"/>
              <w:framePr w:w="6300" w:wrap="notBeside" w:vAnchor="text" w:hAnchor="text" w:xAlign="center" w:y="1"/>
              <w:shd w:val="clear" w:color="auto" w:fill="auto"/>
              <w:spacing w:line="180" w:lineRule="exact"/>
              <w:jc w:val="center"/>
            </w:pPr>
            <w:r>
              <w:rPr>
                <w:rStyle w:val="29pt3"/>
              </w:rPr>
              <w:t>91,3</w:t>
            </w:r>
          </w:p>
        </w:tc>
        <w:tc>
          <w:tcPr>
            <w:tcW w:w="1166" w:type="dxa"/>
            <w:tcBorders>
              <w:top w:val="single" w:sz="4" w:space="0" w:color="auto"/>
              <w:left w:val="single" w:sz="4" w:space="0" w:color="auto"/>
            </w:tcBorders>
            <w:shd w:val="clear" w:color="auto" w:fill="FFFFFF"/>
            <w:vAlign w:val="bottom"/>
          </w:tcPr>
          <w:p w14:paraId="2ED1F67D" w14:textId="77777777" w:rsidR="001A7EC8" w:rsidRDefault="00D23207">
            <w:pPr>
              <w:pStyle w:val="20"/>
              <w:framePr w:w="6300" w:wrap="notBeside" w:vAnchor="text" w:hAnchor="text" w:xAlign="center" w:y="1"/>
              <w:shd w:val="clear" w:color="auto" w:fill="auto"/>
              <w:spacing w:line="180" w:lineRule="exact"/>
              <w:jc w:val="center"/>
            </w:pPr>
            <w:r>
              <w:rPr>
                <w:rStyle w:val="29pt3"/>
              </w:rPr>
              <w:t>87,9</w:t>
            </w:r>
          </w:p>
        </w:tc>
      </w:tr>
      <w:tr w:rsidR="001A7EC8" w14:paraId="0EA4FE39" w14:textId="77777777">
        <w:trPr>
          <w:trHeight w:hRule="exact" w:val="220"/>
          <w:jc w:val="center"/>
        </w:trPr>
        <w:tc>
          <w:tcPr>
            <w:tcW w:w="1739" w:type="dxa"/>
            <w:shd w:val="clear" w:color="auto" w:fill="FFFFFF"/>
            <w:vAlign w:val="bottom"/>
          </w:tcPr>
          <w:p w14:paraId="7453D95C" w14:textId="77777777" w:rsidR="001A7EC8" w:rsidRDefault="00D23207">
            <w:pPr>
              <w:pStyle w:val="20"/>
              <w:framePr w:w="6300" w:wrap="notBeside" w:vAnchor="text" w:hAnchor="text" w:xAlign="center" w:y="1"/>
              <w:shd w:val="clear" w:color="auto" w:fill="auto"/>
              <w:spacing w:line="180" w:lineRule="exact"/>
              <w:jc w:val="center"/>
            </w:pPr>
            <w:r>
              <w:rPr>
                <w:rStyle w:val="29pt3"/>
              </w:rPr>
              <w:t>457</w:t>
            </w:r>
          </w:p>
        </w:tc>
        <w:tc>
          <w:tcPr>
            <w:tcW w:w="1134" w:type="dxa"/>
            <w:tcBorders>
              <w:left w:val="single" w:sz="4" w:space="0" w:color="auto"/>
            </w:tcBorders>
            <w:shd w:val="clear" w:color="auto" w:fill="FFFFFF"/>
            <w:vAlign w:val="bottom"/>
          </w:tcPr>
          <w:p w14:paraId="4FC6981B" w14:textId="77777777" w:rsidR="001A7EC8" w:rsidRDefault="00D23207">
            <w:pPr>
              <w:pStyle w:val="20"/>
              <w:framePr w:w="6300" w:wrap="notBeside" w:vAnchor="text" w:hAnchor="text" w:xAlign="center" w:y="1"/>
              <w:shd w:val="clear" w:color="auto" w:fill="auto"/>
              <w:spacing w:line="180" w:lineRule="exact"/>
              <w:jc w:val="center"/>
            </w:pPr>
            <w:r>
              <w:rPr>
                <w:rStyle w:val="29pt3"/>
              </w:rPr>
              <w:t>82,1</w:t>
            </w:r>
          </w:p>
        </w:tc>
        <w:tc>
          <w:tcPr>
            <w:tcW w:w="1134" w:type="dxa"/>
            <w:tcBorders>
              <w:left w:val="single" w:sz="4" w:space="0" w:color="auto"/>
            </w:tcBorders>
            <w:shd w:val="clear" w:color="auto" w:fill="FFFFFF"/>
            <w:vAlign w:val="bottom"/>
          </w:tcPr>
          <w:p w14:paraId="10C61D0D" w14:textId="77777777" w:rsidR="001A7EC8" w:rsidRDefault="00D23207">
            <w:pPr>
              <w:pStyle w:val="20"/>
              <w:framePr w:w="6300" w:wrap="notBeside" w:vAnchor="text" w:hAnchor="text" w:xAlign="center" w:y="1"/>
              <w:shd w:val="clear" w:color="auto" w:fill="auto"/>
              <w:spacing w:line="180" w:lineRule="exact"/>
              <w:jc w:val="center"/>
            </w:pPr>
            <w:r>
              <w:rPr>
                <w:rStyle w:val="29pt3"/>
              </w:rPr>
              <w:t>85,8</w:t>
            </w:r>
          </w:p>
        </w:tc>
        <w:tc>
          <w:tcPr>
            <w:tcW w:w="1127" w:type="dxa"/>
            <w:tcBorders>
              <w:left w:val="single" w:sz="4" w:space="0" w:color="auto"/>
            </w:tcBorders>
            <w:shd w:val="clear" w:color="auto" w:fill="FFFFFF"/>
            <w:vAlign w:val="bottom"/>
          </w:tcPr>
          <w:p w14:paraId="1B553C04" w14:textId="77777777" w:rsidR="001A7EC8" w:rsidRDefault="00D23207">
            <w:pPr>
              <w:pStyle w:val="20"/>
              <w:framePr w:w="6300" w:wrap="notBeside" w:vAnchor="text" w:hAnchor="text" w:xAlign="center" w:y="1"/>
              <w:shd w:val="clear" w:color="auto" w:fill="auto"/>
              <w:spacing w:line="180" w:lineRule="exact"/>
              <w:jc w:val="center"/>
            </w:pPr>
            <w:r>
              <w:rPr>
                <w:rStyle w:val="29pt3"/>
              </w:rPr>
              <w:t>89,5</w:t>
            </w:r>
          </w:p>
        </w:tc>
        <w:tc>
          <w:tcPr>
            <w:tcW w:w="1166" w:type="dxa"/>
            <w:tcBorders>
              <w:left w:val="single" w:sz="4" w:space="0" w:color="auto"/>
            </w:tcBorders>
            <w:shd w:val="clear" w:color="auto" w:fill="FFFFFF"/>
            <w:vAlign w:val="bottom"/>
          </w:tcPr>
          <w:p w14:paraId="2FEC1316" w14:textId="77777777" w:rsidR="001A7EC8" w:rsidRDefault="00D23207">
            <w:pPr>
              <w:pStyle w:val="20"/>
              <w:framePr w:w="6300" w:wrap="notBeside" w:vAnchor="text" w:hAnchor="text" w:xAlign="center" w:y="1"/>
              <w:shd w:val="clear" w:color="auto" w:fill="auto"/>
              <w:spacing w:line="180" w:lineRule="exact"/>
              <w:jc w:val="center"/>
            </w:pPr>
            <w:r>
              <w:rPr>
                <w:rStyle w:val="29pt3"/>
              </w:rPr>
              <w:t>89,5</w:t>
            </w:r>
          </w:p>
        </w:tc>
      </w:tr>
      <w:tr w:rsidR="001A7EC8" w14:paraId="487F64D1" w14:textId="77777777">
        <w:trPr>
          <w:trHeight w:hRule="exact" w:val="313"/>
          <w:jc w:val="center"/>
        </w:trPr>
        <w:tc>
          <w:tcPr>
            <w:tcW w:w="1739" w:type="dxa"/>
            <w:shd w:val="clear" w:color="auto" w:fill="FFFFFF"/>
          </w:tcPr>
          <w:p w14:paraId="6AB99244" w14:textId="77777777" w:rsidR="001A7EC8" w:rsidRDefault="00D23207">
            <w:pPr>
              <w:pStyle w:val="20"/>
              <w:framePr w:w="6300" w:wrap="notBeside" w:vAnchor="text" w:hAnchor="text" w:xAlign="center" w:y="1"/>
              <w:shd w:val="clear" w:color="auto" w:fill="auto"/>
              <w:spacing w:line="180" w:lineRule="exact"/>
              <w:jc w:val="center"/>
            </w:pPr>
            <w:r>
              <w:rPr>
                <w:rStyle w:val="29pt3"/>
              </w:rPr>
              <w:t>719</w:t>
            </w:r>
          </w:p>
        </w:tc>
        <w:tc>
          <w:tcPr>
            <w:tcW w:w="1134" w:type="dxa"/>
            <w:tcBorders>
              <w:left w:val="single" w:sz="4" w:space="0" w:color="auto"/>
            </w:tcBorders>
            <w:shd w:val="clear" w:color="auto" w:fill="FFFFFF"/>
          </w:tcPr>
          <w:p w14:paraId="6C2D386E" w14:textId="77777777" w:rsidR="001A7EC8" w:rsidRDefault="00D23207">
            <w:pPr>
              <w:pStyle w:val="20"/>
              <w:framePr w:w="6300" w:wrap="notBeside" w:vAnchor="text" w:hAnchor="text" w:xAlign="center" w:y="1"/>
              <w:shd w:val="clear" w:color="auto" w:fill="auto"/>
              <w:spacing w:line="180" w:lineRule="exact"/>
              <w:jc w:val="center"/>
            </w:pPr>
            <w:r>
              <w:rPr>
                <w:rStyle w:val="29pt3"/>
              </w:rPr>
              <w:t>78,2</w:t>
            </w:r>
          </w:p>
        </w:tc>
        <w:tc>
          <w:tcPr>
            <w:tcW w:w="1134" w:type="dxa"/>
            <w:tcBorders>
              <w:left w:val="single" w:sz="4" w:space="0" w:color="auto"/>
            </w:tcBorders>
            <w:shd w:val="clear" w:color="auto" w:fill="FFFFFF"/>
          </w:tcPr>
          <w:p w14:paraId="1DDACC39" w14:textId="77777777" w:rsidR="001A7EC8" w:rsidRDefault="00D23207">
            <w:pPr>
              <w:pStyle w:val="20"/>
              <w:framePr w:w="6300" w:wrap="notBeside" w:vAnchor="text" w:hAnchor="text" w:xAlign="center" w:y="1"/>
              <w:shd w:val="clear" w:color="auto" w:fill="auto"/>
              <w:spacing w:line="180" w:lineRule="exact"/>
              <w:jc w:val="center"/>
            </w:pPr>
            <w:r>
              <w:rPr>
                <w:rStyle w:val="29pt3"/>
              </w:rPr>
              <w:t>83,4</w:t>
            </w:r>
          </w:p>
        </w:tc>
        <w:tc>
          <w:tcPr>
            <w:tcW w:w="1127" w:type="dxa"/>
            <w:tcBorders>
              <w:left w:val="single" w:sz="4" w:space="0" w:color="auto"/>
            </w:tcBorders>
            <w:shd w:val="clear" w:color="auto" w:fill="FFFFFF"/>
            <w:vAlign w:val="center"/>
          </w:tcPr>
          <w:p w14:paraId="6DD96EB6" w14:textId="77777777" w:rsidR="001A7EC8" w:rsidRDefault="00D23207">
            <w:pPr>
              <w:pStyle w:val="20"/>
              <w:framePr w:w="6300" w:wrap="notBeside" w:vAnchor="text" w:hAnchor="text" w:xAlign="center" w:y="1"/>
              <w:shd w:val="clear" w:color="auto" w:fill="auto"/>
              <w:spacing w:line="180" w:lineRule="exact"/>
              <w:jc w:val="center"/>
            </w:pPr>
            <w:r>
              <w:rPr>
                <w:rStyle w:val="29pt3"/>
              </w:rPr>
              <w:t>86,6</w:t>
            </w:r>
          </w:p>
        </w:tc>
        <w:tc>
          <w:tcPr>
            <w:tcW w:w="1166" w:type="dxa"/>
            <w:tcBorders>
              <w:left w:val="single" w:sz="4" w:space="0" w:color="auto"/>
            </w:tcBorders>
            <w:shd w:val="clear" w:color="auto" w:fill="FFFFFF"/>
          </w:tcPr>
          <w:p w14:paraId="49792B4F" w14:textId="77777777" w:rsidR="001A7EC8" w:rsidRDefault="00D23207">
            <w:pPr>
              <w:pStyle w:val="20"/>
              <w:framePr w:w="6300" w:wrap="notBeside" w:vAnchor="text" w:hAnchor="text" w:xAlign="center" w:y="1"/>
              <w:shd w:val="clear" w:color="auto" w:fill="auto"/>
              <w:spacing w:line="180" w:lineRule="exact"/>
              <w:jc w:val="center"/>
            </w:pPr>
            <w:r>
              <w:rPr>
                <w:rStyle w:val="29pt3"/>
              </w:rPr>
              <w:t>86,5</w:t>
            </w:r>
          </w:p>
        </w:tc>
      </w:tr>
    </w:tbl>
    <w:p w14:paraId="5A4B8E13" w14:textId="77777777" w:rsidR="001A7EC8" w:rsidRDefault="001A7EC8">
      <w:pPr>
        <w:framePr w:w="6300" w:wrap="notBeside" w:vAnchor="text" w:hAnchor="text" w:xAlign="center" w:y="1"/>
        <w:rPr>
          <w:sz w:val="2"/>
          <w:szCs w:val="2"/>
        </w:rPr>
      </w:pPr>
    </w:p>
    <w:p w14:paraId="1F965B2D" w14:textId="77777777" w:rsidR="001A7EC8" w:rsidRDefault="001A7EC8">
      <w:pPr>
        <w:rPr>
          <w:sz w:val="2"/>
          <w:szCs w:val="2"/>
        </w:rPr>
      </w:pPr>
    </w:p>
    <w:p w14:paraId="663492E1" w14:textId="77777777" w:rsidR="001A7EC8" w:rsidRDefault="00D23207">
      <w:pPr>
        <w:pStyle w:val="20"/>
        <w:shd w:val="clear" w:color="auto" w:fill="auto"/>
        <w:spacing w:before="129" w:line="252" w:lineRule="exact"/>
        <w:ind w:firstLine="340"/>
        <w:jc w:val="both"/>
      </w:pPr>
      <w:r>
        <w:t>При загущении растений увеличивается процентное содержание мелких корнеплодов в общем урожае и соответственно снижается доля стандартных корнеплодов. Минеральные удобрения, как пра</w:t>
      </w:r>
      <w:r>
        <w:softHyphen/>
        <w:t xml:space="preserve">вило, повышают среднюю массу корнеплодов. Однако избыточные дозы азотных удобрений, особенно </w:t>
      </w:r>
      <w:r>
        <w:rPr>
          <w:lang w:val="en-US" w:eastAsia="en-US" w:bidi="en-US"/>
        </w:rPr>
        <w:t xml:space="preserve">3NPK, </w:t>
      </w:r>
      <w:r>
        <w:t>ухудшают товарные ка</w:t>
      </w:r>
      <w:r>
        <w:softHyphen/>
        <w:t>чества корнеплодов за счет превышения их диаметра сверх допус</w:t>
      </w:r>
      <w:r>
        <w:softHyphen/>
        <w:t>тимого предела. К тому же в крупных корнеплодах - массой более 500 г резко увеличивается содержание нитратов.</w:t>
      </w:r>
    </w:p>
    <w:p w14:paraId="09F3B129" w14:textId="77777777" w:rsidR="001A7EC8" w:rsidRDefault="00D23207">
      <w:pPr>
        <w:pStyle w:val="20"/>
        <w:shd w:val="clear" w:color="auto" w:fill="auto"/>
        <w:spacing w:line="252" w:lineRule="exact"/>
        <w:ind w:firstLine="340"/>
        <w:jc w:val="both"/>
        <w:sectPr w:rsidR="001A7EC8">
          <w:footerReference w:type="even" r:id="rId210"/>
          <w:footerReference w:type="default" r:id="rId211"/>
          <w:footerReference w:type="first" r:id="rId212"/>
          <w:pgSz w:w="8400" w:h="11900"/>
          <w:pgMar w:top="1424" w:right="1165" w:bottom="1100" w:left="924" w:header="0" w:footer="3" w:gutter="0"/>
          <w:pgNumType w:start="222"/>
          <w:cols w:space="720"/>
          <w:noEndnote/>
          <w:titlePg/>
          <w:docGrid w:linePitch="360"/>
        </w:sectPr>
      </w:pPr>
      <w:r>
        <w:t>Экспериментальные данные показали, что биохимический со</w:t>
      </w:r>
      <w:r>
        <w:softHyphen/>
        <w:t>став и масса корнеплода тесно взаимосвязаны между собой. Наи</w:t>
      </w:r>
      <w:r>
        <w:softHyphen/>
        <w:t>большее содержание сухого вещества отмечено у корнеплодов мас</w:t>
      </w:r>
      <w:r>
        <w:softHyphen/>
        <w:t>сой до 100 г (15,3-15,7%), наибольшая концентрация сахаров - у корнеплодов массой от 30 до 300 г (6,4-7,2%), а содержание нит</w:t>
      </w:r>
      <w:r>
        <w:softHyphen/>
        <w:t>ратов коррелирует с массой корнеплода, т.е. у мелких корнепло</w:t>
      </w:r>
      <w:r>
        <w:softHyphen/>
        <w:t xml:space="preserve">дов содержание </w:t>
      </w:r>
      <w:r>
        <w:rPr>
          <w:lang w:val="en-US" w:eastAsia="en-US" w:bidi="en-US"/>
        </w:rPr>
        <w:t>N0</w:t>
      </w:r>
      <w:r>
        <w:rPr>
          <w:vertAlign w:val="subscript"/>
          <w:lang w:val="en-US" w:eastAsia="en-US" w:bidi="en-US"/>
        </w:rPr>
        <w:t>3</w:t>
      </w:r>
      <w:r>
        <w:rPr>
          <w:lang w:val="en-US" w:eastAsia="en-US" w:bidi="en-US"/>
        </w:rPr>
        <w:t xml:space="preserve"> </w:t>
      </w:r>
      <w:r>
        <w:t>невысокое (663-674 мг/кг), а у крупных -</w:t>
      </w:r>
    </w:p>
    <w:p w14:paraId="64E02931" w14:textId="77777777" w:rsidR="001A7EC8" w:rsidRDefault="00D23207">
      <w:pPr>
        <w:pStyle w:val="60"/>
        <w:numPr>
          <w:ilvl w:val="0"/>
          <w:numId w:val="14"/>
        </w:numPr>
        <w:shd w:val="clear" w:color="auto" w:fill="auto"/>
        <w:tabs>
          <w:tab w:val="left" w:pos="705"/>
        </w:tabs>
        <w:spacing w:before="0" w:line="256" w:lineRule="exact"/>
        <w:ind w:left="1700" w:hanging="1380"/>
      </w:pPr>
      <w:r>
        <w:lastRenderedPageBreak/>
        <w:t>Взаимосвязь между массой корнеплода свеклы столовой и ее биохимическим составом</w:t>
      </w:r>
    </w:p>
    <w:p w14:paraId="06991897" w14:textId="77777777" w:rsidR="001A7EC8" w:rsidRDefault="00D23207">
      <w:pPr>
        <w:pStyle w:val="60"/>
        <w:shd w:val="clear" w:color="auto" w:fill="auto"/>
        <w:spacing w:before="0" w:line="256" w:lineRule="exact"/>
        <w:ind w:left="240" w:firstLine="0"/>
      </w:pPr>
      <w:r>
        <w:t>(ОПХ ВНИИО «Быково», сорт Бордо 237, среднее за 2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8"/>
        <w:gridCol w:w="1530"/>
        <w:gridCol w:w="1526"/>
        <w:gridCol w:w="1544"/>
      </w:tblGrid>
      <w:tr w:rsidR="001A7EC8" w14:paraId="4E41A62F" w14:textId="77777777">
        <w:trPr>
          <w:trHeight w:hRule="exact" w:val="356"/>
          <w:jc w:val="center"/>
        </w:trPr>
        <w:tc>
          <w:tcPr>
            <w:tcW w:w="1678" w:type="dxa"/>
            <w:vMerge w:val="restart"/>
            <w:tcBorders>
              <w:top w:val="single" w:sz="4" w:space="0" w:color="auto"/>
            </w:tcBorders>
            <w:shd w:val="clear" w:color="auto" w:fill="FFFFFF"/>
            <w:vAlign w:val="center"/>
          </w:tcPr>
          <w:p w14:paraId="3A511FE3" w14:textId="77777777" w:rsidR="001A7EC8" w:rsidRDefault="00D23207">
            <w:pPr>
              <w:pStyle w:val="20"/>
              <w:framePr w:w="6278" w:wrap="notBeside" w:vAnchor="text" w:hAnchor="text" w:xAlign="center" w:y="1"/>
              <w:shd w:val="clear" w:color="auto" w:fill="auto"/>
              <w:spacing w:after="60" w:line="180" w:lineRule="exact"/>
              <w:jc w:val="center"/>
            </w:pPr>
            <w:r>
              <w:rPr>
                <w:rStyle w:val="29pt3"/>
              </w:rPr>
              <w:t>Масса</w:t>
            </w:r>
          </w:p>
          <w:p w14:paraId="554128CC" w14:textId="77777777" w:rsidR="001A7EC8" w:rsidRDefault="00D23207">
            <w:pPr>
              <w:pStyle w:val="20"/>
              <w:framePr w:w="6278" w:wrap="notBeside" w:vAnchor="text" w:hAnchor="text" w:xAlign="center" w:y="1"/>
              <w:shd w:val="clear" w:color="auto" w:fill="auto"/>
              <w:spacing w:before="60" w:line="180" w:lineRule="exact"/>
              <w:jc w:val="center"/>
            </w:pPr>
            <w:r>
              <w:rPr>
                <w:rStyle w:val="29pt3"/>
              </w:rPr>
              <w:t>корнеплода, г</w:t>
            </w:r>
          </w:p>
        </w:tc>
        <w:tc>
          <w:tcPr>
            <w:tcW w:w="4600" w:type="dxa"/>
            <w:gridSpan w:val="3"/>
            <w:tcBorders>
              <w:top w:val="single" w:sz="4" w:space="0" w:color="auto"/>
              <w:left w:val="single" w:sz="4" w:space="0" w:color="auto"/>
            </w:tcBorders>
            <w:shd w:val="clear" w:color="auto" w:fill="FFFFFF"/>
            <w:vAlign w:val="bottom"/>
          </w:tcPr>
          <w:p w14:paraId="3FC6F213" w14:textId="77777777" w:rsidR="001A7EC8" w:rsidRDefault="00D23207">
            <w:pPr>
              <w:pStyle w:val="20"/>
              <w:framePr w:w="6278" w:wrap="notBeside" w:vAnchor="text" w:hAnchor="text" w:xAlign="center" w:y="1"/>
              <w:shd w:val="clear" w:color="auto" w:fill="auto"/>
              <w:spacing w:line="180" w:lineRule="exact"/>
              <w:jc w:val="center"/>
            </w:pPr>
            <w:r>
              <w:rPr>
                <w:rStyle w:val="29pt3"/>
              </w:rPr>
              <w:t>Качество корнеплодов:</w:t>
            </w:r>
          </w:p>
        </w:tc>
      </w:tr>
      <w:tr w:rsidR="001A7EC8" w14:paraId="7F55C270" w14:textId="77777777">
        <w:trPr>
          <w:trHeight w:hRule="exact" w:val="500"/>
          <w:jc w:val="center"/>
        </w:trPr>
        <w:tc>
          <w:tcPr>
            <w:tcW w:w="1678" w:type="dxa"/>
            <w:vMerge/>
            <w:shd w:val="clear" w:color="auto" w:fill="FFFFFF"/>
            <w:vAlign w:val="center"/>
          </w:tcPr>
          <w:p w14:paraId="47912666" w14:textId="77777777" w:rsidR="001A7EC8" w:rsidRDefault="001A7EC8">
            <w:pPr>
              <w:framePr w:w="6278" w:wrap="notBeside" w:vAnchor="text" w:hAnchor="text" w:xAlign="center" w:y="1"/>
            </w:pPr>
          </w:p>
        </w:tc>
        <w:tc>
          <w:tcPr>
            <w:tcW w:w="1530" w:type="dxa"/>
            <w:tcBorders>
              <w:top w:val="single" w:sz="4" w:space="0" w:color="auto"/>
              <w:left w:val="single" w:sz="4" w:space="0" w:color="auto"/>
            </w:tcBorders>
            <w:shd w:val="clear" w:color="auto" w:fill="FFFFFF"/>
            <w:vAlign w:val="center"/>
          </w:tcPr>
          <w:p w14:paraId="267B0247" w14:textId="77777777" w:rsidR="001A7EC8" w:rsidRDefault="00D23207">
            <w:pPr>
              <w:pStyle w:val="20"/>
              <w:framePr w:w="6278" w:wrap="notBeside" w:vAnchor="text" w:hAnchor="text" w:xAlign="center" w:y="1"/>
              <w:shd w:val="clear" w:color="auto" w:fill="auto"/>
              <w:spacing w:after="60" w:line="180" w:lineRule="exact"/>
              <w:jc w:val="center"/>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581334DC" w14:textId="77777777" w:rsidR="001A7EC8" w:rsidRDefault="00D23207">
            <w:pPr>
              <w:pStyle w:val="20"/>
              <w:framePr w:w="6278" w:wrap="notBeside" w:vAnchor="text" w:hAnchor="text" w:xAlign="center" w:y="1"/>
              <w:shd w:val="clear" w:color="auto" w:fill="auto"/>
              <w:spacing w:before="60" w:line="180" w:lineRule="exact"/>
              <w:jc w:val="center"/>
            </w:pPr>
            <w:r>
              <w:rPr>
                <w:rStyle w:val="29pt3"/>
              </w:rPr>
              <w:t>мг/кг</w:t>
            </w:r>
          </w:p>
        </w:tc>
        <w:tc>
          <w:tcPr>
            <w:tcW w:w="1526" w:type="dxa"/>
            <w:tcBorders>
              <w:top w:val="single" w:sz="4" w:space="0" w:color="auto"/>
              <w:left w:val="single" w:sz="4" w:space="0" w:color="auto"/>
            </w:tcBorders>
            <w:shd w:val="clear" w:color="auto" w:fill="FFFFFF"/>
            <w:vAlign w:val="center"/>
          </w:tcPr>
          <w:p w14:paraId="73DFB84E" w14:textId="77777777" w:rsidR="001A7EC8" w:rsidRDefault="00D23207">
            <w:pPr>
              <w:pStyle w:val="20"/>
              <w:framePr w:w="6278" w:wrap="notBeside" w:vAnchor="text" w:hAnchor="text" w:xAlign="center" w:y="1"/>
              <w:shd w:val="clear" w:color="auto" w:fill="auto"/>
              <w:spacing w:after="60" w:line="180" w:lineRule="exact"/>
            </w:pPr>
            <w:r>
              <w:rPr>
                <w:rStyle w:val="29pt3"/>
              </w:rPr>
              <w:t>сухое вещество,</w:t>
            </w:r>
          </w:p>
          <w:p w14:paraId="68AE871D" w14:textId="77777777" w:rsidR="001A7EC8" w:rsidRDefault="00D23207">
            <w:pPr>
              <w:pStyle w:val="20"/>
              <w:framePr w:w="6278" w:wrap="notBeside" w:vAnchor="text" w:hAnchor="text" w:xAlign="center" w:y="1"/>
              <w:shd w:val="clear" w:color="auto" w:fill="auto"/>
              <w:spacing w:before="60" w:line="180" w:lineRule="exact"/>
              <w:jc w:val="center"/>
            </w:pPr>
            <w:r>
              <w:rPr>
                <w:rStyle w:val="29pt3"/>
              </w:rPr>
              <w:t>%</w:t>
            </w:r>
          </w:p>
        </w:tc>
        <w:tc>
          <w:tcPr>
            <w:tcW w:w="1544" w:type="dxa"/>
            <w:tcBorders>
              <w:top w:val="single" w:sz="4" w:space="0" w:color="auto"/>
              <w:left w:val="single" w:sz="4" w:space="0" w:color="auto"/>
            </w:tcBorders>
            <w:shd w:val="clear" w:color="auto" w:fill="FFFFFF"/>
            <w:vAlign w:val="center"/>
          </w:tcPr>
          <w:p w14:paraId="0A824A44" w14:textId="77777777" w:rsidR="001A7EC8" w:rsidRDefault="00D23207">
            <w:pPr>
              <w:pStyle w:val="20"/>
              <w:framePr w:w="6278" w:wrap="notBeside" w:vAnchor="text" w:hAnchor="text" w:xAlign="center" w:y="1"/>
              <w:shd w:val="clear" w:color="auto" w:fill="auto"/>
              <w:spacing w:after="60" w:line="180" w:lineRule="exact"/>
            </w:pPr>
            <w:r>
              <w:rPr>
                <w:rStyle w:val="29pt3"/>
              </w:rPr>
              <w:t>сумма сахаров,</w:t>
            </w:r>
          </w:p>
          <w:p w14:paraId="4367C74E" w14:textId="77777777" w:rsidR="001A7EC8" w:rsidRDefault="00D23207">
            <w:pPr>
              <w:pStyle w:val="20"/>
              <w:framePr w:w="6278" w:wrap="notBeside" w:vAnchor="text" w:hAnchor="text" w:xAlign="center" w:y="1"/>
              <w:shd w:val="clear" w:color="auto" w:fill="auto"/>
              <w:spacing w:before="60" w:line="180" w:lineRule="exact"/>
              <w:jc w:val="center"/>
            </w:pPr>
            <w:r>
              <w:rPr>
                <w:rStyle w:val="29pt3"/>
              </w:rPr>
              <w:t>%</w:t>
            </w:r>
          </w:p>
        </w:tc>
      </w:tr>
      <w:tr w:rsidR="001A7EC8" w14:paraId="661DC4DE" w14:textId="77777777">
        <w:trPr>
          <w:trHeight w:hRule="exact" w:val="252"/>
          <w:jc w:val="center"/>
        </w:trPr>
        <w:tc>
          <w:tcPr>
            <w:tcW w:w="1678" w:type="dxa"/>
            <w:tcBorders>
              <w:top w:val="single" w:sz="4" w:space="0" w:color="auto"/>
            </w:tcBorders>
            <w:shd w:val="clear" w:color="auto" w:fill="FFFFFF"/>
            <w:vAlign w:val="bottom"/>
          </w:tcPr>
          <w:p w14:paraId="1811515B" w14:textId="77777777" w:rsidR="001A7EC8" w:rsidRDefault="00D23207">
            <w:pPr>
              <w:pStyle w:val="20"/>
              <w:framePr w:w="6278" w:wrap="notBeside" w:vAnchor="text" w:hAnchor="text" w:xAlign="center" w:y="1"/>
              <w:shd w:val="clear" w:color="auto" w:fill="auto"/>
              <w:spacing w:line="180" w:lineRule="exact"/>
              <w:jc w:val="center"/>
            </w:pPr>
            <w:r>
              <w:rPr>
                <w:rStyle w:val="29pt3"/>
              </w:rPr>
              <w:t>Менее 30</w:t>
            </w:r>
          </w:p>
        </w:tc>
        <w:tc>
          <w:tcPr>
            <w:tcW w:w="1530" w:type="dxa"/>
            <w:tcBorders>
              <w:top w:val="single" w:sz="4" w:space="0" w:color="auto"/>
              <w:left w:val="single" w:sz="4" w:space="0" w:color="auto"/>
            </w:tcBorders>
            <w:shd w:val="clear" w:color="auto" w:fill="FFFFFF"/>
            <w:vAlign w:val="bottom"/>
          </w:tcPr>
          <w:p w14:paraId="6B6ABD8A" w14:textId="77777777" w:rsidR="001A7EC8" w:rsidRDefault="00D23207">
            <w:pPr>
              <w:pStyle w:val="20"/>
              <w:framePr w:w="6278" w:wrap="notBeside" w:vAnchor="text" w:hAnchor="text" w:xAlign="center" w:y="1"/>
              <w:shd w:val="clear" w:color="auto" w:fill="auto"/>
              <w:spacing w:line="180" w:lineRule="exact"/>
              <w:jc w:val="center"/>
            </w:pPr>
            <w:r>
              <w:rPr>
                <w:rStyle w:val="29pt3"/>
              </w:rPr>
              <w:t>663</w:t>
            </w:r>
          </w:p>
        </w:tc>
        <w:tc>
          <w:tcPr>
            <w:tcW w:w="1526" w:type="dxa"/>
            <w:tcBorders>
              <w:top w:val="single" w:sz="4" w:space="0" w:color="auto"/>
              <w:left w:val="single" w:sz="4" w:space="0" w:color="auto"/>
            </w:tcBorders>
            <w:shd w:val="clear" w:color="auto" w:fill="FFFFFF"/>
            <w:vAlign w:val="bottom"/>
          </w:tcPr>
          <w:p w14:paraId="78F63AC9" w14:textId="77777777" w:rsidR="001A7EC8" w:rsidRDefault="00D23207">
            <w:pPr>
              <w:pStyle w:val="20"/>
              <w:framePr w:w="6278" w:wrap="notBeside" w:vAnchor="text" w:hAnchor="text" w:xAlign="center" w:y="1"/>
              <w:shd w:val="clear" w:color="auto" w:fill="auto"/>
              <w:spacing w:line="180" w:lineRule="exact"/>
              <w:jc w:val="center"/>
            </w:pPr>
            <w:r>
              <w:rPr>
                <w:rStyle w:val="29pt3"/>
              </w:rPr>
              <w:t>15,7</w:t>
            </w:r>
          </w:p>
        </w:tc>
        <w:tc>
          <w:tcPr>
            <w:tcW w:w="1544" w:type="dxa"/>
            <w:tcBorders>
              <w:top w:val="single" w:sz="4" w:space="0" w:color="auto"/>
              <w:left w:val="single" w:sz="4" w:space="0" w:color="auto"/>
            </w:tcBorders>
            <w:shd w:val="clear" w:color="auto" w:fill="FFFFFF"/>
            <w:vAlign w:val="bottom"/>
          </w:tcPr>
          <w:p w14:paraId="193A2157" w14:textId="77777777" w:rsidR="001A7EC8" w:rsidRDefault="00D23207">
            <w:pPr>
              <w:pStyle w:val="20"/>
              <w:framePr w:w="6278" w:wrap="notBeside" w:vAnchor="text" w:hAnchor="text" w:xAlign="center" w:y="1"/>
              <w:shd w:val="clear" w:color="auto" w:fill="auto"/>
              <w:spacing w:line="180" w:lineRule="exact"/>
              <w:jc w:val="center"/>
            </w:pPr>
            <w:r>
              <w:rPr>
                <w:rStyle w:val="29pt3"/>
              </w:rPr>
              <w:t>6,02</w:t>
            </w:r>
          </w:p>
        </w:tc>
      </w:tr>
      <w:tr w:rsidR="001A7EC8" w14:paraId="445448F9" w14:textId="77777777">
        <w:trPr>
          <w:trHeight w:hRule="exact" w:val="216"/>
          <w:jc w:val="center"/>
        </w:trPr>
        <w:tc>
          <w:tcPr>
            <w:tcW w:w="1678" w:type="dxa"/>
            <w:shd w:val="clear" w:color="auto" w:fill="FFFFFF"/>
            <w:vAlign w:val="bottom"/>
          </w:tcPr>
          <w:p w14:paraId="1F1676AE" w14:textId="77777777" w:rsidR="001A7EC8" w:rsidRDefault="00D23207">
            <w:pPr>
              <w:pStyle w:val="20"/>
              <w:framePr w:w="6278" w:wrap="notBeside" w:vAnchor="text" w:hAnchor="text" w:xAlign="center" w:y="1"/>
              <w:shd w:val="clear" w:color="auto" w:fill="auto"/>
              <w:spacing w:line="180" w:lineRule="exact"/>
              <w:jc w:val="center"/>
            </w:pPr>
            <w:r>
              <w:rPr>
                <w:rStyle w:val="29pt3"/>
              </w:rPr>
              <w:t>30-100</w:t>
            </w:r>
          </w:p>
        </w:tc>
        <w:tc>
          <w:tcPr>
            <w:tcW w:w="1530" w:type="dxa"/>
            <w:tcBorders>
              <w:left w:val="single" w:sz="4" w:space="0" w:color="auto"/>
            </w:tcBorders>
            <w:shd w:val="clear" w:color="auto" w:fill="FFFFFF"/>
            <w:vAlign w:val="bottom"/>
          </w:tcPr>
          <w:p w14:paraId="3BD3B89E" w14:textId="77777777" w:rsidR="001A7EC8" w:rsidRDefault="00D23207">
            <w:pPr>
              <w:pStyle w:val="20"/>
              <w:framePr w:w="6278" w:wrap="notBeside" w:vAnchor="text" w:hAnchor="text" w:xAlign="center" w:y="1"/>
              <w:shd w:val="clear" w:color="auto" w:fill="auto"/>
              <w:spacing w:line="180" w:lineRule="exact"/>
              <w:jc w:val="center"/>
            </w:pPr>
            <w:r>
              <w:rPr>
                <w:rStyle w:val="29pt3"/>
              </w:rPr>
              <w:t>674</w:t>
            </w:r>
          </w:p>
        </w:tc>
        <w:tc>
          <w:tcPr>
            <w:tcW w:w="1526" w:type="dxa"/>
            <w:tcBorders>
              <w:left w:val="single" w:sz="4" w:space="0" w:color="auto"/>
            </w:tcBorders>
            <w:shd w:val="clear" w:color="auto" w:fill="FFFFFF"/>
            <w:vAlign w:val="bottom"/>
          </w:tcPr>
          <w:p w14:paraId="445E6335" w14:textId="77777777" w:rsidR="001A7EC8" w:rsidRDefault="00D23207">
            <w:pPr>
              <w:pStyle w:val="20"/>
              <w:framePr w:w="6278" w:wrap="notBeside" w:vAnchor="text" w:hAnchor="text" w:xAlign="center" w:y="1"/>
              <w:shd w:val="clear" w:color="auto" w:fill="auto"/>
              <w:spacing w:line="180" w:lineRule="exact"/>
              <w:jc w:val="center"/>
            </w:pPr>
            <w:r>
              <w:rPr>
                <w:rStyle w:val="29pt3"/>
              </w:rPr>
              <w:t>15,3</w:t>
            </w:r>
          </w:p>
        </w:tc>
        <w:tc>
          <w:tcPr>
            <w:tcW w:w="1544" w:type="dxa"/>
            <w:tcBorders>
              <w:left w:val="single" w:sz="4" w:space="0" w:color="auto"/>
            </w:tcBorders>
            <w:shd w:val="clear" w:color="auto" w:fill="FFFFFF"/>
            <w:vAlign w:val="bottom"/>
          </w:tcPr>
          <w:p w14:paraId="7410D1FA" w14:textId="77777777" w:rsidR="001A7EC8" w:rsidRDefault="00D23207">
            <w:pPr>
              <w:pStyle w:val="20"/>
              <w:framePr w:w="6278" w:wrap="notBeside" w:vAnchor="text" w:hAnchor="text" w:xAlign="center" w:y="1"/>
              <w:shd w:val="clear" w:color="auto" w:fill="auto"/>
              <w:spacing w:line="180" w:lineRule="exact"/>
              <w:jc w:val="center"/>
            </w:pPr>
            <w:r>
              <w:rPr>
                <w:rStyle w:val="29pt3"/>
              </w:rPr>
              <w:t>6,7</w:t>
            </w:r>
          </w:p>
        </w:tc>
      </w:tr>
      <w:tr w:rsidR="001A7EC8" w14:paraId="6C9F1FDA" w14:textId="77777777">
        <w:trPr>
          <w:trHeight w:hRule="exact" w:val="212"/>
          <w:jc w:val="center"/>
        </w:trPr>
        <w:tc>
          <w:tcPr>
            <w:tcW w:w="1678" w:type="dxa"/>
            <w:shd w:val="clear" w:color="auto" w:fill="FFFFFF"/>
            <w:vAlign w:val="bottom"/>
          </w:tcPr>
          <w:p w14:paraId="70805AAF" w14:textId="77777777" w:rsidR="001A7EC8" w:rsidRDefault="00D23207">
            <w:pPr>
              <w:pStyle w:val="20"/>
              <w:framePr w:w="6278" w:wrap="notBeside" w:vAnchor="text" w:hAnchor="text" w:xAlign="center" w:y="1"/>
              <w:shd w:val="clear" w:color="auto" w:fill="auto"/>
              <w:spacing w:line="180" w:lineRule="exact"/>
              <w:jc w:val="center"/>
            </w:pPr>
            <w:r>
              <w:rPr>
                <w:rStyle w:val="29pt3"/>
              </w:rPr>
              <w:t>100-200</w:t>
            </w:r>
          </w:p>
        </w:tc>
        <w:tc>
          <w:tcPr>
            <w:tcW w:w="1530" w:type="dxa"/>
            <w:tcBorders>
              <w:left w:val="single" w:sz="4" w:space="0" w:color="auto"/>
            </w:tcBorders>
            <w:shd w:val="clear" w:color="auto" w:fill="FFFFFF"/>
            <w:vAlign w:val="bottom"/>
          </w:tcPr>
          <w:p w14:paraId="0723F0CD" w14:textId="77777777" w:rsidR="001A7EC8" w:rsidRDefault="00D23207">
            <w:pPr>
              <w:pStyle w:val="20"/>
              <w:framePr w:w="6278" w:wrap="notBeside" w:vAnchor="text" w:hAnchor="text" w:xAlign="center" w:y="1"/>
              <w:shd w:val="clear" w:color="auto" w:fill="auto"/>
              <w:spacing w:line="180" w:lineRule="exact"/>
              <w:jc w:val="center"/>
            </w:pPr>
            <w:r>
              <w:rPr>
                <w:rStyle w:val="29pt3"/>
              </w:rPr>
              <w:t>966</w:t>
            </w:r>
          </w:p>
        </w:tc>
        <w:tc>
          <w:tcPr>
            <w:tcW w:w="1526" w:type="dxa"/>
            <w:tcBorders>
              <w:left w:val="single" w:sz="4" w:space="0" w:color="auto"/>
            </w:tcBorders>
            <w:shd w:val="clear" w:color="auto" w:fill="FFFFFF"/>
            <w:vAlign w:val="bottom"/>
          </w:tcPr>
          <w:p w14:paraId="08D99A74" w14:textId="77777777" w:rsidR="001A7EC8" w:rsidRDefault="00D23207">
            <w:pPr>
              <w:pStyle w:val="20"/>
              <w:framePr w:w="6278" w:wrap="notBeside" w:vAnchor="text" w:hAnchor="text" w:xAlign="center" w:y="1"/>
              <w:shd w:val="clear" w:color="auto" w:fill="auto"/>
              <w:spacing w:line="180" w:lineRule="exact"/>
              <w:jc w:val="center"/>
            </w:pPr>
            <w:r>
              <w:rPr>
                <w:rStyle w:val="29pt3"/>
              </w:rPr>
              <w:t>14,0</w:t>
            </w:r>
          </w:p>
        </w:tc>
        <w:tc>
          <w:tcPr>
            <w:tcW w:w="1544" w:type="dxa"/>
            <w:tcBorders>
              <w:left w:val="single" w:sz="4" w:space="0" w:color="auto"/>
            </w:tcBorders>
            <w:shd w:val="clear" w:color="auto" w:fill="FFFFFF"/>
            <w:vAlign w:val="bottom"/>
          </w:tcPr>
          <w:p w14:paraId="1F070D8A" w14:textId="77777777" w:rsidR="001A7EC8" w:rsidRDefault="00D23207">
            <w:pPr>
              <w:pStyle w:val="20"/>
              <w:framePr w:w="6278" w:wrap="notBeside" w:vAnchor="text" w:hAnchor="text" w:xAlign="center" w:y="1"/>
              <w:shd w:val="clear" w:color="auto" w:fill="auto"/>
              <w:spacing w:line="180" w:lineRule="exact"/>
              <w:jc w:val="center"/>
            </w:pPr>
            <w:r>
              <w:rPr>
                <w:rStyle w:val="29pt3"/>
              </w:rPr>
              <w:t>6,4</w:t>
            </w:r>
          </w:p>
        </w:tc>
      </w:tr>
      <w:tr w:rsidR="001A7EC8" w14:paraId="423072E1" w14:textId="77777777">
        <w:trPr>
          <w:trHeight w:hRule="exact" w:val="216"/>
          <w:jc w:val="center"/>
        </w:trPr>
        <w:tc>
          <w:tcPr>
            <w:tcW w:w="1678" w:type="dxa"/>
            <w:shd w:val="clear" w:color="auto" w:fill="FFFFFF"/>
            <w:vAlign w:val="bottom"/>
          </w:tcPr>
          <w:p w14:paraId="2F95DB4B" w14:textId="77777777" w:rsidR="001A7EC8" w:rsidRDefault="00D23207">
            <w:pPr>
              <w:pStyle w:val="20"/>
              <w:framePr w:w="6278" w:wrap="notBeside" w:vAnchor="text" w:hAnchor="text" w:xAlign="center" w:y="1"/>
              <w:shd w:val="clear" w:color="auto" w:fill="auto"/>
              <w:spacing w:line="180" w:lineRule="exact"/>
              <w:jc w:val="center"/>
            </w:pPr>
            <w:r>
              <w:rPr>
                <w:rStyle w:val="29pt3"/>
              </w:rPr>
              <w:t>200-300</w:t>
            </w:r>
          </w:p>
        </w:tc>
        <w:tc>
          <w:tcPr>
            <w:tcW w:w="1530" w:type="dxa"/>
            <w:tcBorders>
              <w:left w:val="single" w:sz="4" w:space="0" w:color="auto"/>
            </w:tcBorders>
            <w:shd w:val="clear" w:color="auto" w:fill="FFFFFF"/>
            <w:vAlign w:val="bottom"/>
          </w:tcPr>
          <w:p w14:paraId="230A91B5" w14:textId="77777777" w:rsidR="001A7EC8" w:rsidRDefault="00D23207">
            <w:pPr>
              <w:pStyle w:val="20"/>
              <w:framePr w:w="6278" w:wrap="notBeside" w:vAnchor="text" w:hAnchor="text" w:xAlign="center" w:y="1"/>
              <w:shd w:val="clear" w:color="auto" w:fill="auto"/>
              <w:spacing w:line="180" w:lineRule="exact"/>
              <w:jc w:val="center"/>
            </w:pPr>
            <w:r>
              <w:rPr>
                <w:rStyle w:val="29pt3"/>
              </w:rPr>
              <w:t>1436</w:t>
            </w:r>
          </w:p>
        </w:tc>
        <w:tc>
          <w:tcPr>
            <w:tcW w:w="1526" w:type="dxa"/>
            <w:tcBorders>
              <w:left w:val="single" w:sz="4" w:space="0" w:color="auto"/>
            </w:tcBorders>
            <w:shd w:val="clear" w:color="auto" w:fill="FFFFFF"/>
            <w:vAlign w:val="bottom"/>
          </w:tcPr>
          <w:p w14:paraId="67848ED7" w14:textId="77777777" w:rsidR="001A7EC8" w:rsidRDefault="00D23207">
            <w:pPr>
              <w:pStyle w:val="20"/>
              <w:framePr w:w="6278" w:wrap="notBeside" w:vAnchor="text" w:hAnchor="text" w:xAlign="center" w:y="1"/>
              <w:shd w:val="clear" w:color="auto" w:fill="auto"/>
              <w:spacing w:line="180" w:lineRule="exact"/>
              <w:jc w:val="center"/>
            </w:pPr>
            <w:r>
              <w:rPr>
                <w:rStyle w:val="29pt3"/>
              </w:rPr>
              <w:t>14,2</w:t>
            </w:r>
          </w:p>
        </w:tc>
        <w:tc>
          <w:tcPr>
            <w:tcW w:w="1544" w:type="dxa"/>
            <w:tcBorders>
              <w:left w:val="single" w:sz="4" w:space="0" w:color="auto"/>
            </w:tcBorders>
            <w:shd w:val="clear" w:color="auto" w:fill="FFFFFF"/>
            <w:vAlign w:val="bottom"/>
          </w:tcPr>
          <w:p w14:paraId="6368AFE3" w14:textId="77777777" w:rsidR="001A7EC8" w:rsidRDefault="00D23207">
            <w:pPr>
              <w:pStyle w:val="20"/>
              <w:framePr w:w="6278" w:wrap="notBeside" w:vAnchor="text" w:hAnchor="text" w:xAlign="center" w:y="1"/>
              <w:shd w:val="clear" w:color="auto" w:fill="auto"/>
              <w:spacing w:line="180" w:lineRule="exact"/>
              <w:jc w:val="center"/>
            </w:pPr>
            <w:r>
              <w:rPr>
                <w:rStyle w:val="29pt3"/>
              </w:rPr>
              <w:t>7,2</w:t>
            </w:r>
          </w:p>
        </w:tc>
      </w:tr>
      <w:tr w:rsidR="001A7EC8" w14:paraId="78D19F3F" w14:textId="77777777">
        <w:trPr>
          <w:trHeight w:hRule="exact" w:val="212"/>
          <w:jc w:val="center"/>
        </w:trPr>
        <w:tc>
          <w:tcPr>
            <w:tcW w:w="1678" w:type="dxa"/>
            <w:shd w:val="clear" w:color="auto" w:fill="FFFFFF"/>
            <w:vAlign w:val="bottom"/>
          </w:tcPr>
          <w:p w14:paraId="57B3EC4A" w14:textId="77777777" w:rsidR="001A7EC8" w:rsidRDefault="00D23207">
            <w:pPr>
              <w:pStyle w:val="20"/>
              <w:framePr w:w="6278" w:wrap="notBeside" w:vAnchor="text" w:hAnchor="text" w:xAlign="center" w:y="1"/>
              <w:shd w:val="clear" w:color="auto" w:fill="auto"/>
              <w:spacing w:line="180" w:lineRule="exact"/>
              <w:jc w:val="center"/>
            </w:pPr>
            <w:r>
              <w:rPr>
                <w:rStyle w:val="29pt3"/>
              </w:rPr>
              <w:t>300-400</w:t>
            </w:r>
          </w:p>
        </w:tc>
        <w:tc>
          <w:tcPr>
            <w:tcW w:w="1530" w:type="dxa"/>
            <w:tcBorders>
              <w:left w:val="single" w:sz="4" w:space="0" w:color="auto"/>
            </w:tcBorders>
            <w:shd w:val="clear" w:color="auto" w:fill="FFFFFF"/>
            <w:vAlign w:val="bottom"/>
          </w:tcPr>
          <w:p w14:paraId="2C7CC8D2" w14:textId="77777777" w:rsidR="001A7EC8" w:rsidRDefault="00D23207">
            <w:pPr>
              <w:pStyle w:val="20"/>
              <w:framePr w:w="6278" w:wrap="notBeside" w:vAnchor="text" w:hAnchor="text" w:xAlign="center" w:y="1"/>
              <w:shd w:val="clear" w:color="auto" w:fill="auto"/>
              <w:spacing w:line="180" w:lineRule="exact"/>
              <w:jc w:val="center"/>
            </w:pPr>
            <w:r>
              <w:rPr>
                <w:rStyle w:val="29pt3"/>
              </w:rPr>
              <w:t>2215</w:t>
            </w:r>
          </w:p>
        </w:tc>
        <w:tc>
          <w:tcPr>
            <w:tcW w:w="1526" w:type="dxa"/>
            <w:tcBorders>
              <w:left w:val="single" w:sz="4" w:space="0" w:color="auto"/>
            </w:tcBorders>
            <w:shd w:val="clear" w:color="auto" w:fill="FFFFFF"/>
            <w:vAlign w:val="bottom"/>
          </w:tcPr>
          <w:p w14:paraId="4A30F662" w14:textId="77777777" w:rsidR="001A7EC8" w:rsidRDefault="00D23207">
            <w:pPr>
              <w:pStyle w:val="20"/>
              <w:framePr w:w="6278" w:wrap="notBeside" w:vAnchor="text" w:hAnchor="text" w:xAlign="center" w:y="1"/>
              <w:shd w:val="clear" w:color="auto" w:fill="auto"/>
              <w:spacing w:line="180" w:lineRule="exact"/>
              <w:jc w:val="center"/>
            </w:pPr>
            <w:r>
              <w:rPr>
                <w:rStyle w:val="29pt3"/>
              </w:rPr>
              <w:t>12,9</w:t>
            </w:r>
          </w:p>
        </w:tc>
        <w:tc>
          <w:tcPr>
            <w:tcW w:w="1544" w:type="dxa"/>
            <w:tcBorders>
              <w:left w:val="single" w:sz="4" w:space="0" w:color="auto"/>
            </w:tcBorders>
            <w:shd w:val="clear" w:color="auto" w:fill="FFFFFF"/>
            <w:vAlign w:val="bottom"/>
          </w:tcPr>
          <w:p w14:paraId="5368DC20" w14:textId="77777777" w:rsidR="001A7EC8" w:rsidRDefault="00D23207">
            <w:pPr>
              <w:pStyle w:val="20"/>
              <w:framePr w:w="6278" w:wrap="notBeside" w:vAnchor="text" w:hAnchor="text" w:xAlign="center" w:y="1"/>
              <w:shd w:val="clear" w:color="auto" w:fill="auto"/>
              <w:spacing w:line="180" w:lineRule="exact"/>
              <w:jc w:val="center"/>
            </w:pPr>
            <w:r>
              <w:rPr>
                <w:rStyle w:val="29pt3"/>
              </w:rPr>
              <w:t>6,4</w:t>
            </w:r>
          </w:p>
        </w:tc>
      </w:tr>
      <w:tr w:rsidR="001A7EC8" w14:paraId="442DBB5D" w14:textId="77777777">
        <w:trPr>
          <w:trHeight w:hRule="exact" w:val="216"/>
          <w:jc w:val="center"/>
        </w:trPr>
        <w:tc>
          <w:tcPr>
            <w:tcW w:w="1678" w:type="dxa"/>
            <w:shd w:val="clear" w:color="auto" w:fill="FFFFFF"/>
            <w:vAlign w:val="bottom"/>
          </w:tcPr>
          <w:p w14:paraId="1CD73C1C" w14:textId="77777777" w:rsidR="001A7EC8" w:rsidRDefault="00D23207">
            <w:pPr>
              <w:pStyle w:val="20"/>
              <w:framePr w:w="6278" w:wrap="notBeside" w:vAnchor="text" w:hAnchor="text" w:xAlign="center" w:y="1"/>
              <w:shd w:val="clear" w:color="auto" w:fill="auto"/>
              <w:spacing w:line="180" w:lineRule="exact"/>
              <w:jc w:val="center"/>
            </w:pPr>
            <w:r>
              <w:rPr>
                <w:rStyle w:val="29pt3"/>
              </w:rPr>
              <w:t>400-600</w:t>
            </w:r>
          </w:p>
        </w:tc>
        <w:tc>
          <w:tcPr>
            <w:tcW w:w="1530" w:type="dxa"/>
            <w:tcBorders>
              <w:left w:val="single" w:sz="4" w:space="0" w:color="auto"/>
            </w:tcBorders>
            <w:shd w:val="clear" w:color="auto" w:fill="FFFFFF"/>
            <w:vAlign w:val="bottom"/>
          </w:tcPr>
          <w:p w14:paraId="0829BA58" w14:textId="77777777" w:rsidR="001A7EC8" w:rsidRDefault="00D23207">
            <w:pPr>
              <w:pStyle w:val="20"/>
              <w:framePr w:w="6278" w:wrap="notBeside" w:vAnchor="text" w:hAnchor="text" w:xAlign="center" w:y="1"/>
              <w:shd w:val="clear" w:color="auto" w:fill="auto"/>
              <w:spacing w:line="180" w:lineRule="exact"/>
              <w:jc w:val="center"/>
            </w:pPr>
            <w:r>
              <w:rPr>
                <w:rStyle w:val="29pt3"/>
              </w:rPr>
              <w:t>2291</w:t>
            </w:r>
          </w:p>
        </w:tc>
        <w:tc>
          <w:tcPr>
            <w:tcW w:w="1526" w:type="dxa"/>
            <w:tcBorders>
              <w:left w:val="single" w:sz="4" w:space="0" w:color="auto"/>
            </w:tcBorders>
            <w:shd w:val="clear" w:color="auto" w:fill="FFFFFF"/>
            <w:vAlign w:val="bottom"/>
          </w:tcPr>
          <w:p w14:paraId="43DE6FFA" w14:textId="77777777" w:rsidR="001A7EC8" w:rsidRDefault="00D23207">
            <w:pPr>
              <w:pStyle w:val="20"/>
              <w:framePr w:w="6278" w:wrap="notBeside" w:vAnchor="text" w:hAnchor="text" w:xAlign="center" w:y="1"/>
              <w:shd w:val="clear" w:color="auto" w:fill="auto"/>
              <w:spacing w:line="180" w:lineRule="exact"/>
              <w:jc w:val="center"/>
            </w:pPr>
            <w:r>
              <w:rPr>
                <w:rStyle w:val="29pt3"/>
              </w:rPr>
              <w:t>12,2</w:t>
            </w:r>
          </w:p>
        </w:tc>
        <w:tc>
          <w:tcPr>
            <w:tcW w:w="1544" w:type="dxa"/>
            <w:tcBorders>
              <w:left w:val="single" w:sz="4" w:space="0" w:color="auto"/>
            </w:tcBorders>
            <w:shd w:val="clear" w:color="auto" w:fill="FFFFFF"/>
            <w:vAlign w:val="bottom"/>
          </w:tcPr>
          <w:p w14:paraId="477A9187" w14:textId="77777777" w:rsidR="001A7EC8" w:rsidRDefault="00D23207">
            <w:pPr>
              <w:pStyle w:val="20"/>
              <w:framePr w:w="6278" w:wrap="notBeside" w:vAnchor="text" w:hAnchor="text" w:xAlign="center" w:y="1"/>
              <w:shd w:val="clear" w:color="auto" w:fill="auto"/>
              <w:spacing w:line="180" w:lineRule="exact"/>
              <w:jc w:val="center"/>
            </w:pPr>
            <w:r>
              <w:rPr>
                <w:rStyle w:val="29pt3"/>
              </w:rPr>
              <w:t>6,2</w:t>
            </w:r>
          </w:p>
        </w:tc>
      </w:tr>
      <w:tr w:rsidR="001A7EC8" w14:paraId="24F5AE5F" w14:textId="77777777">
        <w:trPr>
          <w:trHeight w:hRule="exact" w:val="292"/>
          <w:jc w:val="center"/>
        </w:trPr>
        <w:tc>
          <w:tcPr>
            <w:tcW w:w="1678" w:type="dxa"/>
            <w:shd w:val="clear" w:color="auto" w:fill="FFFFFF"/>
          </w:tcPr>
          <w:p w14:paraId="2979B807" w14:textId="77777777" w:rsidR="001A7EC8" w:rsidRDefault="00D23207">
            <w:pPr>
              <w:pStyle w:val="20"/>
              <w:framePr w:w="6278" w:wrap="notBeside" w:vAnchor="text" w:hAnchor="text" w:xAlign="center" w:y="1"/>
              <w:shd w:val="clear" w:color="auto" w:fill="auto"/>
              <w:spacing w:line="180" w:lineRule="exact"/>
              <w:jc w:val="center"/>
            </w:pPr>
            <w:r>
              <w:rPr>
                <w:rStyle w:val="29pt3"/>
              </w:rPr>
              <w:t>Более 1000</w:t>
            </w:r>
          </w:p>
        </w:tc>
        <w:tc>
          <w:tcPr>
            <w:tcW w:w="1530" w:type="dxa"/>
            <w:tcBorders>
              <w:left w:val="single" w:sz="4" w:space="0" w:color="auto"/>
            </w:tcBorders>
            <w:shd w:val="clear" w:color="auto" w:fill="FFFFFF"/>
          </w:tcPr>
          <w:p w14:paraId="3D95A4D5" w14:textId="77777777" w:rsidR="001A7EC8" w:rsidRDefault="00D23207">
            <w:pPr>
              <w:pStyle w:val="20"/>
              <w:framePr w:w="6278" w:wrap="notBeside" w:vAnchor="text" w:hAnchor="text" w:xAlign="center" w:y="1"/>
              <w:shd w:val="clear" w:color="auto" w:fill="auto"/>
              <w:spacing w:line="180" w:lineRule="exact"/>
              <w:jc w:val="center"/>
            </w:pPr>
            <w:r>
              <w:rPr>
                <w:rStyle w:val="29pt3"/>
              </w:rPr>
              <w:t>3311</w:t>
            </w:r>
          </w:p>
        </w:tc>
        <w:tc>
          <w:tcPr>
            <w:tcW w:w="1526" w:type="dxa"/>
            <w:tcBorders>
              <w:left w:val="single" w:sz="4" w:space="0" w:color="auto"/>
            </w:tcBorders>
            <w:shd w:val="clear" w:color="auto" w:fill="FFFFFF"/>
          </w:tcPr>
          <w:p w14:paraId="30E15360" w14:textId="77777777" w:rsidR="001A7EC8" w:rsidRDefault="00D23207">
            <w:pPr>
              <w:pStyle w:val="20"/>
              <w:framePr w:w="6278" w:wrap="notBeside" w:vAnchor="text" w:hAnchor="text" w:xAlign="center" w:y="1"/>
              <w:shd w:val="clear" w:color="auto" w:fill="auto"/>
              <w:spacing w:line="180" w:lineRule="exact"/>
              <w:jc w:val="center"/>
            </w:pPr>
            <w:r>
              <w:rPr>
                <w:rStyle w:val="29pt3"/>
              </w:rPr>
              <w:t>12,7</w:t>
            </w:r>
          </w:p>
        </w:tc>
        <w:tc>
          <w:tcPr>
            <w:tcW w:w="1544" w:type="dxa"/>
            <w:tcBorders>
              <w:left w:val="single" w:sz="4" w:space="0" w:color="auto"/>
            </w:tcBorders>
            <w:shd w:val="clear" w:color="auto" w:fill="FFFFFF"/>
            <w:vAlign w:val="center"/>
          </w:tcPr>
          <w:p w14:paraId="4F48551A" w14:textId="77777777" w:rsidR="001A7EC8" w:rsidRDefault="00D23207">
            <w:pPr>
              <w:pStyle w:val="20"/>
              <w:framePr w:w="6278" w:wrap="notBeside" w:vAnchor="text" w:hAnchor="text" w:xAlign="center" w:y="1"/>
              <w:shd w:val="clear" w:color="auto" w:fill="auto"/>
              <w:spacing w:line="180" w:lineRule="exact"/>
              <w:jc w:val="center"/>
            </w:pPr>
            <w:r>
              <w:rPr>
                <w:rStyle w:val="29pt3"/>
              </w:rPr>
              <w:t>6,2</w:t>
            </w:r>
          </w:p>
        </w:tc>
      </w:tr>
    </w:tbl>
    <w:p w14:paraId="002F49E2" w14:textId="77777777" w:rsidR="001A7EC8" w:rsidRDefault="001A7EC8">
      <w:pPr>
        <w:framePr w:w="6278" w:wrap="notBeside" w:vAnchor="text" w:hAnchor="text" w:xAlign="center" w:y="1"/>
        <w:rPr>
          <w:sz w:val="2"/>
          <w:szCs w:val="2"/>
        </w:rPr>
      </w:pPr>
    </w:p>
    <w:p w14:paraId="31320EA3" w14:textId="77777777" w:rsidR="001A7EC8" w:rsidRDefault="001A7EC8">
      <w:pPr>
        <w:rPr>
          <w:sz w:val="2"/>
          <w:szCs w:val="2"/>
        </w:rPr>
      </w:pPr>
    </w:p>
    <w:p w14:paraId="68684B25" w14:textId="77777777" w:rsidR="001A7EC8" w:rsidRDefault="00D23207">
      <w:pPr>
        <w:pStyle w:val="20"/>
        <w:shd w:val="clear" w:color="auto" w:fill="auto"/>
        <w:spacing w:line="252" w:lineRule="exact"/>
        <w:jc w:val="both"/>
      </w:pPr>
      <w:r>
        <w:t>выше ПДК. Фактически корнеплоды с массой свыше 300 г мало</w:t>
      </w:r>
      <w:r>
        <w:softHyphen/>
        <w:t>пригодны для потребления.</w:t>
      </w:r>
    </w:p>
    <w:p w14:paraId="0417C10F" w14:textId="77777777" w:rsidR="001A7EC8" w:rsidRDefault="00D23207">
      <w:pPr>
        <w:pStyle w:val="20"/>
        <w:shd w:val="clear" w:color="auto" w:fill="auto"/>
        <w:spacing w:line="252" w:lineRule="exact"/>
        <w:ind w:firstLine="320"/>
        <w:jc w:val="both"/>
      </w:pPr>
      <w:r>
        <w:t>Избыточная загущенность посевов (свыше 500-600 тыс. шт/га) в условиях низкой освещенности также может привести к избыт</w:t>
      </w:r>
      <w:r>
        <w:softHyphen/>
        <w:t>ку нитратов в продукции в результате замедления процесса син</w:t>
      </w:r>
      <w:r>
        <w:softHyphen/>
        <w:t>теза органических веществ в растениях.</w:t>
      </w:r>
    </w:p>
    <w:p w14:paraId="1E55FE2B" w14:textId="77777777" w:rsidR="001A7EC8" w:rsidRDefault="00D23207">
      <w:pPr>
        <w:pStyle w:val="20"/>
        <w:shd w:val="clear" w:color="auto" w:fill="auto"/>
        <w:spacing w:line="252" w:lineRule="exact"/>
        <w:ind w:firstLine="320"/>
        <w:jc w:val="both"/>
      </w:pPr>
      <w:r>
        <w:t>Различные виды удобрений и их дозы существенно влияют на товарность свеклы. Как азототребовательная культура свекла столовая при применении азотных удобрений отзывается повы</w:t>
      </w:r>
      <w:r>
        <w:softHyphen/>
        <w:t>шением выхода стандартной продукции до 94,3%. Калийные удобрения также существенно увеличивают товарность корнеп</w:t>
      </w:r>
      <w:r>
        <w:softHyphen/>
        <w:t xml:space="preserve">лодов (до 95,8%). Хорошие показатели товарности продукции отмечены при совместном применении органических удобрений с минеральными: </w:t>
      </w:r>
      <w:r>
        <w:rPr>
          <w:lang w:val="en-US" w:eastAsia="en-US" w:bidi="en-US"/>
        </w:rPr>
        <w:t xml:space="preserve">NPK </w:t>
      </w:r>
      <w:r>
        <w:t xml:space="preserve">+ сидераты и </w:t>
      </w:r>
      <w:r>
        <w:rPr>
          <w:lang w:val="en-US" w:eastAsia="en-US" w:bidi="en-US"/>
        </w:rPr>
        <w:t xml:space="preserve">NPK </w:t>
      </w:r>
      <w:r>
        <w:t>+ сидераты, навоз (93,6% и 95,1% соответственно).</w:t>
      </w:r>
    </w:p>
    <w:p w14:paraId="6404876B" w14:textId="77777777" w:rsidR="001A7EC8" w:rsidRDefault="00D23207">
      <w:pPr>
        <w:pStyle w:val="20"/>
        <w:shd w:val="clear" w:color="auto" w:fill="auto"/>
        <w:spacing w:line="252" w:lineRule="exact"/>
        <w:ind w:firstLine="320"/>
        <w:jc w:val="both"/>
      </w:pPr>
      <w:r>
        <w:t>Применение минеральных удобрений под свеклу столовую помимо улучшения ее товарного качества способствует и повыше</w:t>
      </w:r>
      <w:r>
        <w:softHyphen/>
        <w:t>нию питательной ценности продукции.</w:t>
      </w:r>
    </w:p>
    <w:p w14:paraId="1CCBFEDF" w14:textId="77777777" w:rsidR="001A7EC8" w:rsidRDefault="00D23207">
      <w:pPr>
        <w:pStyle w:val="20"/>
        <w:shd w:val="clear" w:color="auto" w:fill="auto"/>
        <w:spacing w:line="252" w:lineRule="exact"/>
        <w:ind w:firstLine="320"/>
        <w:jc w:val="both"/>
      </w:pPr>
      <w:r>
        <w:t>Повышенные дозы азотных удобрений снижают качество свек</w:t>
      </w:r>
      <w:r>
        <w:softHyphen/>
        <w:t>лы, что выражается прежде всего в пониженном количестве сухо</w:t>
      </w:r>
      <w:r>
        <w:softHyphen/>
        <w:t>го вещества и дисахаров.</w:t>
      </w:r>
    </w:p>
    <w:p w14:paraId="58FD732C" w14:textId="77777777" w:rsidR="001A7EC8" w:rsidRDefault="00D23207">
      <w:pPr>
        <w:pStyle w:val="20"/>
        <w:shd w:val="clear" w:color="auto" w:fill="auto"/>
        <w:spacing w:line="252" w:lineRule="exact"/>
        <w:ind w:firstLine="320"/>
        <w:jc w:val="both"/>
        <w:sectPr w:rsidR="001A7EC8">
          <w:pgSz w:w="8400" w:h="11900"/>
          <w:pgMar w:top="701" w:right="1020" w:bottom="701" w:left="1102" w:header="0" w:footer="3" w:gutter="0"/>
          <w:cols w:space="720"/>
          <w:noEndnote/>
          <w:docGrid w:linePitch="360"/>
        </w:sectPr>
      </w:pPr>
      <w:r>
        <w:t>Многие авторы отмечали, что избыток азота ухудшает биоло</w:t>
      </w:r>
      <w:r>
        <w:softHyphen/>
        <w:t>гическое качество белков - образуется большое количество неже-</w:t>
      </w:r>
    </w:p>
    <w:p w14:paraId="0E3847BD" w14:textId="77777777" w:rsidR="001A7EC8" w:rsidRDefault="001A7EC8">
      <w:pPr>
        <w:spacing w:before="24" w:after="24" w:line="240" w:lineRule="exact"/>
        <w:rPr>
          <w:sz w:val="19"/>
          <w:szCs w:val="19"/>
        </w:rPr>
      </w:pPr>
    </w:p>
    <w:p w14:paraId="2024CE97" w14:textId="77777777" w:rsidR="001A7EC8" w:rsidRDefault="001A7EC8">
      <w:pPr>
        <w:rPr>
          <w:sz w:val="2"/>
          <w:szCs w:val="2"/>
        </w:rPr>
        <w:sectPr w:rsidR="001A7EC8">
          <w:pgSz w:w="8400" w:h="11900"/>
          <w:pgMar w:top="937" w:right="0" w:bottom="1277" w:left="0" w:header="0" w:footer="3" w:gutter="0"/>
          <w:cols w:space="720"/>
          <w:noEndnote/>
          <w:docGrid w:linePitch="360"/>
        </w:sectPr>
      </w:pPr>
    </w:p>
    <w:p w14:paraId="3F1641C9" w14:textId="77777777" w:rsidR="001A7EC8" w:rsidRDefault="00D23207">
      <w:pPr>
        <w:pStyle w:val="60"/>
        <w:numPr>
          <w:ilvl w:val="0"/>
          <w:numId w:val="14"/>
        </w:numPr>
        <w:shd w:val="clear" w:color="auto" w:fill="auto"/>
        <w:tabs>
          <w:tab w:val="left" w:pos="1012"/>
        </w:tabs>
        <w:spacing w:before="0" w:line="256" w:lineRule="exact"/>
        <w:ind w:left="580" w:right="560" w:firstLine="0"/>
      </w:pPr>
      <w:r>
        <w:t>Качество свеклы сорта Бордо 237 в зависимости от видов, доз и соотношений минеральных удобрений (IVротация стационара, 1994-1997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3"/>
        <w:gridCol w:w="850"/>
        <w:gridCol w:w="853"/>
        <w:gridCol w:w="850"/>
        <w:gridCol w:w="850"/>
        <w:gridCol w:w="878"/>
      </w:tblGrid>
      <w:tr w:rsidR="001A7EC8" w14:paraId="0DEA2AE5" w14:textId="77777777">
        <w:trPr>
          <w:trHeight w:hRule="exact" w:val="356"/>
          <w:jc w:val="center"/>
        </w:trPr>
        <w:tc>
          <w:tcPr>
            <w:tcW w:w="2023" w:type="dxa"/>
            <w:tcBorders>
              <w:top w:val="single" w:sz="4" w:space="0" w:color="auto"/>
            </w:tcBorders>
            <w:shd w:val="clear" w:color="auto" w:fill="FFFFFF"/>
          </w:tcPr>
          <w:p w14:paraId="53E68812" w14:textId="77777777" w:rsidR="001A7EC8" w:rsidRDefault="001A7EC8">
            <w:pPr>
              <w:framePr w:w="6304" w:wrap="notBeside" w:vAnchor="text" w:hAnchor="text" w:xAlign="center" w:y="1"/>
              <w:rPr>
                <w:sz w:val="10"/>
                <w:szCs w:val="10"/>
              </w:rPr>
            </w:pPr>
          </w:p>
        </w:tc>
        <w:tc>
          <w:tcPr>
            <w:tcW w:w="850" w:type="dxa"/>
            <w:vMerge w:val="restart"/>
            <w:tcBorders>
              <w:top w:val="single" w:sz="4" w:space="0" w:color="auto"/>
              <w:left w:val="single" w:sz="4" w:space="0" w:color="auto"/>
            </w:tcBorders>
            <w:shd w:val="clear" w:color="auto" w:fill="FFFFFF"/>
            <w:vAlign w:val="center"/>
          </w:tcPr>
          <w:p w14:paraId="4DFF0264" w14:textId="77777777" w:rsidR="001A7EC8" w:rsidRDefault="00D23207">
            <w:pPr>
              <w:pStyle w:val="20"/>
              <w:framePr w:w="6304" w:wrap="notBeside" w:vAnchor="text" w:hAnchor="text" w:xAlign="center" w:y="1"/>
              <w:shd w:val="clear" w:color="auto" w:fill="auto"/>
              <w:spacing w:line="209" w:lineRule="exact"/>
              <w:ind w:right="160"/>
              <w:jc w:val="right"/>
            </w:pPr>
            <w:r>
              <w:rPr>
                <w:rStyle w:val="29pt3"/>
              </w:rPr>
              <w:t>Сухое веще</w:t>
            </w:r>
            <w:r>
              <w:rPr>
                <w:rStyle w:val="29pt3"/>
              </w:rPr>
              <w:softHyphen/>
              <w:t>ство, %</w:t>
            </w:r>
          </w:p>
        </w:tc>
        <w:tc>
          <w:tcPr>
            <w:tcW w:w="1703" w:type="dxa"/>
            <w:gridSpan w:val="2"/>
            <w:tcBorders>
              <w:top w:val="single" w:sz="4" w:space="0" w:color="auto"/>
              <w:left w:val="single" w:sz="4" w:space="0" w:color="auto"/>
            </w:tcBorders>
            <w:shd w:val="clear" w:color="auto" w:fill="FFFFFF"/>
            <w:vAlign w:val="center"/>
          </w:tcPr>
          <w:p w14:paraId="4B0B86BA" w14:textId="77777777" w:rsidR="001A7EC8" w:rsidRDefault="00D23207">
            <w:pPr>
              <w:pStyle w:val="20"/>
              <w:framePr w:w="6304" w:wrap="notBeside" w:vAnchor="text" w:hAnchor="text" w:xAlign="center" w:y="1"/>
              <w:shd w:val="clear" w:color="auto" w:fill="auto"/>
              <w:spacing w:line="180" w:lineRule="exact"/>
              <w:jc w:val="right"/>
            </w:pPr>
            <w:r>
              <w:rPr>
                <w:rStyle w:val="29pt3"/>
              </w:rPr>
              <w:t>Сахара, %</w:t>
            </w:r>
          </w:p>
        </w:tc>
        <w:tc>
          <w:tcPr>
            <w:tcW w:w="850" w:type="dxa"/>
            <w:tcBorders>
              <w:top w:val="single" w:sz="4" w:space="0" w:color="auto"/>
            </w:tcBorders>
            <w:shd w:val="clear" w:color="auto" w:fill="FFFFFF"/>
          </w:tcPr>
          <w:p w14:paraId="143C6397" w14:textId="77777777" w:rsidR="001A7EC8" w:rsidRDefault="001A7EC8">
            <w:pPr>
              <w:framePr w:w="6304"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14:paraId="6BC55F69" w14:textId="77777777" w:rsidR="001A7EC8" w:rsidRDefault="001A7EC8">
            <w:pPr>
              <w:framePr w:w="6304" w:wrap="notBeside" w:vAnchor="text" w:hAnchor="text" w:xAlign="center" w:y="1"/>
              <w:rPr>
                <w:sz w:val="10"/>
                <w:szCs w:val="10"/>
              </w:rPr>
            </w:pPr>
          </w:p>
        </w:tc>
      </w:tr>
      <w:tr w:rsidR="001A7EC8" w14:paraId="2CE79DBF" w14:textId="77777777">
        <w:trPr>
          <w:trHeight w:hRule="exact" w:val="281"/>
          <w:jc w:val="center"/>
        </w:trPr>
        <w:tc>
          <w:tcPr>
            <w:tcW w:w="2023" w:type="dxa"/>
            <w:vMerge w:val="restart"/>
            <w:shd w:val="clear" w:color="auto" w:fill="FFFFFF"/>
          </w:tcPr>
          <w:p w14:paraId="6B7C4E75" w14:textId="77777777" w:rsidR="001A7EC8" w:rsidRDefault="00D23207">
            <w:pPr>
              <w:pStyle w:val="20"/>
              <w:framePr w:w="6304" w:wrap="notBeside" w:vAnchor="text" w:hAnchor="text" w:xAlign="center" w:y="1"/>
              <w:shd w:val="clear" w:color="auto" w:fill="auto"/>
              <w:spacing w:line="180" w:lineRule="exact"/>
              <w:jc w:val="center"/>
            </w:pPr>
            <w:r>
              <w:rPr>
                <w:rStyle w:val="29pt3"/>
              </w:rPr>
              <w:t>Вариант опыта</w:t>
            </w:r>
          </w:p>
        </w:tc>
        <w:tc>
          <w:tcPr>
            <w:tcW w:w="850" w:type="dxa"/>
            <w:vMerge/>
            <w:tcBorders>
              <w:left w:val="single" w:sz="4" w:space="0" w:color="auto"/>
            </w:tcBorders>
            <w:shd w:val="clear" w:color="auto" w:fill="FFFFFF"/>
            <w:vAlign w:val="center"/>
          </w:tcPr>
          <w:p w14:paraId="1ADAD258" w14:textId="77777777" w:rsidR="001A7EC8" w:rsidRDefault="001A7EC8">
            <w:pPr>
              <w:framePr w:w="6304" w:wrap="notBeside" w:vAnchor="text" w:hAnchor="text" w:xAlign="center" w:y="1"/>
            </w:pPr>
          </w:p>
        </w:tc>
        <w:tc>
          <w:tcPr>
            <w:tcW w:w="853" w:type="dxa"/>
            <w:tcBorders>
              <w:top w:val="single" w:sz="4" w:space="0" w:color="auto"/>
              <w:left w:val="single" w:sz="4" w:space="0" w:color="auto"/>
            </w:tcBorders>
            <w:shd w:val="clear" w:color="auto" w:fill="FFFFFF"/>
          </w:tcPr>
          <w:p w14:paraId="57C44CEA" w14:textId="77777777" w:rsidR="001A7EC8" w:rsidRDefault="001A7EC8">
            <w:pPr>
              <w:framePr w:w="630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14:paraId="20C789C5" w14:textId="77777777" w:rsidR="001A7EC8" w:rsidRDefault="00D23207">
            <w:pPr>
              <w:pStyle w:val="20"/>
              <w:framePr w:w="6304" w:wrap="notBeside" w:vAnchor="text" w:hAnchor="text" w:xAlign="center" w:y="1"/>
              <w:shd w:val="clear" w:color="auto" w:fill="auto"/>
              <w:spacing w:line="180" w:lineRule="exact"/>
              <w:jc w:val="right"/>
            </w:pPr>
            <w:r>
              <w:rPr>
                <w:rStyle w:val="29pt3"/>
              </w:rPr>
              <w:t>в том</w:t>
            </w:r>
          </w:p>
        </w:tc>
        <w:tc>
          <w:tcPr>
            <w:tcW w:w="850" w:type="dxa"/>
            <w:tcBorders>
              <w:top w:val="single" w:sz="4" w:space="0" w:color="auto"/>
            </w:tcBorders>
            <w:shd w:val="clear" w:color="auto" w:fill="FFFFFF"/>
            <w:vAlign w:val="bottom"/>
          </w:tcPr>
          <w:p w14:paraId="21FD1F76" w14:textId="77777777" w:rsidR="001A7EC8" w:rsidRDefault="00D23207">
            <w:pPr>
              <w:pStyle w:val="20"/>
              <w:framePr w:w="6304" w:wrap="notBeside" w:vAnchor="text" w:hAnchor="text" w:xAlign="center" w:y="1"/>
              <w:shd w:val="clear" w:color="auto" w:fill="auto"/>
              <w:spacing w:line="180" w:lineRule="exact"/>
            </w:pPr>
            <w:r>
              <w:rPr>
                <w:rStyle w:val="29pt3"/>
              </w:rPr>
              <w:t>числе</w:t>
            </w:r>
          </w:p>
        </w:tc>
        <w:tc>
          <w:tcPr>
            <w:tcW w:w="878" w:type="dxa"/>
            <w:tcBorders>
              <w:left w:val="single" w:sz="4" w:space="0" w:color="auto"/>
            </w:tcBorders>
            <w:shd w:val="clear" w:color="auto" w:fill="FFFFFF"/>
            <w:vAlign w:val="bottom"/>
          </w:tcPr>
          <w:p w14:paraId="06ACC3FE" w14:textId="77777777" w:rsidR="001A7EC8" w:rsidRDefault="00D23207">
            <w:pPr>
              <w:pStyle w:val="20"/>
              <w:framePr w:w="6304" w:wrap="notBeside" w:vAnchor="text" w:hAnchor="text" w:xAlign="center" w:y="1"/>
              <w:shd w:val="clear" w:color="auto" w:fill="auto"/>
              <w:spacing w:line="180" w:lineRule="exact"/>
            </w:pPr>
            <w:r>
              <w:rPr>
                <w:rStyle w:val="29pt3"/>
              </w:rPr>
              <w:t>Нитраты,</w:t>
            </w:r>
          </w:p>
        </w:tc>
      </w:tr>
      <w:tr w:rsidR="001A7EC8" w14:paraId="2FAED772" w14:textId="77777777">
        <w:trPr>
          <w:trHeight w:hRule="exact" w:val="544"/>
          <w:jc w:val="center"/>
        </w:trPr>
        <w:tc>
          <w:tcPr>
            <w:tcW w:w="2023" w:type="dxa"/>
            <w:vMerge/>
            <w:shd w:val="clear" w:color="auto" w:fill="FFFFFF"/>
          </w:tcPr>
          <w:p w14:paraId="4C9B8440" w14:textId="77777777" w:rsidR="001A7EC8" w:rsidRDefault="001A7EC8">
            <w:pPr>
              <w:framePr w:w="6304" w:wrap="notBeside" w:vAnchor="text" w:hAnchor="text" w:xAlign="center" w:y="1"/>
            </w:pPr>
          </w:p>
        </w:tc>
        <w:tc>
          <w:tcPr>
            <w:tcW w:w="850" w:type="dxa"/>
            <w:vMerge/>
            <w:tcBorders>
              <w:left w:val="single" w:sz="4" w:space="0" w:color="auto"/>
            </w:tcBorders>
            <w:shd w:val="clear" w:color="auto" w:fill="FFFFFF"/>
            <w:vAlign w:val="center"/>
          </w:tcPr>
          <w:p w14:paraId="052D5941" w14:textId="77777777" w:rsidR="001A7EC8" w:rsidRDefault="001A7EC8">
            <w:pPr>
              <w:framePr w:w="6304" w:wrap="notBeside" w:vAnchor="text" w:hAnchor="text" w:xAlign="center" w:y="1"/>
            </w:pPr>
          </w:p>
        </w:tc>
        <w:tc>
          <w:tcPr>
            <w:tcW w:w="853" w:type="dxa"/>
            <w:tcBorders>
              <w:left w:val="single" w:sz="4" w:space="0" w:color="auto"/>
            </w:tcBorders>
            <w:shd w:val="clear" w:color="auto" w:fill="FFFFFF"/>
          </w:tcPr>
          <w:p w14:paraId="37C5C976" w14:textId="77777777" w:rsidR="001A7EC8" w:rsidRDefault="00D23207">
            <w:pPr>
              <w:pStyle w:val="20"/>
              <w:framePr w:w="6304" w:wrap="notBeside" w:vAnchor="text" w:hAnchor="text" w:xAlign="center" w:y="1"/>
              <w:shd w:val="clear" w:color="auto" w:fill="auto"/>
              <w:spacing w:line="180" w:lineRule="exact"/>
              <w:ind w:left="160"/>
            </w:pPr>
            <w:r>
              <w:rPr>
                <w:rStyle w:val="29pt3"/>
              </w:rPr>
              <w:t>сумма</w:t>
            </w:r>
          </w:p>
        </w:tc>
        <w:tc>
          <w:tcPr>
            <w:tcW w:w="850" w:type="dxa"/>
            <w:tcBorders>
              <w:top w:val="single" w:sz="4" w:space="0" w:color="auto"/>
              <w:left w:val="single" w:sz="4" w:space="0" w:color="auto"/>
            </w:tcBorders>
            <w:shd w:val="clear" w:color="auto" w:fill="FFFFFF"/>
          </w:tcPr>
          <w:p w14:paraId="39CE8C35"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моно</w:t>
            </w:r>
            <w:r>
              <w:rPr>
                <w:rStyle w:val="29pt3"/>
              </w:rPr>
              <w:softHyphen/>
            </w:r>
          </w:p>
          <w:p w14:paraId="43E5AD03" w14:textId="77777777" w:rsidR="001A7EC8" w:rsidRDefault="00D23207">
            <w:pPr>
              <w:pStyle w:val="20"/>
              <w:framePr w:w="6304" w:wrap="notBeside" w:vAnchor="text" w:hAnchor="text" w:xAlign="center" w:y="1"/>
              <w:shd w:val="clear" w:color="auto" w:fill="auto"/>
              <w:spacing w:before="60" w:line="180" w:lineRule="exact"/>
              <w:ind w:left="160"/>
            </w:pPr>
            <w:r>
              <w:rPr>
                <w:rStyle w:val="29pt3"/>
              </w:rPr>
              <w:t>сахара</w:t>
            </w:r>
          </w:p>
        </w:tc>
        <w:tc>
          <w:tcPr>
            <w:tcW w:w="850" w:type="dxa"/>
            <w:tcBorders>
              <w:top w:val="single" w:sz="4" w:space="0" w:color="auto"/>
              <w:left w:val="single" w:sz="4" w:space="0" w:color="auto"/>
            </w:tcBorders>
            <w:shd w:val="clear" w:color="auto" w:fill="FFFFFF"/>
          </w:tcPr>
          <w:p w14:paraId="5D2B2B2C" w14:textId="77777777" w:rsidR="001A7EC8" w:rsidRDefault="00D23207">
            <w:pPr>
              <w:pStyle w:val="20"/>
              <w:framePr w:w="6304" w:wrap="notBeside" w:vAnchor="text" w:hAnchor="text" w:xAlign="center" w:y="1"/>
              <w:shd w:val="clear" w:color="auto" w:fill="auto"/>
              <w:spacing w:after="60" w:line="180" w:lineRule="exact"/>
              <w:ind w:left="260"/>
            </w:pPr>
            <w:r>
              <w:rPr>
                <w:rStyle w:val="29pt3"/>
              </w:rPr>
              <w:t>Ди</w:t>
            </w:r>
            <w:r>
              <w:rPr>
                <w:rStyle w:val="29pt3"/>
              </w:rPr>
              <w:softHyphen/>
            </w:r>
          </w:p>
          <w:p w14:paraId="5C242414" w14:textId="77777777" w:rsidR="001A7EC8" w:rsidRDefault="00D23207">
            <w:pPr>
              <w:pStyle w:val="20"/>
              <w:framePr w:w="6304" w:wrap="notBeside" w:vAnchor="text" w:hAnchor="text" w:xAlign="center" w:y="1"/>
              <w:shd w:val="clear" w:color="auto" w:fill="auto"/>
              <w:spacing w:before="60" w:line="180" w:lineRule="exact"/>
              <w:ind w:left="140"/>
            </w:pPr>
            <w:r>
              <w:rPr>
                <w:rStyle w:val="29pt3"/>
              </w:rPr>
              <w:t>сахара</w:t>
            </w:r>
          </w:p>
        </w:tc>
        <w:tc>
          <w:tcPr>
            <w:tcW w:w="878" w:type="dxa"/>
            <w:tcBorders>
              <w:left w:val="single" w:sz="4" w:space="0" w:color="auto"/>
            </w:tcBorders>
            <w:shd w:val="clear" w:color="auto" w:fill="FFFFFF"/>
          </w:tcPr>
          <w:p w14:paraId="7188FF16" w14:textId="77777777" w:rsidR="001A7EC8" w:rsidRDefault="00D23207">
            <w:pPr>
              <w:pStyle w:val="20"/>
              <w:framePr w:w="6304" w:wrap="notBeside" w:vAnchor="text" w:hAnchor="text" w:xAlign="center" w:y="1"/>
              <w:shd w:val="clear" w:color="auto" w:fill="auto"/>
              <w:spacing w:line="180" w:lineRule="exact"/>
              <w:ind w:left="180"/>
            </w:pPr>
            <w:r>
              <w:rPr>
                <w:rStyle w:val="29pt3"/>
              </w:rPr>
              <w:t>мг/кг</w:t>
            </w:r>
          </w:p>
        </w:tc>
      </w:tr>
      <w:tr w:rsidR="001A7EC8" w14:paraId="5DDD7A10" w14:textId="77777777">
        <w:trPr>
          <w:trHeight w:hRule="exact" w:val="468"/>
          <w:jc w:val="center"/>
        </w:trPr>
        <w:tc>
          <w:tcPr>
            <w:tcW w:w="2023" w:type="dxa"/>
            <w:tcBorders>
              <w:top w:val="single" w:sz="4" w:space="0" w:color="auto"/>
            </w:tcBorders>
            <w:shd w:val="clear" w:color="auto" w:fill="FFFFFF"/>
            <w:vAlign w:val="bottom"/>
          </w:tcPr>
          <w:p w14:paraId="618BEBFB" w14:textId="77777777" w:rsidR="001A7EC8" w:rsidRDefault="00D23207">
            <w:pPr>
              <w:pStyle w:val="20"/>
              <w:framePr w:w="6304" w:wrap="notBeside" w:vAnchor="text" w:hAnchor="text" w:xAlign="center" w:y="1"/>
              <w:shd w:val="clear" w:color="auto" w:fill="auto"/>
              <w:spacing w:line="212" w:lineRule="exact"/>
            </w:pPr>
            <w:r>
              <w:rPr>
                <w:rStyle w:val="29pt3"/>
              </w:rPr>
              <w:t>Контроль - без удобрений</w:t>
            </w:r>
          </w:p>
        </w:tc>
        <w:tc>
          <w:tcPr>
            <w:tcW w:w="850" w:type="dxa"/>
            <w:tcBorders>
              <w:top w:val="single" w:sz="4" w:space="0" w:color="auto"/>
              <w:left w:val="single" w:sz="4" w:space="0" w:color="auto"/>
            </w:tcBorders>
            <w:shd w:val="clear" w:color="auto" w:fill="FFFFFF"/>
          </w:tcPr>
          <w:p w14:paraId="4FE8E588"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15,9</w:t>
            </w:r>
          </w:p>
        </w:tc>
        <w:tc>
          <w:tcPr>
            <w:tcW w:w="853" w:type="dxa"/>
            <w:tcBorders>
              <w:top w:val="single" w:sz="4" w:space="0" w:color="auto"/>
              <w:left w:val="single" w:sz="4" w:space="0" w:color="auto"/>
            </w:tcBorders>
            <w:shd w:val="clear" w:color="auto" w:fill="FFFFFF"/>
          </w:tcPr>
          <w:p w14:paraId="34BA7B15" w14:textId="77777777" w:rsidR="001A7EC8" w:rsidRDefault="00D23207">
            <w:pPr>
              <w:pStyle w:val="20"/>
              <w:framePr w:w="6304" w:wrap="notBeside" w:vAnchor="text" w:hAnchor="text" w:xAlign="center" w:y="1"/>
              <w:shd w:val="clear" w:color="auto" w:fill="auto"/>
              <w:spacing w:line="180" w:lineRule="exact"/>
              <w:ind w:right="260"/>
              <w:jc w:val="right"/>
            </w:pPr>
            <w:r>
              <w:rPr>
                <w:rStyle w:val="29pt3"/>
              </w:rPr>
              <w:t>10,5</w:t>
            </w:r>
          </w:p>
        </w:tc>
        <w:tc>
          <w:tcPr>
            <w:tcW w:w="850" w:type="dxa"/>
            <w:tcBorders>
              <w:top w:val="single" w:sz="4" w:space="0" w:color="auto"/>
              <w:left w:val="single" w:sz="4" w:space="0" w:color="auto"/>
            </w:tcBorders>
            <w:shd w:val="clear" w:color="auto" w:fill="FFFFFF"/>
            <w:vAlign w:val="center"/>
          </w:tcPr>
          <w:p w14:paraId="7110A4F3" w14:textId="77777777" w:rsidR="001A7EC8" w:rsidRDefault="00D23207">
            <w:pPr>
              <w:pStyle w:val="20"/>
              <w:framePr w:w="6304" w:wrap="notBeside" w:vAnchor="text" w:hAnchor="text" w:xAlign="center" w:y="1"/>
              <w:shd w:val="clear" w:color="auto" w:fill="auto"/>
              <w:spacing w:line="180" w:lineRule="exact"/>
              <w:jc w:val="center"/>
            </w:pPr>
            <w:r>
              <w:rPr>
                <w:rStyle w:val="29pt3"/>
              </w:rPr>
              <w:t>0,6</w:t>
            </w:r>
          </w:p>
        </w:tc>
        <w:tc>
          <w:tcPr>
            <w:tcW w:w="850" w:type="dxa"/>
            <w:tcBorders>
              <w:top w:val="single" w:sz="4" w:space="0" w:color="auto"/>
              <w:left w:val="single" w:sz="4" w:space="0" w:color="auto"/>
            </w:tcBorders>
            <w:shd w:val="clear" w:color="auto" w:fill="FFFFFF"/>
          </w:tcPr>
          <w:p w14:paraId="2694F3B1" w14:textId="77777777" w:rsidR="001A7EC8" w:rsidRDefault="00D23207">
            <w:pPr>
              <w:pStyle w:val="20"/>
              <w:framePr w:w="6304" w:wrap="notBeside" w:vAnchor="text" w:hAnchor="text" w:xAlign="center" w:y="1"/>
              <w:shd w:val="clear" w:color="auto" w:fill="auto"/>
              <w:spacing w:line="180" w:lineRule="exact"/>
              <w:ind w:left="260"/>
            </w:pPr>
            <w:r>
              <w:rPr>
                <w:rStyle w:val="29pt3"/>
              </w:rPr>
              <w:t>9,9</w:t>
            </w:r>
          </w:p>
        </w:tc>
        <w:tc>
          <w:tcPr>
            <w:tcW w:w="878" w:type="dxa"/>
            <w:tcBorders>
              <w:top w:val="single" w:sz="4" w:space="0" w:color="auto"/>
              <w:left w:val="single" w:sz="4" w:space="0" w:color="auto"/>
            </w:tcBorders>
            <w:shd w:val="clear" w:color="auto" w:fill="FFFFFF"/>
          </w:tcPr>
          <w:p w14:paraId="3B55990E" w14:textId="77777777" w:rsidR="001A7EC8" w:rsidRDefault="00D23207">
            <w:pPr>
              <w:pStyle w:val="20"/>
              <w:framePr w:w="6304" w:wrap="notBeside" w:vAnchor="text" w:hAnchor="text" w:xAlign="center" w:y="1"/>
              <w:shd w:val="clear" w:color="auto" w:fill="auto"/>
              <w:spacing w:line="180" w:lineRule="exact"/>
              <w:jc w:val="center"/>
            </w:pPr>
            <w:r>
              <w:rPr>
                <w:rStyle w:val="29pt3"/>
              </w:rPr>
              <w:t>277</w:t>
            </w:r>
          </w:p>
        </w:tc>
      </w:tr>
      <w:tr w:rsidR="001A7EC8" w14:paraId="08CD3A2C" w14:textId="77777777">
        <w:trPr>
          <w:trHeight w:hRule="exact" w:val="212"/>
          <w:jc w:val="center"/>
        </w:trPr>
        <w:tc>
          <w:tcPr>
            <w:tcW w:w="2023" w:type="dxa"/>
            <w:shd w:val="clear" w:color="auto" w:fill="FFFFFF"/>
            <w:vAlign w:val="bottom"/>
          </w:tcPr>
          <w:p w14:paraId="14A098B3" w14:textId="77777777" w:rsidR="001A7EC8" w:rsidRDefault="00D23207">
            <w:pPr>
              <w:pStyle w:val="20"/>
              <w:framePr w:w="6304" w:wrap="notBeside" w:vAnchor="text" w:hAnchor="text" w:xAlign="center" w:y="1"/>
              <w:shd w:val="clear" w:color="auto" w:fill="auto"/>
              <w:spacing w:line="230" w:lineRule="exact"/>
              <w:jc w:val="both"/>
            </w:pPr>
            <w:r>
              <w:rPr>
                <w:rStyle w:val="25pt5"/>
                <w:vertAlign w:val="superscript"/>
                <w:lang w:val="en-US" w:eastAsia="en-US" w:bidi="en-US"/>
              </w:rPr>
              <w:t>P</w:t>
            </w:r>
            <w:r>
              <w:rPr>
                <w:rStyle w:val="25pt5"/>
                <w:lang w:val="en-US" w:eastAsia="en-US" w:bidi="en-US"/>
              </w:rPr>
              <w:t>6o</w:t>
            </w:r>
            <w:r>
              <w:rPr>
                <w:rStyle w:val="25pt5"/>
                <w:vertAlign w:val="superscript"/>
                <w:lang w:val="en-US" w:eastAsia="en-US" w:bidi="en-US"/>
              </w:rPr>
              <w:t>K</w:t>
            </w:r>
            <w:r>
              <w:rPr>
                <w:rStyle w:val="25pt5"/>
                <w:lang w:val="en-US" w:eastAsia="en-US" w:bidi="en-US"/>
              </w:rPr>
              <w:t xml:space="preserve">i5o </w:t>
            </w:r>
            <w:r>
              <w:rPr>
                <w:rStyle w:val="2115pt0pt"/>
              </w:rPr>
              <w:t>- Ф°</w:t>
            </w:r>
            <w:r>
              <w:rPr>
                <w:rStyle w:val="2115pt0pt"/>
                <w:vertAlign w:val="superscript"/>
              </w:rPr>
              <w:t>н</w:t>
            </w:r>
          </w:p>
        </w:tc>
        <w:tc>
          <w:tcPr>
            <w:tcW w:w="850" w:type="dxa"/>
            <w:tcBorders>
              <w:left w:val="single" w:sz="4" w:space="0" w:color="auto"/>
            </w:tcBorders>
            <w:shd w:val="clear" w:color="auto" w:fill="FFFFFF"/>
            <w:vAlign w:val="bottom"/>
          </w:tcPr>
          <w:p w14:paraId="700EB92E" w14:textId="77777777" w:rsidR="001A7EC8" w:rsidRDefault="00D23207">
            <w:pPr>
              <w:pStyle w:val="20"/>
              <w:framePr w:w="6304" w:wrap="notBeside" w:vAnchor="text" w:hAnchor="text" w:xAlign="center" w:y="1"/>
              <w:shd w:val="clear" w:color="auto" w:fill="auto"/>
              <w:spacing w:line="180" w:lineRule="exact"/>
              <w:ind w:left="260"/>
            </w:pPr>
            <w:r>
              <w:rPr>
                <w:rStyle w:val="29pt3"/>
              </w:rPr>
              <w:t>19,1</w:t>
            </w:r>
          </w:p>
        </w:tc>
        <w:tc>
          <w:tcPr>
            <w:tcW w:w="853" w:type="dxa"/>
            <w:tcBorders>
              <w:left w:val="single" w:sz="4" w:space="0" w:color="auto"/>
            </w:tcBorders>
            <w:shd w:val="clear" w:color="auto" w:fill="FFFFFF"/>
            <w:vAlign w:val="bottom"/>
          </w:tcPr>
          <w:p w14:paraId="7FE315B7" w14:textId="77777777" w:rsidR="001A7EC8" w:rsidRDefault="00D23207">
            <w:pPr>
              <w:pStyle w:val="20"/>
              <w:framePr w:w="6304" w:wrap="notBeside" w:vAnchor="text" w:hAnchor="text" w:xAlign="center" w:y="1"/>
              <w:shd w:val="clear" w:color="auto" w:fill="auto"/>
              <w:spacing w:line="180" w:lineRule="exact"/>
              <w:ind w:left="260"/>
            </w:pPr>
            <w:r>
              <w:rPr>
                <w:rStyle w:val="29pt3"/>
              </w:rPr>
              <w:t>13,1</w:t>
            </w:r>
          </w:p>
        </w:tc>
        <w:tc>
          <w:tcPr>
            <w:tcW w:w="850" w:type="dxa"/>
            <w:tcBorders>
              <w:left w:val="single" w:sz="4" w:space="0" w:color="auto"/>
            </w:tcBorders>
            <w:shd w:val="clear" w:color="auto" w:fill="FFFFFF"/>
            <w:vAlign w:val="bottom"/>
          </w:tcPr>
          <w:p w14:paraId="45C4FEFF" w14:textId="77777777" w:rsidR="001A7EC8" w:rsidRDefault="00D23207">
            <w:pPr>
              <w:pStyle w:val="20"/>
              <w:framePr w:w="6304" w:wrap="notBeside" w:vAnchor="text" w:hAnchor="text" w:xAlign="center" w:y="1"/>
              <w:shd w:val="clear" w:color="auto" w:fill="auto"/>
              <w:spacing w:line="180" w:lineRule="exact"/>
              <w:jc w:val="center"/>
            </w:pPr>
            <w:r>
              <w:rPr>
                <w:rStyle w:val="29pt3"/>
              </w:rPr>
              <w:t>0,6</w:t>
            </w:r>
          </w:p>
        </w:tc>
        <w:tc>
          <w:tcPr>
            <w:tcW w:w="850" w:type="dxa"/>
            <w:tcBorders>
              <w:left w:val="single" w:sz="4" w:space="0" w:color="auto"/>
            </w:tcBorders>
            <w:shd w:val="clear" w:color="auto" w:fill="FFFFFF"/>
            <w:vAlign w:val="bottom"/>
          </w:tcPr>
          <w:p w14:paraId="31775DAC" w14:textId="77777777" w:rsidR="001A7EC8" w:rsidRDefault="00D23207">
            <w:pPr>
              <w:pStyle w:val="20"/>
              <w:framePr w:w="6304" w:wrap="notBeside" w:vAnchor="text" w:hAnchor="text" w:xAlign="center" w:y="1"/>
              <w:shd w:val="clear" w:color="auto" w:fill="auto"/>
              <w:spacing w:line="180" w:lineRule="exact"/>
              <w:ind w:left="260"/>
            </w:pPr>
            <w:r>
              <w:rPr>
                <w:rStyle w:val="29pt3"/>
              </w:rPr>
              <w:t>12,5</w:t>
            </w:r>
          </w:p>
        </w:tc>
        <w:tc>
          <w:tcPr>
            <w:tcW w:w="878" w:type="dxa"/>
            <w:tcBorders>
              <w:left w:val="single" w:sz="4" w:space="0" w:color="auto"/>
            </w:tcBorders>
            <w:shd w:val="clear" w:color="auto" w:fill="FFFFFF"/>
            <w:vAlign w:val="bottom"/>
          </w:tcPr>
          <w:p w14:paraId="4B514B94" w14:textId="77777777" w:rsidR="001A7EC8" w:rsidRDefault="00D23207">
            <w:pPr>
              <w:pStyle w:val="20"/>
              <w:framePr w:w="6304" w:wrap="notBeside" w:vAnchor="text" w:hAnchor="text" w:xAlign="center" w:y="1"/>
              <w:shd w:val="clear" w:color="auto" w:fill="auto"/>
              <w:spacing w:line="180" w:lineRule="exact"/>
              <w:jc w:val="center"/>
            </w:pPr>
            <w:r>
              <w:rPr>
                <w:rStyle w:val="29pt3"/>
              </w:rPr>
              <w:t>176</w:t>
            </w:r>
          </w:p>
        </w:tc>
      </w:tr>
      <w:tr w:rsidR="001A7EC8" w14:paraId="667F4C4A" w14:textId="77777777">
        <w:trPr>
          <w:trHeight w:hRule="exact" w:val="205"/>
          <w:jc w:val="center"/>
        </w:trPr>
        <w:tc>
          <w:tcPr>
            <w:tcW w:w="2023" w:type="dxa"/>
            <w:shd w:val="clear" w:color="auto" w:fill="FFFFFF"/>
            <w:vAlign w:val="bottom"/>
          </w:tcPr>
          <w:p w14:paraId="443D4F73" w14:textId="77777777" w:rsidR="001A7EC8" w:rsidRDefault="00D23207">
            <w:pPr>
              <w:pStyle w:val="20"/>
              <w:framePr w:w="6304" w:wrap="notBeside" w:vAnchor="text" w:hAnchor="text" w:xAlign="center" w:y="1"/>
              <w:shd w:val="clear" w:color="auto" w:fill="auto"/>
              <w:spacing w:line="180" w:lineRule="exact"/>
              <w:jc w:val="both"/>
            </w:pPr>
            <w:r>
              <w:rPr>
                <w:rStyle w:val="29pt3"/>
              </w:rPr>
              <w:t xml:space="preserve">Фон + </w:t>
            </w:r>
            <w:r>
              <w:rPr>
                <w:rStyle w:val="29pt3"/>
                <w:lang w:val="en-US" w:eastAsia="en-US" w:bidi="en-US"/>
              </w:rPr>
              <w:t>N</w:t>
            </w:r>
            <w:r>
              <w:rPr>
                <w:rStyle w:val="29pt3"/>
                <w:vertAlign w:val="subscript"/>
                <w:lang w:val="en-US" w:eastAsia="en-US" w:bidi="en-US"/>
              </w:rPr>
              <w:t>go</w:t>
            </w:r>
          </w:p>
        </w:tc>
        <w:tc>
          <w:tcPr>
            <w:tcW w:w="850" w:type="dxa"/>
            <w:tcBorders>
              <w:left w:val="single" w:sz="4" w:space="0" w:color="auto"/>
            </w:tcBorders>
            <w:shd w:val="clear" w:color="auto" w:fill="FFFFFF"/>
            <w:vAlign w:val="bottom"/>
          </w:tcPr>
          <w:p w14:paraId="7F1DC1B8"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17,0</w:t>
            </w:r>
          </w:p>
        </w:tc>
        <w:tc>
          <w:tcPr>
            <w:tcW w:w="853" w:type="dxa"/>
            <w:tcBorders>
              <w:left w:val="single" w:sz="4" w:space="0" w:color="auto"/>
            </w:tcBorders>
            <w:shd w:val="clear" w:color="auto" w:fill="FFFFFF"/>
            <w:vAlign w:val="bottom"/>
          </w:tcPr>
          <w:p w14:paraId="339DB2F8" w14:textId="77777777" w:rsidR="001A7EC8" w:rsidRDefault="00D23207">
            <w:pPr>
              <w:pStyle w:val="20"/>
              <w:framePr w:w="6304" w:wrap="notBeside" w:vAnchor="text" w:hAnchor="text" w:xAlign="center" w:y="1"/>
              <w:shd w:val="clear" w:color="auto" w:fill="auto"/>
              <w:spacing w:line="180" w:lineRule="exact"/>
              <w:ind w:right="260"/>
              <w:jc w:val="right"/>
            </w:pPr>
            <w:r>
              <w:rPr>
                <w:rStyle w:val="29pt3"/>
              </w:rPr>
              <w:t>12,3</w:t>
            </w:r>
          </w:p>
        </w:tc>
        <w:tc>
          <w:tcPr>
            <w:tcW w:w="850" w:type="dxa"/>
            <w:tcBorders>
              <w:left w:val="single" w:sz="4" w:space="0" w:color="auto"/>
            </w:tcBorders>
            <w:shd w:val="clear" w:color="auto" w:fill="FFFFFF"/>
            <w:vAlign w:val="bottom"/>
          </w:tcPr>
          <w:p w14:paraId="43E7A923"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vAlign w:val="bottom"/>
          </w:tcPr>
          <w:p w14:paraId="295083C6" w14:textId="77777777" w:rsidR="001A7EC8" w:rsidRDefault="00D23207">
            <w:pPr>
              <w:pStyle w:val="20"/>
              <w:framePr w:w="6304" w:wrap="notBeside" w:vAnchor="text" w:hAnchor="text" w:xAlign="center" w:y="1"/>
              <w:shd w:val="clear" w:color="auto" w:fill="auto"/>
              <w:spacing w:line="180" w:lineRule="exact"/>
              <w:ind w:left="260"/>
            </w:pPr>
            <w:r>
              <w:rPr>
                <w:rStyle w:val="29pt3"/>
              </w:rPr>
              <w:t>11,8</w:t>
            </w:r>
          </w:p>
        </w:tc>
        <w:tc>
          <w:tcPr>
            <w:tcW w:w="878" w:type="dxa"/>
            <w:tcBorders>
              <w:left w:val="single" w:sz="4" w:space="0" w:color="auto"/>
            </w:tcBorders>
            <w:shd w:val="clear" w:color="auto" w:fill="FFFFFF"/>
            <w:vAlign w:val="bottom"/>
          </w:tcPr>
          <w:p w14:paraId="10DC1787" w14:textId="77777777" w:rsidR="001A7EC8" w:rsidRDefault="00D23207">
            <w:pPr>
              <w:pStyle w:val="20"/>
              <w:framePr w:w="6304" w:wrap="notBeside" w:vAnchor="text" w:hAnchor="text" w:xAlign="center" w:y="1"/>
              <w:shd w:val="clear" w:color="auto" w:fill="auto"/>
              <w:spacing w:line="180" w:lineRule="exact"/>
              <w:jc w:val="center"/>
            </w:pPr>
            <w:r>
              <w:rPr>
                <w:rStyle w:val="29pt3"/>
              </w:rPr>
              <w:t>603</w:t>
            </w:r>
          </w:p>
        </w:tc>
      </w:tr>
      <w:tr w:rsidR="001A7EC8" w14:paraId="72D53E9E" w14:textId="77777777">
        <w:trPr>
          <w:trHeight w:hRule="exact" w:val="220"/>
          <w:jc w:val="center"/>
        </w:trPr>
        <w:tc>
          <w:tcPr>
            <w:tcW w:w="2023" w:type="dxa"/>
            <w:shd w:val="clear" w:color="auto" w:fill="FFFFFF"/>
            <w:vAlign w:val="bottom"/>
          </w:tcPr>
          <w:p w14:paraId="3C9EA034" w14:textId="77777777" w:rsidR="001A7EC8" w:rsidRDefault="00D23207">
            <w:pPr>
              <w:pStyle w:val="20"/>
              <w:framePr w:w="6304" w:wrap="notBeside" w:vAnchor="text" w:hAnchor="text" w:xAlign="center" w:y="1"/>
              <w:shd w:val="clear" w:color="auto" w:fill="auto"/>
              <w:spacing w:line="180" w:lineRule="exact"/>
              <w:jc w:val="both"/>
            </w:pPr>
            <w:r>
              <w:rPr>
                <w:rStyle w:val="29pt3"/>
              </w:rPr>
              <w:t xml:space="preserve">Фон + </w:t>
            </w:r>
            <w:r>
              <w:rPr>
                <w:rStyle w:val="29pt3"/>
                <w:lang w:val="en-US" w:eastAsia="en-US" w:bidi="en-US"/>
              </w:rPr>
              <w:t>N</w:t>
            </w:r>
            <w:r>
              <w:rPr>
                <w:rStyle w:val="29pt3"/>
                <w:vertAlign w:val="subscript"/>
                <w:lang w:val="en-US" w:eastAsia="en-US" w:bidi="en-US"/>
              </w:rPr>
              <w:t>150</w:t>
            </w:r>
          </w:p>
        </w:tc>
        <w:tc>
          <w:tcPr>
            <w:tcW w:w="850" w:type="dxa"/>
            <w:tcBorders>
              <w:left w:val="single" w:sz="4" w:space="0" w:color="auto"/>
            </w:tcBorders>
            <w:shd w:val="clear" w:color="auto" w:fill="FFFFFF"/>
            <w:vAlign w:val="bottom"/>
          </w:tcPr>
          <w:p w14:paraId="2C74C541"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16,0</w:t>
            </w:r>
          </w:p>
        </w:tc>
        <w:tc>
          <w:tcPr>
            <w:tcW w:w="853" w:type="dxa"/>
            <w:tcBorders>
              <w:left w:val="single" w:sz="4" w:space="0" w:color="auto"/>
            </w:tcBorders>
            <w:shd w:val="clear" w:color="auto" w:fill="FFFFFF"/>
            <w:vAlign w:val="bottom"/>
          </w:tcPr>
          <w:p w14:paraId="16C02AB4" w14:textId="77777777" w:rsidR="001A7EC8" w:rsidRDefault="00D23207">
            <w:pPr>
              <w:pStyle w:val="20"/>
              <w:framePr w:w="6304" w:wrap="notBeside" w:vAnchor="text" w:hAnchor="text" w:xAlign="center" w:y="1"/>
              <w:shd w:val="clear" w:color="auto" w:fill="auto"/>
              <w:spacing w:line="180" w:lineRule="exact"/>
              <w:ind w:right="260"/>
              <w:jc w:val="right"/>
            </w:pPr>
            <w:r>
              <w:rPr>
                <w:rStyle w:val="29pt3"/>
              </w:rPr>
              <w:t>10,3</w:t>
            </w:r>
          </w:p>
        </w:tc>
        <w:tc>
          <w:tcPr>
            <w:tcW w:w="850" w:type="dxa"/>
            <w:tcBorders>
              <w:left w:val="single" w:sz="4" w:space="0" w:color="auto"/>
            </w:tcBorders>
            <w:shd w:val="clear" w:color="auto" w:fill="FFFFFF"/>
            <w:vAlign w:val="bottom"/>
          </w:tcPr>
          <w:p w14:paraId="6532F7EE"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vAlign w:val="bottom"/>
          </w:tcPr>
          <w:p w14:paraId="6F5E5CAB" w14:textId="77777777" w:rsidR="001A7EC8" w:rsidRDefault="00D23207">
            <w:pPr>
              <w:pStyle w:val="20"/>
              <w:framePr w:w="6304" w:wrap="notBeside" w:vAnchor="text" w:hAnchor="text" w:xAlign="center" w:y="1"/>
              <w:shd w:val="clear" w:color="auto" w:fill="auto"/>
              <w:spacing w:line="180" w:lineRule="exact"/>
              <w:ind w:left="260"/>
            </w:pPr>
            <w:r>
              <w:rPr>
                <w:rStyle w:val="29pt3"/>
              </w:rPr>
              <w:t>9,8</w:t>
            </w:r>
          </w:p>
        </w:tc>
        <w:tc>
          <w:tcPr>
            <w:tcW w:w="878" w:type="dxa"/>
            <w:tcBorders>
              <w:left w:val="single" w:sz="4" w:space="0" w:color="auto"/>
            </w:tcBorders>
            <w:shd w:val="clear" w:color="auto" w:fill="FFFFFF"/>
            <w:vAlign w:val="bottom"/>
          </w:tcPr>
          <w:p w14:paraId="12160BF4" w14:textId="77777777" w:rsidR="001A7EC8" w:rsidRDefault="00D23207">
            <w:pPr>
              <w:pStyle w:val="20"/>
              <w:framePr w:w="6304" w:wrap="notBeside" w:vAnchor="text" w:hAnchor="text" w:xAlign="center" w:y="1"/>
              <w:shd w:val="clear" w:color="auto" w:fill="auto"/>
              <w:spacing w:line="180" w:lineRule="exact"/>
              <w:ind w:left="240"/>
            </w:pPr>
            <w:r>
              <w:rPr>
                <w:rStyle w:val="29pt3"/>
              </w:rPr>
              <w:t>1723</w:t>
            </w:r>
          </w:p>
        </w:tc>
      </w:tr>
      <w:tr w:rsidR="001A7EC8" w14:paraId="71E5C6A9" w14:textId="77777777">
        <w:trPr>
          <w:trHeight w:hRule="exact" w:val="216"/>
          <w:jc w:val="center"/>
        </w:trPr>
        <w:tc>
          <w:tcPr>
            <w:tcW w:w="2023" w:type="dxa"/>
            <w:shd w:val="clear" w:color="auto" w:fill="FFFFFF"/>
            <w:vAlign w:val="bottom"/>
          </w:tcPr>
          <w:p w14:paraId="79D02F54" w14:textId="77777777" w:rsidR="001A7EC8" w:rsidRDefault="00D23207">
            <w:pPr>
              <w:pStyle w:val="20"/>
              <w:framePr w:w="6304" w:wrap="notBeside" w:vAnchor="text" w:hAnchor="text" w:xAlign="center" w:y="1"/>
              <w:shd w:val="clear" w:color="auto" w:fill="auto"/>
              <w:spacing w:line="180" w:lineRule="exact"/>
              <w:jc w:val="both"/>
            </w:pPr>
            <w:r>
              <w:rPr>
                <w:rStyle w:val="29pt3"/>
              </w:rPr>
              <w:t xml:space="preserve">Фон + </w:t>
            </w:r>
            <w:r>
              <w:rPr>
                <w:rStyle w:val="29pt3"/>
                <w:lang w:val="en-US" w:eastAsia="en-US" w:bidi="en-US"/>
              </w:rPr>
              <w:t>N</w:t>
            </w:r>
            <w:r>
              <w:rPr>
                <w:rStyle w:val="29pt3"/>
                <w:vertAlign w:val="subscript"/>
                <w:lang w:val="en-US" w:eastAsia="en-US" w:bidi="en-US"/>
              </w:rPr>
              <w:t>210</w:t>
            </w:r>
          </w:p>
        </w:tc>
        <w:tc>
          <w:tcPr>
            <w:tcW w:w="850" w:type="dxa"/>
            <w:tcBorders>
              <w:left w:val="single" w:sz="4" w:space="0" w:color="auto"/>
            </w:tcBorders>
            <w:shd w:val="clear" w:color="auto" w:fill="FFFFFF"/>
            <w:vAlign w:val="bottom"/>
          </w:tcPr>
          <w:p w14:paraId="42B49424"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15,0</w:t>
            </w:r>
          </w:p>
        </w:tc>
        <w:tc>
          <w:tcPr>
            <w:tcW w:w="853" w:type="dxa"/>
            <w:tcBorders>
              <w:left w:val="single" w:sz="4" w:space="0" w:color="auto"/>
            </w:tcBorders>
            <w:shd w:val="clear" w:color="auto" w:fill="FFFFFF"/>
            <w:vAlign w:val="bottom"/>
          </w:tcPr>
          <w:p w14:paraId="24A3EED7" w14:textId="77777777" w:rsidR="001A7EC8" w:rsidRDefault="00D23207">
            <w:pPr>
              <w:pStyle w:val="20"/>
              <w:framePr w:w="6304" w:wrap="notBeside" w:vAnchor="text" w:hAnchor="text" w:xAlign="center" w:y="1"/>
              <w:shd w:val="clear" w:color="auto" w:fill="auto"/>
              <w:spacing w:line="180" w:lineRule="exact"/>
              <w:ind w:right="260"/>
              <w:jc w:val="right"/>
            </w:pPr>
            <w:r>
              <w:rPr>
                <w:rStyle w:val="29pt3"/>
              </w:rPr>
              <w:t>10,0</w:t>
            </w:r>
          </w:p>
        </w:tc>
        <w:tc>
          <w:tcPr>
            <w:tcW w:w="850" w:type="dxa"/>
            <w:tcBorders>
              <w:left w:val="single" w:sz="4" w:space="0" w:color="auto"/>
            </w:tcBorders>
            <w:shd w:val="clear" w:color="auto" w:fill="FFFFFF"/>
            <w:vAlign w:val="bottom"/>
          </w:tcPr>
          <w:p w14:paraId="400E65B4"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vAlign w:val="bottom"/>
          </w:tcPr>
          <w:p w14:paraId="03607BB1" w14:textId="77777777" w:rsidR="001A7EC8" w:rsidRDefault="00D23207">
            <w:pPr>
              <w:pStyle w:val="20"/>
              <w:framePr w:w="6304" w:wrap="notBeside" w:vAnchor="text" w:hAnchor="text" w:xAlign="center" w:y="1"/>
              <w:shd w:val="clear" w:color="auto" w:fill="auto"/>
              <w:spacing w:line="180" w:lineRule="exact"/>
              <w:ind w:left="260"/>
            </w:pPr>
            <w:r>
              <w:rPr>
                <w:rStyle w:val="29pt3"/>
              </w:rPr>
              <w:t>9,5</w:t>
            </w:r>
          </w:p>
        </w:tc>
        <w:tc>
          <w:tcPr>
            <w:tcW w:w="878" w:type="dxa"/>
            <w:tcBorders>
              <w:left w:val="single" w:sz="4" w:space="0" w:color="auto"/>
            </w:tcBorders>
            <w:shd w:val="clear" w:color="auto" w:fill="FFFFFF"/>
            <w:vAlign w:val="bottom"/>
          </w:tcPr>
          <w:p w14:paraId="2775EBDA" w14:textId="77777777" w:rsidR="001A7EC8" w:rsidRDefault="00D23207">
            <w:pPr>
              <w:pStyle w:val="20"/>
              <w:framePr w:w="6304" w:wrap="notBeside" w:vAnchor="text" w:hAnchor="text" w:xAlign="center" w:y="1"/>
              <w:shd w:val="clear" w:color="auto" w:fill="auto"/>
              <w:spacing w:line="180" w:lineRule="exact"/>
              <w:ind w:left="240"/>
            </w:pPr>
            <w:r>
              <w:rPr>
                <w:rStyle w:val="29pt3"/>
              </w:rPr>
              <w:t>2659</w:t>
            </w:r>
          </w:p>
        </w:tc>
      </w:tr>
      <w:tr w:rsidR="001A7EC8" w14:paraId="2E556F66" w14:textId="77777777">
        <w:trPr>
          <w:trHeight w:hRule="exact" w:val="223"/>
          <w:jc w:val="center"/>
        </w:trPr>
        <w:tc>
          <w:tcPr>
            <w:tcW w:w="2023" w:type="dxa"/>
            <w:shd w:val="clear" w:color="auto" w:fill="FFFFFF"/>
            <w:vAlign w:val="bottom"/>
          </w:tcPr>
          <w:p w14:paraId="170331A4" w14:textId="77777777" w:rsidR="001A7EC8" w:rsidRDefault="00D23207">
            <w:pPr>
              <w:pStyle w:val="20"/>
              <w:framePr w:w="6304" w:wrap="notBeside" w:vAnchor="text" w:hAnchor="text" w:xAlign="center" w:y="1"/>
              <w:shd w:val="clear" w:color="auto" w:fill="auto"/>
              <w:spacing w:line="230" w:lineRule="exact"/>
              <w:jc w:val="both"/>
            </w:pPr>
            <w:r>
              <w:rPr>
                <w:rStyle w:val="25pt5"/>
                <w:vertAlign w:val="superscript"/>
                <w:lang w:val="en-US" w:eastAsia="en-US" w:bidi="en-US"/>
              </w:rPr>
              <w:t>N</w:t>
            </w:r>
            <w:r>
              <w:rPr>
                <w:rStyle w:val="25pt5"/>
                <w:lang w:val="en-US" w:eastAsia="en-US" w:bidi="en-US"/>
              </w:rPr>
              <w:t>9o</w:t>
            </w:r>
            <w:r>
              <w:rPr>
                <w:rStyle w:val="25pt5"/>
                <w:vertAlign w:val="superscript"/>
                <w:lang w:val="en-US" w:eastAsia="en-US" w:bidi="en-US"/>
              </w:rPr>
              <w:t>K</w:t>
            </w:r>
            <w:r>
              <w:rPr>
                <w:rStyle w:val="25pt5"/>
                <w:lang w:val="en-US" w:eastAsia="en-US" w:bidi="en-US"/>
              </w:rPr>
              <w:t xml:space="preserve">i5o </w:t>
            </w:r>
            <w:r>
              <w:rPr>
                <w:rStyle w:val="29pt3"/>
              </w:rPr>
              <w:t xml:space="preserve">- </w:t>
            </w:r>
            <w:r>
              <w:rPr>
                <w:rStyle w:val="2115pt0pt"/>
              </w:rPr>
              <w:t>Ф°</w:t>
            </w:r>
            <w:r>
              <w:rPr>
                <w:rStyle w:val="2115pt0pt"/>
                <w:vertAlign w:val="superscript"/>
              </w:rPr>
              <w:t>н</w:t>
            </w:r>
          </w:p>
        </w:tc>
        <w:tc>
          <w:tcPr>
            <w:tcW w:w="850" w:type="dxa"/>
            <w:tcBorders>
              <w:left w:val="single" w:sz="4" w:space="0" w:color="auto"/>
            </w:tcBorders>
            <w:shd w:val="clear" w:color="auto" w:fill="FFFFFF"/>
            <w:vAlign w:val="bottom"/>
          </w:tcPr>
          <w:p w14:paraId="709417F3"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18,9</w:t>
            </w:r>
          </w:p>
        </w:tc>
        <w:tc>
          <w:tcPr>
            <w:tcW w:w="853" w:type="dxa"/>
            <w:tcBorders>
              <w:left w:val="single" w:sz="4" w:space="0" w:color="auto"/>
            </w:tcBorders>
            <w:shd w:val="clear" w:color="auto" w:fill="FFFFFF"/>
            <w:vAlign w:val="bottom"/>
          </w:tcPr>
          <w:p w14:paraId="7C67A808" w14:textId="77777777" w:rsidR="001A7EC8" w:rsidRDefault="00D23207">
            <w:pPr>
              <w:pStyle w:val="20"/>
              <w:framePr w:w="6304" w:wrap="notBeside" w:vAnchor="text" w:hAnchor="text" w:xAlign="center" w:y="1"/>
              <w:shd w:val="clear" w:color="auto" w:fill="auto"/>
              <w:spacing w:line="180" w:lineRule="exact"/>
              <w:ind w:left="260"/>
            </w:pPr>
            <w:r>
              <w:rPr>
                <w:rStyle w:val="29pt3"/>
              </w:rPr>
              <w:t>11,5</w:t>
            </w:r>
          </w:p>
        </w:tc>
        <w:tc>
          <w:tcPr>
            <w:tcW w:w="850" w:type="dxa"/>
            <w:tcBorders>
              <w:left w:val="single" w:sz="4" w:space="0" w:color="auto"/>
            </w:tcBorders>
            <w:shd w:val="clear" w:color="auto" w:fill="FFFFFF"/>
            <w:vAlign w:val="bottom"/>
          </w:tcPr>
          <w:p w14:paraId="2FA62455"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vAlign w:val="bottom"/>
          </w:tcPr>
          <w:p w14:paraId="13CC9A3D" w14:textId="77777777" w:rsidR="001A7EC8" w:rsidRDefault="00D23207">
            <w:pPr>
              <w:pStyle w:val="20"/>
              <w:framePr w:w="6304" w:wrap="notBeside" w:vAnchor="text" w:hAnchor="text" w:xAlign="center" w:y="1"/>
              <w:shd w:val="clear" w:color="auto" w:fill="auto"/>
              <w:spacing w:line="180" w:lineRule="exact"/>
              <w:ind w:left="260"/>
            </w:pPr>
            <w:r>
              <w:rPr>
                <w:rStyle w:val="29pt3"/>
              </w:rPr>
              <w:t>11,0</w:t>
            </w:r>
          </w:p>
        </w:tc>
        <w:tc>
          <w:tcPr>
            <w:tcW w:w="878" w:type="dxa"/>
            <w:tcBorders>
              <w:left w:val="single" w:sz="4" w:space="0" w:color="auto"/>
            </w:tcBorders>
            <w:shd w:val="clear" w:color="auto" w:fill="FFFFFF"/>
            <w:vAlign w:val="bottom"/>
          </w:tcPr>
          <w:p w14:paraId="2B45C2F8" w14:textId="77777777" w:rsidR="001A7EC8" w:rsidRDefault="00D23207">
            <w:pPr>
              <w:pStyle w:val="20"/>
              <w:framePr w:w="6304" w:wrap="notBeside" w:vAnchor="text" w:hAnchor="text" w:xAlign="center" w:y="1"/>
              <w:shd w:val="clear" w:color="auto" w:fill="auto"/>
              <w:spacing w:line="180" w:lineRule="exact"/>
              <w:jc w:val="center"/>
            </w:pPr>
            <w:r>
              <w:rPr>
                <w:rStyle w:val="29pt3"/>
              </w:rPr>
              <w:t>609</w:t>
            </w:r>
          </w:p>
        </w:tc>
      </w:tr>
      <w:tr w:rsidR="001A7EC8" w14:paraId="656F3801" w14:textId="77777777">
        <w:trPr>
          <w:trHeight w:hRule="exact" w:val="205"/>
          <w:jc w:val="center"/>
        </w:trPr>
        <w:tc>
          <w:tcPr>
            <w:tcW w:w="2023" w:type="dxa"/>
            <w:shd w:val="clear" w:color="auto" w:fill="FFFFFF"/>
            <w:vAlign w:val="bottom"/>
          </w:tcPr>
          <w:p w14:paraId="1E9F6496" w14:textId="77777777" w:rsidR="001A7EC8" w:rsidRDefault="00D23207">
            <w:pPr>
              <w:pStyle w:val="20"/>
              <w:framePr w:w="6304" w:wrap="notBeside" w:vAnchor="text" w:hAnchor="text" w:xAlign="center" w:y="1"/>
              <w:shd w:val="clear" w:color="auto" w:fill="auto"/>
              <w:spacing w:line="180" w:lineRule="exact"/>
              <w:jc w:val="both"/>
            </w:pPr>
            <w:r>
              <w:rPr>
                <w:rStyle w:val="29pt3"/>
              </w:rPr>
              <w:t>Фон + Р</w:t>
            </w:r>
            <w:r>
              <w:rPr>
                <w:rStyle w:val="29pt3"/>
                <w:vertAlign w:val="subscript"/>
              </w:rPr>
              <w:t>90</w:t>
            </w:r>
          </w:p>
        </w:tc>
        <w:tc>
          <w:tcPr>
            <w:tcW w:w="850" w:type="dxa"/>
            <w:tcBorders>
              <w:left w:val="single" w:sz="4" w:space="0" w:color="auto"/>
            </w:tcBorders>
            <w:shd w:val="clear" w:color="auto" w:fill="FFFFFF"/>
            <w:vAlign w:val="bottom"/>
          </w:tcPr>
          <w:p w14:paraId="63E2A1BC" w14:textId="77777777" w:rsidR="001A7EC8" w:rsidRDefault="00D23207">
            <w:pPr>
              <w:pStyle w:val="20"/>
              <w:framePr w:w="6304" w:wrap="notBeside" w:vAnchor="text" w:hAnchor="text" w:xAlign="center" w:y="1"/>
              <w:shd w:val="clear" w:color="auto" w:fill="auto"/>
              <w:spacing w:line="180" w:lineRule="exact"/>
              <w:ind w:left="260"/>
            </w:pPr>
            <w:r>
              <w:rPr>
                <w:rStyle w:val="29pt3"/>
              </w:rPr>
              <w:t>17,4</w:t>
            </w:r>
          </w:p>
        </w:tc>
        <w:tc>
          <w:tcPr>
            <w:tcW w:w="853" w:type="dxa"/>
            <w:tcBorders>
              <w:left w:val="single" w:sz="4" w:space="0" w:color="auto"/>
            </w:tcBorders>
            <w:shd w:val="clear" w:color="auto" w:fill="FFFFFF"/>
            <w:vAlign w:val="bottom"/>
          </w:tcPr>
          <w:p w14:paraId="0863A1EF" w14:textId="77777777" w:rsidR="001A7EC8" w:rsidRDefault="00D23207">
            <w:pPr>
              <w:pStyle w:val="20"/>
              <w:framePr w:w="6304" w:wrap="notBeside" w:vAnchor="text" w:hAnchor="text" w:xAlign="center" w:y="1"/>
              <w:shd w:val="clear" w:color="auto" w:fill="auto"/>
              <w:spacing w:line="180" w:lineRule="exact"/>
              <w:ind w:right="260"/>
              <w:jc w:val="right"/>
            </w:pPr>
            <w:r>
              <w:rPr>
                <w:rStyle w:val="29pt3"/>
              </w:rPr>
              <w:t>11,0</w:t>
            </w:r>
          </w:p>
        </w:tc>
        <w:tc>
          <w:tcPr>
            <w:tcW w:w="850" w:type="dxa"/>
            <w:tcBorders>
              <w:left w:val="single" w:sz="4" w:space="0" w:color="auto"/>
            </w:tcBorders>
            <w:shd w:val="clear" w:color="auto" w:fill="FFFFFF"/>
            <w:vAlign w:val="bottom"/>
          </w:tcPr>
          <w:p w14:paraId="7148123B"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vAlign w:val="bottom"/>
          </w:tcPr>
          <w:p w14:paraId="74F05B6A" w14:textId="77777777" w:rsidR="001A7EC8" w:rsidRDefault="00D23207">
            <w:pPr>
              <w:pStyle w:val="20"/>
              <w:framePr w:w="6304" w:wrap="notBeside" w:vAnchor="text" w:hAnchor="text" w:xAlign="center" w:y="1"/>
              <w:shd w:val="clear" w:color="auto" w:fill="auto"/>
              <w:spacing w:line="180" w:lineRule="exact"/>
              <w:ind w:left="260"/>
            </w:pPr>
            <w:r>
              <w:rPr>
                <w:rStyle w:val="29pt3"/>
              </w:rPr>
              <w:t>10,5</w:t>
            </w:r>
          </w:p>
        </w:tc>
        <w:tc>
          <w:tcPr>
            <w:tcW w:w="878" w:type="dxa"/>
            <w:tcBorders>
              <w:left w:val="single" w:sz="4" w:space="0" w:color="auto"/>
            </w:tcBorders>
            <w:shd w:val="clear" w:color="auto" w:fill="FFFFFF"/>
            <w:vAlign w:val="bottom"/>
          </w:tcPr>
          <w:p w14:paraId="43EFE69F" w14:textId="77777777" w:rsidR="001A7EC8" w:rsidRDefault="00D23207">
            <w:pPr>
              <w:pStyle w:val="20"/>
              <w:framePr w:w="6304" w:wrap="notBeside" w:vAnchor="text" w:hAnchor="text" w:xAlign="center" w:y="1"/>
              <w:shd w:val="clear" w:color="auto" w:fill="auto"/>
              <w:spacing w:line="180" w:lineRule="exact"/>
              <w:ind w:left="240"/>
            </w:pPr>
            <w:r>
              <w:rPr>
                <w:rStyle w:val="29pt3"/>
              </w:rPr>
              <w:t>1500</w:t>
            </w:r>
          </w:p>
        </w:tc>
      </w:tr>
      <w:tr w:rsidR="001A7EC8" w14:paraId="6A25023F" w14:textId="77777777">
        <w:trPr>
          <w:trHeight w:hRule="exact" w:val="220"/>
          <w:jc w:val="center"/>
        </w:trPr>
        <w:tc>
          <w:tcPr>
            <w:tcW w:w="2023" w:type="dxa"/>
            <w:shd w:val="clear" w:color="auto" w:fill="FFFFFF"/>
            <w:vAlign w:val="bottom"/>
          </w:tcPr>
          <w:p w14:paraId="76C45AD2" w14:textId="77777777" w:rsidR="001A7EC8" w:rsidRDefault="00D23207">
            <w:pPr>
              <w:pStyle w:val="20"/>
              <w:framePr w:w="6304" w:wrap="notBeside" w:vAnchor="text" w:hAnchor="text" w:xAlign="center" w:y="1"/>
              <w:shd w:val="clear" w:color="auto" w:fill="auto"/>
              <w:spacing w:line="180" w:lineRule="exact"/>
              <w:jc w:val="both"/>
            </w:pPr>
            <w:r>
              <w:rPr>
                <w:rStyle w:val="29pt3"/>
              </w:rPr>
              <w:t>Фон + Р</w:t>
            </w:r>
            <w:r>
              <w:rPr>
                <w:rStyle w:val="29pt3"/>
                <w:vertAlign w:val="subscript"/>
              </w:rPr>
              <w:t>120</w:t>
            </w:r>
          </w:p>
        </w:tc>
        <w:tc>
          <w:tcPr>
            <w:tcW w:w="850" w:type="dxa"/>
            <w:tcBorders>
              <w:left w:val="single" w:sz="4" w:space="0" w:color="auto"/>
            </w:tcBorders>
            <w:shd w:val="clear" w:color="auto" w:fill="FFFFFF"/>
            <w:vAlign w:val="bottom"/>
          </w:tcPr>
          <w:p w14:paraId="65DD3009" w14:textId="77777777" w:rsidR="001A7EC8" w:rsidRDefault="00D23207">
            <w:pPr>
              <w:pStyle w:val="20"/>
              <w:framePr w:w="6304" w:wrap="notBeside" w:vAnchor="text" w:hAnchor="text" w:xAlign="center" w:y="1"/>
              <w:shd w:val="clear" w:color="auto" w:fill="auto"/>
              <w:spacing w:line="180" w:lineRule="exact"/>
              <w:ind w:left="260"/>
            </w:pPr>
            <w:r>
              <w:rPr>
                <w:rStyle w:val="29pt3"/>
              </w:rPr>
              <w:t>18,2</w:t>
            </w:r>
          </w:p>
        </w:tc>
        <w:tc>
          <w:tcPr>
            <w:tcW w:w="853" w:type="dxa"/>
            <w:tcBorders>
              <w:left w:val="single" w:sz="4" w:space="0" w:color="auto"/>
            </w:tcBorders>
            <w:shd w:val="clear" w:color="auto" w:fill="FFFFFF"/>
            <w:vAlign w:val="bottom"/>
          </w:tcPr>
          <w:p w14:paraId="7188ABF3" w14:textId="77777777" w:rsidR="001A7EC8" w:rsidRDefault="00D23207">
            <w:pPr>
              <w:pStyle w:val="20"/>
              <w:framePr w:w="6304" w:wrap="notBeside" w:vAnchor="text" w:hAnchor="text" w:xAlign="center" w:y="1"/>
              <w:shd w:val="clear" w:color="auto" w:fill="auto"/>
              <w:spacing w:line="180" w:lineRule="exact"/>
              <w:ind w:left="260"/>
            </w:pPr>
            <w:r>
              <w:rPr>
                <w:rStyle w:val="29pt3"/>
              </w:rPr>
              <w:t>11,3</w:t>
            </w:r>
          </w:p>
        </w:tc>
        <w:tc>
          <w:tcPr>
            <w:tcW w:w="850" w:type="dxa"/>
            <w:tcBorders>
              <w:left w:val="single" w:sz="4" w:space="0" w:color="auto"/>
            </w:tcBorders>
            <w:shd w:val="clear" w:color="auto" w:fill="FFFFFF"/>
            <w:vAlign w:val="bottom"/>
          </w:tcPr>
          <w:p w14:paraId="23396B96"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vAlign w:val="bottom"/>
          </w:tcPr>
          <w:p w14:paraId="6CE118F4" w14:textId="77777777" w:rsidR="001A7EC8" w:rsidRDefault="00D23207">
            <w:pPr>
              <w:pStyle w:val="20"/>
              <w:framePr w:w="6304" w:wrap="notBeside" w:vAnchor="text" w:hAnchor="text" w:xAlign="center" w:y="1"/>
              <w:shd w:val="clear" w:color="auto" w:fill="auto"/>
              <w:spacing w:line="180" w:lineRule="exact"/>
              <w:ind w:left="260"/>
            </w:pPr>
            <w:r>
              <w:rPr>
                <w:rStyle w:val="29pt3"/>
              </w:rPr>
              <w:t>10,8</w:t>
            </w:r>
          </w:p>
        </w:tc>
        <w:tc>
          <w:tcPr>
            <w:tcW w:w="878" w:type="dxa"/>
            <w:tcBorders>
              <w:left w:val="single" w:sz="4" w:space="0" w:color="auto"/>
            </w:tcBorders>
            <w:shd w:val="clear" w:color="auto" w:fill="FFFFFF"/>
            <w:vAlign w:val="bottom"/>
          </w:tcPr>
          <w:p w14:paraId="12874314" w14:textId="77777777" w:rsidR="001A7EC8" w:rsidRDefault="00D23207">
            <w:pPr>
              <w:pStyle w:val="20"/>
              <w:framePr w:w="6304" w:wrap="notBeside" w:vAnchor="text" w:hAnchor="text" w:xAlign="center" w:y="1"/>
              <w:shd w:val="clear" w:color="auto" w:fill="auto"/>
              <w:spacing w:line="180" w:lineRule="exact"/>
              <w:ind w:left="240"/>
            </w:pPr>
            <w:r>
              <w:rPr>
                <w:rStyle w:val="29pt3"/>
              </w:rPr>
              <w:t>1415</w:t>
            </w:r>
          </w:p>
        </w:tc>
      </w:tr>
      <w:tr w:rsidR="001A7EC8" w14:paraId="66255971" w14:textId="77777777">
        <w:trPr>
          <w:trHeight w:hRule="exact" w:val="216"/>
          <w:jc w:val="center"/>
        </w:trPr>
        <w:tc>
          <w:tcPr>
            <w:tcW w:w="2023" w:type="dxa"/>
            <w:shd w:val="clear" w:color="auto" w:fill="FFFFFF"/>
            <w:vAlign w:val="bottom"/>
          </w:tcPr>
          <w:p w14:paraId="28D41CA1" w14:textId="77777777" w:rsidR="001A7EC8" w:rsidRDefault="00D23207">
            <w:pPr>
              <w:pStyle w:val="20"/>
              <w:framePr w:w="6304" w:wrap="notBeside" w:vAnchor="text" w:hAnchor="text" w:xAlign="center" w:y="1"/>
              <w:shd w:val="clear" w:color="auto" w:fill="auto"/>
              <w:spacing w:line="230" w:lineRule="exact"/>
              <w:jc w:val="both"/>
            </w:pPr>
            <w:r>
              <w:rPr>
                <w:rStyle w:val="25pt5"/>
                <w:vertAlign w:val="superscript"/>
                <w:lang w:val="en-US" w:eastAsia="en-US" w:bidi="en-US"/>
              </w:rPr>
              <w:t>N</w:t>
            </w:r>
            <w:r>
              <w:rPr>
                <w:rStyle w:val="25pt5"/>
                <w:lang w:val="en-US" w:eastAsia="en-US" w:bidi="en-US"/>
              </w:rPr>
              <w:t>90</w:t>
            </w:r>
            <w:r>
              <w:rPr>
                <w:rStyle w:val="25pt5"/>
                <w:vertAlign w:val="superscript"/>
                <w:lang w:val="en-US" w:eastAsia="en-US" w:bidi="en-US"/>
              </w:rPr>
              <w:t>P</w:t>
            </w:r>
            <w:r>
              <w:rPr>
                <w:rStyle w:val="25pt5"/>
                <w:lang w:val="en-US" w:eastAsia="en-US" w:bidi="en-US"/>
              </w:rPr>
              <w:t xml:space="preserve">60 </w:t>
            </w:r>
            <w:r>
              <w:rPr>
                <w:rStyle w:val="29pt3"/>
              </w:rPr>
              <w:t xml:space="preserve">“ </w:t>
            </w:r>
            <w:r>
              <w:rPr>
                <w:rStyle w:val="2115pt0pt"/>
              </w:rPr>
              <w:t>Ф°</w:t>
            </w:r>
            <w:r>
              <w:rPr>
                <w:rStyle w:val="2115pt0pt"/>
                <w:vertAlign w:val="superscript"/>
              </w:rPr>
              <w:t>Н</w:t>
            </w:r>
          </w:p>
        </w:tc>
        <w:tc>
          <w:tcPr>
            <w:tcW w:w="850" w:type="dxa"/>
            <w:tcBorders>
              <w:left w:val="single" w:sz="4" w:space="0" w:color="auto"/>
            </w:tcBorders>
            <w:shd w:val="clear" w:color="auto" w:fill="FFFFFF"/>
            <w:vAlign w:val="bottom"/>
          </w:tcPr>
          <w:p w14:paraId="6C5B1BFC" w14:textId="77777777" w:rsidR="001A7EC8" w:rsidRDefault="00D23207">
            <w:pPr>
              <w:pStyle w:val="20"/>
              <w:framePr w:w="6304" w:wrap="notBeside" w:vAnchor="text" w:hAnchor="text" w:xAlign="center" w:y="1"/>
              <w:shd w:val="clear" w:color="auto" w:fill="auto"/>
              <w:spacing w:line="180" w:lineRule="exact"/>
              <w:ind w:left="260"/>
            </w:pPr>
            <w:r>
              <w:rPr>
                <w:rStyle w:val="29pt3"/>
              </w:rPr>
              <w:t>16,7</w:t>
            </w:r>
          </w:p>
        </w:tc>
        <w:tc>
          <w:tcPr>
            <w:tcW w:w="853" w:type="dxa"/>
            <w:tcBorders>
              <w:left w:val="single" w:sz="4" w:space="0" w:color="auto"/>
            </w:tcBorders>
            <w:shd w:val="clear" w:color="auto" w:fill="FFFFFF"/>
            <w:vAlign w:val="bottom"/>
          </w:tcPr>
          <w:p w14:paraId="7E4D8808" w14:textId="77777777" w:rsidR="001A7EC8" w:rsidRDefault="00D23207">
            <w:pPr>
              <w:pStyle w:val="20"/>
              <w:framePr w:w="6304" w:wrap="notBeside" w:vAnchor="text" w:hAnchor="text" w:xAlign="center" w:y="1"/>
              <w:shd w:val="clear" w:color="auto" w:fill="auto"/>
              <w:spacing w:line="180" w:lineRule="exact"/>
              <w:ind w:left="260"/>
            </w:pPr>
            <w:r>
              <w:rPr>
                <w:rStyle w:val="29pt3"/>
              </w:rPr>
              <w:t>11,2</w:t>
            </w:r>
          </w:p>
        </w:tc>
        <w:tc>
          <w:tcPr>
            <w:tcW w:w="850" w:type="dxa"/>
            <w:tcBorders>
              <w:left w:val="single" w:sz="4" w:space="0" w:color="auto"/>
            </w:tcBorders>
            <w:shd w:val="clear" w:color="auto" w:fill="FFFFFF"/>
            <w:vAlign w:val="bottom"/>
          </w:tcPr>
          <w:p w14:paraId="7F6893E9"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vAlign w:val="bottom"/>
          </w:tcPr>
          <w:p w14:paraId="69FF5F55" w14:textId="77777777" w:rsidR="001A7EC8" w:rsidRDefault="00D23207">
            <w:pPr>
              <w:pStyle w:val="20"/>
              <w:framePr w:w="6304" w:wrap="notBeside" w:vAnchor="text" w:hAnchor="text" w:xAlign="center" w:y="1"/>
              <w:shd w:val="clear" w:color="auto" w:fill="auto"/>
              <w:spacing w:line="180" w:lineRule="exact"/>
              <w:ind w:left="260"/>
            </w:pPr>
            <w:r>
              <w:rPr>
                <w:rStyle w:val="29pt3"/>
              </w:rPr>
              <w:t>10,7</w:t>
            </w:r>
          </w:p>
        </w:tc>
        <w:tc>
          <w:tcPr>
            <w:tcW w:w="878" w:type="dxa"/>
            <w:tcBorders>
              <w:left w:val="single" w:sz="4" w:space="0" w:color="auto"/>
            </w:tcBorders>
            <w:shd w:val="clear" w:color="auto" w:fill="FFFFFF"/>
            <w:vAlign w:val="bottom"/>
          </w:tcPr>
          <w:p w14:paraId="04F92C4E" w14:textId="77777777" w:rsidR="001A7EC8" w:rsidRDefault="00D23207">
            <w:pPr>
              <w:pStyle w:val="20"/>
              <w:framePr w:w="6304" w:wrap="notBeside" w:vAnchor="text" w:hAnchor="text" w:xAlign="center" w:y="1"/>
              <w:shd w:val="clear" w:color="auto" w:fill="auto"/>
              <w:spacing w:line="180" w:lineRule="exact"/>
              <w:ind w:left="240"/>
            </w:pPr>
            <w:r>
              <w:rPr>
                <w:rStyle w:val="29pt3"/>
              </w:rPr>
              <w:t>1137</w:t>
            </w:r>
          </w:p>
        </w:tc>
      </w:tr>
      <w:tr w:rsidR="001A7EC8" w14:paraId="0F5DCF02" w14:textId="77777777">
        <w:trPr>
          <w:trHeight w:hRule="exact" w:val="212"/>
          <w:jc w:val="center"/>
        </w:trPr>
        <w:tc>
          <w:tcPr>
            <w:tcW w:w="2023" w:type="dxa"/>
            <w:shd w:val="clear" w:color="auto" w:fill="FFFFFF"/>
            <w:vAlign w:val="bottom"/>
          </w:tcPr>
          <w:p w14:paraId="41E52B3A" w14:textId="77777777" w:rsidR="001A7EC8" w:rsidRDefault="00D23207">
            <w:pPr>
              <w:pStyle w:val="20"/>
              <w:framePr w:w="6304" w:wrap="notBeside" w:vAnchor="text" w:hAnchor="text" w:xAlign="center" w:y="1"/>
              <w:shd w:val="clear" w:color="auto" w:fill="auto"/>
              <w:spacing w:line="230" w:lineRule="exact"/>
              <w:jc w:val="both"/>
            </w:pPr>
            <w:r>
              <w:rPr>
                <w:rStyle w:val="29pt3"/>
              </w:rPr>
              <w:t xml:space="preserve">Фон + </w:t>
            </w:r>
            <w:r>
              <w:rPr>
                <w:rStyle w:val="2115pt0pt"/>
              </w:rPr>
              <w:t>к</w:t>
            </w:r>
            <w:r>
              <w:rPr>
                <w:rStyle w:val="210pt0pt"/>
                <w:vertAlign w:val="subscript"/>
                <w:lang w:val="ru-RU" w:eastAsia="ru-RU" w:bidi="ru-RU"/>
              </w:rPr>
              <w:t>240</w:t>
            </w:r>
          </w:p>
        </w:tc>
        <w:tc>
          <w:tcPr>
            <w:tcW w:w="850" w:type="dxa"/>
            <w:tcBorders>
              <w:left w:val="single" w:sz="4" w:space="0" w:color="auto"/>
            </w:tcBorders>
            <w:shd w:val="clear" w:color="auto" w:fill="FFFFFF"/>
            <w:vAlign w:val="bottom"/>
          </w:tcPr>
          <w:p w14:paraId="0FB82E7C" w14:textId="77777777" w:rsidR="001A7EC8" w:rsidRDefault="00D23207">
            <w:pPr>
              <w:pStyle w:val="20"/>
              <w:framePr w:w="6304" w:wrap="notBeside" w:vAnchor="text" w:hAnchor="text" w:xAlign="center" w:y="1"/>
              <w:shd w:val="clear" w:color="auto" w:fill="auto"/>
              <w:spacing w:line="180" w:lineRule="exact"/>
              <w:ind w:left="260"/>
            </w:pPr>
            <w:r>
              <w:rPr>
                <w:rStyle w:val="29pt3"/>
              </w:rPr>
              <w:t>18,5</w:t>
            </w:r>
          </w:p>
        </w:tc>
        <w:tc>
          <w:tcPr>
            <w:tcW w:w="853" w:type="dxa"/>
            <w:tcBorders>
              <w:left w:val="single" w:sz="4" w:space="0" w:color="auto"/>
            </w:tcBorders>
            <w:shd w:val="clear" w:color="auto" w:fill="FFFFFF"/>
            <w:vAlign w:val="bottom"/>
          </w:tcPr>
          <w:p w14:paraId="27DBF96E" w14:textId="77777777" w:rsidR="001A7EC8" w:rsidRDefault="00D23207">
            <w:pPr>
              <w:pStyle w:val="20"/>
              <w:framePr w:w="6304" w:wrap="notBeside" w:vAnchor="text" w:hAnchor="text" w:xAlign="center" w:y="1"/>
              <w:shd w:val="clear" w:color="auto" w:fill="auto"/>
              <w:spacing w:line="180" w:lineRule="exact"/>
              <w:ind w:left="260"/>
            </w:pPr>
            <w:r>
              <w:rPr>
                <w:rStyle w:val="29pt3"/>
              </w:rPr>
              <w:t>11,3</w:t>
            </w:r>
          </w:p>
        </w:tc>
        <w:tc>
          <w:tcPr>
            <w:tcW w:w="850" w:type="dxa"/>
            <w:tcBorders>
              <w:left w:val="single" w:sz="4" w:space="0" w:color="auto"/>
            </w:tcBorders>
            <w:shd w:val="clear" w:color="auto" w:fill="FFFFFF"/>
            <w:vAlign w:val="bottom"/>
          </w:tcPr>
          <w:p w14:paraId="3CFCB525"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vAlign w:val="bottom"/>
          </w:tcPr>
          <w:p w14:paraId="45BE3185" w14:textId="77777777" w:rsidR="001A7EC8" w:rsidRDefault="00D23207">
            <w:pPr>
              <w:pStyle w:val="20"/>
              <w:framePr w:w="6304" w:wrap="notBeside" w:vAnchor="text" w:hAnchor="text" w:xAlign="center" w:y="1"/>
              <w:shd w:val="clear" w:color="auto" w:fill="auto"/>
              <w:spacing w:line="180" w:lineRule="exact"/>
              <w:ind w:left="260"/>
            </w:pPr>
            <w:r>
              <w:rPr>
                <w:rStyle w:val="29pt3"/>
              </w:rPr>
              <w:t>10,8</w:t>
            </w:r>
          </w:p>
        </w:tc>
        <w:tc>
          <w:tcPr>
            <w:tcW w:w="878" w:type="dxa"/>
            <w:tcBorders>
              <w:left w:val="single" w:sz="4" w:space="0" w:color="auto"/>
            </w:tcBorders>
            <w:shd w:val="clear" w:color="auto" w:fill="FFFFFF"/>
            <w:vAlign w:val="bottom"/>
          </w:tcPr>
          <w:p w14:paraId="2C7E966E" w14:textId="77777777" w:rsidR="001A7EC8" w:rsidRDefault="00D23207">
            <w:pPr>
              <w:pStyle w:val="20"/>
              <w:framePr w:w="6304" w:wrap="notBeside" w:vAnchor="text" w:hAnchor="text" w:xAlign="center" w:y="1"/>
              <w:shd w:val="clear" w:color="auto" w:fill="auto"/>
              <w:spacing w:line="180" w:lineRule="exact"/>
              <w:ind w:left="240"/>
            </w:pPr>
            <w:r>
              <w:rPr>
                <w:rStyle w:val="29pt3"/>
              </w:rPr>
              <w:t>1201</w:t>
            </w:r>
          </w:p>
        </w:tc>
      </w:tr>
      <w:tr w:rsidR="001A7EC8" w14:paraId="20CD7D4B" w14:textId="77777777">
        <w:trPr>
          <w:trHeight w:hRule="exact" w:val="1073"/>
          <w:jc w:val="center"/>
        </w:trPr>
        <w:tc>
          <w:tcPr>
            <w:tcW w:w="2023" w:type="dxa"/>
            <w:shd w:val="clear" w:color="auto" w:fill="FFFFFF"/>
            <w:vAlign w:val="bottom"/>
          </w:tcPr>
          <w:p w14:paraId="1CDB396C" w14:textId="77777777" w:rsidR="001A7EC8" w:rsidRDefault="00D23207">
            <w:pPr>
              <w:pStyle w:val="20"/>
              <w:framePr w:w="6304" w:wrap="notBeside" w:vAnchor="text" w:hAnchor="text" w:xAlign="center" w:y="1"/>
              <w:shd w:val="clear" w:color="auto" w:fill="auto"/>
              <w:spacing w:line="180" w:lineRule="exact"/>
              <w:jc w:val="both"/>
            </w:pPr>
            <w:r>
              <w:rPr>
                <w:rStyle w:val="29pt3"/>
                <w:vertAlign w:val="superscript"/>
              </w:rPr>
              <w:t>Фон</w:t>
            </w:r>
            <w:r>
              <w:rPr>
                <w:rStyle w:val="29pt3"/>
              </w:rPr>
              <w:t xml:space="preserve"> + </w:t>
            </w:r>
            <w:r>
              <w:rPr>
                <w:rStyle w:val="25pt5"/>
                <w:vertAlign w:val="superscript"/>
              </w:rPr>
              <w:t>К</w:t>
            </w:r>
            <w:r>
              <w:rPr>
                <w:rStyle w:val="25pt5"/>
              </w:rPr>
              <w:t>330</w:t>
            </w:r>
          </w:p>
          <w:p w14:paraId="2136B8D5" w14:textId="77777777" w:rsidR="001A7EC8" w:rsidRDefault="00D23207">
            <w:pPr>
              <w:pStyle w:val="20"/>
              <w:framePr w:w="6304" w:wrap="notBeside" w:vAnchor="text" w:hAnchor="text" w:xAlign="center" w:y="1"/>
              <w:shd w:val="clear" w:color="auto" w:fill="auto"/>
              <w:spacing w:line="212" w:lineRule="exact"/>
              <w:jc w:val="both"/>
            </w:pPr>
            <w:r>
              <w:rPr>
                <w:rStyle w:val="29pt3"/>
              </w:rPr>
              <w:t>Коэффициент корре</w:t>
            </w:r>
            <w:r>
              <w:rPr>
                <w:rStyle w:val="29pt3"/>
              </w:rPr>
              <w:softHyphen/>
              <w:t>ляции между каче</w:t>
            </w:r>
            <w:r>
              <w:rPr>
                <w:rStyle w:val="29pt3"/>
              </w:rPr>
              <w:softHyphen/>
              <w:t>ством свеклы в период уборки и ее сохраняе-</w:t>
            </w:r>
          </w:p>
        </w:tc>
        <w:tc>
          <w:tcPr>
            <w:tcW w:w="850" w:type="dxa"/>
            <w:tcBorders>
              <w:left w:val="single" w:sz="4" w:space="0" w:color="auto"/>
            </w:tcBorders>
            <w:shd w:val="clear" w:color="auto" w:fill="FFFFFF"/>
          </w:tcPr>
          <w:p w14:paraId="4B5D79A0" w14:textId="77777777" w:rsidR="001A7EC8" w:rsidRDefault="00D23207">
            <w:pPr>
              <w:pStyle w:val="20"/>
              <w:framePr w:w="6304" w:wrap="notBeside" w:vAnchor="text" w:hAnchor="text" w:xAlign="center" w:y="1"/>
              <w:shd w:val="clear" w:color="auto" w:fill="auto"/>
              <w:spacing w:line="180" w:lineRule="exact"/>
              <w:ind w:left="260"/>
            </w:pPr>
            <w:r>
              <w:rPr>
                <w:rStyle w:val="29pt3"/>
              </w:rPr>
              <w:t>18,5</w:t>
            </w:r>
          </w:p>
        </w:tc>
        <w:tc>
          <w:tcPr>
            <w:tcW w:w="853" w:type="dxa"/>
            <w:tcBorders>
              <w:left w:val="single" w:sz="4" w:space="0" w:color="auto"/>
            </w:tcBorders>
            <w:shd w:val="clear" w:color="auto" w:fill="FFFFFF"/>
          </w:tcPr>
          <w:p w14:paraId="5C0FDC72" w14:textId="77777777" w:rsidR="001A7EC8" w:rsidRDefault="00D23207">
            <w:pPr>
              <w:pStyle w:val="20"/>
              <w:framePr w:w="6304" w:wrap="notBeside" w:vAnchor="text" w:hAnchor="text" w:xAlign="center" w:y="1"/>
              <w:shd w:val="clear" w:color="auto" w:fill="auto"/>
              <w:spacing w:line="180" w:lineRule="exact"/>
              <w:ind w:left="260"/>
            </w:pPr>
            <w:r>
              <w:rPr>
                <w:rStyle w:val="29pt3"/>
              </w:rPr>
              <w:t>12,3</w:t>
            </w:r>
          </w:p>
        </w:tc>
        <w:tc>
          <w:tcPr>
            <w:tcW w:w="850" w:type="dxa"/>
            <w:tcBorders>
              <w:left w:val="single" w:sz="4" w:space="0" w:color="auto"/>
            </w:tcBorders>
            <w:shd w:val="clear" w:color="auto" w:fill="FFFFFF"/>
          </w:tcPr>
          <w:p w14:paraId="6788DBC7" w14:textId="77777777" w:rsidR="001A7EC8" w:rsidRDefault="00D23207">
            <w:pPr>
              <w:pStyle w:val="20"/>
              <w:framePr w:w="6304" w:wrap="notBeside" w:vAnchor="text" w:hAnchor="text" w:xAlign="center" w:y="1"/>
              <w:shd w:val="clear" w:color="auto" w:fill="auto"/>
              <w:spacing w:line="180" w:lineRule="exact"/>
              <w:jc w:val="center"/>
            </w:pPr>
            <w:r>
              <w:rPr>
                <w:rStyle w:val="29pt3"/>
              </w:rPr>
              <w:t>0,5</w:t>
            </w:r>
          </w:p>
        </w:tc>
        <w:tc>
          <w:tcPr>
            <w:tcW w:w="850" w:type="dxa"/>
            <w:tcBorders>
              <w:left w:val="single" w:sz="4" w:space="0" w:color="auto"/>
            </w:tcBorders>
            <w:shd w:val="clear" w:color="auto" w:fill="FFFFFF"/>
          </w:tcPr>
          <w:p w14:paraId="08643D62" w14:textId="77777777" w:rsidR="001A7EC8" w:rsidRDefault="00D23207">
            <w:pPr>
              <w:pStyle w:val="20"/>
              <w:framePr w:w="6304" w:wrap="notBeside" w:vAnchor="text" w:hAnchor="text" w:xAlign="center" w:y="1"/>
              <w:shd w:val="clear" w:color="auto" w:fill="auto"/>
              <w:spacing w:line="180" w:lineRule="exact"/>
              <w:ind w:left="260"/>
            </w:pPr>
            <w:r>
              <w:rPr>
                <w:rStyle w:val="29pt3"/>
              </w:rPr>
              <w:t>11,8</w:t>
            </w:r>
          </w:p>
        </w:tc>
        <w:tc>
          <w:tcPr>
            <w:tcW w:w="878" w:type="dxa"/>
            <w:tcBorders>
              <w:left w:val="single" w:sz="4" w:space="0" w:color="auto"/>
            </w:tcBorders>
            <w:shd w:val="clear" w:color="auto" w:fill="FFFFFF"/>
          </w:tcPr>
          <w:p w14:paraId="08939526" w14:textId="77777777" w:rsidR="001A7EC8" w:rsidRDefault="00D23207">
            <w:pPr>
              <w:pStyle w:val="20"/>
              <w:framePr w:w="6304" w:wrap="notBeside" w:vAnchor="text" w:hAnchor="text" w:xAlign="center" w:y="1"/>
              <w:shd w:val="clear" w:color="auto" w:fill="auto"/>
              <w:spacing w:line="180" w:lineRule="exact"/>
              <w:ind w:left="240"/>
            </w:pPr>
            <w:r>
              <w:rPr>
                <w:rStyle w:val="29pt3"/>
              </w:rPr>
              <w:t>1264</w:t>
            </w:r>
          </w:p>
        </w:tc>
      </w:tr>
      <w:tr w:rsidR="001A7EC8" w14:paraId="73E35A89" w14:textId="77777777">
        <w:trPr>
          <w:trHeight w:hRule="exact" w:val="270"/>
          <w:jc w:val="center"/>
        </w:trPr>
        <w:tc>
          <w:tcPr>
            <w:tcW w:w="2023" w:type="dxa"/>
            <w:shd w:val="clear" w:color="auto" w:fill="FFFFFF"/>
          </w:tcPr>
          <w:p w14:paraId="064C595A" w14:textId="77777777" w:rsidR="001A7EC8" w:rsidRDefault="00D23207">
            <w:pPr>
              <w:pStyle w:val="20"/>
              <w:framePr w:w="6304" w:wrap="notBeside" w:vAnchor="text" w:hAnchor="text" w:xAlign="center" w:y="1"/>
              <w:shd w:val="clear" w:color="auto" w:fill="auto"/>
              <w:spacing w:line="180" w:lineRule="exact"/>
              <w:jc w:val="both"/>
            </w:pPr>
            <w:r>
              <w:rPr>
                <w:rStyle w:val="29pt3"/>
              </w:rPr>
              <w:t>мостью</w:t>
            </w:r>
          </w:p>
        </w:tc>
        <w:tc>
          <w:tcPr>
            <w:tcW w:w="850" w:type="dxa"/>
            <w:tcBorders>
              <w:left w:val="single" w:sz="4" w:space="0" w:color="auto"/>
            </w:tcBorders>
            <w:shd w:val="clear" w:color="auto" w:fill="FFFFFF"/>
          </w:tcPr>
          <w:p w14:paraId="3A0C8087" w14:textId="77777777" w:rsidR="001A7EC8" w:rsidRDefault="00D23207">
            <w:pPr>
              <w:pStyle w:val="20"/>
              <w:framePr w:w="6304" w:wrap="notBeside" w:vAnchor="text" w:hAnchor="text" w:xAlign="center" w:y="1"/>
              <w:shd w:val="clear" w:color="auto" w:fill="auto"/>
              <w:spacing w:line="180" w:lineRule="exact"/>
              <w:ind w:left="260"/>
            </w:pPr>
            <w:r>
              <w:rPr>
                <w:rStyle w:val="29pt3"/>
              </w:rPr>
              <w:t>0,78</w:t>
            </w:r>
          </w:p>
        </w:tc>
        <w:tc>
          <w:tcPr>
            <w:tcW w:w="853" w:type="dxa"/>
            <w:tcBorders>
              <w:left w:val="single" w:sz="4" w:space="0" w:color="auto"/>
            </w:tcBorders>
            <w:shd w:val="clear" w:color="auto" w:fill="FFFFFF"/>
          </w:tcPr>
          <w:p w14:paraId="0CAB82AE" w14:textId="77777777" w:rsidR="001A7EC8" w:rsidRDefault="00D23207">
            <w:pPr>
              <w:pStyle w:val="20"/>
              <w:framePr w:w="6304" w:wrap="notBeside" w:vAnchor="text" w:hAnchor="text" w:xAlign="center" w:y="1"/>
              <w:shd w:val="clear" w:color="auto" w:fill="auto"/>
              <w:spacing w:line="180" w:lineRule="exact"/>
              <w:ind w:left="260"/>
            </w:pPr>
            <w:r>
              <w:rPr>
                <w:rStyle w:val="29pt3"/>
              </w:rPr>
              <w:t>0,50</w:t>
            </w:r>
          </w:p>
        </w:tc>
        <w:tc>
          <w:tcPr>
            <w:tcW w:w="850" w:type="dxa"/>
            <w:tcBorders>
              <w:left w:val="single" w:sz="4" w:space="0" w:color="auto"/>
            </w:tcBorders>
            <w:shd w:val="clear" w:color="auto" w:fill="FFFFFF"/>
            <w:vAlign w:val="center"/>
          </w:tcPr>
          <w:p w14:paraId="2AC0F334" w14:textId="77777777" w:rsidR="001A7EC8" w:rsidRDefault="00D23207">
            <w:pPr>
              <w:pStyle w:val="20"/>
              <w:framePr w:w="6304" w:wrap="notBeside" w:vAnchor="text" w:hAnchor="text" w:xAlign="center" w:y="1"/>
              <w:shd w:val="clear" w:color="auto" w:fill="auto"/>
              <w:spacing w:line="180" w:lineRule="exact"/>
              <w:jc w:val="center"/>
            </w:pPr>
            <w:r>
              <w:rPr>
                <w:rStyle w:val="29pt3"/>
              </w:rPr>
              <w:t>0,21</w:t>
            </w:r>
          </w:p>
        </w:tc>
        <w:tc>
          <w:tcPr>
            <w:tcW w:w="850" w:type="dxa"/>
            <w:tcBorders>
              <w:left w:val="single" w:sz="4" w:space="0" w:color="auto"/>
            </w:tcBorders>
            <w:shd w:val="clear" w:color="auto" w:fill="FFFFFF"/>
          </w:tcPr>
          <w:p w14:paraId="473EC8E3" w14:textId="77777777" w:rsidR="001A7EC8" w:rsidRDefault="00D23207">
            <w:pPr>
              <w:pStyle w:val="20"/>
              <w:framePr w:w="6304" w:wrap="notBeside" w:vAnchor="text" w:hAnchor="text" w:xAlign="center" w:y="1"/>
              <w:shd w:val="clear" w:color="auto" w:fill="auto"/>
              <w:spacing w:line="180" w:lineRule="exact"/>
              <w:ind w:left="260"/>
            </w:pPr>
            <w:r>
              <w:rPr>
                <w:rStyle w:val="29pt3"/>
              </w:rPr>
              <w:t>0,52</w:t>
            </w:r>
          </w:p>
        </w:tc>
        <w:tc>
          <w:tcPr>
            <w:tcW w:w="878" w:type="dxa"/>
            <w:tcBorders>
              <w:left w:val="single" w:sz="4" w:space="0" w:color="auto"/>
            </w:tcBorders>
            <w:shd w:val="clear" w:color="auto" w:fill="FFFFFF"/>
            <w:vAlign w:val="center"/>
          </w:tcPr>
          <w:p w14:paraId="4EAD92BE" w14:textId="77777777" w:rsidR="001A7EC8" w:rsidRDefault="00D23207">
            <w:pPr>
              <w:pStyle w:val="20"/>
              <w:framePr w:w="6304" w:wrap="notBeside" w:vAnchor="text" w:hAnchor="text" w:xAlign="center" w:y="1"/>
              <w:shd w:val="clear" w:color="auto" w:fill="auto"/>
              <w:spacing w:line="180" w:lineRule="exact"/>
              <w:ind w:left="240"/>
            </w:pPr>
            <w:r>
              <w:rPr>
                <w:rStyle w:val="29pt3"/>
              </w:rPr>
              <w:t>0,08</w:t>
            </w:r>
          </w:p>
        </w:tc>
      </w:tr>
    </w:tbl>
    <w:p w14:paraId="74153FF7" w14:textId="77777777" w:rsidR="001A7EC8" w:rsidRDefault="001A7EC8">
      <w:pPr>
        <w:framePr w:w="6304" w:wrap="notBeside" w:vAnchor="text" w:hAnchor="text" w:xAlign="center" w:y="1"/>
        <w:rPr>
          <w:sz w:val="2"/>
          <w:szCs w:val="2"/>
        </w:rPr>
      </w:pPr>
    </w:p>
    <w:p w14:paraId="6E43CCDB" w14:textId="77777777" w:rsidR="001A7EC8" w:rsidRDefault="001A7EC8">
      <w:pPr>
        <w:rPr>
          <w:sz w:val="2"/>
          <w:szCs w:val="2"/>
        </w:rPr>
      </w:pPr>
    </w:p>
    <w:p w14:paraId="3A16DD94" w14:textId="77777777" w:rsidR="001A7EC8" w:rsidRDefault="00D23207">
      <w:pPr>
        <w:pStyle w:val="20"/>
        <w:shd w:val="clear" w:color="auto" w:fill="auto"/>
        <w:spacing w:before="58" w:line="252" w:lineRule="exact"/>
        <w:jc w:val="both"/>
      </w:pPr>
      <w:r>
        <w:t>лательных свободных аминокислот, высокоактивных ферментов, увеличивается содержание общего азота и нитратов, особенно в прохладные годы с повышенной влажностью, снижается содер</w:t>
      </w:r>
      <w:r>
        <w:softHyphen/>
        <w:t>жание калия в растениях.</w:t>
      </w:r>
    </w:p>
    <w:p w14:paraId="1A3F3F86" w14:textId="77777777" w:rsidR="001A7EC8" w:rsidRDefault="00D23207">
      <w:pPr>
        <w:pStyle w:val="20"/>
        <w:shd w:val="clear" w:color="auto" w:fill="auto"/>
        <w:spacing w:line="252" w:lineRule="exact"/>
        <w:ind w:firstLine="320"/>
        <w:jc w:val="both"/>
        <w:sectPr w:rsidR="001A7EC8">
          <w:type w:val="continuous"/>
          <w:pgSz w:w="8400" w:h="11900"/>
          <w:pgMar w:top="937" w:right="1030" w:bottom="1277" w:left="1055" w:header="0" w:footer="3" w:gutter="0"/>
          <w:cols w:space="720"/>
          <w:noEndnote/>
          <w:docGrid w:linePitch="360"/>
        </w:sectPr>
      </w:pPr>
      <w:r>
        <w:t>Фосфорно-калийные (Р</w:t>
      </w:r>
      <w:r>
        <w:rPr>
          <w:vertAlign w:val="subscript"/>
        </w:rPr>
        <w:t>60</w:t>
      </w:r>
      <w:r>
        <w:t>К</w:t>
      </w:r>
      <w:r>
        <w:rPr>
          <w:vertAlign w:val="subscript"/>
        </w:rPr>
        <w:t>150</w:t>
      </w:r>
      <w:r>
        <w:t xml:space="preserve">), азотно-калийные </w:t>
      </w:r>
      <w:r>
        <w:rPr>
          <w:lang w:val="en-US" w:eastAsia="en-US" w:bidi="en-US"/>
        </w:rPr>
        <w:t>(N</w:t>
      </w:r>
      <w:r>
        <w:rPr>
          <w:vertAlign w:val="subscript"/>
          <w:lang w:val="en-US" w:eastAsia="en-US" w:bidi="en-US"/>
        </w:rPr>
        <w:t>g0</w:t>
      </w:r>
      <w:r>
        <w:rPr>
          <w:lang w:val="en-US" w:eastAsia="en-US" w:bidi="en-US"/>
        </w:rPr>
        <w:t>K</w:t>
      </w:r>
      <w:r>
        <w:rPr>
          <w:vertAlign w:val="subscript"/>
          <w:lang w:val="en-US" w:eastAsia="en-US" w:bidi="en-US"/>
        </w:rPr>
        <w:t>150</w:t>
      </w:r>
      <w:r>
        <w:rPr>
          <w:lang w:val="en-US" w:eastAsia="en-US" w:bidi="en-US"/>
        </w:rPr>
        <w:t xml:space="preserve">) </w:t>
      </w:r>
      <w:r>
        <w:t xml:space="preserve">и повышенные дозы калийных удобрений - 240 и 330 кг/га д.в. на фоне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 xml:space="preserve"> </w:t>
      </w:r>
      <w:r>
        <w:t>наиболее благоприятны для накопления сухого веще</w:t>
      </w:r>
      <w:r>
        <w:softHyphen/>
        <w:t>ства, в том числе сахаров. В период уборки содержание дисаха</w:t>
      </w:r>
      <w:r>
        <w:softHyphen/>
        <w:t>ров в значительной степени превышает моносахара (9,5-12,5% против 0,4-0,5%), что закономерно, так как они в первую очередь расходуются при дыхании в период хранения. Накопление в кор</w:t>
      </w:r>
      <w:r>
        <w:softHyphen/>
        <w:t>неплодах сухого вещества и сахаров, особенно дисахаров, способ</w:t>
      </w:r>
      <w:r>
        <w:softHyphen/>
        <w:t>ствует лучшей их сохраняемости, что подтверждается соответ</w:t>
      </w:r>
      <w:r>
        <w:softHyphen/>
      </w:r>
    </w:p>
    <w:p w14:paraId="0774B978" w14:textId="77777777" w:rsidR="001A7EC8" w:rsidRDefault="00D23207">
      <w:pPr>
        <w:pStyle w:val="20"/>
        <w:shd w:val="clear" w:color="auto" w:fill="auto"/>
        <w:spacing w:line="252" w:lineRule="exact"/>
        <w:ind w:firstLine="320"/>
        <w:jc w:val="both"/>
      </w:pPr>
      <w:r>
        <w:lastRenderedPageBreak/>
        <w:t>ствующими коэффициентами корреляции (Сг = 0,78 и Сг = 0,52).</w:t>
      </w:r>
    </w:p>
    <w:p w14:paraId="23FBF681" w14:textId="77777777" w:rsidR="001A7EC8" w:rsidRDefault="00D23207">
      <w:pPr>
        <w:pStyle w:val="20"/>
        <w:shd w:val="clear" w:color="auto" w:fill="auto"/>
        <w:spacing w:line="252" w:lineRule="exact"/>
        <w:ind w:firstLine="320"/>
        <w:jc w:val="both"/>
      </w:pPr>
      <w:r>
        <w:t>Все виды минеральных удобрений, за исключением фосфорно</w:t>
      </w:r>
      <w:r>
        <w:softHyphen/>
        <w:t xml:space="preserve">калийных, способствуют накоплению в корнеплодах нитратов. При внесении парных комбинаций минеральных удобрений </w:t>
      </w:r>
      <w:r>
        <w:rPr>
          <w:lang w:val="en-US" w:eastAsia="en-US" w:bidi="en-US"/>
        </w:rPr>
        <w:t>(N</w:t>
      </w:r>
      <w:r>
        <w:rPr>
          <w:vertAlign w:val="subscript"/>
          <w:lang w:val="en-US" w:eastAsia="en-US" w:bidi="en-US"/>
        </w:rPr>
        <w:t>90</w:t>
      </w:r>
      <w:r>
        <w:rPr>
          <w:lang w:val="en-US" w:eastAsia="en-US" w:bidi="en-US"/>
        </w:rPr>
        <w:t>K</w:t>
      </w:r>
      <w:r>
        <w:rPr>
          <w:vertAlign w:val="subscript"/>
          <w:lang w:val="en-US" w:eastAsia="en-US" w:bidi="en-US"/>
        </w:rPr>
        <w:t>150</w:t>
      </w:r>
      <w:r>
        <w:rPr>
          <w:lang w:val="en-US" w:eastAsia="en-US" w:bidi="en-US"/>
        </w:rPr>
        <w:t xml:space="preserve"> </w:t>
      </w:r>
      <w:r>
        <w:rPr>
          <w:rStyle w:val="265pt"/>
        </w:rPr>
        <w:t xml:space="preserve">и </w:t>
      </w:r>
      <w:r>
        <w:rPr>
          <w:lang w:val="en-US" w:eastAsia="en-US" w:bidi="en-US"/>
        </w:rPr>
        <w:t>N</w:t>
      </w:r>
      <w:r>
        <w:rPr>
          <w:vertAlign w:val="subscript"/>
          <w:lang w:val="en-US" w:eastAsia="en-US" w:bidi="en-US"/>
        </w:rPr>
        <w:t>90</w:t>
      </w:r>
      <w:r>
        <w:rPr>
          <w:lang w:val="en-US" w:eastAsia="en-US" w:bidi="en-US"/>
        </w:rPr>
        <w:t>P</w:t>
      </w:r>
      <w:r>
        <w:rPr>
          <w:vertAlign w:val="subscript"/>
          <w:lang w:val="en-US" w:eastAsia="en-US" w:bidi="en-US"/>
        </w:rPr>
        <w:t>60</w:t>
      </w:r>
      <w:r>
        <w:rPr>
          <w:lang w:val="en-US" w:eastAsia="en-US" w:bidi="en-US"/>
        </w:rPr>
        <w:t xml:space="preserve">), </w:t>
      </w:r>
      <w:r>
        <w:t>а также повышенных доз калийных удобрений содержание нитратов не превышает ПДК (1400 кг/кг). На повы</w:t>
      </w:r>
      <w:r>
        <w:softHyphen/>
        <w:t>шение доз азотных удобрений до 150 и 210 кг/га д.в. свекла реа</w:t>
      </w:r>
      <w:r>
        <w:softHyphen/>
        <w:t>гирует накоплением нитратов сверх допустимого количества. Снижая пищевую ценность продукции, нитраты тем не менее не влияют на ее сохраняемость (Сг = 0,08).</w:t>
      </w:r>
    </w:p>
    <w:p w14:paraId="142C7866" w14:textId="77777777" w:rsidR="001A7EC8" w:rsidRDefault="00D23207">
      <w:pPr>
        <w:pStyle w:val="20"/>
        <w:shd w:val="clear" w:color="auto" w:fill="auto"/>
        <w:spacing w:line="252" w:lineRule="exact"/>
        <w:ind w:firstLine="320"/>
        <w:jc w:val="both"/>
      </w:pPr>
      <w:r>
        <w:t>Положительное действие калийных удобрений объясняется тем, что они тормозят синтез моносахаров, способствуют образо</w:t>
      </w:r>
      <w:r>
        <w:softHyphen/>
        <w:t>ванию высокомолекулярных сахаров и их передвижению из ли</w:t>
      </w:r>
      <w:r>
        <w:softHyphen/>
        <w:t>стьев в корнеплоды. Калий повышает водоудерживающую спо</w:t>
      </w:r>
      <w:r>
        <w:softHyphen/>
        <w:t>собность тканей, дисперсность и оводненность коллоидов, ем</w:t>
      </w:r>
      <w:r>
        <w:softHyphen/>
        <w:t>кость окислительно-восстановительных систем, что влияет на мо</w:t>
      </w:r>
      <w:r>
        <w:softHyphen/>
        <w:t>розоустойчивость растений и иммунитет корнеплодов к болезням при хранении.</w:t>
      </w:r>
    </w:p>
    <w:p w14:paraId="0913AA1D" w14:textId="77777777" w:rsidR="001A7EC8" w:rsidRDefault="00D23207">
      <w:pPr>
        <w:pStyle w:val="20"/>
        <w:shd w:val="clear" w:color="auto" w:fill="auto"/>
        <w:spacing w:line="252" w:lineRule="exact"/>
        <w:ind w:firstLine="320"/>
        <w:jc w:val="both"/>
      </w:pPr>
      <w:r>
        <w:t>Доказано, что поглощение калия из почвы регламентируется поглощением азота, а потребность растений в азоте зависит от уровня обеспеченности их фосфором. Все это свидетельствует о важности сбалансированного минерального питания растений.</w:t>
      </w:r>
    </w:p>
    <w:p w14:paraId="5271D1D5" w14:textId="77777777" w:rsidR="001A7EC8" w:rsidRDefault="00D23207">
      <w:pPr>
        <w:pStyle w:val="20"/>
        <w:shd w:val="clear" w:color="auto" w:fill="auto"/>
        <w:spacing w:line="252" w:lineRule="exact"/>
        <w:ind w:firstLine="320"/>
        <w:jc w:val="both"/>
      </w:pPr>
      <w:r>
        <w:t>В.С. Дьяченко (1976) в результате многолетних опытов уста</w:t>
      </w:r>
      <w:r>
        <w:softHyphen/>
        <w:t>новил необходимость оптимального соотношения азота, фосфора и калия в корнеплодах свеклы в период уборки - 46:16:38 для обеспечения лучшего их качества и сохраняемости.</w:t>
      </w:r>
    </w:p>
    <w:p w14:paraId="738BB42A" w14:textId="77777777" w:rsidR="001A7EC8" w:rsidRDefault="00D23207">
      <w:pPr>
        <w:pStyle w:val="20"/>
        <w:shd w:val="clear" w:color="auto" w:fill="auto"/>
        <w:spacing w:line="252" w:lineRule="exact"/>
        <w:ind w:firstLine="320"/>
        <w:jc w:val="both"/>
      </w:pPr>
      <w:r>
        <w:t>Определяющим фактором сохраняемости продукции являет</w:t>
      </w:r>
      <w:r>
        <w:softHyphen/>
        <w:t>ся степень поражения ее болезнями в период хранения. Много</w:t>
      </w:r>
      <w:r>
        <w:softHyphen/>
        <w:t>летний стационарный опыт на аллювиальных луговых почвах ОПХ ВНИИО «Быково» с применением различных доз минераль</w:t>
      </w:r>
      <w:r>
        <w:softHyphen/>
        <w:t>ных удобрений позволил математически выявить их влияние на степень поражения свеклы болезнями в период хранения.</w:t>
      </w:r>
    </w:p>
    <w:p w14:paraId="518B9CA7" w14:textId="77777777" w:rsidR="001A7EC8" w:rsidRDefault="00D23207">
      <w:pPr>
        <w:pStyle w:val="20"/>
        <w:shd w:val="clear" w:color="auto" w:fill="auto"/>
        <w:spacing w:line="252" w:lineRule="exact"/>
        <w:ind w:firstLine="320"/>
        <w:jc w:val="both"/>
      </w:pPr>
      <w:r>
        <w:t>Корреляционный анализ выявил положительное действие фос</w:t>
      </w:r>
      <w:r>
        <w:softHyphen/>
        <w:t>форных и особенно калийных удобрений на снижение потерь от болезней, что проявилось в повышении устойчивости свеклы к серой и белой гнилям, белой парше, хвостовой гнили.</w:t>
      </w:r>
    </w:p>
    <w:p w14:paraId="740593FF" w14:textId="77777777" w:rsidR="001A7EC8" w:rsidRDefault="00D23207">
      <w:pPr>
        <w:pStyle w:val="20"/>
        <w:shd w:val="clear" w:color="auto" w:fill="auto"/>
        <w:spacing w:line="252" w:lineRule="exact"/>
        <w:jc w:val="right"/>
      </w:pPr>
      <w:r>
        <w:t>Азотные же удобрения в целом снижают иммунитет к фито-</w:t>
      </w:r>
    </w:p>
    <w:p w14:paraId="150B9BF8" w14:textId="77777777" w:rsidR="001A7EC8" w:rsidRDefault="00D23207">
      <w:pPr>
        <w:pStyle w:val="20"/>
        <w:shd w:val="clear" w:color="auto" w:fill="auto"/>
        <w:spacing w:line="252" w:lineRule="exact"/>
        <w:ind w:left="40"/>
        <w:jc w:val="center"/>
        <w:sectPr w:rsidR="001A7EC8">
          <w:footerReference w:type="even" r:id="rId213"/>
          <w:footerReference w:type="default" r:id="rId214"/>
          <w:footerReference w:type="first" r:id="rId215"/>
          <w:pgSz w:w="8400" w:h="11900"/>
          <w:pgMar w:top="937" w:right="1030" w:bottom="1277" w:left="1055" w:header="0" w:footer="3" w:gutter="0"/>
          <w:pgNumType w:start="235"/>
          <w:cols w:space="720"/>
          <w:noEndnote/>
          <w:docGrid w:linePitch="360"/>
        </w:sectPr>
      </w:pPr>
      <w:r>
        <w:t>-225-</w:t>
      </w:r>
    </w:p>
    <w:p w14:paraId="796B3628" w14:textId="77777777" w:rsidR="001A7EC8" w:rsidRDefault="00D23207">
      <w:pPr>
        <w:pStyle w:val="60"/>
        <w:numPr>
          <w:ilvl w:val="0"/>
          <w:numId w:val="14"/>
        </w:numPr>
        <w:shd w:val="clear" w:color="auto" w:fill="auto"/>
        <w:tabs>
          <w:tab w:val="left" w:pos="538"/>
        </w:tabs>
        <w:spacing w:before="0" w:line="256" w:lineRule="exact"/>
        <w:ind w:left="160" w:firstLine="0"/>
      </w:pPr>
      <w:r>
        <w:lastRenderedPageBreak/>
        <w:t>Корреляционная зависимость показателей сохраняемости свеклы сорта Бордо 237 от доз минеральных удобрений (среднее за 1994-1997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76"/>
        <w:gridCol w:w="1138"/>
        <w:gridCol w:w="1130"/>
        <w:gridCol w:w="1159"/>
      </w:tblGrid>
      <w:tr w:rsidR="001A7EC8" w14:paraId="2A9B0426" w14:textId="77777777">
        <w:trPr>
          <w:trHeight w:hRule="exact" w:val="518"/>
          <w:jc w:val="center"/>
        </w:trPr>
        <w:tc>
          <w:tcPr>
            <w:tcW w:w="2876" w:type="dxa"/>
            <w:tcBorders>
              <w:top w:val="single" w:sz="4" w:space="0" w:color="auto"/>
            </w:tcBorders>
            <w:shd w:val="clear" w:color="auto" w:fill="FFFFFF"/>
            <w:vAlign w:val="bottom"/>
          </w:tcPr>
          <w:p w14:paraId="21099E29"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Показатель сохраняемости</w:t>
            </w:r>
          </w:p>
        </w:tc>
        <w:tc>
          <w:tcPr>
            <w:tcW w:w="3427" w:type="dxa"/>
            <w:gridSpan w:val="3"/>
            <w:tcBorders>
              <w:top w:val="single" w:sz="4" w:space="0" w:color="auto"/>
              <w:left w:val="single" w:sz="4" w:space="0" w:color="auto"/>
            </w:tcBorders>
            <w:shd w:val="clear" w:color="auto" w:fill="FFFFFF"/>
            <w:vAlign w:val="bottom"/>
          </w:tcPr>
          <w:p w14:paraId="090547AA" w14:textId="77777777" w:rsidR="001A7EC8" w:rsidRDefault="00D23207">
            <w:pPr>
              <w:pStyle w:val="20"/>
              <w:framePr w:w="6304" w:wrap="notBeside" w:vAnchor="text" w:hAnchor="text" w:xAlign="center" w:y="1"/>
              <w:shd w:val="clear" w:color="auto" w:fill="auto"/>
              <w:spacing w:line="216" w:lineRule="exact"/>
              <w:jc w:val="center"/>
            </w:pPr>
            <w:r>
              <w:rPr>
                <w:rStyle w:val="29pt3"/>
              </w:rPr>
              <w:t>Коэффициенты корреляции (Сг ±) от влияния:</w:t>
            </w:r>
          </w:p>
        </w:tc>
      </w:tr>
      <w:tr w:rsidR="001A7EC8" w14:paraId="096B62AE" w14:textId="77777777">
        <w:trPr>
          <w:trHeight w:hRule="exact" w:val="328"/>
          <w:jc w:val="center"/>
        </w:trPr>
        <w:tc>
          <w:tcPr>
            <w:tcW w:w="2876" w:type="dxa"/>
            <w:shd w:val="clear" w:color="auto" w:fill="FFFFFF"/>
          </w:tcPr>
          <w:p w14:paraId="17FAF2E9" w14:textId="77777777" w:rsidR="001A7EC8" w:rsidRDefault="001A7EC8">
            <w:pPr>
              <w:framePr w:w="6304" w:wrap="notBeside" w:vAnchor="text" w:hAnchor="text" w:xAlign="center" w:y="1"/>
              <w:rPr>
                <w:sz w:val="10"/>
                <w:szCs w:val="10"/>
              </w:rPr>
            </w:pPr>
          </w:p>
        </w:tc>
        <w:tc>
          <w:tcPr>
            <w:tcW w:w="1138" w:type="dxa"/>
            <w:tcBorders>
              <w:top w:val="single" w:sz="4" w:space="0" w:color="auto"/>
              <w:left w:val="single" w:sz="4" w:space="0" w:color="auto"/>
            </w:tcBorders>
            <w:shd w:val="clear" w:color="auto" w:fill="FFFFFF"/>
            <w:vAlign w:val="center"/>
          </w:tcPr>
          <w:p w14:paraId="1145849A" w14:textId="77777777" w:rsidR="001A7EC8" w:rsidRDefault="00D23207">
            <w:pPr>
              <w:pStyle w:val="20"/>
              <w:framePr w:w="6304" w:wrap="notBeside" w:vAnchor="text" w:hAnchor="text" w:xAlign="center" w:y="1"/>
              <w:shd w:val="clear" w:color="auto" w:fill="auto"/>
              <w:spacing w:line="180" w:lineRule="exact"/>
              <w:jc w:val="center"/>
            </w:pPr>
            <w:r>
              <w:rPr>
                <w:rStyle w:val="29pt3"/>
              </w:rPr>
              <w:t>азота</w:t>
            </w:r>
          </w:p>
        </w:tc>
        <w:tc>
          <w:tcPr>
            <w:tcW w:w="1130" w:type="dxa"/>
            <w:tcBorders>
              <w:top w:val="single" w:sz="4" w:space="0" w:color="auto"/>
              <w:left w:val="single" w:sz="4" w:space="0" w:color="auto"/>
            </w:tcBorders>
            <w:shd w:val="clear" w:color="auto" w:fill="FFFFFF"/>
            <w:vAlign w:val="center"/>
          </w:tcPr>
          <w:p w14:paraId="32FCC503" w14:textId="77777777" w:rsidR="001A7EC8" w:rsidRDefault="00D23207">
            <w:pPr>
              <w:pStyle w:val="20"/>
              <w:framePr w:w="6304" w:wrap="notBeside" w:vAnchor="text" w:hAnchor="text" w:xAlign="center" w:y="1"/>
              <w:shd w:val="clear" w:color="auto" w:fill="auto"/>
              <w:spacing w:line="180" w:lineRule="exact"/>
              <w:ind w:left="200"/>
            </w:pPr>
            <w:r>
              <w:rPr>
                <w:rStyle w:val="29pt3"/>
              </w:rPr>
              <w:t>фосфора</w:t>
            </w:r>
          </w:p>
        </w:tc>
        <w:tc>
          <w:tcPr>
            <w:tcW w:w="1159" w:type="dxa"/>
            <w:tcBorders>
              <w:top w:val="single" w:sz="4" w:space="0" w:color="auto"/>
              <w:left w:val="single" w:sz="4" w:space="0" w:color="auto"/>
            </w:tcBorders>
            <w:shd w:val="clear" w:color="auto" w:fill="FFFFFF"/>
            <w:vAlign w:val="center"/>
          </w:tcPr>
          <w:p w14:paraId="261EDF5B" w14:textId="77777777" w:rsidR="001A7EC8" w:rsidRDefault="00D23207">
            <w:pPr>
              <w:pStyle w:val="20"/>
              <w:framePr w:w="6304" w:wrap="notBeside" w:vAnchor="text" w:hAnchor="text" w:xAlign="center" w:y="1"/>
              <w:shd w:val="clear" w:color="auto" w:fill="auto"/>
              <w:spacing w:line="180" w:lineRule="exact"/>
              <w:jc w:val="center"/>
            </w:pPr>
            <w:r>
              <w:rPr>
                <w:rStyle w:val="29pt3"/>
              </w:rPr>
              <w:t>калия</w:t>
            </w:r>
          </w:p>
        </w:tc>
      </w:tr>
      <w:tr w:rsidR="001A7EC8" w14:paraId="7E9EC14F" w14:textId="77777777">
        <w:trPr>
          <w:trHeight w:hRule="exact" w:val="259"/>
          <w:jc w:val="center"/>
        </w:trPr>
        <w:tc>
          <w:tcPr>
            <w:tcW w:w="2876" w:type="dxa"/>
            <w:tcBorders>
              <w:top w:val="single" w:sz="4" w:space="0" w:color="auto"/>
            </w:tcBorders>
            <w:shd w:val="clear" w:color="auto" w:fill="FFFFFF"/>
            <w:vAlign w:val="bottom"/>
          </w:tcPr>
          <w:p w14:paraId="77B55EA9" w14:textId="77777777" w:rsidR="001A7EC8" w:rsidRDefault="00D23207">
            <w:pPr>
              <w:pStyle w:val="20"/>
              <w:framePr w:w="6304" w:wrap="notBeside" w:vAnchor="text" w:hAnchor="text" w:xAlign="center" w:y="1"/>
              <w:shd w:val="clear" w:color="auto" w:fill="auto"/>
              <w:spacing w:line="180" w:lineRule="exact"/>
            </w:pPr>
            <w:r>
              <w:rPr>
                <w:rStyle w:val="29pt3"/>
              </w:rPr>
              <w:t>Выход товарной продукции</w:t>
            </w:r>
          </w:p>
        </w:tc>
        <w:tc>
          <w:tcPr>
            <w:tcW w:w="1138" w:type="dxa"/>
            <w:tcBorders>
              <w:top w:val="single" w:sz="4" w:space="0" w:color="auto"/>
              <w:left w:val="single" w:sz="4" w:space="0" w:color="auto"/>
            </w:tcBorders>
            <w:shd w:val="clear" w:color="auto" w:fill="FFFFFF"/>
            <w:vAlign w:val="bottom"/>
          </w:tcPr>
          <w:p w14:paraId="03FD751B" w14:textId="77777777" w:rsidR="001A7EC8" w:rsidRDefault="00D23207">
            <w:pPr>
              <w:pStyle w:val="20"/>
              <w:framePr w:w="6304" w:wrap="notBeside" w:vAnchor="text" w:hAnchor="text" w:xAlign="center" w:y="1"/>
              <w:shd w:val="clear" w:color="auto" w:fill="auto"/>
              <w:spacing w:line="180" w:lineRule="exact"/>
              <w:jc w:val="center"/>
            </w:pPr>
            <w:r>
              <w:rPr>
                <w:rStyle w:val="29pt3"/>
              </w:rPr>
              <w:t>-0,38</w:t>
            </w:r>
          </w:p>
        </w:tc>
        <w:tc>
          <w:tcPr>
            <w:tcW w:w="1130" w:type="dxa"/>
            <w:tcBorders>
              <w:top w:val="single" w:sz="4" w:space="0" w:color="auto"/>
              <w:left w:val="single" w:sz="4" w:space="0" w:color="auto"/>
            </w:tcBorders>
            <w:shd w:val="clear" w:color="auto" w:fill="FFFFFF"/>
            <w:vAlign w:val="bottom"/>
          </w:tcPr>
          <w:p w14:paraId="2D823C17" w14:textId="77777777" w:rsidR="001A7EC8" w:rsidRDefault="00D23207">
            <w:pPr>
              <w:pStyle w:val="20"/>
              <w:framePr w:w="6304" w:wrap="notBeside" w:vAnchor="text" w:hAnchor="text" w:xAlign="center" w:y="1"/>
              <w:shd w:val="clear" w:color="auto" w:fill="auto"/>
              <w:spacing w:line="180" w:lineRule="exact"/>
              <w:jc w:val="center"/>
            </w:pPr>
            <w:r>
              <w:rPr>
                <w:rStyle w:val="29pt3"/>
              </w:rPr>
              <w:t>0,72</w:t>
            </w:r>
          </w:p>
        </w:tc>
        <w:tc>
          <w:tcPr>
            <w:tcW w:w="1159" w:type="dxa"/>
            <w:tcBorders>
              <w:top w:val="single" w:sz="4" w:space="0" w:color="auto"/>
              <w:left w:val="single" w:sz="4" w:space="0" w:color="auto"/>
            </w:tcBorders>
            <w:shd w:val="clear" w:color="auto" w:fill="FFFFFF"/>
            <w:vAlign w:val="bottom"/>
          </w:tcPr>
          <w:p w14:paraId="7848096E" w14:textId="77777777" w:rsidR="001A7EC8" w:rsidRDefault="00D23207">
            <w:pPr>
              <w:pStyle w:val="20"/>
              <w:framePr w:w="6304" w:wrap="notBeside" w:vAnchor="text" w:hAnchor="text" w:xAlign="center" w:y="1"/>
              <w:shd w:val="clear" w:color="auto" w:fill="auto"/>
              <w:spacing w:line="180" w:lineRule="exact"/>
              <w:jc w:val="center"/>
            </w:pPr>
            <w:r>
              <w:rPr>
                <w:rStyle w:val="29pt3"/>
              </w:rPr>
              <w:t>0,85</w:t>
            </w:r>
          </w:p>
        </w:tc>
      </w:tr>
      <w:tr w:rsidR="001A7EC8" w14:paraId="3B754E59" w14:textId="77777777">
        <w:trPr>
          <w:trHeight w:hRule="exact" w:val="202"/>
          <w:jc w:val="center"/>
        </w:trPr>
        <w:tc>
          <w:tcPr>
            <w:tcW w:w="2876" w:type="dxa"/>
            <w:shd w:val="clear" w:color="auto" w:fill="FFFFFF"/>
            <w:vAlign w:val="bottom"/>
          </w:tcPr>
          <w:p w14:paraId="2B6AF9BF" w14:textId="77777777" w:rsidR="001A7EC8" w:rsidRDefault="00D23207">
            <w:pPr>
              <w:pStyle w:val="20"/>
              <w:framePr w:w="6304" w:wrap="notBeside" w:vAnchor="text" w:hAnchor="text" w:xAlign="center" w:y="1"/>
              <w:shd w:val="clear" w:color="auto" w:fill="auto"/>
              <w:spacing w:line="180" w:lineRule="exact"/>
            </w:pPr>
            <w:r>
              <w:rPr>
                <w:rStyle w:val="29pt3"/>
              </w:rPr>
              <w:t>Убыль массы</w:t>
            </w:r>
          </w:p>
        </w:tc>
        <w:tc>
          <w:tcPr>
            <w:tcW w:w="1138" w:type="dxa"/>
            <w:tcBorders>
              <w:left w:val="single" w:sz="4" w:space="0" w:color="auto"/>
            </w:tcBorders>
            <w:shd w:val="clear" w:color="auto" w:fill="FFFFFF"/>
            <w:vAlign w:val="bottom"/>
          </w:tcPr>
          <w:p w14:paraId="41FBEC94" w14:textId="77777777" w:rsidR="001A7EC8" w:rsidRDefault="00D23207">
            <w:pPr>
              <w:pStyle w:val="20"/>
              <w:framePr w:w="6304" w:wrap="notBeside" w:vAnchor="text" w:hAnchor="text" w:xAlign="center" w:y="1"/>
              <w:shd w:val="clear" w:color="auto" w:fill="auto"/>
              <w:spacing w:line="180" w:lineRule="exact"/>
              <w:jc w:val="center"/>
            </w:pPr>
            <w:r>
              <w:rPr>
                <w:rStyle w:val="29pt3"/>
              </w:rPr>
              <w:t>0,41</w:t>
            </w:r>
          </w:p>
        </w:tc>
        <w:tc>
          <w:tcPr>
            <w:tcW w:w="1130" w:type="dxa"/>
            <w:tcBorders>
              <w:left w:val="single" w:sz="4" w:space="0" w:color="auto"/>
            </w:tcBorders>
            <w:shd w:val="clear" w:color="auto" w:fill="FFFFFF"/>
            <w:vAlign w:val="bottom"/>
          </w:tcPr>
          <w:p w14:paraId="78AFBB96" w14:textId="77777777" w:rsidR="001A7EC8" w:rsidRDefault="00D23207">
            <w:pPr>
              <w:pStyle w:val="20"/>
              <w:framePr w:w="6304" w:wrap="notBeside" w:vAnchor="text" w:hAnchor="text" w:xAlign="center" w:y="1"/>
              <w:shd w:val="clear" w:color="auto" w:fill="auto"/>
              <w:spacing w:line="180" w:lineRule="exact"/>
              <w:jc w:val="center"/>
            </w:pPr>
            <w:r>
              <w:rPr>
                <w:rStyle w:val="29pt3"/>
              </w:rPr>
              <w:t>-0,05</w:t>
            </w:r>
          </w:p>
        </w:tc>
        <w:tc>
          <w:tcPr>
            <w:tcW w:w="1159" w:type="dxa"/>
            <w:tcBorders>
              <w:left w:val="single" w:sz="4" w:space="0" w:color="auto"/>
            </w:tcBorders>
            <w:shd w:val="clear" w:color="auto" w:fill="FFFFFF"/>
            <w:vAlign w:val="bottom"/>
          </w:tcPr>
          <w:p w14:paraId="08BC50D2" w14:textId="77777777" w:rsidR="001A7EC8" w:rsidRDefault="00D23207">
            <w:pPr>
              <w:pStyle w:val="20"/>
              <w:framePr w:w="6304" w:wrap="notBeside" w:vAnchor="text" w:hAnchor="text" w:xAlign="center" w:y="1"/>
              <w:shd w:val="clear" w:color="auto" w:fill="auto"/>
              <w:spacing w:line="180" w:lineRule="exact"/>
              <w:jc w:val="center"/>
            </w:pPr>
            <w:r>
              <w:rPr>
                <w:rStyle w:val="29pt3"/>
              </w:rPr>
              <w:t>-0,03</w:t>
            </w:r>
          </w:p>
        </w:tc>
      </w:tr>
      <w:tr w:rsidR="001A7EC8" w14:paraId="07110A42" w14:textId="77777777">
        <w:trPr>
          <w:trHeight w:hRule="exact" w:val="230"/>
          <w:jc w:val="center"/>
        </w:trPr>
        <w:tc>
          <w:tcPr>
            <w:tcW w:w="2876" w:type="dxa"/>
            <w:shd w:val="clear" w:color="auto" w:fill="FFFFFF"/>
            <w:vAlign w:val="bottom"/>
          </w:tcPr>
          <w:p w14:paraId="1E4B7FCE" w14:textId="77777777" w:rsidR="001A7EC8" w:rsidRDefault="00D23207">
            <w:pPr>
              <w:pStyle w:val="20"/>
              <w:framePr w:w="6304" w:wrap="notBeside" w:vAnchor="text" w:hAnchor="text" w:xAlign="center" w:y="1"/>
              <w:shd w:val="clear" w:color="auto" w:fill="auto"/>
              <w:spacing w:line="180" w:lineRule="exact"/>
            </w:pPr>
            <w:r>
              <w:rPr>
                <w:rStyle w:val="29pt3"/>
              </w:rPr>
              <w:t>Потери от болезней, всего</w:t>
            </w:r>
          </w:p>
        </w:tc>
        <w:tc>
          <w:tcPr>
            <w:tcW w:w="1138" w:type="dxa"/>
            <w:tcBorders>
              <w:left w:val="single" w:sz="4" w:space="0" w:color="auto"/>
            </w:tcBorders>
            <w:shd w:val="clear" w:color="auto" w:fill="FFFFFF"/>
            <w:vAlign w:val="bottom"/>
          </w:tcPr>
          <w:p w14:paraId="5172C2A6" w14:textId="77777777" w:rsidR="001A7EC8" w:rsidRDefault="00D23207">
            <w:pPr>
              <w:pStyle w:val="20"/>
              <w:framePr w:w="6304" w:wrap="notBeside" w:vAnchor="text" w:hAnchor="text" w:xAlign="center" w:y="1"/>
              <w:shd w:val="clear" w:color="auto" w:fill="auto"/>
              <w:spacing w:line="180" w:lineRule="exact"/>
              <w:jc w:val="center"/>
            </w:pPr>
            <w:r>
              <w:rPr>
                <w:rStyle w:val="29pt3"/>
              </w:rPr>
              <w:t>0,48</w:t>
            </w:r>
          </w:p>
        </w:tc>
        <w:tc>
          <w:tcPr>
            <w:tcW w:w="1130" w:type="dxa"/>
            <w:tcBorders>
              <w:left w:val="single" w:sz="4" w:space="0" w:color="auto"/>
            </w:tcBorders>
            <w:shd w:val="clear" w:color="auto" w:fill="FFFFFF"/>
            <w:vAlign w:val="bottom"/>
          </w:tcPr>
          <w:p w14:paraId="3AA238B7" w14:textId="77777777" w:rsidR="001A7EC8" w:rsidRDefault="00D23207">
            <w:pPr>
              <w:pStyle w:val="20"/>
              <w:framePr w:w="6304" w:wrap="notBeside" w:vAnchor="text" w:hAnchor="text" w:xAlign="center" w:y="1"/>
              <w:shd w:val="clear" w:color="auto" w:fill="auto"/>
              <w:spacing w:line="180" w:lineRule="exact"/>
              <w:jc w:val="center"/>
            </w:pPr>
            <w:r>
              <w:rPr>
                <w:rStyle w:val="29pt3"/>
              </w:rPr>
              <w:t>-0,73</w:t>
            </w:r>
          </w:p>
        </w:tc>
        <w:tc>
          <w:tcPr>
            <w:tcW w:w="1159" w:type="dxa"/>
            <w:tcBorders>
              <w:left w:val="single" w:sz="4" w:space="0" w:color="auto"/>
            </w:tcBorders>
            <w:shd w:val="clear" w:color="auto" w:fill="FFFFFF"/>
            <w:vAlign w:val="bottom"/>
          </w:tcPr>
          <w:p w14:paraId="7C669939" w14:textId="77777777" w:rsidR="001A7EC8" w:rsidRDefault="00D23207">
            <w:pPr>
              <w:pStyle w:val="20"/>
              <w:framePr w:w="6304" w:wrap="notBeside" w:vAnchor="text" w:hAnchor="text" w:xAlign="center" w:y="1"/>
              <w:shd w:val="clear" w:color="auto" w:fill="auto"/>
              <w:spacing w:line="180" w:lineRule="exact"/>
              <w:jc w:val="center"/>
            </w:pPr>
            <w:r>
              <w:rPr>
                <w:rStyle w:val="29pt3"/>
              </w:rPr>
              <w:t>-0,87</w:t>
            </w:r>
          </w:p>
        </w:tc>
      </w:tr>
      <w:tr w:rsidR="001A7EC8" w14:paraId="26D3C27D" w14:textId="77777777">
        <w:trPr>
          <w:trHeight w:hRule="exact" w:val="421"/>
          <w:jc w:val="center"/>
        </w:trPr>
        <w:tc>
          <w:tcPr>
            <w:tcW w:w="2876" w:type="dxa"/>
            <w:shd w:val="clear" w:color="auto" w:fill="FFFFFF"/>
            <w:vAlign w:val="bottom"/>
          </w:tcPr>
          <w:p w14:paraId="33C344D8" w14:textId="77777777" w:rsidR="001A7EC8" w:rsidRDefault="00D23207">
            <w:pPr>
              <w:pStyle w:val="20"/>
              <w:framePr w:w="6304" w:wrap="notBeside" w:vAnchor="text" w:hAnchor="text" w:xAlign="center" w:y="1"/>
              <w:shd w:val="clear" w:color="auto" w:fill="auto"/>
              <w:spacing w:line="212" w:lineRule="exact"/>
            </w:pPr>
            <w:r>
              <w:rPr>
                <w:rStyle w:val="29pt3"/>
              </w:rPr>
              <w:t>в том числе по видам: фомоз</w:t>
            </w:r>
          </w:p>
        </w:tc>
        <w:tc>
          <w:tcPr>
            <w:tcW w:w="1138" w:type="dxa"/>
            <w:tcBorders>
              <w:left w:val="single" w:sz="4" w:space="0" w:color="auto"/>
            </w:tcBorders>
            <w:shd w:val="clear" w:color="auto" w:fill="FFFFFF"/>
            <w:vAlign w:val="bottom"/>
          </w:tcPr>
          <w:p w14:paraId="6534D527" w14:textId="77777777" w:rsidR="001A7EC8" w:rsidRDefault="00D23207">
            <w:pPr>
              <w:pStyle w:val="20"/>
              <w:framePr w:w="6304" w:wrap="notBeside" w:vAnchor="text" w:hAnchor="text" w:xAlign="center" w:y="1"/>
              <w:shd w:val="clear" w:color="auto" w:fill="auto"/>
              <w:spacing w:line="180" w:lineRule="exact"/>
              <w:jc w:val="center"/>
            </w:pPr>
            <w:r>
              <w:rPr>
                <w:rStyle w:val="29pt3"/>
              </w:rPr>
              <w:t>0,80</w:t>
            </w:r>
          </w:p>
        </w:tc>
        <w:tc>
          <w:tcPr>
            <w:tcW w:w="1130" w:type="dxa"/>
            <w:tcBorders>
              <w:left w:val="single" w:sz="4" w:space="0" w:color="auto"/>
            </w:tcBorders>
            <w:shd w:val="clear" w:color="auto" w:fill="FFFFFF"/>
            <w:vAlign w:val="bottom"/>
          </w:tcPr>
          <w:p w14:paraId="36E22C55" w14:textId="77777777" w:rsidR="001A7EC8" w:rsidRDefault="00D23207">
            <w:pPr>
              <w:pStyle w:val="20"/>
              <w:framePr w:w="6304" w:wrap="notBeside" w:vAnchor="text" w:hAnchor="text" w:xAlign="center" w:y="1"/>
              <w:shd w:val="clear" w:color="auto" w:fill="auto"/>
              <w:spacing w:line="180" w:lineRule="exact"/>
              <w:jc w:val="center"/>
            </w:pPr>
            <w:r>
              <w:rPr>
                <w:rStyle w:val="29pt3"/>
              </w:rPr>
              <w:t>0,36</w:t>
            </w:r>
          </w:p>
        </w:tc>
        <w:tc>
          <w:tcPr>
            <w:tcW w:w="1159" w:type="dxa"/>
            <w:tcBorders>
              <w:left w:val="single" w:sz="4" w:space="0" w:color="auto"/>
            </w:tcBorders>
            <w:shd w:val="clear" w:color="auto" w:fill="FFFFFF"/>
            <w:vAlign w:val="bottom"/>
          </w:tcPr>
          <w:p w14:paraId="1DCB99B0" w14:textId="77777777" w:rsidR="001A7EC8" w:rsidRDefault="00D23207">
            <w:pPr>
              <w:pStyle w:val="20"/>
              <w:framePr w:w="6304" w:wrap="notBeside" w:vAnchor="text" w:hAnchor="text" w:xAlign="center" w:y="1"/>
              <w:shd w:val="clear" w:color="auto" w:fill="auto"/>
              <w:spacing w:line="180" w:lineRule="exact"/>
              <w:jc w:val="center"/>
            </w:pPr>
            <w:r>
              <w:rPr>
                <w:rStyle w:val="29pt3"/>
              </w:rPr>
              <w:t>0,07</w:t>
            </w:r>
          </w:p>
        </w:tc>
      </w:tr>
      <w:tr w:rsidR="001A7EC8" w14:paraId="0C0BAA95" w14:textId="77777777">
        <w:trPr>
          <w:trHeight w:hRule="exact" w:val="209"/>
          <w:jc w:val="center"/>
        </w:trPr>
        <w:tc>
          <w:tcPr>
            <w:tcW w:w="2876" w:type="dxa"/>
            <w:shd w:val="clear" w:color="auto" w:fill="FFFFFF"/>
            <w:vAlign w:val="bottom"/>
          </w:tcPr>
          <w:p w14:paraId="24D90F2D" w14:textId="77777777" w:rsidR="001A7EC8" w:rsidRDefault="00D23207">
            <w:pPr>
              <w:pStyle w:val="20"/>
              <w:framePr w:w="6304" w:wrap="notBeside" w:vAnchor="text" w:hAnchor="text" w:xAlign="center" w:y="1"/>
              <w:shd w:val="clear" w:color="auto" w:fill="auto"/>
              <w:spacing w:line="180" w:lineRule="exact"/>
            </w:pPr>
            <w:r>
              <w:rPr>
                <w:rStyle w:val="29pt3"/>
              </w:rPr>
              <w:t>серая гниль</w:t>
            </w:r>
          </w:p>
        </w:tc>
        <w:tc>
          <w:tcPr>
            <w:tcW w:w="1138" w:type="dxa"/>
            <w:tcBorders>
              <w:left w:val="single" w:sz="4" w:space="0" w:color="auto"/>
            </w:tcBorders>
            <w:shd w:val="clear" w:color="auto" w:fill="FFFFFF"/>
            <w:vAlign w:val="bottom"/>
          </w:tcPr>
          <w:p w14:paraId="3627FC0D" w14:textId="77777777" w:rsidR="001A7EC8" w:rsidRDefault="00D23207">
            <w:pPr>
              <w:pStyle w:val="20"/>
              <w:framePr w:w="6304" w:wrap="notBeside" w:vAnchor="text" w:hAnchor="text" w:xAlign="center" w:y="1"/>
              <w:shd w:val="clear" w:color="auto" w:fill="auto"/>
              <w:spacing w:line="180" w:lineRule="exact"/>
              <w:jc w:val="center"/>
            </w:pPr>
            <w:r>
              <w:rPr>
                <w:rStyle w:val="29pt3"/>
              </w:rPr>
              <w:t>-0,73</w:t>
            </w:r>
          </w:p>
        </w:tc>
        <w:tc>
          <w:tcPr>
            <w:tcW w:w="1130" w:type="dxa"/>
            <w:tcBorders>
              <w:left w:val="single" w:sz="4" w:space="0" w:color="auto"/>
            </w:tcBorders>
            <w:shd w:val="clear" w:color="auto" w:fill="FFFFFF"/>
            <w:vAlign w:val="bottom"/>
          </w:tcPr>
          <w:p w14:paraId="36FD5C3C" w14:textId="77777777" w:rsidR="001A7EC8" w:rsidRDefault="00D23207">
            <w:pPr>
              <w:pStyle w:val="20"/>
              <w:framePr w:w="6304" w:wrap="notBeside" w:vAnchor="text" w:hAnchor="text" w:xAlign="center" w:y="1"/>
              <w:shd w:val="clear" w:color="auto" w:fill="auto"/>
              <w:spacing w:line="180" w:lineRule="exact"/>
              <w:jc w:val="center"/>
            </w:pPr>
            <w:r>
              <w:rPr>
                <w:rStyle w:val="29pt3"/>
              </w:rPr>
              <w:t>-0,96</w:t>
            </w:r>
          </w:p>
        </w:tc>
        <w:tc>
          <w:tcPr>
            <w:tcW w:w="1159" w:type="dxa"/>
            <w:tcBorders>
              <w:left w:val="single" w:sz="4" w:space="0" w:color="auto"/>
            </w:tcBorders>
            <w:shd w:val="clear" w:color="auto" w:fill="FFFFFF"/>
            <w:vAlign w:val="bottom"/>
          </w:tcPr>
          <w:p w14:paraId="30C837A6" w14:textId="77777777" w:rsidR="001A7EC8" w:rsidRDefault="00D23207">
            <w:pPr>
              <w:pStyle w:val="20"/>
              <w:framePr w:w="6304" w:wrap="notBeside" w:vAnchor="text" w:hAnchor="text" w:xAlign="center" w:y="1"/>
              <w:shd w:val="clear" w:color="auto" w:fill="auto"/>
              <w:spacing w:line="180" w:lineRule="exact"/>
              <w:jc w:val="center"/>
            </w:pPr>
            <w:r>
              <w:rPr>
                <w:rStyle w:val="29pt3"/>
              </w:rPr>
              <w:t>-0,98</w:t>
            </w:r>
          </w:p>
        </w:tc>
      </w:tr>
      <w:tr w:rsidR="001A7EC8" w14:paraId="410CFA9A" w14:textId="77777777">
        <w:trPr>
          <w:trHeight w:hRule="exact" w:val="205"/>
          <w:jc w:val="center"/>
        </w:trPr>
        <w:tc>
          <w:tcPr>
            <w:tcW w:w="2876" w:type="dxa"/>
            <w:shd w:val="clear" w:color="auto" w:fill="FFFFFF"/>
            <w:vAlign w:val="bottom"/>
          </w:tcPr>
          <w:p w14:paraId="369BD059" w14:textId="77777777" w:rsidR="001A7EC8" w:rsidRDefault="00D23207">
            <w:pPr>
              <w:pStyle w:val="20"/>
              <w:framePr w:w="6304" w:wrap="notBeside" w:vAnchor="text" w:hAnchor="text" w:xAlign="center" w:y="1"/>
              <w:shd w:val="clear" w:color="auto" w:fill="auto"/>
              <w:spacing w:line="180" w:lineRule="exact"/>
            </w:pPr>
            <w:r>
              <w:rPr>
                <w:rStyle w:val="29pt3"/>
              </w:rPr>
              <w:t>белая гниль</w:t>
            </w:r>
          </w:p>
        </w:tc>
        <w:tc>
          <w:tcPr>
            <w:tcW w:w="1138" w:type="dxa"/>
            <w:tcBorders>
              <w:left w:val="single" w:sz="4" w:space="0" w:color="auto"/>
            </w:tcBorders>
            <w:shd w:val="clear" w:color="auto" w:fill="FFFFFF"/>
            <w:vAlign w:val="bottom"/>
          </w:tcPr>
          <w:p w14:paraId="1294C558" w14:textId="77777777" w:rsidR="001A7EC8" w:rsidRDefault="00D23207">
            <w:pPr>
              <w:pStyle w:val="20"/>
              <w:framePr w:w="6304" w:wrap="notBeside" w:vAnchor="text" w:hAnchor="text" w:xAlign="center" w:y="1"/>
              <w:shd w:val="clear" w:color="auto" w:fill="auto"/>
              <w:spacing w:line="180" w:lineRule="exact"/>
              <w:jc w:val="center"/>
            </w:pPr>
            <w:r>
              <w:rPr>
                <w:rStyle w:val="29pt3"/>
              </w:rPr>
              <w:t>0,67</w:t>
            </w:r>
          </w:p>
        </w:tc>
        <w:tc>
          <w:tcPr>
            <w:tcW w:w="1130" w:type="dxa"/>
            <w:tcBorders>
              <w:left w:val="single" w:sz="4" w:space="0" w:color="auto"/>
            </w:tcBorders>
            <w:shd w:val="clear" w:color="auto" w:fill="FFFFFF"/>
            <w:vAlign w:val="bottom"/>
          </w:tcPr>
          <w:p w14:paraId="706380BB" w14:textId="77777777" w:rsidR="001A7EC8" w:rsidRDefault="00D23207">
            <w:pPr>
              <w:pStyle w:val="20"/>
              <w:framePr w:w="6304" w:wrap="notBeside" w:vAnchor="text" w:hAnchor="text" w:xAlign="center" w:y="1"/>
              <w:shd w:val="clear" w:color="auto" w:fill="auto"/>
              <w:spacing w:line="180" w:lineRule="exact"/>
              <w:jc w:val="center"/>
            </w:pPr>
            <w:r>
              <w:rPr>
                <w:rStyle w:val="29pt3"/>
              </w:rPr>
              <w:t>-0,78</w:t>
            </w:r>
          </w:p>
        </w:tc>
        <w:tc>
          <w:tcPr>
            <w:tcW w:w="1159" w:type="dxa"/>
            <w:tcBorders>
              <w:left w:val="single" w:sz="4" w:space="0" w:color="auto"/>
            </w:tcBorders>
            <w:shd w:val="clear" w:color="auto" w:fill="FFFFFF"/>
            <w:vAlign w:val="bottom"/>
          </w:tcPr>
          <w:p w14:paraId="344E75E1" w14:textId="77777777" w:rsidR="001A7EC8" w:rsidRDefault="00D23207">
            <w:pPr>
              <w:pStyle w:val="20"/>
              <w:framePr w:w="6304" w:wrap="notBeside" w:vAnchor="text" w:hAnchor="text" w:xAlign="center" w:y="1"/>
              <w:shd w:val="clear" w:color="auto" w:fill="auto"/>
              <w:spacing w:line="180" w:lineRule="exact"/>
              <w:jc w:val="center"/>
            </w:pPr>
            <w:r>
              <w:rPr>
                <w:rStyle w:val="29pt3"/>
              </w:rPr>
              <w:t>-0,82</w:t>
            </w:r>
          </w:p>
        </w:tc>
      </w:tr>
      <w:tr w:rsidR="001A7EC8" w14:paraId="64DF3608" w14:textId="77777777">
        <w:trPr>
          <w:trHeight w:hRule="exact" w:val="227"/>
          <w:jc w:val="center"/>
        </w:trPr>
        <w:tc>
          <w:tcPr>
            <w:tcW w:w="2876" w:type="dxa"/>
            <w:shd w:val="clear" w:color="auto" w:fill="FFFFFF"/>
            <w:vAlign w:val="bottom"/>
          </w:tcPr>
          <w:p w14:paraId="29F6B2D3" w14:textId="77777777" w:rsidR="001A7EC8" w:rsidRDefault="00D23207">
            <w:pPr>
              <w:pStyle w:val="20"/>
              <w:framePr w:w="6304" w:wrap="notBeside" w:vAnchor="text" w:hAnchor="text" w:xAlign="center" w:y="1"/>
              <w:shd w:val="clear" w:color="auto" w:fill="auto"/>
              <w:spacing w:line="180" w:lineRule="exact"/>
            </w:pPr>
            <w:r>
              <w:rPr>
                <w:rStyle w:val="29pt3"/>
              </w:rPr>
              <w:t>белая парша</w:t>
            </w:r>
          </w:p>
        </w:tc>
        <w:tc>
          <w:tcPr>
            <w:tcW w:w="1138" w:type="dxa"/>
            <w:tcBorders>
              <w:left w:val="single" w:sz="4" w:space="0" w:color="auto"/>
            </w:tcBorders>
            <w:shd w:val="clear" w:color="auto" w:fill="FFFFFF"/>
            <w:vAlign w:val="bottom"/>
          </w:tcPr>
          <w:p w14:paraId="78370A10" w14:textId="77777777" w:rsidR="001A7EC8" w:rsidRDefault="00D23207">
            <w:pPr>
              <w:pStyle w:val="20"/>
              <w:framePr w:w="6304" w:wrap="notBeside" w:vAnchor="text" w:hAnchor="text" w:xAlign="center" w:y="1"/>
              <w:shd w:val="clear" w:color="auto" w:fill="auto"/>
              <w:spacing w:line="180" w:lineRule="exact"/>
              <w:jc w:val="center"/>
            </w:pPr>
            <w:r>
              <w:rPr>
                <w:rStyle w:val="29pt3"/>
              </w:rPr>
              <w:t>0,29</w:t>
            </w:r>
          </w:p>
        </w:tc>
        <w:tc>
          <w:tcPr>
            <w:tcW w:w="1130" w:type="dxa"/>
            <w:tcBorders>
              <w:left w:val="single" w:sz="4" w:space="0" w:color="auto"/>
            </w:tcBorders>
            <w:shd w:val="clear" w:color="auto" w:fill="FFFFFF"/>
            <w:vAlign w:val="bottom"/>
          </w:tcPr>
          <w:p w14:paraId="7289F79A" w14:textId="77777777" w:rsidR="001A7EC8" w:rsidRDefault="00D23207">
            <w:pPr>
              <w:pStyle w:val="20"/>
              <w:framePr w:w="6304" w:wrap="notBeside" w:vAnchor="text" w:hAnchor="text" w:xAlign="center" w:y="1"/>
              <w:shd w:val="clear" w:color="auto" w:fill="auto"/>
              <w:spacing w:line="180" w:lineRule="exact"/>
              <w:jc w:val="center"/>
            </w:pPr>
            <w:r>
              <w:rPr>
                <w:rStyle w:val="29pt3"/>
              </w:rPr>
              <w:t>-0,82</w:t>
            </w:r>
          </w:p>
        </w:tc>
        <w:tc>
          <w:tcPr>
            <w:tcW w:w="1159" w:type="dxa"/>
            <w:tcBorders>
              <w:left w:val="single" w:sz="4" w:space="0" w:color="auto"/>
            </w:tcBorders>
            <w:shd w:val="clear" w:color="auto" w:fill="FFFFFF"/>
            <w:vAlign w:val="bottom"/>
          </w:tcPr>
          <w:p w14:paraId="31ECCF73" w14:textId="77777777" w:rsidR="001A7EC8" w:rsidRDefault="00D23207">
            <w:pPr>
              <w:pStyle w:val="20"/>
              <w:framePr w:w="6304" w:wrap="notBeside" w:vAnchor="text" w:hAnchor="text" w:xAlign="center" w:y="1"/>
              <w:shd w:val="clear" w:color="auto" w:fill="auto"/>
              <w:spacing w:line="180" w:lineRule="exact"/>
              <w:jc w:val="center"/>
            </w:pPr>
            <w:r>
              <w:rPr>
                <w:rStyle w:val="29pt3"/>
              </w:rPr>
              <w:t>-0,78</w:t>
            </w:r>
          </w:p>
        </w:tc>
      </w:tr>
      <w:tr w:rsidR="001A7EC8" w14:paraId="0FB9667C" w14:textId="77777777">
        <w:trPr>
          <w:trHeight w:hRule="exact" w:val="299"/>
          <w:jc w:val="center"/>
        </w:trPr>
        <w:tc>
          <w:tcPr>
            <w:tcW w:w="2876" w:type="dxa"/>
            <w:shd w:val="clear" w:color="auto" w:fill="FFFFFF"/>
          </w:tcPr>
          <w:p w14:paraId="6228C724" w14:textId="77777777" w:rsidR="001A7EC8" w:rsidRDefault="00D23207">
            <w:pPr>
              <w:pStyle w:val="20"/>
              <w:framePr w:w="6304" w:wrap="notBeside" w:vAnchor="text" w:hAnchor="text" w:xAlign="center" w:y="1"/>
              <w:shd w:val="clear" w:color="auto" w:fill="auto"/>
              <w:spacing w:line="180" w:lineRule="exact"/>
            </w:pPr>
            <w:r>
              <w:rPr>
                <w:rStyle w:val="29pt3"/>
              </w:rPr>
              <w:t>хвостовая гниль</w:t>
            </w:r>
          </w:p>
        </w:tc>
        <w:tc>
          <w:tcPr>
            <w:tcW w:w="1138" w:type="dxa"/>
            <w:tcBorders>
              <w:left w:val="single" w:sz="4" w:space="0" w:color="auto"/>
            </w:tcBorders>
            <w:shd w:val="clear" w:color="auto" w:fill="FFFFFF"/>
          </w:tcPr>
          <w:p w14:paraId="516CA20B" w14:textId="77777777" w:rsidR="001A7EC8" w:rsidRDefault="00D23207">
            <w:pPr>
              <w:pStyle w:val="20"/>
              <w:framePr w:w="6304" w:wrap="notBeside" w:vAnchor="text" w:hAnchor="text" w:xAlign="center" w:y="1"/>
              <w:shd w:val="clear" w:color="auto" w:fill="auto"/>
              <w:spacing w:line="180" w:lineRule="exact"/>
              <w:jc w:val="center"/>
            </w:pPr>
            <w:r>
              <w:rPr>
                <w:rStyle w:val="29pt3"/>
              </w:rPr>
              <w:t>-0,79</w:t>
            </w:r>
          </w:p>
        </w:tc>
        <w:tc>
          <w:tcPr>
            <w:tcW w:w="1130" w:type="dxa"/>
            <w:tcBorders>
              <w:left w:val="single" w:sz="4" w:space="0" w:color="auto"/>
            </w:tcBorders>
            <w:shd w:val="clear" w:color="auto" w:fill="FFFFFF"/>
            <w:vAlign w:val="center"/>
          </w:tcPr>
          <w:p w14:paraId="4F916466" w14:textId="77777777" w:rsidR="001A7EC8" w:rsidRDefault="00D23207">
            <w:pPr>
              <w:pStyle w:val="20"/>
              <w:framePr w:w="6304" w:wrap="notBeside" w:vAnchor="text" w:hAnchor="text" w:xAlign="center" w:y="1"/>
              <w:shd w:val="clear" w:color="auto" w:fill="auto"/>
              <w:spacing w:line="180" w:lineRule="exact"/>
              <w:jc w:val="center"/>
            </w:pPr>
            <w:r>
              <w:rPr>
                <w:rStyle w:val="29pt3"/>
              </w:rPr>
              <w:t>-0,88</w:t>
            </w:r>
          </w:p>
        </w:tc>
        <w:tc>
          <w:tcPr>
            <w:tcW w:w="1159" w:type="dxa"/>
            <w:tcBorders>
              <w:left w:val="single" w:sz="4" w:space="0" w:color="auto"/>
            </w:tcBorders>
            <w:shd w:val="clear" w:color="auto" w:fill="FFFFFF"/>
          </w:tcPr>
          <w:p w14:paraId="17C5862F" w14:textId="77777777" w:rsidR="001A7EC8" w:rsidRDefault="00D23207">
            <w:pPr>
              <w:pStyle w:val="20"/>
              <w:framePr w:w="6304" w:wrap="notBeside" w:vAnchor="text" w:hAnchor="text" w:xAlign="center" w:y="1"/>
              <w:shd w:val="clear" w:color="auto" w:fill="auto"/>
              <w:spacing w:line="180" w:lineRule="exact"/>
              <w:jc w:val="center"/>
            </w:pPr>
            <w:r>
              <w:rPr>
                <w:rStyle w:val="29pt3"/>
              </w:rPr>
              <w:t>-0,84</w:t>
            </w:r>
          </w:p>
        </w:tc>
      </w:tr>
    </w:tbl>
    <w:p w14:paraId="569D595E" w14:textId="77777777" w:rsidR="001A7EC8" w:rsidRDefault="001A7EC8">
      <w:pPr>
        <w:framePr w:w="6304" w:wrap="notBeside" w:vAnchor="text" w:hAnchor="text" w:xAlign="center" w:y="1"/>
        <w:rPr>
          <w:sz w:val="2"/>
          <w:szCs w:val="2"/>
        </w:rPr>
      </w:pPr>
    </w:p>
    <w:p w14:paraId="6D7A5F6F" w14:textId="77777777" w:rsidR="001A7EC8" w:rsidRDefault="001A7EC8">
      <w:pPr>
        <w:rPr>
          <w:sz w:val="2"/>
          <w:szCs w:val="2"/>
        </w:rPr>
      </w:pPr>
    </w:p>
    <w:p w14:paraId="0AAC21EF" w14:textId="77777777" w:rsidR="001A7EC8" w:rsidRDefault="00D23207">
      <w:pPr>
        <w:pStyle w:val="20"/>
        <w:shd w:val="clear" w:color="auto" w:fill="auto"/>
        <w:spacing w:before="55" w:line="252" w:lineRule="exact"/>
        <w:jc w:val="both"/>
      </w:pPr>
      <w:r>
        <w:t>патогенной микрофлоре, что подтверждается положительной кор</w:t>
      </w:r>
      <w:r>
        <w:softHyphen/>
        <w:t>реляционной зависимостью (Сг = 0,48), но по-разному влияют на видовой состав болезней свеклы в период хранения. В отношении серой и хвостовой гнилей азотные удобрения, как фосфорные и калийные, способствуют устойчивости к данным болезням. Про</w:t>
      </w:r>
      <w:r>
        <w:softHyphen/>
        <w:t>явление их в период хранения может быть связано с общим фито</w:t>
      </w:r>
      <w:r>
        <w:softHyphen/>
        <w:t>санитарным состоянием почвы, семян свеклы, а также с наруше</w:t>
      </w:r>
      <w:r>
        <w:softHyphen/>
        <w:t>ниями технологий уборки и хранения корнеплодов (нанесение механических повреждений, увядание, несоблюдение температур</w:t>
      </w:r>
      <w:r>
        <w:softHyphen/>
        <w:t>но-влажностного режима).</w:t>
      </w:r>
    </w:p>
    <w:p w14:paraId="089E8400" w14:textId="77777777" w:rsidR="001A7EC8" w:rsidRDefault="00D23207">
      <w:pPr>
        <w:pStyle w:val="20"/>
        <w:shd w:val="clear" w:color="auto" w:fill="auto"/>
        <w:spacing w:line="252" w:lineRule="exact"/>
        <w:ind w:firstLine="320"/>
        <w:jc w:val="both"/>
      </w:pPr>
      <w:r>
        <w:t xml:space="preserve">Отрицательное влияние повышенных доз азотных удобрений существенно проявляется на величине потерь свеклы в период хранения от фомоза и белой гнили. Фомоз - основная болезнь свеклы. Еще в период вегетации гриб </w:t>
      </w:r>
      <w:r>
        <w:rPr>
          <w:lang w:val="en-US" w:eastAsia="en-US" w:bidi="en-US"/>
        </w:rPr>
        <w:t xml:space="preserve">Phoma betae Frank, </w:t>
      </w:r>
      <w:r>
        <w:t>пора</w:t>
      </w:r>
      <w:r>
        <w:softHyphen/>
        <w:t>жает листья растений, затем переходит на корнеплоды. Поражен</w:t>
      </w:r>
      <w:r>
        <w:softHyphen/>
        <w:t>ные фомозом корнеплоды можно обнаружить уже в период убор</w:t>
      </w:r>
      <w:r>
        <w:softHyphen/>
        <w:t>ки. В дальнейшем болезнь прогрессирует и наносит значительный ущерб при хранении. Потери от фомоза при выращивании свеклы с применением повышенных доз азотных удобрений (150 и 210 кг/ га д.в.) могут достигать 8,2 и 12,2% соответственно.</w:t>
      </w:r>
    </w:p>
    <w:p w14:paraId="443AB3FD" w14:textId="77777777" w:rsidR="001A7EC8" w:rsidRDefault="00D23207">
      <w:pPr>
        <w:pStyle w:val="20"/>
        <w:shd w:val="clear" w:color="auto" w:fill="auto"/>
        <w:spacing w:line="252" w:lineRule="exact"/>
        <w:ind w:firstLine="320"/>
        <w:jc w:val="both"/>
        <w:sectPr w:rsidR="001A7EC8">
          <w:footerReference w:type="even" r:id="rId216"/>
          <w:footerReference w:type="default" r:id="rId217"/>
          <w:pgSz w:w="8400" w:h="11900"/>
          <w:pgMar w:top="937" w:right="1030" w:bottom="1277" w:left="1055" w:header="0" w:footer="3" w:gutter="0"/>
          <w:pgNumType w:start="226"/>
          <w:cols w:space="720"/>
          <w:noEndnote/>
          <w:docGrid w:linePitch="360"/>
        </w:sectPr>
      </w:pPr>
      <w:r>
        <w:t xml:space="preserve">Белая гниль для свеклы, как и для многих других овощных </w:t>
      </w:r>
    </w:p>
    <w:p w14:paraId="1B17CF66" w14:textId="77777777" w:rsidR="001A7EC8" w:rsidRDefault="00D23207">
      <w:pPr>
        <w:pStyle w:val="20"/>
        <w:shd w:val="clear" w:color="auto" w:fill="auto"/>
        <w:spacing w:line="252" w:lineRule="exact"/>
        <w:ind w:firstLine="320"/>
        <w:jc w:val="both"/>
      </w:pPr>
      <w:r>
        <w:lastRenderedPageBreak/>
        <w:t xml:space="preserve">культур, также представляет большую опасность при хранении. Склероции гриба </w:t>
      </w:r>
      <w:r>
        <w:rPr>
          <w:lang w:val="en-US" w:eastAsia="en-US" w:bidi="en-US"/>
        </w:rPr>
        <w:t xml:space="preserve">Sclerotinia sclerotiorum D. By </w:t>
      </w:r>
      <w:r>
        <w:t>- возбудителя бо</w:t>
      </w:r>
      <w:r>
        <w:softHyphen/>
        <w:t>лезни могут сохранять жизнеспособность в почве в течение 3-5 лет. Гриб внедряется в ткани, выделяя токсины, которые приво</w:t>
      </w:r>
      <w:r>
        <w:softHyphen/>
        <w:t>дят к мацерации тканей, при этом механически поврежденные корнеплоды поражаются быстрее и в большей степени. Пагубное влияние гриба заключается и в том, что он может развиваться при температуре близкой к 0°С и при повышенной влажности, т.е. при оптимальных режимах хранения корнеплодов. Болезнь при хранении корнеплодов распространяется быстро и очагами и пре</w:t>
      </w:r>
      <w:r>
        <w:softHyphen/>
        <w:t>дотвратить ее очень сложно, поскольку мицелий легко переходит с одного корнеплода на другой, а также покрывает тару и даже стены хранилища.</w:t>
      </w:r>
    </w:p>
    <w:p w14:paraId="7B7C3166" w14:textId="77777777" w:rsidR="001A7EC8" w:rsidRDefault="00D23207">
      <w:pPr>
        <w:pStyle w:val="20"/>
        <w:shd w:val="clear" w:color="auto" w:fill="auto"/>
        <w:spacing w:line="252" w:lineRule="exact"/>
        <w:ind w:firstLine="320"/>
        <w:jc w:val="both"/>
      </w:pPr>
      <w:r>
        <w:t>В отношении зависимости проявления белой парши на корнеп</w:t>
      </w:r>
      <w:r>
        <w:softHyphen/>
        <w:t>лодах в период хранения от различных видов минеральных удоб</w:t>
      </w:r>
      <w:r>
        <w:softHyphen/>
        <w:t>рений выявлено, что отрицательное действие азотных удобрений нейтрализуется гораздо большим положительным в этом отноше</w:t>
      </w:r>
      <w:r>
        <w:softHyphen/>
        <w:t>нии эффектом фосфорных и калийных удобрений. Несбалансиро</w:t>
      </w:r>
      <w:r>
        <w:softHyphen/>
        <w:t>ванность минерального питания способствует повышению степе</w:t>
      </w:r>
      <w:r>
        <w:softHyphen/>
        <w:t>ни поражения свеклы белой паршой. К тому же многолетние на</w:t>
      </w:r>
      <w:r>
        <w:softHyphen/>
        <w:t>блюдения показали, что неблагоприятные погодные условия (хо</w:t>
      </w:r>
      <w:r>
        <w:softHyphen/>
        <w:t>лодное и дождливое лето) провоцируют поражение корнеплодов бе</w:t>
      </w:r>
      <w:r>
        <w:softHyphen/>
        <w:t>лой паршой в период вегетации растений.</w:t>
      </w:r>
    </w:p>
    <w:p w14:paraId="668022D8" w14:textId="77777777" w:rsidR="001A7EC8" w:rsidRDefault="00D23207">
      <w:pPr>
        <w:pStyle w:val="20"/>
        <w:shd w:val="clear" w:color="auto" w:fill="auto"/>
        <w:spacing w:line="252" w:lineRule="exact"/>
        <w:ind w:firstLine="320"/>
        <w:jc w:val="both"/>
      </w:pPr>
      <w:r>
        <w:t xml:space="preserve">Виды и дозы минеральных удобрений влияют не только на видовой состав болезней и количественные потери продукции, но и на сроки проявления болезней. На вариантах с потенциально низкой лежкостью (контроль - без удобрений, </w:t>
      </w:r>
      <w:r>
        <w:rPr>
          <w:lang w:val="en-US" w:eastAsia="en-US" w:bidi="en-US"/>
        </w:rPr>
        <w:t>N</w:t>
      </w:r>
      <w:r>
        <w:rPr>
          <w:vertAlign w:val="subscript"/>
          <w:lang w:val="en-US" w:eastAsia="en-US" w:bidi="en-US"/>
        </w:rPr>
        <w:t>150</w:t>
      </w:r>
      <w:r>
        <w:rPr>
          <w:lang w:val="en-US" w:eastAsia="en-US" w:bidi="en-US"/>
        </w:rPr>
        <w:t>P</w:t>
      </w:r>
      <w:r>
        <w:rPr>
          <w:vertAlign w:val="subscript"/>
          <w:lang w:val="en-US" w:eastAsia="en-US" w:bidi="en-US"/>
        </w:rPr>
        <w:t>g0</w:t>
      </w:r>
      <w:r>
        <w:rPr>
          <w:lang w:val="en-US" w:eastAsia="en-US" w:bidi="en-US"/>
        </w:rPr>
        <w:t>K</w:t>
      </w:r>
      <w:r>
        <w:rPr>
          <w:vertAlign w:val="subscript"/>
          <w:lang w:val="en-US" w:eastAsia="en-US" w:bidi="en-US"/>
        </w:rPr>
        <w:t>150</w:t>
      </w:r>
      <w:r>
        <w:rPr>
          <w:lang w:val="en-US" w:eastAsia="en-US" w:bidi="en-US"/>
        </w:rPr>
        <w:t>, N</w:t>
      </w:r>
      <w:r>
        <w:rPr>
          <w:vertAlign w:val="subscript"/>
          <w:lang w:val="en-US" w:eastAsia="en-US" w:bidi="en-US"/>
        </w:rPr>
        <w:t>120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150</w:t>
      </w:r>
      <w:r>
        <w:rPr>
          <w:lang w:val="en-US" w:eastAsia="en-US" w:bidi="en-US"/>
        </w:rPr>
        <w:t xml:space="preserve">) </w:t>
      </w:r>
      <w:r>
        <w:t>фомоз на корнеплодах отмечался спустя месяц после закладки их на хранение. Степень поражения корнеплодов фомо- зом соответствовала дозам азотных удобрений - чем выше доза, тем в большей степени поражение свеклы (0,2% и 0,4% соответ</w:t>
      </w:r>
      <w:r>
        <w:softHyphen/>
        <w:t>ственно 150 и 210 кг/га д.в. азота на фоне Р</w:t>
      </w:r>
      <w:r>
        <w:rPr>
          <w:vertAlign w:val="subscript"/>
        </w:rPr>
        <w:t>60</w:t>
      </w:r>
      <w:r>
        <w:t>К</w:t>
      </w:r>
      <w:r>
        <w:rPr>
          <w:vertAlign w:val="subscript"/>
        </w:rPr>
        <w:t>150</w:t>
      </w:r>
      <w:r>
        <w:t>; в контроле - 0,1%). Ежемесячное нарастание потерь свеклы от фомоза в пер</w:t>
      </w:r>
      <w:r>
        <w:softHyphen/>
        <w:t>вой половине срока хранения (до января) составляло 0,4% в кон</w:t>
      </w:r>
      <w:r>
        <w:softHyphen/>
        <w:t>трольном варианте, на вариантах с повышенными дозами азот</w:t>
      </w:r>
      <w:r>
        <w:softHyphen/>
        <w:t>ных удобрений ежемесячные потери от фомоза превышали кон</w:t>
      </w:r>
      <w:r>
        <w:softHyphen/>
        <w:t>трольные показатели. Резкий скачок развития фомоза отмечал-</w:t>
      </w:r>
    </w:p>
    <w:p w14:paraId="5CC59DFF" w14:textId="77777777" w:rsidR="001A7EC8" w:rsidRDefault="00D23207">
      <w:pPr>
        <w:pStyle w:val="20"/>
        <w:shd w:val="clear" w:color="auto" w:fill="auto"/>
        <w:spacing w:line="252" w:lineRule="exact"/>
        <w:jc w:val="both"/>
      </w:pPr>
      <w:r>
        <w:t xml:space="preserve">-227- ся в феврале при выходе корнеплодов из состояния покоя. </w:t>
      </w:r>
      <w:r>
        <w:lastRenderedPageBreak/>
        <w:t>Потери от него составили 1,7% и 2% соответственно дозам азотных удоб</w:t>
      </w:r>
      <w:r>
        <w:softHyphen/>
        <w:t>рений 150 и 210 кг/га д.в. В тот же месяц с активизацией метабо</w:t>
      </w:r>
      <w:r>
        <w:softHyphen/>
        <w:t>лических процессов фомоз проявился и на вариантах Р</w:t>
      </w:r>
      <w:r>
        <w:rPr>
          <w:vertAlign w:val="subscript"/>
        </w:rPr>
        <w:t>60</w:t>
      </w:r>
      <w:r>
        <w:t>К</w:t>
      </w:r>
      <w:r>
        <w:rPr>
          <w:vertAlign w:val="subscript"/>
        </w:rPr>
        <w:t>150</w:t>
      </w:r>
      <w:r>
        <w:t xml:space="preserve"> и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150</w:t>
      </w:r>
      <w:r>
        <w:rPr>
          <w:lang w:val="en-US" w:eastAsia="en-US" w:bidi="en-US"/>
        </w:rPr>
        <w:t xml:space="preserve">, </w:t>
      </w:r>
      <w:r>
        <w:t xml:space="preserve">но при этом потери корнеплодов были меньше. Таким образом, сбалансированное минеральное питание в виде расчетной дозы </w:t>
      </w:r>
      <w:r>
        <w:rPr>
          <w:lang w:val="en-US" w:eastAsia="en-US" w:bidi="en-US"/>
        </w:rPr>
        <w:t>N</w:t>
      </w:r>
      <w:r>
        <w:rPr>
          <w:vertAlign w:val="subscript"/>
          <w:lang w:val="en-US" w:eastAsia="en-US" w:bidi="en-US"/>
        </w:rPr>
        <w:t>g0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150</w:t>
      </w:r>
      <w:r>
        <w:rPr>
          <w:lang w:val="en-US" w:eastAsia="en-US" w:bidi="en-US"/>
        </w:rPr>
        <w:t xml:space="preserve"> </w:t>
      </w:r>
      <w:r>
        <w:t>способствует более поздним срокам проявления фомоза на свекле. Весной ежемесячные потери свеклы от фомоза были тем выше, чем больше была доза азотных удобрений.</w:t>
      </w:r>
    </w:p>
    <w:p w14:paraId="244B1E33" w14:textId="77777777" w:rsidR="001A7EC8" w:rsidRDefault="00D23207">
      <w:pPr>
        <w:pStyle w:val="20"/>
        <w:shd w:val="clear" w:color="auto" w:fill="auto"/>
        <w:spacing w:line="252" w:lineRule="exact"/>
        <w:ind w:firstLine="320"/>
        <w:jc w:val="both"/>
      </w:pPr>
      <w:r>
        <w:t>Большую роль в питании растений играют микроэлементы, ока</w:t>
      </w:r>
      <w:r>
        <w:softHyphen/>
        <w:t>зывая влияние на многие биохимические и физиологические про</w:t>
      </w:r>
      <w:r>
        <w:softHyphen/>
        <w:t>цессы.</w:t>
      </w:r>
    </w:p>
    <w:p w14:paraId="70D246D8" w14:textId="77777777" w:rsidR="001A7EC8" w:rsidRDefault="00D23207">
      <w:pPr>
        <w:pStyle w:val="20"/>
        <w:shd w:val="clear" w:color="auto" w:fill="auto"/>
        <w:spacing w:line="252" w:lineRule="exact"/>
        <w:ind w:firstLine="320"/>
        <w:jc w:val="both"/>
      </w:pPr>
      <w:r>
        <w:t>Опытами Т.А. Миканаева и Л.В. Мамоновой (1988) установле</w:t>
      </w:r>
      <w:r>
        <w:softHyphen/>
        <w:t>но, что внесение бората и сульфата цинка под свеклу сорта Бор</w:t>
      </w:r>
      <w:r>
        <w:softHyphen/>
        <w:t>до 237 на дерново-подзолистой почве по фону полного минераль</w:t>
      </w:r>
      <w:r>
        <w:softHyphen/>
        <w:t>ного удобрения при содержании доступных форм цинка 5-7 мг/ кг абсолютно сухой почвы обеспечивает прибавку урожая корнеп</w:t>
      </w:r>
      <w:r>
        <w:softHyphen/>
        <w:t>лодов в среднем на 6,1-6,6 т/га при урожайности на контроле 48,6 т/га.</w:t>
      </w:r>
    </w:p>
    <w:p w14:paraId="4DF4AEC6" w14:textId="77777777" w:rsidR="001A7EC8" w:rsidRDefault="00D23207">
      <w:pPr>
        <w:pStyle w:val="20"/>
        <w:shd w:val="clear" w:color="auto" w:fill="auto"/>
        <w:spacing w:line="252" w:lineRule="exact"/>
        <w:ind w:firstLine="320"/>
        <w:jc w:val="both"/>
      </w:pPr>
      <w:r>
        <w:t>Содержание сухого вещества, в том числе сахаров в корнепло</w:t>
      </w:r>
      <w:r>
        <w:softHyphen/>
        <w:t>дах под действием микроудобрений практически не изменяется.</w:t>
      </w:r>
    </w:p>
    <w:p w14:paraId="3EE1C7C2" w14:textId="77777777" w:rsidR="001A7EC8" w:rsidRDefault="00D23207">
      <w:pPr>
        <w:pStyle w:val="20"/>
        <w:shd w:val="clear" w:color="auto" w:fill="auto"/>
        <w:spacing w:line="252" w:lineRule="exact"/>
        <w:ind w:firstLine="320"/>
        <w:jc w:val="both"/>
      </w:pPr>
      <w:r>
        <w:t>Микроудобрения оказывают различное действие на накопле</w:t>
      </w:r>
      <w:r>
        <w:softHyphen/>
        <w:t>ние нитратов в корнеплодах. Использование в качестве микро</w:t>
      </w:r>
      <w:r>
        <w:softHyphen/>
        <w:t xml:space="preserve">удобрения сульфата цинка приводит к существенному снижению содержания нитратов в свекле - на 75% по сравнению с фоном </w:t>
      </w:r>
      <w:r>
        <w:rPr>
          <w:lang w:val="en-US" w:eastAsia="en-US" w:bidi="en-US"/>
        </w:rPr>
        <w:t xml:space="preserve">NPK. </w:t>
      </w:r>
      <w:r>
        <w:t>Применение боратов и медьсодержащих удобрений вызы</w:t>
      </w:r>
      <w:r>
        <w:softHyphen/>
        <w:t>вает увеличение нитратов в продукции на 11-52,5% по сравнению с контролем.</w:t>
      </w:r>
    </w:p>
    <w:p w14:paraId="76B9318B" w14:textId="77777777" w:rsidR="001A7EC8" w:rsidRDefault="00D23207">
      <w:pPr>
        <w:pStyle w:val="20"/>
        <w:shd w:val="clear" w:color="auto" w:fill="auto"/>
        <w:spacing w:line="252" w:lineRule="exact"/>
        <w:ind w:firstLine="320"/>
        <w:jc w:val="both"/>
      </w:pPr>
      <w:r>
        <w:t>Цинк- и медьсодержащие микроудобрения увеличивают содер</w:t>
      </w:r>
      <w:r>
        <w:softHyphen/>
        <w:t>жание общего азота в корнеплодах на 0,6-0,26% , а борсодержа</w:t>
      </w:r>
      <w:r>
        <w:softHyphen/>
        <w:t>щие удобрения практически не влияют на его количество. По</w:t>
      </w:r>
      <w:r>
        <w:softHyphen/>
        <w:t>требление корнеплодами фосфора и калия не зависит от микро</w:t>
      </w:r>
      <w:r>
        <w:softHyphen/>
        <w:t xml:space="preserve">удобрений и находится на уровне контроля (фон </w:t>
      </w:r>
      <w:r>
        <w:rPr>
          <w:lang w:val="en-US" w:eastAsia="en-US" w:bidi="en-US"/>
        </w:rPr>
        <w:t>NPK).</w:t>
      </w:r>
    </w:p>
    <w:p w14:paraId="39AE9A0E" w14:textId="77777777" w:rsidR="001A7EC8" w:rsidRDefault="00D23207">
      <w:pPr>
        <w:pStyle w:val="20"/>
        <w:shd w:val="clear" w:color="auto" w:fill="auto"/>
        <w:spacing w:line="252" w:lineRule="exact"/>
        <w:ind w:firstLine="320"/>
        <w:jc w:val="both"/>
      </w:pPr>
      <w:r>
        <w:t>Наиболее перспективной формой микроудобрений являются комплексы металлов с органическими молекулами (комплексо- ны). Они меньше подвержены миграции и адсорбции почвой и благодаря их биологической активности обладают высокой эф-</w:t>
      </w:r>
    </w:p>
    <w:p w14:paraId="7A58EEF6" w14:textId="77777777" w:rsidR="001A7EC8" w:rsidRDefault="00D23207">
      <w:pPr>
        <w:pStyle w:val="20"/>
        <w:shd w:val="clear" w:color="auto" w:fill="auto"/>
        <w:spacing w:line="252" w:lineRule="exact"/>
        <w:jc w:val="both"/>
      </w:pPr>
      <w:r>
        <w:t>-228- фективностью, что позволяет значительно снизить количество вносимых микроэлементов. Г.Г. Вендило, В.Н. Петриченко, Л.В. Мамонова (1991) проводили исследования по определению агро</w:t>
      </w:r>
      <w:r>
        <w:softHyphen/>
        <w:t xml:space="preserve">химических свойств диэтилентриаминпентаацетата (ДТПА) и </w:t>
      </w:r>
      <w:r>
        <w:lastRenderedPageBreak/>
        <w:t>оксиэтилдедифосфорной кислоты (ОЭДФ), а также их комплек</w:t>
      </w:r>
      <w:r>
        <w:softHyphen/>
        <w:t>сов с медью, цинком, молибденом и кобальтом. На дерново-под</w:t>
      </w:r>
      <w:r>
        <w:softHyphen/>
        <w:t>золистой почве с низким содержанием подвижных форм микро</w:t>
      </w:r>
      <w:r>
        <w:softHyphen/>
        <w:t>элементов применение комплексов меди, цинка, кобальта и мо</w:t>
      </w:r>
      <w:r>
        <w:softHyphen/>
        <w:t>либдена с ОЭДФ и ДТПА повышало урожайность свеклы на 6- 11% и 14-20% соответственно по сравнению с фоном.</w:t>
      </w:r>
    </w:p>
    <w:p w14:paraId="40D45871" w14:textId="77777777" w:rsidR="001A7EC8" w:rsidRDefault="00D23207">
      <w:pPr>
        <w:pStyle w:val="20"/>
        <w:shd w:val="clear" w:color="auto" w:fill="auto"/>
        <w:spacing w:line="252" w:lineRule="exact"/>
        <w:ind w:firstLine="320"/>
        <w:jc w:val="both"/>
      </w:pPr>
      <w:r>
        <w:t>Применение комплексов меди, цинка, кобальта и молибдена с ОЭДФ и ДТПА, а также только ОЭДФ не ухудшало биохимичес</w:t>
      </w:r>
      <w:r>
        <w:softHyphen/>
        <w:t>ких показателей качества и сохраняемости корнеплодов.</w:t>
      </w:r>
    </w:p>
    <w:p w14:paraId="2D51B14E" w14:textId="77777777" w:rsidR="001A7EC8" w:rsidRDefault="00D23207">
      <w:pPr>
        <w:pStyle w:val="20"/>
        <w:shd w:val="clear" w:color="auto" w:fill="auto"/>
        <w:spacing w:line="252" w:lineRule="exact"/>
        <w:ind w:firstLine="320"/>
        <w:jc w:val="both"/>
      </w:pPr>
      <w:r>
        <w:t>Свекла столовая отзывается на внесение органических удобре</w:t>
      </w:r>
      <w:r>
        <w:softHyphen/>
        <w:t>ний прежде всего повышением урожайности и товарности кор</w:t>
      </w:r>
      <w:r>
        <w:softHyphen/>
        <w:t>неплодов по сравнению с контролем.</w:t>
      </w:r>
    </w:p>
    <w:p w14:paraId="320BD767" w14:textId="77777777" w:rsidR="001A7EC8" w:rsidRDefault="00D23207">
      <w:pPr>
        <w:pStyle w:val="20"/>
        <w:shd w:val="clear" w:color="auto" w:fill="auto"/>
        <w:spacing w:line="252" w:lineRule="exact"/>
        <w:ind w:firstLine="320"/>
        <w:jc w:val="both"/>
      </w:pPr>
      <w:r>
        <w:t>При сочетании сидераты + навоз, соломы или опилок с пол</w:t>
      </w:r>
      <w:r>
        <w:softHyphen/>
        <w:t xml:space="preserve">ным минеральным удобрением в расчетных дозах урожайность свеклы превышала фоновый уровень </w:t>
      </w:r>
      <w:r>
        <w:rPr>
          <w:lang w:val="en-US" w:eastAsia="en-US" w:bidi="en-US"/>
        </w:rPr>
        <w:t xml:space="preserve">NPKpacn. </w:t>
      </w:r>
      <w:r>
        <w:t>на 35,1% , 32,1 и 29,4% соответственно выше контроля без удобрений. В отличие от минеральных все виды органических удобрений повышают долю стандартных корнеплодов в общем урожае.</w:t>
      </w:r>
    </w:p>
    <w:p w14:paraId="0B534AA3" w14:textId="77777777" w:rsidR="001A7EC8" w:rsidRDefault="00D23207">
      <w:pPr>
        <w:pStyle w:val="20"/>
        <w:shd w:val="clear" w:color="auto" w:fill="auto"/>
        <w:spacing w:line="252" w:lineRule="exact"/>
        <w:ind w:firstLine="320"/>
        <w:jc w:val="both"/>
      </w:pPr>
      <w:r>
        <w:t>Применение органических удобрений способствует повышение качества корнеплодов, особенно при запашке биологических ме</w:t>
      </w:r>
      <w:r>
        <w:softHyphen/>
        <w:t xml:space="preserve">лиорантов - сидератов, сидератов + навоза и опилок в сочетании с </w:t>
      </w:r>
      <w:r>
        <w:rPr>
          <w:lang w:val="en-US" w:eastAsia="en-US" w:bidi="en-US"/>
        </w:rPr>
        <w:t xml:space="preserve">NPKpac4., </w:t>
      </w:r>
      <w:r>
        <w:t>способствующих значительному накоплению сухого вещества по сравнению с контролем.</w:t>
      </w:r>
    </w:p>
    <w:p w14:paraId="1562F5E1" w14:textId="77777777" w:rsidR="001A7EC8" w:rsidRDefault="00D23207">
      <w:pPr>
        <w:pStyle w:val="20"/>
        <w:shd w:val="clear" w:color="auto" w:fill="auto"/>
        <w:spacing w:line="252" w:lineRule="exact"/>
        <w:ind w:firstLine="320"/>
        <w:jc w:val="both"/>
      </w:pPr>
      <w:r>
        <w:t>При ежегодном внесении навоза крупного рогатого скота в дозах 30 и 42 т/га и компоста из птичьего помета в дозе 30 т/га содержание сухого вещества и сахаров в корнеплодах не уступа</w:t>
      </w:r>
      <w:r>
        <w:softHyphen/>
        <w:t xml:space="preserve">ло варианту </w:t>
      </w:r>
      <w:r>
        <w:rPr>
          <w:lang w:val="en-US" w:eastAsia="en-US" w:bidi="en-US"/>
        </w:rPr>
        <w:t xml:space="preserve">NPK, </w:t>
      </w:r>
      <w:r>
        <w:t>а по последействию навоза даже превышало полное минеральное удобрение. Это подтверждает положительное влияние навоза как органического удобрения на качество свек</w:t>
      </w:r>
      <w:r>
        <w:softHyphen/>
        <w:t>лы столовой.</w:t>
      </w:r>
    </w:p>
    <w:p w14:paraId="107F8817" w14:textId="77777777" w:rsidR="001A7EC8" w:rsidRDefault="00D23207">
      <w:pPr>
        <w:pStyle w:val="20"/>
        <w:shd w:val="clear" w:color="auto" w:fill="auto"/>
        <w:spacing w:line="252" w:lineRule="exact"/>
        <w:ind w:firstLine="320"/>
        <w:jc w:val="both"/>
      </w:pPr>
      <w:r>
        <w:t>Органические удобрения по сравнению с контролем (без удоб</w:t>
      </w:r>
      <w:r>
        <w:softHyphen/>
        <w:t>рений) повышают содержание нитратов в продукции, но по срав</w:t>
      </w:r>
      <w:r>
        <w:softHyphen/>
        <w:t xml:space="preserve">нению с </w:t>
      </w:r>
      <w:r>
        <w:rPr>
          <w:lang w:val="en-US" w:eastAsia="en-US" w:bidi="en-US"/>
        </w:rPr>
        <w:t xml:space="preserve">NPKpacn. </w:t>
      </w:r>
      <w:r>
        <w:t>навоз и компост из птичьего помета снижают</w:t>
      </w:r>
    </w:p>
    <w:p w14:paraId="07949B8C" w14:textId="77777777" w:rsidR="001A7EC8" w:rsidRDefault="00D23207">
      <w:pPr>
        <w:pStyle w:val="20"/>
        <w:shd w:val="clear" w:color="auto" w:fill="auto"/>
        <w:spacing w:line="252" w:lineRule="exact"/>
        <w:jc w:val="center"/>
        <w:sectPr w:rsidR="001A7EC8">
          <w:footerReference w:type="even" r:id="rId218"/>
          <w:footerReference w:type="default" r:id="rId219"/>
          <w:pgSz w:w="8400" w:h="11900"/>
          <w:pgMar w:top="937" w:right="1030" w:bottom="1277" w:left="1055" w:header="0" w:footer="3" w:gutter="0"/>
          <w:pgNumType w:start="237"/>
          <w:cols w:space="720"/>
          <w:noEndnote/>
          <w:docGrid w:linePitch="360"/>
        </w:sectPr>
      </w:pPr>
      <w:r>
        <w:t>-229-</w:t>
      </w:r>
    </w:p>
    <w:p w14:paraId="6B1FFE62" w14:textId="77777777" w:rsidR="001A7EC8" w:rsidRDefault="001A7EC8">
      <w:pPr>
        <w:spacing w:line="130" w:lineRule="exact"/>
        <w:rPr>
          <w:sz w:val="10"/>
          <w:szCs w:val="10"/>
        </w:rPr>
      </w:pPr>
    </w:p>
    <w:p w14:paraId="456EDC1A" w14:textId="77777777" w:rsidR="001A7EC8" w:rsidRDefault="001A7EC8">
      <w:pPr>
        <w:rPr>
          <w:sz w:val="2"/>
          <w:szCs w:val="2"/>
        </w:rPr>
        <w:sectPr w:rsidR="001A7EC8">
          <w:footerReference w:type="even" r:id="rId220"/>
          <w:footerReference w:type="default" r:id="rId221"/>
          <w:pgSz w:w="8400" w:h="11900"/>
          <w:pgMar w:top="964" w:right="0" w:bottom="1349" w:left="0" w:header="0" w:footer="3" w:gutter="0"/>
          <w:pgNumType w:start="230"/>
          <w:cols w:space="720"/>
          <w:noEndnote/>
          <w:docGrid w:linePitch="360"/>
        </w:sectPr>
      </w:pPr>
    </w:p>
    <w:p w14:paraId="48FEBDDE" w14:textId="77777777" w:rsidR="001A7EC8" w:rsidRDefault="00D23207">
      <w:pPr>
        <w:pStyle w:val="60"/>
        <w:numPr>
          <w:ilvl w:val="0"/>
          <w:numId w:val="14"/>
        </w:numPr>
        <w:shd w:val="clear" w:color="auto" w:fill="auto"/>
        <w:tabs>
          <w:tab w:val="left" w:pos="971"/>
        </w:tabs>
        <w:spacing w:before="0" w:line="256" w:lineRule="exact"/>
        <w:ind w:left="320" w:firstLine="280"/>
      </w:pPr>
      <w:r>
        <w:t>Влияние органических удобрений на урожайность и качество свеклы столовой (аллювиальная луговая почва ОПХ ВНИИО «Быково», среднее за 1994-1996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6"/>
        <w:gridCol w:w="684"/>
        <w:gridCol w:w="680"/>
        <w:gridCol w:w="680"/>
        <w:gridCol w:w="677"/>
        <w:gridCol w:w="680"/>
        <w:gridCol w:w="677"/>
        <w:gridCol w:w="713"/>
      </w:tblGrid>
      <w:tr w:rsidR="001A7EC8" w14:paraId="203088E3" w14:textId="77777777">
        <w:trPr>
          <w:trHeight w:hRule="exact" w:val="288"/>
          <w:jc w:val="center"/>
        </w:trPr>
        <w:tc>
          <w:tcPr>
            <w:tcW w:w="1516" w:type="dxa"/>
            <w:tcBorders>
              <w:top w:val="single" w:sz="4" w:space="0" w:color="auto"/>
            </w:tcBorders>
            <w:shd w:val="clear" w:color="auto" w:fill="FFFFFF"/>
          </w:tcPr>
          <w:p w14:paraId="6FC6C11E" w14:textId="77777777" w:rsidR="001A7EC8" w:rsidRDefault="001A7EC8">
            <w:pPr>
              <w:framePr w:w="6307" w:wrap="notBeside" w:vAnchor="text" w:hAnchor="text" w:xAlign="center" w:y="1"/>
              <w:rPr>
                <w:sz w:val="10"/>
                <w:szCs w:val="10"/>
              </w:rPr>
            </w:pPr>
          </w:p>
        </w:tc>
        <w:tc>
          <w:tcPr>
            <w:tcW w:w="1364" w:type="dxa"/>
            <w:gridSpan w:val="2"/>
            <w:tcBorders>
              <w:top w:val="single" w:sz="4" w:space="0" w:color="auto"/>
              <w:left w:val="single" w:sz="4" w:space="0" w:color="auto"/>
            </w:tcBorders>
            <w:shd w:val="clear" w:color="auto" w:fill="FFFFFF"/>
            <w:vAlign w:val="bottom"/>
          </w:tcPr>
          <w:p w14:paraId="36EB8313" w14:textId="77777777" w:rsidR="001A7EC8" w:rsidRDefault="00D23207">
            <w:pPr>
              <w:pStyle w:val="20"/>
              <w:framePr w:w="6307" w:wrap="notBeside" w:vAnchor="text" w:hAnchor="text" w:xAlign="center" w:y="1"/>
              <w:shd w:val="clear" w:color="auto" w:fill="auto"/>
              <w:spacing w:line="180" w:lineRule="exact"/>
            </w:pPr>
            <w:r>
              <w:rPr>
                <w:rStyle w:val="29pt3"/>
              </w:rPr>
              <w:t>Урожайность:</w:t>
            </w:r>
          </w:p>
        </w:tc>
        <w:tc>
          <w:tcPr>
            <w:tcW w:w="680" w:type="dxa"/>
            <w:tcBorders>
              <w:top w:val="single" w:sz="4" w:space="0" w:color="auto"/>
              <w:left w:val="single" w:sz="4" w:space="0" w:color="auto"/>
            </w:tcBorders>
            <w:shd w:val="clear" w:color="auto" w:fill="FFFFFF"/>
          </w:tcPr>
          <w:p w14:paraId="04104E64" w14:textId="77777777" w:rsidR="001A7EC8" w:rsidRDefault="001A7EC8">
            <w:pPr>
              <w:framePr w:w="6307" w:wrap="notBeside" w:vAnchor="text" w:hAnchor="text" w:xAlign="center" w:y="1"/>
              <w:rPr>
                <w:sz w:val="10"/>
                <w:szCs w:val="10"/>
              </w:rPr>
            </w:pPr>
          </w:p>
        </w:tc>
        <w:tc>
          <w:tcPr>
            <w:tcW w:w="2034" w:type="dxa"/>
            <w:gridSpan w:val="3"/>
            <w:tcBorders>
              <w:top w:val="single" w:sz="4" w:space="0" w:color="auto"/>
            </w:tcBorders>
            <w:shd w:val="clear" w:color="auto" w:fill="FFFFFF"/>
            <w:vAlign w:val="bottom"/>
          </w:tcPr>
          <w:p w14:paraId="009C07AE" w14:textId="77777777" w:rsidR="001A7EC8" w:rsidRDefault="00D23207">
            <w:pPr>
              <w:pStyle w:val="20"/>
              <w:framePr w:w="6307" w:wrap="notBeside" w:vAnchor="text" w:hAnchor="text" w:xAlign="center" w:y="1"/>
              <w:shd w:val="clear" w:color="auto" w:fill="auto"/>
              <w:spacing w:line="180" w:lineRule="exact"/>
            </w:pPr>
            <w:r>
              <w:rPr>
                <w:rStyle w:val="29pt3"/>
              </w:rPr>
              <w:t>Качество продукции:</w:t>
            </w:r>
          </w:p>
        </w:tc>
        <w:tc>
          <w:tcPr>
            <w:tcW w:w="713" w:type="dxa"/>
            <w:tcBorders>
              <w:top w:val="single" w:sz="4" w:space="0" w:color="auto"/>
            </w:tcBorders>
            <w:shd w:val="clear" w:color="auto" w:fill="FFFFFF"/>
          </w:tcPr>
          <w:p w14:paraId="7CDF5E45" w14:textId="77777777" w:rsidR="001A7EC8" w:rsidRDefault="001A7EC8">
            <w:pPr>
              <w:framePr w:w="6307" w:wrap="notBeside" w:vAnchor="text" w:hAnchor="text" w:xAlign="center" w:y="1"/>
              <w:rPr>
                <w:sz w:val="10"/>
                <w:szCs w:val="10"/>
              </w:rPr>
            </w:pPr>
          </w:p>
        </w:tc>
      </w:tr>
      <w:tr w:rsidR="001A7EC8" w14:paraId="16C5046C" w14:textId="77777777">
        <w:trPr>
          <w:trHeight w:hRule="exact" w:val="281"/>
          <w:jc w:val="center"/>
        </w:trPr>
        <w:tc>
          <w:tcPr>
            <w:tcW w:w="1516" w:type="dxa"/>
            <w:vMerge w:val="restart"/>
            <w:shd w:val="clear" w:color="auto" w:fill="FFFFFF"/>
          </w:tcPr>
          <w:p w14:paraId="0100293C" w14:textId="77777777" w:rsidR="001A7EC8" w:rsidRDefault="00D23207">
            <w:pPr>
              <w:pStyle w:val="20"/>
              <w:framePr w:w="6307" w:wrap="notBeside" w:vAnchor="text" w:hAnchor="text" w:xAlign="center" w:y="1"/>
              <w:shd w:val="clear" w:color="auto" w:fill="auto"/>
              <w:spacing w:line="180" w:lineRule="exact"/>
              <w:ind w:left="140"/>
            </w:pPr>
            <w:r>
              <w:rPr>
                <w:rStyle w:val="29pt3"/>
              </w:rPr>
              <w:t>Вариант опыта</w:t>
            </w:r>
          </w:p>
        </w:tc>
        <w:tc>
          <w:tcPr>
            <w:tcW w:w="684" w:type="dxa"/>
            <w:tcBorders>
              <w:top w:val="single" w:sz="4" w:space="0" w:color="auto"/>
              <w:left w:val="single" w:sz="4" w:space="0" w:color="auto"/>
            </w:tcBorders>
            <w:shd w:val="clear" w:color="auto" w:fill="FFFFFF"/>
          </w:tcPr>
          <w:p w14:paraId="7E3AA22F" w14:textId="77777777" w:rsidR="001A7EC8" w:rsidRDefault="001A7EC8">
            <w:pPr>
              <w:framePr w:w="6307" w:wrap="notBeside" w:vAnchor="text" w:hAnchor="text" w:xAlign="center" w:y="1"/>
              <w:rPr>
                <w:sz w:val="10"/>
                <w:szCs w:val="10"/>
              </w:rPr>
            </w:pPr>
          </w:p>
        </w:tc>
        <w:tc>
          <w:tcPr>
            <w:tcW w:w="680" w:type="dxa"/>
            <w:vMerge w:val="restart"/>
            <w:tcBorders>
              <w:top w:val="single" w:sz="4" w:space="0" w:color="auto"/>
              <w:left w:val="single" w:sz="4" w:space="0" w:color="auto"/>
            </w:tcBorders>
            <w:shd w:val="clear" w:color="auto" w:fill="FFFFFF"/>
            <w:vAlign w:val="center"/>
          </w:tcPr>
          <w:p w14:paraId="2A6CD88B" w14:textId="77777777" w:rsidR="001A7EC8" w:rsidRDefault="00D23207">
            <w:pPr>
              <w:pStyle w:val="20"/>
              <w:framePr w:w="6307" w:wrap="notBeside" w:vAnchor="text" w:hAnchor="text" w:xAlign="center" w:y="1"/>
              <w:shd w:val="clear" w:color="auto" w:fill="auto"/>
              <w:spacing w:line="209" w:lineRule="exact"/>
              <w:jc w:val="both"/>
            </w:pPr>
            <w:r>
              <w:rPr>
                <w:rStyle w:val="29pt3"/>
              </w:rPr>
              <w:t>% к конт</w:t>
            </w:r>
            <w:r>
              <w:rPr>
                <w:rStyle w:val="29pt3"/>
              </w:rPr>
              <w:softHyphen/>
              <w:t>ролю</w:t>
            </w:r>
          </w:p>
        </w:tc>
        <w:tc>
          <w:tcPr>
            <w:tcW w:w="680" w:type="dxa"/>
            <w:tcBorders>
              <w:top w:val="single" w:sz="4" w:space="0" w:color="auto"/>
              <w:left w:val="single" w:sz="4" w:space="0" w:color="auto"/>
            </w:tcBorders>
            <w:shd w:val="clear" w:color="auto" w:fill="FFFFFF"/>
            <w:vAlign w:val="bottom"/>
          </w:tcPr>
          <w:p w14:paraId="2CBC0811" w14:textId="77777777" w:rsidR="001A7EC8" w:rsidRDefault="00D23207">
            <w:pPr>
              <w:pStyle w:val="20"/>
              <w:framePr w:w="6307" w:wrap="notBeside" w:vAnchor="text" w:hAnchor="text" w:xAlign="center" w:y="1"/>
              <w:shd w:val="clear" w:color="auto" w:fill="auto"/>
              <w:spacing w:line="180" w:lineRule="exact"/>
              <w:ind w:left="160"/>
            </w:pPr>
            <w:r>
              <w:rPr>
                <w:rStyle w:val="29pt3"/>
              </w:rPr>
              <w:t>сухое</w:t>
            </w:r>
          </w:p>
        </w:tc>
        <w:tc>
          <w:tcPr>
            <w:tcW w:w="2034" w:type="dxa"/>
            <w:gridSpan w:val="3"/>
            <w:tcBorders>
              <w:top w:val="single" w:sz="4" w:space="0" w:color="auto"/>
              <w:left w:val="single" w:sz="4" w:space="0" w:color="auto"/>
            </w:tcBorders>
            <w:shd w:val="clear" w:color="auto" w:fill="FFFFFF"/>
            <w:vAlign w:val="bottom"/>
          </w:tcPr>
          <w:p w14:paraId="448E3729" w14:textId="77777777" w:rsidR="001A7EC8" w:rsidRDefault="00D23207">
            <w:pPr>
              <w:pStyle w:val="20"/>
              <w:framePr w:w="6307" w:wrap="notBeside" w:vAnchor="text" w:hAnchor="text" w:xAlign="center" w:y="1"/>
              <w:shd w:val="clear" w:color="auto" w:fill="auto"/>
              <w:spacing w:line="180" w:lineRule="exact"/>
              <w:jc w:val="center"/>
            </w:pPr>
            <w:r>
              <w:rPr>
                <w:rStyle w:val="29pt3"/>
              </w:rPr>
              <w:t>сахара, %</w:t>
            </w:r>
          </w:p>
        </w:tc>
        <w:tc>
          <w:tcPr>
            <w:tcW w:w="713" w:type="dxa"/>
            <w:vMerge w:val="restart"/>
            <w:tcBorders>
              <w:top w:val="single" w:sz="4" w:space="0" w:color="auto"/>
              <w:left w:val="single" w:sz="4" w:space="0" w:color="auto"/>
            </w:tcBorders>
            <w:shd w:val="clear" w:color="auto" w:fill="FFFFFF"/>
            <w:vAlign w:val="center"/>
          </w:tcPr>
          <w:p w14:paraId="1EE70892" w14:textId="77777777" w:rsidR="001A7EC8" w:rsidRDefault="00D23207">
            <w:pPr>
              <w:pStyle w:val="20"/>
              <w:framePr w:w="6307" w:wrap="notBeside" w:vAnchor="text" w:hAnchor="text" w:xAlign="center" w:y="1"/>
              <w:shd w:val="clear" w:color="auto" w:fill="auto"/>
              <w:spacing w:line="209" w:lineRule="exact"/>
            </w:pPr>
            <w:r>
              <w:rPr>
                <w:rStyle w:val="29pt3"/>
              </w:rPr>
              <w:t>нитра-</w:t>
            </w:r>
          </w:p>
          <w:p w14:paraId="2040995D" w14:textId="77777777" w:rsidR="001A7EC8" w:rsidRDefault="00D23207">
            <w:pPr>
              <w:pStyle w:val="20"/>
              <w:framePr w:w="6307" w:wrap="notBeside" w:vAnchor="text" w:hAnchor="text" w:xAlign="center" w:y="1"/>
              <w:shd w:val="clear" w:color="auto" w:fill="auto"/>
              <w:spacing w:line="209" w:lineRule="exact"/>
              <w:ind w:left="160"/>
            </w:pPr>
            <w:r>
              <w:rPr>
                <w:rStyle w:val="29pt3"/>
              </w:rPr>
              <w:t>ты,</w:t>
            </w:r>
          </w:p>
          <w:p w14:paraId="694853D5" w14:textId="77777777" w:rsidR="001A7EC8" w:rsidRDefault="00D23207">
            <w:pPr>
              <w:pStyle w:val="20"/>
              <w:framePr w:w="6307" w:wrap="notBeside" w:vAnchor="text" w:hAnchor="text" w:xAlign="center" w:y="1"/>
              <w:shd w:val="clear" w:color="auto" w:fill="auto"/>
              <w:spacing w:line="209" w:lineRule="exact"/>
            </w:pPr>
            <w:r>
              <w:rPr>
                <w:rStyle w:val="29pt3"/>
              </w:rPr>
              <w:t>мг/кг</w:t>
            </w:r>
          </w:p>
        </w:tc>
      </w:tr>
      <w:tr w:rsidR="001A7EC8" w14:paraId="5E0FA810" w14:textId="77777777">
        <w:trPr>
          <w:trHeight w:hRule="exact" w:val="659"/>
          <w:jc w:val="center"/>
        </w:trPr>
        <w:tc>
          <w:tcPr>
            <w:tcW w:w="1516" w:type="dxa"/>
            <w:vMerge/>
            <w:shd w:val="clear" w:color="auto" w:fill="FFFFFF"/>
          </w:tcPr>
          <w:p w14:paraId="1F47683F" w14:textId="77777777" w:rsidR="001A7EC8" w:rsidRDefault="001A7EC8">
            <w:pPr>
              <w:framePr w:w="6307" w:wrap="notBeside" w:vAnchor="text" w:hAnchor="text" w:xAlign="center" w:y="1"/>
            </w:pPr>
          </w:p>
        </w:tc>
        <w:tc>
          <w:tcPr>
            <w:tcW w:w="684" w:type="dxa"/>
            <w:tcBorders>
              <w:left w:val="single" w:sz="4" w:space="0" w:color="auto"/>
            </w:tcBorders>
            <w:shd w:val="clear" w:color="auto" w:fill="FFFFFF"/>
            <w:vAlign w:val="center"/>
          </w:tcPr>
          <w:p w14:paraId="1176F788" w14:textId="77777777" w:rsidR="001A7EC8" w:rsidRDefault="00D23207">
            <w:pPr>
              <w:pStyle w:val="20"/>
              <w:framePr w:w="6307" w:wrap="notBeside" w:vAnchor="text" w:hAnchor="text" w:xAlign="center" w:y="1"/>
              <w:shd w:val="clear" w:color="auto" w:fill="auto"/>
              <w:spacing w:line="180" w:lineRule="exact"/>
              <w:ind w:left="160"/>
            </w:pPr>
            <w:r>
              <w:rPr>
                <w:rStyle w:val="29pt7"/>
              </w:rPr>
              <w:t>т/га</w:t>
            </w:r>
          </w:p>
        </w:tc>
        <w:tc>
          <w:tcPr>
            <w:tcW w:w="680" w:type="dxa"/>
            <w:vMerge/>
            <w:tcBorders>
              <w:left w:val="single" w:sz="4" w:space="0" w:color="auto"/>
            </w:tcBorders>
            <w:shd w:val="clear" w:color="auto" w:fill="FFFFFF"/>
            <w:vAlign w:val="center"/>
          </w:tcPr>
          <w:p w14:paraId="1C02CA31" w14:textId="77777777" w:rsidR="001A7EC8" w:rsidRDefault="001A7EC8">
            <w:pPr>
              <w:framePr w:w="6307" w:wrap="notBeside" w:vAnchor="text" w:hAnchor="text" w:xAlign="center" w:y="1"/>
            </w:pPr>
          </w:p>
        </w:tc>
        <w:tc>
          <w:tcPr>
            <w:tcW w:w="680" w:type="dxa"/>
            <w:tcBorders>
              <w:left w:val="single" w:sz="4" w:space="0" w:color="auto"/>
            </w:tcBorders>
            <w:shd w:val="clear" w:color="auto" w:fill="FFFFFF"/>
          </w:tcPr>
          <w:p w14:paraId="32136C9A" w14:textId="77777777" w:rsidR="001A7EC8" w:rsidRDefault="00D23207">
            <w:pPr>
              <w:pStyle w:val="20"/>
              <w:framePr w:w="6307" w:wrap="notBeside" w:vAnchor="text" w:hAnchor="text" w:xAlign="center" w:y="1"/>
              <w:shd w:val="clear" w:color="auto" w:fill="auto"/>
              <w:spacing w:after="60" w:line="180" w:lineRule="exact"/>
              <w:ind w:left="160"/>
            </w:pPr>
            <w:r>
              <w:rPr>
                <w:rStyle w:val="29pt3"/>
              </w:rPr>
              <w:t>веще</w:t>
            </w:r>
            <w:r>
              <w:rPr>
                <w:rStyle w:val="29pt3"/>
              </w:rPr>
              <w:softHyphen/>
            </w:r>
          </w:p>
          <w:p w14:paraId="2E3A2FA1" w14:textId="77777777" w:rsidR="001A7EC8" w:rsidRDefault="00D23207">
            <w:pPr>
              <w:pStyle w:val="20"/>
              <w:framePr w:w="6307" w:wrap="notBeside" w:vAnchor="text" w:hAnchor="text" w:xAlign="center" w:y="1"/>
              <w:shd w:val="clear" w:color="auto" w:fill="auto"/>
              <w:spacing w:before="60" w:after="60" w:line="180" w:lineRule="exact"/>
              <w:ind w:left="160"/>
            </w:pPr>
            <w:r>
              <w:rPr>
                <w:rStyle w:val="29pt3"/>
              </w:rPr>
              <w:t>ство,</w:t>
            </w:r>
          </w:p>
          <w:p w14:paraId="09420B9C" w14:textId="77777777" w:rsidR="001A7EC8" w:rsidRDefault="00D23207">
            <w:pPr>
              <w:pStyle w:val="20"/>
              <w:framePr w:w="6307" w:wrap="notBeside" w:vAnchor="text" w:hAnchor="text" w:xAlign="center" w:y="1"/>
              <w:shd w:val="clear" w:color="auto" w:fill="auto"/>
              <w:spacing w:before="60" w:line="180" w:lineRule="exact"/>
              <w:ind w:left="260"/>
            </w:pPr>
            <w:r>
              <w:rPr>
                <w:rStyle w:val="29pt3"/>
              </w:rPr>
              <w:t>%</w:t>
            </w:r>
          </w:p>
        </w:tc>
        <w:tc>
          <w:tcPr>
            <w:tcW w:w="677" w:type="dxa"/>
            <w:tcBorders>
              <w:top w:val="single" w:sz="4" w:space="0" w:color="auto"/>
              <w:left w:val="single" w:sz="4" w:space="0" w:color="auto"/>
            </w:tcBorders>
            <w:shd w:val="clear" w:color="auto" w:fill="FFFFFF"/>
            <w:vAlign w:val="center"/>
          </w:tcPr>
          <w:p w14:paraId="45C40429" w14:textId="77777777" w:rsidR="001A7EC8" w:rsidRDefault="00D23207">
            <w:pPr>
              <w:pStyle w:val="20"/>
              <w:framePr w:w="6307" w:wrap="notBeside" w:vAnchor="text" w:hAnchor="text" w:xAlign="center" w:y="1"/>
              <w:shd w:val="clear" w:color="auto" w:fill="auto"/>
              <w:spacing w:line="180" w:lineRule="exact"/>
            </w:pPr>
            <w:r>
              <w:rPr>
                <w:rStyle w:val="29pt3"/>
              </w:rPr>
              <w:t>сумма</w:t>
            </w:r>
          </w:p>
        </w:tc>
        <w:tc>
          <w:tcPr>
            <w:tcW w:w="680" w:type="dxa"/>
            <w:tcBorders>
              <w:top w:val="single" w:sz="4" w:space="0" w:color="auto"/>
              <w:left w:val="single" w:sz="4" w:space="0" w:color="auto"/>
            </w:tcBorders>
            <w:shd w:val="clear" w:color="auto" w:fill="FFFFFF"/>
            <w:vAlign w:val="center"/>
          </w:tcPr>
          <w:p w14:paraId="0BE08458" w14:textId="77777777" w:rsidR="001A7EC8" w:rsidRDefault="00D23207">
            <w:pPr>
              <w:pStyle w:val="20"/>
              <w:framePr w:w="6307" w:wrap="notBeside" w:vAnchor="text" w:hAnchor="text" w:xAlign="center" w:y="1"/>
              <w:shd w:val="clear" w:color="auto" w:fill="auto"/>
              <w:spacing w:after="60" w:line="180" w:lineRule="exact"/>
            </w:pPr>
            <w:r>
              <w:rPr>
                <w:rStyle w:val="29pt3"/>
              </w:rPr>
              <w:t>моно</w:t>
            </w:r>
            <w:r>
              <w:rPr>
                <w:rStyle w:val="29pt3"/>
              </w:rPr>
              <w:softHyphen/>
            </w:r>
          </w:p>
          <w:p w14:paraId="3F41E994" w14:textId="77777777" w:rsidR="001A7EC8" w:rsidRDefault="00D23207">
            <w:pPr>
              <w:pStyle w:val="20"/>
              <w:framePr w:w="6307" w:wrap="notBeside" w:vAnchor="text" w:hAnchor="text" w:xAlign="center" w:y="1"/>
              <w:shd w:val="clear" w:color="auto" w:fill="auto"/>
              <w:spacing w:before="60" w:line="180" w:lineRule="exact"/>
            </w:pPr>
            <w:r>
              <w:rPr>
                <w:rStyle w:val="29pt3"/>
              </w:rPr>
              <w:t>сахара</w:t>
            </w:r>
          </w:p>
        </w:tc>
        <w:tc>
          <w:tcPr>
            <w:tcW w:w="677" w:type="dxa"/>
            <w:tcBorders>
              <w:top w:val="single" w:sz="4" w:space="0" w:color="auto"/>
              <w:left w:val="single" w:sz="4" w:space="0" w:color="auto"/>
            </w:tcBorders>
            <w:shd w:val="clear" w:color="auto" w:fill="FFFFFF"/>
            <w:vAlign w:val="center"/>
          </w:tcPr>
          <w:p w14:paraId="5EAAA2CA" w14:textId="77777777" w:rsidR="001A7EC8" w:rsidRDefault="00D23207">
            <w:pPr>
              <w:pStyle w:val="20"/>
              <w:framePr w:w="6307" w:wrap="notBeside" w:vAnchor="text" w:hAnchor="text" w:xAlign="center" w:y="1"/>
              <w:shd w:val="clear" w:color="auto" w:fill="auto"/>
              <w:spacing w:after="60" w:line="180" w:lineRule="exact"/>
              <w:ind w:left="180"/>
            </w:pPr>
            <w:r>
              <w:rPr>
                <w:rStyle w:val="29pt3"/>
              </w:rPr>
              <w:t>ди</w:t>
            </w:r>
            <w:r>
              <w:rPr>
                <w:rStyle w:val="29pt3"/>
              </w:rPr>
              <w:softHyphen/>
            </w:r>
          </w:p>
          <w:p w14:paraId="5333F8EC" w14:textId="77777777" w:rsidR="001A7EC8" w:rsidRDefault="00D23207">
            <w:pPr>
              <w:pStyle w:val="20"/>
              <w:framePr w:w="6307" w:wrap="notBeside" w:vAnchor="text" w:hAnchor="text" w:xAlign="center" w:y="1"/>
              <w:shd w:val="clear" w:color="auto" w:fill="auto"/>
              <w:spacing w:before="60" w:line="180" w:lineRule="exact"/>
            </w:pPr>
            <w:r>
              <w:rPr>
                <w:rStyle w:val="29pt3"/>
              </w:rPr>
              <w:t>сахара</w:t>
            </w:r>
          </w:p>
        </w:tc>
        <w:tc>
          <w:tcPr>
            <w:tcW w:w="713" w:type="dxa"/>
            <w:vMerge/>
            <w:tcBorders>
              <w:left w:val="single" w:sz="4" w:space="0" w:color="auto"/>
            </w:tcBorders>
            <w:shd w:val="clear" w:color="auto" w:fill="FFFFFF"/>
            <w:vAlign w:val="center"/>
          </w:tcPr>
          <w:p w14:paraId="0BE151E6" w14:textId="77777777" w:rsidR="001A7EC8" w:rsidRDefault="001A7EC8">
            <w:pPr>
              <w:framePr w:w="6307" w:wrap="notBeside" w:vAnchor="text" w:hAnchor="text" w:xAlign="center" w:y="1"/>
            </w:pPr>
          </w:p>
        </w:tc>
      </w:tr>
      <w:tr w:rsidR="001A7EC8" w14:paraId="598E4F93" w14:textId="77777777">
        <w:trPr>
          <w:trHeight w:hRule="exact" w:val="893"/>
          <w:jc w:val="center"/>
        </w:trPr>
        <w:tc>
          <w:tcPr>
            <w:tcW w:w="1516" w:type="dxa"/>
            <w:tcBorders>
              <w:top w:val="single" w:sz="4" w:space="0" w:color="auto"/>
            </w:tcBorders>
            <w:shd w:val="clear" w:color="auto" w:fill="FFFFFF"/>
            <w:vAlign w:val="bottom"/>
          </w:tcPr>
          <w:p w14:paraId="19AF60E8" w14:textId="77777777" w:rsidR="001A7EC8" w:rsidRDefault="00D23207">
            <w:pPr>
              <w:pStyle w:val="20"/>
              <w:framePr w:w="6307" w:wrap="notBeside" w:vAnchor="text" w:hAnchor="text" w:xAlign="center" w:y="1"/>
              <w:shd w:val="clear" w:color="auto" w:fill="auto"/>
              <w:spacing w:line="212" w:lineRule="exact"/>
            </w:pPr>
            <w:r>
              <w:rPr>
                <w:rStyle w:val="28pt3"/>
              </w:rPr>
              <w:t>Первый</w:t>
            </w:r>
          </w:p>
          <w:p w14:paraId="782557C1" w14:textId="77777777" w:rsidR="001A7EC8" w:rsidRDefault="00D23207">
            <w:pPr>
              <w:pStyle w:val="20"/>
              <w:framePr w:w="6307" w:wrap="notBeside" w:vAnchor="text" w:hAnchor="text" w:xAlign="center" w:y="1"/>
              <w:shd w:val="clear" w:color="auto" w:fill="auto"/>
              <w:spacing w:line="212" w:lineRule="exact"/>
            </w:pPr>
            <w:r>
              <w:rPr>
                <w:rStyle w:val="28pt3"/>
              </w:rPr>
              <w:t>стационар</w:t>
            </w:r>
          </w:p>
          <w:p w14:paraId="4BA47F26" w14:textId="77777777" w:rsidR="001A7EC8" w:rsidRDefault="00D23207">
            <w:pPr>
              <w:pStyle w:val="20"/>
              <w:framePr w:w="6307" w:wrap="notBeside" w:vAnchor="text" w:hAnchor="text" w:xAlign="center" w:y="1"/>
              <w:shd w:val="clear" w:color="auto" w:fill="auto"/>
              <w:spacing w:line="212" w:lineRule="exact"/>
            </w:pPr>
            <w:r>
              <w:rPr>
                <w:rStyle w:val="29pt3"/>
              </w:rPr>
              <w:t>Контроль - без удобрений</w:t>
            </w:r>
          </w:p>
        </w:tc>
        <w:tc>
          <w:tcPr>
            <w:tcW w:w="684" w:type="dxa"/>
            <w:tcBorders>
              <w:top w:val="single" w:sz="4" w:space="0" w:color="auto"/>
              <w:left w:val="single" w:sz="4" w:space="0" w:color="auto"/>
            </w:tcBorders>
            <w:shd w:val="clear" w:color="auto" w:fill="FFFFFF"/>
            <w:vAlign w:val="bottom"/>
          </w:tcPr>
          <w:p w14:paraId="00AEAE59" w14:textId="77777777" w:rsidR="001A7EC8" w:rsidRDefault="00D23207">
            <w:pPr>
              <w:pStyle w:val="20"/>
              <w:framePr w:w="6307" w:wrap="notBeside" w:vAnchor="text" w:hAnchor="text" w:xAlign="center" w:y="1"/>
              <w:shd w:val="clear" w:color="auto" w:fill="auto"/>
              <w:spacing w:line="180" w:lineRule="exact"/>
              <w:ind w:left="160"/>
            </w:pPr>
            <w:r>
              <w:rPr>
                <w:rStyle w:val="29pt3"/>
              </w:rPr>
              <w:t>31,5</w:t>
            </w:r>
          </w:p>
        </w:tc>
        <w:tc>
          <w:tcPr>
            <w:tcW w:w="680" w:type="dxa"/>
            <w:tcBorders>
              <w:top w:val="single" w:sz="4" w:space="0" w:color="auto"/>
              <w:left w:val="single" w:sz="4" w:space="0" w:color="auto"/>
            </w:tcBorders>
            <w:shd w:val="clear" w:color="auto" w:fill="FFFFFF"/>
          </w:tcPr>
          <w:p w14:paraId="48634221" w14:textId="77777777" w:rsidR="001A7EC8" w:rsidRDefault="001A7EC8">
            <w:pPr>
              <w:framePr w:w="6307" w:wrap="notBeside" w:vAnchor="text" w:hAnchor="text" w:xAlign="center" w:y="1"/>
              <w:rPr>
                <w:sz w:val="10"/>
                <w:szCs w:val="10"/>
              </w:rPr>
            </w:pPr>
          </w:p>
        </w:tc>
        <w:tc>
          <w:tcPr>
            <w:tcW w:w="680" w:type="dxa"/>
            <w:tcBorders>
              <w:top w:val="single" w:sz="4" w:space="0" w:color="auto"/>
              <w:left w:val="single" w:sz="4" w:space="0" w:color="auto"/>
            </w:tcBorders>
            <w:shd w:val="clear" w:color="auto" w:fill="FFFFFF"/>
            <w:vAlign w:val="bottom"/>
          </w:tcPr>
          <w:p w14:paraId="22ECD5DD" w14:textId="77777777" w:rsidR="001A7EC8" w:rsidRDefault="00D23207">
            <w:pPr>
              <w:pStyle w:val="20"/>
              <w:framePr w:w="6307" w:wrap="notBeside" w:vAnchor="text" w:hAnchor="text" w:xAlign="center" w:y="1"/>
              <w:shd w:val="clear" w:color="auto" w:fill="auto"/>
              <w:spacing w:line="180" w:lineRule="exact"/>
              <w:ind w:left="160"/>
            </w:pPr>
            <w:r>
              <w:rPr>
                <w:rStyle w:val="29pt3"/>
              </w:rPr>
              <w:t>15,4</w:t>
            </w:r>
          </w:p>
        </w:tc>
        <w:tc>
          <w:tcPr>
            <w:tcW w:w="677" w:type="dxa"/>
            <w:tcBorders>
              <w:top w:val="single" w:sz="4" w:space="0" w:color="auto"/>
              <w:left w:val="single" w:sz="4" w:space="0" w:color="auto"/>
            </w:tcBorders>
            <w:shd w:val="clear" w:color="auto" w:fill="FFFFFF"/>
            <w:vAlign w:val="bottom"/>
          </w:tcPr>
          <w:p w14:paraId="72D55779" w14:textId="77777777" w:rsidR="001A7EC8" w:rsidRDefault="00D23207">
            <w:pPr>
              <w:pStyle w:val="20"/>
              <w:framePr w:w="6307" w:wrap="notBeside" w:vAnchor="text" w:hAnchor="text" w:xAlign="center" w:y="1"/>
              <w:shd w:val="clear" w:color="auto" w:fill="auto"/>
              <w:spacing w:line="180" w:lineRule="exact"/>
              <w:ind w:left="180"/>
            </w:pPr>
            <w:r>
              <w:rPr>
                <w:rStyle w:val="29pt3"/>
              </w:rPr>
              <w:t>9,2</w:t>
            </w:r>
          </w:p>
        </w:tc>
        <w:tc>
          <w:tcPr>
            <w:tcW w:w="680" w:type="dxa"/>
            <w:tcBorders>
              <w:top w:val="single" w:sz="4" w:space="0" w:color="auto"/>
              <w:left w:val="single" w:sz="4" w:space="0" w:color="auto"/>
            </w:tcBorders>
            <w:shd w:val="clear" w:color="auto" w:fill="FFFFFF"/>
            <w:vAlign w:val="bottom"/>
          </w:tcPr>
          <w:p w14:paraId="7D89B523" w14:textId="77777777" w:rsidR="001A7EC8" w:rsidRDefault="00D23207">
            <w:pPr>
              <w:pStyle w:val="20"/>
              <w:framePr w:w="6307" w:wrap="notBeside" w:vAnchor="text" w:hAnchor="text" w:xAlign="center" w:y="1"/>
              <w:shd w:val="clear" w:color="auto" w:fill="auto"/>
              <w:spacing w:line="180" w:lineRule="exact"/>
              <w:ind w:left="220"/>
            </w:pPr>
            <w:r>
              <w:rPr>
                <w:rStyle w:val="29pt3"/>
              </w:rPr>
              <w:t>0,5</w:t>
            </w:r>
          </w:p>
        </w:tc>
        <w:tc>
          <w:tcPr>
            <w:tcW w:w="677" w:type="dxa"/>
            <w:tcBorders>
              <w:top w:val="single" w:sz="4" w:space="0" w:color="auto"/>
              <w:left w:val="single" w:sz="4" w:space="0" w:color="auto"/>
            </w:tcBorders>
            <w:shd w:val="clear" w:color="auto" w:fill="FFFFFF"/>
            <w:vAlign w:val="bottom"/>
          </w:tcPr>
          <w:p w14:paraId="26F70D68" w14:textId="77777777" w:rsidR="001A7EC8" w:rsidRDefault="00D23207">
            <w:pPr>
              <w:pStyle w:val="20"/>
              <w:framePr w:w="6307" w:wrap="notBeside" w:vAnchor="text" w:hAnchor="text" w:xAlign="center" w:y="1"/>
              <w:shd w:val="clear" w:color="auto" w:fill="auto"/>
              <w:spacing w:line="180" w:lineRule="exact"/>
              <w:ind w:left="180"/>
            </w:pPr>
            <w:r>
              <w:rPr>
                <w:rStyle w:val="29pt3"/>
              </w:rPr>
              <w:t>8,7</w:t>
            </w:r>
          </w:p>
        </w:tc>
        <w:tc>
          <w:tcPr>
            <w:tcW w:w="713" w:type="dxa"/>
            <w:tcBorders>
              <w:top w:val="single" w:sz="4" w:space="0" w:color="auto"/>
              <w:left w:val="single" w:sz="4" w:space="0" w:color="auto"/>
            </w:tcBorders>
            <w:shd w:val="clear" w:color="auto" w:fill="FFFFFF"/>
            <w:vAlign w:val="bottom"/>
          </w:tcPr>
          <w:p w14:paraId="6ECA14D6" w14:textId="77777777" w:rsidR="001A7EC8" w:rsidRDefault="00D23207">
            <w:pPr>
              <w:pStyle w:val="20"/>
              <w:framePr w:w="6307" w:wrap="notBeside" w:vAnchor="text" w:hAnchor="text" w:xAlign="center" w:y="1"/>
              <w:shd w:val="clear" w:color="auto" w:fill="auto"/>
              <w:spacing w:line="180" w:lineRule="exact"/>
              <w:ind w:left="160"/>
            </w:pPr>
            <w:r>
              <w:rPr>
                <w:rStyle w:val="29pt3"/>
              </w:rPr>
              <w:t>278</w:t>
            </w:r>
          </w:p>
        </w:tc>
      </w:tr>
      <w:tr w:rsidR="001A7EC8" w14:paraId="05B125F0" w14:textId="77777777">
        <w:trPr>
          <w:trHeight w:hRule="exact" w:val="209"/>
          <w:jc w:val="center"/>
        </w:trPr>
        <w:tc>
          <w:tcPr>
            <w:tcW w:w="1516" w:type="dxa"/>
            <w:shd w:val="clear" w:color="auto" w:fill="FFFFFF"/>
            <w:vAlign w:val="bottom"/>
          </w:tcPr>
          <w:p w14:paraId="438FA1BB" w14:textId="77777777" w:rsidR="001A7EC8" w:rsidRDefault="00D23207">
            <w:pPr>
              <w:pStyle w:val="20"/>
              <w:framePr w:w="6307" w:wrap="notBeside" w:vAnchor="text" w:hAnchor="text" w:xAlign="center" w:y="1"/>
              <w:shd w:val="clear" w:color="auto" w:fill="auto"/>
              <w:spacing w:line="100" w:lineRule="exact"/>
            </w:pPr>
            <w:r>
              <w:rPr>
                <w:rStyle w:val="25pt5"/>
              </w:rPr>
              <w:t>^120^60^210</w:t>
            </w:r>
          </w:p>
        </w:tc>
        <w:tc>
          <w:tcPr>
            <w:tcW w:w="684" w:type="dxa"/>
            <w:tcBorders>
              <w:left w:val="single" w:sz="4" w:space="0" w:color="auto"/>
            </w:tcBorders>
            <w:shd w:val="clear" w:color="auto" w:fill="FFFFFF"/>
            <w:vAlign w:val="bottom"/>
          </w:tcPr>
          <w:p w14:paraId="783C48EA" w14:textId="77777777" w:rsidR="001A7EC8" w:rsidRDefault="00D23207">
            <w:pPr>
              <w:pStyle w:val="20"/>
              <w:framePr w:w="6307" w:wrap="notBeside" w:vAnchor="text" w:hAnchor="text" w:xAlign="center" w:y="1"/>
              <w:shd w:val="clear" w:color="auto" w:fill="auto"/>
              <w:spacing w:line="180" w:lineRule="exact"/>
              <w:ind w:left="160"/>
            </w:pPr>
            <w:r>
              <w:rPr>
                <w:rStyle w:val="29pt3"/>
              </w:rPr>
              <w:t>40,5</w:t>
            </w:r>
          </w:p>
        </w:tc>
        <w:tc>
          <w:tcPr>
            <w:tcW w:w="680" w:type="dxa"/>
            <w:tcBorders>
              <w:left w:val="single" w:sz="4" w:space="0" w:color="auto"/>
            </w:tcBorders>
            <w:shd w:val="clear" w:color="auto" w:fill="FFFFFF"/>
            <w:vAlign w:val="bottom"/>
          </w:tcPr>
          <w:p w14:paraId="3BC62BE0" w14:textId="77777777" w:rsidR="001A7EC8" w:rsidRDefault="00D23207">
            <w:pPr>
              <w:pStyle w:val="20"/>
              <w:framePr w:w="6307" w:wrap="notBeside" w:vAnchor="text" w:hAnchor="text" w:xAlign="center" w:y="1"/>
              <w:shd w:val="clear" w:color="auto" w:fill="auto"/>
              <w:spacing w:line="180" w:lineRule="exact"/>
              <w:jc w:val="both"/>
            </w:pPr>
            <w:r>
              <w:rPr>
                <w:rStyle w:val="29pt3"/>
              </w:rPr>
              <w:t>128,4</w:t>
            </w:r>
          </w:p>
        </w:tc>
        <w:tc>
          <w:tcPr>
            <w:tcW w:w="680" w:type="dxa"/>
            <w:tcBorders>
              <w:left w:val="single" w:sz="4" w:space="0" w:color="auto"/>
            </w:tcBorders>
            <w:shd w:val="clear" w:color="auto" w:fill="FFFFFF"/>
            <w:vAlign w:val="bottom"/>
          </w:tcPr>
          <w:p w14:paraId="3C8DF562" w14:textId="77777777" w:rsidR="001A7EC8" w:rsidRDefault="00D23207">
            <w:pPr>
              <w:pStyle w:val="20"/>
              <w:framePr w:w="6307" w:wrap="notBeside" w:vAnchor="text" w:hAnchor="text" w:xAlign="center" w:y="1"/>
              <w:shd w:val="clear" w:color="auto" w:fill="auto"/>
              <w:spacing w:line="180" w:lineRule="exact"/>
              <w:ind w:left="160"/>
            </w:pPr>
            <w:r>
              <w:rPr>
                <w:rStyle w:val="29pt3"/>
              </w:rPr>
              <w:t>17,4</w:t>
            </w:r>
          </w:p>
        </w:tc>
        <w:tc>
          <w:tcPr>
            <w:tcW w:w="677" w:type="dxa"/>
            <w:tcBorders>
              <w:left w:val="single" w:sz="4" w:space="0" w:color="auto"/>
            </w:tcBorders>
            <w:shd w:val="clear" w:color="auto" w:fill="FFFFFF"/>
            <w:vAlign w:val="bottom"/>
          </w:tcPr>
          <w:p w14:paraId="2D0B959B" w14:textId="77777777" w:rsidR="001A7EC8" w:rsidRDefault="00D23207">
            <w:pPr>
              <w:pStyle w:val="20"/>
              <w:framePr w:w="6307" w:wrap="notBeside" w:vAnchor="text" w:hAnchor="text" w:xAlign="center" w:y="1"/>
              <w:shd w:val="clear" w:color="auto" w:fill="auto"/>
              <w:spacing w:line="180" w:lineRule="exact"/>
              <w:ind w:left="180"/>
            </w:pPr>
            <w:r>
              <w:rPr>
                <w:rStyle w:val="29pt3"/>
              </w:rPr>
              <w:t>10,4</w:t>
            </w:r>
          </w:p>
        </w:tc>
        <w:tc>
          <w:tcPr>
            <w:tcW w:w="680" w:type="dxa"/>
            <w:tcBorders>
              <w:left w:val="single" w:sz="4" w:space="0" w:color="auto"/>
            </w:tcBorders>
            <w:shd w:val="clear" w:color="auto" w:fill="FFFFFF"/>
            <w:vAlign w:val="bottom"/>
          </w:tcPr>
          <w:p w14:paraId="30772F74" w14:textId="77777777" w:rsidR="001A7EC8" w:rsidRDefault="00D23207">
            <w:pPr>
              <w:pStyle w:val="20"/>
              <w:framePr w:w="6307" w:wrap="notBeside" w:vAnchor="text" w:hAnchor="text" w:xAlign="center" w:y="1"/>
              <w:shd w:val="clear" w:color="auto" w:fill="auto"/>
              <w:spacing w:line="180" w:lineRule="exact"/>
              <w:ind w:left="220"/>
            </w:pPr>
            <w:r>
              <w:rPr>
                <w:rStyle w:val="29pt3"/>
              </w:rPr>
              <w:t>0,4</w:t>
            </w:r>
          </w:p>
        </w:tc>
        <w:tc>
          <w:tcPr>
            <w:tcW w:w="677" w:type="dxa"/>
            <w:tcBorders>
              <w:left w:val="single" w:sz="4" w:space="0" w:color="auto"/>
            </w:tcBorders>
            <w:shd w:val="clear" w:color="auto" w:fill="FFFFFF"/>
            <w:vAlign w:val="bottom"/>
          </w:tcPr>
          <w:p w14:paraId="67644E4E" w14:textId="77777777" w:rsidR="001A7EC8" w:rsidRDefault="00D23207">
            <w:pPr>
              <w:pStyle w:val="20"/>
              <w:framePr w:w="6307" w:wrap="notBeside" w:vAnchor="text" w:hAnchor="text" w:xAlign="center" w:y="1"/>
              <w:shd w:val="clear" w:color="auto" w:fill="auto"/>
              <w:spacing w:line="180" w:lineRule="exact"/>
              <w:ind w:left="180"/>
            </w:pPr>
            <w:r>
              <w:rPr>
                <w:rStyle w:val="29pt3"/>
              </w:rPr>
              <w:t>10,0</w:t>
            </w:r>
          </w:p>
        </w:tc>
        <w:tc>
          <w:tcPr>
            <w:tcW w:w="713" w:type="dxa"/>
            <w:tcBorders>
              <w:left w:val="single" w:sz="4" w:space="0" w:color="auto"/>
            </w:tcBorders>
            <w:shd w:val="clear" w:color="auto" w:fill="FFFFFF"/>
            <w:vAlign w:val="bottom"/>
          </w:tcPr>
          <w:p w14:paraId="0E1CE606" w14:textId="77777777" w:rsidR="001A7EC8" w:rsidRDefault="00D23207">
            <w:pPr>
              <w:pStyle w:val="20"/>
              <w:framePr w:w="6307" w:wrap="notBeside" w:vAnchor="text" w:hAnchor="text" w:xAlign="center" w:y="1"/>
              <w:shd w:val="clear" w:color="auto" w:fill="auto"/>
              <w:spacing w:line="180" w:lineRule="exact"/>
              <w:ind w:left="160"/>
            </w:pPr>
            <w:r>
              <w:rPr>
                <w:rStyle w:val="29pt3"/>
              </w:rPr>
              <w:t>1801</w:t>
            </w:r>
          </w:p>
        </w:tc>
      </w:tr>
      <w:tr w:rsidR="001A7EC8" w14:paraId="4018E349" w14:textId="77777777">
        <w:trPr>
          <w:trHeight w:hRule="exact" w:val="432"/>
          <w:jc w:val="center"/>
        </w:trPr>
        <w:tc>
          <w:tcPr>
            <w:tcW w:w="1516" w:type="dxa"/>
            <w:shd w:val="clear" w:color="auto" w:fill="FFFFFF"/>
            <w:vAlign w:val="bottom"/>
          </w:tcPr>
          <w:p w14:paraId="78090CAD" w14:textId="77777777" w:rsidR="001A7EC8" w:rsidRDefault="00D23207">
            <w:pPr>
              <w:pStyle w:val="20"/>
              <w:framePr w:w="6307" w:wrap="notBeside" w:vAnchor="text" w:hAnchor="text" w:xAlign="center" w:y="1"/>
              <w:shd w:val="clear" w:color="auto" w:fill="auto"/>
              <w:spacing w:line="216" w:lineRule="exact"/>
            </w:pPr>
            <w:r>
              <w:rPr>
                <w:rStyle w:val="29pt3"/>
                <w:lang w:val="en-US" w:eastAsia="en-US" w:bidi="en-US"/>
              </w:rPr>
              <w:t xml:space="preserve">NPK*&gt; </w:t>
            </w:r>
            <w:r>
              <w:rPr>
                <w:rStyle w:val="29pt3"/>
              </w:rPr>
              <w:t>+ солома 5 т/га</w:t>
            </w:r>
          </w:p>
        </w:tc>
        <w:tc>
          <w:tcPr>
            <w:tcW w:w="684" w:type="dxa"/>
            <w:tcBorders>
              <w:left w:val="single" w:sz="4" w:space="0" w:color="auto"/>
            </w:tcBorders>
            <w:shd w:val="clear" w:color="auto" w:fill="FFFFFF"/>
            <w:vAlign w:val="bottom"/>
          </w:tcPr>
          <w:p w14:paraId="0E38344C" w14:textId="77777777" w:rsidR="001A7EC8" w:rsidRDefault="00D23207">
            <w:pPr>
              <w:pStyle w:val="20"/>
              <w:framePr w:w="6307" w:wrap="notBeside" w:vAnchor="text" w:hAnchor="text" w:xAlign="center" w:y="1"/>
              <w:shd w:val="clear" w:color="auto" w:fill="auto"/>
              <w:spacing w:line="180" w:lineRule="exact"/>
              <w:ind w:left="160"/>
            </w:pPr>
            <w:r>
              <w:rPr>
                <w:rStyle w:val="29pt3"/>
              </w:rPr>
              <w:t>41,6</w:t>
            </w:r>
          </w:p>
        </w:tc>
        <w:tc>
          <w:tcPr>
            <w:tcW w:w="680" w:type="dxa"/>
            <w:tcBorders>
              <w:left w:val="single" w:sz="4" w:space="0" w:color="auto"/>
            </w:tcBorders>
            <w:shd w:val="clear" w:color="auto" w:fill="FFFFFF"/>
            <w:vAlign w:val="bottom"/>
          </w:tcPr>
          <w:p w14:paraId="1D3B0D5F" w14:textId="77777777" w:rsidR="001A7EC8" w:rsidRDefault="00D23207">
            <w:pPr>
              <w:pStyle w:val="20"/>
              <w:framePr w:w="6307" w:wrap="notBeside" w:vAnchor="text" w:hAnchor="text" w:xAlign="center" w:y="1"/>
              <w:shd w:val="clear" w:color="auto" w:fill="auto"/>
              <w:spacing w:line="180" w:lineRule="exact"/>
              <w:jc w:val="both"/>
            </w:pPr>
            <w:r>
              <w:rPr>
                <w:rStyle w:val="29pt3"/>
              </w:rPr>
              <w:t>132,1</w:t>
            </w:r>
          </w:p>
        </w:tc>
        <w:tc>
          <w:tcPr>
            <w:tcW w:w="680" w:type="dxa"/>
            <w:tcBorders>
              <w:left w:val="single" w:sz="4" w:space="0" w:color="auto"/>
            </w:tcBorders>
            <w:shd w:val="clear" w:color="auto" w:fill="FFFFFF"/>
            <w:vAlign w:val="bottom"/>
          </w:tcPr>
          <w:p w14:paraId="7D7CAD1B" w14:textId="77777777" w:rsidR="001A7EC8" w:rsidRDefault="00D23207">
            <w:pPr>
              <w:pStyle w:val="20"/>
              <w:framePr w:w="6307" w:wrap="notBeside" w:vAnchor="text" w:hAnchor="text" w:xAlign="center" w:y="1"/>
              <w:shd w:val="clear" w:color="auto" w:fill="auto"/>
              <w:spacing w:line="180" w:lineRule="exact"/>
              <w:ind w:left="160"/>
            </w:pPr>
            <w:r>
              <w:rPr>
                <w:rStyle w:val="29pt3"/>
              </w:rPr>
              <w:t>15,7</w:t>
            </w:r>
          </w:p>
        </w:tc>
        <w:tc>
          <w:tcPr>
            <w:tcW w:w="677" w:type="dxa"/>
            <w:tcBorders>
              <w:left w:val="single" w:sz="4" w:space="0" w:color="auto"/>
            </w:tcBorders>
            <w:shd w:val="clear" w:color="auto" w:fill="FFFFFF"/>
            <w:vAlign w:val="bottom"/>
          </w:tcPr>
          <w:p w14:paraId="3309DC78" w14:textId="77777777" w:rsidR="001A7EC8" w:rsidRDefault="00D23207">
            <w:pPr>
              <w:pStyle w:val="20"/>
              <w:framePr w:w="6307" w:wrap="notBeside" w:vAnchor="text" w:hAnchor="text" w:xAlign="center" w:y="1"/>
              <w:shd w:val="clear" w:color="auto" w:fill="auto"/>
              <w:spacing w:line="180" w:lineRule="exact"/>
              <w:ind w:left="180"/>
            </w:pPr>
            <w:r>
              <w:rPr>
                <w:rStyle w:val="29pt3"/>
              </w:rPr>
              <w:t>9,8</w:t>
            </w:r>
          </w:p>
        </w:tc>
        <w:tc>
          <w:tcPr>
            <w:tcW w:w="680" w:type="dxa"/>
            <w:tcBorders>
              <w:left w:val="single" w:sz="4" w:space="0" w:color="auto"/>
            </w:tcBorders>
            <w:shd w:val="clear" w:color="auto" w:fill="FFFFFF"/>
            <w:vAlign w:val="bottom"/>
          </w:tcPr>
          <w:p w14:paraId="1C5BC495" w14:textId="77777777" w:rsidR="001A7EC8" w:rsidRDefault="00D23207">
            <w:pPr>
              <w:pStyle w:val="20"/>
              <w:framePr w:w="6307" w:wrap="notBeside" w:vAnchor="text" w:hAnchor="text" w:xAlign="center" w:y="1"/>
              <w:shd w:val="clear" w:color="auto" w:fill="auto"/>
              <w:spacing w:line="180" w:lineRule="exact"/>
              <w:ind w:left="220"/>
            </w:pPr>
            <w:r>
              <w:rPr>
                <w:rStyle w:val="29pt3"/>
              </w:rPr>
              <w:t>0,4</w:t>
            </w:r>
          </w:p>
        </w:tc>
        <w:tc>
          <w:tcPr>
            <w:tcW w:w="677" w:type="dxa"/>
            <w:tcBorders>
              <w:left w:val="single" w:sz="4" w:space="0" w:color="auto"/>
            </w:tcBorders>
            <w:shd w:val="clear" w:color="auto" w:fill="FFFFFF"/>
            <w:vAlign w:val="bottom"/>
          </w:tcPr>
          <w:p w14:paraId="07914B91" w14:textId="77777777" w:rsidR="001A7EC8" w:rsidRDefault="00D23207">
            <w:pPr>
              <w:pStyle w:val="20"/>
              <w:framePr w:w="6307" w:wrap="notBeside" w:vAnchor="text" w:hAnchor="text" w:xAlign="center" w:y="1"/>
              <w:shd w:val="clear" w:color="auto" w:fill="auto"/>
              <w:spacing w:line="180" w:lineRule="exact"/>
              <w:ind w:left="180"/>
            </w:pPr>
            <w:r>
              <w:rPr>
                <w:rStyle w:val="29pt3"/>
              </w:rPr>
              <w:t>9,4</w:t>
            </w:r>
          </w:p>
        </w:tc>
        <w:tc>
          <w:tcPr>
            <w:tcW w:w="713" w:type="dxa"/>
            <w:tcBorders>
              <w:left w:val="single" w:sz="4" w:space="0" w:color="auto"/>
            </w:tcBorders>
            <w:shd w:val="clear" w:color="auto" w:fill="FFFFFF"/>
            <w:vAlign w:val="bottom"/>
          </w:tcPr>
          <w:p w14:paraId="6C0CBF6F" w14:textId="77777777" w:rsidR="001A7EC8" w:rsidRDefault="00D23207">
            <w:pPr>
              <w:pStyle w:val="20"/>
              <w:framePr w:w="6307" w:wrap="notBeside" w:vAnchor="text" w:hAnchor="text" w:xAlign="center" w:y="1"/>
              <w:shd w:val="clear" w:color="auto" w:fill="auto"/>
              <w:spacing w:line="180" w:lineRule="exact"/>
              <w:ind w:left="160"/>
            </w:pPr>
            <w:r>
              <w:rPr>
                <w:rStyle w:val="29pt3"/>
              </w:rPr>
              <w:t>1748</w:t>
            </w:r>
          </w:p>
        </w:tc>
      </w:tr>
      <w:tr w:rsidR="001A7EC8" w14:paraId="03F409C3" w14:textId="77777777">
        <w:trPr>
          <w:trHeight w:hRule="exact" w:val="432"/>
          <w:jc w:val="center"/>
        </w:trPr>
        <w:tc>
          <w:tcPr>
            <w:tcW w:w="1516" w:type="dxa"/>
            <w:shd w:val="clear" w:color="auto" w:fill="FFFFFF"/>
            <w:vAlign w:val="bottom"/>
          </w:tcPr>
          <w:p w14:paraId="15D438F8" w14:textId="77777777" w:rsidR="001A7EC8" w:rsidRDefault="00D23207">
            <w:pPr>
              <w:pStyle w:val="20"/>
              <w:framePr w:w="6307" w:wrap="notBeside" w:vAnchor="text" w:hAnchor="text" w:xAlign="center" w:y="1"/>
              <w:shd w:val="clear" w:color="auto" w:fill="auto"/>
              <w:spacing w:after="60" w:line="180" w:lineRule="exact"/>
            </w:pPr>
            <w:r>
              <w:rPr>
                <w:rStyle w:val="29pt3"/>
                <w:lang w:val="en-US" w:eastAsia="en-US" w:bidi="en-US"/>
              </w:rPr>
              <w:t xml:space="preserve">NPK </w:t>
            </w:r>
            <w:r>
              <w:rPr>
                <w:rStyle w:val="29pt3"/>
              </w:rPr>
              <w:t>+</w:t>
            </w:r>
          </w:p>
          <w:p w14:paraId="099A4695" w14:textId="77777777" w:rsidR="001A7EC8" w:rsidRDefault="00D23207">
            <w:pPr>
              <w:pStyle w:val="20"/>
              <w:framePr w:w="6307" w:wrap="notBeside" w:vAnchor="text" w:hAnchor="text" w:xAlign="center" w:y="1"/>
              <w:shd w:val="clear" w:color="auto" w:fill="auto"/>
              <w:spacing w:before="60" w:line="180" w:lineRule="exact"/>
            </w:pPr>
            <w:r>
              <w:rPr>
                <w:rStyle w:val="29pt3"/>
              </w:rPr>
              <w:t>опилки 3 т/га</w:t>
            </w:r>
          </w:p>
        </w:tc>
        <w:tc>
          <w:tcPr>
            <w:tcW w:w="684" w:type="dxa"/>
            <w:tcBorders>
              <w:left w:val="single" w:sz="4" w:space="0" w:color="auto"/>
            </w:tcBorders>
            <w:shd w:val="clear" w:color="auto" w:fill="FFFFFF"/>
            <w:vAlign w:val="bottom"/>
          </w:tcPr>
          <w:p w14:paraId="7E92765A" w14:textId="77777777" w:rsidR="001A7EC8" w:rsidRDefault="00D23207">
            <w:pPr>
              <w:pStyle w:val="20"/>
              <w:framePr w:w="6307" w:wrap="notBeside" w:vAnchor="text" w:hAnchor="text" w:xAlign="center" w:y="1"/>
              <w:shd w:val="clear" w:color="auto" w:fill="auto"/>
              <w:spacing w:line="180" w:lineRule="exact"/>
              <w:ind w:left="160"/>
            </w:pPr>
            <w:r>
              <w:rPr>
                <w:rStyle w:val="29pt3"/>
              </w:rPr>
              <w:t>40,8</w:t>
            </w:r>
          </w:p>
        </w:tc>
        <w:tc>
          <w:tcPr>
            <w:tcW w:w="680" w:type="dxa"/>
            <w:tcBorders>
              <w:left w:val="single" w:sz="4" w:space="0" w:color="auto"/>
            </w:tcBorders>
            <w:shd w:val="clear" w:color="auto" w:fill="FFFFFF"/>
            <w:vAlign w:val="bottom"/>
          </w:tcPr>
          <w:p w14:paraId="53D34BB0" w14:textId="77777777" w:rsidR="001A7EC8" w:rsidRDefault="00D23207">
            <w:pPr>
              <w:pStyle w:val="20"/>
              <w:framePr w:w="6307" w:wrap="notBeside" w:vAnchor="text" w:hAnchor="text" w:xAlign="center" w:y="1"/>
              <w:shd w:val="clear" w:color="auto" w:fill="auto"/>
              <w:spacing w:line="180" w:lineRule="exact"/>
              <w:jc w:val="both"/>
            </w:pPr>
            <w:r>
              <w:rPr>
                <w:rStyle w:val="29pt3"/>
              </w:rPr>
              <w:t>129,4</w:t>
            </w:r>
          </w:p>
        </w:tc>
        <w:tc>
          <w:tcPr>
            <w:tcW w:w="680" w:type="dxa"/>
            <w:tcBorders>
              <w:left w:val="single" w:sz="4" w:space="0" w:color="auto"/>
            </w:tcBorders>
            <w:shd w:val="clear" w:color="auto" w:fill="FFFFFF"/>
            <w:vAlign w:val="bottom"/>
          </w:tcPr>
          <w:p w14:paraId="6C0B757A" w14:textId="77777777" w:rsidR="001A7EC8" w:rsidRDefault="00D23207">
            <w:pPr>
              <w:pStyle w:val="20"/>
              <w:framePr w:w="6307" w:wrap="notBeside" w:vAnchor="text" w:hAnchor="text" w:xAlign="center" w:y="1"/>
              <w:shd w:val="clear" w:color="auto" w:fill="auto"/>
              <w:spacing w:line="180" w:lineRule="exact"/>
              <w:ind w:left="160"/>
            </w:pPr>
            <w:r>
              <w:rPr>
                <w:rStyle w:val="29pt3"/>
              </w:rPr>
              <w:t>18,5</w:t>
            </w:r>
          </w:p>
        </w:tc>
        <w:tc>
          <w:tcPr>
            <w:tcW w:w="677" w:type="dxa"/>
            <w:tcBorders>
              <w:left w:val="single" w:sz="4" w:space="0" w:color="auto"/>
            </w:tcBorders>
            <w:shd w:val="clear" w:color="auto" w:fill="FFFFFF"/>
            <w:vAlign w:val="bottom"/>
          </w:tcPr>
          <w:p w14:paraId="0EA6C1A9" w14:textId="77777777" w:rsidR="001A7EC8" w:rsidRDefault="00D23207">
            <w:pPr>
              <w:pStyle w:val="20"/>
              <w:framePr w:w="6307" w:wrap="notBeside" w:vAnchor="text" w:hAnchor="text" w:xAlign="center" w:y="1"/>
              <w:shd w:val="clear" w:color="auto" w:fill="auto"/>
              <w:spacing w:line="180" w:lineRule="exact"/>
              <w:ind w:left="180"/>
            </w:pPr>
            <w:r>
              <w:rPr>
                <w:rStyle w:val="29pt3"/>
              </w:rPr>
              <w:t>10,2</w:t>
            </w:r>
          </w:p>
        </w:tc>
        <w:tc>
          <w:tcPr>
            <w:tcW w:w="680" w:type="dxa"/>
            <w:tcBorders>
              <w:left w:val="single" w:sz="4" w:space="0" w:color="auto"/>
            </w:tcBorders>
            <w:shd w:val="clear" w:color="auto" w:fill="FFFFFF"/>
            <w:vAlign w:val="bottom"/>
          </w:tcPr>
          <w:p w14:paraId="2E601915" w14:textId="77777777" w:rsidR="001A7EC8" w:rsidRDefault="00D23207">
            <w:pPr>
              <w:pStyle w:val="20"/>
              <w:framePr w:w="6307" w:wrap="notBeside" w:vAnchor="text" w:hAnchor="text" w:xAlign="center" w:y="1"/>
              <w:shd w:val="clear" w:color="auto" w:fill="auto"/>
              <w:spacing w:line="180" w:lineRule="exact"/>
              <w:ind w:left="220"/>
            </w:pPr>
            <w:r>
              <w:rPr>
                <w:rStyle w:val="29pt3"/>
              </w:rPr>
              <w:t>0,3</w:t>
            </w:r>
          </w:p>
        </w:tc>
        <w:tc>
          <w:tcPr>
            <w:tcW w:w="677" w:type="dxa"/>
            <w:tcBorders>
              <w:left w:val="single" w:sz="4" w:space="0" w:color="auto"/>
            </w:tcBorders>
            <w:shd w:val="clear" w:color="auto" w:fill="FFFFFF"/>
            <w:vAlign w:val="bottom"/>
          </w:tcPr>
          <w:p w14:paraId="37AF064F" w14:textId="77777777" w:rsidR="001A7EC8" w:rsidRDefault="00D23207">
            <w:pPr>
              <w:pStyle w:val="20"/>
              <w:framePr w:w="6307" w:wrap="notBeside" w:vAnchor="text" w:hAnchor="text" w:xAlign="center" w:y="1"/>
              <w:shd w:val="clear" w:color="auto" w:fill="auto"/>
              <w:spacing w:line="180" w:lineRule="exact"/>
              <w:ind w:left="180"/>
            </w:pPr>
            <w:r>
              <w:rPr>
                <w:rStyle w:val="29pt3"/>
              </w:rPr>
              <w:t>9,9</w:t>
            </w:r>
          </w:p>
        </w:tc>
        <w:tc>
          <w:tcPr>
            <w:tcW w:w="713" w:type="dxa"/>
            <w:tcBorders>
              <w:left w:val="single" w:sz="4" w:space="0" w:color="auto"/>
            </w:tcBorders>
            <w:shd w:val="clear" w:color="auto" w:fill="FFFFFF"/>
            <w:vAlign w:val="bottom"/>
          </w:tcPr>
          <w:p w14:paraId="5091C9B5" w14:textId="77777777" w:rsidR="001A7EC8" w:rsidRDefault="00D23207">
            <w:pPr>
              <w:pStyle w:val="20"/>
              <w:framePr w:w="6307" w:wrap="notBeside" w:vAnchor="text" w:hAnchor="text" w:xAlign="center" w:y="1"/>
              <w:shd w:val="clear" w:color="auto" w:fill="auto"/>
              <w:spacing w:line="180" w:lineRule="exact"/>
              <w:ind w:left="160"/>
            </w:pPr>
            <w:r>
              <w:rPr>
                <w:rStyle w:val="29pt3"/>
              </w:rPr>
              <w:t>1399</w:t>
            </w:r>
          </w:p>
        </w:tc>
      </w:tr>
      <w:tr w:rsidR="001A7EC8" w14:paraId="716EBB82" w14:textId="77777777">
        <w:trPr>
          <w:trHeight w:hRule="exact" w:val="209"/>
          <w:jc w:val="center"/>
        </w:trPr>
        <w:tc>
          <w:tcPr>
            <w:tcW w:w="1516" w:type="dxa"/>
            <w:shd w:val="clear" w:color="auto" w:fill="FFFFFF"/>
            <w:vAlign w:val="bottom"/>
          </w:tcPr>
          <w:p w14:paraId="44272B9F" w14:textId="77777777" w:rsidR="001A7EC8" w:rsidRDefault="00D23207">
            <w:pPr>
              <w:pStyle w:val="20"/>
              <w:framePr w:w="6307" w:wrap="notBeside" w:vAnchor="text" w:hAnchor="text" w:xAlign="center" w:y="1"/>
              <w:shd w:val="clear" w:color="auto" w:fill="auto"/>
              <w:spacing w:line="180" w:lineRule="exact"/>
            </w:pPr>
            <w:r>
              <w:rPr>
                <w:rStyle w:val="29pt3"/>
              </w:rPr>
              <w:t>Навоз - 42 т/га</w:t>
            </w:r>
          </w:p>
        </w:tc>
        <w:tc>
          <w:tcPr>
            <w:tcW w:w="684" w:type="dxa"/>
            <w:tcBorders>
              <w:left w:val="single" w:sz="4" w:space="0" w:color="auto"/>
            </w:tcBorders>
            <w:shd w:val="clear" w:color="auto" w:fill="FFFFFF"/>
            <w:vAlign w:val="bottom"/>
          </w:tcPr>
          <w:p w14:paraId="2DC14BEE" w14:textId="77777777" w:rsidR="001A7EC8" w:rsidRDefault="00D23207">
            <w:pPr>
              <w:pStyle w:val="20"/>
              <w:framePr w:w="6307" w:wrap="notBeside" w:vAnchor="text" w:hAnchor="text" w:xAlign="center" w:y="1"/>
              <w:shd w:val="clear" w:color="auto" w:fill="auto"/>
              <w:spacing w:line="180" w:lineRule="exact"/>
              <w:ind w:left="160"/>
            </w:pPr>
            <w:r>
              <w:rPr>
                <w:rStyle w:val="29pt3"/>
              </w:rPr>
              <w:t>36,0</w:t>
            </w:r>
          </w:p>
        </w:tc>
        <w:tc>
          <w:tcPr>
            <w:tcW w:w="680" w:type="dxa"/>
            <w:tcBorders>
              <w:left w:val="single" w:sz="4" w:space="0" w:color="auto"/>
            </w:tcBorders>
            <w:shd w:val="clear" w:color="auto" w:fill="FFFFFF"/>
            <w:vAlign w:val="bottom"/>
          </w:tcPr>
          <w:p w14:paraId="6B8AA2C7" w14:textId="77777777" w:rsidR="001A7EC8" w:rsidRDefault="00D23207">
            <w:pPr>
              <w:pStyle w:val="20"/>
              <w:framePr w:w="6307" w:wrap="notBeside" w:vAnchor="text" w:hAnchor="text" w:xAlign="center" w:y="1"/>
              <w:shd w:val="clear" w:color="auto" w:fill="auto"/>
              <w:spacing w:line="180" w:lineRule="exact"/>
              <w:jc w:val="both"/>
            </w:pPr>
            <w:r>
              <w:rPr>
                <w:rStyle w:val="29pt3"/>
              </w:rPr>
              <w:t>114,3</w:t>
            </w:r>
          </w:p>
        </w:tc>
        <w:tc>
          <w:tcPr>
            <w:tcW w:w="680" w:type="dxa"/>
            <w:tcBorders>
              <w:left w:val="single" w:sz="4" w:space="0" w:color="auto"/>
            </w:tcBorders>
            <w:shd w:val="clear" w:color="auto" w:fill="FFFFFF"/>
            <w:vAlign w:val="bottom"/>
          </w:tcPr>
          <w:p w14:paraId="4093AAC6" w14:textId="77777777" w:rsidR="001A7EC8" w:rsidRDefault="00D23207">
            <w:pPr>
              <w:pStyle w:val="20"/>
              <w:framePr w:w="6307" w:wrap="notBeside" w:vAnchor="text" w:hAnchor="text" w:xAlign="center" w:y="1"/>
              <w:shd w:val="clear" w:color="auto" w:fill="auto"/>
              <w:spacing w:line="180" w:lineRule="exact"/>
              <w:ind w:left="160"/>
            </w:pPr>
            <w:r>
              <w:rPr>
                <w:rStyle w:val="29pt3"/>
              </w:rPr>
              <w:t>17,6</w:t>
            </w:r>
          </w:p>
        </w:tc>
        <w:tc>
          <w:tcPr>
            <w:tcW w:w="677" w:type="dxa"/>
            <w:tcBorders>
              <w:left w:val="single" w:sz="4" w:space="0" w:color="auto"/>
            </w:tcBorders>
            <w:shd w:val="clear" w:color="auto" w:fill="FFFFFF"/>
            <w:vAlign w:val="bottom"/>
          </w:tcPr>
          <w:p w14:paraId="7C0B38C8" w14:textId="77777777" w:rsidR="001A7EC8" w:rsidRDefault="00D23207">
            <w:pPr>
              <w:pStyle w:val="20"/>
              <w:framePr w:w="6307" w:wrap="notBeside" w:vAnchor="text" w:hAnchor="text" w:xAlign="center" w:y="1"/>
              <w:shd w:val="clear" w:color="auto" w:fill="auto"/>
              <w:spacing w:line="180" w:lineRule="exact"/>
              <w:ind w:left="180"/>
            </w:pPr>
            <w:r>
              <w:rPr>
                <w:rStyle w:val="29pt3"/>
              </w:rPr>
              <w:t>10,7</w:t>
            </w:r>
          </w:p>
        </w:tc>
        <w:tc>
          <w:tcPr>
            <w:tcW w:w="680" w:type="dxa"/>
            <w:tcBorders>
              <w:left w:val="single" w:sz="4" w:space="0" w:color="auto"/>
            </w:tcBorders>
            <w:shd w:val="clear" w:color="auto" w:fill="FFFFFF"/>
            <w:vAlign w:val="bottom"/>
          </w:tcPr>
          <w:p w14:paraId="558E3C1A" w14:textId="77777777" w:rsidR="001A7EC8" w:rsidRDefault="00D23207">
            <w:pPr>
              <w:pStyle w:val="20"/>
              <w:framePr w:w="6307" w:wrap="notBeside" w:vAnchor="text" w:hAnchor="text" w:xAlign="center" w:y="1"/>
              <w:shd w:val="clear" w:color="auto" w:fill="auto"/>
              <w:spacing w:line="180" w:lineRule="exact"/>
              <w:ind w:left="220"/>
            </w:pPr>
            <w:r>
              <w:rPr>
                <w:rStyle w:val="29pt3"/>
              </w:rPr>
              <w:t>0,4</w:t>
            </w:r>
          </w:p>
        </w:tc>
        <w:tc>
          <w:tcPr>
            <w:tcW w:w="677" w:type="dxa"/>
            <w:tcBorders>
              <w:left w:val="single" w:sz="4" w:space="0" w:color="auto"/>
            </w:tcBorders>
            <w:shd w:val="clear" w:color="auto" w:fill="FFFFFF"/>
            <w:vAlign w:val="bottom"/>
          </w:tcPr>
          <w:p w14:paraId="4CA49D91" w14:textId="77777777" w:rsidR="001A7EC8" w:rsidRDefault="00D23207">
            <w:pPr>
              <w:pStyle w:val="20"/>
              <w:framePr w:w="6307" w:wrap="notBeside" w:vAnchor="text" w:hAnchor="text" w:xAlign="center" w:y="1"/>
              <w:shd w:val="clear" w:color="auto" w:fill="auto"/>
              <w:spacing w:line="180" w:lineRule="exact"/>
              <w:ind w:left="180"/>
            </w:pPr>
            <w:r>
              <w:rPr>
                <w:rStyle w:val="29pt3"/>
              </w:rPr>
              <w:t>10,3</w:t>
            </w:r>
          </w:p>
        </w:tc>
        <w:tc>
          <w:tcPr>
            <w:tcW w:w="713" w:type="dxa"/>
            <w:tcBorders>
              <w:left w:val="single" w:sz="4" w:space="0" w:color="auto"/>
            </w:tcBorders>
            <w:shd w:val="clear" w:color="auto" w:fill="FFFFFF"/>
            <w:vAlign w:val="bottom"/>
          </w:tcPr>
          <w:p w14:paraId="623DA1A2" w14:textId="77777777" w:rsidR="001A7EC8" w:rsidRDefault="00D23207">
            <w:pPr>
              <w:pStyle w:val="20"/>
              <w:framePr w:w="6307" w:wrap="notBeside" w:vAnchor="text" w:hAnchor="text" w:xAlign="center" w:y="1"/>
              <w:shd w:val="clear" w:color="auto" w:fill="auto"/>
              <w:spacing w:line="180" w:lineRule="exact"/>
              <w:ind w:left="160"/>
            </w:pPr>
            <w:r>
              <w:rPr>
                <w:rStyle w:val="29pt3"/>
              </w:rPr>
              <w:t>796</w:t>
            </w:r>
          </w:p>
        </w:tc>
      </w:tr>
      <w:tr w:rsidR="001A7EC8" w14:paraId="72DB110E" w14:textId="77777777">
        <w:trPr>
          <w:trHeight w:hRule="exact" w:val="652"/>
          <w:jc w:val="center"/>
        </w:trPr>
        <w:tc>
          <w:tcPr>
            <w:tcW w:w="1516" w:type="dxa"/>
            <w:shd w:val="clear" w:color="auto" w:fill="FFFFFF"/>
            <w:vAlign w:val="bottom"/>
          </w:tcPr>
          <w:p w14:paraId="401C6D80" w14:textId="77777777" w:rsidR="001A7EC8" w:rsidRDefault="00D23207">
            <w:pPr>
              <w:pStyle w:val="20"/>
              <w:framePr w:w="6307" w:wrap="notBeside" w:vAnchor="text" w:hAnchor="text" w:xAlign="center" w:y="1"/>
              <w:shd w:val="clear" w:color="auto" w:fill="auto"/>
              <w:spacing w:line="216" w:lineRule="exact"/>
            </w:pPr>
            <w:r>
              <w:rPr>
                <w:rStyle w:val="29pt3"/>
                <w:lang w:val="en-US" w:eastAsia="en-US" w:bidi="en-US"/>
              </w:rPr>
              <w:t xml:space="preserve">NPK </w:t>
            </w:r>
            <w:r>
              <w:rPr>
                <w:rStyle w:val="29pt3"/>
              </w:rPr>
              <w:t>+ сидераты - 25 т/га</w:t>
            </w:r>
          </w:p>
        </w:tc>
        <w:tc>
          <w:tcPr>
            <w:tcW w:w="684" w:type="dxa"/>
            <w:tcBorders>
              <w:left w:val="single" w:sz="4" w:space="0" w:color="auto"/>
            </w:tcBorders>
            <w:shd w:val="clear" w:color="auto" w:fill="FFFFFF"/>
            <w:vAlign w:val="bottom"/>
          </w:tcPr>
          <w:p w14:paraId="1DA1AA55" w14:textId="77777777" w:rsidR="001A7EC8" w:rsidRDefault="00D23207">
            <w:pPr>
              <w:pStyle w:val="20"/>
              <w:framePr w:w="6307" w:wrap="notBeside" w:vAnchor="text" w:hAnchor="text" w:xAlign="center" w:y="1"/>
              <w:shd w:val="clear" w:color="auto" w:fill="auto"/>
              <w:spacing w:line="180" w:lineRule="exact"/>
              <w:ind w:left="160"/>
            </w:pPr>
            <w:r>
              <w:rPr>
                <w:rStyle w:val="29pt3"/>
              </w:rPr>
              <w:t>38,6</w:t>
            </w:r>
          </w:p>
        </w:tc>
        <w:tc>
          <w:tcPr>
            <w:tcW w:w="680" w:type="dxa"/>
            <w:tcBorders>
              <w:left w:val="single" w:sz="4" w:space="0" w:color="auto"/>
            </w:tcBorders>
            <w:shd w:val="clear" w:color="auto" w:fill="FFFFFF"/>
            <w:vAlign w:val="bottom"/>
          </w:tcPr>
          <w:p w14:paraId="5E1048C2" w14:textId="77777777" w:rsidR="001A7EC8" w:rsidRDefault="00D23207">
            <w:pPr>
              <w:pStyle w:val="20"/>
              <w:framePr w:w="6307" w:wrap="notBeside" w:vAnchor="text" w:hAnchor="text" w:xAlign="center" w:y="1"/>
              <w:shd w:val="clear" w:color="auto" w:fill="auto"/>
              <w:spacing w:line="180" w:lineRule="exact"/>
              <w:jc w:val="both"/>
            </w:pPr>
            <w:r>
              <w:rPr>
                <w:rStyle w:val="29pt3"/>
              </w:rPr>
              <w:t>122,5</w:t>
            </w:r>
          </w:p>
        </w:tc>
        <w:tc>
          <w:tcPr>
            <w:tcW w:w="680" w:type="dxa"/>
            <w:tcBorders>
              <w:left w:val="single" w:sz="4" w:space="0" w:color="auto"/>
            </w:tcBorders>
            <w:shd w:val="clear" w:color="auto" w:fill="FFFFFF"/>
            <w:vAlign w:val="bottom"/>
          </w:tcPr>
          <w:p w14:paraId="31C41810" w14:textId="77777777" w:rsidR="001A7EC8" w:rsidRDefault="00D23207">
            <w:pPr>
              <w:pStyle w:val="20"/>
              <w:framePr w:w="6307" w:wrap="notBeside" w:vAnchor="text" w:hAnchor="text" w:xAlign="center" w:y="1"/>
              <w:shd w:val="clear" w:color="auto" w:fill="auto"/>
              <w:spacing w:line="180" w:lineRule="exact"/>
              <w:ind w:left="160"/>
            </w:pPr>
            <w:r>
              <w:rPr>
                <w:rStyle w:val="29pt3"/>
              </w:rPr>
              <w:t>18,9</w:t>
            </w:r>
          </w:p>
        </w:tc>
        <w:tc>
          <w:tcPr>
            <w:tcW w:w="677" w:type="dxa"/>
            <w:tcBorders>
              <w:left w:val="single" w:sz="4" w:space="0" w:color="auto"/>
            </w:tcBorders>
            <w:shd w:val="clear" w:color="auto" w:fill="FFFFFF"/>
            <w:vAlign w:val="bottom"/>
          </w:tcPr>
          <w:p w14:paraId="4ADBF2A2" w14:textId="77777777" w:rsidR="001A7EC8" w:rsidRDefault="00D23207">
            <w:pPr>
              <w:pStyle w:val="20"/>
              <w:framePr w:w="6307" w:wrap="notBeside" w:vAnchor="text" w:hAnchor="text" w:xAlign="center" w:y="1"/>
              <w:shd w:val="clear" w:color="auto" w:fill="auto"/>
              <w:spacing w:line="180" w:lineRule="exact"/>
              <w:ind w:left="180"/>
            </w:pPr>
            <w:r>
              <w:rPr>
                <w:rStyle w:val="29pt3"/>
              </w:rPr>
              <w:t>12,4</w:t>
            </w:r>
          </w:p>
        </w:tc>
        <w:tc>
          <w:tcPr>
            <w:tcW w:w="680" w:type="dxa"/>
            <w:tcBorders>
              <w:left w:val="single" w:sz="4" w:space="0" w:color="auto"/>
            </w:tcBorders>
            <w:shd w:val="clear" w:color="auto" w:fill="FFFFFF"/>
            <w:vAlign w:val="bottom"/>
          </w:tcPr>
          <w:p w14:paraId="72F7FC00" w14:textId="77777777" w:rsidR="001A7EC8" w:rsidRDefault="00D23207">
            <w:pPr>
              <w:pStyle w:val="20"/>
              <w:framePr w:w="6307" w:wrap="notBeside" w:vAnchor="text" w:hAnchor="text" w:xAlign="center" w:y="1"/>
              <w:shd w:val="clear" w:color="auto" w:fill="auto"/>
              <w:spacing w:line="180" w:lineRule="exact"/>
              <w:ind w:left="220"/>
            </w:pPr>
            <w:r>
              <w:rPr>
                <w:rStyle w:val="29pt3"/>
              </w:rPr>
              <w:t>0,4</w:t>
            </w:r>
          </w:p>
        </w:tc>
        <w:tc>
          <w:tcPr>
            <w:tcW w:w="677" w:type="dxa"/>
            <w:tcBorders>
              <w:left w:val="single" w:sz="4" w:space="0" w:color="auto"/>
            </w:tcBorders>
            <w:shd w:val="clear" w:color="auto" w:fill="FFFFFF"/>
            <w:vAlign w:val="bottom"/>
          </w:tcPr>
          <w:p w14:paraId="2E8B9352" w14:textId="77777777" w:rsidR="001A7EC8" w:rsidRDefault="00D23207">
            <w:pPr>
              <w:pStyle w:val="20"/>
              <w:framePr w:w="6307" w:wrap="notBeside" w:vAnchor="text" w:hAnchor="text" w:xAlign="center" w:y="1"/>
              <w:shd w:val="clear" w:color="auto" w:fill="auto"/>
              <w:spacing w:line="180" w:lineRule="exact"/>
              <w:ind w:left="180"/>
            </w:pPr>
            <w:r>
              <w:rPr>
                <w:rStyle w:val="29pt3"/>
              </w:rPr>
              <w:t>12,0</w:t>
            </w:r>
          </w:p>
        </w:tc>
        <w:tc>
          <w:tcPr>
            <w:tcW w:w="713" w:type="dxa"/>
            <w:tcBorders>
              <w:left w:val="single" w:sz="4" w:space="0" w:color="auto"/>
            </w:tcBorders>
            <w:shd w:val="clear" w:color="auto" w:fill="FFFFFF"/>
            <w:vAlign w:val="bottom"/>
          </w:tcPr>
          <w:p w14:paraId="3B9F8C6D" w14:textId="77777777" w:rsidR="001A7EC8" w:rsidRDefault="00D23207">
            <w:pPr>
              <w:pStyle w:val="20"/>
              <w:framePr w:w="6307" w:wrap="notBeside" w:vAnchor="text" w:hAnchor="text" w:xAlign="center" w:y="1"/>
              <w:shd w:val="clear" w:color="auto" w:fill="auto"/>
              <w:spacing w:line="180" w:lineRule="exact"/>
              <w:ind w:left="160"/>
            </w:pPr>
            <w:r>
              <w:rPr>
                <w:rStyle w:val="29pt3"/>
              </w:rPr>
              <w:t>1780</w:t>
            </w:r>
          </w:p>
        </w:tc>
      </w:tr>
      <w:tr w:rsidR="001A7EC8" w14:paraId="0E6868D6" w14:textId="77777777">
        <w:trPr>
          <w:trHeight w:hRule="exact" w:val="421"/>
          <w:jc w:val="center"/>
        </w:trPr>
        <w:tc>
          <w:tcPr>
            <w:tcW w:w="1516" w:type="dxa"/>
            <w:shd w:val="clear" w:color="auto" w:fill="FFFFFF"/>
            <w:vAlign w:val="bottom"/>
          </w:tcPr>
          <w:p w14:paraId="592A2FA9" w14:textId="77777777" w:rsidR="001A7EC8" w:rsidRDefault="00D23207">
            <w:pPr>
              <w:pStyle w:val="20"/>
              <w:framePr w:w="6307" w:wrap="notBeside" w:vAnchor="text" w:hAnchor="text" w:xAlign="center" w:y="1"/>
              <w:shd w:val="clear" w:color="auto" w:fill="auto"/>
              <w:spacing w:line="212" w:lineRule="exact"/>
            </w:pPr>
            <w:r>
              <w:rPr>
                <w:rStyle w:val="29pt3"/>
                <w:lang w:val="en-US" w:eastAsia="en-US" w:bidi="en-US"/>
              </w:rPr>
              <w:t xml:space="preserve">NPK </w:t>
            </w:r>
            <w:r>
              <w:rPr>
                <w:rStyle w:val="29pt3"/>
              </w:rPr>
              <w:t>+ сидераты + навоз</w:t>
            </w:r>
          </w:p>
        </w:tc>
        <w:tc>
          <w:tcPr>
            <w:tcW w:w="684" w:type="dxa"/>
            <w:tcBorders>
              <w:left w:val="single" w:sz="4" w:space="0" w:color="auto"/>
            </w:tcBorders>
            <w:shd w:val="clear" w:color="auto" w:fill="FFFFFF"/>
            <w:vAlign w:val="bottom"/>
          </w:tcPr>
          <w:p w14:paraId="42733DB0" w14:textId="77777777" w:rsidR="001A7EC8" w:rsidRDefault="00D23207">
            <w:pPr>
              <w:pStyle w:val="20"/>
              <w:framePr w:w="6307" w:wrap="notBeside" w:vAnchor="text" w:hAnchor="text" w:xAlign="center" w:y="1"/>
              <w:shd w:val="clear" w:color="auto" w:fill="auto"/>
              <w:spacing w:line="180" w:lineRule="exact"/>
              <w:ind w:left="160"/>
            </w:pPr>
            <w:r>
              <w:rPr>
                <w:rStyle w:val="29pt3"/>
              </w:rPr>
              <w:t>42,6</w:t>
            </w:r>
          </w:p>
        </w:tc>
        <w:tc>
          <w:tcPr>
            <w:tcW w:w="680" w:type="dxa"/>
            <w:tcBorders>
              <w:left w:val="single" w:sz="4" w:space="0" w:color="auto"/>
            </w:tcBorders>
            <w:shd w:val="clear" w:color="auto" w:fill="FFFFFF"/>
            <w:vAlign w:val="bottom"/>
          </w:tcPr>
          <w:p w14:paraId="5A1253DD" w14:textId="77777777" w:rsidR="001A7EC8" w:rsidRDefault="00D23207">
            <w:pPr>
              <w:pStyle w:val="20"/>
              <w:framePr w:w="6307" w:wrap="notBeside" w:vAnchor="text" w:hAnchor="text" w:xAlign="center" w:y="1"/>
              <w:shd w:val="clear" w:color="auto" w:fill="auto"/>
              <w:spacing w:line="180" w:lineRule="exact"/>
              <w:jc w:val="both"/>
            </w:pPr>
            <w:r>
              <w:rPr>
                <w:rStyle w:val="29pt3"/>
              </w:rPr>
              <w:t>135,1</w:t>
            </w:r>
          </w:p>
        </w:tc>
        <w:tc>
          <w:tcPr>
            <w:tcW w:w="680" w:type="dxa"/>
            <w:tcBorders>
              <w:left w:val="single" w:sz="4" w:space="0" w:color="auto"/>
            </w:tcBorders>
            <w:shd w:val="clear" w:color="auto" w:fill="FFFFFF"/>
            <w:vAlign w:val="bottom"/>
          </w:tcPr>
          <w:p w14:paraId="0C2837B4" w14:textId="77777777" w:rsidR="001A7EC8" w:rsidRDefault="00D23207">
            <w:pPr>
              <w:pStyle w:val="20"/>
              <w:framePr w:w="6307" w:wrap="notBeside" w:vAnchor="text" w:hAnchor="text" w:xAlign="center" w:y="1"/>
              <w:shd w:val="clear" w:color="auto" w:fill="auto"/>
              <w:spacing w:line="180" w:lineRule="exact"/>
              <w:ind w:left="160"/>
            </w:pPr>
            <w:r>
              <w:rPr>
                <w:rStyle w:val="29pt3"/>
              </w:rPr>
              <w:t>19,4</w:t>
            </w:r>
          </w:p>
        </w:tc>
        <w:tc>
          <w:tcPr>
            <w:tcW w:w="677" w:type="dxa"/>
            <w:tcBorders>
              <w:left w:val="single" w:sz="4" w:space="0" w:color="auto"/>
            </w:tcBorders>
            <w:shd w:val="clear" w:color="auto" w:fill="FFFFFF"/>
            <w:vAlign w:val="bottom"/>
          </w:tcPr>
          <w:p w14:paraId="7DEDB5E0" w14:textId="77777777" w:rsidR="001A7EC8" w:rsidRDefault="00D23207">
            <w:pPr>
              <w:pStyle w:val="20"/>
              <w:framePr w:w="6307" w:wrap="notBeside" w:vAnchor="text" w:hAnchor="text" w:xAlign="center" w:y="1"/>
              <w:shd w:val="clear" w:color="auto" w:fill="auto"/>
              <w:spacing w:line="180" w:lineRule="exact"/>
              <w:ind w:left="180"/>
            </w:pPr>
            <w:r>
              <w:rPr>
                <w:rStyle w:val="29pt3"/>
              </w:rPr>
              <w:t>11,2</w:t>
            </w:r>
          </w:p>
        </w:tc>
        <w:tc>
          <w:tcPr>
            <w:tcW w:w="680" w:type="dxa"/>
            <w:tcBorders>
              <w:left w:val="single" w:sz="4" w:space="0" w:color="auto"/>
            </w:tcBorders>
            <w:shd w:val="clear" w:color="auto" w:fill="FFFFFF"/>
            <w:vAlign w:val="bottom"/>
          </w:tcPr>
          <w:p w14:paraId="23674923" w14:textId="77777777" w:rsidR="001A7EC8" w:rsidRDefault="00D23207">
            <w:pPr>
              <w:pStyle w:val="20"/>
              <w:framePr w:w="6307" w:wrap="notBeside" w:vAnchor="text" w:hAnchor="text" w:xAlign="center" w:y="1"/>
              <w:shd w:val="clear" w:color="auto" w:fill="auto"/>
              <w:spacing w:line="180" w:lineRule="exact"/>
              <w:ind w:left="220"/>
            </w:pPr>
            <w:r>
              <w:rPr>
                <w:rStyle w:val="29pt3"/>
              </w:rPr>
              <w:t>0,3</w:t>
            </w:r>
          </w:p>
        </w:tc>
        <w:tc>
          <w:tcPr>
            <w:tcW w:w="677" w:type="dxa"/>
            <w:tcBorders>
              <w:left w:val="single" w:sz="4" w:space="0" w:color="auto"/>
            </w:tcBorders>
            <w:shd w:val="clear" w:color="auto" w:fill="FFFFFF"/>
            <w:vAlign w:val="bottom"/>
          </w:tcPr>
          <w:p w14:paraId="4C6D99CF" w14:textId="77777777" w:rsidR="001A7EC8" w:rsidRDefault="00D23207">
            <w:pPr>
              <w:pStyle w:val="20"/>
              <w:framePr w:w="6307" w:wrap="notBeside" w:vAnchor="text" w:hAnchor="text" w:xAlign="center" w:y="1"/>
              <w:shd w:val="clear" w:color="auto" w:fill="auto"/>
              <w:spacing w:line="180" w:lineRule="exact"/>
              <w:ind w:left="180"/>
            </w:pPr>
            <w:r>
              <w:rPr>
                <w:rStyle w:val="29pt3"/>
              </w:rPr>
              <w:t>10,9</w:t>
            </w:r>
          </w:p>
        </w:tc>
        <w:tc>
          <w:tcPr>
            <w:tcW w:w="713" w:type="dxa"/>
            <w:tcBorders>
              <w:left w:val="single" w:sz="4" w:space="0" w:color="auto"/>
            </w:tcBorders>
            <w:shd w:val="clear" w:color="auto" w:fill="FFFFFF"/>
            <w:vAlign w:val="bottom"/>
          </w:tcPr>
          <w:p w14:paraId="23B268BA" w14:textId="77777777" w:rsidR="001A7EC8" w:rsidRDefault="00D23207">
            <w:pPr>
              <w:pStyle w:val="20"/>
              <w:framePr w:w="6307" w:wrap="notBeside" w:vAnchor="text" w:hAnchor="text" w:xAlign="center" w:y="1"/>
              <w:shd w:val="clear" w:color="auto" w:fill="auto"/>
              <w:spacing w:line="180" w:lineRule="exact"/>
              <w:ind w:left="160"/>
            </w:pPr>
            <w:r>
              <w:rPr>
                <w:rStyle w:val="29pt3"/>
              </w:rPr>
              <w:t>1153</w:t>
            </w:r>
          </w:p>
        </w:tc>
      </w:tr>
      <w:tr w:rsidR="001A7EC8" w14:paraId="23399277" w14:textId="77777777">
        <w:trPr>
          <w:trHeight w:hRule="exact" w:val="857"/>
          <w:jc w:val="center"/>
        </w:trPr>
        <w:tc>
          <w:tcPr>
            <w:tcW w:w="1516" w:type="dxa"/>
            <w:shd w:val="clear" w:color="auto" w:fill="FFFFFF"/>
            <w:vAlign w:val="bottom"/>
          </w:tcPr>
          <w:p w14:paraId="568A953C" w14:textId="77777777" w:rsidR="001A7EC8" w:rsidRDefault="00D23207">
            <w:pPr>
              <w:pStyle w:val="20"/>
              <w:framePr w:w="6307" w:wrap="notBeside" w:vAnchor="text" w:hAnchor="text" w:xAlign="center" w:y="1"/>
              <w:shd w:val="clear" w:color="auto" w:fill="auto"/>
              <w:spacing w:line="212" w:lineRule="exact"/>
            </w:pPr>
            <w:r>
              <w:rPr>
                <w:rStyle w:val="28pt3"/>
              </w:rPr>
              <w:t>Второй</w:t>
            </w:r>
          </w:p>
          <w:p w14:paraId="1D8C012E" w14:textId="77777777" w:rsidR="001A7EC8" w:rsidRDefault="00D23207">
            <w:pPr>
              <w:pStyle w:val="20"/>
              <w:framePr w:w="6307" w:wrap="notBeside" w:vAnchor="text" w:hAnchor="text" w:xAlign="center" w:y="1"/>
              <w:shd w:val="clear" w:color="auto" w:fill="auto"/>
              <w:spacing w:line="212" w:lineRule="exact"/>
            </w:pPr>
            <w:r>
              <w:rPr>
                <w:rStyle w:val="28pt3"/>
              </w:rPr>
              <w:t>стационар</w:t>
            </w:r>
          </w:p>
          <w:p w14:paraId="1F160825" w14:textId="77777777" w:rsidR="001A7EC8" w:rsidRDefault="00D23207">
            <w:pPr>
              <w:pStyle w:val="20"/>
              <w:framePr w:w="6307" w:wrap="notBeside" w:vAnchor="text" w:hAnchor="text" w:xAlign="center" w:y="1"/>
              <w:shd w:val="clear" w:color="auto" w:fill="auto"/>
              <w:spacing w:line="212" w:lineRule="exact"/>
            </w:pPr>
            <w:r>
              <w:rPr>
                <w:rStyle w:val="29pt3"/>
              </w:rPr>
              <w:t>Контроль - без удобрений</w:t>
            </w:r>
          </w:p>
        </w:tc>
        <w:tc>
          <w:tcPr>
            <w:tcW w:w="684" w:type="dxa"/>
            <w:tcBorders>
              <w:left w:val="single" w:sz="4" w:space="0" w:color="auto"/>
            </w:tcBorders>
            <w:shd w:val="clear" w:color="auto" w:fill="FFFFFF"/>
            <w:vAlign w:val="bottom"/>
          </w:tcPr>
          <w:p w14:paraId="2B434364" w14:textId="77777777" w:rsidR="001A7EC8" w:rsidRDefault="00D23207">
            <w:pPr>
              <w:pStyle w:val="20"/>
              <w:framePr w:w="6307" w:wrap="notBeside" w:vAnchor="text" w:hAnchor="text" w:xAlign="center" w:y="1"/>
              <w:shd w:val="clear" w:color="auto" w:fill="auto"/>
              <w:spacing w:line="180" w:lineRule="exact"/>
              <w:ind w:left="160"/>
            </w:pPr>
            <w:r>
              <w:rPr>
                <w:rStyle w:val="29pt3"/>
              </w:rPr>
              <w:t>30,7</w:t>
            </w:r>
          </w:p>
        </w:tc>
        <w:tc>
          <w:tcPr>
            <w:tcW w:w="680" w:type="dxa"/>
            <w:tcBorders>
              <w:left w:val="single" w:sz="4" w:space="0" w:color="auto"/>
            </w:tcBorders>
            <w:shd w:val="clear" w:color="auto" w:fill="FFFFFF"/>
          </w:tcPr>
          <w:p w14:paraId="4E7D25E6" w14:textId="77777777" w:rsidR="001A7EC8" w:rsidRDefault="001A7EC8">
            <w:pPr>
              <w:framePr w:w="6307" w:wrap="notBeside" w:vAnchor="text" w:hAnchor="text" w:xAlign="center" w:y="1"/>
              <w:rPr>
                <w:sz w:val="10"/>
                <w:szCs w:val="10"/>
              </w:rPr>
            </w:pPr>
          </w:p>
        </w:tc>
        <w:tc>
          <w:tcPr>
            <w:tcW w:w="680" w:type="dxa"/>
            <w:tcBorders>
              <w:left w:val="single" w:sz="4" w:space="0" w:color="auto"/>
            </w:tcBorders>
            <w:shd w:val="clear" w:color="auto" w:fill="FFFFFF"/>
            <w:vAlign w:val="bottom"/>
          </w:tcPr>
          <w:p w14:paraId="3223C8D7" w14:textId="77777777" w:rsidR="001A7EC8" w:rsidRDefault="00D23207">
            <w:pPr>
              <w:pStyle w:val="20"/>
              <w:framePr w:w="6307" w:wrap="notBeside" w:vAnchor="text" w:hAnchor="text" w:xAlign="center" w:y="1"/>
              <w:shd w:val="clear" w:color="auto" w:fill="auto"/>
              <w:spacing w:line="180" w:lineRule="exact"/>
              <w:ind w:left="160"/>
            </w:pPr>
            <w:r>
              <w:rPr>
                <w:rStyle w:val="29pt3"/>
              </w:rPr>
              <w:t>17,5</w:t>
            </w:r>
          </w:p>
        </w:tc>
        <w:tc>
          <w:tcPr>
            <w:tcW w:w="677" w:type="dxa"/>
            <w:tcBorders>
              <w:left w:val="single" w:sz="4" w:space="0" w:color="auto"/>
            </w:tcBorders>
            <w:shd w:val="clear" w:color="auto" w:fill="FFFFFF"/>
            <w:vAlign w:val="bottom"/>
          </w:tcPr>
          <w:p w14:paraId="21DCA33E" w14:textId="77777777" w:rsidR="001A7EC8" w:rsidRDefault="00D23207">
            <w:pPr>
              <w:pStyle w:val="20"/>
              <w:framePr w:w="6307" w:wrap="notBeside" w:vAnchor="text" w:hAnchor="text" w:xAlign="center" w:y="1"/>
              <w:shd w:val="clear" w:color="auto" w:fill="auto"/>
              <w:spacing w:line="180" w:lineRule="exact"/>
              <w:ind w:left="180"/>
            </w:pPr>
            <w:r>
              <w:rPr>
                <w:rStyle w:val="29pt3"/>
              </w:rPr>
              <w:t>11,2</w:t>
            </w:r>
          </w:p>
        </w:tc>
        <w:tc>
          <w:tcPr>
            <w:tcW w:w="680" w:type="dxa"/>
            <w:tcBorders>
              <w:left w:val="single" w:sz="4" w:space="0" w:color="auto"/>
            </w:tcBorders>
            <w:shd w:val="clear" w:color="auto" w:fill="FFFFFF"/>
            <w:vAlign w:val="bottom"/>
          </w:tcPr>
          <w:p w14:paraId="286F51C6" w14:textId="77777777" w:rsidR="001A7EC8" w:rsidRDefault="00D23207">
            <w:pPr>
              <w:pStyle w:val="20"/>
              <w:framePr w:w="6307" w:wrap="notBeside" w:vAnchor="text" w:hAnchor="text" w:xAlign="center" w:y="1"/>
              <w:shd w:val="clear" w:color="auto" w:fill="auto"/>
              <w:spacing w:line="180" w:lineRule="exact"/>
              <w:ind w:left="220"/>
            </w:pPr>
            <w:r>
              <w:rPr>
                <w:rStyle w:val="29pt3"/>
              </w:rPr>
              <w:t>0,5</w:t>
            </w:r>
          </w:p>
        </w:tc>
        <w:tc>
          <w:tcPr>
            <w:tcW w:w="677" w:type="dxa"/>
            <w:tcBorders>
              <w:left w:val="single" w:sz="4" w:space="0" w:color="auto"/>
            </w:tcBorders>
            <w:shd w:val="clear" w:color="auto" w:fill="FFFFFF"/>
            <w:vAlign w:val="bottom"/>
          </w:tcPr>
          <w:p w14:paraId="51A0E103" w14:textId="77777777" w:rsidR="001A7EC8" w:rsidRDefault="00D23207">
            <w:pPr>
              <w:pStyle w:val="20"/>
              <w:framePr w:w="6307" w:wrap="notBeside" w:vAnchor="text" w:hAnchor="text" w:xAlign="center" w:y="1"/>
              <w:shd w:val="clear" w:color="auto" w:fill="auto"/>
              <w:spacing w:line="180" w:lineRule="exact"/>
              <w:ind w:left="180"/>
            </w:pPr>
            <w:r>
              <w:rPr>
                <w:rStyle w:val="29pt3"/>
              </w:rPr>
              <w:t>10,7</w:t>
            </w:r>
          </w:p>
        </w:tc>
        <w:tc>
          <w:tcPr>
            <w:tcW w:w="713" w:type="dxa"/>
            <w:tcBorders>
              <w:left w:val="single" w:sz="4" w:space="0" w:color="auto"/>
            </w:tcBorders>
            <w:shd w:val="clear" w:color="auto" w:fill="FFFFFF"/>
            <w:vAlign w:val="bottom"/>
          </w:tcPr>
          <w:p w14:paraId="23E4FFE4" w14:textId="77777777" w:rsidR="001A7EC8" w:rsidRDefault="00D23207">
            <w:pPr>
              <w:pStyle w:val="20"/>
              <w:framePr w:w="6307" w:wrap="notBeside" w:vAnchor="text" w:hAnchor="text" w:xAlign="center" w:y="1"/>
              <w:shd w:val="clear" w:color="auto" w:fill="auto"/>
              <w:spacing w:line="180" w:lineRule="exact"/>
              <w:ind w:left="160"/>
            </w:pPr>
            <w:r>
              <w:rPr>
                <w:rStyle w:val="29pt3"/>
              </w:rPr>
              <w:t>264</w:t>
            </w:r>
          </w:p>
        </w:tc>
      </w:tr>
      <w:tr w:rsidR="001A7EC8" w14:paraId="769A30F0" w14:textId="77777777">
        <w:trPr>
          <w:trHeight w:hRule="exact" w:val="209"/>
          <w:jc w:val="center"/>
        </w:trPr>
        <w:tc>
          <w:tcPr>
            <w:tcW w:w="1516" w:type="dxa"/>
            <w:shd w:val="clear" w:color="auto" w:fill="FFFFFF"/>
            <w:vAlign w:val="bottom"/>
          </w:tcPr>
          <w:p w14:paraId="72B4A164" w14:textId="77777777" w:rsidR="001A7EC8" w:rsidRDefault="00D23207">
            <w:pPr>
              <w:pStyle w:val="20"/>
              <w:framePr w:w="6307" w:wrap="notBeside" w:vAnchor="text" w:hAnchor="text" w:xAlign="center" w:y="1"/>
              <w:shd w:val="clear" w:color="auto" w:fill="auto"/>
              <w:spacing w:line="180" w:lineRule="exact"/>
            </w:pPr>
            <w:r>
              <w:rPr>
                <w:rStyle w:val="25pt5"/>
              </w:rPr>
              <w:t xml:space="preserve">хт </w:t>
            </w:r>
            <w:r>
              <w:rPr>
                <w:rStyle w:val="29pt3"/>
              </w:rPr>
              <w:t xml:space="preserve">р </w:t>
            </w:r>
            <w:r>
              <w:rPr>
                <w:rStyle w:val="25pt5"/>
              </w:rPr>
              <w:t>ТС</w:t>
            </w:r>
          </w:p>
        </w:tc>
        <w:tc>
          <w:tcPr>
            <w:tcW w:w="684" w:type="dxa"/>
            <w:tcBorders>
              <w:left w:val="single" w:sz="4" w:space="0" w:color="auto"/>
            </w:tcBorders>
            <w:shd w:val="clear" w:color="auto" w:fill="FFFFFF"/>
            <w:vAlign w:val="bottom"/>
          </w:tcPr>
          <w:p w14:paraId="16A06215" w14:textId="77777777" w:rsidR="001A7EC8" w:rsidRDefault="00D23207">
            <w:pPr>
              <w:pStyle w:val="20"/>
              <w:framePr w:w="6307" w:wrap="notBeside" w:vAnchor="text" w:hAnchor="text" w:xAlign="center" w:y="1"/>
              <w:shd w:val="clear" w:color="auto" w:fill="auto"/>
              <w:spacing w:line="180" w:lineRule="exact"/>
              <w:ind w:left="160"/>
            </w:pPr>
            <w:r>
              <w:rPr>
                <w:rStyle w:val="29pt3"/>
              </w:rPr>
              <w:t>38,6</w:t>
            </w:r>
          </w:p>
        </w:tc>
        <w:tc>
          <w:tcPr>
            <w:tcW w:w="680" w:type="dxa"/>
            <w:tcBorders>
              <w:left w:val="single" w:sz="4" w:space="0" w:color="auto"/>
            </w:tcBorders>
            <w:shd w:val="clear" w:color="auto" w:fill="FFFFFF"/>
            <w:vAlign w:val="bottom"/>
          </w:tcPr>
          <w:p w14:paraId="21DF70B6" w14:textId="77777777" w:rsidR="001A7EC8" w:rsidRDefault="00D23207">
            <w:pPr>
              <w:pStyle w:val="20"/>
              <w:framePr w:w="6307" w:wrap="notBeside" w:vAnchor="text" w:hAnchor="text" w:xAlign="center" w:y="1"/>
              <w:shd w:val="clear" w:color="auto" w:fill="auto"/>
              <w:spacing w:line="180" w:lineRule="exact"/>
              <w:jc w:val="both"/>
            </w:pPr>
            <w:r>
              <w:rPr>
                <w:rStyle w:val="29pt3"/>
              </w:rPr>
              <w:t>125,7</w:t>
            </w:r>
          </w:p>
        </w:tc>
        <w:tc>
          <w:tcPr>
            <w:tcW w:w="680" w:type="dxa"/>
            <w:tcBorders>
              <w:left w:val="single" w:sz="4" w:space="0" w:color="auto"/>
            </w:tcBorders>
            <w:shd w:val="clear" w:color="auto" w:fill="FFFFFF"/>
            <w:vAlign w:val="bottom"/>
          </w:tcPr>
          <w:p w14:paraId="13F3A89F" w14:textId="77777777" w:rsidR="001A7EC8" w:rsidRDefault="00D23207">
            <w:pPr>
              <w:pStyle w:val="20"/>
              <w:framePr w:w="6307" w:wrap="notBeside" w:vAnchor="text" w:hAnchor="text" w:xAlign="center" w:y="1"/>
              <w:shd w:val="clear" w:color="auto" w:fill="auto"/>
              <w:spacing w:line="180" w:lineRule="exact"/>
              <w:ind w:left="160"/>
            </w:pPr>
            <w:r>
              <w:rPr>
                <w:rStyle w:val="29pt3"/>
              </w:rPr>
              <w:t>18,3</w:t>
            </w:r>
          </w:p>
        </w:tc>
        <w:tc>
          <w:tcPr>
            <w:tcW w:w="677" w:type="dxa"/>
            <w:tcBorders>
              <w:left w:val="single" w:sz="4" w:space="0" w:color="auto"/>
            </w:tcBorders>
            <w:shd w:val="clear" w:color="auto" w:fill="FFFFFF"/>
            <w:vAlign w:val="bottom"/>
          </w:tcPr>
          <w:p w14:paraId="05989F93" w14:textId="77777777" w:rsidR="001A7EC8" w:rsidRDefault="00D23207">
            <w:pPr>
              <w:pStyle w:val="20"/>
              <w:framePr w:w="6307" w:wrap="notBeside" w:vAnchor="text" w:hAnchor="text" w:xAlign="center" w:y="1"/>
              <w:shd w:val="clear" w:color="auto" w:fill="auto"/>
              <w:spacing w:line="180" w:lineRule="exact"/>
              <w:ind w:left="180"/>
            </w:pPr>
            <w:r>
              <w:rPr>
                <w:rStyle w:val="29pt3"/>
              </w:rPr>
              <w:t>12,1</w:t>
            </w:r>
          </w:p>
        </w:tc>
        <w:tc>
          <w:tcPr>
            <w:tcW w:w="680" w:type="dxa"/>
            <w:tcBorders>
              <w:left w:val="single" w:sz="4" w:space="0" w:color="auto"/>
            </w:tcBorders>
            <w:shd w:val="clear" w:color="auto" w:fill="FFFFFF"/>
            <w:vAlign w:val="bottom"/>
          </w:tcPr>
          <w:p w14:paraId="4B2E8CA3" w14:textId="77777777" w:rsidR="001A7EC8" w:rsidRDefault="00D23207">
            <w:pPr>
              <w:pStyle w:val="20"/>
              <w:framePr w:w="6307" w:wrap="notBeside" w:vAnchor="text" w:hAnchor="text" w:xAlign="center" w:y="1"/>
              <w:shd w:val="clear" w:color="auto" w:fill="auto"/>
              <w:spacing w:line="180" w:lineRule="exact"/>
              <w:ind w:left="220"/>
            </w:pPr>
            <w:r>
              <w:rPr>
                <w:rStyle w:val="29pt3"/>
              </w:rPr>
              <w:t>0,7</w:t>
            </w:r>
          </w:p>
        </w:tc>
        <w:tc>
          <w:tcPr>
            <w:tcW w:w="677" w:type="dxa"/>
            <w:tcBorders>
              <w:left w:val="single" w:sz="4" w:space="0" w:color="auto"/>
            </w:tcBorders>
            <w:shd w:val="clear" w:color="auto" w:fill="FFFFFF"/>
            <w:vAlign w:val="bottom"/>
          </w:tcPr>
          <w:p w14:paraId="53D638EF" w14:textId="77777777" w:rsidR="001A7EC8" w:rsidRDefault="00D23207">
            <w:pPr>
              <w:pStyle w:val="20"/>
              <w:framePr w:w="6307" w:wrap="notBeside" w:vAnchor="text" w:hAnchor="text" w:xAlign="center" w:y="1"/>
              <w:shd w:val="clear" w:color="auto" w:fill="auto"/>
              <w:spacing w:line="180" w:lineRule="exact"/>
              <w:ind w:left="180"/>
            </w:pPr>
            <w:r>
              <w:rPr>
                <w:rStyle w:val="29pt3"/>
              </w:rPr>
              <w:t>11,4</w:t>
            </w:r>
          </w:p>
        </w:tc>
        <w:tc>
          <w:tcPr>
            <w:tcW w:w="713" w:type="dxa"/>
            <w:tcBorders>
              <w:left w:val="single" w:sz="4" w:space="0" w:color="auto"/>
            </w:tcBorders>
            <w:shd w:val="clear" w:color="auto" w:fill="FFFFFF"/>
            <w:vAlign w:val="bottom"/>
          </w:tcPr>
          <w:p w14:paraId="5C52FBFE" w14:textId="77777777" w:rsidR="001A7EC8" w:rsidRDefault="00D23207">
            <w:pPr>
              <w:pStyle w:val="20"/>
              <w:framePr w:w="6307" w:wrap="notBeside" w:vAnchor="text" w:hAnchor="text" w:xAlign="center" w:y="1"/>
              <w:shd w:val="clear" w:color="auto" w:fill="auto"/>
              <w:spacing w:line="180" w:lineRule="exact"/>
              <w:ind w:left="160"/>
            </w:pPr>
            <w:r>
              <w:rPr>
                <w:rStyle w:val="29pt3"/>
              </w:rPr>
              <w:t>2111</w:t>
            </w:r>
          </w:p>
        </w:tc>
      </w:tr>
      <w:tr w:rsidR="001A7EC8" w14:paraId="732F154C" w14:textId="77777777">
        <w:trPr>
          <w:trHeight w:hRule="exact" w:val="212"/>
          <w:jc w:val="center"/>
        </w:trPr>
        <w:tc>
          <w:tcPr>
            <w:tcW w:w="1516" w:type="dxa"/>
            <w:shd w:val="clear" w:color="auto" w:fill="FFFFFF"/>
            <w:vAlign w:val="bottom"/>
          </w:tcPr>
          <w:p w14:paraId="14545616" w14:textId="77777777" w:rsidR="001A7EC8" w:rsidRDefault="00D23207">
            <w:pPr>
              <w:pStyle w:val="20"/>
              <w:framePr w:w="6307" w:wrap="notBeside" w:vAnchor="text" w:hAnchor="text" w:xAlign="center" w:y="1"/>
              <w:shd w:val="clear" w:color="auto" w:fill="auto"/>
              <w:spacing w:line="180" w:lineRule="exact"/>
            </w:pPr>
            <w:r>
              <w:rPr>
                <w:rStyle w:val="29pt3"/>
              </w:rPr>
              <w:t>ПТК**&gt; 30 т/га</w:t>
            </w:r>
          </w:p>
        </w:tc>
        <w:tc>
          <w:tcPr>
            <w:tcW w:w="684" w:type="dxa"/>
            <w:tcBorders>
              <w:left w:val="single" w:sz="4" w:space="0" w:color="auto"/>
            </w:tcBorders>
            <w:shd w:val="clear" w:color="auto" w:fill="FFFFFF"/>
            <w:vAlign w:val="bottom"/>
          </w:tcPr>
          <w:p w14:paraId="027736E1" w14:textId="77777777" w:rsidR="001A7EC8" w:rsidRDefault="00D23207">
            <w:pPr>
              <w:pStyle w:val="20"/>
              <w:framePr w:w="6307" w:wrap="notBeside" w:vAnchor="text" w:hAnchor="text" w:xAlign="center" w:y="1"/>
              <w:shd w:val="clear" w:color="auto" w:fill="auto"/>
              <w:spacing w:line="180" w:lineRule="exact"/>
              <w:ind w:left="160"/>
            </w:pPr>
            <w:r>
              <w:rPr>
                <w:rStyle w:val="29pt3"/>
              </w:rPr>
              <w:t>39,4</w:t>
            </w:r>
          </w:p>
        </w:tc>
        <w:tc>
          <w:tcPr>
            <w:tcW w:w="680" w:type="dxa"/>
            <w:tcBorders>
              <w:left w:val="single" w:sz="4" w:space="0" w:color="auto"/>
            </w:tcBorders>
            <w:shd w:val="clear" w:color="auto" w:fill="FFFFFF"/>
            <w:vAlign w:val="bottom"/>
          </w:tcPr>
          <w:p w14:paraId="328101A6" w14:textId="77777777" w:rsidR="001A7EC8" w:rsidRDefault="00D23207">
            <w:pPr>
              <w:pStyle w:val="20"/>
              <w:framePr w:w="6307" w:wrap="notBeside" w:vAnchor="text" w:hAnchor="text" w:xAlign="center" w:y="1"/>
              <w:shd w:val="clear" w:color="auto" w:fill="auto"/>
              <w:spacing w:line="180" w:lineRule="exact"/>
              <w:jc w:val="both"/>
            </w:pPr>
            <w:r>
              <w:rPr>
                <w:rStyle w:val="29pt3"/>
              </w:rPr>
              <w:t>128,3</w:t>
            </w:r>
          </w:p>
        </w:tc>
        <w:tc>
          <w:tcPr>
            <w:tcW w:w="680" w:type="dxa"/>
            <w:tcBorders>
              <w:left w:val="single" w:sz="4" w:space="0" w:color="auto"/>
            </w:tcBorders>
            <w:shd w:val="clear" w:color="auto" w:fill="FFFFFF"/>
            <w:vAlign w:val="bottom"/>
          </w:tcPr>
          <w:p w14:paraId="1A2901B8" w14:textId="77777777" w:rsidR="001A7EC8" w:rsidRDefault="00D23207">
            <w:pPr>
              <w:pStyle w:val="20"/>
              <w:framePr w:w="6307" w:wrap="notBeside" w:vAnchor="text" w:hAnchor="text" w:xAlign="center" w:y="1"/>
              <w:shd w:val="clear" w:color="auto" w:fill="auto"/>
              <w:spacing w:line="180" w:lineRule="exact"/>
              <w:ind w:left="160"/>
            </w:pPr>
            <w:r>
              <w:rPr>
                <w:rStyle w:val="29pt3"/>
              </w:rPr>
              <w:t>19,6</w:t>
            </w:r>
          </w:p>
        </w:tc>
        <w:tc>
          <w:tcPr>
            <w:tcW w:w="677" w:type="dxa"/>
            <w:tcBorders>
              <w:left w:val="single" w:sz="4" w:space="0" w:color="auto"/>
            </w:tcBorders>
            <w:shd w:val="clear" w:color="auto" w:fill="FFFFFF"/>
            <w:vAlign w:val="bottom"/>
          </w:tcPr>
          <w:p w14:paraId="3233B41B" w14:textId="77777777" w:rsidR="001A7EC8" w:rsidRDefault="00D23207">
            <w:pPr>
              <w:pStyle w:val="20"/>
              <w:framePr w:w="6307" w:wrap="notBeside" w:vAnchor="text" w:hAnchor="text" w:xAlign="center" w:y="1"/>
              <w:shd w:val="clear" w:color="auto" w:fill="auto"/>
              <w:spacing w:line="180" w:lineRule="exact"/>
              <w:ind w:left="180"/>
            </w:pPr>
            <w:r>
              <w:rPr>
                <w:rStyle w:val="29pt3"/>
              </w:rPr>
              <w:t>12,0</w:t>
            </w:r>
          </w:p>
        </w:tc>
        <w:tc>
          <w:tcPr>
            <w:tcW w:w="680" w:type="dxa"/>
            <w:tcBorders>
              <w:left w:val="single" w:sz="4" w:space="0" w:color="auto"/>
            </w:tcBorders>
            <w:shd w:val="clear" w:color="auto" w:fill="FFFFFF"/>
            <w:vAlign w:val="bottom"/>
          </w:tcPr>
          <w:p w14:paraId="0491357F" w14:textId="77777777" w:rsidR="001A7EC8" w:rsidRDefault="00D23207">
            <w:pPr>
              <w:pStyle w:val="20"/>
              <w:framePr w:w="6307" w:wrap="notBeside" w:vAnchor="text" w:hAnchor="text" w:xAlign="center" w:y="1"/>
              <w:shd w:val="clear" w:color="auto" w:fill="auto"/>
              <w:spacing w:line="180" w:lineRule="exact"/>
              <w:ind w:left="220"/>
            </w:pPr>
            <w:r>
              <w:rPr>
                <w:rStyle w:val="29pt3"/>
              </w:rPr>
              <w:t>0,8</w:t>
            </w:r>
          </w:p>
        </w:tc>
        <w:tc>
          <w:tcPr>
            <w:tcW w:w="677" w:type="dxa"/>
            <w:tcBorders>
              <w:left w:val="single" w:sz="4" w:space="0" w:color="auto"/>
            </w:tcBorders>
            <w:shd w:val="clear" w:color="auto" w:fill="FFFFFF"/>
            <w:vAlign w:val="bottom"/>
          </w:tcPr>
          <w:p w14:paraId="51BDF9C4" w14:textId="77777777" w:rsidR="001A7EC8" w:rsidRDefault="00D23207">
            <w:pPr>
              <w:pStyle w:val="20"/>
              <w:framePr w:w="6307" w:wrap="notBeside" w:vAnchor="text" w:hAnchor="text" w:xAlign="center" w:y="1"/>
              <w:shd w:val="clear" w:color="auto" w:fill="auto"/>
              <w:spacing w:line="180" w:lineRule="exact"/>
              <w:ind w:left="180"/>
            </w:pPr>
            <w:r>
              <w:rPr>
                <w:rStyle w:val="29pt3"/>
              </w:rPr>
              <w:t>11,2</w:t>
            </w:r>
          </w:p>
        </w:tc>
        <w:tc>
          <w:tcPr>
            <w:tcW w:w="713" w:type="dxa"/>
            <w:tcBorders>
              <w:left w:val="single" w:sz="4" w:space="0" w:color="auto"/>
            </w:tcBorders>
            <w:shd w:val="clear" w:color="auto" w:fill="FFFFFF"/>
            <w:vAlign w:val="bottom"/>
          </w:tcPr>
          <w:p w14:paraId="0023A9A0" w14:textId="77777777" w:rsidR="001A7EC8" w:rsidRDefault="00D23207">
            <w:pPr>
              <w:pStyle w:val="20"/>
              <w:framePr w:w="6307" w:wrap="notBeside" w:vAnchor="text" w:hAnchor="text" w:xAlign="center" w:y="1"/>
              <w:shd w:val="clear" w:color="auto" w:fill="auto"/>
              <w:spacing w:line="180" w:lineRule="exact"/>
              <w:ind w:left="160"/>
            </w:pPr>
            <w:r>
              <w:rPr>
                <w:rStyle w:val="29pt3"/>
              </w:rPr>
              <w:t>1269</w:t>
            </w:r>
          </w:p>
        </w:tc>
      </w:tr>
      <w:tr w:rsidR="001A7EC8" w14:paraId="03694F49" w14:textId="77777777">
        <w:trPr>
          <w:trHeight w:hRule="exact" w:val="212"/>
          <w:jc w:val="center"/>
        </w:trPr>
        <w:tc>
          <w:tcPr>
            <w:tcW w:w="1516" w:type="dxa"/>
            <w:shd w:val="clear" w:color="auto" w:fill="FFFFFF"/>
            <w:vAlign w:val="bottom"/>
          </w:tcPr>
          <w:p w14:paraId="7050EAF6" w14:textId="77777777" w:rsidR="001A7EC8" w:rsidRDefault="00D23207">
            <w:pPr>
              <w:pStyle w:val="20"/>
              <w:framePr w:w="6307" w:wrap="notBeside" w:vAnchor="text" w:hAnchor="text" w:xAlign="center" w:y="1"/>
              <w:shd w:val="clear" w:color="auto" w:fill="auto"/>
              <w:spacing w:line="180" w:lineRule="exact"/>
            </w:pPr>
            <w:r>
              <w:rPr>
                <w:rStyle w:val="29pt3"/>
                <w:lang w:val="en-US" w:eastAsia="en-US" w:bidi="en-US"/>
              </w:rPr>
              <w:t xml:space="preserve">NPK </w:t>
            </w:r>
            <w:r>
              <w:rPr>
                <w:rStyle w:val="29pt3"/>
              </w:rPr>
              <w:t>+ ПТК</w:t>
            </w:r>
          </w:p>
        </w:tc>
        <w:tc>
          <w:tcPr>
            <w:tcW w:w="684" w:type="dxa"/>
            <w:tcBorders>
              <w:left w:val="single" w:sz="4" w:space="0" w:color="auto"/>
            </w:tcBorders>
            <w:shd w:val="clear" w:color="auto" w:fill="FFFFFF"/>
            <w:vAlign w:val="bottom"/>
          </w:tcPr>
          <w:p w14:paraId="6B52CC3C" w14:textId="77777777" w:rsidR="001A7EC8" w:rsidRDefault="00D23207">
            <w:pPr>
              <w:pStyle w:val="20"/>
              <w:framePr w:w="6307" w:wrap="notBeside" w:vAnchor="text" w:hAnchor="text" w:xAlign="center" w:y="1"/>
              <w:shd w:val="clear" w:color="auto" w:fill="auto"/>
              <w:spacing w:line="180" w:lineRule="exact"/>
              <w:ind w:left="160"/>
            </w:pPr>
            <w:r>
              <w:rPr>
                <w:rStyle w:val="29pt3"/>
              </w:rPr>
              <w:t>38,1</w:t>
            </w:r>
          </w:p>
        </w:tc>
        <w:tc>
          <w:tcPr>
            <w:tcW w:w="680" w:type="dxa"/>
            <w:tcBorders>
              <w:left w:val="single" w:sz="4" w:space="0" w:color="auto"/>
            </w:tcBorders>
            <w:shd w:val="clear" w:color="auto" w:fill="FFFFFF"/>
            <w:vAlign w:val="bottom"/>
          </w:tcPr>
          <w:p w14:paraId="62721726" w14:textId="77777777" w:rsidR="001A7EC8" w:rsidRDefault="00D23207">
            <w:pPr>
              <w:pStyle w:val="20"/>
              <w:framePr w:w="6307" w:wrap="notBeside" w:vAnchor="text" w:hAnchor="text" w:xAlign="center" w:y="1"/>
              <w:shd w:val="clear" w:color="auto" w:fill="auto"/>
              <w:spacing w:line="180" w:lineRule="exact"/>
              <w:jc w:val="both"/>
            </w:pPr>
            <w:r>
              <w:rPr>
                <w:rStyle w:val="29pt3"/>
              </w:rPr>
              <w:t>124,1</w:t>
            </w:r>
          </w:p>
        </w:tc>
        <w:tc>
          <w:tcPr>
            <w:tcW w:w="680" w:type="dxa"/>
            <w:tcBorders>
              <w:left w:val="single" w:sz="4" w:space="0" w:color="auto"/>
            </w:tcBorders>
            <w:shd w:val="clear" w:color="auto" w:fill="FFFFFF"/>
            <w:vAlign w:val="bottom"/>
          </w:tcPr>
          <w:p w14:paraId="4DEF08A9" w14:textId="77777777" w:rsidR="001A7EC8" w:rsidRDefault="00D23207">
            <w:pPr>
              <w:pStyle w:val="20"/>
              <w:framePr w:w="6307" w:wrap="notBeside" w:vAnchor="text" w:hAnchor="text" w:xAlign="center" w:y="1"/>
              <w:shd w:val="clear" w:color="auto" w:fill="auto"/>
              <w:spacing w:line="180" w:lineRule="exact"/>
              <w:ind w:left="160"/>
            </w:pPr>
            <w:r>
              <w:rPr>
                <w:rStyle w:val="29pt3"/>
              </w:rPr>
              <w:t>18,6</w:t>
            </w:r>
          </w:p>
        </w:tc>
        <w:tc>
          <w:tcPr>
            <w:tcW w:w="677" w:type="dxa"/>
            <w:tcBorders>
              <w:left w:val="single" w:sz="4" w:space="0" w:color="auto"/>
            </w:tcBorders>
            <w:shd w:val="clear" w:color="auto" w:fill="FFFFFF"/>
            <w:vAlign w:val="bottom"/>
          </w:tcPr>
          <w:p w14:paraId="662C1EE6" w14:textId="77777777" w:rsidR="001A7EC8" w:rsidRDefault="00D23207">
            <w:pPr>
              <w:pStyle w:val="20"/>
              <w:framePr w:w="6307" w:wrap="notBeside" w:vAnchor="text" w:hAnchor="text" w:xAlign="center" w:y="1"/>
              <w:shd w:val="clear" w:color="auto" w:fill="auto"/>
              <w:spacing w:line="180" w:lineRule="exact"/>
              <w:ind w:left="180"/>
            </w:pPr>
            <w:r>
              <w:rPr>
                <w:rStyle w:val="29pt3"/>
              </w:rPr>
              <w:t>12,7</w:t>
            </w:r>
          </w:p>
        </w:tc>
        <w:tc>
          <w:tcPr>
            <w:tcW w:w="680" w:type="dxa"/>
            <w:tcBorders>
              <w:left w:val="single" w:sz="4" w:space="0" w:color="auto"/>
            </w:tcBorders>
            <w:shd w:val="clear" w:color="auto" w:fill="FFFFFF"/>
            <w:vAlign w:val="bottom"/>
          </w:tcPr>
          <w:p w14:paraId="45AA3FC9" w14:textId="77777777" w:rsidR="001A7EC8" w:rsidRDefault="00D23207">
            <w:pPr>
              <w:pStyle w:val="20"/>
              <w:framePr w:w="6307" w:wrap="notBeside" w:vAnchor="text" w:hAnchor="text" w:xAlign="center" w:y="1"/>
              <w:shd w:val="clear" w:color="auto" w:fill="auto"/>
              <w:spacing w:line="180" w:lineRule="exact"/>
              <w:ind w:left="220"/>
            </w:pPr>
            <w:r>
              <w:rPr>
                <w:rStyle w:val="29pt3"/>
              </w:rPr>
              <w:t>0,7</w:t>
            </w:r>
          </w:p>
        </w:tc>
        <w:tc>
          <w:tcPr>
            <w:tcW w:w="677" w:type="dxa"/>
            <w:tcBorders>
              <w:left w:val="single" w:sz="4" w:space="0" w:color="auto"/>
            </w:tcBorders>
            <w:shd w:val="clear" w:color="auto" w:fill="FFFFFF"/>
            <w:vAlign w:val="bottom"/>
          </w:tcPr>
          <w:p w14:paraId="2F5DE0E1" w14:textId="77777777" w:rsidR="001A7EC8" w:rsidRDefault="00D23207">
            <w:pPr>
              <w:pStyle w:val="20"/>
              <w:framePr w:w="6307" w:wrap="notBeside" w:vAnchor="text" w:hAnchor="text" w:xAlign="center" w:y="1"/>
              <w:shd w:val="clear" w:color="auto" w:fill="auto"/>
              <w:spacing w:line="180" w:lineRule="exact"/>
              <w:ind w:left="180"/>
            </w:pPr>
            <w:r>
              <w:rPr>
                <w:rStyle w:val="29pt3"/>
              </w:rPr>
              <w:t>12,0</w:t>
            </w:r>
          </w:p>
        </w:tc>
        <w:tc>
          <w:tcPr>
            <w:tcW w:w="713" w:type="dxa"/>
            <w:tcBorders>
              <w:left w:val="single" w:sz="4" w:space="0" w:color="auto"/>
            </w:tcBorders>
            <w:shd w:val="clear" w:color="auto" w:fill="FFFFFF"/>
            <w:vAlign w:val="bottom"/>
          </w:tcPr>
          <w:p w14:paraId="3F88EFEE" w14:textId="77777777" w:rsidR="001A7EC8" w:rsidRDefault="00D23207">
            <w:pPr>
              <w:pStyle w:val="20"/>
              <w:framePr w:w="6307" w:wrap="notBeside" w:vAnchor="text" w:hAnchor="text" w:xAlign="center" w:y="1"/>
              <w:shd w:val="clear" w:color="auto" w:fill="auto"/>
              <w:spacing w:line="180" w:lineRule="exact"/>
              <w:ind w:left="160"/>
            </w:pPr>
            <w:r>
              <w:rPr>
                <w:rStyle w:val="29pt3"/>
              </w:rPr>
              <w:t>1014</w:t>
            </w:r>
          </w:p>
        </w:tc>
      </w:tr>
      <w:tr w:rsidR="001A7EC8" w14:paraId="3CBDB6B7" w14:textId="77777777">
        <w:trPr>
          <w:trHeight w:hRule="exact" w:val="436"/>
          <w:jc w:val="center"/>
        </w:trPr>
        <w:tc>
          <w:tcPr>
            <w:tcW w:w="1516" w:type="dxa"/>
            <w:shd w:val="clear" w:color="auto" w:fill="FFFFFF"/>
            <w:vAlign w:val="bottom"/>
          </w:tcPr>
          <w:p w14:paraId="7A13647B" w14:textId="77777777" w:rsidR="001A7EC8" w:rsidRDefault="00D23207">
            <w:pPr>
              <w:pStyle w:val="20"/>
              <w:framePr w:w="6307" w:wrap="notBeside" w:vAnchor="text" w:hAnchor="text" w:xAlign="center" w:y="1"/>
              <w:shd w:val="clear" w:color="auto" w:fill="auto"/>
              <w:spacing w:line="216" w:lineRule="exact"/>
            </w:pPr>
            <w:r>
              <w:rPr>
                <w:rStyle w:val="29pt3"/>
              </w:rPr>
              <w:t>Навоз КРС 30 т/га</w:t>
            </w:r>
          </w:p>
        </w:tc>
        <w:tc>
          <w:tcPr>
            <w:tcW w:w="684" w:type="dxa"/>
            <w:tcBorders>
              <w:left w:val="single" w:sz="4" w:space="0" w:color="auto"/>
            </w:tcBorders>
            <w:shd w:val="clear" w:color="auto" w:fill="FFFFFF"/>
            <w:vAlign w:val="bottom"/>
          </w:tcPr>
          <w:p w14:paraId="5502AF07" w14:textId="77777777" w:rsidR="001A7EC8" w:rsidRDefault="00D23207">
            <w:pPr>
              <w:pStyle w:val="20"/>
              <w:framePr w:w="6307" w:wrap="notBeside" w:vAnchor="text" w:hAnchor="text" w:xAlign="center" w:y="1"/>
              <w:shd w:val="clear" w:color="auto" w:fill="auto"/>
              <w:spacing w:line="180" w:lineRule="exact"/>
              <w:ind w:left="160"/>
            </w:pPr>
            <w:r>
              <w:rPr>
                <w:rStyle w:val="29pt3"/>
              </w:rPr>
              <w:t>40,5</w:t>
            </w:r>
          </w:p>
        </w:tc>
        <w:tc>
          <w:tcPr>
            <w:tcW w:w="680" w:type="dxa"/>
            <w:tcBorders>
              <w:left w:val="single" w:sz="4" w:space="0" w:color="auto"/>
            </w:tcBorders>
            <w:shd w:val="clear" w:color="auto" w:fill="FFFFFF"/>
            <w:vAlign w:val="bottom"/>
          </w:tcPr>
          <w:p w14:paraId="6301928E" w14:textId="77777777" w:rsidR="001A7EC8" w:rsidRDefault="00D23207">
            <w:pPr>
              <w:pStyle w:val="20"/>
              <w:framePr w:w="6307" w:wrap="notBeside" w:vAnchor="text" w:hAnchor="text" w:xAlign="center" w:y="1"/>
              <w:shd w:val="clear" w:color="auto" w:fill="auto"/>
              <w:spacing w:line="180" w:lineRule="exact"/>
              <w:jc w:val="both"/>
            </w:pPr>
            <w:r>
              <w:rPr>
                <w:rStyle w:val="29pt3"/>
              </w:rPr>
              <w:t>131,9</w:t>
            </w:r>
          </w:p>
        </w:tc>
        <w:tc>
          <w:tcPr>
            <w:tcW w:w="680" w:type="dxa"/>
            <w:tcBorders>
              <w:left w:val="single" w:sz="4" w:space="0" w:color="auto"/>
            </w:tcBorders>
            <w:shd w:val="clear" w:color="auto" w:fill="FFFFFF"/>
            <w:vAlign w:val="bottom"/>
          </w:tcPr>
          <w:p w14:paraId="4E604AD2" w14:textId="77777777" w:rsidR="001A7EC8" w:rsidRDefault="00D23207">
            <w:pPr>
              <w:pStyle w:val="20"/>
              <w:framePr w:w="6307" w:wrap="notBeside" w:vAnchor="text" w:hAnchor="text" w:xAlign="center" w:y="1"/>
              <w:shd w:val="clear" w:color="auto" w:fill="auto"/>
              <w:spacing w:line="180" w:lineRule="exact"/>
              <w:ind w:left="160"/>
            </w:pPr>
            <w:r>
              <w:rPr>
                <w:rStyle w:val="29pt3"/>
              </w:rPr>
              <w:t>19,5</w:t>
            </w:r>
          </w:p>
        </w:tc>
        <w:tc>
          <w:tcPr>
            <w:tcW w:w="677" w:type="dxa"/>
            <w:tcBorders>
              <w:left w:val="single" w:sz="4" w:space="0" w:color="auto"/>
            </w:tcBorders>
            <w:shd w:val="clear" w:color="auto" w:fill="FFFFFF"/>
            <w:vAlign w:val="bottom"/>
          </w:tcPr>
          <w:p w14:paraId="5F233015" w14:textId="77777777" w:rsidR="001A7EC8" w:rsidRDefault="00D23207">
            <w:pPr>
              <w:pStyle w:val="20"/>
              <w:framePr w:w="6307" w:wrap="notBeside" w:vAnchor="text" w:hAnchor="text" w:xAlign="center" w:y="1"/>
              <w:shd w:val="clear" w:color="auto" w:fill="auto"/>
              <w:spacing w:line="180" w:lineRule="exact"/>
              <w:ind w:left="180"/>
            </w:pPr>
            <w:r>
              <w:rPr>
                <w:rStyle w:val="29pt3"/>
              </w:rPr>
              <w:t>12,2</w:t>
            </w:r>
          </w:p>
        </w:tc>
        <w:tc>
          <w:tcPr>
            <w:tcW w:w="680" w:type="dxa"/>
            <w:tcBorders>
              <w:left w:val="single" w:sz="4" w:space="0" w:color="auto"/>
            </w:tcBorders>
            <w:shd w:val="clear" w:color="auto" w:fill="FFFFFF"/>
            <w:vAlign w:val="bottom"/>
          </w:tcPr>
          <w:p w14:paraId="63F86EA4" w14:textId="77777777" w:rsidR="001A7EC8" w:rsidRDefault="00D23207">
            <w:pPr>
              <w:pStyle w:val="20"/>
              <w:framePr w:w="6307" w:wrap="notBeside" w:vAnchor="text" w:hAnchor="text" w:xAlign="center" w:y="1"/>
              <w:shd w:val="clear" w:color="auto" w:fill="auto"/>
              <w:spacing w:line="180" w:lineRule="exact"/>
              <w:ind w:left="220"/>
            </w:pPr>
            <w:r>
              <w:rPr>
                <w:rStyle w:val="29pt3"/>
              </w:rPr>
              <w:t>0,8</w:t>
            </w:r>
          </w:p>
        </w:tc>
        <w:tc>
          <w:tcPr>
            <w:tcW w:w="677" w:type="dxa"/>
            <w:tcBorders>
              <w:left w:val="single" w:sz="4" w:space="0" w:color="auto"/>
            </w:tcBorders>
            <w:shd w:val="clear" w:color="auto" w:fill="FFFFFF"/>
            <w:vAlign w:val="bottom"/>
          </w:tcPr>
          <w:p w14:paraId="4CB981B0" w14:textId="77777777" w:rsidR="001A7EC8" w:rsidRDefault="00D23207">
            <w:pPr>
              <w:pStyle w:val="20"/>
              <w:framePr w:w="6307" w:wrap="notBeside" w:vAnchor="text" w:hAnchor="text" w:xAlign="center" w:y="1"/>
              <w:shd w:val="clear" w:color="auto" w:fill="auto"/>
              <w:spacing w:line="180" w:lineRule="exact"/>
              <w:ind w:left="180"/>
            </w:pPr>
            <w:r>
              <w:rPr>
                <w:rStyle w:val="29pt3"/>
              </w:rPr>
              <w:t>11,4</w:t>
            </w:r>
          </w:p>
        </w:tc>
        <w:tc>
          <w:tcPr>
            <w:tcW w:w="713" w:type="dxa"/>
            <w:tcBorders>
              <w:left w:val="single" w:sz="4" w:space="0" w:color="auto"/>
            </w:tcBorders>
            <w:shd w:val="clear" w:color="auto" w:fill="FFFFFF"/>
            <w:vAlign w:val="bottom"/>
          </w:tcPr>
          <w:p w14:paraId="03B11D4D" w14:textId="77777777" w:rsidR="001A7EC8" w:rsidRDefault="00D23207">
            <w:pPr>
              <w:pStyle w:val="20"/>
              <w:framePr w:w="6307" w:wrap="notBeside" w:vAnchor="text" w:hAnchor="text" w:xAlign="center" w:y="1"/>
              <w:shd w:val="clear" w:color="auto" w:fill="auto"/>
              <w:spacing w:line="180" w:lineRule="exact"/>
              <w:ind w:left="160"/>
            </w:pPr>
            <w:r>
              <w:rPr>
                <w:rStyle w:val="29pt3"/>
              </w:rPr>
              <w:t>767</w:t>
            </w:r>
          </w:p>
        </w:tc>
      </w:tr>
      <w:tr w:rsidR="001A7EC8" w14:paraId="29EAAD07" w14:textId="77777777">
        <w:trPr>
          <w:trHeight w:hRule="exact" w:val="299"/>
          <w:jc w:val="center"/>
        </w:trPr>
        <w:tc>
          <w:tcPr>
            <w:tcW w:w="1516" w:type="dxa"/>
            <w:tcBorders>
              <w:bottom w:val="single" w:sz="4" w:space="0" w:color="auto"/>
            </w:tcBorders>
            <w:shd w:val="clear" w:color="auto" w:fill="FFFFFF"/>
          </w:tcPr>
          <w:p w14:paraId="5517569B" w14:textId="77777777" w:rsidR="001A7EC8" w:rsidRDefault="00D23207">
            <w:pPr>
              <w:pStyle w:val="20"/>
              <w:framePr w:w="6307" w:wrap="notBeside" w:vAnchor="text" w:hAnchor="text" w:xAlign="center" w:y="1"/>
              <w:shd w:val="clear" w:color="auto" w:fill="auto"/>
              <w:spacing w:line="180" w:lineRule="exact"/>
            </w:pPr>
            <w:r>
              <w:rPr>
                <w:rStyle w:val="29pt3"/>
                <w:lang w:val="en-US" w:eastAsia="en-US" w:bidi="en-US"/>
              </w:rPr>
              <w:t xml:space="preserve">NPK </w:t>
            </w:r>
            <w:r>
              <w:rPr>
                <w:rStyle w:val="29pt3"/>
              </w:rPr>
              <w:t>+ навоз</w:t>
            </w:r>
          </w:p>
        </w:tc>
        <w:tc>
          <w:tcPr>
            <w:tcW w:w="684" w:type="dxa"/>
            <w:tcBorders>
              <w:left w:val="single" w:sz="4" w:space="0" w:color="auto"/>
              <w:bottom w:val="single" w:sz="4" w:space="0" w:color="auto"/>
            </w:tcBorders>
            <w:shd w:val="clear" w:color="auto" w:fill="FFFFFF"/>
          </w:tcPr>
          <w:p w14:paraId="7B626720" w14:textId="77777777" w:rsidR="001A7EC8" w:rsidRDefault="00D23207">
            <w:pPr>
              <w:pStyle w:val="20"/>
              <w:framePr w:w="6307" w:wrap="notBeside" w:vAnchor="text" w:hAnchor="text" w:xAlign="center" w:y="1"/>
              <w:shd w:val="clear" w:color="auto" w:fill="auto"/>
              <w:spacing w:line="180" w:lineRule="exact"/>
              <w:ind w:left="160"/>
            </w:pPr>
            <w:r>
              <w:rPr>
                <w:rStyle w:val="29pt3"/>
              </w:rPr>
              <w:t>40,9</w:t>
            </w:r>
          </w:p>
        </w:tc>
        <w:tc>
          <w:tcPr>
            <w:tcW w:w="680" w:type="dxa"/>
            <w:tcBorders>
              <w:left w:val="single" w:sz="4" w:space="0" w:color="auto"/>
              <w:bottom w:val="single" w:sz="4" w:space="0" w:color="auto"/>
            </w:tcBorders>
            <w:shd w:val="clear" w:color="auto" w:fill="FFFFFF"/>
          </w:tcPr>
          <w:p w14:paraId="091B2945" w14:textId="77777777" w:rsidR="001A7EC8" w:rsidRDefault="00D23207">
            <w:pPr>
              <w:pStyle w:val="20"/>
              <w:framePr w:w="6307" w:wrap="notBeside" w:vAnchor="text" w:hAnchor="text" w:xAlign="center" w:y="1"/>
              <w:shd w:val="clear" w:color="auto" w:fill="auto"/>
              <w:spacing w:line="180" w:lineRule="exact"/>
              <w:jc w:val="both"/>
            </w:pPr>
            <w:r>
              <w:rPr>
                <w:rStyle w:val="29pt3"/>
              </w:rPr>
              <w:t>133,2</w:t>
            </w:r>
          </w:p>
        </w:tc>
        <w:tc>
          <w:tcPr>
            <w:tcW w:w="680" w:type="dxa"/>
            <w:tcBorders>
              <w:left w:val="single" w:sz="4" w:space="0" w:color="auto"/>
              <w:bottom w:val="single" w:sz="4" w:space="0" w:color="auto"/>
            </w:tcBorders>
            <w:shd w:val="clear" w:color="auto" w:fill="FFFFFF"/>
          </w:tcPr>
          <w:p w14:paraId="720AEC3E" w14:textId="77777777" w:rsidR="001A7EC8" w:rsidRDefault="00D23207">
            <w:pPr>
              <w:pStyle w:val="20"/>
              <w:framePr w:w="6307" w:wrap="notBeside" w:vAnchor="text" w:hAnchor="text" w:xAlign="center" w:y="1"/>
              <w:shd w:val="clear" w:color="auto" w:fill="auto"/>
              <w:spacing w:line="180" w:lineRule="exact"/>
              <w:ind w:left="160"/>
            </w:pPr>
            <w:r>
              <w:rPr>
                <w:rStyle w:val="29pt3"/>
              </w:rPr>
              <w:t>18,4</w:t>
            </w:r>
          </w:p>
        </w:tc>
        <w:tc>
          <w:tcPr>
            <w:tcW w:w="677" w:type="dxa"/>
            <w:tcBorders>
              <w:left w:val="single" w:sz="4" w:space="0" w:color="auto"/>
              <w:bottom w:val="single" w:sz="4" w:space="0" w:color="auto"/>
            </w:tcBorders>
            <w:shd w:val="clear" w:color="auto" w:fill="FFFFFF"/>
            <w:vAlign w:val="center"/>
          </w:tcPr>
          <w:p w14:paraId="2815FEDC" w14:textId="77777777" w:rsidR="001A7EC8" w:rsidRDefault="00D23207">
            <w:pPr>
              <w:pStyle w:val="20"/>
              <w:framePr w:w="6307" w:wrap="notBeside" w:vAnchor="text" w:hAnchor="text" w:xAlign="center" w:y="1"/>
              <w:shd w:val="clear" w:color="auto" w:fill="auto"/>
              <w:spacing w:line="180" w:lineRule="exact"/>
              <w:ind w:left="180"/>
            </w:pPr>
            <w:r>
              <w:rPr>
                <w:rStyle w:val="29pt3"/>
              </w:rPr>
              <w:t>12,1</w:t>
            </w:r>
          </w:p>
        </w:tc>
        <w:tc>
          <w:tcPr>
            <w:tcW w:w="680" w:type="dxa"/>
            <w:tcBorders>
              <w:left w:val="single" w:sz="4" w:space="0" w:color="auto"/>
              <w:bottom w:val="single" w:sz="4" w:space="0" w:color="auto"/>
            </w:tcBorders>
            <w:shd w:val="clear" w:color="auto" w:fill="FFFFFF"/>
          </w:tcPr>
          <w:p w14:paraId="6EDF0CF8" w14:textId="77777777" w:rsidR="001A7EC8" w:rsidRDefault="00D23207">
            <w:pPr>
              <w:pStyle w:val="20"/>
              <w:framePr w:w="6307" w:wrap="notBeside" w:vAnchor="text" w:hAnchor="text" w:xAlign="center" w:y="1"/>
              <w:shd w:val="clear" w:color="auto" w:fill="auto"/>
              <w:spacing w:line="180" w:lineRule="exact"/>
              <w:ind w:left="220"/>
            </w:pPr>
            <w:r>
              <w:rPr>
                <w:rStyle w:val="29pt3"/>
              </w:rPr>
              <w:t>0,7</w:t>
            </w:r>
          </w:p>
        </w:tc>
        <w:tc>
          <w:tcPr>
            <w:tcW w:w="677" w:type="dxa"/>
            <w:tcBorders>
              <w:left w:val="single" w:sz="4" w:space="0" w:color="auto"/>
              <w:bottom w:val="single" w:sz="4" w:space="0" w:color="auto"/>
            </w:tcBorders>
            <w:shd w:val="clear" w:color="auto" w:fill="FFFFFF"/>
          </w:tcPr>
          <w:p w14:paraId="7E017822" w14:textId="77777777" w:rsidR="001A7EC8" w:rsidRDefault="00D23207">
            <w:pPr>
              <w:pStyle w:val="20"/>
              <w:framePr w:w="6307" w:wrap="notBeside" w:vAnchor="text" w:hAnchor="text" w:xAlign="center" w:y="1"/>
              <w:shd w:val="clear" w:color="auto" w:fill="auto"/>
              <w:spacing w:line="180" w:lineRule="exact"/>
              <w:ind w:left="180"/>
            </w:pPr>
            <w:r>
              <w:rPr>
                <w:rStyle w:val="29pt3"/>
              </w:rPr>
              <w:t>11,4</w:t>
            </w:r>
          </w:p>
        </w:tc>
        <w:tc>
          <w:tcPr>
            <w:tcW w:w="713" w:type="dxa"/>
            <w:tcBorders>
              <w:left w:val="single" w:sz="4" w:space="0" w:color="auto"/>
              <w:bottom w:val="single" w:sz="4" w:space="0" w:color="auto"/>
            </w:tcBorders>
            <w:shd w:val="clear" w:color="auto" w:fill="FFFFFF"/>
          </w:tcPr>
          <w:p w14:paraId="196A9BE0" w14:textId="77777777" w:rsidR="001A7EC8" w:rsidRDefault="00D23207">
            <w:pPr>
              <w:pStyle w:val="20"/>
              <w:framePr w:w="6307" w:wrap="notBeside" w:vAnchor="text" w:hAnchor="text" w:xAlign="center" w:y="1"/>
              <w:shd w:val="clear" w:color="auto" w:fill="auto"/>
              <w:spacing w:line="180" w:lineRule="exact"/>
              <w:ind w:left="160"/>
            </w:pPr>
            <w:r>
              <w:rPr>
                <w:rStyle w:val="29pt3"/>
              </w:rPr>
              <w:t>1617</w:t>
            </w:r>
          </w:p>
        </w:tc>
      </w:tr>
    </w:tbl>
    <w:p w14:paraId="2AFCB86A" w14:textId="77777777" w:rsidR="001A7EC8" w:rsidRDefault="00D23207">
      <w:pPr>
        <w:pStyle w:val="a8"/>
        <w:framePr w:w="6307" w:wrap="notBeside" w:vAnchor="text" w:hAnchor="text" w:xAlign="center" w:y="1"/>
        <w:shd w:val="clear" w:color="auto" w:fill="auto"/>
        <w:spacing w:line="180" w:lineRule="exact"/>
      </w:pPr>
      <w:r>
        <w:rPr>
          <w:lang w:val="en-US" w:eastAsia="en-US" w:bidi="en-US"/>
        </w:rPr>
        <w:t xml:space="preserve">*&gt;N </w:t>
      </w:r>
      <w:r>
        <w:t>Р К</w:t>
      </w:r>
    </w:p>
    <w:p w14:paraId="3C3B904D" w14:textId="77777777" w:rsidR="001A7EC8" w:rsidRDefault="00D23207">
      <w:pPr>
        <w:pStyle w:val="113"/>
        <w:framePr w:w="6307" w:wrap="notBeside" w:vAnchor="text" w:hAnchor="text" w:xAlign="center" w:y="1"/>
        <w:shd w:val="clear" w:color="auto" w:fill="auto"/>
        <w:spacing w:line="100" w:lineRule="exact"/>
      </w:pPr>
      <w:r>
        <w:t>120</w:t>
      </w:r>
      <w:r>
        <w:rPr>
          <w:rStyle w:val="114"/>
        </w:rPr>
        <w:t xml:space="preserve"> </w:t>
      </w:r>
      <w:r>
        <w:t>60</w:t>
      </w:r>
      <w:r>
        <w:rPr>
          <w:rStyle w:val="114"/>
        </w:rPr>
        <w:t xml:space="preserve"> </w:t>
      </w:r>
      <w:r>
        <w:t>210</w:t>
      </w:r>
    </w:p>
    <w:p w14:paraId="541BB2FD" w14:textId="77777777" w:rsidR="001A7EC8" w:rsidRDefault="001A7EC8">
      <w:pPr>
        <w:framePr w:w="6307" w:wrap="notBeside" w:vAnchor="text" w:hAnchor="text" w:xAlign="center" w:y="1"/>
        <w:rPr>
          <w:sz w:val="2"/>
          <w:szCs w:val="2"/>
        </w:rPr>
      </w:pPr>
    </w:p>
    <w:p w14:paraId="45AE65A8" w14:textId="77777777" w:rsidR="001A7EC8" w:rsidRDefault="001A7EC8">
      <w:pPr>
        <w:rPr>
          <w:sz w:val="2"/>
          <w:szCs w:val="2"/>
        </w:rPr>
      </w:pPr>
    </w:p>
    <w:p w14:paraId="4E7EBE63" w14:textId="77777777" w:rsidR="001A7EC8" w:rsidRDefault="00D23207">
      <w:pPr>
        <w:pStyle w:val="70"/>
        <w:shd w:val="clear" w:color="auto" w:fill="auto"/>
        <w:spacing w:after="142" w:line="180" w:lineRule="exact"/>
        <w:ind w:left="320" w:firstLine="0"/>
      </w:pPr>
      <w:r>
        <w:t>**&gt;ПТК - компост из птичьего помета.</w:t>
      </w:r>
    </w:p>
    <w:p w14:paraId="6F5ACC6E" w14:textId="77777777" w:rsidR="001A7EC8" w:rsidRDefault="00D23207">
      <w:pPr>
        <w:pStyle w:val="20"/>
        <w:shd w:val="clear" w:color="auto" w:fill="auto"/>
        <w:spacing w:line="252" w:lineRule="exact"/>
        <w:jc w:val="both"/>
        <w:sectPr w:rsidR="001A7EC8">
          <w:type w:val="continuous"/>
          <w:pgSz w:w="8400" w:h="11900"/>
          <w:pgMar w:top="964" w:right="1084" w:bottom="1349" w:left="1010" w:header="0" w:footer="3" w:gutter="0"/>
          <w:cols w:space="720"/>
          <w:noEndnote/>
          <w:docGrid w:linePitch="360"/>
        </w:sectPr>
      </w:pPr>
      <w:r>
        <w:t>содержание нитратов. При запашке опилок в дозе 3 т/га и сиде- ратов + навоза содержание нитратов в свекле не превышало ПДК - 1399и1153 мг/кг соответственно. Использование соломы, си</w:t>
      </w:r>
      <w:r>
        <w:softHyphen/>
        <w:t xml:space="preserve">деритов на фоне ежегодного внесения </w:t>
      </w:r>
      <w:r>
        <w:rPr>
          <w:lang w:val="en-US" w:eastAsia="en-US" w:bidi="en-US"/>
        </w:rPr>
        <w:t xml:space="preserve">NPKpacn. </w:t>
      </w:r>
      <w:r>
        <w:t>повышало содер</w:t>
      </w:r>
      <w:r>
        <w:softHyphen/>
      </w:r>
    </w:p>
    <w:p w14:paraId="09618A74" w14:textId="77777777" w:rsidR="001A7EC8" w:rsidRDefault="00D23207">
      <w:pPr>
        <w:pStyle w:val="20"/>
        <w:shd w:val="clear" w:color="auto" w:fill="auto"/>
        <w:spacing w:line="252" w:lineRule="exact"/>
        <w:jc w:val="both"/>
      </w:pPr>
      <w:r>
        <w:lastRenderedPageBreak/>
        <w:t>жание нитратов в свекле.</w:t>
      </w:r>
    </w:p>
    <w:p w14:paraId="7E094C98" w14:textId="77777777" w:rsidR="001A7EC8" w:rsidRDefault="00D23207">
      <w:pPr>
        <w:pStyle w:val="20"/>
        <w:shd w:val="clear" w:color="auto" w:fill="auto"/>
        <w:spacing w:line="252" w:lineRule="exact"/>
        <w:ind w:firstLine="320"/>
        <w:jc w:val="both"/>
      </w:pPr>
      <w:r>
        <w:t>Свекла столовая наряду с зеленными культурами отличается способностью аккумулировать нитраты в продуктовой части ра</w:t>
      </w:r>
      <w:r>
        <w:softHyphen/>
        <w:t>стений — корнеплодах. Если для моркови предельно допустимое количество нитратов в корнеплодах составляет 250 мг/кг, то для свеклы - 1400 мг/кг.</w:t>
      </w:r>
    </w:p>
    <w:p w14:paraId="45CC55DC" w14:textId="77777777" w:rsidR="001A7EC8" w:rsidRDefault="00D23207">
      <w:pPr>
        <w:pStyle w:val="20"/>
        <w:shd w:val="clear" w:color="auto" w:fill="auto"/>
        <w:spacing w:line="252" w:lineRule="exact"/>
        <w:ind w:firstLine="320"/>
        <w:jc w:val="both"/>
      </w:pPr>
      <w:r>
        <w:t>У свеклы особенно много нитратов в верхушке и в зоне кон</w:t>
      </w:r>
      <w:r>
        <w:softHyphen/>
        <w:t>чика корнеплода. Зона с высоким содержанием нитратов также сосредоточена в сердцевине корнеплода, где их находится при</w:t>
      </w:r>
      <w:r>
        <w:softHyphen/>
        <w:t>мерно в два раза больше, чем в коре и мякоти.</w:t>
      </w:r>
    </w:p>
    <w:p w14:paraId="4B06AF77" w14:textId="77777777" w:rsidR="001A7EC8" w:rsidRDefault="00D23207">
      <w:pPr>
        <w:pStyle w:val="20"/>
        <w:shd w:val="clear" w:color="auto" w:fill="auto"/>
        <w:spacing w:line="252" w:lineRule="exact"/>
        <w:ind w:firstLine="320"/>
        <w:jc w:val="both"/>
      </w:pPr>
      <w:r>
        <w:t>Многолетние исследования ВНИИО показали, что путем пра</w:t>
      </w:r>
      <w:r>
        <w:softHyphen/>
        <w:t>вильного подбора агротехнических приемов (почва, севооборот, сорт, орошение, густота стояния растений, сроки уборки урожая, рациональное применение удобрений и подкормок) можно до</w:t>
      </w:r>
      <w:r>
        <w:softHyphen/>
        <w:t>биться значительного снижения содержания нитратов в продук</w:t>
      </w:r>
      <w:r>
        <w:softHyphen/>
        <w:t>ции без потери урожая).</w:t>
      </w:r>
    </w:p>
    <w:p w14:paraId="5A863A33" w14:textId="77777777" w:rsidR="001A7EC8" w:rsidRDefault="00D23207">
      <w:pPr>
        <w:pStyle w:val="20"/>
        <w:shd w:val="clear" w:color="auto" w:fill="auto"/>
        <w:spacing w:line="252" w:lineRule="exact"/>
        <w:ind w:firstLine="320"/>
        <w:jc w:val="both"/>
      </w:pPr>
      <w:r>
        <w:t>Главным условием регулирования содержания нитратов явля</w:t>
      </w:r>
      <w:r>
        <w:softHyphen/>
        <w:t>ется использование особенностей азотного обмена растений в пе</w:t>
      </w:r>
      <w:r>
        <w:softHyphen/>
        <w:t>риод вегетации, соблюдение расчетных доз азотных удобрений, сбалансированное минеральное питание растений.</w:t>
      </w:r>
    </w:p>
    <w:p w14:paraId="6A73ABCA" w14:textId="77777777" w:rsidR="001A7EC8" w:rsidRDefault="00D23207">
      <w:pPr>
        <w:pStyle w:val="20"/>
        <w:shd w:val="clear" w:color="auto" w:fill="auto"/>
        <w:spacing w:line="252" w:lineRule="exact"/>
        <w:ind w:firstLine="320"/>
        <w:jc w:val="both"/>
      </w:pPr>
      <w:r>
        <w:t>Для свеклы столовой снижения нитратов в корнеплодах до бе</w:t>
      </w:r>
      <w:r>
        <w:softHyphen/>
        <w:t>зопасного уровня можно достигнуть при осуществлении следую</w:t>
      </w:r>
      <w:r>
        <w:softHyphen/>
        <w:t>щих агротехнических мероприятий:</w:t>
      </w:r>
    </w:p>
    <w:p w14:paraId="7292487C" w14:textId="77777777" w:rsidR="001A7EC8" w:rsidRDefault="00D23207">
      <w:pPr>
        <w:pStyle w:val="20"/>
        <w:shd w:val="clear" w:color="auto" w:fill="auto"/>
        <w:spacing w:line="252" w:lineRule="exact"/>
        <w:ind w:firstLine="320"/>
        <w:jc w:val="both"/>
      </w:pPr>
      <w:r>
        <w:t>применение азотных удобрений на пойменных почвах в дозах, не превышающих 120-150 кг/га, а на почвах с высоким содержа</w:t>
      </w:r>
      <w:r>
        <w:softHyphen/>
        <w:t>нием гумуса и азота - не более 80 кг/га;</w:t>
      </w:r>
    </w:p>
    <w:p w14:paraId="70F3B0A9" w14:textId="77777777" w:rsidR="001A7EC8" w:rsidRDefault="00D23207">
      <w:pPr>
        <w:pStyle w:val="20"/>
        <w:shd w:val="clear" w:color="auto" w:fill="auto"/>
        <w:spacing w:line="252" w:lineRule="exact"/>
        <w:ind w:firstLine="320"/>
        <w:jc w:val="both"/>
      </w:pPr>
      <w:r>
        <w:t xml:space="preserve">внесение фосфорно-калийных удобрений в сбалансированных с азотом дозах, соотношение между азотом и калием в </w:t>
      </w:r>
      <w:r>
        <w:rPr>
          <w:lang w:val="en-US" w:eastAsia="en-US" w:bidi="en-US"/>
        </w:rPr>
        <w:t xml:space="preserve">NPK </w:t>
      </w:r>
      <w:r>
        <w:t>дол</w:t>
      </w:r>
      <w:r>
        <w:softHyphen/>
        <w:t>жно быть 1:1,2-1,5;</w:t>
      </w:r>
    </w:p>
    <w:p w14:paraId="4FCD27B9" w14:textId="77777777" w:rsidR="001A7EC8" w:rsidRDefault="00D23207">
      <w:pPr>
        <w:pStyle w:val="20"/>
        <w:shd w:val="clear" w:color="auto" w:fill="auto"/>
        <w:spacing w:line="252" w:lineRule="exact"/>
        <w:ind w:firstLine="320"/>
        <w:jc w:val="both"/>
      </w:pPr>
      <w:r>
        <w:t>проведение подкормок свеклы азотными удобрениями только по данным растительной диагностики в срок не позднее начала образования корнеплодов и прекращение за 1,5-2 месяца до убор</w:t>
      </w:r>
      <w:r>
        <w:softHyphen/>
        <w:t>ки урожая. Целесообразно часть калийных удобрений (30-50% общей дозы) вносить в подкормку в период массового созревания корнеплодов;</w:t>
      </w:r>
    </w:p>
    <w:p w14:paraId="0C79C671" w14:textId="77777777" w:rsidR="001A7EC8" w:rsidRDefault="00D23207">
      <w:pPr>
        <w:pStyle w:val="20"/>
        <w:shd w:val="clear" w:color="auto" w:fill="auto"/>
        <w:spacing w:line="252" w:lineRule="exact"/>
        <w:ind w:firstLine="320"/>
        <w:jc w:val="both"/>
      </w:pPr>
      <w:r>
        <w:t>возделывание свеклы по последействию органических удобре</w:t>
      </w:r>
      <w:r>
        <w:softHyphen/>
        <w:t>ний (навоза крупного рогатого скота, компоста из птичьего поме-</w:t>
      </w:r>
    </w:p>
    <w:p w14:paraId="36BE958C" w14:textId="77777777" w:rsidR="001A7EC8" w:rsidRDefault="00D23207">
      <w:pPr>
        <w:pStyle w:val="20"/>
        <w:shd w:val="clear" w:color="auto" w:fill="auto"/>
        <w:spacing w:line="252" w:lineRule="exact"/>
        <w:jc w:val="center"/>
        <w:sectPr w:rsidR="001A7EC8">
          <w:footerReference w:type="even" r:id="rId222"/>
          <w:footerReference w:type="default" r:id="rId223"/>
          <w:pgSz w:w="8400" w:h="11900"/>
          <w:pgMar w:top="964" w:right="1084" w:bottom="1349" w:left="1010" w:header="0" w:footer="3" w:gutter="0"/>
          <w:pgNumType w:start="241"/>
          <w:cols w:space="720"/>
          <w:noEndnote/>
          <w:docGrid w:linePitch="360"/>
        </w:sectPr>
      </w:pPr>
      <w:r>
        <w:t>-231-</w:t>
      </w:r>
    </w:p>
    <w:p w14:paraId="487BF40D" w14:textId="77777777" w:rsidR="001A7EC8" w:rsidRDefault="00D23207">
      <w:pPr>
        <w:pStyle w:val="20"/>
        <w:shd w:val="clear" w:color="auto" w:fill="auto"/>
        <w:spacing w:line="252" w:lineRule="exact"/>
        <w:jc w:val="both"/>
      </w:pPr>
      <w:r>
        <w:lastRenderedPageBreak/>
        <w:t>та, сидератов, древесных опилок), замедляющих высвобождение нитратного азота в почве за счет интенсивного размножения мик</w:t>
      </w:r>
      <w:r>
        <w:softHyphen/>
        <w:t>роорганизмов, потребляющих нитраты;</w:t>
      </w:r>
    </w:p>
    <w:p w14:paraId="564E688B" w14:textId="77777777" w:rsidR="001A7EC8" w:rsidRDefault="00D23207">
      <w:pPr>
        <w:pStyle w:val="20"/>
        <w:shd w:val="clear" w:color="auto" w:fill="auto"/>
        <w:spacing w:line="252" w:lineRule="exact"/>
        <w:ind w:firstLine="320"/>
        <w:jc w:val="both"/>
      </w:pPr>
      <w:r>
        <w:t>возделывание свеклы в овощекормовом севообороте с макси</w:t>
      </w:r>
      <w:r>
        <w:softHyphen/>
        <w:t>мальным использованием однолетних и многолетних трав, сиде- ральных, промежуточных и зерновых культур. Лучшие предше</w:t>
      </w:r>
      <w:r>
        <w:softHyphen/>
        <w:t xml:space="preserve">ственники </w:t>
      </w:r>
      <w:r>
        <w:rPr>
          <w:rStyle w:val="2d"/>
        </w:rPr>
        <w:t xml:space="preserve">— </w:t>
      </w:r>
      <w:r>
        <w:t>капуста, морковь;</w:t>
      </w:r>
    </w:p>
    <w:p w14:paraId="190D83D3" w14:textId="77777777" w:rsidR="001A7EC8" w:rsidRDefault="00D23207">
      <w:pPr>
        <w:pStyle w:val="20"/>
        <w:shd w:val="clear" w:color="auto" w:fill="auto"/>
        <w:spacing w:line="252" w:lineRule="exact"/>
        <w:ind w:firstLine="320"/>
        <w:jc w:val="both"/>
      </w:pPr>
      <w:r>
        <w:t>соблюдение оптимальной густоты стояния растений (350-450 тыс. шт/га), не допуская получения чрезмерно крупных (свыше 400-500 г) корнеплодов.</w:t>
      </w:r>
    </w:p>
    <w:p w14:paraId="3686FBA3" w14:textId="77777777" w:rsidR="001A7EC8" w:rsidRDefault="00D23207">
      <w:pPr>
        <w:pStyle w:val="20"/>
        <w:shd w:val="clear" w:color="auto" w:fill="auto"/>
        <w:spacing w:line="252" w:lineRule="exact"/>
        <w:ind w:firstLine="320"/>
        <w:jc w:val="both"/>
      </w:pPr>
      <w:r>
        <w:t>Все органические удобрения, за исключением свежего навоза КРС, способствуют повышению сохраняемости корнеплодов свек</w:t>
      </w:r>
      <w:r>
        <w:softHyphen/>
        <w:t>лы.</w:t>
      </w:r>
    </w:p>
    <w:p w14:paraId="737068B7" w14:textId="77777777" w:rsidR="001A7EC8" w:rsidRDefault="00D23207">
      <w:pPr>
        <w:pStyle w:val="20"/>
        <w:shd w:val="clear" w:color="auto" w:fill="auto"/>
        <w:spacing w:line="252" w:lineRule="exact"/>
        <w:ind w:firstLine="320"/>
        <w:jc w:val="both"/>
      </w:pPr>
      <w:r>
        <w:t xml:space="preserve">При сочетании органики с </w:t>
      </w:r>
      <w:r>
        <w:rPr>
          <w:lang w:val="en-US" w:eastAsia="en-US" w:bidi="en-US"/>
        </w:rPr>
        <w:t xml:space="preserve">NPKpacn. </w:t>
      </w:r>
      <w:r>
        <w:t>выход товарной продук</w:t>
      </w:r>
      <w:r>
        <w:softHyphen/>
        <w:t>ции после хранения на 7-12% выше. Несмотря на пониженную сохраняемость корнеплодов по последействию сидераты + навоз -84,0% (на уровне контроля без удобрений) в перерасчете на уро</w:t>
      </w:r>
      <w:r>
        <w:softHyphen/>
        <w:t>жайность выход продукции после хранения был больше на 35% , чем на контроле. А значительное снижение на 14% сохраняемо</w:t>
      </w:r>
      <w:r>
        <w:softHyphen/>
        <w:t>сти продукции при ежегодном внесении навоза КРС за счет по</w:t>
      </w:r>
      <w:r>
        <w:softHyphen/>
        <w:t>ражения корнеплодов болезнями происходит в результате высо</w:t>
      </w:r>
      <w:r>
        <w:softHyphen/>
        <w:t>кого инфекционного фона свежего навоза.</w:t>
      </w:r>
    </w:p>
    <w:p w14:paraId="3A6E1FC7" w14:textId="77777777" w:rsidR="001A7EC8" w:rsidRDefault="00D23207">
      <w:pPr>
        <w:pStyle w:val="20"/>
        <w:shd w:val="clear" w:color="auto" w:fill="auto"/>
        <w:spacing w:line="252" w:lineRule="exact"/>
        <w:ind w:firstLine="320"/>
        <w:jc w:val="both"/>
      </w:pPr>
      <w:r>
        <w:t>Различные виды органических удобрений влияют на видовой состав болезней свеклы при хранении. При выращивании свек</w:t>
      </w:r>
      <w:r>
        <w:softHyphen/>
        <w:t>лы без применения удобрений в период хранения на корнеплодах отмечается весь комплекс болезней, в котором преобладают фо- моз (5,5-11,5%) и белая парша (3,0-6,8%). При ежегодном вне</w:t>
      </w:r>
      <w:r>
        <w:softHyphen/>
        <w:t>сении навоза КРС корнеплоды значительно поражались белой паршой (9,3-16,7%), что составляло более половины потерь от общей их величины.</w:t>
      </w:r>
    </w:p>
    <w:p w14:paraId="2DC5F354" w14:textId="77777777" w:rsidR="001A7EC8" w:rsidRDefault="00D23207">
      <w:pPr>
        <w:pStyle w:val="20"/>
        <w:shd w:val="clear" w:color="auto" w:fill="auto"/>
        <w:spacing w:line="252" w:lineRule="exact"/>
        <w:ind w:firstLine="320"/>
        <w:jc w:val="both"/>
      </w:pPr>
      <w:r>
        <w:t>При применении соломы, опилок, сидеральных удобрений и компоста из птичьего помета преобладающей болезнью был фомоз, который в большей степени снижает товарность корнеплодов, чем белая парша. Эти оба вида грибных болезней свеклы относятся к сухим гнилям, но возбудитель фомоза в отличие от белой парши не образует поверхностного мицелия, а скрыт в тканях корнепло</w:t>
      </w:r>
      <w:r>
        <w:softHyphen/>
        <w:t>да, придавая им черный цвет и твердую консистенцию, тем самым</w:t>
      </w:r>
    </w:p>
    <w:p w14:paraId="1E14B5C9" w14:textId="77777777" w:rsidR="001A7EC8" w:rsidRDefault="00D23207">
      <w:pPr>
        <w:pStyle w:val="20"/>
        <w:shd w:val="clear" w:color="auto" w:fill="auto"/>
        <w:spacing w:line="252" w:lineRule="exact"/>
        <w:jc w:val="center"/>
        <w:sectPr w:rsidR="001A7EC8">
          <w:pgSz w:w="8400" w:h="11900"/>
          <w:pgMar w:top="1480" w:right="1161" w:bottom="814" w:left="929" w:header="0" w:footer="3" w:gutter="0"/>
          <w:cols w:space="720"/>
          <w:noEndnote/>
          <w:docGrid w:linePitch="360"/>
        </w:sectPr>
      </w:pPr>
      <w:r>
        <w:t>-232-</w:t>
      </w:r>
    </w:p>
    <w:p w14:paraId="1B8E9273" w14:textId="77777777" w:rsidR="001A7EC8" w:rsidRDefault="00D23207">
      <w:pPr>
        <w:pStyle w:val="60"/>
        <w:numPr>
          <w:ilvl w:val="0"/>
          <w:numId w:val="14"/>
        </w:numPr>
        <w:shd w:val="clear" w:color="auto" w:fill="auto"/>
        <w:tabs>
          <w:tab w:val="left" w:pos="1159"/>
        </w:tabs>
        <w:spacing w:before="0" w:line="252" w:lineRule="exact"/>
        <w:ind w:left="400" w:right="420" w:firstLine="360"/>
      </w:pPr>
      <w:r>
        <w:lastRenderedPageBreak/>
        <w:t>Сохраняемость свеклы столовой, выращенной на различных фонах органического и органоминералъного питания. (7 месяцев хранения при 0...+1°С, ОВВ 90-95%, % к исходной массе продукции. Среднее за 1994-1997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5"/>
        <w:gridCol w:w="659"/>
        <w:gridCol w:w="648"/>
        <w:gridCol w:w="652"/>
        <w:gridCol w:w="655"/>
        <w:gridCol w:w="652"/>
        <w:gridCol w:w="652"/>
        <w:gridCol w:w="652"/>
        <w:gridCol w:w="662"/>
      </w:tblGrid>
      <w:tr w:rsidR="001A7EC8" w14:paraId="10FF9309" w14:textId="77777777">
        <w:trPr>
          <w:trHeight w:hRule="exact" w:val="302"/>
          <w:jc w:val="center"/>
        </w:trPr>
        <w:tc>
          <w:tcPr>
            <w:tcW w:w="1055" w:type="dxa"/>
            <w:tcBorders>
              <w:top w:val="single" w:sz="4" w:space="0" w:color="auto"/>
            </w:tcBorders>
            <w:shd w:val="clear" w:color="auto" w:fill="FFFFFF"/>
          </w:tcPr>
          <w:p w14:paraId="4795029E" w14:textId="77777777" w:rsidR="001A7EC8" w:rsidRDefault="001A7EC8">
            <w:pPr>
              <w:framePr w:w="6286" w:wrap="notBeside" w:vAnchor="text" w:hAnchor="text" w:xAlign="center" w:y="1"/>
              <w:rPr>
                <w:sz w:val="10"/>
                <w:szCs w:val="10"/>
              </w:rPr>
            </w:pPr>
          </w:p>
        </w:tc>
        <w:tc>
          <w:tcPr>
            <w:tcW w:w="659" w:type="dxa"/>
            <w:tcBorders>
              <w:top w:val="single" w:sz="4" w:space="0" w:color="auto"/>
              <w:left w:val="single" w:sz="4" w:space="0" w:color="auto"/>
            </w:tcBorders>
            <w:shd w:val="clear" w:color="auto" w:fill="FFFFFF"/>
            <w:vAlign w:val="bottom"/>
          </w:tcPr>
          <w:p w14:paraId="3A92541F" w14:textId="77777777" w:rsidR="001A7EC8" w:rsidRDefault="00D23207">
            <w:pPr>
              <w:pStyle w:val="20"/>
              <w:framePr w:w="6286" w:wrap="notBeside" w:vAnchor="text" w:hAnchor="text" w:xAlign="center" w:y="1"/>
              <w:shd w:val="clear" w:color="auto" w:fill="auto"/>
              <w:spacing w:line="180" w:lineRule="exact"/>
              <w:jc w:val="both"/>
            </w:pPr>
            <w:r>
              <w:rPr>
                <w:rStyle w:val="29pt3"/>
              </w:rPr>
              <w:t>Выход</w:t>
            </w:r>
          </w:p>
        </w:tc>
        <w:tc>
          <w:tcPr>
            <w:tcW w:w="648" w:type="dxa"/>
            <w:tcBorders>
              <w:top w:val="single" w:sz="4" w:space="0" w:color="auto"/>
              <w:left w:val="single" w:sz="4" w:space="0" w:color="auto"/>
            </w:tcBorders>
            <w:shd w:val="clear" w:color="auto" w:fill="FFFFFF"/>
          </w:tcPr>
          <w:p w14:paraId="1AB1F23F" w14:textId="77777777" w:rsidR="001A7EC8" w:rsidRDefault="001A7EC8">
            <w:pPr>
              <w:framePr w:w="6286" w:wrap="notBeside" w:vAnchor="text" w:hAnchor="text" w:xAlign="center" w:y="1"/>
              <w:rPr>
                <w:sz w:val="10"/>
                <w:szCs w:val="10"/>
              </w:rPr>
            </w:pPr>
          </w:p>
        </w:tc>
        <w:tc>
          <w:tcPr>
            <w:tcW w:w="652" w:type="dxa"/>
            <w:tcBorders>
              <w:top w:val="single" w:sz="4" w:space="0" w:color="auto"/>
            </w:tcBorders>
            <w:shd w:val="clear" w:color="auto" w:fill="FFFFFF"/>
          </w:tcPr>
          <w:p w14:paraId="37A70B37" w14:textId="77777777" w:rsidR="001A7EC8" w:rsidRDefault="001A7EC8">
            <w:pPr>
              <w:framePr w:w="6286" w:wrap="notBeside" w:vAnchor="text" w:hAnchor="text" w:xAlign="center" w:y="1"/>
              <w:rPr>
                <w:sz w:val="10"/>
                <w:szCs w:val="10"/>
              </w:rPr>
            </w:pPr>
          </w:p>
        </w:tc>
        <w:tc>
          <w:tcPr>
            <w:tcW w:w="1307" w:type="dxa"/>
            <w:gridSpan w:val="2"/>
            <w:tcBorders>
              <w:top w:val="single" w:sz="4" w:space="0" w:color="auto"/>
            </w:tcBorders>
            <w:shd w:val="clear" w:color="auto" w:fill="FFFFFF"/>
            <w:vAlign w:val="bottom"/>
          </w:tcPr>
          <w:p w14:paraId="1E661CE4" w14:textId="77777777" w:rsidR="001A7EC8" w:rsidRDefault="00D23207">
            <w:pPr>
              <w:pStyle w:val="20"/>
              <w:framePr w:w="6286" w:wrap="notBeside" w:vAnchor="text" w:hAnchor="text" w:xAlign="center" w:y="1"/>
              <w:shd w:val="clear" w:color="auto" w:fill="auto"/>
              <w:spacing w:line="180" w:lineRule="exact"/>
              <w:jc w:val="right"/>
            </w:pPr>
            <w:r>
              <w:rPr>
                <w:rStyle w:val="29pt3"/>
              </w:rPr>
              <w:t>Потери:</w:t>
            </w:r>
          </w:p>
        </w:tc>
        <w:tc>
          <w:tcPr>
            <w:tcW w:w="652" w:type="dxa"/>
            <w:tcBorders>
              <w:top w:val="single" w:sz="4" w:space="0" w:color="auto"/>
            </w:tcBorders>
            <w:shd w:val="clear" w:color="auto" w:fill="FFFFFF"/>
          </w:tcPr>
          <w:p w14:paraId="4E6F1D7C" w14:textId="77777777" w:rsidR="001A7EC8" w:rsidRDefault="001A7EC8">
            <w:pPr>
              <w:framePr w:w="6286" w:wrap="notBeside" w:vAnchor="text" w:hAnchor="text" w:xAlign="center" w:y="1"/>
              <w:rPr>
                <w:sz w:val="10"/>
                <w:szCs w:val="10"/>
              </w:rPr>
            </w:pPr>
          </w:p>
        </w:tc>
        <w:tc>
          <w:tcPr>
            <w:tcW w:w="652" w:type="dxa"/>
            <w:tcBorders>
              <w:top w:val="single" w:sz="4" w:space="0" w:color="auto"/>
            </w:tcBorders>
            <w:shd w:val="clear" w:color="auto" w:fill="FFFFFF"/>
          </w:tcPr>
          <w:p w14:paraId="17CB02E7" w14:textId="77777777" w:rsidR="001A7EC8" w:rsidRDefault="001A7EC8">
            <w:pPr>
              <w:framePr w:w="6286" w:wrap="notBeside" w:vAnchor="text" w:hAnchor="text" w:xAlign="center" w:y="1"/>
              <w:rPr>
                <w:sz w:val="10"/>
                <w:szCs w:val="10"/>
              </w:rPr>
            </w:pPr>
          </w:p>
        </w:tc>
        <w:tc>
          <w:tcPr>
            <w:tcW w:w="662" w:type="dxa"/>
            <w:tcBorders>
              <w:top w:val="single" w:sz="4" w:space="0" w:color="auto"/>
            </w:tcBorders>
            <w:shd w:val="clear" w:color="auto" w:fill="FFFFFF"/>
          </w:tcPr>
          <w:p w14:paraId="623B1E20" w14:textId="77777777" w:rsidR="001A7EC8" w:rsidRDefault="001A7EC8">
            <w:pPr>
              <w:framePr w:w="6286" w:wrap="notBeside" w:vAnchor="text" w:hAnchor="text" w:xAlign="center" w:y="1"/>
              <w:rPr>
                <w:sz w:val="10"/>
                <w:szCs w:val="10"/>
              </w:rPr>
            </w:pPr>
          </w:p>
        </w:tc>
      </w:tr>
      <w:tr w:rsidR="001A7EC8" w14:paraId="7CA72DF6" w14:textId="77777777">
        <w:trPr>
          <w:trHeight w:hRule="exact" w:val="284"/>
          <w:jc w:val="center"/>
        </w:trPr>
        <w:tc>
          <w:tcPr>
            <w:tcW w:w="1055" w:type="dxa"/>
            <w:vMerge w:val="restart"/>
            <w:shd w:val="clear" w:color="auto" w:fill="FFFFFF"/>
            <w:vAlign w:val="center"/>
          </w:tcPr>
          <w:p w14:paraId="37B878D7" w14:textId="77777777" w:rsidR="001A7EC8" w:rsidRDefault="00D23207">
            <w:pPr>
              <w:pStyle w:val="20"/>
              <w:framePr w:w="6286" w:wrap="notBeside" w:vAnchor="text" w:hAnchor="text" w:xAlign="center" w:y="1"/>
              <w:shd w:val="clear" w:color="auto" w:fill="auto"/>
              <w:spacing w:after="60" w:line="180" w:lineRule="exact"/>
              <w:ind w:left="200"/>
            </w:pPr>
            <w:r>
              <w:rPr>
                <w:rStyle w:val="29pt3"/>
              </w:rPr>
              <w:t>Вариант</w:t>
            </w:r>
          </w:p>
          <w:p w14:paraId="3B00AF44" w14:textId="77777777" w:rsidR="001A7EC8" w:rsidRDefault="00D23207">
            <w:pPr>
              <w:pStyle w:val="20"/>
              <w:framePr w:w="6286" w:wrap="notBeside" w:vAnchor="text" w:hAnchor="text" w:xAlign="center" w:y="1"/>
              <w:shd w:val="clear" w:color="auto" w:fill="auto"/>
              <w:spacing w:before="60" w:line="180" w:lineRule="exact"/>
              <w:jc w:val="center"/>
            </w:pPr>
            <w:r>
              <w:rPr>
                <w:rStyle w:val="29pt3"/>
              </w:rPr>
              <w:t>опыта</w:t>
            </w:r>
          </w:p>
        </w:tc>
        <w:tc>
          <w:tcPr>
            <w:tcW w:w="659" w:type="dxa"/>
            <w:tcBorders>
              <w:left w:val="single" w:sz="4" w:space="0" w:color="auto"/>
            </w:tcBorders>
            <w:shd w:val="clear" w:color="auto" w:fill="FFFFFF"/>
          </w:tcPr>
          <w:p w14:paraId="24509168" w14:textId="77777777" w:rsidR="001A7EC8" w:rsidRDefault="00D23207">
            <w:pPr>
              <w:pStyle w:val="20"/>
              <w:framePr w:w="6286" w:wrap="notBeside" w:vAnchor="text" w:hAnchor="text" w:xAlign="center" w:y="1"/>
              <w:shd w:val="clear" w:color="auto" w:fill="auto"/>
              <w:spacing w:line="180" w:lineRule="exact"/>
              <w:jc w:val="both"/>
            </w:pPr>
            <w:r>
              <w:rPr>
                <w:rStyle w:val="29pt3"/>
              </w:rPr>
              <w:t>товар-</w:t>
            </w:r>
          </w:p>
        </w:tc>
        <w:tc>
          <w:tcPr>
            <w:tcW w:w="648" w:type="dxa"/>
            <w:tcBorders>
              <w:top w:val="single" w:sz="4" w:space="0" w:color="auto"/>
              <w:left w:val="single" w:sz="4" w:space="0" w:color="auto"/>
            </w:tcBorders>
            <w:shd w:val="clear" w:color="auto" w:fill="FFFFFF"/>
          </w:tcPr>
          <w:p w14:paraId="41E7041E" w14:textId="77777777" w:rsidR="001A7EC8" w:rsidRDefault="001A7EC8">
            <w:pPr>
              <w:framePr w:w="6286" w:wrap="notBeside" w:vAnchor="text" w:hAnchor="text" w:xAlign="center" w:y="1"/>
              <w:rPr>
                <w:sz w:val="10"/>
                <w:szCs w:val="10"/>
              </w:rPr>
            </w:pPr>
          </w:p>
        </w:tc>
        <w:tc>
          <w:tcPr>
            <w:tcW w:w="652" w:type="dxa"/>
            <w:vMerge w:val="restart"/>
            <w:tcBorders>
              <w:top w:val="single" w:sz="4" w:space="0" w:color="auto"/>
              <w:left w:val="single" w:sz="4" w:space="0" w:color="auto"/>
            </w:tcBorders>
            <w:shd w:val="clear" w:color="auto" w:fill="FFFFFF"/>
            <w:vAlign w:val="center"/>
          </w:tcPr>
          <w:p w14:paraId="5695DBB9" w14:textId="77777777" w:rsidR="001A7EC8" w:rsidRDefault="00D23207">
            <w:pPr>
              <w:pStyle w:val="20"/>
              <w:framePr w:w="6286" w:wrap="notBeside" w:vAnchor="text" w:hAnchor="text" w:xAlign="center" w:y="1"/>
              <w:shd w:val="clear" w:color="auto" w:fill="auto"/>
              <w:spacing w:line="212" w:lineRule="exact"/>
              <w:ind w:left="180"/>
            </w:pPr>
            <w:r>
              <w:rPr>
                <w:rStyle w:val="29pt3"/>
              </w:rPr>
              <w:t>от</w:t>
            </w:r>
          </w:p>
          <w:p w14:paraId="4E1B2677" w14:textId="77777777" w:rsidR="001A7EC8" w:rsidRDefault="00D23207">
            <w:pPr>
              <w:pStyle w:val="20"/>
              <w:framePr w:w="6286" w:wrap="notBeside" w:vAnchor="text" w:hAnchor="text" w:xAlign="center" w:y="1"/>
              <w:shd w:val="clear" w:color="auto" w:fill="auto"/>
              <w:spacing w:line="212" w:lineRule="exact"/>
            </w:pPr>
            <w:r>
              <w:rPr>
                <w:rStyle w:val="29pt3"/>
              </w:rPr>
              <w:t>болез</w:t>
            </w:r>
            <w:r>
              <w:rPr>
                <w:rStyle w:val="29pt3"/>
              </w:rPr>
              <w:softHyphen/>
            </w:r>
          </w:p>
          <w:p w14:paraId="029F9068" w14:textId="77777777" w:rsidR="001A7EC8" w:rsidRDefault="00D23207">
            <w:pPr>
              <w:pStyle w:val="20"/>
              <w:framePr w:w="6286" w:wrap="notBeside" w:vAnchor="text" w:hAnchor="text" w:xAlign="center" w:y="1"/>
              <w:shd w:val="clear" w:color="auto" w:fill="auto"/>
              <w:spacing w:line="212" w:lineRule="exact"/>
              <w:ind w:left="180"/>
            </w:pPr>
            <w:r>
              <w:rPr>
                <w:rStyle w:val="29pt3"/>
              </w:rPr>
              <w:t>ней</w:t>
            </w:r>
          </w:p>
        </w:tc>
        <w:tc>
          <w:tcPr>
            <w:tcW w:w="655" w:type="dxa"/>
            <w:tcBorders>
              <w:top w:val="single" w:sz="4" w:space="0" w:color="auto"/>
              <w:left w:val="single" w:sz="4" w:space="0" w:color="auto"/>
            </w:tcBorders>
            <w:shd w:val="clear" w:color="auto" w:fill="FFFFFF"/>
          </w:tcPr>
          <w:p w14:paraId="3E738BD8" w14:textId="77777777" w:rsidR="001A7EC8" w:rsidRDefault="001A7EC8">
            <w:pPr>
              <w:framePr w:w="6286" w:wrap="notBeside" w:vAnchor="text" w:hAnchor="text" w:xAlign="center" w:y="1"/>
              <w:rPr>
                <w:sz w:val="10"/>
                <w:szCs w:val="10"/>
              </w:rPr>
            </w:pPr>
          </w:p>
        </w:tc>
        <w:tc>
          <w:tcPr>
            <w:tcW w:w="1956" w:type="dxa"/>
            <w:gridSpan w:val="3"/>
            <w:tcBorders>
              <w:top w:val="single" w:sz="4" w:space="0" w:color="auto"/>
            </w:tcBorders>
            <w:shd w:val="clear" w:color="auto" w:fill="FFFFFF"/>
          </w:tcPr>
          <w:p w14:paraId="71C8C1CC" w14:textId="77777777" w:rsidR="001A7EC8" w:rsidRDefault="00D23207">
            <w:pPr>
              <w:pStyle w:val="20"/>
              <w:framePr w:w="6286" w:wrap="notBeside" w:vAnchor="text" w:hAnchor="text" w:xAlign="center" w:y="1"/>
              <w:shd w:val="clear" w:color="auto" w:fill="auto"/>
              <w:spacing w:line="180" w:lineRule="exact"/>
              <w:ind w:left="160"/>
            </w:pPr>
            <w:r>
              <w:rPr>
                <w:rStyle w:val="29pt3"/>
              </w:rPr>
              <w:t>по видам болезней</w:t>
            </w:r>
          </w:p>
        </w:tc>
        <w:tc>
          <w:tcPr>
            <w:tcW w:w="662" w:type="dxa"/>
            <w:tcBorders>
              <w:top w:val="single" w:sz="4" w:space="0" w:color="auto"/>
            </w:tcBorders>
            <w:shd w:val="clear" w:color="auto" w:fill="FFFFFF"/>
          </w:tcPr>
          <w:p w14:paraId="3DBFA845" w14:textId="77777777" w:rsidR="001A7EC8" w:rsidRDefault="001A7EC8">
            <w:pPr>
              <w:framePr w:w="6286" w:wrap="notBeside" w:vAnchor="text" w:hAnchor="text" w:xAlign="center" w:y="1"/>
              <w:rPr>
                <w:sz w:val="10"/>
                <w:szCs w:val="10"/>
              </w:rPr>
            </w:pPr>
          </w:p>
        </w:tc>
      </w:tr>
      <w:tr w:rsidR="001A7EC8" w14:paraId="322FA2CE" w14:textId="77777777">
        <w:trPr>
          <w:trHeight w:hRule="exact" w:val="803"/>
          <w:jc w:val="center"/>
        </w:trPr>
        <w:tc>
          <w:tcPr>
            <w:tcW w:w="1055" w:type="dxa"/>
            <w:vMerge/>
            <w:shd w:val="clear" w:color="auto" w:fill="FFFFFF"/>
            <w:vAlign w:val="center"/>
          </w:tcPr>
          <w:p w14:paraId="349B40D6" w14:textId="77777777" w:rsidR="001A7EC8" w:rsidRDefault="001A7EC8">
            <w:pPr>
              <w:framePr w:w="6286" w:wrap="notBeside" w:vAnchor="text" w:hAnchor="text" w:xAlign="center" w:y="1"/>
            </w:pPr>
          </w:p>
        </w:tc>
        <w:tc>
          <w:tcPr>
            <w:tcW w:w="659" w:type="dxa"/>
            <w:tcBorders>
              <w:left w:val="single" w:sz="4" w:space="0" w:color="auto"/>
            </w:tcBorders>
            <w:shd w:val="clear" w:color="auto" w:fill="FFFFFF"/>
          </w:tcPr>
          <w:p w14:paraId="43131EFE" w14:textId="77777777" w:rsidR="001A7EC8" w:rsidRDefault="00D23207">
            <w:pPr>
              <w:pStyle w:val="20"/>
              <w:framePr w:w="6286" w:wrap="notBeside" w:vAnchor="text" w:hAnchor="text" w:xAlign="center" w:y="1"/>
              <w:shd w:val="clear" w:color="auto" w:fill="auto"/>
              <w:spacing w:line="212" w:lineRule="exact"/>
              <w:ind w:left="160"/>
            </w:pPr>
            <w:r>
              <w:rPr>
                <w:rStyle w:val="29pt3"/>
              </w:rPr>
              <w:t>ной</w:t>
            </w:r>
          </w:p>
          <w:p w14:paraId="4F98DA87" w14:textId="77777777" w:rsidR="001A7EC8" w:rsidRDefault="00D23207">
            <w:pPr>
              <w:pStyle w:val="20"/>
              <w:framePr w:w="6286" w:wrap="notBeside" w:vAnchor="text" w:hAnchor="text" w:xAlign="center" w:y="1"/>
              <w:shd w:val="clear" w:color="auto" w:fill="auto"/>
              <w:spacing w:line="212" w:lineRule="exact"/>
              <w:ind w:left="160"/>
            </w:pPr>
            <w:r>
              <w:rPr>
                <w:rStyle w:val="29pt3"/>
              </w:rPr>
              <w:t>про</w:t>
            </w:r>
            <w:r>
              <w:rPr>
                <w:rStyle w:val="29pt3"/>
              </w:rPr>
              <w:softHyphen/>
            </w:r>
          </w:p>
          <w:p w14:paraId="3604483B" w14:textId="77777777" w:rsidR="001A7EC8" w:rsidRDefault="00D23207">
            <w:pPr>
              <w:pStyle w:val="20"/>
              <w:framePr w:w="6286" w:wrap="notBeside" w:vAnchor="text" w:hAnchor="text" w:xAlign="center" w:y="1"/>
              <w:shd w:val="clear" w:color="auto" w:fill="auto"/>
              <w:spacing w:line="212" w:lineRule="exact"/>
              <w:ind w:left="160"/>
            </w:pPr>
            <w:r>
              <w:rPr>
                <w:rStyle w:val="29pt3"/>
              </w:rPr>
              <w:t>дук</w:t>
            </w:r>
            <w:r>
              <w:rPr>
                <w:rStyle w:val="29pt3"/>
              </w:rPr>
              <w:softHyphen/>
            </w:r>
          </w:p>
          <w:p w14:paraId="5D53DB72" w14:textId="77777777" w:rsidR="001A7EC8" w:rsidRDefault="00D23207">
            <w:pPr>
              <w:pStyle w:val="20"/>
              <w:framePr w:w="6286" w:wrap="notBeside" w:vAnchor="text" w:hAnchor="text" w:xAlign="center" w:y="1"/>
              <w:shd w:val="clear" w:color="auto" w:fill="auto"/>
              <w:spacing w:line="212" w:lineRule="exact"/>
              <w:ind w:left="160"/>
            </w:pPr>
            <w:r>
              <w:rPr>
                <w:rStyle w:val="29pt3"/>
              </w:rPr>
              <w:t>ции</w:t>
            </w:r>
          </w:p>
        </w:tc>
        <w:tc>
          <w:tcPr>
            <w:tcW w:w="648" w:type="dxa"/>
            <w:tcBorders>
              <w:left w:val="single" w:sz="4" w:space="0" w:color="auto"/>
            </w:tcBorders>
            <w:shd w:val="clear" w:color="auto" w:fill="FFFFFF"/>
          </w:tcPr>
          <w:p w14:paraId="75168059" w14:textId="77777777" w:rsidR="001A7EC8" w:rsidRDefault="00D23207">
            <w:pPr>
              <w:pStyle w:val="20"/>
              <w:framePr w:w="6286" w:wrap="notBeside" w:vAnchor="text" w:hAnchor="text" w:xAlign="center" w:y="1"/>
              <w:shd w:val="clear" w:color="auto" w:fill="auto"/>
              <w:spacing w:after="60" w:line="180" w:lineRule="exact"/>
            </w:pPr>
            <w:r>
              <w:rPr>
                <w:rStyle w:val="29pt3"/>
              </w:rPr>
              <w:t>убыль</w:t>
            </w:r>
          </w:p>
          <w:p w14:paraId="7B46D1A9" w14:textId="77777777" w:rsidR="001A7EC8" w:rsidRDefault="00D23207">
            <w:pPr>
              <w:pStyle w:val="20"/>
              <w:framePr w:w="6286" w:wrap="notBeside" w:vAnchor="text" w:hAnchor="text" w:xAlign="center" w:y="1"/>
              <w:shd w:val="clear" w:color="auto" w:fill="auto"/>
              <w:spacing w:before="60" w:line="180" w:lineRule="exact"/>
            </w:pPr>
            <w:r>
              <w:rPr>
                <w:rStyle w:val="29pt3"/>
              </w:rPr>
              <w:t>массы</w:t>
            </w:r>
          </w:p>
        </w:tc>
        <w:tc>
          <w:tcPr>
            <w:tcW w:w="652" w:type="dxa"/>
            <w:vMerge/>
            <w:tcBorders>
              <w:left w:val="single" w:sz="4" w:space="0" w:color="auto"/>
            </w:tcBorders>
            <w:shd w:val="clear" w:color="auto" w:fill="FFFFFF"/>
            <w:vAlign w:val="center"/>
          </w:tcPr>
          <w:p w14:paraId="66E63FFF" w14:textId="77777777" w:rsidR="001A7EC8" w:rsidRDefault="001A7EC8">
            <w:pPr>
              <w:framePr w:w="6286" w:wrap="notBeside" w:vAnchor="text" w:hAnchor="text" w:xAlign="center" w:y="1"/>
            </w:pPr>
          </w:p>
        </w:tc>
        <w:tc>
          <w:tcPr>
            <w:tcW w:w="655" w:type="dxa"/>
            <w:tcBorders>
              <w:top w:val="single" w:sz="4" w:space="0" w:color="auto"/>
              <w:left w:val="single" w:sz="4" w:space="0" w:color="auto"/>
            </w:tcBorders>
            <w:shd w:val="clear" w:color="auto" w:fill="FFFFFF"/>
            <w:vAlign w:val="center"/>
          </w:tcPr>
          <w:p w14:paraId="2A32005D" w14:textId="77777777" w:rsidR="001A7EC8" w:rsidRDefault="00D23207">
            <w:pPr>
              <w:pStyle w:val="20"/>
              <w:framePr w:w="6286" w:wrap="notBeside" w:vAnchor="text" w:hAnchor="text" w:xAlign="center" w:y="1"/>
              <w:shd w:val="clear" w:color="auto" w:fill="auto"/>
              <w:spacing w:line="180" w:lineRule="exact"/>
            </w:pPr>
            <w:r>
              <w:rPr>
                <w:rStyle w:val="29pt3"/>
              </w:rPr>
              <w:t>фомоз</w:t>
            </w:r>
          </w:p>
        </w:tc>
        <w:tc>
          <w:tcPr>
            <w:tcW w:w="652" w:type="dxa"/>
            <w:tcBorders>
              <w:top w:val="single" w:sz="4" w:space="0" w:color="auto"/>
              <w:left w:val="single" w:sz="4" w:space="0" w:color="auto"/>
            </w:tcBorders>
            <w:shd w:val="clear" w:color="auto" w:fill="FFFFFF"/>
            <w:vAlign w:val="center"/>
          </w:tcPr>
          <w:p w14:paraId="5B44CABF" w14:textId="77777777" w:rsidR="001A7EC8" w:rsidRDefault="00D23207">
            <w:pPr>
              <w:pStyle w:val="20"/>
              <w:framePr w:w="6286" w:wrap="notBeside" w:vAnchor="text" w:hAnchor="text" w:xAlign="center" w:y="1"/>
              <w:shd w:val="clear" w:color="auto" w:fill="auto"/>
              <w:spacing w:after="60" w:line="180" w:lineRule="exact"/>
            </w:pPr>
            <w:r>
              <w:rPr>
                <w:rStyle w:val="29pt3"/>
              </w:rPr>
              <w:t>серая</w:t>
            </w:r>
          </w:p>
          <w:p w14:paraId="7922EEDB" w14:textId="77777777" w:rsidR="001A7EC8" w:rsidRDefault="00D23207">
            <w:pPr>
              <w:pStyle w:val="20"/>
              <w:framePr w:w="6286" w:wrap="notBeside" w:vAnchor="text" w:hAnchor="text" w:xAlign="center" w:y="1"/>
              <w:shd w:val="clear" w:color="auto" w:fill="auto"/>
              <w:spacing w:before="60" w:line="180" w:lineRule="exact"/>
            </w:pPr>
            <w:r>
              <w:rPr>
                <w:rStyle w:val="29pt3"/>
              </w:rPr>
              <w:t>гниль</w:t>
            </w:r>
          </w:p>
        </w:tc>
        <w:tc>
          <w:tcPr>
            <w:tcW w:w="652" w:type="dxa"/>
            <w:tcBorders>
              <w:top w:val="single" w:sz="4" w:space="0" w:color="auto"/>
              <w:left w:val="single" w:sz="4" w:space="0" w:color="auto"/>
            </w:tcBorders>
            <w:shd w:val="clear" w:color="auto" w:fill="FFFFFF"/>
            <w:vAlign w:val="center"/>
          </w:tcPr>
          <w:p w14:paraId="4C322FDC" w14:textId="77777777" w:rsidR="001A7EC8" w:rsidRDefault="00D23207">
            <w:pPr>
              <w:pStyle w:val="20"/>
              <w:framePr w:w="6286" w:wrap="notBeside" w:vAnchor="text" w:hAnchor="text" w:xAlign="center" w:y="1"/>
              <w:shd w:val="clear" w:color="auto" w:fill="auto"/>
              <w:spacing w:after="60" w:line="180" w:lineRule="exact"/>
            </w:pPr>
            <w:r>
              <w:rPr>
                <w:rStyle w:val="29pt3"/>
              </w:rPr>
              <w:t>белая</w:t>
            </w:r>
          </w:p>
          <w:p w14:paraId="3C62DEC4" w14:textId="77777777" w:rsidR="001A7EC8" w:rsidRDefault="00D23207">
            <w:pPr>
              <w:pStyle w:val="20"/>
              <w:framePr w:w="6286" w:wrap="notBeside" w:vAnchor="text" w:hAnchor="text" w:xAlign="center" w:y="1"/>
              <w:shd w:val="clear" w:color="auto" w:fill="auto"/>
              <w:spacing w:before="60" w:line="180" w:lineRule="exact"/>
            </w:pPr>
            <w:r>
              <w:rPr>
                <w:rStyle w:val="29pt3"/>
              </w:rPr>
              <w:t>гниль</w:t>
            </w:r>
          </w:p>
        </w:tc>
        <w:tc>
          <w:tcPr>
            <w:tcW w:w="652" w:type="dxa"/>
            <w:tcBorders>
              <w:top w:val="single" w:sz="4" w:space="0" w:color="auto"/>
              <w:left w:val="single" w:sz="4" w:space="0" w:color="auto"/>
            </w:tcBorders>
            <w:shd w:val="clear" w:color="auto" w:fill="FFFFFF"/>
            <w:vAlign w:val="center"/>
          </w:tcPr>
          <w:p w14:paraId="3808E8DC" w14:textId="77777777" w:rsidR="001A7EC8" w:rsidRDefault="00D23207">
            <w:pPr>
              <w:pStyle w:val="20"/>
              <w:framePr w:w="6286" w:wrap="notBeside" w:vAnchor="text" w:hAnchor="text" w:xAlign="center" w:y="1"/>
              <w:shd w:val="clear" w:color="auto" w:fill="auto"/>
              <w:spacing w:after="60" w:line="180" w:lineRule="exact"/>
            </w:pPr>
            <w:r>
              <w:rPr>
                <w:rStyle w:val="29pt3"/>
              </w:rPr>
              <w:t>белая</w:t>
            </w:r>
          </w:p>
          <w:p w14:paraId="48DA09BA" w14:textId="77777777" w:rsidR="001A7EC8" w:rsidRDefault="00D23207">
            <w:pPr>
              <w:pStyle w:val="20"/>
              <w:framePr w:w="6286" w:wrap="notBeside" w:vAnchor="text" w:hAnchor="text" w:xAlign="center" w:y="1"/>
              <w:shd w:val="clear" w:color="auto" w:fill="auto"/>
              <w:spacing w:before="60" w:line="180" w:lineRule="exact"/>
            </w:pPr>
            <w:r>
              <w:rPr>
                <w:rStyle w:val="29pt3"/>
              </w:rPr>
              <w:t>парша</w:t>
            </w:r>
          </w:p>
        </w:tc>
        <w:tc>
          <w:tcPr>
            <w:tcW w:w="662" w:type="dxa"/>
            <w:tcBorders>
              <w:top w:val="single" w:sz="4" w:space="0" w:color="auto"/>
              <w:left w:val="single" w:sz="4" w:space="0" w:color="auto"/>
            </w:tcBorders>
            <w:shd w:val="clear" w:color="auto" w:fill="FFFFFF"/>
            <w:vAlign w:val="center"/>
          </w:tcPr>
          <w:p w14:paraId="6FB3FB2F" w14:textId="77777777" w:rsidR="001A7EC8" w:rsidRDefault="00D23207">
            <w:pPr>
              <w:pStyle w:val="20"/>
              <w:framePr w:w="6286" w:wrap="notBeside" w:vAnchor="text" w:hAnchor="text" w:xAlign="center" w:y="1"/>
              <w:shd w:val="clear" w:color="auto" w:fill="auto"/>
              <w:spacing w:line="212" w:lineRule="exact"/>
            </w:pPr>
            <w:r>
              <w:rPr>
                <w:rStyle w:val="29pt3"/>
              </w:rPr>
              <w:t>хвос</w:t>
            </w:r>
            <w:r>
              <w:rPr>
                <w:rStyle w:val="29pt3"/>
              </w:rPr>
              <w:softHyphen/>
            </w:r>
          </w:p>
          <w:p w14:paraId="66B83960" w14:textId="77777777" w:rsidR="001A7EC8" w:rsidRDefault="00D23207">
            <w:pPr>
              <w:pStyle w:val="20"/>
              <w:framePr w:w="6286" w:wrap="notBeside" w:vAnchor="text" w:hAnchor="text" w:xAlign="center" w:y="1"/>
              <w:shd w:val="clear" w:color="auto" w:fill="auto"/>
              <w:spacing w:line="212" w:lineRule="exact"/>
            </w:pPr>
            <w:r>
              <w:rPr>
                <w:rStyle w:val="29pt3"/>
              </w:rPr>
              <w:t>товая</w:t>
            </w:r>
          </w:p>
          <w:p w14:paraId="447E0917" w14:textId="77777777" w:rsidR="001A7EC8" w:rsidRDefault="00D23207">
            <w:pPr>
              <w:pStyle w:val="20"/>
              <w:framePr w:w="6286" w:wrap="notBeside" w:vAnchor="text" w:hAnchor="text" w:xAlign="center" w:y="1"/>
              <w:shd w:val="clear" w:color="auto" w:fill="auto"/>
              <w:spacing w:line="212" w:lineRule="exact"/>
            </w:pPr>
            <w:r>
              <w:rPr>
                <w:rStyle w:val="29pt3"/>
              </w:rPr>
              <w:t>гниль</w:t>
            </w:r>
          </w:p>
        </w:tc>
      </w:tr>
      <w:tr w:rsidR="001A7EC8" w14:paraId="217BAF2B" w14:textId="77777777">
        <w:trPr>
          <w:trHeight w:hRule="exact" w:val="871"/>
          <w:jc w:val="center"/>
        </w:trPr>
        <w:tc>
          <w:tcPr>
            <w:tcW w:w="1055" w:type="dxa"/>
            <w:tcBorders>
              <w:top w:val="single" w:sz="4" w:space="0" w:color="auto"/>
            </w:tcBorders>
            <w:shd w:val="clear" w:color="auto" w:fill="FFFFFF"/>
            <w:vAlign w:val="bottom"/>
          </w:tcPr>
          <w:p w14:paraId="68857E71" w14:textId="77777777" w:rsidR="001A7EC8" w:rsidRDefault="00D23207">
            <w:pPr>
              <w:pStyle w:val="20"/>
              <w:framePr w:w="6286" w:wrap="notBeside" w:vAnchor="text" w:hAnchor="text" w:xAlign="center" w:y="1"/>
              <w:shd w:val="clear" w:color="auto" w:fill="auto"/>
              <w:spacing w:line="205" w:lineRule="exact"/>
            </w:pPr>
            <w:r>
              <w:rPr>
                <w:rStyle w:val="28pt3"/>
              </w:rPr>
              <w:t>Первый</w:t>
            </w:r>
          </w:p>
          <w:p w14:paraId="6450AB70" w14:textId="77777777" w:rsidR="001A7EC8" w:rsidRDefault="00D23207">
            <w:pPr>
              <w:pStyle w:val="20"/>
              <w:framePr w:w="6286" w:wrap="notBeside" w:vAnchor="text" w:hAnchor="text" w:xAlign="center" w:y="1"/>
              <w:shd w:val="clear" w:color="auto" w:fill="auto"/>
              <w:spacing w:line="205" w:lineRule="exact"/>
            </w:pPr>
            <w:r>
              <w:rPr>
                <w:rStyle w:val="28pt3"/>
              </w:rPr>
              <w:t>стационар</w:t>
            </w:r>
          </w:p>
          <w:p w14:paraId="05CDC13B" w14:textId="77777777" w:rsidR="001A7EC8" w:rsidRDefault="00D23207">
            <w:pPr>
              <w:pStyle w:val="20"/>
              <w:framePr w:w="6286" w:wrap="notBeside" w:vAnchor="text" w:hAnchor="text" w:xAlign="center" w:y="1"/>
              <w:shd w:val="clear" w:color="auto" w:fill="auto"/>
              <w:spacing w:line="205" w:lineRule="exact"/>
            </w:pPr>
            <w:r>
              <w:rPr>
                <w:rStyle w:val="29pt3"/>
              </w:rPr>
              <w:t>Без</w:t>
            </w:r>
          </w:p>
          <w:p w14:paraId="417AAA3B" w14:textId="77777777" w:rsidR="001A7EC8" w:rsidRDefault="00D23207">
            <w:pPr>
              <w:pStyle w:val="20"/>
              <w:framePr w:w="6286" w:wrap="notBeside" w:vAnchor="text" w:hAnchor="text" w:xAlign="center" w:y="1"/>
              <w:shd w:val="clear" w:color="auto" w:fill="auto"/>
              <w:spacing w:line="205" w:lineRule="exact"/>
            </w:pPr>
            <w:r>
              <w:rPr>
                <w:rStyle w:val="29pt3"/>
              </w:rPr>
              <w:t>удобрений</w:t>
            </w:r>
          </w:p>
        </w:tc>
        <w:tc>
          <w:tcPr>
            <w:tcW w:w="659" w:type="dxa"/>
            <w:tcBorders>
              <w:top w:val="single" w:sz="4" w:space="0" w:color="auto"/>
              <w:left w:val="single" w:sz="4" w:space="0" w:color="auto"/>
            </w:tcBorders>
            <w:shd w:val="clear" w:color="auto" w:fill="FFFFFF"/>
            <w:vAlign w:val="bottom"/>
          </w:tcPr>
          <w:p w14:paraId="19E1834F" w14:textId="77777777" w:rsidR="001A7EC8" w:rsidRDefault="00D23207">
            <w:pPr>
              <w:pStyle w:val="20"/>
              <w:framePr w:w="6286" w:wrap="notBeside" w:vAnchor="text" w:hAnchor="text" w:xAlign="center" w:y="1"/>
              <w:shd w:val="clear" w:color="auto" w:fill="auto"/>
              <w:spacing w:line="180" w:lineRule="exact"/>
              <w:ind w:left="160"/>
            </w:pPr>
            <w:r>
              <w:rPr>
                <w:rStyle w:val="29pt3"/>
              </w:rPr>
              <w:t>84,2</w:t>
            </w:r>
          </w:p>
        </w:tc>
        <w:tc>
          <w:tcPr>
            <w:tcW w:w="648" w:type="dxa"/>
            <w:tcBorders>
              <w:top w:val="single" w:sz="4" w:space="0" w:color="auto"/>
              <w:left w:val="single" w:sz="4" w:space="0" w:color="auto"/>
            </w:tcBorders>
            <w:shd w:val="clear" w:color="auto" w:fill="FFFFFF"/>
            <w:vAlign w:val="bottom"/>
          </w:tcPr>
          <w:p w14:paraId="7B773A6C" w14:textId="77777777" w:rsidR="001A7EC8" w:rsidRDefault="00D23207">
            <w:pPr>
              <w:pStyle w:val="20"/>
              <w:framePr w:w="6286" w:wrap="notBeside" w:vAnchor="text" w:hAnchor="text" w:xAlign="center" w:y="1"/>
              <w:shd w:val="clear" w:color="auto" w:fill="auto"/>
              <w:spacing w:line="180" w:lineRule="exact"/>
              <w:ind w:left="200"/>
            </w:pPr>
            <w:r>
              <w:rPr>
                <w:rStyle w:val="29pt3"/>
              </w:rPr>
              <w:t>4,4</w:t>
            </w:r>
          </w:p>
        </w:tc>
        <w:tc>
          <w:tcPr>
            <w:tcW w:w="652" w:type="dxa"/>
            <w:tcBorders>
              <w:top w:val="single" w:sz="4" w:space="0" w:color="auto"/>
              <w:left w:val="single" w:sz="4" w:space="0" w:color="auto"/>
            </w:tcBorders>
            <w:shd w:val="clear" w:color="auto" w:fill="FFFFFF"/>
            <w:vAlign w:val="bottom"/>
          </w:tcPr>
          <w:p w14:paraId="28094170" w14:textId="77777777" w:rsidR="001A7EC8" w:rsidRDefault="00D23207">
            <w:pPr>
              <w:pStyle w:val="20"/>
              <w:framePr w:w="6286" w:wrap="notBeside" w:vAnchor="text" w:hAnchor="text" w:xAlign="center" w:y="1"/>
              <w:shd w:val="clear" w:color="auto" w:fill="auto"/>
              <w:spacing w:line="180" w:lineRule="exact"/>
              <w:ind w:left="180"/>
            </w:pPr>
            <w:r>
              <w:rPr>
                <w:rStyle w:val="29pt3"/>
              </w:rPr>
              <w:t>11,4</w:t>
            </w:r>
          </w:p>
        </w:tc>
        <w:tc>
          <w:tcPr>
            <w:tcW w:w="655" w:type="dxa"/>
            <w:tcBorders>
              <w:top w:val="single" w:sz="4" w:space="0" w:color="auto"/>
              <w:left w:val="single" w:sz="4" w:space="0" w:color="auto"/>
            </w:tcBorders>
            <w:shd w:val="clear" w:color="auto" w:fill="FFFFFF"/>
            <w:vAlign w:val="bottom"/>
          </w:tcPr>
          <w:p w14:paraId="06203770" w14:textId="77777777" w:rsidR="001A7EC8" w:rsidRDefault="00D23207">
            <w:pPr>
              <w:pStyle w:val="20"/>
              <w:framePr w:w="6286" w:wrap="notBeside" w:vAnchor="text" w:hAnchor="text" w:xAlign="center" w:y="1"/>
              <w:shd w:val="clear" w:color="auto" w:fill="auto"/>
              <w:spacing w:line="180" w:lineRule="exact"/>
              <w:ind w:left="180"/>
            </w:pPr>
            <w:r>
              <w:rPr>
                <w:rStyle w:val="29pt3"/>
              </w:rPr>
              <w:t>5,5</w:t>
            </w:r>
          </w:p>
        </w:tc>
        <w:tc>
          <w:tcPr>
            <w:tcW w:w="652" w:type="dxa"/>
            <w:tcBorders>
              <w:top w:val="single" w:sz="4" w:space="0" w:color="auto"/>
              <w:left w:val="single" w:sz="4" w:space="0" w:color="auto"/>
            </w:tcBorders>
            <w:shd w:val="clear" w:color="auto" w:fill="FFFFFF"/>
            <w:vAlign w:val="bottom"/>
          </w:tcPr>
          <w:p w14:paraId="1CFB7DAF" w14:textId="77777777" w:rsidR="001A7EC8" w:rsidRDefault="00D23207">
            <w:pPr>
              <w:pStyle w:val="20"/>
              <w:framePr w:w="6286" w:wrap="notBeside" w:vAnchor="text" w:hAnchor="text" w:xAlign="center" w:y="1"/>
              <w:shd w:val="clear" w:color="auto" w:fill="auto"/>
              <w:spacing w:line="180" w:lineRule="exact"/>
              <w:ind w:left="200"/>
            </w:pPr>
            <w:r>
              <w:rPr>
                <w:rStyle w:val="29pt3"/>
              </w:rPr>
              <w:t>1,4</w:t>
            </w:r>
          </w:p>
        </w:tc>
        <w:tc>
          <w:tcPr>
            <w:tcW w:w="652" w:type="dxa"/>
            <w:tcBorders>
              <w:top w:val="single" w:sz="4" w:space="0" w:color="auto"/>
              <w:left w:val="single" w:sz="4" w:space="0" w:color="auto"/>
            </w:tcBorders>
            <w:shd w:val="clear" w:color="auto" w:fill="FFFFFF"/>
            <w:vAlign w:val="bottom"/>
          </w:tcPr>
          <w:p w14:paraId="77116CAD" w14:textId="77777777" w:rsidR="001A7EC8" w:rsidRDefault="00D23207">
            <w:pPr>
              <w:pStyle w:val="20"/>
              <w:framePr w:w="6286" w:wrap="notBeside" w:vAnchor="text" w:hAnchor="text" w:xAlign="center" w:y="1"/>
              <w:shd w:val="clear" w:color="auto" w:fill="auto"/>
              <w:spacing w:line="180" w:lineRule="exact"/>
              <w:ind w:left="200"/>
            </w:pPr>
            <w:r>
              <w:rPr>
                <w:rStyle w:val="29pt3"/>
              </w:rPr>
              <w:t>0,6</w:t>
            </w:r>
          </w:p>
        </w:tc>
        <w:tc>
          <w:tcPr>
            <w:tcW w:w="652" w:type="dxa"/>
            <w:tcBorders>
              <w:top w:val="single" w:sz="4" w:space="0" w:color="auto"/>
              <w:left w:val="single" w:sz="4" w:space="0" w:color="auto"/>
            </w:tcBorders>
            <w:shd w:val="clear" w:color="auto" w:fill="FFFFFF"/>
            <w:vAlign w:val="bottom"/>
          </w:tcPr>
          <w:p w14:paraId="72831B56" w14:textId="77777777" w:rsidR="001A7EC8" w:rsidRDefault="00D23207">
            <w:pPr>
              <w:pStyle w:val="20"/>
              <w:framePr w:w="6286" w:wrap="notBeside" w:vAnchor="text" w:hAnchor="text" w:xAlign="center" w:y="1"/>
              <w:shd w:val="clear" w:color="auto" w:fill="auto"/>
              <w:spacing w:line="180" w:lineRule="exact"/>
              <w:ind w:left="200"/>
            </w:pPr>
            <w:r>
              <w:rPr>
                <w:rStyle w:val="29pt3"/>
              </w:rPr>
              <w:t>3,0</w:t>
            </w:r>
          </w:p>
        </w:tc>
        <w:tc>
          <w:tcPr>
            <w:tcW w:w="662" w:type="dxa"/>
            <w:tcBorders>
              <w:top w:val="single" w:sz="4" w:space="0" w:color="auto"/>
              <w:left w:val="single" w:sz="4" w:space="0" w:color="auto"/>
            </w:tcBorders>
            <w:shd w:val="clear" w:color="auto" w:fill="FFFFFF"/>
            <w:vAlign w:val="bottom"/>
          </w:tcPr>
          <w:p w14:paraId="2ABCA110" w14:textId="77777777" w:rsidR="001A7EC8" w:rsidRDefault="00D23207">
            <w:pPr>
              <w:pStyle w:val="20"/>
              <w:framePr w:w="6286" w:wrap="notBeside" w:vAnchor="text" w:hAnchor="text" w:xAlign="center" w:y="1"/>
              <w:shd w:val="clear" w:color="auto" w:fill="auto"/>
              <w:spacing w:line="180" w:lineRule="exact"/>
              <w:ind w:left="200"/>
            </w:pPr>
            <w:r>
              <w:rPr>
                <w:rStyle w:val="29pt3"/>
              </w:rPr>
              <w:t>0,9</w:t>
            </w:r>
          </w:p>
        </w:tc>
      </w:tr>
      <w:tr w:rsidR="001A7EC8" w14:paraId="3A87B6E6" w14:textId="77777777">
        <w:trPr>
          <w:trHeight w:hRule="exact" w:val="212"/>
          <w:jc w:val="center"/>
        </w:trPr>
        <w:tc>
          <w:tcPr>
            <w:tcW w:w="1055" w:type="dxa"/>
            <w:shd w:val="clear" w:color="auto" w:fill="FFFFFF"/>
            <w:vAlign w:val="bottom"/>
          </w:tcPr>
          <w:p w14:paraId="20FBBB9F" w14:textId="77777777" w:rsidR="001A7EC8" w:rsidRDefault="00D23207">
            <w:pPr>
              <w:pStyle w:val="20"/>
              <w:framePr w:w="6286" w:wrap="notBeside" w:vAnchor="text" w:hAnchor="text" w:xAlign="center" w:y="1"/>
              <w:shd w:val="clear" w:color="auto" w:fill="auto"/>
              <w:spacing w:line="100" w:lineRule="exact"/>
            </w:pPr>
            <w:r>
              <w:rPr>
                <w:rStyle w:val="25pt6"/>
                <w:lang w:val="en-US" w:eastAsia="en-US" w:bidi="en-US"/>
              </w:rPr>
              <w:t xml:space="preserve">XT </w:t>
            </w:r>
            <w:r>
              <w:rPr>
                <w:rStyle w:val="25pt6"/>
              </w:rPr>
              <w:t>р тл</w:t>
            </w:r>
          </w:p>
          <w:p w14:paraId="745982AC" w14:textId="77777777" w:rsidR="001A7EC8" w:rsidRDefault="00D23207">
            <w:pPr>
              <w:pStyle w:val="20"/>
              <w:framePr w:w="6286" w:wrap="notBeside" w:vAnchor="text" w:hAnchor="text" w:xAlign="center" w:y="1"/>
              <w:shd w:val="clear" w:color="auto" w:fill="auto"/>
              <w:spacing w:line="100" w:lineRule="exact"/>
              <w:ind w:left="200"/>
            </w:pPr>
            <w:r>
              <w:rPr>
                <w:rStyle w:val="25pt6"/>
              </w:rPr>
              <w:t>9СГ 60</w:t>
            </w:r>
            <w:r>
              <w:rPr>
                <w:rStyle w:val="25pt6"/>
                <w:vertAlign w:val="superscript"/>
              </w:rPr>
              <w:t>±Л,</w:t>
            </w:r>
            <w:r>
              <w:rPr>
                <w:rStyle w:val="25pt6"/>
              </w:rPr>
              <w:t>210</w:t>
            </w:r>
          </w:p>
        </w:tc>
        <w:tc>
          <w:tcPr>
            <w:tcW w:w="659" w:type="dxa"/>
            <w:tcBorders>
              <w:left w:val="single" w:sz="4" w:space="0" w:color="auto"/>
            </w:tcBorders>
            <w:shd w:val="clear" w:color="auto" w:fill="FFFFFF"/>
          </w:tcPr>
          <w:p w14:paraId="28F6FE5E" w14:textId="77777777" w:rsidR="001A7EC8" w:rsidRDefault="00D23207">
            <w:pPr>
              <w:pStyle w:val="20"/>
              <w:framePr w:w="6286" w:wrap="notBeside" w:vAnchor="text" w:hAnchor="text" w:xAlign="center" w:y="1"/>
              <w:shd w:val="clear" w:color="auto" w:fill="auto"/>
              <w:spacing w:line="180" w:lineRule="exact"/>
              <w:ind w:left="160"/>
            </w:pPr>
            <w:r>
              <w:rPr>
                <w:rStyle w:val="29pt3"/>
              </w:rPr>
              <w:t>90,9</w:t>
            </w:r>
          </w:p>
        </w:tc>
        <w:tc>
          <w:tcPr>
            <w:tcW w:w="648" w:type="dxa"/>
            <w:tcBorders>
              <w:left w:val="single" w:sz="4" w:space="0" w:color="auto"/>
            </w:tcBorders>
            <w:shd w:val="clear" w:color="auto" w:fill="FFFFFF"/>
          </w:tcPr>
          <w:p w14:paraId="2689159F" w14:textId="77777777" w:rsidR="001A7EC8" w:rsidRDefault="00D23207">
            <w:pPr>
              <w:pStyle w:val="20"/>
              <w:framePr w:w="6286" w:wrap="notBeside" w:vAnchor="text" w:hAnchor="text" w:xAlign="center" w:y="1"/>
              <w:shd w:val="clear" w:color="auto" w:fill="auto"/>
              <w:spacing w:line="180" w:lineRule="exact"/>
              <w:ind w:left="200"/>
            </w:pPr>
            <w:r>
              <w:rPr>
                <w:rStyle w:val="29pt3"/>
              </w:rPr>
              <w:t>3,6</w:t>
            </w:r>
          </w:p>
        </w:tc>
        <w:tc>
          <w:tcPr>
            <w:tcW w:w="652" w:type="dxa"/>
            <w:tcBorders>
              <w:left w:val="single" w:sz="4" w:space="0" w:color="auto"/>
            </w:tcBorders>
            <w:shd w:val="clear" w:color="auto" w:fill="FFFFFF"/>
          </w:tcPr>
          <w:p w14:paraId="740F3473" w14:textId="77777777" w:rsidR="001A7EC8" w:rsidRDefault="00D23207">
            <w:pPr>
              <w:pStyle w:val="20"/>
              <w:framePr w:w="6286" w:wrap="notBeside" w:vAnchor="text" w:hAnchor="text" w:xAlign="center" w:y="1"/>
              <w:shd w:val="clear" w:color="auto" w:fill="auto"/>
              <w:spacing w:line="180" w:lineRule="exact"/>
              <w:ind w:left="180"/>
            </w:pPr>
            <w:r>
              <w:rPr>
                <w:rStyle w:val="29pt3"/>
              </w:rPr>
              <w:t>5,5</w:t>
            </w:r>
          </w:p>
        </w:tc>
        <w:tc>
          <w:tcPr>
            <w:tcW w:w="655" w:type="dxa"/>
            <w:tcBorders>
              <w:left w:val="single" w:sz="4" w:space="0" w:color="auto"/>
            </w:tcBorders>
            <w:shd w:val="clear" w:color="auto" w:fill="FFFFFF"/>
          </w:tcPr>
          <w:p w14:paraId="065C08C1" w14:textId="77777777" w:rsidR="001A7EC8" w:rsidRDefault="00D23207">
            <w:pPr>
              <w:pStyle w:val="20"/>
              <w:framePr w:w="6286" w:wrap="notBeside" w:vAnchor="text" w:hAnchor="text" w:xAlign="center" w:y="1"/>
              <w:shd w:val="clear" w:color="auto" w:fill="auto"/>
              <w:spacing w:line="180" w:lineRule="exact"/>
              <w:ind w:left="180"/>
            </w:pPr>
            <w:r>
              <w:rPr>
                <w:rStyle w:val="29pt3"/>
              </w:rPr>
              <w:t>4,6</w:t>
            </w:r>
          </w:p>
        </w:tc>
        <w:tc>
          <w:tcPr>
            <w:tcW w:w="652" w:type="dxa"/>
            <w:tcBorders>
              <w:left w:val="single" w:sz="4" w:space="0" w:color="auto"/>
            </w:tcBorders>
            <w:shd w:val="clear" w:color="auto" w:fill="FFFFFF"/>
            <w:vAlign w:val="bottom"/>
          </w:tcPr>
          <w:p w14:paraId="13C89A06" w14:textId="77777777" w:rsidR="001A7EC8" w:rsidRDefault="00D23207">
            <w:pPr>
              <w:pStyle w:val="20"/>
              <w:framePr w:w="6286" w:wrap="notBeside" w:vAnchor="text" w:hAnchor="text" w:xAlign="center" w:y="1"/>
              <w:shd w:val="clear" w:color="auto" w:fill="auto"/>
              <w:spacing w:line="180" w:lineRule="exact"/>
              <w:ind w:left="200"/>
            </w:pPr>
            <w:r>
              <w:rPr>
                <w:rStyle w:val="29pt3"/>
              </w:rPr>
              <w:t>0,2</w:t>
            </w:r>
          </w:p>
        </w:tc>
        <w:tc>
          <w:tcPr>
            <w:tcW w:w="652" w:type="dxa"/>
            <w:tcBorders>
              <w:left w:val="single" w:sz="4" w:space="0" w:color="auto"/>
            </w:tcBorders>
            <w:shd w:val="clear" w:color="auto" w:fill="FFFFFF"/>
            <w:vAlign w:val="bottom"/>
          </w:tcPr>
          <w:p w14:paraId="11C99DB7"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7EB43E88" w14:textId="77777777" w:rsidR="001A7EC8" w:rsidRDefault="00D23207">
            <w:pPr>
              <w:pStyle w:val="20"/>
              <w:framePr w:w="6286" w:wrap="notBeside" w:vAnchor="text" w:hAnchor="text" w:xAlign="center" w:y="1"/>
              <w:shd w:val="clear" w:color="auto" w:fill="auto"/>
              <w:spacing w:line="180" w:lineRule="exact"/>
              <w:ind w:left="200"/>
            </w:pPr>
            <w:r>
              <w:rPr>
                <w:rStyle w:val="29pt3"/>
              </w:rPr>
              <w:t>0,6</w:t>
            </w:r>
          </w:p>
        </w:tc>
        <w:tc>
          <w:tcPr>
            <w:tcW w:w="662" w:type="dxa"/>
            <w:tcBorders>
              <w:left w:val="single" w:sz="4" w:space="0" w:color="auto"/>
            </w:tcBorders>
            <w:shd w:val="clear" w:color="auto" w:fill="FFFFFF"/>
            <w:vAlign w:val="bottom"/>
          </w:tcPr>
          <w:p w14:paraId="63CFEB6E" w14:textId="77777777" w:rsidR="001A7EC8" w:rsidRDefault="00D23207">
            <w:pPr>
              <w:pStyle w:val="20"/>
              <w:framePr w:w="6286" w:wrap="notBeside" w:vAnchor="text" w:hAnchor="text" w:xAlign="center" w:y="1"/>
              <w:shd w:val="clear" w:color="auto" w:fill="auto"/>
              <w:spacing w:line="180" w:lineRule="exact"/>
              <w:ind w:left="200"/>
            </w:pPr>
            <w:r>
              <w:rPr>
                <w:rStyle w:val="29pt3"/>
              </w:rPr>
              <w:t>0,1</w:t>
            </w:r>
          </w:p>
        </w:tc>
      </w:tr>
      <w:tr w:rsidR="001A7EC8" w14:paraId="2C47E05E" w14:textId="77777777">
        <w:trPr>
          <w:trHeight w:hRule="exact" w:val="407"/>
          <w:jc w:val="center"/>
        </w:trPr>
        <w:tc>
          <w:tcPr>
            <w:tcW w:w="1055" w:type="dxa"/>
            <w:shd w:val="clear" w:color="auto" w:fill="FFFFFF"/>
          </w:tcPr>
          <w:p w14:paraId="03806A87" w14:textId="77777777" w:rsidR="001A7EC8" w:rsidRDefault="00D23207">
            <w:pPr>
              <w:pStyle w:val="20"/>
              <w:framePr w:w="6286" w:wrap="notBeside" w:vAnchor="text" w:hAnchor="text" w:xAlign="center" w:y="1"/>
              <w:shd w:val="clear" w:color="auto" w:fill="auto"/>
              <w:spacing w:line="209" w:lineRule="exact"/>
            </w:pPr>
            <w:r>
              <w:rPr>
                <w:rStyle w:val="29pt3"/>
                <w:lang w:val="en-US" w:eastAsia="en-US" w:bidi="en-US"/>
              </w:rPr>
              <w:t xml:space="preserve">NPK </w:t>
            </w:r>
            <w:r>
              <w:rPr>
                <w:rStyle w:val="29pt3"/>
              </w:rPr>
              <w:t>+ со</w:t>
            </w:r>
            <w:r>
              <w:rPr>
                <w:rStyle w:val="29pt3"/>
              </w:rPr>
              <w:softHyphen/>
              <w:t>лома 5 т/га</w:t>
            </w:r>
          </w:p>
        </w:tc>
        <w:tc>
          <w:tcPr>
            <w:tcW w:w="659" w:type="dxa"/>
            <w:tcBorders>
              <w:left w:val="single" w:sz="4" w:space="0" w:color="auto"/>
            </w:tcBorders>
            <w:shd w:val="clear" w:color="auto" w:fill="FFFFFF"/>
            <w:vAlign w:val="bottom"/>
          </w:tcPr>
          <w:p w14:paraId="70836FC4" w14:textId="77777777" w:rsidR="001A7EC8" w:rsidRDefault="00D23207">
            <w:pPr>
              <w:pStyle w:val="20"/>
              <w:framePr w:w="6286" w:wrap="notBeside" w:vAnchor="text" w:hAnchor="text" w:xAlign="center" w:y="1"/>
              <w:shd w:val="clear" w:color="auto" w:fill="auto"/>
              <w:spacing w:line="180" w:lineRule="exact"/>
              <w:ind w:left="160"/>
            </w:pPr>
            <w:r>
              <w:rPr>
                <w:rStyle w:val="29pt3"/>
              </w:rPr>
              <w:t>88,5</w:t>
            </w:r>
          </w:p>
        </w:tc>
        <w:tc>
          <w:tcPr>
            <w:tcW w:w="648" w:type="dxa"/>
            <w:tcBorders>
              <w:left w:val="single" w:sz="4" w:space="0" w:color="auto"/>
            </w:tcBorders>
            <w:shd w:val="clear" w:color="auto" w:fill="FFFFFF"/>
            <w:vAlign w:val="bottom"/>
          </w:tcPr>
          <w:p w14:paraId="7D63B147" w14:textId="77777777" w:rsidR="001A7EC8" w:rsidRDefault="00D23207">
            <w:pPr>
              <w:pStyle w:val="20"/>
              <w:framePr w:w="6286" w:wrap="notBeside" w:vAnchor="text" w:hAnchor="text" w:xAlign="center" w:y="1"/>
              <w:shd w:val="clear" w:color="auto" w:fill="auto"/>
              <w:spacing w:line="180" w:lineRule="exact"/>
              <w:ind w:left="200"/>
            </w:pPr>
            <w:r>
              <w:rPr>
                <w:rStyle w:val="29pt3"/>
              </w:rPr>
              <w:t>3,1</w:t>
            </w:r>
          </w:p>
        </w:tc>
        <w:tc>
          <w:tcPr>
            <w:tcW w:w="652" w:type="dxa"/>
            <w:tcBorders>
              <w:left w:val="single" w:sz="4" w:space="0" w:color="auto"/>
            </w:tcBorders>
            <w:shd w:val="clear" w:color="auto" w:fill="FFFFFF"/>
            <w:vAlign w:val="bottom"/>
          </w:tcPr>
          <w:p w14:paraId="7494F364" w14:textId="77777777" w:rsidR="001A7EC8" w:rsidRDefault="00D23207">
            <w:pPr>
              <w:pStyle w:val="20"/>
              <w:framePr w:w="6286" w:wrap="notBeside" w:vAnchor="text" w:hAnchor="text" w:xAlign="center" w:y="1"/>
              <w:shd w:val="clear" w:color="auto" w:fill="auto"/>
              <w:spacing w:line="180" w:lineRule="exact"/>
              <w:ind w:left="180"/>
            </w:pPr>
            <w:r>
              <w:rPr>
                <w:rStyle w:val="29pt3"/>
              </w:rPr>
              <w:t>8,4</w:t>
            </w:r>
          </w:p>
        </w:tc>
        <w:tc>
          <w:tcPr>
            <w:tcW w:w="655" w:type="dxa"/>
            <w:tcBorders>
              <w:left w:val="single" w:sz="4" w:space="0" w:color="auto"/>
            </w:tcBorders>
            <w:shd w:val="clear" w:color="auto" w:fill="FFFFFF"/>
            <w:vAlign w:val="bottom"/>
          </w:tcPr>
          <w:p w14:paraId="114A3440" w14:textId="77777777" w:rsidR="001A7EC8" w:rsidRDefault="00D23207">
            <w:pPr>
              <w:pStyle w:val="20"/>
              <w:framePr w:w="6286" w:wrap="notBeside" w:vAnchor="text" w:hAnchor="text" w:xAlign="center" w:y="1"/>
              <w:shd w:val="clear" w:color="auto" w:fill="auto"/>
              <w:spacing w:line="180" w:lineRule="exact"/>
              <w:ind w:left="180"/>
            </w:pPr>
            <w:r>
              <w:rPr>
                <w:rStyle w:val="29pt3"/>
              </w:rPr>
              <w:t>3,6</w:t>
            </w:r>
          </w:p>
        </w:tc>
        <w:tc>
          <w:tcPr>
            <w:tcW w:w="652" w:type="dxa"/>
            <w:tcBorders>
              <w:left w:val="single" w:sz="4" w:space="0" w:color="auto"/>
            </w:tcBorders>
            <w:shd w:val="clear" w:color="auto" w:fill="FFFFFF"/>
            <w:vAlign w:val="bottom"/>
          </w:tcPr>
          <w:p w14:paraId="66C32489" w14:textId="77777777" w:rsidR="001A7EC8" w:rsidRDefault="00D23207">
            <w:pPr>
              <w:pStyle w:val="20"/>
              <w:framePr w:w="6286" w:wrap="notBeside" w:vAnchor="text" w:hAnchor="text" w:xAlign="center" w:y="1"/>
              <w:shd w:val="clear" w:color="auto" w:fill="auto"/>
              <w:spacing w:line="180" w:lineRule="exact"/>
              <w:ind w:left="200"/>
            </w:pPr>
            <w:r>
              <w:rPr>
                <w:rStyle w:val="29pt3"/>
              </w:rPr>
              <w:t>1,6</w:t>
            </w:r>
          </w:p>
        </w:tc>
        <w:tc>
          <w:tcPr>
            <w:tcW w:w="652" w:type="dxa"/>
            <w:tcBorders>
              <w:left w:val="single" w:sz="4" w:space="0" w:color="auto"/>
            </w:tcBorders>
            <w:shd w:val="clear" w:color="auto" w:fill="FFFFFF"/>
            <w:vAlign w:val="bottom"/>
          </w:tcPr>
          <w:p w14:paraId="675D78D4"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07F14DC9" w14:textId="77777777" w:rsidR="001A7EC8" w:rsidRDefault="00D23207">
            <w:pPr>
              <w:pStyle w:val="20"/>
              <w:framePr w:w="6286" w:wrap="notBeside" w:vAnchor="text" w:hAnchor="text" w:xAlign="center" w:y="1"/>
              <w:shd w:val="clear" w:color="auto" w:fill="auto"/>
              <w:spacing w:line="180" w:lineRule="exact"/>
              <w:ind w:left="200"/>
            </w:pPr>
            <w:r>
              <w:rPr>
                <w:rStyle w:val="29pt3"/>
              </w:rPr>
              <w:t>3,2</w:t>
            </w:r>
          </w:p>
        </w:tc>
        <w:tc>
          <w:tcPr>
            <w:tcW w:w="662" w:type="dxa"/>
            <w:tcBorders>
              <w:left w:val="single" w:sz="4" w:space="0" w:color="auto"/>
            </w:tcBorders>
            <w:shd w:val="clear" w:color="auto" w:fill="FFFFFF"/>
            <w:vAlign w:val="bottom"/>
          </w:tcPr>
          <w:p w14:paraId="4F41D9A8"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614202AB" w14:textId="77777777">
        <w:trPr>
          <w:trHeight w:hRule="exact" w:val="630"/>
          <w:jc w:val="center"/>
        </w:trPr>
        <w:tc>
          <w:tcPr>
            <w:tcW w:w="1055" w:type="dxa"/>
            <w:shd w:val="clear" w:color="auto" w:fill="FFFFFF"/>
            <w:vAlign w:val="bottom"/>
          </w:tcPr>
          <w:p w14:paraId="5C7743EC" w14:textId="77777777" w:rsidR="001A7EC8" w:rsidRDefault="00D23207">
            <w:pPr>
              <w:pStyle w:val="20"/>
              <w:framePr w:w="6286" w:wrap="notBeside" w:vAnchor="text" w:hAnchor="text" w:xAlign="center" w:y="1"/>
              <w:shd w:val="clear" w:color="auto" w:fill="auto"/>
              <w:spacing w:line="209" w:lineRule="exact"/>
            </w:pPr>
            <w:r>
              <w:rPr>
                <w:rStyle w:val="29pt3"/>
                <w:lang w:val="en-US" w:eastAsia="en-US" w:bidi="en-US"/>
              </w:rPr>
              <w:t xml:space="preserve">NPK + </w:t>
            </w:r>
            <w:r>
              <w:rPr>
                <w:rStyle w:val="29pt3"/>
              </w:rPr>
              <w:t>опилки 3 т/га</w:t>
            </w:r>
          </w:p>
        </w:tc>
        <w:tc>
          <w:tcPr>
            <w:tcW w:w="659" w:type="dxa"/>
            <w:tcBorders>
              <w:left w:val="single" w:sz="4" w:space="0" w:color="auto"/>
            </w:tcBorders>
            <w:shd w:val="clear" w:color="auto" w:fill="FFFFFF"/>
            <w:vAlign w:val="bottom"/>
          </w:tcPr>
          <w:p w14:paraId="6675A367" w14:textId="77777777" w:rsidR="001A7EC8" w:rsidRDefault="00D23207">
            <w:pPr>
              <w:pStyle w:val="20"/>
              <w:framePr w:w="6286" w:wrap="notBeside" w:vAnchor="text" w:hAnchor="text" w:xAlign="center" w:y="1"/>
              <w:shd w:val="clear" w:color="auto" w:fill="auto"/>
              <w:spacing w:line="180" w:lineRule="exact"/>
              <w:ind w:left="160"/>
            </w:pPr>
            <w:r>
              <w:rPr>
                <w:rStyle w:val="29pt3"/>
              </w:rPr>
              <w:t>91,3</w:t>
            </w:r>
          </w:p>
        </w:tc>
        <w:tc>
          <w:tcPr>
            <w:tcW w:w="648" w:type="dxa"/>
            <w:tcBorders>
              <w:left w:val="single" w:sz="4" w:space="0" w:color="auto"/>
            </w:tcBorders>
            <w:shd w:val="clear" w:color="auto" w:fill="FFFFFF"/>
            <w:vAlign w:val="bottom"/>
          </w:tcPr>
          <w:p w14:paraId="4A0A8B1F" w14:textId="77777777" w:rsidR="001A7EC8" w:rsidRDefault="00D23207">
            <w:pPr>
              <w:pStyle w:val="20"/>
              <w:framePr w:w="6286" w:wrap="notBeside" w:vAnchor="text" w:hAnchor="text" w:xAlign="center" w:y="1"/>
              <w:shd w:val="clear" w:color="auto" w:fill="auto"/>
              <w:spacing w:line="180" w:lineRule="exact"/>
              <w:ind w:left="200"/>
            </w:pPr>
            <w:r>
              <w:rPr>
                <w:rStyle w:val="29pt3"/>
              </w:rPr>
              <w:t>4,3</w:t>
            </w:r>
          </w:p>
        </w:tc>
        <w:tc>
          <w:tcPr>
            <w:tcW w:w="652" w:type="dxa"/>
            <w:tcBorders>
              <w:left w:val="single" w:sz="4" w:space="0" w:color="auto"/>
            </w:tcBorders>
            <w:shd w:val="clear" w:color="auto" w:fill="FFFFFF"/>
            <w:vAlign w:val="bottom"/>
          </w:tcPr>
          <w:p w14:paraId="118802E6" w14:textId="77777777" w:rsidR="001A7EC8" w:rsidRDefault="00D23207">
            <w:pPr>
              <w:pStyle w:val="20"/>
              <w:framePr w:w="6286" w:wrap="notBeside" w:vAnchor="text" w:hAnchor="text" w:xAlign="center" w:y="1"/>
              <w:shd w:val="clear" w:color="auto" w:fill="auto"/>
              <w:spacing w:line="180" w:lineRule="exact"/>
              <w:ind w:left="180"/>
            </w:pPr>
            <w:r>
              <w:rPr>
                <w:rStyle w:val="29pt3"/>
              </w:rPr>
              <w:t>4,4</w:t>
            </w:r>
          </w:p>
        </w:tc>
        <w:tc>
          <w:tcPr>
            <w:tcW w:w="655" w:type="dxa"/>
            <w:tcBorders>
              <w:left w:val="single" w:sz="4" w:space="0" w:color="auto"/>
            </w:tcBorders>
            <w:shd w:val="clear" w:color="auto" w:fill="FFFFFF"/>
            <w:vAlign w:val="bottom"/>
          </w:tcPr>
          <w:p w14:paraId="29E3F4D8" w14:textId="77777777" w:rsidR="001A7EC8" w:rsidRDefault="00D23207">
            <w:pPr>
              <w:pStyle w:val="20"/>
              <w:framePr w:w="6286" w:wrap="notBeside" w:vAnchor="text" w:hAnchor="text" w:xAlign="center" w:y="1"/>
              <w:shd w:val="clear" w:color="auto" w:fill="auto"/>
              <w:spacing w:line="180" w:lineRule="exact"/>
              <w:ind w:left="180"/>
            </w:pPr>
            <w:r>
              <w:rPr>
                <w:rStyle w:val="29pt3"/>
              </w:rPr>
              <w:t>3,2</w:t>
            </w:r>
          </w:p>
        </w:tc>
        <w:tc>
          <w:tcPr>
            <w:tcW w:w="652" w:type="dxa"/>
            <w:tcBorders>
              <w:left w:val="single" w:sz="4" w:space="0" w:color="auto"/>
            </w:tcBorders>
            <w:shd w:val="clear" w:color="auto" w:fill="FFFFFF"/>
            <w:vAlign w:val="bottom"/>
          </w:tcPr>
          <w:p w14:paraId="2934BA4B" w14:textId="77777777" w:rsidR="001A7EC8" w:rsidRDefault="00D23207">
            <w:pPr>
              <w:pStyle w:val="20"/>
              <w:framePr w:w="6286" w:wrap="notBeside" w:vAnchor="text" w:hAnchor="text" w:xAlign="center" w:y="1"/>
              <w:shd w:val="clear" w:color="auto" w:fill="auto"/>
              <w:spacing w:line="180" w:lineRule="exact"/>
              <w:ind w:left="200"/>
            </w:pPr>
            <w:r>
              <w:rPr>
                <w:rStyle w:val="29pt3"/>
              </w:rPr>
              <w:t>1,2</w:t>
            </w:r>
          </w:p>
        </w:tc>
        <w:tc>
          <w:tcPr>
            <w:tcW w:w="652" w:type="dxa"/>
            <w:tcBorders>
              <w:left w:val="single" w:sz="4" w:space="0" w:color="auto"/>
            </w:tcBorders>
            <w:shd w:val="clear" w:color="auto" w:fill="FFFFFF"/>
            <w:vAlign w:val="bottom"/>
          </w:tcPr>
          <w:p w14:paraId="66DB8F15"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100D0F8B"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62" w:type="dxa"/>
            <w:tcBorders>
              <w:left w:val="single" w:sz="4" w:space="0" w:color="auto"/>
            </w:tcBorders>
            <w:shd w:val="clear" w:color="auto" w:fill="FFFFFF"/>
            <w:vAlign w:val="bottom"/>
          </w:tcPr>
          <w:p w14:paraId="601A0516"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6126A62B" w14:textId="77777777">
        <w:trPr>
          <w:trHeight w:hRule="exact" w:val="414"/>
          <w:jc w:val="center"/>
        </w:trPr>
        <w:tc>
          <w:tcPr>
            <w:tcW w:w="1055" w:type="dxa"/>
            <w:shd w:val="clear" w:color="auto" w:fill="FFFFFF"/>
            <w:vAlign w:val="bottom"/>
          </w:tcPr>
          <w:p w14:paraId="3C6D469E" w14:textId="77777777" w:rsidR="001A7EC8" w:rsidRDefault="00D23207">
            <w:pPr>
              <w:pStyle w:val="20"/>
              <w:framePr w:w="6286" w:wrap="notBeside" w:vAnchor="text" w:hAnchor="text" w:xAlign="center" w:y="1"/>
              <w:shd w:val="clear" w:color="auto" w:fill="auto"/>
              <w:spacing w:line="209" w:lineRule="exact"/>
            </w:pPr>
            <w:r>
              <w:rPr>
                <w:rStyle w:val="29pt3"/>
              </w:rPr>
              <w:t>Навоз 42 т/га</w:t>
            </w:r>
          </w:p>
        </w:tc>
        <w:tc>
          <w:tcPr>
            <w:tcW w:w="659" w:type="dxa"/>
            <w:tcBorders>
              <w:left w:val="single" w:sz="4" w:space="0" w:color="auto"/>
            </w:tcBorders>
            <w:shd w:val="clear" w:color="auto" w:fill="FFFFFF"/>
            <w:vAlign w:val="bottom"/>
          </w:tcPr>
          <w:p w14:paraId="473AF5D6" w14:textId="77777777" w:rsidR="001A7EC8" w:rsidRDefault="00D23207">
            <w:pPr>
              <w:pStyle w:val="20"/>
              <w:framePr w:w="6286" w:wrap="notBeside" w:vAnchor="text" w:hAnchor="text" w:xAlign="center" w:y="1"/>
              <w:shd w:val="clear" w:color="auto" w:fill="auto"/>
              <w:spacing w:line="180" w:lineRule="exact"/>
              <w:ind w:left="160"/>
            </w:pPr>
            <w:r>
              <w:rPr>
                <w:rStyle w:val="29pt3"/>
              </w:rPr>
              <w:t>82,9</w:t>
            </w:r>
          </w:p>
        </w:tc>
        <w:tc>
          <w:tcPr>
            <w:tcW w:w="648" w:type="dxa"/>
            <w:tcBorders>
              <w:left w:val="single" w:sz="4" w:space="0" w:color="auto"/>
            </w:tcBorders>
            <w:shd w:val="clear" w:color="auto" w:fill="FFFFFF"/>
            <w:vAlign w:val="bottom"/>
          </w:tcPr>
          <w:p w14:paraId="3BF5F5CC" w14:textId="77777777" w:rsidR="001A7EC8" w:rsidRDefault="00D23207">
            <w:pPr>
              <w:pStyle w:val="20"/>
              <w:framePr w:w="6286" w:wrap="notBeside" w:vAnchor="text" w:hAnchor="text" w:xAlign="center" w:y="1"/>
              <w:shd w:val="clear" w:color="auto" w:fill="auto"/>
              <w:spacing w:line="180" w:lineRule="exact"/>
              <w:ind w:left="200"/>
            </w:pPr>
            <w:r>
              <w:rPr>
                <w:rStyle w:val="29pt3"/>
              </w:rPr>
              <w:t>3,1</w:t>
            </w:r>
          </w:p>
        </w:tc>
        <w:tc>
          <w:tcPr>
            <w:tcW w:w="652" w:type="dxa"/>
            <w:tcBorders>
              <w:left w:val="single" w:sz="4" w:space="0" w:color="auto"/>
            </w:tcBorders>
            <w:shd w:val="clear" w:color="auto" w:fill="FFFFFF"/>
            <w:vAlign w:val="bottom"/>
          </w:tcPr>
          <w:p w14:paraId="65E371E4" w14:textId="77777777" w:rsidR="001A7EC8" w:rsidRDefault="00D23207">
            <w:pPr>
              <w:pStyle w:val="20"/>
              <w:framePr w:w="6286" w:wrap="notBeside" w:vAnchor="text" w:hAnchor="text" w:xAlign="center" w:y="1"/>
              <w:shd w:val="clear" w:color="auto" w:fill="auto"/>
              <w:spacing w:line="180" w:lineRule="exact"/>
              <w:ind w:left="180"/>
            </w:pPr>
            <w:r>
              <w:rPr>
                <w:rStyle w:val="29pt3"/>
              </w:rPr>
              <w:t>14,0</w:t>
            </w:r>
          </w:p>
        </w:tc>
        <w:tc>
          <w:tcPr>
            <w:tcW w:w="655" w:type="dxa"/>
            <w:tcBorders>
              <w:left w:val="single" w:sz="4" w:space="0" w:color="auto"/>
            </w:tcBorders>
            <w:shd w:val="clear" w:color="auto" w:fill="FFFFFF"/>
            <w:vAlign w:val="bottom"/>
          </w:tcPr>
          <w:p w14:paraId="61952F69" w14:textId="77777777" w:rsidR="001A7EC8" w:rsidRDefault="00D23207">
            <w:pPr>
              <w:pStyle w:val="20"/>
              <w:framePr w:w="6286" w:wrap="notBeside" w:vAnchor="text" w:hAnchor="text" w:xAlign="center" w:y="1"/>
              <w:shd w:val="clear" w:color="auto" w:fill="auto"/>
              <w:spacing w:line="180" w:lineRule="exact"/>
              <w:ind w:left="180"/>
            </w:pPr>
            <w:r>
              <w:rPr>
                <w:rStyle w:val="29pt3"/>
              </w:rPr>
              <w:t>3,8</w:t>
            </w:r>
          </w:p>
        </w:tc>
        <w:tc>
          <w:tcPr>
            <w:tcW w:w="652" w:type="dxa"/>
            <w:tcBorders>
              <w:left w:val="single" w:sz="4" w:space="0" w:color="auto"/>
            </w:tcBorders>
            <w:shd w:val="clear" w:color="auto" w:fill="FFFFFF"/>
            <w:vAlign w:val="bottom"/>
          </w:tcPr>
          <w:p w14:paraId="3348CB74" w14:textId="77777777" w:rsidR="001A7EC8" w:rsidRDefault="00D23207">
            <w:pPr>
              <w:pStyle w:val="20"/>
              <w:framePr w:w="6286" w:wrap="notBeside" w:vAnchor="text" w:hAnchor="text" w:xAlign="center" w:y="1"/>
              <w:shd w:val="clear" w:color="auto" w:fill="auto"/>
              <w:spacing w:line="180" w:lineRule="exact"/>
              <w:ind w:left="200"/>
            </w:pPr>
            <w:r>
              <w:rPr>
                <w:rStyle w:val="29pt3"/>
              </w:rPr>
              <w:t>0,9</w:t>
            </w:r>
          </w:p>
        </w:tc>
        <w:tc>
          <w:tcPr>
            <w:tcW w:w="652" w:type="dxa"/>
            <w:tcBorders>
              <w:left w:val="single" w:sz="4" w:space="0" w:color="auto"/>
            </w:tcBorders>
            <w:shd w:val="clear" w:color="auto" w:fill="FFFFFF"/>
            <w:vAlign w:val="bottom"/>
          </w:tcPr>
          <w:p w14:paraId="0AB1E1BB"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652D8C70" w14:textId="77777777" w:rsidR="001A7EC8" w:rsidRDefault="00D23207">
            <w:pPr>
              <w:pStyle w:val="20"/>
              <w:framePr w:w="6286" w:wrap="notBeside" w:vAnchor="text" w:hAnchor="text" w:xAlign="center" w:y="1"/>
              <w:shd w:val="clear" w:color="auto" w:fill="auto"/>
              <w:spacing w:line="180" w:lineRule="exact"/>
              <w:ind w:left="200"/>
            </w:pPr>
            <w:r>
              <w:rPr>
                <w:rStyle w:val="29pt3"/>
              </w:rPr>
              <w:t>9,3</w:t>
            </w:r>
          </w:p>
        </w:tc>
        <w:tc>
          <w:tcPr>
            <w:tcW w:w="662" w:type="dxa"/>
            <w:tcBorders>
              <w:left w:val="single" w:sz="4" w:space="0" w:color="auto"/>
            </w:tcBorders>
            <w:shd w:val="clear" w:color="auto" w:fill="FFFFFF"/>
            <w:vAlign w:val="bottom"/>
          </w:tcPr>
          <w:p w14:paraId="1F7185CC"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532FC1A3" w14:textId="77777777">
        <w:trPr>
          <w:trHeight w:hRule="exact" w:val="421"/>
          <w:jc w:val="center"/>
        </w:trPr>
        <w:tc>
          <w:tcPr>
            <w:tcW w:w="1055" w:type="dxa"/>
            <w:shd w:val="clear" w:color="auto" w:fill="FFFFFF"/>
          </w:tcPr>
          <w:p w14:paraId="22C1AF44" w14:textId="77777777" w:rsidR="001A7EC8" w:rsidRDefault="00D23207">
            <w:pPr>
              <w:pStyle w:val="20"/>
              <w:framePr w:w="6286" w:wrap="notBeside" w:vAnchor="text" w:hAnchor="text" w:xAlign="center" w:y="1"/>
              <w:shd w:val="clear" w:color="auto" w:fill="auto"/>
              <w:spacing w:line="209" w:lineRule="exact"/>
            </w:pPr>
            <w:r>
              <w:rPr>
                <w:rStyle w:val="29pt3"/>
                <w:lang w:val="en-US" w:eastAsia="en-US" w:bidi="en-US"/>
              </w:rPr>
              <w:t xml:space="preserve">NPK </w:t>
            </w:r>
            <w:r>
              <w:rPr>
                <w:rStyle w:val="29pt3"/>
              </w:rPr>
              <w:t>+ си- дераты</w:t>
            </w:r>
          </w:p>
        </w:tc>
        <w:tc>
          <w:tcPr>
            <w:tcW w:w="659" w:type="dxa"/>
            <w:tcBorders>
              <w:left w:val="single" w:sz="4" w:space="0" w:color="auto"/>
            </w:tcBorders>
            <w:shd w:val="clear" w:color="auto" w:fill="FFFFFF"/>
            <w:vAlign w:val="bottom"/>
          </w:tcPr>
          <w:p w14:paraId="7B6D8FE7" w14:textId="77777777" w:rsidR="001A7EC8" w:rsidRDefault="00D23207">
            <w:pPr>
              <w:pStyle w:val="20"/>
              <w:framePr w:w="6286" w:wrap="notBeside" w:vAnchor="text" w:hAnchor="text" w:xAlign="center" w:y="1"/>
              <w:shd w:val="clear" w:color="auto" w:fill="auto"/>
              <w:spacing w:line="180" w:lineRule="exact"/>
              <w:ind w:left="160"/>
            </w:pPr>
            <w:r>
              <w:rPr>
                <w:rStyle w:val="29pt3"/>
              </w:rPr>
              <w:t>89,6</w:t>
            </w:r>
          </w:p>
        </w:tc>
        <w:tc>
          <w:tcPr>
            <w:tcW w:w="648" w:type="dxa"/>
            <w:tcBorders>
              <w:left w:val="single" w:sz="4" w:space="0" w:color="auto"/>
            </w:tcBorders>
            <w:shd w:val="clear" w:color="auto" w:fill="FFFFFF"/>
            <w:vAlign w:val="bottom"/>
          </w:tcPr>
          <w:p w14:paraId="353686B5" w14:textId="77777777" w:rsidR="001A7EC8" w:rsidRDefault="00D23207">
            <w:pPr>
              <w:pStyle w:val="20"/>
              <w:framePr w:w="6286" w:wrap="notBeside" w:vAnchor="text" w:hAnchor="text" w:xAlign="center" w:y="1"/>
              <w:shd w:val="clear" w:color="auto" w:fill="auto"/>
              <w:spacing w:line="180" w:lineRule="exact"/>
              <w:ind w:left="200"/>
            </w:pPr>
            <w:r>
              <w:rPr>
                <w:rStyle w:val="29pt3"/>
              </w:rPr>
              <w:t>3,5</w:t>
            </w:r>
          </w:p>
        </w:tc>
        <w:tc>
          <w:tcPr>
            <w:tcW w:w="652" w:type="dxa"/>
            <w:tcBorders>
              <w:left w:val="single" w:sz="4" w:space="0" w:color="auto"/>
            </w:tcBorders>
            <w:shd w:val="clear" w:color="auto" w:fill="FFFFFF"/>
            <w:vAlign w:val="bottom"/>
          </w:tcPr>
          <w:p w14:paraId="07DA95EA" w14:textId="77777777" w:rsidR="001A7EC8" w:rsidRDefault="00D23207">
            <w:pPr>
              <w:pStyle w:val="20"/>
              <w:framePr w:w="6286" w:wrap="notBeside" w:vAnchor="text" w:hAnchor="text" w:xAlign="center" w:y="1"/>
              <w:shd w:val="clear" w:color="auto" w:fill="auto"/>
              <w:spacing w:line="180" w:lineRule="exact"/>
              <w:ind w:left="180"/>
            </w:pPr>
            <w:r>
              <w:rPr>
                <w:rStyle w:val="29pt3"/>
              </w:rPr>
              <w:t>6,9</w:t>
            </w:r>
          </w:p>
        </w:tc>
        <w:tc>
          <w:tcPr>
            <w:tcW w:w="655" w:type="dxa"/>
            <w:tcBorders>
              <w:left w:val="single" w:sz="4" w:space="0" w:color="auto"/>
            </w:tcBorders>
            <w:shd w:val="clear" w:color="auto" w:fill="FFFFFF"/>
            <w:vAlign w:val="bottom"/>
          </w:tcPr>
          <w:p w14:paraId="67B5E269" w14:textId="77777777" w:rsidR="001A7EC8" w:rsidRDefault="00D23207">
            <w:pPr>
              <w:pStyle w:val="20"/>
              <w:framePr w:w="6286" w:wrap="notBeside" w:vAnchor="text" w:hAnchor="text" w:xAlign="center" w:y="1"/>
              <w:shd w:val="clear" w:color="auto" w:fill="auto"/>
              <w:spacing w:line="180" w:lineRule="exact"/>
              <w:ind w:left="180"/>
            </w:pPr>
            <w:r>
              <w:rPr>
                <w:rStyle w:val="29pt3"/>
              </w:rPr>
              <w:t>6,7</w:t>
            </w:r>
          </w:p>
        </w:tc>
        <w:tc>
          <w:tcPr>
            <w:tcW w:w="652" w:type="dxa"/>
            <w:tcBorders>
              <w:left w:val="single" w:sz="4" w:space="0" w:color="auto"/>
            </w:tcBorders>
            <w:shd w:val="clear" w:color="auto" w:fill="FFFFFF"/>
            <w:vAlign w:val="bottom"/>
          </w:tcPr>
          <w:p w14:paraId="47BBBD05" w14:textId="77777777" w:rsidR="001A7EC8" w:rsidRDefault="00D23207">
            <w:pPr>
              <w:pStyle w:val="20"/>
              <w:framePr w:w="6286" w:wrap="notBeside" w:vAnchor="text" w:hAnchor="text" w:xAlign="center" w:y="1"/>
              <w:shd w:val="clear" w:color="auto" w:fill="auto"/>
              <w:spacing w:line="180" w:lineRule="exact"/>
              <w:ind w:left="200"/>
            </w:pPr>
            <w:r>
              <w:rPr>
                <w:rStyle w:val="29pt3"/>
              </w:rPr>
              <w:t>0,2</w:t>
            </w:r>
          </w:p>
        </w:tc>
        <w:tc>
          <w:tcPr>
            <w:tcW w:w="652" w:type="dxa"/>
            <w:tcBorders>
              <w:left w:val="single" w:sz="4" w:space="0" w:color="auto"/>
            </w:tcBorders>
            <w:shd w:val="clear" w:color="auto" w:fill="FFFFFF"/>
            <w:vAlign w:val="bottom"/>
          </w:tcPr>
          <w:p w14:paraId="084F51B8"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65FEBEB5"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62" w:type="dxa"/>
            <w:tcBorders>
              <w:left w:val="single" w:sz="4" w:space="0" w:color="auto"/>
            </w:tcBorders>
            <w:shd w:val="clear" w:color="auto" w:fill="FFFFFF"/>
            <w:vAlign w:val="bottom"/>
          </w:tcPr>
          <w:p w14:paraId="78E70ECD"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3C2D83E8" w14:textId="77777777">
        <w:trPr>
          <w:trHeight w:hRule="exact" w:val="605"/>
          <w:jc w:val="center"/>
        </w:trPr>
        <w:tc>
          <w:tcPr>
            <w:tcW w:w="1055" w:type="dxa"/>
            <w:shd w:val="clear" w:color="auto" w:fill="FFFFFF"/>
          </w:tcPr>
          <w:p w14:paraId="6A246B18" w14:textId="77777777" w:rsidR="001A7EC8" w:rsidRDefault="00D23207">
            <w:pPr>
              <w:pStyle w:val="20"/>
              <w:framePr w:w="6286" w:wrap="notBeside" w:vAnchor="text" w:hAnchor="text" w:xAlign="center" w:y="1"/>
              <w:shd w:val="clear" w:color="auto" w:fill="auto"/>
              <w:spacing w:line="205" w:lineRule="exact"/>
            </w:pPr>
            <w:r>
              <w:rPr>
                <w:rStyle w:val="29pt3"/>
                <w:lang w:val="en-US" w:eastAsia="en-US" w:bidi="en-US"/>
              </w:rPr>
              <w:t xml:space="preserve">NPK </w:t>
            </w:r>
            <w:r>
              <w:rPr>
                <w:rStyle w:val="29pt3"/>
              </w:rPr>
              <w:t>+ си- дераты + навоз</w:t>
            </w:r>
          </w:p>
        </w:tc>
        <w:tc>
          <w:tcPr>
            <w:tcW w:w="659" w:type="dxa"/>
            <w:tcBorders>
              <w:left w:val="single" w:sz="4" w:space="0" w:color="auto"/>
            </w:tcBorders>
            <w:shd w:val="clear" w:color="auto" w:fill="FFFFFF"/>
            <w:vAlign w:val="bottom"/>
          </w:tcPr>
          <w:p w14:paraId="122D729B" w14:textId="77777777" w:rsidR="001A7EC8" w:rsidRDefault="00D23207">
            <w:pPr>
              <w:pStyle w:val="20"/>
              <w:framePr w:w="6286" w:wrap="notBeside" w:vAnchor="text" w:hAnchor="text" w:xAlign="center" w:y="1"/>
              <w:shd w:val="clear" w:color="auto" w:fill="auto"/>
              <w:spacing w:line="180" w:lineRule="exact"/>
              <w:ind w:left="160"/>
            </w:pPr>
            <w:r>
              <w:rPr>
                <w:rStyle w:val="29pt3"/>
              </w:rPr>
              <w:t>84,9</w:t>
            </w:r>
          </w:p>
        </w:tc>
        <w:tc>
          <w:tcPr>
            <w:tcW w:w="648" w:type="dxa"/>
            <w:tcBorders>
              <w:left w:val="single" w:sz="4" w:space="0" w:color="auto"/>
            </w:tcBorders>
            <w:shd w:val="clear" w:color="auto" w:fill="FFFFFF"/>
            <w:vAlign w:val="bottom"/>
          </w:tcPr>
          <w:p w14:paraId="74925396" w14:textId="77777777" w:rsidR="001A7EC8" w:rsidRDefault="00D23207">
            <w:pPr>
              <w:pStyle w:val="20"/>
              <w:framePr w:w="6286" w:wrap="notBeside" w:vAnchor="text" w:hAnchor="text" w:xAlign="center" w:y="1"/>
              <w:shd w:val="clear" w:color="auto" w:fill="auto"/>
              <w:spacing w:line="180" w:lineRule="exact"/>
              <w:ind w:left="200"/>
            </w:pPr>
            <w:r>
              <w:rPr>
                <w:rStyle w:val="29pt3"/>
              </w:rPr>
              <w:t>3,8</w:t>
            </w:r>
          </w:p>
        </w:tc>
        <w:tc>
          <w:tcPr>
            <w:tcW w:w="652" w:type="dxa"/>
            <w:tcBorders>
              <w:left w:val="single" w:sz="4" w:space="0" w:color="auto"/>
            </w:tcBorders>
            <w:shd w:val="clear" w:color="auto" w:fill="FFFFFF"/>
            <w:vAlign w:val="bottom"/>
          </w:tcPr>
          <w:p w14:paraId="2C9D92EF" w14:textId="77777777" w:rsidR="001A7EC8" w:rsidRDefault="00D23207">
            <w:pPr>
              <w:pStyle w:val="20"/>
              <w:framePr w:w="6286" w:wrap="notBeside" w:vAnchor="text" w:hAnchor="text" w:xAlign="center" w:y="1"/>
              <w:shd w:val="clear" w:color="auto" w:fill="auto"/>
              <w:spacing w:line="180" w:lineRule="exact"/>
              <w:ind w:left="180"/>
            </w:pPr>
            <w:r>
              <w:rPr>
                <w:rStyle w:val="29pt3"/>
              </w:rPr>
              <w:t>12,2</w:t>
            </w:r>
          </w:p>
        </w:tc>
        <w:tc>
          <w:tcPr>
            <w:tcW w:w="655" w:type="dxa"/>
            <w:tcBorders>
              <w:left w:val="single" w:sz="4" w:space="0" w:color="auto"/>
            </w:tcBorders>
            <w:shd w:val="clear" w:color="auto" w:fill="FFFFFF"/>
            <w:vAlign w:val="bottom"/>
          </w:tcPr>
          <w:p w14:paraId="341AB4F7" w14:textId="77777777" w:rsidR="001A7EC8" w:rsidRDefault="00D23207">
            <w:pPr>
              <w:pStyle w:val="20"/>
              <w:framePr w:w="6286" w:wrap="notBeside" w:vAnchor="text" w:hAnchor="text" w:xAlign="center" w:y="1"/>
              <w:shd w:val="clear" w:color="auto" w:fill="auto"/>
              <w:spacing w:line="180" w:lineRule="exact"/>
              <w:ind w:left="180"/>
            </w:pPr>
            <w:r>
              <w:rPr>
                <w:rStyle w:val="29pt3"/>
              </w:rPr>
              <w:t>3,0</w:t>
            </w:r>
          </w:p>
        </w:tc>
        <w:tc>
          <w:tcPr>
            <w:tcW w:w="652" w:type="dxa"/>
            <w:tcBorders>
              <w:left w:val="single" w:sz="4" w:space="0" w:color="auto"/>
            </w:tcBorders>
            <w:shd w:val="clear" w:color="auto" w:fill="FFFFFF"/>
            <w:vAlign w:val="bottom"/>
          </w:tcPr>
          <w:p w14:paraId="7F9D2EE9" w14:textId="77777777" w:rsidR="001A7EC8" w:rsidRDefault="00D23207">
            <w:pPr>
              <w:pStyle w:val="20"/>
              <w:framePr w:w="6286" w:wrap="notBeside" w:vAnchor="text" w:hAnchor="text" w:xAlign="center" w:y="1"/>
              <w:shd w:val="clear" w:color="auto" w:fill="auto"/>
              <w:spacing w:line="180" w:lineRule="exact"/>
              <w:ind w:left="200"/>
            </w:pPr>
            <w:r>
              <w:rPr>
                <w:rStyle w:val="29pt3"/>
              </w:rPr>
              <w:t>0,3</w:t>
            </w:r>
          </w:p>
        </w:tc>
        <w:tc>
          <w:tcPr>
            <w:tcW w:w="652" w:type="dxa"/>
            <w:tcBorders>
              <w:left w:val="single" w:sz="4" w:space="0" w:color="auto"/>
            </w:tcBorders>
            <w:shd w:val="clear" w:color="auto" w:fill="FFFFFF"/>
            <w:vAlign w:val="bottom"/>
          </w:tcPr>
          <w:p w14:paraId="4C1D8FEA"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2526D3CF" w14:textId="77777777" w:rsidR="001A7EC8" w:rsidRDefault="00D23207">
            <w:pPr>
              <w:pStyle w:val="20"/>
              <w:framePr w:w="6286" w:wrap="notBeside" w:vAnchor="text" w:hAnchor="text" w:xAlign="center" w:y="1"/>
              <w:shd w:val="clear" w:color="auto" w:fill="auto"/>
              <w:spacing w:line="180" w:lineRule="exact"/>
              <w:ind w:left="200"/>
            </w:pPr>
            <w:r>
              <w:rPr>
                <w:rStyle w:val="29pt3"/>
              </w:rPr>
              <w:t>8,9</w:t>
            </w:r>
          </w:p>
        </w:tc>
        <w:tc>
          <w:tcPr>
            <w:tcW w:w="662" w:type="dxa"/>
            <w:tcBorders>
              <w:left w:val="single" w:sz="4" w:space="0" w:color="auto"/>
            </w:tcBorders>
            <w:shd w:val="clear" w:color="auto" w:fill="FFFFFF"/>
            <w:vAlign w:val="bottom"/>
          </w:tcPr>
          <w:p w14:paraId="5D9870D5"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25FA715B" w14:textId="77777777">
        <w:trPr>
          <w:trHeight w:hRule="exact" w:val="1040"/>
          <w:jc w:val="center"/>
        </w:trPr>
        <w:tc>
          <w:tcPr>
            <w:tcW w:w="1055" w:type="dxa"/>
            <w:shd w:val="clear" w:color="auto" w:fill="FFFFFF"/>
          </w:tcPr>
          <w:p w14:paraId="392A1DAB" w14:textId="77777777" w:rsidR="001A7EC8" w:rsidRDefault="00D23207">
            <w:pPr>
              <w:pStyle w:val="20"/>
              <w:framePr w:w="6286" w:wrap="notBeside" w:vAnchor="text" w:hAnchor="text" w:xAlign="center" w:y="1"/>
              <w:shd w:val="clear" w:color="auto" w:fill="auto"/>
              <w:spacing w:line="205" w:lineRule="exact"/>
            </w:pPr>
            <w:r>
              <w:rPr>
                <w:rStyle w:val="29pt4"/>
                <w:lang w:val="ru-RU" w:eastAsia="ru-RU" w:bidi="ru-RU"/>
              </w:rPr>
              <w:t>нср</w:t>
            </w:r>
            <w:r>
              <w:rPr>
                <w:rStyle w:val="29pt4"/>
                <w:vertAlign w:val="subscript"/>
                <w:lang w:val="ru-RU" w:eastAsia="ru-RU" w:bidi="ru-RU"/>
              </w:rPr>
              <w:t>0</w:t>
            </w:r>
            <w:r>
              <w:rPr>
                <w:rStyle w:val="29pt4"/>
                <w:lang w:val="ru-RU" w:eastAsia="ru-RU" w:bidi="ru-RU"/>
              </w:rPr>
              <w:t>,</w:t>
            </w:r>
            <w:r>
              <w:rPr>
                <w:rStyle w:val="29pt4"/>
                <w:vertAlign w:val="subscript"/>
                <w:lang w:val="ru-RU" w:eastAsia="ru-RU" w:bidi="ru-RU"/>
              </w:rPr>
              <w:t>95</w:t>
            </w:r>
          </w:p>
          <w:p w14:paraId="1FC1006A" w14:textId="77777777" w:rsidR="001A7EC8" w:rsidRDefault="00D23207">
            <w:pPr>
              <w:pStyle w:val="20"/>
              <w:framePr w:w="6286" w:wrap="notBeside" w:vAnchor="text" w:hAnchor="text" w:xAlign="center" w:y="1"/>
              <w:shd w:val="clear" w:color="auto" w:fill="auto"/>
              <w:spacing w:line="205" w:lineRule="exact"/>
            </w:pPr>
            <w:r>
              <w:rPr>
                <w:rStyle w:val="28pt3"/>
              </w:rPr>
              <w:t>Второй</w:t>
            </w:r>
          </w:p>
          <w:p w14:paraId="4A39AD70" w14:textId="77777777" w:rsidR="001A7EC8" w:rsidRDefault="00D23207">
            <w:pPr>
              <w:pStyle w:val="20"/>
              <w:framePr w:w="6286" w:wrap="notBeside" w:vAnchor="text" w:hAnchor="text" w:xAlign="center" w:y="1"/>
              <w:shd w:val="clear" w:color="auto" w:fill="auto"/>
              <w:spacing w:line="205" w:lineRule="exact"/>
            </w:pPr>
            <w:r>
              <w:rPr>
                <w:rStyle w:val="28pt3"/>
              </w:rPr>
              <w:t>стационар</w:t>
            </w:r>
          </w:p>
          <w:p w14:paraId="21BF6DBE" w14:textId="77777777" w:rsidR="001A7EC8" w:rsidRDefault="00D23207">
            <w:pPr>
              <w:pStyle w:val="20"/>
              <w:framePr w:w="6286" w:wrap="notBeside" w:vAnchor="text" w:hAnchor="text" w:xAlign="center" w:y="1"/>
              <w:shd w:val="clear" w:color="auto" w:fill="auto"/>
              <w:spacing w:line="205" w:lineRule="exact"/>
            </w:pPr>
            <w:r>
              <w:rPr>
                <w:rStyle w:val="29pt3"/>
              </w:rPr>
              <w:t>Без</w:t>
            </w:r>
          </w:p>
          <w:p w14:paraId="47E1D383" w14:textId="77777777" w:rsidR="001A7EC8" w:rsidRDefault="00D23207">
            <w:pPr>
              <w:pStyle w:val="20"/>
              <w:framePr w:w="6286" w:wrap="notBeside" w:vAnchor="text" w:hAnchor="text" w:xAlign="center" w:y="1"/>
              <w:shd w:val="clear" w:color="auto" w:fill="auto"/>
              <w:spacing w:line="205" w:lineRule="exact"/>
            </w:pPr>
            <w:r>
              <w:rPr>
                <w:rStyle w:val="29pt3"/>
              </w:rPr>
              <w:t>удобрений</w:t>
            </w:r>
          </w:p>
        </w:tc>
        <w:tc>
          <w:tcPr>
            <w:tcW w:w="659" w:type="dxa"/>
            <w:tcBorders>
              <w:left w:val="single" w:sz="4" w:space="0" w:color="auto"/>
            </w:tcBorders>
            <w:shd w:val="clear" w:color="auto" w:fill="FFFFFF"/>
          </w:tcPr>
          <w:p w14:paraId="3D7C18FD" w14:textId="77777777" w:rsidR="001A7EC8" w:rsidRDefault="00D23207">
            <w:pPr>
              <w:pStyle w:val="20"/>
              <w:framePr w:w="6286" w:wrap="notBeside" w:vAnchor="text" w:hAnchor="text" w:xAlign="center" w:y="1"/>
              <w:shd w:val="clear" w:color="auto" w:fill="auto"/>
              <w:spacing w:line="824" w:lineRule="exact"/>
              <w:jc w:val="center"/>
            </w:pPr>
            <w:r>
              <w:rPr>
                <w:rStyle w:val="29pt3"/>
              </w:rPr>
              <w:t>2,8-3,0 69,8</w:t>
            </w:r>
          </w:p>
        </w:tc>
        <w:tc>
          <w:tcPr>
            <w:tcW w:w="648" w:type="dxa"/>
            <w:tcBorders>
              <w:left w:val="single" w:sz="4" w:space="0" w:color="auto"/>
            </w:tcBorders>
            <w:shd w:val="clear" w:color="auto" w:fill="FFFFFF"/>
            <w:vAlign w:val="bottom"/>
          </w:tcPr>
          <w:p w14:paraId="5CD777ED" w14:textId="77777777" w:rsidR="001A7EC8" w:rsidRDefault="00D23207">
            <w:pPr>
              <w:pStyle w:val="20"/>
              <w:framePr w:w="6286" w:wrap="notBeside" w:vAnchor="text" w:hAnchor="text" w:xAlign="center" w:y="1"/>
              <w:shd w:val="clear" w:color="auto" w:fill="auto"/>
              <w:spacing w:line="180" w:lineRule="exact"/>
              <w:ind w:left="200"/>
            </w:pPr>
            <w:r>
              <w:rPr>
                <w:rStyle w:val="29pt3"/>
              </w:rPr>
              <w:t>3,4</w:t>
            </w:r>
          </w:p>
        </w:tc>
        <w:tc>
          <w:tcPr>
            <w:tcW w:w="652" w:type="dxa"/>
            <w:tcBorders>
              <w:left w:val="single" w:sz="4" w:space="0" w:color="auto"/>
            </w:tcBorders>
            <w:shd w:val="clear" w:color="auto" w:fill="FFFFFF"/>
            <w:vAlign w:val="bottom"/>
          </w:tcPr>
          <w:p w14:paraId="5120AD04" w14:textId="77777777" w:rsidR="001A7EC8" w:rsidRDefault="00D23207">
            <w:pPr>
              <w:pStyle w:val="20"/>
              <w:framePr w:w="6286" w:wrap="notBeside" w:vAnchor="text" w:hAnchor="text" w:xAlign="center" w:y="1"/>
              <w:shd w:val="clear" w:color="auto" w:fill="auto"/>
              <w:spacing w:line="180" w:lineRule="exact"/>
              <w:ind w:left="180"/>
            </w:pPr>
            <w:r>
              <w:rPr>
                <w:rStyle w:val="29pt3"/>
              </w:rPr>
              <w:t>27,3</w:t>
            </w:r>
          </w:p>
        </w:tc>
        <w:tc>
          <w:tcPr>
            <w:tcW w:w="655" w:type="dxa"/>
            <w:tcBorders>
              <w:left w:val="single" w:sz="4" w:space="0" w:color="auto"/>
            </w:tcBorders>
            <w:shd w:val="clear" w:color="auto" w:fill="FFFFFF"/>
            <w:vAlign w:val="bottom"/>
          </w:tcPr>
          <w:p w14:paraId="6D9A5E33" w14:textId="77777777" w:rsidR="001A7EC8" w:rsidRDefault="00D23207">
            <w:pPr>
              <w:pStyle w:val="20"/>
              <w:framePr w:w="6286" w:wrap="notBeside" w:vAnchor="text" w:hAnchor="text" w:xAlign="center" w:y="1"/>
              <w:shd w:val="clear" w:color="auto" w:fill="auto"/>
              <w:spacing w:line="180" w:lineRule="exact"/>
              <w:ind w:left="180"/>
            </w:pPr>
            <w:r>
              <w:rPr>
                <w:rStyle w:val="29pt3"/>
              </w:rPr>
              <w:t>11,5</w:t>
            </w:r>
          </w:p>
        </w:tc>
        <w:tc>
          <w:tcPr>
            <w:tcW w:w="652" w:type="dxa"/>
            <w:tcBorders>
              <w:left w:val="single" w:sz="4" w:space="0" w:color="auto"/>
            </w:tcBorders>
            <w:shd w:val="clear" w:color="auto" w:fill="FFFFFF"/>
            <w:vAlign w:val="bottom"/>
          </w:tcPr>
          <w:p w14:paraId="561CAC02" w14:textId="77777777" w:rsidR="001A7EC8" w:rsidRDefault="00D23207">
            <w:pPr>
              <w:pStyle w:val="20"/>
              <w:framePr w:w="6286" w:wrap="notBeside" w:vAnchor="text" w:hAnchor="text" w:xAlign="center" w:y="1"/>
              <w:shd w:val="clear" w:color="auto" w:fill="auto"/>
              <w:spacing w:line="180" w:lineRule="exact"/>
              <w:ind w:left="200"/>
            </w:pPr>
            <w:r>
              <w:rPr>
                <w:rStyle w:val="29pt3"/>
              </w:rPr>
              <w:t>4,0</w:t>
            </w:r>
          </w:p>
        </w:tc>
        <w:tc>
          <w:tcPr>
            <w:tcW w:w="652" w:type="dxa"/>
            <w:tcBorders>
              <w:left w:val="single" w:sz="4" w:space="0" w:color="auto"/>
            </w:tcBorders>
            <w:shd w:val="clear" w:color="auto" w:fill="FFFFFF"/>
            <w:vAlign w:val="bottom"/>
          </w:tcPr>
          <w:p w14:paraId="24FFAEB5" w14:textId="77777777" w:rsidR="001A7EC8" w:rsidRDefault="00D23207">
            <w:pPr>
              <w:pStyle w:val="20"/>
              <w:framePr w:w="6286" w:wrap="notBeside" w:vAnchor="text" w:hAnchor="text" w:xAlign="center" w:y="1"/>
              <w:shd w:val="clear" w:color="auto" w:fill="auto"/>
              <w:spacing w:line="180" w:lineRule="exact"/>
              <w:ind w:left="200"/>
            </w:pPr>
            <w:r>
              <w:rPr>
                <w:rStyle w:val="29pt3"/>
              </w:rPr>
              <w:t>5,0</w:t>
            </w:r>
          </w:p>
        </w:tc>
        <w:tc>
          <w:tcPr>
            <w:tcW w:w="652" w:type="dxa"/>
            <w:tcBorders>
              <w:left w:val="single" w:sz="4" w:space="0" w:color="auto"/>
            </w:tcBorders>
            <w:shd w:val="clear" w:color="auto" w:fill="FFFFFF"/>
            <w:vAlign w:val="bottom"/>
          </w:tcPr>
          <w:p w14:paraId="7FDE1165" w14:textId="77777777" w:rsidR="001A7EC8" w:rsidRDefault="00D23207">
            <w:pPr>
              <w:pStyle w:val="20"/>
              <w:framePr w:w="6286" w:wrap="notBeside" w:vAnchor="text" w:hAnchor="text" w:xAlign="center" w:y="1"/>
              <w:shd w:val="clear" w:color="auto" w:fill="auto"/>
              <w:spacing w:line="180" w:lineRule="exact"/>
              <w:ind w:left="200"/>
            </w:pPr>
            <w:r>
              <w:rPr>
                <w:rStyle w:val="29pt3"/>
              </w:rPr>
              <w:t>6,8</w:t>
            </w:r>
          </w:p>
        </w:tc>
        <w:tc>
          <w:tcPr>
            <w:tcW w:w="662" w:type="dxa"/>
            <w:tcBorders>
              <w:left w:val="single" w:sz="4" w:space="0" w:color="auto"/>
            </w:tcBorders>
            <w:shd w:val="clear" w:color="auto" w:fill="FFFFFF"/>
            <w:vAlign w:val="bottom"/>
          </w:tcPr>
          <w:p w14:paraId="054E4003"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2D9997E4" w14:textId="77777777">
        <w:trPr>
          <w:trHeight w:hRule="exact" w:val="209"/>
          <w:jc w:val="center"/>
        </w:trPr>
        <w:tc>
          <w:tcPr>
            <w:tcW w:w="1055" w:type="dxa"/>
            <w:shd w:val="clear" w:color="auto" w:fill="FFFFFF"/>
          </w:tcPr>
          <w:p w14:paraId="13DB87BA" w14:textId="77777777" w:rsidR="001A7EC8" w:rsidRDefault="00D23207">
            <w:pPr>
              <w:pStyle w:val="20"/>
              <w:framePr w:w="6286" w:wrap="notBeside" w:vAnchor="text" w:hAnchor="text" w:xAlign="center" w:y="1"/>
              <w:shd w:val="clear" w:color="auto" w:fill="auto"/>
              <w:spacing w:line="100" w:lineRule="exact"/>
            </w:pPr>
            <w:r>
              <w:rPr>
                <w:rStyle w:val="25pt6"/>
                <w:lang w:val="en-US" w:eastAsia="en-US" w:bidi="en-US"/>
              </w:rPr>
              <w:t xml:space="preserve">VT </w:t>
            </w:r>
            <w:r>
              <w:rPr>
                <w:rStyle w:val="25pt6"/>
              </w:rPr>
              <w:t>р ТЛ</w:t>
            </w:r>
          </w:p>
          <w:p w14:paraId="67F2B1FA" w14:textId="77777777" w:rsidR="001A7EC8" w:rsidRDefault="00D23207">
            <w:pPr>
              <w:pStyle w:val="20"/>
              <w:framePr w:w="6286" w:wrap="notBeside" w:vAnchor="text" w:hAnchor="text" w:xAlign="center" w:y="1"/>
              <w:shd w:val="clear" w:color="auto" w:fill="auto"/>
              <w:spacing w:line="100" w:lineRule="exact"/>
              <w:ind w:left="200"/>
            </w:pPr>
            <w:r>
              <w:rPr>
                <w:rStyle w:val="245pt0"/>
              </w:rPr>
              <w:t>150</w:t>
            </w:r>
            <w:r>
              <w:rPr>
                <w:rStyle w:val="245pt0"/>
                <w:vertAlign w:val="superscript"/>
              </w:rPr>
              <w:t>Г</w:t>
            </w:r>
            <w:r>
              <w:rPr>
                <w:rStyle w:val="25pt3"/>
              </w:rPr>
              <w:t xml:space="preserve"> </w:t>
            </w:r>
            <w:r>
              <w:rPr>
                <w:rStyle w:val="25pt6"/>
              </w:rPr>
              <w:t>60^180</w:t>
            </w:r>
          </w:p>
        </w:tc>
        <w:tc>
          <w:tcPr>
            <w:tcW w:w="659" w:type="dxa"/>
            <w:tcBorders>
              <w:left w:val="single" w:sz="4" w:space="0" w:color="auto"/>
            </w:tcBorders>
            <w:shd w:val="clear" w:color="auto" w:fill="FFFFFF"/>
            <w:vAlign w:val="bottom"/>
          </w:tcPr>
          <w:p w14:paraId="64A2A1A1" w14:textId="77777777" w:rsidR="001A7EC8" w:rsidRDefault="00D23207">
            <w:pPr>
              <w:pStyle w:val="20"/>
              <w:framePr w:w="6286" w:wrap="notBeside" w:vAnchor="text" w:hAnchor="text" w:xAlign="center" w:y="1"/>
              <w:shd w:val="clear" w:color="auto" w:fill="auto"/>
              <w:spacing w:line="180" w:lineRule="exact"/>
              <w:ind w:left="160"/>
            </w:pPr>
            <w:r>
              <w:rPr>
                <w:rStyle w:val="29pt3"/>
              </w:rPr>
              <w:t>82,0</w:t>
            </w:r>
          </w:p>
        </w:tc>
        <w:tc>
          <w:tcPr>
            <w:tcW w:w="648" w:type="dxa"/>
            <w:tcBorders>
              <w:left w:val="single" w:sz="4" w:space="0" w:color="auto"/>
            </w:tcBorders>
            <w:shd w:val="clear" w:color="auto" w:fill="FFFFFF"/>
          </w:tcPr>
          <w:p w14:paraId="4E1F8736" w14:textId="77777777" w:rsidR="001A7EC8" w:rsidRDefault="00D23207">
            <w:pPr>
              <w:pStyle w:val="20"/>
              <w:framePr w:w="6286" w:wrap="notBeside" w:vAnchor="text" w:hAnchor="text" w:xAlign="center" w:y="1"/>
              <w:shd w:val="clear" w:color="auto" w:fill="auto"/>
              <w:spacing w:line="180" w:lineRule="exact"/>
              <w:ind w:left="200"/>
            </w:pPr>
            <w:r>
              <w:rPr>
                <w:rStyle w:val="29pt3"/>
              </w:rPr>
              <w:t>2,9</w:t>
            </w:r>
          </w:p>
        </w:tc>
        <w:tc>
          <w:tcPr>
            <w:tcW w:w="652" w:type="dxa"/>
            <w:tcBorders>
              <w:left w:val="single" w:sz="4" w:space="0" w:color="auto"/>
            </w:tcBorders>
            <w:shd w:val="clear" w:color="auto" w:fill="FFFFFF"/>
          </w:tcPr>
          <w:p w14:paraId="2A9307C6" w14:textId="77777777" w:rsidR="001A7EC8" w:rsidRDefault="00D23207">
            <w:pPr>
              <w:pStyle w:val="20"/>
              <w:framePr w:w="6286" w:wrap="notBeside" w:vAnchor="text" w:hAnchor="text" w:xAlign="center" w:y="1"/>
              <w:shd w:val="clear" w:color="auto" w:fill="auto"/>
              <w:spacing w:line="180" w:lineRule="exact"/>
              <w:ind w:left="180"/>
            </w:pPr>
            <w:r>
              <w:rPr>
                <w:rStyle w:val="29pt3"/>
              </w:rPr>
              <w:t>15,1</w:t>
            </w:r>
          </w:p>
        </w:tc>
        <w:tc>
          <w:tcPr>
            <w:tcW w:w="655" w:type="dxa"/>
            <w:tcBorders>
              <w:left w:val="single" w:sz="4" w:space="0" w:color="auto"/>
            </w:tcBorders>
            <w:shd w:val="clear" w:color="auto" w:fill="FFFFFF"/>
          </w:tcPr>
          <w:p w14:paraId="659DF2A5" w14:textId="77777777" w:rsidR="001A7EC8" w:rsidRDefault="00D23207">
            <w:pPr>
              <w:pStyle w:val="20"/>
              <w:framePr w:w="6286" w:wrap="notBeside" w:vAnchor="text" w:hAnchor="text" w:xAlign="center" w:y="1"/>
              <w:shd w:val="clear" w:color="auto" w:fill="auto"/>
              <w:spacing w:line="180" w:lineRule="exact"/>
              <w:ind w:left="180"/>
            </w:pPr>
            <w:r>
              <w:rPr>
                <w:rStyle w:val="29pt3"/>
              </w:rPr>
              <w:t>10,5</w:t>
            </w:r>
          </w:p>
        </w:tc>
        <w:tc>
          <w:tcPr>
            <w:tcW w:w="652" w:type="dxa"/>
            <w:tcBorders>
              <w:left w:val="single" w:sz="4" w:space="0" w:color="auto"/>
            </w:tcBorders>
            <w:shd w:val="clear" w:color="auto" w:fill="FFFFFF"/>
          </w:tcPr>
          <w:p w14:paraId="77729B39" w14:textId="77777777" w:rsidR="001A7EC8" w:rsidRDefault="00D23207">
            <w:pPr>
              <w:pStyle w:val="20"/>
              <w:framePr w:w="6286" w:wrap="notBeside" w:vAnchor="text" w:hAnchor="text" w:xAlign="center" w:y="1"/>
              <w:shd w:val="clear" w:color="auto" w:fill="auto"/>
              <w:spacing w:line="180" w:lineRule="exact"/>
              <w:ind w:left="200"/>
            </w:pPr>
            <w:r>
              <w:rPr>
                <w:rStyle w:val="29pt3"/>
              </w:rPr>
              <w:t>4,6</w:t>
            </w:r>
          </w:p>
        </w:tc>
        <w:tc>
          <w:tcPr>
            <w:tcW w:w="652" w:type="dxa"/>
            <w:tcBorders>
              <w:left w:val="single" w:sz="4" w:space="0" w:color="auto"/>
            </w:tcBorders>
            <w:shd w:val="clear" w:color="auto" w:fill="FFFFFF"/>
            <w:vAlign w:val="bottom"/>
          </w:tcPr>
          <w:p w14:paraId="02B9E082"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2FE68603"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62" w:type="dxa"/>
            <w:tcBorders>
              <w:left w:val="single" w:sz="4" w:space="0" w:color="auto"/>
            </w:tcBorders>
            <w:shd w:val="clear" w:color="auto" w:fill="FFFFFF"/>
            <w:vAlign w:val="bottom"/>
          </w:tcPr>
          <w:p w14:paraId="39AFF011"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54FACD70" w14:textId="77777777">
        <w:trPr>
          <w:trHeight w:hRule="exact" w:val="410"/>
          <w:jc w:val="center"/>
        </w:trPr>
        <w:tc>
          <w:tcPr>
            <w:tcW w:w="1055" w:type="dxa"/>
            <w:shd w:val="clear" w:color="auto" w:fill="FFFFFF"/>
            <w:vAlign w:val="bottom"/>
          </w:tcPr>
          <w:p w14:paraId="7864C5E4" w14:textId="77777777" w:rsidR="001A7EC8" w:rsidRDefault="00D23207">
            <w:pPr>
              <w:pStyle w:val="20"/>
              <w:framePr w:w="6286" w:wrap="notBeside" w:vAnchor="text" w:hAnchor="text" w:xAlign="center" w:y="1"/>
              <w:shd w:val="clear" w:color="auto" w:fill="auto"/>
              <w:spacing w:after="60" w:line="220" w:lineRule="exact"/>
            </w:pPr>
            <w:r>
              <w:rPr>
                <w:rStyle w:val="211pt"/>
              </w:rPr>
              <w:t>пткзо</w:t>
            </w:r>
          </w:p>
          <w:p w14:paraId="4D08A148" w14:textId="77777777" w:rsidR="001A7EC8" w:rsidRDefault="00D23207">
            <w:pPr>
              <w:pStyle w:val="20"/>
              <w:framePr w:w="6286" w:wrap="notBeside" w:vAnchor="text" w:hAnchor="text" w:xAlign="center" w:y="1"/>
              <w:shd w:val="clear" w:color="auto" w:fill="auto"/>
              <w:spacing w:before="60" w:line="180" w:lineRule="exact"/>
            </w:pPr>
            <w:r>
              <w:rPr>
                <w:rStyle w:val="29pt3"/>
              </w:rPr>
              <w:t>т/га</w:t>
            </w:r>
          </w:p>
        </w:tc>
        <w:tc>
          <w:tcPr>
            <w:tcW w:w="659" w:type="dxa"/>
            <w:tcBorders>
              <w:left w:val="single" w:sz="4" w:space="0" w:color="auto"/>
            </w:tcBorders>
            <w:shd w:val="clear" w:color="auto" w:fill="FFFFFF"/>
            <w:vAlign w:val="bottom"/>
          </w:tcPr>
          <w:p w14:paraId="5F201EE5" w14:textId="77777777" w:rsidR="001A7EC8" w:rsidRDefault="00D23207">
            <w:pPr>
              <w:pStyle w:val="20"/>
              <w:framePr w:w="6286" w:wrap="notBeside" w:vAnchor="text" w:hAnchor="text" w:xAlign="center" w:y="1"/>
              <w:shd w:val="clear" w:color="auto" w:fill="auto"/>
              <w:spacing w:line="180" w:lineRule="exact"/>
              <w:ind w:left="160"/>
            </w:pPr>
            <w:r>
              <w:rPr>
                <w:rStyle w:val="29pt3"/>
              </w:rPr>
              <w:t>77,5</w:t>
            </w:r>
          </w:p>
        </w:tc>
        <w:tc>
          <w:tcPr>
            <w:tcW w:w="648" w:type="dxa"/>
            <w:tcBorders>
              <w:left w:val="single" w:sz="4" w:space="0" w:color="auto"/>
            </w:tcBorders>
            <w:shd w:val="clear" w:color="auto" w:fill="FFFFFF"/>
            <w:vAlign w:val="bottom"/>
          </w:tcPr>
          <w:p w14:paraId="6E4E2BED" w14:textId="77777777" w:rsidR="001A7EC8" w:rsidRDefault="00D23207">
            <w:pPr>
              <w:pStyle w:val="20"/>
              <w:framePr w:w="6286" w:wrap="notBeside" w:vAnchor="text" w:hAnchor="text" w:xAlign="center" w:y="1"/>
              <w:shd w:val="clear" w:color="auto" w:fill="auto"/>
              <w:spacing w:line="180" w:lineRule="exact"/>
              <w:ind w:left="200"/>
            </w:pPr>
            <w:r>
              <w:rPr>
                <w:rStyle w:val="29pt3"/>
              </w:rPr>
              <w:t>3,2</w:t>
            </w:r>
          </w:p>
        </w:tc>
        <w:tc>
          <w:tcPr>
            <w:tcW w:w="652" w:type="dxa"/>
            <w:tcBorders>
              <w:left w:val="single" w:sz="4" w:space="0" w:color="auto"/>
            </w:tcBorders>
            <w:shd w:val="clear" w:color="auto" w:fill="FFFFFF"/>
            <w:vAlign w:val="bottom"/>
          </w:tcPr>
          <w:p w14:paraId="47F82326" w14:textId="77777777" w:rsidR="001A7EC8" w:rsidRDefault="00D23207">
            <w:pPr>
              <w:pStyle w:val="20"/>
              <w:framePr w:w="6286" w:wrap="notBeside" w:vAnchor="text" w:hAnchor="text" w:xAlign="center" w:y="1"/>
              <w:shd w:val="clear" w:color="auto" w:fill="auto"/>
              <w:spacing w:line="180" w:lineRule="exact"/>
              <w:ind w:left="180"/>
            </w:pPr>
            <w:r>
              <w:rPr>
                <w:rStyle w:val="29pt3"/>
              </w:rPr>
              <w:t>19,3</w:t>
            </w:r>
          </w:p>
        </w:tc>
        <w:tc>
          <w:tcPr>
            <w:tcW w:w="655" w:type="dxa"/>
            <w:tcBorders>
              <w:left w:val="single" w:sz="4" w:space="0" w:color="auto"/>
            </w:tcBorders>
            <w:shd w:val="clear" w:color="auto" w:fill="FFFFFF"/>
            <w:vAlign w:val="bottom"/>
          </w:tcPr>
          <w:p w14:paraId="156952FB" w14:textId="77777777" w:rsidR="001A7EC8" w:rsidRDefault="00D23207">
            <w:pPr>
              <w:pStyle w:val="20"/>
              <w:framePr w:w="6286" w:wrap="notBeside" w:vAnchor="text" w:hAnchor="text" w:xAlign="center" w:y="1"/>
              <w:shd w:val="clear" w:color="auto" w:fill="auto"/>
              <w:spacing w:line="180" w:lineRule="exact"/>
              <w:ind w:left="180"/>
            </w:pPr>
            <w:r>
              <w:rPr>
                <w:rStyle w:val="29pt3"/>
              </w:rPr>
              <w:t>14,7</w:t>
            </w:r>
          </w:p>
        </w:tc>
        <w:tc>
          <w:tcPr>
            <w:tcW w:w="652" w:type="dxa"/>
            <w:tcBorders>
              <w:left w:val="single" w:sz="4" w:space="0" w:color="auto"/>
            </w:tcBorders>
            <w:shd w:val="clear" w:color="auto" w:fill="FFFFFF"/>
            <w:vAlign w:val="bottom"/>
          </w:tcPr>
          <w:p w14:paraId="04A1296D" w14:textId="77777777" w:rsidR="001A7EC8" w:rsidRDefault="00D23207">
            <w:pPr>
              <w:pStyle w:val="20"/>
              <w:framePr w:w="6286" w:wrap="notBeside" w:vAnchor="text" w:hAnchor="text" w:xAlign="center" w:y="1"/>
              <w:shd w:val="clear" w:color="auto" w:fill="auto"/>
              <w:spacing w:line="180" w:lineRule="exact"/>
              <w:ind w:left="200"/>
            </w:pPr>
            <w:r>
              <w:rPr>
                <w:rStyle w:val="29pt3"/>
              </w:rPr>
              <w:t>4,6</w:t>
            </w:r>
          </w:p>
        </w:tc>
        <w:tc>
          <w:tcPr>
            <w:tcW w:w="652" w:type="dxa"/>
            <w:tcBorders>
              <w:left w:val="single" w:sz="4" w:space="0" w:color="auto"/>
            </w:tcBorders>
            <w:shd w:val="clear" w:color="auto" w:fill="FFFFFF"/>
            <w:vAlign w:val="bottom"/>
          </w:tcPr>
          <w:p w14:paraId="35BEDD97"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7647BD06"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62" w:type="dxa"/>
            <w:tcBorders>
              <w:left w:val="single" w:sz="4" w:space="0" w:color="auto"/>
            </w:tcBorders>
            <w:shd w:val="clear" w:color="auto" w:fill="FFFFFF"/>
            <w:vAlign w:val="bottom"/>
          </w:tcPr>
          <w:p w14:paraId="392B80D9"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2770BFC1" w14:textId="77777777">
        <w:trPr>
          <w:trHeight w:hRule="exact" w:val="209"/>
          <w:jc w:val="center"/>
        </w:trPr>
        <w:tc>
          <w:tcPr>
            <w:tcW w:w="1055" w:type="dxa"/>
            <w:shd w:val="clear" w:color="auto" w:fill="FFFFFF"/>
            <w:vAlign w:val="center"/>
          </w:tcPr>
          <w:p w14:paraId="34A81BE7" w14:textId="77777777" w:rsidR="001A7EC8" w:rsidRDefault="00D23207">
            <w:pPr>
              <w:pStyle w:val="20"/>
              <w:framePr w:w="6286" w:wrap="notBeside" w:vAnchor="text" w:hAnchor="text" w:xAlign="center" w:y="1"/>
              <w:shd w:val="clear" w:color="auto" w:fill="auto"/>
              <w:spacing w:line="180" w:lineRule="exact"/>
            </w:pPr>
            <w:r>
              <w:rPr>
                <w:rStyle w:val="29pt3"/>
                <w:lang w:val="en-US" w:eastAsia="en-US" w:bidi="en-US"/>
              </w:rPr>
              <w:t xml:space="preserve">NPK </w:t>
            </w:r>
            <w:r>
              <w:rPr>
                <w:rStyle w:val="29pt3"/>
              </w:rPr>
              <w:t>+ ПТК</w:t>
            </w:r>
          </w:p>
        </w:tc>
        <w:tc>
          <w:tcPr>
            <w:tcW w:w="659" w:type="dxa"/>
            <w:tcBorders>
              <w:left w:val="single" w:sz="4" w:space="0" w:color="auto"/>
            </w:tcBorders>
            <w:shd w:val="clear" w:color="auto" w:fill="FFFFFF"/>
            <w:vAlign w:val="center"/>
          </w:tcPr>
          <w:p w14:paraId="30433B12" w14:textId="77777777" w:rsidR="001A7EC8" w:rsidRDefault="00D23207">
            <w:pPr>
              <w:pStyle w:val="20"/>
              <w:framePr w:w="6286" w:wrap="notBeside" w:vAnchor="text" w:hAnchor="text" w:xAlign="center" w:y="1"/>
              <w:shd w:val="clear" w:color="auto" w:fill="auto"/>
              <w:spacing w:line="180" w:lineRule="exact"/>
              <w:ind w:left="160"/>
            </w:pPr>
            <w:r>
              <w:rPr>
                <w:rStyle w:val="29pt3"/>
              </w:rPr>
              <w:t>84,8</w:t>
            </w:r>
          </w:p>
        </w:tc>
        <w:tc>
          <w:tcPr>
            <w:tcW w:w="648" w:type="dxa"/>
            <w:tcBorders>
              <w:left w:val="single" w:sz="4" w:space="0" w:color="auto"/>
            </w:tcBorders>
            <w:shd w:val="clear" w:color="auto" w:fill="FFFFFF"/>
            <w:vAlign w:val="center"/>
          </w:tcPr>
          <w:p w14:paraId="1E3DE653" w14:textId="77777777" w:rsidR="001A7EC8" w:rsidRDefault="00D23207">
            <w:pPr>
              <w:pStyle w:val="20"/>
              <w:framePr w:w="6286" w:wrap="notBeside" w:vAnchor="text" w:hAnchor="text" w:xAlign="center" w:y="1"/>
              <w:shd w:val="clear" w:color="auto" w:fill="auto"/>
              <w:spacing w:line="180" w:lineRule="exact"/>
              <w:ind w:left="200"/>
            </w:pPr>
            <w:r>
              <w:rPr>
                <w:rStyle w:val="29pt3"/>
              </w:rPr>
              <w:t>2,4</w:t>
            </w:r>
          </w:p>
        </w:tc>
        <w:tc>
          <w:tcPr>
            <w:tcW w:w="652" w:type="dxa"/>
            <w:tcBorders>
              <w:left w:val="single" w:sz="4" w:space="0" w:color="auto"/>
            </w:tcBorders>
            <w:shd w:val="clear" w:color="auto" w:fill="FFFFFF"/>
            <w:vAlign w:val="bottom"/>
          </w:tcPr>
          <w:p w14:paraId="47B9CE40" w14:textId="77777777" w:rsidR="001A7EC8" w:rsidRDefault="00D23207">
            <w:pPr>
              <w:pStyle w:val="20"/>
              <w:framePr w:w="6286" w:wrap="notBeside" w:vAnchor="text" w:hAnchor="text" w:xAlign="center" w:y="1"/>
              <w:shd w:val="clear" w:color="auto" w:fill="auto"/>
              <w:spacing w:line="180" w:lineRule="exact"/>
              <w:ind w:left="180"/>
            </w:pPr>
            <w:r>
              <w:rPr>
                <w:rStyle w:val="29pt3"/>
              </w:rPr>
              <w:t>12,8</w:t>
            </w:r>
          </w:p>
        </w:tc>
        <w:tc>
          <w:tcPr>
            <w:tcW w:w="655" w:type="dxa"/>
            <w:tcBorders>
              <w:left w:val="single" w:sz="4" w:space="0" w:color="auto"/>
            </w:tcBorders>
            <w:shd w:val="clear" w:color="auto" w:fill="FFFFFF"/>
            <w:vAlign w:val="bottom"/>
          </w:tcPr>
          <w:p w14:paraId="3E2A4DC2" w14:textId="77777777" w:rsidR="001A7EC8" w:rsidRDefault="00D23207">
            <w:pPr>
              <w:pStyle w:val="20"/>
              <w:framePr w:w="6286" w:wrap="notBeside" w:vAnchor="text" w:hAnchor="text" w:xAlign="center" w:y="1"/>
              <w:shd w:val="clear" w:color="auto" w:fill="auto"/>
              <w:spacing w:line="180" w:lineRule="exact"/>
              <w:ind w:left="180"/>
            </w:pPr>
            <w:r>
              <w:rPr>
                <w:rStyle w:val="29pt3"/>
              </w:rPr>
              <w:t>11,2</w:t>
            </w:r>
          </w:p>
        </w:tc>
        <w:tc>
          <w:tcPr>
            <w:tcW w:w="652" w:type="dxa"/>
            <w:tcBorders>
              <w:left w:val="single" w:sz="4" w:space="0" w:color="auto"/>
            </w:tcBorders>
            <w:shd w:val="clear" w:color="auto" w:fill="FFFFFF"/>
            <w:vAlign w:val="bottom"/>
          </w:tcPr>
          <w:p w14:paraId="77F5E384" w14:textId="77777777" w:rsidR="001A7EC8" w:rsidRDefault="00D23207">
            <w:pPr>
              <w:pStyle w:val="20"/>
              <w:framePr w:w="6286" w:wrap="notBeside" w:vAnchor="text" w:hAnchor="text" w:xAlign="center" w:y="1"/>
              <w:shd w:val="clear" w:color="auto" w:fill="auto"/>
              <w:spacing w:line="180" w:lineRule="exact"/>
              <w:ind w:left="200"/>
            </w:pPr>
            <w:r>
              <w:rPr>
                <w:rStyle w:val="29pt3"/>
              </w:rPr>
              <w:t>1,6</w:t>
            </w:r>
          </w:p>
        </w:tc>
        <w:tc>
          <w:tcPr>
            <w:tcW w:w="652" w:type="dxa"/>
            <w:tcBorders>
              <w:left w:val="single" w:sz="4" w:space="0" w:color="auto"/>
            </w:tcBorders>
            <w:shd w:val="clear" w:color="auto" w:fill="FFFFFF"/>
            <w:vAlign w:val="bottom"/>
          </w:tcPr>
          <w:p w14:paraId="2F262934"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6607793E"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62" w:type="dxa"/>
            <w:tcBorders>
              <w:left w:val="single" w:sz="4" w:space="0" w:color="auto"/>
            </w:tcBorders>
            <w:shd w:val="clear" w:color="auto" w:fill="FFFFFF"/>
            <w:vAlign w:val="bottom"/>
          </w:tcPr>
          <w:p w14:paraId="47C3390F"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4ABEC900" w14:textId="77777777">
        <w:trPr>
          <w:trHeight w:hRule="exact" w:val="407"/>
          <w:jc w:val="center"/>
        </w:trPr>
        <w:tc>
          <w:tcPr>
            <w:tcW w:w="1055" w:type="dxa"/>
            <w:shd w:val="clear" w:color="auto" w:fill="FFFFFF"/>
            <w:vAlign w:val="bottom"/>
          </w:tcPr>
          <w:p w14:paraId="2B7917A5" w14:textId="77777777" w:rsidR="001A7EC8" w:rsidRDefault="00D23207">
            <w:pPr>
              <w:pStyle w:val="20"/>
              <w:framePr w:w="6286" w:wrap="notBeside" w:vAnchor="text" w:hAnchor="text" w:xAlign="center" w:y="1"/>
              <w:shd w:val="clear" w:color="auto" w:fill="auto"/>
              <w:spacing w:line="205" w:lineRule="exact"/>
            </w:pPr>
            <w:r>
              <w:rPr>
                <w:rStyle w:val="29pt3"/>
              </w:rPr>
              <w:t>Навоз КРС 30 т/га</w:t>
            </w:r>
          </w:p>
        </w:tc>
        <w:tc>
          <w:tcPr>
            <w:tcW w:w="659" w:type="dxa"/>
            <w:tcBorders>
              <w:left w:val="single" w:sz="4" w:space="0" w:color="auto"/>
            </w:tcBorders>
            <w:shd w:val="clear" w:color="auto" w:fill="FFFFFF"/>
            <w:vAlign w:val="bottom"/>
          </w:tcPr>
          <w:p w14:paraId="5F8CE82F" w14:textId="77777777" w:rsidR="001A7EC8" w:rsidRDefault="00D23207">
            <w:pPr>
              <w:pStyle w:val="20"/>
              <w:framePr w:w="6286" w:wrap="notBeside" w:vAnchor="text" w:hAnchor="text" w:xAlign="center" w:y="1"/>
              <w:shd w:val="clear" w:color="auto" w:fill="auto"/>
              <w:spacing w:line="180" w:lineRule="exact"/>
              <w:ind w:left="160"/>
            </w:pPr>
            <w:r>
              <w:rPr>
                <w:rStyle w:val="29pt3"/>
              </w:rPr>
              <w:t>62,8</w:t>
            </w:r>
          </w:p>
        </w:tc>
        <w:tc>
          <w:tcPr>
            <w:tcW w:w="648" w:type="dxa"/>
            <w:tcBorders>
              <w:left w:val="single" w:sz="4" w:space="0" w:color="auto"/>
            </w:tcBorders>
            <w:shd w:val="clear" w:color="auto" w:fill="FFFFFF"/>
            <w:vAlign w:val="bottom"/>
          </w:tcPr>
          <w:p w14:paraId="3BB44BB6" w14:textId="77777777" w:rsidR="001A7EC8" w:rsidRDefault="00D23207">
            <w:pPr>
              <w:pStyle w:val="20"/>
              <w:framePr w:w="6286" w:wrap="notBeside" w:vAnchor="text" w:hAnchor="text" w:xAlign="center" w:y="1"/>
              <w:shd w:val="clear" w:color="auto" w:fill="auto"/>
              <w:spacing w:line="180" w:lineRule="exact"/>
              <w:ind w:left="200"/>
            </w:pPr>
            <w:r>
              <w:rPr>
                <w:rStyle w:val="29pt3"/>
              </w:rPr>
              <w:t>3,8</w:t>
            </w:r>
          </w:p>
        </w:tc>
        <w:tc>
          <w:tcPr>
            <w:tcW w:w="652" w:type="dxa"/>
            <w:tcBorders>
              <w:left w:val="single" w:sz="4" w:space="0" w:color="auto"/>
            </w:tcBorders>
            <w:shd w:val="clear" w:color="auto" w:fill="FFFFFF"/>
            <w:vAlign w:val="bottom"/>
          </w:tcPr>
          <w:p w14:paraId="0EC94988" w14:textId="77777777" w:rsidR="001A7EC8" w:rsidRDefault="00D23207">
            <w:pPr>
              <w:pStyle w:val="20"/>
              <w:framePr w:w="6286" w:wrap="notBeside" w:vAnchor="text" w:hAnchor="text" w:xAlign="center" w:y="1"/>
              <w:shd w:val="clear" w:color="auto" w:fill="auto"/>
              <w:spacing w:line="180" w:lineRule="exact"/>
              <w:ind w:left="180"/>
            </w:pPr>
            <w:r>
              <w:rPr>
                <w:rStyle w:val="29pt3"/>
              </w:rPr>
              <w:t>33,4</w:t>
            </w:r>
          </w:p>
        </w:tc>
        <w:tc>
          <w:tcPr>
            <w:tcW w:w="655" w:type="dxa"/>
            <w:tcBorders>
              <w:left w:val="single" w:sz="4" w:space="0" w:color="auto"/>
            </w:tcBorders>
            <w:shd w:val="clear" w:color="auto" w:fill="FFFFFF"/>
            <w:vAlign w:val="bottom"/>
          </w:tcPr>
          <w:p w14:paraId="5B1693A9" w14:textId="77777777" w:rsidR="001A7EC8" w:rsidRDefault="00D23207">
            <w:pPr>
              <w:pStyle w:val="20"/>
              <w:framePr w:w="6286" w:wrap="notBeside" w:vAnchor="text" w:hAnchor="text" w:xAlign="center" w:y="1"/>
              <w:shd w:val="clear" w:color="auto" w:fill="auto"/>
              <w:spacing w:line="180" w:lineRule="exact"/>
              <w:ind w:left="180"/>
            </w:pPr>
            <w:r>
              <w:rPr>
                <w:rStyle w:val="29pt3"/>
              </w:rPr>
              <w:t>12,5</w:t>
            </w:r>
          </w:p>
        </w:tc>
        <w:tc>
          <w:tcPr>
            <w:tcW w:w="652" w:type="dxa"/>
            <w:tcBorders>
              <w:left w:val="single" w:sz="4" w:space="0" w:color="auto"/>
            </w:tcBorders>
            <w:shd w:val="clear" w:color="auto" w:fill="FFFFFF"/>
            <w:vAlign w:val="bottom"/>
          </w:tcPr>
          <w:p w14:paraId="0C2BAF83" w14:textId="77777777" w:rsidR="001A7EC8" w:rsidRDefault="00D23207">
            <w:pPr>
              <w:pStyle w:val="20"/>
              <w:framePr w:w="6286" w:wrap="notBeside" w:vAnchor="text" w:hAnchor="text" w:xAlign="center" w:y="1"/>
              <w:shd w:val="clear" w:color="auto" w:fill="auto"/>
              <w:spacing w:line="180" w:lineRule="exact"/>
              <w:ind w:left="200"/>
            </w:pPr>
            <w:r>
              <w:rPr>
                <w:rStyle w:val="29pt3"/>
              </w:rPr>
              <w:t>4,2</w:t>
            </w:r>
          </w:p>
        </w:tc>
        <w:tc>
          <w:tcPr>
            <w:tcW w:w="652" w:type="dxa"/>
            <w:tcBorders>
              <w:left w:val="single" w:sz="4" w:space="0" w:color="auto"/>
            </w:tcBorders>
            <w:shd w:val="clear" w:color="auto" w:fill="FFFFFF"/>
            <w:vAlign w:val="bottom"/>
          </w:tcPr>
          <w:p w14:paraId="02F8E466"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215ECC30" w14:textId="77777777" w:rsidR="001A7EC8" w:rsidRDefault="00D23207">
            <w:pPr>
              <w:pStyle w:val="20"/>
              <w:framePr w:w="6286" w:wrap="notBeside" w:vAnchor="text" w:hAnchor="text" w:xAlign="center" w:y="1"/>
              <w:shd w:val="clear" w:color="auto" w:fill="auto"/>
              <w:spacing w:line="180" w:lineRule="exact"/>
              <w:ind w:left="200"/>
            </w:pPr>
            <w:r>
              <w:rPr>
                <w:rStyle w:val="29pt3"/>
              </w:rPr>
              <w:t>16,7</w:t>
            </w:r>
          </w:p>
        </w:tc>
        <w:tc>
          <w:tcPr>
            <w:tcW w:w="662" w:type="dxa"/>
            <w:tcBorders>
              <w:left w:val="single" w:sz="4" w:space="0" w:color="auto"/>
            </w:tcBorders>
            <w:shd w:val="clear" w:color="auto" w:fill="FFFFFF"/>
            <w:vAlign w:val="bottom"/>
          </w:tcPr>
          <w:p w14:paraId="4CCC0A95"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182E1407" w14:textId="77777777">
        <w:trPr>
          <w:trHeight w:hRule="exact" w:val="418"/>
          <w:jc w:val="center"/>
        </w:trPr>
        <w:tc>
          <w:tcPr>
            <w:tcW w:w="1055" w:type="dxa"/>
            <w:shd w:val="clear" w:color="auto" w:fill="FFFFFF"/>
            <w:vAlign w:val="bottom"/>
          </w:tcPr>
          <w:p w14:paraId="1431DACC" w14:textId="77777777" w:rsidR="001A7EC8" w:rsidRDefault="00D23207">
            <w:pPr>
              <w:pStyle w:val="20"/>
              <w:framePr w:w="6286" w:wrap="notBeside" w:vAnchor="text" w:hAnchor="text" w:xAlign="center" w:y="1"/>
              <w:shd w:val="clear" w:color="auto" w:fill="auto"/>
              <w:spacing w:line="212" w:lineRule="exact"/>
            </w:pPr>
            <w:r>
              <w:rPr>
                <w:rStyle w:val="29pt3"/>
                <w:lang w:val="en-US" w:eastAsia="en-US" w:bidi="en-US"/>
              </w:rPr>
              <w:t xml:space="preserve">NPK </w:t>
            </w:r>
            <w:r>
              <w:rPr>
                <w:rStyle w:val="29pt3"/>
              </w:rPr>
              <w:t>+ на</w:t>
            </w:r>
            <w:r>
              <w:rPr>
                <w:rStyle w:val="29pt3"/>
              </w:rPr>
              <w:softHyphen/>
              <w:t>воз</w:t>
            </w:r>
          </w:p>
        </w:tc>
        <w:tc>
          <w:tcPr>
            <w:tcW w:w="659" w:type="dxa"/>
            <w:tcBorders>
              <w:left w:val="single" w:sz="4" w:space="0" w:color="auto"/>
            </w:tcBorders>
            <w:shd w:val="clear" w:color="auto" w:fill="FFFFFF"/>
            <w:vAlign w:val="bottom"/>
          </w:tcPr>
          <w:p w14:paraId="57A376C3" w14:textId="77777777" w:rsidR="001A7EC8" w:rsidRDefault="00D23207">
            <w:pPr>
              <w:pStyle w:val="20"/>
              <w:framePr w:w="6286" w:wrap="notBeside" w:vAnchor="text" w:hAnchor="text" w:xAlign="center" w:y="1"/>
              <w:shd w:val="clear" w:color="auto" w:fill="auto"/>
              <w:spacing w:line="180" w:lineRule="exact"/>
              <w:ind w:left="160"/>
            </w:pPr>
            <w:r>
              <w:rPr>
                <w:rStyle w:val="29pt3"/>
              </w:rPr>
              <w:t>74,2</w:t>
            </w:r>
          </w:p>
        </w:tc>
        <w:tc>
          <w:tcPr>
            <w:tcW w:w="648" w:type="dxa"/>
            <w:tcBorders>
              <w:left w:val="single" w:sz="4" w:space="0" w:color="auto"/>
            </w:tcBorders>
            <w:shd w:val="clear" w:color="auto" w:fill="FFFFFF"/>
            <w:vAlign w:val="bottom"/>
          </w:tcPr>
          <w:p w14:paraId="350FE896" w14:textId="77777777" w:rsidR="001A7EC8" w:rsidRDefault="00D23207">
            <w:pPr>
              <w:pStyle w:val="20"/>
              <w:framePr w:w="6286" w:wrap="notBeside" w:vAnchor="text" w:hAnchor="text" w:xAlign="center" w:y="1"/>
              <w:shd w:val="clear" w:color="auto" w:fill="auto"/>
              <w:spacing w:line="180" w:lineRule="exact"/>
              <w:ind w:left="200"/>
            </w:pPr>
            <w:r>
              <w:rPr>
                <w:rStyle w:val="29pt3"/>
              </w:rPr>
              <w:t>3,2</w:t>
            </w:r>
          </w:p>
        </w:tc>
        <w:tc>
          <w:tcPr>
            <w:tcW w:w="652" w:type="dxa"/>
            <w:tcBorders>
              <w:left w:val="single" w:sz="4" w:space="0" w:color="auto"/>
            </w:tcBorders>
            <w:shd w:val="clear" w:color="auto" w:fill="FFFFFF"/>
            <w:vAlign w:val="bottom"/>
          </w:tcPr>
          <w:p w14:paraId="3E5AA2DA" w14:textId="77777777" w:rsidR="001A7EC8" w:rsidRDefault="00D23207">
            <w:pPr>
              <w:pStyle w:val="20"/>
              <w:framePr w:w="6286" w:wrap="notBeside" w:vAnchor="text" w:hAnchor="text" w:xAlign="center" w:y="1"/>
              <w:shd w:val="clear" w:color="auto" w:fill="auto"/>
              <w:spacing w:line="180" w:lineRule="exact"/>
              <w:ind w:left="180"/>
            </w:pPr>
            <w:r>
              <w:rPr>
                <w:rStyle w:val="29pt3"/>
              </w:rPr>
              <w:t>22,6</w:t>
            </w:r>
          </w:p>
        </w:tc>
        <w:tc>
          <w:tcPr>
            <w:tcW w:w="655" w:type="dxa"/>
            <w:tcBorders>
              <w:left w:val="single" w:sz="4" w:space="0" w:color="auto"/>
            </w:tcBorders>
            <w:shd w:val="clear" w:color="auto" w:fill="FFFFFF"/>
            <w:vAlign w:val="bottom"/>
          </w:tcPr>
          <w:p w14:paraId="36264F4D" w14:textId="77777777" w:rsidR="001A7EC8" w:rsidRDefault="00D23207">
            <w:pPr>
              <w:pStyle w:val="20"/>
              <w:framePr w:w="6286" w:wrap="notBeside" w:vAnchor="text" w:hAnchor="text" w:xAlign="center" w:y="1"/>
              <w:shd w:val="clear" w:color="auto" w:fill="auto"/>
              <w:spacing w:line="180" w:lineRule="exact"/>
              <w:ind w:left="180"/>
            </w:pPr>
            <w:r>
              <w:rPr>
                <w:rStyle w:val="29pt3"/>
              </w:rPr>
              <w:t>13,4</w:t>
            </w:r>
          </w:p>
        </w:tc>
        <w:tc>
          <w:tcPr>
            <w:tcW w:w="652" w:type="dxa"/>
            <w:tcBorders>
              <w:left w:val="single" w:sz="4" w:space="0" w:color="auto"/>
            </w:tcBorders>
            <w:shd w:val="clear" w:color="auto" w:fill="FFFFFF"/>
            <w:vAlign w:val="bottom"/>
          </w:tcPr>
          <w:p w14:paraId="76BD0919" w14:textId="77777777" w:rsidR="001A7EC8" w:rsidRDefault="00D23207">
            <w:pPr>
              <w:pStyle w:val="20"/>
              <w:framePr w:w="6286" w:wrap="notBeside" w:vAnchor="text" w:hAnchor="text" w:xAlign="center" w:y="1"/>
              <w:shd w:val="clear" w:color="auto" w:fill="auto"/>
              <w:spacing w:line="180" w:lineRule="exact"/>
              <w:ind w:left="200"/>
            </w:pPr>
            <w:r>
              <w:rPr>
                <w:rStyle w:val="29pt3"/>
              </w:rPr>
              <w:t>5,2</w:t>
            </w:r>
          </w:p>
        </w:tc>
        <w:tc>
          <w:tcPr>
            <w:tcW w:w="652" w:type="dxa"/>
            <w:tcBorders>
              <w:left w:val="single" w:sz="4" w:space="0" w:color="auto"/>
            </w:tcBorders>
            <w:shd w:val="clear" w:color="auto" w:fill="FFFFFF"/>
            <w:vAlign w:val="bottom"/>
          </w:tcPr>
          <w:p w14:paraId="4D12F2E7"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c>
          <w:tcPr>
            <w:tcW w:w="652" w:type="dxa"/>
            <w:tcBorders>
              <w:left w:val="single" w:sz="4" w:space="0" w:color="auto"/>
            </w:tcBorders>
            <w:shd w:val="clear" w:color="auto" w:fill="FFFFFF"/>
            <w:vAlign w:val="bottom"/>
          </w:tcPr>
          <w:p w14:paraId="6AFD5445" w14:textId="77777777" w:rsidR="001A7EC8" w:rsidRDefault="00D23207">
            <w:pPr>
              <w:pStyle w:val="20"/>
              <w:framePr w:w="6286" w:wrap="notBeside" w:vAnchor="text" w:hAnchor="text" w:xAlign="center" w:y="1"/>
              <w:shd w:val="clear" w:color="auto" w:fill="auto"/>
              <w:spacing w:line="180" w:lineRule="exact"/>
              <w:ind w:left="200"/>
            </w:pPr>
            <w:r>
              <w:rPr>
                <w:rStyle w:val="29pt3"/>
              </w:rPr>
              <w:t>4,0</w:t>
            </w:r>
          </w:p>
        </w:tc>
        <w:tc>
          <w:tcPr>
            <w:tcW w:w="662" w:type="dxa"/>
            <w:tcBorders>
              <w:left w:val="single" w:sz="4" w:space="0" w:color="auto"/>
            </w:tcBorders>
            <w:shd w:val="clear" w:color="auto" w:fill="FFFFFF"/>
            <w:vAlign w:val="bottom"/>
          </w:tcPr>
          <w:p w14:paraId="1396B86E" w14:textId="77777777" w:rsidR="001A7EC8" w:rsidRDefault="00D23207">
            <w:pPr>
              <w:pStyle w:val="20"/>
              <w:framePr w:w="6286" w:wrap="notBeside" w:vAnchor="text" w:hAnchor="text" w:xAlign="center" w:y="1"/>
              <w:shd w:val="clear" w:color="auto" w:fill="auto"/>
              <w:spacing w:line="180" w:lineRule="exact"/>
              <w:ind w:left="200"/>
            </w:pPr>
            <w:r>
              <w:rPr>
                <w:rStyle w:val="29pt3"/>
              </w:rPr>
              <w:t>0,0</w:t>
            </w:r>
          </w:p>
        </w:tc>
      </w:tr>
      <w:tr w:rsidR="001A7EC8" w14:paraId="2CC8F0AE" w14:textId="77777777">
        <w:trPr>
          <w:trHeight w:hRule="exact" w:val="500"/>
          <w:jc w:val="center"/>
        </w:trPr>
        <w:tc>
          <w:tcPr>
            <w:tcW w:w="1055" w:type="dxa"/>
            <w:shd w:val="clear" w:color="auto" w:fill="FFFFFF"/>
          </w:tcPr>
          <w:p w14:paraId="3AC30FA2" w14:textId="77777777" w:rsidR="001A7EC8" w:rsidRDefault="00D23207">
            <w:pPr>
              <w:pStyle w:val="20"/>
              <w:framePr w:w="6286" w:wrap="notBeside" w:vAnchor="text" w:hAnchor="text" w:xAlign="center" w:y="1"/>
              <w:shd w:val="clear" w:color="auto" w:fill="auto"/>
              <w:spacing w:line="205" w:lineRule="exact"/>
            </w:pPr>
            <w:r>
              <w:rPr>
                <w:rStyle w:val="29pt3"/>
              </w:rPr>
              <w:t>НСР</w:t>
            </w:r>
            <w:r>
              <w:rPr>
                <w:rStyle w:val="29pt3"/>
                <w:vertAlign w:val="subscript"/>
              </w:rPr>
              <w:t>0</w:t>
            </w:r>
            <w:r>
              <w:rPr>
                <w:rStyle w:val="29pt3"/>
              </w:rPr>
              <w:t>.</w:t>
            </w:r>
            <w:r>
              <w:rPr>
                <w:rStyle w:val="29pt3"/>
                <w:vertAlign w:val="subscript"/>
              </w:rPr>
              <w:t xml:space="preserve">95 </w:t>
            </w:r>
            <w:r>
              <w:rPr>
                <w:rStyle w:val="29pt3"/>
                <w:lang w:val="en-US" w:eastAsia="en-US" w:bidi="en-US"/>
              </w:rPr>
              <w:t xml:space="preserve">Sx, </w:t>
            </w:r>
            <w:r>
              <w:rPr>
                <w:rStyle w:val="29pt3"/>
              </w:rPr>
              <w:t>%</w:t>
            </w:r>
          </w:p>
        </w:tc>
        <w:tc>
          <w:tcPr>
            <w:tcW w:w="659" w:type="dxa"/>
            <w:tcBorders>
              <w:left w:val="single" w:sz="4" w:space="0" w:color="auto"/>
            </w:tcBorders>
            <w:shd w:val="clear" w:color="auto" w:fill="FFFFFF"/>
          </w:tcPr>
          <w:p w14:paraId="683B9171" w14:textId="77777777" w:rsidR="001A7EC8" w:rsidRDefault="00D23207">
            <w:pPr>
              <w:pStyle w:val="20"/>
              <w:framePr w:w="6286" w:wrap="notBeside" w:vAnchor="text" w:hAnchor="text" w:xAlign="center" w:y="1"/>
              <w:shd w:val="clear" w:color="auto" w:fill="auto"/>
              <w:spacing w:line="209" w:lineRule="exact"/>
              <w:jc w:val="center"/>
            </w:pPr>
            <w:r>
              <w:rPr>
                <w:rStyle w:val="29pt3"/>
              </w:rPr>
              <w:t>0,5-1,3 0,2-0,4</w:t>
            </w:r>
          </w:p>
        </w:tc>
        <w:tc>
          <w:tcPr>
            <w:tcW w:w="648" w:type="dxa"/>
            <w:tcBorders>
              <w:left w:val="single" w:sz="4" w:space="0" w:color="auto"/>
            </w:tcBorders>
            <w:shd w:val="clear" w:color="auto" w:fill="FFFFFF"/>
          </w:tcPr>
          <w:p w14:paraId="504782DA" w14:textId="77777777" w:rsidR="001A7EC8" w:rsidRDefault="001A7EC8">
            <w:pPr>
              <w:framePr w:w="6286" w:wrap="notBeside" w:vAnchor="text" w:hAnchor="text" w:xAlign="center" w:y="1"/>
              <w:rPr>
                <w:sz w:val="10"/>
                <w:szCs w:val="10"/>
              </w:rPr>
            </w:pPr>
          </w:p>
        </w:tc>
        <w:tc>
          <w:tcPr>
            <w:tcW w:w="652" w:type="dxa"/>
            <w:tcBorders>
              <w:left w:val="single" w:sz="4" w:space="0" w:color="auto"/>
            </w:tcBorders>
            <w:shd w:val="clear" w:color="auto" w:fill="FFFFFF"/>
          </w:tcPr>
          <w:p w14:paraId="6273C720" w14:textId="77777777" w:rsidR="001A7EC8" w:rsidRDefault="001A7EC8">
            <w:pPr>
              <w:framePr w:w="6286" w:wrap="notBeside" w:vAnchor="text" w:hAnchor="text" w:xAlign="center" w:y="1"/>
              <w:rPr>
                <w:sz w:val="10"/>
                <w:szCs w:val="10"/>
              </w:rPr>
            </w:pPr>
          </w:p>
        </w:tc>
        <w:tc>
          <w:tcPr>
            <w:tcW w:w="655" w:type="dxa"/>
            <w:tcBorders>
              <w:left w:val="single" w:sz="4" w:space="0" w:color="auto"/>
            </w:tcBorders>
            <w:shd w:val="clear" w:color="auto" w:fill="FFFFFF"/>
          </w:tcPr>
          <w:p w14:paraId="0EAAFFFA" w14:textId="77777777" w:rsidR="001A7EC8" w:rsidRDefault="001A7EC8">
            <w:pPr>
              <w:framePr w:w="6286" w:wrap="notBeside" w:vAnchor="text" w:hAnchor="text" w:xAlign="center" w:y="1"/>
              <w:rPr>
                <w:sz w:val="10"/>
                <w:szCs w:val="10"/>
              </w:rPr>
            </w:pPr>
          </w:p>
        </w:tc>
        <w:tc>
          <w:tcPr>
            <w:tcW w:w="652" w:type="dxa"/>
            <w:tcBorders>
              <w:left w:val="single" w:sz="4" w:space="0" w:color="auto"/>
            </w:tcBorders>
            <w:shd w:val="clear" w:color="auto" w:fill="FFFFFF"/>
          </w:tcPr>
          <w:p w14:paraId="512ADC22" w14:textId="77777777" w:rsidR="001A7EC8" w:rsidRDefault="001A7EC8">
            <w:pPr>
              <w:framePr w:w="6286" w:wrap="notBeside" w:vAnchor="text" w:hAnchor="text" w:xAlign="center" w:y="1"/>
              <w:rPr>
                <w:sz w:val="10"/>
                <w:szCs w:val="10"/>
              </w:rPr>
            </w:pPr>
          </w:p>
        </w:tc>
        <w:tc>
          <w:tcPr>
            <w:tcW w:w="652" w:type="dxa"/>
            <w:tcBorders>
              <w:left w:val="single" w:sz="4" w:space="0" w:color="auto"/>
            </w:tcBorders>
            <w:shd w:val="clear" w:color="auto" w:fill="FFFFFF"/>
          </w:tcPr>
          <w:p w14:paraId="744BD4AC" w14:textId="77777777" w:rsidR="001A7EC8" w:rsidRDefault="001A7EC8">
            <w:pPr>
              <w:framePr w:w="6286" w:wrap="notBeside" w:vAnchor="text" w:hAnchor="text" w:xAlign="center" w:y="1"/>
              <w:rPr>
                <w:sz w:val="10"/>
                <w:szCs w:val="10"/>
              </w:rPr>
            </w:pPr>
          </w:p>
        </w:tc>
        <w:tc>
          <w:tcPr>
            <w:tcW w:w="652" w:type="dxa"/>
            <w:tcBorders>
              <w:left w:val="single" w:sz="4" w:space="0" w:color="auto"/>
            </w:tcBorders>
            <w:shd w:val="clear" w:color="auto" w:fill="FFFFFF"/>
          </w:tcPr>
          <w:p w14:paraId="1C2ABFE6" w14:textId="77777777" w:rsidR="001A7EC8" w:rsidRDefault="001A7EC8">
            <w:pPr>
              <w:framePr w:w="6286" w:wrap="notBeside" w:vAnchor="text" w:hAnchor="text" w:xAlign="center" w:y="1"/>
              <w:rPr>
                <w:sz w:val="10"/>
                <w:szCs w:val="10"/>
              </w:rPr>
            </w:pPr>
          </w:p>
        </w:tc>
        <w:tc>
          <w:tcPr>
            <w:tcW w:w="662" w:type="dxa"/>
            <w:tcBorders>
              <w:left w:val="single" w:sz="4" w:space="0" w:color="auto"/>
            </w:tcBorders>
            <w:shd w:val="clear" w:color="auto" w:fill="FFFFFF"/>
          </w:tcPr>
          <w:p w14:paraId="2F10A64F" w14:textId="77777777" w:rsidR="001A7EC8" w:rsidRDefault="001A7EC8">
            <w:pPr>
              <w:framePr w:w="6286" w:wrap="notBeside" w:vAnchor="text" w:hAnchor="text" w:xAlign="center" w:y="1"/>
              <w:rPr>
                <w:sz w:val="10"/>
                <w:szCs w:val="10"/>
              </w:rPr>
            </w:pPr>
          </w:p>
        </w:tc>
      </w:tr>
    </w:tbl>
    <w:p w14:paraId="33C5FDBB" w14:textId="77777777" w:rsidR="001A7EC8" w:rsidRDefault="001A7EC8">
      <w:pPr>
        <w:framePr w:w="6286" w:wrap="notBeside" w:vAnchor="text" w:hAnchor="text" w:xAlign="center" w:y="1"/>
        <w:rPr>
          <w:sz w:val="2"/>
          <w:szCs w:val="2"/>
        </w:rPr>
      </w:pPr>
    </w:p>
    <w:p w14:paraId="4DA3C374" w14:textId="77777777" w:rsidR="001A7EC8" w:rsidRDefault="001A7EC8">
      <w:pPr>
        <w:rPr>
          <w:sz w:val="2"/>
          <w:szCs w:val="2"/>
        </w:rPr>
      </w:pPr>
    </w:p>
    <w:p w14:paraId="1E8E0EC9" w14:textId="77777777" w:rsidR="001A7EC8" w:rsidRDefault="001A7EC8">
      <w:pPr>
        <w:rPr>
          <w:sz w:val="2"/>
          <w:szCs w:val="2"/>
        </w:rPr>
        <w:sectPr w:rsidR="001A7EC8">
          <w:footerReference w:type="even" r:id="rId224"/>
          <w:footerReference w:type="default" r:id="rId225"/>
          <w:footerReference w:type="first" r:id="rId226"/>
          <w:pgSz w:w="8400" w:h="11900"/>
          <w:pgMar w:top="660" w:right="994" w:bottom="660" w:left="1120" w:header="0" w:footer="3" w:gutter="0"/>
          <w:pgNumType w:start="233"/>
          <w:cols w:space="720"/>
          <w:noEndnote/>
          <w:titlePg/>
          <w:docGrid w:linePitch="360"/>
        </w:sectPr>
      </w:pPr>
    </w:p>
    <w:p w14:paraId="4ADA0019" w14:textId="77777777" w:rsidR="001A7EC8" w:rsidRDefault="001A7EC8">
      <w:pPr>
        <w:spacing w:line="204" w:lineRule="exact"/>
        <w:rPr>
          <w:sz w:val="16"/>
          <w:szCs w:val="16"/>
        </w:rPr>
      </w:pPr>
    </w:p>
    <w:p w14:paraId="28429913" w14:textId="77777777" w:rsidR="001A7EC8" w:rsidRDefault="001A7EC8">
      <w:pPr>
        <w:rPr>
          <w:sz w:val="2"/>
          <w:szCs w:val="2"/>
        </w:rPr>
        <w:sectPr w:rsidR="001A7EC8">
          <w:pgSz w:w="8400" w:h="11900"/>
          <w:pgMar w:top="946" w:right="0" w:bottom="1340" w:left="0" w:header="0" w:footer="3" w:gutter="0"/>
          <w:cols w:space="720"/>
          <w:noEndnote/>
          <w:docGrid w:linePitch="360"/>
        </w:sectPr>
      </w:pPr>
    </w:p>
    <w:p w14:paraId="1DF72726" w14:textId="77777777" w:rsidR="001A7EC8" w:rsidRDefault="00D23207">
      <w:pPr>
        <w:pStyle w:val="20"/>
        <w:shd w:val="clear" w:color="auto" w:fill="auto"/>
        <w:spacing w:line="252" w:lineRule="exact"/>
      </w:pPr>
      <w:r>
        <w:t>полностью исключая употребление свеклы в пищу.</w:t>
      </w:r>
    </w:p>
    <w:p w14:paraId="2DA5ADF4" w14:textId="77777777" w:rsidR="001A7EC8" w:rsidRDefault="00D23207">
      <w:pPr>
        <w:pStyle w:val="20"/>
        <w:shd w:val="clear" w:color="auto" w:fill="auto"/>
        <w:spacing w:line="252" w:lineRule="exact"/>
        <w:ind w:firstLine="320"/>
        <w:jc w:val="both"/>
      </w:pPr>
      <w:r>
        <w:t>В отношении серой гнили можно отметить, что лишь сидераль- ные удобрения значительно снижают степень поражения ею свек</w:t>
      </w:r>
      <w:r>
        <w:softHyphen/>
        <w:t>лы в период хранения (0,2-0,3% против 1,4% в контроле без удоб</w:t>
      </w:r>
      <w:r>
        <w:softHyphen/>
        <w:t>рений).</w:t>
      </w:r>
    </w:p>
    <w:p w14:paraId="480F389D" w14:textId="77777777" w:rsidR="001A7EC8" w:rsidRDefault="00D23207">
      <w:pPr>
        <w:pStyle w:val="20"/>
        <w:shd w:val="clear" w:color="auto" w:fill="auto"/>
        <w:spacing w:line="252" w:lineRule="exact"/>
        <w:ind w:firstLine="320"/>
        <w:jc w:val="both"/>
      </w:pPr>
      <w:r>
        <w:t>Все виды органических удобрений способствуют устойчивос</w:t>
      </w:r>
      <w:r>
        <w:softHyphen/>
        <w:t>ти свеклы к белой и хвостовой гнилям, которые проявляются лишь на корнеплодах, выращенных без применения удобрений.</w:t>
      </w:r>
    </w:p>
    <w:p w14:paraId="0AFBCA1C" w14:textId="77777777" w:rsidR="001A7EC8" w:rsidRDefault="00D23207">
      <w:pPr>
        <w:pStyle w:val="20"/>
        <w:shd w:val="clear" w:color="auto" w:fill="auto"/>
        <w:spacing w:line="252" w:lineRule="exact"/>
        <w:ind w:firstLine="320"/>
        <w:jc w:val="both"/>
      </w:pPr>
      <w:r>
        <w:t>Поражение фомозом и белой паршой свеклы, выращенной с применением навоза и отличающейся худшей лежкостью в от</w:t>
      </w:r>
      <w:r>
        <w:softHyphen/>
        <w:t>дельные годы в зависимости от погодных условий (пониженная температура, выпадание большого количества осадков, повышен</w:t>
      </w:r>
      <w:r>
        <w:softHyphen/>
        <w:t>ная влажность воздуха) отмечается уже в период уборки, при благоприятных условиях вегетации растений - спустя 1,5-2 ме</w:t>
      </w:r>
      <w:r>
        <w:softHyphen/>
        <w:t>сяца после закладки на хранение. В эти же сроки обнаруживают</w:t>
      </w:r>
      <w:r>
        <w:softHyphen/>
        <w:t>ся и признаки поражения корнеплодов серой гнилью.</w:t>
      </w:r>
    </w:p>
    <w:p w14:paraId="78855D4C" w14:textId="77777777" w:rsidR="001A7EC8" w:rsidRDefault="00D23207">
      <w:pPr>
        <w:pStyle w:val="20"/>
        <w:shd w:val="clear" w:color="auto" w:fill="auto"/>
        <w:spacing w:line="252" w:lineRule="exact"/>
        <w:ind w:firstLine="320"/>
        <w:jc w:val="both"/>
      </w:pPr>
      <w:r>
        <w:t>Для партий свеклы, выращенной по последействию запашки опилок, сидератов, компоста из птичьего помета при ежегодном внесении расчетных доз минеральных удобрений, и отличающей</w:t>
      </w:r>
      <w:r>
        <w:softHyphen/>
        <w:t>ся хорошей лежкостью, сроки проявления болезней смещаются на февраль-март, т.е. ко времени активизации метаболических процессов и повышению интенсивности дыхания. Учитывая это, коррекцию сроков реализации отдельных партий свеклы необхо</w:t>
      </w:r>
      <w:r>
        <w:softHyphen/>
        <w:t>димо проводить с учетом агрофона и характера действия того или иного удобрения на сроки проявления и степень развития различ</w:t>
      </w:r>
      <w:r>
        <w:softHyphen/>
        <w:t>ных видов болезней в период хранения.</w:t>
      </w:r>
    </w:p>
    <w:p w14:paraId="2F59379A" w14:textId="77777777" w:rsidR="001A7EC8" w:rsidRDefault="00D23207">
      <w:pPr>
        <w:pStyle w:val="20"/>
        <w:shd w:val="clear" w:color="auto" w:fill="auto"/>
        <w:spacing w:line="252" w:lineRule="exact"/>
        <w:ind w:firstLine="320"/>
        <w:jc w:val="both"/>
      </w:pPr>
      <w:r>
        <w:t>При хранении свеклы могут проявляться и физиологические заболевания, связанные с условиями питания. Недостаток бора на щелочных почвах с высоким содержанием кальция в годы с влажной весной и сухим жарким летом вызывает гниль сердеч</w:t>
      </w:r>
      <w:r>
        <w:softHyphen/>
        <w:t>ка свеклы. Проявляется она в виде черной сухой гнили с головки корнеплода. На некротизированной ткани вторично может посе</w:t>
      </w:r>
      <w:r>
        <w:softHyphen/>
        <w:t>литься гриб-возбудитель фомоза, в таком случае болезнь прини</w:t>
      </w:r>
      <w:r>
        <w:softHyphen/>
        <w:t>мает сопряженный характер.</w:t>
      </w:r>
    </w:p>
    <w:p w14:paraId="0CB6E6B1" w14:textId="77777777" w:rsidR="001A7EC8" w:rsidRDefault="00D23207">
      <w:pPr>
        <w:pStyle w:val="20"/>
        <w:shd w:val="clear" w:color="auto" w:fill="auto"/>
        <w:spacing w:line="252" w:lineRule="exact"/>
        <w:ind w:firstLine="320"/>
        <w:jc w:val="both"/>
        <w:sectPr w:rsidR="001A7EC8">
          <w:type w:val="continuous"/>
          <w:pgSz w:w="8400" w:h="11900"/>
          <w:pgMar w:top="946" w:right="1027" w:bottom="1340" w:left="1077" w:header="0" w:footer="3" w:gutter="0"/>
          <w:cols w:space="720"/>
          <w:noEndnote/>
          <w:docGrid w:linePitch="360"/>
        </w:sectPr>
      </w:pPr>
      <w:r>
        <w:t>В борьбе с болезнями и вредителями овощных культур важное значение имеет такой агротехнический прием, как чередование их в севооборотах и включение полей под однолетние и многолет</w:t>
      </w:r>
      <w:r>
        <w:softHyphen/>
      </w:r>
    </w:p>
    <w:p w14:paraId="5FBCBC50" w14:textId="77777777" w:rsidR="001A7EC8" w:rsidRDefault="00D23207">
      <w:pPr>
        <w:pStyle w:val="20"/>
        <w:shd w:val="clear" w:color="auto" w:fill="auto"/>
        <w:spacing w:line="252" w:lineRule="exact"/>
        <w:ind w:firstLine="320"/>
        <w:jc w:val="both"/>
      </w:pPr>
      <w:r>
        <w:lastRenderedPageBreak/>
        <w:t>ние кормовые культуры. Севооборот может повысить урожайность на 15-20%, улучшить качество продукции, снизить вредоносность болезней и засоренность полей.</w:t>
      </w:r>
    </w:p>
    <w:p w14:paraId="669122C0" w14:textId="77777777" w:rsidR="001A7EC8" w:rsidRDefault="00D23207">
      <w:pPr>
        <w:pStyle w:val="20"/>
        <w:shd w:val="clear" w:color="auto" w:fill="auto"/>
        <w:spacing w:line="252" w:lineRule="exact"/>
        <w:ind w:firstLine="320"/>
        <w:jc w:val="both"/>
      </w:pPr>
      <w:r>
        <w:t>При выращивании свеклы монокультурой на аллювиальной луговой почве в многолетнем опыте ВНИИО общие потери, в том числе от болезней в период хранения, были в прямой зависимос</w:t>
      </w:r>
      <w:r>
        <w:softHyphen/>
        <w:t>ти от продолжительности монокультуры. В большей мере по срав</w:t>
      </w:r>
      <w:r>
        <w:softHyphen/>
        <w:t>нению с другими болезнями возрастала степень поражения кор</w:t>
      </w:r>
      <w:r>
        <w:softHyphen/>
        <w:t>неплодов фомозом, что свидетельствует о повышении зараженно</w:t>
      </w:r>
      <w:r>
        <w:softHyphen/>
        <w:t>сти почвы грибом-возбудителем данной болезни. Потери свеклы от фомоза на 15-й год выращивания ее монокультурой состави</w:t>
      </w:r>
      <w:r>
        <w:softHyphen/>
        <w:t>ли 29,7% от массы, заложенной на хранение продукции. Если учесть, что урожаи корнеплодов при повторном посеве свеклы уменьшаются на 17-27% в результате выделения корнями токси</w:t>
      </w:r>
      <w:r>
        <w:softHyphen/>
        <w:t>ческих веществ - колинов, угнетающих рост растений, то общие потери при выращивании свеклы монокультурой и хранении превышают 50%.</w:t>
      </w:r>
    </w:p>
    <w:p w14:paraId="68EF09D9" w14:textId="77777777" w:rsidR="001A7EC8" w:rsidRDefault="00D23207">
      <w:pPr>
        <w:pStyle w:val="20"/>
        <w:shd w:val="clear" w:color="auto" w:fill="auto"/>
        <w:spacing w:line="252" w:lineRule="exact"/>
        <w:ind w:firstLine="320"/>
        <w:jc w:val="both"/>
      </w:pPr>
      <w:r>
        <w:t>Качество свеклы в монокультуре также уступает выращенной в севообороте по содержанию сухого вещества (15,4% против 16,6%) и сумме сахаров (10,8 против 11,7%), т.е. по тем показа</w:t>
      </w:r>
      <w:r>
        <w:softHyphen/>
        <w:t>телям, которые определяют лежкость корнеплодов.</w:t>
      </w:r>
    </w:p>
    <w:p w14:paraId="3559AB77" w14:textId="77777777" w:rsidR="001A7EC8" w:rsidRDefault="00D23207">
      <w:pPr>
        <w:pStyle w:val="20"/>
        <w:shd w:val="clear" w:color="auto" w:fill="auto"/>
        <w:spacing w:line="252" w:lineRule="exact"/>
        <w:ind w:firstLine="320"/>
        <w:jc w:val="both"/>
      </w:pPr>
      <w:r>
        <w:t>Многолетними исследованиями ВНИИО доказано, что чисто овощные севообороты ухудшают плодородие почвы, что выража</w:t>
      </w:r>
      <w:r>
        <w:softHyphen/>
        <w:t>ется в снижении ее биологической активности, разрушении структуры и уменьшении содержания гумуса.</w:t>
      </w:r>
    </w:p>
    <w:p w14:paraId="4C13C1B5" w14:textId="77777777" w:rsidR="001A7EC8" w:rsidRDefault="00D23207">
      <w:pPr>
        <w:pStyle w:val="20"/>
        <w:shd w:val="clear" w:color="auto" w:fill="auto"/>
        <w:spacing w:line="252" w:lineRule="exact"/>
        <w:ind w:firstLine="320"/>
        <w:jc w:val="both"/>
      </w:pPr>
      <w:r>
        <w:t>Наиболее перспективными являются овощекормовые севообо</w:t>
      </w:r>
      <w:r>
        <w:softHyphen/>
        <w:t>роты с включением многолетних и однолетних трав, а также промежуточных культур сидерального и кормового назначения. В состав кормовых культур сплошного сева желательно включать бобовые: клевер, люцерну, горох, вику, способные улучшать азот</w:t>
      </w:r>
      <w:r>
        <w:softHyphen/>
        <w:t>ный режим почвы за счет фиксации атмосферного азота клубень</w:t>
      </w:r>
      <w:r>
        <w:softHyphen/>
        <w:t>ковыми бактериями.</w:t>
      </w:r>
    </w:p>
    <w:p w14:paraId="2CFB0F8D" w14:textId="77777777" w:rsidR="001A7EC8" w:rsidRDefault="00D23207">
      <w:pPr>
        <w:pStyle w:val="20"/>
        <w:shd w:val="clear" w:color="auto" w:fill="auto"/>
        <w:spacing w:line="252" w:lineRule="exact"/>
        <w:ind w:firstLine="320"/>
        <w:jc w:val="both"/>
      </w:pPr>
      <w:r>
        <w:t>При ежегодном внесении под овощные культуры расчетной дозы минеральных удобрений в сочетании с запашкой зеленой массы горохо-овсяной смеси увеличивается по сравнению с кон</w:t>
      </w:r>
      <w:r>
        <w:softHyphen/>
        <w:t>тролем содержание гумуса на 0,2% , общего азота на 0,045%; в год запашки сидератов возрастает нитрификационная способность</w:t>
      </w:r>
    </w:p>
    <w:p w14:paraId="3690630C" w14:textId="77777777" w:rsidR="001A7EC8" w:rsidRDefault="00D23207">
      <w:pPr>
        <w:pStyle w:val="20"/>
        <w:shd w:val="clear" w:color="auto" w:fill="auto"/>
        <w:spacing w:line="252" w:lineRule="exact"/>
        <w:jc w:val="center"/>
        <w:sectPr w:rsidR="001A7EC8">
          <w:footerReference w:type="even" r:id="rId227"/>
          <w:footerReference w:type="default" r:id="rId228"/>
          <w:footerReference w:type="first" r:id="rId229"/>
          <w:pgSz w:w="8400" w:h="11900"/>
          <w:pgMar w:top="946" w:right="1027" w:bottom="1340" w:left="1077" w:header="0" w:footer="3" w:gutter="0"/>
          <w:pgNumType w:start="245"/>
          <w:cols w:space="720"/>
          <w:noEndnote/>
          <w:docGrid w:linePitch="360"/>
        </w:sectPr>
      </w:pPr>
      <w:r>
        <w:t>-235-</w:t>
      </w:r>
    </w:p>
    <w:p w14:paraId="5C34A07E" w14:textId="77777777" w:rsidR="001A7EC8" w:rsidRDefault="00D23207">
      <w:pPr>
        <w:pStyle w:val="20"/>
        <w:shd w:val="clear" w:color="auto" w:fill="auto"/>
        <w:spacing w:line="252" w:lineRule="exact"/>
        <w:jc w:val="both"/>
      </w:pPr>
      <w:r>
        <w:lastRenderedPageBreak/>
        <w:t>почвы на 31-37% , а в последействии - на 8-31% , заметно увели</w:t>
      </w:r>
      <w:r>
        <w:softHyphen/>
        <w:t>чивается содержание в почве подвижных форм фосфора и особен</w:t>
      </w:r>
      <w:r>
        <w:softHyphen/>
        <w:t>но калия (с 8-10 мг до 15-19 на 100 г почвы).</w:t>
      </w:r>
    </w:p>
    <w:p w14:paraId="69FDF982" w14:textId="77777777" w:rsidR="001A7EC8" w:rsidRDefault="00D23207">
      <w:pPr>
        <w:pStyle w:val="20"/>
        <w:shd w:val="clear" w:color="auto" w:fill="auto"/>
        <w:spacing w:line="252" w:lineRule="exact"/>
        <w:ind w:firstLine="320"/>
        <w:jc w:val="both"/>
      </w:pPr>
      <w:r>
        <w:t>Использование промежуточных культур на сидерацию оказы</w:t>
      </w:r>
      <w:r>
        <w:softHyphen/>
        <w:t>вает положительное влияние на сложение, строение и водный режим пойменной почвы: объемная масса увеличивается на 12% , общая порозность, аэрация и влажность на 4,2-5,3% . Улучшает</w:t>
      </w:r>
      <w:r>
        <w:softHyphen/>
        <w:t>ся также и структура почвы.</w:t>
      </w:r>
    </w:p>
    <w:p w14:paraId="4F59D41B" w14:textId="77777777" w:rsidR="001A7EC8" w:rsidRDefault="00D23207">
      <w:pPr>
        <w:pStyle w:val="20"/>
        <w:shd w:val="clear" w:color="auto" w:fill="auto"/>
        <w:spacing w:line="252" w:lineRule="exact"/>
        <w:ind w:firstLine="320"/>
        <w:jc w:val="both"/>
      </w:pPr>
      <w:r>
        <w:t>В овощеводческих хозяйствах приняты пятипольные севообо</w:t>
      </w:r>
      <w:r>
        <w:softHyphen/>
        <w:t>роты с одним полем горохо-овсяной смеси и поукосной промежу</w:t>
      </w:r>
      <w:r>
        <w:softHyphen/>
        <w:t>точной культурой или пожнивного сидерата, обеспечивающие 80%-ную насыщенность овощными культурами со следующим чередованием звеньев: 1) горохо-овсяная смесь, 2) капуста, 3) капуста килоустойчивого сорта, 4) морковь, 5) свекла.</w:t>
      </w:r>
    </w:p>
    <w:p w14:paraId="442AEE85" w14:textId="77777777" w:rsidR="001A7EC8" w:rsidRDefault="00D23207">
      <w:pPr>
        <w:pStyle w:val="20"/>
        <w:shd w:val="clear" w:color="auto" w:fill="auto"/>
        <w:spacing w:line="252" w:lineRule="exact"/>
        <w:ind w:firstLine="320"/>
        <w:jc w:val="both"/>
      </w:pPr>
      <w:r>
        <w:t>Для Нечерноземной зоны России ВНИИО предложены 6- и 7- польные севообороты соответственно с двумя и тремя полями многолетних кормовых и промежуточных сидеральных культур:</w:t>
      </w:r>
    </w:p>
    <w:p w14:paraId="3E0D2E92" w14:textId="77777777" w:rsidR="001A7EC8" w:rsidRDefault="00D23207">
      <w:pPr>
        <w:pStyle w:val="20"/>
        <w:numPr>
          <w:ilvl w:val="0"/>
          <w:numId w:val="15"/>
        </w:numPr>
        <w:shd w:val="clear" w:color="auto" w:fill="auto"/>
        <w:tabs>
          <w:tab w:val="left" w:pos="626"/>
        </w:tabs>
        <w:spacing w:line="252" w:lineRule="exact"/>
        <w:ind w:firstLine="320"/>
        <w:jc w:val="both"/>
      </w:pPr>
      <w:r>
        <w:t>польные севообороты - 66,7% овощей:</w:t>
      </w:r>
    </w:p>
    <w:p w14:paraId="1AC0711B" w14:textId="77777777" w:rsidR="001A7EC8" w:rsidRDefault="00D23207">
      <w:pPr>
        <w:pStyle w:val="20"/>
        <w:numPr>
          <w:ilvl w:val="0"/>
          <w:numId w:val="16"/>
        </w:numPr>
        <w:shd w:val="clear" w:color="auto" w:fill="auto"/>
        <w:tabs>
          <w:tab w:val="left" w:pos="648"/>
        </w:tabs>
        <w:spacing w:line="252" w:lineRule="exact"/>
        <w:ind w:firstLine="320"/>
        <w:jc w:val="both"/>
      </w:pPr>
      <w:r>
        <w:t>севооборот: 1) горохо-овсяная смесь + пожнивной сидерат, 2) капуста на хранение, 3) капуста килоустойчивого сорта, 4) горохо-овсяная смесь + пожнивной сидерат, 5) морковь, 6) свек</w:t>
      </w:r>
      <w:r>
        <w:softHyphen/>
        <w:t>ла.</w:t>
      </w:r>
    </w:p>
    <w:p w14:paraId="63BFD905" w14:textId="77777777" w:rsidR="001A7EC8" w:rsidRDefault="00D23207">
      <w:pPr>
        <w:pStyle w:val="20"/>
        <w:numPr>
          <w:ilvl w:val="0"/>
          <w:numId w:val="16"/>
        </w:numPr>
        <w:shd w:val="clear" w:color="auto" w:fill="auto"/>
        <w:tabs>
          <w:tab w:val="left" w:pos="648"/>
        </w:tabs>
        <w:spacing w:line="252" w:lineRule="exact"/>
        <w:ind w:firstLine="320"/>
        <w:jc w:val="both"/>
      </w:pPr>
      <w:r>
        <w:t>севооборот: 1) горохо-овсяная смесь + летний посев много</w:t>
      </w:r>
      <w:r>
        <w:softHyphen/>
        <w:t>летних трав, 2) многолетние травы, 3) капуста на хранение, 4) капуста килоустойчивого сорта, 5) морковь, 6) свекла.</w:t>
      </w:r>
    </w:p>
    <w:p w14:paraId="51F58835" w14:textId="77777777" w:rsidR="001A7EC8" w:rsidRDefault="00D23207">
      <w:pPr>
        <w:pStyle w:val="20"/>
        <w:numPr>
          <w:ilvl w:val="0"/>
          <w:numId w:val="15"/>
        </w:numPr>
        <w:shd w:val="clear" w:color="auto" w:fill="auto"/>
        <w:tabs>
          <w:tab w:val="left" w:pos="626"/>
        </w:tabs>
        <w:spacing w:line="252" w:lineRule="exact"/>
        <w:ind w:firstLine="320"/>
        <w:jc w:val="both"/>
      </w:pPr>
      <w:r>
        <w:t>польные севообороты - 51,7% овощей:</w:t>
      </w:r>
    </w:p>
    <w:p w14:paraId="5377289A" w14:textId="77777777" w:rsidR="001A7EC8" w:rsidRDefault="00D23207">
      <w:pPr>
        <w:pStyle w:val="20"/>
        <w:numPr>
          <w:ilvl w:val="0"/>
          <w:numId w:val="16"/>
        </w:numPr>
        <w:shd w:val="clear" w:color="auto" w:fill="auto"/>
        <w:tabs>
          <w:tab w:val="left" w:pos="648"/>
        </w:tabs>
        <w:spacing w:line="252" w:lineRule="exact"/>
        <w:ind w:firstLine="320"/>
        <w:jc w:val="both"/>
      </w:pPr>
      <w:r>
        <w:t>севооборот: 1) горохо-овсяная смесь + летний посев много</w:t>
      </w:r>
      <w:r>
        <w:softHyphen/>
        <w:t>летних трав, 2) многолетние травы, 3) капуста, 4) капуста, 5) горохо-овсяная смесь + пожнивной сидерат, 6) морковь, 7) свек</w:t>
      </w:r>
      <w:r>
        <w:softHyphen/>
        <w:t>ла.</w:t>
      </w:r>
    </w:p>
    <w:p w14:paraId="1D5D8380" w14:textId="77777777" w:rsidR="001A7EC8" w:rsidRDefault="00D23207">
      <w:pPr>
        <w:pStyle w:val="20"/>
        <w:numPr>
          <w:ilvl w:val="0"/>
          <w:numId w:val="16"/>
        </w:numPr>
        <w:shd w:val="clear" w:color="auto" w:fill="auto"/>
        <w:tabs>
          <w:tab w:val="left" w:pos="640"/>
        </w:tabs>
        <w:spacing w:line="252" w:lineRule="exact"/>
        <w:ind w:firstLine="320"/>
        <w:jc w:val="both"/>
      </w:pPr>
      <w:r>
        <w:t>севооборот: 1) горохо-овсяная смесь + летний посев много</w:t>
      </w:r>
      <w:r>
        <w:softHyphen/>
        <w:t>летних трав, 2-3) многолетние травы, 4) капуста, 5) капуста, 6) морковь, 7) свекла.</w:t>
      </w:r>
    </w:p>
    <w:p w14:paraId="278A7A07" w14:textId="77777777" w:rsidR="001A7EC8" w:rsidRDefault="00D23207">
      <w:pPr>
        <w:pStyle w:val="20"/>
        <w:shd w:val="clear" w:color="auto" w:fill="auto"/>
        <w:spacing w:line="252" w:lineRule="exact"/>
        <w:ind w:firstLine="320"/>
        <w:jc w:val="both"/>
      </w:pPr>
      <w:r>
        <w:t>Таким образом, в общепринятых 5-польных севооборотах свекла выращивается на 4-й год после пожнивной промежуточ</w:t>
      </w:r>
      <w:r>
        <w:softHyphen/>
        <w:t>ной культуры на корм (I севооборот) или пожнивного сидерата (II севооборот), в 6-польных севооборотах - на 2-й год после сидера-</w:t>
      </w:r>
    </w:p>
    <w:p w14:paraId="06781EAF" w14:textId="77777777" w:rsidR="001A7EC8" w:rsidRDefault="00D23207">
      <w:pPr>
        <w:pStyle w:val="20"/>
        <w:shd w:val="clear" w:color="auto" w:fill="auto"/>
        <w:spacing w:line="252" w:lineRule="exact"/>
        <w:jc w:val="both"/>
      </w:pPr>
      <w:r>
        <w:t xml:space="preserve">-236- ции </w:t>
      </w:r>
      <w:r>
        <w:rPr>
          <w:lang w:val="en-US" w:eastAsia="en-US" w:bidi="en-US"/>
        </w:rPr>
        <w:t xml:space="preserve">(III </w:t>
      </w:r>
      <w:r>
        <w:t>севооборот) или иа 4-й год после оборота пласта много</w:t>
      </w:r>
      <w:r>
        <w:softHyphen/>
        <w:t xml:space="preserve">летних трав (IV севооборот) и в 7-польных севооборотах - на 2-й год после сидерации (V севооборот) или на 4-й год после оборота пласта </w:t>
      </w:r>
      <w:r>
        <w:lastRenderedPageBreak/>
        <w:t>многолетних трав (VI севооборот).</w:t>
      </w:r>
    </w:p>
    <w:p w14:paraId="493DE5A2" w14:textId="77777777" w:rsidR="001A7EC8" w:rsidRDefault="00D23207">
      <w:pPr>
        <w:pStyle w:val="20"/>
        <w:shd w:val="clear" w:color="auto" w:fill="auto"/>
        <w:spacing w:line="252" w:lineRule="exact"/>
        <w:ind w:firstLine="320"/>
        <w:jc w:val="both"/>
      </w:pPr>
      <w:r>
        <w:t>При многолетнем изучении влияния овощекормовых севообо</w:t>
      </w:r>
      <w:r>
        <w:softHyphen/>
        <w:t>ротов на сохраняемость свеклы сорта Бордо 237 установлено, что уменьшение степени насыщенности севооборота овощными куль</w:t>
      </w:r>
      <w:r>
        <w:softHyphen/>
        <w:t>турами способствует повышению устойчивости корнеплодов к болезням при хранении. Наименьшие потери от болезней (9,8 и 6,8%) были в V и VI севооборотах с 51,7% насыщенности овоща</w:t>
      </w:r>
      <w:r>
        <w:softHyphen/>
        <w:t>ми, что в 1,9-2,4 раза меньше, чем в I и II севооборотах (80% овощей) и в 1,7-2,3 раза меньше, чем в III и IV севооборотах (66,7% овощей). Эту закономерность можно отнести к основной болезни свеклы - фомозу, степень поражения которым свеклы коррелирует со степенью насыщенности севооборотов овощными культурами (Сг = 0,82). По другим видам болезней подобная су</w:t>
      </w:r>
      <w:r>
        <w:softHyphen/>
        <w:t>щественная зависимость не выявлена.</w:t>
      </w:r>
    </w:p>
    <w:p w14:paraId="669F4B52" w14:textId="77777777" w:rsidR="001A7EC8" w:rsidRDefault="00D23207">
      <w:pPr>
        <w:pStyle w:val="20"/>
        <w:shd w:val="clear" w:color="auto" w:fill="auto"/>
        <w:spacing w:line="252" w:lineRule="exact"/>
        <w:ind w:firstLine="320"/>
        <w:jc w:val="both"/>
      </w:pPr>
      <w:r>
        <w:t>В овощекормовых севооборотах лучшими предшественниками свеклы по их влиянию на урожайность считаются смесь однолет</w:t>
      </w:r>
      <w:r>
        <w:softHyphen/>
        <w:t>них кормовых культур, морковь, картофель.</w:t>
      </w:r>
    </w:p>
    <w:p w14:paraId="08196FF8" w14:textId="77777777" w:rsidR="001A7EC8" w:rsidRDefault="00D23207">
      <w:pPr>
        <w:pStyle w:val="20"/>
        <w:shd w:val="clear" w:color="auto" w:fill="auto"/>
        <w:spacing w:line="252" w:lineRule="exact"/>
        <w:ind w:firstLine="320"/>
        <w:jc w:val="both"/>
      </w:pPr>
      <w:r>
        <w:t>Сравнивая эффективность промежуточных культур на сохра</w:t>
      </w:r>
      <w:r>
        <w:softHyphen/>
        <w:t>няемость свеклы, можно говорить о положительном последей</w:t>
      </w:r>
      <w:r>
        <w:softHyphen/>
        <w:t>ствии запашки горохо-овсяной смеси с пожнивным сидератом, проявляющемся после четырех лет в 5-польных севооборотах с 80%-ной насыщенностью овощными культурами.</w:t>
      </w:r>
    </w:p>
    <w:p w14:paraId="52E93524" w14:textId="77777777" w:rsidR="001A7EC8" w:rsidRDefault="00D23207">
      <w:pPr>
        <w:pStyle w:val="20"/>
        <w:shd w:val="clear" w:color="auto" w:fill="auto"/>
        <w:spacing w:line="252" w:lineRule="exact"/>
        <w:ind w:firstLine="320"/>
        <w:jc w:val="both"/>
      </w:pPr>
      <w:r>
        <w:t>В севооборотах с насыщенностью овощными культурами 66,7% последействие на величину потерь свеклы при хранении запашки горохо-овсяной смеси + пожнивного сидерата после двух лет и оборота пласта многолетних трав после четырех лет равно</w:t>
      </w:r>
      <w:r>
        <w:softHyphen/>
        <w:t>ценно, а при 57,1% -ной насыщенности наиболее эффективен обо</w:t>
      </w:r>
      <w:r>
        <w:softHyphen/>
        <w:t>рот пласта многолетних трав при двухгодичном их выращивании, который сохранял свое влияние на устойчивость свеклы к болез</w:t>
      </w:r>
      <w:r>
        <w:softHyphen/>
        <w:t xml:space="preserve">ням спустя четыре года, что выразилось в наименьших потерях </w:t>
      </w:r>
      <w:r>
        <w:rPr>
          <w:rStyle w:val="21pt0"/>
        </w:rPr>
        <w:t xml:space="preserve">- </w:t>
      </w:r>
      <w:r>
        <w:rPr>
          <w:rStyle w:val="2f"/>
          <w:b w:val="0"/>
          <w:bCs w:val="0"/>
        </w:rPr>
        <w:t>6</w:t>
      </w:r>
      <w:r>
        <w:rPr>
          <w:rStyle w:val="21pt0"/>
        </w:rPr>
        <w:t>,</w:t>
      </w:r>
      <w:r>
        <w:rPr>
          <w:rStyle w:val="2f"/>
          <w:b w:val="0"/>
          <w:bCs w:val="0"/>
        </w:rPr>
        <w:t>8</w:t>
      </w:r>
      <w:r>
        <w:rPr>
          <w:rStyle w:val="21pt0"/>
        </w:rPr>
        <w:t>%.</w:t>
      </w:r>
    </w:p>
    <w:p w14:paraId="57A87AD2" w14:textId="77777777" w:rsidR="001A7EC8" w:rsidRDefault="00D23207">
      <w:pPr>
        <w:pStyle w:val="20"/>
        <w:shd w:val="clear" w:color="auto" w:fill="auto"/>
        <w:spacing w:line="252" w:lineRule="exact"/>
        <w:ind w:firstLine="320"/>
        <w:jc w:val="both"/>
      </w:pPr>
      <w:r>
        <w:t>Режим орошения оказывает существенное влияние на хими</w:t>
      </w:r>
      <w:r>
        <w:softHyphen/>
        <w:t>ческий состав и лежкость свеклы. С увеличением влажности поч</w:t>
      </w:r>
      <w:r>
        <w:softHyphen/>
        <w:t>вы наблюдается тенденция снижения содержания сухого веще-</w:t>
      </w:r>
    </w:p>
    <w:p w14:paraId="757CB4D6" w14:textId="77777777" w:rsidR="001A7EC8" w:rsidRDefault="00D23207">
      <w:pPr>
        <w:pStyle w:val="20"/>
        <w:shd w:val="clear" w:color="auto" w:fill="auto"/>
        <w:spacing w:line="252" w:lineRule="exact"/>
        <w:jc w:val="center"/>
        <w:sectPr w:rsidR="001A7EC8">
          <w:pgSz w:w="8400" w:h="11900"/>
          <w:pgMar w:top="1086" w:right="1099" w:bottom="1193" w:left="1005" w:header="0" w:footer="3" w:gutter="0"/>
          <w:cols w:space="720"/>
          <w:noEndnote/>
          <w:docGrid w:linePitch="360"/>
        </w:sectPr>
      </w:pPr>
      <w:r>
        <w:t>-237-</w:t>
      </w:r>
    </w:p>
    <w:p w14:paraId="4C325AD2" w14:textId="77777777" w:rsidR="001A7EC8" w:rsidRDefault="001A7EC8">
      <w:pPr>
        <w:spacing w:line="147" w:lineRule="exact"/>
        <w:rPr>
          <w:sz w:val="12"/>
          <w:szCs w:val="12"/>
        </w:rPr>
      </w:pPr>
    </w:p>
    <w:p w14:paraId="42D3057A" w14:textId="77777777" w:rsidR="001A7EC8" w:rsidRDefault="001A7EC8">
      <w:pPr>
        <w:rPr>
          <w:sz w:val="2"/>
          <w:szCs w:val="2"/>
        </w:rPr>
        <w:sectPr w:rsidR="001A7EC8">
          <w:footerReference w:type="even" r:id="rId230"/>
          <w:footerReference w:type="default" r:id="rId231"/>
          <w:pgSz w:w="8400" w:h="11900"/>
          <w:pgMar w:top="1293" w:right="0" w:bottom="1000" w:left="0" w:header="0" w:footer="3" w:gutter="0"/>
          <w:pgNumType w:start="238"/>
          <w:cols w:space="720"/>
          <w:noEndnote/>
          <w:docGrid w:linePitch="360"/>
        </w:sectPr>
      </w:pPr>
    </w:p>
    <w:p w14:paraId="3485F555" w14:textId="77777777" w:rsidR="001A7EC8" w:rsidRDefault="00D23207">
      <w:pPr>
        <w:pStyle w:val="20"/>
        <w:shd w:val="clear" w:color="auto" w:fill="auto"/>
        <w:spacing w:line="252" w:lineRule="exact"/>
      </w:pPr>
      <w:r>
        <w:t>ства в корнеплодах и ухудшение их лежкости.</w:t>
      </w:r>
    </w:p>
    <w:p w14:paraId="122199D2" w14:textId="77777777" w:rsidR="001A7EC8" w:rsidRDefault="00D23207">
      <w:pPr>
        <w:pStyle w:val="20"/>
        <w:shd w:val="clear" w:color="auto" w:fill="auto"/>
        <w:spacing w:line="252" w:lineRule="exact"/>
        <w:ind w:firstLine="320"/>
        <w:jc w:val="both"/>
      </w:pPr>
      <w:r>
        <w:t>Свекла предъявляет умеренные требования к влажности поч</w:t>
      </w:r>
      <w:r>
        <w:softHyphen/>
        <w:t>вы (не ниже 65-70% НВ). Поливы обычно следует прекращать за 25-30 суток до уборки урожая. При несоблюдении данного усло</w:t>
      </w:r>
      <w:r>
        <w:softHyphen/>
        <w:t>вия убыль массы продукции в процессе хранения увеличивается.</w:t>
      </w:r>
    </w:p>
    <w:p w14:paraId="2E16BBE5" w14:textId="77777777" w:rsidR="001A7EC8" w:rsidRDefault="00D23207">
      <w:pPr>
        <w:pStyle w:val="20"/>
        <w:shd w:val="clear" w:color="auto" w:fill="auto"/>
        <w:spacing w:line="252" w:lineRule="exact"/>
        <w:ind w:firstLine="320"/>
        <w:jc w:val="both"/>
      </w:pPr>
      <w:r>
        <w:t>Применение гербицидов снижает засоренность полей и позво</w:t>
      </w:r>
      <w:r>
        <w:softHyphen/>
        <w:t>ляет уменьшить число междурядных обработок до двух вместо рекомендуемых четырех, что снижает вероятность поражения корнеплодов белой гнилью. Литературные данные о влиянии гер</w:t>
      </w:r>
      <w:r>
        <w:softHyphen/>
        <w:t>бицидов на качество и лежкость свеклы противоречивы. По дан</w:t>
      </w:r>
      <w:r>
        <w:softHyphen/>
        <w:t>ным ВНИИО, гербициды феназон, пирамин, алипур, применяе</w:t>
      </w:r>
      <w:r>
        <w:softHyphen/>
        <w:t>мые в оптимальных дозах, не изменяют химический состав свек</w:t>
      </w:r>
      <w:r>
        <w:softHyphen/>
        <w:t>лы, но ухудшают ее лежкость. В.С. Дьяченко (1978) установил, что применение на посевах свеклы пирамина приводит к резко</w:t>
      </w:r>
      <w:r>
        <w:softHyphen/>
        <w:t>му снижению устойчивости корнеплодов к болезням при хране</w:t>
      </w:r>
      <w:r>
        <w:softHyphen/>
        <w:t>нии. Этот гербицид он не рекомендует использовать при выращи</w:t>
      </w:r>
      <w:r>
        <w:softHyphen/>
        <w:t>вании свеклы для длительного хранения. А. Амирханов и А. Са- ницкая (1984) утверждают, что гербициды не оказывают влияния на качество свеклы при хранении.</w:t>
      </w:r>
    </w:p>
    <w:p w14:paraId="39331948" w14:textId="77777777" w:rsidR="001A7EC8" w:rsidRDefault="00D23207">
      <w:pPr>
        <w:pStyle w:val="20"/>
        <w:shd w:val="clear" w:color="auto" w:fill="auto"/>
        <w:spacing w:line="252" w:lineRule="exact"/>
        <w:ind w:firstLine="320"/>
        <w:jc w:val="both"/>
      </w:pPr>
      <w:r>
        <w:t>Продолжительность вегетационного периода растений и сро</w:t>
      </w:r>
      <w:r>
        <w:softHyphen/>
        <w:t>ки уборки урожая свеклы существенно влияют на ее качество и сохраняемость. Общеизвестно, что к концу вегетации корнепло</w:t>
      </w:r>
      <w:r>
        <w:softHyphen/>
        <w:t>ды содержат максимальное количество сухого вещества, в том числе и сахаров, что определяет их лежкость, а содержание нит</w:t>
      </w:r>
      <w:r>
        <w:softHyphen/>
        <w:t>ратов, наоборот, снижается.</w:t>
      </w:r>
    </w:p>
    <w:p w14:paraId="785DB7DE" w14:textId="77777777" w:rsidR="001A7EC8" w:rsidRDefault="00D23207">
      <w:pPr>
        <w:pStyle w:val="20"/>
        <w:shd w:val="clear" w:color="auto" w:fill="auto"/>
        <w:spacing w:line="252" w:lineRule="exact"/>
        <w:ind w:firstLine="320"/>
        <w:jc w:val="both"/>
      </w:pPr>
      <w:r>
        <w:t>Соблюдение оптимальных сроков уборки свеклы в определен</w:t>
      </w:r>
      <w:r>
        <w:softHyphen/>
        <w:t>ных климатических зонах крайне необходимо, поскольку ранние сроки уборки , особенно в жаркую погоду способствуют развитию болезней при хранении, а при поздних сроках велика опасность подмораживания продукции.</w:t>
      </w:r>
    </w:p>
    <w:p w14:paraId="3E63C240" w14:textId="77777777" w:rsidR="001A7EC8" w:rsidRDefault="00D23207">
      <w:pPr>
        <w:pStyle w:val="20"/>
        <w:shd w:val="clear" w:color="auto" w:fill="auto"/>
        <w:spacing w:line="252" w:lineRule="exact"/>
        <w:ind w:firstLine="320"/>
        <w:jc w:val="both"/>
        <w:sectPr w:rsidR="001A7EC8">
          <w:type w:val="continuous"/>
          <w:pgSz w:w="8400" w:h="11900"/>
          <w:pgMar w:top="1293" w:right="1089" w:bottom="1000" w:left="1007" w:header="0" w:footer="3" w:gutter="0"/>
          <w:cols w:space="720"/>
          <w:noEndnote/>
          <w:docGrid w:linePitch="360"/>
        </w:sectPr>
      </w:pPr>
      <w:r>
        <w:t>Свекла столовая пригодна для механизированной уборки, по</w:t>
      </w:r>
      <w:r>
        <w:softHyphen/>
        <w:t>скольку отличается механической прочностью и мощными покров</w:t>
      </w:r>
      <w:r>
        <w:softHyphen/>
        <w:t>ными тканями, а также способностью зарубцовывать неглубокие механические повреждения. Ввиду этого ГОСТом 1722-85 допус</w:t>
      </w:r>
      <w:r>
        <w:softHyphen/>
        <w:t>кается по согласованию с потребителем транспортирование свек</w:t>
      </w:r>
      <w:r>
        <w:softHyphen/>
        <w:t>лы навалом.</w:t>
      </w:r>
    </w:p>
    <w:p w14:paraId="141FDBCF" w14:textId="77777777" w:rsidR="001A7EC8" w:rsidRDefault="00D23207">
      <w:pPr>
        <w:pStyle w:val="20"/>
        <w:shd w:val="clear" w:color="auto" w:fill="auto"/>
        <w:spacing w:line="252" w:lineRule="exact"/>
        <w:ind w:firstLine="320"/>
        <w:jc w:val="both"/>
      </w:pPr>
      <w:r>
        <w:lastRenderedPageBreak/>
        <w:t>Свекла в противоположность моркови отличается лучшей лежкостью. Важное свойство свеклы, способствующее повыше</w:t>
      </w:r>
      <w:r>
        <w:softHyphen/>
        <w:t>нию ее сохраняемости - более высокая, чем у моркови, степень су- беринизации (опробкование) тканей при механических повреж</w:t>
      </w:r>
      <w:r>
        <w:softHyphen/>
        <w:t>дениях.</w:t>
      </w:r>
    </w:p>
    <w:p w14:paraId="25403D69" w14:textId="77777777" w:rsidR="001A7EC8" w:rsidRDefault="00D23207">
      <w:pPr>
        <w:pStyle w:val="20"/>
        <w:shd w:val="clear" w:color="auto" w:fill="auto"/>
        <w:spacing w:line="252" w:lineRule="exact"/>
        <w:ind w:firstLine="320"/>
        <w:jc w:val="both"/>
      </w:pPr>
      <w:r>
        <w:t>Другая особенность, обеспечивающая длительное хранение корнеплодов - их способность переходить в состояние покоя. Корнеплоды не обладают глубоким покоем и могут прорастать сразу после уборки. В связи с этим уже в послеуборочный пери</w:t>
      </w:r>
      <w:r>
        <w:softHyphen/>
        <w:t>од необходимо создать условия для поддержания вынужденного покоя. Это достигается путем быстрого снижения температуры в хранилище.</w:t>
      </w:r>
    </w:p>
    <w:p w14:paraId="2C80BB3D" w14:textId="77777777" w:rsidR="001A7EC8" w:rsidRDefault="00D23207">
      <w:pPr>
        <w:pStyle w:val="20"/>
        <w:shd w:val="clear" w:color="auto" w:fill="auto"/>
        <w:spacing w:line="252" w:lineRule="exact"/>
        <w:ind w:firstLine="320"/>
        <w:jc w:val="both"/>
      </w:pPr>
      <w:r>
        <w:t>В период хранения происходит дифференциация почек и фор</w:t>
      </w:r>
      <w:r>
        <w:softHyphen/>
        <w:t>мирование зачатков семенных побегов, по завершении которых лежкость корнеплодов ухудшается. Оптимальной температурой хранения свеклы является 0...+1°С, относительная влажность воздуха 90-95%.</w:t>
      </w:r>
    </w:p>
    <w:p w14:paraId="619BE1AF" w14:textId="77777777" w:rsidR="001A7EC8" w:rsidRDefault="00D23207">
      <w:pPr>
        <w:pStyle w:val="20"/>
        <w:shd w:val="clear" w:color="auto" w:fill="auto"/>
        <w:spacing w:line="252" w:lineRule="exact"/>
        <w:ind w:firstLine="320"/>
        <w:jc w:val="both"/>
      </w:pPr>
      <w:r>
        <w:t>При хранении корнеплодов температура не должна снижать</w:t>
      </w:r>
      <w:r>
        <w:softHyphen/>
        <w:t>ся ниже точки замерзания, так как подмораживание вызывает нарушение целостности тканей с появлением мелких трещин и наледей клеточного сока. При размораживании, дефростации, подмороженные корнеплоды теряют способность к заживлению трещин, вследствие чего они служат местом проникновения гни</w:t>
      </w:r>
      <w:r>
        <w:softHyphen/>
        <w:t>лостных микроорганизмов. Низкая влажность воздуха также отрицательно сказывается на лежкости корнеплодов, способствуя их увяданию и потере иммунитета к фитопатогенам.</w:t>
      </w:r>
    </w:p>
    <w:p w14:paraId="342DDE33" w14:textId="77777777" w:rsidR="001A7EC8" w:rsidRDefault="00D23207">
      <w:pPr>
        <w:pStyle w:val="20"/>
        <w:shd w:val="clear" w:color="auto" w:fill="auto"/>
        <w:spacing w:line="252" w:lineRule="exact"/>
        <w:ind w:firstLine="320"/>
        <w:jc w:val="both"/>
      </w:pPr>
      <w:r>
        <w:t>Лучший способ хранения свеклы - навалом в закромах или секциях с активной вентиляцией. Этот метод наиболее экономи</w:t>
      </w:r>
      <w:r>
        <w:softHyphen/>
        <w:t>чен, так как в контейнерах свекла сильнее увядает и загнивает.</w:t>
      </w:r>
    </w:p>
    <w:p w14:paraId="5EB22C62" w14:textId="77777777" w:rsidR="001A7EC8" w:rsidRDefault="00D23207">
      <w:pPr>
        <w:pStyle w:val="20"/>
        <w:shd w:val="clear" w:color="auto" w:fill="auto"/>
        <w:spacing w:line="252" w:lineRule="exact"/>
        <w:ind w:firstLine="320"/>
        <w:jc w:val="both"/>
      </w:pPr>
      <w:r>
        <w:t>Свеклу можно размещать в стационарных хранилищах, обору</w:t>
      </w:r>
      <w:r>
        <w:softHyphen/>
        <w:t>дованных активной вентиляцией или с искусственным охлажде</w:t>
      </w:r>
      <w:r>
        <w:softHyphen/>
        <w:t>нием, а также в простейших временных хранилищах - буртах с приточно-вытяжной вентиляцией.</w:t>
      </w:r>
    </w:p>
    <w:p w14:paraId="745D8DFB" w14:textId="77777777" w:rsidR="001A7EC8" w:rsidRDefault="00D23207">
      <w:pPr>
        <w:pStyle w:val="20"/>
        <w:shd w:val="clear" w:color="auto" w:fill="auto"/>
        <w:spacing w:line="252" w:lineRule="exact"/>
        <w:ind w:firstLine="320"/>
        <w:jc w:val="both"/>
      </w:pPr>
      <w:r>
        <w:t>После укладки продукции в бурты шириной не более 1,8 м ее лучше присыпать влажной землей во избежание увядания, а за-</w:t>
      </w:r>
    </w:p>
    <w:p w14:paraId="441CC2FB" w14:textId="77777777" w:rsidR="001A7EC8" w:rsidRDefault="00D23207">
      <w:pPr>
        <w:pStyle w:val="20"/>
        <w:shd w:val="clear" w:color="auto" w:fill="auto"/>
        <w:spacing w:line="252" w:lineRule="exact"/>
        <w:jc w:val="both"/>
        <w:sectPr w:rsidR="001A7EC8">
          <w:headerReference w:type="even" r:id="rId232"/>
          <w:headerReference w:type="default" r:id="rId233"/>
          <w:footerReference w:type="even" r:id="rId234"/>
          <w:footerReference w:type="default" r:id="rId235"/>
          <w:pgSz w:w="8400" w:h="11900"/>
          <w:pgMar w:top="1293" w:right="1089" w:bottom="1000" w:left="1007" w:header="0" w:footer="3" w:gutter="0"/>
          <w:pgNumType w:start="249"/>
          <w:cols w:space="720"/>
          <w:noEndnote/>
          <w:docGrid w:linePitch="360"/>
        </w:sectPr>
      </w:pPr>
      <w:r>
        <w:t xml:space="preserve">-239- </w:t>
      </w:r>
    </w:p>
    <w:p w14:paraId="1E70E722" w14:textId="77777777" w:rsidR="001A7EC8" w:rsidRDefault="00D23207">
      <w:pPr>
        <w:pStyle w:val="20"/>
        <w:shd w:val="clear" w:color="auto" w:fill="auto"/>
        <w:spacing w:line="252" w:lineRule="exact"/>
        <w:jc w:val="both"/>
      </w:pPr>
      <w:r>
        <w:lastRenderedPageBreak/>
        <w:t>тем уже покрывать соломой, опилками, торфом и др. Солому на</w:t>
      </w:r>
      <w:r>
        <w:softHyphen/>
        <w:t>кладывают внахлест, начиная с основания штабеля так, чтобы дождевая вода скатывалась с укрытия, а сверху слой земли в 10- 20 см. При сухой погоде гребень бурта не укрывают вплоть до заморозков. В это время необходимо использовать систему при</w:t>
      </w:r>
      <w:r>
        <w:softHyphen/>
        <w:t>точно-вытяжной вентиляции для охлаждения продукции. С на</w:t>
      </w:r>
      <w:r>
        <w:softHyphen/>
        <w:t>ступлением холодов бурты покрывают вторым слоем земли. При этом для центральных районов России общая толщина укрытия у гребня должна составлять 75 см, у основания - 100 см.</w:t>
      </w:r>
    </w:p>
    <w:p w14:paraId="6C5FD5EC" w14:textId="77777777" w:rsidR="001A7EC8" w:rsidRDefault="00D23207">
      <w:pPr>
        <w:pStyle w:val="20"/>
        <w:shd w:val="clear" w:color="auto" w:fill="auto"/>
        <w:spacing w:line="252" w:lineRule="exact"/>
        <w:ind w:firstLine="320"/>
        <w:jc w:val="both"/>
      </w:pPr>
      <w:r>
        <w:t>После установления в бурте температуры, близкой к оптималь</w:t>
      </w:r>
      <w:r>
        <w:softHyphen/>
        <w:t>ной, приточные трубы наглухо закрывают, вытяжные держат открытыми еще одни-трое суток, а с наступлением холодов их надежно закрывают теплоизолирующим материалом. В зимний период бурты обычно не вентилируют.</w:t>
      </w:r>
    </w:p>
    <w:p w14:paraId="339E9F05" w14:textId="77777777" w:rsidR="001A7EC8" w:rsidRDefault="00D23207">
      <w:pPr>
        <w:pStyle w:val="20"/>
        <w:shd w:val="clear" w:color="auto" w:fill="auto"/>
        <w:spacing w:line="252" w:lineRule="exact"/>
        <w:ind w:firstLine="320"/>
        <w:jc w:val="both"/>
      </w:pPr>
      <w:r>
        <w:t>В стационарных хранилищах свекла хорошо сохраняется в закромах шириной до 2 м и при высоте насыпи 1,6-2 м или нава</w:t>
      </w:r>
      <w:r>
        <w:softHyphen/>
        <w:t>лом слоем 2,5-3 м с подачей воздуха до 80м</w:t>
      </w:r>
      <w:r>
        <w:rPr>
          <w:vertAlign w:val="superscript"/>
        </w:rPr>
        <w:t>3</w:t>
      </w:r>
      <w:r>
        <w:t>/ч на 1 т заложенной продукции. Продолжительность вентилирования в сутки может быть различной в зависимости от температуры наружного возду</w:t>
      </w:r>
      <w:r>
        <w:softHyphen/>
        <w:t>ха.</w:t>
      </w:r>
    </w:p>
    <w:p w14:paraId="67474606" w14:textId="77777777" w:rsidR="001A7EC8" w:rsidRDefault="00D23207">
      <w:pPr>
        <w:pStyle w:val="20"/>
        <w:shd w:val="clear" w:color="auto" w:fill="auto"/>
        <w:spacing w:line="252" w:lineRule="exact"/>
        <w:ind w:firstLine="320"/>
        <w:jc w:val="both"/>
      </w:pPr>
      <w:r>
        <w:t>Хранение свеклы навалом при активном вентилировании по</w:t>
      </w:r>
      <w:r>
        <w:softHyphen/>
        <w:t>зволяет в 1,6-2 раза увеличить загрузочную вместимость храни</w:t>
      </w:r>
      <w:r>
        <w:softHyphen/>
        <w:t>лища и уменьшить стоимость хранения. В отличие от моркови, свекла, размещенная навалом слоем 2,5-3 м с активным вентили</w:t>
      </w:r>
      <w:r>
        <w:softHyphen/>
        <w:t>рованием, сохраняется значительно лучше, чем в таре или при каком-либо другом способе размещения в хранилище с естествен</w:t>
      </w:r>
      <w:r>
        <w:softHyphen/>
        <w:t>ным охлаждением. По данным В.С. Дьяченко (1987), выход стан</w:t>
      </w:r>
      <w:r>
        <w:softHyphen/>
        <w:t>дартных корнеплодов при хранении их навалом с активной вен</w:t>
      </w:r>
      <w:r>
        <w:softHyphen/>
        <w:t>тиляцией к началу мая составлял 80-90%, в контейнерах - 66- 70% от массы заложенной продукции.</w:t>
      </w:r>
    </w:p>
    <w:p w14:paraId="345651C3" w14:textId="77777777" w:rsidR="001A7EC8" w:rsidRDefault="00D23207">
      <w:pPr>
        <w:pStyle w:val="20"/>
        <w:shd w:val="clear" w:color="auto" w:fill="auto"/>
        <w:spacing w:line="252" w:lineRule="exact"/>
        <w:ind w:firstLine="320"/>
        <w:jc w:val="both"/>
      </w:pPr>
      <w:r>
        <w:t>В холодильных камерах с воздушным и батарейно-воздушным охлаждением при хранении свеклы в контейнерах внешнюю часть штабеля следует защищать полиэтиленовой пленкой или поме</w:t>
      </w:r>
      <w:r>
        <w:softHyphen/>
        <w:t>щать полиэтиленовый экран на расстоянии 10-15 см от батареи.</w:t>
      </w:r>
    </w:p>
    <w:p w14:paraId="6E8B69CC" w14:textId="77777777" w:rsidR="001A7EC8" w:rsidRDefault="00D23207">
      <w:pPr>
        <w:pStyle w:val="20"/>
        <w:shd w:val="clear" w:color="auto" w:fill="auto"/>
        <w:spacing w:line="252" w:lineRule="exact"/>
        <w:ind w:firstLine="320"/>
        <w:jc w:val="both"/>
      </w:pPr>
      <w:r>
        <w:t>Хранение свеклы в полиэтиленовых мешках в холодильных камерах обеспечивает лучшую сохраняемость. Однако в период хранения нельзя допускать образования конденсата на внутрен-</w:t>
      </w:r>
    </w:p>
    <w:p w14:paraId="7566ADA5" w14:textId="169E11BE" w:rsidR="001A7EC8" w:rsidRDefault="0030706D">
      <w:pPr>
        <w:pStyle w:val="20"/>
        <w:shd w:val="clear" w:color="auto" w:fill="auto"/>
        <w:spacing w:line="252" w:lineRule="exact"/>
        <w:jc w:val="center"/>
        <w:sectPr w:rsidR="001A7EC8">
          <w:headerReference w:type="even" r:id="rId236"/>
          <w:headerReference w:type="default" r:id="rId237"/>
          <w:pgSz w:w="8400" w:h="11900"/>
          <w:pgMar w:top="1293" w:right="1089" w:bottom="1000" w:left="1007" w:header="0" w:footer="3" w:gutter="0"/>
          <w:cols w:space="720"/>
          <w:noEndnote/>
          <w:docGrid w:linePitch="360"/>
        </w:sectPr>
      </w:pPr>
      <w:r>
        <w:rPr>
          <w:noProof/>
          <w:lang w:bidi="ar-SA"/>
        </w:rPr>
        <mc:AlternateContent>
          <mc:Choice Requires="wps">
            <w:drawing>
              <wp:anchor distT="0" distB="0" distL="551180" distR="63500" simplePos="0" relativeHeight="251733504" behindDoc="1" locked="0" layoutInCell="1" allowOverlap="1" wp14:anchorId="203D945B" wp14:editId="3A562A35">
                <wp:simplePos x="0" y="0"/>
                <wp:positionH relativeFrom="margin">
                  <wp:posOffset>4553585</wp:posOffset>
                </wp:positionH>
                <wp:positionV relativeFrom="paragraph">
                  <wp:posOffset>0</wp:posOffset>
                </wp:positionV>
                <wp:extent cx="59690" cy="88900"/>
                <wp:effectExtent l="1905" t="0" r="0" b="0"/>
                <wp:wrapSquare wrapText="left"/>
                <wp:docPr id="40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195D9" w14:textId="77777777" w:rsidR="00D23207" w:rsidRDefault="00D23207">
                            <w:pPr>
                              <w:pStyle w:val="39"/>
                              <w:shd w:val="clear" w:color="auto" w:fill="auto"/>
                              <w:spacing w:line="14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3D945B" id="Text Box 176" o:spid="_x0000_s1069" type="#_x0000_t202" style="position:absolute;left:0;text-align:left;margin-left:358.55pt;margin-top:0;width:4.7pt;height:7pt;z-index:-251582976;visibility:visible;mso-wrap-style:square;mso-width-percent:0;mso-height-percent:0;mso-wrap-distance-left:43.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xfrg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" filled="f" stroked="f">
                <v:textbox style="mso-fit-shape-to-text:t" inset="0,0,0,0">
                  <w:txbxContent>
                    <w:p w14:paraId="579195D9" w14:textId="77777777" w:rsidR="00D23207" w:rsidRDefault="00D23207">
                      <w:pPr>
                        <w:pStyle w:val="39"/>
                        <w:shd w:val="clear" w:color="auto" w:fill="auto"/>
                        <w:spacing w:line="140" w:lineRule="exact"/>
                      </w:pPr>
                      <w:r>
                        <w:t>{</w:t>
                      </w:r>
                    </w:p>
                  </w:txbxContent>
                </v:textbox>
                <w10:wrap type="square" side="left" anchorx="margin"/>
              </v:shape>
            </w:pict>
          </mc:Fallback>
        </mc:AlternateContent>
      </w:r>
      <w:r w:rsidR="00D23207">
        <w:t>-240-</w:t>
      </w:r>
    </w:p>
    <w:p w14:paraId="7F207A90" w14:textId="77777777" w:rsidR="001A7EC8" w:rsidRDefault="00D23207">
      <w:pPr>
        <w:pStyle w:val="20"/>
        <w:shd w:val="clear" w:color="auto" w:fill="auto"/>
        <w:spacing w:line="252" w:lineRule="exact"/>
        <w:jc w:val="both"/>
      </w:pPr>
      <w:r>
        <w:lastRenderedPageBreak/>
        <w:t>них стенках упаковки и скапливания его в нижней части. Накоп</w:t>
      </w:r>
      <w:r>
        <w:softHyphen/>
        <w:t>ление значительного количества конденсированной воды и повы</w:t>
      </w:r>
      <w:r>
        <w:softHyphen/>
        <w:t>шенная концентрация углекислого газа внизу полимерных упа</w:t>
      </w:r>
      <w:r>
        <w:softHyphen/>
        <w:t>ковок приводит к анаэробиозу корнеплодов и значительному по</w:t>
      </w:r>
      <w:r>
        <w:softHyphen/>
        <w:t>ражению их кагатной гнилью. Обязательным условием надежно</w:t>
      </w:r>
      <w:r>
        <w:softHyphen/>
        <w:t>го хранения свеклы в полимерной упаковке является и стабиль</w:t>
      </w:r>
      <w:r>
        <w:softHyphen/>
        <w:t>ное поддержание температуры в пределах рекомендуемой. Повы</w:t>
      </w:r>
      <w:r>
        <w:softHyphen/>
        <w:t>шение температуры сверх +3-4°С также может спровоцировать развитие болезней при хранении.</w:t>
      </w:r>
    </w:p>
    <w:p w14:paraId="1C0AEE9C" w14:textId="77777777" w:rsidR="001A7EC8" w:rsidRDefault="00D23207">
      <w:pPr>
        <w:pStyle w:val="20"/>
        <w:shd w:val="clear" w:color="auto" w:fill="auto"/>
        <w:spacing w:line="252" w:lineRule="exact"/>
        <w:ind w:firstLine="320"/>
        <w:jc w:val="both"/>
      </w:pPr>
      <w:r>
        <w:t>Применение полимерной упаковки позволяет продлить сроки хранения свеклы до 9 месяцев с небольшими потерями.</w:t>
      </w:r>
    </w:p>
    <w:p w14:paraId="6A7099BB" w14:textId="77777777" w:rsidR="001A7EC8" w:rsidRDefault="00D23207">
      <w:pPr>
        <w:pStyle w:val="20"/>
        <w:shd w:val="clear" w:color="auto" w:fill="auto"/>
        <w:spacing w:line="252" w:lineRule="exact"/>
        <w:ind w:firstLine="320"/>
        <w:jc w:val="both"/>
      </w:pPr>
      <w:r>
        <w:t>Хранение корнеплодов в полиэтиленовой упаковке (мешки, полимерные контейнеры) относится к группе методов с ограни</w:t>
      </w:r>
      <w:r>
        <w:softHyphen/>
        <w:t>ченным доступом воздуха. Это достигается и путем пескования свеклы в буртах, траншеях, присыпкой песком верхнего слоя в ящиках и контейнерах, а также переслаиванием продукции опилками или торфом.</w:t>
      </w:r>
    </w:p>
    <w:p w14:paraId="7CC68A93" w14:textId="77777777" w:rsidR="001A7EC8" w:rsidRDefault="00D23207">
      <w:pPr>
        <w:pStyle w:val="20"/>
        <w:shd w:val="clear" w:color="auto" w:fill="auto"/>
        <w:spacing w:line="252" w:lineRule="exact"/>
        <w:ind w:firstLine="320"/>
        <w:jc w:val="both"/>
      </w:pPr>
      <w:r>
        <w:t>Потери при хранении вызваны прежде всего убылью массы за счет испарения воды, расходом питательных веществ на дыхание, а также развитием и проявлением фитопатологических и физио</w:t>
      </w:r>
      <w:r>
        <w:softHyphen/>
        <w:t>логических процессов.</w:t>
      </w:r>
    </w:p>
    <w:p w14:paraId="67BF1BF7" w14:textId="77777777" w:rsidR="001A7EC8" w:rsidRDefault="00D23207">
      <w:pPr>
        <w:pStyle w:val="20"/>
        <w:shd w:val="clear" w:color="auto" w:fill="auto"/>
        <w:spacing w:line="252" w:lineRule="exact"/>
        <w:ind w:firstLine="320"/>
        <w:jc w:val="both"/>
      </w:pPr>
      <w:r>
        <w:t>Испарение воды наиболее интенсивно происходит в послеубо</w:t>
      </w:r>
      <w:r>
        <w:softHyphen/>
        <w:t>рочный период, чем и объясняется повышенная естественная убыль массы в этот период (до 1,5% в сентябре в условиях искус</w:t>
      </w:r>
      <w:r>
        <w:softHyphen/>
        <w:t>ственного охлаждения и до 1,7% без охлаждения). В зимний период естественная убыль корнеплодов снижается до 0,5-0,6% и лишь весной, начиная с апреля (с нарастанием метаболических процессов) при выходе их из периода покоя естественная убыль возрастает до 0,8-0,9% в месяц.</w:t>
      </w:r>
    </w:p>
    <w:p w14:paraId="29A0C898" w14:textId="77777777" w:rsidR="001A7EC8" w:rsidRDefault="00D23207">
      <w:pPr>
        <w:pStyle w:val="20"/>
        <w:shd w:val="clear" w:color="auto" w:fill="auto"/>
        <w:spacing w:line="252" w:lineRule="exact"/>
        <w:ind w:firstLine="320"/>
        <w:jc w:val="both"/>
      </w:pPr>
      <w:r>
        <w:t>Во время хранения для восстановления необходимого и доста</w:t>
      </w:r>
      <w:r>
        <w:softHyphen/>
        <w:t>точного уровня энергетических веществ, используемых на дыха</w:t>
      </w:r>
      <w:r>
        <w:softHyphen/>
        <w:t>ние, в корнеплодах происходят гидролитические процессы, вы</w:t>
      </w:r>
      <w:r>
        <w:softHyphen/>
        <w:t>зывающие распад прежде всего полисахаридов (сахарозы, геми</w:t>
      </w:r>
      <w:r>
        <w:softHyphen/>
        <w:t>целлюлозы, крахмала) до простых сахаров. Следствием этого яв</w:t>
      </w:r>
      <w:r>
        <w:softHyphen/>
        <w:t>ляется накопление сахаров и повышение сладости корнеплодов.</w:t>
      </w:r>
    </w:p>
    <w:p w14:paraId="183C3E59" w14:textId="77777777" w:rsidR="001A7EC8" w:rsidRDefault="00D23207">
      <w:pPr>
        <w:pStyle w:val="20"/>
        <w:shd w:val="clear" w:color="auto" w:fill="auto"/>
        <w:spacing w:line="252" w:lineRule="exact"/>
        <w:ind w:firstLine="320"/>
        <w:jc w:val="both"/>
      </w:pPr>
      <w:r>
        <w:t>При длительном хранении по мере распада и уменьшения ко</w:t>
      </w:r>
      <w:r>
        <w:softHyphen/>
        <w:t>личества полисахаридов темпы накопления сахаров снижаются,</w:t>
      </w:r>
    </w:p>
    <w:p w14:paraId="5A30889D" w14:textId="77777777" w:rsidR="001A7EC8" w:rsidRDefault="00D23207">
      <w:pPr>
        <w:pStyle w:val="20"/>
        <w:shd w:val="clear" w:color="auto" w:fill="auto"/>
        <w:spacing w:line="252" w:lineRule="exact"/>
        <w:jc w:val="both"/>
      </w:pPr>
      <w:r>
        <w:t xml:space="preserve">-241- в результате расхода на дыхание общее их количество </w:t>
      </w:r>
      <w:r>
        <w:lastRenderedPageBreak/>
        <w:t>уменьша</w:t>
      </w:r>
      <w:r>
        <w:softHyphen/>
        <w:t>ется.</w:t>
      </w:r>
    </w:p>
    <w:p w14:paraId="12F5D64A" w14:textId="77777777" w:rsidR="001A7EC8" w:rsidRDefault="00D23207">
      <w:pPr>
        <w:pStyle w:val="20"/>
        <w:shd w:val="clear" w:color="auto" w:fill="auto"/>
        <w:spacing w:line="252" w:lineRule="exact"/>
        <w:ind w:firstLine="320"/>
        <w:jc w:val="both"/>
      </w:pPr>
      <w:r>
        <w:t>Протекающие в хранящихся корнеплодах гидролитические процессы затрагивают качественные и количественные измене</w:t>
      </w:r>
      <w:r>
        <w:softHyphen/>
        <w:t>ния пектиновых веществ, органических кислот, полифенолов, витаминов, а также красящих веществ.</w:t>
      </w:r>
    </w:p>
    <w:p w14:paraId="7C2A93E5" w14:textId="77777777" w:rsidR="001A7EC8" w:rsidRDefault="00D23207">
      <w:pPr>
        <w:pStyle w:val="20"/>
        <w:shd w:val="clear" w:color="auto" w:fill="auto"/>
        <w:spacing w:line="252" w:lineRule="exact"/>
        <w:ind w:firstLine="320"/>
        <w:jc w:val="both"/>
      </w:pPr>
      <w:r>
        <w:t>Изменение качества свеклы при хранении происходит в ре</w:t>
      </w:r>
      <w:r>
        <w:softHyphen/>
        <w:t>зультате физиологических и микробиологических заболеваний. К физиологическим изменением качества корнеплодов относят</w:t>
      </w:r>
      <w:r>
        <w:softHyphen/>
        <w:t>ся увядание, подмораживание, анаэробиоз, к микробиологичес</w:t>
      </w:r>
      <w:r>
        <w:softHyphen/>
        <w:t>ким - грибные и бактериальные болезни, вызванные фитопато</w:t>
      </w:r>
      <w:r>
        <w:softHyphen/>
        <w:t>генной микрофлорой. Степень изменения качества корнеплодов свеклы при хранении во многом зависит от своевременности зак</w:t>
      </w:r>
      <w:r>
        <w:softHyphen/>
        <w:t>ладки продукции и поддержания рекомендуемых температурно</w:t>
      </w:r>
      <w:r>
        <w:softHyphen/>
        <w:t>влажностных режимов хранения.</w:t>
      </w:r>
    </w:p>
    <w:p w14:paraId="0878AF2E" w14:textId="77777777" w:rsidR="001A7EC8" w:rsidRDefault="00D23207">
      <w:pPr>
        <w:pStyle w:val="20"/>
        <w:shd w:val="clear" w:color="auto" w:fill="auto"/>
        <w:spacing w:line="252" w:lineRule="exact"/>
        <w:ind w:firstLine="320"/>
        <w:jc w:val="both"/>
      </w:pPr>
      <w:r>
        <w:t>Выше было отмечено, что рекомендуемой температурой при хранении всех корнеплодов является 0...+1°С. Тем не менее мно</w:t>
      </w:r>
      <w:r>
        <w:softHyphen/>
        <w:t>голетние исследования В.А. Пантюховой во ВНИИО показали, что хранение свеклы при +2-4°С способствует снижению потерь от болезней в среднем на 6% по сравнению с рекомендуемой. Корнеплоды в меньшей степени поражались сухими гнилями, к которым относятся фомоз и белая парша. Особо следует отметить замедленное развитие белой парши на корнеплодах при темпера</w:t>
      </w:r>
      <w:r>
        <w:softHyphen/>
        <w:t>туре +2-4°С. В хранилищах с естественным охлаждением при ак</w:t>
      </w:r>
      <w:r>
        <w:softHyphen/>
        <w:t>тивном вентилировании поражения свеклы белой паршой не на</w:t>
      </w:r>
      <w:r>
        <w:softHyphen/>
        <w:t>блюдалось.</w:t>
      </w:r>
    </w:p>
    <w:p w14:paraId="18E53C46" w14:textId="77777777" w:rsidR="001A7EC8" w:rsidRDefault="00D23207">
      <w:pPr>
        <w:pStyle w:val="20"/>
        <w:shd w:val="clear" w:color="auto" w:fill="auto"/>
        <w:spacing w:line="252" w:lineRule="exact"/>
        <w:ind w:firstLine="320"/>
        <w:jc w:val="both"/>
      </w:pPr>
      <w:r>
        <w:t>Распространенным способом заготовки свеклы является ее маринование. В качестве консерванта используют уксусную или лимонную кислоты. Лучше использовать слабокислые маринады с 0,2-0,6%-ной концентрацией кислоты на основе винного или фруктового уксуса. Для маринования можно использовать как стандартные корнеплоды, так и нестандартную часть урожая.</w:t>
      </w:r>
    </w:p>
    <w:p w14:paraId="2D4604A0" w14:textId="77777777" w:rsidR="001A7EC8" w:rsidRDefault="00D23207">
      <w:pPr>
        <w:pStyle w:val="20"/>
        <w:shd w:val="clear" w:color="auto" w:fill="auto"/>
        <w:spacing w:line="252" w:lineRule="exact"/>
        <w:ind w:firstLine="320"/>
        <w:jc w:val="both"/>
      </w:pPr>
      <w:r>
        <w:t>Маринованная свекла представляет собой готовый закусочный продукт, а также может использоваться в качестве полуфабрика</w:t>
      </w:r>
      <w:r>
        <w:softHyphen/>
        <w:t>та при приготовлении салатов, первых и вторых блюд.</w:t>
      </w:r>
    </w:p>
    <w:p w14:paraId="722C34A1" w14:textId="77777777" w:rsidR="001A7EC8" w:rsidRDefault="00D23207">
      <w:pPr>
        <w:pStyle w:val="20"/>
        <w:shd w:val="clear" w:color="auto" w:fill="auto"/>
        <w:spacing w:line="252" w:lineRule="exact"/>
        <w:ind w:firstLine="320"/>
        <w:jc w:val="both"/>
      </w:pPr>
      <w:r>
        <w:t>Использование нестандартных корнеплодов, не отличающих</w:t>
      </w:r>
      <w:r>
        <w:softHyphen/>
        <w:t>ся по химическому составу от стандартных, возможно и при дру-</w:t>
      </w:r>
    </w:p>
    <w:p w14:paraId="24EC01C5" w14:textId="77777777" w:rsidR="001A7EC8" w:rsidRDefault="00D23207">
      <w:pPr>
        <w:pStyle w:val="20"/>
        <w:shd w:val="clear" w:color="auto" w:fill="auto"/>
        <w:spacing w:line="252" w:lineRule="exact"/>
        <w:jc w:val="center"/>
        <w:sectPr w:rsidR="001A7EC8">
          <w:pgSz w:w="8400" w:h="11900"/>
          <w:pgMar w:top="1087" w:right="1076" w:bottom="1195" w:left="1031" w:header="0" w:footer="3" w:gutter="0"/>
          <w:cols w:space="720"/>
          <w:noEndnote/>
          <w:docGrid w:linePitch="360"/>
        </w:sectPr>
      </w:pPr>
      <w:r>
        <w:t>-242-</w:t>
      </w:r>
    </w:p>
    <w:p w14:paraId="0D0CB105" w14:textId="77777777" w:rsidR="001A7EC8" w:rsidRDefault="00D23207">
      <w:pPr>
        <w:pStyle w:val="20"/>
        <w:shd w:val="clear" w:color="auto" w:fill="auto"/>
        <w:spacing w:after="233" w:line="256" w:lineRule="exact"/>
        <w:jc w:val="both"/>
      </w:pPr>
      <w:r>
        <w:lastRenderedPageBreak/>
        <w:t>гих способах консервирования свеклы - ее сушке и изготовлении цукатов. Измельченная сушеная свекла находит применение в качестве природного красителя в пищевой, кондитерской и пар</w:t>
      </w:r>
      <w:r>
        <w:softHyphen/>
        <w:t>фюмерной промышленности. Производство цукатов из овощей, в том числе из свеклы, моркови, тыквы, арбузов по рентабельно</w:t>
      </w:r>
      <w:r>
        <w:softHyphen/>
        <w:t>сти намного ниже, чем из фруктов, а по пищевым и товарным качествам не уступает последним.</w:t>
      </w:r>
    </w:p>
    <w:p w14:paraId="3AEFC71C" w14:textId="77777777" w:rsidR="001A7EC8" w:rsidRDefault="00D23207">
      <w:pPr>
        <w:pStyle w:val="331"/>
        <w:keepNext/>
        <w:keepLines/>
        <w:shd w:val="clear" w:color="auto" w:fill="auto"/>
        <w:spacing w:after="247" w:line="190" w:lineRule="exact"/>
      </w:pPr>
      <w:bookmarkStart w:id="17" w:name="bookmark15"/>
      <w:r>
        <w:t>РЕДИС</w:t>
      </w:r>
      <w:bookmarkEnd w:id="17"/>
    </w:p>
    <w:p w14:paraId="1BB66327" w14:textId="77777777" w:rsidR="001A7EC8" w:rsidRDefault="00D23207">
      <w:pPr>
        <w:pStyle w:val="201"/>
        <w:shd w:val="clear" w:color="auto" w:fill="auto"/>
        <w:spacing w:after="200" w:line="190" w:lineRule="exact"/>
      </w:pPr>
      <w:r>
        <w:t>Пищевые и целебные свойства</w:t>
      </w:r>
    </w:p>
    <w:p w14:paraId="3F068AD0" w14:textId="77777777" w:rsidR="001A7EC8" w:rsidRDefault="00D23207">
      <w:pPr>
        <w:pStyle w:val="20"/>
        <w:shd w:val="clear" w:color="auto" w:fill="auto"/>
        <w:spacing w:line="252" w:lineRule="exact"/>
        <w:ind w:firstLine="320"/>
        <w:jc w:val="both"/>
      </w:pPr>
      <w:r>
        <w:t>Корнеплоды имеют диетическое значение как источник легко</w:t>
      </w:r>
      <w:r>
        <w:softHyphen/>
        <w:t>усвояемых витаминов и минеральных солей. По содержанию витамина С редис сравним с томатом. Из сортов редиса наиболее высоким содержанием витамина С отличаются растения с интен</w:t>
      </w:r>
      <w:r>
        <w:softHyphen/>
        <w:t>сивной красной окраской поверхности корнеплода, несколько меньшим - красные с белым пятном у кончика и самым низким - белые корнеплоды. Основное количество витамина С в корнеп</w:t>
      </w:r>
      <w:r>
        <w:softHyphen/>
        <w:t>лодах находится в свободном состоянии, незначительное - в свя</w:t>
      </w:r>
      <w:r>
        <w:softHyphen/>
        <w:t>занной форме.</w:t>
      </w:r>
    </w:p>
    <w:p w14:paraId="79081783" w14:textId="77777777" w:rsidR="001A7EC8" w:rsidRDefault="00D23207">
      <w:pPr>
        <w:pStyle w:val="20"/>
        <w:shd w:val="clear" w:color="auto" w:fill="auto"/>
        <w:spacing w:line="252" w:lineRule="exact"/>
        <w:ind w:firstLine="320"/>
        <w:jc w:val="both"/>
      </w:pPr>
      <w:r>
        <w:t>Пищевая ценность редиса обусловлена также наличием вку</w:t>
      </w:r>
      <w:r>
        <w:softHyphen/>
        <w:t>совых и ароматических веществ, придающих ему специфические вкус и запах. Это серосодержащие гликозиды (синигрин, глико- рапанин и др.), эфирные масла (аллиловое, горчичное и др.), со</w:t>
      </w:r>
      <w:r>
        <w:softHyphen/>
        <w:t>держание которых достигает 0,1-0,15% . Имеются сведения, что эфирные масла обладают бактерицидными свойствами. В семенах редиса обнаружен рафанин, подавляющий рост стафиллококов и кишечной палочки. Для редиса характерно содержание сульфа</w:t>
      </w:r>
      <w:r>
        <w:softHyphen/>
        <w:t>тов, расщепляющих глюкозиды, которые входят в состав эфирных масел.</w:t>
      </w:r>
    </w:p>
    <w:p w14:paraId="467B0782" w14:textId="77777777" w:rsidR="001A7EC8" w:rsidRDefault="00D23207">
      <w:pPr>
        <w:pStyle w:val="20"/>
        <w:shd w:val="clear" w:color="auto" w:fill="auto"/>
        <w:spacing w:line="252" w:lineRule="exact"/>
        <w:ind w:firstLine="320"/>
        <w:jc w:val="both"/>
        <w:sectPr w:rsidR="001A7EC8">
          <w:footerReference w:type="even" r:id="rId238"/>
          <w:footerReference w:type="default" r:id="rId239"/>
          <w:pgSz w:w="8400" w:h="11900"/>
          <w:pgMar w:top="732" w:right="988" w:bottom="732" w:left="1138" w:header="0" w:footer="3" w:gutter="0"/>
          <w:pgNumType w:start="243"/>
          <w:cols w:space="720"/>
          <w:noEndnote/>
          <w:docGrid w:linePitch="360"/>
        </w:sectPr>
      </w:pPr>
      <w:r>
        <w:t>Химический состав корнеплода неодинаков даже в различных их частях. Например, в верхней, прилегающей к листьям части корнеплода, содержание витамина С составило 19,6% мг%, в средней части - 17,5, в нижней - 16,1, в наружной, прилегающей к кожице, и во внутренней части - 18,5, в мякоти - 16,0, в ко</w:t>
      </w:r>
      <w:r>
        <w:softHyphen/>
        <w:t>жице - 44,0 мг%.</w:t>
      </w:r>
    </w:p>
    <w:p w14:paraId="78DBD712" w14:textId="77777777" w:rsidR="001A7EC8" w:rsidRDefault="00D23207">
      <w:pPr>
        <w:pStyle w:val="20"/>
        <w:shd w:val="clear" w:color="auto" w:fill="auto"/>
        <w:spacing w:line="252" w:lineRule="exact"/>
        <w:ind w:firstLine="320"/>
        <w:jc w:val="both"/>
      </w:pPr>
      <w:r>
        <w:lastRenderedPageBreak/>
        <w:t>По калорийности редис превосходит огурцы грунтовые и теп</w:t>
      </w:r>
      <w:r>
        <w:softHyphen/>
        <w:t>личные, патиссоны, ревень, салат, сельдерей (зелень), томаты грунтовые и тепличные.</w:t>
      </w:r>
    </w:p>
    <w:p w14:paraId="24D6CD5E" w14:textId="77777777" w:rsidR="001A7EC8" w:rsidRDefault="00D23207">
      <w:pPr>
        <w:pStyle w:val="20"/>
        <w:shd w:val="clear" w:color="auto" w:fill="auto"/>
        <w:spacing w:after="230" w:line="252" w:lineRule="exact"/>
        <w:ind w:firstLine="320"/>
        <w:jc w:val="both"/>
      </w:pPr>
      <w:r>
        <w:t>Учитывая, что сверхранняя продукция редиса из остекленных и пленочных зимних теплиц поступает уже в марте-апреле, а из открытого грунта - в мае, когда других свежих овощей недоста</w:t>
      </w:r>
      <w:r>
        <w:softHyphen/>
        <w:t>точно, значение редиса как источника питания в рационе чело</w:t>
      </w:r>
      <w:r>
        <w:softHyphen/>
        <w:t>века неоспоримо. Суточная потребность взрослого человека в ви</w:t>
      </w:r>
      <w:r>
        <w:softHyphen/>
        <w:t>тамине С может быть удовлетворена 150-250 г редиса.</w:t>
      </w:r>
    </w:p>
    <w:p w14:paraId="5F91647D" w14:textId="77777777" w:rsidR="001A7EC8" w:rsidRDefault="00D23207">
      <w:pPr>
        <w:pStyle w:val="201"/>
        <w:shd w:val="clear" w:color="auto" w:fill="auto"/>
        <w:spacing w:after="211" w:line="190" w:lineRule="exact"/>
      </w:pPr>
      <w:r>
        <w:t>Требования стандарта к качеству продукции</w:t>
      </w:r>
    </w:p>
    <w:p w14:paraId="67C90B57" w14:textId="77777777" w:rsidR="001A7EC8" w:rsidRDefault="00D23207">
      <w:pPr>
        <w:pStyle w:val="20"/>
        <w:shd w:val="clear" w:color="auto" w:fill="auto"/>
        <w:spacing w:line="252" w:lineRule="exact"/>
        <w:ind w:firstLine="320"/>
        <w:jc w:val="both"/>
      </w:pPr>
      <w:r>
        <w:t>В соответствии с требованиями ОСТ 10 264-2000 корнеплоды должны быть свежими, целыми, здоровыми, без механических повреждений, незастрелковавшимися. Мякоть сочной, плотной, неогрубевшей, без пустот. Черешки листьев длиной не более 30 мм. Размер корнеплодов по наибольшему поперечному диаметру не менее 15 мм, для сортов, закладываемых на зимнее хранение, -25 мм. Допускается содержание корнеплодов менее установлен</w:t>
      </w:r>
      <w:r>
        <w:softHyphen/>
        <w:t>ных размеров не более 20% к массе партии, с незначительными механическими повреждениями, зарубцевавшимися трещинами, слегка привядших, поврежденных сельскохозяйственными вре</w:t>
      </w:r>
      <w:r>
        <w:softHyphen/>
        <w:t>дителями, с черешками листьев длиной более 30 мм, с появив</w:t>
      </w:r>
      <w:r>
        <w:softHyphen/>
        <w:t>шейся стрелкой, не более 40 мм - 25% к массе. Наличие земли, прилипшей к корнеплодам, не должно превышать 1% к массе партии.</w:t>
      </w:r>
    </w:p>
    <w:p w14:paraId="26C4F315" w14:textId="77777777" w:rsidR="001A7EC8" w:rsidRDefault="00D23207">
      <w:pPr>
        <w:pStyle w:val="20"/>
        <w:shd w:val="clear" w:color="auto" w:fill="auto"/>
        <w:spacing w:line="252" w:lineRule="exact"/>
        <w:ind w:firstLine="320"/>
        <w:jc w:val="both"/>
      </w:pPr>
      <w:r>
        <w:t>Для проверки качества свежего редиса на соответствие требо</w:t>
      </w:r>
      <w:r>
        <w:softHyphen/>
        <w:t>ваниям настоящего стандарта из разных мест партии в процессе загрузки и выгрузки отбирается выборка: от партии до 100 упа</w:t>
      </w:r>
      <w:r>
        <w:softHyphen/>
        <w:t>ковок - не менее 3 единиц упаковки, от партии свыше 100 упако</w:t>
      </w:r>
      <w:r>
        <w:softHyphen/>
        <w:t>вок - на каждые полные и неполные 50 упаковок дополнительно по одной единице упаковки. От партии редиса, поступающего в расфасованном виде массой до 1 кг - не менее 5 единиц фасовок от каждых полных и неполных 100 упаковочных единиц.</w:t>
      </w:r>
    </w:p>
    <w:p w14:paraId="6CAE2460" w14:textId="77777777" w:rsidR="001A7EC8" w:rsidRDefault="00D23207">
      <w:pPr>
        <w:pStyle w:val="20"/>
        <w:shd w:val="clear" w:color="auto" w:fill="auto"/>
        <w:spacing w:line="252" w:lineRule="exact"/>
        <w:ind w:firstLine="320"/>
        <w:jc w:val="both"/>
      </w:pPr>
      <w:r>
        <w:t>Из каждой отобранной в выборку единицы упаковки отбира</w:t>
      </w:r>
      <w:r>
        <w:softHyphen/>
        <w:t>ют из разных мест (сверху, из середины, снизу) точечные пробы массой не менее 10% от массы всех единиц упаковок корнепло-</w:t>
      </w:r>
    </w:p>
    <w:p w14:paraId="6FB6561B" w14:textId="77777777" w:rsidR="001A7EC8" w:rsidRDefault="00D23207">
      <w:pPr>
        <w:pStyle w:val="20"/>
        <w:shd w:val="clear" w:color="auto" w:fill="auto"/>
        <w:spacing w:line="252" w:lineRule="exact"/>
        <w:jc w:val="both"/>
      </w:pPr>
      <w:r>
        <w:t xml:space="preserve">-244- дов или не менее 10% пучков по счету. Каждую фасовку считают точечной пробой. Точечные пробы соединяют вместе и </w:t>
      </w:r>
      <w:r>
        <w:lastRenderedPageBreak/>
        <w:t>составляют общую пробу, которую анализируют по всем показателям стандар</w:t>
      </w:r>
      <w:r>
        <w:softHyphen/>
        <w:t>та.</w:t>
      </w:r>
    </w:p>
    <w:p w14:paraId="411244EB" w14:textId="77777777" w:rsidR="001A7EC8" w:rsidRDefault="00D23207">
      <w:pPr>
        <w:pStyle w:val="20"/>
        <w:shd w:val="clear" w:color="auto" w:fill="auto"/>
        <w:spacing w:line="256" w:lineRule="exact"/>
        <w:ind w:firstLine="320"/>
        <w:jc w:val="both"/>
      </w:pPr>
      <w:r>
        <w:t>Внешний вид редиса определяют органолептически. Размер корнеплодов, длину черешков листьев определяют измерением линейкой или штангенциркулем по действующей нормативной документации. Размер редиса определяется по наибольшему по</w:t>
      </w:r>
      <w:r>
        <w:softHyphen/>
        <w:t>перечному диаметру.</w:t>
      </w:r>
    </w:p>
    <w:p w14:paraId="74EAAFA1" w14:textId="77777777" w:rsidR="001A7EC8" w:rsidRDefault="00D23207">
      <w:pPr>
        <w:pStyle w:val="20"/>
        <w:shd w:val="clear" w:color="auto" w:fill="auto"/>
        <w:spacing w:line="256" w:lineRule="exact"/>
        <w:ind w:firstLine="320"/>
        <w:jc w:val="both"/>
      </w:pPr>
      <w:r>
        <w:t>Наличие земли определяют по ГОСТ 7194-69.</w:t>
      </w:r>
    </w:p>
    <w:p w14:paraId="6A609F88" w14:textId="77777777" w:rsidR="001A7EC8" w:rsidRDefault="00D23207">
      <w:pPr>
        <w:pStyle w:val="20"/>
        <w:shd w:val="clear" w:color="auto" w:fill="auto"/>
        <w:spacing w:line="256" w:lineRule="exact"/>
        <w:ind w:firstLine="320"/>
        <w:jc w:val="both"/>
      </w:pPr>
      <w:r>
        <w:t>При наличии на корнеплоде нескольких дефектов корнеплод учитывается по одному наиболее существенному.</w:t>
      </w:r>
    </w:p>
    <w:p w14:paraId="17D521EA" w14:textId="77777777" w:rsidR="001A7EC8" w:rsidRDefault="00D23207">
      <w:pPr>
        <w:pStyle w:val="20"/>
        <w:shd w:val="clear" w:color="auto" w:fill="auto"/>
        <w:spacing w:after="233" w:line="256" w:lineRule="exact"/>
        <w:ind w:firstLine="320"/>
        <w:jc w:val="both"/>
      </w:pPr>
      <w:r>
        <w:t>Результаты анализа общей пробы выражают в процентах и распространяют на всю партию. Отобранные выборки и общая проба присоединяются к исследуемой партии.</w:t>
      </w:r>
    </w:p>
    <w:p w14:paraId="6682CAFF" w14:textId="77777777" w:rsidR="001A7EC8" w:rsidRDefault="00D23207">
      <w:pPr>
        <w:pStyle w:val="201"/>
        <w:shd w:val="clear" w:color="auto" w:fill="auto"/>
        <w:spacing w:after="200" w:line="190" w:lineRule="exact"/>
      </w:pPr>
      <w:r>
        <w:t>Качество районированных и перспективных сортов</w:t>
      </w:r>
    </w:p>
    <w:p w14:paraId="42B2934B" w14:textId="77777777" w:rsidR="001A7EC8" w:rsidRDefault="00D23207">
      <w:pPr>
        <w:pStyle w:val="20"/>
        <w:shd w:val="clear" w:color="auto" w:fill="auto"/>
        <w:spacing w:line="252" w:lineRule="exact"/>
        <w:ind w:firstLine="320"/>
        <w:jc w:val="both"/>
      </w:pPr>
      <w:r>
        <w:t>По современной классификации сорта редиса разделяют на два подвида: европейский и китайский. Сорта различают по морфо</w:t>
      </w:r>
      <w:r>
        <w:softHyphen/>
        <w:t>логическим, физиологическим и хозяйственным признакам. К редису европейского подвида относятся растения однолетние, образующие в год посева корнеплод и семена, вегетационный период 20-30 суток, репродуктивный 100-120 суток. Розетка из 4-5 листьев, высота ее 20 см, диаметр до 25 см, масса корнеплода 10-30 г. Корнеплоды нележкие. Происходит из Европы, распро</w:t>
      </w:r>
      <w:r>
        <w:softHyphen/>
        <w:t>странен на всех континентах.</w:t>
      </w:r>
    </w:p>
    <w:p w14:paraId="57C98B59" w14:textId="77777777" w:rsidR="001A7EC8" w:rsidRDefault="00D23207">
      <w:pPr>
        <w:pStyle w:val="20"/>
        <w:shd w:val="clear" w:color="auto" w:fill="auto"/>
        <w:spacing w:line="252" w:lineRule="exact"/>
        <w:ind w:firstLine="320"/>
        <w:jc w:val="both"/>
      </w:pPr>
      <w:r>
        <w:t>У редиса китайского, так называемого озимого, подвида рас</w:t>
      </w:r>
      <w:r>
        <w:softHyphen/>
        <w:t>тения двулетние, дающие семена на второй год после посева, ве</w:t>
      </w:r>
      <w:r>
        <w:softHyphen/>
        <w:t>гетационный период 30-50 суток, репродуктивный 110-120. Ро</w:t>
      </w:r>
      <w:r>
        <w:softHyphen/>
        <w:t>зетка из 5-10 листьев, высота и диаметр ее до 40 см, масса кор</w:t>
      </w:r>
      <w:r>
        <w:softHyphen/>
        <w:t>неплода 20-200 г, лежкость до 60 суток. Происходит из Северно</w:t>
      </w:r>
      <w:r>
        <w:softHyphen/>
        <w:t>го Китая, Приморского края РФ, Казахстана. В северных широ</w:t>
      </w:r>
      <w:r>
        <w:softHyphen/>
        <w:t>тах (50-60° с.ш.) высокие урожаи корнеплодов китайского подви</w:t>
      </w:r>
      <w:r>
        <w:softHyphen/>
        <w:t>да можно получать при посеве в начале июля. При майском-июнь- ском посеве многие растения переходят в репродуктивный пери</w:t>
      </w:r>
      <w:r>
        <w:softHyphen/>
        <w:t>од, не образуя корнеплода. Корнеплоды богаты аскорбиновой кис-</w:t>
      </w:r>
    </w:p>
    <w:p w14:paraId="69F3ACC5" w14:textId="77777777" w:rsidR="001A7EC8" w:rsidRDefault="00D23207">
      <w:pPr>
        <w:pStyle w:val="20"/>
        <w:shd w:val="clear" w:color="auto" w:fill="auto"/>
        <w:spacing w:line="252" w:lineRule="exact"/>
        <w:jc w:val="both"/>
      </w:pPr>
      <w:r>
        <w:t>-245- лотой, ткани корнеплода длительно сохраняют сочность и плот</w:t>
      </w:r>
      <w:r>
        <w:softHyphen/>
        <w:t>ность.</w:t>
      </w:r>
    </w:p>
    <w:p w14:paraId="443800CB" w14:textId="77777777" w:rsidR="001A7EC8" w:rsidRDefault="00D23207">
      <w:pPr>
        <w:pStyle w:val="20"/>
        <w:shd w:val="clear" w:color="auto" w:fill="auto"/>
        <w:spacing w:line="252" w:lineRule="exact"/>
        <w:ind w:firstLine="320"/>
        <w:jc w:val="both"/>
      </w:pPr>
      <w:r>
        <w:t>Наиболее распространенные сорта европейского подвида ве</w:t>
      </w:r>
      <w:r>
        <w:softHyphen/>
      </w:r>
      <w:r>
        <w:lastRenderedPageBreak/>
        <w:t>сенних сроков выращивания:</w:t>
      </w:r>
    </w:p>
    <w:p w14:paraId="338355EC" w14:textId="77777777" w:rsidR="001A7EC8" w:rsidRDefault="00D23207">
      <w:pPr>
        <w:pStyle w:val="20"/>
        <w:shd w:val="clear" w:color="auto" w:fill="auto"/>
        <w:spacing w:line="252" w:lineRule="exact"/>
        <w:ind w:firstLine="320"/>
        <w:jc w:val="both"/>
      </w:pPr>
      <w:r>
        <w:rPr>
          <w:rStyle w:val="28"/>
        </w:rPr>
        <w:t xml:space="preserve">Жара. </w:t>
      </w:r>
      <w:r>
        <w:t>Раннеспелый. Корнеплод красно-малиновый, округ</w:t>
      </w:r>
      <w:r>
        <w:softHyphen/>
        <w:t>лый, длиной 4-5 см, диаметром 3-3,5 см, массой 18-27 г. Поверх</w:t>
      </w:r>
      <w:r>
        <w:softHyphen/>
        <w:t>ность гладкая. Слабоострого вкуса. Вкусовые качества хорошие. Товарная урожайность 1,1-2,8 кг/м</w:t>
      </w:r>
      <w:r>
        <w:rPr>
          <w:vertAlign w:val="superscript"/>
        </w:rPr>
        <w:t>2</w:t>
      </w:r>
      <w:r>
        <w:t>.</w:t>
      </w:r>
    </w:p>
    <w:p w14:paraId="508400F8" w14:textId="77777777" w:rsidR="001A7EC8" w:rsidRDefault="00D23207">
      <w:pPr>
        <w:pStyle w:val="20"/>
        <w:shd w:val="clear" w:color="auto" w:fill="auto"/>
        <w:spacing w:line="252" w:lineRule="exact"/>
        <w:ind w:firstLine="320"/>
        <w:jc w:val="both"/>
      </w:pPr>
      <w:r>
        <w:rPr>
          <w:rStyle w:val="28"/>
        </w:rPr>
        <w:t xml:space="preserve">Заря. </w:t>
      </w:r>
      <w:r>
        <w:t>Раннеспелый. Корнеплод темно-красный, от округло- уплощенной до слабоокругло-овальной формы, длиной 3,9 см, диаметром 2,7 см. Поверхность ровная, головка плоская, нежная. Мякоть белая, сочная, без горечи. Масса корнеплода в открытом грунте 18-20 г, в защищенном - 6-7 г. Вкусовые качества хоро</w:t>
      </w:r>
      <w:r>
        <w:softHyphen/>
        <w:t>шие и отличные. Относительно устойчив к болезням. При доста</w:t>
      </w:r>
      <w:r>
        <w:softHyphen/>
        <w:t>точно мощной надземной части пригоден для машинной уборки урожая. Товарная урожайность 1,1-1,4 кг/м</w:t>
      </w:r>
      <w:r>
        <w:rPr>
          <w:vertAlign w:val="superscript"/>
        </w:rPr>
        <w:t>2</w:t>
      </w:r>
      <w:r>
        <w:t>.</w:t>
      </w:r>
    </w:p>
    <w:p w14:paraId="732619CF" w14:textId="77777777" w:rsidR="001A7EC8" w:rsidRDefault="00D23207">
      <w:pPr>
        <w:pStyle w:val="20"/>
        <w:shd w:val="clear" w:color="auto" w:fill="auto"/>
        <w:spacing w:line="252" w:lineRule="exact"/>
        <w:ind w:firstLine="320"/>
        <w:jc w:val="both"/>
      </w:pPr>
      <w:r>
        <w:rPr>
          <w:rStyle w:val="28"/>
        </w:rPr>
        <w:t xml:space="preserve">Ранний красный. </w:t>
      </w:r>
      <w:r>
        <w:t>Раннеспелый. Форма корнеплода округлая, окраска темно-красная, длина 2-2,5 см, диаметр 2-2,5 см, масса 8 г. Поверхность ровная, гладкая. Головка маленькая, выпуклая. Мякоть белая, стекловидная, плотная, сочная. Вкусовые каче</w:t>
      </w:r>
      <w:r>
        <w:softHyphen/>
        <w:t>ства отличные. Относительно устойчив к болезням. Товарная урожайность до 1,7 кг/м</w:t>
      </w:r>
      <w:r>
        <w:rPr>
          <w:vertAlign w:val="superscript"/>
        </w:rPr>
        <w:t>2</w:t>
      </w:r>
      <w:r>
        <w:t>.</w:t>
      </w:r>
    </w:p>
    <w:p w14:paraId="17B913BC" w14:textId="77777777" w:rsidR="001A7EC8" w:rsidRDefault="00D23207">
      <w:pPr>
        <w:pStyle w:val="20"/>
        <w:shd w:val="clear" w:color="auto" w:fill="auto"/>
        <w:spacing w:line="252" w:lineRule="exact"/>
        <w:ind w:firstLine="320"/>
        <w:jc w:val="both"/>
      </w:pPr>
      <w:r>
        <w:rPr>
          <w:rStyle w:val="28"/>
        </w:rPr>
        <w:t xml:space="preserve">Розово-красный с белым кончиком. </w:t>
      </w:r>
      <w:r>
        <w:t>Среднеранний. Корнеплод розово-красный с белым кончиком, эллиптический, длиной 3,5- 5 см, диаметром 2,5-4 см, массой 14-25 г. Поверхность гладкая. Мякоть белая и бело-розовая, часто прозрачная, плотная, сочная, сладкая, слабоострого вкуса. Вкусовые качества хорошие. Скло</w:t>
      </w:r>
      <w:r>
        <w:softHyphen/>
        <w:t>нен к дряблению корнеплодов. Товарная урожайность 0,9-1,9 кг/ м</w:t>
      </w:r>
      <w:r>
        <w:rPr>
          <w:vertAlign w:val="superscript"/>
        </w:rPr>
        <w:t>2</w:t>
      </w:r>
      <w:r>
        <w:t>.</w:t>
      </w:r>
    </w:p>
    <w:p w14:paraId="3236DEC0" w14:textId="77777777" w:rsidR="001A7EC8" w:rsidRDefault="00D23207">
      <w:pPr>
        <w:pStyle w:val="20"/>
        <w:shd w:val="clear" w:color="auto" w:fill="auto"/>
        <w:spacing w:line="252" w:lineRule="exact"/>
        <w:ind w:firstLine="320"/>
        <w:jc w:val="both"/>
      </w:pPr>
      <w:r>
        <w:rPr>
          <w:rStyle w:val="28"/>
        </w:rPr>
        <w:t xml:space="preserve">Рубин. </w:t>
      </w:r>
      <w:r>
        <w:t>Раннеспелый. Корнеплод красно-малиновый, округлый, длиной 3,8-4,2 см, диаметром 3,2-4,5 см, массой 11-28 г. Повер</w:t>
      </w:r>
      <w:r>
        <w:softHyphen/>
        <w:t>хность гладкая. Мякоть белая или бело-розовая, плотная, сочная, сладкая, слабоострого вкуса, склонная к быстрому дряблению. Вкусовые качества хорошие и отличные. Отличается дружной от</w:t>
      </w:r>
      <w:r>
        <w:softHyphen/>
        <w:t>дачей урожая, поддается машинной уборке урожая. Товарная уро</w:t>
      </w:r>
      <w:r>
        <w:softHyphen/>
        <w:t>жайность 1,2-2,3 кг/м</w:t>
      </w:r>
      <w:r>
        <w:rPr>
          <w:vertAlign w:val="superscript"/>
        </w:rPr>
        <w:t>2</w:t>
      </w:r>
      <w:r>
        <w:t>.</w:t>
      </w:r>
    </w:p>
    <w:p w14:paraId="7E0C4237" w14:textId="77777777" w:rsidR="001A7EC8" w:rsidRDefault="00D23207">
      <w:pPr>
        <w:pStyle w:val="20"/>
        <w:shd w:val="clear" w:color="auto" w:fill="auto"/>
        <w:spacing w:line="252" w:lineRule="exact"/>
        <w:ind w:firstLine="320"/>
        <w:jc w:val="both"/>
      </w:pPr>
      <w:r>
        <w:rPr>
          <w:rStyle w:val="28"/>
        </w:rPr>
        <w:t xml:space="preserve">Тепличный. </w:t>
      </w:r>
      <w:r>
        <w:t>Раннеспелый. Корнеплод розовый с небольшим</w:t>
      </w:r>
    </w:p>
    <w:p w14:paraId="37552959" w14:textId="77777777" w:rsidR="001A7EC8" w:rsidRDefault="00D23207">
      <w:pPr>
        <w:pStyle w:val="20"/>
        <w:shd w:val="clear" w:color="auto" w:fill="auto"/>
        <w:spacing w:line="252" w:lineRule="exact"/>
        <w:jc w:val="center"/>
      </w:pPr>
      <w:r>
        <w:t>-246-</w:t>
      </w:r>
    </w:p>
    <w:p w14:paraId="59200E6D" w14:textId="77777777" w:rsidR="001A7EC8" w:rsidRDefault="00D23207">
      <w:pPr>
        <w:pStyle w:val="20"/>
        <w:shd w:val="clear" w:color="auto" w:fill="auto"/>
        <w:spacing w:line="263" w:lineRule="exact"/>
        <w:jc w:val="both"/>
      </w:pPr>
      <w:r>
        <w:t>кончиком, округло-овальный, массой 6 г, длиной 4,7 см, диамет</w:t>
      </w:r>
      <w:r>
        <w:softHyphen/>
        <w:t>ром 3,2 см. Поверхность ровная, кончик тонкий. Товарная уро</w:t>
      </w:r>
      <w:r>
        <w:softHyphen/>
        <w:t>жайность 1,7 кг/м</w:t>
      </w:r>
      <w:r>
        <w:rPr>
          <w:vertAlign w:val="superscript"/>
        </w:rPr>
        <w:t>2</w:t>
      </w:r>
      <w:r>
        <w:t>.</w:t>
      </w:r>
    </w:p>
    <w:p w14:paraId="3DD6564C" w14:textId="77777777" w:rsidR="001A7EC8" w:rsidRDefault="00D23207">
      <w:pPr>
        <w:pStyle w:val="20"/>
        <w:shd w:val="clear" w:color="auto" w:fill="auto"/>
        <w:spacing w:line="252" w:lineRule="exact"/>
        <w:ind w:firstLine="320"/>
        <w:jc w:val="both"/>
      </w:pPr>
      <w:r>
        <w:lastRenderedPageBreak/>
        <w:t>Перспективными сортами редиса являются ультраскороспе- лые, устойчивые к пониженной освещенности и температуре: Кварта, Памяти Квасникова, Капелла, Марк, Яхонт, Тогул.</w:t>
      </w:r>
    </w:p>
    <w:p w14:paraId="62B96E42" w14:textId="77777777" w:rsidR="001A7EC8" w:rsidRDefault="00D23207">
      <w:pPr>
        <w:pStyle w:val="20"/>
        <w:shd w:val="clear" w:color="auto" w:fill="auto"/>
        <w:spacing w:line="252" w:lineRule="exact"/>
        <w:ind w:firstLine="320"/>
        <w:jc w:val="both"/>
      </w:pPr>
      <w:r>
        <w:rPr>
          <w:rStyle w:val="28"/>
        </w:rPr>
        <w:t xml:space="preserve">Кварта. </w:t>
      </w:r>
      <w:r>
        <w:t>Раннеспелый. Корнеплод красный, округлой формы, длиной 4,5 см, диаметром 4-4,5 см, массой 10,5 г. Головка малень</w:t>
      </w:r>
      <w:r>
        <w:softHyphen/>
        <w:t>кая, плоская, нежная. Мякоть белая, нежная, очень сочная, ма- лоострая. Вкусовые качества отличные. Относительно устойчив к белой гнили и черной ножке. Отличается дружным плодоноше</w:t>
      </w:r>
      <w:r>
        <w:softHyphen/>
        <w:t>нием. Товарная урожайность 1,7-2,1 кг/м</w:t>
      </w:r>
      <w:r>
        <w:rPr>
          <w:vertAlign w:val="superscript"/>
        </w:rPr>
        <w:t>2</w:t>
      </w:r>
      <w:r>
        <w:t>.</w:t>
      </w:r>
    </w:p>
    <w:p w14:paraId="7EC7D335" w14:textId="77777777" w:rsidR="001A7EC8" w:rsidRDefault="00D23207">
      <w:pPr>
        <w:pStyle w:val="20"/>
        <w:shd w:val="clear" w:color="auto" w:fill="auto"/>
        <w:spacing w:line="252" w:lineRule="exact"/>
        <w:ind w:firstLine="320"/>
        <w:jc w:val="both"/>
      </w:pPr>
      <w:r>
        <w:rPr>
          <w:rStyle w:val="28"/>
        </w:rPr>
        <w:t xml:space="preserve">Памяти Квасникова. </w:t>
      </w:r>
      <w:r>
        <w:t>Раннеспелый . Корнеплод округлый или эллиптический, розово-красный, в 1/5 нижней части белый, гладкий, мякоть нежная, сочная, бело-розовая. Головка малень</w:t>
      </w:r>
      <w:r>
        <w:softHyphen/>
        <w:t>кая, уплощенная, зеленая. Устойчив к низким температурам и пониженной освещенности, дряблению корнеплодов. Товарная урожайность 1 кг/м</w:t>
      </w:r>
      <w:r>
        <w:rPr>
          <w:vertAlign w:val="superscript"/>
        </w:rPr>
        <w:t>2</w:t>
      </w:r>
      <w:r>
        <w:t>.</w:t>
      </w:r>
    </w:p>
    <w:p w14:paraId="52FE9469" w14:textId="77777777" w:rsidR="001A7EC8" w:rsidRDefault="00D23207">
      <w:pPr>
        <w:pStyle w:val="20"/>
        <w:shd w:val="clear" w:color="auto" w:fill="auto"/>
        <w:spacing w:line="252" w:lineRule="exact"/>
        <w:ind w:firstLine="320"/>
        <w:jc w:val="both"/>
      </w:pPr>
      <w:r>
        <w:rPr>
          <w:rStyle w:val="28"/>
        </w:rPr>
        <w:t xml:space="preserve">Тогул. </w:t>
      </w:r>
      <w:r>
        <w:t>Раннеспелый. Корнеплод длиной 4-6 см, диаметром 2- 4 см, массой 18-30 г, овально-округлый, ярко-лилово-розовый, гладкий или слабошершавый. Головка маленькая, выпуклая, мякоть нежная, сочная. Вкусовые качества хорошие и отличные. Характеризуется дружным формированием урожая. Товарная урожайность 0,8-1,1 кг/м</w:t>
      </w:r>
      <w:r>
        <w:rPr>
          <w:vertAlign w:val="superscript"/>
        </w:rPr>
        <w:t>2</w:t>
      </w:r>
      <w:r>
        <w:t>.</w:t>
      </w:r>
    </w:p>
    <w:p w14:paraId="0B90593D" w14:textId="77777777" w:rsidR="001A7EC8" w:rsidRDefault="00D23207">
      <w:pPr>
        <w:pStyle w:val="20"/>
        <w:shd w:val="clear" w:color="auto" w:fill="auto"/>
        <w:spacing w:line="252" w:lineRule="exact"/>
        <w:ind w:firstLine="320"/>
        <w:jc w:val="both"/>
      </w:pPr>
      <w:r>
        <w:t>К сортам редиса китайского подвида осенних сроков выращи</w:t>
      </w:r>
      <w:r>
        <w:softHyphen/>
        <w:t>вания относятся:</w:t>
      </w:r>
    </w:p>
    <w:p w14:paraId="3BBC2B83" w14:textId="77777777" w:rsidR="001A7EC8" w:rsidRDefault="00D23207">
      <w:pPr>
        <w:pStyle w:val="20"/>
        <w:shd w:val="clear" w:color="auto" w:fill="auto"/>
        <w:spacing w:line="252" w:lineRule="exact"/>
        <w:ind w:firstLine="320"/>
        <w:jc w:val="both"/>
      </w:pPr>
      <w:r>
        <w:rPr>
          <w:rStyle w:val="28"/>
        </w:rPr>
        <w:t xml:space="preserve">Вировский белый. </w:t>
      </w:r>
      <w:r>
        <w:t>Среднеспелый. Корнеплод белый, иногда у го</w:t>
      </w:r>
      <w:r>
        <w:softHyphen/>
        <w:t>ловки светло-зеленый или со светло-сиреневой пигментацией, округ</w:t>
      </w:r>
      <w:r>
        <w:softHyphen/>
        <w:t>лый, длиной 3,3-4,2 см, диаметром 3-4,1 см, массой 20-29 г. По</w:t>
      </w:r>
      <w:r>
        <w:softHyphen/>
        <w:t>верхность гладкая. Мякоть белая, маслянистая, нежная, сладкая, среднеострого вкуса, долго не дряблеет. Вкусовые качества хоро</w:t>
      </w:r>
      <w:r>
        <w:softHyphen/>
        <w:t>шие. Относительно устойчив к серой гнили, черной ножке и бак</w:t>
      </w:r>
      <w:r>
        <w:softHyphen/>
        <w:t>териальной гнили, в сильной степени повреждается крестоцветной блошкой и капустной мухой. Товарная урожайность 1,6-2,3 кг/ м</w:t>
      </w:r>
      <w:r>
        <w:rPr>
          <w:vertAlign w:val="superscript"/>
        </w:rPr>
        <w:t>2</w:t>
      </w:r>
      <w:r>
        <w:t>.</w:t>
      </w:r>
    </w:p>
    <w:p w14:paraId="3CDE1CD4" w14:textId="77777777" w:rsidR="001A7EC8" w:rsidRDefault="00D23207">
      <w:pPr>
        <w:pStyle w:val="20"/>
        <w:shd w:val="clear" w:color="auto" w:fill="auto"/>
        <w:spacing w:line="252" w:lineRule="exact"/>
        <w:ind w:firstLine="320"/>
        <w:jc w:val="both"/>
      </w:pPr>
      <w:r>
        <w:rPr>
          <w:rStyle w:val="28"/>
        </w:rPr>
        <w:t xml:space="preserve">Дунганский 12/8. </w:t>
      </w:r>
      <w:r>
        <w:t>Позднеспелый. Корнеплод красный с бело</w:t>
      </w:r>
      <w:r>
        <w:softHyphen/>
        <w:t>розовой поперечной бороздчатостью, уплощенно-круглой и ок-</w:t>
      </w:r>
    </w:p>
    <w:p w14:paraId="3004BB7F" w14:textId="77777777" w:rsidR="001A7EC8" w:rsidRDefault="00D23207">
      <w:pPr>
        <w:pStyle w:val="20"/>
        <w:shd w:val="clear" w:color="auto" w:fill="auto"/>
        <w:spacing w:line="252" w:lineRule="exact"/>
        <w:jc w:val="both"/>
      </w:pPr>
      <w:r>
        <w:t>-247- руглой формы. Мякоть долго не дряблеет. Сохраняемость хоро</w:t>
      </w:r>
      <w:r>
        <w:softHyphen/>
        <w:t>шая. Пригоден для машинной уборки урожая. Товарная урожай</w:t>
      </w:r>
      <w:r>
        <w:softHyphen/>
        <w:t>ность 2,1-3,5 кг/м</w:t>
      </w:r>
      <w:r>
        <w:rPr>
          <w:vertAlign w:val="superscript"/>
        </w:rPr>
        <w:t>2</w:t>
      </w:r>
      <w:r>
        <w:t>.</w:t>
      </w:r>
    </w:p>
    <w:p w14:paraId="4099BFBE" w14:textId="77777777" w:rsidR="001A7EC8" w:rsidRDefault="00D23207">
      <w:pPr>
        <w:pStyle w:val="20"/>
        <w:shd w:val="clear" w:color="auto" w:fill="auto"/>
        <w:spacing w:line="252" w:lineRule="exact"/>
        <w:ind w:firstLine="300"/>
        <w:jc w:val="both"/>
      </w:pPr>
      <w:r>
        <w:rPr>
          <w:rStyle w:val="28"/>
        </w:rPr>
        <w:t xml:space="preserve">Красный великан. </w:t>
      </w:r>
      <w:r>
        <w:t>Среднеспелый. Корнеплод красный с бело</w:t>
      </w:r>
      <w:r>
        <w:softHyphen/>
        <w:t xml:space="preserve">розовой поперечной бороздчатостью, цилиндрический, длиной 12-13 </w:t>
      </w:r>
      <w:r>
        <w:lastRenderedPageBreak/>
        <w:t>см, диаметром 2,5-3,5 см, массой 45-80 г. Мякоть белая, сочная, слабоострого вкуса, долго не дряблеет. Вкусовые качества хорошие и отличные. Лежкость 3-4 месяца. Товарная урожай</w:t>
      </w:r>
      <w:r>
        <w:softHyphen/>
        <w:t>ность 2,4-4,2 кг/м</w:t>
      </w:r>
      <w:r>
        <w:rPr>
          <w:vertAlign w:val="superscript"/>
        </w:rPr>
        <w:t>2</w:t>
      </w:r>
      <w:r>
        <w:t>.</w:t>
      </w:r>
    </w:p>
    <w:p w14:paraId="655DB63C" w14:textId="77777777" w:rsidR="001A7EC8" w:rsidRDefault="00D23207">
      <w:pPr>
        <w:pStyle w:val="20"/>
        <w:shd w:val="clear" w:color="auto" w:fill="auto"/>
        <w:spacing w:after="174" w:line="252" w:lineRule="exact"/>
        <w:ind w:firstLine="300"/>
        <w:jc w:val="both"/>
      </w:pPr>
      <w:r>
        <w:t>Редис китайского озимого подвида отличается от европейско</w:t>
      </w:r>
      <w:r>
        <w:softHyphen/>
        <w:t>го повышенной лежкостью, а по химическому составу корнепло</w:t>
      </w:r>
      <w:r>
        <w:softHyphen/>
        <w:t>дов большим содержанием сахаров, витаминов С, А, В, РР, но значительно меньшим содержанием минеральных веществ, осо</w:t>
      </w:r>
      <w:r>
        <w:softHyphen/>
        <w:t>бенно фосфора, железа, калия.</w:t>
      </w:r>
    </w:p>
    <w:p w14:paraId="5725104F" w14:textId="77777777" w:rsidR="001A7EC8" w:rsidRDefault="00D23207">
      <w:pPr>
        <w:pStyle w:val="201"/>
        <w:shd w:val="clear" w:color="auto" w:fill="auto"/>
        <w:spacing w:after="186" w:line="259" w:lineRule="exact"/>
      </w:pPr>
      <w:r>
        <w:t>Влияние почвенных и климатических условий на качество</w:t>
      </w:r>
      <w:r>
        <w:br/>
        <w:t>и лежкость корнеплодов</w:t>
      </w:r>
    </w:p>
    <w:p w14:paraId="43EF91D9" w14:textId="77777777" w:rsidR="001A7EC8" w:rsidRDefault="00D23207">
      <w:pPr>
        <w:pStyle w:val="20"/>
        <w:shd w:val="clear" w:color="auto" w:fill="auto"/>
        <w:spacing w:line="252" w:lineRule="exact"/>
        <w:ind w:firstLine="300"/>
        <w:jc w:val="both"/>
      </w:pPr>
      <w:r>
        <w:t>Высокого качества и лежкие корнеплоды можно вырастить только на дренируемых высокоплодородных, легких суглинис</w:t>
      </w:r>
      <w:r>
        <w:softHyphen/>
        <w:t>тых или супесчаных почвах, а также на окультуренных торфя</w:t>
      </w:r>
      <w:r>
        <w:softHyphen/>
        <w:t>никах с глубоким залеганием грунтовых вод и нейтральной или слабокислой реакцией. Лучше всего редис растет при pH 6,5-7,2. Для формирования корневой системы необходима глубина пахот</w:t>
      </w:r>
      <w:r>
        <w:softHyphen/>
        <w:t>ного слоя не менее 20 см с повышенным содержанием в почве ми</w:t>
      </w:r>
      <w:r>
        <w:softHyphen/>
        <w:t>неральных веществ.</w:t>
      </w:r>
    </w:p>
    <w:p w14:paraId="58BB01EE" w14:textId="77777777" w:rsidR="001A7EC8" w:rsidRDefault="00D23207">
      <w:pPr>
        <w:pStyle w:val="20"/>
        <w:shd w:val="clear" w:color="auto" w:fill="auto"/>
        <w:spacing w:line="252" w:lineRule="exact"/>
        <w:ind w:firstLine="300"/>
        <w:jc w:val="both"/>
      </w:pPr>
      <w:r>
        <w:t>Оптимальная температура для прорастания семян +18-20°С. При этой температуре и влажности почвы около 70% НВ всходы появляются на 4-6-е сутки. Для роста и развития растений тре</w:t>
      </w:r>
      <w:r>
        <w:softHyphen/>
        <w:t>буется температура +20-25°С. Для формирования корнеплодов редиса сумма температуры должна составлять от 400 до 500°С в зависимости от сорта.</w:t>
      </w:r>
    </w:p>
    <w:p w14:paraId="1945E7F9" w14:textId="77777777" w:rsidR="001A7EC8" w:rsidRDefault="00D23207">
      <w:pPr>
        <w:pStyle w:val="20"/>
        <w:shd w:val="clear" w:color="auto" w:fill="auto"/>
        <w:spacing w:line="252" w:lineRule="exact"/>
        <w:ind w:firstLine="300"/>
        <w:jc w:val="both"/>
      </w:pPr>
      <w:r>
        <w:t>Редис - холодостойкое растение. В открытом грунте всходы его выдерживают кратковременные заморозки до 4°С, а взрослые растения до 6°С. Низкая и особенно переменная температура ус</w:t>
      </w:r>
      <w:r>
        <w:softHyphen/>
        <w:t>коряют выход растений в стрелку. В корнеплодах в этих услови</w:t>
      </w:r>
      <w:r>
        <w:softHyphen/>
        <w:t>ях образуется больше проводящей древесины, которая делает мя-</w:t>
      </w:r>
    </w:p>
    <w:p w14:paraId="29E0ED23" w14:textId="77777777" w:rsidR="001A7EC8" w:rsidRDefault="00D23207">
      <w:pPr>
        <w:pStyle w:val="20"/>
        <w:shd w:val="clear" w:color="auto" w:fill="auto"/>
        <w:spacing w:line="252" w:lineRule="exact"/>
      </w:pPr>
      <w:r>
        <w:t>-248- коть твердой, грубой, понижает содержание сахара и витамина С.</w:t>
      </w:r>
    </w:p>
    <w:p w14:paraId="34F61B9A" w14:textId="77777777" w:rsidR="001A7EC8" w:rsidRDefault="00D23207">
      <w:pPr>
        <w:pStyle w:val="20"/>
        <w:shd w:val="clear" w:color="auto" w:fill="auto"/>
        <w:spacing w:line="252" w:lineRule="exact"/>
        <w:ind w:firstLine="340"/>
        <w:jc w:val="both"/>
      </w:pPr>
      <w:r>
        <w:t>Редис относится к растениям длинного дня. Поэтому в средней полосе в открытом грунте в летний период он быстро формирует небольшой корнеплод и начинает образовывать стрелки-цветоно</w:t>
      </w:r>
      <w:r>
        <w:softHyphen/>
        <w:t>сы. Если растения находятся на свету 10-12 часов, а остальное время суток в темноте, то цветение не наступает в течение несколь</w:t>
      </w:r>
      <w:r>
        <w:softHyphen/>
        <w:t xml:space="preserve">ких </w:t>
      </w:r>
      <w:r>
        <w:lastRenderedPageBreak/>
        <w:t>месяцев, а корнеплод достигает массы 300 г и более.</w:t>
      </w:r>
    </w:p>
    <w:p w14:paraId="608DAC26" w14:textId="77777777" w:rsidR="001A7EC8" w:rsidRDefault="00D23207">
      <w:pPr>
        <w:pStyle w:val="20"/>
        <w:shd w:val="clear" w:color="auto" w:fill="auto"/>
        <w:spacing w:line="252" w:lineRule="exact"/>
        <w:ind w:firstLine="340"/>
        <w:jc w:val="both"/>
      </w:pPr>
      <w:r>
        <w:t>Воздушная и почвенная засуха также отрицательно сказыва</w:t>
      </w:r>
      <w:r>
        <w:softHyphen/>
        <w:t>ются на качестве и лежкости корнеплодов. При низкой относи</w:t>
      </w:r>
      <w:r>
        <w:softHyphen/>
        <w:t>тельной влажности воздуха, а также недостатке влаги в почве корнеплоды становятся грубыми, дуплистыми, малосъедобными, теряются их товарные достоинства и снижается лежкость.</w:t>
      </w:r>
    </w:p>
    <w:p w14:paraId="36121967" w14:textId="77777777" w:rsidR="001A7EC8" w:rsidRDefault="00D23207">
      <w:pPr>
        <w:pStyle w:val="20"/>
        <w:shd w:val="clear" w:color="auto" w:fill="auto"/>
        <w:spacing w:line="252" w:lineRule="exact"/>
        <w:ind w:firstLine="340"/>
        <w:jc w:val="both"/>
      </w:pPr>
      <w:r>
        <w:t>Отклонение от оптимальных температур и относительной влажности воздуха приводит к повышенным потерям и ухудше</w:t>
      </w:r>
      <w:r>
        <w:softHyphen/>
        <w:t>нию вкусовых качеств.</w:t>
      </w:r>
    </w:p>
    <w:p w14:paraId="6F6557F6" w14:textId="77777777" w:rsidR="001A7EC8" w:rsidRDefault="00D23207">
      <w:pPr>
        <w:pStyle w:val="20"/>
        <w:shd w:val="clear" w:color="auto" w:fill="auto"/>
        <w:spacing w:after="177" w:line="252" w:lineRule="exact"/>
        <w:ind w:firstLine="340"/>
        <w:jc w:val="both"/>
      </w:pPr>
      <w:r>
        <w:t>При выращивании редиса в осенне-зимний период качество кор</w:t>
      </w:r>
      <w:r>
        <w:softHyphen/>
        <w:t>неплода зависит от освещения и температуры. При недостатке све</w:t>
      </w:r>
      <w:r>
        <w:softHyphen/>
        <w:t>та у многих растений корнеплоды не формируются или они растут медленно. Корнеплоды, сформировавшиеся при недостатке тепла и света, более уплощенные, с сильно развитым корнем, часто с двой</w:t>
      </w:r>
      <w:r>
        <w:softHyphen/>
        <w:t>ным утолщением из-за приостановки и возобновления роста.</w:t>
      </w:r>
    </w:p>
    <w:p w14:paraId="1DEC6684" w14:textId="77777777" w:rsidR="001A7EC8" w:rsidRDefault="00D23207">
      <w:pPr>
        <w:pStyle w:val="331"/>
        <w:keepNext/>
        <w:keepLines/>
        <w:shd w:val="clear" w:color="auto" w:fill="auto"/>
        <w:spacing w:after="183" w:line="256" w:lineRule="exact"/>
      </w:pPr>
      <w:bookmarkStart w:id="18" w:name="bookmark16"/>
      <w:r>
        <w:t>Агротехнические приемы повышения качества</w:t>
      </w:r>
      <w:r>
        <w:br/>
        <w:t>и лежкости редиса</w:t>
      </w:r>
      <w:bookmarkEnd w:id="18"/>
    </w:p>
    <w:p w14:paraId="11258A08" w14:textId="77777777" w:rsidR="001A7EC8" w:rsidRDefault="00D23207">
      <w:pPr>
        <w:pStyle w:val="20"/>
        <w:shd w:val="clear" w:color="auto" w:fill="auto"/>
        <w:spacing w:line="252" w:lineRule="exact"/>
        <w:ind w:firstLine="340"/>
        <w:jc w:val="both"/>
      </w:pPr>
      <w:r>
        <w:t>Редис обычно выращивают перед основной культурой, а так</w:t>
      </w:r>
      <w:r>
        <w:softHyphen/>
        <w:t>же после уборки ранних и зеленных культур. На малогумусных дерново-подзолистых почвах под предшественник редиса целесо</w:t>
      </w:r>
      <w:r>
        <w:softHyphen/>
        <w:t>образно внести 40-50 т/га навоза или под зябь 15-20 т/га пере</w:t>
      </w:r>
      <w:r>
        <w:softHyphen/>
        <w:t>превшего навоза или перегноя. На почвах, содержащих свыше 2- 2,5% гумуса, редис можно выращивать без органических удобре</w:t>
      </w:r>
      <w:r>
        <w:softHyphen/>
        <w:t>ний.</w:t>
      </w:r>
    </w:p>
    <w:p w14:paraId="682D1199" w14:textId="77777777" w:rsidR="001A7EC8" w:rsidRDefault="00D23207">
      <w:pPr>
        <w:pStyle w:val="20"/>
        <w:shd w:val="clear" w:color="auto" w:fill="auto"/>
        <w:spacing w:line="252" w:lineRule="exact"/>
        <w:ind w:firstLine="340"/>
        <w:jc w:val="both"/>
      </w:pPr>
      <w:r>
        <w:t>В первый период развития растения требуют усиленного фос</w:t>
      </w:r>
      <w:r>
        <w:softHyphen/>
        <w:t>форного питания, поэтому эффективно локальное внесение вме</w:t>
      </w:r>
      <w:r>
        <w:softHyphen/>
        <w:t>сте с семенами гранулированного суперфосфата 0,5 ц/га или нит</w:t>
      </w:r>
      <w:r>
        <w:softHyphen/>
        <w:t>рофоски из расчета 1 ц/га. Азотные удобрения в период нараста</w:t>
      </w:r>
      <w:r>
        <w:softHyphen/>
        <w:t>ния листового аппарата лучше вносить в виде быстродействую-</w:t>
      </w:r>
    </w:p>
    <w:p w14:paraId="2408F95E" w14:textId="77777777" w:rsidR="001A7EC8" w:rsidRDefault="00D23207">
      <w:pPr>
        <w:pStyle w:val="20"/>
        <w:shd w:val="clear" w:color="auto" w:fill="auto"/>
        <w:spacing w:line="252" w:lineRule="exact"/>
        <w:jc w:val="both"/>
      </w:pPr>
      <w:r>
        <w:t>-249- щих нитратных форм, калийные, особенно на супесчаных почвах, в форме калимагнезии при формировании корнеплода. Калийные удобрения особенно эффективны на легких пойменных почвах, при содержании в них обменного калия менее 10-15 мг/100 г.</w:t>
      </w:r>
    </w:p>
    <w:p w14:paraId="07535C60" w14:textId="77777777" w:rsidR="001A7EC8" w:rsidRDefault="00D23207">
      <w:pPr>
        <w:pStyle w:val="20"/>
        <w:shd w:val="clear" w:color="auto" w:fill="auto"/>
        <w:spacing w:line="252" w:lineRule="exact"/>
        <w:ind w:firstLine="320"/>
        <w:jc w:val="both"/>
      </w:pPr>
      <w:r>
        <w:t>Многолетние исследования показали, что внесение повышен</w:t>
      </w:r>
      <w:r>
        <w:softHyphen/>
        <w:t>ных доз азотных удобрений под редис в сравнении с расчетными неэффективно, поскольку они практически не влияли на урожай</w:t>
      </w:r>
      <w:r>
        <w:softHyphen/>
        <w:t xml:space="preserve">ность, но существенно снижали качество корнеплодов, особенно </w:t>
      </w:r>
      <w:r>
        <w:lastRenderedPageBreak/>
        <w:t>содержание сухого вещества и сахаров, а также в 2-3 раза повы</w:t>
      </w:r>
      <w:r>
        <w:softHyphen/>
        <w:t>шали содержание нитратов.</w:t>
      </w:r>
    </w:p>
    <w:p w14:paraId="240B7E75" w14:textId="77777777" w:rsidR="001A7EC8" w:rsidRDefault="00D23207">
      <w:pPr>
        <w:pStyle w:val="20"/>
        <w:shd w:val="clear" w:color="auto" w:fill="auto"/>
        <w:spacing w:line="252" w:lineRule="exact"/>
        <w:ind w:firstLine="320"/>
        <w:jc w:val="both"/>
      </w:pPr>
      <w:r>
        <w:t>Хороший уровень урожайности редиса и качества корнеплодов достигается при внесении с осени торфонавозного компоста в дозе 40 т/га.</w:t>
      </w:r>
    </w:p>
    <w:p w14:paraId="67FF0F17" w14:textId="77777777" w:rsidR="001A7EC8" w:rsidRDefault="00D23207">
      <w:pPr>
        <w:pStyle w:val="20"/>
        <w:shd w:val="clear" w:color="auto" w:fill="auto"/>
        <w:spacing w:line="252" w:lineRule="exact"/>
        <w:ind w:firstLine="320"/>
        <w:jc w:val="both"/>
      </w:pPr>
      <w:r>
        <w:t xml:space="preserve">По данным В.П. Переднего и др., наибольшая урожайность редиса имела место при внесении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6Q</w:t>
      </w:r>
      <w:r>
        <w:rPr>
          <w:lang w:val="en-US" w:eastAsia="en-US" w:bidi="en-US"/>
        </w:rPr>
        <w:t>K</w:t>
      </w:r>
      <w:r>
        <w:rPr>
          <w:vertAlign w:val="subscript"/>
          <w:lang w:val="en-US" w:eastAsia="en-US" w:bidi="en-US"/>
        </w:rPr>
        <w:t>90</w:t>
      </w:r>
      <w:r>
        <w:rPr>
          <w:lang w:val="en-US" w:eastAsia="en-US" w:bidi="en-US"/>
        </w:rPr>
        <w:t xml:space="preserve"> </w:t>
      </w:r>
      <w:r>
        <w:t>и Р</w:t>
      </w:r>
      <w:r>
        <w:rPr>
          <w:vertAlign w:val="subscript"/>
        </w:rPr>
        <w:t>60</w:t>
      </w:r>
      <w:r>
        <w:t>К</w:t>
      </w:r>
      <w:r>
        <w:rPr>
          <w:vertAlign w:val="subscript"/>
        </w:rPr>
        <w:t>90</w:t>
      </w:r>
      <w:r>
        <w:t>. Высокие дозы азотных удобрений почти не влияли на урожайность, но ухудша</w:t>
      </w:r>
      <w:r>
        <w:softHyphen/>
        <w:t>ли качество корнеплодов (табл. 77).</w:t>
      </w:r>
    </w:p>
    <w:p w14:paraId="3EF2D539" w14:textId="77777777" w:rsidR="001A7EC8" w:rsidRDefault="00D23207">
      <w:pPr>
        <w:pStyle w:val="20"/>
        <w:shd w:val="clear" w:color="auto" w:fill="auto"/>
        <w:spacing w:line="252" w:lineRule="exact"/>
        <w:ind w:firstLine="320"/>
        <w:jc w:val="both"/>
      </w:pPr>
      <w:r>
        <w:t>Наиболее эффективно внесение калийных удобрений, что спо</w:t>
      </w:r>
      <w:r>
        <w:softHyphen/>
        <w:t>собствует повышению качества редиса и позволяет получать са</w:t>
      </w:r>
      <w:r>
        <w:softHyphen/>
        <w:t>мый высокий выход здоровых корнеплодов.</w:t>
      </w:r>
    </w:p>
    <w:p w14:paraId="04EACCD1" w14:textId="77777777" w:rsidR="001A7EC8" w:rsidRDefault="00D23207">
      <w:pPr>
        <w:pStyle w:val="20"/>
        <w:shd w:val="clear" w:color="auto" w:fill="auto"/>
        <w:spacing w:line="252" w:lineRule="exact"/>
        <w:ind w:firstLine="320"/>
        <w:jc w:val="both"/>
      </w:pPr>
      <w:r>
        <w:t>При осеннем выращивании у корнеплодов, выросших без вне</w:t>
      </w:r>
      <w:r>
        <w:softHyphen/>
        <w:t>сения минеральных удобрений, отмечаются самые большие поте</w:t>
      </w:r>
      <w:r>
        <w:softHyphen/>
        <w:t>ри при хранении из-за более высокой поражаемости болезнями. Наиболее лежкими были корнеплоды, выращенные при внесении фосфорно-калийных удобрений. При добавлении азота потери увеличились на 3,5%. Повышение доз азота и калия в два раза не ухудшало лежкости редиса, тогда как увеличение в два раза дозы фосфора вызывало негативные явления.</w:t>
      </w:r>
    </w:p>
    <w:p w14:paraId="3EC030FD" w14:textId="77777777" w:rsidR="001A7EC8" w:rsidRDefault="00D23207">
      <w:pPr>
        <w:pStyle w:val="20"/>
        <w:shd w:val="clear" w:color="auto" w:fill="auto"/>
        <w:spacing w:line="252" w:lineRule="exact"/>
        <w:ind w:firstLine="320"/>
        <w:jc w:val="both"/>
      </w:pPr>
      <w:r>
        <w:t>Обработка семян перед посевом растворами, содержащими микроэлементы, способствует повышению как урожайности, так и устойчивости корнеплодов к болезням при хранении. Для ре</w:t>
      </w:r>
      <w:r>
        <w:softHyphen/>
        <w:t>диса весеннего срока посева наиболее ценны литий, железо, йод, а осеннего - йод, марганец, кобальт, молибден, литий.</w:t>
      </w:r>
    </w:p>
    <w:p w14:paraId="6E242330" w14:textId="77777777" w:rsidR="001A7EC8" w:rsidRDefault="00D23207">
      <w:pPr>
        <w:pStyle w:val="20"/>
        <w:shd w:val="clear" w:color="auto" w:fill="auto"/>
        <w:spacing w:line="252" w:lineRule="exact"/>
        <w:ind w:firstLine="320"/>
        <w:jc w:val="both"/>
      </w:pPr>
      <w:r>
        <w:t>При весенне-летних сроках посева наиболее оптимальная гус</w:t>
      </w:r>
      <w:r>
        <w:softHyphen/>
        <w:t>тота стояния растений 800-1000 тыс/га, при осенних - 400-600 тыс/га. При большей густоте стояния растений получается мно</w:t>
      </w:r>
      <w:r>
        <w:softHyphen/>
        <w:t>го корнеплодов ниже стандартного размера.</w:t>
      </w:r>
    </w:p>
    <w:p w14:paraId="7B66DB00" w14:textId="77777777" w:rsidR="001A7EC8" w:rsidRDefault="00D23207">
      <w:pPr>
        <w:pStyle w:val="20"/>
        <w:shd w:val="clear" w:color="auto" w:fill="auto"/>
        <w:spacing w:line="252" w:lineRule="exact"/>
        <w:jc w:val="center"/>
        <w:sectPr w:rsidR="001A7EC8">
          <w:footerReference w:type="even" r:id="rId240"/>
          <w:footerReference w:type="default" r:id="rId241"/>
          <w:pgSz w:w="8400" w:h="11900"/>
          <w:pgMar w:top="1137" w:right="1067" w:bottom="1127" w:left="1029" w:header="0" w:footer="3" w:gutter="0"/>
          <w:pgNumType w:start="254"/>
          <w:cols w:space="720"/>
          <w:noEndnote/>
          <w:docGrid w:linePitch="360"/>
        </w:sectPr>
      </w:pPr>
      <w:r>
        <w:t>-250-</w:t>
      </w:r>
    </w:p>
    <w:p w14:paraId="33EC84DD" w14:textId="77777777" w:rsidR="001A7EC8" w:rsidRDefault="00D23207">
      <w:pPr>
        <w:pStyle w:val="60"/>
        <w:numPr>
          <w:ilvl w:val="0"/>
          <w:numId w:val="17"/>
        </w:numPr>
        <w:shd w:val="clear" w:color="auto" w:fill="auto"/>
        <w:tabs>
          <w:tab w:val="left" w:pos="698"/>
        </w:tabs>
        <w:spacing w:before="0" w:line="259" w:lineRule="exact"/>
        <w:ind w:left="320" w:firstLine="0"/>
      </w:pPr>
      <w:r>
        <w:lastRenderedPageBreak/>
        <w:t>Влияние удобрений на урожайность и качество редиса сорта Розово-красный с белым кончиком (Переднее В.П. и др., 1999)</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07"/>
        <w:gridCol w:w="706"/>
        <w:gridCol w:w="706"/>
        <w:gridCol w:w="709"/>
        <w:gridCol w:w="709"/>
        <w:gridCol w:w="709"/>
        <w:gridCol w:w="702"/>
        <w:gridCol w:w="731"/>
      </w:tblGrid>
      <w:tr w:rsidR="001A7EC8" w14:paraId="3781F1EB" w14:textId="77777777">
        <w:trPr>
          <w:trHeight w:hRule="exact" w:val="274"/>
          <w:jc w:val="center"/>
        </w:trPr>
        <w:tc>
          <w:tcPr>
            <w:tcW w:w="1307" w:type="dxa"/>
            <w:tcBorders>
              <w:top w:val="single" w:sz="4" w:space="0" w:color="auto"/>
            </w:tcBorders>
            <w:shd w:val="clear" w:color="auto" w:fill="FFFFFF"/>
          </w:tcPr>
          <w:p w14:paraId="13B1E17D" w14:textId="77777777" w:rsidR="001A7EC8" w:rsidRDefault="001A7EC8">
            <w:pPr>
              <w:framePr w:w="6278" w:wrap="notBeside" w:vAnchor="text" w:hAnchor="text" w:xAlign="center" w:y="1"/>
              <w:rPr>
                <w:sz w:val="10"/>
                <w:szCs w:val="10"/>
              </w:rPr>
            </w:pPr>
          </w:p>
        </w:tc>
        <w:tc>
          <w:tcPr>
            <w:tcW w:w="1412" w:type="dxa"/>
            <w:gridSpan w:val="2"/>
            <w:tcBorders>
              <w:top w:val="single" w:sz="4" w:space="0" w:color="auto"/>
              <w:left w:val="single" w:sz="4" w:space="0" w:color="auto"/>
            </w:tcBorders>
            <w:shd w:val="clear" w:color="auto" w:fill="FFFFFF"/>
            <w:vAlign w:val="bottom"/>
          </w:tcPr>
          <w:p w14:paraId="2A242BAA" w14:textId="77777777" w:rsidR="001A7EC8" w:rsidRDefault="00D23207">
            <w:pPr>
              <w:pStyle w:val="20"/>
              <w:framePr w:w="6278" w:wrap="notBeside" w:vAnchor="text" w:hAnchor="text" w:xAlign="center" w:y="1"/>
              <w:shd w:val="clear" w:color="auto" w:fill="auto"/>
              <w:spacing w:line="100" w:lineRule="exact"/>
            </w:pPr>
            <w:r>
              <w:rPr>
                <w:rStyle w:val="25pt7"/>
              </w:rPr>
              <w:t>Урожайность</w:t>
            </w:r>
          </w:p>
        </w:tc>
        <w:tc>
          <w:tcPr>
            <w:tcW w:w="709" w:type="dxa"/>
            <w:tcBorders>
              <w:top w:val="single" w:sz="4" w:space="0" w:color="auto"/>
              <w:left w:val="single" w:sz="4" w:space="0" w:color="auto"/>
            </w:tcBorders>
            <w:shd w:val="clear" w:color="auto" w:fill="FFFFFF"/>
          </w:tcPr>
          <w:p w14:paraId="48ABD586" w14:textId="77777777" w:rsidR="001A7EC8" w:rsidRDefault="001A7EC8">
            <w:pPr>
              <w:framePr w:w="6278" w:wrap="notBeside" w:vAnchor="text" w:hAnchor="text" w:xAlign="center" w:y="1"/>
              <w:rPr>
                <w:sz w:val="10"/>
                <w:szCs w:val="10"/>
              </w:rPr>
            </w:pPr>
          </w:p>
        </w:tc>
        <w:tc>
          <w:tcPr>
            <w:tcW w:w="2120" w:type="dxa"/>
            <w:gridSpan w:val="3"/>
            <w:tcBorders>
              <w:top w:val="single" w:sz="4" w:space="0" w:color="auto"/>
            </w:tcBorders>
            <w:shd w:val="clear" w:color="auto" w:fill="FFFFFF"/>
            <w:vAlign w:val="bottom"/>
          </w:tcPr>
          <w:p w14:paraId="032B5B70" w14:textId="77777777" w:rsidR="001A7EC8" w:rsidRDefault="00D23207">
            <w:pPr>
              <w:pStyle w:val="20"/>
              <w:framePr w:w="6278" w:wrap="notBeside" w:vAnchor="text" w:hAnchor="text" w:xAlign="center" w:y="1"/>
              <w:shd w:val="clear" w:color="auto" w:fill="auto"/>
              <w:spacing w:line="100" w:lineRule="exact"/>
            </w:pPr>
            <w:r>
              <w:rPr>
                <w:rStyle w:val="25pt7"/>
              </w:rPr>
              <w:t>Качество продукции:</w:t>
            </w:r>
          </w:p>
        </w:tc>
        <w:tc>
          <w:tcPr>
            <w:tcW w:w="731" w:type="dxa"/>
            <w:tcBorders>
              <w:top w:val="single" w:sz="4" w:space="0" w:color="auto"/>
            </w:tcBorders>
            <w:shd w:val="clear" w:color="auto" w:fill="FFFFFF"/>
          </w:tcPr>
          <w:p w14:paraId="315F7E6D" w14:textId="77777777" w:rsidR="001A7EC8" w:rsidRDefault="001A7EC8">
            <w:pPr>
              <w:framePr w:w="6278" w:wrap="notBeside" w:vAnchor="text" w:hAnchor="text" w:xAlign="center" w:y="1"/>
              <w:rPr>
                <w:sz w:val="10"/>
                <w:szCs w:val="10"/>
              </w:rPr>
            </w:pPr>
          </w:p>
        </w:tc>
      </w:tr>
      <w:tr w:rsidR="001A7EC8" w14:paraId="16AEA888" w14:textId="77777777">
        <w:trPr>
          <w:trHeight w:hRule="exact" w:val="1145"/>
          <w:jc w:val="center"/>
        </w:trPr>
        <w:tc>
          <w:tcPr>
            <w:tcW w:w="1307" w:type="dxa"/>
            <w:shd w:val="clear" w:color="auto" w:fill="FFFFFF"/>
            <w:vAlign w:val="center"/>
          </w:tcPr>
          <w:p w14:paraId="0F2A9872" w14:textId="77777777" w:rsidR="001A7EC8" w:rsidRDefault="00D23207">
            <w:pPr>
              <w:pStyle w:val="20"/>
              <w:framePr w:w="6278" w:wrap="notBeside" w:vAnchor="text" w:hAnchor="text" w:xAlign="center" w:y="1"/>
              <w:shd w:val="clear" w:color="auto" w:fill="auto"/>
              <w:spacing w:line="100" w:lineRule="exact"/>
              <w:ind w:left="200"/>
            </w:pPr>
            <w:r>
              <w:rPr>
                <w:rStyle w:val="25pt7"/>
              </w:rPr>
              <w:t>Удобрения</w:t>
            </w:r>
          </w:p>
        </w:tc>
        <w:tc>
          <w:tcPr>
            <w:tcW w:w="706" w:type="dxa"/>
            <w:tcBorders>
              <w:top w:val="single" w:sz="4" w:space="0" w:color="auto"/>
              <w:left w:val="single" w:sz="4" w:space="0" w:color="auto"/>
            </w:tcBorders>
            <w:shd w:val="clear" w:color="auto" w:fill="FFFFFF"/>
            <w:vAlign w:val="center"/>
          </w:tcPr>
          <w:p w14:paraId="7026F93F" w14:textId="77777777" w:rsidR="001A7EC8" w:rsidRDefault="00D23207">
            <w:pPr>
              <w:pStyle w:val="20"/>
              <w:framePr w:w="6278" w:wrap="notBeside" w:vAnchor="text" w:hAnchor="text" w:xAlign="center" w:y="1"/>
              <w:shd w:val="clear" w:color="auto" w:fill="auto"/>
              <w:spacing w:line="100" w:lineRule="exact"/>
              <w:ind w:left="220"/>
            </w:pPr>
            <w:r>
              <w:rPr>
                <w:rStyle w:val="25pt7"/>
              </w:rPr>
              <w:t>т/га</w:t>
            </w:r>
          </w:p>
        </w:tc>
        <w:tc>
          <w:tcPr>
            <w:tcW w:w="706" w:type="dxa"/>
            <w:tcBorders>
              <w:top w:val="single" w:sz="4" w:space="0" w:color="auto"/>
              <w:left w:val="single" w:sz="4" w:space="0" w:color="auto"/>
            </w:tcBorders>
            <w:shd w:val="clear" w:color="auto" w:fill="FFFFFF"/>
            <w:vAlign w:val="center"/>
          </w:tcPr>
          <w:p w14:paraId="2234C9B1" w14:textId="77777777" w:rsidR="001A7EC8" w:rsidRDefault="00D23207">
            <w:pPr>
              <w:pStyle w:val="20"/>
              <w:framePr w:w="6278" w:wrap="notBeside" w:vAnchor="text" w:hAnchor="text" w:xAlign="center" w:y="1"/>
              <w:shd w:val="clear" w:color="auto" w:fill="auto"/>
              <w:spacing w:line="100" w:lineRule="exact"/>
              <w:ind w:left="220"/>
            </w:pPr>
            <w:r>
              <w:rPr>
                <w:rStyle w:val="25pt7"/>
              </w:rPr>
              <w:t>%</w:t>
            </w:r>
          </w:p>
        </w:tc>
        <w:tc>
          <w:tcPr>
            <w:tcW w:w="709" w:type="dxa"/>
            <w:tcBorders>
              <w:top w:val="single" w:sz="4" w:space="0" w:color="auto"/>
              <w:left w:val="single" w:sz="4" w:space="0" w:color="auto"/>
            </w:tcBorders>
            <w:shd w:val="clear" w:color="auto" w:fill="FFFFFF"/>
            <w:vAlign w:val="center"/>
          </w:tcPr>
          <w:p w14:paraId="5E2A630A" w14:textId="77777777" w:rsidR="001A7EC8" w:rsidRDefault="00D23207">
            <w:pPr>
              <w:pStyle w:val="20"/>
              <w:framePr w:w="6278" w:wrap="notBeside" w:vAnchor="text" w:hAnchor="text" w:xAlign="center" w:y="1"/>
              <w:shd w:val="clear" w:color="auto" w:fill="auto"/>
              <w:spacing w:line="216" w:lineRule="exact"/>
              <w:ind w:left="160"/>
            </w:pPr>
            <w:r>
              <w:rPr>
                <w:rStyle w:val="25pt7"/>
              </w:rPr>
              <w:t>сухое</w:t>
            </w:r>
          </w:p>
          <w:p w14:paraId="1B266B60" w14:textId="77777777" w:rsidR="001A7EC8" w:rsidRDefault="00D23207">
            <w:pPr>
              <w:pStyle w:val="20"/>
              <w:framePr w:w="6278" w:wrap="notBeside" w:vAnchor="text" w:hAnchor="text" w:xAlign="center" w:y="1"/>
              <w:shd w:val="clear" w:color="auto" w:fill="auto"/>
              <w:spacing w:line="216" w:lineRule="exact"/>
              <w:ind w:left="160"/>
            </w:pPr>
            <w:r>
              <w:rPr>
                <w:rStyle w:val="25pt7"/>
              </w:rPr>
              <w:t>веще</w:t>
            </w:r>
            <w:r>
              <w:rPr>
                <w:rStyle w:val="25pt7"/>
              </w:rPr>
              <w:softHyphen/>
            </w:r>
          </w:p>
          <w:p w14:paraId="2BF1F534" w14:textId="77777777" w:rsidR="001A7EC8" w:rsidRDefault="00D23207">
            <w:pPr>
              <w:pStyle w:val="20"/>
              <w:framePr w:w="6278" w:wrap="notBeside" w:vAnchor="text" w:hAnchor="text" w:xAlign="center" w:y="1"/>
              <w:shd w:val="clear" w:color="auto" w:fill="auto"/>
              <w:spacing w:line="216" w:lineRule="exact"/>
              <w:ind w:left="160"/>
            </w:pPr>
            <w:r>
              <w:rPr>
                <w:rStyle w:val="25pt7"/>
              </w:rPr>
              <w:t>ство,</w:t>
            </w:r>
          </w:p>
          <w:p w14:paraId="7C588F9F" w14:textId="77777777" w:rsidR="001A7EC8" w:rsidRDefault="00D23207">
            <w:pPr>
              <w:pStyle w:val="20"/>
              <w:framePr w:w="6278" w:wrap="notBeside" w:vAnchor="text" w:hAnchor="text" w:xAlign="center" w:y="1"/>
              <w:shd w:val="clear" w:color="auto" w:fill="auto"/>
              <w:spacing w:line="216" w:lineRule="exact"/>
              <w:jc w:val="center"/>
            </w:pPr>
            <w:r>
              <w:rPr>
                <w:rStyle w:val="25pt7"/>
              </w:rPr>
              <w:t>%</w:t>
            </w:r>
          </w:p>
        </w:tc>
        <w:tc>
          <w:tcPr>
            <w:tcW w:w="709" w:type="dxa"/>
            <w:tcBorders>
              <w:top w:val="single" w:sz="4" w:space="0" w:color="auto"/>
              <w:left w:val="single" w:sz="4" w:space="0" w:color="auto"/>
            </w:tcBorders>
            <w:shd w:val="clear" w:color="auto" w:fill="FFFFFF"/>
            <w:vAlign w:val="center"/>
          </w:tcPr>
          <w:p w14:paraId="6C8ACEC1" w14:textId="77777777" w:rsidR="001A7EC8" w:rsidRDefault="00D23207">
            <w:pPr>
              <w:pStyle w:val="20"/>
              <w:framePr w:w="6278" w:wrap="notBeside" w:vAnchor="text" w:hAnchor="text" w:xAlign="center" w:y="1"/>
              <w:shd w:val="clear" w:color="auto" w:fill="auto"/>
              <w:spacing w:line="220" w:lineRule="exact"/>
            </w:pPr>
            <w:r>
              <w:rPr>
                <w:rStyle w:val="25pt7"/>
              </w:rPr>
              <w:t>моно</w:t>
            </w:r>
            <w:r>
              <w:rPr>
                <w:rStyle w:val="25pt7"/>
              </w:rPr>
              <w:softHyphen/>
            </w:r>
          </w:p>
          <w:p w14:paraId="242AB608" w14:textId="77777777" w:rsidR="001A7EC8" w:rsidRDefault="00D23207">
            <w:pPr>
              <w:pStyle w:val="20"/>
              <w:framePr w:w="6278" w:wrap="notBeside" w:vAnchor="text" w:hAnchor="text" w:xAlign="center" w:y="1"/>
              <w:shd w:val="clear" w:color="auto" w:fill="auto"/>
              <w:spacing w:line="220" w:lineRule="exact"/>
            </w:pPr>
            <w:r>
              <w:rPr>
                <w:rStyle w:val="25pt7"/>
              </w:rPr>
              <w:t>сахара,</w:t>
            </w:r>
          </w:p>
          <w:p w14:paraId="15960463" w14:textId="77777777" w:rsidR="001A7EC8" w:rsidRDefault="00D23207">
            <w:pPr>
              <w:pStyle w:val="20"/>
              <w:framePr w:w="6278" w:wrap="notBeside" w:vAnchor="text" w:hAnchor="text" w:xAlign="center" w:y="1"/>
              <w:shd w:val="clear" w:color="auto" w:fill="auto"/>
              <w:spacing w:line="220" w:lineRule="exact"/>
              <w:ind w:left="280"/>
            </w:pPr>
            <w:r>
              <w:rPr>
                <w:rStyle w:val="25pt7"/>
              </w:rPr>
              <w:t>%</w:t>
            </w:r>
          </w:p>
        </w:tc>
        <w:tc>
          <w:tcPr>
            <w:tcW w:w="709" w:type="dxa"/>
            <w:tcBorders>
              <w:top w:val="single" w:sz="4" w:space="0" w:color="auto"/>
              <w:left w:val="single" w:sz="4" w:space="0" w:color="auto"/>
            </w:tcBorders>
            <w:shd w:val="clear" w:color="auto" w:fill="FFFFFF"/>
            <w:vAlign w:val="center"/>
          </w:tcPr>
          <w:p w14:paraId="3732F546" w14:textId="77777777" w:rsidR="001A7EC8" w:rsidRDefault="00D23207">
            <w:pPr>
              <w:pStyle w:val="20"/>
              <w:framePr w:w="6278" w:wrap="notBeside" w:vAnchor="text" w:hAnchor="text" w:xAlign="center" w:y="1"/>
              <w:shd w:val="clear" w:color="auto" w:fill="auto"/>
              <w:spacing w:line="216" w:lineRule="exact"/>
              <w:jc w:val="center"/>
            </w:pPr>
            <w:r>
              <w:rPr>
                <w:rStyle w:val="25pt7"/>
              </w:rPr>
              <w:t>сумма саха</w:t>
            </w:r>
            <w:r>
              <w:rPr>
                <w:rStyle w:val="25pt7"/>
              </w:rPr>
              <w:softHyphen/>
              <w:t>ров, %</w:t>
            </w:r>
          </w:p>
        </w:tc>
        <w:tc>
          <w:tcPr>
            <w:tcW w:w="702" w:type="dxa"/>
            <w:tcBorders>
              <w:top w:val="single" w:sz="4" w:space="0" w:color="auto"/>
              <w:left w:val="single" w:sz="4" w:space="0" w:color="auto"/>
            </w:tcBorders>
            <w:shd w:val="clear" w:color="auto" w:fill="FFFFFF"/>
            <w:vAlign w:val="center"/>
          </w:tcPr>
          <w:p w14:paraId="38F857D2" w14:textId="77777777" w:rsidR="001A7EC8" w:rsidRDefault="00D23207">
            <w:pPr>
              <w:pStyle w:val="20"/>
              <w:framePr w:w="6278" w:wrap="notBeside" w:vAnchor="text" w:hAnchor="text" w:xAlign="center" w:y="1"/>
              <w:shd w:val="clear" w:color="auto" w:fill="auto"/>
              <w:spacing w:line="216" w:lineRule="exact"/>
            </w:pPr>
            <w:r>
              <w:rPr>
                <w:rStyle w:val="25pt7"/>
              </w:rPr>
              <w:t>аскор</w:t>
            </w:r>
            <w:r>
              <w:rPr>
                <w:rStyle w:val="25pt7"/>
              </w:rPr>
              <w:softHyphen/>
            </w:r>
          </w:p>
          <w:p w14:paraId="2A4DE184" w14:textId="77777777" w:rsidR="001A7EC8" w:rsidRDefault="00D23207">
            <w:pPr>
              <w:pStyle w:val="20"/>
              <w:framePr w:w="6278" w:wrap="notBeside" w:vAnchor="text" w:hAnchor="text" w:xAlign="center" w:y="1"/>
              <w:shd w:val="clear" w:color="auto" w:fill="auto"/>
              <w:spacing w:line="216" w:lineRule="exact"/>
            </w:pPr>
            <w:r>
              <w:rPr>
                <w:rStyle w:val="25pt7"/>
              </w:rPr>
              <w:t>биновая</w:t>
            </w:r>
          </w:p>
          <w:p w14:paraId="08D150B6" w14:textId="77777777" w:rsidR="001A7EC8" w:rsidRDefault="00D23207">
            <w:pPr>
              <w:pStyle w:val="20"/>
              <w:framePr w:w="6278" w:wrap="notBeside" w:vAnchor="text" w:hAnchor="text" w:xAlign="center" w:y="1"/>
              <w:shd w:val="clear" w:color="auto" w:fill="auto"/>
              <w:spacing w:line="216" w:lineRule="exact"/>
            </w:pPr>
            <w:r>
              <w:rPr>
                <w:rStyle w:val="25pt7"/>
              </w:rPr>
              <w:t>кисло</w:t>
            </w:r>
            <w:r>
              <w:rPr>
                <w:rStyle w:val="25pt7"/>
              </w:rPr>
              <w:softHyphen/>
            </w:r>
          </w:p>
          <w:p w14:paraId="6111FBBB" w14:textId="77777777" w:rsidR="001A7EC8" w:rsidRDefault="00D23207">
            <w:pPr>
              <w:pStyle w:val="20"/>
              <w:framePr w:w="6278" w:wrap="notBeside" w:vAnchor="text" w:hAnchor="text" w:xAlign="center" w:y="1"/>
              <w:shd w:val="clear" w:color="auto" w:fill="auto"/>
              <w:spacing w:line="216" w:lineRule="exact"/>
              <w:jc w:val="center"/>
            </w:pPr>
            <w:r>
              <w:rPr>
                <w:rStyle w:val="25pt7"/>
              </w:rPr>
              <w:t>та,</w:t>
            </w:r>
          </w:p>
          <w:p w14:paraId="09F315D2" w14:textId="77777777" w:rsidR="001A7EC8" w:rsidRDefault="00D23207">
            <w:pPr>
              <w:pStyle w:val="20"/>
              <w:framePr w:w="6278" w:wrap="notBeside" w:vAnchor="text" w:hAnchor="text" w:xAlign="center" w:y="1"/>
              <w:shd w:val="clear" w:color="auto" w:fill="auto"/>
              <w:spacing w:line="216" w:lineRule="exact"/>
              <w:ind w:left="160"/>
            </w:pPr>
            <w:r>
              <w:rPr>
                <w:rStyle w:val="25pt7"/>
              </w:rPr>
              <w:t>мг%</w:t>
            </w:r>
          </w:p>
        </w:tc>
        <w:tc>
          <w:tcPr>
            <w:tcW w:w="731" w:type="dxa"/>
            <w:tcBorders>
              <w:top w:val="single" w:sz="4" w:space="0" w:color="auto"/>
              <w:left w:val="single" w:sz="4" w:space="0" w:color="auto"/>
            </w:tcBorders>
            <w:shd w:val="clear" w:color="auto" w:fill="FFFFFF"/>
            <w:vAlign w:val="center"/>
          </w:tcPr>
          <w:p w14:paraId="4D98C772" w14:textId="77777777" w:rsidR="001A7EC8" w:rsidRDefault="00D23207">
            <w:pPr>
              <w:pStyle w:val="20"/>
              <w:framePr w:w="6278" w:wrap="notBeside" w:vAnchor="text" w:hAnchor="text" w:xAlign="center" w:y="1"/>
              <w:shd w:val="clear" w:color="auto" w:fill="auto"/>
              <w:spacing w:after="60" w:line="100" w:lineRule="exact"/>
              <w:ind w:left="200"/>
            </w:pPr>
            <w:r>
              <w:rPr>
                <w:rStyle w:val="25pt7"/>
                <w:lang w:val="en-US" w:eastAsia="en-US" w:bidi="en-US"/>
              </w:rPr>
              <w:t>No</w:t>
            </w:r>
            <w:r>
              <w:rPr>
                <w:rStyle w:val="25pt7"/>
                <w:vertAlign w:val="subscript"/>
                <w:lang w:val="en-US" w:eastAsia="en-US" w:bidi="en-US"/>
              </w:rPr>
              <w:t>3</w:t>
            </w:r>
            <w:r>
              <w:rPr>
                <w:rStyle w:val="25pt7"/>
                <w:lang w:val="en-US" w:eastAsia="en-US" w:bidi="en-US"/>
              </w:rPr>
              <w:t>,</w:t>
            </w:r>
          </w:p>
          <w:p w14:paraId="7928360E" w14:textId="77777777" w:rsidR="001A7EC8" w:rsidRDefault="00D23207">
            <w:pPr>
              <w:pStyle w:val="20"/>
              <w:framePr w:w="6278" w:wrap="notBeside" w:vAnchor="text" w:hAnchor="text" w:xAlign="center" w:y="1"/>
              <w:shd w:val="clear" w:color="auto" w:fill="auto"/>
              <w:spacing w:before="60" w:line="100" w:lineRule="exact"/>
            </w:pPr>
            <w:r>
              <w:rPr>
                <w:rStyle w:val="25pt7"/>
              </w:rPr>
              <w:t>мг/кг</w:t>
            </w:r>
          </w:p>
        </w:tc>
      </w:tr>
      <w:tr w:rsidR="001A7EC8" w14:paraId="30EB78A8" w14:textId="77777777">
        <w:trPr>
          <w:trHeight w:hRule="exact" w:val="252"/>
          <w:jc w:val="center"/>
        </w:trPr>
        <w:tc>
          <w:tcPr>
            <w:tcW w:w="1307" w:type="dxa"/>
            <w:tcBorders>
              <w:top w:val="single" w:sz="4" w:space="0" w:color="auto"/>
            </w:tcBorders>
            <w:shd w:val="clear" w:color="auto" w:fill="FFFFFF"/>
            <w:vAlign w:val="bottom"/>
          </w:tcPr>
          <w:p w14:paraId="45841D2F" w14:textId="77777777" w:rsidR="001A7EC8" w:rsidRDefault="00D23207">
            <w:pPr>
              <w:pStyle w:val="20"/>
              <w:framePr w:w="6278" w:wrap="notBeside" w:vAnchor="text" w:hAnchor="text" w:xAlign="center" w:y="1"/>
              <w:shd w:val="clear" w:color="auto" w:fill="auto"/>
              <w:spacing w:line="100" w:lineRule="exact"/>
            </w:pPr>
            <w:r>
              <w:rPr>
                <w:rStyle w:val="25pt7"/>
              </w:rPr>
              <w:t>Без удобрений</w:t>
            </w:r>
          </w:p>
        </w:tc>
        <w:tc>
          <w:tcPr>
            <w:tcW w:w="706" w:type="dxa"/>
            <w:tcBorders>
              <w:top w:val="single" w:sz="4" w:space="0" w:color="auto"/>
              <w:left w:val="single" w:sz="4" w:space="0" w:color="auto"/>
            </w:tcBorders>
            <w:shd w:val="clear" w:color="auto" w:fill="FFFFFF"/>
            <w:vAlign w:val="bottom"/>
          </w:tcPr>
          <w:p w14:paraId="78605B41" w14:textId="77777777" w:rsidR="001A7EC8" w:rsidRDefault="00D23207">
            <w:pPr>
              <w:pStyle w:val="20"/>
              <w:framePr w:w="6278" w:wrap="notBeside" w:vAnchor="text" w:hAnchor="text" w:xAlign="center" w:y="1"/>
              <w:shd w:val="clear" w:color="auto" w:fill="auto"/>
              <w:spacing w:line="100" w:lineRule="exact"/>
              <w:ind w:left="220"/>
            </w:pPr>
            <w:r>
              <w:rPr>
                <w:rStyle w:val="25pt7"/>
              </w:rPr>
              <w:t>5,2</w:t>
            </w:r>
          </w:p>
        </w:tc>
        <w:tc>
          <w:tcPr>
            <w:tcW w:w="706" w:type="dxa"/>
            <w:tcBorders>
              <w:top w:val="single" w:sz="4" w:space="0" w:color="auto"/>
              <w:left w:val="single" w:sz="4" w:space="0" w:color="auto"/>
            </w:tcBorders>
            <w:shd w:val="clear" w:color="auto" w:fill="FFFFFF"/>
            <w:vAlign w:val="bottom"/>
          </w:tcPr>
          <w:p w14:paraId="2399BBE2" w14:textId="77777777" w:rsidR="001A7EC8" w:rsidRDefault="00D23207">
            <w:pPr>
              <w:pStyle w:val="20"/>
              <w:framePr w:w="6278" w:wrap="notBeside" w:vAnchor="text" w:hAnchor="text" w:xAlign="center" w:y="1"/>
              <w:shd w:val="clear" w:color="auto" w:fill="auto"/>
              <w:spacing w:line="210" w:lineRule="exact"/>
              <w:ind w:left="220"/>
            </w:pPr>
            <w:r>
              <w:rPr>
                <w:rStyle w:val="2ArialNarrow105pt"/>
              </w:rPr>
              <w:t>100</w:t>
            </w:r>
          </w:p>
        </w:tc>
        <w:tc>
          <w:tcPr>
            <w:tcW w:w="709" w:type="dxa"/>
            <w:tcBorders>
              <w:top w:val="single" w:sz="4" w:space="0" w:color="auto"/>
              <w:left w:val="single" w:sz="4" w:space="0" w:color="auto"/>
            </w:tcBorders>
            <w:shd w:val="clear" w:color="auto" w:fill="FFFFFF"/>
            <w:vAlign w:val="bottom"/>
          </w:tcPr>
          <w:p w14:paraId="5BC99CE6" w14:textId="77777777" w:rsidR="001A7EC8" w:rsidRDefault="00D23207">
            <w:pPr>
              <w:pStyle w:val="20"/>
              <w:framePr w:w="6278" w:wrap="notBeside" w:vAnchor="text" w:hAnchor="text" w:xAlign="center" w:y="1"/>
              <w:shd w:val="clear" w:color="auto" w:fill="auto"/>
              <w:spacing w:line="100" w:lineRule="exact"/>
              <w:ind w:left="160"/>
            </w:pPr>
            <w:r>
              <w:rPr>
                <w:rStyle w:val="25pt7"/>
              </w:rPr>
              <w:t>6,40</w:t>
            </w:r>
          </w:p>
        </w:tc>
        <w:tc>
          <w:tcPr>
            <w:tcW w:w="709" w:type="dxa"/>
            <w:tcBorders>
              <w:top w:val="single" w:sz="4" w:space="0" w:color="auto"/>
              <w:left w:val="single" w:sz="4" w:space="0" w:color="auto"/>
            </w:tcBorders>
            <w:shd w:val="clear" w:color="auto" w:fill="FFFFFF"/>
            <w:vAlign w:val="bottom"/>
          </w:tcPr>
          <w:p w14:paraId="60950E8D" w14:textId="77777777" w:rsidR="001A7EC8" w:rsidRDefault="00D23207">
            <w:pPr>
              <w:pStyle w:val="20"/>
              <w:framePr w:w="6278" w:wrap="notBeside" w:vAnchor="text" w:hAnchor="text" w:xAlign="center" w:y="1"/>
              <w:shd w:val="clear" w:color="auto" w:fill="auto"/>
              <w:spacing w:line="100" w:lineRule="exact"/>
              <w:ind w:left="180"/>
            </w:pPr>
            <w:r>
              <w:rPr>
                <w:rStyle w:val="25pt7"/>
              </w:rPr>
              <w:t>2,28</w:t>
            </w:r>
          </w:p>
        </w:tc>
        <w:tc>
          <w:tcPr>
            <w:tcW w:w="709" w:type="dxa"/>
            <w:tcBorders>
              <w:top w:val="single" w:sz="4" w:space="0" w:color="auto"/>
              <w:left w:val="single" w:sz="4" w:space="0" w:color="auto"/>
            </w:tcBorders>
            <w:shd w:val="clear" w:color="auto" w:fill="FFFFFF"/>
            <w:vAlign w:val="bottom"/>
          </w:tcPr>
          <w:p w14:paraId="515C1FBF" w14:textId="77777777" w:rsidR="001A7EC8" w:rsidRDefault="00D23207">
            <w:pPr>
              <w:pStyle w:val="20"/>
              <w:framePr w:w="6278" w:wrap="notBeside" w:vAnchor="text" w:hAnchor="text" w:xAlign="center" w:y="1"/>
              <w:shd w:val="clear" w:color="auto" w:fill="auto"/>
              <w:spacing w:line="210" w:lineRule="exact"/>
              <w:ind w:left="180"/>
            </w:pPr>
            <w:r>
              <w:rPr>
                <w:rStyle w:val="2ArialNarrow105pt"/>
              </w:rPr>
              <w:t>2,86</w:t>
            </w:r>
          </w:p>
        </w:tc>
        <w:tc>
          <w:tcPr>
            <w:tcW w:w="702" w:type="dxa"/>
            <w:tcBorders>
              <w:top w:val="single" w:sz="4" w:space="0" w:color="auto"/>
              <w:left w:val="single" w:sz="4" w:space="0" w:color="auto"/>
            </w:tcBorders>
            <w:shd w:val="clear" w:color="auto" w:fill="FFFFFF"/>
            <w:vAlign w:val="bottom"/>
          </w:tcPr>
          <w:p w14:paraId="563ACB23" w14:textId="77777777" w:rsidR="001A7EC8" w:rsidRDefault="00D23207">
            <w:pPr>
              <w:pStyle w:val="20"/>
              <w:framePr w:w="6278" w:wrap="notBeside" w:vAnchor="text" w:hAnchor="text" w:xAlign="center" w:y="1"/>
              <w:shd w:val="clear" w:color="auto" w:fill="auto"/>
              <w:spacing w:line="100" w:lineRule="exact"/>
              <w:ind w:left="160"/>
            </w:pPr>
            <w:r>
              <w:rPr>
                <w:rStyle w:val="25pt7"/>
              </w:rPr>
              <w:t>8,45</w:t>
            </w:r>
          </w:p>
        </w:tc>
        <w:tc>
          <w:tcPr>
            <w:tcW w:w="731" w:type="dxa"/>
            <w:tcBorders>
              <w:top w:val="single" w:sz="4" w:space="0" w:color="auto"/>
              <w:left w:val="single" w:sz="4" w:space="0" w:color="auto"/>
            </w:tcBorders>
            <w:shd w:val="clear" w:color="auto" w:fill="FFFFFF"/>
            <w:vAlign w:val="bottom"/>
          </w:tcPr>
          <w:p w14:paraId="288FD502" w14:textId="77777777" w:rsidR="001A7EC8" w:rsidRDefault="00D23207">
            <w:pPr>
              <w:pStyle w:val="20"/>
              <w:framePr w:w="6278" w:wrap="notBeside" w:vAnchor="text" w:hAnchor="text" w:xAlign="center" w:y="1"/>
              <w:shd w:val="clear" w:color="auto" w:fill="auto"/>
              <w:spacing w:line="100" w:lineRule="exact"/>
              <w:ind w:left="200"/>
            </w:pPr>
            <w:r>
              <w:rPr>
                <w:rStyle w:val="25pt7"/>
              </w:rPr>
              <w:t>262</w:t>
            </w:r>
          </w:p>
        </w:tc>
      </w:tr>
      <w:tr w:rsidR="001A7EC8" w14:paraId="5608FC12" w14:textId="77777777">
        <w:trPr>
          <w:trHeight w:hRule="exact" w:val="209"/>
          <w:jc w:val="center"/>
        </w:trPr>
        <w:tc>
          <w:tcPr>
            <w:tcW w:w="1307" w:type="dxa"/>
            <w:shd w:val="clear" w:color="auto" w:fill="FFFFFF"/>
            <w:vAlign w:val="bottom"/>
          </w:tcPr>
          <w:p w14:paraId="54809115" w14:textId="77777777" w:rsidR="001A7EC8" w:rsidRDefault="00D23207">
            <w:pPr>
              <w:pStyle w:val="20"/>
              <w:framePr w:w="6278" w:wrap="notBeside" w:vAnchor="text" w:hAnchor="text" w:xAlign="center" w:y="1"/>
              <w:shd w:val="clear" w:color="auto" w:fill="auto"/>
              <w:spacing w:line="80" w:lineRule="exact"/>
            </w:pPr>
            <w:r>
              <w:rPr>
                <w:rStyle w:val="24pt7"/>
              </w:rPr>
              <w:t>^60^90</w:t>
            </w:r>
          </w:p>
        </w:tc>
        <w:tc>
          <w:tcPr>
            <w:tcW w:w="706" w:type="dxa"/>
            <w:tcBorders>
              <w:left w:val="single" w:sz="4" w:space="0" w:color="auto"/>
            </w:tcBorders>
            <w:shd w:val="clear" w:color="auto" w:fill="FFFFFF"/>
            <w:vAlign w:val="bottom"/>
          </w:tcPr>
          <w:p w14:paraId="634ABA7A" w14:textId="77777777" w:rsidR="001A7EC8" w:rsidRDefault="00D23207">
            <w:pPr>
              <w:pStyle w:val="20"/>
              <w:framePr w:w="6278" w:wrap="notBeside" w:vAnchor="text" w:hAnchor="text" w:xAlign="center" w:y="1"/>
              <w:shd w:val="clear" w:color="auto" w:fill="auto"/>
              <w:spacing w:line="100" w:lineRule="exact"/>
              <w:ind w:left="220"/>
            </w:pPr>
            <w:r>
              <w:rPr>
                <w:rStyle w:val="25pt7"/>
              </w:rPr>
              <w:t>7,1</w:t>
            </w:r>
          </w:p>
        </w:tc>
        <w:tc>
          <w:tcPr>
            <w:tcW w:w="706" w:type="dxa"/>
            <w:tcBorders>
              <w:left w:val="single" w:sz="4" w:space="0" w:color="auto"/>
            </w:tcBorders>
            <w:shd w:val="clear" w:color="auto" w:fill="FFFFFF"/>
            <w:vAlign w:val="bottom"/>
          </w:tcPr>
          <w:p w14:paraId="44E0D115" w14:textId="77777777" w:rsidR="001A7EC8" w:rsidRDefault="00D23207">
            <w:pPr>
              <w:pStyle w:val="20"/>
              <w:framePr w:w="6278" w:wrap="notBeside" w:vAnchor="text" w:hAnchor="text" w:xAlign="center" w:y="1"/>
              <w:shd w:val="clear" w:color="auto" w:fill="auto"/>
              <w:spacing w:line="100" w:lineRule="exact"/>
              <w:ind w:left="220"/>
            </w:pPr>
            <w:r>
              <w:rPr>
                <w:rStyle w:val="25pt7"/>
              </w:rPr>
              <w:t>137</w:t>
            </w:r>
          </w:p>
        </w:tc>
        <w:tc>
          <w:tcPr>
            <w:tcW w:w="709" w:type="dxa"/>
            <w:tcBorders>
              <w:left w:val="single" w:sz="4" w:space="0" w:color="auto"/>
            </w:tcBorders>
            <w:shd w:val="clear" w:color="auto" w:fill="FFFFFF"/>
            <w:vAlign w:val="bottom"/>
          </w:tcPr>
          <w:p w14:paraId="7FC1E8A5" w14:textId="77777777" w:rsidR="001A7EC8" w:rsidRDefault="00D23207">
            <w:pPr>
              <w:pStyle w:val="20"/>
              <w:framePr w:w="6278" w:wrap="notBeside" w:vAnchor="text" w:hAnchor="text" w:xAlign="center" w:y="1"/>
              <w:shd w:val="clear" w:color="auto" w:fill="auto"/>
              <w:spacing w:line="100" w:lineRule="exact"/>
              <w:ind w:left="160"/>
            </w:pPr>
            <w:r>
              <w:rPr>
                <w:rStyle w:val="25pt7"/>
              </w:rPr>
              <w:t>6,80</w:t>
            </w:r>
          </w:p>
        </w:tc>
        <w:tc>
          <w:tcPr>
            <w:tcW w:w="709" w:type="dxa"/>
            <w:tcBorders>
              <w:left w:val="single" w:sz="4" w:space="0" w:color="auto"/>
            </w:tcBorders>
            <w:shd w:val="clear" w:color="auto" w:fill="FFFFFF"/>
            <w:vAlign w:val="bottom"/>
          </w:tcPr>
          <w:p w14:paraId="4D06EFDC" w14:textId="77777777" w:rsidR="001A7EC8" w:rsidRDefault="00D23207">
            <w:pPr>
              <w:pStyle w:val="20"/>
              <w:framePr w:w="6278" w:wrap="notBeside" w:vAnchor="text" w:hAnchor="text" w:xAlign="center" w:y="1"/>
              <w:shd w:val="clear" w:color="auto" w:fill="auto"/>
              <w:spacing w:line="100" w:lineRule="exact"/>
              <w:ind w:left="180"/>
            </w:pPr>
            <w:r>
              <w:rPr>
                <w:rStyle w:val="25pt7"/>
              </w:rPr>
              <w:t>1,95</w:t>
            </w:r>
          </w:p>
        </w:tc>
        <w:tc>
          <w:tcPr>
            <w:tcW w:w="709" w:type="dxa"/>
            <w:tcBorders>
              <w:left w:val="single" w:sz="4" w:space="0" w:color="auto"/>
            </w:tcBorders>
            <w:shd w:val="clear" w:color="auto" w:fill="FFFFFF"/>
            <w:vAlign w:val="bottom"/>
          </w:tcPr>
          <w:p w14:paraId="1E2CB6BF" w14:textId="77777777" w:rsidR="001A7EC8" w:rsidRDefault="00D23207">
            <w:pPr>
              <w:pStyle w:val="20"/>
              <w:framePr w:w="6278" w:wrap="notBeside" w:vAnchor="text" w:hAnchor="text" w:xAlign="center" w:y="1"/>
              <w:shd w:val="clear" w:color="auto" w:fill="auto"/>
              <w:spacing w:line="100" w:lineRule="exact"/>
              <w:ind w:left="180"/>
            </w:pPr>
            <w:r>
              <w:rPr>
                <w:rStyle w:val="25pt7"/>
              </w:rPr>
              <w:t>2,40</w:t>
            </w:r>
          </w:p>
        </w:tc>
        <w:tc>
          <w:tcPr>
            <w:tcW w:w="702" w:type="dxa"/>
            <w:tcBorders>
              <w:left w:val="single" w:sz="4" w:space="0" w:color="auto"/>
            </w:tcBorders>
            <w:shd w:val="clear" w:color="auto" w:fill="FFFFFF"/>
            <w:vAlign w:val="bottom"/>
          </w:tcPr>
          <w:p w14:paraId="346B7F79" w14:textId="77777777" w:rsidR="001A7EC8" w:rsidRDefault="00D23207">
            <w:pPr>
              <w:pStyle w:val="20"/>
              <w:framePr w:w="6278" w:wrap="notBeside" w:vAnchor="text" w:hAnchor="text" w:xAlign="center" w:y="1"/>
              <w:shd w:val="clear" w:color="auto" w:fill="auto"/>
              <w:spacing w:line="100" w:lineRule="exact"/>
              <w:ind w:left="160"/>
            </w:pPr>
            <w:r>
              <w:rPr>
                <w:rStyle w:val="25pt7"/>
              </w:rPr>
              <w:t>5,55</w:t>
            </w:r>
          </w:p>
        </w:tc>
        <w:tc>
          <w:tcPr>
            <w:tcW w:w="731" w:type="dxa"/>
            <w:tcBorders>
              <w:left w:val="single" w:sz="4" w:space="0" w:color="auto"/>
            </w:tcBorders>
            <w:shd w:val="clear" w:color="auto" w:fill="FFFFFF"/>
            <w:vAlign w:val="bottom"/>
          </w:tcPr>
          <w:p w14:paraId="1B0626BE" w14:textId="77777777" w:rsidR="001A7EC8" w:rsidRDefault="00D23207">
            <w:pPr>
              <w:pStyle w:val="20"/>
              <w:framePr w:w="6278" w:wrap="notBeside" w:vAnchor="text" w:hAnchor="text" w:xAlign="center" w:y="1"/>
              <w:shd w:val="clear" w:color="auto" w:fill="auto"/>
              <w:spacing w:line="100" w:lineRule="exact"/>
              <w:ind w:left="200"/>
            </w:pPr>
            <w:r>
              <w:rPr>
                <w:rStyle w:val="25pt7"/>
              </w:rPr>
              <w:t>333</w:t>
            </w:r>
          </w:p>
        </w:tc>
      </w:tr>
      <w:tr w:rsidR="001A7EC8" w14:paraId="622AAE10" w14:textId="77777777">
        <w:trPr>
          <w:trHeight w:hRule="exact" w:val="212"/>
          <w:jc w:val="center"/>
        </w:trPr>
        <w:tc>
          <w:tcPr>
            <w:tcW w:w="1307" w:type="dxa"/>
            <w:shd w:val="clear" w:color="auto" w:fill="FFFFFF"/>
            <w:vAlign w:val="bottom"/>
          </w:tcPr>
          <w:p w14:paraId="31BB2F75" w14:textId="77777777" w:rsidR="001A7EC8" w:rsidRDefault="00D23207">
            <w:pPr>
              <w:pStyle w:val="20"/>
              <w:framePr w:w="6278" w:wrap="notBeside" w:vAnchor="text" w:hAnchor="text" w:xAlign="center" w:y="1"/>
              <w:shd w:val="clear" w:color="auto" w:fill="auto"/>
              <w:spacing w:line="80" w:lineRule="exact"/>
              <w:ind w:right="500"/>
              <w:jc w:val="right"/>
            </w:pPr>
            <w:r>
              <w:rPr>
                <w:rStyle w:val="24pt7"/>
                <w:vertAlign w:val="superscript"/>
                <w:lang w:val="en-US" w:eastAsia="en-US" w:bidi="en-US"/>
              </w:rPr>
              <w:t>N</w:t>
            </w:r>
            <w:r>
              <w:rPr>
                <w:rStyle w:val="24pt7"/>
                <w:lang w:val="en-US" w:eastAsia="en-US" w:bidi="en-US"/>
              </w:rPr>
              <w:t>30</w:t>
            </w:r>
            <w:r>
              <w:rPr>
                <w:rStyle w:val="24pt7"/>
                <w:vertAlign w:val="superscript"/>
                <w:lang w:val="en-US" w:eastAsia="en-US" w:bidi="en-US"/>
              </w:rPr>
              <w:t>P</w:t>
            </w:r>
            <w:r>
              <w:rPr>
                <w:rStyle w:val="24pt7"/>
                <w:lang w:val="en-US" w:eastAsia="en-US" w:bidi="en-US"/>
              </w:rPr>
              <w:t>60</w:t>
            </w:r>
            <w:r>
              <w:rPr>
                <w:rStyle w:val="24pt7"/>
                <w:vertAlign w:val="superscript"/>
                <w:lang w:val="en-US" w:eastAsia="en-US" w:bidi="en-US"/>
              </w:rPr>
              <w:t>K</w:t>
            </w:r>
            <w:r>
              <w:rPr>
                <w:rStyle w:val="24pt7"/>
                <w:lang w:val="en-US" w:eastAsia="en-US" w:bidi="en-US"/>
              </w:rPr>
              <w:t>90</w:t>
            </w:r>
          </w:p>
        </w:tc>
        <w:tc>
          <w:tcPr>
            <w:tcW w:w="706" w:type="dxa"/>
            <w:tcBorders>
              <w:left w:val="single" w:sz="4" w:space="0" w:color="auto"/>
            </w:tcBorders>
            <w:shd w:val="clear" w:color="auto" w:fill="FFFFFF"/>
            <w:vAlign w:val="bottom"/>
          </w:tcPr>
          <w:p w14:paraId="75186B13" w14:textId="77777777" w:rsidR="001A7EC8" w:rsidRDefault="00D23207">
            <w:pPr>
              <w:pStyle w:val="20"/>
              <w:framePr w:w="6278" w:wrap="notBeside" w:vAnchor="text" w:hAnchor="text" w:xAlign="center" w:y="1"/>
              <w:shd w:val="clear" w:color="auto" w:fill="auto"/>
              <w:spacing w:line="100" w:lineRule="exact"/>
              <w:ind w:left="220"/>
            </w:pPr>
            <w:r>
              <w:rPr>
                <w:rStyle w:val="25pt7"/>
              </w:rPr>
              <w:t>7,2</w:t>
            </w:r>
          </w:p>
        </w:tc>
        <w:tc>
          <w:tcPr>
            <w:tcW w:w="706" w:type="dxa"/>
            <w:tcBorders>
              <w:left w:val="single" w:sz="4" w:space="0" w:color="auto"/>
            </w:tcBorders>
            <w:shd w:val="clear" w:color="auto" w:fill="FFFFFF"/>
            <w:vAlign w:val="bottom"/>
          </w:tcPr>
          <w:p w14:paraId="44D0B45C" w14:textId="77777777" w:rsidR="001A7EC8" w:rsidRDefault="00D23207">
            <w:pPr>
              <w:pStyle w:val="20"/>
              <w:framePr w:w="6278" w:wrap="notBeside" w:vAnchor="text" w:hAnchor="text" w:xAlign="center" w:y="1"/>
              <w:shd w:val="clear" w:color="auto" w:fill="auto"/>
              <w:spacing w:line="100" w:lineRule="exact"/>
              <w:ind w:left="220"/>
            </w:pPr>
            <w:r>
              <w:rPr>
                <w:rStyle w:val="25pt7"/>
              </w:rPr>
              <w:t>138</w:t>
            </w:r>
          </w:p>
        </w:tc>
        <w:tc>
          <w:tcPr>
            <w:tcW w:w="709" w:type="dxa"/>
            <w:tcBorders>
              <w:left w:val="single" w:sz="4" w:space="0" w:color="auto"/>
            </w:tcBorders>
            <w:shd w:val="clear" w:color="auto" w:fill="FFFFFF"/>
            <w:vAlign w:val="bottom"/>
          </w:tcPr>
          <w:p w14:paraId="15A3FC06" w14:textId="77777777" w:rsidR="001A7EC8" w:rsidRDefault="00D23207">
            <w:pPr>
              <w:pStyle w:val="20"/>
              <w:framePr w:w="6278" w:wrap="notBeside" w:vAnchor="text" w:hAnchor="text" w:xAlign="center" w:y="1"/>
              <w:shd w:val="clear" w:color="auto" w:fill="auto"/>
              <w:spacing w:line="100" w:lineRule="exact"/>
              <w:ind w:left="160"/>
            </w:pPr>
            <w:r>
              <w:rPr>
                <w:rStyle w:val="25pt7"/>
              </w:rPr>
              <w:t>6,90</w:t>
            </w:r>
          </w:p>
        </w:tc>
        <w:tc>
          <w:tcPr>
            <w:tcW w:w="709" w:type="dxa"/>
            <w:tcBorders>
              <w:left w:val="single" w:sz="4" w:space="0" w:color="auto"/>
            </w:tcBorders>
            <w:shd w:val="clear" w:color="auto" w:fill="FFFFFF"/>
            <w:vAlign w:val="bottom"/>
          </w:tcPr>
          <w:p w14:paraId="4F083A69" w14:textId="77777777" w:rsidR="001A7EC8" w:rsidRDefault="00D23207">
            <w:pPr>
              <w:pStyle w:val="20"/>
              <w:framePr w:w="6278" w:wrap="notBeside" w:vAnchor="text" w:hAnchor="text" w:xAlign="center" w:y="1"/>
              <w:shd w:val="clear" w:color="auto" w:fill="auto"/>
              <w:spacing w:line="100" w:lineRule="exact"/>
              <w:ind w:left="180"/>
            </w:pPr>
            <w:r>
              <w:rPr>
                <w:rStyle w:val="25pt7"/>
              </w:rPr>
              <w:t>2,03</w:t>
            </w:r>
          </w:p>
        </w:tc>
        <w:tc>
          <w:tcPr>
            <w:tcW w:w="709" w:type="dxa"/>
            <w:tcBorders>
              <w:left w:val="single" w:sz="4" w:space="0" w:color="auto"/>
            </w:tcBorders>
            <w:shd w:val="clear" w:color="auto" w:fill="FFFFFF"/>
            <w:vAlign w:val="bottom"/>
          </w:tcPr>
          <w:p w14:paraId="09B5ABE2" w14:textId="77777777" w:rsidR="001A7EC8" w:rsidRDefault="00D23207">
            <w:pPr>
              <w:pStyle w:val="20"/>
              <w:framePr w:w="6278" w:wrap="notBeside" w:vAnchor="text" w:hAnchor="text" w:xAlign="center" w:y="1"/>
              <w:shd w:val="clear" w:color="auto" w:fill="auto"/>
              <w:spacing w:line="100" w:lineRule="exact"/>
              <w:ind w:left="180"/>
            </w:pPr>
            <w:r>
              <w:rPr>
                <w:rStyle w:val="25pt7"/>
              </w:rPr>
              <w:t>2,37</w:t>
            </w:r>
          </w:p>
        </w:tc>
        <w:tc>
          <w:tcPr>
            <w:tcW w:w="702" w:type="dxa"/>
            <w:tcBorders>
              <w:left w:val="single" w:sz="4" w:space="0" w:color="auto"/>
            </w:tcBorders>
            <w:shd w:val="clear" w:color="auto" w:fill="FFFFFF"/>
            <w:vAlign w:val="bottom"/>
          </w:tcPr>
          <w:p w14:paraId="198FB97F" w14:textId="77777777" w:rsidR="001A7EC8" w:rsidRDefault="00D23207">
            <w:pPr>
              <w:pStyle w:val="20"/>
              <w:framePr w:w="6278" w:wrap="notBeside" w:vAnchor="text" w:hAnchor="text" w:xAlign="center" w:y="1"/>
              <w:shd w:val="clear" w:color="auto" w:fill="auto"/>
              <w:spacing w:line="100" w:lineRule="exact"/>
              <w:ind w:left="160"/>
            </w:pPr>
            <w:r>
              <w:rPr>
                <w:rStyle w:val="25pt7"/>
              </w:rPr>
              <w:t>5,35</w:t>
            </w:r>
          </w:p>
        </w:tc>
        <w:tc>
          <w:tcPr>
            <w:tcW w:w="731" w:type="dxa"/>
            <w:tcBorders>
              <w:left w:val="single" w:sz="4" w:space="0" w:color="auto"/>
            </w:tcBorders>
            <w:shd w:val="clear" w:color="auto" w:fill="FFFFFF"/>
            <w:vAlign w:val="bottom"/>
          </w:tcPr>
          <w:p w14:paraId="39CC000C" w14:textId="77777777" w:rsidR="001A7EC8" w:rsidRDefault="00D23207">
            <w:pPr>
              <w:pStyle w:val="20"/>
              <w:framePr w:w="6278" w:wrap="notBeside" w:vAnchor="text" w:hAnchor="text" w:xAlign="center" w:y="1"/>
              <w:shd w:val="clear" w:color="auto" w:fill="auto"/>
              <w:spacing w:line="100" w:lineRule="exact"/>
              <w:ind w:left="200"/>
            </w:pPr>
            <w:r>
              <w:rPr>
                <w:rStyle w:val="25pt7"/>
              </w:rPr>
              <w:t>412</w:t>
            </w:r>
          </w:p>
        </w:tc>
      </w:tr>
      <w:tr w:rsidR="001A7EC8" w14:paraId="4A37A17F" w14:textId="77777777">
        <w:trPr>
          <w:trHeight w:hRule="exact" w:val="216"/>
          <w:jc w:val="center"/>
        </w:trPr>
        <w:tc>
          <w:tcPr>
            <w:tcW w:w="1307" w:type="dxa"/>
            <w:shd w:val="clear" w:color="auto" w:fill="FFFFFF"/>
          </w:tcPr>
          <w:p w14:paraId="1A64969F" w14:textId="77777777" w:rsidR="001A7EC8" w:rsidRDefault="00D23207">
            <w:pPr>
              <w:pStyle w:val="20"/>
              <w:framePr w:w="6278" w:wrap="notBeside" w:vAnchor="text" w:hAnchor="text" w:xAlign="center" w:y="1"/>
              <w:shd w:val="clear" w:color="auto" w:fill="auto"/>
              <w:spacing w:line="100" w:lineRule="exact"/>
              <w:ind w:right="500"/>
              <w:jc w:val="right"/>
            </w:pPr>
            <w:r>
              <w:rPr>
                <w:rStyle w:val="25pt8"/>
              </w:rPr>
              <w:t>n</w:t>
            </w:r>
            <w:r>
              <w:rPr>
                <w:rStyle w:val="25pt8"/>
                <w:vertAlign w:val="subscript"/>
              </w:rPr>
              <w:t>60</w:t>
            </w:r>
            <w:r>
              <w:rPr>
                <w:rStyle w:val="25pt8"/>
              </w:rPr>
              <w:t>p</w:t>
            </w:r>
            <w:r>
              <w:rPr>
                <w:rStyle w:val="25pt8"/>
                <w:vertAlign w:val="subscript"/>
              </w:rPr>
              <w:t>60</w:t>
            </w:r>
            <w:r>
              <w:rPr>
                <w:rStyle w:val="25pt8"/>
              </w:rPr>
              <w:t>k</w:t>
            </w:r>
            <w:r>
              <w:rPr>
                <w:rStyle w:val="25pt8"/>
                <w:vertAlign w:val="subscript"/>
              </w:rPr>
              <w:t>90</w:t>
            </w:r>
          </w:p>
        </w:tc>
        <w:tc>
          <w:tcPr>
            <w:tcW w:w="706" w:type="dxa"/>
            <w:tcBorders>
              <w:left w:val="single" w:sz="4" w:space="0" w:color="auto"/>
            </w:tcBorders>
            <w:shd w:val="clear" w:color="auto" w:fill="FFFFFF"/>
          </w:tcPr>
          <w:p w14:paraId="1FF32070" w14:textId="77777777" w:rsidR="001A7EC8" w:rsidRDefault="00D23207">
            <w:pPr>
              <w:pStyle w:val="20"/>
              <w:framePr w:w="6278" w:wrap="notBeside" w:vAnchor="text" w:hAnchor="text" w:xAlign="center" w:y="1"/>
              <w:shd w:val="clear" w:color="auto" w:fill="auto"/>
              <w:spacing w:line="100" w:lineRule="exact"/>
              <w:ind w:left="220"/>
            </w:pPr>
            <w:r>
              <w:rPr>
                <w:rStyle w:val="25pt7"/>
              </w:rPr>
              <w:t>7,5</w:t>
            </w:r>
          </w:p>
        </w:tc>
        <w:tc>
          <w:tcPr>
            <w:tcW w:w="706" w:type="dxa"/>
            <w:tcBorders>
              <w:left w:val="single" w:sz="4" w:space="0" w:color="auto"/>
            </w:tcBorders>
            <w:shd w:val="clear" w:color="auto" w:fill="FFFFFF"/>
          </w:tcPr>
          <w:p w14:paraId="4D3037E3" w14:textId="77777777" w:rsidR="001A7EC8" w:rsidRDefault="00D23207">
            <w:pPr>
              <w:pStyle w:val="20"/>
              <w:framePr w:w="6278" w:wrap="notBeside" w:vAnchor="text" w:hAnchor="text" w:xAlign="center" w:y="1"/>
              <w:shd w:val="clear" w:color="auto" w:fill="auto"/>
              <w:spacing w:line="100" w:lineRule="exact"/>
              <w:ind w:left="220"/>
            </w:pPr>
            <w:r>
              <w:rPr>
                <w:rStyle w:val="25pt7"/>
              </w:rPr>
              <w:t>144</w:t>
            </w:r>
          </w:p>
        </w:tc>
        <w:tc>
          <w:tcPr>
            <w:tcW w:w="709" w:type="dxa"/>
            <w:tcBorders>
              <w:left w:val="single" w:sz="4" w:space="0" w:color="auto"/>
            </w:tcBorders>
            <w:shd w:val="clear" w:color="auto" w:fill="FFFFFF"/>
          </w:tcPr>
          <w:p w14:paraId="4DDCD914" w14:textId="77777777" w:rsidR="001A7EC8" w:rsidRDefault="00D23207">
            <w:pPr>
              <w:pStyle w:val="20"/>
              <w:framePr w:w="6278" w:wrap="notBeside" w:vAnchor="text" w:hAnchor="text" w:xAlign="center" w:y="1"/>
              <w:shd w:val="clear" w:color="auto" w:fill="auto"/>
              <w:spacing w:line="100" w:lineRule="exact"/>
              <w:ind w:left="160"/>
            </w:pPr>
            <w:r>
              <w:rPr>
                <w:rStyle w:val="25pt7"/>
              </w:rPr>
              <w:t>5,90</w:t>
            </w:r>
          </w:p>
        </w:tc>
        <w:tc>
          <w:tcPr>
            <w:tcW w:w="709" w:type="dxa"/>
            <w:tcBorders>
              <w:left w:val="single" w:sz="4" w:space="0" w:color="auto"/>
            </w:tcBorders>
            <w:shd w:val="clear" w:color="auto" w:fill="FFFFFF"/>
          </w:tcPr>
          <w:p w14:paraId="2C80B766" w14:textId="77777777" w:rsidR="001A7EC8" w:rsidRDefault="00D23207">
            <w:pPr>
              <w:pStyle w:val="20"/>
              <w:framePr w:w="6278" w:wrap="notBeside" w:vAnchor="text" w:hAnchor="text" w:xAlign="center" w:y="1"/>
              <w:shd w:val="clear" w:color="auto" w:fill="auto"/>
              <w:spacing w:line="100" w:lineRule="exact"/>
              <w:ind w:left="180"/>
            </w:pPr>
            <w:r>
              <w:rPr>
                <w:rStyle w:val="25pt7"/>
              </w:rPr>
              <w:t>1,91</w:t>
            </w:r>
          </w:p>
        </w:tc>
        <w:tc>
          <w:tcPr>
            <w:tcW w:w="709" w:type="dxa"/>
            <w:tcBorders>
              <w:left w:val="single" w:sz="4" w:space="0" w:color="auto"/>
            </w:tcBorders>
            <w:shd w:val="clear" w:color="auto" w:fill="FFFFFF"/>
          </w:tcPr>
          <w:p w14:paraId="61088371" w14:textId="77777777" w:rsidR="001A7EC8" w:rsidRDefault="00D23207">
            <w:pPr>
              <w:pStyle w:val="20"/>
              <w:framePr w:w="6278" w:wrap="notBeside" w:vAnchor="text" w:hAnchor="text" w:xAlign="center" w:y="1"/>
              <w:shd w:val="clear" w:color="auto" w:fill="auto"/>
              <w:spacing w:line="100" w:lineRule="exact"/>
              <w:ind w:left="180"/>
            </w:pPr>
            <w:r>
              <w:rPr>
                <w:rStyle w:val="25pt7"/>
              </w:rPr>
              <w:t>2,30</w:t>
            </w:r>
          </w:p>
        </w:tc>
        <w:tc>
          <w:tcPr>
            <w:tcW w:w="702" w:type="dxa"/>
            <w:tcBorders>
              <w:left w:val="single" w:sz="4" w:space="0" w:color="auto"/>
            </w:tcBorders>
            <w:shd w:val="clear" w:color="auto" w:fill="FFFFFF"/>
          </w:tcPr>
          <w:p w14:paraId="1EA77985" w14:textId="77777777" w:rsidR="001A7EC8" w:rsidRDefault="00D23207">
            <w:pPr>
              <w:pStyle w:val="20"/>
              <w:framePr w:w="6278" w:wrap="notBeside" w:vAnchor="text" w:hAnchor="text" w:xAlign="center" w:y="1"/>
              <w:shd w:val="clear" w:color="auto" w:fill="auto"/>
              <w:spacing w:line="100" w:lineRule="exact"/>
              <w:ind w:left="160"/>
            </w:pPr>
            <w:r>
              <w:rPr>
                <w:rStyle w:val="25pt7"/>
              </w:rPr>
              <w:t>6,55</w:t>
            </w:r>
          </w:p>
        </w:tc>
        <w:tc>
          <w:tcPr>
            <w:tcW w:w="731" w:type="dxa"/>
            <w:tcBorders>
              <w:left w:val="single" w:sz="4" w:space="0" w:color="auto"/>
            </w:tcBorders>
            <w:shd w:val="clear" w:color="auto" w:fill="FFFFFF"/>
          </w:tcPr>
          <w:p w14:paraId="19ED9346" w14:textId="77777777" w:rsidR="001A7EC8" w:rsidRDefault="00D23207">
            <w:pPr>
              <w:pStyle w:val="20"/>
              <w:framePr w:w="6278" w:wrap="notBeside" w:vAnchor="text" w:hAnchor="text" w:xAlign="center" w:y="1"/>
              <w:shd w:val="clear" w:color="auto" w:fill="auto"/>
              <w:spacing w:line="100" w:lineRule="exact"/>
              <w:ind w:left="200"/>
            </w:pPr>
            <w:r>
              <w:rPr>
                <w:rStyle w:val="25pt7"/>
              </w:rPr>
              <w:t>575</w:t>
            </w:r>
          </w:p>
        </w:tc>
      </w:tr>
      <w:tr w:rsidR="001A7EC8" w14:paraId="7EF7350C" w14:textId="77777777">
        <w:trPr>
          <w:trHeight w:hRule="exact" w:val="216"/>
          <w:jc w:val="center"/>
        </w:trPr>
        <w:tc>
          <w:tcPr>
            <w:tcW w:w="1307" w:type="dxa"/>
            <w:shd w:val="clear" w:color="auto" w:fill="FFFFFF"/>
            <w:vAlign w:val="bottom"/>
          </w:tcPr>
          <w:p w14:paraId="533B6066" w14:textId="77777777" w:rsidR="001A7EC8" w:rsidRDefault="00D23207">
            <w:pPr>
              <w:pStyle w:val="20"/>
              <w:framePr w:w="6278" w:wrap="notBeside" w:vAnchor="text" w:hAnchor="text" w:xAlign="center" w:y="1"/>
              <w:shd w:val="clear" w:color="auto" w:fill="auto"/>
              <w:spacing w:line="80" w:lineRule="exact"/>
              <w:ind w:right="500"/>
              <w:jc w:val="right"/>
            </w:pPr>
            <w:r>
              <w:rPr>
                <w:rStyle w:val="24pt7"/>
              </w:rPr>
              <w:t>■^90</w:t>
            </w:r>
            <w:r>
              <w:rPr>
                <w:rStyle w:val="24pt7"/>
                <w:vertAlign w:val="superscript"/>
              </w:rPr>
              <w:t>Р</w:t>
            </w:r>
            <w:r>
              <w:rPr>
                <w:rStyle w:val="24pt7"/>
              </w:rPr>
              <w:t>60^90</w:t>
            </w:r>
          </w:p>
        </w:tc>
        <w:tc>
          <w:tcPr>
            <w:tcW w:w="706" w:type="dxa"/>
            <w:tcBorders>
              <w:left w:val="single" w:sz="4" w:space="0" w:color="auto"/>
            </w:tcBorders>
            <w:shd w:val="clear" w:color="auto" w:fill="FFFFFF"/>
            <w:vAlign w:val="bottom"/>
          </w:tcPr>
          <w:p w14:paraId="27EE0C09" w14:textId="77777777" w:rsidR="001A7EC8" w:rsidRDefault="00D23207">
            <w:pPr>
              <w:pStyle w:val="20"/>
              <w:framePr w:w="6278" w:wrap="notBeside" w:vAnchor="text" w:hAnchor="text" w:xAlign="center" w:y="1"/>
              <w:shd w:val="clear" w:color="auto" w:fill="auto"/>
              <w:spacing w:line="100" w:lineRule="exact"/>
              <w:ind w:left="220"/>
            </w:pPr>
            <w:r>
              <w:rPr>
                <w:rStyle w:val="25pt7"/>
              </w:rPr>
              <w:t>7,3</w:t>
            </w:r>
          </w:p>
        </w:tc>
        <w:tc>
          <w:tcPr>
            <w:tcW w:w="706" w:type="dxa"/>
            <w:tcBorders>
              <w:left w:val="single" w:sz="4" w:space="0" w:color="auto"/>
            </w:tcBorders>
            <w:shd w:val="clear" w:color="auto" w:fill="FFFFFF"/>
            <w:vAlign w:val="bottom"/>
          </w:tcPr>
          <w:p w14:paraId="72508D15" w14:textId="77777777" w:rsidR="001A7EC8" w:rsidRDefault="00D23207">
            <w:pPr>
              <w:pStyle w:val="20"/>
              <w:framePr w:w="6278" w:wrap="notBeside" w:vAnchor="text" w:hAnchor="text" w:xAlign="center" w:y="1"/>
              <w:shd w:val="clear" w:color="auto" w:fill="auto"/>
              <w:spacing w:line="100" w:lineRule="exact"/>
              <w:ind w:left="220"/>
            </w:pPr>
            <w:r>
              <w:rPr>
                <w:rStyle w:val="25pt7"/>
              </w:rPr>
              <w:t>140</w:t>
            </w:r>
          </w:p>
        </w:tc>
        <w:tc>
          <w:tcPr>
            <w:tcW w:w="709" w:type="dxa"/>
            <w:tcBorders>
              <w:left w:val="single" w:sz="4" w:space="0" w:color="auto"/>
            </w:tcBorders>
            <w:shd w:val="clear" w:color="auto" w:fill="FFFFFF"/>
            <w:vAlign w:val="bottom"/>
          </w:tcPr>
          <w:p w14:paraId="17415A57" w14:textId="77777777" w:rsidR="001A7EC8" w:rsidRDefault="00D23207">
            <w:pPr>
              <w:pStyle w:val="20"/>
              <w:framePr w:w="6278" w:wrap="notBeside" w:vAnchor="text" w:hAnchor="text" w:xAlign="center" w:y="1"/>
              <w:shd w:val="clear" w:color="auto" w:fill="auto"/>
              <w:spacing w:line="100" w:lineRule="exact"/>
              <w:ind w:left="160"/>
            </w:pPr>
            <w:r>
              <w:rPr>
                <w:rStyle w:val="25pt7"/>
              </w:rPr>
              <w:t>5,40</w:t>
            </w:r>
          </w:p>
        </w:tc>
        <w:tc>
          <w:tcPr>
            <w:tcW w:w="709" w:type="dxa"/>
            <w:tcBorders>
              <w:left w:val="single" w:sz="4" w:space="0" w:color="auto"/>
            </w:tcBorders>
            <w:shd w:val="clear" w:color="auto" w:fill="FFFFFF"/>
            <w:vAlign w:val="bottom"/>
          </w:tcPr>
          <w:p w14:paraId="41336AE3" w14:textId="77777777" w:rsidR="001A7EC8" w:rsidRDefault="00D23207">
            <w:pPr>
              <w:pStyle w:val="20"/>
              <w:framePr w:w="6278" w:wrap="notBeside" w:vAnchor="text" w:hAnchor="text" w:xAlign="center" w:y="1"/>
              <w:shd w:val="clear" w:color="auto" w:fill="auto"/>
              <w:spacing w:line="100" w:lineRule="exact"/>
              <w:ind w:left="180"/>
            </w:pPr>
            <w:r>
              <w:rPr>
                <w:rStyle w:val="25pt7"/>
              </w:rPr>
              <w:t>1,85</w:t>
            </w:r>
          </w:p>
        </w:tc>
        <w:tc>
          <w:tcPr>
            <w:tcW w:w="709" w:type="dxa"/>
            <w:tcBorders>
              <w:left w:val="single" w:sz="4" w:space="0" w:color="auto"/>
            </w:tcBorders>
            <w:shd w:val="clear" w:color="auto" w:fill="FFFFFF"/>
            <w:vAlign w:val="bottom"/>
          </w:tcPr>
          <w:p w14:paraId="6C98518A" w14:textId="77777777" w:rsidR="001A7EC8" w:rsidRDefault="00D23207">
            <w:pPr>
              <w:pStyle w:val="20"/>
              <w:framePr w:w="6278" w:wrap="notBeside" w:vAnchor="text" w:hAnchor="text" w:xAlign="center" w:y="1"/>
              <w:shd w:val="clear" w:color="auto" w:fill="auto"/>
              <w:spacing w:line="100" w:lineRule="exact"/>
              <w:ind w:left="180"/>
            </w:pPr>
            <w:r>
              <w:rPr>
                <w:rStyle w:val="25pt7"/>
              </w:rPr>
              <w:t>2,30</w:t>
            </w:r>
          </w:p>
        </w:tc>
        <w:tc>
          <w:tcPr>
            <w:tcW w:w="702" w:type="dxa"/>
            <w:tcBorders>
              <w:left w:val="single" w:sz="4" w:space="0" w:color="auto"/>
            </w:tcBorders>
            <w:shd w:val="clear" w:color="auto" w:fill="FFFFFF"/>
            <w:vAlign w:val="bottom"/>
          </w:tcPr>
          <w:p w14:paraId="2A7D1B7D" w14:textId="77777777" w:rsidR="001A7EC8" w:rsidRDefault="00D23207">
            <w:pPr>
              <w:pStyle w:val="20"/>
              <w:framePr w:w="6278" w:wrap="notBeside" w:vAnchor="text" w:hAnchor="text" w:xAlign="center" w:y="1"/>
              <w:shd w:val="clear" w:color="auto" w:fill="auto"/>
              <w:spacing w:line="100" w:lineRule="exact"/>
              <w:ind w:left="160"/>
            </w:pPr>
            <w:r>
              <w:rPr>
                <w:rStyle w:val="25pt7"/>
              </w:rPr>
              <w:t>6,40</w:t>
            </w:r>
          </w:p>
        </w:tc>
        <w:tc>
          <w:tcPr>
            <w:tcW w:w="731" w:type="dxa"/>
            <w:tcBorders>
              <w:left w:val="single" w:sz="4" w:space="0" w:color="auto"/>
            </w:tcBorders>
            <w:shd w:val="clear" w:color="auto" w:fill="FFFFFF"/>
            <w:vAlign w:val="bottom"/>
          </w:tcPr>
          <w:p w14:paraId="1C9443BC" w14:textId="77777777" w:rsidR="001A7EC8" w:rsidRDefault="00D23207">
            <w:pPr>
              <w:pStyle w:val="20"/>
              <w:framePr w:w="6278" w:wrap="notBeside" w:vAnchor="text" w:hAnchor="text" w:xAlign="center" w:y="1"/>
              <w:shd w:val="clear" w:color="auto" w:fill="auto"/>
              <w:spacing w:line="100" w:lineRule="exact"/>
              <w:ind w:left="200"/>
            </w:pPr>
            <w:r>
              <w:rPr>
                <w:rStyle w:val="25pt7"/>
              </w:rPr>
              <w:t>669</w:t>
            </w:r>
          </w:p>
        </w:tc>
      </w:tr>
      <w:tr w:rsidR="001A7EC8" w14:paraId="07C0B181" w14:textId="77777777">
        <w:trPr>
          <w:trHeight w:hRule="exact" w:val="212"/>
          <w:jc w:val="center"/>
        </w:trPr>
        <w:tc>
          <w:tcPr>
            <w:tcW w:w="1307" w:type="dxa"/>
            <w:shd w:val="clear" w:color="auto" w:fill="FFFFFF"/>
            <w:vAlign w:val="bottom"/>
          </w:tcPr>
          <w:p w14:paraId="6CBAFE93" w14:textId="77777777" w:rsidR="001A7EC8" w:rsidRDefault="00D23207">
            <w:pPr>
              <w:pStyle w:val="20"/>
              <w:framePr w:w="6278" w:wrap="notBeside" w:vAnchor="text" w:hAnchor="text" w:xAlign="center" w:y="1"/>
              <w:shd w:val="clear" w:color="auto" w:fill="auto"/>
              <w:spacing w:line="80" w:lineRule="exact"/>
              <w:ind w:right="500"/>
              <w:jc w:val="right"/>
            </w:pPr>
            <w:r>
              <w:rPr>
                <w:rStyle w:val="24pt8"/>
              </w:rPr>
              <w:t xml:space="preserve">■\Т </w:t>
            </w:r>
            <w:r>
              <w:rPr>
                <w:rStyle w:val="24pt9"/>
              </w:rPr>
              <w:t>р ТЛ</w:t>
            </w:r>
          </w:p>
        </w:tc>
        <w:tc>
          <w:tcPr>
            <w:tcW w:w="706" w:type="dxa"/>
            <w:tcBorders>
              <w:left w:val="single" w:sz="4" w:space="0" w:color="auto"/>
            </w:tcBorders>
            <w:shd w:val="clear" w:color="auto" w:fill="FFFFFF"/>
            <w:vAlign w:val="bottom"/>
          </w:tcPr>
          <w:p w14:paraId="5CC538EC" w14:textId="77777777" w:rsidR="001A7EC8" w:rsidRDefault="00D23207">
            <w:pPr>
              <w:pStyle w:val="20"/>
              <w:framePr w:w="6278" w:wrap="notBeside" w:vAnchor="text" w:hAnchor="text" w:xAlign="center" w:y="1"/>
              <w:shd w:val="clear" w:color="auto" w:fill="auto"/>
              <w:spacing w:line="100" w:lineRule="exact"/>
              <w:ind w:left="220"/>
            </w:pPr>
            <w:r>
              <w:rPr>
                <w:rStyle w:val="25pt7"/>
              </w:rPr>
              <w:t>7,2</w:t>
            </w:r>
          </w:p>
        </w:tc>
        <w:tc>
          <w:tcPr>
            <w:tcW w:w="706" w:type="dxa"/>
            <w:tcBorders>
              <w:left w:val="single" w:sz="4" w:space="0" w:color="auto"/>
            </w:tcBorders>
            <w:shd w:val="clear" w:color="auto" w:fill="FFFFFF"/>
            <w:vAlign w:val="bottom"/>
          </w:tcPr>
          <w:p w14:paraId="1525A8C1" w14:textId="77777777" w:rsidR="001A7EC8" w:rsidRDefault="00D23207">
            <w:pPr>
              <w:pStyle w:val="20"/>
              <w:framePr w:w="6278" w:wrap="notBeside" w:vAnchor="text" w:hAnchor="text" w:xAlign="center" w:y="1"/>
              <w:shd w:val="clear" w:color="auto" w:fill="auto"/>
              <w:spacing w:line="100" w:lineRule="exact"/>
              <w:ind w:left="220"/>
            </w:pPr>
            <w:r>
              <w:rPr>
                <w:rStyle w:val="25pt7"/>
              </w:rPr>
              <w:t>138</w:t>
            </w:r>
          </w:p>
        </w:tc>
        <w:tc>
          <w:tcPr>
            <w:tcW w:w="709" w:type="dxa"/>
            <w:tcBorders>
              <w:left w:val="single" w:sz="4" w:space="0" w:color="auto"/>
            </w:tcBorders>
            <w:shd w:val="clear" w:color="auto" w:fill="FFFFFF"/>
            <w:vAlign w:val="bottom"/>
          </w:tcPr>
          <w:p w14:paraId="60C7A09E" w14:textId="77777777" w:rsidR="001A7EC8" w:rsidRDefault="00D23207">
            <w:pPr>
              <w:pStyle w:val="20"/>
              <w:framePr w:w="6278" w:wrap="notBeside" w:vAnchor="text" w:hAnchor="text" w:xAlign="center" w:y="1"/>
              <w:shd w:val="clear" w:color="auto" w:fill="auto"/>
              <w:spacing w:line="100" w:lineRule="exact"/>
              <w:ind w:left="160"/>
            </w:pPr>
            <w:r>
              <w:rPr>
                <w:rStyle w:val="25pt7"/>
              </w:rPr>
              <w:t>5,00</w:t>
            </w:r>
          </w:p>
        </w:tc>
        <w:tc>
          <w:tcPr>
            <w:tcW w:w="709" w:type="dxa"/>
            <w:tcBorders>
              <w:left w:val="single" w:sz="4" w:space="0" w:color="auto"/>
            </w:tcBorders>
            <w:shd w:val="clear" w:color="auto" w:fill="FFFFFF"/>
            <w:vAlign w:val="bottom"/>
          </w:tcPr>
          <w:p w14:paraId="6569C98D" w14:textId="77777777" w:rsidR="001A7EC8" w:rsidRDefault="00D23207">
            <w:pPr>
              <w:pStyle w:val="20"/>
              <w:framePr w:w="6278" w:wrap="notBeside" w:vAnchor="text" w:hAnchor="text" w:xAlign="center" w:y="1"/>
              <w:shd w:val="clear" w:color="auto" w:fill="auto"/>
              <w:spacing w:line="100" w:lineRule="exact"/>
              <w:ind w:left="180"/>
            </w:pPr>
            <w:r>
              <w:rPr>
                <w:rStyle w:val="25pt7"/>
              </w:rPr>
              <w:t>1,83</w:t>
            </w:r>
          </w:p>
        </w:tc>
        <w:tc>
          <w:tcPr>
            <w:tcW w:w="709" w:type="dxa"/>
            <w:tcBorders>
              <w:left w:val="single" w:sz="4" w:space="0" w:color="auto"/>
            </w:tcBorders>
            <w:shd w:val="clear" w:color="auto" w:fill="FFFFFF"/>
            <w:vAlign w:val="bottom"/>
          </w:tcPr>
          <w:p w14:paraId="2666259A" w14:textId="77777777" w:rsidR="001A7EC8" w:rsidRDefault="00D23207">
            <w:pPr>
              <w:pStyle w:val="20"/>
              <w:framePr w:w="6278" w:wrap="notBeside" w:vAnchor="text" w:hAnchor="text" w:xAlign="center" w:y="1"/>
              <w:shd w:val="clear" w:color="auto" w:fill="auto"/>
              <w:spacing w:line="100" w:lineRule="exact"/>
              <w:ind w:left="180"/>
            </w:pPr>
            <w:r>
              <w:rPr>
                <w:rStyle w:val="25pt7"/>
              </w:rPr>
              <w:t>2,45</w:t>
            </w:r>
          </w:p>
        </w:tc>
        <w:tc>
          <w:tcPr>
            <w:tcW w:w="702" w:type="dxa"/>
            <w:tcBorders>
              <w:left w:val="single" w:sz="4" w:space="0" w:color="auto"/>
            </w:tcBorders>
            <w:shd w:val="clear" w:color="auto" w:fill="FFFFFF"/>
            <w:vAlign w:val="bottom"/>
          </w:tcPr>
          <w:p w14:paraId="37BD56B1" w14:textId="77777777" w:rsidR="001A7EC8" w:rsidRDefault="00D23207">
            <w:pPr>
              <w:pStyle w:val="20"/>
              <w:framePr w:w="6278" w:wrap="notBeside" w:vAnchor="text" w:hAnchor="text" w:xAlign="center" w:y="1"/>
              <w:shd w:val="clear" w:color="auto" w:fill="auto"/>
              <w:spacing w:line="100" w:lineRule="exact"/>
              <w:ind w:left="160"/>
            </w:pPr>
            <w:r>
              <w:rPr>
                <w:rStyle w:val="25pt7"/>
              </w:rPr>
              <w:t>6,70</w:t>
            </w:r>
          </w:p>
        </w:tc>
        <w:tc>
          <w:tcPr>
            <w:tcW w:w="731" w:type="dxa"/>
            <w:tcBorders>
              <w:left w:val="single" w:sz="4" w:space="0" w:color="auto"/>
            </w:tcBorders>
            <w:shd w:val="clear" w:color="auto" w:fill="FFFFFF"/>
            <w:vAlign w:val="bottom"/>
          </w:tcPr>
          <w:p w14:paraId="75B3A4A8" w14:textId="77777777" w:rsidR="001A7EC8" w:rsidRDefault="00D23207">
            <w:pPr>
              <w:pStyle w:val="20"/>
              <w:framePr w:w="6278" w:wrap="notBeside" w:vAnchor="text" w:hAnchor="text" w:xAlign="center" w:y="1"/>
              <w:shd w:val="clear" w:color="auto" w:fill="auto"/>
              <w:spacing w:line="100" w:lineRule="exact"/>
              <w:ind w:left="200"/>
            </w:pPr>
            <w:r>
              <w:rPr>
                <w:rStyle w:val="25pt7"/>
              </w:rPr>
              <w:t>809</w:t>
            </w:r>
          </w:p>
        </w:tc>
      </w:tr>
      <w:tr w:rsidR="001A7EC8" w14:paraId="31E7C923" w14:textId="77777777">
        <w:trPr>
          <w:trHeight w:hRule="exact" w:val="216"/>
          <w:jc w:val="center"/>
        </w:trPr>
        <w:tc>
          <w:tcPr>
            <w:tcW w:w="1307" w:type="dxa"/>
            <w:shd w:val="clear" w:color="auto" w:fill="FFFFFF"/>
            <w:vAlign w:val="bottom"/>
          </w:tcPr>
          <w:p w14:paraId="066647B5" w14:textId="77777777" w:rsidR="001A7EC8" w:rsidRDefault="00D23207">
            <w:pPr>
              <w:pStyle w:val="20"/>
              <w:framePr w:w="6278" w:wrap="notBeside" w:vAnchor="text" w:hAnchor="text" w:xAlign="center" w:y="1"/>
              <w:shd w:val="clear" w:color="auto" w:fill="auto"/>
              <w:spacing w:line="210" w:lineRule="exact"/>
              <w:ind w:right="500"/>
              <w:jc w:val="right"/>
            </w:pPr>
            <w:r>
              <w:rPr>
                <w:rStyle w:val="2ArialNarrow105pt0"/>
              </w:rPr>
              <w:t>N</w:t>
            </w:r>
            <w:r>
              <w:rPr>
                <w:rStyle w:val="2ArialNarrow105pt0"/>
                <w:vertAlign w:val="subscript"/>
              </w:rPr>
              <w:t>60</w:t>
            </w:r>
            <w:r>
              <w:rPr>
                <w:rStyle w:val="2ArialNarrow105pt0"/>
              </w:rPr>
              <w:t>P</w:t>
            </w:r>
            <w:r>
              <w:rPr>
                <w:rStyle w:val="2ArialNarrow105pt0"/>
                <w:vertAlign w:val="subscript"/>
              </w:rPr>
              <w:t>3</w:t>
            </w:r>
            <w:r>
              <w:rPr>
                <w:rStyle w:val="2ArialNarrow105pt0"/>
              </w:rPr>
              <w:t>oK</w:t>
            </w:r>
            <w:r>
              <w:rPr>
                <w:rStyle w:val="2ArialNarrow105pt0"/>
                <w:vertAlign w:val="subscript"/>
              </w:rPr>
              <w:t>9</w:t>
            </w:r>
            <w:r>
              <w:rPr>
                <w:rStyle w:val="2ArialNarrow105pt0"/>
              </w:rPr>
              <w:t>o</w:t>
            </w:r>
          </w:p>
        </w:tc>
        <w:tc>
          <w:tcPr>
            <w:tcW w:w="706" w:type="dxa"/>
            <w:tcBorders>
              <w:left w:val="single" w:sz="4" w:space="0" w:color="auto"/>
            </w:tcBorders>
            <w:shd w:val="clear" w:color="auto" w:fill="FFFFFF"/>
            <w:vAlign w:val="bottom"/>
          </w:tcPr>
          <w:p w14:paraId="1CD993D1" w14:textId="77777777" w:rsidR="001A7EC8" w:rsidRDefault="00D23207">
            <w:pPr>
              <w:pStyle w:val="20"/>
              <w:framePr w:w="6278" w:wrap="notBeside" w:vAnchor="text" w:hAnchor="text" w:xAlign="center" w:y="1"/>
              <w:shd w:val="clear" w:color="auto" w:fill="auto"/>
              <w:spacing w:line="100" w:lineRule="exact"/>
              <w:ind w:left="220"/>
            </w:pPr>
            <w:r>
              <w:rPr>
                <w:rStyle w:val="25pt7"/>
              </w:rPr>
              <w:t>7,1</w:t>
            </w:r>
          </w:p>
        </w:tc>
        <w:tc>
          <w:tcPr>
            <w:tcW w:w="706" w:type="dxa"/>
            <w:tcBorders>
              <w:left w:val="single" w:sz="4" w:space="0" w:color="auto"/>
            </w:tcBorders>
            <w:shd w:val="clear" w:color="auto" w:fill="FFFFFF"/>
            <w:vAlign w:val="bottom"/>
          </w:tcPr>
          <w:p w14:paraId="62088114" w14:textId="77777777" w:rsidR="001A7EC8" w:rsidRDefault="00D23207">
            <w:pPr>
              <w:pStyle w:val="20"/>
              <w:framePr w:w="6278" w:wrap="notBeside" w:vAnchor="text" w:hAnchor="text" w:xAlign="center" w:y="1"/>
              <w:shd w:val="clear" w:color="auto" w:fill="auto"/>
              <w:spacing w:line="100" w:lineRule="exact"/>
              <w:ind w:left="220"/>
            </w:pPr>
            <w:r>
              <w:rPr>
                <w:rStyle w:val="25pt7"/>
              </w:rPr>
              <w:t>137</w:t>
            </w:r>
          </w:p>
        </w:tc>
        <w:tc>
          <w:tcPr>
            <w:tcW w:w="709" w:type="dxa"/>
            <w:tcBorders>
              <w:left w:val="single" w:sz="4" w:space="0" w:color="auto"/>
            </w:tcBorders>
            <w:shd w:val="clear" w:color="auto" w:fill="FFFFFF"/>
            <w:vAlign w:val="bottom"/>
          </w:tcPr>
          <w:p w14:paraId="7B4CD964" w14:textId="77777777" w:rsidR="001A7EC8" w:rsidRDefault="00D23207">
            <w:pPr>
              <w:pStyle w:val="20"/>
              <w:framePr w:w="6278" w:wrap="notBeside" w:vAnchor="text" w:hAnchor="text" w:xAlign="center" w:y="1"/>
              <w:shd w:val="clear" w:color="auto" w:fill="auto"/>
              <w:spacing w:line="210" w:lineRule="exact"/>
              <w:ind w:left="160"/>
            </w:pPr>
            <w:r>
              <w:rPr>
                <w:rStyle w:val="2ArialNarrow105pt"/>
              </w:rPr>
              <w:t>6,10</w:t>
            </w:r>
          </w:p>
        </w:tc>
        <w:tc>
          <w:tcPr>
            <w:tcW w:w="709" w:type="dxa"/>
            <w:tcBorders>
              <w:left w:val="single" w:sz="4" w:space="0" w:color="auto"/>
            </w:tcBorders>
            <w:shd w:val="clear" w:color="auto" w:fill="FFFFFF"/>
            <w:vAlign w:val="bottom"/>
          </w:tcPr>
          <w:p w14:paraId="4E3CDE91" w14:textId="77777777" w:rsidR="001A7EC8" w:rsidRDefault="00D23207">
            <w:pPr>
              <w:pStyle w:val="20"/>
              <w:framePr w:w="6278" w:wrap="notBeside" w:vAnchor="text" w:hAnchor="text" w:xAlign="center" w:y="1"/>
              <w:shd w:val="clear" w:color="auto" w:fill="auto"/>
              <w:spacing w:line="100" w:lineRule="exact"/>
              <w:ind w:left="180"/>
            </w:pPr>
            <w:r>
              <w:rPr>
                <w:rStyle w:val="25pt7"/>
              </w:rPr>
              <w:t>1,99</w:t>
            </w:r>
          </w:p>
        </w:tc>
        <w:tc>
          <w:tcPr>
            <w:tcW w:w="709" w:type="dxa"/>
            <w:tcBorders>
              <w:left w:val="single" w:sz="4" w:space="0" w:color="auto"/>
            </w:tcBorders>
            <w:shd w:val="clear" w:color="auto" w:fill="FFFFFF"/>
            <w:vAlign w:val="bottom"/>
          </w:tcPr>
          <w:p w14:paraId="103349A7" w14:textId="77777777" w:rsidR="001A7EC8" w:rsidRDefault="00D23207">
            <w:pPr>
              <w:pStyle w:val="20"/>
              <w:framePr w:w="6278" w:wrap="notBeside" w:vAnchor="text" w:hAnchor="text" w:xAlign="center" w:y="1"/>
              <w:shd w:val="clear" w:color="auto" w:fill="auto"/>
              <w:spacing w:line="100" w:lineRule="exact"/>
              <w:ind w:left="180"/>
            </w:pPr>
            <w:r>
              <w:rPr>
                <w:rStyle w:val="25pt7"/>
              </w:rPr>
              <w:t>2,39</w:t>
            </w:r>
          </w:p>
        </w:tc>
        <w:tc>
          <w:tcPr>
            <w:tcW w:w="702" w:type="dxa"/>
            <w:tcBorders>
              <w:left w:val="single" w:sz="4" w:space="0" w:color="auto"/>
            </w:tcBorders>
            <w:shd w:val="clear" w:color="auto" w:fill="FFFFFF"/>
            <w:vAlign w:val="bottom"/>
          </w:tcPr>
          <w:p w14:paraId="1A9D5181" w14:textId="77777777" w:rsidR="001A7EC8" w:rsidRDefault="00D23207">
            <w:pPr>
              <w:pStyle w:val="20"/>
              <w:framePr w:w="6278" w:wrap="notBeside" w:vAnchor="text" w:hAnchor="text" w:xAlign="center" w:y="1"/>
              <w:shd w:val="clear" w:color="auto" w:fill="auto"/>
              <w:spacing w:line="210" w:lineRule="exact"/>
              <w:ind w:left="160"/>
            </w:pPr>
            <w:r>
              <w:rPr>
                <w:rStyle w:val="2ArialNarrow105pt"/>
              </w:rPr>
              <w:t>6,10</w:t>
            </w:r>
          </w:p>
        </w:tc>
        <w:tc>
          <w:tcPr>
            <w:tcW w:w="731" w:type="dxa"/>
            <w:tcBorders>
              <w:left w:val="single" w:sz="4" w:space="0" w:color="auto"/>
            </w:tcBorders>
            <w:shd w:val="clear" w:color="auto" w:fill="FFFFFF"/>
            <w:vAlign w:val="bottom"/>
          </w:tcPr>
          <w:p w14:paraId="204C806E" w14:textId="77777777" w:rsidR="001A7EC8" w:rsidRDefault="00D23207">
            <w:pPr>
              <w:pStyle w:val="20"/>
              <w:framePr w:w="6278" w:wrap="notBeside" w:vAnchor="text" w:hAnchor="text" w:xAlign="center" w:y="1"/>
              <w:shd w:val="clear" w:color="auto" w:fill="auto"/>
              <w:spacing w:line="100" w:lineRule="exact"/>
              <w:ind w:left="200"/>
            </w:pPr>
            <w:r>
              <w:rPr>
                <w:rStyle w:val="25pt7"/>
              </w:rPr>
              <w:t>560</w:t>
            </w:r>
          </w:p>
        </w:tc>
      </w:tr>
      <w:tr w:rsidR="001A7EC8" w14:paraId="35B8756E" w14:textId="77777777">
        <w:trPr>
          <w:trHeight w:hRule="exact" w:val="212"/>
          <w:jc w:val="center"/>
        </w:trPr>
        <w:tc>
          <w:tcPr>
            <w:tcW w:w="1307" w:type="dxa"/>
            <w:shd w:val="clear" w:color="auto" w:fill="FFFFFF"/>
            <w:vAlign w:val="bottom"/>
          </w:tcPr>
          <w:p w14:paraId="241C2101" w14:textId="77777777" w:rsidR="001A7EC8" w:rsidRDefault="00D23207">
            <w:pPr>
              <w:pStyle w:val="20"/>
              <w:framePr w:w="6278" w:wrap="notBeside" w:vAnchor="text" w:hAnchor="text" w:xAlign="center" w:y="1"/>
              <w:shd w:val="clear" w:color="auto" w:fill="auto"/>
              <w:spacing w:line="210" w:lineRule="exact"/>
              <w:ind w:right="500"/>
              <w:jc w:val="right"/>
            </w:pPr>
            <w:r>
              <w:rPr>
                <w:rStyle w:val="2ArialNarrow105pt0"/>
              </w:rPr>
              <w:t>N</w:t>
            </w:r>
            <w:r>
              <w:rPr>
                <w:rStyle w:val="2ArialNarrow105pt0"/>
                <w:vertAlign w:val="subscript"/>
              </w:rPr>
              <w:t>60</w:t>
            </w:r>
            <w:r>
              <w:rPr>
                <w:rStyle w:val="2ArialNarrow105pt0"/>
              </w:rPr>
              <w:t>P</w:t>
            </w:r>
            <w:r>
              <w:rPr>
                <w:rStyle w:val="2ArialNarrow105pt0"/>
                <w:vertAlign w:val="subscript"/>
              </w:rPr>
              <w:t>9</w:t>
            </w:r>
            <w:r>
              <w:rPr>
                <w:rStyle w:val="2ArialNarrow105pt0"/>
              </w:rPr>
              <w:t>oK</w:t>
            </w:r>
            <w:r>
              <w:rPr>
                <w:rStyle w:val="2ArialNarrow105pt0"/>
                <w:vertAlign w:val="subscript"/>
              </w:rPr>
              <w:t>90</w:t>
            </w:r>
          </w:p>
        </w:tc>
        <w:tc>
          <w:tcPr>
            <w:tcW w:w="706" w:type="dxa"/>
            <w:tcBorders>
              <w:left w:val="single" w:sz="4" w:space="0" w:color="auto"/>
            </w:tcBorders>
            <w:shd w:val="clear" w:color="auto" w:fill="FFFFFF"/>
            <w:vAlign w:val="bottom"/>
          </w:tcPr>
          <w:p w14:paraId="662ADC4F" w14:textId="77777777" w:rsidR="001A7EC8" w:rsidRDefault="00D23207">
            <w:pPr>
              <w:pStyle w:val="20"/>
              <w:framePr w:w="6278" w:wrap="notBeside" w:vAnchor="text" w:hAnchor="text" w:xAlign="center" w:y="1"/>
              <w:shd w:val="clear" w:color="auto" w:fill="auto"/>
              <w:spacing w:line="100" w:lineRule="exact"/>
              <w:ind w:left="220"/>
            </w:pPr>
            <w:r>
              <w:rPr>
                <w:rStyle w:val="25pt7"/>
              </w:rPr>
              <w:t>7,1</w:t>
            </w:r>
          </w:p>
        </w:tc>
        <w:tc>
          <w:tcPr>
            <w:tcW w:w="706" w:type="dxa"/>
            <w:tcBorders>
              <w:left w:val="single" w:sz="4" w:space="0" w:color="auto"/>
            </w:tcBorders>
            <w:shd w:val="clear" w:color="auto" w:fill="FFFFFF"/>
            <w:vAlign w:val="bottom"/>
          </w:tcPr>
          <w:p w14:paraId="15529E57" w14:textId="77777777" w:rsidR="001A7EC8" w:rsidRDefault="00D23207">
            <w:pPr>
              <w:pStyle w:val="20"/>
              <w:framePr w:w="6278" w:wrap="notBeside" w:vAnchor="text" w:hAnchor="text" w:xAlign="center" w:y="1"/>
              <w:shd w:val="clear" w:color="auto" w:fill="auto"/>
              <w:spacing w:line="100" w:lineRule="exact"/>
              <w:ind w:left="220"/>
            </w:pPr>
            <w:r>
              <w:rPr>
                <w:rStyle w:val="25pt7"/>
              </w:rPr>
              <w:t>137</w:t>
            </w:r>
          </w:p>
        </w:tc>
        <w:tc>
          <w:tcPr>
            <w:tcW w:w="709" w:type="dxa"/>
            <w:tcBorders>
              <w:left w:val="single" w:sz="4" w:space="0" w:color="auto"/>
            </w:tcBorders>
            <w:shd w:val="clear" w:color="auto" w:fill="FFFFFF"/>
            <w:vAlign w:val="bottom"/>
          </w:tcPr>
          <w:p w14:paraId="1D9128B4" w14:textId="77777777" w:rsidR="001A7EC8" w:rsidRDefault="00D23207">
            <w:pPr>
              <w:pStyle w:val="20"/>
              <w:framePr w:w="6278" w:wrap="notBeside" w:vAnchor="text" w:hAnchor="text" w:xAlign="center" w:y="1"/>
              <w:shd w:val="clear" w:color="auto" w:fill="auto"/>
              <w:spacing w:line="100" w:lineRule="exact"/>
              <w:ind w:left="160"/>
            </w:pPr>
            <w:r>
              <w:rPr>
                <w:rStyle w:val="25pt7"/>
              </w:rPr>
              <w:t>6,30</w:t>
            </w:r>
          </w:p>
        </w:tc>
        <w:tc>
          <w:tcPr>
            <w:tcW w:w="709" w:type="dxa"/>
            <w:tcBorders>
              <w:left w:val="single" w:sz="4" w:space="0" w:color="auto"/>
            </w:tcBorders>
            <w:shd w:val="clear" w:color="auto" w:fill="FFFFFF"/>
            <w:vAlign w:val="bottom"/>
          </w:tcPr>
          <w:p w14:paraId="64D34499" w14:textId="77777777" w:rsidR="001A7EC8" w:rsidRDefault="00D23207">
            <w:pPr>
              <w:pStyle w:val="20"/>
              <w:framePr w:w="6278" w:wrap="notBeside" w:vAnchor="text" w:hAnchor="text" w:xAlign="center" w:y="1"/>
              <w:shd w:val="clear" w:color="auto" w:fill="auto"/>
              <w:spacing w:line="100" w:lineRule="exact"/>
              <w:ind w:left="180"/>
            </w:pPr>
            <w:r>
              <w:rPr>
                <w:rStyle w:val="25pt7"/>
              </w:rPr>
              <w:t>1,97</w:t>
            </w:r>
          </w:p>
        </w:tc>
        <w:tc>
          <w:tcPr>
            <w:tcW w:w="709" w:type="dxa"/>
            <w:tcBorders>
              <w:left w:val="single" w:sz="4" w:space="0" w:color="auto"/>
            </w:tcBorders>
            <w:shd w:val="clear" w:color="auto" w:fill="FFFFFF"/>
            <w:vAlign w:val="bottom"/>
          </w:tcPr>
          <w:p w14:paraId="17FB9F2A" w14:textId="77777777" w:rsidR="001A7EC8" w:rsidRDefault="00D23207">
            <w:pPr>
              <w:pStyle w:val="20"/>
              <w:framePr w:w="6278" w:wrap="notBeside" w:vAnchor="text" w:hAnchor="text" w:xAlign="center" w:y="1"/>
              <w:shd w:val="clear" w:color="auto" w:fill="auto"/>
              <w:spacing w:line="100" w:lineRule="exact"/>
              <w:ind w:left="180"/>
            </w:pPr>
            <w:r>
              <w:rPr>
                <w:rStyle w:val="25pt7"/>
              </w:rPr>
              <w:t>2,16</w:t>
            </w:r>
          </w:p>
        </w:tc>
        <w:tc>
          <w:tcPr>
            <w:tcW w:w="702" w:type="dxa"/>
            <w:tcBorders>
              <w:left w:val="single" w:sz="4" w:space="0" w:color="auto"/>
            </w:tcBorders>
            <w:shd w:val="clear" w:color="auto" w:fill="FFFFFF"/>
            <w:vAlign w:val="bottom"/>
          </w:tcPr>
          <w:p w14:paraId="2B15D238" w14:textId="77777777" w:rsidR="001A7EC8" w:rsidRDefault="00D23207">
            <w:pPr>
              <w:pStyle w:val="20"/>
              <w:framePr w:w="6278" w:wrap="notBeside" w:vAnchor="text" w:hAnchor="text" w:xAlign="center" w:y="1"/>
              <w:shd w:val="clear" w:color="auto" w:fill="auto"/>
              <w:spacing w:line="210" w:lineRule="exact"/>
              <w:ind w:left="160"/>
            </w:pPr>
            <w:r>
              <w:rPr>
                <w:rStyle w:val="2ArialNarrow105pt"/>
              </w:rPr>
              <w:t>6,00</w:t>
            </w:r>
          </w:p>
        </w:tc>
        <w:tc>
          <w:tcPr>
            <w:tcW w:w="731" w:type="dxa"/>
            <w:tcBorders>
              <w:left w:val="single" w:sz="4" w:space="0" w:color="auto"/>
            </w:tcBorders>
            <w:shd w:val="clear" w:color="auto" w:fill="FFFFFF"/>
            <w:vAlign w:val="bottom"/>
          </w:tcPr>
          <w:p w14:paraId="7F2E7E83" w14:textId="77777777" w:rsidR="001A7EC8" w:rsidRDefault="00D23207">
            <w:pPr>
              <w:pStyle w:val="20"/>
              <w:framePr w:w="6278" w:wrap="notBeside" w:vAnchor="text" w:hAnchor="text" w:xAlign="center" w:y="1"/>
              <w:shd w:val="clear" w:color="auto" w:fill="auto"/>
              <w:spacing w:line="100" w:lineRule="exact"/>
              <w:ind w:left="200"/>
            </w:pPr>
            <w:r>
              <w:rPr>
                <w:rStyle w:val="25pt7"/>
              </w:rPr>
              <w:t>562</w:t>
            </w:r>
          </w:p>
        </w:tc>
      </w:tr>
      <w:tr w:rsidR="001A7EC8" w14:paraId="5453115C" w14:textId="77777777">
        <w:trPr>
          <w:trHeight w:hRule="exact" w:val="216"/>
          <w:jc w:val="center"/>
        </w:trPr>
        <w:tc>
          <w:tcPr>
            <w:tcW w:w="1307" w:type="dxa"/>
            <w:shd w:val="clear" w:color="auto" w:fill="FFFFFF"/>
            <w:vAlign w:val="bottom"/>
          </w:tcPr>
          <w:p w14:paraId="007DD0F6" w14:textId="77777777" w:rsidR="001A7EC8" w:rsidRDefault="00D23207">
            <w:pPr>
              <w:pStyle w:val="20"/>
              <w:framePr w:w="6278" w:wrap="notBeside" w:vAnchor="text" w:hAnchor="text" w:xAlign="center" w:y="1"/>
              <w:shd w:val="clear" w:color="auto" w:fill="auto"/>
              <w:spacing w:line="100" w:lineRule="exact"/>
              <w:ind w:right="500"/>
              <w:jc w:val="right"/>
            </w:pPr>
            <w:r>
              <w:rPr>
                <w:rStyle w:val="25pt7"/>
                <w:lang w:val="en-US" w:eastAsia="en-US" w:bidi="en-US"/>
              </w:rPr>
              <w:t>NeoPAo</w:t>
            </w:r>
          </w:p>
        </w:tc>
        <w:tc>
          <w:tcPr>
            <w:tcW w:w="706" w:type="dxa"/>
            <w:tcBorders>
              <w:left w:val="single" w:sz="4" w:space="0" w:color="auto"/>
            </w:tcBorders>
            <w:shd w:val="clear" w:color="auto" w:fill="FFFFFF"/>
            <w:vAlign w:val="bottom"/>
          </w:tcPr>
          <w:p w14:paraId="75C6123B" w14:textId="77777777" w:rsidR="001A7EC8" w:rsidRDefault="00D23207">
            <w:pPr>
              <w:pStyle w:val="20"/>
              <w:framePr w:w="6278" w:wrap="notBeside" w:vAnchor="text" w:hAnchor="text" w:xAlign="center" w:y="1"/>
              <w:shd w:val="clear" w:color="auto" w:fill="auto"/>
              <w:spacing w:line="210" w:lineRule="exact"/>
              <w:ind w:left="220"/>
            </w:pPr>
            <w:r>
              <w:rPr>
                <w:rStyle w:val="2ArialNarrow105pt"/>
              </w:rPr>
              <w:t>6,8</w:t>
            </w:r>
          </w:p>
        </w:tc>
        <w:tc>
          <w:tcPr>
            <w:tcW w:w="706" w:type="dxa"/>
            <w:tcBorders>
              <w:left w:val="single" w:sz="4" w:space="0" w:color="auto"/>
            </w:tcBorders>
            <w:shd w:val="clear" w:color="auto" w:fill="FFFFFF"/>
            <w:vAlign w:val="bottom"/>
          </w:tcPr>
          <w:p w14:paraId="4AB6495C" w14:textId="77777777" w:rsidR="001A7EC8" w:rsidRDefault="00D23207">
            <w:pPr>
              <w:pStyle w:val="20"/>
              <w:framePr w:w="6278" w:wrap="notBeside" w:vAnchor="text" w:hAnchor="text" w:xAlign="center" w:y="1"/>
              <w:shd w:val="clear" w:color="auto" w:fill="auto"/>
              <w:spacing w:line="100" w:lineRule="exact"/>
              <w:ind w:left="220"/>
            </w:pPr>
            <w:r>
              <w:rPr>
                <w:rStyle w:val="25pt7"/>
              </w:rPr>
              <w:t>131</w:t>
            </w:r>
          </w:p>
        </w:tc>
        <w:tc>
          <w:tcPr>
            <w:tcW w:w="709" w:type="dxa"/>
            <w:tcBorders>
              <w:left w:val="single" w:sz="4" w:space="0" w:color="auto"/>
            </w:tcBorders>
            <w:shd w:val="clear" w:color="auto" w:fill="FFFFFF"/>
            <w:vAlign w:val="bottom"/>
          </w:tcPr>
          <w:p w14:paraId="4E293167" w14:textId="77777777" w:rsidR="001A7EC8" w:rsidRDefault="00D23207">
            <w:pPr>
              <w:pStyle w:val="20"/>
              <w:framePr w:w="6278" w:wrap="notBeside" w:vAnchor="text" w:hAnchor="text" w:xAlign="center" w:y="1"/>
              <w:shd w:val="clear" w:color="auto" w:fill="auto"/>
              <w:spacing w:line="100" w:lineRule="exact"/>
              <w:ind w:left="160"/>
            </w:pPr>
            <w:r>
              <w:rPr>
                <w:rStyle w:val="25pt7"/>
              </w:rPr>
              <w:t>5,70</w:t>
            </w:r>
          </w:p>
        </w:tc>
        <w:tc>
          <w:tcPr>
            <w:tcW w:w="709" w:type="dxa"/>
            <w:tcBorders>
              <w:left w:val="single" w:sz="4" w:space="0" w:color="auto"/>
            </w:tcBorders>
            <w:shd w:val="clear" w:color="auto" w:fill="FFFFFF"/>
            <w:vAlign w:val="bottom"/>
          </w:tcPr>
          <w:p w14:paraId="1D59143D" w14:textId="77777777" w:rsidR="001A7EC8" w:rsidRDefault="00D23207">
            <w:pPr>
              <w:pStyle w:val="20"/>
              <w:framePr w:w="6278" w:wrap="notBeside" w:vAnchor="text" w:hAnchor="text" w:xAlign="center" w:y="1"/>
              <w:shd w:val="clear" w:color="auto" w:fill="auto"/>
              <w:spacing w:line="100" w:lineRule="exact"/>
              <w:ind w:left="180"/>
            </w:pPr>
            <w:r>
              <w:rPr>
                <w:rStyle w:val="25pt7"/>
              </w:rPr>
              <w:t>1,93</w:t>
            </w:r>
          </w:p>
        </w:tc>
        <w:tc>
          <w:tcPr>
            <w:tcW w:w="709" w:type="dxa"/>
            <w:tcBorders>
              <w:left w:val="single" w:sz="4" w:space="0" w:color="auto"/>
            </w:tcBorders>
            <w:shd w:val="clear" w:color="auto" w:fill="FFFFFF"/>
            <w:vAlign w:val="bottom"/>
          </w:tcPr>
          <w:p w14:paraId="7D6A1723" w14:textId="77777777" w:rsidR="001A7EC8" w:rsidRDefault="00D23207">
            <w:pPr>
              <w:pStyle w:val="20"/>
              <w:framePr w:w="6278" w:wrap="notBeside" w:vAnchor="text" w:hAnchor="text" w:xAlign="center" w:y="1"/>
              <w:shd w:val="clear" w:color="auto" w:fill="auto"/>
              <w:spacing w:line="100" w:lineRule="exact"/>
              <w:ind w:left="180"/>
            </w:pPr>
            <w:r>
              <w:rPr>
                <w:rStyle w:val="25pt7"/>
              </w:rPr>
              <w:t>2,06</w:t>
            </w:r>
          </w:p>
        </w:tc>
        <w:tc>
          <w:tcPr>
            <w:tcW w:w="702" w:type="dxa"/>
            <w:tcBorders>
              <w:left w:val="single" w:sz="4" w:space="0" w:color="auto"/>
            </w:tcBorders>
            <w:shd w:val="clear" w:color="auto" w:fill="FFFFFF"/>
            <w:vAlign w:val="bottom"/>
          </w:tcPr>
          <w:p w14:paraId="6A0695A5" w14:textId="77777777" w:rsidR="001A7EC8" w:rsidRDefault="00D23207">
            <w:pPr>
              <w:pStyle w:val="20"/>
              <w:framePr w:w="6278" w:wrap="notBeside" w:vAnchor="text" w:hAnchor="text" w:xAlign="center" w:y="1"/>
              <w:shd w:val="clear" w:color="auto" w:fill="auto"/>
              <w:spacing w:line="100" w:lineRule="exact"/>
              <w:ind w:left="160"/>
            </w:pPr>
            <w:r>
              <w:rPr>
                <w:rStyle w:val="25pt7"/>
              </w:rPr>
              <w:t>6,40</w:t>
            </w:r>
          </w:p>
        </w:tc>
        <w:tc>
          <w:tcPr>
            <w:tcW w:w="731" w:type="dxa"/>
            <w:tcBorders>
              <w:left w:val="single" w:sz="4" w:space="0" w:color="auto"/>
            </w:tcBorders>
            <w:shd w:val="clear" w:color="auto" w:fill="FFFFFF"/>
            <w:vAlign w:val="bottom"/>
          </w:tcPr>
          <w:p w14:paraId="19A7C591" w14:textId="77777777" w:rsidR="001A7EC8" w:rsidRDefault="00D23207">
            <w:pPr>
              <w:pStyle w:val="20"/>
              <w:framePr w:w="6278" w:wrap="notBeside" w:vAnchor="text" w:hAnchor="text" w:xAlign="center" w:y="1"/>
              <w:shd w:val="clear" w:color="auto" w:fill="auto"/>
              <w:spacing w:line="100" w:lineRule="exact"/>
              <w:ind w:left="200"/>
            </w:pPr>
            <w:r>
              <w:rPr>
                <w:rStyle w:val="25pt7"/>
              </w:rPr>
              <w:t>672</w:t>
            </w:r>
          </w:p>
        </w:tc>
      </w:tr>
      <w:tr w:rsidR="001A7EC8" w14:paraId="50CB3311" w14:textId="77777777">
        <w:trPr>
          <w:trHeight w:hRule="exact" w:val="425"/>
          <w:jc w:val="center"/>
        </w:trPr>
        <w:tc>
          <w:tcPr>
            <w:tcW w:w="1307" w:type="dxa"/>
            <w:shd w:val="clear" w:color="auto" w:fill="FFFFFF"/>
            <w:vAlign w:val="bottom"/>
          </w:tcPr>
          <w:p w14:paraId="11CDCD6B" w14:textId="77777777" w:rsidR="001A7EC8" w:rsidRDefault="00D23207">
            <w:pPr>
              <w:pStyle w:val="20"/>
              <w:framePr w:w="6278" w:wrap="notBeside" w:vAnchor="text" w:hAnchor="text" w:xAlign="center" w:y="1"/>
              <w:shd w:val="clear" w:color="auto" w:fill="auto"/>
              <w:spacing w:line="80" w:lineRule="exact"/>
            </w:pPr>
            <w:r>
              <w:rPr>
                <w:rStyle w:val="24pt7"/>
                <w:lang w:val="en-US" w:eastAsia="en-US" w:bidi="en-US"/>
              </w:rPr>
              <w:t xml:space="preserve">XT </w:t>
            </w:r>
            <w:r>
              <w:rPr>
                <w:rStyle w:val="24pt7"/>
              </w:rPr>
              <w:t>р К</w:t>
            </w:r>
          </w:p>
          <w:p w14:paraId="1F4E30EE" w14:textId="77777777" w:rsidR="001A7EC8" w:rsidRDefault="00D23207">
            <w:pPr>
              <w:pStyle w:val="20"/>
              <w:framePr w:w="6278" w:wrap="notBeside" w:vAnchor="text" w:hAnchor="text" w:xAlign="center" w:y="1"/>
              <w:shd w:val="clear" w:color="auto" w:fill="auto"/>
              <w:spacing w:line="158" w:lineRule="exact"/>
              <w:ind w:right="500"/>
              <w:jc w:val="right"/>
            </w:pPr>
            <w:r>
              <w:rPr>
                <w:rStyle w:val="25pt7"/>
                <w:lang w:val="en-US" w:eastAsia="en-US" w:bidi="en-US"/>
              </w:rPr>
              <w:t xml:space="preserve">6&lt;r </w:t>
            </w:r>
            <w:r>
              <w:rPr>
                <w:rStyle w:val="25pt7"/>
              </w:rPr>
              <w:t>во^гго Компост,</w:t>
            </w:r>
          </w:p>
        </w:tc>
        <w:tc>
          <w:tcPr>
            <w:tcW w:w="706" w:type="dxa"/>
            <w:tcBorders>
              <w:left w:val="single" w:sz="4" w:space="0" w:color="auto"/>
            </w:tcBorders>
            <w:shd w:val="clear" w:color="auto" w:fill="FFFFFF"/>
          </w:tcPr>
          <w:p w14:paraId="15B7D0A3" w14:textId="77777777" w:rsidR="001A7EC8" w:rsidRDefault="00D23207">
            <w:pPr>
              <w:pStyle w:val="20"/>
              <w:framePr w:w="6278" w:wrap="notBeside" w:vAnchor="text" w:hAnchor="text" w:xAlign="center" w:y="1"/>
              <w:shd w:val="clear" w:color="auto" w:fill="auto"/>
              <w:spacing w:line="100" w:lineRule="exact"/>
              <w:ind w:left="220"/>
            </w:pPr>
            <w:r>
              <w:rPr>
                <w:rStyle w:val="25pt7"/>
              </w:rPr>
              <w:t>7,2</w:t>
            </w:r>
          </w:p>
        </w:tc>
        <w:tc>
          <w:tcPr>
            <w:tcW w:w="706" w:type="dxa"/>
            <w:tcBorders>
              <w:left w:val="single" w:sz="4" w:space="0" w:color="auto"/>
            </w:tcBorders>
            <w:shd w:val="clear" w:color="auto" w:fill="FFFFFF"/>
          </w:tcPr>
          <w:p w14:paraId="47CBBD34" w14:textId="77777777" w:rsidR="001A7EC8" w:rsidRDefault="00D23207">
            <w:pPr>
              <w:pStyle w:val="20"/>
              <w:framePr w:w="6278" w:wrap="notBeside" w:vAnchor="text" w:hAnchor="text" w:xAlign="center" w:y="1"/>
              <w:shd w:val="clear" w:color="auto" w:fill="auto"/>
              <w:spacing w:line="100" w:lineRule="exact"/>
              <w:ind w:left="220"/>
            </w:pPr>
            <w:r>
              <w:rPr>
                <w:rStyle w:val="25pt7"/>
              </w:rPr>
              <w:t>138</w:t>
            </w:r>
          </w:p>
        </w:tc>
        <w:tc>
          <w:tcPr>
            <w:tcW w:w="709" w:type="dxa"/>
            <w:tcBorders>
              <w:left w:val="single" w:sz="4" w:space="0" w:color="auto"/>
            </w:tcBorders>
            <w:shd w:val="clear" w:color="auto" w:fill="FFFFFF"/>
            <w:vAlign w:val="center"/>
          </w:tcPr>
          <w:p w14:paraId="6E26525F" w14:textId="77777777" w:rsidR="001A7EC8" w:rsidRDefault="00D23207">
            <w:pPr>
              <w:pStyle w:val="20"/>
              <w:framePr w:w="6278" w:wrap="notBeside" w:vAnchor="text" w:hAnchor="text" w:xAlign="center" w:y="1"/>
              <w:shd w:val="clear" w:color="auto" w:fill="auto"/>
              <w:spacing w:line="210" w:lineRule="exact"/>
              <w:ind w:left="160"/>
            </w:pPr>
            <w:r>
              <w:rPr>
                <w:rStyle w:val="2ArialNarrow105pt"/>
              </w:rPr>
              <w:t>6,10</w:t>
            </w:r>
          </w:p>
        </w:tc>
        <w:tc>
          <w:tcPr>
            <w:tcW w:w="709" w:type="dxa"/>
            <w:tcBorders>
              <w:left w:val="single" w:sz="4" w:space="0" w:color="auto"/>
            </w:tcBorders>
            <w:shd w:val="clear" w:color="auto" w:fill="FFFFFF"/>
            <w:vAlign w:val="center"/>
          </w:tcPr>
          <w:p w14:paraId="4F330896" w14:textId="77777777" w:rsidR="001A7EC8" w:rsidRDefault="00D23207">
            <w:pPr>
              <w:pStyle w:val="20"/>
              <w:framePr w:w="6278" w:wrap="notBeside" w:vAnchor="text" w:hAnchor="text" w:xAlign="center" w:y="1"/>
              <w:shd w:val="clear" w:color="auto" w:fill="auto"/>
              <w:spacing w:line="100" w:lineRule="exact"/>
              <w:ind w:left="180"/>
            </w:pPr>
            <w:r>
              <w:rPr>
                <w:rStyle w:val="25pt7"/>
              </w:rPr>
              <w:t>2,06</w:t>
            </w:r>
          </w:p>
        </w:tc>
        <w:tc>
          <w:tcPr>
            <w:tcW w:w="709" w:type="dxa"/>
            <w:tcBorders>
              <w:left w:val="single" w:sz="4" w:space="0" w:color="auto"/>
            </w:tcBorders>
            <w:shd w:val="clear" w:color="auto" w:fill="FFFFFF"/>
            <w:vAlign w:val="center"/>
          </w:tcPr>
          <w:p w14:paraId="73DD48EB" w14:textId="77777777" w:rsidR="001A7EC8" w:rsidRDefault="00D23207">
            <w:pPr>
              <w:pStyle w:val="20"/>
              <w:framePr w:w="6278" w:wrap="notBeside" w:vAnchor="text" w:hAnchor="text" w:xAlign="center" w:y="1"/>
              <w:shd w:val="clear" w:color="auto" w:fill="auto"/>
              <w:spacing w:line="210" w:lineRule="exact"/>
              <w:ind w:left="180"/>
            </w:pPr>
            <w:r>
              <w:rPr>
                <w:rStyle w:val="2ArialNarrow105pt"/>
              </w:rPr>
              <w:t>2,20</w:t>
            </w:r>
          </w:p>
        </w:tc>
        <w:tc>
          <w:tcPr>
            <w:tcW w:w="702" w:type="dxa"/>
            <w:tcBorders>
              <w:left w:val="single" w:sz="4" w:space="0" w:color="auto"/>
            </w:tcBorders>
            <w:shd w:val="clear" w:color="auto" w:fill="FFFFFF"/>
          </w:tcPr>
          <w:p w14:paraId="0B4344D4" w14:textId="77777777" w:rsidR="001A7EC8" w:rsidRDefault="00D23207">
            <w:pPr>
              <w:pStyle w:val="20"/>
              <w:framePr w:w="6278" w:wrap="notBeside" w:vAnchor="text" w:hAnchor="text" w:xAlign="center" w:y="1"/>
              <w:shd w:val="clear" w:color="auto" w:fill="auto"/>
              <w:spacing w:line="100" w:lineRule="exact"/>
              <w:ind w:left="160"/>
            </w:pPr>
            <w:r>
              <w:rPr>
                <w:rStyle w:val="25pt7"/>
              </w:rPr>
              <w:t>7,00</w:t>
            </w:r>
          </w:p>
        </w:tc>
        <w:tc>
          <w:tcPr>
            <w:tcW w:w="731" w:type="dxa"/>
            <w:tcBorders>
              <w:left w:val="single" w:sz="4" w:space="0" w:color="auto"/>
            </w:tcBorders>
            <w:shd w:val="clear" w:color="auto" w:fill="FFFFFF"/>
          </w:tcPr>
          <w:p w14:paraId="2EB42A65" w14:textId="77777777" w:rsidR="001A7EC8" w:rsidRDefault="00D23207">
            <w:pPr>
              <w:pStyle w:val="20"/>
              <w:framePr w:w="6278" w:wrap="notBeside" w:vAnchor="text" w:hAnchor="text" w:xAlign="center" w:y="1"/>
              <w:shd w:val="clear" w:color="auto" w:fill="auto"/>
              <w:spacing w:line="100" w:lineRule="exact"/>
              <w:ind w:left="200"/>
            </w:pPr>
            <w:r>
              <w:rPr>
                <w:rStyle w:val="25pt7"/>
              </w:rPr>
              <w:t>664</w:t>
            </w:r>
          </w:p>
        </w:tc>
      </w:tr>
      <w:tr w:rsidR="001A7EC8" w14:paraId="3DFA4837" w14:textId="77777777">
        <w:trPr>
          <w:trHeight w:hRule="exact" w:val="270"/>
          <w:jc w:val="center"/>
        </w:trPr>
        <w:tc>
          <w:tcPr>
            <w:tcW w:w="1307" w:type="dxa"/>
            <w:tcBorders>
              <w:bottom w:val="single" w:sz="4" w:space="0" w:color="auto"/>
            </w:tcBorders>
            <w:shd w:val="clear" w:color="auto" w:fill="FFFFFF"/>
          </w:tcPr>
          <w:p w14:paraId="1E72ECDE" w14:textId="77777777" w:rsidR="001A7EC8" w:rsidRDefault="00D23207">
            <w:pPr>
              <w:pStyle w:val="20"/>
              <w:framePr w:w="6278" w:wrap="notBeside" w:vAnchor="text" w:hAnchor="text" w:xAlign="center" w:y="1"/>
              <w:shd w:val="clear" w:color="auto" w:fill="auto"/>
              <w:spacing w:line="100" w:lineRule="exact"/>
            </w:pPr>
            <w:r>
              <w:rPr>
                <w:rStyle w:val="25pt7"/>
              </w:rPr>
              <w:t>40 т/га</w:t>
            </w:r>
          </w:p>
        </w:tc>
        <w:tc>
          <w:tcPr>
            <w:tcW w:w="706" w:type="dxa"/>
            <w:tcBorders>
              <w:left w:val="single" w:sz="4" w:space="0" w:color="auto"/>
              <w:bottom w:val="single" w:sz="4" w:space="0" w:color="auto"/>
            </w:tcBorders>
            <w:shd w:val="clear" w:color="auto" w:fill="FFFFFF"/>
          </w:tcPr>
          <w:p w14:paraId="39F5C462" w14:textId="77777777" w:rsidR="001A7EC8" w:rsidRDefault="00D23207">
            <w:pPr>
              <w:pStyle w:val="20"/>
              <w:framePr w:w="6278" w:wrap="notBeside" w:vAnchor="text" w:hAnchor="text" w:xAlign="center" w:y="1"/>
              <w:shd w:val="clear" w:color="auto" w:fill="auto"/>
              <w:spacing w:line="100" w:lineRule="exact"/>
              <w:ind w:left="220"/>
            </w:pPr>
            <w:r>
              <w:rPr>
                <w:rStyle w:val="25pt7"/>
              </w:rPr>
              <w:t>7,2</w:t>
            </w:r>
          </w:p>
        </w:tc>
        <w:tc>
          <w:tcPr>
            <w:tcW w:w="706" w:type="dxa"/>
            <w:tcBorders>
              <w:left w:val="single" w:sz="4" w:space="0" w:color="auto"/>
              <w:bottom w:val="single" w:sz="4" w:space="0" w:color="auto"/>
            </w:tcBorders>
            <w:shd w:val="clear" w:color="auto" w:fill="FFFFFF"/>
          </w:tcPr>
          <w:p w14:paraId="247BC53C" w14:textId="77777777" w:rsidR="001A7EC8" w:rsidRDefault="00D23207">
            <w:pPr>
              <w:pStyle w:val="20"/>
              <w:framePr w:w="6278" w:wrap="notBeside" w:vAnchor="text" w:hAnchor="text" w:xAlign="center" w:y="1"/>
              <w:shd w:val="clear" w:color="auto" w:fill="auto"/>
              <w:spacing w:line="100" w:lineRule="exact"/>
              <w:ind w:left="220"/>
            </w:pPr>
            <w:r>
              <w:rPr>
                <w:rStyle w:val="25pt7"/>
              </w:rPr>
              <w:t>138</w:t>
            </w:r>
          </w:p>
        </w:tc>
        <w:tc>
          <w:tcPr>
            <w:tcW w:w="709" w:type="dxa"/>
            <w:tcBorders>
              <w:left w:val="single" w:sz="4" w:space="0" w:color="auto"/>
              <w:bottom w:val="single" w:sz="4" w:space="0" w:color="auto"/>
            </w:tcBorders>
            <w:shd w:val="clear" w:color="auto" w:fill="FFFFFF"/>
            <w:vAlign w:val="center"/>
          </w:tcPr>
          <w:p w14:paraId="3B4A5C46" w14:textId="77777777" w:rsidR="001A7EC8" w:rsidRDefault="00D23207">
            <w:pPr>
              <w:pStyle w:val="20"/>
              <w:framePr w:w="6278" w:wrap="notBeside" w:vAnchor="text" w:hAnchor="text" w:xAlign="center" w:y="1"/>
              <w:shd w:val="clear" w:color="auto" w:fill="auto"/>
              <w:spacing w:line="210" w:lineRule="exact"/>
              <w:ind w:left="160"/>
            </w:pPr>
            <w:r>
              <w:rPr>
                <w:rStyle w:val="2ArialNarrow105pt"/>
              </w:rPr>
              <w:t>6,10</w:t>
            </w:r>
          </w:p>
        </w:tc>
        <w:tc>
          <w:tcPr>
            <w:tcW w:w="709" w:type="dxa"/>
            <w:tcBorders>
              <w:left w:val="single" w:sz="4" w:space="0" w:color="auto"/>
              <w:bottom w:val="single" w:sz="4" w:space="0" w:color="auto"/>
            </w:tcBorders>
            <w:shd w:val="clear" w:color="auto" w:fill="FFFFFF"/>
          </w:tcPr>
          <w:p w14:paraId="2EC2BC3A" w14:textId="77777777" w:rsidR="001A7EC8" w:rsidRDefault="00D23207">
            <w:pPr>
              <w:pStyle w:val="20"/>
              <w:framePr w:w="6278" w:wrap="notBeside" w:vAnchor="text" w:hAnchor="text" w:xAlign="center" w:y="1"/>
              <w:shd w:val="clear" w:color="auto" w:fill="auto"/>
              <w:spacing w:line="100" w:lineRule="exact"/>
              <w:ind w:left="180"/>
            </w:pPr>
            <w:r>
              <w:rPr>
                <w:rStyle w:val="25pt7"/>
              </w:rPr>
              <w:t>2,25</w:t>
            </w:r>
          </w:p>
        </w:tc>
        <w:tc>
          <w:tcPr>
            <w:tcW w:w="709" w:type="dxa"/>
            <w:tcBorders>
              <w:left w:val="single" w:sz="4" w:space="0" w:color="auto"/>
              <w:bottom w:val="single" w:sz="4" w:space="0" w:color="auto"/>
            </w:tcBorders>
            <w:shd w:val="clear" w:color="auto" w:fill="FFFFFF"/>
          </w:tcPr>
          <w:p w14:paraId="7FBBCBE4" w14:textId="77777777" w:rsidR="001A7EC8" w:rsidRDefault="00D23207">
            <w:pPr>
              <w:pStyle w:val="20"/>
              <w:framePr w:w="6278" w:wrap="notBeside" w:vAnchor="text" w:hAnchor="text" w:xAlign="center" w:y="1"/>
              <w:shd w:val="clear" w:color="auto" w:fill="auto"/>
              <w:spacing w:line="100" w:lineRule="exact"/>
              <w:ind w:left="180"/>
            </w:pPr>
            <w:r>
              <w:rPr>
                <w:rStyle w:val="25pt7"/>
              </w:rPr>
              <w:t>2,42</w:t>
            </w:r>
          </w:p>
        </w:tc>
        <w:tc>
          <w:tcPr>
            <w:tcW w:w="702" w:type="dxa"/>
            <w:tcBorders>
              <w:left w:val="single" w:sz="4" w:space="0" w:color="auto"/>
              <w:bottom w:val="single" w:sz="4" w:space="0" w:color="auto"/>
            </w:tcBorders>
            <w:shd w:val="clear" w:color="auto" w:fill="FFFFFF"/>
          </w:tcPr>
          <w:p w14:paraId="6289ED53" w14:textId="77777777" w:rsidR="001A7EC8" w:rsidRDefault="00D23207">
            <w:pPr>
              <w:pStyle w:val="20"/>
              <w:framePr w:w="6278" w:wrap="notBeside" w:vAnchor="text" w:hAnchor="text" w:xAlign="center" w:y="1"/>
              <w:shd w:val="clear" w:color="auto" w:fill="auto"/>
              <w:spacing w:line="100" w:lineRule="exact"/>
              <w:ind w:left="160"/>
            </w:pPr>
            <w:r>
              <w:rPr>
                <w:rStyle w:val="25pt7"/>
              </w:rPr>
              <w:t>6,90</w:t>
            </w:r>
          </w:p>
        </w:tc>
        <w:tc>
          <w:tcPr>
            <w:tcW w:w="731" w:type="dxa"/>
            <w:tcBorders>
              <w:left w:val="single" w:sz="4" w:space="0" w:color="auto"/>
              <w:bottom w:val="single" w:sz="4" w:space="0" w:color="auto"/>
            </w:tcBorders>
            <w:shd w:val="clear" w:color="auto" w:fill="FFFFFF"/>
          </w:tcPr>
          <w:p w14:paraId="606280F6" w14:textId="77777777" w:rsidR="001A7EC8" w:rsidRDefault="00D23207">
            <w:pPr>
              <w:pStyle w:val="20"/>
              <w:framePr w:w="6278" w:wrap="notBeside" w:vAnchor="text" w:hAnchor="text" w:xAlign="center" w:y="1"/>
              <w:shd w:val="clear" w:color="auto" w:fill="auto"/>
              <w:spacing w:line="100" w:lineRule="exact"/>
              <w:ind w:left="200"/>
            </w:pPr>
            <w:r>
              <w:rPr>
                <w:rStyle w:val="25pt7"/>
              </w:rPr>
              <w:t>436</w:t>
            </w:r>
          </w:p>
        </w:tc>
      </w:tr>
    </w:tbl>
    <w:p w14:paraId="45B14092" w14:textId="77777777" w:rsidR="001A7EC8" w:rsidRDefault="001A7EC8">
      <w:pPr>
        <w:framePr w:w="6278" w:wrap="notBeside" w:vAnchor="text" w:hAnchor="text" w:xAlign="center" w:y="1"/>
        <w:rPr>
          <w:sz w:val="2"/>
          <w:szCs w:val="2"/>
        </w:rPr>
      </w:pPr>
    </w:p>
    <w:p w14:paraId="3C06EBAB" w14:textId="77777777" w:rsidR="001A7EC8" w:rsidRDefault="001A7EC8">
      <w:pPr>
        <w:rPr>
          <w:sz w:val="2"/>
          <w:szCs w:val="2"/>
        </w:rPr>
      </w:pPr>
    </w:p>
    <w:p w14:paraId="708BD5A9" w14:textId="77777777" w:rsidR="001A7EC8" w:rsidRDefault="00D23207">
      <w:pPr>
        <w:pStyle w:val="20"/>
        <w:shd w:val="clear" w:color="auto" w:fill="auto"/>
        <w:spacing w:line="252" w:lineRule="exact"/>
        <w:ind w:firstLine="320"/>
        <w:jc w:val="both"/>
      </w:pPr>
      <w:r>
        <w:t>Оптимальная глубина посева семян в зависимости от типа почв и погодных условий - 1-2,5 см. При глубоком посеве происходит израстание подсемядольного колена и образуются уродливые корнеплоды. При очень мелком посеве семена могут оказаться в пересохшем слое почвы и не дать всходов, либо дать невыравнен</w:t>
      </w:r>
      <w:r>
        <w:softHyphen/>
        <w:t>ные по густоте.</w:t>
      </w:r>
    </w:p>
    <w:p w14:paraId="3F90ACBB" w14:textId="77777777" w:rsidR="001A7EC8" w:rsidRDefault="00D23207">
      <w:pPr>
        <w:pStyle w:val="20"/>
        <w:shd w:val="clear" w:color="auto" w:fill="auto"/>
        <w:spacing w:line="252" w:lineRule="exact"/>
        <w:ind w:firstLine="320"/>
        <w:jc w:val="both"/>
      </w:pPr>
      <w:r>
        <w:t>Повышению качества корнеплодов способствуют борьба с по</w:t>
      </w:r>
      <w:r>
        <w:softHyphen/>
        <w:t>чвенной коркой, прореживание растений, своевременный полив, междурядные обработки, защита всходов от крестоцветных бло</w:t>
      </w:r>
      <w:r>
        <w:softHyphen/>
        <w:t>шек.</w:t>
      </w:r>
    </w:p>
    <w:p w14:paraId="2C3F50FC" w14:textId="77777777" w:rsidR="001A7EC8" w:rsidRDefault="00D23207">
      <w:pPr>
        <w:pStyle w:val="20"/>
        <w:shd w:val="clear" w:color="auto" w:fill="auto"/>
        <w:spacing w:line="252" w:lineRule="exact"/>
        <w:ind w:firstLine="320"/>
        <w:jc w:val="both"/>
      </w:pPr>
      <w:r>
        <w:t>Нежные, сочные корнеплоды можно получать только при до</w:t>
      </w:r>
      <w:r>
        <w:softHyphen/>
        <w:t>статочном количестве влаги в почве. Влажность пахотного слоя следует поддерживать на уровне 80-85% НВ. Особенно это важ</w:t>
      </w:r>
      <w:r>
        <w:softHyphen/>
        <w:t>но в период формирования корнеплодов. За время вегетации желательно проводить 2-4 полива по 200-260 м</w:t>
      </w:r>
      <w:r>
        <w:rPr>
          <w:vertAlign w:val="superscript"/>
        </w:rPr>
        <w:t>3</w:t>
      </w:r>
      <w:r>
        <w:t>/га.</w:t>
      </w:r>
    </w:p>
    <w:p w14:paraId="14129F3A" w14:textId="77777777" w:rsidR="001A7EC8" w:rsidRDefault="00D23207">
      <w:pPr>
        <w:pStyle w:val="20"/>
        <w:shd w:val="clear" w:color="auto" w:fill="auto"/>
        <w:spacing w:line="252" w:lineRule="exact"/>
        <w:ind w:firstLine="320"/>
        <w:jc w:val="both"/>
        <w:sectPr w:rsidR="001A7EC8">
          <w:footerReference w:type="even" r:id="rId242"/>
          <w:footerReference w:type="default" r:id="rId243"/>
          <w:pgSz w:w="8400" w:h="11900"/>
          <w:pgMar w:top="690" w:right="916" w:bottom="690" w:left="1206" w:header="0" w:footer="3" w:gutter="0"/>
          <w:pgNumType w:start="251"/>
          <w:cols w:space="720"/>
          <w:noEndnote/>
          <w:docGrid w:linePitch="360"/>
        </w:sectPr>
      </w:pPr>
      <w:r>
        <w:t>Убирают редис сразу как наступит техническая спелость. Ре</w:t>
      </w:r>
      <w:r>
        <w:softHyphen/>
        <w:t>дис, убранный с ботвой, быстро вянет и теряет товарный вид из-</w:t>
      </w:r>
    </w:p>
    <w:p w14:paraId="29733915" w14:textId="77777777" w:rsidR="001A7EC8" w:rsidRDefault="00D23207">
      <w:pPr>
        <w:pStyle w:val="20"/>
        <w:shd w:val="clear" w:color="auto" w:fill="auto"/>
        <w:spacing w:after="287" w:line="248" w:lineRule="exact"/>
        <w:jc w:val="both"/>
      </w:pPr>
      <w:r>
        <w:lastRenderedPageBreak/>
        <w:t>за того, что влага корнеплодов расходуется на поддержание жиз</w:t>
      </w:r>
      <w:r>
        <w:softHyphen/>
        <w:t>недеятельности листьев.</w:t>
      </w:r>
    </w:p>
    <w:p w14:paraId="44619945" w14:textId="77777777" w:rsidR="001A7EC8" w:rsidRDefault="00D23207">
      <w:pPr>
        <w:pStyle w:val="201"/>
        <w:shd w:val="clear" w:color="auto" w:fill="auto"/>
        <w:spacing w:after="211" w:line="190" w:lineRule="exact"/>
      </w:pPr>
      <w:r>
        <w:t>Сохранение качества продукции при хранении</w:t>
      </w:r>
    </w:p>
    <w:p w14:paraId="6F41C035" w14:textId="77777777" w:rsidR="001A7EC8" w:rsidRDefault="00D23207">
      <w:pPr>
        <w:pStyle w:val="20"/>
        <w:shd w:val="clear" w:color="auto" w:fill="auto"/>
        <w:spacing w:line="252" w:lineRule="exact"/>
        <w:ind w:firstLine="320"/>
        <w:jc w:val="both"/>
      </w:pPr>
      <w:r>
        <w:t>Редис с листьями при температуре +6-8°С можно хранить не более трех-четырех суток, а при более высокой температуре — более короткое время, так как его листья испаряют значительное количество влаги. Если в период уборки листья обрезаны, то ре</w:t>
      </w:r>
      <w:r>
        <w:softHyphen/>
        <w:t>дис можно хранить несколько дольше - при температуре +6-8°С не более пяти суток. Более длительное хранение приводит к тому, что корнеплоды теряют товарное качество — ткань становится грубой, губчатого строения.</w:t>
      </w:r>
    </w:p>
    <w:p w14:paraId="4877B0C8" w14:textId="77777777" w:rsidR="001A7EC8" w:rsidRDefault="00D23207">
      <w:pPr>
        <w:pStyle w:val="20"/>
        <w:shd w:val="clear" w:color="auto" w:fill="auto"/>
        <w:spacing w:line="252" w:lineRule="exact"/>
        <w:ind w:firstLine="320"/>
        <w:jc w:val="both"/>
      </w:pPr>
      <w:r>
        <w:t>По данным С.А. Кравцова (1982), относительная влажность воздуха в большей мере, чем температура оказывает влияние на убыль массы и сохраняемость корнеплодов. При возрастании тем</w:t>
      </w:r>
      <w:r>
        <w:softHyphen/>
        <w:t>пературы с +2-3°С до +8-10°С убыль массы повышалась всего на 0,1% . С повышением относительной влажности воздуха с 68-70% до 98-100% естественные потери массы редиса увеличивались в 11,5-12,2 раза.</w:t>
      </w:r>
    </w:p>
    <w:p w14:paraId="32C5C87E" w14:textId="77777777" w:rsidR="001A7EC8" w:rsidRDefault="00D23207">
      <w:pPr>
        <w:pStyle w:val="20"/>
        <w:shd w:val="clear" w:color="auto" w:fill="auto"/>
        <w:spacing w:line="252" w:lineRule="exact"/>
        <w:ind w:firstLine="320"/>
        <w:jc w:val="both"/>
      </w:pPr>
      <w:r>
        <w:t>Выход товарной продукции, наоборот, находится в обратной зависимости от относительной влажности воздуха - после 20 су</w:t>
      </w:r>
      <w:r>
        <w:softHyphen/>
        <w:t>ток хранения при +2-3°С и ОВВ 98-100% сохраняемость корнеп</w:t>
      </w:r>
      <w:r>
        <w:softHyphen/>
        <w:t>лодов была на 4% выше, чем при ОВВ 68-70%.</w:t>
      </w:r>
    </w:p>
    <w:p w14:paraId="68A94976" w14:textId="77777777" w:rsidR="001A7EC8" w:rsidRDefault="00D23207">
      <w:pPr>
        <w:pStyle w:val="20"/>
        <w:shd w:val="clear" w:color="auto" w:fill="auto"/>
        <w:spacing w:line="252" w:lineRule="exact"/>
        <w:ind w:firstLine="320"/>
        <w:jc w:val="both"/>
      </w:pPr>
      <w:r>
        <w:t>Это очень важно при хранении редиса в хранилищах с есте</w:t>
      </w:r>
      <w:r>
        <w:softHyphen/>
        <w:t>ственным охлаждением.</w:t>
      </w:r>
    </w:p>
    <w:p w14:paraId="41741CD8" w14:textId="77777777" w:rsidR="001A7EC8" w:rsidRDefault="00D23207">
      <w:pPr>
        <w:pStyle w:val="20"/>
        <w:shd w:val="clear" w:color="auto" w:fill="auto"/>
        <w:spacing w:line="252" w:lineRule="exact"/>
        <w:ind w:firstLine="320"/>
        <w:jc w:val="both"/>
      </w:pPr>
      <w:r>
        <w:t>В условиях искусственного охлаждения оптимальными усло</w:t>
      </w:r>
      <w:r>
        <w:softHyphen/>
        <w:t>виями хранения корнеплодов является температура 0...+1°С и от</w:t>
      </w:r>
      <w:r>
        <w:softHyphen/>
        <w:t>носительная влажность воздуха 90-95%.</w:t>
      </w:r>
    </w:p>
    <w:p w14:paraId="1E83504E" w14:textId="77777777" w:rsidR="001A7EC8" w:rsidRDefault="00D23207">
      <w:pPr>
        <w:pStyle w:val="20"/>
        <w:shd w:val="clear" w:color="auto" w:fill="auto"/>
        <w:spacing w:line="252" w:lineRule="exact"/>
        <w:ind w:firstLine="320"/>
        <w:jc w:val="both"/>
      </w:pPr>
      <w:r>
        <w:t>Можно хранить редис в пакетах из полиэтиленовой, полипро</w:t>
      </w:r>
      <w:r>
        <w:softHyphen/>
        <w:t>пиленовой пленки толщиной 40 мкм и целлофанпропиленовой пленки толщиной 70 мкм. При использовании целлофанпропи</w:t>
      </w:r>
      <w:r>
        <w:softHyphen/>
        <w:t>леновой пленки выход товарной продукции после 30 суток хра</w:t>
      </w:r>
      <w:r>
        <w:softHyphen/>
        <w:t>нения уменьшается на 1,5-1,6% по сравнению с другими пленка</w:t>
      </w:r>
      <w:r>
        <w:softHyphen/>
        <w:t>ми.</w:t>
      </w:r>
    </w:p>
    <w:p w14:paraId="2EAC7EE7" w14:textId="77777777" w:rsidR="001A7EC8" w:rsidRDefault="00D23207">
      <w:pPr>
        <w:pStyle w:val="20"/>
        <w:shd w:val="clear" w:color="auto" w:fill="auto"/>
        <w:spacing w:line="252" w:lineRule="exact"/>
        <w:ind w:firstLine="320"/>
        <w:jc w:val="both"/>
      </w:pPr>
      <w:r>
        <w:t>Пакеты из пленки с продукцией следует герметизировать, т.е. сварить по краю, это необходимо проводить только после охлаж-</w:t>
      </w:r>
    </w:p>
    <w:p w14:paraId="2A8D3119" w14:textId="77777777" w:rsidR="001A7EC8" w:rsidRDefault="00D23207">
      <w:pPr>
        <w:pStyle w:val="20"/>
        <w:shd w:val="clear" w:color="auto" w:fill="auto"/>
        <w:spacing w:line="252" w:lineRule="exact"/>
        <w:jc w:val="both"/>
      </w:pPr>
      <w:r>
        <w:t xml:space="preserve">-252- дения корнеплодов и самой пленки до температуры, близкой к температуре хранения. В противном случае внутри пакета из-за </w:t>
      </w:r>
      <w:r>
        <w:lastRenderedPageBreak/>
        <w:t>разности температур может образоваться капельно-жидкая вла</w:t>
      </w:r>
      <w:r>
        <w:softHyphen/>
        <w:t>га, приводящая к отпотеванию продукции, что отрицательно сказывается на ее качество и сохраняемости.</w:t>
      </w:r>
    </w:p>
    <w:p w14:paraId="05A14302" w14:textId="77777777" w:rsidR="001A7EC8" w:rsidRDefault="00D23207">
      <w:pPr>
        <w:pStyle w:val="20"/>
        <w:shd w:val="clear" w:color="auto" w:fill="auto"/>
        <w:spacing w:line="252" w:lineRule="exact"/>
        <w:ind w:firstLine="340"/>
        <w:jc w:val="both"/>
      </w:pPr>
      <w:r>
        <w:t>В полиэтиленовых и полипропиленовых пакетах с редисом в период хранения создается наиболее благоприятная газовая сре</w:t>
      </w:r>
      <w:r>
        <w:softHyphen/>
        <w:t>да: с содержанием 1-1,9%С0</w:t>
      </w:r>
      <w:r>
        <w:rPr>
          <w:vertAlign w:val="subscript"/>
        </w:rPr>
        <w:t>2</w:t>
      </w:r>
      <w:r>
        <w:t>, 17,5-18,5% 0</w:t>
      </w:r>
      <w:r>
        <w:rPr>
          <w:vertAlign w:val="subscript"/>
        </w:rPr>
        <w:t>2</w:t>
      </w:r>
      <w:r>
        <w:t>, что способствует замедлению процесса дыхания редиса, уменьшению потерь пита</w:t>
      </w:r>
      <w:r>
        <w:softHyphen/>
        <w:t>тельных веществ и увеличению выхода товарной продукции.</w:t>
      </w:r>
    </w:p>
    <w:p w14:paraId="16945CAD" w14:textId="77777777" w:rsidR="001A7EC8" w:rsidRDefault="00D23207">
      <w:pPr>
        <w:pStyle w:val="20"/>
        <w:shd w:val="clear" w:color="auto" w:fill="auto"/>
        <w:spacing w:line="252" w:lineRule="exact"/>
        <w:ind w:firstLine="340"/>
        <w:jc w:val="both"/>
      </w:pPr>
      <w:r>
        <w:t>При использовании контейнеров с полиэтиленовыми вкладыша</w:t>
      </w:r>
      <w:r>
        <w:softHyphen/>
        <w:t>ми и полиэтиленовых мешков из пленки толщиной 200 мкм в них накапливается несколько больше С0</w:t>
      </w:r>
      <w:r>
        <w:rPr>
          <w:vertAlign w:val="subscript"/>
        </w:rPr>
        <w:t>2</w:t>
      </w:r>
      <w:r>
        <w:t xml:space="preserve"> (3,0 и 3,2% соответственно), а содержание кислорода меньше (18,0 и 18,4%), что обусловлива</w:t>
      </w:r>
      <w:r>
        <w:softHyphen/>
        <w:t>ет и меньший выход товарной продукции после хранения.</w:t>
      </w:r>
    </w:p>
    <w:p w14:paraId="54B40E1F" w14:textId="77777777" w:rsidR="001A7EC8" w:rsidRDefault="00D23207">
      <w:pPr>
        <w:pStyle w:val="20"/>
        <w:shd w:val="clear" w:color="auto" w:fill="auto"/>
        <w:spacing w:line="252" w:lineRule="exact"/>
        <w:ind w:firstLine="340"/>
        <w:jc w:val="both"/>
      </w:pPr>
      <w:r>
        <w:t>Редис осенних сроков выращивания можно хранить в поли</w:t>
      </w:r>
      <w:r>
        <w:softHyphen/>
        <w:t>мерных упаковках в холодильнике при температуре 0...+1°С до февраля-марта, при этом он имеет питательную ценность такую же, как редис, выращенный в это время в теплицах. Наиболее высокую лежкость имеет редис сорта Дунганский 12/8 - за четы</w:t>
      </w:r>
      <w:r>
        <w:softHyphen/>
        <w:t>ре месяца хранения потери составили в среднем 6,8% .</w:t>
      </w:r>
    </w:p>
    <w:p w14:paraId="1A8E9AB9" w14:textId="77777777" w:rsidR="001A7EC8" w:rsidRDefault="00D23207">
      <w:pPr>
        <w:pStyle w:val="20"/>
        <w:shd w:val="clear" w:color="auto" w:fill="auto"/>
        <w:spacing w:line="252" w:lineRule="exact"/>
        <w:ind w:firstLine="340"/>
        <w:jc w:val="both"/>
      </w:pPr>
      <w:r>
        <w:t>В период хранения на испарение воды приходится 78-80% об</w:t>
      </w:r>
      <w:r>
        <w:softHyphen/>
        <w:t>щей убыли массы корнеплода и лишь 22-20% - на потери сухого вещества. На 30-40% уменьшается содержание витамина С и до 50% сахаров. Лучше сохраняют питательные вещества крупные корнеплоды.</w:t>
      </w:r>
    </w:p>
    <w:p w14:paraId="6BD26E6A" w14:textId="77777777" w:rsidR="001A7EC8" w:rsidRDefault="00D23207">
      <w:pPr>
        <w:pStyle w:val="201"/>
        <w:shd w:val="clear" w:color="auto" w:fill="auto"/>
        <w:spacing w:after="230"/>
      </w:pPr>
      <w:r>
        <w:t>Редька</w:t>
      </w:r>
    </w:p>
    <w:p w14:paraId="02E2D617" w14:textId="77777777" w:rsidR="001A7EC8" w:rsidRDefault="00D23207">
      <w:pPr>
        <w:pStyle w:val="201"/>
        <w:shd w:val="clear" w:color="auto" w:fill="auto"/>
        <w:spacing w:after="204" w:line="190" w:lineRule="exact"/>
      </w:pPr>
      <w:r>
        <w:t>Пищевые и целебные свойства</w:t>
      </w:r>
    </w:p>
    <w:p w14:paraId="533BF451" w14:textId="77777777" w:rsidR="001A7EC8" w:rsidRDefault="00D23207">
      <w:pPr>
        <w:pStyle w:val="20"/>
        <w:shd w:val="clear" w:color="auto" w:fill="auto"/>
        <w:spacing w:line="252" w:lineRule="exact"/>
        <w:ind w:firstLine="340"/>
        <w:jc w:val="both"/>
      </w:pPr>
      <w:r>
        <w:t>Пищевое значение редьки определяется обилием гликозидов (синигрина и гликорапанина), эфирных масел (аллилового, гор</w:t>
      </w:r>
      <w:r>
        <w:softHyphen/>
        <w:t>чичного и др.), придающих ей специфический вкус и запах, а также минеральных веществ. Черная редька по содержанию кальция, магния и калия занимает первое место среди овощных культур. По содержанию витамина С редька, как и редис отли</w:t>
      </w:r>
      <w:r>
        <w:softHyphen/>
        <w:t>чается повышенным его количеством, но несколько уступает ре-</w:t>
      </w:r>
    </w:p>
    <w:p w14:paraId="3E18979A" w14:textId="77777777" w:rsidR="001A7EC8" w:rsidRDefault="00D23207">
      <w:pPr>
        <w:pStyle w:val="20"/>
        <w:shd w:val="clear" w:color="auto" w:fill="auto"/>
        <w:spacing w:line="252" w:lineRule="exact"/>
        <w:jc w:val="both"/>
      </w:pPr>
      <w:r>
        <w:t>-253- дису. Зато редька больше содержит сахаров, клетчатки, минераль</w:t>
      </w:r>
      <w:r>
        <w:softHyphen/>
        <w:t>ных веществ, чем редис.</w:t>
      </w:r>
    </w:p>
    <w:p w14:paraId="507CC70F" w14:textId="77777777" w:rsidR="001A7EC8" w:rsidRDefault="00D23207">
      <w:pPr>
        <w:pStyle w:val="20"/>
        <w:shd w:val="clear" w:color="auto" w:fill="auto"/>
        <w:spacing w:after="287" w:line="248" w:lineRule="exact"/>
        <w:ind w:firstLine="320"/>
        <w:jc w:val="both"/>
      </w:pPr>
      <w:r>
        <w:t>Редька возбуждает аппетит, стимулирует выделение желудоч</w:t>
      </w:r>
      <w:r>
        <w:softHyphen/>
        <w:t>ного сока, улучшает пищеварение, обладает желчегонным и мо</w:t>
      </w:r>
      <w:r>
        <w:softHyphen/>
      </w:r>
      <w:r>
        <w:lastRenderedPageBreak/>
        <w:t>чегонным свойством, выводит из организма холестерин. Как ле</w:t>
      </w:r>
      <w:r>
        <w:softHyphen/>
        <w:t>карственное растение ее рекомендуют для лечения заболеваний дыхательных путей, сопровождающихся изнурительным кашлем и охриплостью, моче- и желчно-каменной болезней, подагры, туберкулеза легких, ревматизма, радикулита и др. Она ускоряет заживление ран, язв и экзем.</w:t>
      </w:r>
    </w:p>
    <w:p w14:paraId="5DED7BAA" w14:textId="77777777" w:rsidR="001A7EC8" w:rsidRDefault="00D23207">
      <w:pPr>
        <w:pStyle w:val="201"/>
        <w:shd w:val="clear" w:color="auto" w:fill="auto"/>
        <w:spacing w:after="204" w:line="190" w:lineRule="exact"/>
      </w:pPr>
      <w:r>
        <w:t>Требование стандарта к качеству</w:t>
      </w:r>
    </w:p>
    <w:p w14:paraId="7AAE1434" w14:textId="77777777" w:rsidR="001A7EC8" w:rsidRDefault="00D23207">
      <w:pPr>
        <w:pStyle w:val="20"/>
        <w:shd w:val="clear" w:color="auto" w:fill="auto"/>
        <w:spacing w:line="252" w:lineRule="exact"/>
        <w:ind w:firstLine="320"/>
        <w:jc w:val="both"/>
      </w:pPr>
      <w:r>
        <w:t>Согласно требованиям ОСТ 10 265-2000 «Редька свежая. Тех</w:t>
      </w:r>
      <w:r>
        <w:softHyphen/>
        <w:t>нические условия» корнеплоды должны быть свежими, целыми, здоровыми, незагрязенными, незастволившимися, неуродливы</w:t>
      </w:r>
      <w:r>
        <w:softHyphen/>
        <w:t>ми, по форме и окраске свойственные ботаническому сорту, с черешками листьев не более 20 мм. Мякоть - сочной, плотной, неогрубевшей, без пустот.</w:t>
      </w:r>
    </w:p>
    <w:p w14:paraId="0349FADE" w14:textId="77777777" w:rsidR="001A7EC8" w:rsidRDefault="00D23207">
      <w:pPr>
        <w:pStyle w:val="20"/>
        <w:shd w:val="clear" w:color="auto" w:fill="auto"/>
        <w:spacing w:line="252" w:lineRule="exact"/>
        <w:ind w:firstLine="320"/>
        <w:jc w:val="both"/>
      </w:pPr>
      <w:r>
        <w:t>Размер корнеплодов по наибольшему поперечному диаметру не менее: для летней редьки 30 мм, для зимней - 50 мм.</w:t>
      </w:r>
    </w:p>
    <w:p w14:paraId="4829C062" w14:textId="77777777" w:rsidR="001A7EC8" w:rsidRDefault="00D23207">
      <w:pPr>
        <w:pStyle w:val="20"/>
        <w:shd w:val="clear" w:color="auto" w:fill="auto"/>
        <w:spacing w:line="252" w:lineRule="exact"/>
        <w:ind w:firstLine="320"/>
        <w:jc w:val="both"/>
      </w:pPr>
      <w:r>
        <w:t>В партии редьки может быть до 1 % прилипшей к корнепло</w:t>
      </w:r>
      <w:r>
        <w:softHyphen/>
        <w:t>дам земли и до 5% корнеплодов по каждому из следующих дефек</w:t>
      </w:r>
      <w:r>
        <w:softHyphen/>
        <w:t>тов: с незначительными механическими повреждениями кожи</w:t>
      </w:r>
      <w:r>
        <w:softHyphen/>
        <w:t>цы или мякоти, незначительными зарубцевавшимися трещина</w:t>
      </w:r>
      <w:r>
        <w:softHyphen/>
        <w:t>ми, поверхностными повреждениями кожицы вредителями (по</w:t>
      </w:r>
      <w:r>
        <w:softHyphen/>
        <w:t>вреждения грызунами не допускаются), неправильно обрезанны</w:t>
      </w:r>
      <w:r>
        <w:softHyphen/>
        <w:t>ми черешками листьев, уродливых, разветвленных, корнеплодов менее установленных размеров на 10 мм не должно быть больше 10% к общей массе. Общее число допускаемых отклонений без учета допуска по размеру в совокупности не более 15% .</w:t>
      </w:r>
    </w:p>
    <w:p w14:paraId="04C6501E" w14:textId="77777777" w:rsidR="001A7EC8" w:rsidRDefault="00D23207">
      <w:pPr>
        <w:pStyle w:val="20"/>
        <w:shd w:val="clear" w:color="auto" w:fill="auto"/>
        <w:spacing w:line="252" w:lineRule="exact"/>
        <w:ind w:firstLine="320"/>
        <w:jc w:val="both"/>
      </w:pPr>
      <w:r>
        <w:t>В партии редьки свежей, поступающей после зимнего хране</w:t>
      </w:r>
      <w:r>
        <w:softHyphen/>
        <w:t>ния, допускается дряблых корнеплодов не более 10%. Подморо</w:t>
      </w:r>
      <w:r>
        <w:softHyphen/>
        <w:t>женные корнеплоды не допускаются.</w:t>
      </w:r>
    </w:p>
    <w:p w14:paraId="46FC3137" w14:textId="77777777" w:rsidR="001A7EC8" w:rsidRDefault="00D23207">
      <w:pPr>
        <w:pStyle w:val="20"/>
        <w:shd w:val="clear" w:color="auto" w:fill="auto"/>
        <w:spacing w:line="252" w:lineRule="exact"/>
        <w:ind w:firstLine="320"/>
        <w:jc w:val="both"/>
      </w:pPr>
      <w:r>
        <w:t>Для проверки качества свежей редьки на соответствие требо</w:t>
      </w:r>
      <w:r>
        <w:softHyphen/>
        <w:t>ваниям настоящего стандарта из разных мест и слоев партии в процессе ее загрузки и выгрузки отбирается выборка: от партии</w:t>
      </w:r>
    </w:p>
    <w:p w14:paraId="53F8EC29" w14:textId="77777777" w:rsidR="001A7EC8" w:rsidRDefault="00D23207">
      <w:pPr>
        <w:pStyle w:val="20"/>
        <w:shd w:val="clear" w:color="auto" w:fill="auto"/>
        <w:spacing w:line="252" w:lineRule="exact"/>
        <w:jc w:val="both"/>
      </w:pPr>
      <w:r>
        <w:t xml:space="preserve">-254- до 100 упаковок </w:t>
      </w:r>
      <w:r>
        <w:rPr>
          <w:rStyle w:val="2c"/>
        </w:rPr>
        <w:t xml:space="preserve">- </w:t>
      </w:r>
      <w:r>
        <w:t>не менее трех единиц упаковок, свыше 100 - упаковок - на каждые полные и неполные 50 упаковок дополни</w:t>
      </w:r>
      <w:r>
        <w:softHyphen/>
        <w:t>тельно по одной единице упаковки; от партии свежей редьки, фа</w:t>
      </w:r>
      <w:r>
        <w:softHyphen/>
        <w:t>сованной в потребительскую тару — не менее 5 упаковочных еди</w:t>
      </w:r>
      <w:r>
        <w:softHyphen/>
        <w:t>ниц от каждых полных и неполных 100 упаковочных единиц.</w:t>
      </w:r>
    </w:p>
    <w:p w14:paraId="0F88D14A" w14:textId="77777777" w:rsidR="001A7EC8" w:rsidRDefault="00D23207">
      <w:pPr>
        <w:pStyle w:val="20"/>
        <w:shd w:val="clear" w:color="auto" w:fill="auto"/>
        <w:spacing w:line="252" w:lineRule="exact"/>
        <w:ind w:firstLine="320"/>
        <w:jc w:val="both"/>
      </w:pPr>
      <w:r>
        <w:lastRenderedPageBreak/>
        <w:t>Из каждой отобранной в выборку упаковочной единицы отби</w:t>
      </w:r>
      <w:r>
        <w:softHyphen/>
        <w:t>рают из разных мест (сверху, из середины, снизу) точечные про</w:t>
      </w:r>
      <w:r>
        <w:softHyphen/>
        <w:t>бы массой не менее 10% от массы этих единиц упаковок. Каждую фасовку считают точечной пробой. Точечные пробы соединяют вместе и составляют объединенную пробу.</w:t>
      </w:r>
    </w:p>
    <w:p w14:paraId="0ED1C90C" w14:textId="77777777" w:rsidR="001A7EC8" w:rsidRDefault="00D23207">
      <w:pPr>
        <w:pStyle w:val="20"/>
        <w:shd w:val="clear" w:color="auto" w:fill="auto"/>
        <w:spacing w:line="252" w:lineRule="exact"/>
        <w:ind w:firstLine="320"/>
        <w:jc w:val="both"/>
      </w:pPr>
      <w:r>
        <w:t>При поступлении редьки без тары, а также находящейся на хранении масса объединенной пробы, составленной из точечных проб, взятых из разных слоев насыпи, от массы партии до 200 кг - 10 кг, от 201 до 500 кг - 20 кг, от 501 до 1000 кг - 30 кг, от 1001 до 5000 кг - 60 кг. На каждую тонну свыше 5000 кг берут допол</w:t>
      </w:r>
      <w:r>
        <w:softHyphen/>
        <w:t>нительно 5 кг.</w:t>
      </w:r>
    </w:p>
    <w:p w14:paraId="211A7793" w14:textId="77777777" w:rsidR="001A7EC8" w:rsidRDefault="00D23207">
      <w:pPr>
        <w:pStyle w:val="20"/>
        <w:shd w:val="clear" w:color="auto" w:fill="auto"/>
        <w:spacing w:line="252" w:lineRule="exact"/>
        <w:ind w:firstLine="320"/>
        <w:jc w:val="both"/>
      </w:pPr>
      <w:r>
        <w:t>Объединенную пробу анализируют по всем показателям стан</w:t>
      </w:r>
      <w:r>
        <w:softHyphen/>
        <w:t>дарта. Результаты анализа выражают в процентах и распростра</w:t>
      </w:r>
      <w:r>
        <w:softHyphen/>
        <w:t>няют на всю партию. Отобранную выборку и объединенную про</w:t>
      </w:r>
      <w:r>
        <w:softHyphen/>
        <w:t>бу после контроля присоединяют к исследуемой партии.</w:t>
      </w:r>
    </w:p>
    <w:p w14:paraId="0F6A0E4F" w14:textId="77777777" w:rsidR="001A7EC8" w:rsidRDefault="00D23207">
      <w:pPr>
        <w:pStyle w:val="20"/>
        <w:shd w:val="clear" w:color="auto" w:fill="auto"/>
        <w:spacing w:line="252" w:lineRule="exact"/>
        <w:ind w:firstLine="320"/>
        <w:jc w:val="both"/>
      </w:pPr>
      <w:r>
        <w:t>Внешний вид редьки свежей определяют органолептически. Размер корнеплодов и длину черешков листьев определяют изме</w:t>
      </w:r>
      <w:r>
        <w:softHyphen/>
        <w:t>рением линейкой или штангенциркулем по наибольшему попе</w:t>
      </w:r>
      <w:r>
        <w:softHyphen/>
        <w:t>речному диаметру.</w:t>
      </w:r>
    </w:p>
    <w:p w14:paraId="72B3A03F" w14:textId="77777777" w:rsidR="001A7EC8" w:rsidRDefault="00D23207">
      <w:pPr>
        <w:pStyle w:val="20"/>
        <w:shd w:val="clear" w:color="auto" w:fill="auto"/>
        <w:spacing w:line="252" w:lineRule="exact"/>
        <w:ind w:firstLine="320"/>
        <w:jc w:val="both"/>
      </w:pPr>
      <w:r>
        <w:t>Из объединенной пробы отбирают редьку с отклонениями от требований настоящего стандарта, взвешивают на весах с погреш</w:t>
      </w:r>
      <w:r>
        <w:softHyphen/>
        <w:t>ностью ±0,01 кг и определяют процент от массы объединенной пробы.</w:t>
      </w:r>
    </w:p>
    <w:p w14:paraId="70178FE3" w14:textId="77777777" w:rsidR="001A7EC8" w:rsidRDefault="00D23207">
      <w:pPr>
        <w:pStyle w:val="20"/>
        <w:shd w:val="clear" w:color="auto" w:fill="auto"/>
        <w:spacing w:after="230" w:line="252" w:lineRule="exact"/>
        <w:ind w:firstLine="320"/>
        <w:jc w:val="both"/>
      </w:pPr>
      <w:r>
        <w:t>При наличии на корнеплоде нескольких дефектов корнеплод учитывают по одному наиболее существенному.</w:t>
      </w:r>
    </w:p>
    <w:p w14:paraId="52F7F32C" w14:textId="77777777" w:rsidR="001A7EC8" w:rsidRDefault="00D23207">
      <w:pPr>
        <w:pStyle w:val="201"/>
        <w:shd w:val="clear" w:color="auto" w:fill="auto"/>
        <w:spacing w:after="204" w:line="190" w:lineRule="exact"/>
      </w:pPr>
      <w:r>
        <w:t>Качество районированных и перспективных сортов</w:t>
      </w:r>
    </w:p>
    <w:p w14:paraId="0D38B4A1" w14:textId="77777777" w:rsidR="001A7EC8" w:rsidRDefault="00D23207">
      <w:pPr>
        <w:pStyle w:val="20"/>
        <w:shd w:val="clear" w:color="auto" w:fill="auto"/>
        <w:spacing w:line="252" w:lineRule="exact"/>
        <w:ind w:firstLine="320"/>
        <w:jc w:val="both"/>
      </w:pPr>
      <w:r>
        <w:t>Районированные сорта весьма различаются по качеству и мор</w:t>
      </w:r>
      <w:r>
        <w:softHyphen/>
        <w:t>фологическим признакам.</w:t>
      </w:r>
    </w:p>
    <w:p w14:paraId="53764F91" w14:textId="77777777" w:rsidR="001A7EC8" w:rsidRDefault="00D23207">
      <w:pPr>
        <w:pStyle w:val="20"/>
        <w:shd w:val="clear" w:color="auto" w:fill="auto"/>
        <w:spacing w:line="252" w:lineRule="exact"/>
        <w:ind w:firstLine="320"/>
        <w:jc w:val="both"/>
      </w:pPr>
      <w:r>
        <w:rPr>
          <w:rStyle w:val="28"/>
        </w:rPr>
        <w:t xml:space="preserve">Зимняя круглая белая. </w:t>
      </w:r>
      <w:r>
        <w:t>Среднеспелый - период от полных всходов до технической спелости 70-93 суток. Корнеплод белый,</w:t>
      </w:r>
    </w:p>
    <w:p w14:paraId="7CD747A9" w14:textId="77777777" w:rsidR="001A7EC8" w:rsidRDefault="00D23207">
      <w:pPr>
        <w:pStyle w:val="20"/>
        <w:shd w:val="clear" w:color="auto" w:fill="auto"/>
        <w:spacing w:line="252" w:lineRule="exact"/>
        <w:jc w:val="center"/>
        <w:sectPr w:rsidR="001A7EC8">
          <w:footerReference w:type="even" r:id="rId244"/>
          <w:footerReference w:type="default" r:id="rId245"/>
          <w:pgSz w:w="8400" w:h="11900"/>
          <w:pgMar w:top="1077" w:right="1056" w:bottom="1194" w:left="1040" w:header="0" w:footer="3" w:gutter="0"/>
          <w:pgNumType w:start="262"/>
          <w:cols w:space="720"/>
          <w:noEndnote/>
          <w:docGrid w:linePitch="360"/>
        </w:sectPr>
      </w:pPr>
      <w:r>
        <w:t>-255-</w:t>
      </w:r>
    </w:p>
    <w:p w14:paraId="69E5245D" w14:textId="77777777" w:rsidR="001A7EC8" w:rsidRDefault="001A7EC8">
      <w:pPr>
        <w:spacing w:line="172" w:lineRule="exact"/>
        <w:rPr>
          <w:sz w:val="14"/>
          <w:szCs w:val="14"/>
        </w:rPr>
      </w:pPr>
    </w:p>
    <w:p w14:paraId="16B0FB4C" w14:textId="77777777" w:rsidR="001A7EC8" w:rsidRDefault="001A7EC8">
      <w:pPr>
        <w:rPr>
          <w:sz w:val="2"/>
          <w:szCs w:val="2"/>
        </w:rPr>
        <w:sectPr w:rsidR="001A7EC8">
          <w:footerReference w:type="even" r:id="rId246"/>
          <w:footerReference w:type="default" r:id="rId247"/>
          <w:pgSz w:w="8400" w:h="11900"/>
          <w:pgMar w:top="863" w:right="0" w:bottom="1419" w:left="0" w:header="0" w:footer="3" w:gutter="0"/>
          <w:pgNumType w:start="256"/>
          <w:cols w:space="720"/>
          <w:noEndnote/>
          <w:docGrid w:linePitch="360"/>
        </w:sectPr>
      </w:pPr>
    </w:p>
    <w:p w14:paraId="1EA56196" w14:textId="77777777" w:rsidR="001A7EC8" w:rsidRDefault="00D23207">
      <w:pPr>
        <w:pStyle w:val="20"/>
        <w:shd w:val="clear" w:color="auto" w:fill="auto"/>
        <w:spacing w:line="252" w:lineRule="exact"/>
        <w:jc w:val="both"/>
      </w:pPr>
      <w:r>
        <w:t>вверху со светло-зеленой пигментацией, округло-уплощенной или округло-овальной формы, длиной 7-8 см, диаметром 7-8 см, мас</w:t>
      </w:r>
      <w:r>
        <w:softHyphen/>
        <w:t>сой 200-450 г. Мякоть белая, плотная, сочная, слегка крахмали</w:t>
      </w:r>
      <w:r>
        <w:softHyphen/>
        <w:t>стая, среднеострого укуса. Вкусовые качества хорошие. Предназ</w:t>
      </w:r>
      <w:r>
        <w:softHyphen/>
        <w:t>начен для осенне-зимнего потребления. Товарная урожайность 2,1-6,1 кг/м</w:t>
      </w:r>
      <w:r>
        <w:rPr>
          <w:vertAlign w:val="superscript"/>
        </w:rPr>
        <w:t>2</w:t>
      </w:r>
      <w:r>
        <w:t>.</w:t>
      </w:r>
    </w:p>
    <w:p w14:paraId="499D7C34" w14:textId="77777777" w:rsidR="001A7EC8" w:rsidRDefault="00D23207">
      <w:pPr>
        <w:pStyle w:val="20"/>
        <w:shd w:val="clear" w:color="auto" w:fill="auto"/>
        <w:spacing w:line="252" w:lineRule="exact"/>
        <w:ind w:firstLine="320"/>
        <w:jc w:val="both"/>
      </w:pPr>
      <w:r>
        <w:t>Зимняя круглая черная. Среднеспелый — период от полных всходов до технической спелости 70-93 суток. Корнеплод от уп- лощенно-округлой до округло-овальной формы, длиной 9-11 см, диаметром 8-12 см, массой 250-550 г. Поверхность гладкая, иног</w:t>
      </w:r>
      <w:r>
        <w:softHyphen/>
        <w:t>да слегка бороздчатая. Окраска кожуры черная. Мякоть белая, плотная, сочная, остросладкого вкуса. Высокоурожайный, леж</w:t>
      </w:r>
      <w:r>
        <w:softHyphen/>
        <w:t>кий, лучший по вкусовым и лечебным качествам. Используется для летнего и осенне-зимнего потребления. Товарная урожай</w:t>
      </w:r>
      <w:r>
        <w:softHyphen/>
        <w:t>ность 4,7-7,5 кг/м</w:t>
      </w:r>
      <w:r>
        <w:rPr>
          <w:vertAlign w:val="superscript"/>
        </w:rPr>
        <w:t>2</w:t>
      </w:r>
      <w:r>
        <w:t>.</w:t>
      </w:r>
    </w:p>
    <w:p w14:paraId="39B2A005" w14:textId="77777777" w:rsidR="001A7EC8" w:rsidRDefault="00D23207">
      <w:pPr>
        <w:pStyle w:val="20"/>
        <w:shd w:val="clear" w:color="auto" w:fill="auto"/>
        <w:spacing w:line="252" w:lineRule="exact"/>
        <w:ind w:firstLine="320"/>
        <w:jc w:val="both"/>
      </w:pPr>
      <w:r>
        <w:t>Грайворонская. Позднеспелый - период от полных всходов до технической спелости 93-108 суток. Корнеплод цилиндрокони</w:t>
      </w:r>
      <w:r>
        <w:softHyphen/>
        <w:t>ческой формы, белый, у головки зеленоватый, длиной 20 см, диаметром 6 см, массой 500-660 г. Поверхность бороздчатая с большим количеством боковых корешков. Мякоть твердая, бе</w:t>
      </w:r>
      <w:r>
        <w:softHyphen/>
        <w:t>лая. Наиболее острый из всех сортов редьки. Вкусовые качества и лежкость хорошие. Товарная урожайность 4,4-8,1 кг/м</w:t>
      </w:r>
      <w:r>
        <w:rPr>
          <w:vertAlign w:val="superscript"/>
        </w:rPr>
        <w:t>2</w:t>
      </w:r>
      <w:r>
        <w:t>.</w:t>
      </w:r>
    </w:p>
    <w:p w14:paraId="14B1C473" w14:textId="77777777" w:rsidR="001A7EC8" w:rsidRDefault="00D23207">
      <w:pPr>
        <w:pStyle w:val="20"/>
        <w:shd w:val="clear" w:color="auto" w:fill="auto"/>
        <w:spacing w:line="252" w:lineRule="exact"/>
        <w:ind w:firstLine="320"/>
        <w:jc w:val="both"/>
      </w:pPr>
      <w:r>
        <w:t>Деликатес. Новый сорт селекции ВНИИО. Раннеспелый - от полных всходов до пучковой спелости проходит 38-40 суток. Корнеплод массой 49-52 г, белый, овальной формы, гладкий. Мякоть белая, нежная, сочная. Вкус полуострый, отличный. Урожайность 4-4,5 кг/м</w:t>
      </w:r>
      <w:r>
        <w:rPr>
          <w:vertAlign w:val="superscript"/>
        </w:rPr>
        <w:t>2</w:t>
      </w:r>
      <w:r>
        <w:t>. Уборка в один прием. Устойчив к по</w:t>
      </w:r>
      <w:r>
        <w:softHyphen/>
        <w:t>ниженным температурам и слабой освещенности. Пригоден для выращивания по интенсивной технологии. Товарная урожай</w:t>
      </w:r>
      <w:r>
        <w:softHyphen/>
        <w:t>ность 4-4,5 кг/м</w:t>
      </w:r>
      <w:r>
        <w:rPr>
          <w:vertAlign w:val="superscript"/>
        </w:rPr>
        <w:t>2</w:t>
      </w:r>
      <w:r>
        <w:t>.</w:t>
      </w:r>
    </w:p>
    <w:p w14:paraId="02CA2116" w14:textId="77777777" w:rsidR="001A7EC8" w:rsidRDefault="00D23207">
      <w:pPr>
        <w:pStyle w:val="20"/>
        <w:shd w:val="clear" w:color="auto" w:fill="auto"/>
        <w:spacing w:line="252" w:lineRule="exact"/>
        <w:ind w:firstLine="320"/>
        <w:jc w:val="both"/>
      </w:pPr>
      <w:r>
        <w:t>Предназначен для раннего выращивания в весенних пленоч</w:t>
      </w:r>
      <w:r>
        <w:softHyphen/>
        <w:t>ных обогреваемых теплицах на пучковую продукцию, для садо</w:t>
      </w:r>
      <w:r>
        <w:softHyphen/>
        <w:t>во-огородных, приусадебных участков и фермерских хозяйств.</w:t>
      </w:r>
    </w:p>
    <w:p w14:paraId="1F63EA0A" w14:textId="77777777" w:rsidR="001A7EC8" w:rsidRDefault="00D23207">
      <w:pPr>
        <w:pStyle w:val="20"/>
        <w:shd w:val="clear" w:color="auto" w:fill="auto"/>
        <w:spacing w:after="177" w:line="252" w:lineRule="exact"/>
        <w:ind w:firstLine="320"/>
        <w:jc w:val="both"/>
        <w:sectPr w:rsidR="001A7EC8">
          <w:type w:val="continuous"/>
          <w:pgSz w:w="8400" w:h="11900"/>
          <w:pgMar w:top="863" w:right="1068" w:bottom="1419" w:left="1028" w:header="0" w:footer="3" w:gutter="0"/>
          <w:cols w:space="720"/>
          <w:noEndnote/>
          <w:docGrid w:linePitch="360"/>
        </w:sectPr>
      </w:pPr>
      <w:r>
        <w:t>Чернавка. Сорт чешской селекции, районирован в Российской Федерации. Позднеспелый. Корнеплод массой 240-260 г, округ</w:t>
      </w:r>
      <w:r>
        <w:softHyphen/>
        <w:t>лый, черный, длиной 10 см, диаметром 8-10 см. Мякоть белая, нежная, очень сочная. Высокоурожайный - 3,2-3,5 кг/м</w:t>
      </w:r>
      <w:r>
        <w:rPr>
          <w:vertAlign w:val="superscript"/>
        </w:rPr>
        <w:t>2</w:t>
      </w:r>
      <w:r>
        <w:t>, отли</w:t>
      </w:r>
      <w:r>
        <w:softHyphen/>
      </w:r>
    </w:p>
    <w:p w14:paraId="57163915" w14:textId="77777777" w:rsidR="001A7EC8" w:rsidRDefault="00D23207">
      <w:pPr>
        <w:pStyle w:val="20"/>
        <w:shd w:val="clear" w:color="auto" w:fill="auto"/>
        <w:spacing w:after="177" w:line="252" w:lineRule="exact"/>
        <w:ind w:firstLine="320"/>
        <w:jc w:val="both"/>
      </w:pPr>
      <w:r>
        <w:lastRenderedPageBreak/>
        <w:t>чается выравненностью, лежкостью корнеплодов, устойчивостью к низким температурам.</w:t>
      </w:r>
    </w:p>
    <w:p w14:paraId="0A98B4FF" w14:textId="77777777" w:rsidR="001A7EC8" w:rsidRDefault="00D23207">
      <w:pPr>
        <w:pStyle w:val="331"/>
        <w:keepNext/>
        <w:keepLines/>
        <w:shd w:val="clear" w:color="auto" w:fill="auto"/>
        <w:spacing w:after="197" w:line="256" w:lineRule="exact"/>
      </w:pPr>
      <w:bookmarkStart w:id="19" w:name="bookmark17"/>
      <w:r>
        <w:t>Влияние почвенных и климатических условий</w:t>
      </w:r>
      <w:r>
        <w:br/>
        <w:t>на качество и лежкость редьки</w:t>
      </w:r>
      <w:bookmarkEnd w:id="19"/>
    </w:p>
    <w:p w14:paraId="1F64505D" w14:textId="77777777" w:rsidR="001A7EC8" w:rsidRDefault="00D23207">
      <w:pPr>
        <w:pStyle w:val="20"/>
        <w:shd w:val="clear" w:color="auto" w:fill="auto"/>
        <w:spacing w:line="234" w:lineRule="exact"/>
        <w:ind w:firstLine="320"/>
        <w:jc w:val="both"/>
      </w:pPr>
      <w:r>
        <w:t>Наиболее подходящие почвы для редьки - дренируемые высо</w:t>
      </w:r>
      <w:r>
        <w:softHyphen/>
        <w:t>коплодородные, легкие суглинистые или супесчаные, а также окультуренные торфяники с глубоким залеганием грунтовых вод, с нейтральной или слабокислой реакцией. Близкое стояние грун</w:t>
      </w:r>
      <w:r>
        <w:softHyphen/>
        <w:t>товых вод сдерживает развитие корневой системы растений и кор</w:t>
      </w:r>
      <w:r>
        <w:softHyphen/>
        <w:t>неплодов. Очень плохо развивается редька на тяжелых, кислых почвах - вырастают корнеплоды, непригодные для длительного хранения. Содержание гумуса в почве должно составлять больше 3% . Для нормального формирования корневой системы глубина пахотного слоя не менее 25 см.</w:t>
      </w:r>
    </w:p>
    <w:p w14:paraId="666BBC53" w14:textId="77777777" w:rsidR="001A7EC8" w:rsidRDefault="00D23207">
      <w:pPr>
        <w:pStyle w:val="20"/>
        <w:shd w:val="clear" w:color="auto" w:fill="auto"/>
        <w:spacing w:line="234" w:lineRule="exact"/>
        <w:ind w:firstLine="320"/>
        <w:jc w:val="both"/>
      </w:pPr>
      <w:r>
        <w:t>Оптимальная температура для прорастания семян редьки - 18- 20°С. При этой температуре и влажности почвы 70% НВ всходы появляются на 4-6-е сутки. Для роста и развития растений требу</w:t>
      </w:r>
      <w:r>
        <w:softHyphen/>
        <w:t>ется температура 20-25°С. Для формирования корнеплодов зим</w:t>
      </w:r>
      <w:r>
        <w:softHyphen/>
        <w:t>ней редьки растения от посева до уборки должны получать 1400- 1500°С тепла.</w:t>
      </w:r>
    </w:p>
    <w:p w14:paraId="4E24B35D" w14:textId="77777777" w:rsidR="001A7EC8" w:rsidRDefault="00D23207">
      <w:pPr>
        <w:pStyle w:val="20"/>
        <w:shd w:val="clear" w:color="auto" w:fill="auto"/>
        <w:spacing w:line="234" w:lineRule="exact"/>
        <w:ind w:firstLine="320"/>
        <w:jc w:val="both"/>
      </w:pPr>
      <w:r>
        <w:t>При температуре 1-10°С растения проходят стадию яровизации, поэтому при длительном воздействии низких температур, особен</w:t>
      </w:r>
      <w:r>
        <w:softHyphen/>
        <w:t>но в сочетании с длинным световым днем, растения заканчивают стадию яровизации и стрел куют. Такие корнеплоды теряют пище</w:t>
      </w:r>
      <w:r>
        <w:softHyphen/>
        <w:t>вые и товарные качества и непригодны для хранения.</w:t>
      </w:r>
    </w:p>
    <w:p w14:paraId="7101D03F" w14:textId="77777777" w:rsidR="001A7EC8" w:rsidRDefault="00D23207">
      <w:pPr>
        <w:pStyle w:val="20"/>
        <w:shd w:val="clear" w:color="auto" w:fill="auto"/>
        <w:spacing w:after="215" w:line="234" w:lineRule="exact"/>
        <w:ind w:firstLine="320"/>
        <w:jc w:val="both"/>
      </w:pPr>
      <w:r>
        <w:t>Редька - влаголюбивое растение, требует равномерного увлаж</w:t>
      </w:r>
      <w:r>
        <w:softHyphen/>
        <w:t>нения почвы. Для роста и развития растений оптимальными яв</w:t>
      </w:r>
      <w:r>
        <w:softHyphen/>
        <w:t>ляются влажность 65-80% и запас продуктивной влаги в почве 55- 65 мм. При этом наиболее интенсивно протекает фотосинтез, по</w:t>
      </w:r>
      <w:r>
        <w:softHyphen/>
        <w:t>скольку листья не перегреваются. При недостатке влаги в почве корнеплоды одревесневают, ухудшаются их пищевые качества и снижается лежкость.</w:t>
      </w:r>
    </w:p>
    <w:p w14:paraId="6D9EFC71" w14:textId="77777777" w:rsidR="001A7EC8" w:rsidRDefault="00D23207">
      <w:pPr>
        <w:pStyle w:val="331"/>
        <w:keepNext/>
        <w:keepLines/>
        <w:shd w:val="clear" w:color="auto" w:fill="auto"/>
        <w:spacing w:line="190" w:lineRule="exact"/>
      </w:pPr>
      <w:bookmarkStart w:id="20" w:name="bookmark18"/>
      <w:r>
        <w:t>Агротехнические прием повышения качества и лежкости</w:t>
      </w:r>
      <w:bookmarkEnd w:id="20"/>
    </w:p>
    <w:p w14:paraId="07476920" w14:textId="77777777" w:rsidR="001A7EC8" w:rsidRDefault="00D23207">
      <w:pPr>
        <w:pStyle w:val="201"/>
        <w:shd w:val="clear" w:color="auto" w:fill="auto"/>
        <w:spacing w:after="254" w:line="190" w:lineRule="exact"/>
      </w:pPr>
      <w:r>
        <w:t>корнеплодов</w:t>
      </w:r>
    </w:p>
    <w:p w14:paraId="59989DA8" w14:textId="77777777" w:rsidR="001A7EC8" w:rsidRDefault="00D23207">
      <w:pPr>
        <w:pStyle w:val="20"/>
        <w:shd w:val="clear" w:color="auto" w:fill="auto"/>
        <w:spacing w:after="7" w:line="190" w:lineRule="exact"/>
        <w:ind w:firstLine="320"/>
        <w:jc w:val="both"/>
      </w:pPr>
      <w:r>
        <w:t>Предшественниками редьки могут быть все овощные культуры</w:t>
      </w:r>
    </w:p>
    <w:p w14:paraId="4EE5163D" w14:textId="77777777" w:rsidR="001A7EC8" w:rsidRDefault="00D23207">
      <w:pPr>
        <w:pStyle w:val="20"/>
        <w:shd w:val="clear" w:color="auto" w:fill="auto"/>
        <w:spacing w:line="190" w:lineRule="exact"/>
        <w:jc w:val="both"/>
        <w:sectPr w:rsidR="001A7EC8">
          <w:footerReference w:type="even" r:id="rId248"/>
          <w:footerReference w:type="default" r:id="rId249"/>
          <w:pgSz w:w="8400" w:h="11900"/>
          <w:pgMar w:top="863" w:right="1068" w:bottom="1419" w:left="1028" w:header="0" w:footer="3" w:gutter="0"/>
          <w:pgNumType w:start="267"/>
          <w:cols w:space="720"/>
          <w:noEndnote/>
          <w:docGrid w:linePitch="360"/>
        </w:sectPr>
      </w:pPr>
      <w:r>
        <w:t xml:space="preserve">-257- </w:t>
      </w:r>
    </w:p>
    <w:p w14:paraId="459304B1" w14:textId="77777777" w:rsidR="001A7EC8" w:rsidRDefault="00D23207">
      <w:pPr>
        <w:pStyle w:val="20"/>
        <w:shd w:val="clear" w:color="auto" w:fill="auto"/>
        <w:spacing w:line="190" w:lineRule="exact"/>
        <w:jc w:val="both"/>
      </w:pPr>
      <w:r>
        <w:lastRenderedPageBreak/>
        <w:t>кроме капустных. Под предпосевную перепашку зяби следует вно</w:t>
      </w:r>
      <w:r>
        <w:softHyphen/>
        <w:t>сить 30-40 т/га перепревшего навоза или перегноя, по 250-300 кг/га аммиачной селитры, хлористого калия и 300-400 кг/га су</w:t>
      </w:r>
      <w:r>
        <w:softHyphen/>
        <w:t>перфосфата. Свежий навоз рекомендуется вносить только под пред</w:t>
      </w:r>
      <w:r>
        <w:softHyphen/>
        <w:t>шественник.</w:t>
      </w:r>
    </w:p>
    <w:p w14:paraId="3427CEAC" w14:textId="77777777" w:rsidR="001A7EC8" w:rsidRDefault="00D23207">
      <w:pPr>
        <w:pStyle w:val="20"/>
        <w:shd w:val="clear" w:color="auto" w:fill="auto"/>
        <w:spacing w:line="266" w:lineRule="exact"/>
        <w:ind w:firstLine="320"/>
        <w:jc w:val="both"/>
      </w:pPr>
      <w:r>
        <w:t>Схема посева однострочная с междурядьями 45-50 см, дву</w:t>
      </w:r>
      <w:r>
        <w:softHyphen/>
        <w:t>строчная - 50 х 20 см или трехстрочная 39 х 39 х 56 см. Норма высева семян для летнего потребления корнеплодов при одно</w:t>
      </w:r>
      <w:r>
        <w:softHyphen/>
        <w:t>строчном посеве 3-4 кг/га, для зимнего - 2-3 кг, при двустрочном посеве - 4-5 кг/га. Глубина заделки семян при весеннем посеве, когда влаги в почве достаточно, 2,5 см, при летнем - 3-3,5 см.</w:t>
      </w:r>
    </w:p>
    <w:p w14:paraId="76306430" w14:textId="77777777" w:rsidR="001A7EC8" w:rsidRDefault="00D23207">
      <w:pPr>
        <w:pStyle w:val="20"/>
        <w:shd w:val="clear" w:color="auto" w:fill="auto"/>
        <w:spacing w:line="266" w:lineRule="exact"/>
        <w:ind w:firstLine="320"/>
        <w:jc w:val="both"/>
      </w:pPr>
      <w:r>
        <w:t>Для летнего потребления редьку высевают в ранние сроки - в Нечерноземной зоне в середине мая. Для зимнего хранения редь</w:t>
      </w:r>
      <w:r>
        <w:softHyphen/>
        <w:t>ки семена высевают с таким расчетом, чтобы ко времени заклад</w:t>
      </w:r>
      <w:r>
        <w:softHyphen/>
        <w:t>ки на хранение корнеплоды созрели (в середине июня). При более раннем посеве зимние сорта редьки могут дать цветоносы вслед</w:t>
      </w:r>
      <w:r>
        <w:softHyphen/>
        <w:t>ствие недостатка влаги или чрезмерного загущения растений в ряду.</w:t>
      </w:r>
    </w:p>
    <w:p w14:paraId="39807F1F" w14:textId="77777777" w:rsidR="001A7EC8" w:rsidRDefault="00D23207">
      <w:pPr>
        <w:pStyle w:val="20"/>
        <w:shd w:val="clear" w:color="auto" w:fill="auto"/>
        <w:spacing w:line="266" w:lineRule="exact"/>
        <w:ind w:firstLine="320"/>
        <w:jc w:val="both"/>
      </w:pPr>
      <w:r>
        <w:t>Уход заключается в своевременном прореживании растений, рыхлении междурядий, в поддержании в почве необходимого ко</w:t>
      </w:r>
      <w:r>
        <w:softHyphen/>
        <w:t>личества влаги, питательных элементов. При отсутствии основ</w:t>
      </w:r>
      <w:r>
        <w:softHyphen/>
        <w:t>ного удобрения первую подкормку проводят в фазу трех-четырех настоящих листьев - 0,5-1 ц аммиачной селитры, по 1-1,5 ц су</w:t>
      </w:r>
      <w:r>
        <w:softHyphen/>
        <w:t>перфосфата и хлористого калия на 1 га. При образовании корнеп</w:t>
      </w:r>
      <w:r>
        <w:softHyphen/>
        <w:t>лода растения подкармливают вторично - по 1-1,5 ц суперфосфа</w:t>
      </w:r>
      <w:r>
        <w:softHyphen/>
        <w:t>та и хлористого калия на 1 га.</w:t>
      </w:r>
    </w:p>
    <w:p w14:paraId="1199A181" w14:textId="77777777" w:rsidR="001A7EC8" w:rsidRDefault="00D23207">
      <w:pPr>
        <w:pStyle w:val="20"/>
        <w:shd w:val="clear" w:color="auto" w:fill="auto"/>
        <w:spacing w:line="266" w:lineRule="exact"/>
        <w:ind w:firstLine="320"/>
        <w:jc w:val="both"/>
        <w:sectPr w:rsidR="001A7EC8">
          <w:footerReference w:type="even" r:id="rId250"/>
          <w:footerReference w:type="default" r:id="rId251"/>
          <w:pgSz w:w="8400" w:h="11900"/>
          <w:pgMar w:top="863" w:right="1068" w:bottom="1419" w:left="1028" w:header="0" w:footer="3" w:gutter="0"/>
          <w:pgNumType w:start="258"/>
          <w:cols w:space="720"/>
          <w:noEndnote/>
          <w:docGrid w:linePitch="360"/>
        </w:sectPr>
      </w:pPr>
      <w:r>
        <w:t>Минеральные удобрения влияют на урожайность зимней редь</w:t>
      </w:r>
      <w:r>
        <w:softHyphen/>
        <w:t>ки. Самый высокий прирост урожая получен при внесении азот</w:t>
      </w:r>
      <w:r>
        <w:softHyphen/>
        <w:t>ных и калийных удобрений. Внесение фосфорных удобрений при</w:t>
      </w:r>
      <w:r>
        <w:softHyphen/>
        <w:t xml:space="preserve">водило к некоторому снижению урожайности, однако повышало долю товарной продукции. Высокие дозы минеральных удобрений снижали урожайность редьки. Наиболее оптимальной оказалась доза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60</w:t>
      </w:r>
      <w:r>
        <w:rPr>
          <w:lang w:val="en-US" w:eastAsia="en-US" w:bidi="en-US"/>
        </w:rPr>
        <w:t xml:space="preserve"> </w:t>
      </w:r>
      <w:r>
        <w:t>(табл. 78).</w:t>
      </w:r>
    </w:p>
    <w:p w14:paraId="4DD59227" w14:textId="77777777" w:rsidR="001A7EC8" w:rsidRDefault="00D23207">
      <w:pPr>
        <w:pStyle w:val="60"/>
        <w:numPr>
          <w:ilvl w:val="0"/>
          <w:numId w:val="17"/>
        </w:numPr>
        <w:shd w:val="clear" w:color="auto" w:fill="auto"/>
        <w:tabs>
          <w:tab w:val="left" w:pos="941"/>
        </w:tabs>
        <w:spacing w:before="0" w:line="259" w:lineRule="exact"/>
        <w:ind w:left="560" w:right="560" w:firstLine="0"/>
      </w:pPr>
      <w:r>
        <w:lastRenderedPageBreak/>
        <w:t>Влияние минеральных удобрений на урожайность и лежкость корнеплодов (по Колтунову ВЛ., Чепурному Н.И., 1989 )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05"/>
        <w:gridCol w:w="846"/>
        <w:gridCol w:w="1130"/>
        <w:gridCol w:w="1130"/>
        <w:gridCol w:w="1066"/>
      </w:tblGrid>
      <w:tr w:rsidR="001A7EC8" w14:paraId="542BAC39" w14:textId="77777777">
        <w:trPr>
          <w:trHeight w:hRule="exact" w:val="256"/>
          <w:jc w:val="center"/>
        </w:trPr>
        <w:tc>
          <w:tcPr>
            <w:tcW w:w="2005" w:type="dxa"/>
            <w:vMerge w:val="restart"/>
            <w:tcBorders>
              <w:top w:val="single" w:sz="4" w:space="0" w:color="auto"/>
            </w:tcBorders>
            <w:shd w:val="clear" w:color="auto" w:fill="FFFFFF"/>
            <w:vAlign w:val="center"/>
          </w:tcPr>
          <w:p w14:paraId="1554B62A" w14:textId="77777777" w:rsidR="001A7EC8" w:rsidRDefault="00D23207">
            <w:pPr>
              <w:pStyle w:val="20"/>
              <w:framePr w:w="6178" w:wrap="notBeside" w:vAnchor="text" w:hAnchor="text" w:xAlign="center" w:y="1"/>
              <w:shd w:val="clear" w:color="auto" w:fill="auto"/>
              <w:spacing w:line="180" w:lineRule="exact"/>
              <w:jc w:val="center"/>
            </w:pPr>
            <w:r>
              <w:rPr>
                <w:rStyle w:val="29pt3"/>
              </w:rPr>
              <w:t>Вариант опыта</w:t>
            </w:r>
          </w:p>
        </w:tc>
        <w:tc>
          <w:tcPr>
            <w:tcW w:w="1976" w:type="dxa"/>
            <w:gridSpan w:val="2"/>
            <w:tcBorders>
              <w:top w:val="single" w:sz="4" w:space="0" w:color="auto"/>
              <w:left w:val="single" w:sz="4" w:space="0" w:color="auto"/>
            </w:tcBorders>
            <w:shd w:val="clear" w:color="auto" w:fill="FFFFFF"/>
          </w:tcPr>
          <w:p w14:paraId="6DDD347C" w14:textId="77777777" w:rsidR="001A7EC8" w:rsidRDefault="00D23207">
            <w:pPr>
              <w:pStyle w:val="20"/>
              <w:framePr w:w="6178" w:wrap="notBeside" w:vAnchor="text" w:hAnchor="text" w:xAlign="center" w:y="1"/>
              <w:shd w:val="clear" w:color="auto" w:fill="auto"/>
              <w:spacing w:line="180" w:lineRule="exact"/>
              <w:ind w:left="180"/>
            </w:pPr>
            <w:r>
              <w:rPr>
                <w:rStyle w:val="29pt3"/>
              </w:rPr>
              <w:t>Урожайность, т/га</w:t>
            </w:r>
          </w:p>
        </w:tc>
        <w:tc>
          <w:tcPr>
            <w:tcW w:w="1130" w:type="dxa"/>
            <w:vMerge w:val="restart"/>
            <w:tcBorders>
              <w:top w:val="single" w:sz="4" w:space="0" w:color="auto"/>
              <w:left w:val="single" w:sz="4" w:space="0" w:color="auto"/>
            </w:tcBorders>
            <w:shd w:val="clear" w:color="auto" w:fill="FFFFFF"/>
            <w:vAlign w:val="center"/>
          </w:tcPr>
          <w:p w14:paraId="5A3360F9" w14:textId="77777777" w:rsidR="001A7EC8" w:rsidRDefault="00D23207">
            <w:pPr>
              <w:pStyle w:val="20"/>
              <w:framePr w:w="6178" w:wrap="notBeside" w:vAnchor="text" w:hAnchor="text" w:xAlign="center" w:y="1"/>
              <w:shd w:val="clear" w:color="auto" w:fill="auto"/>
              <w:spacing w:line="216" w:lineRule="exact"/>
              <w:jc w:val="center"/>
            </w:pPr>
            <w:r>
              <w:rPr>
                <w:rStyle w:val="29pt3"/>
              </w:rPr>
              <w:t>Потери при хранении,</w:t>
            </w:r>
          </w:p>
          <w:p w14:paraId="001C07E7" w14:textId="77777777" w:rsidR="001A7EC8" w:rsidRDefault="00D23207">
            <w:pPr>
              <w:pStyle w:val="20"/>
              <w:framePr w:w="6178" w:wrap="notBeside" w:vAnchor="text" w:hAnchor="text" w:xAlign="center" w:y="1"/>
              <w:shd w:val="clear" w:color="auto" w:fill="auto"/>
              <w:spacing w:line="216" w:lineRule="exact"/>
              <w:jc w:val="center"/>
            </w:pPr>
            <w:r>
              <w:rPr>
                <w:rStyle w:val="29pt3"/>
              </w:rPr>
              <w:t>%</w:t>
            </w:r>
          </w:p>
        </w:tc>
        <w:tc>
          <w:tcPr>
            <w:tcW w:w="1066" w:type="dxa"/>
            <w:vMerge w:val="restart"/>
            <w:tcBorders>
              <w:top w:val="single" w:sz="4" w:space="0" w:color="auto"/>
              <w:left w:val="single" w:sz="4" w:space="0" w:color="auto"/>
            </w:tcBorders>
            <w:shd w:val="clear" w:color="auto" w:fill="FFFFFF"/>
          </w:tcPr>
          <w:p w14:paraId="4E67DB6B" w14:textId="77777777" w:rsidR="001A7EC8" w:rsidRDefault="00D23207">
            <w:pPr>
              <w:pStyle w:val="20"/>
              <w:framePr w:w="6178" w:wrap="notBeside" w:vAnchor="text" w:hAnchor="text" w:xAlign="center" w:y="1"/>
              <w:shd w:val="clear" w:color="auto" w:fill="auto"/>
              <w:spacing w:line="212" w:lineRule="exact"/>
              <w:jc w:val="center"/>
            </w:pPr>
            <w:r>
              <w:rPr>
                <w:rStyle w:val="29pt3"/>
              </w:rPr>
              <w:t>Выход</w:t>
            </w:r>
          </w:p>
          <w:p w14:paraId="0159820D" w14:textId="77777777" w:rsidR="001A7EC8" w:rsidRDefault="00D23207">
            <w:pPr>
              <w:pStyle w:val="20"/>
              <w:framePr w:w="6178" w:wrap="notBeside" w:vAnchor="text" w:hAnchor="text" w:xAlign="center" w:y="1"/>
              <w:shd w:val="clear" w:color="auto" w:fill="auto"/>
              <w:spacing w:line="212" w:lineRule="exact"/>
              <w:ind w:left="180"/>
            </w:pPr>
            <w:r>
              <w:rPr>
                <w:rStyle w:val="29pt3"/>
              </w:rPr>
              <w:t>товарной</w:t>
            </w:r>
          </w:p>
          <w:p w14:paraId="61DED6FB" w14:textId="77777777" w:rsidR="001A7EC8" w:rsidRDefault="00D23207">
            <w:pPr>
              <w:pStyle w:val="20"/>
              <w:framePr w:w="6178" w:wrap="notBeside" w:vAnchor="text" w:hAnchor="text" w:xAlign="center" w:y="1"/>
              <w:shd w:val="clear" w:color="auto" w:fill="auto"/>
              <w:spacing w:line="212" w:lineRule="exact"/>
            </w:pPr>
            <w:r>
              <w:rPr>
                <w:rStyle w:val="29pt3"/>
              </w:rPr>
              <w:t>продукции</w:t>
            </w:r>
          </w:p>
          <w:p w14:paraId="3CEA461C" w14:textId="77777777" w:rsidR="001A7EC8" w:rsidRDefault="00D23207">
            <w:pPr>
              <w:pStyle w:val="20"/>
              <w:framePr w:w="6178" w:wrap="notBeside" w:vAnchor="text" w:hAnchor="text" w:xAlign="center" w:y="1"/>
              <w:shd w:val="clear" w:color="auto" w:fill="auto"/>
              <w:spacing w:line="212" w:lineRule="exact"/>
              <w:jc w:val="center"/>
            </w:pPr>
            <w:r>
              <w:rPr>
                <w:rStyle w:val="29pt3"/>
              </w:rPr>
              <w:t>после</w:t>
            </w:r>
          </w:p>
          <w:p w14:paraId="029066D5" w14:textId="77777777" w:rsidR="001A7EC8" w:rsidRDefault="00D23207">
            <w:pPr>
              <w:pStyle w:val="20"/>
              <w:framePr w:w="6178" w:wrap="notBeside" w:vAnchor="text" w:hAnchor="text" w:xAlign="center" w:y="1"/>
              <w:shd w:val="clear" w:color="auto" w:fill="auto"/>
              <w:spacing w:line="212" w:lineRule="exact"/>
            </w:pPr>
            <w:r>
              <w:rPr>
                <w:rStyle w:val="29pt3"/>
              </w:rPr>
              <w:t>хранения,</w:t>
            </w:r>
          </w:p>
          <w:p w14:paraId="78C5B7DE" w14:textId="77777777" w:rsidR="001A7EC8" w:rsidRDefault="00D23207">
            <w:pPr>
              <w:pStyle w:val="20"/>
              <w:framePr w:w="6178" w:wrap="notBeside" w:vAnchor="text" w:hAnchor="text" w:xAlign="center" w:y="1"/>
              <w:shd w:val="clear" w:color="auto" w:fill="auto"/>
              <w:spacing w:line="212" w:lineRule="exact"/>
              <w:jc w:val="center"/>
            </w:pPr>
            <w:r>
              <w:rPr>
                <w:rStyle w:val="29pt3"/>
              </w:rPr>
              <w:t>т/га</w:t>
            </w:r>
          </w:p>
        </w:tc>
      </w:tr>
      <w:tr w:rsidR="001A7EC8" w14:paraId="2FA1786C" w14:textId="77777777">
        <w:trPr>
          <w:trHeight w:hRule="exact" w:val="1123"/>
          <w:jc w:val="center"/>
        </w:trPr>
        <w:tc>
          <w:tcPr>
            <w:tcW w:w="2005" w:type="dxa"/>
            <w:vMerge/>
            <w:shd w:val="clear" w:color="auto" w:fill="FFFFFF"/>
            <w:vAlign w:val="center"/>
          </w:tcPr>
          <w:p w14:paraId="2A7AD8C1" w14:textId="77777777" w:rsidR="001A7EC8" w:rsidRDefault="001A7EC8">
            <w:pPr>
              <w:framePr w:w="6178" w:wrap="notBeside" w:vAnchor="text" w:hAnchor="text" w:xAlign="center" w:y="1"/>
            </w:pPr>
          </w:p>
        </w:tc>
        <w:tc>
          <w:tcPr>
            <w:tcW w:w="846" w:type="dxa"/>
            <w:tcBorders>
              <w:top w:val="single" w:sz="4" w:space="0" w:color="auto"/>
              <w:left w:val="single" w:sz="4" w:space="0" w:color="auto"/>
            </w:tcBorders>
            <w:shd w:val="clear" w:color="auto" w:fill="FFFFFF"/>
            <w:vAlign w:val="center"/>
          </w:tcPr>
          <w:p w14:paraId="45DA39FB" w14:textId="77777777" w:rsidR="001A7EC8" w:rsidRDefault="00D23207">
            <w:pPr>
              <w:pStyle w:val="20"/>
              <w:framePr w:w="6178" w:wrap="notBeside" w:vAnchor="text" w:hAnchor="text" w:xAlign="center" w:y="1"/>
              <w:shd w:val="clear" w:color="auto" w:fill="auto"/>
              <w:spacing w:line="180" w:lineRule="exact"/>
              <w:ind w:left="160"/>
            </w:pPr>
            <w:r>
              <w:rPr>
                <w:rStyle w:val="29pt3"/>
              </w:rPr>
              <w:t>общая</w:t>
            </w:r>
          </w:p>
        </w:tc>
        <w:tc>
          <w:tcPr>
            <w:tcW w:w="1130" w:type="dxa"/>
            <w:tcBorders>
              <w:top w:val="single" w:sz="4" w:space="0" w:color="auto"/>
              <w:left w:val="single" w:sz="4" w:space="0" w:color="auto"/>
            </w:tcBorders>
            <w:shd w:val="clear" w:color="auto" w:fill="FFFFFF"/>
            <w:vAlign w:val="center"/>
          </w:tcPr>
          <w:p w14:paraId="5FEF322A" w14:textId="77777777" w:rsidR="001A7EC8" w:rsidRDefault="00D23207">
            <w:pPr>
              <w:pStyle w:val="20"/>
              <w:framePr w:w="6178" w:wrap="notBeside" w:vAnchor="text" w:hAnchor="text" w:xAlign="center" w:y="1"/>
              <w:shd w:val="clear" w:color="auto" w:fill="auto"/>
              <w:spacing w:line="180" w:lineRule="exact"/>
              <w:jc w:val="center"/>
            </w:pPr>
            <w:r>
              <w:rPr>
                <w:rStyle w:val="29pt3"/>
              </w:rPr>
              <w:t>товарная</w:t>
            </w:r>
          </w:p>
        </w:tc>
        <w:tc>
          <w:tcPr>
            <w:tcW w:w="1130" w:type="dxa"/>
            <w:vMerge/>
            <w:tcBorders>
              <w:left w:val="single" w:sz="4" w:space="0" w:color="auto"/>
            </w:tcBorders>
            <w:shd w:val="clear" w:color="auto" w:fill="FFFFFF"/>
            <w:vAlign w:val="center"/>
          </w:tcPr>
          <w:p w14:paraId="7664693E" w14:textId="77777777" w:rsidR="001A7EC8" w:rsidRDefault="001A7EC8">
            <w:pPr>
              <w:framePr w:w="6178" w:wrap="notBeside" w:vAnchor="text" w:hAnchor="text" w:xAlign="center" w:y="1"/>
            </w:pPr>
          </w:p>
        </w:tc>
        <w:tc>
          <w:tcPr>
            <w:tcW w:w="1066" w:type="dxa"/>
            <w:vMerge/>
            <w:tcBorders>
              <w:left w:val="single" w:sz="4" w:space="0" w:color="auto"/>
            </w:tcBorders>
            <w:shd w:val="clear" w:color="auto" w:fill="FFFFFF"/>
          </w:tcPr>
          <w:p w14:paraId="052676A0" w14:textId="77777777" w:rsidR="001A7EC8" w:rsidRDefault="001A7EC8">
            <w:pPr>
              <w:framePr w:w="6178" w:wrap="notBeside" w:vAnchor="text" w:hAnchor="text" w:xAlign="center" w:y="1"/>
            </w:pPr>
          </w:p>
        </w:tc>
      </w:tr>
      <w:tr w:rsidR="001A7EC8" w14:paraId="3E4B829D" w14:textId="77777777">
        <w:trPr>
          <w:trHeight w:hRule="exact" w:val="248"/>
          <w:jc w:val="center"/>
        </w:trPr>
        <w:tc>
          <w:tcPr>
            <w:tcW w:w="2005" w:type="dxa"/>
            <w:tcBorders>
              <w:top w:val="single" w:sz="4" w:space="0" w:color="auto"/>
            </w:tcBorders>
            <w:shd w:val="clear" w:color="auto" w:fill="FFFFFF"/>
            <w:vAlign w:val="bottom"/>
          </w:tcPr>
          <w:p w14:paraId="609585B9" w14:textId="77777777" w:rsidR="001A7EC8" w:rsidRDefault="00D23207">
            <w:pPr>
              <w:pStyle w:val="20"/>
              <w:framePr w:w="6178" w:wrap="notBeside" w:vAnchor="text" w:hAnchor="text" w:xAlign="center" w:y="1"/>
              <w:shd w:val="clear" w:color="auto" w:fill="auto"/>
              <w:spacing w:line="180" w:lineRule="exact"/>
              <w:ind w:left="180" w:hanging="180"/>
            </w:pPr>
            <w:r>
              <w:rPr>
                <w:rStyle w:val="29pt3"/>
              </w:rPr>
              <w:t>Без удобрений</w:t>
            </w:r>
          </w:p>
        </w:tc>
        <w:tc>
          <w:tcPr>
            <w:tcW w:w="846" w:type="dxa"/>
            <w:tcBorders>
              <w:top w:val="single" w:sz="4" w:space="0" w:color="auto"/>
              <w:left w:val="single" w:sz="4" w:space="0" w:color="auto"/>
            </w:tcBorders>
            <w:shd w:val="clear" w:color="auto" w:fill="FFFFFF"/>
            <w:vAlign w:val="bottom"/>
          </w:tcPr>
          <w:p w14:paraId="6337F6C7" w14:textId="77777777" w:rsidR="001A7EC8" w:rsidRDefault="00D23207">
            <w:pPr>
              <w:pStyle w:val="20"/>
              <w:framePr w:w="6178" w:wrap="notBeside" w:vAnchor="text" w:hAnchor="text" w:xAlign="center" w:y="1"/>
              <w:shd w:val="clear" w:color="auto" w:fill="auto"/>
              <w:spacing w:line="180" w:lineRule="exact"/>
              <w:ind w:left="240"/>
            </w:pPr>
            <w:r>
              <w:rPr>
                <w:rStyle w:val="29pt3"/>
              </w:rPr>
              <w:t>29,8</w:t>
            </w:r>
          </w:p>
        </w:tc>
        <w:tc>
          <w:tcPr>
            <w:tcW w:w="1130" w:type="dxa"/>
            <w:tcBorders>
              <w:top w:val="single" w:sz="4" w:space="0" w:color="auto"/>
              <w:left w:val="single" w:sz="4" w:space="0" w:color="auto"/>
            </w:tcBorders>
            <w:shd w:val="clear" w:color="auto" w:fill="FFFFFF"/>
            <w:vAlign w:val="bottom"/>
          </w:tcPr>
          <w:p w14:paraId="750311B2" w14:textId="77777777" w:rsidR="001A7EC8" w:rsidRDefault="00D23207">
            <w:pPr>
              <w:pStyle w:val="20"/>
              <w:framePr w:w="6178" w:wrap="notBeside" w:vAnchor="text" w:hAnchor="text" w:xAlign="center" w:y="1"/>
              <w:shd w:val="clear" w:color="auto" w:fill="auto"/>
              <w:spacing w:line="180" w:lineRule="exact"/>
              <w:jc w:val="center"/>
            </w:pPr>
            <w:r>
              <w:rPr>
                <w:rStyle w:val="29pt3"/>
              </w:rPr>
              <w:t>23,9</w:t>
            </w:r>
          </w:p>
        </w:tc>
        <w:tc>
          <w:tcPr>
            <w:tcW w:w="1130" w:type="dxa"/>
            <w:tcBorders>
              <w:top w:val="single" w:sz="4" w:space="0" w:color="auto"/>
              <w:left w:val="single" w:sz="4" w:space="0" w:color="auto"/>
            </w:tcBorders>
            <w:shd w:val="clear" w:color="auto" w:fill="FFFFFF"/>
            <w:vAlign w:val="bottom"/>
          </w:tcPr>
          <w:p w14:paraId="11CADEF7" w14:textId="77777777" w:rsidR="001A7EC8" w:rsidRDefault="00D23207">
            <w:pPr>
              <w:pStyle w:val="20"/>
              <w:framePr w:w="6178" w:wrap="notBeside" w:vAnchor="text" w:hAnchor="text" w:xAlign="center" w:y="1"/>
              <w:shd w:val="clear" w:color="auto" w:fill="auto"/>
              <w:spacing w:line="180" w:lineRule="exact"/>
              <w:jc w:val="center"/>
            </w:pPr>
            <w:r>
              <w:rPr>
                <w:rStyle w:val="29pt3"/>
              </w:rPr>
              <w:t>20,5</w:t>
            </w:r>
          </w:p>
        </w:tc>
        <w:tc>
          <w:tcPr>
            <w:tcW w:w="1066" w:type="dxa"/>
            <w:tcBorders>
              <w:top w:val="single" w:sz="4" w:space="0" w:color="auto"/>
              <w:left w:val="single" w:sz="4" w:space="0" w:color="auto"/>
            </w:tcBorders>
            <w:shd w:val="clear" w:color="auto" w:fill="FFFFFF"/>
            <w:vAlign w:val="bottom"/>
          </w:tcPr>
          <w:p w14:paraId="2ED8629A" w14:textId="77777777" w:rsidR="001A7EC8" w:rsidRDefault="00D23207">
            <w:pPr>
              <w:pStyle w:val="20"/>
              <w:framePr w:w="6178" w:wrap="notBeside" w:vAnchor="text" w:hAnchor="text" w:xAlign="center" w:y="1"/>
              <w:shd w:val="clear" w:color="auto" w:fill="auto"/>
              <w:spacing w:line="180" w:lineRule="exact"/>
              <w:jc w:val="center"/>
            </w:pPr>
            <w:r>
              <w:rPr>
                <w:rStyle w:val="29pt3"/>
              </w:rPr>
              <w:t>19,0</w:t>
            </w:r>
          </w:p>
        </w:tc>
      </w:tr>
      <w:tr w:rsidR="001A7EC8" w14:paraId="2A5BE739" w14:textId="77777777">
        <w:trPr>
          <w:trHeight w:hRule="exact" w:val="202"/>
          <w:jc w:val="center"/>
        </w:trPr>
        <w:tc>
          <w:tcPr>
            <w:tcW w:w="2005" w:type="dxa"/>
            <w:shd w:val="clear" w:color="auto" w:fill="FFFFFF"/>
          </w:tcPr>
          <w:p w14:paraId="71DEA49D" w14:textId="77777777" w:rsidR="001A7EC8" w:rsidRDefault="00D23207">
            <w:pPr>
              <w:pStyle w:val="20"/>
              <w:framePr w:w="6178" w:wrap="notBeside" w:vAnchor="text" w:hAnchor="text" w:xAlign="center" w:y="1"/>
              <w:shd w:val="clear" w:color="auto" w:fill="auto"/>
              <w:spacing w:line="210" w:lineRule="exact"/>
              <w:ind w:left="180" w:hanging="180"/>
            </w:pPr>
            <w:r>
              <w:rPr>
                <w:rStyle w:val="2ArialNarrow105pt"/>
              </w:rPr>
              <w:t>к</w:t>
            </w:r>
            <w:r>
              <w:rPr>
                <w:rStyle w:val="2ArialNarrow105pt"/>
                <w:vertAlign w:val="subscript"/>
              </w:rPr>
              <w:t>60</w:t>
            </w:r>
          </w:p>
        </w:tc>
        <w:tc>
          <w:tcPr>
            <w:tcW w:w="846" w:type="dxa"/>
            <w:tcBorders>
              <w:left w:val="single" w:sz="4" w:space="0" w:color="auto"/>
            </w:tcBorders>
            <w:shd w:val="clear" w:color="auto" w:fill="FFFFFF"/>
          </w:tcPr>
          <w:p w14:paraId="055E043D" w14:textId="77777777" w:rsidR="001A7EC8" w:rsidRDefault="00D23207">
            <w:pPr>
              <w:pStyle w:val="20"/>
              <w:framePr w:w="6178" w:wrap="notBeside" w:vAnchor="text" w:hAnchor="text" w:xAlign="center" w:y="1"/>
              <w:shd w:val="clear" w:color="auto" w:fill="auto"/>
              <w:spacing w:line="180" w:lineRule="exact"/>
              <w:ind w:left="240"/>
            </w:pPr>
            <w:r>
              <w:rPr>
                <w:rStyle w:val="29pt3"/>
              </w:rPr>
              <w:t>33,4</w:t>
            </w:r>
          </w:p>
        </w:tc>
        <w:tc>
          <w:tcPr>
            <w:tcW w:w="1130" w:type="dxa"/>
            <w:tcBorders>
              <w:left w:val="single" w:sz="4" w:space="0" w:color="auto"/>
            </w:tcBorders>
            <w:shd w:val="clear" w:color="auto" w:fill="FFFFFF"/>
            <w:vAlign w:val="bottom"/>
          </w:tcPr>
          <w:p w14:paraId="02D54C8A" w14:textId="77777777" w:rsidR="001A7EC8" w:rsidRDefault="00D23207">
            <w:pPr>
              <w:pStyle w:val="20"/>
              <w:framePr w:w="6178" w:wrap="notBeside" w:vAnchor="text" w:hAnchor="text" w:xAlign="center" w:y="1"/>
              <w:shd w:val="clear" w:color="auto" w:fill="auto"/>
              <w:spacing w:line="180" w:lineRule="exact"/>
              <w:jc w:val="center"/>
            </w:pPr>
            <w:r>
              <w:rPr>
                <w:rStyle w:val="29pt3"/>
              </w:rPr>
              <w:t>28,6</w:t>
            </w:r>
          </w:p>
        </w:tc>
        <w:tc>
          <w:tcPr>
            <w:tcW w:w="1130" w:type="dxa"/>
            <w:tcBorders>
              <w:left w:val="single" w:sz="4" w:space="0" w:color="auto"/>
            </w:tcBorders>
            <w:shd w:val="clear" w:color="auto" w:fill="FFFFFF"/>
          </w:tcPr>
          <w:p w14:paraId="4BE5FC56" w14:textId="77777777" w:rsidR="001A7EC8" w:rsidRDefault="00D23207">
            <w:pPr>
              <w:pStyle w:val="20"/>
              <w:framePr w:w="6178" w:wrap="notBeside" w:vAnchor="text" w:hAnchor="text" w:xAlign="center" w:y="1"/>
              <w:shd w:val="clear" w:color="auto" w:fill="auto"/>
              <w:spacing w:line="180" w:lineRule="exact"/>
              <w:jc w:val="center"/>
            </w:pPr>
            <w:r>
              <w:rPr>
                <w:rStyle w:val="29pt3"/>
              </w:rPr>
              <w:t>24,7</w:t>
            </w:r>
          </w:p>
        </w:tc>
        <w:tc>
          <w:tcPr>
            <w:tcW w:w="1066" w:type="dxa"/>
            <w:tcBorders>
              <w:left w:val="single" w:sz="4" w:space="0" w:color="auto"/>
            </w:tcBorders>
            <w:shd w:val="clear" w:color="auto" w:fill="FFFFFF"/>
            <w:vAlign w:val="bottom"/>
          </w:tcPr>
          <w:p w14:paraId="510E3D8B" w14:textId="77777777" w:rsidR="001A7EC8" w:rsidRDefault="00D23207">
            <w:pPr>
              <w:pStyle w:val="20"/>
              <w:framePr w:w="6178" w:wrap="notBeside" w:vAnchor="text" w:hAnchor="text" w:xAlign="center" w:y="1"/>
              <w:shd w:val="clear" w:color="auto" w:fill="auto"/>
              <w:spacing w:line="180" w:lineRule="exact"/>
              <w:jc w:val="center"/>
            </w:pPr>
            <w:r>
              <w:rPr>
                <w:rStyle w:val="29pt3"/>
              </w:rPr>
              <w:t>21,6</w:t>
            </w:r>
          </w:p>
        </w:tc>
      </w:tr>
      <w:tr w:rsidR="001A7EC8" w14:paraId="429E1064" w14:textId="77777777">
        <w:trPr>
          <w:trHeight w:hRule="exact" w:val="220"/>
          <w:jc w:val="center"/>
        </w:trPr>
        <w:tc>
          <w:tcPr>
            <w:tcW w:w="2005" w:type="dxa"/>
            <w:shd w:val="clear" w:color="auto" w:fill="FFFFFF"/>
            <w:vAlign w:val="bottom"/>
          </w:tcPr>
          <w:p w14:paraId="22C23480" w14:textId="77777777" w:rsidR="001A7EC8" w:rsidRDefault="00D23207">
            <w:pPr>
              <w:pStyle w:val="20"/>
              <w:framePr w:w="6178" w:wrap="notBeside" w:vAnchor="text" w:hAnchor="text" w:xAlign="center" w:y="1"/>
              <w:shd w:val="clear" w:color="auto" w:fill="auto"/>
              <w:spacing w:line="100" w:lineRule="exact"/>
              <w:ind w:left="180" w:hanging="180"/>
            </w:pPr>
            <w:r>
              <w:rPr>
                <w:rStyle w:val="25pt5"/>
                <w:vertAlign w:val="superscript"/>
                <w:lang w:val="en-US" w:eastAsia="en-US" w:bidi="en-US"/>
              </w:rPr>
              <w:t>N</w:t>
            </w:r>
            <w:r>
              <w:rPr>
                <w:rStyle w:val="25pt5"/>
                <w:lang w:val="en-US" w:eastAsia="en-US" w:bidi="en-US"/>
              </w:rPr>
              <w:t>60</w:t>
            </w:r>
            <w:r>
              <w:rPr>
                <w:rStyle w:val="25pt5"/>
                <w:vertAlign w:val="superscript"/>
                <w:lang w:val="en-US" w:eastAsia="en-US" w:bidi="en-US"/>
              </w:rPr>
              <w:t>p</w:t>
            </w:r>
            <w:r>
              <w:rPr>
                <w:rStyle w:val="25pt5"/>
                <w:lang w:val="en-US" w:eastAsia="en-US" w:bidi="en-US"/>
              </w:rPr>
              <w:t>60</w:t>
            </w:r>
          </w:p>
        </w:tc>
        <w:tc>
          <w:tcPr>
            <w:tcW w:w="846" w:type="dxa"/>
            <w:tcBorders>
              <w:left w:val="single" w:sz="4" w:space="0" w:color="auto"/>
            </w:tcBorders>
            <w:shd w:val="clear" w:color="auto" w:fill="FFFFFF"/>
            <w:vAlign w:val="bottom"/>
          </w:tcPr>
          <w:p w14:paraId="0F64CE39" w14:textId="77777777" w:rsidR="001A7EC8" w:rsidRDefault="00D23207">
            <w:pPr>
              <w:pStyle w:val="20"/>
              <w:framePr w:w="6178" w:wrap="notBeside" w:vAnchor="text" w:hAnchor="text" w:xAlign="center" w:y="1"/>
              <w:shd w:val="clear" w:color="auto" w:fill="auto"/>
              <w:spacing w:line="180" w:lineRule="exact"/>
              <w:ind w:left="240"/>
            </w:pPr>
            <w:r>
              <w:rPr>
                <w:rStyle w:val="29pt3"/>
              </w:rPr>
              <w:t>33,6</w:t>
            </w:r>
          </w:p>
        </w:tc>
        <w:tc>
          <w:tcPr>
            <w:tcW w:w="1130" w:type="dxa"/>
            <w:tcBorders>
              <w:left w:val="single" w:sz="4" w:space="0" w:color="auto"/>
            </w:tcBorders>
            <w:shd w:val="clear" w:color="auto" w:fill="FFFFFF"/>
            <w:vAlign w:val="bottom"/>
          </w:tcPr>
          <w:p w14:paraId="29480B45" w14:textId="77777777" w:rsidR="001A7EC8" w:rsidRDefault="00D23207">
            <w:pPr>
              <w:pStyle w:val="20"/>
              <w:framePr w:w="6178" w:wrap="notBeside" w:vAnchor="text" w:hAnchor="text" w:xAlign="center" w:y="1"/>
              <w:shd w:val="clear" w:color="auto" w:fill="auto"/>
              <w:spacing w:line="180" w:lineRule="exact"/>
              <w:jc w:val="center"/>
            </w:pPr>
            <w:r>
              <w:rPr>
                <w:rStyle w:val="29pt3"/>
              </w:rPr>
              <w:t>27,0</w:t>
            </w:r>
          </w:p>
        </w:tc>
        <w:tc>
          <w:tcPr>
            <w:tcW w:w="1130" w:type="dxa"/>
            <w:tcBorders>
              <w:left w:val="single" w:sz="4" w:space="0" w:color="auto"/>
            </w:tcBorders>
            <w:shd w:val="clear" w:color="auto" w:fill="FFFFFF"/>
            <w:vAlign w:val="bottom"/>
          </w:tcPr>
          <w:p w14:paraId="4BE51023" w14:textId="77777777" w:rsidR="001A7EC8" w:rsidRDefault="00D23207">
            <w:pPr>
              <w:pStyle w:val="20"/>
              <w:framePr w:w="6178" w:wrap="notBeside" w:vAnchor="text" w:hAnchor="text" w:xAlign="center" w:y="1"/>
              <w:shd w:val="clear" w:color="auto" w:fill="auto"/>
              <w:spacing w:line="180" w:lineRule="exact"/>
              <w:jc w:val="center"/>
            </w:pPr>
            <w:r>
              <w:rPr>
                <w:rStyle w:val="29pt3"/>
              </w:rPr>
              <w:t>17,5</w:t>
            </w:r>
          </w:p>
        </w:tc>
        <w:tc>
          <w:tcPr>
            <w:tcW w:w="1066" w:type="dxa"/>
            <w:tcBorders>
              <w:left w:val="single" w:sz="4" w:space="0" w:color="auto"/>
            </w:tcBorders>
            <w:shd w:val="clear" w:color="auto" w:fill="FFFFFF"/>
            <w:vAlign w:val="bottom"/>
          </w:tcPr>
          <w:p w14:paraId="2DA8DFCA" w14:textId="77777777" w:rsidR="001A7EC8" w:rsidRDefault="00D23207">
            <w:pPr>
              <w:pStyle w:val="20"/>
              <w:framePr w:w="6178" w:wrap="notBeside" w:vAnchor="text" w:hAnchor="text" w:xAlign="center" w:y="1"/>
              <w:shd w:val="clear" w:color="auto" w:fill="auto"/>
              <w:spacing w:line="180" w:lineRule="exact"/>
              <w:jc w:val="center"/>
            </w:pPr>
            <w:r>
              <w:rPr>
                <w:rStyle w:val="29pt3"/>
              </w:rPr>
              <w:t>22,3</w:t>
            </w:r>
          </w:p>
        </w:tc>
      </w:tr>
      <w:tr w:rsidR="001A7EC8" w14:paraId="72D78358" w14:textId="77777777">
        <w:trPr>
          <w:trHeight w:hRule="exact" w:val="216"/>
          <w:jc w:val="center"/>
        </w:trPr>
        <w:tc>
          <w:tcPr>
            <w:tcW w:w="2005" w:type="dxa"/>
            <w:shd w:val="clear" w:color="auto" w:fill="FFFFFF"/>
            <w:vAlign w:val="bottom"/>
          </w:tcPr>
          <w:p w14:paraId="44E79529" w14:textId="77777777" w:rsidR="001A7EC8" w:rsidRDefault="00D23207">
            <w:pPr>
              <w:pStyle w:val="20"/>
              <w:framePr w:w="6178" w:wrap="notBeside" w:vAnchor="text" w:hAnchor="text" w:xAlign="center" w:y="1"/>
              <w:shd w:val="clear" w:color="auto" w:fill="auto"/>
              <w:spacing w:line="100" w:lineRule="exact"/>
              <w:ind w:left="180" w:hanging="180"/>
            </w:pPr>
            <w:r>
              <w:rPr>
                <w:rStyle w:val="25pt5"/>
                <w:lang w:val="en-US" w:eastAsia="en-US" w:bidi="en-US"/>
              </w:rPr>
              <w:t>N</w:t>
            </w:r>
            <w:r>
              <w:rPr>
                <w:rStyle w:val="25pt5"/>
                <w:vertAlign w:val="subscript"/>
                <w:lang w:val="en-US" w:eastAsia="en-US" w:bidi="en-US"/>
              </w:rPr>
              <w:t>6</w:t>
            </w:r>
            <w:r>
              <w:rPr>
                <w:rStyle w:val="25pt5"/>
                <w:lang w:val="en-US" w:eastAsia="en-US" w:bidi="en-US"/>
              </w:rPr>
              <w:t>oK</w:t>
            </w:r>
            <w:r>
              <w:rPr>
                <w:rStyle w:val="25pt5"/>
                <w:vertAlign w:val="subscript"/>
                <w:lang w:val="en-US" w:eastAsia="en-US" w:bidi="en-US"/>
              </w:rPr>
              <w:t>6</w:t>
            </w:r>
            <w:r>
              <w:rPr>
                <w:rStyle w:val="25pt5"/>
                <w:lang w:val="en-US" w:eastAsia="en-US" w:bidi="en-US"/>
              </w:rPr>
              <w:t>o</w:t>
            </w:r>
          </w:p>
        </w:tc>
        <w:tc>
          <w:tcPr>
            <w:tcW w:w="846" w:type="dxa"/>
            <w:tcBorders>
              <w:left w:val="single" w:sz="4" w:space="0" w:color="auto"/>
            </w:tcBorders>
            <w:shd w:val="clear" w:color="auto" w:fill="FFFFFF"/>
            <w:vAlign w:val="bottom"/>
          </w:tcPr>
          <w:p w14:paraId="03520EA7" w14:textId="77777777" w:rsidR="001A7EC8" w:rsidRDefault="00D23207">
            <w:pPr>
              <w:pStyle w:val="20"/>
              <w:framePr w:w="6178" w:wrap="notBeside" w:vAnchor="text" w:hAnchor="text" w:xAlign="center" w:y="1"/>
              <w:shd w:val="clear" w:color="auto" w:fill="auto"/>
              <w:spacing w:line="180" w:lineRule="exact"/>
              <w:ind w:left="240"/>
            </w:pPr>
            <w:r>
              <w:rPr>
                <w:rStyle w:val="29pt3"/>
              </w:rPr>
              <w:t>35,0</w:t>
            </w:r>
          </w:p>
        </w:tc>
        <w:tc>
          <w:tcPr>
            <w:tcW w:w="1130" w:type="dxa"/>
            <w:tcBorders>
              <w:left w:val="single" w:sz="4" w:space="0" w:color="auto"/>
            </w:tcBorders>
            <w:shd w:val="clear" w:color="auto" w:fill="FFFFFF"/>
            <w:vAlign w:val="bottom"/>
          </w:tcPr>
          <w:p w14:paraId="7E08DE74" w14:textId="77777777" w:rsidR="001A7EC8" w:rsidRDefault="00D23207">
            <w:pPr>
              <w:pStyle w:val="20"/>
              <w:framePr w:w="6178" w:wrap="notBeside" w:vAnchor="text" w:hAnchor="text" w:xAlign="center" w:y="1"/>
              <w:shd w:val="clear" w:color="auto" w:fill="auto"/>
              <w:spacing w:line="180" w:lineRule="exact"/>
              <w:jc w:val="center"/>
            </w:pPr>
            <w:r>
              <w:rPr>
                <w:rStyle w:val="29pt3"/>
              </w:rPr>
              <w:t>28,6</w:t>
            </w:r>
          </w:p>
        </w:tc>
        <w:tc>
          <w:tcPr>
            <w:tcW w:w="1130" w:type="dxa"/>
            <w:tcBorders>
              <w:left w:val="single" w:sz="4" w:space="0" w:color="auto"/>
            </w:tcBorders>
            <w:shd w:val="clear" w:color="auto" w:fill="FFFFFF"/>
            <w:vAlign w:val="bottom"/>
          </w:tcPr>
          <w:p w14:paraId="354AF46A" w14:textId="77777777" w:rsidR="001A7EC8" w:rsidRDefault="00D23207">
            <w:pPr>
              <w:pStyle w:val="20"/>
              <w:framePr w:w="6178" w:wrap="notBeside" w:vAnchor="text" w:hAnchor="text" w:xAlign="center" w:y="1"/>
              <w:shd w:val="clear" w:color="auto" w:fill="auto"/>
              <w:spacing w:line="180" w:lineRule="exact"/>
              <w:jc w:val="center"/>
            </w:pPr>
            <w:r>
              <w:rPr>
                <w:rStyle w:val="29pt3"/>
              </w:rPr>
              <w:t>18,6</w:t>
            </w:r>
          </w:p>
        </w:tc>
        <w:tc>
          <w:tcPr>
            <w:tcW w:w="1066" w:type="dxa"/>
            <w:tcBorders>
              <w:left w:val="single" w:sz="4" w:space="0" w:color="auto"/>
            </w:tcBorders>
            <w:shd w:val="clear" w:color="auto" w:fill="FFFFFF"/>
            <w:vAlign w:val="bottom"/>
          </w:tcPr>
          <w:p w14:paraId="178F630C" w14:textId="77777777" w:rsidR="001A7EC8" w:rsidRDefault="00D23207">
            <w:pPr>
              <w:pStyle w:val="20"/>
              <w:framePr w:w="6178" w:wrap="notBeside" w:vAnchor="text" w:hAnchor="text" w:xAlign="center" w:y="1"/>
              <w:shd w:val="clear" w:color="auto" w:fill="auto"/>
              <w:spacing w:line="180" w:lineRule="exact"/>
              <w:jc w:val="center"/>
            </w:pPr>
            <w:r>
              <w:rPr>
                <w:rStyle w:val="29pt3"/>
              </w:rPr>
              <w:t>23,3</w:t>
            </w:r>
          </w:p>
        </w:tc>
      </w:tr>
      <w:tr w:rsidR="001A7EC8" w14:paraId="09C3B450" w14:textId="77777777">
        <w:trPr>
          <w:trHeight w:hRule="exact" w:val="216"/>
          <w:jc w:val="center"/>
        </w:trPr>
        <w:tc>
          <w:tcPr>
            <w:tcW w:w="2005" w:type="dxa"/>
            <w:shd w:val="clear" w:color="auto" w:fill="FFFFFF"/>
            <w:vAlign w:val="bottom"/>
          </w:tcPr>
          <w:p w14:paraId="50D6CBD1" w14:textId="77777777" w:rsidR="001A7EC8" w:rsidRDefault="00D23207">
            <w:pPr>
              <w:pStyle w:val="20"/>
              <w:framePr w:w="6178" w:wrap="notBeside" w:vAnchor="text" w:hAnchor="text" w:xAlign="center" w:y="1"/>
              <w:shd w:val="clear" w:color="auto" w:fill="auto"/>
              <w:spacing w:line="100" w:lineRule="exact"/>
              <w:ind w:left="180" w:hanging="180"/>
            </w:pPr>
            <w:r>
              <w:rPr>
                <w:rStyle w:val="25pt5"/>
                <w:lang w:val="en-US" w:eastAsia="en-US" w:bidi="en-US"/>
              </w:rPr>
              <w:t>P</w:t>
            </w:r>
            <w:r>
              <w:rPr>
                <w:rStyle w:val="25pt5"/>
                <w:vertAlign w:val="subscript"/>
                <w:lang w:val="en-US" w:eastAsia="en-US" w:bidi="en-US"/>
              </w:rPr>
              <w:t>6</w:t>
            </w:r>
            <w:r>
              <w:rPr>
                <w:rStyle w:val="25pt5"/>
                <w:lang w:val="en-US" w:eastAsia="en-US" w:bidi="en-US"/>
              </w:rPr>
              <w:t>oK</w:t>
            </w:r>
            <w:r>
              <w:rPr>
                <w:rStyle w:val="25pt5"/>
                <w:vertAlign w:val="subscript"/>
                <w:lang w:val="en-US" w:eastAsia="en-US" w:bidi="en-US"/>
              </w:rPr>
              <w:t>60</w:t>
            </w:r>
          </w:p>
        </w:tc>
        <w:tc>
          <w:tcPr>
            <w:tcW w:w="846" w:type="dxa"/>
            <w:tcBorders>
              <w:left w:val="single" w:sz="4" w:space="0" w:color="auto"/>
            </w:tcBorders>
            <w:shd w:val="clear" w:color="auto" w:fill="FFFFFF"/>
            <w:vAlign w:val="bottom"/>
          </w:tcPr>
          <w:p w14:paraId="5B55ECB6" w14:textId="77777777" w:rsidR="001A7EC8" w:rsidRDefault="00D23207">
            <w:pPr>
              <w:pStyle w:val="20"/>
              <w:framePr w:w="6178" w:wrap="notBeside" w:vAnchor="text" w:hAnchor="text" w:xAlign="center" w:y="1"/>
              <w:shd w:val="clear" w:color="auto" w:fill="auto"/>
              <w:spacing w:line="180" w:lineRule="exact"/>
              <w:ind w:left="240"/>
            </w:pPr>
            <w:r>
              <w:rPr>
                <w:rStyle w:val="29pt3"/>
              </w:rPr>
              <w:t>32,8</w:t>
            </w:r>
          </w:p>
        </w:tc>
        <w:tc>
          <w:tcPr>
            <w:tcW w:w="1130" w:type="dxa"/>
            <w:tcBorders>
              <w:left w:val="single" w:sz="4" w:space="0" w:color="auto"/>
            </w:tcBorders>
            <w:shd w:val="clear" w:color="auto" w:fill="FFFFFF"/>
            <w:vAlign w:val="bottom"/>
          </w:tcPr>
          <w:p w14:paraId="0A66EF84" w14:textId="77777777" w:rsidR="001A7EC8" w:rsidRDefault="00D23207">
            <w:pPr>
              <w:pStyle w:val="20"/>
              <w:framePr w:w="6178" w:wrap="notBeside" w:vAnchor="text" w:hAnchor="text" w:xAlign="center" w:y="1"/>
              <w:shd w:val="clear" w:color="auto" w:fill="auto"/>
              <w:spacing w:line="180" w:lineRule="exact"/>
              <w:jc w:val="center"/>
            </w:pPr>
            <w:r>
              <w:rPr>
                <w:rStyle w:val="29pt3"/>
              </w:rPr>
              <w:t>27,2</w:t>
            </w:r>
          </w:p>
        </w:tc>
        <w:tc>
          <w:tcPr>
            <w:tcW w:w="1130" w:type="dxa"/>
            <w:tcBorders>
              <w:left w:val="single" w:sz="4" w:space="0" w:color="auto"/>
            </w:tcBorders>
            <w:shd w:val="clear" w:color="auto" w:fill="FFFFFF"/>
            <w:vAlign w:val="bottom"/>
          </w:tcPr>
          <w:p w14:paraId="29FF55EC" w14:textId="77777777" w:rsidR="001A7EC8" w:rsidRDefault="00D23207">
            <w:pPr>
              <w:pStyle w:val="20"/>
              <w:framePr w:w="6178" w:wrap="notBeside" w:vAnchor="text" w:hAnchor="text" w:xAlign="center" w:y="1"/>
              <w:shd w:val="clear" w:color="auto" w:fill="auto"/>
              <w:spacing w:line="180" w:lineRule="exact"/>
              <w:jc w:val="center"/>
            </w:pPr>
            <w:r>
              <w:rPr>
                <w:rStyle w:val="29pt3"/>
              </w:rPr>
              <w:t>24,7</w:t>
            </w:r>
          </w:p>
        </w:tc>
        <w:tc>
          <w:tcPr>
            <w:tcW w:w="1066" w:type="dxa"/>
            <w:tcBorders>
              <w:left w:val="single" w:sz="4" w:space="0" w:color="auto"/>
            </w:tcBorders>
            <w:shd w:val="clear" w:color="auto" w:fill="FFFFFF"/>
            <w:vAlign w:val="bottom"/>
          </w:tcPr>
          <w:p w14:paraId="439016B3" w14:textId="77777777" w:rsidR="001A7EC8" w:rsidRDefault="00D23207">
            <w:pPr>
              <w:pStyle w:val="20"/>
              <w:framePr w:w="6178" w:wrap="notBeside" w:vAnchor="text" w:hAnchor="text" w:xAlign="center" w:y="1"/>
              <w:shd w:val="clear" w:color="auto" w:fill="auto"/>
              <w:spacing w:line="180" w:lineRule="exact"/>
              <w:jc w:val="center"/>
            </w:pPr>
            <w:r>
              <w:rPr>
                <w:rStyle w:val="29pt3"/>
              </w:rPr>
              <w:t>21,0</w:t>
            </w:r>
          </w:p>
        </w:tc>
      </w:tr>
      <w:tr w:rsidR="001A7EC8" w14:paraId="5C4FAB63" w14:textId="77777777">
        <w:trPr>
          <w:trHeight w:hRule="exact" w:val="216"/>
          <w:jc w:val="center"/>
        </w:trPr>
        <w:tc>
          <w:tcPr>
            <w:tcW w:w="2005" w:type="dxa"/>
            <w:shd w:val="clear" w:color="auto" w:fill="FFFFFF"/>
            <w:vAlign w:val="bottom"/>
          </w:tcPr>
          <w:p w14:paraId="33E90807" w14:textId="77777777" w:rsidR="001A7EC8" w:rsidRDefault="00D23207">
            <w:pPr>
              <w:pStyle w:val="20"/>
              <w:framePr w:w="6178" w:wrap="notBeside" w:vAnchor="text" w:hAnchor="text" w:xAlign="center" w:y="1"/>
              <w:shd w:val="clear" w:color="auto" w:fill="auto"/>
              <w:spacing w:line="160" w:lineRule="exact"/>
              <w:ind w:left="180" w:hanging="180"/>
            </w:pPr>
            <w:r>
              <w:rPr>
                <w:rStyle w:val="28pt4"/>
              </w:rPr>
              <w:t>Р К</w:t>
            </w:r>
          </w:p>
        </w:tc>
        <w:tc>
          <w:tcPr>
            <w:tcW w:w="846" w:type="dxa"/>
            <w:tcBorders>
              <w:left w:val="single" w:sz="4" w:space="0" w:color="auto"/>
            </w:tcBorders>
            <w:shd w:val="clear" w:color="auto" w:fill="FFFFFF"/>
            <w:vAlign w:val="bottom"/>
          </w:tcPr>
          <w:p w14:paraId="0DE5B968" w14:textId="77777777" w:rsidR="001A7EC8" w:rsidRDefault="00D23207">
            <w:pPr>
              <w:pStyle w:val="20"/>
              <w:framePr w:w="6178" w:wrap="notBeside" w:vAnchor="text" w:hAnchor="text" w:xAlign="center" w:y="1"/>
              <w:shd w:val="clear" w:color="auto" w:fill="auto"/>
              <w:spacing w:line="180" w:lineRule="exact"/>
              <w:ind w:left="240"/>
            </w:pPr>
            <w:r>
              <w:rPr>
                <w:rStyle w:val="29pt3"/>
              </w:rPr>
              <w:t>34,7</w:t>
            </w:r>
          </w:p>
        </w:tc>
        <w:tc>
          <w:tcPr>
            <w:tcW w:w="1130" w:type="dxa"/>
            <w:tcBorders>
              <w:left w:val="single" w:sz="4" w:space="0" w:color="auto"/>
            </w:tcBorders>
            <w:shd w:val="clear" w:color="auto" w:fill="FFFFFF"/>
            <w:vAlign w:val="bottom"/>
          </w:tcPr>
          <w:p w14:paraId="41067B7C" w14:textId="77777777" w:rsidR="001A7EC8" w:rsidRDefault="00D23207">
            <w:pPr>
              <w:pStyle w:val="20"/>
              <w:framePr w:w="6178" w:wrap="notBeside" w:vAnchor="text" w:hAnchor="text" w:xAlign="center" w:y="1"/>
              <w:shd w:val="clear" w:color="auto" w:fill="auto"/>
              <w:spacing w:line="180" w:lineRule="exact"/>
              <w:jc w:val="center"/>
            </w:pPr>
            <w:r>
              <w:rPr>
                <w:rStyle w:val="29pt3"/>
              </w:rPr>
              <w:t>29,4</w:t>
            </w:r>
          </w:p>
        </w:tc>
        <w:tc>
          <w:tcPr>
            <w:tcW w:w="1130" w:type="dxa"/>
            <w:tcBorders>
              <w:left w:val="single" w:sz="4" w:space="0" w:color="auto"/>
            </w:tcBorders>
            <w:shd w:val="clear" w:color="auto" w:fill="FFFFFF"/>
            <w:vAlign w:val="bottom"/>
          </w:tcPr>
          <w:p w14:paraId="30BC206F" w14:textId="77777777" w:rsidR="001A7EC8" w:rsidRDefault="00D23207">
            <w:pPr>
              <w:pStyle w:val="20"/>
              <w:framePr w:w="6178" w:wrap="notBeside" w:vAnchor="text" w:hAnchor="text" w:xAlign="center" w:y="1"/>
              <w:shd w:val="clear" w:color="auto" w:fill="auto"/>
              <w:spacing w:line="180" w:lineRule="exact"/>
              <w:jc w:val="center"/>
            </w:pPr>
            <w:r>
              <w:rPr>
                <w:rStyle w:val="29pt3"/>
              </w:rPr>
              <w:t>25,9</w:t>
            </w:r>
          </w:p>
        </w:tc>
        <w:tc>
          <w:tcPr>
            <w:tcW w:w="1066" w:type="dxa"/>
            <w:tcBorders>
              <w:left w:val="single" w:sz="4" w:space="0" w:color="auto"/>
            </w:tcBorders>
            <w:shd w:val="clear" w:color="auto" w:fill="FFFFFF"/>
            <w:vAlign w:val="bottom"/>
          </w:tcPr>
          <w:p w14:paraId="3C351ABD" w14:textId="77777777" w:rsidR="001A7EC8" w:rsidRDefault="00D23207">
            <w:pPr>
              <w:pStyle w:val="20"/>
              <w:framePr w:w="6178" w:wrap="notBeside" w:vAnchor="text" w:hAnchor="text" w:xAlign="center" w:y="1"/>
              <w:shd w:val="clear" w:color="auto" w:fill="auto"/>
              <w:spacing w:line="180" w:lineRule="exact"/>
              <w:jc w:val="center"/>
            </w:pPr>
            <w:r>
              <w:rPr>
                <w:rStyle w:val="29pt3"/>
              </w:rPr>
              <w:t>21,8</w:t>
            </w:r>
          </w:p>
        </w:tc>
      </w:tr>
      <w:tr w:rsidR="001A7EC8" w14:paraId="5C655767" w14:textId="77777777">
        <w:trPr>
          <w:trHeight w:hRule="exact" w:val="216"/>
          <w:jc w:val="center"/>
        </w:trPr>
        <w:tc>
          <w:tcPr>
            <w:tcW w:w="2005" w:type="dxa"/>
            <w:shd w:val="clear" w:color="auto" w:fill="FFFFFF"/>
            <w:vAlign w:val="bottom"/>
          </w:tcPr>
          <w:p w14:paraId="776ECFED" w14:textId="77777777" w:rsidR="001A7EC8" w:rsidRDefault="00D23207">
            <w:pPr>
              <w:pStyle w:val="20"/>
              <w:framePr w:w="6178" w:wrap="notBeside" w:vAnchor="text" w:hAnchor="text" w:xAlign="center" w:y="1"/>
              <w:shd w:val="clear" w:color="auto" w:fill="auto"/>
              <w:spacing w:line="160" w:lineRule="exact"/>
              <w:ind w:left="180" w:hanging="180"/>
            </w:pPr>
            <w:r>
              <w:rPr>
                <w:rStyle w:val="28pt4"/>
                <w:lang w:val="en-US" w:eastAsia="en-US" w:bidi="en-US"/>
              </w:rPr>
              <w:t xml:space="preserve">N </w:t>
            </w:r>
            <w:r>
              <w:rPr>
                <w:rStyle w:val="28pt4"/>
              </w:rPr>
              <w:t>Р К</w:t>
            </w:r>
          </w:p>
        </w:tc>
        <w:tc>
          <w:tcPr>
            <w:tcW w:w="846" w:type="dxa"/>
            <w:tcBorders>
              <w:left w:val="single" w:sz="4" w:space="0" w:color="auto"/>
            </w:tcBorders>
            <w:shd w:val="clear" w:color="auto" w:fill="FFFFFF"/>
            <w:vAlign w:val="bottom"/>
          </w:tcPr>
          <w:p w14:paraId="712BA491" w14:textId="77777777" w:rsidR="001A7EC8" w:rsidRDefault="00D23207">
            <w:pPr>
              <w:pStyle w:val="20"/>
              <w:framePr w:w="6178" w:wrap="notBeside" w:vAnchor="text" w:hAnchor="text" w:xAlign="center" w:y="1"/>
              <w:shd w:val="clear" w:color="auto" w:fill="auto"/>
              <w:spacing w:line="180" w:lineRule="exact"/>
              <w:ind w:left="240"/>
            </w:pPr>
            <w:r>
              <w:rPr>
                <w:rStyle w:val="29pt3"/>
              </w:rPr>
              <w:t>34,2</w:t>
            </w:r>
          </w:p>
        </w:tc>
        <w:tc>
          <w:tcPr>
            <w:tcW w:w="1130" w:type="dxa"/>
            <w:tcBorders>
              <w:left w:val="single" w:sz="4" w:space="0" w:color="auto"/>
            </w:tcBorders>
            <w:shd w:val="clear" w:color="auto" w:fill="FFFFFF"/>
            <w:vAlign w:val="bottom"/>
          </w:tcPr>
          <w:p w14:paraId="3255370D" w14:textId="77777777" w:rsidR="001A7EC8" w:rsidRDefault="00D23207">
            <w:pPr>
              <w:pStyle w:val="20"/>
              <w:framePr w:w="6178" w:wrap="notBeside" w:vAnchor="text" w:hAnchor="text" w:xAlign="center" w:y="1"/>
              <w:shd w:val="clear" w:color="auto" w:fill="auto"/>
              <w:spacing w:line="180" w:lineRule="exact"/>
              <w:jc w:val="center"/>
            </w:pPr>
            <w:r>
              <w:rPr>
                <w:rStyle w:val="29pt3"/>
              </w:rPr>
              <w:t>29,8</w:t>
            </w:r>
          </w:p>
        </w:tc>
        <w:tc>
          <w:tcPr>
            <w:tcW w:w="1130" w:type="dxa"/>
            <w:tcBorders>
              <w:left w:val="single" w:sz="4" w:space="0" w:color="auto"/>
            </w:tcBorders>
            <w:shd w:val="clear" w:color="auto" w:fill="FFFFFF"/>
            <w:vAlign w:val="bottom"/>
          </w:tcPr>
          <w:p w14:paraId="0A2DC89D" w14:textId="77777777" w:rsidR="001A7EC8" w:rsidRDefault="00D23207">
            <w:pPr>
              <w:pStyle w:val="20"/>
              <w:framePr w:w="6178" w:wrap="notBeside" w:vAnchor="text" w:hAnchor="text" w:xAlign="center" w:y="1"/>
              <w:shd w:val="clear" w:color="auto" w:fill="auto"/>
              <w:spacing w:line="180" w:lineRule="exact"/>
              <w:jc w:val="center"/>
            </w:pPr>
            <w:r>
              <w:rPr>
                <w:rStyle w:val="29pt3"/>
              </w:rPr>
              <w:t>20,3</w:t>
            </w:r>
          </w:p>
        </w:tc>
        <w:tc>
          <w:tcPr>
            <w:tcW w:w="1066" w:type="dxa"/>
            <w:tcBorders>
              <w:left w:val="single" w:sz="4" w:space="0" w:color="auto"/>
            </w:tcBorders>
            <w:shd w:val="clear" w:color="auto" w:fill="FFFFFF"/>
            <w:vAlign w:val="bottom"/>
          </w:tcPr>
          <w:p w14:paraId="1975EF2D" w14:textId="77777777" w:rsidR="001A7EC8" w:rsidRDefault="00D23207">
            <w:pPr>
              <w:pStyle w:val="20"/>
              <w:framePr w:w="6178" w:wrap="notBeside" w:vAnchor="text" w:hAnchor="text" w:xAlign="center" w:y="1"/>
              <w:shd w:val="clear" w:color="auto" w:fill="auto"/>
              <w:spacing w:line="180" w:lineRule="exact"/>
              <w:jc w:val="center"/>
            </w:pPr>
            <w:r>
              <w:rPr>
                <w:rStyle w:val="29pt3"/>
              </w:rPr>
              <w:t>23,7</w:t>
            </w:r>
          </w:p>
        </w:tc>
      </w:tr>
      <w:tr w:rsidR="001A7EC8" w14:paraId="1B5B5729" w14:textId="77777777">
        <w:trPr>
          <w:trHeight w:hRule="exact" w:val="227"/>
          <w:jc w:val="center"/>
        </w:trPr>
        <w:tc>
          <w:tcPr>
            <w:tcW w:w="2005" w:type="dxa"/>
            <w:shd w:val="clear" w:color="auto" w:fill="FFFFFF"/>
            <w:vAlign w:val="bottom"/>
          </w:tcPr>
          <w:p w14:paraId="36D70441" w14:textId="77777777" w:rsidR="001A7EC8" w:rsidRDefault="00D23207">
            <w:pPr>
              <w:pStyle w:val="20"/>
              <w:framePr w:w="6178" w:wrap="notBeside" w:vAnchor="text" w:hAnchor="text" w:xAlign="center" w:y="1"/>
              <w:shd w:val="clear" w:color="auto" w:fill="auto"/>
              <w:spacing w:line="100" w:lineRule="exact"/>
              <w:ind w:left="180" w:hanging="180"/>
            </w:pPr>
            <w:r>
              <w:rPr>
                <w:rStyle w:val="25pt5"/>
              </w:rPr>
              <w:t>^120</w:t>
            </w:r>
            <w:r>
              <w:rPr>
                <w:rStyle w:val="25pt5"/>
                <w:vertAlign w:val="superscript"/>
              </w:rPr>
              <w:t>Р</w:t>
            </w:r>
            <w:r>
              <w:rPr>
                <w:rStyle w:val="25pt5"/>
              </w:rPr>
              <w:t>60^60</w:t>
            </w:r>
          </w:p>
        </w:tc>
        <w:tc>
          <w:tcPr>
            <w:tcW w:w="846" w:type="dxa"/>
            <w:tcBorders>
              <w:left w:val="single" w:sz="4" w:space="0" w:color="auto"/>
            </w:tcBorders>
            <w:shd w:val="clear" w:color="auto" w:fill="FFFFFF"/>
            <w:vAlign w:val="bottom"/>
          </w:tcPr>
          <w:p w14:paraId="71CAF26C" w14:textId="77777777" w:rsidR="001A7EC8" w:rsidRDefault="00D23207">
            <w:pPr>
              <w:pStyle w:val="20"/>
              <w:framePr w:w="6178" w:wrap="notBeside" w:vAnchor="text" w:hAnchor="text" w:xAlign="center" w:y="1"/>
              <w:shd w:val="clear" w:color="auto" w:fill="auto"/>
              <w:spacing w:line="180" w:lineRule="exact"/>
              <w:ind w:left="240"/>
            </w:pPr>
            <w:r>
              <w:rPr>
                <w:rStyle w:val="29pt3"/>
              </w:rPr>
              <w:t>30,8</w:t>
            </w:r>
          </w:p>
        </w:tc>
        <w:tc>
          <w:tcPr>
            <w:tcW w:w="1130" w:type="dxa"/>
            <w:tcBorders>
              <w:left w:val="single" w:sz="4" w:space="0" w:color="auto"/>
            </w:tcBorders>
            <w:shd w:val="clear" w:color="auto" w:fill="FFFFFF"/>
            <w:vAlign w:val="bottom"/>
          </w:tcPr>
          <w:p w14:paraId="11C31E03" w14:textId="77777777" w:rsidR="001A7EC8" w:rsidRDefault="00D23207">
            <w:pPr>
              <w:pStyle w:val="20"/>
              <w:framePr w:w="6178" w:wrap="notBeside" w:vAnchor="text" w:hAnchor="text" w:xAlign="center" w:y="1"/>
              <w:shd w:val="clear" w:color="auto" w:fill="auto"/>
              <w:spacing w:line="180" w:lineRule="exact"/>
              <w:jc w:val="center"/>
            </w:pPr>
            <w:r>
              <w:rPr>
                <w:rStyle w:val="29pt3"/>
              </w:rPr>
              <w:t>25,5</w:t>
            </w:r>
          </w:p>
        </w:tc>
        <w:tc>
          <w:tcPr>
            <w:tcW w:w="1130" w:type="dxa"/>
            <w:tcBorders>
              <w:left w:val="single" w:sz="4" w:space="0" w:color="auto"/>
            </w:tcBorders>
            <w:shd w:val="clear" w:color="auto" w:fill="FFFFFF"/>
            <w:vAlign w:val="bottom"/>
          </w:tcPr>
          <w:p w14:paraId="05630779" w14:textId="77777777" w:rsidR="001A7EC8" w:rsidRDefault="00D23207">
            <w:pPr>
              <w:pStyle w:val="20"/>
              <w:framePr w:w="6178" w:wrap="notBeside" w:vAnchor="text" w:hAnchor="text" w:xAlign="center" w:y="1"/>
              <w:shd w:val="clear" w:color="auto" w:fill="auto"/>
              <w:spacing w:line="180" w:lineRule="exact"/>
              <w:jc w:val="center"/>
            </w:pPr>
            <w:r>
              <w:rPr>
                <w:rStyle w:val="29pt3"/>
              </w:rPr>
              <w:t>20,9</w:t>
            </w:r>
          </w:p>
        </w:tc>
        <w:tc>
          <w:tcPr>
            <w:tcW w:w="1066" w:type="dxa"/>
            <w:tcBorders>
              <w:left w:val="single" w:sz="4" w:space="0" w:color="auto"/>
            </w:tcBorders>
            <w:shd w:val="clear" w:color="auto" w:fill="FFFFFF"/>
            <w:vAlign w:val="bottom"/>
          </w:tcPr>
          <w:p w14:paraId="43227124" w14:textId="77777777" w:rsidR="001A7EC8" w:rsidRDefault="00D23207">
            <w:pPr>
              <w:pStyle w:val="20"/>
              <w:framePr w:w="6178" w:wrap="notBeside" w:vAnchor="text" w:hAnchor="text" w:xAlign="center" w:y="1"/>
              <w:shd w:val="clear" w:color="auto" w:fill="auto"/>
              <w:spacing w:line="180" w:lineRule="exact"/>
              <w:jc w:val="center"/>
            </w:pPr>
            <w:r>
              <w:rPr>
                <w:rStyle w:val="29pt3"/>
              </w:rPr>
              <w:t>20,2</w:t>
            </w:r>
          </w:p>
        </w:tc>
      </w:tr>
      <w:tr w:rsidR="001A7EC8" w14:paraId="58ABF95D" w14:textId="77777777">
        <w:trPr>
          <w:trHeight w:hRule="exact" w:val="216"/>
          <w:jc w:val="center"/>
        </w:trPr>
        <w:tc>
          <w:tcPr>
            <w:tcW w:w="2005" w:type="dxa"/>
            <w:shd w:val="clear" w:color="auto" w:fill="FFFFFF"/>
            <w:vAlign w:val="bottom"/>
          </w:tcPr>
          <w:p w14:paraId="1A2B74A6" w14:textId="77777777" w:rsidR="001A7EC8" w:rsidRDefault="00D23207">
            <w:pPr>
              <w:pStyle w:val="20"/>
              <w:framePr w:w="6178" w:wrap="notBeside" w:vAnchor="text" w:hAnchor="text" w:xAlign="center" w:y="1"/>
              <w:shd w:val="clear" w:color="auto" w:fill="auto"/>
              <w:spacing w:line="76" w:lineRule="exact"/>
              <w:ind w:left="180" w:hanging="180"/>
            </w:pPr>
            <w:r>
              <w:rPr>
                <w:rStyle w:val="28pt4"/>
              </w:rPr>
              <w:t>"М Р ТС ест ^о^бо</w:t>
            </w:r>
          </w:p>
        </w:tc>
        <w:tc>
          <w:tcPr>
            <w:tcW w:w="846" w:type="dxa"/>
            <w:tcBorders>
              <w:left w:val="single" w:sz="4" w:space="0" w:color="auto"/>
            </w:tcBorders>
            <w:shd w:val="clear" w:color="auto" w:fill="FFFFFF"/>
            <w:vAlign w:val="bottom"/>
          </w:tcPr>
          <w:p w14:paraId="1026B2FD" w14:textId="77777777" w:rsidR="001A7EC8" w:rsidRDefault="00D23207">
            <w:pPr>
              <w:pStyle w:val="20"/>
              <w:framePr w:w="6178" w:wrap="notBeside" w:vAnchor="text" w:hAnchor="text" w:xAlign="center" w:y="1"/>
              <w:shd w:val="clear" w:color="auto" w:fill="auto"/>
              <w:spacing w:line="180" w:lineRule="exact"/>
              <w:ind w:left="240"/>
            </w:pPr>
            <w:r>
              <w:rPr>
                <w:rStyle w:val="29pt3"/>
              </w:rPr>
              <w:t>30,4</w:t>
            </w:r>
          </w:p>
        </w:tc>
        <w:tc>
          <w:tcPr>
            <w:tcW w:w="1130" w:type="dxa"/>
            <w:tcBorders>
              <w:left w:val="single" w:sz="4" w:space="0" w:color="auto"/>
            </w:tcBorders>
            <w:shd w:val="clear" w:color="auto" w:fill="FFFFFF"/>
            <w:vAlign w:val="bottom"/>
          </w:tcPr>
          <w:p w14:paraId="37AD4D9B" w14:textId="77777777" w:rsidR="001A7EC8" w:rsidRDefault="00D23207">
            <w:pPr>
              <w:pStyle w:val="20"/>
              <w:framePr w:w="6178" w:wrap="notBeside" w:vAnchor="text" w:hAnchor="text" w:xAlign="center" w:y="1"/>
              <w:shd w:val="clear" w:color="auto" w:fill="auto"/>
              <w:spacing w:line="180" w:lineRule="exact"/>
              <w:jc w:val="center"/>
            </w:pPr>
            <w:r>
              <w:rPr>
                <w:rStyle w:val="29pt3"/>
              </w:rPr>
              <w:t>24,7</w:t>
            </w:r>
          </w:p>
        </w:tc>
        <w:tc>
          <w:tcPr>
            <w:tcW w:w="1130" w:type="dxa"/>
            <w:tcBorders>
              <w:left w:val="single" w:sz="4" w:space="0" w:color="auto"/>
            </w:tcBorders>
            <w:shd w:val="clear" w:color="auto" w:fill="FFFFFF"/>
            <w:vAlign w:val="bottom"/>
          </w:tcPr>
          <w:p w14:paraId="0E8707E8" w14:textId="77777777" w:rsidR="001A7EC8" w:rsidRDefault="00D23207">
            <w:pPr>
              <w:pStyle w:val="20"/>
              <w:framePr w:w="6178" w:wrap="notBeside" w:vAnchor="text" w:hAnchor="text" w:xAlign="center" w:y="1"/>
              <w:shd w:val="clear" w:color="auto" w:fill="auto"/>
              <w:spacing w:line="180" w:lineRule="exact"/>
              <w:jc w:val="center"/>
            </w:pPr>
            <w:r>
              <w:rPr>
                <w:rStyle w:val="29pt3"/>
              </w:rPr>
              <w:t>25,3</w:t>
            </w:r>
          </w:p>
        </w:tc>
        <w:tc>
          <w:tcPr>
            <w:tcW w:w="1066" w:type="dxa"/>
            <w:tcBorders>
              <w:left w:val="single" w:sz="4" w:space="0" w:color="auto"/>
            </w:tcBorders>
            <w:shd w:val="clear" w:color="auto" w:fill="FFFFFF"/>
            <w:vAlign w:val="bottom"/>
          </w:tcPr>
          <w:p w14:paraId="6D470587" w14:textId="77777777" w:rsidR="001A7EC8" w:rsidRDefault="00D23207">
            <w:pPr>
              <w:pStyle w:val="20"/>
              <w:framePr w:w="6178" w:wrap="notBeside" w:vAnchor="text" w:hAnchor="text" w:xAlign="center" w:y="1"/>
              <w:shd w:val="clear" w:color="auto" w:fill="auto"/>
              <w:spacing w:line="180" w:lineRule="exact"/>
              <w:jc w:val="center"/>
            </w:pPr>
            <w:r>
              <w:rPr>
                <w:rStyle w:val="29pt3"/>
              </w:rPr>
              <w:t>18,4</w:t>
            </w:r>
          </w:p>
        </w:tc>
      </w:tr>
      <w:tr w:rsidR="001A7EC8" w14:paraId="4F478661" w14:textId="77777777">
        <w:trPr>
          <w:trHeight w:hRule="exact" w:val="248"/>
          <w:jc w:val="center"/>
        </w:trPr>
        <w:tc>
          <w:tcPr>
            <w:tcW w:w="2005" w:type="dxa"/>
            <w:shd w:val="clear" w:color="auto" w:fill="FFFFFF"/>
          </w:tcPr>
          <w:p w14:paraId="588A3F39" w14:textId="77777777" w:rsidR="001A7EC8" w:rsidRDefault="00D23207">
            <w:pPr>
              <w:pStyle w:val="20"/>
              <w:framePr w:w="6178" w:wrap="notBeside" w:vAnchor="text" w:hAnchor="text" w:xAlign="center" w:y="1"/>
              <w:shd w:val="clear" w:color="auto" w:fill="auto"/>
              <w:spacing w:line="100" w:lineRule="exact"/>
              <w:ind w:left="180" w:hanging="180"/>
            </w:pPr>
            <w:r>
              <w:rPr>
                <w:rStyle w:val="25pt5"/>
              </w:rPr>
              <w:t>■^60</w:t>
            </w:r>
            <w:r>
              <w:rPr>
                <w:rStyle w:val="25pt5"/>
                <w:vertAlign w:val="superscript"/>
              </w:rPr>
              <w:t>Р</w:t>
            </w:r>
            <w:r>
              <w:rPr>
                <w:rStyle w:val="25pt5"/>
              </w:rPr>
              <w:t>60^120</w:t>
            </w:r>
          </w:p>
        </w:tc>
        <w:tc>
          <w:tcPr>
            <w:tcW w:w="846" w:type="dxa"/>
            <w:tcBorders>
              <w:left w:val="single" w:sz="4" w:space="0" w:color="auto"/>
            </w:tcBorders>
            <w:shd w:val="clear" w:color="auto" w:fill="FFFFFF"/>
          </w:tcPr>
          <w:p w14:paraId="4AA850C3" w14:textId="77777777" w:rsidR="001A7EC8" w:rsidRDefault="00D23207">
            <w:pPr>
              <w:pStyle w:val="20"/>
              <w:framePr w:w="6178" w:wrap="notBeside" w:vAnchor="text" w:hAnchor="text" w:xAlign="center" w:y="1"/>
              <w:shd w:val="clear" w:color="auto" w:fill="auto"/>
              <w:spacing w:line="180" w:lineRule="exact"/>
              <w:ind w:left="240"/>
            </w:pPr>
            <w:r>
              <w:rPr>
                <w:rStyle w:val="29pt3"/>
              </w:rPr>
              <w:t>32,6</w:t>
            </w:r>
          </w:p>
        </w:tc>
        <w:tc>
          <w:tcPr>
            <w:tcW w:w="1130" w:type="dxa"/>
            <w:tcBorders>
              <w:left w:val="single" w:sz="4" w:space="0" w:color="auto"/>
            </w:tcBorders>
            <w:shd w:val="clear" w:color="auto" w:fill="FFFFFF"/>
          </w:tcPr>
          <w:p w14:paraId="362F27A0" w14:textId="77777777" w:rsidR="001A7EC8" w:rsidRDefault="00D23207">
            <w:pPr>
              <w:pStyle w:val="20"/>
              <w:framePr w:w="6178" w:wrap="notBeside" w:vAnchor="text" w:hAnchor="text" w:xAlign="center" w:y="1"/>
              <w:shd w:val="clear" w:color="auto" w:fill="auto"/>
              <w:spacing w:line="180" w:lineRule="exact"/>
              <w:jc w:val="center"/>
            </w:pPr>
            <w:r>
              <w:rPr>
                <w:rStyle w:val="29pt3"/>
              </w:rPr>
              <w:t>29,1</w:t>
            </w:r>
          </w:p>
        </w:tc>
        <w:tc>
          <w:tcPr>
            <w:tcW w:w="1130" w:type="dxa"/>
            <w:tcBorders>
              <w:left w:val="single" w:sz="4" w:space="0" w:color="auto"/>
            </w:tcBorders>
            <w:shd w:val="clear" w:color="auto" w:fill="FFFFFF"/>
          </w:tcPr>
          <w:p w14:paraId="4A0FF659" w14:textId="77777777" w:rsidR="001A7EC8" w:rsidRDefault="00D23207">
            <w:pPr>
              <w:pStyle w:val="20"/>
              <w:framePr w:w="6178" w:wrap="notBeside" w:vAnchor="text" w:hAnchor="text" w:xAlign="center" w:y="1"/>
              <w:shd w:val="clear" w:color="auto" w:fill="auto"/>
              <w:spacing w:line="180" w:lineRule="exact"/>
              <w:jc w:val="center"/>
            </w:pPr>
            <w:r>
              <w:rPr>
                <w:rStyle w:val="29pt3"/>
              </w:rPr>
              <w:t>30,9</w:t>
            </w:r>
          </w:p>
        </w:tc>
        <w:tc>
          <w:tcPr>
            <w:tcW w:w="1066" w:type="dxa"/>
            <w:tcBorders>
              <w:left w:val="single" w:sz="4" w:space="0" w:color="auto"/>
            </w:tcBorders>
            <w:shd w:val="clear" w:color="auto" w:fill="FFFFFF"/>
          </w:tcPr>
          <w:p w14:paraId="616A8A46" w14:textId="77777777" w:rsidR="001A7EC8" w:rsidRDefault="00D23207">
            <w:pPr>
              <w:pStyle w:val="20"/>
              <w:framePr w:w="6178" w:wrap="notBeside" w:vAnchor="text" w:hAnchor="text" w:xAlign="center" w:y="1"/>
              <w:shd w:val="clear" w:color="auto" w:fill="auto"/>
              <w:spacing w:line="180" w:lineRule="exact"/>
              <w:jc w:val="center"/>
            </w:pPr>
            <w:r>
              <w:rPr>
                <w:rStyle w:val="29pt3"/>
              </w:rPr>
              <w:t>19,9</w:t>
            </w:r>
          </w:p>
        </w:tc>
      </w:tr>
    </w:tbl>
    <w:p w14:paraId="05FB271C" w14:textId="77777777" w:rsidR="001A7EC8" w:rsidRDefault="001A7EC8">
      <w:pPr>
        <w:framePr w:w="6178" w:wrap="notBeside" w:vAnchor="text" w:hAnchor="text" w:xAlign="center" w:y="1"/>
        <w:rPr>
          <w:sz w:val="2"/>
          <w:szCs w:val="2"/>
        </w:rPr>
      </w:pPr>
    </w:p>
    <w:p w14:paraId="0F1817EB" w14:textId="77777777" w:rsidR="001A7EC8" w:rsidRDefault="001A7EC8">
      <w:pPr>
        <w:rPr>
          <w:sz w:val="2"/>
          <w:szCs w:val="2"/>
        </w:rPr>
      </w:pPr>
    </w:p>
    <w:p w14:paraId="2A5A556F" w14:textId="77777777" w:rsidR="001A7EC8" w:rsidRDefault="00D23207">
      <w:pPr>
        <w:pStyle w:val="20"/>
        <w:shd w:val="clear" w:color="auto" w:fill="auto"/>
        <w:spacing w:before="175" w:line="252" w:lineRule="exact"/>
        <w:ind w:firstLine="320"/>
        <w:jc w:val="both"/>
      </w:pPr>
      <w:r>
        <w:t>Повышению лежкости редьки черной способствовали азотные и калийные удобрения как в парных комбинациях, так и в двой</w:t>
      </w:r>
      <w:r>
        <w:softHyphen/>
        <w:t>ных дозах в полном минеральном удобрении. Самый большой выход продукции после хранения с 1 га обеспечивался при выра</w:t>
      </w:r>
      <w:r>
        <w:softHyphen/>
        <w:t xml:space="preserve">щивании редьки по фону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60</w:t>
      </w:r>
      <w:r>
        <w:rPr>
          <w:lang w:val="en-US" w:eastAsia="en-US" w:bidi="en-US"/>
        </w:rPr>
        <w:t>.</w:t>
      </w:r>
    </w:p>
    <w:p w14:paraId="668C4C9A" w14:textId="77777777" w:rsidR="001A7EC8" w:rsidRDefault="00D23207">
      <w:pPr>
        <w:pStyle w:val="20"/>
        <w:shd w:val="clear" w:color="auto" w:fill="auto"/>
        <w:spacing w:line="252" w:lineRule="exact"/>
        <w:ind w:firstLine="320"/>
        <w:jc w:val="both"/>
      </w:pPr>
      <w:r>
        <w:t>Большинство микроэлементов оказывает положительное вли</w:t>
      </w:r>
      <w:r>
        <w:softHyphen/>
        <w:t>яние на повышение урожайности, товарности и лежкости редь</w:t>
      </w:r>
      <w:r>
        <w:softHyphen/>
        <w:t>ки. Для получения самого высокого товарного урожая как для осеннего потребления, так и для длительного хранения семена перед посевом следует замачивать в 0,01% -ном растворе сульфата цинка или в 0,05%-ном растворе хлорида железа. Обработка се</w:t>
      </w:r>
      <w:r>
        <w:softHyphen/>
        <w:t>мян растворами, содержащими марганец, алюминий, йод, железо способствует снижению потерь корнеплодов при хранении от бо</w:t>
      </w:r>
      <w:r>
        <w:softHyphen/>
        <w:t>лезней до 5,4-8%.</w:t>
      </w:r>
    </w:p>
    <w:p w14:paraId="2F63A283" w14:textId="77777777" w:rsidR="001A7EC8" w:rsidRDefault="00D23207">
      <w:pPr>
        <w:pStyle w:val="20"/>
        <w:shd w:val="clear" w:color="auto" w:fill="auto"/>
        <w:spacing w:line="252" w:lineRule="exact"/>
        <w:ind w:firstLine="320"/>
        <w:jc w:val="both"/>
        <w:sectPr w:rsidR="001A7EC8">
          <w:pgSz w:w="8400" w:h="11900"/>
          <w:pgMar w:top="659" w:right="954" w:bottom="659" w:left="1178" w:header="0" w:footer="3" w:gutter="0"/>
          <w:cols w:space="720"/>
          <w:noEndnote/>
          <w:docGrid w:linePitch="360"/>
        </w:sectPr>
      </w:pPr>
      <w:r>
        <w:t>Для нормального развития корнеплодов растения нуждаются в достаточном количестве влаги. В первый период роста норма полива 250-300 м</w:t>
      </w:r>
      <w:r>
        <w:rPr>
          <w:vertAlign w:val="superscript"/>
        </w:rPr>
        <w:t>3</w:t>
      </w:r>
      <w:r>
        <w:t>/га, с ростом корнеплодов ее увеличивают до 400-500 м</w:t>
      </w:r>
      <w:r>
        <w:rPr>
          <w:vertAlign w:val="superscript"/>
        </w:rPr>
        <w:t>3</w:t>
      </w:r>
      <w:r>
        <w:t>/га. Очень эффективны поливы в жаркую погоду и</w:t>
      </w:r>
    </w:p>
    <w:p w14:paraId="1C5E4B04" w14:textId="77777777" w:rsidR="001A7EC8" w:rsidRDefault="00D23207">
      <w:pPr>
        <w:pStyle w:val="20"/>
        <w:shd w:val="clear" w:color="auto" w:fill="auto"/>
        <w:spacing w:line="256" w:lineRule="exact"/>
      </w:pPr>
      <w:r>
        <w:lastRenderedPageBreak/>
        <w:t>создание тумана в приземном слое.</w:t>
      </w:r>
    </w:p>
    <w:p w14:paraId="6870A09B" w14:textId="77777777" w:rsidR="001A7EC8" w:rsidRDefault="00D23207">
      <w:pPr>
        <w:pStyle w:val="20"/>
        <w:shd w:val="clear" w:color="auto" w:fill="auto"/>
        <w:spacing w:after="233" w:line="256" w:lineRule="exact"/>
        <w:ind w:firstLine="320"/>
        <w:jc w:val="both"/>
      </w:pPr>
      <w:r>
        <w:t>Растения перед уборкой переносят кратковременное пониже</w:t>
      </w:r>
      <w:r>
        <w:softHyphen/>
        <w:t>ние температуры до минус 4-5°С. Для длительного хранения редь</w:t>
      </w:r>
      <w:r>
        <w:softHyphen/>
        <w:t>ку следует убирать до наступления заморозков. Технология убор</w:t>
      </w:r>
      <w:r>
        <w:softHyphen/>
        <w:t>ки редьки такая же, как моркови, свеклы.</w:t>
      </w:r>
    </w:p>
    <w:p w14:paraId="43CE5770" w14:textId="77777777" w:rsidR="001A7EC8" w:rsidRDefault="00D23207">
      <w:pPr>
        <w:pStyle w:val="201"/>
        <w:shd w:val="clear" w:color="auto" w:fill="auto"/>
        <w:spacing w:after="206" w:line="190" w:lineRule="exact"/>
      </w:pPr>
      <w:r>
        <w:t>Сохранение качества корнеплодов при хранении</w:t>
      </w:r>
    </w:p>
    <w:p w14:paraId="5DFD4A90" w14:textId="77777777" w:rsidR="001A7EC8" w:rsidRDefault="00D23207">
      <w:pPr>
        <w:pStyle w:val="20"/>
        <w:shd w:val="clear" w:color="auto" w:fill="auto"/>
        <w:spacing w:line="256" w:lineRule="exact"/>
        <w:ind w:firstLine="320"/>
        <w:jc w:val="both"/>
      </w:pPr>
      <w:r>
        <w:t>Температурно-влажностные параметры хранения редьки - в пределах 0...+1°С и ОВВ 90-95% . Быстрое создание и поддержа</w:t>
      </w:r>
      <w:r>
        <w:softHyphen/>
        <w:t>ние в течение всего периода хранения указанного режима способ</w:t>
      </w:r>
      <w:r>
        <w:softHyphen/>
        <w:t>ствует сокращению потерь, предотвращению раннего прорастания корнеплодов, снижению испарения влаги.</w:t>
      </w:r>
    </w:p>
    <w:p w14:paraId="59225F36" w14:textId="77777777" w:rsidR="001A7EC8" w:rsidRDefault="00D23207">
      <w:pPr>
        <w:pStyle w:val="20"/>
        <w:shd w:val="clear" w:color="auto" w:fill="auto"/>
        <w:spacing w:line="256" w:lineRule="exact"/>
        <w:ind w:firstLine="320"/>
        <w:jc w:val="both"/>
      </w:pPr>
      <w:r>
        <w:t>Лучший способ хранения продовольственной редьки в откры</w:t>
      </w:r>
      <w:r>
        <w:softHyphen/>
        <w:t>тых полиэтиленовых мешках вместимостью 10-20 кг, размещае</w:t>
      </w:r>
      <w:r>
        <w:softHyphen/>
        <w:t>мых на стеллажах, и в контейнерах, а также в контейнерах с по</w:t>
      </w:r>
      <w:r>
        <w:softHyphen/>
        <w:t>лиэтиленовым вкладышем. При хранении в полиэтиленовой упа</w:t>
      </w:r>
      <w:r>
        <w:softHyphen/>
        <w:t>ковке образующаяся модифицированная газовая среда создает благоприятные условия для сохраняемости корнеплодов за счет не только изменения соотношения углекислого газа и кислорода, но и повышения относительной влажности воздуха. Данный способ обеспечивает продление срока хранения редьки с высокими товар</w:t>
      </w:r>
      <w:r>
        <w:softHyphen/>
        <w:t>ными и пищевыми качествами до 9 месяцев.</w:t>
      </w:r>
    </w:p>
    <w:p w14:paraId="16AB7FD9" w14:textId="77777777" w:rsidR="001A7EC8" w:rsidRDefault="00D23207">
      <w:pPr>
        <w:pStyle w:val="20"/>
        <w:shd w:val="clear" w:color="auto" w:fill="auto"/>
        <w:spacing w:line="256" w:lineRule="exact"/>
        <w:ind w:firstLine="320"/>
        <w:jc w:val="both"/>
      </w:pPr>
      <w:r>
        <w:t>Другим эффективным способом хранения редьки является ее пескование в контейнерах и деревянных ящиках в пропорции 0,5 т песка на 1 т продукции.</w:t>
      </w:r>
    </w:p>
    <w:p w14:paraId="4C546A85" w14:textId="77777777" w:rsidR="001A7EC8" w:rsidRDefault="00D23207">
      <w:pPr>
        <w:pStyle w:val="20"/>
        <w:shd w:val="clear" w:color="auto" w:fill="auto"/>
        <w:spacing w:line="256" w:lineRule="exact"/>
        <w:ind w:firstLine="320"/>
        <w:jc w:val="both"/>
      </w:pPr>
      <w:r>
        <w:t>В стационарных хранилищах при хранении редьки навалом в закромах с естественной вентиляцией высота насыпи должна быть 0,7-1 м. Продукцию в хранилище укладывают на поддон, размещая штабелями шириной 1-1,5 м, высотой 0,7-1 м, длиной до 6 м. Штабеля с продукцией размещают поперек хранилища по обе стороны прохода.</w:t>
      </w:r>
    </w:p>
    <w:p w14:paraId="5D873D1E" w14:textId="77777777" w:rsidR="001A7EC8" w:rsidRDefault="00D23207">
      <w:pPr>
        <w:pStyle w:val="20"/>
        <w:shd w:val="clear" w:color="auto" w:fill="auto"/>
        <w:spacing w:line="256" w:lineRule="exact"/>
        <w:ind w:firstLine="320"/>
        <w:jc w:val="both"/>
        <w:sectPr w:rsidR="001A7EC8">
          <w:pgSz w:w="8400" w:h="11900"/>
          <w:pgMar w:top="1477" w:right="1162" w:bottom="1190" w:left="950" w:header="0" w:footer="3" w:gutter="0"/>
          <w:cols w:space="720"/>
          <w:noEndnote/>
          <w:docGrid w:linePitch="360"/>
        </w:sectPr>
      </w:pPr>
      <w:r>
        <w:t>У редьки четко прослеживается та же закономерность, что и у моркови: крупные и средние корнеплоды сохраняются лучше, чем мелкие. Однако это относится только к потерям массы. По леж- кости редька значительно превосходит морковь. Потери массы от</w:t>
      </w:r>
    </w:p>
    <w:p w14:paraId="284088B5" w14:textId="77777777" w:rsidR="001A7EC8" w:rsidRDefault="00D23207">
      <w:pPr>
        <w:pStyle w:val="20"/>
        <w:shd w:val="clear" w:color="auto" w:fill="auto"/>
        <w:spacing w:after="241" w:line="266" w:lineRule="exact"/>
        <w:jc w:val="both"/>
      </w:pPr>
      <w:r>
        <w:lastRenderedPageBreak/>
        <w:t>дыхания и испарения при свободном воздухообмене у нее на 7- 12% ниже, чем у моркови.</w:t>
      </w:r>
    </w:p>
    <w:p w14:paraId="4EC9554E" w14:textId="77777777" w:rsidR="001A7EC8" w:rsidRDefault="00D23207">
      <w:pPr>
        <w:pStyle w:val="320"/>
        <w:keepNext/>
        <w:keepLines/>
        <w:shd w:val="clear" w:color="auto" w:fill="auto"/>
        <w:spacing w:before="0" w:after="250" w:line="190" w:lineRule="exact"/>
      </w:pPr>
      <w:bookmarkStart w:id="21" w:name="bookmark19"/>
      <w:r>
        <w:t>ДАЙКОН</w:t>
      </w:r>
      <w:bookmarkEnd w:id="21"/>
    </w:p>
    <w:p w14:paraId="1CDA6B1A" w14:textId="77777777" w:rsidR="001A7EC8" w:rsidRDefault="00D23207">
      <w:pPr>
        <w:pStyle w:val="201"/>
        <w:shd w:val="clear" w:color="auto" w:fill="auto"/>
        <w:spacing w:after="199" w:line="190" w:lineRule="exact"/>
      </w:pPr>
      <w:r>
        <w:t>Пищевые и целебные свойства</w:t>
      </w:r>
    </w:p>
    <w:p w14:paraId="024B8F27" w14:textId="77777777" w:rsidR="001A7EC8" w:rsidRDefault="00D23207">
      <w:pPr>
        <w:pStyle w:val="20"/>
        <w:shd w:val="clear" w:color="auto" w:fill="auto"/>
        <w:spacing w:line="241" w:lineRule="exact"/>
        <w:ind w:firstLine="320"/>
        <w:jc w:val="both"/>
      </w:pPr>
      <w:r>
        <w:t>Ценность дайкона в высоких вкусовых и диетических достоин</w:t>
      </w:r>
      <w:r>
        <w:softHyphen/>
        <w:t>ствах корнеплодов. Они сочные, нежные и практически лишены горьковато-острого привкуса. Поэтому дайкон часто называют сладкой редькой. Вкусовую и биологически активную ценность ее различных форм определяет содержание в них глюкозинолатов или тиоглюкозидов. Они же характеризуют особый запах корнеп</w:t>
      </w:r>
      <w:r>
        <w:softHyphen/>
        <w:t>лодов. При разрушении клеток корнеплодов во время употребле</w:t>
      </w:r>
      <w:r>
        <w:softHyphen/>
        <w:t>ния их в пищу под действием ферментов происходит гидролиз ти</w:t>
      </w:r>
      <w:r>
        <w:softHyphen/>
        <w:t>оглюкозидов, в результате образуются глюкоза, горчичные масла (изотиоцинаты), тионцинаты и другие вещества. В процессе гид</w:t>
      </w:r>
      <w:r>
        <w:softHyphen/>
        <w:t>ролиза экстрактов из корнеплодов образуется соответственно в 1,3 и 1,8 раза больше глюкозы, чем у китайской редьки лобы и евро</w:t>
      </w:r>
      <w:r>
        <w:softHyphen/>
        <w:t>пейских сортов редьки и редиса. Это и улучшает вкусовые каче</w:t>
      </w:r>
      <w:r>
        <w:softHyphen/>
        <w:t>ства дайкона.</w:t>
      </w:r>
    </w:p>
    <w:p w14:paraId="27BF8251" w14:textId="77777777" w:rsidR="001A7EC8" w:rsidRDefault="00D23207">
      <w:pPr>
        <w:pStyle w:val="20"/>
        <w:shd w:val="clear" w:color="auto" w:fill="auto"/>
        <w:spacing w:line="241" w:lineRule="exact"/>
        <w:ind w:firstLine="320"/>
        <w:jc w:val="both"/>
      </w:pPr>
      <w:r>
        <w:t>Высокое содержание фруктозы при достаточно низкой концен</w:t>
      </w:r>
      <w:r>
        <w:softHyphen/>
        <w:t>трации сахарозы (0,17%), а также наличие большого количества пектиновых веществ в виде урановой кислоты свидетельствует о диетических свойствах дайкона. Аналогично топинамбуру дайкон можно использовать в лечебно-профилактическом лечении боль</w:t>
      </w:r>
      <w:r>
        <w:softHyphen/>
        <w:t>ных диабетом и при облучении.</w:t>
      </w:r>
    </w:p>
    <w:p w14:paraId="78F72B47" w14:textId="77777777" w:rsidR="001A7EC8" w:rsidRDefault="00D23207">
      <w:pPr>
        <w:pStyle w:val="20"/>
        <w:shd w:val="clear" w:color="auto" w:fill="auto"/>
        <w:spacing w:line="241" w:lineRule="exact"/>
        <w:ind w:firstLine="320"/>
        <w:jc w:val="both"/>
      </w:pPr>
      <w:r>
        <w:t>С содержанием в корнеплодах дайкона тиоглюкозидов связано известное в народной и научной медицине применение его наравне с редькой и хреном как бактерицидного и лечебного средства при заболеваниях печени и почек, способного растворять камни.</w:t>
      </w:r>
    </w:p>
    <w:p w14:paraId="3D442912" w14:textId="77777777" w:rsidR="001A7EC8" w:rsidRDefault="00D23207">
      <w:pPr>
        <w:pStyle w:val="20"/>
        <w:shd w:val="clear" w:color="auto" w:fill="auto"/>
        <w:spacing w:line="241" w:lineRule="exact"/>
        <w:ind w:firstLine="320"/>
        <w:jc w:val="both"/>
      </w:pPr>
      <w:r>
        <w:t>В корнеплодах содержится в среднем на 30% больше 3-индо- лилметил-ТГ, продукты гидролиза которого ингибируют канцеро- генезес (препятствуют развитию раковых заболеваний).</w:t>
      </w:r>
    </w:p>
    <w:p w14:paraId="7AE86F21" w14:textId="77777777" w:rsidR="001A7EC8" w:rsidRDefault="00D23207">
      <w:pPr>
        <w:pStyle w:val="20"/>
        <w:shd w:val="clear" w:color="auto" w:fill="auto"/>
        <w:spacing w:line="241" w:lineRule="exact"/>
        <w:ind w:firstLine="320"/>
        <w:jc w:val="both"/>
        <w:sectPr w:rsidR="001A7EC8">
          <w:pgSz w:w="8400" w:h="11900"/>
          <w:pgMar w:top="707" w:right="983" w:bottom="707" w:left="1139" w:header="0" w:footer="3" w:gutter="0"/>
          <w:cols w:space="720"/>
          <w:noEndnote/>
          <w:docGrid w:linePitch="360"/>
        </w:sectPr>
      </w:pPr>
      <w:r>
        <w:t>Дайкон содержит много солей калия и кальция, клетчатки, пектиновых веществ и витамина С. Лечебные свойства дайкона также обусловлены содержанием фитонцидов, специфических белковых веществ сложной структуры, например, лизоцима,</w:t>
      </w:r>
    </w:p>
    <w:p w14:paraId="41FC2BCA" w14:textId="77777777" w:rsidR="001A7EC8" w:rsidRDefault="00D23207">
      <w:pPr>
        <w:pStyle w:val="20"/>
        <w:shd w:val="clear" w:color="auto" w:fill="auto"/>
        <w:spacing w:line="252" w:lineRule="exact"/>
      </w:pPr>
      <w:r>
        <w:lastRenderedPageBreak/>
        <w:t>сдерживающего рост патогенной микрофлоры кишечника.</w:t>
      </w:r>
    </w:p>
    <w:p w14:paraId="0228C651" w14:textId="77777777" w:rsidR="001A7EC8" w:rsidRDefault="00D23207">
      <w:pPr>
        <w:pStyle w:val="20"/>
        <w:shd w:val="clear" w:color="auto" w:fill="auto"/>
        <w:spacing w:line="252" w:lineRule="exact"/>
        <w:ind w:firstLine="320"/>
        <w:jc w:val="both"/>
      </w:pPr>
      <w:r>
        <w:t>При выращивании дайкона на почвах, загрязненных солями тяжелых металлов, он способен в два-три раза меньше накапли</w:t>
      </w:r>
      <w:r>
        <w:softHyphen/>
        <w:t>вать их в листьях, чем другие корнеплоды (морковь и свекла). В корнеплодах же накопление тяжелых металлов составляет незна</w:t>
      </w:r>
      <w:r>
        <w:softHyphen/>
        <w:t>чительное количество - меньше предельно допустимых концен</w:t>
      </w:r>
      <w:r>
        <w:softHyphen/>
        <w:t>траций.</w:t>
      </w:r>
    </w:p>
    <w:p w14:paraId="714CD469" w14:textId="77777777" w:rsidR="001A7EC8" w:rsidRDefault="00D23207">
      <w:pPr>
        <w:pStyle w:val="20"/>
        <w:shd w:val="clear" w:color="auto" w:fill="auto"/>
        <w:spacing w:after="230" w:line="252" w:lineRule="exact"/>
        <w:ind w:firstLine="320"/>
        <w:jc w:val="both"/>
      </w:pPr>
      <w:r>
        <w:t>Дайкон - один из важных источников диетических волокон и других веществ, способствующих очищению организма и профи</w:t>
      </w:r>
      <w:r>
        <w:softHyphen/>
        <w:t>лактике некоторых заболеваний. Он особенно необходим для жителей центральных районов России, где столовые корнеплоды служат главным источником витаминов и диетических волокон в осенне-зимний и зимне-весенний периоды. Там дайкон мог бы не только существенно расширить ассортимент овощей, но и ка</w:t>
      </w:r>
      <w:r>
        <w:softHyphen/>
        <w:t>чественно видоизменить структуру питания.</w:t>
      </w:r>
    </w:p>
    <w:p w14:paraId="2B7DA8D3" w14:textId="77777777" w:rsidR="001A7EC8" w:rsidRDefault="00D23207">
      <w:pPr>
        <w:pStyle w:val="331"/>
        <w:keepNext/>
        <w:keepLines/>
        <w:shd w:val="clear" w:color="auto" w:fill="auto"/>
        <w:spacing w:after="200" w:line="190" w:lineRule="exact"/>
      </w:pPr>
      <w:bookmarkStart w:id="22" w:name="bookmark20"/>
      <w:r>
        <w:t>Требования стандарта к качеству корнеплодов</w:t>
      </w:r>
      <w:bookmarkEnd w:id="22"/>
    </w:p>
    <w:p w14:paraId="0EC2679E" w14:textId="77777777" w:rsidR="001A7EC8" w:rsidRDefault="00D23207">
      <w:pPr>
        <w:pStyle w:val="20"/>
        <w:shd w:val="clear" w:color="auto" w:fill="auto"/>
        <w:spacing w:line="252" w:lineRule="exact"/>
        <w:ind w:firstLine="320"/>
        <w:jc w:val="both"/>
      </w:pPr>
      <w:r>
        <w:t>ВНИИ селекции и семеноводства овощных культур в 1995 г. разработал ТУ «Дайкон свежий (корнеплоды)», согласно которым корнеплоды должны быть свежими, чистыми, без боковых кор</w:t>
      </w:r>
      <w:r>
        <w:softHyphen/>
        <w:t>ней, не уродливыми, не поврежденными вредителями и болезня</w:t>
      </w:r>
      <w:r>
        <w:softHyphen/>
        <w:t>ми, однородными по форме и окраске, типичными для данного сорта, с обрезанной ботвой до 1 см. Мякоть сочная, плотная, не дряблая, без пустот и губчатого строения. Запах и вкус - свой</w:t>
      </w:r>
      <w:r>
        <w:softHyphen/>
        <w:t>ственные данному сорту.</w:t>
      </w:r>
    </w:p>
    <w:p w14:paraId="530DDE61" w14:textId="77777777" w:rsidR="001A7EC8" w:rsidRDefault="00D23207">
      <w:pPr>
        <w:pStyle w:val="20"/>
        <w:shd w:val="clear" w:color="auto" w:fill="auto"/>
        <w:spacing w:line="252" w:lineRule="exact"/>
        <w:ind w:firstLine="320"/>
        <w:jc w:val="both"/>
      </w:pPr>
      <w:r>
        <w:t>Размер корнеплодов по наибольшему поперечному диаметру для сортов с овальной формой корнеплода не менее 60-80 мм, с удли</w:t>
      </w:r>
      <w:r>
        <w:softHyphen/>
        <w:t>ненно-конической формой — 40-60 мм.</w:t>
      </w:r>
    </w:p>
    <w:p w14:paraId="5619221A" w14:textId="77777777" w:rsidR="001A7EC8" w:rsidRDefault="00D23207">
      <w:pPr>
        <w:pStyle w:val="20"/>
        <w:shd w:val="clear" w:color="auto" w:fill="auto"/>
        <w:spacing w:line="252" w:lineRule="exact"/>
        <w:ind w:firstLine="320"/>
        <w:jc w:val="both"/>
      </w:pPr>
      <w:r>
        <w:t>Допускается наличие корнеплодов размером менее установ</w:t>
      </w:r>
      <w:r>
        <w:softHyphen/>
        <w:t>ленного на 5 мм - не более 3% от массы, поломанных, с механи</w:t>
      </w:r>
      <w:r>
        <w:softHyphen/>
        <w:t>ческими повреждениями (трещины, порезы) глубиной не более 3 мм - 1,5%, уродливых по форме, но не разветвленных - 2,5%, с поверхностными повреждениями не более 5 мм - 7%.</w:t>
      </w:r>
    </w:p>
    <w:p w14:paraId="1D3E2ABF" w14:textId="77777777" w:rsidR="001A7EC8" w:rsidRDefault="00D23207">
      <w:pPr>
        <w:pStyle w:val="20"/>
        <w:shd w:val="clear" w:color="auto" w:fill="auto"/>
        <w:spacing w:line="252" w:lineRule="exact"/>
        <w:ind w:firstLine="320"/>
        <w:jc w:val="both"/>
      </w:pPr>
      <w:r>
        <w:t>Не допускается содержание корнеплодов увядших, с призна</w:t>
      </w:r>
      <w:r>
        <w:softHyphen/>
        <w:t>ками морщинистости, загнивших, запаренных, подмороженных, треснувших, с открытой сердцевиной, с посторонним запахом и</w:t>
      </w:r>
    </w:p>
    <w:p w14:paraId="74FA990E" w14:textId="77777777" w:rsidR="001A7EC8" w:rsidRDefault="00D23207">
      <w:pPr>
        <w:pStyle w:val="20"/>
        <w:shd w:val="clear" w:color="auto" w:fill="auto"/>
        <w:spacing w:after="110" w:line="252" w:lineRule="exact"/>
      </w:pPr>
      <w:r>
        <w:t>-262- привкусом.</w:t>
      </w:r>
    </w:p>
    <w:p w14:paraId="4CCEACB7" w14:textId="77777777" w:rsidR="001A7EC8" w:rsidRDefault="00D23207">
      <w:pPr>
        <w:pStyle w:val="20"/>
        <w:shd w:val="clear" w:color="auto" w:fill="auto"/>
        <w:spacing w:after="236" w:line="190" w:lineRule="exact"/>
        <w:ind w:firstLine="320"/>
        <w:jc w:val="both"/>
      </w:pPr>
      <w:r>
        <w:lastRenderedPageBreak/>
        <w:t>Масса почвы, прилипшей к корнеплодам не более 1% .</w:t>
      </w:r>
    </w:p>
    <w:p w14:paraId="2FC4C16C" w14:textId="77777777" w:rsidR="001A7EC8" w:rsidRDefault="00D23207">
      <w:pPr>
        <w:pStyle w:val="201"/>
        <w:shd w:val="clear" w:color="auto" w:fill="auto"/>
        <w:spacing w:after="204" w:line="190" w:lineRule="exact"/>
      </w:pPr>
      <w:r>
        <w:t>Качество районированных и перспективных сортов</w:t>
      </w:r>
    </w:p>
    <w:p w14:paraId="2A3D1704" w14:textId="77777777" w:rsidR="001A7EC8" w:rsidRDefault="00D23207">
      <w:pPr>
        <w:pStyle w:val="20"/>
        <w:shd w:val="clear" w:color="auto" w:fill="auto"/>
        <w:spacing w:line="252" w:lineRule="exact"/>
        <w:ind w:firstLine="320"/>
        <w:jc w:val="both"/>
      </w:pPr>
      <w:r>
        <w:t>В Японии создано более 400 сортов и гибридов дайкона. Ско</w:t>
      </w:r>
      <w:r>
        <w:softHyphen/>
        <w:t>роспелые сорта формируют корнеплоды через 50-60 суток пос</w:t>
      </w:r>
      <w:r>
        <w:softHyphen/>
        <w:t>ле посева, среднеспелые - через 65-75, среднепоздние - 80, по</w:t>
      </w:r>
      <w:r>
        <w:softHyphen/>
        <w:t>зднеспелые - 90-120, иногда и через 200 суток. В последние годы были созданы сорта, формирующие корнеплод через 40-45 суток, то есть как позднеспелые сорта редиса.</w:t>
      </w:r>
    </w:p>
    <w:p w14:paraId="04A8B293" w14:textId="77777777" w:rsidR="001A7EC8" w:rsidRDefault="00D23207">
      <w:pPr>
        <w:pStyle w:val="20"/>
        <w:shd w:val="clear" w:color="auto" w:fill="auto"/>
        <w:spacing w:line="252" w:lineRule="exact"/>
        <w:ind w:firstLine="320"/>
        <w:jc w:val="both"/>
      </w:pPr>
      <w:r>
        <w:t>Характерная особенность большинства сортов дайкона - сильная рассеченность пластинки листа. Форма его, как пра</w:t>
      </w:r>
      <w:r>
        <w:softHyphen/>
        <w:t>вило, узколировидная. Благодаря такому строению листа рас</w:t>
      </w:r>
      <w:r>
        <w:softHyphen/>
        <w:t>тения более эффективно используют солнечную радиацию, что способствует ускоренному формированию очень крупных кор</w:t>
      </w:r>
      <w:r>
        <w:softHyphen/>
        <w:t>неплодов за непродолжительный период. Средняя длина листа 50-60 см, ширина 15-25, длина черешка 1-6 см. Окраска лис</w:t>
      </w:r>
      <w:r>
        <w:softHyphen/>
        <w:t>тьев - от светло- до темно-зеленой. Сильноопушенные листья приобретают сизоватый оттенок. Черешки листьев различной формы: округлой, уплощенной, клиновидной и др. Их окраска чаще всего светло-зеленая. Есть сорта, у которых листья с бе</w:t>
      </w:r>
      <w:r>
        <w:softHyphen/>
        <w:t>лыми черешками, они гладкие и в молодом возрасте их исполь</w:t>
      </w:r>
      <w:r>
        <w:softHyphen/>
        <w:t>зуют как салатную зелень.</w:t>
      </w:r>
    </w:p>
    <w:p w14:paraId="56D754C4" w14:textId="77777777" w:rsidR="001A7EC8" w:rsidRDefault="00D23207">
      <w:pPr>
        <w:pStyle w:val="20"/>
        <w:shd w:val="clear" w:color="auto" w:fill="auto"/>
        <w:spacing w:line="252" w:lineRule="exact"/>
        <w:ind w:firstLine="320"/>
        <w:jc w:val="both"/>
      </w:pPr>
      <w:r>
        <w:t>Большинство сортов объединены в сортотипы по основному признаку - форме корнеплода. Он может быть округлым, ци</w:t>
      </w:r>
      <w:r>
        <w:softHyphen/>
        <w:t>линдрическим, коническим, эллиптическим, веретеновидным. У большинства сортов длина корнеплода от 10-15 до 30-60 см, диаметр от 4 до 10 см.</w:t>
      </w:r>
    </w:p>
    <w:p w14:paraId="1DDBD938" w14:textId="77777777" w:rsidR="001A7EC8" w:rsidRDefault="00D23207">
      <w:pPr>
        <w:pStyle w:val="20"/>
        <w:shd w:val="clear" w:color="auto" w:fill="auto"/>
        <w:spacing w:line="252" w:lineRule="exact"/>
        <w:ind w:firstLine="320"/>
        <w:jc w:val="both"/>
      </w:pPr>
      <w:r>
        <w:t>Сорта различаются также по степени заглубленности кор</w:t>
      </w:r>
      <w:r>
        <w:softHyphen/>
        <w:t>неплода в почву: полностью, на 2/3, 1/2 и 1/3. Окраска кор</w:t>
      </w:r>
      <w:r>
        <w:softHyphen/>
        <w:t>неплода преимущественно белая, но в последние годы стали по</w:t>
      </w:r>
      <w:r>
        <w:softHyphen/>
        <w:t>являться гибриды, корнеплоды которых в верхней части окра</w:t>
      </w:r>
      <w:r>
        <w:softHyphen/>
        <w:t>шены в светло-зеленый цвет. Они пользуются повышенным спросом.</w:t>
      </w:r>
    </w:p>
    <w:p w14:paraId="1628F00B" w14:textId="77777777" w:rsidR="001A7EC8" w:rsidRDefault="00D23207">
      <w:pPr>
        <w:pStyle w:val="20"/>
        <w:shd w:val="clear" w:color="auto" w:fill="auto"/>
        <w:spacing w:line="252" w:lineRule="exact"/>
        <w:ind w:firstLine="320"/>
        <w:jc w:val="both"/>
      </w:pPr>
      <w:r>
        <w:t>Все существующие сортотипы, сорта и гибриды объединяют</w:t>
      </w:r>
      <w:r>
        <w:softHyphen/>
        <w:t>ся в четыре группы - климатипы в соответствии с приспособ-</w:t>
      </w:r>
    </w:p>
    <w:p w14:paraId="3B8DA067" w14:textId="77777777" w:rsidR="001A7EC8" w:rsidRDefault="00D23207">
      <w:pPr>
        <w:pStyle w:val="20"/>
        <w:shd w:val="clear" w:color="auto" w:fill="auto"/>
        <w:spacing w:line="252" w:lineRule="exact"/>
        <w:jc w:val="center"/>
        <w:sectPr w:rsidR="001A7EC8">
          <w:footerReference w:type="even" r:id="rId252"/>
          <w:footerReference w:type="default" r:id="rId253"/>
          <w:pgSz w:w="8400" w:h="11900"/>
          <w:pgMar w:top="1111" w:right="1034" w:bottom="1171" w:left="1073" w:header="0" w:footer="3" w:gutter="0"/>
          <w:pgNumType w:start="272"/>
          <w:cols w:space="720"/>
          <w:noEndnote/>
          <w:docGrid w:linePitch="360"/>
        </w:sectPr>
      </w:pPr>
      <w:r>
        <w:t>-263-</w:t>
      </w:r>
    </w:p>
    <w:p w14:paraId="434F510E" w14:textId="77777777" w:rsidR="001A7EC8" w:rsidRDefault="00D23207">
      <w:pPr>
        <w:pStyle w:val="20"/>
        <w:shd w:val="clear" w:color="auto" w:fill="auto"/>
        <w:spacing w:line="252" w:lineRule="exact"/>
        <w:jc w:val="both"/>
      </w:pPr>
      <w:r>
        <w:lastRenderedPageBreak/>
        <w:t>ленностью их к определенным сезонам выращивания. Название климатипов соответствует времени года, в который тот или иной сорт в Японии формирует товарные корнеплоды, то есть оно совпадает с названием сезона уборки урожая. Знание этих эколого-климатических особенностей сортов дайкона крайне важно и при выращивании их в различных зонах России. С недооценкой этого чаще всего и связаны неудачные попытки выращивания дайкона в нашей стране.</w:t>
      </w:r>
    </w:p>
    <w:p w14:paraId="54E5646B" w14:textId="77777777" w:rsidR="001A7EC8" w:rsidRDefault="00D23207">
      <w:pPr>
        <w:pStyle w:val="20"/>
        <w:shd w:val="clear" w:color="auto" w:fill="auto"/>
        <w:spacing w:line="252" w:lineRule="exact"/>
        <w:ind w:firstLine="320"/>
        <w:jc w:val="both"/>
      </w:pPr>
      <w:r>
        <w:t xml:space="preserve">Выделяют следующие климатипы дайкона. </w:t>
      </w:r>
      <w:r>
        <w:rPr>
          <w:rStyle w:val="28"/>
        </w:rPr>
        <w:t xml:space="preserve">Аки (осенний) - </w:t>
      </w:r>
      <w:r>
        <w:t>к нему относится большинство сортотипов (Нерима, Миясиге, Шогоин, Сироагари), отличающихся наибольшей урожайнос</w:t>
      </w:r>
      <w:r>
        <w:softHyphen/>
        <w:t>тью, крупностью корнеплодов, высоким качеством. Именно эти группы сортов, как правило, пытались культивировать в Рос</w:t>
      </w:r>
      <w:r>
        <w:softHyphen/>
        <w:t>сии. Но, как показали исследования, сорта и гибриды осеннего климатипа в Подмосковье характеризуются довольно высокой цветушностью. Неустойчивость аки-дайкона к преждевремен</w:t>
      </w:r>
      <w:r>
        <w:softHyphen/>
        <w:t>ному стеблеванию связана с особенностями фотопериодической реакции (на длину дня) растений. Переход к фазам стеблева</w:t>
      </w:r>
      <w:r>
        <w:softHyphen/>
        <w:t>ния и цветения наступает у них при длине дня 12-14 часов.</w:t>
      </w:r>
    </w:p>
    <w:p w14:paraId="7F4A5102" w14:textId="77777777" w:rsidR="001A7EC8" w:rsidRDefault="00D23207">
      <w:pPr>
        <w:pStyle w:val="20"/>
        <w:shd w:val="clear" w:color="auto" w:fill="auto"/>
        <w:spacing w:line="252" w:lineRule="exact"/>
        <w:ind w:firstLine="320"/>
        <w:jc w:val="both"/>
      </w:pPr>
      <w:r>
        <w:t xml:space="preserve">Аналогичной фотопериодической реакцией характеризуется и фую </w:t>
      </w:r>
      <w:r>
        <w:rPr>
          <w:rStyle w:val="28"/>
        </w:rPr>
        <w:t xml:space="preserve">(зимний) </w:t>
      </w:r>
      <w:r>
        <w:t>климатип. К нему относятся сортотипы Саку- радзима, Сангапу, Миура, которые к тому же наиболее позднес</w:t>
      </w:r>
      <w:r>
        <w:softHyphen/>
        <w:t>пелые. Большинство сортов зимнего климатипа из-за этого ма</w:t>
      </w:r>
      <w:r>
        <w:softHyphen/>
        <w:t>лопригодны для культивирования в высокоширотном регионе России, где период вегетации непродолжительный.</w:t>
      </w:r>
    </w:p>
    <w:p w14:paraId="6112A865" w14:textId="77777777" w:rsidR="001A7EC8" w:rsidRDefault="00D23207">
      <w:pPr>
        <w:pStyle w:val="20"/>
        <w:shd w:val="clear" w:color="auto" w:fill="auto"/>
        <w:spacing w:line="252" w:lineRule="exact"/>
        <w:ind w:firstLine="320"/>
        <w:jc w:val="both"/>
      </w:pPr>
      <w:r>
        <w:rPr>
          <w:rStyle w:val="28"/>
        </w:rPr>
        <w:t xml:space="preserve">Нацу (летний) </w:t>
      </w:r>
      <w:r>
        <w:t>дайкон, большинство сортов и гибридов ко</w:t>
      </w:r>
      <w:r>
        <w:softHyphen/>
        <w:t>торого получены на основе сорта Миновасе, выбрасывает сте</w:t>
      </w:r>
      <w:r>
        <w:softHyphen/>
        <w:t>бель при более длинном дне - 14-15 часов. Поэтому при поздних сроках посева в Нечерноземной зоне можно к осени получать то</w:t>
      </w:r>
      <w:r>
        <w:softHyphen/>
        <w:t>варные корнеплоды большинства сортов этого климатипа. Цен</w:t>
      </w:r>
      <w:r>
        <w:softHyphen/>
        <w:t>ность нацу-дайкона - их жаростойкость.</w:t>
      </w:r>
    </w:p>
    <w:p w14:paraId="23D30F79" w14:textId="77777777" w:rsidR="001A7EC8" w:rsidRDefault="00D23207">
      <w:pPr>
        <w:pStyle w:val="20"/>
        <w:shd w:val="clear" w:color="auto" w:fill="auto"/>
        <w:spacing w:line="252" w:lineRule="exact"/>
        <w:ind w:firstLine="320"/>
        <w:jc w:val="both"/>
        <w:sectPr w:rsidR="001A7EC8">
          <w:footerReference w:type="even" r:id="rId254"/>
          <w:footerReference w:type="default" r:id="rId255"/>
          <w:pgSz w:w="8400" w:h="11900"/>
          <w:pgMar w:top="1454" w:right="1130" w:bottom="1098" w:left="970" w:header="0" w:footer="3" w:gutter="0"/>
          <w:pgNumType w:start="264"/>
          <w:cols w:space="720"/>
          <w:noEndnote/>
          <w:docGrid w:linePitch="360"/>
        </w:sectPr>
      </w:pPr>
      <w:r>
        <w:t xml:space="preserve">Сорта и особенно гибриды </w:t>
      </w:r>
      <w:r>
        <w:rPr>
          <w:rStyle w:val="28"/>
        </w:rPr>
        <w:t xml:space="preserve">хару (весеннего) </w:t>
      </w:r>
      <w:r>
        <w:t>климатипа пред</w:t>
      </w:r>
      <w:r>
        <w:softHyphen/>
        <w:t>ставляют наибольший интерес для различных сезонов выращи</w:t>
      </w:r>
      <w:r>
        <w:softHyphen/>
        <w:t>вания в Подмосковье и других районах, расположенных между 40° и 55° с.ш. Необходимо учитывать и сортовые особенности. Так, Камейдо приближается по фотопериодической реакции к европейскому редису, но воздействие на проростки семян тем-</w:t>
      </w:r>
    </w:p>
    <w:p w14:paraId="73055432" w14:textId="77777777" w:rsidR="001A7EC8" w:rsidRDefault="00D23207">
      <w:pPr>
        <w:pStyle w:val="20"/>
        <w:shd w:val="clear" w:color="auto" w:fill="auto"/>
        <w:spacing w:line="252" w:lineRule="exact"/>
        <w:jc w:val="both"/>
      </w:pPr>
      <w:r>
        <w:lastRenderedPageBreak/>
        <w:t>пературами около 5°С в течение 10 суток вызывает преждевре</w:t>
      </w:r>
      <w:r>
        <w:softHyphen/>
        <w:t>менное стеблевание. Большинство сортов и гибридов весеннего дайкона устойчивы к преждевременной цветушности. Переход к репродуктивным фазам развития отмечается у них при длине дня более 16 часов. Сорт Такинаси характеризуется наиболее глубокими фазами перехода к стеблеванию и цветению и может быть использован в селекции как источник устойчивости к это</w:t>
      </w:r>
      <w:r>
        <w:softHyphen/>
        <w:t>му явлению. Эти биологические особенности следует учитывать при заготовке семян.</w:t>
      </w:r>
    </w:p>
    <w:p w14:paraId="2E7BE7B1" w14:textId="77777777" w:rsidR="001A7EC8" w:rsidRDefault="00D23207">
      <w:pPr>
        <w:pStyle w:val="20"/>
        <w:shd w:val="clear" w:color="auto" w:fill="auto"/>
        <w:spacing w:line="252" w:lineRule="exact"/>
        <w:ind w:firstLine="320"/>
        <w:jc w:val="both"/>
      </w:pPr>
      <w:r>
        <w:t>Как правило, принадлежность к климатипу бывает отраже</w:t>
      </w:r>
      <w:r>
        <w:softHyphen/>
        <w:t>на в названии сортов и гибридов. Например, Харуцуге, Харуе- си, Харкиоси относятся к весеннему климатицу, а Акисахари и Фуюдори Миура - соответственно к осеннему и зимнему.</w:t>
      </w:r>
    </w:p>
    <w:p w14:paraId="62744FEF" w14:textId="77777777" w:rsidR="001A7EC8" w:rsidRDefault="00D23207">
      <w:pPr>
        <w:pStyle w:val="20"/>
        <w:shd w:val="clear" w:color="auto" w:fill="auto"/>
        <w:spacing w:line="252" w:lineRule="exact"/>
        <w:ind w:firstLine="320"/>
        <w:jc w:val="both"/>
      </w:pPr>
      <w:r>
        <w:t>В названии некоторых гибридов не отражены ни климатип, ни сортотипическая принадлежность: Блу Скай, Дайси, Дайя- кусин. Эти гибриды пригодны для выращивания как в откры</w:t>
      </w:r>
      <w:r>
        <w:softHyphen/>
        <w:t>том, так и в защищенном грунте, поэтому сезоны их культиви</w:t>
      </w:r>
      <w:r>
        <w:softHyphen/>
        <w:t>рования могут быть различные. В этом случае следует ориен</w:t>
      </w:r>
      <w:r>
        <w:softHyphen/>
        <w:t>тироваться на сроки посева, уборки урожая, другие данные, помещенные на пакетах с семенами.</w:t>
      </w:r>
    </w:p>
    <w:p w14:paraId="232B6D7A" w14:textId="77777777" w:rsidR="001A7EC8" w:rsidRDefault="00D23207">
      <w:pPr>
        <w:pStyle w:val="20"/>
        <w:shd w:val="clear" w:color="auto" w:fill="auto"/>
        <w:spacing w:line="252" w:lineRule="exact"/>
        <w:ind w:firstLine="320"/>
        <w:jc w:val="both"/>
      </w:pPr>
      <w:r>
        <w:t>Дайкон отличается высокой урожайностью, особенно выде</w:t>
      </w:r>
      <w:r>
        <w:softHyphen/>
        <w:t>ляются гибриды и сорта летнего климатипа. Для них же харак</w:t>
      </w:r>
      <w:r>
        <w:softHyphen/>
        <w:t>терны и более крупные корнеплоды. Однако максимальная мас</w:t>
      </w:r>
      <w:r>
        <w:softHyphen/>
        <w:t>са их (2,5 кг) отмечена у гибрида Теншун, относящегося к хару- дайкону, а максимальная урожайность (10,9 кг/м</w:t>
      </w:r>
      <w:r>
        <w:rPr>
          <w:vertAlign w:val="superscript"/>
        </w:rPr>
        <w:t>2</w:t>
      </w:r>
      <w:r>
        <w:t>) - у гибри</w:t>
      </w:r>
      <w:r>
        <w:softHyphen/>
        <w:t>да Цукуси хару. Важное преимущество сортов и гибридов ве</w:t>
      </w:r>
      <w:r>
        <w:softHyphen/>
        <w:t>сеннего климатипа - отсутствие цветушных форм. Некоторые сорта и гибриды нацу-дайкона также в этот период не дают цве</w:t>
      </w:r>
      <w:r>
        <w:softHyphen/>
        <w:t>тухи (например, Дайякусин, Нью Кроун, Мино Саммер Кросс). Если же сравнивать между собой сорта и гибриды, то последние обеспечивают более высокую продуктивность и качество кор</w:t>
      </w:r>
      <w:r>
        <w:softHyphen/>
        <w:t>неплодов.</w:t>
      </w:r>
    </w:p>
    <w:p w14:paraId="54139924" w14:textId="77777777" w:rsidR="001A7EC8" w:rsidRDefault="00D23207">
      <w:pPr>
        <w:pStyle w:val="20"/>
        <w:shd w:val="clear" w:color="auto" w:fill="auto"/>
        <w:spacing w:line="252" w:lineRule="exact"/>
        <w:ind w:firstLine="320"/>
        <w:jc w:val="both"/>
        <w:sectPr w:rsidR="001A7EC8">
          <w:pgSz w:w="8400" w:h="11900"/>
          <w:pgMar w:top="706" w:right="1025" w:bottom="706" w:left="1090" w:header="0" w:footer="3" w:gutter="0"/>
          <w:cols w:space="720"/>
          <w:noEndnote/>
          <w:docGrid w:linePitch="360"/>
        </w:sectPr>
      </w:pPr>
      <w:r>
        <w:t>По данным ВНИИССОК, урожайность дайкона различных климатипов характеризуется следующим образом (табл. 79).</w:t>
      </w:r>
    </w:p>
    <w:p w14:paraId="0EE6E049" w14:textId="77777777" w:rsidR="001A7EC8" w:rsidRDefault="001A7EC8">
      <w:pPr>
        <w:spacing w:before="30" w:after="30" w:line="240" w:lineRule="exact"/>
        <w:rPr>
          <w:sz w:val="19"/>
          <w:szCs w:val="19"/>
        </w:rPr>
      </w:pPr>
    </w:p>
    <w:p w14:paraId="4A36FAB4" w14:textId="77777777" w:rsidR="001A7EC8" w:rsidRDefault="001A7EC8">
      <w:pPr>
        <w:rPr>
          <w:sz w:val="2"/>
          <w:szCs w:val="2"/>
        </w:rPr>
        <w:sectPr w:rsidR="001A7EC8">
          <w:pgSz w:w="8400" w:h="11900"/>
          <w:pgMar w:top="901" w:right="0" w:bottom="1307" w:left="0" w:header="0" w:footer="3" w:gutter="0"/>
          <w:cols w:space="720"/>
          <w:noEndnote/>
          <w:docGrid w:linePitch="360"/>
        </w:sectPr>
      </w:pPr>
    </w:p>
    <w:p w14:paraId="3A3CAF58" w14:textId="77777777" w:rsidR="001A7EC8" w:rsidRDefault="00D23207">
      <w:pPr>
        <w:pStyle w:val="60"/>
        <w:numPr>
          <w:ilvl w:val="0"/>
          <w:numId w:val="17"/>
        </w:numPr>
        <w:shd w:val="clear" w:color="auto" w:fill="auto"/>
        <w:tabs>
          <w:tab w:val="left" w:pos="1098"/>
        </w:tabs>
        <w:spacing w:before="0" w:line="256" w:lineRule="exact"/>
        <w:ind w:left="1360" w:right="700" w:hanging="640"/>
      </w:pPr>
      <w:r>
        <w:t>Урожайность дайкона различных климатипов в Подмосковье при июльском посеве. (Данные ВНИИССОК, 1989-1991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0"/>
        <w:gridCol w:w="853"/>
        <w:gridCol w:w="853"/>
        <w:gridCol w:w="850"/>
        <w:gridCol w:w="846"/>
        <w:gridCol w:w="850"/>
        <w:gridCol w:w="875"/>
      </w:tblGrid>
      <w:tr w:rsidR="001A7EC8" w14:paraId="2918A53D" w14:textId="77777777">
        <w:trPr>
          <w:trHeight w:hRule="exact" w:val="313"/>
          <w:jc w:val="center"/>
        </w:trPr>
        <w:tc>
          <w:tcPr>
            <w:tcW w:w="1170" w:type="dxa"/>
            <w:tcBorders>
              <w:top w:val="single" w:sz="4" w:space="0" w:color="auto"/>
            </w:tcBorders>
            <w:shd w:val="clear" w:color="auto" w:fill="FFFFFF"/>
          </w:tcPr>
          <w:p w14:paraId="451FA8A5" w14:textId="77777777" w:rsidR="001A7EC8" w:rsidRDefault="001A7EC8">
            <w:pPr>
              <w:framePr w:w="6296" w:wrap="notBeside" w:vAnchor="text" w:hAnchor="text" w:xAlign="center" w:y="1"/>
              <w:rPr>
                <w:sz w:val="10"/>
                <w:szCs w:val="10"/>
              </w:rPr>
            </w:pPr>
          </w:p>
        </w:tc>
        <w:tc>
          <w:tcPr>
            <w:tcW w:w="853" w:type="dxa"/>
            <w:vMerge w:val="restart"/>
            <w:tcBorders>
              <w:top w:val="single" w:sz="4" w:space="0" w:color="auto"/>
              <w:left w:val="single" w:sz="4" w:space="0" w:color="auto"/>
            </w:tcBorders>
            <w:shd w:val="clear" w:color="auto" w:fill="FFFFFF"/>
            <w:vAlign w:val="center"/>
          </w:tcPr>
          <w:p w14:paraId="6A95AE6F" w14:textId="77777777" w:rsidR="001A7EC8" w:rsidRDefault="00D23207">
            <w:pPr>
              <w:pStyle w:val="20"/>
              <w:framePr w:w="6296" w:wrap="notBeside" w:vAnchor="text" w:hAnchor="text" w:xAlign="center" w:y="1"/>
              <w:shd w:val="clear" w:color="auto" w:fill="auto"/>
              <w:spacing w:line="209" w:lineRule="exact"/>
            </w:pPr>
            <w:r>
              <w:rPr>
                <w:rStyle w:val="29pt3"/>
              </w:rPr>
              <w:t>Количе</w:t>
            </w:r>
            <w:r>
              <w:rPr>
                <w:rStyle w:val="29pt3"/>
              </w:rPr>
              <w:softHyphen/>
            </w:r>
          </w:p>
          <w:p w14:paraId="0B51D921" w14:textId="77777777" w:rsidR="001A7EC8" w:rsidRDefault="00D23207">
            <w:pPr>
              <w:pStyle w:val="20"/>
              <w:framePr w:w="6296" w:wrap="notBeside" w:vAnchor="text" w:hAnchor="text" w:xAlign="center" w:y="1"/>
              <w:shd w:val="clear" w:color="auto" w:fill="auto"/>
              <w:spacing w:line="209" w:lineRule="exact"/>
              <w:jc w:val="center"/>
            </w:pPr>
            <w:r>
              <w:rPr>
                <w:rStyle w:val="29pt3"/>
              </w:rPr>
              <w:t>ство</w:t>
            </w:r>
          </w:p>
          <w:p w14:paraId="5E0383AE" w14:textId="77777777" w:rsidR="001A7EC8" w:rsidRDefault="00D23207">
            <w:pPr>
              <w:pStyle w:val="20"/>
              <w:framePr w:w="6296" w:wrap="notBeside" w:vAnchor="text" w:hAnchor="text" w:xAlign="center" w:y="1"/>
              <w:shd w:val="clear" w:color="auto" w:fill="auto"/>
              <w:spacing w:line="209" w:lineRule="exact"/>
              <w:jc w:val="center"/>
            </w:pPr>
            <w:r>
              <w:rPr>
                <w:rStyle w:val="29pt3"/>
              </w:rPr>
              <w:t>сортов и гибри</w:t>
            </w:r>
            <w:r>
              <w:rPr>
                <w:rStyle w:val="29pt3"/>
              </w:rPr>
              <w:softHyphen/>
              <w:t>дов, шт.</w:t>
            </w:r>
          </w:p>
        </w:tc>
        <w:tc>
          <w:tcPr>
            <w:tcW w:w="2549" w:type="dxa"/>
            <w:gridSpan w:val="3"/>
            <w:tcBorders>
              <w:top w:val="single" w:sz="4" w:space="0" w:color="auto"/>
              <w:left w:val="single" w:sz="4" w:space="0" w:color="auto"/>
            </w:tcBorders>
            <w:shd w:val="clear" w:color="auto" w:fill="FFFFFF"/>
            <w:vAlign w:val="bottom"/>
          </w:tcPr>
          <w:p w14:paraId="47DF88FF" w14:textId="77777777" w:rsidR="001A7EC8" w:rsidRDefault="00D23207">
            <w:pPr>
              <w:pStyle w:val="20"/>
              <w:framePr w:w="6296" w:wrap="notBeside" w:vAnchor="text" w:hAnchor="text" w:xAlign="center" w:y="1"/>
              <w:shd w:val="clear" w:color="auto" w:fill="auto"/>
              <w:spacing w:line="180" w:lineRule="exact"/>
              <w:jc w:val="center"/>
            </w:pPr>
            <w:r>
              <w:rPr>
                <w:rStyle w:val="29pt3"/>
              </w:rPr>
              <w:t>Урожайность, кг/м</w:t>
            </w:r>
            <w:r>
              <w:rPr>
                <w:rStyle w:val="29pt3"/>
                <w:vertAlign w:val="superscript"/>
              </w:rPr>
              <w:t>2</w:t>
            </w:r>
            <w:r>
              <w:rPr>
                <w:rStyle w:val="29pt3"/>
              </w:rPr>
              <w:t>:</w:t>
            </w:r>
          </w:p>
        </w:tc>
        <w:tc>
          <w:tcPr>
            <w:tcW w:w="850" w:type="dxa"/>
            <w:vMerge w:val="restart"/>
            <w:tcBorders>
              <w:top w:val="single" w:sz="4" w:space="0" w:color="auto"/>
              <w:left w:val="single" w:sz="4" w:space="0" w:color="auto"/>
            </w:tcBorders>
            <w:shd w:val="clear" w:color="auto" w:fill="FFFFFF"/>
            <w:vAlign w:val="center"/>
          </w:tcPr>
          <w:p w14:paraId="65976FDB" w14:textId="77777777" w:rsidR="001A7EC8" w:rsidRDefault="00D23207">
            <w:pPr>
              <w:pStyle w:val="20"/>
              <w:framePr w:w="6296" w:wrap="notBeside" w:vAnchor="text" w:hAnchor="text" w:xAlign="center" w:y="1"/>
              <w:shd w:val="clear" w:color="auto" w:fill="auto"/>
              <w:spacing w:line="209" w:lineRule="exact"/>
              <w:jc w:val="center"/>
            </w:pPr>
            <w:r>
              <w:rPr>
                <w:rStyle w:val="29pt3"/>
              </w:rPr>
              <w:t>Средняя масса корнеп</w:t>
            </w:r>
            <w:r>
              <w:rPr>
                <w:rStyle w:val="29pt3"/>
              </w:rPr>
              <w:softHyphen/>
              <w:t>лода, кг</w:t>
            </w:r>
          </w:p>
        </w:tc>
        <w:tc>
          <w:tcPr>
            <w:tcW w:w="875" w:type="dxa"/>
            <w:tcBorders>
              <w:top w:val="single" w:sz="4" w:space="0" w:color="auto"/>
              <w:left w:val="single" w:sz="4" w:space="0" w:color="auto"/>
            </w:tcBorders>
            <w:shd w:val="clear" w:color="auto" w:fill="FFFFFF"/>
            <w:vAlign w:val="bottom"/>
          </w:tcPr>
          <w:p w14:paraId="7DAB20DC" w14:textId="77777777" w:rsidR="001A7EC8" w:rsidRDefault="00D23207">
            <w:pPr>
              <w:pStyle w:val="20"/>
              <w:framePr w:w="6296" w:wrap="notBeside" w:vAnchor="text" w:hAnchor="text" w:xAlign="center" w:y="1"/>
              <w:shd w:val="clear" w:color="auto" w:fill="auto"/>
              <w:spacing w:line="180" w:lineRule="exact"/>
              <w:jc w:val="both"/>
            </w:pPr>
            <w:r>
              <w:rPr>
                <w:rStyle w:val="29pt3"/>
              </w:rPr>
              <w:t>Средний</w:t>
            </w:r>
          </w:p>
        </w:tc>
      </w:tr>
      <w:tr w:rsidR="001A7EC8" w14:paraId="38EA7306" w14:textId="77777777">
        <w:trPr>
          <w:trHeight w:hRule="exact" w:val="1094"/>
          <w:jc w:val="center"/>
        </w:trPr>
        <w:tc>
          <w:tcPr>
            <w:tcW w:w="1170" w:type="dxa"/>
            <w:shd w:val="clear" w:color="auto" w:fill="FFFFFF"/>
            <w:vAlign w:val="center"/>
          </w:tcPr>
          <w:p w14:paraId="3187DED1" w14:textId="77777777" w:rsidR="001A7EC8" w:rsidRDefault="00D23207">
            <w:pPr>
              <w:pStyle w:val="20"/>
              <w:framePr w:w="6296" w:wrap="notBeside" w:vAnchor="text" w:hAnchor="text" w:xAlign="center" w:y="1"/>
              <w:shd w:val="clear" w:color="auto" w:fill="auto"/>
              <w:spacing w:line="180" w:lineRule="exact"/>
              <w:ind w:left="160"/>
            </w:pPr>
            <w:r>
              <w:rPr>
                <w:rStyle w:val="29pt3"/>
              </w:rPr>
              <w:t>Климатип</w:t>
            </w:r>
          </w:p>
        </w:tc>
        <w:tc>
          <w:tcPr>
            <w:tcW w:w="853" w:type="dxa"/>
            <w:vMerge/>
            <w:tcBorders>
              <w:left w:val="single" w:sz="4" w:space="0" w:color="auto"/>
            </w:tcBorders>
            <w:shd w:val="clear" w:color="auto" w:fill="FFFFFF"/>
            <w:vAlign w:val="center"/>
          </w:tcPr>
          <w:p w14:paraId="447BC09B" w14:textId="77777777" w:rsidR="001A7EC8" w:rsidRDefault="001A7EC8">
            <w:pPr>
              <w:framePr w:w="6296" w:wrap="notBeside" w:vAnchor="text" w:hAnchor="text" w:xAlign="center" w:y="1"/>
            </w:pPr>
          </w:p>
        </w:tc>
        <w:tc>
          <w:tcPr>
            <w:tcW w:w="853" w:type="dxa"/>
            <w:tcBorders>
              <w:top w:val="single" w:sz="4" w:space="0" w:color="auto"/>
              <w:left w:val="single" w:sz="4" w:space="0" w:color="auto"/>
            </w:tcBorders>
            <w:shd w:val="clear" w:color="auto" w:fill="FFFFFF"/>
            <w:vAlign w:val="center"/>
          </w:tcPr>
          <w:p w14:paraId="5A98DB7D" w14:textId="77777777" w:rsidR="001A7EC8" w:rsidRDefault="00D23207">
            <w:pPr>
              <w:pStyle w:val="20"/>
              <w:framePr w:w="6296" w:wrap="notBeside" w:vAnchor="text" w:hAnchor="text" w:xAlign="center" w:y="1"/>
              <w:shd w:val="clear" w:color="auto" w:fill="auto"/>
              <w:spacing w:line="180" w:lineRule="exact"/>
            </w:pPr>
            <w:r>
              <w:rPr>
                <w:rStyle w:val="29pt3"/>
              </w:rPr>
              <w:t>средняя</w:t>
            </w:r>
          </w:p>
        </w:tc>
        <w:tc>
          <w:tcPr>
            <w:tcW w:w="850" w:type="dxa"/>
            <w:tcBorders>
              <w:top w:val="single" w:sz="4" w:space="0" w:color="auto"/>
              <w:left w:val="single" w:sz="4" w:space="0" w:color="auto"/>
            </w:tcBorders>
            <w:shd w:val="clear" w:color="auto" w:fill="FFFFFF"/>
            <w:vAlign w:val="center"/>
          </w:tcPr>
          <w:p w14:paraId="35293ACE" w14:textId="77777777" w:rsidR="001A7EC8" w:rsidRDefault="00D23207">
            <w:pPr>
              <w:pStyle w:val="20"/>
              <w:framePr w:w="6296" w:wrap="notBeside" w:vAnchor="text" w:hAnchor="text" w:xAlign="center" w:y="1"/>
              <w:shd w:val="clear" w:color="auto" w:fill="auto"/>
              <w:spacing w:after="60" w:line="180" w:lineRule="exact"/>
              <w:ind w:left="160"/>
            </w:pPr>
            <w:r>
              <w:rPr>
                <w:rStyle w:val="29pt3"/>
              </w:rPr>
              <w:t>мини</w:t>
            </w:r>
            <w:r>
              <w:rPr>
                <w:rStyle w:val="29pt3"/>
              </w:rPr>
              <w:softHyphen/>
            </w:r>
          </w:p>
          <w:p w14:paraId="09C1B600" w14:textId="77777777" w:rsidR="001A7EC8" w:rsidRDefault="00D23207">
            <w:pPr>
              <w:pStyle w:val="20"/>
              <w:framePr w:w="6296" w:wrap="notBeside" w:vAnchor="text" w:hAnchor="text" w:xAlign="center" w:y="1"/>
              <w:shd w:val="clear" w:color="auto" w:fill="auto"/>
              <w:spacing w:before="60" w:line="180" w:lineRule="exact"/>
            </w:pPr>
            <w:r>
              <w:rPr>
                <w:rStyle w:val="29pt3"/>
              </w:rPr>
              <w:t>мальная</w:t>
            </w:r>
          </w:p>
        </w:tc>
        <w:tc>
          <w:tcPr>
            <w:tcW w:w="846" w:type="dxa"/>
            <w:tcBorders>
              <w:top w:val="single" w:sz="4" w:space="0" w:color="auto"/>
              <w:left w:val="single" w:sz="4" w:space="0" w:color="auto"/>
            </w:tcBorders>
            <w:shd w:val="clear" w:color="auto" w:fill="FFFFFF"/>
            <w:vAlign w:val="center"/>
          </w:tcPr>
          <w:p w14:paraId="676FC436" w14:textId="77777777" w:rsidR="001A7EC8" w:rsidRDefault="00D23207">
            <w:pPr>
              <w:pStyle w:val="20"/>
              <w:framePr w:w="6296" w:wrap="notBeside" w:vAnchor="text" w:hAnchor="text" w:xAlign="center" w:y="1"/>
              <w:shd w:val="clear" w:color="auto" w:fill="auto"/>
              <w:spacing w:after="60" w:line="180" w:lineRule="exact"/>
            </w:pPr>
            <w:r>
              <w:rPr>
                <w:rStyle w:val="29pt3"/>
              </w:rPr>
              <w:t>макси</w:t>
            </w:r>
            <w:r>
              <w:rPr>
                <w:rStyle w:val="29pt3"/>
              </w:rPr>
              <w:softHyphen/>
            </w:r>
          </w:p>
          <w:p w14:paraId="45C73DE2" w14:textId="77777777" w:rsidR="001A7EC8" w:rsidRDefault="00D23207">
            <w:pPr>
              <w:pStyle w:val="20"/>
              <w:framePr w:w="6296" w:wrap="notBeside" w:vAnchor="text" w:hAnchor="text" w:xAlign="center" w:y="1"/>
              <w:shd w:val="clear" w:color="auto" w:fill="auto"/>
              <w:spacing w:before="60" w:line="180" w:lineRule="exact"/>
            </w:pPr>
            <w:r>
              <w:rPr>
                <w:rStyle w:val="29pt3"/>
              </w:rPr>
              <w:t>мальная</w:t>
            </w:r>
          </w:p>
        </w:tc>
        <w:tc>
          <w:tcPr>
            <w:tcW w:w="850" w:type="dxa"/>
            <w:vMerge/>
            <w:tcBorders>
              <w:left w:val="single" w:sz="4" w:space="0" w:color="auto"/>
            </w:tcBorders>
            <w:shd w:val="clear" w:color="auto" w:fill="FFFFFF"/>
            <w:vAlign w:val="center"/>
          </w:tcPr>
          <w:p w14:paraId="079DE105" w14:textId="77777777" w:rsidR="001A7EC8" w:rsidRDefault="001A7EC8">
            <w:pPr>
              <w:framePr w:w="6296" w:wrap="notBeside" w:vAnchor="text" w:hAnchor="text" w:xAlign="center" w:y="1"/>
            </w:pPr>
          </w:p>
        </w:tc>
        <w:tc>
          <w:tcPr>
            <w:tcW w:w="875" w:type="dxa"/>
            <w:tcBorders>
              <w:left w:val="single" w:sz="4" w:space="0" w:color="auto"/>
            </w:tcBorders>
            <w:shd w:val="clear" w:color="auto" w:fill="FFFFFF"/>
          </w:tcPr>
          <w:p w14:paraId="4ECE2F18" w14:textId="77777777" w:rsidR="001A7EC8" w:rsidRDefault="00D23207">
            <w:pPr>
              <w:pStyle w:val="20"/>
              <w:framePr w:w="6296" w:wrap="notBeside" w:vAnchor="text" w:hAnchor="text" w:xAlign="center" w:y="1"/>
              <w:shd w:val="clear" w:color="auto" w:fill="auto"/>
              <w:spacing w:line="209" w:lineRule="exact"/>
              <w:jc w:val="both"/>
            </w:pPr>
            <w:r>
              <w:rPr>
                <w:rStyle w:val="29pt3"/>
              </w:rPr>
              <w:t>процент</w:t>
            </w:r>
          </w:p>
          <w:p w14:paraId="56F180FC" w14:textId="77777777" w:rsidR="001A7EC8" w:rsidRDefault="00D23207">
            <w:pPr>
              <w:pStyle w:val="20"/>
              <w:framePr w:w="6296" w:wrap="notBeside" w:vAnchor="text" w:hAnchor="text" w:xAlign="center" w:y="1"/>
              <w:shd w:val="clear" w:color="auto" w:fill="auto"/>
              <w:spacing w:line="209" w:lineRule="exact"/>
              <w:jc w:val="both"/>
            </w:pPr>
            <w:r>
              <w:rPr>
                <w:rStyle w:val="29pt3"/>
              </w:rPr>
              <w:t>цветуш-</w:t>
            </w:r>
          </w:p>
          <w:p w14:paraId="09EE3883" w14:textId="77777777" w:rsidR="001A7EC8" w:rsidRDefault="00D23207">
            <w:pPr>
              <w:pStyle w:val="20"/>
              <w:framePr w:w="6296" w:wrap="notBeside" w:vAnchor="text" w:hAnchor="text" w:xAlign="center" w:y="1"/>
              <w:shd w:val="clear" w:color="auto" w:fill="auto"/>
              <w:spacing w:line="209" w:lineRule="exact"/>
              <w:jc w:val="center"/>
            </w:pPr>
            <w:r>
              <w:rPr>
                <w:rStyle w:val="29pt3"/>
              </w:rPr>
              <w:t>ных</w:t>
            </w:r>
          </w:p>
          <w:p w14:paraId="12FAC1D3" w14:textId="77777777" w:rsidR="001A7EC8" w:rsidRDefault="00D23207">
            <w:pPr>
              <w:pStyle w:val="20"/>
              <w:framePr w:w="6296" w:wrap="notBeside" w:vAnchor="text" w:hAnchor="text" w:xAlign="center" w:y="1"/>
              <w:shd w:val="clear" w:color="auto" w:fill="auto"/>
              <w:spacing w:line="209" w:lineRule="exact"/>
              <w:jc w:val="both"/>
            </w:pPr>
            <w:r>
              <w:rPr>
                <w:rStyle w:val="29pt3"/>
              </w:rPr>
              <w:t>растений к уборке</w:t>
            </w:r>
          </w:p>
        </w:tc>
      </w:tr>
      <w:tr w:rsidR="001A7EC8" w14:paraId="6B62B895" w14:textId="77777777">
        <w:trPr>
          <w:trHeight w:hRule="exact" w:val="500"/>
          <w:jc w:val="center"/>
        </w:trPr>
        <w:tc>
          <w:tcPr>
            <w:tcW w:w="1170" w:type="dxa"/>
            <w:tcBorders>
              <w:top w:val="single" w:sz="4" w:space="0" w:color="auto"/>
            </w:tcBorders>
            <w:shd w:val="clear" w:color="auto" w:fill="FFFFFF"/>
            <w:vAlign w:val="bottom"/>
          </w:tcPr>
          <w:p w14:paraId="154B8FF0" w14:textId="77777777" w:rsidR="001A7EC8" w:rsidRDefault="00D23207">
            <w:pPr>
              <w:pStyle w:val="20"/>
              <w:framePr w:w="6296" w:wrap="notBeside" w:vAnchor="text" w:hAnchor="text" w:xAlign="center" w:y="1"/>
              <w:shd w:val="clear" w:color="auto" w:fill="auto"/>
              <w:spacing w:after="60" w:line="180" w:lineRule="exact"/>
            </w:pPr>
            <w:r>
              <w:rPr>
                <w:rStyle w:val="29pt3"/>
              </w:rPr>
              <w:t>Весенний</w:t>
            </w:r>
          </w:p>
          <w:p w14:paraId="0EDDAD1A" w14:textId="77777777" w:rsidR="001A7EC8" w:rsidRDefault="00D23207">
            <w:pPr>
              <w:pStyle w:val="20"/>
              <w:framePr w:w="6296" w:wrap="notBeside" w:vAnchor="text" w:hAnchor="text" w:xAlign="center" w:y="1"/>
              <w:shd w:val="clear" w:color="auto" w:fill="auto"/>
              <w:spacing w:before="60" w:line="180" w:lineRule="exact"/>
            </w:pPr>
            <w:r>
              <w:rPr>
                <w:rStyle w:val="29pt3"/>
              </w:rPr>
              <w:t>(хару)</w:t>
            </w:r>
          </w:p>
        </w:tc>
        <w:tc>
          <w:tcPr>
            <w:tcW w:w="853" w:type="dxa"/>
            <w:tcBorders>
              <w:top w:val="single" w:sz="4" w:space="0" w:color="auto"/>
              <w:left w:val="single" w:sz="4" w:space="0" w:color="auto"/>
            </w:tcBorders>
            <w:shd w:val="clear" w:color="auto" w:fill="FFFFFF"/>
            <w:vAlign w:val="center"/>
          </w:tcPr>
          <w:p w14:paraId="694679C9" w14:textId="77777777" w:rsidR="001A7EC8" w:rsidRDefault="00D23207">
            <w:pPr>
              <w:pStyle w:val="20"/>
              <w:framePr w:w="6296" w:wrap="notBeside" w:vAnchor="text" w:hAnchor="text" w:xAlign="center" w:y="1"/>
              <w:shd w:val="clear" w:color="auto" w:fill="auto"/>
              <w:spacing w:line="180" w:lineRule="exact"/>
              <w:jc w:val="center"/>
            </w:pPr>
            <w:r>
              <w:rPr>
                <w:rStyle w:val="29pt3"/>
              </w:rPr>
              <w:t>17</w:t>
            </w:r>
          </w:p>
        </w:tc>
        <w:tc>
          <w:tcPr>
            <w:tcW w:w="853" w:type="dxa"/>
            <w:tcBorders>
              <w:top w:val="single" w:sz="4" w:space="0" w:color="auto"/>
              <w:left w:val="single" w:sz="4" w:space="0" w:color="auto"/>
            </w:tcBorders>
            <w:shd w:val="clear" w:color="auto" w:fill="FFFFFF"/>
            <w:vAlign w:val="center"/>
          </w:tcPr>
          <w:p w14:paraId="4FBB0ED4" w14:textId="77777777" w:rsidR="001A7EC8" w:rsidRDefault="00D23207">
            <w:pPr>
              <w:pStyle w:val="20"/>
              <w:framePr w:w="6296" w:wrap="notBeside" w:vAnchor="text" w:hAnchor="text" w:xAlign="center" w:y="1"/>
              <w:shd w:val="clear" w:color="auto" w:fill="auto"/>
              <w:spacing w:line="180" w:lineRule="exact"/>
              <w:ind w:left="260"/>
            </w:pPr>
            <w:r>
              <w:rPr>
                <w:rStyle w:val="29pt3"/>
              </w:rPr>
              <w:t>7,02</w:t>
            </w:r>
          </w:p>
        </w:tc>
        <w:tc>
          <w:tcPr>
            <w:tcW w:w="850" w:type="dxa"/>
            <w:tcBorders>
              <w:top w:val="single" w:sz="4" w:space="0" w:color="auto"/>
              <w:left w:val="single" w:sz="4" w:space="0" w:color="auto"/>
            </w:tcBorders>
            <w:shd w:val="clear" w:color="auto" w:fill="FFFFFF"/>
            <w:vAlign w:val="center"/>
          </w:tcPr>
          <w:p w14:paraId="5634A9B0" w14:textId="77777777" w:rsidR="001A7EC8" w:rsidRDefault="00D23207">
            <w:pPr>
              <w:pStyle w:val="20"/>
              <w:framePr w:w="6296" w:wrap="notBeside" w:vAnchor="text" w:hAnchor="text" w:xAlign="center" w:y="1"/>
              <w:shd w:val="clear" w:color="auto" w:fill="auto"/>
              <w:spacing w:line="180" w:lineRule="exact"/>
              <w:jc w:val="center"/>
            </w:pPr>
            <w:r>
              <w:rPr>
                <w:rStyle w:val="29pt3"/>
              </w:rPr>
              <w:t>4,3</w:t>
            </w:r>
          </w:p>
        </w:tc>
        <w:tc>
          <w:tcPr>
            <w:tcW w:w="846" w:type="dxa"/>
            <w:tcBorders>
              <w:top w:val="single" w:sz="4" w:space="0" w:color="auto"/>
              <w:left w:val="single" w:sz="4" w:space="0" w:color="auto"/>
            </w:tcBorders>
            <w:shd w:val="clear" w:color="auto" w:fill="FFFFFF"/>
            <w:vAlign w:val="center"/>
          </w:tcPr>
          <w:p w14:paraId="3D5EBA80" w14:textId="77777777" w:rsidR="001A7EC8" w:rsidRDefault="00D23207">
            <w:pPr>
              <w:pStyle w:val="20"/>
              <w:framePr w:w="6296" w:wrap="notBeside" w:vAnchor="text" w:hAnchor="text" w:xAlign="center" w:y="1"/>
              <w:shd w:val="clear" w:color="auto" w:fill="auto"/>
              <w:spacing w:line="180" w:lineRule="exact"/>
              <w:ind w:right="280"/>
              <w:jc w:val="right"/>
            </w:pPr>
            <w:r>
              <w:rPr>
                <w:rStyle w:val="29pt3"/>
              </w:rPr>
              <w:t>10,9</w:t>
            </w:r>
          </w:p>
        </w:tc>
        <w:tc>
          <w:tcPr>
            <w:tcW w:w="850" w:type="dxa"/>
            <w:tcBorders>
              <w:top w:val="single" w:sz="4" w:space="0" w:color="auto"/>
              <w:left w:val="single" w:sz="4" w:space="0" w:color="auto"/>
            </w:tcBorders>
            <w:shd w:val="clear" w:color="auto" w:fill="FFFFFF"/>
            <w:vAlign w:val="center"/>
          </w:tcPr>
          <w:p w14:paraId="76259A1C" w14:textId="77777777" w:rsidR="001A7EC8" w:rsidRDefault="00D23207">
            <w:pPr>
              <w:pStyle w:val="20"/>
              <w:framePr w:w="6296" w:wrap="notBeside" w:vAnchor="text" w:hAnchor="text" w:xAlign="center" w:y="1"/>
              <w:shd w:val="clear" w:color="auto" w:fill="auto"/>
              <w:spacing w:line="180" w:lineRule="exact"/>
              <w:ind w:left="200"/>
            </w:pPr>
            <w:r>
              <w:rPr>
                <w:rStyle w:val="29pt3"/>
              </w:rPr>
              <w:t>0,985</w:t>
            </w:r>
          </w:p>
        </w:tc>
        <w:tc>
          <w:tcPr>
            <w:tcW w:w="875" w:type="dxa"/>
            <w:tcBorders>
              <w:top w:val="single" w:sz="4" w:space="0" w:color="auto"/>
              <w:left w:val="single" w:sz="4" w:space="0" w:color="auto"/>
            </w:tcBorders>
            <w:shd w:val="clear" w:color="auto" w:fill="FFFFFF"/>
            <w:vAlign w:val="center"/>
          </w:tcPr>
          <w:p w14:paraId="1B962DAB" w14:textId="77777777" w:rsidR="001A7EC8" w:rsidRDefault="00D23207">
            <w:pPr>
              <w:pStyle w:val="20"/>
              <w:framePr w:w="6296" w:wrap="notBeside" w:vAnchor="text" w:hAnchor="text" w:xAlign="center" w:y="1"/>
              <w:shd w:val="clear" w:color="auto" w:fill="auto"/>
              <w:spacing w:line="180" w:lineRule="exact"/>
              <w:jc w:val="center"/>
            </w:pPr>
            <w:r>
              <w:rPr>
                <w:rStyle w:val="29pt3"/>
              </w:rPr>
              <w:t>0</w:t>
            </w:r>
          </w:p>
        </w:tc>
      </w:tr>
      <w:tr w:rsidR="001A7EC8" w14:paraId="2199994C" w14:textId="77777777">
        <w:trPr>
          <w:trHeight w:hRule="exact" w:val="428"/>
          <w:jc w:val="center"/>
        </w:trPr>
        <w:tc>
          <w:tcPr>
            <w:tcW w:w="1170" w:type="dxa"/>
            <w:shd w:val="clear" w:color="auto" w:fill="FFFFFF"/>
            <w:vAlign w:val="bottom"/>
          </w:tcPr>
          <w:p w14:paraId="45502690" w14:textId="77777777" w:rsidR="001A7EC8" w:rsidRDefault="00D23207">
            <w:pPr>
              <w:pStyle w:val="20"/>
              <w:framePr w:w="6296" w:wrap="notBeside" w:vAnchor="text" w:hAnchor="text" w:xAlign="center" w:y="1"/>
              <w:shd w:val="clear" w:color="auto" w:fill="auto"/>
              <w:spacing w:after="60" w:line="180" w:lineRule="exact"/>
            </w:pPr>
            <w:r>
              <w:rPr>
                <w:rStyle w:val="29pt3"/>
              </w:rPr>
              <w:t>Летний</w:t>
            </w:r>
          </w:p>
          <w:p w14:paraId="2EE434A9" w14:textId="77777777" w:rsidR="001A7EC8" w:rsidRDefault="00D23207">
            <w:pPr>
              <w:pStyle w:val="20"/>
              <w:framePr w:w="6296" w:wrap="notBeside" w:vAnchor="text" w:hAnchor="text" w:xAlign="center" w:y="1"/>
              <w:shd w:val="clear" w:color="auto" w:fill="auto"/>
              <w:spacing w:before="60" w:line="180" w:lineRule="exact"/>
            </w:pPr>
            <w:r>
              <w:rPr>
                <w:rStyle w:val="29pt3"/>
              </w:rPr>
              <w:t>(нацу)</w:t>
            </w:r>
          </w:p>
        </w:tc>
        <w:tc>
          <w:tcPr>
            <w:tcW w:w="853" w:type="dxa"/>
            <w:tcBorders>
              <w:left w:val="single" w:sz="4" w:space="0" w:color="auto"/>
            </w:tcBorders>
            <w:shd w:val="clear" w:color="auto" w:fill="FFFFFF"/>
            <w:vAlign w:val="center"/>
          </w:tcPr>
          <w:p w14:paraId="03C502C7" w14:textId="77777777" w:rsidR="001A7EC8" w:rsidRDefault="00D23207">
            <w:pPr>
              <w:pStyle w:val="20"/>
              <w:framePr w:w="6296" w:wrap="notBeside" w:vAnchor="text" w:hAnchor="text" w:xAlign="center" w:y="1"/>
              <w:shd w:val="clear" w:color="auto" w:fill="auto"/>
              <w:spacing w:line="180" w:lineRule="exact"/>
              <w:jc w:val="center"/>
            </w:pPr>
            <w:r>
              <w:rPr>
                <w:rStyle w:val="29pt3"/>
              </w:rPr>
              <w:t>10</w:t>
            </w:r>
          </w:p>
        </w:tc>
        <w:tc>
          <w:tcPr>
            <w:tcW w:w="853" w:type="dxa"/>
            <w:tcBorders>
              <w:left w:val="single" w:sz="4" w:space="0" w:color="auto"/>
            </w:tcBorders>
            <w:shd w:val="clear" w:color="auto" w:fill="FFFFFF"/>
          </w:tcPr>
          <w:p w14:paraId="3808356E" w14:textId="77777777" w:rsidR="001A7EC8" w:rsidRDefault="00D23207">
            <w:pPr>
              <w:pStyle w:val="20"/>
              <w:framePr w:w="6296" w:wrap="notBeside" w:vAnchor="text" w:hAnchor="text" w:xAlign="center" w:y="1"/>
              <w:shd w:val="clear" w:color="auto" w:fill="auto"/>
              <w:spacing w:line="180" w:lineRule="exact"/>
              <w:ind w:left="260"/>
            </w:pPr>
            <w:r>
              <w:rPr>
                <w:rStyle w:val="29pt3"/>
              </w:rPr>
              <w:t>8,19</w:t>
            </w:r>
          </w:p>
        </w:tc>
        <w:tc>
          <w:tcPr>
            <w:tcW w:w="850" w:type="dxa"/>
            <w:tcBorders>
              <w:left w:val="single" w:sz="4" w:space="0" w:color="auto"/>
            </w:tcBorders>
            <w:shd w:val="clear" w:color="auto" w:fill="FFFFFF"/>
          </w:tcPr>
          <w:p w14:paraId="2DF68C16" w14:textId="77777777" w:rsidR="001A7EC8" w:rsidRDefault="00D23207">
            <w:pPr>
              <w:pStyle w:val="20"/>
              <w:framePr w:w="6296" w:wrap="notBeside" w:vAnchor="text" w:hAnchor="text" w:xAlign="center" w:y="1"/>
              <w:shd w:val="clear" w:color="auto" w:fill="auto"/>
              <w:spacing w:line="180" w:lineRule="exact"/>
              <w:jc w:val="center"/>
            </w:pPr>
            <w:r>
              <w:rPr>
                <w:rStyle w:val="29pt3"/>
              </w:rPr>
              <w:t>3,3</w:t>
            </w:r>
          </w:p>
        </w:tc>
        <w:tc>
          <w:tcPr>
            <w:tcW w:w="846" w:type="dxa"/>
            <w:tcBorders>
              <w:left w:val="single" w:sz="4" w:space="0" w:color="auto"/>
            </w:tcBorders>
            <w:shd w:val="clear" w:color="auto" w:fill="FFFFFF"/>
            <w:vAlign w:val="center"/>
          </w:tcPr>
          <w:p w14:paraId="6668FAA3" w14:textId="77777777" w:rsidR="001A7EC8" w:rsidRDefault="00D23207">
            <w:pPr>
              <w:pStyle w:val="20"/>
              <w:framePr w:w="6296" w:wrap="notBeside" w:vAnchor="text" w:hAnchor="text" w:xAlign="center" w:y="1"/>
              <w:shd w:val="clear" w:color="auto" w:fill="auto"/>
              <w:spacing w:line="180" w:lineRule="exact"/>
              <w:jc w:val="center"/>
            </w:pPr>
            <w:r>
              <w:rPr>
                <w:rStyle w:val="29pt3"/>
              </w:rPr>
              <w:t>10,6</w:t>
            </w:r>
          </w:p>
        </w:tc>
        <w:tc>
          <w:tcPr>
            <w:tcW w:w="850" w:type="dxa"/>
            <w:tcBorders>
              <w:left w:val="single" w:sz="4" w:space="0" w:color="auto"/>
            </w:tcBorders>
            <w:shd w:val="clear" w:color="auto" w:fill="FFFFFF"/>
          </w:tcPr>
          <w:p w14:paraId="64642677" w14:textId="77777777" w:rsidR="001A7EC8" w:rsidRDefault="00D23207">
            <w:pPr>
              <w:pStyle w:val="20"/>
              <w:framePr w:w="6296" w:wrap="notBeside" w:vAnchor="text" w:hAnchor="text" w:xAlign="center" w:y="1"/>
              <w:shd w:val="clear" w:color="auto" w:fill="auto"/>
              <w:spacing w:line="180" w:lineRule="exact"/>
              <w:ind w:left="200"/>
            </w:pPr>
            <w:r>
              <w:rPr>
                <w:rStyle w:val="29pt3"/>
              </w:rPr>
              <w:t>1,275</w:t>
            </w:r>
          </w:p>
        </w:tc>
        <w:tc>
          <w:tcPr>
            <w:tcW w:w="875" w:type="dxa"/>
            <w:tcBorders>
              <w:left w:val="single" w:sz="4" w:space="0" w:color="auto"/>
            </w:tcBorders>
            <w:shd w:val="clear" w:color="auto" w:fill="FFFFFF"/>
          </w:tcPr>
          <w:p w14:paraId="7124889B" w14:textId="77777777" w:rsidR="001A7EC8" w:rsidRDefault="00D23207">
            <w:pPr>
              <w:pStyle w:val="20"/>
              <w:framePr w:w="6296" w:wrap="notBeside" w:vAnchor="text" w:hAnchor="text" w:xAlign="center" w:y="1"/>
              <w:shd w:val="clear" w:color="auto" w:fill="auto"/>
              <w:spacing w:line="180" w:lineRule="exact"/>
              <w:ind w:left="200"/>
            </w:pPr>
            <w:r>
              <w:rPr>
                <w:rStyle w:val="29pt3"/>
              </w:rPr>
              <w:t>13,24</w:t>
            </w:r>
          </w:p>
        </w:tc>
      </w:tr>
      <w:tr w:rsidR="001A7EC8" w14:paraId="654C7B12" w14:textId="77777777">
        <w:trPr>
          <w:trHeight w:hRule="exact" w:val="432"/>
          <w:jc w:val="center"/>
        </w:trPr>
        <w:tc>
          <w:tcPr>
            <w:tcW w:w="1170" w:type="dxa"/>
            <w:shd w:val="clear" w:color="auto" w:fill="FFFFFF"/>
          </w:tcPr>
          <w:p w14:paraId="1C9ABD2C" w14:textId="77777777" w:rsidR="001A7EC8" w:rsidRDefault="00D23207">
            <w:pPr>
              <w:pStyle w:val="20"/>
              <w:framePr w:w="6296" w:wrap="notBeside" w:vAnchor="text" w:hAnchor="text" w:xAlign="center" w:y="1"/>
              <w:shd w:val="clear" w:color="auto" w:fill="auto"/>
              <w:spacing w:after="60" w:line="180" w:lineRule="exact"/>
            </w:pPr>
            <w:r>
              <w:rPr>
                <w:rStyle w:val="29pt3"/>
              </w:rPr>
              <w:t>Осенний</w:t>
            </w:r>
          </w:p>
          <w:p w14:paraId="7757FC2D" w14:textId="77777777" w:rsidR="001A7EC8" w:rsidRDefault="00D23207">
            <w:pPr>
              <w:pStyle w:val="20"/>
              <w:framePr w:w="6296" w:wrap="notBeside" w:vAnchor="text" w:hAnchor="text" w:xAlign="center" w:y="1"/>
              <w:shd w:val="clear" w:color="auto" w:fill="auto"/>
              <w:spacing w:before="60" w:line="180" w:lineRule="exact"/>
            </w:pPr>
            <w:r>
              <w:rPr>
                <w:rStyle w:val="29pt3"/>
              </w:rPr>
              <w:t>(аки)</w:t>
            </w:r>
          </w:p>
        </w:tc>
        <w:tc>
          <w:tcPr>
            <w:tcW w:w="853" w:type="dxa"/>
            <w:tcBorders>
              <w:left w:val="single" w:sz="4" w:space="0" w:color="auto"/>
            </w:tcBorders>
            <w:shd w:val="clear" w:color="auto" w:fill="FFFFFF"/>
            <w:vAlign w:val="center"/>
          </w:tcPr>
          <w:p w14:paraId="05723739" w14:textId="77777777" w:rsidR="001A7EC8" w:rsidRDefault="00D23207">
            <w:pPr>
              <w:pStyle w:val="20"/>
              <w:framePr w:w="6296" w:wrap="notBeside" w:vAnchor="text" w:hAnchor="text" w:xAlign="center" w:y="1"/>
              <w:shd w:val="clear" w:color="auto" w:fill="auto"/>
              <w:spacing w:line="180" w:lineRule="exact"/>
              <w:jc w:val="center"/>
            </w:pPr>
            <w:r>
              <w:rPr>
                <w:rStyle w:val="29pt3"/>
              </w:rPr>
              <w:t>12</w:t>
            </w:r>
          </w:p>
        </w:tc>
        <w:tc>
          <w:tcPr>
            <w:tcW w:w="853" w:type="dxa"/>
            <w:tcBorders>
              <w:left w:val="single" w:sz="4" w:space="0" w:color="auto"/>
            </w:tcBorders>
            <w:shd w:val="clear" w:color="auto" w:fill="FFFFFF"/>
          </w:tcPr>
          <w:p w14:paraId="09BD3657" w14:textId="77777777" w:rsidR="001A7EC8" w:rsidRDefault="00D23207">
            <w:pPr>
              <w:pStyle w:val="20"/>
              <w:framePr w:w="6296" w:wrap="notBeside" w:vAnchor="text" w:hAnchor="text" w:xAlign="center" w:y="1"/>
              <w:shd w:val="clear" w:color="auto" w:fill="auto"/>
              <w:spacing w:line="180" w:lineRule="exact"/>
              <w:ind w:left="260"/>
            </w:pPr>
            <w:r>
              <w:rPr>
                <w:rStyle w:val="29pt3"/>
              </w:rPr>
              <w:t>5,28</w:t>
            </w:r>
          </w:p>
        </w:tc>
        <w:tc>
          <w:tcPr>
            <w:tcW w:w="850" w:type="dxa"/>
            <w:tcBorders>
              <w:left w:val="single" w:sz="4" w:space="0" w:color="auto"/>
            </w:tcBorders>
            <w:shd w:val="clear" w:color="auto" w:fill="FFFFFF"/>
            <w:vAlign w:val="center"/>
          </w:tcPr>
          <w:p w14:paraId="3ADA56A9" w14:textId="77777777" w:rsidR="001A7EC8" w:rsidRDefault="00D23207">
            <w:pPr>
              <w:pStyle w:val="20"/>
              <w:framePr w:w="6296" w:wrap="notBeside" w:vAnchor="text" w:hAnchor="text" w:xAlign="center" w:y="1"/>
              <w:shd w:val="clear" w:color="auto" w:fill="auto"/>
              <w:spacing w:line="180" w:lineRule="exact"/>
              <w:jc w:val="center"/>
            </w:pPr>
            <w:r>
              <w:rPr>
                <w:rStyle w:val="29pt3"/>
              </w:rPr>
              <w:t>1,6</w:t>
            </w:r>
          </w:p>
        </w:tc>
        <w:tc>
          <w:tcPr>
            <w:tcW w:w="846" w:type="dxa"/>
            <w:tcBorders>
              <w:left w:val="single" w:sz="4" w:space="0" w:color="auto"/>
            </w:tcBorders>
            <w:shd w:val="clear" w:color="auto" w:fill="FFFFFF"/>
          </w:tcPr>
          <w:p w14:paraId="653B6DEE" w14:textId="77777777" w:rsidR="001A7EC8" w:rsidRDefault="00D23207">
            <w:pPr>
              <w:pStyle w:val="20"/>
              <w:framePr w:w="6296" w:wrap="notBeside" w:vAnchor="text" w:hAnchor="text" w:xAlign="center" w:y="1"/>
              <w:shd w:val="clear" w:color="auto" w:fill="auto"/>
              <w:spacing w:line="180" w:lineRule="exact"/>
              <w:jc w:val="center"/>
            </w:pPr>
            <w:r>
              <w:rPr>
                <w:rStyle w:val="29pt3"/>
              </w:rPr>
              <w:t>8,5</w:t>
            </w:r>
          </w:p>
        </w:tc>
        <w:tc>
          <w:tcPr>
            <w:tcW w:w="850" w:type="dxa"/>
            <w:tcBorders>
              <w:left w:val="single" w:sz="4" w:space="0" w:color="auto"/>
            </w:tcBorders>
            <w:shd w:val="clear" w:color="auto" w:fill="FFFFFF"/>
          </w:tcPr>
          <w:p w14:paraId="33F529D0" w14:textId="77777777" w:rsidR="001A7EC8" w:rsidRDefault="00D23207">
            <w:pPr>
              <w:pStyle w:val="20"/>
              <w:framePr w:w="6296" w:wrap="notBeside" w:vAnchor="text" w:hAnchor="text" w:xAlign="center" w:y="1"/>
              <w:shd w:val="clear" w:color="auto" w:fill="auto"/>
              <w:spacing w:line="180" w:lineRule="exact"/>
              <w:ind w:left="200"/>
            </w:pPr>
            <w:r>
              <w:rPr>
                <w:rStyle w:val="29pt3"/>
              </w:rPr>
              <w:t>1,079</w:t>
            </w:r>
          </w:p>
        </w:tc>
        <w:tc>
          <w:tcPr>
            <w:tcW w:w="875" w:type="dxa"/>
            <w:tcBorders>
              <w:left w:val="single" w:sz="4" w:space="0" w:color="auto"/>
            </w:tcBorders>
            <w:shd w:val="clear" w:color="auto" w:fill="FFFFFF"/>
          </w:tcPr>
          <w:p w14:paraId="5F51EF0C" w14:textId="77777777" w:rsidR="001A7EC8" w:rsidRDefault="00D23207">
            <w:pPr>
              <w:pStyle w:val="20"/>
              <w:framePr w:w="6296" w:wrap="notBeside" w:vAnchor="text" w:hAnchor="text" w:xAlign="center" w:y="1"/>
              <w:shd w:val="clear" w:color="auto" w:fill="auto"/>
              <w:spacing w:line="180" w:lineRule="exact"/>
              <w:ind w:left="200"/>
            </w:pPr>
            <w:r>
              <w:rPr>
                <w:rStyle w:val="29pt3"/>
              </w:rPr>
              <w:t>65,51</w:t>
            </w:r>
          </w:p>
        </w:tc>
      </w:tr>
      <w:tr w:rsidR="001A7EC8" w14:paraId="0353C278" w14:textId="77777777">
        <w:trPr>
          <w:trHeight w:hRule="exact" w:val="529"/>
          <w:jc w:val="center"/>
        </w:trPr>
        <w:tc>
          <w:tcPr>
            <w:tcW w:w="1170" w:type="dxa"/>
            <w:shd w:val="clear" w:color="auto" w:fill="FFFFFF"/>
          </w:tcPr>
          <w:p w14:paraId="421A47F7" w14:textId="77777777" w:rsidR="001A7EC8" w:rsidRDefault="00D23207">
            <w:pPr>
              <w:pStyle w:val="20"/>
              <w:framePr w:w="6296" w:wrap="notBeside" w:vAnchor="text" w:hAnchor="text" w:xAlign="center" w:y="1"/>
              <w:shd w:val="clear" w:color="auto" w:fill="auto"/>
              <w:spacing w:after="60" w:line="180" w:lineRule="exact"/>
            </w:pPr>
            <w:r>
              <w:rPr>
                <w:rStyle w:val="29pt3"/>
              </w:rPr>
              <w:t>Зимний</w:t>
            </w:r>
          </w:p>
          <w:p w14:paraId="0547B430" w14:textId="77777777" w:rsidR="001A7EC8" w:rsidRDefault="00D23207">
            <w:pPr>
              <w:pStyle w:val="20"/>
              <w:framePr w:w="6296" w:wrap="notBeside" w:vAnchor="text" w:hAnchor="text" w:xAlign="center" w:y="1"/>
              <w:shd w:val="clear" w:color="auto" w:fill="auto"/>
              <w:spacing w:before="60" w:line="180" w:lineRule="exact"/>
            </w:pPr>
            <w:r>
              <w:rPr>
                <w:rStyle w:val="29pt3"/>
              </w:rPr>
              <w:t>(фую)</w:t>
            </w:r>
          </w:p>
        </w:tc>
        <w:tc>
          <w:tcPr>
            <w:tcW w:w="853" w:type="dxa"/>
            <w:tcBorders>
              <w:left w:val="single" w:sz="4" w:space="0" w:color="auto"/>
            </w:tcBorders>
            <w:shd w:val="clear" w:color="auto" w:fill="FFFFFF"/>
          </w:tcPr>
          <w:p w14:paraId="2AD846AB" w14:textId="77777777" w:rsidR="001A7EC8" w:rsidRDefault="00D23207">
            <w:pPr>
              <w:pStyle w:val="20"/>
              <w:framePr w:w="6296" w:wrap="notBeside" w:vAnchor="text" w:hAnchor="text" w:xAlign="center" w:y="1"/>
              <w:shd w:val="clear" w:color="auto" w:fill="auto"/>
              <w:spacing w:line="180" w:lineRule="exact"/>
              <w:jc w:val="center"/>
            </w:pPr>
            <w:r>
              <w:rPr>
                <w:rStyle w:val="29pt3"/>
              </w:rPr>
              <w:t>2</w:t>
            </w:r>
          </w:p>
        </w:tc>
        <w:tc>
          <w:tcPr>
            <w:tcW w:w="853" w:type="dxa"/>
            <w:tcBorders>
              <w:left w:val="single" w:sz="4" w:space="0" w:color="auto"/>
            </w:tcBorders>
            <w:shd w:val="clear" w:color="auto" w:fill="FFFFFF"/>
          </w:tcPr>
          <w:p w14:paraId="461BCE8F" w14:textId="77777777" w:rsidR="001A7EC8" w:rsidRDefault="00D23207">
            <w:pPr>
              <w:pStyle w:val="20"/>
              <w:framePr w:w="6296" w:wrap="notBeside" w:vAnchor="text" w:hAnchor="text" w:xAlign="center" w:y="1"/>
              <w:shd w:val="clear" w:color="auto" w:fill="auto"/>
              <w:spacing w:line="180" w:lineRule="exact"/>
              <w:ind w:left="260"/>
            </w:pPr>
            <w:r>
              <w:rPr>
                <w:rStyle w:val="29pt3"/>
              </w:rPr>
              <w:t>3,83</w:t>
            </w:r>
          </w:p>
        </w:tc>
        <w:tc>
          <w:tcPr>
            <w:tcW w:w="850" w:type="dxa"/>
            <w:tcBorders>
              <w:left w:val="single" w:sz="4" w:space="0" w:color="auto"/>
            </w:tcBorders>
            <w:shd w:val="clear" w:color="auto" w:fill="FFFFFF"/>
          </w:tcPr>
          <w:p w14:paraId="33D025E2" w14:textId="77777777" w:rsidR="001A7EC8" w:rsidRDefault="00D23207">
            <w:pPr>
              <w:pStyle w:val="20"/>
              <w:framePr w:w="6296" w:wrap="notBeside" w:vAnchor="text" w:hAnchor="text" w:xAlign="center" w:y="1"/>
              <w:shd w:val="clear" w:color="auto" w:fill="auto"/>
              <w:spacing w:line="180" w:lineRule="exact"/>
              <w:jc w:val="center"/>
            </w:pPr>
            <w:r>
              <w:rPr>
                <w:rStyle w:val="29pt3"/>
              </w:rPr>
              <w:t>1,96</w:t>
            </w:r>
          </w:p>
        </w:tc>
        <w:tc>
          <w:tcPr>
            <w:tcW w:w="846" w:type="dxa"/>
            <w:tcBorders>
              <w:left w:val="single" w:sz="4" w:space="0" w:color="auto"/>
            </w:tcBorders>
            <w:shd w:val="clear" w:color="auto" w:fill="FFFFFF"/>
          </w:tcPr>
          <w:p w14:paraId="534A1216" w14:textId="77777777" w:rsidR="001A7EC8" w:rsidRDefault="00D23207">
            <w:pPr>
              <w:pStyle w:val="20"/>
              <w:framePr w:w="6296" w:wrap="notBeside" w:vAnchor="text" w:hAnchor="text" w:xAlign="center" w:y="1"/>
              <w:shd w:val="clear" w:color="auto" w:fill="auto"/>
              <w:spacing w:line="180" w:lineRule="exact"/>
              <w:jc w:val="center"/>
            </w:pPr>
            <w:r>
              <w:rPr>
                <w:rStyle w:val="29pt3"/>
              </w:rPr>
              <w:t>5,7</w:t>
            </w:r>
          </w:p>
        </w:tc>
        <w:tc>
          <w:tcPr>
            <w:tcW w:w="850" w:type="dxa"/>
            <w:tcBorders>
              <w:left w:val="single" w:sz="4" w:space="0" w:color="auto"/>
            </w:tcBorders>
            <w:shd w:val="clear" w:color="auto" w:fill="FFFFFF"/>
          </w:tcPr>
          <w:p w14:paraId="5BA4BEAA" w14:textId="77777777" w:rsidR="001A7EC8" w:rsidRDefault="00D23207">
            <w:pPr>
              <w:pStyle w:val="20"/>
              <w:framePr w:w="6296" w:wrap="notBeside" w:vAnchor="text" w:hAnchor="text" w:xAlign="center" w:y="1"/>
              <w:shd w:val="clear" w:color="auto" w:fill="auto"/>
              <w:spacing w:line="180" w:lineRule="exact"/>
              <w:ind w:left="200"/>
            </w:pPr>
            <w:r>
              <w:rPr>
                <w:rStyle w:val="29pt3"/>
              </w:rPr>
              <w:t>0,870</w:t>
            </w:r>
          </w:p>
        </w:tc>
        <w:tc>
          <w:tcPr>
            <w:tcW w:w="875" w:type="dxa"/>
            <w:tcBorders>
              <w:left w:val="single" w:sz="4" w:space="0" w:color="auto"/>
            </w:tcBorders>
            <w:shd w:val="clear" w:color="auto" w:fill="FFFFFF"/>
          </w:tcPr>
          <w:p w14:paraId="5A337671" w14:textId="77777777" w:rsidR="001A7EC8" w:rsidRDefault="00D23207">
            <w:pPr>
              <w:pStyle w:val="20"/>
              <w:framePr w:w="6296" w:wrap="notBeside" w:vAnchor="text" w:hAnchor="text" w:xAlign="center" w:y="1"/>
              <w:shd w:val="clear" w:color="auto" w:fill="auto"/>
              <w:spacing w:line="180" w:lineRule="exact"/>
              <w:ind w:left="200"/>
            </w:pPr>
            <w:r>
              <w:rPr>
                <w:rStyle w:val="29pt3"/>
              </w:rPr>
              <w:t>65,90</w:t>
            </w:r>
          </w:p>
        </w:tc>
      </w:tr>
    </w:tbl>
    <w:p w14:paraId="3F581AE9" w14:textId="77777777" w:rsidR="001A7EC8" w:rsidRDefault="001A7EC8">
      <w:pPr>
        <w:framePr w:w="6296" w:wrap="notBeside" w:vAnchor="text" w:hAnchor="text" w:xAlign="center" w:y="1"/>
        <w:rPr>
          <w:sz w:val="2"/>
          <w:szCs w:val="2"/>
        </w:rPr>
      </w:pPr>
    </w:p>
    <w:p w14:paraId="320D21A8" w14:textId="77777777" w:rsidR="001A7EC8" w:rsidRDefault="001A7EC8">
      <w:pPr>
        <w:rPr>
          <w:sz w:val="2"/>
          <w:szCs w:val="2"/>
        </w:rPr>
      </w:pPr>
    </w:p>
    <w:p w14:paraId="3CD0FFAD" w14:textId="77777777" w:rsidR="001A7EC8" w:rsidRDefault="00D23207">
      <w:pPr>
        <w:pStyle w:val="20"/>
        <w:shd w:val="clear" w:color="auto" w:fill="auto"/>
        <w:spacing w:before="178" w:line="252" w:lineRule="exact"/>
        <w:ind w:firstLine="320"/>
        <w:jc w:val="both"/>
      </w:pPr>
      <w:r>
        <w:t>ВНИИССОК выведены отечественные сорта дайкона: Дракон, Саша, Дубинушка.</w:t>
      </w:r>
    </w:p>
    <w:p w14:paraId="38ED5AED" w14:textId="77777777" w:rsidR="001A7EC8" w:rsidRDefault="00D23207">
      <w:pPr>
        <w:pStyle w:val="20"/>
        <w:shd w:val="clear" w:color="auto" w:fill="auto"/>
        <w:spacing w:line="252" w:lineRule="exact"/>
        <w:ind w:firstLine="320"/>
        <w:jc w:val="both"/>
      </w:pPr>
      <w:r>
        <w:rPr>
          <w:rStyle w:val="28"/>
        </w:rPr>
        <w:t xml:space="preserve">Дракон. </w:t>
      </w:r>
      <w:r>
        <w:t>Среднеспелый сорт, формирует товарные корнеплоды через 60-70 суток после посева. Форма корнеплода цилиндричес</w:t>
      </w:r>
      <w:r>
        <w:softHyphen/>
        <w:t>кая с коническим сбегом. Длина его от 30 до 60 см, диаметр 6-8 см. Окраска кожицы и мякоти белая. Урожайность в открытом грунте (при посеве во второй половине июля) достигает 9,5 кг/м</w:t>
      </w:r>
      <w:r>
        <w:rPr>
          <w:vertAlign w:val="superscript"/>
        </w:rPr>
        <w:t>2</w:t>
      </w:r>
      <w:r>
        <w:t>.</w:t>
      </w:r>
    </w:p>
    <w:p w14:paraId="04C61017" w14:textId="77777777" w:rsidR="001A7EC8" w:rsidRDefault="00D23207">
      <w:pPr>
        <w:pStyle w:val="20"/>
        <w:shd w:val="clear" w:color="auto" w:fill="auto"/>
        <w:spacing w:line="252" w:lineRule="exact"/>
        <w:ind w:firstLine="320"/>
        <w:jc w:val="both"/>
      </w:pPr>
      <w:r>
        <w:rPr>
          <w:rStyle w:val="28"/>
        </w:rPr>
        <w:t xml:space="preserve">Дубинушка. </w:t>
      </w:r>
      <w:r>
        <w:t>Среднеспелый - от полных всходов до техничес</w:t>
      </w:r>
      <w:r>
        <w:softHyphen/>
        <w:t>кой спелости проходит 60-75 суток. Корнеплод массой 750-2200 г, цилиндрический, длиной 30-45 см, диаметром 5-8 см, гладкий, белый. Мякоть белая, очень сочная, нежная, плотная. Вкус слад</w:t>
      </w:r>
      <w:r>
        <w:softHyphen/>
        <w:t>коватый, освежающий, без острого привкуса. Урожайность в открытом грунте 50-75 т/га, в защищенном - 6,5-9,5 кг/м</w:t>
      </w:r>
      <w:r>
        <w:rPr>
          <w:vertAlign w:val="superscript"/>
        </w:rPr>
        <w:t>2</w:t>
      </w:r>
      <w:r>
        <w:t>. Пред</w:t>
      </w:r>
      <w:r>
        <w:softHyphen/>
        <w:t>назначен для выращивания в открытом и защищенном грунтах.</w:t>
      </w:r>
    </w:p>
    <w:p w14:paraId="3D63FB9A" w14:textId="77777777" w:rsidR="001A7EC8" w:rsidRDefault="00D23207">
      <w:pPr>
        <w:pStyle w:val="20"/>
        <w:shd w:val="clear" w:color="auto" w:fill="auto"/>
        <w:spacing w:after="230" w:line="252" w:lineRule="exact"/>
        <w:ind w:firstLine="320"/>
        <w:jc w:val="both"/>
        <w:sectPr w:rsidR="001A7EC8">
          <w:type w:val="continuous"/>
          <w:pgSz w:w="8400" w:h="11900"/>
          <w:pgMar w:top="901" w:right="1044" w:bottom="1307" w:left="1060" w:header="0" w:footer="3" w:gutter="0"/>
          <w:cols w:space="720"/>
          <w:noEndnote/>
          <w:docGrid w:linePitch="360"/>
        </w:sectPr>
      </w:pPr>
      <w:r>
        <w:rPr>
          <w:rStyle w:val="28"/>
        </w:rPr>
        <w:t xml:space="preserve">Саша. </w:t>
      </w:r>
      <w:r>
        <w:t>Скороспелый - от всходов до технической спелости проходит 35-40 суток. Корнеплод округлой формы, массой 250- 300 г. Мякоть однородная по консистенции, сочная, сладкая, белого цвета. Вкусовые качества отличные. Листья молодых ра</w:t>
      </w:r>
      <w:r>
        <w:softHyphen/>
        <w:t>стений очень нежные, салатного назначения. Товарность корнеп</w:t>
      </w:r>
      <w:r>
        <w:softHyphen/>
      </w:r>
    </w:p>
    <w:p w14:paraId="3FB81418" w14:textId="77777777" w:rsidR="001A7EC8" w:rsidRDefault="00D23207">
      <w:pPr>
        <w:pStyle w:val="20"/>
        <w:shd w:val="clear" w:color="auto" w:fill="auto"/>
        <w:spacing w:after="230" w:line="252" w:lineRule="exact"/>
        <w:ind w:firstLine="320"/>
        <w:jc w:val="both"/>
      </w:pPr>
      <w:r>
        <w:lastRenderedPageBreak/>
        <w:t>лодов 90%. Урожайность 3-4,5 кг/м</w:t>
      </w:r>
      <w:r>
        <w:rPr>
          <w:vertAlign w:val="superscript"/>
        </w:rPr>
        <w:t>2</w:t>
      </w:r>
      <w:r>
        <w:t>. Отличается устойчивостью к бактериозу. Лежкость удовлетворительная. Биохимический состав корнеплодов: витамин С - до 46 мг%, сухое вещество - 7,17%, содержание нитратов - 101,3 мг/кг. Рекомендуется для выращивания в открытом и защищенном грунтах. Недостаток сорта - невыравненность корнеплодов по размеру и форме.</w:t>
      </w:r>
    </w:p>
    <w:p w14:paraId="13E7ABB2" w14:textId="77777777" w:rsidR="001A7EC8" w:rsidRDefault="00D23207">
      <w:pPr>
        <w:pStyle w:val="201"/>
        <w:shd w:val="clear" w:color="auto" w:fill="auto"/>
        <w:spacing w:after="24" w:line="190" w:lineRule="exact"/>
        <w:ind w:left="240"/>
        <w:jc w:val="left"/>
      </w:pPr>
      <w:r>
        <w:t>Агротехнические приемы повышения качества и лежкости</w:t>
      </w:r>
    </w:p>
    <w:p w14:paraId="39B29060" w14:textId="77777777" w:rsidR="001A7EC8" w:rsidRDefault="00D23207">
      <w:pPr>
        <w:pStyle w:val="201"/>
        <w:shd w:val="clear" w:color="auto" w:fill="auto"/>
        <w:spacing w:after="197" w:line="190" w:lineRule="exact"/>
      </w:pPr>
      <w:r>
        <w:t>корнеплодов</w:t>
      </w:r>
    </w:p>
    <w:p w14:paraId="12597C02" w14:textId="77777777" w:rsidR="001A7EC8" w:rsidRDefault="00D23207">
      <w:pPr>
        <w:pStyle w:val="20"/>
        <w:shd w:val="clear" w:color="auto" w:fill="auto"/>
        <w:spacing w:line="252" w:lineRule="exact"/>
        <w:ind w:firstLine="320"/>
        <w:jc w:val="both"/>
      </w:pPr>
      <w:r>
        <w:t>При соблюдении установленных оптимальных сроков посева (вторая - третья декады июня - вторая декада июля) в условиях Московской области можно получать достаточно высокую уро</w:t>
      </w:r>
      <w:r>
        <w:softHyphen/>
        <w:t>жайность дайкона. Поскольку он является культурой длинного дня, то при раннем посеве большое количество растений образу</w:t>
      </w:r>
      <w:r>
        <w:softHyphen/>
        <w:t>ет цветоносы. При этом, образуя цветоносы, растения образуют и большой корнеплод, который уступает и по вкусу, и по хими</w:t>
      </w:r>
      <w:r>
        <w:softHyphen/>
        <w:t>ческому составу корнеплодам растений, которые были без цвето</w:t>
      </w:r>
      <w:r>
        <w:softHyphen/>
        <w:t>носов. Кроме того, при посеве семян в эти сроки корнеплоды на</w:t>
      </w:r>
      <w:r>
        <w:softHyphen/>
        <w:t>столько поражаются капустной мухой и в такой степени, что ста</w:t>
      </w:r>
      <w:r>
        <w:softHyphen/>
        <w:t>новятся непригодными для использования.</w:t>
      </w:r>
    </w:p>
    <w:p w14:paraId="0DF716FF" w14:textId="77777777" w:rsidR="001A7EC8" w:rsidRDefault="00D23207">
      <w:pPr>
        <w:pStyle w:val="20"/>
        <w:shd w:val="clear" w:color="auto" w:fill="auto"/>
        <w:spacing w:line="252" w:lineRule="exact"/>
        <w:ind w:firstLine="320"/>
        <w:jc w:val="both"/>
      </w:pPr>
      <w:r>
        <w:t>Корнеплоды от июльского посева лучше сохраняются и прак</w:t>
      </w:r>
      <w:r>
        <w:softHyphen/>
        <w:t>тически не теряют вкусовых качеств в течение всей зимы при хранении в подвале или хранилище.</w:t>
      </w:r>
    </w:p>
    <w:p w14:paraId="5B39E5F0" w14:textId="77777777" w:rsidR="001A7EC8" w:rsidRDefault="00D23207">
      <w:pPr>
        <w:pStyle w:val="20"/>
        <w:shd w:val="clear" w:color="auto" w:fill="auto"/>
        <w:spacing w:line="252" w:lineRule="exact"/>
        <w:ind w:firstLine="320"/>
        <w:jc w:val="both"/>
      </w:pPr>
      <w:r>
        <w:t>На легких и торфяно-дерновых или торфяно-перегнойных почвах корнеплоды более гладкие и ровные. Однако и на тяже</w:t>
      </w:r>
      <w:r>
        <w:softHyphen/>
        <w:t>лых глинистых почвах получают высококачественные товарные корнеплоды. В этом случае рекомендуется использовать сорта со слабопогружаемым в почву корнеплодом (не более чем на поло</w:t>
      </w:r>
      <w:r>
        <w:softHyphen/>
        <w:t>вину длины).</w:t>
      </w:r>
    </w:p>
    <w:p w14:paraId="573715F5" w14:textId="77777777" w:rsidR="001A7EC8" w:rsidRDefault="00D23207">
      <w:pPr>
        <w:pStyle w:val="20"/>
        <w:shd w:val="clear" w:color="auto" w:fill="auto"/>
        <w:spacing w:line="252" w:lineRule="exact"/>
        <w:ind w:firstLine="320"/>
        <w:jc w:val="both"/>
      </w:pPr>
      <w:r>
        <w:t>Семена высевают на глубину 6 см двустрочно на грядах, подго</w:t>
      </w:r>
      <w:r>
        <w:softHyphen/>
        <w:t>товленных грядоделателем ГС-1,4 в агрегате с трактором МТЗ-52. Ширина их 1,4 м вместе с межгрядовым проходом. На легких по</w:t>
      </w:r>
      <w:r>
        <w:softHyphen/>
        <w:t>чвах можно применять однострочный посев на грядах шириной 1 м. Расстояние между растениями в ряду 20 см, а между рядами 60 см. При посеве сеялкой ГС-1,4 используют только два крайних со</w:t>
      </w:r>
      <w:r>
        <w:softHyphen/>
        <w:t>шника. На приусадебных участках лучше сеять проклюнувшиеся</w:t>
      </w:r>
    </w:p>
    <w:p w14:paraId="775235D0" w14:textId="77777777" w:rsidR="001A7EC8" w:rsidRDefault="00D23207">
      <w:pPr>
        <w:pStyle w:val="20"/>
        <w:shd w:val="clear" w:color="auto" w:fill="auto"/>
        <w:spacing w:line="252" w:lineRule="exact"/>
        <w:sectPr w:rsidR="001A7EC8">
          <w:footerReference w:type="even" r:id="rId256"/>
          <w:footerReference w:type="default" r:id="rId257"/>
          <w:pgSz w:w="8400" w:h="11900"/>
          <w:pgMar w:top="901" w:right="1044" w:bottom="1307" w:left="1060" w:header="0" w:footer="3" w:gutter="0"/>
          <w:pgNumType w:start="277"/>
          <w:cols w:space="720"/>
          <w:noEndnote/>
          <w:docGrid w:linePitch="360"/>
        </w:sectPr>
      </w:pPr>
      <w:r>
        <w:t xml:space="preserve">-267- </w:t>
      </w:r>
    </w:p>
    <w:p w14:paraId="27E7564A" w14:textId="77777777" w:rsidR="001A7EC8" w:rsidRDefault="00D23207">
      <w:pPr>
        <w:pStyle w:val="20"/>
        <w:shd w:val="clear" w:color="auto" w:fill="auto"/>
        <w:spacing w:line="252" w:lineRule="exact"/>
      </w:pPr>
      <w:r>
        <w:lastRenderedPageBreak/>
        <w:t>семена по одному в гнездо или использовать горшечную рассаду.</w:t>
      </w:r>
    </w:p>
    <w:p w14:paraId="70E613BF" w14:textId="77777777" w:rsidR="001A7EC8" w:rsidRDefault="00D23207">
      <w:pPr>
        <w:pStyle w:val="20"/>
        <w:shd w:val="clear" w:color="auto" w:fill="auto"/>
        <w:spacing w:after="177" w:line="252" w:lineRule="exact"/>
        <w:ind w:firstLine="320"/>
        <w:jc w:val="both"/>
      </w:pPr>
      <w:r>
        <w:t>Дайкон требователен к высокому уровню агротехники. Уход за растениями во время вегетации аналогичен уходу за редькой. Появившиеся всходы прореживают, оставляя в гнезде по одному. При более загущенном посеве и несвоевременном прореживании урожайность и товарность продукции снижаются.</w:t>
      </w:r>
    </w:p>
    <w:p w14:paraId="45906F70" w14:textId="77777777" w:rsidR="001A7EC8" w:rsidRDefault="00D23207">
      <w:pPr>
        <w:pStyle w:val="60"/>
        <w:numPr>
          <w:ilvl w:val="0"/>
          <w:numId w:val="17"/>
        </w:numPr>
        <w:shd w:val="clear" w:color="auto" w:fill="auto"/>
        <w:tabs>
          <w:tab w:val="left" w:pos="719"/>
        </w:tabs>
        <w:spacing w:before="0" w:line="256" w:lineRule="exact"/>
        <w:ind w:left="1320" w:hanging="1000"/>
      </w:pPr>
      <w:r>
        <w:t>Влияние доз минеральных удобрений на урожайность дайкона, т/га. (Палкина И.В., 2000)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00"/>
        <w:gridCol w:w="1868"/>
        <w:gridCol w:w="1728"/>
      </w:tblGrid>
      <w:tr w:rsidR="001A7EC8" w14:paraId="5E4D9C5C" w14:textId="77777777">
        <w:trPr>
          <w:trHeight w:hRule="exact" w:val="292"/>
          <w:jc w:val="center"/>
        </w:trPr>
        <w:tc>
          <w:tcPr>
            <w:tcW w:w="2700" w:type="dxa"/>
            <w:tcBorders>
              <w:top w:val="single" w:sz="4" w:space="0" w:color="auto"/>
            </w:tcBorders>
            <w:shd w:val="clear" w:color="auto" w:fill="FFFFFF"/>
            <w:vAlign w:val="bottom"/>
          </w:tcPr>
          <w:p w14:paraId="510FE8A3" w14:textId="77777777" w:rsidR="001A7EC8" w:rsidRDefault="00D23207">
            <w:pPr>
              <w:pStyle w:val="20"/>
              <w:framePr w:w="6296" w:wrap="notBeside" w:vAnchor="text" w:hAnchor="text" w:xAlign="center" w:y="1"/>
              <w:shd w:val="clear" w:color="auto" w:fill="auto"/>
              <w:spacing w:line="180" w:lineRule="exact"/>
              <w:jc w:val="center"/>
            </w:pPr>
            <w:r>
              <w:rPr>
                <w:rStyle w:val="29pt3"/>
              </w:rPr>
              <w:t>Вариант опыта</w:t>
            </w:r>
          </w:p>
        </w:tc>
        <w:tc>
          <w:tcPr>
            <w:tcW w:w="1868" w:type="dxa"/>
            <w:tcBorders>
              <w:top w:val="single" w:sz="4" w:space="0" w:color="auto"/>
              <w:left w:val="single" w:sz="4" w:space="0" w:color="auto"/>
            </w:tcBorders>
            <w:shd w:val="clear" w:color="auto" w:fill="FFFFFF"/>
            <w:vAlign w:val="bottom"/>
          </w:tcPr>
          <w:p w14:paraId="6A5CA3F5" w14:textId="77777777" w:rsidR="001A7EC8" w:rsidRDefault="00D23207">
            <w:pPr>
              <w:pStyle w:val="20"/>
              <w:framePr w:w="6296" w:wrap="notBeside" w:vAnchor="text" w:hAnchor="text" w:xAlign="center" w:y="1"/>
              <w:shd w:val="clear" w:color="auto" w:fill="auto"/>
              <w:spacing w:line="180" w:lineRule="exact"/>
            </w:pPr>
            <w:r>
              <w:rPr>
                <w:rStyle w:val="29pt3"/>
              </w:rPr>
              <w:t>Урожайность, т/га</w:t>
            </w:r>
          </w:p>
        </w:tc>
        <w:tc>
          <w:tcPr>
            <w:tcW w:w="1728" w:type="dxa"/>
            <w:tcBorders>
              <w:top w:val="single" w:sz="4" w:space="0" w:color="auto"/>
              <w:left w:val="single" w:sz="4" w:space="0" w:color="auto"/>
            </w:tcBorders>
            <w:shd w:val="clear" w:color="auto" w:fill="FFFFFF"/>
            <w:vAlign w:val="bottom"/>
          </w:tcPr>
          <w:p w14:paraId="7F0AD9AC" w14:textId="77777777" w:rsidR="001A7EC8" w:rsidRDefault="00D23207">
            <w:pPr>
              <w:pStyle w:val="20"/>
              <w:framePr w:w="6296" w:wrap="notBeside" w:vAnchor="text" w:hAnchor="text" w:xAlign="center" w:y="1"/>
              <w:shd w:val="clear" w:color="auto" w:fill="auto"/>
              <w:spacing w:line="180" w:lineRule="exact"/>
              <w:ind w:left="240"/>
            </w:pPr>
            <w:r>
              <w:rPr>
                <w:rStyle w:val="29pt3"/>
              </w:rPr>
              <w:t>% к контролю</w:t>
            </w:r>
          </w:p>
        </w:tc>
      </w:tr>
      <w:tr w:rsidR="001A7EC8" w14:paraId="60FBCBB4" w14:textId="77777777">
        <w:trPr>
          <w:trHeight w:hRule="exact" w:val="248"/>
          <w:jc w:val="center"/>
        </w:trPr>
        <w:tc>
          <w:tcPr>
            <w:tcW w:w="2700" w:type="dxa"/>
            <w:tcBorders>
              <w:top w:val="single" w:sz="4" w:space="0" w:color="auto"/>
            </w:tcBorders>
            <w:shd w:val="clear" w:color="auto" w:fill="FFFFFF"/>
            <w:vAlign w:val="bottom"/>
          </w:tcPr>
          <w:p w14:paraId="62745F72" w14:textId="77777777" w:rsidR="001A7EC8" w:rsidRDefault="00D23207">
            <w:pPr>
              <w:pStyle w:val="20"/>
              <w:framePr w:w="6296" w:wrap="notBeside" w:vAnchor="text" w:hAnchor="text" w:xAlign="center" w:y="1"/>
              <w:shd w:val="clear" w:color="auto" w:fill="auto"/>
              <w:spacing w:line="180" w:lineRule="exact"/>
              <w:ind w:left="180" w:hanging="180"/>
            </w:pPr>
            <w:r>
              <w:rPr>
                <w:rStyle w:val="29pt3"/>
              </w:rPr>
              <w:t>Без удобрений</w:t>
            </w:r>
          </w:p>
        </w:tc>
        <w:tc>
          <w:tcPr>
            <w:tcW w:w="1868" w:type="dxa"/>
            <w:tcBorders>
              <w:top w:val="single" w:sz="4" w:space="0" w:color="auto"/>
              <w:left w:val="single" w:sz="4" w:space="0" w:color="auto"/>
            </w:tcBorders>
            <w:shd w:val="clear" w:color="auto" w:fill="FFFFFF"/>
            <w:vAlign w:val="bottom"/>
          </w:tcPr>
          <w:p w14:paraId="257E7314" w14:textId="77777777" w:rsidR="001A7EC8" w:rsidRDefault="00D23207">
            <w:pPr>
              <w:pStyle w:val="20"/>
              <w:framePr w:w="6296" w:wrap="notBeside" w:vAnchor="text" w:hAnchor="text" w:xAlign="center" w:y="1"/>
              <w:shd w:val="clear" w:color="auto" w:fill="auto"/>
              <w:spacing w:line="180" w:lineRule="exact"/>
              <w:jc w:val="center"/>
            </w:pPr>
            <w:r>
              <w:rPr>
                <w:rStyle w:val="29pt3"/>
              </w:rPr>
              <w:t>11,5</w:t>
            </w:r>
          </w:p>
        </w:tc>
        <w:tc>
          <w:tcPr>
            <w:tcW w:w="1728" w:type="dxa"/>
            <w:tcBorders>
              <w:top w:val="single" w:sz="4" w:space="0" w:color="auto"/>
              <w:left w:val="single" w:sz="4" w:space="0" w:color="auto"/>
            </w:tcBorders>
            <w:shd w:val="clear" w:color="auto" w:fill="FFFFFF"/>
            <w:vAlign w:val="bottom"/>
          </w:tcPr>
          <w:p w14:paraId="7F1197DC" w14:textId="77777777" w:rsidR="001A7EC8" w:rsidRDefault="00D23207">
            <w:pPr>
              <w:pStyle w:val="20"/>
              <w:framePr w:w="6296" w:wrap="notBeside" w:vAnchor="text" w:hAnchor="text" w:xAlign="center" w:y="1"/>
              <w:shd w:val="clear" w:color="auto" w:fill="auto"/>
              <w:spacing w:line="180" w:lineRule="exact"/>
              <w:jc w:val="center"/>
            </w:pPr>
            <w:r>
              <w:rPr>
                <w:rStyle w:val="29pt3"/>
              </w:rPr>
              <w:t>100,0</w:t>
            </w:r>
          </w:p>
        </w:tc>
      </w:tr>
      <w:tr w:rsidR="001A7EC8" w14:paraId="03AA424C" w14:textId="77777777">
        <w:trPr>
          <w:trHeight w:hRule="exact" w:val="234"/>
          <w:jc w:val="center"/>
        </w:trPr>
        <w:tc>
          <w:tcPr>
            <w:tcW w:w="2700" w:type="dxa"/>
            <w:shd w:val="clear" w:color="auto" w:fill="FFFFFF"/>
            <w:vAlign w:val="bottom"/>
          </w:tcPr>
          <w:p w14:paraId="36C2B11A" w14:textId="77777777" w:rsidR="001A7EC8" w:rsidRDefault="00D23207">
            <w:pPr>
              <w:pStyle w:val="20"/>
              <w:framePr w:w="6296" w:wrap="notBeside" w:vAnchor="text" w:hAnchor="text" w:xAlign="center" w:y="1"/>
              <w:shd w:val="clear" w:color="auto" w:fill="auto"/>
              <w:spacing w:line="100" w:lineRule="exact"/>
              <w:ind w:left="180" w:hanging="180"/>
            </w:pPr>
            <w:r>
              <w:rPr>
                <w:rStyle w:val="25pt1"/>
                <w:vertAlign w:val="superscript"/>
                <w:lang w:val="en-US" w:eastAsia="en-US" w:bidi="en-US"/>
              </w:rPr>
              <w:t>N</w:t>
            </w:r>
            <w:r>
              <w:rPr>
                <w:rStyle w:val="25pt1"/>
                <w:lang w:val="en-US" w:eastAsia="en-US" w:bidi="en-US"/>
              </w:rPr>
              <w:t>30</w:t>
            </w:r>
            <w:r>
              <w:rPr>
                <w:rStyle w:val="25pt1"/>
                <w:vertAlign w:val="superscript"/>
                <w:lang w:val="en-US" w:eastAsia="en-US" w:bidi="en-US"/>
              </w:rPr>
              <w:t>P</w:t>
            </w:r>
            <w:r>
              <w:rPr>
                <w:rStyle w:val="25pt1"/>
                <w:lang w:val="en-US" w:eastAsia="en-US" w:bidi="en-US"/>
              </w:rPr>
              <w:t>120</w:t>
            </w:r>
            <w:r>
              <w:rPr>
                <w:rStyle w:val="25pt1"/>
                <w:vertAlign w:val="superscript"/>
                <w:lang w:val="en-US" w:eastAsia="en-US" w:bidi="en-US"/>
              </w:rPr>
              <w:t>K</w:t>
            </w:r>
            <w:r>
              <w:rPr>
                <w:rStyle w:val="25pt1"/>
                <w:lang w:val="en-US" w:eastAsia="en-US" w:bidi="en-US"/>
              </w:rPr>
              <w:t>120</w:t>
            </w:r>
          </w:p>
        </w:tc>
        <w:tc>
          <w:tcPr>
            <w:tcW w:w="1868" w:type="dxa"/>
            <w:tcBorders>
              <w:left w:val="single" w:sz="4" w:space="0" w:color="auto"/>
            </w:tcBorders>
            <w:shd w:val="clear" w:color="auto" w:fill="FFFFFF"/>
          </w:tcPr>
          <w:p w14:paraId="6610FDD2" w14:textId="77777777" w:rsidR="001A7EC8" w:rsidRDefault="00D23207">
            <w:pPr>
              <w:pStyle w:val="20"/>
              <w:framePr w:w="6296" w:wrap="notBeside" w:vAnchor="text" w:hAnchor="text" w:xAlign="center" w:y="1"/>
              <w:shd w:val="clear" w:color="auto" w:fill="auto"/>
              <w:spacing w:line="180" w:lineRule="exact"/>
              <w:jc w:val="center"/>
            </w:pPr>
            <w:r>
              <w:rPr>
                <w:rStyle w:val="29pt3"/>
              </w:rPr>
              <w:t>14,5</w:t>
            </w:r>
          </w:p>
        </w:tc>
        <w:tc>
          <w:tcPr>
            <w:tcW w:w="1728" w:type="dxa"/>
            <w:tcBorders>
              <w:left w:val="single" w:sz="4" w:space="0" w:color="auto"/>
            </w:tcBorders>
            <w:shd w:val="clear" w:color="auto" w:fill="FFFFFF"/>
            <w:vAlign w:val="bottom"/>
          </w:tcPr>
          <w:p w14:paraId="34E65727" w14:textId="77777777" w:rsidR="001A7EC8" w:rsidRDefault="00D23207">
            <w:pPr>
              <w:pStyle w:val="20"/>
              <w:framePr w:w="6296" w:wrap="notBeside" w:vAnchor="text" w:hAnchor="text" w:xAlign="center" w:y="1"/>
              <w:shd w:val="clear" w:color="auto" w:fill="auto"/>
              <w:spacing w:line="180" w:lineRule="exact"/>
              <w:jc w:val="center"/>
            </w:pPr>
            <w:r>
              <w:rPr>
                <w:rStyle w:val="29pt3"/>
              </w:rPr>
              <w:t>126,1</w:t>
            </w:r>
          </w:p>
        </w:tc>
      </w:tr>
      <w:tr w:rsidR="001A7EC8" w14:paraId="40C0AD91" w14:textId="77777777">
        <w:trPr>
          <w:trHeight w:hRule="exact" w:val="212"/>
          <w:jc w:val="center"/>
        </w:trPr>
        <w:tc>
          <w:tcPr>
            <w:tcW w:w="2700" w:type="dxa"/>
            <w:shd w:val="clear" w:color="auto" w:fill="FFFFFF"/>
          </w:tcPr>
          <w:p w14:paraId="35BE09E5" w14:textId="77777777" w:rsidR="001A7EC8" w:rsidRDefault="00D23207">
            <w:pPr>
              <w:pStyle w:val="20"/>
              <w:framePr w:w="6296" w:wrap="notBeside" w:vAnchor="text" w:hAnchor="text" w:xAlign="center" w:y="1"/>
              <w:shd w:val="clear" w:color="auto" w:fill="auto"/>
              <w:spacing w:line="119" w:lineRule="exact"/>
            </w:pPr>
            <w:r>
              <w:rPr>
                <w:rStyle w:val="25pt1"/>
              </w:rPr>
              <w:t xml:space="preserve">\Т р У </w:t>
            </w:r>
            <w:r>
              <w:rPr>
                <w:rStyle w:val="25pt1"/>
                <w:vertAlign w:val="superscript"/>
              </w:rPr>
              <w:t>1&gt;</w:t>
            </w:r>
            <w:r>
              <w:rPr>
                <w:rStyle w:val="25pt1"/>
              </w:rPr>
              <w:t>60</w:t>
            </w:r>
            <w:r>
              <w:rPr>
                <w:rStyle w:val="25pt1"/>
                <w:vertAlign w:val="superscript"/>
              </w:rPr>
              <w:t>1Г</w:t>
            </w:r>
            <w:r>
              <w:rPr>
                <w:rStyle w:val="25pt1"/>
              </w:rPr>
              <w:t xml:space="preserve"> 120 120</w:t>
            </w:r>
          </w:p>
        </w:tc>
        <w:tc>
          <w:tcPr>
            <w:tcW w:w="1868" w:type="dxa"/>
            <w:tcBorders>
              <w:left w:val="single" w:sz="4" w:space="0" w:color="auto"/>
            </w:tcBorders>
            <w:shd w:val="clear" w:color="auto" w:fill="FFFFFF"/>
          </w:tcPr>
          <w:p w14:paraId="568E5714" w14:textId="77777777" w:rsidR="001A7EC8" w:rsidRDefault="00D23207">
            <w:pPr>
              <w:pStyle w:val="20"/>
              <w:framePr w:w="6296" w:wrap="notBeside" w:vAnchor="text" w:hAnchor="text" w:xAlign="center" w:y="1"/>
              <w:shd w:val="clear" w:color="auto" w:fill="auto"/>
              <w:spacing w:line="180" w:lineRule="exact"/>
              <w:jc w:val="center"/>
            </w:pPr>
            <w:r>
              <w:rPr>
                <w:rStyle w:val="29pt3"/>
              </w:rPr>
              <w:t>15,1</w:t>
            </w:r>
          </w:p>
        </w:tc>
        <w:tc>
          <w:tcPr>
            <w:tcW w:w="1728" w:type="dxa"/>
            <w:tcBorders>
              <w:left w:val="single" w:sz="4" w:space="0" w:color="auto"/>
            </w:tcBorders>
            <w:shd w:val="clear" w:color="auto" w:fill="FFFFFF"/>
          </w:tcPr>
          <w:p w14:paraId="2DAF7FA5" w14:textId="77777777" w:rsidR="001A7EC8" w:rsidRDefault="00D23207">
            <w:pPr>
              <w:pStyle w:val="20"/>
              <w:framePr w:w="6296" w:wrap="notBeside" w:vAnchor="text" w:hAnchor="text" w:xAlign="center" w:y="1"/>
              <w:shd w:val="clear" w:color="auto" w:fill="auto"/>
              <w:spacing w:line="180" w:lineRule="exact"/>
              <w:jc w:val="center"/>
            </w:pPr>
            <w:r>
              <w:rPr>
                <w:rStyle w:val="29pt3"/>
              </w:rPr>
              <w:t>131,3</w:t>
            </w:r>
          </w:p>
        </w:tc>
      </w:tr>
      <w:tr w:rsidR="001A7EC8" w14:paraId="54EC8597" w14:textId="77777777">
        <w:trPr>
          <w:trHeight w:hRule="exact" w:val="212"/>
          <w:jc w:val="center"/>
        </w:trPr>
        <w:tc>
          <w:tcPr>
            <w:tcW w:w="2700" w:type="dxa"/>
            <w:shd w:val="clear" w:color="auto" w:fill="FFFFFF"/>
          </w:tcPr>
          <w:p w14:paraId="3ACF583C" w14:textId="77777777" w:rsidR="001A7EC8" w:rsidRDefault="00D23207">
            <w:pPr>
              <w:pStyle w:val="20"/>
              <w:framePr w:w="6296" w:wrap="notBeside" w:vAnchor="text" w:hAnchor="text" w:xAlign="center" w:y="1"/>
              <w:shd w:val="clear" w:color="auto" w:fill="auto"/>
              <w:spacing w:line="115" w:lineRule="exact"/>
              <w:ind w:left="180" w:hanging="180"/>
            </w:pPr>
            <w:r>
              <w:rPr>
                <w:rStyle w:val="25pt1"/>
                <w:lang w:val="en-US" w:eastAsia="en-US" w:bidi="en-US"/>
              </w:rPr>
              <w:t xml:space="preserve">VT </w:t>
            </w:r>
            <w:r>
              <w:rPr>
                <w:rStyle w:val="25pt1"/>
              </w:rPr>
              <w:t xml:space="preserve">р </w:t>
            </w:r>
            <w:r>
              <w:rPr>
                <w:rStyle w:val="245pt1"/>
              </w:rPr>
              <w:t xml:space="preserve">ТГ </w:t>
            </w:r>
            <w:r>
              <w:rPr>
                <w:rStyle w:val="25pt1"/>
              </w:rPr>
              <w:t>ЭО-</w:t>
            </w:r>
            <w:r>
              <w:rPr>
                <w:rStyle w:val="25pt1"/>
                <w:vertAlign w:val="superscript"/>
              </w:rPr>
              <w:t>1</w:t>
            </w:r>
            <w:r>
              <w:rPr>
                <w:rStyle w:val="25pt1"/>
              </w:rPr>
              <w:t>- 120-^120</w:t>
            </w:r>
          </w:p>
        </w:tc>
        <w:tc>
          <w:tcPr>
            <w:tcW w:w="1868" w:type="dxa"/>
            <w:tcBorders>
              <w:left w:val="single" w:sz="4" w:space="0" w:color="auto"/>
            </w:tcBorders>
            <w:shd w:val="clear" w:color="auto" w:fill="FFFFFF"/>
          </w:tcPr>
          <w:p w14:paraId="3F78D75B" w14:textId="77777777" w:rsidR="001A7EC8" w:rsidRDefault="00D23207">
            <w:pPr>
              <w:pStyle w:val="20"/>
              <w:framePr w:w="6296" w:wrap="notBeside" w:vAnchor="text" w:hAnchor="text" w:xAlign="center" w:y="1"/>
              <w:shd w:val="clear" w:color="auto" w:fill="auto"/>
              <w:spacing w:line="180" w:lineRule="exact"/>
              <w:jc w:val="center"/>
            </w:pPr>
            <w:r>
              <w:rPr>
                <w:rStyle w:val="29pt3"/>
              </w:rPr>
              <w:t>17,5</w:t>
            </w:r>
          </w:p>
        </w:tc>
        <w:tc>
          <w:tcPr>
            <w:tcW w:w="1728" w:type="dxa"/>
            <w:tcBorders>
              <w:left w:val="single" w:sz="4" w:space="0" w:color="auto"/>
            </w:tcBorders>
            <w:shd w:val="clear" w:color="auto" w:fill="FFFFFF"/>
          </w:tcPr>
          <w:p w14:paraId="19EA8492" w14:textId="77777777" w:rsidR="001A7EC8" w:rsidRDefault="00D23207">
            <w:pPr>
              <w:pStyle w:val="20"/>
              <w:framePr w:w="6296" w:wrap="notBeside" w:vAnchor="text" w:hAnchor="text" w:xAlign="center" w:y="1"/>
              <w:shd w:val="clear" w:color="auto" w:fill="auto"/>
              <w:spacing w:line="180" w:lineRule="exact"/>
              <w:jc w:val="center"/>
            </w:pPr>
            <w:r>
              <w:rPr>
                <w:rStyle w:val="29pt3"/>
              </w:rPr>
              <w:t>152,2</w:t>
            </w:r>
          </w:p>
        </w:tc>
      </w:tr>
      <w:tr w:rsidR="001A7EC8" w14:paraId="21682160" w14:textId="77777777">
        <w:trPr>
          <w:trHeight w:hRule="exact" w:val="198"/>
          <w:jc w:val="center"/>
        </w:trPr>
        <w:tc>
          <w:tcPr>
            <w:tcW w:w="2700" w:type="dxa"/>
            <w:shd w:val="clear" w:color="auto" w:fill="FFFFFF"/>
            <w:textDirection w:val="btLr"/>
          </w:tcPr>
          <w:p w14:paraId="10CDE6AC" w14:textId="77777777" w:rsidR="001A7EC8" w:rsidRDefault="00D23207">
            <w:pPr>
              <w:pStyle w:val="20"/>
              <w:framePr w:w="6296" w:wrap="notBeside" w:vAnchor="text" w:hAnchor="text" w:xAlign="center" w:y="1"/>
              <w:shd w:val="clear" w:color="auto" w:fill="auto"/>
              <w:spacing w:after="60" w:line="200" w:lineRule="exact"/>
            </w:pPr>
            <w:r>
              <w:rPr>
                <w:rStyle w:val="210pt0"/>
              </w:rPr>
              <w:t>ъ</w:t>
            </w:r>
          </w:p>
          <w:p w14:paraId="46170EC7" w14:textId="77777777" w:rsidR="001A7EC8" w:rsidRDefault="00D23207">
            <w:pPr>
              <w:pStyle w:val="20"/>
              <w:framePr w:w="6296" w:wrap="notBeside" w:vAnchor="text" w:hAnchor="text" w:xAlign="center" w:y="1"/>
              <w:shd w:val="clear" w:color="auto" w:fill="auto"/>
              <w:spacing w:before="60" w:after="60" w:line="100" w:lineRule="exact"/>
            </w:pPr>
            <w:r>
              <w:rPr>
                <w:rStyle w:val="25pt1"/>
              </w:rPr>
              <w:t>о</w:t>
            </w:r>
          </w:p>
          <w:p w14:paraId="7D9ECE44" w14:textId="77777777" w:rsidR="001A7EC8" w:rsidRDefault="00D23207">
            <w:pPr>
              <w:pStyle w:val="20"/>
              <w:framePr w:w="6296" w:wrap="notBeside" w:vAnchor="text" w:hAnchor="text" w:xAlign="center" w:y="1"/>
              <w:shd w:val="clear" w:color="auto" w:fill="auto"/>
              <w:spacing w:before="60" w:line="100" w:lineRule="exact"/>
            </w:pPr>
            <w:r>
              <w:rPr>
                <w:rStyle w:val="25pt1"/>
              </w:rPr>
              <w:t>со</w:t>
            </w:r>
          </w:p>
          <w:p w14:paraId="505C0F12" w14:textId="77777777" w:rsidR="001A7EC8" w:rsidRDefault="00D23207">
            <w:pPr>
              <w:pStyle w:val="20"/>
              <w:framePr w:w="6296" w:wrap="notBeside" w:vAnchor="text" w:hAnchor="text" w:xAlign="center" w:y="1"/>
              <w:shd w:val="clear" w:color="auto" w:fill="auto"/>
              <w:spacing w:after="60" w:line="100" w:lineRule="exact"/>
            </w:pPr>
            <w:r>
              <w:rPr>
                <w:rStyle w:val="25pt1"/>
              </w:rPr>
              <w:t>о</w:t>
            </w:r>
          </w:p>
          <w:p w14:paraId="76BB15DB" w14:textId="77777777" w:rsidR="001A7EC8" w:rsidRDefault="00D23207">
            <w:pPr>
              <w:pStyle w:val="20"/>
              <w:framePr w:w="6296" w:wrap="notBeside" w:vAnchor="text" w:hAnchor="text" w:xAlign="center" w:y="1"/>
              <w:shd w:val="clear" w:color="auto" w:fill="auto"/>
              <w:spacing w:before="60" w:line="80" w:lineRule="exact"/>
            </w:pPr>
            <w:r>
              <w:rPr>
                <w:rStyle w:val="2ArialNarrow4pt"/>
              </w:rPr>
              <w:t>СО</w:t>
            </w:r>
          </w:p>
          <w:p w14:paraId="0242571E" w14:textId="77777777" w:rsidR="001A7EC8" w:rsidRDefault="00D23207">
            <w:pPr>
              <w:pStyle w:val="20"/>
              <w:framePr w:w="6296" w:wrap="notBeside" w:vAnchor="text" w:hAnchor="text" w:xAlign="center" w:y="1"/>
              <w:shd w:val="clear" w:color="auto" w:fill="auto"/>
              <w:spacing w:line="100" w:lineRule="exact"/>
            </w:pPr>
            <w:r>
              <w:rPr>
                <w:rStyle w:val="25pt1"/>
              </w:rPr>
              <w:t>о</w:t>
            </w:r>
          </w:p>
        </w:tc>
        <w:tc>
          <w:tcPr>
            <w:tcW w:w="1868" w:type="dxa"/>
            <w:tcBorders>
              <w:left w:val="single" w:sz="4" w:space="0" w:color="auto"/>
            </w:tcBorders>
            <w:shd w:val="clear" w:color="auto" w:fill="FFFFFF"/>
          </w:tcPr>
          <w:p w14:paraId="4614C462" w14:textId="77777777" w:rsidR="001A7EC8" w:rsidRDefault="00D23207">
            <w:pPr>
              <w:pStyle w:val="20"/>
              <w:framePr w:w="6296" w:wrap="notBeside" w:vAnchor="text" w:hAnchor="text" w:xAlign="center" w:y="1"/>
              <w:shd w:val="clear" w:color="auto" w:fill="auto"/>
              <w:spacing w:line="180" w:lineRule="exact"/>
              <w:jc w:val="center"/>
            </w:pPr>
            <w:r>
              <w:rPr>
                <w:rStyle w:val="29pt3"/>
              </w:rPr>
              <w:t>17,1</w:t>
            </w:r>
          </w:p>
        </w:tc>
        <w:tc>
          <w:tcPr>
            <w:tcW w:w="1728" w:type="dxa"/>
            <w:tcBorders>
              <w:left w:val="single" w:sz="4" w:space="0" w:color="auto"/>
            </w:tcBorders>
            <w:shd w:val="clear" w:color="auto" w:fill="FFFFFF"/>
          </w:tcPr>
          <w:p w14:paraId="25BEBD12" w14:textId="77777777" w:rsidR="001A7EC8" w:rsidRDefault="00D23207">
            <w:pPr>
              <w:pStyle w:val="20"/>
              <w:framePr w:w="6296" w:wrap="notBeside" w:vAnchor="text" w:hAnchor="text" w:xAlign="center" w:y="1"/>
              <w:shd w:val="clear" w:color="auto" w:fill="auto"/>
              <w:spacing w:line="180" w:lineRule="exact"/>
              <w:jc w:val="center"/>
            </w:pPr>
            <w:r>
              <w:rPr>
                <w:rStyle w:val="29pt3"/>
              </w:rPr>
              <w:t>148,7</w:t>
            </w:r>
          </w:p>
        </w:tc>
      </w:tr>
      <w:tr w:rsidR="001A7EC8" w14:paraId="5EC14A5E" w14:textId="77777777">
        <w:trPr>
          <w:trHeight w:hRule="exact" w:val="227"/>
          <w:jc w:val="center"/>
        </w:trPr>
        <w:tc>
          <w:tcPr>
            <w:tcW w:w="2700" w:type="dxa"/>
            <w:shd w:val="clear" w:color="auto" w:fill="FFFFFF"/>
            <w:vAlign w:val="bottom"/>
          </w:tcPr>
          <w:p w14:paraId="32D51E71" w14:textId="77777777" w:rsidR="001A7EC8" w:rsidRDefault="00D23207">
            <w:pPr>
              <w:pStyle w:val="20"/>
              <w:framePr w:w="6296" w:wrap="notBeside" w:vAnchor="text" w:hAnchor="text" w:xAlign="center" w:y="1"/>
              <w:shd w:val="clear" w:color="auto" w:fill="auto"/>
              <w:spacing w:line="100" w:lineRule="exact"/>
              <w:ind w:left="180" w:hanging="180"/>
            </w:pPr>
            <w:r>
              <w:rPr>
                <w:rStyle w:val="25pt1"/>
                <w:vertAlign w:val="superscript"/>
                <w:lang w:val="en-US" w:eastAsia="en-US" w:bidi="en-US"/>
              </w:rPr>
              <w:t>N</w:t>
            </w:r>
            <w:r>
              <w:rPr>
                <w:rStyle w:val="25pt1"/>
                <w:lang w:val="en-US" w:eastAsia="en-US" w:bidi="en-US"/>
              </w:rPr>
              <w:t>90</w:t>
            </w:r>
            <w:r>
              <w:rPr>
                <w:rStyle w:val="25pt1"/>
                <w:vertAlign w:val="superscript"/>
                <w:lang w:val="en-US" w:eastAsia="en-US" w:bidi="en-US"/>
              </w:rPr>
              <w:t>P</w:t>
            </w:r>
            <w:r>
              <w:rPr>
                <w:rStyle w:val="25pt1"/>
                <w:lang w:val="en-US" w:eastAsia="en-US" w:bidi="en-US"/>
              </w:rPr>
              <w:t>90</w:t>
            </w:r>
            <w:r>
              <w:rPr>
                <w:rStyle w:val="25pt1"/>
                <w:vertAlign w:val="superscript"/>
                <w:lang w:val="en-US" w:eastAsia="en-US" w:bidi="en-US"/>
              </w:rPr>
              <w:t>K</w:t>
            </w:r>
            <w:r>
              <w:rPr>
                <w:rStyle w:val="25pt1"/>
                <w:lang w:val="en-US" w:eastAsia="en-US" w:bidi="en-US"/>
              </w:rPr>
              <w:t>!20</w:t>
            </w:r>
          </w:p>
        </w:tc>
        <w:tc>
          <w:tcPr>
            <w:tcW w:w="1868" w:type="dxa"/>
            <w:tcBorders>
              <w:left w:val="single" w:sz="4" w:space="0" w:color="auto"/>
            </w:tcBorders>
            <w:shd w:val="clear" w:color="auto" w:fill="FFFFFF"/>
            <w:vAlign w:val="bottom"/>
          </w:tcPr>
          <w:p w14:paraId="34FDA23A" w14:textId="77777777" w:rsidR="001A7EC8" w:rsidRDefault="00D23207">
            <w:pPr>
              <w:pStyle w:val="20"/>
              <w:framePr w:w="6296" w:wrap="notBeside" w:vAnchor="text" w:hAnchor="text" w:xAlign="center" w:y="1"/>
              <w:shd w:val="clear" w:color="auto" w:fill="auto"/>
              <w:spacing w:line="180" w:lineRule="exact"/>
              <w:jc w:val="center"/>
            </w:pPr>
            <w:r>
              <w:rPr>
                <w:rStyle w:val="29pt3"/>
              </w:rPr>
              <w:t>18,6</w:t>
            </w:r>
          </w:p>
        </w:tc>
        <w:tc>
          <w:tcPr>
            <w:tcW w:w="1728" w:type="dxa"/>
            <w:tcBorders>
              <w:left w:val="single" w:sz="4" w:space="0" w:color="auto"/>
            </w:tcBorders>
            <w:shd w:val="clear" w:color="auto" w:fill="FFFFFF"/>
          </w:tcPr>
          <w:p w14:paraId="0145685C" w14:textId="77777777" w:rsidR="001A7EC8" w:rsidRDefault="00D23207">
            <w:pPr>
              <w:pStyle w:val="20"/>
              <w:framePr w:w="6296" w:wrap="notBeside" w:vAnchor="text" w:hAnchor="text" w:xAlign="center" w:y="1"/>
              <w:shd w:val="clear" w:color="auto" w:fill="auto"/>
              <w:spacing w:line="180" w:lineRule="exact"/>
              <w:jc w:val="center"/>
            </w:pPr>
            <w:r>
              <w:rPr>
                <w:rStyle w:val="29pt3"/>
              </w:rPr>
              <w:t>161,7</w:t>
            </w:r>
          </w:p>
        </w:tc>
      </w:tr>
      <w:tr w:rsidR="001A7EC8" w14:paraId="2A88CBAE" w14:textId="77777777">
        <w:trPr>
          <w:trHeight w:hRule="exact" w:val="212"/>
          <w:jc w:val="center"/>
        </w:trPr>
        <w:tc>
          <w:tcPr>
            <w:tcW w:w="2700" w:type="dxa"/>
            <w:shd w:val="clear" w:color="auto" w:fill="FFFFFF"/>
          </w:tcPr>
          <w:p w14:paraId="384ED3CA" w14:textId="77777777" w:rsidR="001A7EC8" w:rsidRDefault="00D23207">
            <w:pPr>
              <w:pStyle w:val="20"/>
              <w:framePr w:w="6296" w:wrap="notBeside" w:vAnchor="text" w:hAnchor="text" w:xAlign="center" w:y="1"/>
              <w:shd w:val="clear" w:color="auto" w:fill="auto"/>
              <w:spacing w:line="100" w:lineRule="exact"/>
              <w:ind w:left="180" w:hanging="180"/>
            </w:pPr>
            <w:r>
              <w:rPr>
                <w:rStyle w:val="25pt1"/>
              </w:rPr>
              <w:t>•^</w:t>
            </w:r>
            <w:r>
              <w:rPr>
                <w:rStyle w:val="25pt1"/>
                <w:vertAlign w:val="superscript"/>
              </w:rPr>
              <w:t>Г</w:t>
            </w:r>
            <w:r>
              <w:rPr>
                <w:rStyle w:val="25pt1"/>
              </w:rPr>
              <w:t>90</w:t>
            </w:r>
            <w:r>
              <w:rPr>
                <w:rStyle w:val="25pt1"/>
                <w:vertAlign w:val="superscript"/>
              </w:rPr>
              <w:t>Р</w:t>
            </w:r>
            <w:r>
              <w:rPr>
                <w:rStyle w:val="25pt1"/>
              </w:rPr>
              <w:t>150^'120</w:t>
            </w:r>
          </w:p>
        </w:tc>
        <w:tc>
          <w:tcPr>
            <w:tcW w:w="1868" w:type="dxa"/>
            <w:tcBorders>
              <w:left w:val="single" w:sz="4" w:space="0" w:color="auto"/>
            </w:tcBorders>
            <w:shd w:val="clear" w:color="auto" w:fill="FFFFFF"/>
          </w:tcPr>
          <w:p w14:paraId="431FB0F1" w14:textId="77777777" w:rsidR="001A7EC8" w:rsidRDefault="00D23207">
            <w:pPr>
              <w:pStyle w:val="20"/>
              <w:framePr w:w="6296" w:wrap="notBeside" w:vAnchor="text" w:hAnchor="text" w:xAlign="center" w:y="1"/>
              <w:shd w:val="clear" w:color="auto" w:fill="auto"/>
              <w:spacing w:line="180" w:lineRule="exact"/>
              <w:jc w:val="center"/>
            </w:pPr>
            <w:r>
              <w:rPr>
                <w:rStyle w:val="29pt3"/>
              </w:rPr>
              <w:t>13,4</w:t>
            </w:r>
          </w:p>
        </w:tc>
        <w:tc>
          <w:tcPr>
            <w:tcW w:w="1728" w:type="dxa"/>
            <w:tcBorders>
              <w:left w:val="single" w:sz="4" w:space="0" w:color="auto"/>
            </w:tcBorders>
            <w:shd w:val="clear" w:color="auto" w:fill="FFFFFF"/>
          </w:tcPr>
          <w:p w14:paraId="31D3EF1C" w14:textId="77777777" w:rsidR="001A7EC8" w:rsidRDefault="00D23207">
            <w:pPr>
              <w:pStyle w:val="20"/>
              <w:framePr w:w="6296" w:wrap="notBeside" w:vAnchor="text" w:hAnchor="text" w:xAlign="center" w:y="1"/>
              <w:shd w:val="clear" w:color="auto" w:fill="auto"/>
              <w:spacing w:line="180" w:lineRule="exact"/>
              <w:jc w:val="center"/>
            </w:pPr>
            <w:r>
              <w:rPr>
                <w:rStyle w:val="29pt3"/>
              </w:rPr>
              <w:t>116,5</w:t>
            </w:r>
          </w:p>
        </w:tc>
      </w:tr>
      <w:tr w:rsidR="001A7EC8" w14:paraId="679387F2" w14:textId="77777777">
        <w:trPr>
          <w:trHeight w:hRule="exact" w:val="328"/>
          <w:jc w:val="center"/>
        </w:trPr>
        <w:tc>
          <w:tcPr>
            <w:tcW w:w="2700" w:type="dxa"/>
            <w:shd w:val="clear" w:color="auto" w:fill="FFFFFF"/>
            <w:vAlign w:val="center"/>
          </w:tcPr>
          <w:p w14:paraId="5CFAA920" w14:textId="77777777" w:rsidR="001A7EC8" w:rsidRDefault="00D23207">
            <w:pPr>
              <w:pStyle w:val="20"/>
              <w:framePr w:w="6296" w:wrap="notBeside" w:vAnchor="text" w:hAnchor="text" w:xAlign="center" w:y="1"/>
              <w:shd w:val="clear" w:color="auto" w:fill="auto"/>
              <w:spacing w:line="100" w:lineRule="exact"/>
              <w:ind w:left="180" w:hanging="180"/>
            </w:pPr>
            <w:r>
              <w:rPr>
                <w:rStyle w:val="25pt1"/>
                <w:vertAlign w:val="superscript"/>
                <w:lang w:val="en-US" w:eastAsia="en-US" w:bidi="en-US"/>
              </w:rPr>
              <w:t>N</w:t>
            </w:r>
            <w:r>
              <w:rPr>
                <w:rStyle w:val="25pt1"/>
                <w:lang w:val="en-US" w:eastAsia="en-US" w:bidi="en-US"/>
              </w:rPr>
              <w:t>90</w:t>
            </w:r>
            <w:r>
              <w:rPr>
                <w:rStyle w:val="25pt1"/>
                <w:vertAlign w:val="superscript"/>
                <w:lang w:val="en-US" w:eastAsia="en-US" w:bidi="en-US"/>
              </w:rPr>
              <w:t>P</w:t>
            </w:r>
            <w:r>
              <w:rPr>
                <w:rStyle w:val="25pt1"/>
                <w:lang w:val="en-US" w:eastAsia="en-US" w:bidi="en-US"/>
              </w:rPr>
              <w:t>120</w:t>
            </w:r>
            <w:r>
              <w:rPr>
                <w:rStyle w:val="25pt1"/>
                <w:vertAlign w:val="superscript"/>
                <w:lang w:val="en-US" w:eastAsia="en-US" w:bidi="en-US"/>
              </w:rPr>
              <w:t>K</w:t>
            </w:r>
            <w:r>
              <w:rPr>
                <w:rStyle w:val="25pt1"/>
                <w:lang w:val="en-US" w:eastAsia="en-US" w:bidi="en-US"/>
              </w:rPr>
              <w:t xml:space="preserve">120 </w:t>
            </w:r>
            <w:r>
              <w:rPr>
                <w:rStyle w:val="25pt1"/>
                <w:vertAlign w:val="superscript"/>
              </w:rPr>
              <w:t>+ В</w:t>
            </w:r>
          </w:p>
        </w:tc>
        <w:tc>
          <w:tcPr>
            <w:tcW w:w="1868" w:type="dxa"/>
            <w:tcBorders>
              <w:left w:val="single" w:sz="4" w:space="0" w:color="auto"/>
            </w:tcBorders>
            <w:shd w:val="clear" w:color="auto" w:fill="FFFFFF"/>
          </w:tcPr>
          <w:p w14:paraId="17372571" w14:textId="77777777" w:rsidR="001A7EC8" w:rsidRDefault="00D23207">
            <w:pPr>
              <w:pStyle w:val="20"/>
              <w:framePr w:w="6296" w:wrap="notBeside" w:vAnchor="text" w:hAnchor="text" w:xAlign="center" w:y="1"/>
              <w:shd w:val="clear" w:color="auto" w:fill="auto"/>
              <w:spacing w:line="180" w:lineRule="exact"/>
              <w:jc w:val="center"/>
            </w:pPr>
            <w:r>
              <w:rPr>
                <w:rStyle w:val="29pt3"/>
              </w:rPr>
              <w:t>12,4</w:t>
            </w:r>
          </w:p>
        </w:tc>
        <w:tc>
          <w:tcPr>
            <w:tcW w:w="1728" w:type="dxa"/>
            <w:tcBorders>
              <w:left w:val="single" w:sz="4" w:space="0" w:color="auto"/>
            </w:tcBorders>
            <w:shd w:val="clear" w:color="auto" w:fill="FFFFFF"/>
          </w:tcPr>
          <w:p w14:paraId="39A41A59" w14:textId="77777777" w:rsidR="001A7EC8" w:rsidRDefault="00D23207">
            <w:pPr>
              <w:pStyle w:val="20"/>
              <w:framePr w:w="6296" w:wrap="notBeside" w:vAnchor="text" w:hAnchor="text" w:xAlign="center" w:y="1"/>
              <w:shd w:val="clear" w:color="auto" w:fill="auto"/>
              <w:spacing w:line="180" w:lineRule="exact"/>
              <w:jc w:val="center"/>
            </w:pPr>
            <w:r>
              <w:rPr>
                <w:rStyle w:val="29pt3"/>
              </w:rPr>
              <w:t>107,8</w:t>
            </w:r>
          </w:p>
        </w:tc>
      </w:tr>
    </w:tbl>
    <w:p w14:paraId="21D330EC" w14:textId="77777777" w:rsidR="001A7EC8" w:rsidRDefault="001A7EC8">
      <w:pPr>
        <w:framePr w:w="6296" w:wrap="notBeside" w:vAnchor="text" w:hAnchor="text" w:xAlign="center" w:y="1"/>
        <w:rPr>
          <w:sz w:val="2"/>
          <w:szCs w:val="2"/>
        </w:rPr>
      </w:pPr>
    </w:p>
    <w:p w14:paraId="3E0897B0" w14:textId="77777777" w:rsidR="001A7EC8" w:rsidRDefault="001A7EC8">
      <w:pPr>
        <w:rPr>
          <w:sz w:val="2"/>
          <w:szCs w:val="2"/>
        </w:rPr>
      </w:pPr>
    </w:p>
    <w:p w14:paraId="6AB01F7D" w14:textId="77777777" w:rsidR="001A7EC8" w:rsidRDefault="00D23207">
      <w:pPr>
        <w:pStyle w:val="20"/>
        <w:shd w:val="clear" w:color="auto" w:fill="auto"/>
        <w:spacing w:before="118" w:line="252" w:lineRule="exact"/>
        <w:ind w:firstLine="320"/>
        <w:jc w:val="both"/>
      </w:pPr>
      <w:r>
        <w:t>На дерново-подзолистой почве в Кировской области внесение возрастающих доз азотных удобрений способствовало повыше</w:t>
      </w:r>
      <w:r>
        <w:softHyphen/>
        <w:t>нию урожайности дайкона с 14,5 до 17,5 т/га. При достаточном обеспечении почвы подвижными формами калия и фосфора при</w:t>
      </w:r>
      <w:r>
        <w:softHyphen/>
        <w:t>менение повышенных доз данных элементов снижало как нарас</w:t>
      </w:r>
      <w:r>
        <w:softHyphen/>
        <w:t>тание вегетативной массы, так и урожаи корнеплодов. Наиболь</w:t>
      </w:r>
      <w:r>
        <w:softHyphen/>
        <w:t xml:space="preserve">шая урожайность получена на фоне </w:t>
      </w:r>
      <w:r>
        <w:rPr>
          <w:lang w:val="en-US" w:eastAsia="en-US" w:bidi="en-US"/>
        </w:rPr>
        <w:t>N</w:t>
      </w:r>
      <w:r>
        <w:rPr>
          <w:vertAlign w:val="subscript"/>
          <w:lang w:val="en-US" w:eastAsia="en-US" w:bidi="en-US"/>
        </w:rPr>
        <w:t>90</w:t>
      </w:r>
      <w:r>
        <w:rPr>
          <w:lang w:val="en-US" w:eastAsia="en-US" w:bidi="en-US"/>
        </w:rPr>
        <w:t>P</w:t>
      </w:r>
      <w:r>
        <w:rPr>
          <w:vertAlign w:val="subscript"/>
          <w:lang w:val="en-US" w:eastAsia="en-US" w:bidi="en-US"/>
        </w:rPr>
        <w:t>90</w:t>
      </w:r>
      <w:r>
        <w:rPr>
          <w:lang w:val="en-US" w:eastAsia="en-US" w:bidi="en-US"/>
        </w:rPr>
        <w:t>K</w:t>
      </w:r>
      <w:r>
        <w:rPr>
          <w:vertAlign w:val="subscript"/>
          <w:lang w:val="en-US" w:eastAsia="en-US" w:bidi="en-US"/>
        </w:rPr>
        <w:t>120</w:t>
      </w:r>
      <w:r>
        <w:rPr>
          <w:lang w:val="en-US" w:eastAsia="en-US" w:bidi="en-US"/>
        </w:rPr>
        <w:t xml:space="preserve">, </w:t>
      </w:r>
      <w:r>
        <w:t>которая превыша</w:t>
      </w:r>
      <w:r>
        <w:softHyphen/>
        <w:t>ла контрольный вариант на 61,7% .</w:t>
      </w:r>
    </w:p>
    <w:p w14:paraId="01B4F57A" w14:textId="77777777" w:rsidR="001A7EC8" w:rsidRDefault="00D23207">
      <w:pPr>
        <w:pStyle w:val="20"/>
        <w:shd w:val="clear" w:color="auto" w:fill="auto"/>
        <w:spacing w:line="252" w:lineRule="exact"/>
        <w:ind w:firstLine="320"/>
        <w:jc w:val="both"/>
      </w:pPr>
      <w:r>
        <w:t>Условия минерального питания незначительно влияют на кислотность сока, содержание сахаров и витамина С. Однако с по</w:t>
      </w:r>
      <w:r>
        <w:softHyphen/>
        <w:t>вышением доз азотных удобрений на фоне Р</w:t>
      </w:r>
      <w:r>
        <w:rPr>
          <w:vertAlign w:val="subscript"/>
        </w:rPr>
        <w:t>120</w:t>
      </w:r>
      <w:r>
        <w:t>К</w:t>
      </w:r>
      <w:r>
        <w:rPr>
          <w:vertAlign w:val="subscript"/>
        </w:rPr>
        <w:t>120</w:t>
      </w:r>
      <w:r>
        <w:t xml:space="preserve"> содержание нитратов в корнеплодах повышалось с 231 до 312 мг/кг. Наимень</w:t>
      </w:r>
      <w:r>
        <w:softHyphen/>
        <w:t>шее содержание нитратов в корнеплодах было при внесении</w:t>
      </w:r>
    </w:p>
    <w:p w14:paraId="1639EE7D" w14:textId="77777777" w:rsidR="001A7EC8" w:rsidRDefault="00D23207">
      <w:pPr>
        <w:pStyle w:val="401"/>
        <w:shd w:val="clear" w:color="auto" w:fill="auto"/>
        <w:spacing w:line="90" w:lineRule="exact"/>
      </w:pPr>
      <w:r>
        <w:rPr>
          <w:vertAlign w:val="superscript"/>
          <w:lang w:val="en-US" w:eastAsia="en-US" w:bidi="en-US"/>
        </w:rPr>
        <w:t>N</w:t>
      </w:r>
      <w:r>
        <w:rPr>
          <w:lang w:val="en-US" w:eastAsia="en-US" w:bidi="en-US"/>
        </w:rPr>
        <w:t>90</w:t>
      </w:r>
      <w:r>
        <w:rPr>
          <w:vertAlign w:val="superscript"/>
          <w:lang w:val="en-US" w:eastAsia="en-US" w:bidi="en-US"/>
        </w:rPr>
        <w:t>P</w:t>
      </w:r>
      <w:r>
        <w:rPr>
          <w:lang w:val="en-US" w:eastAsia="en-US" w:bidi="en-US"/>
        </w:rPr>
        <w:t>90</w:t>
      </w:r>
      <w:r>
        <w:rPr>
          <w:vertAlign w:val="superscript"/>
          <w:lang w:val="en-US" w:eastAsia="en-US" w:bidi="en-US"/>
        </w:rPr>
        <w:t>K</w:t>
      </w:r>
      <w:r>
        <w:rPr>
          <w:lang w:val="en-US" w:eastAsia="en-US" w:bidi="en-US"/>
        </w:rPr>
        <w:t xml:space="preserve">120 </w:t>
      </w:r>
      <w:r>
        <w:t xml:space="preserve">- </w:t>
      </w:r>
      <w:r>
        <w:rPr>
          <w:vertAlign w:val="superscript"/>
        </w:rPr>
        <w:t>226 МГ</w:t>
      </w:r>
      <w:r>
        <w:t>/</w:t>
      </w:r>
      <w:r>
        <w:rPr>
          <w:vertAlign w:val="superscript"/>
        </w:rPr>
        <w:t>КГ</w:t>
      </w:r>
      <w:r>
        <w:t>*</w:t>
      </w:r>
    </w:p>
    <w:p w14:paraId="477EE87C" w14:textId="77777777" w:rsidR="001A7EC8" w:rsidRDefault="00D23207">
      <w:pPr>
        <w:pStyle w:val="20"/>
        <w:shd w:val="clear" w:color="auto" w:fill="auto"/>
        <w:spacing w:line="259" w:lineRule="exact"/>
        <w:ind w:firstLine="320"/>
        <w:jc w:val="both"/>
        <w:sectPr w:rsidR="001A7EC8">
          <w:footerReference w:type="even" r:id="rId258"/>
          <w:footerReference w:type="default" r:id="rId259"/>
          <w:pgSz w:w="8400" w:h="11900"/>
          <w:pgMar w:top="901" w:right="1044" w:bottom="1307" w:left="1060" w:header="0" w:footer="3" w:gutter="0"/>
          <w:pgNumType w:start="268"/>
          <w:cols w:space="720"/>
          <w:noEndnote/>
          <w:docGrid w:linePitch="360"/>
        </w:sectPr>
      </w:pPr>
      <w:r>
        <w:t>Обработка вегетирующих растений 0,02% -ным раствором бор</w:t>
      </w:r>
      <w:r>
        <w:softHyphen/>
        <w:t xml:space="preserve">ной кислоты на фоне </w:t>
      </w:r>
      <w:r>
        <w:rPr>
          <w:lang w:val="en-US" w:eastAsia="en-US" w:bidi="en-US"/>
        </w:rPr>
        <w:t>N</w:t>
      </w:r>
      <w:r>
        <w:rPr>
          <w:vertAlign w:val="subscript"/>
          <w:lang w:val="en-US" w:eastAsia="en-US" w:bidi="en-US"/>
        </w:rPr>
        <w:t>9Q</w:t>
      </w:r>
      <w:r>
        <w:rPr>
          <w:lang w:val="en-US" w:eastAsia="en-US" w:bidi="en-US"/>
        </w:rPr>
        <w:t>P</w:t>
      </w:r>
      <w:r>
        <w:rPr>
          <w:vertAlign w:val="subscript"/>
          <w:lang w:val="en-US" w:eastAsia="en-US" w:bidi="en-US"/>
        </w:rPr>
        <w:t>120</w:t>
      </w:r>
      <w:r>
        <w:rPr>
          <w:lang w:val="en-US" w:eastAsia="en-US" w:bidi="en-US"/>
        </w:rPr>
        <w:t>K</w:t>
      </w:r>
      <w:r>
        <w:rPr>
          <w:vertAlign w:val="subscript"/>
          <w:lang w:val="en-US" w:eastAsia="en-US" w:bidi="en-US"/>
        </w:rPr>
        <w:t>120</w:t>
      </w:r>
      <w:r>
        <w:rPr>
          <w:lang w:val="en-US" w:eastAsia="en-US" w:bidi="en-US"/>
        </w:rPr>
        <w:t xml:space="preserve"> </w:t>
      </w:r>
      <w:r>
        <w:t>улучшала качество корнеплодов за счет снижения поражения их «гнилью сердечка» и снижения содержания нитратов.</w:t>
      </w:r>
    </w:p>
    <w:p w14:paraId="6AA9BAEE" w14:textId="77777777" w:rsidR="001A7EC8" w:rsidRDefault="00D23207">
      <w:pPr>
        <w:pStyle w:val="20"/>
        <w:shd w:val="clear" w:color="auto" w:fill="auto"/>
        <w:spacing w:line="252" w:lineRule="exact"/>
        <w:ind w:firstLine="320"/>
        <w:jc w:val="both"/>
      </w:pPr>
      <w:r>
        <w:lastRenderedPageBreak/>
        <w:t>Почву в междурядьях и между грядами регулярно рыхлят и пропалывают. Поливать следует по мере необходимости, избегая сильного переувлажнения почвы, иначе растения поражаются бактериозом. Против крестоцветных блошек растения опылива</w:t>
      </w:r>
      <w:r>
        <w:softHyphen/>
        <w:t>ют древесной золой в смеси с табаком.</w:t>
      </w:r>
    </w:p>
    <w:p w14:paraId="0C752D28" w14:textId="77777777" w:rsidR="001A7EC8" w:rsidRDefault="00D23207">
      <w:pPr>
        <w:pStyle w:val="20"/>
        <w:shd w:val="clear" w:color="auto" w:fill="auto"/>
        <w:spacing w:line="252" w:lineRule="exact"/>
        <w:ind w:firstLine="320"/>
        <w:jc w:val="both"/>
      </w:pPr>
      <w:r>
        <w:t>Появляющиеся на растениях цветоносы следует удалять, ког</w:t>
      </w:r>
      <w:r>
        <w:softHyphen/>
        <w:t>да они достигнут высоты 5-7 см. Если их срезать у основания, то через 7-10 суток появятся новые цветоносы, поэтому их надо прищипывать, оставляя столбик высотой 1,5-2 см. В этом случае новые цветоносы не образуются.</w:t>
      </w:r>
    </w:p>
    <w:p w14:paraId="06521234" w14:textId="77777777" w:rsidR="001A7EC8" w:rsidRDefault="00D23207">
      <w:pPr>
        <w:pStyle w:val="20"/>
        <w:shd w:val="clear" w:color="auto" w:fill="auto"/>
        <w:spacing w:line="252" w:lineRule="exact"/>
        <w:ind w:firstLine="320"/>
        <w:jc w:val="both"/>
      </w:pPr>
      <w:r>
        <w:t>Оценка качества корнеплодов растений, у которых цветоносы не удаляли, показала, что содержание сахаров было самым низ</w:t>
      </w:r>
      <w:r>
        <w:softHyphen/>
        <w:t>ким. Корнеплоды, которые сформировались на растениях с уда</w:t>
      </w:r>
      <w:r>
        <w:softHyphen/>
        <w:t>ленными цветоносами, содержали больше сухого вещества и са</w:t>
      </w:r>
      <w:r>
        <w:softHyphen/>
        <w:t>харов. Это связано с тем, что для образования цветоносов расте</w:t>
      </w:r>
      <w:r>
        <w:softHyphen/>
        <w:t>ние должно накопить определенный запас питательных веществ. Те растения, которые такого количества запасных питательных веществ не смогли накопить, не могут формировать и цветоносы.</w:t>
      </w:r>
    </w:p>
    <w:p w14:paraId="159110FC" w14:textId="77777777" w:rsidR="001A7EC8" w:rsidRDefault="00D23207">
      <w:pPr>
        <w:pStyle w:val="20"/>
        <w:shd w:val="clear" w:color="auto" w:fill="auto"/>
        <w:spacing w:line="252" w:lineRule="exact"/>
        <w:ind w:firstLine="320"/>
        <w:jc w:val="both"/>
      </w:pPr>
      <w:r>
        <w:t>Убирать корнеплоды надо до первых заморозков в сухую по</w:t>
      </w:r>
      <w:r>
        <w:softHyphen/>
        <w:t>году. Не следует передерживать корнеплоды в поле, так как они перерастают, быстро теряют вкусовые качества и плохо сохраня</w:t>
      </w:r>
      <w:r>
        <w:softHyphen/>
        <w:t>ются. Если выращивают сорта аки-дайкона (осеннего), то уборку надо проводить до начала выбрасывания цветоноса, даже если корнеплод не успел полностью сформироваться. На легких по</w:t>
      </w:r>
      <w:r>
        <w:softHyphen/>
        <w:t>чвах растения выдергивают за ботву или верхнюю часть корнеп</w:t>
      </w:r>
      <w:r>
        <w:softHyphen/>
        <w:t>лода и очищают от земли. Лучше на некоторое время оставить их разложенными вдоль гряды, чтобы прилипшая земля подсохла и легко отделялась. На тяжелых почвах при уборке сортов с длин</w:t>
      </w:r>
      <w:r>
        <w:softHyphen/>
        <w:t>ными корнеплодами, глубоко погруженными в почву, использу</w:t>
      </w:r>
      <w:r>
        <w:softHyphen/>
        <w:t>ют лопату или вилы. Ботву и боковые корешки, если они образо</w:t>
      </w:r>
      <w:r>
        <w:softHyphen/>
        <w:t>вались в нижней части корнеплода, удаляют в поле.</w:t>
      </w:r>
    </w:p>
    <w:p w14:paraId="794560F2" w14:textId="77777777" w:rsidR="001A7EC8" w:rsidRDefault="00D23207">
      <w:pPr>
        <w:pStyle w:val="20"/>
        <w:shd w:val="clear" w:color="auto" w:fill="auto"/>
        <w:spacing w:line="252" w:lineRule="exact"/>
        <w:ind w:firstLine="320"/>
        <w:jc w:val="both"/>
      </w:pPr>
      <w:r>
        <w:t>Если после уборки стоит теплая погода и хранить корнеплоды в погребе или хранилище нельзя из-за высокой в них температу</w:t>
      </w:r>
      <w:r>
        <w:softHyphen/>
        <w:t>ры, рекомендуется на той же гряде, где выращивали дайкон, вы</w:t>
      </w:r>
      <w:r>
        <w:softHyphen/>
        <w:t>копать яму глубиной 50-60 см, уложить туда корнеплоды, пере</w:t>
      </w:r>
      <w:r>
        <w:softHyphen/>
        <w:t>сыпав их землей. Яму надо засыпать землей до уровня поверхнос</w:t>
      </w:r>
      <w:r>
        <w:softHyphen/>
        <w:t>ти почвы и забросать ботвой или травой. После похолодания кор-</w:t>
      </w:r>
    </w:p>
    <w:p w14:paraId="75A5161A" w14:textId="77777777" w:rsidR="001A7EC8" w:rsidRDefault="00D23207">
      <w:pPr>
        <w:pStyle w:val="20"/>
        <w:shd w:val="clear" w:color="auto" w:fill="auto"/>
        <w:spacing w:line="252" w:lineRule="exact"/>
        <w:jc w:val="center"/>
        <w:sectPr w:rsidR="001A7EC8">
          <w:footerReference w:type="even" r:id="rId260"/>
          <w:footerReference w:type="default" r:id="rId261"/>
          <w:pgSz w:w="8400" w:h="11900"/>
          <w:pgMar w:top="901" w:right="1044" w:bottom="1307" w:left="1060" w:header="0" w:footer="3" w:gutter="0"/>
          <w:pgNumType w:start="279"/>
          <w:cols w:space="720"/>
          <w:noEndnote/>
          <w:docGrid w:linePitch="360"/>
        </w:sectPr>
      </w:pPr>
      <w:r>
        <w:t>-269-</w:t>
      </w:r>
    </w:p>
    <w:p w14:paraId="594DDCC1" w14:textId="77777777" w:rsidR="001A7EC8" w:rsidRDefault="00D23207">
      <w:pPr>
        <w:pStyle w:val="20"/>
        <w:shd w:val="clear" w:color="auto" w:fill="auto"/>
        <w:spacing w:after="258" w:line="190" w:lineRule="exact"/>
      </w:pPr>
      <w:r>
        <w:lastRenderedPageBreak/>
        <w:t>неплоды можно перенести на постоянное место хранения.</w:t>
      </w:r>
    </w:p>
    <w:p w14:paraId="1B1AB4F4" w14:textId="77777777" w:rsidR="001A7EC8" w:rsidRDefault="00D23207">
      <w:pPr>
        <w:pStyle w:val="201"/>
        <w:shd w:val="clear" w:color="auto" w:fill="auto"/>
        <w:spacing w:after="208" w:line="190" w:lineRule="exact"/>
        <w:ind w:left="240"/>
        <w:jc w:val="left"/>
      </w:pPr>
      <w:r>
        <w:t>Сохранение качества дайкона при хранении и переработке</w:t>
      </w:r>
    </w:p>
    <w:p w14:paraId="6A9CAA23" w14:textId="77777777" w:rsidR="001A7EC8" w:rsidRDefault="00D23207">
      <w:pPr>
        <w:pStyle w:val="20"/>
        <w:shd w:val="clear" w:color="auto" w:fill="auto"/>
        <w:spacing w:line="252" w:lineRule="exact"/>
        <w:ind w:firstLine="320"/>
        <w:jc w:val="both"/>
      </w:pPr>
      <w:r>
        <w:t>Корнеплоды хранят в хорошо проветриваемых помещениях (овощехранилищах) или холодильных камерах при температуре от +2-3°С до +8-10°С и относительной влажностью воздуха 80- 85%. В качестве тары можно использовать деревянные ящики или ящичные поддоны. Лучший способ хранения корнеплодов - их пескование. При этом каждый слой корнеплодов присыпают чистым умеренно влажным (около 15% воды на сухую массу) песком слоем в 1-3 см. Такой способ хранения обеспечивает хо</w:t>
      </w:r>
      <w:r>
        <w:softHyphen/>
        <w:t>рошую сохраняемость корнеплодов в течение 3 месяцев.</w:t>
      </w:r>
    </w:p>
    <w:p w14:paraId="1737F515" w14:textId="77777777" w:rsidR="001A7EC8" w:rsidRDefault="00D23207">
      <w:pPr>
        <w:pStyle w:val="20"/>
        <w:shd w:val="clear" w:color="auto" w:fill="auto"/>
        <w:spacing w:line="252" w:lineRule="exact"/>
        <w:ind w:firstLine="320"/>
        <w:jc w:val="both"/>
      </w:pPr>
      <w:r>
        <w:t>Хранят дайкон также в полиэтиленовых пакетах и в контей</w:t>
      </w:r>
      <w:r>
        <w:softHyphen/>
        <w:t>нерах, выстланных изнутри пленкой. После укладки в контейнер корнеплоды покрывают пленкой.</w:t>
      </w:r>
    </w:p>
    <w:p w14:paraId="58C1DD7A" w14:textId="77777777" w:rsidR="001A7EC8" w:rsidRDefault="00D23207">
      <w:pPr>
        <w:pStyle w:val="20"/>
        <w:shd w:val="clear" w:color="auto" w:fill="auto"/>
        <w:spacing w:after="230" w:line="252" w:lineRule="exact"/>
        <w:ind w:firstLine="320"/>
        <w:jc w:val="both"/>
      </w:pPr>
      <w:r>
        <w:t>Отсутствие острого привкуса позволяет более разнообразно ис</w:t>
      </w:r>
      <w:r>
        <w:softHyphen/>
        <w:t>пользовать дайкон в пищу. Его корнеплоды используют не только в сыром виде, но и солят, маринуют, варят. Ломтики дайкона до</w:t>
      </w:r>
      <w:r>
        <w:softHyphen/>
        <w:t>бавляют в супы. У сортов дайкона с неопушенными листьями в пищу используют молодые нежные листочки как салатную зелень.</w:t>
      </w:r>
    </w:p>
    <w:p w14:paraId="205A69AA" w14:textId="77777777" w:rsidR="001A7EC8" w:rsidRDefault="00D23207">
      <w:pPr>
        <w:pStyle w:val="331"/>
        <w:keepNext/>
        <w:keepLines/>
        <w:shd w:val="clear" w:color="auto" w:fill="auto"/>
        <w:spacing w:after="247" w:line="190" w:lineRule="exact"/>
      </w:pPr>
      <w:bookmarkStart w:id="23" w:name="bookmark21"/>
      <w:r>
        <w:t>РЕПА</w:t>
      </w:r>
      <w:bookmarkEnd w:id="23"/>
    </w:p>
    <w:p w14:paraId="47945827" w14:textId="77777777" w:rsidR="001A7EC8" w:rsidRDefault="00D23207">
      <w:pPr>
        <w:pStyle w:val="201"/>
        <w:shd w:val="clear" w:color="auto" w:fill="auto"/>
        <w:spacing w:after="195" w:line="190" w:lineRule="exact"/>
      </w:pPr>
      <w:r>
        <w:t>Пищевые и целебные свойства</w:t>
      </w:r>
    </w:p>
    <w:p w14:paraId="2106AF41" w14:textId="77777777" w:rsidR="001A7EC8" w:rsidRDefault="00D23207">
      <w:pPr>
        <w:pStyle w:val="20"/>
        <w:shd w:val="clear" w:color="auto" w:fill="auto"/>
        <w:spacing w:line="256" w:lineRule="exact"/>
        <w:ind w:firstLine="320"/>
        <w:jc w:val="both"/>
      </w:pPr>
      <w:r>
        <w:t>Специфический вкус и запах репы обусловлены наличием серосодержащего гликозида - глюконастурцина, который при рас</w:t>
      </w:r>
      <w:r>
        <w:softHyphen/>
        <w:t>щеплении дает глюкозу и фенилгорчичное масло с противомикроб- ными свойствами. В корнеплодах содержатся стерины, обладаю</w:t>
      </w:r>
      <w:r>
        <w:softHyphen/>
        <w:t>щие профилактическим и лечебным действием при атеросклерозе.</w:t>
      </w:r>
    </w:p>
    <w:p w14:paraId="187E1759" w14:textId="77777777" w:rsidR="001A7EC8" w:rsidRDefault="00D23207">
      <w:pPr>
        <w:pStyle w:val="20"/>
        <w:shd w:val="clear" w:color="auto" w:fill="auto"/>
        <w:spacing w:line="256" w:lineRule="exact"/>
        <w:ind w:firstLine="320"/>
        <w:jc w:val="both"/>
      </w:pPr>
      <w:r>
        <w:t>Репа является хорошим витаминоносителем, поэтому может быть использована для профилактики и лечения гипо- и авита</w:t>
      </w:r>
      <w:r>
        <w:softHyphen/>
        <w:t>минозов.</w:t>
      </w:r>
    </w:p>
    <w:p w14:paraId="385276CB" w14:textId="77777777" w:rsidR="001A7EC8" w:rsidRDefault="00D23207">
      <w:pPr>
        <w:pStyle w:val="20"/>
        <w:shd w:val="clear" w:color="auto" w:fill="auto"/>
        <w:spacing w:line="256" w:lineRule="exact"/>
        <w:ind w:firstLine="320"/>
        <w:jc w:val="both"/>
      </w:pPr>
      <w:r>
        <w:t>Высокое содержание клетчатки в репе стимулирует перисталь</w:t>
      </w:r>
      <w:r>
        <w:softHyphen/>
        <w:t>тику кишечника и оказывает слабительное действие.</w:t>
      </w:r>
    </w:p>
    <w:p w14:paraId="4EA40BD5" w14:textId="77777777" w:rsidR="001A7EC8" w:rsidRDefault="00D23207">
      <w:pPr>
        <w:pStyle w:val="20"/>
        <w:shd w:val="clear" w:color="auto" w:fill="auto"/>
        <w:spacing w:line="256" w:lineRule="exact"/>
        <w:ind w:firstLine="320"/>
        <w:jc w:val="both"/>
      </w:pPr>
      <w:r>
        <w:t>Отвары репы употребляют в качестве мочегонного и отхарки-</w:t>
      </w:r>
    </w:p>
    <w:p w14:paraId="0666CC2A" w14:textId="77777777" w:rsidR="001A7EC8" w:rsidRDefault="00D23207">
      <w:pPr>
        <w:pStyle w:val="20"/>
        <w:shd w:val="clear" w:color="auto" w:fill="auto"/>
        <w:spacing w:line="256" w:lineRule="exact"/>
        <w:jc w:val="both"/>
      </w:pPr>
      <w:r>
        <w:t>-270- вающего средства. При подагрических болях в суставах болеуто</w:t>
      </w:r>
      <w:r>
        <w:softHyphen/>
        <w:t xml:space="preserve">ляющим действием обладает кашица из вареных </w:t>
      </w:r>
      <w:r>
        <w:lastRenderedPageBreak/>
        <w:t>корнеплодов, из которых делают припарки. Сок или отвар из корнеплодов упот</w:t>
      </w:r>
      <w:r>
        <w:softHyphen/>
        <w:t>ребляют при кашле, хроническом бронхите, бронхиальной астме.</w:t>
      </w:r>
    </w:p>
    <w:p w14:paraId="30B31C4F" w14:textId="77777777" w:rsidR="001A7EC8" w:rsidRDefault="00D23207">
      <w:pPr>
        <w:pStyle w:val="20"/>
        <w:shd w:val="clear" w:color="auto" w:fill="auto"/>
        <w:spacing w:line="256" w:lineRule="exact"/>
        <w:ind w:firstLine="320"/>
        <w:jc w:val="both"/>
      </w:pPr>
      <w:r>
        <w:t>Ни один из овощей не содержит такого высокого процента кальция как лист репы. Поэтому сок из листьев репы - прекрас</w:t>
      </w:r>
      <w:r>
        <w:softHyphen/>
        <w:t>ное средство для лиц, страдающих размягчением зубов и ногтей. Смешанный сок листьев репы, моркови и одуванчика является одним из самых эффективных для укрепления зубов и остальных костных тканей организма.</w:t>
      </w:r>
    </w:p>
    <w:p w14:paraId="6251CD40" w14:textId="77777777" w:rsidR="001A7EC8" w:rsidRDefault="00D23207">
      <w:pPr>
        <w:pStyle w:val="20"/>
        <w:shd w:val="clear" w:color="auto" w:fill="auto"/>
        <w:spacing w:after="233" w:line="256" w:lineRule="exact"/>
        <w:ind w:firstLine="320"/>
        <w:jc w:val="both"/>
      </w:pPr>
      <w:r>
        <w:t>Благодаря высокому содержанию калия в листьях репы упот</w:t>
      </w:r>
      <w:r>
        <w:softHyphen/>
        <w:t>ребление сока из них способствует снижению кислотности, осо</w:t>
      </w:r>
      <w:r>
        <w:softHyphen/>
        <w:t>бенно при совместном потреблении этого сока с соком сельдерея и моркови.</w:t>
      </w:r>
    </w:p>
    <w:p w14:paraId="773C062F" w14:textId="77777777" w:rsidR="001A7EC8" w:rsidRDefault="00D23207">
      <w:pPr>
        <w:pStyle w:val="201"/>
        <w:shd w:val="clear" w:color="auto" w:fill="auto"/>
        <w:spacing w:after="200" w:line="190" w:lineRule="exact"/>
      </w:pPr>
      <w:r>
        <w:t>Требование стандарта к качеству корнеплодов</w:t>
      </w:r>
    </w:p>
    <w:p w14:paraId="54C63587" w14:textId="77777777" w:rsidR="001A7EC8" w:rsidRDefault="00D23207">
      <w:pPr>
        <w:pStyle w:val="20"/>
        <w:shd w:val="clear" w:color="auto" w:fill="auto"/>
        <w:spacing w:line="252" w:lineRule="exact"/>
        <w:ind w:firstLine="320"/>
        <w:jc w:val="both"/>
      </w:pPr>
      <w:r>
        <w:t>Согласно ОСТ 10 304-2002 «Репа столовая молодая свежая. Технические условия» корнеплоды по внешнему виду должны быть свежими, целыми, здоровыми, незастрелковавшимися, ти</w:t>
      </w:r>
      <w:r>
        <w:softHyphen/>
        <w:t>пичной для ботанического сорта формы и окраски, с черешками листьев не более 20 мм. Мякоть сочной, плотной, без пустот. Размер корнеплодов по наибольшему поперечному диаметру для молодой репы не менее 30 мм, для вызревшей - от 40 до 100 мм. Допускается наличие в партии репы: корнеплодов с незначитель</w:t>
      </w:r>
      <w:r>
        <w:softHyphen/>
        <w:t>ными механическими повреждениями кожицы или мякоти - не более 5%, с незначительными зарубцевавшимися трещинами - 5%, с поверхностными повреждениями кожицы вредителями (повреждения грызунами не допускается) - 5%, с черешками листьев длиной свыше установленных размеров - 5%, слегка увядших - 5% , с отклонениями по размеру: для молодой от 25 до 30 мм - 10%, для вызревшей ±10 мм - 10%. Наличие земли, прилипшей к корнеплодам, в % от массы, не более 1.</w:t>
      </w:r>
    </w:p>
    <w:p w14:paraId="53007101" w14:textId="77777777" w:rsidR="001A7EC8" w:rsidRDefault="00D23207">
      <w:pPr>
        <w:pStyle w:val="20"/>
        <w:shd w:val="clear" w:color="auto" w:fill="auto"/>
        <w:spacing w:line="252" w:lineRule="exact"/>
        <w:ind w:firstLine="320"/>
        <w:jc w:val="both"/>
      </w:pPr>
      <w:r>
        <w:t>Общее число допускаемых отклонений, без учета допуска по размеру, в совокупности не должно превышать 15% к массе.</w:t>
      </w:r>
    </w:p>
    <w:p w14:paraId="52FC21F5" w14:textId="77777777" w:rsidR="001A7EC8" w:rsidRDefault="00D23207">
      <w:pPr>
        <w:pStyle w:val="20"/>
        <w:shd w:val="clear" w:color="auto" w:fill="auto"/>
        <w:spacing w:line="252" w:lineRule="exact"/>
        <w:ind w:firstLine="320"/>
        <w:jc w:val="both"/>
      </w:pPr>
      <w:r>
        <w:t>В партии свежей столовой репы, поступающей после зимнего хранения, допускаются дряблые корнеплоды в количестве не</w:t>
      </w:r>
    </w:p>
    <w:p w14:paraId="2DAF91BE" w14:textId="77777777" w:rsidR="001A7EC8" w:rsidRDefault="00D23207">
      <w:pPr>
        <w:pStyle w:val="20"/>
        <w:shd w:val="clear" w:color="auto" w:fill="auto"/>
        <w:spacing w:line="252" w:lineRule="exact"/>
      </w:pPr>
      <w:r>
        <w:t>-271- более 10% к массе.</w:t>
      </w:r>
    </w:p>
    <w:p w14:paraId="4376E26A" w14:textId="77777777" w:rsidR="001A7EC8" w:rsidRDefault="00D23207">
      <w:pPr>
        <w:pStyle w:val="20"/>
        <w:shd w:val="clear" w:color="auto" w:fill="auto"/>
        <w:spacing w:line="252" w:lineRule="exact"/>
        <w:ind w:firstLine="320"/>
        <w:jc w:val="both"/>
      </w:pPr>
      <w:r>
        <w:t>В партии свежей репы не допускаются подмороженные и силь</w:t>
      </w:r>
      <w:r>
        <w:softHyphen/>
        <w:t>но увядшие корнеплоды.</w:t>
      </w:r>
    </w:p>
    <w:p w14:paraId="42D8E5C8" w14:textId="77777777" w:rsidR="001A7EC8" w:rsidRDefault="00D23207">
      <w:pPr>
        <w:pStyle w:val="20"/>
        <w:shd w:val="clear" w:color="auto" w:fill="auto"/>
        <w:spacing w:after="230" w:line="252" w:lineRule="exact"/>
        <w:ind w:firstLine="320"/>
        <w:jc w:val="both"/>
      </w:pPr>
      <w:r>
        <w:lastRenderedPageBreak/>
        <w:t>Качество корнеплодов определяют на основе анализа объединен</w:t>
      </w:r>
      <w:r>
        <w:softHyphen/>
        <w:t>ной пробы, составленной из точечных проб массой не менее 10% от массы отобранных в выборку единиц упаковок. Для составления последней из разных мест партии репы, упакованной в ящики, отбирают не менее трех упаковочных единиц. От партии репы, фа</w:t>
      </w:r>
      <w:r>
        <w:softHyphen/>
        <w:t>сованной в потребительскую тару, - не менее 5 упаковочных еди</w:t>
      </w:r>
      <w:r>
        <w:softHyphen/>
        <w:t>ниц от каждых полных и неполных 100 упаковочных единиц. При поступлении свежей репы без тары, а также находящейся на хра</w:t>
      </w:r>
      <w:r>
        <w:softHyphen/>
        <w:t>нении, объединенную пробу составляют из точечных проб, взятых из разных слоев насыпи (верхнего, среднего, нижнего) массой не менее 10 кг. Объединенную пробу взвешивают и рассортировыва</w:t>
      </w:r>
      <w:r>
        <w:softHyphen/>
        <w:t>ют на фракции по показателям, установленным настоящим стан</w:t>
      </w:r>
      <w:r>
        <w:softHyphen/>
        <w:t>дартом. Полученные результаты анализа среднего образца выража</w:t>
      </w:r>
      <w:r>
        <w:softHyphen/>
        <w:t>ют в процентах и распространяют на всю партию.</w:t>
      </w:r>
    </w:p>
    <w:p w14:paraId="15F40B5E" w14:textId="77777777" w:rsidR="001A7EC8" w:rsidRDefault="00D23207">
      <w:pPr>
        <w:pStyle w:val="20"/>
        <w:shd w:val="clear" w:color="auto" w:fill="auto"/>
        <w:spacing w:after="200" w:line="190" w:lineRule="exact"/>
        <w:jc w:val="center"/>
      </w:pPr>
      <w:r>
        <w:t>Качество районированных и перспективных сортов</w:t>
      </w:r>
    </w:p>
    <w:p w14:paraId="4E64C33B" w14:textId="77777777" w:rsidR="001A7EC8" w:rsidRDefault="00D23207">
      <w:pPr>
        <w:pStyle w:val="20"/>
        <w:shd w:val="clear" w:color="auto" w:fill="auto"/>
        <w:spacing w:line="252" w:lineRule="exact"/>
        <w:ind w:firstLine="320"/>
        <w:jc w:val="both"/>
      </w:pPr>
      <w:r>
        <w:t>Белая ночь. Сорт чешской селекции. Среднеспелый. Корнеплод белый, короткий, диаметром 10-12 см, массой 500-800 г. Мякоть сочная, белая, сладкая, не деревенеет. Кожица тонкая, нежная, гладкая. Вкусовые качества отличные. К ценности сорта относятся его высокая урожайность (до 80 т/га) и выравненность корнепло</w:t>
      </w:r>
      <w:r>
        <w:softHyphen/>
        <w:t>дов.</w:t>
      </w:r>
    </w:p>
    <w:p w14:paraId="0AA27D1D" w14:textId="77777777" w:rsidR="001A7EC8" w:rsidRDefault="00D23207">
      <w:pPr>
        <w:pStyle w:val="20"/>
        <w:shd w:val="clear" w:color="auto" w:fill="auto"/>
        <w:spacing w:line="252" w:lineRule="exact"/>
        <w:ind w:firstLine="320"/>
        <w:jc w:val="both"/>
      </w:pPr>
      <w:r>
        <w:t>Гейша. Раннеспелый - период от полных всходов до техничес</w:t>
      </w:r>
      <w:r>
        <w:softHyphen/>
        <w:t>кой спелости 45-60 суток. Корнеплод массой 50-60 г, длиной 3-4 см, диаметром 4-5 см, округлый или уплощенно-округлый, бе</w:t>
      </w:r>
      <w:r>
        <w:softHyphen/>
        <w:t>лый, гладкий, с небольшой выпуклой нежной головкой. Мякоть белая, нежная, плотная, очень сочная. Кожица тонкая, нежная, гладкая. Кончик корнеплода тупой. Вкусовые качества отличные. Слабовосприимчив к бактериозу. К ценным качествам сорта отно</w:t>
      </w:r>
      <w:r>
        <w:softHyphen/>
        <w:t>сятся дружное формирование урожая, высокая товарность и вы</w:t>
      </w:r>
      <w:r>
        <w:softHyphen/>
        <w:t>равненность корнеплодов, теневыносливость, холодостойкость. Товарная урожайность 1,5-2,5 кг/м</w:t>
      </w:r>
      <w:r>
        <w:rPr>
          <w:vertAlign w:val="superscript"/>
        </w:rPr>
        <w:t>2</w:t>
      </w:r>
      <w:r>
        <w:t>.</w:t>
      </w:r>
    </w:p>
    <w:p w14:paraId="16A66A60" w14:textId="77777777" w:rsidR="001A7EC8" w:rsidRDefault="00D23207">
      <w:pPr>
        <w:pStyle w:val="20"/>
        <w:shd w:val="clear" w:color="auto" w:fill="auto"/>
        <w:spacing w:line="252" w:lineRule="exact"/>
        <w:ind w:firstLine="320"/>
        <w:jc w:val="both"/>
      </w:pPr>
      <w:r>
        <w:t>Петровская 1. Среднеранний. Корнеплод массой 60-150 г, уп-</w:t>
      </w:r>
    </w:p>
    <w:p w14:paraId="094B9821" w14:textId="77777777" w:rsidR="001A7EC8" w:rsidRDefault="00D23207">
      <w:pPr>
        <w:pStyle w:val="20"/>
        <w:shd w:val="clear" w:color="auto" w:fill="auto"/>
        <w:spacing w:line="252" w:lineRule="exact"/>
        <w:jc w:val="both"/>
      </w:pPr>
      <w:r>
        <w:t>-272- лощенный или уплощенно-округлый, с вогнутым донцем, от цен</w:t>
      </w:r>
      <w:r>
        <w:softHyphen/>
        <w:t xml:space="preserve">тра которого отходит осевой корешок. Кора золотисто-желтая, гладкая, блестящая. Мякоть золотисто-желтая, твердая, сочная, сладкая. Один из лучших сортов по вкусовым качествам. Леж- кость корнеплодов при длительном хранении удовлетворительная. </w:t>
      </w:r>
      <w:r>
        <w:lastRenderedPageBreak/>
        <w:t>Товарная урожайность 1,6-2,1 кг/м</w:t>
      </w:r>
      <w:r>
        <w:rPr>
          <w:vertAlign w:val="superscript"/>
        </w:rPr>
        <w:t>2</w:t>
      </w:r>
      <w:r>
        <w:t>.</w:t>
      </w:r>
    </w:p>
    <w:p w14:paraId="3417E6C2" w14:textId="77777777" w:rsidR="001A7EC8" w:rsidRDefault="00D23207">
      <w:pPr>
        <w:pStyle w:val="20"/>
        <w:shd w:val="clear" w:color="auto" w:fill="auto"/>
        <w:spacing w:after="180" w:line="252" w:lineRule="exact"/>
        <w:ind w:firstLine="300"/>
        <w:jc w:val="both"/>
      </w:pPr>
      <w:r>
        <w:rPr>
          <w:rStyle w:val="28"/>
        </w:rPr>
        <w:t xml:space="preserve">Снегурочка. </w:t>
      </w:r>
      <w:r>
        <w:t>Раннеспелый. Корнеплод округлый с тонким осе</w:t>
      </w:r>
      <w:r>
        <w:softHyphen/>
        <w:t>вым корешком, белый, гладкий, массой 60-70 г. Мякоть белая, очень сочная, нежная, сладкая. К ценным качествам сорта отно</w:t>
      </w:r>
      <w:r>
        <w:softHyphen/>
        <w:t>сятся высокая урожайность, отличные вкусовые качества, тене</w:t>
      </w:r>
      <w:r>
        <w:softHyphen/>
        <w:t>выносливость.</w:t>
      </w:r>
    </w:p>
    <w:p w14:paraId="13FC5FDE" w14:textId="77777777" w:rsidR="001A7EC8" w:rsidRDefault="00D23207">
      <w:pPr>
        <w:pStyle w:val="201"/>
        <w:shd w:val="clear" w:color="auto" w:fill="auto"/>
      </w:pPr>
      <w:r>
        <w:t>Влияние почвенных и климатических условий на качество</w:t>
      </w:r>
      <w:r>
        <w:br/>
        <w:t>и лежкость репы</w:t>
      </w:r>
    </w:p>
    <w:p w14:paraId="53F694C0" w14:textId="77777777" w:rsidR="001A7EC8" w:rsidRDefault="00D23207">
      <w:pPr>
        <w:pStyle w:val="20"/>
        <w:shd w:val="clear" w:color="auto" w:fill="auto"/>
        <w:spacing w:line="252" w:lineRule="exact"/>
        <w:ind w:firstLine="300"/>
        <w:jc w:val="both"/>
      </w:pPr>
      <w:r>
        <w:t>Хорошо растет репа на супесчаных и легкосуглинистых пере</w:t>
      </w:r>
      <w:r>
        <w:softHyphen/>
        <w:t>гнойных почвах. На кислых почвах развивается слабо, поэтому на такие участки надо вносить известь.</w:t>
      </w:r>
    </w:p>
    <w:p w14:paraId="35B56011" w14:textId="77777777" w:rsidR="001A7EC8" w:rsidRDefault="00D23207">
      <w:pPr>
        <w:pStyle w:val="20"/>
        <w:shd w:val="clear" w:color="auto" w:fill="auto"/>
        <w:spacing w:after="230" w:line="252" w:lineRule="exact"/>
        <w:ind w:firstLine="300"/>
        <w:jc w:val="both"/>
      </w:pPr>
      <w:r>
        <w:t>Репа требует умеренного увлажнения. При недостатке влаги корнеплоды вырастают мелкими, с грубой мякотью, горького вкуса. Устойчива к низким температурам. Прорастание семян начинается при +2-3°С. Лучшая температура для роста и разви</w:t>
      </w:r>
      <w:r>
        <w:softHyphen/>
        <w:t>тия растений +12-20°С. Температура выше +20°С угнетает рост корнеплода.</w:t>
      </w:r>
    </w:p>
    <w:p w14:paraId="0A334F9C" w14:textId="77777777" w:rsidR="001A7EC8" w:rsidRDefault="00D23207">
      <w:pPr>
        <w:pStyle w:val="201"/>
        <w:shd w:val="clear" w:color="auto" w:fill="auto"/>
        <w:spacing w:after="24" w:line="190" w:lineRule="exact"/>
        <w:ind w:firstLine="300"/>
        <w:jc w:val="both"/>
      </w:pPr>
      <w:r>
        <w:t>Агротехнические приемы повышения качества и лежкости</w:t>
      </w:r>
    </w:p>
    <w:p w14:paraId="6D81C892" w14:textId="77777777" w:rsidR="001A7EC8" w:rsidRDefault="00D23207">
      <w:pPr>
        <w:pStyle w:val="201"/>
        <w:shd w:val="clear" w:color="auto" w:fill="auto"/>
        <w:spacing w:after="204" w:line="190" w:lineRule="exact"/>
      </w:pPr>
      <w:r>
        <w:t>репы</w:t>
      </w:r>
    </w:p>
    <w:p w14:paraId="26F86C05" w14:textId="77777777" w:rsidR="001A7EC8" w:rsidRDefault="00D23207">
      <w:pPr>
        <w:pStyle w:val="20"/>
        <w:shd w:val="clear" w:color="auto" w:fill="auto"/>
        <w:spacing w:line="252" w:lineRule="exact"/>
        <w:ind w:firstLine="300"/>
        <w:jc w:val="both"/>
      </w:pPr>
      <w:r>
        <w:t>Семена высевают в два срока: рано весной (конец апреля — начало мая) для летнего потребления и в конце июня - начале июля для осенне-зимнего потребления. По данным Н.А. Палило- ва и А.К. Савицкой, в условиях Подмосковья посев репы сорта Петровская1 8-12 июля обеспечивает высокую товарность (92,3%) и качество корнеплодов, хорошую сохраняемость их в осенне-зим</w:t>
      </w:r>
      <w:r>
        <w:softHyphen/>
        <w:t>ний период.</w:t>
      </w:r>
    </w:p>
    <w:p w14:paraId="2354D3B6" w14:textId="77777777" w:rsidR="001A7EC8" w:rsidRDefault="00D23207">
      <w:pPr>
        <w:pStyle w:val="20"/>
        <w:shd w:val="clear" w:color="auto" w:fill="auto"/>
        <w:spacing w:line="252" w:lineRule="exact"/>
        <w:ind w:firstLine="300"/>
        <w:jc w:val="both"/>
      </w:pPr>
      <w:r>
        <w:t>Ранний посев позволяет окрепнуть растению и избежать по</w:t>
      </w:r>
      <w:r>
        <w:softHyphen/>
        <w:t>вреждения земляными блошками, которые иногда уничтожают</w:t>
      </w:r>
    </w:p>
    <w:p w14:paraId="084AA312" w14:textId="77777777" w:rsidR="001A7EC8" w:rsidRDefault="00D23207">
      <w:pPr>
        <w:pStyle w:val="20"/>
        <w:shd w:val="clear" w:color="auto" w:fill="auto"/>
        <w:spacing w:line="252" w:lineRule="exact"/>
        <w:jc w:val="both"/>
      </w:pPr>
      <w:r>
        <w:t>-273- полностью всходы. При летнем посеве для зимнего хранения сле</w:t>
      </w:r>
      <w:r>
        <w:softHyphen/>
        <w:t>дует принимать профилактические меры против крестоцветных блошек. Формирование корнеплодов завершается во второй по</w:t>
      </w:r>
      <w:r>
        <w:softHyphen/>
        <w:t>ловине сентября.</w:t>
      </w:r>
    </w:p>
    <w:p w14:paraId="325E94A0" w14:textId="77777777" w:rsidR="001A7EC8" w:rsidRDefault="00D23207">
      <w:pPr>
        <w:pStyle w:val="20"/>
        <w:shd w:val="clear" w:color="auto" w:fill="auto"/>
        <w:spacing w:line="252" w:lineRule="exact"/>
        <w:ind w:firstLine="320"/>
        <w:jc w:val="both"/>
      </w:pPr>
      <w:r>
        <w:t>Норма высева семян 2-2,5 кг/га. Схемы посева однострочная с междурядьем 45 см или 2-3-строчная. Семена высевают на глу</w:t>
      </w:r>
      <w:r>
        <w:softHyphen/>
        <w:t>бину 1,5-2 см с обязательным последующим прикатыванием поч</w:t>
      </w:r>
      <w:r>
        <w:softHyphen/>
        <w:t>вы. На 1 га размещают 400-500 тыс. растений.</w:t>
      </w:r>
    </w:p>
    <w:p w14:paraId="7178829B" w14:textId="77777777" w:rsidR="001A7EC8" w:rsidRDefault="00D23207">
      <w:pPr>
        <w:pStyle w:val="20"/>
        <w:shd w:val="clear" w:color="auto" w:fill="auto"/>
        <w:spacing w:line="252" w:lineRule="exact"/>
        <w:ind w:firstLine="320"/>
        <w:jc w:val="both"/>
      </w:pPr>
      <w:r>
        <w:lastRenderedPageBreak/>
        <w:t>Репу следует выращивать на второй-третий год после внесения органических удобрений, при применении умеренных доз мине</w:t>
      </w:r>
      <w:r>
        <w:softHyphen/>
        <w:t xml:space="preserve">ральных удобрений - </w:t>
      </w:r>
      <w:r>
        <w:rPr>
          <w:lang w:val="en-US" w:eastAsia="en-US" w:bidi="en-US"/>
        </w:rPr>
        <w:t>N</w:t>
      </w:r>
      <w:r>
        <w:rPr>
          <w:vertAlign w:val="subscript"/>
          <w:lang w:val="en-US" w:eastAsia="en-US" w:bidi="en-US"/>
        </w:rPr>
        <w:t xml:space="preserve">40 </w:t>
      </w:r>
      <w:r>
        <w:rPr>
          <w:vertAlign w:val="subscript"/>
        </w:rPr>
        <w:t>60</w:t>
      </w:r>
      <w:r>
        <w:t>Р</w:t>
      </w:r>
      <w:r>
        <w:rPr>
          <w:vertAlign w:val="subscript"/>
        </w:rPr>
        <w:t>40 60</w:t>
      </w:r>
      <w:r>
        <w:t>К</w:t>
      </w:r>
      <w:r>
        <w:rPr>
          <w:vertAlign w:val="subscript"/>
        </w:rPr>
        <w:t>90 120</w:t>
      </w:r>
      <w:r>
        <w:t xml:space="preserve"> (лучше в форме комплекс</w:t>
      </w:r>
      <w:r>
        <w:softHyphen/>
        <w:t>ных туков типа Кемира). На рост, урожайность и устойчивость растений к киле хорошее действие оказывает древесная зола. Вно</w:t>
      </w:r>
      <w:r>
        <w:softHyphen/>
        <w:t>сить ее следует под вспашку или перекопку участка по 100-150 г/м</w:t>
      </w:r>
      <w:r>
        <w:rPr>
          <w:vertAlign w:val="superscript"/>
        </w:rPr>
        <w:t>2</w:t>
      </w:r>
      <w:r>
        <w:t>. Увеличение доз азотных удобрений и свежий навоз способ</w:t>
      </w:r>
      <w:r>
        <w:softHyphen/>
        <w:t>ствуют излишнему развитию листьев, ухудшает вкусовые каче</w:t>
      </w:r>
      <w:r>
        <w:softHyphen/>
        <w:t>ства корнеплодов, вызывает образование в них пустот. Резко сни</w:t>
      </w:r>
      <w:r>
        <w:softHyphen/>
        <w:t>жаются урожайность и качество репы при внесении хлорсодержа</w:t>
      </w:r>
      <w:r>
        <w:softHyphen/>
        <w:t>щих удобрений.</w:t>
      </w:r>
    </w:p>
    <w:p w14:paraId="37377543" w14:textId="77777777" w:rsidR="001A7EC8" w:rsidRDefault="00D23207">
      <w:pPr>
        <w:pStyle w:val="20"/>
        <w:shd w:val="clear" w:color="auto" w:fill="auto"/>
        <w:spacing w:line="252" w:lineRule="exact"/>
        <w:ind w:firstLine="320"/>
        <w:jc w:val="both"/>
      </w:pPr>
      <w:r>
        <w:t>В фазе семядольных листьев необходимо провести первое про</w:t>
      </w:r>
      <w:r>
        <w:softHyphen/>
        <w:t>реживание, оставляя всходы на расстоянии 3-4 см друг от друга. Через 8-10 суток прореживание повторяют, доводя расстояние между растениями до 10-15 см. Молодые растения не выдержи</w:t>
      </w:r>
      <w:r>
        <w:softHyphen/>
        <w:t>вают пересадки. Рыхлят междурядья в течение всего лета, сис</w:t>
      </w:r>
      <w:r>
        <w:softHyphen/>
        <w:t>тематически поливая. Подкармливать растения следует лишь на малоплодородных почвах.</w:t>
      </w:r>
    </w:p>
    <w:p w14:paraId="659A560B" w14:textId="77777777" w:rsidR="001A7EC8" w:rsidRDefault="00D23207">
      <w:pPr>
        <w:pStyle w:val="20"/>
        <w:shd w:val="clear" w:color="auto" w:fill="auto"/>
        <w:spacing w:after="230" w:line="252" w:lineRule="exact"/>
        <w:ind w:firstLine="320"/>
        <w:jc w:val="both"/>
      </w:pPr>
      <w:r>
        <w:t>Формирование корнеплодов завершается во второй половине сентября. Летом репу убирают выборочно по мере созревания. Осенью проводят одноразовую уборку до наступления замороз</w:t>
      </w:r>
      <w:r>
        <w:softHyphen/>
        <w:t>ков. Ввиду нежности корнеплодов их следует извлекать из земли осторожно, чтобы не повредить кожуру.</w:t>
      </w:r>
    </w:p>
    <w:p w14:paraId="6CE3C181" w14:textId="77777777" w:rsidR="001A7EC8" w:rsidRDefault="00D23207">
      <w:pPr>
        <w:pStyle w:val="201"/>
        <w:shd w:val="clear" w:color="auto" w:fill="auto"/>
        <w:spacing w:after="191" w:line="190" w:lineRule="exact"/>
      </w:pPr>
      <w:r>
        <w:t>Сохранение качества урожая при хранении</w:t>
      </w:r>
    </w:p>
    <w:p w14:paraId="78836613" w14:textId="77777777" w:rsidR="001A7EC8" w:rsidRDefault="00D23207">
      <w:pPr>
        <w:pStyle w:val="20"/>
        <w:shd w:val="clear" w:color="auto" w:fill="auto"/>
        <w:spacing w:line="256" w:lineRule="exact"/>
        <w:ind w:firstLine="320"/>
        <w:jc w:val="both"/>
      </w:pPr>
      <w:r>
        <w:t>В стационарных хранилищах репу хранят в закромах, укла</w:t>
      </w:r>
      <w:r>
        <w:softHyphen/>
        <w:t>дывают в штабели или в ящики с переслаиванием корнеплодов влажным песком. Оптимальная температура хранения 0...+1°С,</w:t>
      </w:r>
    </w:p>
    <w:p w14:paraId="63EFDC9D" w14:textId="77777777" w:rsidR="001A7EC8" w:rsidRDefault="00D23207">
      <w:pPr>
        <w:pStyle w:val="20"/>
        <w:shd w:val="clear" w:color="auto" w:fill="auto"/>
        <w:spacing w:line="256" w:lineRule="exact"/>
        <w:jc w:val="both"/>
      </w:pPr>
      <w:r>
        <w:t>-274- относительная влажность воздуха 90-95%. При отсутствии посто</w:t>
      </w:r>
      <w:r>
        <w:softHyphen/>
        <w:t>янных хранилищ ее успешно можно хранить в небольших, ши</w:t>
      </w:r>
      <w:r>
        <w:softHyphen/>
        <w:t>риной 0,8-1 м буртах и траншеях.</w:t>
      </w:r>
    </w:p>
    <w:p w14:paraId="03EF5AAA" w14:textId="77777777" w:rsidR="001A7EC8" w:rsidRDefault="00D23207">
      <w:pPr>
        <w:pStyle w:val="20"/>
        <w:shd w:val="clear" w:color="auto" w:fill="auto"/>
        <w:spacing w:line="256" w:lineRule="exact"/>
        <w:ind w:firstLine="320"/>
        <w:jc w:val="both"/>
      </w:pPr>
      <w:r>
        <w:t>В условиях искусственного охлаждения лучшим способом является хранение репы с использованием полимерной упаков</w:t>
      </w:r>
      <w:r>
        <w:softHyphen/>
        <w:t>ки, в которой накапливается от 1,8 до 4,3% углекислого газа, сдерживающего развитие болезней.</w:t>
      </w:r>
    </w:p>
    <w:p w14:paraId="1075E741" w14:textId="77777777" w:rsidR="001A7EC8" w:rsidRDefault="00D23207">
      <w:pPr>
        <w:pStyle w:val="20"/>
        <w:shd w:val="clear" w:color="auto" w:fill="auto"/>
        <w:spacing w:after="233" w:line="256" w:lineRule="exact"/>
        <w:ind w:firstLine="320"/>
        <w:jc w:val="both"/>
      </w:pPr>
      <w:r>
        <w:t>Хранение корнеплодов в открытых полиэтиленовых мешках (толщина пленки 100 мкм) и в закрытых пакетах (толщина плен</w:t>
      </w:r>
      <w:r>
        <w:softHyphen/>
        <w:t xml:space="preserve">ки </w:t>
      </w:r>
      <w:r>
        <w:lastRenderedPageBreak/>
        <w:t>40 и 60 мкм) позволяет получать на конец апреля 94,7-97,8% товарных корнеплодов с хорошими пищевыми и вкусовыми ка</w:t>
      </w:r>
      <w:r>
        <w:softHyphen/>
        <w:t>чествами.</w:t>
      </w:r>
    </w:p>
    <w:p w14:paraId="163564A2" w14:textId="77777777" w:rsidR="001A7EC8" w:rsidRDefault="00D23207">
      <w:pPr>
        <w:pStyle w:val="331"/>
        <w:keepNext/>
        <w:keepLines/>
        <w:shd w:val="clear" w:color="auto" w:fill="auto"/>
        <w:spacing w:after="247" w:line="190" w:lineRule="exact"/>
      </w:pPr>
      <w:bookmarkStart w:id="24" w:name="bookmark22"/>
      <w:r>
        <w:t>ПЕТРУШКА</w:t>
      </w:r>
      <w:bookmarkEnd w:id="24"/>
    </w:p>
    <w:p w14:paraId="19626149" w14:textId="77777777" w:rsidR="001A7EC8" w:rsidRDefault="00D23207">
      <w:pPr>
        <w:pStyle w:val="201"/>
        <w:shd w:val="clear" w:color="auto" w:fill="auto"/>
        <w:spacing w:after="200" w:line="190" w:lineRule="exact"/>
      </w:pPr>
      <w:r>
        <w:t>Пищевые и целебные свойства</w:t>
      </w:r>
    </w:p>
    <w:p w14:paraId="6E3AFD77" w14:textId="77777777" w:rsidR="001A7EC8" w:rsidRDefault="00D23207">
      <w:pPr>
        <w:pStyle w:val="20"/>
        <w:shd w:val="clear" w:color="auto" w:fill="auto"/>
        <w:spacing w:line="252" w:lineRule="exact"/>
        <w:ind w:firstLine="320"/>
        <w:jc w:val="both"/>
      </w:pPr>
      <w:r>
        <w:t>Приятный запах и вкус петрушки как пряновкусового расте</w:t>
      </w:r>
      <w:r>
        <w:softHyphen/>
        <w:t>ния обусловлены содержанием эфирных масел, в состав которых входит 28 компонентов, доминирующими в листьях являются миристин и апиол. В листьях эфирных масел содержится гораз</w:t>
      </w:r>
      <w:r>
        <w:softHyphen/>
        <w:t>до больше (16-300 мг%), чем в корнеплодах (5-10%). Ценится также петрушка и за высокое содержание витамина С. Особенно богаты витаминами молодые листья: в них до 300 мг% витами</w:t>
      </w:r>
      <w:r>
        <w:softHyphen/>
        <w:t>на С и до 20% провитамина А. В петрушке много минеральных солей. По содержанию калия она занимает одно из первых мест среди овощей, оказывает благотворное действие на организм при заболеваниях почек и мочевого пузыря, желчно-каменной и по</w:t>
      </w:r>
      <w:r>
        <w:softHyphen/>
        <w:t>чечно-каменной болезнях. Как ценное лекарственное растение ее используют также при сердечно-сосудистых заболеваниях, сердеч</w:t>
      </w:r>
      <w:r>
        <w:softHyphen/>
        <w:t>ных отеках, для выведения солей из организма, устранения вос</w:t>
      </w:r>
      <w:r>
        <w:softHyphen/>
        <w:t>палительных процессов.</w:t>
      </w:r>
    </w:p>
    <w:p w14:paraId="681AB72A" w14:textId="77777777" w:rsidR="001A7EC8" w:rsidRDefault="00D23207">
      <w:pPr>
        <w:pStyle w:val="20"/>
        <w:shd w:val="clear" w:color="auto" w:fill="auto"/>
        <w:spacing w:line="252" w:lineRule="exact"/>
        <w:ind w:firstLine="320"/>
        <w:jc w:val="both"/>
      </w:pPr>
      <w:r>
        <w:t>Семена используют как мочегонное средство при водянке, кам</w:t>
      </w:r>
      <w:r>
        <w:softHyphen/>
        <w:t>нях в почках и мочевом пузыре, воспалении предстательной же</w:t>
      </w:r>
      <w:r>
        <w:softHyphen/>
        <w:t>лезы и как потогонное средство.</w:t>
      </w:r>
    </w:p>
    <w:p w14:paraId="63F1A6B0" w14:textId="77777777" w:rsidR="001A7EC8" w:rsidRDefault="00D23207">
      <w:pPr>
        <w:pStyle w:val="20"/>
        <w:shd w:val="clear" w:color="auto" w:fill="auto"/>
        <w:spacing w:line="252" w:lineRule="exact"/>
        <w:ind w:firstLine="320"/>
        <w:jc w:val="both"/>
      </w:pPr>
      <w:r>
        <w:t>Применяют петрушку и в косметике для удаления веснушек и пигментных пятен, а также в качестве тонизирующей маски</w:t>
      </w:r>
    </w:p>
    <w:p w14:paraId="4894A55F" w14:textId="77777777" w:rsidR="001A7EC8" w:rsidRDefault="00D23207">
      <w:pPr>
        <w:pStyle w:val="20"/>
        <w:shd w:val="clear" w:color="auto" w:fill="auto"/>
        <w:spacing w:after="350" w:line="252" w:lineRule="exact"/>
        <w:jc w:val="both"/>
      </w:pPr>
      <w:r>
        <w:t xml:space="preserve">-275- </w:t>
      </w:r>
      <w:r>
        <w:rPr>
          <w:rStyle w:val="7"/>
        </w:rPr>
        <w:t>для стареющей и жирной кожи.</w:t>
      </w:r>
    </w:p>
    <w:p w14:paraId="09991BE2" w14:textId="77777777" w:rsidR="001A7EC8" w:rsidRDefault="00D23207">
      <w:pPr>
        <w:pStyle w:val="201"/>
        <w:shd w:val="clear" w:color="auto" w:fill="auto"/>
        <w:spacing w:after="211" w:line="190" w:lineRule="exact"/>
      </w:pPr>
      <w:r>
        <w:t>Требования стандарта к качеству</w:t>
      </w:r>
    </w:p>
    <w:p w14:paraId="51CF75EE" w14:textId="77777777" w:rsidR="001A7EC8" w:rsidRDefault="00D23207">
      <w:pPr>
        <w:pStyle w:val="20"/>
        <w:shd w:val="clear" w:color="auto" w:fill="auto"/>
        <w:spacing w:line="252" w:lineRule="exact"/>
        <w:ind w:firstLine="320"/>
        <w:jc w:val="both"/>
      </w:pPr>
      <w:r>
        <w:t>ОСТ 10 269-2000 «Петрушка свежая. Технические условия» распространяется на свежие корнеплоды петрушки с зеленью, зе</w:t>
      </w:r>
      <w:r>
        <w:softHyphen/>
        <w:t>лень обрезную и корнеплоды обрезные. Листья и корнеплоды дол</w:t>
      </w:r>
      <w:r>
        <w:softHyphen/>
        <w:t>жны быть свежими, целыми, здоровыми, незагрязненными, ли</w:t>
      </w:r>
      <w:r>
        <w:softHyphen/>
        <w:t>стья зелеными, корнеплоды незастволившимися, неуродливыми, однородными по форме, с черешками листьев не более 2 см.</w:t>
      </w:r>
    </w:p>
    <w:p w14:paraId="1EEC1A95" w14:textId="77777777" w:rsidR="001A7EC8" w:rsidRDefault="00D23207">
      <w:pPr>
        <w:pStyle w:val="20"/>
        <w:shd w:val="clear" w:color="auto" w:fill="auto"/>
        <w:spacing w:line="252" w:lineRule="exact"/>
        <w:ind w:firstLine="320"/>
        <w:jc w:val="both"/>
      </w:pPr>
      <w:r>
        <w:lastRenderedPageBreak/>
        <w:t>Для молодых корнеплодов с зеленью размер корнеплодов по наибольшему поперечному диаметру не менее 1 см, для выгоноч- ной петрушки размер корнеплода не устанавливается. Длина ос</w:t>
      </w:r>
      <w:r>
        <w:softHyphen/>
        <w:t>новной массы листьев от основания черешков не менее 8 см. В партии продукции содержание корнеплодов с незначительными механическими повреждениями и помятой зеленью - не более 10% от массы, с незначительными повреждениями вредителями, кроме поврежденных грызунами, - не более 10% , слегка увядших</w:t>
      </w:r>
    </w:p>
    <w:p w14:paraId="62C487EA" w14:textId="77777777" w:rsidR="001A7EC8" w:rsidRDefault="00D23207">
      <w:pPr>
        <w:pStyle w:val="20"/>
        <w:numPr>
          <w:ilvl w:val="0"/>
          <w:numId w:val="18"/>
        </w:numPr>
        <w:shd w:val="clear" w:color="auto" w:fill="auto"/>
        <w:tabs>
          <w:tab w:val="left" w:pos="255"/>
        </w:tabs>
        <w:spacing w:line="252" w:lineRule="exact"/>
        <w:jc w:val="both"/>
      </w:pPr>
      <w:r>
        <w:t>не более 10% , листьев, отпавших от корнеплодов - 5% , корнеп</w:t>
      </w:r>
      <w:r>
        <w:softHyphen/>
        <w:t>лодов разветвленных - 5% , наличие земли, прилипшей к корнеп</w:t>
      </w:r>
      <w:r>
        <w:softHyphen/>
        <w:t>лодам - 1%.</w:t>
      </w:r>
    </w:p>
    <w:p w14:paraId="289F0848" w14:textId="77777777" w:rsidR="001A7EC8" w:rsidRDefault="00D23207">
      <w:pPr>
        <w:pStyle w:val="20"/>
        <w:shd w:val="clear" w:color="auto" w:fill="auto"/>
        <w:spacing w:line="252" w:lineRule="exact"/>
        <w:ind w:firstLine="320"/>
        <w:jc w:val="both"/>
      </w:pPr>
      <w:r>
        <w:t>Для обрезной зелени длина основной массы листьев от осно</w:t>
      </w:r>
      <w:r>
        <w:softHyphen/>
        <w:t>вания черешков не менее 8 см. Допускается содержание в партии листьев слегка увядших - не более 15%, помятых и поломанных</w:t>
      </w:r>
    </w:p>
    <w:p w14:paraId="780D77B0" w14:textId="77777777" w:rsidR="001A7EC8" w:rsidRDefault="00D23207">
      <w:pPr>
        <w:pStyle w:val="20"/>
        <w:numPr>
          <w:ilvl w:val="0"/>
          <w:numId w:val="18"/>
        </w:numPr>
        <w:shd w:val="clear" w:color="auto" w:fill="auto"/>
        <w:tabs>
          <w:tab w:val="left" w:pos="255"/>
        </w:tabs>
        <w:spacing w:line="252" w:lineRule="exact"/>
        <w:jc w:val="both"/>
      </w:pPr>
      <w:r>
        <w:t>не более 10% .</w:t>
      </w:r>
    </w:p>
    <w:p w14:paraId="37B58A5B" w14:textId="77777777" w:rsidR="001A7EC8" w:rsidRDefault="00D23207">
      <w:pPr>
        <w:pStyle w:val="20"/>
        <w:shd w:val="clear" w:color="auto" w:fill="auto"/>
        <w:spacing w:line="252" w:lineRule="exact"/>
        <w:ind w:firstLine="320"/>
        <w:jc w:val="both"/>
      </w:pPr>
      <w:r>
        <w:t>Для обрезного корнеплода размер по наибольшему поперечно</w:t>
      </w:r>
      <w:r>
        <w:softHyphen/>
        <w:t>му диаметру не менее 1,5 см, для выгоночной петрушки размер не устанавливается. Допускается содержание в партии продукции корнеплодов с незначительными механическими повреждениями</w:t>
      </w:r>
    </w:p>
    <w:p w14:paraId="4A89A2CB" w14:textId="77777777" w:rsidR="001A7EC8" w:rsidRDefault="00D23207">
      <w:pPr>
        <w:pStyle w:val="20"/>
        <w:numPr>
          <w:ilvl w:val="0"/>
          <w:numId w:val="18"/>
        </w:numPr>
        <w:shd w:val="clear" w:color="auto" w:fill="auto"/>
        <w:tabs>
          <w:tab w:val="left" w:pos="255"/>
        </w:tabs>
        <w:spacing w:line="252" w:lineRule="exact"/>
        <w:jc w:val="both"/>
      </w:pPr>
      <w:r>
        <w:t>не более 5%, корнеплодов менее установленного размера для сортов цилиндрической формы - не более 15% , конусовидной фор</w:t>
      </w:r>
      <w:r>
        <w:softHyphen/>
        <w:t>мы - не более 5% , слегка увядших - 5% , разветвленных - 5% , с неправильно обрезанными листьями - 5%, наличие земли, при</w:t>
      </w:r>
      <w:r>
        <w:softHyphen/>
        <w:t>липшей к корнеплодам - 1 % .</w:t>
      </w:r>
    </w:p>
    <w:p w14:paraId="1D372881" w14:textId="77777777" w:rsidR="001A7EC8" w:rsidRDefault="00D23207">
      <w:pPr>
        <w:pStyle w:val="20"/>
        <w:shd w:val="clear" w:color="auto" w:fill="auto"/>
        <w:spacing w:line="252" w:lineRule="exact"/>
        <w:ind w:firstLine="320"/>
        <w:jc w:val="both"/>
      </w:pPr>
      <w:r>
        <w:t>Общая величина допускаемых отклонений, без учета допуска корнеплодов по размеру и слега увядших листьев, в совокупнос</w:t>
      </w:r>
      <w:r>
        <w:softHyphen/>
        <w:t>ти не должна превышать 15% .</w:t>
      </w:r>
    </w:p>
    <w:p w14:paraId="68199FC6" w14:textId="77777777" w:rsidR="001A7EC8" w:rsidRDefault="00D23207">
      <w:pPr>
        <w:pStyle w:val="20"/>
        <w:shd w:val="clear" w:color="auto" w:fill="auto"/>
        <w:spacing w:line="252" w:lineRule="exact"/>
        <w:jc w:val="center"/>
      </w:pPr>
      <w:r>
        <w:t>-276-</w:t>
      </w:r>
    </w:p>
    <w:p w14:paraId="3A1350A3" w14:textId="77777777" w:rsidR="001A7EC8" w:rsidRDefault="00D23207">
      <w:pPr>
        <w:pStyle w:val="20"/>
        <w:shd w:val="clear" w:color="auto" w:fill="auto"/>
        <w:spacing w:line="252" w:lineRule="exact"/>
        <w:ind w:firstLine="320"/>
        <w:jc w:val="both"/>
      </w:pPr>
      <w:r>
        <w:t>В партии петрушки корневой свежей, поступающей после зим</w:t>
      </w:r>
      <w:r>
        <w:softHyphen/>
        <w:t>него хранения, допускаются корнеплоды увядшие — не более 15% от массы.</w:t>
      </w:r>
    </w:p>
    <w:p w14:paraId="120951AA" w14:textId="77777777" w:rsidR="001A7EC8" w:rsidRDefault="00D23207">
      <w:pPr>
        <w:pStyle w:val="20"/>
        <w:shd w:val="clear" w:color="auto" w:fill="auto"/>
        <w:spacing w:line="252" w:lineRule="exact"/>
        <w:ind w:firstLine="320"/>
        <w:jc w:val="both"/>
      </w:pPr>
      <w:r>
        <w:t>Для контроля качества свежей петрушки на соответствие тре</w:t>
      </w:r>
      <w:r>
        <w:softHyphen/>
        <w:t>бованиям настоящего стандарта из разных мест отбирают выбор</w:t>
      </w:r>
      <w:r>
        <w:softHyphen/>
        <w:t>ку: от партии до 100 упаковочных единиц - не менее трех упако</w:t>
      </w:r>
      <w:r>
        <w:softHyphen/>
        <w:t>вочных единиц; от партии свыше 100 упаковочных единиц - до</w:t>
      </w:r>
      <w:r>
        <w:softHyphen/>
        <w:t>полнительно по одной упаковочной единице от каждых полных и неполных 50 упаковочных единиц; от партии свежей петруш</w:t>
      </w:r>
      <w:r>
        <w:softHyphen/>
        <w:t>ки, фасованной в потребительскую тару - не менее 5 упаковоч</w:t>
      </w:r>
      <w:r>
        <w:softHyphen/>
        <w:t xml:space="preserve">ных единиц от каждых </w:t>
      </w:r>
      <w:r>
        <w:lastRenderedPageBreak/>
        <w:t>полных и неполных 100 упаковочных единиц. Точечные пробы соединяют вместе и составляют объеди</w:t>
      </w:r>
      <w:r>
        <w:softHyphen/>
        <w:t>ненную пробу, которую взвешивают, рассортировывают на фрак</w:t>
      </w:r>
      <w:r>
        <w:softHyphen/>
        <w:t>ции по показателям, установленным стандартом.</w:t>
      </w:r>
    </w:p>
    <w:p w14:paraId="0A8E8F13" w14:textId="77777777" w:rsidR="001A7EC8" w:rsidRDefault="00D23207">
      <w:pPr>
        <w:pStyle w:val="20"/>
        <w:shd w:val="clear" w:color="auto" w:fill="auto"/>
        <w:spacing w:line="252" w:lineRule="exact"/>
        <w:ind w:firstLine="320"/>
        <w:jc w:val="both"/>
      </w:pPr>
      <w:r>
        <w:t>Внешний вид петрушки определяют органолептически. Раз</w:t>
      </w:r>
      <w:r>
        <w:softHyphen/>
        <w:t>мер корнеплодов и длину листьев измеряют с помощью штанген</w:t>
      </w:r>
      <w:r>
        <w:softHyphen/>
        <w:t>циркуля или линейки. Из объединенной пробы отбирают петруш</w:t>
      </w:r>
      <w:r>
        <w:softHyphen/>
        <w:t>ку с отклонениями от требований настоящего стандарта, взвеши</w:t>
      </w:r>
      <w:r>
        <w:softHyphen/>
        <w:t>вают и определяют процент от массы объединенной пробы.</w:t>
      </w:r>
    </w:p>
    <w:p w14:paraId="1A1374BE" w14:textId="77777777" w:rsidR="001A7EC8" w:rsidRDefault="00D23207">
      <w:pPr>
        <w:pStyle w:val="20"/>
        <w:shd w:val="clear" w:color="auto" w:fill="auto"/>
        <w:spacing w:line="252" w:lineRule="exact"/>
        <w:ind w:firstLine="320"/>
        <w:jc w:val="both"/>
      </w:pPr>
      <w:r>
        <w:t>При наличии на розетке листьев или корнеплодов нескольких дефектов растение учитывают по одному наиболее существенно</w:t>
      </w:r>
      <w:r>
        <w:softHyphen/>
        <w:t>му.</w:t>
      </w:r>
    </w:p>
    <w:p w14:paraId="77725045" w14:textId="77777777" w:rsidR="001A7EC8" w:rsidRDefault="00D23207">
      <w:pPr>
        <w:pStyle w:val="20"/>
        <w:shd w:val="clear" w:color="auto" w:fill="auto"/>
        <w:spacing w:after="230" w:line="252" w:lineRule="exact"/>
        <w:ind w:firstLine="320"/>
        <w:jc w:val="both"/>
      </w:pPr>
      <w:r>
        <w:t>Результаты контроля распространяют на всю партию.</w:t>
      </w:r>
    </w:p>
    <w:p w14:paraId="777E708F" w14:textId="77777777" w:rsidR="001A7EC8" w:rsidRDefault="00D23207">
      <w:pPr>
        <w:pStyle w:val="201"/>
        <w:shd w:val="clear" w:color="auto" w:fill="auto"/>
        <w:spacing w:after="200" w:line="190" w:lineRule="exact"/>
      </w:pPr>
      <w:r>
        <w:t>Качество районированных и перспективных сортов</w:t>
      </w:r>
    </w:p>
    <w:p w14:paraId="48B103C7" w14:textId="77777777" w:rsidR="001A7EC8" w:rsidRDefault="00D23207">
      <w:pPr>
        <w:pStyle w:val="20"/>
        <w:shd w:val="clear" w:color="auto" w:fill="auto"/>
        <w:spacing w:line="252" w:lineRule="exact"/>
        <w:ind w:firstLine="320"/>
        <w:jc w:val="both"/>
      </w:pPr>
      <w:r>
        <w:t>Различают две группы сортов петрушки - корневые и листо</w:t>
      </w:r>
      <w:r>
        <w:softHyphen/>
        <w:t>вые. Корневые сорта образуют розетку из 15-40 листьев и корнеп</w:t>
      </w:r>
      <w:r>
        <w:softHyphen/>
        <w:t>лод мясистый, веретенообразной, конусообразной или цилиндри</w:t>
      </w:r>
      <w:r>
        <w:softHyphen/>
        <w:t>ческой формы, бело-кремовой окраски, гладкий или слабоветвис</w:t>
      </w:r>
      <w:r>
        <w:softHyphen/>
        <w:t>тый, длиной до 40-45 см. Листья гладкие, трояко-перистые, рас</w:t>
      </w:r>
      <w:r>
        <w:softHyphen/>
        <w:t>члененные, сверху блестящие. Из сортов корневой петрушки в России наиболее распространены сорта Сахарная, Урожайная, Бордовикская.</w:t>
      </w:r>
    </w:p>
    <w:p w14:paraId="49EABD70" w14:textId="77777777" w:rsidR="001A7EC8" w:rsidRDefault="00D23207">
      <w:pPr>
        <w:pStyle w:val="20"/>
        <w:shd w:val="clear" w:color="auto" w:fill="auto"/>
        <w:spacing w:line="252" w:lineRule="exact"/>
        <w:ind w:firstLine="320"/>
        <w:jc w:val="both"/>
      </w:pPr>
      <w:r>
        <w:rPr>
          <w:rStyle w:val="28"/>
        </w:rPr>
        <w:t xml:space="preserve">Бордовикская. </w:t>
      </w:r>
      <w:r>
        <w:t>Среднепоздний. Корнеплод удлиненно-цилин</w:t>
      </w:r>
      <w:r>
        <w:softHyphen/>
        <w:t>дрической формы, остроконечный, длиной 30-35 см, диаметром 3,7 см, массой 150-170 г. Снаружи корнеплод серовато-белый,</w:t>
      </w:r>
    </w:p>
    <w:p w14:paraId="4D724ADA" w14:textId="77777777" w:rsidR="001A7EC8" w:rsidRDefault="00D23207">
      <w:pPr>
        <w:pStyle w:val="20"/>
        <w:shd w:val="clear" w:color="auto" w:fill="auto"/>
        <w:spacing w:line="252" w:lineRule="exact"/>
        <w:jc w:val="both"/>
      </w:pPr>
      <w:r>
        <w:t>-277- внутри белый. Лежкость в зимний период хорошая. Товарная уро</w:t>
      </w:r>
      <w:r>
        <w:softHyphen/>
        <w:t>жайность 2,2-3,5 кг/м</w:t>
      </w:r>
      <w:r>
        <w:rPr>
          <w:vertAlign w:val="superscript"/>
        </w:rPr>
        <w:t>2</w:t>
      </w:r>
      <w:r>
        <w:t>.</w:t>
      </w:r>
    </w:p>
    <w:p w14:paraId="34AE6CE1" w14:textId="77777777" w:rsidR="001A7EC8" w:rsidRDefault="00D23207">
      <w:pPr>
        <w:pStyle w:val="20"/>
        <w:shd w:val="clear" w:color="auto" w:fill="auto"/>
        <w:spacing w:line="252" w:lineRule="exact"/>
        <w:ind w:firstLine="320"/>
        <w:jc w:val="both"/>
      </w:pPr>
      <w:r>
        <w:t>Сахарная. Раннеспелый. Корнеплод конусообразный, остроко</w:t>
      </w:r>
      <w:r>
        <w:softHyphen/>
        <w:t>нечный, длиной 20-30 см, диаметром в верхней части 3,6-6,5 см, серовато-белой окраски. Мякоть белая. Вкусовые качества хоро</w:t>
      </w:r>
      <w:r>
        <w:softHyphen/>
        <w:t>шие. Товарная урожайность корнеплодов с листьями 2,3-5,7 кг/ м</w:t>
      </w:r>
      <w:r>
        <w:rPr>
          <w:vertAlign w:val="superscript"/>
        </w:rPr>
        <w:t>2</w:t>
      </w:r>
      <w:r>
        <w:t>, корнеплодов — 1-2,8 кг/м</w:t>
      </w:r>
      <w:r>
        <w:rPr>
          <w:vertAlign w:val="superscript"/>
        </w:rPr>
        <w:t>2</w:t>
      </w:r>
      <w:r>
        <w:t>.</w:t>
      </w:r>
    </w:p>
    <w:p w14:paraId="2293CBDB" w14:textId="77777777" w:rsidR="001A7EC8" w:rsidRDefault="00D23207">
      <w:pPr>
        <w:pStyle w:val="20"/>
        <w:shd w:val="clear" w:color="auto" w:fill="auto"/>
        <w:spacing w:line="252" w:lineRule="exact"/>
        <w:ind w:firstLine="320"/>
        <w:jc w:val="both"/>
      </w:pPr>
      <w:r>
        <w:t>Урожайная. Среднеспелый. Корнеплод конический, остроко</w:t>
      </w:r>
      <w:r>
        <w:softHyphen/>
        <w:t>нечный, встречается веретенообразный, длиной 20-30 см, диамет</w:t>
      </w:r>
      <w:r>
        <w:softHyphen/>
        <w:t>ром в верхней части 4-7 см, массой 20-40 г, серовато-белый. Мя</w:t>
      </w:r>
      <w:r>
        <w:softHyphen/>
        <w:t xml:space="preserve">коть белая, сердцевина светло-желтая. Лежкость корнеплодов в зимний период хорошая. Товарная урожайность корнеплодов с листьями </w:t>
      </w:r>
      <w:r>
        <w:lastRenderedPageBreak/>
        <w:t>1,9-4,5 кг/м</w:t>
      </w:r>
      <w:r>
        <w:rPr>
          <w:vertAlign w:val="superscript"/>
        </w:rPr>
        <w:t>2</w:t>
      </w:r>
      <w:r>
        <w:t>, корнеплодов 1-2,5 кг/м</w:t>
      </w:r>
      <w:r>
        <w:rPr>
          <w:vertAlign w:val="superscript"/>
        </w:rPr>
        <w:t>2</w:t>
      </w:r>
      <w:r>
        <w:t>.</w:t>
      </w:r>
    </w:p>
    <w:p w14:paraId="1B005B6A" w14:textId="77777777" w:rsidR="001A7EC8" w:rsidRDefault="00D23207">
      <w:pPr>
        <w:pStyle w:val="20"/>
        <w:shd w:val="clear" w:color="auto" w:fill="auto"/>
        <w:spacing w:line="252" w:lineRule="exact"/>
        <w:ind w:firstLine="320"/>
        <w:jc w:val="both"/>
      </w:pPr>
      <w:r>
        <w:t>В последние годы в России районированы сорта петрушки кор</w:t>
      </w:r>
      <w:r>
        <w:softHyphen/>
        <w:t>невой зарубежной селекции: Алба, Берлинска.</w:t>
      </w:r>
    </w:p>
    <w:p w14:paraId="77BFB697" w14:textId="77777777" w:rsidR="001A7EC8" w:rsidRDefault="00D23207">
      <w:pPr>
        <w:pStyle w:val="20"/>
        <w:shd w:val="clear" w:color="auto" w:fill="auto"/>
        <w:spacing w:line="252" w:lineRule="exact"/>
        <w:ind w:firstLine="320"/>
        <w:jc w:val="both"/>
      </w:pPr>
      <w:r>
        <w:t>Алба. Позднеспелый. Корнеплод удлиненно-конической фор</w:t>
      </w:r>
      <w:r>
        <w:softHyphen/>
        <w:t>мы, длиной 20-25 см, диаметром до 8 см, массой до 300 г, белый, гладкий, без боковых корней. Мякоть белая. Вкусовые качества хорошие. Лежкость корнеплодов в период хранения хорошая. Урожайность корнеплодов 3-5 кг/м</w:t>
      </w:r>
      <w:r>
        <w:rPr>
          <w:vertAlign w:val="superscript"/>
        </w:rPr>
        <w:t>2</w:t>
      </w:r>
      <w:r>
        <w:t>.</w:t>
      </w:r>
    </w:p>
    <w:p w14:paraId="10CCAAD5" w14:textId="77777777" w:rsidR="001A7EC8" w:rsidRDefault="00D23207">
      <w:pPr>
        <w:pStyle w:val="20"/>
        <w:shd w:val="clear" w:color="auto" w:fill="auto"/>
        <w:spacing w:line="252" w:lineRule="exact"/>
        <w:ind w:firstLine="320"/>
        <w:jc w:val="both"/>
      </w:pPr>
      <w:r>
        <w:t>Берлинска. Позднеспелый. Корнеплод конусовидный, с заос</w:t>
      </w:r>
      <w:r>
        <w:softHyphen/>
        <w:t>тренным кончиком, длиной 22 см, диаметром в широкой части 4,5 см, массой 110 г. Поверхность слаборифленая, кремовая. Мякоть белая, нежная, сочная. Устойчив к низким температу</w:t>
      </w:r>
      <w:r>
        <w:softHyphen/>
        <w:t>рам, растрескиванию и разветвлению, лежкость хорошая. Может перезимовывать в грунте. Урожайность 2-2,3 кг/м</w:t>
      </w:r>
      <w:r>
        <w:rPr>
          <w:vertAlign w:val="superscript"/>
        </w:rPr>
        <w:t>2</w:t>
      </w:r>
      <w:r>
        <w:t>.</w:t>
      </w:r>
    </w:p>
    <w:p w14:paraId="16C2571E" w14:textId="77777777" w:rsidR="001A7EC8" w:rsidRDefault="00D23207">
      <w:pPr>
        <w:pStyle w:val="20"/>
        <w:shd w:val="clear" w:color="auto" w:fill="auto"/>
        <w:spacing w:line="252" w:lineRule="exact"/>
        <w:ind w:firstLine="320"/>
        <w:jc w:val="both"/>
      </w:pPr>
      <w:r>
        <w:t>Листовые сорта петрушки образуют розетку из 70-80 листьев, они гладкие или кудрявые, корнеплод сильноветвистый, длиной до 6 см.</w:t>
      </w:r>
    </w:p>
    <w:p w14:paraId="3894D40B" w14:textId="77777777" w:rsidR="001A7EC8" w:rsidRDefault="00D23207">
      <w:pPr>
        <w:pStyle w:val="20"/>
        <w:shd w:val="clear" w:color="auto" w:fill="auto"/>
        <w:spacing w:line="252" w:lineRule="exact"/>
        <w:ind w:firstLine="320"/>
        <w:jc w:val="both"/>
      </w:pPr>
      <w:r>
        <w:t>Астра. Раннеспелый. Розетка средней высоты, полуприподня- тая, очень плотная. Листья крупные, темно-зеленые, сильногоф- рированные, нежные, черешки средней длины. Зелень хорошо от</w:t>
      </w:r>
      <w:r>
        <w:softHyphen/>
        <w:t>растает после срезки. Корень деревянистый, несъедобный. Уро</w:t>
      </w:r>
      <w:r>
        <w:softHyphen/>
        <w:t>жайность листьев до 5 кг/м</w:t>
      </w:r>
      <w:r>
        <w:rPr>
          <w:vertAlign w:val="superscript"/>
        </w:rPr>
        <w:t>2</w:t>
      </w:r>
      <w:r>
        <w:t>.</w:t>
      </w:r>
    </w:p>
    <w:p w14:paraId="4097820A" w14:textId="77777777" w:rsidR="001A7EC8" w:rsidRDefault="00D23207">
      <w:pPr>
        <w:pStyle w:val="20"/>
        <w:shd w:val="clear" w:color="auto" w:fill="auto"/>
        <w:spacing w:line="252" w:lineRule="exact"/>
        <w:ind w:firstLine="320"/>
        <w:jc w:val="both"/>
      </w:pPr>
      <w:r>
        <w:t>Бриз. Среднеспелый. Листовая розетка высокая - до 75 см, прямостоячая. Листья темно-зеленые, триждыперистые, блестя</w:t>
      </w:r>
      <w:r>
        <w:softHyphen/>
        <w:t>щие. Зелень нежная, малосочная. Корень деревянистый, несъе-</w:t>
      </w:r>
    </w:p>
    <w:p w14:paraId="0F647D85" w14:textId="77777777" w:rsidR="001A7EC8" w:rsidRDefault="00D23207">
      <w:pPr>
        <w:pStyle w:val="20"/>
        <w:shd w:val="clear" w:color="auto" w:fill="auto"/>
        <w:spacing w:line="252" w:lineRule="exact"/>
        <w:jc w:val="center"/>
      </w:pPr>
      <w:r>
        <w:t>-278-</w:t>
      </w:r>
    </w:p>
    <w:p w14:paraId="1D302086" w14:textId="77777777" w:rsidR="001A7EC8" w:rsidRDefault="00D23207">
      <w:pPr>
        <w:pStyle w:val="20"/>
        <w:shd w:val="clear" w:color="auto" w:fill="auto"/>
        <w:spacing w:line="259" w:lineRule="exact"/>
        <w:jc w:val="both"/>
      </w:pPr>
      <w:r>
        <w:t>добный. Пригоден для механизированной уборки, устойчив к по</w:t>
      </w:r>
      <w:r>
        <w:softHyphen/>
        <w:t>леганию листьев. Зелень длительно сохраняет товарные каче</w:t>
      </w:r>
      <w:r>
        <w:softHyphen/>
        <w:t>ства при хранении и транспортировке. Урожайность листьев 2,1- 2,5 кг/м</w:t>
      </w:r>
      <w:r>
        <w:rPr>
          <w:vertAlign w:val="superscript"/>
        </w:rPr>
        <w:t>2</w:t>
      </w:r>
      <w:r>
        <w:t>.</w:t>
      </w:r>
    </w:p>
    <w:p w14:paraId="5A5C79EA" w14:textId="77777777" w:rsidR="001A7EC8" w:rsidRDefault="00D23207">
      <w:pPr>
        <w:pStyle w:val="20"/>
        <w:shd w:val="clear" w:color="auto" w:fill="auto"/>
        <w:spacing w:line="259" w:lineRule="exact"/>
        <w:ind w:firstLine="320"/>
        <w:jc w:val="both"/>
      </w:pPr>
      <w:r>
        <w:rPr>
          <w:rStyle w:val="28"/>
        </w:rPr>
        <w:t xml:space="preserve">Карнавал. </w:t>
      </w:r>
      <w:r>
        <w:t>Среднеспелый. Листовая розетка средней высоты и плотности. Листья среднего размера, темно-зеленые, на длинных черешках. Корень деревянистый, несъедобный. Зелень хорошо отрастает после срезки.</w:t>
      </w:r>
    </w:p>
    <w:p w14:paraId="28BDD98E" w14:textId="77777777" w:rsidR="001A7EC8" w:rsidRDefault="00D23207">
      <w:pPr>
        <w:pStyle w:val="20"/>
        <w:shd w:val="clear" w:color="auto" w:fill="auto"/>
        <w:spacing w:after="177" w:line="252" w:lineRule="exact"/>
        <w:ind w:firstLine="320"/>
        <w:jc w:val="both"/>
      </w:pPr>
      <w:r>
        <w:rPr>
          <w:rStyle w:val="28"/>
        </w:rPr>
        <w:t xml:space="preserve">Обыкновенная листовая. </w:t>
      </w:r>
      <w:r>
        <w:t xml:space="preserve">Среднеспелый. Листьев от </w:t>
      </w:r>
      <w:r>
        <w:rPr>
          <w:rStyle w:val="28"/>
        </w:rPr>
        <w:t xml:space="preserve">40 </w:t>
      </w:r>
      <w:r>
        <w:t xml:space="preserve">до </w:t>
      </w:r>
      <w:r>
        <w:rPr>
          <w:rStyle w:val="28"/>
        </w:rPr>
        <w:t xml:space="preserve">100, </w:t>
      </w:r>
      <w:r>
        <w:t xml:space="preserve">они сильнорассеченные, гладкие, длиной до </w:t>
      </w:r>
      <w:r>
        <w:rPr>
          <w:rStyle w:val="28"/>
        </w:rPr>
        <w:t xml:space="preserve">59 </w:t>
      </w:r>
      <w:r>
        <w:t>см, длина череш</w:t>
      </w:r>
      <w:r>
        <w:softHyphen/>
        <w:t xml:space="preserve">ка - </w:t>
      </w:r>
      <w:r>
        <w:rPr>
          <w:rStyle w:val="28"/>
        </w:rPr>
        <w:t xml:space="preserve">14 </w:t>
      </w:r>
      <w:r>
        <w:t xml:space="preserve">см, ширина </w:t>
      </w:r>
      <w:r>
        <w:rPr>
          <w:rStyle w:val="28"/>
        </w:rPr>
        <w:t xml:space="preserve">0,5 </w:t>
      </w:r>
      <w:r>
        <w:t>см. Корень в верхней части цилиндричес</w:t>
      </w:r>
      <w:r>
        <w:softHyphen/>
        <w:t xml:space="preserve">кий, у основания разветвляющийся, деревянистый. Урожайность листьев с </w:t>
      </w:r>
      <w:r>
        <w:lastRenderedPageBreak/>
        <w:t xml:space="preserve">корнями </w:t>
      </w:r>
      <w:r>
        <w:rPr>
          <w:rStyle w:val="28"/>
        </w:rPr>
        <w:t xml:space="preserve">4,7-11 </w:t>
      </w:r>
      <w:r>
        <w:t>кг/м</w:t>
      </w:r>
      <w:r>
        <w:rPr>
          <w:vertAlign w:val="superscript"/>
        </w:rPr>
        <w:t>2</w:t>
      </w:r>
      <w:r>
        <w:t>.</w:t>
      </w:r>
    </w:p>
    <w:p w14:paraId="164FE45F" w14:textId="77777777" w:rsidR="001A7EC8" w:rsidRDefault="00D23207">
      <w:pPr>
        <w:pStyle w:val="201"/>
        <w:shd w:val="clear" w:color="auto" w:fill="auto"/>
        <w:spacing w:after="183" w:line="256" w:lineRule="exact"/>
      </w:pPr>
      <w:r>
        <w:t>Влияние почвенных и климатических условий</w:t>
      </w:r>
      <w:r>
        <w:br/>
        <w:t>на качество и лежкость продукции</w:t>
      </w:r>
    </w:p>
    <w:p w14:paraId="11F8C471" w14:textId="77777777" w:rsidR="001A7EC8" w:rsidRDefault="00D23207">
      <w:pPr>
        <w:pStyle w:val="20"/>
        <w:shd w:val="clear" w:color="auto" w:fill="auto"/>
        <w:spacing w:line="252" w:lineRule="exact"/>
        <w:ind w:firstLine="320"/>
        <w:jc w:val="both"/>
      </w:pPr>
      <w:r>
        <w:t>Петрушка очень требовательная к плодородию почвы культу</w:t>
      </w:r>
      <w:r>
        <w:softHyphen/>
        <w:t>ра, среднечувствительная к реакции почвенного раствора, может расти при pH не ниже 5,5. Лучшие почвы для нее - окультурен</w:t>
      </w:r>
      <w:r>
        <w:softHyphen/>
        <w:t>ные легкие суглинки и супеси с глубоким пахотным слоем, бога</w:t>
      </w:r>
      <w:r>
        <w:softHyphen/>
        <w:t>тые органическим веществом. На плотных гнилистых почвах корнеплоды приобретают уродливую форму, разветвляются, что в значительной степени влияет на урожаи как зелени, так и кор</w:t>
      </w:r>
      <w:r>
        <w:softHyphen/>
        <w:t>неплодов.</w:t>
      </w:r>
    </w:p>
    <w:p w14:paraId="0F94D1CF" w14:textId="77777777" w:rsidR="001A7EC8" w:rsidRDefault="00D23207">
      <w:pPr>
        <w:pStyle w:val="20"/>
        <w:shd w:val="clear" w:color="auto" w:fill="auto"/>
        <w:spacing w:line="252" w:lineRule="exact"/>
        <w:ind w:firstLine="320"/>
        <w:jc w:val="both"/>
      </w:pPr>
      <w:r>
        <w:t>Растение холодостойкое. Минимальная температура для про</w:t>
      </w:r>
      <w:r>
        <w:softHyphen/>
        <w:t>растания семян +2-4°С, оптимальная 10-15°С. Всходы выдержи</w:t>
      </w:r>
      <w:r>
        <w:softHyphen/>
        <w:t>вают заморозки до 7-9°С. В неблагоприятных условиях семена мо</w:t>
      </w:r>
      <w:r>
        <w:softHyphen/>
        <w:t>гут прорастать 30-40 суток. Наиболее благоприятная температу</w:t>
      </w:r>
      <w:r>
        <w:softHyphen/>
        <w:t>ра для формирования зелени 15-22°С, корнеплодов 15-25°С. Взрос</w:t>
      </w:r>
      <w:r>
        <w:softHyphen/>
        <w:t>лые растения переносят осенние заморозки до 12°С, но лежкость корнеплодов при этом у корневых сортов резко снижается. Кор</w:t>
      </w:r>
      <w:r>
        <w:softHyphen/>
        <w:t>неплоды могут зимовать в почве.</w:t>
      </w:r>
    </w:p>
    <w:p w14:paraId="5B41B2DC" w14:textId="77777777" w:rsidR="001A7EC8" w:rsidRDefault="00D23207">
      <w:pPr>
        <w:pStyle w:val="20"/>
        <w:shd w:val="clear" w:color="auto" w:fill="auto"/>
        <w:spacing w:line="252" w:lineRule="exact"/>
        <w:ind w:firstLine="320"/>
        <w:jc w:val="both"/>
      </w:pPr>
      <w:r>
        <w:t>Петрушка растение длинного дня. При затенении и загущении посевов рост растений замедляется и они часто заболевают. Кор</w:t>
      </w:r>
      <w:r>
        <w:softHyphen/>
        <w:t>ни петрушки заболевают также при избытке в почве влаги. Влаж</w:t>
      </w:r>
      <w:r>
        <w:softHyphen/>
        <w:t>ность почвы должна быть не ниже 70% НВ. Растения нуждают-</w:t>
      </w:r>
    </w:p>
    <w:p w14:paraId="027798C3" w14:textId="77777777" w:rsidR="001A7EC8" w:rsidRDefault="00D23207">
      <w:pPr>
        <w:pStyle w:val="201"/>
        <w:shd w:val="clear" w:color="auto" w:fill="auto"/>
        <w:spacing w:after="0"/>
        <w:sectPr w:rsidR="001A7EC8">
          <w:pgSz w:w="8400" w:h="11900"/>
          <w:pgMar w:top="1072" w:right="1055" w:bottom="1199" w:left="1045" w:header="0" w:footer="3" w:gutter="0"/>
          <w:cols w:space="720"/>
          <w:noEndnote/>
          <w:docGrid w:linePitch="360"/>
        </w:sectPr>
      </w:pPr>
      <w:r>
        <w:t>-279-</w:t>
      </w:r>
    </w:p>
    <w:p w14:paraId="412C2776" w14:textId="77777777" w:rsidR="001A7EC8" w:rsidRDefault="00D23207">
      <w:pPr>
        <w:pStyle w:val="20"/>
        <w:shd w:val="clear" w:color="auto" w:fill="auto"/>
        <w:spacing w:after="180" w:line="252" w:lineRule="exact"/>
        <w:jc w:val="both"/>
      </w:pPr>
      <w:r>
        <w:lastRenderedPageBreak/>
        <w:t>ся в поливах в период прорастания семян и появления всходов, а также в первую половину вегетации.</w:t>
      </w:r>
    </w:p>
    <w:p w14:paraId="55F2C3AB" w14:textId="77777777" w:rsidR="001A7EC8" w:rsidRDefault="00D23207">
      <w:pPr>
        <w:pStyle w:val="331"/>
        <w:keepNext/>
        <w:keepLines/>
        <w:shd w:val="clear" w:color="auto" w:fill="auto"/>
        <w:spacing w:after="180"/>
      </w:pPr>
      <w:bookmarkStart w:id="25" w:name="bookmark23"/>
      <w:r>
        <w:t>Агротехнические приемы повышения качества и лежкости</w:t>
      </w:r>
      <w:r>
        <w:br/>
        <w:t>корнеплодов и зелени</w:t>
      </w:r>
      <w:bookmarkEnd w:id="25"/>
    </w:p>
    <w:p w14:paraId="5D4953E1" w14:textId="77777777" w:rsidR="001A7EC8" w:rsidRDefault="00D23207">
      <w:pPr>
        <w:pStyle w:val="20"/>
        <w:shd w:val="clear" w:color="auto" w:fill="auto"/>
        <w:spacing w:line="252" w:lineRule="exact"/>
        <w:ind w:firstLine="320"/>
        <w:jc w:val="both"/>
      </w:pPr>
      <w:r>
        <w:t>Лучшие предшественники петрушки — огурец (раннеспелые сорта), картофель, капуста раннеспелая, однолетние травы.</w:t>
      </w:r>
    </w:p>
    <w:p w14:paraId="6123D9FE" w14:textId="77777777" w:rsidR="001A7EC8" w:rsidRDefault="00D23207">
      <w:pPr>
        <w:pStyle w:val="20"/>
        <w:shd w:val="clear" w:color="auto" w:fill="auto"/>
        <w:spacing w:line="252" w:lineRule="exact"/>
        <w:ind w:firstLine="320"/>
        <w:jc w:val="both"/>
      </w:pPr>
      <w:r>
        <w:t>Посев петрушки в открытом грунте проводят в различные сро</w:t>
      </w:r>
      <w:r>
        <w:softHyphen/>
        <w:t>ки: под зиму, ранней весной (в средней полосе - во второй поло</w:t>
      </w:r>
      <w:r>
        <w:softHyphen/>
        <w:t>вине апреля) и летом (не позднее первой декады июня).</w:t>
      </w:r>
    </w:p>
    <w:p w14:paraId="376EDDC2" w14:textId="77777777" w:rsidR="001A7EC8" w:rsidRDefault="00D23207">
      <w:pPr>
        <w:pStyle w:val="20"/>
        <w:shd w:val="clear" w:color="auto" w:fill="auto"/>
        <w:spacing w:line="252" w:lineRule="exact"/>
        <w:ind w:firstLine="320"/>
        <w:jc w:val="both"/>
      </w:pPr>
      <w:r>
        <w:t>Подзимний посев обеспечивает получение зелени на 25 суток раньше весеннего. От летнего посева зелень поступает на 40 су</w:t>
      </w:r>
      <w:r>
        <w:softHyphen/>
        <w:t>ток позже подзимнего и на 15 суток позже, чем от весеннего.</w:t>
      </w:r>
    </w:p>
    <w:p w14:paraId="333E3850" w14:textId="77777777" w:rsidR="001A7EC8" w:rsidRDefault="00D23207">
      <w:pPr>
        <w:pStyle w:val="20"/>
        <w:shd w:val="clear" w:color="auto" w:fill="auto"/>
        <w:spacing w:line="252" w:lineRule="exact"/>
        <w:ind w:firstLine="320"/>
        <w:jc w:val="both"/>
      </w:pPr>
      <w:r>
        <w:t>Норма высева семян 6-8 кг/га, заделка их на глубину 1-1,5 см. Схемы посева — однострочная с междурядьем 45 см или ленточ</w:t>
      </w:r>
      <w:r>
        <w:softHyphen/>
        <w:t>ная - 62+8 см, 30+30+30+50 см.</w:t>
      </w:r>
    </w:p>
    <w:p w14:paraId="750330EC" w14:textId="77777777" w:rsidR="001A7EC8" w:rsidRDefault="00D23207">
      <w:pPr>
        <w:pStyle w:val="20"/>
        <w:shd w:val="clear" w:color="auto" w:fill="auto"/>
        <w:spacing w:line="252" w:lineRule="exact"/>
        <w:ind w:firstLine="320"/>
        <w:jc w:val="both"/>
      </w:pPr>
      <w:r>
        <w:t>Сроки посева влияют на потребительские качества зелени. По данным Р.А. Мещеряковой (1973), наибольшее количество витаминов синтезируют растения от подзимнего посева. При до</w:t>
      </w:r>
      <w:r>
        <w:softHyphen/>
        <w:t>стижении длины листьев 20 см, отвечающей требованиям стан</w:t>
      </w:r>
      <w:r>
        <w:softHyphen/>
        <w:t>дарта, в листовых пластинках содержалось 227 мг% витамина С, в то время как при весеннем посеве - 163 мг% , а при летнем - 211 мг%; каротина - 8,2 мг%; 7,4 и 5,6 мг% соответствен</w:t>
      </w:r>
      <w:r>
        <w:softHyphen/>
        <w:t>но. Та же тенденция наблюдалась и по содержанию клетчатки и таких минеральных элементов как кальций и магний.</w:t>
      </w:r>
    </w:p>
    <w:p w14:paraId="1678C21A" w14:textId="77777777" w:rsidR="001A7EC8" w:rsidRDefault="00D23207">
      <w:pPr>
        <w:pStyle w:val="20"/>
        <w:shd w:val="clear" w:color="auto" w:fill="auto"/>
        <w:spacing w:line="252" w:lineRule="exact"/>
        <w:ind w:firstLine="320"/>
        <w:jc w:val="both"/>
        <w:sectPr w:rsidR="001A7EC8">
          <w:footerReference w:type="even" r:id="rId262"/>
          <w:footerReference w:type="default" r:id="rId263"/>
          <w:pgSz w:w="8400" w:h="11900"/>
          <w:pgMar w:top="1497" w:right="1176" w:bottom="1497" w:left="920" w:header="0" w:footer="3" w:gutter="0"/>
          <w:pgNumType w:start="280"/>
          <w:cols w:space="720"/>
          <w:noEndnote/>
          <w:docGrid w:linePitch="360"/>
        </w:sectPr>
      </w:pPr>
      <w:r>
        <w:t>Петрушка очень отзывчива на применение минеральных и органических удобрений. Полевые опыты по удобрению петруш</w:t>
      </w:r>
      <w:r>
        <w:softHyphen/>
        <w:t>ки, проведенные ВПИИО на аллювиальной луговой почве Мос</w:t>
      </w:r>
      <w:r>
        <w:softHyphen/>
        <w:t>кворецкой поймы показали высокую эффективность совместно</w:t>
      </w:r>
      <w:r>
        <w:softHyphen/>
        <w:t>го применения минеральных и органических удобрений. Наи</w:t>
      </w:r>
      <w:r>
        <w:softHyphen/>
        <w:t xml:space="preserve">более высокие урожаи зелени и корнеплодов петрушки можно получать при применении минеральных удобрений в дозе </w:t>
      </w:r>
      <w:r>
        <w:rPr>
          <w:rStyle w:val="2f0"/>
        </w:rPr>
        <w:t>N</w:t>
      </w:r>
      <w:r>
        <w:rPr>
          <w:rStyle w:val="2f0"/>
          <w:vertAlign w:val="subscript"/>
        </w:rPr>
        <w:t>q0</w:t>
      </w:r>
      <w:r>
        <w:rPr>
          <w:rStyle w:val="2f0"/>
        </w:rPr>
        <w:t>P</w:t>
      </w:r>
      <w:r>
        <w:rPr>
          <w:rStyle w:val="2f0"/>
          <w:vertAlign w:val="subscript"/>
        </w:rPr>
        <w:t>90</w:t>
      </w:r>
      <w:r>
        <w:rPr>
          <w:rStyle w:val="2f0"/>
        </w:rPr>
        <w:t>K</w:t>
      </w:r>
      <w:r>
        <w:rPr>
          <w:rStyle w:val="2f0"/>
          <w:vertAlign w:val="subscript"/>
        </w:rPr>
        <w:t>120</w:t>
      </w:r>
      <w:r>
        <w:rPr>
          <w:rStyle w:val="2f0"/>
        </w:rPr>
        <w:t xml:space="preserve"> </w:t>
      </w:r>
      <w:r>
        <w:rPr>
          <w:rStyle w:val="265pt"/>
        </w:rPr>
        <w:t xml:space="preserve">и </w:t>
      </w:r>
      <w:r>
        <w:t xml:space="preserve">навоза в чистом виде 30 т/га и в сочетании с </w:t>
      </w:r>
      <w:r>
        <w:rPr>
          <w:lang w:val="en-US" w:eastAsia="en-US" w:bidi="en-US"/>
        </w:rPr>
        <w:t>N</w:t>
      </w:r>
      <w:r>
        <w:rPr>
          <w:rStyle w:val="2e"/>
          <w:vertAlign w:val="subscript"/>
        </w:rPr>
        <w:t>90</w:t>
      </w:r>
      <w:r>
        <w:rPr>
          <w:lang w:val="en-US" w:eastAsia="en-US" w:bidi="en-US"/>
        </w:rPr>
        <w:t>P</w:t>
      </w:r>
      <w:r>
        <w:rPr>
          <w:rStyle w:val="2e"/>
          <w:vertAlign w:val="subscript"/>
        </w:rPr>
        <w:t>9</w:t>
      </w:r>
      <w:r>
        <w:rPr>
          <w:rStyle w:val="2f0"/>
        </w:rPr>
        <w:t>o</w:t>
      </w:r>
      <w:r>
        <w:rPr>
          <w:rStyle w:val="2f0"/>
          <w:vertAlign w:val="superscript"/>
        </w:rPr>
        <w:t>K</w:t>
      </w:r>
      <w:r>
        <w:rPr>
          <w:rStyle w:val="2f0"/>
        </w:rPr>
        <w:t>i</w:t>
      </w:r>
      <w:r>
        <w:rPr>
          <w:rStyle w:val="2f0"/>
          <w:vertAlign w:val="subscript"/>
        </w:rPr>
        <w:t>2</w:t>
      </w:r>
      <w:r>
        <w:rPr>
          <w:rStyle w:val="2f0"/>
        </w:rPr>
        <w:t>o</w:t>
      </w:r>
      <w:r>
        <w:rPr>
          <w:lang w:val="en-US" w:eastAsia="en-US" w:bidi="en-US"/>
        </w:rPr>
        <w:t xml:space="preserve"> </w:t>
      </w:r>
      <w:r>
        <w:t xml:space="preserve">(™бл. </w:t>
      </w:r>
      <w:r>
        <w:rPr>
          <w:vertAlign w:val="superscript"/>
        </w:rPr>
        <w:t>80</w:t>
      </w:r>
      <w:r>
        <w:t>&gt;-</w:t>
      </w:r>
    </w:p>
    <w:p w14:paraId="31BB165E" w14:textId="77777777" w:rsidR="001A7EC8" w:rsidRDefault="00D23207">
      <w:pPr>
        <w:pStyle w:val="60"/>
        <w:shd w:val="clear" w:color="auto" w:fill="auto"/>
        <w:spacing w:before="0" w:line="256" w:lineRule="exact"/>
        <w:ind w:firstLine="0"/>
        <w:jc w:val="center"/>
      </w:pPr>
      <w:r>
        <w:lastRenderedPageBreak/>
        <w:t>80. Влияние удобрений на урожайность петрушки, т/га</w:t>
      </w:r>
      <w:r>
        <w:br/>
        <w:t>(Кулиш В.Ф., среднее за 1984-1986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81"/>
        <w:gridCol w:w="1015"/>
        <w:gridCol w:w="1019"/>
        <w:gridCol w:w="850"/>
        <w:gridCol w:w="677"/>
        <w:gridCol w:w="1040"/>
      </w:tblGrid>
      <w:tr w:rsidR="001A7EC8" w14:paraId="02803914" w14:textId="77777777">
        <w:trPr>
          <w:trHeight w:hRule="exact" w:val="288"/>
          <w:jc w:val="center"/>
        </w:trPr>
        <w:tc>
          <w:tcPr>
            <w:tcW w:w="1681" w:type="dxa"/>
            <w:tcBorders>
              <w:top w:val="single" w:sz="4" w:space="0" w:color="auto"/>
            </w:tcBorders>
            <w:shd w:val="clear" w:color="auto" w:fill="FFFFFF"/>
          </w:tcPr>
          <w:p w14:paraId="7155F374" w14:textId="77777777" w:rsidR="001A7EC8" w:rsidRDefault="001A7EC8">
            <w:pPr>
              <w:framePr w:w="6282" w:wrap="notBeside" w:vAnchor="text" w:hAnchor="text" w:xAlign="center" w:y="1"/>
              <w:rPr>
                <w:sz w:val="10"/>
                <w:szCs w:val="10"/>
              </w:rPr>
            </w:pPr>
          </w:p>
        </w:tc>
        <w:tc>
          <w:tcPr>
            <w:tcW w:w="2034" w:type="dxa"/>
            <w:gridSpan w:val="2"/>
            <w:tcBorders>
              <w:top w:val="single" w:sz="4" w:space="0" w:color="auto"/>
              <w:left w:val="single" w:sz="4" w:space="0" w:color="auto"/>
            </w:tcBorders>
            <w:shd w:val="clear" w:color="auto" w:fill="FFFFFF"/>
            <w:vAlign w:val="bottom"/>
          </w:tcPr>
          <w:p w14:paraId="0969AB25" w14:textId="77777777" w:rsidR="001A7EC8" w:rsidRDefault="00D23207">
            <w:pPr>
              <w:pStyle w:val="20"/>
              <w:framePr w:w="6282" w:wrap="notBeside" w:vAnchor="text" w:hAnchor="text" w:xAlign="center" w:y="1"/>
              <w:shd w:val="clear" w:color="auto" w:fill="auto"/>
              <w:spacing w:line="180" w:lineRule="exact"/>
              <w:jc w:val="right"/>
            </w:pPr>
            <w:r>
              <w:rPr>
                <w:rStyle w:val="29pt3"/>
              </w:rPr>
              <w:t>Урожайность:</w:t>
            </w:r>
          </w:p>
        </w:tc>
        <w:tc>
          <w:tcPr>
            <w:tcW w:w="850" w:type="dxa"/>
            <w:tcBorders>
              <w:top w:val="single" w:sz="4" w:space="0" w:color="auto"/>
            </w:tcBorders>
            <w:shd w:val="clear" w:color="auto" w:fill="FFFFFF"/>
          </w:tcPr>
          <w:p w14:paraId="35D7639D" w14:textId="77777777" w:rsidR="001A7EC8" w:rsidRDefault="001A7EC8">
            <w:pPr>
              <w:framePr w:w="6282" w:wrap="notBeside" w:vAnchor="text" w:hAnchor="text" w:xAlign="center" w:y="1"/>
              <w:rPr>
                <w:sz w:val="10"/>
                <w:szCs w:val="10"/>
              </w:rPr>
            </w:pPr>
          </w:p>
        </w:tc>
        <w:tc>
          <w:tcPr>
            <w:tcW w:w="1717" w:type="dxa"/>
            <w:gridSpan w:val="2"/>
            <w:tcBorders>
              <w:top w:val="single" w:sz="4" w:space="0" w:color="auto"/>
              <w:left w:val="single" w:sz="4" w:space="0" w:color="auto"/>
            </w:tcBorders>
            <w:shd w:val="clear" w:color="auto" w:fill="FFFFFF"/>
            <w:vAlign w:val="bottom"/>
          </w:tcPr>
          <w:p w14:paraId="23154837" w14:textId="77777777" w:rsidR="001A7EC8" w:rsidRDefault="00D23207">
            <w:pPr>
              <w:pStyle w:val="20"/>
              <w:framePr w:w="6282" w:wrap="notBeside" w:vAnchor="text" w:hAnchor="text" w:xAlign="center" w:y="1"/>
              <w:shd w:val="clear" w:color="auto" w:fill="auto"/>
              <w:spacing w:line="180" w:lineRule="exact"/>
            </w:pPr>
            <w:r>
              <w:rPr>
                <w:rStyle w:val="29pt3"/>
              </w:rPr>
              <w:t>Прибавка урожая</w:t>
            </w:r>
          </w:p>
        </w:tc>
      </w:tr>
      <w:tr w:rsidR="001A7EC8" w14:paraId="66A20CB7" w14:textId="77777777">
        <w:trPr>
          <w:trHeight w:hRule="exact" w:val="572"/>
          <w:jc w:val="center"/>
        </w:trPr>
        <w:tc>
          <w:tcPr>
            <w:tcW w:w="1681" w:type="dxa"/>
            <w:shd w:val="clear" w:color="auto" w:fill="FFFFFF"/>
          </w:tcPr>
          <w:p w14:paraId="0C1A789B" w14:textId="77777777" w:rsidR="001A7EC8" w:rsidRDefault="00D23207">
            <w:pPr>
              <w:pStyle w:val="20"/>
              <w:framePr w:w="6282" w:wrap="notBeside" w:vAnchor="text" w:hAnchor="text" w:xAlign="center" w:y="1"/>
              <w:shd w:val="clear" w:color="auto" w:fill="auto"/>
              <w:spacing w:line="180" w:lineRule="exact"/>
              <w:jc w:val="center"/>
            </w:pPr>
            <w:r>
              <w:rPr>
                <w:rStyle w:val="29pt3"/>
              </w:rPr>
              <w:t>Вариант</w:t>
            </w:r>
          </w:p>
        </w:tc>
        <w:tc>
          <w:tcPr>
            <w:tcW w:w="1015" w:type="dxa"/>
            <w:tcBorders>
              <w:top w:val="single" w:sz="4" w:space="0" w:color="auto"/>
              <w:left w:val="single" w:sz="4" w:space="0" w:color="auto"/>
            </w:tcBorders>
            <w:shd w:val="clear" w:color="auto" w:fill="FFFFFF"/>
            <w:vAlign w:val="center"/>
          </w:tcPr>
          <w:p w14:paraId="6E917899" w14:textId="77777777" w:rsidR="001A7EC8" w:rsidRDefault="00D23207">
            <w:pPr>
              <w:pStyle w:val="20"/>
              <w:framePr w:w="6282" w:wrap="notBeside" w:vAnchor="text" w:hAnchor="text" w:xAlign="center" w:y="1"/>
              <w:shd w:val="clear" w:color="auto" w:fill="auto"/>
              <w:spacing w:line="180" w:lineRule="exact"/>
              <w:jc w:val="center"/>
            </w:pPr>
            <w:r>
              <w:rPr>
                <w:rStyle w:val="29pt3"/>
              </w:rPr>
              <w:t>листьев</w:t>
            </w:r>
          </w:p>
        </w:tc>
        <w:tc>
          <w:tcPr>
            <w:tcW w:w="1019" w:type="dxa"/>
            <w:tcBorders>
              <w:top w:val="single" w:sz="4" w:space="0" w:color="auto"/>
              <w:left w:val="single" w:sz="4" w:space="0" w:color="auto"/>
            </w:tcBorders>
            <w:shd w:val="clear" w:color="auto" w:fill="FFFFFF"/>
            <w:vAlign w:val="center"/>
          </w:tcPr>
          <w:p w14:paraId="5DCC6F72" w14:textId="77777777" w:rsidR="001A7EC8" w:rsidRDefault="00D23207">
            <w:pPr>
              <w:pStyle w:val="20"/>
              <w:framePr w:w="6282" w:wrap="notBeside" w:vAnchor="text" w:hAnchor="text" w:xAlign="center" w:y="1"/>
              <w:shd w:val="clear" w:color="auto" w:fill="auto"/>
              <w:spacing w:after="60" w:line="180" w:lineRule="exact"/>
              <w:jc w:val="center"/>
            </w:pPr>
            <w:r>
              <w:rPr>
                <w:rStyle w:val="29pt3"/>
              </w:rPr>
              <w:t>корне</w:t>
            </w:r>
            <w:r>
              <w:rPr>
                <w:rStyle w:val="29pt3"/>
              </w:rPr>
              <w:softHyphen/>
            </w:r>
          </w:p>
          <w:p w14:paraId="06DC4C4C" w14:textId="77777777" w:rsidR="001A7EC8" w:rsidRDefault="00D23207">
            <w:pPr>
              <w:pStyle w:val="20"/>
              <w:framePr w:w="6282" w:wrap="notBeside" w:vAnchor="text" w:hAnchor="text" w:xAlign="center" w:y="1"/>
              <w:shd w:val="clear" w:color="auto" w:fill="auto"/>
              <w:spacing w:before="60" w:line="180" w:lineRule="exact"/>
              <w:jc w:val="center"/>
            </w:pPr>
            <w:r>
              <w:rPr>
                <w:rStyle w:val="29pt3"/>
              </w:rPr>
              <w:t>плодов</w:t>
            </w:r>
          </w:p>
        </w:tc>
        <w:tc>
          <w:tcPr>
            <w:tcW w:w="850" w:type="dxa"/>
            <w:tcBorders>
              <w:top w:val="single" w:sz="4" w:space="0" w:color="auto"/>
              <w:left w:val="single" w:sz="4" w:space="0" w:color="auto"/>
            </w:tcBorders>
            <w:shd w:val="clear" w:color="auto" w:fill="FFFFFF"/>
            <w:vAlign w:val="center"/>
          </w:tcPr>
          <w:p w14:paraId="4C67B7F4" w14:textId="77777777" w:rsidR="001A7EC8" w:rsidRDefault="00D23207">
            <w:pPr>
              <w:pStyle w:val="20"/>
              <w:framePr w:w="6282" w:wrap="notBeside" w:vAnchor="text" w:hAnchor="text" w:xAlign="center" w:y="1"/>
              <w:shd w:val="clear" w:color="auto" w:fill="auto"/>
              <w:spacing w:line="180" w:lineRule="exact"/>
              <w:ind w:left="160"/>
            </w:pPr>
            <w:r>
              <w:rPr>
                <w:rStyle w:val="29pt3"/>
              </w:rPr>
              <w:t>общая</w:t>
            </w:r>
          </w:p>
        </w:tc>
        <w:tc>
          <w:tcPr>
            <w:tcW w:w="677" w:type="dxa"/>
            <w:tcBorders>
              <w:top w:val="single" w:sz="4" w:space="0" w:color="auto"/>
              <w:left w:val="single" w:sz="4" w:space="0" w:color="auto"/>
            </w:tcBorders>
            <w:shd w:val="clear" w:color="auto" w:fill="FFFFFF"/>
            <w:vAlign w:val="center"/>
          </w:tcPr>
          <w:p w14:paraId="4208FC42" w14:textId="77777777" w:rsidR="001A7EC8" w:rsidRDefault="00D23207">
            <w:pPr>
              <w:pStyle w:val="20"/>
              <w:framePr w:w="6282" w:wrap="notBeside" w:vAnchor="text" w:hAnchor="text" w:xAlign="center" w:y="1"/>
              <w:shd w:val="clear" w:color="auto" w:fill="auto"/>
              <w:spacing w:line="180" w:lineRule="exact"/>
              <w:ind w:left="200"/>
            </w:pPr>
            <w:r>
              <w:rPr>
                <w:rStyle w:val="29pt3"/>
              </w:rPr>
              <w:t>т/га</w:t>
            </w:r>
          </w:p>
        </w:tc>
        <w:tc>
          <w:tcPr>
            <w:tcW w:w="1040" w:type="dxa"/>
            <w:tcBorders>
              <w:top w:val="single" w:sz="4" w:space="0" w:color="auto"/>
              <w:left w:val="single" w:sz="4" w:space="0" w:color="auto"/>
            </w:tcBorders>
            <w:shd w:val="clear" w:color="auto" w:fill="FFFFFF"/>
            <w:vAlign w:val="center"/>
          </w:tcPr>
          <w:p w14:paraId="6DC24A0A" w14:textId="77777777" w:rsidR="001A7EC8" w:rsidRDefault="00D23207">
            <w:pPr>
              <w:pStyle w:val="20"/>
              <w:framePr w:w="6282" w:wrap="notBeside" w:vAnchor="text" w:hAnchor="text" w:xAlign="center" w:y="1"/>
              <w:shd w:val="clear" w:color="auto" w:fill="auto"/>
              <w:spacing w:after="60" w:line="180" w:lineRule="exact"/>
              <w:jc w:val="center"/>
            </w:pPr>
            <w:r>
              <w:rPr>
                <w:rStyle w:val="29pt3"/>
              </w:rPr>
              <w:t>% к</w:t>
            </w:r>
          </w:p>
          <w:p w14:paraId="519F4835" w14:textId="77777777" w:rsidR="001A7EC8" w:rsidRDefault="00D23207">
            <w:pPr>
              <w:pStyle w:val="20"/>
              <w:framePr w:w="6282" w:wrap="notBeside" w:vAnchor="text" w:hAnchor="text" w:xAlign="center" w:y="1"/>
              <w:shd w:val="clear" w:color="auto" w:fill="auto"/>
              <w:spacing w:before="60" w:line="180" w:lineRule="exact"/>
            </w:pPr>
            <w:r>
              <w:rPr>
                <w:rStyle w:val="29pt3"/>
              </w:rPr>
              <w:t>контролю</w:t>
            </w:r>
          </w:p>
        </w:tc>
      </w:tr>
      <w:tr w:rsidR="001A7EC8" w14:paraId="70CF6171" w14:textId="77777777">
        <w:trPr>
          <w:trHeight w:hRule="exact" w:val="266"/>
          <w:jc w:val="center"/>
        </w:trPr>
        <w:tc>
          <w:tcPr>
            <w:tcW w:w="1681" w:type="dxa"/>
            <w:tcBorders>
              <w:top w:val="single" w:sz="4" w:space="0" w:color="auto"/>
            </w:tcBorders>
            <w:shd w:val="clear" w:color="auto" w:fill="FFFFFF"/>
            <w:vAlign w:val="bottom"/>
          </w:tcPr>
          <w:p w14:paraId="71CEC529" w14:textId="77777777" w:rsidR="001A7EC8" w:rsidRDefault="00D23207">
            <w:pPr>
              <w:pStyle w:val="20"/>
              <w:framePr w:w="6282" w:wrap="notBeside" w:vAnchor="text" w:hAnchor="text" w:xAlign="center" w:y="1"/>
              <w:shd w:val="clear" w:color="auto" w:fill="auto"/>
              <w:spacing w:line="180" w:lineRule="exact"/>
            </w:pPr>
            <w:r>
              <w:rPr>
                <w:rStyle w:val="29pt3"/>
              </w:rPr>
              <w:t>Без удобрений</w:t>
            </w:r>
          </w:p>
        </w:tc>
        <w:tc>
          <w:tcPr>
            <w:tcW w:w="1015" w:type="dxa"/>
            <w:tcBorders>
              <w:top w:val="single" w:sz="4" w:space="0" w:color="auto"/>
              <w:left w:val="single" w:sz="4" w:space="0" w:color="auto"/>
            </w:tcBorders>
            <w:shd w:val="clear" w:color="auto" w:fill="FFFFFF"/>
            <w:vAlign w:val="bottom"/>
          </w:tcPr>
          <w:p w14:paraId="246E9954" w14:textId="77777777" w:rsidR="001A7EC8" w:rsidRDefault="00D23207">
            <w:pPr>
              <w:pStyle w:val="20"/>
              <w:framePr w:w="6282" w:wrap="notBeside" w:vAnchor="text" w:hAnchor="text" w:xAlign="center" w:y="1"/>
              <w:shd w:val="clear" w:color="auto" w:fill="auto"/>
              <w:spacing w:line="180" w:lineRule="exact"/>
              <w:jc w:val="center"/>
            </w:pPr>
            <w:r>
              <w:rPr>
                <w:rStyle w:val="29pt3"/>
              </w:rPr>
              <w:t>17,6</w:t>
            </w:r>
          </w:p>
        </w:tc>
        <w:tc>
          <w:tcPr>
            <w:tcW w:w="1019" w:type="dxa"/>
            <w:tcBorders>
              <w:top w:val="single" w:sz="4" w:space="0" w:color="auto"/>
              <w:left w:val="single" w:sz="4" w:space="0" w:color="auto"/>
            </w:tcBorders>
            <w:shd w:val="clear" w:color="auto" w:fill="FFFFFF"/>
            <w:vAlign w:val="bottom"/>
          </w:tcPr>
          <w:p w14:paraId="41FCE07D" w14:textId="77777777" w:rsidR="001A7EC8" w:rsidRDefault="00D23207">
            <w:pPr>
              <w:pStyle w:val="20"/>
              <w:framePr w:w="6282" w:wrap="notBeside" w:vAnchor="text" w:hAnchor="text" w:xAlign="center" w:y="1"/>
              <w:shd w:val="clear" w:color="auto" w:fill="auto"/>
              <w:spacing w:line="180" w:lineRule="exact"/>
              <w:jc w:val="center"/>
            </w:pPr>
            <w:r>
              <w:rPr>
                <w:rStyle w:val="29pt3"/>
              </w:rPr>
              <w:t>11,9</w:t>
            </w:r>
          </w:p>
        </w:tc>
        <w:tc>
          <w:tcPr>
            <w:tcW w:w="850" w:type="dxa"/>
            <w:tcBorders>
              <w:top w:val="single" w:sz="4" w:space="0" w:color="auto"/>
              <w:left w:val="single" w:sz="4" w:space="0" w:color="auto"/>
            </w:tcBorders>
            <w:shd w:val="clear" w:color="auto" w:fill="FFFFFF"/>
            <w:vAlign w:val="bottom"/>
          </w:tcPr>
          <w:p w14:paraId="1D3D055C" w14:textId="77777777" w:rsidR="001A7EC8" w:rsidRDefault="00D23207">
            <w:pPr>
              <w:pStyle w:val="20"/>
              <w:framePr w:w="6282" w:wrap="notBeside" w:vAnchor="text" w:hAnchor="text" w:xAlign="center" w:y="1"/>
              <w:shd w:val="clear" w:color="auto" w:fill="auto"/>
              <w:spacing w:line="180" w:lineRule="exact"/>
              <w:ind w:left="240"/>
            </w:pPr>
            <w:r>
              <w:rPr>
                <w:rStyle w:val="29pt3"/>
              </w:rPr>
              <w:t>29,5</w:t>
            </w:r>
          </w:p>
        </w:tc>
        <w:tc>
          <w:tcPr>
            <w:tcW w:w="677" w:type="dxa"/>
            <w:tcBorders>
              <w:top w:val="single" w:sz="4" w:space="0" w:color="auto"/>
              <w:left w:val="single" w:sz="4" w:space="0" w:color="auto"/>
            </w:tcBorders>
            <w:shd w:val="clear" w:color="auto" w:fill="FFFFFF"/>
            <w:vAlign w:val="center"/>
          </w:tcPr>
          <w:p w14:paraId="49036E1E" w14:textId="77777777" w:rsidR="001A7EC8" w:rsidRDefault="00D23207">
            <w:pPr>
              <w:pStyle w:val="20"/>
              <w:framePr w:w="6282" w:wrap="notBeside" w:vAnchor="text" w:hAnchor="text" w:xAlign="center" w:y="1"/>
              <w:shd w:val="clear" w:color="auto" w:fill="auto"/>
              <w:spacing w:line="100" w:lineRule="exact"/>
              <w:jc w:val="center"/>
            </w:pPr>
            <w:r>
              <w:rPr>
                <w:rStyle w:val="25pt"/>
              </w:rPr>
              <w:t>-</w:t>
            </w:r>
          </w:p>
        </w:tc>
        <w:tc>
          <w:tcPr>
            <w:tcW w:w="1040" w:type="dxa"/>
            <w:tcBorders>
              <w:top w:val="single" w:sz="4" w:space="0" w:color="auto"/>
              <w:left w:val="single" w:sz="4" w:space="0" w:color="auto"/>
            </w:tcBorders>
            <w:shd w:val="clear" w:color="auto" w:fill="FFFFFF"/>
            <w:vAlign w:val="center"/>
          </w:tcPr>
          <w:p w14:paraId="23A44A9E" w14:textId="77777777" w:rsidR="001A7EC8" w:rsidRDefault="00D23207">
            <w:pPr>
              <w:pStyle w:val="20"/>
              <w:framePr w:w="6282" w:wrap="notBeside" w:vAnchor="text" w:hAnchor="text" w:xAlign="center" w:y="1"/>
              <w:shd w:val="clear" w:color="auto" w:fill="auto"/>
              <w:spacing w:line="100" w:lineRule="exact"/>
              <w:jc w:val="center"/>
            </w:pPr>
            <w:r>
              <w:rPr>
                <w:rStyle w:val="25pt"/>
              </w:rPr>
              <w:t>-</w:t>
            </w:r>
          </w:p>
        </w:tc>
      </w:tr>
      <w:tr w:rsidR="001A7EC8" w14:paraId="18F488A1" w14:textId="77777777">
        <w:trPr>
          <w:trHeight w:hRule="exact" w:val="209"/>
          <w:jc w:val="center"/>
        </w:trPr>
        <w:tc>
          <w:tcPr>
            <w:tcW w:w="1681" w:type="dxa"/>
            <w:shd w:val="clear" w:color="auto" w:fill="FFFFFF"/>
            <w:vAlign w:val="bottom"/>
          </w:tcPr>
          <w:p w14:paraId="5EDA2848" w14:textId="77777777" w:rsidR="001A7EC8" w:rsidRDefault="00D23207">
            <w:pPr>
              <w:pStyle w:val="20"/>
              <w:framePr w:w="6282"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P</w:t>
            </w:r>
            <w:r>
              <w:rPr>
                <w:rStyle w:val="25pt"/>
                <w:lang w:val="en-US" w:eastAsia="en-US" w:bidi="en-US"/>
              </w:rPr>
              <w:t>90</w:t>
            </w:r>
          </w:p>
        </w:tc>
        <w:tc>
          <w:tcPr>
            <w:tcW w:w="1015" w:type="dxa"/>
            <w:tcBorders>
              <w:left w:val="single" w:sz="4" w:space="0" w:color="auto"/>
            </w:tcBorders>
            <w:shd w:val="clear" w:color="auto" w:fill="FFFFFF"/>
            <w:vAlign w:val="bottom"/>
          </w:tcPr>
          <w:p w14:paraId="72483249" w14:textId="77777777" w:rsidR="001A7EC8" w:rsidRDefault="00D23207">
            <w:pPr>
              <w:pStyle w:val="20"/>
              <w:framePr w:w="6282" w:wrap="notBeside" w:vAnchor="text" w:hAnchor="text" w:xAlign="center" w:y="1"/>
              <w:shd w:val="clear" w:color="auto" w:fill="auto"/>
              <w:spacing w:line="180" w:lineRule="exact"/>
              <w:jc w:val="center"/>
            </w:pPr>
            <w:r>
              <w:rPr>
                <w:rStyle w:val="29pt3"/>
              </w:rPr>
              <w:t>22,2</w:t>
            </w:r>
          </w:p>
        </w:tc>
        <w:tc>
          <w:tcPr>
            <w:tcW w:w="1019" w:type="dxa"/>
            <w:tcBorders>
              <w:left w:val="single" w:sz="4" w:space="0" w:color="auto"/>
            </w:tcBorders>
            <w:shd w:val="clear" w:color="auto" w:fill="FFFFFF"/>
            <w:vAlign w:val="bottom"/>
          </w:tcPr>
          <w:p w14:paraId="56BE1C72" w14:textId="77777777" w:rsidR="001A7EC8" w:rsidRDefault="00D23207">
            <w:pPr>
              <w:pStyle w:val="20"/>
              <w:framePr w:w="6282" w:wrap="notBeside" w:vAnchor="text" w:hAnchor="text" w:xAlign="center" w:y="1"/>
              <w:shd w:val="clear" w:color="auto" w:fill="auto"/>
              <w:spacing w:line="180" w:lineRule="exact"/>
              <w:jc w:val="center"/>
            </w:pPr>
            <w:r>
              <w:rPr>
                <w:rStyle w:val="29pt3"/>
              </w:rPr>
              <w:t>13,8</w:t>
            </w:r>
          </w:p>
        </w:tc>
        <w:tc>
          <w:tcPr>
            <w:tcW w:w="850" w:type="dxa"/>
            <w:tcBorders>
              <w:left w:val="single" w:sz="4" w:space="0" w:color="auto"/>
            </w:tcBorders>
            <w:shd w:val="clear" w:color="auto" w:fill="FFFFFF"/>
            <w:vAlign w:val="bottom"/>
          </w:tcPr>
          <w:p w14:paraId="56561A0E" w14:textId="77777777" w:rsidR="001A7EC8" w:rsidRDefault="00D23207">
            <w:pPr>
              <w:pStyle w:val="20"/>
              <w:framePr w:w="6282" w:wrap="notBeside" w:vAnchor="text" w:hAnchor="text" w:xAlign="center" w:y="1"/>
              <w:shd w:val="clear" w:color="auto" w:fill="auto"/>
              <w:spacing w:line="180" w:lineRule="exact"/>
              <w:ind w:left="240"/>
            </w:pPr>
            <w:r>
              <w:rPr>
                <w:rStyle w:val="29pt3"/>
              </w:rPr>
              <w:t>36,0</w:t>
            </w:r>
          </w:p>
        </w:tc>
        <w:tc>
          <w:tcPr>
            <w:tcW w:w="677" w:type="dxa"/>
            <w:tcBorders>
              <w:left w:val="single" w:sz="4" w:space="0" w:color="auto"/>
            </w:tcBorders>
            <w:shd w:val="clear" w:color="auto" w:fill="FFFFFF"/>
            <w:vAlign w:val="bottom"/>
          </w:tcPr>
          <w:p w14:paraId="4032605B" w14:textId="77777777" w:rsidR="001A7EC8" w:rsidRDefault="00D23207">
            <w:pPr>
              <w:pStyle w:val="20"/>
              <w:framePr w:w="6282" w:wrap="notBeside" w:vAnchor="text" w:hAnchor="text" w:xAlign="center" w:y="1"/>
              <w:shd w:val="clear" w:color="auto" w:fill="auto"/>
              <w:spacing w:line="180" w:lineRule="exact"/>
              <w:ind w:left="200"/>
            </w:pPr>
            <w:r>
              <w:rPr>
                <w:rStyle w:val="29pt3"/>
              </w:rPr>
              <w:t>6,5</w:t>
            </w:r>
          </w:p>
        </w:tc>
        <w:tc>
          <w:tcPr>
            <w:tcW w:w="1040" w:type="dxa"/>
            <w:tcBorders>
              <w:left w:val="single" w:sz="4" w:space="0" w:color="auto"/>
            </w:tcBorders>
            <w:shd w:val="clear" w:color="auto" w:fill="FFFFFF"/>
            <w:vAlign w:val="bottom"/>
          </w:tcPr>
          <w:p w14:paraId="67A751A8" w14:textId="77777777" w:rsidR="001A7EC8" w:rsidRDefault="00D23207">
            <w:pPr>
              <w:pStyle w:val="20"/>
              <w:framePr w:w="6282" w:wrap="notBeside" w:vAnchor="text" w:hAnchor="text" w:xAlign="center" w:y="1"/>
              <w:shd w:val="clear" w:color="auto" w:fill="auto"/>
              <w:spacing w:line="180" w:lineRule="exact"/>
              <w:jc w:val="center"/>
            </w:pPr>
            <w:r>
              <w:rPr>
                <w:rStyle w:val="29pt3"/>
              </w:rPr>
              <w:t>22</w:t>
            </w:r>
          </w:p>
        </w:tc>
      </w:tr>
      <w:tr w:rsidR="001A7EC8" w14:paraId="41774A23" w14:textId="77777777">
        <w:trPr>
          <w:trHeight w:hRule="exact" w:val="216"/>
          <w:jc w:val="center"/>
        </w:trPr>
        <w:tc>
          <w:tcPr>
            <w:tcW w:w="1681" w:type="dxa"/>
            <w:shd w:val="clear" w:color="auto" w:fill="FFFFFF"/>
          </w:tcPr>
          <w:p w14:paraId="782A3FDB" w14:textId="77777777" w:rsidR="001A7EC8" w:rsidRDefault="00D23207">
            <w:pPr>
              <w:pStyle w:val="20"/>
              <w:framePr w:w="6282" w:wrap="notBeside" w:vAnchor="text" w:hAnchor="text" w:xAlign="center" w:y="1"/>
              <w:shd w:val="clear" w:color="auto" w:fill="auto"/>
              <w:spacing w:line="180" w:lineRule="exact"/>
            </w:pPr>
            <w:r>
              <w:rPr>
                <w:rStyle w:val="29pt4"/>
              </w:rPr>
              <w:t>n</w:t>
            </w:r>
            <w:r>
              <w:rPr>
                <w:rStyle w:val="29pt4"/>
                <w:vertAlign w:val="subscript"/>
              </w:rPr>
              <w:t>90</w:t>
            </w:r>
            <w:r>
              <w:rPr>
                <w:rStyle w:val="29pt4"/>
              </w:rPr>
              <w:t>k</w:t>
            </w:r>
            <w:r>
              <w:rPr>
                <w:rStyle w:val="29pt4"/>
                <w:vertAlign w:val="subscript"/>
              </w:rPr>
              <w:t>120</w:t>
            </w:r>
          </w:p>
        </w:tc>
        <w:tc>
          <w:tcPr>
            <w:tcW w:w="1015" w:type="dxa"/>
            <w:tcBorders>
              <w:left w:val="single" w:sz="4" w:space="0" w:color="auto"/>
            </w:tcBorders>
            <w:shd w:val="clear" w:color="auto" w:fill="FFFFFF"/>
          </w:tcPr>
          <w:p w14:paraId="07E0BDAE" w14:textId="77777777" w:rsidR="001A7EC8" w:rsidRDefault="00D23207">
            <w:pPr>
              <w:pStyle w:val="20"/>
              <w:framePr w:w="6282" w:wrap="notBeside" w:vAnchor="text" w:hAnchor="text" w:xAlign="center" w:y="1"/>
              <w:shd w:val="clear" w:color="auto" w:fill="auto"/>
              <w:spacing w:line="180" w:lineRule="exact"/>
              <w:jc w:val="center"/>
            </w:pPr>
            <w:r>
              <w:rPr>
                <w:rStyle w:val="29pt3"/>
              </w:rPr>
              <w:t>20,7</w:t>
            </w:r>
          </w:p>
        </w:tc>
        <w:tc>
          <w:tcPr>
            <w:tcW w:w="1019" w:type="dxa"/>
            <w:tcBorders>
              <w:left w:val="single" w:sz="4" w:space="0" w:color="auto"/>
            </w:tcBorders>
            <w:shd w:val="clear" w:color="auto" w:fill="FFFFFF"/>
          </w:tcPr>
          <w:p w14:paraId="53D97F45" w14:textId="77777777" w:rsidR="001A7EC8" w:rsidRDefault="00D23207">
            <w:pPr>
              <w:pStyle w:val="20"/>
              <w:framePr w:w="6282" w:wrap="notBeside" w:vAnchor="text" w:hAnchor="text" w:xAlign="center" w:y="1"/>
              <w:shd w:val="clear" w:color="auto" w:fill="auto"/>
              <w:spacing w:line="180" w:lineRule="exact"/>
              <w:jc w:val="center"/>
            </w:pPr>
            <w:r>
              <w:rPr>
                <w:rStyle w:val="29pt3"/>
              </w:rPr>
              <w:t>14,2</w:t>
            </w:r>
          </w:p>
        </w:tc>
        <w:tc>
          <w:tcPr>
            <w:tcW w:w="850" w:type="dxa"/>
            <w:tcBorders>
              <w:left w:val="single" w:sz="4" w:space="0" w:color="auto"/>
            </w:tcBorders>
            <w:shd w:val="clear" w:color="auto" w:fill="FFFFFF"/>
          </w:tcPr>
          <w:p w14:paraId="59F469B5" w14:textId="77777777" w:rsidR="001A7EC8" w:rsidRDefault="00D23207">
            <w:pPr>
              <w:pStyle w:val="20"/>
              <w:framePr w:w="6282" w:wrap="notBeside" w:vAnchor="text" w:hAnchor="text" w:xAlign="center" w:y="1"/>
              <w:shd w:val="clear" w:color="auto" w:fill="auto"/>
              <w:spacing w:line="180" w:lineRule="exact"/>
              <w:ind w:left="240"/>
            </w:pPr>
            <w:r>
              <w:rPr>
                <w:rStyle w:val="29pt3"/>
              </w:rPr>
              <w:t>34,9</w:t>
            </w:r>
          </w:p>
        </w:tc>
        <w:tc>
          <w:tcPr>
            <w:tcW w:w="677" w:type="dxa"/>
            <w:tcBorders>
              <w:left w:val="single" w:sz="4" w:space="0" w:color="auto"/>
            </w:tcBorders>
            <w:shd w:val="clear" w:color="auto" w:fill="FFFFFF"/>
          </w:tcPr>
          <w:p w14:paraId="10883753" w14:textId="77777777" w:rsidR="001A7EC8" w:rsidRDefault="00D23207">
            <w:pPr>
              <w:pStyle w:val="20"/>
              <w:framePr w:w="6282" w:wrap="notBeside" w:vAnchor="text" w:hAnchor="text" w:xAlign="center" w:y="1"/>
              <w:shd w:val="clear" w:color="auto" w:fill="auto"/>
              <w:spacing w:line="180" w:lineRule="exact"/>
              <w:ind w:left="200"/>
            </w:pPr>
            <w:r>
              <w:rPr>
                <w:rStyle w:val="29pt3"/>
              </w:rPr>
              <w:t>5,4</w:t>
            </w:r>
          </w:p>
        </w:tc>
        <w:tc>
          <w:tcPr>
            <w:tcW w:w="1040" w:type="dxa"/>
            <w:tcBorders>
              <w:left w:val="single" w:sz="4" w:space="0" w:color="auto"/>
            </w:tcBorders>
            <w:shd w:val="clear" w:color="auto" w:fill="FFFFFF"/>
            <w:vAlign w:val="bottom"/>
          </w:tcPr>
          <w:p w14:paraId="54BF1436" w14:textId="77777777" w:rsidR="001A7EC8" w:rsidRDefault="00D23207">
            <w:pPr>
              <w:pStyle w:val="20"/>
              <w:framePr w:w="6282" w:wrap="notBeside" w:vAnchor="text" w:hAnchor="text" w:xAlign="center" w:y="1"/>
              <w:shd w:val="clear" w:color="auto" w:fill="auto"/>
              <w:spacing w:line="180" w:lineRule="exact"/>
              <w:jc w:val="center"/>
            </w:pPr>
            <w:r>
              <w:rPr>
                <w:rStyle w:val="29pt3"/>
              </w:rPr>
              <w:t>18</w:t>
            </w:r>
          </w:p>
        </w:tc>
      </w:tr>
      <w:tr w:rsidR="001A7EC8" w14:paraId="669D19C7" w14:textId="77777777">
        <w:trPr>
          <w:trHeight w:hRule="exact" w:val="209"/>
          <w:jc w:val="center"/>
        </w:trPr>
        <w:tc>
          <w:tcPr>
            <w:tcW w:w="1681" w:type="dxa"/>
            <w:shd w:val="clear" w:color="auto" w:fill="FFFFFF"/>
            <w:vAlign w:val="bottom"/>
          </w:tcPr>
          <w:p w14:paraId="1863F77C" w14:textId="77777777" w:rsidR="001A7EC8" w:rsidRDefault="00D23207">
            <w:pPr>
              <w:pStyle w:val="20"/>
              <w:framePr w:w="6282" w:wrap="notBeside" w:vAnchor="text" w:hAnchor="text" w:xAlign="center" w:y="1"/>
              <w:shd w:val="clear" w:color="auto" w:fill="auto"/>
              <w:spacing w:line="100" w:lineRule="exact"/>
            </w:pPr>
            <w:r>
              <w:rPr>
                <w:rStyle w:val="25pt"/>
                <w:vertAlign w:val="superscript"/>
              </w:rPr>
              <w:t>Р</w:t>
            </w:r>
            <w:r>
              <w:rPr>
                <w:rStyle w:val="25pt"/>
              </w:rPr>
              <w:t>90^120</w:t>
            </w:r>
          </w:p>
        </w:tc>
        <w:tc>
          <w:tcPr>
            <w:tcW w:w="1015" w:type="dxa"/>
            <w:tcBorders>
              <w:left w:val="single" w:sz="4" w:space="0" w:color="auto"/>
            </w:tcBorders>
            <w:shd w:val="clear" w:color="auto" w:fill="FFFFFF"/>
            <w:vAlign w:val="bottom"/>
          </w:tcPr>
          <w:p w14:paraId="4E1A108F" w14:textId="77777777" w:rsidR="001A7EC8" w:rsidRDefault="00D23207">
            <w:pPr>
              <w:pStyle w:val="20"/>
              <w:framePr w:w="6282" w:wrap="notBeside" w:vAnchor="text" w:hAnchor="text" w:xAlign="center" w:y="1"/>
              <w:shd w:val="clear" w:color="auto" w:fill="auto"/>
              <w:spacing w:line="180" w:lineRule="exact"/>
              <w:jc w:val="center"/>
            </w:pPr>
            <w:r>
              <w:rPr>
                <w:rStyle w:val="29pt3"/>
              </w:rPr>
              <w:t>22,5</w:t>
            </w:r>
          </w:p>
        </w:tc>
        <w:tc>
          <w:tcPr>
            <w:tcW w:w="1019" w:type="dxa"/>
            <w:tcBorders>
              <w:left w:val="single" w:sz="4" w:space="0" w:color="auto"/>
            </w:tcBorders>
            <w:shd w:val="clear" w:color="auto" w:fill="FFFFFF"/>
            <w:vAlign w:val="bottom"/>
          </w:tcPr>
          <w:p w14:paraId="58FA26D9" w14:textId="77777777" w:rsidR="001A7EC8" w:rsidRDefault="00D23207">
            <w:pPr>
              <w:pStyle w:val="20"/>
              <w:framePr w:w="6282" w:wrap="notBeside" w:vAnchor="text" w:hAnchor="text" w:xAlign="center" w:y="1"/>
              <w:shd w:val="clear" w:color="auto" w:fill="auto"/>
              <w:spacing w:line="180" w:lineRule="exact"/>
              <w:jc w:val="center"/>
            </w:pPr>
            <w:r>
              <w:rPr>
                <w:rStyle w:val="29pt3"/>
              </w:rPr>
              <w:t>15,2</w:t>
            </w:r>
          </w:p>
        </w:tc>
        <w:tc>
          <w:tcPr>
            <w:tcW w:w="850" w:type="dxa"/>
            <w:tcBorders>
              <w:left w:val="single" w:sz="4" w:space="0" w:color="auto"/>
            </w:tcBorders>
            <w:shd w:val="clear" w:color="auto" w:fill="FFFFFF"/>
            <w:vAlign w:val="bottom"/>
          </w:tcPr>
          <w:p w14:paraId="0FB13810" w14:textId="77777777" w:rsidR="001A7EC8" w:rsidRDefault="00D23207">
            <w:pPr>
              <w:pStyle w:val="20"/>
              <w:framePr w:w="6282" w:wrap="notBeside" w:vAnchor="text" w:hAnchor="text" w:xAlign="center" w:y="1"/>
              <w:shd w:val="clear" w:color="auto" w:fill="auto"/>
              <w:spacing w:line="180" w:lineRule="exact"/>
              <w:ind w:left="240"/>
            </w:pPr>
            <w:r>
              <w:rPr>
                <w:rStyle w:val="29pt3"/>
              </w:rPr>
              <w:t>37,7</w:t>
            </w:r>
          </w:p>
        </w:tc>
        <w:tc>
          <w:tcPr>
            <w:tcW w:w="677" w:type="dxa"/>
            <w:tcBorders>
              <w:left w:val="single" w:sz="4" w:space="0" w:color="auto"/>
            </w:tcBorders>
            <w:shd w:val="clear" w:color="auto" w:fill="FFFFFF"/>
            <w:vAlign w:val="bottom"/>
          </w:tcPr>
          <w:p w14:paraId="1CC08080" w14:textId="77777777" w:rsidR="001A7EC8" w:rsidRDefault="00D23207">
            <w:pPr>
              <w:pStyle w:val="20"/>
              <w:framePr w:w="6282" w:wrap="notBeside" w:vAnchor="text" w:hAnchor="text" w:xAlign="center" w:y="1"/>
              <w:shd w:val="clear" w:color="auto" w:fill="auto"/>
              <w:spacing w:line="180" w:lineRule="exact"/>
              <w:ind w:left="200"/>
            </w:pPr>
            <w:r>
              <w:rPr>
                <w:rStyle w:val="29pt3"/>
              </w:rPr>
              <w:t>8,2</w:t>
            </w:r>
          </w:p>
        </w:tc>
        <w:tc>
          <w:tcPr>
            <w:tcW w:w="1040" w:type="dxa"/>
            <w:tcBorders>
              <w:left w:val="single" w:sz="4" w:space="0" w:color="auto"/>
            </w:tcBorders>
            <w:shd w:val="clear" w:color="auto" w:fill="FFFFFF"/>
            <w:vAlign w:val="bottom"/>
          </w:tcPr>
          <w:p w14:paraId="200E7B4E" w14:textId="77777777" w:rsidR="001A7EC8" w:rsidRDefault="00D23207">
            <w:pPr>
              <w:pStyle w:val="20"/>
              <w:framePr w:w="6282" w:wrap="notBeside" w:vAnchor="text" w:hAnchor="text" w:xAlign="center" w:y="1"/>
              <w:shd w:val="clear" w:color="auto" w:fill="auto"/>
              <w:spacing w:line="180" w:lineRule="exact"/>
              <w:jc w:val="center"/>
            </w:pPr>
            <w:r>
              <w:rPr>
                <w:rStyle w:val="29pt3"/>
              </w:rPr>
              <w:t>28</w:t>
            </w:r>
          </w:p>
        </w:tc>
      </w:tr>
      <w:tr w:rsidR="001A7EC8" w14:paraId="3DC5329D" w14:textId="77777777">
        <w:trPr>
          <w:trHeight w:hRule="exact" w:val="220"/>
          <w:jc w:val="center"/>
        </w:trPr>
        <w:tc>
          <w:tcPr>
            <w:tcW w:w="1681" w:type="dxa"/>
            <w:shd w:val="clear" w:color="auto" w:fill="FFFFFF"/>
            <w:vAlign w:val="bottom"/>
          </w:tcPr>
          <w:p w14:paraId="33F2DB35" w14:textId="77777777" w:rsidR="001A7EC8" w:rsidRDefault="00D23207">
            <w:pPr>
              <w:pStyle w:val="20"/>
              <w:framePr w:w="6282"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120</w:t>
            </w:r>
          </w:p>
        </w:tc>
        <w:tc>
          <w:tcPr>
            <w:tcW w:w="1015" w:type="dxa"/>
            <w:tcBorders>
              <w:left w:val="single" w:sz="4" w:space="0" w:color="auto"/>
            </w:tcBorders>
            <w:shd w:val="clear" w:color="auto" w:fill="FFFFFF"/>
            <w:vAlign w:val="bottom"/>
          </w:tcPr>
          <w:p w14:paraId="06D05A06" w14:textId="77777777" w:rsidR="001A7EC8" w:rsidRDefault="00D23207">
            <w:pPr>
              <w:pStyle w:val="20"/>
              <w:framePr w:w="6282" w:wrap="notBeside" w:vAnchor="text" w:hAnchor="text" w:xAlign="center" w:y="1"/>
              <w:shd w:val="clear" w:color="auto" w:fill="auto"/>
              <w:spacing w:line="180" w:lineRule="exact"/>
              <w:jc w:val="center"/>
            </w:pPr>
            <w:r>
              <w:rPr>
                <w:rStyle w:val="29pt3"/>
              </w:rPr>
              <w:t>25,2</w:t>
            </w:r>
          </w:p>
        </w:tc>
        <w:tc>
          <w:tcPr>
            <w:tcW w:w="1019" w:type="dxa"/>
            <w:tcBorders>
              <w:left w:val="single" w:sz="4" w:space="0" w:color="auto"/>
            </w:tcBorders>
            <w:shd w:val="clear" w:color="auto" w:fill="FFFFFF"/>
            <w:vAlign w:val="bottom"/>
          </w:tcPr>
          <w:p w14:paraId="021A3C86" w14:textId="77777777" w:rsidR="001A7EC8" w:rsidRDefault="00D23207">
            <w:pPr>
              <w:pStyle w:val="20"/>
              <w:framePr w:w="6282" w:wrap="notBeside" w:vAnchor="text" w:hAnchor="text" w:xAlign="center" w:y="1"/>
              <w:shd w:val="clear" w:color="auto" w:fill="auto"/>
              <w:spacing w:line="180" w:lineRule="exact"/>
              <w:jc w:val="center"/>
            </w:pPr>
            <w:r>
              <w:rPr>
                <w:rStyle w:val="29pt3"/>
              </w:rPr>
              <w:t>14,0</w:t>
            </w:r>
          </w:p>
        </w:tc>
        <w:tc>
          <w:tcPr>
            <w:tcW w:w="850" w:type="dxa"/>
            <w:tcBorders>
              <w:left w:val="single" w:sz="4" w:space="0" w:color="auto"/>
            </w:tcBorders>
            <w:shd w:val="clear" w:color="auto" w:fill="FFFFFF"/>
            <w:vAlign w:val="bottom"/>
          </w:tcPr>
          <w:p w14:paraId="439097D4" w14:textId="77777777" w:rsidR="001A7EC8" w:rsidRDefault="00D23207">
            <w:pPr>
              <w:pStyle w:val="20"/>
              <w:framePr w:w="6282" w:wrap="notBeside" w:vAnchor="text" w:hAnchor="text" w:xAlign="center" w:y="1"/>
              <w:shd w:val="clear" w:color="auto" w:fill="auto"/>
              <w:spacing w:line="180" w:lineRule="exact"/>
              <w:ind w:left="240"/>
            </w:pPr>
            <w:r>
              <w:rPr>
                <w:rStyle w:val="29pt3"/>
              </w:rPr>
              <w:t>39,2</w:t>
            </w:r>
          </w:p>
        </w:tc>
        <w:tc>
          <w:tcPr>
            <w:tcW w:w="677" w:type="dxa"/>
            <w:tcBorders>
              <w:left w:val="single" w:sz="4" w:space="0" w:color="auto"/>
            </w:tcBorders>
            <w:shd w:val="clear" w:color="auto" w:fill="FFFFFF"/>
            <w:vAlign w:val="bottom"/>
          </w:tcPr>
          <w:p w14:paraId="1D1D6DDF" w14:textId="77777777" w:rsidR="001A7EC8" w:rsidRDefault="00D23207">
            <w:pPr>
              <w:pStyle w:val="20"/>
              <w:framePr w:w="6282" w:wrap="notBeside" w:vAnchor="text" w:hAnchor="text" w:xAlign="center" w:y="1"/>
              <w:shd w:val="clear" w:color="auto" w:fill="auto"/>
              <w:spacing w:line="180" w:lineRule="exact"/>
              <w:ind w:left="200"/>
            </w:pPr>
            <w:r>
              <w:rPr>
                <w:rStyle w:val="29pt3"/>
              </w:rPr>
              <w:t>9,7</w:t>
            </w:r>
          </w:p>
        </w:tc>
        <w:tc>
          <w:tcPr>
            <w:tcW w:w="1040" w:type="dxa"/>
            <w:tcBorders>
              <w:left w:val="single" w:sz="4" w:space="0" w:color="auto"/>
            </w:tcBorders>
            <w:shd w:val="clear" w:color="auto" w:fill="FFFFFF"/>
            <w:vAlign w:val="bottom"/>
          </w:tcPr>
          <w:p w14:paraId="0D0CC3EE" w14:textId="77777777" w:rsidR="001A7EC8" w:rsidRDefault="00D23207">
            <w:pPr>
              <w:pStyle w:val="20"/>
              <w:framePr w:w="6282" w:wrap="notBeside" w:vAnchor="text" w:hAnchor="text" w:xAlign="center" w:y="1"/>
              <w:shd w:val="clear" w:color="auto" w:fill="auto"/>
              <w:spacing w:line="180" w:lineRule="exact"/>
              <w:jc w:val="center"/>
            </w:pPr>
            <w:r>
              <w:rPr>
                <w:rStyle w:val="29pt3"/>
              </w:rPr>
              <w:t>33</w:t>
            </w:r>
          </w:p>
        </w:tc>
      </w:tr>
      <w:tr w:rsidR="001A7EC8" w14:paraId="178DA47B" w14:textId="77777777">
        <w:trPr>
          <w:trHeight w:hRule="exact" w:val="216"/>
          <w:jc w:val="center"/>
        </w:trPr>
        <w:tc>
          <w:tcPr>
            <w:tcW w:w="1681" w:type="dxa"/>
            <w:shd w:val="clear" w:color="auto" w:fill="FFFFFF"/>
          </w:tcPr>
          <w:p w14:paraId="513390DE" w14:textId="77777777" w:rsidR="001A7EC8" w:rsidRDefault="00D23207">
            <w:pPr>
              <w:pStyle w:val="20"/>
              <w:framePr w:w="6282" w:wrap="notBeside" w:vAnchor="text" w:hAnchor="text" w:xAlign="center" w:y="1"/>
              <w:shd w:val="clear" w:color="auto" w:fill="auto"/>
              <w:spacing w:line="100" w:lineRule="exact"/>
            </w:pPr>
            <w:r>
              <w:rPr>
                <w:rStyle w:val="25pt"/>
                <w:lang w:val="en-US" w:eastAsia="en-US" w:bidi="en-US"/>
              </w:rPr>
              <w:t>Nl35</w:t>
            </w:r>
            <w:r>
              <w:rPr>
                <w:rStyle w:val="25pt"/>
                <w:vertAlign w:val="superscript"/>
                <w:lang w:val="en-US" w:eastAsia="en-US" w:bidi="en-US"/>
              </w:rPr>
              <w:t>P</w:t>
            </w:r>
            <w:r>
              <w:rPr>
                <w:rStyle w:val="25pt"/>
                <w:lang w:val="en-US" w:eastAsia="en-US" w:bidi="en-US"/>
              </w:rPr>
              <w:t>90^120</w:t>
            </w:r>
          </w:p>
        </w:tc>
        <w:tc>
          <w:tcPr>
            <w:tcW w:w="1015" w:type="dxa"/>
            <w:tcBorders>
              <w:left w:val="single" w:sz="4" w:space="0" w:color="auto"/>
            </w:tcBorders>
            <w:shd w:val="clear" w:color="auto" w:fill="FFFFFF"/>
          </w:tcPr>
          <w:p w14:paraId="42497AB3" w14:textId="77777777" w:rsidR="001A7EC8" w:rsidRDefault="00D23207">
            <w:pPr>
              <w:pStyle w:val="20"/>
              <w:framePr w:w="6282" w:wrap="notBeside" w:vAnchor="text" w:hAnchor="text" w:xAlign="center" w:y="1"/>
              <w:shd w:val="clear" w:color="auto" w:fill="auto"/>
              <w:spacing w:line="180" w:lineRule="exact"/>
              <w:jc w:val="center"/>
            </w:pPr>
            <w:r>
              <w:rPr>
                <w:rStyle w:val="29pt3"/>
              </w:rPr>
              <w:t>23,3</w:t>
            </w:r>
          </w:p>
        </w:tc>
        <w:tc>
          <w:tcPr>
            <w:tcW w:w="1019" w:type="dxa"/>
            <w:tcBorders>
              <w:left w:val="single" w:sz="4" w:space="0" w:color="auto"/>
            </w:tcBorders>
            <w:shd w:val="clear" w:color="auto" w:fill="FFFFFF"/>
          </w:tcPr>
          <w:p w14:paraId="17F50E01" w14:textId="77777777" w:rsidR="001A7EC8" w:rsidRDefault="00D23207">
            <w:pPr>
              <w:pStyle w:val="20"/>
              <w:framePr w:w="6282" w:wrap="notBeside" w:vAnchor="text" w:hAnchor="text" w:xAlign="center" w:y="1"/>
              <w:shd w:val="clear" w:color="auto" w:fill="auto"/>
              <w:spacing w:line="180" w:lineRule="exact"/>
              <w:jc w:val="center"/>
            </w:pPr>
            <w:r>
              <w:rPr>
                <w:rStyle w:val="29pt3"/>
              </w:rPr>
              <w:t>13,7</w:t>
            </w:r>
          </w:p>
        </w:tc>
        <w:tc>
          <w:tcPr>
            <w:tcW w:w="850" w:type="dxa"/>
            <w:tcBorders>
              <w:left w:val="single" w:sz="4" w:space="0" w:color="auto"/>
            </w:tcBorders>
            <w:shd w:val="clear" w:color="auto" w:fill="FFFFFF"/>
          </w:tcPr>
          <w:p w14:paraId="2F270233" w14:textId="77777777" w:rsidR="001A7EC8" w:rsidRDefault="00D23207">
            <w:pPr>
              <w:pStyle w:val="20"/>
              <w:framePr w:w="6282" w:wrap="notBeside" w:vAnchor="text" w:hAnchor="text" w:xAlign="center" w:y="1"/>
              <w:shd w:val="clear" w:color="auto" w:fill="auto"/>
              <w:spacing w:line="180" w:lineRule="exact"/>
              <w:ind w:left="240"/>
            </w:pPr>
            <w:r>
              <w:rPr>
                <w:rStyle w:val="29pt3"/>
              </w:rPr>
              <w:t>37,0</w:t>
            </w:r>
          </w:p>
        </w:tc>
        <w:tc>
          <w:tcPr>
            <w:tcW w:w="677" w:type="dxa"/>
            <w:tcBorders>
              <w:left w:val="single" w:sz="4" w:space="0" w:color="auto"/>
            </w:tcBorders>
            <w:shd w:val="clear" w:color="auto" w:fill="FFFFFF"/>
          </w:tcPr>
          <w:p w14:paraId="068C1D19" w14:textId="77777777" w:rsidR="001A7EC8" w:rsidRDefault="00D23207">
            <w:pPr>
              <w:pStyle w:val="20"/>
              <w:framePr w:w="6282" w:wrap="notBeside" w:vAnchor="text" w:hAnchor="text" w:xAlign="center" w:y="1"/>
              <w:shd w:val="clear" w:color="auto" w:fill="auto"/>
              <w:spacing w:line="180" w:lineRule="exact"/>
              <w:ind w:left="200"/>
            </w:pPr>
            <w:r>
              <w:rPr>
                <w:rStyle w:val="29pt3"/>
              </w:rPr>
              <w:t>7,5</w:t>
            </w:r>
          </w:p>
        </w:tc>
        <w:tc>
          <w:tcPr>
            <w:tcW w:w="1040" w:type="dxa"/>
            <w:tcBorders>
              <w:left w:val="single" w:sz="4" w:space="0" w:color="auto"/>
            </w:tcBorders>
            <w:shd w:val="clear" w:color="auto" w:fill="FFFFFF"/>
          </w:tcPr>
          <w:p w14:paraId="4844EEE5" w14:textId="77777777" w:rsidR="001A7EC8" w:rsidRDefault="00D23207">
            <w:pPr>
              <w:pStyle w:val="20"/>
              <w:framePr w:w="6282" w:wrap="notBeside" w:vAnchor="text" w:hAnchor="text" w:xAlign="center" w:y="1"/>
              <w:shd w:val="clear" w:color="auto" w:fill="auto"/>
              <w:spacing w:line="180" w:lineRule="exact"/>
              <w:jc w:val="center"/>
            </w:pPr>
            <w:r>
              <w:rPr>
                <w:rStyle w:val="29pt3"/>
              </w:rPr>
              <w:t>25</w:t>
            </w:r>
          </w:p>
        </w:tc>
      </w:tr>
      <w:tr w:rsidR="001A7EC8" w14:paraId="654ADBAD" w14:textId="77777777">
        <w:trPr>
          <w:trHeight w:hRule="exact" w:val="216"/>
          <w:jc w:val="center"/>
        </w:trPr>
        <w:tc>
          <w:tcPr>
            <w:tcW w:w="1681" w:type="dxa"/>
            <w:shd w:val="clear" w:color="auto" w:fill="FFFFFF"/>
          </w:tcPr>
          <w:p w14:paraId="2FEBBBA1" w14:textId="77777777" w:rsidR="001A7EC8" w:rsidRDefault="00D23207">
            <w:pPr>
              <w:pStyle w:val="20"/>
              <w:framePr w:w="6282" w:wrap="notBeside" w:vAnchor="text" w:hAnchor="text" w:xAlign="center" w:y="1"/>
              <w:shd w:val="clear" w:color="auto" w:fill="auto"/>
              <w:spacing w:line="100" w:lineRule="exact"/>
            </w:pPr>
            <w:r>
              <w:rPr>
                <w:rStyle w:val="25pt"/>
              </w:rPr>
              <w:t>^180</w:t>
            </w:r>
            <w:r>
              <w:rPr>
                <w:rStyle w:val="25pt"/>
                <w:vertAlign w:val="superscript"/>
              </w:rPr>
              <w:t>Р</w:t>
            </w:r>
            <w:r>
              <w:rPr>
                <w:rStyle w:val="25pt"/>
              </w:rPr>
              <w:t>90^120</w:t>
            </w:r>
          </w:p>
        </w:tc>
        <w:tc>
          <w:tcPr>
            <w:tcW w:w="1015" w:type="dxa"/>
            <w:tcBorders>
              <w:left w:val="single" w:sz="4" w:space="0" w:color="auto"/>
            </w:tcBorders>
            <w:shd w:val="clear" w:color="auto" w:fill="FFFFFF"/>
            <w:vAlign w:val="bottom"/>
          </w:tcPr>
          <w:p w14:paraId="0189EB21" w14:textId="77777777" w:rsidR="001A7EC8" w:rsidRDefault="00D23207">
            <w:pPr>
              <w:pStyle w:val="20"/>
              <w:framePr w:w="6282" w:wrap="notBeside" w:vAnchor="text" w:hAnchor="text" w:xAlign="center" w:y="1"/>
              <w:shd w:val="clear" w:color="auto" w:fill="auto"/>
              <w:spacing w:line="180" w:lineRule="exact"/>
              <w:jc w:val="center"/>
            </w:pPr>
            <w:r>
              <w:rPr>
                <w:rStyle w:val="29pt3"/>
              </w:rPr>
              <w:t>20,8</w:t>
            </w:r>
          </w:p>
        </w:tc>
        <w:tc>
          <w:tcPr>
            <w:tcW w:w="1019" w:type="dxa"/>
            <w:tcBorders>
              <w:left w:val="single" w:sz="4" w:space="0" w:color="auto"/>
            </w:tcBorders>
            <w:shd w:val="clear" w:color="auto" w:fill="FFFFFF"/>
          </w:tcPr>
          <w:p w14:paraId="230E0A16" w14:textId="77777777" w:rsidR="001A7EC8" w:rsidRDefault="00D23207">
            <w:pPr>
              <w:pStyle w:val="20"/>
              <w:framePr w:w="6282" w:wrap="notBeside" w:vAnchor="text" w:hAnchor="text" w:xAlign="center" w:y="1"/>
              <w:shd w:val="clear" w:color="auto" w:fill="auto"/>
              <w:spacing w:line="180" w:lineRule="exact"/>
              <w:jc w:val="center"/>
            </w:pPr>
            <w:r>
              <w:rPr>
                <w:rStyle w:val="29pt3"/>
              </w:rPr>
              <w:t>13,8</w:t>
            </w:r>
          </w:p>
        </w:tc>
        <w:tc>
          <w:tcPr>
            <w:tcW w:w="850" w:type="dxa"/>
            <w:tcBorders>
              <w:left w:val="single" w:sz="4" w:space="0" w:color="auto"/>
            </w:tcBorders>
            <w:shd w:val="clear" w:color="auto" w:fill="FFFFFF"/>
          </w:tcPr>
          <w:p w14:paraId="6CA5B134" w14:textId="77777777" w:rsidR="001A7EC8" w:rsidRDefault="00D23207">
            <w:pPr>
              <w:pStyle w:val="20"/>
              <w:framePr w:w="6282" w:wrap="notBeside" w:vAnchor="text" w:hAnchor="text" w:xAlign="center" w:y="1"/>
              <w:shd w:val="clear" w:color="auto" w:fill="auto"/>
              <w:spacing w:line="180" w:lineRule="exact"/>
              <w:ind w:left="240"/>
            </w:pPr>
            <w:r>
              <w:rPr>
                <w:rStyle w:val="29pt3"/>
              </w:rPr>
              <w:t>34,6</w:t>
            </w:r>
          </w:p>
        </w:tc>
        <w:tc>
          <w:tcPr>
            <w:tcW w:w="677" w:type="dxa"/>
            <w:tcBorders>
              <w:left w:val="single" w:sz="4" w:space="0" w:color="auto"/>
            </w:tcBorders>
            <w:shd w:val="clear" w:color="auto" w:fill="FFFFFF"/>
          </w:tcPr>
          <w:p w14:paraId="2B8BFA9C" w14:textId="77777777" w:rsidR="001A7EC8" w:rsidRDefault="00D23207">
            <w:pPr>
              <w:pStyle w:val="20"/>
              <w:framePr w:w="6282" w:wrap="notBeside" w:vAnchor="text" w:hAnchor="text" w:xAlign="center" w:y="1"/>
              <w:shd w:val="clear" w:color="auto" w:fill="auto"/>
              <w:spacing w:line="180" w:lineRule="exact"/>
              <w:ind w:left="200"/>
            </w:pPr>
            <w:r>
              <w:rPr>
                <w:rStyle w:val="29pt3"/>
              </w:rPr>
              <w:t>5Д</w:t>
            </w:r>
          </w:p>
        </w:tc>
        <w:tc>
          <w:tcPr>
            <w:tcW w:w="1040" w:type="dxa"/>
            <w:tcBorders>
              <w:left w:val="single" w:sz="4" w:space="0" w:color="auto"/>
            </w:tcBorders>
            <w:shd w:val="clear" w:color="auto" w:fill="FFFFFF"/>
          </w:tcPr>
          <w:p w14:paraId="341A0552" w14:textId="77777777" w:rsidR="001A7EC8" w:rsidRDefault="00D23207">
            <w:pPr>
              <w:pStyle w:val="20"/>
              <w:framePr w:w="6282" w:wrap="notBeside" w:vAnchor="text" w:hAnchor="text" w:xAlign="center" w:y="1"/>
              <w:shd w:val="clear" w:color="auto" w:fill="auto"/>
              <w:spacing w:line="180" w:lineRule="exact"/>
              <w:jc w:val="center"/>
            </w:pPr>
            <w:r>
              <w:rPr>
                <w:rStyle w:val="29pt3"/>
              </w:rPr>
              <w:t>17</w:t>
            </w:r>
          </w:p>
        </w:tc>
      </w:tr>
      <w:tr w:rsidR="001A7EC8" w14:paraId="43FC4E6C" w14:textId="77777777">
        <w:trPr>
          <w:trHeight w:hRule="exact" w:val="216"/>
          <w:jc w:val="center"/>
        </w:trPr>
        <w:tc>
          <w:tcPr>
            <w:tcW w:w="1681" w:type="dxa"/>
            <w:shd w:val="clear" w:color="auto" w:fill="FFFFFF"/>
          </w:tcPr>
          <w:p w14:paraId="03DA613B" w14:textId="77777777" w:rsidR="001A7EC8" w:rsidRDefault="00D23207">
            <w:pPr>
              <w:pStyle w:val="20"/>
              <w:framePr w:w="6282" w:wrap="notBeside" w:vAnchor="text" w:hAnchor="text" w:xAlign="center" w:y="1"/>
              <w:shd w:val="clear" w:color="auto" w:fill="auto"/>
              <w:spacing w:line="100" w:lineRule="exact"/>
            </w:pPr>
            <w:r>
              <w:rPr>
                <w:rStyle w:val="25pt"/>
              </w:rPr>
              <w:t>^90</w:t>
            </w:r>
            <w:r>
              <w:rPr>
                <w:rStyle w:val="25pt"/>
                <w:vertAlign w:val="superscript"/>
              </w:rPr>
              <w:t>Р</w:t>
            </w:r>
            <w:r>
              <w:rPr>
                <w:rStyle w:val="25pt"/>
              </w:rPr>
              <w:t>180^120</w:t>
            </w:r>
          </w:p>
        </w:tc>
        <w:tc>
          <w:tcPr>
            <w:tcW w:w="1015" w:type="dxa"/>
            <w:tcBorders>
              <w:left w:val="single" w:sz="4" w:space="0" w:color="auto"/>
            </w:tcBorders>
            <w:shd w:val="clear" w:color="auto" w:fill="FFFFFF"/>
            <w:vAlign w:val="bottom"/>
          </w:tcPr>
          <w:p w14:paraId="6BD0BEB1" w14:textId="77777777" w:rsidR="001A7EC8" w:rsidRDefault="00D23207">
            <w:pPr>
              <w:pStyle w:val="20"/>
              <w:framePr w:w="6282" w:wrap="notBeside" w:vAnchor="text" w:hAnchor="text" w:xAlign="center" w:y="1"/>
              <w:shd w:val="clear" w:color="auto" w:fill="auto"/>
              <w:spacing w:line="180" w:lineRule="exact"/>
              <w:jc w:val="center"/>
            </w:pPr>
            <w:r>
              <w:rPr>
                <w:rStyle w:val="29pt3"/>
              </w:rPr>
              <w:t>22,8</w:t>
            </w:r>
          </w:p>
        </w:tc>
        <w:tc>
          <w:tcPr>
            <w:tcW w:w="1019" w:type="dxa"/>
            <w:tcBorders>
              <w:left w:val="single" w:sz="4" w:space="0" w:color="auto"/>
            </w:tcBorders>
            <w:shd w:val="clear" w:color="auto" w:fill="FFFFFF"/>
          </w:tcPr>
          <w:p w14:paraId="42307739" w14:textId="77777777" w:rsidR="001A7EC8" w:rsidRDefault="00D23207">
            <w:pPr>
              <w:pStyle w:val="20"/>
              <w:framePr w:w="6282" w:wrap="notBeside" w:vAnchor="text" w:hAnchor="text" w:xAlign="center" w:y="1"/>
              <w:shd w:val="clear" w:color="auto" w:fill="auto"/>
              <w:spacing w:line="180" w:lineRule="exact"/>
              <w:jc w:val="center"/>
            </w:pPr>
            <w:r>
              <w:rPr>
                <w:rStyle w:val="29pt3"/>
              </w:rPr>
              <w:t>14,1</w:t>
            </w:r>
          </w:p>
        </w:tc>
        <w:tc>
          <w:tcPr>
            <w:tcW w:w="850" w:type="dxa"/>
            <w:tcBorders>
              <w:left w:val="single" w:sz="4" w:space="0" w:color="auto"/>
            </w:tcBorders>
            <w:shd w:val="clear" w:color="auto" w:fill="FFFFFF"/>
          </w:tcPr>
          <w:p w14:paraId="585AA756" w14:textId="77777777" w:rsidR="001A7EC8" w:rsidRDefault="00D23207">
            <w:pPr>
              <w:pStyle w:val="20"/>
              <w:framePr w:w="6282" w:wrap="notBeside" w:vAnchor="text" w:hAnchor="text" w:xAlign="center" w:y="1"/>
              <w:shd w:val="clear" w:color="auto" w:fill="auto"/>
              <w:spacing w:line="180" w:lineRule="exact"/>
              <w:ind w:left="240"/>
            </w:pPr>
            <w:r>
              <w:rPr>
                <w:rStyle w:val="29pt3"/>
              </w:rPr>
              <w:t>36,9</w:t>
            </w:r>
          </w:p>
        </w:tc>
        <w:tc>
          <w:tcPr>
            <w:tcW w:w="677" w:type="dxa"/>
            <w:tcBorders>
              <w:left w:val="single" w:sz="4" w:space="0" w:color="auto"/>
            </w:tcBorders>
            <w:shd w:val="clear" w:color="auto" w:fill="FFFFFF"/>
          </w:tcPr>
          <w:p w14:paraId="28D28215" w14:textId="77777777" w:rsidR="001A7EC8" w:rsidRDefault="00D23207">
            <w:pPr>
              <w:pStyle w:val="20"/>
              <w:framePr w:w="6282" w:wrap="notBeside" w:vAnchor="text" w:hAnchor="text" w:xAlign="center" w:y="1"/>
              <w:shd w:val="clear" w:color="auto" w:fill="auto"/>
              <w:spacing w:line="180" w:lineRule="exact"/>
              <w:ind w:left="200"/>
            </w:pPr>
            <w:r>
              <w:rPr>
                <w:rStyle w:val="29pt3"/>
              </w:rPr>
              <w:t>7,4</w:t>
            </w:r>
          </w:p>
        </w:tc>
        <w:tc>
          <w:tcPr>
            <w:tcW w:w="1040" w:type="dxa"/>
            <w:tcBorders>
              <w:left w:val="single" w:sz="4" w:space="0" w:color="auto"/>
            </w:tcBorders>
            <w:shd w:val="clear" w:color="auto" w:fill="FFFFFF"/>
          </w:tcPr>
          <w:p w14:paraId="2ED5326D" w14:textId="77777777" w:rsidR="001A7EC8" w:rsidRDefault="00D23207">
            <w:pPr>
              <w:pStyle w:val="20"/>
              <w:framePr w:w="6282" w:wrap="notBeside" w:vAnchor="text" w:hAnchor="text" w:xAlign="center" w:y="1"/>
              <w:shd w:val="clear" w:color="auto" w:fill="auto"/>
              <w:spacing w:line="180" w:lineRule="exact"/>
              <w:jc w:val="center"/>
            </w:pPr>
            <w:r>
              <w:rPr>
                <w:rStyle w:val="29pt3"/>
              </w:rPr>
              <w:t>25</w:t>
            </w:r>
          </w:p>
        </w:tc>
      </w:tr>
      <w:tr w:rsidR="001A7EC8" w14:paraId="5B3CC7E5" w14:textId="77777777">
        <w:trPr>
          <w:trHeight w:hRule="exact" w:val="216"/>
          <w:jc w:val="center"/>
        </w:trPr>
        <w:tc>
          <w:tcPr>
            <w:tcW w:w="1681" w:type="dxa"/>
            <w:shd w:val="clear" w:color="auto" w:fill="FFFFFF"/>
          </w:tcPr>
          <w:p w14:paraId="4159625F" w14:textId="77777777" w:rsidR="001A7EC8" w:rsidRDefault="00D23207">
            <w:pPr>
              <w:pStyle w:val="20"/>
              <w:framePr w:w="6282" w:wrap="notBeside" w:vAnchor="text" w:hAnchor="text" w:xAlign="center" w:y="1"/>
              <w:shd w:val="clear" w:color="auto" w:fill="auto"/>
              <w:spacing w:line="100" w:lineRule="exact"/>
            </w:pPr>
            <w:r>
              <w:rPr>
                <w:rStyle w:val="25pt"/>
              </w:rPr>
              <w:t>^90</w:t>
            </w:r>
            <w:r>
              <w:rPr>
                <w:rStyle w:val="25pt"/>
                <w:vertAlign w:val="superscript"/>
              </w:rPr>
              <w:t>Р</w:t>
            </w:r>
            <w:r>
              <w:rPr>
                <w:rStyle w:val="25pt"/>
              </w:rPr>
              <w:t>90^180</w:t>
            </w:r>
          </w:p>
        </w:tc>
        <w:tc>
          <w:tcPr>
            <w:tcW w:w="1015" w:type="dxa"/>
            <w:tcBorders>
              <w:left w:val="single" w:sz="4" w:space="0" w:color="auto"/>
            </w:tcBorders>
            <w:shd w:val="clear" w:color="auto" w:fill="FFFFFF"/>
          </w:tcPr>
          <w:p w14:paraId="1D1FA7E3" w14:textId="77777777" w:rsidR="001A7EC8" w:rsidRDefault="00D23207">
            <w:pPr>
              <w:pStyle w:val="20"/>
              <w:framePr w:w="6282" w:wrap="notBeside" w:vAnchor="text" w:hAnchor="text" w:xAlign="center" w:y="1"/>
              <w:shd w:val="clear" w:color="auto" w:fill="auto"/>
              <w:spacing w:line="180" w:lineRule="exact"/>
              <w:jc w:val="center"/>
            </w:pPr>
            <w:r>
              <w:rPr>
                <w:rStyle w:val="29pt3"/>
              </w:rPr>
              <w:t>23,1</w:t>
            </w:r>
          </w:p>
        </w:tc>
        <w:tc>
          <w:tcPr>
            <w:tcW w:w="1019" w:type="dxa"/>
            <w:tcBorders>
              <w:left w:val="single" w:sz="4" w:space="0" w:color="auto"/>
            </w:tcBorders>
            <w:shd w:val="clear" w:color="auto" w:fill="FFFFFF"/>
          </w:tcPr>
          <w:p w14:paraId="62786CFB" w14:textId="77777777" w:rsidR="001A7EC8" w:rsidRDefault="00D23207">
            <w:pPr>
              <w:pStyle w:val="20"/>
              <w:framePr w:w="6282" w:wrap="notBeside" w:vAnchor="text" w:hAnchor="text" w:xAlign="center" w:y="1"/>
              <w:shd w:val="clear" w:color="auto" w:fill="auto"/>
              <w:spacing w:line="180" w:lineRule="exact"/>
              <w:jc w:val="center"/>
            </w:pPr>
            <w:r>
              <w:rPr>
                <w:rStyle w:val="29pt3"/>
              </w:rPr>
              <w:t>13,4</w:t>
            </w:r>
          </w:p>
        </w:tc>
        <w:tc>
          <w:tcPr>
            <w:tcW w:w="850" w:type="dxa"/>
            <w:tcBorders>
              <w:left w:val="single" w:sz="4" w:space="0" w:color="auto"/>
            </w:tcBorders>
            <w:shd w:val="clear" w:color="auto" w:fill="FFFFFF"/>
          </w:tcPr>
          <w:p w14:paraId="40F9B7E5" w14:textId="77777777" w:rsidR="001A7EC8" w:rsidRDefault="00D23207">
            <w:pPr>
              <w:pStyle w:val="20"/>
              <w:framePr w:w="6282" w:wrap="notBeside" w:vAnchor="text" w:hAnchor="text" w:xAlign="center" w:y="1"/>
              <w:shd w:val="clear" w:color="auto" w:fill="auto"/>
              <w:spacing w:line="180" w:lineRule="exact"/>
              <w:ind w:left="240"/>
            </w:pPr>
            <w:r>
              <w:rPr>
                <w:rStyle w:val="29pt3"/>
              </w:rPr>
              <w:t>36,5</w:t>
            </w:r>
          </w:p>
        </w:tc>
        <w:tc>
          <w:tcPr>
            <w:tcW w:w="677" w:type="dxa"/>
            <w:tcBorders>
              <w:left w:val="single" w:sz="4" w:space="0" w:color="auto"/>
            </w:tcBorders>
            <w:shd w:val="clear" w:color="auto" w:fill="FFFFFF"/>
          </w:tcPr>
          <w:p w14:paraId="47109672" w14:textId="77777777" w:rsidR="001A7EC8" w:rsidRDefault="00D23207">
            <w:pPr>
              <w:pStyle w:val="20"/>
              <w:framePr w:w="6282" w:wrap="notBeside" w:vAnchor="text" w:hAnchor="text" w:xAlign="center" w:y="1"/>
              <w:shd w:val="clear" w:color="auto" w:fill="auto"/>
              <w:spacing w:line="180" w:lineRule="exact"/>
              <w:ind w:left="200"/>
            </w:pPr>
            <w:r>
              <w:rPr>
                <w:rStyle w:val="29pt3"/>
              </w:rPr>
              <w:t>7,0</w:t>
            </w:r>
          </w:p>
        </w:tc>
        <w:tc>
          <w:tcPr>
            <w:tcW w:w="1040" w:type="dxa"/>
            <w:tcBorders>
              <w:left w:val="single" w:sz="4" w:space="0" w:color="auto"/>
            </w:tcBorders>
            <w:shd w:val="clear" w:color="auto" w:fill="FFFFFF"/>
          </w:tcPr>
          <w:p w14:paraId="62686D7A" w14:textId="77777777" w:rsidR="001A7EC8" w:rsidRDefault="00D23207">
            <w:pPr>
              <w:pStyle w:val="20"/>
              <w:framePr w:w="6282" w:wrap="notBeside" w:vAnchor="text" w:hAnchor="text" w:xAlign="center" w:y="1"/>
              <w:shd w:val="clear" w:color="auto" w:fill="auto"/>
              <w:spacing w:line="180" w:lineRule="exact"/>
              <w:jc w:val="center"/>
            </w:pPr>
            <w:r>
              <w:rPr>
                <w:rStyle w:val="29pt3"/>
              </w:rPr>
              <w:t>24</w:t>
            </w:r>
          </w:p>
        </w:tc>
      </w:tr>
      <w:tr w:rsidR="001A7EC8" w14:paraId="06750DFF" w14:textId="77777777">
        <w:trPr>
          <w:trHeight w:hRule="exact" w:val="212"/>
          <w:jc w:val="center"/>
        </w:trPr>
        <w:tc>
          <w:tcPr>
            <w:tcW w:w="1681" w:type="dxa"/>
            <w:shd w:val="clear" w:color="auto" w:fill="FFFFFF"/>
          </w:tcPr>
          <w:p w14:paraId="45CD8F95" w14:textId="77777777" w:rsidR="001A7EC8" w:rsidRDefault="00D23207">
            <w:pPr>
              <w:pStyle w:val="20"/>
              <w:framePr w:w="6282" w:wrap="notBeside" w:vAnchor="text" w:hAnchor="text" w:xAlign="center" w:y="1"/>
              <w:shd w:val="clear" w:color="auto" w:fill="auto"/>
              <w:spacing w:line="100" w:lineRule="exact"/>
            </w:pPr>
            <w:r>
              <w:rPr>
                <w:rStyle w:val="25pt"/>
              </w:rPr>
              <w:t>^90</w:t>
            </w:r>
            <w:r>
              <w:rPr>
                <w:rStyle w:val="25pt"/>
                <w:vertAlign w:val="superscript"/>
              </w:rPr>
              <w:t>Р</w:t>
            </w:r>
            <w:r>
              <w:rPr>
                <w:rStyle w:val="25pt"/>
              </w:rPr>
              <w:t>90^240</w:t>
            </w:r>
          </w:p>
        </w:tc>
        <w:tc>
          <w:tcPr>
            <w:tcW w:w="1015" w:type="dxa"/>
            <w:tcBorders>
              <w:left w:val="single" w:sz="4" w:space="0" w:color="auto"/>
            </w:tcBorders>
            <w:shd w:val="clear" w:color="auto" w:fill="FFFFFF"/>
          </w:tcPr>
          <w:p w14:paraId="7A0A167A" w14:textId="77777777" w:rsidR="001A7EC8" w:rsidRDefault="00D23207">
            <w:pPr>
              <w:pStyle w:val="20"/>
              <w:framePr w:w="6282" w:wrap="notBeside" w:vAnchor="text" w:hAnchor="text" w:xAlign="center" w:y="1"/>
              <w:shd w:val="clear" w:color="auto" w:fill="auto"/>
              <w:spacing w:line="180" w:lineRule="exact"/>
              <w:jc w:val="center"/>
            </w:pPr>
            <w:r>
              <w:rPr>
                <w:rStyle w:val="29pt3"/>
              </w:rPr>
              <w:t>23,0</w:t>
            </w:r>
          </w:p>
        </w:tc>
        <w:tc>
          <w:tcPr>
            <w:tcW w:w="1019" w:type="dxa"/>
            <w:tcBorders>
              <w:left w:val="single" w:sz="4" w:space="0" w:color="auto"/>
            </w:tcBorders>
            <w:shd w:val="clear" w:color="auto" w:fill="FFFFFF"/>
          </w:tcPr>
          <w:p w14:paraId="700D2DDE" w14:textId="77777777" w:rsidR="001A7EC8" w:rsidRDefault="00D23207">
            <w:pPr>
              <w:pStyle w:val="20"/>
              <w:framePr w:w="6282" w:wrap="notBeside" w:vAnchor="text" w:hAnchor="text" w:xAlign="center" w:y="1"/>
              <w:shd w:val="clear" w:color="auto" w:fill="auto"/>
              <w:spacing w:line="180" w:lineRule="exact"/>
              <w:jc w:val="center"/>
            </w:pPr>
            <w:r>
              <w:rPr>
                <w:rStyle w:val="29pt3"/>
              </w:rPr>
              <w:t>14,8</w:t>
            </w:r>
          </w:p>
        </w:tc>
        <w:tc>
          <w:tcPr>
            <w:tcW w:w="850" w:type="dxa"/>
            <w:tcBorders>
              <w:left w:val="single" w:sz="4" w:space="0" w:color="auto"/>
            </w:tcBorders>
            <w:shd w:val="clear" w:color="auto" w:fill="FFFFFF"/>
          </w:tcPr>
          <w:p w14:paraId="44A59F0D" w14:textId="77777777" w:rsidR="001A7EC8" w:rsidRDefault="00D23207">
            <w:pPr>
              <w:pStyle w:val="20"/>
              <w:framePr w:w="6282" w:wrap="notBeside" w:vAnchor="text" w:hAnchor="text" w:xAlign="center" w:y="1"/>
              <w:shd w:val="clear" w:color="auto" w:fill="auto"/>
              <w:spacing w:line="180" w:lineRule="exact"/>
              <w:ind w:left="240"/>
            </w:pPr>
            <w:r>
              <w:rPr>
                <w:rStyle w:val="29pt3"/>
              </w:rPr>
              <w:t>37,8</w:t>
            </w:r>
          </w:p>
        </w:tc>
        <w:tc>
          <w:tcPr>
            <w:tcW w:w="677" w:type="dxa"/>
            <w:tcBorders>
              <w:left w:val="single" w:sz="4" w:space="0" w:color="auto"/>
            </w:tcBorders>
            <w:shd w:val="clear" w:color="auto" w:fill="FFFFFF"/>
          </w:tcPr>
          <w:p w14:paraId="20D383E0" w14:textId="77777777" w:rsidR="001A7EC8" w:rsidRDefault="00D23207">
            <w:pPr>
              <w:pStyle w:val="20"/>
              <w:framePr w:w="6282" w:wrap="notBeside" w:vAnchor="text" w:hAnchor="text" w:xAlign="center" w:y="1"/>
              <w:shd w:val="clear" w:color="auto" w:fill="auto"/>
              <w:spacing w:line="180" w:lineRule="exact"/>
              <w:ind w:left="200"/>
            </w:pPr>
            <w:r>
              <w:rPr>
                <w:rStyle w:val="29pt3"/>
              </w:rPr>
              <w:t>8,3</w:t>
            </w:r>
          </w:p>
        </w:tc>
        <w:tc>
          <w:tcPr>
            <w:tcW w:w="1040" w:type="dxa"/>
            <w:tcBorders>
              <w:left w:val="single" w:sz="4" w:space="0" w:color="auto"/>
            </w:tcBorders>
            <w:shd w:val="clear" w:color="auto" w:fill="FFFFFF"/>
            <w:vAlign w:val="bottom"/>
          </w:tcPr>
          <w:p w14:paraId="6D76ED28" w14:textId="77777777" w:rsidR="001A7EC8" w:rsidRDefault="00D23207">
            <w:pPr>
              <w:pStyle w:val="20"/>
              <w:framePr w:w="6282" w:wrap="notBeside" w:vAnchor="text" w:hAnchor="text" w:xAlign="center" w:y="1"/>
              <w:shd w:val="clear" w:color="auto" w:fill="auto"/>
              <w:spacing w:line="180" w:lineRule="exact"/>
              <w:jc w:val="center"/>
            </w:pPr>
            <w:r>
              <w:rPr>
                <w:rStyle w:val="29pt3"/>
              </w:rPr>
              <w:t>28</w:t>
            </w:r>
          </w:p>
        </w:tc>
      </w:tr>
      <w:tr w:rsidR="001A7EC8" w14:paraId="5AFD13FA" w14:textId="77777777">
        <w:trPr>
          <w:trHeight w:hRule="exact" w:val="205"/>
          <w:jc w:val="center"/>
        </w:trPr>
        <w:tc>
          <w:tcPr>
            <w:tcW w:w="1681" w:type="dxa"/>
            <w:shd w:val="clear" w:color="auto" w:fill="FFFFFF"/>
            <w:vAlign w:val="bottom"/>
          </w:tcPr>
          <w:p w14:paraId="53A6A9DB" w14:textId="77777777" w:rsidR="001A7EC8" w:rsidRDefault="00D23207">
            <w:pPr>
              <w:pStyle w:val="20"/>
              <w:framePr w:w="6282" w:wrap="notBeside" w:vAnchor="text" w:hAnchor="text" w:xAlign="center" w:y="1"/>
              <w:shd w:val="clear" w:color="auto" w:fill="auto"/>
              <w:spacing w:line="180" w:lineRule="exact"/>
            </w:pPr>
            <w:r>
              <w:rPr>
                <w:rStyle w:val="29pt3"/>
              </w:rPr>
              <w:t>Навоз 30 т/га</w:t>
            </w:r>
          </w:p>
        </w:tc>
        <w:tc>
          <w:tcPr>
            <w:tcW w:w="1015" w:type="dxa"/>
            <w:tcBorders>
              <w:left w:val="single" w:sz="4" w:space="0" w:color="auto"/>
            </w:tcBorders>
            <w:shd w:val="clear" w:color="auto" w:fill="FFFFFF"/>
            <w:vAlign w:val="bottom"/>
          </w:tcPr>
          <w:p w14:paraId="3BCF1591" w14:textId="77777777" w:rsidR="001A7EC8" w:rsidRDefault="00D23207">
            <w:pPr>
              <w:pStyle w:val="20"/>
              <w:framePr w:w="6282" w:wrap="notBeside" w:vAnchor="text" w:hAnchor="text" w:xAlign="center" w:y="1"/>
              <w:shd w:val="clear" w:color="auto" w:fill="auto"/>
              <w:spacing w:line="180" w:lineRule="exact"/>
              <w:jc w:val="center"/>
            </w:pPr>
            <w:r>
              <w:rPr>
                <w:rStyle w:val="29pt3"/>
              </w:rPr>
              <w:t>25,1</w:t>
            </w:r>
          </w:p>
        </w:tc>
        <w:tc>
          <w:tcPr>
            <w:tcW w:w="1019" w:type="dxa"/>
            <w:tcBorders>
              <w:left w:val="single" w:sz="4" w:space="0" w:color="auto"/>
            </w:tcBorders>
            <w:shd w:val="clear" w:color="auto" w:fill="FFFFFF"/>
            <w:vAlign w:val="bottom"/>
          </w:tcPr>
          <w:p w14:paraId="127B41CE" w14:textId="77777777" w:rsidR="001A7EC8" w:rsidRDefault="00D23207">
            <w:pPr>
              <w:pStyle w:val="20"/>
              <w:framePr w:w="6282" w:wrap="notBeside" w:vAnchor="text" w:hAnchor="text" w:xAlign="center" w:y="1"/>
              <w:shd w:val="clear" w:color="auto" w:fill="auto"/>
              <w:spacing w:line="180" w:lineRule="exact"/>
              <w:jc w:val="center"/>
            </w:pPr>
            <w:r>
              <w:rPr>
                <w:rStyle w:val="29pt3"/>
              </w:rPr>
              <w:t>16,2</w:t>
            </w:r>
          </w:p>
        </w:tc>
        <w:tc>
          <w:tcPr>
            <w:tcW w:w="850" w:type="dxa"/>
            <w:tcBorders>
              <w:left w:val="single" w:sz="4" w:space="0" w:color="auto"/>
            </w:tcBorders>
            <w:shd w:val="clear" w:color="auto" w:fill="FFFFFF"/>
            <w:vAlign w:val="bottom"/>
          </w:tcPr>
          <w:p w14:paraId="1D98456B" w14:textId="77777777" w:rsidR="001A7EC8" w:rsidRDefault="00D23207">
            <w:pPr>
              <w:pStyle w:val="20"/>
              <w:framePr w:w="6282" w:wrap="notBeside" w:vAnchor="text" w:hAnchor="text" w:xAlign="center" w:y="1"/>
              <w:shd w:val="clear" w:color="auto" w:fill="auto"/>
              <w:spacing w:line="180" w:lineRule="exact"/>
              <w:ind w:left="240"/>
            </w:pPr>
            <w:r>
              <w:rPr>
                <w:rStyle w:val="29pt3"/>
              </w:rPr>
              <w:t>41,3</w:t>
            </w:r>
          </w:p>
        </w:tc>
        <w:tc>
          <w:tcPr>
            <w:tcW w:w="677" w:type="dxa"/>
            <w:tcBorders>
              <w:left w:val="single" w:sz="4" w:space="0" w:color="auto"/>
            </w:tcBorders>
            <w:shd w:val="clear" w:color="auto" w:fill="FFFFFF"/>
            <w:vAlign w:val="bottom"/>
          </w:tcPr>
          <w:p w14:paraId="75ABDB95" w14:textId="77777777" w:rsidR="001A7EC8" w:rsidRDefault="00D23207">
            <w:pPr>
              <w:pStyle w:val="20"/>
              <w:framePr w:w="6282" w:wrap="notBeside" w:vAnchor="text" w:hAnchor="text" w:xAlign="center" w:y="1"/>
              <w:shd w:val="clear" w:color="auto" w:fill="auto"/>
              <w:spacing w:line="180" w:lineRule="exact"/>
              <w:ind w:left="200"/>
            </w:pPr>
            <w:r>
              <w:rPr>
                <w:rStyle w:val="29pt3"/>
              </w:rPr>
              <w:t>11,8</w:t>
            </w:r>
          </w:p>
        </w:tc>
        <w:tc>
          <w:tcPr>
            <w:tcW w:w="1040" w:type="dxa"/>
            <w:tcBorders>
              <w:left w:val="single" w:sz="4" w:space="0" w:color="auto"/>
            </w:tcBorders>
            <w:shd w:val="clear" w:color="auto" w:fill="FFFFFF"/>
            <w:vAlign w:val="bottom"/>
          </w:tcPr>
          <w:p w14:paraId="5D13C86E" w14:textId="77777777" w:rsidR="001A7EC8" w:rsidRDefault="00D23207">
            <w:pPr>
              <w:pStyle w:val="20"/>
              <w:framePr w:w="6282" w:wrap="notBeside" w:vAnchor="text" w:hAnchor="text" w:xAlign="center" w:y="1"/>
              <w:shd w:val="clear" w:color="auto" w:fill="auto"/>
              <w:spacing w:line="180" w:lineRule="exact"/>
              <w:jc w:val="center"/>
            </w:pPr>
            <w:r>
              <w:rPr>
                <w:rStyle w:val="29pt3"/>
              </w:rPr>
              <w:t>40</w:t>
            </w:r>
          </w:p>
        </w:tc>
      </w:tr>
      <w:tr w:rsidR="001A7EC8" w14:paraId="57FA0E82" w14:textId="77777777">
        <w:trPr>
          <w:trHeight w:hRule="exact" w:val="508"/>
          <w:jc w:val="center"/>
        </w:trPr>
        <w:tc>
          <w:tcPr>
            <w:tcW w:w="1681" w:type="dxa"/>
            <w:shd w:val="clear" w:color="auto" w:fill="FFFFFF"/>
            <w:vAlign w:val="center"/>
          </w:tcPr>
          <w:p w14:paraId="39F44CDD" w14:textId="77777777" w:rsidR="001A7EC8" w:rsidRDefault="00D23207">
            <w:pPr>
              <w:pStyle w:val="20"/>
              <w:framePr w:w="6282"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 xml:space="preserve">120 </w:t>
            </w:r>
            <w:r>
              <w:rPr>
                <w:rStyle w:val="25pt"/>
                <w:vertAlign w:val="superscript"/>
              </w:rPr>
              <w:t>+</w:t>
            </w:r>
          </w:p>
          <w:p w14:paraId="6C359B77" w14:textId="77777777" w:rsidR="001A7EC8" w:rsidRDefault="00D23207">
            <w:pPr>
              <w:pStyle w:val="20"/>
              <w:framePr w:w="6282" w:wrap="notBeside" w:vAnchor="text" w:hAnchor="text" w:xAlign="center" w:y="1"/>
              <w:shd w:val="clear" w:color="auto" w:fill="auto"/>
              <w:spacing w:line="180" w:lineRule="exact"/>
            </w:pPr>
            <w:r>
              <w:rPr>
                <w:rStyle w:val="29pt3"/>
              </w:rPr>
              <w:t>навоз 30 т/га</w:t>
            </w:r>
          </w:p>
        </w:tc>
        <w:tc>
          <w:tcPr>
            <w:tcW w:w="1015" w:type="dxa"/>
            <w:tcBorders>
              <w:left w:val="single" w:sz="4" w:space="0" w:color="auto"/>
            </w:tcBorders>
            <w:shd w:val="clear" w:color="auto" w:fill="FFFFFF"/>
            <w:vAlign w:val="center"/>
          </w:tcPr>
          <w:p w14:paraId="5F9A149F" w14:textId="77777777" w:rsidR="001A7EC8" w:rsidRDefault="00D23207">
            <w:pPr>
              <w:pStyle w:val="20"/>
              <w:framePr w:w="6282" w:wrap="notBeside" w:vAnchor="text" w:hAnchor="text" w:xAlign="center" w:y="1"/>
              <w:shd w:val="clear" w:color="auto" w:fill="auto"/>
              <w:spacing w:line="180" w:lineRule="exact"/>
              <w:jc w:val="center"/>
            </w:pPr>
            <w:r>
              <w:rPr>
                <w:rStyle w:val="29pt3"/>
              </w:rPr>
              <w:t>27,6</w:t>
            </w:r>
          </w:p>
        </w:tc>
        <w:tc>
          <w:tcPr>
            <w:tcW w:w="1019" w:type="dxa"/>
            <w:tcBorders>
              <w:left w:val="single" w:sz="4" w:space="0" w:color="auto"/>
            </w:tcBorders>
            <w:shd w:val="clear" w:color="auto" w:fill="FFFFFF"/>
            <w:vAlign w:val="center"/>
          </w:tcPr>
          <w:p w14:paraId="35160349" w14:textId="77777777" w:rsidR="001A7EC8" w:rsidRDefault="00D23207">
            <w:pPr>
              <w:pStyle w:val="20"/>
              <w:framePr w:w="6282" w:wrap="notBeside" w:vAnchor="text" w:hAnchor="text" w:xAlign="center" w:y="1"/>
              <w:shd w:val="clear" w:color="auto" w:fill="auto"/>
              <w:spacing w:line="180" w:lineRule="exact"/>
              <w:jc w:val="center"/>
            </w:pPr>
            <w:r>
              <w:rPr>
                <w:rStyle w:val="29pt3"/>
              </w:rPr>
              <w:t>15,1</w:t>
            </w:r>
          </w:p>
        </w:tc>
        <w:tc>
          <w:tcPr>
            <w:tcW w:w="850" w:type="dxa"/>
            <w:tcBorders>
              <w:left w:val="single" w:sz="4" w:space="0" w:color="auto"/>
            </w:tcBorders>
            <w:shd w:val="clear" w:color="auto" w:fill="FFFFFF"/>
            <w:vAlign w:val="center"/>
          </w:tcPr>
          <w:p w14:paraId="2888D419" w14:textId="77777777" w:rsidR="001A7EC8" w:rsidRDefault="00D23207">
            <w:pPr>
              <w:pStyle w:val="20"/>
              <w:framePr w:w="6282" w:wrap="notBeside" w:vAnchor="text" w:hAnchor="text" w:xAlign="center" w:y="1"/>
              <w:shd w:val="clear" w:color="auto" w:fill="auto"/>
              <w:spacing w:line="180" w:lineRule="exact"/>
              <w:ind w:left="240"/>
            </w:pPr>
            <w:r>
              <w:rPr>
                <w:rStyle w:val="29pt3"/>
              </w:rPr>
              <w:t>42,7</w:t>
            </w:r>
          </w:p>
        </w:tc>
        <w:tc>
          <w:tcPr>
            <w:tcW w:w="677" w:type="dxa"/>
            <w:tcBorders>
              <w:left w:val="single" w:sz="4" w:space="0" w:color="auto"/>
            </w:tcBorders>
            <w:shd w:val="clear" w:color="auto" w:fill="FFFFFF"/>
            <w:vAlign w:val="center"/>
          </w:tcPr>
          <w:p w14:paraId="243D8EFD" w14:textId="77777777" w:rsidR="001A7EC8" w:rsidRDefault="00D23207">
            <w:pPr>
              <w:pStyle w:val="20"/>
              <w:framePr w:w="6282" w:wrap="notBeside" w:vAnchor="text" w:hAnchor="text" w:xAlign="center" w:y="1"/>
              <w:shd w:val="clear" w:color="auto" w:fill="auto"/>
              <w:spacing w:line="180" w:lineRule="exact"/>
              <w:ind w:left="200"/>
            </w:pPr>
            <w:r>
              <w:rPr>
                <w:rStyle w:val="29pt3"/>
              </w:rPr>
              <w:t>13,2</w:t>
            </w:r>
          </w:p>
        </w:tc>
        <w:tc>
          <w:tcPr>
            <w:tcW w:w="1040" w:type="dxa"/>
            <w:tcBorders>
              <w:left w:val="single" w:sz="4" w:space="0" w:color="auto"/>
            </w:tcBorders>
            <w:shd w:val="clear" w:color="auto" w:fill="FFFFFF"/>
            <w:vAlign w:val="center"/>
          </w:tcPr>
          <w:p w14:paraId="68A33375" w14:textId="77777777" w:rsidR="001A7EC8" w:rsidRDefault="00D23207">
            <w:pPr>
              <w:pStyle w:val="20"/>
              <w:framePr w:w="6282" w:wrap="notBeside" w:vAnchor="text" w:hAnchor="text" w:xAlign="center" w:y="1"/>
              <w:shd w:val="clear" w:color="auto" w:fill="auto"/>
              <w:spacing w:line="180" w:lineRule="exact"/>
              <w:jc w:val="center"/>
            </w:pPr>
            <w:r>
              <w:rPr>
                <w:rStyle w:val="29pt3"/>
              </w:rPr>
              <w:t>45</w:t>
            </w:r>
          </w:p>
        </w:tc>
      </w:tr>
    </w:tbl>
    <w:p w14:paraId="2F0B667F" w14:textId="77777777" w:rsidR="001A7EC8" w:rsidRDefault="001A7EC8">
      <w:pPr>
        <w:framePr w:w="6282" w:wrap="notBeside" w:vAnchor="text" w:hAnchor="text" w:xAlign="center" w:y="1"/>
        <w:rPr>
          <w:sz w:val="2"/>
          <w:szCs w:val="2"/>
        </w:rPr>
      </w:pPr>
    </w:p>
    <w:p w14:paraId="6367E4BC" w14:textId="77777777" w:rsidR="001A7EC8" w:rsidRDefault="001A7EC8">
      <w:pPr>
        <w:rPr>
          <w:sz w:val="2"/>
          <w:szCs w:val="2"/>
        </w:rPr>
      </w:pPr>
    </w:p>
    <w:p w14:paraId="23BEEEE5" w14:textId="77777777" w:rsidR="001A7EC8" w:rsidRDefault="00D23207">
      <w:pPr>
        <w:pStyle w:val="20"/>
        <w:shd w:val="clear" w:color="auto" w:fill="auto"/>
        <w:spacing w:before="55" w:line="252" w:lineRule="exact"/>
        <w:ind w:firstLine="320"/>
        <w:jc w:val="both"/>
      </w:pPr>
      <w:r>
        <w:t>Удобрения по-разному влияют на качество листьев и корнеп</w:t>
      </w:r>
      <w:r>
        <w:softHyphen/>
        <w:t>лодов. Внесение навоза способствовало наибольшему накоплению сухого вещества в листьях, а в корнеплодах при определенном дефиците азота в почве. Применение повышенных доз азотных удобрений снижало содержание сухого вещества в корнеплодах.</w:t>
      </w:r>
    </w:p>
    <w:p w14:paraId="6EDF7E90" w14:textId="77777777" w:rsidR="001A7EC8" w:rsidRDefault="00D23207">
      <w:pPr>
        <w:pStyle w:val="20"/>
        <w:shd w:val="clear" w:color="auto" w:fill="auto"/>
        <w:spacing w:line="252" w:lineRule="exact"/>
        <w:ind w:firstLine="320"/>
        <w:jc w:val="both"/>
      </w:pPr>
      <w:r>
        <w:t>На содержание сахаров в листьях удобрения практически не оказывали влияния, но способствовали некоторому увеличению их в корнеплодах. Количество витамина С в листьях несколько снижалось при внесении удобрений.</w:t>
      </w:r>
    </w:p>
    <w:p w14:paraId="0F073D12" w14:textId="77777777" w:rsidR="001A7EC8" w:rsidRDefault="00D23207">
      <w:pPr>
        <w:pStyle w:val="20"/>
        <w:shd w:val="clear" w:color="auto" w:fill="auto"/>
        <w:spacing w:line="252" w:lineRule="exact"/>
        <w:ind w:firstLine="320"/>
        <w:jc w:val="both"/>
      </w:pPr>
      <w:r>
        <w:t>Вопрос влияния удобрений на накопление нитратов в листь</w:t>
      </w:r>
      <w:r>
        <w:softHyphen/>
        <w:t>ях и корнеплодах петрушки представляет особый интерес, по</w:t>
      </w:r>
      <w:r>
        <w:softHyphen/>
        <w:t>скольку утвержденного ПДК для данной культуры нет. Лишь Всемирной организацией здравоохранения (ВОЗ) считается допу</w:t>
      </w:r>
      <w:r>
        <w:softHyphen/>
        <w:t>стимым содержание нитратов в диетических продуктах питания до 300 мг на 1 кг сухого вещества.</w:t>
      </w:r>
    </w:p>
    <w:p w14:paraId="23BE9E9A" w14:textId="77777777" w:rsidR="001A7EC8" w:rsidRDefault="00D23207">
      <w:pPr>
        <w:pStyle w:val="20"/>
        <w:shd w:val="clear" w:color="auto" w:fill="auto"/>
        <w:spacing w:line="252" w:lineRule="exact"/>
        <w:ind w:firstLine="320"/>
        <w:jc w:val="both"/>
        <w:sectPr w:rsidR="001A7EC8">
          <w:pgSz w:w="8400" w:h="11900"/>
          <w:pgMar w:top="703" w:right="981" w:bottom="703" w:left="1137" w:header="0" w:footer="3" w:gutter="0"/>
          <w:cols w:space="720"/>
          <w:noEndnote/>
          <w:docGrid w:linePitch="360"/>
        </w:sectPr>
      </w:pPr>
      <w:r>
        <w:t>В опытах В.Ф. Кулиша (1988) выявлено, что повышенные дозы азота (135 и 180 кг д.в./га) на фосфорно-калийном фоне зна</w:t>
      </w:r>
      <w:r>
        <w:softHyphen/>
        <w:t>чительно повышают содержание нитратов -до85,4и101,7 мг% в листьях и до 60,4 и 78,4 мг% в корнеплодах, что в два раза</w:t>
      </w:r>
    </w:p>
    <w:p w14:paraId="62D74339" w14:textId="77777777" w:rsidR="001A7EC8" w:rsidRDefault="001A7EC8">
      <w:pPr>
        <w:spacing w:line="212" w:lineRule="exact"/>
        <w:rPr>
          <w:sz w:val="17"/>
          <w:szCs w:val="17"/>
        </w:rPr>
      </w:pPr>
    </w:p>
    <w:p w14:paraId="773AD445" w14:textId="77777777" w:rsidR="001A7EC8" w:rsidRDefault="001A7EC8">
      <w:pPr>
        <w:rPr>
          <w:sz w:val="2"/>
          <w:szCs w:val="2"/>
        </w:rPr>
        <w:sectPr w:rsidR="001A7EC8">
          <w:pgSz w:w="8400" w:h="11900"/>
          <w:pgMar w:top="906" w:right="0" w:bottom="1339" w:left="0" w:header="0" w:footer="3" w:gutter="0"/>
          <w:cols w:space="720"/>
          <w:noEndnote/>
          <w:docGrid w:linePitch="360"/>
        </w:sectPr>
      </w:pPr>
    </w:p>
    <w:p w14:paraId="26EE50DB" w14:textId="77777777" w:rsidR="001A7EC8" w:rsidRDefault="00D23207">
      <w:pPr>
        <w:pStyle w:val="60"/>
        <w:numPr>
          <w:ilvl w:val="0"/>
          <w:numId w:val="19"/>
        </w:numPr>
        <w:shd w:val="clear" w:color="auto" w:fill="auto"/>
        <w:tabs>
          <w:tab w:val="left" w:pos="396"/>
        </w:tabs>
        <w:spacing w:before="0" w:line="252" w:lineRule="exact"/>
        <w:ind w:left="2260" w:hanging="2260"/>
      </w:pPr>
      <w:r>
        <w:t>Качество листьев и корнеплодов петрушки в зависимости от дозы удобрений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2"/>
        <w:gridCol w:w="1138"/>
        <w:gridCol w:w="1134"/>
        <w:gridCol w:w="1130"/>
        <w:gridCol w:w="954"/>
      </w:tblGrid>
      <w:tr w:rsidR="001A7EC8" w14:paraId="15600CF5" w14:textId="77777777">
        <w:trPr>
          <w:trHeight w:hRule="exact" w:val="720"/>
          <w:jc w:val="center"/>
        </w:trPr>
        <w:tc>
          <w:tcPr>
            <w:tcW w:w="1732" w:type="dxa"/>
            <w:tcBorders>
              <w:top w:val="single" w:sz="4" w:space="0" w:color="auto"/>
            </w:tcBorders>
            <w:shd w:val="clear" w:color="auto" w:fill="FFFFFF"/>
            <w:vAlign w:val="center"/>
          </w:tcPr>
          <w:p w14:paraId="1FA0A9B8" w14:textId="77777777" w:rsidR="001A7EC8" w:rsidRDefault="00D23207">
            <w:pPr>
              <w:pStyle w:val="20"/>
              <w:framePr w:w="6088" w:wrap="notBeside" w:vAnchor="text" w:hAnchor="text" w:xAlign="center" w:y="1"/>
              <w:shd w:val="clear" w:color="auto" w:fill="auto"/>
              <w:spacing w:line="180" w:lineRule="exact"/>
              <w:jc w:val="center"/>
            </w:pPr>
            <w:r>
              <w:rPr>
                <w:rStyle w:val="29pt3"/>
              </w:rPr>
              <w:t>Вариант</w:t>
            </w:r>
          </w:p>
        </w:tc>
        <w:tc>
          <w:tcPr>
            <w:tcW w:w="1138" w:type="dxa"/>
            <w:tcBorders>
              <w:top w:val="single" w:sz="4" w:space="0" w:color="auto"/>
              <w:left w:val="single" w:sz="4" w:space="0" w:color="auto"/>
            </w:tcBorders>
            <w:shd w:val="clear" w:color="auto" w:fill="FFFFFF"/>
          </w:tcPr>
          <w:p w14:paraId="719BA83F" w14:textId="77777777" w:rsidR="001A7EC8" w:rsidRDefault="00D23207">
            <w:pPr>
              <w:pStyle w:val="20"/>
              <w:framePr w:w="6088" w:wrap="notBeside" w:vAnchor="text" w:hAnchor="text" w:xAlign="center" w:y="1"/>
              <w:shd w:val="clear" w:color="auto" w:fill="auto"/>
              <w:spacing w:line="216" w:lineRule="exact"/>
              <w:jc w:val="center"/>
            </w:pPr>
            <w:r>
              <w:rPr>
                <w:rStyle w:val="29pt3"/>
              </w:rPr>
              <w:t>Сухое</w:t>
            </w:r>
          </w:p>
          <w:p w14:paraId="7B925FC3" w14:textId="77777777" w:rsidR="001A7EC8" w:rsidRDefault="00D23207">
            <w:pPr>
              <w:pStyle w:val="20"/>
              <w:framePr w:w="6088" w:wrap="notBeside" w:vAnchor="text" w:hAnchor="text" w:xAlign="center" w:y="1"/>
              <w:shd w:val="clear" w:color="auto" w:fill="auto"/>
              <w:spacing w:line="216" w:lineRule="exact"/>
              <w:ind w:left="160"/>
            </w:pPr>
            <w:r>
              <w:rPr>
                <w:rStyle w:val="29pt3"/>
              </w:rPr>
              <w:t>вещество,</w:t>
            </w:r>
          </w:p>
          <w:p w14:paraId="3970A4D1" w14:textId="77777777" w:rsidR="001A7EC8" w:rsidRDefault="00D23207">
            <w:pPr>
              <w:pStyle w:val="20"/>
              <w:framePr w:w="6088" w:wrap="notBeside" w:vAnchor="text" w:hAnchor="text" w:xAlign="center" w:y="1"/>
              <w:shd w:val="clear" w:color="auto" w:fill="auto"/>
              <w:spacing w:line="216" w:lineRule="exact"/>
              <w:jc w:val="center"/>
            </w:pPr>
            <w:r>
              <w:rPr>
                <w:rStyle w:val="29pt3"/>
              </w:rPr>
              <w:t>%</w:t>
            </w:r>
          </w:p>
        </w:tc>
        <w:tc>
          <w:tcPr>
            <w:tcW w:w="1134" w:type="dxa"/>
            <w:tcBorders>
              <w:top w:val="single" w:sz="4" w:space="0" w:color="auto"/>
              <w:left w:val="single" w:sz="4" w:space="0" w:color="auto"/>
            </w:tcBorders>
            <w:shd w:val="clear" w:color="auto" w:fill="FFFFFF"/>
          </w:tcPr>
          <w:p w14:paraId="316FABD6" w14:textId="77777777" w:rsidR="001A7EC8" w:rsidRDefault="00D23207">
            <w:pPr>
              <w:pStyle w:val="20"/>
              <w:framePr w:w="6088" w:wrap="notBeside" w:vAnchor="text" w:hAnchor="text" w:xAlign="center" w:y="1"/>
              <w:shd w:val="clear" w:color="auto" w:fill="auto"/>
              <w:spacing w:line="216" w:lineRule="exact"/>
              <w:jc w:val="center"/>
            </w:pPr>
            <w:r>
              <w:rPr>
                <w:rStyle w:val="29pt3"/>
              </w:rPr>
              <w:t>Сумма</w:t>
            </w:r>
          </w:p>
          <w:p w14:paraId="241FF647" w14:textId="77777777" w:rsidR="001A7EC8" w:rsidRDefault="00D23207">
            <w:pPr>
              <w:pStyle w:val="20"/>
              <w:framePr w:w="6088" w:wrap="notBeside" w:vAnchor="text" w:hAnchor="text" w:xAlign="center" w:y="1"/>
              <w:shd w:val="clear" w:color="auto" w:fill="auto"/>
              <w:spacing w:line="216" w:lineRule="exact"/>
              <w:jc w:val="center"/>
            </w:pPr>
            <w:r>
              <w:rPr>
                <w:rStyle w:val="29pt3"/>
              </w:rPr>
              <w:t>сахаров,</w:t>
            </w:r>
          </w:p>
          <w:p w14:paraId="7937CAD8" w14:textId="77777777" w:rsidR="001A7EC8" w:rsidRDefault="00D23207">
            <w:pPr>
              <w:pStyle w:val="20"/>
              <w:framePr w:w="6088" w:wrap="notBeside" w:vAnchor="text" w:hAnchor="text" w:xAlign="center" w:y="1"/>
              <w:shd w:val="clear" w:color="auto" w:fill="auto"/>
              <w:spacing w:line="216" w:lineRule="exact"/>
              <w:jc w:val="center"/>
            </w:pPr>
            <w:r>
              <w:rPr>
                <w:rStyle w:val="29pt3"/>
              </w:rPr>
              <w:t>%</w:t>
            </w:r>
          </w:p>
        </w:tc>
        <w:tc>
          <w:tcPr>
            <w:tcW w:w="1130" w:type="dxa"/>
            <w:tcBorders>
              <w:top w:val="single" w:sz="4" w:space="0" w:color="auto"/>
              <w:left w:val="single" w:sz="4" w:space="0" w:color="auto"/>
            </w:tcBorders>
            <w:shd w:val="clear" w:color="auto" w:fill="FFFFFF"/>
            <w:vAlign w:val="center"/>
          </w:tcPr>
          <w:p w14:paraId="6C6DC47D" w14:textId="77777777" w:rsidR="001A7EC8" w:rsidRDefault="00D23207">
            <w:pPr>
              <w:pStyle w:val="20"/>
              <w:framePr w:w="6088" w:wrap="notBeside" w:vAnchor="text" w:hAnchor="text" w:xAlign="center" w:y="1"/>
              <w:shd w:val="clear" w:color="auto" w:fill="auto"/>
              <w:spacing w:line="216" w:lineRule="exact"/>
              <w:jc w:val="center"/>
            </w:pPr>
            <w:r>
              <w:rPr>
                <w:rStyle w:val="29pt3"/>
              </w:rPr>
              <w:t>Витамин С, мг%</w:t>
            </w:r>
          </w:p>
        </w:tc>
        <w:tc>
          <w:tcPr>
            <w:tcW w:w="954" w:type="dxa"/>
            <w:tcBorders>
              <w:top w:val="single" w:sz="4" w:space="0" w:color="auto"/>
              <w:left w:val="single" w:sz="4" w:space="0" w:color="auto"/>
            </w:tcBorders>
            <w:shd w:val="clear" w:color="auto" w:fill="FFFFFF"/>
            <w:vAlign w:val="center"/>
          </w:tcPr>
          <w:p w14:paraId="4A17F1B6" w14:textId="77777777" w:rsidR="001A7EC8" w:rsidRDefault="00D23207">
            <w:pPr>
              <w:pStyle w:val="20"/>
              <w:framePr w:w="6088" w:wrap="notBeside" w:vAnchor="text" w:hAnchor="text" w:xAlign="center" w:y="1"/>
              <w:shd w:val="clear" w:color="auto" w:fill="auto"/>
              <w:spacing w:after="60" w:line="180" w:lineRule="exact"/>
              <w:ind w:left="160"/>
            </w:pPr>
            <w:r>
              <w:rPr>
                <w:rStyle w:val="29pt3"/>
              </w:rPr>
              <w:t>Нитраты</w:t>
            </w:r>
          </w:p>
          <w:p w14:paraId="13A0A82A" w14:textId="77777777" w:rsidR="001A7EC8" w:rsidRDefault="00D23207">
            <w:pPr>
              <w:pStyle w:val="20"/>
              <w:framePr w:w="6088" w:wrap="notBeside" w:vAnchor="text" w:hAnchor="text" w:xAlign="center" w:y="1"/>
              <w:shd w:val="clear" w:color="auto" w:fill="auto"/>
              <w:spacing w:before="60" w:line="180" w:lineRule="exact"/>
              <w:ind w:right="220"/>
              <w:jc w:val="right"/>
            </w:pPr>
            <w:r>
              <w:rPr>
                <w:rStyle w:val="29pt3"/>
              </w:rPr>
              <w:t>мг%</w:t>
            </w:r>
          </w:p>
        </w:tc>
      </w:tr>
      <w:tr w:rsidR="001A7EC8" w14:paraId="7526D227" w14:textId="77777777">
        <w:trPr>
          <w:trHeight w:hRule="exact" w:val="299"/>
          <w:jc w:val="center"/>
        </w:trPr>
        <w:tc>
          <w:tcPr>
            <w:tcW w:w="1732" w:type="dxa"/>
            <w:tcBorders>
              <w:top w:val="single" w:sz="4" w:space="0" w:color="auto"/>
            </w:tcBorders>
            <w:shd w:val="clear" w:color="auto" w:fill="FFFFFF"/>
          </w:tcPr>
          <w:p w14:paraId="20DDC13D" w14:textId="77777777" w:rsidR="001A7EC8" w:rsidRDefault="001A7EC8">
            <w:pPr>
              <w:framePr w:w="6088" w:wrap="notBeside" w:vAnchor="text" w:hAnchor="text" w:xAlign="center" w:y="1"/>
              <w:rPr>
                <w:sz w:val="10"/>
                <w:szCs w:val="10"/>
              </w:rPr>
            </w:pPr>
          </w:p>
        </w:tc>
        <w:tc>
          <w:tcPr>
            <w:tcW w:w="2272" w:type="dxa"/>
            <w:gridSpan w:val="2"/>
            <w:tcBorders>
              <w:top w:val="single" w:sz="4" w:space="0" w:color="auto"/>
            </w:tcBorders>
            <w:shd w:val="clear" w:color="auto" w:fill="FFFFFF"/>
            <w:vAlign w:val="bottom"/>
          </w:tcPr>
          <w:p w14:paraId="764AF768" w14:textId="77777777" w:rsidR="001A7EC8" w:rsidRDefault="00D23207">
            <w:pPr>
              <w:pStyle w:val="20"/>
              <w:framePr w:w="6088" w:wrap="notBeside" w:vAnchor="text" w:hAnchor="text" w:xAlign="center" w:y="1"/>
              <w:shd w:val="clear" w:color="auto" w:fill="auto"/>
              <w:spacing w:line="160" w:lineRule="exact"/>
              <w:ind w:left="1120"/>
            </w:pPr>
            <w:r>
              <w:rPr>
                <w:rStyle w:val="28pt3"/>
              </w:rPr>
              <w:t>Листья</w:t>
            </w:r>
          </w:p>
        </w:tc>
        <w:tc>
          <w:tcPr>
            <w:tcW w:w="1130" w:type="dxa"/>
            <w:tcBorders>
              <w:top w:val="single" w:sz="4" w:space="0" w:color="auto"/>
            </w:tcBorders>
            <w:shd w:val="clear" w:color="auto" w:fill="FFFFFF"/>
          </w:tcPr>
          <w:p w14:paraId="35023E1A" w14:textId="77777777" w:rsidR="001A7EC8" w:rsidRDefault="001A7EC8">
            <w:pPr>
              <w:framePr w:w="6088" w:wrap="notBeside" w:vAnchor="text" w:hAnchor="text" w:xAlign="center" w:y="1"/>
              <w:rPr>
                <w:sz w:val="10"/>
                <w:szCs w:val="10"/>
              </w:rPr>
            </w:pPr>
          </w:p>
        </w:tc>
        <w:tc>
          <w:tcPr>
            <w:tcW w:w="954" w:type="dxa"/>
            <w:tcBorders>
              <w:top w:val="single" w:sz="4" w:space="0" w:color="auto"/>
            </w:tcBorders>
            <w:shd w:val="clear" w:color="auto" w:fill="FFFFFF"/>
          </w:tcPr>
          <w:p w14:paraId="321545E3" w14:textId="77777777" w:rsidR="001A7EC8" w:rsidRDefault="001A7EC8">
            <w:pPr>
              <w:framePr w:w="6088" w:wrap="notBeside" w:vAnchor="text" w:hAnchor="text" w:xAlign="center" w:y="1"/>
              <w:rPr>
                <w:sz w:val="10"/>
                <w:szCs w:val="10"/>
              </w:rPr>
            </w:pPr>
          </w:p>
        </w:tc>
      </w:tr>
      <w:tr w:rsidR="001A7EC8" w14:paraId="3DFAF25A" w14:textId="77777777">
        <w:trPr>
          <w:trHeight w:hRule="exact" w:val="227"/>
          <w:jc w:val="center"/>
        </w:trPr>
        <w:tc>
          <w:tcPr>
            <w:tcW w:w="1732" w:type="dxa"/>
            <w:shd w:val="clear" w:color="auto" w:fill="FFFFFF"/>
            <w:vAlign w:val="bottom"/>
          </w:tcPr>
          <w:p w14:paraId="6D592750" w14:textId="77777777" w:rsidR="001A7EC8" w:rsidRDefault="00D23207">
            <w:pPr>
              <w:pStyle w:val="20"/>
              <w:framePr w:w="6088" w:wrap="notBeside" w:vAnchor="text" w:hAnchor="text" w:xAlign="center" w:y="1"/>
              <w:shd w:val="clear" w:color="auto" w:fill="auto"/>
              <w:spacing w:line="180" w:lineRule="exact"/>
            </w:pPr>
            <w:r>
              <w:rPr>
                <w:rStyle w:val="29pt3"/>
              </w:rPr>
              <w:t>Без удобрений</w:t>
            </w:r>
          </w:p>
        </w:tc>
        <w:tc>
          <w:tcPr>
            <w:tcW w:w="1138" w:type="dxa"/>
            <w:tcBorders>
              <w:left w:val="single" w:sz="4" w:space="0" w:color="auto"/>
            </w:tcBorders>
            <w:shd w:val="clear" w:color="auto" w:fill="FFFFFF"/>
            <w:vAlign w:val="bottom"/>
          </w:tcPr>
          <w:p w14:paraId="10461FBA" w14:textId="77777777" w:rsidR="001A7EC8" w:rsidRDefault="00D23207">
            <w:pPr>
              <w:pStyle w:val="20"/>
              <w:framePr w:w="6088" w:wrap="notBeside" w:vAnchor="text" w:hAnchor="text" w:xAlign="center" w:y="1"/>
              <w:shd w:val="clear" w:color="auto" w:fill="auto"/>
              <w:spacing w:line="180" w:lineRule="exact"/>
              <w:jc w:val="center"/>
            </w:pPr>
            <w:r>
              <w:rPr>
                <w:rStyle w:val="29pt3"/>
              </w:rPr>
              <w:t>20,6</w:t>
            </w:r>
          </w:p>
        </w:tc>
        <w:tc>
          <w:tcPr>
            <w:tcW w:w="1134" w:type="dxa"/>
            <w:tcBorders>
              <w:left w:val="single" w:sz="4" w:space="0" w:color="auto"/>
            </w:tcBorders>
            <w:shd w:val="clear" w:color="auto" w:fill="FFFFFF"/>
            <w:vAlign w:val="bottom"/>
          </w:tcPr>
          <w:p w14:paraId="6D3BD931" w14:textId="77777777" w:rsidR="001A7EC8" w:rsidRDefault="00D23207">
            <w:pPr>
              <w:pStyle w:val="20"/>
              <w:framePr w:w="6088" w:wrap="notBeside" w:vAnchor="text" w:hAnchor="text" w:xAlign="center" w:y="1"/>
              <w:shd w:val="clear" w:color="auto" w:fill="auto"/>
              <w:spacing w:line="180" w:lineRule="exact"/>
              <w:jc w:val="center"/>
            </w:pPr>
            <w:r>
              <w:rPr>
                <w:rStyle w:val="29pt3"/>
              </w:rPr>
              <w:t>1,8</w:t>
            </w:r>
          </w:p>
        </w:tc>
        <w:tc>
          <w:tcPr>
            <w:tcW w:w="1130" w:type="dxa"/>
            <w:tcBorders>
              <w:left w:val="single" w:sz="4" w:space="0" w:color="auto"/>
            </w:tcBorders>
            <w:shd w:val="clear" w:color="auto" w:fill="FFFFFF"/>
            <w:vAlign w:val="bottom"/>
          </w:tcPr>
          <w:p w14:paraId="2C08169A" w14:textId="77777777" w:rsidR="001A7EC8" w:rsidRDefault="00D23207">
            <w:pPr>
              <w:pStyle w:val="20"/>
              <w:framePr w:w="6088" w:wrap="notBeside" w:vAnchor="text" w:hAnchor="text" w:xAlign="center" w:y="1"/>
              <w:shd w:val="clear" w:color="auto" w:fill="auto"/>
              <w:spacing w:line="180" w:lineRule="exact"/>
              <w:jc w:val="center"/>
            </w:pPr>
            <w:r>
              <w:rPr>
                <w:rStyle w:val="29pt3"/>
              </w:rPr>
              <w:t>308</w:t>
            </w:r>
          </w:p>
        </w:tc>
        <w:tc>
          <w:tcPr>
            <w:tcW w:w="954" w:type="dxa"/>
            <w:tcBorders>
              <w:left w:val="single" w:sz="4" w:space="0" w:color="auto"/>
            </w:tcBorders>
            <w:shd w:val="clear" w:color="auto" w:fill="FFFFFF"/>
            <w:vAlign w:val="bottom"/>
          </w:tcPr>
          <w:p w14:paraId="4D57D7B4"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42,8</w:t>
            </w:r>
          </w:p>
        </w:tc>
      </w:tr>
      <w:tr w:rsidR="001A7EC8" w14:paraId="55008480" w14:textId="77777777">
        <w:trPr>
          <w:trHeight w:hRule="exact" w:val="212"/>
          <w:jc w:val="center"/>
        </w:trPr>
        <w:tc>
          <w:tcPr>
            <w:tcW w:w="1732" w:type="dxa"/>
            <w:shd w:val="clear" w:color="auto" w:fill="FFFFFF"/>
          </w:tcPr>
          <w:p w14:paraId="5F3037FE" w14:textId="77777777" w:rsidR="001A7EC8" w:rsidRDefault="00D23207">
            <w:pPr>
              <w:pStyle w:val="20"/>
              <w:framePr w:w="6088" w:wrap="notBeside" w:vAnchor="text" w:hAnchor="text" w:xAlign="center" w:y="1"/>
              <w:shd w:val="clear" w:color="auto" w:fill="auto"/>
              <w:spacing w:line="180" w:lineRule="exact"/>
              <w:ind w:right="1160"/>
              <w:jc w:val="right"/>
            </w:pPr>
            <w:r>
              <w:rPr>
                <w:rStyle w:val="29pt4"/>
              </w:rPr>
              <w:t>n</w:t>
            </w:r>
            <w:r>
              <w:rPr>
                <w:rStyle w:val="29pt4"/>
                <w:vertAlign w:val="subscript"/>
              </w:rPr>
              <w:t>90</w:t>
            </w:r>
            <w:r>
              <w:rPr>
                <w:rStyle w:val="29pt4"/>
              </w:rPr>
              <w:t>p</w:t>
            </w:r>
            <w:r>
              <w:rPr>
                <w:rStyle w:val="29pt4"/>
                <w:vertAlign w:val="subscript"/>
              </w:rPr>
              <w:t>90</w:t>
            </w:r>
          </w:p>
        </w:tc>
        <w:tc>
          <w:tcPr>
            <w:tcW w:w="1138" w:type="dxa"/>
            <w:tcBorders>
              <w:left w:val="single" w:sz="4" w:space="0" w:color="auto"/>
            </w:tcBorders>
            <w:shd w:val="clear" w:color="auto" w:fill="FFFFFF"/>
            <w:vAlign w:val="bottom"/>
          </w:tcPr>
          <w:p w14:paraId="57E0E82F" w14:textId="77777777" w:rsidR="001A7EC8" w:rsidRDefault="00D23207">
            <w:pPr>
              <w:pStyle w:val="20"/>
              <w:framePr w:w="6088" w:wrap="notBeside" w:vAnchor="text" w:hAnchor="text" w:xAlign="center" w:y="1"/>
              <w:shd w:val="clear" w:color="auto" w:fill="auto"/>
              <w:spacing w:line="180" w:lineRule="exact"/>
              <w:jc w:val="center"/>
            </w:pPr>
            <w:r>
              <w:rPr>
                <w:rStyle w:val="29pt3"/>
              </w:rPr>
              <w:t>20,1</w:t>
            </w:r>
          </w:p>
        </w:tc>
        <w:tc>
          <w:tcPr>
            <w:tcW w:w="1134" w:type="dxa"/>
            <w:tcBorders>
              <w:left w:val="single" w:sz="4" w:space="0" w:color="auto"/>
            </w:tcBorders>
            <w:shd w:val="clear" w:color="auto" w:fill="FFFFFF"/>
            <w:vAlign w:val="bottom"/>
          </w:tcPr>
          <w:p w14:paraId="6A3835E7" w14:textId="77777777" w:rsidR="001A7EC8" w:rsidRDefault="00D23207">
            <w:pPr>
              <w:pStyle w:val="20"/>
              <w:framePr w:w="6088" w:wrap="notBeside" w:vAnchor="text" w:hAnchor="text" w:xAlign="center" w:y="1"/>
              <w:shd w:val="clear" w:color="auto" w:fill="auto"/>
              <w:spacing w:line="180" w:lineRule="exact"/>
              <w:jc w:val="center"/>
            </w:pPr>
            <w:r>
              <w:rPr>
                <w:rStyle w:val="29pt3"/>
              </w:rPr>
              <w:t>2,1</w:t>
            </w:r>
          </w:p>
        </w:tc>
        <w:tc>
          <w:tcPr>
            <w:tcW w:w="1130" w:type="dxa"/>
            <w:tcBorders>
              <w:left w:val="single" w:sz="4" w:space="0" w:color="auto"/>
            </w:tcBorders>
            <w:shd w:val="clear" w:color="auto" w:fill="FFFFFF"/>
          </w:tcPr>
          <w:p w14:paraId="0978CF2A" w14:textId="77777777" w:rsidR="001A7EC8" w:rsidRDefault="00D23207">
            <w:pPr>
              <w:pStyle w:val="20"/>
              <w:framePr w:w="6088" w:wrap="notBeside" w:vAnchor="text" w:hAnchor="text" w:xAlign="center" w:y="1"/>
              <w:shd w:val="clear" w:color="auto" w:fill="auto"/>
              <w:spacing w:line="180" w:lineRule="exact"/>
              <w:jc w:val="center"/>
            </w:pPr>
            <w:r>
              <w:rPr>
                <w:rStyle w:val="29pt3"/>
              </w:rPr>
              <w:t>249</w:t>
            </w:r>
          </w:p>
        </w:tc>
        <w:tc>
          <w:tcPr>
            <w:tcW w:w="954" w:type="dxa"/>
            <w:tcBorders>
              <w:left w:val="single" w:sz="4" w:space="0" w:color="auto"/>
            </w:tcBorders>
            <w:shd w:val="clear" w:color="auto" w:fill="FFFFFF"/>
          </w:tcPr>
          <w:p w14:paraId="7AB0357A"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57,7</w:t>
            </w:r>
          </w:p>
        </w:tc>
      </w:tr>
      <w:tr w:rsidR="001A7EC8" w14:paraId="6CCD0BFB" w14:textId="77777777">
        <w:trPr>
          <w:trHeight w:hRule="exact" w:val="212"/>
          <w:jc w:val="center"/>
        </w:trPr>
        <w:tc>
          <w:tcPr>
            <w:tcW w:w="1732" w:type="dxa"/>
            <w:shd w:val="clear" w:color="auto" w:fill="FFFFFF"/>
          </w:tcPr>
          <w:p w14:paraId="0FE81405" w14:textId="77777777" w:rsidR="001A7EC8" w:rsidRDefault="00D23207">
            <w:pPr>
              <w:pStyle w:val="20"/>
              <w:framePr w:w="6088" w:wrap="notBeside" w:vAnchor="text" w:hAnchor="text" w:xAlign="center" w:y="1"/>
              <w:shd w:val="clear" w:color="auto" w:fill="auto"/>
              <w:spacing w:line="180" w:lineRule="exact"/>
            </w:pPr>
            <w:r>
              <w:rPr>
                <w:rStyle w:val="29pt4"/>
              </w:rPr>
              <w:t>n</w:t>
            </w:r>
            <w:r>
              <w:rPr>
                <w:rStyle w:val="29pt4"/>
                <w:vertAlign w:val="subscript"/>
              </w:rPr>
              <w:t>90</w:t>
            </w:r>
            <w:r>
              <w:rPr>
                <w:rStyle w:val="29pt4"/>
              </w:rPr>
              <w:t>k</w:t>
            </w:r>
            <w:r>
              <w:rPr>
                <w:rStyle w:val="29pt4"/>
                <w:vertAlign w:val="subscript"/>
              </w:rPr>
              <w:t>120</w:t>
            </w:r>
          </w:p>
        </w:tc>
        <w:tc>
          <w:tcPr>
            <w:tcW w:w="1138" w:type="dxa"/>
            <w:tcBorders>
              <w:left w:val="single" w:sz="4" w:space="0" w:color="auto"/>
            </w:tcBorders>
            <w:shd w:val="clear" w:color="auto" w:fill="FFFFFF"/>
            <w:vAlign w:val="bottom"/>
          </w:tcPr>
          <w:p w14:paraId="5554BE69" w14:textId="77777777" w:rsidR="001A7EC8" w:rsidRDefault="00D23207">
            <w:pPr>
              <w:pStyle w:val="20"/>
              <w:framePr w:w="6088" w:wrap="notBeside" w:vAnchor="text" w:hAnchor="text" w:xAlign="center" w:y="1"/>
              <w:shd w:val="clear" w:color="auto" w:fill="auto"/>
              <w:spacing w:line="180" w:lineRule="exact"/>
              <w:jc w:val="center"/>
            </w:pPr>
            <w:r>
              <w:rPr>
                <w:rStyle w:val="29pt3"/>
              </w:rPr>
              <w:t>20,0</w:t>
            </w:r>
          </w:p>
        </w:tc>
        <w:tc>
          <w:tcPr>
            <w:tcW w:w="1134" w:type="dxa"/>
            <w:tcBorders>
              <w:left w:val="single" w:sz="4" w:space="0" w:color="auto"/>
            </w:tcBorders>
            <w:shd w:val="clear" w:color="auto" w:fill="FFFFFF"/>
            <w:vAlign w:val="bottom"/>
          </w:tcPr>
          <w:p w14:paraId="2F199DA2" w14:textId="77777777" w:rsidR="001A7EC8" w:rsidRDefault="00D23207">
            <w:pPr>
              <w:pStyle w:val="20"/>
              <w:framePr w:w="6088" w:wrap="notBeside" w:vAnchor="text" w:hAnchor="text" w:xAlign="center" w:y="1"/>
              <w:shd w:val="clear" w:color="auto" w:fill="auto"/>
              <w:spacing w:line="180" w:lineRule="exact"/>
              <w:jc w:val="center"/>
            </w:pPr>
            <w:r>
              <w:rPr>
                <w:rStyle w:val="29pt3"/>
              </w:rPr>
              <w:t>2,0</w:t>
            </w:r>
          </w:p>
        </w:tc>
        <w:tc>
          <w:tcPr>
            <w:tcW w:w="1130" w:type="dxa"/>
            <w:tcBorders>
              <w:left w:val="single" w:sz="4" w:space="0" w:color="auto"/>
            </w:tcBorders>
            <w:shd w:val="clear" w:color="auto" w:fill="FFFFFF"/>
          </w:tcPr>
          <w:p w14:paraId="04C12161" w14:textId="77777777" w:rsidR="001A7EC8" w:rsidRDefault="00D23207">
            <w:pPr>
              <w:pStyle w:val="20"/>
              <w:framePr w:w="6088" w:wrap="notBeside" w:vAnchor="text" w:hAnchor="text" w:xAlign="center" w:y="1"/>
              <w:shd w:val="clear" w:color="auto" w:fill="auto"/>
              <w:spacing w:line="180" w:lineRule="exact"/>
              <w:jc w:val="center"/>
            </w:pPr>
            <w:r>
              <w:rPr>
                <w:rStyle w:val="29pt3"/>
              </w:rPr>
              <w:t>293</w:t>
            </w:r>
          </w:p>
        </w:tc>
        <w:tc>
          <w:tcPr>
            <w:tcW w:w="954" w:type="dxa"/>
            <w:tcBorders>
              <w:left w:val="single" w:sz="4" w:space="0" w:color="auto"/>
            </w:tcBorders>
            <w:shd w:val="clear" w:color="auto" w:fill="FFFFFF"/>
          </w:tcPr>
          <w:p w14:paraId="002A2B55"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63,5</w:t>
            </w:r>
          </w:p>
        </w:tc>
      </w:tr>
      <w:tr w:rsidR="001A7EC8" w14:paraId="4AAAD5E2" w14:textId="77777777">
        <w:trPr>
          <w:trHeight w:hRule="exact" w:val="216"/>
          <w:jc w:val="center"/>
        </w:trPr>
        <w:tc>
          <w:tcPr>
            <w:tcW w:w="1732" w:type="dxa"/>
            <w:shd w:val="clear" w:color="auto" w:fill="FFFFFF"/>
            <w:vAlign w:val="bottom"/>
          </w:tcPr>
          <w:p w14:paraId="11518D8E" w14:textId="77777777" w:rsidR="001A7EC8" w:rsidRDefault="00D23207">
            <w:pPr>
              <w:pStyle w:val="20"/>
              <w:framePr w:w="6088" w:wrap="notBeside" w:vAnchor="text" w:hAnchor="text" w:xAlign="center" w:y="1"/>
              <w:shd w:val="clear" w:color="auto" w:fill="auto"/>
              <w:spacing w:line="180" w:lineRule="exact"/>
            </w:pPr>
            <w:r>
              <w:rPr>
                <w:rStyle w:val="29pt3"/>
              </w:rPr>
              <w:t>Р к</w:t>
            </w:r>
          </w:p>
          <w:p w14:paraId="00B03BB5" w14:textId="77777777" w:rsidR="001A7EC8" w:rsidRDefault="00D23207">
            <w:pPr>
              <w:pStyle w:val="20"/>
              <w:framePr w:w="6088" w:wrap="notBeside" w:vAnchor="text" w:hAnchor="text" w:xAlign="center" w:y="1"/>
              <w:shd w:val="clear" w:color="auto" w:fill="auto"/>
              <w:spacing w:line="100" w:lineRule="exact"/>
              <w:ind w:right="1160"/>
              <w:jc w:val="right"/>
            </w:pPr>
            <w:r>
              <w:rPr>
                <w:rStyle w:val="25pt"/>
              </w:rPr>
              <w:t>90 120</w:t>
            </w:r>
          </w:p>
        </w:tc>
        <w:tc>
          <w:tcPr>
            <w:tcW w:w="1138" w:type="dxa"/>
            <w:tcBorders>
              <w:left w:val="single" w:sz="4" w:space="0" w:color="auto"/>
            </w:tcBorders>
            <w:shd w:val="clear" w:color="auto" w:fill="FFFFFF"/>
            <w:vAlign w:val="bottom"/>
          </w:tcPr>
          <w:p w14:paraId="03EF4E4C" w14:textId="77777777" w:rsidR="001A7EC8" w:rsidRDefault="00D23207">
            <w:pPr>
              <w:pStyle w:val="20"/>
              <w:framePr w:w="6088" w:wrap="notBeside" w:vAnchor="text" w:hAnchor="text" w:xAlign="center" w:y="1"/>
              <w:shd w:val="clear" w:color="auto" w:fill="auto"/>
              <w:spacing w:line="180" w:lineRule="exact"/>
              <w:jc w:val="center"/>
            </w:pPr>
            <w:r>
              <w:rPr>
                <w:rStyle w:val="29pt3"/>
              </w:rPr>
              <w:t>20,3</w:t>
            </w:r>
          </w:p>
        </w:tc>
        <w:tc>
          <w:tcPr>
            <w:tcW w:w="1134" w:type="dxa"/>
            <w:tcBorders>
              <w:left w:val="single" w:sz="4" w:space="0" w:color="auto"/>
            </w:tcBorders>
            <w:shd w:val="clear" w:color="auto" w:fill="FFFFFF"/>
            <w:vAlign w:val="bottom"/>
          </w:tcPr>
          <w:p w14:paraId="0E9B6E4A" w14:textId="77777777" w:rsidR="001A7EC8" w:rsidRDefault="00D23207">
            <w:pPr>
              <w:pStyle w:val="20"/>
              <w:framePr w:w="6088" w:wrap="notBeside" w:vAnchor="text" w:hAnchor="text" w:xAlign="center" w:y="1"/>
              <w:shd w:val="clear" w:color="auto" w:fill="auto"/>
              <w:spacing w:line="180" w:lineRule="exact"/>
              <w:jc w:val="center"/>
            </w:pPr>
            <w:r>
              <w:rPr>
                <w:rStyle w:val="29pt3"/>
              </w:rPr>
              <w:t>1,8</w:t>
            </w:r>
          </w:p>
        </w:tc>
        <w:tc>
          <w:tcPr>
            <w:tcW w:w="1130" w:type="dxa"/>
            <w:tcBorders>
              <w:left w:val="single" w:sz="4" w:space="0" w:color="auto"/>
            </w:tcBorders>
            <w:shd w:val="clear" w:color="auto" w:fill="FFFFFF"/>
            <w:vAlign w:val="bottom"/>
          </w:tcPr>
          <w:p w14:paraId="7BE2C017" w14:textId="77777777" w:rsidR="001A7EC8" w:rsidRDefault="00D23207">
            <w:pPr>
              <w:pStyle w:val="20"/>
              <w:framePr w:w="6088" w:wrap="notBeside" w:vAnchor="text" w:hAnchor="text" w:xAlign="center" w:y="1"/>
              <w:shd w:val="clear" w:color="auto" w:fill="auto"/>
              <w:spacing w:line="180" w:lineRule="exact"/>
              <w:jc w:val="center"/>
            </w:pPr>
            <w:r>
              <w:rPr>
                <w:rStyle w:val="29pt3"/>
              </w:rPr>
              <w:t>258</w:t>
            </w:r>
          </w:p>
        </w:tc>
        <w:tc>
          <w:tcPr>
            <w:tcW w:w="954" w:type="dxa"/>
            <w:tcBorders>
              <w:left w:val="single" w:sz="4" w:space="0" w:color="auto"/>
            </w:tcBorders>
            <w:shd w:val="clear" w:color="auto" w:fill="FFFFFF"/>
            <w:vAlign w:val="bottom"/>
          </w:tcPr>
          <w:p w14:paraId="44F01D8F"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56,4</w:t>
            </w:r>
          </w:p>
        </w:tc>
      </w:tr>
      <w:tr w:rsidR="001A7EC8" w14:paraId="5F8B9E36" w14:textId="77777777">
        <w:trPr>
          <w:trHeight w:hRule="exact" w:val="220"/>
          <w:jc w:val="center"/>
        </w:trPr>
        <w:tc>
          <w:tcPr>
            <w:tcW w:w="1732" w:type="dxa"/>
            <w:shd w:val="clear" w:color="auto" w:fill="FFFFFF"/>
            <w:vAlign w:val="bottom"/>
          </w:tcPr>
          <w:p w14:paraId="16DC1E43" w14:textId="77777777" w:rsidR="001A7EC8" w:rsidRDefault="00D23207">
            <w:pPr>
              <w:pStyle w:val="20"/>
              <w:framePr w:w="6088" w:wrap="notBeside" w:vAnchor="text" w:hAnchor="text" w:xAlign="center" w:y="1"/>
              <w:shd w:val="clear" w:color="auto" w:fill="auto"/>
              <w:spacing w:line="180" w:lineRule="exact"/>
            </w:pPr>
            <w:r>
              <w:rPr>
                <w:rStyle w:val="29pt3"/>
                <w:lang w:val="en-US" w:eastAsia="en-US" w:bidi="en-US"/>
              </w:rPr>
              <w:t xml:space="preserve">N </w:t>
            </w:r>
            <w:r>
              <w:rPr>
                <w:rStyle w:val="29pt3"/>
              </w:rPr>
              <w:t>Р К</w:t>
            </w:r>
          </w:p>
          <w:p w14:paraId="1581BE0B" w14:textId="77777777" w:rsidR="001A7EC8" w:rsidRDefault="00D23207">
            <w:pPr>
              <w:pStyle w:val="20"/>
              <w:framePr w:w="6088" w:wrap="notBeside" w:vAnchor="text" w:hAnchor="text" w:xAlign="center" w:y="1"/>
              <w:shd w:val="clear" w:color="auto" w:fill="auto"/>
              <w:spacing w:line="100" w:lineRule="exact"/>
              <w:ind w:left="180"/>
            </w:pPr>
            <w:r>
              <w:rPr>
                <w:rStyle w:val="25pt0"/>
                <w:lang w:val="ru-RU" w:eastAsia="ru-RU" w:bidi="ru-RU"/>
              </w:rPr>
              <w:t>90</w:t>
            </w:r>
            <w:r>
              <w:rPr>
                <w:rStyle w:val="25pt"/>
              </w:rPr>
              <w:t>* эо^го</w:t>
            </w:r>
          </w:p>
        </w:tc>
        <w:tc>
          <w:tcPr>
            <w:tcW w:w="1138" w:type="dxa"/>
            <w:tcBorders>
              <w:left w:val="single" w:sz="4" w:space="0" w:color="auto"/>
            </w:tcBorders>
            <w:shd w:val="clear" w:color="auto" w:fill="FFFFFF"/>
            <w:vAlign w:val="bottom"/>
          </w:tcPr>
          <w:p w14:paraId="2D646D56" w14:textId="77777777" w:rsidR="001A7EC8" w:rsidRDefault="00D23207">
            <w:pPr>
              <w:pStyle w:val="20"/>
              <w:framePr w:w="6088" w:wrap="notBeside" w:vAnchor="text" w:hAnchor="text" w:xAlign="center" w:y="1"/>
              <w:shd w:val="clear" w:color="auto" w:fill="auto"/>
              <w:spacing w:line="180" w:lineRule="exact"/>
              <w:jc w:val="center"/>
            </w:pPr>
            <w:r>
              <w:rPr>
                <w:rStyle w:val="29pt3"/>
              </w:rPr>
              <w:t>20,1</w:t>
            </w:r>
          </w:p>
        </w:tc>
        <w:tc>
          <w:tcPr>
            <w:tcW w:w="1134" w:type="dxa"/>
            <w:tcBorders>
              <w:left w:val="single" w:sz="4" w:space="0" w:color="auto"/>
            </w:tcBorders>
            <w:shd w:val="clear" w:color="auto" w:fill="FFFFFF"/>
            <w:vAlign w:val="bottom"/>
          </w:tcPr>
          <w:p w14:paraId="00C33EB5" w14:textId="77777777" w:rsidR="001A7EC8" w:rsidRDefault="00D23207">
            <w:pPr>
              <w:pStyle w:val="20"/>
              <w:framePr w:w="6088" w:wrap="notBeside" w:vAnchor="text" w:hAnchor="text" w:xAlign="center" w:y="1"/>
              <w:shd w:val="clear" w:color="auto" w:fill="auto"/>
              <w:spacing w:line="180" w:lineRule="exact"/>
              <w:jc w:val="center"/>
            </w:pPr>
            <w:r>
              <w:rPr>
                <w:rStyle w:val="29pt3"/>
              </w:rPr>
              <w:t>2,1</w:t>
            </w:r>
          </w:p>
        </w:tc>
        <w:tc>
          <w:tcPr>
            <w:tcW w:w="1130" w:type="dxa"/>
            <w:tcBorders>
              <w:left w:val="single" w:sz="4" w:space="0" w:color="auto"/>
            </w:tcBorders>
            <w:shd w:val="clear" w:color="auto" w:fill="FFFFFF"/>
            <w:vAlign w:val="bottom"/>
          </w:tcPr>
          <w:p w14:paraId="5D495DA6" w14:textId="77777777" w:rsidR="001A7EC8" w:rsidRDefault="00D23207">
            <w:pPr>
              <w:pStyle w:val="20"/>
              <w:framePr w:w="6088" w:wrap="notBeside" w:vAnchor="text" w:hAnchor="text" w:xAlign="center" w:y="1"/>
              <w:shd w:val="clear" w:color="auto" w:fill="auto"/>
              <w:spacing w:line="180" w:lineRule="exact"/>
              <w:jc w:val="center"/>
            </w:pPr>
            <w:r>
              <w:rPr>
                <w:rStyle w:val="29pt3"/>
              </w:rPr>
              <w:t>241</w:t>
            </w:r>
          </w:p>
        </w:tc>
        <w:tc>
          <w:tcPr>
            <w:tcW w:w="954" w:type="dxa"/>
            <w:tcBorders>
              <w:left w:val="single" w:sz="4" w:space="0" w:color="auto"/>
            </w:tcBorders>
            <w:shd w:val="clear" w:color="auto" w:fill="FFFFFF"/>
            <w:vAlign w:val="bottom"/>
          </w:tcPr>
          <w:p w14:paraId="629A9679"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69,3</w:t>
            </w:r>
          </w:p>
        </w:tc>
      </w:tr>
      <w:tr w:rsidR="001A7EC8" w14:paraId="53C8783C" w14:textId="77777777">
        <w:trPr>
          <w:trHeight w:hRule="exact" w:val="216"/>
          <w:jc w:val="center"/>
        </w:trPr>
        <w:tc>
          <w:tcPr>
            <w:tcW w:w="1732" w:type="dxa"/>
            <w:shd w:val="clear" w:color="auto" w:fill="FFFFFF"/>
          </w:tcPr>
          <w:p w14:paraId="0A4159EF" w14:textId="77777777" w:rsidR="001A7EC8" w:rsidRDefault="00D23207">
            <w:pPr>
              <w:pStyle w:val="20"/>
              <w:framePr w:w="6088" w:wrap="notBeside" w:vAnchor="text" w:hAnchor="text" w:xAlign="center" w:y="1"/>
              <w:shd w:val="clear" w:color="auto" w:fill="auto"/>
              <w:spacing w:line="100" w:lineRule="exact"/>
            </w:pPr>
            <w:r>
              <w:rPr>
                <w:rStyle w:val="25pt"/>
              </w:rPr>
              <w:t>^135^90^120</w:t>
            </w:r>
          </w:p>
        </w:tc>
        <w:tc>
          <w:tcPr>
            <w:tcW w:w="1138" w:type="dxa"/>
            <w:tcBorders>
              <w:left w:val="single" w:sz="4" w:space="0" w:color="auto"/>
            </w:tcBorders>
            <w:shd w:val="clear" w:color="auto" w:fill="FFFFFF"/>
          </w:tcPr>
          <w:p w14:paraId="0823D0E9" w14:textId="77777777" w:rsidR="001A7EC8" w:rsidRDefault="00D23207">
            <w:pPr>
              <w:pStyle w:val="20"/>
              <w:framePr w:w="6088" w:wrap="notBeside" w:vAnchor="text" w:hAnchor="text" w:xAlign="center" w:y="1"/>
              <w:shd w:val="clear" w:color="auto" w:fill="auto"/>
              <w:spacing w:line="180" w:lineRule="exact"/>
              <w:jc w:val="center"/>
            </w:pPr>
            <w:r>
              <w:rPr>
                <w:rStyle w:val="29pt3"/>
              </w:rPr>
              <w:t>20,7</w:t>
            </w:r>
          </w:p>
        </w:tc>
        <w:tc>
          <w:tcPr>
            <w:tcW w:w="1134" w:type="dxa"/>
            <w:tcBorders>
              <w:left w:val="single" w:sz="4" w:space="0" w:color="auto"/>
            </w:tcBorders>
            <w:shd w:val="clear" w:color="auto" w:fill="FFFFFF"/>
          </w:tcPr>
          <w:p w14:paraId="61123F21" w14:textId="77777777" w:rsidR="001A7EC8" w:rsidRDefault="00D23207">
            <w:pPr>
              <w:pStyle w:val="20"/>
              <w:framePr w:w="6088" w:wrap="notBeside" w:vAnchor="text" w:hAnchor="text" w:xAlign="center" w:y="1"/>
              <w:shd w:val="clear" w:color="auto" w:fill="auto"/>
              <w:spacing w:line="180" w:lineRule="exact"/>
              <w:jc w:val="center"/>
            </w:pPr>
            <w:r>
              <w:rPr>
                <w:rStyle w:val="29pt3"/>
              </w:rPr>
              <w:t>1,9</w:t>
            </w:r>
          </w:p>
        </w:tc>
        <w:tc>
          <w:tcPr>
            <w:tcW w:w="1130" w:type="dxa"/>
            <w:tcBorders>
              <w:left w:val="single" w:sz="4" w:space="0" w:color="auto"/>
            </w:tcBorders>
            <w:shd w:val="clear" w:color="auto" w:fill="FFFFFF"/>
            <w:vAlign w:val="bottom"/>
          </w:tcPr>
          <w:p w14:paraId="140CAF94" w14:textId="77777777" w:rsidR="001A7EC8" w:rsidRDefault="00D23207">
            <w:pPr>
              <w:pStyle w:val="20"/>
              <w:framePr w:w="6088" w:wrap="notBeside" w:vAnchor="text" w:hAnchor="text" w:xAlign="center" w:y="1"/>
              <w:shd w:val="clear" w:color="auto" w:fill="auto"/>
              <w:spacing w:line="180" w:lineRule="exact"/>
              <w:jc w:val="center"/>
            </w:pPr>
            <w:r>
              <w:rPr>
                <w:rStyle w:val="29pt3"/>
              </w:rPr>
              <w:t>262</w:t>
            </w:r>
          </w:p>
        </w:tc>
        <w:tc>
          <w:tcPr>
            <w:tcW w:w="954" w:type="dxa"/>
            <w:tcBorders>
              <w:left w:val="single" w:sz="4" w:space="0" w:color="auto"/>
            </w:tcBorders>
            <w:shd w:val="clear" w:color="auto" w:fill="FFFFFF"/>
          </w:tcPr>
          <w:p w14:paraId="45B88B65"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85,4</w:t>
            </w:r>
          </w:p>
        </w:tc>
      </w:tr>
      <w:tr w:rsidR="001A7EC8" w14:paraId="24DC91BC" w14:textId="77777777">
        <w:trPr>
          <w:trHeight w:hRule="exact" w:val="216"/>
          <w:jc w:val="center"/>
        </w:trPr>
        <w:tc>
          <w:tcPr>
            <w:tcW w:w="1732" w:type="dxa"/>
            <w:shd w:val="clear" w:color="auto" w:fill="FFFFFF"/>
            <w:vAlign w:val="bottom"/>
          </w:tcPr>
          <w:p w14:paraId="4CB967C5" w14:textId="77777777" w:rsidR="001A7EC8" w:rsidRDefault="00D23207">
            <w:pPr>
              <w:pStyle w:val="20"/>
              <w:framePr w:w="6088"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180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120</w:t>
            </w:r>
          </w:p>
        </w:tc>
        <w:tc>
          <w:tcPr>
            <w:tcW w:w="1138" w:type="dxa"/>
            <w:tcBorders>
              <w:left w:val="single" w:sz="4" w:space="0" w:color="auto"/>
            </w:tcBorders>
            <w:shd w:val="clear" w:color="auto" w:fill="FFFFFF"/>
            <w:vAlign w:val="bottom"/>
          </w:tcPr>
          <w:p w14:paraId="7FCEBF76" w14:textId="77777777" w:rsidR="001A7EC8" w:rsidRDefault="00D23207">
            <w:pPr>
              <w:pStyle w:val="20"/>
              <w:framePr w:w="6088" w:wrap="notBeside" w:vAnchor="text" w:hAnchor="text" w:xAlign="center" w:y="1"/>
              <w:shd w:val="clear" w:color="auto" w:fill="auto"/>
              <w:spacing w:line="180" w:lineRule="exact"/>
              <w:jc w:val="center"/>
            </w:pPr>
            <w:r>
              <w:rPr>
                <w:rStyle w:val="29pt3"/>
              </w:rPr>
              <w:t>20,8</w:t>
            </w:r>
          </w:p>
        </w:tc>
        <w:tc>
          <w:tcPr>
            <w:tcW w:w="1134" w:type="dxa"/>
            <w:tcBorders>
              <w:left w:val="single" w:sz="4" w:space="0" w:color="auto"/>
            </w:tcBorders>
            <w:shd w:val="clear" w:color="auto" w:fill="FFFFFF"/>
            <w:vAlign w:val="bottom"/>
          </w:tcPr>
          <w:p w14:paraId="39941C56" w14:textId="77777777" w:rsidR="001A7EC8" w:rsidRDefault="00D23207">
            <w:pPr>
              <w:pStyle w:val="20"/>
              <w:framePr w:w="6088" w:wrap="notBeside" w:vAnchor="text" w:hAnchor="text" w:xAlign="center" w:y="1"/>
              <w:shd w:val="clear" w:color="auto" w:fill="auto"/>
              <w:spacing w:line="180" w:lineRule="exact"/>
              <w:jc w:val="center"/>
            </w:pPr>
            <w:r>
              <w:rPr>
                <w:rStyle w:val="29pt3"/>
              </w:rPr>
              <w:t>1,5</w:t>
            </w:r>
          </w:p>
        </w:tc>
        <w:tc>
          <w:tcPr>
            <w:tcW w:w="1130" w:type="dxa"/>
            <w:tcBorders>
              <w:left w:val="single" w:sz="4" w:space="0" w:color="auto"/>
            </w:tcBorders>
            <w:shd w:val="clear" w:color="auto" w:fill="FFFFFF"/>
            <w:vAlign w:val="bottom"/>
          </w:tcPr>
          <w:p w14:paraId="020FDC7F" w14:textId="77777777" w:rsidR="001A7EC8" w:rsidRDefault="00D23207">
            <w:pPr>
              <w:pStyle w:val="20"/>
              <w:framePr w:w="6088" w:wrap="notBeside" w:vAnchor="text" w:hAnchor="text" w:xAlign="center" w:y="1"/>
              <w:shd w:val="clear" w:color="auto" w:fill="auto"/>
              <w:spacing w:line="180" w:lineRule="exact"/>
              <w:jc w:val="center"/>
            </w:pPr>
            <w:r>
              <w:rPr>
                <w:rStyle w:val="29pt3"/>
              </w:rPr>
              <w:t>289</w:t>
            </w:r>
          </w:p>
        </w:tc>
        <w:tc>
          <w:tcPr>
            <w:tcW w:w="954" w:type="dxa"/>
            <w:tcBorders>
              <w:left w:val="single" w:sz="4" w:space="0" w:color="auto"/>
            </w:tcBorders>
            <w:shd w:val="clear" w:color="auto" w:fill="FFFFFF"/>
            <w:vAlign w:val="bottom"/>
          </w:tcPr>
          <w:p w14:paraId="358AB207"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101,7</w:t>
            </w:r>
          </w:p>
        </w:tc>
      </w:tr>
      <w:tr w:rsidR="001A7EC8" w14:paraId="3492DB7B" w14:textId="77777777">
        <w:trPr>
          <w:trHeight w:hRule="exact" w:val="216"/>
          <w:jc w:val="center"/>
        </w:trPr>
        <w:tc>
          <w:tcPr>
            <w:tcW w:w="1732" w:type="dxa"/>
            <w:shd w:val="clear" w:color="auto" w:fill="FFFFFF"/>
          </w:tcPr>
          <w:p w14:paraId="3CCFA5F3" w14:textId="77777777" w:rsidR="001A7EC8" w:rsidRDefault="00D23207">
            <w:pPr>
              <w:pStyle w:val="20"/>
              <w:framePr w:w="6088" w:wrap="notBeside" w:vAnchor="text" w:hAnchor="text" w:xAlign="center" w:y="1"/>
              <w:shd w:val="clear" w:color="auto" w:fill="auto"/>
              <w:spacing w:line="100" w:lineRule="exact"/>
            </w:pPr>
            <w:r>
              <w:rPr>
                <w:rStyle w:val="25pt"/>
                <w:lang w:val="en-US" w:eastAsia="en-US" w:bidi="en-US"/>
              </w:rPr>
              <w:t xml:space="preserve">V[ </w:t>
            </w:r>
            <w:r>
              <w:rPr>
                <w:rStyle w:val="25pt"/>
              </w:rPr>
              <w:t>р ТЛ</w:t>
            </w:r>
          </w:p>
          <w:p w14:paraId="051E2E27" w14:textId="77777777" w:rsidR="001A7EC8" w:rsidRDefault="00D23207">
            <w:pPr>
              <w:pStyle w:val="20"/>
              <w:framePr w:w="6088" w:wrap="notBeside" w:vAnchor="text" w:hAnchor="text" w:xAlign="center" w:y="1"/>
              <w:shd w:val="clear" w:color="auto" w:fill="auto"/>
              <w:spacing w:line="200" w:lineRule="exact"/>
              <w:ind w:left="180"/>
            </w:pPr>
            <w:r>
              <w:rPr>
                <w:rStyle w:val="210pt1"/>
              </w:rPr>
              <w:t>90</w:t>
            </w:r>
            <w:r>
              <w:rPr>
                <w:rStyle w:val="210pt1"/>
                <w:vertAlign w:val="superscript"/>
              </w:rPr>
              <w:t>г</w:t>
            </w:r>
            <w:r>
              <w:rPr>
                <w:rStyle w:val="210pt1"/>
              </w:rPr>
              <w:t xml:space="preserve"> </w:t>
            </w:r>
            <w:r>
              <w:rPr>
                <w:rStyle w:val="25pt9"/>
              </w:rPr>
              <w:t>180^120</w:t>
            </w:r>
          </w:p>
        </w:tc>
        <w:tc>
          <w:tcPr>
            <w:tcW w:w="1138" w:type="dxa"/>
            <w:tcBorders>
              <w:left w:val="single" w:sz="4" w:space="0" w:color="auto"/>
            </w:tcBorders>
            <w:shd w:val="clear" w:color="auto" w:fill="FFFFFF"/>
          </w:tcPr>
          <w:p w14:paraId="71DD3D98" w14:textId="77777777" w:rsidR="001A7EC8" w:rsidRDefault="00D23207">
            <w:pPr>
              <w:pStyle w:val="20"/>
              <w:framePr w:w="6088" w:wrap="notBeside" w:vAnchor="text" w:hAnchor="text" w:xAlign="center" w:y="1"/>
              <w:shd w:val="clear" w:color="auto" w:fill="auto"/>
              <w:spacing w:line="180" w:lineRule="exact"/>
              <w:jc w:val="center"/>
            </w:pPr>
            <w:r>
              <w:rPr>
                <w:rStyle w:val="29pt3"/>
              </w:rPr>
              <w:t>20,7</w:t>
            </w:r>
          </w:p>
        </w:tc>
        <w:tc>
          <w:tcPr>
            <w:tcW w:w="1134" w:type="dxa"/>
            <w:tcBorders>
              <w:left w:val="single" w:sz="4" w:space="0" w:color="auto"/>
            </w:tcBorders>
            <w:shd w:val="clear" w:color="auto" w:fill="FFFFFF"/>
            <w:vAlign w:val="bottom"/>
          </w:tcPr>
          <w:p w14:paraId="4F90EF99" w14:textId="77777777" w:rsidR="001A7EC8" w:rsidRDefault="00D23207">
            <w:pPr>
              <w:pStyle w:val="20"/>
              <w:framePr w:w="6088" w:wrap="notBeside" w:vAnchor="text" w:hAnchor="text" w:xAlign="center" w:y="1"/>
              <w:shd w:val="clear" w:color="auto" w:fill="auto"/>
              <w:spacing w:line="180" w:lineRule="exact"/>
              <w:jc w:val="center"/>
            </w:pPr>
            <w:r>
              <w:rPr>
                <w:rStyle w:val="29pt3"/>
              </w:rPr>
              <w:t>1,6</w:t>
            </w:r>
          </w:p>
        </w:tc>
        <w:tc>
          <w:tcPr>
            <w:tcW w:w="1130" w:type="dxa"/>
            <w:tcBorders>
              <w:left w:val="single" w:sz="4" w:space="0" w:color="auto"/>
            </w:tcBorders>
            <w:shd w:val="clear" w:color="auto" w:fill="FFFFFF"/>
          </w:tcPr>
          <w:p w14:paraId="06449255" w14:textId="77777777" w:rsidR="001A7EC8" w:rsidRDefault="00D23207">
            <w:pPr>
              <w:pStyle w:val="20"/>
              <w:framePr w:w="6088" w:wrap="notBeside" w:vAnchor="text" w:hAnchor="text" w:xAlign="center" w:y="1"/>
              <w:shd w:val="clear" w:color="auto" w:fill="auto"/>
              <w:spacing w:line="180" w:lineRule="exact"/>
              <w:jc w:val="center"/>
            </w:pPr>
            <w:r>
              <w:rPr>
                <w:rStyle w:val="29pt3"/>
              </w:rPr>
              <w:t>264</w:t>
            </w:r>
          </w:p>
        </w:tc>
        <w:tc>
          <w:tcPr>
            <w:tcW w:w="954" w:type="dxa"/>
            <w:tcBorders>
              <w:left w:val="single" w:sz="4" w:space="0" w:color="auto"/>
            </w:tcBorders>
            <w:shd w:val="clear" w:color="auto" w:fill="FFFFFF"/>
            <w:vAlign w:val="bottom"/>
          </w:tcPr>
          <w:p w14:paraId="0FAE80E0"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61,6</w:t>
            </w:r>
          </w:p>
        </w:tc>
      </w:tr>
      <w:tr w:rsidR="001A7EC8" w14:paraId="5D0FFE55" w14:textId="77777777">
        <w:trPr>
          <w:trHeight w:hRule="exact" w:val="209"/>
          <w:jc w:val="center"/>
        </w:trPr>
        <w:tc>
          <w:tcPr>
            <w:tcW w:w="1732" w:type="dxa"/>
            <w:shd w:val="clear" w:color="auto" w:fill="FFFFFF"/>
          </w:tcPr>
          <w:p w14:paraId="00FAC9D1" w14:textId="77777777" w:rsidR="001A7EC8" w:rsidRDefault="00D23207">
            <w:pPr>
              <w:pStyle w:val="20"/>
              <w:framePr w:w="6088" w:wrap="notBeside" w:vAnchor="text" w:hAnchor="text" w:xAlign="center" w:y="1"/>
              <w:shd w:val="clear" w:color="auto" w:fill="auto"/>
              <w:spacing w:line="100" w:lineRule="exact"/>
            </w:pPr>
            <w:r>
              <w:rPr>
                <w:rStyle w:val="25pt"/>
              </w:rPr>
              <w:t>■^90^90^180</w:t>
            </w:r>
          </w:p>
        </w:tc>
        <w:tc>
          <w:tcPr>
            <w:tcW w:w="1138" w:type="dxa"/>
            <w:tcBorders>
              <w:left w:val="single" w:sz="4" w:space="0" w:color="auto"/>
            </w:tcBorders>
            <w:shd w:val="clear" w:color="auto" w:fill="FFFFFF"/>
          </w:tcPr>
          <w:p w14:paraId="301CF905" w14:textId="77777777" w:rsidR="001A7EC8" w:rsidRDefault="00D23207">
            <w:pPr>
              <w:pStyle w:val="20"/>
              <w:framePr w:w="6088" w:wrap="notBeside" w:vAnchor="text" w:hAnchor="text" w:xAlign="center" w:y="1"/>
              <w:shd w:val="clear" w:color="auto" w:fill="auto"/>
              <w:spacing w:line="180" w:lineRule="exact"/>
              <w:jc w:val="center"/>
            </w:pPr>
            <w:r>
              <w:rPr>
                <w:rStyle w:val="29pt3"/>
              </w:rPr>
              <w:t>20,3</w:t>
            </w:r>
          </w:p>
        </w:tc>
        <w:tc>
          <w:tcPr>
            <w:tcW w:w="1134" w:type="dxa"/>
            <w:tcBorders>
              <w:left w:val="single" w:sz="4" w:space="0" w:color="auto"/>
            </w:tcBorders>
            <w:shd w:val="clear" w:color="auto" w:fill="FFFFFF"/>
            <w:vAlign w:val="bottom"/>
          </w:tcPr>
          <w:p w14:paraId="628A0118" w14:textId="77777777" w:rsidR="001A7EC8" w:rsidRDefault="00D23207">
            <w:pPr>
              <w:pStyle w:val="20"/>
              <w:framePr w:w="6088" w:wrap="notBeside" w:vAnchor="text" w:hAnchor="text" w:xAlign="center" w:y="1"/>
              <w:shd w:val="clear" w:color="auto" w:fill="auto"/>
              <w:spacing w:line="180" w:lineRule="exact"/>
              <w:jc w:val="center"/>
            </w:pPr>
            <w:r>
              <w:rPr>
                <w:rStyle w:val="29pt3"/>
              </w:rPr>
              <w:t>2,1</w:t>
            </w:r>
          </w:p>
        </w:tc>
        <w:tc>
          <w:tcPr>
            <w:tcW w:w="1130" w:type="dxa"/>
            <w:tcBorders>
              <w:left w:val="single" w:sz="4" w:space="0" w:color="auto"/>
            </w:tcBorders>
            <w:shd w:val="clear" w:color="auto" w:fill="FFFFFF"/>
          </w:tcPr>
          <w:p w14:paraId="6358D79C" w14:textId="77777777" w:rsidR="001A7EC8" w:rsidRDefault="00D23207">
            <w:pPr>
              <w:pStyle w:val="20"/>
              <w:framePr w:w="6088" w:wrap="notBeside" w:vAnchor="text" w:hAnchor="text" w:xAlign="center" w:y="1"/>
              <w:shd w:val="clear" w:color="auto" w:fill="auto"/>
              <w:spacing w:line="180" w:lineRule="exact"/>
              <w:jc w:val="center"/>
            </w:pPr>
            <w:r>
              <w:rPr>
                <w:rStyle w:val="29pt3"/>
              </w:rPr>
              <w:t>308</w:t>
            </w:r>
          </w:p>
        </w:tc>
        <w:tc>
          <w:tcPr>
            <w:tcW w:w="954" w:type="dxa"/>
            <w:tcBorders>
              <w:left w:val="single" w:sz="4" w:space="0" w:color="auto"/>
            </w:tcBorders>
            <w:shd w:val="clear" w:color="auto" w:fill="FFFFFF"/>
          </w:tcPr>
          <w:p w14:paraId="625474C1"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56,2</w:t>
            </w:r>
          </w:p>
        </w:tc>
      </w:tr>
      <w:tr w:rsidR="001A7EC8" w14:paraId="72474B15" w14:textId="77777777">
        <w:trPr>
          <w:trHeight w:hRule="exact" w:val="212"/>
          <w:jc w:val="center"/>
        </w:trPr>
        <w:tc>
          <w:tcPr>
            <w:tcW w:w="1732" w:type="dxa"/>
            <w:shd w:val="clear" w:color="auto" w:fill="FFFFFF"/>
            <w:vAlign w:val="bottom"/>
          </w:tcPr>
          <w:p w14:paraId="499CE423" w14:textId="77777777" w:rsidR="001A7EC8" w:rsidRDefault="00D23207">
            <w:pPr>
              <w:pStyle w:val="20"/>
              <w:framePr w:w="6088" w:wrap="notBeside" w:vAnchor="text" w:hAnchor="text" w:xAlign="center" w:y="1"/>
              <w:shd w:val="clear" w:color="auto" w:fill="auto"/>
              <w:spacing w:line="100" w:lineRule="exact"/>
            </w:pPr>
            <w:r>
              <w:rPr>
                <w:rStyle w:val="25pt"/>
              </w:rPr>
              <w:t>■^90^90^240</w:t>
            </w:r>
          </w:p>
        </w:tc>
        <w:tc>
          <w:tcPr>
            <w:tcW w:w="1138" w:type="dxa"/>
            <w:tcBorders>
              <w:left w:val="single" w:sz="4" w:space="0" w:color="auto"/>
            </w:tcBorders>
            <w:shd w:val="clear" w:color="auto" w:fill="FFFFFF"/>
            <w:vAlign w:val="bottom"/>
          </w:tcPr>
          <w:p w14:paraId="22E8E3B7" w14:textId="77777777" w:rsidR="001A7EC8" w:rsidRDefault="00D23207">
            <w:pPr>
              <w:pStyle w:val="20"/>
              <w:framePr w:w="6088" w:wrap="notBeside" w:vAnchor="text" w:hAnchor="text" w:xAlign="center" w:y="1"/>
              <w:shd w:val="clear" w:color="auto" w:fill="auto"/>
              <w:spacing w:line="180" w:lineRule="exact"/>
              <w:jc w:val="center"/>
            </w:pPr>
            <w:r>
              <w:rPr>
                <w:rStyle w:val="29pt3"/>
              </w:rPr>
              <w:t>20,7</w:t>
            </w:r>
          </w:p>
        </w:tc>
        <w:tc>
          <w:tcPr>
            <w:tcW w:w="1134" w:type="dxa"/>
            <w:tcBorders>
              <w:left w:val="single" w:sz="4" w:space="0" w:color="auto"/>
            </w:tcBorders>
            <w:shd w:val="clear" w:color="auto" w:fill="FFFFFF"/>
            <w:vAlign w:val="bottom"/>
          </w:tcPr>
          <w:p w14:paraId="5B74A484" w14:textId="77777777" w:rsidR="001A7EC8" w:rsidRDefault="00D23207">
            <w:pPr>
              <w:pStyle w:val="20"/>
              <w:framePr w:w="6088" w:wrap="notBeside" w:vAnchor="text" w:hAnchor="text" w:xAlign="center" w:y="1"/>
              <w:shd w:val="clear" w:color="auto" w:fill="auto"/>
              <w:spacing w:line="180" w:lineRule="exact"/>
              <w:jc w:val="center"/>
            </w:pPr>
            <w:r>
              <w:rPr>
                <w:rStyle w:val="29pt3"/>
              </w:rPr>
              <w:t>2,1</w:t>
            </w:r>
          </w:p>
        </w:tc>
        <w:tc>
          <w:tcPr>
            <w:tcW w:w="1130" w:type="dxa"/>
            <w:tcBorders>
              <w:left w:val="single" w:sz="4" w:space="0" w:color="auto"/>
            </w:tcBorders>
            <w:shd w:val="clear" w:color="auto" w:fill="FFFFFF"/>
            <w:vAlign w:val="bottom"/>
          </w:tcPr>
          <w:p w14:paraId="24D84F45" w14:textId="77777777" w:rsidR="001A7EC8" w:rsidRDefault="00D23207">
            <w:pPr>
              <w:pStyle w:val="20"/>
              <w:framePr w:w="6088" w:wrap="notBeside" w:vAnchor="text" w:hAnchor="text" w:xAlign="center" w:y="1"/>
              <w:shd w:val="clear" w:color="auto" w:fill="auto"/>
              <w:spacing w:line="180" w:lineRule="exact"/>
              <w:jc w:val="center"/>
            </w:pPr>
            <w:r>
              <w:rPr>
                <w:rStyle w:val="29pt3"/>
              </w:rPr>
              <w:t>303</w:t>
            </w:r>
          </w:p>
        </w:tc>
        <w:tc>
          <w:tcPr>
            <w:tcW w:w="954" w:type="dxa"/>
            <w:tcBorders>
              <w:left w:val="single" w:sz="4" w:space="0" w:color="auto"/>
            </w:tcBorders>
            <w:shd w:val="clear" w:color="auto" w:fill="FFFFFF"/>
            <w:vAlign w:val="bottom"/>
          </w:tcPr>
          <w:p w14:paraId="1965D273"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35,6</w:t>
            </w:r>
          </w:p>
        </w:tc>
      </w:tr>
      <w:tr w:rsidR="001A7EC8" w14:paraId="2B5C145B" w14:textId="77777777">
        <w:trPr>
          <w:trHeight w:hRule="exact" w:val="205"/>
          <w:jc w:val="center"/>
        </w:trPr>
        <w:tc>
          <w:tcPr>
            <w:tcW w:w="1732" w:type="dxa"/>
            <w:shd w:val="clear" w:color="auto" w:fill="FFFFFF"/>
            <w:vAlign w:val="bottom"/>
          </w:tcPr>
          <w:p w14:paraId="34186582" w14:textId="77777777" w:rsidR="001A7EC8" w:rsidRDefault="00D23207">
            <w:pPr>
              <w:pStyle w:val="20"/>
              <w:framePr w:w="6088" w:wrap="notBeside" w:vAnchor="text" w:hAnchor="text" w:xAlign="center" w:y="1"/>
              <w:shd w:val="clear" w:color="auto" w:fill="auto"/>
              <w:spacing w:line="180" w:lineRule="exact"/>
            </w:pPr>
            <w:r>
              <w:rPr>
                <w:rStyle w:val="29pt3"/>
              </w:rPr>
              <w:t>Навоз 30 т/га</w:t>
            </w:r>
          </w:p>
        </w:tc>
        <w:tc>
          <w:tcPr>
            <w:tcW w:w="1138" w:type="dxa"/>
            <w:tcBorders>
              <w:left w:val="single" w:sz="4" w:space="0" w:color="auto"/>
            </w:tcBorders>
            <w:shd w:val="clear" w:color="auto" w:fill="FFFFFF"/>
            <w:vAlign w:val="bottom"/>
          </w:tcPr>
          <w:p w14:paraId="26FAEFE3" w14:textId="77777777" w:rsidR="001A7EC8" w:rsidRDefault="00D23207">
            <w:pPr>
              <w:pStyle w:val="20"/>
              <w:framePr w:w="6088" w:wrap="notBeside" w:vAnchor="text" w:hAnchor="text" w:xAlign="center" w:y="1"/>
              <w:shd w:val="clear" w:color="auto" w:fill="auto"/>
              <w:spacing w:line="180" w:lineRule="exact"/>
              <w:jc w:val="center"/>
            </w:pPr>
            <w:r>
              <w:rPr>
                <w:rStyle w:val="29pt3"/>
              </w:rPr>
              <w:t>21,5</w:t>
            </w:r>
          </w:p>
        </w:tc>
        <w:tc>
          <w:tcPr>
            <w:tcW w:w="1134" w:type="dxa"/>
            <w:tcBorders>
              <w:left w:val="single" w:sz="4" w:space="0" w:color="auto"/>
            </w:tcBorders>
            <w:shd w:val="clear" w:color="auto" w:fill="FFFFFF"/>
            <w:vAlign w:val="bottom"/>
          </w:tcPr>
          <w:p w14:paraId="03D1B222" w14:textId="77777777" w:rsidR="001A7EC8" w:rsidRDefault="00D23207">
            <w:pPr>
              <w:pStyle w:val="20"/>
              <w:framePr w:w="6088" w:wrap="notBeside" w:vAnchor="text" w:hAnchor="text" w:xAlign="center" w:y="1"/>
              <w:shd w:val="clear" w:color="auto" w:fill="auto"/>
              <w:spacing w:line="180" w:lineRule="exact"/>
              <w:jc w:val="center"/>
            </w:pPr>
            <w:r>
              <w:rPr>
                <w:rStyle w:val="29pt3"/>
              </w:rPr>
              <w:t>2,0</w:t>
            </w:r>
          </w:p>
        </w:tc>
        <w:tc>
          <w:tcPr>
            <w:tcW w:w="1130" w:type="dxa"/>
            <w:tcBorders>
              <w:left w:val="single" w:sz="4" w:space="0" w:color="auto"/>
            </w:tcBorders>
            <w:shd w:val="clear" w:color="auto" w:fill="FFFFFF"/>
            <w:vAlign w:val="bottom"/>
          </w:tcPr>
          <w:p w14:paraId="1EAB6D96" w14:textId="77777777" w:rsidR="001A7EC8" w:rsidRDefault="00D23207">
            <w:pPr>
              <w:pStyle w:val="20"/>
              <w:framePr w:w="6088" w:wrap="notBeside" w:vAnchor="text" w:hAnchor="text" w:xAlign="center" w:y="1"/>
              <w:shd w:val="clear" w:color="auto" w:fill="auto"/>
              <w:spacing w:line="180" w:lineRule="exact"/>
              <w:jc w:val="center"/>
            </w:pPr>
            <w:r>
              <w:rPr>
                <w:rStyle w:val="29pt3"/>
              </w:rPr>
              <w:t>268</w:t>
            </w:r>
          </w:p>
        </w:tc>
        <w:tc>
          <w:tcPr>
            <w:tcW w:w="954" w:type="dxa"/>
            <w:tcBorders>
              <w:left w:val="single" w:sz="4" w:space="0" w:color="auto"/>
            </w:tcBorders>
            <w:shd w:val="clear" w:color="auto" w:fill="FFFFFF"/>
            <w:vAlign w:val="bottom"/>
          </w:tcPr>
          <w:p w14:paraId="3197E5EA"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26,1</w:t>
            </w:r>
          </w:p>
        </w:tc>
      </w:tr>
      <w:tr w:rsidR="001A7EC8" w14:paraId="0E16E0DE" w14:textId="77777777">
        <w:trPr>
          <w:trHeight w:hRule="exact" w:val="324"/>
          <w:jc w:val="center"/>
        </w:trPr>
        <w:tc>
          <w:tcPr>
            <w:tcW w:w="1732" w:type="dxa"/>
            <w:shd w:val="clear" w:color="auto" w:fill="FFFFFF"/>
          </w:tcPr>
          <w:p w14:paraId="0685B271" w14:textId="77777777" w:rsidR="001A7EC8" w:rsidRDefault="00D23207">
            <w:pPr>
              <w:pStyle w:val="20"/>
              <w:framePr w:w="6088" w:wrap="notBeside" w:vAnchor="text" w:hAnchor="text" w:xAlign="center" w:y="1"/>
              <w:shd w:val="clear" w:color="auto" w:fill="auto"/>
              <w:spacing w:line="180" w:lineRule="exact"/>
            </w:pPr>
            <w:r>
              <w:rPr>
                <w:rStyle w:val="29pt3"/>
              </w:rPr>
              <w:t>^</w:t>
            </w:r>
            <w:r>
              <w:rPr>
                <w:rStyle w:val="25pta"/>
              </w:rPr>
              <w:t>90</w:t>
            </w:r>
            <w:r>
              <w:rPr>
                <w:rStyle w:val="29pt3"/>
              </w:rPr>
              <w:t>^</w:t>
            </w:r>
            <w:r>
              <w:rPr>
                <w:rStyle w:val="25pta"/>
              </w:rPr>
              <w:t>90^120</w:t>
            </w:r>
            <w:r>
              <w:rPr>
                <w:rStyle w:val="29pt3"/>
              </w:rPr>
              <w:t xml:space="preserve"> навоз</w:t>
            </w:r>
          </w:p>
        </w:tc>
        <w:tc>
          <w:tcPr>
            <w:tcW w:w="1138" w:type="dxa"/>
            <w:tcBorders>
              <w:left w:val="single" w:sz="4" w:space="0" w:color="auto"/>
            </w:tcBorders>
            <w:shd w:val="clear" w:color="auto" w:fill="FFFFFF"/>
          </w:tcPr>
          <w:p w14:paraId="521B4230" w14:textId="77777777" w:rsidR="001A7EC8" w:rsidRDefault="00D23207">
            <w:pPr>
              <w:pStyle w:val="20"/>
              <w:framePr w:w="6088" w:wrap="notBeside" w:vAnchor="text" w:hAnchor="text" w:xAlign="center" w:y="1"/>
              <w:shd w:val="clear" w:color="auto" w:fill="auto"/>
              <w:spacing w:line="180" w:lineRule="exact"/>
              <w:jc w:val="center"/>
            </w:pPr>
            <w:r>
              <w:rPr>
                <w:rStyle w:val="29pt3"/>
              </w:rPr>
              <w:t>20,7</w:t>
            </w:r>
          </w:p>
        </w:tc>
        <w:tc>
          <w:tcPr>
            <w:tcW w:w="1134" w:type="dxa"/>
            <w:tcBorders>
              <w:left w:val="single" w:sz="4" w:space="0" w:color="auto"/>
            </w:tcBorders>
            <w:shd w:val="clear" w:color="auto" w:fill="FFFFFF"/>
            <w:vAlign w:val="center"/>
          </w:tcPr>
          <w:p w14:paraId="7AC6FA8F" w14:textId="77777777" w:rsidR="001A7EC8" w:rsidRDefault="00D23207">
            <w:pPr>
              <w:pStyle w:val="20"/>
              <w:framePr w:w="6088" w:wrap="notBeside" w:vAnchor="text" w:hAnchor="text" w:xAlign="center" w:y="1"/>
              <w:shd w:val="clear" w:color="auto" w:fill="auto"/>
              <w:spacing w:line="180" w:lineRule="exact"/>
              <w:jc w:val="center"/>
            </w:pPr>
            <w:r>
              <w:rPr>
                <w:rStyle w:val="29pt3"/>
              </w:rPr>
              <w:t>2,1</w:t>
            </w:r>
          </w:p>
        </w:tc>
        <w:tc>
          <w:tcPr>
            <w:tcW w:w="1130" w:type="dxa"/>
            <w:tcBorders>
              <w:left w:val="single" w:sz="4" w:space="0" w:color="auto"/>
            </w:tcBorders>
            <w:shd w:val="clear" w:color="auto" w:fill="FFFFFF"/>
          </w:tcPr>
          <w:p w14:paraId="3E8738F5" w14:textId="77777777" w:rsidR="001A7EC8" w:rsidRDefault="00D23207">
            <w:pPr>
              <w:pStyle w:val="20"/>
              <w:framePr w:w="6088" w:wrap="notBeside" w:vAnchor="text" w:hAnchor="text" w:xAlign="center" w:y="1"/>
              <w:shd w:val="clear" w:color="auto" w:fill="auto"/>
              <w:spacing w:line="180" w:lineRule="exact"/>
              <w:jc w:val="center"/>
            </w:pPr>
            <w:r>
              <w:rPr>
                <w:rStyle w:val="29pt3"/>
              </w:rPr>
              <w:t>265</w:t>
            </w:r>
          </w:p>
        </w:tc>
        <w:tc>
          <w:tcPr>
            <w:tcW w:w="954" w:type="dxa"/>
            <w:tcBorders>
              <w:left w:val="single" w:sz="4" w:space="0" w:color="auto"/>
            </w:tcBorders>
            <w:shd w:val="clear" w:color="auto" w:fill="FFFFFF"/>
          </w:tcPr>
          <w:p w14:paraId="64A0F654"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34,9</w:t>
            </w:r>
          </w:p>
        </w:tc>
      </w:tr>
      <w:tr w:rsidR="001A7EC8" w14:paraId="5F88614A" w14:textId="77777777">
        <w:trPr>
          <w:trHeight w:hRule="exact" w:val="346"/>
          <w:jc w:val="center"/>
        </w:trPr>
        <w:tc>
          <w:tcPr>
            <w:tcW w:w="1732" w:type="dxa"/>
            <w:shd w:val="clear" w:color="auto" w:fill="FFFFFF"/>
          </w:tcPr>
          <w:p w14:paraId="1EBD4ACA" w14:textId="77777777" w:rsidR="001A7EC8" w:rsidRDefault="001A7EC8">
            <w:pPr>
              <w:framePr w:w="6088" w:wrap="notBeside" w:vAnchor="text" w:hAnchor="text" w:xAlign="center" w:y="1"/>
              <w:rPr>
                <w:sz w:val="10"/>
                <w:szCs w:val="10"/>
              </w:rPr>
            </w:pPr>
          </w:p>
        </w:tc>
        <w:tc>
          <w:tcPr>
            <w:tcW w:w="2272" w:type="dxa"/>
            <w:gridSpan w:val="2"/>
            <w:shd w:val="clear" w:color="auto" w:fill="FFFFFF"/>
            <w:vAlign w:val="bottom"/>
          </w:tcPr>
          <w:p w14:paraId="5EEAEC51" w14:textId="77777777" w:rsidR="001A7EC8" w:rsidRDefault="00D23207">
            <w:pPr>
              <w:pStyle w:val="20"/>
              <w:framePr w:w="6088" w:wrap="notBeside" w:vAnchor="text" w:hAnchor="text" w:xAlign="center" w:y="1"/>
              <w:shd w:val="clear" w:color="auto" w:fill="auto"/>
              <w:spacing w:line="160" w:lineRule="exact"/>
              <w:ind w:left="860"/>
            </w:pPr>
            <w:r>
              <w:rPr>
                <w:rStyle w:val="28pt3"/>
              </w:rPr>
              <w:t>Корнеплоды</w:t>
            </w:r>
          </w:p>
        </w:tc>
        <w:tc>
          <w:tcPr>
            <w:tcW w:w="1130" w:type="dxa"/>
            <w:shd w:val="clear" w:color="auto" w:fill="FFFFFF"/>
          </w:tcPr>
          <w:p w14:paraId="7578BD75" w14:textId="77777777" w:rsidR="001A7EC8" w:rsidRDefault="001A7EC8">
            <w:pPr>
              <w:framePr w:w="6088" w:wrap="notBeside" w:vAnchor="text" w:hAnchor="text" w:xAlign="center" w:y="1"/>
              <w:rPr>
                <w:sz w:val="10"/>
                <w:szCs w:val="10"/>
              </w:rPr>
            </w:pPr>
          </w:p>
        </w:tc>
        <w:tc>
          <w:tcPr>
            <w:tcW w:w="954" w:type="dxa"/>
            <w:shd w:val="clear" w:color="auto" w:fill="FFFFFF"/>
          </w:tcPr>
          <w:p w14:paraId="34093022" w14:textId="77777777" w:rsidR="001A7EC8" w:rsidRDefault="001A7EC8">
            <w:pPr>
              <w:framePr w:w="6088" w:wrap="notBeside" w:vAnchor="text" w:hAnchor="text" w:xAlign="center" w:y="1"/>
              <w:rPr>
                <w:sz w:val="10"/>
                <w:szCs w:val="10"/>
              </w:rPr>
            </w:pPr>
          </w:p>
        </w:tc>
      </w:tr>
      <w:tr w:rsidR="001A7EC8" w14:paraId="1A686D2E" w14:textId="77777777">
        <w:trPr>
          <w:trHeight w:hRule="exact" w:val="227"/>
          <w:jc w:val="center"/>
        </w:trPr>
        <w:tc>
          <w:tcPr>
            <w:tcW w:w="1732" w:type="dxa"/>
            <w:shd w:val="clear" w:color="auto" w:fill="FFFFFF"/>
            <w:vAlign w:val="bottom"/>
          </w:tcPr>
          <w:p w14:paraId="0E094507" w14:textId="77777777" w:rsidR="001A7EC8" w:rsidRDefault="00D23207">
            <w:pPr>
              <w:pStyle w:val="20"/>
              <w:framePr w:w="6088" w:wrap="notBeside" w:vAnchor="text" w:hAnchor="text" w:xAlign="center" w:y="1"/>
              <w:shd w:val="clear" w:color="auto" w:fill="auto"/>
              <w:spacing w:line="180" w:lineRule="exact"/>
            </w:pPr>
            <w:r>
              <w:rPr>
                <w:rStyle w:val="29pt3"/>
              </w:rPr>
              <w:t>Без удобрений</w:t>
            </w:r>
          </w:p>
        </w:tc>
        <w:tc>
          <w:tcPr>
            <w:tcW w:w="1138" w:type="dxa"/>
            <w:tcBorders>
              <w:left w:val="single" w:sz="4" w:space="0" w:color="auto"/>
            </w:tcBorders>
            <w:shd w:val="clear" w:color="auto" w:fill="FFFFFF"/>
            <w:vAlign w:val="bottom"/>
          </w:tcPr>
          <w:p w14:paraId="14A9DBA9" w14:textId="77777777" w:rsidR="001A7EC8" w:rsidRDefault="00D23207">
            <w:pPr>
              <w:pStyle w:val="20"/>
              <w:framePr w:w="6088" w:wrap="notBeside" w:vAnchor="text" w:hAnchor="text" w:xAlign="center" w:y="1"/>
              <w:shd w:val="clear" w:color="auto" w:fill="auto"/>
              <w:spacing w:line="180" w:lineRule="exact"/>
              <w:jc w:val="center"/>
            </w:pPr>
            <w:r>
              <w:rPr>
                <w:rStyle w:val="29pt3"/>
              </w:rPr>
              <w:t>16,7</w:t>
            </w:r>
          </w:p>
        </w:tc>
        <w:tc>
          <w:tcPr>
            <w:tcW w:w="1134" w:type="dxa"/>
            <w:tcBorders>
              <w:left w:val="single" w:sz="4" w:space="0" w:color="auto"/>
            </w:tcBorders>
            <w:shd w:val="clear" w:color="auto" w:fill="FFFFFF"/>
            <w:vAlign w:val="bottom"/>
          </w:tcPr>
          <w:p w14:paraId="535CAC20" w14:textId="77777777" w:rsidR="001A7EC8" w:rsidRDefault="00D23207">
            <w:pPr>
              <w:pStyle w:val="20"/>
              <w:framePr w:w="6088" w:wrap="notBeside" w:vAnchor="text" w:hAnchor="text" w:xAlign="center" w:y="1"/>
              <w:shd w:val="clear" w:color="auto" w:fill="auto"/>
              <w:spacing w:line="180" w:lineRule="exact"/>
              <w:jc w:val="center"/>
            </w:pPr>
            <w:r>
              <w:rPr>
                <w:rStyle w:val="29pt3"/>
              </w:rPr>
              <w:t>4,8</w:t>
            </w:r>
          </w:p>
        </w:tc>
        <w:tc>
          <w:tcPr>
            <w:tcW w:w="1130" w:type="dxa"/>
            <w:tcBorders>
              <w:left w:val="single" w:sz="4" w:space="0" w:color="auto"/>
            </w:tcBorders>
            <w:shd w:val="clear" w:color="auto" w:fill="FFFFFF"/>
            <w:vAlign w:val="bottom"/>
          </w:tcPr>
          <w:p w14:paraId="25441747" w14:textId="77777777" w:rsidR="001A7EC8" w:rsidRDefault="00D23207">
            <w:pPr>
              <w:pStyle w:val="20"/>
              <w:framePr w:w="6088" w:wrap="notBeside" w:vAnchor="text" w:hAnchor="text" w:xAlign="center" w:y="1"/>
              <w:shd w:val="clear" w:color="auto" w:fill="auto"/>
              <w:spacing w:line="180" w:lineRule="exact"/>
              <w:jc w:val="center"/>
            </w:pPr>
            <w:r>
              <w:rPr>
                <w:rStyle w:val="29pt3"/>
              </w:rPr>
              <w:t>4</w:t>
            </w:r>
          </w:p>
        </w:tc>
        <w:tc>
          <w:tcPr>
            <w:tcW w:w="954" w:type="dxa"/>
            <w:tcBorders>
              <w:left w:val="single" w:sz="4" w:space="0" w:color="auto"/>
            </w:tcBorders>
            <w:shd w:val="clear" w:color="auto" w:fill="FFFFFF"/>
            <w:vAlign w:val="bottom"/>
          </w:tcPr>
          <w:p w14:paraId="403DB57E"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38,4</w:t>
            </w:r>
          </w:p>
        </w:tc>
      </w:tr>
      <w:tr w:rsidR="001A7EC8" w14:paraId="4FD9B320" w14:textId="77777777">
        <w:trPr>
          <w:trHeight w:hRule="exact" w:val="209"/>
          <w:jc w:val="center"/>
        </w:trPr>
        <w:tc>
          <w:tcPr>
            <w:tcW w:w="1732" w:type="dxa"/>
            <w:shd w:val="clear" w:color="auto" w:fill="FFFFFF"/>
            <w:vAlign w:val="bottom"/>
          </w:tcPr>
          <w:p w14:paraId="33313F59" w14:textId="77777777" w:rsidR="001A7EC8" w:rsidRDefault="00D23207">
            <w:pPr>
              <w:pStyle w:val="20"/>
              <w:framePr w:w="6088" w:wrap="notBeside" w:vAnchor="text" w:hAnchor="text" w:xAlign="center" w:y="1"/>
              <w:shd w:val="clear" w:color="auto" w:fill="auto"/>
              <w:spacing w:line="180" w:lineRule="exact"/>
            </w:pPr>
            <w:r>
              <w:rPr>
                <w:rStyle w:val="29pt3"/>
                <w:lang w:val="en-US" w:eastAsia="en-US" w:bidi="en-US"/>
              </w:rPr>
              <w:t xml:space="preserve">N </w:t>
            </w:r>
            <w:r>
              <w:rPr>
                <w:rStyle w:val="29pt3"/>
              </w:rPr>
              <w:t>Р</w:t>
            </w:r>
          </w:p>
          <w:p w14:paraId="035817AC" w14:textId="77777777" w:rsidR="001A7EC8" w:rsidRDefault="00D23207">
            <w:pPr>
              <w:pStyle w:val="20"/>
              <w:framePr w:w="6088" w:wrap="notBeside" w:vAnchor="text" w:hAnchor="text" w:xAlign="center" w:y="1"/>
              <w:shd w:val="clear" w:color="auto" w:fill="auto"/>
              <w:spacing w:line="100" w:lineRule="exact"/>
              <w:ind w:right="1160"/>
              <w:jc w:val="right"/>
            </w:pPr>
            <w:r>
              <w:rPr>
                <w:rStyle w:val="25pt"/>
              </w:rPr>
              <w:t>90 90</w:t>
            </w:r>
          </w:p>
        </w:tc>
        <w:tc>
          <w:tcPr>
            <w:tcW w:w="1138" w:type="dxa"/>
            <w:tcBorders>
              <w:left w:val="single" w:sz="4" w:space="0" w:color="auto"/>
            </w:tcBorders>
            <w:shd w:val="clear" w:color="auto" w:fill="FFFFFF"/>
            <w:vAlign w:val="bottom"/>
          </w:tcPr>
          <w:p w14:paraId="6590C8E5" w14:textId="77777777" w:rsidR="001A7EC8" w:rsidRDefault="00D23207">
            <w:pPr>
              <w:pStyle w:val="20"/>
              <w:framePr w:w="6088" w:wrap="notBeside" w:vAnchor="text" w:hAnchor="text" w:xAlign="center" w:y="1"/>
              <w:shd w:val="clear" w:color="auto" w:fill="auto"/>
              <w:spacing w:line="180" w:lineRule="exact"/>
              <w:jc w:val="center"/>
            </w:pPr>
            <w:r>
              <w:rPr>
                <w:rStyle w:val="29pt3"/>
              </w:rPr>
              <w:t>16,9</w:t>
            </w:r>
          </w:p>
        </w:tc>
        <w:tc>
          <w:tcPr>
            <w:tcW w:w="1134" w:type="dxa"/>
            <w:tcBorders>
              <w:left w:val="single" w:sz="4" w:space="0" w:color="auto"/>
            </w:tcBorders>
            <w:shd w:val="clear" w:color="auto" w:fill="FFFFFF"/>
            <w:vAlign w:val="bottom"/>
          </w:tcPr>
          <w:p w14:paraId="7E77E7DB" w14:textId="77777777" w:rsidR="001A7EC8" w:rsidRDefault="00D23207">
            <w:pPr>
              <w:pStyle w:val="20"/>
              <w:framePr w:w="6088" w:wrap="notBeside" w:vAnchor="text" w:hAnchor="text" w:xAlign="center" w:y="1"/>
              <w:shd w:val="clear" w:color="auto" w:fill="auto"/>
              <w:spacing w:line="180" w:lineRule="exact"/>
              <w:jc w:val="center"/>
            </w:pPr>
            <w:r>
              <w:rPr>
                <w:rStyle w:val="29pt3"/>
              </w:rPr>
              <w:t>4,9</w:t>
            </w:r>
          </w:p>
        </w:tc>
        <w:tc>
          <w:tcPr>
            <w:tcW w:w="1130" w:type="dxa"/>
            <w:tcBorders>
              <w:left w:val="single" w:sz="4" w:space="0" w:color="auto"/>
            </w:tcBorders>
            <w:shd w:val="clear" w:color="auto" w:fill="FFFFFF"/>
            <w:vAlign w:val="bottom"/>
          </w:tcPr>
          <w:p w14:paraId="5906C7A0" w14:textId="77777777" w:rsidR="001A7EC8" w:rsidRDefault="00D23207">
            <w:pPr>
              <w:pStyle w:val="20"/>
              <w:framePr w:w="6088" w:wrap="notBeside" w:vAnchor="text" w:hAnchor="text" w:xAlign="center" w:y="1"/>
              <w:shd w:val="clear" w:color="auto" w:fill="auto"/>
              <w:spacing w:line="180" w:lineRule="exact"/>
              <w:jc w:val="center"/>
            </w:pPr>
            <w:r>
              <w:rPr>
                <w:rStyle w:val="29pt3"/>
              </w:rPr>
              <w:t>4</w:t>
            </w:r>
          </w:p>
        </w:tc>
        <w:tc>
          <w:tcPr>
            <w:tcW w:w="954" w:type="dxa"/>
            <w:tcBorders>
              <w:left w:val="single" w:sz="4" w:space="0" w:color="auto"/>
            </w:tcBorders>
            <w:shd w:val="clear" w:color="auto" w:fill="FFFFFF"/>
            <w:vAlign w:val="bottom"/>
          </w:tcPr>
          <w:p w14:paraId="742523C2"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54,4</w:t>
            </w:r>
          </w:p>
        </w:tc>
      </w:tr>
      <w:tr w:rsidR="001A7EC8" w14:paraId="3B5A51F7" w14:textId="77777777">
        <w:trPr>
          <w:trHeight w:hRule="exact" w:val="223"/>
          <w:jc w:val="center"/>
        </w:trPr>
        <w:tc>
          <w:tcPr>
            <w:tcW w:w="1732" w:type="dxa"/>
            <w:shd w:val="clear" w:color="auto" w:fill="FFFFFF"/>
          </w:tcPr>
          <w:p w14:paraId="6DB9B0F5" w14:textId="77777777" w:rsidR="001A7EC8" w:rsidRDefault="00D23207">
            <w:pPr>
              <w:pStyle w:val="20"/>
              <w:framePr w:w="6088" w:wrap="notBeside" w:vAnchor="text" w:hAnchor="text" w:xAlign="center" w:y="1"/>
              <w:shd w:val="clear" w:color="auto" w:fill="auto"/>
              <w:spacing w:line="180" w:lineRule="exact"/>
              <w:ind w:right="1160"/>
              <w:jc w:val="right"/>
            </w:pPr>
            <w:r>
              <w:rPr>
                <w:rStyle w:val="29pt4"/>
              </w:rPr>
              <w:t>n</w:t>
            </w:r>
            <w:r>
              <w:rPr>
                <w:rStyle w:val="29pt4"/>
                <w:vertAlign w:val="subscript"/>
              </w:rPr>
              <w:t>90</w:t>
            </w:r>
            <w:r>
              <w:rPr>
                <w:rStyle w:val="29pt4"/>
              </w:rPr>
              <w:t>k</w:t>
            </w:r>
            <w:r>
              <w:rPr>
                <w:rStyle w:val="29pt4"/>
                <w:vertAlign w:val="subscript"/>
              </w:rPr>
              <w:t>120</w:t>
            </w:r>
          </w:p>
        </w:tc>
        <w:tc>
          <w:tcPr>
            <w:tcW w:w="1138" w:type="dxa"/>
            <w:tcBorders>
              <w:left w:val="single" w:sz="4" w:space="0" w:color="auto"/>
            </w:tcBorders>
            <w:shd w:val="clear" w:color="auto" w:fill="FFFFFF"/>
          </w:tcPr>
          <w:p w14:paraId="07C69B26" w14:textId="77777777" w:rsidR="001A7EC8" w:rsidRDefault="00D23207">
            <w:pPr>
              <w:pStyle w:val="20"/>
              <w:framePr w:w="6088" w:wrap="notBeside" w:vAnchor="text" w:hAnchor="text" w:xAlign="center" w:y="1"/>
              <w:shd w:val="clear" w:color="auto" w:fill="auto"/>
              <w:spacing w:line="180" w:lineRule="exact"/>
              <w:jc w:val="center"/>
            </w:pPr>
            <w:r>
              <w:rPr>
                <w:rStyle w:val="29pt3"/>
              </w:rPr>
              <w:t>17,1</w:t>
            </w:r>
          </w:p>
        </w:tc>
        <w:tc>
          <w:tcPr>
            <w:tcW w:w="1134" w:type="dxa"/>
            <w:tcBorders>
              <w:left w:val="single" w:sz="4" w:space="0" w:color="auto"/>
            </w:tcBorders>
            <w:shd w:val="clear" w:color="auto" w:fill="FFFFFF"/>
          </w:tcPr>
          <w:p w14:paraId="693AA2E5" w14:textId="77777777" w:rsidR="001A7EC8" w:rsidRDefault="00D23207">
            <w:pPr>
              <w:pStyle w:val="20"/>
              <w:framePr w:w="6088" w:wrap="notBeside" w:vAnchor="text" w:hAnchor="text" w:xAlign="center" w:y="1"/>
              <w:shd w:val="clear" w:color="auto" w:fill="auto"/>
              <w:spacing w:line="180" w:lineRule="exact"/>
              <w:jc w:val="center"/>
            </w:pPr>
            <w:r>
              <w:rPr>
                <w:rStyle w:val="29pt3"/>
              </w:rPr>
              <w:t>5,1</w:t>
            </w:r>
          </w:p>
        </w:tc>
        <w:tc>
          <w:tcPr>
            <w:tcW w:w="1130" w:type="dxa"/>
            <w:tcBorders>
              <w:left w:val="single" w:sz="4" w:space="0" w:color="auto"/>
            </w:tcBorders>
            <w:shd w:val="clear" w:color="auto" w:fill="FFFFFF"/>
          </w:tcPr>
          <w:p w14:paraId="09881DD6" w14:textId="77777777" w:rsidR="001A7EC8" w:rsidRDefault="00D23207">
            <w:pPr>
              <w:pStyle w:val="20"/>
              <w:framePr w:w="6088" w:wrap="notBeside" w:vAnchor="text" w:hAnchor="text" w:xAlign="center" w:y="1"/>
              <w:shd w:val="clear" w:color="auto" w:fill="auto"/>
              <w:spacing w:line="180" w:lineRule="exact"/>
              <w:jc w:val="center"/>
            </w:pPr>
            <w:r>
              <w:rPr>
                <w:rStyle w:val="29pt3"/>
              </w:rPr>
              <w:t>5</w:t>
            </w:r>
          </w:p>
        </w:tc>
        <w:tc>
          <w:tcPr>
            <w:tcW w:w="954" w:type="dxa"/>
            <w:tcBorders>
              <w:left w:val="single" w:sz="4" w:space="0" w:color="auto"/>
            </w:tcBorders>
            <w:shd w:val="clear" w:color="auto" w:fill="FFFFFF"/>
          </w:tcPr>
          <w:p w14:paraId="45ED4AC5"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47,7</w:t>
            </w:r>
          </w:p>
        </w:tc>
      </w:tr>
      <w:tr w:rsidR="001A7EC8" w14:paraId="68B9CD89" w14:textId="77777777">
        <w:trPr>
          <w:trHeight w:hRule="exact" w:val="212"/>
          <w:jc w:val="center"/>
        </w:trPr>
        <w:tc>
          <w:tcPr>
            <w:tcW w:w="1732" w:type="dxa"/>
            <w:shd w:val="clear" w:color="auto" w:fill="FFFFFF"/>
          </w:tcPr>
          <w:p w14:paraId="130747E0" w14:textId="77777777" w:rsidR="001A7EC8" w:rsidRDefault="00D23207">
            <w:pPr>
              <w:pStyle w:val="20"/>
              <w:framePr w:w="6088" w:wrap="notBeside" w:vAnchor="text" w:hAnchor="text" w:xAlign="center" w:y="1"/>
              <w:shd w:val="clear" w:color="auto" w:fill="auto"/>
              <w:spacing w:line="100" w:lineRule="exact"/>
              <w:ind w:right="1160"/>
              <w:jc w:val="right"/>
            </w:pPr>
            <w:r>
              <w:rPr>
                <w:rStyle w:val="25pt"/>
                <w:vertAlign w:val="superscript"/>
              </w:rPr>
              <w:t>Р</w:t>
            </w:r>
            <w:r>
              <w:rPr>
                <w:rStyle w:val="25pt"/>
              </w:rPr>
              <w:t>90^120</w:t>
            </w:r>
          </w:p>
        </w:tc>
        <w:tc>
          <w:tcPr>
            <w:tcW w:w="1138" w:type="dxa"/>
            <w:tcBorders>
              <w:left w:val="single" w:sz="4" w:space="0" w:color="auto"/>
            </w:tcBorders>
            <w:shd w:val="clear" w:color="auto" w:fill="FFFFFF"/>
          </w:tcPr>
          <w:p w14:paraId="195D195F" w14:textId="77777777" w:rsidR="001A7EC8" w:rsidRDefault="00D23207">
            <w:pPr>
              <w:pStyle w:val="20"/>
              <w:framePr w:w="6088" w:wrap="notBeside" w:vAnchor="text" w:hAnchor="text" w:xAlign="center" w:y="1"/>
              <w:shd w:val="clear" w:color="auto" w:fill="auto"/>
              <w:spacing w:line="180" w:lineRule="exact"/>
              <w:jc w:val="center"/>
            </w:pPr>
            <w:r>
              <w:rPr>
                <w:rStyle w:val="29pt3"/>
              </w:rPr>
              <w:t>17,0</w:t>
            </w:r>
          </w:p>
        </w:tc>
        <w:tc>
          <w:tcPr>
            <w:tcW w:w="1134" w:type="dxa"/>
            <w:tcBorders>
              <w:left w:val="single" w:sz="4" w:space="0" w:color="auto"/>
            </w:tcBorders>
            <w:shd w:val="clear" w:color="auto" w:fill="FFFFFF"/>
          </w:tcPr>
          <w:p w14:paraId="23A2FF72" w14:textId="77777777" w:rsidR="001A7EC8" w:rsidRDefault="00D23207">
            <w:pPr>
              <w:pStyle w:val="20"/>
              <w:framePr w:w="6088" w:wrap="notBeside" w:vAnchor="text" w:hAnchor="text" w:xAlign="center" w:y="1"/>
              <w:shd w:val="clear" w:color="auto" w:fill="auto"/>
              <w:spacing w:line="180" w:lineRule="exact"/>
              <w:jc w:val="center"/>
            </w:pPr>
            <w:r>
              <w:rPr>
                <w:rStyle w:val="29pt3"/>
              </w:rPr>
              <w:t>5,2</w:t>
            </w:r>
          </w:p>
        </w:tc>
        <w:tc>
          <w:tcPr>
            <w:tcW w:w="1130" w:type="dxa"/>
            <w:tcBorders>
              <w:left w:val="single" w:sz="4" w:space="0" w:color="auto"/>
            </w:tcBorders>
            <w:shd w:val="clear" w:color="auto" w:fill="FFFFFF"/>
          </w:tcPr>
          <w:p w14:paraId="3F2E7927" w14:textId="77777777" w:rsidR="001A7EC8" w:rsidRDefault="00D23207">
            <w:pPr>
              <w:pStyle w:val="20"/>
              <w:framePr w:w="6088" w:wrap="notBeside" w:vAnchor="text" w:hAnchor="text" w:xAlign="center" w:y="1"/>
              <w:shd w:val="clear" w:color="auto" w:fill="auto"/>
              <w:spacing w:line="180" w:lineRule="exact"/>
              <w:jc w:val="center"/>
            </w:pPr>
            <w:r>
              <w:rPr>
                <w:rStyle w:val="29pt3"/>
              </w:rPr>
              <w:t>5</w:t>
            </w:r>
          </w:p>
        </w:tc>
        <w:tc>
          <w:tcPr>
            <w:tcW w:w="954" w:type="dxa"/>
            <w:tcBorders>
              <w:left w:val="single" w:sz="4" w:space="0" w:color="auto"/>
            </w:tcBorders>
            <w:shd w:val="clear" w:color="auto" w:fill="FFFFFF"/>
          </w:tcPr>
          <w:p w14:paraId="74EAA49B"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39,5</w:t>
            </w:r>
          </w:p>
        </w:tc>
      </w:tr>
      <w:tr w:rsidR="001A7EC8" w14:paraId="5C9066EB" w14:textId="77777777">
        <w:trPr>
          <w:trHeight w:hRule="exact" w:val="216"/>
          <w:jc w:val="center"/>
        </w:trPr>
        <w:tc>
          <w:tcPr>
            <w:tcW w:w="1732" w:type="dxa"/>
            <w:shd w:val="clear" w:color="auto" w:fill="FFFFFF"/>
          </w:tcPr>
          <w:p w14:paraId="3B0EEB18" w14:textId="77777777" w:rsidR="001A7EC8" w:rsidRDefault="00D23207">
            <w:pPr>
              <w:pStyle w:val="20"/>
              <w:framePr w:w="6088" w:wrap="notBeside" w:vAnchor="text" w:hAnchor="text" w:xAlign="center" w:y="1"/>
              <w:shd w:val="clear" w:color="auto" w:fill="auto"/>
              <w:spacing w:line="100" w:lineRule="exact"/>
            </w:pPr>
            <w:r>
              <w:rPr>
                <w:rStyle w:val="25pt"/>
              </w:rPr>
              <w:t>^90</w:t>
            </w:r>
            <w:r>
              <w:rPr>
                <w:rStyle w:val="25pt"/>
                <w:vertAlign w:val="superscript"/>
              </w:rPr>
              <w:t>Р</w:t>
            </w:r>
            <w:r>
              <w:rPr>
                <w:rStyle w:val="25pt"/>
              </w:rPr>
              <w:t>90^120</w:t>
            </w:r>
          </w:p>
        </w:tc>
        <w:tc>
          <w:tcPr>
            <w:tcW w:w="1138" w:type="dxa"/>
            <w:tcBorders>
              <w:left w:val="single" w:sz="4" w:space="0" w:color="auto"/>
            </w:tcBorders>
            <w:shd w:val="clear" w:color="auto" w:fill="FFFFFF"/>
          </w:tcPr>
          <w:p w14:paraId="465DC7E4" w14:textId="77777777" w:rsidR="001A7EC8" w:rsidRDefault="00D23207">
            <w:pPr>
              <w:pStyle w:val="20"/>
              <w:framePr w:w="6088" w:wrap="notBeside" w:vAnchor="text" w:hAnchor="text" w:xAlign="center" w:y="1"/>
              <w:shd w:val="clear" w:color="auto" w:fill="auto"/>
              <w:spacing w:line="180" w:lineRule="exact"/>
              <w:jc w:val="center"/>
            </w:pPr>
            <w:r>
              <w:rPr>
                <w:rStyle w:val="29pt3"/>
              </w:rPr>
              <w:t>16,9</w:t>
            </w:r>
          </w:p>
        </w:tc>
        <w:tc>
          <w:tcPr>
            <w:tcW w:w="1134" w:type="dxa"/>
            <w:tcBorders>
              <w:left w:val="single" w:sz="4" w:space="0" w:color="auto"/>
            </w:tcBorders>
            <w:shd w:val="clear" w:color="auto" w:fill="FFFFFF"/>
          </w:tcPr>
          <w:p w14:paraId="16CA5D4F" w14:textId="77777777" w:rsidR="001A7EC8" w:rsidRDefault="00D23207">
            <w:pPr>
              <w:pStyle w:val="20"/>
              <w:framePr w:w="6088" w:wrap="notBeside" w:vAnchor="text" w:hAnchor="text" w:xAlign="center" w:y="1"/>
              <w:shd w:val="clear" w:color="auto" w:fill="auto"/>
              <w:spacing w:line="180" w:lineRule="exact"/>
              <w:jc w:val="center"/>
            </w:pPr>
            <w:r>
              <w:rPr>
                <w:rStyle w:val="29pt3"/>
              </w:rPr>
              <w:t>5,8</w:t>
            </w:r>
          </w:p>
        </w:tc>
        <w:tc>
          <w:tcPr>
            <w:tcW w:w="1130" w:type="dxa"/>
            <w:tcBorders>
              <w:left w:val="single" w:sz="4" w:space="0" w:color="auto"/>
            </w:tcBorders>
            <w:shd w:val="clear" w:color="auto" w:fill="FFFFFF"/>
          </w:tcPr>
          <w:p w14:paraId="6C6A4D41" w14:textId="77777777" w:rsidR="001A7EC8" w:rsidRDefault="00D23207">
            <w:pPr>
              <w:pStyle w:val="20"/>
              <w:framePr w:w="6088" w:wrap="notBeside" w:vAnchor="text" w:hAnchor="text" w:xAlign="center" w:y="1"/>
              <w:shd w:val="clear" w:color="auto" w:fill="auto"/>
              <w:spacing w:line="180" w:lineRule="exact"/>
              <w:jc w:val="center"/>
            </w:pPr>
            <w:r>
              <w:rPr>
                <w:rStyle w:val="29pt3"/>
              </w:rPr>
              <w:t>5</w:t>
            </w:r>
          </w:p>
        </w:tc>
        <w:tc>
          <w:tcPr>
            <w:tcW w:w="954" w:type="dxa"/>
            <w:tcBorders>
              <w:left w:val="single" w:sz="4" w:space="0" w:color="auto"/>
            </w:tcBorders>
            <w:shd w:val="clear" w:color="auto" w:fill="FFFFFF"/>
          </w:tcPr>
          <w:p w14:paraId="4522A13C"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56,9</w:t>
            </w:r>
          </w:p>
        </w:tc>
      </w:tr>
      <w:tr w:rsidR="001A7EC8" w14:paraId="28E36DCF" w14:textId="77777777">
        <w:trPr>
          <w:trHeight w:hRule="exact" w:val="227"/>
          <w:jc w:val="center"/>
        </w:trPr>
        <w:tc>
          <w:tcPr>
            <w:tcW w:w="1732" w:type="dxa"/>
            <w:shd w:val="clear" w:color="auto" w:fill="FFFFFF"/>
          </w:tcPr>
          <w:p w14:paraId="2AC92355" w14:textId="77777777" w:rsidR="001A7EC8" w:rsidRDefault="00D23207">
            <w:pPr>
              <w:pStyle w:val="20"/>
              <w:framePr w:w="6088" w:wrap="notBeside" w:vAnchor="text" w:hAnchor="text" w:xAlign="center" w:y="1"/>
              <w:shd w:val="clear" w:color="auto" w:fill="auto"/>
              <w:spacing w:line="100" w:lineRule="exact"/>
            </w:pPr>
            <w:r>
              <w:rPr>
                <w:rStyle w:val="25pt"/>
              </w:rPr>
              <w:t>^135^90^120</w:t>
            </w:r>
          </w:p>
        </w:tc>
        <w:tc>
          <w:tcPr>
            <w:tcW w:w="1138" w:type="dxa"/>
            <w:tcBorders>
              <w:left w:val="single" w:sz="4" w:space="0" w:color="auto"/>
            </w:tcBorders>
            <w:shd w:val="clear" w:color="auto" w:fill="FFFFFF"/>
          </w:tcPr>
          <w:p w14:paraId="015D452E" w14:textId="77777777" w:rsidR="001A7EC8" w:rsidRDefault="00D23207">
            <w:pPr>
              <w:pStyle w:val="20"/>
              <w:framePr w:w="6088" w:wrap="notBeside" w:vAnchor="text" w:hAnchor="text" w:xAlign="center" w:y="1"/>
              <w:shd w:val="clear" w:color="auto" w:fill="auto"/>
              <w:spacing w:line="180" w:lineRule="exact"/>
              <w:jc w:val="center"/>
            </w:pPr>
            <w:r>
              <w:rPr>
                <w:rStyle w:val="29pt3"/>
              </w:rPr>
              <w:t>16,3</w:t>
            </w:r>
          </w:p>
        </w:tc>
        <w:tc>
          <w:tcPr>
            <w:tcW w:w="1134" w:type="dxa"/>
            <w:tcBorders>
              <w:left w:val="single" w:sz="4" w:space="0" w:color="auto"/>
            </w:tcBorders>
            <w:shd w:val="clear" w:color="auto" w:fill="FFFFFF"/>
          </w:tcPr>
          <w:p w14:paraId="7233AC42" w14:textId="77777777" w:rsidR="001A7EC8" w:rsidRDefault="00D23207">
            <w:pPr>
              <w:pStyle w:val="20"/>
              <w:framePr w:w="6088" w:wrap="notBeside" w:vAnchor="text" w:hAnchor="text" w:xAlign="center" w:y="1"/>
              <w:shd w:val="clear" w:color="auto" w:fill="auto"/>
              <w:spacing w:line="180" w:lineRule="exact"/>
              <w:jc w:val="center"/>
            </w:pPr>
            <w:r>
              <w:rPr>
                <w:rStyle w:val="29pt3"/>
              </w:rPr>
              <w:t>5,5</w:t>
            </w:r>
          </w:p>
        </w:tc>
        <w:tc>
          <w:tcPr>
            <w:tcW w:w="1130" w:type="dxa"/>
            <w:tcBorders>
              <w:left w:val="single" w:sz="4" w:space="0" w:color="auto"/>
            </w:tcBorders>
            <w:shd w:val="clear" w:color="auto" w:fill="FFFFFF"/>
          </w:tcPr>
          <w:p w14:paraId="436442CF" w14:textId="77777777" w:rsidR="001A7EC8" w:rsidRDefault="00D23207">
            <w:pPr>
              <w:pStyle w:val="20"/>
              <w:framePr w:w="6088" w:wrap="notBeside" w:vAnchor="text" w:hAnchor="text" w:xAlign="center" w:y="1"/>
              <w:shd w:val="clear" w:color="auto" w:fill="auto"/>
              <w:spacing w:line="180" w:lineRule="exact"/>
              <w:jc w:val="center"/>
            </w:pPr>
            <w:r>
              <w:rPr>
                <w:rStyle w:val="29pt3"/>
              </w:rPr>
              <w:t>5</w:t>
            </w:r>
          </w:p>
        </w:tc>
        <w:tc>
          <w:tcPr>
            <w:tcW w:w="954" w:type="dxa"/>
            <w:tcBorders>
              <w:left w:val="single" w:sz="4" w:space="0" w:color="auto"/>
            </w:tcBorders>
            <w:shd w:val="clear" w:color="auto" w:fill="FFFFFF"/>
          </w:tcPr>
          <w:p w14:paraId="7863D4B0"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60,4</w:t>
            </w:r>
          </w:p>
        </w:tc>
      </w:tr>
      <w:tr w:rsidR="001A7EC8" w14:paraId="0964A371" w14:textId="77777777">
        <w:trPr>
          <w:trHeight w:hRule="exact" w:val="212"/>
          <w:jc w:val="center"/>
        </w:trPr>
        <w:tc>
          <w:tcPr>
            <w:tcW w:w="1732" w:type="dxa"/>
            <w:shd w:val="clear" w:color="auto" w:fill="FFFFFF"/>
          </w:tcPr>
          <w:p w14:paraId="37F85A11" w14:textId="77777777" w:rsidR="001A7EC8" w:rsidRDefault="00D23207">
            <w:pPr>
              <w:pStyle w:val="20"/>
              <w:framePr w:w="6088" w:wrap="notBeside" w:vAnchor="text" w:hAnchor="text" w:xAlign="center" w:y="1"/>
              <w:shd w:val="clear" w:color="auto" w:fill="auto"/>
              <w:spacing w:line="180" w:lineRule="exact"/>
            </w:pPr>
            <w:r>
              <w:rPr>
                <w:rStyle w:val="29pt3"/>
                <w:lang w:val="en-US" w:eastAsia="en-US" w:bidi="en-US"/>
              </w:rPr>
              <w:t xml:space="preserve">N </w:t>
            </w:r>
            <w:r>
              <w:rPr>
                <w:rStyle w:val="29pt3"/>
              </w:rPr>
              <w:t>Р К</w:t>
            </w:r>
          </w:p>
          <w:p w14:paraId="4DA41D09" w14:textId="77777777" w:rsidR="001A7EC8" w:rsidRDefault="00D23207">
            <w:pPr>
              <w:pStyle w:val="20"/>
              <w:framePr w:w="6088" w:wrap="notBeside" w:vAnchor="text" w:hAnchor="text" w:xAlign="center" w:y="1"/>
              <w:shd w:val="clear" w:color="auto" w:fill="auto"/>
              <w:spacing w:line="100" w:lineRule="exact"/>
              <w:ind w:left="180"/>
            </w:pPr>
            <w:r>
              <w:rPr>
                <w:rStyle w:val="25pt"/>
                <w:lang w:val="en-US" w:eastAsia="en-US" w:bidi="en-US"/>
              </w:rPr>
              <w:t xml:space="preserve">iso* </w:t>
            </w:r>
            <w:r>
              <w:rPr>
                <w:rStyle w:val="25pt9"/>
              </w:rPr>
              <w:t>90^120</w:t>
            </w:r>
          </w:p>
        </w:tc>
        <w:tc>
          <w:tcPr>
            <w:tcW w:w="1138" w:type="dxa"/>
            <w:tcBorders>
              <w:left w:val="single" w:sz="4" w:space="0" w:color="auto"/>
            </w:tcBorders>
            <w:shd w:val="clear" w:color="auto" w:fill="FFFFFF"/>
            <w:vAlign w:val="bottom"/>
          </w:tcPr>
          <w:p w14:paraId="2BFABA76" w14:textId="77777777" w:rsidR="001A7EC8" w:rsidRDefault="00D23207">
            <w:pPr>
              <w:pStyle w:val="20"/>
              <w:framePr w:w="6088" w:wrap="notBeside" w:vAnchor="text" w:hAnchor="text" w:xAlign="center" w:y="1"/>
              <w:shd w:val="clear" w:color="auto" w:fill="auto"/>
              <w:spacing w:line="180" w:lineRule="exact"/>
              <w:jc w:val="center"/>
            </w:pPr>
            <w:r>
              <w:rPr>
                <w:rStyle w:val="29pt3"/>
              </w:rPr>
              <w:t>16,0</w:t>
            </w:r>
          </w:p>
        </w:tc>
        <w:tc>
          <w:tcPr>
            <w:tcW w:w="1134" w:type="dxa"/>
            <w:tcBorders>
              <w:left w:val="single" w:sz="4" w:space="0" w:color="auto"/>
            </w:tcBorders>
            <w:shd w:val="clear" w:color="auto" w:fill="FFFFFF"/>
          </w:tcPr>
          <w:p w14:paraId="4CD012B0" w14:textId="77777777" w:rsidR="001A7EC8" w:rsidRDefault="00D23207">
            <w:pPr>
              <w:pStyle w:val="20"/>
              <w:framePr w:w="6088" w:wrap="notBeside" w:vAnchor="text" w:hAnchor="text" w:xAlign="center" w:y="1"/>
              <w:shd w:val="clear" w:color="auto" w:fill="auto"/>
              <w:spacing w:line="180" w:lineRule="exact"/>
              <w:jc w:val="center"/>
            </w:pPr>
            <w:r>
              <w:rPr>
                <w:rStyle w:val="29pt3"/>
              </w:rPr>
              <w:t>5,0</w:t>
            </w:r>
          </w:p>
        </w:tc>
        <w:tc>
          <w:tcPr>
            <w:tcW w:w="1130" w:type="dxa"/>
            <w:tcBorders>
              <w:left w:val="single" w:sz="4" w:space="0" w:color="auto"/>
            </w:tcBorders>
            <w:shd w:val="clear" w:color="auto" w:fill="FFFFFF"/>
          </w:tcPr>
          <w:p w14:paraId="6569D143" w14:textId="77777777" w:rsidR="001A7EC8" w:rsidRDefault="00D23207">
            <w:pPr>
              <w:pStyle w:val="20"/>
              <w:framePr w:w="6088" w:wrap="notBeside" w:vAnchor="text" w:hAnchor="text" w:xAlign="center" w:y="1"/>
              <w:shd w:val="clear" w:color="auto" w:fill="auto"/>
              <w:spacing w:line="180" w:lineRule="exact"/>
              <w:jc w:val="center"/>
            </w:pPr>
            <w:r>
              <w:rPr>
                <w:rStyle w:val="29pt3"/>
              </w:rPr>
              <w:t>5</w:t>
            </w:r>
          </w:p>
        </w:tc>
        <w:tc>
          <w:tcPr>
            <w:tcW w:w="954" w:type="dxa"/>
            <w:tcBorders>
              <w:left w:val="single" w:sz="4" w:space="0" w:color="auto"/>
            </w:tcBorders>
            <w:shd w:val="clear" w:color="auto" w:fill="FFFFFF"/>
          </w:tcPr>
          <w:p w14:paraId="278DE3B0"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78,4</w:t>
            </w:r>
          </w:p>
        </w:tc>
      </w:tr>
      <w:tr w:rsidR="001A7EC8" w14:paraId="40917021" w14:textId="77777777">
        <w:trPr>
          <w:trHeight w:hRule="exact" w:val="216"/>
          <w:jc w:val="center"/>
        </w:trPr>
        <w:tc>
          <w:tcPr>
            <w:tcW w:w="1732" w:type="dxa"/>
            <w:shd w:val="clear" w:color="auto" w:fill="FFFFFF"/>
          </w:tcPr>
          <w:p w14:paraId="74DEEAFB" w14:textId="77777777" w:rsidR="001A7EC8" w:rsidRDefault="00D23207">
            <w:pPr>
              <w:pStyle w:val="20"/>
              <w:framePr w:w="6088" w:wrap="notBeside" w:vAnchor="text" w:hAnchor="text" w:xAlign="center" w:y="1"/>
              <w:shd w:val="clear" w:color="auto" w:fill="auto"/>
              <w:spacing w:line="100" w:lineRule="exact"/>
            </w:pPr>
            <w:r>
              <w:rPr>
                <w:rStyle w:val="25pt"/>
              </w:rPr>
              <w:t>^90</w:t>
            </w:r>
            <w:r>
              <w:rPr>
                <w:rStyle w:val="25pt"/>
                <w:vertAlign w:val="superscript"/>
              </w:rPr>
              <w:t>Р</w:t>
            </w:r>
            <w:r>
              <w:rPr>
                <w:rStyle w:val="25pt"/>
              </w:rPr>
              <w:t>180^120</w:t>
            </w:r>
          </w:p>
        </w:tc>
        <w:tc>
          <w:tcPr>
            <w:tcW w:w="1138" w:type="dxa"/>
            <w:tcBorders>
              <w:left w:val="single" w:sz="4" w:space="0" w:color="auto"/>
            </w:tcBorders>
            <w:shd w:val="clear" w:color="auto" w:fill="FFFFFF"/>
          </w:tcPr>
          <w:p w14:paraId="26E9A395" w14:textId="77777777" w:rsidR="001A7EC8" w:rsidRDefault="00D23207">
            <w:pPr>
              <w:pStyle w:val="20"/>
              <w:framePr w:w="6088" w:wrap="notBeside" w:vAnchor="text" w:hAnchor="text" w:xAlign="center" w:y="1"/>
              <w:shd w:val="clear" w:color="auto" w:fill="auto"/>
              <w:spacing w:line="180" w:lineRule="exact"/>
              <w:jc w:val="center"/>
            </w:pPr>
            <w:r>
              <w:rPr>
                <w:rStyle w:val="29pt3"/>
              </w:rPr>
              <w:t>17,0</w:t>
            </w:r>
          </w:p>
        </w:tc>
        <w:tc>
          <w:tcPr>
            <w:tcW w:w="1134" w:type="dxa"/>
            <w:tcBorders>
              <w:left w:val="single" w:sz="4" w:space="0" w:color="auto"/>
            </w:tcBorders>
            <w:shd w:val="clear" w:color="auto" w:fill="FFFFFF"/>
          </w:tcPr>
          <w:p w14:paraId="6C356378" w14:textId="77777777" w:rsidR="001A7EC8" w:rsidRDefault="00D23207">
            <w:pPr>
              <w:pStyle w:val="20"/>
              <w:framePr w:w="6088" w:wrap="notBeside" w:vAnchor="text" w:hAnchor="text" w:xAlign="center" w:y="1"/>
              <w:shd w:val="clear" w:color="auto" w:fill="auto"/>
              <w:spacing w:line="180" w:lineRule="exact"/>
              <w:jc w:val="center"/>
            </w:pPr>
            <w:r>
              <w:rPr>
                <w:rStyle w:val="29pt3"/>
              </w:rPr>
              <w:t>5,4</w:t>
            </w:r>
          </w:p>
        </w:tc>
        <w:tc>
          <w:tcPr>
            <w:tcW w:w="1130" w:type="dxa"/>
            <w:tcBorders>
              <w:left w:val="single" w:sz="4" w:space="0" w:color="auto"/>
            </w:tcBorders>
            <w:shd w:val="clear" w:color="auto" w:fill="FFFFFF"/>
            <w:vAlign w:val="bottom"/>
          </w:tcPr>
          <w:p w14:paraId="5735D25A" w14:textId="77777777" w:rsidR="001A7EC8" w:rsidRDefault="00D23207">
            <w:pPr>
              <w:pStyle w:val="20"/>
              <w:framePr w:w="6088" w:wrap="notBeside" w:vAnchor="text" w:hAnchor="text" w:xAlign="center" w:y="1"/>
              <w:shd w:val="clear" w:color="auto" w:fill="auto"/>
              <w:spacing w:line="180" w:lineRule="exact"/>
              <w:jc w:val="center"/>
            </w:pPr>
            <w:r>
              <w:rPr>
                <w:rStyle w:val="29pt3"/>
              </w:rPr>
              <w:t>6</w:t>
            </w:r>
          </w:p>
        </w:tc>
        <w:tc>
          <w:tcPr>
            <w:tcW w:w="954" w:type="dxa"/>
            <w:tcBorders>
              <w:left w:val="single" w:sz="4" w:space="0" w:color="auto"/>
            </w:tcBorders>
            <w:shd w:val="clear" w:color="auto" w:fill="FFFFFF"/>
          </w:tcPr>
          <w:p w14:paraId="46D3A5EE"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37,0</w:t>
            </w:r>
          </w:p>
        </w:tc>
      </w:tr>
      <w:tr w:rsidR="001A7EC8" w14:paraId="4957F407" w14:textId="77777777">
        <w:trPr>
          <w:trHeight w:hRule="exact" w:val="205"/>
          <w:jc w:val="center"/>
        </w:trPr>
        <w:tc>
          <w:tcPr>
            <w:tcW w:w="1732" w:type="dxa"/>
            <w:shd w:val="clear" w:color="auto" w:fill="FFFFFF"/>
          </w:tcPr>
          <w:p w14:paraId="26878592" w14:textId="77777777" w:rsidR="001A7EC8" w:rsidRDefault="00D23207">
            <w:pPr>
              <w:pStyle w:val="20"/>
              <w:framePr w:w="6088" w:wrap="notBeside" w:vAnchor="text" w:hAnchor="text" w:xAlign="center" w:y="1"/>
              <w:shd w:val="clear" w:color="auto" w:fill="auto"/>
              <w:spacing w:line="100" w:lineRule="exact"/>
            </w:pPr>
            <w:r>
              <w:rPr>
                <w:rStyle w:val="25pt"/>
              </w:rPr>
              <w:t xml:space="preserve">и р </w:t>
            </w:r>
            <w:r>
              <w:rPr>
                <w:rStyle w:val="25pt"/>
                <w:lang w:val="en-US" w:eastAsia="en-US" w:bidi="en-US"/>
              </w:rPr>
              <w:t>If</w:t>
            </w:r>
          </w:p>
          <w:p w14:paraId="381BF4E0" w14:textId="77777777" w:rsidR="001A7EC8" w:rsidRDefault="00D23207">
            <w:pPr>
              <w:pStyle w:val="20"/>
              <w:framePr w:w="6088" w:wrap="notBeside" w:vAnchor="text" w:hAnchor="text" w:xAlign="center" w:y="1"/>
              <w:shd w:val="clear" w:color="auto" w:fill="auto"/>
              <w:spacing w:line="100" w:lineRule="exact"/>
            </w:pPr>
            <w:r>
              <w:rPr>
                <w:rStyle w:val="25pt"/>
                <w:vertAlign w:val="superscript"/>
              </w:rPr>
              <w:t>1</w:t>
            </w:r>
            <w:r>
              <w:rPr>
                <w:rStyle w:val="25pt"/>
              </w:rPr>
              <w:t xml:space="preserve"> 90 90 180</w:t>
            </w:r>
          </w:p>
        </w:tc>
        <w:tc>
          <w:tcPr>
            <w:tcW w:w="1138" w:type="dxa"/>
            <w:tcBorders>
              <w:left w:val="single" w:sz="4" w:space="0" w:color="auto"/>
            </w:tcBorders>
            <w:shd w:val="clear" w:color="auto" w:fill="FFFFFF"/>
          </w:tcPr>
          <w:p w14:paraId="238E101D" w14:textId="77777777" w:rsidR="001A7EC8" w:rsidRDefault="00D23207">
            <w:pPr>
              <w:pStyle w:val="20"/>
              <w:framePr w:w="6088" w:wrap="notBeside" w:vAnchor="text" w:hAnchor="text" w:xAlign="center" w:y="1"/>
              <w:shd w:val="clear" w:color="auto" w:fill="auto"/>
              <w:spacing w:line="180" w:lineRule="exact"/>
              <w:jc w:val="center"/>
            </w:pPr>
            <w:r>
              <w:rPr>
                <w:rStyle w:val="29pt3"/>
              </w:rPr>
              <w:t>17,0</w:t>
            </w:r>
          </w:p>
        </w:tc>
        <w:tc>
          <w:tcPr>
            <w:tcW w:w="1134" w:type="dxa"/>
            <w:tcBorders>
              <w:left w:val="single" w:sz="4" w:space="0" w:color="auto"/>
            </w:tcBorders>
            <w:shd w:val="clear" w:color="auto" w:fill="FFFFFF"/>
          </w:tcPr>
          <w:p w14:paraId="1C0D011A" w14:textId="77777777" w:rsidR="001A7EC8" w:rsidRDefault="00D23207">
            <w:pPr>
              <w:pStyle w:val="20"/>
              <w:framePr w:w="6088" w:wrap="notBeside" w:vAnchor="text" w:hAnchor="text" w:xAlign="center" w:y="1"/>
              <w:shd w:val="clear" w:color="auto" w:fill="auto"/>
              <w:spacing w:line="180" w:lineRule="exact"/>
              <w:jc w:val="center"/>
            </w:pPr>
            <w:r>
              <w:rPr>
                <w:rStyle w:val="29pt3"/>
              </w:rPr>
              <w:t>5,7</w:t>
            </w:r>
          </w:p>
        </w:tc>
        <w:tc>
          <w:tcPr>
            <w:tcW w:w="1130" w:type="dxa"/>
            <w:tcBorders>
              <w:left w:val="single" w:sz="4" w:space="0" w:color="auto"/>
            </w:tcBorders>
            <w:shd w:val="clear" w:color="auto" w:fill="FFFFFF"/>
          </w:tcPr>
          <w:p w14:paraId="39F010BF" w14:textId="77777777" w:rsidR="001A7EC8" w:rsidRDefault="00D23207">
            <w:pPr>
              <w:pStyle w:val="20"/>
              <w:framePr w:w="6088" w:wrap="notBeside" w:vAnchor="text" w:hAnchor="text" w:xAlign="center" w:y="1"/>
              <w:shd w:val="clear" w:color="auto" w:fill="auto"/>
              <w:spacing w:line="180" w:lineRule="exact"/>
              <w:jc w:val="center"/>
            </w:pPr>
            <w:r>
              <w:rPr>
                <w:rStyle w:val="29pt3"/>
              </w:rPr>
              <w:t>4</w:t>
            </w:r>
          </w:p>
        </w:tc>
        <w:tc>
          <w:tcPr>
            <w:tcW w:w="954" w:type="dxa"/>
            <w:tcBorders>
              <w:left w:val="single" w:sz="4" w:space="0" w:color="auto"/>
            </w:tcBorders>
            <w:shd w:val="clear" w:color="auto" w:fill="FFFFFF"/>
          </w:tcPr>
          <w:p w14:paraId="49BF421B"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34,7</w:t>
            </w:r>
          </w:p>
        </w:tc>
      </w:tr>
      <w:tr w:rsidR="001A7EC8" w14:paraId="7A68E977" w14:textId="77777777">
        <w:trPr>
          <w:trHeight w:hRule="exact" w:val="216"/>
          <w:jc w:val="center"/>
        </w:trPr>
        <w:tc>
          <w:tcPr>
            <w:tcW w:w="1732" w:type="dxa"/>
            <w:shd w:val="clear" w:color="auto" w:fill="FFFFFF"/>
            <w:vAlign w:val="bottom"/>
          </w:tcPr>
          <w:p w14:paraId="4E3991CD" w14:textId="77777777" w:rsidR="001A7EC8" w:rsidRDefault="00D23207">
            <w:pPr>
              <w:pStyle w:val="20"/>
              <w:framePr w:w="6088"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240</w:t>
            </w:r>
          </w:p>
        </w:tc>
        <w:tc>
          <w:tcPr>
            <w:tcW w:w="1138" w:type="dxa"/>
            <w:tcBorders>
              <w:left w:val="single" w:sz="4" w:space="0" w:color="auto"/>
            </w:tcBorders>
            <w:shd w:val="clear" w:color="auto" w:fill="FFFFFF"/>
          </w:tcPr>
          <w:p w14:paraId="119B3679" w14:textId="77777777" w:rsidR="001A7EC8" w:rsidRDefault="00D23207">
            <w:pPr>
              <w:pStyle w:val="20"/>
              <w:framePr w:w="6088" w:wrap="notBeside" w:vAnchor="text" w:hAnchor="text" w:xAlign="center" w:y="1"/>
              <w:shd w:val="clear" w:color="auto" w:fill="auto"/>
              <w:spacing w:line="180" w:lineRule="exact"/>
              <w:jc w:val="center"/>
            </w:pPr>
            <w:r>
              <w:rPr>
                <w:rStyle w:val="29pt3"/>
              </w:rPr>
              <w:t>17,1</w:t>
            </w:r>
          </w:p>
        </w:tc>
        <w:tc>
          <w:tcPr>
            <w:tcW w:w="1134" w:type="dxa"/>
            <w:tcBorders>
              <w:left w:val="single" w:sz="4" w:space="0" w:color="auto"/>
            </w:tcBorders>
            <w:shd w:val="clear" w:color="auto" w:fill="FFFFFF"/>
          </w:tcPr>
          <w:p w14:paraId="0A858100" w14:textId="77777777" w:rsidR="001A7EC8" w:rsidRDefault="00D23207">
            <w:pPr>
              <w:pStyle w:val="20"/>
              <w:framePr w:w="6088" w:wrap="notBeside" w:vAnchor="text" w:hAnchor="text" w:xAlign="center" w:y="1"/>
              <w:shd w:val="clear" w:color="auto" w:fill="auto"/>
              <w:spacing w:line="180" w:lineRule="exact"/>
              <w:jc w:val="center"/>
            </w:pPr>
            <w:r>
              <w:rPr>
                <w:rStyle w:val="29pt3"/>
              </w:rPr>
              <w:t>5,8</w:t>
            </w:r>
          </w:p>
        </w:tc>
        <w:tc>
          <w:tcPr>
            <w:tcW w:w="1130" w:type="dxa"/>
            <w:tcBorders>
              <w:left w:val="single" w:sz="4" w:space="0" w:color="auto"/>
            </w:tcBorders>
            <w:shd w:val="clear" w:color="auto" w:fill="FFFFFF"/>
          </w:tcPr>
          <w:p w14:paraId="3EB28397" w14:textId="77777777" w:rsidR="001A7EC8" w:rsidRDefault="00D23207">
            <w:pPr>
              <w:pStyle w:val="20"/>
              <w:framePr w:w="6088" w:wrap="notBeside" w:vAnchor="text" w:hAnchor="text" w:xAlign="center" w:y="1"/>
              <w:shd w:val="clear" w:color="auto" w:fill="auto"/>
              <w:spacing w:line="180" w:lineRule="exact"/>
              <w:jc w:val="center"/>
            </w:pPr>
            <w:r>
              <w:rPr>
                <w:rStyle w:val="29pt3"/>
              </w:rPr>
              <w:t>5</w:t>
            </w:r>
          </w:p>
        </w:tc>
        <w:tc>
          <w:tcPr>
            <w:tcW w:w="954" w:type="dxa"/>
            <w:tcBorders>
              <w:left w:val="single" w:sz="4" w:space="0" w:color="auto"/>
            </w:tcBorders>
            <w:shd w:val="clear" w:color="auto" w:fill="FFFFFF"/>
          </w:tcPr>
          <w:p w14:paraId="616F003C"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19,5</w:t>
            </w:r>
          </w:p>
        </w:tc>
      </w:tr>
      <w:tr w:rsidR="001A7EC8" w14:paraId="04CAFFDC" w14:textId="77777777">
        <w:trPr>
          <w:trHeight w:hRule="exact" w:val="202"/>
          <w:jc w:val="center"/>
        </w:trPr>
        <w:tc>
          <w:tcPr>
            <w:tcW w:w="1732" w:type="dxa"/>
            <w:shd w:val="clear" w:color="auto" w:fill="FFFFFF"/>
            <w:vAlign w:val="bottom"/>
          </w:tcPr>
          <w:p w14:paraId="25D17B1C" w14:textId="77777777" w:rsidR="001A7EC8" w:rsidRDefault="00D23207">
            <w:pPr>
              <w:pStyle w:val="20"/>
              <w:framePr w:w="6088" w:wrap="notBeside" w:vAnchor="text" w:hAnchor="text" w:xAlign="center" w:y="1"/>
              <w:shd w:val="clear" w:color="auto" w:fill="auto"/>
              <w:spacing w:line="180" w:lineRule="exact"/>
            </w:pPr>
            <w:r>
              <w:rPr>
                <w:rStyle w:val="29pt3"/>
              </w:rPr>
              <w:t>Навоз 30 т/га</w:t>
            </w:r>
          </w:p>
        </w:tc>
        <w:tc>
          <w:tcPr>
            <w:tcW w:w="1138" w:type="dxa"/>
            <w:tcBorders>
              <w:left w:val="single" w:sz="4" w:space="0" w:color="auto"/>
            </w:tcBorders>
            <w:shd w:val="clear" w:color="auto" w:fill="FFFFFF"/>
            <w:vAlign w:val="bottom"/>
          </w:tcPr>
          <w:p w14:paraId="706CA4D4" w14:textId="77777777" w:rsidR="001A7EC8" w:rsidRDefault="00D23207">
            <w:pPr>
              <w:pStyle w:val="20"/>
              <w:framePr w:w="6088" w:wrap="notBeside" w:vAnchor="text" w:hAnchor="text" w:xAlign="center" w:y="1"/>
              <w:shd w:val="clear" w:color="auto" w:fill="auto"/>
              <w:spacing w:line="180" w:lineRule="exact"/>
              <w:jc w:val="center"/>
            </w:pPr>
            <w:r>
              <w:rPr>
                <w:rStyle w:val="29pt3"/>
              </w:rPr>
              <w:t>17,6</w:t>
            </w:r>
          </w:p>
        </w:tc>
        <w:tc>
          <w:tcPr>
            <w:tcW w:w="1134" w:type="dxa"/>
            <w:tcBorders>
              <w:left w:val="single" w:sz="4" w:space="0" w:color="auto"/>
            </w:tcBorders>
            <w:shd w:val="clear" w:color="auto" w:fill="FFFFFF"/>
            <w:vAlign w:val="bottom"/>
          </w:tcPr>
          <w:p w14:paraId="12FC5A0C" w14:textId="77777777" w:rsidR="001A7EC8" w:rsidRDefault="00D23207">
            <w:pPr>
              <w:pStyle w:val="20"/>
              <w:framePr w:w="6088" w:wrap="notBeside" w:vAnchor="text" w:hAnchor="text" w:xAlign="center" w:y="1"/>
              <w:shd w:val="clear" w:color="auto" w:fill="auto"/>
              <w:spacing w:line="180" w:lineRule="exact"/>
              <w:jc w:val="center"/>
            </w:pPr>
            <w:r>
              <w:rPr>
                <w:rStyle w:val="29pt3"/>
              </w:rPr>
              <w:t>5,9</w:t>
            </w:r>
          </w:p>
        </w:tc>
        <w:tc>
          <w:tcPr>
            <w:tcW w:w="1130" w:type="dxa"/>
            <w:tcBorders>
              <w:left w:val="single" w:sz="4" w:space="0" w:color="auto"/>
            </w:tcBorders>
            <w:shd w:val="clear" w:color="auto" w:fill="FFFFFF"/>
            <w:vAlign w:val="bottom"/>
          </w:tcPr>
          <w:p w14:paraId="761729BD" w14:textId="77777777" w:rsidR="001A7EC8" w:rsidRDefault="00D23207">
            <w:pPr>
              <w:pStyle w:val="20"/>
              <w:framePr w:w="6088" w:wrap="notBeside" w:vAnchor="text" w:hAnchor="text" w:xAlign="center" w:y="1"/>
              <w:shd w:val="clear" w:color="auto" w:fill="auto"/>
              <w:spacing w:line="180" w:lineRule="exact"/>
              <w:jc w:val="center"/>
            </w:pPr>
            <w:r>
              <w:rPr>
                <w:rStyle w:val="29pt3"/>
              </w:rPr>
              <w:t>5</w:t>
            </w:r>
          </w:p>
        </w:tc>
        <w:tc>
          <w:tcPr>
            <w:tcW w:w="954" w:type="dxa"/>
            <w:tcBorders>
              <w:left w:val="single" w:sz="4" w:space="0" w:color="auto"/>
            </w:tcBorders>
            <w:shd w:val="clear" w:color="auto" w:fill="FFFFFF"/>
            <w:vAlign w:val="bottom"/>
          </w:tcPr>
          <w:p w14:paraId="71A93E61"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24,5</w:t>
            </w:r>
          </w:p>
        </w:tc>
      </w:tr>
      <w:tr w:rsidR="001A7EC8" w14:paraId="000B1D78" w14:textId="77777777">
        <w:trPr>
          <w:trHeight w:hRule="exact" w:val="346"/>
          <w:jc w:val="center"/>
        </w:trPr>
        <w:tc>
          <w:tcPr>
            <w:tcW w:w="1732" w:type="dxa"/>
            <w:shd w:val="clear" w:color="auto" w:fill="FFFFFF"/>
            <w:vAlign w:val="center"/>
          </w:tcPr>
          <w:p w14:paraId="7AC64EB2" w14:textId="77777777" w:rsidR="001A7EC8" w:rsidRDefault="00D23207">
            <w:pPr>
              <w:pStyle w:val="20"/>
              <w:framePr w:w="6088"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90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 xml:space="preserve">120 </w:t>
            </w:r>
            <w:r>
              <w:rPr>
                <w:rStyle w:val="25pt"/>
                <w:vertAlign w:val="superscript"/>
              </w:rPr>
              <w:t>+ НаВОЭ</w:t>
            </w:r>
          </w:p>
        </w:tc>
        <w:tc>
          <w:tcPr>
            <w:tcW w:w="1138" w:type="dxa"/>
            <w:tcBorders>
              <w:left w:val="single" w:sz="4" w:space="0" w:color="auto"/>
            </w:tcBorders>
            <w:shd w:val="clear" w:color="auto" w:fill="FFFFFF"/>
          </w:tcPr>
          <w:p w14:paraId="24C5F036" w14:textId="77777777" w:rsidR="001A7EC8" w:rsidRDefault="00D23207">
            <w:pPr>
              <w:pStyle w:val="20"/>
              <w:framePr w:w="6088" w:wrap="notBeside" w:vAnchor="text" w:hAnchor="text" w:xAlign="center" w:y="1"/>
              <w:shd w:val="clear" w:color="auto" w:fill="auto"/>
              <w:spacing w:line="180" w:lineRule="exact"/>
              <w:jc w:val="center"/>
            </w:pPr>
            <w:r>
              <w:rPr>
                <w:rStyle w:val="29pt3"/>
              </w:rPr>
              <w:t>16,9</w:t>
            </w:r>
          </w:p>
        </w:tc>
        <w:tc>
          <w:tcPr>
            <w:tcW w:w="1134" w:type="dxa"/>
            <w:tcBorders>
              <w:left w:val="single" w:sz="4" w:space="0" w:color="auto"/>
            </w:tcBorders>
            <w:shd w:val="clear" w:color="auto" w:fill="FFFFFF"/>
          </w:tcPr>
          <w:p w14:paraId="589D10AC" w14:textId="77777777" w:rsidR="001A7EC8" w:rsidRDefault="00D23207">
            <w:pPr>
              <w:pStyle w:val="20"/>
              <w:framePr w:w="6088" w:wrap="notBeside" w:vAnchor="text" w:hAnchor="text" w:xAlign="center" w:y="1"/>
              <w:shd w:val="clear" w:color="auto" w:fill="auto"/>
              <w:spacing w:line="180" w:lineRule="exact"/>
              <w:jc w:val="center"/>
            </w:pPr>
            <w:r>
              <w:rPr>
                <w:rStyle w:val="29pt3"/>
              </w:rPr>
              <w:t>5,9</w:t>
            </w:r>
          </w:p>
        </w:tc>
        <w:tc>
          <w:tcPr>
            <w:tcW w:w="1130" w:type="dxa"/>
            <w:tcBorders>
              <w:left w:val="single" w:sz="4" w:space="0" w:color="auto"/>
            </w:tcBorders>
            <w:shd w:val="clear" w:color="auto" w:fill="FFFFFF"/>
          </w:tcPr>
          <w:p w14:paraId="1C957426" w14:textId="77777777" w:rsidR="001A7EC8" w:rsidRDefault="00D23207">
            <w:pPr>
              <w:pStyle w:val="20"/>
              <w:framePr w:w="6088" w:wrap="notBeside" w:vAnchor="text" w:hAnchor="text" w:xAlign="center" w:y="1"/>
              <w:shd w:val="clear" w:color="auto" w:fill="auto"/>
              <w:spacing w:line="180" w:lineRule="exact"/>
              <w:jc w:val="center"/>
            </w:pPr>
            <w:r>
              <w:rPr>
                <w:rStyle w:val="29pt3"/>
              </w:rPr>
              <w:t>4</w:t>
            </w:r>
          </w:p>
        </w:tc>
        <w:tc>
          <w:tcPr>
            <w:tcW w:w="954" w:type="dxa"/>
            <w:tcBorders>
              <w:left w:val="single" w:sz="4" w:space="0" w:color="auto"/>
            </w:tcBorders>
            <w:shd w:val="clear" w:color="auto" w:fill="FFFFFF"/>
          </w:tcPr>
          <w:p w14:paraId="2C958B3B" w14:textId="77777777" w:rsidR="001A7EC8" w:rsidRDefault="00D23207">
            <w:pPr>
              <w:pStyle w:val="20"/>
              <w:framePr w:w="6088" w:wrap="notBeside" w:vAnchor="text" w:hAnchor="text" w:xAlign="center" w:y="1"/>
              <w:shd w:val="clear" w:color="auto" w:fill="auto"/>
              <w:spacing w:line="180" w:lineRule="exact"/>
              <w:ind w:right="220"/>
              <w:jc w:val="right"/>
            </w:pPr>
            <w:r>
              <w:rPr>
                <w:rStyle w:val="29pt3"/>
              </w:rPr>
              <w:t>39,2</w:t>
            </w:r>
          </w:p>
        </w:tc>
      </w:tr>
    </w:tbl>
    <w:p w14:paraId="45763F90" w14:textId="77777777" w:rsidR="001A7EC8" w:rsidRDefault="001A7EC8">
      <w:pPr>
        <w:framePr w:w="6088" w:wrap="notBeside" w:vAnchor="text" w:hAnchor="text" w:xAlign="center" w:y="1"/>
        <w:rPr>
          <w:sz w:val="2"/>
          <w:szCs w:val="2"/>
        </w:rPr>
      </w:pPr>
    </w:p>
    <w:p w14:paraId="64714F47" w14:textId="77777777" w:rsidR="001A7EC8" w:rsidRDefault="001A7EC8">
      <w:pPr>
        <w:rPr>
          <w:sz w:val="2"/>
          <w:szCs w:val="2"/>
        </w:rPr>
      </w:pPr>
    </w:p>
    <w:p w14:paraId="69FB47B5" w14:textId="77777777" w:rsidR="001A7EC8" w:rsidRDefault="00D23207">
      <w:pPr>
        <w:pStyle w:val="20"/>
        <w:shd w:val="clear" w:color="auto" w:fill="auto"/>
        <w:spacing w:before="62" w:line="252" w:lineRule="exact"/>
        <w:jc w:val="both"/>
      </w:pPr>
      <w:r>
        <w:t>выше, чем без удобрений. Наименьшее количество нитратов в зе</w:t>
      </w:r>
      <w:r>
        <w:softHyphen/>
        <w:t xml:space="preserve">лени петрушки и в корнеплодах получено при внесении навоза и повышенных доз калия на фоне </w:t>
      </w:r>
      <w:r>
        <w:rPr>
          <w:lang w:val="en-US" w:eastAsia="en-US" w:bidi="en-US"/>
        </w:rPr>
        <w:t>N</w:t>
      </w:r>
      <w:r>
        <w:rPr>
          <w:vertAlign w:val="subscript"/>
          <w:lang w:val="en-US" w:eastAsia="en-US" w:bidi="en-US"/>
        </w:rPr>
        <w:t>90</w:t>
      </w:r>
      <w:r>
        <w:rPr>
          <w:lang w:val="en-US" w:eastAsia="en-US" w:bidi="en-US"/>
        </w:rPr>
        <w:t>P</w:t>
      </w:r>
      <w:r>
        <w:rPr>
          <w:vertAlign w:val="subscript"/>
          <w:lang w:val="en-US" w:eastAsia="en-US" w:bidi="en-US"/>
        </w:rPr>
        <w:t>90</w:t>
      </w:r>
      <w:r>
        <w:rPr>
          <w:lang w:val="en-US" w:eastAsia="en-US" w:bidi="en-US"/>
        </w:rPr>
        <w:t>.</w:t>
      </w:r>
    </w:p>
    <w:p w14:paraId="67FAE0B0" w14:textId="77777777" w:rsidR="001A7EC8" w:rsidRDefault="00D23207">
      <w:pPr>
        <w:pStyle w:val="20"/>
        <w:shd w:val="clear" w:color="auto" w:fill="auto"/>
        <w:spacing w:line="252" w:lineRule="exact"/>
        <w:ind w:firstLine="320"/>
        <w:jc w:val="both"/>
        <w:sectPr w:rsidR="001A7EC8">
          <w:type w:val="continuous"/>
          <w:pgSz w:w="8400" w:h="11900"/>
          <w:pgMar w:top="906" w:right="1053" w:bottom="1339" w:left="1036" w:header="0" w:footer="3" w:gutter="0"/>
          <w:cols w:space="720"/>
          <w:noEndnote/>
          <w:docGrid w:linePitch="360"/>
        </w:sectPr>
      </w:pPr>
      <w:r>
        <w:t>Для снижения содержания нитратов в петрушке следует избе</w:t>
      </w:r>
      <w:r>
        <w:softHyphen/>
        <w:t xml:space="preserve">гать внесения азотных удобрений свыше 90 кг/га, возделывать ее на повышенном фоне калийных удобрений при соотношении </w:t>
      </w:r>
      <w:r>
        <w:rPr>
          <w:lang w:val="en-US" w:eastAsia="en-US" w:bidi="en-US"/>
        </w:rPr>
        <w:t>N:K</w:t>
      </w:r>
      <w:r>
        <w:rPr>
          <w:vertAlign w:val="subscript"/>
          <w:lang w:val="en-US" w:eastAsia="en-US" w:bidi="en-US"/>
        </w:rPr>
        <w:t>2</w:t>
      </w:r>
      <w:r>
        <w:rPr>
          <w:lang w:val="en-US" w:eastAsia="en-US" w:bidi="en-US"/>
        </w:rPr>
        <w:t xml:space="preserve">0 </w:t>
      </w:r>
      <w:r>
        <w:t>как 1:2 или использовать только органические удобрения.</w:t>
      </w:r>
    </w:p>
    <w:p w14:paraId="1E8ABC65" w14:textId="77777777" w:rsidR="001A7EC8" w:rsidRDefault="00D23207">
      <w:pPr>
        <w:pStyle w:val="20"/>
        <w:shd w:val="clear" w:color="auto" w:fill="auto"/>
        <w:spacing w:line="252" w:lineRule="exact"/>
        <w:ind w:firstLine="320"/>
        <w:jc w:val="both"/>
      </w:pPr>
      <w:r>
        <w:lastRenderedPageBreak/>
        <w:t>Содержание нитратов в листьях петрушки в августе, примерно за месяц до уборки, в два-три раза выше, чем при уборке. При этом наибольшее накопление нитратов также было при внесении повы</w:t>
      </w:r>
      <w:r>
        <w:softHyphen/>
        <w:t xml:space="preserve">шенных доз азотных удобрений. В то же время на вариантах РК, </w:t>
      </w:r>
      <w:r>
        <w:rPr>
          <w:lang w:val="en-US" w:eastAsia="en-US" w:bidi="en-US"/>
        </w:rPr>
        <w:t>NPK</w:t>
      </w:r>
      <w:r>
        <w:rPr>
          <w:vertAlign w:val="subscript"/>
          <w:lang w:val="en-US" w:eastAsia="en-US" w:bidi="en-US"/>
        </w:rPr>
        <w:t>2</w:t>
      </w:r>
      <w:r>
        <w:rPr>
          <w:lang w:val="en-US" w:eastAsia="en-US" w:bidi="en-US"/>
        </w:rPr>
        <w:t xml:space="preserve"> </w:t>
      </w:r>
      <w:r>
        <w:rPr>
          <w:rStyle w:val="265pt"/>
        </w:rPr>
        <w:t xml:space="preserve">и </w:t>
      </w:r>
      <w:r>
        <w:t>навоз уровень нитратов значительно ниже.</w:t>
      </w:r>
    </w:p>
    <w:p w14:paraId="4B6A3D37" w14:textId="77777777" w:rsidR="001A7EC8" w:rsidRDefault="00D23207">
      <w:pPr>
        <w:pStyle w:val="20"/>
        <w:shd w:val="clear" w:color="auto" w:fill="auto"/>
        <w:spacing w:line="252" w:lineRule="exact"/>
        <w:ind w:firstLine="320"/>
        <w:jc w:val="both"/>
      </w:pPr>
      <w:r>
        <w:t>Навоз в чистом виде и в сочетании с расчетной дозой полного минерального удобрения способствует лучшей сохраняемости корнеплодов за счет снижения убыли массы в процессе хранения и потерь от болезней (0,6%). В пересчете на урожайность повы</w:t>
      </w:r>
      <w:r>
        <w:softHyphen/>
        <w:t>шение выхода товарной продукции по отношению к контролю составило 51% и 35% соответственно. Хорошую прибавку (32%) дают и повышенные дозы калийных удобрений - 240 кг д.в./га.</w:t>
      </w:r>
    </w:p>
    <w:p w14:paraId="45BB4E9B" w14:textId="77777777" w:rsidR="001A7EC8" w:rsidRDefault="00D23207">
      <w:pPr>
        <w:pStyle w:val="20"/>
        <w:shd w:val="clear" w:color="auto" w:fill="auto"/>
        <w:spacing w:line="252" w:lineRule="exact"/>
        <w:ind w:firstLine="320"/>
        <w:jc w:val="both"/>
      </w:pPr>
      <w:r>
        <w:t>Эти же виды удобрений сводят до минимума потери витамина С при хранении, повышают содержание сахаров, что способству</w:t>
      </w:r>
      <w:r>
        <w:softHyphen/>
        <w:t>ет сохранению в течение длительного времени высокой питатель</w:t>
      </w:r>
      <w:r>
        <w:softHyphen/>
        <w:t>ной ценности петрушки. Увеличение содержания сахаров проис</w:t>
      </w:r>
      <w:r>
        <w:softHyphen/>
        <w:t>ходит за счет гидролиза крахмала и гемицеллюлозы. Максимум возрастания суммы сахаров приходится на февраль. Во второй половине срока хранения содержание дисахаров еще продолжа</w:t>
      </w:r>
      <w:r>
        <w:softHyphen/>
        <w:t>ет увеличиваться, а содержание моносахаров уменьшается. В дальнейшем уменьшается как содержание моно-, так и дисаха</w:t>
      </w:r>
      <w:r>
        <w:softHyphen/>
        <w:t>ров.</w:t>
      </w:r>
    </w:p>
    <w:p w14:paraId="3DC3722A" w14:textId="77777777" w:rsidR="001A7EC8" w:rsidRDefault="00D23207">
      <w:pPr>
        <w:pStyle w:val="20"/>
        <w:shd w:val="clear" w:color="auto" w:fill="auto"/>
        <w:spacing w:line="252" w:lineRule="exact"/>
        <w:ind w:firstLine="320"/>
        <w:jc w:val="both"/>
      </w:pPr>
      <w:r>
        <w:t xml:space="preserve">В период хранения, по данным В.Ф. Кулиша, при применении повышенных доз калийных удобрений на фоне </w:t>
      </w:r>
      <w:r>
        <w:rPr>
          <w:lang w:val="en-US" w:eastAsia="en-US" w:bidi="en-US"/>
        </w:rPr>
        <w:t xml:space="preserve">NP </w:t>
      </w:r>
      <w:r>
        <w:t>и навоза со</w:t>
      </w:r>
      <w:r>
        <w:softHyphen/>
        <w:t>держание нитратов в процессе хранения повышалось.</w:t>
      </w:r>
    </w:p>
    <w:p w14:paraId="0DFF97A4" w14:textId="77777777" w:rsidR="001A7EC8" w:rsidRDefault="00D23207">
      <w:pPr>
        <w:pStyle w:val="20"/>
        <w:shd w:val="clear" w:color="auto" w:fill="auto"/>
        <w:spacing w:line="252" w:lineRule="exact"/>
        <w:ind w:firstLine="320"/>
        <w:jc w:val="both"/>
      </w:pPr>
      <w:r>
        <w:t>Для борьбы с сорной растительностью помимо двух-четырех междурядных обработок следует использовать однократную обра</w:t>
      </w:r>
      <w:r>
        <w:softHyphen/>
        <w:t>ботку посевов петрушки разрешенными химическими препарата</w:t>
      </w:r>
      <w:r>
        <w:softHyphen/>
        <w:t>ми. В зависимости от складывающихся погодных условий, нали</w:t>
      </w:r>
      <w:r>
        <w:softHyphen/>
        <w:t>чия в хозяйстве препаратов, организационных причин и степени засоренности посевов применяют один из способов обработки:</w:t>
      </w:r>
    </w:p>
    <w:p w14:paraId="21693503" w14:textId="77777777" w:rsidR="001A7EC8" w:rsidRDefault="00D23207">
      <w:pPr>
        <w:pStyle w:val="20"/>
        <w:shd w:val="clear" w:color="auto" w:fill="auto"/>
        <w:spacing w:line="252" w:lineRule="exact"/>
        <w:ind w:firstLine="320"/>
        <w:jc w:val="both"/>
      </w:pPr>
      <w:r>
        <w:t>через двое-трое суток после посева прометрин в дозе 2 кг/га д.в.;</w:t>
      </w:r>
    </w:p>
    <w:p w14:paraId="5C238409" w14:textId="77777777" w:rsidR="001A7EC8" w:rsidRDefault="00D23207">
      <w:pPr>
        <w:pStyle w:val="20"/>
        <w:shd w:val="clear" w:color="auto" w:fill="auto"/>
        <w:spacing w:line="252" w:lineRule="exact"/>
        <w:ind w:firstLine="320"/>
        <w:jc w:val="both"/>
      </w:pPr>
      <w:r>
        <w:t>по вегетирующим растениям при образовании одного-двух на</w:t>
      </w:r>
      <w:r>
        <w:softHyphen/>
        <w:t>стоящих листьев;</w:t>
      </w:r>
    </w:p>
    <w:p w14:paraId="598D4634" w14:textId="77777777" w:rsidR="001A7EC8" w:rsidRDefault="00D23207">
      <w:pPr>
        <w:pStyle w:val="20"/>
        <w:shd w:val="clear" w:color="auto" w:fill="auto"/>
        <w:spacing w:line="252" w:lineRule="exact"/>
        <w:ind w:firstLine="320"/>
        <w:jc w:val="both"/>
      </w:pPr>
      <w:r>
        <w:t>при отсутствии злаковых (мятликовых) сорняков прометрин в дозе 2 кг/га д.в.;</w:t>
      </w:r>
    </w:p>
    <w:p w14:paraId="1BCB192D" w14:textId="77777777" w:rsidR="001A7EC8" w:rsidRDefault="00D23207">
      <w:pPr>
        <w:pStyle w:val="20"/>
        <w:shd w:val="clear" w:color="auto" w:fill="auto"/>
        <w:spacing w:line="252" w:lineRule="exact"/>
        <w:ind w:firstLine="320"/>
        <w:jc w:val="both"/>
      </w:pPr>
      <w:r>
        <w:t>при засоренности посевов другими сорняками и злаковыми ба-</w:t>
      </w:r>
    </w:p>
    <w:p w14:paraId="5991967B" w14:textId="77777777" w:rsidR="001A7EC8" w:rsidRDefault="00D23207">
      <w:pPr>
        <w:pStyle w:val="20"/>
        <w:shd w:val="clear" w:color="auto" w:fill="auto"/>
        <w:spacing w:line="252" w:lineRule="exact"/>
        <w:jc w:val="center"/>
        <w:sectPr w:rsidR="001A7EC8">
          <w:footerReference w:type="even" r:id="rId264"/>
          <w:footerReference w:type="default" r:id="rId265"/>
          <w:pgSz w:w="8400" w:h="11900"/>
          <w:pgMar w:top="906" w:right="1053" w:bottom="1339" w:left="1036" w:header="0" w:footer="3" w:gutter="0"/>
          <w:pgNumType w:start="293"/>
          <w:cols w:space="720"/>
          <w:noEndnote/>
          <w:docGrid w:linePitch="360"/>
        </w:sectPr>
      </w:pPr>
      <w:r>
        <w:t>-283-</w:t>
      </w:r>
    </w:p>
    <w:p w14:paraId="4146E34C" w14:textId="77777777" w:rsidR="001A7EC8" w:rsidRDefault="00D23207">
      <w:pPr>
        <w:pStyle w:val="60"/>
        <w:numPr>
          <w:ilvl w:val="0"/>
          <w:numId w:val="19"/>
        </w:numPr>
        <w:shd w:val="clear" w:color="auto" w:fill="auto"/>
        <w:tabs>
          <w:tab w:val="left" w:pos="939"/>
        </w:tabs>
        <w:spacing w:before="0" w:line="256" w:lineRule="exact"/>
        <w:ind w:left="2680" w:hanging="2140"/>
      </w:pPr>
      <w:r>
        <w:lastRenderedPageBreak/>
        <w:t>Влияние удобрений на сохраняемость корнеплодов петрушки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7"/>
        <w:gridCol w:w="745"/>
        <w:gridCol w:w="738"/>
        <w:gridCol w:w="850"/>
        <w:gridCol w:w="846"/>
        <w:gridCol w:w="850"/>
        <w:gridCol w:w="878"/>
      </w:tblGrid>
      <w:tr w:rsidR="001A7EC8" w14:paraId="5C8AF29C" w14:textId="77777777">
        <w:trPr>
          <w:trHeight w:hRule="exact" w:val="749"/>
          <w:jc w:val="center"/>
        </w:trPr>
        <w:tc>
          <w:tcPr>
            <w:tcW w:w="1397" w:type="dxa"/>
            <w:vMerge w:val="restart"/>
            <w:tcBorders>
              <w:top w:val="single" w:sz="4" w:space="0" w:color="auto"/>
            </w:tcBorders>
            <w:shd w:val="clear" w:color="auto" w:fill="FFFFFF"/>
            <w:vAlign w:val="bottom"/>
          </w:tcPr>
          <w:p w14:paraId="578AA2B0"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Доза</w:t>
            </w:r>
          </w:p>
          <w:p w14:paraId="7C903019" w14:textId="77777777" w:rsidR="001A7EC8" w:rsidRDefault="00D23207">
            <w:pPr>
              <w:pStyle w:val="20"/>
              <w:framePr w:w="6304" w:wrap="notBeside" w:vAnchor="text" w:hAnchor="text" w:xAlign="center" w:y="1"/>
              <w:shd w:val="clear" w:color="auto" w:fill="auto"/>
              <w:spacing w:before="60" w:line="180" w:lineRule="exact"/>
              <w:jc w:val="center"/>
            </w:pPr>
            <w:r>
              <w:rPr>
                <w:rStyle w:val="29pt3"/>
              </w:rPr>
              <w:t>удобрений</w:t>
            </w:r>
          </w:p>
        </w:tc>
        <w:tc>
          <w:tcPr>
            <w:tcW w:w="2333" w:type="dxa"/>
            <w:gridSpan w:val="3"/>
            <w:tcBorders>
              <w:top w:val="single" w:sz="4" w:space="0" w:color="auto"/>
              <w:left w:val="single" w:sz="4" w:space="0" w:color="auto"/>
            </w:tcBorders>
            <w:shd w:val="clear" w:color="auto" w:fill="FFFFFF"/>
            <w:vAlign w:val="bottom"/>
          </w:tcPr>
          <w:p w14:paraId="42921A14" w14:textId="77777777" w:rsidR="001A7EC8" w:rsidRDefault="00D23207">
            <w:pPr>
              <w:pStyle w:val="20"/>
              <w:framePr w:w="6304" w:wrap="notBeside" w:vAnchor="text" w:hAnchor="text" w:xAlign="center" w:y="1"/>
              <w:shd w:val="clear" w:color="auto" w:fill="auto"/>
              <w:spacing w:line="212" w:lineRule="exact"/>
              <w:jc w:val="center"/>
            </w:pPr>
            <w:r>
              <w:rPr>
                <w:rStyle w:val="29pt3"/>
              </w:rPr>
              <w:t>Выход товарной продукции после хранения</w:t>
            </w:r>
          </w:p>
        </w:tc>
        <w:tc>
          <w:tcPr>
            <w:tcW w:w="846" w:type="dxa"/>
            <w:tcBorders>
              <w:top w:val="single" w:sz="4" w:space="0" w:color="auto"/>
              <w:left w:val="single" w:sz="4" w:space="0" w:color="auto"/>
            </w:tcBorders>
            <w:shd w:val="clear" w:color="auto" w:fill="FFFFFF"/>
          </w:tcPr>
          <w:p w14:paraId="79FF59CA" w14:textId="77777777" w:rsidR="001A7EC8" w:rsidRDefault="001A7EC8">
            <w:pPr>
              <w:framePr w:w="6304" w:wrap="notBeside" w:vAnchor="text" w:hAnchor="text" w:xAlign="center" w:y="1"/>
              <w:rPr>
                <w:sz w:val="10"/>
                <w:szCs w:val="10"/>
              </w:rPr>
            </w:pPr>
          </w:p>
        </w:tc>
        <w:tc>
          <w:tcPr>
            <w:tcW w:w="850" w:type="dxa"/>
            <w:tcBorders>
              <w:top w:val="single" w:sz="4" w:space="0" w:color="auto"/>
            </w:tcBorders>
            <w:shd w:val="clear" w:color="auto" w:fill="FFFFFF"/>
            <w:vAlign w:val="center"/>
          </w:tcPr>
          <w:p w14:paraId="54248322" w14:textId="77777777" w:rsidR="001A7EC8" w:rsidRDefault="00D23207">
            <w:pPr>
              <w:pStyle w:val="20"/>
              <w:framePr w:w="6304" w:wrap="notBeside" w:vAnchor="text" w:hAnchor="text" w:xAlign="center" w:y="1"/>
              <w:shd w:val="clear" w:color="auto" w:fill="auto"/>
              <w:spacing w:line="180" w:lineRule="exact"/>
            </w:pPr>
            <w:r>
              <w:rPr>
                <w:rStyle w:val="29pt3"/>
              </w:rPr>
              <w:t>Потери</w:t>
            </w:r>
          </w:p>
        </w:tc>
        <w:tc>
          <w:tcPr>
            <w:tcW w:w="878" w:type="dxa"/>
            <w:tcBorders>
              <w:top w:val="single" w:sz="4" w:space="0" w:color="auto"/>
            </w:tcBorders>
            <w:shd w:val="clear" w:color="auto" w:fill="FFFFFF"/>
          </w:tcPr>
          <w:p w14:paraId="17C786CC" w14:textId="77777777" w:rsidR="001A7EC8" w:rsidRDefault="001A7EC8">
            <w:pPr>
              <w:framePr w:w="6304" w:wrap="notBeside" w:vAnchor="text" w:hAnchor="text" w:xAlign="center" w:y="1"/>
              <w:rPr>
                <w:sz w:val="10"/>
                <w:szCs w:val="10"/>
              </w:rPr>
            </w:pPr>
          </w:p>
        </w:tc>
      </w:tr>
      <w:tr w:rsidR="001A7EC8" w14:paraId="53B5AAB6" w14:textId="77777777">
        <w:trPr>
          <w:trHeight w:hRule="exact" w:val="313"/>
          <w:jc w:val="center"/>
        </w:trPr>
        <w:tc>
          <w:tcPr>
            <w:tcW w:w="1397" w:type="dxa"/>
            <w:vMerge/>
            <w:shd w:val="clear" w:color="auto" w:fill="FFFFFF"/>
            <w:vAlign w:val="bottom"/>
          </w:tcPr>
          <w:p w14:paraId="598A34D8" w14:textId="77777777" w:rsidR="001A7EC8" w:rsidRDefault="001A7EC8">
            <w:pPr>
              <w:framePr w:w="6304" w:wrap="notBeside" w:vAnchor="text" w:hAnchor="text" w:xAlign="center" w:y="1"/>
            </w:pPr>
          </w:p>
        </w:tc>
        <w:tc>
          <w:tcPr>
            <w:tcW w:w="745" w:type="dxa"/>
            <w:tcBorders>
              <w:top w:val="single" w:sz="4" w:space="0" w:color="auto"/>
              <w:left w:val="single" w:sz="4" w:space="0" w:color="auto"/>
            </w:tcBorders>
            <w:shd w:val="clear" w:color="auto" w:fill="FFFFFF"/>
          </w:tcPr>
          <w:p w14:paraId="261A2B12" w14:textId="77777777" w:rsidR="001A7EC8" w:rsidRDefault="001A7EC8">
            <w:pPr>
              <w:framePr w:w="6304" w:wrap="notBeside" w:vAnchor="text" w:hAnchor="text" w:xAlign="center" w:y="1"/>
              <w:rPr>
                <w:sz w:val="10"/>
                <w:szCs w:val="10"/>
              </w:rPr>
            </w:pPr>
          </w:p>
        </w:tc>
        <w:tc>
          <w:tcPr>
            <w:tcW w:w="738" w:type="dxa"/>
            <w:tcBorders>
              <w:top w:val="single" w:sz="4" w:space="0" w:color="auto"/>
              <w:left w:val="single" w:sz="4" w:space="0" w:color="auto"/>
            </w:tcBorders>
            <w:shd w:val="clear" w:color="auto" w:fill="FFFFFF"/>
          </w:tcPr>
          <w:p w14:paraId="54F31AE5" w14:textId="77777777" w:rsidR="001A7EC8" w:rsidRDefault="001A7EC8">
            <w:pPr>
              <w:framePr w:w="6304"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bottom"/>
          </w:tcPr>
          <w:p w14:paraId="0D5B965D" w14:textId="77777777" w:rsidR="001A7EC8" w:rsidRDefault="00D23207">
            <w:pPr>
              <w:pStyle w:val="20"/>
              <w:framePr w:w="6304" w:wrap="notBeside" w:vAnchor="text" w:hAnchor="text" w:xAlign="center" w:y="1"/>
              <w:shd w:val="clear" w:color="auto" w:fill="auto"/>
              <w:spacing w:line="180" w:lineRule="exact"/>
              <w:jc w:val="center"/>
            </w:pPr>
            <w:r>
              <w:rPr>
                <w:rStyle w:val="29pt7"/>
              </w:rPr>
              <w:t xml:space="preserve">± </w:t>
            </w:r>
            <w:r>
              <w:rPr>
                <w:rStyle w:val="29pt3"/>
              </w:rPr>
              <w:t>к</w:t>
            </w:r>
          </w:p>
        </w:tc>
        <w:tc>
          <w:tcPr>
            <w:tcW w:w="846" w:type="dxa"/>
            <w:tcBorders>
              <w:top w:val="single" w:sz="4" w:space="0" w:color="auto"/>
              <w:left w:val="single" w:sz="4" w:space="0" w:color="auto"/>
            </w:tcBorders>
            <w:shd w:val="clear" w:color="auto" w:fill="FFFFFF"/>
          </w:tcPr>
          <w:p w14:paraId="0DA43917" w14:textId="77777777" w:rsidR="001A7EC8" w:rsidRDefault="001A7EC8">
            <w:pPr>
              <w:framePr w:w="6304" w:wrap="notBeside" w:vAnchor="text" w:hAnchor="text" w:xAlign="center" w:y="1"/>
              <w:rPr>
                <w:sz w:val="10"/>
                <w:szCs w:val="10"/>
              </w:rPr>
            </w:pPr>
          </w:p>
        </w:tc>
        <w:tc>
          <w:tcPr>
            <w:tcW w:w="1728" w:type="dxa"/>
            <w:gridSpan w:val="2"/>
            <w:tcBorders>
              <w:top w:val="single" w:sz="4" w:space="0" w:color="auto"/>
              <w:left w:val="single" w:sz="4" w:space="0" w:color="auto"/>
            </w:tcBorders>
            <w:shd w:val="clear" w:color="auto" w:fill="FFFFFF"/>
            <w:vAlign w:val="bottom"/>
          </w:tcPr>
          <w:p w14:paraId="702EEFE2" w14:textId="77777777" w:rsidR="001A7EC8" w:rsidRDefault="00D23207">
            <w:pPr>
              <w:pStyle w:val="20"/>
              <w:framePr w:w="6304" w:wrap="notBeside" w:vAnchor="text" w:hAnchor="text" w:xAlign="center" w:y="1"/>
              <w:shd w:val="clear" w:color="auto" w:fill="auto"/>
              <w:spacing w:line="180" w:lineRule="exact"/>
              <w:jc w:val="center"/>
            </w:pPr>
            <w:r>
              <w:rPr>
                <w:rStyle w:val="29pt3"/>
              </w:rPr>
              <w:t>в том числе</w:t>
            </w:r>
          </w:p>
        </w:tc>
      </w:tr>
      <w:tr w:rsidR="001A7EC8" w14:paraId="64FCE1E4" w14:textId="77777777">
        <w:trPr>
          <w:trHeight w:hRule="exact" w:val="526"/>
          <w:jc w:val="center"/>
        </w:trPr>
        <w:tc>
          <w:tcPr>
            <w:tcW w:w="1397" w:type="dxa"/>
            <w:shd w:val="clear" w:color="auto" w:fill="FFFFFF"/>
          </w:tcPr>
          <w:p w14:paraId="7B62DA76" w14:textId="77777777" w:rsidR="001A7EC8" w:rsidRDefault="001A7EC8">
            <w:pPr>
              <w:framePr w:w="6304" w:wrap="notBeside" w:vAnchor="text" w:hAnchor="text" w:xAlign="center" w:y="1"/>
              <w:rPr>
                <w:sz w:val="10"/>
                <w:szCs w:val="10"/>
              </w:rPr>
            </w:pPr>
          </w:p>
        </w:tc>
        <w:tc>
          <w:tcPr>
            <w:tcW w:w="745" w:type="dxa"/>
            <w:tcBorders>
              <w:left w:val="single" w:sz="4" w:space="0" w:color="auto"/>
            </w:tcBorders>
            <w:shd w:val="clear" w:color="auto" w:fill="FFFFFF"/>
          </w:tcPr>
          <w:p w14:paraId="1A63D29C" w14:textId="77777777" w:rsidR="001A7EC8" w:rsidRDefault="00D23207">
            <w:pPr>
              <w:pStyle w:val="20"/>
              <w:framePr w:w="6304" w:wrap="notBeside" w:vAnchor="text" w:hAnchor="text" w:xAlign="center" w:y="1"/>
              <w:shd w:val="clear" w:color="auto" w:fill="auto"/>
              <w:spacing w:line="180" w:lineRule="exact"/>
              <w:jc w:val="center"/>
            </w:pPr>
            <w:r>
              <w:rPr>
                <w:rStyle w:val="29pt3"/>
              </w:rPr>
              <w:t>%</w:t>
            </w:r>
          </w:p>
        </w:tc>
        <w:tc>
          <w:tcPr>
            <w:tcW w:w="738" w:type="dxa"/>
            <w:tcBorders>
              <w:left w:val="single" w:sz="4" w:space="0" w:color="auto"/>
            </w:tcBorders>
            <w:shd w:val="clear" w:color="auto" w:fill="FFFFFF"/>
          </w:tcPr>
          <w:p w14:paraId="02937A53" w14:textId="77777777" w:rsidR="001A7EC8" w:rsidRDefault="00D23207">
            <w:pPr>
              <w:pStyle w:val="20"/>
              <w:framePr w:w="6304" w:wrap="notBeside" w:vAnchor="text" w:hAnchor="text" w:xAlign="center" w:y="1"/>
              <w:shd w:val="clear" w:color="auto" w:fill="auto"/>
              <w:spacing w:line="180" w:lineRule="exact"/>
              <w:ind w:left="200"/>
            </w:pPr>
            <w:r>
              <w:rPr>
                <w:rStyle w:val="29pt3"/>
              </w:rPr>
              <w:t>т/га</w:t>
            </w:r>
          </w:p>
        </w:tc>
        <w:tc>
          <w:tcPr>
            <w:tcW w:w="850" w:type="dxa"/>
            <w:tcBorders>
              <w:left w:val="single" w:sz="4" w:space="0" w:color="auto"/>
            </w:tcBorders>
            <w:shd w:val="clear" w:color="auto" w:fill="FFFFFF"/>
          </w:tcPr>
          <w:p w14:paraId="6EC878D9" w14:textId="77777777" w:rsidR="001A7EC8" w:rsidRDefault="00D23207">
            <w:pPr>
              <w:pStyle w:val="20"/>
              <w:framePr w:w="6304" w:wrap="notBeside" w:vAnchor="text" w:hAnchor="text" w:xAlign="center" w:y="1"/>
              <w:shd w:val="clear" w:color="auto" w:fill="auto"/>
              <w:spacing w:line="180" w:lineRule="exact"/>
            </w:pPr>
            <w:r>
              <w:rPr>
                <w:rStyle w:val="29pt3"/>
              </w:rPr>
              <w:t>контролю</w:t>
            </w:r>
          </w:p>
        </w:tc>
        <w:tc>
          <w:tcPr>
            <w:tcW w:w="846" w:type="dxa"/>
            <w:tcBorders>
              <w:left w:val="single" w:sz="4" w:space="0" w:color="auto"/>
            </w:tcBorders>
            <w:shd w:val="clear" w:color="auto" w:fill="FFFFFF"/>
          </w:tcPr>
          <w:p w14:paraId="1BD10D9B" w14:textId="77777777" w:rsidR="001A7EC8" w:rsidRDefault="00D23207">
            <w:pPr>
              <w:pStyle w:val="20"/>
              <w:framePr w:w="6304" w:wrap="notBeside" w:vAnchor="text" w:hAnchor="text" w:xAlign="center" w:y="1"/>
              <w:shd w:val="clear" w:color="auto" w:fill="auto"/>
              <w:spacing w:line="180" w:lineRule="exact"/>
              <w:ind w:left="160"/>
            </w:pPr>
            <w:r>
              <w:rPr>
                <w:rStyle w:val="29pt3"/>
              </w:rPr>
              <w:t>общие</w:t>
            </w:r>
          </w:p>
        </w:tc>
        <w:tc>
          <w:tcPr>
            <w:tcW w:w="850" w:type="dxa"/>
            <w:tcBorders>
              <w:top w:val="single" w:sz="4" w:space="0" w:color="auto"/>
              <w:left w:val="single" w:sz="4" w:space="0" w:color="auto"/>
            </w:tcBorders>
            <w:shd w:val="clear" w:color="auto" w:fill="FFFFFF"/>
            <w:vAlign w:val="center"/>
          </w:tcPr>
          <w:p w14:paraId="3E03A596" w14:textId="77777777" w:rsidR="001A7EC8" w:rsidRDefault="00D23207">
            <w:pPr>
              <w:pStyle w:val="20"/>
              <w:framePr w:w="6304" w:wrap="notBeside" w:vAnchor="text" w:hAnchor="text" w:xAlign="center" w:y="1"/>
              <w:shd w:val="clear" w:color="auto" w:fill="auto"/>
              <w:spacing w:after="60" w:line="180" w:lineRule="exact"/>
              <w:ind w:left="160"/>
            </w:pPr>
            <w:r>
              <w:rPr>
                <w:rStyle w:val="29pt3"/>
              </w:rPr>
              <w:t>убыль</w:t>
            </w:r>
          </w:p>
          <w:p w14:paraId="2CF440C3" w14:textId="77777777" w:rsidR="001A7EC8" w:rsidRDefault="00D23207">
            <w:pPr>
              <w:pStyle w:val="20"/>
              <w:framePr w:w="6304" w:wrap="notBeside" w:vAnchor="text" w:hAnchor="text" w:xAlign="center" w:y="1"/>
              <w:shd w:val="clear" w:color="auto" w:fill="auto"/>
              <w:spacing w:before="60" w:line="180" w:lineRule="exact"/>
              <w:ind w:left="160"/>
            </w:pPr>
            <w:r>
              <w:rPr>
                <w:rStyle w:val="29pt3"/>
              </w:rPr>
              <w:t>массы</w:t>
            </w:r>
          </w:p>
        </w:tc>
        <w:tc>
          <w:tcPr>
            <w:tcW w:w="878" w:type="dxa"/>
            <w:tcBorders>
              <w:top w:val="single" w:sz="4" w:space="0" w:color="auto"/>
              <w:left w:val="single" w:sz="4" w:space="0" w:color="auto"/>
            </w:tcBorders>
            <w:shd w:val="clear" w:color="auto" w:fill="FFFFFF"/>
            <w:vAlign w:val="center"/>
          </w:tcPr>
          <w:p w14:paraId="31654771"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от</w:t>
            </w:r>
          </w:p>
          <w:p w14:paraId="15728249" w14:textId="77777777" w:rsidR="001A7EC8" w:rsidRDefault="00D23207">
            <w:pPr>
              <w:pStyle w:val="20"/>
              <w:framePr w:w="6304" w:wrap="notBeside" w:vAnchor="text" w:hAnchor="text" w:xAlign="center" w:y="1"/>
              <w:shd w:val="clear" w:color="auto" w:fill="auto"/>
              <w:spacing w:before="60" w:line="180" w:lineRule="exact"/>
            </w:pPr>
            <w:r>
              <w:rPr>
                <w:rStyle w:val="29pt3"/>
              </w:rPr>
              <w:t>болезней</w:t>
            </w:r>
          </w:p>
        </w:tc>
      </w:tr>
      <w:tr w:rsidR="001A7EC8" w14:paraId="5133877C" w14:textId="77777777">
        <w:trPr>
          <w:trHeight w:hRule="exact" w:val="241"/>
          <w:jc w:val="center"/>
        </w:trPr>
        <w:tc>
          <w:tcPr>
            <w:tcW w:w="1397" w:type="dxa"/>
            <w:tcBorders>
              <w:top w:val="single" w:sz="4" w:space="0" w:color="auto"/>
            </w:tcBorders>
            <w:shd w:val="clear" w:color="auto" w:fill="FFFFFF"/>
            <w:vAlign w:val="bottom"/>
          </w:tcPr>
          <w:p w14:paraId="5472CA95" w14:textId="77777777" w:rsidR="001A7EC8" w:rsidRDefault="00D23207">
            <w:pPr>
              <w:pStyle w:val="20"/>
              <w:framePr w:w="6304" w:wrap="notBeside" w:vAnchor="text" w:hAnchor="text" w:xAlign="center" w:y="1"/>
              <w:shd w:val="clear" w:color="auto" w:fill="auto"/>
              <w:spacing w:line="180" w:lineRule="exact"/>
            </w:pPr>
            <w:r>
              <w:rPr>
                <w:rStyle w:val="29pt3"/>
              </w:rPr>
              <w:t>Без удобрений</w:t>
            </w:r>
          </w:p>
        </w:tc>
        <w:tc>
          <w:tcPr>
            <w:tcW w:w="745" w:type="dxa"/>
            <w:tcBorders>
              <w:top w:val="single" w:sz="4" w:space="0" w:color="auto"/>
              <w:left w:val="single" w:sz="4" w:space="0" w:color="auto"/>
            </w:tcBorders>
            <w:shd w:val="clear" w:color="auto" w:fill="FFFFFF"/>
            <w:vAlign w:val="bottom"/>
          </w:tcPr>
          <w:p w14:paraId="52D29F67" w14:textId="77777777" w:rsidR="001A7EC8" w:rsidRDefault="00D23207">
            <w:pPr>
              <w:pStyle w:val="20"/>
              <w:framePr w:w="6304" w:wrap="notBeside" w:vAnchor="text" w:hAnchor="text" w:xAlign="center" w:y="1"/>
              <w:shd w:val="clear" w:color="auto" w:fill="auto"/>
              <w:spacing w:line="180" w:lineRule="exact"/>
              <w:ind w:left="180"/>
            </w:pPr>
            <w:r>
              <w:rPr>
                <w:rStyle w:val="29pt3"/>
              </w:rPr>
              <w:t>95,6</w:t>
            </w:r>
          </w:p>
        </w:tc>
        <w:tc>
          <w:tcPr>
            <w:tcW w:w="738" w:type="dxa"/>
            <w:tcBorders>
              <w:top w:val="single" w:sz="4" w:space="0" w:color="auto"/>
              <w:left w:val="single" w:sz="4" w:space="0" w:color="auto"/>
            </w:tcBorders>
            <w:shd w:val="clear" w:color="auto" w:fill="FFFFFF"/>
            <w:vAlign w:val="bottom"/>
          </w:tcPr>
          <w:p w14:paraId="753A141F" w14:textId="77777777" w:rsidR="001A7EC8" w:rsidRDefault="00D23207">
            <w:pPr>
              <w:pStyle w:val="20"/>
              <w:framePr w:w="6304" w:wrap="notBeside" w:vAnchor="text" w:hAnchor="text" w:xAlign="center" w:y="1"/>
              <w:shd w:val="clear" w:color="auto" w:fill="auto"/>
              <w:spacing w:line="180" w:lineRule="exact"/>
              <w:ind w:left="200"/>
            </w:pPr>
            <w:r>
              <w:rPr>
                <w:rStyle w:val="29pt3"/>
              </w:rPr>
              <w:t>11,1</w:t>
            </w:r>
          </w:p>
        </w:tc>
        <w:tc>
          <w:tcPr>
            <w:tcW w:w="850" w:type="dxa"/>
            <w:tcBorders>
              <w:top w:val="single" w:sz="4" w:space="0" w:color="auto"/>
              <w:left w:val="single" w:sz="4" w:space="0" w:color="auto"/>
            </w:tcBorders>
            <w:shd w:val="clear" w:color="auto" w:fill="FFFFFF"/>
            <w:vAlign w:val="bottom"/>
          </w:tcPr>
          <w:p w14:paraId="5022E412" w14:textId="77777777" w:rsidR="001A7EC8" w:rsidRDefault="00D23207">
            <w:pPr>
              <w:pStyle w:val="20"/>
              <w:framePr w:w="6304" w:wrap="notBeside" w:vAnchor="text" w:hAnchor="text" w:xAlign="center" w:y="1"/>
              <w:shd w:val="clear" w:color="auto" w:fill="auto"/>
              <w:spacing w:line="180" w:lineRule="exact"/>
              <w:jc w:val="center"/>
            </w:pPr>
            <w:r>
              <w:rPr>
                <w:rStyle w:val="29pt3"/>
              </w:rPr>
              <w:t>100</w:t>
            </w:r>
          </w:p>
        </w:tc>
        <w:tc>
          <w:tcPr>
            <w:tcW w:w="846" w:type="dxa"/>
            <w:tcBorders>
              <w:top w:val="single" w:sz="4" w:space="0" w:color="auto"/>
              <w:left w:val="single" w:sz="4" w:space="0" w:color="auto"/>
            </w:tcBorders>
            <w:shd w:val="clear" w:color="auto" w:fill="FFFFFF"/>
            <w:vAlign w:val="bottom"/>
          </w:tcPr>
          <w:p w14:paraId="65945549" w14:textId="77777777" w:rsidR="001A7EC8" w:rsidRDefault="00D23207">
            <w:pPr>
              <w:pStyle w:val="20"/>
              <w:framePr w:w="6304" w:wrap="notBeside" w:vAnchor="text" w:hAnchor="text" w:xAlign="center" w:y="1"/>
              <w:shd w:val="clear" w:color="auto" w:fill="auto"/>
              <w:spacing w:line="180" w:lineRule="exact"/>
              <w:jc w:val="center"/>
            </w:pPr>
            <w:r>
              <w:rPr>
                <w:rStyle w:val="29pt3"/>
              </w:rPr>
              <w:t>4,4</w:t>
            </w:r>
          </w:p>
        </w:tc>
        <w:tc>
          <w:tcPr>
            <w:tcW w:w="850" w:type="dxa"/>
            <w:tcBorders>
              <w:top w:val="single" w:sz="4" w:space="0" w:color="auto"/>
              <w:left w:val="single" w:sz="4" w:space="0" w:color="auto"/>
            </w:tcBorders>
            <w:shd w:val="clear" w:color="auto" w:fill="FFFFFF"/>
            <w:vAlign w:val="bottom"/>
          </w:tcPr>
          <w:p w14:paraId="0698CE0E" w14:textId="77777777" w:rsidR="001A7EC8" w:rsidRDefault="00D23207">
            <w:pPr>
              <w:pStyle w:val="20"/>
              <w:framePr w:w="6304" w:wrap="notBeside" w:vAnchor="text" w:hAnchor="text" w:xAlign="center" w:y="1"/>
              <w:shd w:val="clear" w:color="auto" w:fill="auto"/>
              <w:spacing w:line="180" w:lineRule="exact"/>
              <w:jc w:val="center"/>
            </w:pPr>
            <w:r>
              <w:rPr>
                <w:rStyle w:val="29pt3"/>
              </w:rPr>
              <w:t>3,3</w:t>
            </w:r>
          </w:p>
        </w:tc>
        <w:tc>
          <w:tcPr>
            <w:tcW w:w="878" w:type="dxa"/>
            <w:tcBorders>
              <w:top w:val="single" w:sz="4" w:space="0" w:color="auto"/>
              <w:left w:val="single" w:sz="4" w:space="0" w:color="auto"/>
            </w:tcBorders>
            <w:shd w:val="clear" w:color="auto" w:fill="FFFFFF"/>
            <w:vAlign w:val="bottom"/>
          </w:tcPr>
          <w:p w14:paraId="2F259E38" w14:textId="77777777" w:rsidR="001A7EC8" w:rsidRDefault="00D23207">
            <w:pPr>
              <w:pStyle w:val="20"/>
              <w:framePr w:w="6304" w:wrap="notBeside" w:vAnchor="text" w:hAnchor="text" w:xAlign="center" w:y="1"/>
              <w:shd w:val="clear" w:color="auto" w:fill="auto"/>
              <w:spacing w:line="180" w:lineRule="exact"/>
              <w:jc w:val="center"/>
            </w:pPr>
            <w:r>
              <w:rPr>
                <w:rStyle w:val="29pt3"/>
              </w:rPr>
              <w:t>1,1</w:t>
            </w:r>
          </w:p>
        </w:tc>
      </w:tr>
      <w:tr w:rsidR="001A7EC8" w14:paraId="003F7D8C" w14:textId="77777777">
        <w:trPr>
          <w:trHeight w:hRule="exact" w:val="216"/>
          <w:jc w:val="center"/>
        </w:trPr>
        <w:tc>
          <w:tcPr>
            <w:tcW w:w="1397" w:type="dxa"/>
            <w:shd w:val="clear" w:color="auto" w:fill="FFFFFF"/>
            <w:vAlign w:val="bottom"/>
          </w:tcPr>
          <w:p w14:paraId="40E18247" w14:textId="77777777" w:rsidR="001A7EC8" w:rsidRDefault="00D23207">
            <w:pPr>
              <w:pStyle w:val="20"/>
              <w:framePr w:w="6304" w:wrap="notBeside" w:vAnchor="text" w:hAnchor="text" w:xAlign="center" w:y="1"/>
              <w:shd w:val="clear" w:color="auto" w:fill="auto"/>
              <w:spacing w:line="180" w:lineRule="exact"/>
            </w:pPr>
            <w:r>
              <w:rPr>
                <w:rStyle w:val="29pt3"/>
                <w:lang w:val="en-US" w:eastAsia="en-US" w:bidi="en-US"/>
              </w:rPr>
              <w:t xml:space="preserve">N </w:t>
            </w:r>
            <w:r>
              <w:rPr>
                <w:rStyle w:val="29pt3"/>
              </w:rPr>
              <w:t>Р ТС</w:t>
            </w:r>
          </w:p>
          <w:p w14:paraId="264FBCA7" w14:textId="77777777" w:rsidR="001A7EC8" w:rsidRDefault="00D23207">
            <w:pPr>
              <w:pStyle w:val="20"/>
              <w:framePr w:w="6304" w:wrap="notBeside" w:vAnchor="text" w:hAnchor="text" w:xAlign="center" w:y="1"/>
              <w:shd w:val="clear" w:color="auto" w:fill="auto"/>
              <w:spacing w:line="100" w:lineRule="exact"/>
              <w:ind w:left="180"/>
            </w:pPr>
            <w:r>
              <w:rPr>
                <w:rStyle w:val="25pt"/>
              </w:rPr>
              <w:t>90 90</w:t>
            </w:r>
            <w:r>
              <w:rPr>
                <w:rStyle w:val="25pt"/>
                <w:vertAlign w:val="superscript"/>
              </w:rPr>
              <w:t>А</w:t>
            </w:r>
            <w:r>
              <w:rPr>
                <w:rStyle w:val="25pt"/>
              </w:rPr>
              <w:t xml:space="preserve"> 120</w:t>
            </w:r>
          </w:p>
        </w:tc>
        <w:tc>
          <w:tcPr>
            <w:tcW w:w="745" w:type="dxa"/>
            <w:tcBorders>
              <w:left w:val="single" w:sz="4" w:space="0" w:color="auto"/>
            </w:tcBorders>
            <w:shd w:val="clear" w:color="auto" w:fill="FFFFFF"/>
            <w:vAlign w:val="bottom"/>
          </w:tcPr>
          <w:p w14:paraId="5C052ADB" w14:textId="77777777" w:rsidR="001A7EC8" w:rsidRDefault="00D23207">
            <w:pPr>
              <w:pStyle w:val="20"/>
              <w:framePr w:w="6304" w:wrap="notBeside" w:vAnchor="text" w:hAnchor="text" w:xAlign="center" w:y="1"/>
              <w:shd w:val="clear" w:color="auto" w:fill="auto"/>
              <w:spacing w:line="180" w:lineRule="exact"/>
              <w:ind w:left="180"/>
            </w:pPr>
            <w:r>
              <w:rPr>
                <w:rStyle w:val="29pt3"/>
              </w:rPr>
              <w:t>94,4</w:t>
            </w:r>
          </w:p>
        </w:tc>
        <w:tc>
          <w:tcPr>
            <w:tcW w:w="738" w:type="dxa"/>
            <w:tcBorders>
              <w:left w:val="single" w:sz="4" w:space="0" w:color="auto"/>
            </w:tcBorders>
            <w:shd w:val="clear" w:color="auto" w:fill="FFFFFF"/>
            <w:vAlign w:val="bottom"/>
          </w:tcPr>
          <w:p w14:paraId="4D4A0BBE" w14:textId="77777777" w:rsidR="001A7EC8" w:rsidRDefault="00D23207">
            <w:pPr>
              <w:pStyle w:val="20"/>
              <w:framePr w:w="6304" w:wrap="notBeside" w:vAnchor="text" w:hAnchor="text" w:xAlign="center" w:y="1"/>
              <w:shd w:val="clear" w:color="auto" w:fill="auto"/>
              <w:spacing w:line="180" w:lineRule="exact"/>
              <w:ind w:left="200"/>
            </w:pPr>
            <w:r>
              <w:rPr>
                <w:rStyle w:val="29pt3"/>
              </w:rPr>
              <w:t>13,9</w:t>
            </w:r>
          </w:p>
        </w:tc>
        <w:tc>
          <w:tcPr>
            <w:tcW w:w="850" w:type="dxa"/>
            <w:tcBorders>
              <w:left w:val="single" w:sz="4" w:space="0" w:color="auto"/>
            </w:tcBorders>
            <w:shd w:val="clear" w:color="auto" w:fill="FFFFFF"/>
            <w:vAlign w:val="bottom"/>
          </w:tcPr>
          <w:p w14:paraId="2CB15F5A" w14:textId="77777777" w:rsidR="001A7EC8" w:rsidRDefault="00D23207">
            <w:pPr>
              <w:pStyle w:val="20"/>
              <w:framePr w:w="6304" w:wrap="notBeside" w:vAnchor="text" w:hAnchor="text" w:xAlign="center" w:y="1"/>
              <w:shd w:val="clear" w:color="auto" w:fill="auto"/>
              <w:spacing w:line="180" w:lineRule="exact"/>
              <w:jc w:val="center"/>
            </w:pPr>
            <w:r>
              <w:rPr>
                <w:rStyle w:val="29pt3"/>
              </w:rPr>
              <w:t>125</w:t>
            </w:r>
          </w:p>
        </w:tc>
        <w:tc>
          <w:tcPr>
            <w:tcW w:w="846" w:type="dxa"/>
            <w:tcBorders>
              <w:left w:val="single" w:sz="4" w:space="0" w:color="auto"/>
            </w:tcBorders>
            <w:shd w:val="clear" w:color="auto" w:fill="FFFFFF"/>
            <w:vAlign w:val="bottom"/>
          </w:tcPr>
          <w:p w14:paraId="2BA3C5AE" w14:textId="77777777" w:rsidR="001A7EC8" w:rsidRDefault="00D23207">
            <w:pPr>
              <w:pStyle w:val="20"/>
              <w:framePr w:w="6304" w:wrap="notBeside" w:vAnchor="text" w:hAnchor="text" w:xAlign="center" w:y="1"/>
              <w:shd w:val="clear" w:color="auto" w:fill="auto"/>
              <w:spacing w:line="180" w:lineRule="exact"/>
              <w:jc w:val="center"/>
            </w:pPr>
            <w:r>
              <w:rPr>
                <w:rStyle w:val="29pt3"/>
              </w:rPr>
              <w:t>5,6</w:t>
            </w:r>
          </w:p>
        </w:tc>
        <w:tc>
          <w:tcPr>
            <w:tcW w:w="850" w:type="dxa"/>
            <w:tcBorders>
              <w:left w:val="single" w:sz="4" w:space="0" w:color="auto"/>
            </w:tcBorders>
            <w:shd w:val="clear" w:color="auto" w:fill="FFFFFF"/>
            <w:vAlign w:val="bottom"/>
          </w:tcPr>
          <w:p w14:paraId="44E370B6" w14:textId="77777777" w:rsidR="001A7EC8" w:rsidRDefault="00D23207">
            <w:pPr>
              <w:pStyle w:val="20"/>
              <w:framePr w:w="6304" w:wrap="notBeside" w:vAnchor="text" w:hAnchor="text" w:xAlign="center" w:y="1"/>
              <w:shd w:val="clear" w:color="auto" w:fill="auto"/>
              <w:spacing w:line="180" w:lineRule="exact"/>
              <w:jc w:val="center"/>
            </w:pPr>
            <w:r>
              <w:rPr>
                <w:rStyle w:val="29pt3"/>
              </w:rPr>
              <w:t>5,4</w:t>
            </w:r>
          </w:p>
        </w:tc>
        <w:tc>
          <w:tcPr>
            <w:tcW w:w="878" w:type="dxa"/>
            <w:tcBorders>
              <w:left w:val="single" w:sz="4" w:space="0" w:color="auto"/>
            </w:tcBorders>
            <w:shd w:val="clear" w:color="auto" w:fill="FFFFFF"/>
            <w:vAlign w:val="bottom"/>
          </w:tcPr>
          <w:p w14:paraId="6467E16A" w14:textId="77777777" w:rsidR="001A7EC8" w:rsidRDefault="00D23207">
            <w:pPr>
              <w:pStyle w:val="20"/>
              <w:framePr w:w="6304" w:wrap="notBeside" w:vAnchor="text" w:hAnchor="text" w:xAlign="center" w:y="1"/>
              <w:shd w:val="clear" w:color="auto" w:fill="auto"/>
              <w:spacing w:line="180" w:lineRule="exact"/>
              <w:jc w:val="center"/>
            </w:pPr>
            <w:r>
              <w:rPr>
                <w:rStyle w:val="29pt3"/>
              </w:rPr>
              <w:t>0,2</w:t>
            </w:r>
          </w:p>
        </w:tc>
      </w:tr>
      <w:tr w:rsidR="001A7EC8" w14:paraId="3FC11869" w14:textId="77777777">
        <w:trPr>
          <w:trHeight w:hRule="exact" w:val="212"/>
          <w:jc w:val="center"/>
        </w:trPr>
        <w:tc>
          <w:tcPr>
            <w:tcW w:w="1397" w:type="dxa"/>
            <w:shd w:val="clear" w:color="auto" w:fill="FFFFFF"/>
            <w:vAlign w:val="bottom"/>
          </w:tcPr>
          <w:p w14:paraId="1EC015C4" w14:textId="77777777" w:rsidR="001A7EC8" w:rsidRDefault="00D23207">
            <w:pPr>
              <w:pStyle w:val="20"/>
              <w:framePr w:w="6304" w:wrap="notBeside" w:vAnchor="text" w:hAnchor="text" w:xAlign="center" w:y="1"/>
              <w:shd w:val="clear" w:color="auto" w:fill="auto"/>
              <w:spacing w:line="108" w:lineRule="exact"/>
              <w:ind w:left="180" w:hanging="180"/>
            </w:pPr>
            <w:r>
              <w:rPr>
                <w:rStyle w:val="25pt"/>
                <w:lang w:val="en-US" w:eastAsia="en-US" w:bidi="en-US"/>
              </w:rPr>
              <w:t xml:space="preserve">■JST </w:t>
            </w:r>
            <w:r>
              <w:rPr>
                <w:rStyle w:val="25pt"/>
              </w:rPr>
              <w:t xml:space="preserve">р </w:t>
            </w:r>
            <w:r>
              <w:rPr>
                <w:rStyle w:val="25pt"/>
                <w:lang w:val="en-US" w:eastAsia="en-US" w:bidi="en-US"/>
              </w:rPr>
              <w:t xml:space="preserve">If </w:t>
            </w:r>
            <w:r>
              <w:rPr>
                <w:rStyle w:val="25pt"/>
              </w:rPr>
              <w:t xml:space="preserve">90* </w:t>
            </w:r>
            <w:r>
              <w:rPr>
                <w:rStyle w:val="25pt"/>
                <w:lang w:val="en-US" w:eastAsia="en-US" w:bidi="en-US"/>
              </w:rPr>
              <w:t>90</w:t>
            </w:r>
            <w:r>
              <w:rPr>
                <w:rStyle w:val="25pt"/>
                <w:vertAlign w:val="superscript"/>
                <w:lang w:val="en-US" w:eastAsia="en-US" w:bidi="en-US"/>
              </w:rPr>
              <w:t>XV</w:t>
            </w:r>
            <w:r>
              <w:rPr>
                <w:rStyle w:val="25pt"/>
                <w:lang w:val="en-US" w:eastAsia="en-US" w:bidi="en-US"/>
              </w:rPr>
              <w:t>240</w:t>
            </w:r>
          </w:p>
        </w:tc>
        <w:tc>
          <w:tcPr>
            <w:tcW w:w="745" w:type="dxa"/>
            <w:tcBorders>
              <w:left w:val="single" w:sz="4" w:space="0" w:color="auto"/>
            </w:tcBorders>
            <w:shd w:val="clear" w:color="auto" w:fill="FFFFFF"/>
            <w:vAlign w:val="bottom"/>
          </w:tcPr>
          <w:p w14:paraId="4A0FB2A2" w14:textId="77777777" w:rsidR="001A7EC8" w:rsidRDefault="00D23207">
            <w:pPr>
              <w:pStyle w:val="20"/>
              <w:framePr w:w="6304" w:wrap="notBeside" w:vAnchor="text" w:hAnchor="text" w:xAlign="center" w:y="1"/>
              <w:shd w:val="clear" w:color="auto" w:fill="auto"/>
              <w:spacing w:line="180" w:lineRule="exact"/>
              <w:ind w:left="180"/>
            </w:pPr>
            <w:r>
              <w:rPr>
                <w:rStyle w:val="29pt3"/>
              </w:rPr>
              <w:t>92,8</w:t>
            </w:r>
          </w:p>
        </w:tc>
        <w:tc>
          <w:tcPr>
            <w:tcW w:w="738" w:type="dxa"/>
            <w:tcBorders>
              <w:left w:val="single" w:sz="4" w:space="0" w:color="auto"/>
            </w:tcBorders>
            <w:shd w:val="clear" w:color="auto" w:fill="FFFFFF"/>
            <w:vAlign w:val="bottom"/>
          </w:tcPr>
          <w:p w14:paraId="5744BC14" w14:textId="77777777" w:rsidR="001A7EC8" w:rsidRDefault="00D23207">
            <w:pPr>
              <w:pStyle w:val="20"/>
              <w:framePr w:w="6304" w:wrap="notBeside" w:vAnchor="text" w:hAnchor="text" w:xAlign="center" w:y="1"/>
              <w:shd w:val="clear" w:color="auto" w:fill="auto"/>
              <w:spacing w:line="180" w:lineRule="exact"/>
              <w:ind w:left="200"/>
            </w:pPr>
            <w:r>
              <w:rPr>
                <w:rStyle w:val="29pt3"/>
              </w:rPr>
              <w:t>14,6</w:t>
            </w:r>
          </w:p>
        </w:tc>
        <w:tc>
          <w:tcPr>
            <w:tcW w:w="850" w:type="dxa"/>
            <w:tcBorders>
              <w:left w:val="single" w:sz="4" w:space="0" w:color="auto"/>
            </w:tcBorders>
            <w:shd w:val="clear" w:color="auto" w:fill="FFFFFF"/>
            <w:vAlign w:val="bottom"/>
          </w:tcPr>
          <w:p w14:paraId="02F03332" w14:textId="77777777" w:rsidR="001A7EC8" w:rsidRDefault="00D23207">
            <w:pPr>
              <w:pStyle w:val="20"/>
              <w:framePr w:w="6304" w:wrap="notBeside" w:vAnchor="text" w:hAnchor="text" w:xAlign="center" w:y="1"/>
              <w:shd w:val="clear" w:color="auto" w:fill="auto"/>
              <w:spacing w:line="180" w:lineRule="exact"/>
              <w:jc w:val="center"/>
            </w:pPr>
            <w:r>
              <w:rPr>
                <w:rStyle w:val="29pt3"/>
              </w:rPr>
              <w:t>132</w:t>
            </w:r>
          </w:p>
        </w:tc>
        <w:tc>
          <w:tcPr>
            <w:tcW w:w="846" w:type="dxa"/>
            <w:tcBorders>
              <w:left w:val="single" w:sz="4" w:space="0" w:color="auto"/>
            </w:tcBorders>
            <w:shd w:val="clear" w:color="auto" w:fill="FFFFFF"/>
            <w:vAlign w:val="bottom"/>
          </w:tcPr>
          <w:p w14:paraId="53E8B62B" w14:textId="77777777" w:rsidR="001A7EC8" w:rsidRDefault="00D23207">
            <w:pPr>
              <w:pStyle w:val="20"/>
              <w:framePr w:w="6304" w:wrap="notBeside" w:vAnchor="text" w:hAnchor="text" w:xAlign="center" w:y="1"/>
              <w:shd w:val="clear" w:color="auto" w:fill="auto"/>
              <w:spacing w:line="180" w:lineRule="exact"/>
              <w:jc w:val="center"/>
            </w:pPr>
            <w:r>
              <w:rPr>
                <w:rStyle w:val="29pt3"/>
              </w:rPr>
              <w:t>7,2</w:t>
            </w:r>
          </w:p>
        </w:tc>
        <w:tc>
          <w:tcPr>
            <w:tcW w:w="850" w:type="dxa"/>
            <w:tcBorders>
              <w:left w:val="single" w:sz="4" w:space="0" w:color="auto"/>
            </w:tcBorders>
            <w:shd w:val="clear" w:color="auto" w:fill="FFFFFF"/>
            <w:vAlign w:val="bottom"/>
          </w:tcPr>
          <w:p w14:paraId="21A16186" w14:textId="77777777" w:rsidR="001A7EC8" w:rsidRDefault="00D23207">
            <w:pPr>
              <w:pStyle w:val="20"/>
              <w:framePr w:w="6304" w:wrap="notBeside" w:vAnchor="text" w:hAnchor="text" w:xAlign="center" w:y="1"/>
              <w:shd w:val="clear" w:color="auto" w:fill="auto"/>
              <w:spacing w:line="180" w:lineRule="exact"/>
              <w:jc w:val="center"/>
            </w:pPr>
            <w:r>
              <w:rPr>
                <w:rStyle w:val="29pt3"/>
              </w:rPr>
              <w:t>3,7</w:t>
            </w:r>
          </w:p>
        </w:tc>
        <w:tc>
          <w:tcPr>
            <w:tcW w:w="878" w:type="dxa"/>
            <w:tcBorders>
              <w:left w:val="single" w:sz="4" w:space="0" w:color="auto"/>
            </w:tcBorders>
            <w:shd w:val="clear" w:color="auto" w:fill="FFFFFF"/>
            <w:vAlign w:val="bottom"/>
          </w:tcPr>
          <w:p w14:paraId="47270A40" w14:textId="77777777" w:rsidR="001A7EC8" w:rsidRDefault="00D23207">
            <w:pPr>
              <w:pStyle w:val="20"/>
              <w:framePr w:w="6304" w:wrap="notBeside" w:vAnchor="text" w:hAnchor="text" w:xAlign="center" w:y="1"/>
              <w:shd w:val="clear" w:color="auto" w:fill="auto"/>
              <w:spacing w:line="180" w:lineRule="exact"/>
              <w:jc w:val="center"/>
            </w:pPr>
            <w:r>
              <w:rPr>
                <w:rStyle w:val="29pt3"/>
              </w:rPr>
              <w:t>3,5</w:t>
            </w:r>
          </w:p>
        </w:tc>
      </w:tr>
      <w:tr w:rsidR="001A7EC8" w14:paraId="1C55E98A" w14:textId="77777777">
        <w:trPr>
          <w:trHeight w:hRule="exact" w:val="205"/>
          <w:jc w:val="center"/>
        </w:trPr>
        <w:tc>
          <w:tcPr>
            <w:tcW w:w="1397" w:type="dxa"/>
            <w:shd w:val="clear" w:color="auto" w:fill="FFFFFF"/>
            <w:vAlign w:val="bottom"/>
          </w:tcPr>
          <w:p w14:paraId="6DD241D8" w14:textId="77777777" w:rsidR="001A7EC8" w:rsidRDefault="00D23207">
            <w:pPr>
              <w:pStyle w:val="20"/>
              <w:framePr w:w="6304" w:wrap="notBeside" w:vAnchor="text" w:hAnchor="text" w:xAlign="center" w:y="1"/>
              <w:shd w:val="clear" w:color="auto" w:fill="auto"/>
              <w:spacing w:line="180" w:lineRule="exact"/>
            </w:pPr>
            <w:r>
              <w:rPr>
                <w:rStyle w:val="29pt3"/>
              </w:rPr>
              <w:t>Навоз 30 т/га</w:t>
            </w:r>
          </w:p>
        </w:tc>
        <w:tc>
          <w:tcPr>
            <w:tcW w:w="745" w:type="dxa"/>
            <w:tcBorders>
              <w:left w:val="single" w:sz="4" w:space="0" w:color="auto"/>
            </w:tcBorders>
            <w:shd w:val="clear" w:color="auto" w:fill="FFFFFF"/>
            <w:vAlign w:val="bottom"/>
          </w:tcPr>
          <w:p w14:paraId="3634E32C" w14:textId="77777777" w:rsidR="001A7EC8" w:rsidRDefault="00D23207">
            <w:pPr>
              <w:pStyle w:val="20"/>
              <w:framePr w:w="6304" w:wrap="notBeside" w:vAnchor="text" w:hAnchor="text" w:xAlign="center" w:y="1"/>
              <w:shd w:val="clear" w:color="auto" w:fill="auto"/>
              <w:spacing w:line="180" w:lineRule="exact"/>
              <w:ind w:left="180"/>
            </w:pPr>
            <w:r>
              <w:rPr>
                <w:rStyle w:val="29pt3"/>
              </w:rPr>
              <w:t>97,2</w:t>
            </w:r>
          </w:p>
        </w:tc>
        <w:tc>
          <w:tcPr>
            <w:tcW w:w="738" w:type="dxa"/>
            <w:tcBorders>
              <w:left w:val="single" w:sz="4" w:space="0" w:color="auto"/>
            </w:tcBorders>
            <w:shd w:val="clear" w:color="auto" w:fill="FFFFFF"/>
            <w:vAlign w:val="bottom"/>
          </w:tcPr>
          <w:p w14:paraId="25FBD173" w14:textId="77777777" w:rsidR="001A7EC8" w:rsidRDefault="00D23207">
            <w:pPr>
              <w:pStyle w:val="20"/>
              <w:framePr w:w="6304" w:wrap="notBeside" w:vAnchor="text" w:hAnchor="text" w:xAlign="center" w:y="1"/>
              <w:shd w:val="clear" w:color="auto" w:fill="auto"/>
              <w:spacing w:line="180" w:lineRule="exact"/>
              <w:ind w:left="200"/>
            </w:pPr>
            <w:r>
              <w:rPr>
                <w:rStyle w:val="29pt3"/>
              </w:rPr>
              <w:t>16,8</w:t>
            </w:r>
          </w:p>
        </w:tc>
        <w:tc>
          <w:tcPr>
            <w:tcW w:w="850" w:type="dxa"/>
            <w:tcBorders>
              <w:left w:val="single" w:sz="4" w:space="0" w:color="auto"/>
            </w:tcBorders>
            <w:shd w:val="clear" w:color="auto" w:fill="FFFFFF"/>
            <w:vAlign w:val="bottom"/>
          </w:tcPr>
          <w:p w14:paraId="489EE0AC" w14:textId="77777777" w:rsidR="001A7EC8" w:rsidRDefault="00D23207">
            <w:pPr>
              <w:pStyle w:val="20"/>
              <w:framePr w:w="6304" w:wrap="notBeside" w:vAnchor="text" w:hAnchor="text" w:xAlign="center" w:y="1"/>
              <w:shd w:val="clear" w:color="auto" w:fill="auto"/>
              <w:spacing w:line="180" w:lineRule="exact"/>
              <w:jc w:val="center"/>
            </w:pPr>
            <w:r>
              <w:rPr>
                <w:rStyle w:val="29pt3"/>
              </w:rPr>
              <w:t>151</w:t>
            </w:r>
          </w:p>
        </w:tc>
        <w:tc>
          <w:tcPr>
            <w:tcW w:w="846" w:type="dxa"/>
            <w:tcBorders>
              <w:left w:val="single" w:sz="4" w:space="0" w:color="auto"/>
            </w:tcBorders>
            <w:shd w:val="clear" w:color="auto" w:fill="FFFFFF"/>
            <w:vAlign w:val="bottom"/>
          </w:tcPr>
          <w:p w14:paraId="121E13A8" w14:textId="77777777" w:rsidR="001A7EC8" w:rsidRDefault="00D23207">
            <w:pPr>
              <w:pStyle w:val="20"/>
              <w:framePr w:w="6304" w:wrap="notBeside" w:vAnchor="text" w:hAnchor="text" w:xAlign="center" w:y="1"/>
              <w:shd w:val="clear" w:color="auto" w:fill="auto"/>
              <w:spacing w:line="180" w:lineRule="exact"/>
              <w:jc w:val="center"/>
            </w:pPr>
            <w:r>
              <w:rPr>
                <w:rStyle w:val="29pt3"/>
              </w:rPr>
              <w:t>2,8</w:t>
            </w:r>
          </w:p>
        </w:tc>
        <w:tc>
          <w:tcPr>
            <w:tcW w:w="850" w:type="dxa"/>
            <w:tcBorders>
              <w:left w:val="single" w:sz="4" w:space="0" w:color="auto"/>
            </w:tcBorders>
            <w:shd w:val="clear" w:color="auto" w:fill="FFFFFF"/>
            <w:vAlign w:val="bottom"/>
          </w:tcPr>
          <w:p w14:paraId="26E4E076" w14:textId="77777777" w:rsidR="001A7EC8" w:rsidRDefault="00D23207">
            <w:pPr>
              <w:pStyle w:val="20"/>
              <w:framePr w:w="6304" w:wrap="notBeside" w:vAnchor="text" w:hAnchor="text" w:xAlign="center" w:y="1"/>
              <w:shd w:val="clear" w:color="auto" w:fill="auto"/>
              <w:spacing w:line="180" w:lineRule="exact"/>
              <w:jc w:val="center"/>
            </w:pPr>
            <w:r>
              <w:rPr>
                <w:rStyle w:val="29pt3"/>
              </w:rPr>
              <w:t>2,2</w:t>
            </w:r>
          </w:p>
        </w:tc>
        <w:tc>
          <w:tcPr>
            <w:tcW w:w="878" w:type="dxa"/>
            <w:tcBorders>
              <w:left w:val="single" w:sz="4" w:space="0" w:color="auto"/>
            </w:tcBorders>
            <w:shd w:val="clear" w:color="auto" w:fill="FFFFFF"/>
            <w:vAlign w:val="bottom"/>
          </w:tcPr>
          <w:p w14:paraId="3583CCD5" w14:textId="77777777" w:rsidR="001A7EC8" w:rsidRDefault="00D23207">
            <w:pPr>
              <w:pStyle w:val="20"/>
              <w:framePr w:w="6304" w:wrap="notBeside" w:vAnchor="text" w:hAnchor="text" w:xAlign="center" w:y="1"/>
              <w:shd w:val="clear" w:color="auto" w:fill="auto"/>
              <w:spacing w:line="180" w:lineRule="exact"/>
              <w:jc w:val="center"/>
            </w:pPr>
            <w:r>
              <w:rPr>
                <w:rStyle w:val="29pt3"/>
              </w:rPr>
              <w:t>0,6</w:t>
            </w:r>
          </w:p>
        </w:tc>
      </w:tr>
      <w:tr w:rsidR="001A7EC8" w14:paraId="61752392" w14:textId="77777777">
        <w:trPr>
          <w:trHeight w:hRule="exact" w:val="504"/>
          <w:jc w:val="center"/>
        </w:trPr>
        <w:tc>
          <w:tcPr>
            <w:tcW w:w="1397" w:type="dxa"/>
            <w:shd w:val="clear" w:color="auto" w:fill="FFFFFF"/>
          </w:tcPr>
          <w:p w14:paraId="26ED04AA" w14:textId="77777777" w:rsidR="001A7EC8" w:rsidRDefault="00D23207">
            <w:pPr>
              <w:pStyle w:val="20"/>
              <w:framePr w:w="6304" w:wrap="notBeside" w:vAnchor="text" w:hAnchor="text" w:xAlign="center" w:y="1"/>
              <w:shd w:val="clear" w:color="auto" w:fill="auto"/>
              <w:spacing w:line="220" w:lineRule="exact"/>
            </w:pPr>
            <w:r>
              <w:rPr>
                <w:rStyle w:val="29pt3"/>
                <w:lang w:val="en-US" w:eastAsia="en-US" w:bidi="en-US"/>
              </w:rPr>
              <w:t xml:space="preserve">NPKpacH. </w:t>
            </w:r>
            <w:r>
              <w:rPr>
                <w:rStyle w:val="29pt3"/>
              </w:rPr>
              <w:t>+ навоз</w:t>
            </w:r>
          </w:p>
        </w:tc>
        <w:tc>
          <w:tcPr>
            <w:tcW w:w="745" w:type="dxa"/>
            <w:tcBorders>
              <w:left w:val="single" w:sz="4" w:space="0" w:color="auto"/>
            </w:tcBorders>
            <w:shd w:val="clear" w:color="auto" w:fill="FFFFFF"/>
            <w:vAlign w:val="center"/>
          </w:tcPr>
          <w:p w14:paraId="6DD8A3B4" w14:textId="77777777" w:rsidR="001A7EC8" w:rsidRDefault="00D23207">
            <w:pPr>
              <w:pStyle w:val="20"/>
              <w:framePr w:w="6304" w:wrap="notBeside" w:vAnchor="text" w:hAnchor="text" w:xAlign="center" w:y="1"/>
              <w:shd w:val="clear" w:color="auto" w:fill="auto"/>
              <w:spacing w:line="180" w:lineRule="exact"/>
              <w:ind w:left="180"/>
            </w:pPr>
            <w:r>
              <w:rPr>
                <w:rStyle w:val="29pt3"/>
              </w:rPr>
              <w:t>95,4</w:t>
            </w:r>
          </w:p>
        </w:tc>
        <w:tc>
          <w:tcPr>
            <w:tcW w:w="738" w:type="dxa"/>
            <w:tcBorders>
              <w:left w:val="single" w:sz="4" w:space="0" w:color="auto"/>
            </w:tcBorders>
            <w:shd w:val="clear" w:color="auto" w:fill="FFFFFF"/>
            <w:vAlign w:val="center"/>
          </w:tcPr>
          <w:p w14:paraId="2B0D2834" w14:textId="77777777" w:rsidR="001A7EC8" w:rsidRDefault="00D23207">
            <w:pPr>
              <w:pStyle w:val="20"/>
              <w:framePr w:w="6304" w:wrap="notBeside" w:vAnchor="text" w:hAnchor="text" w:xAlign="center" w:y="1"/>
              <w:shd w:val="clear" w:color="auto" w:fill="auto"/>
              <w:spacing w:line="180" w:lineRule="exact"/>
              <w:ind w:left="200"/>
            </w:pPr>
            <w:r>
              <w:rPr>
                <w:rStyle w:val="29pt3"/>
              </w:rPr>
              <w:t>15,0</w:t>
            </w:r>
          </w:p>
        </w:tc>
        <w:tc>
          <w:tcPr>
            <w:tcW w:w="850" w:type="dxa"/>
            <w:tcBorders>
              <w:left w:val="single" w:sz="4" w:space="0" w:color="auto"/>
            </w:tcBorders>
            <w:shd w:val="clear" w:color="auto" w:fill="FFFFFF"/>
            <w:vAlign w:val="center"/>
          </w:tcPr>
          <w:p w14:paraId="32CC1773" w14:textId="77777777" w:rsidR="001A7EC8" w:rsidRDefault="00D23207">
            <w:pPr>
              <w:pStyle w:val="20"/>
              <w:framePr w:w="6304" w:wrap="notBeside" w:vAnchor="text" w:hAnchor="text" w:xAlign="center" w:y="1"/>
              <w:shd w:val="clear" w:color="auto" w:fill="auto"/>
              <w:spacing w:line="180" w:lineRule="exact"/>
              <w:jc w:val="center"/>
            </w:pPr>
            <w:r>
              <w:rPr>
                <w:rStyle w:val="29pt3"/>
              </w:rPr>
              <w:t>135</w:t>
            </w:r>
          </w:p>
        </w:tc>
        <w:tc>
          <w:tcPr>
            <w:tcW w:w="846" w:type="dxa"/>
            <w:tcBorders>
              <w:left w:val="single" w:sz="4" w:space="0" w:color="auto"/>
            </w:tcBorders>
            <w:shd w:val="clear" w:color="auto" w:fill="FFFFFF"/>
            <w:vAlign w:val="center"/>
          </w:tcPr>
          <w:p w14:paraId="5AAC7855" w14:textId="77777777" w:rsidR="001A7EC8" w:rsidRDefault="00D23207">
            <w:pPr>
              <w:pStyle w:val="20"/>
              <w:framePr w:w="6304" w:wrap="notBeside" w:vAnchor="text" w:hAnchor="text" w:xAlign="center" w:y="1"/>
              <w:shd w:val="clear" w:color="auto" w:fill="auto"/>
              <w:spacing w:line="180" w:lineRule="exact"/>
              <w:jc w:val="center"/>
            </w:pPr>
            <w:r>
              <w:rPr>
                <w:rStyle w:val="29pt3"/>
              </w:rPr>
              <w:t>4,6</w:t>
            </w:r>
          </w:p>
        </w:tc>
        <w:tc>
          <w:tcPr>
            <w:tcW w:w="850" w:type="dxa"/>
            <w:tcBorders>
              <w:left w:val="single" w:sz="4" w:space="0" w:color="auto"/>
            </w:tcBorders>
            <w:shd w:val="clear" w:color="auto" w:fill="FFFFFF"/>
            <w:vAlign w:val="center"/>
          </w:tcPr>
          <w:p w14:paraId="259141C0" w14:textId="77777777" w:rsidR="001A7EC8" w:rsidRDefault="00D23207">
            <w:pPr>
              <w:pStyle w:val="20"/>
              <w:framePr w:w="6304" w:wrap="notBeside" w:vAnchor="text" w:hAnchor="text" w:xAlign="center" w:y="1"/>
              <w:shd w:val="clear" w:color="auto" w:fill="auto"/>
              <w:spacing w:line="180" w:lineRule="exact"/>
              <w:jc w:val="center"/>
            </w:pPr>
            <w:r>
              <w:rPr>
                <w:rStyle w:val="29pt3"/>
              </w:rPr>
              <w:t>3,2</w:t>
            </w:r>
          </w:p>
        </w:tc>
        <w:tc>
          <w:tcPr>
            <w:tcW w:w="878" w:type="dxa"/>
            <w:tcBorders>
              <w:left w:val="single" w:sz="4" w:space="0" w:color="auto"/>
            </w:tcBorders>
            <w:shd w:val="clear" w:color="auto" w:fill="FFFFFF"/>
            <w:vAlign w:val="center"/>
          </w:tcPr>
          <w:p w14:paraId="509439AB" w14:textId="77777777" w:rsidR="001A7EC8" w:rsidRDefault="00D23207">
            <w:pPr>
              <w:pStyle w:val="20"/>
              <w:framePr w:w="6304" w:wrap="notBeside" w:vAnchor="text" w:hAnchor="text" w:xAlign="center" w:y="1"/>
              <w:shd w:val="clear" w:color="auto" w:fill="auto"/>
              <w:spacing w:line="180" w:lineRule="exact"/>
              <w:jc w:val="center"/>
            </w:pPr>
            <w:r>
              <w:rPr>
                <w:rStyle w:val="29pt3"/>
              </w:rPr>
              <w:t>1,4</w:t>
            </w:r>
          </w:p>
        </w:tc>
      </w:tr>
    </w:tbl>
    <w:p w14:paraId="65E278B2" w14:textId="77777777" w:rsidR="001A7EC8" w:rsidRDefault="001A7EC8">
      <w:pPr>
        <w:framePr w:w="6304" w:wrap="notBeside" w:vAnchor="text" w:hAnchor="text" w:xAlign="center" w:y="1"/>
        <w:rPr>
          <w:sz w:val="2"/>
          <w:szCs w:val="2"/>
        </w:rPr>
      </w:pPr>
    </w:p>
    <w:p w14:paraId="3C3D2AA4" w14:textId="77777777" w:rsidR="001A7EC8" w:rsidRDefault="001A7EC8">
      <w:pPr>
        <w:rPr>
          <w:sz w:val="2"/>
          <w:szCs w:val="2"/>
        </w:rPr>
      </w:pPr>
    </w:p>
    <w:p w14:paraId="1199B796" w14:textId="77777777" w:rsidR="001A7EC8" w:rsidRDefault="00D23207">
      <w:pPr>
        <w:pStyle w:val="20"/>
        <w:shd w:val="clear" w:color="auto" w:fill="auto"/>
        <w:spacing w:before="62" w:line="252" w:lineRule="exact"/>
        <w:jc w:val="both"/>
      </w:pPr>
      <w:r>
        <w:t>ковой смесью прометрин 1,5 кг/га д.в. + фюзилад 0,5 кг/га д.в. или стомп 1 кг/га д.в.</w:t>
      </w:r>
    </w:p>
    <w:p w14:paraId="5124BF72" w14:textId="77777777" w:rsidR="001A7EC8" w:rsidRDefault="00D23207">
      <w:pPr>
        <w:pStyle w:val="20"/>
        <w:shd w:val="clear" w:color="auto" w:fill="auto"/>
        <w:spacing w:line="252" w:lineRule="exact"/>
        <w:ind w:firstLine="320"/>
        <w:jc w:val="both"/>
      </w:pPr>
      <w:r>
        <w:t>Расход рабочей жидкости 300-400 л/га.</w:t>
      </w:r>
    </w:p>
    <w:p w14:paraId="09D15CF9" w14:textId="77777777" w:rsidR="001A7EC8" w:rsidRDefault="00D23207">
      <w:pPr>
        <w:pStyle w:val="20"/>
        <w:shd w:val="clear" w:color="auto" w:fill="auto"/>
        <w:spacing w:line="252" w:lineRule="exact"/>
        <w:ind w:firstLine="320"/>
        <w:jc w:val="both"/>
      </w:pPr>
      <w:r>
        <w:t>Применение гербицидов повышает сохраняемость корнепло</w:t>
      </w:r>
      <w:r>
        <w:softHyphen/>
        <w:t>дов петрушки на 3,9-8,1 % , что обусловлено не только подавлени</w:t>
      </w:r>
      <w:r>
        <w:softHyphen/>
        <w:t>ем роста и развития сорной растительности, но и непосредствен</w:t>
      </w:r>
      <w:r>
        <w:softHyphen/>
        <w:t>ным ингибирующим действием гербицидов на возбудителя серой гнили, основной болезни корнеплодов при хранении.</w:t>
      </w:r>
    </w:p>
    <w:p w14:paraId="3FE866CB" w14:textId="77777777" w:rsidR="001A7EC8" w:rsidRDefault="00D23207">
      <w:pPr>
        <w:pStyle w:val="20"/>
        <w:shd w:val="clear" w:color="auto" w:fill="auto"/>
        <w:spacing w:line="252" w:lineRule="exact"/>
        <w:ind w:firstLine="320"/>
        <w:jc w:val="both"/>
      </w:pPr>
      <w:r>
        <w:t>За период вегетации в зависимости от погоды петрушку поли</w:t>
      </w:r>
      <w:r>
        <w:softHyphen/>
        <w:t>вают 2-5 раз нормой в первый раз 150-200 м</w:t>
      </w:r>
      <w:r>
        <w:rPr>
          <w:vertAlign w:val="superscript"/>
        </w:rPr>
        <w:t>3</w:t>
      </w:r>
      <w:r>
        <w:t>, а последующие 250- 300 м</w:t>
      </w:r>
      <w:r>
        <w:rPr>
          <w:vertAlign w:val="superscript"/>
        </w:rPr>
        <w:t>3</w:t>
      </w:r>
      <w:r>
        <w:t>/га.</w:t>
      </w:r>
    </w:p>
    <w:p w14:paraId="51BC4546" w14:textId="77777777" w:rsidR="001A7EC8" w:rsidRDefault="00D23207">
      <w:pPr>
        <w:pStyle w:val="20"/>
        <w:shd w:val="clear" w:color="auto" w:fill="auto"/>
        <w:spacing w:line="252" w:lineRule="exact"/>
        <w:ind w:firstLine="320"/>
        <w:jc w:val="both"/>
      </w:pPr>
      <w:r>
        <w:t>При весеннем поливе корнеплоды петрушки вместе с зеленью убирают, начиная с августа. Для получения нежной зелени лис</w:t>
      </w:r>
      <w:r>
        <w:softHyphen/>
        <w:t>тья срезают несколько раз. Первую срезку делают на 60-70-е сут</w:t>
      </w:r>
      <w:r>
        <w:softHyphen/>
        <w:t>ки от всходов при отрастании розетки листьев на 20-25 см (П-Ш декада июля). Вторую срезку делают через 40-45 суток. Послед</w:t>
      </w:r>
      <w:r>
        <w:softHyphen/>
        <w:t>нюю уборку корнеплодов с зеленью делают в конце сентября.</w:t>
      </w:r>
    </w:p>
    <w:p w14:paraId="3EBA6BDE" w14:textId="77777777" w:rsidR="001A7EC8" w:rsidRDefault="00D23207">
      <w:pPr>
        <w:pStyle w:val="20"/>
        <w:shd w:val="clear" w:color="auto" w:fill="auto"/>
        <w:spacing w:line="252" w:lineRule="exact"/>
        <w:ind w:firstLine="320"/>
        <w:jc w:val="both"/>
        <w:sectPr w:rsidR="001A7EC8">
          <w:footerReference w:type="even" r:id="rId266"/>
          <w:footerReference w:type="default" r:id="rId267"/>
          <w:pgSz w:w="8400" w:h="11900"/>
          <w:pgMar w:top="906" w:right="1053" w:bottom="1339" w:left="1036" w:header="0" w:footer="3" w:gutter="0"/>
          <w:pgNumType w:start="284"/>
          <w:cols w:space="720"/>
          <w:noEndnote/>
          <w:docGrid w:linePitch="360"/>
        </w:sectPr>
      </w:pPr>
      <w:r>
        <w:t>При уборке зелени петрушки, по мнению Р.А. Мещеряковой, оптимальная длина листьев 20 см. При длине листьев 30 см, ухуд</w:t>
      </w:r>
      <w:r>
        <w:softHyphen/>
        <w:t>шается качество листьев - уменьшается содержание витамина С и каротина, снижается содержание калия и фосфора и постепен</w:t>
      </w:r>
      <w:r>
        <w:softHyphen/>
        <w:t>но увеличивается содержание кальция и магния, а также клет</w:t>
      </w:r>
      <w:r>
        <w:softHyphen/>
      </w:r>
    </w:p>
    <w:p w14:paraId="10C8EA89" w14:textId="77777777" w:rsidR="001A7EC8" w:rsidRDefault="00D23207">
      <w:pPr>
        <w:pStyle w:val="20"/>
        <w:shd w:val="clear" w:color="auto" w:fill="auto"/>
        <w:spacing w:line="252" w:lineRule="exact"/>
        <w:ind w:firstLine="320"/>
        <w:jc w:val="both"/>
      </w:pPr>
      <w:r>
        <w:lastRenderedPageBreak/>
        <w:t>чатки, что является признаками их старения.</w:t>
      </w:r>
    </w:p>
    <w:p w14:paraId="06DA36CE" w14:textId="77777777" w:rsidR="001A7EC8" w:rsidRDefault="00D23207">
      <w:pPr>
        <w:pStyle w:val="20"/>
        <w:shd w:val="clear" w:color="auto" w:fill="auto"/>
        <w:spacing w:line="252" w:lineRule="exact"/>
        <w:ind w:firstLine="320"/>
        <w:jc w:val="both"/>
      </w:pPr>
      <w:r>
        <w:t>Товарный урожай корнеплодов петрушки по размеру неодно</w:t>
      </w:r>
      <w:r>
        <w:softHyphen/>
        <w:t>роден и зависит прежде всего от сорта. У сортов с цилиндричес</w:t>
      </w:r>
      <w:r>
        <w:softHyphen/>
        <w:t>кой формой корнеплода (Бордовикская) до 84% урожая состав</w:t>
      </w:r>
      <w:r>
        <w:softHyphen/>
        <w:t>ляют корнеплоды диаметром от 15 до 40 мм. У корневой группы сортов количество корнеплодов размером от 15 до 19 мм колеба</w:t>
      </w:r>
      <w:r>
        <w:softHyphen/>
        <w:t>лось в урожае от 40 до 50% , у листовой группы сортов не превы</w:t>
      </w:r>
      <w:r>
        <w:softHyphen/>
        <w:t>шало 15%.</w:t>
      </w:r>
    </w:p>
    <w:p w14:paraId="7C7536AD" w14:textId="77777777" w:rsidR="001A7EC8" w:rsidRDefault="00D23207">
      <w:pPr>
        <w:pStyle w:val="20"/>
        <w:shd w:val="clear" w:color="auto" w:fill="auto"/>
        <w:spacing w:line="252" w:lineRule="exact"/>
        <w:ind w:firstLine="320"/>
        <w:jc w:val="both"/>
      </w:pPr>
      <w:r>
        <w:t>Убирать зелень петрушки следует, когда растения охлаждены и не подвергаются воздействию солнца и ветра во избежание увя</w:t>
      </w:r>
      <w:r>
        <w:softHyphen/>
        <w:t>дания и потери тургора листьев, что снижает товарный вид про</w:t>
      </w:r>
      <w:r>
        <w:softHyphen/>
        <w:t>дукции. Корневую петрушку убирают в конце сентября до наступ</w:t>
      </w:r>
      <w:r>
        <w:softHyphen/>
        <w:t>ления устойчивых заморозков. Процесс уборки в хозяйствах можно механизировать, используя при этом корнеплодоубороч</w:t>
      </w:r>
      <w:r>
        <w:softHyphen/>
        <w:t>ные комбайны теребильного типа.</w:t>
      </w:r>
    </w:p>
    <w:p w14:paraId="37BF93BE" w14:textId="77777777" w:rsidR="001A7EC8" w:rsidRDefault="00D23207">
      <w:pPr>
        <w:pStyle w:val="20"/>
        <w:shd w:val="clear" w:color="auto" w:fill="auto"/>
        <w:spacing w:line="252" w:lineRule="exact"/>
        <w:ind w:firstLine="320"/>
        <w:jc w:val="both"/>
      </w:pPr>
      <w:r>
        <w:t>ВНИИО в 1986-1989 гг. разработал технологию уборки корнеп</w:t>
      </w:r>
      <w:r>
        <w:softHyphen/>
        <w:t>лодов петрушки с помощью скобы СНУ-ЗР и комбайна ЕМ-11. При машинной уборке корнеплодов сорта Урожайная стандарт</w:t>
      </w:r>
      <w:r>
        <w:softHyphen/>
        <w:t>ная часть вороха составляла 73,7% , нестандарт - 17,5% , из них с механическими повреждениями - 6,8%, с необрезанным череш</w:t>
      </w:r>
      <w:r>
        <w:softHyphen/>
        <w:t>ком - 7,9% , уродливые - 2,8% . Растительные примеси составля</w:t>
      </w:r>
      <w:r>
        <w:softHyphen/>
        <w:t>ли 2,4% , свободная земля - 16,5% , прилипшая к корнеплодам - 15,9%.</w:t>
      </w:r>
    </w:p>
    <w:p w14:paraId="4B93B478" w14:textId="77777777" w:rsidR="001A7EC8" w:rsidRDefault="00D23207">
      <w:pPr>
        <w:pStyle w:val="20"/>
        <w:shd w:val="clear" w:color="auto" w:fill="auto"/>
        <w:spacing w:line="252" w:lineRule="exact"/>
        <w:ind w:firstLine="320"/>
        <w:jc w:val="both"/>
      </w:pPr>
      <w:r>
        <w:t>Корнеплоды при уборке вручную сохраняются на 2-3% лучше, чем при машинной.</w:t>
      </w:r>
    </w:p>
    <w:p w14:paraId="7C7F2E44" w14:textId="77777777" w:rsidR="001A7EC8" w:rsidRDefault="00D23207">
      <w:pPr>
        <w:pStyle w:val="20"/>
        <w:shd w:val="clear" w:color="auto" w:fill="auto"/>
        <w:spacing w:line="252" w:lineRule="exact"/>
        <w:ind w:firstLine="320"/>
        <w:jc w:val="both"/>
      </w:pPr>
      <w:r>
        <w:t>При подкапывании корнеплодов скобой СНУ-ЗР корнеплоды сорта Сахарная сохранялись значительно хуже, чем при подка</w:t>
      </w:r>
      <w:r>
        <w:softHyphen/>
        <w:t>пывании лопатой (84,0% против 92,0%), что не относится к сор</w:t>
      </w:r>
      <w:r>
        <w:softHyphen/>
        <w:t>ту Урожайная. Это прежде всего связано с механической повреж</w:t>
      </w:r>
      <w:r>
        <w:softHyphen/>
        <w:t>даемостью корнеплодов, присущей в большей степени сорту Са</w:t>
      </w:r>
      <w:r>
        <w:softHyphen/>
        <w:t>харная. Сохраняемость фракции корнеплодов с черешками листь</w:t>
      </w:r>
      <w:r>
        <w:softHyphen/>
        <w:t>ев, превышающих 20 мм, ниже остальных фракций нестандарта за счет повышенной убыли массы и поражения корнеплодов се</w:t>
      </w:r>
      <w:r>
        <w:softHyphen/>
        <w:t>рой гнилью. Повреждения головки корнеплода (потертости, вы</w:t>
      </w:r>
      <w:r>
        <w:softHyphen/>
        <w:t>рыв головки) также повышали инфицированность корнеплодов серой и белой гнилями и убыль массы.</w:t>
      </w:r>
    </w:p>
    <w:p w14:paraId="361EDC44" w14:textId="77777777" w:rsidR="001A7EC8" w:rsidRDefault="00D23207">
      <w:pPr>
        <w:pStyle w:val="20"/>
        <w:shd w:val="clear" w:color="auto" w:fill="auto"/>
        <w:spacing w:line="252" w:lineRule="exact"/>
        <w:ind w:firstLine="320"/>
        <w:jc w:val="both"/>
      </w:pPr>
      <w:r>
        <w:t>На величину потерь влияет место нанесения механических по-</w:t>
      </w:r>
    </w:p>
    <w:p w14:paraId="58F4F664" w14:textId="77777777" w:rsidR="001A7EC8" w:rsidRDefault="00D23207">
      <w:pPr>
        <w:pStyle w:val="20"/>
        <w:shd w:val="clear" w:color="auto" w:fill="auto"/>
        <w:spacing w:line="252" w:lineRule="exact"/>
        <w:jc w:val="center"/>
        <w:sectPr w:rsidR="001A7EC8">
          <w:footerReference w:type="even" r:id="rId268"/>
          <w:footerReference w:type="default" r:id="rId269"/>
          <w:pgSz w:w="8400" w:h="11900"/>
          <w:pgMar w:top="906" w:right="1053" w:bottom="1339" w:left="1036" w:header="0" w:footer="3" w:gutter="0"/>
          <w:pgNumType w:start="295"/>
          <w:cols w:space="720"/>
          <w:noEndnote/>
          <w:docGrid w:linePitch="360"/>
        </w:sectPr>
      </w:pPr>
      <w:r>
        <w:t>-285-</w:t>
      </w:r>
    </w:p>
    <w:p w14:paraId="489D446D" w14:textId="77777777" w:rsidR="001A7EC8" w:rsidRDefault="00D23207">
      <w:pPr>
        <w:pStyle w:val="20"/>
        <w:shd w:val="clear" w:color="auto" w:fill="auto"/>
        <w:spacing w:line="252" w:lineRule="exact"/>
        <w:jc w:val="both"/>
      </w:pPr>
      <w:r>
        <w:lastRenderedPageBreak/>
        <w:t>вреждений при машинной уборке корнеплодов. Большая убыль массы и потери от поражения серой и белой гнилями при хране</w:t>
      </w:r>
      <w:r>
        <w:softHyphen/>
        <w:t>нии были у корнеплодов с повреждениями головки, чем с повреж</w:t>
      </w:r>
      <w:r>
        <w:softHyphen/>
        <w:t>дениями основного корня (облом, срезы кончиков, порезы сред</w:t>
      </w:r>
      <w:r>
        <w:softHyphen/>
        <w:t>ней и хвостовой части).</w:t>
      </w:r>
    </w:p>
    <w:p w14:paraId="5456EB3A" w14:textId="77777777" w:rsidR="001A7EC8" w:rsidRDefault="00D23207">
      <w:pPr>
        <w:pStyle w:val="20"/>
        <w:shd w:val="clear" w:color="auto" w:fill="auto"/>
        <w:spacing w:line="252" w:lineRule="exact"/>
        <w:ind w:firstLine="320"/>
        <w:jc w:val="both"/>
      </w:pPr>
      <w:r>
        <w:t>Таким образом, при машинной уборке петрушки необходимо проведение товарной доработки с отбором нестандартных корнеп</w:t>
      </w:r>
      <w:r>
        <w:softHyphen/>
        <w:t>лодов, которые в значительной степени влияют на сохраняемость продукции.</w:t>
      </w:r>
    </w:p>
    <w:p w14:paraId="258B03E9" w14:textId="77777777" w:rsidR="001A7EC8" w:rsidRDefault="00D23207">
      <w:pPr>
        <w:pStyle w:val="20"/>
        <w:shd w:val="clear" w:color="auto" w:fill="auto"/>
        <w:spacing w:line="252" w:lineRule="exact"/>
        <w:ind w:firstLine="320"/>
        <w:jc w:val="both"/>
      </w:pPr>
      <w:r>
        <w:t>Нельзя допускать подвяливания корнеплодов. Отсортирован</w:t>
      </w:r>
      <w:r>
        <w:softHyphen/>
        <w:t>ные корнеплоды петрушки желательно в день уборки перевезти в хранилище для закладки на хранение.</w:t>
      </w:r>
    </w:p>
    <w:p w14:paraId="6121D470" w14:textId="77777777" w:rsidR="001A7EC8" w:rsidRDefault="00D23207">
      <w:pPr>
        <w:pStyle w:val="20"/>
        <w:shd w:val="clear" w:color="auto" w:fill="auto"/>
        <w:spacing w:line="252" w:lineRule="exact"/>
        <w:ind w:firstLine="320"/>
        <w:jc w:val="both"/>
      </w:pPr>
      <w:r>
        <w:t>Имеющиеся сведения о химическом составе корнеплодов ка</w:t>
      </w:r>
      <w:r>
        <w:softHyphen/>
        <w:t>саются только товарной части урожая. Бытует мнение, что нето</w:t>
      </w:r>
      <w:r>
        <w:softHyphen/>
        <w:t>варная часть урожая менее ценная в биохимическом отношении.</w:t>
      </w:r>
    </w:p>
    <w:p w14:paraId="69DFC1E0" w14:textId="77777777" w:rsidR="001A7EC8" w:rsidRDefault="00D23207">
      <w:pPr>
        <w:pStyle w:val="20"/>
        <w:shd w:val="clear" w:color="auto" w:fill="auto"/>
        <w:spacing w:line="252" w:lineRule="exact"/>
        <w:ind w:firstLine="320"/>
        <w:jc w:val="both"/>
      </w:pPr>
      <w:r>
        <w:t>ВНИИО исследовал химический состав корнеплодов петруш</w:t>
      </w:r>
      <w:r>
        <w:softHyphen/>
        <w:t>ки распространенных сортов - Сахарная, Урожайная и Бордовик- ская, составляющих товарную часть урожая, но отличающихся диаметром головки, а также корнеплодов, имеющих дефекты ве</w:t>
      </w:r>
      <w:r>
        <w:softHyphen/>
        <w:t>гетативного характера: уродливые и разветвленные (Мещеряко</w:t>
      </w:r>
      <w:r>
        <w:softHyphen/>
        <w:t>ва Р.А.).</w:t>
      </w:r>
    </w:p>
    <w:p w14:paraId="481D8B83" w14:textId="77777777" w:rsidR="001A7EC8" w:rsidRDefault="00D23207">
      <w:pPr>
        <w:pStyle w:val="20"/>
        <w:shd w:val="clear" w:color="auto" w:fill="auto"/>
        <w:spacing w:line="252" w:lineRule="exact"/>
        <w:ind w:firstLine="320"/>
        <w:jc w:val="both"/>
      </w:pPr>
      <w:r>
        <w:t>Корнеплоды сортов Сахарная и Урожайная характеризуются повышенным содержанием аскорбиновой кислоты и эфирных масел, сорта Бордовикская - повышенным содержанием сухого вещества, сахаров и клетчатки.</w:t>
      </w:r>
    </w:p>
    <w:p w14:paraId="307DF1F7" w14:textId="77777777" w:rsidR="001A7EC8" w:rsidRDefault="00D23207">
      <w:pPr>
        <w:pStyle w:val="20"/>
        <w:shd w:val="clear" w:color="auto" w:fill="auto"/>
        <w:spacing w:line="252" w:lineRule="exact"/>
        <w:ind w:firstLine="320"/>
        <w:jc w:val="both"/>
      </w:pPr>
      <w:r>
        <w:t>Наиболее ценные по химическому составу корнеплоды диамет</w:t>
      </w:r>
      <w:r>
        <w:softHyphen/>
        <w:t>ром от 15 до 40 мм, корнеплоды диаметром более 40 мм отлича</w:t>
      </w:r>
      <w:r>
        <w:softHyphen/>
        <w:t>лись сочностью, но содержали меньше аскорбиновой кислоты, са</w:t>
      </w:r>
      <w:r>
        <w:softHyphen/>
        <w:t>харов, были менее ароматичны.</w:t>
      </w:r>
    </w:p>
    <w:p w14:paraId="6AB84E3F" w14:textId="77777777" w:rsidR="001A7EC8" w:rsidRDefault="00D23207">
      <w:pPr>
        <w:pStyle w:val="20"/>
        <w:shd w:val="clear" w:color="auto" w:fill="auto"/>
        <w:spacing w:after="230" w:line="252" w:lineRule="exact"/>
        <w:ind w:firstLine="320"/>
        <w:jc w:val="both"/>
      </w:pPr>
      <w:r>
        <w:t>Нестандартные (разветвленные и уродливые) корнеплоды вследствие большего содержания клетчатки более плотной конси</w:t>
      </w:r>
      <w:r>
        <w:softHyphen/>
        <w:t>стенции, но не уступают товарным корнеплодам в ароматичности, в содержании аскорбиновой кислоты и сахаров.</w:t>
      </w:r>
    </w:p>
    <w:p w14:paraId="3B9EA599" w14:textId="77777777" w:rsidR="001A7EC8" w:rsidRDefault="00D23207">
      <w:pPr>
        <w:pStyle w:val="201"/>
        <w:shd w:val="clear" w:color="auto" w:fill="auto"/>
        <w:spacing w:after="250" w:line="190" w:lineRule="exact"/>
      </w:pPr>
      <w:r>
        <w:t>Сохранение качества при хранении и переработке</w:t>
      </w:r>
    </w:p>
    <w:p w14:paraId="5043A8D6" w14:textId="77777777" w:rsidR="001A7EC8" w:rsidRDefault="00D23207">
      <w:pPr>
        <w:pStyle w:val="20"/>
        <w:shd w:val="clear" w:color="auto" w:fill="auto"/>
        <w:spacing w:after="10" w:line="190" w:lineRule="exact"/>
        <w:ind w:firstLine="320"/>
        <w:jc w:val="both"/>
      </w:pPr>
      <w:r>
        <w:t>Во ВНИИО разработан способ хранения листьев петрушки с</w:t>
      </w:r>
    </w:p>
    <w:p w14:paraId="4EB0F3CE" w14:textId="77777777" w:rsidR="001A7EC8" w:rsidRDefault="00D23207">
      <w:pPr>
        <w:pStyle w:val="20"/>
        <w:shd w:val="clear" w:color="auto" w:fill="auto"/>
        <w:spacing w:line="190" w:lineRule="exact"/>
        <w:jc w:val="center"/>
        <w:sectPr w:rsidR="001A7EC8">
          <w:pgSz w:w="8400" w:h="11900"/>
          <w:pgMar w:top="1441" w:right="1182" w:bottom="830" w:left="932" w:header="0" w:footer="3" w:gutter="0"/>
          <w:cols w:space="720"/>
          <w:noEndnote/>
          <w:docGrid w:linePitch="360"/>
        </w:sectPr>
      </w:pPr>
      <w:r>
        <w:t>-286-</w:t>
      </w:r>
    </w:p>
    <w:p w14:paraId="75860C69" w14:textId="77777777" w:rsidR="001A7EC8" w:rsidRDefault="00D23207">
      <w:pPr>
        <w:pStyle w:val="60"/>
        <w:numPr>
          <w:ilvl w:val="0"/>
          <w:numId w:val="19"/>
        </w:numPr>
        <w:shd w:val="clear" w:color="auto" w:fill="auto"/>
        <w:tabs>
          <w:tab w:val="left" w:pos="683"/>
        </w:tabs>
        <w:spacing w:before="0" w:line="256" w:lineRule="exact"/>
        <w:ind w:left="280" w:firstLine="0"/>
      </w:pPr>
      <w:r>
        <w:lastRenderedPageBreak/>
        <w:t>Сохраняемость корнеплодов петрушки сорта Сахарная в зависимости от способов уборки и исходного качества продукции (7 месяцев хранения при 0...+1°С, ОВВ 90-95%. Среднее за 1986-1989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0"/>
        <w:gridCol w:w="1069"/>
        <w:gridCol w:w="846"/>
        <w:gridCol w:w="792"/>
        <w:gridCol w:w="796"/>
        <w:gridCol w:w="788"/>
        <w:gridCol w:w="814"/>
      </w:tblGrid>
      <w:tr w:rsidR="001A7EC8" w14:paraId="3BBD5E87" w14:textId="77777777">
        <w:trPr>
          <w:trHeight w:hRule="exact" w:val="317"/>
          <w:jc w:val="center"/>
        </w:trPr>
        <w:tc>
          <w:tcPr>
            <w:tcW w:w="1170" w:type="dxa"/>
            <w:tcBorders>
              <w:top w:val="single" w:sz="4" w:space="0" w:color="auto"/>
            </w:tcBorders>
            <w:shd w:val="clear" w:color="auto" w:fill="FFFFFF"/>
          </w:tcPr>
          <w:p w14:paraId="32970B89" w14:textId="77777777" w:rsidR="001A7EC8" w:rsidRDefault="001A7EC8">
            <w:pPr>
              <w:framePr w:w="6275" w:wrap="notBeside" w:vAnchor="text" w:hAnchor="text" w:xAlign="center" w:y="1"/>
              <w:rPr>
                <w:sz w:val="10"/>
                <w:szCs w:val="10"/>
              </w:rPr>
            </w:pPr>
          </w:p>
        </w:tc>
        <w:tc>
          <w:tcPr>
            <w:tcW w:w="1069" w:type="dxa"/>
            <w:tcBorders>
              <w:top w:val="single" w:sz="4" w:space="0" w:color="auto"/>
              <w:left w:val="single" w:sz="4" w:space="0" w:color="auto"/>
            </w:tcBorders>
            <w:shd w:val="clear" w:color="auto" w:fill="FFFFFF"/>
          </w:tcPr>
          <w:p w14:paraId="67A2561E" w14:textId="77777777" w:rsidR="001A7EC8" w:rsidRDefault="001A7EC8">
            <w:pPr>
              <w:framePr w:w="6275" w:wrap="notBeside" w:vAnchor="text" w:hAnchor="text" w:xAlign="center" w:y="1"/>
              <w:rPr>
                <w:sz w:val="10"/>
                <w:szCs w:val="10"/>
              </w:rPr>
            </w:pPr>
          </w:p>
        </w:tc>
        <w:tc>
          <w:tcPr>
            <w:tcW w:w="846" w:type="dxa"/>
            <w:vMerge w:val="restart"/>
            <w:tcBorders>
              <w:top w:val="single" w:sz="4" w:space="0" w:color="auto"/>
              <w:left w:val="single" w:sz="4" w:space="0" w:color="auto"/>
            </w:tcBorders>
            <w:shd w:val="clear" w:color="auto" w:fill="FFFFFF"/>
            <w:vAlign w:val="center"/>
          </w:tcPr>
          <w:p w14:paraId="59CEA473" w14:textId="77777777" w:rsidR="001A7EC8" w:rsidRDefault="00D23207">
            <w:pPr>
              <w:pStyle w:val="20"/>
              <w:framePr w:w="6275" w:wrap="notBeside" w:vAnchor="text" w:hAnchor="text" w:xAlign="center" w:y="1"/>
              <w:shd w:val="clear" w:color="auto" w:fill="auto"/>
              <w:spacing w:line="216" w:lineRule="exact"/>
              <w:ind w:firstLine="160"/>
            </w:pPr>
            <w:r>
              <w:rPr>
                <w:rStyle w:val="29pt3"/>
              </w:rPr>
              <w:t>Выход товарной продук</w:t>
            </w:r>
            <w:r>
              <w:rPr>
                <w:rStyle w:val="29pt3"/>
              </w:rPr>
              <w:softHyphen/>
              <w:t>ции, %</w:t>
            </w:r>
          </w:p>
        </w:tc>
        <w:tc>
          <w:tcPr>
            <w:tcW w:w="792" w:type="dxa"/>
            <w:tcBorders>
              <w:top w:val="single" w:sz="4" w:space="0" w:color="auto"/>
              <w:left w:val="single" w:sz="4" w:space="0" w:color="auto"/>
            </w:tcBorders>
            <w:shd w:val="clear" w:color="auto" w:fill="FFFFFF"/>
          </w:tcPr>
          <w:p w14:paraId="6787AAAA" w14:textId="77777777" w:rsidR="001A7EC8" w:rsidRDefault="001A7EC8">
            <w:pPr>
              <w:framePr w:w="6275" w:wrap="notBeside" w:vAnchor="text" w:hAnchor="text" w:xAlign="center" w:y="1"/>
              <w:rPr>
                <w:sz w:val="10"/>
                <w:szCs w:val="10"/>
              </w:rPr>
            </w:pPr>
          </w:p>
        </w:tc>
        <w:tc>
          <w:tcPr>
            <w:tcW w:w="1584" w:type="dxa"/>
            <w:gridSpan w:val="2"/>
            <w:tcBorders>
              <w:top w:val="single" w:sz="4" w:space="0" w:color="auto"/>
            </w:tcBorders>
            <w:shd w:val="clear" w:color="auto" w:fill="FFFFFF"/>
            <w:vAlign w:val="bottom"/>
          </w:tcPr>
          <w:p w14:paraId="5AAB2242" w14:textId="77777777" w:rsidR="001A7EC8" w:rsidRDefault="00D23207">
            <w:pPr>
              <w:pStyle w:val="20"/>
              <w:framePr w:w="6275" w:wrap="notBeside" w:vAnchor="text" w:hAnchor="text" w:xAlign="center" w:y="1"/>
              <w:shd w:val="clear" w:color="auto" w:fill="auto"/>
              <w:spacing w:line="180" w:lineRule="exact"/>
              <w:jc w:val="center"/>
            </w:pPr>
            <w:r>
              <w:rPr>
                <w:rStyle w:val="29pt3"/>
              </w:rPr>
              <w:t>Потери, %</w:t>
            </w:r>
          </w:p>
        </w:tc>
        <w:tc>
          <w:tcPr>
            <w:tcW w:w="814" w:type="dxa"/>
            <w:tcBorders>
              <w:top w:val="single" w:sz="4" w:space="0" w:color="auto"/>
            </w:tcBorders>
            <w:shd w:val="clear" w:color="auto" w:fill="FFFFFF"/>
          </w:tcPr>
          <w:p w14:paraId="724E2A65" w14:textId="77777777" w:rsidR="001A7EC8" w:rsidRDefault="001A7EC8">
            <w:pPr>
              <w:framePr w:w="6275" w:wrap="notBeside" w:vAnchor="text" w:hAnchor="text" w:xAlign="center" w:y="1"/>
              <w:rPr>
                <w:sz w:val="10"/>
                <w:szCs w:val="10"/>
              </w:rPr>
            </w:pPr>
          </w:p>
        </w:tc>
      </w:tr>
      <w:tr w:rsidR="001A7EC8" w14:paraId="1A3F6D2E" w14:textId="77777777">
        <w:trPr>
          <w:trHeight w:hRule="exact" w:val="274"/>
          <w:jc w:val="center"/>
        </w:trPr>
        <w:tc>
          <w:tcPr>
            <w:tcW w:w="1170" w:type="dxa"/>
            <w:vMerge w:val="restart"/>
            <w:shd w:val="clear" w:color="auto" w:fill="FFFFFF"/>
          </w:tcPr>
          <w:p w14:paraId="6AE02201" w14:textId="77777777" w:rsidR="001A7EC8" w:rsidRDefault="00D23207">
            <w:pPr>
              <w:pStyle w:val="20"/>
              <w:framePr w:w="6275" w:wrap="notBeside" w:vAnchor="text" w:hAnchor="text" w:xAlign="center" w:y="1"/>
              <w:shd w:val="clear" w:color="auto" w:fill="auto"/>
              <w:spacing w:after="60" w:line="180" w:lineRule="exact"/>
              <w:jc w:val="center"/>
            </w:pPr>
            <w:r>
              <w:rPr>
                <w:rStyle w:val="29pt3"/>
              </w:rPr>
              <w:t>Способ</w:t>
            </w:r>
          </w:p>
          <w:p w14:paraId="33856CB6" w14:textId="77777777" w:rsidR="001A7EC8" w:rsidRDefault="00D23207">
            <w:pPr>
              <w:pStyle w:val="20"/>
              <w:framePr w:w="6275" w:wrap="notBeside" w:vAnchor="text" w:hAnchor="text" w:xAlign="center" w:y="1"/>
              <w:shd w:val="clear" w:color="auto" w:fill="auto"/>
              <w:spacing w:before="60" w:line="180" w:lineRule="exact"/>
              <w:jc w:val="center"/>
            </w:pPr>
            <w:r>
              <w:rPr>
                <w:rStyle w:val="29pt3"/>
              </w:rPr>
              <w:t>уборки</w:t>
            </w:r>
          </w:p>
        </w:tc>
        <w:tc>
          <w:tcPr>
            <w:tcW w:w="1069" w:type="dxa"/>
            <w:tcBorders>
              <w:left w:val="single" w:sz="4" w:space="0" w:color="auto"/>
            </w:tcBorders>
            <w:shd w:val="clear" w:color="auto" w:fill="FFFFFF"/>
            <w:vAlign w:val="bottom"/>
          </w:tcPr>
          <w:p w14:paraId="20A84EC5" w14:textId="77777777" w:rsidR="001A7EC8" w:rsidRDefault="00D23207">
            <w:pPr>
              <w:pStyle w:val="20"/>
              <w:framePr w:w="6275" w:wrap="notBeside" w:vAnchor="text" w:hAnchor="text" w:xAlign="center" w:y="1"/>
              <w:shd w:val="clear" w:color="auto" w:fill="auto"/>
              <w:spacing w:line="180" w:lineRule="exact"/>
            </w:pPr>
            <w:r>
              <w:rPr>
                <w:rStyle w:val="29pt3"/>
              </w:rPr>
              <w:t>Качество</w:t>
            </w:r>
          </w:p>
        </w:tc>
        <w:tc>
          <w:tcPr>
            <w:tcW w:w="846" w:type="dxa"/>
            <w:vMerge/>
            <w:tcBorders>
              <w:left w:val="single" w:sz="4" w:space="0" w:color="auto"/>
            </w:tcBorders>
            <w:shd w:val="clear" w:color="auto" w:fill="FFFFFF"/>
            <w:vAlign w:val="center"/>
          </w:tcPr>
          <w:p w14:paraId="73E2AE6F" w14:textId="77777777" w:rsidR="001A7EC8" w:rsidRDefault="001A7EC8">
            <w:pPr>
              <w:framePr w:w="6275" w:wrap="notBeside" w:vAnchor="text" w:hAnchor="text" w:xAlign="center" w:y="1"/>
            </w:pPr>
          </w:p>
        </w:tc>
        <w:tc>
          <w:tcPr>
            <w:tcW w:w="792" w:type="dxa"/>
            <w:tcBorders>
              <w:top w:val="single" w:sz="4" w:space="0" w:color="auto"/>
              <w:left w:val="single" w:sz="4" w:space="0" w:color="auto"/>
            </w:tcBorders>
            <w:shd w:val="clear" w:color="auto" w:fill="FFFFFF"/>
          </w:tcPr>
          <w:p w14:paraId="5A4AD47B" w14:textId="77777777" w:rsidR="001A7EC8" w:rsidRDefault="001A7EC8">
            <w:pPr>
              <w:framePr w:w="6275" w:wrap="notBeside" w:vAnchor="text" w:hAnchor="text" w:xAlign="center" w:y="1"/>
              <w:rPr>
                <w:sz w:val="10"/>
                <w:szCs w:val="10"/>
              </w:rPr>
            </w:pPr>
          </w:p>
        </w:tc>
        <w:tc>
          <w:tcPr>
            <w:tcW w:w="796" w:type="dxa"/>
            <w:tcBorders>
              <w:top w:val="single" w:sz="4" w:space="0" w:color="auto"/>
              <w:left w:val="single" w:sz="4" w:space="0" w:color="auto"/>
            </w:tcBorders>
            <w:shd w:val="clear" w:color="auto" w:fill="FFFFFF"/>
            <w:vAlign w:val="center"/>
          </w:tcPr>
          <w:p w14:paraId="03C64BC7" w14:textId="77777777" w:rsidR="001A7EC8" w:rsidRDefault="00D23207">
            <w:pPr>
              <w:pStyle w:val="20"/>
              <w:framePr w:w="6275" w:wrap="notBeside" w:vAnchor="text" w:hAnchor="text" w:xAlign="center" w:y="1"/>
              <w:shd w:val="clear" w:color="auto" w:fill="auto"/>
              <w:spacing w:line="180" w:lineRule="exact"/>
              <w:jc w:val="right"/>
            </w:pPr>
            <w:r>
              <w:rPr>
                <w:rStyle w:val="29pt3"/>
              </w:rPr>
              <w:t>в</w:t>
            </w:r>
          </w:p>
        </w:tc>
        <w:tc>
          <w:tcPr>
            <w:tcW w:w="1602" w:type="dxa"/>
            <w:gridSpan w:val="2"/>
            <w:tcBorders>
              <w:top w:val="single" w:sz="4" w:space="0" w:color="auto"/>
            </w:tcBorders>
            <w:shd w:val="clear" w:color="auto" w:fill="FFFFFF"/>
            <w:vAlign w:val="center"/>
          </w:tcPr>
          <w:p w14:paraId="6955C3A5" w14:textId="77777777" w:rsidR="001A7EC8" w:rsidRDefault="00D23207">
            <w:pPr>
              <w:pStyle w:val="20"/>
              <w:framePr w:w="6275" w:wrap="notBeside" w:vAnchor="text" w:hAnchor="text" w:xAlign="center" w:y="1"/>
              <w:shd w:val="clear" w:color="auto" w:fill="auto"/>
              <w:spacing w:line="180" w:lineRule="exact"/>
            </w:pPr>
            <w:r>
              <w:rPr>
                <w:rStyle w:val="29pt3"/>
              </w:rPr>
              <w:t>том числе</w:t>
            </w:r>
          </w:p>
        </w:tc>
      </w:tr>
      <w:tr w:rsidR="001A7EC8" w14:paraId="552A65BC" w14:textId="77777777">
        <w:trPr>
          <w:trHeight w:hRule="exact" w:val="281"/>
          <w:jc w:val="center"/>
        </w:trPr>
        <w:tc>
          <w:tcPr>
            <w:tcW w:w="1170" w:type="dxa"/>
            <w:vMerge/>
            <w:shd w:val="clear" w:color="auto" w:fill="FFFFFF"/>
          </w:tcPr>
          <w:p w14:paraId="0E4C4831" w14:textId="77777777" w:rsidR="001A7EC8" w:rsidRDefault="001A7EC8">
            <w:pPr>
              <w:framePr w:w="6275" w:wrap="notBeside" w:vAnchor="text" w:hAnchor="text" w:xAlign="center" w:y="1"/>
            </w:pPr>
          </w:p>
        </w:tc>
        <w:tc>
          <w:tcPr>
            <w:tcW w:w="1069" w:type="dxa"/>
            <w:tcBorders>
              <w:left w:val="single" w:sz="4" w:space="0" w:color="auto"/>
            </w:tcBorders>
            <w:shd w:val="clear" w:color="auto" w:fill="FFFFFF"/>
            <w:vAlign w:val="bottom"/>
          </w:tcPr>
          <w:p w14:paraId="1F7A4869" w14:textId="77777777" w:rsidR="001A7EC8" w:rsidRDefault="00D23207">
            <w:pPr>
              <w:pStyle w:val="20"/>
              <w:framePr w:w="6275" w:wrap="notBeside" w:vAnchor="text" w:hAnchor="text" w:xAlign="center" w:y="1"/>
              <w:shd w:val="clear" w:color="auto" w:fill="auto"/>
              <w:spacing w:line="180" w:lineRule="exact"/>
            </w:pPr>
            <w:r>
              <w:rPr>
                <w:rStyle w:val="29pt3"/>
              </w:rPr>
              <w:t>корнепло-</w:t>
            </w:r>
          </w:p>
        </w:tc>
        <w:tc>
          <w:tcPr>
            <w:tcW w:w="846" w:type="dxa"/>
            <w:vMerge/>
            <w:tcBorders>
              <w:left w:val="single" w:sz="4" w:space="0" w:color="auto"/>
            </w:tcBorders>
            <w:shd w:val="clear" w:color="auto" w:fill="FFFFFF"/>
            <w:vAlign w:val="center"/>
          </w:tcPr>
          <w:p w14:paraId="313897FF" w14:textId="77777777" w:rsidR="001A7EC8" w:rsidRDefault="001A7EC8">
            <w:pPr>
              <w:framePr w:w="6275" w:wrap="notBeside" w:vAnchor="text" w:hAnchor="text" w:xAlign="center" w:y="1"/>
            </w:pPr>
          </w:p>
        </w:tc>
        <w:tc>
          <w:tcPr>
            <w:tcW w:w="792" w:type="dxa"/>
            <w:vMerge w:val="restart"/>
            <w:tcBorders>
              <w:left w:val="single" w:sz="4" w:space="0" w:color="auto"/>
            </w:tcBorders>
            <w:shd w:val="clear" w:color="auto" w:fill="FFFFFF"/>
          </w:tcPr>
          <w:p w14:paraId="632BDFC9" w14:textId="77777777" w:rsidR="001A7EC8" w:rsidRDefault="00D23207">
            <w:pPr>
              <w:pStyle w:val="20"/>
              <w:framePr w:w="6275" w:wrap="notBeside" w:vAnchor="text" w:hAnchor="text" w:xAlign="center" w:y="1"/>
              <w:shd w:val="clear" w:color="auto" w:fill="auto"/>
              <w:spacing w:line="180" w:lineRule="exact"/>
            </w:pPr>
            <w:r>
              <w:rPr>
                <w:rStyle w:val="29pt3"/>
              </w:rPr>
              <w:t>общие</w:t>
            </w:r>
          </w:p>
        </w:tc>
        <w:tc>
          <w:tcPr>
            <w:tcW w:w="796" w:type="dxa"/>
            <w:vMerge w:val="restart"/>
            <w:tcBorders>
              <w:top w:val="single" w:sz="4" w:space="0" w:color="auto"/>
              <w:left w:val="single" w:sz="4" w:space="0" w:color="auto"/>
            </w:tcBorders>
            <w:shd w:val="clear" w:color="auto" w:fill="FFFFFF"/>
            <w:vAlign w:val="center"/>
          </w:tcPr>
          <w:p w14:paraId="25350D2B" w14:textId="77777777" w:rsidR="001A7EC8" w:rsidRDefault="00D23207">
            <w:pPr>
              <w:pStyle w:val="20"/>
              <w:framePr w:w="6275" w:wrap="notBeside" w:vAnchor="text" w:hAnchor="text" w:xAlign="center" w:y="1"/>
              <w:shd w:val="clear" w:color="auto" w:fill="auto"/>
              <w:spacing w:after="60" w:line="180" w:lineRule="exact"/>
            </w:pPr>
            <w:r>
              <w:rPr>
                <w:rStyle w:val="29pt3"/>
              </w:rPr>
              <w:t>убыль</w:t>
            </w:r>
          </w:p>
          <w:p w14:paraId="7F46FAB7" w14:textId="77777777" w:rsidR="001A7EC8" w:rsidRDefault="00D23207">
            <w:pPr>
              <w:pStyle w:val="20"/>
              <w:framePr w:w="6275" w:wrap="notBeside" w:vAnchor="text" w:hAnchor="text" w:xAlign="center" w:y="1"/>
              <w:shd w:val="clear" w:color="auto" w:fill="auto"/>
              <w:spacing w:before="60" w:line="180" w:lineRule="exact"/>
            </w:pPr>
            <w:r>
              <w:rPr>
                <w:rStyle w:val="29pt3"/>
              </w:rPr>
              <w:t>массы</w:t>
            </w:r>
          </w:p>
        </w:tc>
        <w:tc>
          <w:tcPr>
            <w:tcW w:w="1602" w:type="dxa"/>
            <w:gridSpan w:val="2"/>
            <w:tcBorders>
              <w:top w:val="single" w:sz="4" w:space="0" w:color="auto"/>
              <w:left w:val="single" w:sz="4" w:space="0" w:color="auto"/>
            </w:tcBorders>
            <w:shd w:val="clear" w:color="auto" w:fill="FFFFFF"/>
            <w:vAlign w:val="bottom"/>
          </w:tcPr>
          <w:p w14:paraId="610D455A" w14:textId="77777777" w:rsidR="001A7EC8" w:rsidRDefault="00D23207">
            <w:pPr>
              <w:pStyle w:val="20"/>
              <w:framePr w:w="6275" w:wrap="notBeside" w:vAnchor="text" w:hAnchor="text" w:xAlign="center" w:y="1"/>
              <w:shd w:val="clear" w:color="auto" w:fill="auto"/>
              <w:spacing w:line="180" w:lineRule="exact"/>
              <w:jc w:val="center"/>
            </w:pPr>
            <w:r>
              <w:rPr>
                <w:rStyle w:val="29pt3"/>
              </w:rPr>
              <w:t>от болезней</w:t>
            </w:r>
          </w:p>
        </w:tc>
      </w:tr>
      <w:tr w:rsidR="001A7EC8" w14:paraId="46D674E1" w14:textId="77777777">
        <w:trPr>
          <w:trHeight w:hRule="exact" w:val="511"/>
          <w:jc w:val="center"/>
        </w:trPr>
        <w:tc>
          <w:tcPr>
            <w:tcW w:w="1170" w:type="dxa"/>
            <w:vMerge/>
            <w:shd w:val="clear" w:color="auto" w:fill="FFFFFF"/>
          </w:tcPr>
          <w:p w14:paraId="568DC78B" w14:textId="77777777" w:rsidR="001A7EC8" w:rsidRDefault="001A7EC8">
            <w:pPr>
              <w:framePr w:w="6275" w:wrap="notBeside" w:vAnchor="text" w:hAnchor="text" w:xAlign="center" w:y="1"/>
            </w:pPr>
          </w:p>
        </w:tc>
        <w:tc>
          <w:tcPr>
            <w:tcW w:w="1069" w:type="dxa"/>
            <w:tcBorders>
              <w:left w:val="single" w:sz="4" w:space="0" w:color="auto"/>
            </w:tcBorders>
            <w:shd w:val="clear" w:color="auto" w:fill="FFFFFF"/>
          </w:tcPr>
          <w:p w14:paraId="182D0F11" w14:textId="77777777" w:rsidR="001A7EC8" w:rsidRDefault="00D23207">
            <w:pPr>
              <w:pStyle w:val="20"/>
              <w:framePr w:w="6275" w:wrap="notBeside" w:vAnchor="text" w:hAnchor="text" w:xAlign="center" w:y="1"/>
              <w:shd w:val="clear" w:color="auto" w:fill="auto"/>
              <w:spacing w:line="180" w:lineRule="exact"/>
              <w:jc w:val="center"/>
            </w:pPr>
            <w:r>
              <w:rPr>
                <w:rStyle w:val="29pt3"/>
              </w:rPr>
              <w:t>Дов</w:t>
            </w:r>
          </w:p>
        </w:tc>
        <w:tc>
          <w:tcPr>
            <w:tcW w:w="846" w:type="dxa"/>
            <w:vMerge/>
            <w:tcBorders>
              <w:left w:val="single" w:sz="4" w:space="0" w:color="auto"/>
            </w:tcBorders>
            <w:shd w:val="clear" w:color="auto" w:fill="FFFFFF"/>
            <w:vAlign w:val="center"/>
          </w:tcPr>
          <w:p w14:paraId="13A7C46A" w14:textId="77777777" w:rsidR="001A7EC8" w:rsidRDefault="001A7EC8">
            <w:pPr>
              <w:framePr w:w="6275" w:wrap="notBeside" w:vAnchor="text" w:hAnchor="text" w:xAlign="center" w:y="1"/>
            </w:pPr>
          </w:p>
        </w:tc>
        <w:tc>
          <w:tcPr>
            <w:tcW w:w="792" w:type="dxa"/>
            <w:vMerge/>
            <w:tcBorders>
              <w:left w:val="single" w:sz="4" w:space="0" w:color="auto"/>
            </w:tcBorders>
            <w:shd w:val="clear" w:color="auto" w:fill="FFFFFF"/>
          </w:tcPr>
          <w:p w14:paraId="2626C3B1" w14:textId="77777777" w:rsidR="001A7EC8" w:rsidRDefault="001A7EC8">
            <w:pPr>
              <w:framePr w:w="6275" w:wrap="notBeside" w:vAnchor="text" w:hAnchor="text" w:xAlign="center" w:y="1"/>
            </w:pPr>
          </w:p>
        </w:tc>
        <w:tc>
          <w:tcPr>
            <w:tcW w:w="796" w:type="dxa"/>
            <w:vMerge/>
            <w:tcBorders>
              <w:left w:val="single" w:sz="4" w:space="0" w:color="auto"/>
            </w:tcBorders>
            <w:shd w:val="clear" w:color="auto" w:fill="FFFFFF"/>
            <w:vAlign w:val="center"/>
          </w:tcPr>
          <w:p w14:paraId="382E2515" w14:textId="77777777" w:rsidR="001A7EC8" w:rsidRDefault="001A7EC8">
            <w:pPr>
              <w:framePr w:w="6275" w:wrap="notBeside" w:vAnchor="text" w:hAnchor="text" w:xAlign="center" w:y="1"/>
            </w:pPr>
          </w:p>
        </w:tc>
        <w:tc>
          <w:tcPr>
            <w:tcW w:w="788" w:type="dxa"/>
            <w:tcBorders>
              <w:top w:val="single" w:sz="4" w:space="0" w:color="auto"/>
              <w:left w:val="single" w:sz="4" w:space="0" w:color="auto"/>
            </w:tcBorders>
            <w:shd w:val="clear" w:color="auto" w:fill="FFFFFF"/>
            <w:vAlign w:val="center"/>
          </w:tcPr>
          <w:p w14:paraId="5D5170EB" w14:textId="77777777" w:rsidR="001A7EC8" w:rsidRDefault="00D23207">
            <w:pPr>
              <w:pStyle w:val="20"/>
              <w:framePr w:w="6275" w:wrap="notBeside" w:vAnchor="text" w:hAnchor="text" w:xAlign="center" w:y="1"/>
              <w:shd w:val="clear" w:color="auto" w:fill="auto"/>
              <w:spacing w:after="60" w:line="180" w:lineRule="exact"/>
              <w:ind w:left="140"/>
            </w:pPr>
            <w:r>
              <w:rPr>
                <w:rStyle w:val="29pt3"/>
              </w:rPr>
              <w:t>серая</w:t>
            </w:r>
          </w:p>
          <w:p w14:paraId="1865BC7E" w14:textId="77777777" w:rsidR="001A7EC8" w:rsidRDefault="00D23207">
            <w:pPr>
              <w:pStyle w:val="20"/>
              <w:framePr w:w="6275" w:wrap="notBeside" w:vAnchor="text" w:hAnchor="text" w:xAlign="center" w:y="1"/>
              <w:shd w:val="clear" w:color="auto" w:fill="auto"/>
              <w:spacing w:before="60" w:line="180" w:lineRule="exact"/>
              <w:ind w:left="140"/>
            </w:pPr>
            <w:r>
              <w:rPr>
                <w:rStyle w:val="29pt3"/>
              </w:rPr>
              <w:t>гниль</w:t>
            </w:r>
          </w:p>
        </w:tc>
        <w:tc>
          <w:tcPr>
            <w:tcW w:w="814" w:type="dxa"/>
            <w:tcBorders>
              <w:top w:val="single" w:sz="4" w:space="0" w:color="auto"/>
              <w:left w:val="single" w:sz="4" w:space="0" w:color="auto"/>
            </w:tcBorders>
            <w:shd w:val="clear" w:color="auto" w:fill="FFFFFF"/>
            <w:vAlign w:val="center"/>
          </w:tcPr>
          <w:p w14:paraId="11FCEE71" w14:textId="77777777" w:rsidR="001A7EC8" w:rsidRDefault="00D23207">
            <w:pPr>
              <w:pStyle w:val="20"/>
              <w:framePr w:w="6275" w:wrap="notBeside" w:vAnchor="text" w:hAnchor="text" w:xAlign="center" w:y="1"/>
              <w:shd w:val="clear" w:color="auto" w:fill="auto"/>
              <w:spacing w:after="60" w:line="180" w:lineRule="exact"/>
              <w:ind w:left="160"/>
            </w:pPr>
            <w:r>
              <w:rPr>
                <w:rStyle w:val="29pt3"/>
              </w:rPr>
              <w:t>белая</w:t>
            </w:r>
          </w:p>
          <w:p w14:paraId="2F540F29" w14:textId="77777777" w:rsidR="001A7EC8" w:rsidRDefault="00D23207">
            <w:pPr>
              <w:pStyle w:val="20"/>
              <w:framePr w:w="6275" w:wrap="notBeside" w:vAnchor="text" w:hAnchor="text" w:xAlign="center" w:y="1"/>
              <w:shd w:val="clear" w:color="auto" w:fill="auto"/>
              <w:spacing w:before="60" w:line="180" w:lineRule="exact"/>
              <w:ind w:left="160"/>
            </w:pPr>
            <w:r>
              <w:rPr>
                <w:rStyle w:val="29pt3"/>
              </w:rPr>
              <w:t>гниль</w:t>
            </w:r>
          </w:p>
        </w:tc>
      </w:tr>
      <w:tr w:rsidR="001A7EC8" w14:paraId="38789F51" w14:textId="77777777">
        <w:trPr>
          <w:trHeight w:hRule="exact" w:val="914"/>
          <w:jc w:val="center"/>
        </w:trPr>
        <w:tc>
          <w:tcPr>
            <w:tcW w:w="1170" w:type="dxa"/>
            <w:tcBorders>
              <w:top w:val="single" w:sz="4" w:space="0" w:color="auto"/>
            </w:tcBorders>
            <w:shd w:val="clear" w:color="auto" w:fill="FFFFFF"/>
            <w:vAlign w:val="bottom"/>
          </w:tcPr>
          <w:p w14:paraId="2C4EC58A" w14:textId="77777777" w:rsidR="001A7EC8" w:rsidRDefault="00D23207">
            <w:pPr>
              <w:pStyle w:val="20"/>
              <w:framePr w:w="6275" w:wrap="notBeside" w:vAnchor="text" w:hAnchor="text" w:xAlign="center" w:y="1"/>
              <w:shd w:val="clear" w:color="auto" w:fill="auto"/>
              <w:spacing w:line="212" w:lineRule="exact"/>
              <w:ind w:firstLine="160"/>
              <w:jc w:val="both"/>
            </w:pPr>
            <w:r>
              <w:rPr>
                <w:rStyle w:val="29pt3"/>
              </w:rPr>
              <w:t>Подкапы</w:t>
            </w:r>
            <w:r>
              <w:rPr>
                <w:rStyle w:val="29pt3"/>
              </w:rPr>
              <w:softHyphen/>
              <w:t>вание лопа</w:t>
            </w:r>
            <w:r>
              <w:rPr>
                <w:rStyle w:val="29pt3"/>
              </w:rPr>
              <w:softHyphen/>
              <w:t>той, выбор</w:t>
            </w:r>
            <w:r>
              <w:rPr>
                <w:rStyle w:val="29pt3"/>
              </w:rPr>
              <w:softHyphen/>
              <w:t>ка вручную</w:t>
            </w:r>
          </w:p>
        </w:tc>
        <w:tc>
          <w:tcPr>
            <w:tcW w:w="1069" w:type="dxa"/>
            <w:tcBorders>
              <w:top w:val="single" w:sz="4" w:space="0" w:color="auto"/>
              <w:left w:val="single" w:sz="4" w:space="0" w:color="auto"/>
            </w:tcBorders>
            <w:shd w:val="clear" w:color="auto" w:fill="FFFFFF"/>
            <w:vAlign w:val="bottom"/>
          </w:tcPr>
          <w:p w14:paraId="64FD04E4" w14:textId="77777777" w:rsidR="001A7EC8" w:rsidRDefault="00D23207">
            <w:pPr>
              <w:pStyle w:val="20"/>
              <w:framePr w:w="6275" w:wrap="notBeside" w:vAnchor="text" w:hAnchor="text" w:xAlign="center" w:y="1"/>
              <w:shd w:val="clear" w:color="auto" w:fill="auto"/>
              <w:spacing w:line="180" w:lineRule="exact"/>
            </w:pPr>
            <w:r>
              <w:rPr>
                <w:rStyle w:val="29pt3"/>
              </w:rPr>
              <w:t>стандарт</w:t>
            </w:r>
          </w:p>
        </w:tc>
        <w:tc>
          <w:tcPr>
            <w:tcW w:w="846" w:type="dxa"/>
            <w:tcBorders>
              <w:top w:val="single" w:sz="4" w:space="0" w:color="auto"/>
              <w:left w:val="single" w:sz="4" w:space="0" w:color="auto"/>
            </w:tcBorders>
            <w:shd w:val="clear" w:color="auto" w:fill="FFFFFF"/>
            <w:vAlign w:val="bottom"/>
          </w:tcPr>
          <w:p w14:paraId="59B17CC9" w14:textId="77777777" w:rsidR="001A7EC8" w:rsidRDefault="00D23207">
            <w:pPr>
              <w:pStyle w:val="20"/>
              <w:framePr w:w="6275" w:wrap="notBeside" w:vAnchor="text" w:hAnchor="text" w:xAlign="center" w:y="1"/>
              <w:shd w:val="clear" w:color="auto" w:fill="auto"/>
              <w:spacing w:line="180" w:lineRule="exact"/>
              <w:ind w:right="240"/>
              <w:jc w:val="right"/>
            </w:pPr>
            <w:r>
              <w:rPr>
                <w:rStyle w:val="29pt3"/>
              </w:rPr>
              <w:t>92,0</w:t>
            </w:r>
          </w:p>
        </w:tc>
        <w:tc>
          <w:tcPr>
            <w:tcW w:w="792" w:type="dxa"/>
            <w:tcBorders>
              <w:top w:val="single" w:sz="4" w:space="0" w:color="auto"/>
              <w:left w:val="single" w:sz="4" w:space="0" w:color="auto"/>
            </w:tcBorders>
            <w:shd w:val="clear" w:color="auto" w:fill="FFFFFF"/>
            <w:vAlign w:val="bottom"/>
          </w:tcPr>
          <w:p w14:paraId="090D22AF" w14:textId="77777777" w:rsidR="001A7EC8" w:rsidRDefault="00D23207">
            <w:pPr>
              <w:pStyle w:val="20"/>
              <w:framePr w:w="6275" w:wrap="notBeside" w:vAnchor="text" w:hAnchor="text" w:xAlign="center" w:y="1"/>
              <w:shd w:val="clear" w:color="auto" w:fill="auto"/>
              <w:spacing w:line="180" w:lineRule="exact"/>
              <w:ind w:left="240"/>
            </w:pPr>
            <w:r>
              <w:rPr>
                <w:rStyle w:val="29pt3"/>
              </w:rPr>
              <w:t>8,0</w:t>
            </w:r>
          </w:p>
        </w:tc>
        <w:tc>
          <w:tcPr>
            <w:tcW w:w="796" w:type="dxa"/>
            <w:tcBorders>
              <w:top w:val="single" w:sz="4" w:space="0" w:color="auto"/>
              <w:left w:val="single" w:sz="4" w:space="0" w:color="auto"/>
            </w:tcBorders>
            <w:shd w:val="clear" w:color="auto" w:fill="FFFFFF"/>
            <w:vAlign w:val="bottom"/>
          </w:tcPr>
          <w:p w14:paraId="57F84A1F" w14:textId="77777777" w:rsidR="001A7EC8" w:rsidRDefault="00D23207">
            <w:pPr>
              <w:pStyle w:val="20"/>
              <w:framePr w:w="6275" w:wrap="notBeside" w:vAnchor="text" w:hAnchor="text" w:xAlign="center" w:y="1"/>
              <w:shd w:val="clear" w:color="auto" w:fill="auto"/>
              <w:spacing w:line="180" w:lineRule="exact"/>
              <w:ind w:left="260"/>
            </w:pPr>
            <w:r>
              <w:rPr>
                <w:rStyle w:val="29pt3"/>
              </w:rPr>
              <w:t>7,0</w:t>
            </w:r>
          </w:p>
        </w:tc>
        <w:tc>
          <w:tcPr>
            <w:tcW w:w="788" w:type="dxa"/>
            <w:tcBorders>
              <w:top w:val="single" w:sz="4" w:space="0" w:color="auto"/>
              <w:left w:val="single" w:sz="4" w:space="0" w:color="auto"/>
            </w:tcBorders>
            <w:shd w:val="clear" w:color="auto" w:fill="FFFFFF"/>
            <w:vAlign w:val="bottom"/>
          </w:tcPr>
          <w:p w14:paraId="6B406A17" w14:textId="77777777" w:rsidR="001A7EC8" w:rsidRDefault="00D23207">
            <w:pPr>
              <w:pStyle w:val="20"/>
              <w:framePr w:w="6275" w:wrap="notBeside" w:vAnchor="text" w:hAnchor="text" w:xAlign="center" w:y="1"/>
              <w:shd w:val="clear" w:color="auto" w:fill="auto"/>
              <w:spacing w:line="180" w:lineRule="exact"/>
              <w:jc w:val="center"/>
            </w:pPr>
            <w:r>
              <w:rPr>
                <w:rStyle w:val="29pt3"/>
              </w:rPr>
              <w:t>1,0</w:t>
            </w:r>
          </w:p>
        </w:tc>
        <w:tc>
          <w:tcPr>
            <w:tcW w:w="814" w:type="dxa"/>
            <w:tcBorders>
              <w:top w:val="single" w:sz="4" w:space="0" w:color="auto"/>
              <w:left w:val="single" w:sz="4" w:space="0" w:color="auto"/>
            </w:tcBorders>
            <w:shd w:val="clear" w:color="auto" w:fill="FFFFFF"/>
            <w:vAlign w:val="bottom"/>
          </w:tcPr>
          <w:p w14:paraId="2132E49A" w14:textId="77777777" w:rsidR="001A7EC8" w:rsidRDefault="00D23207">
            <w:pPr>
              <w:pStyle w:val="20"/>
              <w:framePr w:w="6275" w:wrap="notBeside" w:vAnchor="text" w:hAnchor="text" w:xAlign="center" w:y="1"/>
              <w:shd w:val="clear" w:color="auto" w:fill="auto"/>
              <w:spacing w:line="180" w:lineRule="exact"/>
              <w:jc w:val="center"/>
            </w:pPr>
            <w:r>
              <w:rPr>
                <w:rStyle w:val="29pt3"/>
              </w:rPr>
              <w:t>0,0</w:t>
            </w:r>
          </w:p>
        </w:tc>
      </w:tr>
      <w:tr w:rsidR="001A7EC8" w14:paraId="47C460DA" w14:textId="77777777">
        <w:trPr>
          <w:trHeight w:hRule="exact" w:val="842"/>
          <w:jc w:val="center"/>
        </w:trPr>
        <w:tc>
          <w:tcPr>
            <w:tcW w:w="1170" w:type="dxa"/>
            <w:shd w:val="clear" w:color="auto" w:fill="FFFFFF"/>
          </w:tcPr>
          <w:p w14:paraId="0684C92F" w14:textId="77777777" w:rsidR="001A7EC8" w:rsidRDefault="00D23207">
            <w:pPr>
              <w:pStyle w:val="20"/>
              <w:framePr w:w="6275" w:wrap="notBeside" w:vAnchor="text" w:hAnchor="text" w:xAlign="center" w:y="1"/>
              <w:shd w:val="clear" w:color="auto" w:fill="auto"/>
              <w:spacing w:line="212" w:lineRule="exact"/>
              <w:ind w:firstLine="160"/>
              <w:jc w:val="both"/>
            </w:pPr>
            <w:r>
              <w:rPr>
                <w:rStyle w:val="29pt3"/>
              </w:rPr>
              <w:t>Подкапы</w:t>
            </w:r>
            <w:r>
              <w:rPr>
                <w:rStyle w:val="29pt3"/>
              </w:rPr>
              <w:softHyphen/>
              <w:t>вание СНУ- ЗР, выборка вручную</w:t>
            </w:r>
          </w:p>
        </w:tc>
        <w:tc>
          <w:tcPr>
            <w:tcW w:w="1069" w:type="dxa"/>
            <w:tcBorders>
              <w:left w:val="single" w:sz="4" w:space="0" w:color="auto"/>
            </w:tcBorders>
            <w:shd w:val="clear" w:color="auto" w:fill="FFFFFF"/>
            <w:vAlign w:val="bottom"/>
          </w:tcPr>
          <w:p w14:paraId="2F26D2FD" w14:textId="77777777" w:rsidR="001A7EC8" w:rsidRDefault="00D23207">
            <w:pPr>
              <w:pStyle w:val="20"/>
              <w:framePr w:w="6275" w:wrap="notBeside" w:vAnchor="text" w:hAnchor="text" w:xAlign="center" w:y="1"/>
              <w:shd w:val="clear" w:color="auto" w:fill="auto"/>
              <w:spacing w:line="180" w:lineRule="exact"/>
            </w:pPr>
            <w:r>
              <w:rPr>
                <w:rStyle w:val="29pt3"/>
              </w:rPr>
              <w:t>стандарт</w:t>
            </w:r>
          </w:p>
        </w:tc>
        <w:tc>
          <w:tcPr>
            <w:tcW w:w="846" w:type="dxa"/>
            <w:tcBorders>
              <w:left w:val="single" w:sz="4" w:space="0" w:color="auto"/>
            </w:tcBorders>
            <w:shd w:val="clear" w:color="auto" w:fill="FFFFFF"/>
            <w:vAlign w:val="bottom"/>
          </w:tcPr>
          <w:p w14:paraId="7F78EF40" w14:textId="77777777" w:rsidR="001A7EC8" w:rsidRDefault="00D23207">
            <w:pPr>
              <w:pStyle w:val="20"/>
              <w:framePr w:w="6275" w:wrap="notBeside" w:vAnchor="text" w:hAnchor="text" w:xAlign="center" w:y="1"/>
              <w:shd w:val="clear" w:color="auto" w:fill="auto"/>
              <w:spacing w:line="180" w:lineRule="exact"/>
              <w:ind w:left="240"/>
            </w:pPr>
            <w:r>
              <w:rPr>
                <w:rStyle w:val="29pt3"/>
              </w:rPr>
              <w:t>84,0</w:t>
            </w:r>
          </w:p>
        </w:tc>
        <w:tc>
          <w:tcPr>
            <w:tcW w:w="792" w:type="dxa"/>
            <w:tcBorders>
              <w:left w:val="single" w:sz="4" w:space="0" w:color="auto"/>
            </w:tcBorders>
            <w:shd w:val="clear" w:color="auto" w:fill="FFFFFF"/>
            <w:vAlign w:val="bottom"/>
          </w:tcPr>
          <w:p w14:paraId="5D7F650E" w14:textId="77777777" w:rsidR="001A7EC8" w:rsidRDefault="00D23207">
            <w:pPr>
              <w:pStyle w:val="20"/>
              <w:framePr w:w="6275" w:wrap="notBeside" w:vAnchor="text" w:hAnchor="text" w:xAlign="center" w:y="1"/>
              <w:shd w:val="clear" w:color="auto" w:fill="auto"/>
              <w:spacing w:line="180" w:lineRule="exact"/>
              <w:ind w:left="240"/>
            </w:pPr>
            <w:r>
              <w:rPr>
                <w:rStyle w:val="29pt3"/>
              </w:rPr>
              <w:t>16,0</w:t>
            </w:r>
          </w:p>
        </w:tc>
        <w:tc>
          <w:tcPr>
            <w:tcW w:w="796" w:type="dxa"/>
            <w:tcBorders>
              <w:left w:val="single" w:sz="4" w:space="0" w:color="auto"/>
            </w:tcBorders>
            <w:shd w:val="clear" w:color="auto" w:fill="FFFFFF"/>
            <w:vAlign w:val="bottom"/>
          </w:tcPr>
          <w:p w14:paraId="7B54BF32" w14:textId="77777777" w:rsidR="001A7EC8" w:rsidRDefault="00D23207">
            <w:pPr>
              <w:pStyle w:val="20"/>
              <w:framePr w:w="6275" w:wrap="notBeside" w:vAnchor="text" w:hAnchor="text" w:xAlign="center" w:y="1"/>
              <w:shd w:val="clear" w:color="auto" w:fill="auto"/>
              <w:spacing w:line="180" w:lineRule="exact"/>
              <w:ind w:left="260"/>
            </w:pPr>
            <w:r>
              <w:rPr>
                <w:rStyle w:val="29pt3"/>
              </w:rPr>
              <w:t>7,7</w:t>
            </w:r>
          </w:p>
        </w:tc>
        <w:tc>
          <w:tcPr>
            <w:tcW w:w="788" w:type="dxa"/>
            <w:tcBorders>
              <w:left w:val="single" w:sz="4" w:space="0" w:color="auto"/>
            </w:tcBorders>
            <w:shd w:val="clear" w:color="auto" w:fill="FFFFFF"/>
            <w:vAlign w:val="bottom"/>
          </w:tcPr>
          <w:p w14:paraId="7D37DDB1" w14:textId="77777777" w:rsidR="001A7EC8" w:rsidRDefault="00D23207">
            <w:pPr>
              <w:pStyle w:val="20"/>
              <w:framePr w:w="6275" w:wrap="notBeside" w:vAnchor="text" w:hAnchor="text" w:xAlign="center" w:y="1"/>
              <w:shd w:val="clear" w:color="auto" w:fill="auto"/>
              <w:spacing w:line="180" w:lineRule="exact"/>
              <w:jc w:val="center"/>
            </w:pPr>
            <w:r>
              <w:rPr>
                <w:rStyle w:val="29pt3"/>
              </w:rPr>
              <w:t>3,9</w:t>
            </w:r>
          </w:p>
        </w:tc>
        <w:tc>
          <w:tcPr>
            <w:tcW w:w="814" w:type="dxa"/>
            <w:tcBorders>
              <w:left w:val="single" w:sz="4" w:space="0" w:color="auto"/>
            </w:tcBorders>
            <w:shd w:val="clear" w:color="auto" w:fill="FFFFFF"/>
            <w:vAlign w:val="bottom"/>
          </w:tcPr>
          <w:p w14:paraId="6340CB4E" w14:textId="77777777" w:rsidR="001A7EC8" w:rsidRDefault="00D23207">
            <w:pPr>
              <w:pStyle w:val="20"/>
              <w:framePr w:w="6275" w:wrap="notBeside" w:vAnchor="text" w:hAnchor="text" w:xAlign="center" w:y="1"/>
              <w:shd w:val="clear" w:color="auto" w:fill="auto"/>
              <w:spacing w:line="180" w:lineRule="exact"/>
              <w:jc w:val="center"/>
            </w:pPr>
            <w:r>
              <w:rPr>
                <w:rStyle w:val="29pt3"/>
              </w:rPr>
              <w:t>4,4</w:t>
            </w:r>
          </w:p>
        </w:tc>
      </w:tr>
      <w:tr w:rsidR="001A7EC8" w14:paraId="248E49C9" w14:textId="77777777">
        <w:trPr>
          <w:trHeight w:hRule="exact" w:val="227"/>
          <w:jc w:val="center"/>
        </w:trPr>
        <w:tc>
          <w:tcPr>
            <w:tcW w:w="1170" w:type="dxa"/>
            <w:shd w:val="clear" w:color="auto" w:fill="FFFFFF"/>
          </w:tcPr>
          <w:p w14:paraId="53C46C27" w14:textId="77777777" w:rsidR="001A7EC8" w:rsidRDefault="00D23207">
            <w:pPr>
              <w:pStyle w:val="20"/>
              <w:framePr w:w="6275" w:wrap="notBeside" w:vAnchor="text" w:hAnchor="text" w:xAlign="center" w:y="1"/>
              <w:shd w:val="clear" w:color="auto" w:fill="auto"/>
              <w:spacing w:line="180" w:lineRule="exact"/>
              <w:ind w:firstLine="160"/>
              <w:jc w:val="both"/>
            </w:pPr>
            <w:r>
              <w:rPr>
                <w:rStyle w:val="29pt3"/>
              </w:rPr>
              <w:t>Машинная</w:t>
            </w:r>
          </w:p>
        </w:tc>
        <w:tc>
          <w:tcPr>
            <w:tcW w:w="1069" w:type="dxa"/>
            <w:tcBorders>
              <w:left w:val="single" w:sz="4" w:space="0" w:color="auto"/>
            </w:tcBorders>
            <w:shd w:val="clear" w:color="auto" w:fill="FFFFFF"/>
          </w:tcPr>
          <w:p w14:paraId="3175EFA8" w14:textId="77777777" w:rsidR="001A7EC8" w:rsidRDefault="00D23207">
            <w:pPr>
              <w:pStyle w:val="20"/>
              <w:framePr w:w="6275" w:wrap="notBeside" w:vAnchor="text" w:hAnchor="text" w:xAlign="center" w:y="1"/>
              <w:shd w:val="clear" w:color="auto" w:fill="auto"/>
              <w:spacing w:line="180" w:lineRule="exact"/>
            </w:pPr>
            <w:r>
              <w:rPr>
                <w:rStyle w:val="29pt3"/>
              </w:rPr>
              <w:t>стандарт</w:t>
            </w:r>
          </w:p>
        </w:tc>
        <w:tc>
          <w:tcPr>
            <w:tcW w:w="846" w:type="dxa"/>
            <w:tcBorders>
              <w:left w:val="single" w:sz="4" w:space="0" w:color="auto"/>
            </w:tcBorders>
            <w:shd w:val="clear" w:color="auto" w:fill="FFFFFF"/>
          </w:tcPr>
          <w:p w14:paraId="1477D18E" w14:textId="77777777" w:rsidR="001A7EC8" w:rsidRDefault="00D23207">
            <w:pPr>
              <w:pStyle w:val="20"/>
              <w:framePr w:w="6275" w:wrap="notBeside" w:vAnchor="text" w:hAnchor="text" w:xAlign="center" w:y="1"/>
              <w:shd w:val="clear" w:color="auto" w:fill="auto"/>
              <w:spacing w:line="180" w:lineRule="exact"/>
              <w:ind w:left="240"/>
            </w:pPr>
            <w:r>
              <w:rPr>
                <w:rStyle w:val="29pt3"/>
              </w:rPr>
              <w:t>89,1</w:t>
            </w:r>
          </w:p>
        </w:tc>
        <w:tc>
          <w:tcPr>
            <w:tcW w:w="792" w:type="dxa"/>
            <w:tcBorders>
              <w:left w:val="single" w:sz="4" w:space="0" w:color="auto"/>
            </w:tcBorders>
            <w:shd w:val="clear" w:color="auto" w:fill="FFFFFF"/>
          </w:tcPr>
          <w:p w14:paraId="53AF000A" w14:textId="77777777" w:rsidR="001A7EC8" w:rsidRDefault="00D23207">
            <w:pPr>
              <w:pStyle w:val="20"/>
              <w:framePr w:w="6275" w:wrap="notBeside" w:vAnchor="text" w:hAnchor="text" w:xAlign="center" w:y="1"/>
              <w:shd w:val="clear" w:color="auto" w:fill="auto"/>
              <w:spacing w:line="180" w:lineRule="exact"/>
              <w:ind w:left="240"/>
            </w:pPr>
            <w:r>
              <w:rPr>
                <w:rStyle w:val="29pt3"/>
              </w:rPr>
              <w:t>10,9</w:t>
            </w:r>
          </w:p>
        </w:tc>
        <w:tc>
          <w:tcPr>
            <w:tcW w:w="796" w:type="dxa"/>
            <w:tcBorders>
              <w:left w:val="single" w:sz="4" w:space="0" w:color="auto"/>
            </w:tcBorders>
            <w:shd w:val="clear" w:color="auto" w:fill="FFFFFF"/>
          </w:tcPr>
          <w:p w14:paraId="7BA15619" w14:textId="77777777" w:rsidR="001A7EC8" w:rsidRDefault="00D23207">
            <w:pPr>
              <w:pStyle w:val="20"/>
              <w:framePr w:w="6275" w:wrap="notBeside" w:vAnchor="text" w:hAnchor="text" w:xAlign="center" w:y="1"/>
              <w:shd w:val="clear" w:color="auto" w:fill="auto"/>
              <w:spacing w:line="180" w:lineRule="exact"/>
              <w:ind w:left="260"/>
            </w:pPr>
            <w:r>
              <w:rPr>
                <w:rStyle w:val="29pt3"/>
              </w:rPr>
              <w:t>9,4</w:t>
            </w:r>
          </w:p>
        </w:tc>
        <w:tc>
          <w:tcPr>
            <w:tcW w:w="788" w:type="dxa"/>
            <w:tcBorders>
              <w:left w:val="single" w:sz="4" w:space="0" w:color="auto"/>
            </w:tcBorders>
            <w:shd w:val="clear" w:color="auto" w:fill="FFFFFF"/>
          </w:tcPr>
          <w:p w14:paraId="7770EE72" w14:textId="77777777" w:rsidR="001A7EC8" w:rsidRDefault="00D23207">
            <w:pPr>
              <w:pStyle w:val="20"/>
              <w:framePr w:w="6275" w:wrap="notBeside" w:vAnchor="text" w:hAnchor="text" w:xAlign="center" w:y="1"/>
              <w:shd w:val="clear" w:color="auto" w:fill="auto"/>
              <w:spacing w:line="180" w:lineRule="exact"/>
              <w:jc w:val="center"/>
            </w:pPr>
            <w:r>
              <w:rPr>
                <w:rStyle w:val="29pt3"/>
              </w:rPr>
              <w:t>1,5</w:t>
            </w:r>
          </w:p>
        </w:tc>
        <w:tc>
          <w:tcPr>
            <w:tcW w:w="814" w:type="dxa"/>
            <w:tcBorders>
              <w:left w:val="single" w:sz="4" w:space="0" w:color="auto"/>
            </w:tcBorders>
            <w:shd w:val="clear" w:color="auto" w:fill="FFFFFF"/>
            <w:vAlign w:val="bottom"/>
          </w:tcPr>
          <w:p w14:paraId="427884DF" w14:textId="77777777" w:rsidR="001A7EC8" w:rsidRDefault="00D23207">
            <w:pPr>
              <w:pStyle w:val="20"/>
              <w:framePr w:w="6275" w:wrap="notBeside" w:vAnchor="text" w:hAnchor="text" w:xAlign="center" w:y="1"/>
              <w:shd w:val="clear" w:color="auto" w:fill="auto"/>
              <w:spacing w:line="180" w:lineRule="exact"/>
              <w:jc w:val="center"/>
            </w:pPr>
            <w:r>
              <w:rPr>
                <w:rStyle w:val="29pt3"/>
              </w:rPr>
              <w:t>0,0</w:t>
            </w:r>
          </w:p>
        </w:tc>
      </w:tr>
      <w:tr w:rsidR="001A7EC8" w14:paraId="0A239A32" w14:textId="77777777">
        <w:trPr>
          <w:trHeight w:hRule="exact" w:val="1069"/>
          <w:jc w:val="center"/>
        </w:trPr>
        <w:tc>
          <w:tcPr>
            <w:tcW w:w="1170" w:type="dxa"/>
            <w:shd w:val="clear" w:color="auto" w:fill="FFFFFF"/>
          </w:tcPr>
          <w:p w14:paraId="01B177A5" w14:textId="77777777" w:rsidR="001A7EC8" w:rsidRDefault="001A7EC8">
            <w:pPr>
              <w:framePr w:w="6275" w:wrap="notBeside" w:vAnchor="text" w:hAnchor="text" w:xAlign="center" w:y="1"/>
              <w:rPr>
                <w:sz w:val="10"/>
                <w:szCs w:val="10"/>
              </w:rPr>
            </w:pPr>
          </w:p>
        </w:tc>
        <w:tc>
          <w:tcPr>
            <w:tcW w:w="1069" w:type="dxa"/>
            <w:tcBorders>
              <w:left w:val="single" w:sz="4" w:space="0" w:color="auto"/>
            </w:tcBorders>
            <w:shd w:val="clear" w:color="auto" w:fill="FFFFFF"/>
            <w:vAlign w:val="bottom"/>
          </w:tcPr>
          <w:p w14:paraId="10479D55" w14:textId="77777777" w:rsidR="001A7EC8" w:rsidRDefault="00D23207">
            <w:pPr>
              <w:pStyle w:val="20"/>
              <w:framePr w:w="6275" w:wrap="notBeside" w:vAnchor="text" w:hAnchor="text" w:xAlign="center" w:y="1"/>
              <w:shd w:val="clear" w:color="auto" w:fill="auto"/>
              <w:spacing w:line="212" w:lineRule="exact"/>
              <w:jc w:val="center"/>
            </w:pPr>
            <w:r>
              <w:rPr>
                <w:rStyle w:val="29pt3"/>
              </w:rPr>
              <w:t>нестандарт: необрезан- ный чере</w:t>
            </w:r>
            <w:r>
              <w:rPr>
                <w:rStyle w:val="29pt3"/>
              </w:rPr>
              <w:softHyphen/>
              <w:t>шок &gt; 20 мм</w:t>
            </w:r>
          </w:p>
        </w:tc>
        <w:tc>
          <w:tcPr>
            <w:tcW w:w="846" w:type="dxa"/>
            <w:tcBorders>
              <w:left w:val="single" w:sz="4" w:space="0" w:color="auto"/>
            </w:tcBorders>
            <w:shd w:val="clear" w:color="auto" w:fill="FFFFFF"/>
            <w:vAlign w:val="bottom"/>
          </w:tcPr>
          <w:p w14:paraId="266B75B0" w14:textId="77777777" w:rsidR="001A7EC8" w:rsidRDefault="00D23207">
            <w:pPr>
              <w:pStyle w:val="20"/>
              <w:framePr w:w="6275" w:wrap="notBeside" w:vAnchor="text" w:hAnchor="text" w:xAlign="center" w:y="1"/>
              <w:shd w:val="clear" w:color="auto" w:fill="auto"/>
              <w:spacing w:line="180" w:lineRule="exact"/>
              <w:ind w:left="240"/>
            </w:pPr>
            <w:r>
              <w:rPr>
                <w:rStyle w:val="29pt3"/>
              </w:rPr>
              <w:t>86,6</w:t>
            </w:r>
          </w:p>
        </w:tc>
        <w:tc>
          <w:tcPr>
            <w:tcW w:w="792" w:type="dxa"/>
            <w:tcBorders>
              <w:left w:val="single" w:sz="4" w:space="0" w:color="auto"/>
            </w:tcBorders>
            <w:shd w:val="clear" w:color="auto" w:fill="FFFFFF"/>
            <w:vAlign w:val="bottom"/>
          </w:tcPr>
          <w:p w14:paraId="038EA713" w14:textId="77777777" w:rsidR="001A7EC8" w:rsidRDefault="00D23207">
            <w:pPr>
              <w:pStyle w:val="20"/>
              <w:framePr w:w="6275" w:wrap="notBeside" w:vAnchor="text" w:hAnchor="text" w:xAlign="center" w:y="1"/>
              <w:shd w:val="clear" w:color="auto" w:fill="auto"/>
              <w:spacing w:line="180" w:lineRule="exact"/>
              <w:ind w:left="240"/>
            </w:pPr>
            <w:r>
              <w:rPr>
                <w:rStyle w:val="29pt3"/>
              </w:rPr>
              <w:t>13,4</w:t>
            </w:r>
          </w:p>
        </w:tc>
        <w:tc>
          <w:tcPr>
            <w:tcW w:w="796" w:type="dxa"/>
            <w:tcBorders>
              <w:left w:val="single" w:sz="4" w:space="0" w:color="auto"/>
            </w:tcBorders>
            <w:shd w:val="clear" w:color="auto" w:fill="FFFFFF"/>
            <w:vAlign w:val="bottom"/>
          </w:tcPr>
          <w:p w14:paraId="12AC37FB" w14:textId="77777777" w:rsidR="001A7EC8" w:rsidRDefault="00D23207">
            <w:pPr>
              <w:pStyle w:val="20"/>
              <w:framePr w:w="6275" w:wrap="notBeside" w:vAnchor="text" w:hAnchor="text" w:xAlign="center" w:y="1"/>
              <w:shd w:val="clear" w:color="auto" w:fill="auto"/>
              <w:spacing w:line="180" w:lineRule="exact"/>
              <w:ind w:left="260"/>
            </w:pPr>
            <w:r>
              <w:rPr>
                <w:rStyle w:val="29pt3"/>
              </w:rPr>
              <w:t>10,2</w:t>
            </w:r>
          </w:p>
        </w:tc>
        <w:tc>
          <w:tcPr>
            <w:tcW w:w="788" w:type="dxa"/>
            <w:tcBorders>
              <w:left w:val="single" w:sz="4" w:space="0" w:color="auto"/>
            </w:tcBorders>
            <w:shd w:val="clear" w:color="auto" w:fill="FFFFFF"/>
            <w:vAlign w:val="bottom"/>
          </w:tcPr>
          <w:p w14:paraId="73EC54DF" w14:textId="77777777" w:rsidR="001A7EC8" w:rsidRDefault="00D23207">
            <w:pPr>
              <w:pStyle w:val="20"/>
              <w:framePr w:w="6275" w:wrap="notBeside" w:vAnchor="text" w:hAnchor="text" w:xAlign="center" w:y="1"/>
              <w:shd w:val="clear" w:color="auto" w:fill="auto"/>
              <w:spacing w:line="180" w:lineRule="exact"/>
              <w:jc w:val="center"/>
            </w:pPr>
            <w:r>
              <w:rPr>
                <w:rStyle w:val="29pt3"/>
              </w:rPr>
              <w:t>2,2</w:t>
            </w:r>
          </w:p>
        </w:tc>
        <w:tc>
          <w:tcPr>
            <w:tcW w:w="814" w:type="dxa"/>
            <w:tcBorders>
              <w:left w:val="single" w:sz="4" w:space="0" w:color="auto"/>
            </w:tcBorders>
            <w:shd w:val="clear" w:color="auto" w:fill="FFFFFF"/>
            <w:vAlign w:val="bottom"/>
          </w:tcPr>
          <w:p w14:paraId="4C80F429" w14:textId="77777777" w:rsidR="001A7EC8" w:rsidRDefault="00D23207">
            <w:pPr>
              <w:pStyle w:val="20"/>
              <w:framePr w:w="6275" w:wrap="notBeside" w:vAnchor="text" w:hAnchor="text" w:xAlign="center" w:y="1"/>
              <w:shd w:val="clear" w:color="auto" w:fill="auto"/>
              <w:spacing w:line="180" w:lineRule="exact"/>
              <w:jc w:val="center"/>
            </w:pPr>
            <w:r>
              <w:rPr>
                <w:rStyle w:val="29pt3"/>
              </w:rPr>
              <w:t>1,0</w:t>
            </w:r>
          </w:p>
        </w:tc>
      </w:tr>
      <w:tr w:rsidR="001A7EC8" w14:paraId="5DC067B4" w14:textId="77777777">
        <w:trPr>
          <w:trHeight w:hRule="exact" w:val="432"/>
          <w:jc w:val="center"/>
        </w:trPr>
        <w:tc>
          <w:tcPr>
            <w:tcW w:w="1170" w:type="dxa"/>
            <w:shd w:val="clear" w:color="auto" w:fill="FFFFFF"/>
          </w:tcPr>
          <w:p w14:paraId="12DF26B7" w14:textId="77777777" w:rsidR="001A7EC8" w:rsidRDefault="001A7EC8">
            <w:pPr>
              <w:framePr w:w="6275" w:wrap="notBeside" w:vAnchor="text" w:hAnchor="text" w:xAlign="center" w:y="1"/>
              <w:rPr>
                <w:sz w:val="10"/>
                <w:szCs w:val="10"/>
              </w:rPr>
            </w:pPr>
          </w:p>
        </w:tc>
        <w:tc>
          <w:tcPr>
            <w:tcW w:w="1069" w:type="dxa"/>
            <w:tcBorders>
              <w:left w:val="single" w:sz="4" w:space="0" w:color="auto"/>
            </w:tcBorders>
            <w:shd w:val="clear" w:color="auto" w:fill="FFFFFF"/>
            <w:vAlign w:val="bottom"/>
          </w:tcPr>
          <w:p w14:paraId="15DCF6F3" w14:textId="77777777" w:rsidR="001A7EC8" w:rsidRDefault="00D23207">
            <w:pPr>
              <w:pStyle w:val="20"/>
              <w:framePr w:w="6275" w:wrap="notBeside" w:vAnchor="text" w:hAnchor="text" w:xAlign="center" w:y="1"/>
              <w:shd w:val="clear" w:color="auto" w:fill="auto"/>
              <w:spacing w:line="216" w:lineRule="exact"/>
              <w:jc w:val="center"/>
            </w:pPr>
            <w:r>
              <w:rPr>
                <w:rStyle w:val="29pt3"/>
              </w:rPr>
              <w:t>поврежде</w:t>
            </w:r>
            <w:r>
              <w:rPr>
                <w:rStyle w:val="29pt3"/>
              </w:rPr>
              <w:softHyphen/>
              <w:t>ние головки</w:t>
            </w:r>
          </w:p>
        </w:tc>
        <w:tc>
          <w:tcPr>
            <w:tcW w:w="846" w:type="dxa"/>
            <w:tcBorders>
              <w:left w:val="single" w:sz="4" w:space="0" w:color="auto"/>
            </w:tcBorders>
            <w:shd w:val="clear" w:color="auto" w:fill="FFFFFF"/>
            <w:vAlign w:val="bottom"/>
          </w:tcPr>
          <w:p w14:paraId="58FA9228" w14:textId="77777777" w:rsidR="001A7EC8" w:rsidRDefault="00D23207">
            <w:pPr>
              <w:pStyle w:val="20"/>
              <w:framePr w:w="6275" w:wrap="notBeside" w:vAnchor="text" w:hAnchor="text" w:xAlign="center" w:y="1"/>
              <w:shd w:val="clear" w:color="auto" w:fill="auto"/>
              <w:spacing w:line="180" w:lineRule="exact"/>
              <w:ind w:left="240"/>
            </w:pPr>
            <w:r>
              <w:rPr>
                <w:rStyle w:val="29pt3"/>
              </w:rPr>
              <w:t>87,8</w:t>
            </w:r>
          </w:p>
        </w:tc>
        <w:tc>
          <w:tcPr>
            <w:tcW w:w="792" w:type="dxa"/>
            <w:tcBorders>
              <w:left w:val="single" w:sz="4" w:space="0" w:color="auto"/>
            </w:tcBorders>
            <w:shd w:val="clear" w:color="auto" w:fill="FFFFFF"/>
            <w:vAlign w:val="bottom"/>
          </w:tcPr>
          <w:p w14:paraId="1FC5E61E" w14:textId="77777777" w:rsidR="001A7EC8" w:rsidRDefault="00D23207">
            <w:pPr>
              <w:pStyle w:val="20"/>
              <w:framePr w:w="6275" w:wrap="notBeside" w:vAnchor="text" w:hAnchor="text" w:xAlign="center" w:y="1"/>
              <w:shd w:val="clear" w:color="auto" w:fill="auto"/>
              <w:spacing w:line="180" w:lineRule="exact"/>
              <w:ind w:left="240"/>
            </w:pPr>
            <w:r>
              <w:rPr>
                <w:rStyle w:val="29pt3"/>
              </w:rPr>
              <w:t>12,2</w:t>
            </w:r>
          </w:p>
        </w:tc>
        <w:tc>
          <w:tcPr>
            <w:tcW w:w="796" w:type="dxa"/>
            <w:tcBorders>
              <w:left w:val="single" w:sz="4" w:space="0" w:color="auto"/>
            </w:tcBorders>
            <w:shd w:val="clear" w:color="auto" w:fill="FFFFFF"/>
            <w:vAlign w:val="bottom"/>
          </w:tcPr>
          <w:p w14:paraId="0619E1B9" w14:textId="77777777" w:rsidR="001A7EC8" w:rsidRDefault="00D23207">
            <w:pPr>
              <w:pStyle w:val="20"/>
              <w:framePr w:w="6275" w:wrap="notBeside" w:vAnchor="text" w:hAnchor="text" w:xAlign="center" w:y="1"/>
              <w:shd w:val="clear" w:color="auto" w:fill="auto"/>
              <w:spacing w:line="180" w:lineRule="exact"/>
              <w:ind w:left="260"/>
            </w:pPr>
            <w:r>
              <w:rPr>
                <w:rStyle w:val="29pt3"/>
              </w:rPr>
              <w:t>8,7</w:t>
            </w:r>
          </w:p>
        </w:tc>
        <w:tc>
          <w:tcPr>
            <w:tcW w:w="788" w:type="dxa"/>
            <w:tcBorders>
              <w:left w:val="single" w:sz="4" w:space="0" w:color="auto"/>
            </w:tcBorders>
            <w:shd w:val="clear" w:color="auto" w:fill="FFFFFF"/>
            <w:vAlign w:val="bottom"/>
          </w:tcPr>
          <w:p w14:paraId="29F51B00" w14:textId="77777777" w:rsidR="001A7EC8" w:rsidRDefault="00D23207">
            <w:pPr>
              <w:pStyle w:val="20"/>
              <w:framePr w:w="6275" w:wrap="notBeside" w:vAnchor="text" w:hAnchor="text" w:xAlign="center" w:y="1"/>
              <w:shd w:val="clear" w:color="auto" w:fill="auto"/>
              <w:spacing w:line="180" w:lineRule="exact"/>
              <w:jc w:val="center"/>
            </w:pPr>
            <w:r>
              <w:rPr>
                <w:rStyle w:val="29pt3"/>
              </w:rPr>
              <w:t>2,3</w:t>
            </w:r>
          </w:p>
        </w:tc>
        <w:tc>
          <w:tcPr>
            <w:tcW w:w="814" w:type="dxa"/>
            <w:tcBorders>
              <w:left w:val="single" w:sz="4" w:space="0" w:color="auto"/>
            </w:tcBorders>
            <w:shd w:val="clear" w:color="auto" w:fill="FFFFFF"/>
            <w:vAlign w:val="bottom"/>
          </w:tcPr>
          <w:p w14:paraId="3B198998" w14:textId="77777777" w:rsidR="001A7EC8" w:rsidRDefault="00D23207">
            <w:pPr>
              <w:pStyle w:val="20"/>
              <w:framePr w:w="6275" w:wrap="notBeside" w:vAnchor="text" w:hAnchor="text" w:xAlign="center" w:y="1"/>
              <w:shd w:val="clear" w:color="auto" w:fill="auto"/>
              <w:spacing w:line="180" w:lineRule="exact"/>
              <w:jc w:val="center"/>
            </w:pPr>
            <w:r>
              <w:rPr>
                <w:rStyle w:val="29pt3"/>
              </w:rPr>
              <w:t>1,2</w:t>
            </w:r>
          </w:p>
        </w:tc>
      </w:tr>
      <w:tr w:rsidR="001A7EC8" w14:paraId="1E5A5B6A" w14:textId="77777777">
        <w:trPr>
          <w:trHeight w:hRule="exact" w:val="788"/>
          <w:jc w:val="center"/>
        </w:trPr>
        <w:tc>
          <w:tcPr>
            <w:tcW w:w="1170" w:type="dxa"/>
            <w:shd w:val="clear" w:color="auto" w:fill="FFFFFF"/>
          </w:tcPr>
          <w:p w14:paraId="39575C47" w14:textId="77777777" w:rsidR="001A7EC8" w:rsidRDefault="001A7EC8">
            <w:pPr>
              <w:framePr w:w="6275" w:wrap="notBeside" w:vAnchor="text" w:hAnchor="text" w:xAlign="center" w:y="1"/>
              <w:rPr>
                <w:sz w:val="10"/>
                <w:szCs w:val="10"/>
              </w:rPr>
            </w:pPr>
          </w:p>
        </w:tc>
        <w:tc>
          <w:tcPr>
            <w:tcW w:w="1069" w:type="dxa"/>
            <w:tcBorders>
              <w:left w:val="single" w:sz="4" w:space="0" w:color="auto"/>
            </w:tcBorders>
            <w:shd w:val="clear" w:color="auto" w:fill="FFFFFF"/>
          </w:tcPr>
          <w:p w14:paraId="677BDB3E" w14:textId="77777777" w:rsidR="001A7EC8" w:rsidRDefault="00D23207">
            <w:pPr>
              <w:pStyle w:val="20"/>
              <w:framePr w:w="6275" w:wrap="notBeside" w:vAnchor="text" w:hAnchor="text" w:xAlign="center" w:y="1"/>
              <w:shd w:val="clear" w:color="auto" w:fill="auto"/>
              <w:spacing w:line="212" w:lineRule="exact"/>
              <w:jc w:val="center"/>
            </w:pPr>
            <w:r>
              <w:rPr>
                <w:rStyle w:val="29pt3"/>
              </w:rPr>
              <w:t>поврежде</w:t>
            </w:r>
            <w:r>
              <w:rPr>
                <w:rStyle w:val="29pt3"/>
              </w:rPr>
              <w:softHyphen/>
              <w:t>ние основ</w:t>
            </w:r>
            <w:r>
              <w:rPr>
                <w:rStyle w:val="29pt3"/>
              </w:rPr>
              <w:softHyphen/>
              <w:t>ного корня</w:t>
            </w:r>
          </w:p>
        </w:tc>
        <w:tc>
          <w:tcPr>
            <w:tcW w:w="846" w:type="dxa"/>
            <w:tcBorders>
              <w:left w:val="single" w:sz="4" w:space="0" w:color="auto"/>
            </w:tcBorders>
            <w:shd w:val="clear" w:color="auto" w:fill="FFFFFF"/>
            <w:vAlign w:val="bottom"/>
          </w:tcPr>
          <w:p w14:paraId="1596D65B" w14:textId="77777777" w:rsidR="001A7EC8" w:rsidRDefault="00D23207">
            <w:pPr>
              <w:pStyle w:val="20"/>
              <w:framePr w:w="6275" w:wrap="notBeside" w:vAnchor="text" w:hAnchor="text" w:xAlign="center" w:y="1"/>
              <w:shd w:val="clear" w:color="auto" w:fill="auto"/>
              <w:spacing w:line="180" w:lineRule="exact"/>
              <w:ind w:left="240"/>
            </w:pPr>
            <w:r>
              <w:rPr>
                <w:rStyle w:val="29pt3"/>
              </w:rPr>
              <w:t>90,4</w:t>
            </w:r>
          </w:p>
        </w:tc>
        <w:tc>
          <w:tcPr>
            <w:tcW w:w="792" w:type="dxa"/>
            <w:tcBorders>
              <w:left w:val="single" w:sz="4" w:space="0" w:color="auto"/>
            </w:tcBorders>
            <w:shd w:val="clear" w:color="auto" w:fill="FFFFFF"/>
            <w:vAlign w:val="bottom"/>
          </w:tcPr>
          <w:p w14:paraId="56AA2C10" w14:textId="77777777" w:rsidR="001A7EC8" w:rsidRDefault="00D23207">
            <w:pPr>
              <w:pStyle w:val="20"/>
              <w:framePr w:w="6275" w:wrap="notBeside" w:vAnchor="text" w:hAnchor="text" w:xAlign="center" w:y="1"/>
              <w:shd w:val="clear" w:color="auto" w:fill="auto"/>
              <w:spacing w:line="180" w:lineRule="exact"/>
              <w:ind w:left="240"/>
            </w:pPr>
            <w:r>
              <w:rPr>
                <w:rStyle w:val="29pt3"/>
              </w:rPr>
              <w:t>9,6</w:t>
            </w:r>
          </w:p>
        </w:tc>
        <w:tc>
          <w:tcPr>
            <w:tcW w:w="796" w:type="dxa"/>
            <w:tcBorders>
              <w:left w:val="single" w:sz="4" w:space="0" w:color="auto"/>
            </w:tcBorders>
            <w:shd w:val="clear" w:color="auto" w:fill="FFFFFF"/>
            <w:vAlign w:val="bottom"/>
          </w:tcPr>
          <w:p w14:paraId="596934D5" w14:textId="77777777" w:rsidR="001A7EC8" w:rsidRDefault="00D23207">
            <w:pPr>
              <w:pStyle w:val="20"/>
              <w:framePr w:w="6275" w:wrap="notBeside" w:vAnchor="text" w:hAnchor="text" w:xAlign="center" w:y="1"/>
              <w:shd w:val="clear" w:color="auto" w:fill="auto"/>
              <w:spacing w:line="180" w:lineRule="exact"/>
              <w:ind w:left="260"/>
            </w:pPr>
            <w:r>
              <w:rPr>
                <w:rStyle w:val="29pt3"/>
              </w:rPr>
              <w:t>8,1</w:t>
            </w:r>
          </w:p>
        </w:tc>
        <w:tc>
          <w:tcPr>
            <w:tcW w:w="788" w:type="dxa"/>
            <w:tcBorders>
              <w:left w:val="single" w:sz="4" w:space="0" w:color="auto"/>
            </w:tcBorders>
            <w:shd w:val="clear" w:color="auto" w:fill="FFFFFF"/>
            <w:vAlign w:val="bottom"/>
          </w:tcPr>
          <w:p w14:paraId="341CB31C" w14:textId="77777777" w:rsidR="001A7EC8" w:rsidRDefault="00D23207">
            <w:pPr>
              <w:pStyle w:val="20"/>
              <w:framePr w:w="6275" w:wrap="notBeside" w:vAnchor="text" w:hAnchor="text" w:xAlign="center" w:y="1"/>
              <w:shd w:val="clear" w:color="auto" w:fill="auto"/>
              <w:spacing w:line="180" w:lineRule="exact"/>
              <w:jc w:val="center"/>
            </w:pPr>
            <w:r>
              <w:rPr>
                <w:rStyle w:val="29pt3"/>
              </w:rPr>
              <w:t>1,5</w:t>
            </w:r>
          </w:p>
        </w:tc>
        <w:tc>
          <w:tcPr>
            <w:tcW w:w="814" w:type="dxa"/>
            <w:tcBorders>
              <w:left w:val="single" w:sz="4" w:space="0" w:color="auto"/>
            </w:tcBorders>
            <w:shd w:val="clear" w:color="auto" w:fill="FFFFFF"/>
            <w:vAlign w:val="bottom"/>
          </w:tcPr>
          <w:p w14:paraId="4C1009F2" w14:textId="77777777" w:rsidR="001A7EC8" w:rsidRDefault="00D23207">
            <w:pPr>
              <w:pStyle w:val="20"/>
              <w:framePr w:w="6275" w:wrap="notBeside" w:vAnchor="text" w:hAnchor="text" w:xAlign="center" w:y="1"/>
              <w:shd w:val="clear" w:color="auto" w:fill="auto"/>
              <w:spacing w:line="180" w:lineRule="exact"/>
              <w:jc w:val="center"/>
            </w:pPr>
            <w:r>
              <w:rPr>
                <w:rStyle w:val="29pt3"/>
              </w:rPr>
              <w:t>0,0</w:t>
            </w:r>
          </w:p>
        </w:tc>
      </w:tr>
    </w:tbl>
    <w:p w14:paraId="0B71A476" w14:textId="77777777" w:rsidR="001A7EC8" w:rsidRDefault="001A7EC8">
      <w:pPr>
        <w:framePr w:w="6275" w:wrap="notBeside" w:vAnchor="text" w:hAnchor="text" w:xAlign="center" w:y="1"/>
        <w:rPr>
          <w:sz w:val="2"/>
          <w:szCs w:val="2"/>
        </w:rPr>
      </w:pPr>
    </w:p>
    <w:p w14:paraId="21BF0A20" w14:textId="77777777" w:rsidR="001A7EC8" w:rsidRDefault="001A7EC8">
      <w:pPr>
        <w:rPr>
          <w:sz w:val="2"/>
          <w:szCs w:val="2"/>
        </w:rPr>
      </w:pPr>
    </w:p>
    <w:p w14:paraId="38F43D80" w14:textId="77777777" w:rsidR="001A7EC8" w:rsidRDefault="00D23207">
      <w:pPr>
        <w:pStyle w:val="20"/>
        <w:shd w:val="clear" w:color="auto" w:fill="auto"/>
        <w:spacing w:before="55" w:line="252" w:lineRule="exact"/>
        <w:jc w:val="both"/>
      </w:pPr>
      <w:r>
        <w:t>минимальными потерями в полимерной упаковке при температу</w:t>
      </w:r>
      <w:r>
        <w:softHyphen/>
        <w:t>ре 0...-1°С (Пантюхова В.А., 1976). На длительное хранение (до 120 суток) можно закладывать листья с черешками и целые рас</w:t>
      </w:r>
      <w:r>
        <w:softHyphen/>
        <w:t>тения. Используют ящики со сплошными стенками или реечные ящики вместимостью 3 кг с полиэтиленовыми вкладышами из пленки толщиной 40-60 мкм.</w:t>
      </w:r>
    </w:p>
    <w:p w14:paraId="0CE8231B" w14:textId="77777777" w:rsidR="001A7EC8" w:rsidRDefault="00D23207">
      <w:pPr>
        <w:pStyle w:val="20"/>
        <w:shd w:val="clear" w:color="auto" w:fill="auto"/>
        <w:spacing w:line="252" w:lineRule="exact"/>
        <w:ind w:firstLine="360"/>
        <w:jc w:val="both"/>
        <w:sectPr w:rsidR="001A7EC8">
          <w:footerReference w:type="even" r:id="rId270"/>
          <w:footerReference w:type="default" r:id="rId271"/>
          <w:pgSz w:w="8400" w:h="11900"/>
          <w:pgMar w:top="702" w:right="985" w:bottom="702" w:left="1141" w:header="0" w:footer="3" w:gutter="0"/>
          <w:pgNumType w:start="287"/>
          <w:cols w:space="720"/>
          <w:noEndnote/>
          <w:docGrid w:linePitch="360"/>
        </w:sectPr>
      </w:pPr>
      <w:r>
        <w:t>При низких положительных температурах в период уборки ящики с листьями без товарной обработки можно сразу поместить в холодильную камеру, а доработку и фасовку их выполнять пе-</w:t>
      </w:r>
    </w:p>
    <w:p w14:paraId="409780D9" w14:textId="77777777" w:rsidR="001A7EC8" w:rsidRDefault="001A7EC8">
      <w:pPr>
        <w:spacing w:before="34" w:after="34" w:line="240" w:lineRule="exact"/>
        <w:rPr>
          <w:sz w:val="19"/>
          <w:szCs w:val="19"/>
        </w:rPr>
      </w:pPr>
    </w:p>
    <w:p w14:paraId="0F36EDF6" w14:textId="77777777" w:rsidR="001A7EC8" w:rsidRDefault="001A7EC8">
      <w:pPr>
        <w:rPr>
          <w:sz w:val="2"/>
          <w:szCs w:val="2"/>
        </w:rPr>
        <w:sectPr w:rsidR="001A7EC8">
          <w:pgSz w:w="8400" w:h="11900"/>
          <w:pgMar w:top="941" w:right="0" w:bottom="1173" w:left="0" w:header="0" w:footer="3" w:gutter="0"/>
          <w:cols w:space="720"/>
          <w:noEndnote/>
          <w:docGrid w:linePitch="360"/>
        </w:sectPr>
      </w:pPr>
    </w:p>
    <w:p w14:paraId="4953A3C6" w14:textId="77777777" w:rsidR="001A7EC8" w:rsidRDefault="00D23207">
      <w:pPr>
        <w:pStyle w:val="60"/>
        <w:numPr>
          <w:ilvl w:val="0"/>
          <w:numId w:val="19"/>
        </w:numPr>
        <w:shd w:val="clear" w:color="auto" w:fill="auto"/>
        <w:tabs>
          <w:tab w:val="left" w:pos="396"/>
        </w:tabs>
        <w:spacing w:before="0" w:line="256" w:lineRule="exact"/>
        <w:ind w:left="1240" w:hanging="1240"/>
      </w:pPr>
      <w:r>
        <w:t>Биохимическая характеристика петрушки в зависимости от сорта, формы и размера корнеплода.</w:t>
      </w:r>
    </w:p>
    <w:p w14:paraId="28BEBF9E" w14:textId="77777777" w:rsidR="001A7EC8" w:rsidRDefault="00D23207">
      <w:pPr>
        <w:pStyle w:val="60"/>
        <w:shd w:val="clear" w:color="auto" w:fill="auto"/>
        <w:spacing w:before="0" w:line="256" w:lineRule="exact"/>
        <w:ind w:firstLine="0"/>
        <w:jc w:val="center"/>
      </w:pPr>
      <w:r>
        <w:t>(Среднее за 1968-1970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81"/>
        <w:gridCol w:w="853"/>
        <w:gridCol w:w="850"/>
        <w:gridCol w:w="850"/>
        <w:gridCol w:w="1019"/>
        <w:gridCol w:w="1051"/>
      </w:tblGrid>
      <w:tr w:rsidR="001A7EC8" w14:paraId="10FFA68E" w14:textId="77777777">
        <w:trPr>
          <w:trHeight w:hRule="exact" w:val="328"/>
          <w:jc w:val="center"/>
        </w:trPr>
        <w:tc>
          <w:tcPr>
            <w:tcW w:w="1681" w:type="dxa"/>
            <w:vMerge w:val="restart"/>
            <w:tcBorders>
              <w:top w:val="single" w:sz="4" w:space="0" w:color="auto"/>
            </w:tcBorders>
            <w:shd w:val="clear" w:color="auto" w:fill="FFFFFF"/>
            <w:vAlign w:val="center"/>
          </w:tcPr>
          <w:p w14:paraId="38C9DE53" w14:textId="77777777" w:rsidR="001A7EC8" w:rsidRDefault="00D23207">
            <w:pPr>
              <w:pStyle w:val="20"/>
              <w:framePr w:w="6304" w:wrap="notBeside" w:vAnchor="text" w:hAnchor="text" w:xAlign="center" w:y="1"/>
              <w:shd w:val="clear" w:color="auto" w:fill="auto"/>
              <w:spacing w:line="180" w:lineRule="exact"/>
              <w:jc w:val="center"/>
            </w:pPr>
            <w:r>
              <w:rPr>
                <w:rStyle w:val="29pt3"/>
              </w:rPr>
              <w:t>Показатель</w:t>
            </w:r>
          </w:p>
        </w:tc>
        <w:tc>
          <w:tcPr>
            <w:tcW w:w="3572" w:type="dxa"/>
            <w:gridSpan w:val="4"/>
            <w:tcBorders>
              <w:top w:val="single" w:sz="4" w:space="0" w:color="auto"/>
              <w:left w:val="single" w:sz="4" w:space="0" w:color="auto"/>
            </w:tcBorders>
            <w:shd w:val="clear" w:color="auto" w:fill="FFFFFF"/>
            <w:vAlign w:val="bottom"/>
          </w:tcPr>
          <w:p w14:paraId="3362EC65" w14:textId="77777777" w:rsidR="001A7EC8" w:rsidRDefault="00D23207">
            <w:pPr>
              <w:pStyle w:val="20"/>
              <w:framePr w:w="6304" w:wrap="notBeside" w:vAnchor="text" w:hAnchor="text" w:xAlign="center" w:y="1"/>
              <w:shd w:val="clear" w:color="auto" w:fill="auto"/>
              <w:spacing w:line="180" w:lineRule="exact"/>
              <w:jc w:val="right"/>
            </w:pPr>
            <w:r>
              <w:rPr>
                <w:rStyle w:val="29pt3"/>
              </w:rPr>
              <w:t>Форма и диаметр корнеплодов,</w:t>
            </w:r>
          </w:p>
        </w:tc>
        <w:tc>
          <w:tcPr>
            <w:tcW w:w="1051" w:type="dxa"/>
            <w:tcBorders>
              <w:top w:val="single" w:sz="4" w:space="0" w:color="auto"/>
            </w:tcBorders>
            <w:shd w:val="clear" w:color="auto" w:fill="FFFFFF"/>
            <w:vAlign w:val="bottom"/>
          </w:tcPr>
          <w:p w14:paraId="7513BB26" w14:textId="77777777" w:rsidR="001A7EC8" w:rsidRDefault="00D23207">
            <w:pPr>
              <w:pStyle w:val="20"/>
              <w:framePr w:w="6304" w:wrap="notBeside" w:vAnchor="text" w:hAnchor="text" w:xAlign="center" w:y="1"/>
              <w:shd w:val="clear" w:color="auto" w:fill="auto"/>
              <w:spacing w:line="180" w:lineRule="exact"/>
            </w:pPr>
            <w:r>
              <w:rPr>
                <w:rStyle w:val="29pt3"/>
              </w:rPr>
              <w:t>мм</w:t>
            </w:r>
          </w:p>
        </w:tc>
      </w:tr>
      <w:tr w:rsidR="001A7EC8" w14:paraId="105199AC" w14:textId="77777777">
        <w:trPr>
          <w:trHeight w:hRule="exact" w:val="515"/>
          <w:jc w:val="center"/>
        </w:trPr>
        <w:tc>
          <w:tcPr>
            <w:tcW w:w="1681" w:type="dxa"/>
            <w:vMerge/>
            <w:shd w:val="clear" w:color="auto" w:fill="FFFFFF"/>
            <w:vAlign w:val="center"/>
          </w:tcPr>
          <w:p w14:paraId="3AA551E7" w14:textId="77777777" w:rsidR="001A7EC8" w:rsidRDefault="001A7EC8">
            <w:pPr>
              <w:framePr w:w="6304" w:wrap="notBeside" w:vAnchor="text" w:hAnchor="text" w:xAlign="center" w:y="1"/>
            </w:pPr>
          </w:p>
        </w:tc>
        <w:tc>
          <w:tcPr>
            <w:tcW w:w="2553" w:type="dxa"/>
            <w:gridSpan w:val="3"/>
            <w:tcBorders>
              <w:top w:val="single" w:sz="4" w:space="0" w:color="auto"/>
              <w:left w:val="single" w:sz="4" w:space="0" w:color="auto"/>
            </w:tcBorders>
            <w:shd w:val="clear" w:color="auto" w:fill="FFFFFF"/>
            <w:vAlign w:val="bottom"/>
          </w:tcPr>
          <w:p w14:paraId="7343ED39" w14:textId="77777777" w:rsidR="001A7EC8" w:rsidRDefault="00D23207">
            <w:pPr>
              <w:pStyle w:val="20"/>
              <w:framePr w:w="6304" w:wrap="notBeside" w:vAnchor="text" w:hAnchor="text" w:xAlign="center" w:y="1"/>
              <w:shd w:val="clear" w:color="auto" w:fill="auto"/>
              <w:spacing w:line="209" w:lineRule="exact"/>
              <w:jc w:val="center"/>
            </w:pPr>
            <w:r>
              <w:rPr>
                <w:rStyle w:val="29pt3"/>
              </w:rPr>
              <w:t>типичные, ровные, диаметром:</w:t>
            </w:r>
          </w:p>
        </w:tc>
        <w:tc>
          <w:tcPr>
            <w:tcW w:w="1019" w:type="dxa"/>
            <w:vMerge w:val="restart"/>
            <w:tcBorders>
              <w:top w:val="single" w:sz="4" w:space="0" w:color="auto"/>
              <w:left w:val="single" w:sz="4" w:space="0" w:color="auto"/>
            </w:tcBorders>
            <w:shd w:val="clear" w:color="auto" w:fill="FFFFFF"/>
            <w:vAlign w:val="center"/>
          </w:tcPr>
          <w:p w14:paraId="0FF0898A" w14:textId="77777777" w:rsidR="001A7EC8" w:rsidRDefault="00D23207">
            <w:pPr>
              <w:pStyle w:val="20"/>
              <w:framePr w:w="6304" w:wrap="notBeside" w:vAnchor="text" w:hAnchor="text" w:xAlign="center" w:y="1"/>
              <w:shd w:val="clear" w:color="auto" w:fill="auto"/>
              <w:spacing w:line="180" w:lineRule="exact"/>
            </w:pPr>
            <w:r>
              <w:rPr>
                <w:rStyle w:val="29pt3"/>
              </w:rPr>
              <w:t>уродливые</w:t>
            </w:r>
          </w:p>
        </w:tc>
        <w:tc>
          <w:tcPr>
            <w:tcW w:w="1051" w:type="dxa"/>
            <w:vMerge w:val="restart"/>
            <w:tcBorders>
              <w:top w:val="single" w:sz="4" w:space="0" w:color="auto"/>
              <w:left w:val="single" w:sz="4" w:space="0" w:color="auto"/>
            </w:tcBorders>
            <w:shd w:val="clear" w:color="auto" w:fill="FFFFFF"/>
            <w:vAlign w:val="center"/>
          </w:tcPr>
          <w:p w14:paraId="19D920EB"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развет</w:t>
            </w:r>
            <w:r>
              <w:rPr>
                <w:rStyle w:val="29pt3"/>
              </w:rPr>
              <w:softHyphen/>
            </w:r>
          </w:p>
          <w:p w14:paraId="39D08A2C" w14:textId="77777777" w:rsidR="001A7EC8" w:rsidRDefault="00D23207">
            <w:pPr>
              <w:pStyle w:val="20"/>
              <w:framePr w:w="6304" w:wrap="notBeside" w:vAnchor="text" w:hAnchor="text" w:xAlign="center" w:y="1"/>
              <w:shd w:val="clear" w:color="auto" w:fill="auto"/>
              <w:spacing w:before="60" w:line="180" w:lineRule="exact"/>
              <w:jc w:val="center"/>
            </w:pPr>
            <w:r>
              <w:rPr>
                <w:rStyle w:val="29pt3"/>
              </w:rPr>
              <w:t>вленные</w:t>
            </w:r>
          </w:p>
        </w:tc>
      </w:tr>
      <w:tr w:rsidR="001A7EC8" w14:paraId="70861ACA" w14:textId="77777777">
        <w:trPr>
          <w:trHeight w:hRule="exact" w:val="511"/>
          <w:jc w:val="center"/>
        </w:trPr>
        <w:tc>
          <w:tcPr>
            <w:tcW w:w="1681" w:type="dxa"/>
            <w:vMerge/>
            <w:shd w:val="clear" w:color="auto" w:fill="FFFFFF"/>
            <w:vAlign w:val="center"/>
          </w:tcPr>
          <w:p w14:paraId="25810D3D" w14:textId="77777777" w:rsidR="001A7EC8" w:rsidRDefault="001A7EC8">
            <w:pPr>
              <w:framePr w:w="6304" w:wrap="notBeside" w:vAnchor="text" w:hAnchor="text" w:xAlign="center" w:y="1"/>
            </w:pPr>
          </w:p>
        </w:tc>
        <w:tc>
          <w:tcPr>
            <w:tcW w:w="853" w:type="dxa"/>
            <w:tcBorders>
              <w:top w:val="single" w:sz="4" w:space="0" w:color="auto"/>
              <w:left w:val="single" w:sz="4" w:space="0" w:color="auto"/>
            </w:tcBorders>
            <w:shd w:val="clear" w:color="auto" w:fill="FFFFFF"/>
            <w:vAlign w:val="center"/>
          </w:tcPr>
          <w:p w14:paraId="62E5A803" w14:textId="77777777" w:rsidR="001A7EC8" w:rsidRDefault="00D23207">
            <w:pPr>
              <w:pStyle w:val="20"/>
              <w:framePr w:w="6304" w:wrap="notBeside" w:vAnchor="text" w:hAnchor="text" w:xAlign="center" w:y="1"/>
              <w:shd w:val="clear" w:color="auto" w:fill="auto"/>
              <w:spacing w:line="212" w:lineRule="exact"/>
              <w:jc w:val="both"/>
            </w:pPr>
            <w:r>
              <w:rPr>
                <w:rStyle w:val="29pt3"/>
              </w:rPr>
              <w:t>более 40 мм</w:t>
            </w:r>
          </w:p>
        </w:tc>
        <w:tc>
          <w:tcPr>
            <w:tcW w:w="850" w:type="dxa"/>
            <w:tcBorders>
              <w:top w:val="single" w:sz="4" w:space="0" w:color="auto"/>
              <w:left w:val="single" w:sz="4" w:space="0" w:color="auto"/>
            </w:tcBorders>
            <w:shd w:val="clear" w:color="auto" w:fill="FFFFFF"/>
            <w:vAlign w:val="center"/>
          </w:tcPr>
          <w:p w14:paraId="1F6B668A" w14:textId="77777777" w:rsidR="001A7EC8" w:rsidRDefault="00D23207">
            <w:pPr>
              <w:pStyle w:val="20"/>
              <w:framePr w:w="6304" w:wrap="notBeside" w:vAnchor="text" w:hAnchor="text" w:xAlign="center" w:y="1"/>
              <w:shd w:val="clear" w:color="auto" w:fill="auto"/>
              <w:spacing w:line="212" w:lineRule="exact"/>
              <w:jc w:val="center"/>
            </w:pPr>
            <w:r>
              <w:rPr>
                <w:rStyle w:val="29pt3"/>
              </w:rPr>
              <w:t>от 15 до 40 мм</w:t>
            </w:r>
          </w:p>
        </w:tc>
        <w:tc>
          <w:tcPr>
            <w:tcW w:w="850" w:type="dxa"/>
            <w:tcBorders>
              <w:top w:val="single" w:sz="4" w:space="0" w:color="auto"/>
              <w:left w:val="single" w:sz="4" w:space="0" w:color="auto"/>
            </w:tcBorders>
            <w:shd w:val="clear" w:color="auto" w:fill="FFFFFF"/>
            <w:vAlign w:val="center"/>
          </w:tcPr>
          <w:p w14:paraId="764981BD" w14:textId="77777777" w:rsidR="001A7EC8" w:rsidRDefault="00D23207">
            <w:pPr>
              <w:pStyle w:val="20"/>
              <w:framePr w:w="6304" w:wrap="notBeside" w:vAnchor="text" w:hAnchor="text" w:xAlign="center" w:y="1"/>
              <w:shd w:val="clear" w:color="auto" w:fill="auto"/>
              <w:spacing w:line="212" w:lineRule="exact"/>
              <w:jc w:val="both"/>
            </w:pPr>
            <w:r>
              <w:rPr>
                <w:rStyle w:val="29pt3"/>
              </w:rPr>
              <w:t>менее 15 мм</w:t>
            </w:r>
          </w:p>
        </w:tc>
        <w:tc>
          <w:tcPr>
            <w:tcW w:w="1019" w:type="dxa"/>
            <w:vMerge/>
            <w:tcBorders>
              <w:left w:val="single" w:sz="4" w:space="0" w:color="auto"/>
            </w:tcBorders>
            <w:shd w:val="clear" w:color="auto" w:fill="FFFFFF"/>
            <w:vAlign w:val="center"/>
          </w:tcPr>
          <w:p w14:paraId="7D03260B" w14:textId="77777777" w:rsidR="001A7EC8" w:rsidRDefault="001A7EC8">
            <w:pPr>
              <w:framePr w:w="6304" w:wrap="notBeside" w:vAnchor="text" w:hAnchor="text" w:xAlign="center" w:y="1"/>
            </w:pPr>
          </w:p>
        </w:tc>
        <w:tc>
          <w:tcPr>
            <w:tcW w:w="1051" w:type="dxa"/>
            <w:vMerge/>
            <w:tcBorders>
              <w:left w:val="single" w:sz="4" w:space="0" w:color="auto"/>
            </w:tcBorders>
            <w:shd w:val="clear" w:color="auto" w:fill="FFFFFF"/>
            <w:vAlign w:val="center"/>
          </w:tcPr>
          <w:p w14:paraId="7CD773E5" w14:textId="77777777" w:rsidR="001A7EC8" w:rsidRDefault="001A7EC8">
            <w:pPr>
              <w:framePr w:w="6304" w:wrap="notBeside" w:vAnchor="text" w:hAnchor="text" w:xAlign="center" w:y="1"/>
            </w:pPr>
          </w:p>
        </w:tc>
      </w:tr>
      <w:tr w:rsidR="001A7EC8" w14:paraId="69B1430D" w14:textId="77777777">
        <w:trPr>
          <w:trHeight w:hRule="exact" w:val="259"/>
          <w:jc w:val="center"/>
        </w:trPr>
        <w:tc>
          <w:tcPr>
            <w:tcW w:w="1681" w:type="dxa"/>
            <w:tcBorders>
              <w:top w:val="single" w:sz="4" w:space="0" w:color="auto"/>
            </w:tcBorders>
            <w:shd w:val="clear" w:color="auto" w:fill="FFFFFF"/>
            <w:vAlign w:val="bottom"/>
          </w:tcPr>
          <w:p w14:paraId="63BEA84C" w14:textId="77777777" w:rsidR="001A7EC8" w:rsidRDefault="00D23207">
            <w:pPr>
              <w:pStyle w:val="20"/>
              <w:framePr w:w="6304" w:wrap="notBeside" w:vAnchor="text" w:hAnchor="text" w:xAlign="center" w:y="1"/>
              <w:shd w:val="clear" w:color="auto" w:fill="auto"/>
              <w:spacing w:line="160" w:lineRule="exact"/>
              <w:ind w:left="220"/>
            </w:pPr>
            <w:r>
              <w:rPr>
                <w:rStyle w:val="28pt3"/>
              </w:rPr>
              <w:t>Сорт Сахарная</w:t>
            </w:r>
          </w:p>
        </w:tc>
        <w:tc>
          <w:tcPr>
            <w:tcW w:w="853" w:type="dxa"/>
            <w:tcBorders>
              <w:top w:val="single" w:sz="4" w:space="0" w:color="auto"/>
              <w:left w:val="single" w:sz="4" w:space="0" w:color="auto"/>
            </w:tcBorders>
            <w:shd w:val="clear" w:color="auto" w:fill="FFFFFF"/>
          </w:tcPr>
          <w:p w14:paraId="244B61A0" w14:textId="77777777" w:rsidR="001A7EC8" w:rsidRDefault="001A7EC8">
            <w:pPr>
              <w:framePr w:w="630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14:paraId="7AECEDD2" w14:textId="77777777" w:rsidR="001A7EC8" w:rsidRDefault="001A7EC8">
            <w:pPr>
              <w:framePr w:w="6304"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14:paraId="6E6C820E" w14:textId="77777777" w:rsidR="001A7EC8" w:rsidRDefault="001A7EC8">
            <w:pPr>
              <w:framePr w:w="6304" w:wrap="notBeside" w:vAnchor="text" w:hAnchor="text" w:xAlign="center" w:y="1"/>
              <w:rPr>
                <w:sz w:val="10"/>
                <w:szCs w:val="10"/>
              </w:rPr>
            </w:pPr>
          </w:p>
        </w:tc>
        <w:tc>
          <w:tcPr>
            <w:tcW w:w="1019" w:type="dxa"/>
            <w:tcBorders>
              <w:top w:val="single" w:sz="4" w:space="0" w:color="auto"/>
              <w:left w:val="single" w:sz="4" w:space="0" w:color="auto"/>
            </w:tcBorders>
            <w:shd w:val="clear" w:color="auto" w:fill="FFFFFF"/>
          </w:tcPr>
          <w:p w14:paraId="53C63B29" w14:textId="77777777" w:rsidR="001A7EC8" w:rsidRDefault="001A7EC8">
            <w:pPr>
              <w:framePr w:w="6304"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14:paraId="76D87945" w14:textId="77777777" w:rsidR="001A7EC8" w:rsidRDefault="001A7EC8">
            <w:pPr>
              <w:framePr w:w="6304" w:wrap="notBeside" w:vAnchor="text" w:hAnchor="text" w:xAlign="center" w:y="1"/>
              <w:rPr>
                <w:sz w:val="10"/>
                <w:szCs w:val="10"/>
              </w:rPr>
            </w:pPr>
          </w:p>
        </w:tc>
      </w:tr>
      <w:tr w:rsidR="001A7EC8" w14:paraId="4C8F5E9E" w14:textId="77777777">
        <w:trPr>
          <w:trHeight w:hRule="exact" w:val="209"/>
          <w:jc w:val="center"/>
        </w:trPr>
        <w:tc>
          <w:tcPr>
            <w:tcW w:w="1681" w:type="dxa"/>
            <w:shd w:val="clear" w:color="auto" w:fill="FFFFFF"/>
            <w:vAlign w:val="bottom"/>
          </w:tcPr>
          <w:p w14:paraId="506634A5" w14:textId="77777777" w:rsidR="001A7EC8" w:rsidRDefault="00D23207">
            <w:pPr>
              <w:pStyle w:val="20"/>
              <w:framePr w:w="6304" w:wrap="notBeside" w:vAnchor="text" w:hAnchor="text" w:xAlign="center" w:y="1"/>
              <w:shd w:val="clear" w:color="auto" w:fill="auto"/>
              <w:spacing w:line="180" w:lineRule="exact"/>
            </w:pPr>
            <w:r>
              <w:rPr>
                <w:rStyle w:val="29pt3"/>
              </w:rPr>
              <w:t>Сухое вещество, %</w:t>
            </w:r>
          </w:p>
        </w:tc>
        <w:tc>
          <w:tcPr>
            <w:tcW w:w="853" w:type="dxa"/>
            <w:tcBorders>
              <w:left w:val="single" w:sz="4" w:space="0" w:color="auto"/>
            </w:tcBorders>
            <w:shd w:val="clear" w:color="auto" w:fill="FFFFFF"/>
            <w:vAlign w:val="bottom"/>
          </w:tcPr>
          <w:p w14:paraId="7BFE7F7F" w14:textId="77777777" w:rsidR="001A7EC8" w:rsidRDefault="00D23207">
            <w:pPr>
              <w:pStyle w:val="20"/>
              <w:framePr w:w="6304" w:wrap="notBeside" w:vAnchor="text" w:hAnchor="text" w:xAlign="center" w:y="1"/>
              <w:shd w:val="clear" w:color="auto" w:fill="auto"/>
              <w:spacing w:line="180" w:lineRule="exact"/>
              <w:jc w:val="both"/>
            </w:pPr>
            <w:r>
              <w:rPr>
                <w:rStyle w:val="29pt3"/>
              </w:rPr>
              <w:t>18,22</w:t>
            </w:r>
          </w:p>
        </w:tc>
        <w:tc>
          <w:tcPr>
            <w:tcW w:w="850" w:type="dxa"/>
            <w:tcBorders>
              <w:left w:val="single" w:sz="4" w:space="0" w:color="auto"/>
            </w:tcBorders>
            <w:shd w:val="clear" w:color="auto" w:fill="FFFFFF"/>
            <w:vAlign w:val="bottom"/>
          </w:tcPr>
          <w:p w14:paraId="6D6E1801"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21,93</w:t>
            </w:r>
          </w:p>
        </w:tc>
        <w:tc>
          <w:tcPr>
            <w:tcW w:w="850" w:type="dxa"/>
            <w:tcBorders>
              <w:left w:val="single" w:sz="4" w:space="0" w:color="auto"/>
            </w:tcBorders>
            <w:shd w:val="clear" w:color="auto" w:fill="FFFFFF"/>
            <w:vAlign w:val="bottom"/>
          </w:tcPr>
          <w:p w14:paraId="339BDBB8"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23,68</w:t>
            </w:r>
          </w:p>
        </w:tc>
        <w:tc>
          <w:tcPr>
            <w:tcW w:w="1019" w:type="dxa"/>
            <w:tcBorders>
              <w:left w:val="single" w:sz="4" w:space="0" w:color="auto"/>
            </w:tcBorders>
            <w:shd w:val="clear" w:color="auto" w:fill="FFFFFF"/>
            <w:vAlign w:val="bottom"/>
          </w:tcPr>
          <w:p w14:paraId="7D48F755" w14:textId="77777777" w:rsidR="001A7EC8" w:rsidRDefault="00D23207">
            <w:pPr>
              <w:pStyle w:val="20"/>
              <w:framePr w:w="6304" w:wrap="notBeside" w:vAnchor="text" w:hAnchor="text" w:xAlign="center" w:y="1"/>
              <w:shd w:val="clear" w:color="auto" w:fill="auto"/>
              <w:spacing w:line="180" w:lineRule="exact"/>
              <w:jc w:val="center"/>
            </w:pPr>
            <w:r>
              <w:rPr>
                <w:rStyle w:val="29pt3"/>
              </w:rPr>
              <w:t>19,48</w:t>
            </w:r>
          </w:p>
        </w:tc>
        <w:tc>
          <w:tcPr>
            <w:tcW w:w="1051" w:type="dxa"/>
            <w:tcBorders>
              <w:left w:val="single" w:sz="4" w:space="0" w:color="auto"/>
            </w:tcBorders>
            <w:shd w:val="clear" w:color="auto" w:fill="FFFFFF"/>
            <w:vAlign w:val="bottom"/>
          </w:tcPr>
          <w:p w14:paraId="734581BF" w14:textId="77777777" w:rsidR="001A7EC8" w:rsidRDefault="00D23207">
            <w:pPr>
              <w:pStyle w:val="20"/>
              <w:framePr w:w="6304" w:wrap="notBeside" w:vAnchor="text" w:hAnchor="text" w:xAlign="center" w:y="1"/>
              <w:shd w:val="clear" w:color="auto" w:fill="auto"/>
              <w:spacing w:line="180" w:lineRule="exact"/>
              <w:jc w:val="center"/>
            </w:pPr>
            <w:r>
              <w:rPr>
                <w:rStyle w:val="29pt3"/>
              </w:rPr>
              <w:t>19,63</w:t>
            </w:r>
          </w:p>
        </w:tc>
      </w:tr>
      <w:tr w:rsidR="001A7EC8" w14:paraId="07D147CE" w14:textId="77777777">
        <w:trPr>
          <w:trHeight w:hRule="exact" w:val="223"/>
          <w:jc w:val="center"/>
        </w:trPr>
        <w:tc>
          <w:tcPr>
            <w:tcW w:w="1681" w:type="dxa"/>
            <w:shd w:val="clear" w:color="auto" w:fill="FFFFFF"/>
          </w:tcPr>
          <w:p w14:paraId="332DB255" w14:textId="77777777" w:rsidR="001A7EC8" w:rsidRDefault="00D23207">
            <w:pPr>
              <w:pStyle w:val="20"/>
              <w:framePr w:w="6304" w:wrap="notBeside" w:vAnchor="text" w:hAnchor="text" w:xAlign="center" w:y="1"/>
              <w:shd w:val="clear" w:color="auto" w:fill="auto"/>
              <w:spacing w:line="180" w:lineRule="exact"/>
            </w:pPr>
            <w:r>
              <w:rPr>
                <w:rStyle w:val="29pt3"/>
              </w:rPr>
              <w:t>Аскорбиновая</w:t>
            </w:r>
          </w:p>
        </w:tc>
        <w:tc>
          <w:tcPr>
            <w:tcW w:w="853" w:type="dxa"/>
            <w:tcBorders>
              <w:left w:val="single" w:sz="4" w:space="0" w:color="auto"/>
            </w:tcBorders>
            <w:shd w:val="clear" w:color="auto" w:fill="FFFFFF"/>
          </w:tcPr>
          <w:p w14:paraId="7B1F4609"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79CEBB55"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0AF593A8" w14:textId="77777777" w:rsidR="001A7EC8" w:rsidRDefault="001A7EC8">
            <w:pPr>
              <w:framePr w:w="6304" w:wrap="notBeside" w:vAnchor="text" w:hAnchor="text" w:xAlign="center" w:y="1"/>
              <w:rPr>
                <w:sz w:val="10"/>
                <w:szCs w:val="10"/>
              </w:rPr>
            </w:pPr>
          </w:p>
        </w:tc>
        <w:tc>
          <w:tcPr>
            <w:tcW w:w="1019" w:type="dxa"/>
            <w:tcBorders>
              <w:left w:val="single" w:sz="4" w:space="0" w:color="auto"/>
            </w:tcBorders>
            <w:shd w:val="clear" w:color="auto" w:fill="FFFFFF"/>
          </w:tcPr>
          <w:p w14:paraId="0A2E5D8A" w14:textId="77777777" w:rsidR="001A7EC8" w:rsidRDefault="001A7EC8">
            <w:pPr>
              <w:framePr w:w="6304" w:wrap="notBeside" w:vAnchor="text" w:hAnchor="text" w:xAlign="center" w:y="1"/>
              <w:rPr>
                <w:sz w:val="10"/>
                <w:szCs w:val="10"/>
              </w:rPr>
            </w:pPr>
          </w:p>
        </w:tc>
        <w:tc>
          <w:tcPr>
            <w:tcW w:w="1051" w:type="dxa"/>
            <w:tcBorders>
              <w:left w:val="single" w:sz="4" w:space="0" w:color="auto"/>
            </w:tcBorders>
            <w:shd w:val="clear" w:color="auto" w:fill="FFFFFF"/>
          </w:tcPr>
          <w:p w14:paraId="2FC731E1" w14:textId="77777777" w:rsidR="001A7EC8" w:rsidRDefault="001A7EC8">
            <w:pPr>
              <w:framePr w:w="6304" w:wrap="notBeside" w:vAnchor="text" w:hAnchor="text" w:xAlign="center" w:y="1"/>
              <w:rPr>
                <w:sz w:val="10"/>
                <w:szCs w:val="10"/>
              </w:rPr>
            </w:pPr>
          </w:p>
        </w:tc>
      </w:tr>
      <w:tr w:rsidR="001A7EC8" w14:paraId="19CA4322" w14:textId="77777777">
        <w:trPr>
          <w:trHeight w:hRule="exact" w:val="202"/>
          <w:jc w:val="center"/>
        </w:trPr>
        <w:tc>
          <w:tcPr>
            <w:tcW w:w="1681" w:type="dxa"/>
            <w:shd w:val="clear" w:color="auto" w:fill="FFFFFF"/>
            <w:vAlign w:val="bottom"/>
          </w:tcPr>
          <w:p w14:paraId="02BC4CC2" w14:textId="77777777" w:rsidR="001A7EC8" w:rsidRDefault="00D23207">
            <w:pPr>
              <w:pStyle w:val="20"/>
              <w:framePr w:w="6304" w:wrap="notBeside" w:vAnchor="text" w:hAnchor="text" w:xAlign="center" w:y="1"/>
              <w:shd w:val="clear" w:color="auto" w:fill="auto"/>
              <w:spacing w:line="180" w:lineRule="exact"/>
            </w:pPr>
            <w:r>
              <w:rPr>
                <w:rStyle w:val="29pt3"/>
              </w:rPr>
              <w:t>кислота, мг%</w:t>
            </w:r>
          </w:p>
        </w:tc>
        <w:tc>
          <w:tcPr>
            <w:tcW w:w="853" w:type="dxa"/>
            <w:tcBorders>
              <w:left w:val="single" w:sz="4" w:space="0" w:color="auto"/>
            </w:tcBorders>
            <w:shd w:val="clear" w:color="auto" w:fill="FFFFFF"/>
            <w:vAlign w:val="bottom"/>
          </w:tcPr>
          <w:p w14:paraId="0CD95452" w14:textId="77777777" w:rsidR="001A7EC8" w:rsidRDefault="00D23207">
            <w:pPr>
              <w:pStyle w:val="20"/>
              <w:framePr w:w="6304" w:wrap="notBeside" w:vAnchor="text" w:hAnchor="text" w:xAlign="center" w:y="1"/>
              <w:shd w:val="clear" w:color="auto" w:fill="auto"/>
              <w:spacing w:line="180" w:lineRule="exact"/>
              <w:jc w:val="both"/>
            </w:pPr>
            <w:r>
              <w:rPr>
                <w:rStyle w:val="29pt3"/>
              </w:rPr>
              <w:t>28,28</w:t>
            </w:r>
          </w:p>
        </w:tc>
        <w:tc>
          <w:tcPr>
            <w:tcW w:w="850" w:type="dxa"/>
            <w:tcBorders>
              <w:left w:val="single" w:sz="4" w:space="0" w:color="auto"/>
            </w:tcBorders>
            <w:shd w:val="clear" w:color="auto" w:fill="FFFFFF"/>
            <w:vAlign w:val="bottom"/>
          </w:tcPr>
          <w:p w14:paraId="088476DB"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28,29</w:t>
            </w:r>
          </w:p>
        </w:tc>
        <w:tc>
          <w:tcPr>
            <w:tcW w:w="850" w:type="dxa"/>
            <w:tcBorders>
              <w:left w:val="single" w:sz="4" w:space="0" w:color="auto"/>
            </w:tcBorders>
            <w:shd w:val="clear" w:color="auto" w:fill="FFFFFF"/>
            <w:vAlign w:val="bottom"/>
          </w:tcPr>
          <w:p w14:paraId="5CD06858"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30,96</w:t>
            </w:r>
          </w:p>
        </w:tc>
        <w:tc>
          <w:tcPr>
            <w:tcW w:w="1019" w:type="dxa"/>
            <w:tcBorders>
              <w:left w:val="single" w:sz="4" w:space="0" w:color="auto"/>
            </w:tcBorders>
            <w:shd w:val="clear" w:color="auto" w:fill="FFFFFF"/>
            <w:vAlign w:val="bottom"/>
          </w:tcPr>
          <w:p w14:paraId="423FDCC7" w14:textId="77777777" w:rsidR="001A7EC8" w:rsidRDefault="00D23207">
            <w:pPr>
              <w:pStyle w:val="20"/>
              <w:framePr w:w="6304" w:wrap="notBeside" w:vAnchor="text" w:hAnchor="text" w:xAlign="center" w:y="1"/>
              <w:shd w:val="clear" w:color="auto" w:fill="auto"/>
              <w:spacing w:line="180" w:lineRule="exact"/>
              <w:jc w:val="center"/>
            </w:pPr>
            <w:r>
              <w:rPr>
                <w:rStyle w:val="29pt3"/>
              </w:rPr>
              <w:t>31,36</w:t>
            </w:r>
          </w:p>
        </w:tc>
        <w:tc>
          <w:tcPr>
            <w:tcW w:w="1051" w:type="dxa"/>
            <w:tcBorders>
              <w:left w:val="single" w:sz="4" w:space="0" w:color="auto"/>
            </w:tcBorders>
            <w:shd w:val="clear" w:color="auto" w:fill="FFFFFF"/>
            <w:vAlign w:val="bottom"/>
          </w:tcPr>
          <w:p w14:paraId="270584F4" w14:textId="77777777" w:rsidR="001A7EC8" w:rsidRDefault="00D23207">
            <w:pPr>
              <w:pStyle w:val="20"/>
              <w:framePr w:w="6304" w:wrap="notBeside" w:vAnchor="text" w:hAnchor="text" w:xAlign="center" w:y="1"/>
              <w:shd w:val="clear" w:color="auto" w:fill="auto"/>
              <w:spacing w:line="180" w:lineRule="exact"/>
              <w:jc w:val="center"/>
            </w:pPr>
            <w:r>
              <w:rPr>
                <w:rStyle w:val="29pt3"/>
              </w:rPr>
              <w:t>28,93</w:t>
            </w:r>
          </w:p>
        </w:tc>
      </w:tr>
      <w:tr w:rsidR="001A7EC8" w14:paraId="55D85590" w14:textId="77777777">
        <w:trPr>
          <w:trHeight w:hRule="exact" w:val="220"/>
          <w:jc w:val="center"/>
        </w:trPr>
        <w:tc>
          <w:tcPr>
            <w:tcW w:w="1681" w:type="dxa"/>
            <w:shd w:val="clear" w:color="auto" w:fill="FFFFFF"/>
            <w:vAlign w:val="bottom"/>
          </w:tcPr>
          <w:p w14:paraId="7F7E358E" w14:textId="77777777" w:rsidR="001A7EC8" w:rsidRDefault="00D23207">
            <w:pPr>
              <w:pStyle w:val="20"/>
              <w:framePr w:w="6304" w:wrap="notBeside" w:vAnchor="text" w:hAnchor="text" w:xAlign="center" w:y="1"/>
              <w:shd w:val="clear" w:color="auto" w:fill="auto"/>
              <w:spacing w:line="180" w:lineRule="exact"/>
            </w:pPr>
            <w:r>
              <w:rPr>
                <w:rStyle w:val="29pt3"/>
              </w:rPr>
              <w:t>Общий сахар, %</w:t>
            </w:r>
          </w:p>
        </w:tc>
        <w:tc>
          <w:tcPr>
            <w:tcW w:w="853" w:type="dxa"/>
            <w:tcBorders>
              <w:left w:val="single" w:sz="4" w:space="0" w:color="auto"/>
            </w:tcBorders>
            <w:shd w:val="clear" w:color="auto" w:fill="FFFFFF"/>
            <w:vAlign w:val="bottom"/>
          </w:tcPr>
          <w:p w14:paraId="27D9905C" w14:textId="77777777" w:rsidR="001A7EC8" w:rsidRDefault="00D23207">
            <w:pPr>
              <w:pStyle w:val="20"/>
              <w:framePr w:w="6304" w:wrap="notBeside" w:vAnchor="text" w:hAnchor="text" w:xAlign="center" w:y="1"/>
              <w:shd w:val="clear" w:color="auto" w:fill="auto"/>
              <w:spacing w:line="180" w:lineRule="exact"/>
              <w:jc w:val="both"/>
            </w:pPr>
            <w:r>
              <w:rPr>
                <w:rStyle w:val="29pt3"/>
              </w:rPr>
              <w:t>5,88</w:t>
            </w:r>
          </w:p>
        </w:tc>
        <w:tc>
          <w:tcPr>
            <w:tcW w:w="850" w:type="dxa"/>
            <w:tcBorders>
              <w:left w:val="single" w:sz="4" w:space="0" w:color="auto"/>
            </w:tcBorders>
            <w:shd w:val="clear" w:color="auto" w:fill="FFFFFF"/>
            <w:vAlign w:val="bottom"/>
          </w:tcPr>
          <w:p w14:paraId="6083D1FE" w14:textId="77777777" w:rsidR="001A7EC8" w:rsidRDefault="00D23207">
            <w:pPr>
              <w:pStyle w:val="20"/>
              <w:framePr w:w="6304" w:wrap="notBeside" w:vAnchor="text" w:hAnchor="text" w:xAlign="center" w:y="1"/>
              <w:shd w:val="clear" w:color="auto" w:fill="auto"/>
              <w:spacing w:line="180" w:lineRule="exact"/>
              <w:jc w:val="center"/>
            </w:pPr>
            <w:r>
              <w:rPr>
                <w:rStyle w:val="29pt3"/>
              </w:rPr>
              <w:t>7,75</w:t>
            </w:r>
          </w:p>
        </w:tc>
        <w:tc>
          <w:tcPr>
            <w:tcW w:w="850" w:type="dxa"/>
            <w:tcBorders>
              <w:left w:val="single" w:sz="4" w:space="0" w:color="auto"/>
            </w:tcBorders>
            <w:shd w:val="clear" w:color="auto" w:fill="FFFFFF"/>
            <w:vAlign w:val="bottom"/>
          </w:tcPr>
          <w:p w14:paraId="3C1BDC6F"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7,08</w:t>
            </w:r>
          </w:p>
        </w:tc>
        <w:tc>
          <w:tcPr>
            <w:tcW w:w="1019" w:type="dxa"/>
            <w:tcBorders>
              <w:left w:val="single" w:sz="4" w:space="0" w:color="auto"/>
            </w:tcBorders>
            <w:shd w:val="clear" w:color="auto" w:fill="FFFFFF"/>
            <w:vAlign w:val="bottom"/>
          </w:tcPr>
          <w:p w14:paraId="13E45C07" w14:textId="77777777" w:rsidR="001A7EC8" w:rsidRDefault="00D23207">
            <w:pPr>
              <w:pStyle w:val="20"/>
              <w:framePr w:w="6304" w:wrap="notBeside" w:vAnchor="text" w:hAnchor="text" w:xAlign="center" w:y="1"/>
              <w:shd w:val="clear" w:color="auto" w:fill="auto"/>
              <w:spacing w:line="180" w:lineRule="exact"/>
              <w:jc w:val="center"/>
            </w:pPr>
            <w:r>
              <w:rPr>
                <w:rStyle w:val="29pt3"/>
              </w:rPr>
              <w:t>5,99</w:t>
            </w:r>
          </w:p>
        </w:tc>
        <w:tc>
          <w:tcPr>
            <w:tcW w:w="1051" w:type="dxa"/>
            <w:tcBorders>
              <w:left w:val="single" w:sz="4" w:space="0" w:color="auto"/>
            </w:tcBorders>
            <w:shd w:val="clear" w:color="auto" w:fill="FFFFFF"/>
            <w:vAlign w:val="bottom"/>
          </w:tcPr>
          <w:p w14:paraId="3AAB39E2" w14:textId="77777777" w:rsidR="001A7EC8" w:rsidRDefault="00D23207">
            <w:pPr>
              <w:pStyle w:val="20"/>
              <w:framePr w:w="6304" w:wrap="notBeside" w:vAnchor="text" w:hAnchor="text" w:xAlign="center" w:y="1"/>
              <w:shd w:val="clear" w:color="auto" w:fill="auto"/>
              <w:spacing w:line="180" w:lineRule="exact"/>
              <w:jc w:val="center"/>
            </w:pPr>
            <w:r>
              <w:rPr>
                <w:rStyle w:val="29pt3"/>
              </w:rPr>
              <w:t>6,12</w:t>
            </w:r>
          </w:p>
        </w:tc>
      </w:tr>
      <w:tr w:rsidR="001A7EC8" w14:paraId="44B4BC2B" w14:textId="77777777">
        <w:trPr>
          <w:trHeight w:hRule="exact" w:val="212"/>
          <w:jc w:val="center"/>
        </w:trPr>
        <w:tc>
          <w:tcPr>
            <w:tcW w:w="1681" w:type="dxa"/>
            <w:shd w:val="clear" w:color="auto" w:fill="FFFFFF"/>
            <w:vAlign w:val="bottom"/>
          </w:tcPr>
          <w:p w14:paraId="67575392" w14:textId="77777777" w:rsidR="001A7EC8" w:rsidRDefault="00D23207">
            <w:pPr>
              <w:pStyle w:val="20"/>
              <w:framePr w:w="6304" w:wrap="notBeside" w:vAnchor="text" w:hAnchor="text" w:xAlign="center" w:y="1"/>
              <w:shd w:val="clear" w:color="auto" w:fill="auto"/>
              <w:spacing w:line="180" w:lineRule="exact"/>
            </w:pPr>
            <w:r>
              <w:rPr>
                <w:rStyle w:val="29pt3"/>
              </w:rPr>
              <w:t>Эфирные масла, %</w:t>
            </w:r>
          </w:p>
        </w:tc>
        <w:tc>
          <w:tcPr>
            <w:tcW w:w="853" w:type="dxa"/>
            <w:tcBorders>
              <w:left w:val="single" w:sz="4" w:space="0" w:color="auto"/>
            </w:tcBorders>
            <w:shd w:val="clear" w:color="auto" w:fill="FFFFFF"/>
            <w:vAlign w:val="bottom"/>
          </w:tcPr>
          <w:p w14:paraId="1C2DF536" w14:textId="77777777" w:rsidR="001A7EC8" w:rsidRDefault="00D23207">
            <w:pPr>
              <w:pStyle w:val="20"/>
              <w:framePr w:w="6304" w:wrap="notBeside" w:vAnchor="text" w:hAnchor="text" w:xAlign="center" w:y="1"/>
              <w:shd w:val="clear" w:color="auto" w:fill="auto"/>
              <w:spacing w:line="180" w:lineRule="exact"/>
              <w:jc w:val="both"/>
            </w:pPr>
            <w:r>
              <w:rPr>
                <w:rStyle w:val="29pt3"/>
              </w:rPr>
              <w:t>0,018</w:t>
            </w:r>
          </w:p>
        </w:tc>
        <w:tc>
          <w:tcPr>
            <w:tcW w:w="850" w:type="dxa"/>
            <w:tcBorders>
              <w:left w:val="single" w:sz="4" w:space="0" w:color="auto"/>
            </w:tcBorders>
            <w:shd w:val="clear" w:color="auto" w:fill="FFFFFF"/>
            <w:vAlign w:val="bottom"/>
          </w:tcPr>
          <w:p w14:paraId="2A24E50C"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0,019</w:t>
            </w:r>
          </w:p>
        </w:tc>
        <w:tc>
          <w:tcPr>
            <w:tcW w:w="850" w:type="dxa"/>
            <w:tcBorders>
              <w:left w:val="single" w:sz="4" w:space="0" w:color="auto"/>
            </w:tcBorders>
            <w:shd w:val="clear" w:color="auto" w:fill="FFFFFF"/>
            <w:vAlign w:val="bottom"/>
          </w:tcPr>
          <w:p w14:paraId="6473BB53"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0,017</w:t>
            </w:r>
          </w:p>
        </w:tc>
        <w:tc>
          <w:tcPr>
            <w:tcW w:w="1019" w:type="dxa"/>
            <w:tcBorders>
              <w:left w:val="single" w:sz="4" w:space="0" w:color="auto"/>
            </w:tcBorders>
            <w:shd w:val="clear" w:color="auto" w:fill="FFFFFF"/>
            <w:vAlign w:val="bottom"/>
          </w:tcPr>
          <w:p w14:paraId="46E6414F" w14:textId="77777777" w:rsidR="001A7EC8" w:rsidRDefault="00D23207">
            <w:pPr>
              <w:pStyle w:val="20"/>
              <w:framePr w:w="6304" w:wrap="notBeside" w:vAnchor="text" w:hAnchor="text" w:xAlign="center" w:y="1"/>
              <w:shd w:val="clear" w:color="auto" w:fill="auto"/>
              <w:spacing w:line="180" w:lineRule="exact"/>
              <w:jc w:val="center"/>
            </w:pPr>
            <w:r>
              <w:rPr>
                <w:rStyle w:val="29pt3"/>
              </w:rPr>
              <w:t>0,018</w:t>
            </w:r>
          </w:p>
        </w:tc>
        <w:tc>
          <w:tcPr>
            <w:tcW w:w="1051" w:type="dxa"/>
            <w:tcBorders>
              <w:left w:val="single" w:sz="4" w:space="0" w:color="auto"/>
            </w:tcBorders>
            <w:shd w:val="clear" w:color="auto" w:fill="FFFFFF"/>
            <w:vAlign w:val="bottom"/>
          </w:tcPr>
          <w:p w14:paraId="0A644B98" w14:textId="77777777" w:rsidR="001A7EC8" w:rsidRDefault="00D23207">
            <w:pPr>
              <w:pStyle w:val="20"/>
              <w:framePr w:w="6304" w:wrap="notBeside" w:vAnchor="text" w:hAnchor="text" w:xAlign="center" w:y="1"/>
              <w:shd w:val="clear" w:color="auto" w:fill="auto"/>
              <w:spacing w:line="180" w:lineRule="exact"/>
              <w:jc w:val="center"/>
            </w:pPr>
            <w:r>
              <w:rPr>
                <w:rStyle w:val="29pt3"/>
              </w:rPr>
              <w:t>0,018</w:t>
            </w:r>
          </w:p>
        </w:tc>
      </w:tr>
      <w:tr w:rsidR="001A7EC8" w14:paraId="4D62F1BF" w14:textId="77777777">
        <w:trPr>
          <w:trHeight w:hRule="exact" w:val="205"/>
          <w:jc w:val="center"/>
        </w:trPr>
        <w:tc>
          <w:tcPr>
            <w:tcW w:w="1681" w:type="dxa"/>
            <w:shd w:val="clear" w:color="auto" w:fill="FFFFFF"/>
            <w:vAlign w:val="bottom"/>
          </w:tcPr>
          <w:p w14:paraId="64A38F11" w14:textId="77777777" w:rsidR="001A7EC8" w:rsidRDefault="00D23207">
            <w:pPr>
              <w:pStyle w:val="20"/>
              <w:framePr w:w="6304" w:wrap="notBeside" w:vAnchor="text" w:hAnchor="text" w:xAlign="center" w:y="1"/>
              <w:shd w:val="clear" w:color="auto" w:fill="auto"/>
              <w:spacing w:line="180" w:lineRule="exact"/>
            </w:pPr>
            <w:r>
              <w:rPr>
                <w:rStyle w:val="29pt3"/>
              </w:rPr>
              <w:t>Клетчатка, %</w:t>
            </w:r>
          </w:p>
        </w:tc>
        <w:tc>
          <w:tcPr>
            <w:tcW w:w="853" w:type="dxa"/>
            <w:tcBorders>
              <w:left w:val="single" w:sz="4" w:space="0" w:color="auto"/>
            </w:tcBorders>
            <w:shd w:val="clear" w:color="auto" w:fill="FFFFFF"/>
            <w:vAlign w:val="bottom"/>
          </w:tcPr>
          <w:p w14:paraId="71B46A05" w14:textId="77777777" w:rsidR="001A7EC8" w:rsidRDefault="00D23207">
            <w:pPr>
              <w:pStyle w:val="20"/>
              <w:framePr w:w="6304" w:wrap="notBeside" w:vAnchor="text" w:hAnchor="text" w:xAlign="center" w:y="1"/>
              <w:shd w:val="clear" w:color="auto" w:fill="auto"/>
              <w:spacing w:line="180" w:lineRule="exact"/>
              <w:jc w:val="both"/>
            </w:pPr>
            <w:r>
              <w:rPr>
                <w:rStyle w:val="29pt3"/>
              </w:rPr>
              <w:t>1,23</w:t>
            </w:r>
          </w:p>
        </w:tc>
        <w:tc>
          <w:tcPr>
            <w:tcW w:w="850" w:type="dxa"/>
            <w:tcBorders>
              <w:left w:val="single" w:sz="4" w:space="0" w:color="auto"/>
            </w:tcBorders>
            <w:shd w:val="clear" w:color="auto" w:fill="FFFFFF"/>
            <w:vAlign w:val="bottom"/>
          </w:tcPr>
          <w:p w14:paraId="315442C5" w14:textId="77777777" w:rsidR="001A7EC8" w:rsidRDefault="00D23207">
            <w:pPr>
              <w:pStyle w:val="20"/>
              <w:framePr w:w="6304" w:wrap="notBeside" w:vAnchor="text" w:hAnchor="text" w:xAlign="center" w:y="1"/>
              <w:shd w:val="clear" w:color="auto" w:fill="auto"/>
              <w:spacing w:line="180" w:lineRule="exact"/>
              <w:jc w:val="center"/>
            </w:pPr>
            <w:r>
              <w:rPr>
                <w:rStyle w:val="29pt3"/>
              </w:rPr>
              <w:t>1,18</w:t>
            </w:r>
          </w:p>
        </w:tc>
        <w:tc>
          <w:tcPr>
            <w:tcW w:w="850" w:type="dxa"/>
            <w:tcBorders>
              <w:left w:val="single" w:sz="4" w:space="0" w:color="auto"/>
            </w:tcBorders>
            <w:shd w:val="clear" w:color="auto" w:fill="FFFFFF"/>
            <w:vAlign w:val="bottom"/>
          </w:tcPr>
          <w:p w14:paraId="08924A46"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1,31</w:t>
            </w:r>
          </w:p>
        </w:tc>
        <w:tc>
          <w:tcPr>
            <w:tcW w:w="1019" w:type="dxa"/>
            <w:tcBorders>
              <w:left w:val="single" w:sz="4" w:space="0" w:color="auto"/>
            </w:tcBorders>
            <w:shd w:val="clear" w:color="auto" w:fill="FFFFFF"/>
            <w:vAlign w:val="bottom"/>
          </w:tcPr>
          <w:p w14:paraId="6F381693" w14:textId="77777777" w:rsidR="001A7EC8" w:rsidRDefault="00D23207">
            <w:pPr>
              <w:pStyle w:val="20"/>
              <w:framePr w:w="6304" w:wrap="notBeside" w:vAnchor="text" w:hAnchor="text" w:xAlign="center" w:y="1"/>
              <w:shd w:val="clear" w:color="auto" w:fill="auto"/>
              <w:spacing w:line="180" w:lineRule="exact"/>
              <w:jc w:val="center"/>
            </w:pPr>
            <w:r>
              <w:rPr>
                <w:rStyle w:val="29pt3"/>
              </w:rPr>
              <w:t>1,78</w:t>
            </w:r>
          </w:p>
        </w:tc>
        <w:tc>
          <w:tcPr>
            <w:tcW w:w="1051" w:type="dxa"/>
            <w:tcBorders>
              <w:left w:val="single" w:sz="4" w:space="0" w:color="auto"/>
            </w:tcBorders>
            <w:shd w:val="clear" w:color="auto" w:fill="FFFFFF"/>
            <w:vAlign w:val="bottom"/>
          </w:tcPr>
          <w:p w14:paraId="55C6F99D" w14:textId="77777777" w:rsidR="001A7EC8" w:rsidRDefault="00D23207">
            <w:pPr>
              <w:pStyle w:val="20"/>
              <w:framePr w:w="6304" w:wrap="notBeside" w:vAnchor="text" w:hAnchor="text" w:xAlign="center" w:y="1"/>
              <w:shd w:val="clear" w:color="auto" w:fill="auto"/>
              <w:spacing w:line="180" w:lineRule="exact"/>
              <w:jc w:val="center"/>
            </w:pPr>
            <w:r>
              <w:rPr>
                <w:rStyle w:val="29pt3"/>
              </w:rPr>
              <w:t>1,62</w:t>
            </w:r>
          </w:p>
        </w:tc>
      </w:tr>
      <w:tr w:rsidR="001A7EC8" w14:paraId="15D3202E" w14:textId="77777777">
        <w:trPr>
          <w:trHeight w:hRule="exact" w:val="227"/>
          <w:jc w:val="center"/>
        </w:trPr>
        <w:tc>
          <w:tcPr>
            <w:tcW w:w="1681" w:type="dxa"/>
            <w:shd w:val="clear" w:color="auto" w:fill="FFFFFF"/>
            <w:vAlign w:val="bottom"/>
          </w:tcPr>
          <w:p w14:paraId="67E113EF" w14:textId="77777777" w:rsidR="001A7EC8" w:rsidRDefault="00D23207">
            <w:pPr>
              <w:pStyle w:val="20"/>
              <w:framePr w:w="6304" w:wrap="notBeside" w:vAnchor="text" w:hAnchor="text" w:xAlign="center" w:y="1"/>
              <w:shd w:val="clear" w:color="auto" w:fill="auto"/>
              <w:spacing w:line="160" w:lineRule="exact"/>
            </w:pPr>
            <w:r>
              <w:rPr>
                <w:rStyle w:val="28pt3"/>
              </w:rPr>
              <w:t>Сорт Урожайная</w:t>
            </w:r>
          </w:p>
        </w:tc>
        <w:tc>
          <w:tcPr>
            <w:tcW w:w="853" w:type="dxa"/>
            <w:tcBorders>
              <w:left w:val="single" w:sz="4" w:space="0" w:color="auto"/>
            </w:tcBorders>
            <w:shd w:val="clear" w:color="auto" w:fill="FFFFFF"/>
          </w:tcPr>
          <w:p w14:paraId="40C6B913"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22B6F468"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5FCAFFD6" w14:textId="77777777" w:rsidR="001A7EC8" w:rsidRDefault="001A7EC8">
            <w:pPr>
              <w:framePr w:w="6304" w:wrap="notBeside" w:vAnchor="text" w:hAnchor="text" w:xAlign="center" w:y="1"/>
              <w:rPr>
                <w:sz w:val="10"/>
                <w:szCs w:val="10"/>
              </w:rPr>
            </w:pPr>
          </w:p>
        </w:tc>
        <w:tc>
          <w:tcPr>
            <w:tcW w:w="1019" w:type="dxa"/>
            <w:tcBorders>
              <w:left w:val="single" w:sz="4" w:space="0" w:color="auto"/>
            </w:tcBorders>
            <w:shd w:val="clear" w:color="auto" w:fill="FFFFFF"/>
          </w:tcPr>
          <w:p w14:paraId="09C5AE94" w14:textId="77777777" w:rsidR="001A7EC8" w:rsidRDefault="001A7EC8">
            <w:pPr>
              <w:framePr w:w="6304" w:wrap="notBeside" w:vAnchor="text" w:hAnchor="text" w:xAlign="center" w:y="1"/>
              <w:rPr>
                <w:sz w:val="10"/>
                <w:szCs w:val="10"/>
              </w:rPr>
            </w:pPr>
          </w:p>
        </w:tc>
        <w:tc>
          <w:tcPr>
            <w:tcW w:w="1051" w:type="dxa"/>
            <w:tcBorders>
              <w:left w:val="single" w:sz="4" w:space="0" w:color="auto"/>
            </w:tcBorders>
            <w:shd w:val="clear" w:color="auto" w:fill="FFFFFF"/>
          </w:tcPr>
          <w:p w14:paraId="7FC72493" w14:textId="77777777" w:rsidR="001A7EC8" w:rsidRDefault="001A7EC8">
            <w:pPr>
              <w:framePr w:w="6304" w:wrap="notBeside" w:vAnchor="text" w:hAnchor="text" w:xAlign="center" w:y="1"/>
              <w:rPr>
                <w:sz w:val="10"/>
                <w:szCs w:val="10"/>
              </w:rPr>
            </w:pPr>
          </w:p>
        </w:tc>
      </w:tr>
      <w:tr w:rsidR="001A7EC8" w14:paraId="4D027A94" w14:textId="77777777">
        <w:trPr>
          <w:trHeight w:hRule="exact" w:val="209"/>
          <w:jc w:val="center"/>
        </w:trPr>
        <w:tc>
          <w:tcPr>
            <w:tcW w:w="1681" w:type="dxa"/>
            <w:shd w:val="clear" w:color="auto" w:fill="FFFFFF"/>
            <w:vAlign w:val="bottom"/>
          </w:tcPr>
          <w:p w14:paraId="5F863317" w14:textId="77777777" w:rsidR="001A7EC8" w:rsidRDefault="00D23207">
            <w:pPr>
              <w:pStyle w:val="20"/>
              <w:framePr w:w="6304" w:wrap="notBeside" w:vAnchor="text" w:hAnchor="text" w:xAlign="center" w:y="1"/>
              <w:shd w:val="clear" w:color="auto" w:fill="auto"/>
              <w:spacing w:line="180" w:lineRule="exact"/>
            </w:pPr>
            <w:r>
              <w:rPr>
                <w:rStyle w:val="29pt3"/>
              </w:rPr>
              <w:t>Сухое вещество, %</w:t>
            </w:r>
          </w:p>
        </w:tc>
        <w:tc>
          <w:tcPr>
            <w:tcW w:w="853" w:type="dxa"/>
            <w:tcBorders>
              <w:left w:val="single" w:sz="4" w:space="0" w:color="auto"/>
            </w:tcBorders>
            <w:shd w:val="clear" w:color="auto" w:fill="FFFFFF"/>
            <w:vAlign w:val="bottom"/>
          </w:tcPr>
          <w:p w14:paraId="3A62E3E7" w14:textId="77777777" w:rsidR="001A7EC8" w:rsidRDefault="00D23207">
            <w:pPr>
              <w:pStyle w:val="20"/>
              <w:framePr w:w="6304" w:wrap="notBeside" w:vAnchor="text" w:hAnchor="text" w:xAlign="center" w:y="1"/>
              <w:shd w:val="clear" w:color="auto" w:fill="auto"/>
              <w:spacing w:line="180" w:lineRule="exact"/>
              <w:jc w:val="both"/>
            </w:pPr>
            <w:r>
              <w:rPr>
                <w:rStyle w:val="29pt3"/>
              </w:rPr>
              <w:t>22,99</w:t>
            </w:r>
          </w:p>
        </w:tc>
        <w:tc>
          <w:tcPr>
            <w:tcW w:w="850" w:type="dxa"/>
            <w:tcBorders>
              <w:left w:val="single" w:sz="4" w:space="0" w:color="auto"/>
            </w:tcBorders>
            <w:shd w:val="clear" w:color="auto" w:fill="FFFFFF"/>
            <w:vAlign w:val="bottom"/>
          </w:tcPr>
          <w:p w14:paraId="7ECDF9FE"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24,17</w:t>
            </w:r>
          </w:p>
        </w:tc>
        <w:tc>
          <w:tcPr>
            <w:tcW w:w="850" w:type="dxa"/>
            <w:tcBorders>
              <w:left w:val="single" w:sz="4" w:space="0" w:color="auto"/>
            </w:tcBorders>
            <w:shd w:val="clear" w:color="auto" w:fill="FFFFFF"/>
            <w:vAlign w:val="bottom"/>
          </w:tcPr>
          <w:p w14:paraId="3EFC86C0"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26,02</w:t>
            </w:r>
          </w:p>
        </w:tc>
        <w:tc>
          <w:tcPr>
            <w:tcW w:w="1019" w:type="dxa"/>
            <w:tcBorders>
              <w:left w:val="single" w:sz="4" w:space="0" w:color="auto"/>
            </w:tcBorders>
            <w:shd w:val="clear" w:color="auto" w:fill="FFFFFF"/>
            <w:vAlign w:val="bottom"/>
          </w:tcPr>
          <w:p w14:paraId="78CA48CA" w14:textId="77777777" w:rsidR="001A7EC8" w:rsidRDefault="00D23207">
            <w:pPr>
              <w:pStyle w:val="20"/>
              <w:framePr w:w="6304" w:wrap="notBeside" w:vAnchor="text" w:hAnchor="text" w:xAlign="center" w:y="1"/>
              <w:shd w:val="clear" w:color="auto" w:fill="auto"/>
              <w:spacing w:line="180" w:lineRule="exact"/>
              <w:jc w:val="center"/>
            </w:pPr>
            <w:r>
              <w:rPr>
                <w:rStyle w:val="29pt3"/>
              </w:rPr>
              <w:t>22,56</w:t>
            </w:r>
          </w:p>
        </w:tc>
        <w:tc>
          <w:tcPr>
            <w:tcW w:w="1051" w:type="dxa"/>
            <w:tcBorders>
              <w:left w:val="single" w:sz="4" w:space="0" w:color="auto"/>
            </w:tcBorders>
            <w:shd w:val="clear" w:color="auto" w:fill="FFFFFF"/>
            <w:vAlign w:val="bottom"/>
          </w:tcPr>
          <w:p w14:paraId="035773CF" w14:textId="77777777" w:rsidR="001A7EC8" w:rsidRDefault="00D23207">
            <w:pPr>
              <w:pStyle w:val="20"/>
              <w:framePr w:w="6304" w:wrap="notBeside" w:vAnchor="text" w:hAnchor="text" w:xAlign="center" w:y="1"/>
              <w:shd w:val="clear" w:color="auto" w:fill="auto"/>
              <w:spacing w:line="180" w:lineRule="exact"/>
              <w:jc w:val="center"/>
            </w:pPr>
            <w:r>
              <w:rPr>
                <w:rStyle w:val="29pt3"/>
              </w:rPr>
              <w:t>24,20</w:t>
            </w:r>
          </w:p>
        </w:tc>
      </w:tr>
      <w:tr w:rsidR="001A7EC8" w14:paraId="15CE4267" w14:textId="77777777">
        <w:trPr>
          <w:trHeight w:hRule="exact" w:val="220"/>
          <w:jc w:val="center"/>
        </w:trPr>
        <w:tc>
          <w:tcPr>
            <w:tcW w:w="1681" w:type="dxa"/>
            <w:shd w:val="clear" w:color="auto" w:fill="FFFFFF"/>
          </w:tcPr>
          <w:p w14:paraId="73256A50" w14:textId="77777777" w:rsidR="001A7EC8" w:rsidRDefault="00D23207">
            <w:pPr>
              <w:pStyle w:val="20"/>
              <w:framePr w:w="6304" w:wrap="notBeside" w:vAnchor="text" w:hAnchor="text" w:xAlign="center" w:y="1"/>
              <w:shd w:val="clear" w:color="auto" w:fill="auto"/>
              <w:spacing w:line="180" w:lineRule="exact"/>
            </w:pPr>
            <w:r>
              <w:rPr>
                <w:rStyle w:val="29pt3"/>
              </w:rPr>
              <w:t>Аскорбиновая</w:t>
            </w:r>
          </w:p>
        </w:tc>
        <w:tc>
          <w:tcPr>
            <w:tcW w:w="853" w:type="dxa"/>
            <w:tcBorders>
              <w:left w:val="single" w:sz="4" w:space="0" w:color="auto"/>
            </w:tcBorders>
            <w:shd w:val="clear" w:color="auto" w:fill="FFFFFF"/>
          </w:tcPr>
          <w:p w14:paraId="7D6C6423"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424A9444"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4226D0CA" w14:textId="77777777" w:rsidR="001A7EC8" w:rsidRDefault="001A7EC8">
            <w:pPr>
              <w:framePr w:w="6304" w:wrap="notBeside" w:vAnchor="text" w:hAnchor="text" w:xAlign="center" w:y="1"/>
              <w:rPr>
                <w:sz w:val="10"/>
                <w:szCs w:val="10"/>
              </w:rPr>
            </w:pPr>
          </w:p>
        </w:tc>
        <w:tc>
          <w:tcPr>
            <w:tcW w:w="1019" w:type="dxa"/>
            <w:tcBorders>
              <w:left w:val="single" w:sz="4" w:space="0" w:color="auto"/>
            </w:tcBorders>
            <w:shd w:val="clear" w:color="auto" w:fill="FFFFFF"/>
          </w:tcPr>
          <w:p w14:paraId="6624B849" w14:textId="77777777" w:rsidR="001A7EC8" w:rsidRDefault="001A7EC8">
            <w:pPr>
              <w:framePr w:w="6304" w:wrap="notBeside" w:vAnchor="text" w:hAnchor="text" w:xAlign="center" w:y="1"/>
              <w:rPr>
                <w:sz w:val="10"/>
                <w:szCs w:val="10"/>
              </w:rPr>
            </w:pPr>
          </w:p>
        </w:tc>
        <w:tc>
          <w:tcPr>
            <w:tcW w:w="1051" w:type="dxa"/>
            <w:tcBorders>
              <w:left w:val="single" w:sz="4" w:space="0" w:color="auto"/>
            </w:tcBorders>
            <w:shd w:val="clear" w:color="auto" w:fill="FFFFFF"/>
          </w:tcPr>
          <w:p w14:paraId="29BEBFBB" w14:textId="77777777" w:rsidR="001A7EC8" w:rsidRDefault="001A7EC8">
            <w:pPr>
              <w:framePr w:w="6304" w:wrap="notBeside" w:vAnchor="text" w:hAnchor="text" w:xAlign="center" w:y="1"/>
              <w:rPr>
                <w:sz w:val="10"/>
                <w:szCs w:val="10"/>
              </w:rPr>
            </w:pPr>
          </w:p>
        </w:tc>
      </w:tr>
      <w:tr w:rsidR="001A7EC8" w14:paraId="6C286108" w14:textId="77777777">
        <w:trPr>
          <w:trHeight w:hRule="exact" w:val="202"/>
          <w:jc w:val="center"/>
        </w:trPr>
        <w:tc>
          <w:tcPr>
            <w:tcW w:w="1681" w:type="dxa"/>
            <w:shd w:val="clear" w:color="auto" w:fill="FFFFFF"/>
            <w:vAlign w:val="bottom"/>
          </w:tcPr>
          <w:p w14:paraId="24D61840" w14:textId="77777777" w:rsidR="001A7EC8" w:rsidRDefault="00D23207">
            <w:pPr>
              <w:pStyle w:val="20"/>
              <w:framePr w:w="6304" w:wrap="notBeside" w:vAnchor="text" w:hAnchor="text" w:xAlign="center" w:y="1"/>
              <w:shd w:val="clear" w:color="auto" w:fill="auto"/>
              <w:spacing w:line="180" w:lineRule="exact"/>
            </w:pPr>
            <w:r>
              <w:rPr>
                <w:rStyle w:val="29pt3"/>
              </w:rPr>
              <w:t>кислота, мг%</w:t>
            </w:r>
          </w:p>
        </w:tc>
        <w:tc>
          <w:tcPr>
            <w:tcW w:w="853" w:type="dxa"/>
            <w:tcBorders>
              <w:left w:val="single" w:sz="4" w:space="0" w:color="auto"/>
            </w:tcBorders>
            <w:shd w:val="clear" w:color="auto" w:fill="FFFFFF"/>
            <w:vAlign w:val="bottom"/>
          </w:tcPr>
          <w:p w14:paraId="446D16E2" w14:textId="77777777" w:rsidR="001A7EC8" w:rsidRDefault="00D23207">
            <w:pPr>
              <w:pStyle w:val="20"/>
              <w:framePr w:w="6304" w:wrap="notBeside" w:vAnchor="text" w:hAnchor="text" w:xAlign="center" w:y="1"/>
              <w:shd w:val="clear" w:color="auto" w:fill="auto"/>
              <w:spacing w:line="180" w:lineRule="exact"/>
              <w:jc w:val="both"/>
            </w:pPr>
            <w:r>
              <w:rPr>
                <w:rStyle w:val="29pt3"/>
              </w:rPr>
              <w:t>27,63</w:t>
            </w:r>
          </w:p>
        </w:tc>
        <w:tc>
          <w:tcPr>
            <w:tcW w:w="850" w:type="dxa"/>
            <w:tcBorders>
              <w:left w:val="single" w:sz="4" w:space="0" w:color="auto"/>
            </w:tcBorders>
            <w:shd w:val="clear" w:color="auto" w:fill="FFFFFF"/>
            <w:vAlign w:val="bottom"/>
          </w:tcPr>
          <w:p w14:paraId="2813A875"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28,53</w:t>
            </w:r>
          </w:p>
        </w:tc>
        <w:tc>
          <w:tcPr>
            <w:tcW w:w="850" w:type="dxa"/>
            <w:tcBorders>
              <w:left w:val="single" w:sz="4" w:space="0" w:color="auto"/>
            </w:tcBorders>
            <w:shd w:val="clear" w:color="auto" w:fill="FFFFFF"/>
            <w:vAlign w:val="bottom"/>
          </w:tcPr>
          <w:p w14:paraId="15324781"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35,76</w:t>
            </w:r>
          </w:p>
        </w:tc>
        <w:tc>
          <w:tcPr>
            <w:tcW w:w="1019" w:type="dxa"/>
            <w:tcBorders>
              <w:left w:val="single" w:sz="4" w:space="0" w:color="auto"/>
            </w:tcBorders>
            <w:shd w:val="clear" w:color="auto" w:fill="FFFFFF"/>
            <w:vAlign w:val="bottom"/>
          </w:tcPr>
          <w:p w14:paraId="44EDDFC7" w14:textId="77777777" w:rsidR="001A7EC8" w:rsidRDefault="00D23207">
            <w:pPr>
              <w:pStyle w:val="20"/>
              <w:framePr w:w="6304" w:wrap="notBeside" w:vAnchor="text" w:hAnchor="text" w:xAlign="center" w:y="1"/>
              <w:shd w:val="clear" w:color="auto" w:fill="auto"/>
              <w:spacing w:line="180" w:lineRule="exact"/>
              <w:jc w:val="center"/>
            </w:pPr>
            <w:r>
              <w:rPr>
                <w:rStyle w:val="29pt3"/>
              </w:rPr>
              <w:t>35,04</w:t>
            </w:r>
          </w:p>
        </w:tc>
        <w:tc>
          <w:tcPr>
            <w:tcW w:w="1051" w:type="dxa"/>
            <w:tcBorders>
              <w:left w:val="single" w:sz="4" w:space="0" w:color="auto"/>
            </w:tcBorders>
            <w:shd w:val="clear" w:color="auto" w:fill="FFFFFF"/>
            <w:vAlign w:val="bottom"/>
          </w:tcPr>
          <w:p w14:paraId="74AEACCE" w14:textId="77777777" w:rsidR="001A7EC8" w:rsidRDefault="00D23207">
            <w:pPr>
              <w:pStyle w:val="20"/>
              <w:framePr w:w="6304" w:wrap="notBeside" w:vAnchor="text" w:hAnchor="text" w:xAlign="center" w:y="1"/>
              <w:shd w:val="clear" w:color="auto" w:fill="auto"/>
              <w:spacing w:line="180" w:lineRule="exact"/>
              <w:jc w:val="center"/>
            </w:pPr>
            <w:r>
              <w:rPr>
                <w:rStyle w:val="29pt3"/>
              </w:rPr>
              <w:t>29,17</w:t>
            </w:r>
          </w:p>
        </w:tc>
      </w:tr>
      <w:tr w:rsidR="001A7EC8" w14:paraId="72FF3206" w14:textId="77777777">
        <w:trPr>
          <w:trHeight w:hRule="exact" w:val="220"/>
          <w:jc w:val="center"/>
        </w:trPr>
        <w:tc>
          <w:tcPr>
            <w:tcW w:w="1681" w:type="dxa"/>
            <w:shd w:val="clear" w:color="auto" w:fill="FFFFFF"/>
            <w:vAlign w:val="bottom"/>
          </w:tcPr>
          <w:p w14:paraId="641F5608" w14:textId="77777777" w:rsidR="001A7EC8" w:rsidRDefault="00D23207">
            <w:pPr>
              <w:pStyle w:val="20"/>
              <w:framePr w:w="6304" w:wrap="notBeside" w:vAnchor="text" w:hAnchor="text" w:xAlign="center" w:y="1"/>
              <w:shd w:val="clear" w:color="auto" w:fill="auto"/>
              <w:spacing w:line="180" w:lineRule="exact"/>
            </w:pPr>
            <w:r>
              <w:rPr>
                <w:rStyle w:val="29pt3"/>
              </w:rPr>
              <w:t>Общий сахар, %</w:t>
            </w:r>
          </w:p>
        </w:tc>
        <w:tc>
          <w:tcPr>
            <w:tcW w:w="853" w:type="dxa"/>
            <w:tcBorders>
              <w:left w:val="single" w:sz="4" w:space="0" w:color="auto"/>
            </w:tcBorders>
            <w:shd w:val="clear" w:color="auto" w:fill="FFFFFF"/>
            <w:vAlign w:val="bottom"/>
          </w:tcPr>
          <w:p w14:paraId="213460ED" w14:textId="77777777" w:rsidR="001A7EC8" w:rsidRDefault="00D23207">
            <w:pPr>
              <w:pStyle w:val="20"/>
              <w:framePr w:w="6304" w:wrap="notBeside" w:vAnchor="text" w:hAnchor="text" w:xAlign="center" w:y="1"/>
              <w:shd w:val="clear" w:color="auto" w:fill="auto"/>
              <w:spacing w:line="180" w:lineRule="exact"/>
              <w:jc w:val="both"/>
            </w:pPr>
            <w:r>
              <w:rPr>
                <w:rStyle w:val="29pt3"/>
              </w:rPr>
              <w:t>6,31</w:t>
            </w:r>
          </w:p>
        </w:tc>
        <w:tc>
          <w:tcPr>
            <w:tcW w:w="850" w:type="dxa"/>
            <w:tcBorders>
              <w:left w:val="single" w:sz="4" w:space="0" w:color="auto"/>
            </w:tcBorders>
            <w:shd w:val="clear" w:color="auto" w:fill="FFFFFF"/>
            <w:vAlign w:val="bottom"/>
          </w:tcPr>
          <w:p w14:paraId="71772CC7"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5,94</w:t>
            </w:r>
          </w:p>
        </w:tc>
        <w:tc>
          <w:tcPr>
            <w:tcW w:w="850" w:type="dxa"/>
            <w:tcBorders>
              <w:left w:val="single" w:sz="4" w:space="0" w:color="auto"/>
            </w:tcBorders>
            <w:shd w:val="clear" w:color="auto" w:fill="FFFFFF"/>
            <w:vAlign w:val="bottom"/>
          </w:tcPr>
          <w:p w14:paraId="03FDAF7B"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7,03</w:t>
            </w:r>
          </w:p>
        </w:tc>
        <w:tc>
          <w:tcPr>
            <w:tcW w:w="1019" w:type="dxa"/>
            <w:tcBorders>
              <w:left w:val="single" w:sz="4" w:space="0" w:color="auto"/>
            </w:tcBorders>
            <w:shd w:val="clear" w:color="auto" w:fill="FFFFFF"/>
            <w:vAlign w:val="bottom"/>
          </w:tcPr>
          <w:p w14:paraId="3641A56D" w14:textId="77777777" w:rsidR="001A7EC8" w:rsidRDefault="00D23207">
            <w:pPr>
              <w:pStyle w:val="20"/>
              <w:framePr w:w="6304" w:wrap="notBeside" w:vAnchor="text" w:hAnchor="text" w:xAlign="center" w:y="1"/>
              <w:shd w:val="clear" w:color="auto" w:fill="auto"/>
              <w:spacing w:line="180" w:lineRule="exact"/>
              <w:jc w:val="center"/>
            </w:pPr>
            <w:r>
              <w:rPr>
                <w:rStyle w:val="29pt3"/>
              </w:rPr>
              <w:t>7,47</w:t>
            </w:r>
          </w:p>
        </w:tc>
        <w:tc>
          <w:tcPr>
            <w:tcW w:w="1051" w:type="dxa"/>
            <w:tcBorders>
              <w:left w:val="single" w:sz="4" w:space="0" w:color="auto"/>
            </w:tcBorders>
            <w:shd w:val="clear" w:color="auto" w:fill="FFFFFF"/>
            <w:vAlign w:val="bottom"/>
          </w:tcPr>
          <w:p w14:paraId="0F7412BA" w14:textId="77777777" w:rsidR="001A7EC8" w:rsidRDefault="00D23207">
            <w:pPr>
              <w:pStyle w:val="20"/>
              <w:framePr w:w="6304" w:wrap="notBeside" w:vAnchor="text" w:hAnchor="text" w:xAlign="center" w:y="1"/>
              <w:shd w:val="clear" w:color="auto" w:fill="auto"/>
              <w:spacing w:line="180" w:lineRule="exact"/>
              <w:jc w:val="center"/>
            </w:pPr>
            <w:r>
              <w:rPr>
                <w:rStyle w:val="29pt3"/>
              </w:rPr>
              <w:t>5,84</w:t>
            </w:r>
          </w:p>
        </w:tc>
      </w:tr>
      <w:tr w:rsidR="001A7EC8" w14:paraId="27861746" w14:textId="77777777">
        <w:trPr>
          <w:trHeight w:hRule="exact" w:val="212"/>
          <w:jc w:val="center"/>
        </w:trPr>
        <w:tc>
          <w:tcPr>
            <w:tcW w:w="1681" w:type="dxa"/>
            <w:shd w:val="clear" w:color="auto" w:fill="FFFFFF"/>
            <w:vAlign w:val="bottom"/>
          </w:tcPr>
          <w:p w14:paraId="432F02D2" w14:textId="77777777" w:rsidR="001A7EC8" w:rsidRDefault="00D23207">
            <w:pPr>
              <w:pStyle w:val="20"/>
              <w:framePr w:w="6304" w:wrap="notBeside" w:vAnchor="text" w:hAnchor="text" w:xAlign="center" w:y="1"/>
              <w:shd w:val="clear" w:color="auto" w:fill="auto"/>
              <w:spacing w:line="180" w:lineRule="exact"/>
            </w:pPr>
            <w:r>
              <w:rPr>
                <w:rStyle w:val="29pt3"/>
              </w:rPr>
              <w:t>Эфирные масла, %</w:t>
            </w:r>
          </w:p>
        </w:tc>
        <w:tc>
          <w:tcPr>
            <w:tcW w:w="853" w:type="dxa"/>
            <w:tcBorders>
              <w:left w:val="single" w:sz="4" w:space="0" w:color="auto"/>
            </w:tcBorders>
            <w:shd w:val="clear" w:color="auto" w:fill="FFFFFF"/>
            <w:vAlign w:val="bottom"/>
          </w:tcPr>
          <w:p w14:paraId="7D8C08D4" w14:textId="77777777" w:rsidR="001A7EC8" w:rsidRDefault="00D23207">
            <w:pPr>
              <w:pStyle w:val="20"/>
              <w:framePr w:w="6304" w:wrap="notBeside" w:vAnchor="text" w:hAnchor="text" w:xAlign="center" w:y="1"/>
              <w:shd w:val="clear" w:color="auto" w:fill="auto"/>
              <w:spacing w:line="180" w:lineRule="exact"/>
              <w:jc w:val="both"/>
            </w:pPr>
            <w:r>
              <w:rPr>
                <w:rStyle w:val="29pt3"/>
              </w:rPr>
              <w:t>0,016</w:t>
            </w:r>
          </w:p>
        </w:tc>
        <w:tc>
          <w:tcPr>
            <w:tcW w:w="850" w:type="dxa"/>
            <w:tcBorders>
              <w:left w:val="single" w:sz="4" w:space="0" w:color="auto"/>
            </w:tcBorders>
            <w:shd w:val="clear" w:color="auto" w:fill="FFFFFF"/>
            <w:vAlign w:val="bottom"/>
          </w:tcPr>
          <w:p w14:paraId="003BA55B"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0,017</w:t>
            </w:r>
          </w:p>
        </w:tc>
        <w:tc>
          <w:tcPr>
            <w:tcW w:w="850" w:type="dxa"/>
            <w:tcBorders>
              <w:left w:val="single" w:sz="4" w:space="0" w:color="auto"/>
            </w:tcBorders>
            <w:shd w:val="clear" w:color="auto" w:fill="FFFFFF"/>
            <w:vAlign w:val="bottom"/>
          </w:tcPr>
          <w:p w14:paraId="0B433CC0"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0,018</w:t>
            </w:r>
          </w:p>
        </w:tc>
        <w:tc>
          <w:tcPr>
            <w:tcW w:w="1019" w:type="dxa"/>
            <w:tcBorders>
              <w:left w:val="single" w:sz="4" w:space="0" w:color="auto"/>
            </w:tcBorders>
            <w:shd w:val="clear" w:color="auto" w:fill="FFFFFF"/>
            <w:vAlign w:val="bottom"/>
          </w:tcPr>
          <w:p w14:paraId="2D7E3711" w14:textId="77777777" w:rsidR="001A7EC8" w:rsidRDefault="00D23207">
            <w:pPr>
              <w:pStyle w:val="20"/>
              <w:framePr w:w="6304" w:wrap="notBeside" w:vAnchor="text" w:hAnchor="text" w:xAlign="center" w:y="1"/>
              <w:shd w:val="clear" w:color="auto" w:fill="auto"/>
              <w:spacing w:line="180" w:lineRule="exact"/>
              <w:jc w:val="center"/>
            </w:pPr>
            <w:r>
              <w:rPr>
                <w:rStyle w:val="29pt3"/>
              </w:rPr>
              <w:t>0,017</w:t>
            </w:r>
          </w:p>
        </w:tc>
        <w:tc>
          <w:tcPr>
            <w:tcW w:w="1051" w:type="dxa"/>
            <w:tcBorders>
              <w:left w:val="single" w:sz="4" w:space="0" w:color="auto"/>
            </w:tcBorders>
            <w:shd w:val="clear" w:color="auto" w:fill="FFFFFF"/>
            <w:vAlign w:val="bottom"/>
          </w:tcPr>
          <w:p w14:paraId="5E135A8F" w14:textId="77777777" w:rsidR="001A7EC8" w:rsidRDefault="00D23207">
            <w:pPr>
              <w:pStyle w:val="20"/>
              <w:framePr w:w="6304" w:wrap="notBeside" w:vAnchor="text" w:hAnchor="text" w:xAlign="center" w:y="1"/>
              <w:shd w:val="clear" w:color="auto" w:fill="auto"/>
              <w:spacing w:line="180" w:lineRule="exact"/>
              <w:jc w:val="center"/>
            </w:pPr>
            <w:r>
              <w:rPr>
                <w:rStyle w:val="29pt3"/>
              </w:rPr>
              <w:t>0,017</w:t>
            </w:r>
          </w:p>
        </w:tc>
      </w:tr>
      <w:tr w:rsidR="001A7EC8" w14:paraId="0D25AE4C" w14:textId="77777777">
        <w:trPr>
          <w:trHeight w:hRule="exact" w:val="212"/>
          <w:jc w:val="center"/>
        </w:trPr>
        <w:tc>
          <w:tcPr>
            <w:tcW w:w="1681" w:type="dxa"/>
            <w:shd w:val="clear" w:color="auto" w:fill="FFFFFF"/>
            <w:vAlign w:val="bottom"/>
          </w:tcPr>
          <w:p w14:paraId="5E37A933" w14:textId="77777777" w:rsidR="001A7EC8" w:rsidRDefault="00D23207">
            <w:pPr>
              <w:pStyle w:val="20"/>
              <w:framePr w:w="6304" w:wrap="notBeside" w:vAnchor="text" w:hAnchor="text" w:xAlign="center" w:y="1"/>
              <w:shd w:val="clear" w:color="auto" w:fill="auto"/>
              <w:spacing w:line="180" w:lineRule="exact"/>
            </w:pPr>
            <w:r>
              <w:rPr>
                <w:rStyle w:val="29pt3"/>
              </w:rPr>
              <w:t>Клетчатка, %</w:t>
            </w:r>
          </w:p>
        </w:tc>
        <w:tc>
          <w:tcPr>
            <w:tcW w:w="853" w:type="dxa"/>
            <w:tcBorders>
              <w:left w:val="single" w:sz="4" w:space="0" w:color="auto"/>
            </w:tcBorders>
            <w:shd w:val="clear" w:color="auto" w:fill="FFFFFF"/>
            <w:vAlign w:val="bottom"/>
          </w:tcPr>
          <w:p w14:paraId="18630264" w14:textId="77777777" w:rsidR="001A7EC8" w:rsidRDefault="00D23207">
            <w:pPr>
              <w:pStyle w:val="20"/>
              <w:framePr w:w="6304" w:wrap="notBeside" w:vAnchor="text" w:hAnchor="text" w:xAlign="center" w:y="1"/>
              <w:shd w:val="clear" w:color="auto" w:fill="auto"/>
              <w:spacing w:line="180" w:lineRule="exact"/>
              <w:jc w:val="both"/>
            </w:pPr>
            <w:r>
              <w:rPr>
                <w:rStyle w:val="29pt3"/>
              </w:rPr>
              <w:t>1,39</w:t>
            </w:r>
          </w:p>
        </w:tc>
        <w:tc>
          <w:tcPr>
            <w:tcW w:w="850" w:type="dxa"/>
            <w:tcBorders>
              <w:left w:val="single" w:sz="4" w:space="0" w:color="auto"/>
            </w:tcBorders>
            <w:shd w:val="clear" w:color="auto" w:fill="FFFFFF"/>
            <w:vAlign w:val="bottom"/>
          </w:tcPr>
          <w:p w14:paraId="295F6948" w14:textId="77777777" w:rsidR="001A7EC8" w:rsidRDefault="00D23207">
            <w:pPr>
              <w:pStyle w:val="20"/>
              <w:framePr w:w="6304" w:wrap="notBeside" w:vAnchor="text" w:hAnchor="text" w:xAlign="center" w:y="1"/>
              <w:shd w:val="clear" w:color="auto" w:fill="auto"/>
              <w:spacing w:line="180" w:lineRule="exact"/>
              <w:jc w:val="center"/>
            </w:pPr>
            <w:r>
              <w:rPr>
                <w:rStyle w:val="29pt3"/>
              </w:rPr>
              <w:t>1,43</w:t>
            </w:r>
          </w:p>
        </w:tc>
        <w:tc>
          <w:tcPr>
            <w:tcW w:w="850" w:type="dxa"/>
            <w:tcBorders>
              <w:left w:val="single" w:sz="4" w:space="0" w:color="auto"/>
            </w:tcBorders>
            <w:shd w:val="clear" w:color="auto" w:fill="FFFFFF"/>
            <w:vAlign w:val="bottom"/>
          </w:tcPr>
          <w:p w14:paraId="4C56B66A"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1,70</w:t>
            </w:r>
          </w:p>
        </w:tc>
        <w:tc>
          <w:tcPr>
            <w:tcW w:w="1019" w:type="dxa"/>
            <w:tcBorders>
              <w:left w:val="single" w:sz="4" w:space="0" w:color="auto"/>
            </w:tcBorders>
            <w:shd w:val="clear" w:color="auto" w:fill="FFFFFF"/>
            <w:vAlign w:val="bottom"/>
          </w:tcPr>
          <w:p w14:paraId="35A0D062" w14:textId="77777777" w:rsidR="001A7EC8" w:rsidRDefault="00D23207">
            <w:pPr>
              <w:pStyle w:val="20"/>
              <w:framePr w:w="6304" w:wrap="notBeside" w:vAnchor="text" w:hAnchor="text" w:xAlign="center" w:y="1"/>
              <w:shd w:val="clear" w:color="auto" w:fill="auto"/>
              <w:spacing w:line="180" w:lineRule="exact"/>
              <w:jc w:val="center"/>
            </w:pPr>
            <w:r>
              <w:rPr>
                <w:rStyle w:val="29pt3"/>
              </w:rPr>
              <w:t>1,23</w:t>
            </w:r>
          </w:p>
        </w:tc>
        <w:tc>
          <w:tcPr>
            <w:tcW w:w="1051" w:type="dxa"/>
            <w:tcBorders>
              <w:left w:val="single" w:sz="4" w:space="0" w:color="auto"/>
            </w:tcBorders>
            <w:shd w:val="clear" w:color="auto" w:fill="FFFFFF"/>
            <w:vAlign w:val="bottom"/>
          </w:tcPr>
          <w:p w14:paraId="75670B34" w14:textId="77777777" w:rsidR="001A7EC8" w:rsidRDefault="00D23207">
            <w:pPr>
              <w:pStyle w:val="20"/>
              <w:framePr w:w="6304" w:wrap="notBeside" w:vAnchor="text" w:hAnchor="text" w:xAlign="center" w:y="1"/>
              <w:shd w:val="clear" w:color="auto" w:fill="auto"/>
              <w:spacing w:line="180" w:lineRule="exact"/>
              <w:jc w:val="center"/>
            </w:pPr>
            <w:r>
              <w:rPr>
                <w:rStyle w:val="29pt3"/>
              </w:rPr>
              <w:t>1,50</w:t>
            </w:r>
          </w:p>
        </w:tc>
      </w:tr>
      <w:tr w:rsidR="001A7EC8" w14:paraId="443D8DD8" w14:textId="77777777">
        <w:trPr>
          <w:trHeight w:hRule="exact" w:val="227"/>
          <w:jc w:val="center"/>
        </w:trPr>
        <w:tc>
          <w:tcPr>
            <w:tcW w:w="1681" w:type="dxa"/>
            <w:shd w:val="clear" w:color="auto" w:fill="FFFFFF"/>
            <w:vAlign w:val="bottom"/>
          </w:tcPr>
          <w:p w14:paraId="799C5C5E" w14:textId="77777777" w:rsidR="001A7EC8" w:rsidRDefault="00D23207">
            <w:pPr>
              <w:pStyle w:val="20"/>
              <w:framePr w:w="6304" w:wrap="notBeside" w:vAnchor="text" w:hAnchor="text" w:xAlign="center" w:y="1"/>
              <w:shd w:val="clear" w:color="auto" w:fill="auto"/>
              <w:spacing w:line="160" w:lineRule="exact"/>
              <w:jc w:val="center"/>
            </w:pPr>
            <w:r>
              <w:rPr>
                <w:rStyle w:val="28pt3"/>
              </w:rPr>
              <w:t>Сорт</w:t>
            </w:r>
          </w:p>
        </w:tc>
        <w:tc>
          <w:tcPr>
            <w:tcW w:w="853" w:type="dxa"/>
            <w:tcBorders>
              <w:left w:val="single" w:sz="4" w:space="0" w:color="auto"/>
            </w:tcBorders>
            <w:shd w:val="clear" w:color="auto" w:fill="FFFFFF"/>
          </w:tcPr>
          <w:p w14:paraId="7E907C47"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07FCB2FF"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046B9637" w14:textId="77777777" w:rsidR="001A7EC8" w:rsidRDefault="001A7EC8">
            <w:pPr>
              <w:framePr w:w="6304" w:wrap="notBeside" w:vAnchor="text" w:hAnchor="text" w:xAlign="center" w:y="1"/>
              <w:rPr>
                <w:sz w:val="10"/>
                <w:szCs w:val="10"/>
              </w:rPr>
            </w:pPr>
          </w:p>
        </w:tc>
        <w:tc>
          <w:tcPr>
            <w:tcW w:w="1019" w:type="dxa"/>
            <w:tcBorders>
              <w:left w:val="single" w:sz="4" w:space="0" w:color="auto"/>
            </w:tcBorders>
            <w:shd w:val="clear" w:color="auto" w:fill="FFFFFF"/>
          </w:tcPr>
          <w:p w14:paraId="2E6E6A96" w14:textId="77777777" w:rsidR="001A7EC8" w:rsidRDefault="001A7EC8">
            <w:pPr>
              <w:framePr w:w="6304" w:wrap="notBeside" w:vAnchor="text" w:hAnchor="text" w:xAlign="center" w:y="1"/>
              <w:rPr>
                <w:sz w:val="10"/>
                <w:szCs w:val="10"/>
              </w:rPr>
            </w:pPr>
          </w:p>
        </w:tc>
        <w:tc>
          <w:tcPr>
            <w:tcW w:w="1051" w:type="dxa"/>
            <w:tcBorders>
              <w:left w:val="single" w:sz="4" w:space="0" w:color="auto"/>
            </w:tcBorders>
            <w:shd w:val="clear" w:color="auto" w:fill="FFFFFF"/>
          </w:tcPr>
          <w:p w14:paraId="5CFBD595" w14:textId="77777777" w:rsidR="001A7EC8" w:rsidRDefault="001A7EC8">
            <w:pPr>
              <w:framePr w:w="6304" w:wrap="notBeside" w:vAnchor="text" w:hAnchor="text" w:xAlign="center" w:y="1"/>
              <w:rPr>
                <w:sz w:val="10"/>
                <w:szCs w:val="10"/>
              </w:rPr>
            </w:pPr>
          </w:p>
        </w:tc>
      </w:tr>
      <w:tr w:rsidR="001A7EC8" w14:paraId="40304DE7" w14:textId="77777777">
        <w:trPr>
          <w:trHeight w:hRule="exact" w:val="216"/>
          <w:jc w:val="center"/>
        </w:trPr>
        <w:tc>
          <w:tcPr>
            <w:tcW w:w="1681" w:type="dxa"/>
            <w:shd w:val="clear" w:color="auto" w:fill="FFFFFF"/>
          </w:tcPr>
          <w:p w14:paraId="087773B6" w14:textId="77777777" w:rsidR="001A7EC8" w:rsidRDefault="00D23207">
            <w:pPr>
              <w:pStyle w:val="20"/>
              <w:framePr w:w="6304" w:wrap="notBeside" w:vAnchor="text" w:hAnchor="text" w:xAlign="center" w:y="1"/>
              <w:shd w:val="clear" w:color="auto" w:fill="auto"/>
              <w:spacing w:line="160" w:lineRule="exact"/>
              <w:ind w:left="220"/>
            </w:pPr>
            <w:r>
              <w:rPr>
                <w:rStyle w:val="28pt3"/>
              </w:rPr>
              <w:t>Бордовикская</w:t>
            </w:r>
          </w:p>
        </w:tc>
        <w:tc>
          <w:tcPr>
            <w:tcW w:w="853" w:type="dxa"/>
            <w:tcBorders>
              <w:left w:val="single" w:sz="4" w:space="0" w:color="auto"/>
            </w:tcBorders>
            <w:shd w:val="clear" w:color="auto" w:fill="FFFFFF"/>
          </w:tcPr>
          <w:p w14:paraId="699EB13B"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08021368"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52AF30A1" w14:textId="77777777" w:rsidR="001A7EC8" w:rsidRDefault="001A7EC8">
            <w:pPr>
              <w:framePr w:w="6304" w:wrap="notBeside" w:vAnchor="text" w:hAnchor="text" w:xAlign="center" w:y="1"/>
              <w:rPr>
                <w:sz w:val="10"/>
                <w:szCs w:val="10"/>
              </w:rPr>
            </w:pPr>
          </w:p>
        </w:tc>
        <w:tc>
          <w:tcPr>
            <w:tcW w:w="1019" w:type="dxa"/>
            <w:tcBorders>
              <w:left w:val="single" w:sz="4" w:space="0" w:color="auto"/>
            </w:tcBorders>
            <w:shd w:val="clear" w:color="auto" w:fill="FFFFFF"/>
          </w:tcPr>
          <w:p w14:paraId="25E98501" w14:textId="77777777" w:rsidR="001A7EC8" w:rsidRDefault="001A7EC8">
            <w:pPr>
              <w:framePr w:w="6304" w:wrap="notBeside" w:vAnchor="text" w:hAnchor="text" w:xAlign="center" w:y="1"/>
              <w:rPr>
                <w:sz w:val="10"/>
                <w:szCs w:val="10"/>
              </w:rPr>
            </w:pPr>
          </w:p>
        </w:tc>
        <w:tc>
          <w:tcPr>
            <w:tcW w:w="1051" w:type="dxa"/>
            <w:tcBorders>
              <w:left w:val="single" w:sz="4" w:space="0" w:color="auto"/>
            </w:tcBorders>
            <w:shd w:val="clear" w:color="auto" w:fill="FFFFFF"/>
          </w:tcPr>
          <w:p w14:paraId="0AA03C27" w14:textId="77777777" w:rsidR="001A7EC8" w:rsidRDefault="001A7EC8">
            <w:pPr>
              <w:framePr w:w="6304" w:wrap="notBeside" w:vAnchor="text" w:hAnchor="text" w:xAlign="center" w:y="1"/>
              <w:rPr>
                <w:sz w:val="10"/>
                <w:szCs w:val="10"/>
              </w:rPr>
            </w:pPr>
          </w:p>
        </w:tc>
      </w:tr>
      <w:tr w:rsidR="001A7EC8" w14:paraId="2A7D7904" w14:textId="77777777">
        <w:trPr>
          <w:trHeight w:hRule="exact" w:val="209"/>
          <w:jc w:val="center"/>
        </w:trPr>
        <w:tc>
          <w:tcPr>
            <w:tcW w:w="1681" w:type="dxa"/>
            <w:shd w:val="clear" w:color="auto" w:fill="FFFFFF"/>
          </w:tcPr>
          <w:p w14:paraId="1829776E" w14:textId="77777777" w:rsidR="001A7EC8" w:rsidRDefault="00D23207">
            <w:pPr>
              <w:pStyle w:val="20"/>
              <w:framePr w:w="6304" w:wrap="notBeside" w:vAnchor="text" w:hAnchor="text" w:xAlign="center" w:y="1"/>
              <w:shd w:val="clear" w:color="auto" w:fill="auto"/>
              <w:spacing w:line="180" w:lineRule="exact"/>
            </w:pPr>
            <w:r>
              <w:rPr>
                <w:rStyle w:val="29pt3"/>
              </w:rPr>
              <w:t>Сухое вещество, %</w:t>
            </w:r>
          </w:p>
        </w:tc>
        <w:tc>
          <w:tcPr>
            <w:tcW w:w="853" w:type="dxa"/>
            <w:tcBorders>
              <w:left w:val="single" w:sz="4" w:space="0" w:color="auto"/>
            </w:tcBorders>
            <w:shd w:val="clear" w:color="auto" w:fill="FFFFFF"/>
          </w:tcPr>
          <w:p w14:paraId="09D768A4" w14:textId="77777777" w:rsidR="001A7EC8" w:rsidRDefault="00D23207">
            <w:pPr>
              <w:pStyle w:val="20"/>
              <w:framePr w:w="6304" w:wrap="notBeside" w:vAnchor="text" w:hAnchor="text" w:xAlign="center" w:y="1"/>
              <w:shd w:val="clear" w:color="auto" w:fill="auto"/>
              <w:spacing w:line="180" w:lineRule="exact"/>
              <w:jc w:val="both"/>
            </w:pPr>
            <w:r>
              <w:rPr>
                <w:rStyle w:val="29pt3"/>
              </w:rPr>
              <w:t>23,42</w:t>
            </w:r>
          </w:p>
        </w:tc>
        <w:tc>
          <w:tcPr>
            <w:tcW w:w="850" w:type="dxa"/>
            <w:tcBorders>
              <w:left w:val="single" w:sz="4" w:space="0" w:color="auto"/>
            </w:tcBorders>
            <w:shd w:val="clear" w:color="auto" w:fill="FFFFFF"/>
          </w:tcPr>
          <w:p w14:paraId="27D61F77"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26,17</w:t>
            </w:r>
          </w:p>
        </w:tc>
        <w:tc>
          <w:tcPr>
            <w:tcW w:w="850" w:type="dxa"/>
            <w:tcBorders>
              <w:left w:val="single" w:sz="4" w:space="0" w:color="auto"/>
            </w:tcBorders>
            <w:shd w:val="clear" w:color="auto" w:fill="FFFFFF"/>
            <w:vAlign w:val="bottom"/>
          </w:tcPr>
          <w:p w14:paraId="5C81E16F"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26,86</w:t>
            </w:r>
          </w:p>
        </w:tc>
        <w:tc>
          <w:tcPr>
            <w:tcW w:w="1019" w:type="dxa"/>
            <w:tcBorders>
              <w:left w:val="single" w:sz="4" w:space="0" w:color="auto"/>
            </w:tcBorders>
            <w:shd w:val="clear" w:color="auto" w:fill="FFFFFF"/>
          </w:tcPr>
          <w:p w14:paraId="7DB24AEB" w14:textId="77777777" w:rsidR="001A7EC8" w:rsidRDefault="00D23207">
            <w:pPr>
              <w:pStyle w:val="20"/>
              <w:framePr w:w="6304" w:wrap="notBeside" w:vAnchor="text" w:hAnchor="text" w:xAlign="center" w:y="1"/>
              <w:shd w:val="clear" w:color="auto" w:fill="auto"/>
              <w:spacing w:line="180" w:lineRule="exact"/>
              <w:jc w:val="center"/>
            </w:pPr>
            <w:r>
              <w:rPr>
                <w:rStyle w:val="29pt3"/>
              </w:rPr>
              <w:t>23,94</w:t>
            </w:r>
          </w:p>
        </w:tc>
        <w:tc>
          <w:tcPr>
            <w:tcW w:w="1051" w:type="dxa"/>
            <w:tcBorders>
              <w:left w:val="single" w:sz="4" w:space="0" w:color="auto"/>
            </w:tcBorders>
            <w:shd w:val="clear" w:color="auto" w:fill="FFFFFF"/>
          </w:tcPr>
          <w:p w14:paraId="3BF11348" w14:textId="77777777" w:rsidR="001A7EC8" w:rsidRDefault="00D23207">
            <w:pPr>
              <w:pStyle w:val="20"/>
              <w:framePr w:w="6304" w:wrap="notBeside" w:vAnchor="text" w:hAnchor="text" w:xAlign="center" w:y="1"/>
              <w:shd w:val="clear" w:color="auto" w:fill="auto"/>
              <w:spacing w:line="180" w:lineRule="exact"/>
              <w:jc w:val="center"/>
            </w:pPr>
            <w:r>
              <w:rPr>
                <w:rStyle w:val="29pt3"/>
              </w:rPr>
              <w:t>25,01</w:t>
            </w:r>
          </w:p>
        </w:tc>
      </w:tr>
      <w:tr w:rsidR="001A7EC8" w14:paraId="0BEF27C8" w14:textId="77777777">
        <w:trPr>
          <w:trHeight w:hRule="exact" w:val="220"/>
          <w:jc w:val="center"/>
        </w:trPr>
        <w:tc>
          <w:tcPr>
            <w:tcW w:w="1681" w:type="dxa"/>
            <w:shd w:val="clear" w:color="auto" w:fill="FFFFFF"/>
            <w:vAlign w:val="bottom"/>
          </w:tcPr>
          <w:p w14:paraId="2A984959" w14:textId="77777777" w:rsidR="001A7EC8" w:rsidRDefault="00D23207">
            <w:pPr>
              <w:pStyle w:val="20"/>
              <w:framePr w:w="6304" w:wrap="notBeside" w:vAnchor="text" w:hAnchor="text" w:xAlign="center" w:y="1"/>
              <w:shd w:val="clear" w:color="auto" w:fill="auto"/>
              <w:spacing w:line="180" w:lineRule="exact"/>
            </w:pPr>
            <w:r>
              <w:rPr>
                <w:rStyle w:val="29pt3"/>
              </w:rPr>
              <w:t>Аскорбиновая</w:t>
            </w:r>
          </w:p>
        </w:tc>
        <w:tc>
          <w:tcPr>
            <w:tcW w:w="853" w:type="dxa"/>
            <w:tcBorders>
              <w:left w:val="single" w:sz="4" w:space="0" w:color="auto"/>
            </w:tcBorders>
            <w:shd w:val="clear" w:color="auto" w:fill="FFFFFF"/>
          </w:tcPr>
          <w:p w14:paraId="2F42AC55"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2BD9F9EB" w14:textId="77777777" w:rsidR="001A7EC8" w:rsidRDefault="001A7EC8">
            <w:pPr>
              <w:framePr w:w="6304" w:wrap="notBeside" w:vAnchor="text" w:hAnchor="text" w:xAlign="center" w:y="1"/>
              <w:rPr>
                <w:sz w:val="10"/>
                <w:szCs w:val="10"/>
              </w:rPr>
            </w:pPr>
          </w:p>
        </w:tc>
        <w:tc>
          <w:tcPr>
            <w:tcW w:w="850" w:type="dxa"/>
            <w:tcBorders>
              <w:left w:val="single" w:sz="4" w:space="0" w:color="auto"/>
            </w:tcBorders>
            <w:shd w:val="clear" w:color="auto" w:fill="FFFFFF"/>
          </w:tcPr>
          <w:p w14:paraId="64557952" w14:textId="77777777" w:rsidR="001A7EC8" w:rsidRDefault="001A7EC8">
            <w:pPr>
              <w:framePr w:w="6304" w:wrap="notBeside" w:vAnchor="text" w:hAnchor="text" w:xAlign="center" w:y="1"/>
              <w:rPr>
                <w:sz w:val="10"/>
                <w:szCs w:val="10"/>
              </w:rPr>
            </w:pPr>
          </w:p>
        </w:tc>
        <w:tc>
          <w:tcPr>
            <w:tcW w:w="1019" w:type="dxa"/>
            <w:tcBorders>
              <w:left w:val="single" w:sz="4" w:space="0" w:color="auto"/>
            </w:tcBorders>
            <w:shd w:val="clear" w:color="auto" w:fill="FFFFFF"/>
          </w:tcPr>
          <w:p w14:paraId="3E1C2D89" w14:textId="77777777" w:rsidR="001A7EC8" w:rsidRDefault="001A7EC8">
            <w:pPr>
              <w:framePr w:w="6304" w:wrap="notBeside" w:vAnchor="text" w:hAnchor="text" w:xAlign="center" w:y="1"/>
              <w:rPr>
                <w:sz w:val="10"/>
                <w:szCs w:val="10"/>
              </w:rPr>
            </w:pPr>
          </w:p>
        </w:tc>
        <w:tc>
          <w:tcPr>
            <w:tcW w:w="1051" w:type="dxa"/>
            <w:tcBorders>
              <w:left w:val="single" w:sz="4" w:space="0" w:color="auto"/>
            </w:tcBorders>
            <w:shd w:val="clear" w:color="auto" w:fill="FFFFFF"/>
          </w:tcPr>
          <w:p w14:paraId="5A0BA614" w14:textId="77777777" w:rsidR="001A7EC8" w:rsidRDefault="001A7EC8">
            <w:pPr>
              <w:framePr w:w="6304" w:wrap="notBeside" w:vAnchor="text" w:hAnchor="text" w:xAlign="center" w:y="1"/>
              <w:rPr>
                <w:sz w:val="10"/>
                <w:szCs w:val="10"/>
              </w:rPr>
            </w:pPr>
          </w:p>
        </w:tc>
      </w:tr>
      <w:tr w:rsidR="001A7EC8" w14:paraId="32EE7AAB" w14:textId="77777777">
        <w:trPr>
          <w:trHeight w:hRule="exact" w:val="202"/>
          <w:jc w:val="center"/>
        </w:trPr>
        <w:tc>
          <w:tcPr>
            <w:tcW w:w="1681" w:type="dxa"/>
            <w:shd w:val="clear" w:color="auto" w:fill="FFFFFF"/>
            <w:vAlign w:val="bottom"/>
          </w:tcPr>
          <w:p w14:paraId="70D5E750" w14:textId="77777777" w:rsidR="001A7EC8" w:rsidRDefault="00D23207">
            <w:pPr>
              <w:pStyle w:val="20"/>
              <w:framePr w:w="6304" w:wrap="notBeside" w:vAnchor="text" w:hAnchor="text" w:xAlign="center" w:y="1"/>
              <w:shd w:val="clear" w:color="auto" w:fill="auto"/>
              <w:spacing w:line="180" w:lineRule="exact"/>
            </w:pPr>
            <w:r>
              <w:rPr>
                <w:rStyle w:val="29pt3"/>
              </w:rPr>
              <w:t>кислота, мг%</w:t>
            </w:r>
          </w:p>
        </w:tc>
        <w:tc>
          <w:tcPr>
            <w:tcW w:w="853" w:type="dxa"/>
            <w:tcBorders>
              <w:left w:val="single" w:sz="4" w:space="0" w:color="auto"/>
            </w:tcBorders>
            <w:shd w:val="clear" w:color="auto" w:fill="FFFFFF"/>
            <w:vAlign w:val="bottom"/>
          </w:tcPr>
          <w:p w14:paraId="5917E916" w14:textId="77777777" w:rsidR="001A7EC8" w:rsidRDefault="00D23207">
            <w:pPr>
              <w:pStyle w:val="20"/>
              <w:framePr w:w="6304" w:wrap="notBeside" w:vAnchor="text" w:hAnchor="text" w:xAlign="center" w:y="1"/>
              <w:shd w:val="clear" w:color="auto" w:fill="auto"/>
              <w:spacing w:line="180" w:lineRule="exact"/>
              <w:jc w:val="both"/>
            </w:pPr>
            <w:r>
              <w:rPr>
                <w:rStyle w:val="29pt3"/>
              </w:rPr>
              <w:t>23,96</w:t>
            </w:r>
          </w:p>
        </w:tc>
        <w:tc>
          <w:tcPr>
            <w:tcW w:w="850" w:type="dxa"/>
            <w:tcBorders>
              <w:left w:val="single" w:sz="4" w:space="0" w:color="auto"/>
            </w:tcBorders>
            <w:shd w:val="clear" w:color="auto" w:fill="FFFFFF"/>
            <w:vAlign w:val="bottom"/>
          </w:tcPr>
          <w:p w14:paraId="0555E91B"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25,87</w:t>
            </w:r>
          </w:p>
        </w:tc>
        <w:tc>
          <w:tcPr>
            <w:tcW w:w="850" w:type="dxa"/>
            <w:tcBorders>
              <w:left w:val="single" w:sz="4" w:space="0" w:color="auto"/>
            </w:tcBorders>
            <w:shd w:val="clear" w:color="auto" w:fill="FFFFFF"/>
            <w:vAlign w:val="bottom"/>
          </w:tcPr>
          <w:p w14:paraId="4BDC6ACD"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26,65</w:t>
            </w:r>
          </w:p>
        </w:tc>
        <w:tc>
          <w:tcPr>
            <w:tcW w:w="1019" w:type="dxa"/>
            <w:tcBorders>
              <w:left w:val="single" w:sz="4" w:space="0" w:color="auto"/>
            </w:tcBorders>
            <w:shd w:val="clear" w:color="auto" w:fill="FFFFFF"/>
            <w:vAlign w:val="bottom"/>
          </w:tcPr>
          <w:p w14:paraId="61FA2AF0" w14:textId="77777777" w:rsidR="001A7EC8" w:rsidRDefault="00D23207">
            <w:pPr>
              <w:pStyle w:val="20"/>
              <w:framePr w:w="6304" w:wrap="notBeside" w:vAnchor="text" w:hAnchor="text" w:xAlign="center" w:y="1"/>
              <w:shd w:val="clear" w:color="auto" w:fill="auto"/>
              <w:spacing w:line="180" w:lineRule="exact"/>
              <w:jc w:val="center"/>
            </w:pPr>
            <w:r>
              <w:rPr>
                <w:rStyle w:val="29pt3"/>
              </w:rPr>
              <w:t>28,34</w:t>
            </w:r>
          </w:p>
        </w:tc>
        <w:tc>
          <w:tcPr>
            <w:tcW w:w="1051" w:type="dxa"/>
            <w:tcBorders>
              <w:left w:val="single" w:sz="4" w:space="0" w:color="auto"/>
            </w:tcBorders>
            <w:shd w:val="clear" w:color="auto" w:fill="FFFFFF"/>
            <w:vAlign w:val="bottom"/>
          </w:tcPr>
          <w:p w14:paraId="554E2BAD" w14:textId="77777777" w:rsidR="001A7EC8" w:rsidRDefault="00D23207">
            <w:pPr>
              <w:pStyle w:val="20"/>
              <w:framePr w:w="6304" w:wrap="notBeside" w:vAnchor="text" w:hAnchor="text" w:xAlign="center" w:y="1"/>
              <w:shd w:val="clear" w:color="auto" w:fill="auto"/>
              <w:spacing w:line="180" w:lineRule="exact"/>
              <w:jc w:val="center"/>
            </w:pPr>
            <w:r>
              <w:rPr>
                <w:rStyle w:val="29pt3"/>
              </w:rPr>
              <w:t>26,91</w:t>
            </w:r>
          </w:p>
        </w:tc>
      </w:tr>
      <w:tr w:rsidR="001A7EC8" w14:paraId="2E8C056F" w14:textId="77777777">
        <w:trPr>
          <w:trHeight w:hRule="exact" w:val="220"/>
          <w:jc w:val="center"/>
        </w:trPr>
        <w:tc>
          <w:tcPr>
            <w:tcW w:w="1681" w:type="dxa"/>
            <w:shd w:val="clear" w:color="auto" w:fill="FFFFFF"/>
            <w:vAlign w:val="bottom"/>
          </w:tcPr>
          <w:p w14:paraId="01E4BE67" w14:textId="77777777" w:rsidR="001A7EC8" w:rsidRDefault="00D23207">
            <w:pPr>
              <w:pStyle w:val="20"/>
              <w:framePr w:w="6304" w:wrap="notBeside" w:vAnchor="text" w:hAnchor="text" w:xAlign="center" w:y="1"/>
              <w:shd w:val="clear" w:color="auto" w:fill="auto"/>
              <w:spacing w:line="180" w:lineRule="exact"/>
            </w:pPr>
            <w:r>
              <w:rPr>
                <w:rStyle w:val="29pt3"/>
              </w:rPr>
              <w:t>Общий сахар, %</w:t>
            </w:r>
          </w:p>
        </w:tc>
        <w:tc>
          <w:tcPr>
            <w:tcW w:w="853" w:type="dxa"/>
            <w:tcBorders>
              <w:left w:val="single" w:sz="4" w:space="0" w:color="auto"/>
            </w:tcBorders>
            <w:shd w:val="clear" w:color="auto" w:fill="FFFFFF"/>
            <w:vAlign w:val="bottom"/>
          </w:tcPr>
          <w:p w14:paraId="3F692573" w14:textId="77777777" w:rsidR="001A7EC8" w:rsidRDefault="00D23207">
            <w:pPr>
              <w:pStyle w:val="20"/>
              <w:framePr w:w="6304" w:wrap="notBeside" w:vAnchor="text" w:hAnchor="text" w:xAlign="center" w:y="1"/>
              <w:shd w:val="clear" w:color="auto" w:fill="auto"/>
              <w:spacing w:line="180" w:lineRule="exact"/>
              <w:jc w:val="both"/>
            </w:pPr>
            <w:r>
              <w:rPr>
                <w:rStyle w:val="29pt3"/>
              </w:rPr>
              <w:t>7,28</w:t>
            </w:r>
          </w:p>
        </w:tc>
        <w:tc>
          <w:tcPr>
            <w:tcW w:w="850" w:type="dxa"/>
            <w:tcBorders>
              <w:left w:val="single" w:sz="4" w:space="0" w:color="auto"/>
            </w:tcBorders>
            <w:shd w:val="clear" w:color="auto" w:fill="FFFFFF"/>
            <w:vAlign w:val="bottom"/>
          </w:tcPr>
          <w:p w14:paraId="3FCE70D1" w14:textId="77777777" w:rsidR="001A7EC8" w:rsidRDefault="00D23207">
            <w:pPr>
              <w:pStyle w:val="20"/>
              <w:framePr w:w="6304" w:wrap="notBeside" w:vAnchor="text" w:hAnchor="text" w:xAlign="center" w:y="1"/>
              <w:shd w:val="clear" w:color="auto" w:fill="auto"/>
              <w:spacing w:line="180" w:lineRule="exact"/>
              <w:jc w:val="center"/>
            </w:pPr>
            <w:r>
              <w:rPr>
                <w:rStyle w:val="29pt3"/>
              </w:rPr>
              <w:t>8,13</w:t>
            </w:r>
          </w:p>
        </w:tc>
        <w:tc>
          <w:tcPr>
            <w:tcW w:w="850" w:type="dxa"/>
            <w:tcBorders>
              <w:left w:val="single" w:sz="4" w:space="0" w:color="auto"/>
            </w:tcBorders>
            <w:shd w:val="clear" w:color="auto" w:fill="FFFFFF"/>
            <w:vAlign w:val="bottom"/>
          </w:tcPr>
          <w:p w14:paraId="6DCAC9B4"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8,10</w:t>
            </w:r>
          </w:p>
        </w:tc>
        <w:tc>
          <w:tcPr>
            <w:tcW w:w="1019" w:type="dxa"/>
            <w:tcBorders>
              <w:left w:val="single" w:sz="4" w:space="0" w:color="auto"/>
            </w:tcBorders>
            <w:shd w:val="clear" w:color="auto" w:fill="FFFFFF"/>
            <w:vAlign w:val="bottom"/>
          </w:tcPr>
          <w:p w14:paraId="17A8FF0C" w14:textId="77777777" w:rsidR="001A7EC8" w:rsidRDefault="00D23207">
            <w:pPr>
              <w:pStyle w:val="20"/>
              <w:framePr w:w="6304" w:wrap="notBeside" w:vAnchor="text" w:hAnchor="text" w:xAlign="center" w:y="1"/>
              <w:shd w:val="clear" w:color="auto" w:fill="auto"/>
              <w:spacing w:line="180" w:lineRule="exact"/>
              <w:jc w:val="center"/>
            </w:pPr>
            <w:r>
              <w:rPr>
                <w:rStyle w:val="29pt3"/>
              </w:rPr>
              <w:t>8,80</w:t>
            </w:r>
          </w:p>
        </w:tc>
        <w:tc>
          <w:tcPr>
            <w:tcW w:w="1051" w:type="dxa"/>
            <w:tcBorders>
              <w:left w:val="single" w:sz="4" w:space="0" w:color="auto"/>
            </w:tcBorders>
            <w:shd w:val="clear" w:color="auto" w:fill="FFFFFF"/>
            <w:vAlign w:val="bottom"/>
          </w:tcPr>
          <w:p w14:paraId="494D1E30" w14:textId="77777777" w:rsidR="001A7EC8" w:rsidRDefault="00D23207">
            <w:pPr>
              <w:pStyle w:val="20"/>
              <w:framePr w:w="6304" w:wrap="notBeside" w:vAnchor="text" w:hAnchor="text" w:xAlign="center" w:y="1"/>
              <w:shd w:val="clear" w:color="auto" w:fill="auto"/>
              <w:spacing w:line="180" w:lineRule="exact"/>
              <w:jc w:val="center"/>
            </w:pPr>
            <w:r>
              <w:rPr>
                <w:rStyle w:val="29pt3"/>
              </w:rPr>
              <w:t>7,43</w:t>
            </w:r>
          </w:p>
        </w:tc>
      </w:tr>
      <w:tr w:rsidR="001A7EC8" w14:paraId="4024E5BF" w14:textId="77777777">
        <w:trPr>
          <w:trHeight w:hRule="exact" w:val="209"/>
          <w:jc w:val="center"/>
        </w:trPr>
        <w:tc>
          <w:tcPr>
            <w:tcW w:w="1681" w:type="dxa"/>
            <w:shd w:val="clear" w:color="auto" w:fill="FFFFFF"/>
            <w:vAlign w:val="bottom"/>
          </w:tcPr>
          <w:p w14:paraId="4CB93FAD" w14:textId="77777777" w:rsidR="001A7EC8" w:rsidRDefault="00D23207">
            <w:pPr>
              <w:pStyle w:val="20"/>
              <w:framePr w:w="6304" w:wrap="notBeside" w:vAnchor="text" w:hAnchor="text" w:xAlign="center" w:y="1"/>
              <w:shd w:val="clear" w:color="auto" w:fill="auto"/>
              <w:spacing w:line="180" w:lineRule="exact"/>
            </w:pPr>
            <w:r>
              <w:rPr>
                <w:rStyle w:val="29pt3"/>
              </w:rPr>
              <w:t>Эфирные масла, %</w:t>
            </w:r>
          </w:p>
        </w:tc>
        <w:tc>
          <w:tcPr>
            <w:tcW w:w="853" w:type="dxa"/>
            <w:tcBorders>
              <w:left w:val="single" w:sz="4" w:space="0" w:color="auto"/>
            </w:tcBorders>
            <w:shd w:val="clear" w:color="auto" w:fill="FFFFFF"/>
            <w:vAlign w:val="bottom"/>
          </w:tcPr>
          <w:p w14:paraId="79CCAD35" w14:textId="77777777" w:rsidR="001A7EC8" w:rsidRDefault="00D23207">
            <w:pPr>
              <w:pStyle w:val="20"/>
              <w:framePr w:w="6304" w:wrap="notBeside" w:vAnchor="text" w:hAnchor="text" w:xAlign="center" w:y="1"/>
              <w:shd w:val="clear" w:color="auto" w:fill="auto"/>
              <w:spacing w:line="180" w:lineRule="exact"/>
              <w:jc w:val="both"/>
            </w:pPr>
            <w:r>
              <w:rPr>
                <w:rStyle w:val="29pt3"/>
              </w:rPr>
              <w:t>0,015</w:t>
            </w:r>
          </w:p>
        </w:tc>
        <w:tc>
          <w:tcPr>
            <w:tcW w:w="850" w:type="dxa"/>
            <w:tcBorders>
              <w:left w:val="single" w:sz="4" w:space="0" w:color="auto"/>
            </w:tcBorders>
            <w:shd w:val="clear" w:color="auto" w:fill="FFFFFF"/>
            <w:vAlign w:val="bottom"/>
          </w:tcPr>
          <w:p w14:paraId="3C1DB088" w14:textId="77777777" w:rsidR="001A7EC8" w:rsidRDefault="00D23207">
            <w:pPr>
              <w:pStyle w:val="20"/>
              <w:framePr w:w="6304" w:wrap="notBeside" w:vAnchor="text" w:hAnchor="text" w:xAlign="center" w:y="1"/>
              <w:shd w:val="clear" w:color="auto" w:fill="auto"/>
              <w:spacing w:line="180" w:lineRule="exact"/>
              <w:ind w:right="220"/>
              <w:jc w:val="right"/>
            </w:pPr>
            <w:r>
              <w:rPr>
                <w:rStyle w:val="29pt3"/>
              </w:rPr>
              <w:t>0,016</w:t>
            </w:r>
          </w:p>
        </w:tc>
        <w:tc>
          <w:tcPr>
            <w:tcW w:w="850" w:type="dxa"/>
            <w:tcBorders>
              <w:left w:val="single" w:sz="4" w:space="0" w:color="auto"/>
            </w:tcBorders>
            <w:shd w:val="clear" w:color="auto" w:fill="FFFFFF"/>
            <w:vAlign w:val="bottom"/>
          </w:tcPr>
          <w:p w14:paraId="5A0A28FF"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0,016</w:t>
            </w:r>
          </w:p>
        </w:tc>
        <w:tc>
          <w:tcPr>
            <w:tcW w:w="1019" w:type="dxa"/>
            <w:tcBorders>
              <w:left w:val="single" w:sz="4" w:space="0" w:color="auto"/>
            </w:tcBorders>
            <w:shd w:val="clear" w:color="auto" w:fill="FFFFFF"/>
            <w:vAlign w:val="bottom"/>
          </w:tcPr>
          <w:p w14:paraId="52D3A570" w14:textId="77777777" w:rsidR="001A7EC8" w:rsidRDefault="00D23207">
            <w:pPr>
              <w:pStyle w:val="20"/>
              <w:framePr w:w="6304" w:wrap="notBeside" w:vAnchor="text" w:hAnchor="text" w:xAlign="center" w:y="1"/>
              <w:shd w:val="clear" w:color="auto" w:fill="auto"/>
              <w:spacing w:line="180" w:lineRule="exact"/>
              <w:jc w:val="center"/>
            </w:pPr>
            <w:r>
              <w:rPr>
                <w:rStyle w:val="29pt3"/>
              </w:rPr>
              <w:t>0,016</w:t>
            </w:r>
          </w:p>
        </w:tc>
        <w:tc>
          <w:tcPr>
            <w:tcW w:w="1051" w:type="dxa"/>
            <w:tcBorders>
              <w:left w:val="single" w:sz="4" w:space="0" w:color="auto"/>
            </w:tcBorders>
            <w:shd w:val="clear" w:color="auto" w:fill="FFFFFF"/>
            <w:vAlign w:val="bottom"/>
          </w:tcPr>
          <w:p w14:paraId="1C7E9B9F" w14:textId="77777777" w:rsidR="001A7EC8" w:rsidRDefault="00D23207">
            <w:pPr>
              <w:pStyle w:val="20"/>
              <w:framePr w:w="6304" w:wrap="notBeside" w:vAnchor="text" w:hAnchor="text" w:xAlign="center" w:y="1"/>
              <w:shd w:val="clear" w:color="auto" w:fill="auto"/>
              <w:spacing w:line="180" w:lineRule="exact"/>
              <w:jc w:val="center"/>
            </w:pPr>
            <w:r>
              <w:rPr>
                <w:rStyle w:val="29pt3"/>
              </w:rPr>
              <w:t>0,015</w:t>
            </w:r>
          </w:p>
        </w:tc>
      </w:tr>
      <w:tr w:rsidR="001A7EC8" w14:paraId="6CCC3A6C" w14:textId="77777777">
        <w:trPr>
          <w:trHeight w:hRule="exact" w:val="331"/>
          <w:jc w:val="center"/>
        </w:trPr>
        <w:tc>
          <w:tcPr>
            <w:tcW w:w="1681" w:type="dxa"/>
            <w:shd w:val="clear" w:color="auto" w:fill="FFFFFF"/>
          </w:tcPr>
          <w:p w14:paraId="628EB90F" w14:textId="77777777" w:rsidR="001A7EC8" w:rsidRDefault="00D23207">
            <w:pPr>
              <w:pStyle w:val="20"/>
              <w:framePr w:w="6304" w:wrap="notBeside" w:vAnchor="text" w:hAnchor="text" w:xAlign="center" w:y="1"/>
              <w:shd w:val="clear" w:color="auto" w:fill="auto"/>
              <w:spacing w:line="180" w:lineRule="exact"/>
            </w:pPr>
            <w:r>
              <w:rPr>
                <w:rStyle w:val="29pt3"/>
              </w:rPr>
              <w:t>Клетчатка, %</w:t>
            </w:r>
          </w:p>
        </w:tc>
        <w:tc>
          <w:tcPr>
            <w:tcW w:w="853" w:type="dxa"/>
            <w:tcBorders>
              <w:left w:val="single" w:sz="4" w:space="0" w:color="auto"/>
            </w:tcBorders>
            <w:shd w:val="clear" w:color="auto" w:fill="FFFFFF"/>
          </w:tcPr>
          <w:p w14:paraId="185E6B23" w14:textId="77777777" w:rsidR="001A7EC8" w:rsidRDefault="00D23207">
            <w:pPr>
              <w:pStyle w:val="20"/>
              <w:framePr w:w="6304" w:wrap="notBeside" w:vAnchor="text" w:hAnchor="text" w:xAlign="center" w:y="1"/>
              <w:shd w:val="clear" w:color="auto" w:fill="auto"/>
              <w:spacing w:line="180" w:lineRule="exact"/>
              <w:jc w:val="both"/>
            </w:pPr>
            <w:r>
              <w:rPr>
                <w:rStyle w:val="29pt3"/>
              </w:rPr>
              <w:t>1,55</w:t>
            </w:r>
          </w:p>
        </w:tc>
        <w:tc>
          <w:tcPr>
            <w:tcW w:w="850" w:type="dxa"/>
            <w:tcBorders>
              <w:left w:val="single" w:sz="4" w:space="0" w:color="auto"/>
            </w:tcBorders>
            <w:shd w:val="clear" w:color="auto" w:fill="FFFFFF"/>
          </w:tcPr>
          <w:p w14:paraId="7940ECC3" w14:textId="77777777" w:rsidR="001A7EC8" w:rsidRDefault="00D23207">
            <w:pPr>
              <w:pStyle w:val="20"/>
              <w:framePr w:w="6304" w:wrap="notBeside" w:vAnchor="text" w:hAnchor="text" w:xAlign="center" w:y="1"/>
              <w:shd w:val="clear" w:color="auto" w:fill="auto"/>
              <w:spacing w:line="180" w:lineRule="exact"/>
              <w:jc w:val="center"/>
            </w:pPr>
            <w:r>
              <w:rPr>
                <w:rStyle w:val="29pt3"/>
              </w:rPr>
              <w:t>1,40</w:t>
            </w:r>
          </w:p>
        </w:tc>
        <w:tc>
          <w:tcPr>
            <w:tcW w:w="850" w:type="dxa"/>
            <w:tcBorders>
              <w:left w:val="single" w:sz="4" w:space="0" w:color="auto"/>
            </w:tcBorders>
            <w:shd w:val="clear" w:color="auto" w:fill="FFFFFF"/>
          </w:tcPr>
          <w:p w14:paraId="4AC7E6E1"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1,95</w:t>
            </w:r>
          </w:p>
        </w:tc>
        <w:tc>
          <w:tcPr>
            <w:tcW w:w="1019" w:type="dxa"/>
            <w:tcBorders>
              <w:left w:val="single" w:sz="4" w:space="0" w:color="auto"/>
            </w:tcBorders>
            <w:shd w:val="clear" w:color="auto" w:fill="FFFFFF"/>
          </w:tcPr>
          <w:p w14:paraId="71F13142" w14:textId="77777777" w:rsidR="001A7EC8" w:rsidRDefault="00D23207">
            <w:pPr>
              <w:pStyle w:val="20"/>
              <w:framePr w:w="6304" w:wrap="notBeside" w:vAnchor="text" w:hAnchor="text" w:xAlign="center" w:y="1"/>
              <w:shd w:val="clear" w:color="auto" w:fill="auto"/>
              <w:spacing w:line="180" w:lineRule="exact"/>
              <w:jc w:val="center"/>
            </w:pPr>
            <w:r>
              <w:rPr>
                <w:rStyle w:val="29pt3"/>
              </w:rPr>
              <w:t>1,89</w:t>
            </w:r>
          </w:p>
        </w:tc>
        <w:tc>
          <w:tcPr>
            <w:tcW w:w="1051" w:type="dxa"/>
            <w:tcBorders>
              <w:left w:val="single" w:sz="4" w:space="0" w:color="auto"/>
            </w:tcBorders>
            <w:shd w:val="clear" w:color="auto" w:fill="FFFFFF"/>
          </w:tcPr>
          <w:p w14:paraId="4CFBA3EB" w14:textId="77777777" w:rsidR="001A7EC8" w:rsidRDefault="00D23207">
            <w:pPr>
              <w:pStyle w:val="20"/>
              <w:framePr w:w="6304" w:wrap="notBeside" w:vAnchor="text" w:hAnchor="text" w:xAlign="center" w:y="1"/>
              <w:shd w:val="clear" w:color="auto" w:fill="auto"/>
              <w:spacing w:line="180" w:lineRule="exact"/>
              <w:jc w:val="center"/>
            </w:pPr>
            <w:r>
              <w:rPr>
                <w:rStyle w:val="29pt3"/>
              </w:rPr>
              <w:t>1,69</w:t>
            </w:r>
          </w:p>
        </w:tc>
      </w:tr>
    </w:tbl>
    <w:p w14:paraId="71EA2915" w14:textId="77777777" w:rsidR="001A7EC8" w:rsidRDefault="001A7EC8">
      <w:pPr>
        <w:framePr w:w="6304" w:wrap="notBeside" w:vAnchor="text" w:hAnchor="text" w:xAlign="center" w:y="1"/>
        <w:rPr>
          <w:sz w:val="2"/>
          <w:szCs w:val="2"/>
        </w:rPr>
      </w:pPr>
    </w:p>
    <w:p w14:paraId="3F37018A" w14:textId="77777777" w:rsidR="001A7EC8" w:rsidRDefault="001A7EC8">
      <w:pPr>
        <w:rPr>
          <w:sz w:val="2"/>
          <w:szCs w:val="2"/>
        </w:rPr>
      </w:pPr>
    </w:p>
    <w:p w14:paraId="3C42EF2A" w14:textId="77777777" w:rsidR="001A7EC8" w:rsidRDefault="00D23207">
      <w:pPr>
        <w:pStyle w:val="20"/>
        <w:shd w:val="clear" w:color="auto" w:fill="auto"/>
        <w:spacing w:before="49" w:line="256" w:lineRule="exact"/>
        <w:jc w:val="both"/>
      </w:pPr>
      <w:r>
        <w:t>ред реализацией, что значительно ускорит процесс закладки про</w:t>
      </w:r>
      <w:r>
        <w:softHyphen/>
        <w:t>дукции на хранение.</w:t>
      </w:r>
    </w:p>
    <w:p w14:paraId="6EDDE48A" w14:textId="77777777" w:rsidR="001A7EC8" w:rsidRDefault="00D23207">
      <w:pPr>
        <w:pStyle w:val="20"/>
        <w:shd w:val="clear" w:color="auto" w:fill="auto"/>
        <w:spacing w:line="256" w:lineRule="exact"/>
        <w:ind w:firstLine="320"/>
        <w:jc w:val="both"/>
        <w:sectPr w:rsidR="001A7EC8">
          <w:type w:val="continuous"/>
          <w:pgSz w:w="8400" w:h="11900"/>
          <w:pgMar w:top="941" w:right="1065" w:bottom="1173" w:left="1031" w:header="0" w:footer="3" w:gutter="0"/>
          <w:cols w:space="720"/>
          <w:noEndnote/>
          <w:docGrid w:linePitch="360"/>
        </w:sectPr>
      </w:pPr>
      <w:r>
        <w:t>При использовании полиэтиленовых пакетов учитывают мас</w:t>
      </w:r>
      <w:r>
        <w:softHyphen/>
        <w:t>су размещаемой в них продукции. Для упаковки около 200 г ли</w:t>
      </w:r>
      <w:r>
        <w:softHyphen/>
        <w:t xml:space="preserve">стьев используют пакеты размером </w:t>
      </w:r>
      <w:r>
        <w:rPr>
          <w:lang w:val="en-US" w:eastAsia="en-US" w:bidi="en-US"/>
        </w:rPr>
        <w:t xml:space="preserve">20x50 </w:t>
      </w:r>
      <w:r>
        <w:t>см, для размещения корнеплодов с листьями массой до 3 кг пригодны полиэтилено</w:t>
      </w:r>
      <w:r>
        <w:softHyphen/>
        <w:t>вые мешки размером 50 х 100 см. Пакеты и мешки закрывают не</w:t>
      </w:r>
      <w:r>
        <w:softHyphen/>
        <w:t>герметично, подворачивая несколько раз края упаковки так, что</w:t>
      </w:r>
      <w:r>
        <w:softHyphen/>
      </w:r>
    </w:p>
    <w:p w14:paraId="51956A82" w14:textId="77777777" w:rsidR="001A7EC8" w:rsidRDefault="00D23207">
      <w:pPr>
        <w:pStyle w:val="20"/>
        <w:shd w:val="clear" w:color="auto" w:fill="auto"/>
        <w:spacing w:line="256" w:lineRule="exact"/>
        <w:ind w:firstLine="320"/>
        <w:jc w:val="both"/>
      </w:pPr>
      <w:r>
        <w:lastRenderedPageBreak/>
        <w:t>бы внутри сохранялся воздух, и скрепляют скрепкой или зажи</w:t>
      </w:r>
      <w:r>
        <w:softHyphen/>
        <w:t>мами в трех местах.</w:t>
      </w:r>
    </w:p>
    <w:p w14:paraId="6C23D81D" w14:textId="77777777" w:rsidR="001A7EC8" w:rsidRDefault="00D23207">
      <w:pPr>
        <w:pStyle w:val="20"/>
        <w:shd w:val="clear" w:color="auto" w:fill="auto"/>
        <w:spacing w:line="252" w:lineRule="exact"/>
        <w:ind w:firstLine="320"/>
        <w:jc w:val="both"/>
      </w:pPr>
      <w:r>
        <w:t>Пакеты и мешки с продукцией размещают свободно в верти</w:t>
      </w:r>
      <w:r>
        <w:softHyphen/>
        <w:t>кальном положении в ящиках-клетках или полуконтейнерах, которые устанавливают в штабеля, оставляя между ними прохо</w:t>
      </w:r>
      <w:r>
        <w:softHyphen/>
        <w:t>ды для осмотра продукции.</w:t>
      </w:r>
    </w:p>
    <w:p w14:paraId="3626B70A" w14:textId="77777777" w:rsidR="001A7EC8" w:rsidRDefault="00D23207">
      <w:pPr>
        <w:pStyle w:val="20"/>
        <w:shd w:val="clear" w:color="auto" w:fill="auto"/>
        <w:spacing w:line="252" w:lineRule="exact"/>
        <w:ind w:firstLine="320"/>
        <w:jc w:val="both"/>
      </w:pPr>
      <w:r>
        <w:t>В полимерной упаковке создается модифицированная газовая среда с содержанием углекислого газа в полиэтиленовых пакетах в зависимости от размера от 2,3 до 3% и кислорода от 17,7 до 18,4%, в полиэтиленовом мешке - 3,8% С0</w:t>
      </w:r>
      <w:r>
        <w:rPr>
          <w:vertAlign w:val="subscript"/>
        </w:rPr>
        <w:t>2</w:t>
      </w:r>
      <w:r>
        <w:t xml:space="preserve"> и 17,6% 0</w:t>
      </w:r>
      <w:r>
        <w:rPr>
          <w:vertAlign w:val="subscript"/>
        </w:rPr>
        <w:t>2</w:t>
      </w:r>
      <w:r>
        <w:t xml:space="preserve"> и в ящи</w:t>
      </w:r>
      <w:r>
        <w:softHyphen/>
        <w:t>ке с полиэтиленовым вкладышем - 1,8% С0</w:t>
      </w:r>
      <w:r>
        <w:rPr>
          <w:vertAlign w:val="subscript"/>
        </w:rPr>
        <w:t>2</w:t>
      </w:r>
      <w:r>
        <w:t xml:space="preserve"> и 18,7% 0</w:t>
      </w:r>
      <w:r>
        <w:rPr>
          <w:vertAlign w:val="subscript"/>
        </w:rPr>
        <w:t>2</w:t>
      </w:r>
      <w:r>
        <w:t>. Пони</w:t>
      </w:r>
      <w:r>
        <w:softHyphen/>
        <w:t>женное содержание кислорода в полимерной упаковке снижает интенсивность метаболических процессов вследствие снижения интенсивности дыхания листьев и целых растений, что благопри</w:t>
      </w:r>
      <w:r>
        <w:softHyphen/>
        <w:t>ятно сказывается на результатах хранения. К тому же полимер</w:t>
      </w:r>
      <w:r>
        <w:softHyphen/>
        <w:t>ная упаковка способствует уменьшению потерь влаги, что также позволяет снизить убыль массы корнеплодов в 2-3 раза. Корнеп</w:t>
      </w:r>
      <w:r>
        <w:softHyphen/>
        <w:t>лоды не подвядают, остаются сочными, не прорастают, так как внутри упаковки создается оптимальная влажность воздуха 90- 95%. На внутренней поверхности полиэтиленовой пленки обра</w:t>
      </w:r>
      <w:r>
        <w:softHyphen/>
        <w:t>зуется конденсат, но на корнеплодах петрушки капельно-жидкой влаги не бывает.</w:t>
      </w:r>
    </w:p>
    <w:p w14:paraId="0648C0B2" w14:textId="77777777" w:rsidR="001A7EC8" w:rsidRDefault="00D23207">
      <w:pPr>
        <w:pStyle w:val="20"/>
        <w:shd w:val="clear" w:color="auto" w:fill="auto"/>
        <w:spacing w:line="252" w:lineRule="exact"/>
        <w:ind w:firstLine="320"/>
        <w:jc w:val="both"/>
      </w:pPr>
      <w:r>
        <w:t>В процессе хранения листьев петрушки в полимерной упаков</w:t>
      </w:r>
      <w:r>
        <w:softHyphen/>
        <w:t>ке значительному изменению содержания подвергается витамин С. За 50 суток хранения листьев при 0...-1°С потери его составля</w:t>
      </w:r>
      <w:r>
        <w:softHyphen/>
        <w:t>ют около 10% к исходному содержанию, а за 90 суток - 42,5- 51,7%. Несмотря на большие потери, содержание витамина С остается высоким - 125,7-149,5 мг% . При хранении целых рас</w:t>
      </w:r>
      <w:r>
        <w:softHyphen/>
        <w:t>тений потери сахаров значительно выше, чем в срезанных листь</w:t>
      </w:r>
      <w:r>
        <w:softHyphen/>
        <w:t>ях - до 39,7% против 21,1%, что объясняется расходом их не только в процессе дыхания, но и оттоком в корнеплоды.</w:t>
      </w:r>
    </w:p>
    <w:p w14:paraId="301519C6" w14:textId="77777777" w:rsidR="001A7EC8" w:rsidRDefault="00D23207">
      <w:pPr>
        <w:pStyle w:val="20"/>
        <w:shd w:val="clear" w:color="auto" w:fill="auto"/>
        <w:spacing w:line="252" w:lineRule="exact"/>
        <w:ind w:firstLine="320"/>
        <w:jc w:val="both"/>
      </w:pPr>
      <w:r>
        <w:t>Корнеплоды петрушки, как и корнеплоды других культур, хо</w:t>
      </w:r>
      <w:r>
        <w:softHyphen/>
        <w:t>рошо сохраняются запесковаыными в ящиках. При температуре 0...+1°С выход товарной продукции после 6 месяцев хранения со</w:t>
      </w:r>
      <w:r>
        <w:softHyphen/>
        <w:t>ставляет 96,4% при убыли массы 3,3% и потерях от болезней - 0,3% . Пескование позволяет прежде всего предотвратить излиш</w:t>
      </w:r>
      <w:r>
        <w:softHyphen/>
        <w:t>нее испарение влаги из массы продукта, а следовательно, сохра-</w:t>
      </w:r>
    </w:p>
    <w:p w14:paraId="348A81BE" w14:textId="77777777" w:rsidR="001A7EC8" w:rsidRDefault="00D23207">
      <w:pPr>
        <w:pStyle w:val="20"/>
        <w:shd w:val="clear" w:color="auto" w:fill="auto"/>
        <w:spacing w:line="252" w:lineRule="exact"/>
        <w:jc w:val="center"/>
        <w:sectPr w:rsidR="001A7EC8">
          <w:footerReference w:type="even" r:id="rId272"/>
          <w:footerReference w:type="default" r:id="rId273"/>
          <w:pgSz w:w="8400" w:h="11900"/>
          <w:pgMar w:top="941" w:right="1065" w:bottom="1173" w:left="1031" w:header="0" w:footer="3" w:gutter="0"/>
          <w:pgNumType w:start="299"/>
          <w:cols w:space="720"/>
          <w:noEndnote/>
          <w:docGrid w:linePitch="360"/>
        </w:sectPr>
      </w:pPr>
      <w:r>
        <w:t>-289-</w:t>
      </w:r>
    </w:p>
    <w:p w14:paraId="40A0346F" w14:textId="77777777" w:rsidR="001A7EC8" w:rsidRDefault="00D23207">
      <w:pPr>
        <w:pStyle w:val="60"/>
        <w:numPr>
          <w:ilvl w:val="0"/>
          <w:numId w:val="19"/>
        </w:numPr>
        <w:shd w:val="clear" w:color="auto" w:fill="auto"/>
        <w:tabs>
          <w:tab w:val="left" w:pos="936"/>
        </w:tabs>
        <w:spacing w:before="0" w:line="256" w:lineRule="exact"/>
        <w:ind w:left="540" w:right="540" w:firstLine="0"/>
      </w:pPr>
      <w:r>
        <w:lastRenderedPageBreak/>
        <w:t>Потери целых растений петрушки в зависимости от способа и срока хранения при температуре 0...-1°С (Пантюхова ВЛ.)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3"/>
        <w:gridCol w:w="853"/>
        <w:gridCol w:w="850"/>
        <w:gridCol w:w="846"/>
        <w:gridCol w:w="846"/>
        <w:gridCol w:w="875"/>
      </w:tblGrid>
      <w:tr w:rsidR="001A7EC8" w14:paraId="0CD09EA3" w14:textId="77777777">
        <w:trPr>
          <w:trHeight w:hRule="exact" w:val="299"/>
          <w:jc w:val="center"/>
        </w:trPr>
        <w:tc>
          <w:tcPr>
            <w:tcW w:w="2023" w:type="dxa"/>
            <w:tcBorders>
              <w:top w:val="single" w:sz="4" w:space="0" w:color="auto"/>
            </w:tcBorders>
            <w:shd w:val="clear" w:color="auto" w:fill="FFFFFF"/>
          </w:tcPr>
          <w:p w14:paraId="5D085B11" w14:textId="77777777" w:rsidR="001A7EC8" w:rsidRDefault="001A7EC8">
            <w:pPr>
              <w:framePr w:w="6293" w:wrap="notBeside" w:vAnchor="text" w:hAnchor="text" w:xAlign="center" w:y="1"/>
              <w:rPr>
                <w:sz w:val="10"/>
                <w:szCs w:val="10"/>
              </w:rPr>
            </w:pPr>
          </w:p>
        </w:tc>
        <w:tc>
          <w:tcPr>
            <w:tcW w:w="853" w:type="dxa"/>
            <w:tcBorders>
              <w:top w:val="single" w:sz="4" w:space="0" w:color="auto"/>
              <w:left w:val="single" w:sz="4" w:space="0" w:color="auto"/>
            </w:tcBorders>
            <w:shd w:val="clear" w:color="auto" w:fill="FFFFFF"/>
            <w:vAlign w:val="bottom"/>
          </w:tcPr>
          <w:p w14:paraId="249A85BA" w14:textId="77777777" w:rsidR="001A7EC8" w:rsidRDefault="00D23207">
            <w:pPr>
              <w:pStyle w:val="20"/>
              <w:framePr w:w="6293" w:wrap="notBeside" w:vAnchor="text" w:hAnchor="text" w:xAlign="center" w:y="1"/>
              <w:shd w:val="clear" w:color="auto" w:fill="auto"/>
              <w:spacing w:line="180" w:lineRule="exact"/>
              <w:ind w:left="160"/>
            </w:pPr>
            <w:r>
              <w:rPr>
                <w:rStyle w:val="29pt3"/>
              </w:rPr>
              <w:t>Масса</w:t>
            </w:r>
          </w:p>
        </w:tc>
        <w:tc>
          <w:tcPr>
            <w:tcW w:w="3417" w:type="dxa"/>
            <w:gridSpan w:val="4"/>
            <w:tcBorders>
              <w:top w:val="single" w:sz="4" w:space="0" w:color="auto"/>
              <w:left w:val="single" w:sz="4" w:space="0" w:color="auto"/>
            </w:tcBorders>
            <w:shd w:val="clear" w:color="auto" w:fill="FFFFFF"/>
            <w:vAlign w:val="bottom"/>
          </w:tcPr>
          <w:p w14:paraId="5708EF49" w14:textId="77777777" w:rsidR="001A7EC8" w:rsidRDefault="00D23207">
            <w:pPr>
              <w:pStyle w:val="20"/>
              <w:framePr w:w="6293" w:wrap="notBeside" w:vAnchor="text" w:hAnchor="text" w:xAlign="center" w:y="1"/>
              <w:shd w:val="clear" w:color="auto" w:fill="auto"/>
              <w:spacing w:line="180" w:lineRule="exact"/>
              <w:jc w:val="center"/>
            </w:pPr>
            <w:r>
              <w:rPr>
                <w:rStyle w:val="29pt3"/>
              </w:rPr>
              <w:t>Потери, %:</w:t>
            </w:r>
          </w:p>
        </w:tc>
      </w:tr>
      <w:tr w:rsidR="001A7EC8" w14:paraId="5337F8F7" w14:textId="77777777">
        <w:trPr>
          <w:trHeight w:hRule="exact" w:val="896"/>
          <w:jc w:val="center"/>
        </w:trPr>
        <w:tc>
          <w:tcPr>
            <w:tcW w:w="2023" w:type="dxa"/>
            <w:tcBorders>
              <w:bottom w:val="single" w:sz="4" w:space="0" w:color="auto"/>
            </w:tcBorders>
            <w:shd w:val="clear" w:color="auto" w:fill="FFFFFF"/>
          </w:tcPr>
          <w:p w14:paraId="3A6281E5" w14:textId="77777777" w:rsidR="001A7EC8" w:rsidRDefault="00D23207">
            <w:pPr>
              <w:pStyle w:val="20"/>
              <w:framePr w:w="6293" w:wrap="notBeside" w:vAnchor="text" w:hAnchor="text" w:xAlign="center" w:y="1"/>
              <w:shd w:val="clear" w:color="auto" w:fill="auto"/>
              <w:spacing w:line="180" w:lineRule="exact"/>
              <w:jc w:val="center"/>
            </w:pPr>
            <w:r>
              <w:rPr>
                <w:rStyle w:val="29pt3"/>
              </w:rPr>
              <w:t>Способ упаковки</w:t>
            </w:r>
          </w:p>
        </w:tc>
        <w:tc>
          <w:tcPr>
            <w:tcW w:w="853" w:type="dxa"/>
            <w:tcBorders>
              <w:left w:val="single" w:sz="4" w:space="0" w:color="auto"/>
              <w:bottom w:val="single" w:sz="4" w:space="0" w:color="auto"/>
            </w:tcBorders>
            <w:shd w:val="clear" w:color="auto" w:fill="FFFFFF"/>
          </w:tcPr>
          <w:p w14:paraId="701E0E3F" w14:textId="77777777" w:rsidR="001A7EC8" w:rsidRDefault="00D23207">
            <w:pPr>
              <w:pStyle w:val="20"/>
              <w:framePr w:w="6293" w:wrap="notBeside" w:vAnchor="text" w:hAnchor="text" w:xAlign="center" w:y="1"/>
              <w:shd w:val="clear" w:color="auto" w:fill="auto"/>
              <w:spacing w:line="212" w:lineRule="exact"/>
              <w:jc w:val="center"/>
            </w:pPr>
            <w:r>
              <w:rPr>
                <w:rStyle w:val="29pt3"/>
              </w:rPr>
              <w:t>растений в упа</w:t>
            </w:r>
            <w:r>
              <w:rPr>
                <w:rStyle w:val="29pt3"/>
              </w:rPr>
              <w:softHyphen/>
              <w:t>ковке, кг</w:t>
            </w:r>
          </w:p>
        </w:tc>
        <w:tc>
          <w:tcPr>
            <w:tcW w:w="850" w:type="dxa"/>
            <w:tcBorders>
              <w:top w:val="single" w:sz="4" w:space="0" w:color="auto"/>
              <w:left w:val="single" w:sz="4" w:space="0" w:color="auto"/>
              <w:bottom w:val="single" w:sz="4" w:space="0" w:color="auto"/>
            </w:tcBorders>
            <w:shd w:val="clear" w:color="auto" w:fill="FFFFFF"/>
            <w:vAlign w:val="center"/>
          </w:tcPr>
          <w:p w14:paraId="4C1581D8" w14:textId="77777777" w:rsidR="001A7EC8" w:rsidRDefault="00D23207">
            <w:pPr>
              <w:pStyle w:val="20"/>
              <w:framePr w:w="6293" w:wrap="notBeside" w:vAnchor="text" w:hAnchor="text" w:xAlign="center" w:y="1"/>
              <w:shd w:val="clear" w:color="auto" w:fill="auto"/>
              <w:spacing w:after="60" w:line="180" w:lineRule="exact"/>
              <w:ind w:left="160"/>
            </w:pPr>
            <w:r>
              <w:rPr>
                <w:rStyle w:val="29pt3"/>
              </w:rPr>
              <w:t>убыль</w:t>
            </w:r>
          </w:p>
          <w:p w14:paraId="70231827" w14:textId="77777777" w:rsidR="001A7EC8" w:rsidRDefault="00D23207">
            <w:pPr>
              <w:pStyle w:val="20"/>
              <w:framePr w:w="6293" w:wrap="notBeside" w:vAnchor="text" w:hAnchor="text" w:xAlign="center" w:y="1"/>
              <w:shd w:val="clear" w:color="auto" w:fill="auto"/>
              <w:spacing w:before="60" w:line="180" w:lineRule="exact"/>
              <w:ind w:left="160"/>
            </w:pPr>
            <w:r>
              <w:rPr>
                <w:rStyle w:val="29pt3"/>
              </w:rPr>
              <w:t>массы</w:t>
            </w:r>
          </w:p>
        </w:tc>
        <w:tc>
          <w:tcPr>
            <w:tcW w:w="846" w:type="dxa"/>
            <w:tcBorders>
              <w:top w:val="single" w:sz="4" w:space="0" w:color="auto"/>
              <w:left w:val="single" w:sz="4" w:space="0" w:color="auto"/>
              <w:bottom w:val="single" w:sz="4" w:space="0" w:color="auto"/>
            </w:tcBorders>
            <w:shd w:val="clear" w:color="auto" w:fill="FFFFFF"/>
          </w:tcPr>
          <w:p w14:paraId="0D628476" w14:textId="77777777" w:rsidR="001A7EC8" w:rsidRDefault="00D23207">
            <w:pPr>
              <w:pStyle w:val="20"/>
              <w:framePr w:w="6293" w:wrap="notBeside" w:vAnchor="text" w:hAnchor="text" w:xAlign="center" w:y="1"/>
              <w:shd w:val="clear" w:color="auto" w:fill="auto"/>
              <w:spacing w:line="209" w:lineRule="exact"/>
              <w:jc w:val="center"/>
            </w:pPr>
            <w:r>
              <w:rPr>
                <w:rStyle w:val="29pt3"/>
              </w:rPr>
              <w:t>от</w:t>
            </w:r>
          </w:p>
          <w:p w14:paraId="178052C0" w14:textId="77777777" w:rsidR="001A7EC8" w:rsidRDefault="00D23207">
            <w:pPr>
              <w:pStyle w:val="20"/>
              <w:framePr w:w="6293" w:wrap="notBeside" w:vAnchor="text" w:hAnchor="text" w:xAlign="center" w:y="1"/>
              <w:shd w:val="clear" w:color="auto" w:fill="auto"/>
              <w:spacing w:line="209" w:lineRule="exact"/>
            </w:pPr>
            <w:r>
              <w:rPr>
                <w:rStyle w:val="29pt3"/>
              </w:rPr>
              <w:t>болезней</w:t>
            </w:r>
          </w:p>
          <w:p w14:paraId="30F345D9" w14:textId="77777777" w:rsidR="001A7EC8" w:rsidRDefault="00D23207">
            <w:pPr>
              <w:pStyle w:val="20"/>
              <w:framePr w:w="6293" w:wrap="notBeside" w:vAnchor="text" w:hAnchor="text" w:xAlign="center" w:y="1"/>
              <w:shd w:val="clear" w:color="auto" w:fill="auto"/>
              <w:spacing w:line="209" w:lineRule="exact"/>
            </w:pPr>
            <w:r>
              <w:rPr>
                <w:rStyle w:val="29pt3"/>
              </w:rPr>
              <w:t>корнеп</w:t>
            </w:r>
            <w:r>
              <w:rPr>
                <w:rStyle w:val="29pt3"/>
              </w:rPr>
              <w:softHyphen/>
            </w:r>
          </w:p>
          <w:p w14:paraId="7FCB7536" w14:textId="77777777" w:rsidR="001A7EC8" w:rsidRDefault="00D23207">
            <w:pPr>
              <w:pStyle w:val="20"/>
              <w:framePr w:w="6293" w:wrap="notBeside" w:vAnchor="text" w:hAnchor="text" w:xAlign="center" w:y="1"/>
              <w:shd w:val="clear" w:color="auto" w:fill="auto"/>
              <w:spacing w:line="209" w:lineRule="exact"/>
              <w:jc w:val="center"/>
            </w:pPr>
            <w:r>
              <w:rPr>
                <w:rStyle w:val="29pt3"/>
              </w:rPr>
              <w:t>лодов</w:t>
            </w:r>
          </w:p>
        </w:tc>
        <w:tc>
          <w:tcPr>
            <w:tcW w:w="846" w:type="dxa"/>
            <w:tcBorders>
              <w:top w:val="single" w:sz="4" w:space="0" w:color="auto"/>
              <w:left w:val="single" w:sz="4" w:space="0" w:color="auto"/>
              <w:bottom w:val="single" w:sz="4" w:space="0" w:color="auto"/>
            </w:tcBorders>
            <w:shd w:val="clear" w:color="auto" w:fill="FFFFFF"/>
            <w:vAlign w:val="center"/>
          </w:tcPr>
          <w:p w14:paraId="3B5CA196" w14:textId="77777777" w:rsidR="001A7EC8" w:rsidRDefault="00D23207">
            <w:pPr>
              <w:pStyle w:val="20"/>
              <w:framePr w:w="6293" w:wrap="notBeside" w:vAnchor="text" w:hAnchor="text" w:xAlign="center" w:y="1"/>
              <w:shd w:val="clear" w:color="auto" w:fill="auto"/>
              <w:spacing w:line="212" w:lineRule="exact"/>
              <w:jc w:val="center"/>
            </w:pPr>
            <w:r>
              <w:rPr>
                <w:rStyle w:val="29pt3"/>
              </w:rPr>
              <w:t>от пожел</w:t>
            </w:r>
            <w:r>
              <w:rPr>
                <w:rStyle w:val="29pt3"/>
              </w:rPr>
              <w:softHyphen/>
              <w:t>тения листьев</w:t>
            </w:r>
          </w:p>
        </w:tc>
        <w:tc>
          <w:tcPr>
            <w:tcW w:w="875" w:type="dxa"/>
            <w:tcBorders>
              <w:top w:val="single" w:sz="4" w:space="0" w:color="auto"/>
              <w:left w:val="single" w:sz="4" w:space="0" w:color="auto"/>
              <w:bottom w:val="single" w:sz="4" w:space="0" w:color="auto"/>
            </w:tcBorders>
            <w:shd w:val="clear" w:color="auto" w:fill="FFFFFF"/>
            <w:vAlign w:val="center"/>
          </w:tcPr>
          <w:p w14:paraId="6BAFD2D4" w14:textId="77777777" w:rsidR="001A7EC8" w:rsidRDefault="00D23207">
            <w:pPr>
              <w:pStyle w:val="20"/>
              <w:framePr w:w="6293" w:wrap="notBeside" w:vAnchor="text" w:hAnchor="text" w:xAlign="center" w:y="1"/>
              <w:shd w:val="clear" w:color="auto" w:fill="auto"/>
              <w:spacing w:line="180" w:lineRule="exact"/>
              <w:ind w:left="160"/>
            </w:pPr>
            <w:r>
              <w:rPr>
                <w:rStyle w:val="29pt3"/>
              </w:rPr>
              <w:t>общие</w:t>
            </w:r>
          </w:p>
        </w:tc>
      </w:tr>
    </w:tbl>
    <w:p w14:paraId="2556EF94" w14:textId="77777777" w:rsidR="001A7EC8" w:rsidRDefault="00D23207">
      <w:pPr>
        <w:pStyle w:val="a8"/>
        <w:framePr w:w="6293" w:wrap="notBeside" w:vAnchor="text" w:hAnchor="text" w:xAlign="center" w:y="1"/>
        <w:shd w:val="clear" w:color="auto" w:fill="auto"/>
        <w:spacing w:line="180" w:lineRule="exact"/>
      </w:pPr>
      <w:r>
        <w:t>50 суток хранения</w:t>
      </w:r>
    </w:p>
    <w:p w14:paraId="1331BE0F" w14:textId="77777777" w:rsidR="001A7EC8" w:rsidRDefault="001A7EC8">
      <w:pPr>
        <w:framePr w:w="6293" w:wrap="notBeside" w:vAnchor="text" w:hAnchor="text" w:xAlign="center" w:y="1"/>
        <w:rPr>
          <w:sz w:val="2"/>
          <w:szCs w:val="2"/>
        </w:rPr>
      </w:pPr>
    </w:p>
    <w:p w14:paraId="76550F40" w14:textId="77777777" w:rsidR="001A7EC8" w:rsidRDefault="001A7EC8">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12"/>
        <w:gridCol w:w="853"/>
        <w:gridCol w:w="850"/>
        <w:gridCol w:w="846"/>
        <w:gridCol w:w="857"/>
      </w:tblGrid>
      <w:tr w:rsidR="001A7EC8" w14:paraId="39A8956B" w14:textId="77777777">
        <w:trPr>
          <w:trHeight w:hRule="exact" w:val="461"/>
        </w:trPr>
        <w:tc>
          <w:tcPr>
            <w:tcW w:w="2012" w:type="dxa"/>
            <w:shd w:val="clear" w:color="auto" w:fill="FFFFFF"/>
          </w:tcPr>
          <w:p w14:paraId="3837073B" w14:textId="77777777" w:rsidR="001A7EC8" w:rsidRDefault="00D23207">
            <w:pPr>
              <w:pStyle w:val="20"/>
              <w:framePr w:w="5418" w:wrap="notBeside" w:vAnchor="text" w:hAnchor="text" w:y="1"/>
              <w:shd w:val="clear" w:color="auto" w:fill="auto"/>
              <w:spacing w:line="216" w:lineRule="exact"/>
            </w:pPr>
            <w:r>
              <w:rPr>
                <w:rStyle w:val="29pt3"/>
              </w:rPr>
              <w:t>В пучках без упаковки - контроль</w:t>
            </w:r>
          </w:p>
        </w:tc>
        <w:tc>
          <w:tcPr>
            <w:tcW w:w="853" w:type="dxa"/>
            <w:tcBorders>
              <w:left w:val="single" w:sz="4" w:space="0" w:color="auto"/>
            </w:tcBorders>
            <w:shd w:val="clear" w:color="auto" w:fill="FFFFFF"/>
            <w:vAlign w:val="bottom"/>
          </w:tcPr>
          <w:p w14:paraId="321D3B60" w14:textId="77777777" w:rsidR="001A7EC8" w:rsidRDefault="00D23207">
            <w:pPr>
              <w:pStyle w:val="20"/>
              <w:framePr w:w="5418" w:wrap="notBeside" w:vAnchor="text" w:hAnchor="text" w:y="1"/>
              <w:shd w:val="clear" w:color="auto" w:fill="auto"/>
              <w:spacing w:line="180" w:lineRule="exact"/>
              <w:jc w:val="center"/>
            </w:pPr>
            <w:r>
              <w:rPr>
                <w:rStyle w:val="29pt3"/>
              </w:rPr>
              <w:t>3</w:t>
            </w:r>
          </w:p>
        </w:tc>
        <w:tc>
          <w:tcPr>
            <w:tcW w:w="850" w:type="dxa"/>
            <w:tcBorders>
              <w:left w:val="single" w:sz="4" w:space="0" w:color="auto"/>
            </w:tcBorders>
            <w:shd w:val="clear" w:color="auto" w:fill="FFFFFF"/>
            <w:vAlign w:val="bottom"/>
          </w:tcPr>
          <w:p w14:paraId="267B9CA8" w14:textId="77777777" w:rsidR="001A7EC8" w:rsidRDefault="00D23207">
            <w:pPr>
              <w:pStyle w:val="20"/>
              <w:framePr w:w="5418" w:wrap="notBeside" w:vAnchor="text" w:hAnchor="text" w:y="1"/>
              <w:shd w:val="clear" w:color="auto" w:fill="auto"/>
              <w:spacing w:line="180" w:lineRule="exact"/>
              <w:ind w:left="280"/>
            </w:pPr>
            <w:r>
              <w:rPr>
                <w:rStyle w:val="29pt3"/>
              </w:rPr>
              <w:t>25,9</w:t>
            </w:r>
          </w:p>
        </w:tc>
        <w:tc>
          <w:tcPr>
            <w:tcW w:w="846" w:type="dxa"/>
            <w:tcBorders>
              <w:left w:val="single" w:sz="4" w:space="0" w:color="auto"/>
            </w:tcBorders>
            <w:shd w:val="clear" w:color="auto" w:fill="FFFFFF"/>
            <w:vAlign w:val="bottom"/>
          </w:tcPr>
          <w:p w14:paraId="6F359725" w14:textId="77777777" w:rsidR="001A7EC8" w:rsidRDefault="00D23207">
            <w:pPr>
              <w:pStyle w:val="20"/>
              <w:framePr w:w="5418" w:wrap="notBeside" w:vAnchor="text" w:hAnchor="text" w:y="1"/>
              <w:shd w:val="clear" w:color="auto" w:fill="auto"/>
              <w:spacing w:line="180" w:lineRule="exact"/>
              <w:jc w:val="center"/>
            </w:pPr>
            <w:r>
              <w:rPr>
                <w:rStyle w:val="29pt3"/>
              </w:rPr>
              <w:t>2,0</w:t>
            </w:r>
          </w:p>
        </w:tc>
        <w:tc>
          <w:tcPr>
            <w:tcW w:w="857" w:type="dxa"/>
            <w:tcBorders>
              <w:left w:val="single" w:sz="4" w:space="0" w:color="auto"/>
              <w:right w:val="single" w:sz="4" w:space="0" w:color="auto"/>
            </w:tcBorders>
            <w:shd w:val="clear" w:color="auto" w:fill="FFFFFF"/>
            <w:vAlign w:val="bottom"/>
          </w:tcPr>
          <w:p w14:paraId="75F45688" w14:textId="77777777" w:rsidR="001A7EC8" w:rsidRDefault="00D23207">
            <w:pPr>
              <w:pStyle w:val="20"/>
              <w:framePr w:w="5418" w:wrap="notBeside" w:vAnchor="text" w:hAnchor="text" w:y="1"/>
              <w:shd w:val="clear" w:color="auto" w:fill="auto"/>
              <w:spacing w:line="180" w:lineRule="exact"/>
              <w:jc w:val="center"/>
            </w:pPr>
            <w:r>
              <w:rPr>
                <w:rStyle w:val="29pt3"/>
              </w:rPr>
              <w:t>0,9</w:t>
            </w:r>
          </w:p>
        </w:tc>
      </w:tr>
      <w:tr w:rsidR="001A7EC8" w14:paraId="70658C61" w14:textId="77777777">
        <w:trPr>
          <w:trHeight w:hRule="exact" w:val="418"/>
        </w:trPr>
        <w:tc>
          <w:tcPr>
            <w:tcW w:w="2012" w:type="dxa"/>
            <w:shd w:val="clear" w:color="auto" w:fill="FFFFFF"/>
          </w:tcPr>
          <w:p w14:paraId="13790703" w14:textId="77777777" w:rsidR="001A7EC8" w:rsidRDefault="00D23207">
            <w:pPr>
              <w:pStyle w:val="20"/>
              <w:framePr w:w="5418" w:wrap="notBeside" w:vAnchor="text" w:hAnchor="text" w:y="1"/>
              <w:shd w:val="clear" w:color="auto" w:fill="auto"/>
              <w:spacing w:line="216" w:lineRule="exact"/>
            </w:pPr>
            <w:r>
              <w:rPr>
                <w:rStyle w:val="29pt3"/>
              </w:rPr>
              <w:t>В полиэтиленовых мешках</w:t>
            </w:r>
          </w:p>
        </w:tc>
        <w:tc>
          <w:tcPr>
            <w:tcW w:w="853" w:type="dxa"/>
            <w:tcBorders>
              <w:left w:val="single" w:sz="4" w:space="0" w:color="auto"/>
            </w:tcBorders>
            <w:shd w:val="clear" w:color="auto" w:fill="FFFFFF"/>
            <w:vAlign w:val="bottom"/>
          </w:tcPr>
          <w:p w14:paraId="250EA91A" w14:textId="77777777" w:rsidR="001A7EC8" w:rsidRDefault="00D23207">
            <w:pPr>
              <w:pStyle w:val="20"/>
              <w:framePr w:w="5418" w:wrap="notBeside" w:vAnchor="text" w:hAnchor="text" w:y="1"/>
              <w:shd w:val="clear" w:color="auto" w:fill="auto"/>
              <w:spacing w:line="180" w:lineRule="exact"/>
              <w:jc w:val="center"/>
            </w:pPr>
            <w:r>
              <w:rPr>
                <w:rStyle w:val="29pt3"/>
              </w:rPr>
              <w:t>3</w:t>
            </w:r>
          </w:p>
        </w:tc>
        <w:tc>
          <w:tcPr>
            <w:tcW w:w="850" w:type="dxa"/>
            <w:tcBorders>
              <w:left w:val="single" w:sz="4" w:space="0" w:color="auto"/>
            </w:tcBorders>
            <w:shd w:val="clear" w:color="auto" w:fill="FFFFFF"/>
            <w:vAlign w:val="bottom"/>
          </w:tcPr>
          <w:p w14:paraId="3E7A07F6" w14:textId="77777777" w:rsidR="001A7EC8" w:rsidRDefault="00D23207">
            <w:pPr>
              <w:pStyle w:val="20"/>
              <w:framePr w:w="5418" w:wrap="notBeside" w:vAnchor="text" w:hAnchor="text" w:y="1"/>
              <w:shd w:val="clear" w:color="auto" w:fill="auto"/>
              <w:spacing w:line="180" w:lineRule="exact"/>
              <w:ind w:left="280"/>
            </w:pPr>
            <w:r>
              <w:rPr>
                <w:rStyle w:val="29pt3"/>
              </w:rPr>
              <w:t>0,0</w:t>
            </w:r>
          </w:p>
        </w:tc>
        <w:tc>
          <w:tcPr>
            <w:tcW w:w="846" w:type="dxa"/>
            <w:tcBorders>
              <w:left w:val="single" w:sz="4" w:space="0" w:color="auto"/>
            </w:tcBorders>
            <w:shd w:val="clear" w:color="auto" w:fill="FFFFFF"/>
            <w:vAlign w:val="bottom"/>
          </w:tcPr>
          <w:p w14:paraId="6A904713" w14:textId="77777777" w:rsidR="001A7EC8" w:rsidRDefault="00D23207">
            <w:pPr>
              <w:pStyle w:val="20"/>
              <w:framePr w:w="5418" w:wrap="notBeside" w:vAnchor="text" w:hAnchor="text" w:y="1"/>
              <w:shd w:val="clear" w:color="auto" w:fill="auto"/>
              <w:spacing w:line="180" w:lineRule="exact"/>
              <w:jc w:val="center"/>
            </w:pPr>
            <w:r>
              <w:rPr>
                <w:rStyle w:val="29pt3"/>
              </w:rPr>
              <w:t>0,0</w:t>
            </w:r>
          </w:p>
        </w:tc>
        <w:tc>
          <w:tcPr>
            <w:tcW w:w="857" w:type="dxa"/>
            <w:tcBorders>
              <w:left w:val="single" w:sz="4" w:space="0" w:color="auto"/>
              <w:right w:val="single" w:sz="4" w:space="0" w:color="auto"/>
            </w:tcBorders>
            <w:shd w:val="clear" w:color="auto" w:fill="FFFFFF"/>
            <w:vAlign w:val="bottom"/>
          </w:tcPr>
          <w:p w14:paraId="3C039485" w14:textId="77777777" w:rsidR="001A7EC8" w:rsidRDefault="00D23207">
            <w:pPr>
              <w:pStyle w:val="20"/>
              <w:framePr w:w="5418" w:wrap="notBeside" w:vAnchor="text" w:hAnchor="text" w:y="1"/>
              <w:shd w:val="clear" w:color="auto" w:fill="auto"/>
              <w:spacing w:line="180" w:lineRule="exact"/>
              <w:jc w:val="center"/>
            </w:pPr>
            <w:r>
              <w:rPr>
                <w:rStyle w:val="29pt3"/>
              </w:rPr>
              <w:t>0,0</w:t>
            </w:r>
          </w:p>
        </w:tc>
      </w:tr>
      <w:tr w:rsidR="001A7EC8" w14:paraId="0EB64C6C" w14:textId="77777777">
        <w:trPr>
          <w:trHeight w:hRule="exact" w:val="490"/>
        </w:trPr>
        <w:tc>
          <w:tcPr>
            <w:tcW w:w="2012" w:type="dxa"/>
            <w:shd w:val="clear" w:color="auto" w:fill="FFFFFF"/>
          </w:tcPr>
          <w:p w14:paraId="02C74BD2" w14:textId="77777777" w:rsidR="001A7EC8" w:rsidRDefault="00D23207">
            <w:pPr>
              <w:pStyle w:val="20"/>
              <w:framePr w:w="5418" w:wrap="notBeside" w:vAnchor="text" w:hAnchor="text" w:y="1"/>
              <w:shd w:val="clear" w:color="auto" w:fill="auto"/>
              <w:spacing w:line="212" w:lineRule="exact"/>
            </w:pPr>
            <w:r>
              <w:rPr>
                <w:rStyle w:val="29pt3"/>
              </w:rPr>
              <w:t>В полиэтиленовых пакетах</w:t>
            </w:r>
          </w:p>
        </w:tc>
        <w:tc>
          <w:tcPr>
            <w:tcW w:w="853" w:type="dxa"/>
            <w:tcBorders>
              <w:left w:val="single" w:sz="4" w:space="0" w:color="auto"/>
            </w:tcBorders>
            <w:shd w:val="clear" w:color="auto" w:fill="FFFFFF"/>
            <w:vAlign w:val="bottom"/>
          </w:tcPr>
          <w:p w14:paraId="32B45E07" w14:textId="77777777" w:rsidR="001A7EC8" w:rsidRDefault="00D23207">
            <w:pPr>
              <w:pStyle w:val="20"/>
              <w:framePr w:w="5418" w:wrap="notBeside" w:vAnchor="text" w:hAnchor="text" w:y="1"/>
              <w:shd w:val="clear" w:color="auto" w:fill="auto"/>
              <w:spacing w:line="180" w:lineRule="exact"/>
              <w:jc w:val="center"/>
            </w:pPr>
            <w:r>
              <w:rPr>
                <w:rStyle w:val="29pt3"/>
              </w:rPr>
              <w:t>0,3</w:t>
            </w:r>
          </w:p>
        </w:tc>
        <w:tc>
          <w:tcPr>
            <w:tcW w:w="850" w:type="dxa"/>
            <w:tcBorders>
              <w:left w:val="single" w:sz="4" w:space="0" w:color="auto"/>
            </w:tcBorders>
            <w:shd w:val="clear" w:color="auto" w:fill="FFFFFF"/>
            <w:vAlign w:val="bottom"/>
          </w:tcPr>
          <w:p w14:paraId="4C8808DD" w14:textId="77777777" w:rsidR="001A7EC8" w:rsidRDefault="00D23207">
            <w:pPr>
              <w:pStyle w:val="20"/>
              <w:framePr w:w="5418" w:wrap="notBeside" w:vAnchor="text" w:hAnchor="text" w:y="1"/>
              <w:shd w:val="clear" w:color="auto" w:fill="auto"/>
              <w:spacing w:line="180" w:lineRule="exact"/>
              <w:ind w:left="280"/>
            </w:pPr>
            <w:r>
              <w:rPr>
                <w:rStyle w:val="29pt3"/>
              </w:rPr>
              <w:t>0,7</w:t>
            </w:r>
          </w:p>
        </w:tc>
        <w:tc>
          <w:tcPr>
            <w:tcW w:w="846" w:type="dxa"/>
            <w:tcBorders>
              <w:left w:val="single" w:sz="4" w:space="0" w:color="auto"/>
            </w:tcBorders>
            <w:shd w:val="clear" w:color="auto" w:fill="FFFFFF"/>
            <w:vAlign w:val="bottom"/>
          </w:tcPr>
          <w:p w14:paraId="19C8DA5B" w14:textId="77777777" w:rsidR="001A7EC8" w:rsidRDefault="00D23207">
            <w:pPr>
              <w:pStyle w:val="20"/>
              <w:framePr w:w="5418" w:wrap="notBeside" w:vAnchor="text" w:hAnchor="text" w:y="1"/>
              <w:shd w:val="clear" w:color="auto" w:fill="auto"/>
              <w:spacing w:line="170" w:lineRule="exact"/>
              <w:jc w:val="center"/>
            </w:pPr>
            <w:r>
              <w:rPr>
                <w:rStyle w:val="285pt1pt"/>
              </w:rPr>
              <w:t>од</w:t>
            </w:r>
          </w:p>
        </w:tc>
        <w:tc>
          <w:tcPr>
            <w:tcW w:w="857" w:type="dxa"/>
            <w:tcBorders>
              <w:left w:val="single" w:sz="4" w:space="0" w:color="auto"/>
              <w:right w:val="single" w:sz="4" w:space="0" w:color="auto"/>
            </w:tcBorders>
            <w:shd w:val="clear" w:color="auto" w:fill="FFFFFF"/>
            <w:vAlign w:val="bottom"/>
          </w:tcPr>
          <w:p w14:paraId="496DA741" w14:textId="77777777" w:rsidR="001A7EC8" w:rsidRDefault="00D23207">
            <w:pPr>
              <w:pStyle w:val="20"/>
              <w:framePr w:w="5418" w:wrap="notBeside" w:vAnchor="text" w:hAnchor="text" w:y="1"/>
              <w:shd w:val="clear" w:color="auto" w:fill="auto"/>
              <w:spacing w:line="180" w:lineRule="exact"/>
              <w:jc w:val="center"/>
            </w:pPr>
            <w:r>
              <w:rPr>
                <w:rStyle w:val="29pt3"/>
              </w:rPr>
              <w:t>0,0</w:t>
            </w:r>
          </w:p>
        </w:tc>
      </w:tr>
    </w:tbl>
    <w:p w14:paraId="029E7C9E" w14:textId="77777777" w:rsidR="001A7EC8" w:rsidRDefault="00D23207">
      <w:pPr>
        <w:pStyle w:val="a8"/>
        <w:framePr w:w="5418" w:wrap="notBeside" w:vAnchor="text" w:hAnchor="text" w:y="1"/>
        <w:shd w:val="clear" w:color="auto" w:fill="auto"/>
        <w:spacing w:line="180" w:lineRule="exact"/>
      </w:pPr>
      <w:r>
        <w:t>90 суток хранения</w:t>
      </w:r>
    </w:p>
    <w:p w14:paraId="151F616A" w14:textId="77777777" w:rsidR="001A7EC8" w:rsidRDefault="001A7EC8">
      <w:pPr>
        <w:framePr w:w="5418" w:wrap="notBeside" w:vAnchor="text" w:hAnchor="text" w:y="1"/>
        <w:rPr>
          <w:sz w:val="2"/>
          <w:szCs w:val="2"/>
        </w:rPr>
      </w:pPr>
    </w:p>
    <w:p w14:paraId="6FE8D2D5" w14:textId="77777777" w:rsidR="001A7EC8" w:rsidRDefault="001A7EC8">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12"/>
        <w:gridCol w:w="853"/>
        <w:gridCol w:w="846"/>
        <w:gridCol w:w="846"/>
        <w:gridCol w:w="857"/>
      </w:tblGrid>
      <w:tr w:rsidR="001A7EC8" w14:paraId="1501F632" w14:textId="77777777">
        <w:trPr>
          <w:trHeight w:hRule="exact" w:val="457"/>
        </w:trPr>
        <w:tc>
          <w:tcPr>
            <w:tcW w:w="2012" w:type="dxa"/>
            <w:shd w:val="clear" w:color="auto" w:fill="FFFFFF"/>
          </w:tcPr>
          <w:p w14:paraId="51ED367B" w14:textId="77777777" w:rsidR="001A7EC8" w:rsidRDefault="00D23207">
            <w:pPr>
              <w:pStyle w:val="20"/>
              <w:framePr w:w="5414" w:wrap="notBeside" w:vAnchor="text" w:hAnchor="text" w:y="1"/>
              <w:shd w:val="clear" w:color="auto" w:fill="auto"/>
              <w:spacing w:line="209" w:lineRule="exact"/>
            </w:pPr>
            <w:r>
              <w:rPr>
                <w:rStyle w:val="29pt3"/>
              </w:rPr>
              <w:t>В пучках без упаковки - контроль</w:t>
            </w:r>
          </w:p>
        </w:tc>
        <w:tc>
          <w:tcPr>
            <w:tcW w:w="853" w:type="dxa"/>
            <w:tcBorders>
              <w:left w:val="single" w:sz="4" w:space="0" w:color="auto"/>
            </w:tcBorders>
            <w:shd w:val="clear" w:color="auto" w:fill="FFFFFF"/>
            <w:vAlign w:val="bottom"/>
          </w:tcPr>
          <w:p w14:paraId="144FE554" w14:textId="77777777" w:rsidR="001A7EC8" w:rsidRDefault="00D23207">
            <w:pPr>
              <w:pStyle w:val="20"/>
              <w:framePr w:w="5414" w:wrap="notBeside" w:vAnchor="text" w:hAnchor="text" w:y="1"/>
              <w:shd w:val="clear" w:color="auto" w:fill="auto"/>
              <w:spacing w:line="180" w:lineRule="exact"/>
              <w:jc w:val="center"/>
            </w:pPr>
            <w:r>
              <w:rPr>
                <w:rStyle w:val="29pt3"/>
              </w:rPr>
              <w:t>3</w:t>
            </w:r>
          </w:p>
        </w:tc>
        <w:tc>
          <w:tcPr>
            <w:tcW w:w="846" w:type="dxa"/>
            <w:tcBorders>
              <w:left w:val="single" w:sz="4" w:space="0" w:color="auto"/>
            </w:tcBorders>
            <w:shd w:val="clear" w:color="auto" w:fill="FFFFFF"/>
            <w:vAlign w:val="bottom"/>
          </w:tcPr>
          <w:p w14:paraId="581D766B" w14:textId="77777777" w:rsidR="001A7EC8" w:rsidRDefault="00D23207">
            <w:pPr>
              <w:pStyle w:val="20"/>
              <w:framePr w:w="5414" w:wrap="notBeside" w:vAnchor="text" w:hAnchor="text" w:y="1"/>
              <w:shd w:val="clear" w:color="auto" w:fill="auto"/>
              <w:spacing w:line="180" w:lineRule="exact"/>
              <w:ind w:left="280"/>
            </w:pPr>
            <w:r>
              <w:rPr>
                <w:rStyle w:val="29pt3"/>
              </w:rPr>
              <w:t>36,7</w:t>
            </w:r>
          </w:p>
        </w:tc>
        <w:tc>
          <w:tcPr>
            <w:tcW w:w="846" w:type="dxa"/>
            <w:tcBorders>
              <w:left w:val="single" w:sz="4" w:space="0" w:color="auto"/>
            </w:tcBorders>
            <w:shd w:val="clear" w:color="auto" w:fill="FFFFFF"/>
            <w:vAlign w:val="bottom"/>
          </w:tcPr>
          <w:p w14:paraId="7D54DBD5" w14:textId="77777777" w:rsidR="001A7EC8" w:rsidRDefault="00D23207">
            <w:pPr>
              <w:pStyle w:val="20"/>
              <w:framePr w:w="5414" w:wrap="notBeside" w:vAnchor="text" w:hAnchor="text" w:y="1"/>
              <w:shd w:val="clear" w:color="auto" w:fill="auto"/>
              <w:spacing w:line="180" w:lineRule="exact"/>
              <w:jc w:val="center"/>
            </w:pPr>
            <w:r>
              <w:rPr>
                <w:rStyle w:val="29pt3"/>
              </w:rPr>
              <w:t>1,0</w:t>
            </w:r>
          </w:p>
        </w:tc>
        <w:tc>
          <w:tcPr>
            <w:tcW w:w="857" w:type="dxa"/>
            <w:tcBorders>
              <w:left w:val="single" w:sz="4" w:space="0" w:color="auto"/>
              <w:right w:val="single" w:sz="4" w:space="0" w:color="auto"/>
            </w:tcBorders>
            <w:shd w:val="clear" w:color="auto" w:fill="FFFFFF"/>
            <w:vAlign w:val="bottom"/>
          </w:tcPr>
          <w:p w14:paraId="3B8268F9" w14:textId="77777777" w:rsidR="001A7EC8" w:rsidRDefault="00D23207">
            <w:pPr>
              <w:pStyle w:val="20"/>
              <w:framePr w:w="5414" w:wrap="notBeside" w:vAnchor="text" w:hAnchor="text" w:y="1"/>
              <w:shd w:val="clear" w:color="auto" w:fill="auto"/>
              <w:spacing w:line="180" w:lineRule="exact"/>
              <w:jc w:val="center"/>
            </w:pPr>
            <w:r>
              <w:rPr>
                <w:rStyle w:val="29pt3"/>
              </w:rPr>
              <w:t>0,6</w:t>
            </w:r>
          </w:p>
        </w:tc>
      </w:tr>
      <w:tr w:rsidR="001A7EC8" w14:paraId="3F9479D9" w14:textId="77777777">
        <w:trPr>
          <w:trHeight w:hRule="exact" w:val="418"/>
        </w:trPr>
        <w:tc>
          <w:tcPr>
            <w:tcW w:w="2012" w:type="dxa"/>
            <w:shd w:val="clear" w:color="auto" w:fill="FFFFFF"/>
          </w:tcPr>
          <w:p w14:paraId="074E988F" w14:textId="77777777" w:rsidR="001A7EC8" w:rsidRDefault="00D23207">
            <w:pPr>
              <w:pStyle w:val="20"/>
              <w:framePr w:w="5414" w:wrap="notBeside" w:vAnchor="text" w:hAnchor="text" w:y="1"/>
              <w:shd w:val="clear" w:color="auto" w:fill="auto"/>
              <w:spacing w:line="216" w:lineRule="exact"/>
            </w:pPr>
            <w:r>
              <w:rPr>
                <w:rStyle w:val="29pt3"/>
              </w:rPr>
              <w:t>В полиэтиленовых мешках</w:t>
            </w:r>
          </w:p>
        </w:tc>
        <w:tc>
          <w:tcPr>
            <w:tcW w:w="853" w:type="dxa"/>
            <w:tcBorders>
              <w:left w:val="single" w:sz="4" w:space="0" w:color="auto"/>
            </w:tcBorders>
            <w:shd w:val="clear" w:color="auto" w:fill="FFFFFF"/>
            <w:vAlign w:val="bottom"/>
          </w:tcPr>
          <w:p w14:paraId="6D3F68DC" w14:textId="77777777" w:rsidR="001A7EC8" w:rsidRDefault="00D23207">
            <w:pPr>
              <w:pStyle w:val="20"/>
              <w:framePr w:w="5414" w:wrap="notBeside" w:vAnchor="text" w:hAnchor="text" w:y="1"/>
              <w:shd w:val="clear" w:color="auto" w:fill="auto"/>
              <w:spacing w:line="180" w:lineRule="exact"/>
              <w:jc w:val="center"/>
            </w:pPr>
            <w:r>
              <w:rPr>
                <w:rStyle w:val="29pt3"/>
              </w:rPr>
              <w:t>3</w:t>
            </w:r>
          </w:p>
        </w:tc>
        <w:tc>
          <w:tcPr>
            <w:tcW w:w="846" w:type="dxa"/>
            <w:tcBorders>
              <w:left w:val="single" w:sz="4" w:space="0" w:color="auto"/>
            </w:tcBorders>
            <w:shd w:val="clear" w:color="auto" w:fill="FFFFFF"/>
            <w:vAlign w:val="bottom"/>
          </w:tcPr>
          <w:p w14:paraId="34A6A1A1" w14:textId="77777777" w:rsidR="001A7EC8" w:rsidRDefault="00D23207">
            <w:pPr>
              <w:pStyle w:val="20"/>
              <w:framePr w:w="5414" w:wrap="notBeside" w:vAnchor="text" w:hAnchor="text" w:y="1"/>
              <w:shd w:val="clear" w:color="auto" w:fill="auto"/>
              <w:spacing w:line="180" w:lineRule="exact"/>
              <w:jc w:val="center"/>
            </w:pPr>
            <w:r>
              <w:rPr>
                <w:rStyle w:val="29pt3"/>
              </w:rPr>
              <w:t>0,7</w:t>
            </w:r>
          </w:p>
        </w:tc>
        <w:tc>
          <w:tcPr>
            <w:tcW w:w="846" w:type="dxa"/>
            <w:tcBorders>
              <w:left w:val="single" w:sz="4" w:space="0" w:color="auto"/>
            </w:tcBorders>
            <w:shd w:val="clear" w:color="auto" w:fill="FFFFFF"/>
            <w:vAlign w:val="bottom"/>
          </w:tcPr>
          <w:p w14:paraId="779371EE" w14:textId="77777777" w:rsidR="001A7EC8" w:rsidRDefault="00D23207">
            <w:pPr>
              <w:pStyle w:val="20"/>
              <w:framePr w:w="5414" w:wrap="notBeside" w:vAnchor="text" w:hAnchor="text" w:y="1"/>
              <w:shd w:val="clear" w:color="auto" w:fill="auto"/>
              <w:spacing w:line="180" w:lineRule="exact"/>
              <w:jc w:val="center"/>
            </w:pPr>
            <w:r>
              <w:rPr>
                <w:rStyle w:val="29pt3"/>
              </w:rPr>
              <w:t>7,2</w:t>
            </w:r>
          </w:p>
        </w:tc>
        <w:tc>
          <w:tcPr>
            <w:tcW w:w="857" w:type="dxa"/>
            <w:tcBorders>
              <w:left w:val="single" w:sz="4" w:space="0" w:color="auto"/>
              <w:right w:val="single" w:sz="4" w:space="0" w:color="auto"/>
            </w:tcBorders>
            <w:shd w:val="clear" w:color="auto" w:fill="FFFFFF"/>
            <w:vAlign w:val="bottom"/>
          </w:tcPr>
          <w:p w14:paraId="6E86AC7F" w14:textId="77777777" w:rsidR="001A7EC8" w:rsidRDefault="00D23207">
            <w:pPr>
              <w:pStyle w:val="20"/>
              <w:framePr w:w="5414" w:wrap="notBeside" w:vAnchor="text" w:hAnchor="text" w:y="1"/>
              <w:shd w:val="clear" w:color="auto" w:fill="auto"/>
              <w:spacing w:line="180" w:lineRule="exact"/>
              <w:jc w:val="center"/>
            </w:pPr>
            <w:r>
              <w:rPr>
                <w:rStyle w:val="29pt3"/>
              </w:rPr>
              <w:t>0,0</w:t>
            </w:r>
          </w:p>
        </w:tc>
      </w:tr>
      <w:tr w:rsidR="001A7EC8" w14:paraId="1B1AD207" w14:textId="77777777">
        <w:trPr>
          <w:trHeight w:hRule="exact" w:val="475"/>
        </w:trPr>
        <w:tc>
          <w:tcPr>
            <w:tcW w:w="2012" w:type="dxa"/>
            <w:shd w:val="clear" w:color="auto" w:fill="FFFFFF"/>
          </w:tcPr>
          <w:p w14:paraId="3E136175" w14:textId="77777777" w:rsidR="001A7EC8" w:rsidRDefault="00D23207">
            <w:pPr>
              <w:pStyle w:val="20"/>
              <w:framePr w:w="5414" w:wrap="notBeside" w:vAnchor="text" w:hAnchor="text" w:y="1"/>
              <w:shd w:val="clear" w:color="auto" w:fill="auto"/>
              <w:spacing w:line="212" w:lineRule="exact"/>
            </w:pPr>
            <w:r>
              <w:rPr>
                <w:rStyle w:val="29pt3"/>
              </w:rPr>
              <w:t>В полиэтиленовых пакетах</w:t>
            </w:r>
          </w:p>
        </w:tc>
        <w:tc>
          <w:tcPr>
            <w:tcW w:w="853" w:type="dxa"/>
            <w:tcBorders>
              <w:left w:val="single" w:sz="4" w:space="0" w:color="auto"/>
            </w:tcBorders>
            <w:shd w:val="clear" w:color="auto" w:fill="FFFFFF"/>
            <w:vAlign w:val="bottom"/>
          </w:tcPr>
          <w:p w14:paraId="088EA75D" w14:textId="77777777" w:rsidR="001A7EC8" w:rsidRDefault="00D23207">
            <w:pPr>
              <w:pStyle w:val="20"/>
              <w:framePr w:w="5414" w:wrap="notBeside" w:vAnchor="text" w:hAnchor="text" w:y="1"/>
              <w:shd w:val="clear" w:color="auto" w:fill="auto"/>
              <w:spacing w:line="180" w:lineRule="exact"/>
              <w:jc w:val="center"/>
            </w:pPr>
            <w:r>
              <w:rPr>
                <w:rStyle w:val="29pt3"/>
              </w:rPr>
              <w:t>0,3</w:t>
            </w:r>
          </w:p>
        </w:tc>
        <w:tc>
          <w:tcPr>
            <w:tcW w:w="846" w:type="dxa"/>
            <w:tcBorders>
              <w:left w:val="single" w:sz="4" w:space="0" w:color="auto"/>
            </w:tcBorders>
            <w:shd w:val="clear" w:color="auto" w:fill="FFFFFF"/>
            <w:vAlign w:val="bottom"/>
          </w:tcPr>
          <w:p w14:paraId="63B756CD" w14:textId="77777777" w:rsidR="001A7EC8" w:rsidRDefault="00D23207">
            <w:pPr>
              <w:pStyle w:val="20"/>
              <w:framePr w:w="5414" w:wrap="notBeside" w:vAnchor="text" w:hAnchor="text" w:y="1"/>
              <w:shd w:val="clear" w:color="auto" w:fill="auto"/>
              <w:spacing w:line="180" w:lineRule="exact"/>
              <w:jc w:val="center"/>
            </w:pPr>
            <w:r>
              <w:rPr>
                <w:rStyle w:val="29pt3"/>
              </w:rPr>
              <w:t>0,4</w:t>
            </w:r>
          </w:p>
        </w:tc>
        <w:tc>
          <w:tcPr>
            <w:tcW w:w="846" w:type="dxa"/>
            <w:tcBorders>
              <w:left w:val="single" w:sz="4" w:space="0" w:color="auto"/>
            </w:tcBorders>
            <w:shd w:val="clear" w:color="auto" w:fill="FFFFFF"/>
            <w:vAlign w:val="bottom"/>
          </w:tcPr>
          <w:p w14:paraId="0B89E346" w14:textId="77777777" w:rsidR="001A7EC8" w:rsidRDefault="00D23207">
            <w:pPr>
              <w:pStyle w:val="20"/>
              <w:framePr w:w="5414" w:wrap="notBeside" w:vAnchor="text" w:hAnchor="text" w:y="1"/>
              <w:shd w:val="clear" w:color="auto" w:fill="auto"/>
              <w:spacing w:line="180" w:lineRule="exact"/>
              <w:jc w:val="center"/>
            </w:pPr>
            <w:r>
              <w:rPr>
                <w:rStyle w:val="29pt3"/>
              </w:rPr>
              <w:t>3,6</w:t>
            </w:r>
          </w:p>
        </w:tc>
        <w:tc>
          <w:tcPr>
            <w:tcW w:w="857" w:type="dxa"/>
            <w:tcBorders>
              <w:left w:val="single" w:sz="4" w:space="0" w:color="auto"/>
              <w:right w:val="single" w:sz="4" w:space="0" w:color="auto"/>
            </w:tcBorders>
            <w:shd w:val="clear" w:color="auto" w:fill="FFFFFF"/>
            <w:vAlign w:val="bottom"/>
          </w:tcPr>
          <w:p w14:paraId="43E09E04" w14:textId="77777777" w:rsidR="001A7EC8" w:rsidRDefault="00D23207">
            <w:pPr>
              <w:pStyle w:val="20"/>
              <w:framePr w:w="5414" w:wrap="notBeside" w:vAnchor="text" w:hAnchor="text" w:y="1"/>
              <w:shd w:val="clear" w:color="auto" w:fill="auto"/>
              <w:spacing w:line="180" w:lineRule="exact"/>
              <w:jc w:val="center"/>
            </w:pPr>
            <w:r>
              <w:rPr>
                <w:rStyle w:val="29pt3"/>
              </w:rPr>
              <w:t>0,0</w:t>
            </w:r>
          </w:p>
        </w:tc>
      </w:tr>
    </w:tbl>
    <w:p w14:paraId="6EF81076" w14:textId="77777777" w:rsidR="001A7EC8" w:rsidRDefault="001A7EC8">
      <w:pPr>
        <w:framePr w:w="5414" w:wrap="notBeside" w:vAnchor="text" w:hAnchor="text" w:y="1"/>
        <w:rPr>
          <w:sz w:val="2"/>
          <w:szCs w:val="2"/>
        </w:rPr>
      </w:pPr>
    </w:p>
    <w:p w14:paraId="3D9C685E" w14:textId="77777777" w:rsidR="001A7EC8" w:rsidRDefault="001A7EC8">
      <w:pPr>
        <w:rPr>
          <w:sz w:val="2"/>
          <w:szCs w:val="2"/>
        </w:rPr>
      </w:pPr>
    </w:p>
    <w:p w14:paraId="345CAE66" w14:textId="77777777" w:rsidR="001A7EC8" w:rsidRDefault="00D23207">
      <w:pPr>
        <w:pStyle w:val="a8"/>
        <w:framePr w:w="5418" w:wrap="notBeside" w:vAnchor="text" w:hAnchor="text" w:y="1"/>
        <w:shd w:val="clear" w:color="auto" w:fill="auto"/>
        <w:spacing w:line="180" w:lineRule="exact"/>
      </w:pPr>
      <w:r>
        <w:t>120 суток хранения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12"/>
        <w:gridCol w:w="853"/>
        <w:gridCol w:w="850"/>
        <w:gridCol w:w="846"/>
        <w:gridCol w:w="857"/>
      </w:tblGrid>
      <w:tr w:rsidR="001A7EC8" w14:paraId="466F7C2F" w14:textId="77777777">
        <w:trPr>
          <w:trHeight w:hRule="exact" w:val="461"/>
        </w:trPr>
        <w:tc>
          <w:tcPr>
            <w:tcW w:w="2012" w:type="dxa"/>
            <w:shd w:val="clear" w:color="auto" w:fill="FFFFFF"/>
          </w:tcPr>
          <w:p w14:paraId="629B4722" w14:textId="77777777" w:rsidR="001A7EC8" w:rsidRDefault="00D23207">
            <w:pPr>
              <w:pStyle w:val="20"/>
              <w:framePr w:w="5418" w:wrap="notBeside" w:vAnchor="text" w:hAnchor="text" w:y="1"/>
              <w:shd w:val="clear" w:color="auto" w:fill="auto"/>
              <w:spacing w:line="212" w:lineRule="exact"/>
            </w:pPr>
            <w:r>
              <w:rPr>
                <w:rStyle w:val="29pt3"/>
              </w:rPr>
              <w:t>В пучках без упаковки - контроль</w:t>
            </w:r>
          </w:p>
        </w:tc>
        <w:tc>
          <w:tcPr>
            <w:tcW w:w="853" w:type="dxa"/>
            <w:tcBorders>
              <w:left w:val="single" w:sz="4" w:space="0" w:color="auto"/>
            </w:tcBorders>
            <w:shd w:val="clear" w:color="auto" w:fill="FFFFFF"/>
            <w:vAlign w:val="bottom"/>
          </w:tcPr>
          <w:p w14:paraId="7A04D983" w14:textId="77777777" w:rsidR="001A7EC8" w:rsidRDefault="00D23207">
            <w:pPr>
              <w:pStyle w:val="20"/>
              <w:framePr w:w="5418" w:wrap="notBeside" w:vAnchor="text" w:hAnchor="text" w:y="1"/>
              <w:shd w:val="clear" w:color="auto" w:fill="auto"/>
              <w:spacing w:line="180" w:lineRule="exact"/>
              <w:jc w:val="center"/>
            </w:pPr>
            <w:r>
              <w:rPr>
                <w:rStyle w:val="29pt3"/>
              </w:rPr>
              <w:t>3</w:t>
            </w:r>
          </w:p>
        </w:tc>
        <w:tc>
          <w:tcPr>
            <w:tcW w:w="850" w:type="dxa"/>
            <w:tcBorders>
              <w:left w:val="single" w:sz="4" w:space="0" w:color="auto"/>
            </w:tcBorders>
            <w:shd w:val="clear" w:color="auto" w:fill="FFFFFF"/>
            <w:vAlign w:val="bottom"/>
          </w:tcPr>
          <w:p w14:paraId="27196197" w14:textId="77777777" w:rsidR="001A7EC8" w:rsidRDefault="00D23207">
            <w:pPr>
              <w:pStyle w:val="20"/>
              <w:framePr w:w="5418" w:wrap="notBeside" w:vAnchor="text" w:hAnchor="text" w:y="1"/>
              <w:shd w:val="clear" w:color="auto" w:fill="auto"/>
              <w:spacing w:line="180" w:lineRule="exact"/>
              <w:ind w:left="280"/>
            </w:pPr>
            <w:r>
              <w:rPr>
                <w:rStyle w:val="29pt3"/>
              </w:rPr>
              <w:t>50,4</w:t>
            </w:r>
          </w:p>
        </w:tc>
        <w:tc>
          <w:tcPr>
            <w:tcW w:w="846" w:type="dxa"/>
            <w:tcBorders>
              <w:left w:val="single" w:sz="4" w:space="0" w:color="auto"/>
            </w:tcBorders>
            <w:shd w:val="clear" w:color="auto" w:fill="FFFFFF"/>
            <w:vAlign w:val="bottom"/>
          </w:tcPr>
          <w:p w14:paraId="13C1A005" w14:textId="77777777" w:rsidR="001A7EC8" w:rsidRDefault="00D23207">
            <w:pPr>
              <w:pStyle w:val="20"/>
              <w:framePr w:w="5418" w:wrap="notBeside" w:vAnchor="text" w:hAnchor="text" w:y="1"/>
              <w:shd w:val="clear" w:color="auto" w:fill="auto"/>
              <w:spacing w:line="180" w:lineRule="exact"/>
              <w:jc w:val="center"/>
            </w:pPr>
            <w:r>
              <w:rPr>
                <w:rStyle w:val="29pt3"/>
              </w:rPr>
              <w:t>1,3</w:t>
            </w:r>
          </w:p>
        </w:tc>
        <w:tc>
          <w:tcPr>
            <w:tcW w:w="857" w:type="dxa"/>
            <w:tcBorders>
              <w:left w:val="single" w:sz="4" w:space="0" w:color="auto"/>
              <w:right w:val="single" w:sz="4" w:space="0" w:color="auto"/>
            </w:tcBorders>
            <w:shd w:val="clear" w:color="auto" w:fill="FFFFFF"/>
            <w:vAlign w:val="bottom"/>
          </w:tcPr>
          <w:p w14:paraId="0624A235" w14:textId="77777777" w:rsidR="001A7EC8" w:rsidRDefault="00D23207">
            <w:pPr>
              <w:pStyle w:val="20"/>
              <w:framePr w:w="5418" w:wrap="notBeside" w:vAnchor="text" w:hAnchor="text" w:y="1"/>
              <w:shd w:val="clear" w:color="auto" w:fill="auto"/>
              <w:spacing w:line="180" w:lineRule="exact"/>
              <w:jc w:val="center"/>
            </w:pPr>
            <w:r>
              <w:rPr>
                <w:rStyle w:val="29pt3"/>
              </w:rPr>
              <w:t>1,0</w:t>
            </w:r>
          </w:p>
        </w:tc>
      </w:tr>
      <w:tr w:rsidR="001A7EC8" w14:paraId="29864B8E" w14:textId="77777777">
        <w:trPr>
          <w:trHeight w:hRule="exact" w:val="418"/>
        </w:trPr>
        <w:tc>
          <w:tcPr>
            <w:tcW w:w="2012" w:type="dxa"/>
            <w:shd w:val="clear" w:color="auto" w:fill="FFFFFF"/>
          </w:tcPr>
          <w:p w14:paraId="3DFBE201" w14:textId="77777777" w:rsidR="001A7EC8" w:rsidRDefault="00D23207">
            <w:pPr>
              <w:pStyle w:val="20"/>
              <w:framePr w:w="5418" w:wrap="notBeside" w:vAnchor="text" w:hAnchor="text" w:y="1"/>
              <w:shd w:val="clear" w:color="auto" w:fill="auto"/>
              <w:spacing w:line="216" w:lineRule="exact"/>
            </w:pPr>
            <w:r>
              <w:rPr>
                <w:rStyle w:val="29pt3"/>
              </w:rPr>
              <w:t>В полиэтиленовых мешках</w:t>
            </w:r>
          </w:p>
        </w:tc>
        <w:tc>
          <w:tcPr>
            <w:tcW w:w="853" w:type="dxa"/>
            <w:tcBorders>
              <w:left w:val="single" w:sz="4" w:space="0" w:color="auto"/>
            </w:tcBorders>
            <w:shd w:val="clear" w:color="auto" w:fill="FFFFFF"/>
            <w:vAlign w:val="bottom"/>
          </w:tcPr>
          <w:p w14:paraId="031A0C6B" w14:textId="77777777" w:rsidR="001A7EC8" w:rsidRDefault="00D23207">
            <w:pPr>
              <w:pStyle w:val="20"/>
              <w:framePr w:w="5418" w:wrap="notBeside" w:vAnchor="text" w:hAnchor="text" w:y="1"/>
              <w:shd w:val="clear" w:color="auto" w:fill="auto"/>
              <w:spacing w:line="180" w:lineRule="exact"/>
              <w:jc w:val="center"/>
            </w:pPr>
            <w:r>
              <w:rPr>
                <w:rStyle w:val="29pt3"/>
              </w:rPr>
              <w:t>3</w:t>
            </w:r>
          </w:p>
        </w:tc>
        <w:tc>
          <w:tcPr>
            <w:tcW w:w="850" w:type="dxa"/>
            <w:tcBorders>
              <w:left w:val="single" w:sz="4" w:space="0" w:color="auto"/>
            </w:tcBorders>
            <w:shd w:val="clear" w:color="auto" w:fill="FFFFFF"/>
            <w:vAlign w:val="bottom"/>
          </w:tcPr>
          <w:p w14:paraId="195B265C" w14:textId="77777777" w:rsidR="001A7EC8" w:rsidRDefault="00D23207">
            <w:pPr>
              <w:pStyle w:val="20"/>
              <w:framePr w:w="5418" w:wrap="notBeside" w:vAnchor="text" w:hAnchor="text" w:y="1"/>
              <w:shd w:val="clear" w:color="auto" w:fill="auto"/>
              <w:spacing w:line="180" w:lineRule="exact"/>
              <w:ind w:left="280"/>
            </w:pPr>
            <w:r>
              <w:rPr>
                <w:rStyle w:val="29pt3"/>
              </w:rPr>
              <w:t>3,0</w:t>
            </w:r>
          </w:p>
        </w:tc>
        <w:tc>
          <w:tcPr>
            <w:tcW w:w="846" w:type="dxa"/>
            <w:tcBorders>
              <w:left w:val="single" w:sz="4" w:space="0" w:color="auto"/>
            </w:tcBorders>
            <w:shd w:val="clear" w:color="auto" w:fill="FFFFFF"/>
            <w:vAlign w:val="bottom"/>
          </w:tcPr>
          <w:p w14:paraId="58DB67D2" w14:textId="77777777" w:rsidR="001A7EC8" w:rsidRDefault="00D23207">
            <w:pPr>
              <w:pStyle w:val="20"/>
              <w:framePr w:w="5418" w:wrap="notBeside" w:vAnchor="text" w:hAnchor="text" w:y="1"/>
              <w:shd w:val="clear" w:color="auto" w:fill="auto"/>
              <w:spacing w:line="180" w:lineRule="exact"/>
              <w:jc w:val="center"/>
            </w:pPr>
            <w:r>
              <w:rPr>
                <w:rStyle w:val="29pt3"/>
              </w:rPr>
              <w:t>8,7</w:t>
            </w:r>
          </w:p>
        </w:tc>
        <w:tc>
          <w:tcPr>
            <w:tcW w:w="857" w:type="dxa"/>
            <w:tcBorders>
              <w:left w:val="single" w:sz="4" w:space="0" w:color="auto"/>
              <w:right w:val="single" w:sz="4" w:space="0" w:color="auto"/>
            </w:tcBorders>
            <w:shd w:val="clear" w:color="auto" w:fill="FFFFFF"/>
            <w:vAlign w:val="bottom"/>
          </w:tcPr>
          <w:p w14:paraId="742AD04F" w14:textId="77777777" w:rsidR="001A7EC8" w:rsidRDefault="00D23207">
            <w:pPr>
              <w:pStyle w:val="20"/>
              <w:framePr w:w="5418" w:wrap="notBeside" w:vAnchor="text" w:hAnchor="text" w:y="1"/>
              <w:shd w:val="clear" w:color="auto" w:fill="auto"/>
              <w:spacing w:line="180" w:lineRule="exact"/>
              <w:jc w:val="center"/>
            </w:pPr>
            <w:r>
              <w:rPr>
                <w:rStyle w:val="29pt3"/>
              </w:rPr>
              <w:t>0,0</w:t>
            </w:r>
          </w:p>
        </w:tc>
      </w:tr>
      <w:tr w:rsidR="001A7EC8" w14:paraId="0BC8523E" w14:textId="77777777">
        <w:trPr>
          <w:trHeight w:hRule="exact" w:val="479"/>
        </w:trPr>
        <w:tc>
          <w:tcPr>
            <w:tcW w:w="2012" w:type="dxa"/>
            <w:shd w:val="clear" w:color="auto" w:fill="FFFFFF"/>
          </w:tcPr>
          <w:p w14:paraId="200D4CF2" w14:textId="77777777" w:rsidR="001A7EC8" w:rsidRDefault="00D23207">
            <w:pPr>
              <w:pStyle w:val="20"/>
              <w:framePr w:w="5418" w:wrap="notBeside" w:vAnchor="text" w:hAnchor="text" w:y="1"/>
              <w:shd w:val="clear" w:color="auto" w:fill="auto"/>
              <w:spacing w:line="212" w:lineRule="exact"/>
            </w:pPr>
            <w:r>
              <w:rPr>
                <w:rStyle w:val="29pt3"/>
              </w:rPr>
              <w:t>В полиэтиленовых пакетах</w:t>
            </w:r>
          </w:p>
        </w:tc>
        <w:tc>
          <w:tcPr>
            <w:tcW w:w="853" w:type="dxa"/>
            <w:tcBorders>
              <w:left w:val="single" w:sz="4" w:space="0" w:color="auto"/>
            </w:tcBorders>
            <w:shd w:val="clear" w:color="auto" w:fill="FFFFFF"/>
            <w:vAlign w:val="bottom"/>
          </w:tcPr>
          <w:p w14:paraId="394DA8E5" w14:textId="77777777" w:rsidR="001A7EC8" w:rsidRDefault="00D23207">
            <w:pPr>
              <w:pStyle w:val="20"/>
              <w:framePr w:w="5418" w:wrap="notBeside" w:vAnchor="text" w:hAnchor="text" w:y="1"/>
              <w:shd w:val="clear" w:color="auto" w:fill="auto"/>
              <w:spacing w:line="180" w:lineRule="exact"/>
              <w:jc w:val="center"/>
            </w:pPr>
            <w:r>
              <w:rPr>
                <w:rStyle w:val="29pt3"/>
              </w:rPr>
              <w:t>0,3</w:t>
            </w:r>
          </w:p>
        </w:tc>
        <w:tc>
          <w:tcPr>
            <w:tcW w:w="850" w:type="dxa"/>
            <w:tcBorders>
              <w:left w:val="single" w:sz="4" w:space="0" w:color="auto"/>
            </w:tcBorders>
            <w:shd w:val="clear" w:color="auto" w:fill="FFFFFF"/>
            <w:vAlign w:val="bottom"/>
          </w:tcPr>
          <w:p w14:paraId="73552FE1" w14:textId="77777777" w:rsidR="001A7EC8" w:rsidRDefault="00D23207">
            <w:pPr>
              <w:pStyle w:val="20"/>
              <w:framePr w:w="5418" w:wrap="notBeside" w:vAnchor="text" w:hAnchor="text" w:y="1"/>
              <w:shd w:val="clear" w:color="auto" w:fill="auto"/>
              <w:spacing w:line="180" w:lineRule="exact"/>
              <w:ind w:left="280"/>
            </w:pPr>
            <w:r>
              <w:rPr>
                <w:rStyle w:val="29pt3"/>
              </w:rPr>
              <w:t>1,0</w:t>
            </w:r>
          </w:p>
        </w:tc>
        <w:tc>
          <w:tcPr>
            <w:tcW w:w="846" w:type="dxa"/>
            <w:tcBorders>
              <w:left w:val="single" w:sz="4" w:space="0" w:color="auto"/>
            </w:tcBorders>
            <w:shd w:val="clear" w:color="auto" w:fill="FFFFFF"/>
            <w:vAlign w:val="bottom"/>
          </w:tcPr>
          <w:p w14:paraId="261AD103" w14:textId="77777777" w:rsidR="001A7EC8" w:rsidRDefault="00D23207">
            <w:pPr>
              <w:pStyle w:val="20"/>
              <w:framePr w:w="5418" w:wrap="notBeside" w:vAnchor="text" w:hAnchor="text" w:y="1"/>
              <w:shd w:val="clear" w:color="auto" w:fill="auto"/>
              <w:spacing w:line="180" w:lineRule="exact"/>
              <w:jc w:val="center"/>
            </w:pPr>
            <w:r>
              <w:rPr>
                <w:rStyle w:val="29pt3"/>
              </w:rPr>
              <w:t>4,7</w:t>
            </w:r>
          </w:p>
        </w:tc>
        <w:tc>
          <w:tcPr>
            <w:tcW w:w="857" w:type="dxa"/>
            <w:tcBorders>
              <w:left w:val="single" w:sz="4" w:space="0" w:color="auto"/>
              <w:right w:val="single" w:sz="4" w:space="0" w:color="auto"/>
            </w:tcBorders>
            <w:shd w:val="clear" w:color="auto" w:fill="FFFFFF"/>
            <w:vAlign w:val="bottom"/>
          </w:tcPr>
          <w:p w14:paraId="6DD126BF" w14:textId="77777777" w:rsidR="001A7EC8" w:rsidRDefault="00D23207">
            <w:pPr>
              <w:pStyle w:val="20"/>
              <w:framePr w:w="5418" w:wrap="notBeside" w:vAnchor="text" w:hAnchor="text" w:y="1"/>
              <w:shd w:val="clear" w:color="auto" w:fill="auto"/>
              <w:spacing w:line="180" w:lineRule="exact"/>
              <w:jc w:val="center"/>
            </w:pPr>
            <w:r>
              <w:rPr>
                <w:rStyle w:val="29pt3"/>
              </w:rPr>
              <w:t>1,4</w:t>
            </w:r>
          </w:p>
        </w:tc>
      </w:tr>
    </w:tbl>
    <w:p w14:paraId="1F07DAE2" w14:textId="77777777" w:rsidR="001A7EC8" w:rsidRDefault="001A7EC8">
      <w:pPr>
        <w:framePr w:w="5418" w:wrap="notBeside" w:vAnchor="text" w:hAnchor="text" w:y="1"/>
        <w:rPr>
          <w:sz w:val="2"/>
          <w:szCs w:val="2"/>
        </w:rPr>
      </w:pPr>
    </w:p>
    <w:p w14:paraId="0B64D916" w14:textId="77777777" w:rsidR="001A7EC8" w:rsidRDefault="001A7EC8">
      <w:pPr>
        <w:rPr>
          <w:sz w:val="2"/>
          <w:szCs w:val="2"/>
        </w:rPr>
      </w:pPr>
    </w:p>
    <w:p w14:paraId="36E8D152" w14:textId="77777777" w:rsidR="001A7EC8" w:rsidRDefault="00D23207">
      <w:pPr>
        <w:pStyle w:val="20"/>
        <w:shd w:val="clear" w:color="auto" w:fill="auto"/>
        <w:spacing w:line="256" w:lineRule="exact"/>
        <w:jc w:val="both"/>
        <w:sectPr w:rsidR="001A7EC8">
          <w:footerReference w:type="even" r:id="rId274"/>
          <w:footerReference w:type="default" r:id="rId275"/>
          <w:pgSz w:w="8400" w:h="11900"/>
          <w:pgMar w:top="941" w:right="1065" w:bottom="1173" w:left="1031" w:header="0" w:footer="3" w:gutter="0"/>
          <w:pgNumType w:start="290"/>
          <w:cols w:space="720"/>
          <w:noEndnote/>
          <w:docGrid w:linePitch="360"/>
        </w:sectPr>
      </w:pPr>
      <w:r>
        <w:t>нить нормальной тургор тканей и естественный иммунитет к бо</w:t>
      </w:r>
      <w:r>
        <w:softHyphen/>
        <w:t>лезням. К тому же при поражении отдельных корнеплодов пато</w:t>
      </w:r>
      <w:r>
        <w:softHyphen/>
        <w:t>генами изоляция запескованных корнеплодов друг от друга не позволяет широко распространиться болезни. Единственным не</w:t>
      </w:r>
      <w:r>
        <w:softHyphen/>
        <w:t>достатком данного способа хранения корнеплодов является зна</w:t>
      </w:r>
      <w:r>
        <w:softHyphen/>
        <w:t>чительное их отрастание, при котором длина проростков макси</w:t>
      </w:r>
      <w:r>
        <w:softHyphen/>
        <w:t>мальная и может достигать 4 см. Это обусловлено повышенной влажностью воздуха в ящиках с корнеплодами, пересыпанными увлажненным песком.</w:t>
      </w:r>
    </w:p>
    <w:p w14:paraId="1CB316B3" w14:textId="77777777" w:rsidR="001A7EC8" w:rsidRDefault="00D23207">
      <w:pPr>
        <w:pStyle w:val="20"/>
        <w:shd w:val="clear" w:color="auto" w:fill="auto"/>
        <w:spacing w:line="252" w:lineRule="exact"/>
        <w:ind w:firstLine="320"/>
        <w:jc w:val="both"/>
      </w:pPr>
      <w:r>
        <w:lastRenderedPageBreak/>
        <w:t>Для получения свежей зелени петрушки в зимний период изве</w:t>
      </w:r>
      <w:r>
        <w:softHyphen/>
        <w:t>стен такой способ как выгонка зелени из корнеплода. Для выгон</w:t>
      </w:r>
      <w:r>
        <w:softHyphen/>
        <w:t>ки пригодны как сорта корневой, так и листовой разновидности. Выкопанные до наступления устойчивых заморозков корнеплоды после очистки от земли и обрезки листьев (оставляют черешки длиной 3-4 см) хранят в помещении с температурой не выше 5°С в полиэтиленовых мешках с перфорацией. Для выгонки зелени в декабре-марте корнеплоды хранят в ящиках, присыпав торфом или песком при температуре +1...+3°С и относительной влажности воздуха 55-65% . Для выгонки не используются корнеплоды, по</w:t>
      </w:r>
      <w:r>
        <w:softHyphen/>
        <w:t>раженные болезнями, с отрезанной верхушечной почкой, с меха</w:t>
      </w:r>
      <w:r>
        <w:softHyphen/>
        <w:t>ническими повреждениями.</w:t>
      </w:r>
    </w:p>
    <w:p w14:paraId="1D7A97B0" w14:textId="77777777" w:rsidR="001A7EC8" w:rsidRDefault="00D23207">
      <w:pPr>
        <w:pStyle w:val="20"/>
        <w:shd w:val="clear" w:color="auto" w:fill="auto"/>
        <w:spacing w:line="252" w:lineRule="exact"/>
        <w:ind w:firstLine="320"/>
        <w:jc w:val="both"/>
      </w:pPr>
      <w:r>
        <w:t>Для выращивания петрушки на выгонку пригоден обычный тепличный грунт. Важно, чтобы он обладал достаточной влаго- емкостью, не содержал быстроразлагающихся органических ве</w:t>
      </w:r>
      <w:r>
        <w:softHyphen/>
        <w:t>ществ, так как они способствуют поражению корнеплодов болез</w:t>
      </w:r>
      <w:r>
        <w:softHyphen/>
        <w:t>нями. Для получения товарной зелени вполне достаточно остав</w:t>
      </w:r>
      <w:r>
        <w:softHyphen/>
        <w:t>шихся в грунте питательных веществ после основной культуры.</w:t>
      </w:r>
    </w:p>
    <w:p w14:paraId="0319F96F" w14:textId="77777777" w:rsidR="001A7EC8" w:rsidRDefault="00D23207">
      <w:pPr>
        <w:pStyle w:val="20"/>
        <w:shd w:val="clear" w:color="auto" w:fill="auto"/>
        <w:spacing w:line="252" w:lineRule="exact"/>
        <w:ind w:firstLine="320"/>
        <w:jc w:val="both"/>
      </w:pPr>
      <w:r>
        <w:t>Для выгонки используют корнеплоды массой 30-70 г, диамет</w:t>
      </w:r>
      <w:r>
        <w:softHyphen/>
        <w:t>ром 1,5-3 см, на 1 м</w:t>
      </w:r>
      <w:r>
        <w:rPr>
          <w:vertAlign w:val="superscript"/>
        </w:rPr>
        <w:t>2</w:t>
      </w:r>
      <w:r>
        <w:t xml:space="preserve"> требуется 5-8 кг корнеплодов. Перед посад</w:t>
      </w:r>
      <w:r>
        <w:softHyphen/>
        <w:t>кой грунт обильно поливают. Сажают корнеплоды наклонно с междурядьями шириной 10-15 см, вплотную или на расстоянии 4-8 см. На 1 м</w:t>
      </w:r>
      <w:r>
        <w:rPr>
          <w:vertAlign w:val="superscript"/>
        </w:rPr>
        <w:t>2</w:t>
      </w:r>
      <w:r>
        <w:t xml:space="preserve"> высаживают от 80 до 200 корнеплодов. Корни ли</w:t>
      </w:r>
      <w:r>
        <w:softHyphen/>
        <w:t>стовой петрушки укорачивают до 6-8 см и неглубоко втыкают в хорошо разрыхленный грунт. При посадке необходимо следить, чтобы корнеплоды были плотно обжаты землей, а верхушечная почка не была засыпана.</w:t>
      </w:r>
    </w:p>
    <w:p w14:paraId="1682B72C" w14:textId="77777777" w:rsidR="001A7EC8" w:rsidRDefault="00D23207">
      <w:pPr>
        <w:pStyle w:val="20"/>
        <w:shd w:val="clear" w:color="auto" w:fill="auto"/>
        <w:spacing w:line="252" w:lineRule="exact"/>
        <w:ind w:firstLine="320"/>
        <w:jc w:val="both"/>
      </w:pPr>
      <w:r>
        <w:t>До появления первых листочков грунт не поливают. В после</w:t>
      </w:r>
      <w:r>
        <w:softHyphen/>
        <w:t>дующем проводят редкие поливы (один раз в 8-10 суток). При по</w:t>
      </w:r>
      <w:r>
        <w:softHyphen/>
        <w:t>ливах следует избегать смачивания листьев. После полива поме</w:t>
      </w:r>
      <w:r>
        <w:softHyphen/>
        <w:t>щение вентилируют для предотвращения загнивания корнеплодов и появления белой гнили.</w:t>
      </w:r>
    </w:p>
    <w:p w14:paraId="2FB9CE08" w14:textId="77777777" w:rsidR="001A7EC8" w:rsidRDefault="00D23207">
      <w:pPr>
        <w:pStyle w:val="20"/>
        <w:shd w:val="clear" w:color="auto" w:fill="auto"/>
        <w:spacing w:line="252" w:lineRule="exact"/>
        <w:ind w:firstLine="320"/>
        <w:jc w:val="both"/>
      </w:pPr>
      <w:r>
        <w:t>Продолжительность выгонки составляет 35-40 суток осенью и 30-35 суток - в более поздние сроки. С целью продления исполь</w:t>
      </w:r>
      <w:r>
        <w:softHyphen/>
        <w:t>зования культуры и увеличения суммарного урожая выращива</w:t>
      </w:r>
      <w:r>
        <w:softHyphen/>
        <w:t>ют выгоночную зелень путем нескольких срезок на одних и тех же растениях. В зимних теплицах при трехкратной срезке с ян-</w:t>
      </w:r>
    </w:p>
    <w:p w14:paraId="0621D87C" w14:textId="77777777" w:rsidR="001A7EC8" w:rsidRDefault="00D23207">
      <w:pPr>
        <w:pStyle w:val="20"/>
        <w:shd w:val="clear" w:color="auto" w:fill="auto"/>
        <w:spacing w:line="252" w:lineRule="exact"/>
      </w:pPr>
      <w:r>
        <w:t>-291- варя до апреля урожайность составляет до 7 кг/м</w:t>
      </w:r>
      <w:r>
        <w:rPr>
          <w:vertAlign w:val="superscript"/>
        </w:rPr>
        <w:t>2</w:t>
      </w:r>
      <w:r>
        <w:t>.</w:t>
      </w:r>
    </w:p>
    <w:p w14:paraId="5B7ABCC6" w14:textId="77777777" w:rsidR="001A7EC8" w:rsidRDefault="00D23207">
      <w:pPr>
        <w:pStyle w:val="20"/>
        <w:shd w:val="clear" w:color="auto" w:fill="auto"/>
        <w:spacing w:line="252" w:lineRule="exact"/>
        <w:ind w:firstLine="320"/>
        <w:jc w:val="both"/>
      </w:pPr>
      <w:r>
        <w:t xml:space="preserve">По качеству выгоночная зелень петрушки, по данным В.А. </w:t>
      </w:r>
      <w:r>
        <w:lastRenderedPageBreak/>
        <w:t>Пантюховой, уступает зелени после 90 суток хранения в полиэти</w:t>
      </w:r>
      <w:r>
        <w:softHyphen/>
        <w:t>леновых мешках прежде всего по содержанию витамина С(76,2- 88,4% мг% против 131,5-140,4 мг%), а также по содержанию су</w:t>
      </w:r>
      <w:r>
        <w:softHyphen/>
        <w:t>хого вещества, в том числе и сахаров.</w:t>
      </w:r>
    </w:p>
    <w:p w14:paraId="0EA8ECD2" w14:textId="77777777" w:rsidR="001A7EC8" w:rsidRDefault="00D23207">
      <w:pPr>
        <w:pStyle w:val="20"/>
        <w:shd w:val="clear" w:color="auto" w:fill="auto"/>
        <w:spacing w:line="252" w:lineRule="exact"/>
        <w:ind w:firstLine="320"/>
        <w:jc w:val="both"/>
      </w:pPr>
      <w:r>
        <w:t>Для продления сроков потребления листья и корнеплоды пет</w:t>
      </w:r>
      <w:r>
        <w:softHyphen/>
        <w:t>рушки сушат, солят или замораживают.</w:t>
      </w:r>
    </w:p>
    <w:p w14:paraId="0191F58E" w14:textId="77777777" w:rsidR="001A7EC8" w:rsidRDefault="00D23207">
      <w:pPr>
        <w:pStyle w:val="20"/>
        <w:shd w:val="clear" w:color="auto" w:fill="auto"/>
        <w:spacing w:line="252" w:lineRule="exact"/>
        <w:ind w:firstLine="320"/>
        <w:jc w:val="both"/>
      </w:pPr>
      <w:r>
        <w:t>При правильной технологии содержание влаги в сушеной зе</w:t>
      </w:r>
      <w:r>
        <w:softHyphen/>
        <w:t>лени снижается до 12-14%, а основные питательные вещества сохраняются. Применяют искусственную тепловую и естествен</w:t>
      </w:r>
      <w:r>
        <w:softHyphen/>
        <w:t>ную воздушную сушку. В домашних условиях для искусственной сушки можно пользоваться обычными кухонными плитами. При использовании для сушки духовых шкафов дверцу плотно не закрывают, чтобы был доступ воздуха, иначе продукт запарится.</w:t>
      </w:r>
    </w:p>
    <w:p w14:paraId="57860414" w14:textId="77777777" w:rsidR="001A7EC8" w:rsidRDefault="00D23207">
      <w:pPr>
        <w:pStyle w:val="20"/>
        <w:shd w:val="clear" w:color="auto" w:fill="auto"/>
        <w:spacing w:line="252" w:lineRule="exact"/>
        <w:ind w:firstLine="320"/>
        <w:jc w:val="both"/>
      </w:pPr>
      <w:r>
        <w:t>При естественной воздушной сушке нельзя допускать, чтобы на зелень попадали прямые солнечные лучи, от этого она теряет цвет и крошится.</w:t>
      </w:r>
    </w:p>
    <w:p w14:paraId="4B5755A6" w14:textId="77777777" w:rsidR="001A7EC8" w:rsidRDefault="00D23207">
      <w:pPr>
        <w:pStyle w:val="20"/>
        <w:shd w:val="clear" w:color="auto" w:fill="auto"/>
        <w:spacing w:line="252" w:lineRule="exact"/>
        <w:ind w:firstLine="320"/>
        <w:jc w:val="both"/>
      </w:pPr>
      <w:r>
        <w:t>Для сушки продукцию предварительно сортируют, моют, уда</w:t>
      </w:r>
      <w:r>
        <w:softHyphen/>
        <w:t>ляют несъедобные части, режут, но можно сушить и целыми ра</w:t>
      </w:r>
      <w:r>
        <w:softHyphen/>
        <w:t>стениями или листьями. При искусственной сушке поддержива</w:t>
      </w:r>
      <w:r>
        <w:softHyphen/>
        <w:t>ют температуру 45-50°С. Во время сушки зелень надо часто воро</w:t>
      </w:r>
      <w:r>
        <w:softHyphen/>
        <w:t>шить. Готовность высушенной зелени определяют на ощупь: при сжатии она должна рассыпаться, а не крошиться. Для получения 1 кг сушеной зелени расходуется в среднем 15 кг свежей.</w:t>
      </w:r>
    </w:p>
    <w:p w14:paraId="707D9333" w14:textId="77777777" w:rsidR="001A7EC8" w:rsidRDefault="00D23207">
      <w:pPr>
        <w:pStyle w:val="20"/>
        <w:shd w:val="clear" w:color="auto" w:fill="auto"/>
        <w:spacing w:line="252" w:lineRule="exact"/>
        <w:ind w:firstLine="320"/>
        <w:jc w:val="both"/>
      </w:pPr>
      <w:r>
        <w:t>Измельченные корнеплоды петрушки сушат при температуре 60-65°С в течение 4-5 часов. При более высокой температуре из</w:t>
      </w:r>
      <w:r>
        <w:softHyphen/>
        <w:t>меняется цвет, появляются коричневые пятна. Для получения 1 кг сушеных корней петрушки расходуют 7,5 кг свежих.</w:t>
      </w:r>
    </w:p>
    <w:p w14:paraId="1C84F9D3" w14:textId="77777777" w:rsidR="001A7EC8" w:rsidRDefault="00D23207">
      <w:pPr>
        <w:pStyle w:val="20"/>
        <w:shd w:val="clear" w:color="auto" w:fill="auto"/>
        <w:spacing w:line="252" w:lineRule="exact"/>
        <w:ind w:firstLine="320"/>
        <w:jc w:val="both"/>
      </w:pPr>
      <w:r>
        <w:t>Наиболее приемлемой тарой для хранения сушеной зелени и корней являются полиэтиленовые пакеты, а также любые герме</w:t>
      </w:r>
      <w:r>
        <w:softHyphen/>
        <w:t>тично закрывающиеся банки.</w:t>
      </w:r>
    </w:p>
    <w:p w14:paraId="3470D584" w14:textId="77777777" w:rsidR="001A7EC8" w:rsidRDefault="00D23207">
      <w:pPr>
        <w:pStyle w:val="20"/>
        <w:shd w:val="clear" w:color="auto" w:fill="auto"/>
        <w:spacing w:line="252" w:lineRule="exact"/>
        <w:ind w:firstLine="320"/>
        <w:jc w:val="both"/>
      </w:pPr>
      <w:r>
        <w:t>Для засола зелени листья перебирают, моют в проточной воде, измельчают и смешивают с солью из расчета на 1 кг зелени 200- 250 г соли. Затем плотно укладывают в чистые стеклянные бан</w:t>
      </w:r>
      <w:r>
        <w:softHyphen/>
        <w:t>ки, утрамбовывают до тех пор, пока не появится сок. Банка дол</w:t>
      </w:r>
      <w:r>
        <w:softHyphen/>
        <w:t>жна быть заполнена доверху, чтобы не оставалось места для воз-</w:t>
      </w:r>
    </w:p>
    <w:p w14:paraId="67BBF5D4" w14:textId="77777777" w:rsidR="001A7EC8" w:rsidRDefault="00D23207">
      <w:pPr>
        <w:pStyle w:val="20"/>
        <w:shd w:val="clear" w:color="auto" w:fill="auto"/>
        <w:spacing w:line="252" w:lineRule="exact"/>
        <w:jc w:val="center"/>
        <w:sectPr w:rsidR="001A7EC8">
          <w:footerReference w:type="even" r:id="rId276"/>
          <w:footerReference w:type="default" r:id="rId277"/>
          <w:pgSz w:w="8400" w:h="11900"/>
          <w:pgMar w:top="941" w:right="1065" w:bottom="1173" w:left="1031" w:header="0" w:footer="3" w:gutter="0"/>
          <w:pgNumType w:start="301"/>
          <w:cols w:space="720"/>
          <w:noEndnote/>
          <w:docGrid w:linePitch="360"/>
        </w:sectPr>
      </w:pPr>
      <w:r>
        <w:t>-292-</w:t>
      </w:r>
    </w:p>
    <w:p w14:paraId="30D2ADCB" w14:textId="77777777" w:rsidR="001A7EC8" w:rsidRDefault="00D23207">
      <w:pPr>
        <w:pStyle w:val="20"/>
        <w:shd w:val="clear" w:color="auto" w:fill="auto"/>
        <w:spacing w:line="252" w:lineRule="exact"/>
        <w:jc w:val="both"/>
      </w:pPr>
      <w:r>
        <w:lastRenderedPageBreak/>
        <w:t>духа. Верхний слой посыпают солью и банку закрывают крышкой. Хранить соленую зелень лучше всего в холодильнике.</w:t>
      </w:r>
    </w:p>
    <w:p w14:paraId="1D620E2E" w14:textId="77777777" w:rsidR="001A7EC8" w:rsidRDefault="00D23207">
      <w:pPr>
        <w:pStyle w:val="20"/>
        <w:shd w:val="clear" w:color="auto" w:fill="auto"/>
        <w:spacing w:after="230" w:line="252" w:lineRule="exact"/>
        <w:ind w:firstLine="340"/>
        <w:jc w:val="both"/>
      </w:pPr>
      <w:r>
        <w:t>В замороженной зелени петрушки лучше всего сохраняются питательные, вкусовые и ароматические вещества. Для зелени и корней петрушки наиболее подходит способ замораживания с предварительном подсушиванием. Высушивают до половины исходной массы, затем после охлаждения расфасовывают в поли</w:t>
      </w:r>
      <w:r>
        <w:softHyphen/>
        <w:t>этиленовые пакеты и замораживают в обычных морозильных камерах. Замороженные таким образом зелень и корни после размораживания по качеству мало отличаются от свежих. В то же время в морозильнике они занимают в два раза меньше места, чем свежезамороженные. При условии соблюдения температуры за</w:t>
      </w:r>
      <w:r>
        <w:softHyphen/>
        <w:t>мораживания и хранения не выше -18°С высокая доброкаче</w:t>
      </w:r>
      <w:r>
        <w:softHyphen/>
        <w:t>ственность замороженной петрушки сохраняется в течение 12 месяцев.</w:t>
      </w:r>
    </w:p>
    <w:p w14:paraId="55C6AE7C" w14:textId="77777777" w:rsidR="001A7EC8" w:rsidRDefault="00D23207">
      <w:pPr>
        <w:pStyle w:val="320"/>
        <w:keepNext/>
        <w:keepLines/>
        <w:shd w:val="clear" w:color="auto" w:fill="auto"/>
        <w:spacing w:before="0" w:after="250" w:line="190" w:lineRule="exact"/>
      </w:pPr>
      <w:bookmarkStart w:id="26" w:name="bookmark24"/>
      <w:r>
        <w:t>СЕЛЬДЕРЕЙ</w:t>
      </w:r>
      <w:bookmarkEnd w:id="26"/>
    </w:p>
    <w:p w14:paraId="4220B898" w14:textId="77777777" w:rsidR="001A7EC8" w:rsidRDefault="00D23207">
      <w:pPr>
        <w:pStyle w:val="201"/>
        <w:shd w:val="clear" w:color="auto" w:fill="auto"/>
        <w:spacing w:after="211" w:line="190" w:lineRule="exact"/>
      </w:pPr>
      <w:r>
        <w:t>Пищевые и целебные свойства</w:t>
      </w:r>
    </w:p>
    <w:p w14:paraId="7C56681F" w14:textId="77777777" w:rsidR="001A7EC8" w:rsidRDefault="00D23207">
      <w:pPr>
        <w:pStyle w:val="20"/>
        <w:shd w:val="clear" w:color="auto" w:fill="auto"/>
        <w:spacing w:line="252" w:lineRule="exact"/>
        <w:ind w:firstLine="340"/>
        <w:jc w:val="both"/>
      </w:pPr>
      <w:r>
        <w:t>Сельдерей ценят за высокое содержание витамина С, фолиевой кислоты и каротина, эфирных масел, придающих корнеплодам специфический запах. Однако по содержанию витаминов сельде</w:t>
      </w:r>
      <w:r>
        <w:softHyphen/>
        <w:t>рей уступает петрушке. Эфирными маслами более богаты листья (300 мг%), чем корнеплоды (5-50 мг%). В состав эфирных масел сельдерея входят 19 компонентов. Доминирующими компонен</w:t>
      </w:r>
      <w:r>
        <w:softHyphen/>
        <w:t>тами являются лимонен и мирцен. Листья содержат также каро</w:t>
      </w:r>
      <w:r>
        <w:softHyphen/>
        <w:t>тиноиды (каротин, критоксантин), из минеральных солей особен</w:t>
      </w:r>
      <w:r>
        <w:softHyphen/>
        <w:t>но много калия и натрия. Содержание органического натрия в корнеплодах сельдерея позволяет ему заменять поваренную соль, давая организму нужное количество натрия без неприятных по</w:t>
      </w:r>
      <w:r>
        <w:softHyphen/>
        <w:t>следствий.</w:t>
      </w:r>
    </w:p>
    <w:p w14:paraId="19E5635A" w14:textId="77777777" w:rsidR="001A7EC8" w:rsidRDefault="00D23207">
      <w:pPr>
        <w:pStyle w:val="20"/>
        <w:shd w:val="clear" w:color="auto" w:fill="auto"/>
        <w:spacing w:line="252" w:lineRule="exact"/>
        <w:ind w:firstLine="340"/>
        <w:jc w:val="both"/>
        <w:sectPr w:rsidR="001A7EC8">
          <w:footerReference w:type="even" r:id="rId278"/>
          <w:footerReference w:type="default" r:id="rId279"/>
          <w:pgSz w:w="8400" w:h="11900"/>
          <w:pgMar w:top="756" w:right="985" w:bottom="756" w:left="1118" w:header="0" w:footer="3" w:gutter="0"/>
          <w:pgNumType w:start="293"/>
          <w:cols w:space="720"/>
          <w:noEndnote/>
          <w:docGrid w:linePitch="360"/>
        </w:sectPr>
      </w:pPr>
      <w:r>
        <w:t>Содержание яблочной кислоты в два раза выше, а щавелевой в 1,5 раза ниже, чем в петрушке. Это выгодно отличает сельде</w:t>
      </w:r>
      <w:r>
        <w:softHyphen/>
        <w:t>рей от других корнеплодных культур, так как щавелевая кисло</w:t>
      </w:r>
      <w:r>
        <w:softHyphen/>
        <w:t>та образует в организме нерастворимые соли (щавелевокислый калий).</w:t>
      </w:r>
    </w:p>
    <w:p w14:paraId="1021315D" w14:textId="77777777" w:rsidR="001A7EC8" w:rsidRDefault="00D23207">
      <w:pPr>
        <w:pStyle w:val="20"/>
        <w:shd w:val="clear" w:color="auto" w:fill="auto"/>
        <w:spacing w:line="252" w:lineRule="exact"/>
        <w:ind w:firstLine="320"/>
        <w:jc w:val="both"/>
      </w:pPr>
      <w:r>
        <w:lastRenderedPageBreak/>
        <w:t>Сельдерей имеет не только пищевое значение, но и обладает рядом лечебных свойств. Благотворно влияет на обмен веществ в организме, на нервную систему, возбуждает аппетит. Довольно высокое содержание витамина Е оказывает общеукрепляющее действие. Сельдерей особенно полезно включать в питание боль</w:t>
      </w:r>
      <w:r>
        <w:softHyphen/>
        <w:t>ным с отложением солей, при подагре, почечно-каменной болез</w:t>
      </w:r>
      <w:r>
        <w:softHyphen/>
        <w:t>ни. В народной медицине семена и корнеплоды используют как мочегонное и тонизирующее средство. Сок или настой корня ис</w:t>
      </w:r>
      <w:r>
        <w:softHyphen/>
        <w:t>пользуют при заболеваниях кожи, крапивнице.</w:t>
      </w:r>
    </w:p>
    <w:p w14:paraId="646F8311" w14:textId="77777777" w:rsidR="001A7EC8" w:rsidRDefault="00D23207">
      <w:pPr>
        <w:pStyle w:val="20"/>
        <w:shd w:val="clear" w:color="auto" w:fill="auto"/>
        <w:spacing w:line="252" w:lineRule="exact"/>
        <w:ind w:firstLine="320"/>
        <w:jc w:val="both"/>
      </w:pPr>
      <w:r>
        <w:t>Эфирное масло сельдерея оказывает противовоспалительное действие и стимулирует секрецию желудочного сока, что дает по</w:t>
      </w:r>
      <w:r>
        <w:softHyphen/>
        <w:t>ложительный результат при гастритах.</w:t>
      </w:r>
    </w:p>
    <w:p w14:paraId="25040B8E" w14:textId="77777777" w:rsidR="001A7EC8" w:rsidRDefault="00D23207">
      <w:pPr>
        <w:pStyle w:val="20"/>
        <w:shd w:val="clear" w:color="auto" w:fill="auto"/>
        <w:spacing w:after="230" w:line="252" w:lineRule="exact"/>
        <w:ind w:firstLine="320"/>
        <w:jc w:val="both"/>
      </w:pPr>
      <w:r>
        <w:t>Сельдерей богат магнием и железом, что ценно для кроветво</w:t>
      </w:r>
      <w:r>
        <w:softHyphen/>
        <w:t>рения. Целебно воздействует и на сердечно-сосудистую систему, помогает при болезни почек и мочевого пузыря, незапущенных простатитах. Улучшает половую, гормональную деятельность. Это одно из распространенных народных средств против беспло</w:t>
      </w:r>
      <w:r>
        <w:softHyphen/>
        <w:t>дия.</w:t>
      </w:r>
    </w:p>
    <w:p w14:paraId="273BFB0A" w14:textId="77777777" w:rsidR="001A7EC8" w:rsidRDefault="00D23207">
      <w:pPr>
        <w:pStyle w:val="201"/>
        <w:shd w:val="clear" w:color="auto" w:fill="auto"/>
        <w:spacing w:after="200" w:line="190" w:lineRule="exact"/>
      </w:pPr>
      <w:r>
        <w:t>Требования стандарта к качеству продукции</w:t>
      </w:r>
    </w:p>
    <w:p w14:paraId="431A67CE" w14:textId="77777777" w:rsidR="001A7EC8" w:rsidRDefault="00D23207">
      <w:pPr>
        <w:pStyle w:val="20"/>
        <w:shd w:val="clear" w:color="auto" w:fill="auto"/>
        <w:spacing w:line="252" w:lineRule="exact"/>
        <w:ind w:firstLine="320"/>
        <w:jc w:val="both"/>
      </w:pPr>
      <w:r>
        <w:t>ОСТ 10 267-2000 распространяется на свежие корнеплоды сельдерея с зеленью, зелень обрезную и корнеплоды обрезные. По внешнему виду листья и корнеплоды должны быть свежими, целыми, здоровыми, незагрязненными, листья зелеными. Кор</w:t>
      </w:r>
      <w:r>
        <w:softHyphen/>
        <w:t>неплоды незастволившиеся, однородные по форме, неуродливые, нижние корни обрезают на длину не более 50 мм от корнеплода, с черешками листьев не более 20 мм.</w:t>
      </w:r>
    </w:p>
    <w:p w14:paraId="670D1403" w14:textId="77777777" w:rsidR="001A7EC8" w:rsidRDefault="00D23207">
      <w:pPr>
        <w:pStyle w:val="20"/>
        <w:shd w:val="clear" w:color="auto" w:fill="auto"/>
        <w:spacing w:line="252" w:lineRule="exact"/>
        <w:ind w:firstLine="320"/>
        <w:jc w:val="both"/>
      </w:pPr>
      <w:r>
        <w:t>Размер корнеплода по наибольшему поперечному диаметру для корнеплода с зеленью не ограничивается, для обрезного кор</w:t>
      </w:r>
      <w:r>
        <w:softHyphen/>
        <w:t>неплода - не менее 30 мм. Длина основной массы листьев от осно</w:t>
      </w:r>
      <w:r>
        <w:softHyphen/>
        <w:t>вания черешков для корнеплода с зеленью и обрезной зелени не менее 120 мм.</w:t>
      </w:r>
    </w:p>
    <w:p w14:paraId="7BC5B08C" w14:textId="77777777" w:rsidR="001A7EC8" w:rsidRDefault="00D23207">
      <w:pPr>
        <w:pStyle w:val="20"/>
        <w:shd w:val="clear" w:color="auto" w:fill="auto"/>
        <w:spacing w:line="252" w:lineRule="exact"/>
        <w:ind w:firstLine="320"/>
        <w:jc w:val="both"/>
      </w:pPr>
      <w:r>
        <w:t>Допускается содержание в партии корнеплодов с зеленью и об</w:t>
      </w:r>
      <w:r>
        <w:softHyphen/>
        <w:t>резных корнеплодов слегка увядших, поврежденных вредителя</w:t>
      </w:r>
      <w:r>
        <w:softHyphen/>
        <w:t>ми и болезнями (кроме поврежденных грызунами) не более 5%; листьев и корнеплодов менее установленного размера: корнепло-</w:t>
      </w:r>
    </w:p>
    <w:p w14:paraId="6A12D58E" w14:textId="77777777" w:rsidR="001A7EC8" w:rsidRDefault="00D23207">
      <w:pPr>
        <w:pStyle w:val="20"/>
        <w:shd w:val="clear" w:color="auto" w:fill="auto"/>
        <w:spacing w:line="252" w:lineRule="exact"/>
        <w:jc w:val="center"/>
        <w:sectPr w:rsidR="001A7EC8">
          <w:footerReference w:type="even" r:id="rId280"/>
          <w:footerReference w:type="default" r:id="rId281"/>
          <w:pgSz w:w="8400" w:h="11900"/>
          <w:pgMar w:top="1494" w:right="1183" w:bottom="785" w:left="929" w:header="0" w:footer="3" w:gutter="0"/>
          <w:pgNumType w:start="304"/>
          <w:cols w:space="720"/>
          <w:noEndnote/>
          <w:docGrid w:linePitch="360"/>
        </w:sectPr>
      </w:pPr>
      <w:r>
        <w:t>-294-</w:t>
      </w:r>
    </w:p>
    <w:p w14:paraId="6F979B99" w14:textId="77777777" w:rsidR="001A7EC8" w:rsidRDefault="00D23207">
      <w:pPr>
        <w:pStyle w:val="20"/>
        <w:shd w:val="clear" w:color="auto" w:fill="auto"/>
        <w:spacing w:line="252" w:lineRule="exact"/>
        <w:jc w:val="both"/>
      </w:pPr>
      <w:r>
        <w:lastRenderedPageBreak/>
        <w:t>дов от 20 до 30 мм - не более 10%; слегка увядших листьев для корнеплодов с зеленью - не более 10%; для обрезной зелени - не более 15%; помятой и поломанной зелени - не более 10%; листь</w:t>
      </w:r>
      <w:r>
        <w:softHyphen/>
        <w:t>ев отпавших от корнеплодов - не более 5% ; корнеплодов с заруб</w:t>
      </w:r>
      <w:r>
        <w:softHyphen/>
        <w:t>цевавшимися трещинами — не более 5% ; с неправильно обрезан</w:t>
      </w:r>
      <w:r>
        <w:softHyphen/>
        <w:t>ными листьями и корнями - 10% .</w:t>
      </w:r>
    </w:p>
    <w:p w14:paraId="263935D1" w14:textId="77777777" w:rsidR="001A7EC8" w:rsidRDefault="00D23207">
      <w:pPr>
        <w:pStyle w:val="20"/>
        <w:shd w:val="clear" w:color="auto" w:fill="auto"/>
        <w:spacing w:line="252" w:lineRule="exact"/>
        <w:ind w:firstLine="320"/>
        <w:jc w:val="both"/>
      </w:pPr>
      <w:r>
        <w:t>Общее число допускаемых отклонений без учета допуска кор</w:t>
      </w:r>
      <w:r>
        <w:softHyphen/>
        <w:t>неплодов по размеру и слегка увядших листьев не должно превы</w:t>
      </w:r>
      <w:r>
        <w:softHyphen/>
        <w:t>шать 15%.</w:t>
      </w:r>
    </w:p>
    <w:p w14:paraId="7BD268DD" w14:textId="77777777" w:rsidR="001A7EC8" w:rsidRDefault="00D23207">
      <w:pPr>
        <w:pStyle w:val="20"/>
        <w:shd w:val="clear" w:color="auto" w:fill="auto"/>
        <w:spacing w:line="252" w:lineRule="exact"/>
        <w:ind w:firstLine="320"/>
        <w:jc w:val="both"/>
      </w:pPr>
      <w:r>
        <w:t>В партии свежего корневого сельдерея, поступающего после зимнего хранения, допускаются увядшие корнеплоды - не более 20% от массы.</w:t>
      </w:r>
    </w:p>
    <w:p w14:paraId="520DF399" w14:textId="77777777" w:rsidR="001A7EC8" w:rsidRDefault="00D23207">
      <w:pPr>
        <w:pStyle w:val="20"/>
        <w:shd w:val="clear" w:color="auto" w:fill="auto"/>
        <w:spacing w:line="252" w:lineRule="exact"/>
        <w:ind w:firstLine="320"/>
        <w:jc w:val="both"/>
      </w:pPr>
      <w:r>
        <w:t>Наличие земли, прилипшей к корнеплодам - не более 1% для корнеплодов с зеленью и не более 2% от массы для обрезных кор</w:t>
      </w:r>
      <w:r>
        <w:softHyphen/>
        <w:t>неплодов.</w:t>
      </w:r>
    </w:p>
    <w:p w14:paraId="7C472499" w14:textId="77777777" w:rsidR="001A7EC8" w:rsidRDefault="00D23207">
      <w:pPr>
        <w:pStyle w:val="20"/>
        <w:shd w:val="clear" w:color="auto" w:fill="auto"/>
        <w:spacing w:line="252" w:lineRule="exact"/>
        <w:ind w:firstLine="320"/>
        <w:jc w:val="both"/>
      </w:pPr>
      <w:r>
        <w:t>Для контроля качества свежего сельдерея на соответствие тре</w:t>
      </w:r>
      <w:r>
        <w:softHyphen/>
        <w:t>бованиям настоящего стандарта из разных мест отбирают выбор</w:t>
      </w:r>
      <w:r>
        <w:softHyphen/>
        <w:t>ку: от партии до 100 упаковочных единиц - не менее трех упако</w:t>
      </w:r>
      <w:r>
        <w:softHyphen/>
        <w:t>вочных единиц, свыше 100 упаковочных единиц - дополнитель</w:t>
      </w:r>
      <w:r>
        <w:softHyphen/>
        <w:t>но по одной упаковочной единице от каждых полных и неполных 50 упаковочных единиц; от партии сельдерея, фасованного в по</w:t>
      </w:r>
      <w:r>
        <w:softHyphen/>
        <w:t>требительскую тару, - не менее 5 упаковочных единиц от каждых полных и неполных 100 единиц упаковок. Из каждой отобранной в выборку единицы упаковки отбирают из разных мест (сверху, из середины, снизу) точечные пробы массой не менее 10% от массы этих единиц упаковок. Точечные пробы соединяют и со</w:t>
      </w:r>
      <w:r>
        <w:softHyphen/>
        <w:t>ставляют объединенную пробу. Объединенную пробу взвешивают и рассортировывают на фракции по показателям, установленным настоящим стандартом.</w:t>
      </w:r>
    </w:p>
    <w:p w14:paraId="5053F0A0" w14:textId="77777777" w:rsidR="001A7EC8" w:rsidRDefault="00D23207">
      <w:pPr>
        <w:pStyle w:val="20"/>
        <w:shd w:val="clear" w:color="auto" w:fill="auto"/>
        <w:spacing w:line="252" w:lineRule="exact"/>
        <w:ind w:firstLine="320"/>
        <w:jc w:val="both"/>
      </w:pPr>
      <w:r>
        <w:t>Свежий сельдерей каждой фракции взвешивают и вычисляют в процентах от массы объединенной пробы. Результаты анализа распространяют на всю партию.</w:t>
      </w:r>
    </w:p>
    <w:p w14:paraId="3F430B75" w14:textId="77777777" w:rsidR="001A7EC8" w:rsidRDefault="00D23207">
      <w:pPr>
        <w:pStyle w:val="20"/>
        <w:shd w:val="clear" w:color="auto" w:fill="auto"/>
        <w:spacing w:line="252" w:lineRule="exact"/>
        <w:ind w:firstLine="320"/>
        <w:jc w:val="both"/>
        <w:sectPr w:rsidR="001A7EC8">
          <w:footerReference w:type="even" r:id="rId282"/>
          <w:footerReference w:type="default" r:id="rId283"/>
          <w:pgSz w:w="8400" w:h="11900"/>
          <w:pgMar w:top="699" w:right="899" w:bottom="699" w:left="1234" w:header="0" w:footer="3" w:gutter="0"/>
          <w:pgNumType w:start="295"/>
          <w:cols w:space="720"/>
          <w:noEndnote/>
          <w:docGrid w:linePitch="360"/>
        </w:sectPr>
      </w:pPr>
      <w:r>
        <w:t>Внешний вид определяют органолептически. Размер корнеп</w:t>
      </w:r>
      <w:r>
        <w:softHyphen/>
        <w:t>лодов и длину листьев определяют измерением с помощью штан</w:t>
      </w:r>
      <w:r>
        <w:softHyphen/>
        <w:t>генциркуля или линейки. При наличии на розетке листьев или корнеплоде нескольких дефектов растение учитывают по наибо</w:t>
      </w:r>
      <w:r>
        <w:softHyphen/>
        <w:t>лее существенному.</w:t>
      </w:r>
    </w:p>
    <w:p w14:paraId="0A1B5F79" w14:textId="77777777" w:rsidR="001A7EC8" w:rsidRDefault="00D23207">
      <w:pPr>
        <w:pStyle w:val="20"/>
        <w:shd w:val="clear" w:color="auto" w:fill="auto"/>
        <w:spacing w:after="204" w:line="190" w:lineRule="exact"/>
        <w:jc w:val="center"/>
      </w:pPr>
      <w:r>
        <w:lastRenderedPageBreak/>
        <w:t>Качество районированных и перспективных сортов</w:t>
      </w:r>
    </w:p>
    <w:p w14:paraId="572A61DF" w14:textId="77777777" w:rsidR="001A7EC8" w:rsidRDefault="00D23207">
      <w:pPr>
        <w:pStyle w:val="20"/>
        <w:shd w:val="clear" w:color="auto" w:fill="auto"/>
        <w:spacing w:line="252" w:lineRule="exact"/>
        <w:ind w:firstLine="320"/>
        <w:jc w:val="both"/>
      </w:pPr>
      <w:r>
        <w:t>Наиболее распространены корневой и листовой сельдерей.</w:t>
      </w:r>
    </w:p>
    <w:p w14:paraId="0FF99BB4" w14:textId="77777777" w:rsidR="001A7EC8" w:rsidRDefault="00D23207">
      <w:pPr>
        <w:pStyle w:val="20"/>
        <w:shd w:val="clear" w:color="auto" w:fill="auto"/>
        <w:spacing w:line="252" w:lineRule="exact"/>
        <w:ind w:firstLine="320"/>
        <w:jc w:val="both"/>
      </w:pPr>
      <w:r>
        <w:t>В Нечерноземной зоне из корневых сортов выращивают Яблоч</w:t>
      </w:r>
      <w:r>
        <w:softHyphen/>
        <w:t>ный, Албин, Корневой грибовский. Перспективными зарубежны</w:t>
      </w:r>
      <w:r>
        <w:softHyphen/>
        <w:t>ми сортами являются Юдинка и Каскаде, отличающиеся слабой разветвленностью и низким расположением боковых корней. В пищу у корневых сортов используют листья и корнеплоды.</w:t>
      </w:r>
    </w:p>
    <w:p w14:paraId="75D70D3F" w14:textId="77777777" w:rsidR="001A7EC8" w:rsidRDefault="00D23207">
      <w:pPr>
        <w:pStyle w:val="20"/>
        <w:shd w:val="clear" w:color="auto" w:fill="auto"/>
        <w:spacing w:line="252" w:lineRule="exact"/>
        <w:ind w:firstLine="320"/>
        <w:jc w:val="both"/>
      </w:pPr>
      <w:r>
        <w:t>Албин. Среднеспелый. Розетка листьев прямостоячая, средней высотой 35 см. Лист средней величины, зеленый, черешок без ан- тоциана. Корнеплод округлой формы, длиной 12 см, диаметром 13 см, белый с зеленоватым оттенком кожицы в верхней части, боковые корни малочисленные, расположение их низкое. Мякоть белая, окраска ее после кулинарной обработки сохраняется. Уро</w:t>
      </w:r>
      <w:r>
        <w:softHyphen/>
        <w:t>жайность корнеплодов 6,3-6,5 кг/м</w:t>
      </w:r>
      <w:r>
        <w:rPr>
          <w:vertAlign w:val="superscript"/>
        </w:rPr>
        <w:t>2</w:t>
      </w:r>
      <w:r>
        <w:t>.</w:t>
      </w:r>
    </w:p>
    <w:p w14:paraId="56242751" w14:textId="77777777" w:rsidR="001A7EC8" w:rsidRDefault="00D23207">
      <w:pPr>
        <w:pStyle w:val="20"/>
        <w:shd w:val="clear" w:color="auto" w:fill="auto"/>
        <w:spacing w:line="252" w:lineRule="exact"/>
        <w:ind w:firstLine="320"/>
        <w:jc w:val="both"/>
      </w:pPr>
      <w:r>
        <w:t>Каскаде. Среднеранний. Корнеплод округлой формы, средне</w:t>
      </w:r>
      <w:r>
        <w:softHyphen/>
        <w:t>го размера, белый с зеленоватым оттенком кожицы в верхней ча</w:t>
      </w:r>
      <w:r>
        <w:softHyphen/>
        <w:t>сти, расположение боковых корней низкое, число их от малого до среднего. Мякоть белая, окраска ее после кулинарной обработ</w:t>
      </w:r>
      <w:r>
        <w:softHyphen/>
        <w:t>ки сохраняется. Урожайность корнеплодов 3,3 кг/м</w:t>
      </w:r>
      <w:r>
        <w:rPr>
          <w:vertAlign w:val="superscript"/>
        </w:rPr>
        <w:t>2</w:t>
      </w:r>
      <w:r>
        <w:t>.</w:t>
      </w:r>
    </w:p>
    <w:p w14:paraId="44052AF6" w14:textId="77777777" w:rsidR="001A7EC8" w:rsidRDefault="00D23207">
      <w:pPr>
        <w:pStyle w:val="20"/>
        <w:shd w:val="clear" w:color="auto" w:fill="auto"/>
        <w:spacing w:line="252" w:lineRule="exact"/>
        <w:ind w:firstLine="320"/>
        <w:jc w:val="both"/>
      </w:pPr>
      <w:r>
        <w:t>Корневой грибовский. Среднеранний. Корнеплод округло-уп</w:t>
      </w:r>
      <w:r>
        <w:softHyphen/>
        <w:t>лощенный или округлый, серовато-белый, мякоть белая, с не</w:t>
      </w:r>
      <w:r>
        <w:softHyphen/>
        <w:t>большим количеством желтоватых пятен. Длина корнеплода 4-6 см, диаметр 5-6 см, масса 63-133 г. Вкусовые качества хорошие, ароматичность высокая. Хорошая лежкость в период хранения. Урожайность корнеплодов с зеленью 1,6-4,7 кг/м</w:t>
      </w:r>
      <w:r>
        <w:rPr>
          <w:vertAlign w:val="superscript"/>
        </w:rPr>
        <w:t>2</w:t>
      </w:r>
      <w:r>
        <w:t>, корнеплодов 1,1-3 кг/м</w:t>
      </w:r>
      <w:r>
        <w:rPr>
          <w:vertAlign w:val="superscript"/>
        </w:rPr>
        <w:t>2</w:t>
      </w:r>
      <w:r>
        <w:t>.</w:t>
      </w:r>
    </w:p>
    <w:p w14:paraId="154E05B9" w14:textId="77777777" w:rsidR="001A7EC8" w:rsidRDefault="00D23207">
      <w:pPr>
        <w:pStyle w:val="20"/>
        <w:shd w:val="clear" w:color="auto" w:fill="auto"/>
        <w:spacing w:line="252" w:lineRule="exact"/>
        <w:ind w:firstLine="320"/>
        <w:jc w:val="both"/>
      </w:pPr>
      <w:r>
        <w:t>Юдинка. Среднеранний. Корнеплод округлой формы, серова</w:t>
      </w:r>
      <w:r>
        <w:softHyphen/>
        <w:t>то-белый, высотой 8,5-9 см, диаметром 10-11,5 см, слабобугрис</w:t>
      </w:r>
      <w:r>
        <w:softHyphen/>
        <w:t>тый, массой 220-440 г. Головка корнеплода средняя. Мякоть бе</w:t>
      </w:r>
      <w:r>
        <w:softHyphen/>
        <w:t>лая, плотная, среднесочная. Разветвленность корней средняя. Пригоден для механизированного возделывания. Товарная уро</w:t>
      </w:r>
      <w:r>
        <w:softHyphen/>
        <w:t>жайность корнеплодов с листьями 3,6-5,6 кг/м</w:t>
      </w:r>
      <w:r>
        <w:rPr>
          <w:vertAlign w:val="superscript"/>
        </w:rPr>
        <w:t>2</w:t>
      </w:r>
      <w:r>
        <w:t>, корнеплодов 2,3- 4,7 кг/м</w:t>
      </w:r>
      <w:r>
        <w:rPr>
          <w:vertAlign w:val="superscript"/>
        </w:rPr>
        <w:t>2</w:t>
      </w:r>
      <w:r>
        <w:t>.</w:t>
      </w:r>
    </w:p>
    <w:p w14:paraId="6D3E4253" w14:textId="77777777" w:rsidR="001A7EC8" w:rsidRDefault="00D23207">
      <w:pPr>
        <w:pStyle w:val="20"/>
        <w:shd w:val="clear" w:color="auto" w:fill="auto"/>
        <w:spacing w:line="252" w:lineRule="exact"/>
        <w:ind w:firstLine="320"/>
        <w:jc w:val="both"/>
      </w:pPr>
      <w:r>
        <w:t>Яблочный. Раннеспелый. Корнеплод округло-уплощенной формы с большим количеством боковых корней, массой 150-200 г и выше. Окраска поверхности серовато-белая, мякоть белая.</w:t>
      </w:r>
    </w:p>
    <w:p w14:paraId="08836C3B" w14:textId="77777777" w:rsidR="001A7EC8" w:rsidRDefault="00D23207">
      <w:pPr>
        <w:pStyle w:val="20"/>
        <w:shd w:val="clear" w:color="auto" w:fill="auto"/>
        <w:spacing w:line="252" w:lineRule="exact"/>
        <w:jc w:val="center"/>
        <w:sectPr w:rsidR="001A7EC8">
          <w:footerReference w:type="even" r:id="rId284"/>
          <w:footerReference w:type="default" r:id="rId285"/>
          <w:pgSz w:w="8400" w:h="11900"/>
          <w:pgMar w:top="1461" w:right="1172" w:bottom="806" w:left="938" w:header="0" w:footer="3" w:gutter="0"/>
          <w:pgNumType w:start="306"/>
          <w:cols w:space="720"/>
          <w:noEndnote/>
          <w:docGrid w:linePitch="360"/>
        </w:sectPr>
      </w:pPr>
      <w:r>
        <w:t>-296-</w:t>
      </w:r>
    </w:p>
    <w:p w14:paraId="34DBD380" w14:textId="77777777" w:rsidR="001A7EC8" w:rsidRDefault="00D23207">
      <w:pPr>
        <w:pStyle w:val="20"/>
        <w:shd w:val="clear" w:color="auto" w:fill="auto"/>
        <w:spacing w:line="259" w:lineRule="exact"/>
        <w:jc w:val="both"/>
      </w:pPr>
      <w:r>
        <w:lastRenderedPageBreak/>
        <w:t>Вкусовые качества хорошие, ароматичность листьев сильная. От</w:t>
      </w:r>
      <w:r>
        <w:softHyphen/>
        <w:t>носительно устойчив к болезням, пригоден для хранения и транс</w:t>
      </w:r>
      <w:r>
        <w:softHyphen/>
        <w:t>портировки. Товарная урожайность корнеплодов с листьями 3,6- 5,6 кг/м</w:t>
      </w:r>
      <w:r>
        <w:rPr>
          <w:vertAlign w:val="superscript"/>
        </w:rPr>
        <w:t>2</w:t>
      </w:r>
      <w:r>
        <w:t>, корнеплодов 2,3-4,7 кг/м</w:t>
      </w:r>
      <w:r>
        <w:rPr>
          <w:vertAlign w:val="superscript"/>
        </w:rPr>
        <w:t>2</w:t>
      </w:r>
      <w:r>
        <w:t>.</w:t>
      </w:r>
    </w:p>
    <w:p w14:paraId="704D9496" w14:textId="77777777" w:rsidR="001A7EC8" w:rsidRDefault="00D23207">
      <w:pPr>
        <w:pStyle w:val="20"/>
        <w:shd w:val="clear" w:color="auto" w:fill="auto"/>
        <w:spacing w:line="241" w:lineRule="exact"/>
        <w:ind w:firstLine="320"/>
        <w:jc w:val="both"/>
      </w:pPr>
      <w:r>
        <w:t>Листовые сорта сельдерея образуют очень крупную розетку, состоящую из 85-120 листьев с тонкими черешками. Масса лис</w:t>
      </w:r>
      <w:r>
        <w:softHyphen/>
        <w:t>тьев с растения достигает 800-1200 г. Районированы три листо</w:t>
      </w:r>
      <w:r>
        <w:softHyphen/>
        <w:t>вых сорта, в том числе Нежный, Захар, Парус.</w:t>
      </w:r>
    </w:p>
    <w:p w14:paraId="6B4A3C72" w14:textId="77777777" w:rsidR="001A7EC8" w:rsidRDefault="00D23207">
      <w:pPr>
        <w:pStyle w:val="20"/>
        <w:shd w:val="clear" w:color="auto" w:fill="auto"/>
        <w:spacing w:line="245" w:lineRule="exact"/>
        <w:ind w:firstLine="320"/>
        <w:jc w:val="both"/>
      </w:pPr>
      <w:r>
        <w:rPr>
          <w:rStyle w:val="28"/>
        </w:rPr>
        <w:t xml:space="preserve">Нежный. </w:t>
      </w:r>
      <w:r>
        <w:t>Среднеспелый. Розетка листьев полувертикальная, с многочисленными боковыми побегами. Листья темно-зеленые, средней длины, среднеглянцевые. Черешок зеленый, средней дли</w:t>
      </w:r>
      <w:r>
        <w:softHyphen/>
        <w:t>ны. Средняя урожайность листьев 3,2-3,5 кг/м</w:t>
      </w:r>
      <w:r>
        <w:rPr>
          <w:vertAlign w:val="superscript"/>
        </w:rPr>
        <w:t>2</w:t>
      </w:r>
      <w:r>
        <w:t>.</w:t>
      </w:r>
    </w:p>
    <w:p w14:paraId="19FDC84B" w14:textId="77777777" w:rsidR="001A7EC8" w:rsidRDefault="00D23207">
      <w:pPr>
        <w:pStyle w:val="20"/>
        <w:shd w:val="clear" w:color="auto" w:fill="auto"/>
        <w:spacing w:after="174" w:line="245" w:lineRule="exact"/>
        <w:ind w:firstLine="320"/>
        <w:jc w:val="both"/>
      </w:pPr>
      <w:r>
        <w:t>Черешковый сельдерей образует крупные листья с мясистыми широкими черешками. Корнеплод у этой разновидности сельдерея развит слабо. С 2000 г. в России районирован единственный сорт черешкового сельдерея Танго.</w:t>
      </w:r>
    </w:p>
    <w:p w14:paraId="37F9A7DC" w14:textId="77777777" w:rsidR="001A7EC8" w:rsidRDefault="00D23207">
      <w:pPr>
        <w:pStyle w:val="331"/>
        <w:keepNext/>
        <w:keepLines/>
        <w:shd w:val="clear" w:color="auto" w:fill="auto"/>
        <w:spacing w:after="189"/>
      </w:pPr>
      <w:bookmarkStart w:id="27" w:name="bookmark25"/>
      <w:r>
        <w:t>Влияние почвенных и климатических условий</w:t>
      </w:r>
      <w:r>
        <w:br/>
        <w:t>на качество продукции</w:t>
      </w:r>
      <w:bookmarkEnd w:id="27"/>
    </w:p>
    <w:p w14:paraId="7FA968C0" w14:textId="77777777" w:rsidR="001A7EC8" w:rsidRDefault="00D23207">
      <w:pPr>
        <w:pStyle w:val="20"/>
        <w:shd w:val="clear" w:color="auto" w:fill="auto"/>
        <w:spacing w:line="241" w:lineRule="exact"/>
        <w:ind w:firstLine="320"/>
        <w:jc w:val="both"/>
      </w:pPr>
      <w:r>
        <w:t>Сельдерей лучше растет на низинных с низким уровнем стояния грунтовых вод плодородных почвах, окультуренных торфяниках, суглинках с кислотностью, близкой к нейтральной, с высоким со</w:t>
      </w:r>
      <w:r>
        <w:softHyphen/>
        <w:t>держанием органических веществ. Порозность почвы при возделы</w:t>
      </w:r>
      <w:r>
        <w:softHyphen/>
        <w:t>вании сельдерея играет значительную роль, наибольшую урожай</w:t>
      </w:r>
      <w:r>
        <w:softHyphen/>
        <w:t>ность возможно получить на крупнопористой почве. Солеустойчи- вость сельдерея средняя, при увеличении засоления почвы относи</w:t>
      </w:r>
      <w:r>
        <w:softHyphen/>
        <w:t>тельное снижение урожая может составлять до 6,2%.</w:t>
      </w:r>
    </w:p>
    <w:p w14:paraId="2124990B" w14:textId="77777777" w:rsidR="001A7EC8" w:rsidRDefault="00D23207">
      <w:pPr>
        <w:pStyle w:val="20"/>
        <w:shd w:val="clear" w:color="auto" w:fill="auto"/>
        <w:spacing w:line="241" w:lineRule="exact"/>
        <w:ind w:firstLine="320"/>
        <w:jc w:val="both"/>
      </w:pPr>
      <w:r>
        <w:t>Сельдерей относится к холодостойким культурам. Молодые ра</w:t>
      </w:r>
      <w:r>
        <w:softHyphen/>
        <w:t>стения могут переносить заморозки до 4°С, а взрослые до 7°. Оп</w:t>
      </w:r>
      <w:r>
        <w:softHyphen/>
        <w:t>тимальная температура прорастания семян и роста растений +18- 22°С, минимальная температура +5°С. Длительное воздействие положительных температур ниже +10°С, а также высокие темпе</w:t>
      </w:r>
      <w:r>
        <w:softHyphen/>
        <w:t>ратуры (25-30°С) в сочетании с недостатком влаги вызывают стрел</w:t>
      </w:r>
      <w:r>
        <w:softHyphen/>
        <w:t>кование сельдерея, что приводит к значительному ухудшению ка</w:t>
      </w:r>
      <w:r>
        <w:softHyphen/>
        <w:t>чества урожая и даже полной его потери.</w:t>
      </w:r>
    </w:p>
    <w:p w14:paraId="14100840" w14:textId="77777777" w:rsidR="001A7EC8" w:rsidRDefault="00D23207">
      <w:pPr>
        <w:pStyle w:val="20"/>
        <w:shd w:val="clear" w:color="auto" w:fill="auto"/>
        <w:spacing w:line="241" w:lineRule="exact"/>
        <w:ind w:firstLine="320"/>
        <w:jc w:val="both"/>
        <w:sectPr w:rsidR="001A7EC8">
          <w:footerReference w:type="even" r:id="rId286"/>
          <w:footerReference w:type="default" r:id="rId287"/>
          <w:pgSz w:w="8400" w:h="11900"/>
          <w:pgMar w:top="731" w:right="978" w:bottom="731" w:left="1147" w:header="0" w:footer="3" w:gutter="0"/>
          <w:pgNumType w:start="297"/>
          <w:cols w:space="720"/>
          <w:noEndnote/>
          <w:docGrid w:linePitch="360"/>
        </w:sectPr>
      </w:pPr>
      <w:r>
        <w:t>Растения светолюбивы. Хорошие урожаи получают на откры</w:t>
      </w:r>
      <w:r>
        <w:softHyphen/>
        <w:t>тых, освещенных участках. Уменьшение интенсивности света в</w:t>
      </w:r>
    </w:p>
    <w:p w14:paraId="46193D24" w14:textId="77777777" w:rsidR="001A7EC8" w:rsidRDefault="00D23207">
      <w:pPr>
        <w:pStyle w:val="20"/>
        <w:shd w:val="clear" w:color="auto" w:fill="auto"/>
        <w:spacing w:line="252" w:lineRule="exact"/>
        <w:jc w:val="both"/>
      </w:pPr>
      <w:r>
        <w:lastRenderedPageBreak/>
        <w:t>начальный период образования корнеплодов значительно снижа</w:t>
      </w:r>
      <w:r>
        <w:softHyphen/>
        <w:t>ет накопление в корнеплодах сухого вещества и каротина.</w:t>
      </w:r>
    </w:p>
    <w:p w14:paraId="514B6944" w14:textId="77777777" w:rsidR="001A7EC8" w:rsidRDefault="00D23207">
      <w:pPr>
        <w:pStyle w:val="20"/>
        <w:shd w:val="clear" w:color="auto" w:fill="auto"/>
        <w:spacing w:after="230" w:line="252" w:lineRule="exact"/>
        <w:ind w:firstLine="320"/>
        <w:jc w:val="both"/>
      </w:pPr>
      <w:r>
        <w:t>Высокие урожаи с высоким качеством продукции получают при достаточной обеспеченности почвы водой и оптимальной влажности воздуха. Растения нормально растут и развиваются при влажности почвы не ниже 70% НВ и воздуха 80-90%. Допол</w:t>
      </w:r>
      <w:r>
        <w:softHyphen/>
        <w:t>нительное орошение сельдерея повышает урожайность корнепло</w:t>
      </w:r>
      <w:r>
        <w:softHyphen/>
        <w:t>дов от 60 до 200%. Особенно отзывчив на поливы листовой сель</w:t>
      </w:r>
      <w:r>
        <w:softHyphen/>
        <w:t>дерей.</w:t>
      </w:r>
    </w:p>
    <w:p w14:paraId="551231B7" w14:textId="77777777" w:rsidR="001A7EC8" w:rsidRDefault="00D23207">
      <w:pPr>
        <w:pStyle w:val="331"/>
        <w:keepNext/>
        <w:keepLines/>
        <w:shd w:val="clear" w:color="auto" w:fill="auto"/>
        <w:spacing w:after="27" w:line="190" w:lineRule="exact"/>
        <w:ind w:left="240"/>
        <w:jc w:val="left"/>
      </w:pPr>
      <w:bookmarkStart w:id="28" w:name="bookmark26"/>
      <w:r>
        <w:t>Агротехнические приемы повышения качества и лежкости</w:t>
      </w:r>
      <w:bookmarkEnd w:id="28"/>
    </w:p>
    <w:p w14:paraId="360A156B" w14:textId="77777777" w:rsidR="001A7EC8" w:rsidRDefault="00D23207">
      <w:pPr>
        <w:pStyle w:val="331"/>
        <w:keepNext/>
        <w:keepLines/>
        <w:shd w:val="clear" w:color="auto" w:fill="auto"/>
        <w:spacing w:after="204" w:line="190" w:lineRule="exact"/>
      </w:pPr>
      <w:bookmarkStart w:id="29" w:name="bookmark27"/>
      <w:r>
        <w:t>продукции</w:t>
      </w:r>
      <w:bookmarkEnd w:id="29"/>
    </w:p>
    <w:p w14:paraId="3BE47ED7" w14:textId="77777777" w:rsidR="001A7EC8" w:rsidRDefault="00D23207">
      <w:pPr>
        <w:pStyle w:val="20"/>
        <w:shd w:val="clear" w:color="auto" w:fill="auto"/>
        <w:spacing w:line="252" w:lineRule="exact"/>
        <w:ind w:firstLine="320"/>
        <w:jc w:val="both"/>
      </w:pPr>
      <w:r>
        <w:t>Сельдерей выращивают после огурца, капусты, лука, картофе</w:t>
      </w:r>
      <w:r>
        <w:softHyphen/>
        <w:t>ля. Поскольку у него очень продолжительный вегетационный пе</w:t>
      </w:r>
      <w:r>
        <w:softHyphen/>
        <w:t>риод (110-180 суток), его выращивают через рассаду (60-80 су</w:t>
      </w:r>
      <w:r>
        <w:softHyphen/>
        <w:t>ток), но можно и посевом семян в грунт. Предпосевная подготов</w:t>
      </w:r>
      <w:r>
        <w:softHyphen/>
        <w:t>ка семян должна быть направлена против поражения растений септориозом, который резко снижает урожайность и качество продукции. Для этого необходимо прогреть семена в течение 20 мин. в воде температурой +48-50°С, не допуская ее снижения или повышения, а затем немедленно опустить в холодную воду на 2 мин. и промыть проточной холодной водой. Семена прорастают медленно - 18-20 суток. Проращенные семена высевают в марте. В фазе двух настоящих листьев сеянцы пикируют в горшочки или прямо в грунт. В открытый грунт рассаду высаживают в се</w:t>
      </w:r>
      <w:r>
        <w:softHyphen/>
        <w:t>редине мая. Схема посадки 55+55+70 см. Расстояние между ра</w:t>
      </w:r>
      <w:r>
        <w:softHyphen/>
        <w:t>стениями в ряду 25-30 см. Густота стояния растений 52-61 тыс. шт/га для получения корнеплодов и 100-120 тыс. шт. для полу</w:t>
      </w:r>
      <w:r>
        <w:softHyphen/>
        <w:t>чения зелени. После высадки рассады проводят оправку растений, подсадку на место выпавших, а затем их поливают из расчета 120- 150 м</w:t>
      </w:r>
      <w:r>
        <w:rPr>
          <w:vertAlign w:val="superscript"/>
        </w:rPr>
        <w:t>3</w:t>
      </w:r>
      <w:r>
        <w:t>/га.</w:t>
      </w:r>
    </w:p>
    <w:p w14:paraId="47E2D732" w14:textId="77777777" w:rsidR="001A7EC8" w:rsidRDefault="00D23207">
      <w:pPr>
        <w:pStyle w:val="20"/>
        <w:shd w:val="clear" w:color="auto" w:fill="auto"/>
        <w:spacing w:line="252" w:lineRule="exact"/>
        <w:ind w:firstLine="320"/>
        <w:jc w:val="both"/>
      </w:pPr>
      <w:r>
        <w:t>Способы выращивания рассады влияют на сохраняемость кор</w:t>
      </w:r>
      <w:r>
        <w:softHyphen/>
        <w:t>неплодов. При посеве семян в ящики и пикировки сеянцев в гор</w:t>
      </w:r>
      <w:r>
        <w:softHyphen/>
        <w:t>шочки или в грунт теплицы лежкость корнеплодов снижалась, при этом после 7 месяцев хранения в холодильной камере серой гнилью поражалось 41,9-55,4% от исходной массы продукции.</w:t>
      </w:r>
    </w:p>
    <w:p w14:paraId="646671E1" w14:textId="77777777" w:rsidR="001A7EC8" w:rsidRDefault="00D23207">
      <w:pPr>
        <w:pStyle w:val="20"/>
        <w:shd w:val="clear" w:color="auto" w:fill="auto"/>
        <w:spacing w:line="252" w:lineRule="exact"/>
        <w:jc w:val="center"/>
      </w:pPr>
      <w:r>
        <w:t>-298-</w:t>
      </w:r>
    </w:p>
    <w:p w14:paraId="492BA0FA" w14:textId="77777777" w:rsidR="001A7EC8" w:rsidRDefault="00D23207">
      <w:pPr>
        <w:pStyle w:val="20"/>
        <w:shd w:val="clear" w:color="auto" w:fill="auto"/>
        <w:spacing w:line="252" w:lineRule="exact"/>
        <w:jc w:val="both"/>
      </w:pPr>
      <w:r>
        <w:t>Посев семян в горшочки и высадка их в открытый грунт повыша</w:t>
      </w:r>
      <w:r>
        <w:softHyphen/>
        <w:t xml:space="preserve">ли устойчивость корнеплодов к серой гнили, чему способствовало </w:t>
      </w:r>
      <w:r>
        <w:lastRenderedPageBreak/>
        <w:t>сокращение продолжительности воздействия повышенной темпе</w:t>
      </w:r>
      <w:r>
        <w:softHyphen/>
        <w:t>ратуры в теплице на ранних стадиях вегетации растений.</w:t>
      </w:r>
    </w:p>
    <w:p w14:paraId="29CB614D" w14:textId="77777777" w:rsidR="001A7EC8" w:rsidRDefault="00D23207">
      <w:pPr>
        <w:pStyle w:val="20"/>
        <w:shd w:val="clear" w:color="auto" w:fill="auto"/>
        <w:spacing w:line="252" w:lineRule="exact"/>
        <w:ind w:firstLine="320"/>
        <w:jc w:val="both"/>
      </w:pPr>
      <w:r>
        <w:t>По отзывчивости на удобрения сельдерей близок к свекле сто</w:t>
      </w:r>
      <w:r>
        <w:softHyphen/>
        <w:t>ловой. Из всех овощных культур он наиболее отзывчив на орга</w:t>
      </w:r>
      <w:r>
        <w:softHyphen/>
        <w:t>нические удобрения.</w:t>
      </w:r>
    </w:p>
    <w:p w14:paraId="7A608F93" w14:textId="77777777" w:rsidR="001A7EC8" w:rsidRDefault="00D23207">
      <w:pPr>
        <w:pStyle w:val="20"/>
        <w:shd w:val="clear" w:color="auto" w:fill="auto"/>
        <w:spacing w:line="252" w:lineRule="exact"/>
        <w:ind w:firstLine="320"/>
        <w:jc w:val="both"/>
      </w:pPr>
      <w:r>
        <w:t xml:space="preserve">Для повышения урожайности и качества продукции наряду с макро-необходимы микроэлементы. Н.Г. Василенко и др. (1962), </w:t>
      </w:r>
      <w:r>
        <w:rPr>
          <w:lang w:val="en-US" w:eastAsia="en-US" w:bidi="en-US"/>
        </w:rPr>
        <w:t xml:space="preserve">J. Duduch </w:t>
      </w:r>
      <w:r>
        <w:t>(1978), исследуя различные физиологические болезни листового сельдерея, отмечают, что причины их в недостатке, из</w:t>
      </w:r>
      <w:r>
        <w:softHyphen/>
        <w:t xml:space="preserve">бытке или отсутствии Са, </w:t>
      </w:r>
      <w:r>
        <w:rPr>
          <w:lang w:val="en-US" w:eastAsia="en-US" w:bidi="en-US"/>
        </w:rPr>
        <w:t xml:space="preserve">Mg, </w:t>
      </w:r>
      <w:r>
        <w:t>В, Мп, Си, Мо. По данным Г.А. Лу- ковниковой (1961), применение бора и марганца увеличивает уро</w:t>
      </w:r>
      <w:r>
        <w:softHyphen/>
        <w:t>жайность, повышает содержание сухого вещества и зольных эле</w:t>
      </w:r>
      <w:r>
        <w:softHyphen/>
        <w:t>ментов в корнеплодах.</w:t>
      </w:r>
    </w:p>
    <w:p w14:paraId="6570FAFA" w14:textId="77777777" w:rsidR="001A7EC8" w:rsidRDefault="00D23207">
      <w:pPr>
        <w:pStyle w:val="20"/>
        <w:shd w:val="clear" w:color="auto" w:fill="auto"/>
        <w:spacing w:line="252" w:lineRule="exact"/>
        <w:ind w:firstLine="320"/>
        <w:jc w:val="both"/>
      </w:pPr>
      <w:r>
        <w:t>Минеральные удобрения оказывают влияние на качество сель</w:t>
      </w:r>
      <w:r>
        <w:softHyphen/>
        <w:t>дерея. Сухого вещества в листьях накапливалось больше при вне</w:t>
      </w:r>
      <w:r>
        <w:softHyphen/>
        <w:t>сении навоза (17,7%), в корнеплодах - при применении азотно</w:t>
      </w:r>
      <w:r>
        <w:softHyphen/>
        <w:t>фосфорных удобрений (14,9%). Внесение других сочетаний и доз удобрений на содержание сухого вещества влияния не оказыва</w:t>
      </w:r>
      <w:r>
        <w:softHyphen/>
        <w:t>ло. Не отмечено положительного влияния удобрений и на коли</w:t>
      </w:r>
      <w:r>
        <w:softHyphen/>
        <w:t>чество сахаров в листьях.</w:t>
      </w:r>
    </w:p>
    <w:p w14:paraId="3A593D56" w14:textId="77777777" w:rsidR="001A7EC8" w:rsidRDefault="00D23207">
      <w:pPr>
        <w:pStyle w:val="20"/>
        <w:shd w:val="clear" w:color="auto" w:fill="auto"/>
        <w:spacing w:line="252" w:lineRule="exact"/>
        <w:ind w:firstLine="320"/>
        <w:jc w:val="both"/>
      </w:pPr>
      <w:r>
        <w:t>Важным показателем биологического качества овощей явля</w:t>
      </w:r>
      <w:r>
        <w:softHyphen/>
        <w:t>ется содержание в них нитратов. Для зелени и корнеплодов сель</w:t>
      </w:r>
      <w:r>
        <w:softHyphen/>
        <w:t>дерея не установлены предельно допустимые концентрации (ПДК) нитратов.</w:t>
      </w:r>
    </w:p>
    <w:p w14:paraId="0C92D108" w14:textId="77777777" w:rsidR="001A7EC8" w:rsidRDefault="00D23207">
      <w:pPr>
        <w:pStyle w:val="20"/>
        <w:shd w:val="clear" w:color="auto" w:fill="auto"/>
        <w:spacing w:line="252" w:lineRule="exact"/>
        <w:ind w:firstLine="320"/>
        <w:jc w:val="both"/>
      </w:pPr>
      <w:r>
        <w:t>Опытами ВНИИО (Кулиш В.Ф., 1988) на аллювиальной луго</w:t>
      </w:r>
      <w:r>
        <w:softHyphen/>
        <w:t>вой почве установлено, что дозы азота 180-240 кг/га д.в. на фос</w:t>
      </w:r>
      <w:r>
        <w:softHyphen/>
        <w:t>форно-калийном фоне значительно повышали содержание нитра</w:t>
      </w:r>
      <w:r>
        <w:softHyphen/>
        <w:t>тов - до 40,2-60,7 мг% в листьях и до 19,0-25,0 мг% в корнепло</w:t>
      </w:r>
      <w:r>
        <w:softHyphen/>
        <w:t>дах, что в 2-4 раза выше, чем на контроле. При внесении навоза в дозе 40 т/га наименьшее количество нитратов в зелени сельдерея составило 14,1 мг%, в корнеплодах - 8,6 мг%. Минеральные удоб</w:t>
      </w:r>
      <w:r>
        <w:softHyphen/>
        <w:t>рения с несбалансированным соотношением элементов питания способствуют значительному накоплению нитратов.</w:t>
      </w:r>
    </w:p>
    <w:p w14:paraId="7769C9A3" w14:textId="77777777" w:rsidR="001A7EC8" w:rsidRDefault="00D23207">
      <w:pPr>
        <w:pStyle w:val="20"/>
        <w:shd w:val="clear" w:color="auto" w:fill="auto"/>
        <w:spacing w:line="252" w:lineRule="exact"/>
        <w:ind w:firstLine="320"/>
        <w:jc w:val="both"/>
      </w:pPr>
      <w:r>
        <w:t>Ко времени уборки урожая уровень нитратов снижается, что связано с интенсивным использованием их в процессе ассимиля-</w:t>
      </w:r>
    </w:p>
    <w:p w14:paraId="30697916" w14:textId="77777777" w:rsidR="001A7EC8" w:rsidRDefault="00D23207">
      <w:pPr>
        <w:pStyle w:val="20"/>
        <w:shd w:val="clear" w:color="auto" w:fill="auto"/>
        <w:spacing w:line="252" w:lineRule="exact"/>
        <w:jc w:val="center"/>
        <w:sectPr w:rsidR="001A7EC8">
          <w:footerReference w:type="even" r:id="rId288"/>
          <w:footerReference w:type="default" r:id="rId289"/>
          <w:pgSz w:w="8400" w:h="11900"/>
          <w:pgMar w:top="1086" w:right="1042" w:bottom="1194" w:left="1064" w:header="0" w:footer="3" w:gutter="0"/>
          <w:pgNumType w:start="308"/>
          <w:cols w:space="720"/>
          <w:noEndnote/>
          <w:docGrid w:linePitch="360"/>
        </w:sectPr>
      </w:pPr>
      <w:r>
        <w:t>-299-</w:t>
      </w:r>
    </w:p>
    <w:p w14:paraId="59571908" w14:textId="77777777" w:rsidR="001A7EC8" w:rsidRDefault="001A7EC8">
      <w:pPr>
        <w:spacing w:before="93" w:after="93" w:line="240" w:lineRule="exact"/>
        <w:rPr>
          <w:sz w:val="19"/>
          <w:szCs w:val="19"/>
        </w:rPr>
      </w:pPr>
    </w:p>
    <w:p w14:paraId="7D683227" w14:textId="77777777" w:rsidR="001A7EC8" w:rsidRDefault="001A7EC8">
      <w:pPr>
        <w:rPr>
          <w:sz w:val="2"/>
          <w:szCs w:val="2"/>
        </w:rPr>
        <w:sectPr w:rsidR="001A7EC8">
          <w:footerReference w:type="even" r:id="rId290"/>
          <w:footerReference w:type="default" r:id="rId291"/>
          <w:pgSz w:w="8400" w:h="11900"/>
          <w:pgMar w:top="862" w:right="0" w:bottom="1358" w:left="0" w:header="0" w:footer="3" w:gutter="0"/>
          <w:pgNumType w:start="300"/>
          <w:cols w:space="720"/>
          <w:noEndnote/>
          <w:docGrid w:linePitch="360"/>
        </w:sectPr>
      </w:pPr>
    </w:p>
    <w:p w14:paraId="2158F1BD" w14:textId="77777777" w:rsidR="001A7EC8" w:rsidRDefault="00D23207">
      <w:pPr>
        <w:pStyle w:val="60"/>
        <w:numPr>
          <w:ilvl w:val="0"/>
          <w:numId w:val="19"/>
        </w:numPr>
        <w:shd w:val="clear" w:color="auto" w:fill="auto"/>
        <w:tabs>
          <w:tab w:val="left" w:pos="753"/>
        </w:tabs>
        <w:spacing w:before="0" w:line="256" w:lineRule="exact"/>
        <w:ind w:left="300" w:firstLine="0"/>
      </w:pPr>
      <w:r>
        <w:t>Сохраняемость корнеплодов сельдерея корневого сорта Яблочный в зависимости от способа выращивания рассады (среднее за 1984-1986 гг., хранение в течение 7 месяцев при 0...+1°С, ОВВ 90-95%)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65"/>
        <w:gridCol w:w="1022"/>
        <w:gridCol w:w="850"/>
        <w:gridCol w:w="1019"/>
        <w:gridCol w:w="1048"/>
      </w:tblGrid>
      <w:tr w:rsidR="001A7EC8" w14:paraId="5125038B" w14:textId="77777777">
        <w:trPr>
          <w:trHeight w:hRule="exact" w:val="295"/>
          <w:jc w:val="center"/>
        </w:trPr>
        <w:tc>
          <w:tcPr>
            <w:tcW w:w="2365" w:type="dxa"/>
            <w:tcBorders>
              <w:top w:val="single" w:sz="4" w:space="0" w:color="auto"/>
            </w:tcBorders>
            <w:shd w:val="clear" w:color="auto" w:fill="FFFFFF"/>
          </w:tcPr>
          <w:p w14:paraId="6C3EA4F7" w14:textId="77777777" w:rsidR="001A7EC8" w:rsidRDefault="001A7EC8">
            <w:pPr>
              <w:framePr w:w="6304" w:wrap="notBeside" w:vAnchor="text" w:hAnchor="text" w:xAlign="center" w:y="1"/>
              <w:rPr>
                <w:sz w:val="10"/>
                <w:szCs w:val="10"/>
              </w:rPr>
            </w:pPr>
          </w:p>
        </w:tc>
        <w:tc>
          <w:tcPr>
            <w:tcW w:w="1022" w:type="dxa"/>
            <w:tcBorders>
              <w:top w:val="single" w:sz="4" w:space="0" w:color="auto"/>
              <w:left w:val="single" w:sz="4" w:space="0" w:color="auto"/>
            </w:tcBorders>
            <w:shd w:val="clear" w:color="auto" w:fill="FFFFFF"/>
            <w:vAlign w:val="bottom"/>
          </w:tcPr>
          <w:p w14:paraId="3A4B989C" w14:textId="77777777" w:rsidR="001A7EC8" w:rsidRDefault="00D23207">
            <w:pPr>
              <w:pStyle w:val="20"/>
              <w:framePr w:w="6304" w:wrap="notBeside" w:vAnchor="text" w:hAnchor="text" w:xAlign="center" w:y="1"/>
              <w:shd w:val="clear" w:color="auto" w:fill="auto"/>
              <w:spacing w:line="180" w:lineRule="exact"/>
              <w:ind w:left="240"/>
            </w:pPr>
            <w:r>
              <w:rPr>
                <w:rStyle w:val="29pt3"/>
              </w:rPr>
              <w:t>Выход</w:t>
            </w:r>
          </w:p>
        </w:tc>
        <w:tc>
          <w:tcPr>
            <w:tcW w:w="2917" w:type="dxa"/>
            <w:gridSpan w:val="3"/>
            <w:tcBorders>
              <w:top w:val="single" w:sz="4" w:space="0" w:color="auto"/>
              <w:left w:val="single" w:sz="4" w:space="0" w:color="auto"/>
            </w:tcBorders>
            <w:shd w:val="clear" w:color="auto" w:fill="FFFFFF"/>
            <w:vAlign w:val="bottom"/>
          </w:tcPr>
          <w:p w14:paraId="012A5C56" w14:textId="77777777" w:rsidR="001A7EC8" w:rsidRDefault="00D23207">
            <w:pPr>
              <w:pStyle w:val="20"/>
              <w:framePr w:w="6304" w:wrap="notBeside" w:vAnchor="text" w:hAnchor="text" w:xAlign="center" w:y="1"/>
              <w:shd w:val="clear" w:color="auto" w:fill="auto"/>
              <w:spacing w:line="180" w:lineRule="exact"/>
              <w:jc w:val="center"/>
            </w:pPr>
            <w:r>
              <w:rPr>
                <w:rStyle w:val="29pt3"/>
              </w:rPr>
              <w:t>Потери, %</w:t>
            </w:r>
          </w:p>
        </w:tc>
      </w:tr>
      <w:tr w:rsidR="001A7EC8" w14:paraId="7442C55E" w14:textId="77777777">
        <w:trPr>
          <w:trHeight w:hRule="exact" w:val="245"/>
          <w:jc w:val="center"/>
        </w:trPr>
        <w:tc>
          <w:tcPr>
            <w:tcW w:w="2365" w:type="dxa"/>
            <w:shd w:val="clear" w:color="auto" w:fill="FFFFFF"/>
          </w:tcPr>
          <w:p w14:paraId="1405BD19" w14:textId="77777777" w:rsidR="001A7EC8" w:rsidRDefault="00D23207">
            <w:pPr>
              <w:pStyle w:val="20"/>
              <w:framePr w:w="6304" w:wrap="notBeside" w:vAnchor="text" w:hAnchor="text" w:xAlign="center" w:y="1"/>
              <w:shd w:val="clear" w:color="auto" w:fill="auto"/>
              <w:spacing w:line="180" w:lineRule="exact"/>
              <w:jc w:val="center"/>
            </w:pPr>
            <w:r>
              <w:rPr>
                <w:rStyle w:val="29pt3"/>
              </w:rPr>
              <w:t>Способ выращивания</w:t>
            </w:r>
          </w:p>
        </w:tc>
        <w:tc>
          <w:tcPr>
            <w:tcW w:w="1022" w:type="dxa"/>
            <w:tcBorders>
              <w:left w:val="single" w:sz="4" w:space="0" w:color="auto"/>
            </w:tcBorders>
            <w:shd w:val="clear" w:color="auto" w:fill="FFFFFF"/>
          </w:tcPr>
          <w:p w14:paraId="3B341F9B" w14:textId="77777777" w:rsidR="001A7EC8" w:rsidRDefault="00D23207">
            <w:pPr>
              <w:pStyle w:val="20"/>
              <w:framePr w:w="6304" w:wrap="notBeside" w:vAnchor="text" w:hAnchor="text" w:xAlign="center" w:y="1"/>
              <w:shd w:val="clear" w:color="auto" w:fill="auto"/>
              <w:spacing w:line="180" w:lineRule="exact"/>
              <w:ind w:left="160"/>
            </w:pPr>
            <w:r>
              <w:rPr>
                <w:rStyle w:val="29pt3"/>
              </w:rPr>
              <w:t>товарной</w:t>
            </w:r>
          </w:p>
        </w:tc>
        <w:tc>
          <w:tcPr>
            <w:tcW w:w="850" w:type="dxa"/>
            <w:tcBorders>
              <w:top w:val="single" w:sz="4" w:space="0" w:color="auto"/>
              <w:left w:val="single" w:sz="4" w:space="0" w:color="auto"/>
            </w:tcBorders>
            <w:shd w:val="clear" w:color="auto" w:fill="FFFFFF"/>
          </w:tcPr>
          <w:p w14:paraId="59AD47A3" w14:textId="77777777" w:rsidR="001A7EC8" w:rsidRDefault="001A7EC8">
            <w:pPr>
              <w:framePr w:w="6304" w:wrap="notBeside" w:vAnchor="text" w:hAnchor="text" w:xAlign="center" w:y="1"/>
              <w:rPr>
                <w:sz w:val="10"/>
                <w:szCs w:val="10"/>
              </w:rPr>
            </w:pPr>
          </w:p>
        </w:tc>
        <w:tc>
          <w:tcPr>
            <w:tcW w:w="1019" w:type="dxa"/>
            <w:tcBorders>
              <w:top w:val="single" w:sz="4" w:space="0" w:color="auto"/>
              <w:left w:val="single" w:sz="4" w:space="0" w:color="auto"/>
            </w:tcBorders>
            <w:shd w:val="clear" w:color="auto" w:fill="FFFFFF"/>
          </w:tcPr>
          <w:p w14:paraId="67A2193F" w14:textId="77777777" w:rsidR="001A7EC8" w:rsidRDefault="00D23207">
            <w:pPr>
              <w:pStyle w:val="20"/>
              <w:framePr w:w="6304" w:wrap="notBeside" w:vAnchor="text" w:hAnchor="text" w:xAlign="center" w:y="1"/>
              <w:shd w:val="clear" w:color="auto" w:fill="auto"/>
              <w:spacing w:line="180" w:lineRule="exact"/>
              <w:jc w:val="right"/>
            </w:pPr>
            <w:r>
              <w:rPr>
                <w:rStyle w:val="29pt3"/>
              </w:rPr>
              <w:t>в том</w:t>
            </w:r>
          </w:p>
        </w:tc>
        <w:tc>
          <w:tcPr>
            <w:tcW w:w="1048" w:type="dxa"/>
            <w:tcBorders>
              <w:top w:val="single" w:sz="4" w:space="0" w:color="auto"/>
            </w:tcBorders>
            <w:shd w:val="clear" w:color="auto" w:fill="FFFFFF"/>
          </w:tcPr>
          <w:p w14:paraId="50AF6858" w14:textId="77777777" w:rsidR="001A7EC8" w:rsidRDefault="00D23207">
            <w:pPr>
              <w:pStyle w:val="20"/>
              <w:framePr w:w="6304" w:wrap="notBeside" w:vAnchor="text" w:hAnchor="text" w:xAlign="center" w:y="1"/>
              <w:shd w:val="clear" w:color="auto" w:fill="auto"/>
              <w:spacing w:line="180" w:lineRule="exact"/>
            </w:pPr>
            <w:r>
              <w:rPr>
                <w:rStyle w:val="29pt3"/>
              </w:rPr>
              <w:t>числе:</w:t>
            </w:r>
          </w:p>
        </w:tc>
      </w:tr>
      <w:tr w:rsidR="001A7EC8" w14:paraId="75E81BD1" w14:textId="77777777">
        <w:trPr>
          <w:trHeight w:hRule="exact" w:val="234"/>
          <w:jc w:val="center"/>
        </w:trPr>
        <w:tc>
          <w:tcPr>
            <w:tcW w:w="2365" w:type="dxa"/>
            <w:shd w:val="clear" w:color="auto" w:fill="FFFFFF"/>
          </w:tcPr>
          <w:p w14:paraId="409A9957" w14:textId="77777777" w:rsidR="001A7EC8" w:rsidRDefault="00D23207">
            <w:pPr>
              <w:pStyle w:val="20"/>
              <w:framePr w:w="6304" w:wrap="notBeside" w:vAnchor="text" w:hAnchor="text" w:xAlign="center" w:y="1"/>
              <w:shd w:val="clear" w:color="auto" w:fill="auto"/>
              <w:spacing w:line="180" w:lineRule="exact"/>
              <w:jc w:val="center"/>
            </w:pPr>
            <w:r>
              <w:rPr>
                <w:rStyle w:val="29pt3"/>
              </w:rPr>
              <w:t>рассады</w:t>
            </w:r>
          </w:p>
        </w:tc>
        <w:tc>
          <w:tcPr>
            <w:tcW w:w="1022" w:type="dxa"/>
            <w:vMerge w:val="restart"/>
            <w:tcBorders>
              <w:left w:val="single" w:sz="4" w:space="0" w:color="auto"/>
            </w:tcBorders>
            <w:shd w:val="clear" w:color="auto" w:fill="FFFFFF"/>
          </w:tcPr>
          <w:p w14:paraId="05F9718E" w14:textId="77777777" w:rsidR="001A7EC8" w:rsidRDefault="00D23207">
            <w:pPr>
              <w:pStyle w:val="20"/>
              <w:framePr w:w="6304" w:wrap="notBeside" w:vAnchor="text" w:hAnchor="text" w:xAlign="center" w:y="1"/>
              <w:shd w:val="clear" w:color="auto" w:fill="auto"/>
              <w:spacing w:line="212" w:lineRule="exact"/>
              <w:jc w:val="both"/>
            </w:pPr>
            <w:r>
              <w:rPr>
                <w:rStyle w:val="29pt3"/>
              </w:rPr>
              <w:t>продук</w:t>
            </w:r>
            <w:r>
              <w:rPr>
                <w:rStyle w:val="29pt3"/>
              </w:rPr>
              <w:softHyphen/>
              <w:t>ции, %</w:t>
            </w:r>
          </w:p>
        </w:tc>
        <w:tc>
          <w:tcPr>
            <w:tcW w:w="850" w:type="dxa"/>
            <w:tcBorders>
              <w:left w:val="single" w:sz="4" w:space="0" w:color="auto"/>
            </w:tcBorders>
            <w:shd w:val="clear" w:color="auto" w:fill="FFFFFF"/>
          </w:tcPr>
          <w:p w14:paraId="4D860AFC" w14:textId="77777777" w:rsidR="001A7EC8" w:rsidRDefault="00D23207">
            <w:pPr>
              <w:pStyle w:val="20"/>
              <w:framePr w:w="6304" w:wrap="notBeside" w:vAnchor="text" w:hAnchor="text" w:xAlign="center" w:y="1"/>
              <w:shd w:val="clear" w:color="auto" w:fill="auto"/>
              <w:spacing w:line="180" w:lineRule="exact"/>
              <w:ind w:left="160"/>
            </w:pPr>
            <w:r>
              <w:rPr>
                <w:rStyle w:val="29pt3"/>
              </w:rPr>
              <w:t>общие</w:t>
            </w:r>
          </w:p>
        </w:tc>
        <w:tc>
          <w:tcPr>
            <w:tcW w:w="1019" w:type="dxa"/>
            <w:tcBorders>
              <w:top w:val="single" w:sz="4" w:space="0" w:color="auto"/>
              <w:left w:val="single" w:sz="4" w:space="0" w:color="auto"/>
            </w:tcBorders>
            <w:shd w:val="clear" w:color="auto" w:fill="FFFFFF"/>
          </w:tcPr>
          <w:p w14:paraId="2A603A71" w14:textId="77777777" w:rsidR="001A7EC8" w:rsidRDefault="00D23207">
            <w:pPr>
              <w:pStyle w:val="20"/>
              <w:framePr w:w="6304" w:wrap="notBeside" w:vAnchor="text" w:hAnchor="text" w:xAlign="center" w:y="1"/>
              <w:shd w:val="clear" w:color="auto" w:fill="auto"/>
              <w:spacing w:line="180" w:lineRule="exact"/>
              <w:jc w:val="center"/>
            </w:pPr>
            <w:r>
              <w:rPr>
                <w:rStyle w:val="29pt3"/>
              </w:rPr>
              <w:t>убыль</w:t>
            </w:r>
          </w:p>
        </w:tc>
        <w:tc>
          <w:tcPr>
            <w:tcW w:w="1048" w:type="dxa"/>
            <w:tcBorders>
              <w:top w:val="single" w:sz="4" w:space="0" w:color="auto"/>
              <w:left w:val="single" w:sz="4" w:space="0" w:color="auto"/>
            </w:tcBorders>
            <w:shd w:val="clear" w:color="auto" w:fill="FFFFFF"/>
          </w:tcPr>
          <w:p w14:paraId="48AED32C" w14:textId="77777777" w:rsidR="001A7EC8" w:rsidRDefault="00D23207">
            <w:pPr>
              <w:pStyle w:val="20"/>
              <w:framePr w:w="6304" w:wrap="notBeside" w:vAnchor="text" w:hAnchor="text" w:xAlign="center" w:y="1"/>
              <w:shd w:val="clear" w:color="auto" w:fill="auto"/>
              <w:spacing w:line="180" w:lineRule="exact"/>
              <w:jc w:val="center"/>
            </w:pPr>
            <w:r>
              <w:rPr>
                <w:rStyle w:val="29pt3"/>
              </w:rPr>
              <w:t>от</w:t>
            </w:r>
          </w:p>
        </w:tc>
      </w:tr>
      <w:tr w:rsidR="001A7EC8" w14:paraId="15C799C5" w14:textId="77777777">
        <w:trPr>
          <w:trHeight w:hRule="exact" w:val="248"/>
          <w:jc w:val="center"/>
        </w:trPr>
        <w:tc>
          <w:tcPr>
            <w:tcW w:w="2365" w:type="dxa"/>
            <w:shd w:val="clear" w:color="auto" w:fill="FFFFFF"/>
          </w:tcPr>
          <w:p w14:paraId="64802326" w14:textId="77777777" w:rsidR="001A7EC8" w:rsidRDefault="001A7EC8">
            <w:pPr>
              <w:framePr w:w="6304" w:wrap="notBeside" w:vAnchor="text" w:hAnchor="text" w:xAlign="center" w:y="1"/>
              <w:rPr>
                <w:sz w:val="10"/>
                <w:szCs w:val="10"/>
              </w:rPr>
            </w:pPr>
          </w:p>
        </w:tc>
        <w:tc>
          <w:tcPr>
            <w:tcW w:w="1022" w:type="dxa"/>
            <w:vMerge/>
            <w:tcBorders>
              <w:left w:val="single" w:sz="4" w:space="0" w:color="auto"/>
            </w:tcBorders>
            <w:shd w:val="clear" w:color="auto" w:fill="FFFFFF"/>
          </w:tcPr>
          <w:p w14:paraId="22D15D52" w14:textId="77777777" w:rsidR="001A7EC8" w:rsidRDefault="001A7EC8">
            <w:pPr>
              <w:framePr w:w="6304" w:wrap="notBeside" w:vAnchor="text" w:hAnchor="text" w:xAlign="center" w:y="1"/>
            </w:pPr>
          </w:p>
        </w:tc>
        <w:tc>
          <w:tcPr>
            <w:tcW w:w="850" w:type="dxa"/>
            <w:tcBorders>
              <w:left w:val="single" w:sz="4" w:space="0" w:color="auto"/>
            </w:tcBorders>
            <w:shd w:val="clear" w:color="auto" w:fill="FFFFFF"/>
          </w:tcPr>
          <w:p w14:paraId="54F5D793" w14:textId="77777777" w:rsidR="001A7EC8" w:rsidRDefault="001A7EC8">
            <w:pPr>
              <w:framePr w:w="6304" w:wrap="notBeside" w:vAnchor="text" w:hAnchor="text" w:xAlign="center" w:y="1"/>
              <w:rPr>
                <w:sz w:val="10"/>
                <w:szCs w:val="10"/>
              </w:rPr>
            </w:pPr>
          </w:p>
        </w:tc>
        <w:tc>
          <w:tcPr>
            <w:tcW w:w="1019" w:type="dxa"/>
            <w:tcBorders>
              <w:left w:val="single" w:sz="4" w:space="0" w:color="auto"/>
            </w:tcBorders>
            <w:shd w:val="clear" w:color="auto" w:fill="FFFFFF"/>
          </w:tcPr>
          <w:p w14:paraId="765BF27F" w14:textId="77777777" w:rsidR="001A7EC8" w:rsidRDefault="00D23207">
            <w:pPr>
              <w:pStyle w:val="20"/>
              <w:framePr w:w="6304" w:wrap="notBeside" w:vAnchor="text" w:hAnchor="text" w:xAlign="center" w:y="1"/>
              <w:shd w:val="clear" w:color="auto" w:fill="auto"/>
              <w:spacing w:line="180" w:lineRule="exact"/>
              <w:jc w:val="center"/>
            </w:pPr>
            <w:r>
              <w:rPr>
                <w:rStyle w:val="29pt3"/>
              </w:rPr>
              <w:t>массы</w:t>
            </w:r>
          </w:p>
        </w:tc>
        <w:tc>
          <w:tcPr>
            <w:tcW w:w="1048" w:type="dxa"/>
            <w:tcBorders>
              <w:left w:val="single" w:sz="4" w:space="0" w:color="auto"/>
            </w:tcBorders>
            <w:shd w:val="clear" w:color="auto" w:fill="FFFFFF"/>
          </w:tcPr>
          <w:p w14:paraId="4072F902" w14:textId="77777777" w:rsidR="001A7EC8" w:rsidRDefault="00D23207">
            <w:pPr>
              <w:pStyle w:val="20"/>
              <w:framePr w:w="6304" w:wrap="notBeside" w:vAnchor="text" w:hAnchor="text" w:xAlign="center" w:y="1"/>
              <w:shd w:val="clear" w:color="auto" w:fill="auto"/>
              <w:spacing w:line="180" w:lineRule="exact"/>
            </w:pPr>
            <w:r>
              <w:rPr>
                <w:rStyle w:val="29pt3"/>
              </w:rPr>
              <w:t>болезней</w:t>
            </w:r>
          </w:p>
        </w:tc>
      </w:tr>
      <w:tr w:rsidR="001A7EC8" w14:paraId="4F1A05D9" w14:textId="77777777">
        <w:trPr>
          <w:trHeight w:hRule="exact" w:val="1105"/>
          <w:jc w:val="center"/>
        </w:trPr>
        <w:tc>
          <w:tcPr>
            <w:tcW w:w="2365" w:type="dxa"/>
            <w:tcBorders>
              <w:top w:val="single" w:sz="4" w:space="0" w:color="auto"/>
            </w:tcBorders>
            <w:shd w:val="clear" w:color="auto" w:fill="FFFFFF"/>
            <w:vAlign w:val="bottom"/>
          </w:tcPr>
          <w:p w14:paraId="2562DE74" w14:textId="77777777" w:rsidR="001A7EC8" w:rsidRDefault="00D23207">
            <w:pPr>
              <w:pStyle w:val="20"/>
              <w:framePr w:w="6304" w:wrap="notBeside" w:vAnchor="text" w:hAnchor="text" w:xAlign="center" w:y="1"/>
              <w:shd w:val="clear" w:color="auto" w:fill="auto"/>
              <w:spacing w:line="212" w:lineRule="exact"/>
            </w:pPr>
            <w:r>
              <w:rPr>
                <w:rStyle w:val="29pt3"/>
              </w:rPr>
              <w:t>Посев семян в ящики и пикировка сеянцев в горшочки Посев семян в ящики и пикировка сеянцев</w:t>
            </w:r>
          </w:p>
        </w:tc>
        <w:tc>
          <w:tcPr>
            <w:tcW w:w="1022" w:type="dxa"/>
            <w:tcBorders>
              <w:top w:val="single" w:sz="4" w:space="0" w:color="auto"/>
              <w:left w:val="single" w:sz="4" w:space="0" w:color="auto"/>
            </w:tcBorders>
            <w:shd w:val="clear" w:color="auto" w:fill="FFFFFF"/>
            <w:vAlign w:val="center"/>
          </w:tcPr>
          <w:p w14:paraId="5CFCD158" w14:textId="77777777" w:rsidR="001A7EC8" w:rsidRDefault="00D23207">
            <w:pPr>
              <w:pStyle w:val="20"/>
              <w:framePr w:w="6304" w:wrap="notBeside" w:vAnchor="text" w:hAnchor="text" w:xAlign="center" w:y="1"/>
              <w:shd w:val="clear" w:color="auto" w:fill="auto"/>
              <w:spacing w:line="180" w:lineRule="exact"/>
              <w:jc w:val="center"/>
            </w:pPr>
            <w:r>
              <w:rPr>
                <w:rStyle w:val="29pt3"/>
              </w:rPr>
              <w:t>40,4</w:t>
            </w:r>
          </w:p>
        </w:tc>
        <w:tc>
          <w:tcPr>
            <w:tcW w:w="850" w:type="dxa"/>
            <w:tcBorders>
              <w:top w:val="single" w:sz="4" w:space="0" w:color="auto"/>
              <w:left w:val="single" w:sz="4" w:space="0" w:color="auto"/>
            </w:tcBorders>
            <w:shd w:val="clear" w:color="auto" w:fill="FFFFFF"/>
            <w:vAlign w:val="center"/>
          </w:tcPr>
          <w:p w14:paraId="69F80890" w14:textId="77777777" w:rsidR="001A7EC8" w:rsidRDefault="00D23207">
            <w:pPr>
              <w:pStyle w:val="20"/>
              <w:framePr w:w="6304" w:wrap="notBeside" w:vAnchor="text" w:hAnchor="text" w:xAlign="center" w:y="1"/>
              <w:shd w:val="clear" w:color="auto" w:fill="auto"/>
              <w:spacing w:line="180" w:lineRule="exact"/>
              <w:jc w:val="center"/>
            </w:pPr>
            <w:r>
              <w:rPr>
                <w:rStyle w:val="29pt3"/>
              </w:rPr>
              <w:t>59,6</w:t>
            </w:r>
          </w:p>
        </w:tc>
        <w:tc>
          <w:tcPr>
            <w:tcW w:w="1019" w:type="dxa"/>
            <w:tcBorders>
              <w:top w:val="single" w:sz="4" w:space="0" w:color="auto"/>
              <w:left w:val="single" w:sz="4" w:space="0" w:color="auto"/>
            </w:tcBorders>
            <w:shd w:val="clear" w:color="auto" w:fill="FFFFFF"/>
            <w:vAlign w:val="center"/>
          </w:tcPr>
          <w:p w14:paraId="6B6D7638" w14:textId="77777777" w:rsidR="001A7EC8" w:rsidRDefault="00D23207">
            <w:pPr>
              <w:pStyle w:val="20"/>
              <w:framePr w:w="6304" w:wrap="notBeside" w:vAnchor="text" w:hAnchor="text" w:xAlign="center" w:y="1"/>
              <w:shd w:val="clear" w:color="auto" w:fill="auto"/>
              <w:spacing w:line="180" w:lineRule="exact"/>
              <w:jc w:val="center"/>
            </w:pPr>
            <w:r>
              <w:rPr>
                <w:rStyle w:val="29pt3"/>
              </w:rPr>
              <w:t>4,2</w:t>
            </w:r>
          </w:p>
        </w:tc>
        <w:tc>
          <w:tcPr>
            <w:tcW w:w="1048" w:type="dxa"/>
            <w:tcBorders>
              <w:top w:val="single" w:sz="4" w:space="0" w:color="auto"/>
              <w:left w:val="single" w:sz="4" w:space="0" w:color="auto"/>
            </w:tcBorders>
            <w:shd w:val="clear" w:color="auto" w:fill="FFFFFF"/>
            <w:vAlign w:val="center"/>
          </w:tcPr>
          <w:p w14:paraId="615D307D" w14:textId="77777777" w:rsidR="001A7EC8" w:rsidRDefault="00D23207">
            <w:pPr>
              <w:pStyle w:val="20"/>
              <w:framePr w:w="6304" w:wrap="notBeside" w:vAnchor="text" w:hAnchor="text" w:xAlign="center" w:y="1"/>
              <w:shd w:val="clear" w:color="auto" w:fill="auto"/>
              <w:spacing w:line="180" w:lineRule="exact"/>
              <w:jc w:val="center"/>
            </w:pPr>
            <w:r>
              <w:rPr>
                <w:rStyle w:val="29pt3"/>
              </w:rPr>
              <w:t>55,4</w:t>
            </w:r>
          </w:p>
        </w:tc>
      </w:tr>
      <w:tr w:rsidR="001A7EC8" w14:paraId="1C878CBC" w14:textId="77777777">
        <w:trPr>
          <w:trHeight w:hRule="exact" w:val="439"/>
          <w:jc w:val="center"/>
        </w:trPr>
        <w:tc>
          <w:tcPr>
            <w:tcW w:w="2365" w:type="dxa"/>
            <w:shd w:val="clear" w:color="auto" w:fill="FFFFFF"/>
          </w:tcPr>
          <w:p w14:paraId="345F38E3" w14:textId="77777777" w:rsidR="001A7EC8" w:rsidRDefault="00D23207">
            <w:pPr>
              <w:pStyle w:val="20"/>
              <w:framePr w:w="6304" w:wrap="notBeside" w:vAnchor="text" w:hAnchor="text" w:xAlign="center" w:y="1"/>
              <w:shd w:val="clear" w:color="auto" w:fill="auto"/>
              <w:spacing w:line="216" w:lineRule="exact"/>
            </w:pPr>
            <w:r>
              <w:rPr>
                <w:rStyle w:val="29pt3"/>
              </w:rPr>
              <w:t>в грунт теплицы Посев семян в горшочки</w:t>
            </w:r>
          </w:p>
        </w:tc>
        <w:tc>
          <w:tcPr>
            <w:tcW w:w="1022" w:type="dxa"/>
            <w:tcBorders>
              <w:left w:val="single" w:sz="4" w:space="0" w:color="auto"/>
            </w:tcBorders>
            <w:shd w:val="clear" w:color="auto" w:fill="FFFFFF"/>
          </w:tcPr>
          <w:p w14:paraId="44163B40" w14:textId="77777777" w:rsidR="001A7EC8" w:rsidRDefault="00D23207">
            <w:pPr>
              <w:pStyle w:val="20"/>
              <w:framePr w:w="6304" w:wrap="notBeside" w:vAnchor="text" w:hAnchor="text" w:xAlign="center" w:y="1"/>
              <w:shd w:val="clear" w:color="auto" w:fill="auto"/>
              <w:spacing w:line="180" w:lineRule="exact"/>
              <w:jc w:val="center"/>
            </w:pPr>
            <w:r>
              <w:rPr>
                <w:rStyle w:val="29pt3"/>
              </w:rPr>
              <w:t>54,8</w:t>
            </w:r>
          </w:p>
        </w:tc>
        <w:tc>
          <w:tcPr>
            <w:tcW w:w="850" w:type="dxa"/>
            <w:tcBorders>
              <w:left w:val="single" w:sz="4" w:space="0" w:color="auto"/>
            </w:tcBorders>
            <w:shd w:val="clear" w:color="auto" w:fill="FFFFFF"/>
          </w:tcPr>
          <w:p w14:paraId="23EBD779" w14:textId="77777777" w:rsidR="001A7EC8" w:rsidRDefault="00D23207">
            <w:pPr>
              <w:pStyle w:val="20"/>
              <w:framePr w:w="6304" w:wrap="notBeside" w:vAnchor="text" w:hAnchor="text" w:xAlign="center" w:y="1"/>
              <w:shd w:val="clear" w:color="auto" w:fill="auto"/>
              <w:spacing w:line="180" w:lineRule="exact"/>
              <w:ind w:left="240"/>
            </w:pPr>
            <w:r>
              <w:rPr>
                <w:rStyle w:val="29pt3"/>
              </w:rPr>
              <w:t>45,2</w:t>
            </w:r>
          </w:p>
        </w:tc>
        <w:tc>
          <w:tcPr>
            <w:tcW w:w="1019" w:type="dxa"/>
            <w:tcBorders>
              <w:left w:val="single" w:sz="4" w:space="0" w:color="auto"/>
            </w:tcBorders>
            <w:shd w:val="clear" w:color="auto" w:fill="FFFFFF"/>
          </w:tcPr>
          <w:p w14:paraId="29B612E7" w14:textId="77777777" w:rsidR="001A7EC8" w:rsidRDefault="00D23207">
            <w:pPr>
              <w:pStyle w:val="20"/>
              <w:framePr w:w="6304" w:wrap="notBeside" w:vAnchor="text" w:hAnchor="text" w:xAlign="center" w:y="1"/>
              <w:shd w:val="clear" w:color="auto" w:fill="auto"/>
              <w:spacing w:line="180" w:lineRule="exact"/>
              <w:jc w:val="center"/>
            </w:pPr>
            <w:r>
              <w:rPr>
                <w:rStyle w:val="29pt3"/>
              </w:rPr>
              <w:t>3,3</w:t>
            </w:r>
          </w:p>
        </w:tc>
        <w:tc>
          <w:tcPr>
            <w:tcW w:w="1048" w:type="dxa"/>
            <w:tcBorders>
              <w:left w:val="single" w:sz="4" w:space="0" w:color="auto"/>
            </w:tcBorders>
            <w:shd w:val="clear" w:color="auto" w:fill="FFFFFF"/>
          </w:tcPr>
          <w:p w14:paraId="48FFE882" w14:textId="77777777" w:rsidR="001A7EC8" w:rsidRDefault="00D23207">
            <w:pPr>
              <w:pStyle w:val="20"/>
              <w:framePr w:w="6304" w:wrap="notBeside" w:vAnchor="text" w:hAnchor="text" w:xAlign="center" w:y="1"/>
              <w:shd w:val="clear" w:color="auto" w:fill="auto"/>
              <w:spacing w:line="180" w:lineRule="exact"/>
              <w:jc w:val="center"/>
            </w:pPr>
            <w:r>
              <w:rPr>
                <w:rStyle w:val="29pt3"/>
              </w:rPr>
              <w:t>41,9</w:t>
            </w:r>
          </w:p>
        </w:tc>
      </w:tr>
      <w:tr w:rsidR="001A7EC8" w14:paraId="57656104" w14:textId="77777777">
        <w:trPr>
          <w:trHeight w:hRule="exact" w:val="504"/>
          <w:jc w:val="center"/>
        </w:trPr>
        <w:tc>
          <w:tcPr>
            <w:tcW w:w="2365" w:type="dxa"/>
            <w:shd w:val="clear" w:color="auto" w:fill="FFFFFF"/>
          </w:tcPr>
          <w:p w14:paraId="172EC30B" w14:textId="77777777" w:rsidR="001A7EC8" w:rsidRDefault="00D23207">
            <w:pPr>
              <w:pStyle w:val="20"/>
              <w:framePr w:w="6304" w:wrap="notBeside" w:vAnchor="text" w:hAnchor="text" w:xAlign="center" w:y="1"/>
              <w:shd w:val="clear" w:color="auto" w:fill="auto"/>
              <w:spacing w:line="216" w:lineRule="exact"/>
            </w:pPr>
            <w:r>
              <w:rPr>
                <w:rStyle w:val="29pt3"/>
              </w:rPr>
              <w:t>и высадка сеянцев в открытый грунт</w:t>
            </w:r>
          </w:p>
        </w:tc>
        <w:tc>
          <w:tcPr>
            <w:tcW w:w="1022" w:type="dxa"/>
            <w:tcBorders>
              <w:left w:val="single" w:sz="4" w:space="0" w:color="auto"/>
            </w:tcBorders>
            <w:shd w:val="clear" w:color="auto" w:fill="FFFFFF"/>
            <w:vAlign w:val="center"/>
          </w:tcPr>
          <w:p w14:paraId="77FD400E" w14:textId="77777777" w:rsidR="001A7EC8" w:rsidRDefault="00D23207">
            <w:pPr>
              <w:pStyle w:val="20"/>
              <w:framePr w:w="6304" w:wrap="notBeside" w:vAnchor="text" w:hAnchor="text" w:xAlign="center" w:y="1"/>
              <w:shd w:val="clear" w:color="auto" w:fill="auto"/>
              <w:spacing w:line="180" w:lineRule="exact"/>
              <w:jc w:val="center"/>
            </w:pPr>
            <w:r>
              <w:rPr>
                <w:rStyle w:val="29pt3"/>
              </w:rPr>
              <w:t>89,7</w:t>
            </w:r>
          </w:p>
        </w:tc>
        <w:tc>
          <w:tcPr>
            <w:tcW w:w="850" w:type="dxa"/>
            <w:tcBorders>
              <w:left w:val="single" w:sz="4" w:space="0" w:color="auto"/>
            </w:tcBorders>
            <w:shd w:val="clear" w:color="auto" w:fill="FFFFFF"/>
            <w:vAlign w:val="center"/>
          </w:tcPr>
          <w:p w14:paraId="498F48BB" w14:textId="77777777" w:rsidR="001A7EC8" w:rsidRDefault="00D23207">
            <w:pPr>
              <w:pStyle w:val="20"/>
              <w:framePr w:w="6304" w:wrap="notBeside" w:vAnchor="text" w:hAnchor="text" w:xAlign="center" w:y="1"/>
              <w:shd w:val="clear" w:color="auto" w:fill="auto"/>
              <w:spacing w:line="180" w:lineRule="exact"/>
              <w:ind w:left="240"/>
            </w:pPr>
            <w:r>
              <w:rPr>
                <w:rStyle w:val="29pt3"/>
              </w:rPr>
              <w:t>10,3</w:t>
            </w:r>
          </w:p>
        </w:tc>
        <w:tc>
          <w:tcPr>
            <w:tcW w:w="1019" w:type="dxa"/>
            <w:tcBorders>
              <w:left w:val="single" w:sz="4" w:space="0" w:color="auto"/>
            </w:tcBorders>
            <w:shd w:val="clear" w:color="auto" w:fill="FFFFFF"/>
            <w:vAlign w:val="center"/>
          </w:tcPr>
          <w:p w14:paraId="18E5FA4A" w14:textId="77777777" w:rsidR="001A7EC8" w:rsidRDefault="00D23207">
            <w:pPr>
              <w:pStyle w:val="20"/>
              <w:framePr w:w="6304" w:wrap="notBeside" w:vAnchor="text" w:hAnchor="text" w:xAlign="center" w:y="1"/>
              <w:shd w:val="clear" w:color="auto" w:fill="auto"/>
              <w:spacing w:line="180" w:lineRule="exact"/>
              <w:jc w:val="center"/>
            </w:pPr>
            <w:r>
              <w:rPr>
                <w:rStyle w:val="29pt3"/>
              </w:rPr>
              <w:t>3,9</w:t>
            </w:r>
          </w:p>
        </w:tc>
        <w:tc>
          <w:tcPr>
            <w:tcW w:w="1048" w:type="dxa"/>
            <w:tcBorders>
              <w:left w:val="single" w:sz="4" w:space="0" w:color="auto"/>
            </w:tcBorders>
            <w:shd w:val="clear" w:color="auto" w:fill="FFFFFF"/>
            <w:vAlign w:val="center"/>
          </w:tcPr>
          <w:p w14:paraId="49BF9FE1" w14:textId="77777777" w:rsidR="001A7EC8" w:rsidRDefault="00D23207">
            <w:pPr>
              <w:pStyle w:val="20"/>
              <w:framePr w:w="6304" w:wrap="notBeside" w:vAnchor="text" w:hAnchor="text" w:xAlign="center" w:y="1"/>
              <w:shd w:val="clear" w:color="auto" w:fill="auto"/>
              <w:spacing w:line="180" w:lineRule="exact"/>
              <w:jc w:val="center"/>
            </w:pPr>
            <w:r>
              <w:rPr>
                <w:rStyle w:val="29pt3"/>
              </w:rPr>
              <w:t>6,4</w:t>
            </w:r>
          </w:p>
        </w:tc>
      </w:tr>
    </w:tbl>
    <w:p w14:paraId="6747ADF8" w14:textId="77777777" w:rsidR="001A7EC8" w:rsidRDefault="001A7EC8">
      <w:pPr>
        <w:framePr w:w="6304" w:wrap="notBeside" w:vAnchor="text" w:hAnchor="text" w:xAlign="center" w:y="1"/>
        <w:rPr>
          <w:sz w:val="2"/>
          <w:szCs w:val="2"/>
        </w:rPr>
      </w:pPr>
    </w:p>
    <w:p w14:paraId="43E9E2ED" w14:textId="77777777" w:rsidR="001A7EC8" w:rsidRDefault="001A7EC8">
      <w:pPr>
        <w:rPr>
          <w:sz w:val="2"/>
          <w:szCs w:val="2"/>
        </w:rPr>
      </w:pPr>
    </w:p>
    <w:p w14:paraId="7EB38426" w14:textId="77777777" w:rsidR="001A7EC8" w:rsidRDefault="00D23207">
      <w:pPr>
        <w:pStyle w:val="60"/>
        <w:numPr>
          <w:ilvl w:val="0"/>
          <w:numId w:val="19"/>
        </w:numPr>
        <w:shd w:val="clear" w:color="auto" w:fill="auto"/>
        <w:tabs>
          <w:tab w:val="left" w:pos="879"/>
        </w:tabs>
        <w:spacing w:before="120" w:line="256" w:lineRule="exact"/>
        <w:ind w:left="960" w:right="480" w:hanging="480"/>
      </w:pPr>
      <w:r>
        <w:t>Влияние удобрений на урожайность сельдерея, т/га (ОПХ ВНИИО «Быково», Кулиш В.Ф., 1988)</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4"/>
        <w:gridCol w:w="853"/>
        <w:gridCol w:w="850"/>
        <w:gridCol w:w="850"/>
        <w:gridCol w:w="734"/>
        <w:gridCol w:w="763"/>
      </w:tblGrid>
      <w:tr w:rsidR="001A7EC8" w14:paraId="46494347" w14:textId="77777777">
        <w:trPr>
          <w:trHeight w:hRule="exact" w:val="540"/>
          <w:jc w:val="center"/>
        </w:trPr>
        <w:tc>
          <w:tcPr>
            <w:tcW w:w="2254" w:type="dxa"/>
            <w:tcBorders>
              <w:top w:val="single" w:sz="4" w:space="0" w:color="auto"/>
            </w:tcBorders>
            <w:shd w:val="clear" w:color="auto" w:fill="FFFFFF"/>
            <w:vAlign w:val="bottom"/>
          </w:tcPr>
          <w:p w14:paraId="47E18EC7" w14:textId="77777777" w:rsidR="001A7EC8" w:rsidRDefault="00D23207">
            <w:pPr>
              <w:pStyle w:val="20"/>
              <w:framePr w:w="6304" w:wrap="notBeside" w:vAnchor="text" w:hAnchor="text" w:xAlign="center" w:y="1"/>
              <w:shd w:val="clear" w:color="auto" w:fill="auto"/>
              <w:spacing w:line="180" w:lineRule="exact"/>
              <w:jc w:val="center"/>
            </w:pPr>
            <w:r>
              <w:rPr>
                <w:rStyle w:val="29pt3"/>
              </w:rPr>
              <w:t>Вариант опыта</w:t>
            </w:r>
          </w:p>
        </w:tc>
        <w:tc>
          <w:tcPr>
            <w:tcW w:w="853" w:type="dxa"/>
            <w:tcBorders>
              <w:top w:val="single" w:sz="4" w:space="0" w:color="auto"/>
              <w:left w:val="single" w:sz="4" w:space="0" w:color="auto"/>
            </w:tcBorders>
            <w:shd w:val="clear" w:color="auto" w:fill="FFFFFF"/>
            <w:vAlign w:val="bottom"/>
          </w:tcPr>
          <w:p w14:paraId="332F5491" w14:textId="77777777" w:rsidR="001A7EC8" w:rsidRDefault="00D23207">
            <w:pPr>
              <w:pStyle w:val="20"/>
              <w:framePr w:w="6304" w:wrap="notBeside" w:vAnchor="text" w:hAnchor="text" w:xAlign="center" w:y="1"/>
              <w:shd w:val="clear" w:color="auto" w:fill="auto"/>
              <w:spacing w:line="180" w:lineRule="exact"/>
            </w:pPr>
            <w:r>
              <w:rPr>
                <w:rStyle w:val="29pt3"/>
              </w:rPr>
              <w:t>Зелень</w:t>
            </w:r>
          </w:p>
        </w:tc>
        <w:tc>
          <w:tcPr>
            <w:tcW w:w="850" w:type="dxa"/>
            <w:vMerge w:val="restart"/>
            <w:tcBorders>
              <w:top w:val="single" w:sz="4" w:space="0" w:color="auto"/>
              <w:left w:val="single" w:sz="4" w:space="0" w:color="auto"/>
            </w:tcBorders>
            <w:shd w:val="clear" w:color="auto" w:fill="FFFFFF"/>
            <w:vAlign w:val="center"/>
          </w:tcPr>
          <w:p w14:paraId="39CC0436" w14:textId="77777777" w:rsidR="001A7EC8" w:rsidRDefault="00D23207">
            <w:pPr>
              <w:pStyle w:val="20"/>
              <w:framePr w:w="6304" w:wrap="notBeside" w:vAnchor="text" w:hAnchor="text" w:xAlign="center" w:y="1"/>
              <w:shd w:val="clear" w:color="auto" w:fill="auto"/>
              <w:spacing w:after="60" w:line="180" w:lineRule="exact"/>
              <w:ind w:left="160"/>
            </w:pPr>
            <w:r>
              <w:rPr>
                <w:rStyle w:val="29pt3"/>
              </w:rPr>
              <w:t>Корне</w:t>
            </w:r>
            <w:r>
              <w:rPr>
                <w:rStyle w:val="29pt3"/>
              </w:rPr>
              <w:softHyphen/>
            </w:r>
          </w:p>
          <w:p w14:paraId="62CA54AC" w14:textId="77777777" w:rsidR="001A7EC8" w:rsidRDefault="00D23207">
            <w:pPr>
              <w:pStyle w:val="20"/>
              <w:framePr w:w="6304" w:wrap="notBeside" w:vAnchor="text" w:hAnchor="text" w:xAlign="center" w:y="1"/>
              <w:shd w:val="clear" w:color="auto" w:fill="auto"/>
              <w:spacing w:before="60" w:line="180" w:lineRule="exact"/>
              <w:ind w:left="160"/>
            </w:pPr>
            <w:r>
              <w:rPr>
                <w:rStyle w:val="29pt3"/>
              </w:rPr>
              <w:t>плоды</w:t>
            </w:r>
          </w:p>
        </w:tc>
        <w:tc>
          <w:tcPr>
            <w:tcW w:w="850" w:type="dxa"/>
            <w:tcBorders>
              <w:top w:val="single" w:sz="4" w:space="0" w:color="auto"/>
              <w:left w:val="single" w:sz="4" w:space="0" w:color="auto"/>
            </w:tcBorders>
            <w:shd w:val="clear" w:color="auto" w:fill="FFFFFF"/>
            <w:vAlign w:val="bottom"/>
          </w:tcPr>
          <w:p w14:paraId="071F2826" w14:textId="77777777" w:rsidR="001A7EC8" w:rsidRDefault="00D23207">
            <w:pPr>
              <w:pStyle w:val="20"/>
              <w:framePr w:w="6304" w:wrap="notBeside" w:vAnchor="text" w:hAnchor="text" w:xAlign="center" w:y="1"/>
              <w:shd w:val="clear" w:color="auto" w:fill="auto"/>
              <w:spacing w:after="60" w:line="180" w:lineRule="exact"/>
              <w:ind w:left="180"/>
            </w:pPr>
            <w:r>
              <w:rPr>
                <w:rStyle w:val="29pt3"/>
              </w:rPr>
              <w:t>Общая</w:t>
            </w:r>
          </w:p>
          <w:p w14:paraId="5153EF3A" w14:textId="77777777" w:rsidR="001A7EC8" w:rsidRDefault="00D23207">
            <w:pPr>
              <w:pStyle w:val="20"/>
              <w:framePr w:w="6304" w:wrap="notBeside" w:vAnchor="text" w:hAnchor="text" w:xAlign="center" w:y="1"/>
              <w:shd w:val="clear" w:color="auto" w:fill="auto"/>
              <w:spacing w:before="60" w:line="180" w:lineRule="exact"/>
            </w:pPr>
            <w:r>
              <w:rPr>
                <w:rStyle w:val="29pt3"/>
              </w:rPr>
              <w:t>урожай-</w:t>
            </w:r>
          </w:p>
        </w:tc>
        <w:tc>
          <w:tcPr>
            <w:tcW w:w="1497" w:type="dxa"/>
            <w:gridSpan w:val="2"/>
            <w:tcBorders>
              <w:top w:val="single" w:sz="4" w:space="0" w:color="auto"/>
              <w:left w:val="single" w:sz="4" w:space="0" w:color="auto"/>
            </w:tcBorders>
            <w:shd w:val="clear" w:color="auto" w:fill="FFFFFF"/>
            <w:vAlign w:val="bottom"/>
          </w:tcPr>
          <w:p w14:paraId="1C0D7178"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Прибавка</w:t>
            </w:r>
          </w:p>
          <w:p w14:paraId="4AC6C390" w14:textId="77777777" w:rsidR="001A7EC8" w:rsidRDefault="00D23207">
            <w:pPr>
              <w:pStyle w:val="20"/>
              <w:framePr w:w="6304" w:wrap="notBeside" w:vAnchor="text" w:hAnchor="text" w:xAlign="center" w:y="1"/>
              <w:shd w:val="clear" w:color="auto" w:fill="auto"/>
              <w:spacing w:before="60" w:line="180" w:lineRule="exact"/>
              <w:jc w:val="center"/>
            </w:pPr>
            <w:r>
              <w:rPr>
                <w:rStyle w:val="29pt3"/>
              </w:rPr>
              <w:t>урожая</w:t>
            </w:r>
          </w:p>
        </w:tc>
      </w:tr>
      <w:tr w:rsidR="001A7EC8" w14:paraId="14CED350" w14:textId="77777777">
        <w:trPr>
          <w:trHeight w:hRule="exact" w:val="310"/>
          <w:jc w:val="center"/>
        </w:trPr>
        <w:tc>
          <w:tcPr>
            <w:tcW w:w="2254" w:type="dxa"/>
            <w:shd w:val="clear" w:color="auto" w:fill="FFFFFF"/>
          </w:tcPr>
          <w:p w14:paraId="03A6DE14" w14:textId="77777777" w:rsidR="001A7EC8" w:rsidRDefault="001A7EC8">
            <w:pPr>
              <w:framePr w:w="6304" w:wrap="notBeside" w:vAnchor="text" w:hAnchor="text" w:xAlign="center" w:y="1"/>
              <w:rPr>
                <w:sz w:val="10"/>
                <w:szCs w:val="10"/>
              </w:rPr>
            </w:pPr>
          </w:p>
        </w:tc>
        <w:tc>
          <w:tcPr>
            <w:tcW w:w="853" w:type="dxa"/>
            <w:tcBorders>
              <w:left w:val="single" w:sz="4" w:space="0" w:color="auto"/>
            </w:tcBorders>
            <w:shd w:val="clear" w:color="auto" w:fill="FFFFFF"/>
          </w:tcPr>
          <w:p w14:paraId="33A24C3B" w14:textId="77777777" w:rsidR="001A7EC8" w:rsidRDefault="001A7EC8">
            <w:pPr>
              <w:framePr w:w="6304" w:wrap="notBeside" w:vAnchor="text" w:hAnchor="text" w:xAlign="center" w:y="1"/>
              <w:rPr>
                <w:sz w:val="10"/>
                <w:szCs w:val="10"/>
              </w:rPr>
            </w:pPr>
          </w:p>
        </w:tc>
        <w:tc>
          <w:tcPr>
            <w:tcW w:w="850" w:type="dxa"/>
            <w:vMerge/>
            <w:tcBorders>
              <w:left w:val="single" w:sz="4" w:space="0" w:color="auto"/>
            </w:tcBorders>
            <w:shd w:val="clear" w:color="auto" w:fill="FFFFFF"/>
            <w:vAlign w:val="center"/>
          </w:tcPr>
          <w:p w14:paraId="7453384A" w14:textId="77777777" w:rsidR="001A7EC8" w:rsidRDefault="001A7EC8">
            <w:pPr>
              <w:framePr w:w="6304" w:wrap="notBeside" w:vAnchor="text" w:hAnchor="text" w:xAlign="center" w:y="1"/>
            </w:pPr>
          </w:p>
        </w:tc>
        <w:tc>
          <w:tcPr>
            <w:tcW w:w="850" w:type="dxa"/>
            <w:tcBorders>
              <w:left w:val="single" w:sz="4" w:space="0" w:color="auto"/>
            </w:tcBorders>
            <w:shd w:val="clear" w:color="auto" w:fill="FFFFFF"/>
            <w:vAlign w:val="center"/>
          </w:tcPr>
          <w:p w14:paraId="37A36C50" w14:textId="77777777" w:rsidR="001A7EC8" w:rsidRDefault="00D23207">
            <w:pPr>
              <w:pStyle w:val="20"/>
              <w:framePr w:w="6304" w:wrap="notBeside" w:vAnchor="text" w:hAnchor="text" w:xAlign="center" w:y="1"/>
              <w:shd w:val="clear" w:color="auto" w:fill="auto"/>
              <w:spacing w:line="180" w:lineRule="exact"/>
              <w:ind w:left="240"/>
            </w:pPr>
            <w:r>
              <w:rPr>
                <w:rStyle w:val="29pt3"/>
              </w:rPr>
              <w:t>ность</w:t>
            </w:r>
          </w:p>
        </w:tc>
        <w:tc>
          <w:tcPr>
            <w:tcW w:w="734" w:type="dxa"/>
            <w:tcBorders>
              <w:top w:val="single" w:sz="4" w:space="0" w:color="auto"/>
              <w:left w:val="single" w:sz="4" w:space="0" w:color="auto"/>
            </w:tcBorders>
            <w:shd w:val="clear" w:color="auto" w:fill="FFFFFF"/>
            <w:vAlign w:val="center"/>
          </w:tcPr>
          <w:p w14:paraId="137F159A" w14:textId="77777777" w:rsidR="001A7EC8" w:rsidRDefault="00D23207">
            <w:pPr>
              <w:pStyle w:val="20"/>
              <w:framePr w:w="6304" w:wrap="notBeside" w:vAnchor="text" w:hAnchor="text" w:xAlign="center" w:y="1"/>
              <w:shd w:val="clear" w:color="auto" w:fill="auto"/>
              <w:spacing w:line="180" w:lineRule="exact"/>
              <w:ind w:left="220"/>
            </w:pPr>
            <w:r>
              <w:rPr>
                <w:rStyle w:val="29pt3"/>
              </w:rPr>
              <w:t>т/га</w:t>
            </w:r>
          </w:p>
        </w:tc>
        <w:tc>
          <w:tcPr>
            <w:tcW w:w="763" w:type="dxa"/>
            <w:tcBorders>
              <w:top w:val="single" w:sz="4" w:space="0" w:color="auto"/>
              <w:left w:val="single" w:sz="4" w:space="0" w:color="auto"/>
            </w:tcBorders>
            <w:shd w:val="clear" w:color="auto" w:fill="FFFFFF"/>
            <w:vAlign w:val="center"/>
          </w:tcPr>
          <w:p w14:paraId="0D6C74F0" w14:textId="77777777" w:rsidR="001A7EC8" w:rsidRDefault="00D23207">
            <w:pPr>
              <w:pStyle w:val="20"/>
              <w:framePr w:w="6304" w:wrap="notBeside" w:vAnchor="text" w:hAnchor="text" w:xAlign="center" w:y="1"/>
              <w:shd w:val="clear" w:color="auto" w:fill="auto"/>
              <w:spacing w:line="180" w:lineRule="exact"/>
              <w:jc w:val="center"/>
            </w:pPr>
            <w:r>
              <w:rPr>
                <w:rStyle w:val="29pt3"/>
              </w:rPr>
              <w:t>%</w:t>
            </w:r>
          </w:p>
        </w:tc>
      </w:tr>
      <w:tr w:rsidR="001A7EC8" w14:paraId="1D797896" w14:textId="77777777">
        <w:trPr>
          <w:trHeight w:hRule="exact" w:val="457"/>
          <w:jc w:val="center"/>
        </w:trPr>
        <w:tc>
          <w:tcPr>
            <w:tcW w:w="2254" w:type="dxa"/>
            <w:tcBorders>
              <w:top w:val="single" w:sz="4" w:space="0" w:color="auto"/>
            </w:tcBorders>
            <w:shd w:val="clear" w:color="auto" w:fill="FFFFFF"/>
            <w:vAlign w:val="bottom"/>
          </w:tcPr>
          <w:p w14:paraId="5D8D5969" w14:textId="77777777" w:rsidR="001A7EC8" w:rsidRDefault="00D23207">
            <w:pPr>
              <w:pStyle w:val="20"/>
              <w:framePr w:w="6304" w:wrap="notBeside" w:vAnchor="text" w:hAnchor="text" w:xAlign="center" w:y="1"/>
              <w:shd w:val="clear" w:color="auto" w:fill="auto"/>
              <w:spacing w:line="212" w:lineRule="exact"/>
            </w:pPr>
            <w:r>
              <w:rPr>
                <w:rStyle w:val="29pt3"/>
              </w:rPr>
              <w:t>Контроль - без удобрений</w:t>
            </w:r>
          </w:p>
        </w:tc>
        <w:tc>
          <w:tcPr>
            <w:tcW w:w="853" w:type="dxa"/>
            <w:tcBorders>
              <w:top w:val="single" w:sz="4" w:space="0" w:color="auto"/>
              <w:left w:val="single" w:sz="4" w:space="0" w:color="auto"/>
            </w:tcBorders>
            <w:shd w:val="clear" w:color="auto" w:fill="FFFFFF"/>
            <w:vAlign w:val="bottom"/>
          </w:tcPr>
          <w:p w14:paraId="12ABF793" w14:textId="77777777" w:rsidR="001A7EC8" w:rsidRDefault="00D23207">
            <w:pPr>
              <w:pStyle w:val="20"/>
              <w:framePr w:w="6304" w:wrap="notBeside" w:vAnchor="text" w:hAnchor="text" w:xAlign="center" w:y="1"/>
              <w:shd w:val="clear" w:color="auto" w:fill="auto"/>
              <w:spacing w:line="180" w:lineRule="exact"/>
              <w:ind w:left="240"/>
            </w:pPr>
            <w:r>
              <w:rPr>
                <w:rStyle w:val="29pt3"/>
              </w:rPr>
              <w:t>20,9</w:t>
            </w:r>
          </w:p>
        </w:tc>
        <w:tc>
          <w:tcPr>
            <w:tcW w:w="850" w:type="dxa"/>
            <w:tcBorders>
              <w:top w:val="single" w:sz="4" w:space="0" w:color="auto"/>
              <w:left w:val="single" w:sz="4" w:space="0" w:color="auto"/>
            </w:tcBorders>
            <w:shd w:val="clear" w:color="auto" w:fill="FFFFFF"/>
            <w:vAlign w:val="bottom"/>
          </w:tcPr>
          <w:p w14:paraId="6A45817D" w14:textId="77777777" w:rsidR="001A7EC8" w:rsidRDefault="00D23207">
            <w:pPr>
              <w:pStyle w:val="20"/>
              <w:framePr w:w="6304" w:wrap="notBeside" w:vAnchor="text" w:hAnchor="text" w:xAlign="center" w:y="1"/>
              <w:shd w:val="clear" w:color="auto" w:fill="auto"/>
              <w:spacing w:line="180" w:lineRule="exact"/>
              <w:ind w:left="260"/>
            </w:pPr>
            <w:r>
              <w:rPr>
                <w:rStyle w:val="29pt3"/>
              </w:rPr>
              <w:t>12,6</w:t>
            </w:r>
          </w:p>
        </w:tc>
        <w:tc>
          <w:tcPr>
            <w:tcW w:w="850" w:type="dxa"/>
            <w:tcBorders>
              <w:top w:val="single" w:sz="4" w:space="0" w:color="auto"/>
              <w:left w:val="single" w:sz="4" w:space="0" w:color="auto"/>
            </w:tcBorders>
            <w:shd w:val="clear" w:color="auto" w:fill="FFFFFF"/>
            <w:vAlign w:val="bottom"/>
          </w:tcPr>
          <w:p w14:paraId="0785965E" w14:textId="77777777" w:rsidR="001A7EC8" w:rsidRDefault="00D23207">
            <w:pPr>
              <w:pStyle w:val="20"/>
              <w:framePr w:w="6304" w:wrap="notBeside" w:vAnchor="text" w:hAnchor="text" w:xAlign="center" w:y="1"/>
              <w:shd w:val="clear" w:color="auto" w:fill="auto"/>
              <w:spacing w:line="180" w:lineRule="exact"/>
              <w:ind w:left="240"/>
            </w:pPr>
            <w:r>
              <w:rPr>
                <w:rStyle w:val="29pt3"/>
              </w:rPr>
              <w:t>33,5</w:t>
            </w:r>
          </w:p>
        </w:tc>
        <w:tc>
          <w:tcPr>
            <w:tcW w:w="734" w:type="dxa"/>
            <w:tcBorders>
              <w:top w:val="single" w:sz="4" w:space="0" w:color="auto"/>
              <w:left w:val="single" w:sz="4" w:space="0" w:color="auto"/>
            </w:tcBorders>
            <w:shd w:val="clear" w:color="auto" w:fill="FFFFFF"/>
          </w:tcPr>
          <w:p w14:paraId="2AE65497" w14:textId="77777777" w:rsidR="001A7EC8" w:rsidRDefault="001A7EC8">
            <w:pPr>
              <w:framePr w:w="6304"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14:paraId="6147E06C" w14:textId="77777777" w:rsidR="001A7EC8" w:rsidRDefault="001A7EC8">
            <w:pPr>
              <w:framePr w:w="6304" w:wrap="notBeside" w:vAnchor="text" w:hAnchor="text" w:xAlign="center" w:y="1"/>
              <w:rPr>
                <w:sz w:val="10"/>
                <w:szCs w:val="10"/>
              </w:rPr>
            </w:pPr>
          </w:p>
        </w:tc>
      </w:tr>
      <w:tr w:rsidR="001A7EC8" w14:paraId="5F0C4FD4" w14:textId="77777777">
        <w:trPr>
          <w:trHeight w:hRule="exact" w:val="209"/>
          <w:jc w:val="center"/>
        </w:trPr>
        <w:tc>
          <w:tcPr>
            <w:tcW w:w="2254" w:type="dxa"/>
            <w:shd w:val="clear" w:color="auto" w:fill="FFFFFF"/>
            <w:vAlign w:val="bottom"/>
          </w:tcPr>
          <w:p w14:paraId="5813D4CD" w14:textId="77777777" w:rsidR="001A7EC8" w:rsidRDefault="00D23207">
            <w:pPr>
              <w:pStyle w:val="20"/>
              <w:framePr w:w="6304"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120</w:t>
            </w:r>
            <w:r>
              <w:rPr>
                <w:rStyle w:val="25pt"/>
                <w:vertAlign w:val="superscript"/>
                <w:lang w:val="en-US" w:eastAsia="en-US" w:bidi="en-US"/>
              </w:rPr>
              <w:t>P</w:t>
            </w:r>
            <w:r>
              <w:rPr>
                <w:rStyle w:val="25pt"/>
                <w:lang w:val="en-US" w:eastAsia="en-US" w:bidi="en-US"/>
              </w:rPr>
              <w:t>90</w:t>
            </w:r>
          </w:p>
        </w:tc>
        <w:tc>
          <w:tcPr>
            <w:tcW w:w="853" w:type="dxa"/>
            <w:tcBorders>
              <w:left w:val="single" w:sz="4" w:space="0" w:color="auto"/>
            </w:tcBorders>
            <w:shd w:val="clear" w:color="auto" w:fill="FFFFFF"/>
            <w:vAlign w:val="bottom"/>
          </w:tcPr>
          <w:p w14:paraId="0BD7B32A" w14:textId="77777777" w:rsidR="001A7EC8" w:rsidRDefault="00D23207">
            <w:pPr>
              <w:pStyle w:val="20"/>
              <w:framePr w:w="6304" w:wrap="notBeside" w:vAnchor="text" w:hAnchor="text" w:xAlign="center" w:y="1"/>
              <w:shd w:val="clear" w:color="auto" w:fill="auto"/>
              <w:spacing w:line="180" w:lineRule="exact"/>
              <w:ind w:left="240"/>
            </w:pPr>
            <w:r>
              <w:rPr>
                <w:rStyle w:val="29pt3"/>
              </w:rPr>
              <w:t>26,5</w:t>
            </w:r>
          </w:p>
        </w:tc>
        <w:tc>
          <w:tcPr>
            <w:tcW w:w="850" w:type="dxa"/>
            <w:tcBorders>
              <w:left w:val="single" w:sz="4" w:space="0" w:color="auto"/>
            </w:tcBorders>
            <w:shd w:val="clear" w:color="auto" w:fill="FFFFFF"/>
            <w:vAlign w:val="bottom"/>
          </w:tcPr>
          <w:p w14:paraId="6D00FAF1" w14:textId="77777777" w:rsidR="001A7EC8" w:rsidRDefault="00D23207">
            <w:pPr>
              <w:pStyle w:val="20"/>
              <w:framePr w:w="6304" w:wrap="notBeside" w:vAnchor="text" w:hAnchor="text" w:xAlign="center" w:y="1"/>
              <w:shd w:val="clear" w:color="auto" w:fill="auto"/>
              <w:spacing w:line="180" w:lineRule="exact"/>
              <w:ind w:left="260"/>
            </w:pPr>
            <w:r>
              <w:rPr>
                <w:rStyle w:val="29pt3"/>
              </w:rPr>
              <w:t>14,4</w:t>
            </w:r>
          </w:p>
        </w:tc>
        <w:tc>
          <w:tcPr>
            <w:tcW w:w="850" w:type="dxa"/>
            <w:tcBorders>
              <w:left w:val="single" w:sz="4" w:space="0" w:color="auto"/>
            </w:tcBorders>
            <w:shd w:val="clear" w:color="auto" w:fill="FFFFFF"/>
            <w:vAlign w:val="bottom"/>
          </w:tcPr>
          <w:p w14:paraId="59A7E197" w14:textId="77777777" w:rsidR="001A7EC8" w:rsidRDefault="00D23207">
            <w:pPr>
              <w:pStyle w:val="20"/>
              <w:framePr w:w="6304" w:wrap="notBeside" w:vAnchor="text" w:hAnchor="text" w:xAlign="center" w:y="1"/>
              <w:shd w:val="clear" w:color="auto" w:fill="auto"/>
              <w:spacing w:line="180" w:lineRule="exact"/>
              <w:ind w:left="240"/>
            </w:pPr>
            <w:r>
              <w:rPr>
                <w:rStyle w:val="29pt3"/>
              </w:rPr>
              <w:t>40,9</w:t>
            </w:r>
          </w:p>
        </w:tc>
        <w:tc>
          <w:tcPr>
            <w:tcW w:w="734" w:type="dxa"/>
            <w:tcBorders>
              <w:left w:val="single" w:sz="4" w:space="0" w:color="auto"/>
            </w:tcBorders>
            <w:shd w:val="clear" w:color="auto" w:fill="FFFFFF"/>
            <w:vAlign w:val="bottom"/>
          </w:tcPr>
          <w:p w14:paraId="18864961" w14:textId="77777777" w:rsidR="001A7EC8" w:rsidRDefault="00D23207">
            <w:pPr>
              <w:pStyle w:val="20"/>
              <w:framePr w:w="6304" w:wrap="notBeside" w:vAnchor="text" w:hAnchor="text" w:xAlign="center" w:y="1"/>
              <w:shd w:val="clear" w:color="auto" w:fill="auto"/>
              <w:spacing w:line="180" w:lineRule="exact"/>
              <w:ind w:left="220"/>
            </w:pPr>
            <w:r>
              <w:rPr>
                <w:rStyle w:val="29pt3"/>
              </w:rPr>
              <w:t>7,4</w:t>
            </w:r>
          </w:p>
        </w:tc>
        <w:tc>
          <w:tcPr>
            <w:tcW w:w="763" w:type="dxa"/>
            <w:tcBorders>
              <w:left w:val="single" w:sz="4" w:space="0" w:color="auto"/>
            </w:tcBorders>
            <w:shd w:val="clear" w:color="auto" w:fill="FFFFFF"/>
            <w:vAlign w:val="bottom"/>
          </w:tcPr>
          <w:p w14:paraId="72B9DAD0" w14:textId="77777777" w:rsidR="001A7EC8" w:rsidRDefault="00D23207">
            <w:pPr>
              <w:pStyle w:val="20"/>
              <w:framePr w:w="6304" w:wrap="notBeside" w:vAnchor="text" w:hAnchor="text" w:xAlign="center" w:y="1"/>
              <w:shd w:val="clear" w:color="auto" w:fill="auto"/>
              <w:spacing w:line="180" w:lineRule="exact"/>
              <w:jc w:val="center"/>
            </w:pPr>
            <w:r>
              <w:rPr>
                <w:rStyle w:val="29pt3"/>
              </w:rPr>
              <w:t>22</w:t>
            </w:r>
          </w:p>
        </w:tc>
      </w:tr>
      <w:tr w:rsidR="001A7EC8" w14:paraId="2E9476F1" w14:textId="77777777">
        <w:trPr>
          <w:trHeight w:hRule="exact" w:val="212"/>
          <w:jc w:val="center"/>
        </w:trPr>
        <w:tc>
          <w:tcPr>
            <w:tcW w:w="2254" w:type="dxa"/>
            <w:shd w:val="clear" w:color="auto" w:fill="FFFFFF"/>
            <w:vAlign w:val="bottom"/>
          </w:tcPr>
          <w:p w14:paraId="765F5200" w14:textId="77777777" w:rsidR="001A7EC8" w:rsidRDefault="00D23207">
            <w:pPr>
              <w:pStyle w:val="20"/>
              <w:framePr w:w="6304" w:wrap="notBeside" w:vAnchor="text" w:hAnchor="text" w:xAlign="center" w:y="1"/>
              <w:shd w:val="clear" w:color="auto" w:fill="auto"/>
              <w:spacing w:line="100" w:lineRule="exact"/>
            </w:pPr>
            <w:r>
              <w:rPr>
                <w:rStyle w:val="25pt"/>
                <w:vertAlign w:val="superscript"/>
                <w:lang w:val="en-US" w:eastAsia="en-US" w:bidi="en-US"/>
              </w:rPr>
              <w:t>N</w:t>
            </w:r>
            <w:r>
              <w:rPr>
                <w:rStyle w:val="25pt"/>
                <w:vertAlign w:val="subscript"/>
                <w:lang w:val="en-US" w:eastAsia="en-US" w:bidi="en-US"/>
              </w:rPr>
              <w:t>12</w:t>
            </w:r>
            <w:r>
              <w:rPr>
                <w:rStyle w:val="25pt"/>
                <w:lang w:val="en-US" w:eastAsia="en-US" w:bidi="en-US"/>
              </w:rPr>
              <w:t>0</w:t>
            </w:r>
            <w:r>
              <w:rPr>
                <w:rStyle w:val="25pt"/>
                <w:vertAlign w:val="superscript"/>
                <w:lang w:val="en-US" w:eastAsia="en-US" w:bidi="en-US"/>
              </w:rPr>
              <w:t>K</w:t>
            </w:r>
            <w:r>
              <w:rPr>
                <w:rStyle w:val="25pt"/>
                <w:lang w:val="en-US" w:eastAsia="en-US" w:bidi="en-US"/>
              </w:rPr>
              <w:t>180</w:t>
            </w:r>
          </w:p>
        </w:tc>
        <w:tc>
          <w:tcPr>
            <w:tcW w:w="853" w:type="dxa"/>
            <w:tcBorders>
              <w:left w:val="single" w:sz="4" w:space="0" w:color="auto"/>
            </w:tcBorders>
            <w:shd w:val="clear" w:color="auto" w:fill="FFFFFF"/>
            <w:vAlign w:val="bottom"/>
          </w:tcPr>
          <w:p w14:paraId="41D9CFF9" w14:textId="77777777" w:rsidR="001A7EC8" w:rsidRDefault="00D23207">
            <w:pPr>
              <w:pStyle w:val="20"/>
              <w:framePr w:w="6304" w:wrap="notBeside" w:vAnchor="text" w:hAnchor="text" w:xAlign="center" w:y="1"/>
              <w:shd w:val="clear" w:color="auto" w:fill="auto"/>
              <w:spacing w:line="180" w:lineRule="exact"/>
              <w:ind w:left="240"/>
            </w:pPr>
            <w:r>
              <w:rPr>
                <w:rStyle w:val="29pt3"/>
              </w:rPr>
              <w:t>27,3</w:t>
            </w:r>
          </w:p>
        </w:tc>
        <w:tc>
          <w:tcPr>
            <w:tcW w:w="850" w:type="dxa"/>
            <w:tcBorders>
              <w:left w:val="single" w:sz="4" w:space="0" w:color="auto"/>
            </w:tcBorders>
            <w:shd w:val="clear" w:color="auto" w:fill="FFFFFF"/>
            <w:vAlign w:val="bottom"/>
          </w:tcPr>
          <w:p w14:paraId="5C0C549A"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14,4</w:t>
            </w:r>
          </w:p>
        </w:tc>
        <w:tc>
          <w:tcPr>
            <w:tcW w:w="850" w:type="dxa"/>
            <w:tcBorders>
              <w:left w:val="single" w:sz="4" w:space="0" w:color="auto"/>
            </w:tcBorders>
            <w:shd w:val="clear" w:color="auto" w:fill="FFFFFF"/>
            <w:vAlign w:val="bottom"/>
          </w:tcPr>
          <w:p w14:paraId="60168D48" w14:textId="77777777" w:rsidR="001A7EC8" w:rsidRDefault="00D23207">
            <w:pPr>
              <w:pStyle w:val="20"/>
              <w:framePr w:w="6304" w:wrap="notBeside" w:vAnchor="text" w:hAnchor="text" w:xAlign="center" w:y="1"/>
              <w:shd w:val="clear" w:color="auto" w:fill="auto"/>
              <w:spacing w:line="180" w:lineRule="exact"/>
              <w:ind w:left="240"/>
            </w:pPr>
            <w:r>
              <w:rPr>
                <w:rStyle w:val="29pt3"/>
              </w:rPr>
              <w:t>41,7</w:t>
            </w:r>
          </w:p>
        </w:tc>
        <w:tc>
          <w:tcPr>
            <w:tcW w:w="734" w:type="dxa"/>
            <w:tcBorders>
              <w:left w:val="single" w:sz="4" w:space="0" w:color="auto"/>
            </w:tcBorders>
            <w:shd w:val="clear" w:color="auto" w:fill="FFFFFF"/>
            <w:vAlign w:val="bottom"/>
          </w:tcPr>
          <w:p w14:paraId="5C36EE3A" w14:textId="77777777" w:rsidR="001A7EC8" w:rsidRDefault="00D23207">
            <w:pPr>
              <w:pStyle w:val="20"/>
              <w:framePr w:w="6304" w:wrap="notBeside" w:vAnchor="text" w:hAnchor="text" w:xAlign="center" w:y="1"/>
              <w:shd w:val="clear" w:color="auto" w:fill="auto"/>
              <w:spacing w:line="180" w:lineRule="exact"/>
              <w:ind w:left="220"/>
            </w:pPr>
            <w:r>
              <w:rPr>
                <w:rStyle w:val="29pt3"/>
              </w:rPr>
              <w:t>8,2</w:t>
            </w:r>
          </w:p>
        </w:tc>
        <w:tc>
          <w:tcPr>
            <w:tcW w:w="763" w:type="dxa"/>
            <w:tcBorders>
              <w:left w:val="single" w:sz="4" w:space="0" w:color="auto"/>
            </w:tcBorders>
            <w:shd w:val="clear" w:color="auto" w:fill="FFFFFF"/>
            <w:vAlign w:val="bottom"/>
          </w:tcPr>
          <w:p w14:paraId="425E1690" w14:textId="77777777" w:rsidR="001A7EC8" w:rsidRDefault="00D23207">
            <w:pPr>
              <w:pStyle w:val="20"/>
              <w:framePr w:w="6304" w:wrap="notBeside" w:vAnchor="text" w:hAnchor="text" w:xAlign="center" w:y="1"/>
              <w:shd w:val="clear" w:color="auto" w:fill="auto"/>
              <w:spacing w:line="180" w:lineRule="exact"/>
              <w:jc w:val="center"/>
            </w:pPr>
            <w:r>
              <w:rPr>
                <w:rStyle w:val="29pt3"/>
              </w:rPr>
              <w:t>24</w:t>
            </w:r>
          </w:p>
        </w:tc>
      </w:tr>
      <w:tr w:rsidR="001A7EC8" w14:paraId="04CE5A89" w14:textId="77777777">
        <w:trPr>
          <w:trHeight w:hRule="exact" w:val="216"/>
          <w:jc w:val="center"/>
        </w:trPr>
        <w:tc>
          <w:tcPr>
            <w:tcW w:w="2254" w:type="dxa"/>
            <w:shd w:val="clear" w:color="auto" w:fill="FFFFFF"/>
            <w:vAlign w:val="bottom"/>
          </w:tcPr>
          <w:p w14:paraId="10A3D338" w14:textId="77777777" w:rsidR="001A7EC8" w:rsidRDefault="00D23207">
            <w:pPr>
              <w:pStyle w:val="20"/>
              <w:framePr w:w="6304" w:wrap="notBeside" w:vAnchor="text" w:hAnchor="text" w:xAlign="center" w:y="1"/>
              <w:shd w:val="clear" w:color="auto" w:fill="auto"/>
              <w:spacing w:line="180" w:lineRule="exact"/>
            </w:pPr>
            <w:r>
              <w:rPr>
                <w:rStyle w:val="29pt3"/>
              </w:rPr>
              <w:t>Р ТС</w:t>
            </w:r>
          </w:p>
        </w:tc>
        <w:tc>
          <w:tcPr>
            <w:tcW w:w="853" w:type="dxa"/>
            <w:tcBorders>
              <w:left w:val="single" w:sz="4" w:space="0" w:color="auto"/>
            </w:tcBorders>
            <w:shd w:val="clear" w:color="auto" w:fill="FFFFFF"/>
            <w:vAlign w:val="bottom"/>
          </w:tcPr>
          <w:p w14:paraId="77EAD2BF" w14:textId="77777777" w:rsidR="001A7EC8" w:rsidRDefault="00D23207">
            <w:pPr>
              <w:pStyle w:val="20"/>
              <w:framePr w:w="6304" w:wrap="notBeside" w:vAnchor="text" w:hAnchor="text" w:xAlign="center" w:y="1"/>
              <w:shd w:val="clear" w:color="auto" w:fill="auto"/>
              <w:spacing w:line="180" w:lineRule="exact"/>
              <w:ind w:left="240"/>
            </w:pPr>
            <w:r>
              <w:rPr>
                <w:rStyle w:val="29pt3"/>
              </w:rPr>
              <w:t>27,3</w:t>
            </w:r>
          </w:p>
        </w:tc>
        <w:tc>
          <w:tcPr>
            <w:tcW w:w="850" w:type="dxa"/>
            <w:tcBorders>
              <w:left w:val="single" w:sz="4" w:space="0" w:color="auto"/>
            </w:tcBorders>
            <w:shd w:val="clear" w:color="auto" w:fill="FFFFFF"/>
            <w:vAlign w:val="bottom"/>
          </w:tcPr>
          <w:p w14:paraId="06A3ED90" w14:textId="77777777" w:rsidR="001A7EC8" w:rsidRDefault="00D23207">
            <w:pPr>
              <w:pStyle w:val="20"/>
              <w:framePr w:w="6304" w:wrap="notBeside" w:vAnchor="text" w:hAnchor="text" w:xAlign="center" w:y="1"/>
              <w:shd w:val="clear" w:color="auto" w:fill="auto"/>
              <w:spacing w:line="180" w:lineRule="exact"/>
              <w:ind w:left="260"/>
            </w:pPr>
            <w:r>
              <w:rPr>
                <w:rStyle w:val="29pt3"/>
              </w:rPr>
              <w:t>14,1</w:t>
            </w:r>
          </w:p>
        </w:tc>
        <w:tc>
          <w:tcPr>
            <w:tcW w:w="850" w:type="dxa"/>
            <w:tcBorders>
              <w:left w:val="single" w:sz="4" w:space="0" w:color="auto"/>
            </w:tcBorders>
            <w:shd w:val="clear" w:color="auto" w:fill="FFFFFF"/>
            <w:vAlign w:val="bottom"/>
          </w:tcPr>
          <w:p w14:paraId="59DD70AC" w14:textId="77777777" w:rsidR="001A7EC8" w:rsidRDefault="00D23207">
            <w:pPr>
              <w:pStyle w:val="20"/>
              <w:framePr w:w="6304" w:wrap="notBeside" w:vAnchor="text" w:hAnchor="text" w:xAlign="center" w:y="1"/>
              <w:shd w:val="clear" w:color="auto" w:fill="auto"/>
              <w:spacing w:line="180" w:lineRule="exact"/>
              <w:ind w:left="240"/>
            </w:pPr>
            <w:r>
              <w:rPr>
                <w:rStyle w:val="29pt3"/>
              </w:rPr>
              <w:t>41,4</w:t>
            </w:r>
          </w:p>
        </w:tc>
        <w:tc>
          <w:tcPr>
            <w:tcW w:w="734" w:type="dxa"/>
            <w:tcBorders>
              <w:left w:val="single" w:sz="4" w:space="0" w:color="auto"/>
            </w:tcBorders>
            <w:shd w:val="clear" w:color="auto" w:fill="FFFFFF"/>
            <w:vAlign w:val="bottom"/>
          </w:tcPr>
          <w:p w14:paraId="1F385BA4" w14:textId="77777777" w:rsidR="001A7EC8" w:rsidRDefault="00D23207">
            <w:pPr>
              <w:pStyle w:val="20"/>
              <w:framePr w:w="6304" w:wrap="notBeside" w:vAnchor="text" w:hAnchor="text" w:xAlign="center" w:y="1"/>
              <w:shd w:val="clear" w:color="auto" w:fill="auto"/>
              <w:spacing w:line="180" w:lineRule="exact"/>
              <w:ind w:left="220"/>
            </w:pPr>
            <w:r>
              <w:rPr>
                <w:rStyle w:val="29pt3"/>
              </w:rPr>
              <w:t>7,0</w:t>
            </w:r>
          </w:p>
        </w:tc>
        <w:tc>
          <w:tcPr>
            <w:tcW w:w="763" w:type="dxa"/>
            <w:tcBorders>
              <w:left w:val="single" w:sz="4" w:space="0" w:color="auto"/>
            </w:tcBorders>
            <w:shd w:val="clear" w:color="auto" w:fill="FFFFFF"/>
            <w:vAlign w:val="bottom"/>
          </w:tcPr>
          <w:p w14:paraId="50205E4C" w14:textId="77777777" w:rsidR="001A7EC8" w:rsidRDefault="00D23207">
            <w:pPr>
              <w:pStyle w:val="20"/>
              <w:framePr w:w="6304" w:wrap="notBeside" w:vAnchor="text" w:hAnchor="text" w:xAlign="center" w:y="1"/>
              <w:shd w:val="clear" w:color="auto" w:fill="auto"/>
              <w:spacing w:line="180" w:lineRule="exact"/>
              <w:jc w:val="center"/>
            </w:pPr>
            <w:r>
              <w:rPr>
                <w:rStyle w:val="29pt3"/>
              </w:rPr>
              <w:t>24</w:t>
            </w:r>
          </w:p>
        </w:tc>
      </w:tr>
      <w:tr w:rsidR="001A7EC8" w14:paraId="4A381611" w14:textId="77777777">
        <w:trPr>
          <w:trHeight w:hRule="exact" w:val="227"/>
          <w:jc w:val="center"/>
        </w:trPr>
        <w:tc>
          <w:tcPr>
            <w:tcW w:w="2254" w:type="dxa"/>
            <w:shd w:val="clear" w:color="auto" w:fill="FFFFFF"/>
            <w:vAlign w:val="bottom"/>
          </w:tcPr>
          <w:p w14:paraId="7B73F3D6" w14:textId="77777777" w:rsidR="001A7EC8" w:rsidRDefault="00D23207">
            <w:pPr>
              <w:pStyle w:val="20"/>
              <w:framePr w:w="6304" w:wrap="notBeside" w:vAnchor="text" w:hAnchor="text" w:xAlign="center" w:y="1"/>
              <w:shd w:val="clear" w:color="auto" w:fill="auto"/>
              <w:spacing w:line="180" w:lineRule="exact"/>
            </w:pPr>
            <w:r>
              <w:rPr>
                <w:rStyle w:val="29pt3"/>
              </w:rPr>
              <w:t>ТчГ Р ТС</w:t>
            </w:r>
          </w:p>
          <w:p w14:paraId="2A5E502E" w14:textId="77777777" w:rsidR="001A7EC8" w:rsidRDefault="00D23207">
            <w:pPr>
              <w:pStyle w:val="20"/>
              <w:framePr w:w="6304" w:wrap="notBeside" w:vAnchor="text" w:hAnchor="text" w:xAlign="center" w:y="1"/>
              <w:shd w:val="clear" w:color="auto" w:fill="auto"/>
              <w:spacing w:line="100" w:lineRule="exact"/>
              <w:ind w:left="200"/>
            </w:pPr>
            <w:r>
              <w:rPr>
                <w:rStyle w:val="25pt"/>
              </w:rPr>
              <w:t>120 90 180</w:t>
            </w:r>
          </w:p>
        </w:tc>
        <w:tc>
          <w:tcPr>
            <w:tcW w:w="853" w:type="dxa"/>
            <w:tcBorders>
              <w:left w:val="single" w:sz="4" w:space="0" w:color="auto"/>
            </w:tcBorders>
            <w:shd w:val="clear" w:color="auto" w:fill="FFFFFF"/>
            <w:vAlign w:val="bottom"/>
          </w:tcPr>
          <w:p w14:paraId="7F36BCDD" w14:textId="77777777" w:rsidR="001A7EC8" w:rsidRDefault="00D23207">
            <w:pPr>
              <w:pStyle w:val="20"/>
              <w:framePr w:w="6304" w:wrap="notBeside" w:vAnchor="text" w:hAnchor="text" w:xAlign="center" w:y="1"/>
              <w:shd w:val="clear" w:color="auto" w:fill="auto"/>
              <w:spacing w:line="180" w:lineRule="exact"/>
              <w:ind w:left="240"/>
            </w:pPr>
            <w:r>
              <w:rPr>
                <w:rStyle w:val="29pt3"/>
              </w:rPr>
              <w:t>27,7</w:t>
            </w:r>
          </w:p>
        </w:tc>
        <w:tc>
          <w:tcPr>
            <w:tcW w:w="850" w:type="dxa"/>
            <w:tcBorders>
              <w:left w:val="single" w:sz="4" w:space="0" w:color="auto"/>
            </w:tcBorders>
            <w:shd w:val="clear" w:color="auto" w:fill="FFFFFF"/>
            <w:vAlign w:val="bottom"/>
          </w:tcPr>
          <w:p w14:paraId="71F8676A" w14:textId="77777777" w:rsidR="001A7EC8" w:rsidRDefault="00D23207">
            <w:pPr>
              <w:pStyle w:val="20"/>
              <w:framePr w:w="6304" w:wrap="notBeside" w:vAnchor="text" w:hAnchor="text" w:xAlign="center" w:y="1"/>
              <w:shd w:val="clear" w:color="auto" w:fill="auto"/>
              <w:spacing w:line="180" w:lineRule="exact"/>
              <w:ind w:left="260"/>
            </w:pPr>
            <w:r>
              <w:rPr>
                <w:rStyle w:val="29pt3"/>
              </w:rPr>
              <w:t>14,1</w:t>
            </w:r>
          </w:p>
        </w:tc>
        <w:tc>
          <w:tcPr>
            <w:tcW w:w="850" w:type="dxa"/>
            <w:tcBorders>
              <w:left w:val="single" w:sz="4" w:space="0" w:color="auto"/>
            </w:tcBorders>
            <w:shd w:val="clear" w:color="auto" w:fill="FFFFFF"/>
            <w:vAlign w:val="bottom"/>
          </w:tcPr>
          <w:p w14:paraId="61A43488" w14:textId="77777777" w:rsidR="001A7EC8" w:rsidRDefault="00D23207">
            <w:pPr>
              <w:pStyle w:val="20"/>
              <w:framePr w:w="6304" w:wrap="notBeside" w:vAnchor="text" w:hAnchor="text" w:xAlign="center" w:y="1"/>
              <w:shd w:val="clear" w:color="auto" w:fill="auto"/>
              <w:spacing w:line="180" w:lineRule="exact"/>
              <w:ind w:left="240"/>
            </w:pPr>
            <w:r>
              <w:rPr>
                <w:rStyle w:val="29pt3"/>
              </w:rPr>
              <w:t>41,8</w:t>
            </w:r>
          </w:p>
        </w:tc>
        <w:tc>
          <w:tcPr>
            <w:tcW w:w="734" w:type="dxa"/>
            <w:tcBorders>
              <w:left w:val="single" w:sz="4" w:space="0" w:color="auto"/>
            </w:tcBorders>
            <w:shd w:val="clear" w:color="auto" w:fill="FFFFFF"/>
            <w:vAlign w:val="bottom"/>
          </w:tcPr>
          <w:p w14:paraId="73803C51" w14:textId="77777777" w:rsidR="001A7EC8" w:rsidRDefault="00D23207">
            <w:pPr>
              <w:pStyle w:val="20"/>
              <w:framePr w:w="6304" w:wrap="notBeside" w:vAnchor="text" w:hAnchor="text" w:xAlign="center" w:y="1"/>
              <w:shd w:val="clear" w:color="auto" w:fill="auto"/>
              <w:spacing w:line="180" w:lineRule="exact"/>
              <w:ind w:left="220"/>
            </w:pPr>
            <w:r>
              <w:rPr>
                <w:rStyle w:val="29pt3"/>
              </w:rPr>
              <w:t>8,3</w:t>
            </w:r>
          </w:p>
        </w:tc>
        <w:tc>
          <w:tcPr>
            <w:tcW w:w="763" w:type="dxa"/>
            <w:tcBorders>
              <w:left w:val="single" w:sz="4" w:space="0" w:color="auto"/>
            </w:tcBorders>
            <w:shd w:val="clear" w:color="auto" w:fill="FFFFFF"/>
            <w:vAlign w:val="bottom"/>
          </w:tcPr>
          <w:p w14:paraId="1996D362" w14:textId="77777777" w:rsidR="001A7EC8" w:rsidRDefault="00D23207">
            <w:pPr>
              <w:pStyle w:val="20"/>
              <w:framePr w:w="6304" w:wrap="notBeside" w:vAnchor="text" w:hAnchor="text" w:xAlign="center" w:y="1"/>
              <w:shd w:val="clear" w:color="auto" w:fill="auto"/>
              <w:spacing w:line="180" w:lineRule="exact"/>
              <w:jc w:val="center"/>
            </w:pPr>
            <w:r>
              <w:rPr>
                <w:rStyle w:val="29pt3"/>
              </w:rPr>
              <w:t>25</w:t>
            </w:r>
          </w:p>
        </w:tc>
      </w:tr>
      <w:tr w:rsidR="001A7EC8" w14:paraId="0ACD9AA9" w14:textId="77777777">
        <w:trPr>
          <w:trHeight w:hRule="exact" w:val="212"/>
          <w:jc w:val="center"/>
        </w:trPr>
        <w:tc>
          <w:tcPr>
            <w:tcW w:w="2254" w:type="dxa"/>
            <w:shd w:val="clear" w:color="auto" w:fill="FFFFFF"/>
          </w:tcPr>
          <w:p w14:paraId="64B35E3E" w14:textId="77777777" w:rsidR="001A7EC8" w:rsidRDefault="00D23207">
            <w:pPr>
              <w:pStyle w:val="20"/>
              <w:framePr w:w="6304" w:wrap="notBeside" w:vAnchor="text" w:hAnchor="text" w:xAlign="center" w:y="1"/>
              <w:shd w:val="clear" w:color="auto" w:fill="auto"/>
              <w:spacing w:line="180" w:lineRule="exact"/>
            </w:pPr>
            <w:r>
              <w:rPr>
                <w:rStyle w:val="29pt3"/>
                <w:lang w:val="en-US" w:eastAsia="en-US" w:bidi="en-US"/>
              </w:rPr>
              <w:t xml:space="preserve">"NT </w:t>
            </w:r>
            <w:r>
              <w:rPr>
                <w:rStyle w:val="29pt3"/>
              </w:rPr>
              <w:t>Р ТС</w:t>
            </w:r>
          </w:p>
          <w:p w14:paraId="50336915" w14:textId="77777777" w:rsidR="001A7EC8" w:rsidRDefault="00D23207">
            <w:pPr>
              <w:pStyle w:val="20"/>
              <w:framePr w:w="6304" w:wrap="notBeside" w:vAnchor="text" w:hAnchor="text" w:xAlign="center" w:y="1"/>
              <w:shd w:val="clear" w:color="auto" w:fill="auto"/>
              <w:spacing w:line="100" w:lineRule="exact"/>
              <w:ind w:left="200"/>
            </w:pPr>
            <w:r>
              <w:rPr>
                <w:rStyle w:val="25pt"/>
              </w:rPr>
              <w:t>180</w:t>
            </w:r>
            <w:r>
              <w:rPr>
                <w:rStyle w:val="25pt"/>
                <w:vertAlign w:val="superscript"/>
              </w:rPr>
              <w:t>Х</w:t>
            </w:r>
            <w:r>
              <w:rPr>
                <w:rStyle w:val="25pt"/>
              </w:rPr>
              <w:t xml:space="preserve"> 90</w:t>
            </w:r>
            <w:r>
              <w:rPr>
                <w:rStyle w:val="25pt"/>
                <w:vertAlign w:val="superscript"/>
              </w:rPr>
              <w:t>Х</w:t>
            </w:r>
            <w:r>
              <w:rPr>
                <w:rStyle w:val="25pt"/>
              </w:rPr>
              <w:t xml:space="preserve"> 180</w:t>
            </w:r>
          </w:p>
        </w:tc>
        <w:tc>
          <w:tcPr>
            <w:tcW w:w="853" w:type="dxa"/>
            <w:tcBorders>
              <w:left w:val="single" w:sz="4" w:space="0" w:color="auto"/>
            </w:tcBorders>
            <w:shd w:val="clear" w:color="auto" w:fill="FFFFFF"/>
          </w:tcPr>
          <w:p w14:paraId="5F532E6F" w14:textId="77777777" w:rsidR="001A7EC8" w:rsidRDefault="00D23207">
            <w:pPr>
              <w:pStyle w:val="20"/>
              <w:framePr w:w="6304" w:wrap="notBeside" w:vAnchor="text" w:hAnchor="text" w:xAlign="center" w:y="1"/>
              <w:shd w:val="clear" w:color="auto" w:fill="auto"/>
              <w:spacing w:line="180" w:lineRule="exact"/>
              <w:ind w:left="240"/>
            </w:pPr>
            <w:r>
              <w:rPr>
                <w:rStyle w:val="29pt3"/>
              </w:rPr>
              <w:t>31,2</w:t>
            </w:r>
          </w:p>
        </w:tc>
        <w:tc>
          <w:tcPr>
            <w:tcW w:w="850" w:type="dxa"/>
            <w:tcBorders>
              <w:left w:val="single" w:sz="4" w:space="0" w:color="auto"/>
            </w:tcBorders>
            <w:shd w:val="clear" w:color="auto" w:fill="FFFFFF"/>
          </w:tcPr>
          <w:p w14:paraId="15293011" w14:textId="77777777" w:rsidR="001A7EC8" w:rsidRDefault="00D23207">
            <w:pPr>
              <w:pStyle w:val="20"/>
              <w:framePr w:w="6304" w:wrap="notBeside" w:vAnchor="text" w:hAnchor="text" w:xAlign="center" w:y="1"/>
              <w:shd w:val="clear" w:color="auto" w:fill="auto"/>
              <w:spacing w:line="180" w:lineRule="exact"/>
              <w:ind w:left="260"/>
            </w:pPr>
            <w:r>
              <w:rPr>
                <w:rStyle w:val="29pt3"/>
              </w:rPr>
              <w:t>15,3</w:t>
            </w:r>
          </w:p>
        </w:tc>
        <w:tc>
          <w:tcPr>
            <w:tcW w:w="850" w:type="dxa"/>
            <w:tcBorders>
              <w:left w:val="single" w:sz="4" w:space="0" w:color="auto"/>
            </w:tcBorders>
            <w:shd w:val="clear" w:color="auto" w:fill="FFFFFF"/>
          </w:tcPr>
          <w:p w14:paraId="6825CA8C" w14:textId="77777777" w:rsidR="001A7EC8" w:rsidRDefault="00D23207">
            <w:pPr>
              <w:pStyle w:val="20"/>
              <w:framePr w:w="6304" w:wrap="notBeside" w:vAnchor="text" w:hAnchor="text" w:xAlign="center" w:y="1"/>
              <w:shd w:val="clear" w:color="auto" w:fill="auto"/>
              <w:spacing w:line="180" w:lineRule="exact"/>
              <w:ind w:left="240"/>
            </w:pPr>
            <w:r>
              <w:rPr>
                <w:rStyle w:val="29pt3"/>
              </w:rPr>
              <w:t>46,5</w:t>
            </w:r>
          </w:p>
        </w:tc>
        <w:tc>
          <w:tcPr>
            <w:tcW w:w="734" w:type="dxa"/>
            <w:tcBorders>
              <w:left w:val="single" w:sz="4" w:space="0" w:color="auto"/>
            </w:tcBorders>
            <w:shd w:val="clear" w:color="auto" w:fill="FFFFFF"/>
          </w:tcPr>
          <w:p w14:paraId="0CD85CEA" w14:textId="77777777" w:rsidR="001A7EC8" w:rsidRDefault="00D23207">
            <w:pPr>
              <w:pStyle w:val="20"/>
              <w:framePr w:w="6304" w:wrap="notBeside" w:vAnchor="text" w:hAnchor="text" w:xAlign="center" w:y="1"/>
              <w:shd w:val="clear" w:color="auto" w:fill="auto"/>
              <w:spacing w:line="180" w:lineRule="exact"/>
              <w:ind w:left="220"/>
            </w:pPr>
            <w:r>
              <w:rPr>
                <w:rStyle w:val="29pt3"/>
              </w:rPr>
              <w:t>13,0</w:t>
            </w:r>
          </w:p>
        </w:tc>
        <w:tc>
          <w:tcPr>
            <w:tcW w:w="763" w:type="dxa"/>
            <w:tcBorders>
              <w:left w:val="single" w:sz="4" w:space="0" w:color="auto"/>
            </w:tcBorders>
            <w:shd w:val="clear" w:color="auto" w:fill="FFFFFF"/>
          </w:tcPr>
          <w:p w14:paraId="637140BE" w14:textId="77777777" w:rsidR="001A7EC8" w:rsidRDefault="00D23207">
            <w:pPr>
              <w:pStyle w:val="20"/>
              <w:framePr w:w="6304" w:wrap="notBeside" w:vAnchor="text" w:hAnchor="text" w:xAlign="center" w:y="1"/>
              <w:shd w:val="clear" w:color="auto" w:fill="auto"/>
              <w:spacing w:line="180" w:lineRule="exact"/>
              <w:jc w:val="center"/>
            </w:pPr>
            <w:r>
              <w:rPr>
                <w:rStyle w:val="29pt3"/>
              </w:rPr>
              <w:t>39</w:t>
            </w:r>
          </w:p>
        </w:tc>
      </w:tr>
      <w:tr w:rsidR="001A7EC8" w14:paraId="7EFDAC89" w14:textId="77777777">
        <w:trPr>
          <w:trHeight w:hRule="exact" w:val="220"/>
          <w:jc w:val="center"/>
        </w:trPr>
        <w:tc>
          <w:tcPr>
            <w:tcW w:w="2254" w:type="dxa"/>
            <w:shd w:val="clear" w:color="auto" w:fill="FFFFFF"/>
            <w:vAlign w:val="bottom"/>
          </w:tcPr>
          <w:p w14:paraId="0CB2EC83" w14:textId="77777777" w:rsidR="001A7EC8" w:rsidRDefault="00D23207">
            <w:pPr>
              <w:pStyle w:val="20"/>
              <w:framePr w:w="6304"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240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180</w:t>
            </w:r>
          </w:p>
        </w:tc>
        <w:tc>
          <w:tcPr>
            <w:tcW w:w="853" w:type="dxa"/>
            <w:tcBorders>
              <w:left w:val="single" w:sz="4" w:space="0" w:color="auto"/>
            </w:tcBorders>
            <w:shd w:val="clear" w:color="auto" w:fill="FFFFFF"/>
          </w:tcPr>
          <w:p w14:paraId="47280A06" w14:textId="77777777" w:rsidR="001A7EC8" w:rsidRDefault="00D23207">
            <w:pPr>
              <w:pStyle w:val="20"/>
              <w:framePr w:w="6304" w:wrap="notBeside" w:vAnchor="text" w:hAnchor="text" w:xAlign="center" w:y="1"/>
              <w:shd w:val="clear" w:color="auto" w:fill="auto"/>
              <w:spacing w:line="180" w:lineRule="exact"/>
              <w:ind w:left="240"/>
            </w:pPr>
            <w:r>
              <w:rPr>
                <w:rStyle w:val="29pt3"/>
              </w:rPr>
              <w:t>32,1</w:t>
            </w:r>
          </w:p>
        </w:tc>
        <w:tc>
          <w:tcPr>
            <w:tcW w:w="850" w:type="dxa"/>
            <w:tcBorders>
              <w:left w:val="single" w:sz="4" w:space="0" w:color="auto"/>
            </w:tcBorders>
            <w:shd w:val="clear" w:color="auto" w:fill="FFFFFF"/>
          </w:tcPr>
          <w:p w14:paraId="66155701"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14,8</w:t>
            </w:r>
          </w:p>
        </w:tc>
        <w:tc>
          <w:tcPr>
            <w:tcW w:w="850" w:type="dxa"/>
            <w:tcBorders>
              <w:left w:val="single" w:sz="4" w:space="0" w:color="auto"/>
            </w:tcBorders>
            <w:shd w:val="clear" w:color="auto" w:fill="FFFFFF"/>
          </w:tcPr>
          <w:p w14:paraId="5BB79E7F" w14:textId="77777777" w:rsidR="001A7EC8" w:rsidRDefault="00D23207">
            <w:pPr>
              <w:pStyle w:val="20"/>
              <w:framePr w:w="6304" w:wrap="notBeside" w:vAnchor="text" w:hAnchor="text" w:xAlign="center" w:y="1"/>
              <w:shd w:val="clear" w:color="auto" w:fill="auto"/>
              <w:spacing w:line="180" w:lineRule="exact"/>
              <w:ind w:left="240"/>
            </w:pPr>
            <w:r>
              <w:rPr>
                <w:rStyle w:val="29pt3"/>
              </w:rPr>
              <w:t>46,9</w:t>
            </w:r>
          </w:p>
        </w:tc>
        <w:tc>
          <w:tcPr>
            <w:tcW w:w="734" w:type="dxa"/>
            <w:tcBorders>
              <w:left w:val="single" w:sz="4" w:space="0" w:color="auto"/>
            </w:tcBorders>
            <w:shd w:val="clear" w:color="auto" w:fill="FFFFFF"/>
          </w:tcPr>
          <w:p w14:paraId="2E4865E0" w14:textId="77777777" w:rsidR="001A7EC8" w:rsidRDefault="00D23207">
            <w:pPr>
              <w:pStyle w:val="20"/>
              <w:framePr w:w="6304" w:wrap="notBeside" w:vAnchor="text" w:hAnchor="text" w:xAlign="center" w:y="1"/>
              <w:shd w:val="clear" w:color="auto" w:fill="auto"/>
              <w:spacing w:line="180" w:lineRule="exact"/>
              <w:ind w:left="220"/>
            </w:pPr>
            <w:r>
              <w:rPr>
                <w:rStyle w:val="29pt3"/>
              </w:rPr>
              <w:t>13,4</w:t>
            </w:r>
          </w:p>
        </w:tc>
        <w:tc>
          <w:tcPr>
            <w:tcW w:w="763" w:type="dxa"/>
            <w:tcBorders>
              <w:left w:val="single" w:sz="4" w:space="0" w:color="auto"/>
            </w:tcBorders>
            <w:shd w:val="clear" w:color="auto" w:fill="FFFFFF"/>
          </w:tcPr>
          <w:p w14:paraId="2A78FFE5" w14:textId="77777777" w:rsidR="001A7EC8" w:rsidRDefault="00D23207">
            <w:pPr>
              <w:pStyle w:val="20"/>
              <w:framePr w:w="6304" w:wrap="notBeside" w:vAnchor="text" w:hAnchor="text" w:xAlign="center" w:y="1"/>
              <w:shd w:val="clear" w:color="auto" w:fill="auto"/>
              <w:spacing w:line="180" w:lineRule="exact"/>
              <w:jc w:val="center"/>
            </w:pPr>
            <w:r>
              <w:rPr>
                <w:rStyle w:val="29pt3"/>
              </w:rPr>
              <w:t>40</w:t>
            </w:r>
          </w:p>
        </w:tc>
      </w:tr>
      <w:tr w:rsidR="001A7EC8" w14:paraId="7B2A77D9" w14:textId="77777777">
        <w:trPr>
          <w:trHeight w:hRule="exact" w:val="216"/>
          <w:jc w:val="center"/>
        </w:trPr>
        <w:tc>
          <w:tcPr>
            <w:tcW w:w="2254" w:type="dxa"/>
            <w:shd w:val="clear" w:color="auto" w:fill="FFFFFF"/>
          </w:tcPr>
          <w:p w14:paraId="64D0F463" w14:textId="77777777" w:rsidR="001A7EC8" w:rsidRDefault="00D23207">
            <w:pPr>
              <w:pStyle w:val="20"/>
              <w:framePr w:w="6304" w:wrap="notBeside" w:vAnchor="text" w:hAnchor="text" w:xAlign="center" w:y="1"/>
              <w:shd w:val="clear" w:color="auto" w:fill="auto"/>
              <w:spacing w:line="180" w:lineRule="exact"/>
            </w:pPr>
            <w:r>
              <w:rPr>
                <w:rStyle w:val="29pt3"/>
                <w:lang w:val="en-US" w:eastAsia="en-US" w:bidi="en-US"/>
              </w:rPr>
              <w:t xml:space="preserve">N </w:t>
            </w:r>
            <w:r>
              <w:rPr>
                <w:rStyle w:val="29pt3"/>
              </w:rPr>
              <w:t>Р К</w:t>
            </w:r>
          </w:p>
          <w:p w14:paraId="3F3C541B" w14:textId="77777777" w:rsidR="001A7EC8" w:rsidRDefault="00D23207">
            <w:pPr>
              <w:pStyle w:val="20"/>
              <w:framePr w:w="6304" w:wrap="notBeside" w:vAnchor="text" w:hAnchor="text" w:xAlign="center" w:y="1"/>
              <w:shd w:val="clear" w:color="auto" w:fill="auto"/>
              <w:spacing w:line="190" w:lineRule="exact"/>
              <w:ind w:left="200"/>
            </w:pPr>
            <w:r>
              <w:t>120</w:t>
            </w:r>
            <w:r>
              <w:rPr>
                <w:rStyle w:val="25pt"/>
                <w:vertAlign w:val="superscript"/>
              </w:rPr>
              <w:t>х</w:t>
            </w:r>
            <w:r>
              <w:rPr>
                <w:rStyle w:val="25pt"/>
              </w:rPr>
              <w:t xml:space="preserve"> 180</w:t>
            </w:r>
            <w:r>
              <w:rPr>
                <w:rStyle w:val="25pt"/>
                <w:vertAlign w:val="superscript"/>
              </w:rPr>
              <w:t>Х</w:t>
            </w:r>
            <w:r>
              <w:rPr>
                <w:rStyle w:val="25pt"/>
              </w:rPr>
              <w:t xml:space="preserve"> х80</w:t>
            </w:r>
          </w:p>
        </w:tc>
        <w:tc>
          <w:tcPr>
            <w:tcW w:w="853" w:type="dxa"/>
            <w:tcBorders>
              <w:left w:val="single" w:sz="4" w:space="0" w:color="auto"/>
            </w:tcBorders>
            <w:shd w:val="clear" w:color="auto" w:fill="FFFFFF"/>
          </w:tcPr>
          <w:p w14:paraId="087356FF" w14:textId="77777777" w:rsidR="001A7EC8" w:rsidRDefault="00D23207">
            <w:pPr>
              <w:pStyle w:val="20"/>
              <w:framePr w:w="6304" w:wrap="notBeside" w:vAnchor="text" w:hAnchor="text" w:xAlign="center" w:y="1"/>
              <w:shd w:val="clear" w:color="auto" w:fill="auto"/>
              <w:spacing w:line="180" w:lineRule="exact"/>
              <w:ind w:left="240"/>
            </w:pPr>
            <w:r>
              <w:rPr>
                <w:rStyle w:val="29pt3"/>
              </w:rPr>
              <w:t>29,7</w:t>
            </w:r>
          </w:p>
        </w:tc>
        <w:tc>
          <w:tcPr>
            <w:tcW w:w="850" w:type="dxa"/>
            <w:tcBorders>
              <w:left w:val="single" w:sz="4" w:space="0" w:color="auto"/>
            </w:tcBorders>
            <w:shd w:val="clear" w:color="auto" w:fill="FFFFFF"/>
          </w:tcPr>
          <w:p w14:paraId="4BDD172E"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13,5</w:t>
            </w:r>
          </w:p>
        </w:tc>
        <w:tc>
          <w:tcPr>
            <w:tcW w:w="850" w:type="dxa"/>
            <w:tcBorders>
              <w:left w:val="single" w:sz="4" w:space="0" w:color="auto"/>
            </w:tcBorders>
            <w:shd w:val="clear" w:color="auto" w:fill="FFFFFF"/>
          </w:tcPr>
          <w:p w14:paraId="7BCF0F6E" w14:textId="77777777" w:rsidR="001A7EC8" w:rsidRDefault="00D23207">
            <w:pPr>
              <w:pStyle w:val="20"/>
              <w:framePr w:w="6304" w:wrap="notBeside" w:vAnchor="text" w:hAnchor="text" w:xAlign="center" w:y="1"/>
              <w:shd w:val="clear" w:color="auto" w:fill="auto"/>
              <w:spacing w:line="180" w:lineRule="exact"/>
              <w:ind w:left="240"/>
            </w:pPr>
            <w:r>
              <w:rPr>
                <w:rStyle w:val="29pt3"/>
              </w:rPr>
              <w:t>43,2</w:t>
            </w:r>
          </w:p>
        </w:tc>
        <w:tc>
          <w:tcPr>
            <w:tcW w:w="734" w:type="dxa"/>
            <w:tcBorders>
              <w:left w:val="single" w:sz="4" w:space="0" w:color="auto"/>
            </w:tcBorders>
            <w:shd w:val="clear" w:color="auto" w:fill="FFFFFF"/>
          </w:tcPr>
          <w:p w14:paraId="518FF95A" w14:textId="77777777" w:rsidR="001A7EC8" w:rsidRDefault="00D23207">
            <w:pPr>
              <w:pStyle w:val="20"/>
              <w:framePr w:w="6304" w:wrap="notBeside" w:vAnchor="text" w:hAnchor="text" w:xAlign="center" w:y="1"/>
              <w:shd w:val="clear" w:color="auto" w:fill="auto"/>
              <w:spacing w:line="180" w:lineRule="exact"/>
              <w:ind w:left="220"/>
            </w:pPr>
            <w:r>
              <w:rPr>
                <w:rStyle w:val="29pt3"/>
              </w:rPr>
              <w:t>9,7</w:t>
            </w:r>
          </w:p>
        </w:tc>
        <w:tc>
          <w:tcPr>
            <w:tcW w:w="763" w:type="dxa"/>
            <w:tcBorders>
              <w:left w:val="single" w:sz="4" w:space="0" w:color="auto"/>
            </w:tcBorders>
            <w:shd w:val="clear" w:color="auto" w:fill="FFFFFF"/>
          </w:tcPr>
          <w:p w14:paraId="1B5DDE6B" w14:textId="77777777" w:rsidR="001A7EC8" w:rsidRDefault="00D23207">
            <w:pPr>
              <w:pStyle w:val="20"/>
              <w:framePr w:w="6304" w:wrap="notBeside" w:vAnchor="text" w:hAnchor="text" w:xAlign="center" w:y="1"/>
              <w:shd w:val="clear" w:color="auto" w:fill="auto"/>
              <w:spacing w:line="180" w:lineRule="exact"/>
              <w:jc w:val="center"/>
            </w:pPr>
            <w:r>
              <w:rPr>
                <w:rStyle w:val="29pt3"/>
              </w:rPr>
              <w:t>29</w:t>
            </w:r>
          </w:p>
        </w:tc>
      </w:tr>
      <w:tr w:rsidR="001A7EC8" w14:paraId="653CD58B" w14:textId="77777777">
        <w:trPr>
          <w:trHeight w:hRule="exact" w:val="209"/>
          <w:jc w:val="center"/>
        </w:trPr>
        <w:tc>
          <w:tcPr>
            <w:tcW w:w="2254" w:type="dxa"/>
            <w:shd w:val="clear" w:color="auto" w:fill="FFFFFF"/>
            <w:vAlign w:val="bottom"/>
          </w:tcPr>
          <w:p w14:paraId="2744BCE4" w14:textId="77777777" w:rsidR="001A7EC8" w:rsidRDefault="00D23207">
            <w:pPr>
              <w:pStyle w:val="20"/>
              <w:framePr w:w="6304" w:wrap="notBeside" w:vAnchor="text" w:hAnchor="text" w:xAlign="center" w:y="1"/>
              <w:shd w:val="clear" w:color="auto" w:fill="auto"/>
              <w:spacing w:line="100" w:lineRule="exact"/>
            </w:pPr>
            <w:r>
              <w:rPr>
                <w:rStyle w:val="25pt"/>
                <w:vertAlign w:val="superscript"/>
                <w:lang w:val="en-US" w:eastAsia="en-US" w:bidi="en-US"/>
              </w:rPr>
              <w:t>N</w:t>
            </w:r>
            <w:r>
              <w:rPr>
                <w:rStyle w:val="25pt"/>
                <w:lang w:val="en-US" w:eastAsia="en-US" w:bidi="en-US"/>
              </w:rPr>
              <w:t>120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270</w:t>
            </w:r>
          </w:p>
        </w:tc>
        <w:tc>
          <w:tcPr>
            <w:tcW w:w="853" w:type="dxa"/>
            <w:tcBorders>
              <w:left w:val="single" w:sz="4" w:space="0" w:color="auto"/>
            </w:tcBorders>
            <w:shd w:val="clear" w:color="auto" w:fill="FFFFFF"/>
            <w:vAlign w:val="bottom"/>
          </w:tcPr>
          <w:p w14:paraId="130F3073" w14:textId="77777777" w:rsidR="001A7EC8" w:rsidRDefault="00D23207">
            <w:pPr>
              <w:pStyle w:val="20"/>
              <w:framePr w:w="6304" w:wrap="notBeside" w:vAnchor="text" w:hAnchor="text" w:xAlign="center" w:y="1"/>
              <w:shd w:val="clear" w:color="auto" w:fill="auto"/>
              <w:spacing w:line="180" w:lineRule="exact"/>
              <w:ind w:left="240"/>
            </w:pPr>
            <w:r>
              <w:rPr>
                <w:rStyle w:val="29pt3"/>
              </w:rPr>
              <w:t>32,5</w:t>
            </w:r>
          </w:p>
        </w:tc>
        <w:tc>
          <w:tcPr>
            <w:tcW w:w="850" w:type="dxa"/>
            <w:tcBorders>
              <w:left w:val="single" w:sz="4" w:space="0" w:color="auto"/>
            </w:tcBorders>
            <w:shd w:val="clear" w:color="auto" w:fill="FFFFFF"/>
            <w:vAlign w:val="bottom"/>
          </w:tcPr>
          <w:p w14:paraId="48C27967"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15,2</w:t>
            </w:r>
          </w:p>
        </w:tc>
        <w:tc>
          <w:tcPr>
            <w:tcW w:w="850" w:type="dxa"/>
            <w:tcBorders>
              <w:left w:val="single" w:sz="4" w:space="0" w:color="auto"/>
            </w:tcBorders>
            <w:shd w:val="clear" w:color="auto" w:fill="FFFFFF"/>
            <w:vAlign w:val="bottom"/>
          </w:tcPr>
          <w:p w14:paraId="67B84526" w14:textId="77777777" w:rsidR="001A7EC8" w:rsidRDefault="00D23207">
            <w:pPr>
              <w:pStyle w:val="20"/>
              <w:framePr w:w="6304" w:wrap="notBeside" w:vAnchor="text" w:hAnchor="text" w:xAlign="center" w:y="1"/>
              <w:shd w:val="clear" w:color="auto" w:fill="auto"/>
              <w:spacing w:line="180" w:lineRule="exact"/>
              <w:ind w:left="240"/>
            </w:pPr>
            <w:r>
              <w:rPr>
                <w:rStyle w:val="29pt3"/>
              </w:rPr>
              <w:t>47,7</w:t>
            </w:r>
          </w:p>
        </w:tc>
        <w:tc>
          <w:tcPr>
            <w:tcW w:w="734" w:type="dxa"/>
            <w:tcBorders>
              <w:left w:val="single" w:sz="4" w:space="0" w:color="auto"/>
            </w:tcBorders>
            <w:shd w:val="clear" w:color="auto" w:fill="FFFFFF"/>
            <w:vAlign w:val="bottom"/>
          </w:tcPr>
          <w:p w14:paraId="2341AFC1" w14:textId="77777777" w:rsidR="001A7EC8" w:rsidRDefault="00D23207">
            <w:pPr>
              <w:pStyle w:val="20"/>
              <w:framePr w:w="6304" w:wrap="notBeside" w:vAnchor="text" w:hAnchor="text" w:xAlign="center" w:y="1"/>
              <w:shd w:val="clear" w:color="auto" w:fill="auto"/>
              <w:spacing w:line="180" w:lineRule="exact"/>
              <w:ind w:left="220"/>
            </w:pPr>
            <w:r>
              <w:rPr>
                <w:rStyle w:val="29pt3"/>
              </w:rPr>
              <w:t>14,2</w:t>
            </w:r>
          </w:p>
        </w:tc>
        <w:tc>
          <w:tcPr>
            <w:tcW w:w="763" w:type="dxa"/>
            <w:tcBorders>
              <w:left w:val="single" w:sz="4" w:space="0" w:color="auto"/>
            </w:tcBorders>
            <w:shd w:val="clear" w:color="auto" w:fill="FFFFFF"/>
            <w:vAlign w:val="bottom"/>
          </w:tcPr>
          <w:p w14:paraId="2A0036A3" w14:textId="77777777" w:rsidR="001A7EC8" w:rsidRDefault="00D23207">
            <w:pPr>
              <w:pStyle w:val="20"/>
              <w:framePr w:w="6304" w:wrap="notBeside" w:vAnchor="text" w:hAnchor="text" w:xAlign="center" w:y="1"/>
              <w:shd w:val="clear" w:color="auto" w:fill="auto"/>
              <w:spacing w:line="180" w:lineRule="exact"/>
              <w:jc w:val="center"/>
            </w:pPr>
            <w:r>
              <w:rPr>
                <w:rStyle w:val="29pt3"/>
              </w:rPr>
              <w:t>42</w:t>
            </w:r>
          </w:p>
        </w:tc>
      </w:tr>
      <w:tr w:rsidR="001A7EC8" w14:paraId="1B5AE916" w14:textId="77777777">
        <w:trPr>
          <w:trHeight w:hRule="exact" w:val="220"/>
          <w:jc w:val="center"/>
        </w:trPr>
        <w:tc>
          <w:tcPr>
            <w:tcW w:w="2254" w:type="dxa"/>
            <w:shd w:val="clear" w:color="auto" w:fill="FFFFFF"/>
            <w:vAlign w:val="bottom"/>
          </w:tcPr>
          <w:p w14:paraId="69D91687" w14:textId="77777777" w:rsidR="001A7EC8" w:rsidRDefault="00D23207">
            <w:pPr>
              <w:pStyle w:val="20"/>
              <w:framePr w:w="6304" w:wrap="notBeside" w:vAnchor="text" w:hAnchor="text" w:xAlign="center" w:y="1"/>
              <w:shd w:val="clear" w:color="auto" w:fill="auto"/>
              <w:spacing w:line="180" w:lineRule="exact"/>
            </w:pPr>
            <w:r>
              <w:rPr>
                <w:rStyle w:val="29pt3"/>
                <w:lang w:val="en-US" w:eastAsia="en-US" w:bidi="en-US"/>
              </w:rPr>
              <w:t xml:space="preserve">N </w:t>
            </w:r>
            <w:r>
              <w:rPr>
                <w:rStyle w:val="29pt3"/>
              </w:rPr>
              <w:t>Р ТС</w:t>
            </w:r>
          </w:p>
          <w:p w14:paraId="48421B80" w14:textId="77777777" w:rsidR="001A7EC8" w:rsidRDefault="00D23207">
            <w:pPr>
              <w:pStyle w:val="20"/>
              <w:framePr w:w="6304" w:wrap="notBeside" w:vAnchor="text" w:hAnchor="text" w:xAlign="center" w:y="1"/>
              <w:shd w:val="clear" w:color="auto" w:fill="auto"/>
              <w:spacing w:line="200" w:lineRule="exact"/>
            </w:pPr>
            <w:r>
              <w:rPr>
                <w:rStyle w:val="210pt2"/>
              </w:rPr>
              <w:t>^</w:t>
            </w:r>
            <w:r>
              <w:rPr>
                <w:rStyle w:val="25pt"/>
              </w:rPr>
              <w:t xml:space="preserve"> 120</w:t>
            </w:r>
            <w:r>
              <w:rPr>
                <w:rStyle w:val="25pt"/>
                <w:vertAlign w:val="superscript"/>
              </w:rPr>
              <w:t>Х</w:t>
            </w:r>
            <w:r>
              <w:rPr>
                <w:rStyle w:val="25pt"/>
              </w:rPr>
              <w:t xml:space="preserve"> 90^360</w:t>
            </w:r>
          </w:p>
        </w:tc>
        <w:tc>
          <w:tcPr>
            <w:tcW w:w="853" w:type="dxa"/>
            <w:tcBorders>
              <w:left w:val="single" w:sz="4" w:space="0" w:color="auto"/>
            </w:tcBorders>
            <w:shd w:val="clear" w:color="auto" w:fill="FFFFFF"/>
            <w:vAlign w:val="bottom"/>
          </w:tcPr>
          <w:p w14:paraId="2B25CAE7" w14:textId="77777777" w:rsidR="001A7EC8" w:rsidRDefault="00D23207">
            <w:pPr>
              <w:pStyle w:val="20"/>
              <w:framePr w:w="6304" w:wrap="notBeside" w:vAnchor="text" w:hAnchor="text" w:xAlign="center" w:y="1"/>
              <w:shd w:val="clear" w:color="auto" w:fill="auto"/>
              <w:spacing w:line="180" w:lineRule="exact"/>
              <w:ind w:left="240"/>
            </w:pPr>
            <w:r>
              <w:rPr>
                <w:rStyle w:val="29pt3"/>
              </w:rPr>
              <w:t>33,5</w:t>
            </w:r>
          </w:p>
        </w:tc>
        <w:tc>
          <w:tcPr>
            <w:tcW w:w="850" w:type="dxa"/>
            <w:tcBorders>
              <w:left w:val="single" w:sz="4" w:space="0" w:color="auto"/>
            </w:tcBorders>
            <w:shd w:val="clear" w:color="auto" w:fill="FFFFFF"/>
            <w:vAlign w:val="bottom"/>
          </w:tcPr>
          <w:p w14:paraId="63E5CBBE"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16,5</w:t>
            </w:r>
          </w:p>
        </w:tc>
        <w:tc>
          <w:tcPr>
            <w:tcW w:w="850" w:type="dxa"/>
            <w:tcBorders>
              <w:left w:val="single" w:sz="4" w:space="0" w:color="auto"/>
            </w:tcBorders>
            <w:shd w:val="clear" w:color="auto" w:fill="FFFFFF"/>
            <w:vAlign w:val="bottom"/>
          </w:tcPr>
          <w:p w14:paraId="01C63156" w14:textId="77777777" w:rsidR="001A7EC8" w:rsidRDefault="00D23207">
            <w:pPr>
              <w:pStyle w:val="20"/>
              <w:framePr w:w="6304" w:wrap="notBeside" w:vAnchor="text" w:hAnchor="text" w:xAlign="center" w:y="1"/>
              <w:shd w:val="clear" w:color="auto" w:fill="auto"/>
              <w:spacing w:line="180" w:lineRule="exact"/>
              <w:ind w:left="240"/>
            </w:pPr>
            <w:r>
              <w:rPr>
                <w:rStyle w:val="29pt3"/>
              </w:rPr>
              <w:t>50,0</w:t>
            </w:r>
          </w:p>
        </w:tc>
        <w:tc>
          <w:tcPr>
            <w:tcW w:w="734" w:type="dxa"/>
            <w:tcBorders>
              <w:left w:val="single" w:sz="4" w:space="0" w:color="auto"/>
            </w:tcBorders>
            <w:shd w:val="clear" w:color="auto" w:fill="FFFFFF"/>
            <w:vAlign w:val="bottom"/>
          </w:tcPr>
          <w:p w14:paraId="2B5F66A4" w14:textId="77777777" w:rsidR="001A7EC8" w:rsidRDefault="00D23207">
            <w:pPr>
              <w:pStyle w:val="20"/>
              <w:framePr w:w="6304" w:wrap="notBeside" w:vAnchor="text" w:hAnchor="text" w:xAlign="center" w:y="1"/>
              <w:shd w:val="clear" w:color="auto" w:fill="auto"/>
              <w:spacing w:line="180" w:lineRule="exact"/>
              <w:ind w:left="220"/>
            </w:pPr>
            <w:r>
              <w:rPr>
                <w:rStyle w:val="29pt3"/>
              </w:rPr>
              <w:t>16,5</w:t>
            </w:r>
          </w:p>
        </w:tc>
        <w:tc>
          <w:tcPr>
            <w:tcW w:w="763" w:type="dxa"/>
            <w:tcBorders>
              <w:left w:val="single" w:sz="4" w:space="0" w:color="auto"/>
            </w:tcBorders>
            <w:shd w:val="clear" w:color="auto" w:fill="FFFFFF"/>
            <w:vAlign w:val="bottom"/>
          </w:tcPr>
          <w:p w14:paraId="05F1767A" w14:textId="77777777" w:rsidR="001A7EC8" w:rsidRDefault="00D23207">
            <w:pPr>
              <w:pStyle w:val="20"/>
              <w:framePr w:w="6304" w:wrap="notBeside" w:vAnchor="text" w:hAnchor="text" w:xAlign="center" w:y="1"/>
              <w:shd w:val="clear" w:color="auto" w:fill="auto"/>
              <w:spacing w:line="180" w:lineRule="exact"/>
              <w:jc w:val="center"/>
            </w:pPr>
            <w:r>
              <w:rPr>
                <w:rStyle w:val="29pt3"/>
              </w:rPr>
              <w:t>49</w:t>
            </w:r>
          </w:p>
        </w:tc>
      </w:tr>
      <w:tr w:rsidR="001A7EC8" w14:paraId="0417CB88" w14:textId="77777777">
        <w:trPr>
          <w:trHeight w:hRule="exact" w:val="209"/>
          <w:jc w:val="center"/>
        </w:trPr>
        <w:tc>
          <w:tcPr>
            <w:tcW w:w="2254" w:type="dxa"/>
            <w:shd w:val="clear" w:color="auto" w:fill="FFFFFF"/>
          </w:tcPr>
          <w:p w14:paraId="09AC9E67" w14:textId="77777777" w:rsidR="001A7EC8" w:rsidRDefault="00D23207">
            <w:pPr>
              <w:pStyle w:val="20"/>
              <w:framePr w:w="6304" w:wrap="notBeside" w:vAnchor="text" w:hAnchor="text" w:xAlign="center" w:y="1"/>
              <w:shd w:val="clear" w:color="auto" w:fill="auto"/>
              <w:spacing w:line="180" w:lineRule="exact"/>
            </w:pPr>
            <w:r>
              <w:rPr>
                <w:rStyle w:val="29pt3"/>
              </w:rPr>
              <w:t>Навоз 40 т/га</w:t>
            </w:r>
          </w:p>
        </w:tc>
        <w:tc>
          <w:tcPr>
            <w:tcW w:w="853" w:type="dxa"/>
            <w:tcBorders>
              <w:left w:val="single" w:sz="4" w:space="0" w:color="auto"/>
            </w:tcBorders>
            <w:shd w:val="clear" w:color="auto" w:fill="FFFFFF"/>
          </w:tcPr>
          <w:p w14:paraId="3E458BBE" w14:textId="77777777" w:rsidR="001A7EC8" w:rsidRDefault="00D23207">
            <w:pPr>
              <w:pStyle w:val="20"/>
              <w:framePr w:w="6304" w:wrap="notBeside" w:vAnchor="text" w:hAnchor="text" w:xAlign="center" w:y="1"/>
              <w:shd w:val="clear" w:color="auto" w:fill="auto"/>
              <w:spacing w:line="180" w:lineRule="exact"/>
              <w:ind w:left="240"/>
            </w:pPr>
            <w:r>
              <w:rPr>
                <w:rStyle w:val="29pt3"/>
              </w:rPr>
              <w:t>34,4</w:t>
            </w:r>
          </w:p>
        </w:tc>
        <w:tc>
          <w:tcPr>
            <w:tcW w:w="850" w:type="dxa"/>
            <w:tcBorders>
              <w:left w:val="single" w:sz="4" w:space="0" w:color="auto"/>
            </w:tcBorders>
            <w:shd w:val="clear" w:color="auto" w:fill="FFFFFF"/>
          </w:tcPr>
          <w:p w14:paraId="0D0EC5F4"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16,7</w:t>
            </w:r>
          </w:p>
        </w:tc>
        <w:tc>
          <w:tcPr>
            <w:tcW w:w="850" w:type="dxa"/>
            <w:tcBorders>
              <w:left w:val="single" w:sz="4" w:space="0" w:color="auto"/>
            </w:tcBorders>
            <w:shd w:val="clear" w:color="auto" w:fill="FFFFFF"/>
          </w:tcPr>
          <w:p w14:paraId="0ACCD186" w14:textId="77777777" w:rsidR="001A7EC8" w:rsidRDefault="00D23207">
            <w:pPr>
              <w:pStyle w:val="20"/>
              <w:framePr w:w="6304" w:wrap="notBeside" w:vAnchor="text" w:hAnchor="text" w:xAlign="center" w:y="1"/>
              <w:shd w:val="clear" w:color="auto" w:fill="auto"/>
              <w:spacing w:line="180" w:lineRule="exact"/>
              <w:ind w:left="240"/>
            </w:pPr>
            <w:r>
              <w:rPr>
                <w:rStyle w:val="29pt3"/>
              </w:rPr>
              <w:t>51,1</w:t>
            </w:r>
          </w:p>
        </w:tc>
        <w:tc>
          <w:tcPr>
            <w:tcW w:w="734" w:type="dxa"/>
            <w:tcBorders>
              <w:left w:val="single" w:sz="4" w:space="0" w:color="auto"/>
            </w:tcBorders>
            <w:shd w:val="clear" w:color="auto" w:fill="FFFFFF"/>
          </w:tcPr>
          <w:p w14:paraId="6E8EB7C7" w14:textId="77777777" w:rsidR="001A7EC8" w:rsidRDefault="00D23207">
            <w:pPr>
              <w:pStyle w:val="20"/>
              <w:framePr w:w="6304" w:wrap="notBeside" w:vAnchor="text" w:hAnchor="text" w:xAlign="center" w:y="1"/>
              <w:shd w:val="clear" w:color="auto" w:fill="auto"/>
              <w:spacing w:line="180" w:lineRule="exact"/>
              <w:ind w:left="220"/>
            </w:pPr>
            <w:r>
              <w:rPr>
                <w:rStyle w:val="29pt3"/>
              </w:rPr>
              <w:t>17,6</w:t>
            </w:r>
          </w:p>
        </w:tc>
        <w:tc>
          <w:tcPr>
            <w:tcW w:w="763" w:type="dxa"/>
            <w:tcBorders>
              <w:left w:val="single" w:sz="4" w:space="0" w:color="auto"/>
            </w:tcBorders>
            <w:shd w:val="clear" w:color="auto" w:fill="FFFFFF"/>
          </w:tcPr>
          <w:p w14:paraId="742D2CAD" w14:textId="77777777" w:rsidR="001A7EC8" w:rsidRDefault="00D23207">
            <w:pPr>
              <w:pStyle w:val="20"/>
              <w:framePr w:w="6304" w:wrap="notBeside" w:vAnchor="text" w:hAnchor="text" w:xAlign="center" w:y="1"/>
              <w:shd w:val="clear" w:color="auto" w:fill="auto"/>
              <w:spacing w:line="180" w:lineRule="exact"/>
              <w:jc w:val="center"/>
            </w:pPr>
            <w:r>
              <w:rPr>
                <w:rStyle w:val="29pt3"/>
              </w:rPr>
              <w:t>52</w:t>
            </w:r>
          </w:p>
        </w:tc>
      </w:tr>
      <w:tr w:rsidR="001A7EC8" w14:paraId="7A8E0A82" w14:textId="77777777">
        <w:trPr>
          <w:trHeight w:hRule="exact" w:val="518"/>
          <w:jc w:val="center"/>
        </w:trPr>
        <w:tc>
          <w:tcPr>
            <w:tcW w:w="2254" w:type="dxa"/>
            <w:shd w:val="clear" w:color="auto" w:fill="FFFFFF"/>
          </w:tcPr>
          <w:p w14:paraId="1FE7DC6D" w14:textId="77777777" w:rsidR="001A7EC8" w:rsidRDefault="00D23207">
            <w:pPr>
              <w:pStyle w:val="20"/>
              <w:framePr w:w="6304" w:wrap="notBeside" w:vAnchor="text" w:hAnchor="text" w:xAlign="center" w:y="1"/>
              <w:shd w:val="clear" w:color="auto" w:fill="auto"/>
              <w:spacing w:line="180" w:lineRule="exact"/>
            </w:pPr>
            <w:r>
              <w:rPr>
                <w:rStyle w:val="29pt3"/>
                <w:lang w:val="en-US" w:eastAsia="en-US" w:bidi="en-US"/>
              </w:rPr>
              <w:t xml:space="preserve">N </w:t>
            </w:r>
            <w:r>
              <w:rPr>
                <w:rStyle w:val="29pt3"/>
              </w:rPr>
              <w:t>Р К +</w:t>
            </w:r>
          </w:p>
          <w:p w14:paraId="1D000808" w14:textId="77777777" w:rsidR="001A7EC8" w:rsidRDefault="00D23207">
            <w:pPr>
              <w:pStyle w:val="20"/>
              <w:framePr w:w="6304" w:wrap="notBeside" w:vAnchor="text" w:hAnchor="text" w:xAlign="center" w:y="1"/>
              <w:shd w:val="clear" w:color="auto" w:fill="auto"/>
              <w:spacing w:line="100" w:lineRule="exact"/>
              <w:ind w:left="200"/>
            </w:pPr>
            <w:r>
              <w:rPr>
                <w:rStyle w:val="25pt"/>
              </w:rPr>
              <w:t>120 90 180</w:t>
            </w:r>
          </w:p>
          <w:p w14:paraId="2540EADB" w14:textId="77777777" w:rsidR="001A7EC8" w:rsidRDefault="00D23207">
            <w:pPr>
              <w:pStyle w:val="20"/>
              <w:framePr w:w="6304" w:wrap="notBeside" w:vAnchor="text" w:hAnchor="text" w:xAlign="center" w:y="1"/>
              <w:shd w:val="clear" w:color="auto" w:fill="auto"/>
              <w:spacing w:line="180" w:lineRule="exact"/>
            </w:pPr>
            <w:r>
              <w:rPr>
                <w:rStyle w:val="29pt3"/>
              </w:rPr>
              <w:t>навоз 40 т/га</w:t>
            </w:r>
          </w:p>
        </w:tc>
        <w:tc>
          <w:tcPr>
            <w:tcW w:w="853" w:type="dxa"/>
            <w:tcBorders>
              <w:left w:val="single" w:sz="4" w:space="0" w:color="auto"/>
            </w:tcBorders>
            <w:shd w:val="clear" w:color="auto" w:fill="FFFFFF"/>
            <w:vAlign w:val="center"/>
          </w:tcPr>
          <w:p w14:paraId="467EA621" w14:textId="77777777" w:rsidR="001A7EC8" w:rsidRDefault="00D23207">
            <w:pPr>
              <w:pStyle w:val="20"/>
              <w:framePr w:w="6304" w:wrap="notBeside" w:vAnchor="text" w:hAnchor="text" w:xAlign="center" w:y="1"/>
              <w:shd w:val="clear" w:color="auto" w:fill="auto"/>
              <w:spacing w:line="180" w:lineRule="exact"/>
              <w:ind w:left="240"/>
            </w:pPr>
            <w:r>
              <w:rPr>
                <w:rStyle w:val="29pt3"/>
              </w:rPr>
              <w:t>35,7</w:t>
            </w:r>
          </w:p>
        </w:tc>
        <w:tc>
          <w:tcPr>
            <w:tcW w:w="850" w:type="dxa"/>
            <w:tcBorders>
              <w:left w:val="single" w:sz="4" w:space="0" w:color="auto"/>
            </w:tcBorders>
            <w:shd w:val="clear" w:color="auto" w:fill="FFFFFF"/>
            <w:vAlign w:val="center"/>
          </w:tcPr>
          <w:p w14:paraId="03B82046" w14:textId="77777777" w:rsidR="001A7EC8" w:rsidRDefault="00D23207">
            <w:pPr>
              <w:pStyle w:val="20"/>
              <w:framePr w:w="6304" w:wrap="notBeside" w:vAnchor="text" w:hAnchor="text" w:xAlign="center" w:y="1"/>
              <w:shd w:val="clear" w:color="auto" w:fill="auto"/>
              <w:spacing w:line="180" w:lineRule="exact"/>
              <w:ind w:left="260"/>
            </w:pPr>
            <w:r>
              <w:rPr>
                <w:rStyle w:val="29pt3"/>
              </w:rPr>
              <w:t>16,2</w:t>
            </w:r>
          </w:p>
        </w:tc>
        <w:tc>
          <w:tcPr>
            <w:tcW w:w="850" w:type="dxa"/>
            <w:tcBorders>
              <w:left w:val="single" w:sz="4" w:space="0" w:color="auto"/>
            </w:tcBorders>
            <w:shd w:val="clear" w:color="auto" w:fill="FFFFFF"/>
            <w:vAlign w:val="center"/>
          </w:tcPr>
          <w:p w14:paraId="49BAE091" w14:textId="77777777" w:rsidR="001A7EC8" w:rsidRDefault="00D23207">
            <w:pPr>
              <w:pStyle w:val="20"/>
              <w:framePr w:w="6304" w:wrap="notBeside" w:vAnchor="text" w:hAnchor="text" w:xAlign="center" w:y="1"/>
              <w:shd w:val="clear" w:color="auto" w:fill="auto"/>
              <w:spacing w:line="180" w:lineRule="exact"/>
              <w:ind w:left="240"/>
            </w:pPr>
            <w:r>
              <w:rPr>
                <w:rStyle w:val="29pt3"/>
              </w:rPr>
              <w:t>51,9</w:t>
            </w:r>
          </w:p>
        </w:tc>
        <w:tc>
          <w:tcPr>
            <w:tcW w:w="734" w:type="dxa"/>
            <w:tcBorders>
              <w:left w:val="single" w:sz="4" w:space="0" w:color="auto"/>
            </w:tcBorders>
            <w:shd w:val="clear" w:color="auto" w:fill="FFFFFF"/>
            <w:vAlign w:val="center"/>
          </w:tcPr>
          <w:p w14:paraId="2145EAED" w14:textId="77777777" w:rsidR="001A7EC8" w:rsidRDefault="00D23207">
            <w:pPr>
              <w:pStyle w:val="20"/>
              <w:framePr w:w="6304" w:wrap="notBeside" w:vAnchor="text" w:hAnchor="text" w:xAlign="center" w:y="1"/>
              <w:shd w:val="clear" w:color="auto" w:fill="auto"/>
              <w:spacing w:line="180" w:lineRule="exact"/>
              <w:ind w:left="220"/>
            </w:pPr>
            <w:r>
              <w:rPr>
                <w:rStyle w:val="29pt3"/>
              </w:rPr>
              <w:t>18,4</w:t>
            </w:r>
          </w:p>
        </w:tc>
        <w:tc>
          <w:tcPr>
            <w:tcW w:w="763" w:type="dxa"/>
            <w:tcBorders>
              <w:left w:val="single" w:sz="4" w:space="0" w:color="auto"/>
            </w:tcBorders>
            <w:shd w:val="clear" w:color="auto" w:fill="FFFFFF"/>
            <w:vAlign w:val="center"/>
          </w:tcPr>
          <w:p w14:paraId="12524E2F" w14:textId="77777777" w:rsidR="001A7EC8" w:rsidRDefault="00D23207">
            <w:pPr>
              <w:pStyle w:val="20"/>
              <w:framePr w:w="6304" w:wrap="notBeside" w:vAnchor="text" w:hAnchor="text" w:xAlign="center" w:y="1"/>
              <w:shd w:val="clear" w:color="auto" w:fill="auto"/>
              <w:spacing w:line="180" w:lineRule="exact"/>
              <w:jc w:val="center"/>
            </w:pPr>
            <w:r>
              <w:rPr>
                <w:rStyle w:val="29pt3"/>
              </w:rPr>
              <w:t>55</w:t>
            </w:r>
          </w:p>
        </w:tc>
      </w:tr>
    </w:tbl>
    <w:p w14:paraId="3636083A" w14:textId="77777777" w:rsidR="001A7EC8" w:rsidRDefault="001A7EC8">
      <w:pPr>
        <w:framePr w:w="6304" w:wrap="notBeside" w:vAnchor="text" w:hAnchor="text" w:xAlign="center" w:y="1"/>
        <w:rPr>
          <w:sz w:val="2"/>
          <w:szCs w:val="2"/>
        </w:rPr>
      </w:pPr>
    </w:p>
    <w:p w14:paraId="51E65B3B" w14:textId="77777777" w:rsidR="001A7EC8" w:rsidRDefault="001A7EC8">
      <w:pPr>
        <w:rPr>
          <w:sz w:val="2"/>
          <w:szCs w:val="2"/>
        </w:rPr>
        <w:sectPr w:rsidR="001A7EC8">
          <w:type w:val="continuous"/>
          <w:pgSz w:w="8400" w:h="11900"/>
          <w:pgMar w:top="862" w:right="1100" w:bottom="1358" w:left="990" w:header="0" w:footer="3" w:gutter="0"/>
          <w:cols w:space="720"/>
          <w:noEndnote/>
          <w:docGrid w:linePitch="360"/>
        </w:sectPr>
      </w:pPr>
    </w:p>
    <w:p w14:paraId="0D46CF30" w14:textId="77777777" w:rsidR="001A7EC8" w:rsidRDefault="00D23207">
      <w:pPr>
        <w:pStyle w:val="20"/>
        <w:shd w:val="clear" w:color="auto" w:fill="auto"/>
        <w:spacing w:line="252" w:lineRule="exact"/>
      </w:pPr>
      <w:r>
        <w:lastRenderedPageBreak/>
        <w:t>ции в этот период.</w:t>
      </w:r>
    </w:p>
    <w:p w14:paraId="7087155D" w14:textId="77777777" w:rsidR="001A7EC8" w:rsidRDefault="00D23207">
      <w:pPr>
        <w:pStyle w:val="20"/>
        <w:shd w:val="clear" w:color="auto" w:fill="auto"/>
        <w:spacing w:line="252" w:lineRule="exact"/>
        <w:ind w:firstLine="320"/>
        <w:jc w:val="both"/>
      </w:pPr>
      <w:r>
        <w:t>Для снижения содержания нитратов в сельдерее рекомендует</w:t>
      </w:r>
      <w:r>
        <w:softHyphen/>
        <w:t xml:space="preserve">ся не вносить повышенные дозы азотных удобрений (свыше 120 кг/га), возделывать культуру на повышенном фоне калийных удобрений при соотношении </w:t>
      </w:r>
      <w:r>
        <w:rPr>
          <w:lang w:val="en-US" w:eastAsia="en-US" w:bidi="en-US"/>
        </w:rPr>
        <w:t>N:K</w:t>
      </w:r>
      <w:r>
        <w:rPr>
          <w:vertAlign w:val="subscript"/>
          <w:lang w:val="en-US" w:eastAsia="en-US" w:bidi="en-US"/>
        </w:rPr>
        <w:t>2</w:t>
      </w:r>
      <w:r>
        <w:rPr>
          <w:lang w:val="en-US" w:eastAsia="en-US" w:bidi="en-US"/>
        </w:rPr>
        <w:t xml:space="preserve">0 </w:t>
      </w:r>
      <w:r>
        <w:t>как 1:3 или использовать только одни органические удобрения.</w:t>
      </w:r>
    </w:p>
    <w:p w14:paraId="094B8215" w14:textId="77777777" w:rsidR="001A7EC8" w:rsidRDefault="00D23207">
      <w:pPr>
        <w:pStyle w:val="20"/>
        <w:shd w:val="clear" w:color="auto" w:fill="auto"/>
        <w:spacing w:line="252" w:lineRule="exact"/>
        <w:ind w:firstLine="320"/>
        <w:jc w:val="both"/>
      </w:pPr>
      <w:r>
        <w:t>Виды и дозы удобрений значительно влияют на сохраняемость корнеплодов.</w:t>
      </w:r>
    </w:p>
    <w:p w14:paraId="30CA0552" w14:textId="77777777" w:rsidR="001A7EC8" w:rsidRDefault="00D23207">
      <w:pPr>
        <w:pStyle w:val="20"/>
        <w:shd w:val="clear" w:color="auto" w:fill="auto"/>
        <w:spacing w:line="252" w:lineRule="exact"/>
        <w:ind w:firstLine="320"/>
        <w:jc w:val="both"/>
      </w:pPr>
      <w:r>
        <w:t>Внесение навоза и применение азотных удобрений в сочетании с навозом не снижали сохраняемости корнеплодов, а наоборот, способствовали устойчивости сельдерея к болезням. Это подтвер</w:t>
      </w:r>
      <w:r>
        <w:softHyphen/>
        <w:t>ждается низким уровнем поражения корнеплодов в процессе хра</w:t>
      </w:r>
      <w:r>
        <w:softHyphen/>
        <w:t>нения болезнями как при внесении отдельно навоза (10,1%), так и при сочетании его с минеральными удобрениями (20%). Двой</w:t>
      </w:r>
      <w:r>
        <w:softHyphen/>
        <w:t>ные дозы калия резко снижают поражаемость корнеплодов болез</w:t>
      </w:r>
      <w:r>
        <w:softHyphen/>
        <w:t>нями.</w:t>
      </w:r>
    </w:p>
    <w:p w14:paraId="513ADC47" w14:textId="77777777" w:rsidR="001A7EC8" w:rsidRDefault="00D23207">
      <w:pPr>
        <w:pStyle w:val="20"/>
        <w:shd w:val="clear" w:color="auto" w:fill="auto"/>
        <w:spacing w:line="252" w:lineRule="exact"/>
        <w:ind w:firstLine="320"/>
        <w:jc w:val="both"/>
      </w:pPr>
      <w:r>
        <w:t>Изменяется в зависимости от фона питания и качество корнеп</w:t>
      </w:r>
      <w:r>
        <w:softHyphen/>
        <w:t>лодов при хранении. Наименьшие потери сухого вещества были на вариантах с внесением навоза и в сочетании его с полным ми</w:t>
      </w:r>
      <w:r>
        <w:softHyphen/>
        <w:t>неральным удобрением в расчетных дозах. На этих же вариантах наблюдалось накопление витамина С. Сумма сахаров увеличива</w:t>
      </w:r>
      <w:r>
        <w:softHyphen/>
        <w:t>лась за счет повышения содержания дисахаров, образующихся в результате гидролиза полисахаридов, в частности крахмала. Этот процесс в большей степени происходил на оптимальных фонах питания.</w:t>
      </w:r>
    </w:p>
    <w:p w14:paraId="5A216031" w14:textId="77777777" w:rsidR="001A7EC8" w:rsidRDefault="00D23207">
      <w:pPr>
        <w:pStyle w:val="20"/>
        <w:shd w:val="clear" w:color="auto" w:fill="auto"/>
        <w:spacing w:line="252" w:lineRule="exact"/>
        <w:ind w:firstLine="320"/>
        <w:jc w:val="both"/>
      </w:pPr>
      <w:r>
        <w:t>Уход за растениями в период вегетации включает две-четыре междурядные обработки, а для черешковых сортов дополнитель</w:t>
      </w:r>
      <w:r>
        <w:softHyphen/>
        <w:t>но два окучивания, борьбу с сорной растительностью (прополку, внесение прометрина в дозе 2 кг/га и фюзилада 2 кг/га на участ</w:t>
      </w:r>
      <w:r>
        <w:softHyphen/>
        <w:t>ках, выращиваемых с целью получения корнеплодов, четыре-пять поливов за сезон, борьбу с вредителями и болезнями. Наиболее эф</w:t>
      </w:r>
      <w:r>
        <w:softHyphen/>
        <w:t>фективен полив в период прорастания семян и появления всходов, а также в первую половину вегетации до образования у растений мощной корневой системы. Норма полива 200-300 м</w:t>
      </w:r>
      <w:r>
        <w:rPr>
          <w:vertAlign w:val="superscript"/>
        </w:rPr>
        <w:t>3</w:t>
      </w:r>
      <w:r>
        <w:t>/га. Внесе</w:t>
      </w:r>
      <w:r>
        <w:softHyphen/>
        <w:t>ние гербицидов, фунгицидов и инсектицидов на посадках, предназ</w:t>
      </w:r>
      <w:r>
        <w:softHyphen/>
        <w:t>наченных для получения зелени, недопустимо.</w:t>
      </w:r>
    </w:p>
    <w:p w14:paraId="4D740DD1" w14:textId="77777777" w:rsidR="001A7EC8" w:rsidRDefault="00D23207">
      <w:pPr>
        <w:pStyle w:val="20"/>
        <w:shd w:val="clear" w:color="auto" w:fill="auto"/>
        <w:spacing w:line="252" w:lineRule="exact"/>
        <w:ind w:firstLine="320"/>
        <w:jc w:val="both"/>
      </w:pPr>
      <w:r>
        <w:t>Убирать зелень сельдерея начинают с июля при достижении</w:t>
      </w:r>
    </w:p>
    <w:p w14:paraId="7842F8D8" w14:textId="77777777" w:rsidR="001A7EC8" w:rsidRDefault="00D23207">
      <w:pPr>
        <w:pStyle w:val="20"/>
        <w:shd w:val="clear" w:color="auto" w:fill="auto"/>
        <w:spacing w:line="252" w:lineRule="exact"/>
        <w:jc w:val="center"/>
        <w:sectPr w:rsidR="001A7EC8">
          <w:footerReference w:type="even" r:id="rId292"/>
          <w:footerReference w:type="default" r:id="rId293"/>
          <w:pgSz w:w="8400" w:h="11900"/>
          <w:pgMar w:top="862" w:right="1100" w:bottom="1358" w:left="990" w:header="0" w:footer="3" w:gutter="0"/>
          <w:pgNumType w:start="311"/>
          <w:cols w:space="720"/>
          <w:noEndnote/>
          <w:docGrid w:linePitch="360"/>
        </w:sectPr>
      </w:pPr>
      <w:r>
        <w:t>-301-</w:t>
      </w:r>
    </w:p>
    <w:p w14:paraId="3C516237" w14:textId="77777777" w:rsidR="001A7EC8" w:rsidRDefault="00D23207">
      <w:pPr>
        <w:pStyle w:val="60"/>
        <w:numPr>
          <w:ilvl w:val="0"/>
          <w:numId w:val="19"/>
        </w:numPr>
        <w:shd w:val="clear" w:color="auto" w:fill="auto"/>
        <w:tabs>
          <w:tab w:val="left" w:pos="959"/>
        </w:tabs>
        <w:spacing w:before="0" w:line="252" w:lineRule="exact"/>
        <w:ind w:left="1120" w:hanging="560"/>
      </w:pPr>
      <w:r>
        <w:lastRenderedPageBreak/>
        <w:t>Влияние удобрений на биохимические показатели качества листьев и корнеплодов сельдерея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2"/>
        <w:gridCol w:w="1022"/>
        <w:gridCol w:w="1019"/>
        <w:gridCol w:w="1019"/>
        <w:gridCol w:w="900"/>
      </w:tblGrid>
      <w:tr w:rsidR="001A7EC8" w14:paraId="7D5BB89B" w14:textId="77777777">
        <w:trPr>
          <w:trHeight w:hRule="exact" w:val="724"/>
          <w:jc w:val="center"/>
        </w:trPr>
        <w:tc>
          <w:tcPr>
            <w:tcW w:w="2192" w:type="dxa"/>
            <w:tcBorders>
              <w:top w:val="single" w:sz="4" w:space="0" w:color="auto"/>
            </w:tcBorders>
            <w:shd w:val="clear" w:color="auto" w:fill="FFFFFF"/>
            <w:vAlign w:val="center"/>
          </w:tcPr>
          <w:p w14:paraId="1931B99D" w14:textId="77777777" w:rsidR="001A7EC8" w:rsidRDefault="00D23207">
            <w:pPr>
              <w:pStyle w:val="20"/>
              <w:framePr w:w="6152" w:wrap="notBeside" w:vAnchor="text" w:hAnchor="text" w:xAlign="center" w:y="1"/>
              <w:shd w:val="clear" w:color="auto" w:fill="auto"/>
              <w:spacing w:line="180" w:lineRule="exact"/>
              <w:jc w:val="center"/>
            </w:pPr>
            <w:r>
              <w:rPr>
                <w:rStyle w:val="29pt3"/>
              </w:rPr>
              <w:t>Вариант опыта</w:t>
            </w:r>
          </w:p>
        </w:tc>
        <w:tc>
          <w:tcPr>
            <w:tcW w:w="1022" w:type="dxa"/>
            <w:tcBorders>
              <w:top w:val="single" w:sz="4" w:space="0" w:color="auto"/>
              <w:left w:val="single" w:sz="4" w:space="0" w:color="auto"/>
            </w:tcBorders>
            <w:shd w:val="clear" w:color="auto" w:fill="FFFFFF"/>
          </w:tcPr>
          <w:p w14:paraId="23AA8983" w14:textId="77777777" w:rsidR="001A7EC8" w:rsidRDefault="00D23207">
            <w:pPr>
              <w:pStyle w:val="20"/>
              <w:framePr w:w="6152" w:wrap="notBeside" w:vAnchor="text" w:hAnchor="text" w:xAlign="center" w:y="1"/>
              <w:shd w:val="clear" w:color="auto" w:fill="auto"/>
              <w:spacing w:line="216" w:lineRule="exact"/>
              <w:jc w:val="center"/>
            </w:pPr>
            <w:r>
              <w:rPr>
                <w:rStyle w:val="29pt3"/>
              </w:rPr>
              <w:t>Сухое</w:t>
            </w:r>
          </w:p>
          <w:p w14:paraId="606A3962" w14:textId="77777777" w:rsidR="001A7EC8" w:rsidRDefault="00D23207">
            <w:pPr>
              <w:pStyle w:val="20"/>
              <w:framePr w:w="6152" w:wrap="notBeside" w:vAnchor="text" w:hAnchor="text" w:xAlign="center" w:y="1"/>
              <w:shd w:val="clear" w:color="auto" w:fill="auto"/>
              <w:spacing w:line="216" w:lineRule="exact"/>
            </w:pPr>
            <w:r>
              <w:rPr>
                <w:rStyle w:val="29pt3"/>
              </w:rPr>
              <w:t>вещество,</w:t>
            </w:r>
          </w:p>
          <w:p w14:paraId="662859CA" w14:textId="77777777" w:rsidR="001A7EC8" w:rsidRDefault="00D23207">
            <w:pPr>
              <w:pStyle w:val="20"/>
              <w:framePr w:w="6152" w:wrap="notBeside" w:vAnchor="text" w:hAnchor="text" w:xAlign="center" w:y="1"/>
              <w:shd w:val="clear" w:color="auto" w:fill="auto"/>
              <w:spacing w:line="216" w:lineRule="exact"/>
              <w:jc w:val="center"/>
            </w:pPr>
            <w:r>
              <w:rPr>
                <w:rStyle w:val="25pt"/>
              </w:rPr>
              <w:t>%</w:t>
            </w:r>
          </w:p>
        </w:tc>
        <w:tc>
          <w:tcPr>
            <w:tcW w:w="1019" w:type="dxa"/>
            <w:tcBorders>
              <w:top w:val="single" w:sz="4" w:space="0" w:color="auto"/>
              <w:left w:val="single" w:sz="4" w:space="0" w:color="auto"/>
            </w:tcBorders>
            <w:shd w:val="clear" w:color="auto" w:fill="FFFFFF"/>
          </w:tcPr>
          <w:p w14:paraId="35097785" w14:textId="77777777" w:rsidR="001A7EC8" w:rsidRDefault="00D23207">
            <w:pPr>
              <w:pStyle w:val="20"/>
              <w:framePr w:w="6152" w:wrap="notBeside" w:vAnchor="text" w:hAnchor="text" w:xAlign="center" w:y="1"/>
              <w:shd w:val="clear" w:color="auto" w:fill="auto"/>
              <w:spacing w:line="216" w:lineRule="exact"/>
              <w:ind w:left="240"/>
            </w:pPr>
            <w:r>
              <w:rPr>
                <w:rStyle w:val="29pt3"/>
              </w:rPr>
              <w:t>Сумма</w:t>
            </w:r>
          </w:p>
          <w:p w14:paraId="473AFAB0" w14:textId="77777777" w:rsidR="001A7EC8" w:rsidRDefault="00D23207">
            <w:pPr>
              <w:pStyle w:val="20"/>
              <w:framePr w:w="6152" w:wrap="notBeside" w:vAnchor="text" w:hAnchor="text" w:xAlign="center" w:y="1"/>
              <w:shd w:val="clear" w:color="auto" w:fill="auto"/>
              <w:spacing w:line="216" w:lineRule="exact"/>
              <w:ind w:left="160"/>
            </w:pPr>
            <w:r>
              <w:rPr>
                <w:rStyle w:val="29pt3"/>
              </w:rPr>
              <w:t>сахаров,</w:t>
            </w:r>
          </w:p>
          <w:p w14:paraId="3CB015D1" w14:textId="77777777" w:rsidR="001A7EC8" w:rsidRDefault="00D23207">
            <w:pPr>
              <w:pStyle w:val="20"/>
              <w:framePr w:w="6152" w:wrap="notBeside" w:vAnchor="text" w:hAnchor="text" w:xAlign="center" w:y="1"/>
              <w:shd w:val="clear" w:color="auto" w:fill="auto"/>
              <w:spacing w:line="216" w:lineRule="exact"/>
              <w:jc w:val="center"/>
            </w:pPr>
            <w:r>
              <w:rPr>
                <w:rStyle w:val="29pt3"/>
              </w:rPr>
              <w:t>%</w:t>
            </w:r>
          </w:p>
        </w:tc>
        <w:tc>
          <w:tcPr>
            <w:tcW w:w="1019" w:type="dxa"/>
            <w:tcBorders>
              <w:top w:val="single" w:sz="4" w:space="0" w:color="auto"/>
              <w:left w:val="single" w:sz="4" w:space="0" w:color="auto"/>
            </w:tcBorders>
            <w:shd w:val="clear" w:color="auto" w:fill="FFFFFF"/>
            <w:vAlign w:val="center"/>
          </w:tcPr>
          <w:p w14:paraId="4A41D1A3" w14:textId="77777777" w:rsidR="001A7EC8" w:rsidRDefault="00D23207">
            <w:pPr>
              <w:pStyle w:val="20"/>
              <w:framePr w:w="6152" w:wrap="notBeside" w:vAnchor="text" w:hAnchor="text" w:xAlign="center" w:y="1"/>
              <w:shd w:val="clear" w:color="auto" w:fill="auto"/>
              <w:spacing w:line="212" w:lineRule="exact"/>
              <w:jc w:val="both"/>
            </w:pPr>
            <w:r>
              <w:rPr>
                <w:rStyle w:val="29pt3"/>
              </w:rPr>
              <w:t>Витамин С, мг%</w:t>
            </w:r>
          </w:p>
        </w:tc>
        <w:tc>
          <w:tcPr>
            <w:tcW w:w="900" w:type="dxa"/>
            <w:tcBorders>
              <w:top w:val="single" w:sz="4" w:space="0" w:color="auto"/>
              <w:left w:val="single" w:sz="4" w:space="0" w:color="auto"/>
            </w:tcBorders>
            <w:shd w:val="clear" w:color="auto" w:fill="FFFFFF"/>
            <w:vAlign w:val="center"/>
          </w:tcPr>
          <w:p w14:paraId="5A142478" w14:textId="77777777" w:rsidR="001A7EC8" w:rsidRDefault="00D23207">
            <w:pPr>
              <w:pStyle w:val="20"/>
              <w:framePr w:w="6152" w:wrap="notBeside" w:vAnchor="text" w:hAnchor="text" w:xAlign="center" w:y="1"/>
              <w:shd w:val="clear" w:color="auto" w:fill="auto"/>
              <w:spacing w:after="60" w:line="180" w:lineRule="exact"/>
            </w:pPr>
            <w:r>
              <w:rPr>
                <w:rStyle w:val="29pt3"/>
              </w:rPr>
              <w:t>Нитраты</w:t>
            </w:r>
          </w:p>
          <w:p w14:paraId="51C7E9A8" w14:textId="77777777" w:rsidR="001A7EC8" w:rsidRDefault="00D23207">
            <w:pPr>
              <w:pStyle w:val="20"/>
              <w:framePr w:w="6152" w:wrap="notBeside" w:vAnchor="text" w:hAnchor="text" w:xAlign="center" w:y="1"/>
              <w:shd w:val="clear" w:color="auto" w:fill="auto"/>
              <w:spacing w:before="60" w:line="180" w:lineRule="exact"/>
              <w:ind w:right="220"/>
              <w:jc w:val="right"/>
            </w:pPr>
            <w:r>
              <w:rPr>
                <w:rStyle w:val="29pt3"/>
              </w:rPr>
              <w:t>мг%</w:t>
            </w:r>
          </w:p>
        </w:tc>
      </w:tr>
      <w:tr w:rsidR="001A7EC8" w14:paraId="41EC448D" w14:textId="77777777">
        <w:trPr>
          <w:trHeight w:hRule="exact" w:val="281"/>
          <w:jc w:val="center"/>
        </w:trPr>
        <w:tc>
          <w:tcPr>
            <w:tcW w:w="2192" w:type="dxa"/>
            <w:tcBorders>
              <w:top w:val="single" w:sz="4" w:space="0" w:color="auto"/>
            </w:tcBorders>
            <w:shd w:val="clear" w:color="auto" w:fill="FFFFFF"/>
          </w:tcPr>
          <w:p w14:paraId="42C605B3" w14:textId="77777777" w:rsidR="001A7EC8" w:rsidRDefault="001A7EC8">
            <w:pPr>
              <w:framePr w:w="6152" w:wrap="notBeside" w:vAnchor="text" w:hAnchor="text" w:xAlign="center" w:y="1"/>
              <w:rPr>
                <w:sz w:val="10"/>
                <w:szCs w:val="10"/>
              </w:rPr>
            </w:pPr>
          </w:p>
        </w:tc>
        <w:tc>
          <w:tcPr>
            <w:tcW w:w="2041" w:type="dxa"/>
            <w:gridSpan w:val="2"/>
            <w:tcBorders>
              <w:top w:val="single" w:sz="4" w:space="0" w:color="auto"/>
            </w:tcBorders>
            <w:shd w:val="clear" w:color="auto" w:fill="FFFFFF"/>
            <w:vAlign w:val="bottom"/>
          </w:tcPr>
          <w:p w14:paraId="41D57360" w14:textId="77777777" w:rsidR="001A7EC8" w:rsidRDefault="00D23207">
            <w:pPr>
              <w:pStyle w:val="20"/>
              <w:framePr w:w="6152" w:wrap="notBeside" w:vAnchor="text" w:hAnchor="text" w:xAlign="center" w:y="1"/>
              <w:shd w:val="clear" w:color="auto" w:fill="auto"/>
              <w:spacing w:line="180" w:lineRule="exact"/>
              <w:jc w:val="center"/>
            </w:pPr>
            <w:r>
              <w:rPr>
                <w:rStyle w:val="29pt3"/>
              </w:rPr>
              <w:t>Листья</w:t>
            </w:r>
          </w:p>
        </w:tc>
        <w:tc>
          <w:tcPr>
            <w:tcW w:w="1019" w:type="dxa"/>
            <w:tcBorders>
              <w:top w:val="single" w:sz="4" w:space="0" w:color="auto"/>
            </w:tcBorders>
            <w:shd w:val="clear" w:color="auto" w:fill="FFFFFF"/>
          </w:tcPr>
          <w:p w14:paraId="34B8116D" w14:textId="77777777" w:rsidR="001A7EC8" w:rsidRDefault="001A7EC8">
            <w:pPr>
              <w:framePr w:w="6152" w:wrap="notBeside" w:vAnchor="text" w:hAnchor="text" w:xAlign="center" w:y="1"/>
              <w:rPr>
                <w:sz w:val="10"/>
                <w:szCs w:val="10"/>
              </w:rPr>
            </w:pPr>
          </w:p>
        </w:tc>
        <w:tc>
          <w:tcPr>
            <w:tcW w:w="900" w:type="dxa"/>
            <w:tcBorders>
              <w:top w:val="single" w:sz="4" w:space="0" w:color="auto"/>
            </w:tcBorders>
            <w:shd w:val="clear" w:color="auto" w:fill="FFFFFF"/>
          </w:tcPr>
          <w:p w14:paraId="14815D7D" w14:textId="77777777" w:rsidR="001A7EC8" w:rsidRDefault="001A7EC8">
            <w:pPr>
              <w:framePr w:w="6152" w:wrap="notBeside" w:vAnchor="text" w:hAnchor="text" w:xAlign="center" w:y="1"/>
              <w:rPr>
                <w:sz w:val="10"/>
                <w:szCs w:val="10"/>
              </w:rPr>
            </w:pPr>
          </w:p>
        </w:tc>
      </w:tr>
      <w:tr w:rsidR="001A7EC8" w14:paraId="25353169" w14:textId="77777777">
        <w:trPr>
          <w:trHeight w:hRule="exact" w:val="238"/>
          <w:jc w:val="center"/>
        </w:trPr>
        <w:tc>
          <w:tcPr>
            <w:tcW w:w="2192" w:type="dxa"/>
            <w:shd w:val="clear" w:color="auto" w:fill="FFFFFF"/>
            <w:vAlign w:val="bottom"/>
          </w:tcPr>
          <w:p w14:paraId="200E9B48" w14:textId="77777777" w:rsidR="001A7EC8" w:rsidRDefault="00D23207">
            <w:pPr>
              <w:pStyle w:val="20"/>
              <w:framePr w:w="6152" w:wrap="notBeside" w:vAnchor="text" w:hAnchor="text" w:xAlign="center" w:y="1"/>
              <w:shd w:val="clear" w:color="auto" w:fill="auto"/>
              <w:spacing w:line="180" w:lineRule="exact"/>
              <w:ind w:left="180" w:hanging="180"/>
            </w:pPr>
            <w:r>
              <w:rPr>
                <w:rStyle w:val="29pt3"/>
              </w:rPr>
              <w:t>Контроль -</w:t>
            </w:r>
          </w:p>
        </w:tc>
        <w:tc>
          <w:tcPr>
            <w:tcW w:w="1022" w:type="dxa"/>
            <w:tcBorders>
              <w:left w:val="single" w:sz="4" w:space="0" w:color="auto"/>
            </w:tcBorders>
            <w:shd w:val="clear" w:color="auto" w:fill="FFFFFF"/>
          </w:tcPr>
          <w:p w14:paraId="6B67ECA0" w14:textId="77777777" w:rsidR="001A7EC8" w:rsidRDefault="001A7EC8">
            <w:pPr>
              <w:framePr w:w="6152" w:wrap="notBeside" w:vAnchor="text" w:hAnchor="text" w:xAlign="center" w:y="1"/>
              <w:rPr>
                <w:sz w:val="10"/>
                <w:szCs w:val="10"/>
              </w:rPr>
            </w:pPr>
          </w:p>
        </w:tc>
        <w:tc>
          <w:tcPr>
            <w:tcW w:w="1019" w:type="dxa"/>
            <w:tcBorders>
              <w:left w:val="single" w:sz="4" w:space="0" w:color="auto"/>
            </w:tcBorders>
            <w:shd w:val="clear" w:color="auto" w:fill="FFFFFF"/>
          </w:tcPr>
          <w:p w14:paraId="0CED9D4E" w14:textId="77777777" w:rsidR="001A7EC8" w:rsidRDefault="001A7EC8">
            <w:pPr>
              <w:framePr w:w="6152" w:wrap="notBeside" w:vAnchor="text" w:hAnchor="text" w:xAlign="center" w:y="1"/>
              <w:rPr>
                <w:sz w:val="10"/>
                <w:szCs w:val="10"/>
              </w:rPr>
            </w:pPr>
          </w:p>
        </w:tc>
        <w:tc>
          <w:tcPr>
            <w:tcW w:w="1019" w:type="dxa"/>
            <w:tcBorders>
              <w:left w:val="single" w:sz="4" w:space="0" w:color="auto"/>
            </w:tcBorders>
            <w:shd w:val="clear" w:color="auto" w:fill="FFFFFF"/>
          </w:tcPr>
          <w:p w14:paraId="12B87176" w14:textId="77777777" w:rsidR="001A7EC8" w:rsidRDefault="001A7EC8">
            <w:pPr>
              <w:framePr w:w="6152" w:wrap="notBeside" w:vAnchor="text" w:hAnchor="text" w:xAlign="center" w:y="1"/>
              <w:rPr>
                <w:sz w:val="10"/>
                <w:szCs w:val="10"/>
              </w:rPr>
            </w:pPr>
          </w:p>
        </w:tc>
        <w:tc>
          <w:tcPr>
            <w:tcW w:w="900" w:type="dxa"/>
            <w:tcBorders>
              <w:left w:val="single" w:sz="4" w:space="0" w:color="auto"/>
            </w:tcBorders>
            <w:shd w:val="clear" w:color="auto" w:fill="FFFFFF"/>
          </w:tcPr>
          <w:p w14:paraId="48E57137" w14:textId="77777777" w:rsidR="001A7EC8" w:rsidRDefault="001A7EC8">
            <w:pPr>
              <w:framePr w:w="6152" w:wrap="notBeside" w:vAnchor="text" w:hAnchor="text" w:xAlign="center" w:y="1"/>
              <w:rPr>
                <w:sz w:val="10"/>
                <w:szCs w:val="10"/>
              </w:rPr>
            </w:pPr>
          </w:p>
        </w:tc>
      </w:tr>
      <w:tr w:rsidR="001A7EC8" w14:paraId="3AA93AA6" w14:textId="77777777">
        <w:trPr>
          <w:trHeight w:hRule="exact" w:val="209"/>
          <w:jc w:val="center"/>
        </w:trPr>
        <w:tc>
          <w:tcPr>
            <w:tcW w:w="2192" w:type="dxa"/>
            <w:shd w:val="clear" w:color="auto" w:fill="FFFFFF"/>
            <w:vAlign w:val="bottom"/>
          </w:tcPr>
          <w:p w14:paraId="04B5483D" w14:textId="77777777" w:rsidR="001A7EC8" w:rsidRDefault="00D23207">
            <w:pPr>
              <w:pStyle w:val="20"/>
              <w:framePr w:w="6152" w:wrap="notBeside" w:vAnchor="text" w:hAnchor="text" w:xAlign="center" w:y="1"/>
              <w:shd w:val="clear" w:color="auto" w:fill="auto"/>
              <w:spacing w:line="180" w:lineRule="exact"/>
              <w:ind w:left="180" w:hanging="180"/>
            </w:pPr>
            <w:r>
              <w:rPr>
                <w:rStyle w:val="29pt3"/>
              </w:rPr>
              <w:t>без удобрений</w:t>
            </w:r>
          </w:p>
        </w:tc>
        <w:tc>
          <w:tcPr>
            <w:tcW w:w="1022" w:type="dxa"/>
            <w:tcBorders>
              <w:left w:val="single" w:sz="4" w:space="0" w:color="auto"/>
            </w:tcBorders>
            <w:shd w:val="clear" w:color="auto" w:fill="FFFFFF"/>
            <w:vAlign w:val="bottom"/>
          </w:tcPr>
          <w:p w14:paraId="39A0FD64" w14:textId="77777777" w:rsidR="001A7EC8" w:rsidRDefault="00D23207">
            <w:pPr>
              <w:pStyle w:val="20"/>
              <w:framePr w:w="6152" w:wrap="notBeside" w:vAnchor="text" w:hAnchor="text" w:xAlign="center" w:y="1"/>
              <w:shd w:val="clear" w:color="auto" w:fill="auto"/>
              <w:spacing w:line="180" w:lineRule="exact"/>
              <w:jc w:val="center"/>
            </w:pPr>
            <w:r>
              <w:rPr>
                <w:rStyle w:val="29pt3"/>
              </w:rPr>
              <w:t>17,40</w:t>
            </w:r>
          </w:p>
        </w:tc>
        <w:tc>
          <w:tcPr>
            <w:tcW w:w="1019" w:type="dxa"/>
            <w:tcBorders>
              <w:left w:val="single" w:sz="4" w:space="0" w:color="auto"/>
            </w:tcBorders>
            <w:shd w:val="clear" w:color="auto" w:fill="FFFFFF"/>
            <w:vAlign w:val="bottom"/>
          </w:tcPr>
          <w:p w14:paraId="7025A5C4" w14:textId="77777777" w:rsidR="001A7EC8" w:rsidRDefault="00D23207">
            <w:pPr>
              <w:pStyle w:val="20"/>
              <w:framePr w:w="6152" w:wrap="notBeside" w:vAnchor="text" w:hAnchor="text" w:xAlign="center" w:y="1"/>
              <w:shd w:val="clear" w:color="auto" w:fill="auto"/>
              <w:spacing w:line="180" w:lineRule="exact"/>
              <w:jc w:val="center"/>
            </w:pPr>
            <w:r>
              <w:rPr>
                <w:rStyle w:val="29pt3"/>
              </w:rPr>
              <w:t>1,03</w:t>
            </w:r>
          </w:p>
        </w:tc>
        <w:tc>
          <w:tcPr>
            <w:tcW w:w="1019" w:type="dxa"/>
            <w:tcBorders>
              <w:left w:val="single" w:sz="4" w:space="0" w:color="auto"/>
            </w:tcBorders>
            <w:shd w:val="clear" w:color="auto" w:fill="FFFFFF"/>
            <w:vAlign w:val="bottom"/>
          </w:tcPr>
          <w:p w14:paraId="6F553222" w14:textId="77777777" w:rsidR="001A7EC8" w:rsidRDefault="00D23207">
            <w:pPr>
              <w:pStyle w:val="20"/>
              <w:framePr w:w="6152" w:wrap="notBeside" w:vAnchor="text" w:hAnchor="text" w:xAlign="center" w:y="1"/>
              <w:shd w:val="clear" w:color="auto" w:fill="auto"/>
              <w:spacing w:line="180" w:lineRule="exact"/>
              <w:jc w:val="center"/>
            </w:pPr>
            <w:r>
              <w:rPr>
                <w:rStyle w:val="29pt3"/>
              </w:rPr>
              <w:t>127,7</w:t>
            </w:r>
          </w:p>
        </w:tc>
        <w:tc>
          <w:tcPr>
            <w:tcW w:w="900" w:type="dxa"/>
            <w:tcBorders>
              <w:left w:val="single" w:sz="4" w:space="0" w:color="auto"/>
            </w:tcBorders>
            <w:shd w:val="clear" w:color="auto" w:fill="FFFFFF"/>
            <w:vAlign w:val="bottom"/>
          </w:tcPr>
          <w:p w14:paraId="32712BC7"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14,2</w:t>
            </w:r>
          </w:p>
        </w:tc>
      </w:tr>
      <w:tr w:rsidR="001A7EC8" w14:paraId="57D0A427" w14:textId="77777777">
        <w:trPr>
          <w:trHeight w:hRule="exact" w:val="216"/>
          <w:jc w:val="center"/>
        </w:trPr>
        <w:tc>
          <w:tcPr>
            <w:tcW w:w="2192" w:type="dxa"/>
            <w:shd w:val="clear" w:color="auto" w:fill="FFFFFF"/>
            <w:vAlign w:val="bottom"/>
          </w:tcPr>
          <w:p w14:paraId="093BC57B" w14:textId="77777777" w:rsidR="001A7EC8" w:rsidRDefault="00D23207">
            <w:pPr>
              <w:pStyle w:val="20"/>
              <w:framePr w:w="6152" w:wrap="notBeside" w:vAnchor="text" w:hAnchor="text" w:xAlign="center" w:y="1"/>
              <w:shd w:val="clear" w:color="auto" w:fill="auto"/>
              <w:spacing w:line="180" w:lineRule="exact"/>
              <w:ind w:left="180" w:hanging="180"/>
            </w:pPr>
            <w:r>
              <w:rPr>
                <w:rStyle w:val="29pt3"/>
                <w:lang w:val="en-US" w:eastAsia="en-US" w:bidi="en-US"/>
              </w:rPr>
              <w:t xml:space="preserve">N </w:t>
            </w:r>
            <w:r>
              <w:rPr>
                <w:rStyle w:val="29pt3"/>
              </w:rPr>
              <w:t>Р</w:t>
            </w:r>
          </w:p>
          <w:p w14:paraId="5513A49F" w14:textId="77777777" w:rsidR="001A7EC8" w:rsidRDefault="00D23207">
            <w:pPr>
              <w:pStyle w:val="20"/>
              <w:framePr w:w="6152" w:wrap="notBeside" w:vAnchor="text" w:hAnchor="text" w:xAlign="center" w:y="1"/>
              <w:shd w:val="clear" w:color="auto" w:fill="auto"/>
              <w:spacing w:line="100" w:lineRule="exact"/>
              <w:ind w:left="180"/>
            </w:pPr>
            <w:r>
              <w:rPr>
                <w:rStyle w:val="25pt"/>
              </w:rPr>
              <w:t>120 90</w:t>
            </w:r>
          </w:p>
        </w:tc>
        <w:tc>
          <w:tcPr>
            <w:tcW w:w="1022" w:type="dxa"/>
            <w:tcBorders>
              <w:left w:val="single" w:sz="4" w:space="0" w:color="auto"/>
            </w:tcBorders>
            <w:shd w:val="clear" w:color="auto" w:fill="FFFFFF"/>
            <w:vAlign w:val="bottom"/>
          </w:tcPr>
          <w:p w14:paraId="6D9F56A7" w14:textId="77777777" w:rsidR="001A7EC8" w:rsidRDefault="00D23207">
            <w:pPr>
              <w:pStyle w:val="20"/>
              <w:framePr w:w="6152" w:wrap="notBeside" w:vAnchor="text" w:hAnchor="text" w:xAlign="center" w:y="1"/>
              <w:shd w:val="clear" w:color="auto" w:fill="auto"/>
              <w:spacing w:line="180" w:lineRule="exact"/>
              <w:jc w:val="center"/>
            </w:pPr>
            <w:r>
              <w:rPr>
                <w:rStyle w:val="29pt3"/>
              </w:rPr>
              <w:t>17,62</w:t>
            </w:r>
          </w:p>
        </w:tc>
        <w:tc>
          <w:tcPr>
            <w:tcW w:w="1019" w:type="dxa"/>
            <w:tcBorders>
              <w:left w:val="single" w:sz="4" w:space="0" w:color="auto"/>
            </w:tcBorders>
            <w:shd w:val="clear" w:color="auto" w:fill="FFFFFF"/>
            <w:vAlign w:val="bottom"/>
          </w:tcPr>
          <w:p w14:paraId="14CC3E48" w14:textId="77777777" w:rsidR="001A7EC8" w:rsidRDefault="00D23207">
            <w:pPr>
              <w:pStyle w:val="20"/>
              <w:framePr w:w="6152" w:wrap="notBeside" w:vAnchor="text" w:hAnchor="text" w:xAlign="center" w:y="1"/>
              <w:shd w:val="clear" w:color="auto" w:fill="auto"/>
              <w:spacing w:line="180" w:lineRule="exact"/>
              <w:jc w:val="center"/>
            </w:pPr>
            <w:r>
              <w:rPr>
                <w:rStyle w:val="29pt3"/>
              </w:rPr>
              <w:t>1,00</w:t>
            </w:r>
          </w:p>
        </w:tc>
        <w:tc>
          <w:tcPr>
            <w:tcW w:w="1019" w:type="dxa"/>
            <w:tcBorders>
              <w:left w:val="single" w:sz="4" w:space="0" w:color="auto"/>
            </w:tcBorders>
            <w:shd w:val="clear" w:color="auto" w:fill="FFFFFF"/>
            <w:vAlign w:val="bottom"/>
          </w:tcPr>
          <w:p w14:paraId="7A7DFC23" w14:textId="77777777" w:rsidR="001A7EC8" w:rsidRDefault="00D23207">
            <w:pPr>
              <w:pStyle w:val="20"/>
              <w:framePr w:w="6152" w:wrap="notBeside" w:vAnchor="text" w:hAnchor="text" w:xAlign="center" w:y="1"/>
              <w:shd w:val="clear" w:color="auto" w:fill="auto"/>
              <w:spacing w:line="180" w:lineRule="exact"/>
              <w:jc w:val="center"/>
            </w:pPr>
            <w:r>
              <w:rPr>
                <w:rStyle w:val="29pt3"/>
              </w:rPr>
              <w:t>127,7</w:t>
            </w:r>
          </w:p>
        </w:tc>
        <w:tc>
          <w:tcPr>
            <w:tcW w:w="900" w:type="dxa"/>
            <w:tcBorders>
              <w:left w:val="single" w:sz="4" w:space="0" w:color="auto"/>
            </w:tcBorders>
            <w:shd w:val="clear" w:color="auto" w:fill="FFFFFF"/>
            <w:vAlign w:val="bottom"/>
          </w:tcPr>
          <w:p w14:paraId="4E3EBC75"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35,5</w:t>
            </w:r>
          </w:p>
        </w:tc>
      </w:tr>
      <w:tr w:rsidR="001A7EC8" w14:paraId="20D9CA1D" w14:textId="77777777">
        <w:trPr>
          <w:trHeight w:hRule="exact" w:val="212"/>
          <w:jc w:val="center"/>
        </w:trPr>
        <w:tc>
          <w:tcPr>
            <w:tcW w:w="2192" w:type="dxa"/>
            <w:shd w:val="clear" w:color="auto" w:fill="FFFFFF"/>
            <w:vAlign w:val="bottom"/>
          </w:tcPr>
          <w:p w14:paraId="7A36493A" w14:textId="77777777" w:rsidR="001A7EC8" w:rsidRDefault="00D23207">
            <w:pPr>
              <w:pStyle w:val="20"/>
              <w:framePr w:w="6152" w:wrap="notBeside" w:vAnchor="text" w:hAnchor="text" w:xAlign="center" w:y="1"/>
              <w:shd w:val="clear" w:color="auto" w:fill="auto"/>
              <w:spacing w:line="180" w:lineRule="exact"/>
              <w:ind w:left="180" w:hanging="180"/>
            </w:pPr>
            <w:r>
              <w:rPr>
                <w:rStyle w:val="29pt4"/>
                <w:vertAlign w:val="superscript"/>
              </w:rPr>
              <w:t>N</w:t>
            </w:r>
            <w:r>
              <w:rPr>
                <w:rStyle w:val="29pt4"/>
              </w:rPr>
              <w:t>iA</w:t>
            </w:r>
            <w:r>
              <w:rPr>
                <w:rStyle w:val="29pt4"/>
                <w:vertAlign w:val="subscript"/>
              </w:rPr>
              <w:t>80</w:t>
            </w:r>
          </w:p>
        </w:tc>
        <w:tc>
          <w:tcPr>
            <w:tcW w:w="1022" w:type="dxa"/>
            <w:tcBorders>
              <w:left w:val="single" w:sz="4" w:space="0" w:color="auto"/>
            </w:tcBorders>
            <w:shd w:val="clear" w:color="auto" w:fill="FFFFFF"/>
            <w:vAlign w:val="bottom"/>
          </w:tcPr>
          <w:p w14:paraId="0FA426D7" w14:textId="77777777" w:rsidR="001A7EC8" w:rsidRDefault="00D23207">
            <w:pPr>
              <w:pStyle w:val="20"/>
              <w:framePr w:w="6152" w:wrap="notBeside" w:vAnchor="text" w:hAnchor="text" w:xAlign="center" w:y="1"/>
              <w:shd w:val="clear" w:color="auto" w:fill="auto"/>
              <w:spacing w:line="180" w:lineRule="exact"/>
              <w:jc w:val="center"/>
            </w:pPr>
            <w:r>
              <w:rPr>
                <w:rStyle w:val="29pt3"/>
              </w:rPr>
              <w:t>16,84</w:t>
            </w:r>
          </w:p>
        </w:tc>
        <w:tc>
          <w:tcPr>
            <w:tcW w:w="1019" w:type="dxa"/>
            <w:tcBorders>
              <w:left w:val="single" w:sz="4" w:space="0" w:color="auto"/>
            </w:tcBorders>
            <w:shd w:val="clear" w:color="auto" w:fill="FFFFFF"/>
            <w:vAlign w:val="bottom"/>
          </w:tcPr>
          <w:p w14:paraId="2772C7D2" w14:textId="77777777" w:rsidR="001A7EC8" w:rsidRDefault="00D23207">
            <w:pPr>
              <w:pStyle w:val="20"/>
              <w:framePr w:w="6152" w:wrap="notBeside" w:vAnchor="text" w:hAnchor="text" w:xAlign="center" w:y="1"/>
              <w:shd w:val="clear" w:color="auto" w:fill="auto"/>
              <w:spacing w:line="180" w:lineRule="exact"/>
              <w:jc w:val="center"/>
            </w:pPr>
            <w:r>
              <w:rPr>
                <w:rStyle w:val="29pt3"/>
              </w:rPr>
              <w:t>0,81</w:t>
            </w:r>
          </w:p>
        </w:tc>
        <w:tc>
          <w:tcPr>
            <w:tcW w:w="1019" w:type="dxa"/>
            <w:tcBorders>
              <w:left w:val="single" w:sz="4" w:space="0" w:color="auto"/>
            </w:tcBorders>
            <w:shd w:val="clear" w:color="auto" w:fill="FFFFFF"/>
            <w:vAlign w:val="bottom"/>
          </w:tcPr>
          <w:p w14:paraId="7968823A" w14:textId="77777777" w:rsidR="001A7EC8" w:rsidRDefault="00D23207">
            <w:pPr>
              <w:pStyle w:val="20"/>
              <w:framePr w:w="6152" w:wrap="notBeside" w:vAnchor="text" w:hAnchor="text" w:xAlign="center" w:y="1"/>
              <w:shd w:val="clear" w:color="auto" w:fill="auto"/>
              <w:spacing w:line="180" w:lineRule="exact"/>
              <w:jc w:val="center"/>
            </w:pPr>
            <w:r>
              <w:rPr>
                <w:rStyle w:val="29pt3"/>
              </w:rPr>
              <w:t>119,3</w:t>
            </w:r>
          </w:p>
        </w:tc>
        <w:tc>
          <w:tcPr>
            <w:tcW w:w="900" w:type="dxa"/>
            <w:tcBorders>
              <w:left w:val="single" w:sz="4" w:space="0" w:color="auto"/>
            </w:tcBorders>
            <w:shd w:val="clear" w:color="auto" w:fill="FFFFFF"/>
            <w:vAlign w:val="bottom"/>
          </w:tcPr>
          <w:p w14:paraId="3958DB17"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32,7</w:t>
            </w:r>
          </w:p>
        </w:tc>
      </w:tr>
      <w:tr w:rsidR="001A7EC8" w14:paraId="077D941E" w14:textId="77777777">
        <w:trPr>
          <w:trHeight w:hRule="exact" w:val="216"/>
          <w:jc w:val="center"/>
        </w:trPr>
        <w:tc>
          <w:tcPr>
            <w:tcW w:w="2192" w:type="dxa"/>
            <w:shd w:val="clear" w:color="auto" w:fill="FFFFFF"/>
            <w:vAlign w:val="bottom"/>
          </w:tcPr>
          <w:p w14:paraId="5E2B7C52" w14:textId="77777777" w:rsidR="001A7EC8" w:rsidRDefault="00D23207">
            <w:pPr>
              <w:pStyle w:val="20"/>
              <w:framePr w:w="6152" w:wrap="notBeside" w:vAnchor="text" w:hAnchor="text" w:xAlign="center" w:y="1"/>
              <w:shd w:val="clear" w:color="auto" w:fill="auto"/>
              <w:spacing w:line="180" w:lineRule="exact"/>
              <w:ind w:left="180" w:hanging="180"/>
            </w:pPr>
            <w:r>
              <w:rPr>
                <w:rStyle w:val="29pt3"/>
              </w:rPr>
              <w:t>Р К</w:t>
            </w:r>
          </w:p>
          <w:p w14:paraId="454D420F" w14:textId="77777777" w:rsidR="001A7EC8" w:rsidRDefault="00D23207">
            <w:pPr>
              <w:pStyle w:val="20"/>
              <w:framePr w:w="6152" w:wrap="notBeside" w:vAnchor="text" w:hAnchor="text" w:xAlign="center" w:y="1"/>
              <w:shd w:val="clear" w:color="auto" w:fill="auto"/>
              <w:spacing w:line="100" w:lineRule="exact"/>
              <w:ind w:left="180"/>
            </w:pPr>
            <w:r>
              <w:rPr>
                <w:rStyle w:val="25pt"/>
              </w:rPr>
              <w:t>90*180</w:t>
            </w:r>
          </w:p>
        </w:tc>
        <w:tc>
          <w:tcPr>
            <w:tcW w:w="1022" w:type="dxa"/>
            <w:tcBorders>
              <w:left w:val="single" w:sz="4" w:space="0" w:color="auto"/>
            </w:tcBorders>
            <w:shd w:val="clear" w:color="auto" w:fill="FFFFFF"/>
            <w:vAlign w:val="bottom"/>
          </w:tcPr>
          <w:p w14:paraId="3FEC2559" w14:textId="77777777" w:rsidR="001A7EC8" w:rsidRDefault="00D23207">
            <w:pPr>
              <w:pStyle w:val="20"/>
              <w:framePr w:w="6152" w:wrap="notBeside" w:vAnchor="text" w:hAnchor="text" w:xAlign="center" w:y="1"/>
              <w:shd w:val="clear" w:color="auto" w:fill="auto"/>
              <w:spacing w:line="180" w:lineRule="exact"/>
              <w:jc w:val="center"/>
            </w:pPr>
            <w:r>
              <w:rPr>
                <w:rStyle w:val="29pt3"/>
              </w:rPr>
              <w:t>16,25</w:t>
            </w:r>
          </w:p>
        </w:tc>
        <w:tc>
          <w:tcPr>
            <w:tcW w:w="1019" w:type="dxa"/>
            <w:tcBorders>
              <w:left w:val="single" w:sz="4" w:space="0" w:color="auto"/>
            </w:tcBorders>
            <w:shd w:val="clear" w:color="auto" w:fill="FFFFFF"/>
            <w:vAlign w:val="bottom"/>
          </w:tcPr>
          <w:p w14:paraId="61619063" w14:textId="77777777" w:rsidR="001A7EC8" w:rsidRDefault="00D23207">
            <w:pPr>
              <w:pStyle w:val="20"/>
              <w:framePr w:w="6152" w:wrap="notBeside" w:vAnchor="text" w:hAnchor="text" w:xAlign="center" w:y="1"/>
              <w:shd w:val="clear" w:color="auto" w:fill="auto"/>
              <w:spacing w:line="180" w:lineRule="exact"/>
              <w:jc w:val="center"/>
            </w:pPr>
            <w:r>
              <w:rPr>
                <w:rStyle w:val="29pt3"/>
              </w:rPr>
              <w:t>0,71</w:t>
            </w:r>
          </w:p>
        </w:tc>
        <w:tc>
          <w:tcPr>
            <w:tcW w:w="1019" w:type="dxa"/>
            <w:tcBorders>
              <w:left w:val="single" w:sz="4" w:space="0" w:color="auto"/>
            </w:tcBorders>
            <w:shd w:val="clear" w:color="auto" w:fill="FFFFFF"/>
            <w:vAlign w:val="bottom"/>
          </w:tcPr>
          <w:p w14:paraId="76ED039F" w14:textId="77777777" w:rsidR="001A7EC8" w:rsidRDefault="00D23207">
            <w:pPr>
              <w:pStyle w:val="20"/>
              <w:framePr w:w="6152" w:wrap="notBeside" w:vAnchor="text" w:hAnchor="text" w:xAlign="center" w:y="1"/>
              <w:shd w:val="clear" w:color="auto" w:fill="auto"/>
              <w:spacing w:line="180" w:lineRule="exact"/>
              <w:jc w:val="center"/>
            </w:pPr>
            <w:r>
              <w:rPr>
                <w:rStyle w:val="29pt3"/>
              </w:rPr>
              <w:t>101,9</w:t>
            </w:r>
          </w:p>
        </w:tc>
        <w:tc>
          <w:tcPr>
            <w:tcW w:w="900" w:type="dxa"/>
            <w:tcBorders>
              <w:left w:val="single" w:sz="4" w:space="0" w:color="auto"/>
            </w:tcBorders>
            <w:shd w:val="clear" w:color="auto" w:fill="FFFFFF"/>
            <w:vAlign w:val="bottom"/>
          </w:tcPr>
          <w:p w14:paraId="7DB0ECE9"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16,7</w:t>
            </w:r>
          </w:p>
        </w:tc>
      </w:tr>
      <w:tr w:rsidR="001A7EC8" w14:paraId="19049575" w14:textId="77777777">
        <w:trPr>
          <w:trHeight w:hRule="exact" w:val="223"/>
          <w:jc w:val="center"/>
        </w:trPr>
        <w:tc>
          <w:tcPr>
            <w:tcW w:w="2192" w:type="dxa"/>
            <w:shd w:val="clear" w:color="auto" w:fill="FFFFFF"/>
            <w:vAlign w:val="bottom"/>
          </w:tcPr>
          <w:p w14:paraId="77A804E8" w14:textId="77777777" w:rsidR="001A7EC8" w:rsidRDefault="00D23207">
            <w:pPr>
              <w:pStyle w:val="20"/>
              <w:framePr w:w="6152" w:wrap="notBeside" w:vAnchor="text" w:hAnchor="text" w:xAlign="center" w:y="1"/>
              <w:shd w:val="clear" w:color="auto" w:fill="auto"/>
              <w:spacing w:line="180" w:lineRule="exact"/>
              <w:ind w:left="180" w:hanging="180"/>
            </w:pPr>
            <w:r>
              <w:rPr>
                <w:rStyle w:val="29pt3"/>
                <w:lang w:val="en-US" w:eastAsia="en-US" w:bidi="en-US"/>
              </w:rPr>
              <w:t xml:space="preserve">N </w:t>
            </w:r>
            <w:r>
              <w:rPr>
                <w:rStyle w:val="29pt3"/>
              </w:rPr>
              <w:t>Р К</w:t>
            </w:r>
          </w:p>
          <w:p w14:paraId="03D13976" w14:textId="77777777" w:rsidR="001A7EC8" w:rsidRDefault="00D23207">
            <w:pPr>
              <w:pStyle w:val="20"/>
              <w:framePr w:w="6152" w:wrap="notBeside" w:vAnchor="text" w:hAnchor="text" w:xAlign="center" w:y="1"/>
              <w:shd w:val="clear" w:color="auto" w:fill="auto"/>
              <w:spacing w:line="100" w:lineRule="exact"/>
              <w:ind w:left="180" w:hanging="180"/>
            </w:pPr>
            <w:r>
              <w:rPr>
                <w:rStyle w:val="25pt"/>
              </w:rPr>
              <w:t>-^120^90*^180</w:t>
            </w:r>
          </w:p>
        </w:tc>
        <w:tc>
          <w:tcPr>
            <w:tcW w:w="1022" w:type="dxa"/>
            <w:tcBorders>
              <w:left w:val="single" w:sz="4" w:space="0" w:color="auto"/>
            </w:tcBorders>
            <w:shd w:val="clear" w:color="auto" w:fill="FFFFFF"/>
            <w:vAlign w:val="bottom"/>
          </w:tcPr>
          <w:p w14:paraId="0C961D0A" w14:textId="77777777" w:rsidR="001A7EC8" w:rsidRDefault="00D23207">
            <w:pPr>
              <w:pStyle w:val="20"/>
              <w:framePr w:w="6152" w:wrap="notBeside" w:vAnchor="text" w:hAnchor="text" w:xAlign="center" w:y="1"/>
              <w:shd w:val="clear" w:color="auto" w:fill="auto"/>
              <w:spacing w:line="180" w:lineRule="exact"/>
              <w:jc w:val="center"/>
            </w:pPr>
            <w:r>
              <w:rPr>
                <w:rStyle w:val="29pt3"/>
              </w:rPr>
              <w:t>16,90</w:t>
            </w:r>
          </w:p>
        </w:tc>
        <w:tc>
          <w:tcPr>
            <w:tcW w:w="1019" w:type="dxa"/>
            <w:tcBorders>
              <w:left w:val="single" w:sz="4" w:space="0" w:color="auto"/>
            </w:tcBorders>
            <w:shd w:val="clear" w:color="auto" w:fill="FFFFFF"/>
            <w:vAlign w:val="bottom"/>
          </w:tcPr>
          <w:p w14:paraId="75E4D2CF" w14:textId="77777777" w:rsidR="001A7EC8" w:rsidRDefault="00D23207">
            <w:pPr>
              <w:pStyle w:val="20"/>
              <w:framePr w:w="6152" w:wrap="notBeside" w:vAnchor="text" w:hAnchor="text" w:xAlign="center" w:y="1"/>
              <w:shd w:val="clear" w:color="auto" w:fill="auto"/>
              <w:spacing w:line="180" w:lineRule="exact"/>
              <w:jc w:val="center"/>
            </w:pPr>
            <w:r>
              <w:rPr>
                <w:rStyle w:val="29pt3"/>
              </w:rPr>
              <w:t>0,69</w:t>
            </w:r>
          </w:p>
        </w:tc>
        <w:tc>
          <w:tcPr>
            <w:tcW w:w="1019" w:type="dxa"/>
            <w:tcBorders>
              <w:left w:val="single" w:sz="4" w:space="0" w:color="auto"/>
            </w:tcBorders>
            <w:shd w:val="clear" w:color="auto" w:fill="FFFFFF"/>
            <w:vAlign w:val="bottom"/>
          </w:tcPr>
          <w:p w14:paraId="667848A8" w14:textId="77777777" w:rsidR="001A7EC8" w:rsidRDefault="00D23207">
            <w:pPr>
              <w:pStyle w:val="20"/>
              <w:framePr w:w="6152" w:wrap="notBeside" w:vAnchor="text" w:hAnchor="text" w:xAlign="center" w:y="1"/>
              <w:shd w:val="clear" w:color="auto" w:fill="auto"/>
              <w:spacing w:line="180" w:lineRule="exact"/>
              <w:jc w:val="center"/>
            </w:pPr>
            <w:r>
              <w:rPr>
                <w:rStyle w:val="29pt3"/>
              </w:rPr>
              <w:t>114,0</w:t>
            </w:r>
          </w:p>
        </w:tc>
        <w:tc>
          <w:tcPr>
            <w:tcW w:w="900" w:type="dxa"/>
            <w:tcBorders>
              <w:left w:val="single" w:sz="4" w:space="0" w:color="auto"/>
            </w:tcBorders>
            <w:shd w:val="clear" w:color="auto" w:fill="FFFFFF"/>
            <w:vAlign w:val="bottom"/>
          </w:tcPr>
          <w:p w14:paraId="2F883FCE"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27,6</w:t>
            </w:r>
          </w:p>
        </w:tc>
      </w:tr>
      <w:tr w:rsidR="001A7EC8" w14:paraId="08C644FC" w14:textId="77777777">
        <w:trPr>
          <w:trHeight w:hRule="exact" w:val="216"/>
          <w:jc w:val="center"/>
        </w:trPr>
        <w:tc>
          <w:tcPr>
            <w:tcW w:w="2192" w:type="dxa"/>
            <w:shd w:val="clear" w:color="auto" w:fill="FFFFFF"/>
            <w:vAlign w:val="bottom"/>
          </w:tcPr>
          <w:p w14:paraId="5FE67840" w14:textId="77777777" w:rsidR="001A7EC8" w:rsidRDefault="00D23207">
            <w:pPr>
              <w:pStyle w:val="20"/>
              <w:framePr w:w="6152" w:wrap="notBeside" w:vAnchor="text" w:hAnchor="text" w:xAlign="center" w:y="1"/>
              <w:shd w:val="clear" w:color="auto" w:fill="auto"/>
              <w:spacing w:line="180" w:lineRule="exact"/>
              <w:ind w:left="180" w:hanging="180"/>
            </w:pPr>
            <w:r>
              <w:rPr>
                <w:rStyle w:val="29pt3"/>
                <w:lang w:val="en-US" w:eastAsia="en-US" w:bidi="en-US"/>
              </w:rPr>
              <w:t xml:space="preserve">N </w:t>
            </w:r>
            <w:r>
              <w:rPr>
                <w:rStyle w:val="29pt3"/>
              </w:rPr>
              <w:t>Р К</w:t>
            </w:r>
          </w:p>
          <w:p w14:paraId="27A02BC8" w14:textId="77777777" w:rsidR="001A7EC8" w:rsidRDefault="00D23207">
            <w:pPr>
              <w:pStyle w:val="20"/>
              <w:framePr w:w="6152" w:wrap="notBeside" w:vAnchor="text" w:hAnchor="text" w:xAlign="center" w:y="1"/>
              <w:shd w:val="clear" w:color="auto" w:fill="auto"/>
              <w:spacing w:line="100" w:lineRule="exact"/>
              <w:ind w:left="180"/>
            </w:pPr>
            <w:r>
              <w:rPr>
                <w:rStyle w:val="25pt"/>
              </w:rPr>
              <w:t>180 90*^180</w:t>
            </w:r>
          </w:p>
        </w:tc>
        <w:tc>
          <w:tcPr>
            <w:tcW w:w="1022" w:type="dxa"/>
            <w:tcBorders>
              <w:left w:val="single" w:sz="4" w:space="0" w:color="auto"/>
            </w:tcBorders>
            <w:shd w:val="clear" w:color="auto" w:fill="FFFFFF"/>
            <w:vAlign w:val="bottom"/>
          </w:tcPr>
          <w:p w14:paraId="46BC6D26" w14:textId="77777777" w:rsidR="001A7EC8" w:rsidRDefault="00D23207">
            <w:pPr>
              <w:pStyle w:val="20"/>
              <w:framePr w:w="6152" w:wrap="notBeside" w:vAnchor="text" w:hAnchor="text" w:xAlign="center" w:y="1"/>
              <w:shd w:val="clear" w:color="auto" w:fill="auto"/>
              <w:spacing w:line="180" w:lineRule="exact"/>
              <w:jc w:val="center"/>
            </w:pPr>
            <w:r>
              <w:rPr>
                <w:rStyle w:val="29pt3"/>
              </w:rPr>
              <w:t>17,16</w:t>
            </w:r>
          </w:p>
        </w:tc>
        <w:tc>
          <w:tcPr>
            <w:tcW w:w="1019" w:type="dxa"/>
            <w:tcBorders>
              <w:left w:val="single" w:sz="4" w:space="0" w:color="auto"/>
            </w:tcBorders>
            <w:shd w:val="clear" w:color="auto" w:fill="FFFFFF"/>
            <w:vAlign w:val="bottom"/>
          </w:tcPr>
          <w:p w14:paraId="45B42E4F" w14:textId="77777777" w:rsidR="001A7EC8" w:rsidRDefault="00D23207">
            <w:pPr>
              <w:pStyle w:val="20"/>
              <w:framePr w:w="6152" w:wrap="notBeside" w:vAnchor="text" w:hAnchor="text" w:xAlign="center" w:y="1"/>
              <w:shd w:val="clear" w:color="auto" w:fill="auto"/>
              <w:spacing w:line="180" w:lineRule="exact"/>
              <w:jc w:val="center"/>
            </w:pPr>
            <w:r>
              <w:rPr>
                <w:rStyle w:val="29pt3"/>
              </w:rPr>
              <w:t>0,55</w:t>
            </w:r>
          </w:p>
        </w:tc>
        <w:tc>
          <w:tcPr>
            <w:tcW w:w="1019" w:type="dxa"/>
            <w:tcBorders>
              <w:left w:val="single" w:sz="4" w:space="0" w:color="auto"/>
            </w:tcBorders>
            <w:shd w:val="clear" w:color="auto" w:fill="FFFFFF"/>
            <w:vAlign w:val="bottom"/>
          </w:tcPr>
          <w:p w14:paraId="2C616EEF" w14:textId="77777777" w:rsidR="001A7EC8" w:rsidRDefault="00D23207">
            <w:pPr>
              <w:pStyle w:val="20"/>
              <w:framePr w:w="6152" w:wrap="notBeside" w:vAnchor="text" w:hAnchor="text" w:xAlign="center" w:y="1"/>
              <w:shd w:val="clear" w:color="auto" w:fill="auto"/>
              <w:spacing w:line="180" w:lineRule="exact"/>
              <w:jc w:val="center"/>
            </w:pPr>
            <w:r>
              <w:rPr>
                <w:rStyle w:val="29pt3"/>
              </w:rPr>
              <w:t>111,4</w:t>
            </w:r>
          </w:p>
        </w:tc>
        <w:tc>
          <w:tcPr>
            <w:tcW w:w="900" w:type="dxa"/>
            <w:tcBorders>
              <w:left w:val="single" w:sz="4" w:space="0" w:color="auto"/>
            </w:tcBorders>
            <w:shd w:val="clear" w:color="auto" w:fill="FFFFFF"/>
            <w:vAlign w:val="bottom"/>
          </w:tcPr>
          <w:p w14:paraId="30E97F52"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40,2</w:t>
            </w:r>
          </w:p>
        </w:tc>
      </w:tr>
      <w:tr w:rsidR="001A7EC8" w14:paraId="66FC0E59" w14:textId="77777777">
        <w:trPr>
          <w:trHeight w:hRule="exact" w:val="216"/>
          <w:jc w:val="center"/>
        </w:trPr>
        <w:tc>
          <w:tcPr>
            <w:tcW w:w="2192" w:type="dxa"/>
            <w:shd w:val="clear" w:color="auto" w:fill="FFFFFF"/>
            <w:vAlign w:val="bottom"/>
          </w:tcPr>
          <w:p w14:paraId="39512302" w14:textId="77777777" w:rsidR="001A7EC8" w:rsidRDefault="00D23207">
            <w:pPr>
              <w:pStyle w:val="20"/>
              <w:framePr w:w="6152" w:wrap="notBeside" w:vAnchor="text" w:hAnchor="text" w:xAlign="center" w:y="1"/>
              <w:shd w:val="clear" w:color="auto" w:fill="auto"/>
              <w:spacing w:line="100" w:lineRule="exact"/>
              <w:ind w:left="180" w:hanging="180"/>
            </w:pPr>
            <w:r>
              <w:rPr>
                <w:rStyle w:val="25pt"/>
              </w:rPr>
              <w:t>^240</w:t>
            </w:r>
            <w:r>
              <w:rPr>
                <w:rStyle w:val="25pt"/>
                <w:vertAlign w:val="superscript"/>
              </w:rPr>
              <w:t>Р</w:t>
            </w:r>
            <w:r>
              <w:rPr>
                <w:rStyle w:val="25pt"/>
              </w:rPr>
              <w:t>90^-180</w:t>
            </w:r>
          </w:p>
        </w:tc>
        <w:tc>
          <w:tcPr>
            <w:tcW w:w="1022" w:type="dxa"/>
            <w:tcBorders>
              <w:left w:val="single" w:sz="4" w:space="0" w:color="auto"/>
            </w:tcBorders>
            <w:shd w:val="clear" w:color="auto" w:fill="FFFFFF"/>
            <w:vAlign w:val="bottom"/>
          </w:tcPr>
          <w:p w14:paraId="78B8C4B0" w14:textId="77777777" w:rsidR="001A7EC8" w:rsidRDefault="00D23207">
            <w:pPr>
              <w:pStyle w:val="20"/>
              <w:framePr w:w="6152" w:wrap="notBeside" w:vAnchor="text" w:hAnchor="text" w:xAlign="center" w:y="1"/>
              <w:shd w:val="clear" w:color="auto" w:fill="auto"/>
              <w:spacing w:line="180" w:lineRule="exact"/>
              <w:jc w:val="center"/>
            </w:pPr>
            <w:r>
              <w:rPr>
                <w:rStyle w:val="29pt3"/>
              </w:rPr>
              <w:t>16,62</w:t>
            </w:r>
          </w:p>
        </w:tc>
        <w:tc>
          <w:tcPr>
            <w:tcW w:w="1019" w:type="dxa"/>
            <w:tcBorders>
              <w:left w:val="single" w:sz="4" w:space="0" w:color="auto"/>
            </w:tcBorders>
            <w:shd w:val="clear" w:color="auto" w:fill="FFFFFF"/>
            <w:vAlign w:val="bottom"/>
          </w:tcPr>
          <w:p w14:paraId="635E8048" w14:textId="77777777" w:rsidR="001A7EC8" w:rsidRDefault="00D23207">
            <w:pPr>
              <w:pStyle w:val="20"/>
              <w:framePr w:w="6152" w:wrap="notBeside" w:vAnchor="text" w:hAnchor="text" w:xAlign="center" w:y="1"/>
              <w:shd w:val="clear" w:color="auto" w:fill="auto"/>
              <w:spacing w:line="180" w:lineRule="exact"/>
              <w:jc w:val="center"/>
            </w:pPr>
            <w:r>
              <w:rPr>
                <w:rStyle w:val="29pt3"/>
              </w:rPr>
              <w:t>0,74</w:t>
            </w:r>
          </w:p>
        </w:tc>
        <w:tc>
          <w:tcPr>
            <w:tcW w:w="1019" w:type="dxa"/>
            <w:tcBorders>
              <w:left w:val="single" w:sz="4" w:space="0" w:color="auto"/>
            </w:tcBorders>
            <w:shd w:val="clear" w:color="auto" w:fill="FFFFFF"/>
            <w:vAlign w:val="bottom"/>
          </w:tcPr>
          <w:p w14:paraId="3B6C3D2C" w14:textId="77777777" w:rsidR="001A7EC8" w:rsidRDefault="00D23207">
            <w:pPr>
              <w:pStyle w:val="20"/>
              <w:framePr w:w="6152" w:wrap="notBeside" w:vAnchor="text" w:hAnchor="text" w:xAlign="center" w:y="1"/>
              <w:shd w:val="clear" w:color="auto" w:fill="auto"/>
              <w:spacing w:line="180" w:lineRule="exact"/>
              <w:jc w:val="center"/>
            </w:pPr>
            <w:r>
              <w:rPr>
                <w:rStyle w:val="29pt3"/>
              </w:rPr>
              <w:t>111,5</w:t>
            </w:r>
          </w:p>
        </w:tc>
        <w:tc>
          <w:tcPr>
            <w:tcW w:w="900" w:type="dxa"/>
            <w:tcBorders>
              <w:left w:val="single" w:sz="4" w:space="0" w:color="auto"/>
            </w:tcBorders>
            <w:shd w:val="clear" w:color="auto" w:fill="FFFFFF"/>
            <w:vAlign w:val="bottom"/>
          </w:tcPr>
          <w:p w14:paraId="427393DB"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60,7</w:t>
            </w:r>
          </w:p>
        </w:tc>
      </w:tr>
      <w:tr w:rsidR="001A7EC8" w14:paraId="6D4D7C11" w14:textId="77777777">
        <w:trPr>
          <w:trHeight w:hRule="exact" w:val="216"/>
          <w:jc w:val="center"/>
        </w:trPr>
        <w:tc>
          <w:tcPr>
            <w:tcW w:w="2192" w:type="dxa"/>
            <w:shd w:val="clear" w:color="auto" w:fill="FFFFFF"/>
          </w:tcPr>
          <w:p w14:paraId="6EBF6BB5" w14:textId="77777777" w:rsidR="001A7EC8" w:rsidRDefault="00D23207">
            <w:pPr>
              <w:pStyle w:val="20"/>
              <w:framePr w:w="6152" w:wrap="notBeside" w:vAnchor="text" w:hAnchor="text" w:xAlign="center" w:y="1"/>
              <w:shd w:val="clear" w:color="auto" w:fill="auto"/>
              <w:spacing w:line="76" w:lineRule="exact"/>
            </w:pPr>
            <w:r>
              <w:rPr>
                <w:rStyle w:val="29pt3"/>
              </w:rPr>
              <w:t xml:space="preserve">ТчГ Р К </w:t>
            </w:r>
            <w:r>
              <w:rPr>
                <w:rStyle w:val="25pt"/>
              </w:rPr>
              <w:t>*120^180*^180</w:t>
            </w:r>
          </w:p>
        </w:tc>
        <w:tc>
          <w:tcPr>
            <w:tcW w:w="1022" w:type="dxa"/>
            <w:tcBorders>
              <w:left w:val="single" w:sz="4" w:space="0" w:color="auto"/>
            </w:tcBorders>
            <w:shd w:val="clear" w:color="auto" w:fill="FFFFFF"/>
          </w:tcPr>
          <w:p w14:paraId="4093F6DD" w14:textId="77777777" w:rsidR="001A7EC8" w:rsidRDefault="00D23207">
            <w:pPr>
              <w:pStyle w:val="20"/>
              <w:framePr w:w="6152" w:wrap="notBeside" w:vAnchor="text" w:hAnchor="text" w:xAlign="center" w:y="1"/>
              <w:shd w:val="clear" w:color="auto" w:fill="auto"/>
              <w:spacing w:line="180" w:lineRule="exact"/>
              <w:jc w:val="center"/>
            </w:pPr>
            <w:r>
              <w:rPr>
                <w:rStyle w:val="29pt3"/>
              </w:rPr>
              <w:t>17,05</w:t>
            </w:r>
          </w:p>
        </w:tc>
        <w:tc>
          <w:tcPr>
            <w:tcW w:w="1019" w:type="dxa"/>
            <w:tcBorders>
              <w:left w:val="single" w:sz="4" w:space="0" w:color="auto"/>
            </w:tcBorders>
            <w:shd w:val="clear" w:color="auto" w:fill="FFFFFF"/>
          </w:tcPr>
          <w:p w14:paraId="07725CB9" w14:textId="77777777" w:rsidR="001A7EC8" w:rsidRDefault="00D23207">
            <w:pPr>
              <w:pStyle w:val="20"/>
              <w:framePr w:w="6152" w:wrap="notBeside" w:vAnchor="text" w:hAnchor="text" w:xAlign="center" w:y="1"/>
              <w:shd w:val="clear" w:color="auto" w:fill="auto"/>
              <w:spacing w:line="180" w:lineRule="exact"/>
              <w:jc w:val="center"/>
            </w:pPr>
            <w:r>
              <w:rPr>
                <w:rStyle w:val="29pt3"/>
              </w:rPr>
              <w:t>0,53</w:t>
            </w:r>
          </w:p>
        </w:tc>
        <w:tc>
          <w:tcPr>
            <w:tcW w:w="1019" w:type="dxa"/>
            <w:tcBorders>
              <w:left w:val="single" w:sz="4" w:space="0" w:color="auto"/>
            </w:tcBorders>
            <w:shd w:val="clear" w:color="auto" w:fill="FFFFFF"/>
            <w:vAlign w:val="bottom"/>
          </w:tcPr>
          <w:p w14:paraId="495BCFEA" w14:textId="77777777" w:rsidR="001A7EC8" w:rsidRDefault="00D23207">
            <w:pPr>
              <w:pStyle w:val="20"/>
              <w:framePr w:w="6152" w:wrap="notBeside" w:vAnchor="text" w:hAnchor="text" w:xAlign="center" w:y="1"/>
              <w:shd w:val="clear" w:color="auto" w:fill="auto"/>
              <w:spacing w:line="180" w:lineRule="exact"/>
              <w:jc w:val="center"/>
            </w:pPr>
            <w:r>
              <w:rPr>
                <w:rStyle w:val="29pt3"/>
              </w:rPr>
              <w:t>106,0</w:t>
            </w:r>
          </w:p>
        </w:tc>
        <w:tc>
          <w:tcPr>
            <w:tcW w:w="900" w:type="dxa"/>
            <w:tcBorders>
              <w:left w:val="single" w:sz="4" w:space="0" w:color="auto"/>
            </w:tcBorders>
            <w:shd w:val="clear" w:color="auto" w:fill="FFFFFF"/>
          </w:tcPr>
          <w:p w14:paraId="62443260"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33,0</w:t>
            </w:r>
          </w:p>
        </w:tc>
      </w:tr>
      <w:tr w:rsidR="001A7EC8" w14:paraId="3755D969" w14:textId="77777777">
        <w:trPr>
          <w:trHeight w:hRule="exact" w:val="212"/>
          <w:jc w:val="center"/>
        </w:trPr>
        <w:tc>
          <w:tcPr>
            <w:tcW w:w="2192" w:type="dxa"/>
            <w:shd w:val="clear" w:color="auto" w:fill="FFFFFF"/>
            <w:vAlign w:val="bottom"/>
          </w:tcPr>
          <w:p w14:paraId="509D874B" w14:textId="77777777" w:rsidR="001A7EC8" w:rsidRDefault="00D23207">
            <w:pPr>
              <w:pStyle w:val="20"/>
              <w:framePr w:w="6152" w:wrap="notBeside" w:vAnchor="text" w:hAnchor="text" w:xAlign="center" w:y="1"/>
              <w:shd w:val="clear" w:color="auto" w:fill="auto"/>
              <w:spacing w:line="180" w:lineRule="exact"/>
              <w:ind w:left="180" w:hanging="180"/>
            </w:pPr>
            <w:r>
              <w:rPr>
                <w:rStyle w:val="29pt3"/>
                <w:lang w:val="en-US" w:eastAsia="en-US" w:bidi="en-US"/>
              </w:rPr>
              <w:t xml:space="preserve">N </w:t>
            </w:r>
            <w:r>
              <w:rPr>
                <w:rStyle w:val="29pt3"/>
              </w:rPr>
              <w:t>Р К</w:t>
            </w:r>
          </w:p>
          <w:p w14:paraId="465C3079" w14:textId="77777777" w:rsidR="001A7EC8" w:rsidRDefault="00D23207">
            <w:pPr>
              <w:pStyle w:val="20"/>
              <w:framePr w:w="6152" w:wrap="notBeside" w:vAnchor="text" w:hAnchor="text" w:xAlign="center" w:y="1"/>
              <w:shd w:val="clear" w:color="auto" w:fill="auto"/>
              <w:spacing w:line="100" w:lineRule="exact"/>
              <w:ind w:left="180"/>
            </w:pPr>
            <w:r>
              <w:rPr>
                <w:rStyle w:val="25pt"/>
              </w:rPr>
              <w:t>120* 90 270</w:t>
            </w:r>
          </w:p>
        </w:tc>
        <w:tc>
          <w:tcPr>
            <w:tcW w:w="1022" w:type="dxa"/>
            <w:tcBorders>
              <w:left w:val="single" w:sz="4" w:space="0" w:color="auto"/>
            </w:tcBorders>
            <w:shd w:val="clear" w:color="auto" w:fill="FFFFFF"/>
            <w:vAlign w:val="bottom"/>
          </w:tcPr>
          <w:p w14:paraId="59BC5ED5" w14:textId="77777777" w:rsidR="001A7EC8" w:rsidRDefault="00D23207">
            <w:pPr>
              <w:pStyle w:val="20"/>
              <w:framePr w:w="6152" w:wrap="notBeside" w:vAnchor="text" w:hAnchor="text" w:xAlign="center" w:y="1"/>
              <w:shd w:val="clear" w:color="auto" w:fill="auto"/>
              <w:spacing w:line="180" w:lineRule="exact"/>
              <w:jc w:val="center"/>
            </w:pPr>
            <w:r>
              <w:rPr>
                <w:rStyle w:val="29pt3"/>
              </w:rPr>
              <w:t>16,53</w:t>
            </w:r>
          </w:p>
        </w:tc>
        <w:tc>
          <w:tcPr>
            <w:tcW w:w="1019" w:type="dxa"/>
            <w:tcBorders>
              <w:left w:val="single" w:sz="4" w:space="0" w:color="auto"/>
            </w:tcBorders>
            <w:shd w:val="clear" w:color="auto" w:fill="FFFFFF"/>
            <w:vAlign w:val="bottom"/>
          </w:tcPr>
          <w:p w14:paraId="2A8EF928" w14:textId="77777777" w:rsidR="001A7EC8" w:rsidRDefault="00D23207">
            <w:pPr>
              <w:pStyle w:val="20"/>
              <w:framePr w:w="6152" w:wrap="notBeside" w:vAnchor="text" w:hAnchor="text" w:xAlign="center" w:y="1"/>
              <w:shd w:val="clear" w:color="auto" w:fill="auto"/>
              <w:spacing w:line="180" w:lineRule="exact"/>
              <w:jc w:val="center"/>
            </w:pPr>
            <w:r>
              <w:rPr>
                <w:rStyle w:val="29pt3"/>
              </w:rPr>
              <w:t>0,53</w:t>
            </w:r>
          </w:p>
        </w:tc>
        <w:tc>
          <w:tcPr>
            <w:tcW w:w="1019" w:type="dxa"/>
            <w:tcBorders>
              <w:left w:val="single" w:sz="4" w:space="0" w:color="auto"/>
            </w:tcBorders>
            <w:shd w:val="clear" w:color="auto" w:fill="FFFFFF"/>
            <w:vAlign w:val="bottom"/>
          </w:tcPr>
          <w:p w14:paraId="49F93CF6" w14:textId="77777777" w:rsidR="001A7EC8" w:rsidRDefault="00D23207">
            <w:pPr>
              <w:pStyle w:val="20"/>
              <w:framePr w:w="6152" w:wrap="notBeside" w:vAnchor="text" w:hAnchor="text" w:xAlign="center" w:y="1"/>
              <w:shd w:val="clear" w:color="auto" w:fill="auto"/>
              <w:spacing w:line="180" w:lineRule="exact"/>
              <w:jc w:val="center"/>
            </w:pPr>
            <w:r>
              <w:rPr>
                <w:rStyle w:val="29pt3"/>
              </w:rPr>
              <w:t>95,6</w:t>
            </w:r>
          </w:p>
        </w:tc>
        <w:tc>
          <w:tcPr>
            <w:tcW w:w="900" w:type="dxa"/>
            <w:tcBorders>
              <w:left w:val="single" w:sz="4" w:space="0" w:color="auto"/>
            </w:tcBorders>
            <w:shd w:val="clear" w:color="auto" w:fill="FFFFFF"/>
            <w:vAlign w:val="bottom"/>
          </w:tcPr>
          <w:p w14:paraId="79A48381"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26,4</w:t>
            </w:r>
          </w:p>
        </w:tc>
      </w:tr>
      <w:tr w:rsidR="001A7EC8" w14:paraId="2DCE1746" w14:textId="77777777">
        <w:trPr>
          <w:trHeight w:hRule="exact" w:val="209"/>
          <w:jc w:val="center"/>
        </w:trPr>
        <w:tc>
          <w:tcPr>
            <w:tcW w:w="2192" w:type="dxa"/>
            <w:shd w:val="clear" w:color="auto" w:fill="FFFFFF"/>
            <w:vAlign w:val="bottom"/>
          </w:tcPr>
          <w:p w14:paraId="73825A32" w14:textId="77777777" w:rsidR="001A7EC8" w:rsidRDefault="00D23207">
            <w:pPr>
              <w:pStyle w:val="20"/>
              <w:framePr w:w="6152" w:wrap="notBeside" w:vAnchor="text" w:hAnchor="text" w:xAlign="center" w:y="1"/>
              <w:shd w:val="clear" w:color="auto" w:fill="auto"/>
              <w:spacing w:line="180" w:lineRule="exact"/>
              <w:ind w:left="180" w:hanging="180"/>
            </w:pPr>
            <w:r>
              <w:rPr>
                <w:rStyle w:val="29pt3"/>
                <w:lang w:val="en-US" w:eastAsia="en-US" w:bidi="en-US"/>
              </w:rPr>
              <w:t xml:space="preserve">N </w:t>
            </w:r>
            <w:r>
              <w:rPr>
                <w:rStyle w:val="29pt3"/>
              </w:rPr>
              <w:t>Р К</w:t>
            </w:r>
          </w:p>
          <w:p w14:paraId="6ACB342F" w14:textId="77777777" w:rsidR="001A7EC8" w:rsidRDefault="00D23207">
            <w:pPr>
              <w:pStyle w:val="20"/>
              <w:framePr w:w="6152" w:wrap="notBeside" w:vAnchor="text" w:hAnchor="text" w:xAlign="center" w:y="1"/>
              <w:shd w:val="clear" w:color="auto" w:fill="auto"/>
              <w:spacing w:line="100" w:lineRule="exact"/>
              <w:ind w:left="180"/>
            </w:pPr>
            <w:r>
              <w:rPr>
                <w:rStyle w:val="25pt"/>
              </w:rPr>
              <w:t>120* 90*^360</w:t>
            </w:r>
          </w:p>
        </w:tc>
        <w:tc>
          <w:tcPr>
            <w:tcW w:w="1022" w:type="dxa"/>
            <w:tcBorders>
              <w:left w:val="single" w:sz="4" w:space="0" w:color="auto"/>
            </w:tcBorders>
            <w:shd w:val="clear" w:color="auto" w:fill="FFFFFF"/>
            <w:vAlign w:val="bottom"/>
          </w:tcPr>
          <w:p w14:paraId="109DF161" w14:textId="77777777" w:rsidR="001A7EC8" w:rsidRDefault="00D23207">
            <w:pPr>
              <w:pStyle w:val="20"/>
              <w:framePr w:w="6152" w:wrap="notBeside" w:vAnchor="text" w:hAnchor="text" w:xAlign="center" w:y="1"/>
              <w:shd w:val="clear" w:color="auto" w:fill="auto"/>
              <w:spacing w:line="180" w:lineRule="exact"/>
              <w:jc w:val="center"/>
            </w:pPr>
            <w:r>
              <w:rPr>
                <w:rStyle w:val="29pt3"/>
              </w:rPr>
              <w:t>16,60</w:t>
            </w:r>
          </w:p>
        </w:tc>
        <w:tc>
          <w:tcPr>
            <w:tcW w:w="1019" w:type="dxa"/>
            <w:tcBorders>
              <w:left w:val="single" w:sz="4" w:space="0" w:color="auto"/>
            </w:tcBorders>
            <w:shd w:val="clear" w:color="auto" w:fill="FFFFFF"/>
            <w:vAlign w:val="bottom"/>
          </w:tcPr>
          <w:p w14:paraId="1641C4EC" w14:textId="77777777" w:rsidR="001A7EC8" w:rsidRDefault="00D23207">
            <w:pPr>
              <w:pStyle w:val="20"/>
              <w:framePr w:w="6152" w:wrap="notBeside" w:vAnchor="text" w:hAnchor="text" w:xAlign="center" w:y="1"/>
              <w:shd w:val="clear" w:color="auto" w:fill="auto"/>
              <w:spacing w:line="180" w:lineRule="exact"/>
              <w:jc w:val="center"/>
            </w:pPr>
            <w:r>
              <w:rPr>
                <w:rStyle w:val="29pt3"/>
              </w:rPr>
              <w:t>0,53</w:t>
            </w:r>
          </w:p>
        </w:tc>
        <w:tc>
          <w:tcPr>
            <w:tcW w:w="1019" w:type="dxa"/>
            <w:tcBorders>
              <w:left w:val="single" w:sz="4" w:space="0" w:color="auto"/>
            </w:tcBorders>
            <w:shd w:val="clear" w:color="auto" w:fill="FFFFFF"/>
            <w:vAlign w:val="bottom"/>
          </w:tcPr>
          <w:p w14:paraId="742C4B6D" w14:textId="77777777" w:rsidR="001A7EC8" w:rsidRDefault="00D23207">
            <w:pPr>
              <w:pStyle w:val="20"/>
              <w:framePr w:w="6152" w:wrap="notBeside" w:vAnchor="text" w:hAnchor="text" w:xAlign="center" w:y="1"/>
              <w:shd w:val="clear" w:color="auto" w:fill="auto"/>
              <w:spacing w:line="180" w:lineRule="exact"/>
              <w:jc w:val="center"/>
            </w:pPr>
            <w:r>
              <w:rPr>
                <w:rStyle w:val="29pt3"/>
              </w:rPr>
              <w:t>101,9</w:t>
            </w:r>
          </w:p>
        </w:tc>
        <w:tc>
          <w:tcPr>
            <w:tcW w:w="900" w:type="dxa"/>
            <w:tcBorders>
              <w:left w:val="single" w:sz="4" w:space="0" w:color="auto"/>
            </w:tcBorders>
            <w:shd w:val="clear" w:color="auto" w:fill="FFFFFF"/>
            <w:vAlign w:val="bottom"/>
          </w:tcPr>
          <w:p w14:paraId="62568F8E"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21,8</w:t>
            </w:r>
          </w:p>
        </w:tc>
      </w:tr>
      <w:tr w:rsidR="001A7EC8" w14:paraId="53411CC2" w14:textId="77777777">
        <w:trPr>
          <w:trHeight w:hRule="exact" w:val="205"/>
          <w:jc w:val="center"/>
        </w:trPr>
        <w:tc>
          <w:tcPr>
            <w:tcW w:w="2192" w:type="dxa"/>
            <w:shd w:val="clear" w:color="auto" w:fill="FFFFFF"/>
            <w:vAlign w:val="bottom"/>
          </w:tcPr>
          <w:p w14:paraId="565FA65B" w14:textId="77777777" w:rsidR="001A7EC8" w:rsidRDefault="00D23207">
            <w:pPr>
              <w:pStyle w:val="20"/>
              <w:framePr w:w="6152" w:wrap="notBeside" w:vAnchor="text" w:hAnchor="text" w:xAlign="center" w:y="1"/>
              <w:shd w:val="clear" w:color="auto" w:fill="auto"/>
              <w:spacing w:line="180" w:lineRule="exact"/>
              <w:ind w:left="180" w:hanging="180"/>
            </w:pPr>
            <w:r>
              <w:rPr>
                <w:rStyle w:val="29pt3"/>
              </w:rPr>
              <w:t>Навоз 40 т/га</w:t>
            </w:r>
          </w:p>
        </w:tc>
        <w:tc>
          <w:tcPr>
            <w:tcW w:w="1022" w:type="dxa"/>
            <w:tcBorders>
              <w:left w:val="single" w:sz="4" w:space="0" w:color="auto"/>
            </w:tcBorders>
            <w:shd w:val="clear" w:color="auto" w:fill="FFFFFF"/>
            <w:vAlign w:val="bottom"/>
          </w:tcPr>
          <w:p w14:paraId="2E7DC74D" w14:textId="77777777" w:rsidR="001A7EC8" w:rsidRDefault="00D23207">
            <w:pPr>
              <w:pStyle w:val="20"/>
              <w:framePr w:w="6152" w:wrap="notBeside" w:vAnchor="text" w:hAnchor="text" w:xAlign="center" w:y="1"/>
              <w:shd w:val="clear" w:color="auto" w:fill="auto"/>
              <w:spacing w:line="180" w:lineRule="exact"/>
              <w:jc w:val="center"/>
            </w:pPr>
            <w:r>
              <w:rPr>
                <w:rStyle w:val="29pt3"/>
              </w:rPr>
              <w:t>17,69</w:t>
            </w:r>
          </w:p>
        </w:tc>
        <w:tc>
          <w:tcPr>
            <w:tcW w:w="1019" w:type="dxa"/>
            <w:tcBorders>
              <w:left w:val="single" w:sz="4" w:space="0" w:color="auto"/>
            </w:tcBorders>
            <w:shd w:val="clear" w:color="auto" w:fill="FFFFFF"/>
            <w:vAlign w:val="bottom"/>
          </w:tcPr>
          <w:p w14:paraId="2A53B170" w14:textId="77777777" w:rsidR="001A7EC8" w:rsidRDefault="00D23207">
            <w:pPr>
              <w:pStyle w:val="20"/>
              <w:framePr w:w="6152" w:wrap="notBeside" w:vAnchor="text" w:hAnchor="text" w:xAlign="center" w:y="1"/>
              <w:shd w:val="clear" w:color="auto" w:fill="auto"/>
              <w:spacing w:line="180" w:lineRule="exact"/>
              <w:jc w:val="center"/>
            </w:pPr>
            <w:r>
              <w:rPr>
                <w:rStyle w:val="29pt3"/>
              </w:rPr>
              <w:t>0,79</w:t>
            </w:r>
          </w:p>
        </w:tc>
        <w:tc>
          <w:tcPr>
            <w:tcW w:w="1019" w:type="dxa"/>
            <w:tcBorders>
              <w:left w:val="single" w:sz="4" w:space="0" w:color="auto"/>
            </w:tcBorders>
            <w:shd w:val="clear" w:color="auto" w:fill="FFFFFF"/>
            <w:vAlign w:val="bottom"/>
          </w:tcPr>
          <w:p w14:paraId="67CACEB5" w14:textId="77777777" w:rsidR="001A7EC8" w:rsidRDefault="00D23207">
            <w:pPr>
              <w:pStyle w:val="20"/>
              <w:framePr w:w="6152" w:wrap="notBeside" w:vAnchor="text" w:hAnchor="text" w:xAlign="center" w:y="1"/>
              <w:shd w:val="clear" w:color="auto" w:fill="auto"/>
              <w:spacing w:line="180" w:lineRule="exact"/>
              <w:jc w:val="center"/>
            </w:pPr>
            <w:r>
              <w:rPr>
                <w:rStyle w:val="29pt3"/>
              </w:rPr>
              <w:t>94,5</w:t>
            </w:r>
          </w:p>
        </w:tc>
        <w:tc>
          <w:tcPr>
            <w:tcW w:w="900" w:type="dxa"/>
            <w:tcBorders>
              <w:left w:val="single" w:sz="4" w:space="0" w:color="auto"/>
            </w:tcBorders>
            <w:shd w:val="clear" w:color="auto" w:fill="FFFFFF"/>
            <w:vAlign w:val="bottom"/>
          </w:tcPr>
          <w:p w14:paraId="6A68D85B"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14,1</w:t>
            </w:r>
          </w:p>
        </w:tc>
      </w:tr>
      <w:tr w:rsidR="001A7EC8" w14:paraId="5EC324E0" w14:textId="77777777">
        <w:trPr>
          <w:trHeight w:hRule="exact" w:val="324"/>
          <w:jc w:val="center"/>
        </w:trPr>
        <w:tc>
          <w:tcPr>
            <w:tcW w:w="2192" w:type="dxa"/>
            <w:shd w:val="clear" w:color="auto" w:fill="FFFFFF"/>
          </w:tcPr>
          <w:p w14:paraId="03F9286E" w14:textId="77777777" w:rsidR="001A7EC8" w:rsidRDefault="00D23207">
            <w:pPr>
              <w:pStyle w:val="20"/>
              <w:framePr w:w="6152" w:wrap="notBeside" w:vAnchor="text" w:hAnchor="text" w:xAlign="center" w:y="1"/>
              <w:shd w:val="clear" w:color="auto" w:fill="auto"/>
              <w:spacing w:line="100" w:lineRule="exact"/>
              <w:ind w:left="180" w:hanging="180"/>
            </w:pPr>
            <w:r>
              <w:rPr>
                <w:rStyle w:val="25pt"/>
                <w:vertAlign w:val="superscript"/>
                <w:lang w:val="en-US" w:eastAsia="en-US" w:bidi="en-US"/>
              </w:rPr>
              <w:t>N</w:t>
            </w:r>
            <w:r>
              <w:rPr>
                <w:rStyle w:val="25pt"/>
                <w:lang w:val="en-US" w:eastAsia="en-US" w:bidi="en-US"/>
              </w:rPr>
              <w:t>120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 xml:space="preserve">180 </w:t>
            </w:r>
            <w:r>
              <w:rPr>
                <w:rStyle w:val="25pt"/>
                <w:vertAlign w:val="superscript"/>
              </w:rPr>
              <w:t>+ НаВ</w:t>
            </w:r>
            <w:r>
              <w:rPr>
                <w:rStyle w:val="25pt"/>
              </w:rPr>
              <w:t>°</w:t>
            </w:r>
            <w:r>
              <w:rPr>
                <w:rStyle w:val="25pt"/>
                <w:vertAlign w:val="superscript"/>
              </w:rPr>
              <w:t>3</w:t>
            </w:r>
          </w:p>
        </w:tc>
        <w:tc>
          <w:tcPr>
            <w:tcW w:w="1022" w:type="dxa"/>
            <w:tcBorders>
              <w:left w:val="single" w:sz="4" w:space="0" w:color="auto"/>
            </w:tcBorders>
            <w:shd w:val="clear" w:color="auto" w:fill="FFFFFF"/>
          </w:tcPr>
          <w:p w14:paraId="0890B14C" w14:textId="77777777" w:rsidR="001A7EC8" w:rsidRDefault="00D23207">
            <w:pPr>
              <w:pStyle w:val="20"/>
              <w:framePr w:w="6152" w:wrap="notBeside" w:vAnchor="text" w:hAnchor="text" w:xAlign="center" w:y="1"/>
              <w:shd w:val="clear" w:color="auto" w:fill="auto"/>
              <w:spacing w:line="180" w:lineRule="exact"/>
              <w:jc w:val="center"/>
            </w:pPr>
            <w:r>
              <w:rPr>
                <w:rStyle w:val="29pt3"/>
              </w:rPr>
              <w:t>16,39</w:t>
            </w:r>
          </w:p>
        </w:tc>
        <w:tc>
          <w:tcPr>
            <w:tcW w:w="1019" w:type="dxa"/>
            <w:tcBorders>
              <w:left w:val="single" w:sz="4" w:space="0" w:color="auto"/>
            </w:tcBorders>
            <w:shd w:val="clear" w:color="auto" w:fill="FFFFFF"/>
          </w:tcPr>
          <w:p w14:paraId="31EE5FF7" w14:textId="77777777" w:rsidR="001A7EC8" w:rsidRDefault="00D23207">
            <w:pPr>
              <w:pStyle w:val="20"/>
              <w:framePr w:w="6152" w:wrap="notBeside" w:vAnchor="text" w:hAnchor="text" w:xAlign="center" w:y="1"/>
              <w:shd w:val="clear" w:color="auto" w:fill="auto"/>
              <w:spacing w:line="180" w:lineRule="exact"/>
              <w:jc w:val="center"/>
            </w:pPr>
            <w:r>
              <w:rPr>
                <w:rStyle w:val="29pt3"/>
              </w:rPr>
              <w:t>0,75</w:t>
            </w:r>
          </w:p>
        </w:tc>
        <w:tc>
          <w:tcPr>
            <w:tcW w:w="1019" w:type="dxa"/>
            <w:tcBorders>
              <w:left w:val="single" w:sz="4" w:space="0" w:color="auto"/>
            </w:tcBorders>
            <w:shd w:val="clear" w:color="auto" w:fill="FFFFFF"/>
          </w:tcPr>
          <w:p w14:paraId="20E458C7" w14:textId="77777777" w:rsidR="001A7EC8" w:rsidRDefault="00D23207">
            <w:pPr>
              <w:pStyle w:val="20"/>
              <w:framePr w:w="6152" w:wrap="notBeside" w:vAnchor="text" w:hAnchor="text" w:xAlign="center" w:y="1"/>
              <w:shd w:val="clear" w:color="auto" w:fill="auto"/>
              <w:spacing w:line="180" w:lineRule="exact"/>
              <w:jc w:val="center"/>
            </w:pPr>
            <w:r>
              <w:rPr>
                <w:rStyle w:val="29pt3"/>
              </w:rPr>
              <w:t>111,3</w:t>
            </w:r>
          </w:p>
        </w:tc>
        <w:tc>
          <w:tcPr>
            <w:tcW w:w="900" w:type="dxa"/>
            <w:tcBorders>
              <w:left w:val="single" w:sz="4" w:space="0" w:color="auto"/>
            </w:tcBorders>
            <w:shd w:val="clear" w:color="auto" w:fill="FFFFFF"/>
          </w:tcPr>
          <w:p w14:paraId="732EA028"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21,3</w:t>
            </w:r>
          </w:p>
        </w:tc>
      </w:tr>
      <w:tr w:rsidR="001A7EC8" w14:paraId="39BBBEC0" w14:textId="77777777">
        <w:trPr>
          <w:trHeight w:hRule="exact" w:val="356"/>
          <w:jc w:val="center"/>
        </w:trPr>
        <w:tc>
          <w:tcPr>
            <w:tcW w:w="2192" w:type="dxa"/>
            <w:shd w:val="clear" w:color="auto" w:fill="FFFFFF"/>
          </w:tcPr>
          <w:p w14:paraId="7F6A996F" w14:textId="77777777" w:rsidR="001A7EC8" w:rsidRDefault="001A7EC8">
            <w:pPr>
              <w:framePr w:w="6152" w:wrap="notBeside" w:vAnchor="text" w:hAnchor="text" w:xAlign="center" w:y="1"/>
              <w:rPr>
                <w:sz w:val="10"/>
                <w:szCs w:val="10"/>
              </w:rPr>
            </w:pPr>
          </w:p>
        </w:tc>
        <w:tc>
          <w:tcPr>
            <w:tcW w:w="2041" w:type="dxa"/>
            <w:gridSpan w:val="2"/>
            <w:shd w:val="clear" w:color="auto" w:fill="FFFFFF"/>
            <w:vAlign w:val="bottom"/>
          </w:tcPr>
          <w:p w14:paraId="378D4564" w14:textId="77777777" w:rsidR="001A7EC8" w:rsidRDefault="00D23207">
            <w:pPr>
              <w:pStyle w:val="20"/>
              <w:framePr w:w="6152" w:wrap="notBeside" w:vAnchor="text" w:hAnchor="text" w:xAlign="center" w:y="1"/>
              <w:shd w:val="clear" w:color="auto" w:fill="auto"/>
              <w:spacing w:line="160" w:lineRule="exact"/>
              <w:jc w:val="center"/>
            </w:pPr>
            <w:r>
              <w:rPr>
                <w:rStyle w:val="28pt3"/>
              </w:rPr>
              <w:t>Корнеплоды</w:t>
            </w:r>
          </w:p>
        </w:tc>
        <w:tc>
          <w:tcPr>
            <w:tcW w:w="1019" w:type="dxa"/>
            <w:shd w:val="clear" w:color="auto" w:fill="FFFFFF"/>
          </w:tcPr>
          <w:p w14:paraId="41ABCFCA" w14:textId="77777777" w:rsidR="001A7EC8" w:rsidRDefault="001A7EC8">
            <w:pPr>
              <w:framePr w:w="6152" w:wrap="notBeside" w:vAnchor="text" w:hAnchor="text" w:xAlign="center" w:y="1"/>
              <w:rPr>
                <w:sz w:val="10"/>
                <w:szCs w:val="10"/>
              </w:rPr>
            </w:pPr>
          </w:p>
        </w:tc>
        <w:tc>
          <w:tcPr>
            <w:tcW w:w="900" w:type="dxa"/>
            <w:shd w:val="clear" w:color="auto" w:fill="FFFFFF"/>
          </w:tcPr>
          <w:p w14:paraId="774F56A4" w14:textId="77777777" w:rsidR="001A7EC8" w:rsidRDefault="001A7EC8">
            <w:pPr>
              <w:framePr w:w="6152" w:wrap="notBeside" w:vAnchor="text" w:hAnchor="text" w:xAlign="center" w:y="1"/>
              <w:rPr>
                <w:sz w:val="10"/>
                <w:szCs w:val="10"/>
              </w:rPr>
            </w:pPr>
          </w:p>
        </w:tc>
      </w:tr>
      <w:tr w:rsidR="001A7EC8" w14:paraId="7054A073" w14:textId="77777777">
        <w:trPr>
          <w:trHeight w:hRule="exact" w:val="230"/>
          <w:jc w:val="center"/>
        </w:trPr>
        <w:tc>
          <w:tcPr>
            <w:tcW w:w="2192" w:type="dxa"/>
            <w:shd w:val="clear" w:color="auto" w:fill="FFFFFF"/>
            <w:vAlign w:val="bottom"/>
          </w:tcPr>
          <w:p w14:paraId="72919840" w14:textId="77777777" w:rsidR="001A7EC8" w:rsidRDefault="00D23207">
            <w:pPr>
              <w:pStyle w:val="20"/>
              <w:framePr w:w="6152" w:wrap="notBeside" w:vAnchor="text" w:hAnchor="text" w:xAlign="center" w:y="1"/>
              <w:shd w:val="clear" w:color="auto" w:fill="auto"/>
              <w:spacing w:line="180" w:lineRule="exact"/>
              <w:ind w:left="180" w:hanging="180"/>
            </w:pPr>
            <w:r>
              <w:rPr>
                <w:rStyle w:val="29pt3"/>
              </w:rPr>
              <w:t>Контроль -</w:t>
            </w:r>
          </w:p>
        </w:tc>
        <w:tc>
          <w:tcPr>
            <w:tcW w:w="1022" w:type="dxa"/>
            <w:tcBorders>
              <w:left w:val="single" w:sz="4" w:space="0" w:color="auto"/>
            </w:tcBorders>
            <w:shd w:val="clear" w:color="auto" w:fill="FFFFFF"/>
          </w:tcPr>
          <w:p w14:paraId="568ABA8C" w14:textId="77777777" w:rsidR="001A7EC8" w:rsidRDefault="001A7EC8">
            <w:pPr>
              <w:framePr w:w="6152" w:wrap="notBeside" w:vAnchor="text" w:hAnchor="text" w:xAlign="center" w:y="1"/>
              <w:rPr>
                <w:sz w:val="10"/>
                <w:szCs w:val="10"/>
              </w:rPr>
            </w:pPr>
          </w:p>
        </w:tc>
        <w:tc>
          <w:tcPr>
            <w:tcW w:w="1019" w:type="dxa"/>
            <w:tcBorders>
              <w:left w:val="single" w:sz="4" w:space="0" w:color="auto"/>
            </w:tcBorders>
            <w:shd w:val="clear" w:color="auto" w:fill="FFFFFF"/>
          </w:tcPr>
          <w:p w14:paraId="23236AE5" w14:textId="77777777" w:rsidR="001A7EC8" w:rsidRDefault="001A7EC8">
            <w:pPr>
              <w:framePr w:w="6152" w:wrap="notBeside" w:vAnchor="text" w:hAnchor="text" w:xAlign="center" w:y="1"/>
              <w:rPr>
                <w:sz w:val="10"/>
                <w:szCs w:val="10"/>
              </w:rPr>
            </w:pPr>
          </w:p>
        </w:tc>
        <w:tc>
          <w:tcPr>
            <w:tcW w:w="1019" w:type="dxa"/>
            <w:tcBorders>
              <w:left w:val="single" w:sz="4" w:space="0" w:color="auto"/>
            </w:tcBorders>
            <w:shd w:val="clear" w:color="auto" w:fill="FFFFFF"/>
          </w:tcPr>
          <w:p w14:paraId="20C8AB76" w14:textId="77777777" w:rsidR="001A7EC8" w:rsidRDefault="001A7EC8">
            <w:pPr>
              <w:framePr w:w="6152" w:wrap="notBeside" w:vAnchor="text" w:hAnchor="text" w:xAlign="center" w:y="1"/>
              <w:rPr>
                <w:sz w:val="10"/>
                <w:szCs w:val="10"/>
              </w:rPr>
            </w:pPr>
          </w:p>
        </w:tc>
        <w:tc>
          <w:tcPr>
            <w:tcW w:w="900" w:type="dxa"/>
            <w:tcBorders>
              <w:left w:val="single" w:sz="4" w:space="0" w:color="auto"/>
            </w:tcBorders>
            <w:shd w:val="clear" w:color="auto" w:fill="FFFFFF"/>
          </w:tcPr>
          <w:p w14:paraId="4D66804B" w14:textId="77777777" w:rsidR="001A7EC8" w:rsidRDefault="001A7EC8">
            <w:pPr>
              <w:framePr w:w="6152" w:wrap="notBeside" w:vAnchor="text" w:hAnchor="text" w:xAlign="center" w:y="1"/>
              <w:rPr>
                <w:sz w:val="10"/>
                <w:szCs w:val="10"/>
              </w:rPr>
            </w:pPr>
          </w:p>
        </w:tc>
      </w:tr>
      <w:tr w:rsidR="001A7EC8" w14:paraId="769B0E29" w14:textId="77777777">
        <w:trPr>
          <w:trHeight w:hRule="exact" w:val="212"/>
          <w:jc w:val="center"/>
        </w:trPr>
        <w:tc>
          <w:tcPr>
            <w:tcW w:w="2192" w:type="dxa"/>
            <w:shd w:val="clear" w:color="auto" w:fill="FFFFFF"/>
            <w:vAlign w:val="bottom"/>
          </w:tcPr>
          <w:p w14:paraId="799C487F" w14:textId="77777777" w:rsidR="001A7EC8" w:rsidRDefault="00D23207">
            <w:pPr>
              <w:pStyle w:val="20"/>
              <w:framePr w:w="6152" w:wrap="notBeside" w:vAnchor="text" w:hAnchor="text" w:xAlign="center" w:y="1"/>
              <w:shd w:val="clear" w:color="auto" w:fill="auto"/>
              <w:spacing w:line="180" w:lineRule="exact"/>
              <w:ind w:left="180" w:hanging="180"/>
            </w:pPr>
            <w:r>
              <w:rPr>
                <w:rStyle w:val="29pt3"/>
              </w:rPr>
              <w:t>без удобрений</w:t>
            </w:r>
          </w:p>
        </w:tc>
        <w:tc>
          <w:tcPr>
            <w:tcW w:w="1022" w:type="dxa"/>
            <w:tcBorders>
              <w:left w:val="single" w:sz="4" w:space="0" w:color="auto"/>
            </w:tcBorders>
            <w:shd w:val="clear" w:color="auto" w:fill="FFFFFF"/>
            <w:vAlign w:val="bottom"/>
          </w:tcPr>
          <w:p w14:paraId="7B961F8D" w14:textId="77777777" w:rsidR="001A7EC8" w:rsidRDefault="00D23207">
            <w:pPr>
              <w:pStyle w:val="20"/>
              <w:framePr w:w="6152" w:wrap="notBeside" w:vAnchor="text" w:hAnchor="text" w:xAlign="center" w:y="1"/>
              <w:shd w:val="clear" w:color="auto" w:fill="auto"/>
              <w:spacing w:line="180" w:lineRule="exact"/>
              <w:jc w:val="center"/>
            </w:pPr>
            <w:r>
              <w:rPr>
                <w:rStyle w:val="29pt3"/>
              </w:rPr>
              <w:t>13,91</w:t>
            </w:r>
          </w:p>
        </w:tc>
        <w:tc>
          <w:tcPr>
            <w:tcW w:w="1019" w:type="dxa"/>
            <w:tcBorders>
              <w:left w:val="single" w:sz="4" w:space="0" w:color="auto"/>
            </w:tcBorders>
            <w:shd w:val="clear" w:color="auto" w:fill="FFFFFF"/>
            <w:vAlign w:val="bottom"/>
          </w:tcPr>
          <w:p w14:paraId="49456852" w14:textId="77777777" w:rsidR="001A7EC8" w:rsidRDefault="00D23207">
            <w:pPr>
              <w:pStyle w:val="20"/>
              <w:framePr w:w="6152" w:wrap="notBeside" w:vAnchor="text" w:hAnchor="text" w:xAlign="center" w:y="1"/>
              <w:shd w:val="clear" w:color="auto" w:fill="auto"/>
              <w:spacing w:line="180" w:lineRule="exact"/>
              <w:jc w:val="center"/>
            </w:pPr>
            <w:r>
              <w:rPr>
                <w:rStyle w:val="29pt3"/>
              </w:rPr>
              <w:t>2,45</w:t>
            </w:r>
          </w:p>
        </w:tc>
        <w:tc>
          <w:tcPr>
            <w:tcW w:w="1019" w:type="dxa"/>
            <w:tcBorders>
              <w:left w:val="single" w:sz="4" w:space="0" w:color="auto"/>
            </w:tcBorders>
            <w:shd w:val="clear" w:color="auto" w:fill="FFFFFF"/>
            <w:vAlign w:val="bottom"/>
          </w:tcPr>
          <w:p w14:paraId="06BFF4A0" w14:textId="77777777" w:rsidR="001A7EC8" w:rsidRDefault="00D23207">
            <w:pPr>
              <w:pStyle w:val="20"/>
              <w:framePr w:w="6152" w:wrap="notBeside" w:vAnchor="text" w:hAnchor="text" w:xAlign="center" w:y="1"/>
              <w:shd w:val="clear" w:color="auto" w:fill="auto"/>
              <w:spacing w:line="180" w:lineRule="exact"/>
              <w:jc w:val="center"/>
            </w:pPr>
            <w:r>
              <w:rPr>
                <w:rStyle w:val="29pt3"/>
              </w:rPr>
              <w:t>1,0</w:t>
            </w:r>
          </w:p>
        </w:tc>
        <w:tc>
          <w:tcPr>
            <w:tcW w:w="900" w:type="dxa"/>
            <w:tcBorders>
              <w:left w:val="single" w:sz="4" w:space="0" w:color="auto"/>
            </w:tcBorders>
            <w:shd w:val="clear" w:color="auto" w:fill="FFFFFF"/>
            <w:vAlign w:val="bottom"/>
          </w:tcPr>
          <w:p w14:paraId="0D1841A5" w14:textId="77777777" w:rsidR="001A7EC8" w:rsidRDefault="00D23207">
            <w:pPr>
              <w:pStyle w:val="20"/>
              <w:framePr w:w="6152" w:wrap="notBeside" w:vAnchor="text" w:hAnchor="text" w:xAlign="center" w:y="1"/>
              <w:shd w:val="clear" w:color="auto" w:fill="auto"/>
              <w:spacing w:line="180" w:lineRule="exact"/>
              <w:jc w:val="center"/>
            </w:pPr>
            <w:r>
              <w:rPr>
                <w:rStyle w:val="29pt3"/>
              </w:rPr>
              <w:t>7Д</w:t>
            </w:r>
          </w:p>
        </w:tc>
      </w:tr>
      <w:tr w:rsidR="001A7EC8" w14:paraId="7112846A" w14:textId="77777777">
        <w:trPr>
          <w:trHeight w:hRule="exact" w:val="212"/>
          <w:jc w:val="center"/>
        </w:trPr>
        <w:tc>
          <w:tcPr>
            <w:tcW w:w="2192" w:type="dxa"/>
            <w:shd w:val="clear" w:color="auto" w:fill="FFFFFF"/>
            <w:vAlign w:val="bottom"/>
          </w:tcPr>
          <w:p w14:paraId="357B3614" w14:textId="77777777" w:rsidR="001A7EC8" w:rsidRDefault="00D23207">
            <w:pPr>
              <w:pStyle w:val="20"/>
              <w:framePr w:w="6152" w:wrap="notBeside" w:vAnchor="text" w:hAnchor="text" w:xAlign="center" w:y="1"/>
              <w:shd w:val="clear" w:color="auto" w:fill="auto"/>
              <w:spacing w:line="100" w:lineRule="exact"/>
              <w:ind w:left="180" w:hanging="180"/>
            </w:pPr>
            <w:r>
              <w:rPr>
                <w:rStyle w:val="25pt"/>
                <w:vertAlign w:val="superscript"/>
                <w:lang w:val="en-US" w:eastAsia="en-US" w:bidi="en-US"/>
              </w:rPr>
              <w:t>N</w:t>
            </w:r>
            <w:r>
              <w:rPr>
                <w:rStyle w:val="25pt"/>
                <w:lang w:val="en-US" w:eastAsia="en-US" w:bidi="en-US"/>
              </w:rPr>
              <w:t>120</w:t>
            </w:r>
            <w:r>
              <w:rPr>
                <w:rStyle w:val="25pt"/>
                <w:vertAlign w:val="superscript"/>
                <w:lang w:val="en-US" w:eastAsia="en-US" w:bidi="en-US"/>
              </w:rPr>
              <w:t>P</w:t>
            </w:r>
            <w:r>
              <w:rPr>
                <w:rStyle w:val="25pt"/>
                <w:lang w:val="en-US" w:eastAsia="en-US" w:bidi="en-US"/>
              </w:rPr>
              <w:t>90</w:t>
            </w:r>
          </w:p>
        </w:tc>
        <w:tc>
          <w:tcPr>
            <w:tcW w:w="1022" w:type="dxa"/>
            <w:tcBorders>
              <w:left w:val="single" w:sz="4" w:space="0" w:color="auto"/>
            </w:tcBorders>
            <w:shd w:val="clear" w:color="auto" w:fill="FFFFFF"/>
            <w:vAlign w:val="bottom"/>
          </w:tcPr>
          <w:p w14:paraId="52D6686B" w14:textId="77777777" w:rsidR="001A7EC8" w:rsidRDefault="00D23207">
            <w:pPr>
              <w:pStyle w:val="20"/>
              <w:framePr w:w="6152" w:wrap="notBeside" w:vAnchor="text" w:hAnchor="text" w:xAlign="center" w:y="1"/>
              <w:shd w:val="clear" w:color="auto" w:fill="auto"/>
              <w:spacing w:line="180" w:lineRule="exact"/>
              <w:jc w:val="center"/>
            </w:pPr>
            <w:r>
              <w:rPr>
                <w:rStyle w:val="29pt3"/>
              </w:rPr>
              <w:t>14,91</w:t>
            </w:r>
          </w:p>
        </w:tc>
        <w:tc>
          <w:tcPr>
            <w:tcW w:w="1019" w:type="dxa"/>
            <w:tcBorders>
              <w:left w:val="single" w:sz="4" w:space="0" w:color="auto"/>
            </w:tcBorders>
            <w:shd w:val="clear" w:color="auto" w:fill="FFFFFF"/>
            <w:vAlign w:val="bottom"/>
          </w:tcPr>
          <w:p w14:paraId="0670B1D5" w14:textId="77777777" w:rsidR="001A7EC8" w:rsidRDefault="00D23207">
            <w:pPr>
              <w:pStyle w:val="20"/>
              <w:framePr w:w="6152" w:wrap="notBeside" w:vAnchor="text" w:hAnchor="text" w:xAlign="center" w:y="1"/>
              <w:shd w:val="clear" w:color="auto" w:fill="auto"/>
              <w:spacing w:line="180" w:lineRule="exact"/>
              <w:jc w:val="center"/>
            </w:pPr>
            <w:r>
              <w:rPr>
                <w:rStyle w:val="29pt3"/>
              </w:rPr>
              <w:t>2,96</w:t>
            </w:r>
          </w:p>
        </w:tc>
        <w:tc>
          <w:tcPr>
            <w:tcW w:w="1019" w:type="dxa"/>
            <w:tcBorders>
              <w:left w:val="single" w:sz="4" w:space="0" w:color="auto"/>
            </w:tcBorders>
            <w:shd w:val="clear" w:color="auto" w:fill="FFFFFF"/>
            <w:vAlign w:val="bottom"/>
          </w:tcPr>
          <w:p w14:paraId="2C62ED81" w14:textId="77777777" w:rsidR="001A7EC8" w:rsidRDefault="00D23207">
            <w:pPr>
              <w:pStyle w:val="20"/>
              <w:framePr w:w="6152" w:wrap="notBeside" w:vAnchor="text" w:hAnchor="text" w:xAlign="center" w:y="1"/>
              <w:shd w:val="clear" w:color="auto" w:fill="auto"/>
              <w:spacing w:line="180" w:lineRule="exact"/>
              <w:jc w:val="center"/>
            </w:pPr>
            <w:r>
              <w:rPr>
                <w:rStyle w:val="29pt3"/>
              </w:rPr>
              <w:t>1Д</w:t>
            </w:r>
          </w:p>
        </w:tc>
        <w:tc>
          <w:tcPr>
            <w:tcW w:w="900" w:type="dxa"/>
            <w:tcBorders>
              <w:left w:val="single" w:sz="4" w:space="0" w:color="auto"/>
            </w:tcBorders>
            <w:shd w:val="clear" w:color="auto" w:fill="FFFFFF"/>
            <w:vAlign w:val="bottom"/>
          </w:tcPr>
          <w:p w14:paraId="6A3E3F62"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15,3</w:t>
            </w:r>
          </w:p>
        </w:tc>
      </w:tr>
      <w:tr w:rsidR="001A7EC8" w14:paraId="7BEE9FA5" w14:textId="77777777">
        <w:trPr>
          <w:trHeight w:hRule="exact" w:val="223"/>
          <w:jc w:val="center"/>
        </w:trPr>
        <w:tc>
          <w:tcPr>
            <w:tcW w:w="2192" w:type="dxa"/>
            <w:shd w:val="clear" w:color="auto" w:fill="FFFFFF"/>
          </w:tcPr>
          <w:p w14:paraId="6E6ED356" w14:textId="77777777" w:rsidR="001A7EC8" w:rsidRDefault="00D23207">
            <w:pPr>
              <w:pStyle w:val="20"/>
              <w:framePr w:w="6152" w:wrap="notBeside" w:vAnchor="text" w:hAnchor="text" w:xAlign="center" w:y="1"/>
              <w:shd w:val="clear" w:color="auto" w:fill="auto"/>
              <w:spacing w:line="180" w:lineRule="exact"/>
              <w:ind w:left="180" w:hanging="180"/>
            </w:pPr>
            <w:r>
              <w:rPr>
                <w:rStyle w:val="29pt4"/>
              </w:rPr>
              <w:t>n</w:t>
            </w:r>
            <w:r>
              <w:rPr>
                <w:rStyle w:val="29pt4"/>
                <w:vertAlign w:val="subscript"/>
              </w:rPr>
              <w:t>120</w:t>
            </w:r>
            <w:r>
              <w:rPr>
                <w:rStyle w:val="29pt4"/>
              </w:rPr>
              <w:t>k</w:t>
            </w:r>
            <w:r>
              <w:rPr>
                <w:rStyle w:val="29pt4"/>
                <w:vertAlign w:val="subscript"/>
              </w:rPr>
              <w:t>180</w:t>
            </w:r>
          </w:p>
        </w:tc>
        <w:tc>
          <w:tcPr>
            <w:tcW w:w="1022" w:type="dxa"/>
            <w:tcBorders>
              <w:left w:val="single" w:sz="4" w:space="0" w:color="auto"/>
            </w:tcBorders>
            <w:shd w:val="clear" w:color="auto" w:fill="FFFFFF"/>
          </w:tcPr>
          <w:p w14:paraId="2CAE7BC3" w14:textId="77777777" w:rsidR="001A7EC8" w:rsidRDefault="00D23207">
            <w:pPr>
              <w:pStyle w:val="20"/>
              <w:framePr w:w="6152" w:wrap="notBeside" w:vAnchor="text" w:hAnchor="text" w:xAlign="center" w:y="1"/>
              <w:shd w:val="clear" w:color="auto" w:fill="auto"/>
              <w:spacing w:line="180" w:lineRule="exact"/>
              <w:jc w:val="center"/>
            </w:pPr>
            <w:r>
              <w:rPr>
                <w:rStyle w:val="29pt3"/>
              </w:rPr>
              <w:t>14,10</w:t>
            </w:r>
          </w:p>
        </w:tc>
        <w:tc>
          <w:tcPr>
            <w:tcW w:w="1019" w:type="dxa"/>
            <w:tcBorders>
              <w:left w:val="single" w:sz="4" w:space="0" w:color="auto"/>
            </w:tcBorders>
            <w:shd w:val="clear" w:color="auto" w:fill="FFFFFF"/>
          </w:tcPr>
          <w:p w14:paraId="3CCEA282" w14:textId="77777777" w:rsidR="001A7EC8" w:rsidRDefault="00D23207">
            <w:pPr>
              <w:pStyle w:val="20"/>
              <w:framePr w:w="6152" w:wrap="notBeside" w:vAnchor="text" w:hAnchor="text" w:xAlign="center" w:y="1"/>
              <w:shd w:val="clear" w:color="auto" w:fill="auto"/>
              <w:spacing w:line="180" w:lineRule="exact"/>
              <w:jc w:val="center"/>
            </w:pPr>
            <w:r>
              <w:rPr>
                <w:rStyle w:val="29pt3"/>
              </w:rPr>
              <w:t>2,29</w:t>
            </w:r>
          </w:p>
        </w:tc>
        <w:tc>
          <w:tcPr>
            <w:tcW w:w="1019" w:type="dxa"/>
            <w:tcBorders>
              <w:left w:val="single" w:sz="4" w:space="0" w:color="auto"/>
            </w:tcBorders>
            <w:shd w:val="clear" w:color="auto" w:fill="FFFFFF"/>
          </w:tcPr>
          <w:p w14:paraId="5E3D37AE" w14:textId="77777777" w:rsidR="001A7EC8" w:rsidRDefault="00D23207">
            <w:pPr>
              <w:pStyle w:val="20"/>
              <w:framePr w:w="6152" w:wrap="notBeside" w:vAnchor="text" w:hAnchor="text" w:xAlign="center" w:y="1"/>
              <w:shd w:val="clear" w:color="auto" w:fill="auto"/>
              <w:spacing w:line="180" w:lineRule="exact"/>
              <w:jc w:val="center"/>
            </w:pPr>
            <w:r>
              <w:rPr>
                <w:rStyle w:val="29pt3"/>
              </w:rPr>
              <w:t>1,7</w:t>
            </w:r>
          </w:p>
        </w:tc>
        <w:tc>
          <w:tcPr>
            <w:tcW w:w="900" w:type="dxa"/>
            <w:tcBorders>
              <w:left w:val="single" w:sz="4" w:space="0" w:color="auto"/>
            </w:tcBorders>
            <w:shd w:val="clear" w:color="auto" w:fill="FFFFFF"/>
          </w:tcPr>
          <w:p w14:paraId="6D8E01F9"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19,1</w:t>
            </w:r>
          </w:p>
        </w:tc>
      </w:tr>
      <w:tr w:rsidR="001A7EC8" w14:paraId="058E85A2" w14:textId="77777777">
        <w:trPr>
          <w:trHeight w:hRule="exact" w:val="205"/>
          <w:jc w:val="center"/>
        </w:trPr>
        <w:tc>
          <w:tcPr>
            <w:tcW w:w="2192" w:type="dxa"/>
            <w:shd w:val="clear" w:color="auto" w:fill="FFFFFF"/>
            <w:vAlign w:val="bottom"/>
          </w:tcPr>
          <w:p w14:paraId="0C6F7641" w14:textId="77777777" w:rsidR="001A7EC8" w:rsidRDefault="00D23207">
            <w:pPr>
              <w:pStyle w:val="20"/>
              <w:framePr w:w="6152" w:wrap="notBeside" w:vAnchor="text" w:hAnchor="text" w:xAlign="center" w:y="1"/>
              <w:shd w:val="clear" w:color="auto" w:fill="auto"/>
              <w:spacing w:line="180" w:lineRule="exact"/>
              <w:ind w:left="180" w:hanging="180"/>
            </w:pPr>
            <w:r>
              <w:rPr>
                <w:rStyle w:val="29pt3"/>
              </w:rPr>
              <w:t>Р К</w:t>
            </w:r>
          </w:p>
          <w:p w14:paraId="2B185216" w14:textId="77777777" w:rsidR="001A7EC8" w:rsidRDefault="00D23207">
            <w:pPr>
              <w:pStyle w:val="20"/>
              <w:framePr w:w="6152" w:wrap="notBeside" w:vAnchor="text" w:hAnchor="text" w:xAlign="center" w:y="1"/>
              <w:shd w:val="clear" w:color="auto" w:fill="auto"/>
              <w:spacing w:line="100" w:lineRule="exact"/>
              <w:ind w:left="180" w:hanging="180"/>
            </w:pPr>
            <w:r>
              <w:rPr>
                <w:rStyle w:val="25pt"/>
              </w:rPr>
              <w:t>* 90*180</w:t>
            </w:r>
          </w:p>
        </w:tc>
        <w:tc>
          <w:tcPr>
            <w:tcW w:w="1022" w:type="dxa"/>
            <w:tcBorders>
              <w:left w:val="single" w:sz="4" w:space="0" w:color="auto"/>
            </w:tcBorders>
            <w:shd w:val="clear" w:color="auto" w:fill="FFFFFF"/>
            <w:vAlign w:val="bottom"/>
          </w:tcPr>
          <w:p w14:paraId="5F11F1DA" w14:textId="77777777" w:rsidR="001A7EC8" w:rsidRDefault="00D23207">
            <w:pPr>
              <w:pStyle w:val="20"/>
              <w:framePr w:w="6152" w:wrap="notBeside" w:vAnchor="text" w:hAnchor="text" w:xAlign="center" w:y="1"/>
              <w:shd w:val="clear" w:color="auto" w:fill="auto"/>
              <w:spacing w:line="180" w:lineRule="exact"/>
              <w:jc w:val="center"/>
            </w:pPr>
            <w:r>
              <w:rPr>
                <w:rStyle w:val="29pt3"/>
              </w:rPr>
              <w:t>14,25</w:t>
            </w:r>
          </w:p>
        </w:tc>
        <w:tc>
          <w:tcPr>
            <w:tcW w:w="1019" w:type="dxa"/>
            <w:tcBorders>
              <w:left w:val="single" w:sz="4" w:space="0" w:color="auto"/>
            </w:tcBorders>
            <w:shd w:val="clear" w:color="auto" w:fill="FFFFFF"/>
            <w:vAlign w:val="bottom"/>
          </w:tcPr>
          <w:p w14:paraId="4E782C8F" w14:textId="77777777" w:rsidR="001A7EC8" w:rsidRDefault="00D23207">
            <w:pPr>
              <w:pStyle w:val="20"/>
              <w:framePr w:w="6152" w:wrap="notBeside" w:vAnchor="text" w:hAnchor="text" w:xAlign="center" w:y="1"/>
              <w:shd w:val="clear" w:color="auto" w:fill="auto"/>
              <w:spacing w:line="180" w:lineRule="exact"/>
              <w:jc w:val="center"/>
            </w:pPr>
            <w:r>
              <w:rPr>
                <w:rStyle w:val="29pt3"/>
              </w:rPr>
              <w:t>2,20</w:t>
            </w:r>
          </w:p>
        </w:tc>
        <w:tc>
          <w:tcPr>
            <w:tcW w:w="1019" w:type="dxa"/>
            <w:tcBorders>
              <w:left w:val="single" w:sz="4" w:space="0" w:color="auto"/>
            </w:tcBorders>
            <w:shd w:val="clear" w:color="auto" w:fill="FFFFFF"/>
            <w:vAlign w:val="bottom"/>
          </w:tcPr>
          <w:p w14:paraId="73524728" w14:textId="77777777" w:rsidR="001A7EC8" w:rsidRDefault="00D23207">
            <w:pPr>
              <w:pStyle w:val="20"/>
              <w:framePr w:w="6152" w:wrap="notBeside" w:vAnchor="text" w:hAnchor="text" w:xAlign="center" w:y="1"/>
              <w:shd w:val="clear" w:color="auto" w:fill="auto"/>
              <w:spacing w:line="180" w:lineRule="exact"/>
              <w:jc w:val="center"/>
            </w:pPr>
            <w:r>
              <w:rPr>
                <w:rStyle w:val="29pt3"/>
              </w:rPr>
              <w:t>1,4</w:t>
            </w:r>
          </w:p>
        </w:tc>
        <w:tc>
          <w:tcPr>
            <w:tcW w:w="900" w:type="dxa"/>
            <w:tcBorders>
              <w:left w:val="single" w:sz="4" w:space="0" w:color="auto"/>
            </w:tcBorders>
            <w:shd w:val="clear" w:color="auto" w:fill="FFFFFF"/>
            <w:vAlign w:val="bottom"/>
          </w:tcPr>
          <w:p w14:paraId="3680C83C" w14:textId="77777777" w:rsidR="001A7EC8" w:rsidRDefault="00D23207">
            <w:pPr>
              <w:pStyle w:val="20"/>
              <w:framePr w:w="6152" w:wrap="notBeside" w:vAnchor="text" w:hAnchor="text" w:xAlign="center" w:y="1"/>
              <w:shd w:val="clear" w:color="auto" w:fill="auto"/>
              <w:spacing w:line="180" w:lineRule="exact"/>
              <w:jc w:val="center"/>
            </w:pPr>
            <w:r>
              <w:rPr>
                <w:rStyle w:val="29pt3"/>
              </w:rPr>
              <w:t>8,2</w:t>
            </w:r>
          </w:p>
        </w:tc>
      </w:tr>
      <w:tr w:rsidR="001A7EC8" w14:paraId="289CFB86" w14:textId="77777777">
        <w:trPr>
          <w:trHeight w:hRule="exact" w:val="227"/>
          <w:jc w:val="center"/>
        </w:trPr>
        <w:tc>
          <w:tcPr>
            <w:tcW w:w="2192" w:type="dxa"/>
            <w:shd w:val="clear" w:color="auto" w:fill="FFFFFF"/>
            <w:vAlign w:val="bottom"/>
          </w:tcPr>
          <w:p w14:paraId="47A9578A" w14:textId="77777777" w:rsidR="001A7EC8" w:rsidRDefault="00D23207">
            <w:pPr>
              <w:pStyle w:val="20"/>
              <w:framePr w:w="6152" w:wrap="notBeside" w:vAnchor="text" w:hAnchor="text" w:xAlign="center" w:y="1"/>
              <w:shd w:val="clear" w:color="auto" w:fill="auto"/>
              <w:spacing w:line="100" w:lineRule="exact"/>
              <w:ind w:left="180" w:hanging="180"/>
            </w:pPr>
            <w:r>
              <w:rPr>
                <w:rStyle w:val="25pt"/>
                <w:vertAlign w:val="superscript"/>
                <w:lang w:val="en-US" w:eastAsia="en-US" w:bidi="en-US"/>
              </w:rPr>
              <w:t>N</w:t>
            </w:r>
            <w:r>
              <w:rPr>
                <w:rStyle w:val="25pt"/>
                <w:lang w:val="en-US" w:eastAsia="en-US" w:bidi="en-US"/>
              </w:rPr>
              <w:t>120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180</w:t>
            </w:r>
          </w:p>
        </w:tc>
        <w:tc>
          <w:tcPr>
            <w:tcW w:w="1022" w:type="dxa"/>
            <w:tcBorders>
              <w:left w:val="single" w:sz="4" w:space="0" w:color="auto"/>
            </w:tcBorders>
            <w:shd w:val="clear" w:color="auto" w:fill="FFFFFF"/>
            <w:vAlign w:val="bottom"/>
          </w:tcPr>
          <w:p w14:paraId="4690321B" w14:textId="77777777" w:rsidR="001A7EC8" w:rsidRDefault="00D23207">
            <w:pPr>
              <w:pStyle w:val="20"/>
              <w:framePr w:w="6152" w:wrap="notBeside" w:vAnchor="text" w:hAnchor="text" w:xAlign="center" w:y="1"/>
              <w:shd w:val="clear" w:color="auto" w:fill="auto"/>
              <w:spacing w:line="180" w:lineRule="exact"/>
              <w:jc w:val="center"/>
            </w:pPr>
            <w:r>
              <w:rPr>
                <w:rStyle w:val="29pt3"/>
              </w:rPr>
              <w:t>14,55</w:t>
            </w:r>
          </w:p>
        </w:tc>
        <w:tc>
          <w:tcPr>
            <w:tcW w:w="1019" w:type="dxa"/>
            <w:tcBorders>
              <w:left w:val="single" w:sz="4" w:space="0" w:color="auto"/>
            </w:tcBorders>
            <w:shd w:val="clear" w:color="auto" w:fill="FFFFFF"/>
            <w:vAlign w:val="bottom"/>
          </w:tcPr>
          <w:p w14:paraId="24DF2202" w14:textId="77777777" w:rsidR="001A7EC8" w:rsidRDefault="00D23207">
            <w:pPr>
              <w:pStyle w:val="20"/>
              <w:framePr w:w="6152" w:wrap="notBeside" w:vAnchor="text" w:hAnchor="text" w:xAlign="center" w:y="1"/>
              <w:shd w:val="clear" w:color="auto" w:fill="auto"/>
              <w:spacing w:line="180" w:lineRule="exact"/>
              <w:jc w:val="center"/>
            </w:pPr>
            <w:r>
              <w:rPr>
                <w:rStyle w:val="29pt3"/>
              </w:rPr>
              <w:t>2,18</w:t>
            </w:r>
          </w:p>
        </w:tc>
        <w:tc>
          <w:tcPr>
            <w:tcW w:w="1019" w:type="dxa"/>
            <w:tcBorders>
              <w:left w:val="single" w:sz="4" w:space="0" w:color="auto"/>
            </w:tcBorders>
            <w:shd w:val="clear" w:color="auto" w:fill="FFFFFF"/>
            <w:vAlign w:val="bottom"/>
          </w:tcPr>
          <w:p w14:paraId="1F28654B" w14:textId="77777777" w:rsidR="001A7EC8" w:rsidRDefault="00D23207">
            <w:pPr>
              <w:pStyle w:val="20"/>
              <w:framePr w:w="6152" w:wrap="notBeside" w:vAnchor="text" w:hAnchor="text" w:xAlign="center" w:y="1"/>
              <w:shd w:val="clear" w:color="auto" w:fill="auto"/>
              <w:spacing w:line="180" w:lineRule="exact"/>
              <w:jc w:val="center"/>
            </w:pPr>
            <w:r>
              <w:rPr>
                <w:rStyle w:val="29pt3"/>
              </w:rPr>
              <w:t>1,3</w:t>
            </w:r>
          </w:p>
        </w:tc>
        <w:tc>
          <w:tcPr>
            <w:tcW w:w="900" w:type="dxa"/>
            <w:tcBorders>
              <w:left w:val="single" w:sz="4" w:space="0" w:color="auto"/>
            </w:tcBorders>
            <w:shd w:val="clear" w:color="auto" w:fill="FFFFFF"/>
            <w:vAlign w:val="bottom"/>
          </w:tcPr>
          <w:p w14:paraId="6BC2BB6B"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13,8</w:t>
            </w:r>
          </w:p>
        </w:tc>
      </w:tr>
      <w:tr w:rsidR="001A7EC8" w14:paraId="2BC71674" w14:textId="77777777">
        <w:trPr>
          <w:trHeight w:hRule="exact" w:val="212"/>
          <w:jc w:val="center"/>
        </w:trPr>
        <w:tc>
          <w:tcPr>
            <w:tcW w:w="2192" w:type="dxa"/>
            <w:shd w:val="clear" w:color="auto" w:fill="FFFFFF"/>
          </w:tcPr>
          <w:p w14:paraId="2969FCB4" w14:textId="77777777" w:rsidR="001A7EC8" w:rsidRDefault="00D23207">
            <w:pPr>
              <w:pStyle w:val="20"/>
              <w:framePr w:w="6152" w:wrap="notBeside" w:vAnchor="text" w:hAnchor="text" w:xAlign="center" w:y="1"/>
              <w:shd w:val="clear" w:color="auto" w:fill="auto"/>
              <w:spacing w:line="180" w:lineRule="exact"/>
              <w:ind w:left="180" w:hanging="180"/>
            </w:pPr>
            <w:r>
              <w:rPr>
                <w:rStyle w:val="29pt3"/>
                <w:lang w:val="en-US" w:eastAsia="en-US" w:bidi="en-US"/>
              </w:rPr>
              <w:t xml:space="preserve">N </w:t>
            </w:r>
            <w:r>
              <w:rPr>
                <w:rStyle w:val="29pt3"/>
              </w:rPr>
              <w:t>Р К</w:t>
            </w:r>
          </w:p>
          <w:p w14:paraId="621041A2" w14:textId="77777777" w:rsidR="001A7EC8" w:rsidRDefault="00D23207">
            <w:pPr>
              <w:pStyle w:val="20"/>
              <w:framePr w:w="6152" w:wrap="notBeside" w:vAnchor="text" w:hAnchor="text" w:xAlign="center" w:y="1"/>
              <w:shd w:val="clear" w:color="auto" w:fill="auto"/>
              <w:spacing w:line="100" w:lineRule="exact"/>
              <w:ind w:left="180" w:hanging="180"/>
            </w:pPr>
            <w:r>
              <w:rPr>
                <w:rStyle w:val="25pt"/>
                <w:vertAlign w:val="superscript"/>
              </w:rPr>
              <w:t>1&gt;</w:t>
            </w:r>
            <w:r>
              <w:rPr>
                <w:rStyle w:val="25pt"/>
              </w:rPr>
              <w:t>180* 90* 180</w:t>
            </w:r>
          </w:p>
        </w:tc>
        <w:tc>
          <w:tcPr>
            <w:tcW w:w="1022" w:type="dxa"/>
            <w:tcBorders>
              <w:left w:val="single" w:sz="4" w:space="0" w:color="auto"/>
            </w:tcBorders>
            <w:shd w:val="clear" w:color="auto" w:fill="FFFFFF"/>
          </w:tcPr>
          <w:p w14:paraId="24B2BF31" w14:textId="77777777" w:rsidR="001A7EC8" w:rsidRDefault="00D23207">
            <w:pPr>
              <w:pStyle w:val="20"/>
              <w:framePr w:w="6152" w:wrap="notBeside" w:vAnchor="text" w:hAnchor="text" w:xAlign="center" w:y="1"/>
              <w:shd w:val="clear" w:color="auto" w:fill="auto"/>
              <w:spacing w:line="180" w:lineRule="exact"/>
              <w:jc w:val="center"/>
            </w:pPr>
            <w:r>
              <w:rPr>
                <w:rStyle w:val="29pt3"/>
              </w:rPr>
              <w:t>14,53</w:t>
            </w:r>
          </w:p>
        </w:tc>
        <w:tc>
          <w:tcPr>
            <w:tcW w:w="1019" w:type="dxa"/>
            <w:tcBorders>
              <w:left w:val="single" w:sz="4" w:space="0" w:color="auto"/>
            </w:tcBorders>
            <w:shd w:val="clear" w:color="auto" w:fill="FFFFFF"/>
            <w:vAlign w:val="bottom"/>
          </w:tcPr>
          <w:p w14:paraId="785D7E62" w14:textId="77777777" w:rsidR="001A7EC8" w:rsidRDefault="00D23207">
            <w:pPr>
              <w:pStyle w:val="20"/>
              <w:framePr w:w="6152" w:wrap="notBeside" w:vAnchor="text" w:hAnchor="text" w:xAlign="center" w:y="1"/>
              <w:shd w:val="clear" w:color="auto" w:fill="auto"/>
              <w:spacing w:line="180" w:lineRule="exact"/>
              <w:jc w:val="center"/>
            </w:pPr>
            <w:r>
              <w:rPr>
                <w:rStyle w:val="29pt3"/>
              </w:rPr>
              <w:t>2,02</w:t>
            </w:r>
          </w:p>
        </w:tc>
        <w:tc>
          <w:tcPr>
            <w:tcW w:w="1019" w:type="dxa"/>
            <w:tcBorders>
              <w:left w:val="single" w:sz="4" w:space="0" w:color="auto"/>
            </w:tcBorders>
            <w:shd w:val="clear" w:color="auto" w:fill="FFFFFF"/>
            <w:vAlign w:val="bottom"/>
          </w:tcPr>
          <w:p w14:paraId="35C66FA9" w14:textId="77777777" w:rsidR="001A7EC8" w:rsidRDefault="00D23207">
            <w:pPr>
              <w:pStyle w:val="20"/>
              <w:framePr w:w="6152" w:wrap="notBeside" w:vAnchor="text" w:hAnchor="text" w:xAlign="center" w:y="1"/>
              <w:shd w:val="clear" w:color="auto" w:fill="auto"/>
              <w:spacing w:line="180" w:lineRule="exact"/>
              <w:jc w:val="center"/>
            </w:pPr>
            <w:r>
              <w:rPr>
                <w:rStyle w:val="29pt3"/>
              </w:rPr>
              <w:t>1,0</w:t>
            </w:r>
          </w:p>
        </w:tc>
        <w:tc>
          <w:tcPr>
            <w:tcW w:w="900" w:type="dxa"/>
            <w:tcBorders>
              <w:left w:val="single" w:sz="4" w:space="0" w:color="auto"/>
            </w:tcBorders>
            <w:shd w:val="clear" w:color="auto" w:fill="FFFFFF"/>
          </w:tcPr>
          <w:p w14:paraId="18B67C31"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19,0</w:t>
            </w:r>
          </w:p>
        </w:tc>
      </w:tr>
      <w:tr w:rsidR="001A7EC8" w14:paraId="172CBC7C" w14:textId="77777777">
        <w:trPr>
          <w:trHeight w:hRule="exact" w:val="212"/>
          <w:jc w:val="center"/>
        </w:trPr>
        <w:tc>
          <w:tcPr>
            <w:tcW w:w="2192" w:type="dxa"/>
            <w:shd w:val="clear" w:color="auto" w:fill="FFFFFF"/>
            <w:vAlign w:val="bottom"/>
          </w:tcPr>
          <w:p w14:paraId="0FB531E4" w14:textId="77777777" w:rsidR="001A7EC8" w:rsidRDefault="00D23207">
            <w:pPr>
              <w:pStyle w:val="20"/>
              <w:framePr w:w="6152" w:wrap="notBeside" w:vAnchor="text" w:hAnchor="text" w:xAlign="center" w:y="1"/>
              <w:shd w:val="clear" w:color="auto" w:fill="auto"/>
              <w:spacing w:line="100" w:lineRule="exact"/>
              <w:ind w:left="180" w:hanging="180"/>
            </w:pPr>
            <w:r>
              <w:rPr>
                <w:rStyle w:val="25pt"/>
                <w:vertAlign w:val="superscript"/>
                <w:lang w:val="en-US" w:eastAsia="en-US" w:bidi="en-US"/>
              </w:rPr>
              <w:t>N</w:t>
            </w:r>
            <w:r>
              <w:rPr>
                <w:rStyle w:val="25pt"/>
                <w:lang w:val="en-US" w:eastAsia="en-US" w:bidi="en-US"/>
              </w:rPr>
              <w:t>240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180</w:t>
            </w:r>
          </w:p>
        </w:tc>
        <w:tc>
          <w:tcPr>
            <w:tcW w:w="1022" w:type="dxa"/>
            <w:tcBorders>
              <w:left w:val="single" w:sz="4" w:space="0" w:color="auto"/>
            </w:tcBorders>
            <w:shd w:val="clear" w:color="auto" w:fill="FFFFFF"/>
          </w:tcPr>
          <w:p w14:paraId="3547B1D3" w14:textId="77777777" w:rsidR="001A7EC8" w:rsidRDefault="00D23207">
            <w:pPr>
              <w:pStyle w:val="20"/>
              <w:framePr w:w="6152" w:wrap="notBeside" w:vAnchor="text" w:hAnchor="text" w:xAlign="center" w:y="1"/>
              <w:shd w:val="clear" w:color="auto" w:fill="auto"/>
              <w:spacing w:line="180" w:lineRule="exact"/>
              <w:jc w:val="center"/>
            </w:pPr>
            <w:r>
              <w:rPr>
                <w:rStyle w:val="29pt3"/>
              </w:rPr>
              <w:t>13,92</w:t>
            </w:r>
          </w:p>
        </w:tc>
        <w:tc>
          <w:tcPr>
            <w:tcW w:w="1019" w:type="dxa"/>
            <w:tcBorders>
              <w:left w:val="single" w:sz="4" w:space="0" w:color="auto"/>
            </w:tcBorders>
            <w:shd w:val="clear" w:color="auto" w:fill="FFFFFF"/>
          </w:tcPr>
          <w:p w14:paraId="1A7DB5C2" w14:textId="77777777" w:rsidR="001A7EC8" w:rsidRDefault="00D23207">
            <w:pPr>
              <w:pStyle w:val="20"/>
              <w:framePr w:w="6152" w:wrap="notBeside" w:vAnchor="text" w:hAnchor="text" w:xAlign="center" w:y="1"/>
              <w:shd w:val="clear" w:color="auto" w:fill="auto"/>
              <w:spacing w:line="180" w:lineRule="exact"/>
              <w:jc w:val="center"/>
            </w:pPr>
            <w:r>
              <w:rPr>
                <w:rStyle w:val="29pt3"/>
              </w:rPr>
              <w:t>2,42</w:t>
            </w:r>
          </w:p>
        </w:tc>
        <w:tc>
          <w:tcPr>
            <w:tcW w:w="1019" w:type="dxa"/>
            <w:tcBorders>
              <w:left w:val="single" w:sz="4" w:space="0" w:color="auto"/>
            </w:tcBorders>
            <w:shd w:val="clear" w:color="auto" w:fill="FFFFFF"/>
            <w:vAlign w:val="bottom"/>
          </w:tcPr>
          <w:p w14:paraId="63B29F9A" w14:textId="77777777" w:rsidR="001A7EC8" w:rsidRDefault="00D23207">
            <w:pPr>
              <w:pStyle w:val="20"/>
              <w:framePr w:w="6152" w:wrap="notBeside" w:vAnchor="text" w:hAnchor="text" w:xAlign="center" w:y="1"/>
              <w:shd w:val="clear" w:color="auto" w:fill="auto"/>
              <w:spacing w:line="180" w:lineRule="exact"/>
              <w:jc w:val="center"/>
            </w:pPr>
            <w:r>
              <w:rPr>
                <w:rStyle w:val="29pt3"/>
              </w:rPr>
              <w:t>1,0</w:t>
            </w:r>
          </w:p>
        </w:tc>
        <w:tc>
          <w:tcPr>
            <w:tcW w:w="900" w:type="dxa"/>
            <w:tcBorders>
              <w:left w:val="single" w:sz="4" w:space="0" w:color="auto"/>
            </w:tcBorders>
            <w:shd w:val="clear" w:color="auto" w:fill="FFFFFF"/>
          </w:tcPr>
          <w:p w14:paraId="56A1C5C3"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25,0</w:t>
            </w:r>
          </w:p>
        </w:tc>
      </w:tr>
      <w:tr w:rsidR="001A7EC8" w14:paraId="25EDB602" w14:textId="77777777">
        <w:trPr>
          <w:trHeight w:hRule="exact" w:val="216"/>
          <w:jc w:val="center"/>
        </w:trPr>
        <w:tc>
          <w:tcPr>
            <w:tcW w:w="2192" w:type="dxa"/>
            <w:shd w:val="clear" w:color="auto" w:fill="FFFFFF"/>
          </w:tcPr>
          <w:p w14:paraId="2A479114" w14:textId="77777777" w:rsidR="001A7EC8" w:rsidRDefault="00D23207">
            <w:pPr>
              <w:pStyle w:val="20"/>
              <w:framePr w:w="6152" w:wrap="notBeside" w:vAnchor="text" w:hAnchor="text" w:xAlign="center" w:y="1"/>
              <w:shd w:val="clear" w:color="auto" w:fill="auto"/>
              <w:spacing w:line="180" w:lineRule="exact"/>
              <w:ind w:left="180" w:hanging="180"/>
            </w:pPr>
            <w:r>
              <w:rPr>
                <w:rStyle w:val="29pt3"/>
                <w:lang w:val="en-US" w:eastAsia="en-US" w:bidi="en-US"/>
              </w:rPr>
              <w:t xml:space="preserve">N </w:t>
            </w:r>
            <w:r>
              <w:rPr>
                <w:rStyle w:val="29pt3"/>
              </w:rPr>
              <w:t>Р К</w:t>
            </w:r>
          </w:p>
          <w:p w14:paraId="1695704E" w14:textId="77777777" w:rsidR="001A7EC8" w:rsidRDefault="00D23207">
            <w:pPr>
              <w:pStyle w:val="20"/>
              <w:framePr w:w="6152" w:wrap="notBeside" w:vAnchor="text" w:hAnchor="text" w:xAlign="center" w:y="1"/>
              <w:shd w:val="clear" w:color="auto" w:fill="auto"/>
              <w:spacing w:line="190" w:lineRule="exact"/>
              <w:ind w:left="180"/>
            </w:pPr>
            <w:r>
              <w:t>120</w:t>
            </w:r>
            <w:r>
              <w:rPr>
                <w:rStyle w:val="25pt"/>
              </w:rPr>
              <w:t xml:space="preserve"> 180 180</w:t>
            </w:r>
          </w:p>
        </w:tc>
        <w:tc>
          <w:tcPr>
            <w:tcW w:w="1022" w:type="dxa"/>
            <w:tcBorders>
              <w:left w:val="single" w:sz="4" w:space="0" w:color="auto"/>
            </w:tcBorders>
            <w:shd w:val="clear" w:color="auto" w:fill="FFFFFF"/>
          </w:tcPr>
          <w:p w14:paraId="7E02111C" w14:textId="77777777" w:rsidR="001A7EC8" w:rsidRDefault="00D23207">
            <w:pPr>
              <w:pStyle w:val="20"/>
              <w:framePr w:w="6152" w:wrap="notBeside" w:vAnchor="text" w:hAnchor="text" w:xAlign="center" w:y="1"/>
              <w:shd w:val="clear" w:color="auto" w:fill="auto"/>
              <w:spacing w:line="180" w:lineRule="exact"/>
              <w:jc w:val="center"/>
            </w:pPr>
            <w:r>
              <w:rPr>
                <w:rStyle w:val="29pt3"/>
              </w:rPr>
              <w:t>13,90</w:t>
            </w:r>
          </w:p>
        </w:tc>
        <w:tc>
          <w:tcPr>
            <w:tcW w:w="1019" w:type="dxa"/>
            <w:tcBorders>
              <w:left w:val="single" w:sz="4" w:space="0" w:color="auto"/>
            </w:tcBorders>
            <w:shd w:val="clear" w:color="auto" w:fill="FFFFFF"/>
          </w:tcPr>
          <w:p w14:paraId="305768E4" w14:textId="77777777" w:rsidR="001A7EC8" w:rsidRDefault="00D23207">
            <w:pPr>
              <w:pStyle w:val="20"/>
              <w:framePr w:w="6152" w:wrap="notBeside" w:vAnchor="text" w:hAnchor="text" w:xAlign="center" w:y="1"/>
              <w:shd w:val="clear" w:color="auto" w:fill="auto"/>
              <w:spacing w:line="180" w:lineRule="exact"/>
              <w:jc w:val="center"/>
            </w:pPr>
            <w:r>
              <w:rPr>
                <w:rStyle w:val="29pt3"/>
              </w:rPr>
              <w:t>2,50</w:t>
            </w:r>
          </w:p>
        </w:tc>
        <w:tc>
          <w:tcPr>
            <w:tcW w:w="1019" w:type="dxa"/>
            <w:tcBorders>
              <w:left w:val="single" w:sz="4" w:space="0" w:color="auto"/>
            </w:tcBorders>
            <w:shd w:val="clear" w:color="auto" w:fill="FFFFFF"/>
          </w:tcPr>
          <w:p w14:paraId="245FC746" w14:textId="77777777" w:rsidR="001A7EC8" w:rsidRDefault="00D23207">
            <w:pPr>
              <w:pStyle w:val="20"/>
              <w:framePr w:w="6152" w:wrap="notBeside" w:vAnchor="text" w:hAnchor="text" w:xAlign="center" w:y="1"/>
              <w:shd w:val="clear" w:color="auto" w:fill="auto"/>
              <w:spacing w:line="180" w:lineRule="exact"/>
              <w:jc w:val="center"/>
            </w:pPr>
            <w:r>
              <w:rPr>
                <w:rStyle w:val="29pt3"/>
              </w:rPr>
              <w:t>1,4</w:t>
            </w:r>
          </w:p>
        </w:tc>
        <w:tc>
          <w:tcPr>
            <w:tcW w:w="900" w:type="dxa"/>
            <w:tcBorders>
              <w:left w:val="single" w:sz="4" w:space="0" w:color="auto"/>
            </w:tcBorders>
            <w:shd w:val="clear" w:color="auto" w:fill="FFFFFF"/>
          </w:tcPr>
          <w:p w14:paraId="096C971C"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15,6</w:t>
            </w:r>
          </w:p>
        </w:tc>
      </w:tr>
      <w:tr w:rsidR="001A7EC8" w14:paraId="21CAEA5A" w14:textId="77777777">
        <w:trPr>
          <w:trHeight w:hRule="exact" w:val="227"/>
          <w:jc w:val="center"/>
        </w:trPr>
        <w:tc>
          <w:tcPr>
            <w:tcW w:w="2192" w:type="dxa"/>
            <w:shd w:val="clear" w:color="auto" w:fill="FFFFFF"/>
          </w:tcPr>
          <w:p w14:paraId="2B6C4458" w14:textId="77777777" w:rsidR="001A7EC8" w:rsidRDefault="00D23207">
            <w:pPr>
              <w:pStyle w:val="20"/>
              <w:framePr w:w="6152" w:wrap="notBeside" w:vAnchor="text" w:hAnchor="text" w:xAlign="center" w:y="1"/>
              <w:shd w:val="clear" w:color="auto" w:fill="auto"/>
              <w:spacing w:line="180" w:lineRule="exact"/>
              <w:ind w:left="180" w:hanging="180"/>
            </w:pPr>
            <w:r>
              <w:rPr>
                <w:rStyle w:val="29pt3"/>
                <w:lang w:val="en-US" w:eastAsia="en-US" w:bidi="en-US"/>
              </w:rPr>
              <w:t xml:space="preserve">N </w:t>
            </w:r>
            <w:r>
              <w:rPr>
                <w:rStyle w:val="29pt3"/>
              </w:rPr>
              <w:t>Р ТС</w:t>
            </w:r>
          </w:p>
          <w:p w14:paraId="7386A0BC" w14:textId="77777777" w:rsidR="001A7EC8" w:rsidRDefault="00D23207">
            <w:pPr>
              <w:pStyle w:val="20"/>
              <w:framePr w:w="6152" w:wrap="notBeside" w:vAnchor="text" w:hAnchor="text" w:xAlign="center" w:y="1"/>
              <w:shd w:val="clear" w:color="auto" w:fill="auto"/>
              <w:spacing w:line="100" w:lineRule="exact"/>
              <w:ind w:left="180"/>
            </w:pPr>
            <w:r>
              <w:rPr>
                <w:rStyle w:val="25pt"/>
              </w:rPr>
              <w:t>120 90*^270</w:t>
            </w:r>
          </w:p>
        </w:tc>
        <w:tc>
          <w:tcPr>
            <w:tcW w:w="1022" w:type="dxa"/>
            <w:tcBorders>
              <w:left w:val="single" w:sz="4" w:space="0" w:color="auto"/>
            </w:tcBorders>
            <w:shd w:val="clear" w:color="auto" w:fill="FFFFFF"/>
          </w:tcPr>
          <w:p w14:paraId="0ED1320E" w14:textId="77777777" w:rsidR="001A7EC8" w:rsidRDefault="00D23207">
            <w:pPr>
              <w:pStyle w:val="20"/>
              <w:framePr w:w="6152" w:wrap="notBeside" w:vAnchor="text" w:hAnchor="text" w:xAlign="center" w:y="1"/>
              <w:shd w:val="clear" w:color="auto" w:fill="auto"/>
              <w:spacing w:line="180" w:lineRule="exact"/>
              <w:jc w:val="center"/>
            </w:pPr>
            <w:r>
              <w:rPr>
                <w:rStyle w:val="29pt3"/>
              </w:rPr>
              <w:t>14,11</w:t>
            </w:r>
          </w:p>
        </w:tc>
        <w:tc>
          <w:tcPr>
            <w:tcW w:w="1019" w:type="dxa"/>
            <w:tcBorders>
              <w:left w:val="single" w:sz="4" w:space="0" w:color="auto"/>
            </w:tcBorders>
            <w:shd w:val="clear" w:color="auto" w:fill="FFFFFF"/>
          </w:tcPr>
          <w:p w14:paraId="0A79E9FA" w14:textId="77777777" w:rsidR="001A7EC8" w:rsidRDefault="00D23207">
            <w:pPr>
              <w:pStyle w:val="20"/>
              <w:framePr w:w="6152" w:wrap="notBeside" w:vAnchor="text" w:hAnchor="text" w:xAlign="center" w:y="1"/>
              <w:shd w:val="clear" w:color="auto" w:fill="auto"/>
              <w:spacing w:line="180" w:lineRule="exact"/>
              <w:jc w:val="center"/>
            </w:pPr>
            <w:r>
              <w:rPr>
                <w:rStyle w:val="29pt3"/>
              </w:rPr>
              <w:t>2,47</w:t>
            </w:r>
          </w:p>
        </w:tc>
        <w:tc>
          <w:tcPr>
            <w:tcW w:w="1019" w:type="dxa"/>
            <w:tcBorders>
              <w:left w:val="single" w:sz="4" w:space="0" w:color="auto"/>
            </w:tcBorders>
            <w:shd w:val="clear" w:color="auto" w:fill="FFFFFF"/>
          </w:tcPr>
          <w:p w14:paraId="0211D9B7" w14:textId="77777777" w:rsidR="001A7EC8" w:rsidRDefault="00D23207">
            <w:pPr>
              <w:pStyle w:val="20"/>
              <w:framePr w:w="6152" w:wrap="notBeside" w:vAnchor="text" w:hAnchor="text" w:xAlign="center" w:y="1"/>
              <w:shd w:val="clear" w:color="auto" w:fill="auto"/>
              <w:spacing w:line="180" w:lineRule="exact"/>
              <w:jc w:val="center"/>
            </w:pPr>
            <w:r>
              <w:rPr>
                <w:rStyle w:val="29pt3"/>
              </w:rPr>
              <w:t>1,3</w:t>
            </w:r>
          </w:p>
        </w:tc>
        <w:tc>
          <w:tcPr>
            <w:tcW w:w="900" w:type="dxa"/>
            <w:tcBorders>
              <w:left w:val="single" w:sz="4" w:space="0" w:color="auto"/>
            </w:tcBorders>
            <w:shd w:val="clear" w:color="auto" w:fill="FFFFFF"/>
          </w:tcPr>
          <w:p w14:paraId="01D9F64F"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13,4</w:t>
            </w:r>
          </w:p>
        </w:tc>
      </w:tr>
      <w:tr w:rsidR="001A7EC8" w14:paraId="16F6021C" w14:textId="77777777">
        <w:trPr>
          <w:trHeight w:hRule="exact" w:val="202"/>
          <w:jc w:val="center"/>
        </w:trPr>
        <w:tc>
          <w:tcPr>
            <w:tcW w:w="2192" w:type="dxa"/>
            <w:shd w:val="clear" w:color="auto" w:fill="FFFFFF"/>
          </w:tcPr>
          <w:p w14:paraId="008D4B46" w14:textId="77777777" w:rsidR="001A7EC8" w:rsidRDefault="00D23207">
            <w:pPr>
              <w:pStyle w:val="20"/>
              <w:framePr w:w="6152" w:wrap="notBeside" w:vAnchor="text" w:hAnchor="text" w:xAlign="center" w:y="1"/>
              <w:shd w:val="clear" w:color="auto" w:fill="auto"/>
              <w:spacing w:line="119" w:lineRule="exact"/>
              <w:ind w:left="180" w:hanging="180"/>
            </w:pPr>
            <w:r>
              <w:rPr>
                <w:rStyle w:val="25pt"/>
              </w:rPr>
              <w:t xml:space="preserve">ЛТ р </w:t>
            </w:r>
            <w:r>
              <w:rPr>
                <w:rStyle w:val="25pt"/>
                <w:lang w:val="en-US" w:eastAsia="en-US" w:bidi="en-US"/>
              </w:rPr>
              <w:t xml:space="preserve">XT’ U20 </w:t>
            </w:r>
            <w:r>
              <w:rPr>
                <w:rStyle w:val="25pt"/>
              </w:rPr>
              <w:t>90*^360</w:t>
            </w:r>
          </w:p>
        </w:tc>
        <w:tc>
          <w:tcPr>
            <w:tcW w:w="1022" w:type="dxa"/>
            <w:tcBorders>
              <w:left w:val="single" w:sz="4" w:space="0" w:color="auto"/>
            </w:tcBorders>
            <w:shd w:val="clear" w:color="auto" w:fill="FFFFFF"/>
          </w:tcPr>
          <w:p w14:paraId="478D5A53" w14:textId="77777777" w:rsidR="001A7EC8" w:rsidRDefault="00D23207">
            <w:pPr>
              <w:pStyle w:val="20"/>
              <w:framePr w:w="6152" w:wrap="notBeside" w:vAnchor="text" w:hAnchor="text" w:xAlign="center" w:y="1"/>
              <w:shd w:val="clear" w:color="auto" w:fill="auto"/>
              <w:spacing w:line="180" w:lineRule="exact"/>
              <w:jc w:val="center"/>
            </w:pPr>
            <w:r>
              <w:rPr>
                <w:rStyle w:val="29pt3"/>
              </w:rPr>
              <w:t>14,20</w:t>
            </w:r>
          </w:p>
        </w:tc>
        <w:tc>
          <w:tcPr>
            <w:tcW w:w="1019" w:type="dxa"/>
            <w:tcBorders>
              <w:left w:val="single" w:sz="4" w:space="0" w:color="auto"/>
            </w:tcBorders>
            <w:shd w:val="clear" w:color="auto" w:fill="FFFFFF"/>
          </w:tcPr>
          <w:p w14:paraId="14CF0E34" w14:textId="77777777" w:rsidR="001A7EC8" w:rsidRDefault="00D23207">
            <w:pPr>
              <w:pStyle w:val="20"/>
              <w:framePr w:w="6152" w:wrap="notBeside" w:vAnchor="text" w:hAnchor="text" w:xAlign="center" w:y="1"/>
              <w:shd w:val="clear" w:color="auto" w:fill="auto"/>
              <w:spacing w:line="180" w:lineRule="exact"/>
              <w:jc w:val="center"/>
            </w:pPr>
            <w:r>
              <w:rPr>
                <w:rStyle w:val="29pt3"/>
              </w:rPr>
              <w:t>2,63</w:t>
            </w:r>
          </w:p>
        </w:tc>
        <w:tc>
          <w:tcPr>
            <w:tcW w:w="1019" w:type="dxa"/>
            <w:tcBorders>
              <w:left w:val="single" w:sz="4" w:space="0" w:color="auto"/>
            </w:tcBorders>
            <w:shd w:val="clear" w:color="auto" w:fill="FFFFFF"/>
            <w:vAlign w:val="bottom"/>
          </w:tcPr>
          <w:p w14:paraId="66609CFB" w14:textId="77777777" w:rsidR="001A7EC8" w:rsidRDefault="00D23207">
            <w:pPr>
              <w:pStyle w:val="20"/>
              <w:framePr w:w="6152" w:wrap="notBeside" w:vAnchor="text" w:hAnchor="text" w:xAlign="center" w:y="1"/>
              <w:shd w:val="clear" w:color="auto" w:fill="auto"/>
              <w:spacing w:line="180" w:lineRule="exact"/>
              <w:jc w:val="center"/>
            </w:pPr>
            <w:r>
              <w:rPr>
                <w:rStyle w:val="29pt3"/>
              </w:rPr>
              <w:t>1,6</w:t>
            </w:r>
          </w:p>
        </w:tc>
        <w:tc>
          <w:tcPr>
            <w:tcW w:w="900" w:type="dxa"/>
            <w:tcBorders>
              <w:left w:val="single" w:sz="4" w:space="0" w:color="auto"/>
            </w:tcBorders>
            <w:shd w:val="clear" w:color="auto" w:fill="FFFFFF"/>
            <w:vAlign w:val="bottom"/>
          </w:tcPr>
          <w:p w14:paraId="23733CF3"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16,8</w:t>
            </w:r>
          </w:p>
        </w:tc>
      </w:tr>
      <w:tr w:rsidR="001A7EC8" w14:paraId="3CF93EC6" w14:textId="77777777">
        <w:trPr>
          <w:trHeight w:hRule="exact" w:val="202"/>
          <w:jc w:val="center"/>
        </w:trPr>
        <w:tc>
          <w:tcPr>
            <w:tcW w:w="2192" w:type="dxa"/>
            <w:shd w:val="clear" w:color="auto" w:fill="FFFFFF"/>
          </w:tcPr>
          <w:p w14:paraId="76BB98C0" w14:textId="77777777" w:rsidR="001A7EC8" w:rsidRDefault="00D23207">
            <w:pPr>
              <w:pStyle w:val="20"/>
              <w:framePr w:w="6152" w:wrap="notBeside" w:vAnchor="text" w:hAnchor="text" w:xAlign="center" w:y="1"/>
              <w:shd w:val="clear" w:color="auto" w:fill="auto"/>
              <w:spacing w:line="180" w:lineRule="exact"/>
              <w:ind w:left="180" w:hanging="180"/>
            </w:pPr>
            <w:r>
              <w:rPr>
                <w:rStyle w:val="29pt3"/>
              </w:rPr>
              <w:t>Навоз 40 т/га</w:t>
            </w:r>
          </w:p>
        </w:tc>
        <w:tc>
          <w:tcPr>
            <w:tcW w:w="1022" w:type="dxa"/>
            <w:tcBorders>
              <w:left w:val="single" w:sz="4" w:space="0" w:color="auto"/>
            </w:tcBorders>
            <w:shd w:val="clear" w:color="auto" w:fill="FFFFFF"/>
          </w:tcPr>
          <w:p w14:paraId="15E000E1" w14:textId="77777777" w:rsidR="001A7EC8" w:rsidRDefault="00D23207">
            <w:pPr>
              <w:pStyle w:val="20"/>
              <w:framePr w:w="6152" w:wrap="notBeside" w:vAnchor="text" w:hAnchor="text" w:xAlign="center" w:y="1"/>
              <w:shd w:val="clear" w:color="auto" w:fill="auto"/>
              <w:spacing w:line="180" w:lineRule="exact"/>
              <w:jc w:val="center"/>
            </w:pPr>
            <w:r>
              <w:rPr>
                <w:rStyle w:val="29pt3"/>
              </w:rPr>
              <w:t>14,11</w:t>
            </w:r>
          </w:p>
        </w:tc>
        <w:tc>
          <w:tcPr>
            <w:tcW w:w="1019" w:type="dxa"/>
            <w:tcBorders>
              <w:left w:val="single" w:sz="4" w:space="0" w:color="auto"/>
            </w:tcBorders>
            <w:shd w:val="clear" w:color="auto" w:fill="FFFFFF"/>
          </w:tcPr>
          <w:p w14:paraId="4D8E666B" w14:textId="77777777" w:rsidR="001A7EC8" w:rsidRDefault="00D23207">
            <w:pPr>
              <w:pStyle w:val="20"/>
              <w:framePr w:w="6152" w:wrap="notBeside" w:vAnchor="text" w:hAnchor="text" w:xAlign="center" w:y="1"/>
              <w:shd w:val="clear" w:color="auto" w:fill="auto"/>
              <w:spacing w:line="180" w:lineRule="exact"/>
              <w:jc w:val="center"/>
            </w:pPr>
            <w:r>
              <w:rPr>
                <w:rStyle w:val="29pt3"/>
              </w:rPr>
              <w:t>2,25</w:t>
            </w:r>
          </w:p>
        </w:tc>
        <w:tc>
          <w:tcPr>
            <w:tcW w:w="1019" w:type="dxa"/>
            <w:tcBorders>
              <w:left w:val="single" w:sz="4" w:space="0" w:color="auto"/>
            </w:tcBorders>
            <w:shd w:val="clear" w:color="auto" w:fill="FFFFFF"/>
          </w:tcPr>
          <w:p w14:paraId="6AFBF6ED" w14:textId="77777777" w:rsidR="001A7EC8" w:rsidRDefault="00D23207">
            <w:pPr>
              <w:pStyle w:val="20"/>
              <w:framePr w:w="6152" w:wrap="notBeside" w:vAnchor="text" w:hAnchor="text" w:xAlign="center" w:y="1"/>
              <w:shd w:val="clear" w:color="auto" w:fill="auto"/>
              <w:spacing w:line="180" w:lineRule="exact"/>
              <w:jc w:val="center"/>
            </w:pPr>
            <w:r>
              <w:rPr>
                <w:rStyle w:val="29pt3"/>
              </w:rPr>
              <w:t>1,4</w:t>
            </w:r>
          </w:p>
        </w:tc>
        <w:tc>
          <w:tcPr>
            <w:tcW w:w="900" w:type="dxa"/>
            <w:tcBorders>
              <w:left w:val="single" w:sz="4" w:space="0" w:color="auto"/>
            </w:tcBorders>
            <w:shd w:val="clear" w:color="auto" w:fill="FFFFFF"/>
            <w:vAlign w:val="bottom"/>
          </w:tcPr>
          <w:p w14:paraId="5F3CDD0E" w14:textId="77777777" w:rsidR="001A7EC8" w:rsidRDefault="00D23207">
            <w:pPr>
              <w:pStyle w:val="20"/>
              <w:framePr w:w="6152" w:wrap="notBeside" w:vAnchor="text" w:hAnchor="text" w:xAlign="center" w:y="1"/>
              <w:shd w:val="clear" w:color="auto" w:fill="auto"/>
              <w:spacing w:line="180" w:lineRule="exact"/>
              <w:jc w:val="center"/>
            </w:pPr>
            <w:r>
              <w:rPr>
                <w:rStyle w:val="29pt3"/>
              </w:rPr>
              <w:t>8,6</w:t>
            </w:r>
          </w:p>
        </w:tc>
      </w:tr>
      <w:tr w:rsidR="001A7EC8" w14:paraId="409CCC0B" w14:textId="77777777">
        <w:trPr>
          <w:trHeight w:hRule="exact" w:val="317"/>
          <w:jc w:val="center"/>
        </w:trPr>
        <w:tc>
          <w:tcPr>
            <w:tcW w:w="2192" w:type="dxa"/>
            <w:shd w:val="clear" w:color="auto" w:fill="FFFFFF"/>
          </w:tcPr>
          <w:p w14:paraId="40E9FFDB" w14:textId="77777777" w:rsidR="001A7EC8" w:rsidRDefault="00D23207">
            <w:pPr>
              <w:pStyle w:val="20"/>
              <w:framePr w:w="6152" w:wrap="notBeside" w:vAnchor="text" w:hAnchor="text" w:xAlign="center" w:y="1"/>
              <w:shd w:val="clear" w:color="auto" w:fill="auto"/>
              <w:spacing w:line="100" w:lineRule="exact"/>
              <w:ind w:left="180" w:hanging="180"/>
            </w:pPr>
            <w:r>
              <w:rPr>
                <w:rStyle w:val="25pt"/>
                <w:vertAlign w:val="superscript"/>
                <w:lang w:val="en-US" w:eastAsia="en-US" w:bidi="en-US"/>
              </w:rPr>
              <w:t>N</w:t>
            </w:r>
            <w:r>
              <w:rPr>
                <w:rStyle w:val="25pt"/>
                <w:lang w:val="en-US" w:eastAsia="en-US" w:bidi="en-US"/>
              </w:rPr>
              <w:t>120</w:t>
            </w:r>
            <w:r>
              <w:rPr>
                <w:rStyle w:val="25pt"/>
                <w:vertAlign w:val="superscript"/>
                <w:lang w:val="en-US" w:eastAsia="en-US" w:bidi="en-US"/>
              </w:rPr>
              <w:t>P</w:t>
            </w:r>
            <w:r>
              <w:rPr>
                <w:rStyle w:val="25pt"/>
                <w:lang w:val="en-US" w:eastAsia="en-US" w:bidi="en-US"/>
              </w:rPr>
              <w:t>90</w:t>
            </w:r>
            <w:r>
              <w:rPr>
                <w:rStyle w:val="25pt"/>
                <w:vertAlign w:val="superscript"/>
                <w:lang w:val="en-US" w:eastAsia="en-US" w:bidi="en-US"/>
              </w:rPr>
              <w:t>K</w:t>
            </w:r>
            <w:r>
              <w:rPr>
                <w:rStyle w:val="25pt"/>
                <w:lang w:val="en-US" w:eastAsia="en-US" w:bidi="en-US"/>
              </w:rPr>
              <w:t xml:space="preserve">180 </w:t>
            </w:r>
            <w:r>
              <w:rPr>
                <w:rStyle w:val="25pt"/>
              </w:rPr>
              <w:t xml:space="preserve">+ </w:t>
            </w:r>
            <w:r>
              <w:rPr>
                <w:rStyle w:val="25pt"/>
                <w:vertAlign w:val="superscript"/>
              </w:rPr>
              <w:t>НаВ</w:t>
            </w:r>
            <w:r>
              <w:rPr>
                <w:rStyle w:val="25pt"/>
              </w:rPr>
              <w:t>°</w:t>
            </w:r>
            <w:r>
              <w:rPr>
                <w:rStyle w:val="25pt"/>
                <w:vertAlign w:val="superscript"/>
              </w:rPr>
              <w:t>3</w:t>
            </w:r>
          </w:p>
        </w:tc>
        <w:tc>
          <w:tcPr>
            <w:tcW w:w="1022" w:type="dxa"/>
            <w:tcBorders>
              <w:left w:val="single" w:sz="4" w:space="0" w:color="auto"/>
            </w:tcBorders>
            <w:shd w:val="clear" w:color="auto" w:fill="FFFFFF"/>
          </w:tcPr>
          <w:p w14:paraId="6C094ACC" w14:textId="77777777" w:rsidR="001A7EC8" w:rsidRDefault="00D23207">
            <w:pPr>
              <w:pStyle w:val="20"/>
              <w:framePr w:w="6152" w:wrap="notBeside" w:vAnchor="text" w:hAnchor="text" w:xAlign="center" w:y="1"/>
              <w:shd w:val="clear" w:color="auto" w:fill="auto"/>
              <w:spacing w:line="180" w:lineRule="exact"/>
              <w:jc w:val="center"/>
            </w:pPr>
            <w:r>
              <w:rPr>
                <w:rStyle w:val="29pt3"/>
              </w:rPr>
              <w:t>14,03</w:t>
            </w:r>
          </w:p>
        </w:tc>
        <w:tc>
          <w:tcPr>
            <w:tcW w:w="1019" w:type="dxa"/>
            <w:tcBorders>
              <w:left w:val="single" w:sz="4" w:space="0" w:color="auto"/>
            </w:tcBorders>
            <w:shd w:val="clear" w:color="auto" w:fill="FFFFFF"/>
          </w:tcPr>
          <w:p w14:paraId="3B8776EF" w14:textId="77777777" w:rsidR="001A7EC8" w:rsidRDefault="00D23207">
            <w:pPr>
              <w:pStyle w:val="20"/>
              <w:framePr w:w="6152" w:wrap="notBeside" w:vAnchor="text" w:hAnchor="text" w:xAlign="center" w:y="1"/>
              <w:shd w:val="clear" w:color="auto" w:fill="auto"/>
              <w:spacing w:line="180" w:lineRule="exact"/>
              <w:jc w:val="center"/>
            </w:pPr>
            <w:r>
              <w:rPr>
                <w:rStyle w:val="29pt3"/>
              </w:rPr>
              <w:t>2,49</w:t>
            </w:r>
          </w:p>
        </w:tc>
        <w:tc>
          <w:tcPr>
            <w:tcW w:w="1019" w:type="dxa"/>
            <w:tcBorders>
              <w:left w:val="single" w:sz="4" w:space="0" w:color="auto"/>
            </w:tcBorders>
            <w:shd w:val="clear" w:color="auto" w:fill="FFFFFF"/>
          </w:tcPr>
          <w:p w14:paraId="56EA8E5B" w14:textId="77777777" w:rsidR="001A7EC8" w:rsidRDefault="00D23207">
            <w:pPr>
              <w:pStyle w:val="20"/>
              <w:framePr w:w="6152" w:wrap="notBeside" w:vAnchor="text" w:hAnchor="text" w:xAlign="center" w:y="1"/>
              <w:shd w:val="clear" w:color="auto" w:fill="auto"/>
              <w:spacing w:line="180" w:lineRule="exact"/>
              <w:jc w:val="center"/>
            </w:pPr>
            <w:r>
              <w:rPr>
                <w:rStyle w:val="29pt3"/>
              </w:rPr>
              <w:t>1,5</w:t>
            </w:r>
          </w:p>
        </w:tc>
        <w:tc>
          <w:tcPr>
            <w:tcW w:w="900" w:type="dxa"/>
            <w:tcBorders>
              <w:left w:val="single" w:sz="4" w:space="0" w:color="auto"/>
            </w:tcBorders>
            <w:shd w:val="clear" w:color="auto" w:fill="FFFFFF"/>
          </w:tcPr>
          <w:p w14:paraId="7F642999" w14:textId="77777777" w:rsidR="001A7EC8" w:rsidRDefault="00D23207">
            <w:pPr>
              <w:pStyle w:val="20"/>
              <w:framePr w:w="6152" w:wrap="notBeside" w:vAnchor="text" w:hAnchor="text" w:xAlign="center" w:y="1"/>
              <w:shd w:val="clear" w:color="auto" w:fill="auto"/>
              <w:spacing w:line="180" w:lineRule="exact"/>
              <w:ind w:right="220"/>
              <w:jc w:val="right"/>
            </w:pPr>
            <w:r>
              <w:rPr>
                <w:rStyle w:val="29pt3"/>
              </w:rPr>
              <w:t>21,3</w:t>
            </w:r>
          </w:p>
        </w:tc>
      </w:tr>
    </w:tbl>
    <w:p w14:paraId="5A4C8668" w14:textId="77777777" w:rsidR="001A7EC8" w:rsidRDefault="001A7EC8">
      <w:pPr>
        <w:framePr w:w="6152" w:wrap="notBeside" w:vAnchor="text" w:hAnchor="text" w:xAlign="center" w:y="1"/>
        <w:rPr>
          <w:sz w:val="2"/>
          <w:szCs w:val="2"/>
        </w:rPr>
      </w:pPr>
    </w:p>
    <w:p w14:paraId="44CD1767" w14:textId="77777777" w:rsidR="001A7EC8" w:rsidRDefault="001A7EC8">
      <w:pPr>
        <w:rPr>
          <w:sz w:val="2"/>
          <w:szCs w:val="2"/>
        </w:rPr>
      </w:pPr>
    </w:p>
    <w:p w14:paraId="0B07992C" w14:textId="77777777" w:rsidR="001A7EC8" w:rsidRDefault="00D23207">
      <w:pPr>
        <w:pStyle w:val="20"/>
        <w:shd w:val="clear" w:color="auto" w:fill="auto"/>
        <w:spacing w:before="53" w:line="256" w:lineRule="exact"/>
        <w:jc w:val="both"/>
      </w:pPr>
      <w:r>
        <w:t>растениями 25-30 см, а заканчивают до наступления устойчивых заморозков. Высота среза 8-12 см.</w:t>
      </w:r>
    </w:p>
    <w:p w14:paraId="3D8BDCCA" w14:textId="77777777" w:rsidR="001A7EC8" w:rsidRDefault="00D23207">
      <w:pPr>
        <w:pStyle w:val="20"/>
        <w:shd w:val="clear" w:color="auto" w:fill="auto"/>
        <w:spacing w:line="256" w:lineRule="exact"/>
        <w:ind w:firstLine="320"/>
        <w:jc w:val="both"/>
        <w:sectPr w:rsidR="001A7EC8">
          <w:footerReference w:type="even" r:id="rId294"/>
          <w:footerReference w:type="default" r:id="rId295"/>
          <w:pgSz w:w="8400" w:h="11900"/>
          <w:pgMar w:top="862" w:right="1100" w:bottom="1358" w:left="990" w:header="0" w:footer="3" w:gutter="0"/>
          <w:pgNumType w:start="302"/>
          <w:cols w:space="720"/>
          <w:noEndnote/>
          <w:docGrid w:linePitch="360"/>
        </w:sectPr>
      </w:pPr>
      <w:r>
        <w:t>За сезон можно проводить до четырех срезок. После каждой срезки растения подкармливают полным удобрением, проводят междурядные обработки, а при необходимости и полив. Корневые</w:t>
      </w:r>
    </w:p>
    <w:p w14:paraId="39A206E0" w14:textId="77777777" w:rsidR="001A7EC8" w:rsidRDefault="00D23207">
      <w:pPr>
        <w:pStyle w:val="60"/>
        <w:numPr>
          <w:ilvl w:val="0"/>
          <w:numId w:val="19"/>
        </w:numPr>
        <w:shd w:val="clear" w:color="auto" w:fill="auto"/>
        <w:tabs>
          <w:tab w:val="left" w:pos="919"/>
        </w:tabs>
        <w:spacing w:before="0" w:line="256" w:lineRule="exact"/>
        <w:ind w:left="880" w:right="520" w:hanging="360"/>
      </w:pPr>
      <w:r>
        <w:lastRenderedPageBreak/>
        <w:t>Влияние удобрений на сохраняемость корнеплодов (7 месяцев хранения при 0...+1°С, ОВВ 90-95%),</w:t>
      </w:r>
    </w:p>
    <w:p w14:paraId="17EEA2E2" w14:textId="77777777" w:rsidR="001A7EC8" w:rsidRDefault="00D23207">
      <w:pPr>
        <w:pStyle w:val="60"/>
        <w:shd w:val="clear" w:color="auto" w:fill="auto"/>
        <w:spacing w:before="0" w:line="256" w:lineRule="exact"/>
        <w:ind w:firstLine="0"/>
        <w:jc w:val="center"/>
      </w:pPr>
      <w:r>
        <w:t>% к исходной массе продукции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9"/>
        <w:gridCol w:w="1127"/>
        <w:gridCol w:w="1130"/>
        <w:gridCol w:w="1130"/>
        <w:gridCol w:w="1152"/>
      </w:tblGrid>
      <w:tr w:rsidR="001A7EC8" w14:paraId="51A4829E" w14:textId="77777777">
        <w:trPr>
          <w:trHeight w:hRule="exact" w:val="295"/>
          <w:jc w:val="center"/>
        </w:trPr>
        <w:tc>
          <w:tcPr>
            <w:tcW w:w="1739" w:type="dxa"/>
            <w:vMerge w:val="restart"/>
            <w:tcBorders>
              <w:top w:val="single" w:sz="4" w:space="0" w:color="auto"/>
            </w:tcBorders>
            <w:shd w:val="clear" w:color="auto" w:fill="FFFFFF"/>
            <w:vAlign w:val="center"/>
          </w:tcPr>
          <w:p w14:paraId="38EB73F8" w14:textId="77777777" w:rsidR="001A7EC8" w:rsidRDefault="00D23207">
            <w:pPr>
              <w:pStyle w:val="20"/>
              <w:framePr w:w="6278" w:wrap="notBeside" w:vAnchor="text" w:hAnchor="text" w:xAlign="center" w:y="1"/>
              <w:shd w:val="clear" w:color="auto" w:fill="auto"/>
              <w:spacing w:line="220" w:lineRule="exact"/>
              <w:ind w:left="420"/>
            </w:pPr>
            <w:r>
              <w:rPr>
                <w:rStyle w:val="29pt3"/>
              </w:rPr>
              <w:t>Вид и доза удобрений</w:t>
            </w:r>
          </w:p>
        </w:tc>
        <w:tc>
          <w:tcPr>
            <w:tcW w:w="1127" w:type="dxa"/>
            <w:vMerge w:val="restart"/>
            <w:tcBorders>
              <w:top w:val="single" w:sz="4" w:space="0" w:color="auto"/>
              <w:left w:val="single" w:sz="4" w:space="0" w:color="auto"/>
            </w:tcBorders>
            <w:shd w:val="clear" w:color="auto" w:fill="FFFFFF"/>
            <w:vAlign w:val="center"/>
          </w:tcPr>
          <w:p w14:paraId="3BCCCFF4" w14:textId="77777777" w:rsidR="001A7EC8" w:rsidRDefault="00D23207">
            <w:pPr>
              <w:pStyle w:val="20"/>
              <w:framePr w:w="6278" w:wrap="notBeside" w:vAnchor="text" w:hAnchor="text" w:xAlign="center" w:y="1"/>
              <w:shd w:val="clear" w:color="auto" w:fill="auto"/>
              <w:spacing w:line="216" w:lineRule="exact"/>
              <w:jc w:val="center"/>
            </w:pPr>
            <w:r>
              <w:rPr>
                <w:rStyle w:val="29pt3"/>
              </w:rPr>
              <w:t>Выход</w:t>
            </w:r>
          </w:p>
          <w:p w14:paraId="3B529BD5" w14:textId="77777777" w:rsidR="001A7EC8" w:rsidRDefault="00D23207">
            <w:pPr>
              <w:pStyle w:val="20"/>
              <w:framePr w:w="6278" w:wrap="notBeside" w:vAnchor="text" w:hAnchor="text" w:xAlign="center" w:y="1"/>
              <w:shd w:val="clear" w:color="auto" w:fill="auto"/>
              <w:spacing w:line="216" w:lineRule="exact"/>
              <w:ind w:left="180"/>
            </w:pPr>
            <w:r>
              <w:rPr>
                <w:rStyle w:val="29pt3"/>
              </w:rPr>
              <w:t>товарной</w:t>
            </w:r>
          </w:p>
          <w:p w14:paraId="6B310C33" w14:textId="77777777" w:rsidR="001A7EC8" w:rsidRDefault="00D23207">
            <w:pPr>
              <w:pStyle w:val="20"/>
              <w:framePr w:w="6278" w:wrap="notBeside" w:vAnchor="text" w:hAnchor="text" w:xAlign="center" w:y="1"/>
              <w:shd w:val="clear" w:color="auto" w:fill="auto"/>
              <w:spacing w:line="216" w:lineRule="exact"/>
            </w:pPr>
            <w:r>
              <w:rPr>
                <w:rStyle w:val="29pt3"/>
              </w:rPr>
              <w:t>продукции</w:t>
            </w:r>
          </w:p>
        </w:tc>
        <w:tc>
          <w:tcPr>
            <w:tcW w:w="3412" w:type="dxa"/>
            <w:gridSpan w:val="3"/>
            <w:tcBorders>
              <w:top w:val="single" w:sz="4" w:space="0" w:color="auto"/>
              <w:left w:val="single" w:sz="4" w:space="0" w:color="auto"/>
            </w:tcBorders>
            <w:shd w:val="clear" w:color="auto" w:fill="FFFFFF"/>
            <w:vAlign w:val="bottom"/>
          </w:tcPr>
          <w:p w14:paraId="53ADE7DA" w14:textId="77777777" w:rsidR="001A7EC8" w:rsidRDefault="00D23207">
            <w:pPr>
              <w:pStyle w:val="20"/>
              <w:framePr w:w="6278" w:wrap="notBeside" w:vAnchor="text" w:hAnchor="text" w:xAlign="center" w:y="1"/>
              <w:shd w:val="clear" w:color="auto" w:fill="auto"/>
              <w:spacing w:line="180" w:lineRule="exact"/>
              <w:jc w:val="center"/>
            </w:pPr>
            <w:r>
              <w:rPr>
                <w:rStyle w:val="29pt3"/>
              </w:rPr>
              <w:t>Потери</w:t>
            </w:r>
          </w:p>
        </w:tc>
      </w:tr>
      <w:tr w:rsidR="001A7EC8" w14:paraId="5CB06F6E" w14:textId="77777777">
        <w:trPr>
          <w:trHeight w:hRule="exact" w:val="281"/>
          <w:jc w:val="center"/>
        </w:trPr>
        <w:tc>
          <w:tcPr>
            <w:tcW w:w="1739" w:type="dxa"/>
            <w:vMerge/>
            <w:shd w:val="clear" w:color="auto" w:fill="FFFFFF"/>
            <w:vAlign w:val="center"/>
          </w:tcPr>
          <w:p w14:paraId="2F33BADF" w14:textId="77777777" w:rsidR="001A7EC8" w:rsidRDefault="001A7EC8">
            <w:pPr>
              <w:framePr w:w="6278" w:wrap="notBeside" w:vAnchor="text" w:hAnchor="text" w:xAlign="center" w:y="1"/>
            </w:pPr>
          </w:p>
        </w:tc>
        <w:tc>
          <w:tcPr>
            <w:tcW w:w="1127" w:type="dxa"/>
            <w:vMerge/>
            <w:tcBorders>
              <w:left w:val="single" w:sz="4" w:space="0" w:color="auto"/>
            </w:tcBorders>
            <w:shd w:val="clear" w:color="auto" w:fill="FFFFFF"/>
            <w:vAlign w:val="center"/>
          </w:tcPr>
          <w:p w14:paraId="6E94BDD2" w14:textId="77777777" w:rsidR="001A7EC8" w:rsidRDefault="001A7EC8">
            <w:pPr>
              <w:framePr w:w="6278" w:wrap="notBeside" w:vAnchor="text" w:hAnchor="text" w:xAlign="center" w:y="1"/>
            </w:pPr>
          </w:p>
        </w:tc>
        <w:tc>
          <w:tcPr>
            <w:tcW w:w="1130" w:type="dxa"/>
            <w:vMerge w:val="restart"/>
            <w:tcBorders>
              <w:top w:val="single" w:sz="4" w:space="0" w:color="auto"/>
              <w:left w:val="single" w:sz="4" w:space="0" w:color="auto"/>
            </w:tcBorders>
            <w:shd w:val="clear" w:color="auto" w:fill="FFFFFF"/>
            <w:vAlign w:val="center"/>
          </w:tcPr>
          <w:p w14:paraId="5B432610" w14:textId="77777777" w:rsidR="001A7EC8" w:rsidRDefault="00D23207">
            <w:pPr>
              <w:pStyle w:val="20"/>
              <w:framePr w:w="6278" w:wrap="notBeside" w:vAnchor="text" w:hAnchor="text" w:xAlign="center" w:y="1"/>
              <w:shd w:val="clear" w:color="auto" w:fill="auto"/>
              <w:spacing w:line="180" w:lineRule="exact"/>
              <w:jc w:val="center"/>
            </w:pPr>
            <w:r>
              <w:rPr>
                <w:rStyle w:val="29pt3"/>
              </w:rPr>
              <w:t>общие</w:t>
            </w:r>
          </w:p>
        </w:tc>
        <w:tc>
          <w:tcPr>
            <w:tcW w:w="1130" w:type="dxa"/>
            <w:tcBorders>
              <w:top w:val="single" w:sz="4" w:space="0" w:color="auto"/>
              <w:left w:val="single" w:sz="4" w:space="0" w:color="auto"/>
            </w:tcBorders>
            <w:shd w:val="clear" w:color="auto" w:fill="FFFFFF"/>
            <w:vAlign w:val="bottom"/>
          </w:tcPr>
          <w:p w14:paraId="3A18088F" w14:textId="77777777" w:rsidR="001A7EC8" w:rsidRDefault="00D23207">
            <w:pPr>
              <w:pStyle w:val="20"/>
              <w:framePr w:w="6278" w:wrap="notBeside" w:vAnchor="text" w:hAnchor="text" w:xAlign="center" w:y="1"/>
              <w:shd w:val="clear" w:color="auto" w:fill="auto"/>
              <w:spacing w:line="180" w:lineRule="exact"/>
              <w:jc w:val="right"/>
            </w:pPr>
            <w:r>
              <w:rPr>
                <w:rStyle w:val="29pt3"/>
              </w:rPr>
              <w:t>в том</w:t>
            </w:r>
          </w:p>
        </w:tc>
        <w:tc>
          <w:tcPr>
            <w:tcW w:w="1152" w:type="dxa"/>
            <w:tcBorders>
              <w:top w:val="single" w:sz="4" w:space="0" w:color="auto"/>
            </w:tcBorders>
            <w:shd w:val="clear" w:color="auto" w:fill="FFFFFF"/>
            <w:vAlign w:val="bottom"/>
          </w:tcPr>
          <w:p w14:paraId="470D1A22" w14:textId="77777777" w:rsidR="001A7EC8" w:rsidRDefault="00D23207">
            <w:pPr>
              <w:pStyle w:val="20"/>
              <w:framePr w:w="6278" w:wrap="notBeside" w:vAnchor="text" w:hAnchor="text" w:xAlign="center" w:y="1"/>
              <w:shd w:val="clear" w:color="auto" w:fill="auto"/>
              <w:spacing w:line="180" w:lineRule="exact"/>
            </w:pPr>
            <w:r>
              <w:rPr>
                <w:rStyle w:val="29pt3"/>
              </w:rPr>
              <w:t>числе</w:t>
            </w:r>
          </w:p>
        </w:tc>
      </w:tr>
      <w:tr w:rsidR="001A7EC8" w14:paraId="606107D2" w14:textId="77777777">
        <w:trPr>
          <w:trHeight w:hRule="exact" w:val="518"/>
          <w:jc w:val="center"/>
        </w:trPr>
        <w:tc>
          <w:tcPr>
            <w:tcW w:w="1739" w:type="dxa"/>
            <w:vMerge/>
            <w:shd w:val="clear" w:color="auto" w:fill="FFFFFF"/>
            <w:vAlign w:val="center"/>
          </w:tcPr>
          <w:p w14:paraId="77AFAA12" w14:textId="77777777" w:rsidR="001A7EC8" w:rsidRDefault="001A7EC8">
            <w:pPr>
              <w:framePr w:w="6278" w:wrap="notBeside" w:vAnchor="text" w:hAnchor="text" w:xAlign="center" w:y="1"/>
            </w:pPr>
          </w:p>
        </w:tc>
        <w:tc>
          <w:tcPr>
            <w:tcW w:w="1127" w:type="dxa"/>
            <w:vMerge/>
            <w:tcBorders>
              <w:left w:val="single" w:sz="4" w:space="0" w:color="auto"/>
            </w:tcBorders>
            <w:shd w:val="clear" w:color="auto" w:fill="FFFFFF"/>
            <w:vAlign w:val="center"/>
          </w:tcPr>
          <w:p w14:paraId="291C6FF3" w14:textId="77777777" w:rsidR="001A7EC8" w:rsidRDefault="001A7EC8">
            <w:pPr>
              <w:framePr w:w="6278" w:wrap="notBeside" w:vAnchor="text" w:hAnchor="text" w:xAlign="center" w:y="1"/>
            </w:pPr>
          </w:p>
        </w:tc>
        <w:tc>
          <w:tcPr>
            <w:tcW w:w="1130" w:type="dxa"/>
            <w:vMerge/>
            <w:tcBorders>
              <w:left w:val="single" w:sz="4" w:space="0" w:color="auto"/>
            </w:tcBorders>
            <w:shd w:val="clear" w:color="auto" w:fill="FFFFFF"/>
            <w:vAlign w:val="center"/>
          </w:tcPr>
          <w:p w14:paraId="42FF770C" w14:textId="77777777" w:rsidR="001A7EC8" w:rsidRDefault="001A7EC8">
            <w:pPr>
              <w:framePr w:w="6278" w:wrap="notBeside" w:vAnchor="text" w:hAnchor="text" w:xAlign="center" w:y="1"/>
            </w:pPr>
          </w:p>
        </w:tc>
        <w:tc>
          <w:tcPr>
            <w:tcW w:w="1130" w:type="dxa"/>
            <w:tcBorders>
              <w:top w:val="single" w:sz="4" w:space="0" w:color="auto"/>
              <w:left w:val="single" w:sz="4" w:space="0" w:color="auto"/>
            </w:tcBorders>
            <w:shd w:val="clear" w:color="auto" w:fill="FFFFFF"/>
          </w:tcPr>
          <w:p w14:paraId="5D86E2EC" w14:textId="77777777" w:rsidR="001A7EC8" w:rsidRDefault="00D23207">
            <w:pPr>
              <w:pStyle w:val="20"/>
              <w:framePr w:w="6278" w:wrap="notBeside" w:vAnchor="text" w:hAnchor="text" w:xAlign="center" w:y="1"/>
              <w:shd w:val="clear" w:color="auto" w:fill="auto"/>
              <w:spacing w:after="60" w:line="180" w:lineRule="exact"/>
              <w:jc w:val="center"/>
            </w:pPr>
            <w:r>
              <w:rPr>
                <w:rStyle w:val="29pt3"/>
              </w:rPr>
              <w:t>убыль</w:t>
            </w:r>
          </w:p>
          <w:p w14:paraId="1ABC503A" w14:textId="77777777" w:rsidR="001A7EC8" w:rsidRDefault="00D23207">
            <w:pPr>
              <w:pStyle w:val="20"/>
              <w:framePr w:w="6278" w:wrap="notBeside" w:vAnchor="text" w:hAnchor="text" w:xAlign="center" w:y="1"/>
              <w:shd w:val="clear" w:color="auto" w:fill="auto"/>
              <w:spacing w:before="60" w:line="180" w:lineRule="exact"/>
              <w:jc w:val="center"/>
            </w:pPr>
            <w:r>
              <w:rPr>
                <w:rStyle w:val="29pt3"/>
              </w:rPr>
              <w:t>массы</w:t>
            </w:r>
          </w:p>
        </w:tc>
        <w:tc>
          <w:tcPr>
            <w:tcW w:w="1152" w:type="dxa"/>
            <w:tcBorders>
              <w:top w:val="single" w:sz="4" w:space="0" w:color="auto"/>
              <w:left w:val="single" w:sz="4" w:space="0" w:color="auto"/>
            </w:tcBorders>
            <w:shd w:val="clear" w:color="auto" w:fill="FFFFFF"/>
          </w:tcPr>
          <w:p w14:paraId="455E8867" w14:textId="77777777" w:rsidR="001A7EC8" w:rsidRDefault="00D23207">
            <w:pPr>
              <w:pStyle w:val="20"/>
              <w:framePr w:w="6278" w:wrap="notBeside" w:vAnchor="text" w:hAnchor="text" w:xAlign="center" w:y="1"/>
              <w:shd w:val="clear" w:color="auto" w:fill="auto"/>
              <w:spacing w:after="60" w:line="180" w:lineRule="exact"/>
              <w:jc w:val="center"/>
            </w:pPr>
            <w:r>
              <w:rPr>
                <w:rStyle w:val="29pt3"/>
              </w:rPr>
              <w:t>от</w:t>
            </w:r>
          </w:p>
          <w:p w14:paraId="56A3AE42" w14:textId="77777777" w:rsidR="001A7EC8" w:rsidRDefault="00D23207">
            <w:pPr>
              <w:pStyle w:val="20"/>
              <w:framePr w:w="6278" w:wrap="notBeside" w:vAnchor="text" w:hAnchor="text" w:xAlign="center" w:y="1"/>
              <w:shd w:val="clear" w:color="auto" w:fill="auto"/>
              <w:spacing w:before="60" w:line="180" w:lineRule="exact"/>
              <w:ind w:left="180"/>
            </w:pPr>
            <w:r>
              <w:rPr>
                <w:rStyle w:val="29pt3"/>
              </w:rPr>
              <w:t>болезней</w:t>
            </w:r>
          </w:p>
        </w:tc>
      </w:tr>
      <w:tr w:rsidR="001A7EC8" w14:paraId="719E10E5" w14:textId="77777777">
        <w:trPr>
          <w:trHeight w:hRule="exact" w:val="263"/>
          <w:jc w:val="center"/>
        </w:trPr>
        <w:tc>
          <w:tcPr>
            <w:tcW w:w="1739" w:type="dxa"/>
            <w:tcBorders>
              <w:top w:val="single" w:sz="4" w:space="0" w:color="auto"/>
            </w:tcBorders>
            <w:shd w:val="clear" w:color="auto" w:fill="FFFFFF"/>
            <w:vAlign w:val="bottom"/>
          </w:tcPr>
          <w:p w14:paraId="0575E812" w14:textId="77777777" w:rsidR="001A7EC8" w:rsidRDefault="00D23207">
            <w:pPr>
              <w:pStyle w:val="20"/>
              <w:framePr w:w="6278" w:wrap="notBeside" w:vAnchor="text" w:hAnchor="text" w:xAlign="center" w:y="1"/>
              <w:shd w:val="clear" w:color="auto" w:fill="auto"/>
              <w:spacing w:line="180" w:lineRule="exact"/>
            </w:pPr>
            <w:r>
              <w:rPr>
                <w:rStyle w:val="29pt3"/>
              </w:rPr>
              <w:t>О - без удобрений</w:t>
            </w:r>
          </w:p>
        </w:tc>
        <w:tc>
          <w:tcPr>
            <w:tcW w:w="1127" w:type="dxa"/>
            <w:tcBorders>
              <w:top w:val="single" w:sz="4" w:space="0" w:color="auto"/>
              <w:left w:val="single" w:sz="4" w:space="0" w:color="auto"/>
            </w:tcBorders>
            <w:shd w:val="clear" w:color="auto" w:fill="FFFFFF"/>
            <w:vAlign w:val="bottom"/>
          </w:tcPr>
          <w:p w14:paraId="1754B9C8" w14:textId="77777777" w:rsidR="001A7EC8" w:rsidRDefault="00D23207">
            <w:pPr>
              <w:pStyle w:val="20"/>
              <w:framePr w:w="6278" w:wrap="notBeside" w:vAnchor="text" w:hAnchor="text" w:xAlign="center" w:y="1"/>
              <w:shd w:val="clear" w:color="auto" w:fill="auto"/>
              <w:spacing w:line="180" w:lineRule="exact"/>
              <w:jc w:val="center"/>
            </w:pPr>
            <w:r>
              <w:rPr>
                <w:rStyle w:val="29pt3"/>
              </w:rPr>
              <w:t>69,1</w:t>
            </w:r>
          </w:p>
        </w:tc>
        <w:tc>
          <w:tcPr>
            <w:tcW w:w="1130" w:type="dxa"/>
            <w:tcBorders>
              <w:top w:val="single" w:sz="4" w:space="0" w:color="auto"/>
              <w:left w:val="single" w:sz="4" w:space="0" w:color="auto"/>
            </w:tcBorders>
            <w:shd w:val="clear" w:color="auto" w:fill="FFFFFF"/>
            <w:vAlign w:val="bottom"/>
          </w:tcPr>
          <w:p w14:paraId="2867ECD3" w14:textId="77777777" w:rsidR="001A7EC8" w:rsidRDefault="00D23207">
            <w:pPr>
              <w:pStyle w:val="20"/>
              <w:framePr w:w="6278" w:wrap="notBeside" w:vAnchor="text" w:hAnchor="text" w:xAlign="center" w:y="1"/>
              <w:shd w:val="clear" w:color="auto" w:fill="auto"/>
              <w:spacing w:line="180" w:lineRule="exact"/>
              <w:jc w:val="center"/>
            </w:pPr>
            <w:r>
              <w:rPr>
                <w:rStyle w:val="29pt3"/>
              </w:rPr>
              <w:t>30,9</w:t>
            </w:r>
          </w:p>
        </w:tc>
        <w:tc>
          <w:tcPr>
            <w:tcW w:w="1130" w:type="dxa"/>
            <w:tcBorders>
              <w:top w:val="single" w:sz="4" w:space="0" w:color="auto"/>
              <w:left w:val="single" w:sz="4" w:space="0" w:color="auto"/>
            </w:tcBorders>
            <w:shd w:val="clear" w:color="auto" w:fill="FFFFFF"/>
            <w:vAlign w:val="bottom"/>
          </w:tcPr>
          <w:p w14:paraId="35F512D9" w14:textId="77777777" w:rsidR="001A7EC8" w:rsidRDefault="00D23207">
            <w:pPr>
              <w:pStyle w:val="20"/>
              <w:framePr w:w="6278" w:wrap="notBeside" w:vAnchor="text" w:hAnchor="text" w:xAlign="center" w:y="1"/>
              <w:shd w:val="clear" w:color="auto" w:fill="auto"/>
              <w:spacing w:line="180" w:lineRule="exact"/>
              <w:jc w:val="center"/>
            </w:pPr>
            <w:r>
              <w:rPr>
                <w:rStyle w:val="29pt3"/>
              </w:rPr>
              <w:t>6,4</w:t>
            </w:r>
          </w:p>
        </w:tc>
        <w:tc>
          <w:tcPr>
            <w:tcW w:w="1152" w:type="dxa"/>
            <w:tcBorders>
              <w:top w:val="single" w:sz="4" w:space="0" w:color="auto"/>
              <w:left w:val="single" w:sz="4" w:space="0" w:color="auto"/>
            </w:tcBorders>
            <w:shd w:val="clear" w:color="auto" w:fill="FFFFFF"/>
            <w:vAlign w:val="bottom"/>
          </w:tcPr>
          <w:p w14:paraId="15E0F184" w14:textId="77777777" w:rsidR="001A7EC8" w:rsidRDefault="00D23207">
            <w:pPr>
              <w:pStyle w:val="20"/>
              <w:framePr w:w="6278" w:wrap="notBeside" w:vAnchor="text" w:hAnchor="text" w:xAlign="center" w:y="1"/>
              <w:shd w:val="clear" w:color="auto" w:fill="auto"/>
              <w:spacing w:line="180" w:lineRule="exact"/>
              <w:jc w:val="center"/>
            </w:pPr>
            <w:r>
              <w:rPr>
                <w:rStyle w:val="29pt3"/>
              </w:rPr>
              <w:t>24,5</w:t>
            </w:r>
          </w:p>
        </w:tc>
      </w:tr>
      <w:tr w:rsidR="001A7EC8" w14:paraId="0F0AE3D0" w14:textId="77777777">
        <w:trPr>
          <w:trHeight w:hRule="exact" w:val="220"/>
          <w:jc w:val="center"/>
        </w:trPr>
        <w:tc>
          <w:tcPr>
            <w:tcW w:w="1739" w:type="dxa"/>
            <w:shd w:val="clear" w:color="auto" w:fill="FFFFFF"/>
            <w:vAlign w:val="bottom"/>
          </w:tcPr>
          <w:p w14:paraId="57FB0705" w14:textId="77777777" w:rsidR="001A7EC8" w:rsidRDefault="00D23207">
            <w:pPr>
              <w:pStyle w:val="20"/>
              <w:framePr w:w="6278" w:wrap="notBeside" w:vAnchor="text" w:hAnchor="text" w:xAlign="center" w:y="1"/>
              <w:shd w:val="clear" w:color="auto" w:fill="auto"/>
              <w:spacing w:line="90" w:lineRule="exact"/>
            </w:pPr>
            <w:r>
              <w:rPr>
                <w:rStyle w:val="245pt"/>
              </w:rPr>
              <w:t>^120^*90^180</w:t>
            </w:r>
          </w:p>
        </w:tc>
        <w:tc>
          <w:tcPr>
            <w:tcW w:w="1127" w:type="dxa"/>
            <w:tcBorders>
              <w:left w:val="single" w:sz="4" w:space="0" w:color="auto"/>
            </w:tcBorders>
            <w:shd w:val="clear" w:color="auto" w:fill="FFFFFF"/>
            <w:vAlign w:val="bottom"/>
          </w:tcPr>
          <w:p w14:paraId="54491EF6" w14:textId="77777777" w:rsidR="001A7EC8" w:rsidRDefault="00D23207">
            <w:pPr>
              <w:pStyle w:val="20"/>
              <w:framePr w:w="6278" w:wrap="notBeside" w:vAnchor="text" w:hAnchor="text" w:xAlign="center" w:y="1"/>
              <w:shd w:val="clear" w:color="auto" w:fill="auto"/>
              <w:spacing w:line="180" w:lineRule="exact"/>
              <w:jc w:val="center"/>
            </w:pPr>
            <w:r>
              <w:rPr>
                <w:rStyle w:val="29pt3"/>
              </w:rPr>
              <w:t>68,0</w:t>
            </w:r>
          </w:p>
        </w:tc>
        <w:tc>
          <w:tcPr>
            <w:tcW w:w="1130" w:type="dxa"/>
            <w:tcBorders>
              <w:left w:val="single" w:sz="4" w:space="0" w:color="auto"/>
            </w:tcBorders>
            <w:shd w:val="clear" w:color="auto" w:fill="FFFFFF"/>
            <w:vAlign w:val="bottom"/>
          </w:tcPr>
          <w:p w14:paraId="14359C89" w14:textId="77777777" w:rsidR="001A7EC8" w:rsidRDefault="00D23207">
            <w:pPr>
              <w:pStyle w:val="20"/>
              <w:framePr w:w="6278" w:wrap="notBeside" w:vAnchor="text" w:hAnchor="text" w:xAlign="center" w:y="1"/>
              <w:shd w:val="clear" w:color="auto" w:fill="auto"/>
              <w:spacing w:line="180" w:lineRule="exact"/>
              <w:jc w:val="center"/>
            </w:pPr>
            <w:r>
              <w:rPr>
                <w:rStyle w:val="29pt3"/>
              </w:rPr>
              <w:t>32,0</w:t>
            </w:r>
          </w:p>
        </w:tc>
        <w:tc>
          <w:tcPr>
            <w:tcW w:w="1130" w:type="dxa"/>
            <w:tcBorders>
              <w:left w:val="single" w:sz="4" w:space="0" w:color="auto"/>
            </w:tcBorders>
            <w:shd w:val="clear" w:color="auto" w:fill="FFFFFF"/>
            <w:vAlign w:val="bottom"/>
          </w:tcPr>
          <w:p w14:paraId="67C2ED16" w14:textId="77777777" w:rsidR="001A7EC8" w:rsidRDefault="00D23207">
            <w:pPr>
              <w:pStyle w:val="20"/>
              <w:framePr w:w="6278" w:wrap="notBeside" w:vAnchor="text" w:hAnchor="text" w:xAlign="center" w:y="1"/>
              <w:shd w:val="clear" w:color="auto" w:fill="auto"/>
              <w:spacing w:line="180" w:lineRule="exact"/>
              <w:jc w:val="center"/>
            </w:pPr>
            <w:r>
              <w:rPr>
                <w:rStyle w:val="29pt3"/>
              </w:rPr>
              <w:t>6,4</w:t>
            </w:r>
          </w:p>
        </w:tc>
        <w:tc>
          <w:tcPr>
            <w:tcW w:w="1152" w:type="dxa"/>
            <w:tcBorders>
              <w:left w:val="single" w:sz="4" w:space="0" w:color="auto"/>
            </w:tcBorders>
            <w:shd w:val="clear" w:color="auto" w:fill="FFFFFF"/>
            <w:vAlign w:val="bottom"/>
          </w:tcPr>
          <w:p w14:paraId="3C0E6379" w14:textId="77777777" w:rsidR="001A7EC8" w:rsidRDefault="00D23207">
            <w:pPr>
              <w:pStyle w:val="20"/>
              <w:framePr w:w="6278" w:wrap="notBeside" w:vAnchor="text" w:hAnchor="text" w:xAlign="center" w:y="1"/>
              <w:shd w:val="clear" w:color="auto" w:fill="auto"/>
              <w:spacing w:line="180" w:lineRule="exact"/>
              <w:jc w:val="center"/>
            </w:pPr>
            <w:r>
              <w:rPr>
                <w:rStyle w:val="29pt3"/>
              </w:rPr>
              <w:t>25,6</w:t>
            </w:r>
          </w:p>
        </w:tc>
      </w:tr>
      <w:tr w:rsidR="001A7EC8" w14:paraId="64840A85" w14:textId="77777777">
        <w:trPr>
          <w:trHeight w:hRule="exact" w:val="216"/>
          <w:jc w:val="center"/>
        </w:trPr>
        <w:tc>
          <w:tcPr>
            <w:tcW w:w="1739" w:type="dxa"/>
            <w:shd w:val="clear" w:color="auto" w:fill="FFFFFF"/>
          </w:tcPr>
          <w:p w14:paraId="2FD267A6" w14:textId="77777777" w:rsidR="001A7EC8" w:rsidRDefault="00D23207">
            <w:pPr>
              <w:pStyle w:val="20"/>
              <w:framePr w:w="6278" w:wrap="notBeside" w:vAnchor="text" w:hAnchor="text" w:xAlign="center" w:y="1"/>
              <w:shd w:val="clear" w:color="auto" w:fill="auto"/>
              <w:spacing w:line="110" w:lineRule="exact"/>
            </w:pPr>
            <w:r>
              <w:rPr>
                <w:rStyle w:val="245pt"/>
              </w:rPr>
              <w:t xml:space="preserve">хт р </w:t>
            </w:r>
            <w:r>
              <w:rPr>
                <w:rStyle w:val="2FranklinGothicBook55pt"/>
              </w:rPr>
              <w:t>ТС</w:t>
            </w:r>
          </w:p>
          <w:p w14:paraId="35DF10EA" w14:textId="77777777" w:rsidR="001A7EC8" w:rsidRDefault="00D23207">
            <w:pPr>
              <w:pStyle w:val="20"/>
              <w:framePr w:w="6278" w:wrap="notBeside" w:vAnchor="text" w:hAnchor="text" w:xAlign="center" w:y="1"/>
              <w:shd w:val="clear" w:color="auto" w:fill="auto"/>
              <w:spacing w:line="90" w:lineRule="exact"/>
              <w:ind w:left="200"/>
            </w:pPr>
            <w:r>
              <w:rPr>
                <w:rStyle w:val="245pt"/>
              </w:rPr>
              <w:t>гго</w:t>
            </w:r>
            <w:r>
              <w:rPr>
                <w:rStyle w:val="245pt"/>
                <w:vertAlign w:val="superscript"/>
              </w:rPr>
              <w:t>17</w:t>
            </w:r>
            <w:r>
              <w:rPr>
                <w:rStyle w:val="245pt"/>
              </w:rPr>
              <w:t xml:space="preserve"> 90^360</w:t>
            </w:r>
          </w:p>
        </w:tc>
        <w:tc>
          <w:tcPr>
            <w:tcW w:w="1127" w:type="dxa"/>
            <w:tcBorders>
              <w:left w:val="single" w:sz="4" w:space="0" w:color="auto"/>
            </w:tcBorders>
            <w:shd w:val="clear" w:color="auto" w:fill="FFFFFF"/>
          </w:tcPr>
          <w:p w14:paraId="4998B108" w14:textId="77777777" w:rsidR="001A7EC8" w:rsidRDefault="00D23207">
            <w:pPr>
              <w:pStyle w:val="20"/>
              <w:framePr w:w="6278" w:wrap="notBeside" w:vAnchor="text" w:hAnchor="text" w:xAlign="center" w:y="1"/>
              <w:shd w:val="clear" w:color="auto" w:fill="auto"/>
              <w:spacing w:line="180" w:lineRule="exact"/>
              <w:jc w:val="center"/>
            </w:pPr>
            <w:r>
              <w:rPr>
                <w:rStyle w:val="29pt3"/>
              </w:rPr>
              <w:t>79,8</w:t>
            </w:r>
          </w:p>
        </w:tc>
        <w:tc>
          <w:tcPr>
            <w:tcW w:w="1130" w:type="dxa"/>
            <w:tcBorders>
              <w:left w:val="single" w:sz="4" w:space="0" w:color="auto"/>
            </w:tcBorders>
            <w:shd w:val="clear" w:color="auto" w:fill="FFFFFF"/>
            <w:vAlign w:val="bottom"/>
          </w:tcPr>
          <w:p w14:paraId="01CC5973" w14:textId="77777777" w:rsidR="001A7EC8" w:rsidRDefault="00D23207">
            <w:pPr>
              <w:pStyle w:val="20"/>
              <w:framePr w:w="6278" w:wrap="notBeside" w:vAnchor="text" w:hAnchor="text" w:xAlign="center" w:y="1"/>
              <w:shd w:val="clear" w:color="auto" w:fill="auto"/>
              <w:spacing w:line="180" w:lineRule="exact"/>
              <w:jc w:val="center"/>
            </w:pPr>
            <w:r>
              <w:rPr>
                <w:rStyle w:val="29pt3"/>
              </w:rPr>
              <w:t>20,2</w:t>
            </w:r>
          </w:p>
        </w:tc>
        <w:tc>
          <w:tcPr>
            <w:tcW w:w="1130" w:type="dxa"/>
            <w:tcBorders>
              <w:left w:val="single" w:sz="4" w:space="0" w:color="auto"/>
            </w:tcBorders>
            <w:shd w:val="clear" w:color="auto" w:fill="FFFFFF"/>
          </w:tcPr>
          <w:p w14:paraId="17904694" w14:textId="77777777" w:rsidR="001A7EC8" w:rsidRDefault="00D23207">
            <w:pPr>
              <w:pStyle w:val="20"/>
              <w:framePr w:w="6278" w:wrap="notBeside" w:vAnchor="text" w:hAnchor="text" w:xAlign="center" w:y="1"/>
              <w:shd w:val="clear" w:color="auto" w:fill="auto"/>
              <w:spacing w:line="180" w:lineRule="exact"/>
              <w:jc w:val="center"/>
            </w:pPr>
            <w:r>
              <w:rPr>
                <w:rStyle w:val="29pt3"/>
              </w:rPr>
              <w:t>7,6</w:t>
            </w:r>
          </w:p>
        </w:tc>
        <w:tc>
          <w:tcPr>
            <w:tcW w:w="1152" w:type="dxa"/>
            <w:tcBorders>
              <w:left w:val="single" w:sz="4" w:space="0" w:color="auto"/>
            </w:tcBorders>
            <w:shd w:val="clear" w:color="auto" w:fill="FFFFFF"/>
            <w:vAlign w:val="bottom"/>
          </w:tcPr>
          <w:p w14:paraId="14F05F48" w14:textId="77777777" w:rsidR="001A7EC8" w:rsidRDefault="00D23207">
            <w:pPr>
              <w:pStyle w:val="20"/>
              <w:framePr w:w="6278" w:wrap="notBeside" w:vAnchor="text" w:hAnchor="text" w:xAlign="center" w:y="1"/>
              <w:shd w:val="clear" w:color="auto" w:fill="auto"/>
              <w:spacing w:line="180" w:lineRule="exact"/>
              <w:jc w:val="center"/>
            </w:pPr>
            <w:r>
              <w:rPr>
                <w:rStyle w:val="29pt3"/>
              </w:rPr>
              <w:t>12,6</w:t>
            </w:r>
          </w:p>
        </w:tc>
      </w:tr>
      <w:tr w:rsidR="001A7EC8" w14:paraId="2017CC75" w14:textId="77777777">
        <w:trPr>
          <w:trHeight w:hRule="exact" w:val="202"/>
          <w:jc w:val="center"/>
        </w:trPr>
        <w:tc>
          <w:tcPr>
            <w:tcW w:w="1739" w:type="dxa"/>
            <w:shd w:val="clear" w:color="auto" w:fill="FFFFFF"/>
            <w:vAlign w:val="bottom"/>
          </w:tcPr>
          <w:p w14:paraId="38948774" w14:textId="77777777" w:rsidR="001A7EC8" w:rsidRDefault="00D23207">
            <w:pPr>
              <w:pStyle w:val="20"/>
              <w:framePr w:w="6278" w:wrap="notBeside" w:vAnchor="text" w:hAnchor="text" w:xAlign="center" w:y="1"/>
              <w:shd w:val="clear" w:color="auto" w:fill="auto"/>
              <w:spacing w:line="180" w:lineRule="exact"/>
            </w:pPr>
            <w:r>
              <w:rPr>
                <w:rStyle w:val="29pt3"/>
              </w:rPr>
              <w:t>Навоз 40 т/га</w:t>
            </w:r>
          </w:p>
        </w:tc>
        <w:tc>
          <w:tcPr>
            <w:tcW w:w="1127" w:type="dxa"/>
            <w:tcBorders>
              <w:left w:val="single" w:sz="4" w:space="0" w:color="auto"/>
            </w:tcBorders>
            <w:shd w:val="clear" w:color="auto" w:fill="FFFFFF"/>
            <w:vAlign w:val="bottom"/>
          </w:tcPr>
          <w:p w14:paraId="351D3FA3" w14:textId="77777777" w:rsidR="001A7EC8" w:rsidRDefault="00D23207">
            <w:pPr>
              <w:pStyle w:val="20"/>
              <w:framePr w:w="6278" w:wrap="notBeside" w:vAnchor="text" w:hAnchor="text" w:xAlign="center" w:y="1"/>
              <w:shd w:val="clear" w:color="auto" w:fill="auto"/>
              <w:spacing w:line="180" w:lineRule="exact"/>
              <w:jc w:val="center"/>
            </w:pPr>
            <w:r>
              <w:rPr>
                <w:rStyle w:val="29pt3"/>
              </w:rPr>
              <w:t>81,6</w:t>
            </w:r>
          </w:p>
        </w:tc>
        <w:tc>
          <w:tcPr>
            <w:tcW w:w="1130" w:type="dxa"/>
            <w:tcBorders>
              <w:left w:val="single" w:sz="4" w:space="0" w:color="auto"/>
            </w:tcBorders>
            <w:shd w:val="clear" w:color="auto" w:fill="FFFFFF"/>
            <w:vAlign w:val="bottom"/>
          </w:tcPr>
          <w:p w14:paraId="3E1F2988" w14:textId="77777777" w:rsidR="001A7EC8" w:rsidRDefault="00D23207">
            <w:pPr>
              <w:pStyle w:val="20"/>
              <w:framePr w:w="6278" w:wrap="notBeside" w:vAnchor="text" w:hAnchor="text" w:xAlign="center" w:y="1"/>
              <w:shd w:val="clear" w:color="auto" w:fill="auto"/>
              <w:spacing w:line="180" w:lineRule="exact"/>
              <w:jc w:val="center"/>
            </w:pPr>
            <w:r>
              <w:rPr>
                <w:rStyle w:val="29pt3"/>
              </w:rPr>
              <w:t>18,4</w:t>
            </w:r>
          </w:p>
        </w:tc>
        <w:tc>
          <w:tcPr>
            <w:tcW w:w="1130" w:type="dxa"/>
            <w:tcBorders>
              <w:left w:val="single" w:sz="4" w:space="0" w:color="auto"/>
            </w:tcBorders>
            <w:shd w:val="clear" w:color="auto" w:fill="FFFFFF"/>
            <w:vAlign w:val="bottom"/>
          </w:tcPr>
          <w:p w14:paraId="4C890DAA" w14:textId="77777777" w:rsidR="001A7EC8" w:rsidRDefault="00D23207">
            <w:pPr>
              <w:pStyle w:val="20"/>
              <w:framePr w:w="6278" w:wrap="notBeside" w:vAnchor="text" w:hAnchor="text" w:xAlign="center" w:y="1"/>
              <w:shd w:val="clear" w:color="auto" w:fill="auto"/>
              <w:spacing w:line="180" w:lineRule="exact"/>
              <w:jc w:val="center"/>
            </w:pPr>
            <w:r>
              <w:rPr>
                <w:rStyle w:val="29pt3"/>
              </w:rPr>
              <w:t>8,3</w:t>
            </w:r>
          </w:p>
        </w:tc>
        <w:tc>
          <w:tcPr>
            <w:tcW w:w="1152" w:type="dxa"/>
            <w:tcBorders>
              <w:left w:val="single" w:sz="4" w:space="0" w:color="auto"/>
            </w:tcBorders>
            <w:shd w:val="clear" w:color="auto" w:fill="FFFFFF"/>
            <w:vAlign w:val="bottom"/>
          </w:tcPr>
          <w:p w14:paraId="40DE02A2" w14:textId="77777777" w:rsidR="001A7EC8" w:rsidRDefault="00D23207">
            <w:pPr>
              <w:pStyle w:val="20"/>
              <w:framePr w:w="6278" w:wrap="notBeside" w:vAnchor="text" w:hAnchor="text" w:xAlign="center" w:y="1"/>
              <w:shd w:val="clear" w:color="auto" w:fill="auto"/>
              <w:spacing w:line="180" w:lineRule="exact"/>
              <w:jc w:val="center"/>
            </w:pPr>
            <w:r>
              <w:rPr>
                <w:rStyle w:val="29pt3"/>
              </w:rPr>
              <w:t>10,1</w:t>
            </w:r>
          </w:p>
        </w:tc>
      </w:tr>
      <w:tr w:rsidR="001A7EC8" w14:paraId="5CF269F7" w14:textId="77777777">
        <w:trPr>
          <w:trHeight w:hRule="exact" w:val="209"/>
          <w:jc w:val="center"/>
        </w:trPr>
        <w:tc>
          <w:tcPr>
            <w:tcW w:w="1739" w:type="dxa"/>
            <w:shd w:val="clear" w:color="auto" w:fill="FFFFFF"/>
            <w:vAlign w:val="bottom"/>
          </w:tcPr>
          <w:p w14:paraId="4C0B628B" w14:textId="77777777" w:rsidR="001A7EC8" w:rsidRDefault="00D23207">
            <w:pPr>
              <w:pStyle w:val="20"/>
              <w:framePr w:w="6278" w:wrap="notBeside" w:vAnchor="text" w:hAnchor="text" w:xAlign="center" w:y="1"/>
              <w:shd w:val="clear" w:color="auto" w:fill="auto"/>
              <w:spacing w:line="180" w:lineRule="exact"/>
            </w:pPr>
            <w:r>
              <w:rPr>
                <w:rStyle w:val="29pt3"/>
                <w:lang w:val="en-US" w:eastAsia="en-US" w:bidi="en-US"/>
              </w:rPr>
              <w:t xml:space="preserve">NPK </w:t>
            </w:r>
            <w:r>
              <w:rPr>
                <w:rStyle w:val="29pt3"/>
              </w:rPr>
              <w:t>+ навоз</w:t>
            </w:r>
          </w:p>
        </w:tc>
        <w:tc>
          <w:tcPr>
            <w:tcW w:w="1127" w:type="dxa"/>
            <w:tcBorders>
              <w:left w:val="single" w:sz="4" w:space="0" w:color="auto"/>
            </w:tcBorders>
            <w:shd w:val="clear" w:color="auto" w:fill="FFFFFF"/>
            <w:vAlign w:val="bottom"/>
          </w:tcPr>
          <w:p w14:paraId="6BD0579E" w14:textId="77777777" w:rsidR="001A7EC8" w:rsidRDefault="00D23207">
            <w:pPr>
              <w:pStyle w:val="20"/>
              <w:framePr w:w="6278" w:wrap="notBeside" w:vAnchor="text" w:hAnchor="text" w:xAlign="center" w:y="1"/>
              <w:shd w:val="clear" w:color="auto" w:fill="auto"/>
              <w:spacing w:line="180" w:lineRule="exact"/>
              <w:jc w:val="center"/>
            </w:pPr>
            <w:r>
              <w:rPr>
                <w:rStyle w:val="29pt3"/>
              </w:rPr>
              <w:t>72,8</w:t>
            </w:r>
          </w:p>
        </w:tc>
        <w:tc>
          <w:tcPr>
            <w:tcW w:w="1130" w:type="dxa"/>
            <w:tcBorders>
              <w:left w:val="single" w:sz="4" w:space="0" w:color="auto"/>
            </w:tcBorders>
            <w:shd w:val="clear" w:color="auto" w:fill="FFFFFF"/>
            <w:vAlign w:val="bottom"/>
          </w:tcPr>
          <w:p w14:paraId="32BE4288" w14:textId="77777777" w:rsidR="001A7EC8" w:rsidRDefault="00D23207">
            <w:pPr>
              <w:pStyle w:val="20"/>
              <w:framePr w:w="6278" w:wrap="notBeside" w:vAnchor="text" w:hAnchor="text" w:xAlign="center" w:y="1"/>
              <w:shd w:val="clear" w:color="auto" w:fill="auto"/>
              <w:spacing w:line="180" w:lineRule="exact"/>
              <w:jc w:val="center"/>
            </w:pPr>
            <w:r>
              <w:rPr>
                <w:rStyle w:val="29pt3"/>
              </w:rPr>
              <w:t>27,2</w:t>
            </w:r>
          </w:p>
        </w:tc>
        <w:tc>
          <w:tcPr>
            <w:tcW w:w="1130" w:type="dxa"/>
            <w:tcBorders>
              <w:left w:val="single" w:sz="4" w:space="0" w:color="auto"/>
            </w:tcBorders>
            <w:shd w:val="clear" w:color="auto" w:fill="FFFFFF"/>
            <w:vAlign w:val="bottom"/>
          </w:tcPr>
          <w:p w14:paraId="480B383E" w14:textId="77777777" w:rsidR="001A7EC8" w:rsidRDefault="00D23207">
            <w:pPr>
              <w:pStyle w:val="20"/>
              <w:framePr w:w="6278" w:wrap="notBeside" w:vAnchor="text" w:hAnchor="text" w:xAlign="center" w:y="1"/>
              <w:shd w:val="clear" w:color="auto" w:fill="auto"/>
              <w:spacing w:line="180" w:lineRule="exact"/>
              <w:jc w:val="center"/>
            </w:pPr>
            <w:r>
              <w:rPr>
                <w:rStyle w:val="29pt3"/>
              </w:rPr>
              <w:t>7,2</w:t>
            </w:r>
          </w:p>
        </w:tc>
        <w:tc>
          <w:tcPr>
            <w:tcW w:w="1152" w:type="dxa"/>
            <w:tcBorders>
              <w:left w:val="single" w:sz="4" w:space="0" w:color="auto"/>
            </w:tcBorders>
            <w:shd w:val="clear" w:color="auto" w:fill="FFFFFF"/>
            <w:vAlign w:val="bottom"/>
          </w:tcPr>
          <w:p w14:paraId="71797E62" w14:textId="77777777" w:rsidR="001A7EC8" w:rsidRDefault="00D23207">
            <w:pPr>
              <w:pStyle w:val="20"/>
              <w:framePr w:w="6278" w:wrap="notBeside" w:vAnchor="text" w:hAnchor="text" w:xAlign="center" w:y="1"/>
              <w:shd w:val="clear" w:color="auto" w:fill="auto"/>
              <w:spacing w:line="180" w:lineRule="exact"/>
              <w:jc w:val="center"/>
            </w:pPr>
            <w:r>
              <w:rPr>
                <w:rStyle w:val="29pt3"/>
              </w:rPr>
              <w:t>20,0</w:t>
            </w:r>
          </w:p>
        </w:tc>
      </w:tr>
      <w:tr w:rsidR="001A7EC8" w14:paraId="6CD593F0" w14:textId="77777777">
        <w:trPr>
          <w:trHeight w:hRule="exact" w:val="335"/>
          <w:jc w:val="center"/>
        </w:trPr>
        <w:tc>
          <w:tcPr>
            <w:tcW w:w="1739" w:type="dxa"/>
            <w:shd w:val="clear" w:color="auto" w:fill="FFFFFF"/>
          </w:tcPr>
          <w:p w14:paraId="5AD80604" w14:textId="77777777" w:rsidR="001A7EC8" w:rsidRDefault="00D23207">
            <w:pPr>
              <w:pStyle w:val="20"/>
              <w:framePr w:w="6278" w:wrap="notBeside" w:vAnchor="text" w:hAnchor="text" w:xAlign="center" w:y="1"/>
              <w:shd w:val="clear" w:color="auto" w:fill="auto"/>
              <w:spacing w:line="180" w:lineRule="exact"/>
            </w:pPr>
            <w:r>
              <w:rPr>
                <w:rStyle w:val="29pt4"/>
                <w:lang w:val="ru-RU" w:eastAsia="ru-RU" w:bidi="ru-RU"/>
              </w:rPr>
              <w:t>нср</w:t>
            </w:r>
            <w:r>
              <w:rPr>
                <w:rStyle w:val="29pt4"/>
                <w:vertAlign w:val="subscript"/>
                <w:lang w:val="ru-RU" w:eastAsia="ru-RU" w:bidi="ru-RU"/>
              </w:rPr>
              <w:t>0&gt;95</w:t>
            </w:r>
          </w:p>
        </w:tc>
        <w:tc>
          <w:tcPr>
            <w:tcW w:w="1127" w:type="dxa"/>
            <w:tcBorders>
              <w:left w:val="single" w:sz="4" w:space="0" w:color="auto"/>
            </w:tcBorders>
            <w:shd w:val="clear" w:color="auto" w:fill="FFFFFF"/>
          </w:tcPr>
          <w:p w14:paraId="2C6BA6C3" w14:textId="77777777" w:rsidR="001A7EC8" w:rsidRDefault="00D23207">
            <w:pPr>
              <w:pStyle w:val="20"/>
              <w:framePr w:w="6278" w:wrap="notBeside" w:vAnchor="text" w:hAnchor="text" w:xAlign="center" w:y="1"/>
              <w:shd w:val="clear" w:color="auto" w:fill="auto"/>
              <w:spacing w:line="180" w:lineRule="exact"/>
              <w:jc w:val="center"/>
            </w:pPr>
            <w:r>
              <w:rPr>
                <w:rStyle w:val="29pt3"/>
              </w:rPr>
              <w:t>3,0-4,4</w:t>
            </w:r>
          </w:p>
        </w:tc>
        <w:tc>
          <w:tcPr>
            <w:tcW w:w="1130" w:type="dxa"/>
            <w:tcBorders>
              <w:left w:val="single" w:sz="4" w:space="0" w:color="auto"/>
            </w:tcBorders>
            <w:shd w:val="clear" w:color="auto" w:fill="FFFFFF"/>
          </w:tcPr>
          <w:p w14:paraId="38E9627A" w14:textId="77777777" w:rsidR="001A7EC8" w:rsidRDefault="001A7EC8">
            <w:pPr>
              <w:framePr w:w="6278" w:wrap="notBeside" w:vAnchor="text" w:hAnchor="text" w:xAlign="center" w:y="1"/>
              <w:rPr>
                <w:sz w:val="10"/>
                <w:szCs w:val="10"/>
              </w:rPr>
            </w:pPr>
          </w:p>
        </w:tc>
        <w:tc>
          <w:tcPr>
            <w:tcW w:w="1130" w:type="dxa"/>
            <w:tcBorders>
              <w:left w:val="single" w:sz="4" w:space="0" w:color="auto"/>
            </w:tcBorders>
            <w:shd w:val="clear" w:color="auto" w:fill="FFFFFF"/>
          </w:tcPr>
          <w:p w14:paraId="6C73C1C7" w14:textId="77777777" w:rsidR="001A7EC8" w:rsidRDefault="001A7EC8">
            <w:pPr>
              <w:framePr w:w="6278" w:wrap="notBeside" w:vAnchor="text" w:hAnchor="text" w:xAlign="center" w:y="1"/>
              <w:rPr>
                <w:sz w:val="10"/>
                <w:szCs w:val="10"/>
              </w:rPr>
            </w:pPr>
          </w:p>
        </w:tc>
        <w:tc>
          <w:tcPr>
            <w:tcW w:w="1152" w:type="dxa"/>
            <w:tcBorders>
              <w:left w:val="single" w:sz="4" w:space="0" w:color="auto"/>
            </w:tcBorders>
            <w:shd w:val="clear" w:color="auto" w:fill="FFFFFF"/>
          </w:tcPr>
          <w:p w14:paraId="2FDDD8DE" w14:textId="77777777" w:rsidR="001A7EC8" w:rsidRDefault="001A7EC8">
            <w:pPr>
              <w:framePr w:w="6278" w:wrap="notBeside" w:vAnchor="text" w:hAnchor="text" w:xAlign="center" w:y="1"/>
              <w:rPr>
                <w:sz w:val="10"/>
                <w:szCs w:val="10"/>
              </w:rPr>
            </w:pPr>
          </w:p>
        </w:tc>
      </w:tr>
    </w:tbl>
    <w:p w14:paraId="58994F7A" w14:textId="77777777" w:rsidR="001A7EC8" w:rsidRDefault="001A7EC8">
      <w:pPr>
        <w:framePr w:w="6278" w:wrap="notBeside" w:vAnchor="text" w:hAnchor="text" w:xAlign="center" w:y="1"/>
        <w:rPr>
          <w:sz w:val="2"/>
          <w:szCs w:val="2"/>
        </w:rPr>
      </w:pPr>
    </w:p>
    <w:p w14:paraId="0C8AEDBD" w14:textId="77777777" w:rsidR="001A7EC8" w:rsidRDefault="001A7EC8">
      <w:pPr>
        <w:rPr>
          <w:sz w:val="2"/>
          <w:szCs w:val="2"/>
        </w:rPr>
      </w:pPr>
    </w:p>
    <w:p w14:paraId="48CF2D26" w14:textId="77777777" w:rsidR="001A7EC8" w:rsidRDefault="00D23207">
      <w:pPr>
        <w:pStyle w:val="20"/>
        <w:shd w:val="clear" w:color="auto" w:fill="auto"/>
        <w:spacing w:before="51" w:line="252" w:lineRule="exact"/>
        <w:jc w:val="both"/>
      </w:pPr>
      <w:r>
        <w:t>сорта сельдерея, используемые для получения свежей зелени, нормально развитого корнеплода не дают, но он вполне пригоден для дальнейшей выгонки зелени в теплицах.</w:t>
      </w:r>
    </w:p>
    <w:p w14:paraId="4F03DB34" w14:textId="77777777" w:rsidR="001A7EC8" w:rsidRDefault="00D23207">
      <w:pPr>
        <w:pStyle w:val="20"/>
        <w:shd w:val="clear" w:color="auto" w:fill="auto"/>
        <w:spacing w:line="252" w:lineRule="exact"/>
        <w:ind w:firstLine="320"/>
        <w:jc w:val="both"/>
      </w:pPr>
      <w:r>
        <w:t>Нельзя убирать зелень влажную, в жаркую погоду. Соприка</w:t>
      </w:r>
      <w:r>
        <w:softHyphen/>
        <w:t>саясь с обнаженными участками тела, листья вызывают аллер</w:t>
      </w:r>
      <w:r>
        <w:softHyphen/>
        <w:t>гию, иногда даже ожоги, которые долго не заживают.</w:t>
      </w:r>
    </w:p>
    <w:p w14:paraId="61FD2FE8" w14:textId="77777777" w:rsidR="001A7EC8" w:rsidRDefault="00D23207">
      <w:pPr>
        <w:pStyle w:val="20"/>
        <w:shd w:val="clear" w:color="auto" w:fill="auto"/>
        <w:spacing w:line="252" w:lineRule="exact"/>
        <w:ind w:firstLine="320"/>
        <w:jc w:val="both"/>
      </w:pPr>
      <w:r>
        <w:t>В хозяйствах на уборке корнеплодов используют машины те</w:t>
      </w:r>
      <w:r>
        <w:softHyphen/>
        <w:t xml:space="preserve">ребильного типа </w:t>
      </w:r>
      <w:r>
        <w:rPr>
          <w:lang w:val="en-US" w:eastAsia="en-US" w:bidi="en-US"/>
        </w:rPr>
        <w:t xml:space="preserve">EM-11, MMT-I </w:t>
      </w:r>
      <w:r>
        <w:t>и сортировальные линии ПСК-6, ЛСК-20. По данным Н.Ф. Ермакова и В.И. Кортуковой, при ме</w:t>
      </w:r>
      <w:r>
        <w:softHyphen/>
        <w:t>ханизированной уборке в ворохе содержалось стандартных кор</w:t>
      </w:r>
      <w:r>
        <w:softHyphen/>
        <w:t>неплодов 63,7% , нестандартных - 19,3%, в том числе с механи</w:t>
      </w:r>
      <w:r>
        <w:softHyphen/>
        <w:t>ческими повреждениями - 15,2%, с длиной черешков более 120 мм - 2,9%, с 1-2 неполностью обрезанными листьями - 1,2%, растительных примесей — 0,8% , свободной земли - 25,8% , зем</w:t>
      </w:r>
      <w:r>
        <w:softHyphen/>
        <w:t>ли, прилипшей к корнеплодам - 9,2% , потери составили 16,2% .</w:t>
      </w:r>
    </w:p>
    <w:p w14:paraId="4923C533" w14:textId="77777777" w:rsidR="001A7EC8" w:rsidRDefault="00D23207">
      <w:pPr>
        <w:pStyle w:val="20"/>
        <w:shd w:val="clear" w:color="auto" w:fill="auto"/>
        <w:spacing w:line="252" w:lineRule="exact"/>
        <w:ind w:firstLine="320"/>
        <w:jc w:val="both"/>
      </w:pPr>
      <w:r>
        <w:t>Сельдерей машинной уборки из-за механического повреждения корнеплодов (потертости, ушибы, трещины и др.) хранится хуже. Менее устойчивы к серой гнили корнеплоды с обрезанной мочкой корней, а также имеющие повреждения головки. Сохраняемость корнеплодов с корнями после четырех месяцев хранения при 0...+1°С была на 3-4% выше, чем без корней.</w:t>
      </w:r>
    </w:p>
    <w:p w14:paraId="7C512145" w14:textId="77777777" w:rsidR="001A7EC8" w:rsidRDefault="00D23207">
      <w:pPr>
        <w:pStyle w:val="20"/>
        <w:shd w:val="clear" w:color="auto" w:fill="auto"/>
        <w:spacing w:line="252" w:lineRule="exact"/>
        <w:ind w:firstLine="320"/>
        <w:jc w:val="both"/>
        <w:sectPr w:rsidR="001A7EC8">
          <w:pgSz w:w="8400" w:h="11900"/>
          <w:pgMar w:top="664" w:right="932" w:bottom="664" w:left="1190" w:header="0" w:footer="3" w:gutter="0"/>
          <w:cols w:space="720"/>
          <w:noEndnote/>
          <w:docGrid w:linePitch="360"/>
        </w:sectPr>
      </w:pPr>
      <w:r>
        <w:t>Наибольшие различия в сохраняемости корнеплодов ручной и машинной уборки проявились у сорта Грибовский уже через четы-</w:t>
      </w:r>
    </w:p>
    <w:p w14:paraId="4F765BE9" w14:textId="77777777" w:rsidR="001A7EC8" w:rsidRDefault="00D23207">
      <w:pPr>
        <w:pStyle w:val="20"/>
        <w:shd w:val="clear" w:color="auto" w:fill="auto"/>
        <w:spacing w:line="252" w:lineRule="exact"/>
        <w:jc w:val="both"/>
      </w:pPr>
      <w:r>
        <w:lastRenderedPageBreak/>
        <w:t>ре месяца хранения - они составили 6,8%, а по потерям от болез</w:t>
      </w:r>
      <w:r>
        <w:softHyphen/>
        <w:t>ней - 8,1%; через семь месяцев хранения - 5,2 и 5,7% соответ</w:t>
      </w:r>
      <w:r>
        <w:softHyphen/>
        <w:t>ственно.</w:t>
      </w:r>
    </w:p>
    <w:p w14:paraId="0AB0DFA0" w14:textId="77777777" w:rsidR="001A7EC8" w:rsidRDefault="00D23207">
      <w:pPr>
        <w:pStyle w:val="20"/>
        <w:shd w:val="clear" w:color="auto" w:fill="auto"/>
        <w:spacing w:line="252" w:lineRule="exact"/>
        <w:ind w:firstLine="320"/>
        <w:jc w:val="both"/>
      </w:pPr>
      <w:r>
        <w:t>Сохраняемость корнеплодов после 6 месяцев хранения состав</w:t>
      </w:r>
      <w:r>
        <w:softHyphen/>
        <w:t>ляла в зависимости от сорта 92,9-97,4% .</w:t>
      </w:r>
    </w:p>
    <w:p w14:paraId="3E7FB8C5" w14:textId="77777777" w:rsidR="001A7EC8" w:rsidRDefault="00D23207">
      <w:pPr>
        <w:pStyle w:val="20"/>
        <w:shd w:val="clear" w:color="auto" w:fill="auto"/>
        <w:spacing w:line="252" w:lineRule="exact"/>
        <w:ind w:firstLine="320"/>
        <w:jc w:val="both"/>
      </w:pPr>
      <w:r>
        <w:t>Эффективно хранение корнеплодов сельдерея в полиэтилено</w:t>
      </w:r>
      <w:r>
        <w:softHyphen/>
        <w:t>вых мешках МРТУ 6-11-8-64. Лучшая сохраняемость корнепло</w:t>
      </w:r>
      <w:r>
        <w:softHyphen/>
        <w:t>дов достигается в полиэтиленовых мешках с перфорацией.</w:t>
      </w:r>
    </w:p>
    <w:p w14:paraId="44E02785" w14:textId="77777777" w:rsidR="001A7EC8" w:rsidRDefault="00D23207">
      <w:pPr>
        <w:pStyle w:val="20"/>
        <w:shd w:val="clear" w:color="auto" w:fill="auto"/>
        <w:spacing w:line="252" w:lineRule="exact"/>
        <w:ind w:firstLine="320"/>
        <w:jc w:val="both"/>
      </w:pPr>
      <w:r>
        <w:t>Более четкие различия в лежкости корнеплодов различных сортов были выявлены через 8 месяцев хранения (табл. 90).</w:t>
      </w:r>
    </w:p>
    <w:p w14:paraId="6658FDDE" w14:textId="77777777" w:rsidR="001A7EC8" w:rsidRDefault="00D23207">
      <w:pPr>
        <w:pStyle w:val="20"/>
        <w:shd w:val="clear" w:color="auto" w:fill="auto"/>
        <w:spacing w:line="252" w:lineRule="exact"/>
        <w:ind w:firstLine="320"/>
        <w:jc w:val="both"/>
      </w:pPr>
      <w:r>
        <w:t>Из сортов корневого сельдерея отечественной селекции луч</w:t>
      </w:r>
      <w:r>
        <w:softHyphen/>
        <w:t>шей лежкостью отличались сорта Деликатес и Яблочный с мини</w:t>
      </w:r>
      <w:r>
        <w:softHyphen/>
        <w:t>мальными потерями от болезней.</w:t>
      </w:r>
    </w:p>
    <w:p w14:paraId="7F1024B5" w14:textId="77777777" w:rsidR="001A7EC8" w:rsidRDefault="00D23207">
      <w:pPr>
        <w:pStyle w:val="20"/>
        <w:shd w:val="clear" w:color="auto" w:fill="auto"/>
        <w:spacing w:after="230" w:line="252" w:lineRule="exact"/>
        <w:ind w:firstLine="320"/>
        <w:jc w:val="both"/>
      </w:pPr>
      <w:r>
        <w:t>Корнеплоды сельдерея наряду с корнеплодами моркови, пет</w:t>
      </w:r>
      <w:r>
        <w:softHyphen/>
        <w:t>рушки, репы, редиса, хрена имеют тонкие покровные ткани, по</w:t>
      </w:r>
      <w:r>
        <w:softHyphen/>
        <w:t>этому в послеуборочный период нельзя допускать их подвяДания. Корнеплоды, уложенные в деревянные ящики или в другую же</w:t>
      </w:r>
      <w:r>
        <w:softHyphen/>
        <w:t>сткую тару, по возможности следует перевезти к месту хранения в день уборки.</w:t>
      </w:r>
    </w:p>
    <w:p w14:paraId="295D25A6" w14:textId="77777777" w:rsidR="001A7EC8" w:rsidRDefault="00D23207">
      <w:pPr>
        <w:pStyle w:val="331"/>
        <w:keepNext/>
        <w:keepLines/>
        <w:shd w:val="clear" w:color="auto" w:fill="auto"/>
        <w:spacing w:after="198" w:line="190" w:lineRule="exact"/>
        <w:ind w:left="160"/>
        <w:jc w:val="left"/>
      </w:pPr>
      <w:bookmarkStart w:id="30" w:name="bookmark28"/>
      <w:r>
        <w:t>Сохранение качества сельдерея при хранении и переработке</w:t>
      </w:r>
      <w:bookmarkEnd w:id="30"/>
    </w:p>
    <w:p w14:paraId="757A0860" w14:textId="77777777" w:rsidR="001A7EC8" w:rsidRDefault="00D23207">
      <w:pPr>
        <w:pStyle w:val="20"/>
        <w:shd w:val="clear" w:color="auto" w:fill="auto"/>
        <w:spacing w:line="256" w:lineRule="exact"/>
        <w:ind w:firstLine="320"/>
        <w:jc w:val="both"/>
      </w:pPr>
      <w:r>
        <w:t>На хранение закладывают и листья, и корнеплоды. Минималь</w:t>
      </w:r>
      <w:r>
        <w:softHyphen/>
        <w:t>ных потерь при хранении листьев можно достичь, используя по</w:t>
      </w:r>
      <w:r>
        <w:softHyphen/>
        <w:t>лиэтиленовые пакеты размером 20 х 50 см из пленки толщиной 40-60 мкм. Обязательным условием помещения в полимерную упаковку продукции является ее предварительное охлаждение до рекомендуемой для хранения температуры, что позволяет избе</w:t>
      </w:r>
      <w:r>
        <w:softHyphen/>
        <w:t>жать появления конденсата внутри упаковки. Пакеты с зеленью следует закрыть герметично, свернув несколько раз их края и скре</w:t>
      </w:r>
      <w:r>
        <w:softHyphen/>
        <w:t>пив скрепкой, или же сварив края с помощью электроприбора «Молния». Внутри упаковки с продукцией должен быть воздух.</w:t>
      </w:r>
    </w:p>
    <w:p w14:paraId="65A0381E" w14:textId="77777777" w:rsidR="001A7EC8" w:rsidRDefault="00D23207">
      <w:pPr>
        <w:pStyle w:val="20"/>
        <w:shd w:val="clear" w:color="auto" w:fill="auto"/>
        <w:spacing w:line="256" w:lineRule="exact"/>
        <w:ind w:firstLine="320"/>
        <w:jc w:val="both"/>
      </w:pPr>
      <w:r>
        <w:t>Листья можно хранить и в деревянных реечных ящиках с по</w:t>
      </w:r>
      <w:r>
        <w:softHyphen/>
        <w:t>лиэтиленовыми вкладышами из пленки той же толщины.</w:t>
      </w:r>
    </w:p>
    <w:p w14:paraId="4E95D0CE" w14:textId="77777777" w:rsidR="001A7EC8" w:rsidRDefault="00D23207">
      <w:pPr>
        <w:pStyle w:val="20"/>
        <w:shd w:val="clear" w:color="auto" w:fill="auto"/>
        <w:spacing w:line="256" w:lineRule="exact"/>
        <w:ind w:firstLine="320"/>
        <w:jc w:val="both"/>
      </w:pPr>
      <w:r>
        <w:t>Для хранения целых растений сельдерея удобны полиэтилено</w:t>
      </w:r>
      <w:r>
        <w:softHyphen/>
        <w:t>вые мешки размером 50 х 100 см. Полиэтиленовые пакеты с ли</w:t>
      </w:r>
      <w:r>
        <w:softHyphen/>
        <w:t>стьями и мешки с целыми растениями размещают в вертикальном</w:t>
      </w:r>
    </w:p>
    <w:p w14:paraId="64785CFB" w14:textId="77777777" w:rsidR="001A7EC8" w:rsidRDefault="00D23207">
      <w:pPr>
        <w:pStyle w:val="20"/>
        <w:shd w:val="clear" w:color="auto" w:fill="auto"/>
        <w:spacing w:line="256" w:lineRule="exact"/>
        <w:jc w:val="center"/>
      </w:pPr>
      <w:r>
        <w:t>-304-</w:t>
      </w:r>
    </w:p>
    <w:p w14:paraId="7893E378" w14:textId="77777777" w:rsidR="001A7EC8" w:rsidRDefault="00D23207">
      <w:pPr>
        <w:pStyle w:val="60"/>
        <w:numPr>
          <w:ilvl w:val="0"/>
          <w:numId w:val="19"/>
        </w:numPr>
        <w:shd w:val="clear" w:color="auto" w:fill="auto"/>
        <w:tabs>
          <w:tab w:val="left" w:pos="396"/>
        </w:tabs>
        <w:spacing w:before="0" w:line="256" w:lineRule="exact"/>
        <w:ind w:firstLine="0"/>
      </w:pPr>
      <w:r>
        <w:lastRenderedPageBreak/>
        <w:t>Выход товарных корнеплодов сельдерея различных сортов в полиэтиленовых мешках при 0...+1°С после восьми месяцев хранения,</w:t>
      </w:r>
      <w:r>
        <w:rPr>
          <w:rStyle w:val="61"/>
        </w:rPr>
        <w:t xml:space="preserve"> % </w:t>
      </w:r>
      <w:r>
        <w:t>к исходной массе продукции. (Данные ВНИИО за 1986-1989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6"/>
        <w:gridCol w:w="1411"/>
        <w:gridCol w:w="1415"/>
        <w:gridCol w:w="1433"/>
      </w:tblGrid>
      <w:tr w:rsidR="001A7EC8" w14:paraId="375394C2" w14:textId="77777777">
        <w:trPr>
          <w:trHeight w:hRule="exact" w:val="306"/>
          <w:jc w:val="center"/>
        </w:trPr>
        <w:tc>
          <w:tcPr>
            <w:tcW w:w="2016" w:type="dxa"/>
            <w:vMerge w:val="restart"/>
            <w:tcBorders>
              <w:top w:val="single" w:sz="4" w:space="0" w:color="auto"/>
            </w:tcBorders>
            <w:shd w:val="clear" w:color="auto" w:fill="FFFFFF"/>
            <w:vAlign w:val="center"/>
          </w:tcPr>
          <w:p w14:paraId="5C8A6E13" w14:textId="77777777" w:rsidR="001A7EC8" w:rsidRDefault="00D23207">
            <w:pPr>
              <w:pStyle w:val="20"/>
              <w:framePr w:w="6275" w:wrap="notBeside" w:vAnchor="text" w:hAnchor="text" w:xAlign="center" w:y="1"/>
              <w:shd w:val="clear" w:color="auto" w:fill="auto"/>
              <w:spacing w:line="180" w:lineRule="exact"/>
              <w:jc w:val="center"/>
            </w:pPr>
            <w:r>
              <w:rPr>
                <w:rStyle w:val="29pt3"/>
              </w:rPr>
              <w:t>Сорт</w:t>
            </w:r>
          </w:p>
        </w:tc>
        <w:tc>
          <w:tcPr>
            <w:tcW w:w="1411" w:type="dxa"/>
            <w:vMerge w:val="restart"/>
            <w:tcBorders>
              <w:top w:val="single" w:sz="4" w:space="0" w:color="auto"/>
              <w:left w:val="single" w:sz="4" w:space="0" w:color="auto"/>
            </w:tcBorders>
            <w:shd w:val="clear" w:color="auto" w:fill="FFFFFF"/>
            <w:vAlign w:val="bottom"/>
          </w:tcPr>
          <w:p w14:paraId="45ADB5EE" w14:textId="77777777" w:rsidR="001A7EC8" w:rsidRDefault="00D23207">
            <w:pPr>
              <w:pStyle w:val="20"/>
              <w:framePr w:w="6275" w:wrap="notBeside" w:vAnchor="text" w:hAnchor="text" w:xAlign="center" w:y="1"/>
              <w:shd w:val="clear" w:color="auto" w:fill="auto"/>
              <w:spacing w:line="212" w:lineRule="exact"/>
              <w:jc w:val="center"/>
            </w:pPr>
            <w:r>
              <w:rPr>
                <w:rStyle w:val="29pt3"/>
              </w:rPr>
              <w:t>Выход</w:t>
            </w:r>
          </w:p>
          <w:p w14:paraId="34293BEF" w14:textId="77777777" w:rsidR="001A7EC8" w:rsidRDefault="00D23207">
            <w:pPr>
              <w:pStyle w:val="20"/>
              <w:framePr w:w="6275" w:wrap="notBeside" w:vAnchor="text" w:hAnchor="text" w:xAlign="center" w:y="1"/>
              <w:shd w:val="clear" w:color="auto" w:fill="auto"/>
              <w:spacing w:line="212" w:lineRule="exact"/>
              <w:jc w:val="center"/>
            </w:pPr>
            <w:r>
              <w:rPr>
                <w:rStyle w:val="29pt3"/>
              </w:rPr>
              <w:t>товарной</w:t>
            </w:r>
          </w:p>
          <w:p w14:paraId="2CED1CD0" w14:textId="77777777" w:rsidR="001A7EC8" w:rsidRDefault="00D23207">
            <w:pPr>
              <w:pStyle w:val="20"/>
              <w:framePr w:w="6275" w:wrap="notBeside" w:vAnchor="text" w:hAnchor="text" w:xAlign="center" w:y="1"/>
              <w:shd w:val="clear" w:color="auto" w:fill="auto"/>
              <w:spacing w:line="212" w:lineRule="exact"/>
              <w:jc w:val="center"/>
            </w:pPr>
            <w:r>
              <w:rPr>
                <w:rStyle w:val="29pt3"/>
              </w:rPr>
              <w:t>продукции</w:t>
            </w:r>
          </w:p>
        </w:tc>
        <w:tc>
          <w:tcPr>
            <w:tcW w:w="2848" w:type="dxa"/>
            <w:gridSpan w:val="2"/>
            <w:tcBorders>
              <w:top w:val="single" w:sz="4" w:space="0" w:color="auto"/>
              <w:left w:val="single" w:sz="4" w:space="0" w:color="auto"/>
            </w:tcBorders>
            <w:shd w:val="clear" w:color="auto" w:fill="FFFFFF"/>
            <w:vAlign w:val="bottom"/>
          </w:tcPr>
          <w:p w14:paraId="1F771B00" w14:textId="77777777" w:rsidR="001A7EC8" w:rsidRDefault="00D23207">
            <w:pPr>
              <w:pStyle w:val="20"/>
              <w:framePr w:w="6275" w:wrap="notBeside" w:vAnchor="text" w:hAnchor="text" w:xAlign="center" w:y="1"/>
              <w:shd w:val="clear" w:color="auto" w:fill="auto"/>
              <w:spacing w:line="180" w:lineRule="exact"/>
              <w:jc w:val="center"/>
            </w:pPr>
            <w:r>
              <w:rPr>
                <w:rStyle w:val="29pt3"/>
              </w:rPr>
              <w:t>Потери:</w:t>
            </w:r>
          </w:p>
        </w:tc>
      </w:tr>
      <w:tr w:rsidR="001A7EC8" w14:paraId="13E11D20" w14:textId="77777777">
        <w:trPr>
          <w:trHeight w:hRule="exact" w:val="450"/>
          <w:jc w:val="center"/>
        </w:trPr>
        <w:tc>
          <w:tcPr>
            <w:tcW w:w="2016" w:type="dxa"/>
            <w:vMerge/>
            <w:shd w:val="clear" w:color="auto" w:fill="FFFFFF"/>
            <w:vAlign w:val="center"/>
          </w:tcPr>
          <w:p w14:paraId="1C7EB470" w14:textId="77777777" w:rsidR="001A7EC8" w:rsidRDefault="001A7EC8">
            <w:pPr>
              <w:framePr w:w="6275" w:wrap="notBeside" w:vAnchor="text" w:hAnchor="text" w:xAlign="center" w:y="1"/>
            </w:pPr>
          </w:p>
        </w:tc>
        <w:tc>
          <w:tcPr>
            <w:tcW w:w="1411" w:type="dxa"/>
            <w:vMerge/>
            <w:tcBorders>
              <w:left w:val="single" w:sz="4" w:space="0" w:color="auto"/>
            </w:tcBorders>
            <w:shd w:val="clear" w:color="auto" w:fill="FFFFFF"/>
            <w:vAlign w:val="bottom"/>
          </w:tcPr>
          <w:p w14:paraId="43DCFDFC" w14:textId="77777777" w:rsidR="001A7EC8" w:rsidRDefault="001A7EC8">
            <w:pPr>
              <w:framePr w:w="6275" w:wrap="notBeside" w:vAnchor="text" w:hAnchor="text" w:xAlign="center" w:y="1"/>
            </w:pPr>
          </w:p>
        </w:tc>
        <w:tc>
          <w:tcPr>
            <w:tcW w:w="1415" w:type="dxa"/>
            <w:tcBorders>
              <w:top w:val="single" w:sz="4" w:space="0" w:color="auto"/>
              <w:left w:val="single" w:sz="4" w:space="0" w:color="auto"/>
            </w:tcBorders>
            <w:shd w:val="clear" w:color="auto" w:fill="FFFFFF"/>
            <w:vAlign w:val="center"/>
          </w:tcPr>
          <w:p w14:paraId="10088976" w14:textId="77777777" w:rsidR="001A7EC8" w:rsidRDefault="00D23207">
            <w:pPr>
              <w:pStyle w:val="20"/>
              <w:framePr w:w="6275" w:wrap="notBeside" w:vAnchor="text" w:hAnchor="text" w:xAlign="center" w:y="1"/>
              <w:shd w:val="clear" w:color="auto" w:fill="auto"/>
              <w:spacing w:line="180" w:lineRule="exact"/>
              <w:ind w:left="140"/>
            </w:pPr>
            <w:r>
              <w:rPr>
                <w:rStyle w:val="29pt3"/>
              </w:rPr>
              <w:t>убыль массы</w:t>
            </w:r>
          </w:p>
        </w:tc>
        <w:tc>
          <w:tcPr>
            <w:tcW w:w="1433" w:type="dxa"/>
            <w:tcBorders>
              <w:top w:val="single" w:sz="4" w:space="0" w:color="auto"/>
              <w:left w:val="single" w:sz="4" w:space="0" w:color="auto"/>
            </w:tcBorders>
            <w:shd w:val="clear" w:color="auto" w:fill="FFFFFF"/>
            <w:vAlign w:val="center"/>
          </w:tcPr>
          <w:p w14:paraId="328E3056" w14:textId="77777777" w:rsidR="001A7EC8" w:rsidRDefault="00D23207">
            <w:pPr>
              <w:pStyle w:val="20"/>
              <w:framePr w:w="6275" w:wrap="notBeside" w:vAnchor="text" w:hAnchor="text" w:xAlign="center" w:y="1"/>
              <w:shd w:val="clear" w:color="auto" w:fill="auto"/>
              <w:spacing w:line="180" w:lineRule="exact"/>
              <w:ind w:left="200"/>
            </w:pPr>
            <w:r>
              <w:rPr>
                <w:rStyle w:val="29pt3"/>
              </w:rPr>
              <w:t>от болезней</w:t>
            </w:r>
          </w:p>
        </w:tc>
      </w:tr>
      <w:tr w:rsidR="001A7EC8" w14:paraId="5E21523E" w14:textId="77777777">
        <w:trPr>
          <w:trHeight w:hRule="exact" w:val="259"/>
          <w:jc w:val="center"/>
        </w:trPr>
        <w:tc>
          <w:tcPr>
            <w:tcW w:w="2016" w:type="dxa"/>
            <w:tcBorders>
              <w:top w:val="single" w:sz="4" w:space="0" w:color="auto"/>
            </w:tcBorders>
            <w:shd w:val="clear" w:color="auto" w:fill="FFFFFF"/>
            <w:vAlign w:val="bottom"/>
          </w:tcPr>
          <w:p w14:paraId="3E270BD9" w14:textId="77777777" w:rsidR="001A7EC8" w:rsidRDefault="00D23207">
            <w:pPr>
              <w:pStyle w:val="20"/>
              <w:framePr w:w="6275" w:wrap="notBeside" w:vAnchor="text" w:hAnchor="text" w:xAlign="center" w:y="1"/>
              <w:shd w:val="clear" w:color="auto" w:fill="auto"/>
              <w:spacing w:line="180" w:lineRule="exact"/>
            </w:pPr>
            <w:r>
              <w:rPr>
                <w:rStyle w:val="29pt3"/>
              </w:rPr>
              <w:t>Деликатес</w:t>
            </w:r>
          </w:p>
        </w:tc>
        <w:tc>
          <w:tcPr>
            <w:tcW w:w="1411" w:type="dxa"/>
            <w:tcBorders>
              <w:top w:val="single" w:sz="4" w:space="0" w:color="auto"/>
              <w:left w:val="single" w:sz="4" w:space="0" w:color="auto"/>
            </w:tcBorders>
            <w:shd w:val="clear" w:color="auto" w:fill="FFFFFF"/>
            <w:vAlign w:val="bottom"/>
          </w:tcPr>
          <w:p w14:paraId="7AFE58A6" w14:textId="77777777" w:rsidR="001A7EC8" w:rsidRDefault="00D23207">
            <w:pPr>
              <w:pStyle w:val="20"/>
              <w:framePr w:w="6275" w:wrap="notBeside" w:vAnchor="text" w:hAnchor="text" w:xAlign="center" w:y="1"/>
              <w:shd w:val="clear" w:color="auto" w:fill="auto"/>
              <w:spacing w:line="180" w:lineRule="exact"/>
              <w:jc w:val="center"/>
            </w:pPr>
            <w:r>
              <w:rPr>
                <w:rStyle w:val="29pt3"/>
              </w:rPr>
              <w:t>89,5</w:t>
            </w:r>
          </w:p>
        </w:tc>
        <w:tc>
          <w:tcPr>
            <w:tcW w:w="1415" w:type="dxa"/>
            <w:tcBorders>
              <w:top w:val="single" w:sz="4" w:space="0" w:color="auto"/>
              <w:left w:val="single" w:sz="4" w:space="0" w:color="auto"/>
            </w:tcBorders>
            <w:shd w:val="clear" w:color="auto" w:fill="FFFFFF"/>
            <w:vAlign w:val="bottom"/>
          </w:tcPr>
          <w:p w14:paraId="0A9BC9D3" w14:textId="77777777" w:rsidR="001A7EC8" w:rsidRDefault="00D23207">
            <w:pPr>
              <w:pStyle w:val="20"/>
              <w:framePr w:w="6275" w:wrap="notBeside" w:vAnchor="text" w:hAnchor="text" w:xAlign="center" w:y="1"/>
              <w:shd w:val="clear" w:color="auto" w:fill="auto"/>
              <w:spacing w:line="180" w:lineRule="exact"/>
              <w:jc w:val="center"/>
            </w:pPr>
            <w:r>
              <w:rPr>
                <w:rStyle w:val="29pt3"/>
              </w:rPr>
              <w:t>5,4</w:t>
            </w:r>
          </w:p>
        </w:tc>
        <w:tc>
          <w:tcPr>
            <w:tcW w:w="1433" w:type="dxa"/>
            <w:tcBorders>
              <w:top w:val="single" w:sz="4" w:space="0" w:color="auto"/>
              <w:left w:val="single" w:sz="4" w:space="0" w:color="auto"/>
            </w:tcBorders>
            <w:shd w:val="clear" w:color="auto" w:fill="FFFFFF"/>
            <w:vAlign w:val="bottom"/>
          </w:tcPr>
          <w:p w14:paraId="159A5E53" w14:textId="77777777" w:rsidR="001A7EC8" w:rsidRDefault="00D23207">
            <w:pPr>
              <w:pStyle w:val="20"/>
              <w:framePr w:w="6275" w:wrap="notBeside" w:vAnchor="text" w:hAnchor="text" w:xAlign="center" w:y="1"/>
              <w:shd w:val="clear" w:color="auto" w:fill="auto"/>
              <w:spacing w:line="180" w:lineRule="exact"/>
              <w:jc w:val="center"/>
            </w:pPr>
            <w:r>
              <w:rPr>
                <w:rStyle w:val="29pt3"/>
              </w:rPr>
              <w:t>5,0</w:t>
            </w:r>
          </w:p>
        </w:tc>
      </w:tr>
      <w:tr w:rsidR="001A7EC8" w14:paraId="66A0492A" w14:textId="77777777">
        <w:trPr>
          <w:trHeight w:hRule="exact" w:val="212"/>
          <w:jc w:val="center"/>
        </w:trPr>
        <w:tc>
          <w:tcPr>
            <w:tcW w:w="2016" w:type="dxa"/>
            <w:shd w:val="clear" w:color="auto" w:fill="FFFFFF"/>
          </w:tcPr>
          <w:p w14:paraId="3F5D084A" w14:textId="77777777" w:rsidR="001A7EC8" w:rsidRDefault="00D23207">
            <w:pPr>
              <w:pStyle w:val="20"/>
              <w:framePr w:w="6275" w:wrap="notBeside" w:vAnchor="text" w:hAnchor="text" w:xAlign="center" w:y="1"/>
              <w:shd w:val="clear" w:color="auto" w:fill="auto"/>
              <w:spacing w:line="180" w:lineRule="exact"/>
            </w:pPr>
            <w:r>
              <w:rPr>
                <w:rStyle w:val="29pt3"/>
              </w:rPr>
              <w:t>Грибовец</w:t>
            </w:r>
          </w:p>
        </w:tc>
        <w:tc>
          <w:tcPr>
            <w:tcW w:w="1411" w:type="dxa"/>
            <w:tcBorders>
              <w:left w:val="single" w:sz="4" w:space="0" w:color="auto"/>
            </w:tcBorders>
            <w:shd w:val="clear" w:color="auto" w:fill="FFFFFF"/>
          </w:tcPr>
          <w:p w14:paraId="6F13CAB5" w14:textId="77777777" w:rsidR="001A7EC8" w:rsidRDefault="00D23207">
            <w:pPr>
              <w:pStyle w:val="20"/>
              <w:framePr w:w="6275" w:wrap="notBeside" w:vAnchor="text" w:hAnchor="text" w:xAlign="center" w:y="1"/>
              <w:shd w:val="clear" w:color="auto" w:fill="auto"/>
              <w:spacing w:line="180" w:lineRule="exact"/>
              <w:jc w:val="center"/>
            </w:pPr>
            <w:r>
              <w:rPr>
                <w:rStyle w:val="29pt3"/>
              </w:rPr>
              <w:t>84,6</w:t>
            </w:r>
          </w:p>
        </w:tc>
        <w:tc>
          <w:tcPr>
            <w:tcW w:w="1415" w:type="dxa"/>
            <w:tcBorders>
              <w:left w:val="single" w:sz="4" w:space="0" w:color="auto"/>
            </w:tcBorders>
            <w:shd w:val="clear" w:color="auto" w:fill="FFFFFF"/>
          </w:tcPr>
          <w:p w14:paraId="65547B10" w14:textId="77777777" w:rsidR="001A7EC8" w:rsidRDefault="00D23207">
            <w:pPr>
              <w:pStyle w:val="20"/>
              <w:framePr w:w="6275" w:wrap="notBeside" w:vAnchor="text" w:hAnchor="text" w:xAlign="center" w:y="1"/>
              <w:shd w:val="clear" w:color="auto" w:fill="auto"/>
              <w:spacing w:line="180" w:lineRule="exact"/>
              <w:jc w:val="center"/>
            </w:pPr>
            <w:r>
              <w:rPr>
                <w:rStyle w:val="29pt3"/>
              </w:rPr>
              <w:t>6,4</w:t>
            </w:r>
          </w:p>
        </w:tc>
        <w:tc>
          <w:tcPr>
            <w:tcW w:w="1433" w:type="dxa"/>
            <w:tcBorders>
              <w:left w:val="single" w:sz="4" w:space="0" w:color="auto"/>
            </w:tcBorders>
            <w:shd w:val="clear" w:color="auto" w:fill="FFFFFF"/>
          </w:tcPr>
          <w:p w14:paraId="7501F1A5" w14:textId="77777777" w:rsidR="001A7EC8" w:rsidRDefault="00D23207">
            <w:pPr>
              <w:pStyle w:val="20"/>
              <w:framePr w:w="6275" w:wrap="notBeside" w:vAnchor="text" w:hAnchor="text" w:xAlign="center" w:y="1"/>
              <w:shd w:val="clear" w:color="auto" w:fill="auto"/>
              <w:spacing w:line="180" w:lineRule="exact"/>
              <w:jc w:val="center"/>
            </w:pPr>
            <w:r>
              <w:rPr>
                <w:rStyle w:val="29pt3"/>
              </w:rPr>
              <w:t>9,0</w:t>
            </w:r>
          </w:p>
        </w:tc>
      </w:tr>
      <w:tr w:rsidR="001A7EC8" w14:paraId="042DBB79" w14:textId="77777777">
        <w:trPr>
          <w:trHeight w:hRule="exact" w:val="216"/>
          <w:jc w:val="center"/>
        </w:trPr>
        <w:tc>
          <w:tcPr>
            <w:tcW w:w="2016" w:type="dxa"/>
            <w:shd w:val="clear" w:color="auto" w:fill="FFFFFF"/>
          </w:tcPr>
          <w:p w14:paraId="2E23C4C6" w14:textId="77777777" w:rsidR="001A7EC8" w:rsidRDefault="00D23207">
            <w:pPr>
              <w:pStyle w:val="20"/>
              <w:framePr w:w="6275" w:wrap="notBeside" w:vAnchor="text" w:hAnchor="text" w:xAlign="center" w:y="1"/>
              <w:shd w:val="clear" w:color="auto" w:fill="auto"/>
              <w:spacing w:line="180" w:lineRule="exact"/>
            </w:pPr>
            <w:r>
              <w:rPr>
                <w:rStyle w:val="29pt3"/>
              </w:rPr>
              <w:t>Арабский</w:t>
            </w:r>
          </w:p>
        </w:tc>
        <w:tc>
          <w:tcPr>
            <w:tcW w:w="1411" w:type="dxa"/>
            <w:tcBorders>
              <w:left w:val="single" w:sz="4" w:space="0" w:color="auto"/>
            </w:tcBorders>
            <w:shd w:val="clear" w:color="auto" w:fill="FFFFFF"/>
          </w:tcPr>
          <w:p w14:paraId="2D40A4B7" w14:textId="77777777" w:rsidR="001A7EC8" w:rsidRDefault="00D23207">
            <w:pPr>
              <w:pStyle w:val="20"/>
              <w:framePr w:w="6275" w:wrap="notBeside" w:vAnchor="text" w:hAnchor="text" w:xAlign="center" w:y="1"/>
              <w:shd w:val="clear" w:color="auto" w:fill="auto"/>
              <w:spacing w:line="180" w:lineRule="exact"/>
              <w:jc w:val="center"/>
            </w:pPr>
            <w:r>
              <w:rPr>
                <w:rStyle w:val="29pt3"/>
              </w:rPr>
              <w:t>75,0</w:t>
            </w:r>
          </w:p>
        </w:tc>
        <w:tc>
          <w:tcPr>
            <w:tcW w:w="1415" w:type="dxa"/>
            <w:tcBorders>
              <w:left w:val="single" w:sz="4" w:space="0" w:color="auto"/>
            </w:tcBorders>
            <w:shd w:val="clear" w:color="auto" w:fill="FFFFFF"/>
          </w:tcPr>
          <w:p w14:paraId="23FBD095" w14:textId="77777777" w:rsidR="001A7EC8" w:rsidRDefault="00D23207">
            <w:pPr>
              <w:pStyle w:val="20"/>
              <w:framePr w:w="6275" w:wrap="notBeside" w:vAnchor="text" w:hAnchor="text" w:xAlign="center" w:y="1"/>
              <w:shd w:val="clear" w:color="auto" w:fill="auto"/>
              <w:spacing w:line="180" w:lineRule="exact"/>
              <w:jc w:val="center"/>
            </w:pPr>
            <w:r>
              <w:rPr>
                <w:rStyle w:val="29pt3"/>
              </w:rPr>
              <w:t>10,3</w:t>
            </w:r>
          </w:p>
        </w:tc>
        <w:tc>
          <w:tcPr>
            <w:tcW w:w="1433" w:type="dxa"/>
            <w:tcBorders>
              <w:left w:val="single" w:sz="4" w:space="0" w:color="auto"/>
            </w:tcBorders>
            <w:shd w:val="clear" w:color="auto" w:fill="FFFFFF"/>
          </w:tcPr>
          <w:p w14:paraId="0E7D9E47" w14:textId="77777777" w:rsidR="001A7EC8" w:rsidRDefault="00D23207">
            <w:pPr>
              <w:pStyle w:val="20"/>
              <w:framePr w:w="6275" w:wrap="notBeside" w:vAnchor="text" w:hAnchor="text" w:xAlign="center" w:y="1"/>
              <w:shd w:val="clear" w:color="auto" w:fill="auto"/>
              <w:spacing w:line="180" w:lineRule="exact"/>
              <w:jc w:val="center"/>
            </w:pPr>
            <w:r>
              <w:rPr>
                <w:rStyle w:val="29pt3"/>
              </w:rPr>
              <w:t>14,7</w:t>
            </w:r>
          </w:p>
        </w:tc>
      </w:tr>
      <w:tr w:rsidR="001A7EC8" w14:paraId="33029421" w14:textId="77777777">
        <w:trPr>
          <w:trHeight w:hRule="exact" w:val="202"/>
          <w:jc w:val="center"/>
        </w:trPr>
        <w:tc>
          <w:tcPr>
            <w:tcW w:w="2016" w:type="dxa"/>
            <w:shd w:val="clear" w:color="auto" w:fill="FFFFFF"/>
          </w:tcPr>
          <w:p w14:paraId="697DD4D7" w14:textId="77777777" w:rsidR="001A7EC8" w:rsidRDefault="00D23207">
            <w:pPr>
              <w:pStyle w:val="20"/>
              <w:framePr w:w="6275" w:wrap="notBeside" w:vAnchor="text" w:hAnchor="text" w:xAlign="center" w:y="1"/>
              <w:shd w:val="clear" w:color="auto" w:fill="auto"/>
              <w:spacing w:line="180" w:lineRule="exact"/>
            </w:pPr>
            <w:r>
              <w:rPr>
                <w:rStyle w:val="29pt3"/>
              </w:rPr>
              <w:t>Яблочный</w:t>
            </w:r>
          </w:p>
        </w:tc>
        <w:tc>
          <w:tcPr>
            <w:tcW w:w="1411" w:type="dxa"/>
            <w:tcBorders>
              <w:left w:val="single" w:sz="4" w:space="0" w:color="auto"/>
            </w:tcBorders>
            <w:shd w:val="clear" w:color="auto" w:fill="FFFFFF"/>
          </w:tcPr>
          <w:p w14:paraId="1B5B2BAD" w14:textId="77777777" w:rsidR="001A7EC8" w:rsidRDefault="00D23207">
            <w:pPr>
              <w:pStyle w:val="20"/>
              <w:framePr w:w="6275" w:wrap="notBeside" w:vAnchor="text" w:hAnchor="text" w:xAlign="center" w:y="1"/>
              <w:shd w:val="clear" w:color="auto" w:fill="auto"/>
              <w:spacing w:line="180" w:lineRule="exact"/>
              <w:jc w:val="center"/>
            </w:pPr>
            <w:r>
              <w:rPr>
                <w:rStyle w:val="29pt3"/>
              </w:rPr>
              <w:t>87,0</w:t>
            </w:r>
          </w:p>
        </w:tc>
        <w:tc>
          <w:tcPr>
            <w:tcW w:w="1415" w:type="dxa"/>
            <w:tcBorders>
              <w:left w:val="single" w:sz="4" w:space="0" w:color="auto"/>
            </w:tcBorders>
            <w:shd w:val="clear" w:color="auto" w:fill="FFFFFF"/>
          </w:tcPr>
          <w:p w14:paraId="13A75116" w14:textId="77777777" w:rsidR="001A7EC8" w:rsidRDefault="00D23207">
            <w:pPr>
              <w:pStyle w:val="20"/>
              <w:framePr w:w="6275" w:wrap="notBeside" w:vAnchor="text" w:hAnchor="text" w:xAlign="center" w:y="1"/>
              <w:shd w:val="clear" w:color="auto" w:fill="auto"/>
              <w:spacing w:line="180" w:lineRule="exact"/>
              <w:jc w:val="center"/>
            </w:pPr>
            <w:r>
              <w:rPr>
                <w:rStyle w:val="29pt3"/>
              </w:rPr>
              <w:t>6,7</w:t>
            </w:r>
          </w:p>
        </w:tc>
        <w:tc>
          <w:tcPr>
            <w:tcW w:w="1433" w:type="dxa"/>
            <w:tcBorders>
              <w:left w:val="single" w:sz="4" w:space="0" w:color="auto"/>
            </w:tcBorders>
            <w:shd w:val="clear" w:color="auto" w:fill="FFFFFF"/>
          </w:tcPr>
          <w:p w14:paraId="14DE662D" w14:textId="77777777" w:rsidR="001A7EC8" w:rsidRDefault="00D23207">
            <w:pPr>
              <w:pStyle w:val="20"/>
              <w:framePr w:w="6275" w:wrap="notBeside" w:vAnchor="text" w:hAnchor="text" w:xAlign="center" w:y="1"/>
              <w:shd w:val="clear" w:color="auto" w:fill="auto"/>
              <w:spacing w:line="180" w:lineRule="exact"/>
              <w:jc w:val="center"/>
            </w:pPr>
            <w:r>
              <w:rPr>
                <w:rStyle w:val="29pt3"/>
              </w:rPr>
              <w:t>6,3</w:t>
            </w:r>
          </w:p>
        </w:tc>
      </w:tr>
      <w:tr w:rsidR="001A7EC8" w14:paraId="0538F2DD" w14:textId="77777777">
        <w:trPr>
          <w:trHeight w:hRule="exact" w:val="223"/>
          <w:jc w:val="center"/>
        </w:trPr>
        <w:tc>
          <w:tcPr>
            <w:tcW w:w="2016" w:type="dxa"/>
            <w:shd w:val="clear" w:color="auto" w:fill="FFFFFF"/>
            <w:vAlign w:val="bottom"/>
          </w:tcPr>
          <w:p w14:paraId="04F99048" w14:textId="77777777" w:rsidR="001A7EC8" w:rsidRDefault="00D23207">
            <w:pPr>
              <w:pStyle w:val="20"/>
              <w:framePr w:w="6275" w:wrap="notBeside" w:vAnchor="text" w:hAnchor="text" w:xAlign="center" w:y="1"/>
              <w:shd w:val="clear" w:color="auto" w:fill="auto"/>
              <w:spacing w:line="180" w:lineRule="exact"/>
            </w:pPr>
            <w:r>
              <w:rPr>
                <w:rStyle w:val="29pt3"/>
              </w:rPr>
              <w:t>Целина Главеста</w:t>
            </w:r>
          </w:p>
        </w:tc>
        <w:tc>
          <w:tcPr>
            <w:tcW w:w="1411" w:type="dxa"/>
            <w:tcBorders>
              <w:left w:val="single" w:sz="4" w:space="0" w:color="auto"/>
            </w:tcBorders>
            <w:shd w:val="clear" w:color="auto" w:fill="FFFFFF"/>
            <w:vAlign w:val="bottom"/>
          </w:tcPr>
          <w:p w14:paraId="7520C8E9" w14:textId="77777777" w:rsidR="001A7EC8" w:rsidRDefault="00D23207">
            <w:pPr>
              <w:pStyle w:val="20"/>
              <w:framePr w:w="6275" w:wrap="notBeside" w:vAnchor="text" w:hAnchor="text" w:xAlign="center" w:y="1"/>
              <w:shd w:val="clear" w:color="auto" w:fill="auto"/>
              <w:spacing w:line="180" w:lineRule="exact"/>
              <w:jc w:val="center"/>
            </w:pPr>
            <w:r>
              <w:rPr>
                <w:rStyle w:val="29pt3"/>
              </w:rPr>
              <w:t>86,2</w:t>
            </w:r>
          </w:p>
        </w:tc>
        <w:tc>
          <w:tcPr>
            <w:tcW w:w="1415" w:type="dxa"/>
            <w:tcBorders>
              <w:left w:val="single" w:sz="4" w:space="0" w:color="auto"/>
            </w:tcBorders>
            <w:shd w:val="clear" w:color="auto" w:fill="FFFFFF"/>
            <w:vAlign w:val="bottom"/>
          </w:tcPr>
          <w:p w14:paraId="05C879AD" w14:textId="77777777" w:rsidR="001A7EC8" w:rsidRDefault="00D23207">
            <w:pPr>
              <w:pStyle w:val="20"/>
              <w:framePr w:w="6275" w:wrap="notBeside" w:vAnchor="text" w:hAnchor="text" w:xAlign="center" w:y="1"/>
              <w:shd w:val="clear" w:color="auto" w:fill="auto"/>
              <w:spacing w:line="180" w:lineRule="exact"/>
              <w:jc w:val="center"/>
            </w:pPr>
            <w:r>
              <w:rPr>
                <w:rStyle w:val="29pt3"/>
              </w:rPr>
              <w:t>9,7</w:t>
            </w:r>
          </w:p>
        </w:tc>
        <w:tc>
          <w:tcPr>
            <w:tcW w:w="1433" w:type="dxa"/>
            <w:tcBorders>
              <w:left w:val="single" w:sz="4" w:space="0" w:color="auto"/>
            </w:tcBorders>
            <w:shd w:val="clear" w:color="auto" w:fill="FFFFFF"/>
            <w:vAlign w:val="bottom"/>
          </w:tcPr>
          <w:p w14:paraId="76F08C07" w14:textId="77777777" w:rsidR="001A7EC8" w:rsidRDefault="00D23207">
            <w:pPr>
              <w:pStyle w:val="20"/>
              <w:framePr w:w="6275" w:wrap="notBeside" w:vAnchor="text" w:hAnchor="text" w:xAlign="center" w:y="1"/>
              <w:shd w:val="clear" w:color="auto" w:fill="auto"/>
              <w:spacing w:line="180" w:lineRule="exact"/>
              <w:jc w:val="center"/>
            </w:pPr>
            <w:r>
              <w:rPr>
                <w:rStyle w:val="29pt3"/>
              </w:rPr>
              <w:t>4,1</w:t>
            </w:r>
          </w:p>
        </w:tc>
      </w:tr>
      <w:tr w:rsidR="001A7EC8" w14:paraId="46885C97" w14:textId="77777777">
        <w:trPr>
          <w:trHeight w:hRule="exact" w:val="216"/>
          <w:jc w:val="center"/>
        </w:trPr>
        <w:tc>
          <w:tcPr>
            <w:tcW w:w="2016" w:type="dxa"/>
            <w:shd w:val="clear" w:color="auto" w:fill="FFFFFF"/>
            <w:vAlign w:val="bottom"/>
          </w:tcPr>
          <w:p w14:paraId="74C9C7BF" w14:textId="77777777" w:rsidR="001A7EC8" w:rsidRDefault="00D23207">
            <w:pPr>
              <w:pStyle w:val="20"/>
              <w:framePr w:w="6275" w:wrap="notBeside" w:vAnchor="text" w:hAnchor="text" w:xAlign="center" w:y="1"/>
              <w:shd w:val="clear" w:color="auto" w:fill="auto"/>
              <w:spacing w:line="180" w:lineRule="exact"/>
            </w:pPr>
            <w:r>
              <w:rPr>
                <w:rStyle w:val="29pt3"/>
              </w:rPr>
              <w:t>Целина Местна</w:t>
            </w:r>
          </w:p>
        </w:tc>
        <w:tc>
          <w:tcPr>
            <w:tcW w:w="1411" w:type="dxa"/>
            <w:tcBorders>
              <w:left w:val="single" w:sz="4" w:space="0" w:color="auto"/>
            </w:tcBorders>
            <w:shd w:val="clear" w:color="auto" w:fill="FFFFFF"/>
            <w:vAlign w:val="bottom"/>
          </w:tcPr>
          <w:p w14:paraId="7C00E4D1" w14:textId="77777777" w:rsidR="001A7EC8" w:rsidRDefault="00D23207">
            <w:pPr>
              <w:pStyle w:val="20"/>
              <w:framePr w:w="6275" w:wrap="notBeside" w:vAnchor="text" w:hAnchor="text" w:xAlign="center" w:y="1"/>
              <w:shd w:val="clear" w:color="auto" w:fill="auto"/>
              <w:spacing w:line="180" w:lineRule="exact"/>
              <w:jc w:val="center"/>
            </w:pPr>
            <w:r>
              <w:rPr>
                <w:rStyle w:val="29pt3"/>
              </w:rPr>
              <w:t>48,4</w:t>
            </w:r>
          </w:p>
        </w:tc>
        <w:tc>
          <w:tcPr>
            <w:tcW w:w="1415" w:type="dxa"/>
            <w:tcBorders>
              <w:left w:val="single" w:sz="4" w:space="0" w:color="auto"/>
            </w:tcBorders>
            <w:shd w:val="clear" w:color="auto" w:fill="FFFFFF"/>
            <w:vAlign w:val="bottom"/>
          </w:tcPr>
          <w:p w14:paraId="49571EA3" w14:textId="77777777" w:rsidR="001A7EC8" w:rsidRDefault="00D23207">
            <w:pPr>
              <w:pStyle w:val="20"/>
              <w:framePr w:w="6275" w:wrap="notBeside" w:vAnchor="text" w:hAnchor="text" w:xAlign="center" w:y="1"/>
              <w:shd w:val="clear" w:color="auto" w:fill="auto"/>
              <w:spacing w:line="180" w:lineRule="exact"/>
              <w:jc w:val="center"/>
            </w:pPr>
            <w:r>
              <w:rPr>
                <w:rStyle w:val="29pt3"/>
              </w:rPr>
              <w:t>7,9</w:t>
            </w:r>
          </w:p>
        </w:tc>
        <w:tc>
          <w:tcPr>
            <w:tcW w:w="1433" w:type="dxa"/>
            <w:tcBorders>
              <w:left w:val="single" w:sz="4" w:space="0" w:color="auto"/>
            </w:tcBorders>
            <w:shd w:val="clear" w:color="auto" w:fill="FFFFFF"/>
            <w:vAlign w:val="bottom"/>
          </w:tcPr>
          <w:p w14:paraId="2E3F1EAB" w14:textId="77777777" w:rsidR="001A7EC8" w:rsidRDefault="00D23207">
            <w:pPr>
              <w:pStyle w:val="20"/>
              <w:framePr w:w="6275" w:wrap="notBeside" w:vAnchor="text" w:hAnchor="text" w:xAlign="center" w:y="1"/>
              <w:shd w:val="clear" w:color="auto" w:fill="auto"/>
              <w:spacing w:line="180" w:lineRule="exact"/>
              <w:jc w:val="center"/>
            </w:pPr>
            <w:r>
              <w:rPr>
                <w:rStyle w:val="29pt3"/>
              </w:rPr>
              <w:t>43,7</w:t>
            </w:r>
          </w:p>
        </w:tc>
      </w:tr>
      <w:tr w:rsidR="001A7EC8" w14:paraId="454FB0F5" w14:textId="77777777">
        <w:trPr>
          <w:trHeight w:hRule="exact" w:val="212"/>
          <w:jc w:val="center"/>
        </w:trPr>
        <w:tc>
          <w:tcPr>
            <w:tcW w:w="2016" w:type="dxa"/>
            <w:shd w:val="clear" w:color="auto" w:fill="FFFFFF"/>
            <w:vAlign w:val="bottom"/>
          </w:tcPr>
          <w:p w14:paraId="7854D7DB"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Jeant Prague</w:t>
            </w:r>
          </w:p>
        </w:tc>
        <w:tc>
          <w:tcPr>
            <w:tcW w:w="1411" w:type="dxa"/>
            <w:tcBorders>
              <w:left w:val="single" w:sz="4" w:space="0" w:color="auto"/>
            </w:tcBorders>
            <w:shd w:val="clear" w:color="auto" w:fill="FFFFFF"/>
            <w:vAlign w:val="bottom"/>
          </w:tcPr>
          <w:p w14:paraId="69E9E5F1" w14:textId="77777777" w:rsidR="001A7EC8" w:rsidRDefault="00D23207">
            <w:pPr>
              <w:pStyle w:val="20"/>
              <w:framePr w:w="6275" w:wrap="notBeside" w:vAnchor="text" w:hAnchor="text" w:xAlign="center" w:y="1"/>
              <w:shd w:val="clear" w:color="auto" w:fill="auto"/>
              <w:spacing w:line="180" w:lineRule="exact"/>
              <w:jc w:val="center"/>
            </w:pPr>
            <w:r>
              <w:rPr>
                <w:rStyle w:val="29pt3"/>
              </w:rPr>
              <w:t>90,9</w:t>
            </w:r>
          </w:p>
        </w:tc>
        <w:tc>
          <w:tcPr>
            <w:tcW w:w="1415" w:type="dxa"/>
            <w:tcBorders>
              <w:left w:val="single" w:sz="4" w:space="0" w:color="auto"/>
            </w:tcBorders>
            <w:shd w:val="clear" w:color="auto" w:fill="FFFFFF"/>
            <w:vAlign w:val="bottom"/>
          </w:tcPr>
          <w:p w14:paraId="4D273248" w14:textId="77777777" w:rsidR="001A7EC8" w:rsidRDefault="00D23207">
            <w:pPr>
              <w:pStyle w:val="20"/>
              <w:framePr w:w="6275" w:wrap="notBeside" w:vAnchor="text" w:hAnchor="text" w:xAlign="center" w:y="1"/>
              <w:shd w:val="clear" w:color="auto" w:fill="auto"/>
              <w:spacing w:line="180" w:lineRule="exact"/>
              <w:jc w:val="center"/>
            </w:pPr>
            <w:r>
              <w:rPr>
                <w:rStyle w:val="29pt3"/>
              </w:rPr>
              <w:t>9,1</w:t>
            </w:r>
          </w:p>
        </w:tc>
        <w:tc>
          <w:tcPr>
            <w:tcW w:w="1433" w:type="dxa"/>
            <w:tcBorders>
              <w:left w:val="single" w:sz="4" w:space="0" w:color="auto"/>
            </w:tcBorders>
            <w:shd w:val="clear" w:color="auto" w:fill="FFFFFF"/>
            <w:vAlign w:val="bottom"/>
          </w:tcPr>
          <w:p w14:paraId="73C0C4ED" w14:textId="77777777" w:rsidR="001A7EC8" w:rsidRDefault="00D23207">
            <w:pPr>
              <w:pStyle w:val="20"/>
              <w:framePr w:w="6275" w:wrap="notBeside" w:vAnchor="text" w:hAnchor="text" w:xAlign="center" w:y="1"/>
              <w:shd w:val="clear" w:color="auto" w:fill="auto"/>
              <w:spacing w:line="180" w:lineRule="exact"/>
              <w:jc w:val="center"/>
            </w:pPr>
            <w:r>
              <w:rPr>
                <w:rStyle w:val="29pt3"/>
              </w:rPr>
              <w:t>0,0</w:t>
            </w:r>
          </w:p>
        </w:tc>
      </w:tr>
      <w:tr w:rsidR="001A7EC8" w14:paraId="34535AD4" w14:textId="77777777">
        <w:trPr>
          <w:trHeight w:hRule="exact" w:val="220"/>
          <w:jc w:val="center"/>
        </w:trPr>
        <w:tc>
          <w:tcPr>
            <w:tcW w:w="2016" w:type="dxa"/>
            <w:shd w:val="clear" w:color="auto" w:fill="FFFFFF"/>
            <w:vAlign w:val="bottom"/>
          </w:tcPr>
          <w:p w14:paraId="1D448065"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Prarsky obworsky</w:t>
            </w:r>
          </w:p>
        </w:tc>
        <w:tc>
          <w:tcPr>
            <w:tcW w:w="1411" w:type="dxa"/>
            <w:tcBorders>
              <w:left w:val="single" w:sz="4" w:space="0" w:color="auto"/>
            </w:tcBorders>
            <w:shd w:val="clear" w:color="auto" w:fill="FFFFFF"/>
            <w:vAlign w:val="bottom"/>
          </w:tcPr>
          <w:p w14:paraId="67FE70EA" w14:textId="77777777" w:rsidR="001A7EC8" w:rsidRDefault="00D23207">
            <w:pPr>
              <w:pStyle w:val="20"/>
              <w:framePr w:w="6275" w:wrap="notBeside" w:vAnchor="text" w:hAnchor="text" w:xAlign="center" w:y="1"/>
              <w:shd w:val="clear" w:color="auto" w:fill="auto"/>
              <w:spacing w:line="180" w:lineRule="exact"/>
              <w:jc w:val="center"/>
            </w:pPr>
            <w:r>
              <w:rPr>
                <w:rStyle w:val="29pt3"/>
              </w:rPr>
              <w:t>84,2</w:t>
            </w:r>
          </w:p>
        </w:tc>
        <w:tc>
          <w:tcPr>
            <w:tcW w:w="1415" w:type="dxa"/>
            <w:tcBorders>
              <w:left w:val="single" w:sz="4" w:space="0" w:color="auto"/>
            </w:tcBorders>
            <w:shd w:val="clear" w:color="auto" w:fill="FFFFFF"/>
            <w:vAlign w:val="bottom"/>
          </w:tcPr>
          <w:p w14:paraId="273EB320" w14:textId="77777777" w:rsidR="001A7EC8" w:rsidRDefault="00D23207">
            <w:pPr>
              <w:pStyle w:val="20"/>
              <w:framePr w:w="6275" w:wrap="notBeside" w:vAnchor="text" w:hAnchor="text" w:xAlign="center" w:y="1"/>
              <w:shd w:val="clear" w:color="auto" w:fill="auto"/>
              <w:spacing w:line="180" w:lineRule="exact"/>
              <w:jc w:val="center"/>
            </w:pPr>
            <w:r>
              <w:rPr>
                <w:rStyle w:val="29pt3"/>
              </w:rPr>
              <w:t>8,0</w:t>
            </w:r>
          </w:p>
        </w:tc>
        <w:tc>
          <w:tcPr>
            <w:tcW w:w="1433" w:type="dxa"/>
            <w:tcBorders>
              <w:left w:val="single" w:sz="4" w:space="0" w:color="auto"/>
            </w:tcBorders>
            <w:shd w:val="clear" w:color="auto" w:fill="FFFFFF"/>
            <w:vAlign w:val="bottom"/>
          </w:tcPr>
          <w:p w14:paraId="2B6A9E9B" w14:textId="77777777" w:rsidR="001A7EC8" w:rsidRDefault="00D23207">
            <w:pPr>
              <w:pStyle w:val="20"/>
              <w:framePr w:w="6275" w:wrap="notBeside" w:vAnchor="text" w:hAnchor="text" w:xAlign="center" w:y="1"/>
              <w:shd w:val="clear" w:color="auto" w:fill="auto"/>
              <w:spacing w:line="180" w:lineRule="exact"/>
              <w:jc w:val="center"/>
            </w:pPr>
            <w:r>
              <w:rPr>
                <w:rStyle w:val="29pt3"/>
              </w:rPr>
              <w:t>7,8</w:t>
            </w:r>
          </w:p>
        </w:tc>
      </w:tr>
      <w:tr w:rsidR="001A7EC8" w14:paraId="7F791D2E" w14:textId="77777777">
        <w:trPr>
          <w:trHeight w:hRule="exact" w:val="212"/>
          <w:jc w:val="center"/>
        </w:trPr>
        <w:tc>
          <w:tcPr>
            <w:tcW w:w="2016" w:type="dxa"/>
            <w:shd w:val="clear" w:color="auto" w:fill="FFFFFF"/>
            <w:vAlign w:val="bottom"/>
          </w:tcPr>
          <w:p w14:paraId="7CD04B88"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Apfel</w:t>
            </w:r>
          </w:p>
        </w:tc>
        <w:tc>
          <w:tcPr>
            <w:tcW w:w="1411" w:type="dxa"/>
            <w:tcBorders>
              <w:left w:val="single" w:sz="4" w:space="0" w:color="auto"/>
            </w:tcBorders>
            <w:shd w:val="clear" w:color="auto" w:fill="FFFFFF"/>
            <w:vAlign w:val="bottom"/>
          </w:tcPr>
          <w:p w14:paraId="5DEE9C69" w14:textId="77777777" w:rsidR="001A7EC8" w:rsidRDefault="00D23207">
            <w:pPr>
              <w:pStyle w:val="20"/>
              <w:framePr w:w="6275" w:wrap="notBeside" w:vAnchor="text" w:hAnchor="text" w:xAlign="center" w:y="1"/>
              <w:shd w:val="clear" w:color="auto" w:fill="auto"/>
              <w:spacing w:line="180" w:lineRule="exact"/>
              <w:jc w:val="center"/>
            </w:pPr>
            <w:r>
              <w:rPr>
                <w:rStyle w:val="29pt3"/>
              </w:rPr>
              <w:t>86,8</w:t>
            </w:r>
          </w:p>
        </w:tc>
        <w:tc>
          <w:tcPr>
            <w:tcW w:w="1415" w:type="dxa"/>
            <w:tcBorders>
              <w:left w:val="single" w:sz="4" w:space="0" w:color="auto"/>
            </w:tcBorders>
            <w:shd w:val="clear" w:color="auto" w:fill="FFFFFF"/>
            <w:vAlign w:val="bottom"/>
          </w:tcPr>
          <w:p w14:paraId="25F359AA" w14:textId="77777777" w:rsidR="001A7EC8" w:rsidRDefault="00D23207">
            <w:pPr>
              <w:pStyle w:val="20"/>
              <w:framePr w:w="6275" w:wrap="notBeside" w:vAnchor="text" w:hAnchor="text" w:xAlign="center" w:y="1"/>
              <w:shd w:val="clear" w:color="auto" w:fill="auto"/>
              <w:spacing w:line="180" w:lineRule="exact"/>
              <w:jc w:val="center"/>
            </w:pPr>
            <w:r>
              <w:rPr>
                <w:rStyle w:val="29pt3"/>
              </w:rPr>
              <w:t>6,9</w:t>
            </w:r>
          </w:p>
        </w:tc>
        <w:tc>
          <w:tcPr>
            <w:tcW w:w="1433" w:type="dxa"/>
            <w:tcBorders>
              <w:left w:val="single" w:sz="4" w:space="0" w:color="auto"/>
            </w:tcBorders>
            <w:shd w:val="clear" w:color="auto" w:fill="FFFFFF"/>
            <w:vAlign w:val="bottom"/>
          </w:tcPr>
          <w:p w14:paraId="03C3895B" w14:textId="77777777" w:rsidR="001A7EC8" w:rsidRDefault="00D23207">
            <w:pPr>
              <w:pStyle w:val="20"/>
              <w:framePr w:w="6275" w:wrap="notBeside" w:vAnchor="text" w:hAnchor="text" w:xAlign="center" w:y="1"/>
              <w:shd w:val="clear" w:color="auto" w:fill="auto"/>
              <w:spacing w:line="180" w:lineRule="exact"/>
              <w:jc w:val="center"/>
            </w:pPr>
            <w:r>
              <w:rPr>
                <w:rStyle w:val="29pt3"/>
              </w:rPr>
              <w:t>6,3</w:t>
            </w:r>
          </w:p>
        </w:tc>
      </w:tr>
      <w:tr w:rsidR="001A7EC8" w14:paraId="099ACEC8" w14:textId="77777777">
        <w:trPr>
          <w:trHeight w:hRule="exact" w:val="202"/>
          <w:jc w:val="center"/>
        </w:trPr>
        <w:tc>
          <w:tcPr>
            <w:tcW w:w="2016" w:type="dxa"/>
            <w:shd w:val="clear" w:color="auto" w:fill="FFFFFF"/>
            <w:vAlign w:val="bottom"/>
          </w:tcPr>
          <w:p w14:paraId="64616598"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Alabastr</w:t>
            </w:r>
          </w:p>
        </w:tc>
        <w:tc>
          <w:tcPr>
            <w:tcW w:w="1411" w:type="dxa"/>
            <w:tcBorders>
              <w:left w:val="single" w:sz="4" w:space="0" w:color="auto"/>
            </w:tcBorders>
            <w:shd w:val="clear" w:color="auto" w:fill="FFFFFF"/>
            <w:vAlign w:val="bottom"/>
          </w:tcPr>
          <w:p w14:paraId="07836A0A" w14:textId="77777777" w:rsidR="001A7EC8" w:rsidRDefault="00D23207">
            <w:pPr>
              <w:pStyle w:val="20"/>
              <w:framePr w:w="6275" w:wrap="notBeside" w:vAnchor="text" w:hAnchor="text" w:xAlign="center" w:y="1"/>
              <w:shd w:val="clear" w:color="auto" w:fill="auto"/>
              <w:spacing w:line="180" w:lineRule="exact"/>
              <w:jc w:val="center"/>
            </w:pPr>
            <w:r>
              <w:rPr>
                <w:rStyle w:val="29pt3"/>
              </w:rPr>
              <w:t>49,6</w:t>
            </w:r>
          </w:p>
        </w:tc>
        <w:tc>
          <w:tcPr>
            <w:tcW w:w="1415" w:type="dxa"/>
            <w:tcBorders>
              <w:left w:val="single" w:sz="4" w:space="0" w:color="auto"/>
            </w:tcBorders>
            <w:shd w:val="clear" w:color="auto" w:fill="FFFFFF"/>
            <w:vAlign w:val="bottom"/>
          </w:tcPr>
          <w:p w14:paraId="5787B1BC" w14:textId="77777777" w:rsidR="001A7EC8" w:rsidRDefault="00D23207">
            <w:pPr>
              <w:pStyle w:val="20"/>
              <w:framePr w:w="6275" w:wrap="notBeside" w:vAnchor="text" w:hAnchor="text" w:xAlign="center" w:y="1"/>
              <w:shd w:val="clear" w:color="auto" w:fill="auto"/>
              <w:spacing w:line="180" w:lineRule="exact"/>
              <w:jc w:val="center"/>
            </w:pPr>
            <w:r>
              <w:rPr>
                <w:rStyle w:val="29pt3"/>
              </w:rPr>
              <w:t>5,8</w:t>
            </w:r>
          </w:p>
        </w:tc>
        <w:tc>
          <w:tcPr>
            <w:tcW w:w="1433" w:type="dxa"/>
            <w:tcBorders>
              <w:left w:val="single" w:sz="4" w:space="0" w:color="auto"/>
            </w:tcBorders>
            <w:shd w:val="clear" w:color="auto" w:fill="FFFFFF"/>
            <w:vAlign w:val="bottom"/>
          </w:tcPr>
          <w:p w14:paraId="0BBA6AAB" w14:textId="77777777" w:rsidR="001A7EC8" w:rsidRDefault="00D23207">
            <w:pPr>
              <w:pStyle w:val="20"/>
              <w:framePr w:w="6275" w:wrap="notBeside" w:vAnchor="text" w:hAnchor="text" w:xAlign="center" w:y="1"/>
              <w:shd w:val="clear" w:color="auto" w:fill="auto"/>
              <w:spacing w:line="180" w:lineRule="exact"/>
              <w:jc w:val="center"/>
            </w:pPr>
            <w:r>
              <w:rPr>
                <w:rStyle w:val="29pt3"/>
              </w:rPr>
              <w:t>44,6</w:t>
            </w:r>
          </w:p>
        </w:tc>
      </w:tr>
      <w:tr w:rsidR="001A7EC8" w14:paraId="4134472A" w14:textId="77777777">
        <w:trPr>
          <w:trHeight w:hRule="exact" w:val="216"/>
          <w:jc w:val="center"/>
        </w:trPr>
        <w:tc>
          <w:tcPr>
            <w:tcW w:w="2016" w:type="dxa"/>
            <w:shd w:val="clear" w:color="auto" w:fill="FFFFFF"/>
            <w:vAlign w:val="bottom"/>
          </w:tcPr>
          <w:p w14:paraId="12FB8C07"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Oderdorfer</w:t>
            </w:r>
          </w:p>
        </w:tc>
        <w:tc>
          <w:tcPr>
            <w:tcW w:w="1411" w:type="dxa"/>
            <w:tcBorders>
              <w:left w:val="single" w:sz="4" w:space="0" w:color="auto"/>
            </w:tcBorders>
            <w:shd w:val="clear" w:color="auto" w:fill="FFFFFF"/>
            <w:vAlign w:val="bottom"/>
          </w:tcPr>
          <w:p w14:paraId="573792F4" w14:textId="77777777" w:rsidR="001A7EC8" w:rsidRDefault="00D23207">
            <w:pPr>
              <w:pStyle w:val="20"/>
              <w:framePr w:w="6275" w:wrap="notBeside" w:vAnchor="text" w:hAnchor="text" w:xAlign="center" w:y="1"/>
              <w:shd w:val="clear" w:color="auto" w:fill="auto"/>
              <w:spacing w:line="180" w:lineRule="exact"/>
              <w:jc w:val="center"/>
            </w:pPr>
            <w:r>
              <w:rPr>
                <w:rStyle w:val="29pt3"/>
              </w:rPr>
              <w:t>36,8</w:t>
            </w:r>
          </w:p>
        </w:tc>
        <w:tc>
          <w:tcPr>
            <w:tcW w:w="1415" w:type="dxa"/>
            <w:tcBorders>
              <w:left w:val="single" w:sz="4" w:space="0" w:color="auto"/>
            </w:tcBorders>
            <w:shd w:val="clear" w:color="auto" w:fill="FFFFFF"/>
            <w:vAlign w:val="bottom"/>
          </w:tcPr>
          <w:p w14:paraId="0A0D6D24" w14:textId="77777777" w:rsidR="001A7EC8" w:rsidRDefault="00D23207">
            <w:pPr>
              <w:pStyle w:val="20"/>
              <w:framePr w:w="6275" w:wrap="notBeside" w:vAnchor="text" w:hAnchor="text" w:xAlign="center" w:y="1"/>
              <w:shd w:val="clear" w:color="auto" w:fill="auto"/>
              <w:spacing w:line="180" w:lineRule="exact"/>
              <w:jc w:val="center"/>
            </w:pPr>
            <w:r>
              <w:rPr>
                <w:rStyle w:val="29pt3"/>
              </w:rPr>
              <w:t>7,6</w:t>
            </w:r>
          </w:p>
        </w:tc>
        <w:tc>
          <w:tcPr>
            <w:tcW w:w="1433" w:type="dxa"/>
            <w:tcBorders>
              <w:left w:val="single" w:sz="4" w:space="0" w:color="auto"/>
            </w:tcBorders>
            <w:shd w:val="clear" w:color="auto" w:fill="FFFFFF"/>
            <w:vAlign w:val="bottom"/>
          </w:tcPr>
          <w:p w14:paraId="4020B108" w14:textId="77777777" w:rsidR="001A7EC8" w:rsidRDefault="00D23207">
            <w:pPr>
              <w:pStyle w:val="20"/>
              <w:framePr w:w="6275" w:wrap="notBeside" w:vAnchor="text" w:hAnchor="text" w:xAlign="center" w:y="1"/>
              <w:shd w:val="clear" w:color="auto" w:fill="auto"/>
              <w:spacing w:line="180" w:lineRule="exact"/>
              <w:jc w:val="center"/>
            </w:pPr>
            <w:r>
              <w:rPr>
                <w:rStyle w:val="29pt3"/>
              </w:rPr>
              <w:t>55,6</w:t>
            </w:r>
          </w:p>
        </w:tc>
      </w:tr>
      <w:tr w:rsidR="001A7EC8" w14:paraId="087C7E09" w14:textId="77777777">
        <w:trPr>
          <w:trHeight w:hRule="exact" w:val="209"/>
          <w:jc w:val="center"/>
        </w:trPr>
        <w:tc>
          <w:tcPr>
            <w:tcW w:w="2016" w:type="dxa"/>
            <w:shd w:val="clear" w:color="auto" w:fill="FFFFFF"/>
            <w:vAlign w:val="bottom"/>
          </w:tcPr>
          <w:p w14:paraId="0D9AE623"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Slankuv nurer</w:t>
            </w:r>
          </w:p>
        </w:tc>
        <w:tc>
          <w:tcPr>
            <w:tcW w:w="1411" w:type="dxa"/>
            <w:tcBorders>
              <w:left w:val="single" w:sz="4" w:space="0" w:color="auto"/>
            </w:tcBorders>
            <w:shd w:val="clear" w:color="auto" w:fill="FFFFFF"/>
            <w:vAlign w:val="bottom"/>
          </w:tcPr>
          <w:p w14:paraId="0A7B71F5" w14:textId="77777777" w:rsidR="001A7EC8" w:rsidRDefault="00D23207">
            <w:pPr>
              <w:pStyle w:val="20"/>
              <w:framePr w:w="6275" w:wrap="notBeside" w:vAnchor="text" w:hAnchor="text" w:xAlign="center" w:y="1"/>
              <w:shd w:val="clear" w:color="auto" w:fill="auto"/>
              <w:spacing w:line="180" w:lineRule="exact"/>
              <w:jc w:val="center"/>
            </w:pPr>
            <w:r>
              <w:rPr>
                <w:rStyle w:val="29pt3"/>
              </w:rPr>
              <w:t>12,8</w:t>
            </w:r>
          </w:p>
        </w:tc>
        <w:tc>
          <w:tcPr>
            <w:tcW w:w="1415" w:type="dxa"/>
            <w:tcBorders>
              <w:left w:val="single" w:sz="4" w:space="0" w:color="auto"/>
            </w:tcBorders>
            <w:shd w:val="clear" w:color="auto" w:fill="FFFFFF"/>
            <w:vAlign w:val="bottom"/>
          </w:tcPr>
          <w:p w14:paraId="3CCF820C" w14:textId="77777777" w:rsidR="001A7EC8" w:rsidRDefault="00D23207">
            <w:pPr>
              <w:pStyle w:val="20"/>
              <w:framePr w:w="6275" w:wrap="notBeside" w:vAnchor="text" w:hAnchor="text" w:xAlign="center" w:y="1"/>
              <w:shd w:val="clear" w:color="auto" w:fill="auto"/>
              <w:spacing w:line="180" w:lineRule="exact"/>
              <w:jc w:val="center"/>
            </w:pPr>
            <w:r>
              <w:rPr>
                <w:rStyle w:val="29pt3"/>
              </w:rPr>
              <w:t>6,4</w:t>
            </w:r>
          </w:p>
        </w:tc>
        <w:tc>
          <w:tcPr>
            <w:tcW w:w="1433" w:type="dxa"/>
            <w:tcBorders>
              <w:left w:val="single" w:sz="4" w:space="0" w:color="auto"/>
            </w:tcBorders>
            <w:shd w:val="clear" w:color="auto" w:fill="FFFFFF"/>
            <w:vAlign w:val="bottom"/>
          </w:tcPr>
          <w:p w14:paraId="7FBCC91E" w14:textId="77777777" w:rsidR="001A7EC8" w:rsidRDefault="00D23207">
            <w:pPr>
              <w:pStyle w:val="20"/>
              <w:framePr w:w="6275" w:wrap="notBeside" w:vAnchor="text" w:hAnchor="text" w:xAlign="center" w:y="1"/>
              <w:shd w:val="clear" w:color="auto" w:fill="auto"/>
              <w:spacing w:line="180" w:lineRule="exact"/>
              <w:jc w:val="center"/>
            </w:pPr>
            <w:r>
              <w:rPr>
                <w:rStyle w:val="29pt3"/>
              </w:rPr>
              <w:t>80,8</w:t>
            </w:r>
          </w:p>
        </w:tc>
      </w:tr>
      <w:tr w:rsidR="001A7EC8" w14:paraId="3237DC64" w14:textId="77777777">
        <w:trPr>
          <w:trHeight w:hRule="exact" w:val="227"/>
          <w:jc w:val="center"/>
        </w:trPr>
        <w:tc>
          <w:tcPr>
            <w:tcW w:w="2016" w:type="dxa"/>
            <w:shd w:val="clear" w:color="auto" w:fill="FFFFFF"/>
            <w:vAlign w:val="bottom"/>
          </w:tcPr>
          <w:p w14:paraId="2AFBD5BE"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Olomonsky</w:t>
            </w:r>
          </w:p>
        </w:tc>
        <w:tc>
          <w:tcPr>
            <w:tcW w:w="1411" w:type="dxa"/>
            <w:tcBorders>
              <w:left w:val="single" w:sz="4" w:space="0" w:color="auto"/>
            </w:tcBorders>
            <w:shd w:val="clear" w:color="auto" w:fill="FFFFFF"/>
          </w:tcPr>
          <w:p w14:paraId="1A43B5E3" w14:textId="77777777" w:rsidR="001A7EC8" w:rsidRDefault="001A7EC8">
            <w:pPr>
              <w:framePr w:w="6275" w:wrap="notBeside" w:vAnchor="text" w:hAnchor="text" w:xAlign="center" w:y="1"/>
              <w:rPr>
                <w:sz w:val="10"/>
                <w:szCs w:val="10"/>
              </w:rPr>
            </w:pPr>
          </w:p>
        </w:tc>
        <w:tc>
          <w:tcPr>
            <w:tcW w:w="1415" w:type="dxa"/>
            <w:tcBorders>
              <w:left w:val="single" w:sz="4" w:space="0" w:color="auto"/>
            </w:tcBorders>
            <w:shd w:val="clear" w:color="auto" w:fill="FFFFFF"/>
          </w:tcPr>
          <w:p w14:paraId="32A59377" w14:textId="77777777" w:rsidR="001A7EC8" w:rsidRDefault="001A7EC8">
            <w:pPr>
              <w:framePr w:w="6275" w:wrap="notBeside" w:vAnchor="text" w:hAnchor="text" w:xAlign="center" w:y="1"/>
              <w:rPr>
                <w:sz w:val="10"/>
                <w:szCs w:val="10"/>
              </w:rPr>
            </w:pPr>
          </w:p>
        </w:tc>
        <w:tc>
          <w:tcPr>
            <w:tcW w:w="1433" w:type="dxa"/>
            <w:tcBorders>
              <w:left w:val="single" w:sz="4" w:space="0" w:color="auto"/>
            </w:tcBorders>
            <w:shd w:val="clear" w:color="auto" w:fill="FFFFFF"/>
          </w:tcPr>
          <w:p w14:paraId="15171972" w14:textId="77777777" w:rsidR="001A7EC8" w:rsidRDefault="001A7EC8">
            <w:pPr>
              <w:framePr w:w="6275" w:wrap="notBeside" w:vAnchor="text" w:hAnchor="text" w:xAlign="center" w:y="1"/>
              <w:rPr>
                <w:sz w:val="10"/>
                <w:szCs w:val="10"/>
              </w:rPr>
            </w:pPr>
          </w:p>
        </w:tc>
      </w:tr>
      <w:tr w:rsidR="001A7EC8" w14:paraId="6F0296F4" w14:textId="77777777">
        <w:trPr>
          <w:trHeight w:hRule="exact" w:val="212"/>
          <w:jc w:val="center"/>
        </w:trPr>
        <w:tc>
          <w:tcPr>
            <w:tcW w:w="2016" w:type="dxa"/>
            <w:shd w:val="clear" w:color="auto" w:fill="FFFFFF"/>
            <w:vAlign w:val="bottom"/>
          </w:tcPr>
          <w:p w14:paraId="240EC817" w14:textId="77777777" w:rsidR="001A7EC8" w:rsidRDefault="00D23207">
            <w:pPr>
              <w:pStyle w:val="20"/>
              <w:framePr w:w="6275" w:wrap="notBeside" w:vAnchor="text" w:hAnchor="text" w:xAlign="center" w:y="1"/>
              <w:shd w:val="clear" w:color="auto" w:fill="auto"/>
              <w:spacing w:line="180" w:lineRule="exact"/>
            </w:pPr>
            <w:r>
              <w:rPr>
                <w:rStyle w:val="29pt3"/>
              </w:rPr>
              <w:t xml:space="preserve">(после </w:t>
            </w:r>
            <w:r>
              <w:rPr>
                <w:rStyle w:val="29pt3"/>
                <w:lang w:val="en-US" w:eastAsia="en-US" w:bidi="en-US"/>
              </w:rPr>
              <w:t xml:space="preserve">181 </w:t>
            </w:r>
            <w:r>
              <w:rPr>
                <w:rStyle w:val="29pt3"/>
              </w:rPr>
              <w:t>суток)</w:t>
            </w:r>
          </w:p>
        </w:tc>
        <w:tc>
          <w:tcPr>
            <w:tcW w:w="1411" w:type="dxa"/>
            <w:tcBorders>
              <w:left w:val="single" w:sz="4" w:space="0" w:color="auto"/>
            </w:tcBorders>
            <w:shd w:val="clear" w:color="auto" w:fill="FFFFFF"/>
            <w:vAlign w:val="bottom"/>
          </w:tcPr>
          <w:p w14:paraId="661ED313" w14:textId="77777777" w:rsidR="001A7EC8" w:rsidRDefault="00D23207">
            <w:pPr>
              <w:pStyle w:val="20"/>
              <w:framePr w:w="6275" w:wrap="notBeside" w:vAnchor="text" w:hAnchor="text" w:xAlign="center" w:y="1"/>
              <w:shd w:val="clear" w:color="auto" w:fill="auto"/>
              <w:spacing w:line="180" w:lineRule="exact"/>
              <w:jc w:val="center"/>
            </w:pPr>
            <w:r>
              <w:rPr>
                <w:rStyle w:val="29pt3"/>
              </w:rPr>
              <w:t>65,6</w:t>
            </w:r>
          </w:p>
        </w:tc>
        <w:tc>
          <w:tcPr>
            <w:tcW w:w="1415" w:type="dxa"/>
            <w:tcBorders>
              <w:left w:val="single" w:sz="4" w:space="0" w:color="auto"/>
            </w:tcBorders>
            <w:shd w:val="clear" w:color="auto" w:fill="FFFFFF"/>
            <w:vAlign w:val="bottom"/>
          </w:tcPr>
          <w:p w14:paraId="47946CFF" w14:textId="77777777" w:rsidR="001A7EC8" w:rsidRDefault="00D23207">
            <w:pPr>
              <w:pStyle w:val="20"/>
              <w:framePr w:w="6275" w:wrap="notBeside" w:vAnchor="text" w:hAnchor="text" w:xAlign="center" w:y="1"/>
              <w:shd w:val="clear" w:color="auto" w:fill="auto"/>
              <w:spacing w:line="180" w:lineRule="exact"/>
              <w:jc w:val="center"/>
            </w:pPr>
            <w:r>
              <w:rPr>
                <w:rStyle w:val="29pt3"/>
              </w:rPr>
              <w:t>5,2</w:t>
            </w:r>
          </w:p>
        </w:tc>
        <w:tc>
          <w:tcPr>
            <w:tcW w:w="1433" w:type="dxa"/>
            <w:tcBorders>
              <w:left w:val="single" w:sz="4" w:space="0" w:color="auto"/>
            </w:tcBorders>
            <w:shd w:val="clear" w:color="auto" w:fill="FFFFFF"/>
            <w:vAlign w:val="bottom"/>
          </w:tcPr>
          <w:p w14:paraId="24265E76" w14:textId="77777777" w:rsidR="001A7EC8" w:rsidRDefault="00D23207">
            <w:pPr>
              <w:pStyle w:val="20"/>
              <w:framePr w:w="6275" w:wrap="notBeside" w:vAnchor="text" w:hAnchor="text" w:xAlign="center" w:y="1"/>
              <w:shd w:val="clear" w:color="auto" w:fill="auto"/>
              <w:spacing w:line="180" w:lineRule="exact"/>
              <w:jc w:val="center"/>
            </w:pPr>
            <w:r>
              <w:rPr>
                <w:rStyle w:val="29pt3"/>
              </w:rPr>
              <w:t>29,2</w:t>
            </w:r>
          </w:p>
        </w:tc>
      </w:tr>
      <w:tr w:rsidR="001A7EC8" w14:paraId="2BD61582" w14:textId="77777777">
        <w:trPr>
          <w:trHeight w:hRule="exact" w:val="212"/>
          <w:jc w:val="center"/>
        </w:trPr>
        <w:tc>
          <w:tcPr>
            <w:tcW w:w="2016" w:type="dxa"/>
            <w:shd w:val="clear" w:color="auto" w:fill="FFFFFF"/>
            <w:vAlign w:val="bottom"/>
          </w:tcPr>
          <w:p w14:paraId="5165F06C" w14:textId="77777777" w:rsidR="001A7EC8" w:rsidRDefault="00D23207">
            <w:pPr>
              <w:pStyle w:val="20"/>
              <w:framePr w:w="6275" w:wrap="notBeside" w:vAnchor="text" w:hAnchor="text" w:xAlign="center" w:y="1"/>
              <w:shd w:val="clear" w:color="auto" w:fill="auto"/>
              <w:spacing w:line="180" w:lineRule="exact"/>
            </w:pPr>
            <w:r>
              <w:rPr>
                <w:rStyle w:val="29pt3"/>
                <w:lang w:val="en-US" w:eastAsia="en-US" w:bidi="en-US"/>
              </w:rPr>
              <w:t>Frigga</w:t>
            </w:r>
          </w:p>
        </w:tc>
        <w:tc>
          <w:tcPr>
            <w:tcW w:w="1411" w:type="dxa"/>
            <w:tcBorders>
              <w:left w:val="single" w:sz="4" w:space="0" w:color="auto"/>
            </w:tcBorders>
            <w:shd w:val="clear" w:color="auto" w:fill="FFFFFF"/>
            <w:vAlign w:val="bottom"/>
          </w:tcPr>
          <w:p w14:paraId="4EC53AB9" w14:textId="77777777" w:rsidR="001A7EC8" w:rsidRDefault="00D23207">
            <w:pPr>
              <w:pStyle w:val="20"/>
              <w:framePr w:w="6275" w:wrap="notBeside" w:vAnchor="text" w:hAnchor="text" w:xAlign="center" w:y="1"/>
              <w:shd w:val="clear" w:color="auto" w:fill="auto"/>
              <w:spacing w:line="180" w:lineRule="exact"/>
              <w:jc w:val="center"/>
            </w:pPr>
            <w:r>
              <w:rPr>
                <w:rStyle w:val="29pt3"/>
              </w:rPr>
              <w:t>82,2</w:t>
            </w:r>
          </w:p>
        </w:tc>
        <w:tc>
          <w:tcPr>
            <w:tcW w:w="1415" w:type="dxa"/>
            <w:tcBorders>
              <w:left w:val="single" w:sz="4" w:space="0" w:color="auto"/>
            </w:tcBorders>
            <w:shd w:val="clear" w:color="auto" w:fill="FFFFFF"/>
            <w:vAlign w:val="bottom"/>
          </w:tcPr>
          <w:p w14:paraId="7F6A9CBA" w14:textId="77777777" w:rsidR="001A7EC8" w:rsidRDefault="00D23207">
            <w:pPr>
              <w:pStyle w:val="20"/>
              <w:framePr w:w="6275" w:wrap="notBeside" w:vAnchor="text" w:hAnchor="text" w:xAlign="center" w:y="1"/>
              <w:shd w:val="clear" w:color="auto" w:fill="auto"/>
              <w:spacing w:line="180" w:lineRule="exact"/>
              <w:jc w:val="center"/>
            </w:pPr>
            <w:r>
              <w:rPr>
                <w:rStyle w:val="29pt3"/>
              </w:rPr>
              <w:t>4,9</w:t>
            </w:r>
          </w:p>
        </w:tc>
        <w:tc>
          <w:tcPr>
            <w:tcW w:w="1433" w:type="dxa"/>
            <w:tcBorders>
              <w:left w:val="single" w:sz="4" w:space="0" w:color="auto"/>
            </w:tcBorders>
            <w:shd w:val="clear" w:color="auto" w:fill="FFFFFF"/>
            <w:vAlign w:val="bottom"/>
          </w:tcPr>
          <w:p w14:paraId="380B7D63" w14:textId="77777777" w:rsidR="001A7EC8" w:rsidRDefault="00D23207">
            <w:pPr>
              <w:pStyle w:val="20"/>
              <w:framePr w:w="6275" w:wrap="notBeside" w:vAnchor="text" w:hAnchor="text" w:xAlign="center" w:y="1"/>
              <w:shd w:val="clear" w:color="auto" w:fill="auto"/>
              <w:spacing w:line="180" w:lineRule="exact"/>
              <w:jc w:val="center"/>
            </w:pPr>
            <w:r>
              <w:rPr>
                <w:rStyle w:val="29pt3"/>
              </w:rPr>
              <w:t>12,9</w:t>
            </w:r>
          </w:p>
        </w:tc>
      </w:tr>
      <w:tr w:rsidR="001A7EC8" w14:paraId="6538B3E8" w14:textId="77777777">
        <w:trPr>
          <w:trHeight w:hRule="exact" w:val="216"/>
          <w:jc w:val="center"/>
        </w:trPr>
        <w:tc>
          <w:tcPr>
            <w:tcW w:w="2016" w:type="dxa"/>
            <w:shd w:val="clear" w:color="auto" w:fill="FFFFFF"/>
          </w:tcPr>
          <w:p w14:paraId="4F03EE33" w14:textId="77777777" w:rsidR="001A7EC8" w:rsidRDefault="00D23207">
            <w:pPr>
              <w:pStyle w:val="20"/>
              <w:framePr w:w="6275" w:wrap="notBeside" w:vAnchor="text" w:hAnchor="text" w:xAlign="center" w:y="1"/>
              <w:shd w:val="clear" w:color="auto" w:fill="auto"/>
              <w:spacing w:line="180" w:lineRule="exact"/>
            </w:pPr>
            <w:r>
              <w:rPr>
                <w:rStyle w:val="29pt3"/>
              </w:rPr>
              <w:t>Целина Пражская</w:t>
            </w:r>
          </w:p>
        </w:tc>
        <w:tc>
          <w:tcPr>
            <w:tcW w:w="1411" w:type="dxa"/>
            <w:tcBorders>
              <w:left w:val="single" w:sz="4" w:space="0" w:color="auto"/>
            </w:tcBorders>
            <w:shd w:val="clear" w:color="auto" w:fill="FFFFFF"/>
          </w:tcPr>
          <w:p w14:paraId="64D5E96D" w14:textId="77777777" w:rsidR="001A7EC8" w:rsidRDefault="00D23207">
            <w:pPr>
              <w:pStyle w:val="20"/>
              <w:framePr w:w="6275" w:wrap="notBeside" w:vAnchor="text" w:hAnchor="text" w:xAlign="center" w:y="1"/>
              <w:shd w:val="clear" w:color="auto" w:fill="auto"/>
              <w:spacing w:line="180" w:lineRule="exact"/>
              <w:jc w:val="center"/>
            </w:pPr>
            <w:r>
              <w:rPr>
                <w:rStyle w:val="29pt3"/>
              </w:rPr>
              <w:t>95,1</w:t>
            </w:r>
          </w:p>
        </w:tc>
        <w:tc>
          <w:tcPr>
            <w:tcW w:w="1415" w:type="dxa"/>
            <w:tcBorders>
              <w:left w:val="single" w:sz="4" w:space="0" w:color="auto"/>
            </w:tcBorders>
            <w:shd w:val="clear" w:color="auto" w:fill="FFFFFF"/>
          </w:tcPr>
          <w:p w14:paraId="7D68DEB3" w14:textId="77777777" w:rsidR="001A7EC8" w:rsidRDefault="00D23207">
            <w:pPr>
              <w:pStyle w:val="20"/>
              <w:framePr w:w="6275" w:wrap="notBeside" w:vAnchor="text" w:hAnchor="text" w:xAlign="center" w:y="1"/>
              <w:shd w:val="clear" w:color="auto" w:fill="auto"/>
              <w:spacing w:line="180" w:lineRule="exact"/>
              <w:jc w:val="center"/>
            </w:pPr>
            <w:r>
              <w:rPr>
                <w:rStyle w:val="29pt3"/>
              </w:rPr>
              <w:t>4,9</w:t>
            </w:r>
          </w:p>
        </w:tc>
        <w:tc>
          <w:tcPr>
            <w:tcW w:w="1433" w:type="dxa"/>
            <w:tcBorders>
              <w:left w:val="single" w:sz="4" w:space="0" w:color="auto"/>
            </w:tcBorders>
            <w:shd w:val="clear" w:color="auto" w:fill="FFFFFF"/>
            <w:vAlign w:val="bottom"/>
          </w:tcPr>
          <w:p w14:paraId="3B346CA4" w14:textId="77777777" w:rsidR="001A7EC8" w:rsidRDefault="00D23207">
            <w:pPr>
              <w:pStyle w:val="20"/>
              <w:framePr w:w="6275" w:wrap="notBeside" w:vAnchor="text" w:hAnchor="text" w:xAlign="center" w:y="1"/>
              <w:shd w:val="clear" w:color="auto" w:fill="auto"/>
              <w:spacing w:line="180" w:lineRule="exact"/>
              <w:jc w:val="center"/>
            </w:pPr>
            <w:r>
              <w:rPr>
                <w:rStyle w:val="29pt3"/>
              </w:rPr>
              <w:t>0,0</w:t>
            </w:r>
          </w:p>
        </w:tc>
      </w:tr>
      <w:tr w:rsidR="001A7EC8" w14:paraId="18E1F7F8" w14:textId="77777777">
        <w:trPr>
          <w:trHeight w:hRule="exact" w:val="331"/>
          <w:jc w:val="center"/>
        </w:trPr>
        <w:tc>
          <w:tcPr>
            <w:tcW w:w="2016" w:type="dxa"/>
            <w:shd w:val="clear" w:color="auto" w:fill="FFFFFF"/>
          </w:tcPr>
          <w:p w14:paraId="4B5AAD70" w14:textId="77777777" w:rsidR="001A7EC8" w:rsidRDefault="00D23207">
            <w:pPr>
              <w:pStyle w:val="20"/>
              <w:framePr w:w="6275" w:wrap="notBeside" w:vAnchor="text" w:hAnchor="text" w:xAlign="center" w:y="1"/>
              <w:shd w:val="clear" w:color="auto" w:fill="auto"/>
              <w:spacing w:line="180" w:lineRule="exact"/>
            </w:pPr>
            <w:r>
              <w:rPr>
                <w:rStyle w:val="29pt4"/>
              </w:rPr>
              <w:t>hcp</w:t>
            </w:r>
            <w:r>
              <w:rPr>
                <w:rStyle w:val="29pt4"/>
                <w:vertAlign w:val="subscript"/>
              </w:rPr>
              <w:t>0</w:t>
            </w:r>
            <w:r>
              <w:rPr>
                <w:rStyle w:val="29pt4"/>
              </w:rPr>
              <w:t>,</w:t>
            </w:r>
            <w:r>
              <w:rPr>
                <w:rStyle w:val="29pt4"/>
                <w:vertAlign w:val="subscript"/>
              </w:rPr>
              <w:t>95</w:t>
            </w:r>
          </w:p>
        </w:tc>
        <w:tc>
          <w:tcPr>
            <w:tcW w:w="1411" w:type="dxa"/>
            <w:tcBorders>
              <w:left w:val="single" w:sz="4" w:space="0" w:color="auto"/>
            </w:tcBorders>
            <w:shd w:val="clear" w:color="auto" w:fill="FFFFFF"/>
          </w:tcPr>
          <w:p w14:paraId="70BC7993" w14:textId="77777777" w:rsidR="001A7EC8" w:rsidRDefault="00D23207">
            <w:pPr>
              <w:pStyle w:val="20"/>
              <w:framePr w:w="6275" w:wrap="notBeside" w:vAnchor="text" w:hAnchor="text" w:xAlign="center" w:y="1"/>
              <w:shd w:val="clear" w:color="auto" w:fill="auto"/>
              <w:spacing w:line="180" w:lineRule="exact"/>
              <w:jc w:val="center"/>
            </w:pPr>
            <w:r>
              <w:rPr>
                <w:rStyle w:val="29pt3"/>
              </w:rPr>
              <w:t>2,19-3,40</w:t>
            </w:r>
          </w:p>
        </w:tc>
        <w:tc>
          <w:tcPr>
            <w:tcW w:w="1415" w:type="dxa"/>
            <w:tcBorders>
              <w:left w:val="single" w:sz="4" w:space="0" w:color="auto"/>
            </w:tcBorders>
            <w:shd w:val="clear" w:color="auto" w:fill="FFFFFF"/>
          </w:tcPr>
          <w:p w14:paraId="0990FF15" w14:textId="77777777" w:rsidR="001A7EC8" w:rsidRDefault="001A7EC8">
            <w:pPr>
              <w:framePr w:w="6275" w:wrap="notBeside" w:vAnchor="text" w:hAnchor="text" w:xAlign="center" w:y="1"/>
              <w:rPr>
                <w:sz w:val="10"/>
                <w:szCs w:val="10"/>
              </w:rPr>
            </w:pPr>
          </w:p>
        </w:tc>
        <w:tc>
          <w:tcPr>
            <w:tcW w:w="1433" w:type="dxa"/>
            <w:tcBorders>
              <w:left w:val="single" w:sz="4" w:space="0" w:color="auto"/>
            </w:tcBorders>
            <w:shd w:val="clear" w:color="auto" w:fill="FFFFFF"/>
          </w:tcPr>
          <w:p w14:paraId="1A9673B7" w14:textId="77777777" w:rsidR="001A7EC8" w:rsidRDefault="001A7EC8">
            <w:pPr>
              <w:framePr w:w="6275" w:wrap="notBeside" w:vAnchor="text" w:hAnchor="text" w:xAlign="center" w:y="1"/>
              <w:rPr>
                <w:sz w:val="10"/>
                <w:szCs w:val="10"/>
              </w:rPr>
            </w:pPr>
          </w:p>
        </w:tc>
      </w:tr>
    </w:tbl>
    <w:p w14:paraId="2FF29952" w14:textId="77777777" w:rsidR="001A7EC8" w:rsidRDefault="001A7EC8">
      <w:pPr>
        <w:framePr w:w="6275" w:wrap="notBeside" w:vAnchor="text" w:hAnchor="text" w:xAlign="center" w:y="1"/>
        <w:rPr>
          <w:sz w:val="2"/>
          <w:szCs w:val="2"/>
        </w:rPr>
      </w:pPr>
    </w:p>
    <w:p w14:paraId="08F0A96C" w14:textId="77777777" w:rsidR="001A7EC8" w:rsidRDefault="001A7EC8">
      <w:pPr>
        <w:rPr>
          <w:sz w:val="2"/>
          <w:szCs w:val="2"/>
        </w:rPr>
      </w:pPr>
    </w:p>
    <w:p w14:paraId="13A0446B" w14:textId="77777777" w:rsidR="001A7EC8" w:rsidRDefault="00D23207">
      <w:pPr>
        <w:pStyle w:val="20"/>
        <w:shd w:val="clear" w:color="auto" w:fill="auto"/>
        <w:spacing w:before="115" w:line="252" w:lineRule="exact"/>
        <w:jc w:val="both"/>
      </w:pPr>
      <w:r>
        <w:t>положении в ящиках-клетках или полуконтейнерах, которые за</w:t>
      </w:r>
      <w:r>
        <w:softHyphen/>
        <w:t>тем устанавливают в штабеля.</w:t>
      </w:r>
    </w:p>
    <w:p w14:paraId="066D687C" w14:textId="77777777" w:rsidR="001A7EC8" w:rsidRDefault="00D23207">
      <w:pPr>
        <w:pStyle w:val="20"/>
        <w:shd w:val="clear" w:color="auto" w:fill="auto"/>
        <w:spacing w:line="252" w:lineRule="exact"/>
        <w:ind w:firstLine="320"/>
        <w:jc w:val="both"/>
      </w:pPr>
      <w:r>
        <w:t>Листья и целые растения в полимерной упаковке хранят при температуре 0...-1°С. Выход товарных листьев по истечении трех месяцев хранения 85-96%.</w:t>
      </w:r>
    </w:p>
    <w:p w14:paraId="2E4E0596" w14:textId="77777777" w:rsidR="001A7EC8" w:rsidRDefault="00D23207">
      <w:pPr>
        <w:pStyle w:val="20"/>
        <w:shd w:val="clear" w:color="auto" w:fill="auto"/>
        <w:spacing w:line="252" w:lineRule="exact"/>
        <w:ind w:firstLine="320"/>
        <w:jc w:val="both"/>
      </w:pPr>
      <w:r>
        <w:t>Корнеплоды в условиях охлаждения (0...+1°С, ОВВ 90-95%) можно хранить в ящиках пересыпанными чистым влажным пес</w:t>
      </w:r>
      <w:r>
        <w:softHyphen/>
        <w:t>ком в соотношении 1 масса продукции : 0,5 массы песка. По дан</w:t>
      </w:r>
      <w:r>
        <w:softHyphen/>
        <w:t>ным Р. Абдуллаева, потери от болезней — 5 и 6,3% соответствен</w:t>
      </w:r>
      <w:r>
        <w:softHyphen/>
        <w:t>но.</w:t>
      </w:r>
    </w:p>
    <w:p w14:paraId="0239093D" w14:textId="77777777" w:rsidR="001A7EC8" w:rsidRDefault="00D23207">
      <w:pPr>
        <w:pStyle w:val="20"/>
        <w:shd w:val="clear" w:color="auto" w:fill="auto"/>
        <w:spacing w:line="252" w:lineRule="exact"/>
        <w:ind w:firstLine="320"/>
        <w:jc w:val="both"/>
      </w:pPr>
      <w:r>
        <w:t>Для получения зелени в зимний период используют такой спо</w:t>
      </w:r>
      <w:r>
        <w:softHyphen/>
        <w:t>соб как доращивание сельдерея в теплицах или парниках. Расте</w:t>
      </w:r>
      <w:r>
        <w:softHyphen/>
        <w:t>ния высаживают во влажную перегнойную почву. Расстояние в рядках между растениями 6-8 см, между рядами 10-15 см. Темпе-</w:t>
      </w:r>
    </w:p>
    <w:p w14:paraId="6124100C" w14:textId="77777777" w:rsidR="001A7EC8" w:rsidRDefault="00D23207">
      <w:pPr>
        <w:pStyle w:val="20"/>
        <w:shd w:val="clear" w:color="auto" w:fill="auto"/>
        <w:spacing w:line="252" w:lineRule="exact"/>
        <w:jc w:val="center"/>
        <w:sectPr w:rsidR="001A7EC8">
          <w:footerReference w:type="even" r:id="rId296"/>
          <w:footerReference w:type="default" r:id="rId297"/>
          <w:pgSz w:w="8400" w:h="11900"/>
          <w:pgMar w:top="1046" w:right="1084" w:bottom="1172" w:left="1019" w:header="0" w:footer="3" w:gutter="0"/>
          <w:pgNumType w:start="314"/>
          <w:cols w:space="720"/>
          <w:noEndnote/>
          <w:docGrid w:linePitch="360"/>
        </w:sectPr>
      </w:pPr>
      <w:r>
        <w:t>-305-</w:t>
      </w:r>
    </w:p>
    <w:p w14:paraId="3F88809E" w14:textId="77777777" w:rsidR="001A7EC8" w:rsidRDefault="00D23207">
      <w:pPr>
        <w:pStyle w:val="20"/>
        <w:shd w:val="clear" w:color="auto" w:fill="auto"/>
        <w:spacing w:line="252" w:lineRule="exact"/>
        <w:jc w:val="both"/>
      </w:pPr>
      <w:r>
        <w:lastRenderedPageBreak/>
        <w:t>ратура в теплице или парнике должна быть на уровне 6-10°С. Че</w:t>
      </w:r>
      <w:r>
        <w:softHyphen/>
        <w:t>рез 30-50 суток после высадки корнеплодов зелень срезают, остав</w:t>
      </w:r>
      <w:r>
        <w:softHyphen/>
        <w:t>ляя черешки листьев длиной 5 см. После каждой срезки расте</w:t>
      </w:r>
      <w:r>
        <w:softHyphen/>
        <w:t>ния подкармливают из расчета 30-40 г аммиачной селитры и по 20-30 г суперфосфата и калийной соли на 1м</w:t>
      </w:r>
      <w:r>
        <w:rPr>
          <w:vertAlign w:val="superscript"/>
        </w:rPr>
        <w:t>2</w:t>
      </w:r>
      <w:r>
        <w:t>. За три срезки с декабря по апрель можно получить с площади 1 м</w:t>
      </w:r>
      <w:r>
        <w:rPr>
          <w:vertAlign w:val="superscript"/>
        </w:rPr>
        <w:t>2</w:t>
      </w:r>
      <w:r>
        <w:t xml:space="preserve"> до 6 кг свежей зелени, а с одного растения 80-100 г.</w:t>
      </w:r>
    </w:p>
    <w:p w14:paraId="72BAF939" w14:textId="77777777" w:rsidR="001A7EC8" w:rsidRDefault="00D23207">
      <w:pPr>
        <w:pStyle w:val="20"/>
        <w:shd w:val="clear" w:color="auto" w:fill="auto"/>
        <w:spacing w:line="252" w:lineRule="exact"/>
        <w:ind w:firstLine="320"/>
        <w:jc w:val="both"/>
      </w:pPr>
      <w:r>
        <w:t>Листья и корнеплоды заготавливают впрок в сушеном и соле</w:t>
      </w:r>
      <w:r>
        <w:softHyphen/>
        <w:t>ном виде. Семена и корнеплоды употребляют также для приго</w:t>
      </w:r>
      <w:r>
        <w:softHyphen/>
        <w:t>товления так называемой сельдерейной соли. Для этого размоло</w:t>
      </w:r>
      <w:r>
        <w:softHyphen/>
        <w:t>тые семена и измельченные сушеные корнеплоды смешивают с поваренной солью. Сельдерейная соль - хорошая приправа к блю</w:t>
      </w:r>
      <w:r>
        <w:softHyphen/>
        <w:t>да из овощей, рыбы и мяса.</w:t>
      </w:r>
    </w:p>
    <w:p w14:paraId="09F7F905" w14:textId="77777777" w:rsidR="001A7EC8" w:rsidRDefault="00D23207">
      <w:pPr>
        <w:pStyle w:val="20"/>
        <w:shd w:val="clear" w:color="auto" w:fill="auto"/>
        <w:spacing w:line="252" w:lineRule="exact"/>
        <w:ind w:firstLine="320"/>
        <w:jc w:val="both"/>
        <w:sectPr w:rsidR="001A7EC8">
          <w:footerReference w:type="even" r:id="rId298"/>
          <w:footerReference w:type="default" r:id="rId299"/>
          <w:pgSz w:w="8400" w:h="11900"/>
          <w:pgMar w:top="1422" w:right="1104" w:bottom="1422" w:left="1010" w:header="0" w:footer="3" w:gutter="0"/>
          <w:pgNumType w:start="306"/>
          <w:cols w:space="720"/>
          <w:noEndnote/>
          <w:docGrid w:linePitch="360"/>
        </w:sectPr>
      </w:pPr>
      <w:r>
        <w:t>Сушеный сельдерей входит в состав популярной на Кавказе смеси хмели-сунели, используемой для приготовления супов, со</w:t>
      </w:r>
      <w:r>
        <w:softHyphen/>
        <w:t>усов и вторых блюд. На основе порошка хмели-сунели приготав</w:t>
      </w:r>
      <w:r>
        <w:softHyphen/>
        <w:t>ливают пастообразную острую приправу - аджику, которая пользуется популярностью и в российской кухне.</w:t>
      </w:r>
    </w:p>
    <w:p w14:paraId="0918EB4B" w14:textId="77777777" w:rsidR="001A7EC8" w:rsidRDefault="00D23207">
      <w:pPr>
        <w:pStyle w:val="221"/>
        <w:keepNext/>
        <w:keepLines/>
        <w:shd w:val="clear" w:color="auto" w:fill="auto"/>
        <w:spacing w:after="19" w:line="240" w:lineRule="exact"/>
      </w:pPr>
      <w:bookmarkStart w:id="31" w:name="bookmark29"/>
      <w:r>
        <w:lastRenderedPageBreak/>
        <w:t>ЛУКОВИЧНЫЕ ОВОЩИ</w:t>
      </w:r>
      <w:bookmarkEnd w:id="31"/>
    </w:p>
    <w:p w14:paraId="1C0751BF" w14:textId="77777777" w:rsidR="001A7EC8" w:rsidRDefault="00D23207">
      <w:pPr>
        <w:pStyle w:val="331"/>
        <w:keepNext/>
        <w:keepLines/>
        <w:shd w:val="clear" w:color="auto" w:fill="auto"/>
        <w:spacing w:line="508" w:lineRule="exact"/>
      </w:pPr>
      <w:bookmarkStart w:id="32" w:name="bookmark30"/>
      <w:r>
        <w:t>ЛУК РЕПЧАТЫЙ</w:t>
      </w:r>
      <w:r>
        <w:br/>
        <w:t>Пищевые и целебные свойства</w:t>
      </w:r>
      <w:bookmarkEnd w:id="32"/>
    </w:p>
    <w:p w14:paraId="5FD7DA63" w14:textId="77777777" w:rsidR="001A7EC8" w:rsidRDefault="00D23207">
      <w:pPr>
        <w:pStyle w:val="20"/>
        <w:shd w:val="clear" w:color="auto" w:fill="auto"/>
        <w:spacing w:line="252" w:lineRule="exact"/>
        <w:ind w:firstLine="320"/>
        <w:jc w:val="both"/>
      </w:pPr>
      <w:r>
        <w:t>Съедобная часть (сочные чешуи) луковицы составляет от 86 до 93%. Она богата сахарами, эфирными маслами, аскорбиновой кислотой. Углеводы представлены в основном глюкозой, фрукто</w:t>
      </w:r>
      <w:r>
        <w:softHyphen/>
        <w:t>зой и сахарозой, другие виды углеводов составляют пектиновые вещества (0,5-0,6%), клетчатка, пентозаны. Особую ценность луку репчатому придают эфирные масла, отличающиеся фитон</w:t>
      </w:r>
      <w:r>
        <w:softHyphen/>
        <w:t>цидными свойствами, острым вкусом и запахом. Главной состав</w:t>
      </w:r>
      <w:r>
        <w:softHyphen/>
        <w:t>ной частью эфирных масел является аллил-пропилдисульфид. В зависимости от состава и количества эфирных масел, а также са</w:t>
      </w:r>
      <w:r>
        <w:softHyphen/>
        <w:t>харов сорта лука делят по вкусу на острые, полуострые и сладкие (салатные). В острых сортах содержится в среднем 39 мг% эфир</w:t>
      </w:r>
      <w:r>
        <w:softHyphen/>
        <w:t>ного масла и 11% сахаров, в полуострых - 25 мг% и 7,5% соот</w:t>
      </w:r>
      <w:r>
        <w:softHyphen/>
        <w:t>ветственно, в салатных - 18 мг% и 6% . Острота лука определя</w:t>
      </w:r>
      <w:r>
        <w:softHyphen/>
        <w:t>ется соотношением дисахаров к моносахарам: ниже 1 - лук салат</w:t>
      </w:r>
      <w:r>
        <w:softHyphen/>
        <w:t>ный, при соотношении 1:2 - полуострый, а выше 2 - острый.</w:t>
      </w:r>
    </w:p>
    <w:p w14:paraId="76E1E52C" w14:textId="77777777" w:rsidR="001A7EC8" w:rsidRDefault="00D23207">
      <w:pPr>
        <w:pStyle w:val="20"/>
        <w:shd w:val="clear" w:color="auto" w:fill="auto"/>
        <w:spacing w:line="252" w:lineRule="exact"/>
        <w:ind w:firstLine="320"/>
        <w:jc w:val="both"/>
      </w:pPr>
      <w:r>
        <w:t>Количество эфирных масел в отдельных частях луковицы раз</w:t>
      </w:r>
      <w:r>
        <w:softHyphen/>
        <w:t>лично. Внутренние части луковицы богаче эфирными маслами, чем периферийные. В ростовых почках, зачатках эфирных масел почти в два раза больше, чем во внешних сочных чешуях, в свя</w:t>
      </w:r>
      <w:r>
        <w:softHyphen/>
        <w:t>зи с чем при прорастании общее содержание эфирных масел в луковице повышается, так как увеличивается удельная масса растущего зачатка. Если лук хранят при температуре ниже 0°С, то количество эфирного масла в луковице возрастает в 2-3 раза.</w:t>
      </w:r>
    </w:p>
    <w:p w14:paraId="5321C7B0" w14:textId="77777777" w:rsidR="001A7EC8" w:rsidRDefault="00D23207">
      <w:pPr>
        <w:pStyle w:val="20"/>
        <w:shd w:val="clear" w:color="auto" w:fill="auto"/>
        <w:spacing w:line="252" w:lineRule="exact"/>
        <w:ind w:firstLine="320"/>
        <w:jc w:val="both"/>
        <w:sectPr w:rsidR="001A7EC8">
          <w:pgSz w:w="8400" w:h="11900"/>
          <w:pgMar w:top="1889" w:right="988" w:bottom="1830" w:left="1148" w:header="0" w:footer="3" w:gutter="0"/>
          <w:cols w:space="720"/>
          <w:noEndnote/>
          <w:docGrid w:linePitch="360"/>
        </w:sectPr>
      </w:pPr>
      <w:r>
        <w:t>В состав золы, содержащейся в луке, входят калий, фосфор, кальций, железо, цинк, алюминий, медь. По содержанию серы лук значительно превосходит другие овощи.</w:t>
      </w:r>
    </w:p>
    <w:p w14:paraId="51F68AC5" w14:textId="77777777" w:rsidR="001A7EC8" w:rsidRDefault="001A7EC8">
      <w:pPr>
        <w:spacing w:line="190" w:lineRule="exact"/>
        <w:rPr>
          <w:sz w:val="15"/>
          <w:szCs w:val="15"/>
        </w:rPr>
      </w:pPr>
    </w:p>
    <w:p w14:paraId="7A368D9E" w14:textId="77777777" w:rsidR="001A7EC8" w:rsidRDefault="001A7EC8">
      <w:pPr>
        <w:rPr>
          <w:sz w:val="2"/>
          <w:szCs w:val="2"/>
        </w:rPr>
        <w:sectPr w:rsidR="001A7EC8">
          <w:pgSz w:w="8400" w:h="11900"/>
          <w:pgMar w:top="974" w:right="0" w:bottom="1296" w:left="0" w:header="0" w:footer="3" w:gutter="0"/>
          <w:cols w:space="720"/>
          <w:noEndnote/>
          <w:docGrid w:linePitch="360"/>
        </w:sectPr>
      </w:pPr>
    </w:p>
    <w:p w14:paraId="19E3CF60" w14:textId="77777777" w:rsidR="001A7EC8" w:rsidRDefault="00D23207">
      <w:pPr>
        <w:pStyle w:val="20"/>
        <w:shd w:val="clear" w:color="auto" w:fill="auto"/>
        <w:spacing w:line="252" w:lineRule="exact"/>
        <w:ind w:firstLine="340"/>
        <w:jc w:val="both"/>
      </w:pPr>
      <w:r>
        <w:t>Луковицы не отличаются значительным содержанием витами</w:t>
      </w:r>
      <w:r>
        <w:softHyphen/>
        <w:t>нов. Содержание аскорбиновой кислоты может достигать в зави</w:t>
      </w:r>
      <w:r>
        <w:softHyphen/>
        <w:t>симости от условий выращивания 5-16 мг% , обнаружены следы каротина, небольшое количество витаминов В</w:t>
      </w:r>
      <w:r>
        <w:rPr>
          <w:vertAlign w:val="subscript"/>
        </w:rPr>
        <w:t>1?</w:t>
      </w:r>
      <w:r>
        <w:t xml:space="preserve"> В</w:t>
      </w:r>
      <w:r>
        <w:rPr>
          <w:vertAlign w:val="subscript"/>
        </w:rPr>
        <w:t>2</w:t>
      </w:r>
      <w:r>
        <w:t>, РР.</w:t>
      </w:r>
    </w:p>
    <w:p w14:paraId="53975BC8" w14:textId="77777777" w:rsidR="001A7EC8" w:rsidRDefault="00D23207">
      <w:pPr>
        <w:pStyle w:val="20"/>
        <w:shd w:val="clear" w:color="auto" w:fill="auto"/>
        <w:spacing w:after="180" w:line="252" w:lineRule="exact"/>
        <w:ind w:firstLine="340"/>
        <w:jc w:val="both"/>
      </w:pPr>
      <w:r>
        <w:t>В листьях (зеленом пере) лука содержание витаминов резко возрастает, особенно аскорбиновой кислоты (25-48 мг%), кароти</w:t>
      </w:r>
      <w:r>
        <w:softHyphen/>
        <w:t>на (1,3-5,9 мг%), рибофлавина (до 50 мг%). Листья богаты так</w:t>
      </w:r>
      <w:r>
        <w:softHyphen/>
        <w:t>же глюкозидами, клетчаткой, моносахарами и эфирными масла</w:t>
      </w:r>
      <w:r>
        <w:softHyphen/>
        <w:t>ми (до 114 мг%). Нитратов и тяжелых металлов в зеленых лис</w:t>
      </w:r>
      <w:r>
        <w:softHyphen/>
        <w:t>тьях лука бывает всегда больше, чем в луковице. В целом зеле</w:t>
      </w:r>
      <w:r>
        <w:softHyphen/>
        <w:t>ные листья лука наряду с луковицей являются ценными овощны</w:t>
      </w:r>
      <w:r>
        <w:softHyphen/>
        <w:t>ми продуктами.</w:t>
      </w:r>
    </w:p>
    <w:p w14:paraId="70A8F38D" w14:textId="77777777" w:rsidR="001A7EC8" w:rsidRDefault="00D23207">
      <w:pPr>
        <w:pStyle w:val="60"/>
        <w:numPr>
          <w:ilvl w:val="0"/>
          <w:numId w:val="19"/>
        </w:numPr>
        <w:shd w:val="clear" w:color="auto" w:fill="auto"/>
        <w:tabs>
          <w:tab w:val="left" w:pos="739"/>
        </w:tabs>
        <w:spacing w:before="0" w:line="252" w:lineRule="exact"/>
        <w:ind w:left="2260" w:hanging="1920"/>
      </w:pPr>
      <w:r>
        <w:t>Химический состав зеленых листьев лука репчатого (данные ВНИИР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9"/>
        <w:gridCol w:w="1076"/>
        <w:gridCol w:w="1076"/>
        <w:gridCol w:w="990"/>
        <w:gridCol w:w="1188"/>
      </w:tblGrid>
      <w:tr w:rsidR="001A7EC8" w14:paraId="5E315F3C" w14:textId="77777777">
        <w:trPr>
          <w:trHeight w:hRule="exact" w:val="310"/>
          <w:jc w:val="center"/>
        </w:trPr>
        <w:tc>
          <w:tcPr>
            <w:tcW w:w="1969" w:type="dxa"/>
            <w:tcBorders>
              <w:top w:val="single" w:sz="4" w:space="0" w:color="auto"/>
            </w:tcBorders>
            <w:shd w:val="clear" w:color="auto" w:fill="FFFFFF"/>
          </w:tcPr>
          <w:p w14:paraId="1C9457A5" w14:textId="77777777" w:rsidR="001A7EC8" w:rsidRDefault="001A7EC8">
            <w:pPr>
              <w:framePr w:w="6300" w:wrap="notBeside" w:vAnchor="text" w:hAnchor="text" w:xAlign="center" w:y="1"/>
              <w:rPr>
                <w:sz w:val="10"/>
                <w:szCs w:val="10"/>
              </w:rPr>
            </w:pPr>
          </w:p>
        </w:tc>
        <w:tc>
          <w:tcPr>
            <w:tcW w:w="1076" w:type="dxa"/>
            <w:vMerge w:val="restart"/>
            <w:tcBorders>
              <w:top w:val="single" w:sz="4" w:space="0" w:color="auto"/>
              <w:left w:val="single" w:sz="4" w:space="0" w:color="auto"/>
            </w:tcBorders>
            <w:shd w:val="clear" w:color="auto" w:fill="FFFFFF"/>
            <w:vAlign w:val="center"/>
          </w:tcPr>
          <w:p w14:paraId="01F30C51" w14:textId="77777777" w:rsidR="001A7EC8" w:rsidRDefault="00D23207">
            <w:pPr>
              <w:pStyle w:val="20"/>
              <w:framePr w:w="6300" w:wrap="notBeside" w:vAnchor="text" w:hAnchor="text" w:xAlign="center" w:y="1"/>
              <w:shd w:val="clear" w:color="auto" w:fill="auto"/>
              <w:spacing w:after="60" w:line="180" w:lineRule="exact"/>
              <w:ind w:left="160"/>
            </w:pPr>
            <w:r>
              <w:rPr>
                <w:rStyle w:val="29pt3"/>
              </w:rPr>
              <w:t>Единица</w:t>
            </w:r>
          </w:p>
          <w:p w14:paraId="642C3BD1" w14:textId="77777777" w:rsidR="001A7EC8" w:rsidRDefault="00D23207">
            <w:pPr>
              <w:pStyle w:val="20"/>
              <w:framePr w:w="6300" w:wrap="notBeside" w:vAnchor="text" w:hAnchor="text" w:xAlign="center" w:y="1"/>
              <w:shd w:val="clear" w:color="auto" w:fill="auto"/>
              <w:spacing w:before="60" w:line="180" w:lineRule="exact"/>
            </w:pPr>
            <w:r>
              <w:rPr>
                <w:rStyle w:val="29pt3"/>
              </w:rPr>
              <w:t>измерения</w:t>
            </w:r>
          </w:p>
        </w:tc>
        <w:tc>
          <w:tcPr>
            <w:tcW w:w="3254" w:type="dxa"/>
            <w:gridSpan w:val="3"/>
            <w:tcBorders>
              <w:top w:val="single" w:sz="4" w:space="0" w:color="auto"/>
              <w:left w:val="single" w:sz="4" w:space="0" w:color="auto"/>
            </w:tcBorders>
            <w:shd w:val="clear" w:color="auto" w:fill="FFFFFF"/>
            <w:vAlign w:val="bottom"/>
          </w:tcPr>
          <w:p w14:paraId="0FFFAA35" w14:textId="77777777" w:rsidR="001A7EC8" w:rsidRDefault="00D23207">
            <w:pPr>
              <w:pStyle w:val="20"/>
              <w:framePr w:w="6300" w:wrap="notBeside" w:vAnchor="text" w:hAnchor="text" w:xAlign="center" w:y="1"/>
              <w:shd w:val="clear" w:color="auto" w:fill="auto"/>
              <w:spacing w:line="180" w:lineRule="exact"/>
              <w:ind w:left="240"/>
            </w:pPr>
            <w:r>
              <w:rPr>
                <w:rStyle w:val="29pt3"/>
              </w:rPr>
              <w:t>Содержание в зеленых листьях</w:t>
            </w:r>
          </w:p>
        </w:tc>
      </w:tr>
      <w:tr w:rsidR="001A7EC8" w14:paraId="3F582D54" w14:textId="77777777">
        <w:trPr>
          <w:trHeight w:hRule="exact" w:val="500"/>
          <w:jc w:val="center"/>
        </w:trPr>
        <w:tc>
          <w:tcPr>
            <w:tcW w:w="1969" w:type="dxa"/>
            <w:shd w:val="clear" w:color="auto" w:fill="FFFFFF"/>
          </w:tcPr>
          <w:p w14:paraId="271F728A" w14:textId="77777777" w:rsidR="001A7EC8" w:rsidRDefault="00D23207">
            <w:pPr>
              <w:pStyle w:val="20"/>
              <w:framePr w:w="6300" w:wrap="notBeside" w:vAnchor="text" w:hAnchor="text" w:xAlign="center" w:y="1"/>
              <w:shd w:val="clear" w:color="auto" w:fill="auto"/>
              <w:spacing w:line="180" w:lineRule="exact"/>
              <w:jc w:val="center"/>
            </w:pPr>
            <w:r>
              <w:rPr>
                <w:rStyle w:val="29pt3"/>
              </w:rPr>
              <w:t>Показатель</w:t>
            </w:r>
          </w:p>
        </w:tc>
        <w:tc>
          <w:tcPr>
            <w:tcW w:w="1076" w:type="dxa"/>
            <w:vMerge/>
            <w:tcBorders>
              <w:left w:val="single" w:sz="4" w:space="0" w:color="auto"/>
            </w:tcBorders>
            <w:shd w:val="clear" w:color="auto" w:fill="FFFFFF"/>
            <w:vAlign w:val="center"/>
          </w:tcPr>
          <w:p w14:paraId="7C79E7A1" w14:textId="77777777" w:rsidR="001A7EC8" w:rsidRDefault="001A7EC8">
            <w:pPr>
              <w:framePr w:w="6300" w:wrap="notBeside" w:vAnchor="text" w:hAnchor="text" w:xAlign="center" w:y="1"/>
            </w:pPr>
          </w:p>
        </w:tc>
        <w:tc>
          <w:tcPr>
            <w:tcW w:w="1076" w:type="dxa"/>
            <w:tcBorders>
              <w:top w:val="single" w:sz="4" w:space="0" w:color="auto"/>
              <w:left w:val="single" w:sz="4" w:space="0" w:color="auto"/>
            </w:tcBorders>
            <w:shd w:val="clear" w:color="auto" w:fill="FFFFFF"/>
            <w:vAlign w:val="center"/>
          </w:tcPr>
          <w:p w14:paraId="6BB800F9" w14:textId="77777777" w:rsidR="001A7EC8" w:rsidRDefault="00D23207">
            <w:pPr>
              <w:pStyle w:val="20"/>
              <w:framePr w:w="6300" w:wrap="notBeside" w:vAnchor="text" w:hAnchor="text" w:xAlign="center" w:y="1"/>
              <w:shd w:val="clear" w:color="auto" w:fill="auto"/>
              <w:spacing w:line="180" w:lineRule="exact"/>
            </w:pPr>
            <w:r>
              <w:rPr>
                <w:rStyle w:val="29pt3"/>
              </w:rPr>
              <w:t>максимум</w:t>
            </w:r>
          </w:p>
        </w:tc>
        <w:tc>
          <w:tcPr>
            <w:tcW w:w="990" w:type="dxa"/>
            <w:tcBorders>
              <w:top w:val="single" w:sz="4" w:space="0" w:color="auto"/>
              <w:left w:val="single" w:sz="4" w:space="0" w:color="auto"/>
            </w:tcBorders>
            <w:shd w:val="clear" w:color="auto" w:fill="FFFFFF"/>
            <w:vAlign w:val="center"/>
          </w:tcPr>
          <w:p w14:paraId="0D0A4978" w14:textId="77777777" w:rsidR="001A7EC8" w:rsidRDefault="00D23207">
            <w:pPr>
              <w:pStyle w:val="20"/>
              <w:framePr w:w="6300" w:wrap="notBeside" w:vAnchor="text" w:hAnchor="text" w:xAlign="center" w:y="1"/>
              <w:shd w:val="clear" w:color="auto" w:fill="auto"/>
              <w:spacing w:line="180" w:lineRule="exact"/>
            </w:pPr>
            <w:r>
              <w:rPr>
                <w:rStyle w:val="29pt3"/>
              </w:rPr>
              <w:t>минимум</w:t>
            </w:r>
          </w:p>
        </w:tc>
        <w:tc>
          <w:tcPr>
            <w:tcW w:w="1188" w:type="dxa"/>
            <w:tcBorders>
              <w:top w:val="single" w:sz="4" w:space="0" w:color="auto"/>
              <w:left w:val="single" w:sz="4" w:space="0" w:color="auto"/>
            </w:tcBorders>
            <w:shd w:val="clear" w:color="auto" w:fill="FFFFFF"/>
            <w:vAlign w:val="center"/>
          </w:tcPr>
          <w:p w14:paraId="5EB1418E" w14:textId="77777777" w:rsidR="001A7EC8" w:rsidRDefault="00D23207">
            <w:pPr>
              <w:pStyle w:val="20"/>
              <w:framePr w:w="6300" w:wrap="notBeside" w:vAnchor="text" w:hAnchor="text" w:xAlign="center" w:y="1"/>
              <w:shd w:val="clear" w:color="auto" w:fill="auto"/>
              <w:spacing w:after="60" w:line="180" w:lineRule="exact"/>
              <w:jc w:val="center"/>
            </w:pPr>
            <w:r>
              <w:rPr>
                <w:rStyle w:val="29pt3"/>
              </w:rPr>
              <w:t>чаще</w:t>
            </w:r>
          </w:p>
          <w:p w14:paraId="512CD0EE" w14:textId="77777777" w:rsidR="001A7EC8" w:rsidRDefault="00D23207">
            <w:pPr>
              <w:pStyle w:val="20"/>
              <w:framePr w:w="6300" w:wrap="notBeside" w:vAnchor="text" w:hAnchor="text" w:xAlign="center" w:y="1"/>
              <w:shd w:val="clear" w:color="auto" w:fill="auto"/>
              <w:spacing w:before="60" w:line="180" w:lineRule="exact"/>
            </w:pPr>
            <w:r>
              <w:rPr>
                <w:rStyle w:val="29pt3"/>
              </w:rPr>
              <w:t>встречается</w:t>
            </w:r>
          </w:p>
        </w:tc>
      </w:tr>
      <w:tr w:rsidR="001A7EC8" w14:paraId="68FF475A" w14:textId="77777777">
        <w:trPr>
          <w:trHeight w:hRule="exact" w:val="256"/>
          <w:jc w:val="center"/>
        </w:trPr>
        <w:tc>
          <w:tcPr>
            <w:tcW w:w="1969" w:type="dxa"/>
            <w:tcBorders>
              <w:top w:val="single" w:sz="4" w:space="0" w:color="auto"/>
            </w:tcBorders>
            <w:shd w:val="clear" w:color="auto" w:fill="FFFFFF"/>
            <w:vAlign w:val="center"/>
          </w:tcPr>
          <w:p w14:paraId="34CFB473" w14:textId="77777777" w:rsidR="001A7EC8" w:rsidRDefault="00D23207">
            <w:pPr>
              <w:pStyle w:val="20"/>
              <w:framePr w:w="6300" w:wrap="notBeside" w:vAnchor="text" w:hAnchor="text" w:xAlign="center" w:y="1"/>
              <w:shd w:val="clear" w:color="auto" w:fill="auto"/>
              <w:spacing w:line="180" w:lineRule="exact"/>
            </w:pPr>
            <w:r>
              <w:rPr>
                <w:rStyle w:val="29pt3"/>
              </w:rPr>
              <w:t>Сухое вещество</w:t>
            </w:r>
          </w:p>
        </w:tc>
        <w:tc>
          <w:tcPr>
            <w:tcW w:w="1076" w:type="dxa"/>
            <w:tcBorders>
              <w:top w:val="single" w:sz="4" w:space="0" w:color="auto"/>
              <w:left w:val="single" w:sz="4" w:space="0" w:color="auto"/>
            </w:tcBorders>
            <w:shd w:val="clear" w:color="auto" w:fill="FFFFFF"/>
            <w:vAlign w:val="center"/>
          </w:tcPr>
          <w:p w14:paraId="1F4A7DD1"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1076" w:type="dxa"/>
            <w:tcBorders>
              <w:top w:val="single" w:sz="4" w:space="0" w:color="auto"/>
              <w:left w:val="single" w:sz="4" w:space="0" w:color="auto"/>
            </w:tcBorders>
            <w:shd w:val="clear" w:color="auto" w:fill="FFFFFF"/>
            <w:vAlign w:val="bottom"/>
          </w:tcPr>
          <w:p w14:paraId="07C96CD5" w14:textId="77777777" w:rsidR="001A7EC8" w:rsidRDefault="00D23207">
            <w:pPr>
              <w:pStyle w:val="20"/>
              <w:framePr w:w="6300" w:wrap="notBeside" w:vAnchor="text" w:hAnchor="text" w:xAlign="center" w:y="1"/>
              <w:shd w:val="clear" w:color="auto" w:fill="auto"/>
              <w:spacing w:line="180" w:lineRule="exact"/>
              <w:jc w:val="center"/>
            </w:pPr>
            <w:r>
              <w:rPr>
                <w:rStyle w:val="29pt3"/>
              </w:rPr>
              <w:t>11,8</w:t>
            </w:r>
          </w:p>
        </w:tc>
        <w:tc>
          <w:tcPr>
            <w:tcW w:w="990" w:type="dxa"/>
            <w:tcBorders>
              <w:top w:val="single" w:sz="4" w:space="0" w:color="auto"/>
              <w:left w:val="single" w:sz="4" w:space="0" w:color="auto"/>
            </w:tcBorders>
            <w:shd w:val="clear" w:color="auto" w:fill="FFFFFF"/>
            <w:vAlign w:val="center"/>
          </w:tcPr>
          <w:p w14:paraId="5560D9CE" w14:textId="77777777" w:rsidR="001A7EC8" w:rsidRDefault="00D23207">
            <w:pPr>
              <w:pStyle w:val="20"/>
              <w:framePr w:w="6300" w:wrap="notBeside" w:vAnchor="text" w:hAnchor="text" w:xAlign="center" w:y="1"/>
              <w:shd w:val="clear" w:color="auto" w:fill="auto"/>
              <w:spacing w:line="180" w:lineRule="exact"/>
              <w:jc w:val="center"/>
            </w:pPr>
            <w:r>
              <w:rPr>
                <w:rStyle w:val="29pt3"/>
              </w:rPr>
              <w:t>7,2</w:t>
            </w:r>
          </w:p>
        </w:tc>
        <w:tc>
          <w:tcPr>
            <w:tcW w:w="1188" w:type="dxa"/>
            <w:tcBorders>
              <w:top w:val="single" w:sz="4" w:space="0" w:color="auto"/>
              <w:left w:val="single" w:sz="4" w:space="0" w:color="auto"/>
            </w:tcBorders>
            <w:shd w:val="clear" w:color="auto" w:fill="FFFFFF"/>
            <w:vAlign w:val="center"/>
          </w:tcPr>
          <w:p w14:paraId="7F90970A" w14:textId="77777777" w:rsidR="001A7EC8" w:rsidRDefault="00D23207">
            <w:pPr>
              <w:pStyle w:val="20"/>
              <w:framePr w:w="6300" w:wrap="notBeside" w:vAnchor="text" w:hAnchor="text" w:xAlign="center" w:y="1"/>
              <w:shd w:val="clear" w:color="auto" w:fill="auto"/>
              <w:spacing w:line="80" w:lineRule="exact"/>
              <w:jc w:val="center"/>
            </w:pPr>
            <w:r>
              <w:rPr>
                <w:rStyle w:val="2BookAntiqua4pt1pt"/>
              </w:rPr>
              <w:t>-</w:t>
            </w:r>
          </w:p>
        </w:tc>
      </w:tr>
      <w:tr w:rsidR="001A7EC8" w14:paraId="6711E1E4" w14:textId="77777777">
        <w:trPr>
          <w:trHeight w:hRule="exact" w:val="230"/>
          <w:jc w:val="center"/>
        </w:trPr>
        <w:tc>
          <w:tcPr>
            <w:tcW w:w="1969" w:type="dxa"/>
            <w:shd w:val="clear" w:color="auto" w:fill="FFFFFF"/>
          </w:tcPr>
          <w:p w14:paraId="2461371E" w14:textId="77777777" w:rsidR="001A7EC8" w:rsidRDefault="00D23207">
            <w:pPr>
              <w:pStyle w:val="20"/>
              <w:framePr w:w="6300" w:wrap="notBeside" w:vAnchor="text" w:hAnchor="text" w:xAlign="center" w:y="1"/>
              <w:shd w:val="clear" w:color="auto" w:fill="auto"/>
              <w:spacing w:line="180" w:lineRule="exact"/>
            </w:pPr>
            <w:r>
              <w:rPr>
                <w:rStyle w:val="29pt3"/>
              </w:rPr>
              <w:t>Сумма сахаров</w:t>
            </w:r>
          </w:p>
        </w:tc>
        <w:tc>
          <w:tcPr>
            <w:tcW w:w="1076" w:type="dxa"/>
            <w:tcBorders>
              <w:left w:val="single" w:sz="4" w:space="0" w:color="auto"/>
            </w:tcBorders>
            <w:shd w:val="clear" w:color="auto" w:fill="FFFFFF"/>
          </w:tcPr>
          <w:p w14:paraId="408C3132"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1076" w:type="dxa"/>
            <w:tcBorders>
              <w:left w:val="single" w:sz="4" w:space="0" w:color="auto"/>
            </w:tcBorders>
            <w:shd w:val="clear" w:color="auto" w:fill="FFFFFF"/>
          </w:tcPr>
          <w:p w14:paraId="5D4826F3" w14:textId="77777777" w:rsidR="001A7EC8" w:rsidRDefault="00D23207">
            <w:pPr>
              <w:pStyle w:val="20"/>
              <w:framePr w:w="6300" w:wrap="notBeside" w:vAnchor="text" w:hAnchor="text" w:xAlign="center" w:y="1"/>
              <w:shd w:val="clear" w:color="auto" w:fill="auto"/>
              <w:spacing w:line="180" w:lineRule="exact"/>
              <w:jc w:val="center"/>
            </w:pPr>
            <w:r>
              <w:rPr>
                <w:rStyle w:val="29pt3"/>
              </w:rPr>
              <w:t>3,5</w:t>
            </w:r>
          </w:p>
        </w:tc>
        <w:tc>
          <w:tcPr>
            <w:tcW w:w="990" w:type="dxa"/>
            <w:tcBorders>
              <w:left w:val="single" w:sz="4" w:space="0" w:color="auto"/>
            </w:tcBorders>
            <w:shd w:val="clear" w:color="auto" w:fill="FFFFFF"/>
          </w:tcPr>
          <w:p w14:paraId="340B25AC" w14:textId="77777777" w:rsidR="001A7EC8" w:rsidRDefault="00D23207">
            <w:pPr>
              <w:pStyle w:val="20"/>
              <w:framePr w:w="6300" w:wrap="notBeside" w:vAnchor="text" w:hAnchor="text" w:xAlign="center" w:y="1"/>
              <w:shd w:val="clear" w:color="auto" w:fill="auto"/>
              <w:spacing w:line="180" w:lineRule="exact"/>
              <w:jc w:val="center"/>
            </w:pPr>
            <w:r>
              <w:rPr>
                <w:rStyle w:val="29pt3"/>
              </w:rPr>
              <w:t>0,5</w:t>
            </w:r>
          </w:p>
        </w:tc>
        <w:tc>
          <w:tcPr>
            <w:tcW w:w="1188" w:type="dxa"/>
            <w:tcBorders>
              <w:left w:val="single" w:sz="4" w:space="0" w:color="auto"/>
            </w:tcBorders>
            <w:shd w:val="clear" w:color="auto" w:fill="FFFFFF"/>
            <w:vAlign w:val="center"/>
          </w:tcPr>
          <w:p w14:paraId="2AB118D1" w14:textId="77777777" w:rsidR="001A7EC8" w:rsidRDefault="00D23207">
            <w:pPr>
              <w:pStyle w:val="20"/>
              <w:framePr w:w="6300" w:wrap="notBeside" w:vAnchor="text" w:hAnchor="text" w:xAlign="center" w:y="1"/>
              <w:shd w:val="clear" w:color="auto" w:fill="auto"/>
              <w:spacing w:line="180" w:lineRule="exact"/>
              <w:jc w:val="center"/>
            </w:pPr>
            <w:r>
              <w:rPr>
                <w:rStyle w:val="29pt3"/>
              </w:rPr>
              <w:t>2,0</w:t>
            </w:r>
          </w:p>
        </w:tc>
      </w:tr>
      <w:tr w:rsidR="001A7EC8" w14:paraId="33B80C4A" w14:textId="77777777">
        <w:trPr>
          <w:trHeight w:hRule="exact" w:val="198"/>
          <w:jc w:val="center"/>
        </w:trPr>
        <w:tc>
          <w:tcPr>
            <w:tcW w:w="1969" w:type="dxa"/>
            <w:shd w:val="clear" w:color="auto" w:fill="FFFFFF"/>
            <w:vAlign w:val="center"/>
          </w:tcPr>
          <w:p w14:paraId="3413CB1C" w14:textId="77777777" w:rsidR="001A7EC8" w:rsidRDefault="00D23207">
            <w:pPr>
              <w:pStyle w:val="20"/>
              <w:framePr w:w="6300" w:wrap="notBeside" w:vAnchor="text" w:hAnchor="text" w:xAlign="center" w:y="1"/>
              <w:shd w:val="clear" w:color="auto" w:fill="auto"/>
              <w:spacing w:line="180" w:lineRule="exact"/>
            </w:pPr>
            <w:r>
              <w:rPr>
                <w:rStyle w:val="29pt3"/>
              </w:rPr>
              <w:t>в т.ч. моносахаров</w:t>
            </w:r>
          </w:p>
        </w:tc>
        <w:tc>
          <w:tcPr>
            <w:tcW w:w="1076" w:type="dxa"/>
            <w:tcBorders>
              <w:left w:val="single" w:sz="4" w:space="0" w:color="auto"/>
            </w:tcBorders>
            <w:shd w:val="clear" w:color="auto" w:fill="FFFFFF"/>
          </w:tcPr>
          <w:p w14:paraId="7663BE7F" w14:textId="77777777" w:rsidR="001A7EC8" w:rsidRDefault="001A7EC8">
            <w:pPr>
              <w:framePr w:w="6300" w:wrap="notBeside" w:vAnchor="text" w:hAnchor="text" w:xAlign="center" w:y="1"/>
              <w:rPr>
                <w:sz w:val="10"/>
                <w:szCs w:val="10"/>
              </w:rPr>
            </w:pPr>
          </w:p>
        </w:tc>
        <w:tc>
          <w:tcPr>
            <w:tcW w:w="1076" w:type="dxa"/>
            <w:tcBorders>
              <w:left w:val="single" w:sz="4" w:space="0" w:color="auto"/>
            </w:tcBorders>
            <w:shd w:val="clear" w:color="auto" w:fill="FFFFFF"/>
            <w:vAlign w:val="bottom"/>
          </w:tcPr>
          <w:p w14:paraId="6B8FF95B" w14:textId="77777777" w:rsidR="001A7EC8" w:rsidRDefault="00D23207">
            <w:pPr>
              <w:pStyle w:val="20"/>
              <w:framePr w:w="6300" w:wrap="notBeside" w:vAnchor="text" w:hAnchor="text" w:xAlign="center" w:y="1"/>
              <w:shd w:val="clear" w:color="auto" w:fill="auto"/>
              <w:spacing w:line="180" w:lineRule="exact"/>
              <w:jc w:val="center"/>
            </w:pPr>
            <w:r>
              <w:rPr>
                <w:rStyle w:val="29pt3"/>
              </w:rPr>
              <w:t>2,8</w:t>
            </w:r>
          </w:p>
        </w:tc>
        <w:tc>
          <w:tcPr>
            <w:tcW w:w="990" w:type="dxa"/>
            <w:tcBorders>
              <w:left w:val="single" w:sz="4" w:space="0" w:color="auto"/>
            </w:tcBorders>
            <w:shd w:val="clear" w:color="auto" w:fill="FFFFFF"/>
            <w:vAlign w:val="bottom"/>
          </w:tcPr>
          <w:p w14:paraId="0D5E1591" w14:textId="77777777" w:rsidR="001A7EC8" w:rsidRDefault="00D23207">
            <w:pPr>
              <w:pStyle w:val="20"/>
              <w:framePr w:w="6300" w:wrap="notBeside" w:vAnchor="text" w:hAnchor="text" w:xAlign="center" w:y="1"/>
              <w:shd w:val="clear" w:color="auto" w:fill="auto"/>
              <w:spacing w:line="180" w:lineRule="exact"/>
              <w:jc w:val="center"/>
            </w:pPr>
            <w:r>
              <w:rPr>
                <w:rStyle w:val="29pt3"/>
              </w:rPr>
              <w:t>0,8</w:t>
            </w:r>
          </w:p>
        </w:tc>
        <w:tc>
          <w:tcPr>
            <w:tcW w:w="1188" w:type="dxa"/>
            <w:tcBorders>
              <w:left w:val="single" w:sz="4" w:space="0" w:color="auto"/>
            </w:tcBorders>
            <w:shd w:val="clear" w:color="auto" w:fill="FFFFFF"/>
            <w:vAlign w:val="center"/>
          </w:tcPr>
          <w:p w14:paraId="6D6E18BD"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r>
      <w:tr w:rsidR="001A7EC8" w14:paraId="240DDA78" w14:textId="77777777">
        <w:trPr>
          <w:trHeight w:hRule="exact" w:val="209"/>
          <w:jc w:val="center"/>
        </w:trPr>
        <w:tc>
          <w:tcPr>
            <w:tcW w:w="1969" w:type="dxa"/>
            <w:shd w:val="clear" w:color="auto" w:fill="FFFFFF"/>
          </w:tcPr>
          <w:p w14:paraId="36BC2FA7" w14:textId="77777777" w:rsidR="001A7EC8" w:rsidRDefault="00D23207">
            <w:pPr>
              <w:pStyle w:val="20"/>
              <w:framePr w:w="6300" w:wrap="notBeside" w:vAnchor="text" w:hAnchor="text" w:xAlign="center" w:y="1"/>
              <w:shd w:val="clear" w:color="auto" w:fill="auto"/>
              <w:spacing w:line="180" w:lineRule="exact"/>
            </w:pPr>
            <w:r>
              <w:rPr>
                <w:rStyle w:val="29pt3"/>
              </w:rPr>
              <w:t>Олигосахариды</w:t>
            </w:r>
          </w:p>
        </w:tc>
        <w:tc>
          <w:tcPr>
            <w:tcW w:w="1076" w:type="dxa"/>
            <w:tcBorders>
              <w:left w:val="single" w:sz="4" w:space="0" w:color="auto"/>
            </w:tcBorders>
            <w:shd w:val="clear" w:color="auto" w:fill="FFFFFF"/>
            <w:vAlign w:val="center"/>
          </w:tcPr>
          <w:p w14:paraId="6C7CD90E"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1076" w:type="dxa"/>
            <w:tcBorders>
              <w:left w:val="single" w:sz="4" w:space="0" w:color="auto"/>
            </w:tcBorders>
            <w:shd w:val="clear" w:color="auto" w:fill="FFFFFF"/>
          </w:tcPr>
          <w:p w14:paraId="0C9FE18E" w14:textId="77777777" w:rsidR="001A7EC8" w:rsidRDefault="00D23207">
            <w:pPr>
              <w:pStyle w:val="20"/>
              <w:framePr w:w="6300" w:wrap="notBeside" w:vAnchor="text" w:hAnchor="text" w:xAlign="center" w:y="1"/>
              <w:shd w:val="clear" w:color="auto" w:fill="auto"/>
              <w:spacing w:line="180" w:lineRule="exact"/>
              <w:jc w:val="center"/>
            </w:pPr>
            <w:r>
              <w:rPr>
                <w:rStyle w:val="29pt3"/>
              </w:rPr>
              <w:t>0,9</w:t>
            </w:r>
          </w:p>
        </w:tc>
        <w:tc>
          <w:tcPr>
            <w:tcW w:w="990" w:type="dxa"/>
            <w:tcBorders>
              <w:left w:val="single" w:sz="4" w:space="0" w:color="auto"/>
            </w:tcBorders>
            <w:shd w:val="clear" w:color="auto" w:fill="FFFFFF"/>
            <w:vAlign w:val="bottom"/>
          </w:tcPr>
          <w:p w14:paraId="6C9CB49D" w14:textId="77777777" w:rsidR="001A7EC8" w:rsidRDefault="00D23207">
            <w:pPr>
              <w:pStyle w:val="20"/>
              <w:framePr w:w="6300" w:wrap="notBeside" w:vAnchor="text" w:hAnchor="text" w:xAlign="center" w:y="1"/>
              <w:shd w:val="clear" w:color="auto" w:fill="auto"/>
              <w:spacing w:line="180" w:lineRule="exact"/>
              <w:jc w:val="center"/>
            </w:pPr>
            <w:r>
              <w:rPr>
                <w:rStyle w:val="29pt3"/>
              </w:rPr>
              <w:t>0,2</w:t>
            </w:r>
          </w:p>
        </w:tc>
        <w:tc>
          <w:tcPr>
            <w:tcW w:w="1188" w:type="dxa"/>
            <w:tcBorders>
              <w:left w:val="single" w:sz="4" w:space="0" w:color="auto"/>
            </w:tcBorders>
            <w:shd w:val="clear" w:color="auto" w:fill="FFFFFF"/>
            <w:vAlign w:val="center"/>
          </w:tcPr>
          <w:p w14:paraId="52C9D56F" w14:textId="77777777" w:rsidR="001A7EC8" w:rsidRDefault="00D23207">
            <w:pPr>
              <w:pStyle w:val="20"/>
              <w:framePr w:w="6300" w:wrap="notBeside" w:vAnchor="text" w:hAnchor="text" w:xAlign="center" w:y="1"/>
              <w:shd w:val="clear" w:color="auto" w:fill="auto"/>
              <w:spacing w:line="80" w:lineRule="exact"/>
              <w:jc w:val="center"/>
            </w:pPr>
            <w:r>
              <w:rPr>
                <w:rStyle w:val="2BookAntiqua4pt1pt"/>
              </w:rPr>
              <w:t>-</w:t>
            </w:r>
          </w:p>
        </w:tc>
      </w:tr>
      <w:tr w:rsidR="001A7EC8" w14:paraId="04C6BBCA" w14:textId="77777777">
        <w:trPr>
          <w:trHeight w:hRule="exact" w:val="205"/>
          <w:jc w:val="center"/>
        </w:trPr>
        <w:tc>
          <w:tcPr>
            <w:tcW w:w="1969" w:type="dxa"/>
            <w:shd w:val="clear" w:color="auto" w:fill="FFFFFF"/>
          </w:tcPr>
          <w:p w14:paraId="4282EA96" w14:textId="77777777" w:rsidR="001A7EC8" w:rsidRDefault="00D23207">
            <w:pPr>
              <w:pStyle w:val="20"/>
              <w:framePr w:w="6300" w:wrap="notBeside" w:vAnchor="text" w:hAnchor="text" w:xAlign="center" w:y="1"/>
              <w:shd w:val="clear" w:color="auto" w:fill="auto"/>
              <w:spacing w:line="180" w:lineRule="exact"/>
            </w:pPr>
            <w:r>
              <w:rPr>
                <w:rStyle w:val="29pt3"/>
              </w:rPr>
              <w:t>Клетчатка</w:t>
            </w:r>
          </w:p>
        </w:tc>
        <w:tc>
          <w:tcPr>
            <w:tcW w:w="1076" w:type="dxa"/>
            <w:tcBorders>
              <w:left w:val="single" w:sz="4" w:space="0" w:color="auto"/>
            </w:tcBorders>
            <w:shd w:val="clear" w:color="auto" w:fill="FFFFFF"/>
            <w:vAlign w:val="bottom"/>
          </w:tcPr>
          <w:p w14:paraId="336E50CA" w14:textId="77777777" w:rsidR="001A7EC8" w:rsidRDefault="00D23207">
            <w:pPr>
              <w:pStyle w:val="20"/>
              <w:framePr w:w="6300" w:wrap="notBeside" w:vAnchor="text" w:hAnchor="text" w:xAlign="center" w:y="1"/>
              <w:shd w:val="clear" w:color="auto" w:fill="auto"/>
              <w:spacing w:line="80" w:lineRule="exact"/>
              <w:jc w:val="center"/>
            </w:pPr>
            <w:r>
              <w:rPr>
                <w:rStyle w:val="2BookAntiqua4pt1pt"/>
              </w:rPr>
              <w:t>-«-</w:t>
            </w:r>
          </w:p>
        </w:tc>
        <w:tc>
          <w:tcPr>
            <w:tcW w:w="1076" w:type="dxa"/>
            <w:tcBorders>
              <w:left w:val="single" w:sz="4" w:space="0" w:color="auto"/>
            </w:tcBorders>
            <w:shd w:val="clear" w:color="auto" w:fill="FFFFFF"/>
          </w:tcPr>
          <w:p w14:paraId="2A1E161F" w14:textId="77777777" w:rsidR="001A7EC8" w:rsidRDefault="00D23207">
            <w:pPr>
              <w:pStyle w:val="20"/>
              <w:framePr w:w="6300" w:wrap="notBeside" w:vAnchor="text" w:hAnchor="text" w:xAlign="center" w:y="1"/>
              <w:shd w:val="clear" w:color="auto" w:fill="auto"/>
              <w:spacing w:line="180" w:lineRule="exact"/>
              <w:jc w:val="center"/>
            </w:pPr>
            <w:r>
              <w:rPr>
                <w:rStyle w:val="29pt3"/>
              </w:rPr>
              <w:t>1,4</w:t>
            </w:r>
          </w:p>
        </w:tc>
        <w:tc>
          <w:tcPr>
            <w:tcW w:w="990" w:type="dxa"/>
            <w:tcBorders>
              <w:left w:val="single" w:sz="4" w:space="0" w:color="auto"/>
            </w:tcBorders>
            <w:shd w:val="clear" w:color="auto" w:fill="FFFFFF"/>
          </w:tcPr>
          <w:p w14:paraId="5F437AB4" w14:textId="77777777" w:rsidR="001A7EC8" w:rsidRDefault="00D23207">
            <w:pPr>
              <w:pStyle w:val="20"/>
              <w:framePr w:w="6300" w:wrap="notBeside" w:vAnchor="text" w:hAnchor="text" w:xAlign="center" w:y="1"/>
              <w:shd w:val="clear" w:color="auto" w:fill="auto"/>
              <w:spacing w:line="180" w:lineRule="exact"/>
              <w:jc w:val="center"/>
            </w:pPr>
            <w:r>
              <w:rPr>
                <w:rStyle w:val="29pt3"/>
              </w:rPr>
              <w:t>0,9</w:t>
            </w:r>
          </w:p>
        </w:tc>
        <w:tc>
          <w:tcPr>
            <w:tcW w:w="1188" w:type="dxa"/>
            <w:tcBorders>
              <w:left w:val="single" w:sz="4" w:space="0" w:color="auto"/>
            </w:tcBorders>
            <w:shd w:val="clear" w:color="auto" w:fill="FFFFFF"/>
            <w:vAlign w:val="center"/>
          </w:tcPr>
          <w:p w14:paraId="3AC72442" w14:textId="77777777" w:rsidR="001A7EC8" w:rsidRDefault="00D23207">
            <w:pPr>
              <w:pStyle w:val="20"/>
              <w:framePr w:w="6300" w:wrap="notBeside" w:vAnchor="text" w:hAnchor="text" w:xAlign="center" w:y="1"/>
              <w:shd w:val="clear" w:color="auto" w:fill="auto"/>
              <w:spacing w:line="80" w:lineRule="exact"/>
              <w:jc w:val="center"/>
            </w:pPr>
            <w:r>
              <w:rPr>
                <w:rStyle w:val="2BookAntiqua4pt1pt"/>
              </w:rPr>
              <w:t>-</w:t>
            </w:r>
          </w:p>
        </w:tc>
      </w:tr>
      <w:tr w:rsidR="001A7EC8" w14:paraId="6177A83E" w14:textId="77777777">
        <w:trPr>
          <w:trHeight w:hRule="exact" w:val="227"/>
          <w:jc w:val="center"/>
        </w:trPr>
        <w:tc>
          <w:tcPr>
            <w:tcW w:w="1969" w:type="dxa"/>
            <w:shd w:val="clear" w:color="auto" w:fill="FFFFFF"/>
            <w:vAlign w:val="center"/>
          </w:tcPr>
          <w:p w14:paraId="571EF69E" w14:textId="77777777" w:rsidR="001A7EC8" w:rsidRDefault="00D23207">
            <w:pPr>
              <w:pStyle w:val="20"/>
              <w:framePr w:w="6300" w:wrap="notBeside" w:vAnchor="text" w:hAnchor="text" w:xAlign="center" w:y="1"/>
              <w:shd w:val="clear" w:color="auto" w:fill="auto"/>
              <w:spacing w:line="180" w:lineRule="exact"/>
            </w:pPr>
            <w:r>
              <w:rPr>
                <w:rStyle w:val="29pt3"/>
              </w:rPr>
              <w:t>Белок сырой</w:t>
            </w:r>
          </w:p>
        </w:tc>
        <w:tc>
          <w:tcPr>
            <w:tcW w:w="1076" w:type="dxa"/>
            <w:tcBorders>
              <w:left w:val="single" w:sz="4" w:space="0" w:color="auto"/>
            </w:tcBorders>
            <w:shd w:val="clear" w:color="auto" w:fill="FFFFFF"/>
            <w:vAlign w:val="center"/>
          </w:tcPr>
          <w:p w14:paraId="59E7FB1E"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1076" w:type="dxa"/>
            <w:tcBorders>
              <w:left w:val="single" w:sz="4" w:space="0" w:color="auto"/>
            </w:tcBorders>
            <w:shd w:val="clear" w:color="auto" w:fill="FFFFFF"/>
            <w:vAlign w:val="center"/>
          </w:tcPr>
          <w:p w14:paraId="33998112"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990" w:type="dxa"/>
            <w:tcBorders>
              <w:left w:val="single" w:sz="4" w:space="0" w:color="auto"/>
            </w:tcBorders>
            <w:shd w:val="clear" w:color="auto" w:fill="FFFFFF"/>
            <w:vAlign w:val="center"/>
          </w:tcPr>
          <w:p w14:paraId="22F95AD8"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1188" w:type="dxa"/>
            <w:tcBorders>
              <w:left w:val="single" w:sz="4" w:space="0" w:color="auto"/>
            </w:tcBorders>
            <w:shd w:val="clear" w:color="auto" w:fill="FFFFFF"/>
            <w:vAlign w:val="bottom"/>
          </w:tcPr>
          <w:p w14:paraId="531ED900" w14:textId="77777777" w:rsidR="001A7EC8" w:rsidRDefault="00D23207">
            <w:pPr>
              <w:pStyle w:val="20"/>
              <w:framePr w:w="6300" w:wrap="notBeside" w:vAnchor="text" w:hAnchor="text" w:xAlign="center" w:y="1"/>
              <w:shd w:val="clear" w:color="auto" w:fill="auto"/>
              <w:spacing w:line="180" w:lineRule="exact"/>
              <w:jc w:val="center"/>
            </w:pPr>
            <w:r>
              <w:rPr>
                <w:rStyle w:val="29pt3"/>
              </w:rPr>
              <w:t>0,8</w:t>
            </w:r>
          </w:p>
        </w:tc>
      </w:tr>
      <w:tr w:rsidR="001A7EC8" w14:paraId="4922BDA6" w14:textId="77777777">
        <w:trPr>
          <w:trHeight w:hRule="exact" w:val="205"/>
          <w:jc w:val="center"/>
        </w:trPr>
        <w:tc>
          <w:tcPr>
            <w:tcW w:w="1969" w:type="dxa"/>
            <w:shd w:val="clear" w:color="auto" w:fill="FFFFFF"/>
            <w:vAlign w:val="center"/>
          </w:tcPr>
          <w:p w14:paraId="467E4B28" w14:textId="77777777" w:rsidR="001A7EC8" w:rsidRDefault="00D23207">
            <w:pPr>
              <w:pStyle w:val="20"/>
              <w:framePr w:w="6300" w:wrap="notBeside" w:vAnchor="text" w:hAnchor="text" w:xAlign="center" w:y="1"/>
              <w:shd w:val="clear" w:color="auto" w:fill="auto"/>
              <w:spacing w:line="180" w:lineRule="exact"/>
            </w:pPr>
            <w:r>
              <w:rPr>
                <w:rStyle w:val="29pt3"/>
              </w:rPr>
              <w:t>Зола</w:t>
            </w:r>
          </w:p>
        </w:tc>
        <w:tc>
          <w:tcPr>
            <w:tcW w:w="1076" w:type="dxa"/>
            <w:tcBorders>
              <w:left w:val="single" w:sz="4" w:space="0" w:color="auto"/>
            </w:tcBorders>
            <w:shd w:val="clear" w:color="auto" w:fill="FFFFFF"/>
            <w:vAlign w:val="center"/>
          </w:tcPr>
          <w:p w14:paraId="7616284D"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1076" w:type="dxa"/>
            <w:tcBorders>
              <w:left w:val="single" w:sz="4" w:space="0" w:color="auto"/>
            </w:tcBorders>
            <w:shd w:val="clear" w:color="auto" w:fill="FFFFFF"/>
            <w:vAlign w:val="bottom"/>
          </w:tcPr>
          <w:p w14:paraId="4B150BF5" w14:textId="77777777" w:rsidR="001A7EC8" w:rsidRDefault="00D23207">
            <w:pPr>
              <w:pStyle w:val="20"/>
              <w:framePr w:w="6300" w:wrap="notBeside" w:vAnchor="text" w:hAnchor="text" w:xAlign="center" w:y="1"/>
              <w:shd w:val="clear" w:color="auto" w:fill="auto"/>
              <w:spacing w:line="180" w:lineRule="exact"/>
              <w:jc w:val="center"/>
            </w:pPr>
            <w:r>
              <w:rPr>
                <w:rStyle w:val="29pt3"/>
              </w:rPr>
              <w:t>1,1</w:t>
            </w:r>
          </w:p>
        </w:tc>
        <w:tc>
          <w:tcPr>
            <w:tcW w:w="990" w:type="dxa"/>
            <w:tcBorders>
              <w:left w:val="single" w:sz="4" w:space="0" w:color="auto"/>
            </w:tcBorders>
            <w:shd w:val="clear" w:color="auto" w:fill="FFFFFF"/>
            <w:vAlign w:val="bottom"/>
          </w:tcPr>
          <w:p w14:paraId="017884C2" w14:textId="77777777" w:rsidR="001A7EC8" w:rsidRDefault="00D23207">
            <w:pPr>
              <w:pStyle w:val="20"/>
              <w:framePr w:w="6300" w:wrap="notBeside" w:vAnchor="text" w:hAnchor="text" w:xAlign="center" w:y="1"/>
              <w:shd w:val="clear" w:color="auto" w:fill="auto"/>
              <w:spacing w:line="180" w:lineRule="exact"/>
              <w:jc w:val="center"/>
            </w:pPr>
            <w:r>
              <w:rPr>
                <w:rStyle w:val="29pt3"/>
              </w:rPr>
              <w:t>1,0</w:t>
            </w:r>
          </w:p>
        </w:tc>
        <w:tc>
          <w:tcPr>
            <w:tcW w:w="1188" w:type="dxa"/>
            <w:tcBorders>
              <w:left w:val="single" w:sz="4" w:space="0" w:color="auto"/>
            </w:tcBorders>
            <w:shd w:val="clear" w:color="auto" w:fill="FFFFFF"/>
            <w:vAlign w:val="bottom"/>
          </w:tcPr>
          <w:p w14:paraId="0789B649" w14:textId="77777777" w:rsidR="001A7EC8" w:rsidRDefault="00D23207">
            <w:pPr>
              <w:pStyle w:val="20"/>
              <w:framePr w:w="6300" w:wrap="notBeside" w:vAnchor="text" w:hAnchor="text" w:xAlign="center" w:y="1"/>
              <w:shd w:val="clear" w:color="auto" w:fill="auto"/>
              <w:spacing w:line="180" w:lineRule="exact"/>
              <w:jc w:val="center"/>
            </w:pPr>
            <w:r>
              <w:rPr>
                <w:rStyle w:val="29pt3"/>
              </w:rPr>
              <w:t>1,0</w:t>
            </w:r>
          </w:p>
        </w:tc>
      </w:tr>
      <w:tr w:rsidR="001A7EC8" w14:paraId="0E9F53B9" w14:textId="77777777">
        <w:trPr>
          <w:trHeight w:hRule="exact" w:val="223"/>
          <w:jc w:val="center"/>
        </w:trPr>
        <w:tc>
          <w:tcPr>
            <w:tcW w:w="1969" w:type="dxa"/>
            <w:shd w:val="clear" w:color="auto" w:fill="FFFFFF"/>
            <w:vAlign w:val="bottom"/>
          </w:tcPr>
          <w:p w14:paraId="54D2784F" w14:textId="77777777" w:rsidR="001A7EC8" w:rsidRDefault="00D23207">
            <w:pPr>
              <w:pStyle w:val="20"/>
              <w:framePr w:w="6300" w:wrap="notBeside" w:vAnchor="text" w:hAnchor="text" w:xAlign="center" w:y="1"/>
              <w:shd w:val="clear" w:color="auto" w:fill="auto"/>
              <w:spacing w:line="180" w:lineRule="exact"/>
            </w:pPr>
            <w:r>
              <w:rPr>
                <w:rStyle w:val="29pt3"/>
              </w:rPr>
              <w:t>Эфирные масла</w:t>
            </w:r>
          </w:p>
        </w:tc>
        <w:tc>
          <w:tcPr>
            <w:tcW w:w="1076" w:type="dxa"/>
            <w:tcBorders>
              <w:left w:val="single" w:sz="4" w:space="0" w:color="auto"/>
            </w:tcBorders>
            <w:shd w:val="clear" w:color="auto" w:fill="FFFFFF"/>
            <w:vAlign w:val="bottom"/>
          </w:tcPr>
          <w:p w14:paraId="295E5F8B" w14:textId="77777777" w:rsidR="001A7EC8" w:rsidRDefault="00D23207">
            <w:pPr>
              <w:pStyle w:val="20"/>
              <w:framePr w:w="6300" w:wrap="notBeside" w:vAnchor="text" w:hAnchor="text" w:xAlign="center" w:y="1"/>
              <w:shd w:val="clear" w:color="auto" w:fill="auto"/>
              <w:spacing w:line="180" w:lineRule="exact"/>
              <w:ind w:left="160"/>
            </w:pPr>
            <w:r>
              <w:rPr>
                <w:rStyle w:val="29pt3"/>
              </w:rPr>
              <w:t>мг/100 г</w:t>
            </w:r>
          </w:p>
        </w:tc>
        <w:tc>
          <w:tcPr>
            <w:tcW w:w="1076" w:type="dxa"/>
            <w:tcBorders>
              <w:left w:val="single" w:sz="4" w:space="0" w:color="auto"/>
            </w:tcBorders>
            <w:shd w:val="clear" w:color="auto" w:fill="FFFFFF"/>
            <w:vAlign w:val="center"/>
          </w:tcPr>
          <w:p w14:paraId="2484201B"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990" w:type="dxa"/>
            <w:tcBorders>
              <w:left w:val="single" w:sz="4" w:space="0" w:color="auto"/>
            </w:tcBorders>
            <w:shd w:val="clear" w:color="auto" w:fill="FFFFFF"/>
            <w:vAlign w:val="center"/>
          </w:tcPr>
          <w:p w14:paraId="7BD05FA8" w14:textId="77777777" w:rsidR="001A7EC8" w:rsidRDefault="00D23207">
            <w:pPr>
              <w:pStyle w:val="20"/>
              <w:framePr w:w="6300" w:wrap="notBeside" w:vAnchor="text" w:hAnchor="text" w:xAlign="center" w:y="1"/>
              <w:shd w:val="clear" w:color="auto" w:fill="auto"/>
              <w:spacing w:line="80" w:lineRule="exact"/>
              <w:jc w:val="center"/>
            </w:pPr>
            <w:r>
              <w:rPr>
                <w:rStyle w:val="2BookAntiqua4pt1pt"/>
              </w:rPr>
              <w:t>-</w:t>
            </w:r>
          </w:p>
        </w:tc>
        <w:tc>
          <w:tcPr>
            <w:tcW w:w="1188" w:type="dxa"/>
            <w:tcBorders>
              <w:left w:val="single" w:sz="4" w:space="0" w:color="auto"/>
            </w:tcBorders>
            <w:shd w:val="clear" w:color="auto" w:fill="FFFFFF"/>
            <w:vAlign w:val="center"/>
          </w:tcPr>
          <w:p w14:paraId="03F2A48C" w14:textId="77777777" w:rsidR="001A7EC8" w:rsidRDefault="00D23207">
            <w:pPr>
              <w:pStyle w:val="20"/>
              <w:framePr w:w="6300" w:wrap="notBeside" w:vAnchor="text" w:hAnchor="text" w:xAlign="center" w:y="1"/>
              <w:shd w:val="clear" w:color="auto" w:fill="auto"/>
              <w:spacing w:line="180" w:lineRule="exact"/>
              <w:jc w:val="center"/>
            </w:pPr>
            <w:r>
              <w:rPr>
                <w:rStyle w:val="29pt3"/>
              </w:rPr>
              <w:t>114</w:t>
            </w:r>
          </w:p>
        </w:tc>
      </w:tr>
      <w:tr w:rsidR="001A7EC8" w14:paraId="11C327E5" w14:textId="77777777">
        <w:trPr>
          <w:trHeight w:hRule="exact" w:val="432"/>
          <w:jc w:val="center"/>
        </w:trPr>
        <w:tc>
          <w:tcPr>
            <w:tcW w:w="1969" w:type="dxa"/>
            <w:shd w:val="clear" w:color="auto" w:fill="FFFFFF"/>
            <w:vAlign w:val="bottom"/>
          </w:tcPr>
          <w:p w14:paraId="115B90EA" w14:textId="77777777" w:rsidR="001A7EC8" w:rsidRDefault="00D23207">
            <w:pPr>
              <w:pStyle w:val="20"/>
              <w:framePr w:w="6300" w:wrap="notBeside" w:vAnchor="text" w:hAnchor="text" w:xAlign="center" w:y="1"/>
              <w:shd w:val="clear" w:color="auto" w:fill="auto"/>
              <w:spacing w:after="60" w:line="180" w:lineRule="exact"/>
            </w:pPr>
            <w:r>
              <w:rPr>
                <w:rStyle w:val="29pt3"/>
              </w:rPr>
              <w:t>Глюкозиды</w:t>
            </w:r>
          </w:p>
          <w:p w14:paraId="00D31709" w14:textId="77777777" w:rsidR="001A7EC8" w:rsidRDefault="00D23207">
            <w:pPr>
              <w:pStyle w:val="20"/>
              <w:framePr w:w="6300" w:wrap="notBeside" w:vAnchor="text" w:hAnchor="text" w:xAlign="center" w:y="1"/>
              <w:shd w:val="clear" w:color="auto" w:fill="auto"/>
              <w:spacing w:before="60" w:line="180" w:lineRule="exact"/>
            </w:pPr>
            <w:r>
              <w:rPr>
                <w:rStyle w:val="29pt3"/>
              </w:rPr>
              <w:t>Аскорбиновая</w:t>
            </w:r>
          </w:p>
        </w:tc>
        <w:tc>
          <w:tcPr>
            <w:tcW w:w="1076" w:type="dxa"/>
            <w:tcBorders>
              <w:left w:val="single" w:sz="4" w:space="0" w:color="auto"/>
            </w:tcBorders>
            <w:shd w:val="clear" w:color="auto" w:fill="FFFFFF"/>
          </w:tcPr>
          <w:p w14:paraId="3D276652" w14:textId="77777777" w:rsidR="001A7EC8" w:rsidRDefault="001A7EC8">
            <w:pPr>
              <w:framePr w:w="6300" w:wrap="notBeside" w:vAnchor="text" w:hAnchor="text" w:xAlign="center" w:y="1"/>
              <w:rPr>
                <w:sz w:val="10"/>
                <w:szCs w:val="10"/>
              </w:rPr>
            </w:pPr>
          </w:p>
        </w:tc>
        <w:tc>
          <w:tcPr>
            <w:tcW w:w="1076" w:type="dxa"/>
            <w:tcBorders>
              <w:left w:val="single" w:sz="4" w:space="0" w:color="auto"/>
            </w:tcBorders>
            <w:shd w:val="clear" w:color="auto" w:fill="FFFFFF"/>
          </w:tcPr>
          <w:p w14:paraId="2B8D3E85" w14:textId="77777777" w:rsidR="001A7EC8" w:rsidRDefault="00D23207">
            <w:pPr>
              <w:pStyle w:val="20"/>
              <w:framePr w:w="6300" w:wrap="notBeside" w:vAnchor="text" w:hAnchor="text" w:xAlign="center" w:y="1"/>
              <w:shd w:val="clear" w:color="auto" w:fill="auto"/>
              <w:spacing w:line="180" w:lineRule="exact"/>
              <w:jc w:val="center"/>
            </w:pPr>
            <w:r>
              <w:rPr>
                <w:rStyle w:val="29pt3"/>
              </w:rPr>
              <w:t>144</w:t>
            </w:r>
          </w:p>
        </w:tc>
        <w:tc>
          <w:tcPr>
            <w:tcW w:w="990" w:type="dxa"/>
            <w:tcBorders>
              <w:left w:val="single" w:sz="4" w:space="0" w:color="auto"/>
            </w:tcBorders>
            <w:shd w:val="clear" w:color="auto" w:fill="FFFFFF"/>
            <w:vAlign w:val="center"/>
          </w:tcPr>
          <w:p w14:paraId="64A43461" w14:textId="77777777" w:rsidR="001A7EC8" w:rsidRDefault="00D23207">
            <w:pPr>
              <w:pStyle w:val="20"/>
              <w:framePr w:w="6300" w:wrap="notBeside" w:vAnchor="text" w:hAnchor="text" w:xAlign="center" w:y="1"/>
              <w:shd w:val="clear" w:color="auto" w:fill="auto"/>
              <w:spacing w:line="180" w:lineRule="exact"/>
              <w:jc w:val="center"/>
            </w:pPr>
            <w:r>
              <w:rPr>
                <w:rStyle w:val="29pt3"/>
              </w:rPr>
              <w:t>100</w:t>
            </w:r>
          </w:p>
        </w:tc>
        <w:tc>
          <w:tcPr>
            <w:tcW w:w="1188" w:type="dxa"/>
            <w:tcBorders>
              <w:left w:val="single" w:sz="4" w:space="0" w:color="auto"/>
            </w:tcBorders>
            <w:shd w:val="clear" w:color="auto" w:fill="FFFFFF"/>
          </w:tcPr>
          <w:p w14:paraId="0A7A52B2"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r>
      <w:tr w:rsidR="001A7EC8" w14:paraId="2264E121" w14:textId="77777777">
        <w:trPr>
          <w:trHeight w:hRule="exact" w:val="198"/>
          <w:jc w:val="center"/>
        </w:trPr>
        <w:tc>
          <w:tcPr>
            <w:tcW w:w="1969" w:type="dxa"/>
            <w:shd w:val="clear" w:color="auto" w:fill="FFFFFF"/>
            <w:vAlign w:val="bottom"/>
          </w:tcPr>
          <w:p w14:paraId="06DE3CA2" w14:textId="77777777" w:rsidR="001A7EC8" w:rsidRDefault="00D23207">
            <w:pPr>
              <w:pStyle w:val="20"/>
              <w:framePr w:w="6300" w:wrap="notBeside" w:vAnchor="text" w:hAnchor="text" w:xAlign="center" w:y="1"/>
              <w:shd w:val="clear" w:color="auto" w:fill="auto"/>
              <w:spacing w:line="180" w:lineRule="exact"/>
            </w:pPr>
            <w:r>
              <w:rPr>
                <w:rStyle w:val="29pt3"/>
              </w:rPr>
              <w:t>кислота</w:t>
            </w:r>
          </w:p>
        </w:tc>
        <w:tc>
          <w:tcPr>
            <w:tcW w:w="1076" w:type="dxa"/>
            <w:tcBorders>
              <w:left w:val="single" w:sz="4" w:space="0" w:color="auto"/>
            </w:tcBorders>
            <w:shd w:val="clear" w:color="auto" w:fill="FFFFFF"/>
            <w:vAlign w:val="bottom"/>
          </w:tcPr>
          <w:p w14:paraId="16C8CE6C" w14:textId="77777777" w:rsidR="001A7EC8" w:rsidRDefault="00D23207">
            <w:pPr>
              <w:pStyle w:val="20"/>
              <w:framePr w:w="6300" w:wrap="notBeside" w:vAnchor="text" w:hAnchor="text" w:xAlign="center" w:y="1"/>
              <w:shd w:val="clear" w:color="auto" w:fill="auto"/>
              <w:spacing w:line="100" w:lineRule="exact"/>
              <w:jc w:val="center"/>
            </w:pPr>
            <w:r>
              <w:rPr>
                <w:rStyle w:val="2BookAntiqua5pt1pt"/>
              </w:rPr>
              <w:t>-«-</w:t>
            </w:r>
          </w:p>
        </w:tc>
        <w:tc>
          <w:tcPr>
            <w:tcW w:w="1076" w:type="dxa"/>
            <w:tcBorders>
              <w:left w:val="single" w:sz="4" w:space="0" w:color="auto"/>
            </w:tcBorders>
            <w:shd w:val="clear" w:color="auto" w:fill="FFFFFF"/>
            <w:vAlign w:val="bottom"/>
          </w:tcPr>
          <w:p w14:paraId="30A3C839" w14:textId="77777777" w:rsidR="001A7EC8" w:rsidRDefault="00D23207">
            <w:pPr>
              <w:pStyle w:val="20"/>
              <w:framePr w:w="6300" w:wrap="notBeside" w:vAnchor="text" w:hAnchor="text" w:xAlign="center" w:y="1"/>
              <w:shd w:val="clear" w:color="auto" w:fill="auto"/>
              <w:spacing w:line="180" w:lineRule="exact"/>
              <w:jc w:val="center"/>
            </w:pPr>
            <w:r>
              <w:rPr>
                <w:rStyle w:val="29pt3"/>
              </w:rPr>
              <w:t>47,7</w:t>
            </w:r>
          </w:p>
        </w:tc>
        <w:tc>
          <w:tcPr>
            <w:tcW w:w="990" w:type="dxa"/>
            <w:tcBorders>
              <w:left w:val="single" w:sz="4" w:space="0" w:color="auto"/>
            </w:tcBorders>
            <w:shd w:val="clear" w:color="auto" w:fill="FFFFFF"/>
            <w:vAlign w:val="bottom"/>
          </w:tcPr>
          <w:p w14:paraId="1644F505" w14:textId="77777777" w:rsidR="001A7EC8" w:rsidRDefault="00D23207">
            <w:pPr>
              <w:pStyle w:val="20"/>
              <w:framePr w:w="6300" w:wrap="notBeside" w:vAnchor="text" w:hAnchor="text" w:xAlign="center" w:y="1"/>
              <w:shd w:val="clear" w:color="auto" w:fill="auto"/>
              <w:spacing w:line="180" w:lineRule="exact"/>
              <w:jc w:val="center"/>
            </w:pPr>
            <w:r>
              <w:rPr>
                <w:rStyle w:val="29pt3"/>
              </w:rPr>
              <w:t>25,0</w:t>
            </w:r>
          </w:p>
        </w:tc>
        <w:tc>
          <w:tcPr>
            <w:tcW w:w="1188" w:type="dxa"/>
            <w:tcBorders>
              <w:left w:val="single" w:sz="4" w:space="0" w:color="auto"/>
            </w:tcBorders>
            <w:shd w:val="clear" w:color="auto" w:fill="FFFFFF"/>
            <w:vAlign w:val="center"/>
          </w:tcPr>
          <w:p w14:paraId="6E789123" w14:textId="77777777" w:rsidR="001A7EC8" w:rsidRDefault="00D23207">
            <w:pPr>
              <w:pStyle w:val="20"/>
              <w:framePr w:w="6300" w:wrap="notBeside" w:vAnchor="text" w:hAnchor="text" w:xAlign="center" w:y="1"/>
              <w:shd w:val="clear" w:color="auto" w:fill="auto"/>
              <w:spacing w:line="80" w:lineRule="exact"/>
              <w:jc w:val="center"/>
            </w:pPr>
            <w:r>
              <w:rPr>
                <w:rStyle w:val="2BookAntiqua4pt1pt"/>
              </w:rPr>
              <w:t>-</w:t>
            </w:r>
          </w:p>
        </w:tc>
      </w:tr>
      <w:tr w:rsidR="001A7EC8" w14:paraId="577498C0" w14:textId="77777777">
        <w:trPr>
          <w:trHeight w:hRule="exact" w:val="223"/>
          <w:jc w:val="center"/>
        </w:trPr>
        <w:tc>
          <w:tcPr>
            <w:tcW w:w="1969" w:type="dxa"/>
            <w:shd w:val="clear" w:color="auto" w:fill="FFFFFF"/>
            <w:vAlign w:val="bottom"/>
          </w:tcPr>
          <w:p w14:paraId="131D7ABE" w14:textId="77777777" w:rsidR="001A7EC8" w:rsidRDefault="00D23207">
            <w:pPr>
              <w:pStyle w:val="20"/>
              <w:framePr w:w="6300" w:wrap="notBeside" w:vAnchor="text" w:hAnchor="text" w:xAlign="center" w:y="1"/>
              <w:shd w:val="clear" w:color="auto" w:fill="auto"/>
              <w:spacing w:line="180" w:lineRule="exact"/>
            </w:pPr>
            <w:r>
              <w:rPr>
                <w:rStyle w:val="29pt3"/>
              </w:rPr>
              <w:t>Каротин</w:t>
            </w:r>
          </w:p>
        </w:tc>
        <w:tc>
          <w:tcPr>
            <w:tcW w:w="1076" w:type="dxa"/>
            <w:tcBorders>
              <w:left w:val="single" w:sz="4" w:space="0" w:color="auto"/>
            </w:tcBorders>
            <w:shd w:val="clear" w:color="auto" w:fill="FFFFFF"/>
            <w:vAlign w:val="bottom"/>
          </w:tcPr>
          <w:p w14:paraId="6CFA9700" w14:textId="77777777" w:rsidR="001A7EC8" w:rsidRDefault="00D23207">
            <w:pPr>
              <w:pStyle w:val="20"/>
              <w:framePr w:w="6300" w:wrap="notBeside" w:vAnchor="text" w:hAnchor="text" w:xAlign="center" w:y="1"/>
              <w:shd w:val="clear" w:color="auto" w:fill="auto"/>
              <w:spacing w:line="90" w:lineRule="exact"/>
              <w:jc w:val="center"/>
            </w:pPr>
            <w:r>
              <w:rPr>
                <w:rStyle w:val="2BookAntiqua45pt1pt"/>
              </w:rPr>
              <w:t>-«-</w:t>
            </w:r>
          </w:p>
        </w:tc>
        <w:tc>
          <w:tcPr>
            <w:tcW w:w="1076" w:type="dxa"/>
            <w:tcBorders>
              <w:left w:val="single" w:sz="4" w:space="0" w:color="auto"/>
            </w:tcBorders>
            <w:shd w:val="clear" w:color="auto" w:fill="FFFFFF"/>
            <w:vAlign w:val="bottom"/>
          </w:tcPr>
          <w:p w14:paraId="647FBBE1" w14:textId="77777777" w:rsidR="001A7EC8" w:rsidRDefault="00D23207">
            <w:pPr>
              <w:pStyle w:val="20"/>
              <w:framePr w:w="6300" w:wrap="notBeside" w:vAnchor="text" w:hAnchor="text" w:xAlign="center" w:y="1"/>
              <w:shd w:val="clear" w:color="auto" w:fill="auto"/>
              <w:spacing w:line="180" w:lineRule="exact"/>
              <w:jc w:val="center"/>
            </w:pPr>
            <w:r>
              <w:rPr>
                <w:rStyle w:val="29pt3"/>
              </w:rPr>
              <w:t>5,9</w:t>
            </w:r>
          </w:p>
        </w:tc>
        <w:tc>
          <w:tcPr>
            <w:tcW w:w="990" w:type="dxa"/>
            <w:tcBorders>
              <w:left w:val="single" w:sz="4" w:space="0" w:color="auto"/>
            </w:tcBorders>
            <w:shd w:val="clear" w:color="auto" w:fill="FFFFFF"/>
            <w:vAlign w:val="bottom"/>
          </w:tcPr>
          <w:p w14:paraId="1357A1B3" w14:textId="77777777" w:rsidR="001A7EC8" w:rsidRDefault="00D23207">
            <w:pPr>
              <w:pStyle w:val="20"/>
              <w:framePr w:w="6300" w:wrap="notBeside" w:vAnchor="text" w:hAnchor="text" w:xAlign="center" w:y="1"/>
              <w:shd w:val="clear" w:color="auto" w:fill="auto"/>
              <w:spacing w:line="180" w:lineRule="exact"/>
              <w:jc w:val="center"/>
            </w:pPr>
            <w:r>
              <w:rPr>
                <w:rStyle w:val="29pt3"/>
              </w:rPr>
              <w:t>1,3</w:t>
            </w:r>
          </w:p>
        </w:tc>
        <w:tc>
          <w:tcPr>
            <w:tcW w:w="1188" w:type="dxa"/>
            <w:tcBorders>
              <w:left w:val="single" w:sz="4" w:space="0" w:color="auto"/>
            </w:tcBorders>
            <w:shd w:val="clear" w:color="auto" w:fill="FFFFFF"/>
            <w:vAlign w:val="center"/>
          </w:tcPr>
          <w:p w14:paraId="23E30647"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r>
      <w:tr w:rsidR="001A7EC8" w14:paraId="1C684F9C" w14:textId="77777777">
        <w:trPr>
          <w:trHeight w:hRule="exact" w:val="284"/>
          <w:jc w:val="center"/>
        </w:trPr>
        <w:tc>
          <w:tcPr>
            <w:tcW w:w="1969" w:type="dxa"/>
            <w:shd w:val="clear" w:color="auto" w:fill="FFFFFF"/>
            <w:vAlign w:val="center"/>
          </w:tcPr>
          <w:p w14:paraId="2F14D81D" w14:textId="77777777" w:rsidR="001A7EC8" w:rsidRDefault="00D23207">
            <w:pPr>
              <w:pStyle w:val="20"/>
              <w:framePr w:w="6300" w:wrap="notBeside" w:vAnchor="text" w:hAnchor="text" w:xAlign="center" w:y="1"/>
              <w:shd w:val="clear" w:color="auto" w:fill="auto"/>
              <w:spacing w:line="180" w:lineRule="exact"/>
            </w:pPr>
            <w:r>
              <w:rPr>
                <w:rStyle w:val="29pt3"/>
              </w:rPr>
              <w:t>Рибофлавин</w:t>
            </w:r>
          </w:p>
        </w:tc>
        <w:tc>
          <w:tcPr>
            <w:tcW w:w="1076" w:type="dxa"/>
            <w:tcBorders>
              <w:left w:val="single" w:sz="4" w:space="0" w:color="auto"/>
            </w:tcBorders>
            <w:shd w:val="clear" w:color="auto" w:fill="FFFFFF"/>
            <w:vAlign w:val="center"/>
          </w:tcPr>
          <w:p w14:paraId="4DB3AC9F" w14:textId="77777777" w:rsidR="001A7EC8" w:rsidRDefault="00D23207">
            <w:pPr>
              <w:pStyle w:val="20"/>
              <w:framePr w:w="6300" w:wrap="notBeside" w:vAnchor="text" w:hAnchor="text" w:xAlign="center" w:y="1"/>
              <w:shd w:val="clear" w:color="auto" w:fill="auto"/>
              <w:spacing w:line="90" w:lineRule="exact"/>
              <w:jc w:val="center"/>
            </w:pPr>
            <w:r>
              <w:rPr>
                <w:rStyle w:val="2BookAntiqua45pt1pt"/>
              </w:rPr>
              <w:t>-«-</w:t>
            </w:r>
          </w:p>
        </w:tc>
        <w:tc>
          <w:tcPr>
            <w:tcW w:w="1076" w:type="dxa"/>
            <w:tcBorders>
              <w:left w:val="single" w:sz="4" w:space="0" w:color="auto"/>
            </w:tcBorders>
            <w:shd w:val="clear" w:color="auto" w:fill="FFFFFF"/>
          </w:tcPr>
          <w:p w14:paraId="00F232AC"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990" w:type="dxa"/>
            <w:tcBorders>
              <w:left w:val="single" w:sz="4" w:space="0" w:color="auto"/>
            </w:tcBorders>
            <w:shd w:val="clear" w:color="auto" w:fill="FFFFFF"/>
          </w:tcPr>
          <w:p w14:paraId="668E9AF7"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1188" w:type="dxa"/>
            <w:tcBorders>
              <w:left w:val="single" w:sz="4" w:space="0" w:color="auto"/>
            </w:tcBorders>
            <w:shd w:val="clear" w:color="auto" w:fill="FFFFFF"/>
          </w:tcPr>
          <w:p w14:paraId="07DBF590" w14:textId="77777777" w:rsidR="001A7EC8" w:rsidRDefault="00D23207">
            <w:pPr>
              <w:pStyle w:val="20"/>
              <w:framePr w:w="6300" w:wrap="notBeside" w:vAnchor="text" w:hAnchor="text" w:xAlign="center" w:y="1"/>
              <w:shd w:val="clear" w:color="auto" w:fill="auto"/>
              <w:spacing w:line="180" w:lineRule="exact"/>
              <w:jc w:val="center"/>
            </w:pPr>
            <w:r>
              <w:rPr>
                <w:rStyle w:val="29pt3"/>
              </w:rPr>
              <w:t>50</w:t>
            </w:r>
          </w:p>
        </w:tc>
      </w:tr>
    </w:tbl>
    <w:p w14:paraId="68C2D349" w14:textId="77777777" w:rsidR="001A7EC8" w:rsidRDefault="001A7EC8">
      <w:pPr>
        <w:framePr w:w="6300" w:wrap="notBeside" w:vAnchor="text" w:hAnchor="text" w:xAlign="center" w:y="1"/>
        <w:rPr>
          <w:sz w:val="2"/>
          <w:szCs w:val="2"/>
        </w:rPr>
      </w:pPr>
    </w:p>
    <w:p w14:paraId="15307987" w14:textId="77777777" w:rsidR="001A7EC8" w:rsidRDefault="001A7EC8">
      <w:pPr>
        <w:rPr>
          <w:sz w:val="2"/>
          <w:szCs w:val="2"/>
        </w:rPr>
      </w:pPr>
    </w:p>
    <w:p w14:paraId="7FB2F9FE" w14:textId="77777777" w:rsidR="001A7EC8" w:rsidRDefault="00D23207">
      <w:pPr>
        <w:pStyle w:val="20"/>
        <w:shd w:val="clear" w:color="auto" w:fill="auto"/>
        <w:spacing w:before="53" w:line="259" w:lineRule="exact"/>
        <w:ind w:firstLine="340"/>
        <w:jc w:val="both"/>
        <w:sectPr w:rsidR="001A7EC8">
          <w:type w:val="continuous"/>
          <w:pgSz w:w="8400" w:h="11900"/>
          <w:pgMar w:top="974" w:right="1069" w:bottom="1296" w:left="1032" w:header="0" w:footer="3" w:gutter="0"/>
          <w:cols w:space="720"/>
          <w:noEndnote/>
          <w:docGrid w:linePitch="360"/>
        </w:sectPr>
      </w:pPr>
      <w:r>
        <w:t>Лук издавна известен как лекарство от многих болезней. Он повышает тонус организма, оказывает антиоксидантное, антисеп</w:t>
      </w:r>
      <w:r>
        <w:softHyphen/>
        <w:t>тическое, десенсибилизирующее действие. Благодаря содержа</w:t>
      </w:r>
      <w:r>
        <w:softHyphen/>
        <w:t>нию антибиотических веществ - фитонцидов лук широко исполь</w:t>
      </w:r>
      <w:r>
        <w:softHyphen/>
        <w:t xml:space="preserve">зуют при лечение вирусных инфекций, а также при ангинах. Сок лука, смешанный с медом в равных количествах, принимаемый </w:t>
      </w:r>
    </w:p>
    <w:p w14:paraId="102D9032" w14:textId="77777777" w:rsidR="001A7EC8" w:rsidRDefault="00D23207">
      <w:pPr>
        <w:pStyle w:val="20"/>
        <w:shd w:val="clear" w:color="auto" w:fill="auto"/>
        <w:spacing w:before="53" w:line="259" w:lineRule="exact"/>
        <w:ind w:firstLine="340"/>
        <w:jc w:val="both"/>
      </w:pPr>
      <w:r>
        <w:lastRenderedPageBreak/>
        <w:t>при хроническом бронхите и трахеите, оказывает противовоспа</w:t>
      </w:r>
      <w:r>
        <w:softHyphen/>
        <w:t>лительный и отхаркивающий эффект. Эту смесь рекомендуют также принимать и при других легочных заболеваниях. Луковый сок с медом имеет противосклеротическое и противодиабетичес- кое действие.</w:t>
      </w:r>
    </w:p>
    <w:p w14:paraId="3F0178A6" w14:textId="77777777" w:rsidR="001A7EC8" w:rsidRDefault="00D23207">
      <w:pPr>
        <w:pStyle w:val="20"/>
        <w:shd w:val="clear" w:color="auto" w:fill="auto"/>
        <w:spacing w:line="252" w:lineRule="exact"/>
        <w:ind w:firstLine="320"/>
        <w:jc w:val="both"/>
      </w:pPr>
      <w:r>
        <w:t>Эфирные серосодержащие летучие вещества лука возбуждают аппетит, способствуют ферментации пищи в желудке.</w:t>
      </w:r>
    </w:p>
    <w:p w14:paraId="367E51C5" w14:textId="77777777" w:rsidR="001A7EC8" w:rsidRDefault="00D23207">
      <w:pPr>
        <w:pStyle w:val="20"/>
        <w:shd w:val="clear" w:color="auto" w:fill="auto"/>
        <w:spacing w:line="252" w:lineRule="exact"/>
        <w:ind w:firstLine="320"/>
        <w:jc w:val="both"/>
      </w:pPr>
      <w:r>
        <w:t>Медициной установлено, что луковый сок способен растворять песок и камни в почках.</w:t>
      </w:r>
    </w:p>
    <w:p w14:paraId="2713C7C3" w14:textId="77777777" w:rsidR="001A7EC8" w:rsidRDefault="00D23207">
      <w:pPr>
        <w:pStyle w:val="20"/>
        <w:shd w:val="clear" w:color="auto" w:fill="auto"/>
        <w:spacing w:line="252" w:lineRule="exact"/>
        <w:ind w:firstLine="320"/>
        <w:jc w:val="both"/>
      </w:pPr>
      <w:r>
        <w:t>Лук снижает свертываемость крови, поэтому полезен при тромбофлебитах и других болезнях крови, связанных с пораже</w:t>
      </w:r>
      <w:r>
        <w:softHyphen/>
        <w:t>нием сосудов.</w:t>
      </w:r>
    </w:p>
    <w:p w14:paraId="3CE34B79" w14:textId="77777777" w:rsidR="001A7EC8" w:rsidRDefault="00D23207">
      <w:pPr>
        <w:pStyle w:val="20"/>
        <w:shd w:val="clear" w:color="auto" w:fill="auto"/>
        <w:spacing w:line="252" w:lineRule="exact"/>
        <w:ind w:firstLine="320"/>
        <w:jc w:val="both"/>
      </w:pPr>
      <w:r>
        <w:t>Спиртовая вытяжка из луковиц используется при атонии ки</w:t>
      </w:r>
      <w:r>
        <w:softHyphen/>
        <w:t>шечника, колитах, для повышения тонуса и секреции желудоч</w:t>
      </w:r>
      <w:r>
        <w:softHyphen/>
        <w:t>но-кишечного тракта, при атеросклерозе, способствует нормаль</w:t>
      </w:r>
      <w:r>
        <w:softHyphen/>
        <w:t>ной работе сердца. Водный или спиртовой настой сухих чешуй яв</w:t>
      </w:r>
      <w:r>
        <w:softHyphen/>
        <w:t>ляется концентратом Р-витаминных веществ, которые оказыва</w:t>
      </w:r>
      <w:r>
        <w:softHyphen/>
        <w:t>ют лечебное действие при гипертонической болезни и атероскле</w:t>
      </w:r>
      <w:r>
        <w:softHyphen/>
        <w:t>розе. Этот настой улучшает работу сердца, обладает мочегонным действием и способствует удалению из организма натрия и хло</w:t>
      </w:r>
      <w:r>
        <w:softHyphen/>
        <w:t>ридов.</w:t>
      </w:r>
    </w:p>
    <w:p w14:paraId="76D32D4E" w14:textId="77777777" w:rsidR="001A7EC8" w:rsidRDefault="00D23207">
      <w:pPr>
        <w:pStyle w:val="20"/>
        <w:shd w:val="clear" w:color="auto" w:fill="auto"/>
        <w:spacing w:line="252" w:lineRule="exact"/>
        <w:ind w:firstLine="320"/>
        <w:jc w:val="both"/>
      </w:pPr>
      <w:r>
        <w:t>Лук помогает при мигренях - приложенные половинки луко</w:t>
      </w:r>
      <w:r>
        <w:softHyphen/>
        <w:t>вицы ко лбу и вискам снимают головную боль.</w:t>
      </w:r>
    </w:p>
    <w:p w14:paraId="1E7E0D10" w14:textId="77777777" w:rsidR="001A7EC8" w:rsidRDefault="00D23207">
      <w:pPr>
        <w:pStyle w:val="20"/>
        <w:shd w:val="clear" w:color="auto" w:fill="auto"/>
        <w:spacing w:line="252" w:lineRule="exact"/>
        <w:ind w:firstLine="320"/>
        <w:jc w:val="both"/>
      </w:pPr>
      <w:r>
        <w:t>Красящее вещество сухих чешуй (квартцетин) укрепляет кро</w:t>
      </w:r>
      <w:r>
        <w:softHyphen/>
        <w:t>веносные сосуды, делает их более эластичными и проницаемыми. Измельченные и затем обугленные чешуи лука при вдыхании имеют выраженный противоаллергический эффект при аллерги</w:t>
      </w:r>
      <w:r>
        <w:softHyphen/>
        <w:t>ческом насморке.</w:t>
      </w:r>
    </w:p>
    <w:p w14:paraId="64C7DEE0" w14:textId="77777777" w:rsidR="001A7EC8" w:rsidRDefault="00D23207">
      <w:pPr>
        <w:pStyle w:val="20"/>
        <w:shd w:val="clear" w:color="auto" w:fill="auto"/>
        <w:spacing w:line="252" w:lineRule="exact"/>
        <w:ind w:firstLine="320"/>
        <w:jc w:val="both"/>
      </w:pPr>
      <w:r>
        <w:t>Лук является витаминным препаратом и применяется при гипо- и авитаминозах, особенно при недостатке в организме ви</w:t>
      </w:r>
      <w:r>
        <w:softHyphen/>
        <w:t>тамина С. Поэтому он известен как антицинготное средство.</w:t>
      </w:r>
    </w:p>
    <w:p w14:paraId="62BE1CD3" w14:textId="77777777" w:rsidR="001A7EC8" w:rsidRDefault="00D23207">
      <w:pPr>
        <w:pStyle w:val="20"/>
        <w:shd w:val="clear" w:color="auto" w:fill="auto"/>
        <w:spacing w:line="252" w:lineRule="exact"/>
        <w:ind w:firstLine="320"/>
        <w:jc w:val="both"/>
      </w:pPr>
      <w:r>
        <w:t>Лук используют и как глистогонное средство для изгнания аскарид и остриц.</w:t>
      </w:r>
    </w:p>
    <w:p w14:paraId="3264C89C" w14:textId="77777777" w:rsidR="001A7EC8" w:rsidRDefault="00D23207">
      <w:pPr>
        <w:pStyle w:val="20"/>
        <w:shd w:val="clear" w:color="auto" w:fill="auto"/>
        <w:spacing w:line="252" w:lineRule="exact"/>
        <w:ind w:firstLine="320"/>
        <w:jc w:val="both"/>
      </w:pPr>
      <w:r>
        <w:t>Свежим соком лука удаляют бородавки, сводят веснушки, пигментные пятна, применяют при грибковых заболеваниях кожи. Из свеженатертого лука делают компрессы на ушибах, гнойных ранах и язвах, угрях, высыпаниях на коже. При фурун-</w:t>
      </w:r>
    </w:p>
    <w:p w14:paraId="5F70C91C" w14:textId="77777777" w:rsidR="001A7EC8" w:rsidRDefault="00D23207">
      <w:pPr>
        <w:pStyle w:val="70"/>
        <w:shd w:val="clear" w:color="auto" w:fill="auto"/>
        <w:spacing w:line="252" w:lineRule="exact"/>
        <w:ind w:firstLine="0"/>
        <w:jc w:val="center"/>
        <w:sectPr w:rsidR="001A7EC8">
          <w:footerReference w:type="even" r:id="rId300"/>
          <w:footerReference w:type="default" r:id="rId301"/>
          <w:pgSz w:w="8400" w:h="11900"/>
          <w:pgMar w:top="974" w:right="1069" w:bottom="1296" w:left="1032" w:header="0" w:footer="3" w:gutter="0"/>
          <w:pgNumType w:start="319"/>
          <w:cols w:space="720"/>
          <w:noEndnote/>
          <w:docGrid w:linePitch="360"/>
        </w:sectPr>
      </w:pPr>
      <w:r>
        <w:t>-309-</w:t>
      </w:r>
    </w:p>
    <w:p w14:paraId="04E0191B" w14:textId="77777777" w:rsidR="001A7EC8" w:rsidRDefault="00D23207">
      <w:pPr>
        <w:pStyle w:val="20"/>
        <w:shd w:val="clear" w:color="auto" w:fill="auto"/>
        <w:spacing w:line="252" w:lineRule="exact"/>
        <w:jc w:val="both"/>
      </w:pPr>
      <w:r>
        <w:lastRenderedPageBreak/>
        <w:t>кулах прикладывают лук, сваренный в молоке или запеченный в тесте.</w:t>
      </w:r>
    </w:p>
    <w:p w14:paraId="242FE3CC" w14:textId="77777777" w:rsidR="001A7EC8" w:rsidRDefault="00D23207">
      <w:pPr>
        <w:pStyle w:val="20"/>
        <w:shd w:val="clear" w:color="auto" w:fill="auto"/>
        <w:spacing w:line="252" w:lineRule="exact"/>
        <w:ind w:firstLine="320"/>
        <w:jc w:val="both"/>
      </w:pPr>
      <w:r>
        <w:t>Свежие ожоги рекомендуется покрывать сочной чешуей лука. Это уменьшает воспалительные процессы и может предотвратить образование пузырей. Кашица на молоке из печеного лука уско</w:t>
      </w:r>
      <w:r>
        <w:softHyphen/>
        <w:t>ряет созревание нарывов и смягчает мозоли.</w:t>
      </w:r>
    </w:p>
    <w:p w14:paraId="5C42CB6B" w14:textId="77777777" w:rsidR="001A7EC8" w:rsidRDefault="00D23207">
      <w:pPr>
        <w:pStyle w:val="20"/>
        <w:shd w:val="clear" w:color="auto" w:fill="auto"/>
        <w:spacing w:after="230" w:line="252" w:lineRule="exact"/>
        <w:ind w:firstLine="320"/>
        <w:jc w:val="both"/>
      </w:pPr>
      <w:r>
        <w:t>Используют лук и как косметическое средство, он помогает укрепить волосы, улучшает их рост, уничтожает перхоть.</w:t>
      </w:r>
    </w:p>
    <w:p w14:paraId="0982BE90" w14:textId="77777777" w:rsidR="001A7EC8" w:rsidRDefault="00D23207">
      <w:pPr>
        <w:pStyle w:val="320"/>
        <w:keepNext/>
        <w:keepLines/>
        <w:shd w:val="clear" w:color="auto" w:fill="auto"/>
        <w:spacing w:before="0" w:after="204" w:line="190" w:lineRule="exact"/>
      </w:pPr>
      <w:bookmarkStart w:id="33" w:name="bookmark31"/>
      <w:r>
        <w:t>Требования стандарта к качеству продукции</w:t>
      </w:r>
      <w:bookmarkEnd w:id="33"/>
    </w:p>
    <w:p w14:paraId="77D542FF" w14:textId="77777777" w:rsidR="001A7EC8" w:rsidRDefault="00D23207">
      <w:pPr>
        <w:pStyle w:val="20"/>
        <w:shd w:val="clear" w:color="auto" w:fill="auto"/>
        <w:spacing w:line="252" w:lineRule="exact"/>
        <w:ind w:firstLine="320"/>
        <w:jc w:val="both"/>
      </w:pPr>
      <w:r>
        <w:t>Лук репчатый, заготовляемый и поставляемый для потребле</w:t>
      </w:r>
      <w:r>
        <w:softHyphen/>
        <w:t>ния в свежем виде и для промышленной переработки по качеству должен соответствовать требованиям ГОСТ 1723-86. По внешне</w:t>
      </w:r>
      <w:r>
        <w:softHyphen/>
        <w:t>му виду луковицы должны быть вызревшими, здоровыми, чис</w:t>
      </w:r>
      <w:r>
        <w:softHyphen/>
        <w:t>тыми, целыми, непроросшими, без повреждений сельскохозяй</w:t>
      </w:r>
      <w:r>
        <w:softHyphen/>
        <w:t>ственными вредителями, типичной для ботанического сорта фор</w:t>
      </w:r>
      <w:r>
        <w:softHyphen/>
        <w:t>мы и окраски, с сухими наружными чешуями и высушенной шейкой длиной от 2 до 5 см включительно. Допускаются луко</w:t>
      </w:r>
      <w:r>
        <w:softHyphen/>
        <w:t>вицы с разрывами сухих чешуй, открывающими сочную чешую на ширину не более 2 мм, раздвоенные, находящиеся под общи</w:t>
      </w:r>
      <w:r>
        <w:softHyphen/>
        <w:t>ми сухими наружными чешуями, с сухими корешками длиной не более 1 см.</w:t>
      </w:r>
    </w:p>
    <w:p w14:paraId="4B7822AD" w14:textId="77777777" w:rsidR="001A7EC8" w:rsidRDefault="00D23207">
      <w:pPr>
        <w:pStyle w:val="20"/>
        <w:shd w:val="clear" w:color="auto" w:fill="auto"/>
        <w:spacing w:line="252" w:lineRule="exact"/>
        <w:ind w:firstLine="320"/>
        <w:jc w:val="both"/>
      </w:pPr>
      <w:r>
        <w:t>Наибольший поперечный диаметр луковиц не менее 3 см для овальных форм и 4 см - для остальных форм. Допускается содер</w:t>
      </w:r>
      <w:r>
        <w:softHyphen/>
        <w:t>жание луковиц менее установленных размеров, но не более чем на 1 см, с механическими повреждениями мякоти на глубину од</w:t>
      </w:r>
      <w:r>
        <w:softHyphen/>
        <w:t>ной сочной чешуи и донца, а также с незначительными зарубце</w:t>
      </w:r>
      <w:r>
        <w:softHyphen/>
        <w:t>вавшимися повреждениями сельскохозяйственными вредителя</w:t>
      </w:r>
      <w:r>
        <w:softHyphen/>
        <w:t>ми в совокупности не более 5% к массе партии.</w:t>
      </w:r>
    </w:p>
    <w:p w14:paraId="5AD7325E" w14:textId="77777777" w:rsidR="001A7EC8" w:rsidRDefault="00D23207">
      <w:pPr>
        <w:pStyle w:val="20"/>
        <w:shd w:val="clear" w:color="auto" w:fill="auto"/>
        <w:spacing w:line="252" w:lineRule="exact"/>
        <w:ind w:firstLine="320"/>
        <w:jc w:val="both"/>
      </w:pPr>
      <w:r>
        <w:t>Содержание луковиц с недостаточно высушенной шейкой для всех сортов до 1 сентября включительно не более 15%, после 1 сентября для острых сортов - 1%, для полуострых и сладких сортов - не более 5% .</w:t>
      </w:r>
    </w:p>
    <w:p w14:paraId="0CB43318" w14:textId="77777777" w:rsidR="001A7EC8" w:rsidRDefault="00D23207">
      <w:pPr>
        <w:pStyle w:val="20"/>
        <w:shd w:val="clear" w:color="auto" w:fill="auto"/>
        <w:spacing w:line="252" w:lineRule="exact"/>
        <w:ind w:firstLine="320"/>
        <w:sectPr w:rsidR="001A7EC8">
          <w:pgSz w:w="8400" w:h="11900"/>
          <w:pgMar w:top="1518" w:right="1170" w:bottom="765" w:left="945" w:header="0" w:footer="3" w:gutter="0"/>
          <w:cols w:space="720"/>
          <w:noEndnote/>
          <w:docGrid w:linePitch="360"/>
        </w:sectPr>
      </w:pPr>
      <w:r>
        <w:t>Содержание луковиц оголенных разрешается для острых сор</w:t>
      </w:r>
      <w:r>
        <w:softHyphen/>
        <w:t>тов не более 5%, для полуострых и сладких сортов: заготовляе</w:t>
      </w:r>
      <w:r>
        <w:softHyphen/>
        <w:t>мых и отгружаемых в районы Крайнего Севера и труднодоступ</w:t>
      </w:r>
      <w:r>
        <w:softHyphen/>
      </w:r>
      <w:r>
        <w:rPr>
          <w:rStyle w:val="215pt"/>
        </w:rPr>
        <w:t>ен)-</w:t>
      </w:r>
    </w:p>
    <w:p w14:paraId="7818C541" w14:textId="77777777" w:rsidR="001A7EC8" w:rsidRDefault="00D23207">
      <w:pPr>
        <w:pStyle w:val="20"/>
        <w:shd w:val="clear" w:color="auto" w:fill="auto"/>
        <w:spacing w:line="252" w:lineRule="exact"/>
        <w:jc w:val="both"/>
      </w:pPr>
      <w:r>
        <w:lastRenderedPageBreak/>
        <w:t>ные регионы - 5%; заготовляемых до 20 августа и отгружаемых в другие регионы после 25 августа - 5%.</w:t>
      </w:r>
    </w:p>
    <w:p w14:paraId="69544EE3" w14:textId="77777777" w:rsidR="001A7EC8" w:rsidRDefault="00D23207">
      <w:pPr>
        <w:pStyle w:val="20"/>
        <w:shd w:val="clear" w:color="auto" w:fill="auto"/>
        <w:spacing w:line="252" w:lineRule="exact"/>
        <w:ind w:firstLine="320"/>
        <w:jc w:val="both"/>
      </w:pPr>
      <w:r>
        <w:t>Содержание луковиц проросших при отгрузках с 1 марта до 1 августа: с длиной пера не более 1 см - 10%, с длиной пера более 1 см не допускается.</w:t>
      </w:r>
    </w:p>
    <w:p w14:paraId="62635977" w14:textId="77777777" w:rsidR="001A7EC8" w:rsidRDefault="00D23207">
      <w:pPr>
        <w:pStyle w:val="20"/>
        <w:shd w:val="clear" w:color="auto" w:fill="auto"/>
        <w:spacing w:line="252" w:lineRule="exact"/>
        <w:ind w:firstLine="320"/>
        <w:jc w:val="both"/>
      </w:pPr>
      <w:r>
        <w:t>Содержание луковиц загнивших, запаренных, подморожен</w:t>
      </w:r>
      <w:r>
        <w:softHyphen/>
        <w:t>ных, поврежденных стеблевой нематодой и клещами не допуска</w:t>
      </w:r>
      <w:r>
        <w:softHyphen/>
        <w:t>ется.</w:t>
      </w:r>
    </w:p>
    <w:p w14:paraId="186C25DD" w14:textId="77777777" w:rsidR="001A7EC8" w:rsidRDefault="00D23207">
      <w:pPr>
        <w:pStyle w:val="20"/>
        <w:shd w:val="clear" w:color="auto" w:fill="auto"/>
        <w:spacing w:line="252" w:lineRule="exact"/>
        <w:ind w:firstLine="320"/>
        <w:jc w:val="both"/>
      </w:pPr>
      <w:r>
        <w:t>Содержание земли, прилипшей к луковицам - не более 0,5% .</w:t>
      </w:r>
    </w:p>
    <w:p w14:paraId="07F55DE4" w14:textId="77777777" w:rsidR="001A7EC8" w:rsidRDefault="00D23207">
      <w:pPr>
        <w:pStyle w:val="20"/>
        <w:shd w:val="clear" w:color="auto" w:fill="auto"/>
        <w:spacing w:line="252" w:lineRule="exact"/>
        <w:ind w:firstLine="320"/>
        <w:jc w:val="both"/>
      </w:pPr>
      <w:r>
        <w:t>Репчатый лук, зараженный нематодами и клещами, но без признаков повреждения луковиц, используют для немедленной реализации в районе заготовок.</w:t>
      </w:r>
    </w:p>
    <w:p w14:paraId="6B1F95B2" w14:textId="77777777" w:rsidR="001A7EC8" w:rsidRDefault="00D23207">
      <w:pPr>
        <w:pStyle w:val="20"/>
        <w:shd w:val="clear" w:color="auto" w:fill="auto"/>
        <w:spacing w:line="252" w:lineRule="exact"/>
        <w:ind w:firstLine="320"/>
        <w:jc w:val="both"/>
      </w:pPr>
      <w:r>
        <w:t>К оголенным луковицам относят полностью или частично ого</w:t>
      </w:r>
      <w:r>
        <w:softHyphen/>
        <w:t>ленные, а также луковицы с разрывами сухих чешуй, открыва</w:t>
      </w:r>
      <w:r>
        <w:softHyphen/>
        <w:t>ющих сочную чешую на ширину более 2 мм.</w:t>
      </w:r>
    </w:p>
    <w:p w14:paraId="35BEAB66" w14:textId="77777777" w:rsidR="001A7EC8" w:rsidRDefault="00D23207">
      <w:pPr>
        <w:pStyle w:val="20"/>
        <w:shd w:val="clear" w:color="auto" w:fill="auto"/>
        <w:spacing w:line="252" w:lineRule="exact"/>
        <w:ind w:firstLine="320"/>
        <w:jc w:val="both"/>
      </w:pPr>
      <w:r>
        <w:t>Для контроля качества лука на соответствие требованиям на</w:t>
      </w:r>
      <w:r>
        <w:softHyphen/>
        <w:t>стоящего стандарта из разных мест партии лука, упакованного в ящики и мешки, отбирают в выборку: до 100 упаковочных еди</w:t>
      </w:r>
      <w:r>
        <w:softHyphen/>
        <w:t>ниц включительно - не менее трех упаковочных единиц, свыше 100 упаковочных единиц - дополнительно по одной упаковочной единице от каждых полных и неполных 50 упаковочных единиц. От партии лука, упакованного в ящичные поддоны: до 10 вклю</w:t>
      </w:r>
      <w:r>
        <w:softHyphen/>
        <w:t>чительно - 2 ящичных поддона, от 10 до 20 - 3 поддона, от 20 до 50 - 5, свыше 50 - 5 и дополнительно от каждых полных и не</w:t>
      </w:r>
      <w:r>
        <w:softHyphen/>
        <w:t>полных 50 ящичных поддонов по одному поддону.</w:t>
      </w:r>
    </w:p>
    <w:p w14:paraId="6EC24AE2" w14:textId="77777777" w:rsidR="001A7EC8" w:rsidRDefault="00D23207">
      <w:pPr>
        <w:pStyle w:val="20"/>
        <w:shd w:val="clear" w:color="auto" w:fill="auto"/>
        <w:spacing w:line="252" w:lineRule="exact"/>
        <w:ind w:firstLine="320"/>
        <w:jc w:val="both"/>
      </w:pPr>
      <w:r>
        <w:t>От каждого отобранного в выборку ящичного поддона из раз</w:t>
      </w:r>
      <w:r>
        <w:softHyphen/>
        <w:t>ных слоев (сверху, из середины, снизу) отбирают не менее трех точечных проб. Масса каждой точечной пробы не менее 3 кг.</w:t>
      </w:r>
    </w:p>
    <w:p w14:paraId="2EBFB058" w14:textId="77777777" w:rsidR="001A7EC8" w:rsidRDefault="00D23207">
      <w:pPr>
        <w:pStyle w:val="20"/>
        <w:shd w:val="clear" w:color="auto" w:fill="auto"/>
        <w:spacing w:line="252" w:lineRule="exact"/>
        <w:ind w:firstLine="320"/>
        <w:jc w:val="both"/>
      </w:pPr>
      <w:r>
        <w:t>Точечные пробы, отбираемые от одной выборки, должны быть примерно равными по массе, в совокупности они составляют объе</w:t>
      </w:r>
      <w:r>
        <w:softHyphen/>
        <w:t>диненную пробу.</w:t>
      </w:r>
    </w:p>
    <w:p w14:paraId="0ADCFDB5" w14:textId="77777777" w:rsidR="001A7EC8" w:rsidRDefault="00D23207">
      <w:pPr>
        <w:pStyle w:val="20"/>
        <w:shd w:val="clear" w:color="auto" w:fill="auto"/>
        <w:spacing w:line="252" w:lineRule="exact"/>
        <w:ind w:firstLine="320"/>
        <w:jc w:val="both"/>
      </w:pPr>
      <w:r>
        <w:t>Для определения скрытых форм зараженности лука вредителями и болезнями отбирают не менее 50 луковиц объединенной пробы.</w:t>
      </w:r>
    </w:p>
    <w:p w14:paraId="5AFDC525" w14:textId="77777777" w:rsidR="001A7EC8" w:rsidRDefault="00D23207">
      <w:pPr>
        <w:pStyle w:val="20"/>
        <w:shd w:val="clear" w:color="auto" w:fill="auto"/>
        <w:spacing w:line="252" w:lineRule="exact"/>
        <w:ind w:firstLine="320"/>
        <w:jc w:val="both"/>
        <w:sectPr w:rsidR="001A7EC8">
          <w:footerReference w:type="even" r:id="rId302"/>
          <w:footerReference w:type="default" r:id="rId303"/>
          <w:pgSz w:w="8400" w:h="11900"/>
          <w:pgMar w:top="667" w:right="926" w:bottom="667" w:left="1202" w:header="0" w:footer="3" w:gutter="0"/>
          <w:pgNumType w:start="311"/>
          <w:cols w:space="720"/>
          <w:noEndnote/>
          <w:docGrid w:linePitch="360"/>
        </w:sectPr>
      </w:pPr>
      <w:r>
        <w:t>Объединенную пробу взвешивают, очищают вручную от зем</w:t>
      </w:r>
      <w:r>
        <w:softHyphen/>
        <w:t>ли и примеси, удаляют часть высушенной шейки, превышающей 5 см, рассортировывают на фракции по показателям, установлен</w:t>
      </w:r>
      <w:r>
        <w:softHyphen/>
        <w:t>ным стандартом.</w:t>
      </w:r>
    </w:p>
    <w:p w14:paraId="548105B7" w14:textId="77777777" w:rsidR="001A7EC8" w:rsidRDefault="00D23207">
      <w:pPr>
        <w:pStyle w:val="20"/>
        <w:shd w:val="clear" w:color="auto" w:fill="auto"/>
        <w:spacing w:line="252" w:lineRule="exact"/>
        <w:ind w:firstLine="320"/>
        <w:jc w:val="both"/>
      </w:pPr>
      <w:r>
        <w:lastRenderedPageBreak/>
        <w:t>Луковицы каждой фракции, землю, примесь и часть удаленной высушенной шейки взвешивают. Все взвешивания проводят с по</w:t>
      </w:r>
      <w:r>
        <w:softHyphen/>
        <w:t>грешностью не более 5 г.</w:t>
      </w:r>
    </w:p>
    <w:p w14:paraId="74C51F2F" w14:textId="77777777" w:rsidR="001A7EC8" w:rsidRDefault="00D23207">
      <w:pPr>
        <w:pStyle w:val="20"/>
        <w:shd w:val="clear" w:color="auto" w:fill="auto"/>
        <w:spacing w:line="252" w:lineRule="exact"/>
        <w:ind w:firstLine="320"/>
        <w:jc w:val="both"/>
      </w:pPr>
      <w:r>
        <w:t>Внешний вид, запах, вкус, наличие больных и поврежденных луковиц определяют органолептически, размер луковицы, дли</w:t>
      </w:r>
      <w:r>
        <w:softHyphen/>
        <w:t>ну шейки и пера - измерением.</w:t>
      </w:r>
    </w:p>
    <w:p w14:paraId="494A48E2" w14:textId="77777777" w:rsidR="001A7EC8" w:rsidRDefault="00D23207">
      <w:pPr>
        <w:pStyle w:val="20"/>
        <w:shd w:val="clear" w:color="auto" w:fill="auto"/>
        <w:spacing w:line="252" w:lineRule="exact"/>
        <w:ind w:firstLine="320"/>
        <w:jc w:val="both"/>
      </w:pPr>
      <w:r>
        <w:t>Для определения зараженности лука клещом с каждой луко</w:t>
      </w:r>
      <w:r>
        <w:softHyphen/>
        <w:t>вицы (не менее 50 луковиц объединенной пробы) снимают пооче</w:t>
      </w:r>
      <w:r>
        <w:softHyphen/>
        <w:t>редно сухие чешуи. Поверхность чешуй, особенно около донца, просматривают под бинокуляром или лупой (увеличение в 10-20 раз). Охлажденные луковицы перед определением зараженности выдерживают при комнатной температуре 1,5-2 ч., затем подогре</w:t>
      </w:r>
      <w:r>
        <w:softHyphen/>
        <w:t>вают до 25-30°С для приведения клещей в подвижное состояние.</w:t>
      </w:r>
    </w:p>
    <w:p w14:paraId="41DAD4DA" w14:textId="77777777" w:rsidR="001A7EC8" w:rsidRDefault="00D23207">
      <w:pPr>
        <w:pStyle w:val="20"/>
        <w:shd w:val="clear" w:color="auto" w:fill="auto"/>
        <w:spacing w:line="252" w:lineRule="exact"/>
        <w:ind w:firstLine="320"/>
        <w:jc w:val="both"/>
      </w:pPr>
      <w:r>
        <w:t>Для определения зараженности лука стеблевой нематодой отбирают 25 луковиц. С каждой луковицы срезают нижнюю часть донца, измельчают на кусочки размером 1-3 мм, переносят в чаш</w:t>
      </w:r>
      <w:r>
        <w:softHyphen/>
        <w:t>ку Петри, блюдце и заливают водой температурой 20-25°С, сло</w:t>
      </w:r>
      <w:r>
        <w:softHyphen/>
        <w:t>ем 4-5 мм. Через 1-1,5 ч. при помощи бинокуляра или лупы (с уве</w:t>
      </w:r>
      <w:r>
        <w:softHyphen/>
        <w:t>личением в 10-20 раз) слой воды между кусочками лука просмат</w:t>
      </w:r>
      <w:r>
        <w:softHyphen/>
        <w:t>ривают для обнаружения нематод.</w:t>
      </w:r>
    </w:p>
    <w:p w14:paraId="0324855E" w14:textId="77777777" w:rsidR="001A7EC8" w:rsidRDefault="00D23207">
      <w:pPr>
        <w:pStyle w:val="20"/>
        <w:shd w:val="clear" w:color="auto" w:fill="auto"/>
        <w:spacing w:line="252" w:lineRule="exact"/>
        <w:ind w:firstLine="320"/>
        <w:jc w:val="both"/>
      </w:pPr>
      <w:r>
        <w:t>Для определения скрытых форм зараженности лука болезня</w:t>
      </w:r>
      <w:r>
        <w:softHyphen/>
        <w:t>ми у каждых 50 луковиц объединенной пробы разрывают сухие и сочные чешуи.</w:t>
      </w:r>
    </w:p>
    <w:p w14:paraId="2B1D1648" w14:textId="77777777" w:rsidR="001A7EC8" w:rsidRDefault="00D23207">
      <w:pPr>
        <w:pStyle w:val="20"/>
        <w:shd w:val="clear" w:color="auto" w:fill="auto"/>
        <w:spacing w:line="252" w:lineRule="exact"/>
        <w:ind w:firstLine="320"/>
        <w:jc w:val="both"/>
      </w:pPr>
      <w:r>
        <w:t>Содержание луковиц каждой фракции вычисляют в процен</w:t>
      </w:r>
      <w:r>
        <w:softHyphen/>
        <w:t>тах от массы объединенной пробы, за исключением примеси, зем</w:t>
      </w:r>
      <w:r>
        <w:softHyphen/>
        <w:t>ли и части удаленной высушенной шейки.</w:t>
      </w:r>
    </w:p>
    <w:p w14:paraId="15EC854E" w14:textId="77777777" w:rsidR="001A7EC8" w:rsidRDefault="00D23207">
      <w:pPr>
        <w:pStyle w:val="20"/>
        <w:shd w:val="clear" w:color="auto" w:fill="auto"/>
        <w:spacing w:line="252" w:lineRule="exact"/>
        <w:ind w:firstLine="320"/>
        <w:jc w:val="both"/>
      </w:pPr>
      <w:r>
        <w:t>Содержание примеси, земли и части удаленной высушенной шейки более 5 см вычисляют в процентах от общей массы объе</w:t>
      </w:r>
      <w:r>
        <w:softHyphen/>
        <w:t>диненной пробы.</w:t>
      </w:r>
    </w:p>
    <w:p w14:paraId="2DC2ADD8" w14:textId="77777777" w:rsidR="001A7EC8" w:rsidRDefault="00D23207">
      <w:pPr>
        <w:pStyle w:val="20"/>
        <w:shd w:val="clear" w:color="auto" w:fill="auto"/>
        <w:spacing w:line="252" w:lineRule="exact"/>
        <w:ind w:firstLine="320"/>
        <w:jc w:val="both"/>
      </w:pPr>
      <w:r>
        <w:t>Лук репчатый, отправляемый в розничную торговую сеть и предприятиям общественного питания и реализуемый в рознич</w:t>
      </w:r>
      <w:r>
        <w:softHyphen/>
        <w:t>ной торговой сети, должен соответствовать требованиям ГОСТ Р 51783-2001.</w:t>
      </w:r>
    </w:p>
    <w:p w14:paraId="20940D44" w14:textId="77777777" w:rsidR="001A7EC8" w:rsidRDefault="00D23207">
      <w:pPr>
        <w:pStyle w:val="20"/>
        <w:shd w:val="clear" w:color="auto" w:fill="auto"/>
        <w:spacing w:line="252" w:lineRule="exact"/>
        <w:ind w:firstLine="320"/>
        <w:jc w:val="both"/>
      </w:pPr>
      <w:r>
        <w:t>В зависимости от качества лук подразделяется на два класса: первый и второй.</w:t>
      </w:r>
    </w:p>
    <w:p w14:paraId="6ACD9C5A" w14:textId="77777777" w:rsidR="001A7EC8" w:rsidRDefault="00D23207">
      <w:pPr>
        <w:pStyle w:val="20"/>
        <w:shd w:val="clear" w:color="auto" w:fill="auto"/>
        <w:spacing w:line="252" w:lineRule="exact"/>
        <w:ind w:firstLine="320"/>
        <w:jc w:val="both"/>
        <w:sectPr w:rsidR="001A7EC8">
          <w:pgSz w:w="8400" w:h="11900"/>
          <w:pgMar w:top="1402" w:right="1171" w:bottom="1104" w:left="932" w:header="0" w:footer="3" w:gutter="0"/>
          <w:cols w:space="720"/>
          <w:noEndnote/>
          <w:docGrid w:linePitch="360"/>
        </w:sectPr>
      </w:pPr>
      <w:r>
        <w:t>Лук должен быть фасованным. Допускается по условиям до</w:t>
      </w:r>
      <w:r>
        <w:softHyphen/>
        <w:t>говора лук не фасовать.</w:t>
      </w:r>
    </w:p>
    <w:p w14:paraId="6CF420CE" w14:textId="77777777" w:rsidR="001A7EC8" w:rsidRDefault="00D23207">
      <w:pPr>
        <w:pStyle w:val="20"/>
        <w:shd w:val="clear" w:color="auto" w:fill="auto"/>
        <w:spacing w:line="252" w:lineRule="exact"/>
        <w:ind w:firstLine="320"/>
        <w:jc w:val="both"/>
      </w:pPr>
      <w:r>
        <w:lastRenderedPageBreak/>
        <w:t>Размер луковиц по наибольшему поперечному диаметру для первого класса не менее 4 см, второго класса - 3 см. Допускается содержание луковиц менее установленных размеров, но не более чем на 1 см, для первого класса - не более 3%, второго - 5% от массы продукции.</w:t>
      </w:r>
    </w:p>
    <w:p w14:paraId="6C9B5F44" w14:textId="77777777" w:rsidR="001A7EC8" w:rsidRDefault="00D23207">
      <w:pPr>
        <w:pStyle w:val="20"/>
        <w:shd w:val="clear" w:color="auto" w:fill="auto"/>
        <w:spacing w:line="252" w:lineRule="exact"/>
        <w:ind w:firstLine="320"/>
        <w:jc w:val="both"/>
      </w:pPr>
      <w:r>
        <w:t>Для лука первого класса не допускается содержание в партии продукции луковиц: с длиной высушенной шейки более 5 см; с недостаточно высушенной шейкой; оголенных (с отсутствием сухих чешуй более чем на 1/3 поверхности луковицы); с механическими повреждениями на глубину одной сочной чешуи, донца, а также с незначительными повреждениями сельскохозяйственными вреди</w:t>
      </w:r>
      <w:r>
        <w:softHyphen/>
        <w:t>телями; проросших при весенне-летней реализации. Для второго класса предусмотрены допуски по указанным показателям соответ</w:t>
      </w:r>
      <w:r>
        <w:softHyphen/>
        <w:t>ственно не более 15%; 5; 10; 5; 5 и 10% от массы.</w:t>
      </w:r>
    </w:p>
    <w:p w14:paraId="1FA2AB37" w14:textId="77777777" w:rsidR="001A7EC8" w:rsidRDefault="00D23207">
      <w:pPr>
        <w:pStyle w:val="20"/>
        <w:shd w:val="clear" w:color="auto" w:fill="auto"/>
        <w:spacing w:line="252" w:lineRule="exact"/>
        <w:ind w:firstLine="320"/>
        <w:jc w:val="both"/>
      </w:pPr>
      <w:r>
        <w:t>Для лука обоих классов не допускается содержание луковиц с длиной пера более 2 см при весенне-летней реализации и луко</w:t>
      </w:r>
      <w:r>
        <w:softHyphen/>
        <w:t>виц загнивших, запаренных, подмороженных, поврежденных стеблевой нематодой и клещами.</w:t>
      </w:r>
    </w:p>
    <w:p w14:paraId="3E8F2C08" w14:textId="77777777" w:rsidR="001A7EC8" w:rsidRDefault="00D23207">
      <w:pPr>
        <w:pStyle w:val="20"/>
        <w:shd w:val="clear" w:color="auto" w:fill="auto"/>
        <w:spacing w:after="230" w:line="252" w:lineRule="exact"/>
        <w:ind w:firstLine="320"/>
        <w:jc w:val="both"/>
      </w:pPr>
      <w:r>
        <w:t>В одной упаковочной единице разница между наименьшим и наибольшим диаметром луковиц не должна превышать: для пер</w:t>
      </w:r>
      <w:r>
        <w:softHyphen/>
        <w:t>вого класса - 1 см, второго - 2 см.</w:t>
      </w:r>
    </w:p>
    <w:p w14:paraId="1598FA96" w14:textId="77777777" w:rsidR="001A7EC8" w:rsidRDefault="00D23207">
      <w:pPr>
        <w:pStyle w:val="331"/>
        <w:keepNext/>
        <w:keepLines/>
        <w:shd w:val="clear" w:color="auto" w:fill="auto"/>
        <w:spacing w:after="200" w:line="190" w:lineRule="exact"/>
        <w:ind w:firstLine="320"/>
        <w:jc w:val="both"/>
      </w:pPr>
      <w:bookmarkStart w:id="34" w:name="bookmark32"/>
      <w:r>
        <w:t>Характеристика районированных и перспективных сортов</w:t>
      </w:r>
      <w:bookmarkEnd w:id="34"/>
    </w:p>
    <w:p w14:paraId="28D21181" w14:textId="77777777" w:rsidR="001A7EC8" w:rsidRDefault="00D23207">
      <w:pPr>
        <w:pStyle w:val="20"/>
        <w:shd w:val="clear" w:color="auto" w:fill="auto"/>
        <w:spacing w:after="117" w:line="252" w:lineRule="exact"/>
        <w:ind w:firstLine="320"/>
        <w:jc w:val="both"/>
      </w:pPr>
      <w:r>
        <w:t>Сорта лука репчатого делятся по вкусовым качествам, лежко- сти, а следовательно, и по назначению на три группы: острые (хорошо сохраняются и пригодны для транспортировки), полуос- трые (менее лежкие) и сладкие (слаболежкие, салатного типа).</w:t>
      </w:r>
    </w:p>
    <w:p w14:paraId="1DF64081" w14:textId="77777777" w:rsidR="001A7EC8" w:rsidRDefault="00D23207">
      <w:pPr>
        <w:pStyle w:val="60"/>
        <w:numPr>
          <w:ilvl w:val="0"/>
          <w:numId w:val="20"/>
        </w:numPr>
        <w:shd w:val="clear" w:color="auto" w:fill="auto"/>
        <w:tabs>
          <w:tab w:val="left" w:pos="916"/>
        </w:tabs>
        <w:spacing w:before="0" w:line="256" w:lineRule="exact"/>
        <w:ind w:left="1340" w:right="500" w:hanging="820"/>
      </w:pPr>
      <w:r>
        <w:t>Биохимический состав луковиц по группам сортов лука репчатого (по Арасимович В.В.)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6"/>
        <w:gridCol w:w="1415"/>
        <w:gridCol w:w="1418"/>
        <w:gridCol w:w="1433"/>
      </w:tblGrid>
      <w:tr w:rsidR="001A7EC8" w14:paraId="143AEBF5" w14:textId="77777777">
        <w:trPr>
          <w:trHeight w:hRule="exact" w:val="500"/>
          <w:jc w:val="center"/>
        </w:trPr>
        <w:tc>
          <w:tcPr>
            <w:tcW w:w="2016" w:type="dxa"/>
            <w:tcBorders>
              <w:top w:val="single" w:sz="4" w:space="0" w:color="auto"/>
            </w:tcBorders>
            <w:shd w:val="clear" w:color="auto" w:fill="FFFFFF"/>
            <w:vAlign w:val="center"/>
          </w:tcPr>
          <w:p w14:paraId="0B156903" w14:textId="77777777" w:rsidR="001A7EC8" w:rsidRDefault="00D23207">
            <w:pPr>
              <w:pStyle w:val="20"/>
              <w:framePr w:w="6282" w:wrap="notBeside" w:vAnchor="text" w:hAnchor="text" w:xAlign="center" w:y="1"/>
              <w:shd w:val="clear" w:color="auto" w:fill="auto"/>
              <w:spacing w:line="180" w:lineRule="exact"/>
              <w:jc w:val="center"/>
            </w:pPr>
            <w:r>
              <w:rPr>
                <w:rStyle w:val="29pt3"/>
              </w:rPr>
              <w:t>Группа сортов</w:t>
            </w:r>
          </w:p>
        </w:tc>
        <w:tc>
          <w:tcPr>
            <w:tcW w:w="1415" w:type="dxa"/>
            <w:tcBorders>
              <w:top w:val="single" w:sz="4" w:space="0" w:color="auto"/>
              <w:left w:val="single" w:sz="4" w:space="0" w:color="auto"/>
            </w:tcBorders>
            <w:shd w:val="clear" w:color="auto" w:fill="FFFFFF"/>
            <w:vAlign w:val="bottom"/>
          </w:tcPr>
          <w:p w14:paraId="4F6A4AE4" w14:textId="77777777" w:rsidR="001A7EC8" w:rsidRDefault="00D23207">
            <w:pPr>
              <w:pStyle w:val="20"/>
              <w:framePr w:w="6282" w:wrap="notBeside" w:vAnchor="text" w:hAnchor="text" w:xAlign="center" w:y="1"/>
              <w:shd w:val="clear" w:color="auto" w:fill="auto"/>
              <w:spacing w:after="60" w:line="180" w:lineRule="exact"/>
              <w:jc w:val="center"/>
            </w:pPr>
            <w:r>
              <w:rPr>
                <w:rStyle w:val="29pt3"/>
              </w:rPr>
              <w:t>Сухое</w:t>
            </w:r>
          </w:p>
          <w:p w14:paraId="3BC7EC83" w14:textId="77777777" w:rsidR="001A7EC8" w:rsidRDefault="00D23207">
            <w:pPr>
              <w:pStyle w:val="20"/>
              <w:framePr w:w="6282" w:wrap="notBeside" w:vAnchor="text" w:hAnchor="text" w:xAlign="center" w:y="1"/>
              <w:shd w:val="clear" w:color="auto" w:fill="auto"/>
              <w:spacing w:before="60" w:line="180" w:lineRule="exact"/>
              <w:ind w:left="160"/>
            </w:pPr>
            <w:r>
              <w:rPr>
                <w:rStyle w:val="29pt3"/>
              </w:rPr>
              <w:t>вещество, %</w:t>
            </w:r>
          </w:p>
        </w:tc>
        <w:tc>
          <w:tcPr>
            <w:tcW w:w="1418" w:type="dxa"/>
            <w:tcBorders>
              <w:top w:val="single" w:sz="4" w:space="0" w:color="auto"/>
              <w:left w:val="single" w:sz="4" w:space="0" w:color="auto"/>
            </w:tcBorders>
            <w:shd w:val="clear" w:color="auto" w:fill="FFFFFF"/>
            <w:vAlign w:val="bottom"/>
          </w:tcPr>
          <w:p w14:paraId="7FC935B4" w14:textId="77777777" w:rsidR="001A7EC8" w:rsidRDefault="00D23207">
            <w:pPr>
              <w:pStyle w:val="20"/>
              <w:framePr w:w="6282" w:wrap="notBeside" w:vAnchor="text" w:hAnchor="text" w:xAlign="center" w:y="1"/>
              <w:shd w:val="clear" w:color="auto" w:fill="auto"/>
              <w:spacing w:line="205" w:lineRule="exact"/>
              <w:jc w:val="center"/>
            </w:pPr>
            <w:r>
              <w:rPr>
                <w:rStyle w:val="29pt3"/>
              </w:rPr>
              <w:t>Сумма сахаров,%</w:t>
            </w:r>
          </w:p>
        </w:tc>
        <w:tc>
          <w:tcPr>
            <w:tcW w:w="1433" w:type="dxa"/>
            <w:tcBorders>
              <w:top w:val="single" w:sz="4" w:space="0" w:color="auto"/>
              <w:left w:val="single" w:sz="4" w:space="0" w:color="auto"/>
            </w:tcBorders>
            <w:shd w:val="clear" w:color="auto" w:fill="FFFFFF"/>
            <w:vAlign w:val="bottom"/>
          </w:tcPr>
          <w:p w14:paraId="651E2B9B" w14:textId="77777777" w:rsidR="001A7EC8" w:rsidRDefault="00D23207">
            <w:pPr>
              <w:pStyle w:val="20"/>
              <w:framePr w:w="6282" w:wrap="notBeside" w:vAnchor="text" w:hAnchor="text" w:xAlign="center" w:y="1"/>
              <w:shd w:val="clear" w:color="auto" w:fill="auto"/>
              <w:spacing w:after="60" w:line="180" w:lineRule="exact"/>
              <w:jc w:val="center"/>
            </w:pPr>
            <w:r>
              <w:rPr>
                <w:rStyle w:val="29pt3"/>
              </w:rPr>
              <w:t>Процент</w:t>
            </w:r>
          </w:p>
          <w:p w14:paraId="517BC4D4" w14:textId="77777777" w:rsidR="001A7EC8" w:rsidRDefault="00D23207">
            <w:pPr>
              <w:pStyle w:val="20"/>
              <w:framePr w:w="6282" w:wrap="notBeside" w:vAnchor="text" w:hAnchor="text" w:xAlign="center" w:y="1"/>
              <w:shd w:val="clear" w:color="auto" w:fill="auto"/>
              <w:spacing w:before="60" w:line="180" w:lineRule="exact"/>
              <w:jc w:val="center"/>
            </w:pPr>
            <w:r>
              <w:rPr>
                <w:rStyle w:val="29pt3"/>
              </w:rPr>
              <w:t>сахарозы</w:t>
            </w:r>
          </w:p>
        </w:tc>
      </w:tr>
      <w:tr w:rsidR="001A7EC8" w14:paraId="74558B68" w14:textId="77777777">
        <w:trPr>
          <w:trHeight w:hRule="exact" w:val="248"/>
          <w:jc w:val="center"/>
        </w:trPr>
        <w:tc>
          <w:tcPr>
            <w:tcW w:w="2016" w:type="dxa"/>
            <w:tcBorders>
              <w:top w:val="single" w:sz="4" w:space="0" w:color="auto"/>
            </w:tcBorders>
            <w:shd w:val="clear" w:color="auto" w:fill="FFFFFF"/>
            <w:vAlign w:val="bottom"/>
          </w:tcPr>
          <w:p w14:paraId="337AE1E8" w14:textId="77777777" w:rsidR="001A7EC8" w:rsidRDefault="00D23207">
            <w:pPr>
              <w:pStyle w:val="20"/>
              <w:framePr w:w="6282" w:wrap="notBeside" w:vAnchor="text" w:hAnchor="text" w:xAlign="center" w:y="1"/>
              <w:shd w:val="clear" w:color="auto" w:fill="auto"/>
              <w:spacing w:line="180" w:lineRule="exact"/>
            </w:pPr>
            <w:r>
              <w:rPr>
                <w:rStyle w:val="29pt3"/>
              </w:rPr>
              <w:t>Сладкие (салатные)</w:t>
            </w:r>
          </w:p>
        </w:tc>
        <w:tc>
          <w:tcPr>
            <w:tcW w:w="1415" w:type="dxa"/>
            <w:tcBorders>
              <w:top w:val="single" w:sz="4" w:space="0" w:color="auto"/>
              <w:left w:val="single" w:sz="4" w:space="0" w:color="auto"/>
            </w:tcBorders>
            <w:shd w:val="clear" w:color="auto" w:fill="FFFFFF"/>
            <w:vAlign w:val="bottom"/>
          </w:tcPr>
          <w:p w14:paraId="0C395B33" w14:textId="77777777" w:rsidR="001A7EC8" w:rsidRDefault="00D23207">
            <w:pPr>
              <w:pStyle w:val="20"/>
              <w:framePr w:w="6282" w:wrap="notBeside" w:vAnchor="text" w:hAnchor="text" w:xAlign="center" w:y="1"/>
              <w:shd w:val="clear" w:color="auto" w:fill="auto"/>
              <w:spacing w:line="180" w:lineRule="exact"/>
              <w:jc w:val="center"/>
            </w:pPr>
            <w:r>
              <w:rPr>
                <w:rStyle w:val="29pt3"/>
              </w:rPr>
              <w:t>9,75</w:t>
            </w:r>
          </w:p>
        </w:tc>
        <w:tc>
          <w:tcPr>
            <w:tcW w:w="1418" w:type="dxa"/>
            <w:tcBorders>
              <w:top w:val="single" w:sz="4" w:space="0" w:color="auto"/>
              <w:left w:val="single" w:sz="4" w:space="0" w:color="auto"/>
            </w:tcBorders>
            <w:shd w:val="clear" w:color="auto" w:fill="FFFFFF"/>
            <w:vAlign w:val="bottom"/>
          </w:tcPr>
          <w:p w14:paraId="0F6C65CF" w14:textId="77777777" w:rsidR="001A7EC8" w:rsidRDefault="00D23207">
            <w:pPr>
              <w:pStyle w:val="20"/>
              <w:framePr w:w="6282" w:wrap="notBeside" w:vAnchor="text" w:hAnchor="text" w:xAlign="center" w:y="1"/>
              <w:shd w:val="clear" w:color="auto" w:fill="auto"/>
              <w:spacing w:line="180" w:lineRule="exact"/>
              <w:jc w:val="center"/>
            </w:pPr>
            <w:r>
              <w:rPr>
                <w:rStyle w:val="29pt3"/>
              </w:rPr>
              <w:t>6,04</w:t>
            </w:r>
          </w:p>
        </w:tc>
        <w:tc>
          <w:tcPr>
            <w:tcW w:w="1433" w:type="dxa"/>
            <w:tcBorders>
              <w:top w:val="single" w:sz="4" w:space="0" w:color="auto"/>
              <w:left w:val="single" w:sz="4" w:space="0" w:color="auto"/>
            </w:tcBorders>
            <w:shd w:val="clear" w:color="auto" w:fill="FFFFFF"/>
            <w:vAlign w:val="bottom"/>
          </w:tcPr>
          <w:p w14:paraId="4C8A651B" w14:textId="77777777" w:rsidR="001A7EC8" w:rsidRDefault="00D23207">
            <w:pPr>
              <w:pStyle w:val="20"/>
              <w:framePr w:w="6282" w:wrap="notBeside" w:vAnchor="text" w:hAnchor="text" w:xAlign="center" w:y="1"/>
              <w:shd w:val="clear" w:color="auto" w:fill="auto"/>
              <w:spacing w:line="180" w:lineRule="exact"/>
              <w:jc w:val="center"/>
            </w:pPr>
            <w:r>
              <w:rPr>
                <w:rStyle w:val="29pt3"/>
              </w:rPr>
              <w:t>1,94</w:t>
            </w:r>
          </w:p>
        </w:tc>
      </w:tr>
      <w:tr w:rsidR="001A7EC8" w14:paraId="0A2320CC" w14:textId="77777777">
        <w:trPr>
          <w:trHeight w:hRule="exact" w:val="209"/>
          <w:jc w:val="center"/>
        </w:trPr>
        <w:tc>
          <w:tcPr>
            <w:tcW w:w="2016" w:type="dxa"/>
            <w:shd w:val="clear" w:color="auto" w:fill="FFFFFF"/>
            <w:vAlign w:val="bottom"/>
          </w:tcPr>
          <w:p w14:paraId="10D20361" w14:textId="77777777" w:rsidR="001A7EC8" w:rsidRDefault="00D23207">
            <w:pPr>
              <w:pStyle w:val="20"/>
              <w:framePr w:w="6282" w:wrap="notBeside" w:vAnchor="text" w:hAnchor="text" w:xAlign="center" w:y="1"/>
              <w:shd w:val="clear" w:color="auto" w:fill="auto"/>
              <w:spacing w:line="180" w:lineRule="exact"/>
            </w:pPr>
            <w:r>
              <w:rPr>
                <w:rStyle w:val="29pt3"/>
              </w:rPr>
              <w:t>Полу острые</w:t>
            </w:r>
          </w:p>
        </w:tc>
        <w:tc>
          <w:tcPr>
            <w:tcW w:w="1415" w:type="dxa"/>
            <w:tcBorders>
              <w:left w:val="single" w:sz="4" w:space="0" w:color="auto"/>
            </w:tcBorders>
            <w:shd w:val="clear" w:color="auto" w:fill="FFFFFF"/>
            <w:vAlign w:val="bottom"/>
          </w:tcPr>
          <w:p w14:paraId="63D8579C" w14:textId="77777777" w:rsidR="001A7EC8" w:rsidRDefault="00D23207">
            <w:pPr>
              <w:pStyle w:val="20"/>
              <w:framePr w:w="6282" w:wrap="notBeside" w:vAnchor="text" w:hAnchor="text" w:xAlign="center" w:y="1"/>
              <w:shd w:val="clear" w:color="auto" w:fill="auto"/>
              <w:spacing w:line="180" w:lineRule="exact"/>
              <w:jc w:val="center"/>
            </w:pPr>
            <w:r>
              <w:rPr>
                <w:rStyle w:val="29pt3"/>
              </w:rPr>
              <w:t>12,10</w:t>
            </w:r>
          </w:p>
        </w:tc>
        <w:tc>
          <w:tcPr>
            <w:tcW w:w="1418" w:type="dxa"/>
            <w:tcBorders>
              <w:left w:val="single" w:sz="4" w:space="0" w:color="auto"/>
            </w:tcBorders>
            <w:shd w:val="clear" w:color="auto" w:fill="FFFFFF"/>
            <w:vAlign w:val="bottom"/>
          </w:tcPr>
          <w:p w14:paraId="7DA5DE6D" w14:textId="77777777" w:rsidR="001A7EC8" w:rsidRDefault="00D23207">
            <w:pPr>
              <w:pStyle w:val="20"/>
              <w:framePr w:w="6282" w:wrap="notBeside" w:vAnchor="text" w:hAnchor="text" w:xAlign="center" w:y="1"/>
              <w:shd w:val="clear" w:color="auto" w:fill="auto"/>
              <w:spacing w:line="180" w:lineRule="exact"/>
              <w:jc w:val="center"/>
            </w:pPr>
            <w:r>
              <w:rPr>
                <w:rStyle w:val="29pt3"/>
              </w:rPr>
              <w:t>7,70</w:t>
            </w:r>
          </w:p>
        </w:tc>
        <w:tc>
          <w:tcPr>
            <w:tcW w:w="1433" w:type="dxa"/>
            <w:tcBorders>
              <w:left w:val="single" w:sz="4" w:space="0" w:color="auto"/>
            </w:tcBorders>
            <w:shd w:val="clear" w:color="auto" w:fill="FFFFFF"/>
            <w:vAlign w:val="bottom"/>
          </w:tcPr>
          <w:p w14:paraId="5F52E4DF" w14:textId="77777777" w:rsidR="001A7EC8" w:rsidRDefault="00D23207">
            <w:pPr>
              <w:pStyle w:val="20"/>
              <w:framePr w:w="6282" w:wrap="notBeside" w:vAnchor="text" w:hAnchor="text" w:xAlign="center" w:y="1"/>
              <w:shd w:val="clear" w:color="auto" w:fill="auto"/>
              <w:spacing w:line="180" w:lineRule="exact"/>
              <w:jc w:val="center"/>
            </w:pPr>
            <w:r>
              <w:rPr>
                <w:rStyle w:val="29pt3"/>
              </w:rPr>
              <w:t>4,74</w:t>
            </w:r>
          </w:p>
        </w:tc>
      </w:tr>
      <w:tr w:rsidR="001A7EC8" w14:paraId="4056FF0E" w14:textId="77777777">
        <w:trPr>
          <w:trHeight w:hRule="exact" w:val="292"/>
          <w:jc w:val="center"/>
        </w:trPr>
        <w:tc>
          <w:tcPr>
            <w:tcW w:w="2016" w:type="dxa"/>
            <w:shd w:val="clear" w:color="auto" w:fill="FFFFFF"/>
          </w:tcPr>
          <w:p w14:paraId="00ADE72A" w14:textId="77777777" w:rsidR="001A7EC8" w:rsidRDefault="00D23207">
            <w:pPr>
              <w:pStyle w:val="20"/>
              <w:framePr w:w="6282" w:wrap="notBeside" w:vAnchor="text" w:hAnchor="text" w:xAlign="center" w:y="1"/>
              <w:shd w:val="clear" w:color="auto" w:fill="auto"/>
              <w:spacing w:line="180" w:lineRule="exact"/>
            </w:pPr>
            <w:r>
              <w:rPr>
                <w:rStyle w:val="29pt3"/>
              </w:rPr>
              <w:t>Острые</w:t>
            </w:r>
          </w:p>
        </w:tc>
        <w:tc>
          <w:tcPr>
            <w:tcW w:w="1415" w:type="dxa"/>
            <w:tcBorders>
              <w:left w:val="single" w:sz="4" w:space="0" w:color="auto"/>
            </w:tcBorders>
            <w:shd w:val="clear" w:color="auto" w:fill="FFFFFF"/>
          </w:tcPr>
          <w:p w14:paraId="2A89DA73" w14:textId="77777777" w:rsidR="001A7EC8" w:rsidRDefault="00D23207">
            <w:pPr>
              <w:pStyle w:val="20"/>
              <w:framePr w:w="6282" w:wrap="notBeside" w:vAnchor="text" w:hAnchor="text" w:xAlign="center" w:y="1"/>
              <w:shd w:val="clear" w:color="auto" w:fill="auto"/>
              <w:spacing w:line="180" w:lineRule="exact"/>
              <w:jc w:val="center"/>
            </w:pPr>
            <w:r>
              <w:rPr>
                <w:rStyle w:val="29pt3"/>
              </w:rPr>
              <w:t>15,13</w:t>
            </w:r>
          </w:p>
        </w:tc>
        <w:tc>
          <w:tcPr>
            <w:tcW w:w="1418" w:type="dxa"/>
            <w:tcBorders>
              <w:left w:val="single" w:sz="4" w:space="0" w:color="auto"/>
            </w:tcBorders>
            <w:shd w:val="clear" w:color="auto" w:fill="FFFFFF"/>
          </w:tcPr>
          <w:p w14:paraId="058E3D5B" w14:textId="77777777" w:rsidR="001A7EC8" w:rsidRDefault="00D23207">
            <w:pPr>
              <w:pStyle w:val="20"/>
              <w:framePr w:w="6282" w:wrap="notBeside" w:vAnchor="text" w:hAnchor="text" w:xAlign="center" w:y="1"/>
              <w:shd w:val="clear" w:color="auto" w:fill="auto"/>
              <w:spacing w:line="180" w:lineRule="exact"/>
              <w:jc w:val="center"/>
            </w:pPr>
            <w:r>
              <w:rPr>
                <w:rStyle w:val="29pt3"/>
              </w:rPr>
              <w:t>9,13</w:t>
            </w:r>
          </w:p>
        </w:tc>
        <w:tc>
          <w:tcPr>
            <w:tcW w:w="1433" w:type="dxa"/>
            <w:tcBorders>
              <w:left w:val="single" w:sz="4" w:space="0" w:color="auto"/>
            </w:tcBorders>
            <w:shd w:val="clear" w:color="auto" w:fill="FFFFFF"/>
          </w:tcPr>
          <w:p w14:paraId="3CD4874A" w14:textId="77777777" w:rsidR="001A7EC8" w:rsidRDefault="00D23207">
            <w:pPr>
              <w:pStyle w:val="20"/>
              <w:framePr w:w="6282" w:wrap="notBeside" w:vAnchor="text" w:hAnchor="text" w:xAlign="center" w:y="1"/>
              <w:shd w:val="clear" w:color="auto" w:fill="auto"/>
              <w:spacing w:line="180" w:lineRule="exact"/>
              <w:jc w:val="center"/>
            </w:pPr>
            <w:r>
              <w:rPr>
                <w:rStyle w:val="29pt3"/>
              </w:rPr>
              <w:t>7,18</w:t>
            </w:r>
          </w:p>
        </w:tc>
      </w:tr>
    </w:tbl>
    <w:p w14:paraId="6483A416" w14:textId="77777777" w:rsidR="001A7EC8" w:rsidRDefault="001A7EC8">
      <w:pPr>
        <w:framePr w:w="6282" w:wrap="notBeside" w:vAnchor="text" w:hAnchor="text" w:xAlign="center" w:y="1"/>
        <w:rPr>
          <w:sz w:val="2"/>
          <w:szCs w:val="2"/>
        </w:rPr>
      </w:pPr>
    </w:p>
    <w:p w14:paraId="293ABE54" w14:textId="77777777" w:rsidR="001A7EC8" w:rsidRDefault="001A7EC8">
      <w:pPr>
        <w:rPr>
          <w:sz w:val="2"/>
          <w:szCs w:val="2"/>
        </w:rPr>
      </w:pPr>
    </w:p>
    <w:p w14:paraId="4DA46A4A" w14:textId="77777777" w:rsidR="001A7EC8" w:rsidRDefault="001A7EC8">
      <w:pPr>
        <w:rPr>
          <w:sz w:val="2"/>
          <w:szCs w:val="2"/>
        </w:rPr>
        <w:sectPr w:rsidR="001A7EC8">
          <w:pgSz w:w="8400" w:h="11900"/>
          <w:pgMar w:top="661" w:right="964" w:bottom="661" w:left="1151" w:header="0" w:footer="3" w:gutter="0"/>
          <w:cols w:space="720"/>
          <w:noEndnote/>
          <w:docGrid w:linePitch="360"/>
        </w:sectPr>
      </w:pPr>
    </w:p>
    <w:p w14:paraId="378E878E" w14:textId="77777777" w:rsidR="001A7EC8" w:rsidRDefault="00D23207">
      <w:pPr>
        <w:pStyle w:val="20"/>
        <w:shd w:val="clear" w:color="auto" w:fill="auto"/>
        <w:spacing w:after="180" w:line="252" w:lineRule="exact"/>
        <w:ind w:firstLine="320"/>
        <w:jc w:val="both"/>
      </w:pPr>
      <w:r>
        <w:lastRenderedPageBreak/>
        <w:t>Продуктивность сортов лука репчатого и биохимический состав его довольно сильно различаются. Салатные сорта отличаются более крупной луковицей, высокой урожайностью, но содержат меньше сухого вещества, сахаров и витаминов, а острые - харак</w:t>
      </w:r>
      <w:r>
        <w:softHyphen/>
        <w:t>теризуются наибольшим содержанием сухого вещества, но мень</w:t>
      </w:r>
      <w:r>
        <w:softHyphen/>
        <w:t>шей продуктивностью и меньшей массой луковицы. Полуострые сорта занимают промежуточное положение.</w:t>
      </w:r>
    </w:p>
    <w:p w14:paraId="71F310EC" w14:textId="77777777" w:rsidR="001A7EC8" w:rsidRDefault="00D23207">
      <w:pPr>
        <w:pStyle w:val="60"/>
        <w:shd w:val="clear" w:color="auto" w:fill="auto"/>
        <w:spacing w:before="0" w:line="252" w:lineRule="exact"/>
        <w:ind w:firstLine="0"/>
        <w:jc w:val="center"/>
      </w:pPr>
      <w:r>
        <w:t>Острые сорта</w:t>
      </w:r>
    </w:p>
    <w:p w14:paraId="14DD32BC" w14:textId="77777777" w:rsidR="001A7EC8" w:rsidRDefault="00D23207">
      <w:pPr>
        <w:pStyle w:val="20"/>
        <w:shd w:val="clear" w:color="auto" w:fill="auto"/>
        <w:spacing w:line="252" w:lineRule="exact"/>
        <w:ind w:firstLine="320"/>
        <w:jc w:val="both"/>
      </w:pPr>
      <w:r>
        <w:rPr>
          <w:rStyle w:val="28"/>
        </w:rPr>
        <w:t xml:space="preserve">Арзамасский местный. </w:t>
      </w:r>
      <w:r>
        <w:t>Среднеспелый. Малогнездный, средне</w:t>
      </w:r>
      <w:r>
        <w:softHyphen/>
        <w:t>зачатковый. Луковица округло-кубастая, плотная, массой 30-80 г. Окраска сухух чешуй темно-желтая с коричневым оттенком, сочных - белая, иногда у шейки с прозеленью. Вкус острый. То</w:t>
      </w:r>
      <w:r>
        <w:softHyphen/>
        <w:t>варная урожайность 1,4-3,2 кг/м</w:t>
      </w:r>
      <w:r>
        <w:rPr>
          <w:vertAlign w:val="superscript"/>
        </w:rPr>
        <w:t>2</w:t>
      </w:r>
      <w:r>
        <w:t>.</w:t>
      </w:r>
    </w:p>
    <w:p w14:paraId="04F019A9" w14:textId="77777777" w:rsidR="001A7EC8" w:rsidRDefault="00D23207">
      <w:pPr>
        <w:pStyle w:val="20"/>
        <w:shd w:val="clear" w:color="auto" w:fill="auto"/>
        <w:spacing w:line="252" w:lineRule="exact"/>
        <w:ind w:firstLine="320"/>
        <w:jc w:val="both"/>
      </w:pPr>
      <w:r>
        <w:rPr>
          <w:rStyle w:val="28"/>
        </w:rPr>
        <w:t xml:space="preserve">Бессоновский местный. </w:t>
      </w:r>
      <w:r>
        <w:t>Раннеспелый. Среднегнездный. Луко</w:t>
      </w:r>
      <w:r>
        <w:softHyphen/>
        <w:t>вица округло-уплощенная, плотная, массой 35-50 г. Окраска су</w:t>
      </w:r>
      <w:r>
        <w:softHyphen/>
        <w:t>хих чешуй желтая, сочных - белая. Вкус острый. Лежкость в период зимнего хранения хорошая. Товарная урожайность 1,1- 2,6 кг/м</w:t>
      </w:r>
      <w:r>
        <w:rPr>
          <w:vertAlign w:val="superscript"/>
        </w:rPr>
        <w:t>2</w:t>
      </w:r>
      <w:r>
        <w:t>.</w:t>
      </w:r>
    </w:p>
    <w:p w14:paraId="0A152730" w14:textId="77777777" w:rsidR="001A7EC8" w:rsidRDefault="00D23207">
      <w:pPr>
        <w:pStyle w:val="20"/>
        <w:shd w:val="clear" w:color="auto" w:fill="auto"/>
        <w:spacing w:line="252" w:lineRule="exact"/>
        <w:ind w:firstLine="320"/>
        <w:jc w:val="both"/>
      </w:pPr>
      <w:r>
        <w:rPr>
          <w:rStyle w:val="28"/>
        </w:rPr>
        <w:t xml:space="preserve">Погарский местный улучшенный. </w:t>
      </w:r>
      <w:r>
        <w:t>Раннеспелый. Среднезачат</w:t>
      </w:r>
      <w:r>
        <w:softHyphen/>
        <w:t>ковый, среднегнездный. Луковица округло-уплощенная и упло</w:t>
      </w:r>
      <w:r>
        <w:softHyphen/>
        <w:t>щенная, массой 29-50 г. Окраска сухих чешуй желтая, сочных - белая, иногда в области шейки с прозеленью. Вкус острый. Восприимчив к шейковой гнили. Лежкость в период зимнего хранения хорошая. Товарная урожайность 0,9-1,7 кг/м</w:t>
      </w:r>
      <w:r>
        <w:rPr>
          <w:vertAlign w:val="superscript"/>
        </w:rPr>
        <w:t>2</w:t>
      </w:r>
      <w:r>
        <w:t>.</w:t>
      </w:r>
    </w:p>
    <w:p w14:paraId="688D1827" w14:textId="77777777" w:rsidR="001A7EC8" w:rsidRDefault="00D23207">
      <w:pPr>
        <w:pStyle w:val="20"/>
        <w:shd w:val="clear" w:color="auto" w:fill="auto"/>
        <w:spacing w:line="252" w:lineRule="exact"/>
        <w:ind w:firstLine="320"/>
        <w:jc w:val="both"/>
      </w:pPr>
      <w:r>
        <w:rPr>
          <w:rStyle w:val="28"/>
        </w:rPr>
        <w:t xml:space="preserve">Ростовский репчатый местный. </w:t>
      </w:r>
      <w:r>
        <w:t>Раннеспелый. Средне- и мно</w:t>
      </w:r>
      <w:r>
        <w:softHyphen/>
        <w:t>гогнездный, среднезачатковый. Луковица уплощенная и округ</w:t>
      </w:r>
      <w:r>
        <w:softHyphen/>
        <w:t>ло-уплощенная, массой 30-57 г. Окраска сухих чешуй желтая с коричневым оттенком, сочных - белая, иногда с прозеленью. Вкус острый. Лежкость в период зимнего хранения хорошая. То</w:t>
      </w:r>
      <w:r>
        <w:softHyphen/>
        <w:t>варная урожайность 1,5-2,5 кг/м</w:t>
      </w:r>
      <w:r>
        <w:rPr>
          <w:vertAlign w:val="superscript"/>
        </w:rPr>
        <w:t>2</w:t>
      </w:r>
      <w:r>
        <w:t>.</w:t>
      </w:r>
    </w:p>
    <w:p w14:paraId="07E48775" w14:textId="77777777" w:rsidR="001A7EC8" w:rsidRDefault="00D23207">
      <w:pPr>
        <w:pStyle w:val="20"/>
        <w:shd w:val="clear" w:color="auto" w:fill="auto"/>
        <w:spacing w:line="252" w:lineRule="exact"/>
        <w:ind w:firstLine="320"/>
        <w:jc w:val="both"/>
      </w:pPr>
      <w:r>
        <w:rPr>
          <w:rStyle w:val="28"/>
        </w:rPr>
        <w:t xml:space="preserve">Спасский местный улучшенный. </w:t>
      </w:r>
      <w:r>
        <w:t>Среднеспелый. Средне- и многогнездный, многозачатковый. Луковица уплощенная и ок</w:t>
      </w:r>
      <w:r>
        <w:softHyphen/>
        <w:t>ругло-уплощенная, плотная, массой 40-52 г. Восприимчив к шей</w:t>
      </w:r>
      <w:r>
        <w:softHyphen/>
        <w:t>ковой гнили. Товарная урожайность 1,5-2,7 кг/м</w:t>
      </w:r>
      <w:r>
        <w:rPr>
          <w:vertAlign w:val="superscript"/>
        </w:rPr>
        <w:t>2</w:t>
      </w:r>
      <w:r>
        <w:t>.</w:t>
      </w:r>
    </w:p>
    <w:p w14:paraId="652D4D92" w14:textId="77777777" w:rsidR="001A7EC8" w:rsidRDefault="00D23207">
      <w:pPr>
        <w:pStyle w:val="20"/>
        <w:shd w:val="clear" w:color="auto" w:fill="auto"/>
        <w:spacing w:line="252" w:lineRule="exact"/>
        <w:ind w:firstLine="320"/>
        <w:jc w:val="both"/>
      </w:pPr>
      <w:r>
        <w:rPr>
          <w:rStyle w:val="28"/>
        </w:rPr>
        <w:t xml:space="preserve">Стригуновский местный. </w:t>
      </w:r>
      <w:r>
        <w:t>Раннеспелый. Малогнездный, мало</w:t>
      </w:r>
      <w:r>
        <w:softHyphen/>
        <w:t>зачатковый. Луковица округлая, с небольшим сбегом вверх и</w:t>
      </w:r>
    </w:p>
    <w:p w14:paraId="1605D17A" w14:textId="77777777" w:rsidR="001A7EC8" w:rsidRDefault="00D23207">
      <w:pPr>
        <w:pStyle w:val="20"/>
        <w:shd w:val="clear" w:color="auto" w:fill="auto"/>
        <w:spacing w:line="252" w:lineRule="exact"/>
        <w:jc w:val="both"/>
      </w:pPr>
      <w:r>
        <w:t xml:space="preserve">-314- вниз, массой 45-80 г. Окраска сухих чешуй желтая, иногда с </w:t>
      </w:r>
      <w:r>
        <w:lastRenderedPageBreak/>
        <w:t>розовым или светло-серым оттенком в области шейки, сочных — белая. Вкус острый. Хорошая лежкость. Товарная урожай</w:t>
      </w:r>
      <w:r>
        <w:softHyphen/>
        <w:t>ность 1,2-3,3 кг/м</w:t>
      </w:r>
      <w:r>
        <w:rPr>
          <w:vertAlign w:val="superscript"/>
        </w:rPr>
        <w:t>2</w:t>
      </w:r>
      <w:r>
        <w:t>.</w:t>
      </w:r>
    </w:p>
    <w:p w14:paraId="7841FD53" w14:textId="77777777" w:rsidR="001A7EC8" w:rsidRDefault="00D23207">
      <w:pPr>
        <w:pStyle w:val="20"/>
        <w:shd w:val="clear" w:color="auto" w:fill="auto"/>
        <w:spacing w:after="180" w:line="252" w:lineRule="exact"/>
        <w:ind w:firstLine="320"/>
        <w:jc w:val="both"/>
      </w:pPr>
      <w:r>
        <w:rPr>
          <w:rStyle w:val="28"/>
        </w:rPr>
        <w:t xml:space="preserve">Штуттгартер ризен. </w:t>
      </w:r>
      <w:r>
        <w:t>Раннеспелый. Однозачатковый. Лукови</w:t>
      </w:r>
      <w:r>
        <w:softHyphen/>
        <w:t>ца среднего размера и крупная, уплощенная и уплощенно-ок- руглая, плотная, массой 50-94 г. Окраска сухих чешуй золоти</w:t>
      </w:r>
      <w:r>
        <w:softHyphen/>
        <w:t>сто-коричневая, сочных - белая. Срастание сухих чешуй с соч</w:t>
      </w:r>
      <w:r>
        <w:softHyphen/>
        <w:t>ными прочное. Вкус острый. Восприимчив к шейковой гнили. Универсального использования. Товарная урожайность 1-3,5 кг/м</w:t>
      </w:r>
      <w:r>
        <w:rPr>
          <w:vertAlign w:val="superscript"/>
        </w:rPr>
        <w:t>2</w:t>
      </w:r>
      <w:r>
        <w:t>.</w:t>
      </w:r>
    </w:p>
    <w:p w14:paraId="16A04859" w14:textId="77777777" w:rsidR="001A7EC8" w:rsidRDefault="00D23207">
      <w:pPr>
        <w:pStyle w:val="60"/>
        <w:shd w:val="clear" w:color="auto" w:fill="auto"/>
        <w:spacing w:before="0" w:line="252" w:lineRule="exact"/>
        <w:ind w:firstLine="0"/>
        <w:jc w:val="center"/>
      </w:pPr>
      <w:r>
        <w:t>Полуострые сорта</w:t>
      </w:r>
    </w:p>
    <w:p w14:paraId="1E044717" w14:textId="77777777" w:rsidR="001A7EC8" w:rsidRDefault="00D23207">
      <w:pPr>
        <w:pStyle w:val="20"/>
        <w:shd w:val="clear" w:color="auto" w:fill="auto"/>
        <w:spacing w:line="252" w:lineRule="exact"/>
        <w:ind w:firstLine="320"/>
        <w:jc w:val="both"/>
      </w:pPr>
      <w:r>
        <w:rPr>
          <w:rStyle w:val="28"/>
        </w:rPr>
        <w:t xml:space="preserve">Даниловский 301. </w:t>
      </w:r>
      <w:r>
        <w:t>Среднеспелый. Малозачатковый, мало</w:t>
      </w:r>
      <w:r>
        <w:softHyphen/>
        <w:t>гнездный. Луковица уплощенная и округло-уплощенная, мас</w:t>
      </w:r>
      <w:r>
        <w:softHyphen/>
        <w:t>сой 78-155 г. Окраска сухих чешуй темно-красная с фиолето</w:t>
      </w:r>
      <w:r>
        <w:softHyphen/>
        <w:t>вым оттенком и фиолетовая, сочные чешуи светло-сиреневые и светло-фиолетовые. Вкус полуострый, ближе к сладкому. То</w:t>
      </w:r>
      <w:r>
        <w:softHyphen/>
        <w:t>варная урожайность 1,</w:t>
      </w:r>
      <w:r>
        <w:rPr>
          <w:rStyle w:val="28"/>
        </w:rPr>
        <w:t xml:space="preserve">2-3,3 </w:t>
      </w:r>
      <w:r>
        <w:t>кг/м</w:t>
      </w:r>
      <w:r>
        <w:rPr>
          <w:vertAlign w:val="superscript"/>
        </w:rPr>
        <w:t>2</w:t>
      </w:r>
      <w:r>
        <w:t>.</w:t>
      </w:r>
    </w:p>
    <w:p w14:paraId="2527FF25" w14:textId="77777777" w:rsidR="001A7EC8" w:rsidRDefault="00D23207">
      <w:pPr>
        <w:pStyle w:val="20"/>
        <w:shd w:val="clear" w:color="auto" w:fill="auto"/>
        <w:spacing w:line="252" w:lineRule="exact"/>
        <w:ind w:firstLine="320"/>
        <w:jc w:val="both"/>
      </w:pPr>
      <w:r>
        <w:rPr>
          <w:rStyle w:val="28"/>
        </w:rPr>
        <w:t xml:space="preserve">Каба. </w:t>
      </w:r>
      <w:r>
        <w:t>Позднеспелый. Малозачатковый, малогнездный. Лу</w:t>
      </w:r>
      <w:r>
        <w:softHyphen/>
        <w:t>ковица округло-уплощенная и округлая со сбегом вниз, плот</w:t>
      </w:r>
      <w:r>
        <w:softHyphen/>
        <w:t>ная, массой 80-140 г. Окраска сухих чешуй желтая, иногда со светло-коричневым оттенком, сочных чешуй - белая, иногда с зеленоватым оттенком. Вкус полуострый. Рекомендуется для выращивания в однолетней культуре из семян. Товарная уро</w:t>
      </w:r>
      <w:r>
        <w:softHyphen/>
        <w:t>жайность 2-4,5 кг/м</w:t>
      </w:r>
      <w:r>
        <w:rPr>
          <w:vertAlign w:val="superscript"/>
        </w:rPr>
        <w:t>2</w:t>
      </w:r>
      <w:r>
        <w:t>.</w:t>
      </w:r>
    </w:p>
    <w:p w14:paraId="0A73F45A" w14:textId="77777777" w:rsidR="001A7EC8" w:rsidRDefault="00D23207">
      <w:pPr>
        <w:pStyle w:val="20"/>
        <w:shd w:val="clear" w:color="auto" w:fill="auto"/>
        <w:spacing w:line="252" w:lineRule="exact"/>
        <w:ind w:firstLine="320"/>
        <w:jc w:val="both"/>
      </w:pPr>
      <w:r>
        <w:rPr>
          <w:rStyle w:val="28"/>
        </w:rPr>
        <w:t xml:space="preserve">Краснодарский Г-35. </w:t>
      </w:r>
      <w:r>
        <w:t>Среднеспелый. Малозачатковый, мало</w:t>
      </w:r>
      <w:r>
        <w:softHyphen/>
        <w:t>гнездный. Луковица округлая и округло-овальная, массой 90- 114 г. Окраска сухих чешуй желтая, иногда с розовым оттен</w:t>
      </w:r>
      <w:r>
        <w:softHyphen/>
        <w:t>ком, сухих - белая. Вкус полуострый. Восприимчив к шейко</w:t>
      </w:r>
      <w:r>
        <w:softHyphen/>
        <w:t>вой и бактериальным гнилям. Рекомендуется для выращива</w:t>
      </w:r>
      <w:r>
        <w:softHyphen/>
        <w:t>ния в однолетней культуре из семян. Товарная урожайность 2,1-3,9 кг/м</w:t>
      </w:r>
      <w:r>
        <w:rPr>
          <w:vertAlign w:val="superscript"/>
        </w:rPr>
        <w:t>2</w:t>
      </w:r>
      <w:r>
        <w:t>.</w:t>
      </w:r>
    </w:p>
    <w:p w14:paraId="1D71E63B" w14:textId="77777777" w:rsidR="001A7EC8" w:rsidRDefault="00D23207">
      <w:pPr>
        <w:pStyle w:val="20"/>
        <w:shd w:val="clear" w:color="auto" w:fill="auto"/>
        <w:spacing w:line="252" w:lineRule="exact"/>
        <w:ind w:firstLine="320"/>
        <w:jc w:val="both"/>
      </w:pPr>
      <w:r>
        <w:rPr>
          <w:rStyle w:val="28"/>
        </w:rPr>
        <w:t xml:space="preserve">Мячковский 300. </w:t>
      </w:r>
      <w:r>
        <w:t>Скороспелый. Малозачатковый, малогнез</w:t>
      </w:r>
      <w:r>
        <w:softHyphen/>
        <w:t>дный. Луковица уплощенная и округло-уплощенная, средней плотности. Окраска сухих чешуй желтая, сочных - белая. Вкус полуострый. Лежкость хорошая. Пригоден для механизирован-</w:t>
      </w:r>
    </w:p>
    <w:p w14:paraId="359A2E7D" w14:textId="77777777" w:rsidR="001A7EC8" w:rsidRDefault="00D23207">
      <w:pPr>
        <w:pStyle w:val="20"/>
        <w:shd w:val="clear" w:color="auto" w:fill="auto"/>
        <w:spacing w:line="252" w:lineRule="exact"/>
        <w:jc w:val="both"/>
        <w:sectPr w:rsidR="001A7EC8">
          <w:footerReference w:type="even" r:id="rId304"/>
          <w:footerReference w:type="default" r:id="rId305"/>
          <w:pgSz w:w="8400" w:h="11900"/>
          <w:pgMar w:top="1044" w:right="1082" w:bottom="1238" w:left="1014" w:header="0" w:footer="3" w:gutter="0"/>
          <w:pgNumType w:start="324"/>
          <w:cols w:space="720"/>
          <w:noEndnote/>
          <w:docGrid w:linePitch="360"/>
        </w:sectPr>
      </w:pPr>
      <w:r>
        <w:t xml:space="preserve">-315- </w:t>
      </w:r>
    </w:p>
    <w:p w14:paraId="76F64F11" w14:textId="77777777" w:rsidR="001A7EC8" w:rsidRDefault="00D23207">
      <w:pPr>
        <w:pStyle w:val="20"/>
        <w:shd w:val="clear" w:color="auto" w:fill="auto"/>
        <w:spacing w:line="252" w:lineRule="exact"/>
        <w:jc w:val="both"/>
      </w:pPr>
      <w:r>
        <w:lastRenderedPageBreak/>
        <w:t>ного возделывания. Товарная урожайность в однолетней культу</w:t>
      </w:r>
      <w:r>
        <w:softHyphen/>
        <w:t>ре 3,6 кг/м</w:t>
      </w:r>
      <w:r>
        <w:rPr>
          <w:vertAlign w:val="superscript"/>
        </w:rPr>
        <w:t>2</w:t>
      </w:r>
      <w:r>
        <w:t>, в двулетней - 2-3,2 кг/м</w:t>
      </w:r>
      <w:r>
        <w:rPr>
          <w:vertAlign w:val="superscript"/>
        </w:rPr>
        <w:t>2</w:t>
      </w:r>
      <w:r>
        <w:t>.</w:t>
      </w:r>
    </w:p>
    <w:p w14:paraId="62444153" w14:textId="77777777" w:rsidR="001A7EC8" w:rsidRDefault="00D23207">
      <w:pPr>
        <w:pStyle w:val="20"/>
        <w:shd w:val="clear" w:color="auto" w:fill="auto"/>
        <w:spacing w:after="230" w:line="252" w:lineRule="exact"/>
        <w:ind w:firstLine="320"/>
        <w:jc w:val="both"/>
      </w:pPr>
      <w:r>
        <w:rPr>
          <w:rStyle w:val="28"/>
        </w:rPr>
        <w:t xml:space="preserve">Однолетний хавский 74. </w:t>
      </w:r>
      <w:r>
        <w:t>Раннеспелый. Малозачатковый, ма</w:t>
      </w:r>
      <w:r>
        <w:softHyphen/>
        <w:t>логнездный. Луковица округлая и округло-уплощенная, массой 40-50 г. Окраска сухих чешуй желтая и желто-коричневая, иногда с розовым оттенком, сочных чешуй - белая. Вкус полу- острый. Рекомендуется для выращивания из семян в однолет</w:t>
      </w:r>
      <w:r>
        <w:softHyphen/>
        <w:t>ней культуре. Товарная урожайность 1,8-2,6 кг/м</w:t>
      </w:r>
      <w:r>
        <w:rPr>
          <w:vertAlign w:val="superscript"/>
        </w:rPr>
        <w:t>2</w:t>
      </w:r>
      <w:r>
        <w:t>.</w:t>
      </w:r>
    </w:p>
    <w:p w14:paraId="6F8AFA9F" w14:textId="77777777" w:rsidR="001A7EC8" w:rsidRDefault="00D23207">
      <w:pPr>
        <w:pStyle w:val="60"/>
        <w:shd w:val="clear" w:color="auto" w:fill="auto"/>
        <w:spacing w:before="0" w:after="208" w:line="190" w:lineRule="exact"/>
        <w:ind w:firstLine="0"/>
        <w:jc w:val="center"/>
      </w:pPr>
      <w:r>
        <w:t>Сладкие сорта</w:t>
      </w:r>
    </w:p>
    <w:p w14:paraId="41BD8E10" w14:textId="77777777" w:rsidR="001A7EC8" w:rsidRDefault="00D23207">
      <w:pPr>
        <w:pStyle w:val="20"/>
        <w:shd w:val="clear" w:color="auto" w:fill="auto"/>
        <w:spacing w:line="252" w:lineRule="exact"/>
        <w:ind w:firstLine="320"/>
        <w:jc w:val="both"/>
      </w:pPr>
      <w:r>
        <w:rPr>
          <w:rStyle w:val="28"/>
        </w:rPr>
        <w:t xml:space="preserve">Испанский 313. </w:t>
      </w:r>
      <w:r>
        <w:t>Позднеспелый. Малозачатковый, малогнезд</w:t>
      </w:r>
      <w:r>
        <w:softHyphen/>
        <w:t>ный. Луковица округлая, массой 99-145 г. Окраска сухих че</w:t>
      </w:r>
      <w:r>
        <w:softHyphen/>
        <w:t>шуй светло-желтая, иногда с розовым оттенком, сочных чешуй - белая, редко с прозеленью. Вкус сладкий. Рекомендуется вы</w:t>
      </w:r>
      <w:r>
        <w:softHyphen/>
        <w:t>ращивать в однолетней культуре из семян. Товарная урожай</w:t>
      </w:r>
      <w:r>
        <w:softHyphen/>
        <w:t>ность 2,4-4,6 кг/м</w:t>
      </w:r>
      <w:r>
        <w:rPr>
          <w:vertAlign w:val="superscript"/>
        </w:rPr>
        <w:t>2</w:t>
      </w:r>
      <w:r>
        <w:t>.</w:t>
      </w:r>
    </w:p>
    <w:p w14:paraId="1FFFCFA9" w14:textId="77777777" w:rsidR="001A7EC8" w:rsidRDefault="00D23207">
      <w:pPr>
        <w:pStyle w:val="20"/>
        <w:shd w:val="clear" w:color="auto" w:fill="auto"/>
        <w:spacing w:line="252" w:lineRule="exact"/>
        <w:ind w:firstLine="320"/>
        <w:jc w:val="both"/>
      </w:pPr>
      <w:r>
        <w:rPr>
          <w:rStyle w:val="28"/>
        </w:rPr>
        <w:t xml:space="preserve">Оранжевый. </w:t>
      </w:r>
      <w:r>
        <w:t>Скороспелый. Луковица округлая, массой 70- 120 г. Окраска сухих чешуй интенсивно-желтая, сочных - бе</w:t>
      </w:r>
      <w:r>
        <w:softHyphen/>
        <w:t>лая. Вкус сладкий. Товарная урожайность лука-репки в одно</w:t>
      </w:r>
      <w:r>
        <w:softHyphen/>
        <w:t>летней культуре 31,8-40,7 т/га.</w:t>
      </w:r>
    </w:p>
    <w:p w14:paraId="33CE43B0" w14:textId="77777777" w:rsidR="001A7EC8" w:rsidRDefault="00D23207">
      <w:pPr>
        <w:pStyle w:val="20"/>
        <w:shd w:val="clear" w:color="auto" w:fill="auto"/>
        <w:spacing w:line="252" w:lineRule="exact"/>
        <w:ind w:firstLine="320"/>
        <w:jc w:val="both"/>
      </w:pPr>
      <w:r>
        <w:t>В последние годы селекционерами опытных станций ВНИИО выведены новые перспективные сорта:</w:t>
      </w:r>
    </w:p>
    <w:p w14:paraId="0B0780BF" w14:textId="77777777" w:rsidR="001A7EC8" w:rsidRDefault="00D23207">
      <w:pPr>
        <w:pStyle w:val="20"/>
        <w:shd w:val="clear" w:color="auto" w:fill="auto"/>
        <w:spacing w:line="252" w:lineRule="exact"/>
        <w:ind w:firstLine="320"/>
        <w:jc w:val="both"/>
      </w:pPr>
      <w:r>
        <w:rPr>
          <w:rStyle w:val="28"/>
        </w:rPr>
        <w:t xml:space="preserve">Воронежский 86. </w:t>
      </w:r>
      <w:r>
        <w:t>Раннеспелый. Малозачатковый, малогнез</w:t>
      </w:r>
      <w:r>
        <w:softHyphen/>
        <w:t>дный. Луковица округлая, массой 50-60 г, острого вкуса, уни</w:t>
      </w:r>
      <w:r>
        <w:softHyphen/>
        <w:t>версального использования. Сухие чешуи желтые со светло-ко</w:t>
      </w:r>
      <w:r>
        <w:softHyphen/>
        <w:t>ричневым оттенком, сочные - белые. Товарная урожайность лука-репки в однолетней культуре из семян около 15 т/га.</w:t>
      </w:r>
    </w:p>
    <w:p w14:paraId="39E2CFA4" w14:textId="77777777" w:rsidR="001A7EC8" w:rsidRDefault="00D23207">
      <w:pPr>
        <w:pStyle w:val="20"/>
        <w:shd w:val="clear" w:color="auto" w:fill="auto"/>
        <w:spacing w:line="252" w:lineRule="exact"/>
        <w:ind w:firstLine="320"/>
        <w:jc w:val="both"/>
      </w:pPr>
      <w:r>
        <w:rPr>
          <w:rStyle w:val="28"/>
        </w:rPr>
        <w:t xml:space="preserve">Ермак. </w:t>
      </w:r>
      <w:r>
        <w:t>Раннеспелый. Склонен к однолетней культуре. Луко</w:t>
      </w:r>
      <w:r>
        <w:softHyphen/>
        <w:t>вица округлая, желтая, полуострого вкуса. Масса луковицы из севка - до 200 г, из семян - до 100 г. Отличная лежкость - до 10 месяцев в сочетании с высокой урожайностью.</w:t>
      </w:r>
    </w:p>
    <w:p w14:paraId="4D449F84" w14:textId="77777777" w:rsidR="001A7EC8" w:rsidRDefault="00D23207">
      <w:pPr>
        <w:pStyle w:val="20"/>
        <w:shd w:val="clear" w:color="auto" w:fill="auto"/>
        <w:spacing w:line="252" w:lineRule="exact"/>
        <w:ind w:firstLine="320"/>
        <w:jc w:val="both"/>
        <w:sectPr w:rsidR="001A7EC8">
          <w:footerReference w:type="even" r:id="rId306"/>
          <w:footerReference w:type="default" r:id="rId307"/>
          <w:pgSz w:w="8400" w:h="11900"/>
          <w:pgMar w:top="1044" w:right="1082" w:bottom="1238" w:left="1014" w:header="0" w:footer="3" w:gutter="0"/>
          <w:pgNumType w:start="316"/>
          <w:cols w:space="720"/>
          <w:noEndnote/>
          <w:docGrid w:linePitch="360"/>
        </w:sectPr>
      </w:pPr>
      <w:r>
        <w:rPr>
          <w:rStyle w:val="28"/>
        </w:rPr>
        <w:t xml:space="preserve">Юконт. </w:t>
      </w:r>
      <w:r>
        <w:t>Раннеспелый. Однозачатковый. Луковица уплощен- но-округлая, массой 30-83 г (из семян) и 89-100 г (из севка), ос</w:t>
      </w:r>
      <w:r>
        <w:softHyphen/>
        <w:t>трого вкуса. Сухие чешуи фиолетовые, сочные, светло-фиолето</w:t>
      </w:r>
      <w:r>
        <w:softHyphen/>
        <w:t>вые. Стабильная урожайность, высокая лежкость.</w:t>
      </w:r>
    </w:p>
    <w:p w14:paraId="5CA87C18" w14:textId="77777777" w:rsidR="001A7EC8" w:rsidRDefault="00D23207">
      <w:pPr>
        <w:pStyle w:val="60"/>
        <w:numPr>
          <w:ilvl w:val="0"/>
          <w:numId w:val="20"/>
        </w:numPr>
        <w:shd w:val="clear" w:color="auto" w:fill="auto"/>
        <w:tabs>
          <w:tab w:val="left" w:pos="696"/>
        </w:tabs>
        <w:spacing w:before="0" w:line="263" w:lineRule="exact"/>
        <w:ind w:left="2420" w:hanging="2120"/>
      </w:pPr>
      <w:r>
        <w:lastRenderedPageBreak/>
        <w:t>Продуктивность и качество урожая различных сортов лука репчатого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7"/>
        <w:gridCol w:w="846"/>
        <w:gridCol w:w="1019"/>
        <w:gridCol w:w="853"/>
        <w:gridCol w:w="846"/>
        <w:gridCol w:w="875"/>
      </w:tblGrid>
      <w:tr w:rsidR="001A7EC8" w14:paraId="016B9B39" w14:textId="77777777">
        <w:trPr>
          <w:trHeight w:hRule="exact" w:val="299"/>
          <w:jc w:val="center"/>
        </w:trPr>
        <w:tc>
          <w:tcPr>
            <w:tcW w:w="1847" w:type="dxa"/>
            <w:tcBorders>
              <w:top w:val="single" w:sz="4" w:space="0" w:color="auto"/>
            </w:tcBorders>
            <w:shd w:val="clear" w:color="auto" w:fill="FFFFFF"/>
          </w:tcPr>
          <w:p w14:paraId="46AD8933" w14:textId="77777777" w:rsidR="001A7EC8" w:rsidRDefault="001A7EC8">
            <w:pPr>
              <w:framePr w:w="6286" w:wrap="notBeside" w:vAnchor="text" w:hAnchor="text" w:xAlign="center" w:y="1"/>
              <w:rPr>
                <w:sz w:val="10"/>
                <w:szCs w:val="10"/>
              </w:rPr>
            </w:pPr>
          </w:p>
        </w:tc>
        <w:tc>
          <w:tcPr>
            <w:tcW w:w="846" w:type="dxa"/>
            <w:tcBorders>
              <w:top w:val="single" w:sz="4" w:space="0" w:color="auto"/>
              <w:left w:val="single" w:sz="4" w:space="0" w:color="auto"/>
            </w:tcBorders>
            <w:shd w:val="clear" w:color="auto" w:fill="FFFFFF"/>
          </w:tcPr>
          <w:p w14:paraId="0A753343" w14:textId="77777777" w:rsidR="001A7EC8" w:rsidRDefault="001A7EC8">
            <w:pPr>
              <w:framePr w:w="6286" w:wrap="notBeside" w:vAnchor="text" w:hAnchor="text" w:xAlign="center" w:y="1"/>
              <w:rPr>
                <w:sz w:val="10"/>
                <w:szCs w:val="10"/>
              </w:rPr>
            </w:pPr>
          </w:p>
        </w:tc>
        <w:tc>
          <w:tcPr>
            <w:tcW w:w="1019" w:type="dxa"/>
            <w:vMerge w:val="restart"/>
            <w:tcBorders>
              <w:top w:val="single" w:sz="4" w:space="0" w:color="auto"/>
              <w:left w:val="single" w:sz="4" w:space="0" w:color="auto"/>
            </w:tcBorders>
            <w:shd w:val="clear" w:color="auto" w:fill="FFFFFF"/>
            <w:vAlign w:val="center"/>
          </w:tcPr>
          <w:p w14:paraId="4D3C3AA0" w14:textId="77777777" w:rsidR="001A7EC8" w:rsidRDefault="00D23207">
            <w:pPr>
              <w:pStyle w:val="20"/>
              <w:framePr w:w="6286" w:wrap="notBeside" w:vAnchor="text" w:hAnchor="text" w:xAlign="center" w:y="1"/>
              <w:shd w:val="clear" w:color="auto" w:fill="auto"/>
              <w:spacing w:line="212" w:lineRule="exact"/>
              <w:ind w:left="160"/>
            </w:pPr>
            <w:r>
              <w:rPr>
                <w:rStyle w:val="29pt3"/>
              </w:rPr>
              <w:t>Средняя</w:t>
            </w:r>
          </w:p>
          <w:p w14:paraId="1AA1E930" w14:textId="77777777" w:rsidR="001A7EC8" w:rsidRDefault="00D23207">
            <w:pPr>
              <w:pStyle w:val="20"/>
              <w:framePr w:w="6286" w:wrap="notBeside" w:vAnchor="text" w:hAnchor="text" w:xAlign="center" w:y="1"/>
              <w:shd w:val="clear" w:color="auto" w:fill="auto"/>
              <w:spacing w:line="212" w:lineRule="exact"/>
              <w:jc w:val="center"/>
            </w:pPr>
            <w:r>
              <w:rPr>
                <w:rStyle w:val="29pt3"/>
              </w:rPr>
              <w:t>масса</w:t>
            </w:r>
          </w:p>
          <w:p w14:paraId="507BA0D7" w14:textId="77777777" w:rsidR="001A7EC8" w:rsidRDefault="00D23207">
            <w:pPr>
              <w:pStyle w:val="20"/>
              <w:framePr w:w="6286" w:wrap="notBeside" w:vAnchor="text" w:hAnchor="text" w:xAlign="center" w:y="1"/>
              <w:shd w:val="clear" w:color="auto" w:fill="auto"/>
              <w:spacing w:line="212" w:lineRule="exact"/>
            </w:pPr>
            <w:r>
              <w:rPr>
                <w:rStyle w:val="29pt3"/>
              </w:rPr>
              <w:t>луковицы,</w:t>
            </w:r>
          </w:p>
          <w:p w14:paraId="31D6401B" w14:textId="77777777" w:rsidR="001A7EC8" w:rsidRDefault="00D23207">
            <w:pPr>
              <w:pStyle w:val="20"/>
              <w:framePr w:w="6286" w:wrap="notBeside" w:vAnchor="text" w:hAnchor="text" w:xAlign="center" w:y="1"/>
              <w:shd w:val="clear" w:color="auto" w:fill="auto"/>
              <w:spacing w:line="212" w:lineRule="exact"/>
              <w:jc w:val="center"/>
            </w:pPr>
            <w:r>
              <w:rPr>
                <w:rStyle w:val="29pt3"/>
              </w:rPr>
              <w:t>г</w:t>
            </w:r>
          </w:p>
        </w:tc>
        <w:tc>
          <w:tcPr>
            <w:tcW w:w="2574" w:type="dxa"/>
            <w:gridSpan w:val="3"/>
            <w:tcBorders>
              <w:top w:val="single" w:sz="4" w:space="0" w:color="auto"/>
              <w:left w:val="single" w:sz="4" w:space="0" w:color="auto"/>
            </w:tcBorders>
            <w:shd w:val="clear" w:color="auto" w:fill="FFFFFF"/>
            <w:vAlign w:val="bottom"/>
          </w:tcPr>
          <w:p w14:paraId="03662A26" w14:textId="77777777" w:rsidR="001A7EC8" w:rsidRDefault="00D23207">
            <w:pPr>
              <w:pStyle w:val="20"/>
              <w:framePr w:w="6286" w:wrap="notBeside" w:vAnchor="text" w:hAnchor="text" w:xAlign="center" w:y="1"/>
              <w:shd w:val="clear" w:color="auto" w:fill="auto"/>
              <w:spacing w:line="180" w:lineRule="exact"/>
              <w:jc w:val="center"/>
            </w:pPr>
            <w:r>
              <w:rPr>
                <w:rStyle w:val="29pt3"/>
              </w:rPr>
              <w:t>Качество луковиц:</w:t>
            </w:r>
          </w:p>
        </w:tc>
      </w:tr>
      <w:tr w:rsidR="001A7EC8" w14:paraId="68E5573C" w14:textId="77777777">
        <w:trPr>
          <w:trHeight w:hRule="exact" w:val="904"/>
          <w:jc w:val="center"/>
        </w:trPr>
        <w:tc>
          <w:tcPr>
            <w:tcW w:w="1847" w:type="dxa"/>
            <w:shd w:val="clear" w:color="auto" w:fill="FFFFFF"/>
          </w:tcPr>
          <w:p w14:paraId="182E7BA7" w14:textId="77777777" w:rsidR="001A7EC8" w:rsidRDefault="00D23207">
            <w:pPr>
              <w:pStyle w:val="20"/>
              <w:framePr w:w="6286" w:wrap="notBeside" w:vAnchor="text" w:hAnchor="text" w:xAlign="center" w:y="1"/>
              <w:shd w:val="clear" w:color="auto" w:fill="auto"/>
              <w:spacing w:line="180" w:lineRule="exact"/>
              <w:jc w:val="center"/>
            </w:pPr>
            <w:r>
              <w:rPr>
                <w:rStyle w:val="29pt3"/>
              </w:rPr>
              <w:t>Сорт</w:t>
            </w:r>
          </w:p>
        </w:tc>
        <w:tc>
          <w:tcPr>
            <w:tcW w:w="846" w:type="dxa"/>
            <w:tcBorders>
              <w:left w:val="single" w:sz="4" w:space="0" w:color="auto"/>
            </w:tcBorders>
            <w:shd w:val="clear" w:color="auto" w:fill="FFFFFF"/>
          </w:tcPr>
          <w:p w14:paraId="4A4A7402" w14:textId="77777777" w:rsidR="001A7EC8" w:rsidRDefault="00D23207">
            <w:pPr>
              <w:pStyle w:val="20"/>
              <w:framePr w:w="6286" w:wrap="notBeside" w:vAnchor="text" w:hAnchor="text" w:xAlign="center" w:y="1"/>
              <w:shd w:val="clear" w:color="auto" w:fill="auto"/>
              <w:spacing w:line="212" w:lineRule="exact"/>
            </w:pPr>
            <w:r>
              <w:rPr>
                <w:rStyle w:val="29pt3"/>
              </w:rPr>
              <w:t>Урожай</w:t>
            </w:r>
            <w:r>
              <w:rPr>
                <w:rStyle w:val="29pt3"/>
              </w:rPr>
              <w:softHyphen/>
            </w:r>
          </w:p>
          <w:p w14:paraId="25515ADD" w14:textId="77777777" w:rsidR="001A7EC8" w:rsidRDefault="00D23207">
            <w:pPr>
              <w:pStyle w:val="20"/>
              <w:framePr w:w="6286" w:wrap="notBeside" w:vAnchor="text" w:hAnchor="text" w:xAlign="center" w:y="1"/>
              <w:shd w:val="clear" w:color="auto" w:fill="auto"/>
              <w:spacing w:line="212" w:lineRule="exact"/>
              <w:jc w:val="center"/>
            </w:pPr>
            <w:r>
              <w:rPr>
                <w:rStyle w:val="29pt3"/>
              </w:rPr>
              <w:t>ность,</w:t>
            </w:r>
          </w:p>
          <w:p w14:paraId="3D17A242" w14:textId="77777777" w:rsidR="001A7EC8" w:rsidRDefault="00D23207">
            <w:pPr>
              <w:pStyle w:val="20"/>
              <w:framePr w:w="6286" w:wrap="notBeside" w:vAnchor="text" w:hAnchor="text" w:xAlign="center" w:y="1"/>
              <w:shd w:val="clear" w:color="auto" w:fill="auto"/>
              <w:spacing w:line="212" w:lineRule="exact"/>
              <w:jc w:val="center"/>
            </w:pPr>
            <w:r>
              <w:rPr>
                <w:rStyle w:val="29pt3"/>
              </w:rPr>
              <w:t>т/га</w:t>
            </w:r>
          </w:p>
        </w:tc>
        <w:tc>
          <w:tcPr>
            <w:tcW w:w="1019" w:type="dxa"/>
            <w:vMerge/>
            <w:tcBorders>
              <w:left w:val="single" w:sz="4" w:space="0" w:color="auto"/>
            </w:tcBorders>
            <w:shd w:val="clear" w:color="auto" w:fill="FFFFFF"/>
            <w:vAlign w:val="center"/>
          </w:tcPr>
          <w:p w14:paraId="4EB88CE0" w14:textId="77777777" w:rsidR="001A7EC8" w:rsidRDefault="001A7EC8">
            <w:pPr>
              <w:framePr w:w="6286" w:wrap="notBeside" w:vAnchor="text" w:hAnchor="text" w:xAlign="center" w:y="1"/>
            </w:pPr>
          </w:p>
        </w:tc>
        <w:tc>
          <w:tcPr>
            <w:tcW w:w="853" w:type="dxa"/>
            <w:tcBorders>
              <w:top w:val="single" w:sz="4" w:space="0" w:color="auto"/>
              <w:left w:val="single" w:sz="4" w:space="0" w:color="auto"/>
            </w:tcBorders>
            <w:shd w:val="clear" w:color="auto" w:fill="FFFFFF"/>
            <w:vAlign w:val="center"/>
          </w:tcPr>
          <w:p w14:paraId="1901517B" w14:textId="77777777" w:rsidR="001A7EC8" w:rsidRDefault="00D23207">
            <w:pPr>
              <w:pStyle w:val="20"/>
              <w:framePr w:w="6286" w:wrap="notBeside" w:vAnchor="text" w:hAnchor="text" w:xAlign="center" w:y="1"/>
              <w:shd w:val="clear" w:color="auto" w:fill="auto"/>
              <w:spacing w:line="212" w:lineRule="exact"/>
              <w:jc w:val="center"/>
            </w:pPr>
            <w:r>
              <w:rPr>
                <w:rStyle w:val="29pt3"/>
              </w:rPr>
              <w:t>сухое</w:t>
            </w:r>
          </w:p>
          <w:p w14:paraId="629FA8EF" w14:textId="77777777" w:rsidR="001A7EC8" w:rsidRDefault="00D23207">
            <w:pPr>
              <w:pStyle w:val="20"/>
              <w:framePr w:w="6286" w:wrap="notBeside" w:vAnchor="text" w:hAnchor="text" w:xAlign="center" w:y="1"/>
              <w:shd w:val="clear" w:color="auto" w:fill="auto"/>
              <w:spacing w:line="212" w:lineRule="exact"/>
              <w:jc w:val="center"/>
            </w:pPr>
            <w:r>
              <w:rPr>
                <w:rStyle w:val="29pt3"/>
              </w:rPr>
              <w:t>веще</w:t>
            </w:r>
            <w:r>
              <w:rPr>
                <w:rStyle w:val="29pt3"/>
              </w:rPr>
              <w:softHyphen/>
            </w:r>
          </w:p>
          <w:p w14:paraId="2220BD15" w14:textId="77777777" w:rsidR="001A7EC8" w:rsidRDefault="00D23207">
            <w:pPr>
              <w:pStyle w:val="20"/>
              <w:framePr w:w="6286" w:wrap="notBeside" w:vAnchor="text" w:hAnchor="text" w:xAlign="center" w:y="1"/>
              <w:shd w:val="clear" w:color="auto" w:fill="auto"/>
              <w:spacing w:line="212" w:lineRule="exact"/>
              <w:jc w:val="center"/>
            </w:pPr>
            <w:r>
              <w:rPr>
                <w:rStyle w:val="29pt3"/>
              </w:rPr>
              <w:t>ство,</w:t>
            </w:r>
          </w:p>
          <w:p w14:paraId="5D028374" w14:textId="77777777" w:rsidR="001A7EC8" w:rsidRDefault="00D23207">
            <w:pPr>
              <w:pStyle w:val="20"/>
              <w:framePr w:w="6286" w:wrap="notBeside" w:vAnchor="text" w:hAnchor="text" w:xAlign="center" w:y="1"/>
              <w:shd w:val="clear" w:color="auto" w:fill="auto"/>
              <w:spacing w:line="212" w:lineRule="exact"/>
              <w:jc w:val="center"/>
            </w:pPr>
            <w:r>
              <w:rPr>
                <w:rStyle w:val="29pt3"/>
              </w:rPr>
              <w:t>%</w:t>
            </w:r>
          </w:p>
        </w:tc>
        <w:tc>
          <w:tcPr>
            <w:tcW w:w="846" w:type="dxa"/>
            <w:tcBorders>
              <w:top w:val="single" w:sz="4" w:space="0" w:color="auto"/>
              <w:left w:val="single" w:sz="4" w:space="0" w:color="auto"/>
            </w:tcBorders>
            <w:shd w:val="clear" w:color="auto" w:fill="FFFFFF"/>
            <w:vAlign w:val="center"/>
          </w:tcPr>
          <w:p w14:paraId="4479D527" w14:textId="77777777" w:rsidR="001A7EC8" w:rsidRDefault="00D23207">
            <w:pPr>
              <w:pStyle w:val="20"/>
              <w:framePr w:w="6286" w:wrap="notBeside" w:vAnchor="text" w:hAnchor="text" w:xAlign="center" w:y="1"/>
              <w:shd w:val="clear" w:color="auto" w:fill="auto"/>
              <w:spacing w:line="216" w:lineRule="exact"/>
            </w:pPr>
            <w:r>
              <w:rPr>
                <w:rStyle w:val="29pt3"/>
              </w:rPr>
              <w:t>сумма</w:t>
            </w:r>
          </w:p>
          <w:p w14:paraId="10F3151C" w14:textId="77777777" w:rsidR="001A7EC8" w:rsidRDefault="00D23207">
            <w:pPr>
              <w:pStyle w:val="20"/>
              <w:framePr w:w="6286" w:wrap="notBeside" w:vAnchor="text" w:hAnchor="text" w:xAlign="center" w:y="1"/>
              <w:shd w:val="clear" w:color="auto" w:fill="auto"/>
              <w:spacing w:line="216" w:lineRule="exact"/>
            </w:pPr>
            <w:r>
              <w:rPr>
                <w:rStyle w:val="29pt3"/>
              </w:rPr>
              <w:t>сахаров,</w:t>
            </w:r>
          </w:p>
          <w:p w14:paraId="587D81C7" w14:textId="77777777" w:rsidR="001A7EC8" w:rsidRDefault="00D23207">
            <w:pPr>
              <w:pStyle w:val="20"/>
              <w:framePr w:w="6286" w:wrap="notBeside" w:vAnchor="text" w:hAnchor="text" w:xAlign="center" w:y="1"/>
              <w:shd w:val="clear" w:color="auto" w:fill="auto"/>
              <w:spacing w:line="216" w:lineRule="exact"/>
              <w:jc w:val="center"/>
            </w:pPr>
            <w:r>
              <w:rPr>
                <w:rStyle w:val="29pt3"/>
              </w:rPr>
              <w:t>%</w:t>
            </w:r>
          </w:p>
        </w:tc>
        <w:tc>
          <w:tcPr>
            <w:tcW w:w="875" w:type="dxa"/>
            <w:tcBorders>
              <w:top w:val="single" w:sz="4" w:space="0" w:color="auto"/>
              <w:left w:val="single" w:sz="4" w:space="0" w:color="auto"/>
            </w:tcBorders>
            <w:shd w:val="clear" w:color="auto" w:fill="FFFFFF"/>
            <w:vAlign w:val="center"/>
          </w:tcPr>
          <w:p w14:paraId="61E88862" w14:textId="77777777" w:rsidR="001A7EC8" w:rsidRDefault="00D23207">
            <w:pPr>
              <w:pStyle w:val="20"/>
              <w:framePr w:w="6286" w:wrap="notBeside" w:vAnchor="text" w:hAnchor="text" w:xAlign="center" w:y="1"/>
              <w:shd w:val="clear" w:color="auto" w:fill="auto"/>
              <w:spacing w:line="216" w:lineRule="exact"/>
            </w:pPr>
            <w:r>
              <w:rPr>
                <w:rStyle w:val="29pt3"/>
              </w:rPr>
              <w:t>витамин</w:t>
            </w:r>
          </w:p>
          <w:p w14:paraId="30C4F051" w14:textId="77777777" w:rsidR="001A7EC8" w:rsidRDefault="00D23207">
            <w:pPr>
              <w:pStyle w:val="20"/>
              <w:framePr w:w="6286" w:wrap="notBeside" w:vAnchor="text" w:hAnchor="text" w:xAlign="center" w:y="1"/>
              <w:shd w:val="clear" w:color="auto" w:fill="auto"/>
              <w:spacing w:line="216" w:lineRule="exact"/>
              <w:jc w:val="center"/>
            </w:pPr>
            <w:r>
              <w:rPr>
                <w:rStyle w:val="2ArialNarrow105pt"/>
              </w:rPr>
              <w:t>с,</w:t>
            </w:r>
          </w:p>
          <w:p w14:paraId="0E442FAA" w14:textId="77777777" w:rsidR="001A7EC8" w:rsidRDefault="00D23207">
            <w:pPr>
              <w:pStyle w:val="20"/>
              <w:framePr w:w="6286" w:wrap="notBeside" w:vAnchor="text" w:hAnchor="text" w:xAlign="center" w:y="1"/>
              <w:shd w:val="clear" w:color="auto" w:fill="auto"/>
              <w:spacing w:line="216" w:lineRule="exact"/>
              <w:jc w:val="center"/>
            </w:pPr>
            <w:r>
              <w:rPr>
                <w:rStyle w:val="29pt3"/>
              </w:rPr>
              <w:t>мг%</w:t>
            </w:r>
          </w:p>
        </w:tc>
      </w:tr>
      <w:tr w:rsidR="001A7EC8" w14:paraId="715D55B8" w14:textId="77777777">
        <w:trPr>
          <w:trHeight w:hRule="exact" w:val="400"/>
          <w:jc w:val="center"/>
        </w:trPr>
        <w:tc>
          <w:tcPr>
            <w:tcW w:w="1847" w:type="dxa"/>
            <w:tcBorders>
              <w:top w:val="single" w:sz="4" w:space="0" w:color="auto"/>
            </w:tcBorders>
            <w:shd w:val="clear" w:color="auto" w:fill="FFFFFF"/>
            <w:vAlign w:val="bottom"/>
          </w:tcPr>
          <w:p w14:paraId="415087C4" w14:textId="77777777" w:rsidR="001A7EC8" w:rsidRDefault="00D23207">
            <w:pPr>
              <w:pStyle w:val="20"/>
              <w:framePr w:w="6286" w:wrap="notBeside" w:vAnchor="text" w:hAnchor="text" w:xAlign="center" w:y="1"/>
              <w:shd w:val="clear" w:color="auto" w:fill="auto"/>
              <w:spacing w:line="180" w:lineRule="exact"/>
            </w:pPr>
            <w:r>
              <w:rPr>
                <w:rStyle w:val="29pt3"/>
              </w:rPr>
              <w:t>Арзамасский</w:t>
            </w:r>
          </w:p>
        </w:tc>
        <w:tc>
          <w:tcPr>
            <w:tcW w:w="846" w:type="dxa"/>
            <w:tcBorders>
              <w:top w:val="single" w:sz="4" w:space="0" w:color="auto"/>
              <w:left w:val="single" w:sz="4" w:space="0" w:color="auto"/>
            </w:tcBorders>
            <w:shd w:val="clear" w:color="auto" w:fill="FFFFFF"/>
            <w:vAlign w:val="bottom"/>
          </w:tcPr>
          <w:p w14:paraId="4975446B" w14:textId="77777777" w:rsidR="001A7EC8" w:rsidRDefault="00D23207">
            <w:pPr>
              <w:pStyle w:val="20"/>
              <w:framePr w:w="6286" w:wrap="notBeside" w:vAnchor="text" w:hAnchor="text" w:xAlign="center" w:y="1"/>
              <w:shd w:val="clear" w:color="auto" w:fill="auto"/>
              <w:spacing w:line="180" w:lineRule="exact"/>
              <w:ind w:left="200"/>
            </w:pPr>
            <w:r>
              <w:rPr>
                <w:rStyle w:val="29pt3"/>
              </w:rPr>
              <w:t>14-30</w:t>
            </w:r>
          </w:p>
        </w:tc>
        <w:tc>
          <w:tcPr>
            <w:tcW w:w="1019" w:type="dxa"/>
            <w:tcBorders>
              <w:top w:val="single" w:sz="4" w:space="0" w:color="auto"/>
              <w:left w:val="single" w:sz="4" w:space="0" w:color="auto"/>
            </w:tcBorders>
            <w:shd w:val="clear" w:color="auto" w:fill="FFFFFF"/>
            <w:vAlign w:val="bottom"/>
          </w:tcPr>
          <w:p w14:paraId="32CE8B06" w14:textId="77777777" w:rsidR="001A7EC8" w:rsidRDefault="00D23207">
            <w:pPr>
              <w:pStyle w:val="20"/>
              <w:framePr w:w="6286" w:wrap="notBeside" w:vAnchor="text" w:hAnchor="text" w:xAlign="center" w:y="1"/>
              <w:shd w:val="clear" w:color="auto" w:fill="auto"/>
              <w:spacing w:line="180" w:lineRule="exact"/>
              <w:jc w:val="center"/>
            </w:pPr>
            <w:r>
              <w:rPr>
                <w:rStyle w:val="29pt3"/>
              </w:rPr>
              <w:t>30-80</w:t>
            </w:r>
          </w:p>
        </w:tc>
        <w:tc>
          <w:tcPr>
            <w:tcW w:w="853" w:type="dxa"/>
            <w:tcBorders>
              <w:top w:val="single" w:sz="4" w:space="0" w:color="auto"/>
              <w:left w:val="single" w:sz="4" w:space="0" w:color="auto"/>
            </w:tcBorders>
            <w:shd w:val="clear" w:color="auto" w:fill="FFFFFF"/>
            <w:vAlign w:val="bottom"/>
          </w:tcPr>
          <w:p w14:paraId="38B829F7" w14:textId="77777777" w:rsidR="001A7EC8" w:rsidRDefault="00D23207">
            <w:pPr>
              <w:pStyle w:val="20"/>
              <w:framePr w:w="6286" w:wrap="notBeside" w:vAnchor="text" w:hAnchor="text" w:xAlign="center" w:y="1"/>
              <w:shd w:val="clear" w:color="auto" w:fill="auto"/>
              <w:spacing w:line="180" w:lineRule="exact"/>
              <w:jc w:val="center"/>
            </w:pPr>
            <w:r>
              <w:rPr>
                <w:rStyle w:val="29pt3"/>
              </w:rPr>
              <w:t>14,7</w:t>
            </w:r>
          </w:p>
        </w:tc>
        <w:tc>
          <w:tcPr>
            <w:tcW w:w="846" w:type="dxa"/>
            <w:tcBorders>
              <w:top w:val="single" w:sz="4" w:space="0" w:color="auto"/>
              <w:left w:val="single" w:sz="4" w:space="0" w:color="auto"/>
            </w:tcBorders>
            <w:shd w:val="clear" w:color="auto" w:fill="FFFFFF"/>
            <w:vAlign w:val="bottom"/>
          </w:tcPr>
          <w:p w14:paraId="0C2EB8D5" w14:textId="77777777" w:rsidR="001A7EC8" w:rsidRDefault="00D23207">
            <w:pPr>
              <w:pStyle w:val="20"/>
              <w:framePr w:w="6286" w:wrap="notBeside" w:vAnchor="text" w:hAnchor="text" w:xAlign="center" w:y="1"/>
              <w:shd w:val="clear" w:color="auto" w:fill="auto"/>
              <w:spacing w:line="180" w:lineRule="exact"/>
              <w:jc w:val="center"/>
            </w:pPr>
            <w:r>
              <w:rPr>
                <w:rStyle w:val="29pt3"/>
              </w:rPr>
              <w:t>8-13</w:t>
            </w:r>
          </w:p>
        </w:tc>
        <w:tc>
          <w:tcPr>
            <w:tcW w:w="875" w:type="dxa"/>
            <w:tcBorders>
              <w:top w:val="single" w:sz="4" w:space="0" w:color="auto"/>
              <w:left w:val="single" w:sz="4" w:space="0" w:color="auto"/>
            </w:tcBorders>
            <w:shd w:val="clear" w:color="auto" w:fill="FFFFFF"/>
            <w:vAlign w:val="bottom"/>
          </w:tcPr>
          <w:p w14:paraId="77757D85" w14:textId="77777777" w:rsidR="001A7EC8" w:rsidRDefault="00D23207">
            <w:pPr>
              <w:pStyle w:val="20"/>
              <w:framePr w:w="6286" w:wrap="notBeside" w:vAnchor="text" w:hAnchor="text" w:xAlign="center" w:y="1"/>
              <w:shd w:val="clear" w:color="auto" w:fill="auto"/>
              <w:spacing w:line="180" w:lineRule="exact"/>
              <w:jc w:val="center"/>
            </w:pPr>
            <w:r>
              <w:rPr>
                <w:rStyle w:val="29pt3"/>
              </w:rPr>
              <w:t>6-9</w:t>
            </w:r>
          </w:p>
        </w:tc>
      </w:tr>
      <w:tr w:rsidR="001A7EC8" w14:paraId="2C639D1D" w14:textId="77777777">
        <w:trPr>
          <w:trHeight w:hRule="exact" w:val="205"/>
          <w:jc w:val="center"/>
        </w:trPr>
        <w:tc>
          <w:tcPr>
            <w:tcW w:w="1847" w:type="dxa"/>
            <w:shd w:val="clear" w:color="auto" w:fill="FFFFFF"/>
          </w:tcPr>
          <w:p w14:paraId="24AE5E2B" w14:textId="77777777" w:rsidR="001A7EC8" w:rsidRDefault="00D23207">
            <w:pPr>
              <w:pStyle w:val="20"/>
              <w:framePr w:w="6286" w:wrap="notBeside" w:vAnchor="text" w:hAnchor="text" w:xAlign="center" w:y="1"/>
              <w:shd w:val="clear" w:color="auto" w:fill="auto"/>
              <w:spacing w:line="180" w:lineRule="exact"/>
            </w:pPr>
            <w:r>
              <w:rPr>
                <w:rStyle w:val="29pt3"/>
              </w:rPr>
              <w:t>Бессоновский</w:t>
            </w:r>
          </w:p>
        </w:tc>
        <w:tc>
          <w:tcPr>
            <w:tcW w:w="846" w:type="dxa"/>
            <w:tcBorders>
              <w:left w:val="single" w:sz="4" w:space="0" w:color="auto"/>
            </w:tcBorders>
            <w:shd w:val="clear" w:color="auto" w:fill="FFFFFF"/>
          </w:tcPr>
          <w:p w14:paraId="505F67DE" w14:textId="77777777" w:rsidR="001A7EC8" w:rsidRDefault="00D23207">
            <w:pPr>
              <w:pStyle w:val="20"/>
              <w:framePr w:w="6286" w:wrap="notBeside" w:vAnchor="text" w:hAnchor="text" w:xAlign="center" w:y="1"/>
              <w:shd w:val="clear" w:color="auto" w:fill="auto"/>
              <w:spacing w:line="180" w:lineRule="exact"/>
              <w:ind w:left="200"/>
            </w:pPr>
            <w:r>
              <w:rPr>
                <w:rStyle w:val="29pt3"/>
              </w:rPr>
              <w:t>10-25</w:t>
            </w:r>
          </w:p>
        </w:tc>
        <w:tc>
          <w:tcPr>
            <w:tcW w:w="1019" w:type="dxa"/>
            <w:tcBorders>
              <w:left w:val="single" w:sz="4" w:space="0" w:color="auto"/>
            </w:tcBorders>
            <w:shd w:val="clear" w:color="auto" w:fill="FFFFFF"/>
          </w:tcPr>
          <w:p w14:paraId="77209E17" w14:textId="77777777" w:rsidR="001A7EC8" w:rsidRDefault="00D23207">
            <w:pPr>
              <w:pStyle w:val="20"/>
              <w:framePr w:w="6286" w:wrap="notBeside" w:vAnchor="text" w:hAnchor="text" w:xAlign="center" w:y="1"/>
              <w:shd w:val="clear" w:color="auto" w:fill="auto"/>
              <w:spacing w:line="180" w:lineRule="exact"/>
              <w:jc w:val="center"/>
            </w:pPr>
            <w:r>
              <w:rPr>
                <w:rStyle w:val="29pt3"/>
              </w:rPr>
              <w:t>35-50</w:t>
            </w:r>
          </w:p>
        </w:tc>
        <w:tc>
          <w:tcPr>
            <w:tcW w:w="853" w:type="dxa"/>
            <w:tcBorders>
              <w:left w:val="single" w:sz="4" w:space="0" w:color="auto"/>
            </w:tcBorders>
            <w:shd w:val="clear" w:color="auto" w:fill="FFFFFF"/>
          </w:tcPr>
          <w:p w14:paraId="395DCE85" w14:textId="77777777" w:rsidR="001A7EC8" w:rsidRDefault="00D23207">
            <w:pPr>
              <w:pStyle w:val="20"/>
              <w:framePr w:w="6286" w:wrap="notBeside" w:vAnchor="text" w:hAnchor="text" w:xAlign="center" w:y="1"/>
              <w:shd w:val="clear" w:color="auto" w:fill="auto"/>
              <w:spacing w:line="180" w:lineRule="exact"/>
              <w:ind w:left="200"/>
            </w:pPr>
            <w:r>
              <w:rPr>
                <w:rStyle w:val="29pt3"/>
              </w:rPr>
              <w:t>13-20</w:t>
            </w:r>
          </w:p>
        </w:tc>
        <w:tc>
          <w:tcPr>
            <w:tcW w:w="846" w:type="dxa"/>
            <w:tcBorders>
              <w:left w:val="single" w:sz="4" w:space="0" w:color="auto"/>
            </w:tcBorders>
            <w:shd w:val="clear" w:color="auto" w:fill="FFFFFF"/>
          </w:tcPr>
          <w:p w14:paraId="5EC88906" w14:textId="77777777" w:rsidR="001A7EC8" w:rsidRDefault="00D23207">
            <w:pPr>
              <w:pStyle w:val="20"/>
              <w:framePr w:w="6286" w:wrap="notBeside" w:vAnchor="text" w:hAnchor="text" w:xAlign="center" w:y="1"/>
              <w:shd w:val="clear" w:color="auto" w:fill="auto"/>
              <w:spacing w:line="180" w:lineRule="exact"/>
              <w:ind w:left="260"/>
            </w:pPr>
            <w:r>
              <w:rPr>
                <w:rStyle w:val="29pt3"/>
              </w:rPr>
              <w:t>8-13</w:t>
            </w:r>
          </w:p>
        </w:tc>
        <w:tc>
          <w:tcPr>
            <w:tcW w:w="875" w:type="dxa"/>
            <w:tcBorders>
              <w:left w:val="single" w:sz="4" w:space="0" w:color="auto"/>
            </w:tcBorders>
            <w:shd w:val="clear" w:color="auto" w:fill="FFFFFF"/>
          </w:tcPr>
          <w:p w14:paraId="4E3D9AAC" w14:textId="77777777" w:rsidR="001A7EC8" w:rsidRDefault="00D23207">
            <w:pPr>
              <w:pStyle w:val="20"/>
              <w:framePr w:w="6286" w:wrap="notBeside" w:vAnchor="text" w:hAnchor="text" w:xAlign="center" w:y="1"/>
              <w:shd w:val="clear" w:color="auto" w:fill="auto"/>
              <w:spacing w:line="180" w:lineRule="exact"/>
              <w:jc w:val="center"/>
            </w:pPr>
            <w:r>
              <w:rPr>
                <w:rStyle w:val="29pt3"/>
              </w:rPr>
              <w:t>7-8</w:t>
            </w:r>
          </w:p>
        </w:tc>
      </w:tr>
      <w:tr w:rsidR="001A7EC8" w14:paraId="7C3C1582" w14:textId="77777777">
        <w:trPr>
          <w:trHeight w:hRule="exact" w:val="439"/>
          <w:jc w:val="center"/>
        </w:trPr>
        <w:tc>
          <w:tcPr>
            <w:tcW w:w="1847" w:type="dxa"/>
            <w:shd w:val="clear" w:color="auto" w:fill="FFFFFF"/>
          </w:tcPr>
          <w:p w14:paraId="048F3935" w14:textId="77777777" w:rsidR="001A7EC8" w:rsidRDefault="00D23207">
            <w:pPr>
              <w:pStyle w:val="20"/>
              <w:framePr w:w="6286" w:wrap="notBeside" w:vAnchor="text" w:hAnchor="text" w:xAlign="center" w:y="1"/>
              <w:shd w:val="clear" w:color="auto" w:fill="auto"/>
              <w:spacing w:after="60" w:line="180" w:lineRule="exact"/>
            </w:pPr>
            <w:r>
              <w:rPr>
                <w:rStyle w:val="29pt3"/>
              </w:rPr>
              <w:t>Ростовский</w:t>
            </w:r>
          </w:p>
          <w:p w14:paraId="0592474D" w14:textId="77777777" w:rsidR="001A7EC8" w:rsidRDefault="00D23207">
            <w:pPr>
              <w:pStyle w:val="20"/>
              <w:framePr w:w="6286" w:wrap="notBeside" w:vAnchor="text" w:hAnchor="text" w:xAlign="center" w:y="1"/>
              <w:shd w:val="clear" w:color="auto" w:fill="auto"/>
              <w:spacing w:before="60" w:line="180" w:lineRule="exact"/>
            </w:pPr>
            <w:r>
              <w:rPr>
                <w:rStyle w:val="29pt3"/>
              </w:rPr>
              <w:t>репчатый</w:t>
            </w:r>
          </w:p>
        </w:tc>
        <w:tc>
          <w:tcPr>
            <w:tcW w:w="846" w:type="dxa"/>
            <w:tcBorders>
              <w:left w:val="single" w:sz="4" w:space="0" w:color="auto"/>
            </w:tcBorders>
            <w:shd w:val="clear" w:color="auto" w:fill="FFFFFF"/>
            <w:vAlign w:val="bottom"/>
          </w:tcPr>
          <w:p w14:paraId="57C60C6B" w14:textId="77777777" w:rsidR="001A7EC8" w:rsidRDefault="00D23207">
            <w:pPr>
              <w:pStyle w:val="20"/>
              <w:framePr w:w="6286" w:wrap="notBeside" w:vAnchor="text" w:hAnchor="text" w:xAlign="center" w:y="1"/>
              <w:shd w:val="clear" w:color="auto" w:fill="auto"/>
              <w:spacing w:line="180" w:lineRule="exact"/>
              <w:ind w:left="200"/>
            </w:pPr>
            <w:r>
              <w:rPr>
                <w:rStyle w:val="29pt3"/>
              </w:rPr>
              <w:t>14-32</w:t>
            </w:r>
          </w:p>
        </w:tc>
        <w:tc>
          <w:tcPr>
            <w:tcW w:w="1019" w:type="dxa"/>
            <w:tcBorders>
              <w:left w:val="single" w:sz="4" w:space="0" w:color="auto"/>
            </w:tcBorders>
            <w:shd w:val="clear" w:color="auto" w:fill="FFFFFF"/>
            <w:vAlign w:val="bottom"/>
          </w:tcPr>
          <w:p w14:paraId="63D74E98" w14:textId="77777777" w:rsidR="001A7EC8" w:rsidRDefault="00D23207">
            <w:pPr>
              <w:pStyle w:val="20"/>
              <w:framePr w:w="6286" w:wrap="notBeside" w:vAnchor="text" w:hAnchor="text" w:xAlign="center" w:y="1"/>
              <w:shd w:val="clear" w:color="auto" w:fill="auto"/>
              <w:spacing w:line="180" w:lineRule="exact"/>
              <w:jc w:val="center"/>
            </w:pPr>
            <w:r>
              <w:rPr>
                <w:rStyle w:val="29pt3"/>
              </w:rPr>
              <w:t>30-60</w:t>
            </w:r>
          </w:p>
        </w:tc>
        <w:tc>
          <w:tcPr>
            <w:tcW w:w="853" w:type="dxa"/>
            <w:tcBorders>
              <w:left w:val="single" w:sz="4" w:space="0" w:color="auto"/>
            </w:tcBorders>
            <w:shd w:val="clear" w:color="auto" w:fill="FFFFFF"/>
            <w:vAlign w:val="bottom"/>
          </w:tcPr>
          <w:p w14:paraId="55EF025F" w14:textId="77777777" w:rsidR="001A7EC8" w:rsidRDefault="00D23207">
            <w:pPr>
              <w:pStyle w:val="20"/>
              <w:framePr w:w="6286" w:wrap="notBeside" w:vAnchor="text" w:hAnchor="text" w:xAlign="center" w:y="1"/>
              <w:shd w:val="clear" w:color="auto" w:fill="auto"/>
              <w:spacing w:line="180" w:lineRule="exact"/>
              <w:ind w:left="200"/>
            </w:pPr>
            <w:r>
              <w:rPr>
                <w:rStyle w:val="29pt3"/>
              </w:rPr>
              <w:t>13-19</w:t>
            </w:r>
          </w:p>
        </w:tc>
        <w:tc>
          <w:tcPr>
            <w:tcW w:w="846" w:type="dxa"/>
            <w:tcBorders>
              <w:left w:val="single" w:sz="4" w:space="0" w:color="auto"/>
            </w:tcBorders>
            <w:shd w:val="clear" w:color="auto" w:fill="FFFFFF"/>
            <w:vAlign w:val="bottom"/>
          </w:tcPr>
          <w:p w14:paraId="4D3AD898" w14:textId="77777777" w:rsidR="001A7EC8" w:rsidRDefault="00D23207">
            <w:pPr>
              <w:pStyle w:val="20"/>
              <w:framePr w:w="6286" w:wrap="notBeside" w:vAnchor="text" w:hAnchor="text" w:xAlign="center" w:y="1"/>
              <w:shd w:val="clear" w:color="auto" w:fill="auto"/>
              <w:spacing w:line="180" w:lineRule="exact"/>
              <w:ind w:left="260"/>
            </w:pPr>
            <w:r>
              <w:rPr>
                <w:rStyle w:val="29pt3"/>
              </w:rPr>
              <w:t>7-13</w:t>
            </w:r>
          </w:p>
        </w:tc>
        <w:tc>
          <w:tcPr>
            <w:tcW w:w="875" w:type="dxa"/>
            <w:tcBorders>
              <w:left w:val="single" w:sz="4" w:space="0" w:color="auto"/>
            </w:tcBorders>
            <w:shd w:val="clear" w:color="auto" w:fill="FFFFFF"/>
            <w:vAlign w:val="bottom"/>
          </w:tcPr>
          <w:p w14:paraId="65941024" w14:textId="77777777" w:rsidR="001A7EC8" w:rsidRDefault="00D23207">
            <w:pPr>
              <w:pStyle w:val="20"/>
              <w:framePr w:w="6286" w:wrap="notBeside" w:vAnchor="text" w:hAnchor="text" w:xAlign="center" w:y="1"/>
              <w:shd w:val="clear" w:color="auto" w:fill="auto"/>
              <w:spacing w:line="180" w:lineRule="exact"/>
              <w:jc w:val="center"/>
            </w:pPr>
            <w:r>
              <w:rPr>
                <w:rStyle w:val="29pt3"/>
              </w:rPr>
              <w:t>4-9</w:t>
            </w:r>
          </w:p>
        </w:tc>
      </w:tr>
      <w:tr w:rsidR="001A7EC8" w14:paraId="0A27E2BC" w14:textId="77777777">
        <w:trPr>
          <w:trHeight w:hRule="exact" w:val="216"/>
          <w:jc w:val="center"/>
        </w:trPr>
        <w:tc>
          <w:tcPr>
            <w:tcW w:w="1847" w:type="dxa"/>
            <w:shd w:val="clear" w:color="auto" w:fill="FFFFFF"/>
          </w:tcPr>
          <w:p w14:paraId="281213AA" w14:textId="77777777" w:rsidR="001A7EC8" w:rsidRDefault="00D23207">
            <w:pPr>
              <w:pStyle w:val="20"/>
              <w:framePr w:w="6286" w:wrap="notBeside" w:vAnchor="text" w:hAnchor="text" w:xAlign="center" w:y="1"/>
              <w:shd w:val="clear" w:color="auto" w:fill="auto"/>
              <w:spacing w:line="180" w:lineRule="exact"/>
            </w:pPr>
            <w:r>
              <w:rPr>
                <w:rStyle w:val="29pt3"/>
              </w:rPr>
              <w:t>Стригуновский</w:t>
            </w:r>
          </w:p>
        </w:tc>
        <w:tc>
          <w:tcPr>
            <w:tcW w:w="846" w:type="dxa"/>
            <w:tcBorders>
              <w:left w:val="single" w:sz="4" w:space="0" w:color="auto"/>
            </w:tcBorders>
            <w:shd w:val="clear" w:color="auto" w:fill="FFFFFF"/>
          </w:tcPr>
          <w:p w14:paraId="588928EA" w14:textId="77777777" w:rsidR="001A7EC8" w:rsidRDefault="00D23207">
            <w:pPr>
              <w:pStyle w:val="20"/>
              <w:framePr w:w="6286" w:wrap="notBeside" w:vAnchor="text" w:hAnchor="text" w:xAlign="center" w:y="1"/>
              <w:shd w:val="clear" w:color="auto" w:fill="auto"/>
              <w:spacing w:line="180" w:lineRule="exact"/>
              <w:ind w:left="200"/>
            </w:pPr>
            <w:r>
              <w:rPr>
                <w:rStyle w:val="29pt3"/>
              </w:rPr>
              <w:t>12-33</w:t>
            </w:r>
          </w:p>
        </w:tc>
        <w:tc>
          <w:tcPr>
            <w:tcW w:w="1019" w:type="dxa"/>
            <w:tcBorders>
              <w:left w:val="single" w:sz="4" w:space="0" w:color="auto"/>
            </w:tcBorders>
            <w:shd w:val="clear" w:color="auto" w:fill="FFFFFF"/>
          </w:tcPr>
          <w:p w14:paraId="20F36FC7" w14:textId="77777777" w:rsidR="001A7EC8" w:rsidRDefault="00D23207">
            <w:pPr>
              <w:pStyle w:val="20"/>
              <w:framePr w:w="6286" w:wrap="notBeside" w:vAnchor="text" w:hAnchor="text" w:xAlign="center" w:y="1"/>
              <w:shd w:val="clear" w:color="auto" w:fill="auto"/>
              <w:spacing w:line="180" w:lineRule="exact"/>
              <w:jc w:val="center"/>
            </w:pPr>
            <w:r>
              <w:rPr>
                <w:rStyle w:val="29pt3"/>
              </w:rPr>
              <w:t>45-80</w:t>
            </w:r>
          </w:p>
        </w:tc>
        <w:tc>
          <w:tcPr>
            <w:tcW w:w="853" w:type="dxa"/>
            <w:tcBorders>
              <w:left w:val="single" w:sz="4" w:space="0" w:color="auto"/>
            </w:tcBorders>
            <w:shd w:val="clear" w:color="auto" w:fill="FFFFFF"/>
          </w:tcPr>
          <w:p w14:paraId="3613E5CF" w14:textId="77777777" w:rsidR="001A7EC8" w:rsidRDefault="00D23207">
            <w:pPr>
              <w:pStyle w:val="20"/>
              <w:framePr w:w="6286" w:wrap="notBeside" w:vAnchor="text" w:hAnchor="text" w:xAlign="center" w:y="1"/>
              <w:shd w:val="clear" w:color="auto" w:fill="auto"/>
              <w:spacing w:line="180" w:lineRule="exact"/>
              <w:ind w:left="200"/>
            </w:pPr>
            <w:r>
              <w:rPr>
                <w:rStyle w:val="29pt3"/>
              </w:rPr>
              <w:t>14-19</w:t>
            </w:r>
          </w:p>
        </w:tc>
        <w:tc>
          <w:tcPr>
            <w:tcW w:w="846" w:type="dxa"/>
            <w:tcBorders>
              <w:left w:val="single" w:sz="4" w:space="0" w:color="auto"/>
            </w:tcBorders>
            <w:shd w:val="clear" w:color="auto" w:fill="FFFFFF"/>
            <w:vAlign w:val="bottom"/>
          </w:tcPr>
          <w:p w14:paraId="3463F8BD" w14:textId="77777777" w:rsidR="001A7EC8" w:rsidRDefault="00D23207">
            <w:pPr>
              <w:pStyle w:val="20"/>
              <w:framePr w:w="6286" w:wrap="notBeside" w:vAnchor="text" w:hAnchor="text" w:xAlign="center" w:y="1"/>
              <w:shd w:val="clear" w:color="auto" w:fill="auto"/>
              <w:spacing w:line="180" w:lineRule="exact"/>
              <w:ind w:left="260"/>
            </w:pPr>
            <w:r>
              <w:rPr>
                <w:rStyle w:val="29pt3"/>
              </w:rPr>
              <w:t>8-12</w:t>
            </w:r>
          </w:p>
        </w:tc>
        <w:tc>
          <w:tcPr>
            <w:tcW w:w="875" w:type="dxa"/>
            <w:tcBorders>
              <w:left w:val="single" w:sz="4" w:space="0" w:color="auto"/>
            </w:tcBorders>
            <w:shd w:val="clear" w:color="auto" w:fill="FFFFFF"/>
            <w:vAlign w:val="bottom"/>
          </w:tcPr>
          <w:p w14:paraId="7A4A2986" w14:textId="77777777" w:rsidR="001A7EC8" w:rsidRDefault="00D23207">
            <w:pPr>
              <w:pStyle w:val="20"/>
              <w:framePr w:w="6286" w:wrap="notBeside" w:vAnchor="text" w:hAnchor="text" w:xAlign="center" w:y="1"/>
              <w:shd w:val="clear" w:color="auto" w:fill="auto"/>
              <w:spacing w:line="180" w:lineRule="exact"/>
              <w:jc w:val="center"/>
            </w:pPr>
            <w:r>
              <w:rPr>
                <w:rStyle w:val="29pt3"/>
              </w:rPr>
              <w:t>8-12</w:t>
            </w:r>
          </w:p>
        </w:tc>
      </w:tr>
      <w:tr w:rsidR="001A7EC8" w14:paraId="04923205" w14:textId="77777777">
        <w:trPr>
          <w:trHeight w:hRule="exact" w:val="205"/>
          <w:jc w:val="center"/>
        </w:trPr>
        <w:tc>
          <w:tcPr>
            <w:tcW w:w="1847" w:type="dxa"/>
            <w:shd w:val="clear" w:color="auto" w:fill="FFFFFF"/>
          </w:tcPr>
          <w:p w14:paraId="3731ECE3" w14:textId="77777777" w:rsidR="001A7EC8" w:rsidRDefault="00D23207">
            <w:pPr>
              <w:pStyle w:val="20"/>
              <w:framePr w:w="6286" w:wrap="notBeside" w:vAnchor="text" w:hAnchor="text" w:xAlign="center" w:y="1"/>
              <w:shd w:val="clear" w:color="auto" w:fill="auto"/>
              <w:spacing w:line="180" w:lineRule="exact"/>
            </w:pPr>
            <w:r>
              <w:rPr>
                <w:rStyle w:val="29pt3"/>
              </w:rPr>
              <w:t>Золотничок</w:t>
            </w:r>
          </w:p>
        </w:tc>
        <w:tc>
          <w:tcPr>
            <w:tcW w:w="846" w:type="dxa"/>
            <w:tcBorders>
              <w:left w:val="single" w:sz="4" w:space="0" w:color="auto"/>
            </w:tcBorders>
            <w:shd w:val="clear" w:color="auto" w:fill="FFFFFF"/>
          </w:tcPr>
          <w:p w14:paraId="115988D9" w14:textId="77777777" w:rsidR="001A7EC8" w:rsidRDefault="00D23207">
            <w:pPr>
              <w:pStyle w:val="20"/>
              <w:framePr w:w="6286" w:wrap="notBeside" w:vAnchor="text" w:hAnchor="text" w:xAlign="center" w:y="1"/>
              <w:shd w:val="clear" w:color="auto" w:fill="auto"/>
              <w:spacing w:line="180" w:lineRule="exact"/>
            </w:pPr>
            <w:r>
              <w:rPr>
                <w:rStyle w:val="29pt3"/>
              </w:rPr>
              <w:t>10,8-17,8</w:t>
            </w:r>
          </w:p>
        </w:tc>
        <w:tc>
          <w:tcPr>
            <w:tcW w:w="1019" w:type="dxa"/>
            <w:tcBorders>
              <w:left w:val="single" w:sz="4" w:space="0" w:color="auto"/>
            </w:tcBorders>
            <w:shd w:val="clear" w:color="auto" w:fill="FFFFFF"/>
          </w:tcPr>
          <w:p w14:paraId="32E3B224" w14:textId="77777777" w:rsidR="001A7EC8" w:rsidRDefault="00D23207">
            <w:pPr>
              <w:pStyle w:val="20"/>
              <w:framePr w:w="6286" w:wrap="notBeside" w:vAnchor="text" w:hAnchor="text" w:xAlign="center" w:y="1"/>
              <w:shd w:val="clear" w:color="auto" w:fill="auto"/>
              <w:spacing w:line="180" w:lineRule="exact"/>
              <w:jc w:val="center"/>
            </w:pPr>
            <w:r>
              <w:rPr>
                <w:rStyle w:val="29pt3"/>
              </w:rPr>
              <w:t>35-62</w:t>
            </w:r>
          </w:p>
        </w:tc>
        <w:tc>
          <w:tcPr>
            <w:tcW w:w="853" w:type="dxa"/>
            <w:tcBorders>
              <w:left w:val="single" w:sz="4" w:space="0" w:color="auto"/>
            </w:tcBorders>
            <w:shd w:val="clear" w:color="auto" w:fill="FFFFFF"/>
          </w:tcPr>
          <w:p w14:paraId="6435E997" w14:textId="77777777" w:rsidR="001A7EC8" w:rsidRDefault="00D23207">
            <w:pPr>
              <w:pStyle w:val="20"/>
              <w:framePr w:w="6286" w:wrap="notBeside" w:vAnchor="text" w:hAnchor="text" w:xAlign="center" w:y="1"/>
              <w:shd w:val="clear" w:color="auto" w:fill="auto"/>
              <w:spacing w:line="180" w:lineRule="exact"/>
              <w:ind w:left="200"/>
            </w:pPr>
            <w:r>
              <w:rPr>
                <w:rStyle w:val="29pt3"/>
              </w:rPr>
              <w:t>10-14</w:t>
            </w:r>
          </w:p>
        </w:tc>
        <w:tc>
          <w:tcPr>
            <w:tcW w:w="846" w:type="dxa"/>
            <w:tcBorders>
              <w:left w:val="single" w:sz="4" w:space="0" w:color="auto"/>
            </w:tcBorders>
            <w:shd w:val="clear" w:color="auto" w:fill="FFFFFF"/>
            <w:vAlign w:val="bottom"/>
          </w:tcPr>
          <w:p w14:paraId="034F2FE2" w14:textId="77777777" w:rsidR="001A7EC8" w:rsidRDefault="00D23207">
            <w:pPr>
              <w:pStyle w:val="20"/>
              <w:framePr w:w="6286" w:wrap="notBeside" w:vAnchor="text" w:hAnchor="text" w:xAlign="center" w:y="1"/>
              <w:shd w:val="clear" w:color="auto" w:fill="auto"/>
              <w:spacing w:line="180" w:lineRule="exact"/>
              <w:jc w:val="center"/>
            </w:pPr>
            <w:r>
              <w:rPr>
                <w:rStyle w:val="29pt3"/>
              </w:rPr>
              <w:t>6-10</w:t>
            </w:r>
          </w:p>
        </w:tc>
        <w:tc>
          <w:tcPr>
            <w:tcW w:w="875" w:type="dxa"/>
            <w:tcBorders>
              <w:left w:val="single" w:sz="4" w:space="0" w:color="auto"/>
            </w:tcBorders>
            <w:shd w:val="clear" w:color="auto" w:fill="FFFFFF"/>
            <w:vAlign w:val="bottom"/>
          </w:tcPr>
          <w:p w14:paraId="0FECA568" w14:textId="77777777" w:rsidR="001A7EC8" w:rsidRDefault="00D23207">
            <w:pPr>
              <w:pStyle w:val="20"/>
              <w:framePr w:w="6286" w:wrap="notBeside" w:vAnchor="text" w:hAnchor="text" w:xAlign="center" w:y="1"/>
              <w:shd w:val="clear" w:color="auto" w:fill="auto"/>
              <w:spacing w:line="180" w:lineRule="exact"/>
              <w:ind w:left="220"/>
            </w:pPr>
            <w:r>
              <w:rPr>
                <w:rStyle w:val="29pt3"/>
              </w:rPr>
              <w:t>18-21</w:t>
            </w:r>
          </w:p>
        </w:tc>
      </w:tr>
      <w:tr w:rsidR="001A7EC8" w14:paraId="7351236F" w14:textId="77777777">
        <w:trPr>
          <w:trHeight w:hRule="exact" w:val="212"/>
          <w:jc w:val="center"/>
        </w:trPr>
        <w:tc>
          <w:tcPr>
            <w:tcW w:w="1847" w:type="dxa"/>
            <w:shd w:val="clear" w:color="auto" w:fill="FFFFFF"/>
            <w:vAlign w:val="bottom"/>
          </w:tcPr>
          <w:p w14:paraId="7795ACE0" w14:textId="77777777" w:rsidR="001A7EC8" w:rsidRDefault="00D23207">
            <w:pPr>
              <w:pStyle w:val="20"/>
              <w:framePr w:w="6286" w:wrap="notBeside" w:vAnchor="text" w:hAnchor="text" w:xAlign="center" w:y="1"/>
              <w:shd w:val="clear" w:color="auto" w:fill="auto"/>
              <w:spacing w:line="180" w:lineRule="exact"/>
            </w:pPr>
            <w:r>
              <w:rPr>
                <w:rStyle w:val="29pt3"/>
              </w:rPr>
              <w:t>Испанский 313</w:t>
            </w:r>
          </w:p>
        </w:tc>
        <w:tc>
          <w:tcPr>
            <w:tcW w:w="846" w:type="dxa"/>
            <w:tcBorders>
              <w:left w:val="single" w:sz="4" w:space="0" w:color="auto"/>
            </w:tcBorders>
            <w:shd w:val="clear" w:color="auto" w:fill="FFFFFF"/>
            <w:vAlign w:val="bottom"/>
          </w:tcPr>
          <w:p w14:paraId="4415FD05" w14:textId="77777777" w:rsidR="001A7EC8" w:rsidRDefault="00D23207">
            <w:pPr>
              <w:pStyle w:val="20"/>
              <w:framePr w:w="6286" w:wrap="notBeside" w:vAnchor="text" w:hAnchor="text" w:xAlign="center" w:y="1"/>
              <w:shd w:val="clear" w:color="auto" w:fill="auto"/>
              <w:spacing w:line="180" w:lineRule="exact"/>
              <w:ind w:left="200"/>
            </w:pPr>
            <w:r>
              <w:rPr>
                <w:rStyle w:val="29pt3"/>
              </w:rPr>
              <w:t>23-46</w:t>
            </w:r>
          </w:p>
        </w:tc>
        <w:tc>
          <w:tcPr>
            <w:tcW w:w="1019" w:type="dxa"/>
            <w:tcBorders>
              <w:left w:val="single" w:sz="4" w:space="0" w:color="auto"/>
            </w:tcBorders>
            <w:shd w:val="clear" w:color="auto" w:fill="FFFFFF"/>
            <w:vAlign w:val="bottom"/>
          </w:tcPr>
          <w:p w14:paraId="1A98752C" w14:textId="77777777" w:rsidR="001A7EC8" w:rsidRDefault="00D23207">
            <w:pPr>
              <w:pStyle w:val="20"/>
              <w:framePr w:w="6286" w:wrap="notBeside" w:vAnchor="text" w:hAnchor="text" w:xAlign="center" w:y="1"/>
              <w:shd w:val="clear" w:color="auto" w:fill="auto"/>
              <w:spacing w:line="180" w:lineRule="exact"/>
              <w:ind w:left="260"/>
            </w:pPr>
            <w:r>
              <w:rPr>
                <w:rStyle w:val="29pt3"/>
              </w:rPr>
              <w:t>99-145</w:t>
            </w:r>
          </w:p>
        </w:tc>
        <w:tc>
          <w:tcPr>
            <w:tcW w:w="853" w:type="dxa"/>
            <w:tcBorders>
              <w:left w:val="single" w:sz="4" w:space="0" w:color="auto"/>
            </w:tcBorders>
            <w:shd w:val="clear" w:color="auto" w:fill="FFFFFF"/>
            <w:vAlign w:val="bottom"/>
          </w:tcPr>
          <w:p w14:paraId="65D3CFFB" w14:textId="77777777" w:rsidR="001A7EC8" w:rsidRDefault="00D23207">
            <w:pPr>
              <w:pStyle w:val="20"/>
              <w:framePr w:w="6286" w:wrap="notBeside" w:vAnchor="text" w:hAnchor="text" w:xAlign="center" w:y="1"/>
              <w:shd w:val="clear" w:color="auto" w:fill="auto"/>
              <w:spacing w:line="180" w:lineRule="exact"/>
              <w:ind w:left="200"/>
            </w:pPr>
            <w:r>
              <w:rPr>
                <w:rStyle w:val="29pt3"/>
              </w:rPr>
              <w:t>6,5-10</w:t>
            </w:r>
          </w:p>
        </w:tc>
        <w:tc>
          <w:tcPr>
            <w:tcW w:w="846" w:type="dxa"/>
            <w:tcBorders>
              <w:left w:val="single" w:sz="4" w:space="0" w:color="auto"/>
            </w:tcBorders>
            <w:shd w:val="clear" w:color="auto" w:fill="FFFFFF"/>
            <w:vAlign w:val="bottom"/>
          </w:tcPr>
          <w:p w14:paraId="09DEB677" w14:textId="77777777" w:rsidR="001A7EC8" w:rsidRDefault="00D23207">
            <w:pPr>
              <w:pStyle w:val="20"/>
              <w:framePr w:w="6286" w:wrap="notBeside" w:vAnchor="text" w:hAnchor="text" w:xAlign="center" w:y="1"/>
              <w:shd w:val="clear" w:color="auto" w:fill="auto"/>
              <w:spacing w:line="180" w:lineRule="exact"/>
              <w:jc w:val="center"/>
            </w:pPr>
            <w:r>
              <w:rPr>
                <w:rStyle w:val="29pt3"/>
              </w:rPr>
              <w:t>5-8</w:t>
            </w:r>
          </w:p>
        </w:tc>
        <w:tc>
          <w:tcPr>
            <w:tcW w:w="875" w:type="dxa"/>
            <w:tcBorders>
              <w:left w:val="single" w:sz="4" w:space="0" w:color="auto"/>
            </w:tcBorders>
            <w:shd w:val="clear" w:color="auto" w:fill="FFFFFF"/>
            <w:vAlign w:val="bottom"/>
          </w:tcPr>
          <w:p w14:paraId="400AA462" w14:textId="77777777" w:rsidR="001A7EC8" w:rsidRDefault="00D23207">
            <w:pPr>
              <w:pStyle w:val="20"/>
              <w:framePr w:w="6286" w:wrap="notBeside" w:vAnchor="text" w:hAnchor="text" w:xAlign="center" w:y="1"/>
              <w:shd w:val="clear" w:color="auto" w:fill="auto"/>
              <w:spacing w:line="180" w:lineRule="exact"/>
              <w:jc w:val="center"/>
            </w:pPr>
            <w:r>
              <w:rPr>
                <w:rStyle w:val="29pt3"/>
              </w:rPr>
              <w:t>5-9</w:t>
            </w:r>
          </w:p>
        </w:tc>
      </w:tr>
      <w:tr w:rsidR="001A7EC8" w14:paraId="2EE00656" w14:textId="77777777">
        <w:trPr>
          <w:trHeight w:hRule="exact" w:val="216"/>
          <w:jc w:val="center"/>
        </w:trPr>
        <w:tc>
          <w:tcPr>
            <w:tcW w:w="1847" w:type="dxa"/>
            <w:shd w:val="clear" w:color="auto" w:fill="FFFFFF"/>
            <w:vAlign w:val="bottom"/>
          </w:tcPr>
          <w:p w14:paraId="0AC93F61" w14:textId="77777777" w:rsidR="001A7EC8" w:rsidRDefault="00D23207">
            <w:pPr>
              <w:pStyle w:val="20"/>
              <w:framePr w:w="6286" w:wrap="notBeside" w:vAnchor="text" w:hAnchor="text" w:xAlign="center" w:y="1"/>
              <w:shd w:val="clear" w:color="auto" w:fill="auto"/>
              <w:spacing w:line="180" w:lineRule="exact"/>
            </w:pPr>
            <w:r>
              <w:rPr>
                <w:rStyle w:val="29pt3"/>
              </w:rPr>
              <w:t>Каба</w:t>
            </w:r>
          </w:p>
        </w:tc>
        <w:tc>
          <w:tcPr>
            <w:tcW w:w="846" w:type="dxa"/>
            <w:tcBorders>
              <w:left w:val="single" w:sz="4" w:space="0" w:color="auto"/>
            </w:tcBorders>
            <w:shd w:val="clear" w:color="auto" w:fill="FFFFFF"/>
            <w:vAlign w:val="bottom"/>
          </w:tcPr>
          <w:p w14:paraId="65912EFF" w14:textId="77777777" w:rsidR="001A7EC8" w:rsidRDefault="00D23207">
            <w:pPr>
              <w:pStyle w:val="20"/>
              <w:framePr w:w="6286" w:wrap="notBeside" w:vAnchor="text" w:hAnchor="text" w:xAlign="center" w:y="1"/>
              <w:shd w:val="clear" w:color="auto" w:fill="auto"/>
              <w:spacing w:line="180" w:lineRule="exact"/>
            </w:pPr>
            <w:r>
              <w:rPr>
                <w:rStyle w:val="29pt3"/>
              </w:rPr>
              <w:t>19,5-45</w:t>
            </w:r>
          </w:p>
        </w:tc>
        <w:tc>
          <w:tcPr>
            <w:tcW w:w="1019" w:type="dxa"/>
            <w:tcBorders>
              <w:left w:val="single" w:sz="4" w:space="0" w:color="auto"/>
            </w:tcBorders>
            <w:shd w:val="clear" w:color="auto" w:fill="FFFFFF"/>
            <w:vAlign w:val="bottom"/>
          </w:tcPr>
          <w:p w14:paraId="0DC4E6C6" w14:textId="77777777" w:rsidR="001A7EC8" w:rsidRDefault="00D23207">
            <w:pPr>
              <w:pStyle w:val="20"/>
              <w:framePr w:w="6286" w:wrap="notBeside" w:vAnchor="text" w:hAnchor="text" w:xAlign="center" w:y="1"/>
              <w:shd w:val="clear" w:color="auto" w:fill="auto"/>
              <w:spacing w:line="180" w:lineRule="exact"/>
              <w:ind w:left="260"/>
            </w:pPr>
            <w:r>
              <w:rPr>
                <w:rStyle w:val="29pt3"/>
              </w:rPr>
              <w:t>80-140</w:t>
            </w:r>
          </w:p>
        </w:tc>
        <w:tc>
          <w:tcPr>
            <w:tcW w:w="853" w:type="dxa"/>
            <w:tcBorders>
              <w:left w:val="single" w:sz="4" w:space="0" w:color="auto"/>
            </w:tcBorders>
            <w:shd w:val="clear" w:color="auto" w:fill="FFFFFF"/>
            <w:vAlign w:val="bottom"/>
          </w:tcPr>
          <w:p w14:paraId="55D5F040" w14:textId="77777777" w:rsidR="001A7EC8" w:rsidRDefault="00D23207">
            <w:pPr>
              <w:pStyle w:val="20"/>
              <w:framePr w:w="6286" w:wrap="notBeside" w:vAnchor="text" w:hAnchor="text" w:xAlign="center" w:y="1"/>
              <w:shd w:val="clear" w:color="auto" w:fill="auto"/>
              <w:spacing w:line="180" w:lineRule="exact"/>
            </w:pPr>
            <w:r>
              <w:rPr>
                <w:rStyle w:val="29pt3"/>
              </w:rPr>
              <w:t>10,4-12</w:t>
            </w:r>
          </w:p>
        </w:tc>
        <w:tc>
          <w:tcPr>
            <w:tcW w:w="846" w:type="dxa"/>
            <w:tcBorders>
              <w:left w:val="single" w:sz="4" w:space="0" w:color="auto"/>
            </w:tcBorders>
            <w:shd w:val="clear" w:color="auto" w:fill="FFFFFF"/>
            <w:vAlign w:val="bottom"/>
          </w:tcPr>
          <w:p w14:paraId="0B6EBB8B" w14:textId="77777777" w:rsidR="001A7EC8" w:rsidRDefault="00D23207">
            <w:pPr>
              <w:pStyle w:val="20"/>
              <w:framePr w:w="6286" w:wrap="notBeside" w:vAnchor="text" w:hAnchor="text" w:xAlign="center" w:y="1"/>
              <w:shd w:val="clear" w:color="auto" w:fill="auto"/>
              <w:spacing w:line="180" w:lineRule="exact"/>
              <w:jc w:val="center"/>
            </w:pPr>
            <w:r>
              <w:rPr>
                <w:rStyle w:val="29pt3"/>
              </w:rPr>
              <w:t>7-8</w:t>
            </w:r>
          </w:p>
        </w:tc>
        <w:tc>
          <w:tcPr>
            <w:tcW w:w="875" w:type="dxa"/>
            <w:tcBorders>
              <w:left w:val="single" w:sz="4" w:space="0" w:color="auto"/>
            </w:tcBorders>
            <w:shd w:val="clear" w:color="auto" w:fill="FFFFFF"/>
            <w:vAlign w:val="bottom"/>
          </w:tcPr>
          <w:p w14:paraId="321D7360" w14:textId="77777777" w:rsidR="001A7EC8" w:rsidRDefault="00D23207">
            <w:pPr>
              <w:pStyle w:val="20"/>
              <w:framePr w:w="6286" w:wrap="notBeside" w:vAnchor="text" w:hAnchor="text" w:xAlign="center" w:y="1"/>
              <w:shd w:val="clear" w:color="auto" w:fill="auto"/>
              <w:spacing w:line="180" w:lineRule="exact"/>
              <w:jc w:val="center"/>
            </w:pPr>
            <w:r>
              <w:rPr>
                <w:rStyle w:val="29pt3"/>
              </w:rPr>
              <w:t>5-7</w:t>
            </w:r>
          </w:p>
        </w:tc>
      </w:tr>
      <w:tr w:rsidR="001A7EC8" w14:paraId="4466E8EE" w14:textId="77777777">
        <w:trPr>
          <w:trHeight w:hRule="exact" w:val="223"/>
          <w:jc w:val="center"/>
        </w:trPr>
        <w:tc>
          <w:tcPr>
            <w:tcW w:w="1847" w:type="dxa"/>
            <w:shd w:val="clear" w:color="auto" w:fill="FFFFFF"/>
            <w:vAlign w:val="bottom"/>
          </w:tcPr>
          <w:p w14:paraId="635FF0A0" w14:textId="77777777" w:rsidR="001A7EC8" w:rsidRDefault="00D23207">
            <w:pPr>
              <w:pStyle w:val="20"/>
              <w:framePr w:w="6286" w:wrap="notBeside" w:vAnchor="text" w:hAnchor="text" w:xAlign="center" w:y="1"/>
              <w:shd w:val="clear" w:color="auto" w:fill="auto"/>
              <w:spacing w:line="180" w:lineRule="exact"/>
            </w:pPr>
            <w:r>
              <w:rPr>
                <w:rStyle w:val="29pt3"/>
              </w:rPr>
              <w:t>Каратальский</w:t>
            </w:r>
          </w:p>
        </w:tc>
        <w:tc>
          <w:tcPr>
            <w:tcW w:w="846" w:type="dxa"/>
            <w:tcBorders>
              <w:left w:val="single" w:sz="4" w:space="0" w:color="auto"/>
            </w:tcBorders>
            <w:shd w:val="clear" w:color="auto" w:fill="FFFFFF"/>
            <w:vAlign w:val="bottom"/>
          </w:tcPr>
          <w:p w14:paraId="729F0CBA" w14:textId="77777777" w:rsidR="001A7EC8" w:rsidRDefault="00D23207">
            <w:pPr>
              <w:pStyle w:val="20"/>
              <w:framePr w:w="6286" w:wrap="notBeside" w:vAnchor="text" w:hAnchor="text" w:xAlign="center" w:y="1"/>
              <w:shd w:val="clear" w:color="auto" w:fill="auto"/>
              <w:spacing w:line="180" w:lineRule="exact"/>
              <w:ind w:left="200"/>
            </w:pPr>
            <w:r>
              <w:rPr>
                <w:rStyle w:val="29pt3"/>
              </w:rPr>
              <w:t>20-40</w:t>
            </w:r>
          </w:p>
        </w:tc>
        <w:tc>
          <w:tcPr>
            <w:tcW w:w="1019" w:type="dxa"/>
            <w:tcBorders>
              <w:left w:val="single" w:sz="4" w:space="0" w:color="auto"/>
            </w:tcBorders>
            <w:shd w:val="clear" w:color="auto" w:fill="FFFFFF"/>
            <w:vAlign w:val="bottom"/>
          </w:tcPr>
          <w:p w14:paraId="5AB83D45" w14:textId="77777777" w:rsidR="001A7EC8" w:rsidRDefault="00D23207">
            <w:pPr>
              <w:pStyle w:val="20"/>
              <w:framePr w:w="6286" w:wrap="notBeside" w:vAnchor="text" w:hAnchor="text" w:xAlign="center" w:y="1"/>
              <w:shd w:val="clear" w:color="auto" w:fill="auto"/>
              <w:spacing w:line="180" w:lineRule="exact"/>
              <w:ind w:left="260"/>
            </w:pPr>
            <w:r>
              <w:rPr>
                <w:rStyle w:val="29pt3"/>
              </w:rPr>
              <w:t>50-120</w:t>
            </w:r>
          </w:p>
        </w:tc>
        <w:tc>
          <w:tcPr>
            <w:tcW w:w="853" w:type="dxa"/>
            <w:tcBorders>
              <w:left w:val="single" w:sz="4" w:space="0" w:color="auto"/>
            </w:tcBorders>
            <w:shd w:val="clear" w:color="auto" w:fill="FFFFFF"/>
            <w:vAlign w:val="bottom"/>
          </w:tcPr>
          <w:p w14:paraId="69136A16" w14:textId="77777777" w:rsidR="001A7EC8" w:rsidRDefault="00D23207">
            <w:pPr>
              <w:pStyle w:val="20"/>
              <w:framePr w:w="6286" w:wrap="notBeside" w:vAnchor="text" w:hAnchor="text" w:xAlign="center" w:y="1"/>
              <w:shd w:val="clear" w:color="auto" w:fill="auto"/>
              <w:spacing w:line="180" w:lineRule="exact"/>
            </w:pPr>
            <w:r>
              <w:rPr>
                <w:rStyle w:val="29pt3"/>
              </w:rPr>
              <w:t>8,6-11,5</w:t>
            </w:r>
          </w:p>
        </w:tc>
        <w:tc>
          <w:tcPr>
            <w:tcW w:w="846" w:type="dxa"/>
            <w:tcBorders>
              <w:left w:val="single" w:sz="4" w:space="0" w:color="auto"/>
            </w:tcBorders>
            <w:shd w:val="clear" w:color="auto" w:fill="FFFFFF"/>
            <w:vAlign w:val="bottom"/>
          </w:tcPr>
          <w:p w14:paraId="28D9CF05" w14:textId="77777777" w:rsidR="001A7EC8" w:rsidRDefault="00D23207">
            <w:pPr>
              <w:pStyle w:val="20"/>
              <w:framePr w:w="6286" w:wrap="notBeside" w:vAnchor="text" w:hAnchor="text" w:xAlign="center" w:y="1"/>
              <w:shd w:val="clear" w:color="auto" w:fill="auto"/>
              <w:spacing w:line="180" w:lineRule="exact"/>
            </w:pPr>
            <w:r>
              <w:rPr>
                <w:rStyle w:val="29pt3"/>
              </w:rPr>
              <w:t>5,3-5,8</w:t>
            </w:r>
          </w:p>
        </w:tc>
        <w:tc>
          <w:tcPr>
            <w:tcW w:w="875" w:type="dxa"/>
            <w:tcBorders>
              <w:left w:val="single" w:sz="4" w:space="0" w:color="auto"/>
            </w:tcBorders>
            <w:shd w:val="clear" w:color="auto" w:fill="FFFFFF"/>
            <w:vAlign w:val="bottom"/>
          </w:tcPr>
          <w:p w14:paraId="46E7C46A" w14:textId="77777777" w:rsidR="001A7EC8" w:rsidRDefault="00D23207">
            <w:pPr>
              <w:pStyle w:val="20"/>
              <w:framePr w:w="6286" w:wrap="notBeside" w:vAnchor="text" w:hAnchor="text" w:xAlign="center" w:y="1"/>
              <w:shd w:val="clear" w:color="auto" w:fill="auto"/>
              <w:spacing w:line="180" w:lineRule="exact"/>
            </w:pPr>
            <w:r>
              <w:rPr>
                <w:rStyle w:val="29pt3"/>
              </w:rPr>
              <w:t>8,2-9,3</w:t>
            </w:r>
          </w:p>
        </w:tc>
      </w:tr>
      <w:tr w:rsidR="001A7EC8" w14:paraId="2449CC86" w14:textId="77777777">
        <w:trPr>
          <w:trHeight w:hRule="exact" w:val="212"/>
          <w:jc w:val="center"/>
        </w:trPr>
        <w:tc>
          <w:tcPr>
            <w:tcW w:w="1847" w:type="dxa"/>
            <w:shd w:val="clear" w:color="auto" w:fill="FFFFFF"/>
            <w:vAlign w:val="bottom"/>
          </w:tcPr>
          <w:p w14:paraId="3B02C4CF" w14:textId="77777777" w:rsidR="001A7EC8" w:rsidRDefault="00D23207">
            <w:pPr>
              <w:pStyle w:val="20"/>
              <w:framePr w:w="6286" w:wrap="notBeside" w:vAnchor="text" w:hAnchor="text" w:xAlign="center" w:y="1"/>
              <w:shd w:val="clear" w:color="auto" w:fill="auto"/>
              <w:spacing w:line="180" w:lineRule="exact"/>
            </w:pPr>
            <w:r>
              <w:rPr>
                <w:rStyle w:val="29pt3"/>
              </w:rPr>
              <w:t>Луганский</w:t>
            </w:r>
          </w:p>
        </w:tc>
        <w:tc>
          <w:tcPr>
            <w:tcW w:w="846" w:type="dxa"/>
            <w:tcBorders>
              <w:left w:val="single" w:sz="4" w:space="0" w:color="auto"/>
            </w:tcBorders>
            <w:shd w:val="clear" w:color="auto" w:fill="FFFFFF"/>
            <w:vAlign w:val="bottom"/>
          </w:tcPr>
          <w:p w14:paraId="74450493" w14:textId="77777777" w:rsidR="001A7EC8" w:rsidRDefault="00D23207">
            <w:pPr>
              <w:pStyle w:val="20"/>
              <w:framePr w:w="6286" w:wrap="notBeside" w:vAnchor="text" w:hAnchor="text" w:xAlign="center" w:y="1"/>
              <w:shd w:val="clear" w:color="auto" w:fill="auto"/>
              <w:spacing w:line="180" w:lineRule="exact"/>
              <w:ind w:left="200"/>
            </w:pPr>
            <w:r>
              <w:rPr>
                <w:rStyle w:val="29pt3"/>
              </w:rPr>
              <w:t>20-41</w:t>
            </w:r>
          </w:p>
        </w:tc>
        <w:tc>
          <w:tcPr>
            <w:tcW w:w="1019" w:type="dxa"/>
            <w:tcBorders>
              <w:left w:val="single" w:sz="4" w:space="0" w:color="auto"/>
            </w:tcBorders>
            <w:shd w:val="clear" w:color="auto" w:fill="FFFFFF"/>
            <w:vAlign w:val="bottom"/>
          </w:tcPr>
          <w:p w14:paraId="16CD7144" w14:textId="77777777" w:rsidR="001A7EC8" w:rsidRDefault="00D23207">
            <w:pPr>
              <w:pStyle w:val="20"/>
              <w:framePr w:w="6286" w:wrap="notBeside" w:vAnchor="text" w:hAnchor="text" w:xAlign="center" w:y="1"/>
              <w:shd w:val="clear" w:color="auto" w:fill="auto"/>
              <w:spacing w:line="180" w:lineRule="exact"/>
              <w:ind w:left="260"/>
            </w:pPr>
            <w:r>
              <w:rPr>
                <w:rStyle w:val="29pt3"/>
              </w:rPr>
              <w:t>70-145</w:t>
            </w:r>
          </w:p>
        </w:tc>
        <w:tc>
          <w:tcPr>
            <w:tcW w:w="853" w:type="dxa"/>
            <w:tcBorders>
              <w:left w:val="single" w:sz="4" w:space="0" w:color="auto"/>
            </w:tcBorders>
            <w:shd w:val="clear" w:color="auto" w:fill="FFFFFF"/>
            <w:vAlign w:val="bottom"/>
          </w:tcPr>
          <w:p w14:paraId="627F0CE7" w14:textId="77777777" w:rsidR="001A7EC8" w:rsidRDefault="00D23207">
            <w:pPr>
              <w:pStyle w:val="20"/>
              <w:framePr w:w="6286" w:wrap="notBeside" w:vAnchor="text" w:hAnchor="text" w:xAlign="center" w:y="1"/>
              <w:shd w:val="clear" w:color="auto" w:fill="auto"/>
              <w:spacing w:line="180" w:lineRule="exact"/>
            </w:pPr>
            <w:r>
              <w:rPr>
                <w:rStyle w:val="29pt3"/>
              </w:rPr>
              <w:t>10-11,5</w:t>
            </w:r>
          </w:p>
        </w:tc>
        <w:tc>
          <w:tcPr>
            <w:tcW w:w="846" w:type="dxa"/>
            <w:tcBorders>
              <w:left w:val="single" w:sz="4" w:space="0" w:color="auto"/>
            </w:tcBorders>
            <w:shd w:val="clear" w:color="auto" w:fill="FFFFFF"/>
            <w:vAlign w:val="bottom"/>
          </w:tcPr>
          <w:p w14:paraId="3F1ED388" w14:textId="77777777" w:rsidR="001A7EC8" w:rsidRDefault="00D23207">
            <w:pPr>
              <w:pStyle w:val="20"/>
              <w:framePr w:w="6286" w:wrap="notBeside" w:vAnchor="text" w:hAnchor="text" w:xAlign="center" w:y="1"/>
              <w:shd w:val="clear" w:color="auto" w:fill="auto"/>
              <w:spacing w:line="180" w:lineRule="exact"/>
            </w:pPr>
            <w:r>
              <w:rPr>
                <w:rStyle w:val="29pt3"/>
              </w:rPr>
              <w:t>5,9-6,2</w:t>
            </w:r>
          </w:p>
        </w:tc>
        <w:tc>
          <w:tcPr>
            <w:tcW w:w="875" w:type="dxa"/>
            <w:tcBorders>
              <w:left w:val="single" w:sz="4" w:space="0" w:color="auto"/>
            </w:tcBorders>
            <w:shd w:val="clear" w:color="auto" w:fill="FFFFFF"/>
            <w:vAlign w:val="bottom"/>
          </w:tcPr>
          <w:p w14:paraId="1CA5EB8A" w14:textId="77777777" w:rsidR="001A7EC8" w:rsidRDefault="00D23207">
            <w:pPr>
              <w:pStyle w:val="20"/>
              <w:framePr w:w="6286" w:wrap="notBeside" w:vAnchor="text" w:hAnchor="text" w:xAlign="center" w:y="1"/>
              <w:shd w:val="clear" w:color="auto" w:fill="auto"/>
              <w:spacing w:line="180" w:lineRule="exact"/>
            </w:pPr>
            <w:r>
              <w:rPr>
                <w:rStyle w:val="29pt3"/>
              </w:rPr>
              <w:t>9,1-9,4</w:t>
            </w:r>
          </w:p>
        </w:tc>
      </w:tr>
      <w:tr w:rsidR="001A7EC8" w14:paraId="7F2984F9" w14:textId="77777777">
        <w:trPr>
          <w:trHeight w:hRule="exact" w:val="209"/>
          <w:jc w:val="center"/>
        </w:trPr>
        <w:tc>
          <w:tcPr>
            <w:tcW w:w="1847" w:type="dxa"/>
            <w:shd w:val="clear" w:color="auto" w:fill="FFFFFF"/>
            <w:vAlign w:val="bottom"/>
          </w:tcPr>
          <w:p w14:paraId="3E37FDC8" w14:textId="77777777" w:rsidR="001A7EC8" w:rsidRDefault="00D23207">
            <w:pPr>
              <w:pStyle w:val="20"/>
              <w:framePr w:w="6286" w:wrap="notBeside" w:vAnchor="text" w:hAnchor="text" w:xAlign="center" w:y="1"/>
              <w:shd w:val="clear" w:color="auto" w:fill="auto"/>
              <w:spacing w:line="180" w:lineRule="exact"/>
            </w:pPr>
            <w:r>
              <w:rPr>
                <w:rStyle w:val="29pt3"/>
              </w:rPr>
              <w:t>Мячковский 300</w:t>
            </w:r>
          </w:p>
        </w:tc>
        <w:tc>
          <w:tcPr>
            <w:tcW w:w="846" w:type="dxa"/>
            <w:tcBorders>
              <w:left w:val="single" w:sz="4" w:space="0" w:color="auto"/>
            </w:tcBorders>
            <w:shd w:val="clear" w:color="auto" w:fill="FFFFFF"/>
            <w:vAlign w:val="bottom"/>
          </w:tcPr>
          <w:p w14:paraId="050FB7FA" w14:textId="77777777" w:rsidR="001A7EC8" w:rsidRDefault="00D23207">
            <w:pPr>
              <w:pStyle w:val="20"/>
              <w:framePr w:w="6286" w:wrap="notBeside" w:vAnchor="text" w:hAnchor="text" w:xAlign="center" w:y="1"/>
              <w:shd w:val="clear" w:color="auto" w:fill="auto"/>
              <w:spacing w:line="180" w:lineRule="exact"/>
            </w:pPr>
            <w:r>
              <w:rPr>
                <w:rStyle w:val="29pt3"/>
              </w:rPr>
              <w:t>11-28,9</w:t>
            </w:r>
          </w:p>
        </w:tc>
        <w:tc>
          <w:tcPr>
            <w:tcW w:w="1019" w:type="dxa"/>
            <w:tcBorders>
              <w:left w:val="single" w:sz="4" w:space="0" w:color="auto"/>
            </w:tcBorders>
            <w:shd w:val="clear" w:color="auto" w:fill="FFFFFF"/>
            <w:vAlign w:val="bottom"/>
          </w:tcPr>
          <w:p w14:paraId="4711AEE3" w14:textId="77777777" w:rsidR="001A7EC8" w:rsidRDefault="00D23207">
            <w:pPr>
              <w:pStyle w:val="20"/>
              <w:framePr w:w="6286" w:wrap="notBeside" w:vAnchor="text" w:hAnchor="text" w:xAlign="center" w:y="1"/>
              <w:shd w:val="clear" w:color="auto" w:fill="auto"/>
              <w:spacing w:line="180" w:lineRule="exact"/>
              <w:ind w:left="260"/>
            </w:pPr>
            <w:r>
              <w:rPr>
                <w:rStyle w:val="29pt3"/>
              </w:rPr>
              <w:t>85-300</w:t>
            </w:r>
          </w:p>
        </w:tc>
        <w:tc>
          <w:tcPr>
            <w:tcW w:w="853" w:type="dxa"/>
            <w:tcBorders>
              <w:left w:val="single" w:sz="4" w:space="0" w:color="auto"/>
            </w:tcBorders>
            <w:shd w:val="clear" w:color="auto" w:fill="FFFFFF"/>
            <w:vAlign w:val="bottom"/>
          </w:tcPr>
          <w:p w14:paraId="0C6F15BB" w14:textId="77777777" w:rsidR="001A7EC8" w:rsidRDefault="00D23207">
            <w:pPr>
              <w:pStyle w:val="20"/>
              <w:framePr w:w="6286" w:wrap="notBeside" w:vAnchor="text" w:hAnchor="text" w:xAlign="center" w:y="1"/>
              <w:shd w:val="clear" w:color="auto" w:fill="auto"/>
              <w:spacing w:line="180" w:lineRule="exact"/>
              <w:ind w:left="200"/>
            </w:pPr>
            <w:r>
              <w:rPr>
                <w:rStyle w:val="29pt3"/>
              </w:rPr>
              <w:t>13-15</w:t>
            </w:r>
          </w:p>
        </w:tc>
        <w:tc>
          <w:tcPr>
            <w:tcW w:w="846" w:type="dxa"/>
            <w:tcBorders>
              <w:left w:val="single" w:sz="4" w:space="0" w:color="auto"/>
            </w:tcBorders>
            <w:shd w:val="clear" w:color="auto" w:fill="FFFFFF"/>
            <w:vAlign w:val="bottom"/>
          </w:tcPr>
          <w:p w14:paraId="1CA1638E" w14:textId="77777777" w:rsidR="001A7EC8" w:rsidRDefault="00D23207">
            <w:pPr>
              <w:pStyle w:val="20"/>
              <w:framePr w:w="6286" w:wrap="notBeside" w:vAnchor="text" w:hAnchor="text" w:xAlign="center" w:y="1"/>
              <w:shd w:val="clear" w:color="auto" w:fill="auto"/>
              <w:spacing w:line="180" w:lineRule="exact"/>
            </w:pPr>
            <w:r>
              <w:rPr>
                <w:rStyle w:val="29pt3"/>
              </w:rPr>
              <w:t>11,6-12,3</w:t>
            </w:r>
          </w:p>
        </w:tc>
        <w:tc>
          <w:tcPr>
            <w:tcW w:w="875" w:type="dxa"/>
            <w:tcBorders>
              <w:left w:val="single" w:sz="4" w:space="0" w:color="auto"/>
            </w:tcBorders>
            <w:shd w:val="clear" w:color="auto" w:fill="FFFFFF"/>
            <w:vAlign w:val="bottom"/>
          </w:tcPr>
          <w:p w14:paraId="7674F009" w14:textId="77777777" w:rsidR="001A7EC8" w:rsidRDefault="00D23207">
            <w:pPr>
              <w:pStyle w:val="20"/>
              <w:framePr w:w="6286" w:wrap="notBeside" w:vAnchor="text" w:hAnchor="text" w:xAlign="center" w:y="1"/>
              <w:shd w:val="clear" w:color="auto" w:fill="auto"/>
              <w:spacing w:line="180" w:lineRule="exact"/>
            </w:pPr>
            <w:r>
              <w:rPr>
                <w:rStyle w:val="29pt3"/>
              </w:rPr>
              <w:t>9,8-11,6</w:t>
            </w:r>
          </w:p>
        </w:tc>
      </w:tr>
      <w:tr w:rsidR="001A7EC8" w14:paraId="449EFD01" w14:textId="77777777">
        <w:trPr>
          <w:trHeight w:hRule="exact" w:val="432"/>
          <w:jc w:val="center"/>
        </w:trPr>
        <w:tc>
          <w:tcPr>
            <w:tcW w:w="1847" w:type="dxa"/>
            <w:shd w:val="clear" w:color="auto" w:fill="FFFFFF"/>
            <w:vAlign w:val="bottom"/>
          </w:tcPr>
          <w:p w14:paraId="76DF4076" w14:textId="77777777" w:rsidR="001A7EC8" w:rsidRDefault="00D23207">
            <w:pPr>
              <w:pStyle w:val="20"/>
              <w:framePr w:w="6286" w:wrap="notBeside" w:vAnchor="text" w:hAnchor="text" w:xAlign="center" w:y="1"/>
              <w:shd w:val="clear" w:color="auto" w:fill="auto"/>
              <w:spacing w:after="60" w:line="180" w:lineRule="exact"/>
            </w:pPr>
            <w:r>
              <w:rPr>
                <w:rStyle w:val="29pt3"/>
              </w:rPr>
              <w:t>Однолетний</w:t>
            </w:r>
          </w:p>
          <w:p w14:paraId="6DB8E062" w14:textId="77777777" w:rsidR="001A7EC8" w:rsidRDefault="00D23207">
            <w:pPr>
              <w:pStyle w:val="20"/>
              <w:framePr w:w="6286" w:wrap="notBeside" w:vAnchor="text" w:hAnchor="text" w:xAlign="center" w:y="1"/>
              <w:shd w:val="clear" w:color="auto" w:fill="auto"/>
              <w:spacing w:before="60" w:line="180" w:lineRule="exact"/>
            </w:pPr>
            <w:r>
              <w:rPr>
                <w:rStyle w:val="29pt3"/>
              </w:rPr>
              <w:t>сибирский</w:t>
            </w:r>
          </w:p>
        </w:tc>
        <w:tc>
          <w:tcPr>
            <w:tcW w:w="846" w:type="dxa"/>
            <w:tcBorders>
              <w:left w:val="single" w:sz="4" w:space="0" w:color="auto"/>
            </w:tcBorders>
            <w:shd w:val="clear" w:color="auto" w:fill="FFFFFF"/>
            <w:vAlign w:val="bottom"/>
          </w:tcPr>
          <w:p w14:paraId="6884F0A2" w14:textId="77777777" w:rsidR="001A7EC8" w:rsidRDefault="00D23207">
            <w:pPr>
              <w:pStyle w:val="20"/>
              <w:framePr w:w="6286" w:wrap="notBeside" w:vAnchor="text" w:hAnchor="text" w:xAlign="center" w:y="1"/>
              <w:shd w:val="clear" w:color="auto" w:fill="auto"/>
              <w:spacing w:line="180" w:lineRule="exact"/>
            </w:pPr>
            <w:r>
              <w:rPr>
                <w:rStyle w:val="29pt3"/>
              </w:rPr>
              <w:t>16,6-28,0</w:t>
            </w:r>
          </w:p>
        </w:tc>
        <w:tc>
          <w:tcPr>
            <w:tcW w:w="1019" w:type="dxa"/>
            <w:tcBorders>
              <w:left w:val="single" w:sz="4" w:space="0" w:color="auto"/>
            </w:tcBorders>
            <w:shd w:val="clear" w:color="auto" w:fill="FFFFFF"/>
            <w:vAlign w:val="bottom"/>
          </w:tcPr>
          <w:p w14:paraId="4F105962" w14:textId="77777777" w:rsidR="001A7EC8" w:rsidRDefault="00D23207">
            <w:pPr>
              <w:pStyle w:val="20"/>
              <w:framePr w:w="6286" w:wrap="notBeside" w:vAnchor="text" w:hAnchor="text" w:xAlign="center" w:y="1"/>
              <w:shd w:val="clear" w:color="auto" w:fill="auto"/>
              <w:spacing w:line="180" w:lineRule="exact"/>
              <w:jc w:val="center"/>
            </w:pPr>
            <w:r>
              <w:rPr>
                <w:rStyle w:val="29pt3"/>
              </w:rPr>
              <w:t>38-50</w:t>
            </w:r>
          </w:p>
        </w:tc>
        <w:tc>
          <w:tcPr>
            <w:tcW w:w="853" w:type="dxa"/>
            <w:tcBorders>
              <w:left w:val="single" w:sz="4" w:space="0" w:color="auto"/>
            </w:tcBorders>
            <w:shd w:val="clear" w:color="auto" w:fill="FFFFFF"/>
            <w:vAlign w:val="bottom"/>
          </w:tcPr>
          <w:p w14:paraId="4141D8F9" w14:textId="77777777" w:rsidR="001A7EC8" w:rsidRDefault="00D23207">
            <w:pPr>
              <w:pStyle w:val="20"/>
              <w:framePr w:w="6286" w:wrap="notBeside" w:vAnchor="text" w:hAnchor="text" w:xAlign="center" w:y="1"/>
              <w:shd w:val="clear" w:color="auto" w:fill="auto"/>
              <w:spacing w:line="180" w:lineRule="exact"/>
            </w:pPr>
            <w:r>
              <w:rPr>
                <w:rStyle w:val="29pt3"/>
              </w:rPr>
              <w:t>11-13,5</w:t>
            </w:r>
          </w:p>
        </w:tc>
        <w:tc>
          <w:tcPr>
            <w:tcW w:w="846" w:type="dxa"/>
            <w:tcBorders>
              <w:left w:val="single" w:sz="4" w:space="0" w:color="auto"/>
            </w:tcBorders>
            <w:shd w:val="clear" w:color="auto" w:fill="FFFFFF"/>
            <w:vAlign w:val="bottom"/>
          </w:tcPr>
          <w:p w14:paraId="162D902B" w14:textId="77777777" w:rsidR="001A7EC8" w:rsidRDefault="00D23207">
            <w:pPr>
              <w:pStyle w:val="20"/>
              <w:framePr w:w="6286" w:wrap="notBeside" w:vAnchor="text" w:hAnchor="text" w:xAlign="center" w:y="1"/>
              <w:shd w:val="clear" w:color="auto" w:fill="auto"/>
              <w:spacing w:line="180" w:lineRule="exact"/>
            </w:pPr>
            <w:r>
              <w:rPr>
                <w:rStyle w:val="29pt3"/>
              </w:rPr>
              <w:t>8,4-10,7</w:t>
            </w:r>
          </w:p>
        </w:tc>
        <w:tc>
          <w:tcPr>
            <w:tcW w:w="875" w:type="dxa"/>
            <w:tcBorders>
              <w:left w:val="single" w:sz="4" w:space="0" w:color="auto"/>
            </w:tcBorders>
            <w:shd w:val="clear" w:color="auto" w:fill="FFFFFF"/>
            <w:vAlign w:val="bottom"/>
          </w:tcPr>
          <w:p w14:paraId="6D006E93" w14:textId="77777777" w:rsidR="001A7EC8" w:rsidRDefault="00D23207">
            <w:pPr>
              <w:pStyle w:val="20"/>
              <w:framePr w:w="6286" w:wrap="notBeside" w:vAnchor="text" w:hAnchor="text" w:xAlign="center" w:y="1"/>
              <w:shd w:val="clear" w:color="auto" w:fill="auto"/>
              <w:spacing w:line="180" w:lineRule="exact"/>
            </w:pPr>
            <w:r>
              <w:rPr>
                <w:rStyle w:val="29pt3"/>
              </w:rPr>
              <w:t>8-11,6</w:t>
            </w:r>
          </w:p>
        </w:tc>
      </w:tr>
      <w:tr w:rsidR="001A7EC8" w14:paraId="51C7A130" w14:textId="77777777">
        <w:trPr>
          <w:trHeight w:hRule="exact" w:val="209"/>
          <w:jc w:val="center"/>
        </w:trPr>
        <w:tc>
          <w:tcPr>
            <w:tcW w:w="1847" w:type="dxa"/>
            <w:shd w:val="clear" w:color="auto" w:fill="FFFFFF"/>
            <w:vAlign w:val="bottom"/>
          </w:tcPr>
          <w:p w14:paraId="225CF618" w14:textId="77777777" w:rsidR="001A7EC8" w:rsidRDefault="00D23207">
            <w:pPr>
              <w:pStyle w:val="20"/>
              <w:framePr w:w="6286" w:wrap="notBeside" w:vAnchor="text" w:hAnchor="text" w:xAlign="center" w:y="1"/>
              <w:shd w:val="clear" w:color="auto" w:fill="auto"/>
              <w:spacing w:line="180" w:lineRule="exact"/>
            </w:pPr>
            <w:r>
              <w:rPr>
                <w:rStyle w:val="29pt3"/>
              </w:rPr>
              <w:t>Однолетний хавский</w:t>
            </w:r>
          </w:p>
        </w:tc>
        <w:tc>
          <w:tcPr>
            <w:tcW w:w="846" w:type="dxa"/>
            <w:tcBorders>
              <w:left w:val="single" w:sz="4" w:space="0" w:color="auto"/>
            </w:tcBorders>
            <w:shd w:val="clear" w:color="auto" w:fill="FFFFFF"/>
            <w:vAlign w:val="bottom"/>
          </w:tcPr>
          <w:p w14:paraId="6359AB51" w14:textId="77777777" w:rsidR="001A7EC8" w:rsidRDefault="00D23207">
            <w:pPr>
              <w:pStyle w:val="20"/>
              <w:framePr w:w="6286" w:wrap="notBeside" w:vAnchor="text" w:hAnchor="text" w:xAlign="center" w:y="1"/>
              <w:shd w:val="clear" w:color="auto" w:fill="auto"/>
              <w:spacing w:line="180" w:lineRule="exact"/>
            </w:pPr>
            <w:r>
              <w:rPr>
                <w:rStyle w:val="29pt3"/>
              </w:rPr>
              <w:t>18,1-25,5</w:t>
            </w:r>
          </w:p>
        </w:tc>
        <w:tc>
          <w:tcPr>
            <w:tcW w:w="1019" w:type="dxa"/>
            <w:tcBorders>
              <w:left w:val="single" w:sz="4" w:space="0" w:color="auto"/>
            </w:tcBorders>
            <w:shd w:val="clear" w:color="auto" w:fill="FFFFFF"/>
            <w:vAlign w:val="bottom"/>
          </w:tcPr>
          <w:p w14:paraId="020E2FE6" w14:textId="77777777" w:rsidR="001A7EC8" w:rsidRDefault="00D23207">
            <w:pPr>
              <w:pStyle w:val="20"/>
              <w:framePr w:w="6286" w:wrap="notBeside" w:vAnchor="text" w:hAnchor="text" w:xAlign="center" w:y="1"/>
              <w:shd w:val="clear" w:color="auto" w:fill="auto"/>
              <w:spacing w:line="180" w:lineRule="exact"/>
              <w:jc w:val="center"/>
            </w:pPr>
            <w:r>
              <w:rPr>
                <w:rStyle w:val="29pt3"/>
              </w:rPr>
              <w:t>40-50</w:t>
            </w:r>
          </w:p>
        </w:tc>
        <w:tc>
          <w:tcPr>
            <w:tcW w:w="853" w:type="dxa"/>
            <w:tcBorders>
              <w:left w:val="single" w:sz="4" w:space="0" w:color="auto"/>
            </w:tcBorders>
            <w:shd w:val="clear" w:color="auto" w:fill="FFFFFF"/>
            <w:vAlign w:val="bottom"/>
          </w:tcPr>
          <w:p w14:paraId="75504C7D" w14:textId="77777777" w:rsidR="001A7EC8" w:rsidRDefault="00D23207">
            <w:pPr>
              <w:pStyle w:val="20"/>
              <w:framePr w:w="6286" w:wrap="notBeside" w:vAnchor="text" w:hAnchor="text" w:xAlign="center" w:y="1"/>
              <w:shd w:val="clear" w:color="auto" w:fill="auto"/>
              <w:spacing w:line="180" w:lineRule="exact"/>
            </w:pPr>
            <w:r>
              <w:rPr>
                <w:rStyle w:val="29pt3"/>
              </w:rPr>
              <w:t>11,9-13,9</w:t>
            </w:r>
          </w:p>
        </w:tc>
        <w:tc>
          <w:tcPr>
            <w:tcW w:w="846" w:type="dxa"/>
            <w:tcBorders>
              <w:left w:val="single" w:sz="4" w:space="0" w:color="auto"/>
            </w:tcBorders>
            <w:shd w:val="clear" w:color="auto" w:fill="FFFFFF"/>
            <w:vAlign w:val="bottom"/>
          </w:tcPr>
          <w:p w14:paraId="2493519F" w14:textId="77777777" w:rsidR="001A7EC8" w:rsidRDefault="00D23207">
            <w:pPr>
              <w:pStyle w:val="20"/>
              <w:framePr w:w="6286" w:wrap="notBeside" w:vAnchor="text" w:hAnchor="text" w:xAlign="center" w:y="1"/>
              <w:shd w:val="clear" w:color="auto" w:fill="auto"/>
              <w:spacing w:line="180" w:lineRule="exact"/>
            </w:pPr>
            <w:r>
              <w:rPr>
                <w:rStyle w:val="29pt3"/>
              </w:rPr>
              <w:t>8,3-10,4</w:t>
            </w:r>
          </w:p>
        </w:tc>
        <w:tc>
          <w:tcPr>
            <w:tcW w:w="875" w:type="dxa"/>
            <w:tcBorders>
              <w:left w:val="single" w:sz="4" w:space="0" w:color="auto"/>
            </w:tcBorders>
            <w:shd w:val="clear" w:color="auto" w:fill="FFFFFF"/>
            <w:vAlign w:val="bottom"/>
          </w:tcPr>
          <w:p w14:paraId="42AF150E" w14:textId="77777777" w:rsidR="001A7EC8" w:rsidRDefault="00D23207">
            <w:pPr>
              <w:pStyle w:val="20"/>
              <w:framePr w:w="6286" w:wrap="notBeside" w:vAnchor="text" w:hAnchor="text" w:xAlign="center" w:y="1"/>
              <w:shd w:val="clear" w:color="auto" w:fill="auto"/>
              <w:spacing w:line="180" w:lineRule="exact"/>
              <w:jc w:val="center"/>
            </w:pPr>
            <w:r>
              <w:rPr>
                <w:rStyle w:val="29pt3"/>
              </w:rPr>
              <w:t>11,8</w:t>
            </w:r>
          </w:p>
        </w:tc>
      </w:tr>
      <w:tr w:rsidR="001A7EC8" w14:paraId="049090D9" w14:textId="77777777">
        <w:trPr>
          <w:trHeight w:hRule="exact" w:val="209"/>
          <w:jc w:val="center"/>
        </w:trPr>
        <w:tc>
          <w:tcPr>
            <w:tcW w:w="1847" w:type="dxa"/>
            <w:shd w:val="clear" w:color="auto" w:fill="FFFFFF"/>
            <w:vAlign w:val="bottom"/>
          </w:tcPr>
          <w:p w14:paraId="727F85E0" w14:textId="77777777" w:rsidR="001A7EC8" w:rsidRDefault="00D23207">
            <w:pPr>
              <w:pStyle w:val="20"/>
              <w:framePr w:w="6286" w:wrap="notBeside" w:vAnchor="text" w:hAnchor="text" w:xAlign="center" w:y="1"/>
              <w:shd w:val="clear" w:color="auto" w:fill="auto"/>
              <w:spacing w:line="180" w:lineRule="exact"/>
            </w:pPr>
            <w:r>
              <w:rPr>
                <w:rStyle w:val="29pt3"/>
              </w:rPr>
              <w:t>Спасский местный</w:t>
            </w:r>
          </w:p>
        </w:tc>
        <w:tc>
          <w:tcPr>
            <w:tcW w:w="846" w:type="dxa"/>
            <w:tcBorders>
              <w:left w:val="single" w:sz="4" w:space="0" w:color="auto"/>
            </w:tcBorders>
            <w:shd w:val="clear" w:color="auto" w:fill="FFFFFF"/>
            <w:vAlign w:val="bottom"/>
          </w:tcPr>
          <w:p w14:paraId="213FE19B" w14:textId="77777777" w:rsidR="001A7EC8" w:rsidRDefault="00D23207">
            <w:pPr>
              <w:pStyle w:val="20"/>
              <w:framePr w:w="6286" w:wrap="notBeside" w:vAnchor="text" w:hAnchor="text" w:xAlign="center" w:y="1"/>
              <w:shd w:val="clear" w:color="auto" w:fill="auto"/>
              <w:spacing w:line="180" w:lineRule="exact"/>
              <w:ind w:left="200"/>
            </w:pPr>
            <w:r>
              <w:rPr>
                <w:rStyle w:val="29pt3"/>
              </w:rPr>
              <w:t>15-27</w:t>
            </w:r>
          </w:p>
        </w:tc>
        <w:tc>
          <w:tcPr>
            <w:tcW w:w="1019" w:type="dxa"/>
            <w:tcBorders>
              <w:left w:val="single" w:sz="4" w:space="0" w:color="auto"/>
            </w:tcBorders>
            <w:shd w:val="clear" w:color="auto" w:fill="FFFFFF"/>
            <w:vAlign w:val="bottom"/>
          </w:tcPr>
          <w:p w14:paraId="2ABEBB45" w14:textId="77777777" w:rsidR="001A7EC8" w:rsidRDefault="00D23207">
            <w:pPr>
              <w:pStyle w:val="20"/>
              <w:framePr w:w="6286" w:wrap="notBeside" w:vAnchor="text" w:hAnchor="text" w:xAlign="center" w:y="1"/>
              <w:shd w:val="clear" w:color="auto" w:fill="auto"/>
              <w:spacing w:line="180" w:lineRule="exact"/>
              <w:jc w:val="center"/>
            </w:pPr>
            <w:r>
              <w:rPr>
                <w:rStyle w:val="29pt3"/>
              </w:rPr>
              <w:t>40-52</w:t>
            </w:r>
          </w:p>
        </w:tc>
        <w:tc>
          <w:tcPr>
            <w:tcW w:w="853" w:type="dxa"/>
            <w:tcBorders>
              <w:left w:val="single" w:sz="4" w:space="0" w:color="auto"/>
            </w:tcBorders>
            <w:shd w:val="clear" w:color="auto" w:fill="FFFFFF"/>
            <w:vAlign w:val="bottom"/>
          </w:tcPr>
          <w:p w14:paraId="7223163D" w14:textId="77777777" w:rsidR="001A7EC8" w:rsidRDefault="00D23207">
            <w:pPr>
              <w:pStyle w:val="20"/>
              <w:framePr w:w="6286" w:wrap="notBeside" w:vAnchor="text" w:hAnchor="text" w:xAlign="center" w:y="1"/>
              <w:shd w:val="clear" w:color="auto" w:fill="auto"/>
              <w:spacing w:line="180" w:lineRule="exact"/>
              <w:ind w:left="200"/>
            </w:pPr>
            <w:r>
              <w:rPr>
                <w:rStyle w:val="29pt3"/>
              </w:rPr>
              <w:t>16-19</w:t>
            </w:r>
          </w:p>
        </w:tc>
        <w:tc>
          <w:tcPr>
            <w:tcW w:w="846" w:type="dxa"/>
            <w:tcBorders>
              <w:left w:val="single" w:sz="4" w:space="0" w:color="auto"/>
            </w:tcBorders>
            <w:shd w:val="clear" w:color="auto" w:fill="FFFFFF"/>
            <w:vAlign w:val="bottom"/>
          </w:tcPr>
          <w:p w14:paraId="471909A3" w14:textId="77777777" w:rsidR="001A7EC8" w:rsidRDefault="00D23207">
            <w:pPr>
              <w:pStyle w:val="20"/>
              <w:framePr w:w="6286" w:wrap="notBeside" w:vAnchor="text" w:hAnchor="text" w:xAlign="center" w:y="1"/>
              <w:shd w:val="clear" w:color="auto" w:fill="auto"/>
              <w:spacing w:line="180" w:lineRule="exact"/>
              <w:ind w:left="260"/>
            </w:pPr>
            <w:r>
              <w:rPr>
                <w:rStyle w:val="29pt3"/>
              </w:rPr>
              <w:t>8-10</w:t>
            </w:r>
          </w:p>
        </w:tc>
        <w:tc>
          <w:tcPr>
            <w:tcW w:w="875" w:type="dxa"/>
            <w:tcBorders>
              <w:left w:val="single" w:sz="4" w:space="0" w:color="auto"/>
            </w:tcBorders>
            <w:shd w:val="clear" w:color="auto" w:fill="FFFFFF"/>
            <w:vAlign w:val="bottom"/>
          </w:tcPr>
          <w:p w14:paraId="26938636" w14:textId="77777777" w:rsidR="001A7EC8" w:rsidRDefault="00D23207">
            <w:pPr>
              <w:pStyle w:val="20"/>
              <w:framePr w:w="6286" w:wrap="notBeside" w:vAnchor="text" w:hAnchor="text" w:xAlign="center" w:y="1"/>
              <w:shd w:val="clear" w:color="auto" w:fill="auto"/>
              <w:spacing w:line="180" w:lineRule="exact"/>
              <w:jc w:val="center"/>
            </w:pPr>
            <w:r>
              <w:rPr>
                <w:rStyle w:val="29pt3"/>
              </w:rPr>
              <w:t>9,5</w:t>
            </w:r>
          </w:p>
        </w:tc>
      </w:tr>
      <w:tr w:rsidR="001A7EC8" w14:paraId="28DDF534" w14:textId="77777777">
        <w:trPr>
          <w:trHeight w:hRule="exact" w:val="220"/>
          <w:jc w:val="center"/>
        </w:trPr>
        <w:tc>
          <w:tcPr>
            <w:tcW w:w="1847" w:type="dxa"/>
            <w:shd w:val="clear" w:color="auto" w:fill="FFFFFF"/>
            <w:vAlign w:val="bottom"/>
          </w:tcPr>
          <w:p w14:paraId="39119665" w14:textId="77777777" w:rsidR="001A7EC8" w:rsidRDefault="00D23207">
            <w:pPr>
              <w:pStyle w:val="20"/>
              <w:framePr w:w="6286" w:wrap="notBeside" w:vAnchor="text" w:hAnchor="text" w:xAlign="center" w:y="1"/>
              <w:shd w:val="clear" w:color="auto" w:fill="auto"/>
              <w:spacing w:line="180" w:lineRule="exact"/>
            </w:pPr>
            <w:r>
              <w:rPr>
                <w:rStyle w:val="29pt3"/>
              </w:rPr>
              <w:t>Тимирязевский</w:t>
            </w:r>
          </w:p>
        </w:tc>
        <w:tc>
          <w:tcPr>
            <w:tcW w:w="846" w:type="dxa"/>
            <w:tcBorders>
              <w:left w:val="single" w:sz="4" w:space="0" w:color="auto"/>
            </w:tcBorders>
            <w:shd w:val="clear" w:color="auto" w:fill="FFFFFF"/>
            <w:vAlign w:val="bottom"/>
          </w:tcPr>
          <w:p w14:paraId="72C3780E" w14:textId="77777777" w:rsidR="001A7EC8" w:rsidRDefault="00D23207">
            <w:pPr>
              <w:pStyle w:val="20"/>
              <w:framePr w:w="6286" w:wrap="notBeside" w:vAnchor="text" w:hAnchor="text" w:xAlign="center" w:y="1"/>
              <w:shd w:val="clear" w:color="auto" w:fill="auto"/>
              <w:spacing w:line="180" w:lineRule="exact"/>
              <w:ind w:left="200"/>
            </w:pPr>
            <w:r>
              <w:rPr>
                <w:rStyle w:val="29pt3"/>
              </w:rPr>
              <w:t>20-32</w:t>
            </w:r>
          </w:p>
        </w:tc>
        <w:tc>
          <w:tcPr>
            <w:tcW w:w="1019" w:type="dxa"/>
            <w:tcBorders>
              <w:left w:val="single" w:sz="4" w:space="0" w:color="auto"/>
            </w:tcBorders>
            <w:shd w:val="clear" w:color="auto" w:fill="FFFFFF"/>
            <w:vAlign w:val="bottom"/>
          </w:tcPr>
          <w:p w14:paraId="4FE1A958" w14:textId="77777777" w:rsidR="001A7EC8" w:rsidRDefault="00D23207">
            <w:pPr>
              <w:pStyle w:val="20"/>
              <w:framePr w:w="6286" w:wrap="notBeside" w:vAnchor="text" w:hAnchor="text" w:xAlign="center" w:y="1"/>
              <w:shd w:val="clear" w:color="auto" w:fill="auto"/>
              <w:spacing w:line="180" w:lineRule="exact"/>
              <w:jc w:val="center"/>
            </w:pPr>
            <w:r>
              <w:rPr>
                <w:rStyle w:val="29pt3"/>
              </w:rPr>
              <w:t>50-70</w:t>
            </w:r>
          </w:p>
        </w:tc>
        <w:tc>
          <w:tcPr>
            <w:tcW w:w="853" w:type="dxa"/>
            <w:tcBorders>
              <w:left w:val="single" w:sz="4" w:space="0" w:color="auto"/>
            </w:tcBorders>
            <w:shd w:val="clear" w:color="auto" w:fill="FFFFFF"/>
            <w:vAlign w:val="bottom"/>
          </w:tcPr>
          <w:p w14:paraId="1F2A8357" w14:textId="77777777" w:rsidR="001A7EC8" w:rsidRDefault="00D23207">
            <w:pPr>
              <w:pStyle w:val="20"/>
              <w:framePr w:w="6286" w:wrap="notBeside" w:vAnchor="text" w:hAnchor="text" w:xAlign="center" w:y="1"/>
              <w:shd w:val="clear" w:color="auto" w:fill="auto"/>
              <w:spacing w:line="180" w:lineRule="exact"/>
            </w:pPr>
            <w:r>
              <w:rPr>
                <w:rStyle w:val="29pt3"/>
              </w:rPr>
              <w:t>14,8-18,1</w:t>
            </w:r>
          </w:p>
        </w:tc>
        <w:tc>
          <w:tcPr>
            <w:tcW w:w="846" w:type="dxa"/>
            <w:tcBorders>
              <w:left w:val="single" w:sz="4" w:space="0" w:color="auto"/>
            </w:tcBorders>
            <w:shd w:val="clear" w:color="auto" w:fill="FFFFFF"/>
            <w:vAlign w:val="bottom"/>
          </w:tcPr>
          <w:p w14:paraId="3CFD6970" w14:textId="77777777" w:rsidR="001A7EC8" w:rsidRDefault="00D23207">
            <w:pPr>
              <w:pStyle w:val="20"/>
              <w:framePr w:w="6286" w:wrap="notBeside" w:vAnchor="text" w:hAnchor="text" w:xAlign="center" w:y="1"/>
              <w:shd w:val="clear" w:color="auto" w:fill="auto"/>
              <w:spacing w:line="180" w:lineRule="exact"/>
            </w:pPr>
            <w:r>
              <w:rPr>
                <w:rStyle w:val="29pt3"/>
              </w:rPr>
              <w:t>10,3-12</w:t>
            </w:r>
          </w:p>
        </w:tc>
        <w:tc>
          <w:tcPr>
            <w:tcW w:w="875" w:type="dxa"/>
            <w:tcBorders>
              <w:left w:val="single" w:sz="4" w:space="0" w:color="auto"/>
            </w:tcBorders>
            <w:shd w:val="clear" w:color="auto" w:fill="FFFFFF"/>
            <w:vAlign w:val="bottom"/>
          </w:tcPr>
          <w:p w14:paraId="60C2B671" w14:textId="77777777" w:rsidR="001A7EC8" w:rsidRDefault="00D23207">
            <w:pPr>
              <w:pStyle w:val="20"/>
              <w:framePr w:w="6286" w:wrap="notBeside" w:vAnchor="text" w:hAnchor="text" w:xAlign="center" w:y="1"/>
              <w:shd w:val="clear" w:color="auto" w:fill="auto"/>
              <w:spacing w:line="180" w:lineRule="exact"/>
            </w:pPr>
            <w:r>
              <w:rPr>
                <w:rStyle w:val="29pt3"/>
              </w:rPr>
              <w:t>6,5-7,7</w:t>
            </w:r>
          </w:p>
        </w:tc>
      </w:tr>
      <w:tr w:rsidR="001A7EC8" w14:paraId="01A3525B" w14:textId="77777777">
        <w:trPr>
          <w:trHeight w:hRule="exact" w:val="479"/>
          <w:jc w:val="center"/>
        </w:trPr>
        <w:tc>
          <w:tcPr>
            <w:tcW w:w="1847" w:type="dxa"/>
            <w:shd w:val="clear" w:color="auto" w:fill="FFFFFF"/>
          </w:tcPr>
          <w:p w14:paraId="661491CC" w14:textId="77777777" w:rsidR="001A7EC8" w:rsidRDefault="00D23207">
            <w:pPr>
              <w:pStyle w:val="20"/>
              <w:framePr w:w="6286" w:wrap="notBeside" w:vAnchor="text" w:hAnchor="text" w:xAlign="center" w:y="1"/>
              <w:shd w:val="clear" w:color="auto" w:fill="auto"/>
              <w:spacing w:line="180" w:lineRule="exact"/>
            </w:pPr>
            <w:r>
              <w:rPr>
                <w:rStyle w:val="29pt3"/>
              </w:rPr>
              <w:t>Халцедон</w:t>
            </w:r>
          </w:p>
        </w:tc>
        <w:tc>
          <w:tcPr>
            <w:tcW w:w="846" w:type="dxa"/>
            <w:tcBorders>
              <w:left w:val="single" w:sz="4" w:space="0" w:color="auto"/>
            </w:tcBorders>
            <w:shd w:val="clear" w:color="auto" w:fill="FFFFFF"/>
          </w:tcPr>
          <w:p w14:paraId="3E2A2B02" w14:textId="77777777" w:rsidR="001A7EC8" w:rsidRDefault="00D23207">
            <w:pPr>
              <w:pStyle w:val="20"/>
              <w:framePr w:w="6286" w:wrap="notBeside" w:vAnchor="text" w:hAnchor="text" w:xAlign="center" w:y="1"/>
              <w:shd w:val="clear" w:color="auto" w:fill="auto"/>
              <w:spacing w:line="180" w:lineRule="exact"/>
              <w:ind w:left="200"/>
            </w:pPr>
            <w:r>
              <w:rPr>
                <w:rStyle w:val="29pt3"/>
              </w:rPr>
              <w:t>20-63</w:t>
            </w:r>
          </w:p>
        </w:tc>
        <w:tc>
          <w:tcPr>
            <w:tcW w:w="1019" w:type="dxa"/>
            <w:tcBorders>
              <w:left w:val="single" w:sz="4" w:space="0" w:color="auto"/>
            </w:tcBorders>
            <w:shd w:val="clear" w:color="auto" w:fill="FFFFFF"/>
          </w:tcPr>
          <w:p w14:paraId="72C0B4C7" w14:textId="77777777" w:rsidR="001A7EC8" w:rsidRDefault="00D23207">
            <w:pPr>
              <w:pStyle w:val="20"/>
              <w:framePr w:w="6286" w:wrap="notBeside" w:vAnchor="text" w:hAnchor="text" w:xAlign="center" w:y="1"/>
              <w:shd w:val="clear" w:color="auto" w:fill="auto"/>
              <w:spacing w:line="180" w:lineRule="exact"/>
              <w:ind w:left="260"/>
            </w:pPr>
            <w:r>
              <w:rPr>
                <w:rStyle w:val="29pt3"/>
              </w:rPr>
              <w:t>88-134</w:t>
            </w:r>
          </w:p>
        </w:tc>
        <w:tc>
          <w:tcPr>
            <w:tcW w:w="853" w:type="dxa"/>
            <w:tcBorders>
              <w:left w:val="single" w:sz="4" w:space="0" w:color="auto"/>
            </w:tcBorders>
            <w:shd w:val="clear" w:color="auto" w:fill="FFFFFF"/>
          </w:tcPr>
          <w:p w14:paraId="65E43A51" w14:textId="77777777" w:rsidR="001A7EC8" w:rsidRDefault="00D23207">
            <w:pPr>
              <w:pStyle w:val="20"/>
              <w:framePr w:w="6286" w:wrap="notBeside" w:vAnchor="text" w:hAnchor="text" w:xAlign="center" w:y="1"/>
              <w:shd w:val="clear" w:color="auto" w:fill="auto"/>
              <w:spacing w:line="180" w:lineRule="exact"/>
            </w:pPr>
            <w:r>
              <w:rPr>
                <w:rStyle w:val="29pt3"/>
              </w:rPr>
              <w:t>10,6-11,5</w:t>
            </w:r>
          </w:p>
        </w:tc>
        <w:tc>
          <w:tcPr>
            <w:tcW w:w="846" w:type="dxa"/>
            <w:tcBorders>
              <w:left w:val="single" w:sz="4" w:space="0" w:color="auto"/>
            </w:tcBorders>
            <w:shd w:val="clear" w:color="auto" w:fill="FFFFFF"/>
          </w:tcPr>
          <w:p w14:paraId="7F9E115C" w14:textId="77777777" w:rsidR="001A7EC8" w:rsidRDefault="00D23207">
            <w:pPr>
              <w:pStyle w:val="20"/>
              <w:framePr w:w="6286" w:wrap="notBeside" w:vAnchor="text" w:hAnchor="text" w:xAlign="center" w:y="1"/>
              <w:shd w:val="clear" w:color="auto" w:fill="auto"/>
              <w:spacing w:line="180" w:lineRule="exact"/>
            </w:pPr>
            <w:r>
              <w:rPr>
                <w:rStyle w:val="29pt3"/>
              </w:rPr>
              <w:t>5,2-7,4</w:t>
            </w:r>
          </w:p>
        </w:tc>
        <w:tc>
          <w:tcPr>
            <w:tcW w:w="875" w:type="dxa"/>
            <w:tcBorders>
              <w:left w:val="single" w:sz="4" w:space="0" w:color="auto"/>
            </w:tcBorders>
            <w:shd w:val="clear" w:color="auto" w:fill="FFFFFF"/>
          </w:tcPr>
          <w:p w14:paraId="6E0CF1C0" w14:textId="77777777" w:rsidR="001A7EC8" w:rsidRDefault="00D23207">
            <w:pPr>
              <w:pStyle w:val="20"/>
              <w:framePr w:w="6286" w:wrap="notBeside" w:vAnchor="text" w:hAnchor="text" w:xAlign="center" w:y="1"/>
              <w:shd w:val="clear" w:color="auto" w:fill="auto"/>
              <w:spacing w:line="180" w:lineRule="exact"/>
            </w:pPr>
            <w:r>
              <w:rPr>
                <w:rStyle w:val="29pt3"/>
              </w:rPr>
              <w:t>7,5-11,4</w:t>
            </w:r>
          </w:p>
        </w:tc>
      </w:tr>
    </w:tbl>
    <w:p w14:paraId="719B2D6B" w14:textId="77777777" w:rsidR="001A7EC8" w:rsidRDefault="001A7EC8">
      <w:pPr>
        <w:framePr w:w="6286" w:wrap="notBeside" w:vAnchor="text" w:hAnchor="text" w:xAlign="center" w:y="1"/>
        <w:rPr>
          <w:sz w:val="2"/>
          <w:szCs w:val="2"/>
        </w:rPr>
      </w:pPr>
    </w:p>
    <w:p w14:paraId="692A6332" w14:textId="77777777" w:rsidR="001A7EC8" w:rsidRDefault="001A7EC8">
      <w:pPr>
        <w:rPr>
          <w:sz w:val="2"/>
          <w:szCs w:val="2"/>
        </w:rPr>
      </w:pPr>
    </w:p>
    <w:p w14:paraId="1A2C6E2D" w14:textId="77777777" w:rsidR="001A7EC8" w:rsidRDefault="00D23207">
      <w:pPr>
        <w:pStyle w:val="201"/>
        <w:shd w:val="clear" w:color="auto" w:fill="auto"/>
        <w:spacing w:before="119" w:after="27" w:line="190" w:lineRule="exact"/>
        <w:ind w:firstLine="300"/>
        <w:jc w:val="both"/>
      </w:pPr>
      <w:r>
        <w:t>Влияние почвенных и климатических условий на качество</w:t>
      </w:r>
    </w:p>
    <w:p w14:paraId="358B753D" w14:textId="77777777" w:rsidR="001A7EC8" w:rsidRDefault="00D23207">
      <w:pPr>
        <w:pStyle w:val="201"/>
        <w:shd w:val="clear" w:color="auto" w:fill="auto"/>
        <w:spacing w:after="215" w:line="190" w:lineRule="exact"/>
        <w:ind w:left="20"/>
      </w:pPr>
      <w:r>
        <w:t>продукции</w:t>
      </w:r>
    </w:p>
    <w:p w14:paraId="421D642D" w14:textId="77777777" w:rsidR="001A7EC8" w:rsidRDefault="00D23207">
      <w:pPr>
        <w:pStyle w:val="20"/>
        <w:shd w:val="clear" w:color="auto" w:fill="auto"/>
        <w:spacing w:line="252" w:lineRule="exact"/>
        <w:ind w:firstLine="300"/>
        <w:jc w:val="both"/>
        <w:sectPr w:rsidR="001A7EC8">
          <w:pgSz w:w="8400" w:h="11900"/>
          <w:pgMar w:top="744" w:right="1010" w:bottom="744" w:left="1093" w:header="0" w:footer="3" w:gutter="0"/>
          <w:cols w:space="720"/>
          <w:noEndnote/>
          <w:docGrid w:linePitch="360"/>
        </w:sectPr>
      </w:pPr>
      <w:r>
        <w:t>Лук репчатый отличается повышенным требованием к пло</w:t>
      </w:r>
      <w:r>
        <w:softHyphen/>
        <w:t>дородию почвы, поскольку корневая система его развита слабо и требует достаточного, но не избыточного обеспечения влагой и питательными веществами. В Нечерноземной зоне при выра</w:t>
      </w:r>
      <w:r>
        <w:softHyphen/>
        <w:t>щивании лука в двулетней культуре из севка лучшими почвами для него являются перегнойные супеси и легкие суглинки с глинистой подпочвой, супесчаные почвы легкого механическо</w:t>
      </w:r>
      <w:r>
        <w:softHyphen/>
        <w:t>го состава с глубоким пахотным слоем. При выращивании лука в однолетней культуре из семян в южных районах России наи</w:t>
      </w:r>
      <w:r>
        <w:softHyphen/>
        <w:t>более благоприятны выщелоченные и обыкновенные чернозе-</w:t>
      </w:r>
    </w:p>
    <w:p w14:paraId="7C98E2F8" w14:textId="77777777" w:rsidR="001A7EC8" w:rsidRDefault="00D23207">
      <w:pPr>
        <w:pStyle w:val="20"/>
        <w:shd w:val="clear" w:color="auto" w:fill="auto"/>
        <w:spacing w:line="252" w:lineRule="exact"/>
        <w:jc w:val="both"/>
      </w:pPr>
      <w:r>
        <w:lastRenderedPageBreak/>
        <w:t>мы, темно-каштановые почвы среднесуглинистого механическо</w:t>
      </w:r>
      <w:r>
        <w:softHyphen/>
        <w:t>го состава.</w:t>
      </w:r>
    </w:p>
    <w:p w14:paraId="10482F05" w14:textId="77777777" w:rsidR="001A7EC8" w:rsidRDefault="00D23207">
      <w:pPr>
        <w:pStyle w:val="20"/>
        <w:shd w:val="clear" w:color="auto" w:fill="auto"/>
        <w:spacing w:line="252" w:lineRule="exact"/>
        <w:ind w:firstLine="320"/>
        <w:jc w:val="both"/>
      </w:pPr>
      <w:r>
        <w:t>В целом почва для выращивания лука репчатого должна удовлетворять следующим требованиям: механический состав - от супеси до среднего суглинка; уровень грунтовых вод - глуб</w:t>
      </w:r>
      <w:r>
        <w:softHyphen/>
        <w:t>же 1,5 м; перегнойный горизонт - не менее 30 см; содержание гумуса - более 2,5%; pH солевой вытяжки - 6,4-7,9; насыщен</w:t>
      </w:r>
      <w:r>
        <w:softHyphen/>
        <w:t>ность основаниями - более 90% ; содержание подвижного Р</w:t>
      </w:r>
      <w:r>
        <w:rPr>
          <w:vertAlign w:val="subscript"/>
        </w:rPr>
        <w:t>2</w:t>
      </w:r>
      <w:r>
        <w:t>0</w:t>
      </w:r>
      <w:r>
        <w:rPr>
          <w:vertAlign w:val="subscript"/>
        </w:rPr>
        <w:t>5</w:t>
      </w:r>
      <w:r>
        <w:t xml:space="preserve"> - более 15 мг/100 г; плотность почвы - 1-1,3 г/см</w:t>
      </w:r>
      <w:r>
        <w:rPr>
          <w:vertAlign w:val="superscript"/>
        </w:rPr>
        <w:t>3</w:t>
      </w:r>
      <w:r>
        <w:t>; коэффициент структурности - 3-4; содержание водорастворимых солей - не более 0,2%; содержание тяжелых металлов - ниже ПДК.</w:t>
      </w:r>
    </w:p>
    <w:p w14:paraId="3C408E16" w14:textId="77777777" w:rsidR="001A7EC8" w:rsidRDefault="00D23207">
      <w:pPr>
        <w:pStyle w:val="20"/>
        <w:shd w:val="clear" w:color="auto" w:fill="auto"/>
        <w:spacing w:line="252" w:lineRule="exact"/>
        <w:ind w:firstLine="320"/>
        <w:jc w:val="both"/>
      </w:pPr>
      <w:r>
        <w:t>Лук - растение холодостойкое. Семена и луковицы начинают прорастать при температуре 3-5°С, всходы выдерживают замо</w:t>
      </w:r>
      <w:r>
        <w:softHyphen/>
        <w:t>розки до 2°С, а взрослые растения - до 5-6°С. Оптимальная тем</w:t>
      </w:r>
      <w:r>
        <w:softHyphen/>
        <w:t>пература для выращивания лука 18-22°С, а в период формирова</w:t>
      </w:r>
      <w:r>
        <w:softHyphen/>
        <w:t>ния луковицы - до 30°С.</w:t>
      </w:r>
    </w:p>
    <w:p w14:paraId="1397AF79" w14:textId="77777777" w:rsidR="001A7EC8" w:rsidRDefault="00D23207">
      <w:pPr>
        <w:pStyle w:val="20"/>
        <w:shd w:val="clear" w:color="auto" w:fill="auto"/>
        <w:spacing w:line="252" w:lineRule="exact"/>
        <w:ind w:firstLine="320"/>
        <w:jc w:val="both"/>
      </w:pPr>
      <w:r>
        <w:t>Лук, особенно южных сортов, хорошо переносит повышен</w:t>
      </w:r>
      <w:r>
        <w:softHyphen/>
        <w:t>ные температуры воздуха. Только при достижении температуры 35-40°С рост его угнетается.</w:t>
      </w:r>
    </w:p>
    <w:p w14:paraId="3D336164" w14:textId="77777777" w:rsidR="001A7EC8" w:rsidRDefault="00D23207">
      <w:pPr>
        <w:pStyle w:val="20"/>
        <w:shd w:val="clear" w:color="auto" w:fill="auto"/>
        <w:spacing w:line="252" w:lineRule="exact"/>
        <w:ind w:firstLine="320"/>
        <w:jc w:val="both"/>
      </w:pPr>
      <w:r>
        <w:t>В период формирования и созревания луковиц снижение температуры ниже 25°С замедляет рост луковиц, они к уборке могут не созреть и будут плохо храниться. При температуре выше 30°С вследствие большой траты пластических веществ на дыхание луковицы вырастают мелкими.</w:t>
      </w:r>
    </w:p>
    <w:p w14:paraId="772C0826" w14:textId="77777777" w:rsidR="001A7EC8" w:rsidRDefault="00D23207">
      <w:pPr>
        <w:pStyle w:val="20"/>
        <w:shd w:val="clear" w:color="auto" w:fill="auto"/>
        <w:spacing w:line="252" w:lineRule="exact"/>
        <w:ind w:firstLine="320"/>
        <w:jc w:val="both"/>
      </w:pPr>
      <w:r>
        <w:t>На рост и развитие лука оказывают влияние длина дня и ин</w:t>
      </w:r>
      <w:r>
        <w:softHyphen/>
        <w:t>тенсивность освещения. Особенно большие требования лук предъявляет к освещению в период формирования луковицы. Длинный день способствует более быстрому созреванию лука. Наоборот, лук, выращенный при коротком дне, образует больше листьев и затягивает вегетацию. Вследствие этого нельзя лук выращивать для длительного хранения, если он не соответству</w:t>
      </w:r>
      <w:r>
        <w:softHyphen/>
        <w:t>ет по своему происхождению данной зоне. Среднерусские сорта лука - растения длинного дня, а южные - короткого. При уко</w:t>
      </w:r>
      <w:r>
        <w:softHyphen/>
        <w:t>роченном 10-12-часовом дне у среднерусских сортов луковицы образуются медленно, зато усиливается рост листьев, лук не вызревает. Задерживается вызревание южных сортов лука и в условиях длинного дня при культуре в более северных районах.</w:t>
      </w:r>
    </w:p>
    <w:p w14:paraId="6F419D4D" w14:textId="77777777" w:rsidR="001A7EC8" w:rsidRDefault="00D23207">
      <w:pPr>
        <w:pStyle w:val="20"/>
        <w:shd w:val="clear" w:color="auto" w:fill="auto"/>
        <w:spacing w:line="252" w:lineRule="exact"/>
        <w:jc w:val="center"/>
      </w:pPr>
      <w:r>
        <w:t>-318-</w:t>
      </w:r>
    </w:p>
    <w:p w14:paraId="433C8AC8" w14:textId="77777777" w:rsidR="001A7EC8" w:rsidRDefault="00D23207">
      <w:pPr>
        <w:pStyle w:val="20"/>
        <w:shd w:val="clear" w:color="auto" w:fill="auto"/>
        <w:spacing w:line="252" w:lineRule="exact"/>
        <w:jc w:val="both"/>
      </w:pPr>
      <w:r>
        <w:lastRenderedPageBreak/>
        <w:t>Такие луковицы непригодны для длительного хранения. При 6- 7-часовом дне растения луковиц не образуют.</w:t>
      </w:r>
    </w:p>
    <w:p w14:paraId="04A50595" w14:textId="77777777" w:rsidR="001A7EC8" w:rsidRDefault="00D23207">
      <w:pPr>
        <w:pStyle w:val="20"/>
        <w:shd w:val="clear" w:color="auto" w:fill="auto"/>
        <w:spacing w:line="252" w:lineRule="exact"/>
        <w:ind w:firstLine="320"/>
        <w:jc w:val="both"/>
      </w:pPr>
      <w:r>
        <w:t>Лук на протяжении всего цикла развития предъявляет нео</w:t>
      </w:r>
      <w:r>
        <w:softHyphen/>
        <w:t>динаковые требования к освещению. В первый год жизни расте</w:t>
      </w:r>
      <w:r>
        <w:softHyphen/>
        <w:t>ния нормально развиваются при хорошем освещении, в затенен</w:t>
      </w:r>
      <w:r>
        <w:softHyphen/>
        <w:t>ных местах листья вытягиваются и луковицы не образуются. На второй год растение может развить большую розетку листь</w:t>
      </w:r>
      <w:r>
        <w:softHyphen/>
        <w:t>ев в темноте за счет пластических веществ, накопленных в лу</w:t>
      </w:r>
      <w:r>
        <w:softHyphen/>
        <w:t>ковице.</w:t>
      </w:r>
    </w:p>
    <w:p w14:paraId="49D3E052" w14:textId="77777777" w:rsidR="001A7EC8" w:rsidRDefault="00D23207">
      <w:pPr>
        <w:pStyle w:val="20"/>
        <w:shd w:val="clear" w:color="auto" w:fill="auto"/>
        <w:spacing w:line="252" w:lineRule="exact"/>
        <w:ind w:firstLine="320"/>
        <w:jc w:val="both"/>
      </w:pPr>
      <w:r>
        <w:t>Отношение лука к влаге изменяется в зависимости от возра</w:t>
      </w:r>
      <w:r>
        <w:softHyphen/>
        <w:t>ста. Большие требования к влажности почвы лук предъявляет в первый год жизни, т.е. со времени прорастания семени до обра</w:t>
      </w:r>
      <w:r>
        <w:softHyphen/>
        <w:t>зования луковицы. Равномерное увлажнение почвы в этот пери</w:t>
      </w:r>
      <w:r>
        <w:softHyphen/>
        <w:t>од создает благоприятные условия для нарастания листьев, от мощности развития которых зависит урожайность лука. Повы</w:t>
      </w:r>
      <w:r>
        <w:softHyphen/>
        <w:t>шенная влажность почвы в период созревания луковиц вредна, поскольку затягивает их созревание. Луковицы не переходят в состояние глубокого покоя, шейка их остается сочной, что ухуд</w:t>
      </w:r>
      <w:r>
        <w:softHyphen/>
        <w:t>шает лежкость.</w:t>
      </w:r>
    </w:p>
    <w:p w14:paraId="605196A9" w14:textId="77777777" w:rsidR="001A7EC8" w:rsidRDefault="00D23207">
      <w:pPr>
        <w:pStyle w:val="20"/>
        <w:shd w:val="clear" w:color="auto" w:fill="auto"/>
        <w:spacing w:after="230" w:line="252" w:lineRule="exact"/>
        <w:ind w:firstLine="320"/>
        <w:jc w:val="both"/>
      </w:pPr>
      <w:r>
        <w:t>Растения в неблагоприятных условиях (недостаток влаги и питательных веществ, уплотнение почвы, повреждение корне</w:t>
      </w:r>
      <w:r>
        <w:softHyphen/>
        <w:t>вой системы) заканчивают рост, прекращают образование листь</w:t>
      </w:r>
      <w:r>
        <w:softHyphen/>
        <w:t>ев, формируют мелкую луковицу и переходят в состояние по</w:t>
      </w:r>
      <w:r>
        <w:softHyphen/>
        <w:t>коя. В этом случае никакими агротехническими приемами нельзя остановить этот процесс.</w:t>
      </w:r>
    </w:p>
    <w:p w14:paraId="350DA850" w14:textId="77777777" w:rsidR="001A7EC8" w:rsidRDefault="00D23207">
      <w:pPr>
        <w:pStyle w:val="201"/>
        <w:shd w:val="clear" w:color="auto" w:fill="auto"/>
        <w:spacing w:after="27" w:line="190" w:lineRule="exact"/>
        <w:ind w:left="220"/>
        <w:jc w:val="left"/>
      </w:pPr>
      <w:r>
        <w:t>Агротехнические приемы повышения качества и лежкости</w:t>
      </w:r>
    </w:p>
    <w:p w14:paraId="67FED383" w14:textId="77777777" w:rsidR="001A7EC8" w:rsidRDefault="00D23207">
      <w:pPr>
        <w:pStyle w:val="201"/>
        <w:shd w:val="clear" w:color="auto" w:fill="auto"/>
        <w:spacing w:after="208" w:line="190" w:lineRule="exact"/>
        <w:ind w:left="40"/>
      </w:pPr>
      <w:r>
        <w:t>лука</w:t>
      </w:r>
    </w:p>
    <w:p w14:paraId="36052940" w14:textId="77777777" w:rsidR="001A7EC8" w:rsidRDefault="00D23207">
      <w:pPr>
        <w:pStyle w:val="20"/>
        <w:shd w:val="clear" w:color="auto" w:fill="auto"/>
        <w:spacing w:line="252" w:lineRule="exact"/>
        <w:ind w:firstLine="320"/>
        <w:jc w:val="both"/>
      </w:pPr>
      <w:r>
        <w:t>Лучший предшественник лука - хорошо обработанный, удоб</w:t>
      </w:r>
      <w:r>
        <w:softHyphen/>
        <w:t>ренный, чистый от сорняков черный или занятой пар. Хорошие предшественники - культуры, которые очищают поля от сорня</w:t>
      </w:r>
      <w:r>
        <w:softHyphen/>
        <w:t>ков, рано освобождают участки для осенней обработки почвы: озимые зерновые, идущие по удобренному навозом пару, ранняя белокочанная и цветная капуста, огурец, томат, ранний карто</w:t>
      </w:r>
      <w:r>
        <w:softHyphen/>
        <w:t>фель. Очень перспективны сидеральные промежуточные куль</w:t>
      </w:r>
      <w:r>
        <w:softHyphen/>
        <w:t>туры: горох, горохо-овсяная и вико-овсяная смесь. В южных</w:t>
      </w:r>
    </w:p>
    <w:p w14:paraId="7F0C3BDC" w14:textId="77777777" w:rsidR="001A7EC8" w:rsidRDefault="00D23207">
      <w:pPr>
        <w:pStyle w:val="20"/>
        <w:shd w:val="clear" w:color="auto" w:fill="auto"/>
        <w:spacing w:line="252" w:lineRule="exact"/>
        <w:ind w:left="40"/>
        <w:jc w:val="center"/>
        <w:sectPr w:rsidR="001A7EC8">
          <w:footerReference w:type="even" r:id="rId308"/>
          <w:footerReference w:type="default" r:id="rId309"/>
          <w:pgSz w:w="8400" w:h="11900"/>
          <w:pgMar w:top="1080" w:right="1011" w:bottom="1188" w:left="1070" w:header="0" w:footer="3" w:gutter="0"/>
          <w:pgNumType w:start="328"/>
          <w:cols w:space="720"/>
          <w:noEndnote/>
          <w:docGrid w:linePitch="360"/>
        </w:sectPr>
      </w:pPr>
      <w:r>
        <w:t>-319-</w:t>
      </w:r>
    </w:p>
    <w:p w14:paraId="13616F4B" w14:textId="77777777" w:rsidR="001A7EC8" w:rsidRDefault="001A7EC8">
      <w:pPr>
        <w:spacing w:line="157" w:lineRule="exact"/>
        <w:rPr>
          <w:sz w:val="13"/>
          <w:szCs w:val="13"/>
        </w:rPr>
      </w:pPr>
    </w:p>
    <w:p w14:paraId="1BF75A34" w14:textId="77777777" w:rsidR="001A7EC8" w:rsidRDefault="001A7EC8">
      <w:pPr>
        <w:rPr>
          <w:sz w:val="2"/>
          <w:szCs w:val="2"/>
        </w:rPr>
        <w:sectPr w:rsidR="001A7EC8">
          <w:footerReference w:type="even" r:id="rId310"/>
          <w:footerReference w:type="default" r:id="rId311"/>
          <w:pgSz w:w="8400" w:h="11900"/>
          <w:pgMar w:top="931" w:right="0" w:bottom="1333" w:left="0" w:header="0" w:footer="3" w:gutter="0"/>
          <w:pgNumType w:start="320"/>
          <w:cols w:space="720"/>
          <w:noEndnote/>
          <w:docGrid w:linePitch="360"/>
        </w:sectPr>
      </w:pPr>
    </w:p>
    <w:p w14:paraId="7B4C3B14" w14:textId="77777777" w:rsidR="001A7EC8" w:rsidRDefault="00D23207">
      <w:pPr>
        <w:pStyle w:val="20"/>
        <w:shd w:val="clear" w:color="auto" w:fill="auto"/>
        <w:spacing w:line="252" w:lineRule="exact"/>
        <w:jc w:val="both"/>
      </w:pPr>
      <w:r>
        <w:t>районах перспективно возделывание лука по одно- двухлетнему пласту люцерны.</w:t>
      </w:r>
    </w:p>
    <w:p w14:paraId="36836554" w14:textId="77777777" w:rsidR="001A7EC8" w:rsidRDefault="00D23207">
      <w:pPr>
        <w:pStyle w:val="20"/>
        <w:shd w:val="clear" w:color="auto" w:fill="auto"/>
        <w:spacing w:line="252" w:lineRule="exact"/>
        <w:ind w:firstLine="320"/>
        <w:jc w:val="both"/>
      </w:pPr>
      <w:r>
        <w:t>Возвращение лука на прежнее место допускается не ранее чем через 2-3 года. Нарушение этого требования способствует распространению болезней и увеличению количества вредите</w:t>
      </w:r>
      <w:r>
        <w:softHyphen/>
        <w:t>лей.</w:t>
      </w:r>
    </w:p>
    <w:p w14:paraId="69D3131E" w14:textId="77777777" w:rsidR="001A7EC8" w:rsidRDefault="00D23207">
      <w:pPr>
        <w:pStyle w:val="20"/>
        <w:shd w:val="clear" w:color="auto" w:fill="auto"/>
        <w:spacing w:line="252" w:lineRule="exact"/>
        <w:ind w:firstLine="320"/>
        <w:jc w:val="both"/>
      </w:pPr>
      <w:r>
        <w:t>После раноубираемых предшественников обработку почвы под лук в августе-сентябре ведут по типу полупара, главной за</w:t>
      </w:r>
      <w:r>
        <w:softHyphen/>
        <w:t>дачей которого является борьба с сорной растительностью. Очень эффективны в этот период приемы обработки почвы гер</w:t>
      </w:r>
      <w:r>
        <w:softHyphen/>
        <w:t>бицидом раундап (5-6 кг/га), глубокое безотвальное рыхление (чизелевание) почвы на глубину 40 см, осенняя нарезка гребней, формирование гряд. В целом грядовая технология возделыва</w:t>
      </w:r>
      <w:r>
        <w:softHyphen/>
        <w:t>ния лука более эффективна, позволяет увеличить урожайность на 25-27% по сравнению с ровной поверхностью за счет лучшего прогревания гряд, более благоприятных физических свойств почвы, снижения поражения растений пероноспорозом и други</w:t>
      </w:r>
      <w:r>
        <w:softHyphen/>
        <w:t>ми болезнями.</w:t>
      </w:r>
    </w:p>
    <w:p w14:paraId="61914A4D" w14:textId="77777777" w:rsidR="001A7EC8" w:rsidRDefault="00D23207">
      <w:pPr>
        <w:pStyle w:val="20"/>
        <w:shd w:val="clear" w:color="auto" w:fill="auto"/>
        <w:spacing w:line="252" w:lineRule="exact"/>
        <w:ind w:firstLine="320"/>
        <w:jc w:val="both"/>
      </w:pPr>
      <w:r>
        <w:t>Предпосевная обработка почвы заключается в тщательной разделке верхнего ее слоя фрезерными рабочими органами для посева семян, а также для заделки удобрений.</w:t>
      </w:r>
    </w:p>
    <w:p w14:paraId="1DDC5519" w14:textId="77777777" w:rsidR="001A7EC8" w:rsidRDefault="00D23207">
      <w:pPr>
        <w:pStyle w:val="20"/>
        <w:shd w:val="clear" w:color="auto" w:fill="auto"/>
        <w:spacing w:line="252" w:lineRule="exact"/>
        <w:ind w:firstLine="320"/>
        <w:jc w:val="both"/>
      </w:pPr>
      <w:r>
        <w:t>Внесение свежего навоза под лук вызывает бурный рост ли</w:t>
      </w:r>
      <w:r>
        <w:softHyphen/>
        <w:t>стьев, увеличивает засоренность посевов, задерживает формиро</w:t>
      </w:r>
      <w:r>
        <w:softHyphen/>
        <w:t>вание и созревание луковиц, способствует поражению их шей- ковой гнилью, снижает лежкость. Поэтому на малогумусовых почвах перепревший навоз в дозах 25-30 т/га лучше вносить с осени, а на остальных почвах органические удобрения рекомен</w:t>
      </w:r>
      <w:r>
        <w:softHyphen/>
        <w:t>дуется вносить под предшественник лука. Поскольку растения, особенно в молодом возрасте, плохо переносят повышенную кон</w:t>
      </w:r>
      <w:r>
        <w:softHyphen/>
        <w:t>центрацию почвенного раствора, дозы минеральных удобрений под эту культуру не должны быть высокими. Острые сорта тре</w:t>
      </w:r>
      <w:r>
        <w:softHyphen/>
        <w:t>буют больше азотных удобрений, а сладкие - азотно-калийных. Фосфорные удобрения эффективны в южных районах при посеве семян в почву на репку, в этом случае полезно внесение суперфос</w:t>
      </w:r>
      <w:r>
        <w:softHyphen/>
        <w:t>фата в рядки, что увеличивает полевую всхожесть семян.</w:t>
      </w:r>
    </w:p>
    <w:p w14:paraId="28B973DB" w14:textId="77777777" w:rsidR="001A7EC8" w:rsidRDefault="00D23207">
      <w:pPr>
        <w:pStyle w:val="20"/>
        <w:shd w:val="clear" w:color="auto" w:fill="auto"/>
        <w:spacing w:line="252" w:lineRule="exact"/>
        <w:ind w:firstLine="320"/>
        <w:jc w:val="both"/>
        <w:sectPr w:rsidR="001A7EC8">
          <w:type w:val="continuous"/>
          <w:pgSz w:w="8400" w:h="11900"/>
          <w:pgMar w:top="931" w:right="1047" w:bottom="1333" w:left="1047" w:header="0" w:footer="3" w:gutter="0"/>
          <w:cols w:space="720"/>
          <w:noEndnote/>
          <w:docGrid w:linePitch="360"/>
        </w:sectPr>
      </w:pPr>
      <w:r>
        <w:t>Для получения экологически чистой продукции лука репчато</w:t>
      </w:r>
      <w:r>
        <w:softHyphen/>
        <w:t xml:space="preserve">го рекомендуются следующие дозы минеральных удобрений на </w:t>
      </w:r>
    </w:p>
    <w:p w14:paraId="6D9E4EE1" w14:textId="77777777" w:rsidR="001A7EC8" w:rsidRDefault="00D23207">
      <w:pPr>
        <w:pStyle w:val="20"/>
        <w:shd w:val="clear" w:color="auto" w:fill="auto"/>
        <w:spacing w:line="252" w:lineRule="exact"/>
        <w:ind w:firstLine="320"/>
        <w:jc w:val="both"/>
      </w:pPr>
      <w:r>
        <w:lastRenderedPageBreak/>
        <w:t>различных почвах: при выращивании лука севка из семян - дер</w:t>
      </w:r>
      <w:r>
        <w:softHyphen/>
        <w:t xml:space="preserve">ново-подзолистые почвы - </w:t>
      </w:r>
      <w:r>
        <w:rPr>
          <w:lang w:val="en-US" w:eastAsia="en-US" w:bidi="en-US"/>
        </w:rPr>
        <w:t>N</w:t>
      </w:r>
      <w:r>
        <w:rPr>
          <w:vertAlign w:val="subscript"/>
          <w:lang w:val="en-US" w:eastAsia="en-US" w:bidi="en-US"/>
        </w:rPr>
        <w:t xml:space="preserve">45 </w:t>
      </w:r>
      <w:r>
        <w:rPr>
          <w:vertAlign w:val="subscript"/>
        </w:rPr>
        <w:t>60</w:t>
      </w:r>
      <w:r>
        <w:t>Р</w:t>
      </w:r>
      <w:r>
        <w:rPr>
          <w:vertAlign w:val="subscript"/>
        </w:rPr>
        <w:t>45 60</w:t>
      </w:r>
      <w:r>
        <w:t>К</w:t>
      </w:r>
      <w:r>
        <w:rPr>
          <w:vertAlign w:val="subscript"/>
        </w:rPr>
        <w:t>45 60</w:t>
      </w:r>
      <w:r>
        <w:t xml:space="preserve">, серые лесные поч-вы и черноземы - </w:t>
      </w:r>
      <w:r>
        <w:rPr>
          <w:lang w:val="en-US" w:eastAsia="en-US" w:bidi="en-US"/>
        </w:rPr>
        <w:t>N</w:t>
      </w:r>
      <w:r>
        <w:rPr>
          <w:vertAlign w:val="subscript"/>
          <w:lang w:val="en-US" w:eastAsia="en-US" w:bidi="en-US"/>
        </w:rPr>
        <w:t xml:space="preserve">60 </w:t>
      </w:r>
      <w:r>
        <w:rPr>
          <w:vertAlign w:val="subscript"/>
        </w:rPr>
        <w:t>90</w:t>
      </w:r>
      <w:r>
        <w:t>Р</w:t>
      </w:r>
      <w:r>
        <w:rPr>
          <w:vertAlign w:val="subscript"/>
        </w:rPr>
        <w:t>60 90</w:t>
      </w:r>
      <w:r>
        <w:t>К</w:t>
      </w:r>
      <w:r>
        <w:rPr>
          <w:vertAlign w:val="subscript"/>
        </w:rPr>
        <w:t>60 90</w:t>
      </w:r>
      <w:r>
        <w:t xml:space="preserve">; при выращивании острых сортов лука из севка на репку: дерново-подзолистые почвы - </w:t>
      </w:r>
      <w:r>
        <w:rPr>
          <w:lang w:val="en-US" w:eastAsia="en-US" w:bidi="en-US"/>
        </w:rPr>
        <w:t>N</w:t>
      </w:r>
      <w:r>
        <w:rPr>
          <w:vertAlign w:val="subscript"/>
          <w:lang w:val="en-US" w:eastAsia="en-US" w:bidi="en-US"/>
        </w:rPr>
        <w:t xml:space="preserve">go </w:t>
      </w:r>
      <w:r>
        <w:rPr>
          <w:vertAlign w:val="subscript"/>
        </w:rPr>
        <w:t xml:space="preserve">120 </w:t>
      </w:r>
      <w:r>
        <w:rPr>
          <w:vertAlign w:val="superscript"/>
        </w:rPr>
        <w:t>Р</w:t>
      </w:r>
      <w:r>
        <w:t>бо-</w:t>
      </w:r>
      <w:r>
        <w:rPr>
          <w:rStyle w:val="255pt"/>
        </w:rPr>
        <w:t>9</w:t>
      </w:r>
      <w:r>
        <w:t>о</w:t>
      </w:r>
      <w:r>
        <w:rPr>
          <w:vertAlign w:val="superscript"/>
        </w:rPr>
        <w:t>К</w:t>
      </w:r>
      <w:r>
        <w:t>бо-</w:t>
      </w:r>
      <w:r>
        <w:rPr>
          <w:rStyle w:val="255pt"/>
        </w:rPr>
        <w:t>9</w:t>
      </w:r>
      <w:r>
        <w:t xml:space="preserve">о’ </w:t>
      </w:r>
      <w:r>
        <w:rPr>
          <w:vertAlign w:val="superscript"/>
        </w:rPr>
        <w:t>се</w:t>
      </w:r>
      <w:r>
        <w:t>Р</w:t>
      </w:r>
      <w:r>
        <w:rPr>
          <w:vertAlign w:val="superscript"/>
        </w:rPr>
        <w:t>ые</w:t>
      </w:r>
      <w:r>
        <w:t xml:space="preserve"> лесные почвы и черноземы - </w:t>
      </w:r>
      <w:r>
        <w:rPr>
          <w:lang w:val="en-US" w:eastAsia="en-US" w:bidi="en-US"/>
        </w:rPr>
        <w:t>N</w:t>
      </w:r>
      <w:r>
        <w:rPr>
          <w:vertAlign w:val="subscript"/>
          <w:lang w:val="en-US" w:eastAsia="en-US" w:bidi="en-US"/>
        </w:rPr>
        <w:t xml:space="preserve">60 </w:t>
      </w:r>
      <w:r>
        <w:rPr>
          <w:vertAlign w:val="subscript"/>
        </w:rPr>
        <w:t>90</w:t>
      </w:r>
      <w:r>
        <w:t>Р</w:t>
      </w:r>
      <w:r>
        <w:rPr>
          <w:vertAlign w:val="subscript"/>
        </w:rPr>
        <w:t>60 90</w:t>
      </w:r>
      <w:r>
        <w:t xml:space="preserve"> К</w:t>
      </w:r>
      <w:r>
        <w:rPr>
          <w:vertAlign w:val="subscript"/>
        </w:rPr>
        <w:t>6090</w:t>
      </w:r>
      <w:r>
        <w:t>; при выращивании лука в южных районах на репку из семян: вы</w:t>
      </w:r>
      <w:r>
        <w:softHyphen/>
        <w:t xml:space="preserve">щелоченные и обыкновенные черноземы - </w:t>
      </w:r>
      <w:r>
        <w:rPr>
          <w:lang w:val="en-US" w:eastAsia="en-US" w:bidi="en-US"/>
        </w:rPr>
        <w:t>N</w:t>
      </w:r>
      <w:r>
        <w:rPr>
          <w:vertAlign w:val="subscript"/>
          <w:lang w:val="en-US" w:eastAsia="en-US" w:bidi="en-US"/>
        </w:rPr>
        <w:t>60</w:t>
      </w:r>
      <w:r>
        <w:t>,</w:t>
      </w:r>
      <w:r>
        <w:rPr>
          <w:vertAlign w:val="subscript"/>
        </w:rPr>
        <w:t>90</w:t>
      </w:r>
      <w:r>
        <w:t>Р</w:t>
      </w:r>
      <w:r>
        <w:rPr>
          <w:vertAlign w:val="subscript"/>
        </w:rPr>
        <w:t>6090</w:t>
      </w:r>
      <w:r>
        <w:t xml:space="preserve"> К</w:t>
      </w:r>
      <w:r>
        <w:rPr>
          <w:vertAlign w:val="subscript"/>
        </w:rPr>
        <w:t>90 120</w:t>
      </w:r>
      <w:r>
        <w:t>, каш</w:t>
      </w:r>
      <w:r>
        <w:softHyphen/>
        <w:t xml:space="preserve">тановые почвы и южные черноземы - </w:t>
      </w:r>
      <w:r>
        <w:rPr>
          <w:lang w:val="en-US" w:eastAsia="en-US" w:bidi="en-US"/>
        </w:rPr>
        <w:t>N</w:t>
      </w:r>
      <w:r>
        <w:rPr>
          <w:vertAlign w:val="subscript"/>
          <w:lang w:val="en-US" w:eastAsia="en-US" w:bidi="en-US"/>
        </w:rPr>
        <w:t xml:space="preserve">60 </w:t>
      </w:r>
      <w:r>
        <w:rPr>
          <w:vertAlign w:val="subscript"/>
        </w:rPr>
        <w:t>120</w:t>
      </w:r>
      <w:r>
        <w:t>Р</w:t>
      </w:r>
      <w:r>
        <w:rPr>
          <w:vertAlign w:val="subscript"/>
        </w:rPr>
        <w:t>90 120</w:t>
      </w:r>
      <w:r>
        <w:t xml:space="preserve"> К</w:t>
      </w:r>
      <w:r>
        <w:rPr>
          <w:vertAlign w:val="subscript"/>
        </w:rPr>
        <w:t>60 90</w:t>
      </w:r>
      <w:r>
        <w:t>.</w:t>
      </w:r>
    </w:p>
    <w:p w14:paraId="6D450206" w14:textId="77777777" w:rsidR="001A7EC8" w:rsidRDefault="00D23207">
      <w:pPr>
        <w:pStyle w:val="20"/>
        <w:shd w:val="clear" w:color="auto" w:fill="auto"/>
        <w:spacing w:line="252" w:lineRule="exact"/>
        <w:ind w:firstLine="320"/>
        <w:jc w:val="both"/>
      </w:pPr>
      <w:r>
        <w:t>При внесении этих доз удобрений количество нитратов в лу</w:t>
      </w:r>
      <w:r>
        <w:softHyphen/>
        <w:t xml:space="preserve">ковицах обычно не превышает ПДК, основное содержание </w:t>
      </w:r>
      <w:r>
        <w:rPr>
          <w:lang w:val="en-US" w:eastAsia="en-US" w:bidi="en-US"/>
        </w:rPr>
        <w:t>N0</w:t>
      </w:r>
      <w:r>
        <w:rPr>
          <w:vertAlign w:val="subscript"/>
          <w:lang w:val="en-US" w:eastAsia="en-US" w:bidi="en-US"/>
        </w:rPr>
        <w:t xml:space="preserve">3 </w:t>
      </w:r>
      <w:r>
        <w:t>сосредотачивается в зеленых листьях.</w:t>
      </w:r>
    </w:p>
    <w:p w14:paraId="0B6B9CCA" w14:textId="77777777" w:rsidR="001A7EC8" w:rsidRDefault="00D23207">
      <w:pPr>
        <w:pStyle w:val="20"/>
        <w:shd w:val="clear" w:color="auto" w:fill="auto"/>
        <w:spacing w:line="252" w:lineRule="exact"/>
        <w:ind w:firstLine="320"/>
        <w:jc w:val="both"/>
      </w:pPr>
      <w:r>
        <w:t>Пропорциональное повышение или понижение содержания элементов минерального питания, не изменяющее установлен</w:t>
      </w:r>
      <w:r>
        <w:softHyphen/>
        <w:t xml:space="preserve">ное соотношение </w:t>
      </w:r>
      <w:r>
        <w:rPr>
          <w:lang w:val="en-US" w:eastAsia="en-US" w:bidi="en-US"/>
        </w:rPr>
        <w:t>N:P</w:t>
      </w:r>
      <w:r>
        <w:rPr>
          <w:vertAlign w:val="subscript"/>
          <w:lang w:val="en-US" w:eastAsia="en-US" w:bidi="en-US"/>
        </w:rPr>
        <w:t>2</w:t>
      </w:r>
      <w:r>
        <w:rPr>
          <w:lang w:val="en-US" w:eastAsia="en-US" w:bidi="en-US"/>
        </w:rPr>
        <w:t>0</w:t>
      </w:r>
      <w:r>
        <w:rPr>
          <w:vertAlign w:val="subscript"/>
          <w:lang w:val="en-US" w:eastAsia="en-US" w:bidi="en-US"/>
        </w:rPr>
        <w:t>5</w:t>
      </w:r>
      <w:r>
        <w:rPr>
          <w:lang w:val="en-US" w:eastAsia="en-US" w:bidi="en-US"/>
        </w:rPr>
        <w:t>:K</w:t>
      </w:r>
      <w:r>
        <w:rPr>
          <w:vertAlign w:val="subscript"/>
          <w:lang w:val="en-US" w:eastAsia="en-US" w:bidi="en-US"/>
        </w:rPr>
        <w:t>2</w:t>
      </w:r>
      <w:r>
        <w:rPr>
          <w:lang w:val="en-US" w:eastAsia="en-US" w:bidi="en-US"/>
        </w:rPr>
        <w:t xml:space="preserve">0, </w:t>
      </w:r>
      <w:r>
        <w:t>существенно не влияет на леж- кость лука и устойчивость к болезням. Но нарушение этого со</w:t>
      </w:r>
      <w:r>
        <w:softHyphen/>
        <w:t>отношения за счет увеличения или уменьшения содержания того или иного элемента питания ухудшает лежкость и тем в большей степени, чем больше нарушено это соотношение.</w:t>
      </w:r>
    </w:p>
    <w:p w14:paraId="3A6AA78E" w14:textId="77777777" w:rsidR="001A7EC8" w:rsidRDefault="00D23207">
      <w:pPr>
        <w:pStyle w:val="20"/>
        <w:shd w:val="clear" w:color="auto" w:fill="auto"/>
        <w:spacing w:line="252" w:lineRule="exact"/>
        <w:ind w:firstLine="320"/>
        <w:jc w:val="both"/>
      </w:pPr>
      <w:r>
        <w:t>На основании многолетних исследований В.С. Дьяченко ус</w:t>
      </w:r>
      <w:r>
        <w:softHyphen/>
        <w:t>тановил оптимальное соотношение элементов минерального пи</w:t>
      </w:r>
      <w:r>
        <w:softHyphen/>
        <w:t xml:space="preserve">тания в луке - 46 </w:t>
      </w:r>
      <w:r>
        <w:rPr>
          <w:lang w:val="en-US" w:eastAsia="en-US" w:bidi="en-US"/>
        </w:rPr>
        <w:t xml:space="preserve">N </w:t>
      </w:r>
      <w:r>
        <w:t>: 17 Р</w:t>
      </w:r>
      <w:r>
        <w:rPr>
          <w:vertAlign w:val="subscript"/>
        </w:rPr>
        <w:t>2</w:t>
      </w:r>
      <w:r>
        <w:t>0</w:t>
      </w:r>
      <w:r>
        <w:rPr>
          <w:vertAlign w:val="subscript"/>
        </w:rPr>
        <w:t>5</w:t>
      </w:r>
      <w:r>
        <w:t xml:space="preserve"> : 37 К</w:t>
      </w:r>
      <w:r>
        <w:rPr>
          <w:vertAlign w:val="subscript"/>
        </w:rPr>
        <w:t>2</w:t>
      </w:r>
      <w:r>
        <w:t>0, обеспечивающее хоро</w:t>
      </w:r>
      <w:r>
        <w:softHyphen/>
        <w:t>шую его лежкость при длительном хранении.</w:t>
      </w:r>
    </w:p>
    <w:p w14:paraId="28AAD8F1" w14:textId="77777777" w:rsidR="001A7EC8" w:rsidRDefault="00D23207">
      <w:pPr>
        <w:pStyle w:val="20"/>
        <w:shd w:val="clear" w:color="auto" w:fill="auto"/>
        <w:spacing w:line="252" w:lineRule="exact"/>
        <w:ind w:firstLine="320"/>
        <w:jc w:val="both"/>
      </w:pPr>
      <w:r>
        <w:t>Подкормки минеральными удобрениями в неорошаемых ус</w:t>
      </w:r>
      <w:r>
        <w:softHyphen/>
        <w:t>ловиях обычно не дают желаемого эффекта, поэтому лучше все</w:t>
      </w:r>
      <w:r>
        <w:softHyphen/>
        <w:t xml:space="preserve">го дозу </w:t>
      </w:r>
      <w:r>
        <w:rPr>
          <w:lang w:val="en-US" w:eastAsia="en-US" w:bidi="en-US"/>
        </w:rPr>
        <w:t xml:space="preserve">NPK </w:t>
      </w:r>
      <w:r>
        <w:t>вносить перед посевом или посадкой. В орошаемых условиях подкормки азотными и азотно-калийными удобрени</w:t>
      </w:r>
      <w:r>
        <w:softHyphen/>
        <w:t xml:space="preserve">ями (1/3-1/2 общей дозы </w:t>
      </w:r>
      <w:r>
        <w:rPr>
          <w:lang w:val="en-US" w:eastAsia="en-US" w:bidi="en-US"/>
        </w:rPr>
        <w:t xml:space="preserve">NPK) </w:t>
      </w:r>
      <w:r>
        <w:t>дают эффект, однако следует учитывать, что азотные подкормки и поливы во вторую полови</w:t>
      </w:r>
      <w:r>
        <w:softHyphen/>
        <w:t>ну вегетации задерживают созревание лука, а калийные способ</w:t>
      </w:r>
      <w:r>
        <w:softHyphen/>
        <w:t>ствуют увеличению в нем сухого вещества, в том числе сахаров, снижают накопление нитратов в продукции.</w:t>
      </w:r>
    </w:p>
    <w:p w14:paraId="3D514DAC" w14:textId="77777777" w:rsidR="001A7EC8" w:rsidRDefault="00D23207">
      <w:pPr>
        <w:pStyle w:val="20"/>
        <w:shd w:val="clear" w:color="auto" w:fill="auto"/>
        <w:spacing w:line="252" w:lineRule="exact"/>
        <w:ind w:firstLine="320"/>
        <w:jc w:val="both"/>
      </w:pPr>
      <w:r>
        <w:t>Режимы полива лука репчатого определяются тем, что основ</w:t>
      </w:r>
      <w:r>
        <w:softHyphen/>
        <w:t>ная масса корней располагается в пределах пахотного слоя, по</w:t>
      </w:r>
      <w:r>
        <w:softHyphen/>
        <w:t>этому оптимальные для роста и развития растений условия не</w:t>
      </w:r>
      <w:r>
        <w:softHyphen/>
        <w:t>обходимо создавать в 25-40-сантиметровом слое почвы. В Нечер</w:t>
      </w:r>
      <w:r>
        <w:softHyphen/>
        <w:t>ноземной зоне лук поливают небольшими нормами (200-250 м</w:t>
      </w:r>
      <w:r>
        <w:rPr>
          <w:vertAlign w:val="superscript"/>
        </w:rPr>
        <w:t>3</w:t>
      </w:r>
      <w:r>
        <w:t>/ га) с интервалом 20-25 суток. В сухую и теплую погоду межпо-</w:t>
      </w:r>
    </w:p>
    <w:p w14:paraId="731D9B32" w14:textId="77777777" w:rsidR="001A7EC8" w:rsidRDefault="00D23207">
      <w:pPr>
        <w:pStyle w:val="20"/>
        <w:shd w:val="clear" w:color="auto" w:fill="auto"/>
        <w:spacing w:line="252" w:lineRule="exact"/>
        <w:jc w:val="both"/>
        <w:sectPr w:rsidR="001A7EC8">
          <w:footerReference w:type="even" r:id="rId312"/>
          <w:footerReference w:type="default" r:id="rId313"/>
          <w:pgSz w:w="8400" w:h="11900"/>
          <w:pgMar w:top="931" w:right="1047" w:bottom="1333" w:left="1047" w:header="0" w:footer="3" w:gutter="0"/>
          <w:pgNumType w:start="331"/>
          <w:cols w:space="720"/>
          <w:noEndnote/>
          <w:docGrid w:linePitch="360"/>
        </w:sectPr>
      </w:pPr>
      <w:r>
        <w:t xml:space="preserve">-321- </w:t>
      </w:r>
    </w:p>
    <w:p w14:paraId="51D7B397" w14:textId="77777777" w:rsidR="001A7EC8" w:rsidRDefault="00D23207">
      <w:pPr>
        <w:pStyle w:val="20"/>
        <w:shd w:val="clear" w:color="auto" w:fill="auto"/>
        <w:spacing w:line="252" w:lineRule="exact"/>
        <w:jc w:val="both"/>
      </w:pPr>
      <w:r>
        <w:lastRenderedPageBreak/>
        <w:t>ливной период сокращается до 12-15 суток. В южных районах норму полива увеличивают до 300-350 м</w:t>
      </w:r>
      <w:r>
        <w:rPr>
          <w:vertAlign w:val="superscript"/>
        </w:rPr>
        <w:t>3</w:t>
      </w:r>
      <w:r>
        <w:t>/га при поливе дожде</w:t>
      </w:r>
      <w:r>
        <w:softHyphen/>
        <w:t>ванием и до 500-600 м</w:t>
      </w:r>
      <w:r>
        <w:rPr>
          <w:vertAlign w:val="superscript"/>
        </w:rPr>
        <w:t>3</w:t>
      </w:r>
      <w:r>
        <w:t>/га - по бороздам.</w:t>
      </w:r>
    </w:p>
    <w:p w14:paraId="5B118D62" w14:textId="77777777" w:rsidR="001A7EC8" w:rsidRDefault="00D23207">
      <w:pPr>
        <w:pStyle w:val="20"/>
        <w:shd w:val="clear" w:color="auto" w:fill="auto"/>
        <w:spacing w:line="252" w:lineRule="exact"/>
        <w:ind w:firstLine="320"/>
        <w:jc w:val="both"/>
      </w:pPr>
      <w:r>
        <w:t>Для получения высокого урожая запасы влаги в почве в пер</w:t>
      </w:r>
      <w:r>
        <w:softHyphen/>
        <w:t>вый период вегетации должны быть повышенными (не ниже 80% НВ), во второй период в южных районах также повышен</w:t>
      </w:r>
      <w:r>
        <w:softHyphen/>
        <w:t>ными, а в средней полосе — умеренными (70% НВ). Если про</w:t>
      </w:r>
      <w:r>
        <w:softHyphen/>
        <w:t>дукция предназначена для длительного хранения, то во второй период вегетации запасы влаги должны быть умеренными (70% НВ), а поливы следует прекращать за две недели до полегания листьев.</w:t>
      </w:r>
    </w:p>
    <w:p w14:paraId="4B69C729" w14:textId="77777777" w:rsidR="001A7EC8" w:rsidRDefault="00D23207">
      <w:pPr>
        <w:pStyle w:val="20"/>
        <w:shd w:val="clear" w:color="auto" w:fill="auto"/>
        <w:spacing w:line="252" w:lineRule="exact"/>
        <w:ind w:firstLine="320"/>
        <w:jc w:val="both"/>
      </w:pPr>
      <w:r>
        <w:rPr>
          <w:rStyle w:val="28"/>
        </w:rPr>
        <w:t xml:space="preserve">Выращивание лука из семян. </w:t>
      </w:r>
      <w:r>
        <w:t>В Нечерноземной зоне России для выращивания лука из семян прежде всего требуются выве</w:t>
      </w:r>
      <w:r>
        <w:softHyphen/>
        <w:t>денные для этой зоны сорта и гибриды, характеризующиеся слабой степенью ветвления. К ним относятся Мстерский мест</w:t>
      </w:r>
      <w:r>
        <w:softHyphen/>
        <w:t xml:space="preserve">ный, Стригуновский местный, Даниловский 301, Однолетний сибирский, Однолетний хавский 74, Мячковский 300, Золотни- чок, Одинцовец, а также зарубежные сорта и гибриды: Дур- ко, </w:t>
      </w:r>
      <w:r>
        <w:rPr>
          <w:lang w:val="en-US" w:eastAsia="en-US" w:bidi="en-US"/>
        </w:rPr>
        <w:t>F</w:t>
      </w:r>
      <w:r>
        <w:rPr>
          <w:vertAlign w:val="subscript"/>
          <w:lang w:val="en-US" w:eastAsia="en-US" w:bidi="en-US"/>
        </w:rPr>
        <w:t>x</w:t>
      </w:r>
      <w:r>
        <w:rPr>
          <w:lang w:val="en-US" w:eastAsia="en-US" w:bidi="en-US"/>
        </w:rPr>
        <w:t xml:space="preserve"> </w:t>
      </w:r>
      <w:r>
        <w:t xml:space="preserve">Спирит, Булкато, </w:t>
      </w:r>
      <w:r>
        <w:rPr>
          <w:lang w:val="en-US" w:eastAsia="en-US" w:bidi="en-US"/>
        </w:rPr>
        <w:t xml:space="preserve">F </w:t>
      </w:r>
      <w:r>
        <w:t>Бренда.</w:t>
      </w:r>
    </w:p>
    <w:p w14:paraId="340A5293" w14:textId="77777777" w:rsidR="001A7EC8" w:rsidRDefault="00D23207">
      <w:pPr>
        <w:pStyle w:val="20"/>
        <w:shd w:val="clear" w:color="auto" w:fill="auto"/>
        <w:spacing w:line="252" w:lineRule="exact"/>
        <w:ind w:firstLine="320"/>
        <w:jc w:val="both"/>
      </w:pPr>
      <w:r>
        <w:t>При выращивании луковиц из семян период вегетации более продолжительный, чем из севка. Поэтому семена следует высе</w:t>
      </w:r>
      <w:r>
        <w:softHyphen/>
        <w:t>вать под зиму или рано весной. Сроки посева семян определяют с таким расчетом, чтобы они не проросли до наступления зимы. Наиболее благоприятные сроки - конец октября - первая поло</w:t>
      </w:r>
      <w:r>
        <w:softHyphen/>
        <w:t>вина ноября.</w:t>
      </w:r>
    </w:p>
    <w:p w14:paraId="0B0EB3B6" w14:textId="77777777" w:rsidR="001A7EC8" w:rsidRDefault="00D23207">
      <w:pPr>
        <w:pStyle w:val="20"/>
        <w:shd w:val="clear" w:color="auto" w:fill="auto"/>
        <w:spacing w:line="252" w:lineRule="exact"/>
        <w:ind w:firstLine="320"/>
        <w:jc w:val="both"/>
      </w:pPr>
      <w:r>
        <w:t>Перед посевом семена следует подсушить, чтобы их влаж</w:t>
      </w:r>
      <w:r>
        <w:softHyphen/>
        <w:t>ность была не выше 10%. Норма посева семян 1,5-2 г на 1 м</w:t>
      </w:r>
      <w:r>
        <w:rPr>
          <w:vertAlign w:val="superscript"/>
        </w:rPr>
        <w:t>2</w:t>
      </w:r>
      <w:r>
        <w:t>. Рядки с семенами слегка присыпают обычной землей, а затем всю поверхность гряды мульчируют перегноем или торфом сло</w:t>
      </w:r>
      <w:r>
        <w:softHyphen/>
        <w:t>ем до 2 см.</w:t>
      </w:r>
    </w:p>
    <w:p w14:paraId="4E110C95" w14:textId="77777777" w:rsidR="001A7EC8" w:rsidRDefault="00D23207">
      <w:pPr>
        <w:pStyle w:val="20"/>
        <w:shd w:val="clear" w:color="auto" w:fill="auto"/>
        <w:spacing w:line="252" w:lineRule="exact"/>
        <w:ind w:firstLine="320"/>
        <w:jc w:val="both"/>
      </w:pPr>
      <w:r>
        <w:t>При ранневесеннем посеве гряды, нарезанные с осени, фрезе</w:t>
      </w:r>
      <w:r>
        <w:softHyphen/>
        <w:t>руют или разрыхляют мотыгой. Для ускорения прорастания се</w:t>
      </w:r>
      <w:r>
        <w:softHyphen/>
        <w:t>мена намачивают в течение 12-18 часов в проточной или дваж</w:t>
      </w:r>
      <w:r>
        <w:softHyphen/>
        <w:t>ды сменяемой воде комнатной температуры. После легкого под</w:t>
      </w:r>
      <w:r>
        <w:softHyphen/>
        <w:t>сушивания до сыпучести семена обрабатывают фентиурамом или ТМТД из расчета 0,4 г/100 г семян.</w:t>
      </w:r>
    </w:p>
    <w:p w14:paraId="7F1C8432" w14:textId="77777777" w:rsidR="001A7EC8" w:rsidRDefault="00D23207">
      <w:pPr>
        <w:pStyle w:val="20"/>
        <w:shd w:val="clear" w:color="auto" w:fill="auto"/>
        <w:spacing w:line="252" w:lineRule="exact"/>
        <w:ind w:firstLine="320"/>
        <w:jc w:val="both"/>
        <w:sectPr w:rsidR="001A7EC8">
          <w:footerReference w:type="even" r:id="rId314"/>
          <w:footerReference w:type="default" r:id="rId315"/>
          <w:pgSz w:w="8400" w:h="11900"/>
          <w:pgMar w:top="931" w:right="1047" w:bottom="1333" w:left="1047" w:header="0" w:footer="3" w:gutter="0"/>
          <w:pgNumType w:start="322"/>
          <w:cols w:space="720"/>
          <w:noEndnote/>
          <w:docGrid w:linePitch="360"/>
        </w:sectPr>
      </w:pPr>
      <w:r>
        <w:t>Высевают семена во второй-третьей декадах апреля на глуби</w:t>
      </w:r>
      <w:r>
        <w:softHyphen/>
      </w:r>
    </w:p>
    <w:p w14:paraId="04086ABA" w14:textId="77777777" w:rsidR="001A7EC8" w:rsidRDefault="00D23207">
      <w:pPr>
        <w:pStyle w:val="20"/>
        <w:shd w:val="clear" w:color="auto" w:fill="auto"/>
        <w:spacing w:line="252" w:lineRule="exact"/>
        <w:ind w:firstLine="320"/>
        <w:jc w:val="both"/>
      </w:pPr>
      <w:r>
        <w:lastRenderedPageBreak/>
        <w:t>ну 1,5-2 см из расчета 1 г сухих семян на 1м</w:t>
      </w:r>
      <w:r>
        <w:rPr>
          <w:vertAlign w:val="superscript"/>
        </w:rPr>
        <w:t>2</w:t>
      </w:r>
      <w:r>
        <w:t>. Уход за растени</w:t>
      </w:r>
      <w:r>
        <w:softHyphen/>
        <w:t>ями заключается в прополках, прореживании всходов и поли</w:t>
      </w:r>
      <w:r>
        <w:softHyphen/>
        <w:t>вах. При рыхлении почвы ее следует приваливать к растениям во избежание задержки созревания луковиц. Второе прорежива</w:t>
      </w:r>
      <w:r>
        <w:softHyphen/>
        <w:t>ние необходимо проводить в фазе 3-4 листьев, оставляя 5-6 см между растениями. Опаздывание с прореживанием приводит к угнетению растений и образованию мелких, нетоварных луко</w:t>
      </w:r>
      <w:r>
        <w:softHyphen/>
        <w:t>виц.</w:t>
      </w:r>
    </w:p>
    <w:p w14:paraId="51F31F16" w14:textId="77777777" w:rsidR="001A7EC8" w:rsidRDefault="00D23207">
      <w:pPr>
        <w:pStyle w:val="20"/>
        <w:shd w:val="clear" w:color="auto" w:fill="auto"/>
        <w:spacing w:line="252" w:lineRule="exact"/>
        <w:ind w:firstLine="320"/>
        <w:jc w:val="both"/>
      </w:pPr>
      <w:r>
        <w:t>При подзимнем посеве созревание лука идет быстрее, чем при весеннем: луковицы бывают готовы к уборке в середине или в третьей декаде августа в зависимости от погодных условий. При весеннем посеве в Центральном Нечерноземье лук созрева</w:t>
      </w:r>
      <w:r>
        <w:softHyphen/>
        <w:t>ет в конце августа - начале сентября.</w:t>
      </w:r>
    </w:p>
    <w:p w14:paraId="76FC6DB3" w14:textId="77777777" w:rsidR="001A7EC8" w:rsidRDefault="00D23207">
      <w:pPr>
        <w:pStyle w:val="20"/>
        <w:shd w:val="clear" w:color="auto" w:fill="auto"/>
        <w:spacing w:line="252" w:lineRule="exact"/>
        <w:ind w:firstLine="320"/>
        <w:jc w:val="both"/>
      </w:pPr>
      <w:r>
        <w:t>Правильно выращенный и хорошо созревший лук из семян сохраняется лучше, чем из севка, и может лежать до нового урожая.</w:t>
      </w:r>
    </w:p>
    <w:p w14:paraId="4D095CA5" w14:textId="77777777" w:rsidR="001A7EC8" w:rsidRDefault="00D23207">
      <w:pPr>
        <w:pStyle w:val="20"/>
        <w:shd w:val="clear" w:color="auto" w:fill="auto"/>
        <w:spacing w:line="252" w:lineRule="exact"/>
        <w:ind w:firstLine="320"/>
        <w:jc w:val="both"/>
      </w:pPr>
      <w:r>
        <w:t>В Нечерноземной зоне можно выращивать в однолетней культуре сладкие (салатные) сорта лука южного происхождения - Каба, Испанский 313, Краснодарский Г-35. Но их следует вы</w:t>
      </w:r>
      <w:r>
        <w:softHyphen/>
        <w:t>ращивать через рассаду.</w:t>
      </w:r>
    </w:p>
    <w:p w14:paraId="7B340014" w14:textId="77777777" w:rsidR="001A7EC8" w:rsidRDefault="00D23207">
      <w:pPr>
        <w:pStyle w:val="20"/>
        <w:shd w:val="clear" w:color="auto" w:fill="auto"/>
        <w:spacing w:line="252" w:lineRule="exact"/>
        <w:ind w:firstLine="320"/>
        <w:jc w:val="both"/>
      </w:pPr>
      <w:r>
        <w:t>Для подготовки рассады используют защищенный грунт: зимние остекленные и отапливаемые пленочные теплицы, пар</w:t>
      </w:r>
      <w:r>
        <w:softHyphen/>
        <w:t>ники. Срок посева семян в посевные ящики - конец февраля - начало марта, норма высева - 20 г на 1м</w:t>
      </w:r>
      <w:r>
        <w:rPr>
          <w:vertAlign w:val="superscript"/>
        </w:rPr>
        <w:t>2</w:t>
      </w:r>
      <w:r>
        <w:t xml:space="preserve"> в пересчете на сухие семена. В течение всего периода выращивания рассады надо поддерживать температуру днем 14-16°С, ночью - 10-12°С. Рас</w:t>
      </w:r>
      <w:r>
        <w:softHyphen/>
        <w:t>тения сначала растут медленно, их систематически поливают, один или два раза подкармливают (на 10 л воды 20 г аммиачной селитры, 40 г суперфосфата и 10 г хлористого калия). После подкормки растения следует сразу же полить водой. В откры</w:t>
      </w:r>
      <w:r>
        <w:softHyphen/>
        <w:t>тый грунт рассаду высаживают в первой декаде мая в фазе трех</w:t>
      </w:r>
      <w:r>
        <w:softHyphen/>
        <w:t>четырех настоящих листьев. Корни немного подрезают и сразу же обмакивают в болтушку из глины и небольшого количества жидкого коровяка. Сажать рассаду надо не глубже, чем она рос</w:t>
      </w:r>
      <w:r>
        <w:softHyphen/>
        <w:t>ла в рассаднике. Расстояние между растениями 6-10 см в зави</w:t>
      </w:r>
      <w:r>
        <w:softHyphen/>
        <w:t>симости от сорта, а между рядами 20-25 см.</w:t>
      </w:r>
    </w:p>
    <w:p w14:paraId="14F3ECD0" w14:textId="77777777" w:rsidR="001A7EC8" w:rsidRDefault="00D23207">
      <w:pPr>
        <w:pStyle w:val="20"/>
        <w:shd w:val="clear" w:color="auto" w:fill="auto"/>
        <w:spacing w:line="252" w:lineRule="exact"/>
        <w:ind w:firstLine="320"/>
        <w:jc w:val="both"/>
      </w:pPr>
      <w:r>
        <w:t>Высаженные растения поливают дождеванием. Когда рассада</w:t>
      </w:r>
    </w:p>
    <w:p w14:paraId="6CD0B09D" w14:textId="77777777" w:rsidR="001A7EC8" w:rsidRDefault="00D23207">
      <w:pPr>
        <w:pStyle w:val="20"/>
        <w:shd w:val="clear" w:color="auto" w:fill="auto"/>
        <w:spacing w:line="252" w:lineRule="exact"/>
        <w:jc w:val="center"/>
        <w:sectPr w:rsidR="001A7EC8">
          <w:footerReference w:type="even" r:id="rId316"/>
          <w:footerReference w:type="default" r:id="rId317"/>
          <w:pgSz w:w="8400" w:h="11900"/>
          <w:pgMar w:top="931" w:right="1047" w:bottom="1333" w:left="1047" w:header="0" w:footer="3" w:gutter="0"/>
          <w:pgNumType w:start="333"/>
          <w:cols w:space="720"/>
          <w:noEndnote/>
          <w:docGrid w:linePitch="360"/>
        </w:sectPr>
      </w:pPr>
      <w:r>
        <w:t>-323-</w:t>
      </w:r>
    </w:p>
    <w:p w14:paraId="1D147B10" w14:textId="77777777" w:rsidR="001A7EC8" w:rsidRDefault="00D23207">
      <w:pPr>
        <w:pStyle w:val="20"/>
        <w:shd w:val="clear" w:color="auto" w:fill="auto"/>
        <w:spacing w:line="252" w:lineRule="exact"/>
        <w:jc w:val="both"/>
      </w:pPr>
      <w:r>
        <w:lastRenderedPageBreak/>
        <w:t>приживется, после поливов и впитывания влаги почву между рядами осторожно рыхлят для уничтожения корки, сохранения влаги и улучшения условий питания растений. Дальнейший уход за растениями и уборка урожая не отличаются от агротех</w:t>
      </w:r>
      <w:r>
        <w:softHyphen/>
        <w:t>ники лука из севка.</w:t>
      </w:r>
    </w:p>
    <w:p w14:paraId="35C1CA63" w14:textId="77777777" w:rsidR="001A7EC8" w:rsidRDefault="00D23207">
      <w:pPr>
        <w:pStyle w:val="20"/>
        <w:shd w:val="clear" w:color="auto" w:fill="auto"/>
        <w:spacing w:line="252" w:lineRule="exact"/>
        <w:ind w:firstLine="320"/>
        <w:jc w:val="both"/>
      </w:pPr>
      <w:r>
        <w:rPr>
          <w:rStyle w:val="28"/>
        </w:rPr>
        <w:t xml:space="preserve">Выращивание лука из севка. </w:t>
      </w:r>
      <w:r>
        <w:t>Севок дает устойчивые высокие урожаи лука не только в средней полосе России, но и в южных засушливых районах, где вследствие короткой и жаркой весны трудно получать хорошие всходы лука.</w:t>
      </w:r>
    </w:p>
    <w:p w14:paraId="667E0CEE" w14:textId="77777777" w:rsidR="001A7EC8" w:rsidRDefault="00D23207">
      <w:pPr>
        <w:pStyle w:val="20"/>
        <w:shd w:val="clear" w:color="auto" w:fill="auto"/>
        <w:spacing w:line="252" w:lineRule="exact"/>
        <w:ind w:firstLine="320"/>
        <w:jc w:val="both"/>
      </w:pPr>
      <w:r>
        <w:t>Высокие посевные качества лук-севок имеет при следующих способах хранения: теплый способ - температура поддерживает</w:t>
      </w:r>
      <w:r>
        <w:softHyphen/>
        <w:t>ся в пределах 18-25°С при влажности воздуха 50-70%; холодно</w:t>
      </w:r>
      <w:r>
        <w:softHyphen/>
        <w:t>теплый способ - осенью и весной поддерживают температуру 18-25°С, влажность воздуха 50-70% , зимой за счет естественно</w:t>
      </w:r>
      <w:r>
        <w:softHyphen/>
        <w:t>го холода -1...-3°С, а в слое лука -1...-2°С; холодный способ - лук-севок после просушивания хранят при температуре -1...-3°С (в слое лука -1...-2°С) и влажности воздуха 80-90%.</w:t>
      </w:r>
    </w:p>
    <w:p w14:paraId="0CC305EB" w14:textId="77777777" w:rsidR="001A7EC8" w:rsidRDefault="00D23207">
      <w:pPr>
        <w:pStyle w:val="20"/>
        <w:shd w:val="clear" w:color="auto" w:fill="auto"/>
        <w:spacing w:line="252" w:lineRule="exact"/>
        <w:ind w:firstLine="320"/>
        <w:jc w:val="both"/>
      </w:pPr>
      <w:r>
        <w:t>Севок после хранения холодно-теплым и холодными способа</w:t>
      </w:r>
      <w:r>
        <w:softHyphen/>
        <w:t>ми в полевых условия не стрелкуется и дает высокие урожаи репки. Однако в годы с необычно холодной дождливой погодой в вегетационный период севок при всех способах хранения мо</w:t>
      </w:r>
      <w:r>
        <w:softHyphen/>
        <w:t>жет частично стрелковаться.</w:t>
      </w:r>
    </w:p>
    <w:p w14:paraId="30C6BAB9" w14:textId="77777777" w:rsidR="001A7EC8" w:rsidRDefault="00D23207">
      <w:pPr>
        <w:pStyle w:val="20"/>
        <w:shd w:val="clear" w:color="auto" w:fill="auto"/>
        <w:spacing w:line="252" w:lineRule="exact"/>
        <w:ind w:firstLine="320"/>
        <w:jc w:val="both"/>
      </w:pPr>
      <w:r>
        <w:t>В марте севок следует прогревать до температуры 30-35°С в течение 4-5 суток и до посадки хранить при температуре 18- 20°С. Для профилактики развития грибных болезней перед по</w:t>
      </w:r>
      <w:r>
        <w:softHyphen/>
        <w:t>садкой севок обрабатывают фентиурамом (3 кг на 1 т) или тига- мом (3-4 кг/т), а при их отсутствии ТМТД (4-5 кг/т). Севок вы</w:t>
      </w:r>
      <w:r>
        <w:softHyphen/>
        <w:t>саживают в оптимальные для местных условий сроки.</w:t>
      </w:r>
    </w:p>
    <w:p w14:paraId="52F62771" w14:textId="77777777" w:rsidR="001A7EC8" w:rsidRDefault="00D23207">
      <w:pPr>
        <w:pStyle w:val="20"/>
        <w:shd w:val="clear" w:color="auto" w:fill="auto"/>
        <w:spacing w:line="252" w:lineRule="exact"/>
        <w:ind w:firstLine="320"/>
        <w:jc w:val="both"/>
      </w:pPr>
      <w:r>
        <w:t>От величины севка зависит гнездность, т.е. количество луко</w:t>
      </w:r>
      <w:r>
        <w:softHyphen/>
        <w:t>виц в гнезде. Из мелкого севка (до 10-12 мм) у всех сортов вы</w:t>
      </w:r>
      <w:r>
        <w:softHyphen/>
        <w:t>растает одна луковица. Чем крупнее севок, тем интенсивнее вет</w:t>
      </w:r>
      <w:r>
        <w:softHyphen/>
        <w:t>вление стебля (донца). У крупного севка (22-30 мм) малогнезд</w:t>
      </w:r>
      <w:r>
        <w:softHyphen/>
        <w:t>ных сортов число однолуковичных растений составляет 80- 90%, с двумя-тремя луковицами в гнезде - 6-20%; у много</w:t>
      </w:r>
      <w:r>
        <w:softHyphen/>
        <w:t>гнездных сортов количество растений с одной-двумя луковица</w:t>
      </w:r>
      <w:r>
        <w:softHyphen/>
        <w:t>ми в гнезде снижается до 0-8%, но появляются растения с пятью- шестью луковицами и более в гнезде. Общая урожайность мно-</w:t>
      </w:r>
    </w:p>
    <w:p w14:paraId="48540AE5" w14:textId="77777777" w:rsidR="001A7EC8" w:rsidRDefault="00D23207">
      <w:pPr>
        <w:pStyle w:val="20"/>
        <w:shd w:val="clear" w:color="auto" w:fill="auto"/>
        <w:spacing w:line="252" w:lineRule="exact"/>
        <w:jc w:val="both"/>
      </w:pPr>
      <w:r>
        <w:t xml:space="preserve">-324- гогнездных сортов выше, чем малогнездных, но при этом выход </w:t>
      </w:r>
      <w:r>
        <w:lastRenderedPageBreak/>
        <w:t>мелких луковиц увеличивается.</w:t>
      </w:r>
    </w:p>
    <w:p w14:paraId="5B32BBCC" w14:textId="77777777" w:rsidR="001A7EC8" w:rsidRDefault="00D23207">
      <w:pPr>
        <w:pStyle w:val="20"/>
        <w:shd w:val="clear" w:color="auto" w:fill="auto"/>
        <w:spacing w:line="252" w:lineRule="exact"/>
        <w:ind w:firstLine="320"/>
        <w:jc w:val="both"/>
      </w:pPr>
      <w:r>
        <w:t>Сначала высаживают мелкий севок (10-12 мм), затем сред</w:t>
      </w:r>
      <w:r>
        <w:softHyphen/>
        <w:t>ний (15-22 мм) и последним крупный (22-30 мм). Норма высад</w:t>
      </w:r>
      <w:r>
        <w:softHyphen/>
        <w:t>ки севка составляет: мелкого - 600-800 кг/га, среднего - 800- 1100, крупного - 1200-1400 кг/га.</w:t>
      </w:r>
    </w:p>
    <w:p w14:paraId="445B5B53" w14:textId="77777777" w:rsidR="001A7EC8" w:rsidRDefault="00D23207">
      <w:pPr>
        <w:pStyle w:val="20"/>
        <w:shd w:val="clear" w:color="auto" w:fill="auto"/>
        <w:spacing w:line="252" w:lineRule="exact"/>
        <w:ind w:firstLine="320"/>
        <w:jc w:val="both"/>
      </w:pPr>
      <w:r>
        <w:t>Схема посадки: 20+50 см, 15+50 см, 10+60 см. Применяют луковые сеялки СЛН-8А, СЛН-8Б с шириной захвата 2,8 м.</w:t>
      </w:r>
    </w:p>
    <w:p w14:paraId="7FCB4D4D" w14:textId="77777777" w:rsidR="001A7EC8" w:rsidRDefault="00D23207">
      <w:pPr>
        <w:pStyle w:val="20"/>
        <w:shd w:val="clear" w:color="auto" w:fill="auto"/>
        <w:spacing w:line="252" w:lineRule="exact"/>
        <w:ind w:firstLine="320"/>
        <w:jc w:val="both"/>
      </w:pPr>
      <w:r>
        <w:t>В период вегетации уничтожают сорняки, проводят поливы (режим орошения 80-80-70% НВ). Если наблюдается слабый рост растений в начале вегетации, рекомендуется провести под</w:t>
      </w:r>
      <w:r>
        <w:softHyphen/>
        <w:t>кормку комплексным удобрением (1-1,5 ц/га нитрофоски или кристаллина) с поливом. Во вторую половину вегетации расте</w:t>
      </w:r>
      <w:r>
        <w:softHyphen/>
        <w:t>ний при задержке вызревания луковиц может быть полезной подкормка хлористым калием (0,5-1 ц/га).</w:t>
      </w:r>
    </w:p>
    <w:p w14:paraId="35616E1F" w14:textId="77777777" w:rsidR="001A7EC8" w:rsidRDefault="00D23207">
      <w:pPr>
        <w:pStyle w:val="20"/>
        <w:shd w:val="clear" w:color="auto" w:fill="auto"/>
        <w:spacing w:line="252" w:lineRule="exact"/>
        <w:ind w:firstLine="320"/>
        <w:jc w:val="both"/>
      </w:pPr>
      <w:r>
        <w:t>Калий, повышая холодостойкость растений, положительно влияет на лежкость лука. Он необходим для обеспечения транс</w:t>
      </w:r>
      <w:r>
        <w:softHyphen/>
        <w:t>порта продуктов фотосинтеза по проводящим сосудам к лукови</w:t>
      </w:r>
      <w:r>
        <w:softHyphen/>
        <w:t>це, тем самым способствует повышению содержания в ней сухо</w:t>
      </w:r>
      <w:r>
        <w:softHyphen/>
        <w:t>го вещества, в том числе сахаров, витамина С.</w:t>
      </w:r>
    </w:p>
    <w:p w14:paraId="75CA6B82" w14:textId="77777777" w:rsidR="001A7EC8" w:rsidRDefault="00D23207">
      <w:pPr>
        <w:pStyle w:val="20"/>
        <w:shd w:val="clear" w:color="auto" w:fill="auto"/>
        <w:spacing w:line="252" w:lineRule="exact"/>
        <w:ind w:firstLine="320"/>
        <w:jc w:val="both"/>
      </w:pPr>
      <w:r>
        <w:t>При сильной засоренности посадок рекомендуется обработать их гербицидами - тотрилом (0,5-0,7 кг/га) в фазу 3-6 листьев и фюзиладом 1,5 кг. При этом нельзя превышать рекомендуемые дозы гербицидов во избежание появления остаточных их коли</w:t>
      </w:r>
      <w:r>
        <w:softHyphen/>
        <w:t>честв в луке, учитывая довольно короткий вегетационный пери</w:t>
      </w:r>
      <w:r>
        <w:softHyphen/>
        <w:t>од этой культуры.</w:t>
      </w:r>
    </w:p>
    <w:p w14:paraId="718B48AB" w14:textId="77777777" w:rsidR="001A7EC8" w:rsidRDefault="00D23207">
      <w:pPr>
        <w:pStyle w:val="20"/>
        <w:shd w:val="clear" w:color="auto" w:fill="auto"/>
        <w:spacing w:line="252" w:lineRule="exact"/>
        <w:ind w:firstLine="320"/>
        <w:jc w:val="both"/>
      </w:pPr>
      <w:r>
        <w:t>В луковицах во время вегетации происходит накопление пи</w:t>
      </w:r>
      <w:r>
        <w:softHyphen/>
        <w:t>тательных веществ, поступающих из листьев, особенно ко вре</w:t>
      </w:r>
      <w:r>
        <w:softHyphen/>
        <w:t>мени полегания листьев, после чего прекращается приток асси- милятов в луковицу и через некоторый период, в течение кото</w:t>
      </w:r>
      <w:r>
        <w:softHyphen/>
        <w:t>рого еще продолжаются процессы синтеза, луковица переходит в состояние покоя.</w:t>
      </w:r>
    </w:p>
    <w:p w14:paraId="076FBE70" w14:textId="77777777" w:rsidR="001A7EC8" w:rsidRDefault="00D23207">
      <w:pPr>
        <w:pStyle w:val="20"/>
        <w:shd w:val="clear" w:color="auto" w:fill="auto"/>
        <w:spacing w:line="252" w:lineRule="exact"/>
        <w:ind w:firstLine="320"/>
        <w:jc w:val="both"/>
      </w:pPr>
      <w:r>
        <w:t>Лук считается вызревшим и готовым к уборке, если его ли</w:t>
      </w:r>
      <w:r>
        <w:softHyphen/>
        <w:t>стья пожелтели и полегли, а наружные кроющие чешуи не</w:t>
      </w:r>
      <w:r>
        <w:softHyphen/>
        <w:t>сколько подсохли и приняли почти свойственную сорту окрас</w:t>
      </w:r>
      <w:r>
        <w:softHyphen/>
        <w:t>ку. Если вызревший лук вовремя не убрать, через 8-10 суток его рост может возобновиться, особенно при повышенной влажнос-</w:t>
      </w:r>
    </w:p>
    <w:p w14:paraId="64E97AF8" w14:textId="77777777" w:rsidR="001A7EC8" w:rsidRDefault="00D23207">
      <w:pPr>
        <w:pStyle w:val="20"/>
        <w:shd w:val="clear" w:color="auto" w:fill="auto"/>
        <w:spacing w:line="252" w:lineRule="exact"/>
        <w:jc w:val="center"/>
        <w:sectPr w:rsidR="001A7EC8">
          <w:pgSz w:w="8400" w:h="11900"/>
          <w:pgMar w:top="1134" w:right="1079" w:bottom="1185" w:left="1025" w:header="0" w:footer="3" w:gutter="0"/>
          <w:cols w:space="720"/>
          <w:noEndnote/>
          <w:docGrid w:linePitch="360"/>
        </w:sectPr>
      </w:pPr>
      <w:r>
        <w:t>-325-</w:t>
      </w:r>
    </w:p>
    <w:p w14:paraId="6C1F6358" w14:textId="77777777" w:rsidR="001A7EC8" w:rsidRDefault="00D23207">
      <w:pPr>
        <w:pStyle w:val="20"/>
        <w:shd w:val="clear" w:color="auto" w:fill="auto"/>
        <w:spacing w:line="252" w:lineRule="exact"/>
        <w:jc w:val="both"/>
      </w:pPr>
      <w:r>
        <w:lastRenderedPageBreak/>
        <w:t>ти. Это нарушает стадию покоя луковицы, она становится более восприимчивой к различным грибным болезням и плохо сохра</w:t>
      </w:r>
      <w:r>
        <w:softHyphen/>
        <w:t>няется.</w:t>
      </w:r>
    </w:p>
    <w:p w14:paraId="0B330C5A" w14:textId="77777777" w:rsidR="001A7EC8" w:rsidRDefault="00D23207">
      <w:pPr>
        <w:pStyle w:val="20"/>
        <w:shd w:val="clear" w:color="auto" w:fill="auto"/>
        <w:spacing w:line="252" w:lineRule="exact"/>
        <w:ind w:firstLine="320"/>
        <w:jc w:val="both"/>
      </w:pPr>
      <w:r>
        <w:t>Лук, убранный в ранние сроки (при полегании от 5 до 20% листьев) плохо сохраняется в результате значительного прора</w:t>
      </w:r>
      <w:r>
        <w:softHyphen/>
        <w:t>стания луковиц, а при позднем сроке уборки (при 100%-ном по</w:t>
      </w:r>
      <w:r>
        <w:softHyphen/>
        <w:t>легании листьев) луковицы в сильной степени поражаются бо</w:t>
      </w:r>
      <w:r>
        <w:softHyphen/>
        <w:t>лезнями, в основном шейковой гнилью. Оптимальный срок уборки - 50%-ное полегание листьев, когда содержание в луко</w:t>
      </w:r>
      <w:r>
        <w:softHyphen/>
        <w:t>вицах сухого вещества, в том числе сахаров, выше, чем при дру</w:t>
      </w:r>
      <w:r>
        <w:softHyphen/>
        <w:t>гих сроках уборки, а отношение дисахаров к моносахарам имеет наибольшую величину.</w:t>
      </w:r>
    </w:p>
    <w:p w14:paraId="406D8308" w14:textId="77777777" w:rsidR="001A7EC8" w:rsidRDefault="00D23207">
      <w:pPr>
        <w:pStyle w:val="20"/>
        <w:shd w:val="clear" w:color="auto" w:fill="auto"/>
        <w:spacing w:line="252" w:lineRule="exact"/>
        <w:ind w:firstLine="320"/>
        <w:jc w:val="both"/>
      </w:pPr>
      <w:r>
        <w:t>Готовый к уборке лук выдергивают из почвы и укладывают в валки или ряды, луковицами в одну сторону. В таком виде его оставляют в поле на несколько суток для дозаривания и солнеч</w:t>
      </w:r>
      <w:r>
        <w:softHyphen/>
        <w:t>но-воздушной просушки. Это делается для того, чтобы ускорить высыхание ботвы, создать условия, при которых у луковиц плотнее бы закрылась шейка и они покрылись большим количе</w:t>
      </w:r>
      <w:r>
        <w:softHyphen/>
        <w:t>ством сухих чушей, которые способствуют лучшей сохраняемо</w:t>
      </w:r>
      <w:r>
        <w:softHyphen/>
        <w:t>сти. Кроме того, солнечные лучи, прогревая луковицу, обеззара</w:t>
      </w:r>
      <w:r>
        <w:softHyphen/>
        <w:t>живают ее от многих вредителей и возбудителей болезней.</w:t>
      </w:r>
    </w:p>
    <w:p w14:paraId="4448956F" w14:textId="77777777" w:rsidR="001A7EC8" w:rsidRDefault="00D23207">
      <w:pPr>
        <w:pStyle w:val="20"/>
        <w:shd w:val="clear" w:color="auto" w:fill="auto"/>
        <w:spacing w:after="230" w:line="252" w:lineRule="exact"/>
        <w:ind w:firstLine="320"/>
        <w:jc w:val="both"/>
      </w:pPr>
      <w:r>
        <w:t>В овощеводческих хозяйствах для механизированной уборки и послеуборочной доработки лука применяют комплекс машин, в который входят уборочная машина УЛШ-2М, лукоотминоч- ный пункт ЛПС-6 и сортировка СЛС-7.</w:t>
      </w:r>
    </w:p>
    <w:p w14:paraId="2F99A0C3" w14:textId="77777777" w:rsidR="001A7EC8" w:rsidRDefault="00D23207">
      <w:pPr>
        <w:pStyle w:val="201"/>
        <w:shd w:val="clear" w:color="auto" w:fill="auto"/>
        <w:spacing w:after="191" w:line="190" w:lineRule="exact"/>
      </w:pPr>
      <w:r>
        <w:t>Сохранение качества лука для хранении и переработке</w:t>
      </w:r>
    </w:p>
    <w:p w14:paraId="33B91FB9" w14:textId="77777777" w:rsidR="001A7EC8" w:rsidRDefault="00D23207">
      <w:pPr>
        <w:pStyle w:val="20"/>
        <w:shd w:val="clear" w:color="auto" w:fill="auto"/>
        <w:spacing w:line="256" w:lineRule="exact"/>
        <w:ind w:firstLine="320"/>
        <w:jc w:val="both"/>
        <w:sectPr w:rsidR="001A7EC8">
          <w:footerReference w:type="even" r:id="rId318"/>
          <w:footerReference w:type="default" r:id="rId319"/>
          <w:pgSz w:w="8400" w:h="11900"/>
          <w:pgMar w:top="1465" w:right="1140" w:bottom="1278" w:left="971" w:header="0" w:footer="3" w:gutter="0"/>
          <w:pgNumType w:start="326"/>
          <w:cols w:space="720"/>
          <w:noEndnote/>
          <w:docGrid w:linePitch="360"/>
        </w:sectPr>
      </w:pPr>
      <w:r>
        <w:t>Залогом успешного хранения лука репчатого является его сушка и прогревание после уборки. Эти мероприятия необходи</w:t>
      </w:r>
      <w:r>
        <w:softHyphen/>
        <w:t>мы в целях профилактики заражения лука возбудителем шей</w:t>
      </w:r>
      <w:r>
        <w:softHyphen/>
        <w:t>ковой гнили. Абсолютно стойких к заражению шейковой гни</w:t>
      </w:r>
      <w:r>
        <w:softHyphen/>
        <w:t>лью сортов лука нет. Значительные потери продукции от этой болезни отмечаются в годы с дождливым предуборочным и убо</w:t>
      </w:r>
      <w:r>
        <w:softHyphen/>
        <w:t>рочным периодами. Лук с высоким содержанием сухого веще</w:t>
      </w:r>
      <w:r>
        <w:softHyphen/>
        <w:t>ства сохраняется значительно лучше.</w:t>
      </w:r>
    </w:p>
    <w:p w14:paraId="6002CF9A" w14:textId="77777777" w:rsidR="001A7EC8" w:rsidRDefault="00D23207">
      <w:pPr>
        <w:pStyle w:val="60"/>
        <w:numPr>
          <w:ilvl w:val="0"/>
          <w:numId w:val="20"/>
        </w:numPr>
        <w:shd w:val="clear" w:color="auto" w:fill="auto"/>
        <w:tabs>
          <w:tab w:val="left" w:pos="936"/>
        </w:tabs>
        <w:spacing w:before="0" w:line="259" w:lineRule="exact"/>
        <w:ind w:left="540" w:right="520" w:firstLine="0"/>
      </w:pPr>
      <w:r>
        <w:lastRenderedPageBreak/>
        <w:t>Сохраняемость лука репчатого различных сортов в зависимости от содержания в нем сухого вещества (Перегудт М.Ф., Пилипенко ВЛ.)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2"/>
        <w:gridCol w:w="1699"/>
        <w:gridCol w:w="1717"/>
      </w:tblGrid>
      <w:tr w:rsidR="001A7EC8" w14:paraId="45472222" w14:textId="77777777">
        <w:trPr>
          <w:trHeight w:hRule="exact" w:val="749"/>
          <w:jc w:val="center"/>
        </w:trPr>
        <w:tc>
          <w:tcPr>
            <w:tcW w:w="2862" w:type="dxa"/>
            <w:tcBorders>
              <w:top w:val="single" w:sz="4" w:space="0" w:color="auto"/>
            </w:tcBorders>
            <w:shd w:val="clear" w:color="auto" w:fill="FFFFFF"/>
            <w:vAlign w:val="center"/>
          </w:tcPr>
          <w:p w14:paraId="66E32727" w14:textId="77777777" w:rsidR="001A7EC8" w:rsidRDefault="00D23207">
            <w:pPr>
              <w:pStyle w:val="20"/>
              <w:framePr w:w="6278" w:wrap="notBeside" w:vAnchor="text" w:hAnchor="text" w:xAlign="center" w:y="1"/>
              <w:shd w:val="clear" w:color="auto" w:fill="auto"/>
              <w:spacing w:line="180" w:lineRule="exact"/>
              <w:jc w:val="center"/>
            </w:pPr>
            <w:r>
              <w:rPr>
                <w:rStyle w:val="29pt3"/>
              </w:rPr>
              <w:t>Сорт</w:t>
            </w:r>
          </w:p>
        </w:tc>
        <w:tc>
          <w:tcPr>
            <w:tcW w:w="1699" w:type="dxa"/>
            <w:tcBorders>
              <w:top w:val="single" w:sz="4" w:space="0" w:color="auto"/>
              <w:left w:val="single" w:sz="4" w:space="0" w:color="auto"/>
            </w:tcBorders>
            <w:shd w:val="clear" w:color="auto" w:fill="FFFFFF"/>
            <w:vAlign w:val="center"/>
          </w:tcPr>
          <w:p w14:paraId="3361E5B3" w14:textId="77777777" w:rsidR="001A7EC8" w:rsidRDefault="00D23207">
            <w:pPr>
              <w:pStyle w:val="20"/>
              <w:framePr w:w="6278" w:wrap="notBeside" w:vAnchor="text" w:hAnchor="text" w:xAlign="center" w:y="1"/>
              <w:shd w:val="clear" w:color="auto" w:fill="auto"/>
              <w:spacing w:line="220" w:lineRule="exact"/>
              <w:jc w:val="center"/>
            </w:pPr>
            <w:r>
              <w:rPr>
                <w:rStyle w:val="29pt3"/>
              </w:rPr>
              <w:t>Содержание сухого вещества,</w:t>
            </w:r>
          </w:p>
          <w:p w14:paraId="4DB5D865" w14:textId="77777777" w:rsidR="001A7EC8" w:rsidRDefault="00D23207">
            <w:pPr>
              <w:pStyle w:val="20"/>
              <w:framePr w:w="6278" w:wrap="notBeside" w:vAnchor="text" w:hAnchor="text" w:xAlign="center" w:y="1"/>
              <w:shd w:val="clear" w:color="auto" w:fill="auto"/>
              <w:spacing w:line="220" w:lineRule="exact"/>
              <w:jc w:val="center"/>
            </w:pPr>
            <w:r>
              <w:rPr>
                <w:rStyle w:val="29pt3"/>
              </w:rPr>
              <w:t>%</w:t>
            </w:r>
          </w:p>
        </w:tc>
        <w:tc>
          <w:tcPr>
            <w:tcW w:w="1717" w:type="dxa"/>
            <w:tcBorders>
              <w:top w:val="single" w:sz="4" w:space="0" w:color="auto"/>
              <w:left w:val="single" w:sz="4" w:space="0" w:color="auto"/>
            </w:tcBorders>
            <w:shd w:val="clear" w:color="auto" w:fill="FFFFFF"/>
            <w:vAlign w:val="center"/>
          </w:tcPr>
          <w:p w14:paraId="543B88C3" w14:textId="77777777" w:rsidR="001A7EC8" w:rsidRDefault="00D23207">
            <w:pPr>
              <w:pStyle w:val="20"/>
              <w:framePr w:w="6278" w:wrap="notBeside" w:vAnchor="text" w:hAnchor="text" w:xAlign="center" w:y="1"/>
              <w:shd w:val="clear" w:color="auto" w:fill="auto"/>
              <w:spacing w:after="60" w:line="180" w:lineRule="exact"/>
              <w:jc w:val="center"/>
            </w:pPr>
            <w:r>
              <w:rPr>
                <w:rStyle w:val="29pt3"/>
              </w:rPr>
              <w:t>Потери</w:t>
            </w:r>
          </w:p>
          <w:p w14:paraId="0AFA742A" w14:textId="77777777" w:rsidR="001A7EC8" w:rsidRDefault="00D23207">
            <w:pPr>
              <w:pStyle w:val="20"/>
              <w:framePr w:w="6278" w:wrap="notBeside" w:vAnchor="text" w:hAnchor="text" w:xAlign="center" w:y="1"/>
              <w:shd w:val="clear" w:color="auto" w:fill="auto"/>
              <w:spacing w:before="60" w:line="180" w:lineRule="exact"/>
            </w:pPr>
            <w:r>
              <w:rPr>
                <w:rStyle w:val="29pt3"/>
              </w:rPr>
              <w:t>при хранении, %</w:t>
            </w:r>
          </w:p>
        </w:tc>
      </w:tr>
      <w:tr w:rsidR="001A7EC8" w14:paraId="6EDA933A" w14:textId="77777777">
        <w:trPr>
          <w:trHeight w:hRule="exact" w:val="259"/>
          <w:jc w:val="center"/>
        </w:trPr>
        <w:tc>
          <w:tcPr>
            <w:tcW w:w="2862" w:type="dxa"/>
            <w:tcBorders>
              <w:top w:val="single" w:sz="4" w:space="0" w:color="auto"/>
            </w:tcBorders>
            <w:shd w:val="clear" w:color="auto" w:fill="FFFFFF"/>
            <w:vAlign w:val="bottom"/>
          </w:tcPr>
          <w:p w14:paraId="54F55901" w14:textId="77777777" w:rsidR="001A7EC8" w:rsidRDefault="00D23207">
            <w:pPr>
              <w:pStyle w:val="20"/>
              <w:framePr w:w="6278" w:wrap="notBeside" w:vAnchor="text" w:hAnchor="text" w:xAlign="center" w:y="1"/>
              <w:shd w:val="clear" w:color="auto" w:fill="auto"/>
              <w:spacing w:line="180" w:lineRule="exact"/>
            </w:pPr>
            <w:r>
              <w:rPr>
                <w:rStyle w:val="29pt3"/>
              </w:rPr>
              <w:t>Чеботарский</w:t>
            </w:r>
          </w:p>
        </w:tc>
        <w:tc>
          <w:tcPr>
            <w:tcW w:w="1699" w:type="dxa"/>
            <w:tcBorders>
              <w:top w:val="single" w:sz="4" w:space="0" w:color="auto"/>
              <w:left w:val="single" w:sz="4" w:space="0" w:color="auto"/>
            </w:tcBorders>
            <w:shd w:val="clear" w:color="auto" w:fill="FFFFFF"/>
            <w:vAlign w:val="bottom"/>
          </w:tcPr>
          <w:p w14:paraId="63644F5B" w14:textId="77777777" w:rsidR="001A7EC8" w:rsidRDefault="00D23207">
            <w:pPr>
              <w:pStyle w:val="20"/>
              <w:framePr w:w="6278" w:wrap="notBeside" w:vAnchor="text" w:hAnchor="text" w:xAlign="center" w:y="1"/>
              <w:shd w:val="clear" w:color="auto" w:fill="auto"/>
              <w:spacing w:line="180" w:lineRule="exact"/>
              <w:jc w:val="center"/>
            </w:pPr>
            <w:r>
              <w:rPr>
                <w:rStyle w:val="29pt3"/>
              </w:rPr>
              <w:t>15,6</w:t>
            </w:r>
          </w:p>
        </w:tc>
        <w:tc>
          <w:tcPr>
            <w:tcW w:w="1717" w:type="dxa"/>
            <w:tcBorders>
              <w:top w:val="single" w:sz="4" w:space="0" w:color="auto"/>
              <w:left w:val="single" w:sz="4" w:space="0" w:color="auto"/>
            </w:tcBorders>
            <w:shd w:val="clear" w:color="auto" w:fill="FFFFFF"/>
            <w:vAlign w:val="bottom"/>
          </w:tcPr>
          <w:p w14:paraId="1A4547A7" w14:textId="77777777" w:rsidR="001A7EC8" w:rsidRDefault="00D23207">
            <w:pPr>
              <w:pStyle w:val="20"/>
              <w:framePr w:w="6278" w:wrap="notBeside" w:vAnchor="text" w:hAnchor="text" w:xAlign="center" w:y="1"/>
              <w:shd w:val="clear" w:color="auto" w:fill="auto"/>
              <w:spacing w:line="180" w:lineRule="exact"/>
              <w:jc w:val="center"/>
            </w:pPr>
            <w:r>
              <w:rPr>
                <w:rStyle w:val="29pt3"/>
              </w:rPr>
              <w:t>5,0</w:t>
            </w:r>
          </w:p>
        </w:tc>
      </w:tr>
      <w:tr w:rsidR="001A7EC8" w14:paraId="7617E20E" w14:textId="77777777">
        <w:trPr>
          <w:trHeight w:hRule="exact" w:val="216"/>
          <w:jc w:val="center"/>
        </w:trPr>
        <w:tc>
          <w:tcPr>
            <w:tcW w:w="2862" w:type="dxa"/>
            <w:shd w:val="clear" w:color="auto" w:fill="FFFFFF"/>
          </w:tcPr>
          <w:p w14:paraId="524F15CD" w14:textId="77777777" w:rsidR="001A7EC8" w:rsidRDefault="00D23207">
            <w:pPr>
              <w:pStyle w:val="20"/>
              <w:framePr w:w="6278" w:wrap="notBeside" w:vAnchor="text" w:hAnchor="text" w:xAlign="center" w:y="1"/>
              <w:shd w:val="clear" w:color="auto" w:fill="auto"/>
              <w:spacing w:line="180" w:lineRule="exact"/>
            </w:pPr>
            <w:r>
              <w:rPr>
                <w:rStyle w:val="29pt3"/>
              </w:rPr>
              <w:t>Луганский</w:t>
            </w:r>
          </w:p>
        </w:tc>
        <w:tc>
          <w:tcPr>
            <w:tcW w:w="1699" w:type="dxa"/>
            <w:tcBorders>
              <w:left w:val="single" w:sz="4" w:space="0" w:color="auto"/>
            </w:tcBorders>
            <w:shd w:val="clear" w:color="auto" w:fill="FFFFFF"/>
            <w:vAlign w:val="bottom"/>
          </w:tcPr>
          <w:p w14:paraId="3F042B85" w14:textId="77777777" w:rsidR="001A7EC8" w:rsidRDefault="00D23207">
            <w:pPr>
              <w:pStyle w:val="20"/>
              <w:framePr w:w="6278" w:wrap="notBeside" w:vAnchor="text" w:hAnchor="text" w:xAlign="center" w:y="1"/>
              <w:shd w:val="clear" w:color="auto" w:fill="auto"/>
              <w:spacing w:line="180" w:lineRule="exact"/>
              <w:jc w:val="center"/>
            </w:pPr>
            <w:r>
              <w:rPr>
                <w:rStyle w:val="29pt3"/>
              </w:rPr>
              <w:t>11,8</w:t>
            </w:r>
          </w:p>
        </w:tc>
        <w:tc>
          <w:tcPr>
            <w:tcW w:w="1717" w:type="dxa"/>
            <w:tcBorders>
              <w:left w:val="single" w:sz="4" w:space="0" w:color="auto"/>
            </w:tcBorders>
            <w:shd w:val="clear" w:color="auto" w:fill="FFFFFF"/>
          </w:tcPr>
          <w:p w14:paraId="1E066330" w14:textId="77777777" w:rsidR="001A7EC8" w:rsidRDefault="00D23207">
            <w:pPr>
              <w:pStyle w:val="20"/>
              <w:framePr w:w="6278" w:wrap="notBeside" w:vAnchor="text" w:hAnchor="text" w:xAlign="center" w:y="1"/>
              <w:shd w:val="clear" w:color="auto" w:fill="auto"/>
              <w:spacing w:line="180" w:lineRule="exact"/>
              <w:jc w:val="center"/>
            </w:pPr>
            <w:r>
              <w:rPr>
                <w:rStyle w:val="29pt3"/>
              </w:rPr>
              <w:t>9,2</w:t>
            </w:r>
          </w:p>
        </w:tc>
      </w:tr>
      <w:tr w:rsidR="001A7EC8" w14:paraId="250EFAFF" w14:textId="77777777">
        <w:trPr>
          <w:trHeight w:hRule="exact" w:val="205"/>
          <w:jc w:val="center"/>
        </w:trPr>
        <w:tc>
          <w:tcPr>
            <w:tcW w:w="2862" w:type="dxa"/>
            <w:shd w:val="clear" w:color="auto" w:fill="FFFFFF"/>
          </w:tcPr>
          <w:p w14:paraId="0D482714" w14:textId="77777777" w:rsidR="001A7EC8" w:rsidRDefault="00D23207">
            <w:pPr>
              <w:pStyle w:val="20"/>
              <w:framePr w:w="6278" w:wrap="notBeside" w:vAnchor="text" w:hAnchor="text" w:xAlign="center" w:y="1"/>
              <w:shd w:val="clear" w:color="auto" w:fill="auto"/>
              <w:spacing w:line="180" w:lineRule="exact"/>
            </w:pPr>
            <w:r>
              <w:rPr>
                <w:rStyle w:val="29pt3"/>
              </w:rPr>
              <w:t>Ялтинский желтый</w:t>
            </w:r>
          </w:p>
        </w:tc>
        <w:tc>
          <w:tcPr>
            <w:tcW w:w="1699" w:type="dxa"/>
            <w:tcBorders>
              <w:left w:val="single" w:sz="4" w:space="0" w:color="auto"/>
            </w:tcBorders>
            <w:shd w:val="clear" w:color="auto" w:fill="FFFFFF"/>
          </w:tcPr>
          <w:p w14:paraId="240FE4A3" w14:textId="77777777" w:rsidR="001A7EC8" w:rsidRDefault="00D23207">
            <w:pPr>
              <w:pStyle w:val="20"/>
              <w:framePr w:w="6278" w:wrap="notBeside" w:vAnchor="text" w:hAnchor="text" w:xAlign="center" w:y="1"/>
              <w:shd w:val="clear" w:color="auto" w:fill="auto"/>
              <w:spacing w:line="180" w:lineRule="exact"/>
              <w:jc w:val="center"/>
            </w:pPr>
            <w:r>
              <w:rPr>
                <w:rStyle w:val="29pt3"/>
              </w:rPr>
              <w:t>9,0</w:t>
            </w:r>
          </w:p>
        </w:tc>
        <w:tc>
          <w:tcPr>
            <w:tcW w:w="1717" w:type="dxa"/>
            <w:tcBorders>
              <w:left w:val="single" w:sz="4" w:space="0" w:color="auto"/>
            </w:tcBorders>
            <w:shd w:val="clear" w:color="auto" w:fill="FFFFFF"/>
          </w:tcPr>
          <w:p w14:paraId="10C307CD" w14:textId="77777777" w:rsidR="001A7EC8" w:rsidRDefault="00D23207">
            <w:pPr>
              <w:pStyle w:val="20"/>
              <w:framePr w:w="6278" w:wrap="notBeside" w:vAnchor="text" w:hAnchor="text" w:xAlign="center" w:y="1"/>
              <w:shd w:val="clear" w:color="auto" w:fill="auto"/>
              <w:spacing w:line="180" w:lineRule="exact"/>
              <w:jc w:val="center"/>
            </w:pPr>
            <w:r>
              <w:rPr>
                <w:rStyle w:val="29pt3"/>
              </w:rPr>
              <w:t>14,4</w:t>
            </w:r>
          </w:p>
        </w:tc>
      </w:tr>
      <w:tr w:rsidR="001A7EC8" w14:paraId="6CB51E02" w14:textId="77777777">
        <w:trPr>
          <w:trHeight w:hRule="exact" w:val="270"/>
          <w:jc w:val="center"/>
        </w:trPr>
        <w:tc>
          <w:tcPr>
            <w:tcW w:w="2862" w:type="dxa"/>
            <w:shd w:val="clear" w:color="auto" w:fill="FFFFFF"/>
          </w:tcPr>
          <w:p w14:paraId="4ABFD2F7" w14:textId="77777777" w:rsidR="001A7EC8" w:rsidRDefault="00D23207">
            <w:pPr>
              <w:pStyle w:val="20"/>
              <w:framePr w:w="6278" w:wrap="notBeside" w:vAnchor="text" w:hAnchor="text" w:xAlign="center" w:y="1"/>
              <w:shd w:val="clear" w:color="auto" w:fill="auto"/>
              <w:spacing w:line="180" w:lineRule="exact"/>
            </w:pPr>
            <w:r>
              <w:rPr>
                <w:rStyle w:val="29pt3"/>
              </w:rPr>
              <w:t>Ялтинский местный</w:t>
            </w:r>
          </w:p>
        </w:tc>
        <w:tc>
          <w:tcPr>
            <w:tcW w:w="1699" w:type="dxa"/>
            <w:tcBorders>
              <w:left w:val="single" w:sz="4" w:space="0" w:color="auto"/>
            </w:tcBorders>
            <w:shd w:val="clear" w:color="auto" w:fill="FFFFFF"/>
          </w:tcPr>
          <w:p w14:paraId="3C0D2EC3" w14:textId="77777777" w:rsidR="001A7EC8" w:rsidRDefault="00D23207">
            <w:pPr>
              <w:pStyle w:val="20"/>
              <w:framePr w:w="6278" w:wrap="notBeside" w:vAnchor="text" w:hAnchor="text" w:xAlign="center" w:y="1"/>
              <w:shd w:val="clear" w:color="auto" w:fill="auto"/>
              <w:spacing w:line="180" w:lineRule="exact"/>
              <w:jc w:val="center"/>
            </w:pPr>
            <w:r>
              <w:rPr>
                <w:rStyle w:val="29pt3"/>
              </w:rPr>
              <w:t>7,0</w:t>
            </w:r>
          </w:p>
        </w:tc>
        <w:tc>
          <w:tcPr>
            <w:tcW w:w="1717" w:type="dxa"/>
            <w:tcBorders>
              <w:left w:val="single" w:sz="4" w:space="0" w:color="auto"/>
            </w:tcBorders>
            <w:shd w:val="clear" w:color="auto" w:fill="FFFFFF"/>
          </w:tcPr>
          <w:p w14:paraId="60C7D14B" w14:textId="77777777" w:rsidR="001A7EC8" w:rsidRDefault="00D23207">
            <w:pPr>
              <w:pStyle w:val="20"/>
              <w:framePr w:w="6278" w:wrap="notBeside" w:vAnchor="text" w:hAnchor="text" w:xAlign="center" w:y="1"/>
              <w:shd w:val="clear" w:color="auto" w:fill="auto"/>
              <w:spacing w:line="180" w:lineRule="exact"/>
              <w:jc w:val="center"/>
            </w:pPr>
            <w:r>
              <w:rPr>
                <w:rStyle w:val="29pt3"/>
              </w:rPr>
              <w:t>29,8</w:t>
            </w:r>
          </w:p>
        </w:tc>
      </w:tr>
    </w:tbl>
    <w:p w14:paraId="7B4D24EA" w14:textId="77777777" w:rsidR="001A7EC8" w:rsidRDefault="001A7EC8">
      <w:pPr>
        <w:framePr w:w="6278" w:wrap="notBeside" w:vAnchor="text" w:hAnchor="text" w:xAlign="center" w:y="1"/>
        <w:rPr>
          <w:sz w:val="2"/>
          <w:szCs w:val="2"/>
        </w:rPr>
      </w:pPr>
    </w:p>
    <w:p w14:paraId="598E1E51" w14:textId="77777777" w:rsidR="001A7EC8" w:rsidRDefault="001A7EC8">
      <w:pPr>
        <w:rPr>
          <w:sz w:val="2"/>
          <w:szCs w:val="2"/>
        </w:rPr>
      </w:pPr>
    </w:p>
    <w:p w14:paraId="3C2DE643" w14:textId="77777777" w:rsidR="001A7EC8" w:rsidRDefault="00D23207">
      <w:pPr>
        <w:pStyle w:val="20"/>
        <w:shd w:val="clear" w:color="auto" w:fill="auto"/>
        <w:spacing w:before="51" w:line="252" w:lineRule="exact"/>
        <w:ind w:firstLine="320"/>
        <w:jc w:val="both"/>
      </w:pPr>
      <w:r>
        <w:t>В.С. Дьяченко предложил проводить режим сушки лука при 45°С, основываясь на том, что лук выдерживает эту температуру, повреждаясь при 49°С. Мицелий и конидии гриба шейковой гни</w:t>
      </w:r>
      <w:r>
        <w:softHyphen/>
        <w:t>ли погибают при температуре 45°С в течение 5-8 часов.</w:t>
      </w:r>
    </w:p>
    <w:p w14:paraId="47E77434" w14:textId="77777777" w:rsidR="001A7EC8" w:rsidRDefault="00D23207">
      <w:pPr>
        <w:pStyle w:val="20"/>
        <w:shd w:val="clear" w:color="auto" w:fill="auto"/>
        <w:spacing w:line="252" w:lineRule="exact"/>
        <w:ind w:firstLine="320"/>
        <w:jc w:val="both"/>
      </w:pPr>
      <w:r>
        <w:t>Прогревание свежезараженного шейковой гнилью лука при 45°С в течение 8-12 часов обеззараживает его полностью, а через несколько суток после заражения - в сильной степени.</w:t>
      </w:r>
    </w:p>
    <w:p w14:paraId="1561BCE5" w14:textId="77777777" w:rsidR="001A7EC8" w:rsidRDefault="00D23207">
      <w:pPr>
        <w:pStyle w:val="20"/>
        <w:shd w:val="clear" w:color="auto" w:fill="auto"/>
        <w:spacing w:line="252" w:lineRule="exact"/>
        <w:ind w:firstLine="320"/>
        <w:jc w:val="both"/>
      </w:pPr>
      <w:r>
        <w:t>Сушка лука в потоке теплого воздуха (30-40°С) до влажности наружных чешуй 16-18% и последующее прогревание его при 45°С позволяет в 2-4 раза снизить отходы во время хранения по сравнению с полевой сушкой, обычно применяемой в производ</w:t>
      </w:r>
      <w:r>
        <w:softHyphen/>
        <w:t>стве.</w:t>
      </w:r>
    </w:p>
    <w:p w14:paraId="6198540A" w14:textId="77777777" w:rsidR="001A7EC8" w:rsidRDefault="00D23207">
      <w:pPr>
        <w:pStyle w:val="20"/>
        <w:shd w:val="clear" w:color="auto" w:fill="auto"/>
        <w:spacing w:line="252" w:lineRule="exact"/>
        <w:ind w:firstLine="320"/>
        <w:jc w:val="both"/>
      </w:pPr>
      <w:r>
        <w:t>Подсушенный лук загружают в стационарные хранилища с об</w:t>
      </w:r>
      <w:r>
        <w:softHyphen/>
        <w:t>щеобменной (при тарном хранении) и активной (при хранении навалом) вентиляцией.</w:t>
      </w:r>
    </w:p>
    <w:p w14:paraId="2BDCDBFA" w14:textId="77777777" w:rsidR="001A7EC8" w:rsidRDefault="00D23207">
      <w:pPr>
        <w:pStyle w:val="20"/>
        <w:shd w:val="clear" w:color="auto" w:fill="auto"/>
        <w:spacing w:line="252" w:lineRule="exact"/>
        <w:ind w:firstLine="320"/>
        <w:jc w:val="both"/>
      </w:pPr>
      <w:r>
        <w:t>При тарном хранении, особенно в малогабаритной таре (ящи</w:t>
      </w:r>
      <w:r>
        <w:softHyphen/>
        <w:t>ки, лотки) лук хорошо проветривается, меньше подвергается по</w:t>
      </w:r>
      <w:r>
        <w:softHyphen/>
        <w:t>ражению шейковой гнилью и другими болезнями. В контейнерах, где высота слоя достигает 0,8-0,9 м, рекомендуется при загрузке лука в центре устанавливать деревянные вентиляционные трубы (положенные стоймя один на другой полуящики, лотки), что обес</w:t>
      </w:r>
      <w:r>
        <w:softHyphen/>
        <w:t>печивает достаточный воздухообмен в массе лука, предупреждает слеживание и отсыревание луковиц.</w:t>
      </w:r>
    </w:p>
    <w:p w14:paraId="52EFBF37" w14:textId="77777777" w:rsidR="001A7EC8" w:rsidRDefault="00D23207">
      <w:pPr>
        <w:pStyle w:val="20"/>
        <w:shd w:val="clear" w:color="auto" w:fill="auto"/>
        <w:spacing w:line="252" w:lineRule="exact"/>
        <w:ind w:firstLine="320"/>
        <w:jc w:val="both"/>
        <w:sectPr w:rsidR="001A7EC8">
          <w:pgSz w:w="8400" w:h="11900"/>
          <w:pgMar w:top="709" w:right="936" w:bottom="709" w:left="1186" w:header="0" w:footer="3" w:gutter="0"/>
          <w:cols w:space="720"/>
          <w:noEndnote/>
          <w:docGrid w:linePitch="360"/>
        </w:sectPr>
      </w:pPr>
      <w:r>
        <w:t>Оптимальная температура хранения продовольственного лука -1...-3°С для острых и полуострых сортов. 0...-1°С - для сладких</w:t>
      </w:r>
    </w:p>
    <w:p w14:paraId="52878010" w14:textId="77777777" w:rsidR="001A7EC8" w:rsidRDefault="00D23207">
      <w:pPr>
        <w:pStyle w:val="20"/>
        <w:shd w:val="clear" w:color="auto" w:fill="auto"/>
        <w:spacing w:line="252" w:lineRule="exact"/>
      </w:pPr>
      <w:r>
        <w:lastRenderedPageBreak/>
        <w:t>сортов (Палилов Н.А., 1967).</w:t>
      </w:r>
    </w:p>
    <w:p w14:paraId="3348D2E9" w14:textId="77777777" w:rsidR="001A7EC8" w:rsidRDefault="00D23207">
      <w:pPr>
        <w:pStyle w:val="20"/>
        <w:shd w:val="clear" w:color="auto" w:fill="auto"/>
        <w:spacing w:line="252" w:lineRule="exact"/>
        <w:ind w:firstLine="320"/>
        <w:jc w:val="both"/>
      </w:pPr>
      <w:r>
        <w:t>Лук при пониженных температурах не замерзает, а находит</w:t>
      </w:r>
      <w:r>
        <w:softHyphen/>
        <w:t>ся в переохлажденном состоянии, в нем замедлены органообра</w:t>
      </w:r>
      <w:r>
        <w:softHyphen/>
        <w:t>зовательные процессы, подавлена жизнедеятельность возбудите</w:t>
      </w:r>
      <w:r>
        <w:softHyphen/>
        <w:t>лей болезней.</w:t>
      </w:r>
    </w:p>
    <w:p w14:paraId="0BCFFA1B" w14:textId="77777777" w:rsidR="001A7EC8" w:rsidRDefault="00D23207">
      <w:pPr>
        <w:pStyle w:val="20"/>
        <w:shd w:val="clear" w:color="auto" w:fill="auto"/>
        <w:spacing w:line="252" w:lineRule="exact"/>
        <w:ind w:firstLine="320"/>
        <w:jc w:val="both"/>
      </w:pPr>
      <w:r>
        <w:t>Соблюдение минусовой температуры при хранении лука обес</w:t>
      </w:r>
      <w:r>
        <w:softHyphen/>
        <w:t>печивает его сохраняемость на 92-96% в течение семи-восьми месяцев при использовании в качестве тары полуконтейнеров, установленных в холодильниках в штабеля высотой до 5,5 м, или мелкой тары - лотков, ящиков.</w:t>
      </w:r>
    </w:p>
    <w:p w14:paraId="44BA9FE5" w14:textId="77777777" w:rsidR="001A7EC8" w:rsidRDefault="00D23207">
      <w:pPr>
        <w:pStyle w:val="20"/>
        <w:shd w:val="clear" w:color="auto" w:fill="auto"/>
        <w:spacing w:line="252" w:lineRule="exact"/>
        <w:ind w:firstLine="320"/>
        <w:jc w:val="both"/>
      </w:pPr>
      <w:r>
        <w:t>Здоровый лук способен переносить переохлаждение, то есть тем</w:t>
      </w:r>
      <w:r>
        <w:softHyphen/>
        <w:t>пературу ниже точки замерзания клеточного сока. Для этого его сначала закаливают - выдерживают три-четыре недели при 0°, а затем замораживают, снижая температуру по 0,5° в сутки. Дефро- стацию проводят в обратном порядке. При температуре -5...-7°С после пяти месяцев хранения естественная убыль лука не превы</w:t>
      </w:r>
      <w:r>
        <w:softHyphen/>
        <w:t>шала 1,15% , прорастания и загнивания лука не наблюдалось.</w:t>
      </w:r>
    </w:p>
    <w:p w14:paraId="4694F5F9" w14:textId="77777777" w:rsidR="001A7EC8" w:rsidRDefault="00D23207">
      <w:pPr>
        <w:pStyle w:val="20"/>
        <w:shd w:val="clear" w:color="auto" w:fill="auto"/>
        <w:spacing w:line="252" w:lineRule="exact"/>
        <w:ind w:firstLine="320"/>
        <w:jc w:val="both"/>
      </w:pPr>
      <w:r>
        <w:t>На этом основан метод оценки лежкости лука, предложенный Н.И. Кожановой. Пробы лука без внешних признаков поражения помещают в полиэтиленовый пакет (толщина пленки 50-60 мкм) и выдерживают в течение 4-5 часов при -15...-18°С. После дефро- стации луковицы разрезают и по наличию оводненных внутрен</w:t>
      </w:r>
      <w:r>
        <w:softHyphen/>
        <w:t>них чешуй судят о степени зараженности лука. При наличии 1- 3% луковиц, пораженных бактериозом, лук подлежит длитель</w:t>
      </w:r>
      <w:r>
        <w:softHyphen/>
        <w:t>ному хранению, при 3-5% - кратковременному хранению в тече</w:t>
      </w:r>
      <w:r>
        <w:softHyphen/>
        <w:t>ние 2-3 месяцев, при 5-10% - текущей реализации.</w:t>
      </w:r>
    </w:p>
    <w:p w14:paraId="5BAD2CDE" w14:textId="77777777" w:rsidR="001A7EC8" w:rsidRDefault="00D23207">
      <w:pPr>
        <w:pStyle w:val="20"/>
        <w:shd w:val="clear" w:color="auto" w:fill="auto"/>
        <w:spacing w:line="252" w:lineRule="exact"/>
        <w:ind w:firstLine="320"/>
        <w:jc w:val="both"/>
      </w:pPr>
      <w:r>
        <w:t>Хранение лука репчатого возможно и при повышенных тем</w:t>
      </w:r>
      <w:r>
        <w:softHyphen/>
        <w:t>пературах. Издавна лук хранят при комнатной температуре, зап</w:t>
      </w:r>
      <w:r>
        <w:softHyphen/>
        <w:t>летая сухие листья в косы. При температуре 20°С (теплый способ хранения) естественная убыль массы возрастает до14-24% за счет более интенсивного дыхания и повышенного испарения влаги в условиях низкой относительной влажности воздуха. Основную долю отходов составляют проросшие луковицы.</w:t>
      </w:r>
    </w:p>
    <w:p w14:paraId="1D9F3191" w14:textId="77777777" w:rsidR="001A7EC8" w:rsidRDefault="00D23207">
      <w:pPr>
        <w:pStyle w:val="20"/>
        <w:shd w:val="clear" w:color="auto" w:fill="auto"/>
        <w:spacing w:line="252" w:lineRule="exact"/>
        <w:ind w:firstLine="320"/>
        <w:jc w:val="both"/>
      </w:pPr>
      <w:r>
        <w:t>При повышенной температуре и очень сухом воздухе лук про</w:t>
      </w:r>
      <w:r>
        <w:softHyphen/>
        <w:t>растает и сильно высыхает, становится малопригодным для ис</w:t>
      </w:r>
      <w:r>
        <w:softHyphen/>
        <w:t>пользования.</w:t>
      </w:r>
    </w:p>
    <w:p w14:paraId="7F3D573F" w14:textId="77777777" w:rsidR="001A7EC8" w:rsidRDefault="00D23207">
      <w:pPr>
        <w:pStyle w:val="20"/>
        <w:shd w:val="clear" w:color="auto" w:fill="auto"/>
        <w:spacing w:line="252" w:lineRule="exact"/>
        <w:ind w:firstLine="320"/>
        <w:jc w:val="both"/>
      </w:pPr>
      <w:r>
        <w:t>На величину потерь лука при хранении существенное влияние</w:t>
      </w:r>
    </w:p>
    <w:p w14:paraId="6F490857" w14:textId="77777777" w:rsidR="001A7EC8" w:rsidRDefault="00D23207">
      <w:pPr>
        <w:pStyle w:val="20"/>
        <w:shd w:val="clear" w:color="auto" w:fill="auto"/>
        <w:spacing w:line="252" w:lineRule="exact"/>
        <w:jc w:val="both"/>
      </w:pPr>
      <w:r>
        <w:t xml:space="preserve">-328- оказывает относительная влажность воздуха. Лук, </w:t>
      </w:r>
      <w:r>
        <w:lastRenderedPageBreak/>
        <w:t>защищенный сухими чешуями, требует пониженной влажности воздуха -70- 80%. При повышенной влажности может быстрее прорасти, но хранение при пониженных температурах задерживает этот про</w:t>
      </w:r>
      <w:r>
        <w:softHyphen/>
        <w:t>цесс. Конденсация водяных паров, происходящая при темпера</w:t>
      </w:r>
      <w:r>
        <w:softHyphen/>
        <w:t>турах хранения выше 0°С и повышенной влажности, приводит к загниванию луковиц.</w:t>
      </w:r>
    </w:p>
    <w:p w14:paraId="5FD1E691" w14:textId="77777777" w:rsidR="001A7EC8" w:rsidRDefault="00D23207">
      <w:pPr>
        <w:pStyle w:val="20"/>
        <w:shd w:val="clear" w:color="auto" w:fill="auto"/>
        <w:spacing w:line="252" w:lineRule="exact"/>
        <w:ind w:firstLine="320"/>
        <w:jc w:val="both"/>
      </w:pPr>
      <w:r>
        <w:t>Лежкость лука зависит не только от температурно-влажност</w:t>
      </w:r>
      <w:r>
        <w:softHyphen/>
        <w:t>ного режима, но и газового состава среды. Хранение в регулиру</w:t>
      </w:r>
      <w:r>
        <w:softHyphen/>
        <w:t>емой газовой среде не исключает холодильное хранение, а лишь его дополняет.</w:t>
      </w:r>
    </w:p>
    <w:p w14:paraId="12873759" w14:textId="77777777" w:rsidR="001A7EC8" w:rsidRDefault="00D23207">
      <w:pPr>
        <w:pStyle w:val="20"/>
        <w:shd w:val="clear" w:color="auto" w:fill="auto"/>
        <w:spacing w:line="252" w:lineRule="exact"/>
        <w:ind w:firstLine="320"/>
        <w:jc w:val="both"/>
      </w:pPr>
      <w:r>
        <w:t>Исследования ВНИИО (Цыкоза В.И.) показали, что регулиру</w:t>
      </w:r>
      <w:r>
        <w:softHyphen/>
        <w:t>емая газовая среда (РГС), содержащая 2-4% 0</w:t>
      </w:r>
      <w:r>
        <w:rPr>
          <w:vertAlign w:val="subscript"/>
        </w:rPr>
        <w:t>2</w:t>
      </w:r>
      <w:r>
        <w:t xml:space="preserve"> : 0-5% С0</w:t>
      </w:r>
      <w:r>
        <w:rPr>
          <w:vertAlign w:val="subscript"/>
        </w:rPr>
        <w:t>2</w:t>
      </w:r>
      <w:r>
        <w:t xml:space="preserve"> : 98- 92% </w:t>
      </w:r>
      <w:r>
        <w:rPr>
          <w:lang w:val="en-US" w:eastAsia="en-US" w:bidi="en-US"/>
        </w:rPr>
        <w:t>N</w:t>
      </w:r>
      <w:r>
        <w:rPr>
          <w:vertAlign w:val="subscript"/>
          <w:lang w:val="en-US" w:eastAsia="en-US" w:bidi="en-US"/>
        </w:rPr>
        <w:t>2</w:t>
      </w:r>
      <w:r>
        <w:rPr>
          <w:lang w:val="en-US" w:eastAsia="en-US" w:bidi="en-US"/>
        </w:rPr>
        <w:t xml:space="preserve">, </w:t>
      </w:r>
      <w:r>
        <w:t>обеспечивает 91-96%-ную сохраняемость лука репчато</w:t>
      </w:r>
      <w:r>
        <w:softHyphen/>
        <w:t>го острых и полуострых сортов с убылью массы до 3-5% в тече</w:t>
      </w:r>
      <w:r>
        <w:softHyphen/>
        <w:t>ние 8 месяцев хранения.</w:t>
      </w:r>
    </w:p>
    <w:p w14:paraId="68630FAC" w14:textId="77777777" w:rsidR="001A7EC8" w:rsidRDefault="00D23207">
      <w:pPr>
        <w:pStyle w:val="20"/>
        <w:shd w:val="clear" w:color="auto" w:fill="auto"/>
        <w:spacing w:line="252" w:lineRule="exact"/>
        <w:ind w:firstLine="320"/>
        <w:jc w:val="both"/>
      </w:pPr>
      <w:r>
        <w:t>РГС способствует торможению биохимических и физиологи</w:t>
      </w:r>
      <w:r>
        <w:softHyphen/>
        <w:t>ческих процессов в тканях лука при хранении. При одной и той же температуре и влажности воздуха в условиях РГС луковицы не прорастают, меньше теряют сухого вещества, меньше накап</w:t>
      </w:r>
      <w:r>
        <w:softHyphen/>
        <w:t>ливают этиленового спирта и ацетальдегида. У луковиц, хранив</w:t>
      </w:r>
      <w:r>
        <w:softHyphen/>
        <w:t>шихся в РГС, наблюдалось подавление процессов развития гене</w:t>
      </w:r>
      <w:r>
        <w:softHyphen/>
        <w:t>ративных органов.</w:t>
      </w:r>
    </w:p>
    <w:p w14:paraId="3B5D181F" w14:textId="77777777" w:rsidR="001A7EC8" w:rsidRDefault="00D23207">
      <w:pPr>
        <w:pStyle w:val="20"/>
        <w:shd w:val="clear" w:color="auto" w:fill="auto"/>
        <w:spacing w:line="252" w:lineRule="exact"/>
        <w:ind w:firstLine="320"/>
        <w:jc w:val="both"/>
      </w:pPr>
      <w:r>
        <w:t>Основным способом переработки лука, позволяющим сохра</w:t>
      </w:r>
      <w:r>
        <w:softHyphen/>
        <w:t>нить его питательные свойства, является его сушка. Для сушки пригодны только острые сорта. Лук очищают от верхних сухих чешуй, отрезая одновременно нижнюю часть (корневую мочку) и верхнюю заостренную часть. Затем очищенные луковицы режут на кольца, чтобы создать условия для более быстрой и равномерной сушки. Лук настилают на сита и сушат при 65°С. Сушить лук в естественных условиях не рекомендуется, так как длительный срок сушки снижает его качество. Сушеный лук находит большой спрос в северных районах России.</w:t>
      </w:r>
    </w:p>
    <w:p w14:paraId="7D73208B" w14:textId="77777777" w:rsidR="001A7EC8" w:rsidRDefault="00D23207">
      <w:pPr>
        <w:pStyle w:val="20"/>
        <w:shd w:val="clear" w:color="auto" w:fill="auto"/>
        <w:spacing w:line="252" w:lineRule="exact"/>
        <w:ind w:firstLine="320"/>
        <w:jc w:val="both"/>
      </w:pPr>
      <w:r>
        <w:t>Распространен способ маринования лука. В качестве консер</w:t>
      </w:r>
      <w:r>
        <w:softHyphen/>
        <w:t>ванта используют уксусную кислоту, концентрация которой в маринаде составляет 0,6-0,8%. Готовый продукт имеет острый пикантный вкус и сохраняет питательную ценность.</w:t>
      </w:r>
    </w:p>
    <w:p w14:paraId="44B4790B" w14:textId="77777777" w:rsidR="001A7EC8" w:rsidRDefault="00D23207">
      <w:pPr>
        <w:pStyle w:val="20"/>
        <w:shd w:val="clear" w:color="auto" w:fill="auto"/>
        <w:spacing w:line="252" w:lineRule="exact"/>
        <w:jc w:val="center"/>
        <w:sectPr w:rsidR="001A7EC8">
          <w:footerReference w:type="even" r:id="rId320"/>
          <w:footerReference w:type="default" r:id="rId321"/>
          <w:pgSz w:w="8400" w:h="11900"/>
          <w:pgMar w:top="1098" w:right="1060" w:bottom="1178" w:left="1033" w:header="0" w:footer="3" w:gutter="0"/>
          <w:pgNumType w:start="338"/>
          <w:cols w:space="720"/>
          <w:noEndnote/>
          <w:docGrid w:linePitch="360"/>
        </w:sectPr>
      </w:pPr>
      <w:r>
        <w:t>-329-</w:t>
      </w:r>
    </w:p>
    <w:p w14:paraId="5A948146" w14:textId="77777777" w:rsidR="001A7EC8" w:rsidRDefault="00D23207">
      <w:pPr>
        <w:pStyle w:val="20"/>
        <w:shd w:val="clear" w:color="auto" w:fill="auto"/>
        <w:spacing w:line="252" w:lineRule="exact"/>
        <w:ind w:firstLine="320"/>
        <w:jc w:val="both"/>
      </w:pPr>
      <w:r>
        <w:lastRenderedPageBreak/>
        <w:t>Различают стрелкующиеся и нестрелкующиеся формы чесно</w:t>
      </w:r>
      <w:r>
        <w:softHyphen/>
        <w:t>ка. У стрелкующихся форм из центра луковицы выходит стрел</w:t>
      </w:r>
      <w:r>
        <w:softHyphen/>
        <w:t>ка, несущая шарообразное соцветие, которое состоит из мелких луковичек (бульбочек) и недоразвитых цветков. Товарная луко</w:t>
      </w:r>
      <w:r>
        <w:softHyphen/>
        <w:t>вица сложная и состоит из сравнительно небольшого числа (от 4- 6 до 10-12) крупных и почти одинаковых по форме и размеру зубков. Луковицы имеют преимущественно округленную, отчет</w:t>
      </w:r>
      <w:r>
        <w:softHyphen/>
        <w:t>ливо сегментированную, слегка конусовидно вытянутую вверх форму. Диаметр луковицы 3-6 см, масса у большинства сортов 25- 35 г, может достигать 100 г.</w:t>
      </w:r>
    </w:p>
    <w:p w14:paraId="0E3031F3" w14:textId="77777777" w:rsidR="001A7EC8" w:rsidRDefault="00D23207">
      <w:pPr>
        <w:pStyle w:val="20"/>
        <w:shd w:val="clear" w:color="auto" w:fill="auto"/>
        <w:spacing w:line="252" w:lineRule="exact"/>
        <w:ind w:firstLine="320"/>
        <w:jc w:val="both"/>
      </w:pPr>
      <w:r>
        <w:t>Нестрелкующиеся формы чеснока имеют луковицы, состоя</w:t>
      </w:r>
      <w:r>
        <w:softHyphen/>
        <w:t>щие из зубков различной величины, угловато-округлые, сегмен</w:t>
      </w:r>
      <w:r>
        <w:softHyphen/>
        <w:t>тированные, вытянутые кверху и слегка вогнутые к донцу. Зуб</w:t>
      </w:r>
      <w:r>
        <w:softHyphen/>
        <w:t>ки расположены на донце неправильными концентрическими кругами или спирально, наружные зубки крупнее внутренних. У некоторых сортов очень большое количество зубков в луковице, но у большинства их 10-15. Каждый зубок покрыт плотной по</w:t>
      </w:r>
      <w:r>
        <w:softHyphen/>
        <w:t>лупрозрачной оболочкой. Масса луковицы 25-30 г, у отдельных сортов она достигает 60 г. У некоторых сортов нестрелкующего чеснока луковицы состоят из отдельных групп по 3-5 мелких зубков, каждая из которых одета оболочкой, отделяющей груп</w:t>
      </w:r>
      <w:r>
        <w:softHyphen/>
        <w:t>пы зубков друг от друга. Мякоть зубка белая, светло- или темно</w:t>
      </w:r>
      <w:r>
        <w:softHyphen/>
        <w:t>кремового цвета.</w:t>
      </w:r>
    </w:p>
    <w:p w14:paraId="69F8F0BF" w14:textId="77777777" w:rsidR="001A7EC8" w:rsidRDefault="00D23207">
      <w:pPr>
        <w:pStyle w:val="20"/>
        <w:shd w:val="clear" w:color="auto" w:fill="auto"/>
        <w:spacing w:line="252" w:lineRule="exact"/>
        <w:ind w:firstLine="320"/>
        <w:jc w:val="both"/>
      </w:pPr>
      <w:r>
        <w:t>Луковицы обеих форм чеснока покрыты тремя-четырьмя сло</w:t>
      </w:r>
      <w:r>
        <w:softHyphen/>
        <w:t>ями общих наружных оболочек различной окраски - от белой до темно-фиолетовой.</w:t>
      </w:r>
    </w:p>
    <w:p w14:paraId="0E38B571" w14:textId="77777777" w:rsidR="001A7EC8" w:rsidRDefault="00D23207">
      <w:pPr>
        <w:pStyle w:val="20"/>
        <w:shd w:val="clear" w:color="auto" w:fill="auto"/>
        <w:spacing w:after="230" w:line="252" w:lineRule="exact"/>
        <w:ind w:firstLine="320"/>
        <w:jc w:val="both"/>
      </w:pPr>
      <w:r>
        <w:t>Листья плоские, кожистые, покрыты восковым налетом, скла</w:t>
      </w:r>
      <w:r>
        <w:softHyphen/>
        <w:t>дываются вдоль центральной жилки, имеют веретенообразное расположение.</w:t>
      </w:r>
    </w:p>
    <w:p w14:paraId="309572AA" w14:textId="77777777" w:rsidR="001A7EC8" w:rsidRDefault="00D23207">
      <w:pPr>
        <w:pStyle w:val="201"/>
        <w:shd w:val="clear" w:color="auto" w:fill="auto"/>
        <w:spacing w:after="207" w:line="190" w:lineRule="exact"/>
      </w:pPr>
      <w:r>
        <w:t>Пищевые и целебные свойства</w:t>
      </w:r>
    </w:p>
    <w:p w14:paraId="705CA997" w14:textId="77777777" w:rsidR="001A7EC8" w:rsidRDefault="00D23207">
      <w:pPr>
        <w:pStyle w:val="20"/>
        <w:shd w:val="clear" w:color="auto" w:fill="auto"/>
        <w:spacing w:line="263" w:lineRule="exact"/>
        <w:ind w:firstLine="320"/>
        <w:jc w:val="both"/>
      </w:pPr>
      <w:r>
        <w:t>Количество съедобной массы в луковице составляет 86-93%. Специфический запах и вкус придают чесноку эфирные масла - от 0,005 до 0,009% , а также сульфиды. Легколетучие вещества,</w:t>
      </w:r>
    </w:p>
    <w:p w14:paraId="2DE2EAC9" w14:textId="77777777" w:rsidR="001A7EC8" w:rsidRDefault="00D23207">
      <w:pPr>
        <w:pStyle w:val="411"/>
        <w:shd w:val="clear" w:color="auto" w:fill="auto"/>
        <w:sectPr w:rsidR="001A7EC8">
          <w:headerReference w:type="even" r:id="rId322"/>
          <w:headerReference w:type="default" r:id="rId323"/>
          <w:pgSz w:w="8400" w:h="11900"/>
          <w:pgMar w:top="2021" w:right="1107" w:bottom="766" w:left="997" w:header="0" w:footer="3" w:gutter="0"/>
          <w:cols w:space="720"/>
          <w:noEndnote/>
          <w:docGrid w:linePitch="360"/>
        </w:sectPr>
      </w:pPr>
      <w:r>
        <w:rPr>
          <w:rStyle w:val="414pt"/>
        </w:rPr>
        <w:t>-</w:t>
      </w:r>
      <w:r>
        <w:t>330</w:t>
      </w:r>
      <w:r>
        <w:rPr>
          <w:rStyle w:val="414pt"/>
        </w:rPr>
        <w:t>-</w:t>
      </w:r>
    </w:p>
    <w:p w14:paraId="7555EE45" w14:textId="77777777" w:rsidR="001A7EC8" w:rsidRDefault="00D23207">
      <w:pPr>
        <w:pStyle w:val="20"/>
        <w:shd w:val="clear" w:color="auto" w:fill="auto"/>
        <w:spacing w:line="252" w:lineRule="exact"/>
        <w:jc w:val="both"/>
      </w:pPr>
      <w:r>
        <w:lastRenderedPageBreak/>
        <w:t>входящие в состав эфирного масла, составляют 35% от общего количества эфирного масла, менее летучие определяют остроту вкуса. Главной составной частью эфирных масел чеснока явля</w:t>
      </w:r>
      <w:r>
        <w:softHyphen/>
        <w:t>ется аллиин. В озимом чесноке эфирных масел больше, чем в яро</w:t>
      </w:r>
      <w:r>
        <w:softHyphen/>
        <w:t>вом, что и объясняет более острый вкус первого.</w:t>
      </w:r>
    </w:p>
    <w:p w14:paraId="7CA2B151" w14:textId="77777777" w:rsidR="001A7EC8" w:rsidRDefault="00D23207">
      <w:pPr>
        <w:pStyle w:val="20"/>
        <w:shd w:val="clear" w:color="auto" w:fill="auto"/>
        <w:spacing w:line="252" w:lineRule="exact"/>
        <w:ind w:firstLine="320"/>
        <w:jc w:val="both"/>
      </w:pPr>
      <w:r>
        <w:t>В составе золы обнаружены 17 химических элементов, среди них фосфор, калий, медь, молибден, кальций, кобальт, цирко</w:t>
      </w:r>
      <w:r>
        <w:softHyphen/>
        <w:t>ний, ванадий, олово, титан, свинец, сера, хлор и др. Особенно важное значение имеет йод, которого в 1 кг чеснока содержится 0,94 мг.</w:t>
      </w:r>
    </w:p>
    <w:p w14:paraId="08797221" w14:textId="77777777" w:rsidR="001A7EC8" w:rsidRDefault="00D23207">
      <w:pPr>
        <w:pStyle w:val="20"/>
        <w:shd w:val="clear" w:color="auto" w:fill="auto"/>
        <w:spacing w:line="252" w:lineRule="exact"/>
        <w:ind w:firstLine="320"/>
        <w:jc w:val="both"/>
      </w:pPr>
      <w:r>
        <w:t>Чеснок содержит ценные для человека аминокислоты. По со</w:t>
      </w:r>
      <w:r>
        <w:softHyphen/>
        <w:t>держанию тиамина чеснок превосходит все остальные овощи.</w:t>
      </w:r>
    </w:p>
    <w:p w14:paraId="361C1FA6" w14:textId="77777777" w:rsidR="001A7EC8" w:rsidRDefault="00D23207">
      <w:pPr>
        <w:pStyle w:val="20"/>
        <w:shd w:val="clear" w:color="auto" w:fill="auto"/>
        <w:spacing w:line="252" w:lineRule="exact"/>
        <w:ind w:firstLine="320"/>
        <w:jc w:val="both"/>
      </w:pPr>
      <w:r>
        <w:t>Чеснок богат витамином С - от 7 до 16 мг% в зависимости от сорта. Листья и молодые стрелки чеснока содержат до 140 мг% витамина С и каротина. Другие витамины содержатся в незначи</w:t>
      </w:r>
      <w:r>
        <w:softHyphen/>
        <w:t>тельных количествах.</w:t>
      </w:r>
    </w:p>
    <w:p w14:paraId="6FF6FDF7" w14:textId="77777777" w:rsidR="001A7EC8" w:rsidRDefault="00D23207">
      <w:pPr>
        <w:pStyle w:val="20"/>
        <w:shd w:val="clear" w:color="auto" w:fill="auto"/>
        <w:spacing w:line="252" w:lineRule="exact"/>
        <w:ind w:firstLine="320"/>
        <w:jc w:val="both"/>
      </w:pPr>
      <w:r>
        <w:t>В непроросшем чесноке из углеводов в основном преобладает инулин и значительное количество сахарозы. В процессе кислот</w:t>
      </w:r>
      <w:r>
        <w:softHyphen/>
        <w:t>ного гидролиза из инулина образуется более 50% фруктозы, чем и определяется питательная ценность чеснока. При прорастании зубков чеснока в листьях резко уменьшается количество инули</w:t>
      </w:r>
      <w:r>
        <w:softHyphen/>
        <w:t>на, повышается содержание сахарозы, глюкозы и появляется фруктоза. По мере роста листьев в них исчезает инулин, затем сахароза, остаются только глюкоза и фруктоза.</w:t>
      </w:r>
    </w:p>
    <w:p w14:paraId="7179E4B0" w14:textId="77777777" w:rsidR="001A7EC8" w:rsidRDefault="00D23207">
      <w:pPr>
        <w:pStyle w:val="20"/>
        <w:shd w:val="clear" w:color="auto" w:fill="auto"/>
        <w:spacing w:line="252" w:lineRule="exact"/>
        <w:ind w:firstLine="320"/>
        <w:jc w:val="both"/>
      </w:pPr>
      <w:r>
        <w:t>Особая ценность чеснока заключается в фитонцидных свой</w:t>
      </w:r>
      <w:r>
        <w:softHyphen/>
        <w:t>ствах эфирных масел, что нашло применение не только в меди</w:t>
      </w:r>
      <w:r>
        <w:softHyphen/>
        <w:t>цине, но и в ветеринарной практике, а также в защите ряда овощ</w:t>
      </w:r>
      <w:r>
        <w:softHyphen/>
        <w:t>ных культур при их выращивании и пищевых продуктов при хранении от вредителей и болезней.</w:t>
      </w:r>
    </w:p>
    <w:p w14:paraId="6C472CCB" w14:textId="77777777" w:rsidR="001A7EC8" w:rsidRDefault="00D23207">
      <w:pPr>
        <w:pStyle w:val="20"/>
        <w:shd w:val="clear" w:color="auto" w:fill="auto"/>
        <w:spacing w:line="252" w:lineRule="exact"/>
        <w:ind w:firstLine="320"/>
        <w:jc w:val="both"/>
      </w:pPr>
      <w:r>
        <w:t>Препараты чеснока понижают артериальное давление, акти</w:t>
      </w:r>
      <w:r>
        <w:softHyphen/>
        <w:t>визируют сердечную деятельность, ускоряют выведение холесте</w:t>
      </w:r>
      <w:r>
        <w:softHyphen/>
        <w:t>рина из организма, расширяют сосуды, значительно улучшают деятельность органов пищеварения. Чеснок обладает также бак</w:t>
      </w:r>
      <w:r>
        <w:softHyphen/>
        <w:t>терицидными, фунгицидными и противоглистными действиями. Он укрепляет десны, уменьшает их воспалительную реакцию и кровоточивость, снижает заболеваемость зубов кариесом. Каши</w:t>
      </w:r>
      <w:r>
        <w:softHyphen/>
        <w:t>цу и сок чеснока применяют для лечения гнойных ран, долго</w:t>
      </w:r>
    </w:p>
    <w:p w14:paraId="018E6781" w14:textId="77777777" w:rsidR="001A7EC8" w:rsidRDefault="00D23207">
      <w:pPr>
        <w:pStyle w:val="20"/>
        <w:shd w:val="clear" w:color="auto" w:fill="auto"/>
        <w:spacing w:line="252" w:lineRule="exact"/>
        <w:jc w:val="both"/>
      </w:pPr>
      <w:r>
        <w:t>-331- незаживающих язв и ожогов. При простудах, гриппе, ангине, кок</w:t>
      </w:r>
      <w:r>
        <w:softHyphen/>
        <w:t>люше хороший эффект дает ингаляция парами чеснока. Чесноч</w:t>
      </w:r>
      <w:r>
        <w:softHyphen/>
      </w:r>
      <w:r>
        <w:lastRenderedPageBreak/>
        <w:t>ная кашица может использоваться вместо горчичников, при голов</w:t>
      </w:r>
      <w:r>
        <w:softHyphen/>
        <w:t>ной боли ее полезно приложить к вискам. Чеснок снижает содер</w:t>
      </w:r>
      <w:r>
        <w:softHyphen/>
        <w:t>жание сахара в крови, предотвращает сахарный диабет.</w:t>
      </w:r>
    </w:p>
    <w:p w14:paraId="4F2567CD" w14:textId="77777777" w:rsidR="001A7EC8" w:rsidRDefault="00D23207">
      <w:pPr>
        <w:pStyle w:val="20"/>
        <w:shd w:val="clear" w:color="auto" w:fill="auto"/>
        <w:spacing w:line="252" w:lineRule="exact"/>
        <w:ind w:firstLine="320"/>
        <w:jc w:val="both"/>
      </w:pPr>
      <w:r>
        <w:t>Препараты чеснока обладают мочегонным, потогонным, анти</w:t>
      </w:r>
      <w:r>
        <w:softHyphen/>
        <w:t xml:space="preserve">септическим </w:t>
      </w:r>
      <w:r>
        <w:rPr>
          <w:rStyle w:val="2c"/>
        </w:rPr>
        <w:t xml:space="preserve">и </w:t>
      </w:r>
      <w:r>
        <w:t>болеутоляющим действием. Чеснок показан при хроническом отравлении свинцом.</w:t>
      </w:r>
    </w:p>
    <w:p w14:paraId="690BF631" w14:textId="77777777" w:rsidR="001A7EC8" w:rsidRDefault="00D23207">
      <w:pPr>
        <w:pStyle w:val="20"/>
        <w:shd w:val="clear" w:color="auto" w:fill="auto"/>
        <w:spacing w:line="252" w:lineRule="exact"/>
        <w:ind w:firstLine="320"/>
        <w:jc w:val="both"/>
      </w:pPr>
      <w:r>
        <w:t>Чеснок назначают для профилактики и лечения атеросклеро</w:t>
      </w:r>
      <w:r>
        <w:softHyphen/>
        <w:t>за, при атонии кишечника и избыточном образовании газов, гни</w:t>
      </w:r>
      <w:r>
        <w:softHyphen/>
        <w:t>лостных процессах в желудочно-кишечном тракте, колите и эн</w:t>
      </w:r>
      <w:r>
        <w:softHyphen/>
        <w:t>тероколите.</w:t>
      </w:r>
    </w:p>
    <w:p w14:paraId="0AF0AF7D" w14:textId="77777777" w:rsidR="001A7EC8" w:rsidRDefault="00D23207">
      <w:pPr>
        <w:pStyle w:val="20"/>
        <w:shd w:val="clear" w:color="auto" w:fill="auto"/>
        <w:spacing w:line="252" w:lineRule="exact"/>
        <w:ind w:firstLine="320"/>
        <w:jc w:val="both"/>
      </w:pPr>
      <w:r>
        <w:t>В народной фитотерапии чеснок используют при мигрени, бессоннице, для выведения бородавок, при мочекаменной болез</w:t>
      </w:r>
      <w:r>
        <w:softHyphen/>
        <w:t>ни, мозолях, укусах насекомых, для укрепления волос, при об</w:t>
      </w:r>
      <w:r>
        <w:softHyphen/>
        <w:t>лысении.</w:t>
      </w:r>
    </w:p>
    <w:p w14:paraId="4E890149" w14:textId="77777777" w:rsidR="001A7EC8" w:rsidRDefault="00D23207">
      <w:pPr>
        <w:pStyle w:val="20"/>
        <w:shd w:val="clear" w:color="auto" w:fill="auto"/>
        <w:spacing w:line="252" w:lineRule="exact"/>
        <w:ind w:firstLine="320"/>
        <w:jc w:val="both"/>
      </w:pPr>
      <w:r>
        <w:t>Установлено, что чеснок приостанавливает рост и деление раковых клеток. В странах, где чеснок систематически исполь</w:t>
      </w:r>
      <w:r>
        <w:softHyphen/>
        <w:t>зуют в пищу в больших количествах, рак встречается значитель</w:t>
      </w:r>
      <w:r>
        <w:softHyphen/>
        <w:t>но реже.</w:t>
      </w:r>
    </w:p>
    <w:p w14:paraId="7903342B" w14:textId="77777777" w:rsidR="001A7EC8" w:rsidRDefault="00D23207">
      <w:pPr>
        <w:pStyle w:val="20"/>
        <w:shd w:val="clear" w:color="auto" w:fill="auto"/>
        <w:spacing w:after="230" w:line="252" w:lineRule="exact"/>
        <w:ind w:firstLine="320"/>
        <w:jc w:val="both"/>
      </w:pPr>
      <w:r>
        <w:t>Многие считают чеснок эликсиром молодости. Регулярное употребление чеснока значительно улучшает эластичность сосу</w:t>
      </w:r>
      <w:r>
        <w:softHyphen/>
        <w:t>дов, что способствует омоложению в биологическом смысле орга</w:t>
      </w:r>
      <w:r>
        <w:softHyphen/>
        <w:t>низма. Российские препараты из чеснока «Аллилсат» и «Алликор» для профилактики сердечно-сосудистых заболеваний в Париже в 1998 г. получили международный приз «За качество». Препа</w:t>
      </w:r>
      <w:r>
        <w:softHyphen/>
        <w:t>рат «Каринат» также пользуется известностью, поскольку защи</w:t>
      </w:r>
      <w:r>
        <w:softHyphen/>
        <w:t>щает не только от сердечно-сосудистых, но и полезен для предот</w:t>
      </w:r>
      <w:r>
        <w:softHyphen/>
        <w:t>вращения онкологических заболеваний, поскольку кроме чесноч</w:t>
      </w:r>
      <w:r>
        <w:softHyphen/>
        <w:t>ного порошка содержит противораковый антиоксидантный кок</w:t>
      </w:r>
      <w:r>
        <w:softHyphen/>
        <w:t>тейль.</w:t>
      </w:r>
    </w:p>
    <w:p w14:paraId="0AF54FFC" w14:textId="77777777" w:rsidR="001A7EC8" w:rsidRDefault="00D23207">
      <w:pPr>
        <w:pStyle w:val="201"/>
        <w:shd w:val="clear" w:color="auto" w:fill="auto"/>
        <w:spacing w:after="202" w:line="190" w:lineRule="exact"/>
      </w:pPr>
      <w:r>
        <w:t>Требования стандарта к качеству чеснока</w:t>
      </w:r>
    </w:p>
    <w:p w14:paraId="000A1B7E" w14:textId="77777777" w:rsidR="001A7EC8" w:rsidRDefault="00D23207">
      <w:pPr>
        <w:pStyle w:val="20"/>
        <w:shd w:val="clear" w:color="auto" w:fill="auto"/>
        <w:spacing w:line="256" w:lineRule="exact"/>
        <w:ind w:firstLine="320"/>
        <w:jc w:val="both"/>
      </w:pPr>
      <w:r>
        <w:t>Чеснок, заготовляемый и поставляемый для потребления в свежем виде и промышленной переработки должен соответство</w:t>
      </w:r>
      <w:r>
        <w:softHyphen/>
        <w:t>вать требованиям ГОСТ 7977-87.</w:t>
      </w:r>
    </w:p>
    <w:p w14:paraId="1ECD52F1" w14:textId="77777777" w:rsidR="001A7EC8" w:rsidRDefault="00D23207">
      <w:pPr>
        <w:pStyle w:val="20"/>
        <w:shd w:val="clear" w:color="auto" w:fill="auto"/>
        <w:spacing w:line="256" w:lineRule="exact"/>
        <w:jc w:val="center"/>
      </w:pPr>
      <w:r>
        <w:t>-332-</w:t>
      </w:r>
    </w:p>
    <w:p w14:paraId="45F3BACC" w14:textId="77777777" w:rsidR="001A7EC8" w:rsidRDefault="00D23207">
      <w:pPr>
        <w:pStyle w:val="20"/>
        <w:shd w:val="clear" w:color="auto" w:fill="auto"/>
        <w:spacing w:line="252" w:lineRule="exact"/>
        <w:ind w:firstLine="320"/>
        <w:jc w:val="both"/>
      </w:pPr>
      <w:r>
        <w:t>По внешнему виду луковицы должны быть вызревшими, твер</w:t>
      </w:r>
      <w:r>
        <w:softHyphen/>
        <w:t>дыми и плотными, здоровыми, чистыми, целыми, непроросши</w:t>
      </w:r>
      <w:r>
        <w:softHyphen/>
        <w:t xml:space="preserve">ми, без повреждений сельскохозяйственными вредителями, по форме и окраске типичными для ботанического сорта, с сухими кроющими чешуями, для стрелкующихся сортов - с обрезанной стрелкой длиной </w:t>
      </w:r>
      <w:r>
        <w:lastRenderedPageBreak/>
        <w:t>не более 20 мм, для нестрелкующихся — с обре</w:t>
      </w:r>
      <w:r>
        <w:softHyphen/>
        <w:t>занными сухими листьями длиной не более 50 мм, с остатками сухих черешков или без них.</w:t>
      </w:r>
    </w:p>
    <w:p w14:paraId="32520405" w14:textId="77777777" w:rsidR="001A7EC8" w:rsidRDefault="00D23207">
      <w:pPr>
        <w:pStyle w:val="20"/>
        <w:shd w:val="clear" w:color="auto" w:fill="auto"/>
        <w:spacing w:line="252" w:lineRule="exact"/>
        <w:ind w:firstLine="320"/>
        <w:jc w:val="both"/>
      </w:pPr>
      <w:r>
        <w:t>Запах и вкус характерны для данного ботанического сорта, без постороннего запаха и привкуса.</w:t>
      </w:r>
    </w:p>
    <w:p w14:paraId="0F70FA7A" w14:textId="77777777" w:rsidR="001A7EC8" w:rsidRDefault="00D23207">
      <w:pPr>
        <w:pStyle w:val="20"/>
        <w:shd w:val="clear" w:color="auto" w:fill="auto"/>
        <w:spacing w:line="252" w:lineRule="exact"/>
        <w:ind w:firstLine="320"/>
        <w:jc w:val="both"/>
      </w:pPr>
      <w:r>
        <w:t>Размер луковиц по наибольшему поперечному диаметру не менее 25 мм.</w:t>
      </w:r>
    </w:p>
    <w:p w14:paraId="7C45D8CF" w14:textId="77777777" w:rsidR="001A7EC8" w:rsidRDefault="00D23207">
      <w:pPr>
        <w:pStyle w:val="20"/>
        <w:shd w:val="clear" w:color="auto" w:fill="auto"/>
        <w:spacing w:line="252" w:lineRule="exact"/>
        <w:ind w:firstLine="320"/>
        <w:jc w:val="both"/>
      </w:pPr>
      <w:r>
        <w:t>Содержание луковиц с отпавшим одним зубком для малозуб- ковых сортов не должно превышать 10%, с отпавшими одним- двумя зубками для многозубковых сортов - без ограничения, с отпавшими тремя-пятью зубками - 4% , с незначительными ме</w:t>
      </w:r>
      <w:r>
        <w:softHyphen/>
        <w:t>ханическими повреждениями - 3% к массе партии.</w:t>
      </w:r>
    </w:p>
    <w:p w14:paraId="1E9B69C6" w14:textId="77777777" w:rsidR="001A7EC8" w:rsidRDefault="00D23207">
      <w:pPr>
        <w:pStyle w:val="20"/>
        <w:shd w:val="clear" w:color="auto" w:fill="auto"/>
        <w:spacing w:line="252" w:lineRule="exact"/>
        <w:ind w:firstLine="320"/>
        <w:jc w:val="both"/>
      </w:pPr>
      <w:r>
        <w:t>Содержание здоровых зубков, отпавших от общего донца - не более 3% к массе.</w:t>
      </w:r>
    </w:p>
    <w:p w14:paraId="4B358C0C" w14:textId="77777777" w:rsidR="001A7EC8" w:rsidRDefault="00D23207">
      <w:pPr>
        <w:pStyle w:val="20"/>
        <w:shd w:val="clear" w:color="auto" w:fill="auto"/>
        <w:spacing w:line="252" w:lineRule="exact"/>
        <w:ind w:firstLine="320"/>
        <w:jc w:val="both"/>
      </w:pPr>
      <w:r>
        <w:t>Содержание луковиц, пораженных нематодами и клещами (без видимых признаков повреждения) не более: для отгрузки - 10%, для отправки на реализацию (в местах производства) и про</w:t>
      </w:r>
      <w:r>
        <w:softHyphen/>
        <w:t>мышленной переработки - без ограничения.</w:t>
      </w:r>
    </w:p>
    <w:p w14:paraId="604A8E43" w14:textId="77777777" w:rsidR="001A7EC8" w:rsidRDefault="00D23207">
      <w:pPr>
        <w:pStyle w:val="20"/>
        <w:shd w:val="clear" w:color="auto" w:fill="auto"/>
        <w:spacing w:line="252" w:lineRule="exact"/>
        <w:ind w:firstLine="320"/>
        <w:jc w:val="both"/>
      </w:pPr>
      <w:r>
        <w:t>Не допускается содержание луковиц загнивших, запаренных, подмороженных.</w:t>
      </w:r>
    </w:p>
    <w:p w14:paraId="27407B61" w14:textId="77777777" w:rsidR="001A7EC8" w:rsidRDefault="00D23207">
      <w:pPr>
        <w:pStyle w:val="20"/>
        <w:shd w:val="clear" w:color="auto" w:fill="auto"/>
        <w:spacing w:line="252" w:lineRule="exact"/>
        <w:ind w:firstLine="320"/>
        <w:jc w:val="both"/>
      </w:pPr>
      <w:r>
        <w:t>Содержание земли, прилипшей к луковицам, не более 0,5% от массы.</w:t>
      </w:r>
    </w:p>
    <w:p w14:paraId="6FCA0650" w14:textId="77777777" w:rsidR="001A7EC8" w:rsidRDefault="00D23207">
      <w:pPr>
        <w:pStyle w:val="20"/>
        <w:shd w:val="clear" w:color="auto" w:fill="auto"/>
        <w:spacing w:line="252" w:lineRule="exact"/>
        <w:ind w:firstLine="320"/>
        <w:jc w:val="both"/>
      </w:pPr>
      <w:r>
        <w:t>Согласно стандарту, к вызревшим относят луковицы, закон</w:t>
      </w:r>
      <w:r>
        <w:softHyphen/>
        <w:t>чившие рост и имеющие сухие, тонкие, плотные полупрозрачные чешуи; нижняя часть донца покрыта опробковевшей тканью.</w:t>
      </w:r>
    </w:p>
    <w:p w14:paraId="34610F3E" w14:textId="77777777" w:rsidR="001A7EC8" w:rsidRDefault="00D23207">
      <w:pPr>
        <w:pStyle w:val="20"/>
        <w:shd w:val="clear" w:color="auto" w:fill="auto"/>
        <w:spacing w:line="252" w:lineRule="exact"/>
        <w:ind w:firstLine="320"/>
        <w:jc w:val="both"/>
      </w:pPr>
      <w:r>
        <w:t>Луковицы малозубковых сортов имеют до 10 зубков включи</w:t>
      </w:r>
      <w:r>
        <w:softHyphen/>
        <w:t>тельно; многозубковые — более 10 зубков.</w:t>
      </w:r>
    </w:p>
    <w:p w14:paraId="0A9291D2" w14:textId="77777777" w:rsidR="001A7EC8" w:rsidRDefault="00D23207">
      <w:pPr>
        <w:pStyle w:val="20"/>
        <w:shd w:val="clear" w:color="auto" w:fill="auto"/>
        <w:spacing w:line="252" w:lineRule="exact"/>
        <w:ind w:firstLine="320"/>
        <w:jc w:val="both"/>
      </w:pPr>
      <w:r>
        <w:t>Чеснок, отправляемый в розничную торговую сеть и предпри</w:t>
      </w:r>
      <w:r>
        <w:softHyphen/>
        <w:t>ятиям общественного питания и реализуемый в розничной тор</w:t>
      </w:r>
      <w:r>
        <w:softHyphen/>
        <w:t>говой сети, должен соответствовать требованиям ГОСТ 27569-87.</w:t>
      </w:r>
    </w:p>
    <w:p w14:paraId="33F0E607" w14:textId="77777777" w:rsidR="001A7EC8" w:rsidRDefault="00D23207">
      <w:pPr>
        <w:pStyle w:val="20"/>
        <w:shd w:val="clear" w:color="auto" w:fill="auto"/>
        <w:spacing w:line="252" w:lineRule="exact"/>
        <w:ind w:firstLine="320"/>
        <w:jc w:val="both"/>
      </w:pPr>
      <w:r>
        <w:t>В зависимости от качества чеснок подразделяют на два товар</w:t>
      </w:r>
      <w:r>
        <w:softHyphen/>
        <w:t>ных сорта: отборный и обыкновенный. Размер луковиц по наи-</w:t>
      </w:r>
    </w:p>
    <w:p w14:paraId="3BB571FC" w14:textId="77777777" w:rsidR="001A7EC8" w:rsidRDefault="00D23207">
      <w:pPr>
        <w:pStyle w:val="421"/>
        <w:shd w:val="clear" w:color="auto" w:fill="auto"/>
        <w:jc w:val="both"/>
      </w:pPr>
      <w:r>
        <w:rPr>
          <w:rStyle w:val="424pt"/>
        </w:rPr>
        <w:t>-</w:t>
      </w:r>
      <w:r>
        <w:t>333</w:t>
      </w:r>
      <w:r>
        <w:rPr>
          <w:rStyle w:val="424pt"/>
        </w:rPr>
        <w:t xml:space="preserve">- </w:t>
      </w:r>
      <w:r>
        <w:rPr>
          <w:rStyle w:val="2"/>
          <w:b w:val="0"/>
          <w:bCs w:val="0"/>
        </w:rPr>
        <w:t>большему поперечному диаметру для отборного чеснока не менее 40 мм, для обыкновенного — 25 мм. Содержание луковиц менее установленных размеров, но не более чем на 5 мм, для отборного сорта не более 10%, для обыкновенного - 10%.</w:t>
      </w:r>
    </w:p>
    <w:p w14:paraId="3AE2A96A" w14:textId="77777777" w:rsidR="001A7EC8" w:rsidRDefault="00D23207">
      <w:pPr>
        <w:pStyle w:val="20"/>
        <w:shd w:val="clear" w:color="auto" w:fill="auto"/>
        <w:spacing w:line="252" w:lineRule="exact"/>
        <w:ind w:firstLine="320"/>
        <w:jc w:val="both"/>
      </w:pPr>
      <w:r>
        <w:t xml:space="preserve">Содержание луковиц с отпавшим одним зубком (для малозуб- ковых сортов), с отпавшими од ним-двумя зубками (для многозуб- </w:t>
      </w:r>
      <w:r>
        <w:lastRenderedPageBreak/>
        <w:t>ковых сортов) и тремя-пятью зубками (для многозубковых сор</w:t>
      </w:r>
      <w:r>
        <w:softHyphen/>
        <w:t>тов) для отборного сорта не допускается, для обыкновенного - соответственно 10% , не допускается и 4% к массе партии.</w:t>
      </w:r>
    </w:p>
    <w:p w14:paraId="248A0B52" w14:textId="77777777" w:rsidR="001A7EC8" w:rsidRDefault="00D23207">
      <w:pPr>
        <w:pStyle w:val="20"/>
        <w:shd w:val="clear" w:color="auto" w:fill="auto"/>
        <w:spacing w:line="252" w:lineRule="exact"/>
        <w:ind w:firstLine="320"/>
        <w:jc w:val="both"/>
      </w:pPr>
      <w:r>
        <w:t>Содержание луковиц с незначительными механическими по</w:t>
      </w:r>
      <w:r>
        <w:softHyphen/>
        <w:t>вреждениями и проросших - с длиной роста не более 10 мм (с 1 марта) для отборного чеснока не допускается, для обыкновенно</w:t>
      </w:r>
      <w:r>
        <w:softHyphen/>
        <w:t>го, соответственно, - не более 3% и без ограничения.</w:t>
      </w:r>
    </w:p>
    <w:p w14:paraId="5EE10B06" w14:textId="77777777" w:rsidR="001A7EC8" w:rsidRDefault="00D23207">
      <w:pPr>
        <w:pStyle w:val="20"/>
        <w:shd w:val="clear" w:color="auto" w:fill="auto"/>
        <w:spacing w:line="252" w:lineRule="exact"/>
        <w:ind w:firstLine="320"/>
        <w:jc w:val="both"/>
      </w:pPr>
      <w:r>
        <w:t>В партии отборного чеснока не допускается содержание здоро</w:t>
      </w:r>
      <w:r>
        <w:softHyphen/>
        <w:t>вых зубков, отпавших от общего донца, обыкновенного - не бо</w:t>
      </w:r>
      <w:r>
        <w:softHyphen/>
        <w:t>лее 3%.</w:t>
      </w:r>
    </w:p>
    <w:p w14:paraId="7A70D4E5" w14:textId="77777777" w:rsidR="001A7EC8" w:rsidRDefault="00D23207">
      <w:pPr>
        <w:pStyle w:val="20"/>
        <w:shd w:val="clear" w:color="auto" w:fill="auto"/>
        <w:spacing w:line="252" w:lineRule="exact"/>
        <w:ind w:firstLine="320"/>
        <w:jc w:val="both"/>
      </w:pPr>
      <w:r>
        <w:t>К реализации не допускаются партии луковиц обоих товарных сортов с видимыми признаками повреждения нематодами и кле</w:t>
      </w:r>
      <w:r>
        <w:softHyphen/>
        <w:t>щами; без видимых признаков повреждения - только для обык</w:t>
      </w:r>
      <w:r>
        <w:softHyphen/>
        <w:t>новенного сорта в объеме не более 10% к массе.</w:t>
      </w:r>
    </w:p>
    <w:p w14:paraId="55A44EB9" w14:textId="77777777" w:rsidR="001A7EC8" w:rsidRDefault="00D23207">
      <w:pPr>
        <w:pStyle w:val="20"/>
        <w:shd w:val="clear" w:color="auto" w:fill="auto"/>
        <w:spacing w:line="252" w:lineRule="exact"/>
        <w:ind w:firstLine="320"/>
        <w:jc w:val="both"/>
      </w:pPr>
      <w:r>
        <w:t>Содержание земли, прилипшей к луковицам, для отборного сорта не допускается, обыкновенного - не более 0,5% к массе.</w:t>
      </w:r>
    </w:p>
    <w:p w14:paraId="1B6D0107" w14:textId="77777777" w:rsidR="001A7EC8" w:rsidRDefault="00D23207">
      <w:pPr>
        <w:pStyle w:val="20"/>
        <w:shd w:val="clear" w:color="auto" w:fill="auto"/>
        <w:spacing w:line="252" w:lineRule="exact"/>
        <w:ind w:firstLine="320"/>
        <w:jc w:val="both"/>
      </w:pPr>
      <w:r>
        <w:t>В местах производства для реализации партии чеснока товар</w:t>
      </w:r>
      <w:r>
        <w:softHyphen/>
        <w:t>ного обыкновенного сорта допускается наличие без ограничения луковиц без видимых признаков повреждения нематодами и кле</w:t>
      </w:r>
      <w:r>
        <w:softHyphen/>
        <w:t>щами.</w:t>
      </w:r>
    </w:p>
    <w:p w14:paraId="3FCD19A6" w14:textId="77777777" w:rsidR="001A7EC8" w:rsidRDefault="00D23207">
      <w:pPr>
        <w:pStyle w:val="20"/>
        <w:shd w:val="clear" w:color="auto" w:fill="auto"/>
        <w:spacing w:line="252" w:lineRule="exact"/>
        <w:ind w:firstLine="320"/>
        <w:jc w:val="both"/>
      </w:pPr>
      <w:r>
        <w:t>Для контроля качества свежего чеснока от каждой партии для составления объединенной пробы отбирают не менее 5% от мас</w:t>
      </w:r>
      <w:r>
        <w:softHyphen/>
        <w:t>сы продукции в отобранных для анализа ящиках. При количестве ящиков в партии до 100 штук отбирают не менее 3 ящиков, свы</w:t>
      </w:r>
      <w:r>
        <w:softHyphen/>
        <w:t>ше 100 - 3 и дополнительно по одному из каждых последующих полных и неполных 50 ящиков.</w:t>
      </w:r>
    </w:p>
    <w:p w14:paraId="3A5DC04F" w14:textId="77777777" w:rsidR="001A7EC8" w:rsidRDefault="00D23207">
      <w:pPr>
        <w:pStyle w:val="20"/>
        <w:shd w:val="clear" w:color="auto" w:fill="auto"/>
        <w:spacing w:line="252" w:lineRule="exact"/>
        <w:ind w:firstLine="320"/>
        <w:jc w:val="both"/>
      </w:pPr>
      <w:r>
        <w:t>Из каждого ящика, отобранного из разных мест партии, отби</w:t>
      </w:r>
      <w:r>
        <w:softHyphen/>
        <w:t>рают не менее трех точечных проб, примерно равных по массе (сверху, из середины, снизу) вручную без повреждения продук</w:t>
      </w:r>
      <w:r>
        <w:softHyphen/>
        <w:t>ции. Из точечных проб составляют объединенную пробу.</w:t>
      </w:r>
    </w:p>
    <w:p w14:paraId="39A769B8" w14:textId="77777777" w:rsidR="001A7EC8" w:rsidRDefault="00D23207">
      <w:pPr>
        <w:pStyle w:val="20"/>
        <w:shd w:val="clear" w:color="auto" w:fill="auto"/>
        <w:spacing w:line="252" w:lineRule="exact"/>
        <w:ind w:firstLine="320"/>
        <w:jc w:val="both"/>
      </w:pPr>
      <w:r>
        <w:t>Для определения зараженности чеснока болезнями и наличия</w:t>
      </w:r>
    </w:p>
    <w:p w14:paraId="668F9B92" w14:textId="77777777" w:rsidR="001A7EC8" w:rsidRDefault="00D23207">
      <w:pPr>
        <w:pStyle w:val="20"/>
        <w:shd w:val="clear" w:color="auto" w:fill="auto"/>
        <w:spacing w:line="252" w:lineRule="exact"/>
        <w:jc w:val="center"/>
        <w:sectPr w:rsidR="001A7EC8">
          <w:headerReference w:type="even" r:id="rId324"/>
          <w:headerReference w:type="default" r:id="rId325"/>
          <w:pgSz w:w="8400" w:h="11900"/>
          <w:pgMar w:top="1061" w:right="1076" w:bottom="1207" w:left="1025" w:header="0" w:footer="3" w:gutter="0"/>
          <w:cols w:space="720"/>
          <w:noEndnote/>
          <w:docGrid w:linePitch="360"/>
        </w:sectPr>
      </w:pPr>
      <w:r>
        <w:t>-334-</w:t>
      </w:r>
    </w:p>
    <w:p w14:paraId="2E50272D" w14:textId="77777777" w:rsidR="001A7EC8" w:rsidRDefault="00D23207">
      <w:pPr>
        <w:pStyle w:val="20"/>
        <w:shd w:val="clear" w:color="auto" w:fill="auto"/>
        <w:spacing w:line="252" w:lineRule="exact"/>
        <w:jc w:val="both"/>
      </w:pPr>
      <w:r>
        <w:lastRenderedPageBreak/>
        <w:t>вредителей (нематода, клещ) отбирают и взвешивают не менее 50 луковиц от объединенной пробы.</w:t>
      </w:r>
    </w:p>
    <w:p w14:paraId="53FBBBD8" w14:textId="77777777" w:rsidR="001A7EC8" w:rsidRDefault="00D23207">
      <w:pPr>
        <w:pStyle w:val="20"/>
        <w:shd w:val="clear" w:color="auto" w:fill="auto"/>
        <w:spacing w:line="252" w:lineRule="exact"/>
        <w:ind w:firstLine="320"/>
        <w:jc w:val="both"/>
      </w:pPr>
      <w:r>
        <w:t>Объединенную пробу взвешивают, осматривают и рассортиро</w:t>
      </w:r>
      <w:r>
        <w:softHyphen/>
        <w:t>вывают на фракции по показателям, установленным стандартом.</w:t>
      </w:r>
    </w:p>
    <w:p w14:paraId="7B6226C8" w14:textId="77777777" w:rsidR="001A7EC8" w:rsidRDefault="00D23207">
      <w:pPr>
        <w:pStyle w:val="20"/>
        <w:shd w:val="clear" w:color="auto" w:fill="auto"/>
        <w:spacing w:line="252" w:lineRule="exact"/>
        <w:ind w:firstLine="320"/>
        <w:jc w:val="both"/>
      </w:pPr>
      <w:r>
        <w:t>Внешний вид, наличие поврежденных болезнями и вредителя</w:t>
      </w:r>
      <w:r>
        <w:softHyphen/>
        <w:t>ми и загрязненных луковиц определяют визуально, запах и вкус - органолептически, длину стрелки и листьев - измерением от основания шейки, размер луковиц - измерением наибольшего поперечного диаметра с погрешностью не более 1 мм.</w:t>
      </w:r>
    </w:p>
    <w:p w14:paraId="7F76B446" w14:textId="77777777" w:rsidR="001A7EC8" w:rsidRDefault="00D23207">
      <w:pPr>
        <w:pStyle w:val="20"/>
        <w:shd w:val="clear" w:color="auto" w:fill="auto"/>
        <w:spacing w:line="252" w:lineRule="exact"/>
        <w:ind w:firstLine="320"/>
        <w:jc w:val="both"/>
      </w:pPr>
      <w:r>
        <w:t>Каждую фракцию взвешивают с погрешностью не более 0,01 кг.</w:t>
      </w:r>
    </w:p>
    <w:p w14:paraId="07EED7BF" w14:textId="77777777" w:rsidR="001A7EC8" w:rsidRDefault="00D23207">
      <w:pPr>
        <w:pStyle w:val="20"/>
        <w:shd w:val="clear" w:color="auto" w:fill="auto"/>
        <w:spacing w:line="252" w:lineRule="exact"/>
        <w:ind w:firstLine="320"/>
        <w:jc w:val="both"/>
      </w:pPr>
      <w:r>
        <w:t>Для определения содержания земли, прилипшей к луковицам, из разных мест объединенной пробы отбирают не менее 3 кг чес</w:t>
      </w:r>
      <w:r>
        <w:softHyphen/>
        <w:t>нока. Отобранные и взвешенные луковицы очищают от земли вручную. Из массы луковиц, взятых для анализа, вычисляют массу очищенных от земли луковиц и определяют массу прилип</w:t>
      </w:r>
      <w:r>
        <w:softHyphen/>
        <w:t>шей к луковицам земли.</w:t>
      </w:r>
    </w:p>
    <w:p w14:paraId="70D766AB" w14:textId="77777777" w:rsidR="001A7EC8" w:rsidRDefault="00D23207">
      <w:pPr>
        <w:pStyle w:val="20"/>
        <w:shd w:val="clear" w:color="auto" w:fill="auto"/>
        <w:spacing w:after="230" w:line="252" w:lineRule="exact"/>
        <w:ind w:firstLine="320"/>
        <w:jc w:val="both"/>
      </w:pPr>
      <w:r>
        <w:t>Содержание луковиц каждой фракции вычисляют в процен</w:t>
      </w:r>
      <w:r>
        <w:softHyphen/>
        <w:t>тах от массы объединенной пробы. Зараженность чеснока болез</w:t>
      </w:r>
      <w:r>
        <w:softHyphen/>
        <w:t>нями и вредителями, а также содержание земли, прилипшей к луковицам, вычисляют в процентах от массы луковиц, взятых для анализа.</w:t>
      </w:r>
    </w:p>
    <w:p w14:paraId="128A9560" w14:textId="77777777" w:rsidR="001A7EC8" w:rsidRDefault="00D23207">
      <w:pPr>
        <w:pStyle w:val="331"/>
        <w:keepNext/>
        <w:keepLines/>
        <w:shd w:val="clear" w:color="auto" w:fill="auto"/>
        <w:spacing w:after="247" w:line="190" w:lineRule="exact"/>
        <w:ind w:left="240"/>
        <w:jc w:val="left"/>
      </w:pPr>
      <w:bookmarkStart w:id="35" w:name="bookmark33"/>
      <w:r>
        <w:t>Характеристика районированных и перспективных сортов</w:t>
      </w:r>
      <w:bookmarkEnd w:id="35"/>
    </w:p>
    <w:p w14:paraId="6991430A" w14:textId="77777777" w:rsidR="001A7EC8" w:rsidRDefault="00D23207">
      <w:pPr>
        <w:pStyle w:val="60"/>
        <w:shd w:val="clear" w:color="auto" w:fill="auto"/>
        <w:spacing w:before="0" w:after="200" w:line="190" w:lineRule="exact"/>
        <w:ind w:firstLine="0"/>
        <w:jc w:val="center"/>
      </w:pPr>
      <w:r>
        <w:t>Озимые стрелкующиеся сорта</w:t>
      </w:r>
    </w:p>
    <w:p w14:paraId="04C5B532" w14:textId="77777777" w:rsidR="001A7EC8" w:rsidRDefault="00D23207">
      <w:pPr>
        <w:pStyle w:val="20"/>
        <w:shd w:val="clear" w:color="auto" w:fill="auto"/>
        <w:spacing w:line="252" w:lineRule="exact"/>
        <w:ind w:firstLine="320"/>
        <w:jc w:val="both"/>
      </w:pPr>
      <w:r>
        <w:rPr>
          <w:rStyle w:val="28"/>
        </w:rPr>
        <w:t xml:space="preserve">Дубковский. </w:t>
      </w:r>
      <w:r>
        <w:t>Среднеспелый. Луковица округло-уплощенная со сбегом вверх, плотная, с 10-12 зубками, массой 28-32 г, острого вкуса. Наружных чешуй мало (до 3 штук), окраска сухих чешуй кремовато-фиолетовая, сочных - кремовая. Более чем в средней степени поражается белой гнилью и повреждается нематодой. То</w:t>
      </w:r>
      <w:r>
        <w:softHyphen/>
        <w:t>варная урожайность 0,4-0,5 кг/м</w:t>
      </w:r>
      <w:r>
        <w:rPr>
          <w:vertAlign w:val="superscript"/>
        </w:rPr>
        <w:t>2</w:t>
      </w:r>
      <w:r>
        <w:t>.</w:t>
      </w:r>
    </w:p>
    <w:p w14:paraId="2FC4FB7C" w14:textId="77777777" w:rsidR="001A7EC8" w:rsidRDefault="00D23207">
      <w:pPr>
        <w:pStyle w:val="20"/>
        <w:shd w:val="clear" w:color="auto" w:fill="auto"/>
        <w:spacing w:line="252" w:lineRule="exact"/>
        <w:ind w:firstLine="320"/>
        <w:jc w:val="both"/>
        <w:sectPr w:rsidR="001A7EC8">
          <w:footerReference w:type="even" r:id="rId326"/>
          <w:footerReference w:type="default" r:id="rId327"/>
          <w:pgSz w:w="8400" w:h="11900"/>
          <w:pgMar w:top="699" w:right="906" w:bottom="699" w:left="1223" w:header="0" w:footer="3" w:gutter="0"/>
          <w:pgNumType w:start="335"/>
          <w:cols w:space="720"/>
          <w:noEndnote/>
          <w:docGrid w:linePitch="360"/>
        </w:sectPr>
      </w:pPr>
      <w:r>
        <w:rPr>
          <w:rStyle w:val="28"/>
        </w:rPr>
        <w:t xml:space="preserve">Дунганский местный. </w:t>
      </w:r>
      <w:r>
        <w:t>Среднеспелый. Луковица округлая и ок</w:t>
      </w:r>
      <w:r>
        <w:softHyphen/>
        <w:t>ругло-уплощенная со сбегом вверх, крупная, с 4-9 зубками, плот</w:t>
      </w:r>
      <w:r>
        <w:softHyphen/>
        <w:t>ная, массой 50-100 г. Окраска сухих чешуй ярко-фиолетовая. Лежкость средняя.</w:t>
      </w:r>
    </w:p>
    <w:p w14:paraId="32F07FFE" w14:textId="77777777" w:rsidR="001A7EC8" w:rsidRDefault="00D23207">
      <w:pPr>
        <w:pStyle w:val="20"/>
        <w:shd w:val="clear" w:color="auto" w:fill="auto"/>
        <w:spacing w:line="252" w:lineRule="exact"/>
        <w:ind w:firstLine="320"/>
        <w:jc w:val="both"/>
      </w:pPr>
      <w:r>
        <w:rPr>
          <w:rStyle w:val="28"/>
        </w:rPr>
        <w:lastRenderedPageBreak/>
        <w:t xml:space="preserve">Комсомолец. </w:t>
      </w:r>
      <w:r>
        <w:t>Среднеспелый. Луковица округло-уплощенная, крупная, с 7-11 зубками, плотная, массой 30 г, острого вкуса. На</w:t>
      </w:r>
      <w:r>
        <w:softHyphen/>
        <w:t>ружных чешуй 4-6, окраска их грязно-белая с фиолетовым оттен</w:t>
      </w:r>
      <w:r>
        <w:softHyphen/>
        <w:t>ком. Окраска мясистых чешуй фиолетовая или коричнево-фио</w:t>
      </w:r>
      <w:r>
        <w:softHyphen/>
        <w:t>летовая. Высокая зимостойкость. Относительно устойчив к бак</w:t>
      </w:r>
      <w:r>
        <w:softHyphen/>
        <w:t>териальной гнили луковиц. Товарная урожайность 1,4 кг/м</w:t>
      </w:r>
      <w:r>
        <w:rPr>
          <w:vertAlign w:val="superscript"/>
        </w:rPr>
        <w:t>2</w:t>
      </w:r>
      <w:r>
        <w:t>.</w:t>
      </w:r>
    </w:p>
    <w:p w14:paraId="4F6AF2BD" w14:textId="77777777" w:rsidR="001A7EC8" w:rsidRDefault="00D23207">
      <w:pPr>
        <w:pStyle w:val="20"/>
        <w:shd w:val="clear" w:color="auto" w:fill="auto"/>
        <w:spacing w:line="252" w:lineRule="exact"/>
        <w:ind w:firstLine="320"/>
        <w:jc w:val="both"/>
      </w:pPr>
      <w:r>
        <w:t>Парус. Среднеспелый. Луковица округло-уплощенная со сбе</w:t>
      </w:r>
      <w:r>
        <w:softHyphen/>
        <w:t>гом вверх, плотная и средней плотности, с 7-10 зубками, массой 30-47 г, острого вкуса. Наружных чешуй 4-6, окраска их грязно</w:t>
      </w:r>
      <w:r>
        <w:softHyphen/>
        <w:t>белая с фиолетовым оттенком, зубков - коричневая с фиолетовы</w:t>
      </w:r>
      <w:r>
        <w:softHyphen/>
        <w:t>ми прожилками. Лежкость хорошая. Зимостоек. Относительно устойчив к бактериальной гнили и стеблевой нематоде. Товарная урожайность 0,7-1 кг/м</w:t>
      </w:r>
      <w:r>
        <w:rPr>
          <w:vertAlign w:val="superscript"/>
        </w:rPr>
        <w:t>2</w:t>
      </w:r>
      <w:r>
        <w:t>.</w:t>
      </w:r>
    </w:p>
    <w:p w14:paraId="54EF10BB" w14:textId="77777777" w:rsidR="001A7EC8" w:rsidRDefault="00D23207">
      <w:pPr>
        <w:pStyle w:val="20"/>
        <w:shd w:val="clear" w:color="auto" w:fill="auto"/>
        <w:spacing w:line="252" w:lineRule="exact"/>
        <w:ind w:firstLine="320"/>
        <w:jc w:val="both"/>
      </w:pPr>
      <w:r>
        <w:rPr>
          <w:rStyle w:val="28"/>
        </w:rPr>
        <w:t xml:space="preserve">Юбилейный Грибовский. </w:t>
      </w:r>
      <w:r>
        <w:t>Среднепоздний. Луковица округло- уплощенная со сбегом вверх, плотная, зубков 8-10. Окраска соч</w:t>
      </w:r>
      <w:r>
        <w:softHyphen/>
        <w:t>ных чешуй кремовая. Хорошая зимостойкость. Относительно ус</w:t>
      </w:r>
      <w:r>
        <w:softHyphen/>
        <w:t>тойчив к болезням и вредителям. Товарная урожайность 1,5-1,7 кг/м</w:t>
      </w:r>
      <w:r>
        <w:rPr>
          <w:vertAlign w:val="superscript"/>
        </w:rPr>
        <w:t>2</w:t>
      </w:r>
      <w:r>
        <w:t>.</w:t>
      </w:r>
    </w:p>
    <w:p w14:paraId="7261A821" w14:textId="77777777" w:rsidR="001A7EC8" w:rsidRDefault="00D23207">
      <w:pPr>
        <w:pStyle w:val="60"/>
        <w:shd w:val="clear" w:color="auto" w:fill="auto"/>
        <w:spacing w:before="0" w:after="180" w:line="252" w:lineRule="exact"/>
        <w:ind w:firstLine="0"/>
        <w:jc w:val="center"/>
      </w:pPr>
      <w:r>
        <w:t>Озимые нестрелкующиеся сорта</w:t>
      </w:r>
    </w:p>
    <w:p w14:paraId="277BDDCB" w14:textId="77777777" w:rsidR="001A7EC8" w:rsidRDefault="00D23207">
      <w:pPr>
        <w:pStyle w:val="20"/>
        <w:shd w:val="clear" w:color="auto" w:fill="auto"/>
        <w:spacing w:line="252" w:lineRule="exact"/>
        <w:ind w:firstLine="320"/>
        <w:jc w:val="both"/>
      </w:pPr>
      <w:r>
        <w:rPr>
          <w:rStyle w:val="28"/>
        </w:rPr>
        <w:t xml:space="preserve">Широколистный 220. </w:t>
      </w:r>
      <w:r>
        <w:t>Раннеспелый. Луковица округло-упло</w:t>
      </w:r>
      <w:r>
        <w:softHyphen/>
        <w:t>щенная со сбегом вверх, донце плоское и немного втянуто внутрь луковицы, полуострого, иногда острого вкуса, зубков 8-10. Сухих чешуй 3-7, окраска их белая, иногда с фиолетовым пятном к шейке. Высокая зимостойкость. Устойчив к фузариозу. Товарная урожайность 0,35 кг/м</w:t>
      </w:r>
      <w:r>
        <w:rPr>
          <w:vertAlign w:val="superscript"/>
        </w:rPr>
        <w:t>2</w:t>
      </w:r>
      <w:r>
        <w:t>.</w:t>
      </w:r>
    </w:p>
    <w:p w14:paraId="55F88C7C" w14:textId="77777777" w:rsidR="001A7EC8" w:rsidRDefault="00D23207">
      <w:pPr>
        <w:pStyle w:val="60"/>
        <w:shd w:val="clear" w:color="auto" w:fill="auto"/>
        <w:spacing w:before="0" w:after="180" w:line="252" w:lineRule="exact"/>
        <w:ind w:firstLine="0"/>
        <w:jc w:val="center"/>
      </w:pPr>
      <w:r>
        <w:t>Яровые нестрелкующиеся сорта:</w:t>
      </w:r>
    </w:p>
    <w:p w14:paraId="3B3265C9" w14:textId="77777777" w:rsidR="001A7EC8" w:rsidRDefault="00D23207">
      <w:pPr>
        <w:pStyle w:val="20"/>
        <w:shd w:val="clear" w:color="auto" w:fill="auto"/>
        <w:spacing w:line="252" w:lineRule="exact"/>
        <w:ind w:firstLine="320"/>
        <w:jc w:val="both"/>
      </w:pPr>
      <w:r>
        <w:rPr>
          <w:rStyle w:val="28"/>
        </w:rPr>
        <w:t xml:space="preserve">Алейский. </w:t>
      </w:r>
      <w:r>
        <w:t>Среднеспелый. Луковица округло-уплощенная со сбегом вверх, плотная, массой 15-20 г, зубков 15-18, острого вку</w:t>
      </w:r>
      <w:r>
        <w:softHyphen/>
        <w:t>са. Число наружных чешуй среднее. Окраска сухих и сочных чешуй белая. Лежкость хорошая. В средней степени поражается бактериальной гнилью, восприимчив к фузариозной гнили. То</w:t>
      </w:r>
      <w:r>
        <w:softHyphen/>
        <w:t>варная урожайность 0,5-0,6 кг/м</w:t>
      </w:r>
      <w:r>
        <w:rPr>
          <w:vertAlign w:val="superscript"/>
        </w:rPr>
        <w:t>2</w:t>
      </w:r>
      <w:r>
        <w:t>.</w:t>
      </w:r>
    </w:p>
    <w:p w14:paraId="1777A9B6" w14:textId="77777777" w:rsidR="001A7EC8" w:rsidRDefault="00D23207">
      <w:pPr>
        <w:pStyle w:val="20"/>
        <w:shd w:val="clear" w:color="auto" w:fill="auto"/>
        <w:spacing w:line="252" w:lineRule="exact"/>
        <w:ind w:firstLine="320"/>
        <w:jc w:val="both"/>
      </w:pPr>
      <w:r>
        <w:rPr>
          <w:rStyle w:val="28"/>
        </w:rPr>
        <w:t xml:space="preserve">Гафурийский. </w:t>
      </w:r>
      <w:r>
        <w:t>Среднеранний. Луковица уплощенно-округлая, плотная, массой 12-34 г, острого вкуса, зубков 16-19. Наружных чешуй 7-8, окраска их кремово-белая и белая. Мясистые чешуи</w:t>
      </w:r>
    </w:p>
    <w:p w14:paraId="64B66EDA" w14:textId="77777777" w:rsidR="001A7EC8" w:rsidRDefault="00D23207">
      <w:pPr>
        <w:pStyle w:val="20"/>
        <w:shd w:val="clear" w:color="auto" w:fill="auto"/>
        <w:spacing w:line="252" w:lineRule="exact"/>
        <w:jc w:val="both"/>
      </w:pPr>
      <w:r>
        <w:t>-336- розовые с белыми прожилками у основания, розовые к донцу. От</w:t>
      </w:r>
      <w:r>
        <w:softHyphen/>
        <w:t>носительно устойчив к бактериальным гнилям. Товарная уро</w:t>
      </w:r>
      <w:r>
        <w:softHyphen/>
      </w:r>
      <w:r>
        <w:lastRenderedPageBreak/>
        <w:t>жайность 0,4-0,6 кг/м</w:t>
      </w:r>
      <w:r>
        <w:rPr>
          <w:vertAlign w:val="superscript"/>
        </w:rPr>
        <w:t>2</w:t>
      </w:r>
      <w:r>
        <w:t>.</w:t>
      </w:r>
    </w:p>
    <w:p w14:paraId="45C782D4" w14:textId="77777777" w:rsidR="001A7EC8" w:rsidRDefault="00D23207">
      <w:pPr>
        <w:pStyle w:val="20"/>
        <w:shd w:val="clear" w:color="auto" w:fill="auto"/>
        <w:spacing w:line="252" w:lineRule="exact"/>
        <w:ind w:firstLine="320"/>
        <w:jc w:val="both"/>
      </w:pPr>
      <w:r>
        <w:rPr>
          <w:rStyle w:val="28"/>
        </w:rPr>
        <w:t xml:space="preserve">Еленовский. </w:t>
      </w:r>
      <w:r>
        <w:t>Среднеспелый. Луковица округлая и уплощенно- округлая, плотная, массой 21-32 г, полу острого вкуса, зубков 16. Сухие чешуи белые, мякоть зубков кремово-розовая. Лежкость высокая. Поражается в средней степени нематодой. Товарная урожайность 0,3-0,4 кг/м</w:t>
      </w:r>
      <w:r>
        <w:rPr>
          <w:vertAlign w:val="superscript"/>
        </w:rPr>
        <w:t>2</w:t>
      </w:r>
      <w:r>
        <w:t>.</w:t>
      </w:r>
    </w:p>
    <w:p w14:paraId="11F2CC7F" w14:textId="77777777" w:rsidR="001A7EC8" w:rsidRDefault="00D23207">
      <w:pPr>
        <w:pStyle w:val="20"/>
        <w:shd w:val="clear" w:color="auto" w:fill="auto"/>
        <w:spacing w:after="230" w:line="252" w:lineRule="exact"/>
        <w:ind w:firstLine="320"/>
        <w:jc w:val="both"/>
      </w:pPr>
      <w:r>
        <w:rPr>
          <w:rStyle w:val="28"/>
        </w:rPr>
        <w:t xml:space="preserve">Сочинский 56. </w:t>
      </w:r>
      <w:r>
        <w:t>Среднеспелый. Луковица окрутло-уплощенная, очень плотная, массой 30-60 г, с 12-30 зубками одинаковыми по величине. Окраска сухих чешуй серебристо-белая, Зубковых че- шуй розово-фиолетовая. Лежкость и транспортабельность хоро</w:t>
      </w:r>
      <w:r>
        <w:softHyphen/>
        <w:t>шие.</w:t>
      </w:r>
    </w:p>
    <w:p w14:paraId="2A9BD092" w14:textId="77777777" w:rsidR="001A7EC8" w:rsidRDefault="00D23207">
      <w:pPr>
        <w:pStyle w:val="331"/>
        <w:keepNext/>
        <w:keepLines/>
        <w:shd w:val="clear" w:color="auto" w:fill="auto"/>
        <w:spacing w:after="24" w:line="190" w:lineRule="exact"/>
        <w:ind w:firstLine="320"/>
        <w:jc w:val="both"/>
      </w:pPr>
      <w:bookmarkStart w:id="36" w:name="bookmark34"/>
      <w:r>
        <w:t>Влияние почвенных и климатических условий на качество</w:t>
      </w:r>
      <w:bookmarkEnd w:id="36"/>
    </w:p>
    <w:p w14:paraId="369D3FDD" w14:textId="77777777" w:rsidR="001A7EC8" w:rsidRDefault="00D23207">
      <w:pPr>
        <w:pStyle w:val="331"/>
        <w:keepNext/>
        <w:keepLines/>
        <w:shd w:val="clear" w:color="auto" w:fill="auto"/>
        <w:spacing w:after="204" w:line="190" w:lineRule="exact"/>
      </w:pPr>
      <w:bookmarkStart w:id="37" w:name="bookmark35"/>
      <w:r>
        <w:t>чеснока</w:t>
      </w:r>
      <w:bookmarkEnd w:id="37"/>
    </w:p>
    <w:p w14:paraId="49A7DE6C" w14:textId="77777777" w:rsidR="001A7EC8" w:rsidRDefault="00D23207">
      <w:pPr>
        <w:pStyle w:val="20"/>
        <w:shd w:val="clear" w:color="auto" w:fill="auto"/>
        <w:spacing w:line="252" w:lineRule="exact"/>
        <w:ind w:firstLine="320"/>
        <w:jc w:val="both"/>
      </w:pPr>
      <w:r>
        <w:t>Для получения хорошего урожая под чеснок необходимо вы</w:t>
      </w:r>
      <w:r>
        <w:softHyphen/>
        <w:t>делять окультуренные, рыхлые, легкие плодородные участки с нейтральной реакцией почвы. Наиболее пригодны незаливные поймы или поймы речек, пересыхающие летом, хороши также черноземы: для яровых чесноков - более суглинистые, для ози</w:t>
      </w:r>
      <w:r>
        <w:softHyphen/>
        <w:t>мых - супесчаные. Яровой чеснок растет и на легких солонцева</w:t>
      </w:r>
      <w:r>
        <w:softHyphen/>
        <w:t>тых почвах.</w:t>
      </w:r>
    </w:p>
    <w:p w14:paraId="480CA69B" w14:textId="77777777" w:rsidR="001A7EC8" w:rsidRDefault="00D23207">
      <w:pPr>
        <w:pStyle w:val="20"/>
        <w:shd w:val="clear" w:color="auto" w:fill="auto"/>
        <w:spacing w:line="252" w:lineRule="exact"/>
        <w:ind w:firstLine="320"/>
        <w:jc w:val="both"/>
      </w:pPr>
      <w:r>
        <w:t>В сырых низинных местах, особенно при подзимней посадке, чеснок выпревает; на высоких местах, где снег выдувается и труд</w:t>
      </w:r>
      <w:r>
        <w:softHyphen/>
        <w:t>но провести снегозадержание - вымерзает; на участках с низким уровнем грунтовых вод чеснок без полива быстро созревает или засыхает недозревшим.</w:t>
      </w:r>
    </w:p>
    <w:p w14:paraId="28606C31" w14:textId="77777777" w:rsidR="001A7EC8" w:rsidRDefault="00D23207">
      <w:pPr>
        <w:pStyle w:val="20"/>
        <w:shd w:val="clear" w:color="auto" w:fill="auto"/>
        <w:spacing w:line="252" w:lineRule="exact"/>
        <w:ind w:firstLine="320"/>
        <w:jc w:val="both"/>
      </w:pPr>
      <w:r>
        <w:t>Чеснок - влаголюбивое (в первый период вегетации) и холо</w:t>
      </w:r>
      <w:r>
        <w:softHyphen/>
        <w:t>достойкое растение. Корни у зубков прорастают при температу</w:t>
      </w:r>
      <w:r>
        <w:softHyphen/>
        <w:t>ре 2-3°С, быстрее при 5-10°С, температура выше 20°С тормозит рост корней. При подзимней посадке чеснок всходит ранней вес</w:t>
      </w:r>
      <w:r>
        <w:softHyphen/>
        <w:t>ной, еще до схода снега.</w:t>
      </w:r>
    </w:p>
    <w:p w14:paraId="16234C26" w14:textId="77777777" w:rsidR="001A7EC8" w:rsidRDefault="00D23207">
      <w:pPr>
        <w:pStyle w:val="20"/>
        <w:shd w:val="clear" w:color="auto" w:fill="auto"/>
        <w:spacing w:line="252" w:lineRule="exact"/>
        <w:ind w:firstLine="320"/>
        <w:jc w:val="both"/>
      </w:pPr>
      <w:r>
        <w:t>Стадия яровизации у чеснока проходит при температуре 5-15°С в период вегетации. Продолжительность яровизации чеснока у разных стрелкующихся сортов колеблется в пределах 20-30 су-</w:t>
      </w:r>
    </w:p>
    <w:p w14:paraId="632D180F" w14:textId="77777777" w:rsidR="001A7EC8" w:rsidRDefault="00D23207">
      <w:pPr>
        <w:pStyle w:val="20"/>
        <w:shd w:val="clear" w:color="auto" w:fill="auto"/>
        <w:spacing w:line="252" w:lineRule="exact"/>
        <w:jc w:val="center"/>
        <w:sectPr w:rsidR="001A7EC8">
          <w:footerReference w:type="even" r:id="rId328"/>
          <w:footerReference w:type="default" r:id="rId329"/>
          <w:pgSz w:w="8400" w:h="11900"/>
          <w:pgMar w:top="1086" w:right="1054" w:bottom="1199" w:left="1050" w:header="0" w:footer="3" w:gutter="0"/>
          <w:pgNumType w:start="346"/>
          <w:cols w:space="720"/>
          <w:noEndnote/>
          <w:docGrid w:linePitch="360"/>
        </w:sectPr>
      </w:pPr>
      <w:r>
        <w:t>-337-</w:t>
      </w:r>
    </w:p>
    <w:p w14:paraId="5400D183" w14:textId="77777777" w:rsidR="001A7EC8" w:rsidRDefault="001A7EC8">
      <w:pPr>
        <w:spacing w:line="154" w:lineRule="exact"/>
        <w:rPr>
          <w:sz w:val="12"/>
          <w:szCs w:val="12"/>
        </w:rPr>
      </w:pPr>
    </w:p>
    <w:p w14:paraId="3E72752B" w14:textId="77777777" w:rsidR="001A7EC8" w:rsidRDefault="001A7EC8">
      <w:pPr>
        <w:rPr>
          <w:sz w:val="2"/>
          <w:szCs w:val="2"/>
        </w:rPr>
        <w:sectPr w:rsidR="001A7EC8">
          <w:footerReference w:type="even" r:id="rId330"/>
          <w:footerReference w:type="default" r:id="rId331"/>
          <w:pgSz w:w="8400" w:h="11900"/>
          <w:pgMar w:top="953" w:right="0" w:bottom="1333" w:left="0" w:header="0" w:footer="3" w:gutter="0"/>
          <w:pgNumType w:start="338"/>
          <w:cols w:space="720"/>
          <w:noEndnote/>
          <w:docGrid w:linePitch="360"/>
        </w:sectPr>
      </w:pPr>
    </w:p>
    <w:p w14:paraId="4805BFA6" w14:textId="77777777" w:rsidR="001A7EC8" w:rsidRDefault="00D23207">
      <w:pPr>
        <w:pStyle w:val="20"/>
        <w:shd w:val="clear" w:color="auto" w:fill="auto"/>
        <w:spacing w:line="252" w:lineRule="exact"/>
        <w:jc w:val="both"/>
      </w:pPr>
      <w:r>
        <w:t>ток. Для хорошего роста нестрелкующихся сортов необходима температура 5-10°, со времени образования зубков 15-20°, в пери</w:t>
      </w:r>
      <w:r>
        <w:softHyphen/>
        <w:t>од созревания 20-25°С.</w:t>
      </w:r>
    </w:p>
    <w:p w14:paraId="1F9612A8" w14:textId="77777777" w:rsidR="001A7EC8" w:rsidRDefault="00D23207">
      <w:pPr>
        <w:pStyle w:val="20"/>
        <w:shd w:val="clear" w:color="auto" w:fill="auto"/>
        <w:spacing w:line="252" w:lineRule="exact"/>
        <w:ind w:firstLine="320"/>
        <w:jc w:val="both"/>
      </w:pPr>
      <w:r>
        <w:t>Растение длиннодневное. При сокращении дня до 10 часов питательные вещества не откладываются в запас и зубки в луко</w:t>
      </w:r>
      <w:r>
        <w:softHyphen/>
        <w:t>вице не образуются. При коротком дне чеснок не ветвится и не стрелкуется. Удлинение дня в сочетании с повышенной темпера</w:t>
      </w:r>
      <w:r>
        <w:softHyphen/>
        <w:t>турой ускоряет созревание чеснока, ветвление в этом случае мо</w:t>
      </w:r>
      <w:r>
        <w:softHyphen/>
        <w:t>жет быть ослаблено, удлинение дня в сочетании с невысокой тем</w:t>
      </w:r>
      <w:r>
        <w:softHyphen/>
        <w:t>пературой в начале роста может вызвать стрелкование растений. Чеснок не очень требователен к интенсивности освещения. При хорошем освещении быстрее созревает, но урожаи при этом сни</w:t>
      </w:r>
      <w:r>
        <w:softHyphen/>
        <w:t>жаются.</w:t>
      </w:r>
    </w:p>
    <w:p w14:paraId="5B567838" w14:textId="77777777" w:rsidR="001A7EC8" w:rsidRDefault="00D23207">
      <w:pPr>
        <w:pStyle w:val="20"/>
        <w:shd w:val="clear" w:color="auto" w:fill="auto"/>
        <w:spacing w:after="230" w:line="252" w:lineRule="exact"/>
        <w:ind w:firstLine="320"/>
        <w:jc w:val="both"/>
      </w:pPr>
      <w:r>
        <w:t>Основные признаки чеснока (стрелкование и ветвление) могут изменяться в зависимости от зоны выращивания, не соответству</w:t>
      </w:r>
      <w:r>
        <w:softHyphen/>
        <w:t>ющей его наследственным требованиям. Изменчивость стрелко</w:t>
      </w:r>
      <w:r>
        <w:softHyphen/>
        <w:t>вания подчинена следующим закономерностям: при перенесении стрелкующихся чесноков с юга на север они могут терять способ</w:t>
      </w:r>
      <w:r>
        <w:softHyphen/>
        <w:t>ность стрелковаться, нестрелкующиеся чесноки при перенесении с севера на юг могут стрелковаться. Стрелкование нестрелкую</w:t>
      </w:r>
      <w:r>
        <w:softHyphen/>
        <w:t>щихся сортов тесно связано с метеорологическими условиями.</w:t>
      </w:r>
    </w:p>
    <w:p w14:paraId="1F4ED73C" w14:textId="77777777" w:rsidR="001A7EC8" w:rsidRDefault="00D23207">
      <w:pPr>
        <w:pStyle w:val="331"/>
        <w:keepNext/>
        <w:keepLines/>
        <w:shd w:val="clear" w:color="auto" w:fill="auto"/>
        <w:spacing w:after="27" w:line="190" w:lineRule="exact"/>
        <w:ind w:left="240"/>
        <w:jc w:val="left"/>
      </w:pPr>
      <w:bookmarkStart w:id="38" w:name="bookmark36"/>
      <w:r>
        <w:t>Агротехнические приемы повышения качества и лежкости</w:t>
      </w:r>
      <w:bookmarkEnd w:id="38"/>
    </w:p>
    <w:p w14:paraId="2EA3D8F0" w14:textId="77777777" w:rsidR="001A7EC8" w:rsidRDefault="00D23207">
      <w:pPr>
        <w:pStyle w:val="331"/>
        <w:keepNext/>
        <w:keepLines/>
        <w:shd w:val="clear" w:color="auto" w:fill="auto"/>
        <w:spacing w:after="195" w:line="190" w:lineRule="exact"/>
      </w:pPr>
      <w:bookmarkStart w:id="39" w:name="bookmark37"/>
      <w:r>
        <w:t>луковиц</w:t>
      </w:r>
      <w:bookmarkEnd w:id="39"/>
    </w:p>
    <w:p w14:paraId="5EC6353E" w14:textId="77777777" w:rsidR="001A7EC8" w:rsidRDefault="00D23207">
      <w:pPr>
        <w:pStyle w:val="20"/>
        <w:shd w:val="clear" w:color="auto" w:fill="auto"/>
        <w:spacing w:line="256" w:lineRule="exact"/>
        <w:ind w:firstLine="320"/>
        <w:jc w:val="both"/>
      </w:pPr>
      <w:r>
        <w:t>Стрелкующийся чеснок выращивают в двух-трехлетней куль</w:t>
      </w:r>
      <w:r>
        <w:softHyphen/>
        <w:t>туре. В первый год высевают бульбочки ранней осенью сразу по созревании или на следующий год рано весной. На следующий год получаемые крупные однозубки оставляют зимовать в земле. На третий год чеснок стрелкует и образует бульбочки, которые со</w:t>
      </w:r>
      <w:r>
        <w:softHyphen/>
        <w:t>бирают для дальнейшего размножения, а луковицы пригодны для реализации.</w:t>
      </w:r>
    </w:p>
    <w:p w14:paraId="74F5855B" w14:textId="77777777" w:rsidR="001A7EC8" w:rsidRDefault="00D23207">
      <w:pPr>
        <w:pStyle w:val="20"/>
        <w:shd w:val="clear" w:color="auto" w:fill="auto"/>
        <w:spacing w:line="256" w:lineRule="exact"/>
        <w:ind w:firstLine="320"/>
        <w:jc w:val="both"/>
        <w:sectPr w:rsidR="001A7EC8">
          <w:type w:val="continuous"/>
          <w:pgSz w:w="8400" w:h="11900"/>
          <w:pgMar w:top="953" w:right="1060" w:bottom="1333" w:left="1048" w:header="0" w:footer="3" w:gutter="0"/>
          <w:cols w:space="720"/>
          <w:noEndnote/>
          <w:docGrid w:linePitch="360"/>
        </w:sectPr>
      </w:pPr>
      <w:r>
        <w:t>Нестрелкующийся чеснок выращивают в однолетней подзим</w:t>
      </w:r>
      <w:r>
        <w:softHyphen/>
        <w:t>ней или яровой культуре. В товарных целях высаживают круп</w:t>
      </w:r>
      <w:r>
        <w:softHyphen/>
        <w:t>ные зубки: озимых сортов — осенью для реализации чеснока в летне-осенний период, яровых сортов - весной для реализации в зимне-весенний период.</w:t>
      </w:r>
    </w:p>
    <w:p w14:paraId="0A09DB3D" w14:textId="77777777" w:rsidR="001A7EC8" w:rsidRDefault="00D23207">
      <w:pPr>
        <w:pStyle w:val="20"/>
        <w:shd w:val="clear" w:color="auto" w:fill="auto"/>
        <w:spacing w:line="252" w:lineRule="exact"/>
        <w:ind w:firstLine="320"/>
        <w:jc w:val="both"/>
      </w:pPr>
      <w:r>
        <w:lastRenderedPageBreak/>
        <w:t>В овощетравопольном севообороте чеснок высаживают на вто</w:t>
      </w:r>
      <w:r>
        <w:softHyphen/>
        <w:t>рой или третий год после пласта многолетних трав, можно раз</w:t>
      </w:r>
      <w:r>
        <w:softHyphen/>
        <w:t>мещать чеснок в одном поле с луком при культуре из севка на реп</w:t>
      </w:r>
      <w:r>
        <w:softHyphen/>
        <w:t>ку.</w:t>
      </w:r>
    </w:p>
    <w:p w14:paraId="372C6B48" w14:textId="77777777" w:rsidR="001A7EC8" w:rsidRDefault="00D23207">
      <w:pPr>
        <w:pStyle w:val="20"/>
        <w:shd w:val="clear" w:color="auto" w:fill="auto"/>
        <w:spacing w:line="252" w:lineRule="exact"/>
        <w:ind w:firstLine="320"/>
        <w:jc w:val="both"/>
      </w:pPr>
      <w:r>
        <w:t>Лучшие предшественники чеснока — культуры, рано освобож</w:t>
      </w:r>
      <w:r>
        <w:softHyphen/>
        <w:t>дающие поле: ранние сорта огурца, дыня, кабачок, патиссон, ранняя и цветная капуста, томат, бобовые и зеленные культуры, ранний картофель. Замечено, что чеснок хорошо растет после картофеля, но впоследствии он легче поражается фузариозом. Нельзя размещать чеснок по луку и чесноку раньше чем через 4 года.</w:t>
      </w:r>
    </w:p>
    <w:p w14:paraId="3E1C84DE" w14:textId="77777777" w:rsidR="001A7EC8" w:rsidRDefault="00D23207">
      <w:pPr>
        <w:pStyle w:val="20"/>
        <w:shd w:val="clear" w:color="auto" w:fill="auto"/>
        <w:spacing w:line="252" w:lineRule="exact"/>
        <w:ind w:firstLine="320"/>
        <w:jc w:val="both"/>
      </w:pPr>
      <w:r>
        <w:t>Подготовка почвы под чеснок обычная, принятая в данной зоне. Лучше всего выращивать чеснок на грядах высотой 15-20 см, они хорошо прогреваются, обеспечивают благоприятный вод</w:t>
      </w:r>
      <w:r>
        <w:softHyphen/>
        <w:t>но-воздушный режим почвы. Для лучшего обогрева гряды ори</w:t>
      </w:r>
      <w:r>
        <w:softHyphen/>
        <w:t>ентируют с севера на юг.</w:t>
      </w:r>
    </w:p>
    <w:p w14:paraId="67221F13" w14:textId="77777777" w:rsidR="001A7EC8" w:rsidRDefault="00D23207">
      <w:pPr>
        <w:pStyle w:val="20"/>
        <w:shd w:val="clear" w:color="auto" w:fill="auto"/>
        <w:spacing w:line="252" w:lineRule="exact"/>
        <w:ind w:firstLine="320"/>
        <w:jc w:val="both"/>
      </w:pPr>
      <w:r>
        <w:rPr>
          <w:rStyle w:val="28"/>
        </w:rPr>
        <w:t xml:space="preserve">Озимый чеснок. </w:t>
      </w:r>
      <w:r>
        <w:t>Оптимальные сроки посадки зубков или од- нозубок в Нечерноземной зоне России 25 сентября - 5 октября, т.е. за 2-3 недели до наступления устойчивых заморозков.</w:t>
      </w:r>
    </w:p>
    <w:p w14:paraId="230F015B" w14:textId="77777777" w:rsidR="001A7EC8" w:rsidRDefault="00D23207">
      <w:pPr>
        <w:pStyle w:val="20"/>
        <w:shd w:val="clear" w:color="auto" w:fill="auto"/>
        <w:spacing w:line="252" w:lineRule="exact"/>
        <w:ind w:firstLine="320"/>
        <w:jc w:val="both"/>
      </w:pPr>
      <w:r>
        <w:t>Успех озимой культуры чеснока в наибольшей мере зависит от качества посадочного материала. Для посадки нужно использо</w:t>
      </w:r>
      <w:r>
        <w:softHyphen/>
        <w:t>вать вызревшие, здоровые, крупные и средние по размеру луко</w:t>
      </w:r>
      <w:r>
        <w:softHyphen/>
        <w:t>вицы. От пораженных болезнями луковиц нельзя использовать даже внешне здоровые зубки. Чем крупнее посадочные зубки, тем сильнее ветвление растений, тем больше зубков формируется в луковицах. И, наоборот, у растений из мелких посадочных зуб</w:t>
      </w:r>
      <w:r>
        <w:softHyphen/>
        <w:t>ков ветвление ослабленное, а при слишком загущенных посевах формируются однозубковые луковицы.</w:t>
      </w:r>
    </w:p>
    <w:p w14:paraId="11B3D7A7" w14:textId="77777777" w:rsidR="001A7EC8" w:rsidRDefault="00D23207">
      <w:pPr>
        <w:pStyle w:val="20"/>
        <w:shd w:val="clear" w:color="auto" w:fill="auto"/>
        <w:spacing w:line="252" w:lineRule="exact"/>
        <w:ind w:firstLine="320"/>
        <w:jc w:val="both"/>
      </w:pPr>
      <w:r>
        <w:t>За 2-3 суток до посадки луковицы разделяют на зубки, при этом необходимо, чтобы на донцевой части зубков не оставалось старое донце, которое не пропускает влагу и препятствует их уко- рению. В течение 18-24 часов зубки следует вымачивать в раство</w:t>
      </w:r>
      <w:r>
        <w:softHyphen/>
        <w:t>рах микроэлементов (бор, марганец, медь, молибден, цинк и др. в концентрациях 0,1-0,5%) или в воде комнатной температуры, а перед посадкой слегка просушить.</w:t>
      </w:r>
    </w:p>
    <w:p w14:paraId="3B64E21B" w14:textId="77777777" w:rsidR="001A7EC8" w:rsidRDefault="00D23207">
      <w:pPr>
        <w:pStyle w:val="20"/>
        <w:shd w:val="clear" w:color="auto" w:fill="auto"/>
        <w:spacing w:line="252" w:lineRule="exact"/>
        <w:ind w:firstLine="320"/>
        <w:jc w:val="both"/>
      </w:pPr>
      <w:r>
        <w:t>Чеснок лучше высаживать по однострочной схеме с расстоя</w:t>
      </w:r>
      <w:r>
        <w:softHyphen/>
        <w:t>нием между строчками 45 см, размещая зубки в строчке через 4-</w:t>
      </w:r>
    </w:p>
    <w:p w14:paraId="284307BE" w14:textId="77777777" w:rsidR="001A7EC8" w:rsidRDefault="00D23207">
      <w:pPr>
        <w:pStyle w:val="20"/>
        <w:shd w:val="clear" w:color="auto" w:fill="auto"/>
        <w:spacing w:line="252" w:lineRule="exact"/>
        <w:jc w:val="center"/>
        <w:sectPr w:rsidR="001A7EC8">
          <w:footerReference w:type="even" r:id="rId332"/>
          <w:footerReference w:type="default" r:id="rId333"/>
          <w:pgSz w:w="8400" w:h="11900"/>
          <w:pgMar w:top="953" w:right="1060" w:bottom="1333" w:left="1048" w:header="0" w:footer="3" w:gutter="0"/>
          <w:pgNumType w:start="349"/>
          <w:cols w:space="720"/>
          <w:noEndnote/>
          <w:docGrid w:linePitch="360"/>
        </w:sectPr>
      </w:pPr>
      <w:r>
        <w:t>-339-</w:t>
      </w:r>
    </w:p>
    <w:p w14:paraId="2E8CC703" w14:textId="77777777" w:rsidR="001A7EC8" w:rsidRDefault="00D23207">
      <w:pPr>
        <w:pStyle w:val="20"/>
        <w:shd w:val="clear" w:color="auto" w:fill="auto"/>
        <w:spacing w:line="252" w:lineRule="exact"/>
        <w:jc w:val="both"/>
      </w:pPr>
      <w:r>
        <w:lastRenderedPageBreak/>
        <w:t>6 см. На небольших участках применима 4-5-строчная схема по</w:t>
      </w:r>
      <w:r>
        <w:softHyphen/>
        <w:t>садки с площадью питания растений 200-250см</w:t>
      </w:r>
      <w:r>
        <w:rPr>
          <w:vertAlign w:val="superscript"/>
        </w:rPr>
        <w:t>2</w:t>
      </w:r>
      <w:r>
        <w:t>. Глубина посад</w:t>
      </w:r>
      <w:r>
        <w:softHyphen/>
        <w:t>ки 6-8 см от основания донца в зависимости от плотности почвы.</w:t>
      </w:r>
    </w:p>
    <w:p w14:paraId="69BB8066" w14:textId="77777777" w:rsidR="001A7EC8" w:rsidRDefault="00D23207">
      <w:pPr>
        <w:pStyle w:val="20"/>
        <w:shd w:val="clear" w:color="auto" w:fill="auto"/>
        <w:spacing w:line="252" w:lineRule="exact"/>
        <w:ind w:firstLine="320"/>
        <w:jc w:val="both"/>
      </w:pPr>
      <w:r>
        <w:t>От глубины посадки зубков зависит их зимостойкость. По дан</w:t>
      </w:r>
      <w:r>
        <w:softHyphen/>
        <w:t>ным В.А. Комиссарова (1998), у сорта Широколистный 220 зимо</w:t>
      </w:r>
      <w:r>
        <w:softHyphen/>
        <w:t>стойкость возрастала на 43-91% по сравнению с мелкой заделкой зубков (1-2 см).</w:t>
      </w:r>
    </w:p>
    <w:p w14:paraId="5939BFBD" w14:textId="77777777" w:rsidR="001A7EC8" w:rsidRDefault="00D23207">
      <w:pPr>
        <w:pStyle w:val="20"/>
        <w:shd w:val="clear" w:color="auto" w:fill="auto"/>
        <w:spacing w:line="252" w:lineRule="exact"/>
        <w:ind w:firstLine="320"/>
        <w:jc w:val="both"/>
      </w:pPr>
      <w:r>
        <w:t>После посадки поверхность гряд мульчируют торфом или пе</w:t>
      </w:r>
      <w:r>
        <w:softHyphen/>
        <w:t>регноем (5-8 кг/м</w:t>
      </w:r>
      <w:r>
        <w:rPr>
          <w:vertAlign w:val="superscript"/>
        </w:rPr>
        <w:t>2</w:t>
      </w:r>
      <w:r>
        <w:t>), что улучшает перезимовку чеснока, способ</w:t>
      </w:r>
      <w:r>
        <w:softHyphen/>
        <w:t>ствует лучшему прогреванию почвы, обеспечивает более быстрое появление всходов и повышает урожайность на 20-40% . В мало</w:t>
      </w:r>
      <w:r>
        <w:softHyphen/>
        <w:t>снежные и суровые зимы посадки чеснока необходимо дополни</w:t>
      </w:r>
      <w:r>
        <w:softHyphen/>
        <w:t>тельно укрывать снегом.</w:t>
      </w:r>
    </w:p>
    <w:p w14:paraId="177DAB13" w14:textId="77777777" w:rsidR="001A7EC8" w:rsidRDefault="00D23207">
      <w:pPr>
        <w:pStyle w:val="20"/>
        <w:shd w:val="clear" w:color="auto" w:fill="auto"/>
        <w:spacing w:line="252" w:lineRule="exact"/>
        <w:ind w:firstLine="320"/>
        <w:jc w:val="both"/>
      </w:pPr>
      <w:r>
        <w:t>Качество и лежкость чеснока зависят от условий, в которых формировались луковицы. Основную роль в формировании хо</w:t>
      </w:r>
      <w:r>
        <w:softHyphen/>
        <w:t>зяйственно ценных качеств чеснока играют удобрения. Чеснок очень отзывчив на органические удобрения, но при посадке по свежему навозу затягивает вегетацию и не вызревает. Поэтому навоз вносят под предшествующую культуру из расчета 60-80 т/ га, непосредственно под чеснок - 40-60 т/га перегноя или компо</w:t>
      </w:r>
      <w:r>
        <w:softHyphen/>
        <w:t>ста. Чеснок хорошо реагирует на свиной навоз (до 40 т/га) и пти</w:t>
      </w:r>
      <w:r>
        <w:softHyphen/>
        <w:t>чий помет (3-4 ц/га).</w:t>
      </w:r>
    </w:p>
    <w:p w14:paraId="4B18C394" w14:textId="77777777" w:rsidR="001A7EC8" w:rsidRDefault="00D23207">
      <w:pPr>
        <w:pStyle w:val="20"/>
        <w:shd w:val="clear" w:color="auto" w:fill="auto"/>
        <w:spacing w:line="252" w:lineRule="exact"/>
        <w:ind w:firstLine="320"/>
        <w:jc w:val="both"/>
      </w:pPr>
      <w:r>
        <w:t>Исследования В.А. Колтунова, Н.И. Чепурного (1989) показа</w:t>
      </w:r>
      <w:r>
        <w:softHyphen/>
        <w:t>ли, что внесение органоминеральных удобрений оказывает суще</w:t>
      </w:r>
      <w:r>
        <w:softHyphen/>
        <w:t>ственное влияние на урожайность и лежкость чеснока (табл. 95).</w:t>
      </w:r>
    </w:p>
    <w:p w14:paraId="1013F024" w14:textId="77777777" w:rsidR="001A7EC8" w:rsidRDefault="00D23207">
      <w:pPr>
        <w:pStyle w:val="20"/>
        <w:shd w:val="clear" w:color="auto" w:fill="auto"/>
        <w:spacing w:line="252" w:lineRule="exact"/>
        <w:ind w:firstLine="320"/>
        <w:jc w:val="both"/>
      </w:pPr>
      <w:r>
        <w:t>Тройные дозы калия в полном минеральном удобрении на фоне 40 т полуперепревшего навоза способствовали получению высокой урожайности, уменьшению потерь при хранении и наибольшему выходу продукции после хранения. Несколько ниже была урожай</w:t>
      </w:r>
      <w:r>
        <w:softHyphen/>
        <w:t>ность при внесении двойных доз азотных удобрений, но при этом имели место самые большие потери при хранении. Увеличение в два раза дозы фосфорных удобрений не способствовало повыше</w:t>
      </w:r>
      <w:r>
        <w:softHyphen/>
        <w:t>нию прироста урожая и лежкости.</w:t>
      </w:r>
    </w:p>
    <w:p w14:paraId="67F053B7" w14:textId="77777777" w:rsidR="001A7EC8" w:rsidRDefault="00D23207">
      <w:pPr>
        <w:pStyle w:val="20"/>
        <w:shd w:val="clear" w:color="auto" w:fill="auto"/>
        <w:spacing w:line="252" w:lineRule="exact"/>
        <w:ind w:firstLine="320"/>
        <w:jc w:val="both"/>
      </w:pPr>
      <w:r>
        <w:t>Выращивание чеснока следует дифференцировать по целево</w:t>
      </w:r>
      <w:r>
        <w:softHyphen/>
        <w:t>му назначению.</w:t>
      </w:r>
    </w:p>
    <w:p w14:paraId="09C88DFE" w14:textId="77777777" w:rsidR="001A7EC8" w:rsidRDefault="00D23207">
      <w:pPr>
        <w:pStyle w:val="20"/>
        <w:shd w:val="clear" w:color="auto" w:fill="auto"/>
        <w:spacing w:line="252" w:lineRule="exact"/>
        <w:ind w:firstLine="320"/>
        <w:jc w:val="both"/>
      </w:pPr>
      <w:r>
        <w:t>Для потребления осенью и переработки можно вносить дозы удобрений, способствующие получению максимальных урожаев.</w:t>
      </w:r>
    </w:p>
    <w:p w14:paraId="6DFBFC13" w14:textId="77777777" w:rsidR="001A7EC8" w:rsidRDefault="00D23207">
      <w:pPr>
        <w:pStyle w:val="20"/>
        <w:shd w:val="clear" w:color="auto" w:fill="auto"/>
        <w:spacing w:line="252" w:lineRule="exact"/>
        <w:jc w:val="center"/>
        <w:sectPr w:rsidR="001A7EC8">
          <w:pgSz w:w="8400" w:h="11900"/>
          <w:pgMar w:top="1461" w:right="1144" w:bottom="821" w:left="963" w:header="0" w:footer="3" w:gutter="0"/>
          <w:cols w:space="720"/>
          <w:noEndnote/>
          <w:docGrid w:linePitch="360"/>
        </w:sectPr>
      </w:pPr>
      <w:r>
        <w:t>-340-</w:t>
      </w:r>
    </w:p>
    <w:p w14:paraId="77024495" w14:textId="77777777" w:rsidR="001A7EC8" w:rsidRDefault="00D23207">
      <w:pPr>
        <w:pStyle w:val="60"/>
        <w:numPr>
          <w:ilvl w:val="0"/>
          <w:numId w:val="20"/>
        </w:numPr>
        <w:shd w:val="clear" w:color="auto" w:fill="auto"/>
        <w:tabs>
          <w:tab w:val="left" w:pos="716"/>
        </w:tabs>
        <w:spacing w:before="0" w:line="266" w:lineRule="exact"/>
        <w:ind w:left="2200" w:hanging="1880"/>
      </w:pPr>
      <w:r>
        <w:lastRenderedPageBreak/>
        <w:t>Влияние органоминералъных удобрений на урожайность и лежкость чеснока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28"/>
        <w:gridCol w:w="1019"/>
        <w:gridCol w:w="677"/>
        <w:gridCol w:w="1130"/>
        <w:gridCol w:w="846"/>
        <w:gridCol w:w="871"/>
      </w:tblGrid>
      <w:tr w:rsidR="001A7EC8" w14:paraId="22989B66" w14:textId="77777777">
        <w:trPr>
          <w:trHeight w:hRule="exact" w:val="526"/>
          <w:jc w:val="center"/>
        </w:trPr>
        <w:tc>
          <w:tcPr>
            <w:tcW w:w="1728" w:type="dxa"/>
            <w:tcBorders>
              <w:top w:val="single" w:sz="4" w:space="0" w:color="auto"/>
            </w:tcBorders>
            <w:shd w:val="clear" w:color="auto" w:fill="FFFFFF"/>
          </w:tcPr>
          <w:p w14:paraId="2D0E06AF" w14:textId="77777777" w:rsidR="001A7EC8" w:rsidRDefault="001A7EC8">
            <w:pPr>
              <w:framePr w:w="6271" w:wrap="notBeside" w:vAnchor="text" w:hAnchor="text" w:xAlign="center" w:y="1"/>
              <w:rPr>
                <w:sz w:val="10"/>
                <w:szCs w:val="10"/>
              </w:rPr>
            </w:pPr>
          </w:p>
        </w:tc>
        <w:tc>
          <w:tcPr>
            <w:tcW w:w="1019" w:type="dxa"/>
            <w:vMerge w:val="restart"/>
            <w:tcBorders>
              <w:top w:val="single" w:sz="4" w:space="0" w:color="auto"/>
              <w:left w:val="single" w:sz="4" w:space="0" w:color="auto"/>
            </w:tcBorders>
            <w:shd w:val="clear" w:color="auto" w:fill="FFFFFF"/>
            <w:vAlign w:val="center"/>
          </w:tcPr>
          <w:p w14:paraId="0E233979" w14:textId="77777777" w:rsidR="001A7EC8" w:rsidRDefault="00D23207">
            <w:pPr>
              <w:pStyle w:val="20"/>
              <w:framePr w:w="6271" w:wrap="notBeside" w:vAnchor="text" w:hAnchor="text" w:xAlign="center" w:y="1"/>
              <w:shd w:val="clear" w:color="auto" w:fill="auto"/>
              <w:spacing w:line="212" w:lineRule="exact"/>
              <w:ind w:left="140"/>
            </w:pPr>
            <w:r>
              <w:rPr>
                <w:rStyle w:val="29pt3"/>
              </w:rPr>
              <w:t>Урожай</w:t>
            </w:r>
            <w:r>
              <w:rPr>
                <w:rStyle w:val="29pt3"/>
              </w:rPr>
              <w:softHyphen/>
            </w:r>
          </w:p>
          <w:p w14:paraId="78609EE3" w14:textId="77777777" w:rsidR="001A7EC8" w:rsidRDefault="00D23207">
            <w:pPr>
              <w:pStyle w:val="20"/>
              <w:framePr w:w="6271" w:wrap="notBeside" w:vAnchor="text" w:hAnchor="text" w:xAlign="center" w:y="1"/>
              <w:shd w:val="clear" w:color="auto" w:fill="auto"/>
              <w:spacing w:line="212" w:lineRule="exact"/>
              <w:jc w:val="center"/>
            </w:pPr>
            <w:r>
              <w:rPr>
                <w:rStyle w:val="29pt3"/>
              </w:rPr>
              <w:t>ность,</w:t>
            </w:r>
          </w:p>
          <w:p w14:paraId="2DBC52B1" w14:textId="77777777" w:rsidR="001A7EC8" w:rsidRDefault="00D23207">
            <w:pPr>
              <w:pStyle w:val="20"/>
              <w:framePr w:w="6271" w:wrap="notBeside" w:vAnchor="text" w:hAnchor="text" w:xAlign="center" w:y="1"/>
              <w:shd w:val="clear" w:color="auto" w:fill="auto"/>
              <w:spacing w:line="212" w:lineRule="exact"/>
              <w:jc w:val="center"/>
            </w:pPr>
            <w:r>
              <w:rPr>
                <w:rStyle w:val="29pt3"/>
              </w:rPr>
              <w:t>т/га</w:t>
            </w:r>
          </w:p>
        </w:tc>
        <w:tc>
          <w:tcPr>
            <w:tcW w:w="677" w:type="dxa"/>
            <w:vMerge w:val="restart"/>
            <w:tcBorders>
              <w:top w:val="single" w:sz="4" w:space="0" w:color="auto"/>
              <w:left w:val="single" w:sz="4" w:space="0" w:color="auto"/>
            </w:tcBorders>
            <w:shd w:val="clear" w:color="auto" w:fill="FFFFFF"/>
            <w:vAlign w:val="center"/>
          </w:tcPr>
          <w:p w14:paraId="2CBD1D41" w14:textId="77777777" w:rsidR="001A7EC8" w:rsidRDefault="00D23207">
            <w:pPr>
              <w:pStyle w:val="20"/>
              <w:framePr w:w="6271" w:wrap="notBeside" w:vAnchor="text" w:hAnchor="text" w:xAlign="center" w:y="1"/>
              <w:shd w:val="clear" w:color="auto" w:fill="auto"/>
              <w:spacing w:line="216" w:lineRule="exact"/>
            </w:pPr>
            <w:r>
              <w:rPr>
                <w:rStyle w:val="29pt3"/>
              </w:rPr>
              <w:t>Потери</w:t>
            </w:r>
          </w:p>
          <w:p w14:paraId="6E180EFE" w14:textId="77777777" w:rsidR="001A7EC8" w:rsidRDefault="00D23207">
            <w:pPr>
              <w:pStyle w:val="20"/>
              <w:framePr w:w="6271" w:wrap="notBeside" w:vAnchor="text" w:hAnchor="text" w:xAlign="center" w:y="1"/>
              <w:shd w:val="clear" w:color="auto" w:fill="auto"/>
              <w:spacing w:line="216" w:lineRule="exact"/>
            </w:pPr>
            <w:r>
              <w:rPr>
                <w:rStyle w:val="29pt3"/>
              </w:rPr>
              <w:t>массы,</w:t>
            </w:r>
          </w:p>
          <w:p w14:paraId="2C0411F2" w14:textId="77777777" w:rsidR="001A7EC8" w:rsidRDefault="00D23207">
            <w:pPr>
              <w:pStyle w:val="20"/>
              <w:framePr w:w="6271" w:wrap="notBeside" w:vAnchor="text" w:hAnchor="text" w:xAlign="center" w:y="1"/>
              <w:shd w:val="clear" w:color="auto" w:fill="auto"/>
              <w:spacing w:line="216" w:lineRule="exact"/>
              <w:ind w:left="260"/>
            </w:pPr>
            <w:r>
              <w:rPr>
                <w:rStyle w:val="29pt3"/>
              </w:rPr>
              <w:t>%</w:t>
            </w:r>
          </w:p>
        </w:tc>
        <w:tc>
          <w:tcPr>
            <w:tcW w:w="1130" w:type="dxa"/>
            <w:tcBorders>
              <w:top w:val="single" w:sz="4" w:space="0" w:color="auto"/>
              <w:left w:val="single" w:sz="4" w:space="0" w:color="auto"/>
            </w:tcBorders>
            <w:shd w:val="clear" w:color="auto" w:fill="FFFFFF"/>
            <w:vAlign w:val="bottom"/>
          </w:tcPr>
          <w:p w14:paraId="33314B81" w14:textId="77777777" w:rsidR="001A7EC8" w:rsidRDefault="00D23207">
            <w:pPr>
              <w:pStyle w:val="20"/>
              <w:framePr w:w="6271" w:wrap="notBeside" w:vAnchor="text" w:hAnchor="text" w:xAlign="center" w:y="1"/>
              <w:shd w:val="clear" w:color="auto" w:fill="auto"/>
              <w:spacing w:after="60" w:line="180" w:lineRule="exact"/>
            </w:pPr>
            <w:r>
              <w:rPr>
                <w:rStyle w:val="29pt3"/>
              </w:rPr>
              <w:t>Пораженные</w:t>
            </w:r>
          </w:p>
          <w:p w14:paraId="052A5E7F" w14:textId="77777777" w:rsidR="001A7EC8" w:rsidRDefault="00D23207">
            <w:pPr>
              <w:pStyle w:val="20"/>
              <w:framePr w:w="6271" w:wrap="notBeside" w:vAnchor="text" w:hAnchor="text" w:xAlign="center" w:y="1"/>
              <w:shd w:val="clear" w:color="auto" w:fill="auto"/>
              <w:spacing w:before="60" w:line="180" w:lineRule="exact"/>
            </w:pPr>
            <w:r>
              <w:rPr>
                <w:rStyle w:val="29pt3"/>
              </w:rPr>
              <w:t>болезнями</w:t>
            </w:r>
          </w:p>
        </w:tc>
        <w:tc>
          <w:tcPr>
            <w:tcW w:w="1717" w:type="dxa"/>
            <w:gridSpan w:val="2"/>
            <w:tcBorders>
              <w:top w:val="single" w:sz="4" w:space="0" w:color="auto"/>
              <w:left w:val="single" w:sz="4" w:space="0" w:color="auto"/>
            </w:tcBorders>
            <w:shd w:val="clear" w:color="auto" w:fill="FFFFFF"/>
            <w:vAlign w:val="bottom"/>
          </w:tcPr>
          <w:p w14:paraId="4577DE51" w14:textId="77777777" w:rsidR="001A7EC8" w:rsidRDefault="00D23207">
            <w:pPr>
              <w:pStyle w:val="20"/>
              <w:framePr w:w="6271" w:wrap="notBeside" w:vAnchor="text" w:hAnchor="text" w:xAlign="center" w:y="1"/>
              <w:shd w:val="clear" w:color="auto" w:fill="auto"/>
              <w:spacing w:line="216" w:lineRule="exact"/>
              <w:jc w:val="center"/>
            </w:pPr>
            <w:r>
              <w:rPr>
                <w:rStyle w:val="29pt3"/>
              </w:rPr>
              <w:t>Выход товарной продукции:</w:t>
            </w:r>
          </w:p>
        </w:tc>
      </w:tr>
      <w:tr w:rsidR="001A7EC8" w14:paraId="6F292373" w14:textId="77777777">
        <w:trPr>
          <w:trHeight w:hRule="exact" w:val="857"/>
          <w:jc w:val="center"/>
        </w:trPr>
        <w:tc>
          <w:tcPr>
            <w:tcW w:w="1728" w:type="dxa"/>
            <w:shd w:val="clear" w:color="auto" w:fill="FFFFFF"/>
          </w:tcPr>
          <w:p w14:paraId="538E66F4" w14:textId="77777777" w:rsidR="001A7EC8" w:rsidRDefault="00D23207">
            <w:pPr>
              <w:pStyle w:val="20"/>
              <w:framePr w:w="6271" w:wrap="notBeside" w:vAnchor="text" w:hAnchor="text" w:xAlign="center" w:y="1"/>
              <w:shd w:val="clear" w:color="auto" w:fill="auto"/>
              <w:spacing w:line="180" w:lineRule="exact"/>
              <w:ind w:left="240"/>
            </w:pPr>
            <w:r>
              <w:rPr>
                <w:rStyle w:val="29pt3"/>
              </w:rPr>
              <w:t>Вариант опыта</w:t>
            </w:r>
          </w:p>
        </w:tc>
        <w:tc>
          <w:tcPr>
            <w:tcW w:w="1019" w:type="dxa"/>
            <w:vMerge/>
            <w:tcBorders>
              <w:left w:val="single" w:sz="4" w:space="0" w:color="auto"/>
            </w:tcBorders>
            <w:shd w:val="clear" w:color="auto" w:fill="FFFFFF"/>
            <w:vAlign w:val="center"/>
          </w:tcPr>
          <w:p w14:paraId="191082BF" w14:textId="77777777" w:rsidR="001A7EC8" w:rsidRDefault="001A7EC8">
            <w:pPr>
              <w:framePr w:w="6271" w:wrap="notBeside" w:vAnchor="text" w:hAnchor="text" w:xAlign="center" w:y="1"/>
            </w:pPr>
          </w:p>
        </w:tc>
        <w:tc>
          <w:tcPr>
            <w:tcW w:w="677" w:type="dxa"/>
            <w:vMerge/>
            <w:tcBorders>
              <w:left w:val="single" w:sz="4" w:space="0" w:color="auto"/>
            </w:tcBorders>
            <w:shd w:val="clear" w:color="auto" w:fill="FFFFFF"/>
            <w:vAlign w:val="center"/>
          </w:tcPr>
          <w:p w14:paraId="2974A6A4" w14:textId="77777777" w:rsidR="001A7EC8" w:rsidRDefault="001A7EC8">
            <w:pPr>
              <w:framePr w:w="6271" w:wrap="notBeside" w:vAnchor="text" w:hAnchor="text" w:xAlign="center" w:y="1"/>
            </w:pPr>
          </w:p>
        </w:tc>
        <w:tc>
          <w:tcPr>
            <w:tcW w:w="1130" w:type="dxa"/>
            <w:tcBorders>
              <w:left w:val="single" w:sz="4" w:space="0" w:color="auto"/>
            </w:tcBorders>
            <w:shd w:val="clear" w:color="auto" w:fill="FFFFFF"/>
          </w:tcPr>
          <w:p w14:paraId="7B299F77" w14:textId="77777777" w:rsidR="001A7EC8" w:rsidRDefault="00D23207">
            <w:pPr>
              <w:pStyle w:val="20"/>
              <w:framePr w:w="6271" w:wrap="notBeside" w:vAnchor="text" w:hAnchor="text" w:xAlign="center" w:y="1"/>
              <w:shd w:val="clear" w:color="auto" w:fill="auto"/>
              <w:spacing w:line="216" w:lineRule="exact"/>
              <w:jc w:val="center"/>
            </w:pPr>
            <w:r>
              <w:rPr>
                <w:rStyle w:val="29pt3"/>
              </w:rPr>
              <w:t>головки</w:t>
            </w:r>
          </w:p>
          <w:p w14:paraId="06D799C9" w14:textId="77777777" w:rsidR="001A7EC8" w:rsidRDefault="00D23207">
            <w:pPr>
              <w:pStyle w:val="20"/>
              <w:framePr w:w="6271" w:wrap="notBeside" w:vAnchor="text" w:hAnchor="text" w:xAlign="center" w:y="1"/>
              <w:shd w:val="clear" w:color="auto" w:fill="auto"/>
              <w:spacing w:line="216" w:lineRule="exact"/>
              <w:jc w:val="center"/>
            </w:pPr>
            <w:r>
              <w:rPr>
                <w:rStyle w:val="29pt3"/>
              </w:rPr>
              <w:t>после</w:t>
            </w:r>
          </w:p>
          <w:p w14:paraId="183369BF" w14:textId="77777777" w:rsidR="001A7EC8" w:rsidRDefault="00D23207">
            <w:pPr>
              <w:pStyle w:val="20"/>
              <w:framePr w:w="6271" w:wrap="notBeside" w:vAnchor="text" w:hAnchor="text" w:xAlign="center" w:y="1"/>
              <w:shd w:val="clear" w:color="auto" w:fill="auto"/>
              <w:spacing w:line="216" w:lineRule="exact"/>
            </w:pPr>
            <w:r>
              <w:rPr>
                <w:rStyle w:val="29pt3"/>
              </w:rPr>
              <w:t>хранения,</w:t>
            </w:r>
          </w:p>
          <w:p w14:paraId="076C80EF" w14:textId="77777777" w:rsidR="001A7EC8" w:rsidRDefault="00D23207">
            <w:pPr>
              <w:pStyle w:val="20"/>
              <w:framePr w:w="6271" w:wrap="notBeside" w:vAnchor="text" w:hAnchor="text" w:xAlign="center" w:y="1"/>
              <w:shd w:val="clear" w:color="auto" w:fill="auto"/>
              <w:spacing w:line="216" w:lineRule="exact"/>
              <w:jc w:val="center"/>
            </w:pPr>
            <w:r>
              <w:rPr>
                <w:rStyle w:val="29pt3"/>
              </w:rPr>
              <w:t>%</w:t>
            </w:r>
          </w:p>
        </w:tc>
        <w:tc>
          <w:tcPr>
            <w:tcW w:w="846" w:type="dxa"/>
            <w:tcBorders>
              <w:top w:val="single" w:sz="4" w:space="0" w:color="auto"/>
              <w:left w:val="single" w:sz="4" w:space="0" w:color="auto"/>
            </w:tcBorders>
            <w:shd w:val="clear" w:color="auto" w:fill="FFFFFF"/>
            <w:vAlign w:val="center"/>
          </w:tcPr>
          <w:p w14:paraId="689AFB4E" w14:textId="77777777" w:rsidR="001A7EC8" w:rsidRDefault="00D23207">
            <w:pPr>
              <w:pStyle w:val="20"/>
              <w:framePr w:w="6271" w:wrap="notBeside" w:vAnchor="text" w:hAnchor="text" w:xAlign="center" w:y="1"/>
              <w:shd w:val="clear" w:color="auto" w:fill="auto"/>
              <w:spacing w:line="180" w:lineRule="exact"/>
              <w:ind w:left="220"/>
            </w:pPr>
            <w:r>
              <w:rPr>
                <w:rStyle w:val="29pt3"/>
              </w:rPr>
              <w:t>т /га</w:t>
            </w:r>
          </w:p>
        </w:tc>
        <w:tc>
          <w:tcPr>
            <w:tcW w:w="871" w:type="dxa"/>
            <w:tcBorders>
              <w:top w:val="single" w:sz="4" w:space="0" w:color="auto"/>
              <w:left w:val="single" w:sz="4" w:space="0" w:color="auto"/>
            </w:tcBorders>
            <w:shd w:val="clear" w:color="auto" w:fill="FFFFFF"/>
            <w:vAlign w:val="center"/>
          </w:tcPr>
          <w:p w14:paraId="1CA7DF2B" w14:textId="77777777" w:rsidR="001A7EC8" w:rsidRDefault="00D23207">
            <w:pPr>
              <w:pStyle w:val="20"/>
              <w:framePr w:w="6271" w:wrap="notBeside" w:vAnchor="text" w:hAnchor="text" w:xAlign="center" w:y="1"/>
              <w:shd w:val="clear" w:color="auto" w:fill="auto"/>
              <w:spacing w:line="180" w:lineRule="exact"/>
              <w:jc w:val="center"/>
            </w:pPr>
            <w:r>
              <w:rPr>
                <w:rStyle w:val="29pt3"/>
              </w:rPr>
              <w:t>%</w:t>
            </w:r>
          </w:p>
        </w:tc>
      </w:tr>
      <w:tr w:rsidR="001A7EC8" w14:paraId="0B644D3A" w14:textId="77777777">
        <w:trPr>
          <w:trHeight w:hRule="exact" w:val="468"/>
          <w:jc w:val="center"/>
        </w:trPr>
        <w:tc>
          <w:tcPr>
            <w:tcW w:w="1728" w:type="dxa"/>
            <w:tcBorders>
              <w:top w:val="single" w:sz="4" w:space="0" w:color="auto"/>
            </w:tcBorders>
            <w:shd w:val="clear" w:color="auto" w:fill="FFFFFF"/>
            <w:vAlign w:val="bottom"/>
          </w:tcPr>
          <w:p w14:paraId="1841E0C6" w14:textId="77777777" w:rsidR="001A7EC8" w:rsidRDefault="00D23207">
            <w:pPr>
              <w:pStyle w:val="20"/>
              <w:framePr w:w="6271" w:wrap="notBeside" w:vAnchor="text" w:hAnchor="text" w:xAlign="center" w:y="1"/>
              <w:shd w:val="clear" w:color="auto" w:fill="auto"/>
              <w:spacing w:line="212" w:lineRule="exact"/>
              <w:jc w:val="both"/>
            </w:pPr>
            <w:r>
              <w:rPr>
                <w:rStyle w:val="29pt3"/>
              </w:rPr>
              <w:t>40 т/га полупере</w:t>
            </w:r>
            <w:r>
              <w:rPr>
                <w:rStyle w:val="29pt3"/>
              </w:rPr>
              <w:softHyphen/>
              <w:t>превшего навоза</w:t>
            </w:r>
          </w:p>
        </w:tc>
        <w:tc>
          <w:tcPr>
            <w:tcW w:w="1019" w:type="dxa"/>
            <w:tcBorders>
              <w:top w:val="single" w:sz="4" w:space="0" w:color="auto"/>
              <w:left w:val="single" w:sz="4" w:space="0" w:color="auto"/>
            </w:tcBorders>
            <w:shd w:val="clear" w:color="auto" w:fill="FFFFFF"/>
            <w:vAlign w:val="bottom"/>
          </w:tcPr>
          <w:p w14:paraId="3258D848" w14:textId="77777777" w:rsidR="001A7EC8" w:rsidRDefault="00D23207">
            <w:pPr>
              <w:pStyle w:val="20"/>
              <w:framePr w:w="6271" w:wrap="notBeside" w:vAnchor="text" w:hAnchor="text" w:xAlign="center" w:y="1"/>
              <w:shd w:val="clear" w:color="auto" w:fill="auto"/>
              <w:spacing w:line="180" w:lineRule="exact"/>
              <w:jc w:val="center"/>
            </w:pPr>
            <w:r>
              <w:rPr>
                <w:rStyle w:val="29pt3"/>
              </w:rPr>
              <w:t>6,3</w:t>
            </w:r>
          </w:p>
        </w:tc>
        <w:tc>
          <w:tcPr>
            <w:tcW w:w="677" w:type="dxa"/>
            <w:tcBorders>
              <w:top w:val="single" w:sz="4" w:space="0" w:color="auto"/>
              <w:left w:val="single" w:sz="4" w:space="0" w:color="auto"/>
            </w:tcBorders>
            <w:shd w:val="clear" w:color="auto" w:fill="FFFFFF"/>
            <w:vAlign w:val="bottom"/>
          </w:tcPr>
          <w:p w14:paraId="156E1F85" w14:textId="77777777" w:rsidR="001A7EC8" w:rsidRDefault="00D23207">
            <w:pPr>
              <w:pStyle w:val="20"/>
              <w:framePr w:w="6271" w:wrap="notBeside" w:vAnchor="text" w:hAnchor="text" w:xAlign="center" w:y="1"/>
              <w:shd w:val="clear" w:color="auto" w:fill="auto"/>
              <w:spacing w:line="180" w:lineRule="exact"/>
              <w:ind w:left="160"/>
            </w:pPr>
            <w:r>
              <w:rPr>
                <w:rStyle w:val="29pt3"/>
              </w:rPr>
              <w:t>15,4</w:t>
            </w:r>
          </w:p>
        </w:tc>
        <w:tc>
          <w:tcPr>
            <w:tcW w:w="1130" w:type="dxa"/>
            <w:tcBorders>
              <w:top w:val="single" w:sz="4" w:space="0" w:color="auto"/>
              <w:left w:val="single" w:sz="4" w:space="0" w:color="auto"/>
            </w:tcBorders>
            <w:shd w:val="clear" w:color="auto" w:fill="FFFFFF"/>
            <w:vAlign w:val="bottom"/>
          </w:tcPr>
          <w:p w14:paraId="3CBBF13B" w14:textId="77777777" w:rsidR="001A7EC8" w:rsidRDefault="00D23207">
            <w:pPr>
              <w:pStyle w:val="20"/>
              <w:framePr w:w="6271" w:wrap="notBeside" w:vAnchor="text" w:hAnchor="text" w:xAlign="center" w:y="1"/>
              <w:shd w:val="clear" w:color="auto" w:fill="auto"/>
              <w:spacing w:line="180" w:lineRule="exact"/>
              <w:jc w:val="center"/>
            </w:pPr>
            <w:r>
              <w:rPr>
                <w:rStyle w:val="29pt3"/>
              </w:rPr>
              <w:t>14,8</w:t>
            </w:r>
          </w:p>
        </w:tc>
        <w:tc>
          <w:tcPr>
            <w:tcW w:w="846" w:type="dxa"/>
            <w:tcBorders>
              <w:top w:val="single" w:sz="4" w:space="0" w:color="auto"/>
              <w:left w:val="single" w:sz="4" w:space="0" w:color="auto"/>
            </w:tcBorders>
            <w:shd w:val="clear" w:color="auto" w:fill="FFFFFF"/>
            <w:vAlign w:val="bottom"/>
          </w:tcPr>
          <w:p w14:paraId="11223BF4" w14:textId="77777777" w:rsidR="001A7EC8" w:rsidRDefault="00D23207">
            <w:pPr>
              <w:pStyle w:val="20"/>
              <w:framePr w:w="6271" w:wrap="notBeside" w:vAnchor="text" w:hAnchor="text" w:xAlign="center" w:y="1"/>
              <w:shd w:val="clear" w:color="auto" w:fill="auto"/>
              <w:spacing w:line="180" w:lineRule="exact"/>
              <w:jc w:val="center"/>
            </w:pPr>
            <w:r>
              <w:rPr>
                <w:rStyle w:val="29pt3"/>
              </w:rPr>
              <w:t>4,4</w:t>
            </w:r>
          </w:p>
        </w:tc>
        <w:tc>
          <w:tcPr>
            <w:tcW w:w="871" w:type="dxa"/>
            <w:tcBorders>
              <w:top w:val="single" w:sz="4" w:space="0" w:color="auto"/>
              <w:left w:val="single" w:sz="4" w:space="0" w:color="auto"/>
            </w:tcBorders>
            <w:shd w:val="clear" w:color="auto" w:fill="FFFFFF"/>
            <w:vAlign w:val="bottom"/>
          </w:tcPr>
          <w:p w14:paraId="6962B91C" w14:textId="77777777" w:rsidR="001A7EC8" w:rsidRDefault="00D23207">
            <w:pPr>
              <w:pStyle w:val="20"/>
              <w:framePr w:w="6271" w:wrap="notBeside" w:vAnchor="text" w:hAnchor="text" w:xAlign="center" w:y="1"/>
              <w:shd w:val="clear" w:color="auto" w:fill="auto"/>
              <w:spacing w:line="180" w:lineRule="exact"/>
              <w:jc w:val="center"/>
            </w:pPr>
            <w:r>
              <w:rPr>
                <w:rStyle w:val="29pt3"/>
              </w:rPr>
              <w:t>69,8</w:t>
            </w:r>
          </w:p>
        </w:tc>
      </w:tr>
      <w:tr w:rsidR="001A7EC8" w14:paraId="00B48A1F" w14:textId="77777777">
        <w:trPr>
          <w:trHeight w:hRule="exact" w:val="209"/>
          <w:jc w:val="center"/>
        </w:trPr>
        <w:tc>
          <w:tcPr>
            <w:tcW w:w="1728" w:type="dxa"/>
            <w:shd w:val="clear" w:color="auto" w:fill="FFFFFF"/>
            <w:vAlign w:val="bottom"/>
          </w:tcPr>
          <w:p w14:paraId="21F36CAF" w14:textId="77777777" w:rsidR="001A7EC8" w:rsidRDefault="00D23207">
            <w:pPr>
              <w:pStyle w:val="20"/>
              <w:framePr w:w="6271" w:wrap="notBeside" w:vAnchor="text" w:hAnchor="text" w:xAlign="center" w:y="1"/>
              <w:shd w:val="clear" w:color="auto" w:fill="auto"/>
              <w:spacing w:line="180" w:lineRule="exact"/>
              <w:jc w:val="both"/>
            </w:pPr>
            <w:r>
              <w:rPr>
                <w:rStyle w:val="29pt3"/>
              </w:rPr>
              <w:t xml:space="preserve">Фон + </w:t>
            </w:r>
            <w:r>
              <w:rPr>
                <w:rStyle w:val="29pt3"/>
                <w:lang w:val="en-US" w:eastAsia="en-US" w:bidi="en-US"/>
              </w:rPr>
              <w:t>N</w:t>
            </w:r>
            <w:r>
              <w:rPr>
                <w:rStyle w:val="29pt3"/>
                <w:vertAlign w:val="subscript"/>
                <w:lang w:val="en-US" w:eastAsia="en-US" w:bidi="en-US"/>
              </w:rPr>
              <w:t>60</w:t>
            </w:r>
            <w:r>
              <w:rPr>
                <w:rStyle w:val="29pt3"/>
                <w:lang w:val="en-US" w:eastAsia="en-US" w:bidi="en-US"/>
              </w:rPr>
              <w:t>P</w:t>
            </w:r>
            <w:r>
              <w:rPr>
                <w:rStyle w:val="29pt3"/>
                <w:vertAlign w:val="subscript"/>
                <w:lang w:val="en-US" w:eastAsia="en-US" w:bidi="en-US"/>
              </w:rPr>
              <w:t>60</w:t>
            </w:r>
            <w:r>
              <w:rPr>
                <w:rStyle w:val="29pt3"/>
                <w:lang w:val="en-US" w:eastAsia="en-US" w:bidi="en-US"/>
              </w:rPr>
              <w:t>K</w:t>
            </w:r>
            <w:r>
              <w:rPr>
                <w:rStyle w:val="29pt3"/>
                <w:vertAlign w:val="subscript"/>
                <w:lang w:val="en-US" w:eastAsia="en-US" w:bidi="en-US"/>
              </w:rPr>
              <w:t>60</w:t>
            </w:r>
          </w:p>
        </w:tc>
        <w:tc>
          <w:tcPr>
            <w:tcW w:w="1019" w:type="dxa"/>
            <w:tcBorders>
              <w:left w:val="single" w:sz="4" w:space="0" w:color="auto"/>
            </w:tcBorders>
            <w:shd w:val="clear" w:color="auto" w:fill="FFFFFF"/>
            <w:vAlign w:val="bottom"/>
          </w:tcPr>
          <w:p w14:paraId="129D3B69" w14:textId="77777777" w:rsidR="001A7EC8" w:rsidRDefault="00D23207">
            <w:pPr>
              <w:pStyle w:val="20"/>
              <w:framePr w:w="6271" w:wrap="notBeside" w:vAnchor="text" w:hAnchor="text" w:xAlign="center" w:y="1"/>
              <w:shd w:val="clear" w:color="auto" w:fill="auto"/>
              <w:spacing w:line="180" w:lineRule="exact"/>
              <w:jc w:val="center"/>
            </w:pPr>
            <w:r>
              <w:rPr>
                <w:rStyle w:val="29pt3"/>
              </w:rPr>
              <w:t>6,9</w:t>
            </w:r>
          </w:p>
        </w:tc>
        <w:tc>
          <w:tcPr>
            <w:tcW w:w="677" w:type="dxa"/>
            <w:tcBorders>
              <w:left w:val="single" w:sz="4" w:space="0" w:color="auto"/>
            </w:tcBorders>
            <w:shd w:val="clear" w:color="auto" w:fill="FFFFFF"/>
            <w:vAlign w:val="bottom"/>
          </w:tcPr>
          <w:p w14:paraId="34FCE9B6" w14:textId="77777777" w:rsidR="001A7EC8" w:rsidRDefault="00D23207">
            <w:pPr>
              <w:pStyle w:val="20"/>
              <w:framePr w:w="6271" w:wrap="notBeside" w:vAnchor="text" w:hAnchor="text" w:xAlign="center" w:y="1"/>
              <w:shd w:val="clear" w:color="auto" w:fill="auto"/>
              <w:spacing w:line="180" w:lineRule="exact"/>
              <w:ind w:left="160"/>
            </w:pPr>
            <w:r>
              <w:rPr>
                <w:rStyle w:val="29pt3"/>
              </w:rPr>
              <w:t>13,9</w:t>
            </w:r>
          </w:p>
        </w:tc>
        <w:tc>
          <w:tcPr>
            <w:tcW w:w="1130" w:type="dxa"/>
            <w:tcBorders>
              <w:left w:val="single" w:sz="4" w:space="0" w:color="auto"/>
            </w:tcBorders>
            <w:shd w:val="clear" w:color="auto" w:fill="FFFFFF"/>
            <w:vAlign w:val="bottom"/>
          </w:tcPr>
          <w:p w14:paraId="659EB84B" w14:textId="77777777" w:rsidR="001A7EC8" w:rsidRDefault="00D23207">
            <w:pPr>
              <w:pStyle w:val="20"/>
              <w:framePr w:w="6271" w:wrap="notBeside" w:vAnchor="text" w:hAnchor="text" w:xAlign="center" w:y="1"/>
              <w:shd w:val="clear" w:color="auto" w:fill="auto"/>
              <w:spacing w:line="180" w:lineRule="exact"/>
              <w:jc w:val="center"/>
            </w:pPr>
            <w:r>
              <w:rPr>
                <w:rStyle w:val="29pt3"/>
              </w:rPr>
              <w:t>13,1</w:t>
            </w:r>
          </w:p>
        </w:tc>
        <w:tc>
          <w:tcPr>
            <w:tcW w:w="846" w:type="dxa"/>
            <w:tcBorders>
              <w:left w:val="single" w:sz="4" w:space="0" w:color="auto"/>
            </w:tcBorders>
            <w:shd w:val="clear" w:color="auto" w:fill="FFFFFF"/>
            <w:vAlign w:val="bottom"/>
          </w:tcPr>
          <w:p w14:paraId="1510F289" w14:textId="77777777" w:rsidR="001A7EC8" w:rsidRDefault="00D23207">
            <w:pPr>
              <w:pStyle w:val="20"/>
              <w:framePr w:w="6271" w:wrap="notBeside" w:vAnchor="text" w:hAnchor="text" w:xAlign="center" w:y="1"/>
              <w:shd w:val="clear" w:color="auto" w:fill="auto"/>
              <w:spacing w:line="180" w:lineRule="exact"/>
              <w:jc w:val="center"/>
            </w:pPr>
            <w:r>
              <w:rPr>
                <w:rStyle w:val="29pt3"/>
              </w:rPr>
              <w:t>5Д</w:t>
            </w:r>
          </w:p>
        </w:tc>
        <w:tc>
          <w:tcPr>
            <w:tcW w:w="871" w:type="dxa"/>
            <w:tcBorders>
              <w:left w:val="single" w:sz="4" w:space="0" w:color="auto"/>
            </w:tcBorders>
            <w:shd w:val="clear" w:color="auto" w:fill="FFFFFF"/>
            <w:vAlign w:val="bottom"/>
          </w:tcPr>
          <w:p w14:paraId="46352AB7" w14:textId="77777777" w:rsidR="001A7EC8" w:rsidRDefault="00D23207">
            <w:pPr>
              <w:pStyle w:val="20"/>
              <w:framePr w:w="6271" w:wrap="notBeside" w:vAnchor="text" w:hAnchor="text" w:xAlign="center" w:y="1"/>
              <w:shd w:val="clear" w:color="auto" w:fill="auto"/>
              <w:spacing w:line="180" w:lineRule="exact"/>
              <w:jc w:val="center"/>
            </w:pPr>
            <w:r>
              <w:rPr>
                <w:rStyle w:val="29pt3"/>
              </w:rPr>
              <w:t>73,0</w:t>
            </w:r>
          </w:p>
        </w:tc>
      </w:tr>
      <w:tr w:rsidR="001A7EC8" w14:paraId="2B13DB54" w14:textId="77777777">
        <w:trPr>
          <w:trHeight w:hRule="exact" w:val="212"/>
          <w:jc w:val="center"/>
        </w:trPr>
        <w:tc>
          <w:tcPr>
            <w:tcW w:w="1728" w:type="dxa"/>
            <w:shd w:val="clear" w:color="auto" w:fill="FFFFFF"/>
            <w:vAlign w:val="bottom"/>
          </w:tcPr>
          <w:p w14:paraId="2923805C" w14:textId="77777777" w:rsidR="001A7EC8" w:rsidRDefault="00D23207">
            <w:pPr>
              <w:pStyle w:val="20"/>
              <w:framePr w:w="6271" w:wrap="notBeside" w:vAnchor="text" w:hAnchor="text" w:xAlign="center" w:y="1"/>
              <w:shd w:val="clear" w:color="auto" w:fill="auto"/>
              <w:spacing w:line="180" w:lineRule="exact"/>
              <w:jc w:val="both"/>
            </w:pPr>
            <w:r>
              <w:rPr>
                <w:rStyle w:val="29pt3"/>
                <w:vertAlign w:val="superscript"/>
              </w:rPr>
              <w:t>Ф</w:t>
            </w:r>
            <w:r>
              <w:rPr>
                <w:rStyle w:val="29pt3"/>
              </w:rPr>
              <w:t>°</w:t>
            </w:r>
            <w:r>
              <w:rPr>
                <w:rStyle w:val="29pt3"/>
                <w:vertAlign w:val="superscript"/>
              </w:rPr>
              <w:t xml:space="preserve">Н + </w:t>
            </w:r>
            <w:r>
              <w:rPr>
                <w:rStyle w:val="29pt3"/>
                <w:vertAlign w:val="superscript"/>
                <w:lang w:val="en-US" w:eastAsia="en-US" w:bidi="en-US"/>
              </w:rPr>
              <w:t>N</w:t>
            </w:r>
            <w:r>
              <w:rPr>
                <w:rStyle w:val="29pt3"/>
                <w:lang w:val="en-US" w:eastAsia="en-US" w:bidi="en-US"/>
              </w:rPr>
              <w:t>120</w:t>
            </w:r>
            <w:r>
              <w:rPr>
                <w:rStyle w:val="29pt3"/>
                <w:vertAlign w:val="superscript"/>
                <w:lang w:val="en-US" w:eastAsia="en-US" w:bidi="en-US"/>
              </w:rPr>
              <w:t>P</w:t>
            </w:r>
            <w:r>
              <w:rPr>
                <w:rStyle w:val="29pt3"/>
                <w:lang w:val="en-US" w:eastAsia="en-US" w:bidi="en-US"/>
              </w:rPr>
              <w:t>60</w:t>
            </w:r>
            <w:r>
              <w:rPr>
                <w:rStyle w:val="29pt3"/>
                <w:vertAlign w:val="superscript"/>
                <w:lang w:val="en-US" w:eastAsia="en-US" w:bidi="en-US"/>
              </w:rPr>
              <w:t>K</w:t>
            </w:r>
            <w:r>
              <w:rPr>
                <w:rStyle w:val="29pt3"/>
                <w:lang w:val="en-US" w:eastAsia="en-US" w:bidi="en-US"/>
              </w:rPr>
              <w:t>60</w:t>
            </w:r>
          </w:p>
        </w:tc>
        <w:tc>
          <w:tcPr>
            <w:tcW w:w="1019" w:type="dxa"/>
            <w:tcBorders>
              <w:left w:val="single" w:sz="4" w:space="0" w:color="auto"/>
            </w:tcBorders>
            <w:shd w:val="clear" w:color="auto" w:fill="FFFFFF"/>
            <w:vAlign w:val="bottom"/>
          </w:tcPr>
          <w:p w14:paraId="52000CA2" w14:textId="77777777" w:rsidR="001A7EC8" w:rsidRDefault="00D23207">
            <w:pPr>
              <w:pStyle w:val="20"/>
              <w:framePr w:w="6271" w:wrap="notBeside" w:vAnchor="text" w:hAnchor="text" w:xAlign="center" w:y="1"/>
              <w:shd w:val="clear" w:color="auto" w:fill="auto"/>
              <w:spacing w:line="180" w:lineRule="exact"/>
              <w:jc w:val="center"/>
            </w:pPr>
            <w:r>
              <w:rPr>
                <w:rStyle w:val="29pt3"/>
              </w:rPr>
              <w:t>7,2</w:t>
            </w:r>
          </w:p>
        </w:tc>
        <w:tc>
          <w:tcPr>
            <w:tcW w:w="677" w:type="dxa"/>
            <w:tcBorders>
              <w:left w:val="single" w:sz="4" w:space="0" w:color="auto"/>
            </w:tcBorders>
            <w:shd w:val="clear" w:color="auto" w:fill="FFFFFF"/>
            <w:vAlign w:val="bottom"/>
          </w:tcPr>
          <w:p w14:paraId="66F18591" w14:textId="77777777" w:rsidR="001A7EC8" w:rsidRDefault="00D23207">
            <w:pPr>
              <w:pStyle w:val="20"/>
              <w:framePr w:w="6271" w:wrap="notBeside" w:vAnchor="text" w:hAnchor="text" w:xAlign="center" w:y="1"/>
              <w:shd w:val="clear" w:color="auto" w:fill="auto"/>
              <w:spacing w:line="180" w:lineRule="exact"/>
              <w:ind w:left="160"/>
            </w:pPr>
            <w:r>
              <w:rPr>
                <w:rStyle w:val="29pt3"/>
              </w:rPr>
              <w:t>18,8</w:t>
            </w:r>
          </w:p>
        </w:tc>
        <w:tc>
          <w:tcPr>
            <w:tcW w:w="1130" w:type="dxa"/>
            <w:tcBorders>
              <w:left w:val="single" w:sz="4" w:space="0" w:color="auto"/>
            </w:tcBorders>
            <w:shd w:val="clear" w:color="auto" w:fill="FFFFFF"/>
            <w:vAlign w:val="bottom"/>
          </w:tcPr>
          <w:p w14:paraId="5A9E049C" w14:textId="77777777" w:rsidR="001A7EC8" w:rsidRDefault="00D23207">
            <w:pPr>
              <w:pStyle w:val="20"/>
              <w:framePr w:w="6271" w:wrap="notBeside" w:vAnchor="text" w:hAnchor="text" w:xAlign="center" w:y="1"/>
              <w:shd w:val="clear" w:color="auto" w:fill="auto"/>
              <w:spacing w:line="180" w:lineRule="exact"/>
              <w:jc w:val="center"/>
            </w:pPr>
            <w:r>
              <w:rPr>
                <w:rStyle w:val="29pt3"/>
              </w:rPr>
              <w:t>25,8</w:t>
            </w:r>
          </w:p>
        </w:tc>
        <w:tc>
          <w:tcPr>
            <w:tcW w:w="846" w:type="dxa"/>
            <w:tcBorders>
              <w:left w:val="single" w:sz="4" w:space="0" w:color="auto"/>
            </w:tcBorders>
            <w:shd w:val="clear" w:color="auto" w:fill="FFFFFF"/>
            <w:vAlign w:val="bottom"/>
          </w:tcPr>
          <w:p w14:paraId="7B23B4F4" w14:textId="77777777" w:rsidR="001A7EC8" w:rsidRDefault="00D23207">
            <w:pPr>
              <w:pStyle w:val="20"/>
              <w:framePr w:w="6271" w:wrap="notBeside" w:vAnchor="text" w:hAnchor="text" w:xAlign="center" w:y="1"/>
              <w:shd w:val="clear" w:color="auto" w:fill="auto"/>
              <w:spacing w:line="180" w:lineRule="exact"/>
              <w:jc w:val="center"/>
            </w:pPr>
            <w:r>
              <w:rPr>
                <w:rStyle w:val="29pt3"/>
              </w:rPr>
              <w:t>4,0</w:t>
            </w:r>
          </w:p>
        </w:tc>
        <w:tc>
          <w:tcPr>
            <w:tcW w:w="871" w:type="dxa"/>
            <w:tcBorders>
              <w:left w:val="single" w:sz="4" w:space="0" w:color="auto"/>
            </w:tcBorders>
            <w:shd w:val="clear" w:color="auto" w:fill="FFFFFF"/>
            <w:vAlign w:val="bottom"/>
          </w:tcPr>
          <w:p w14:paraId="23E1DE24" w14:textId="77777777" w:rsidR="001A7EC8" w:rsidRDefault="00D23207">
            <w:pPr>
              <w:pStyle w:val="20"/>
              <w:framePr w:w="6271" w:wrap="notBeside" w:vAnchor="text" w:hAnchor="text" w:xAlign="center" w:y="1"/>
              <w:shd w:val="clear" w:color="auto" w:fill="auto"/>
              <w:spacing w:line="180" w:lineRule="exact"/>
              <w:jc w:val="center"/>
            </w:pPr>
            <w:r>
              <w:rPr>
                <w:rStyle w:val="29pt3"/>
              </w:rPr>
              <w:t>55,4</w:t>
            </w:r>
          </w:p>
        </w:tc>
      </w:tr>
      <w:tr w:rsidR="001A7EC8" w14:paraId="16E00387" w14:textId="77777777">
        <w:trPr>
          <w:trHeight w:hRule="exact" w:val="216"/>
          <w:jc w:val="center"/>
        </w:trPr>
        <w:tc>
          <w:tcPr>
            <w:tcW w:w="1728" w:type="dxa"/>
            <w:shd w:val="clear" w:color="auto" w:fill="FFFFFF"/>
            <w:vAlign w:val="bottom"/>
          </w:tcPr>
          <w:p w14:paraId="33D1ED99" w14:textId="77777777" w:rsidR="001A7EC8" w:rsidRDefault="00D23207">
            <w:pPr>
              <w:pStyle w:val="20"/>
              <w:framePr w:w="6271" w:wrap="notBeside" w:vAnchor="text" w:hAnchor="text" w:xAlign="center" w:y="1"/>
              <w:shd w:val="clear" w:color="auto" w:fill="auto"/>
              <w:spacing w:line="180" w:lineRule="exact"/>
              <w:jc w:val="both"/>
            </w:pPr>
            <w:r>
              <w:rPr>
                <w:rStyle w:val="29pt3"/>
              </w:rPr>
              <w:t xml:space="preserve">Фон + </w:t>
            </w:r>
            <w:r>
              <w:rPr>
                <w:rStyle w:val="29pt3"/>
                <w:lang w:val="en-US" w:eastAsia="en-US" w:bidi="en-US"/>
              </w:rPr>
              <w:t>N</w:t>
            </w:r>
            <w:r>
              <w:rPr>
                <w:rStyle w:val="29pt3"/>
                <w:vertAlign w:val="subscript"/>
                <w:lang w:val="en-US" w:eastAsia="en-US" w:bidi="en-US"/>
              </w:rPr>
              <w:t>60</w:t>
            </w:r>
            <w:r>
              <w:rPr>
                <w:rStyle w:val="29pt3"/>
                <w:lang w:val="en-US" w:eastAsia="en-US" w:bidi="en-US"/>
              </w:rPr>
              <w:t>P</w:t>
            </w:r>
            <w:r>
              <w:rPr>
                <w:rStyle w:val="29pt3"/>
                <w:vertAlign w:val="subscript"/>
                <w:lang w:val="en-US" w:eastAsia="en-US" w:bidi="en-US"/>
              </w:rPr>
              <w:t>120</w:t>
            </w:r>
            <w:r>
              <w:rPr>
                <w:rStyle w:val="29pt3"/>
                <w:lang w:val="en-US" w:eastAsia="en-US" w:bidi="en-US"/>
              </w:rPr>
              <w:t>K</w:t>
            </w:r>
            <w:r>
              <w:rPr>
                <w:rStyle w:val="29pt3"/>
                <w:vertAlign w:val="subscript"/>
                <w:lang w:val="en-US" w:eastAsia="en-US" w:bidi="en-US"/>
              </w:rPr>
              <w:t>60</w:t>
            </w:r>
          </w:p>
        </w:tc>
        <w:tc>
          <w:tcPr>
            <w:tcW w:w="1019" w:type="dxa"/>
            <w:tcBorders>
              <w:left w:val="single" w:sz="4" w:space="0" w:color="auto"/>
            </w:tcBorders>
            <w:shd w:val="clear" w:color="auto" w:fill="FFFFFF"/>
            <w:vAlign w:val="bottom"/>
          </w:tcPr>
          <w:p w14:paraId="1794D662" w14:textId="77777777" w:rsidR="001A7EC8" w:rsidRDefault="00D23207">
            <w:pPr>
              <w:pStyle w:val="20"/>
              <w:framePr w:w="6271" w:wrap="notBeside" w:vAnchor="text" w:hAnchor="text" w:xAlign="center" w:y="1"/>
              <w:shd w:val="clear" w:color="auto" w:fill="auto"/>
              <w:spacing w:line="180" w:lineRule="exact"/>
              <w:jc w:val="center"/>
            </w:pPr>
            <w:r>
              <w:rPr>
                <w:rStyle w:val="29pt3"/>
              </w:rPr>
              <w:t>6,8</w:t>
            </w:r>
          </w:p>
        </w:tc>
        <w:tc>
          <w:tcPr>
            <w:tcW w:w="677" w:type="dxa"/>
            <w:tcBorders>
              <w:left w:val="single" w:sz="4" w:space="0" w:color="auto"/>
            </w:tcBorders>
            <w:shd w:val="clear" w:color="auto" w:fill="FFFFFF"/>
            <w:vAlign w:val="bottom"/>
          </w:tcPr>
          <w:p w14:paraId="43F1323C" w14:textId="77777777" w:rsidR="001A7EC8" w:rsidRDefault="00D23207">
            <w:pPr>
              <w:pStyle w:val="20"/>
              <w:framePr w:w="6271" w:wrap="notBeside" w:vAnchor="text" w:hAnchor="text" w:xAlign="center" w:y="1"/>
              <w:shd w:val="clear" w:color="auto" w:fill="auto"/>
              <w:spacing w:line="180" w:lineRule="exact"/>
              <w:ind w:left="160"/>
            </w:pPr>
            <w:r>
              <w:rPr>
                <w:rStyle w:val="29pt3"/>
              </w:rPr>
              <w:t>15,7</w:t>
            </w:r>
          </w:p>
        </w:tc>
        <w:tc>
          <w:tcPr>
            <w:tcW w:w="1130" w:type="dxa"/>
            <w:tcBorders>
              <w:left w:val="single" w:sz="4" w:space="0" w:color="auto"/>
            </w:tcBorders>
            <w:shd w:val="clear" w:color="auto" w:fill="FFFFFF"/>
            <w:vAlign w:val="bottom"/>
          </w:tcPr>
          <w:p w14:paraId="17211053" w14:textId="77777777" w:rsidR="001A7EC8" w:rsidRDefault="00D23207">
            <w:pPr>
              <w:pStyle w:val="20"/>
              <w:framePr w:w="6271" w:wrap="notBeside" w:vAnchor="text" w:hAnchor="text" w:xAlign="center" w:y="1"/>
              <w:shd w:val="clear" w:color="auto" w:fill="auto"/>
              <w:spacing w:line="180" w:lineRule="exact"/>
              <w:jc w:val="center"/>
            </w:pPr>
            <w:r>
              <w:rPr>
                <w:rStyle w:val="29pt3"/>
              </w:rPr>
              <w:t>21,8</w:t>
            </w:r>
          </w:p>
        </w:tc>
        <w:tc>
          <w:tcPr>
            <w:tcW w:w="846" w:type="dxa"/>
            <w:tcBorders>
              <w:left w:val="single" w:sz="4" w:space="0" w:color="auto"/>
            </w:tcBorders>
            <w:shd w:val="clear" w:color="auto" w:fill="FFFFFF"/>
            <w:vAlign w:val="bottom"/>
          </w:tcPr>
          <w:p w14:paraId="6A7C0289" w14:textId="77777777" w:rsidR="001A7EC8" w:rsidRDefault="00D23207">
            <w:pPr>
              <w:pStyle w:val="20"/>
              <w:framePr w:w="6271" w:wrap="notBeside" w:vAnchor="text" w:hAnchor="text" w:xAlign="center" w:y="1"/>
              <w:shd w:val="clear" w:color="auto" w:fill="auto"/>
              <w:spacing w:line="180" w:lineRule="exact"/>
              <w:jc w:val="center"/>
            </w:pPr>
            <w:r>
              <w:rPr>
                <w:rStyle w:val="29pt3"/>
              </w:rPr>
              <w:t>4,3</w:t>
            </w:r>
          </w:p>
        </w:tc>
        <w:tc>
          <w:tcPr>
            <w:tcW w:w="871" w:type="dxa"/>
            <w:tcBorders>
              <w:left w:val="single" w:sz="4" w:space="0" w:color="auto"/>
            </w:tcBorders>
            <w:shd w:val="clear" w:color="auto" w:fill="FFFFFF"/>
            <w:vAlign w:val="bottom"/>
          </w:tcPr>
          <w:p w14:paraId="327A3F6D" w14:textId="77777777" w:rsidR="001A7EC8" w:rsidRDefault="00D23207">
            <w:pPr>
              <w:pStyle w:val="20"/>
              <w:framePr w:w="6271" w:wrap="notBeside" w:vAnchor="text" w:hAnchor="text" w:xAlign="center" w:y="1"/>
              <w:shd w:val="clear" w:color="auto" w:fill="auto"/>
              <w:spacing w:line="180" w:lineRule="exact"/>
              <w:jc w:val="center"/>
            </w:pPr>
            <w:r>
              <w:rPr>
                <w:rStyle w:val="29pt3"/>
              </w:rPr>
              <w:t>62,5</w:t>
            </w:r>
          </w:p>
        </w:tc>
      </w:tr>
      <w:tr w:rsidR="001A7EC8" w14:paraId="321F251A" w14:textId="77777777">
        <w:trPr>
          <w:trHeight w:hRule="exact" w:val="331"/>
          <w:jc w:val="center"/>
        </w:trPr>
        <w:tc>
          <w:tcPr>
            <w:tcW w:w="1728" w:type="dxa"/>
            <w:shd w:val="clear" w:color="auto" w:fill="FFFFFF"/>
          </w:tcPr>
          <w:p w14:paraId="2AF41E19" w14:textId="77777777" w:rsidR="001A7EC8" w:rsidRDefault="00D23207">
            <w:pPr>
              <w:pStyle w:val="20"/>
              <w:framePr w:w="6271" w:wrap="notBeside" w:vAnchor="text" w:hAnchor="text" w:xAlign="center" w:y="1"/>
              <w:shd w:val="clear" w:color="auto" w:fill="auto"/>
              <w:spacing w:line="180" w:lineRule="exact"/>
              <w:jc w:val="both"/>
            </w:pPr>
            <w:r>
              <w:rPr>
                <w:rStyle w:val="29pt3"/>
              </w:rPr>
              <w:t xml:space="preserve">Фон + </w:t>
            </w:r>
            <w:r>
              <w:rPr>
                <w:rStyle w:val="29pt3"/>
                <w:lang w:val="en-US" w:eastAsia="en-US" w:bidi="en-US"/>
              </w:rPr>
              <w:t>N</w:t>
            </w:r>
            <w:r>
              <w:rPr>
                <w:rStyle w:val="29pt3"/>
                <w:vertAlign w:val="subscript"/>
                <w:lang w:val="en-US" w:eastAsia="en-US" w:bidi="en-US"/>
              </w:rPr>
              <w:t>60</w:t>
            </w:r>
            <w:r>
              <w:rPr>
                <w:rStyle w:val="29pt3"/>
                <w:lang w:val="en-US" w:eastAsia="en-US" w:bidi="en-US"/>
              </w:rPr>
              <w:t>P</w:t>
            </w:r>
            <w:r>
              <w:rPr>
                <w:rStyle w:val="29pt3"/>
                <w:vertAlign w:val="subscript"/>
                <w:lang w:val="en-US" w:eastAsia="en-US" w:bidi="en-US"/>
              </w:rPr>
              <w:t>60</w:t>
            </w:r>
            <w:r>
              <w:rPr>
                <w:rStyle w:val="29pt3"/>
                <w:lang w:val="en-US" w:eastAsia="en-US" w:bidi="en-US"/>
              </w:rPr>
              <w:t>K</w:t>
            </w:r>
            <w:r>
              <w:rPr>
                <w:rStyle w:val="29pt3"/>
                <w:vertAlign w:val="subscript"/>
                <w:lang w:val="en-US" w:eastAsia="en-US" w:bidi="en-US"/>
              </w:rPr>
              <w:t>180</w:t>
            </w:r>
          </w:p>
        </w:tc>
        <w:tc>
          <w:tcPr>
            <w:tcW w:w="1019" w:type="dxa"/>
            <w:tcBorders>
              <w:left w:val="single" w:sz="4" w:space="0" w:color="auto"/>
            </w:tcBorders>
            <w:shd w:val="clear" w:color="auto" w:fill="FFFFFF"/>
          </w:tcPr>
          <w:p w14:paraId="72336691" w14:textId="77777777" w:rsidR="001A7EC8" w:rsidRDefault="00D23207">
            <w:pPr>
              <w:pStyle w:val="20"/>
              <w:framePr w:w="6271" w:wrap="notBeside" w:vAnchor="text" w:hAnchor="text" w:xAlign="center" w:y="1"/>
              <w:shd w:val="clear" w:color="auto" w:fill="auto"/>
              <w:spacing w:line="180" w:lineRule="exact"/>
              <w:jc w:val="center"/>
            </w:pPr>
            <w:r>
              <w:rPr>
                <w:rStyle w:val="29pt3"/>
              </w:rPr>
              <w:t>7,6</w:t>
            </w:r>
          </w:p>
        </w:tc>
        <w:tc>
          <w:tcPr>
            <w:tcW w:w="677" w:type="dxa"/>
            <w:tcBorders>
              <w:left w:val="single" w:sz="4" w:space="0" w:color="auto"/>
            </w:tcBorders>
            <w:shd w:val="clear" w:color="auto" w:fill="FFFFFF"/>
          </w:tcPr>
          <w:p w14:paraId="38F2BF70" w14:textId="77777777" w:rsidR="001A7EC8" w:rsidRDefault="00D23207">
            <w:pPr>
              <w:pStyle w:val="20"/>
              <w:framePr w:w="6271" w:wrap="notBeside" w:vAnchor="text" w:hAnchor="text" w:xAlign="center" w:y="1"/>
              <w:shd w:val="clear" w:color="auto" w:fill="auto"/>
              <w:spacing w:line="180" w:lineRule="exact"/>
              <w:ind w:left="160"/>
            </w:pPr>
            <w:r>
              <w:rPr>
                <w:rStyle w:val="29pt3"/>
              </w:rPr>
              <w:t>14,3</w:t>
            </w:r>
          </w:p>
        </w:tc>
        <w:tc>
          <w:tcPr>
            <w:tcW w:w="1130" w:type="dxa"/>
            <w:tcBorders>
              <w:left w:val="single" w:sz="4" w:space="0" w:color="auto"/>
            </w:tcBorders>
            <w:shd w:val="clear" w:color="auto" w:fill="FFFFFF"/>
          </w:tcPr>
          <w:p w14:paraId="53A701C7" w14:textId="77777777" w:rsidR="001A7EC8" w:rsidRDefault="00D23207">
            <w:pPr>
              <w:pStyle w:val="20"/>
              <w:framePr w:w="6271" w:wrap="notBeside" w:vAnchor="text" w:hAnchor="text" w:xAlign="center" w:y="1"/>
              <w:shd w:val="clear" w:color="auto" w:fill="auto"/>
              <w:spacing w:line="180" w:lineRule="exact"/>
              <w:jc w:val="center"/>
            </w:pPr>
            <w:r>
              <w:rPr>
                <w:rStyle w:val="29pt3"/>
              </w:rPr>
              <w:t>19,5</w:t>
            </w:r>
          </w:p>
        </w:tc>
        <w:tc>
          <w:tcPr>
            <w:tcW w:w="846" w:type="dxa"/>
            <w:tcBorders>
              <w:left w:val="single" w:sz="4" w:space="0" w:color="auto"/>
            </w:tcBorders>
            <w:shd w:val="clear" w:color="auto" w:fill="FFFFFF"/>
          </w:tcPr>
          <w:p w14:paraId="48FC242E" w14:textId="77777777" w:rsidR="001A7EC8" w:rsidRDefault="00D23207">
            <w:pPr>
              <w:pStyle w:val="20"/>
              <w:framePr w:w="6271" w:wrap="notBeside" w:vAnchor="text" w:hAnchor="text" w:xAlign="center" w:y="1"/>
              <w:shd w:val="clear" w:color="auto" w:fill="auto"/>
              <w:spacing w:line="180" w:lineRule="exact"/>
              <w:jc w:val="center"/>
            </w:pPr>
            <w:r>
              <w:rPr>
                <w:rStyle w:val="29pt3"/>
              </w:rPr>
              <w:t>5,0</w:t>
            </w:r>
          </w:p>
        </w:tc>
        <w:tc>
          <w:tcPr>
            <w:tcW w:w="871" w:type="dxa"/>
            <w:tcBorders>
              <w:left w:val="single" w:sz="4" w:space="0" w:color="auto"/>
            </w:tcBorders>
            <w:shd w:val="clear" w:color="auto" w:fill="FFFFFF"/>
            <w:vAlign w:val="center"/>
          </w:tcPr>
          <w:p w14:paraId="0C04E057" w14:textId="77777777" w:rsidR="001A7EC8" w:rsidRDefault="00D23207">
            <w:pPr>
              <w:pStyle w:val="20"/>
              <w:framePr w:w="6271" w:wrap="notBeside" w:vAnchor="text" w:hAnchor="text" w:xAlign="center" w:y="1"/>
              <w:shd w:val="clear" w:color="auto" w:fill="auto"/>
              <w:spacing w:line="180" w:lineRule="exact"/>
              <w:jc w:val="center"/>
            </w:pPr>
            <w:r>
              <w:rPr>
                <w:rStyle w:val="29pt3"/>
              </w:rPr>
              <w:t>66,2</w:t>
            </w:r>
          </w:p>
        </w:tc>
      </w:tr>
    </w:tbl>
    <w:p w14:paraId="6FDF1276" w14:textId="77777777" w:rsidR="001A7EC8" w:rsidRDefault="001A7EC8">
      <w:pPr>
        <w:framePr w:w="6271" w:wrap="notBeside" w:vAnchor="text" w:hAnchor="text" w:xAlign="center" w:y="1"/>
        <w:rPr>
          <w:sz w:val="2"/>
          <w:szCs w:val="2"/>
        </w:rPr>
      </w:pPr>
    </w:p>
    <w:p w14:paraId="5BD425A9" w14:textId="77777777" w:rsidR="001A7EC8" w:rsidRDefault="001A7EC8">
      <w:pPr>
        <w:rPr>
          <w:sz w:val="2"/>
          <w:szCs w:val="2"/>
        </w:rPr>
      </w:pPr>
    </w:p>
    <w:p w14:paraId="74B5BAB4" w14:textId="77777777" w:rsidR="001A7EC8" w:rsidRDefault="00D23207">
      <w:pPr>
        <w:pStyle w:val="20"/>
        <w:shd w:val="clear" w:color="auto" w:fill="auto"/>
        <w:spacing w:before="62" w:line="252" w:lineRule="exact"/>
        <w:ind w:firstLine="320"/>
        <w:jc w:val="both"/>
      </w:pPr>
      <w:r>
        <w:t>Если планируется выращивать чеснок для длительного хране</w:t>
      </w:r>
      <w:r>
        <w:softHyphen/>
        <w:t xml:space="preserve">ния, нужно вносить 40 т/га полуперепревшего навоза и </w:t>
      </w:r>
      <w:r>
        <w:rPr>
          <w:lang w:val="en-US" w:eastAsia="en-US" w:bidi="en-US"/>
        </w:rPr>
        <w:t xml:space="preserve">NPK </w:t>
      </w:r>
      <w:r>
        <w:t xml:space="preserve">в соотношении 1:1:2. Если нет навоза, минеральные удобрения следует вносить из расчета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120</w:t>
      </w:r>
      <w:r>
        <w:rPr>
          <w:lang w:val="en-US" w:eastAsia="en-US" w:bidi="en-US"/>
        </w:rPr>
        <w:t xml:space="preserve">. </w:t>
      </w:r>
      <w:r>
        <w:t>Увеличение дозы минераль</w:t>
      </w:r>
      <w:r>
        <w:softHyphen/>
        <w:t>ных удобрений, хотя и без нарушения соотношения между эле</w:t>
      </w:r>
      <w:r>
        <w:softHyphen/>
        <w:t>ментами питания, вызывает повышенную заболеваемость голо</w:t>
      </w:r>
      <w:r>
        <w:softHyphen/>
        <w:t>вок чеснока при хранении.</w:t>
      </w:r>
    </w:p>
    <w:p w14:paraId="7AC88452" w14:textId="77777777" w:rsidR="001A7EC8" w:rsidRDefault="00D23207">
      <w:pPr>
        <w:pStyle w:val="20"/>
        <w:shd w:val="clear" w:color="auto" w:fill="auto"/>
        <w:spacing w:line="252" w:lineRule="exact"/>
        <w:ind w:firstLine="320"/>
        <w:jc w:val="both"/>
      </w:pPr>
      <w:r>
        <w:t>Минеральные удобрения лучше вносить: 1/2 дозы при основ</w:t>
      </w:r>
      <w:r>
        <w:softHyphen/>
        <w:t>ной обработке почвы и 1/2 при ранневесенней подкормке.</w:t>
      </w:r>
    </w:p>
    <w:p w14:paraId="79894495" w14:textId="77777777" w:rsidR="001A7EC8" w:rsidRDefault="00D23207">
      <w:pPr>
        <w:pStyle w:val="20"/>
        <w:shd w:val="clear" w:color="auto" w:fill="auto"/>
        <w:spacing w:line="252" w:lineRule="exact"/>
        <w:ind w:firstLine="320"/>
        <w:jc w:val="both"/>
      </w:pPr>
      <w:r>
        <w:t>Орошение чеснока эффективно во всех зонах его выращива</w:t>
      </w:r>
      <w:r>
        <w:softHyphen/>
        <w:t>ния. В подзимней культуре чеснок, укоренившись с осени, хоро</w:t>
      </w:r>
      <w:r>
        <w:softHyphen/>
        <w:t>шо использует запасы почвенной влаги, накопленные в осенне- зимний и ранневесенний периоды. Чеснок в меньшей степени подвержен влиянию летней засухи, поскольку в первые 1,5-2 весенних месяца у него заканчивается нарастание ассимиляцион</w:t>
      </w:r>
      <w:r>
        <w:softHyphen/>
        <w:t>ного аппарата, который обеспечивает рост зубков.</w:t>
      </w:r>
    </w:p>
    <w:p w14:paraId="2218FFA4" w14:textId="77777777" w:rsidR="001A7EC8" w:rsidRDefault="00D23207">
      <w:pPr>
        <w:pStyle w:val="20"/>
        <w:shd w:val="clear" w:color="auto" w:fill="auto"/>
        <w:spacing w:line="252" w:lineRule="exact"/>
        <w:ind w:firstLine="320"/>
        <w:jc w:val="both"/>
        <w:sectPr w:rsidR="001A7EC8">
          <w:footerReference w:type="even" r:id="rId334"/>
          <w:footerReference w:type="default" r:id="rId335"/>
          <w:pgSz w:w="8400" w:h="11900"/>
          <w:pgMar w:top="717" w:right="968" w:bottom="717" w:left="1144" w:header="0" w:footer="3" w:gutter="0"/>
          <w:pgNumType w:start="341"/>
          <w:cols w:space="720"/>
          <w:noEndnote/>
          <w:docGrid w:linePitch="360"/>
        </w:sectPr>
      </w:pPr>
      <w:r>
        <w:t>В сухую погоду при подзимней посадке почву необходимо по</w:t>
      </w:r>
      <w:r>
        <w:softHyphen/>
        <w:t>лить. При засушливой весне желателен полив в фазе интенсив</w:t>
      </w:r>
      <w:r>
        <w:softHyphen/>
        <w:t>ного роста листьев, т.е. в конце первого месяца после всходов. Полив также осуществляют и в фазе интенсивного роста зубков и стрелки - через 10-15 суток после их образования. Поливная норма 200-250 м</w:t>
      </w:r>
      <w:r>
        <w:rPr>
          <w:vertAlign w:val="superscript"/>
        </w:rPr>
        <w:t>3</w:t>
      </w:r>
      <w:r>
        <w:t>/га. Дальнейшие поливы нежелательны, так как задерживают созревание луковиц и снижают их лежкость.</w:t>
      </w:r>
    </w:p>
    <w:p w14:paraId="341405A1" w14:textId="77777777" w:rsidR="001A7EC8" w:rsidRDefault="00D23207">
      <w:pPr>
        <w:pStyle w:val="20"/>
        <w:shd w:val="clear" w:color="auto" w:fill="auto"/>
        <w:spacing w:line="252" w:lineRule="exact"/>
        <w:ind w:firstLine="320"/>
        <w:jc w:val="both"/>
      </w:pPr>
      <w:r>
        <w:lastRenderedPageBreak/>
        <w:t>Обязательным приемом ухода за чесноком является рыхление почвы, которое проводят 4-8 раз за вегетацию. Первые рыхления проводят на глубину 6-8 см, последующие на 4-6 см. Но следует учитывать, что на рыхлой почве луковицы становятся неплотны</w:t>
      </w:r>
      <w:r>
        <w:softHyphen/>
        <w:t>ми и плохо сохраняются, поэтому примерно за полтора месяца до уборки урожая рыхления надо прекратить.</w:t>
      </w:r>
    </w:p>
    <w:p w14:paraId="7F28BD2A" w14:textId="77777777" w:rsidR="001A7EC8" w:rsidRDefault="00D23207">
      <w:pPr>
        <w:pStyle w:val="20"/>
        <w:shd w:val="clear" w:color="auto" w:fill="auto"/>
        <w:spacing w:line="252" w:lineRule="exact"/>
        <w:ind w:firstLine="320"/>
        <w:jc w:val="both"/>
      </w:pPr>
      <w:r>
        <w:t>Урожайность и качество чеснока в большой степени зависят от срока уборки.</w:t>
      </w:r>
    </w:p>
    <w:p w14:paraId="58EDDFA1" w14:textId="77777777" w:rsidR="001A7EC8" w:rsidRDefault="00D23207">
      <w:pPr>
        <w:pStyle w:val="20"/>
        <w:shd w:val="clear" w:color="auto" w:fill="auto"/>
        <w:spacing w:line="252" w:lineRule="exact"/>
        <w:ind w:firstLine="320"/>
        <w:jc w:val="both"/>
      </w:pPr>
      <w:r>
        <w:t>Стрелкующиеся сорта чеснока убирают, когда пожелтеют нижние листья, а ложный стебель станет мягким, когда обверт</w:t>
      </w:r>
      <w:r>
        <w:softHyphen/>
        <w:t>ка соцветия на стрелке растрескивается, кроющие чешуи стано</w:t>
      </w:r>
      <w:r>
        <w:softHyphen/>
        <w:t>вятся тонкими, сухими и приобретают присущую сорту окраску. У нестрелкующихся сортов и стрелкующихся растений с удален</w:t>
      </w:r>
      <w:r>
        <w:softHyphen/>
        <w:t>ной стрелкой признаком созревания является пожелтение, а за</w:t>
      </w:r>
      <w:r>
        <w:softHyphen/>
        <w:t>тем усыхание и полегание листьев. У стрелкующихся растений срезают стрелки при выходе их из ложного стебля, что дает до 40% прибавки к урожаю.</w:t>
      </w:r>
    </w:p>
    <w:p w14:paraId="38A90891" w14:textId="77777777" w:rsidR="001A7EC8" w:rsidRDefault="00D23207">
      <w:pPr>
        <w:pStyle w:val="20"/>
        <w:shd w:val="clear" w:color="auto" w:fill="auto"/>
        <w:spacing w:line="252" w:lineRule="exact"/>
        <w:ind w:firstLine="320"/>
        <w:jc w:val="both"/>
      </w:pPr>
      <w:r>
        <w:t>Чеснок убирают с помощью подкапывающих скоб свеклоподъ</w:t>
      </w:r>
      <w:r>
        <w:softHyphen/>
        <w:t>емников. При запаздывании с уборкой головки чеснока распада</w:t>
      </w:r>
      <w:r>
        <w:softHyphen/>
        <w:t>ются на отдельные зубки и становятся непригодными для хране</w:t>
      </w:r>
      <w:r>
        <w:softHyphen/>
        <w:t>ния.</w:t>
      </w:r>
    </w:p>
    <w:p w14:paraId="47BA7DCA" w14:textId="77777777" w:rsidR="001A7EC8" w:rsidRDefault="00D23207">
      <w:pPr>
        <w:pStyle w:val="20"/>
        <w:shd w:val="clear" w:color="auto" w:fill="auto"/>
        <w:spacing w:line="252" w:lineRule="exact"/>
        <w:ind w:firstLine="320"/>
        <w:jc w:val="both"/>
      </w:pPr>
      <w:r>
        <w:t>Выкопанные луковицы в солнечную сухую погоду оставляют в валках в поле для просушивания. Если погода дождливая, чес</w:t>
      </w:r>
      <w:r>
        <w:softHyphen/>
        <w:t>нок перевозят под навесы или в другие помещения, где лукови</w:t>
      </w:r>
      <w:r>
        <w:softHyphen/>
        <w:t>цы просушивают при помощи теплогенераторов ТГ-150, ВПТ-500 или электрокалориферов ЕФОА-20, ЕФОА-40, сеносушилок УДС- 300 при температуре 25-35°С до 14-16%-ной влажности наруж</w:t>
      </w:r>
      <w:r>
        <w:softHyphen/>
        <w:t>ных чешуй. Продолжительность сушки не должна превышать 72 часов. Просушку и прогрев проводят партиями по мере загрузки хранилищ. Допускается, в случае поступления вызревшего, здо</w:t>
      </w:r>
      <w:r>
        <w:softHyphen/>
        <w:t>рового чеснока сушку проводить наружным воздухом, подогре</w:t>
      </w:r>
      <w:r>
        <w:softHyphen/>
        <w:t>тым до 3-5°С, из расчета не менее 250 м</w:t>
      </w:r>
      <w:r>
        <w:rPr>
          <w:vertAlign w:val="superscript"/>
        </w:rPr>
        <w:t>3</w:t>
      </w:r>
      <w:r>
        <w:t xml:space="preserve"> на 1 т продукции. Про</w:t>
      </w:r>
      <w:r>
        <w:softHyphen/>
        <w:t>должительность сушки 6-8 суток.</w:t>
      </w:r>
    </w:p>
    <w:p w14:paraId="5878836D" w14:textId="77777777" w:rsidR="001A7EC8" w:rsidRDefault="00D23207">
      <w:pPr>
        <w:pStyle w:val="20"/>
        <w:shd w:val="clear" w:color="auto" w:fill="auto"/>
        <w:spacing w:line="252" w:lineRule="exact"/>
        <w:ind w:firstLine="320"/>
        <w:jc w:val="both"/>
      </w:pPr>
      <w:r>
        <w:t>В некоторых районах перед закладкой на длительное хранение после предварительной полевой сушки чеснок коптят в сушилках до светло-коричневого цвета внешней чешуи луковиц. Закопче- ные луковицы сохраняются лучше. Вкус зубков почти не изме-</w:t>
      </w:r>
    </w:p>
    <w:p w14:paraId="2256CCA8" w14:textId="77777777" w:rsidR="001A7EC8" w:rsidRDefault="00D23207">
      <w:pPr>
        <w:pStyle w:val="20"/>
        <w:shd w:val="clear" w:color="auto" w:fill="auto"/>
        <w:spacing w:line="252" w:lineRule="exact"/>
        <w:jc w:val="center"/>
      </w:pPr>
      <w:r>
        <w:t>-342-</w:t>
      </w:r>
    </w:p>
    <w:p w14:paraId="76F61D9F" w14:textId="77777777" w:rsidR="001A7EC8" w:rsidRDefault="00D23207">
      <w:pPr>
        <w:pStyle w:val="20"/>
        <w:shd w:val="clear" w:color="auto" w:fill="auto"/>
        <w:spacing w:line="252" w:lineRule="exact"/>
      </w:pPr>
      <w:r>
        <w:t>няется.</w:t>
      </w:r>
    </w:p>
    <w:p w14:paraId="5ADB5FBC" w14:textId="77777777" w:rsidR="001A7EC8" w:rsidRDefault="00D23207">
      <w:pPr>
        <w:pStyle w:val="20"/>
        <w:shd w:val="clear" w:color="auto" w:fill="auto"/>
        <w:spacing w:line="252" w:lineRule="exact"/>
        <w:ind w:firstLine="320"/>
        <w:jc w:val="both"/>
      </w:pPr>
      <w:r>
        <w:lastRenderedPageBreak/>
        <w:t>Просушенные луковицы обрезают вручную, оставляя стрелку длиной не более 1 см для стрелкующихся форм чеснока и остат</w:t>
      </w:r>
      <w:r>
        <w:softHyphen/>
        <w:t>ки ботвы длиной не более 5 см для нестрелкующихся форм.</w:t>
      </w:r>
    </w:p>
    <w:p w14:paraId="2CF49C9E" w14:textId="77777777" w:rsidR="001A7EC8" w:rsidRDefault="00D23207">
      <w:pPr>
        <w:pStyle w:val="20"/>
        <w:shd w:val="clear" w:color="auto" w:fill="auto"/>
        <w:spacing w:line="252" w:lineRule="exact"/>
        <w:ind w:firstLine="320"/>
        <w:jc w:val="both"/>
      </w:pPr>
      <w:r>
        <w:t>Стандартные головки чеснока затаривают в ящики и отправ</w:t>
      </w:r>
      <w:r>
        <w:softHyphen/>
        <w:t>ляют на хранение, нестандартные - реализуют или перерабаты</w:t>
      </w:r>
      <w:r>
        <w:softHyphen/>
        <w:t>вают.</w:t>
      </w:r>
    </w:p>
    <w:p w14:paraId="3F2933C3" w14:textId="77777777" w:rsidR="001A7EC8" w:rsidRDefault="00D23207">
      <w:pPr>
        <w:pStyle w:val="20"/>
        <w:shd w:val="clear" w:color="auto" w:fill="auto"/>
        <w:spacing w:line="252" w:lineRule="exact"/>
        <w:ind w:firstLine="320"/>
        <w:jc w:val="both"/>
      </w:pPr>
      <w:r>
        <w:t>Чеснок хуже, чем лук переносит длительные перевозки, поэто</w:t>
      </w:r>
      <w:r>
        <w:softHyphen/>
        <w:t>му его целесообразно отправлять к месту назначения только в жесткой таре. При перевозке чеснока из южных районов в более северные может произойти его отпотевание, что резко снижает лежкость.</w:t>
      </w:r>
    </w:p>
    <w:p w14:paraId="2AB39BEE" w14:textId="77777777" w:rsidR="001A7EC8" w:rsidRDefault="00D23207">
      <w:pPr>
        <w:pStyle w:val="20"/>
        <w:shd w:val="clear" w:color="auto" w:fill="auto"/>
        <w:spacing w:line="252" w:lineRule="exact"/>
        <w:ind w:firstLine="320"/>
        <w:jc w:val="both"/>
      </w:pPr>
      <w:r>
        <w:rPr>
          <w:rStyle w:val="28"/>
        </w:rPr>
        <w:t xml:space="preserve">Яровой чеснок. </w:t>
      </w:r>
      <w:r>
        <w:t>При подготовке посадочного материала необ</w:t>
      </w:r>
      <w:r>
        <w:softHyphen/>
        <w:t>ходимо прежде всего учитывать условия его хранения. Если чес</w:t>
      </w:r>
      <w:r>
        <w:softHyphen/>
        <w:t>нок с осени хранили при температуре 18-20°С, то за 30-45 суток до посадки его необходимо охладить - перевести на режим холод</w:t>
      </w:r>
      <w:r>
        <w:softHyphen/>
        <w:t>ного хранения (2-5°С). Этот прием гарантирует формирование нормальной луковицы с соответствующим сорту числом зубков. Прием охлаждения луковиц особенно эффективен в годы с недо</w:t>
      </w:r>
      <w:r>
        <w:softHyphen/>
        <w:t>статком тепла и излишком осадков в период вегетации.</w:t>
      </w:r>
    </w:p>
    <w:p w14:paraId="4771B601" w14:textId="77777777" w:rsidR="001A7EC8" w:rsidRDefault="00D23207">
      <w:pPr>
        <w:pStyle w:val="20"/>
        <w:shd w:val="clear" w:color="auto" w:fill="auto"/>
        <w:spacing w:line="252" w:lineRule="exact"/>
        <w:ind w:firstLine="320"/>
        <w:jc w:val="both"/>
      </w:pPr>
      <w:r>
        <w:t>При хранении посадочного материала только при пониженных температурах листья после посадки быстрее растут и раньше формируется луковица, обеспечивая раннее созревание урожая на корню. Однако при этом количество листьев, масса луковицы и число зубков в ней будут примерно в 1,5-2 раза меньше, чем при теплом способе хранения. Это связано с резким изменением об</w:t>
      </w:r>
      <w:r>
        <w:softHyphen/>
        <w:t>менных процессов и характера ветвления растений, которое мо</w:t>
      </w:r>
      <w:r>
        <w:softHyphen/>
        <w:t>жет начинаться еще в период холодного хранения.</w:t>
      </w:r>
    </w:p>
    <w:p w14:paraId="70601535" w14:textId="77777777" w:rsidR="001A7EC8" w:rsidRDefault="00D23207">
      <w:pPr>
        <w:pStyle w:val="20"/>
        <w:shd w:val="clear" w:color="auto" w:fill="auto"/>
        <w:spacing w:line="252" w:lineRule="exact"/>
        <w:ind w:firstLine="320"/>
        <w:jc w:val="both"/>
      </w:pPr>
      <w:r>
        <w:t>Другое важное мероприятие предпосадочной подготовки зуб</w:t>
      </w:r>
      <w:r>
        <w:softHyphen/>
        <w:t>ков - калибровка их по размеру. Посадку зубков следует прово</w:t>
      </w:r>
      <w:r>
        <w:softHyphen/>
        <w:t>дить по группам крупности. Это позволяет в дальнейшем получать равномерно развивающиеся и созревающие растения, которые можно убирать в одно и то же время.</w:t>
      </w:r>
    </w:p>
    <w:p w14:paraId="311A9215" w14:textId="77777777" w:rsidR="001A7EC8" w:rsidRDefault="00D23207">
      <w:pPr>
        <w:pStyle w:val="20"/>
        <w:shd w:val="clear" w:color="auto" w:fill="auto"/>
        <w:spacing w:line="252" w:lineRule="exact"/>
        <w:ind w:firstLine="320"/>
        <w:jc w:val="both"/>
      </w:pPr>
      <w:r>
        <w:t>Зубки всех сортов ярового чеснока по размеру значительно меньше зубков озимого, что следует учитывать при посадке.</w:t>
      </w:r>
    </w:p>
    <w:p w14:paraId="636304F8" w14:textId="77777777" w:rsidR="001A7EC8" w:rsidRDefault="00D23207">
      <w:pPr>
        <w:pStyle w:val="20"/>
        <w:shd w:val="clear" w:color="auto" w:fill="auto"/>
        <w:spacing w:line="252" w:lineRule="exact"/>
        <w:ind w:firstLine="320"/>
        <w:jc w:val="both"/>
      </w:pPr>
      <w:r>
        <w:t>Глубина посадки зубков 4-6 см, на 1м</w:t>
      </w:r>
      <w:r>
        <w:rPr>
          <w:vertAlign w:val="superscript"/>
        </w:rPr>
        <w:t>2</w:t>
      </w:r>
      <w:r>
        <w:t xml:space="preserve"> высаживают 50-60 шт. При более глубокой посадке чеснок созревает позднее, а лукови-</w:t>
      </w:r>
    </w:p>
    <w:p w14:paraId="68C29A06" w14:textId="77777777" w:rsidR="001A7EC8" w:rsidRDefault="00D23207">
      <w:pPr>
        <w:pStyle w:val="20"/>
        <w:shd w:val="clear" w:color="auto" w:fill="auto"/>
        <w:spacing w:line="252" w:lineRule="exact"/>
        <w:jc w:val="center"/>
        <w:sectPr w:rsidR="001A7EC8">
          <w:footerReference w:type="even" r:id="rId336"/>
          <w:footerReference w:type="default" r:id="rId337"/>
          <w:pgSz w:w="8400" w:h="11900"/>
          <w:pgMar w:top="1141" w:right="1070" w:bottom="1142" w:left="1041" w:header="0" w:footer="3" w:gutter="0"/>
          <w:pgNumType w:start="352"/>
          <w:cols w:space="720"/>
          <w:noEndnote/>
          <w:docGrid w:linePitch="360"/>
        </w:sectPr>
      </w:pPr>
      <w:r>
        <w:t>-343-</w:t>
      </w:r>
    </w:p>
    <w:p w14:paraId="0C9BC2A8" w14:textId="77777777" w:rsidR="001A7EC8" w:rsidRDefault="001A7EC8">
      <w:pPr>
        <w:spacing w:line="205" w:lineRule="exact"/>
        <w:rPr>
          <w:sz w:val="16"/>
          <w:szCs w:val="16"/>
        </w:rPr>
      </w:pPr>
    </w:p>
    <w:p w14:paraId="4E875EC7" w14:textId="77777777" w:rsidR="001A7EC8" w:rsidRDefault="001A7EC8">
      <w:pPr>
        <w:rPr>
          <w:sz w:val="2"/>
          <w:szCs w:val="2"/>
        </w:rPr>
        <w:sectPr w:rsidR="001A7EC8">
          <w:footerReference w:type="even" r:id="rId338"/>
          <w:footerReference w:type="default" r:id="rId339"/>
          <w:pgSz w:w="8400" w:h="11900"/>
          <w:pgMar w:top="944" w:right="0" w:bottom="1286" w:left="0" w:header="0" w:footer="3" w:gutter="0"/>
          <w:pgNumType w:start="344"/>
          <w:cols w:space="720"/>
          <w:noEndnote/>
          <w:docGrid w:linePitch="360"/>
        </w:sectPr>
      </w:pPr>
    </w:p>
    <w:p w14:paraId="3A4BD787" w14:textId="77777777" w:rsidR="001A7EC8" w:rsidRDefault="00D23207">
      <w:pPr>
        <w:pStyle w:val="20"/>
        <w:shd w:val="clear" w:color="auto" w:fill="auto"/>
        <w:spacing w:line="252" w:lineRule="exact"/>
      </w:pPr>
      <w:r>
        <w:t>цы деформируются и теряют товарный вид.</w:t>
      </w:r>
    </w:p>
    <w:p w14:paraId="0A982AB7" w14:textId="77777777" w:rsidR="001A7EC8" w:rsidRDefault="00D23207">
      <w:pPr>
        <w:pStyle w:val="20"/>
        <w:shd w:val="clear" w:color="auto" w:fill="auto"/>
        <w:spacing w:line="252" w:lineRule="exact"/>
        <w:ind w:firstLine="320"/>
        <w:jc w:val="both"/>
      </w:pPr>
      <w:r>
        <w:t>Яровой чеснок отзывчив на применение удобрений. Первую подкормку делают по всходам. В период активного образования листьев (май-июнь) необходимо дать 2-3 подкормки полным ми</w:t>
      </w:r>
      <w:r>
        <w:softHyphen/>
        <w:t>неральным удобрением, совмещая их с поливом и последующим рыхлением междурядий. В период начала формирования луковиц растения ярового чеснока нуждаются в фосфорно-калийной под</w:t>
      </w:r>
      <w:r>
        <w:softHyphen/>
        <w:t>кормке - 1,5-2 ц/га суперфосфата и 0,75-1 ц/га хлористого калия. Фосфорно-калийные удобрения способствуют лучшему вызрева</w:t>
      </w:r>
      <w:r>
        <w:softHyphen/>
        <w:t>нию луковиц и воздушных луковичек и увеличивают до 32-34% и выше содержание полисахаридов в зубках чеснока.</w:t>
      </w:r>
    </w:p>
    <w:p w14:paraId="0AAB6BB3" w14:textId="77777777" w:rsidR="001A7EC8" w:rsidRDefault="00D23207">
      <w:pPr>
        <w:pStyle w:val="20"/>
        <w:shd w:val="clear" w:color="auto" w:fill="auto"/>
        <w:spacing w:line="252" w:lineRule="exact"/>
        <w:ind w:firstLine="320"/>
        <w:jc w:val="both"/>
      </w:pPr>
      <w:r>
        <w:t>В первые 60-65 суток вегетационного периода растений влаж</w:t>
      </w:r>
      <w:r>
        <w:softHyphen/>
        <w:t>ность почвы поддерживают на уровне 70-80% НВ. За две недели до уборки поливы прекращают.</w:t>
      </w:r>
    </w:p>
    <w:p w14:paraId="6D4F74DC" w14:textId="77777777" w:rsidR="001A7EC8" w:rsidRDefault="00D23207">
      <w:pPr>
        <w:pStyle w:val="20"/>
        <w:shd w:val="clear" w:color="auto" w:fill="auto"/>
        <w:spacing w:line="252" w:lineRule="exact"/>
        <w:ind w:firstLine="320"/>
        <w:jc w:val="both"/>
      </w:pPr>
      <w:r>
        <w:t>Уход за растениями включает защиту их от сорняков путем систе</w:t>
      </w:r>
      <w:r>
        <w:softHyphen/>
        <w:t>матических многократных неглубоких рыхлений междурядий.</w:t>
      </w:r>
    </w:p>
    <w:p w14:paraId="1C431D07" w14:textId="77777777" w:rsidR="001A7EC8" w:rsidRDefault="00D23207">
      <w:pPr>
        <w:pStyle w:val="20"/>
        <w:shd w:val="clear" w:color="auto" w:fill="auto"/>
        <w:spacing w:after="230" w:line="252" w:lineRule="exact"/>
        <w:ind w:firstLine="320"/>
        <w:jc w:val="both"/>
      </w:pPr>
      <w:r>
        <w:t>Убирают яровой чеснок при массовом усыхании нижних, по</w:t>
      </w:r>
      <w:r>
        <w:softHyphen/>
        <w:t>желтении и полегании верхних листьев. Обычно такое явление у большинства сортов наблюдается во второй половине августа - начале сентября.</w:t>
      </w:r>
    </w:p>
    <w:p w14:paraId="55BD47D2" w14:textId="77777777" w:rsidR="001A7EC8" w:rsidRDefault="00D23207">
      <w:pPr>
        <w:pStyle w:val="201"/>
        <w:shd w:val="clear" w:color="auto" w:fill="auto"/>
        <w:spacing w:after="200" w:line="190" w:lineRule="exact"/>
      </w:pPr>
      <w:r>
        <w:t>Сохранение качества при хранении и переработке</w:t>
      </w:r>
    </w:p>
    <w:p w14:paraId="5979188E" w14:textId="77777777" w:rsidR="001A7EC8" w:rsidRDefault="00D23207">
      <w:pPr>
        <w:pStyle w:val="20"/>
        <w:shd w:val="clear" w:color="auto" w:fill="auto"/>
        <w:spacing w:line="252" w:lineRule="exact"/>
        <w:ind w:firstLine="320"/>
        <w:jc w:val="both"/>
      </w:pPr>
      <w:r>
        <w:t>Согласно методике Госсортоиспытания лежкость чеснока оце</w:t>
      </w:r>
      <w:r>
        <w:softHyphen/>
        <w:t xml:space="preserve">нивается по 5-балльной шкале в зависимости от сохраняемости луковиц в течение 6 месяцев при температуре </w:t>
      </w:r>
      <w:r>
        <w:rPr>
          <w:lang w:val="en-US" w:eastAsia="en-US" w:bidi="en-US"/>
        </w:rPr>
        <w:t xml:space="preserve">-l...-3°C, </w:t>
      </w:r>
      <w:r>
        <w:t>ОВВ 70- 80%.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0"/>
        <w:gridCol w:w="2552"/>
        <w:gridCol w:w="2574"/>
      </w:tblGrid>
      <w:tr w:rsidR="001A7EC8" w14:paraId="1F3A0C22" w14:textId="77777777">
        <w:trPr>
          <w:trHeight w:hRule="exact" w:val="281"/>
          <w:jc w:val="center"/>
        </w:trPr>
        <w:tc>
          <w:tcPr>
            <w:tcW w:w="1170" w:type="dxa"/>
            <w:tcBorders>
              <w:top w:val="single" w:sz="4" w:space="0" w:color="auto"/>
            </w:tcBorders>
            <w:shd w:val="clear" w:color="auto" w:fill="FFFFFF"/>
            <w:vAlign w:val="bottom"/>
          </w:tcPr>
          <w:p w14:paraId="15AFF48D" w14:textId="77777777" w:rsidR="001A7EC8" w:rsidRDefault="00D23207">
            <w:pPr>
              <w:pStyle w:val="20"/>
              <w:framePr w:w="6296" w:wrap="notBeside" w:vAnchor="text" w:hAnchor="text" w:xAlign="center" w:y="1"/>
              <w:shd w:val="clear" w:color="auto" w:fill="auto"/>
              <w:spacing w:line="180" w:lineRule="exact"/>
              <w:jc w:val="center"/>
            </w:pPr>
            <w:r>
              <w:rPr>
                <w:rStyle w:val="29pt3"/>
              </w:rPr>
              <w:t>Балл</w:t>
            </w:r>
          </w:p>
        </w:tc>
        <w:tc>
          <w:tcPr>
            <w:tcW w:w="2552" w:type="dxa"/>
            <w:tcBorders>
              <w:top w:val="single" w:sz="4" w:space="0" w:color="auto"/>
              <w:left w:val="single" w:sz="4" w:space="0" w:color="auto"/>
            </w:tcBorders>
            <w:shd w:val="clear" w:color="auto" w:fill="FFFFFF"/>
            <w:vAlign w:val="bottom"/>
          </w:tcPr>
          <w:p w14:paraId="1A458D75" w14:textId="77777777" w:rsidR="001A7EC8" w:rsidRDefault="00D23207">
            <w:pPr>
              <w:pStyle w:val="20"/>
              <w:framePr w:w="6296" w:wrap="notBeside" w:vAnchor="text" w:hAnchor="text" w:xAlign="center" w:y="1"/>
              <w:shd w:val="clear" w:color="auto" w:fill="auto"/>
              <w:spacing w:line="180" w:lineRule="exact"/>
              <w:jc w:val="center"/>
            </w:pPr>
            <w:r>
              <w:rPr>
                <w:rStyle w:val="29pt3"/>
              </w:rPr>
              <w:t>Сохраняемость, %</w:t>
            </w:r>
          </w:p>
        </w:tc>
        <w:tc>
          <w:tcPr>
            <w:tcW w:w="2574" w:type="dxa"/>
            <w:tcBorders>
              <w:top w:val="single" w:sz="4" w:space="0" w:color="auto"/>
              <w:left w:val="single" w:sz="4" w:space="0" w:color="auto"/>
            </w:tcBorders>
            <w:shd w:val="clear" w:color="auto" w:fill="FFFFFF"/>
            <w:vAlign w:val="bottom"/>
          </w:tcPr>
          <w:p w14:paraId="795078DF" w14:textId="77777777" w:rsidR="001A7EC8" w:rsidRDefault="00D23207">
            <w:pPr>
              <w:pStyle w:val="20"/>
              <w:framePr w:w="6296" w:wrap="notBeside" w:vAnchor="text" w:hAnchor="text" w:xAlign="center" w:y="1"/>
              <w:shd w:val="clear" w:color="auto" w:fill="auto"/>
              <w:spacing w:line="180" w:lineRule="exact"/>
              <w:jc w:val="center"/>
            </w:pPr>
            <w:r>
              <w:rPr>
                <w:rStyle w:val="29pt3"/>
              </w:rPr>
              <w:t>Степень лежкости</w:t>
            </w:r>
          </w:p>
        </w:tc>
      </w:tr>
      <w:tr w:rsidR="001A7EC8" w14:paraId="3BB8CCEB" w14:textId="77777777">
        <w:trPr>
          <w:trHeight w:hRule="exact" w:val="241"/>
          <w:jc w:val="center"/>
        </w:trPr>
        <w:tc>
          <w:tcPr>
            <w:tcW w:w="1170" w:type="dxa"/>
            <w:tcBorders>
              <w:top w:val="single" w:sz="4" w:space="0" w:color="auto"/>
            </w:tcBorders>
            <w:shd w:val="clear" w:color="auto" w:fill="FFFFFF"/>
            <w:vAlign w:val="bottom"/>
          </w:tcPr>
          <w:p w14:paraId="10F0376A" w14:textId="77777777" w:rsidR="001A7EC8" w:rsidRDefault="00D23207">
            <w:pPr>
              <w:pStyle w:val="20"/>
              <w:framePr w:w="6296" w:wrap="notBeside" w:vAnchor="text" w:hAnchor="text" w:xAlign="center" w:y="1"/>
              <w:shd w:val="clear" w:color="auto" w:fill="auto"/>
              <w:spacing w:line="180" w:lineRule="exact"/>
              <w:jc w:val="center"/>
            </w:pPr>
            <w:r>
              <w:rPr>
                <w:rStyle w:val="29pt3"/>
              </w:rPr>
              <w:t>1</w:t>
            </w:r>
          </w:p>
        </w:tc>
        <w:tc>
          <w:tcPr>
            <w:tcW w:w="2552" w:type="dxa"/>
            <w:tcBorders>
              <w:top w:val="single" w:sz="4" w:space="0" w:color="auto"/>
              <w:left w:val="single" w:sz="4" w:space="0" w:color="auto"/>
            </w:tcBorders>
            <w:shd w:val="clear" w:color="auto" w:fill="FFFFFF"/>
            <w:vAlign w:val="bottom"/>
          </w:tcPr>
          <w:p w14:paraId="6A8AA6C9" w14:textId="77777777" w:rsidR="001A7EC8" w:rsidRDefault="00D23207">
            <w:pPr>
              <w:pStyle w:val="20"/>
              <w:framePr w:w="6296" w:wrap="notBeside" w:vAnchor="text" w:hAnchor="text" w:xAlign="center" w:y="1"/>
              <w:shd w:val="clear" w:color="auto" w:fill="auto"/>
              <w:spacing w:line="180" w:lineRule="exact"/>
              <w:jc w:val="center"/>
            </w:pPr>
            <w:r>
              <w:rPr>
                <w:rStyle w:val="29pt3"/>
              </w:rPr>
              <w:t>60</w:t>
            </w:r>
          </w:p>
        </w:tc>
        <w:tc>
          <w:tcPr>
            <w:tcW w:w="2574" w:type="dxa"/>
            <w:tcBorders>
              <w:top w:val="single" w:sz="4" w:space="0" w:color="auto"/>
              <w:left w:val="single" w:sz="4" w:space="0" w:color="auto"/>
            </w:tcBorders>
            <w:shd w:val="clear" w:color="auto" w:fill="FFFFFF"/>
            <w:vAlign w:val="center"/>
          </w:tcPr>
          <w:p w14:paraId="642D5F95" w14:textId="77777777" w:rsidR="001A7EC8" w:rsidRDefault="00D23207">
            <w:pPr>
              <w:pStyle w:val="20"/>
              <w:framePr w:w="6296" w:wrap="notBeside" w:vAnchor="text" w:hAnchor="text" w:xAlign="center" w:y="1"/>
              <w:shd w:val="clear" w:color="auto" w:fill="auto"/>
              <w:spacing w:line="180" w:lineRule="exact"/>
              <w:jc w:val="center"/>
            </w:pPr>
            <w:r>
              <w:rPr>
                <w:rStyle w:val="29pt3"/>
              </w:rPr>
              <w:t>Очень плохая</w:t>
            </w:r>
          </w:p>
        </w:tc>
      </w:tr>
      <w:tr w:rsidR="001A7EC8" w14:paraId="34AA5DCE" w14:textId="77777777">
        <w:trPr>
          <w:trHeight w:hRule="exact" w:val="216"/>
          <w:jc w:val="center"/>
        </w:trPr>
        <w:tc>
          <w:tcPr>
            <w:tcW w:w="1170" w:type="dxa"/>
            <w:shd w:val="clear" w:color="auto" w:fill="FFFFFF"/>
            <w:vAlign w:val="bottom"/>
          </w:tcPr>
          <w:p w14:paraId="3B9A1B87" w14:textId="77777777" w:rsidR="001A7EC8" w:rsidRDefault="00D23207">
            <w:pPr>
              <w:pStyle w:val="20"/>
              <w:framePr w:w="6296" w:wrap="notBeside" w:vAnchor="text" w:hAnchor="text" w:xAlign="center" w:y="1"/>
              <w:shd w:val="clear" w:color="auto" w:fill="auto"/>
              <w:spacing w:line="180" w:lineRule="exact"/>
              <w:jc w:val="center"/>
            </w:pPr>
            <w:r>
              <w:rPr>
                <w:rStyle w:val="29pt3"/>
              </w:rPr>
              <w:t>2</w:t>
            </w:r>
          </w:p>
        </w:tc>
        <w:tc>
          <w:tcPr>
            <w:tcW w:w="2552" w:type="dxa"/>
            <w:tcBorders>
              <w:left w:val="single" w:sz="4" w:space="0" w:color="auto"/>
            </w:tcBorders>
            <w:shd w:val="clear" w:color="auto" w:fill="FFFFFF"/>
            <w:vAlign w:val="bottom"/>
          </w:tcPr>
          <w:p w14:paraId="221EE0D0" w14:textId="77777777" w:rsidR="001A7EC8" w:rsidRDefault="00D23207">
            <w:pPr>
              <w:pStyle w:val="20"/>
              <w:framePr w:w="6296" w:wrap="notBeside" w:vAnchor="text" w:hAnchor="text" w:xAlign="center" w:y="1"/>
              <w:shd w:val="clear" w:color="auto" w:fill="auto"/>
              <w:spacing w:line="180" w:lineRule="exact"/>
              <w:jc w:val="center"/>
            </w:pPr>
            <w:r>
              <w:rPr>
                <w:rStyle w:val="29pt3"/>
              </w:rPr>
              <w:t>60-69</w:t>
            </w:r>
          </w:p>
        </w:tc>
        <w:tc>
          <w:tcPr>
            <w:tcW w:w="2574" w:type="dxa"/>
            <w:tcBorders>
              <w:left w:val="single" w:sz="4" w:space="0" w:color="auto"/>
            </w:tcBorders>
            <w:shd w:val="clear" w:color="auto" w:fill="FFFFFF"/>
            <w:vAlign w:val="bottom"/>
          </w:tcPr>
          <w:p w14:paraId="15A34C14" w14:textId="77777777" w:rsidR="001A7EC8" w:rsidRDefault="00D23207">
            <w:pPr>
              <w:pStyle w:val="20"/>
              <w:framePr w:w="6296" w:wrap="notBeside" w:vAnchor="text" w:hAnchor="text" w:xAlign="center" w:y="1"/>
              <w:shd w:val="clear" w:color="auto" w:fill="auto"/>
              <w:spacing w:line="180" w:lineRule="exact"/>
              <w:jc w:val="center"/>
            </w:pPr>
            <w:r>
              <w:rPr>
                <w:rStyle w:val="29pt3"/>
              </w:rPr>
              <w:t>Плохая</w:t>
            </w:r>
          </w:p>
        </w:tc>
      </w:tr>
      <w:tr w:rsidR="001A7EC8" w14:paraId="6016230E" w14:textId="77777777">
        <w:trPr>
          <w:trHeight w:hRule="exact" w:val="223"/>
          <w:jc w:val="center"/>
        </w:trPr>
        <w:tc>
          <w:tcPr>
            <w:tcW w:w="1170" w:type="dxa"/>
            <w:shd w:val="clear" w:color="auto" w:fill="FFFFFF"/>
            <w:vAlign w:val="bottom"/>
          </w:tcPr>
          <w:p w14:paraId="06DD66B4" w14:textId="77777777" w:rsidR="001A7EC8" w:rsidRDefault="00D23207">
            <w:pPr>
              <w:pStyle w:val="20"/>
              <w:framePr w:w="6296" w:wrap="notBeside" w:vAnchor="text" w:hAnchor="text" w:xAlign="center" w:y="1"/>
              <w:shd w:val="clear" w:color="auto" w:fill="auto"/>
              <w:spacing w:line="180" w:lineRule="exact"/>
              <w:jc w:val="center"/>
            </w:pPr>
            <w:r>
              <w:rPr>
                <w:rStyle w:val="29pt3"/>
              </w:rPr>
              <w:t>3</w:t>
            </w:r>
          </w:p>
        </w:tc>
        <w:tc>
          <w:tcPr>
            <w:tcW w:w="2552" w:type="dxa"/>
            <w:tcBorders>
              <w:left w:val="single" w:sz="4" w:space="0" w:color="auto"/>
            </w:tcBorders>
            <w:shd w:val="clear" w:color="auto" w:fill="FFFFFF"/>
            <w:vAlign w:val="bottom"/>
          </w:tcPr>
          <w:p w14:paraId="76B9CA13" w14:textId="77777777" w:rsidR="001A7EC8" w:rsidRDefault="00D23207">
            <w:pPr>
              <w:pStyle w:val="20"/>
              <w:framePr w:w="6296" w:wrap="notBeside" w:vAnchor="text" w:hAnchor="text" w:xAlign="center" w:y="1"/>
              <w:shd w:val="clear" w:color="auto" w:fill="auto"/>
              <w:spacing w:line="180" w:lineRule="exact"/>
              <w:jc w:val="center"/>
            </w:pPr>
            <w:r>
              <w:rPr>
                <w:rStyle w:val="29pt3"/>
              </w:rPr>
              <w:t>70-79</w:t>
            </w:r>
          </w:p>
        </w:tc>
        <w:tc>
          <w:tcPr>
            <w:tcW w:w="2574" w:type="dxa"/>
            <w:tcBorders>
              <w:left w:val="single" w:sz="4" w:space="0" w:color="auto"/>
            </w:tcBorders>
            <w:shd w:val="clear" w:color="auto" w:fill="FFFFFF"/>
            <w:vAlign w:val="bottom"/>
          </w:tcPr>
          <w:p w14:paraId="508A2E11" w14:textId="77777777" w:rsidR="001A7EC8" w:rsidRDefault="00D23207">
            <w:pPr>
              <w:pStyle w:val="20"/>
              <w:framePr w:w="6296" w:wrap="notBeside" w:vAnchor="text" w:hAnchor="text" w:xAlign="center" w:y="1"/>
              <w:shd w:val="clear" w:color="auto" w:fill="auto"/>
              <w:spacing w:line="180" w:lineRule="exact"/>
              <w:jc w:val="center"/>
            </w:pPr>
            <w:r>
              <w:rPr>
                <w:rStyle w:val="29pt3"/>
              </w:rPr>
              <w:t>Средняя</w:t>
            </w:r>
          </w:p>
        </w:tc>
      </w:tr>
      <w:tr w:rsidR="001A7EC8" w14:paraId="4935DEA6" w14:textId="77777777">
        <w:trPr>
          <w:trHeight w:hRule="exact" w:val="220"/>
          <w:jc w:val="center"/>
        </w:trPr>
        <w:tc>
          <w:tcPr>
            <w:tcW w:w="1170" w:type="dxa"/>
            <w:shd w:val="clear" w:color="auto" w:fill="FFFFFF"/>
          </w:tcPr>
          <w:p w14:paraId="4C4BCAF8" w14:textId="77777777" w:rsidR="001A7EC8" w:rsidRDefault="00D23207">
            <w:pPr>
              <w:pStyle w:val="20"/>
              <w:framePr w:w="6296" w:wrap="notBeside" w:vAnchor="text" w:hAnchor="text" w:xAlign="center" w:y="1"/>
              <w:shd w:val="clear" w:color="auto" w:fill="auto"/>
              <w:spacing w:line="180" w:lineRule="exact"/>
              <w:jc w:val="center"/>
            </w:pPr>
            <w:r>
              <w:rPr>
                <w:rStyle w:val="29pt3"/>
              </w:rPr>
              <w:t>4</w:t>
            </w:r>
          </w:p>
        </w:tc>
        <w:tc>
          <w:tcPr>
            <w:tcW w:w="2552" w:type="dxa"/>
            <w:tcBorders>
              <w:left w:val="single" w:sz="4" w:space="0" w:color="auto"/>
            </w:tcBorders>
            <w:shd w:val="clear" w:color="auto" w:fill="FFFFFF"/>
          </w:tcPr>
          <w:p w14:paraId="12B661BD" w14:textId="77777777" w:rsidR="001A7EC8" w:rsidRDefault="00D23207">
            <w:pPr>
              <w:pStyle w:val="20"/>
              <w:framePr w:w="6296" w:wrap="notBeside" w:vAnchor="text" w:hAnchor="text" w:xAlign="center" w:y="1"/>
              <w:shd w:val="clear" w:color="auto" w:fill="auto"/>
              <w:spacing w:line="180" w:lineRule="exact"/>
              <w:jc w:val="center"/>
            </w:pPr>
            <w:r>
              <w:rPr>
                <w:rStyle w:val="29pt3"/>
              </w:rPr>
              <w:t>80-90</w:t>
            </w:r>
          </w:p>
        </w:tc>
        <w:tc>
          <w:tcPr>
            <w:tcW w:w="2574" w:type="dxa"/>
            <w:tcBorders>
              <w:left w:val="single" w:sz="4" w:space="0" w:color="auto"/>
            </w:tcBorders>
            <w:shd w:val="clear" w:color="auto" w:fill="FFFFFF"/>
          </w:tcPr>
          <w:p w14:paraId="79D05ABC" w14:textId="77777777" w:rsidR="001A7EC8" w:rsidRDefault="00D23207">
            <w:pPr>
              <w:pStyle w:val="20"/>
              <w:framePr w:w="6296" w:wrap="notBeside" w:vAnchor="text" w:hAnchor="text" w:xAlign="center" w:y="1"/>
              <w:shd w:val="clear" w:color="auto" w:fill="auto"/>
              <w:spacing w:line="180" w:lineRule="exact"/>
              <w:jc w:val="center"/>
            </w:pPr>
            <w:r>
              <w:rPr>
                <w:rStyle w:val="29pt3"/>
              </w:rPr>
              <w:t>Хорошая</w:t>
            </w:r>
          </w:p>
        </w:tc>
      </w:tr>
      <w:tr w:rsidR="001A7EC8" w14:paraId="32627437" w14:textId="77777777">
        <w:trPr>
          <w:trHeight w:hRule="exact" w:val="313"/>
          <w:jc w:val="center"/>
        </w:trPr>
        <w:tc>
          <w:tcPr>
            <w:tcW w:w="1170" w:type="dxa"/>
            <w:tcBorders>
              <w:bottom w:val="single" w:sz="4" w:space="0" w:color="auto"/>
            </w:tcBorders>
            <w:shd w:val="clear" w:color="auto" w:fill="FFFFFF"/>
          </w:tcPr>
          <w:p w14:paraId="32AB65FD" w14:textId="77777777" w:rsidR="001A7EC8" w:rsidRDefault="00D23207">
            <w:pPr>
              <w:pStyle w:val="20"/>
              <w:framePr w:w="6296" w:wrap="notBeside" w:vAnchor="text" w:hAnchor="text" w:xAlign="center" w:y="1"/>
              <w:shd w:val="clear" w:color="auto" w:fill="auto"/>
              <w:spacing w:line="180" w:lineRule="exact"/>
              <w:jc w:val="center"/>
            </w:pPr>
            <w:r>
              <w:rPr>
                <w:rStyle w:val="29pt3"/>
              </w:rPr>
              <w:t>5</w:t>
            </w:r>
          </w:p>
        </w:tc>
        <w:tc>
          <w:tcPr>
            <w:tcW w:w="2552" w:type="dxa"/>
            <w:tcBorders>
              <w:left w:val="single" w:sz="4" w:space="0" w:color="auto"/>
              <w:bottom w:val="single" w:sz="4" w:space="0" w:color="auto"/>
            </w:tcBorders>
            <w:shd w:val="clear" w:color="auto" w:fill="FFFFFF"/>
          </w:tcPr>
          <w:p w14:paraId="74747306" w14:textId="77777777" w:rsidR="001A7EC8" w:rsidRDefault="00D23207">
            <w:pPr>
              <w:pStyle w:val="20"/>
              <w:framePr w:w="6296" w:wrap="notBeside" w:vAnchor="text" w:hAnchor="text" w:xAlign="center" w:y="1"/>
              <w:shd w:val="clear" w:color="auto" w:fill="auto"/>
              <w:spacing w:line="180" w:lineRule="exact"/>
              <w:jc w:val="center"/>
            </w:pPr>
            <w:r>
              <w:rPr>
                <w:rStyle w:val="29pt3"/>
              </w:rPr>
              <w:t>90</w:t>
            </w:r>
          </w:p>
        </w:tc>
        <w:tc>
          <w:tcPr>
            <w:tcW w:w="2574" w:type="dxa"/>
            <w:tcBorders>
              <w:left w:val="single" w:sz="4" w:space="0" w:color="auto"/>
              <w:bottom w:val="single" w:sz="4" w:space="0" w:color="auto"/>
            </w:tcBorders>
            <w:shd w:val="clear" w:color="auto" w:fill="FFFFFF"/>
          </w:tcPr>
          <w:p w14:paraId="326D9E66" w14:textId="77777777" w:rsidR="001A7EC8" w:rsidRDefault="00D23207">
            <w:pPr>
              <w:pStyle w:val="20"/>
              <w:framePr w:w="6296" w:wrap="notBeside" w:vAnchor="text" w:hAnchor="text" w:xAlign="center" w:y="1"/>
              <w:shd w:val="clear" w:color="auto" w:fill="auto"/>
              <w:spacing w:line="180" w:lineRule="exact"/>
              <w:jc w:val="center"/>
            </w:pPr>
            <w:r>
              <w:rPr>
                <w:rStyle w:val="29pt3"/>
              </w:rPr>
              <w:t>Очень хорошая</w:t>
            </w:r>
          </w:p>
        </w:tc>
      </w:tr>
    </w:tbl>
    <w:p w14:paraId="06112E90" w14:textId="77777777" w:rsidR="001A7EC8" w:rsidRDefault="001A7EC8">
      <w:pPr>
        <w:framePr w:w="6296" w:wrap="notBeside" w:vAnchor="text" w:hAnchor="text" w:xAlign="center" w:y="1"/>
        <w:rPr>
          <w:sz w:val="2"/>
          <w:szCs w:val="2"/>
        </w:rPr>
      </w:pPr>
    </w:p>
    <w:p w14:paraId="5C33EFDA" w14:textId="77777777" w:rsidR="001A7EC8" w:rsidRDefault="001A7EC8">
      <w:pPr>
        <w:rPr>
          <w:sz w:val="2"/>
          <w:szCs w:val="2"/>
        </w:rPr>
        <w:sectPr w:rsidR="001A7EC8">
          <w:type w:val="continuous"/>
          <w:pgSz w:w="8400" w:h="11900"/>
          <w:pgMar w:top="944" w:right="1083" w:bottom="1286" w:left="1020" w:header="0" w:footer="3" w:gutter="0"/>
          <w:cols w:space="720"/>
          <w:noEndnote/>
          <w:docGrid w:linePitch="360"/>
        </w:sectPr>
      </w:pPr>
    </w:p>
    <w:p w14:paraId="4F85581C" w14:textId="77777777" w:rsidR="001A7EC8" w:rsidRDefault="00D23207">
      <w:pPr>
        <w:pStyle w:val="20"/>
        <w:shd w:val="clear" w:color="auto" w:fill="auto"/>
        <w:spacing w:line="252" w:lineRule="exact"/>
        <w:ind w:firstLine="320"/>
        <w:jc w:val="both"/>
      </w:pPr>
      <w:r>
        <w:lastRenderedPageBreak/>
        <w:t>Луковицы стрелкующихся и нестрелкующихся форм чеснока значительно разнятся по лежкости.</w:t>
      </w:r>
    </w:p>
    <w:p w14:paraId="499202D0" w14:textId="77777777" w:rsidR="001A7EC8" w:rsidRDefault="00D23207">
      <w:pPr>
        <w:pStyle w:val="20"/>
        <w:shd w:val="clear" w:color="auto" w:fill="auto"/>
        <w:spacing w:line="252" w:lineRule="exact"/>
        <w:ind w:firstLine="320"/>
        <w:jc w:val="both"/>
      </w:pPr>
      <w:r>
        <w:t>Яровой чеснок отличается лучшей лежкостью, чем озимый, луковицы его способны сохраняться в течение года, а некото</w:t>
      </w:r>
      <w:r>
        <w:softHyphen/>
        <w:t>рых сортов до двух лет.</w:t>
      </w:r>
    </w:p>
    <w:p w14:paraId="0182BAD6" w14:textId="77777777" w:rsidR="001A7EC8" w:rsidRDefault="00D23207">
      <w:pPr>
        <w:pStyle w:val="20"/>
        <w:shd w:val="clear" w:color="auto" w:fill="auto"/>
        <w:spacing w:line="252" w:lineRule="exact"/>
        <w:ind w:firstLine="320"/>
        <w:jc w:val="both"/>
      </w:pPr>
      <w:r>
        <w:t>Лучшая тара для хранения чеснока деревянные ящики.</w:t>
      </w:r>
    </w:p>
    <w:p w14:paraId="0F464BFB" w14:textId="77777777" w:rsidR="001A7EC8" w:rsidRDefault="00D23207">
      <w:pPr>
        <w:pStyle w:val="20"/>
        <w:shd w:val="clear" w:color="auto" w:fill="auto"/>
        <w:spacing w:line="252" w:lineRule="exact"/>
        <w:ind w:firstLine="320"/>
        <w:jc w:val="both"/>
      </w:pPr>
      <w:r>
        <w:t>При рекомендуемых режимах чеснок находится в переох</w:t>
      </w:r>
      <w:r>
        <w:softHyphen/>
        <w:t>лажденном состоянии и в дефростации не нуждается.</w:t>
      </w:r>
    </w:p>
    <w:p w14:paraId="16DDA46B" w14:textId="77777777" w:rsidR="001A7EC8" w:rsidRDefault="00D23207">
      <w:pPr>
        <w:pStyle w:val="20"/>
        <w:shd w:val="clear" w:color="auto" w:fill="auto"/>
        <w:spacing w:line="252" w:lineRule="exact"/>
        <w:ind w:firstLine="320"/>
        <w:jc w:val="both"/>
      </w:pPr>
      <w:r>
        <w:t>Хранение чеснока при минусовой температуре способствует подавлению жизнедеятельности вредителей и возбудителей бо</w:t>
      </w:r>
      <w:r>
        <w:softHyphen/>
        <w:t>лезней, а также минимальной трате питательных веществ на дыхание, а следовательно, и наименьшим потерям по сравне</w:t>
      </w:r>
      <w:r>
        <w:softHyphen/>
        <w:t>нию с другими режимами хранения.</w:t>
      </w:r>
    </w:p>
    <w:p w14:paraId="4FF95FBE" w14:textId="77777777" w:rsidR="001A7EC8" w:rsidRDefault="00D23207">
      <w:pPr>
        <w:pStyle w:val="20"/>
        <w:shd w:val="clear" w:color="auto" w:fill="auto"/>
        <w:spacing w:line="252" w:lineRule="exact"/>
        <w:ind w:firstLine="320"/>
        <w:jc w:val="both"/>
      </w:pPr>
      <w:r>
        <w:t>При отсутствии холодильников для районов с коротким ве</w:t>
      </w:r>
      <w:r>
        <w:softHyphen/>
        <w:t>гетационным периодом или там, где осенние посадки вымерза</w:t>
      </w:r>
      <w:r>
        <w:softHyphen/>
        <w:t>ют, рекомендуется следующий режим хранения семенного чес</w:t>
      </w:r>
      <w:r>
        <w:softHyphen/>
        <w:t>нока для весенней посадки: зимой - минус 1-3°С при влажнос</w:t>
      </w:r>
      <w:r>
        <w:softHyphen/>
        <w:t>ти воздуха 90%; за 15-30 суток до посадки 18-25°С; в остальное время - минимально возможная положительная температура.</w:t>
      </w:r>
    </w:p>
    <w:p w14:paraId="2CDAED6E" w14:textId="77777777" w:rsidR="001A7EC8" w:rsidRDefault="00D23207">
      <w:pPr>
        <w:pStyle w:val="20"/>
        <w:shd w:val="clear" w:color="auto" w:fill="auto"/>
        <w:spacing w:line="252" w:lineRule="exact"/>
        <w:ind w:firstLine="320"/>
        <w:jc w:val="both"/>
      </w:pPr>
      <w:r>
        <w:t>Для нестрелкующихся форм чеснока возможно хранение при температуре +3-5°С и относительной влажности воздуха 70- 75%, а при температуре +5-12°С относительную влажность сле</w:t>
      </w:r>
      <w:r>
        <w:softHyphen/>
        <w:t>дует снизить до 55-60%.</w:t>
      </w:r>
    </w:p>
    <w:p w14:paraId="65D3583F" w14:textId="77777777" w:rsidR="001A7EC8" w:rsidRDefault="00D23207">
      <w:pPr>
        <w:pStyle w:val="20"/>
        <w:shd w:val="clear" w:color="auto" w:fill="auto"/>
        <w:spacing w:line="252" w:lineRule="exact"/>
        <w:ind w:firstLine="320"/>
        <w:jc w:val="both"/>
      </w:pPr>
      <w:r>
        <w:t>Повышение температуры хранения стрелкующих форм выше оптимальной не обеспечивает возможности длительного хранения. Объем вентилирования воздуха - не менее 150 м</w:t>
      </w:r>
      <w:r>
        <w:rPr>
          <w:vertAlign w:val="superscript"/>
        </w:rPr>
        <w:t>3</w:t>
      </w:r>
      <w:r>
        <w:t>/ч на 1 т.</w:t>
      </w:r>
    </w:p>
    <w:p w14:paraId="77ED4712" w14:textId="77777777" w:rsidR="001A7EC8" w:rsidRDefault="00D23207">
      <w:pPr>
        <w:pStyle w:val="20"/>
        <w:shd w:val="clear" w:color="auto" w:fill="auto"/>
        <w:spacing w:line="252" w:lineRule="exact"/>
        <w:ind w:firstLine="320"/>
        <w:jc w:val="both"/>
      </w:pPr>
      <w:r>
        <w:t>Так как чеснок убирают задолго до наступления устойчивых заморозков. В хранилищах поддерживают как можно более низкую температуру и ОВВ не выше 85%. При первой же воз</w:t>
      </w:r>
      <w:r>
        <w:softHyphen/>
        <w:t>можности температуру снижают до минус 3-4°С с таким расче</w:t>
      </w:r>
      <w:r>
        <w:softHyphen/>
        <w:t>том, чтобы в слое чеснока она была не выше минус 1-3°С.</w:t>
      </w:r>
    </w:p>
    <w:p w14:paraId="64CC63BD" w14:textId="77777777" w:rsidR="001A7EC8" w:rsidRDefault="00D23207">
      <w:pPr>
        <w:pStyle w:val="20"/>
        <w:shd w:val="clear" w:color="auto" w:fill="auto"/>
        <w:spacing w:line="252" w:lineRule="exact"/>
        <w:ind w:firstLine="320"/>
        <w:jc w:val="both"/>
      </w:pPr>
      <w:r>
        <w:t>При температуре 0°С и ниже независимо от влажности воз</w:t>
      </w:r>
      <w:r>
        <w:softHyphen/>
        <w:t>духа чеснок не прорастает. Большинство сортов не прорастает при температуре +20°С и ОВВ не выше 70%.</w:t>
      </w:r>
    </w:p>
    <w:p w14:paraId="101B4093" w14:textId="77777777" w:rsidR="001A7EC8" w:rsidRDefault="00D23207">
      <w:pPr>
        <w:pStyle w:val="20"/>
        <w:shd w:val="clear" w:color="auto" w:fill="auto"/>
        <w:spacing w:line="252" w:lineRule="exact"/>
        <w:ind w:firstLine="320"/>
        <w:jc w:val="both"/>
      </w:pPr>
      <w:r>
        <w:t>Быстрее всего чеснок прорастает при температуре 4-5°С. Если нельзя снизить температуру, то лучше ее повысить при</w:t>
      </w:r>
    </w:p>
    <w:p w14:paraId="008904FF" w14:textId="77777777" w:rsidR="001A7EC8" w:rsidRDefault="00D23207">
      <w:pPr>
        <w:pStyle w:val="20"/>
        <w:shd w:val="clear" w:color="auto" w:fill="auto"/>
        <w:spacing w:line="252" w:lineRule="exact"/>
        <w:ind w:left="20"/>
        <w:jc w:val="center"/>
        <w:sectPr w:rsidR="001A7EC8">
          <w:footerReference w:type="even" r:id="rId340"/>
          <w:footerReference w:type="default" r:id="rId341"/>
          <w:pgSz w:w="8400" w:h="11900"/>
          <w:pgMar w:top="944" w:right="1083" w:bottom="1286" w:left="1020" w:header="0" w:footer="3" w:gutter="0"/>
          <w:pgNumType w:start="355"/>
          <w:cols w:space="720"/>
          <w:noEndnote/>
          <w:docGrid w:linePitch="360"/>
        </w:sectPr>
      </w:pPr>
      <w:r>
        <w:t>-345-</w:t>
      </w:r>
    </w:p>
    <w:p w14:paraId="239169F4" w14:textId="77777777" w:rsidR="001A7EC8" w:rsidRDefault="00D23207">
      <w:pPr>
        <w:pStyle w:val="52"/>
        <w:framePr w:w="6296" w:wrap="notBeside" w:vAnchor="text" w:hAnchor="text" w:xAlign="center" w:y="1"/>
        <w:shd w:val="clear" w:color="auto" w:fill="auto"/>
        <w:spacing w:line="190" w:lineRule="exact"/>
      </w:pPr>
      <w:r>
        <w:lastRenderedPageBreak/>
        <w:t>96. Лежкостъ чеснока различных сортов (по Трулевичу В.К.)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3341"/>
        <w:gridCol w:w="1148"/>
      </w:tblGrid>
      <w:tr w:rsidR="001A7EC8" w14:paraId="69F0B991" w14:textId="77777777">
        <w:trPr>
          <w:trHeight w:hRule="exact" w:val="500"/>
          <w:jc w:val="center"/>
        </w:trPr>
        <w:tc>
          <w:tcPr>
            <w:tcW w:w="1807" w:type="dxa"/>
            <w:tcBorders>
              <w:top w:val="single" w:sz="4" w:space="0" w:color="auto"/>
            </w:tcBorders>
            <w:shd w:val="clear" w:color="auto" w:fill="FFFFFF"/>
          </w:tcPr>
          <w:p w14:paraId="1C9A7BC7" w14:textId="77777777" w:rsidR="001A7EC8" w:rsidRDefault="00D23207">
            <w:pPr>
              <w:pStyle w:val="20"/>
              <w:framePr w:w="6296" w:wrap="notBeside" w:vAnchor="text" w:hAnchor="text" w:xAlign="center" w:y="1"/>
              <w:shd w:val="clear" w:color="auto" w:fill="auto"/>
              <w:spacing w:after="60" w:line="180" w:lineRule="exact"/>
              <w:jc w:val="center"/>
            </w:pPr>
            <w:r>
              <w:rPr>
                <w:rStyle w:val="29pt3"/>
              </w:rPr>
              <w:t>Форма</w:t>
            </w:r>
          </w:p>
          <w:p w14:paraId="6D8B40DE" w14:textId="77777777" w:rsidR="001A7EC8" w:rsidRDefault="00D23207">
            <w:pPr>
              <w:pStyle w:val="20"/>
              <w:framePr w:w="6296" w:wrap="notBeside" w:vAnchor="text" w:hAnchor="text" w:xAlign="center" w:y="1"/>
              <w:shd w:val="clear" w:color="auto" w:fill="auto"/>
              <w:spacing w:before="60" w:line="180" w:lineRule="exact"/>
              <w:jc w:val="center"/>
            </w:pPr>
            <w:r>
              <w:rPr>
                <w:rStyle w:val="29pt3"/>
              </w:rPr>
              <w:t>чеснока</w:t>
            </w:r>
          </w:p>
        </w:tc>
        <w:tc>
          <w:tcPr>
            <w:tcW w:w="3341" w:type="dxa"/>
            <w:tcBorders>
              <w:top w:val="single" w:sz="4" w:space="0" w:color="auto"/>
              <w:left w:val="single" w:sz="4" w:space="0" w:color="auto"/>
            </w:tcBorders>
            <w:shd w:val="clear" w:color="auto" w:fill="FFFFFF"/>
            <w:vAlign w:val="center"/>
          </w:tcPr>
          <w:p w14:paraId="1244765B" w14:textId="77777777" w:rsidR="001A7EC8" w:rsidRDefault="00D23207">
            <w:pPr>
              <w:pStyle w:val="20"/>
              <w:framePr w:w="6296" w:wrap="notBeside" w:vAnchor="text" w:hAnchor="text" w:xAlign="center" w:y="1"/>
              <w:shd w:val="clear" w:color="auto" w:fill="auto"/>
              <w:spacing w:line="180" w:lineRule="exact"/>
              <w:ind w:left="1300"/>
            </w:pPr>
            <w:r>
              <w:rPr>
                <w:rStyle w:val="29pt3"/>
              </w:rPr>
              <w:t>Сорт</w:t>
            </w:r>
          </w:p>
        </w:tc>
        <w:tc>
          <w:tcPr>
            <w:tcW w:w="1148" w:type="dxa"/>
            <w:tcBorders>
              <w:top w:val="single" w:sz="4" w:space="0" w:color="auto"/>
              <w:left w:val="single" w:sz="4" w:space="0" w:color="auto"/>
            </w:tcBorders>
            <w:shd w:val="clear" w:color="auto" w:fill="FFFFFF"/>
          </w:tcPr>
          <w:p w14:paraId="677D39ED" w14:textId="77777777" w:rsidR="001A7EC8" w:rsidRDefault="00D23207">
            <w:pPr>
              <w:pStyle w:val="20"/>
              <w:framePr w:w="6296" w:wrap="notBeside" w:vAnchor="text" w:hAnchor="text" w:xAlign="center" w:y="1"/>
              <w:shd w:val="clear" w:color="auto" w:fill="auto"/>
              <w:spacing w:after="60" w:line="180" w:lineRule="exact"/>
              <w:jc w:val="center"/>
            </w:pPr>
            <w:r>
              <w:rPr>
                <w:rStyle w:val="29pt3"/>
              </w:rPr>
              <w:t>Оценка</w:t>
            </w:r>
          </w:p>
          <w:p w14:paraId="4A243421" w14:textId="77777777" w:rsidR="001A7EC8" w:rsidRDefault="00D23207">
            <w:pPr>
              <w:pStyle w:val="20"/>
              <w:framePr w:w="6296" w:wrap="notBeside" w:vAnchor="text" w:hAnchor="text" w:xAlign="center" w:y="1"/>
              <w:shd w:val="clear" w:color="auto" w:fill="auto"/>
              <w:spacing w:before="60" w:line="180" w:lineRule="exact"/>
              <w:jc w:val="center"/>
            </w:pPr>
            <w:r>
              <w:rPr>
                <w:rStyle w:val="29pt3"/>
              </w:rPr>
              <w:t>лежкости</w:t>
            </w:r>
          </w:p>
        </w:tc>
      </w:tr>
      <w:tr w:rsidR="001A7EC8" w14:paraId="16BF84C0" w14:textId="77777777">
        <w:trPr>
          <w:trHeight w:hRule="exact" w:val="238"/>
          <w:jc w:val="center"/>
        </w:trPr>
        <w:tc>
          <w:tcPr>
            <w:tcW w:w="1807" w:type="dxa"/>
            <w:tcBorders>
              <w:top w:val="single" w:sz="4" w:space="0" w:color="auto"/>
            </w:tcBorders>
            <w:shd w:val="clear" w:color="auto" w:fill="FFFFFF"/>
            <w:vAlign w:val="bottom"/>
          </w:tcPr>
          <w:p w14:paraId="530BD8E0" w14:textId="77777777" w:rsidR="001A7EC8" w:rsidRDefault="00D23207">
            <w:pPr>
              <w:pStyle w:val="20"/>
              <w:framePr w:w="6296" w:wrap="notBeside" w:vAnchor="text" w:hAnchor="text" w:xAlign="center" w:y="1"/>
              <w:shd w:val="clear" w:color="auto" w:fill="auto"/>
              <w:spacing w:line="180" w:lineRule="exact"/>
            </w:pPr>
            <w:r>
              <w:rPr>
                <w:rStyle w:val="29pt3"/>
              </w:rPr>
              <w:t>Стрелкующийся</w:t>
            </w:r>
          </w:p>
        </w:tc>
        <w:tc>
          <w:tcPr>
            <w:tcW w:w="3341" w:type="dxa"/>
            <w:tcBorders>
              <w:top w:val="single" w:sz="4" w:space="0" w:color="auto"/>
              <w:left w:val="single" w:sz="4" w:space="0" w:color="auto"/>
            </w:tcBorders>
            <w:shd w:val="clear" w:color="auto" w:fill="FFFFFF"/>
            <w:vAlign w:val="bottom"/>
          </w:tcPr>
          <w:p w14:paraId="088BE41E" w14:textId="77777777" w:rsidR="001A7EC8" w:rsidRDefault="00D23207">
            <w:pPr>
              <w:pStyle w:val="20"/>
              <w:framePr w:w="6296" w:wrap="notBeside" w:vAnchor="text" w:hAnchor="text" w:xAlign="center" w:y="1"/>
              <w:shd w:val="clear" w:color="auto" w:fill="auto"/>
              <w:spacing w:line="180" w:lineRule="exact"/>
            </w:pPr>
            <w:r>
              <w:rPr>
                <w:rStyle w:val="29pt3"/>
              </w:rPr>
              <w:t>Юбилейный Грибовский</w:t>
            </w:r>
          </w:p>
        </w:tc>
        <w:tc>
          <w:tcPr>
            <w:tcW w:w="1148" w:type="dxa"/>
            <w:tcBorders>
              <w:top w:val="single" w:sz="4" w:space="0" w:color="auto"/>
              <w:left w:val="single" w:sz="4" w:space="0" w:color="auto"/>
            </w:tcBorders>
            <w:shd w:val="clear" w:color="auto" w:fill="FFFFFF"/>
            <w:vAlign w:val="bottom"/>
          </w:tcPr>
          <w:p w14:paraId="79BB0519" w14:textId="77777777" w:rsidR="001A7EC8" w:rsidRDefault="00D23207">
            <w:pPr>
              <w:pStyle w:val="20"/>
              <w:framePr w:w="6296" w:wrap="notBeside" w:vAnchor="text" w:hAnchor="text" w:xAlign="center" w:y="1"/>
              <w:shd w:val="clear" w:color="auto" w:fill="auto"/>
              <w:spacing w:line="180" w:lineRule="exact"/>
              <w:ind w:left="160"/>
            </w:pPr>
            <w:r>
              <w:rPr>
                <w:rStyle w:val="29pt3"/>
              </w:rPr>
              <w:t>Отличная</w:t>
            </w:r>
          </w:p>
        </w:tc>
      </w:tr>
      <w:tr w:rsidR="001A7EC8" w14:paraId="51F13AAC" w14:textId="77777777">
        <w:trPr>
          <w:trHeight w:hRule="exact" w:val="180"/>
          <w:jc w:val="center"/>
        </w:trPr>
        <w:tc>
          <w:tcPr>
            <w:tcW w:w="1807" w:type="dxa"/>
            <w:shd w:val="clear" w:color="auto" w:fill="FFFFFF"/>
          </w:tcPr>
          <w:p w14:paraId="4C54662F"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5CE0E7E6" w14:textId="77777777" w:rsidR="001A7EC8" w:rsidRDefault="00D23207">
            <w:pPr>
              <w:pStyle w:val="20"/>
              <w:framePr w:w="6296" w:wrap="notBeside" w:vAnchor="text" w:hAnchor="text" w:xAlign="center" w:y="1"/>
              <w:shd w:val="clear" w:color="auto" w:fill="auto"/>
              <w:spacing w:line="180" w:lineRule="exact"/>
            </w:pPr>
            <w:r>
              <w:rPr>
                <w:rStyle w:val="29pt3"/>
              </w:rPr>
              <w:t>Московский 104</w:t>
            </w:r>
          </w:p>
        </w:tc>
        <w:tc>
          <w:tcPr>
            <w:tcW w:w="1148" w:type="dxa"/>
            <w:tcBorders>
              <w:left w:val="single" w:sz="4" w:space="0" w:color="auto"/>
            </w:tcBorders>
            <w:shd w:val="clear" w:color="auto" w:fill="FFFFFF"/>
          </w:tcPr>
          <w:p w14:paraId="3B2D3FB1" w14:textId="77777777" w:rsidR="001A7EC8" w:rsidRDefault="001A7EC8">
            <w:pPr>
              <w:framePr w:w="6296" w:wrap="notBeside" w:vAnchor="text" w:hAnchor="text" w:xAlign="center" w:y="1"/>
              <w:rPr>
                <w:sz w:val="10"/>
                <w:szCs w:val="10"/>
              </w:rPr>
            </w:pPr>
          </w:p>
        </w:tc>
      </w:tr>
      <w:tr w:rsidR="001A7EC8" w14:paraId="01D08A65" w14:textId="77777777">
        <w:trPr>
          <w:trHeight w:hRule="exact" w:val="209"/>
          <w:jc w:val="center"/>
        </w:trPr>
        <w:tc>
          <w:tcPr>
            <w:tcW w:w="1807" w:type="dxa"/>
            <w:shd w:val="clear" w:color="auto" w:fill="FFFFFF"/>
          </w:tcPr>
          <w:p w14:paraId="2E64BC5D"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699B1A7E" w14:textId="77777777" w:rsidR="001A7EC8" w:rsidRDefault="00D23207">
            <w:pPr>
              <w:pStyle w:val="20"/>
              <w:framePr w:w="6296" w:wrap="notBeside" w:vAnchor="text" w:hAnchor="text" w:xAlign="center" w:y="1"/>
              <w:shd w:val="clear" w:color="auto" w:fill="auto"/>
              <w:spacing w:line="180" w:lineRule="exact"/>
            </w:pPr>
            <w:r>
              <w:rPr>
                <w:rStyle w:val="29pt3"/>
              </w:rPr>
              <w:t>Авдеевский розовый</w:t>
            </w:r>
          </w:p>
        </w:tc>
        <w:tc>
          <w:tcPr>
            <w:tcW w:w="1148" w:type="dxa"/>
            <w:tcBorders>
              <w:left w:val="single" w:sz="4" w:space="0" w:color="auto"/>
            </w:tcBorders>
            <w:shd w:val="clear" w:color="auto" w:fill="FFFFFF"/>
            <w:vAlign w:val="bottom"/>
          </w:tcPr>
          <w:p w14:paraId="7E544463" w14:textId="77777777" w:rsidR="001A7EC8" w:rsidRDefault="00D23207">
            <w:pPr>
              <w:pStyle w:val="20"/>
              <w:framePr w:w="6296" w:wrap="notBeside" w:vAnchor="text" w:hAnchor="text" w:xAlign="center" w:y="1"/>
              <w:shd w:val="clear" w:color="auto" w:fill="auto"/>
              <w:spacing w:line="180" w:lineRule="exact"/>
              <w:ind w:left="160"/>
            </w:pPr>
            <w:r>
              <w:rPr>
                <w:rStyle w:val="29pt3"/>
              </w:rPr>
              <w:t>Хорошая</w:t>
            </w:r>
          </w:p>
        </w:tc>
      </w:tr>
      <w:tr w:rsidR="001A7EC8" w14:paraId="03FA079E" w14:textId="77777777">
        <w:trPr>
          <w:trHeight w:hRule="exact" w:val="187"/>
          <w:jc w:val="center"/>
        </w:trPr>
        <w:tc>
          <w:tcPr>
            <w:tcW w:w="1807" w:type="dxa"/>
            <w:shd w:val="clear" w:color="auto" w:fill="FFFFFF"/>
          </w:tcPr>
          <w:p w14:paraId="385A050E"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7080C50C" w14:textId="77777777" w:rsidR="001A7EC8" w:rsidRDefault="00D23207">
            <w:pPr>
              <w:pStyle w:val="20"/>
              <w:framePr w:w="6296" w:wrap="notBeside" w:vAnchor="text" w:hAnchor="text" w:xAlign="center" w:y="1"/>
              <w:shd w:val="clear" w:color="auto" w:fill="auto"/>
              <w:spacing w:line="180" w:lineRule="exact"/>
            </w:pPr>
            <w:r>
              <w:rPr>
                <w:rStyle w:val="29pt3"/>
              </w:rPr>
              <w:t>Пятигорский</w:t>
            </w:r>
          </w:p>
        </w:tc>
        <w:tc>
          <w:tcPr>
            <w:tcW w:w="1148" w:type="dxa"/>
            <w:tcBorders>
              <w:left w:val="single" w:sz="4" w:space="0" w:color="auto"/>
            </w:tcBorders>
            <w:shd w:val="clear" w:color="auto" w:fill="FFFFFF"/>
          </w:tcPr>
          <w:p w14:paraId="171461D6" w14:textId="77777777" w:rsidR="001A7EC8" w:rsidRDefault="001A7EC8">
            <w:pPr>
              <w:framePr w:w="6296" w:wrap="notBeside" w:vAnchor="text" w:hAnchor="text" w:xAlign="center" w:y="1"/>
              <w:rPr>
                <w:sz w:val="10"/>
                <w:szCs w:val="10"/>
              </w:rPr>
            </w:pPr>
          </w:p>
        </w:tc>
      </w:tr>
      <w:tr w:rsidR="001A7EC8" w14:paraId="769138FB" w14:textId="77777777">
        <w:trPr>
          <w:trHeight w:hRule="exact" w:val="180"/>
          <w:jc w:val="center"/>
        </w:trPr>
        <w:tc>
          <w:tcPr>
            <w:tcW w:w="1807" w:type="dxa"/>
            <w:shd w:val="clear" w:color="auto" w:fill="FFFFFF"/>
          </w:tcPr>
          <w:p w14:paraId="2A02E6B5"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4C596AF8" w14:textId="77777777" w:rsidR="001A7EC8" w:rsidRDefault="00D23207">
            <w:pPr>
              <w:pStyle w:val="20"/>
              <w:framePr w:w="6296" w:wrap="notBeside" w:vAnchor="text" w:hAnchor="text" w:xAlign="center" w:y="1"/>
              <w:shd w:val="clear" w:color="auto" w:fill="auto"/>
              <w:spacing w:line="180" w:lineRule="exact"/>
            </w:pPr>
            <w:r>
              <w:rPr>
                <w:rStyle w:val="29pt3"/>
              </w:rPr>
              <w:t>Ряжский</w:t>
            </w:r>
          </w:p>
        </w:tc>
        <w:tc>
          <w:tcPr>
            <w:tcW w:w="1148" w:type="dxa"/>
            <w:tcBorders>
              <w:left w:val="single" w:sz="4" w:space="0" w:color="auto"/>
            </w:tcBorders>
            <w:shd w:val="clear" w:color="auto" w:fill="FFFFFF"/>
          </w:tcPr>
          <w:p w14:paraId="1D69954C" w14:textId="77777777" w:rsidR="001A7EC8" w:rsidRDefault="001A7EC8">
            <w:pPr>
              <w:framePr w:w="6296" w:wrap="notBeside" w:vAnchor="text" w:hAnchor="text" w:xAlign="center" w:y="1"/>
              <w:rPr>
                <w:sz w:val="10"/>
                <w:szCs w:val="10"/>
              </w:rPr>
            </w:pPr>
          </w:p>
        </w:tc>
      </w:tr>
      <w:tr w:rsidR="001A7EC8" w14:paraId="244ADEDF" w14:textId="77777777">
        <w:trPr>
          <w:trHeight w:hRule="exact" w:val="212"/>
          <w:jc w:val="center"/>
        </w:trPr>
        <w:tc>
          <w:tcPr>
            <w:tcW w:w="1807" w:type="dxa"/>
            <w:shd w:val="clear" w:color="auto" w:fill="FFFFFF"/>
          </w:tcPr>
          <w:p w14:paraId="3C43F41D"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15F8CAFD" w14:textId="77777777" w:rsidR="001A7EC8" w:rsidRDefault="00D23207">
            <w:pPr>
              <w:pStyle w:val="20"/>
              <w:framePr w:w="6296" w:wrap="notBeside" w:vAnchor="text" w:hAnchor="text" w:xAlign="center" w:y="1"/>
              <w:shd w:val="clear" w:color="auto" w:fill="auto"/>
              <w:spacing w:line="180" w:lineRule="exact"/>
            </w:pPr>
            <w:r>
              <w:rPr>
                <w:rStyle w:val="29pt3"/>
              </w:rPr>
              <w:t>Старобельский белый</w:t>
            </w:r>
          </w:p>
        </w:tc>
        <w:tc>
          <w:tcPr>
            <w:tcW w:w="1148" w:type="dxa"/>
            <w:tcBorders>
              <w:left w:val="single" w:sz="4" w:space="0" w:color="auto"/>
            </w:tcBorders>
            <w:shd w:val="clear" w:color="auto" w:fill="FFFFFF"/>
          </w:tcPr>
          <w:p w14:paraId="04900635" w14:textId="77777777" w:rsidR="001A7EC8" w:rsidRDefault="001A7EC8">
            <w:pPr>
              <w:framePr w:w="6296" w:wrap="notBeside" w:vAnchor="text" w:hAnchor="text" w:xAlign="center" w:y="1"/>
              <w:rPr>
                <w:sz w:val="10"/>
                <w:szCs w:val="10"/>
              </w:rPr>
            </w:pPr>
          </w:p>
        </w:tc>
      </w:tr>
      <w:tr w:rsidR="001A7EC8" w14:paraId="4ADBE025" w14:textId="77777777">
        <w:trPr>
          <w:trHeight w:hRule="exact" w:val="191"/>
          <w:jc w:val="center"/>
        </w:trPr>
        <w:tc>
          <w:tcPr>
            <w:tcW w:w="1807" w:type="dxa"/>
            <w:shd w:val="clear" w:color="auto" w:fill="FFFFFF"/>
          </w:tcPr>
          <w:p w14:paraId="6754CCA7"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3B3C12FC" w14:textId="77777777" w:rsidR="001A7EC8" w:rsidRDefault="00D23207">
            <w:pPr>
              <w:pStyle w:val="20"/>
              <w:framePr w:w="6296" w:wrap="notBeside" w:vAnchor="text" w:hAnchor="text" w:xAlign="center" w:y="1"/>
              <w:shd w:val="clear" w:color="auto" w:fill="auto"/>
              <w:spacing w:line="180" w:lineRule="exact"/>
            </w:pPr>
            <w:r>
              <w:rPr>
                <w:rStyle w:val="29pt3"/>
              </w:rPr>
              <w:t>Ямпольский фиолетовый</w:t>
            </w:r>
          </w:p>
        </w:tc>
        <w:tc>
          <w:tcPr>
            <w:tcW w:w="1148" w:type="dxa"/>
            <w:tcBorders>
              <w:left w:val="single" w:sz="4" w:space="0" w:color="auto"/>
            </w:tcBorders>
            <w:shd w:val="clear" w:color="auto" w:fill="FFFFFF"/>
          </w:tcPr>
          <w:p w14:paraId="0AB1321B" w14:textId="77777777" w:rsidR="001A7EC8" w:rsidRDefault="001A7EC8">
            <w:pPr>
              <w:framePr w:w="6296" w:wrap="notBeside" w:vAnchor="text" w:hAnchor="text" w:xAlign="center" w:y="1"/>
              <w:rPr>
                <w:sz w:val="10"/>
                <w:szCs w:val="10"/>
              </w:rPr>
            </w:pPr>
          </w:p>
        </w:tc>
      </w:tr>
      <w:tr w:rsidR="001A7EC8" w14:paraId="35B65F26" w14:textId="77777777">
        <w:trPr>
          <w:trHeight w:hRule="exact" w:val="198"/>
          <w:jc w:val="center"/>
        </w:trPr>
        <w:tc>
          <w:tcPr>
            <w:tcW w:w="1807" w:type="dxa"/>
            <w:shd w:val="clear" w:color="auto" w:fill="FFFFFF"/>
          </w:tcPr>
          <w:p w14:paraId="7032B6F7"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64A22587" w14:textId="77777777" w:rsidR="001A7EC8" w:rsidRDefault="00D23207">
            <w:pPr>
              <w:pStyle w:val="20"/>
              <w:framePr w:w="6296" w:wrap="notBeside" w:vAnchor="text" w:hAnchor="text" w:xAlign="center" w:y="1"/>
              <w:shd w:val="clear" w:color="auto" w:fill="auto"/>
              <w:spacing w:line="180" w:lineRule="exact"/>
            </w:pPr>
            <w:r>
              <w:rPr>
                <w:rStyle w:val="29pt3"/>
              </w:rPr>
              <w:t>Андижанский (Южный фиолетовый)</w:t>
            </w:r>
          </w:p>
        </w:tc>
        <w:tc>
          <w:tcPr>
            <w:tcW w:w="1148" w:type="dxa"/>
            <w:tcBorders>
              <w:left w:val="single" w:sz="4" w:space="0" w:color="auto"/>
            </w:tcBorders>
            <w:shd w:val="clear" w:color="auto" w:fill="FFFFFF"/>
            <w:vAlign w:val="bottom"/>
          </w:tcPr>
          <w:p w14:paraId="3B86995D" w14:textId="77777777" w:rsidR="001A7EC8" w:rsidRDefault="00D23207">
            <w:pPr>
              <w:pStyle w:val="20"/>
              <w:framePr w:w="6296" w:wrap="notBeside" w:vAnchor="text" w:hAnchor="text" w:xAlign="center" w:y="1"/>
              <w:shd w:val="clear" w:color="auto" w:fill="auto"/>
              <w:spacing w:line="180" w:lineRule="exact"/>
              <w:ind w:left="160"/>
            </w:pPr>
            <w:r>
              <w:rPr>
                <w:rStyle w:val="29pt3"/>
              </w:rPr>
              <w:t>Средняя</w:t>
            </w:r>
          </w:p>
        </w:tc>
      </w:tr>
      <w:tr w:rsidR="001A7EC8" w14:paraId="2CAFD2E8" w14:textId="77777777">
        <w:trPr>
          <w:trHeight w:hRule="exact" w:val="191"/>
          <w:jc w:val="center"/>
        </w:trPr>
        <w:tc>
          <w:tcPr>
            <w:tcW w:w="1807" w:type="dxa"/>
            <w:shd w:val="clear" w:color="auto" w:fill="FFFFFF"/>
          </w:tcPr>
          <w:p w14:paraId="306D10E5"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632DDDBB" w14:textId="77777777" w:rsidR="001A7EC8" w:rsidRDefault="00D23207">
            <w:pPr>
              <w:pStyle w:val="20"/>
              <w:framePr w:w="6296" w:wrap="notBeside" w:vAnchor="text" w:hAnchor="text" w:xAlign="center" w:y="1"/>
              <w:shd w:val="clear" w:color="auto" w:fill="auto"/>
              <w:spacing w:line="180" w:lineRule="exact"/>
            </w:pPr>
            <w:r>
              <w:rPr>
                <w:rStyle w:val="29pt3"/>
              </w:rPr>
              <w:t>Винницкий</w:t>
            </w:r>
          </w:p>
        </w:tc>
        <w:tc>
          <w:tcPr>
            <w:tcW w:w="1148" w:type="dxa"/>
            <w:tcBorders>
              <w:left w:val="single" w:sz="4" w:space="0" w:color="auto"/>
            </w:tcBorders>
            <w:shd w:val="clear" w:color="auto" w:fill="FFFFFF"/>
          </w:tcPr>
          <w:p w14:paraId="71A04624" w14:textId="77777777" w:rsidR="001A7EC8" w:rsidRDefault="001A7EC8">
            <w:pPr>
              <w:framePr w:w="6296" w:wrap="notBeside" w:vAnchor="text" w:hAnchor="text" w:xAlign="center" w:y="1"/>
              <w:rPr>
                <w:sz w:val="10"/>
                <w:szCs w:val="10"/>
              </w:rPr>
            </w:pPr>
          </w:p>
        </w:tc>
      </w:tr>
      <w:tr w:rsidR="001A7EC8" w14:paraId="0C5BEFC9" w14:textId="77777777">
        <w:trPr>
          <w:trHeight w:hRule="exact" w:val="202"/>
          <w:jc w:val="center"/>
        </w:trPr>
        <w:tc>
          <w:tcPr>
            <w:tcW w:w="1807" w:type="dxa"/>
            <w:shd w:val="clear" w:color="auto" w:fill="FFFFFF"/>
          </w:tcPr>
          <w:p w14:paraId="703AE39F"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1E3B46B2" w14:textId="77777777" w:rsidR="001A7EC8" w:rsidRDefault="00D23207">
            <w:pPr>
              <w:pStyle w:val="20"/>
              <w:framePr w:w="6296" w:wrap="notBeside" w:vAnchor="text" w:hAnchor="text" w:xAlign="center" w:y="1"/>
              <w:shd w:val="clear" w:color="auto" w:fill="auto"/>
              <w:spacing w:line="180" w:lineRule="exact"/>
            </w:pPr>
            <w:r>
              <w:rPr>
                <w:rStyle w:val="29pt3"/>
              </w:rPr>
              <w:t>Благовещенский</w:t>
            </w:r>
          </w:p>
        </w:tc>
        <w:tc>
          <w:tcPr>
            <w:tcW w:w="1148" w:type="dxa"/>
            <w:tcBorders>
              <w:left w:val="single" w:sz="4" w:space="0" w:color="auto"/>
            </w:tcBorders>
            <w:shd w:val="clear" w:color="auto" w:fill="FFFFFF"/>
          </w:tcPr>
          <w:p w14:paraId="6313DEEC" w14:textId="77777777" w:rsidR="001A7EC8" w:rsidRDefault="001A7EC8">
            <w:pPr>
              <w:framePr w:w="6296" w:wrap="notBeside" w:vAnchor="text" w:hAnchor="text" w:xAlign="center" w:y="1"/>
              <w:rPr>
                <w:sz w:val="10"/>
                <w:szCs w:val="10"/>
              </w:rPr>
            </w:pPr>
          </w:p>
        </w:tc>
      </w:tr>
      <w:tr w:rsidR="001A7EC8" w14:paraId="3C06C760" w14:textId="77777777">
        <w:trPr>
          <w:trHeight w:hRule="exact" w:val="191"/>
          <w:jc w:val="center"/>
        </w:trPr>
        <w:tc>
          <w:tcPr>
            <w:tcW w:w="1807" w:type="dxa"/>
            <w:shd w:val="clear" w:color="auto" w:fill="FFFFFF"/>
          </w:tcPr>
          <w:p w14:paraId="3E0AA2A6"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390E8FB9" w14:textId="77777777" w:rsidR="001A7EC8" w:rsidRDefault="00D23207">
            <w:pPr>
              <w:pStyle w:val="20"/>
              <w:framePr w:w="6296" w:wrap="notBeside" w:vAnchor="text" w:hAnchor="text" w:xAlign="center" w:y="1"/>
              <w:shd w:val="clear" w:color="auto" w:fill="auto"/>
              <w:spacing w:line="180" w:lineRule="exact"/>
            </w:pPr>
            <w:r>
              <w:rPr>
                <w:rStyle w:val="29pt3"/>
              </w:rPr>
              <w:t>Дунганский местный</w:t>
            </w:r>
          </w:p>
        </w:tc>
        <w:tc>
          <w:tcPr>
            <w:tcW w:w="1148" w:type="dxa"/>
            <w:tcBorders>
              <w:left w:val="single" w:sz="4" w:space="0" w:color="auto"/>
            </w:tcBorders>
            <w:shd w:val="clear" w:color="auto" w:fill="FFFFFF"/>
          </w:tcPr>
          <w:p w14:paraId="7EAC88BD" w14:textId="77777777" w:rsidR="001A7EC8" w:rsidRDefault="001A7EC8">
            <w:pPr>
              <w:framePr w:w="6296" w:wrap="notBeside" w:vAnchor="text" w:hAnchor="text" w:xAlign="center" w:y="1"/>
              <w:rPr>
                <w:sz w:val="10"/>
                <w:szCs w:val="10"/>
              </w:rPr>
            </w:pPr>
          </w:p>
        </w:tc>
      </w:tr>
      <w:tr w:rsidR="001A7EC8" w14:paraId="32ACA6E5" w14:textId="77777777">
        <w:trPr>
          <w:trHeight w:hRule="exact" w:val="194"/>
          <w:jc w:val="center"/>
        </w:trPr>
        <w:tc>
          <w:tcPr>
            <w:tcW w:w="1807" w:type="dxa"/>
            <w:shd w:val="clear" w:color="auto" w:fill="FFFFFF"/>
          </w:tcPr>
          <w:p w14:paraId="6B1B8C82"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1AEA40E1" w14:textId="77777777" w:rsidR="001A7EC8" w:rsidRDefault="00D23207">
            <w:pPr>
              <w:pStyle w:val="20"/>
              <w:framePr w:w="6296" w:wrap="notBeside" w:vAnchor="text" w:hAnchor="text" w:xAlign="center" w:y="1"/>
              <w:shd w:val="clear" w:color="auto" w:fill="auto"/>
              <w:spacing w:line="180" w:lineRule="exact"/>
            </w:pPr>
            <w:r>
              <w:rPr>
                <w:rStyle w:val="29pt3"/>
              </w:rPr>
              <w:t>Заилийский (Дунганский 56)</w:t>
            </w:r>
          </w:p>
        </w:tc>
        <w:tc>
          <w:tcPr>
            <w:tcW w:w="1148" w:type="dxa"/>
            <w:tcBorders>
              <w:left w:val="single" w:sz="4" w:space="0" w:color="auto"/>
            </w:tcBorders>
            <w:shd w:val="clear" w:color="auto" w:fill="FFFFFF"/>
          </w:tcPr>
          <w:p w14:paraId="27C7AFB6" w14:textId="77777777" w:rsidR="001A7EC8" w:rsidRDefault="001A7EC8">
            <w:pPr>
              <w:framePr w:w="6296" w:wrap="notBeside" w:vAnchor="text" w:hAnchor="text" w:xAlign="center" w:y="1"/>
              <w:rPr>
                <w:sz w:val="10"/>
                <w:szCs w:val="10"/>
              </w:rPr>
            </w:pPr>
          </w:p>
        </w:tc>
      </w:tr>
      <w:tr w:rsidR="001A7EC8" w14:paraId="214B8950" w14:textId="77777777">
        <w:trPr>
          <w:trHeight w:hRule="exact" w:val="184"/>
          <w:jc w:val="center"/>
        </w:trPr>
        <w:tc>
          <w:tcPr>
            <w:tcW w:w="1807" w:type="dxa"/>
            <w:shd w:val="clear" w:color="auto" w:fill="FFFFFF"/>
          </w:tcPr>
          <w:p w14:paraId="248B6780"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130E57D8" w14:textId="77777777" w:rsidR="001A7EC8" w:rsidRDefault="00D23207">
            <w:pPr>
              <w:pStyle w:val="20"/>
              <w:framePr w:w="6296" w:wrap="notBeside" w:vAnchor="text" w:hAnchor="text" w:xAlign="center" w:y="1"/>
              <w:shd w:val="clear" w:color="auto" w:fill="auto"/>
              <w:spacing w:line="180" w:lineRule="exact"/>
            </w:pPr>
            <w:r>
              <w:rPr>
                <w:rStyle w:val="29pt3"/>
              </w:rPr>
              <w:t>Тамбовский</w:t>
            </w:r>
          </w:p>
        </w:tc>
        <w:tc>
          <w:tcPr>
            <w:tcW w:w="1148" w:type="dxa"/>
            <w:tcBorders>
              <w:left w:val="single" w:sz="4" w:space="0" w:color="auto"/>
            </w:tcBorders>
            <w:shd w:val="clear" w:color="auto" w:fill="FFFFFF"/>
          </w:tcPr>
          <w:p w14:paraId="284CB1BE" w14:textId="77777777" w:rsidR="001A7EC8" w:rsidRDefault="001A7EC8">
            <w:pPr>
              <w:framePr w:w="6296" w:wrap="notBeside" w:vAnchor="text" w:hAnchor="text" w:xAlign="center" w:y="1"/>
              <w:rPr>
                <w:sz w:val="10"/>
                <w:szCs w:val="10"/>
              </w:rPr>
            </w:pPr>
          </w:p>
        </w:tc>
      </w:tr>
      <w:tr w:rsidR="001A7EC8" w14:paraId="1366830F" w14:textId="77777777">
        <w:trPr>
          <w:trHeight w:hRule="exact" w:val="198"/>
          <w:jc w:val="center"/>
        </w:trPr>
        <w:tc>
          <w:tcPr>
            <w:tcW w:w="1807" w:type="dxa"/>
            <w:shd w:val="clear" w:color="auto" w:fill="FFFFFF"/>
          </w:tcPr>
          <w:p w14:paraId="69DF79E2"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3D53B94E" w14:textId="77777777" w:rsidR="001A7EC8" w:rsidRDefault="00D23207">
            <w:pPr>
              <w:pStyle w:val="20"/>
              <w:framePr w:w="6296" w:wrap="notBeside" w:vAnchor="text" w:hAnchor="text" w:xAlign="center" w:y="1"/>
              <w:shd w:val="clear" w:color="auto" w:fill="auto"/>
              <w:spacing w:line="180" w:lineRule="exact"/>
            </w:pPr>
            <w:r>
              <w:rPr>
                <w:rStyle w:val="29pt3"/>
              </w:rPr>
              <w:t>Узбекский фиолетовый</w:t>
            </w:r>
          </w:p>
        </w:tc>
        <w:tc>
          <w:tcPr>
            <w:tcW w:w="1148" w:type="dxa"/>
            <w:tcBorders>
              <w:left w:val="single" w:sz="4" w:space="0" w:color="auto"/>
            </w:tcBorders>
            <w:shd w:val="clear" w:color="auto" w:fill="FFFFFF"/>
          </w:tcPr>
          <w:p w14:paraId="4FF8B5E2" w14:textId="77777777" w:rsidR="001A7EC8" w:rsidRDefault="001A7EC8">
            <w:pPr>
              <w:framePr w:w="6296" w:wrap="notBeside" w:vAnchor="text" w:hAnchor="text" w:xAlign="center" w:y="1"/>
              <w:rPr>
                <w:sz w:val="10"/>
                <w:szCs w:val="10"/>
              </w:rPr>
            </w:pPr>
          </w:p>
        </w:tc>
      </w:tr>
      <w:tr w:rsidR="001A7EC8" w14:paraId="5F179544" w14:textId="77777777">
        <w:trPr>
          <w:trHeight w:hRule="exact" w:val="198"/>
          <w:jc w:val="center"/>
        </w:trPr>
        <w:tc>
          <w:tcPr>
            <w:tcW w:w="1807" w:type="dxa"/>
            <w:shd w:val="clear" w:color="auto" w:fill="FFFFFF"/>
          </w:tcPr>
          <w:p w14:paraId="5EBE95C3"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50844656" w14:textId="77777777" w:rsidR="001A7EC8" w:rsidRDefault="00D23207">
            <w:pPr>
              <w:pStyle w:val="20"/>
              <w:framePr w:w="6296" w:wrap="notBeside" w:vAnchor="text" w:hAnchor="text" w:xAlign="center" w:y="1"/>
              <w:shd w:val="clear" w:color="auto" w:fill="auto"/>
              <w:spacing w:line="180" w:lineRule="exact"/>
            </w:pPr>
            <w:r>
              <w:rPr>
                <w:rStyle w:val="29pt3"/>
              </w:rPr>
              <w:t>Дагестанский</w:t>
            </w:r>
          </w:p>
        </w:tc>
        <w:tc>
          <w:tcPr>
            <w:tcW w:w="1148" w:type="dxa"/>
            <w:tcBorders>
              <w:left w:val="single" w:sz="4" w:space="0" w:color="auto"/>
            </w:tcBorders>
            <w:shd w:val="clear" w:color="auto" w:fill="FFFFFF"/>
          </w:tcPr>
          <w:p w14:paraId="7D8B2BAD" w14:textId="77777777" w:rsidR="001A7EC8" w:rsidRDefault="00D23207">
            <w:pPr>
              <w:pStyle w:val="20"/>
              <w:framePr w:w="6296" w:wrap="notBeside" w:vAnchor="text" w:hAnchor="text" w:xAlign="center" w:y="1"/>
              <w:shd w:val="clear" w:color="auto" w:fill="auto"/>
              <w:spacing w:line="180" w:lineRule="exact"/>
              <w:jc w:val="center"/>
            </w:pPr>
            <w:r>
              <w:rPr>
                <w:rStyle w:val="29pt3"/>
              </w:rPr>
              <w:t>Плохая</w:t>
            </w:r>
          </w:p>
        </w:tc>
      </w:tr>
      <w:tr w:rsidR="001A7EC8" w14:paraId="31E6FB1B" w14:textId="77777777">
        <w:trPr>
          <w:trHeight w:hRule="exact" w:val="194"/>
          <w:jc w:val="center"/>
        </w:trPr>
        <w:tc>
          <w:tcPr>
            <w:tcW w:w="1807" w:type="dxa"/>
            <w:shd w:val="clear" w:color="auto" w:fill="FFFFFF"/>
          </w:tcPr>
          <w:p w14:paraId="26C630A4"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1C44BC60" w14:textId="77777777" w:rsidR="001A7EC8" w:rsidRDefault="00D23207">
            <w:pPr>
              <w:pStyle w:val="20"/>
              <w:framePr w:w="6296" w:wrap="notBeside" w:vAnchor="text" w:hAnchor="text" w:xAlign="center" w:y="1"/>
              <w:shd w:val="clear" w:color="auto" w:fill="auto"/>
              <w:spacing w:line="180" w:lineRule="exact"/>
            </w:pPr>
            <w:r>
              <w:rPr>
                <w:rStyle w:val="29pt3"/>
              </w:rPr>
              <w:t>Житомирский</w:t>
            </w:r>
          </w:p>
        </w:tc>
        <w:tc>
          <w:tcPr>
            <w:tcW w:w="1148" w:type="dxa"/>
            <w:tcBorders>
              <w:left w:val="single" w:sz="4" w:space="0" w:color="auto"/>
            </w:tcBorders>
            <w:shd w:val="clear" w:color="auto" w:fill="FFFFFF"/>
          </w:tcPr>
          <w:p w14:paraId="13FB7C94" w14:textId="77777777" w:rsidR="001A7EC8" w:rsidRDefault="001A7EC8">
            <w:pPr>
              <w:framePr w:w="6296" w:wrap="notBeside" w:vAnchor="text" w:hAnchor="text" w:xAlign="center" w:y="1"/>
              <w:rPr>
                <w:sz w:val="10"/>
                <w:szCs w:val="10"/>
              </w:rPr>
            </w:pPr>
          </w:p>
        </w:tc>
      </w:tr>
      <w:tr w:rsidR="001A7EC8" w14:paraId="284B9395" w14:textId="77777777">
        <w:trPr>
          <w:trHeight w:hRule="exact" w:val="191"/>
          <w:jc w:val="center"/>
        </w:trPr>
        <w:tc>
          <w:tcPr>
            <w:tcW w:w="1807" w:type="dxa"/>
            <w:shd w:val="clear" w:color="auto" w:fill="FFFFFF"/>
          </w:tcPr>
          <w:p w14:paraId="053BFD46"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69701E53" w14:textId="77777777" w:rsidR="001A7EC8" w:rsidRDefault="00D23207">
            <w:pPr>
              <w:pStyle w:val="20"/>
              <w:framePr w:w="6296" w:wrap="notBeside" w:vAnchor="text" w:hAnchor="text" w:xAlign="center" w:y="1"/>
              <w:shd w:val="clear" w:color="auto" w:fill="auto"/>
              <w:spacing w:line="180" w:lineRule="exact"/>
            </w:pPr>
            <w:r>
              <w:rPr>
                <w:rStyle w:val="29pt3"/>
              </w:rPr>
              <w:t>Крупнозубковый Киселева</w:t>
            </w:r>
          </w:p>
        </w:tc>
        <w:tc>
          <w:tcPr>
            <w:tcW w:w="1148" w:type="dxa"/>
            <w:tcBorders>
              <w:left w:val="single" w:sz="4" w:space="0" w:color="auto"/>
            </w:tcBorders>
            <w:shd w:val="clear" w:color="auto" w:fill="FFFFFF"/>
          </w:tcPr>
          <w:p w14:paraId="0D484354" w14:textId="77777777" w:rsidR="001A7EC8" w:rsidRDefault="001A7EC8">
            <w:pPr>
              <w:framePr w:w="6296" w:wrap="notBeside" w:vAnchor="text" w:hAnchor="text" w:xAlign="center" w:y="1"/>
              <w:rPr>
                <w:sz w:val="10"/>
                <w:szCs w:val="10"/>
              </w:rPr>
            </w:pPr>
          </w:p>
        </w:tc>
      </w:tr>
      <w:tr w:rsidR="001A7EC8" w14:paraId="402818C2" w14:textId="77777777">
        <w:trPr>
          <w:trHeight w:hRule="exact" w:val="194"/>
          <w:jc w:val="center"/>
        </w:trPr>
        <w:tc>
          <w:tcPr>
            <w:tcW w:w="1807" w:type="dxa"/>
            <w:shd w:val="clear" w:color="auto" w:fill="FFFFFF"/>
          </w:tcPr>
          <w:p w14:paraId="76697917" w14:textId="77777777" w:rsidR="001A7EC8" w:rsidRDefault="00D23207">
            <w:pPr>
              <w:pStyle w:val="20"/>
              <w:framePr w:w="6296" w:wrap="notBeside" w:vAnchor="text" w:hAnchor="text" w:xAlign="center" w:y="1"/>
              <w:shd w:val="clear" w:color="auto" w:fill="auto"/>
              <w:spacing w:line="180" w:lineRule="exact"/>
            </w:pPr>
            <w:r>
              <w:rPr>
                <w:rStyle w:val="29pt3"/>
              </w:rPr>
              <w:t>Нестрелкующийся</w:t>
            </w:r>
          </w:p>
        </w:tc>
        <w:tc>
          <w:tcPr>
            <w:tcW w:w="3341" w:type="dxa"/>
            <w:tcBorders>
              <w:left w:val="single" w:sz="4" w:space="0" w:color="auto"/>
            </w:tcBorders>
            <w:shd w:val="clear" w:color="auto" w:fill="FFFFFF"/>
          </w:tcPr>
          <w:p w14:paraId="47576FE0" w14:textId="77777777" w:rsidR="001A7EC8" w:rsidRDefault="00D23207">
            <w:pPr>
              <w:pStyle w:val="20"/>
              <w:framePr w:w="6296" w:wrap="notBeside" w:vAnchor="text" w:hAnchor="text" w:xAlign="center" w:y="1"/>
              <w:shd w:val="clear" w:color="auto" w:fill="auto"/>
              <w:spacing w:line="180" w:lineRule="exact"/>
            </w:pPr>
            <w:r>
              <w:rPr>
                <w:rStyle w:val="29pt3"/>
              </w:rPr>
              <w:t>Ленинградский</w:t>
            </w:r>
          </w:p>
        </w:tc>
        <w:tc>
          <w:tcPr>
            <w:tcW w:w="1148" w:type="dxa"/>
            <w:tcBorders>
              <w:left w:val="single" w:sz="4" w:space="0" w:color="auto"/>
            </w:tcBorders>
            <w:shd w:val="clear" w:color="auto" w:fill="FFFFFF"/>
          </w:tcPr>
          <w:p w14:paraId="006BBC6C" w14:textId="77777777" w:rsidR="001A7EC8" w:rsidRDefault="00D23207">
            <w:pPr>
              <w:pStyle w:val="20"/>
              <w:framePr w:w="6296" w:wrap="notBeside" w:vAnchor="text" w:hAnchor="text" w:xAlign="center" w:y="1"/>
              <w:shd w:val="clear" w:color="auto" w:fill="auto"/>
              <w:spacing w:line="180" w:lineRule="exact"/>
              <w:ind w:left="160"/>
            </w:pPr>
            <w:r>
              <w:rPr>
                <w:rStyle w:val="29pt3"/>
              </w:rPr>
              <w:t>Отличная</w:t>
            </w:r>
          </w:p>
        </w:tc>
      </w:tr>
      <w:tr w:rsidR="001A7EC8" w14:paraId="3FAC7571" w14:textId="77777777">
        <w:trPr>
          <w:trHeight w:hRule="exact" w:val="180"/>
          <w:jc w:val="center"/>
        </w:trPr>
        <w:tc>
          <w:tcPr>
            <w:tcW w:w="1807" w:type="dxa"/>
            <w:shd w:val="clear" w:color="auto" w:fill="FFFFFF"/>
          </w:tcPr>
          <w:p w14:paraId="5D4A93AE"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11107146" w14:textId="77777777" w:rsidR="001A7EC8" w:rsidRDefault="00D23207">
            <w:pPr>
              <w:pStyle w:val="20"/>
              <w:framePr w:w="6296" w:wrap="notBeside" w:vAnchor="text" w:hAnchor="text" w:xAlign="center" w:y="1"/>
              <w:shd w:val="clear" w:color="auto" w:fill="auto"/>
              <w:spacing w:line="180" w:lineRule="exact"/>
            </w:pPr>
            <w:r>
              <w:rPr>
                <w:rStyle w:val="29pt3"/>
              </w:rPr>
              <w:t>Калининский</w:t>
            </w:r>
          </w:p>
        </w:tc>
        <w:tc>
          <w:tcPr>
            <w:tcW w:w="1148" w:type="dxa"/>
            <w:tcBorders>
              <w:left w:val="single" w:sz="4" w:space="0" w:color="auto"/>
            </w:tcBorders>
            <w:shd w:val="clear" w:color="auto" w:fill="FFFFFF"/>
          </w:tcPr>
          <w:p w14:paraId="3ED655F5" w14:textId="77777777" w:rsidR="001A7EC8" w:rsidRDefault="001A7EC8">
            <w:pPr>
              <w:framePr w:w="6296" w:wrap="notBeside" w:vAnchor="text" w:hAnchor="text" w:xAlign="center" w:y="1"/>
              <w:rPr>
                <w:sz w:val="10"/>
                <w:szCs w:val="10"/>
              </w:rPr>
            </w:pPr>
          </w:p>
        </w:tc>
      </w:tr>
      <w:tr w:rsidR="001A7EC8" w14:paraId="231389C1" w14:textId="77777777">
        <w:trPr>
          <w:trHeight w:hRule="exact" w:val="209"/>
          <w:jc w:val="center"/>
        </w:trPr>
        <w:tc>
          <w:tcPr>
            <w:tcW w:w="1807" w:type="dxa"/>
            <w:shd w:val="clear" w:color="auto" w:fill="FFFFFF"/>
          </w:tcPr>
          <w:p w14:paraId="562236EF"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79A24237" w14:textId="77777777" w:rsidR="001A7EC8" w:rsidRDefault="00D23207">
            <w:pPr>
              <w:pStyle w:val="20"/>
              <w:framePr w:w="6296" w:wrap="notBeside" w:vAnchor="text" w:hAnchor="text" w:xAlign="center" w:y="1"/>
              <w:shd w:val="clear" w:color="auto" w:fill="auto"/>
              <w:spacing w:line="180" w:lineRule="exact"/>
            </w:pPr>
            <w:r>
              <w:rPr>
                <w:rStyle w:val="29pt3"/>
              </w:rPr>
              <w:t>Батумский нестрелкующий</w:t>
            </w:r>
          </w:p>
        </w:tc>
        <w:tc>
          <w:tcPr>
            <w:tcW w:w="1148" w:type="dxa"/>
            <w:tcBorders>
              <w:left w:val="single" w:sz="4" w:space="0" w:color="auto"/>
            </w:tcBorders>
            <w:shd w:val="clear" w:color="auto" w:fill="FFFFFF"/>
            <w:vAlign w:val="bottom"/>
          </w:tcPr>
          <w:p w14:paraId="60D33E8D" w14:textId="77777777" w:rsidR="001A7EC8" w:rsidRDefault="00D23207">
            <w:pPr>
              <w:pStyle w:val="20"/>
              <w:framePr w:w="6296" w:wrap="notBeside" w:vAnchor="text" w:hAnchor="text" w:xAlign="center" w:y="1"/>
              <w:shd w:val="clear" w:color="auto" w:fill="auto"/>
              <w:spacing w:line="180" w:lineRule="exact"/>
              <w:ind w:left="160"/>
            </w:pPr>
            <w:r>
              <w:rPr>
                <w:rStyle w:val="29pt3"/>
              </w:rPr>
              <w:t>Хорошая</w:t>
            </w:r>
          </w:p>
        </w:tc>
      </w:tr>
      <w:tr w:rsidR="001A7EC8" w14:paraId="470FB390" w14:textId="77777777">
        <w:trPr>
          <w:trHeight w:hRule="exact" w:val="202"/>
          <w:jc w:val="center"/>
        </w:trPr>
        <w:tc>
          <w:tcPr>
            <w:tcW w:w="1807" w:type="dxa"/>
            <w:shd w:val="clear" w:color="auto" w:fill="FFFFFF"/>
          </w:tcPr>
          <w:p w14:paraId="3F98857C"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5945ADC1" w14:textId="77777777" w:rsidR="001A7EC8" w:rsidRDefault="00D23207">
            <w:pPr>
              <w:pStyle w:val="20"/>
              <w:framePr w:w="6296" w:wrap="notBeside" w:vAnchor="text" w:hAnchor="text" w:xAlign="center" w:y="1"/>
              <w:shd w:val="clear" w:color="auto" w:fill="auto"/>
              <w:spacing w:line="180" w:lineRule="exact"/>
            </w:pPr>
            <w:r>
              <w:rPr>
                <w:rStyle w:val="29pt3"/>
              </w:rPr>
              <w:t>Брейтовский</w:t>
            </w:r>
          </w:p>
        </w:tc>
        <w:tc>
          <w:tcPr>
            <w:tcW w:w="1148" w:type="dxa"/>
            <w:tcBorders>
              <w:left w:val="single" w:sz="4" w:space="0" w:color="auto"/>
            </w:tcBorders>
            <w:shd w:val="clear" w:color="auto" w:fill="FFFFFF"/>
          </w:tcPr>
          <w:p w14:paraId="6127986F" w14:textId="77777777" w:rsidR="001A7EC8" w:rsidRDefault="001A7EC8">
            <w:pPr>
              <w:framePr w:w="6296" w:wrap="notBeside" w:vAnchor="text" w:hAnchor="text" w:xAlign="center" w:y="1"/>
              <w:rPr>
                <w:sz w:val="10"/>
                <w:szCs w:val="10"/>
              </w:rPr>
            </w:pPr>
          </w:p>
        </w:tc>
      </w:tr>
      <w:tr w:rsidR="001A7EC8" w14:paraId="4ADC9009" w14:textId="77777777">
        <w:trPr>
          <w:trHeight w:hRule="exact" w:val="191"/>
          <w:jc w:val="center"/>
        </w:trPr>
        <w:tc>
          <w:tcPr>
            <w:tcW w:w="1807" w:type="dxa"/>
            <w:shd w:val="clear" w:color="auto" w:fill="FFFFFF"/>
          </w:tcPr>
          <w:p w14:paraId="406881F7"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044EB4BB" w14:textId="77777777" w:rsidR="001A7EC8" w:rsidRDefault="00D23207">
            <w:pPr>
              <w:pStyle w:val="20"/>
              <w:framePr w:w="6296" w:wrap="notBeside" w:vAnchor="text" w:hAnchor="text" w:xAlign="center" w:y="1"/>
              <w:shd w:val="clear" w:color="auto" w:fill="auto"/>
              <w:spacing w:line="180" w:lineRule="exact"/>
            </w:pPr>
            <w:r>
              <w:rPr>
                <w:rStyle w:val="29pt3"/>
              </w:rPr>
              <w:t>Брянский</w:t>
            </w:r>
          </w:p>
        </w:tc>
        <w:tc>
          <w:tcPr>
            <w:tcW w:w="1148" w:type="dxa"/>
            <w:tcBorders>
              <w:left w:val="single" w:sz="4" w:space="0" w:color="auto"/>
            </w:tcBorders>
            <w:shd w:val="clear" w:color="auto" w:fill="FFFFFF"/>
          </w:tcPr>
          <w:p w14:paraId="5A780ECC" w14:textId="77777777" w:rsidR="001A7EC8" w:rsidRDefault="001A7EC8">
            <w:pPr>
              <w:framePr w:w="6296" w:wrap="notBeside" w:vAnchor="text" w:hAnchor="text" w:xAlign="center" w:y="1"/>
              <w:rPr>
                <w:sz w:val="10"/>
                <w:szCs w:val="10"/>
              </w:rPr>
            </w:pPr>
          </w:p>
        </w:tc>
      </w:tr>
      <w:tr w:rsidR="001A7EC8" w14:paraId="54A15474" w14:textId="77777777">
        <w:trPr>
          <w:trHeight w:hRule="exact" w:val="191"/>
          <w:jc w:val="center"/>
        </w:trPr>
        <w:tc>
          <w:tcPr>
            <w:tcW w:w="1807" w:type="dxa"/>
            <w:shd w:val="clear" w:color="auto" w:fill="FFFFFF"/>
          </w:tcPr>
          <w:p w14:paraId="0A8E80A4"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17E9BF1D" w14:textId="77777777" w:rsidR="001A7EC8" w:rsidRDefault="00D23207">
            <w:pPr>
              <w:pStyle w:val="20"/>
              <w:framePr w:w="6296" w:wrap="notBeside" w:vAnchor="text" w:hAnchor="text" w:xAlign="center" w:y="1"/>
              <w:shd w:val="clear" w:color="auto" w:fill="auto"/>
              <w:spacing w:line="180" w:lineRule="exact"/>
            </w:pPr>
            <w:r>
              <w:rPr>
                <w:rStyle w:val="29pt3"/>
              </w:rPr>
              <w:t>Бугаевский</w:t>
            </w:r>
          </w:p>
        </w:tc>
        <w:tc>
          <w:tcPr>
            <w:tcW w:w="1148" w:type="dxa"/>
            <w:tcBorders>
              <w:left w:val="single" w:sz="4" w:space="0" w:color="auto"/>
            </w:tcBorders>
            <w:shd w:val="clear" w:color="auto" w:fill="FFFFFF"/>
          </w:tcPr>
          <w:p w14:paraId="7D558377" w14:textId="77777777" w:rsidR="001A7EC8" w:rsidRDefault="001A7EC8">
            <w:pPr>
              <w:framePr w:w="6296" w:wrap="notBeside" w:vAnchor="text" w:hAnchor="text" w:xAlign="center" w:y="1"/>
              <w:rPr>
                <w:sz w:val="10"/>
                <w:szCs w:val="10"/>
              </w:rPr>
            </w:pPr>
          </w:p>
        </w:tc>
      </w:tr>
      <w:tr w:rsidR="001A7EC8" w14:paraId="125D9872" w14:textId="77777777">
        <w:trPr>
          <w:trHeight w:hRule="exact" w:val="198"/>
          <w:jc w:val="center"/>
        </w:trPr>
        <w:tc>
          <w:tcPr>
            <w:tcW w:w="1807" w:type="dxa"/>
            <w:shd w:val="clear" w:color="auto" w:fill="FFFFFF"/>
          </w:tcPr>
          <w:p w14:paraId="4C31D974"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2F7025E3" w14:textId="77777777" w:rsidR="001A7EC8" w:rsidRDefault="00D23207">
            <w:pPr>
              <w:pStyle w:val="20"/>
              <w:framePr w:w="6296" w:wrap="notBeside" w:vAnchor="text" w:hAnchor="text" w:xAlign="center" w:y="1"/>
              <w:shd w:val="clear" w:color="auto" w:fill="auto"/>
              <w:spacing w:line="180" w:lineRule="exact"/>
            </w:pPr>
            <w:r>
              <w:rPr>
                <w:rStyle w:val="29pt3"/>
              </w:rPr>
              <w:t>Очамчирский</w:t>
            </w:r>
          </w:p>
        </w:tc>
        <w:tc>
          <w:tcPr>
            <w:tcW w:w="1148" w:type="dxa"/>
            <w:tcBorders>
              <w:left w:val="single" w:sz="4" w:space="0" w:color="auto"/>
            </w:tcBorders>
            <w:shd w:val="clear" w:color="auto" w:fill="FFFFFF"/>
          </w:tcPr>
          <w:p w14:paraId="7C6A3AC5" w14:textId="77777777" w:rsidR="001A7EC8" w:rsidRDefault="001A7EC8">
            <w:pPr>
              <w:framePr w:w="6296" w:wrap="notBeside" w:vAnchor="text" w:hAnchor="text" w:xAlign="center" w:y="1"/>
              <w:rPr>
                <w:sz w:val="10"/>
                <w:szCs w:val="10"/>
              </w:rPr>
            </w:pPr>
          </w:p>
        </w:tc>
      </w:tr>
      <w:tr w:rsidR="001A7EC8" w14:paraId="55950BDA" w14:textId="77777777">
        <w:trPr>
          <w:trHeight w:hRule="exact" w:val="180"/>
          <w:jc w:val="center"/>
        </w:trPr>
        <w:tc>
          <w:tcPr>
            <w:tcW w:w="1807" w:type="dxa"/>
            <w:shd w:val="clear" w:color="auto" w:fill="FFFFFF"/>
          </w:tcPr>
          <w:p w14:paraId="2BAE1113"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4FD1E091" w14:textId="77777777" w:rsidR="001A7EC8" w:rsidRDefault="00D23207">
            <w:pPr>
              <w:pStyle w:val="20"/>
              <w:framePr w:w="6296" w:wrap="notBeside" w:vAnchor="text" w:hAnchor="text" w:xAlign="center" w:y="1"/>
              <w:shd w:val="clear" w:color="auto" w:fill="auto"/>
              <w:spacing w:line="180" w:lineRule="exact"/>
            </w:pPr>
            <w:r>
              <w:rPr>
                <w:rStyle w:val="29pt3"/>
              </w:rPr>
              <w:t>Иловайский</w:t>
            </w:r>
          </w:p>
        </w:tc>
        <w:tc>
          <w:tcPr>
            <w:tcW w:w="1148" w:type="dxa"/>
            <w:tcBorders>
              <w:left w:val="single" w:sz="4" w:space="0" w:color="auto"/>
            </w:tcBorders>
            <w:shd w:val="clear" w:color="auto" w:fill="FFFFFF"/>
          </w:tcPr>
          <w:p w14:paraId="41A0EC46" w14:textId="77777777" w:rsidR="001A7EC8" w:rsidRDefault="001A7EC8">
            <w:pPr>
              <w:framePr w:w="6296" w:wrap="notBeside" w:vAnchor="text" w:hAnchor="text" w:xAlign="center" w:y="1"/>
              <w:rPr>
                <w:sz w:val="10"/>
                <w:szCs w:val="10"/>
              </w:rPr>
            </w:pPr>
          </w:p>
        </w:tc>
      </w:tr>
      <w:tr w:rsidR="001A7EC8" w14:paraId="6CB6837F" w14:textId="77777777">
        <w:trPr>
          <w:trHeight w:hRule="exact" w:val="212"/>
          <w:jc w:val="center"/>
        </w:trPr>
        <w:tc>
          <w:tcPr>
            <w:tcW w:w="1807" w:type="dxa"/>
            <w:shd w:val="clear" w:color="auto" w:fill="FFFFFF"/>
          </w:tcPr>
          <w:p w14:paraId="51F47C8A"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2B5AABE0" w14:textId="77777777" w:rsidR="001A7EC8" w:rsidRDefault="00D23207">
            <w:pPr>
              <w:pStyle w:val="20"/>
              <w:framePr w:w="6296" w:wrap="notBeside" w:vAnchor="text" w:hAnchor="text" w:xAlign="center" w:y="1"/>
              <w:shd w:val="clear" w:color="auto" w:fill="auto"/>
              <w:spacing w:line="180" w:lineRule="exact"/>
            </w:pPr>
            <w:r>
              <w:rPr>
                <w:rStyle w:val="29pt3"/>
              </w:rPr>
              <w:t>Красноармейский</w:t>
            </w:r>
          </w:p>
        </w:tc>
        <w:tc>
          <w:tcPr>
            <w:tcW w:w="1148" w:type="dxa"/>
            <w:tcBorders>
              <w:left w:val="single" w:sz="4" w:space="0" w:color="auto"/>
            </w:tcBorders>
            <w:shd w:val="clear" w:color="auto" w:fill="FFFFFF"/>
          </w:tcPr>
          <w:p w14:paraId="50807FE0" w14:textId="77777777" w:rsidR="001A7EC8" w:rsidRDefault="001A7EC8">
            <w:pPr>
              <w:framePr w:w="6296" w:wrap="notBeside" w:vAnchor="text" w:hAnchor="text" w:xAlign="center" w:y="1"/>
              <w:rPr>
                <w:sz w:val="10"/>
                <w:szCs w:val="10"/>
              </w:rPr>
            </w:pPr>
          </w:p>
        </w:tc>
      </w:tr>
      <w:tr w:rsidR="001A7EC8" w14:paraId="1964A6BA" w14:textId="77777777">
        <w:trPr>
          <w:trHeight w:hRule="exact" w:val="194"/>
          <w:jc w:val="center"/>
        </w:trPr>
        <w:tc>
          <w:tcPr>
            <w:tcW w:w="1807" w:type="dxa"/>
            <w:shd w:val="clear" w:color="auto" w:fill="FFFFFF"/>
          </w:tcPr>
          <w:p w14:paraId="30DF9826"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0CDCAAC5" w14:textId="77777777" w:rsidR="001A7EC8" w:rsidRDefault="00D23207">
            <w:pPr>
              <w:pStyle w:val="20"/>
              <w:framePr w:w="6296" w:wrap="notBeside" w:vAnchor="text" w:hAnchor="text" w:xAlign="center" w:y="1"/>
              <w:shd w:val="clear" w:color="auto" w:fill="auto"/>
              <w:spacing w:line="180" w:lineRule="exact"/>
            </w:pPr>
            <w:r>
              <w:rPr>
                <w:rStyle w:val="29pt3"/>
              </w:rPr>
              <w:t>Краснопольский</w:t>
            </w:r>
          </w:p>
        </w:tc>
        <w:tc>
          <w:tcPr>
            <w:tcW w:w="1148" w:type="dxa"/>
            <w:tcBorders>
              <w:left w:val="single" w:sz="4" w:space="0" w:color="auto"/>
            </w:tcBorders>
            <w:shd w:val="clear" w:color="auto" w:fill="FFFFFF"/>
          </w:tcPr>
          <w:p w14:paraId="08900D8E" w14:textId="77777777" w:rsidR="001A7EC8" w:rsidRDefault="001A7EC8">
            <w:pPr>
              <w:framePr w:w="6296" w:wrap="notBeside" w:vAnchor="text" w:hAnchor="text" w:xAlign="center" w:y="1"/>
              <w:rPr>
                <w:sz w:val="10"/>
                <w:szCs w:val="10"/>
              </w:rPr>
            </w:pPr>
          </w:p>
        </w:tc>
      </w:tr>
      <w:tr w:rsidR="001A7EC8" w14:paraId="4E280014" w14:textId="77777777">
        <w:trPr>
          <w:trHeight w:hRule="exact" w:val="180"/>
          <w:jc w:val="center"/>
        </w:trPr>
        <w:tc>
          <w:tcPr>
            <w:tcW w:w="1807" w:type="dxa"/>
            <w:shd w:val="clear" w:color="auto" w:fill="FFFFFF"/>
          </w:tcPr>
          <w:p w14:paraId="455CF281"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19D01CE7" w14:textId="77777777" w:rsidR="001A7EC8" w:rsidRDefault="00D23207">
            <w:pPr>
              <w:pStyle w:val="20"/>
              <w:framePr w:w="6296" w:wrap="notBeside" w:vAnchor="text" w:hAnchor="text" w:xAlign="center" w:y="1"/>
              <w:shd w:val="clear" w:color="auto" w:fill="auto"/>
              <w:spacing w:line="180" w:lineRule="exact"/>
            </w:pPr>
            <w:r>
              <w:rPr>
                <w:rStyle w:val="29pt3"/>
              </w:rPr>
              <w:t>Сочинский 56</w:t>
            </w:r>
          </w:p>
        </w:tc>
        <w:tc>
          <w:tcPr>
            <w:tcW w:w="1148" w:type="dxa"/>
            <w:tcBorders>
              <w:left w:val="single" w:sz="4" w:space="0" w:color="auto"/>
            </w:tcBorders>
            <w:shd w:val="clear" w:color="auto" w:fill="FFFFFF"/>
          </w:tcPr>
          <w:p w14:paraId="5FF17BD2" w14:textId="77777777" w:rsidR="001A7EC8" w:rsidRDefault="001A7EC8">
            <w:pPr>
              <w:framePr w:w="6296" w:wrap="notBeside" w:vAnchor="text" w:hAnchor="text" w:xAlign="center" w:y="1"/>
              <w:rPr>
                <w:sz w:val="10"/>
                <w:szCs w:val="10"/>
              </w:rPr>
            </w:pPr>
          </w:p>
        </w:tc>
      </w:tr>
      <w:tr w:rsidR="001A7EC8" w14:paraId="77489A57" w14:textId="77777777">
        <w:trPr>
          <w:trHeight w:hRule="exact" w:val="209"/>
          <w:jc w:val="center"/>
        </w:trPr>
        <w:tc>
          <w:tcPr>
            <w:tcW w:w="1807" w:type="dxa"/>
            <w:shd w:val="clear" w:color="auto" w:fill="FFFFFF"/>
          </w:tcPr>
          <w:p w14:paraId="6F97E278"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30D80251" w14:textId="77777777" w:rsidR="001A7EC8" w:rsidRDefault="00D23207">
            <w:pPr>
              <w:pStyle w:val="20"/>
              <w:framePr w:w="6296" w:wrap="notBeside" w:vAnchor="text" w:hAnchor="text" w:xAlign="center" w:y="1"/>
              <w:shd w:val="clear" w:color="auto" w:fill="auto"/>
              <w:spacing w:line="180" w:lineRule="exact"/>
            </w:pPr>
            <w:r>
              <w:rPr>
                <w:rStyle w:val="29pt3"/>
              </w:rPr>
              <w:t>Сунчеелевский</w:t>
            </w:r>
          </w:p>
        </w:tc>
        <w:tc>
          <w:tcPr>
            <w:tcW w:w="1148" w:type="dxa"/>
            <w:tcBorders>
              <w:left w:val="single" w:sz="4" w:space="0" w:color="auto"/>
            </w:tcBorders>
            <w:shd w:val="clear" w:color="auto" w:fill="FFFFFF"/>
          </w:tcPr>
          <w:p w14:paraId="69DDA67B" w14:textId="77777777" w:rsidR="001A7EC8" w:rsidRDefault="001A7EC8">
            <w:pPr>
              <w:framePr w:w="6296" w:wrap="notBeside" w:vAnchor="text" w:hAnchor="text" w:xAlign="center" w:y="1"/>
              <w:rPr>
                <w:sz w:val="10"/>
                <w:szCs w:val="10"/>
              </w:rPr>
            </w:pPr>
          </w:p>
        </w:tc>
      </w:tr>
      <w:tr w:rsidR="001A7EC8" w14:paraId="1B386DCF" w14:textId="77777777">
        <w:trPr>
          <w:trHeight w:hRule="exact" w:val="194"/>
          <w:jc w:val="center"/>
        </w:trPr>
        <w:tc>
          <w:tcPr>
            <w:tcW w:w="1807" w:type="dxa"/>
            <w:shd w:val="clear" w:color="auto" w:fill="FFFFFF"/>
          </w:tcPr>
          <w:p w14:paraId="3755FDC2"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78F4C295" w14:textId="77777777" w:rsidR="001A7EC8" w:rsidRDefault="00D23207">
            <w:pPr>
              <w:pStyle w:val="20"/>
              <w:framePr w:w="6296" w:wrap="notBeside" w:vAnchor="text" w:hAnchor="text" w:xAlign="center" w:y="1"/>
              <w:shd w:val="clear" w:color="auto" w:fill="auto"/>
              <w:spacing w:line="180" w:lineRule="exact"/>
            </w:pPr>
            <w:r>
              <w:rPr>
                <w:rStyle w:val="29pt3"/>
              </w:rPr>
              <w:t>Украинский белый</w:t>
            </w:r>
          </w:p>
        </w:tc>
        <w:tc>
          <w:tcPr>
            <w:tcW w:w="1148" w:type="dxa"/>
            <w:tcBorders>
              <w:left w:val="single" w:sz="4" w:space="0" w:color="auto"/>
            </w:tcBorders>
            <w:shd w:val="clear" w:color="auto" w:fill="FFFFFF"/>
          </w:tcPr>
          <w:p w14:paraId="60D9B66D" w14:textId="77777777" w:rsidR="001A7EC8" w:rsidRDefault="001A7EC8">
            <w:pPr>
              <w:framePr w:w="6296" w:wrap="notBeside" w:vAnchor="text" w:hAnchor="text" w:xAlign="center" w:y="1"/>
              <w:rPr>
                <w:sz w:val="10"/>
                <w:szCs w:val="10"/>
              </w:rPr>
            </w:pPr>
          </w:p>
        </w:tc>
      </w:tr>
      <w:tr w:rsidR="001A7EC8" w14:paraId="15DF068B" w14:textId="77777777">
        <w:trPr>
          <w:trHeight w:hRule="exact" w:val="191"/>
          <w:jc w:val="center"/>
        </w:trPr>
        <w:tc>
          <w:tcPr>
            <w:tcW w:w="1807" w:type="dxa"/>
            <w:shd w:val="clear" w:color="auto" w:fill="FFFFFF"/>
          </w:tcPr>
          <w:p w14:paraId="5ED95B7D"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5397BA94" w14:textId="77777777" w:rsidR="001A7EC8" w:rsidRDefault="00D23207">
            <w:pPr>
              <w:pStyle w:val="20"/>
              <w:framePr w:w="6296" w:wrap="notBeside" w:vAnchor="text" w:hAnchor="text" w:xAlign="center" w:y="1"/>
              <w:shd w:val="clear" w:color="auto" w:fill="auto"/>
              <w:spacing w:line="180" w:lineRule="exact"/>
            </w:pPr>
            <w:r>
              <w:rPr>
                <w:rStyle w:val="29pt3"/>
              </w:rPr>
              <w:t>Шунтукский белый</w:t>
            </w:r>
          </w:p>
        </w:tc>
        <w:tc>
          <w:tcPr>
            <w:tcW w:w="1148" w:type="dxa"/>
            <w:tcBorders>
              <w:left w:val="single" w:sz="4" w:space="0" w:color="auto"/>
            </w:tcBorders>
            <w:shd w:val="clear" w:color="auto" w:fill="FFFFFF"/>
          </w:tcPr>
          <w:p w14:paraId="7EDD9661" w14:textId="77777777" w:rsidR="001A7EC8" w:rsidRDefault="001A7EC8">
            <w:pPr>
              <w:framePr w:w="6296" w:wrap="notBeside" w:vAnchor="text" w:hAnchor="text" w:xAlign="center" w:y="1"/>
              <w:rPr>
                <w:sz w:val="10"/>
                <w:szCs w:val="10"/>
              </w:rPr>
            </w:pPr>
          </w:p>
        </w:tc>
      </w:tr>
      <w:tr w:rsidR="001A7EC8" w14:paraId="29CA10BA" w14:textId="77777777">
        <w:trPr>
          <w:trHeight w:hRule="exact" w:val="194"/>
          <w:jc w:val="center"/>
        </w:trPr>
        <w:tc>
          <w:tcPr>
            <w:tcW w:w="1807" w:type="dxa"/>
            <w:shd w:val="clear" w:color="auto" w:fill="FFFFFF"/>
          </w:tcPr>
          <w:p w14:paraId="280ACD5A"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4174BAC8" w14:textId="77777777" w:rsidR="001A7EC8" w:rsidRDefault="00D23207">
            <w:pPr>
              <w:pStyle w:val="20"/>
              <w:framePr w:w="6296" w:wrap="notBeside" w:vAnchor="text" w:hAnchor="text" w:xAlign="center" w:y="1"/>
              <w:shd w:val="clear" w:color="auto" w:fill="auto"/>
              <w:spacing w:line="180" w:lineRule="exact"/>
            </w:pPr>
            <w:r>
              <w:rPr>
                <w:rStyle w:val="29pt3"/>
              </w:rPr>
              <w:t>Крымский белый</w:t>
            </w:r>
          </w:p>
        </w:tc>
        <w:tc>
          <w:tcPr>
            <w:tcW w:w="1148" w:type="dxa"/>
            <w:tcBorders>
              <w:left w:val="single" w:sz="4" w:space="0" w:color="auto"/>
            </w:tcBorders>
            <w:shd w:val="clear" w:color="auto" w:fill="FFFFFF"/>
            <w:vAlign w:val="bottom"/>
          </w:tcPr>
          <w:p w14:paraId="362E5044" w14:textId="77777777" w:rsidR="001A7EC8" w:rsidRDefault="00D23207">
            <w:pPr>
              <w:pStyle w:val="20"/>
              <w:framePr w:w="6296" w:wrap="notBeside" w:vAnchor="text" w:hAnchor="text" w:xAlign="center" w:y="1"/>
              <w:shd w:val="clear" w:color="auto" w:fill="auto"/>
              <w:spacing w:line="180" w:lineRule="exact"/>
              <w:ind w:left="240"/>
            </w:pPr>
            <w:r>
              <w:rPr>
                <w:rStyle w:val="29pt3"/>
              </w:rPr>
              <w:t>Средняя</w:t>
            </w:r>
          </w:p>
        </w:tc>
      </w:tr>
      <w:tr w:rsidR="001A7EC8" w14:paraId="4993B1EA" w14:textId="77777777">
        <w:trPr>
          <w:trHeight w:hRule="exact" w:val="198"/>
          <w:jc w:val="center"/>
        </w:trPr>
        <w:tc>
          <w:tcPr>
            <w:tcW w:w="1807" w:type="dxa"/>
            <w:shd w:val="clear" w:color="auto" w:fill="FFFFFF"/>
          </w:tcPr>
          <w:p w14:paraId="47F0891C"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71C8D355" w14:textId="77777777" w:rsidR="001A7EC8" w:rsidRDefault="00D23207">
            <w:pPr>
              <w:pStyle w:val="20"/>
              <w:framePr w:w="6296" w:wrap="notBeside" w:vAnchor="text" w:hAnchor="text" w:xAlign="center" w:y="1"/>
              <w:shd w:val="clear" w:color="auto" w:fill="auto"/>
              <w:spacing w:line="180" w:lineRule="exact"/>
            </w:pPr>
            <w:r>
              <w:rPr>
                <w:rStyle w:val="29pt3"/>
              </w:rPr>
              <w:t>Краснодарский сложнозубковый</w:t>
            </w:r>
          </w:p>
        </w:tc>
        <w:tc>
          <w:tcPr>
            <w:tcW w:w="1148" w:type="dxa"/>
            <w:tcBorders>
              <w:left w:val="single" w:sz="4" w:space="0" w:color="auto"/>
            </w:tcBorders>
            <w:shd w:val="clear" w:color="auto" w:fill="FFFFFF"/>
          </w:tcPr>
          <w:p w14:paraId="40604DC1" w14:textId="77777777" w:rsidR="001A7EC8" w:rsidRDefault="001A7EC8">
            <w:pPr>
              <w:framePr w:w="6296" w:wrap="notBeside" w:vAnchor="text" w:hAnchor="text" w:xAlign="center" w:y="1"/>
              <w:rPr>
                <w:sz w:val="10"/>
                <w:szCs w:val="10"/>
              </w:rPr>
            </w:pPr>
          </w:p>
        </w:tc>
      </w:tr>
      <w:tr w:rsidR="001A7EC8" w14:paraId="5AF4FDD8" w14:textId="77777777">
        <w:trPr>
          <w:trHeight w:hRule="exact" w:val="176"/>
          <w:jc w:val="center"/>
        </w:trPr>
        <w:tc>
          <w:tcPr>
            <w:tcW w:w="1807" w:type="dxa"/>
            <w:shd w:val="clear" w:color="auto" w:fill="FFFFFF"/>
          </w:tcPr>
          <w:p w14:paraId="421D3ED1"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76FFA579" w14:textId="77777777" w:rsidR="001A7EC8" w:rsidRDefault="00D23207">
            <w:pPr>
              <w:pStyle w:val="20"/>
              <w:framePr w:w="6296" w:wrap="notBeside" w:vAnchor="text" w:hAnchor="text" w:xAlign="center" w:y="1"/>
              <w:shd w:val="clear" w:color="auto" w:fill="auto"/>
              <w:spacing w:line="180" w:lineRule="exact"/>
            </w:pPr>
            <w:r>
              <w:rPr>
                <w:rStyle w:val="29pt3"/>
              </w:rPr>
              <w:t>Масаллинский</w:t>
            </w:r>
          </w:p>
        </w:tc>
        <w:tc>
          <w:tcPr>
            <w:tcW w:w="1148" w:type="dxa"/>
            <w:tcBorders>
              <w:left w:val="single" w:sz="4" w:space="0" w:color="auto"/>
            </w:tcBorders>
            <w:shd w:val="clear" w:color="auto" w:fill="FFFFFF"/>
          </w:tcPr>
          <w:p w14:paraId="487C1316" w14:textId="77777777" w:rsidR="001A7EC8" w:rsidRDefault="001A7EC8">
            <w:pPr>
              <w:framePr w:w="6296" w:wrap="notBeside" w:vAnchor="text" w:hAnchor="text" w:xAlign="center" w:y="1"/>
              <w:rPr>
                <w:sz w:val="10"/>
                <w:szCs w:val="10"/>
              </w:rPr>
            </w:pPr>
          </w:p>
        </w:tc>
      </w:tr>
      <w:tr w:rsidR="001A7EC8" w14:paraId="4A0539CB" w14:textId="77777777">
        <w:trPr>
          <w:trHeight w:hRule="exact" w:val="212"/>
          <w:jc w:val="center"/>
        </w:trPr>
        <w:tc>
          <w:tcPr>
            <w:tcW w:w="1807" w:type="dxa"/>
            <w:shd w:val="clear" w:color="auto" w:fill="FFFFFF"/>
          </w:tcPr>
          <w:p w14:paraId="03BB32EC"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3F9D26FB" w14:textId="77777777" w:rsidR="001A7EC8" w:rsidRDefault="00D23207">
            <w:pPr>
              <w:pStyle w:val="20"/>
              <w:framePr w:w="6296" w:wrap="notBeside" w:vAnchor="text" w:hAnchor="text" w:xAlign="center" w:y="1"/>
              <w:shd w:val="clear" w:color="auto" w:fill="auto"/>
              <w:spacing w:line="180" w:lineRule="exact"/>
            </w:pPr>
            <w:r>
              <w:rPr>
                <w:rStyle w:val="29pt3"/>
              </w:rPr>
              <w:t>Буковский</w:t>
            </w:r>
          </w:p>
        </w:tc>
        <w:tc>
          <w:tcPr>
            <w:tcW w:w="1148" w:type="dxa"/>
            <w:tcBorders>
              <w:left w:val="single" w:sz="4" w:space="0" w:color="auto"/>
            </w:tcBorders>
            <w:shd w:val="clear" w:color="auto" w:fill="FFFFFF"/>
          </w:tcPr>
          <w:p w14:paraId="0AED3B36" w14:textId="77777777" w:rsidR="001A7EC8" w:rsidRDefault="00D23207">
            <w:pPr>
              <w:pStyle w:val="20"/>
              <w:framePr w:w="6296" w:wrap="notBeside" w:vAnchor="text" w:hAnchor="text" w:xAlign="center" w:y="1"/>
              <w:shd w:val="clear" w:color="auto" w:fill="auto"/>
              <w:spacing w:line="180" w:lineRule="exact"/>
              <w:jc w:val="center"/>
            </w:pPr>
            <w:r>
              <w:rPr>
                <w:rStyle w:val="29pt3"/>
              </w:rPr>
              <w:t>Плохая</w:t>
            </w:r>
          </w:p>
        </w:tc>
      </w:tr>
      <w:tr w:rsidR="001A7EC8" w14:paraId="1D7506D1" w14:textId="77777777">
        <w:trPr>
          <w:trHeight w:hRule="exact" w:val="194"/>
          <w:jc w:val="center"/>
        </w:trPr>
        <w:tc>
          <w:tcPr>
            <w:tcW w:w="1807" w:type="dxa"/>
            <w:shd w:val="clear" w:color="auto" w:fill="FFFFFF"/>
          </w:tcPr>
          <w:p w14:paraId="4586FCE8"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66A13A27" w14:textId="77777777" w:rsidR="001A7EC8" w:rsidRDefault="00D23207">
            <w:pPr>
              <w:pStyle w:val="20"/>
              <w:framePr w:w="6296" w:wrap="notBeside" w:vAnchor="text" w:hAnchor="text" w:xAlign="center" w:y="1"/>
              <w:shd w:val="clear" w:color="auto" w:fill="auto"/>
              <w:spacing w:line="180" w:lineRule="exact"/>
            </w:pPr>
            <w:r>
              <w:rPr>
                <w:rStyle w:val="29pt3"/>
              </w:rPr>
              <w:t>Жмеринский</w:t>
            </w:r>
          </w:p>
        </w:tc>
        <w:tc>
          <w:tcPr>
            <w:tcW w:w="1148" w:type="dxa"/>
            <w:tcBorders>
              <w:left w:val="single" w:sz="4" w:space="0" w:color="auto"/>
            </w:tcBorders>
            <w:shd w:val="clear" w:color="auto" w:fill="FFFFFF"/>
          </w:tcPr>
          <w:p w14:paraId="5240DD42" w14:textId="77777777" w:rsidR="001A7EC8" w:rsidRDefault="001A7EC8">
            <w:pPr>
              <w:framePr w:w="6296" w:wrap="notBeside" w:vAnchor="text" w:hAnchor="text" w:xAlign="center" w:y="1"/>
              <w:rPr>
                <w:sz w:val="10"/>
                <w:szCs w:val="10"/>
              </w:rPr>
            </w:pPr>
          </w:p>
        </w:tc>
      </w:tr>
      <w:tr w:rsidR="001A7EC8" w14:paraId="1D3CF654" w14:textId="77777777">
        <w:trPr>
          <w:trHeight w:hRule="exact" w:val="194"/>
          <w:jc w:val="center"/>
        </w:trPr>
        <w:tc>
          <w:tcPr>
            <w:tcW w:w="1807" w:type="dxa"/>
            <w:shd w:val="clear" w:color="auto" w:fill="FFFFFF"/>
          </w:tcPr>
          <w:p w14:paraId="2D935199"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07AE33FA" w14:textId="77777777" w:rsidR="001A7EC8" w:rsidRDefault="00D23207">
            <w:pPr>
              <w:pStyle w:val="20"/>
              <w:framePr w:w="6296" w:wrap="notBeside" w:vAnchor="text" w:hAnchor="text" w:xAlign="center" w:y="1"/>
              <w:shd w:val="clear" w:color="auto" w:fill="auto"/>
              <w:spacing w:line="180" w:lineRule="exact"/>
            </w:pPr>
            <w:r>
              <w:rPr>
                <w:rStyle w:val="29pt3"/>
              </w:rPr>
              <w:t>Закарпатский</w:t>
            </w:r>
          </w:p>
        </w:tc>
        <w:tc>
          <w:tcPr>
            <w:tcW w:w="1148" w:type="dxa"/>
            <w:tcBorders>
              <w:left w:val="single" w:sz="4" w:space="0" w:color="auto"/>
            </w:tcBorders>
            <w:shd w:val="clear" w:color="auto" w:fill="FFFFFF"/>
          </w:tcPr>
          <w:p w14:paraId="410CA5AF" w14:textId="77777777" w:rsidR="001A7EC8" w:rsidRDefault="001A7EC8">
            <w:pPr>
              <w:framePr w:w="6296" w:wrap="notBeside" w:vAnchor="text" w:hAnchor="text" w:xAlign="center" w:y="1"/>
              <w:rPr>
                <w:sz w:val="10"/>
                <w:szCs w:val="10"/>
              </w:rPr>
            </w:pPr>
          </w:p>
        </w:tc>
      </w:tr>
      <w:tr w:rsidR="001A7EC8" w14:paraId="600D65DD" w14:textId="77777777">
        <w:trPr>
          <w:trHeight w:hRule="exact" w:val="176"/>
          <w:jc w:val="center"/>
        </w:trPr>
        <w:tc>
          <w:tcPr>
            <w:tcW w:w="1807" w:type="dxa"/>
            <w:shd w:val="clear" w:color="auto" w:fill="FFFFFF"/>
          </w:tcPr>
          <w:p w14:paraId="46C2C07E"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385F82A8" w14:textId="77777777" w:rsidR="001A7EC8" w:rsidRDefault="00D23207">
            <w:pPr>
              <w:pStyle w:val="20"/>
              <w:framePr w:w="6296" w:wrap="notBeside" w:vAnchor="text" w:hAnchor="text" w:xAlign="center" w:y="1"/>
              <w:shd w:val="clear" w:color="auto" w:fill="auto"/>
              <w:spacing w:line="180" w:lineRule="exact"/>
            </w:pPr>
            <w:r>
              <w:rPr>
                <w:rStyle w:val="29pt3"/>
              </w:rPr>
              <w:t>Измаильский</w:t>
            </w:r>
          </w:p>
        </w:tc>
        <w:tc>
          <w:tcPr>
            <w:tcW w:w="1148" w:type="dxa"/>
            <w:tcBorders>
              <w:left w:val="single" w:sz="4" w:space="0" w:color="auto"/>
            </w:tcBorders>
            <w:shd w:val="clear" w:color="auto" w:fill="FFFFFF"/>
          </w:tcPr>
          <w:p w14:paraId="43243B8D" w14:textId="77777777" w:rsidR="001A7EC8" w:rsidRDefault="001A7EC8">
            <w:pPr>
              <w:framePr w:w="6296" w:wrap="notBeside" w:vAnchor="text" w:hAnchor="text" w:xAlign="center" w:y="1"/>
              <w:rPr>
                <w:sz w:val="10"/>
                <w:szCs w:val="10"/>
              </w:rPr>
            </w:pPr>
          </w:p>
        </w:tc>
      </w:tr>
      <w:tr w:rsidR="001A7EC8" w14:paraId="47C8190B" w14:textId="77777777">
        <w:trPr>
          <w:trHeight w:hRule="exact" w:val="194"/>
          <w:jc w:val="center"/>
        </w:trPr>
        <w:tc>
          <w:tcPr>
            <w:tcW w:w="1807" w:type="dxa"/>
            <w:shd w:val="clear" w:color="auto" w:fill="FFFFFF"/>
          </w:tcPr>
          <w:p w14:paraId="7D09C0B9"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7A33798E" w14:textId="77777777" w:rsidR="001A7EC8" w:rsidRDefault="00D23207">
            <w:pPr>
              <w:pStyle w:val="20"/>
              <w:framePr w:w="6296" w:wrap="notBeside" w:vAnchor="text" w:hAnchor="text" w:xAlign="center" w:y="1"/>
              <w:shd w:val="clear" w:color="auto" w:fill="auto"/>
              <w:spacing w:line="180" w:lineRule="exact"/>
            </w:pPr>
            <w:r>
              <w:rPr>
                <w:rStyle w:val="29pt3"/>
              </w:rPr>
              <w:t>Киевский белый</w:t>
            </w:r>
          </w:p>
        </w:tc>
        <w:tc>
          <w:tcPr>
            <w:tcW w:w="1148" w:type="dxa"/>
            <w:tcBorders>
              <w:left w:val="single" w:sz="4" w:space="0" w:color="auto"/>
            </w:tcBorders>
            <w:shd w:val="clear" w:color="auto" w:fill="FFFFFF"/>
          </w:tcPr>
          <w:p w14:paraId="23CB42A2" w14:textId="77777777" w:rsidR="001A7EC8" w:rsidRDefault="001A7EC8">
            <w:pPr>
              <w:framePr w:w="6296" w:wrap="notBeside" w:vAnchor="text" w:hAnchor="text" w:xAlign="center" w:y="1"/>
              <w:rPr>
                <w:sz w:val="10"/>
                <w:szCs w:val="10"/>
              </w:rPr>
            </w:pPr>
          </w:p>
        </w:tc>
      </w:tr>
      <w:tr w:rsidR="001A7EC8" w14:paraId="723CCE15" w14:textId="77777777">
        <w:trPr>
          <w:trHeight w:hRule="exact" w:val="198"/>
          <w:jc w:val="center"/>
        </w:trPr>
        <w:tc>
          <w:tcPr>
            <w:tcW w:w="1807" w:type="dxa"/>
            <w:shd w:val="clear" w:color="auto" w:fill="FFFFFF"/>
          </w:tcPr>
          <w:p w14:paraId="62758CD1"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52A81540" w14:textId="77777777" w:rsidR="001A7EC8" w:rsidRDefault="00D23207">
            <w:pPr>
              <w:pStyle w:val="20"/>
              <w:framePr w:w="6296" w:wrap="notBeside" w:vAnchor="text" w:hAnchor="text" w:xAlign="center" w:y="1"/>
              <w:shd w:val="clear" w:color="auto" w:fill="auto"/>
              <w:spacing w:line="180" w:lineRule="exact"/>
            </w:pPr>
            <w:r>
              <w:rPr>
                <w:rStyle w:val="29pt3"/>
              </w:rPr>
              <w:t>Майкопский</w:t>
            </w:r>
          </w:p>
        </w:tc>
        <w:tc>
          <w:tcPr>
            <w:tcW w:w="1148" w:type="dxa"/>
            <w:tcBorders>
              <w:left w:val="single" w:sz="4" w:space="0" w:color="auto"/>
            </w:tcBorders>
            <w:shd w:val="clear" w:color="auto" w:fill="FFFFFF"/>
          </w:tcPr>
          <w:p w14:paraId="15442499" w14:textId="77777777" w:rsidR="001A7EC8" w:rsidRDefault="001A7EC8">
            <w:pPr>
              <w:framePr w:w="6296" w:wrap="notBeside" w:vAnchor="text" w:hAnchor="text" w:xAlign="center" w:y="1"/>
              <w:rPr>
                <w:sz w:val="10"/>
                <w:szCs w:val="10"/>
              </w:rPr>
            </w:pPr>
          </w:p>
        </w:tc>
      </w:tr>
      <w:tr w:rsidR="001A7EC8" w14:paraId="07F62631" w14:textId="77777777">
        <w:trPr>
          <w:trHeight w:hRule="exact" w:val="194"/>
          <w:jc w:val="center"/>
        </w:trPr>
        <w:tc>
          <w:tcPr>
            <w:tcW w:w="1807" w:type="dxa"/>
            <w:shd w:val="clear" w:color="auto" w:fill="FFFFFF"/>
          </w:tcPr>
          <w:p w14:paraId="21BAE6EE"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vAlign w:val="bottom"/>
          </w:tcPr>
          <w:p w14:paraId="1A39F023" w14:textId="77777777" w:rsidR="001A7EC8" w:rsidRDefault="00D23207">
            <w:pPr>
              <w:pStyle w:val="20"/>
              <w:framePr w:w="6296" w:wrap="notBeside" w:vAnchor="text" w:hAnchor="text" w:xAlign="center" w:y="1"/>
              <w:shd w:val="clear" w:color="auto" w:fill="auto"/>
              <w:spacing w:line="180" w:lineRule="exact"/>
            </w:pPr>
            <w:r>
              <w:rPr>
                <w:rStyle w:val="29pt3"/>
              </w:rPr>
              <w:t>Нежинский</w:t>
            </w:r>
          </w:p>
        </w:tc>
        <w:tc>
          <w:tcPr>
            <w:tcW w:w="1148" w:type="dxa"/>
            <w:tcBorders>
              <w:left w:val="single" w:sz="4" w:space="0" w:color="auto"/>
            </w:tcBorders>
            <w:shd w:val="clear" w:color="auto" w:fill="FFFFFF"/>
          </w:tcPr>
          <w:p w14:paraId="3BBE209E" w14:textId="77777777" w:rsidR="001A7EC8" w:rsidRDefault="001A7EC8">
            <w:pPr>
              <w:framePr w:w="6296" w:wrap="notBeside" w:vAnchor="text" w:hAnchor="text" w:xAlign="center" w:y="1"/>
              <w:rPr>
                <w:sz w:val="10"/>
                <w:szCs w:val="10"/>
              </w:rPr>
            </w:pPr>
          </w:p>
        </w:tc>
      </w:tr>
      <w:tr w:rsidR="001A7EC8" w14:paraId="0B681B56" w14:textId="77777777">
        <w:trPr>
          <w:trHeight w:hRule="exact" w:val="202"/>
          <w:jc w:val="center"/>
        </w:trPr>
        <w:tc>
          <w:tcPr>
            <w:tcW w:w="1807" w:type="dxa"/>
            <w:shd w:val="clear" w:color="auto" w:fill="FFFFFF"/>
          </w:tcPr>
          <w:p w14:paraId="0923E2A5"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40BA9A4D" w14:textId="77777777" w:rsidR="001A7EC8" w:rsidRDefault="00D23207">
            <w:pPr>
              <w:pStyle w:val="20"/>
              <w:framePr w:w="6296" w:wrap="notBeside" w:vAnchor="text" w:hAnchor="text" w:xAlign="center" w:y="1"/>
              <w:shd w:val="clear" w:color="auto" w:fill="auto"/>
              <w:spacing w:line="180" w:lineRule="exact"/>
            </w:pPr>
            <w:r>
              <w:rPr>
                <w:rStyle w:val="29pt3"/>
              </w:rPr>
              <w:t>Ростовский</w:t>
            </w:r>
          </w:p>
        </w:tc>
        <w:tc>
          <w:tcPr>
            <w:tcW w:w="1148" w:type="dxa"/>
            <w:tcBorders>
              <w:left w:val="single" w:sz="4" w:space="0" w:color="auto"/>
            </w:tcBorders>
            <w:shd w:val="clear" w:color="auto" w:fill="FFFFFF"/>
          </w:tcPr>
          <w:p w14:paraId="51BE44F4" w14:textId="77777777" w:rsidR="001A7EC8" w:rsidRDefault="001A7EC8">
            <w:pPr>
              <w:framePr w:w="6296" w:wrap="notBeside" w:vAnchor="text" w:hAnchor="text" w:xAlign="center" w:y="1"/>
              <w:rPr>
                <w:sz w:val="10"/>
                <w:szCs w:val="10"/>
              </w:rPr>
            </w:pPr>
          </w:p>
        </w:tc>
      </w:tr>
      <w:tr w:rsidR="001A7EC8" w14:paraId="5315589E" w14:textId="77777777">
        <w:trPr>
          <w:trHeight w:hRule="exact" w:val="277"/>
          <w:jc w:val="center"/>
        </w:trPr>
        <w:tc>
          <w:tcPr>
            <w:tcW w:w="1807" w:type="dxa"/>
            <w:shd w:val="clear" w:color="auto" w:fill="FFFFFF"/>
          </w:tcPr>
          <w:p w14:paraId="33ED6BCA" w14:textId="77777777" w:rsidR="001A7EC8" w:rsidRDefault="001A7EC8">
            <w:pPr>
              <w:framePr w:w="6296" w:wrap="notBeside" w:vAnchor="text" w:hAnchor="text" w:xAlign="center" w:y="1"/>
              <w:rPr>
                <w:sz w:val="10"/>
                <w:szCs w:val="10"/>
              </w:rPr>
            </w:pPr>
          </w:p>
        </w:tc>
        <w:tc>
          <w:tcPr>
            <w:tcW w:w="3341" w:type="dxa"/>
            <w:tcBorders>
              <w:left w:val="single" w:sz="4" w:space="0" w:color="auto"/>
            </w:tcBorders>
            <w:shd w:val="clear" w:color="auto" w:fill="FFFFFF"/>
          </w:tcPr>
          <w:p w14:paraId="364CEB0B" w14:textId="77777777" w:rsidR="001A7EC8" w:rsidRDefault="00D23207">
            <w:pPr>
              <w:pStyle w:val="20"/>
              <w:framePr w:w="6296" w:wrap="notBeside" w:vAnchor="text" w:hAnchor="text" w:xAlign="center" w:y="1"/>
              <w:shd w:val="clear" w:color="auto" w:fill="auto"/>
              <w:spacing w:line="180" w:lineRule="exact"/>
            </w:pPr>
            <w:r>
              <w:rPr>
                <w:rStyle w:val="29pt3"/>
              </w:rPr>
              <w:t>Сумской розовый</w:t>
            </w:r>
          </w:p>
        </w:tc>
        <w:tc>
          <w:tcPr>
            <w:tcW w:w="1148" w:type="dxa"/>
            <w:tcBorders>
              <w:left w:val="single" w:sz="4" w:space="0" w:color="auto"/>
            </w:tcBorders>
            <w:shd w:val="clear" w:color="auto" w:fill="FFFFFF"/>
          </w:tcPr>
          <w:p w14:paraId="3FE1C37D" w14:textId="77777777" w:rsidR="001A7EC8" w:rsidRDefault="001A7EC8">
            <w:pPr>
              <w:framePr w:w="6296" w:wrap="notBeside" w:vAnchor="text" w:hAnchor="text" w:xAlign="center" w:y="1"/>
              <w:rPr>
                <w:sz w:val="10"/>
                <w:szCs w:val="10"/>
              </w:rPr>
            </w:pPr>
          </w:p>
        </w:tc>
      </w:tr>
    </w:tbl>
    <w:p w14:paraId="74F586CD" w14:textId="77777777" w:rsidR="001A7EC8" w:rsidRDefault="001A7EC8">
      <w:pPr>
        <w:framePr w:w="6296" w:wrap="notBeside" w:vAnchor="text" w:hAnchor="text" w:xAlign="center" w:y="1"/>
        <w:rPr>
          <w:sz w:val="2"/>
          <w:szCs w:val="2"/>
        </w:rPr>
      </w:pPr>
    </w:p>
    <w:p w14:paraId="0A416BC6" w14:textId="77777777" w:rsidR="001A7EC8" w:rsidRDefault="001A7EC8">
      <w:pPr>
        <w:rPr>
          <w:sz w:val="2"/>
          <w:szCs w:val="2"/>
        </w:rPr>
        <w:sectPr w:rsidR="001A7EC8">
          <w:footerReference w:type="even" r:id="rId342"/>
          <w:footerReference w:type="default" r:id="rId343"/>
          <w:pgSz w:w="8400" w:h="11900"/>
          <w:pgMar w:top="944" w:right="1083" w:bottom="1286" w:left="1020" w:header="0" w:footer="3" w:gutter="0"/>
          <w:pgNumType w:start="346"/>
          <w:cols w:space="720"/>
          <w:noEndnote/>
          <w:docGrid w:linePitch="360"/>
        </w:sectPr>
      </w:pPr>
    </w:p>
    <w:p w14:paraId="0AD043CE" w14:textId="77777777" w:rsidR="001A7EC8" w:rsidRDefault="00D23207">
      <w:pPr>
        <w:pStyle w:val="20"/>
        <w:shd w:val="clear" w:color="auto" w:fill="auto"/>
        <w:spacing w:line="252" w:lineRule="exact"/>
      </w:pPr>
      <w:r>
        <w:lastRenderedPageBreak/>
        <w:t>непременном поддержании оптимальной влажности воздуха.</w:t>
      </w:r>
    </w:p>
    <w:p w14:paraId="72C5E424" w14:textId="77777777" w:rsidR="001A7EC8" w:rsidRDefault="00D23207">
      <w:pPr>
        <w:pStyle w:val="20"/>
        <w:shd w:val="clear" w:color="auto" w:fill="auto"/>
        <w:spacing w:line="252" w:lineRule="exact"/>
        <w:ind w:firstLine="320"/>
        <w:jc w:val="both"/>
      </w:pPr>
      <w:r>
        <w:t>Чеснок очень чувствителен к изменению влажности воздуха. Даже кратковременного повышения влажности до конденсации паров воды на поверхности чеснока достаточно, чтобы зачатки корешков тронулись в рост, что сильно ухудшает лежкость чес</w:t>
      </w:r>
      <w:r>
        <w:softHyphen/>
        <w:t>нока и снижает его стойкость к поражению болезнями. После</w:t>
      </w:r>
      <w:r>
        <w:softHyphen/>
        <w:t>дующая просушка уже не улучшает лежкость чеснока. Замед</w:t>
      </w:r>
      <w:r>
        <w:softHyphen/>
        <w:t>лить заболевание луковиц в этом случае можно только сниже</w:t>
      </w:r>
      <w:r>
        <w:softHyphen/>
        <w:t>нием температуры до минус 1-3°С.</w:t>
      </w:r>
    </w:p>
    <w:p w14:paraId="2CCE1CA9" w14:textId="77777777" w:rsidR="001A7EC8" w:rsidRDefault="00D23207">
      <w:pPr>
        <w:pStyle w:val="20"/>
        <w:shd w:val="clear" w:color="auto" w:fill="auto"/>
        <w:spacing w:line="252" w:lineRule="exact"/>
        <w:ind w:firstLine="320"/>
        <w:jc w:val="both"/>
      </w:pPr>
      <w:r>
        <w:t>Чеснок может переносить температуру до -15...-20°С и со</w:t>
      </w:r>
      <w:r>
        <w:softHyphen/>
        <w:t>хранять товарные качества при медленном размораживании. Порча луковиц от подмораживания может быть при резком ко</w:t>
      </w:r>
      <w:r>
        <w:softHyphen/>
        <w:t>лебании температуры. Охлаждение до минус 4-5°С и последую</w:t>
      </w:r>
      <w:r>
        <w:softHyphen/>
        <w:t>щая дефростация не приводят к повреждению тканей. Они по</w:t>
      </w:r>
      <w:r>
        <w:softHyphen/>
        <w:t>вреждаются при охлаждении до минус 10°С и при последую</w:t>
      </w:r>
      <w:r>
        <w:softHyphen/>
        <w:t>щей быстрой дефростации.</w:t>
      </w:r>
    </w:p>
    <w:p w14:paraId="7A2E424D" w14:textId="77777777" w:rsidR="001A7EC8" w:rsidRDefault="00D23207">
      <w:pPr>
        <w:pStyle w:val="20"/>
        <w:shd w:val="clear" w:color="auto" w:fill="auto"/>
        <w:spacing w:line="252" w:lineRule="exact"/>
        <w:ind w:firstLine="320"/>
        <w:jc w:val="both"/>
      </w:pPr>
      <w:r>
        <w:t>Во время хранения в луковицах снижается содержание воды за счет испарения и сахаров, расходуемых на дыхание, аскор</w:t>
      </w:r>
      <w:r>
        <w:softHyphen/>
        <w:t>биновой кислоты, участвующей в окислительно-восстанови</w:t>
      </w:r>
      <w:r>
        <w:softHyphen/>
        <w:t>тельных процессах, наблюдаются потери эфирных масел, что является одной из причин снижения естественного иммунитета чеснока к концу хранения.</w:t>
      </w:r>
    </w:p>
    <w:p w14:paraId="5BB28C0B" w14:textId="77777777" w:rsidR="001A7EC8" w:rsidRDefault="00D23207">
      <w:pPr>
        <w:pStyle w:val="20"/>
        <w:shd w:val="clear" w:color="auto" w:fill="auto"/>
        <w:spacing w:line="252" w:lineRule="exact"/>
        <w:ind w:firstLine="320"/>
        <w:jc w:val="both"/>
      </w:pPr>
      <w:r>
        <w:t>Последействиями усушки чеснока являются уменьшение объема зубков, сухие чешуи неплотно их охватывают, вслед</w:t>
      </w:r>
      <w:r>
        <w:softHyphen/>
        <w:t>ствие чего облегчается проникновение плесневых грибов, отпа</w:t>
      </w:r>
      <w:r>
        <w:softHyphen/>
        <w:t>дение части зубков от донца, а иногда и полное разделение лу</w:t>
      </w:r>
      <w:r>
        <w:softHyphen/>
        <w:t>ковицы на зубки. Последнее вызывает снижение выхода стан</w:t>
      </w:r>
      <w:r>
        <w:softHyphen/>
        <w:t>дартной продукции.</w:t>
      </w:r>
    </w:p>
    <w:p w14:paraId="6BB35670" w14:textId="77777777" w:rsidR="001A7EC8" w:rsidRDefault="00D23207">
      <w:pPr>
        <w:pStyle w:val="20"/>
        <w:shd w:val="clear" w:color="auto" w:fill="auto"/>
        <w:spacing w:line="252" w:lineRule="exact"/>
        <w:ind w:firstLine="320"/>
        <w:jc w:val="both"/>
      </w:pPr>
      <w:r>
        <w:t>Эффективный способ, обеспечивающий высокую сохраняе</w:t>
      </w:r>
      <w:r>
        <w:softHyphen/>
        <w:t>мость чеснока в течение 7-8 месяцев при минимальной убыли массы - его парафинирование с последующим хранением при минус 1-3°С. Парафинирование обеззараживает поверхность лу</w:t>
      </w:r>
      <w:r>
        <w:softHyphen/>
        <w:t>ковиц чеснока и при длительном хранении снижает поражае- мость фитопатогенами. Пленка парафина, обволакивая голов</w:t>
      </w:r>
      <w:r>
        <w:softHyphen/>
        <w:t>ки, создает определенный микроклимат под оболочкой, кото</w:t>
      </w:r>
      <w:r>
        <w:softHyphen/>
        <w:t>рый замедляет или полностью прекращает процессы испаре</w:t>
      </w:r>
      <w:r>
        <w:softHyphen/>
        <w:t>ния. Просушенный чеснок массой 5-10-20 кг упаковывают в</w:t>
      </w:r>
    </w:p>
    <w:p w14:paraId="5A07FBB9" w14:textId="77777777" w:rsidR="001A7EC8" w:rsidRDefault="00D23207">
      <w:pPr>
        <w:pStyle w:val="20"/>
        <w:shd w:val="clear" w:color="auto" w:fill="auto"/>
        <w:spacing w:line="252" w:lineRule="exact"/>
        <w:jc w:val="both"/>
        <w:sectPr w:rsidR="001A7EC8">
          <w:footerReference w:type="even" r:id="rId344"/>
          <w:footerReference w:type="default" r:id="rId345"/>
          <w:pgSz w:w="8400" w:h="11900"/>
          <w:pgMar w:top="944" w:right="1083" w:bottom="1286" w:left="1020" w:header="0" w:footer="3" w:gutter="0"/>
          <w:pgNumType w:start="357"/>
          <w:cols w:space="720"/>
          <w:noEndnote/>
          <w:docGrid w:linePitch="360"/>
        </w:sectPr>
      </w:pPr>
      <w:r>
        <w:t xml:space="preserve">-347- </w:t>
      </w:r>
    </w:p>
    <w:p w14:paraId="7F50DDEA" w14:textId="77777777" w:rsidR="001A7EC8" w:rsidRDefault="00D23207">
      <w:pPr>
        <w:pStyle w:val="20"/>
        <w:shd w:val="clear" w:color="auto" w:fill="auto"/>
        <w:spacing w:line="252" w:lineRule="exact"/>
        <w:jc w:val="both"/>
      </w:pPr>
      <w:r>
        <w:lastRenderedPageBreak/>
        <w:t>хлопчатобумажные или полиэтиленовые сетки. Парафин в спе</w:t>
      </w:r>
      <w:r>
        <w:softHyphen/>
        <w:t>циальных емкостях подогревают до температуры плавления, но не до кипения. Сетки погружают в расплавленный раствор па</w:t>
      </w:r>
      <w:r>
        <w:softHyphen/>
        <w:t>рафина на 1-2 минуты, затем избытку парафина дают стечь и обработанный чеснок выдерживают на воздухе несколько ми</w:t>
      </w:r>
      <w:r>
        <w:softHyphen/>
        <w:t>нут до полного затвердения парафиновой пленки. Сетки с про</w:t>
      </w:r>
      <w:r>
        <w:softHyphen/>
        <w:t>дукцией помещают в ящики или контейнеры и складируют. Расход парафина на 1 т чеснока 110-120 кг. Выход стандартной продукции стрелкующегося чеснока после 7 месяцев хранения данным способом составлял 99,8%, убыль массы - 0,2%. Дан</w:t>
      </w:r>
      <w:r>
        <w:softHyphen/>
        <w:t>ный способ хранения следует использовать прежде всего для партий чеснока, предназначенного для весенней реализации.</w:t>
      </w:r>
    </w:p>
    <w:p w14:paraId="5C5E67EC" w14:textId="77777777" w:rsidR="001A7EC8" w:rsidRDefault="00D23207">
      <w:pPr>
        <w:pStyle w:val="20"/>
        <w:shd w:val="clear" w:color="auto" w:fill="auto"/>
        <w:spacing w:line="252" w:lineRule="exact"/>
        <w:ind w:firstLine="320"/>
        <w:jc w:val="both"/>
      </w:pPr>
      <w:r>
        <w:t>Перспективна упаковка чеснока в полиэтиленовые пакеты емкостью до 1 кг. Благоприятный газовый состав в герметично закрытых пакетах (концентрация С0</w:t>
      </w:r>
      <w:r>
        <w:rPr>
          <w:vertAlign w:val="subscript"/>
        </w:rPr>
        <w:t>2</w:t>
      </w:r>
      <w:r>
        <w:t xml:space="preserve"> - 5-6% и 0</w:t>
      </w:r>
      <w:r>
        <w:rPr>
          <w:vertAlign w:val="subscript"/>
        </w:rPr>
        <w:t>2</w:t>
      </w:r>
      <w:r>
        <w:t xml:space="preserve"> 11-12%) способствует высокой сохраняемости луковиц. Выход товарной продукции чеснока сорта Украинский белый составлял 97,5%, сорта Заилийский - 95,8%. Однако хранить чеснок в полиэти</w:t>
      </w:r>
      <w:r>
        <w:softHyphen/>
        <w:t>леновых пакетах можно лишь при строгом соблюдении реко</w:t>
      </w:r>
      <w:r>
        <w:softHyphen/>
        <w:t>мендуемого температурного режима. Перед расфасовкой про</w:t>
      </w:r>
      <w:r>
        <w:softHyphen/>
        <w:t>дукцию необходимо охладить во избежание ее отпотевания и снижения качества.</w:t>
      </w:r>
    </w:p>
    <w:p w14:paraId="2CC5A3C6" w14:textId="77777777" w:rsidR="001A7EC8" w:rsidRDefault="00D23207">
      <w:pPr>
        <w:pStyle w:val="20"/>
        <w:shd w:val="clear" w:color="auto" w:fill="auto"/>
        <w:spacing w:line="252" w:lineRule="exact"/>
        <w:ind w:firstLine="320"/>
        <w:jc w:val="both"/>
        <w:sectPr w:rsidR="001A7EC8">
          <w:footerReference w:type="even" r:id="rId346"/>
          <w:footerReference w:type="default" r:id="rId347"/>
          <w:pgSz w:w="8400" w:h="11900"/>
          <w:pgMar w:top="944" w:right="1083" w:bottom="1286" w:left="1020" w:header="0" w:footer="3" w:gutter="0"/>
          <w:pgNumType w:start="348"/>
          <w:cols w:space="720"/>
          <w:noEndnote/>
          <w:docGrid w:linePitch="360"/>
        </w:sectPr>
      </w:pPr>
      <w:r>
        <w:t>Сохраняемость партий чеснока в большой степени зависит от исходного качества закладываемой на хранение продукции. Исследованиями ВНИИО на плодоовощных объединениях г. Москвы выявлено, что понижение качества чеснока в процессе хранения при -1-3°С, ОВВ 75-80% прямо пропорционально ис</w:t>
      </w:r>
      <w:r>
        <w:softHyphen/>
        <w:t>ходному содержанию пораженных луковиц в партии продук</w:t>
      </w:r>
      <w:r>
        <w:softHyphen/>
        <w:t>ции. При закладке в лотки на хранение стандартного чеснока качество его за 6 месяцев за счет поражения луковиц болезня</w:t>
      </w:r>
      <w:r>
        <w:softHyphen/>
        <w:t>ми понижалось на 9,8% при исходном содержании в партиях 3% больных луковиц - 23,7%, 5% - 27,7%, 10% - 28,5% и 15% - 39,9% (табл. 97).</w:t>
      </w:r>
    </w:p>
    <w:p w14:paraId="3528B102" w14:textId="77777777" w:rsidR="001A7EC8" w:rsidRDefault="00D23207">
      <w:pPr>
        <w:pStyle w:val="60"/>
        <w:numPr>
          <w:ilvl w:val="0"/>
          <w:numId w:val="21"/>
        </w:numPr>
        <w:shd w:val="clear" w:color="auto" w:fill="auto"/>
        <w:tabs>
          <w:tab w:val="left" w:pos="552"/>
        </w:tabs>
        <w:spacing w:before="0" w:line="256" w:lineRule="exact"/>
        <w:ind w:left="320" w:hanging="160"/>
      </w:pPr>
      <w:r>
        <w:lastRenderedPageBreak/>
        <w:t>Понижение качества чеснока при хранении в зависимости от исходного состояния партий продукции и по фракциям</w:t>
      </w:r>
    </w:p>
    <w:p w14:paraId="751B578A" w14:textId="77777777" w:rsidR="001A7EC8" w:rsidRDefault="00D23207">
      <w:pPr>
        <w:pStyle w:val="60"/>
        <w:shd w:val="clear" w:color="auto" w:fill="auto"/>
        <w:spacing w:before="0" w:line="256" w:lineRule="exact"/>
        <w:ind w:left="20" w:firstLine="0"/>
        <w:jc w:val="center"/>
      </w:pPr>
      <w:r>
        <w:t>нестандарта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2"/>
        <w:gridCol w:w="565"/>
        <w:gridCol w:w="562"/>
        <w:gridCol w:w="565"/>
        <w:gridCol w:w="569"/>
        <w:gridCol w:w="565"/>
        <w:gridCol w:w="565"/>
        <w:gridCol w:w="878"/>
      </w:tblGrid>
      <w:tr w:rsidR="001A7EC8" w14:paraId="317F2FCA" w14:textId="77777777">
        <w:trPr>
          <w:trHeight w:hRule="exact" w:val="299"/>
          <w:jc w:val="center"/>
        </w:trPr>
        <w:tc>
          <w:tcPr>
            <w:tcW w:w="2012" w:type="dxa"/>
            <w:vMerge w:val="restart"/>
            <w:tcBorders>
              <w:top w:val="single" w:sz="4" w:space="0" w:color="auto"/>
            </w:tcBorders>
            <w:shd w:val="clear" w:color="auto" w:fill="FFFFFF"/>
            <w:vAlign w:val="center"/>
          </w:tcPr>
          <w:p w14:paraId="34FA43B7" w14:textId="77777777" w:rsidR="001A7EC8" w:rsidRDefault="00D23207">
            <w:pPr>
              <w:pStyle w:val="20"/>
              <w:framePr w:w="6282" w:wrap="notBeside" w:vAnchor="text" w:hAnchor="text" w:xAlign="center" w:y="1"/>
              <w:shd w:val="clear" w:color="auto" w:fill="auto"/>
              <w:spacing w:line="212" w:lineRule="exact"/>
              <w:jc w:val="center"/>
            </w:pPr>
            <w:r>
              <w:rPr>
                <w:rStyle w:val="29pt3"/>
              </w:rPr>
              <w:t>Качество продукции, способ хранения</w:t>
            </w:r>
          </w:p>
        </w:tc>
        <w:tc>
          <w:tcPr>
            <w:tcW w:w="565" w:type="dxa"/>
            <w:tcBorders>
              <w:top w:val="single" w:sz="4" w:space="0" w:color="auto"/>
              <w:left w:val="single" w:sz="4" w:space="0" w:color="auto"/>
            </w:tcBorders>
            <w:shd w:val="clear" w:color="auto" w:fill="FFFFFF"/>
          </w:tcPr>
          <w:p w14:paraId="0004A39E" w14:textId="77777777" w:rsidR="001A7EC8" w:rsidRDefault="001A7EC8">
            <w:pPr>
              <w:framePr w:w="6282" w:wrap="notBeside" w:vAnchor="text" w:hAnchor="text" w:xAlign="center" w:y="1"/>
              <w:rPr>
                <w:sz w:val="10"/>
                <w:szCs w:val="10"/>
              </w:rPr>
            </w:pPr>
          </w:p>
        </w:tc>
        <w:tc>
          <w:tcPr>
            <w:tcW w:w="2261" w:type="dxa"/>
            <w:gridSpan w:val="4"/>
            <w:tcBorders>
              <w:top w:val="single" w:sz="4" w:space="0" w:color="auto"/>
            </w:tcBorders>
            <w:shd w:val="clear" w:color="auto" w:fill="FFFFFF"/>
            <w:vAlign w:val="bottom"/>
          </w:tcPr>
          <w:p w14:paraId="4D059999" w14:textId="77777777" w:rsidR="001A7EC8" w:rsidRDefault="00D23207">
            <w:pPr>
              <w:pStyle w:val="20"/>
              <w:framePr w:w="6282" w:wrap="notBeside" w:vAnchor="text" w:hAnchor="text" w:xAlign="center" w:y="1"/>
              <w:shd w:val="clear" w:color="auto" w:fill="auto"/>
              <w:spacing w:line="180" w:lineRule="exact"/>
              <w:jc w:val="center"/>
            </w:pPr>
            <w:r>
              <w:rPr>
                <w:rStyle w:val="29pt3"/>
              </w:rPr>
              <w:t>Месяцы хранения</w:t>
            </w:r>
          </w:p>
        </w:tc>
        <w:tc>
          <w:tcPr>
            <w:tcW w:w="565" w:type="dxa"/>
            <w:tcBorders>
              <w:top w:val="single" w:sz="4" w:space="0" w:color="auto"/>
            </w:tcBorders>
            <w:shd w:val="clear" w:color="auto" w:fill="FFFFFF"/>
          </w:tcPr>
          <w:p w14:paraId="6AE25B12" w14:textId="77777777" w:rsidR="001A7EC8" w:rsidRDefault="001A7EC8">
            <w:pPr>
              <w:framePr w:w="6282" w:wrap="notBeside" w:vAnchor="text" w:hAnchor="text" w:xAlign="center" w:y="1"/>
              <w:rPr>
                <w:sz w:val="10"/>
                <w:szCs w:val="10"/>
              </w:rPr>
            </w:pPr>
          </w:p>
        </w:tc>
        <w:tc>
          <w:tcPr>
            <w:tcW w:w="878" w:type="dxa"/>
            <w:tcBorders>
              <w:top w:val="single" w:sz="4" w:space="0" w:color="auto"/>
              <w:left w:val="single" w:sz="4" w:space="0" w:color="auto"/>
            </w:tcBorders>
            <w:shd w:val="clear" w:color="auto" w:fill="FFFFFF"/>
            <w:vAlign w:val="bottom"/>
          </w:tcPr>
          <w:p w14:paraId="08CCBD19" w14:textId="77777777" w:rsidR="001A7EC8" w:rsidRDefault="00D23207">
            <w:pPr>
              <w:pStyle w:val="20"/>
              <w:framePr w:w="6282" w:wrap="notBeside" w:vAnchor="text" w:hAnchor="text" w:xAlign="center" w:y="1"/>
              <w:shd w:val="clear" w:color="auto" w:fill="auto"/>
              <w:spacing w:line="180" w:lineRule="exact"/>
            </w:pPr>
            <w:r>
              <w:rPr>
                <w:rStyle w:val="29pt3"/>
              </w:rPr>
              <w:t>За весь</w:t>
            </w:r>
          </w:p>
        </w:tc>
      </w:tr>
      <w:tr w:rsidR="001A7EC8" w14:paraId="002E9988" w14:textId="77777777">
        <w:trPr>
          <w:trHeight w:hRule="exact" w:val="450"/>
          <w:jc w:val="center"/>
        </w:trPr>
        <w:tc>
          <w:tcPr>
            <w:tcW w:w="2012" w:type="dxa"/>
            <w:vMerge/>
            <w:shd w:val="clear" w:color="auto" w:fill="FFFFFF"/>
            <w:vAlign w:val="center"/>
          </w:tcPr>
          <w:p w14:paraId="77592BB3" w14:textId="77777777" w:rsidR="001A7EC8" w:rsidRDefault="001A7EC8">
            <w:pPr>
              <w:framePr w:w="6282" w:wrap="notBeside" w:vAnchor="text" w:hAnchor="text" w:xAlign="center" w:y="1"/>
            </w:pPr>
          </w:p>
        </w:tc>
        <w:tc>
          <w:tcPr>
            <w:tcW w:w="565" w:type="dxa"/>
            <w:tcBorders>
              <w:top w:val="single" w:sz="4" w:space="0" w:color="auto"/>
              <w:left w:val="single" w:sz="4" w:space="0" w:color="auto"/>
            </w:tcBorders>
            <w:shd w:val="clear" w:color="auto" w:fill="FFFFFF"/>
            <w:vAlign w:val="center"/>
          </w:tcPr>
          <w:p w14:paraId="32EE71A2" w14:textId="77777777" w:rsidR="001A7EC8" w:rsidRDefault="00D23207">
            <w:pPr>
              <w:pStyle w:val="20"/>
              <w:framePr w:w="6282" w:wrap="notBeside" w:vAnchor="text" w:hAnchor="text" w:xAlign="center" w:y="1"/>
              <w:shd w:val="clear" w:color="auto" w:fill="auto"/>
              <w:spacing w:line="180" w:lineRule="exact"/>
              <w:ind w:left="140"/>
            </w:pPr>
            <w:r>
              <w:rPr>
                <w:rStyle w:val="29pt3"/>
              </w:rPr>
              <w:t>XI</w:t>
            </w:r>
          </w:p>
        </w:tc>
        <w:tc>
          <w:tcPr>
            <w:tcW w:w="562" w:type="dxa"/>
            <w:tcBorders>
              <w:top w:val="single" w:sz="4" w:space="0" w:color="auto"/>
              <w:left w:val="single" w:sz="4" w:space="0" w:color="auto"/>
            </w:tcBorders>
            <w:shd w:val="clear" w:color="auto" w:fill="FFFFFF"/>
            <w:vAlign w:val="center"/>
          </w:tcPr>
          <w:p w14:paraId="008A1438" w14:textId="77777777" w:rsidR="001A7EC8" w:rsidRDefault="00D23207">
            <w:pPr>
              <w:pStyle w:val="20"/>
              <w:framePr w:w="6282" w:wrap="notBeside" w:vAnchor="text" w:hAnchor="text" w:xAlign="center" w:y="1"/>
              <w:shd w:val="clear" w:color="auto" w:fill="auto"/>
              <w:spacing w:line="180" w:lineRule="exact"/>
              <w:ind w:left="260"/>
            </w:pPr>
            <w:r>
              <w:rPr>
                <w:rStyle w:val="29pt3"/>
              </w:rPr>
              <w:t>I</w:t>
            </w:r>
          </w:p>
        </w:tc>
        <w:tc>
          <w:tcPr>
            <w:tcW w:w="565" w:type="dxa"/>
            <w:tcBorders>
              <w:top w:val="single" w:sz="4" w:space="0" w:color="auto"/>
              <w:left w:val="single" w:sz="4" w:space="0" w:color="auto"/>
            </w:tcBorders>
            <w:shd w:val="clear" w:color="auto" w:fill="FFFFFF"/>
            <w:vAlign w:val="center"/>
          </w:tcPr>
          <w:p w14:paraId="4C365CF1" w14:textId="77777777" w:rsidR="001A7EC8" w:rsidRDefault="00D23207">
            <w:pPr>
              <w:pStyle w:val="20"/>
              <w:framePr w:w="6282" w:wrap="notBeside" w:vAnchor="text" w:hAnchor="text" w:xAlign="center" w:y="1"/>
              <w:shd w:val="clear" w:color="auto" w:fill="auto"/>
              <w:spacing w:line="180" w:lineRule="exact"/>
              <w:ind w:left="160"/>
            </w:pPr>
            <w:r>
              <w:rPr>
                <w:rStyle w:val="29pt3"/>
              </w:rPr>
              <w:t>II</w:t>
            </w:r>
          </w:p>
        </w:tc>
        <w:tc>
          <w:tcPr>
            <w:tcW w:w="569" w:type="dxa"/>
            <w:tcBorders>
              <w:top w:val="single" w:sz="4" w:space="0" w:color="auto"/>
              <w:left w:val="single" w:sz="4" w:space="0" w:color="auto"/>
            </w:tcBorders>
            <w:shd w:val="clear" w:color="auto" w:fill="FFFFFF"/>
            <w:vAlign w:val="center"/>
          </w:tcPr>
          <w:p w14:paraId="5C987705" w14:textId="77777777" w:rsidR="001A7EC8" w:rsidRDefault="00D23207">
            <w:pPr>
              <w:pStyle w:val="20"/>
              <w:framePr w:w="6282" w:wrap="notBeside" w:vAnchor="text" w:hAnchor="text" w:xAlign="center" w:y="1"/>
              <w:shd w:val="clear" w:color="auto" w:fill="auto"/>
              <w:spacing w:line="180" w:lineRule="exact"/>
              <w:ind w:left="160"/>
            </w:pPr>
            <w:r>
              <w:rPr>
                <w:rStyle w:val="29pt3"/>
              </w:rPr>
              <w:t>III</w:t>
            </w:r>
          </w:p>
        </w:tc>
        <w:tc>
          <w:tcPr>
            <w:tcW w:w="565" w:type="dxa"/>
            <w:tcBorders>
              <w:top w:val="single" w:sz="4" w:space="0" w:color="auto"/>
              <w:left w:val="single" w:sz="4" w:space="0" w:color="auto"/>
            </w:tcBorders>
            <w:shd w:val="clear" w:color="auto" w:fill="FFFFFF"/>
            <w:vAlign w:val="center"/>
          </w:tcPr>
          <w:p w14:paraId="601AEE94" w14:textId="77777777" w:rsidR="001A7EC8" w:rsidRDefault="00D23207">
            <w:pPr>
              <w:pStyle w:val="20"/>
              <w:framePr w:w="6282" w:wrap="notBeside" w:vAnchor="text" w:hAnchor="text" w:xAlign="center" w:y="1"/>
              <w:shd w:val="clear" w:color="auto" w:fill="auto"/>
              <w:spacing w:line="180" w:lineRule="exact"/>
              <w:ind w:left="160"/>
            </w:pPr>
            <w:r>
              <w:rPr>
                <w:rStyle w:val="29pt3"/>
              </w:rPr>
              <w:t>IV</w:t>
            </w:r>
          </w:p>
        </w:tc>
        <w:tc>
          <w:tcPr>
            <w:tcW w:w="565" w:type="dxa"/>
            <w:tcBorders>
              <w:top w:val="single" w:sz="4" w:space="0" w:color="auto"/>
              <w:left w:val="single" w:sz="4" w:space="0" w:color="auto"/>
            </w:tcBorders>
            <w:shd w:val="clear" w:color="auto" w:fill="FFFFFF"/>
            <w:vAlign w:val="center"/>
          </w:tcPr>
          <w:p w14:paraId="043F95F6" w14:textId="77777777" w:rsidR="001A7EC8" w:rsidRDefault="00D23207">
            <w:pPr>
              <w:pStyle w:val="20"/>
              <w:framePr w:w="6282" w:wrap="notBeside" w:vAnchor="text" w:hAnchor="text" w:xAlign="center" w:y="1"/>
              <w:shd w:val="clear" w:color="auto" w:fill="auto"/>
              <w:spacing w:line="180" w:lineRule="exact"/>
              <w:ind w:left="160"/>
            </w:pPr>
            <w:r>
              <w:rPr>
                <w:rStyle w:val="29pt3"/>
              </w:rPr>
              <w:t>V</w:t>
            </w:r>
          </w:p>
        </w:tc>
        <w:tc>
          <w:tcPr>
            <w:tcW w:w="878" w:type="dxa"/>
            <w:tcBorders>
              <w:left w:val="single" w:sz="4" w:space="0" w:color="auto"/>
            </w:tcBorders>
            <w:shd w:val="clear" w:color="auto" w:fill="FFFFFF"/>
          </w:tcPr>
          <w:p w14:paraId="1668AAF4" w14:textId="77777777" w:rsidR="001A7EC8" w:rsidRDefault="00D23207">
            <w:pPr>
              <w:pStyle w:val="20"/>
              <w:framePr w:w="6282" w:wrap="notBeside" w:vAnchor="text" w:hAnchor="text" w:xAlign="center" w:y="1"/>
              <w:shd w:val="clear" w:color="auto" w:fill="auto"/>
              <w:spacing w:after="60" w:line="180" w:lineRule="exact"/>
            </w:pPr>
            <w:r>
              <w:rPr>
                <w:rStyle w:val="29pt3"/>
              </w:rPr>
              <w:t>период</w:t>
            </w:r>
          </w:p>
          <w:p w14:paraId="4873090A" w14:textId="77777777" w:rsidR="001A7EC8" w:rsidRDefault="00D23207">
            <w:pPr>
              <w:pStyle w:val="20"/>
              <w:framePr w:w="6282" w:wrap="notBeside" w:vAnchor="text" w:hAnchor="text" w:xAlign="center" w:y="1"/>
              <w:shd w:val="clear" w:color="auto" w:fill="auto"/>
              <w:spacing w:before="60" w:line="180" w:lineRule="exact"/>
            </w:pPr>
            <w:r>
              <w:rPr>
                <w:rStyle w:val="29pt3"/>
              </w:rPr>
              <w:t>хранения</w:t>
            </w:r>
          </w:p>
        </w:tc>
      </w:tr>
      <w:tr w:rsidR="001A7EC8" w14:paraId="56E189F1" w14:textId="77777777">
        <w:trPr>
          <w:trHeight w:hRule="exact" w:val="457"/>
          <w:jc w:val="center"/>
        </w:trPr>
        <w:tc>
          <w:tcPr>
            <w:tcW w:w="2012" w:type="dxa"/>
            <w:tcBorders>
              <w:top w:val="single" w:sz="4" w:space="0" w:color="auto"/>
            </w:tcBorders>
            <w:shd w:val="clear" w:color="auto" w:fill="FFFFFF"/>
            <w:vAlign w:val="bottom"/>
          </w:tcPr>
          <w:p w14:paraId="16C4A22B" w14:textId="77777777" w:rsidR="001A7EC8" w:rsidRDefault="00D23207">
            <w:pPr>
              <w:pStyle w:val="20"/>
              <w:framePr w:w="6282" w:wrap="notBeside" w:vAnchor="text" w:hAnchor="text" w:xAlign="center" w:y="1"/>
              <w:shd w:val="clear" w:color="auto" w:fill="auto"/>
              <w:spacing w:after="60" w:line="180" w:lineRule="exact"/>
            </w:pPr>
            <w:r>
              <w:rPr>
                <w:rStyle w:val="29pt3"/>
              </w:rPr>
              <w:t>Стандарт</w:t>
            </w:r>
          </w:p>
          <w:p w14:paraId="108E0219" w14:textId="77777777" w:rsidR="001A7EC8" w:rsidRDefault="00D23207">
            <w:pPr>
              <w:pStyle w:val="20"/>
              <w:framePr w:w="6282" w:wrap="notBeside" w:vAnchor="text" w:hAnchor="text" w:xAlign="center" w:y="1"/>
              <w:shd w:val="clear" w:color="auto" w:fill="auto"/>
              <w:spacing w:before="60" w:line="180" w:lineRule="exact"/>
            </w:pPr>
            <w:r>
              <w:rPr>
                <w:rStyle w:val="29pt3"/>
              </w:rPr>
              <w:t>лотки</w:t>
            </w:r>
          </w:p>
        </w:tc>
        <w:tc>
          <w:tcPr>
            <w:tcW w:w="565" w:type="dxa"/>
            <w:tcBorders>
              <w:top w:val="single" w:sz="4" w:space="0" w:color="auto"/>
              <w:left w:val="single" w:sz="4" w:space="0" w:color="auto"/>
            </w:tcBorders>
            <w:shd w:val="clear" w:color="auto" w:fill="FFFFFF"/>
            <w:vAlign w:val="bottom"/>
          </w:tcPr>
          <w:p w14:paraId="32F33CF3" w14:textId="77777777" w:rsidR="001A7EC8" w:rsidRDefault="00D23207">
            <w:pPr>
              <w:pStyle w:val="20"/>
              <w:framePr w:w="6282" w:wrap="notBeside" w:vAnchor="text" w:hAnchor="text" w:xAlign="center" w:y="1"/>
              <w:shd w:val="clear" w:color="auto" w:fill="auto"/>
              <w:spacing w:line="180" w:lineRule="exact"/>
              <w:ind w:left="140"/>
            </w:pPr>
            <w:r>
              <w:rPr>
                <w:rStyle w:val="29pt3"/>
              </w:rPr>
              <w:t>0,0</w:t>
            </w:r>
          </w:p>
        </w:tc>
        <w:tc>
          <w:tcPr>
            <w:tcW w:w="562" w:type="dxa"/>
            <w:tcBorders>
              <w:top w:val="single" w:sz="4" w:space="0" w:color="auto"/>
              <w:left w:val="single" w:sz="4" w:space="0" w:color="auto"/>
            </w:tcBorders>
            <w:shd w:val="clear" w:color="auto" w:fill="FFFFFF"/>
            <w:vAlign w:val="bottom"/>
          </w:tcPr>
          <w:p w14:paraId="38760755" w14:textId="77777777" w:rsidR="001A7EC8" w:rsidRDefault="00D23207">
            <w:pPr>
              <w:pStyle w:val="20"/>
              <w:framePr w:w="6282" w:wrap="notBeside" w:vAnchor="text" w:hAnchor="text" w:xAlign="center" w:y="1"/>
              <w:shd w:val="clear" w:color="auto" w:fill="auto"/>
              <w:spacing w:line="180" w:lineRule="exact"/>
              <w:ind w:left="160"/>
            </w:pPr>
            <w:r>
              <w:rPr>
                <w:rStyle w:val="29pt3"/>
              </w:rPr>
              <w:t>0,0</w:t>
            </w:r>
          </w:p>
        </w:tc>
        <w:tc>
          <w:tcPr>
            <w:tcW w:w="565" w:type="dxa"/>
            <w:tcBorders>
              <w:top w:val="single" w:sz="4" w:space="0" w:color="auto"/>
              <w:left w:val="single" w:sz="4" w:space="0" w:color="auto"/>
            </w:tcBorders>
            <w:shd w:val="clear" w:color="auto" w:fill="FFFFFF"/>
            <w:vAlign w:val="bottom"/>
          </w:tcPr>
          <w:p w14:paraId="230417C1" w14:textId="77777777" w:rsidR="001A7EC8" w:rsidRDefault="00D23207">
            <w:pPr>
              <w:pStyle w:val="20"/>
              <w:framePr w:w="6282" w:wrap="notBeside" w:vAnchor="text" w:hAnchor="text" w:xAlign="center" w:y="1"/>
              <w:shd w:val="clear" w:color="auto" w:fill="auto"/>
              <w:spacing w:line="180" w:lineRule="exact"/>
              <w:ind w:left="160"/>
            </w:pPr>
            <w:r>
              <w:rPr>
                <w:rStyle w:val="29pt3"/>
              </w:rPr>
              <w:t>1,7</w:t>
            </w:r>
          </w:p>
        </w:tc>
        <w:tc>
          <w:tcPr>
            <w:tcW w:w="569" w:type="dxa"/>
            <w:tcBorders>
              <w:top w:val="single" w:sz="4" w:space="0" w:color="auto"/>
              <w:left w:val="single" w:sz="4" w:space="0" w:color="auto"/>
            </w:tcBorders>
            <w:shd w:val="clear" w:color="auto" w:fill="FFFFFF"/>
            <w:vAlign w:val="bottom"/>
          </w:tcPr>
          <w:p w14:paraId="6F1012B7" w14:textId="77777777" w:rsidR="001A7EC8" w:rsidRDefault="00D23207">
            <w:pPr>
              <w:pStyle w:val="20"/>
              <w:framePr w:w="6282" w:wrap="notBeside" w:vAnchor="text" w:hAnchor="text" w:xAlign="center" w:y="1"/>
              <w:shd w:val="clear" w:color="auto" w:fill="auto"/>
              <w:spacing w:line="180" w:lineRule="exact"/>
              <w:ind w:left="160"/>
            </w:pPr>
            <w:r>
              <w:rPr>
                <w:rStyle w:val="29pt3"/>
              </w:rPr>
              <w:t>4,6</w:t>
            </w:r>
          </w:p>
        </w:tc>
        <w:tc>
          <w:tcPr>
            <w:tcW w:w="565" w:type="dxa"/>
            <w:tcBorders>
              <w:top w:val="single" w:sz="4" w:space="0" w:color="auto"/>
              <w:left w:val="single" w:sz="4" w:space="0" w:color="auto"/>
            </w:tcBorders>
            <w:shd w:val="clear" w:color="auto" w:fill="FFFFFF"/>
            <w:vAlign w:val="bottom"/>
          </w:tcPr>
          <w:p w14:paraId="56AADAE2" w14:textId="77777777" w:rsidR="001A7EC8" w:rsidRDefault="00D23207">
            <w:pPr>
              <w:pStyle w:val="20"/>
              <w:framePr w:w="6282" w:wrap="notBeside" w:vAnchor="text" w:hAnchor="text" w:xAlign="center" w:y="1"/>
              <w:shd w:val="clear" w:color="auto" w:fill="auto"/>
              <w:spacing w:line="180" w:lineRule="exact"/>
              <w:ind w:left="160"/>
            </w:pPr>
            <w:r>
              <w:rPr>
                <w:rStyle w:val="29pt3"/>
              </w:rPr>
              <w:t>2,4</w:t>
            </w:r>
          </w:p>
        </w:tc>
        <w:tc>
          <w:tcPr>
            <w:tcW w:w="565" w:type="dxa"/>
            <w:tcBorders>
              <w:top w:val="single" w:sz="4" w:space="0" w:color="auto"/>
              <w:left w:val="single" w:sz="4" w:space="0" w:color="auto"/>
            </w:tcBorders>
            <w:shd w:val="clear" w:color="auto" w:fill="FFFFFF"/>
            <w:vAlign w:val="bottom"/>
          </w:tcPr>
          <w:p w14:paraId="739BF939" w14:textId="77777777" w:rsidR="001A7EC8" w:rsidRDefault="00D23207">
            <w:pPr>
              <w:pStyle w:val="20"/>
              <w:framePr w:w="6282" w:wrap="notBeside" w:vAnchor="text" w:hAnchor="text" w:xAlign="center" w:y="1"/>
              <w:shd w:val="clear" w:color="auto" w:fill="auto"/>
              <w:spacing w:line="180" w:lineRule="exact"/>
              <w:ind w:left="160"/>
            </w:pPr>
            <w:r>
              <w:rPr>
                <w:rStyle w:val="29pt3"/>
              </w:rPr>
              <w:t>1,1</w:t>
            </w:r>
          </w:p>
        </w:tc>
        <w:tc>
          <w:tcPr>
            <w:tcW w:w="878" w:type="dxa"/>
            <w:tcBorders>
              <w:top w:val="single" w:sz="4" w:space="0" w:color="auto"/>
              <w:left w:val="single" w:sz="4" w:space="0" w:color="auto"/>
            </w:tcBorders>
            <w:shd w:val="clear" w:color="auto" w:fill="FFFFFF"/>
            <w:vAlign w:val="bottom"/>
          </w:tcPr>
          <w:p w14:paraId="41B4F9D7" w14:textId="77777777" w:rsidR="001A7EC8" w:rsidRDefault="00D23207">
            <w:pPr>
              <w:pStyle w:val="20"/>
              <w:framePr w:w="6282" w:wrap="notBeside" w:vAnchor="text" w:hAnchor="text" w:xAlign="center" w:y="1"/>
              <w:shd w:val="clear" w:color="auto" w:fill="auto"/>
              <w:spacing w:line="180" w:lineRule="exact"/>
              <w:jc w:val="center"/>
            </w:pPr>
            <w:r>
              <w:rPr>
                <w:rStyle w:val="29pt3"/>
              </w:rPr>
              <w:t>9,8</w:t>
            </w:r>
          </w:p>
        </w:tc>
      </w:tr>
      <w:tr w:rsidR="001A7EC8" w14:paraId="009ADBDC" w14:textId="77777777">
        <w:trPr>
          <w:trHeight w:hRule="exact" w:val="223"/>
          <w:jc w:val="center"/>
        </w:trPr>
        <w:tc>
          <w:tcPr>
            <w:tcW w:w="2012" w:type="dxa"/>
            <w:shd w:val="clear" w:color="auto" w:fill="FFFFFF"/>
            <w:vAlign w:val="bottom"/>
          </w:tcPr>
          <w:p w14:paraId="2575BE6A" w14:textId="77777777" w:rsidR="001A7EC8" w:rsidRDefault="00D23207">
            <w:pPr>
              <w:pStyle w:val="20"/>
              <w:framePr w:w="6282" w:wrap="notBeside" w:vAnchor="text" w:hAnchor="text" w:xAlign="center" w:y="1"/>
              <w:shd w:val="clear" w:color="auto" w:fill="auto"/>
              <w:spacing w:line="180" w:lineRule="exact"/>
            </w:pPr>
            <w:r>
              <w:rPr>
                <w:rStyle w:val="29pt3"/>
              </w:rPr>
              <w:t>ящики</w:t>
            </w:r>
          </w:p>
        </w:tc>
        <w:tc>
          <w:tcPr>
            <w:tcW w:w="565" w:type="dxa"/>
            <w:tcBorders>
              <w:left w:val="single" w:sz="4" w:space="0" w:color="auto"/>
            </w:tcBorders>
            <w:shd w:val="clear" w:color="auto" w:fill="FFFFFF"/>
            <w:vAlign w:val="bottom"/>
          </w:tcPr>
          <w:p w14:paraId="3116B682" w14:textId="77777777" w:rsidR="001A7EC8" w:rsidRDefault="00D23207">
            <w:pPr>
              <w:pStyle w:val="20"/>
              <w:framePr w:w="6282" w:wrap="notBeside" w:vAnchor="text" w:hAnchor="text" w:xAlign="center" w:y="1"/>
              <w:shd w:val="clear" w:color="auto" w:fill="auto"/>
              <w:spacing w:line="180" w:lineRule="exact"/>
              <w:ind w:left="140"/>
            </w:pPr>
            <w:r>
              <w:rPr>
                <w:rStyle w:val="29pt3"/>
              </w:rPr>
              <w:t>0,0</w:t>
            </w:r>
          </w:p>
        </w:tc>
        <w:tc>
          <w:tcPr>
            <w:tcW w:w="562" w:type="dxa"/>
            <w:tcBorders>
              <w:left w:val="single" w:sz="4" w:space="0" w:color="auto"/>
            </w:tcBorders>
            <w:shd w:val="clear" w:color="auto" w:fill="FFFFFF"/>
            <w:vAlign w:val="bottom"/>
          </w:tcPr>
          <w:p w14:paraId="4F647670" w14:textId="77777777" w:rsidR="001A7EC8" w:rsidRDefault="00D23207">
            <w:pPr>
              <w:pStyle w:val="20"/>
              <w:framePr w:w="6282" w:wrap="notBeside" w:vAnchor="text" w:hAnchor="text" w:xAlign="center" w:y="1"/>
              <w:shd w:val="clear" w:color="auto" w:fill="auto"/>
              <w:spacing w:line="180" w:lineRule="exact"/>
              <w:ind w:left="160"/>
            </w:pPr>
            <w:r>
              <w:rPr>
                <w:rStyle w:val="29pt3"/>
              </w:rPr>
              <w:t>0,6</w:t>
            </w:r>
          </w:p>
        </w:tc>
        <w:tc>
          <w:tcPr>
            <w:tcW w:w="565" w:type="dxa"/>
            <w:tcBorders>
              <w:left w:val="single" w:sz="4" w:space="0" w:color="auto"/>
            </w:tcBorders>
            <w:shd w:val="clear" w:color="auto" w:fill="FFFFFF"/>
            <w:vAlign w:val="bottom"/>
          </w:tcPr>
          <w:p w14:paraId="5C207F07" w14:textId="77777777" w:rsidR="001A7EC8" w:rsidRDefault="00D23207">
            <w:pPr>
              <w:pStyle w:val="20"/>
              <w:framePr w:w="6282" w:wrap="notBeside" w:vAnchor="text" w:hAnchor="text" w:xAlign="center" w:y="1"/>
              <w:shd w:val="clear" w:color="auto" w:fill="auto"/>
              <w:spacing w:line="180" w:lineRule="exact"/>
              <w:ind w:left="160"/>
            </w:pPr>
            <w:r>
              <w:rPr>
                <w:rStyle w:val="29pt3"/>
              </w:rPr>
              <w:t>3,4</w:t>
            </w:r>
          </w:p>
        </w:tc>
        <w:tc>
          <w:tcPr>
            <w:tcW w:w="569" w:type="dxa"/>
            <w:tcBorders>
              <w:left w:val="single" w:sz="4" w:space="0" w:color="auto"/>
            </w:tcBorders>
            <w:shd w:val="clear" w:color="auto" w:fill="FFFFFF"/>
            <w:vAlign w:val="bottom"/>
          </w:tcPr>
          <w:p w14:paraId="65B60F4D" w14:textId="77777777" w:rsidR="001A7EC8" w:rsidRDefault="00D23207">
            <w:pPr>
              <w:pStyle w:val="20"/>
              <w:framePr w:w="6282" w:wrap="notBeside" w:vAnchor="text" w:hAnchor="text" w:xAlign="center" w:y="1"/>
              <w:shd w:val="clear" w:color="auto" w:fill="auto"/>
              <w:spacing w:line="180" w:lineRule="exact"/>
              <w:ind w:left="160"/>
            </w:pPr>
            <w:r>
              <w:rPr>
                <w:rStyle w:val="29pt3"/>
              </w:rPr>
              <w:t>5,6</w:t>
            </w:r>
          </w:p>
        </w:tc>
        <w:tc>
          <w:tcPr>
            <w:tcW w:w="565" w:type="dxa"/>
            <w:tcBorders>
              <w:left w:val="single" w:sz="4" w:space="0" w:color="auto"/>
            </w:tcBorders>
            <w:shd w:val="clear" w:color="auto" w:fill="FFFFFF"/>
            <w:vAlign w:val="bottom"/>
          </w:tcPr>
          <w:p w14:paraId="1475DC0F" w14:textId="77777777" w:rsidR="001A7EC8" w:rsidRDefault="00D23207">
            <w:pPr>
              <w:pStyle w:val="20"/>
              <w:framePr w:w="6282" w:wrap="notBeside" w:vAnchor="text" w:hAnchor="text" w:xAlign="center" w:y="1"/>
              <w:shd w:val="clear" w:color="auto" w:fill="auto"/>
              <w:spacing w:line="180" w:lineRule="exact"/>
              <w:ind w:left="160"/>
            </w:pPr>
            <w:r>
              <w:rPr>
                <w:rStyle w:val="29pt3"/>
              </w:rPr>
              <w:t>3,5</w:t>
            </w:r>
          </w:p>
        </w:tc>
        <w:tc>
          <w:tcPr>
            <w:tcW w:w="565" w:type="dxa"/>
            <w:tcBorders>
              <w:left w:val="single" w:sz="4" w:space="0" w:color="auto"/>
            </w:tcBorders>
            <w:shd w:val="clear" w:color="auto" w:fill="FFFFFF"/>
            <w:vAlign w:val="bottom"/>
          </w:tcPr>
          <w:p w14:paraId="0887F22F" w14:textId="77777777" w:rsidR="001A7EC8" w:rsidRDefault="00D23207">
            <w:pPr>
              <w:pStyle w:val="20"/>
              <w:framePr w:w="6282" w:wrap="notBeside" w:vAnchor="text" w:hAnchor="text" w:xAlign="center" w:y="1"/>
              <w:shd w:val="clear" w:color="auto" w:fill="auto"/>
              <w:spacing w:line="180" w:lineRule="exact"/>
              <w:ind w:left="160"/>
            </w:pPr>
            <w:r>
              <w:rPr>
                <w:rStyle w:val="29pt3"/>
              </w:rPr>
              <w:t>1,6</w:t>
            </w:r>
          </w:p>
        </w:tc>
        <w:tc>
          <w:tcPr>
            <w:tcW w:w="878" w:type="dxa"/>
            <w:tcBorders>
              <w:left w:val="single" w:sz="4" w:space="0" w:color="auto"/>
            </w:tcBorders>
            <w:shd w:val="clear" w:color="auto" w:fill="FFFFFF"/>
            <w:vAlign w:val="bottom"/>
          </w:tcPr>
          <w:p w14:paraId="6262BA88" w14:textId="77777777" w:rsidR="001A7EC8" w:rsidRDefault="00D23207">
            <w:pPr>
              <w:pStyle w:val="20"/>
              <w:framePr w:w="6282" w:wrap="notBeside" w:vAnchor="text" w:hAnchor="text" w:xAlign="center" w:y="1"/>
              <w:shd w:val="clear" w:color="auto" w:fill="auto"/>
              <w:spacing w:line="180" w:lineRule="exact"/>
              <w:jc w:val="center"/>
            </w:pPr>
            <w:r>
              <w:rPr>
                <w:rStyle w:val="29pt3"/>
              </w:rPr>
              <w:t>14,7</w:t>
            </w:r>
          </w:p>
        </w:tc>
      </w:tr>
      <w:tr w:rsidR="001A7EC8" w14:paraId="11FB6426" w14:textId="77777777">
        <w:trPr>
          <w:trHeight w:hRule="exact" w:val="662"/>
          <w:jc w:val="center"/>
        </w:trPr>
        <w:tc>
          <w:tcPr>
            <w:tcW w:w="2012" w:type="dxa"/>
            <w:shd w:val="clear" w:color="auto" w:fill="FFFFFF"/>
          </w:tcPr>
          <w:p w14:paraId="4FF14257" w14:textId="77777777" w:rsidR="001A7EC8" w:rsidRDefault="00D23207">
            <w:pPr>
              <w:pStyle w:val="20"/>
              <w:framePr w:w="6282" w:wrap="notBeside" w:vAnchor="text" w:hAnchor="text" w:xAlign="center" w:y="1"/>
              <w:shd w:val="clear" w:color="auto" w:fill="auto"/>
              <w:spacing w:line="212" w:lineRule="exact"/>
            </w:pPr>
            <w:r>
              <w:rPr>
                <w:rStyle w:val="29pt3"/>
              </w:rPr>
              <w:t>Нестандарт, в т.ч.: мелкие луковицы (&lt; 2,5 см)</w:t>
            </w:r>
          </w:p>
        </w:tc>
        <w:tc>
          <w:tcPr>
            <w:tcW w:w="565" w:type="dxa"/>
            <w:tcBorders>
              <w:left w:val="single" w:sz="4" w:space="0" w:color="auto"/>
            </w:tcBorders>
            <w:shd w:val="clear" w:color="auto" w:fill="FFFFFF"/>
            <w:vAlign w:val="bottom"/>
          </w:tcPr>
          <w:p w14:paraId="758ADF04" w14:textId="77777777" w:rsidR="001A7EC8" w:rsidRDefault="00D23207">
            <w:pPr>
              <w:pStyle w:val="20"/>
              <w:framePr w:w="6282" w:wrap="notBeside" w:vAnchor="text" w:hAnchor="text" w:xAlign="center" w:y="1"/>
              <w:shd w:val="clear" w:color="auto" w:fill="auto"/>
              <w:spacing w:line="180" w:lineRule="exact"/>
              <w:ind w:left="140"/>
            </w:pPr>
            <w:r>
              <w:rPr>
                <w:rStyle w:val="29pt3"/>
              </w:rPr>
              <w:t>0,0</w:t>
            </w:r>
          </w:p>
        </w:tc>
        <w:tc>
          <w:tcPr>
            <w:tcW w:w="562" w:type="dxa"/>
            <w:tcBorders>
              <w:left w:val="single" w:sz="4" w:space="0" w:color="auto"/>
            </w:tcBorders>
            <w:shd w:val="clear" w:color="auto" w:fill="FFFFFF"/>
            <w:vAlign w:val="bottom"/>
          </w:tcPr>
          <w:p w14:paraId="6B9A98D5" w14:textId="77777777" w:rsidR="001A7EC8" w:rsidRDefault="00D23207">
            <w:pPr>
              <w:pStyle w:val="20"/>
              <w:framePr w:w="6282" w:wrap="notBeside" w:vAnchor="text" w:hAnchor="text" w:xAlign="center" w:y="1"/>
              <w:shd w:val="clear" w:color="auto" w:fill="auto"/>
              <w:spacing w:line="180" w:lineRule="exact"/>
              <w:ind w:left="160"/>
            </w:pPr>
            <w:r>
              <w:rPr>
                <w:rStyle w:val="29pt3"/>
              </w:rPr>
              <w:t>0,5</w:t>
            </w:r>
          </w:p>
        </w:tc>
        <w:tc>
          <w:tcPr>
            <w:tcW w:w="565" w:type="dxa"/>
            <w:tcBorders>
              <w:left w:val="single" w:sz="4" w:space="0" w:color="auto"/>
            </w:tcBorders>
            <w:shd w:val="clear" w:color="auto" w:fill="FFFFFF"/>
            <w:vAlign w:val="bottom"/>
          </w:tcPr>
          <w:p w14:paraId="24E6114D" w14:textId="77777777" w:rsidR="001A7EC8" w:rsidRDefault="00D23207">
            <w:pPr>
              <w:pStyle w:val="20"/>
              <w:framePr w:w="6282" w:wrap="notBeside" w:vAnchor="text" w:hAnchor="text" w:xAlign="center" w:y="1"/>
              <w:shd w:val="clear" w:color="auto" w:fill="auto"/>
              <w:spacing w:line="180" w:lineRule="exact"/>
              <w:ind w:left="160"/>
            </w:pPr>
            <w:r>
              <w:rPr>
                <w:rStyle w:val="29pt3"/>
              </w:rPr>
              <w:t>1,9</w:t>
            </w:r>
          </w:p>
        </w:tc>
        <w:tc>
          <w:tcPr>
            <w:tcW w:w="569" w:type="dxa"/>
            <w:tcBorders>
              <w:left w:val="single" w:sz="4" w:space="0" w:color="auto"/>
            </w:tcBorders>
            <w:shd w:val="clear" w:color="auto" w:fill="FFFFFF"/>
            <w:vAlign w:val="bottom"/>
          </w:tcPr>
          <w:p w14:paraId="29327C6F" w14:textId="77777777" w:rsidR="001A7EC8" w:rsidRDefault="00D23207">
            <w:pPr>
              <w:pStyle w:val="20"/>
              <w:framePr w:w="6282" w:wrap="notBeside" w:vAnchor="text" w:hAnchor="text" w:xAlign="center" w:y="1"/>
              <w:shd w:val="clear" w:color="auto" w:fill="auto"/>
              <w:spacing w:line="180" w:lineRule="exact"/>
              <w:ind w:left="160"/>
            </w:pPr>
            <w:r>
              <w:rPr>
                <w:rStyle w:val="29pt3"/>
              </w:rPr>
              <w:t>2,4</w:t>
            </w:r>
          </w:p>
        </w:tc>
        <w:tc>
          <w:tcPr>
            <w:tcW w:w="565" w:type="dxa"/>
            <w:tcBorders>
              <w:left w:val="single" w:sz="4" w:space="0" w:color="auto"/>
            </w:tcBorders>
            <w:shd w:val="clear" w:color="auto" w:fill="FFFFFF"/>
            <w:vAlign w:val="bottom"/>
          </w:tcPr>
          <w:p w14:paraId="10DC706A" w14:textId="77777777" w:rsidR="001A7EC8" w:rsidRDefault="00D23207">
            <w:pPr>
              <w:pStyle w:val="20"/>
              <w:framePr w:w="6282" w:wrap="notBeside" w:vAnchor="text" w:hAnchor="text" w:xAlign="center" w:y="1"/>
              <w:shd w:val="clear" w:color="auto" w:fill="auto"/>
              <w:spacing w:line="180" w:lineRule="exact"/>
              <w:ind w:left="160"/>
            </w:pPr>
            <w:r>
              <w:rPr>
                <w:rStyle w:val="29pt3"/>
              </w:rPr>
              <w:t>6,2</w:t>
            </w:r>
          </w:p>
        </w:tc>
        <w:tc>
          <w:tcPr>
            <w:tcW w:w="565" w:type="dxa"/>
            <w:tcBorders>
              <w:left w:val="single" w:sz="4" w:space="0" w:color="auto"/>
            </w:tcBorders>
            <w:shd w:val="clear" w:color="auto" w:fill="FFFFFF"/>
            <w:vAlign w:val="bottom"/>
          </w:tcPr>
          <w:p w14:paraId="73D14DEC" w14:textId="77777777" w:rsidR="001A7EC8" w:rsidRDefault="00D23207">
            <w:pPr>
              <w:pStyle w:val="20"/>
              <w:framePr w:w="6282" w:wrap="notBeside" w:vAnchor="text" w:hAnchor="text" w:xAlign="center" w:y="1"/>
              <w:shd w:val="clear" w:color="auto" w:fill="auto"/>
              <w:spacing w:line="180" w:lineRule="exact"/>
              <w:ind w:left="160"/>
            </w:pPr>
            <w:r>
              <w:rPr>
                <w:rStyle w:val="29pt3"/>
              </w:rPr>
              <w:t>5,1</w:t>
            </w:r>
          </w:p>
        </w:tc>
        <w:tc>
          <w:tcPr>
            <w:tcW w:w="878" w:type="dxa"/>
            <w:tcBorders>
              <w:left w:val="single" w:sz="4" w:space="0" w:color="auto"/>
            </w:tcBorders>
            <w:shd w:val="clear" w:color="auto" w:fill="FFFFFF"/>
            <w:vAlign w:val="bottom"/>
          </w:tcPr>
          <w:p w14:paraId="3FA75883" w14:textId="77777777" w:rsidR="001A7EC8" w:rsidRDefault="00D23207">
            <w:pPr>
              <w:pStyle w:val="20"/>
              <w:framePr w:w="6282" w:wrap="notBeside" w:vAnchor="text" w:hAnchor="text" w:xAlign="center" w:y="1"/>
              <w:shd w:val="clear" w:color="auto" w:fill="auto"/>
              <w:spacing w:line="180" w:lineRule="exact"/>
              <w:jc w:val="center"/>
            </w:pPr>
            <w:r>
              <w:rPr>
                <w:rStyle w:val="29pt3"/>
              </w:rPr>
              <w:t>16,1</w:t>
            </w:r>
          </w:p>
        </w:tc>
      </w:tr>
      <w:tr w:rsidR="001A7EC8" w14:paraId="78FD1389" w14:textId="77777777">
        <w:trPr>
          <w:trHeight w:hRule="exact" w:val="410"/>
          <w:jc w:val="center"/>
        </w:trPr>
        <w:tc>
          <w:tcPr>
            <w:tcW w:w="2012" w:type="dxa"/>
            <w:shd w:val="clear" w:color="auto" w:fill="FFFFFF"/>
          </w:tcPr>
          <w:p w14:paraId="743DAF03" w14:textId="77777777" w:rsidR="001A7EC8" w:rsidRDefault="00D23207">
            <w:pPr>
              <w:pStyle w:val="20"/>
              <w:framePr w:w="6282" w:wrap="notBeside" w:vAnchor="text" w:hAnchor="text" w:xAlign="center" w:y="1"/>
              <w:shd w:val="clear" w:color="auto" w:fill="auto"/>
              <w:spacing w:line="216" w:lineRule="exact"/>
            </w:pPr>
            <w:r>
              <w:rPr>
                <w:rStyle w:val="29pt3"/>
              </w:rPr>
              <w:t>луковицы со стрелкой &gt; 1 см</w:t>
            </w:r>
          </w:p>
        </w:tc>
        <w:tc>
          <w:tcPr>
            <w:tcW w:w="565" w:type="dxa"/>
            <w:tcBorders>
              <w:left w:val="single" w:sz="4" w:space="0" w:color="auto"/>
            </w:tcBorders>
            <w:shd w:val="clear" w:color="auto" w:fill="FFFFFF"/>
            <w:vAlign w:val="bottom"/>
          </w:tcPr>
          <w:p w14:paraId="7D70028B" w14:textId="77777777" w:rsidR="001A7EC8" w:rsidRDefault="00D23207">
            <w:pPr>
              <w:pStyle w:val="20"/>
              <w:framePr w:w="6282" w:wrap="notBeside" w:vAnchor="text" w:hAnchor="text" w:xAlign="center" w:y="1"/>
              <w:shd w:val="clear" w:color="auto" w:fill="auto"/>
              <w:spacing w:line="180" w:lineRule="exact"/>
              <w:ind w:left="140"/>
            </w:pPr>
            <w:r>
              <w:rPr>
                <w:rStyle w:val="29pt3"/>
              </w:rPr>
              <w:t>0,0</w:t>
            </w:r>
          </w:p>
        </w:tc>
        <w:tc>
          <w:tcPr>
            <w:tcW w:w="562" w:type="dxa"/>
            <w:tcBorders>
              <w:left w:val="single" w:sz="4" w:space="0" w:color="auto"/>
            </w:tcBorders>
            <w:shd w:val="clear" w:color="auto" w:fill="FFFFFF"/>
            <w:vAlign w:val="bottom"/>
          </w:tcPr>
          <w:p w14:paraId="4D1E8375" w14:textId="77777777" w:rsidR="001A7EC8" w:rsidRDefault="00D23207">
            <w:pPr>
              <w:pStyle w:val="20"/>
              <w:framePr w:w="6282" w:wrap="notBeside" w:vAnchor="text" w:hAnchor="text" w:xAlign="center" w:y="1"/>
              <w:shd w:val="clear" w:color="auto" w:fill="auto"/>
              <w:spacing w:line="180" w:lineRule="exact"/>
              <w:ind w:left="160"/>
            </w:pPr>
            <w:r>
              <w:rPr>
                <w:rStyle w:val="29pt3"/>
              </w:rPr>
              <w:t>2,0</w:t>
            </w:r>
          </w:p>
        </w:tc>
        <w:tc>
          <w:tcPr>
            <w:tcW w:w="565" w:type="dxa"/>
            <w:tcBorders>
              <w:left w:val="single" w:sz="4" w:space="0" w:color="auto"/>
            </w:tcBorders>
            <w:shd w:val="clear" w:color="auto" w:fill="FFFFFF"/>
            <w:vAlign w:val="bottom"/>
          </w:tcPr>
          <w:p w14:paraId="26A60E2D" w14:textId="77777777" w:rsidR="001A7EC8" w:rsidRDefault="00D23207">
            <w:pPr>
              <w:pStyle w:val="20"/>
              <w:framePr w:w="6282" w:wrap="notBeside" w:vAnchor="text" w:hAnchor="text" w:xAlign="center" w:y="1"/>
              <w:shd w:val="clear" w:color="auto" w:fill="auto"/>
              <w:spacing w:line="180" w:lineRule="exact"/>
              <w:ind w:left="160"/>
            </w:pPr>
            <w:r>
              <w:rPr>
                <w:rStyle w:val="29pt3"/>
              </w:rPr>
              <w:t>2,2</w:t>
            </w:r>
          </w:p>
        </w:tc>
        <w:tc>
          <w:tcPr>
            <w:tcW w:w="569" w:type="dxa"/>
            <w:tcBorders>
              <w:left w:val="single" w:sz="4" w:space="0" w:color="auto"/>
            </w:tcBorders>
            <w:shd w:val="clear" w:color="auto" w:fill="FFFFFF"/>
            <w:vAlign w:val="bottom"/>
          </w:tcPr>
          <w:p w14:paraId="4B7A92B0" w14:textId="77777777" w:rsidR="001A7EC8" w:rsidRDefault="00D23207">
            <w:pPr>
              <w:pStyle w:val="20"/>
              <w:framePr w:w="6282" w:wrap="notBeside" w:vAnchor="text" w:hAnchor="text" w:xAlign="center" w:y="1"/>
              <w:shd w:val="clear" w:color="auto" w:fill="auto"/>
              <w:spacing w:line="180" w:lineRule="exact"/>
              <w:ind w:left="160"/>
            </w:pPr>
            <w:r>
              <w:rPr>
                <w:rStyle w:val="29pt3"/>
              </w:rPr>
              <w:t>4,4</w:t>
            </w:r>
          </w:p>
        </w:tc>
        <w:tc>
          <w:tcPr>
            <w:tcW w:w="565" w:type="dxa"/>
            <w:tcBorders>
              <w:left w:val="single" w:sz="4" w:space="0" w:color="auto"/>
            </w:tcBorders>
            <w:shd w:val="clear" w:color="auto" w:fill="FFFFFF"/>
            <w:vAlign w:val="bottom"/>
          </w:tcPr>
          <w:p w14:paraId="385A4893" w14:textId="77777777" w:rsidR="001A7EC8" w:rsidRDefault="00D23207">
            <w:pPr>
              <w:pStyle w:val="20"/>
              <w:framePr w:w="6282" w:wrap="notBeside" w:vAnchor="text" w:hAnchor="text" w:xAlign="center" w:y="1"/>
              <w:shd w:val="clear" w:color="auto" w:fill="auto"/>
              <w:spacing w:line="180" w:lineRule="exact"/>
              <w:ind w:left="160"/>
            </w:pPr>
            <w:r>
              <w:rPr>
                <w:rStyle w:val="29pt3"/>
              </w:rPr>
              <w:t>6,4</w:t>
            </w:r>
          </w:p>
        </w:tc>
        <w:tc>
          <w:tcPr>
            <w:tcW w:w="565" w:type="dxa"/>
            <w:tcBorders>
              <w:left w:val="single" w:sz="4" w:space="0" w:color="auto"/>
            </w:tcBorders>
            <w:shd w:val="clear" w:color="auto" w:fill="FFFFFF"/>
            <w:vAlign w:val="bottom"/>
          </w:tcPr>
          <w:p w14:paraId="7A9EF2AF" w14:textId="77777777" w:rsidR="001A7EC8" w:rsidRDefault="00D23207">
            <w:pPr>
              <w:pStyle w:val="20"/>
              <w:framePr w:w="6282" w:wrap="notBeside" w:vAnchor="text" w:hAnchor="text" w:xAlign="center" w:y="1"/>
              <w:shd w:val="clear" w:color="auto" w:fill="auto"/>
              <w:spacing w:line="180" w:lineRule="exact"/>
              <w:ind w:left="160"/>
            </w:pPr>
            <w:r>
              <w:rPr>
                <w:rStyle w:val="29pt3"/>
              </w:rPr>
              <w:t>3,2</w:t>
            </w:r>
          </w:p>
        </w:tc>
        <w:tc>
          <w:tcPr>
            <w:tcW w:w="878" w:type="dxa"/>
            <w:tcBorders>
              <w:left w:val="single" w:sz="4" w:space="0" w:color="auto"/>
            </w:tcBorders>
            <w:shd w:val="clear" w:color="auto" w:fill="FFFFFF"/>
            <w:vAlign w:val="bottom"/>
          </w:tcPr>
          <w:p w14:paraId="3ED1281F" w14:textId="77777777" w:rsidR="001A7EC8" w:rsidRDefault="00D23207">
            <w:pPr>
              <w:pStyle w:val="20"/>
              <w:framePr w:w="6282" w:wrap="notBeside" w:vAnchor="text" w:hAnchor="text" w:xAlign="center" w:y="1"/>
              <w:shd w:val="clear" w:color="auto" w:fill="auto"/>
              <w:spacing w:line="180" w:lineRule="exact"/>
              <w:jc w:val="center"/>
            </w:pPr>
            <w:r>
              <w:rPr>
                <w:rStyle w:val="29pt3"/>
              </w:rPr>
              <w:t>18,2</w:t>
            </w:r>
          </w:p>
        </w:tc>
      </w:tr>
      <w:tr w:rsidR="001A7EC8" w14:paraId="3AD3591A" w14:textId="77777777">
        <w:trPr>
          <w:trHeight w:hRule="exact" w:val="220"/>
          <w:jc w:val="center"/>
        </w:trPr>
        <w:tc>
          <w:tcPr>
            <w:tcW w:w="2012" w:type="dxa"/>
            <w:shd w:val="clear" w:color="auto" w:fill="FFFFFF"/>
            <w:vAlign w:val="bottom"/>
          </w:tcPr>
          <w:p w14:paraId="1FE36CA7" w14:textId="77777777" w:rsidR="001A7EC8" w:rsidRDefault="00D23207">
            <w:pPr>
              <w:pStyle w:val="20"/>
              <w:framePr w:w="6282" w:wrap="notBeside" w:vAnchor="text" w:hAnchor="text" w:xAlign="center" w:y="1"/>
              <w:shd w:val="clear" w:color="auto" w:fill="auto"/>
              <w:spacing w:line="180" w:lineRule="exact"/>
            </w:pPr>
            <w:r>
              <w:rPr>
                <w:rStyle w:val="29pt3"/>
              </w:rPr>
              <w:t>отдельные зубки</w:t>
            </w:r>
          </w:p>
        </w:tc>
        <w:tc>
          <w:tcPr>
            <w:tcW w:w="565" w:type="dxa"/>
            <w:tcBorders>
              <w:left w:val="single" w:sz="4" w:space="0" w:color="auto"/>
            </w:tcBorders>
            <w:shd w:val="clear" w:color="auto" w:fill="FFFFFF"/>
            <w:vAlign w:val="bottom"/>
          </w:tcPr>
          <w:p w14:paraId="72CBFC23" w14:textId="77777777" w:rsidR="001A7EC8" w:rsidRDefault="00D23207">
            <w:pPr>
              <w:pStyle w:val="20"/>
              <w:framePr w:w="6282" w:wrap="notBeside" w:vAnchor="text" w:hAnchor="text" w:xAlign="center" w:y="1"/>
              <w:shd w:val="clear" w:color="auto" w:fill="auto"/>
              <w:spacing w:line="180" w:lineRule="exact"/>
              <w:ind w:left="140"/>
            </w:pPr>
            <w:r>
              <w:rPr>
                <w:rStyle w:val="29pt3"/>
              </w:rPr>
              <w:t>0,0</w:t>
            </w:r>
          </w:p>
        </w:tc>
        <w:tc>
          <w:tcPr>
            <w:tcW w:w="562" w:type="dxa"/>
            <w:tcBorders>
              <w:left w:val="single" w:sz="4" w:space="0" w:color="auto"/>
            </w:tcBorders>
            <w:shd w:val="clear" w:color="auto" w:fill="FFFFFF"/>
            <w:vAlign w:val="bottom"/>
          </w:tcPr>
          <w:p w14:paraId="1694B0C5" w14:textId="77777777" w:rsidR="001A7EC8" w:rsidRDefault="00D23207">
            <w:pPr>
              <w:pStyle w:val="20"/>
              <w:framePr w:w="6282" w:wrap="notBeside" w:vAnchor="text" w:hAnchor="text" w:xAlign="center" w:y="1"/>
              <w:shd w:val="clear" w:color="auto" w:fill="auto"/>
              <w:spacing w:line="180" w:lineRule="exact"/>
              <w:ind w:left="160"/>
            </w:pPr>
            <w:r>
              <w:rPr>
                <w:rStyle w:val="29pt3"/>
              </w:rPr>
              <w:t>1Д</w:t>
            </w:r>
          </w:p>
        </w:tc>
        <w:tc>
          <w:tcPr>
            <w:tcW w:w="565" w:type="dxa"/>
            <w:tcBorders>
              <w:left w:val="single" w:sz="4" w:space="0" w:color="auto"/>
            </w:tcBorders>
            <w:shd w:val="clear" w:color="auto" w:fill="FFFFFF"/>
            <w:vAlign w:val="bottom"/>
          </w:tcPr>
          <w:p w14:paraId="614E3853" w14:textId="77777777" w:rsidR="001A7EC8" w:rsidRDefault="00D23207">
            <w:pPr>
              <w:pStyle w:val="20"/>
              <w:framePr w:w="6282" w:wrap="notBeside" w:vAnchor="text" w:hAnchor="text" w:xAlign="center" w:y="1"/>
              <w:shd w:val="clear" w:color="auto" w:fill="auto"/>
              <w:spacing w:line="180" w:lineRule="exact"/>
              <w:ind w:left="160"/>
            </w:pPr>
            <w:r>
              <w:rPr>
                <w:rStyle w:val="29pt3"/>
              </w:rPr>
              <w:t>3,8</w:t>
            </w:r>
          </w:p>
        </w:tc>
        <w:tc>
          <w:tcPr>
            <w:tcW w:w="569" w:type="dxa"/>
            <w:tcBorders>
              <w:left w:val="single" w:sz="4" w:space="0" w:color="auto"/>
            </w:tcBorders>
            <w:shd w:val="clear" w:color="auto" w:fill="FFFFFF"/>
            <w:vAlign w:val="bottom"/>
          </w:tcPr>
          <w:p w14:paraId="10D3C24A" w14:textId="77777777" w:rsidR="001A7EC8" w:rsidRDefault="00D23207">
            <w:pPr>
              <w:pStyle w:val="20"/>
              <w:framePr w:w="6282" w:wrap="notBeside" w:vAnchor="text" w:hAnchor="text" w:xAlign="center" w:y="1"/>
              <w:shd w:val="clear" w:color="auto" w:fill="auto"/>
              <w:spacing w:line="180" w:lineRule="exact"/>
              <w:ind w:left="160"/>
            </w:pPr>
            <w:r>
              <w:rPr>
                <w:rStyle w:val="29pt3"/>
              </w:rPr>
              <w:t>4,4</w:t>
            </w:r>
          </w:p>
        </w:tc>
        <w:tc>
          <w:tcPr>
            <w:tcW w:w="565" w:type="dxa"/>
            <w:tcBorders>
              <w:left w:val="single" w:sz="4" w:space="0" w:color="auto"/>
            </w:tcBorders>
            <w:shd w:val="clear" w:color="auto" w:fill="FFFFFF"/>
            <w:vAlign w:val="bottom"/>
          </w:tcPr>
          <w:p w14:paraId="26D14735" w14:textId="77777777" w:rsidR="001A7EC8" w:rsidRDefault="00D23207">
            <w:pPr>
              <w:pStyle w:val="20"/>
              <w:framePr w:w="6282" w:wrap="notBeside" w:vAnchor="text" w:hAnchor="text" w:xAlign="center" w:y="1"/>
              <w:shd w:val="clear" w:color="auto" w:fill="auto"/>
              <w:spacing w:line="180" w:lineRule="exact"/>
              <w:ind w:left="160"/>
            </w:pPr>
            <w:r>
              <w:rPr>
                <w:rStyle w:val="29pt3"/>
              </w:rPr>
              <w:t>6,4</w:t>
            </w:r>
          </w:p>
        </w:tc>
        <w:tc>
          <w:tcPr>
            <w:tcW w:w="565" w:type="dxa"/>
            <w:tcBorders>
              <w:left w:val="single" w:sz="4" w:space="0" w:color="auto"/>
            </w:tcBorders>
            <w:shd w:val="clear" w:color="auto" w:fill="FFFFFF"/>
            <w:vAlign w:val="bottom"/>
          </w:tcPr>
          <w:p w14:paraId="45A58A2E" w14:textId="77777777" w:rsidR="001A7EC8" w:rsidRDefault="00D23207">
            <w:pPr>
              <w:pStyle w:val="20"/>
              <w:framePr w:w="6282" w:wrap="notBeside" w:vAnchor="text" w:hAnchor="text" w:xAlign="center" w:y="1"/>
              <w:shd w:val="clear" w:color="auto" w:fill="auto"/>
              <w:spacing w:line="180" w:lineRule="exact"/>
              <w:ind w:left="160"/>
            </w:pPr>
            <w:r>
              <w:rPr>
                <w:rStyle w:val="29pt3"/>
              </w:rPr>
              <w:t>3,8</w:t>
            </w:r>
          </w:p>
        </w:tc>
        <w:tc>
          <w:tcPr>
            <w:tcW w:w="878" w:type="dxa"/>
            <w:tcBorders>
              <w:left w:val="single" w:sz="4" w:space="0" w:color="auto"/>
            </w:tcBorders>
            <w:shd w:val="clear" w:color="auto" w:fill="FFFFFF"/>
            <w:vAlign w:val="bottom"/>
          </w:tcPr>
          <w:p w14:paraId="7AB2DCF3" w14:textId="77777777" w:rsidR="001A7EC8" w:rsidRDefault="00D23207">
            <w:pPr>
              <w:pStyle w:val="20"/>
              <w:framePr w:w="6282" w:wrap="notBeside" w:vAnchor="text" w:hAnchor="text" w:xAlign="center" w:y="1"/>
              <w:shd w:val="clear" w:color="auto" w:fill="auto"/>
              <w:spacing w:line="180" w:lineRule="exact"/>
              <w:jc w:val="center"/>
            </w:pPr>
            <w:r>
              <w:rPr>
                <w:rStyle w:val="29pt3"/>
              </w:rPr>
              <w:t>19,5</w:t>
            </w:r>
          </w:p>
        </w:tc>
      </w:tr>
      <w:tr w:rsidR="001A7EC8" w14:paraId="4D880A9F" w14:textId="77777777">
        <w:trPr>
          <w:trHeight w:hRule="exact" w:val="209"/>
          <w:jc w:val="center"/>
        </w:trPr>
        <w:tc>
          <w:tcPr>
            <w:tcW w:w="2012" w:type="dxa"/>
            <w:shd w:val="clear" w:color="auto" w:fill="FFFFFF"/>
            <w:vAlign w:val="bottom"/>
          </w:tcPr>
          <w:p w14:paraId="590E19FA" w14:textId="77777777" w:rsidR="001A7EC8" w:rsidRDefault="00D23207">
            <w:pPr>
              <w:pStyle w:val="20"/>
              <w:framePr w:w="6282" w:wrap="notBeside" w:vAnchor="text" w:hAnchor="text" w:xAlign="center" w:y="1"/>
              <w:shd w:val="clear" w:color="auto" w:fill="auto"/>
              <w:spacing w:line="180" w:lineRule="exact"/>
            </w:pPr>
            <w:r>
              <w:rPr>
                <w:rStyle w:val="29pt3"/>
              </w:rPr>
              <w:t>луковицы без</w:t>
            </w:r>
          </w:p>
        </w:tc>
        <w:tc>
          <w:tcPr>
            <w:tcW w:w="565" w:type="dxa"/>
            <w:tcBorders>
              <w:left w:val="single" w:sz="4" w:space="0" w:color="auto"/>
            </w:tcBorders>
            <w:shd w:val="clear" w:color="auto" w:fill="FFFFFF"/>
            <w:vAlign w:val="bottom"/>
          </w:tcPr>
          <w:p w14:paraId="0D077C5E" w14:textId="77777777" w:rsidR="001A7EC8" w:rsidRDefault="00D23207">
            <w:pPr>
              <w:pStyle w:val="20"/>
              <w:framePr w:w="6282" w:wrap="notBeside" w:vAnchor="text" w:hAnchor="text" w:xAlign="center" w:y="1"/>
              <w:shd w:val="clear" w:color="auto" w:fill="auto"/>
              <w:spacing w:line="180" w:lineRule="exact"/>
              <w:ind w:left="140"/>
            </w:pPr>
            <w:r>
              <w:rPr>
                <w:rStyle w:val="29pt3"/>
              </w:rPr>
              <w:t>0,0</w:t>
            </w:r>
          </w:p>
        </w:tc>
        <w:tc>
          <w:tcPr>
            <w:tcW w:w="562" w:type="dxa"/>
            <w:tcBorders>
              <w:left w:val="single" w:sz="4" w:space="0" w:color="auto"/>
            </w:tcBorders>
            <w:shd w:val="clear" w:color="auto" w:fill="FFFFFF"/>
            <w:vAlign w:val="bottom"/>
          </w:tcPr>
          <w:p w14:paraId="733ACEE1" w14:textId="77777777" w:rsidR="001A7EC8" w:rsidRDefault="00D23207">
            <w:pPr>
              <w:pStyle w:val="20"/>
              <w:framePr w:w="6282" w:wrap="notBeside" w:vAnchor="text" w:hAnchor="text" w:xAlign="center" w:y="1"/>
              <w:shd w:val="clear" w:color="auto" w:fill="auto"/>
              <w:spacing w:line="180" w:lineRule="exact"/>
              <w:ind w:left="160"/>
            </w:pPr>
            <w:r>
              <w:rPr>
                <w:rStyle w:val="29pt3"/>
              </w:rPr>
              <w:t>1,5</w:t>
            </w:r>
          </w:p>
        </w:tc>
        <w:tc>
          <w:tcPr>
            <w:tcW w:w="565" w:type="dxa"/>
            <w:tcBorders>
              <w:left w:val="single" w:sz="4" w:space="0" w:color="auto"/>
            </w:tcBorders>
            <w:shd w:val="clear" w:color="auto" w:fill="FFFFFF"/>
            <w:vAlign w:val="bottom"/>
          </w:tcPr>
          <w:p w14:paraId="321F7870" w14:textId="77777777" w:rsidR="001A7EC8" w:rsidRDefault="00D23207">
            <w:pPr>
              <w:pStyle w:val="20"/>
              <w:framePr w:w="6282" w:wrap="notBeside" w:vAnchor="text" w:hAnchor="text" w:xAlign="center" w:y="1"/>
              <w:shd w:val="clear" w:color="auto" w:fill="auto"/>
              <w:spacing w:line="180" w:lineRule="exact"/>
              <w:ind w:left="160"/>
            </w:pPr>
            <w:r>
              <w:rPr>
                <w:rStyle w:val="29pt3"/>
              </w:rPr>
              <w:t>4,9</w:t>
            </w:r>
          </w:p>
        </w:tc>
        <w:tc>
          <w:tcPr>
            <w:tcW w:w="569" w:type="dxa"/>
            <w:tcBorders>
              <w:left w:val="single" w:sz="4" w:space="0" w:color="auto"/>
            </w:tcBorders>
            <w:shd w:val="clear" w:color="auto" w:fill="FFFFFF"/>
            <w:vAlign w:val="bottom"/>
          </w:tcPr>
          <w:p w14:paraId="7C5C2D56" w14:textId="77777777" w:rsidR="001A7EC8" w:rsidRDefault="00D23207">
            <w:pPr>
              <w:pStyle w:val="20"/>
              <w:framePr w:w="6282" w:wrap="notBeside" w:vAnchor="text" w:hAnchor="text" w:xAlign="center" w:y="1"/>
              <w:shd w:val="clear" w:color="auto" w:fill="auto"/>
              <w:spacing w:line="180" w:lineRule="exact"/>
              <w:ind w:left="160"/>
            </w:pPr>
            <w:r>
              <w:rPr>
                <w:rStyle w:val="29pt3"/>
              </w:rPr>
              <w:t>4,7</w:t>
            </w:r>
          </w:p>
        </w:tc>
        <w:tc>
          <w:tcPr>
            <w:tcW w:w="565" w:type="dxa"/>
            <w:tcBorders>
              <w:left w:val="single" w:sz="4" w:space="0" w:color="auto"/>
            </w:tcBorders>
            <w:shd w:val="clear" w:color="auto" w:fill="FFFFFF"/>
            <w:vAlign w:val="bottom"/>
          </w:tcPr>
          <w:p w14:paraId="77443579" w14:textId="77777777" w:rsidR="001A7EC8" w:rsidRDefault="00D23207">
            <w:pPr>
              <w:pStyle w:val="20"/>
              <w:framePr w:w="6282" w:wrap="notBeside" w:vAnchor="text" w:hAnchor="text" w:xAlign="center" w:y="1"/>
              <w:shd w:val="clear" w:color="auto" w:fill="auto"/>
              <w:spacing w:line="180" w:lineRule="exact"/>
              <w:ind w:left="160"/>
            </w:pPr>
            <w:r>
              <w:rPr>
                <w:rStyle w:val="29pt3"/>
              </w:rPr>
              <w:t>4,4</w:t>
            </w:r>
          </w:p>
        </w:tc>
        <w:tc>
          <w:tcPr>
            <w:tcW w:w="565" w:type="dxa"/>
            <w:tcBorders>
              <w:left w:val="single" w:sz="4" w:space="0" w:color="auto"/>
            </w:tcBorders>
            <w:shd w:val="clear" w:color="auto" w:fill="FFFFFF"/>
            <w:vAlign w:val="bottom"/>
          </w:tcPr>
          <w:p w14:paraId="0EC45F44" w14:textId="77777777" w:rsidR="001A7EC8" w:rsidRDefault="00D23207">
            <w:pPr>
              <w:pStyle w:val="20"/>
              <w:framePr w:w="6282" w:wrap="notBeside" w:vAnchor="text" w:hAnchor="text" w:xAlign="center" w:y="1"/>
              <w:shd w:val="clear" w:color="auto" w:fill="auto"/>
              <w:spacing w:line="180" w:lineRule="exact"/>
              <w:ind w:left="160"/>
            </w:pPr>
            <w:r>
              <w:rPr>
                <w:rStyle w:val="29pt3"/>
              </w:rPr>
              <w:t>11,7</w:t>
            </w:r>
          </w:p>
        </w:tc>
        <w:tc>
          <w:tcPr>
            <w:tcW w:w="878" w:type="dxa"/>
            <w:tcBorders>
              <w:left w:val="single" w:sz="4" w:space="0" w:color="auto"/>
            </w:tcBorders>
            <w:shd w:val="clear" w:color="auto" w:fill="FFFFFF"/>
            <w:vAlign w:val="bottom"/>
          </w:tcPr>
          <w:p w14:paraId="1E87745E" w14:textId="77777777" w:rsidR="001A7EC8" w:rsidRDefault="00D23207">
            <w:pPr>
              <w:pStyle w:val="20"/>
              <w:framePr w:w="6282" w:wrap="notBeside" w:vAnchor="text" w:hAnchor="text" w:xAlign="center" w:y="1"/>
              <w:shd w:val="clear" w:color="auto" w:fill="auto"/>
              <w:spacing w:line="180" w:lineRule="exact"/>
              <w:ind w:left="260"/>
            </w:pPr>
            <w:r>
              <w:rPr>
                <w:rStyle w:val="29pt3"/>
              </w:rPr>
              <w:t>27,2</w:t>
            </w:r>
          </w:p>
        </w:tc>
      </w:tr>
      <w:tr w:rsidR="001A7EC8" w14:paraId="281BB943" w14:textId="77777777">
        <w:trPr>
          <w:trHeight w:hRule="exact" w:val="641"/>
          <w:jc w:val="center"/>
        </w:trPr>
        <w:tc>
          <w:tcPr>
            <w:tcW w:w="2012" w:type="dxa"/>
            <w:shd w:val="clear" w:color="auto" w:fill="FFFFFF"/>
            <w:vAlign w:val="bottom"/>
          </w:tcPr>
          <w:p w14:paraId="770C52BF" w14:textId="77777777" w:rsidR="001A7EC8" w:rsidRDefault="00D23207">
            <w:pPr>
              <w:pStyle w:val="20"/>
              <w:framePr w:w="6282" w:wrap="notBeside" w:vAnchor="text" w:hAnchor="text" w:xAlign="center" w:y="1"/>
              <w:shd w:val="clear" w:color="auto" w:fill="auto"/>
              <w:spacing w:line="212" w:lineRule="exact"/>
            </w:pPr>
            <w:r>
              <w:rPr>
                <w:rStyle w:val="29pt3"/>
              </w:rPr>
              <w:t>3-5 зубков</w:t>
            </w:r>
          </w:p>
          <w:p w14:paraId="2ECF5330" w14:textId="77777777" w:rsidR="001A7EC8" w:rsidRDefault="00D23207">
            <w:pPr>
              <w:pStyle w:val="20"/>
              <w:framePr w:w="6282" w:wrap="notBeside" w:vAnchor="text" w:hAnchor="text" w:xAlign="center" w:y="1"/>
              <w:shd w:val="clear" w:color="auto" w:fill="auto"/>
              <w:spacing w:line="212" w:lineRule="exact"/>
            </w:pPr>
            <w:r>
              <w:rPr>
                <w:rStyle w:val="29pt3"/>
              </w:rPr>
              <w:t>механически</w:t>
            </w:r>
          </w:p>
          <w:p w14:paraId="62B71E32" w14:textId="77777777" w:rsidR="001A7EC8" w:rsidRDefault="00D23207">
            <w:pPr>
              <w:pStyle w:val="20"/>
              <w:framePr w:w="6282" w:wrap="notBeside" w:vAnchor="text" w:hAnchor="text" w:xAlign="center" w:y="1"/>
              <w:shd w:val="clear" w:color="auto" w:fill="auto"/>
              <w:spacing w:line="212" w:lineRule="exact"/>
            </w:pPr>
            <w:r>
              <w:rPr>
                <w:rStyle w:val="29pt3"/>
              </w:rPr>
              <w:t>поврежденные</w:t>
            </w:r>
          </w:p>
        </w:tc>
        <w:tc>
          <w:tcPr>
            <w:tcW w:w="565" w:type="dxa"/>
            <w:tcBorders>
              <w:left w:val="single" w:sz="4" w:space="0" w:color="auto"/>
            </w:tcBorders>
            <w:shd w:val="clear" w:color="auto" w:fill="FFFFFF"/>
            <w:vAlign w:val="bottom"/>
          </w:tcPr>
          <w:p w14:paraId="260E4220" w14:textId="77777777" w:rsidR="001A7EC8" w:rsidRDefault="00D23207">
            <w:pPr>
              <w:pStyle w:val="20"/>
              <w:framePr w:w="6282" w:wrap="notBeside" w:vAnchor="text" w:hAnchor="text" w:xAlign="center" w:y="1"/>
              <w:shd w:val="clear" w:color="auto" w:fill="auto"/>
              <w:spacing w:line="180" w:lineRule="exact"/>
              <w:ind w:left="140"/>
            </w:pPr>
            <w:r>
              <w:rPr>
                <w:rStyle w:val="29pt3"/>
              </w:rPr>
              <w:t>0,0</w:t>
            </w:r>
          </w:p>
        </w:tc>
        <w:tc>
          <w:tcPr>
            <w:tcW w:w="562" w:type="dxa"/>
            <w:tcBorders>
              <w:left w:val="single" w:sz="4" w:space="0" w:color="auto"/>
            </w:tcBorders>
            <w:shd w:val="clear" w:color="auto" w:fill="FFFFFF"/>
            <w:vAlign w:val="bottom"/>
          </w:tcPr>
          <w:p w14:paraId="0C0B96ED" w14:textId="77777777" w:rsidR="001A7EC8" w:rsidRDefault="00D23207">
            <w:pPr>
              <w:pStyle w:val="20"/>
              <w:framePr w:w="6282" w:wrap="notBeside" w:vAnchor="text" w:hAnchor="text" w:xAlign="center" w:y="1"/>
              <w:shd w:val="clear" w:color="auto" w:fill="auto"/>
              <w:spacing w:line="180" w:lineRule="exact"/>
              <w:ind w:left="160"/>
            </w:pPr>
            <w:r>
              <w:rPr>
                <w:rStyle w:val="29pt3"/>
              </w:rPr>
              <w:t>4,0</w:t>
            </w:r>
          </w:p>
        </w:tc>
        <w:tc>
          <w:tcPr>
            <w:tcW w:w="565" w:type="dxa"/>
            <w:tcBorders>
              <w:left w:val="single" w:sz="4" w:space="0" w:color="auto"/>
            </w:tcBorders>
            <w:shd w:val="clear" w:color="auto" w:fill="FFFFFF"/>
            <w:vAlign w:val="bottom"/>
          </w:tcPr>
          <w:p w14:paraId="33A9B8A6" w14:textId="77777777" w:rsidR="001A7EC8" w:rsidRDefault="00D23207">
            <w:pPr>
              <w:pStyle w:val="20"/>
              <w:framePr w:w="6282" w:wrap="notBeside" w:vAnchor="text" w:hAnchor="text" w:xAlign="center" w:y="1"/>
              <w:shd w:val="clear" w:color="auto" w:fill="auto"/>
              <w:spacing w:line="180" w:lineRule="exact"/>
              <w:ind w:left="160"/>
            </w:pPr>
            <w:r>
              <w:rPr>
                <w:rStyle w:val="29pt3"/>
              </w:rPr>
              <w:t>19,9</w:t>
            </w:r>
          </w:p>
        </w:tc>
        <w:tc>
          <w:tcPr>
            <w:tcW w:w="569" w:type="dxa"/>
            <w:tcBorders>
              <w:left w:val="single" w:sz="4" w:space="0" w:color="auto"/>
            </w:tcBorders>
            <w:shd w:val="clear" w:color="auto" w:fill="FFFFFF"/>
            <w:vAlign w:val="bottom"/>
          </w:tcPr>
          <w:p w14:paraId="111D74C6" w14:textId="77777777" w:rsidR="001A7EC8" w:rsidRDefault="00D23207">
            <w:pPr>
              <w:pStyle w:val="20"/>
              <w:framePr w:w="6282" w:wrap="notBeside" w:vAnchor="text" w:hAnchor="text" w:xAlign="center" w:y="1"/>
              <w:shd w:val="clear" w:color="auto" w:fill="auto"/>
              <w:spacing w:line="180" w:lineRule="exact"/>
              <w:ind w:left="160"/>
            </w:pPr>
            <w:r>
              <w:rPr>
                <w:rStyle w:val="29pt3"/>
              </w:rPr>
              <w:t>29,6</w:t>
            </w:r>
          </w:p>
        </w:tc>
        <w:tc>
          <w:tcPr>
            <w:tcW w:w="565" w:type="dxa"/>
            <w:tcBorders>
              <w:left w:val="single" w:sz="4" w:space="0" w:color="auto"/>
            </w:tcBorders>
            <w:shd w:val="clear" w:color="auto" w:fill="FFFFFF"/>
            <w:vAlign w:val="bottom"/>
          </w:tcPr>
          <w:p w14:paraId="321599CF" w14:textId="77777777" w:rsidR="001A7EC8" w:rsidRDefault="00D23207">
            <w:pPr>
              <w:pStyle w:val="20"/>
              <w:framePr w:w="6282" w:wrap="notBeside" w:vAnchor="text" w:hAnchor="text" w:xAlign="center" w:y="1"/>
              <w:shd w:val="clear" w:color="auto" w:fill="auto"/>
              <w:spacing w:line="180" w:lineRule="exact"/>
              <w:ind w:left="160"/>
            </w:pPr>
            <w:r>
              <w:rPr>
                <w:rStyle w:val="29pt3"/>
              </w:rPr>
              <w:t>1,8</w:t>
            </w:r>
          </w:p>
        </w:tc>
        <w:tc>
          <w:tcPr>
            <w:tcW w:w="565" w:type="dxa"/>
            <w:tcBorders>
              <w:left w:val="single" w:sz="4" w:space="0" w:color="auto"/>
            </w:tcBorders>
            <w:shd w:val="clear" w:color="auto" w:fill="FFFFFF"/>
            <w:vAlign w:val="bottom"/>
          </w:tcPr>
          <w:p w14:paraId="01BA77CA" w14:textId="77777777" w:rsidR="001A7EC8" w:rsidRDefault="00D23207">
            <w:pPr>
              <w:pStyle w:val="20"/>
              <w:framePr w:w="6282" w:wrap="notBeside" w:vAnchor="text" w:hAnchor="text" w:xAlign="center" w:y="1"/>
              <w:shd w:val="clear" w:color="auto" w:fill="auto"/>
              <w:spacing w:line="180" w:lineRule="exact"/>
              <w:ind w:left="160"/>
            </w:pPr>
            <w:r>
              <w:rPr>
                <w:rStyle w:val="29pt3"/>
              </w:rPr>
              <w:t>4,0</w:t>
            </w:r>
          </w:p>
        </w:tc>
        <w:tc>
          <w:tcPr>
            <w:tcW w:w="878" w:type="dxa"/>
            <w:tcBorders>
              <w:left w:val="single" w:sz="4" w:space="0" w:color="auto"/>
            </w:tcBorders>
            <w:shd w:val="clear" w:color="auto" w:fill="FFFFFF"/>
            <w:vAlign w:val="bottom"/>
          </w:tcPr>
          <w:p w14:paraId="69922ED6" w14:textId="77777777" w:rsidR="001A7EC8" w:rsidRDefault="00D23207">
            <w:pPr>
              <w:pStyle w:val="20"/>
              <w:framePr w:w="6282" w:wrap="notBeside" w:vAnchor="text" w:hAnchor="text" w:xAlign="center" w:y="1"/>
              <w:shd w:val="clear" w:color="auto" w:fill="auto"/>
              <w:spacing w:line="180" w:lineRule="exact"/>
              <w:jc w:val="center"/>
            </w:pPr>
            <w:r>
              <w:rPr>
                <w:rStyle w:val="29pt3"/>
              </w:rPr>
              <w:t>59,3</w:t>
            </w:r>
          </w:p>
        </w:tc>
      </w:tr>
      <w:tr w:rsidR="001A7EC8" w14:paraId="500F7DBB" w14:textId="77777777">
        <w:trPr>
          <w:trHeight w:hRule="exact" w:val="846"/>
          <w:jc w:val="center"/>
        </w:trPr>
        <w:tc>
          <w:tcPr>
            <w:tcW w:w="2012" w:type="dxa"/>
            <w:shd w:val="clear" w:color="auto" w:fill="FFFFFF"/>
            <w:vAlign w:val="bottom"/>
          </w:tcPr>
          <w:p w14:paraId="4A9F10F0" w14:textId="77777777" w:rsidR="001A7EC8" w:rsidRDefault="00D23207">
            <w:pPr>
              <w:pStyle w:val="20"/>
              <w:framePr w:w="6282" w:wrap="notBeside" w:vAnchor="text" w:hAnchor="text" w:xAlign="center" w:y="1"/>
              <w:shd w:val="clear" w:color="auto" w:fill="auto"/>
              <w:spacing w:line="212" w:lineRule="exact"/>
            </w:pPr>
            <w:r>
              <w:rPr>
                <w:rStyle w:val="29pt3"/>
              </w:rPr>
              <w:t>Исходное качество партий, в т.ч.:</w:t>
            </w:r>
          </w:p>
          <w:p w14:paraId="5359999C" w14:textId="77777777" w:rsidR="001A7EC8" w:rsidRDefault="00D23207">
            <w:pPr>
              <w:pStyle w:val="20"/>
              <w:framePr w:w="6282" w:wrap="notBeside" w:vAnchor="text" w:hAnchor="text" w:xAlign="center" w:y="1"/>
              <w:shd w:val="clear" w:color="auto" w:fill="auto"/>
              <w:spacing w:line="212" w:lineRule="exact"/>
            </w:pPr>
            <w:r>
              <w:rPr>
                <w:rStyle w:val="29pt3"/>
              </w:rPr>
              <w:t>до 3% больных</w:t>
            </w:r>
          </w:p>
        </w:tc>
        <w:tc>
          <w:tcPr>
            <w:tcW w:w="565" w:type="dxa"/>
            <w:tcBorders>
              <w:left w:val="single" w:sz="4" w:space="0" w:color="auto"/>
            </w:tcBorders>
            <w:shd w:val="clear" w:color="auto" w:fill="FFFFFF"/>
            <w:vAlign w:val="bottom"/>
          </w:tcPr>
          <w:p w14:paraId="2F66C805" w14:textId="77777777" w:rsidR="001A7EC8" w:rsidRDefault="00D23207">
            <w:pPr>
              <w:pStyle w:val="20"/>
              <w:framePr w:w="6282" w:wrap="notBeside" w:vAnchor="text" w:hAnchor="text" w:xAlign="center" w:y="1"/>
              <w:shd w:val="clear" w:color="auto" w:fill="auto"/>
              <w:spacing w:line="180" w:lineRule="exact"/>
              <w:ind w:left="140"/>
            </w:pPr>
            <w:r>
              <w:rPr>
                <w:rStyle w:val="29pt3"/>
              </w:rPr>
              <w:t>3,0</w:t>
            </w:r>
          </w:p>
        </w:tc>
        <w:tc>
          <w:tcPr>
            <w:tcW w:w="562" w:type="dxa"/>
            <w:tcBorders>
              <w:left w:val="single" w:sz="4" w:space="0" w:color="auto"/>
            </w:tcBorders>
            <w:shd w:val="clear" w:color="auto" w:fill="FFFFFF"/>
            <w:vAlign w:val="bottom"/>
          </w:tcPr>
          <w:p w14:paraId="15143332" w14:textId="77777777" w:rsidR="001A7EC8" w:rsidRDefault="00D23207">
            <w:pPr>
              <w:pStyle w:val="20"/>
              <w:framePr w:w="6282" w:wrap="notBeside" w:vAnchor="text" w:hAnchor="text" w:xAlign="center" w:y="1"/>
              <w:shd w:val="clear" w:color="auto" w:fill="auto"/>
              <w:spacing w:line="180" w:lineRule="exact"/>
              <w:ind w:left="160"/>
            </w:pPr>
            <w:r>
              <w:rPr>
                <w:rStyle w:val="29pt3"/>
              </w:rPr>
              <w:t>3,5</w:t>
            </w:r>
          </w:p>
        </w:tc>
        <w:tc>
          <w:tcPr>
            <w:tcW w:w="565" w:type="dxa"/>
            <w:tcBorders>
              <w:left w:val="single" w:sz="4" w:space="0" w:color="auto"/>
            </w:tcBorders>
            <w:shd w:val="clear" w:color="auto" w:fill="FFFFFF"/>
            <w:vAlign w:val="bottom"/>
          </w:tcPr>
          <w:p w14:paraId="42FCD4AA" w14:textId="77777777" w:rsidR="001A7EC8" w:rsidRDefault="00D23207">
            <w:pPr>
              <w:pStyle w:val="20"/>
              <w:framePr w:w="6282" w:wrap="notBeside" w:vAnchor="text" w:hAnchor="text" w:xAlign="center" w:y="1"/>
              <w:shd w:val="clear" w:color="auto" w:fill="auto"/>
              <w:spacing w:line="180" w:lineRule="exact"/>
              <w:ind w:left="160"/>
            </w:pPr>
            <w:r>
              <w:rPr>
                <w:rStyle w:val="29pt3"/>
              </w:rPr>
              <w:t>5,1</w:t>
            </w:r>
          </w:p>
        </w:tc>
        <w:tc>
          <w:tcPr>
            <w:tcW w:w="569" w:type="dxa"/>
            <w:tcBorders>
              <w:left w:val="single" w:sz="4" w:space="0" w:color="auto"/>
            </w:tcBorders>
            <w:shd w:val="clear" w:color="auto" w:fill="FFFFFF"/>
            <w:vAlign w:val="bottom"/>
          </w:tcPr>
          <w:p w14:paraId="78774CE1" w14:textId="77777777" w:rsidR="001A7EC8" w:rsidRDefault="00D23207">
            <w:pPr>
              <w:pStyle w:val="20"/>
              <w:framePr w:w="6282" w:wrap="notBeside" w:vAnchor="text" w:hAnchor="text" w:xAlign="center" w:y="1"/>
              <w:shd w:val="clear" w:color="auto" w:fill="auto"/>
              <w:spacing w:line="180" w:lineRule="exact"/>
              <w:ind w:left="160"/>
            </w:pPr>
            <w:r>
              <w:rPr>
                <w:rStyle w:val="29pt3"/>
              </w:rPr>
              <w:t>4,1</w:t>
            </w:r>
          </w:p>
        </w:tc>
        <w:tc>
          <w:tcPr>
            <w:tcW w:w="565" w:type="dxa"/>
            <w:tcBorders>
              <w:left w:val="single" w:sz="4" w:space="0" w:color="auto"/>
            </w:tcBorders>
            <w:shd w:val="clear" w:color="auto" w:fill="FFFFFF"/>
            <w:vAlign w:val="bottom"/>
          </w:tcPr>
          <w:p w14:paraId="13CD4CC0" w14:textId="77777777" w:rsidR="001A7EC8" w:rsidRDefault="00D23207">
            <w:pPr>
              <w:pStyle w:val="20"/>
              <w:framePr w:w="6282" w:wrap="notBeside" w:vAnchor="text" w:hAnchor="text" w:xAlign="center" w:y="1"/>
              <w:shd w:val="clear" w:color="auto" w:fill="auto"/>
              <w:spacing w:line="180" w:lineRule="exact"/>
              <w:ind w:left="160"/>
            </w:pPr>
            <w:r>
              <w:rPr>
                <w:rStyle w:val="29pt3"/>
              </w:rPr>
              <w:t>2,6</w:t>
            </w:r>
          </w:p>
        </w:tc>
        <w:tc>
          <w:tcPr>
            <w:tcW w:w="565" w:type="dxa"/>
            <w:tcBorders>
              <w:left w:val="single" w:sz="4" w:space="0" w:color="auto"/>
            </w:tcBorders>
            <w:shd w:val="clear" w:color="auto" w:fill="FFFFFF"/>
            <w:vAlign w:val="bottom"/>
          </w:tcPr>
          <w:p w14:paraId="460622B6" w14:textId="77777777" w:rsidR="001A7EC8" w:rsidRDefault="00D23207">
            <w:pPr>
              <w:pStyle w:val="20"/>
              <w:framePr w:w="6282" w:wrap="notBeside" w:vAnchor="text" w:hAnchor="text" w:xAlign="center" w:y="1"/>
              <w:shd w:val="clear" w:color="auto" w:fill="auto"/>
              <w:spacing w:line="180" w:lineRule="exact"/>
              <w:ind w:left="160"/>
            </w:pPr>
            <w:r>
              <w:rPr>
                <w:rStyle w:val="29pt3"/>
              </w:rPr>
              <w:t>5,4</w:t>
            </w:r>
          </w:p>
        </w:tc>
        <w:tc>
          <w:tcPr>
            <w:tcW w:w="878" w:type="dxa"/>
            <w:tcBorders>
              <w:left w:val="single" w:sz="4" w:space="0" w:color="auto"/>
            </w:tcBorders>
            <w:shd w:val="clear" w:color="auto" w:fill="FFFFFF"/>
            <w:vAlign w:val="bottom"/>
          </w:tcPr>
          <w:p w14:paraId="746E8C76" w14:textId="77777777" w:rsidR="001A7EC8" w:rsidRDefault="00D23207">
            <w:pPr>
              <w:pStyle w:val="20"/>
              <w:framePr w:w="6282" w:wrap="notBeside" w:vAnchor="text" w:hAnchor="text" w:xAlign="center" w:y="1"/>
              <w:shd w:val="clear" w:color="auto" w:fill="auto"/>
              <w:spacing w:line="180" w:lineRule="exact"/>
              <w:ind w:left="260"/>
            </w:pPr>
            <w:r>
              <w:rPr>
                <w:rStyle w:val="29pt3"/>
              </w:rPr>
              <w:t>23,7</w:t>
            </w:r>
          </w:p>
        </w:tc>
      </w:tr>
      <w:tr w:rsidR="001A7EC8" w14:paraId="7316A5C9" w14:textId="77777777">
        <w:trPr>
          <w:trHeight w:hRule="exact" w:val="212"/>
          <w:jc w:val="center"/>
        </w:trPr>
        <w:tc>
          <w:tcPr>
            <w:tcW w:w="2012" w:type="dxa"/>
            <w:shd w:val="clear" w:color="auto" w:fill="FFFFFF"/>
            <w:vAlign w:val="bottom"/>
          </w:tcPr>
          <w:p w14:paraId="7D575A4D" w14:textId="77777777" w:rsidR="001A7EC8" w:rsidRDefault="00D23207">
            <w:pPr>
              <w:pStyle w:val="20"/>
              <w:framePr w:w="6282" w:wrap="notBeside" w:vAnchor="text" w:hAnchor="text" w:xAlign="center" w:y="1"/>
              <w:shd w:val="clear" w:color="auto" w:fill="auto"/>
              <w:spacing w:line="180" w:lineRule="exact"/>
            </w:pPr>
            <w:r>
              <w:rPr>
                <w:rStyle w:val="29pt3"/>
              </w:rPr>
              <w:t>до 5% больных</w:t>
            </w:r>
          </w:p>
        </w:tc>
        <w:tc>
          <w:tcPr>
            <w:tcW w:w="565" w:type="dxa"/>
            <w:tcBorders>
              <w:left w:val="single" w:sz="4" w:space="0" w:color="auto"/>
            </w:tcBorders>
            <w:shd w:val="clear" w:color="auto" w:fill="FFFFFF"/>
            <w:vAlign w:val="bottom"/>
          </w:tcPr>
          <w:p w14:paraId="1B304758" w14:textId="77777777" w:rsidR="001A7EC8" w:rsidRDefault="00D23207">
            <w:pPr>
              <w:pStyle w:val="20"/>
              <w:framePr w:w="6282" w:wrap="notBeside" w:vAnchor="text" w:hAnchor="text" w:xAlign="center" w:y="1"/>
              <w:shd w:val="clear" w:color="auto" w:fill="auto"/>
              <w:spacing w:line="180" w:lineRule="exact"/>
              <w:ind w:left="140"/>
            </w:pPr>
            <w:r>
              <w:rPr>
                <w:rStyle w:val="29pt3"/>
              </w:rPr>
              <w:t>5,0</w:t>
            </w:r>
          </w:p>
        </w:tc>
        <w:tc>
          <w:tcPr>
            <w:tcW w:w="562" w:type="dxa"/>
            <w:tcBorders>
              <w:left w:val="single" w:sz="4" w:space="0" w:color="auto"/>
            </w:tcBorders>
            <w:shd w:val="clear" w:color="auto" w:fill="FFFFFF"/>
            <w:vAlign w:val="bottom"/>
          </w:tcPr>
          <w:p w14:paraId="262DA8C0" w14:textId="77777777" w:rsidR="001A7EC8" w:rsidRDefault="00D23207">
            <w:pPr>
              <w:pStyle w:val="20"/>
              <w:framePr w:w="6282" w:wrap="notBeside" w:vAnchor="text" w:hAnchor="text" w:xAlign="center" w:y="1"/>
              <w:shd w:val="clear" w:color="auto" w:fill="auto"/>
              <w:spacing w:line="180" w:lineRule="exact"/>
              <w:ind w:left="160"/>
            </w:pPr>
            <w:r>
              <w:rPr>
                <w:rStyle w:val="29pt3"/>
              </w:rPr>
              <w:t>5,5</w:t>
            </w:r>
          </w:p>
        </w:tc>
        <w:tc>
          <w:tcPr>
            <w:tcW w:w="565" w:type="dxa"/>
            <w:tcBorders>
              <w:left w:val="single" w:sz="4" w:space="0" w:color="auto"/>
            </w:tcBorders>
            <w:shd w:val="clear" w:color="auto" w:fill="FFFFFF"/>
            <w:vAlign w:val="bottom"/>
          </w:tcPr>
          <w:p w14:paraId="40AFA6EA" w14:textId="77777777" w:rsidR="001A7EC8" w:rsidRDefault="00D23207">
            <w:pPr>
              <w:pStyle w:val="20"/>
              <w:framePr w:w="6282" w:wrap="notBeside" w:vAnchor="text" w:hAnchor="text" w:xAlign="center" w:y="1"/>
              <w:shd w:val="clear" w:color="auto" w:fill="auto"/>
              <w:spacing w:line="180" w:lineRule="exact"/>
              <w:ind w:left="160"/>
            </w:pPr>
            <w:r>
              <w:rPr>
                <w:rStyle w:val="29pt3"/>
              </w:rPr>
              <w:t>1,6</w:t>
            </w:r>
          </w:p>
        </w:tc>
        <w:tc>
          <w:tcPr>
            <w:tcW w:w="569" w:type="dxa"/>
            <w:tcBorders>
              <w:left w:val="single" w:sz="4" w:space="0" w:color="auto"/>
            </w:tcBorders>
            <w:shd w:val="clear" w:color="auto" w:fill="FFFFFF"/>
            <w:vAlign w:val="bottom"/>
          </w:tcPr>
          <w:p w14:paraId="2DA33EB1" w14:textId="77777777" w:rsidR="001A7EC8" w:rsidRDefault="00D23207">
            <w:pPr>
              <w:pStyle w:val="20"/>
              <w:framePr w:w="6282" w:wrap="notBeside" w:vAnchor="text" w:hAnchor="text" w:xAlign="center" w:y="1"/>
              <w:shd w:val="clear" w:color="auto" w:fill="auto"/>
              <w:spacing w:line="180" w:lineRule="exact"/>
              <w:ind w:left="160"/>
            </w:pPr>
            <w:r>
              <w:rPr>
                <w:rStyle w:val="29pt3"/>
              </w:rPr>
              <w:t>0,5</w:t>
            </w:r>
          </w:p>
        </w:tc>
        <w:tc>
          <w:tcPr>
            <w:tcW w:w="565" w:type="dxa"/>
            <w:tcBorders>
              <w:left w:val="single" w:sz="4" w:space="0" w:color="auto"/>
            </w:tcBorders>
            <w:shd w:val="clear" w:color="auto" w:fill="FFFFFF"/>
            <w:vAlign w:val="bottom"/>
          </w:tcPr>
          <w:p w14:paraId="6AA8E46A" w14:textId="77777777" w:rsidR="001A7EC8" w:rsidRDefault="00D23207">
            <w:pPr>
              <w:pStyle w:val="20"/>
              <w:framePr w:w="6282" w:wrap="notBeside" w:vAnchor="text" w:hAnchor="text" w:xAlign="center" w:y="1"/>
              <w:shd w:val="clear" w:color="auto" w:fill="auto"/>
              <w:spacing w:line="180" w:lineRule="exact"/>
              <w:ind w:left="160"/>
            </w:pPr>
            <w:r>
              <w:rPr>
                <w:rStyle w:val="29pt3"/>
              </w:rPr>
              <w:t>8,7</w:t>
            </w:r>
          </w:p>
        </w:tc>
        <w:tc>
          <w:tcPr>
            <w:tcW w:w="565" w:type="dxa"/>
            <w:tcBorders>
              <w:left w:val="single" w:sz="4" w:space="0" w:color="auto"/>
            </w:tcBorders>
            <w:shd w:val="clear" w:color="auto" w:fill="FFFFFF"/>
            <w:vAlign w:val="bottom"/>
          </w:tcPr>
          <w:p w14:paraId="6C4FA7B9" w14:textId="77777777" w:rsidR="001A7EC8" w:rsidRDefault="00D23207">
            <w:pPr>
              <w:pStyle w:val="20"/>
              <w:framePr w:w="6282" w:wrap="notBeside" w:vAnchor="text" w:hAnchor="text" w:xAlign="center" w:y="1"/>
              <w:shd w:val="clear" w:color="auto" w:fill="auto"/>
              <w:spacing w:line="180" w:lineRule="exact"/>
              <w:ind w:left="160"/>
            </w:pPr>
            <w:r>
              <w:rPr>
                <w:rStyle w:val="29pt3"/>
              </w:rPr>
              <w:t>6,4</w:t>
            </w:r>
          </w:p>
        </w:tc>
        <w:tc>
          <w:tcPr>
            <w:tcW w:w="878" w:type="dxa"/>
            <w:tcBorders>
              <w:left w:val="single" w:sz="4" w:space="0" w:color="auto"/>
            </w:tcBorders>
            <w:shd w:val="clear" w:color="auto" w:fill="FFFFFF"/>
            <w:vAlign w:val="bottom"/>
          </w:tcPr>
          <w:p w14:paraId="46E24FA7" w14:textId="77777777" w:rsidR="001A7EC8" w:rsidRDefault="00D23207">
            <w:pPr>
              <w:pStyle w:val="20"/>
              <w:framePr w:w="6282" w:wrap="notBeside" w:vAnchor="text" w:hAnchor="text" w:xAlign="center" w:y="1"/>
              <w:shd w:val="clear" w:color="auto" w:fill="auto"/>
              <w:spacing w:line="180" w:lineRule="exact"/>
              <w:ind w:left="260"/>
            </w:pPr>
            <w:r>
              <w:rPr>
                <w:rStyle w:val="29pt3"/>
              </w:rPr>
              <w:t>27,7</w:t>
            </w:r>
          </w:p>
        </w:tc>
      </w:tr>
      <w:tr w:rsidR="001A7EC8" w14:paraId="756DC912" w14:textId="77777777">
        <w:trPr>
          <w:trHeight w:hRule="exact" w:val="212"/>
          <w:jc w:val="center"/>
        </w:trPr>
        <w:tc>
          <w:tcPr>
            <w:tcW w:w="2012" w:type="dxa"/>
            <w:shd w:val="clear" w:color="auto" w:fill="FFFFFF"/>
            <w:vAlign w:val="bottom"/>
          </w:tcPr>
          <w:p w14:paraId="46E31458" w14:textId="77777777" w:rsidR="001A7EC8" w:rsidRDefault="00D23207">
            <w:pPr>
              <w:pStyle w:val="20"/>
              <w:framePr w:w="6282" w:wrap="notBeside" w:vAnchor="text" w:hAnchor="text" w:xAlign="center" w:y="1"/>
              <w:shd w:val="clear" w:color="auto" w:fill="auto"/>
              <w:spacing w:line="180" w:lineRule="exact"/>
            </w:pPr>
            <w:r>
              <w:rPr>
                <w:rStyle w:val="29pt3"/>
              </w:rPr>
              <w:t>до 10% больных</w:t>
            </w:r>
          </w:p>
        </w:tc>
        <w:tc>
          <w:tcPr>
            <w:tcW w:w="565" w:type="dxa"/>
            <w:tcBorders>
              <w:left w:val="single" w:sz="4" w:space="0" w:color="auto"/>
            </w:tcBorders>
            <w:shd w:val="clear" w:color="auto" w:fill="FFFFFF"/>
            <w:vAlign w:val="bottom"/>
          </w:tcPr>
          <w:p w14:paraId="1090456B" w14:textId="77777777" w:rsidR="001A7EC8" w:rsidRDefault="00D23207">
            <w:pPr>
              <w:pStyle w:val="20"/>
              <w:framePr w:w="6282" w:wrap="notBeside" w:vAnchor="text" w:hAnchor="text" w:xAlign="center" w:y="1"/>
              <w:shd w:val="clear" w:color="auto" w:fill="auto"/>
              <w:spacing w:line="180" w:lineRule="exact"/>
              <w:ind w:left="140"/>
            </w:pPr>
            <w:r>
              <w:rPr>
                <w:rStyle w:val="29pt3"/>
              </w:rPr>
              <w:t>10,0</w:t>
            </w:r>
          </w:p>
        </w:tc>
        <w:tc>
          <w:tcPr>
            <w:tcW w:w="562" w:type="dxa"/>
            <w:tcBorders>
              <w:left w:val="single" w:sz="4" w:space="0" w:color="auto"/>
            </w:tcBorders>
            <w:shd w:val="clear" w:color="auto" w:fill="FFFFFF"/>
            <w:vAlign w:val="bottom"/>
          </w:tcPr>
          <w:p w14:paraId="09C3DE5C" w14:textId="77777777" w:rsidR="001A7EC8" w:rsidRDefault="00D23207">
            <w:pPr>
              <w:pStyle w:val="20"/>
              <w:framePr w:w="6282" w:wrap="notBeside" w:vAnchor="text" w:hAnchor="text" w:xAlign="center" w:y="1"/>
              <w:shd w:val="clear" w:color="auto" w:fill="auto"/>
              <w:spacing w:line="180" w:lineRule="exact"/>
              <w:ind w:left="160"/>
            </w:pPr>
            <w:r>
              <w:rPr>
                <w:rStyle w:val="29pt3"/>
              </w:rPr>
              <w:t>7,5</w:t>
            </w:r>
          </w:p>
        </w:tc>
        <w:tc>
          <w:tcPr>
            <w:tcW w:w="565" w:type="dxa"/>
            <w:tcBorders>
              <w:left w:val="single" w:sz="4" w:space="0" w:color="auto"/>
            </w:tcBorders>
            <w:shd w:val="clear" w:color="auto" w:fill="FFFFFF"/>
            <w:vAlign w:val="bottom"/>
          </w:tcPr>
          <w:p w14:paraId="3A3623A6" w14:textId="77777777" w:rsidR="001A7EC8" w:rsidRDefault="00D23207">
            <w:pPr>
              <w:pStyle w:val="20"/>
              <w:framePr w:w="6282" w:wrap="notBeside" w:vAnchor="text" w:hAnchor="text" w:xAlign="center" w:y="1"/>
              <w:shd w:val="clear" w:color="auto" w:fill="auto"/>
              <w:spacing w:line="180" w:lineRule="exact"/>
              <w:ind w:left="160"/>
            </w:pPr>
            <w:r>
              <w:rPr>
                <w:rStyle w:val="29pt3"/>
              </w:rPr>
              <w:t>4,6</w:t>
            </w:r>
          </w:p>
        </w:tc>
        <w:tc>
          <w:tcPr>
            <w:tcW w:w="569" w:type="dxa"/>
            <w:tcBorders>
              <w:left w:val="single" w:sz="4" w:space="0" w:color="auto"/>
            </w:tcBorders>
            <w:shd w:val="clear" w:color="auto" w:fill="FFFFFF"/>
            <w:vAlign w:val="bottom"/>
          </w:tcPr>
          <w:p w14:paraId="4A0261EF" w14:textId="77777777" w:rsidR="001A7EC8" w:rsidRDefault="00D23207">
            <w:pPr>
              <w:pStyle w:val="20"/>
              <w:framePr w:w="6282" w:wrap="notBeside" w:vAnchor="text" w:hAnchor="text" w:xAlign="center" w:y="1"/>
              <w:shd w:val="clear" w:color="auto" w:fill="auto"/>
              <w:spacing w:line="180" w:lineRule="exact"/>
              <w:ind w:left="160"/>
            </w:pPr>
            <w:r>
              <w:rPr>
                <w:rStyle w:val="29pt3"/>
              </w:rPr>
              <w:t>0,7</w:t>
            </w:r>
          </w:p>
        </w:tc>
        <w:tc>
          <w:tcPr>
            <w:tcW w:w="565" w:type="dxa"/>
            <w:tcBorders>
              <w:left w:val="single" w:sz="4" w:space="0" w:color="auto"/>
            </w:tcBorders>
            <w:shd w:val="clear" w:color="auto" w:fill="FFFFFF"/>
            <w:vAlign w:val="bottom"/>
          </w:tcPr>
          <w:p w14:paraId="5873E45D" w14:textId="77777777" w:rsidR="001A7EC8" w:rsidRDefault="00D23207">
            <w:pPr>
              <w:pStyle w:val="20"/>
              <w:framePr w:w="6282" w:wrap="notBeside" w:vAnchor="text" w:hAnchor="text" w:xAlign="center" w:y="1"/>
              <w:shd w:val="clear" w:color="auto" w:fill="auto"/>
              <w:spacing w:line="180" w:lineRule="exact"/>
              <w:ind w:left="160"/>
            </w:pPr>
            <w:r>
              <w:rPr>
                <w:rStyle w:val="29pt3"/>
              </w:rPr>
              <w:t>2,4</w:t>
            </w:r>
          </w:p>
        </w:tc>
        <w:tc>
          <w:tcPr>
            <w:tcW w:w="565" w:type="dxa"/>
            <w:tcBorders>
              <w:left w:val="single" w:sz="4" w:space="0" w:color="auto"/>
            </w:tcBorders>
            <w:shd w:val="clear" w:color="auto" w:fill="FFFFFF"/>
            <w:vAlign w:val="bottom"/>
          </w:tcPr>
          <w:p w14:paraId="710CBC1E" w14:textId="77777777" w:rsidR="001A7EC8" w:rsidRDefault="00D23207">
            <w:pPr>
              <w:pStyle w:val="20"/>
              <w:framePr w:w="6282" w:wrap="notBeside" w:vAnchor="text" w:hAnchor="text" w:xAlign="center" w:y="1"/>
              <w:shd w:val="clear" w:color="auto" w:fill="auto"/>
              <w:spacing w:line="180" w:lineRule="exact"/>
              <w:ind w:left="160"/>
            </w:pPr>
            <w:r>
              <w:rPr>
                <w:rStyle w:val="29pt3"/>
              </w:rPr>
              <w:t>3,3</w:t>
            </w:r>
          </w:p>
        </w:tc>
        <w:tc>
          <w:tcPr>
            <w:tcW w:w="878" w:type="dxa"/>
            <w:tcBorders>
              <w:left w:val="single" w:sz="4" w:space="0" w:color="auto"/>
            </w:tcBorders>
            <w:shd w:val="clear" w:color="auto" w:fill="FFFFFF"/>
            <w:vAlign w:val="bottom"/>
          </w:tcPr>
          <w:p w14:paraId="1099C02A" w14:textId="77777777" w:rsidR="001A7EC8" w:rsidRDefault="00D23207">
            <w:pPr>
              <w:pStyle w:val="20"/>
              <w:framePr w:w="6282" w:wrap="notBeside" w:vAnchor="text" w:hAnchor="text" w:xAlign="center" w:y="1"/>
              <w:shd w:val="clear" w:color="auto" w:fill="auto"/>
              <w:spacing w:line="180" w:lineRule="exact"/>
              <w:ind w:left="260"/>
            </w:pPr>
            <w:r>
              <w:rPr>
                <w:rStyle w:val="29pt3"/>
              </w:rPr>
              <w:t>28,5</w:t>
            </w:r>
          </w:p>
        </w:tc>
      </w:tr>
      <w:tr w:rsidR="001A7EC8" w14:paraId="2E50D5E5" w14:textId="77777777">
        <w:trPr>
          <w:trHeight w:hRule="exact" w:val="324"/>
          <w:jc w:val="center"/>
        </w:trPr>
        <w:tc>
          <w:tcPr>
            <w:tcW w:w="2012" w:type="dxa"/>
            <w:shd w:val="clear" w:color="auto" w:fill="FFFFFF"/>
          </w:tcPr>
          <w:p w14:paraId="0FC7B220" w14:textId="77777777" w:rsidR="001A7EC8" w:rsidRDefault="00D23207">
            <w:pPr>
              <w:pStyle w:val="20"/>
              <w:framePr w:w="6282" w:wrap="notBeside" w:vAnchor="text" w:hAnchor="text" w:xAlign="center" w:y="1"/>
              <w:shd w:val="clear" w:color="auto" w:fill="auto"/>
              <w:spacing w:line="180" w:lineRule="exact"/>
            </w:pPr>
            <w:r>
              <w:rPr>
                <w:rStyle w:val="29pt3"/>
              </w:rPr>
              <w:t>до 15% больных</w:t>
            </w:r>
          </w:p>
        </w:tc>
        <w:tc>
          <w:tcPr>
            <w:tcW w:w="565" w:type="dxa"/>
            <w:tcBorders>
              <w:left w:val="single" w:sz="4" w:space="0" w:color="auto"/>
            </w:tcBorders>
            <w:shd w:val="clear" w:color="auto" w:fill="FFFFFF"/>
          </w:tcPr>
          <w:p w14:paraId="7B092F64" w14:textId="77777777" w:rsidR="001A7EC8" w:rsidRDefault="00D23207">
            <w:pPr>
              <w:pStyle w:val="20"/>
              <w:framePr w:w="6282" w:wrap="notBeside" w:vAnchor="text" w:hAnchor="text" w:xAlign="center" w:y="1"/>
              <w:shd w:val="clear" w:color="auto" w:fill="auto"/>
              <w:spacing w:line="180" w:lineRule="exact"/>
              <w:ind w:left="140"/>
            </w:pPr>
            <w:r>
              <w:rPr>
                <w:rStyle w:val="29pt3"/>
              </w:rPr>
              <w:t>15,0</w:t>
            </w:r>
          </w:p>
        </w:tc>
        <w:tc>
          <w:tcPr>
            <w:tcW w:w="562" w:type="dxa"/>
            <w:tcBorders>
              <w:left w:val="single" w:sz="4" w:space="0" w:color="auto"/>
            </w:tcBorders>
            <w:shd w:val="clear" w:color="auto" w:fill="FFFFFF"/>
          </w:tcPr>
          <w:p w14:paraId="2A6C1141" w14:textId="77777777" w:rsidR="001A7EC8" w:rsidRDefault="00D23207">
            <w:pPr>
              <w:pStyle w:val="20"/>
              <w:framePr w:w="6282" w:wrap="notBeside" w:vAnchor="text" w:hAnchor="text" w:xAlign="center" w:y="1"/>
              <w:shd w:val="clear" w:color="auto" w:fill="auto"/>
              <w:spacing w:line="180" w:lineRule="exact"/>
              <w:ind w:left="160"/>
            </w:pPr>
            <w:r>
              <w:rPr>
                <w:rStyle w:val="29pt3"/>
              </w:rPr>
              <w:t>9,7</w:t>
            </w:r>
          </w:p>
        </w:tc>
        <w:tc>
          <w:tcPr>
            <w:tcW w:w="565" w:type="dxa"/>
            <w:tcBorders>
              <w:left w:val="single" w:sz="4" w:space="0" w:color="auto"/>
            </w:tcBorders>
            <w:shd w:val="clear" w:color="auto" w:fill="FFFFFF"/>
          </w:tcPr>
          <w:p w14:paraId="0EDEC342" w14:textId="77777777" w:rsidR="001A7EC8" w:rsidRDefault="00D23207">
            <w:pPr>
              <w:pStyle w:val="20"/>
              <w:framePr w:w="6282" w:wrap="notBeside" w:vAnchor="text" w:hAnchor="text" w:xAlign="center" w:y="1"/>
              <w:shd w:val="clear" w:color="auto" w:fill="auto"/>
              <w:spacing w:line="180" w:lineRule="exact"/>
              <w:ind w:left="160"/>
            </w:pPr>
            <w:r>
              <w:rPr>
                <w:rStyle w:val="29pt3"/>
              </w:rPr>
              <w:t>4,0</w:t>
            </w:r>
          </w:p>
        </w:tc>
        <w:tc>
          <w:tcPr>
            <w:tcW w:w="569" w:type="dxa"/>
            <w:tcBorders>
              <w:left w:val="single" w:sz="4" w:space="0" w:color="auto"/>
            </w:tcBorders>
            <w:shd w:val="clear" w:color="auto" w:fill="FFFFFF"/>
            <w:vAlign w:val="center"/>
          </w:tcPr>
          <w:p w14:paraId="12F569E2" w14:textId="77777777" w:rsidR="001A7EC8" w:rsidRDefault="00D23207">
            <w:pPr>
              <w:pStyle w:val="20"/>
              <w:framePr w:w="6282" w:wrap="notBeside" w:vAnchor="text" w:hAnchor="text" w:xAlign="center" w:y="1"/>
              <w:shd w:val="clear" w:color="auto" w:fill="auto"/>
              <w:spacing w:line="180" w:lineRule="exact"/>
              <w:ind w:left="160"/>
            </w:pPr>
            <w:r>
              <w:rPr>
                <w:rStyle w:val="29pt3"/>
              </w:rPr>
              <w:t>0,8</w:t>
            </w:r>
          </w:p>
        </w:tc>
        <w:tc>
          <w:tcPr>
            <w:tcW w:w="565" w:type="dxa"/>
            <w:tcBorders>
              <w:left w:val="single" w:sz="4" w:space="0" w:color="auto"/>
            </w:tcBorders>
            <w:shd w:val="clear" w:color="auto" w:fill="FFFFFF"/>
          </w:tcPr>
          <w:p w14:paraId="6BEBD1B3" w14:textId="77777777" w:rsidR="001A7EC8" w:rsidRDefault="00D23207">
            <w:pPr>
              <w:pStyle w:val="20"/>
              <w:framePr w:w="6282" w:wrap="notBeside" w:vAnchor="text" w:hAnchor="text" w:xAlign="center" w:y="1"/>
              <w:shd w:val="clear" w:color="auto" w:fill="auto"/>
              <w:spacing w:line="180" w:lineRule="exact"/>
              <w:ind w:left="160"/>
            </w:pPr>
            <w:r>
              <w:rPr>
                <w:rStyle w:val="29pt3"/>
              </w:rPr>
              <w:t>5,7</w:t>
            </w:r>
          </w:p>
        </w:tc>
        <w:tc>
          <w:tcPr>
            <w:tcW w:w="565" w:type="dxa"/>
            <w:tcBorders>
              <w:left w:val="single" w:sz="4" w:space="0" w:color="auto"/>
            </w:tcBorders>
            <w:shd w:val="clear" w:color="auto" w:fill="FFFFFF"/>
          </w:tcPr>
          <w:p w14:paraId="50D8AE9F" w14:textId="77777777" w:rsidR="001A7EC8" w:rsidRDefault="00D23207">
            <w:pPr>
              <w:pStyle w:val="20"/>
              <w:framePr w:w="6282" w:wrap="notBeside" w:vAnchor="text" w:hAnchor="text" w:xAlign="center" w:y="1"/>
              <w:shd w:val="clear" w:color="auto" w:fill="auto"/>
              <w:spacing w:line="180" w:lineRule="exact"/>
              <w:ind w:left="160"/>
            </w:pPr>
            <w:r>
              <w:rPr>
                <w:rStyle w:val="29pt3"/>
              </w:rPr>
              <w:t>4,7</w:t>
            </w:r>
          </w:p>
        </w:tc>
        <w:tc>
          <w:tcPr>
            <w:tcW w:w="878" w:type="dxa"/>
            <w:tcBorders>
              <w:left w:val="single" w:sz="4" w:space="0" w:color="auto"/>
            </w:tcBorders>
            <w:shd w:val="clear" w:color="auto" w:fill="FFFFFF"/>
          </w:tcPr>
          <w:p w14:paraId="23AFE780" w14:textId="77777777" w:rsidR="001A7EC8" w:rsidRDefault="00D23207">
            <w:pPr>
              <w:pStyle w:val="20"/>
              <w:framePr w:w="6282" w:wrap="notBeside" w:vAnchor="text" w:hAnchor="text" w:xAlign="center" w:y="1"/>
              <w:shd w:val="clear" w:color="auto" w:fill="auto"/>
              <w:spacing w:line="180" w:lineRule="exact"/>
              <w:ind w:left="260"/>
            </w:pPr>
            <w:r>
              <w:rPr>
                <w:rStyle w:val="29pt3"/>
              </w:rPr>
              <w:t>39,9</w:t>
            </w:r>
          </w:p>
        </w:tc>
      </w:tr>
    </w:tbl>
    <w:p w14:paraId="6E2A751A" w14:textId="77777777" w:rsidR="001A7EC8" w:rsidRDefault="001A7EC8">
      <w:pPr>
        <w:framePr w:w="6282" w:wrap="notBeside" w:vAnchor="text" w:hAnchor="text" w:xAlign="center" w:y="1"/>
        <w:rPr>
          <w:sz w:val="2"/>
          <w:szCs w:val="2"/>
        </w:rPr>
      </w:pPr>
    </w:p>
    <w:p w14:paraId="6DDB4826" w14:textId="77777777" w:rsidR="001A7EC8" w:rsidRDefault="001A7EC8">
      <w:pPr>
        <w:rPr>
          <w:sz w:val="2"/>
          <w:szCs w:val="2"/>
        </w:rPr>
      </w:pPr>
    </w:p>
    <w:p w14:paraId="106BD49E" w14:textId="77777777" w:rsidR="001A7EC8" w:rsidRDefault="00D23207">
      <w:pPr>
        <w:pStyle w:val="20"/>
        <w:shd w:val="clear" w:color="auto" w:fill="auto"/>
        <w:spacing w:before="252" w:line="248" w:lineRule="exact"/>
        <w:ind w:firstLine="320"/>
        <w:jc w:val="both"/>
      </w:pPr>
      <w:r>
        <w:t>При выращивании озимых стрелкующихся сортов можно обес</w:t>
      </w:r>
      <w:r>
        <w:softHyphen/>
        <w:t>печить потребителя чесноком в течение августа-декабря, нестрел- кующихся - в декабре-феврале, яровых - в феврале-августе. Осу</w:t>
      </w:r>
      <w:r>
        <w:softHyphen/>
        <w:t>ществляется конвейер реализации чеснока в свежем виде с гаран</w:t>
      </w:r>
      <w:r>
        <w:softHyphen/>
        <w:t>тированным качеством от уборки до получения нового урожая.</w:t>
      </w:r>
    </w:p>
    <w:p w14:paraId="13C859CA" w14:textId="77777777" w:rsidR="001A7EC8" w:rsidRDefault="00D23207">
      <w:pPr>
        <w:pStyle w:val="20"/>
        <w:shd w:val="clear" w:color="auto" w:fill="auto"/>
        <w:spacing w:line="248" w:lineRule="exact"/>
        <w:ind w:firstLine="320"/>
        <w:jc w:val="both"/>
        <w:sectPr w:rsidR="001A7EC8">
          <w:pgSz w:w="8400" w:h="11900"/>
          <w:pgMar w:top="756" w:right="1020" w:bottom="756" w:left="1088" w:header="0" w:footer="3" w:gutter="0"/>
          <w:cols w:space="720"/>
          <w:noEndnote/>
          <w:docGrid w:linePitch="360"/>
        </w:sectPr>
      </w:pPr>
      <w:r>
        <w:t>Свои пищевые качества чеснок сохраняет при мариновании. Мари</w:t>
      </w:r>
      <w:r>
        <w:softHyphen/>
        <w:t>надная заливка должна состоять из 5% сахара, 5% соли и 1,7-2% ук</w:t>
      </w:r>
      <w:r>
        <w:softHyphen/>
        <w:t>сусной эссенции, при этом кислотность составляет 0,7-0,8%.</w:t>
      </w:r>
    </w:p>
    <w:p w14:paraId="08294A31" w14:textId="77777777" w:rsidR="001A7EC8" w:rsidRDefault="001A7EC8">
      <w:pPr>
        <w:spacing w:line="240" w:lineRule="exact"/>
        <w:rPr>
          <w:sz w:val="19"/>
          <w:szCs w:val="19"/>
        </w:rPr>
      </w:pPr>
    </w:p>
    <w:p w14:paraId="330FE8EF" w14:textId="77777777" w:rsidR="001A7EC8" w:rsidRDefault="001A7EC8">
      <w:pPr>
        <w:spacing w:line="240" w:lineRule="exact"/>
        <w:rPr>
          <w:sz w:val="19"/>
          <w:szCs w:val="19"/>
        </w:rPr>
      </w:pPr>
    </w:p>
    <w:p w14:paraId="0467D5F8" w14:textId="77777777" w:rsidR="001A7EC8" w:rsidRDefault="001A7EC8">
      <w:pPr>
        <w:spacing w:line="240" w:lineRule="exact"/>
        <w:rPr>
          <w:sz w:val="19"/>
          <w:szCs w:val="19"/>
        </w:rPr>
      </w:pPr>
    </w:p>
    <w:p w14:paraId="1E8846F7" w14:textId="77777777" w:rsidR="001A7EC8" w:rsidRDefault="001A7EC8">
      <w:pPr>
        <w:spacing w:line="240" w:lineRule="exact"/>
        <w:rPr>
          <w:sz w:val="19"/>
          <w:szCs w:val="19"/>
        </w:rPr>
      </w:pPr>
    </w:p>
    <w:p w14:paraId="6D172A39" w14:textId="77777777" w:rsidR="001A7EC8" w:rsidRDefault="001A7EC8">
      <w:pPr>
        <w:spacing w:before="98" w:after="98" w:line="240" w:lineRule="exact"/>
        <w:rPr>
          <w:sz w:val="19"/>
          <w:szCs w:val="19"/>
        </w:rPr>
      </w:pPr>
    </w:p>
    <w:p w14:paraId="2CBBCB43" w14:textId="77777777" w:rsidR="001A7EC8" w:rsidRDefault="001A7EC8">
      <w:pPr>
        <w:rPr>
          <w:sz w:val="2"/>
          <w:szCs w:val="2"/>
        </w:rPr>
        <w:sectPr w:rsidR="001A7EC8">
          <w:pgSz w:w="8400" w:h="11900"/>
          <w:pgMar w:top="1015" w:right="0" w:bottom="1250" w:left="0" w:header="0" w:footer="3" w:gutter="0"/>
          <w:cols w:space="720"/>
          <w:noEndnote/>
          <w:docGrid w:linePitch="360"/>
        </w:sectPr>
      </w:pPr>
    </w:p>
    <w:p w14:paraId="3B719B3D" w14:textId="77777777" w:rsidR="001A7EC8" w:rsidRDefault="00D23207">
      <w:pPr>
        <w:pStyle w:val="221"/>
        <w:keepNext/>
        <w:keepLines/>
        <w:shd w:val="clear" w:color="auto" w:fill="auto"/>
        <w:spacing w:after="244" w:line="240" w:lineRule="exact"/>
      </w:pPr>
      <w:bookmarkStart w:id="40" w:name="bookmark38"/>
      <w:r>
        <w:t>ПАСЛЕНОВЫЕ КУЛЬТУРЫ</w:t>
      </w:r>
      <w:bookmarkEnd w:id="40"/>
    </w:p>
    <w:p w14:paraId="105D3B18" w14:textId="77777777" w:rsidR="001A7EC8" w:rsidRDefault="00D23207">
      <w:pPr>
        <w:pStyle w:val="331"/>
        <w:keepNext/>
        <w:keepLines/>
        <w:shd w:val="clear" w:color="auto" w:fill="auto"/>
        <w:spacing w:after="254" w:line="190" w:lineRule="exact"/>
      </w:pPr>
      <w:bookmarkStart w:id="41" w:name="bookmark39"/>
      <w:r>
        <w:t>ТОМАТ</w:t>
      </w:r>
      <w:bookmarkEnd w:id="41"/>
    </w:p>
    <w:p w14:paraId="63B0C994" w14:textId="77777777" w:rsidR="001A7EC8" w:rsidRDefault="00D23207">
      <w:pPr>
        <w:pStyle w:val="201"/>
        <w:shd w:val="clear" w:color="auto" w:fill="auto"/>
        <w:spacing w:after="200" w:line="190" w:lineRule="exact"/>
      </w:pPr>
      <w:r>
        <w:t>Пищевые и целебные свойства</w:t>
      </w:r>
    </w:p>
    <w:p w14:paraId="10322602" w14:textId="77777777" w:rsidR="001A7EC8" w:rsidRDefault="00D23207">
      <w:pPr>
        <w:pStyle w:val="20"/>
        <w:shd w:val="clear" w:color="auto" w:fill="auto"/>
        <w:spacing w:line="252" w:lineRule="exact"/>
        <w:ind w:firstLine="320"/>
        <w:jc w:val="both"/>
      </w:pPr>
      <w:r>
        <w:t>Плоды томата отличаются высокими питательными, вкусовы</w:t>
      </w:r>
      <w:r>
        <w:softHyphen/>
        <w:t>ми и диетическими качествами. Распределение питательных ве</w:t>
      </w:r>
      <w:r>
        <w:softHyphen/>
        <w:t>ществ в тканях плода неодинаковое: ткань средней части плода богаче сухим веществом. Гнезда семян содержат больше кислот и очень мало полисахаридов; стенки плода приближаются по со</w:t>
      </w:r>
      <w:r>
        <w:softHyphen/>
        <w:t>ставу к мякоти, отличаясь только пониженным содержанием сахаров.</w:t>
      </w:r>
    </w:p>
    <w:p w14:paraId="6EE8DC23" w14:textId="77777777" w:rsidR="001A7EC8" w:rsidRDefault="00D23207">
      <w:pPr>
        <w:pStyle w:val="20"/>
        <w:shd w:val="clear" w:color="auto" w:fill="auto"/>
        <w:spacing w:line="252" w:lineRule="exact"/>
        <w:ind w:firstLine="320"/>
        <w:jc w:val="both"/>
      </w:pPr>
      <w:r>
        <w:t>Количество сухого вещества, в том числе сахаров, аскорбино</w:t>
      </w:r>
      <w:r>
        <w:softHyphen/>
        <w:t>вой кислоты в плодах не остается постоянным при разных сро</w:t>
      </w:r>
      <w:r>
        <w:softHyphen/>
        <w:t>ках сбора. Процент сухого вещества и сахара постепенно снижа</w:t>
      </w:r>
      <w:r>
        <w:softHyphen/>
        <w:t>ется от первых сборов к последним, а количество аскорбиновой кислоты, наоборот, повышается.</w:t>
      </w:r>
    </w:p>
    <w:p w14:paraId="76521A81" w14:textId="77777777" w:rsidR="001A7EC8" w:rsidRDefault="00D23207">
      <w:pPr>
        <w:pStyle w:val="20"/>
        <w:shd w:val="clear" w:color="auto" w:fill="auto"/>
        <w:spacing w:line="252" w:lineRule="exact"/>
        <w:ind w:firstLine="320"/>
        <w:jc w:val="both"/>
      </w:pPr>
      <w:r>
        <w:t>Установлено, что плоды имеют хороший вкус, когда коэффи</w:t>
      </w:r>
      <w:r>
        <w:softHyphen/>
        <w:t>циент сахаристости (отношение сахара к сухому веществу, отне</w:t>
      </w:r>
      <w:r>
        <w:softHyphen/>
        <w:t>сенное к 100%) выше 48, а кислотности (отношение содержания кислоты к сухому веществу, отнесенное к 100%) ниже 8.</w:t>
      </w:r>
    </w:p>
    <w:p w14:paraId="46CFC75D" w14:textId="77777777" w:rsidR="001A7EC8" w:rsidRDefault="00D23207">
      <w:pPr>
        <w:pStyle w:val="20"/>
        <w:shd w:val="clear" w:color="auto" w:fill="auto"/>
        <w:spacing w:line="252" w:lineRule="exact"/>
        <w:ind w:firstLine="320"/>
        <w:jc w:val="both"/>
      </w:pPr>
      <w:r>
        <w:t>Основными сахарами в зрелых плодах томата являются глю</w:t>
      </w:r>
      <w:r>
        <w:softHyphen/>
        <w:t>коза и фруктоза, причем глюкозы в 1,5-2 раза больше, чем фрук</w:t>
      </w:r>
      <w:r>
        <w:softHyphen/>
        <w:t>тозы. Сахарозы в плодах, как правило, мало или совсем нет. В плодах в малых количествах имеются и другие сахара - кетогеп- тоза, раффиноза, галактоза. Из углеводов находятся крахмал, ге</w:t>
      </w:r>
      <w:r>
        <w:softHyphen/>
        <w:t>мицеллюлоза - 0,10-0,21% , пектин - 0,03-0,23%.</w:t>
      </w:r>
    </w:p>
    <w:p w14:paraId="2C202868" w14:textId="77777777" w:rsidR="001A7EC8" w:rsidRDefault="00D23207">
      <w:pPr>
        <w:pStyle w:val="20"/>
        <w:shd w:val="clear" w:color="auto" w:fill="auto"/>
        <w:spacing w:line="252" w:lineRule="exact"/>
        <w:ind w:firstLine="320"/>
        <w:jc w:val="both"/>
      </w:pPr>
      <w:r>
        <w:t>В томатах в растворимой форме содержится значительное ко</w:t>
      </w:r>
      <w:r>
        <w:softHyphen/>
        <w:t>личество лимонной, яблочной кислоты, небольшое - щавелевой, винной, янтарной, молоновой и гликолевой кислот.</w:t>
      </w:r>
    </w:p>
    <w:p w14:paraId="68BAEDA7" w14:textId="77777777" w:rsidR="001A7EC8" w:rsidRDefault="00D23207">
      <w:pPr>
        <w:pStyle w:val="20"/>
        <w:shd w:val="clear" w:color="auto" w:fill="auto"/>
        <w:spacing w:line="252" w:lineRule="exact"/>
        <w:ind w:firstLine="320"/>
        <w:jc w:val="both"/>
        <w:sectPr w:rsidR="001A7EC8">
          <w:type w:val="continuous"/>
          <w:pgSz w:w="8400" w:h="11900"/>
          <w:pgMar w:top="1015" w:right="1045" w:bottom="1250" w:left="1059" w:header="0" w:footer="3" w:gutter="0"/>
          <w:cols w:space="720"/>
          <w:noEndnote/>
          <w:docGrid w:linePitch="360"/>
        </w:sectPr>
      </w:pPr>
      <w:r>
        <w:t xml:space="preserve">Содержание аскорбиновой кислоты по сортам варьирует от 15 </w:t>
      </w:r>
    </w:p>
    <w:p w14:paraId="663C11A2" w14:textId="77777777" w:rsidR="001A7EC8" w:rsidRDefault="00D23207">
      <w:pPr>
        <w:pStyle w:val="20"/>
        <w:shd w:val="clear" w:color="auto" w:fill="auto"/>
        <w:spacing w:line="252" w:lineRule="exact"/>
        <w:ind w:firstLine="320"/>
        <w:jc w:val="both"/>
      </w:pPr>
      <w:r>
        <w:lastRenderedPageBreak/>
        <w:t>до 40 мг%. По мере созревания плодов наибольшее количество ее содержится в бурых, в зрелых и перезревших ее несколько мень</w:t>
      </w:r>
      <w:r>
        <w:softHyphen/>
        <w:t>ше. Плоды содержат также каротин, витамины Е, группы В (В</w:t>
      </w:r>
      <w:r>
        <w:rPr>
          <w:vertAlign w:val="subscript"/>
        </w:rPr>
        <w:t xml:space="preserve">15 </w:t>
      </w:r>
      <w:r>
        <w:t>В</w:t>
      </w:r>
      <w:r>
        <w:rPr>
          <w:vertAlign w:val="subscript"/>
        </w:rPr>
        <w:t>2</w:t>
      </w:r>
      <w:r>
        <w:t>, В</w:t>
      </w:r>
      <w:r>
        <w:rPr>
          <w:vertAlign w:val="subscript"/>
        </w:rPr>
        <w:t>б</w:t>
      </w:r>
      <w:r>
        <w:t>, В</w:t>
      </w:r>
      <w:r>
        <w:rPr>
          <w:vertAlign w:val="subscript"/>
        </w:rPr>
        <w:t>д</w:t>
      </w:r>
      <w:r>
        <w:t>), РР, ликопин, биотин, пантотеновую кислоту.</w:t>
      </w:r>
    </w:p>
    <w:p w14:paraId="297D5842" w14:textId="77777777" w:rsidR="001A7EC8" w:rsidRDefault="00D23207">
      <w:pPr>
        <w:pStyle w:val="20"/>
        <w:shd w:val="clear" w:color="auto" w:fill="auto"/>
        <w:spacing w:line="252" w:lineRule="exact"/>
        <w:ind w:firstLine="320"/>
        <w:jc w:val="both"/>
      </w:pPr>
      <w:r>
        <w:t>Большое значение имеют пектолитические ферменты томата (пектинэстеразы, пектазы, пектинметоксилазы, полигалактуро- назы), под влиянием которых происходят количественные и ка</w:t>
      </w:r>
      <w:r>
        <w:softHyphen/>
        <w:t>чественные превращения пектиновых веществ. Пектинэстераза содержится в зеленых, зрелых и перезревших плодах и сосредо</w:t>
      </w:r>
      <w:r>
        <w:softHyphen/>
        <w:t>точена главным образом в мякоти. Ее активность в зрелых пло</w:t>
      </w:r>
      <w:r>
        <w:softHyphen/>
        <w:t>дах одинаковая с активностью фермента плодов цитрусовых.</w:t>
      </w:r>
    </w:p>
    <w:p w14:paraId="48AF9EBD" w14:textId="77777777" w:rsidR="001A7EC8" w:rsidRDefault="00D23207">
      <w:pPr>
        <w:pStyle w:val="20"/>
        <w:shd w:val="clear" w:color="auto" w:fill="auto"/>
        <w:spacing w:line="252" w:lineRule="exact"/>
        <w:ind w:firstLine="320"/>
        <w:jc w:val="both"/>
      </w:pPr>
      <w:r>
        <w:t>По мере созревания плодов в их тканях накапливается этило</w:t>
      </w:r>
      <w:r>
        <w:softHyphen/>
        <w:t>вый спирт и ацетальдегид. В зеленых плодах этилового спирта содержится 11 мг%, в зрелых - 37 мг%. Количество уксусного альдегида за это время также повышается с 0,08 до 0,32 мг%. По</w:t>
      </w:r>
      <w:r>
        <w:softHyphen/>
        <w:t>явление этих продуктов брожения рассматривается как резуль</w:t>
      </w:r>
      <w:r>
        <w:softHyphen/>
        <w:t>тат нарушения кислородного дыхания плодов вследствие ослаб</w:t>
      </w:r>
      <w:r>
        <w:softHyphen/>
        <w:t>ления активности окислительных ферментов и затруднения га</w:t>
      </w:r>
      <w:r>
        <w:softHyphen/>
        <w:t>зообмена.</w:t>
      </w:r>
    </w:p>
    <w:p w14:paraId="14698C6F" w14:textId="77777777" w:rsidR="001A7EC8" w:rsidRDefault="00D23207">
      <w:pPr>
        <w:pStyle w:val="20"/>
        <w:shd w:val="clear" w:color="auto" w:fill="auto"/>
        <w:spacing w:line="252" w:lineRule="exact"/>
        <w:ind w:firstLine="320"/>
        <w:jc w:val="both"/>
      </w:pPr>
      <w:r>
        <w:t>В зеленых плодах горького на вкус гликоалкалоида томатина около 60 мг% , в бланжевых - 6 мг% , в красных - около 5 мг% . Помимо этого алкалоида в зеленых томатах содержится 4 мг% соланина, при созревании плодов количество его уменьшается.</w:t>
      </w:r>
    </w:p>
    <w:p w14:paraId="303D34A6" w14:textId="77777777" w:rsidR="001A7EC8" w:rsidRDefault="00D23207">
      <w:pPr>
        <w:pStyle w:val="20"/>
        <w:shd w:val="clear" w:color="auto" w:fill="auto"/>
        <w:spacing w:line="252" w:lineRule="exact"/>
        <w:ind w:firstLine="320"/>
        <w:jc w:val="both"/>
      </w:pPr>
      <w:r>
        <w:t>Плоды томата выделяют газ этилен: 1 кг зеленых плодов - около 0,6 мл, бурых - 13, розовых - 23, красных 12, а перезрев</w:t>
      </w:r>
      <w:r>
        <w:softHyphen/>
        <w:t>ших - всего 3 мл. На этом основан способ дозаривания недозре</w:t>
      </w:r>
      <w:r>
        <w:softHyphen/>
        <w:t>лых плодов, искусственно добавляя в воздух хранилища этилен. В домашних условиях в ящик с зелеными плодами томата кла</w:t>
      </w:r>
      <w:r>
        <w:softHyphen/>
        <w:t>дут розовые или красные плоды для более быстрого созревания первых.</w:t>
      </w:r>
    </w:p>
    <w:p w14:paraId="3719923B" w14:textId="77777777" w:rsidR="001A7EC8" w:rsidRDefault="00D23207">
      <w:pPr>
        <w:pStyle w:val="20"/>
        <w:shd w:val="clear" w:color="auto" w:fill="auto"/>
        <w:spacing w:line="252" w:lineRule="exact"/>
        <w:ind w:firstLine="320"/>
        <w:jc w:val="both"/>
      </w:pPr>
      <w:r>
        <w:t>Современная медицина рекомендует плоды в качестве лечеб</w:t>
      </w:r>
      <w:r>
        <w:softHyphen/>
        <w:t>но-диетического средства больным с нарушением обмена веществ, при пониженной кислотности желудочного сока, заболеваниях печени, сердечно-сосудистой системы и особенно в тех случаях, когда имеются нарушения процесса обмена калия в организме. Чтобы получить суточную дозу витамина С, провитамина А, же</w:t>
      </w:r>
      <w:r>
        <w:softHyphen/>
        <w:t>леза и калия достаточно ежедневно употреблять 150-200 г свежих</w:t>
      </w:r>
    </w:p>
    <w:p w14:paraId="6B0BB7AC" w14:textId="77777777" w:rsidR="001A7EC8" w:rsidRDefault="00D23207">
      <w:pPr>
        <w:pStyle w:val="20"/>
        <w:shd w:val="clear" w:color="auto" w:fill="auto"/>
        <w:spacing w:line="252" w:lineRule="exact"/>
        <w:jc w:val="both"/>
        <w:sectPr w:rsidR="001A7EC8">
          <w:footerReference w:type="even" r:id="rId348"/>
          <w:footerReference w:type="default" r:id="rId349"/>
          <w:pgSz w:w="8400" w:h="11900"/>
          <w:pgMar w:top="1015" w:right="1045" w:bottom="1250" w:left="1059" w:header="0" w:footer="3" w:gutter="0"/>
          <w:pgNumType w:start="361"/>
          <w:cols w:space="720"/>
          <w:noEndnote/>
          <w:docGrid w:linePitch="360"/>
        </w:sectPr>
      </w:pPr>
      <w:r>
        <w:t xml:space="preserve">-351- </w:t>
      </w:r>
    </w:p>
    <w:p w14:paraId="3B92444F" w14:textId="77777777" w:rsidR="001A7EC8" w:rsidRDefault="00D23207">
      <w:pPr>
        <w:pStyle w:val="20"/>
        <w:shd w:val="clear" w:color="auto" w:fill="auto"/>
        <w:spacing w:line="252" w:lineRule="exact"/>
        <w:jc w:val="both"/>
      </w:pPr>
      <w:r>
        <w:lastRenderedPageBreak/>
        <w:t>плодов. Благодаря комплексному сочетанию витаминов, макро- и микроэлементов, органических кислот и ряда других соединений, они обладают прекрасным жаждоутоляющим свойством.</w:t>
      </w:r>
    </w:p>
    <w:p w14:paraId="75536A3B" w14:textId="77777777" w:rsidR="001A7EC8" w:rsidRDefault="00D23207">
      <w:pPr>
        <w:pStyle w:val="20"/>
        <w:shd w:val="clear" w:color="auto" w:fill="auto"/>
        <w:spacing w:line="252" w:lineRule="exact"/>
        <w:ind w:firstLine="320"/>
        <w:jc w:val="both"/>
      </w:pPr>
      <w:r>
        <w:t>Органические кислоты и нежная клетчатка плодов усиливает секрецию желудочного сока и перистальтику кишечника, поэто</w:t>
      </w:r>
      <w:r>
        <w:softHyphen/>
        <w:t>му томаты входят в рацион питания больных атонией кишечни</w:t>
      </w:r>
      <w:r>
        <w:softHyphen/>
        <w:t>ка.</w:t>
      </w:r>
    </w:p>
    <w:p w14:paraId="1C1F49FA" w14:textId="77777777" w:rsidR="001A7EC8" w:rsidRDefault="00D23207">
      <w:pPr>
        <w:pStyle w:val="20"/>
        <w:shd w:val="clear" w:color="auto" w:fill="auto"/>
        <w:spacing w:line="252" w:lineRule="exact"/>
        <w:ind w:firstLine="320"/>
        <w:jc w:val="both"/>
      </w:pPr>
      <w:r>
        <w:t>Установлено также, что вещества, содержащиеся в плодах, снижают уровень холестерина в крови, а также обладают анти</w:t>
      </w:r>
      <w:r>
        <w:softHyphen/>
        <w:t>биотическим действием и подавляют рост бактерий.</w:t>
      </w:r>
    </w:p>
    <w:p w14:paraId="7765CF10" w14:textId="77777777" w:rsidR="001A7EC8" w:rsidRDefault="00D23207">
      <w:pPr>
        <w:pStyle w:val="20"/>
        <w:shd w:val="clear" w:color="auto" w:fill="auto"/>
        <w:spacing w:after="230" w:line="252" w:lineRule="exact"/>
        <w:ind w:firstLine="320"/>
        <w:jc w:val="both"/>
      </w:pPr>
      <w:r>
        <w:t>Маски из протертых свежих и соленых томатов используют с косметической целью при пористой, вялой коже лица. Сок тома</w:t>
      </w:r>
      <w:r>
        <w:softHyphen/>
        <w:t>тов входит в состав многих кремов и лосьонов.</w:t>
      </w:r>
    </w:p>
    <w:p w14:paraId="17C59173" w14:textId="77777777" w:rsidR="001A7EC8" w:rsidRDefault="00D23207">
      <w:pPr>
        <w:pStyle w:val="331"/>
        <w:keepNext/>
        <w:keepLines/>
        <w:shd w:val="clear" w:color="auto" w:fill="auto"/>
        <w:spacing w:after="204" w:line="190" w:lineRule="exact"/>
      </w:pPr>
      <w:bookmarkStart w:id="42" w:name="bookmark40"/>
      <w:r>
        <w:t>Требования стандарта к качеству плодов</w:t>
      </w:r>
      <w:bookmarkEnd w:id="42"/>
    </w:p>
    <w:p w14:paraId="1169AD57" w14:textId="77777777" w:rsidR="001A7EC8" w:rsidRDefault="00D23207">
      <w:pPr>
        <w:pStyle w:val="20"/>
        <w:shd w:val="clear" w:color="auto" w:fill="auto"/>
        <w:spacing w:line="252" w:lineRule="exact"/>
        <w:ind w:firstLine="320"/>
        <w:jc w:val="both"/>
      </w:pPr>
      <w:r>
        <w:t>В соответствии с требованиями ГОСТ 1725-85 томаты в зависимос</w:t>
      </w:r>
      <w:r>
        <w:softHyphen/>
        <w:t>ти от назначения подразделяют на 3 группы: для потребления в све</w:t>
      </w:r>
      <w:r>
        <w:softHyphen/>
        <w:t>жем виде, цельноплодного консервирования и соления.</w:t>
      </w:r>
    </w:p>
    <w:p w14:paraId="1E2B9DCD" w14:textId="77777777" w:rsidR="001A7EC8" w:rsidRDefault="00D23207">
      <w:pPr>
        <w:pStyle w:val="20"/>
        <w:shd w:val="clear" w:color="auto" w:fill="auto"/>
        <w:spacing w:line="252" w:lineRule="exact"/>
        <w:ind w:firstLine="320"/>
        <w:jc w:val="both"/>
      </w:pPr>
      <w:r>
        <w:t>Плоды должны быть свежими, целыми, чистыми, здоровыми, не поврежденными вредителями, плотными, неперезрелыми, по форме и вкусу типичными для данного ботанического сорта, с плодоножкой или без плодоножки, без механических поврежде</w:t>
      </w:r>
      <w:r>
        <w:softHyphen/>
        <w:t>ний и солнечных ожогов.</w:t>
      </w:r>
    </w:p>
    <w:p w14:paraId="0A5187FC" w14:textId="77777777" w:rsidR="001A7EC8" w:rsidRDefault="00D23207">
      <w:pPr>
        <w:pStyle w:val="20"/>
        <w:shd w:val="clear" w:color="auto" w:fill="auto"/>
        <w:spacing w:line="252" w:lineRule="exact"/>
        <w:ind w:firstLine="320"/>
        <w:jc w:val="both"/>
      </w:pPr>
      <w:r>
        <w:t>Допускаются в местах назначения на плодах легкие нажимы от тары.</w:t>
      </w:r>
    </w:p>
    <w:p w14:paraId="74DA7F19" w14:textId="77777777" w:rsidR="001A7EC8" w:rsidRDefault="00D23207">
      <w:pPr>
        <w:pStyle w:val="20"/>
        <w:shd w:val="clear" w:color="auto" w:fill="auto"/>
        <w:spacing w:line="252" w:lineRule="exact"/>
        <w:ind w:firstLine="320"/>
        <w:jc w:val="both"/>
      </w:pPr>
      <w:r>
        <w:t>По степени спелости плоды для отгрузки могут быть молочны</w:t>
      </w:r>
      <w:r>
        <w:softHyphen/>
        <w:t>ми, бурыми и розовыми; для местного снабжения и при приемке - красными, розовыми, желтыми (для желтоплодных сортов) и бурыми; для реализации - красными, розовыми, желтыми. До</w:t>
      </w:r>
      <w:r>
        <w:softHyphen/>
        <w:t>пускаются в период с 1 июля до 1 октября плоды бурой степени спелости, которые реализуются отдельно.</w:t>
      </w:r>
    </w:p>
    <w:p w14:paraId="7D4AD6E4" w14:textId="77777777" w:rsidR="001A7EC8" w:rsidRDefault="00D23207">
      <w:pPr>
        <w:pStyle w:val="20"/>
        <w:shd w:val="clear" w:color="auto" w:fill="auto"/>
        <w:spacing w:line="252" w:lineRule="exact"/>
        <w:ind w:firstLine="320"/>
        <w:jc w:val="both"/>
        <w:sectPr w:rsidR="001A7EC8">
          <w:footerReference w:type="even" r:id="rId350"/>
          <w:footerReference w:type="default" r:id="rId351"/>
          <w:pgSz w:w="8400" w:h="11900"/>
          <w:pgMar w:top="1015" w:right="1045" w:bottom="1250" w:left="1059" w:header="0" w:footer="3" w:gutter="0"/>
          <w:pgNumType w:start="352"/>
          <w:cols w:space="720"/>
          <w:noEndnote/>
          <w:docGrid w:linePitch="360"/>
        </w:sectPr>
      </w:pPr>
      <w:r>
        <w:t>Размер плодов по наибольшему поперечному диаметру для томатов всех сортов не менее 4 см; для томатов мелкоплодных сортов и сортов с удлиненной формой плодов из открытого грун</w:t>
      </w:r>
      <w:r>
        <w:softHyphen/>
        <w:t>та - не менее 3 см, плодов молочной степени спелости при отгруз</w:t>
      </w:r>
      <w:r>
        <w:softHyphen/>
        <w:t>ке - не менее 5 см.</w:t>
      </w:r>
    </w:p>
    <w:p w14:paraId="3B22EFED" w14:textId="77777777" w:rsidR="001A7EC8" w:rsidRDefault="00D23207">
      <w:pPr>
        <w:pStyle w:val="20"/>
        <w:shd w:val="clear" w:color="auto" w:fill="auto"/>
        <w:spacing w:line="252" w:lineRule="exact"/>
        <w:ind w:firstLine="320"/>
        <w:jc w:val="both"/>
      </w:pPr>
      <w:r>
        <w:lastRenderedPageBreak/>
        <w:t>Допускается наличие в партии продукции содержание плодов менее установленного размера - не более 5% от массы; смежной степени спелости при отгрузке и реализации - не более 5%; с оп- робковелыми образованиями (разросшееся цветоложе площадью не более 2 см</w:t>
      </w:r>
      <w:r>
        <w:rPr>
          <w:vertAlign w:val="superscript"/>
        </w:rPr>
        <w:t>2</w:t>
      </w:r>
      <w:r>
        <w:t>, не более трех зарубцевавшихся трещин длиной не более 1,5 см каждая) - 15% .</w:t>
      </w:r>
    </w:p>
    <w:p w14:paraId="465B1DC1" w14:textId="77777777" w:rsidR="001A7EC8" w:rsidRDefault="00D23207">
      <w:pPr>
        <w:pStyle w:val="20"/>
        <w:shd w:val="clear" w:color="auto" w:fill="auto"/>
        <w:spacing w:line="252" w:lineRule="exact"/>
        <w:ind w:firstLine="320"/>
        <w:jc w:val="both"/>
      </w:pPr>
      <w:r>
        <w:t>Не допускается наличие плодов с незарубцевавшимися трещи</w:t>
      </w:r>
      <w:r>
        <w:softHyphen/>
        <w:t>нами, зеленых, мятых, загнивших, пораженных болезнями, по</w:t>
      </w:r>
      <w:r>
        <w:softHyphen/>
        <w:t>врежденных сельскохозяйственными вредителями, увядших, перезрелых, подмороженных. Также не допускается наличие земли, прилипшей к плодам.</w:t>
      </w:r>
    </w:p>
    <w:p w14:paraId="309159F8" w14:textId="77777777" w:rsidR="001A7EC8" w:rsidRDefault="00D23207">
      <w:pPr>
        <w:pStyle w:val="20"/>
        <w:shd w:val="clear" w:color="auto" w:fill="auto"/>
        <w:spacing w:line="252" w:lineRule="exact"/>
        <w:ind w:firstLine="320"/>
        <w:jc w:val="both"/>
      </w:pPr>
      <w:r>
        <w:t>Для определения качества свежих томатов из разных мест отбирают выборку из партии до 100 ящиков - не менее 3 единиц упаковки, от 101 до 300 - не менее 7, от 301 до 500 - не менее 9 и т.д., свыше 3000 - 35 и дополнительно на каждые 300 упако</w:t>
      </w:r>
      <w:r>
        <w:softHyphen/>
        <w:t>вочных единиц по одной упаковочной единице; от партии тома</w:t>
      </w:r>
      <w:r>
        <w:softHyphen/>
        <w:t>тов, фасованных массой нетто до 1,5 кг в потребительскую тару (пакет, мешок полимерный или сетчатый) - не менее 5 упаковоч</w:t>
      </w:r>
      <w:r>
        <w:softHyphen/>
        <w:t>ных единиц от каждых полных или неполных 100 пакетов.</w:t>
      </w:r>
    </w:p>
    <w:p w14:paraId="5335454D" w14:textId="77777777" w:rsidR="001A7EC8" w:rsidRDefault="00D23207">
      <w:pPr>
        <w:pStyle w:val="20"/>
        <w:shd w:val="clear" w:color="auto" w:fill="auto"/>
        <w:spacing w:line="252" w:lineRule="exact"/>
        <w:ind w:firstLine="320"/>
        <w:jc w:val="both"/>
      </w:pPr>
      <w:r>
        <w:t>Проверке качества подлежат все томаты из отобранных в вы</w:t>
      </w:r>
      <w:r>
        <w:softHyphen/>
        <w:t>борку упаковочных единиц. Отобранные томаты взвешивают и рассортировывают на фракции по всем показателям стандарта.</w:t>
      </w:r>
    </w:p>
    <w:p w14:paraId="3DB07C61" w14:textId="77777777" w:rsidR="001A7EC8" w:rsidRDefault="00D23207">
      <w:pPr>
        <w:pStyle w:val="20"/>
        <w:shd w:val="clear" w:color="auto" w:fill="auto"/>
        <w:spacing w:line="252" w:lineRule="exact"/>
        <w:ind w:firstLine="320"/>
        <w:jc w:val="both"/>
      </w:pPr>
      <w:r>
        <w:t>Внешний вид, запах, вкус, наличие плодов, поврежденных вредителями и болезнями определяют органолептически, размер - линейкой, мерными кольцами, штангенциркулем.</w:t>
      </w:r>
    </w:p>
    <w:p w14:paraId="36A0742C" w14:textId="77777777" w:rsidR="001A7EC8" w:rsidRDefault="00D23207">
      <w:pPr>
        <w:pStyle w:val="20"/>
        <w:shd w:val="clear" w:color="auto" w:fill="auto"/>
        <w:spacing w:line="252" w:lineRule="exact"/>
        <w:ind w:firstLine="320"/>
        <w:jc w:val="both"/>
      </w:pPr>
      <w:r>
        <w:t>Все взвешивания проводят с погрешностью не более 0,1 кг.</w:t>
      </w:r>
    </w:p>
    <w:p w14:paraId="44959B25" w14:textId="77777777" w:rsidR="001A7EC8" w:rsidRDefault="00D23207">
      <w:pPr>
        <w:pStyle w:val="20"/>
        <w:shd w:val="clear" w:color="auto" w:fill="auto"/>
        <w:spacing w:after="230" w:line="252" w:lineRule="exact"/>
        <w:ind w:firstLine="320"/>
        <w:jc w:val="both"/>
      </w:pPr>
      <w:r>
        <w:t>Результаты проверки распространяют на всю партию.</w:t>
      </w:r>
    </w:p>
    <w:p w14:paraId="3A6DA825" w14:textId="77777777" w:rsidR="001A7EC8" w:rsidRDefault="00D23207">
      <w:pPr>
        <w:pStyle w:val="331"/>
        <w:keepNext/>
        <w:keepLines/>
        <w:shd w:val="clear" w:color="auto" w:fill="auto"/>
        <w:spacing w:after="7" w:line="190" w:lineRule="exact"/>
        <w:ind w:left="240"/>
        <w:jc w:val="left"/>
      </w:pPr>
      <w:bookmarkStart w:id="43" w:name="bookmark41"/>
      <w:r>
        <w:t>Качество плодов районированных и перспективных сортов</w:t>
      </w:r>
      <w:bookmarkEnd w:id="43"/>
    </w:p>
    <w:p w14:paraId="1BD854C8" w14:textId="77777777" w:rsidR="001A7EC8" w:rsidRDefault="00D23207">
      <w:pPr>
        <w:pStyle w:val="331"/>
        <w:keepNext/>
        <w:keepLines/>
        <w:shd w:val="clear" w:color="auto" w:fill="auto"/>
        <w:spacing w:after="203" w:line="190" w:lineRule="exact"/>
      </w:pPr>
      <w:bookmarkStart w:id="44" w:name="bookmark42"/>
      <w:r>
        <w:t>и гибридов</w:t>
      </w:r>
      <w:bookmarkEnd w:id="44"/>
    </w:p>
    <w:p w14:paraId="55393F1E" w14:textId="77777777" w:rsidR="001A7EC8" w:rsidRDefault="00D23207">
      <w:pPr>
        <w:pStyle w:val="20"/>
        <w:shd w:val="clear" w:color="auto" w:fill="auto"/>
        <w:spacing w:line="248" w:lineRule="exact"/>
        <w:ind w:firstLine="320"/>
        <w:jc w:val="both"/>
      </w:pPr>
      <w:r>
        <w:t>Сорта и гибриды томата для защищенного и открытого грун</w:t>
      </w:r>
      <w:r>
        <w:softHyphen/>
        <w:t>та подразделяют на ранне-, средне- и позднеспелые. В основном это растения детерминантного типа куста (кисти образуются че</w:t>
      </w:r>
      <w:r>
        <w:softHyphen/>
        <w:t>рез 1-2 листа). При индетерминантном типе куста кисти на стеб</w:t>
      </w:r>
      <w:r>
        <w:softHyphen/>
        <w:t>ле образуются через 3 и более листа. Существуют и промежуточ</w:t>
      </w:r>
      <w:r>
        <w:softHyphen/>
        <w:t>ные формы - полудетерминантные.</w:t>
      </w:r>
    </w:p>
    <w:p w14:paraId="10374029" w14:textId="77777777" w:rsidR="001A7EC8" w:rsidRDefault="00D23207">
      <w:pPr>
        <w:pStyle w:val="20"/>
        <w:shd w:val="clear" w:color="auto" w:fill="auto"/>
        <w:spacing w:line="248" w:lineRule="exact"/>
        <w:jc w:val="center"/>
      </w:pPr>
      <w:r>
        <w:t>-353-</w:t>
      </w:r>
    </w:p>
    <w:p w14:paraId="32A52BB4" w14:textId="77777777" w:rsidR="001A7EC8" w:rsidRDefault="00D23207">
      <w:pPr>
        <w:pStyle w:val="60"/>
        <w:shd w:val="clear" w:color="auto" w:fill="auto"/>
        <w:spacing w:before="0" w:after="208" w:line="190" w:lineRule="exact"/>
        <w:ind w:left="140" w:firstLine="0"/>
      </w:pPr>
      <w:r>
        <w:t>Сорта для промышленного возделывания в открытом грунте</w:t>
      </w:r>
    </w:p>
    <w:p w14:paraId="058A64D2" w14:textId="77777777" w:rsidR="001A7EC8" w:rsidRDefault="00D23207">
      <w:pPr>
        <w:pStyle w:val="20"/>
        <w:shd w:val="clear" w:color="auto" w:fill="auto"/>
        <w:spacing w:line="252" w:lineRule="exact"/>
        <w:ind w:firstLine="320"/>
        <w:jc w:val="both"/>
      </w:pPr>
      <w:r>
        <w:rPr>
          <w:rStyle w:val="28"/>
        </w:rPr>
        <w:lastRenderedPageBreak/>
        <w:t xml:space="preserve">Волгоградский 5/95. </w:t>
      </w:r>
      <w:r>
        <w:t>Среднепоздний. Растение штамбовое, ин- детерминантное. Плоды уплощенно-округлые, гладкие и слабо</w:t>
      </w:r>
      <w:r>
        <w:softHyphen/>
        <w:t>ребристые, массой 90-150 г. Окраска незрелого плода зеленая, с темным пятном у плодоножки, зрелого - красная. Вкусовые ка</w:t>
      </w:r>
      <w:r>
        <w:softHyphen/>
        <w:t>чества хорошие и отличные. Товарная урожайность 3,7-10,4 кг/ м</w:t>
      </w:r>
      <w:r>
        <w:rPr>
          <w:vertAlign w:val="superscript"/>
        </w:rPr>
        <w:t>2</w:t>
      </w:r>
      <w:r>
        <w:t>.</w:t>
      </w:r>
    </w:p>
    <w:p w14:paraId="294A8A42" w14:textId="77777777" w:rsidR="001A7EC8" w:rsidRDefault="00D23207">
      <w:pPr>
        <w:pStyle w:val="20"/>
        <w:shd w:val="clear" w:color="auto" w:fill="auto"/>
        <w:spacing w:line="252" w:lineRule="exact"/>
        <w:ind w:firstLine="320"/>
        <w:jc w:val="both"/>
      </w:pPr>
      <w:r>
        <w:rPr>
          <w:rStyle w:val="28"/>
        </w:rPr>
        <w:t xml:space="preserve">Ермак. </w:t>
      </w:r>
      <w:r>
        <w:t>Позднеспелый. Растение детерминантное. Плоды ок</w:t>
      </w:r>
      <w:r>
        <w:softHyphen/>
        <w:t>ругло-овальные, оранжево-красные, гладкие, с грубой кожицей, массой 60-75 г. Вкусовые качества хорошие. Ценность сорта: вы</w:t>
      </w:r>
      <w:r>
        <w:softHyphen/>
        <w:t>сокая прочность плодов, хорошая транспортабельность, длитель</w:t>
      </w:r>
      <w:r>
        <w:softHyphen/>
        <w:t>ное сохранение товарных свойств на растении после созревания (до 40 суток). Пригоден для механизированной уборки урожая. Товарная урожайность 4,6-7,4 кг/м</w:t>
      </w:r>
      <w:r>
        <w:rPr>
          <w:vertAlign w:val="superscript"/>
        </w:rPr>
        <w:t>2</w:t>
      </w:r>
      <w:r>
        <w:t>. В средней степени поража</w:t>
      </w:r>
      <w:r>
        <w:softHyphen/>
        <w:t>ется фитофторозом, септориозом и галловой нематодой.</w:t>
      </w:r>
    </w:p>
    <w:p w14:paraId="2BA6C1C5" w14:textId="77777777" w:rsidR="001A7EC8" w:rsidRDefault="00D23207">
      <w:pPr>
        <w:pStyle w:val="20"/>
        <w:shd w:val="clear" w:color="auto" w:fill="auto"/>
        <w:spacing w:line="252" w:lineRule="exact"/>
        <w:ind w:firstLine="320"/>
        <w:jc w:val="both"/>
      </w:pPr>
      <w:r>
        <w:rPr>
          <w:rStyle w:val="28"/>
        </w:rPr>
        <w:t xml:space="preserve">Новинка Кубани. </w:t>
      </w:r>
      <w:r>
        <w:t>Позднеспелый. Растение штамбовое, детер</w:t>
      </w:r>
      <w:r>
        <w:softHyphen/>
        <w:t>минантное. Плоды округлые, красные, с гладкой поверхностью, массой 76-108 г. Вкусовые качества хорошие и отличные. Цен</w:t>
      </w:r>
      <w:r>
        <w:softHyphen/>
        <w:t>ность сорта: крупноплодность, пригодность для механизирован</w:t>
      </w:r>
      <w:r>
        <w:softHyphen/>
        <w:t>ной уборки урожая, позднее созревание плодов, высокая транс</w:t>
      </w:r>
      <w:r>
        <w:softHyphen/>
        <w:t>портабельность. Товарная урожайность 2,3-7,1 кг/м</w:t>
      </w:r>
      <w:r>
        <w:rPr>
          <w:vertAlign w:val="superscript"/>
        </w:rPr>
        <w:t>2</w:t>
      </w:r>
      <w:r>
        <w:t>. В средней степени поражается макроспориозом и фитофторозом.</w:t>
      </w:r>
    </w:p>
    <w:p w14:paraId="37647A75" w14:textId="77777777" w:rsidR="001A7EC8" w:rsidRDefault="00D23207">
      <w:pPr>
        <w:pStyle w:val="20"/>
        <w:shd w:val="clear" w:color="auto" w:fill="auto"/>
        <w:spacing w:after="174" w:line="252" w:lineRule="exact"/>
        <w:ind w:firstLine="320"/>
        <w:jc w:val="both"/>
      </w:pPr>
      <w:r>
        <w:rPr>
          <w:rStyle w:val="28"/>
        </w:rPr>
        <w:t xml:space="preserve">Станичник. </w:t>
      </w:r>
      <w:r>
        <w:t>Среднеспелый. Растение детерминантное. Плоды цилиндрические, гладкие, плотные, массой 60-100 г, содержат 4,6% сухого вещества. Окраска незрелого плода светло-зеленая, зрелого - красная. Вкусовые качества свежих и консервирован</w:t>
      </w:r>
      <w:r>
        <w:softHyphen/>
        <w:t>ных плодов очень хорошие. Ценность сорта: стабильная урожай</w:t>
      </w:r>
      <w:r>
        <w:softHyphen/>
        <w:t>ность, дружное формирование урожая, пригодность к одноразо</w:t>
      </w:r>
      <w:r>
        <w:softHyphen/>
        <w:t>вой механизированной уборке урожая, транспортабельность. Урожайность до 4,7 кг/м</w:t>
      </w:r>
      <w:r>
        <w:rPr>
          <w:vertAlign w:val="superscript"/>
        </w:rPr>
        <w:t>2</w:t>
      </w:r>
      <w:r>
        <w:t>.</w:t>
      </w:r>
    </w:p>
    <w:p w14:paraId="24BAB6D1" w14:textId="77777777" w:rsidR="001A7EC8" w:rsidRDefault="00D23207">
      <w:pPr>
        <w:pStyle w:val="60"/>
        <w:shd w:val="clear" w:color="auto" w:fill="auto"/>
        <w:spacing w:before="0" w:after="183" w:line="259" w:lineRule="exact"/>
        <w:ind w:firstLine="0"/>
        <w:jc w:val="center"/>
      </w:pPr>
      <w:r>
        <w:t>Сорта и гибриды томата селекции ВНИИО для выращивания</w:t>
      </w:r>
      <w:r>
        <w:br/>
        <w:t>на садово-огородных участках:</w:t>
      </w:r>
    </w:p>
    <w:p w14:paraId="2A044160" w14:textId="77777777" w:rsidR="001A7EC8" w:rsidRDefault="00D23207">
      <w:pPr>
        <w:pStyle w:val="20"/>
        <w:shd w:val="clear" w:color="auto" w:fill="auto"/>
        <w:spacing w:line="256" w:lineRule="exact"/>
        <w:ind w:firstLine="320"/>
        <w:jc w:val="both"/>
      </w:pPr>
      <w:r>
        <w:rPr>
          <w:rStyle w:val="28"/>
        </w:rPr>
        <w:t xml:space="preserve">Бельхавский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Созревание плодов наступает на 92-109-е сут</w:t>
      </w:r>
      <w:r>
        <w:softHyphen/>
        <w:t>ки после полных всходов. Растение детерминантное. Плоды ок-</w:t>
      </w:r>
    </w:p>
    <w:p w14:paraId="004CC45D" w14:textId="77777777" w:rsidR="001A7EC8" w:rsidRDefault="00D23207">
      <w:pPr>
        <w:pStyle w:val="20"/>
        <w:shd w:val="clear" w:color="auto" w:fill="auto"/>
        <w:spacing w:line="256" w:lineRule="exact"/>
        <w:jc w:val="both"/>
      </w:pPr>
      <w:r>
        <w:t>-354- руглые, гладкие, массой 65-80 г, содержат 5,4% сухого вещества. Окраска незрелых плодов светло-зеленая, зрелых - красная. Вкусовые качества хорошие и отличные. Ценность гибрида: вы</w:t>
      </w:r>
      <w:r>
        <w:softHyphen/>
        <w:t>сокая урожайность, дружность созревания, выравненность пло</w:t>
      </w:r>
      <w:r>
        <w:softHyphen/>
      </w:r>
      <w:r>
        <w:lastRenderedPageBreak/>
        <w:t>дов, высокие вкусовые качества. Урожайность 1,4-4,2 кг/м</w:t>
      </w:r>
      <w:r>
        <w:rPr>
          <w:vertAlign w:val="superscript"/>
        </w:rPr>
        <w:t>2</w:t>
      </w:r>
      <w:r>
        <w:t>.</w:t>
      </w:r>
    </w:p>
    <w:p w14:paraId="1C15D803" w14:textId="77777777" w:rsidR="001A7EC8" w:rsidRDefault="00D23207">
      <w:pPr>
        <w:pStyle w:val="20"/>
        <w:shd w:val="clear" w:color="auto" w:fill="auto"/>
        <w:spacing w:line="252" w:lineRule="exact"/>
        <w:ind w:firstLine="320"/>
        <w:jc w:val="both"/>
      </w:pPr>
      <w:r>
        <w:rPr>
          <w:rStyle w:val="28"/>
        </w:rPr>
        <w:t xml:space="preserve">Дачник. </w:t>
      </w:r>
      <w:r>
        <w:t>Раннеспелый. Растение детерминантное. Плоды уп- лощенно-округлые, красные, массой 55-93 г. Вкусовые качества плодов хорошие. Ценность сорта: раннеспелость, стабильная уро</w:t>
      </w:r>
      <w:r>
        <w:softHyphen/>
        <w:t>жайность (2,5-3,5 кг/м</w:t>
      </w:r>
      <w:r>
        <w:rPr>
          <w:vertAlign w:val="superscript"/>
        </w:rPr>
        <w:t>2</w:t>
      </w:r>
      <w:r>
        <w:t>). Восприимчив к фитофторозу, бактери</w:t>
      </w:r>
      <w:r>
        <w:softHyphen/>
        <w:t>альной пятнистости и фузариозу.</w:t>
      </w:r>
    </w:p>
    <w:p w14:paraId="0D0CB5B9" w14:textId="77777777" w:rsidR="001A7EC8" w:rsidRDefault="00D23207">
      <w:pPr>
        <w:pStyle w:val="20"/>
        <w:shd w:val="clear" w:color="auto" w:fill="auto"/>
        <w:spacing w:line="252" w:lineRule="exact"/>
        <w:ind w:firstLine="320"/>
        <w:jc w:val="both"/>
      </w:pPr>
      <w:r>
        <w:rPr>
          <w:rStyle w:val="28"/>
        </w:rPr>
        <w:t xml:space="preserve">Лунный. </w:t>
      </w:r>
      <w:r>
        <w:t>Созревание плодов наступает на 111-119-е сутки пос</w:t>
      </w:r>
      <w:r>
        <w:softHyphen/>
        <w:t>ле всходов. Растение детерминантное. Плоды цилиндрические, красные, гладкие, массой 48-64 г, содержат 5,5-5,6% сухого ве</w:t>
      </w:r>
      <w:r>
        <w:softHyphen/>
        <w:t>щества, высокого качества. Сорт многоплодный, холодостойкий, хорошо завязывает плоды при неблагоприятных условиях. Сла</w:t>
      </w:r>
      <w:r>
        <w:softHyphen/>
        <w:t>бо поражается вершинной гнилью.</w:t>
      </w:r>
    </w:p>
    <w:p w14:paraId="3BA438C6" w14:textId="77777777" w:rsidR="001A7EC8" w:rsidRDefault="00D23207">
      <w:pPr>
        <w:pStyle w:val="20"/>
        <w:shd w:val="clear" w:color="auto" w:fill="auto"/>
        <w:spacing w:after="230" w:line="252" w:lineRule="exact"/>
        <w:ind w:firstLine="320"/>
        <w:jc w:val="both"/>
      </w:pPr>
      <w:r>
        <w:rPr>
          <w:rStyle w:val="28"/>
        </w:rPr>
        <w:t xml:space="preserve">Сибирский скороспелый. </w:t>
      </w:r>
      <w:r>
        <w:t>От массовых всходов до первого сбо</w:t>
      </w:r>
      <w:r>
        <w:softHyphen/>
        <w:t>ра плодов проходит 98 суток. Растение детерминантное. Плоды округло-уплощенные, гладкие и слаборебристые, красные, мас</w:t>
      </w:r>
      <w:r>
        <w:softHyphen/>
        <w:t>сой 60-110 г. Растрескиваемость плодов слабая. Созревание друж</w:t>
      </w:r>
      <w:r>
        <w:softHyphen/>
        <w:t>ное. Урожайность до 7 кг/м</w:t>
      </w:r>
      <w:r>
        <w:rPr>
          <w:vertAlign w:val="superscript"/>
        </w:rPr>
        <w:t>2</w:t>
      </w:r>
      <w:r>
        <w:t>.</w:t>
      </w:r>
    </w:p>
    <w:p w14:paraId="2622D11C" w14:textId="77777777" w:rsidR="001A7EC8" w:rsidRDefault="00D23207">
      <w:pPr>
        <w:pStyle w:val="60"/>
        <w:shd w:val="clear" w:color="auto" w:fill="auto"/>
        <w:spacing w:before="0" w:after="204" w:line="190" w:lineRule="exact"/>
        <w:ind w:firstLine="0"/>
        <w:jc w:val="both"/>
      </w:pPr>
      <w:r>
        <w:t>Гибриды томата для защищенного грунта селекции ВНИИО:</w:t>
      </w:r>
    </w:p>
    <w:p w14:paraId="20BCD619" w14:textId="77777777" w:rsidR="001A7EC8" w:rsidRDefault="00D23207">
      <w:pPr>
        <w:pStyle w:val="20"/>
        <w:shd w:val="clear" w:color="auto" w:fill="auto"/>
        <w:spacing w:line="252" w:lineRule="exact"/>
        <w:ind w:firstLine="320"/>
        <w:jc w:val="both"/>
      </w:pPr>
      <w:r>
        <w:rPr>
          <w:rStyle w:val="28"/>
        </w:rPr>
        <w:t xml:space="preserve">Бумеранг </w:t>
      </w:r>
      <w:r>
        <w:rPr>
          <w:rStyle w:val="28"/>
          <w:lang w:val="en-US" w:eastAsia="en-US" w:bidi="en-US"/>
        </w:rPr>
        <w:t>F</w:t>
      </w:r>
      <w:r>
        <w:rPr>
          <w:rStyle w:val="28"/>
          <w:vertAlign w:val="subscript"/>
          <w:lang w:val="en-US" w:eastAsia="en-US" w:bidi="en-US"/>
        </w:rPr>
        <w:t>x</w:t>
      </w:r>
      <w:r>
        <w:rPr>
          <w:rStyle w:val="28"/>
          <w:lang w:val="en-US" w:eastAsia="en-US" w:bidi="en-US"/>
        </w:rPr>
        <w:t xml:space="preserve">. </w:t>
      </w:r>
      <w:r>
        <w:t>Созревание плодов наступает на 95-118-е сутки после полных всходов. Растение супердетерминантное. Плоды крупные, плотные, округлые или уплощенно-окрутлые, гладкие, массой от 110 до 200 г и более. Окраска незрелых плодов зеленая с темным пятном, зрелых - интенсивно-красная. Вкус отличный. Ценность гибрида: высокая урожайность, крупноплодность, транспортабельность, отличные вкусовые качества, высокая то</w:t>
      </w:r>
      <w:r>
        <w:softHyphen/>
        <w:t>варность, устойчивость к пониженной освещенности, вирусу та</w:t>
      </w:r>
      <w:r>
        <w:softHyphen/>
        <w:t>бачной мозаики, кладоспориозу, фузариозу, холодостойкость. Урожайность в продленном обороте 26-28 кг/м</w:t>
      </w:r>
      <w:r>
        <w:rPr>
          <w:vertAlign w:val="superscript"/>
        </w:rPr>
        <w:t>2</w:t>
      </w:r>
      <w:r>
        <w:t xml:space="preserve"> (ранняя - 7,0-9,5 кг/м</w:t>
      </w:r>
      <w:r>
        <w:rPr>
          <w:vertAlign w:val="superscript"/>
        </w:rPr>
        <w:t>2</w:t>
      </w:r>
      <w:r>
        <w:t>), в весенне-летнем - 12-15 кг/м</w:t>
      </w:r>
      <w:r>
        <w:rPr>
          <w:vertAlign w:val="superscript"/>
        </w:rPr>
        <w:t>2</w:t>
      </w:r>
      <w:r>
        <w:t>.</w:t>
      </w:r>
    </w:p>
    <w:p w14:paraId="076E3608" w14:textId="77777777" w:rsidR="001A7EC8" w:rsidRDefault="00D23207">
      <w:pPr>
        <w:pStyle w:val="20"/>
        <w:shd w:val="clear" w:color="auto" w:fill="auto"/>
        <w:spacing w:line="252" w:lineRule="exact"/>
        <w:ind w:firstLine="320"/>
        <w:jc w:val="both"/>
      </w:pPr>
      <w:r>
        <w:rPr>
          <w:rStyle w:val="28"/>
        </w:rPr>
        <w:t xml:space="preserve">Влад </w:t>
      </w:r>
      <w:r>
        <w:t>Созревание плодов наступает на 95-е сутки после пол</w:t>
      </w:r>
      <w:r>
        <w:softHyphen/>
        <w:t>ных всходов. Растение индетерминантное. Плоды округлые, сла-</w:t>
      </w:r>
    </w:p>
    <w:p w14:paraId="2A1B862F" w14:textId="77777777" w:rsidR="001A7EC8" w:rsidRDefault="00D23207">
      <w:pPr>
        <w:pStyle w:val="20"/>
        <w:shd w:val="clear" w:color="auto" w:fill="auto"/>
        <w:spacing w:line="252" w:lineRule="exact"/>
        <w:jc w:val="both"/>
      </w:pPr>
      <w:r>
        <w:t>-355- боребристые, массой 120 г. Окраска незрелых плодов светло-зе</w:t>
      </w:r>
      <w:r>
        <w:softHyphen/>
        <w:t>леная, зрелых - красная. Вкусовые качества хорошие и отлич</w:t>
      </w:r>
      <w:r>
        <w:softHyphen/>
        <w:t xml:space="preserve">ные. Ценность гибрида: раннеспелость, дружная отдача урожая, хорошая завязываемость плодов при экстремальных условиях, отличные вкусовые качества, устойчивость к вирусу </w:t>
      </w:r>
      <w:r>
        <w:lastRenderedPageBreak/>
        <w:t>табачной мозаики, фузариозу, кладоспориозу. Урожайность 9-10 кг/м</w:t>
      </w:r>
      <w:r>
        <w:rPr>
          <w:vertAlign w:val="superscript"/>
        </w:rPr>
        <w:t>2</w:t>
      </w:r>
      <w:r>
        <w:t>.</w:t>
      </w:r>
    </w:p>
    <w:p w14:paraId="7CF7722B" w14:textId="77777777" w:rsidR="001A7EC8" w:rsidRDefault="00D23207">
      <w:pPr>
        <w:pStyle w:val="20"/>
        <w:shd w:val="clear" w:color="auto" w:fill="auto"/>
        <w:spacing w:line="252" w:lineRule="exact"/>
        <w:ind w:firstLine="320"/>
        <w:jc w:val="both"/>
      </w:pPr>
      <w:r>
        <w:t xml:space="preserve">Красная стрела </w:t>
      </w:r>
      <w:r>
        <w:rPr>
          <w:lang w:val="en-US" w:eastAsia="en-US" w:bidi="en-US"/>
        </w:rPr>
        <w:t>F</w:t>
      </w:r>
      <w:r>
        <w:rPr>
          <w:vertAlign w:val="subscript"/>
          <w:lang w:val="en-US" w:eastAsia="en-US" w:bidi="en-US"/>
        </w:rPr>
        <w:t>r</w:t>
      </w:r>
      <w:r>
        <w:rPr>
          <w:lang w:val="en-US" w:eastAsia="en-US" w:bidi="en-US"/>
        </w:rPr>
        <w:t xml:space="preserve"> </w:t>
      </w:r>
      <w:r>
        <w:t>В плодоношение вступает на 89-131-е сут</w:t>
      </w:r>
      <w:r>
        <w:softHyphen/>
        <w:t>ки после появления полных всходов. Растение детерминантное. Плоды округлые, гладкие или слаборебристые, красные, массой 70-98 г. Вкусовые качества плодов отличные. Устойчив к кладос</w:t>
      </w:r>
      <w:r>
        <w:softHyphen/>
        <w:t>пориозу, ВТМ, фузариозному увяданию, макроспориозу. Реко</w:t>
      </w:r>
      <w:r>
        <w:softHyphen/>
        <w:t>мендуется для выращивания в зимних теплицах в зимне-весен</w:t>
      </w:r>
      <w:r>
        <w:softHyphen/>
        <w:t>нем обороте и в весенних пленочных теплицах. Ценность гибри</w:t>
      </w:r>
      <w:r>
        <w:softHyphen/>
        <w:t>да: раннеспелость, дружная отдача урожая, устойчивость к низ</w:t>
      </w:r>
      <w:r>
        <w:softHyphen/>
        <w:t>кой освещенности. Товарная урожайность в зимних теплицах в зимне-весеннем обороте 7,9-9,1 кг/м</w:t>
      </w:r>
      <w:r>
        <w:rPr>
          <w:vertAlign w:val="superscript"/>
        </w:rPr>
        <w:t>2</w:t>
      </w:r>
      <w:r>
        <w:t>, в весенних пленочных теп</w:t>
      </w:r>
      <w:r>
        <w:softHyphen/>
        <w:t>лицах - 8,3-10,9 кг/м</w:t>
      </w:r>
      <w:r>
        <w:rPr>
          <w:vertAlign w:val="superscript"/>
        </w:rPr>
        <w:t>2</w:t>
      </w:r>
      <w:r>
        <w:t>.</w:t>
      </w:r>
    </w:p>
    <w:p w14:paraId="3BE3C532" w14:textId="77777777" w:rsidR="001A7EC8" w:rsidRDefault="00D23207">
      <w:pPr>
        <w:pStyle w:val="20"/>
        <w:shd w:val="clear" w:color="auto" w:fill="auto"/>
        <w:spacing w:line="252" w:lineRule="exact"/>
        <w:ind w:firstLine="320"/>
        <w:jc w:val="both"/>
      </w:pPr>
      <w:r>
        <w:rPr>
          <w:rStyle w:val="28"/>
        </w:rPr>
        <w:t xml:space="preserve">Ласточка </w:t>
      </w:r>
      <w:r>
        <w:rPr>
          <w:rStyle w:val="28"/>
          <w:lang w:val="en-US" w:eastAsia="en-US" w:bidi="en-US"/>
        </w:rPr>
        <w:t xml:space="preserve">Fj. </w:t>
      </w:r>
      <w:r>
        <w:t>Период от полных всходов до первого сбора пло</w:t>
      </w:r>
      <w:r>
        <w:softHyphen/>
        <w:t>дов в зимне-весеннем обороте 118-124 суток, в осенне-зимнем обороте 88-92 суток. Растение индетерминантное. Плоды округ</w:t>
      </w:r>
      <w:r>
        <w:softHyphen/>
        <w:t>лые, красные, гладкие, массой 58-71 г. Вкусовые качества хоро</w:t>
      </w:r>
      <w:r>
        <w:softHyphen/>
        <w:t>шие. Рекомендуется для выращивания в зимне-весеннем и осен</w:t>
      </w:r>
      <w:r>
        <w:softHyphen/>
        <w:t>не-зимнем оборотах. Товарная урожайность в зимне-весеннем обороте 10-13,6 кг/м</w:t>
      </w:r>
      <w:r>
        <w:rPr>
          <w:vertAlign w:val="superscript"/>
        </w:rPr>
        <w:t>2</w:t>
      </w:r>
      <w:r>
        <w:t>, в осенне-зимнем обороте - 5,6 кг/м</w:t>
      </w:r>
      <w:r>
        <w:rPr>
          <w:vertAlign w:val="superscript"/>
        </w:rPr>
        <w:t>2</w:t>
      </w:r>
      <w:r>
        <w:t>. Ус</w:t>
      </w:r>
      <w:r>
        <w:softHyphen/>
        <w:t>тойчив к кладоспориозу, ВТМ, в средней степени поражается макроспориозом.</w:t>
      </w:r>
    </w:p>
    <w:p w14:paraId="2C10E675" w14:textId="77777777" w:rsidR="001A7EC8" w:rsidRDefault="00D23207">
      <w:pPr>
        <w:pStyle w:val="20"/>
        <w:shd w:val="clear" w:color="auto" w:fill="auto"/>
        <w:spacing w:line="252" w:lineRule="exact"/>
        <w:ind w:firstLine="320"/>
        <w:jc w:val="both"/>
      </w:pPr>
      <w:r>
        <w:t xml:space="preserve">Оля </w:t>
      </w:r>
      <w:r>
        <w:rPr>
          <w:rStyle w:val="28"/>
          <w:lang w:val="en-US" w:eastAsia="en-US" w:bidi="en-US"/>
        </w:rPr>
        <w:t xml:space="preserve">F </w:t>
      </w:r>
      <w:r>
        <w:t>. Созревание плодов наступает на 105-е сутки после пол</w:t>
      </w:r>
      <w:r>
        <w:softHyphen/>
        <w:t>ных всходов в продленном обороте, в весенне-летнем - на 90- 100-е сутки. Растение супердетерминантное. Плоды округлые, слаборебристые, массой до 180 г. Окраска незрелых плодов зеле</w:t>
      </w:r>
      <w:r>
        <w:softHyphen/>
        <w:t>ная, зрелых - красная. Вкус хороший. Ценность гибрида: высо</w:t>
      </w:r>
      <w:r>
        <w:softHyphen/>
        <w:t>кая продуктивность, ограниченная побегообразовательная спо</w:t>
      </w:r>
      <w:r>
        <w:softHyphen/>
        <w:t>собность, практически исключающая пасынкование, холодостой</w:t>
      </w:r>
      <w:r>
        <w:softHyphen/>
        <w:t>кость, жаровыносливость, устойчивость к пониженной освещен</w:t>
      </w:r>
      <w:r>
        <w:softHyphen/>
        <w:t>ности, к вирусу табачной мозаики, фузариозу, фузариозной шей- ковой гнили, галловой нематоде, относительная устойчивость к кладоспориозу. Урожайность в весенне-летнем обороте 10-15 кг,</w:t>
      </w:r>
    </w:p>
    <w:p w14:paraId="1F65E16F" w14:textId="77777777" w:rsidR="001A7EC8" w:rsidRDefault="00D23207">
      <w:pPr>
        <w:pStyle w:val="20"/>
        <w:shd w:val="clear" w:color="auto" w:fill="auto"/>
        <w:spacing w:after="60" w:line="252" w:lineRule="exact"/>
      </w:pPr>
      <w:r>
        <w:t>-356- в зимних теплицах в продленном обороте - 26-27 кг/м</w:t>
      </w:r>
      <w:r>
        <w:rPr>
          <w:vertAlign w:val="superscript"/>
        </w:rPr>
        <w:t>2</w:t>
      </w:r>
      <w:r>
        <w:t>.</w:t>
      </w:r>
    </w:p>
    <w:p w14:paraId="22862B61" w14:textId="77777777" w:rsidR="001A7EC8" w:rsidRDefault="00D23207">
      <w:pPr>
        <w:pStyle w:val="20"/>
        <w:shd w:val="clear" w:color="auto" w:fill="auto"/>
        <w:spacing w:after="240" w:line="252" w:lineRule="exact"/>
        <w:ind w:firstLine="320"/>
        <w:jc w:val="both"/>
      </w:pPr>
      <w:r>
        <w:rPr>
          <w:rStyle w:val="28"/>
        </w:rPr>
        <w:t xml:space="preserve">Фаворит 6 </w:t>
      </w:r>
      <w:r>
        <w:rPr>
          <w:rStyle w:val="28"/>
          <w:lang w:val="en-US" w:eastAsia="en-US" w:bidi="en-US"/>
        </w:rPr>
        <w:t xml:space="preserve">F </w:t>
      </w:r>
      <w:r>
        <w:t>. Созревание плодов наступает на 107-119-е сут</w:t>
      </w:r>
      <w:r>
        <w:softHyphen/>
        <w:t>ки после полных всходов. Растение индетерминантное. Плоды округлые, слаборебристые, массой от 117 до 168 г. Окраска незре</w:t>
      </w:r>
      <w:r>
        <w:softHyphen/>
        <w:t>лых плодов зеленая с темно-зеленым пятном у плодоножки, зре</w:t>
      </w:r>
      <w:r>
        <w:softHyphen/>
        <w:t xml:space="preserve">лых - красная. Вкусовые качества хорошие. Ценность гибрида: </w:t>
      </w:r>
      <w:r>
        <w:lastRenderedPageBreak/>
        <w:t>крупноплодность, одновременное созревание плодов в кисти, сла</w:t>
      </w:r>
      <w:r>
        <w:softHyphen/>
        <w:t>бая побегообразовательная способность, устойчивость к вирусу табачной мозаики, фузариозу, кладоспориозу. Урожайность 18,7- 19,7 кг/м</w:t>
      </w:r>
      <w:r>
        <w:rPr>
          <w:vertAlign w:val="superscript"/>
        </w:rPr>
        <w:t>2</w:t>
      </w:r>
      <w:r>
        <w:t>.</w:t>
      </w:r>
    </w:p>
    <w:p w14:paraId="103AE9BB" w14:textId="77777777" w:rsidR="001A7EC8" w:rsidRDefault="00D23207">
      <w:pPr>
        <w:pStyle w:val="60"/>
        <w:shd w:val="clear" w:color="auto" w:fill="auto"/>
        <w:spacing w:before="0" w:after="240" w:line="252" w:lineRule="exact"/>
        <w:ind w:firstLine="0"/>
        <w:jc w:val="center"/>
      </w:pPr>
      <w:r>
        <w:t>Гибриды томата для защищенного грунта, дающие плоды</w:t>
      </w:r>
      <w:r>
        <w:br/>
        <w:t>для длительного хранения</w:t>
      </w:r>
    </w:p>
    <w:p w14:paraId="3F2554F8" w14:textId="77777777" w:rsidR="001A7EC8" w:rsidRDefault="00D23207">
      <w:pPr>
        <w:pStyle w:val="20"/>
        <w:shd w:val="clear" w:color="auto" w:fill="auto"/>
        <w:spacing w:line="252" w:lineRule="exact"/>
        <w:ind w:firstLine="320"/>
        <w:jc w:val="both"/>
      </w:pPr>
      <w:r>
        <w:rPr>
          <w:rStyle w:val="28"/>
        </w:rPr>
        <w:t xml:space="preserve">Блюз </w:t>
      </w:r>
      <w:r>
        <w:rPr>
          <w:rStyle w:val="28"/>
          <w:lang w:val="en-US" w:eastAsia="en-US" w:bidi="en-US"/>
        </w:rPr>
        <w:t xml:space="preserve">Fj. </w:t>
      </w:r>
      <w:r>
        <w:t>В плодоношение вступает на 199-е сутки после появ</w:t>
      </w:r>
      <w:r>
        <w:softHyphen/>
        <w:t>ления полных всходов в зимне-весенней культуре и на 88-95-е сутки - в летне-осенней. Растение индетерминантное. Плоды округлые, красные, гладкие, массой 76-94 г. Вкус хороший и отличный. Ценность гибрида: стабильная урожайность, высокая товарность, крупноплодность, медленное созревание плодов и хорошая лежкость (30-50 суток после сбора при температуре 14- 18°С). Товарная урожайность в зимних теплицах в зимне-весен</w:t>
      </w:r>
      <w:r>
        <w:softHyphen/>
        <w:t>ней культуре 15,3 кг/м</w:t>
      </w:r>
      <w:r>
        <w:rPr>
          <w:vertAlign w:val="superscript"/>
        </w:rPr>
        <w:t>2</w:t>
      </w:r>
      <w:r>
        <w:t>, в летне-осенней культуре 7,4-9,6 кг/м</w:t>
      </w:r>
      <w:r>
        <w:rPr>
          <w:vertAlign w:val="superscript"/>
        </w:rPr>
        <w:t>2</w:t>
      </w:r>
      <w:r>
        <w:t>. Устойчив к ВТМ, слабо поражается кладоспориозом и фузарио- зом, средневосприимчив к серой гнили и бактериальному увяда</w:t>
      </w:r>
      <w:r>
        <w:softHyphen/>
        <w:t>нию. Сильно повреждается галловой нематодой.</w:t>
      </w:r>
    </w:p>
    <w:p w14:paraId="1639841D" w14:textId="77777777" w:rsidR="001A7EC8" w:rsidRDefault="00D23207">
      <w:pPr>
        <w:pStyle w:val="20"/>
        <w:shd w:val="clear" w:color="auto" w:fill="auto"/>
        <w:spacing w:line="252" w:lineRule="exact"/>
        <w:ind w:firstLine="320"/>
        <w:jc w:val="both"/>
      </w:pPr>
      <w:r>
        <w:rPr>
          <w:rStyle w:val="28"/>
        </w:rPr>
        <w:t xml:space="preserve">Менуэт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rPr>
          <w:rStyle w:val="28"/>
        </w:rPr>
        <w:t xml:space="preserve">В </w:t>
      </w:r>
      <w:r>
        <w:t>плодоношение вступает на 86-94-е сутки после появления всходов в зимне-весенней культуре и на 83-86-е сутки в осенне-зимней. Растение индетерминантное. Плоды округлые, в незрелом виде зеленые с темным пятном, в зрелом - красные, массой 70-90 г. Основание со слабым углублением, вершина глад</w:t>
      </w:r>
      <w:r>
        <w:softHyphen/>
        <w:t>кая, с носиком. Вкус хороший. Ценность гибрида: высокая товар</w:t>
      </w:r>
      <w:r>
        <w:softHyphen/>
        <w:t>ность, хорошее и отличное качество плодов, медленное созрева</w:t>
      </w:r>
      <w:r>
        <w:softHyphen/>
        <w:t>ние плодов в осенне-зимней культуре и хорошая лежкость. Товар</w:t>
      </w:r>
      <w:r>
        <w:softHyphen/>
        <w:t>ная урожайность в зимних теплицах в зимне-весеннем обороте 5,7 кг/м</w:t>
      </w:r>
      <w:r>
        <w:rPr>
          <w:vertAlign w:val="superscript"/>
        </w:rPr>
        <w:t>2</w:t>
      </w:r>
      <w:r>
        <w:t>, в осенне-зимней культуре - 4,6 кг/м</w:t>
      </w:r>
      <w:r>
        <w:rPr>
          <w:vertAlign w:val="superscript"/>
        </w:rPr>
        <w:t>2</w:t>
      </w:r>
      <w:r>
        <w:t>. Устойчив к ВТМ, кладоспориозу, галловой нематоде, слабо поражается фузарио-</w:t>
      </w:r>
    </w:p>
    <w:p w14:paraId="378E1418" w14:textId="77777777" w:rsidR="001A7EC8" w:rsidRDefault="00D23207">
      <w:pPr>
        <w:pStyle w:val="20"/>
        <w:shd w:val="clear" w:color="auto" w:fill="auto"/>
        <w:spacing w:line="252" w:lineRule="exact"/>
        <w:jc w:val="center"/>
        <w:sectPr w:rsidR="001A7EC8">
          <w:footerReference w:type="even" r:id="rId352"/>
          <w:footerReference w:type="default" r:id="rId353"/>
          <w:pgSz w:w="8400" w:h="11900"/>
          <w:pgMar w:top="1015" w:right="1045" w:bottom="1250" w:left="1059" w:header="0" w:footer="3" w:gutter="0"/>
          <w:pgNumType w:start="363"/>
          <w:cols w:space="720"/>
          <w:noEndnote/>
          <w:docGrid w:linePitch="360"/>
        </w:sectPr>
      </w:pPr>
      <w:r>
        <w:t>-357-</w:t>
      </w:r>
    </w:p>
    <w:p w14:paraId="60A5A21A" w14:textId="77777777" w:rsidR="001A7EC8" w:rsidRDefault="00D23207">
      <w:pPr>
        <w:pStyle w:val="20"/>
        <w:shd w:val="clear" w:color="auto" w:fill="auto"/>
        <w:spacing w:after="290" w:line="252" w:lineRule="exact"/>
        <w:jc w:val="both"/>
      </w:pPr>
      <w:r>
        <w:lastRenderedPageBreak/>
        <w:t>зом, выше среднего - серой гнилью, бактериальным увяданием, мучнистой росой.</w:t>
      </w:r>
    </w:p>
    <w:p w14:paraId="4D48A0ED" w14:textId="77777777" w:rsidR="001A7EC8" w:rsidRDefault="00D23207">
      <w:pPr>
        <w:pStyle w:val="201"/>
        <w:shd w:val="clear" w:color="auto" w:fill="auto"/>
        <w:spacing w:after="24" w:line="190" w:lineRule="exact"/>
        <w:ind w:firstLine="300"/>
        <w:jc w:val="both"/>
      </w:pPr>
      <w:r>
        <w:t>Влияние почвенных и климатических условий на качество</w:t>
      </w:r>
    </w:p>
    <w:p w14:paraId="765289FF" w14:textId="77777777" w:rsidR="001A7EC8" w:rsidRDefault="00D23207">
      <w:pPr>
        <w:pStyle w:val="201"/>
        <w:shd w:val="clear" w:color="auto" w:fill="auto"/>
        <w:spacing w:after="200" w:line="190" w:lineRule="exact"/>
        <w:ind w:left="20"/>
      </w:pPr>
      <w:r>
        <w:t>плодов</w:t>
      </w:r>
    </w:p>
    <w:p w14:paraId="5784FD09" w14:textId="77777777" w:rsidR="001A7EC8" w:rsidRDefault="00D23207">
      <w:pPr>
        <w:pStyle w:val="20"/>
        <w:shd w:val="clear" w:color="auto" w:fill="auto"/>
        <w:spacing w:line="252" w:lineRule="exact"/>
        <w:ind w:firstLine="300"/>
        <w:jc w:val="both"/>
      </w:pPr>
      <w:r>
        <w:t>Лучшие почвы для томата - окультуренные легкие и средние суглинки с высокими запасами подвижного фосфора. Томат - культура довольно широкого интервала pH; может расти на сла</w:t>
      </w:r>
      <w:r>
        <w:softHyphen/>
        <w:t>бокислых почвах, переносит повышенную концентрацию почвен</w:t>
      </w:r>
      <w:r>
        <w:softHyphen/>
        <w:t>ного раствора. Холодных переувлажненных почв с близким за</w:t>
      </w:r>
      <w:r>
        <w:softHyphen/>
        <w:t>леганием грунтовых вод не выдерживает. Наиболее высокие уро</w:t>
      </w:r>
      <w:r>
        <w:softHyphen/>
        <w:t>жаи дает на обыкновенных и выщелоченных черноземах, темно</w:t>
      </w:r>
      <w:r>
        <w:softHyphen/>
        <w:t>каштановых почвах. При выращивании томата в открытом грун</w:t>
      </w:r>
      <w:r>
        <w:softHyphen/>
        <w:t>те в Нечерноземной зоне его целесообразно размещать на склонах южной экспозиции, на почвах с глубоким залеганием грунтовых вод. Пойменные и торфяные почвы малопригодны для томата.</w:t>
      </w:r>
    </w:p>
    <w:p w14:paraId="23EC36C9" w14:textId="77777777" w:rsidR="001A7EC8" w:rsidRDefault="00D23207">
      <w:pPr>
        <w:pStyle w:val="20"/>
        <w:shd w:val="clear" w:color="auto" w:fill="auto"/>
        <w:spacing w:line="252" w:lineRule="exact"/>
        <w:ind w:firstLine="300"/>
        <w:jc w:val="both"/>
      </w:pPr>
      <w:r>
        <w:t>В целом для томата почвы должны отвечать следующим тре</w:t>
      </w:r>
      <w:r>
        <w:softHyphen/>
        <w:t>бованиям: содержанию тяжелых металлов - ниже ПДК; механи</w:t>
      </w:r>
      <w:r>
        <w:softHyphen/>
        <w:t>ческий состав - от супеси до среднего суглинка; уровень грунто</w:t>
      </w:r>
      <w:r>
        <w:softHyphen/>
        <w:t>вых вод - глубже 2 м; гумусовый горизонт - более 30 см, содер</w:t>
      </w:r>
      <w:r>
        <w:softHyphen/>
        <w:t>жание гумуса - более 2% ; pH солевой вытяжки - 5,5-7,2; содер</w:t>
      </w:r>
      <w:r>
        <w:softHyphen/>
        <w:t>жание подвижного фосфора — более 15-20 мг/100 г; содержание обменного калия - более 10-15 мг/100 г; объемная масса (плот</w:t>
      </w:r>
      <w:r>
        <w:softHyphen/>
        <w:t>ность) - 1,0-1,3 г/см</w:t>
      </w:r>
      <w:r>
        <w:rPr>
          <w:vertAlign w:val="superscript"/>
        </w:rPr>
        <w:t>3</w:t>
      </w:r>
      <w:r>
        <w:t>; коэффициент структурности - 2-4; содер</w:t>
      </w:r>
      <w:r>
        <w:softHyphen/>
        <w:t>жание водорастворимых солей - не более 0,4% .</w:t>
      </w:r>
    </w:p>
    <w:p w14:paraId="37FE81CE" w14:textId="77777777" w:rsidR="001A7EC8" w:rsidRDefault="00D23207">
      <w:pPr>
        <w:pStyle w:val="20"/>
        <w:shd w:val="clear" w:color="auto" w:fill="auto"/>
        <w:spacing w:line="252" w:lineRule="exact"/>
        <w:ind w:firstLine="300"/>
        <w:jc w:val="both"/>
      </w:pPr>
      <w:r>
        <w:t>Томат - требовательная к теплу культура. Оптимальная тем</w:t>
      </w:r>
      <w:r>
        <w:softHyphen/>
        <w:t>пература для прорастания семян, роста и развития растений +16- 25°С. При температуре ниже +15°С растения обычно не зацвета</w:t>
      </w:r>
      <w:r>
        <w:softHyphen/>
        <w:t>ют.</w:t>
      </w:r>
    </w:p>
    <w:p w14:paraId="39C68BEF" w14:textId="77777777" w:rsidR="001A7EC8" w:rsidRDefault="00D23207">
      <w:pPr>
        <w:pStyle w:val="20"/>
        <w:shd w:val="clear" w:color="auto" w:fill="auto"/>
        <w:spacing w:line="252" w:lineRule="exact"/>
        <w:ind w:firstLine="300"/>
        <w:jc w:val="both"/>
      </w:pPr>
      <w:r>
        <w:t>При температуре выше +30°С рост растений замедляется, а при температуре выше +35°С прекращается. Сорта с темно-зелеными листьями считаются более холодостойкими, чем со светло-зеле</w:t>
      </w:r>
      <w:r>
        <w:softHyphen/>
        <w:t>ными.</w:t>
      </w:r>
    </w:p>
    <w:p w14:paraId="10F33056" w14:textId="77777777" w:rsidR="001A7EC8" w:rsidRDefault="00D23207">
      <w:pPr>
        <w:pStyle w:val="20"/>
        <w:shd w:val="clear" w:color="auto" w:fill="auto"/>
        <w:spacing w:line="252" w:lineRule="exact"/>
        <w:ind w:firstLine="300"/>
        <w:jc w:val="both"/>
      </w:pPr>
      <w:r>
        <w:t>Для прорастания семян требуется температура от +8 до +30°С. При средней температуре воздуха +16°С всходы появляются на 11-е сутки, при +18°С — на 8-е, при +19°С — на 7-е, а при +23-25°С</w:t>
      </w:r>
    </w:p>
    <w:p w14:paraId="5C9204EB" w14:textId="77777777" w:rsidR="001A7EC8" w:rsidRDefault="00D23207">
      <w:pPr>
        <w:pStyle w:val="20"/>
        <w:shd w:val="clear" w:color="auto" w:fill="auto"/>
        <w:spacing w:line="252" w:lineRule="exact"/>
        <w:ind w:left="20"/>
      </w:pPr>
      <w:r>
        <w:t>-358- - на 3-4-е сутки.</w:t>
      </w:r>
    </w:p>
    <w:p w14:paraId="68D3959E" w14:textId="77777777" w:rsidR="001A7EC8" w:rsidRDefault="00D23207">
      <w:pPr>
        <w:pStyle w:val="20"/>
        <w:shd w:val="clear" w:color="auto" w:fill="auto"/>
        <w:spacing w:line="252" w:lineRule="exact"/>
        <w:ind w:firstLine="320"/>
        <w:jc w:val="both"/>
      </w:pPr>
      <w:r>
        <w:t>От посева до массовых всходов необходимо поддерживать оп</w:t>
      </w:r>
      <w:r>
        <w:softHyphen/>
        <w:t>тимальную температуру почвы. В первые 2-5 суток после появ</w:t>
      </w:r>
      <w:r>
        <w:softHyphen/>
        <w:t xml:space="preserve">ления </w:t>
      </w:r>
      <w:r>
        <w:lastRenderedPageBreak/>
        <w:t>всходов температура должна быть пониженной (+10-15°С), при этом сеянцы не вытягиваются, у них быстрее развивается корневая система.</w:t>
      </w:r>
    </w:p>
    <w:p w14:paraId="181FBDF8" w14:textId="77777777" w:rsidR="001A7EC8" w:rsidRDefault="00D23207">
      <w:pPr>
        <w:pStyle w:val="20"/>
        <w:shd w:val="clear" w:color="auto" w:fill="auto"/>
        <w:spacing w:line="252" w:lineRule="exact"/>
        <w:ind w:firstLine="320"/>
        <w:jc w:val="both"/>
      </w:pPr>
      <w:r>
        <w:t>При выращивании рассады яркий свет и температура +20-25°С днем, а ночью +9-12°С способствуют усиленному развитию кор</w:t>
      </w:r>
      <w:r>
        <w:softHyphen/>
        <w:t>невой системы и формированию компактных, хорошо облиствен</w:t>
      </w:r>
      <w:r>
        <w:softHyphen/>
        <w:t>ных растений. Такой температурный режим способствует и закал</w:t>
      </w:r>
      <w:r>
        <w:softHyphen/>
        <w:t>ке растений, начиная с первых фаз развития, формированию большего количества цветков на первых кистях. Резкое измене</w:t>
      </w:r>
      <w:r>
        <w:softHyphen/>
        <w:t>ние температуры оказывает неблагоприятное влияние на рост и развитие растений, особенно в период бутонизации. При темпе</w:t>
      </w:r>
      <w:r>
        <w:softHyphen/>
        <w:t>ратуре +10°С пыльца не созревает.</w:t>
      </w:r>
    </w:p>
    <w:p w14:paraId="14C79855" w14:textId="77777777" w:rsidR="001A7EC8" w:rsidRDefault="00D23207">
      <w:pPr>
        <w:pStyle w:val="20"/>
        <w:shd w:val="clear" w:color="auto" w:fill="auto"/>
        <w:spacing w:line="252" w:lineRule="exact"/>
        <w:ind w:firstLine="320"/>
        <w:jc w:val="both"/>
      </w:pPr>
      <w:r>
        <w:t>По отношению к свету сорта томата могут быть короткоднев</w:t>
      </w:r>
      <w:r>
        <w:softHyphen/>
        <w:t>ными, нейтральными и длиннодневными. Хотя томат является светотребовательной культурой, растения могут плодоносить при освещенности 5-40 тыс. лк в открытом грунте и 8-20 тыс. лк - в теплицах.</w:t>
      </w:r>
    </w:p>
    <w:p w14:paraId="482BA20F" w14:textId="77777777" w:rsidR="001A7EC8" w:rsidRDefault="00D23207">
      <w:pPr>
        <w:pStyle w:val="20"/>
        <w:shd w:val="clear" w:color="auto" w:fill="auto"/>
        <w:spacing w:line="252" w:lineRule="exact"/>
        <w:ind w:firstLine="320"/>
        <w:jc w:val="both"/>
      </w:pPr>
      <w:r>
        <w:t>При недостатке света растения сильно вытягиваются, листья приобретают светлую окраску, развитие растений замедляется, а образовавшиеся бутоны опадают.</w:t>
      </w:r>
    </w:p>
    <w:p w14:paraId="4CF50798" w14:textId="77777777" w:rsidR="001A7EC8" w:rsidRDefault="00D23207">
      <w:pPr>
        <w:pStyle w:val="20"/>
        <w:shd w:val="clear" w:color="auto" w:fill="auto"/>
        <w:spacing w:line="252" w:lineRule="exact"/>
        <w:ind w:firstLine="320"/>
        <w:jc w:val="both"/>
      </w:pPr>
      <w:r>
        <w:t>По требовательности к влаге томат относится к растениям от</w:t>
      </w:r>
      <w:r>
        <w:softHyphen/>
        <w:t>носительно засухоустойчивым. Однако потребность у него в воде довольно большая, так как все физиологические процессы нор</w:t>
      </w:r>
      <w:r>
        <w:softHyphen/>
        <w:t>мально протекают при оптимальном (80-90%) содержании воды в клетках и тканях. Поэтому растения должны быть обеспечены водой бесперебойно.</w:t>
      </w:r>
    </w:p>
    <w:p w14:paraId="6F312C81" w14:textId="77777777" w:rsidR="001A7EC8" w:rsidRDefault="00D23207">
      <w:pPr>
        <w:pStyle w:val="20"/>
        <w:shd w:val="clear" w:color="auto" w:fill="auto"/>
        <w:spacing w:line="252" w:lineRule="exact"/>
        <w:ind w:firstLine="320"/>
        <w:jc w:val="both"/>
      </w:pPr>
      <w:r>
        <w:t>Взрослые растения испаряют очень много воды. Наибольшую потребность в воде они предъявляют сразу после завязывания плодов. При недостатке воды в почве листья скручиваются, в результате резко ослабевает ассимиляция. Наступление после засухи влажной погоды приводит к растрескиванию плодов.</w:t>
      </w:r>
    </w:p>
    <w:p w14:paraId="4C854C58" w14:textId="77777777" w:rsidR="001A7EC8" w:rsidRDefault="00D23207">
      <w:pPr>
        <w:pStyle w:val="20"/>
        <w:shd w:val="clear" w:color="auto" w:fill="auto"/>
        <w:spacing w:line="252" w:lineRule="exact"/>
        <w:ind w:firstLine="320"/>
        <w:jc w:val="both"/>
      </w:pPr>
      <w:r>
        <w:t>Оптимальная влажность почвы 70-80% НВ. Достаточная влажность почвы необходима и для лучшего использования рас</w:t>
      </w:r>
      <w:r>
        <w:softHyphen/>
        <w:t>тениями удобрений. При недостатке влаги в почве удобрения не</w:t>
      </w:r>
    </w:p>
    <w:p w14:paraId="30CEB2FF" w14:textId="77777777" w:rsidR="001A7EC8" w:rsidRDefault="00D23207">
      <w:pPr>
        <w:pStyle w:val="20"/>
        <w:shd w:val="clear" w:color="auto" w:fill="auto"/>
        <w:spacing w:line="252" w:lineRule="exact"/>
        <w:jc w:val="center"/>
        <w:sectPr w:rsidR="001A7EC8">
          <w:pgSz w:w="8400" w:h="11900"/>
          <w:pgMar w:top="1131" w:right="1054" w:bottom="1138" w:left="1046" w:header="0" w:footer="3" w:gutter="0"/>
          <w:cols w:space="720"/>
          <w:noEndnote/>
          <w:docGrid w:linePitch="360"/>
        </w:sectPr>
      </w:pPr>
      <w:r>
        <w:t>-359-</w:t>
      </w:r>
    </w:p>
    <w:p w14:paraId="04B5B11D" w14:textId="77777777" w:rsidR="001A7EC8" w:rsidRDefault="001A7EC8">
      <w:pPr>
        <w:spacing w:before="26" w:after="26" w:line="240" w:lineRule="exact"/>
        <w:rPr>
          <w:sz w:val="19"/>
          <w:szCs w:val="19"/>
        </w:rPr>
      </w:pPr>
    </w:p>
    <w:p w14:paraId="49585C28" w14:textId="77777777" w:rsidR="001A7EC8" w:rsidRDefault="001A7EC8">
      <w:pPr>
        <w:rPr>
          <w:sz w:val="2"/>
          <w:szCs w:val="2"/>
        </w:rPr>
        <w:sectPr w:rsidR="001A7EC8">
          <w:footerReference w:type="even" r:id="rId354"/>
          <w:footerReference w:type="default" r:id="rId355"/>
          <w:pgSz w:w="8400" w:h="11900"/>
          <w:pgMar w:top="897" w:right="0" w:bottom="1337" w:left="0" w:header="0" w:footer="3" w:gutter="0"/>
          <w:pgNumType w:start="360"/>
          <w:cols w:space="720"/>
          <w:noEndnote/>
          <w:docGrid w:linePitch="360"/>
        </w:sectPr>
      </w:pPr>
    </w:p>
    <w:p w14:paraId="5DD45454" w14:textId="77777777" w:rsidR="001A7EC8" w:rsidRDefault="00D23207">
      <w:pPr>
        <w:pStyle w:val="20"/>
        <w:shd w:val="clear" w:color="auto" w:fill="auto"/>
        <w:spacing w:line="252" w:lineRule="exact"/>
        <w:jc w:val="both"/>
      </w:pPr>
      <w:r>
        <w:t>только не усваиваются растениями, но и причиняют вред, так как при высокой концентрации солей в почве часто бывают ожоги растений.</w:t>
      </w:r>
    </w:p>
    <w:p w14:paraId="35B406A3" w14:textId="77777777" w:rsidR="001A7EC8" w:rsidRDefault="00D23207">
      <w:pPr>
        <w:pStyle w:val="20"/>
        <w:shd w:val="clear" w:color="auto" w:fill="auto"/>
        <w:spacing w:after="183" w:line="252" w:lineRule="exact"/>
        <w:ind w:firstLine="340"/>
        <w:jc w:val="both"/>
      </w:pPr>
      <w:r>
        <w:t>При недостатке влаги в почве в сухие годы урожаи плодов снижаются, но ускоряется их созревание, увеличивается число зрелых плодов, повышается содержание в них сухого вещества и сахаров. Содержание витамина С в плодах меньше зависит от погодных условий (табл. 98).</w:t>
      </w:r>
    </w:p>
    <w:p w14:paraId="566F792D" w14:textId="77777777" w:rsidR="001A7EC8" w:rsidRDefault="00D23207">
      <w:pPr>
        <w:pStyle w:val="60"/>
        <w:numPr>
          <w:ilvl w:val="0"/>
          <w:numId w:val="21"/>
        </w:numPr>
        <w:shd w:val="clear" w:color="auto" w:fill="auto"/>
        <w:tabs>
          <w:tab w:val="left" w:pos="736"/>
        </w:tabs>
        <w:spacing w:before="0" w:line="248" w:lineRule="exact"/>
        <w:ind w:left="340" w:firstLine="0"/>
      </w:pPr>
      <w:r>
        <w:t>Влияние погодных условий на биохимический состав плодов томата в условиях Московской области (Примак А.П., Литвиненко М.В.)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2"/>
        <w:gridCol w:w="1022"/>
        <w:gridCol w:w="853"/>
        <w:gridCol w:w="846"/>
        <w:gridCol w:w="1015"/>
        <w:gridCol w:w="1048"/>
      </w:tblGrid>
      <w:tr w:rsidR="001A7EC8" w14:paraId="71BCB006" w14:textId="77777777">
        <w:trPr>
          <w:trHeight w:hRule="exact" w:val="515"/>
          <w:jc w:val="center"/>
        </w:trPr>
        <w:tc>
          <w:tcPr>
            <w:tcW w:w="1512" w:type="dxa"/>
            <w:tcBorders>
              <w:top w:val="single" w:sz="4" w:space="0" w:color="auto"/>
            </w:tcBorders>
            <w:shd w:val="clear" w:color="auto" w:fill="FFFFFF"/>
          </w:tcPr>
          <w:p w14:paraId="0D8884A6" w14:textId="77777777" w:rsidR="001A7EC8" w:rsidRDefault="001A7EC8">
            <w:pPr>
              <w:framePr w:w="6296" w:wrap="notBeside" w:vAnchor="text" w:hAnchor="text" w:xAlign="center" w:y="1"/>
              <w:rPr>
                <w:sz w:val="10"/>
                <w:szCs w:val="10"/>
              </w:rPr>
            </w:pPr>
          </w:p>
        </w:tc>
        <w:tc>
          <w:tcPr>
            <w:tcW w:w="4784" w:type="dxa"/>
            <w:gridSpan w:val="5"/>
            <w:tcBorders>
              <w:top w:val="single" w:sz="4" w:space="0" w:color="auto"/>
              <w:left w:val="single" w:sz="4" w:space="0" w:color="auto"/>
            </w:tcBorders>
            <w:shd w:val="clear" w:color="auto" w:fill="FFFFFF"/>
            <w:vAlign w:val="bottom"/>
          </w:tcPr>
          <w:p w14:paraId="49558ADA" w14:textId="77777777" w:rsidR="001A7EC8" w:rsidRDefault="00D23207">
            <w:pPr>
              <w:pStyle w:val="20"/>
              <w:framePr w:w="6296" w:wrap="notBeside" w:vAnchor="text" w:hAnchor="text" w:xAlign="center" w:y="1"/>
              <w:shd w:val="clear" w:color="auto" w:fill="auto"/>
              <w:spacing w:line="216" w:lineRule="exact"/>
              <w:jc w:val="center"/>
            </w:pPr>
            <w:r>
              <w:rPr>
                <w:rStyle w:val="29pt3"/>
              </w:rPr>
              <w:t>Биохимический состав плодов томата в зависимости от погодных условий</w:t>
            </w:r>
          </w:p>
        </w:tc>
      </w:tr>
      <w:tr w:rsidR="001A7EC8" w14:paraId="0DC489DD" w14:textId="77777777">
        <w:trPr>
          <w:trHeight w:hRule="exact" w:val="1138"/>
          <w:jc w:val="center"/>
        </w:trPr>
        <w:tc>
          <w:tcPr>
            <w:tcW w:w="1512" w:type="dxa"/>
            <w:shd w:val="clear" w:color="auto" w:fill="FFFFFF"/>
          </w:tcPr>
          <w:p w14:paraId="6EB9C66B" w14:textId="77777777" w:rsidR="001A7EC8" w:rsidRDefault="00D23207">
            <w:pPr>
              <w:pStyle w:val="20"/>
              <w:framePr w:w="6296" w:wrap="notBeside" w:vAnchor="text" w:hAnchor="text" w:xAlign="center" w:y="1"/>
              <w:shd w:val="clear" w:color="auto" w:fill="auto"/>
              <w:spacing w:line="180" w:lineRule="exact"/>
              <w:jc w:val="center"/>
            </w:pPr>
            <w:r>
              <w:rPr>
                <w:rStyle w:val="29pt3"/>
              </w:rPr>
              <w:t>Показатель</w:t>
            </w:r>
          </w:p>
        </w:tc>
        <w:tc>
          <w:tcPr>
            <w:tcW w:w="1022" w:type="dxa"/>
            <w:tcBorders>
              <w:top w:val="single" w:sz="4" w:space="0" w:color="auto"/>
              <w:left w:val="single" w:sz="4" w:space="0" w:color="auto"/>
            </w:tcBorders>
            <w:shd w:val="clear" w:color="auto" w:fill="FFFFFF"/>
            <w:vAlign w:val="center"/>
          </w:tcPr>
          <w:p w14:paraId="67FDFAF8" w14:textId="77777777" w:rsidR="001A7EC8" w:rsidRDefault="00D23207">
            <w:pPr>
              <w:pStyle w:val="20"/>
              <w:framePr w:w="6296" w:wrap="notBeside" w:vAnchor="text" w:hAnchor="text" w:xAlign="center" w:y="1"/>
              <w:shd w:val="clear" w:color="auto" w:fill="auto"/>
              <w:spacing w:line="216" w:lineRule="exact"/>
              <w:ind w:firstLine="180"/>
            </w:pPr>
            <w:r>
              <w:rPr>
                <w:rStyle w:val="29pt3"/>
              </w:rPr>
              <w:t>Средне- многолет</w:t>
            </w:r>
            <w:r>
              <w:rPr>
                <w:rStyle w:val="29pt3"/>
              </w:rPr>
              <w:softHyphen/>
              <w:t>ние данные</w:t>
            </w:r>
          </w:p>
        </w:tc>
        <w:tc>
          <w:tcPr>
            <w:tcW w:w="853" w:type="dxa"/>
            <w:tcBorders>
              <w:top w:val="single" w:sz="4" w:space="0" w:color="auto"/>
              <w:left w:val="single" w:sz="4" w:space="0" w:color="auto"/>
            </w:tcBorders>
            <w:shd w:val="clear" w:color="auto" w:fill="FFFFFF"/>
            <w:vAlign w:val="center"/>
          </w:tcPr>
          <w:p w14:paraId="1591DEED" w14:textId="77777777" w:rsidR="001A7EC8" w:rsidRDefault="00D23207">
            <w:pPr>
              <w:pStyle w:val="20"/>
              <w:framePr w:w="6296" w:wrap="notBeside" w:vAnchor="text" w:hAnchor="text" w:xAlign="center" w:y="1"/>
              <w:shd w:val="clear" w:color="auto" w:fill="auto"/>
              <w:spacing w:line="212" w:lineRule="exact"/>
            </w:pPr>
            <w:r>
              <w:rPr>
                <w:rStyle w:val="29pt3"/>
              </w:rPr>
              <w:t>Засуш</w:t>
            </w:r>
            <w:r>
              <w:rPr>
                <w:rStyle w:val="29pt3"/>
              </w:rPr>
              <w:softHyphen/>
            </w:r>
          </w:p>
          <w:p w14:paraId="1821F3FB" w14:textId="77777777" w:rsidR="001A7EC8" w:rsidRDefault="00D23207">
            <w:pPr>
              <w:pStyle w:val="20"/>
              <w:framePr w:w="6296" w:wrap="notBeside" w:vAnchor="text" w:hAnchor="text" w:xAlign="center" w:y="1"/>
              <w:shd w:val="clear" w:color="auto" w:fill="auto"/>
              <w:spacing w:line="212" w:lineRule="exact"/>
            </w:pPr>
            <w:r>
              <w:rPr>
                <w:rStyle w:val="29pt3"/>
              </w:rPr>
              <w:t>ливые</w:t>
            </w:r>
          </w:p>
          <w:p w14:paraId="69999B67" w14:textId="77777777" w:rsidR="001A7EC8" w:rsidRDefault="00D23207">
            <w:pPr>
              <w:pStyle w:val="20"/>
              <w:framePr w:w="6296" w:wrap="notBeside" w:vAnchor="text" w:hAnchor="text" w:xAlign="center" w:y="1"/>
              <w:shd w:val="clear" w:color="auto" w:fill="auto"/>
              <w:spacing w:line="212" w:lineRule="exact"/>
              <w:ind w:left="220"/>
            </w:pPr>
            <w:r>
              <w:rPr>
                <w:rStyle w:val="29pt3"/>
              </w:rPr>
              <w:t>годы</w:t>
            </w:r>
          </w:p>
        </w:tc>
        <w:tc>
          <w:tcPr>
            <w:tcW w:w="846" w:type="dxa"/>
            <w:tcBorders>
              <w:top w:val="single" w:sz="4" w:space="0" w:color="auto"/>
              <w:left w:val="single" w:sz="4" w:space="0" w:color="auto"/>
            </w:tcBorders>
            <w:shd w:val="clear" w:color="auto" w:fill="FFFFFF"/>
            <w:vAlign w:val="center"/>
          </w:tcPr>
          <w:p w14:paraId="44EBB99A" w14:textId="77777777" w:rsidR="001A7EC8" w:rsidRDefault="00D23207">
            <w:pPr>
              <w:pStyle w:val="20"/>
              <w:framePr w:w="6296" w:wrap="notBeside" w:vAnchor="text" w:hAnchor="text" w:xAlign="center" w:y="1"/>
              <w:shd w:val="clear" w:color="auto" w:fill="auto"/>
              <w:spacing w:after="60" w:line="180" w:lineRule="exact"/>
            </w:pPr>
            <w:r>
              <w:rPr>
                <w:rStyle w:val="29pt3"/>
              </w:rPr>
              <w:t>Влажные</w:t>
            </w:r>
          </w:p>
          <w:p w14:paraId="223C141A" w14:textId="77777777" w:rsidR="001A7EC8" w:rsidRDefault="00D23207">
            <w:pPr>
              <w:pStyle w:val="20"/>
              <w:framePr w:w="6296" w:wrap="notBeside" w:vAnchor="text" w:hAnchor="text" w:xAlign="center" w:y="1"/>
              <w:shd w:val="clear" w:color="auto" w:fill="auto"/>
              <w:spacing w:before="60" w:line="180" w:lineRule="exact"/>
              <w:ind w:left="220"/>
            </w:pPr>
            <w:r>
              <w:rPr>
                <w:rStyle w:val="29pt3"/>
              </w:rPr>
              <w:t>годы</w:t>
            </w:r>
          </w:p>
        </w:tc>
        <w:tc>
          <w:tcPr>
            <w:tcW w:w="1015" w:type="dxa"/>
            <w:tcBorders>
              <w:top w:val="single" w:sz="4" w:space="0" w:color="auto"/>
              <w:left w:val="single" w:sz="4" w:space="0" w:color="auto"/>
            </w:tcBorders>
            <w:shd w:val="clear" w:color="auto" w:fill="FFFFFF"/>
            <w:vAlign w:val="center"/>
          </w:tcPr>
          <w:p w14:paraId="75DBE409" w14:textId="77777777" w:rsidR="001A7EC8" w:rsidRDefault="00D23207">
            <w:pPr>
              <w:pStyle w:val="20"/>
              <w:framePr w:w="6296" w:wrap="notBeside" w:vAnchor="text" w:hAnchor="text" w:xAlign="center" w:y="1"/>
              <w:shd w:val="clear" w:color="auto" w:fill="auto"/>
              <w:spacing w:line="216" w:lineRule="exact"/>
              <w:jc w:val="center"/>
            </w:pPr>
            <w:r>
              <w:rPr>
                <w:rStyle w:val="29pt3"/>
              </w:rPr>
              <w:t>Корреля</w:t>
            </w:r>
            <w:r>
              <w:rPr>
                <w:rStyle w:val="29pt3"/>
              </w:rPr>
              <w:softHyphen/>
              <w:t>ция с суммой осадков</w:t>
            </w:r>
          </w:p>
        </w:tc>
        <w:tc>
          <w:tcPr>
            <w:tcW w:w="1048" w:type="dxa"/>
            <w:tcBorders>
              <w:top w:val="single" w:sz="4" w:space="0" w:color="auto"/>
              <w:left w:val="single" w:sz="4" w:space="0" w:color="auto"/>
            </w:tcBorders>
            <w:shd w:val="clear" w:color="auto" w:fill="FFFFFF"/>
          </w:tcPr>
          <w:p w14:paraId="0FC82F20" w14:textId="77777777" w:rsidR="001A7EC8" w:rsidRDefault="00D23207">
            <w:pPr>
              <w:pStyle w:val="20"/>
              <w:framePr w:w="6296" w:wrap="notBeside" w:vAnchor="text" w:hAnchor="text" w:xAlign="center" w:y="1"/>
              <w:shd w:val="clear" w:color="auto" w:fill="auto"/>
              <w:spacing w:line="212" w:lineRule="exact"/>
              <w:jc w:val="center"/>
            </w:pPr>
            <w:r>
              <w:rPr>
                <w:rStyle w:val="29pt3"/>
              </w:rPr>
              <w:t>Корреля</w:t>
            </w:r>
            <w:r>
              <w:rPr>
                <w:rStyle w:val="29pt3"/>
              </w:rPr>
              <w:softHyphen/>
              <w:t>ция с суммой активных температур</w:t>
            </w:r>
          </w:p>
        </w:tc>
      </w:tr>
      <w:tr w:rsidR="001A7EC8" w14:paraId="6B0FD92A" w14:textId="77777777">
        <w:trPr>
          <w:trHeight w:hRule="exact" w:val="461"/>
          <w:jc w:val="center"/>
        </w:trPr>
        <w:tc>
          <w:tcPr>
            <w:tcW w:w="1512" w:type="dxa"/>
            <w:tcBorders>
              <w:top w:val="single" w:sz="4" w:space="0" w:color="auto"/>
            </w:tcBorders>
            <w:shd w:val="clear" w:color="auto" w:fill="FFFFFF"/>
            <w:vAlign w:val="bottom"/>
          </w:tcPr>
          <w:p w14:paraId="47E98F58" w14:textId="77777777" w:rsidR="001A7EC8" w:rsidRDefault="00D23207">
            <w:pPr>
              <w:pStyle w:val="20"/>
              <w:framePr w:w="6296" w:wrap="notBeside" w:vAnchor="text" w:hAnchor="text" w:xAlign="center" w:y="1"/>
              <w:shd w:val="clear" w:color="auto" w:fill="auto"/>
              <w:spacing w:after="60" w:line="180" w:lineRule="exact"/>
            </w:pPr>
            <w:r>
              <w:rPr>
                <w:rStyle w:val="29pt3"/>
              </w:rPr>
              <w:t>Сухое вещество,</w:t>
            </w:r>
          </w:p>
          <w:p w14:paraId="662CF550" w14:textId="77777777" w:rsidR="001A7EC8" w:rsidRDefault="00D23207">
            <w:pPr>
              <w:pStyle w:val="20"/>
              <w:framePr w:w="6296" w:wrap="notBeside" w:vAnchor="text" w:hAnchor="text" w:xAlign="center" w:y="1"/>
              <w:shd w:val="clear" w:color="auto" w:fill="auto"/>
              <w:spacing w:before="60" w:line="180" w:lineRule="exact"/>
            </w:pPr>
            <w:r>
              <w:rPr>
                <w:rStyle w:val="29pt3"/>
              </w:rPr>
              <w:t>%</w:t>
            </w:r>
          </w:p>
        </w:tc>
        <w:tc>
          <w:tcPr>
            <w:tcW w:w="1022" w:type="dxa"/>
            <w:tcBorders>
              <w:top w:val="single" w:sz="4" w:space="0" w:color="auto"/>
              <w:left w:val="single" w:sz="4" w:space="0" w:color="auto"/>
            </w:tcBorders>
            <w:shd w:val="clear" w:color="auto" w:fill="FFFFFF"/>
            <w:vAlign w:val="bottom"/>
          </w:tcPr>
          <w:p w14:paraId="65CBEFCD" w14:textId="77777777" w:rsidR="001A7EC8" w:rsidRDefault="00D23207">
            <w:pPr>
              <w:pStyle w:val="20"/>
              <w:framePr w:w="6296" w:wrap="notBeside" w:vAnchor="text" w:hAnchor="text" w:xAlign="center" w:y="1"/>
              <w:shd w:val="clear" w:color="auto" w:fill="auto"/>
              <w:spacing w:line="180" w:lineRule="exact"/>
            </w:pPr>
            <w:r>
              <w:rPr>
                <w:rStyle w:val="29pt3"/>
              </w:rPr>
              <w:t>6,53+0,31</w:t>
            </w:r>
          </w:p>
        </w:tc>
        <w:tc>
          <w:tcPr>
            <w:tcW w:w="853" w:type="dxa"/>
            <w:tcBorders>
              <w:top w:val="single" w:sz="4" w:space="0" w:color="auto"/>
              <w:left w:val="single" w:sz="4" w:space="0" w:color="auto"/>
            </w:tcBorders>
            <w:shd w:val="clear" w:color="auto" w:fill="FFFFFF"/>
            <w:vAlign w:val="bottom"/>
          </w:tcPr>
          <w:p w14:paraId="5BBB8155" w14:textId="77777777" w:rsidR="001A7EC8" w:rsidRDefault="00D23207">
            <w:pPr>
              <w:pStyle w:val="20"/>
              <w:framePr w:w="6296" w:wrap="notBeside" w:vAnchor="text" w:hAnchor="text" w:xAlign="center" w:y="1"/>
              <w:shd w:val="clear" w:color="auto" w:fill="auto"/>
              <w:spacing w:line="180" w:lineRule="exact"/>
              <w:ind w:left="220"/>
            </w:pPr>
            <w:r>
              <w:rPr>
                <w:rStyle w:val="29pt3"/>
              </w:rPr>
              <w:t>7,81</w:t>
            </w:r>
          </w:p>
        </w:tc>
        <w:tc>
          <w:tcPr>
            <w:tcW w:w="846" w:type="dxa"/>
            <w:tcBorders>
              <w:top w:val="single" w:sz="4" w:space="0" w:color="auto"/>
              <w:left w:val="single" w:sz="4" w:space="0" w:color="auto"/>
            </w:tcBorders>
            <w:shd w:val="clear" w:color="auto" w:fill="FFFFFF"/>
            <w:vAlign w:val="bottom"/>
          </w:tcPr>
          <w:p w14:paraId="435D8F5E" w14:textId="77777777" w:rsidR="001A7EC8" w:rsidRDefault="00D23207">
            <w:pPr>
              <w:pStyle w:val="20"/>
              <w:framePr w:w="6296" w:wrap="notBeside" w:vAnchor="text" w:hAnchor="text" w:xAlign="center" w:y="1"/>
              <w:shd w:val="clear" w:color="auto" w:fill="auto"/>
              <w:spacing w:line="180" w:lineRule="exact"/>
              <w:ind w:left="220"/>
            </w:pPr>
            <w:r>
              <w:rPr>
                <w:rStyle w:val="29pt3"/>
              </w:rPr>
              <w:t>5,75</w:t>
            </w:r>
          </w:p>
        </w:tc>
        <w:tc>
          <w:tcPr>
            <w:tcW w:w="1015" w:type="dxa"/>
            <w:tcBorders>
              <w:top w:val="single" w:sz="4" w:space="0" w:color="auto"/>
              <w:left w:val="single" w:sz="4" w:space="0" w:color="auto"/>
            </w:tcBorders>
            <w:shd w:val="clear" w:color="auto" w:fill="FFFFFF"/>
            <w:vAlign w:val="bottom"/>
          </w:tcPr>
          <w:p w14:paraId="7751DBCB" w14:textId="77777777" w:rsidR="001A7EC8" w:rsidRDefault="00D23207">
            <w:pPr>
              <w:pStyle w:val="20"/>
              <w:framePr w:w="6296" w:wrap="notBeside" w:vAnchor="text" w:hAnchor="text" w:xAlign="center" w:y="1"/>
              <w:shd w:val="clear" w:color="auto" w:fill="auto"/>
              <w:spacing w:line="180" w:lineRule="exact"/>
              <w:jc w:val="center"/>
            </w:pPr>
            <w:r>
              <w:rPr>
                <w:rStyle w:val="29pt3"/>
              </w:rPr>
              <w:t>-0,52</w:t>
            </w:r>
          </w:p>
        </w:tc>
        <w:tc>
          <w:tcPr>
            <w:tcW w:w="1048" w:type="dxa"/>
            <w:tcBorders>
              <w:top w:val="single" w:sz="4" w:space="0" w:color="auto"/>
              <w:left w:val="single" w:sz="4" w:space="0" w:color="auto"/>
            </w:tcBorders>
            <w:shd w:val="clear" w:color="auto" w:fill="FFFFFF"/>
            <w:vAlign w:val="bottom"/>
          </w:tcPr>
          <w:p w14:paraId="1A69E200" w14:textId="77777777" w:rsidR="001A7EC8" w:rsidRDefault="00D23207">
            <w:pPr>
              <w:pStyle w:val="20"/>
              <w:framePr w:w="6296" w:wrap="notBeside" w:vAnchor="text" w:hAnchor="text" w:xAlign="center" w:y="1"/>
              <w:shd w:val="clear" w:color="auto" w:fill="auto"/>
              <w:spacing w:line="180" w:lineRule="exact"/>
              <w:jc w:val="center"/>
            </w:pPr>
            <w:r>
              <w:rPr>
                <w:rStyle w:val="29pt3"/>
              </w:rPr>
              <w:t>+0,60</w:t>
            </w:r>
          </w:p>
        </w:tc>
      </w:tr>
      <w:tr w:rsidR="001A7EC8" w14:paraId="29CB25A9" w14:textId="77777777">
        <w:trPr>
          <w:trHeight w:hRule="exact" w:val="414"/>
          <w:jc w:val="center"/>
        </w:trPr>
        <w:tc>
          <w:tcPr>
            <w:tcW w:w="1512" w:type="dxa"/>
            <w:shd w:val="clear" w:color="auto" w:fill="FFFFFF"/>
            <w:vAlign w:val="bottom"/>
          </w:tcPr>
          <w:p w14:paraId="5A0AFED1" w14:textId="77777777" w:rsidR="001A7EC8" w:rsidRDefault="00D23207">
            <w:pPr>
              <w:pStyle w:val="20"/>
              <w:framePr w:w="6296" w:wrap="notBeside" w:vAnchor="text" w:hAnchor="text" w:xAlign="center" w:y="1"/>
              <w:shd w:val="clear" w:color="auto" w:fill="auto"/>
              <w:spacing w:after="60" w:line="180" w:lineRule="exact"/>
            </w:pPr>
            <w:r>
              <w:rPr>
                <w:rStyle w:val="29pt3"/>
              </w:rPr>
              <w:t>Сумма сахаров,</w:t>
            </w:r>
          </w:p>
          <w:p w14:paraId="72DE7AC1" w14:textId="77777777" w:rsidR="001A7EC8" w:rsidRDefault="00D23207">
            <w:pPr>
              <w:pStyle w:val="20"/>
              <w:framePr w:w="6296" w:wrap="notBeside" w:vAnchor="text" w:hAnchor="text" w:xAlign="center" w:y="1"/>
              <w:shd w:val="clear" w:color="auto" w:fill="auto"/>
              <w:spacing w:before="60" w:line="180" w:lineRule="exact"/>
            </w:pPr>
            <w:r>
              <w:rPr>
                <w:rStyle w:val="29pt3"/>
              </w:rPr>
              <w:t>%</w:t>
            </w:r>
          </w:p>
        </w:tc>
        <w:tc>
          <w:tcPr>
            <w:tcW w:w="1022" w:type="dxa"/>
            <w:tcBorders>
              <w:left w:val="single" w:sz="4" w:space="0" w:color="auto"/>
            </w:tcBorders>
            <w:shd w:val="clear" w:color="auto" w:fill="FFFFFF"/>
            <w:vAlign w:val="bottom"/>
          </w:tcPr>
          <w:p w14:paraId="5C182E5B" w14:textId="77777777" w:rsidR="001A7EC8" w:rsidRDefault="00D23207">
            <w:pPr>
              <w:pStyle w:val="20"/>
              <w:framePr w:w="6296" w:wrap="notBeside" w:vAnchor="text" w:hAnchor="text" w:xAlign="center" w:y="1"/>
              <w:shd w:val="clear" w:color="auto" w:fill="auto"/>
              <w:spacing w:line="180" w:lineRule="exact"/>
            </w:pPr>
            <w:r>
              <w:rPr>
                <w:rStyle w:val="29pt3"/>
              </w:rPr>
              <w:t>3,10+0,17</w:t>
            </w:r>
          </w:p>
        </w:tc>
        <w:tc>
          <w:tcPr>
            <w:tcW w:w="853" w:type="dxa"/>
            <w:tcBorders>
              <w:left w:val="single" w:sz="4" w:space="0" w:color="auto"/>
            </w:tcBorders>
            <w:shd w:val="clear" w:color="auto" w:fill="FFFFFF"/>
            <w:vAlign w:val="bottom"/>
          </w:tcPr>
          <w:p w14:paraId="26B736CC" w14:textId="77777777" w:rsidR="001A7EC8" w:rsidRDefault="00D23207">
            <w:pPr>
              <w:pStyle w:val="20"/>
              <w:framePr w:w="6296" w:wrap="notBeside" w:vAnchor="text" w:hAnchor="text" w:xAlign="center" w:y="1"/>
              <w:shd w:val="clear" w:color="auto" w:fill="auto"/>
              <w:spacing w:line="180" w:lineRule="exact"/>
              <w:ind w:left="220"/>
            </w:pPr>
            <w:r>
              <w:rPr>
                <w:rStyle w:val="29pt3"/>
              </w:rPr>
              <w:t>3,42</w:t>
            </w:r>
          </w:p>
        </w:tc>
        <w:tc>
          <w:tcPr>
            <w:tcW w:w="846" w:type="dxa"/>
            <w:tcBorders>
              <w:left w:val="single" w:sz="4" w:space="0" w:color="auto"/>
            </w:tcBorders>
            <w:shd w:val="clear" w:color="auto" w:fill="FFFFFF"/>
            <w:vAlign w:val="bottom"/>
          </w:tcPr>
          <w:p w14:paraId="5DBDEC80" w14:textId="77777777" w:rsidR="001A7EC8" w:rsidRDefault="00D23207">
            <w:pPr>
              <w:pStyle w:val="20"/>
              <w:framePr w:w="6296" w:wrap="notBeside" w:vAnchor="text" w:hAnchor="text" w:xAlign="center" w:y="1"/>
              <w:shd w:val="clear" w:color="auto" w:fill="auto"/>
              <w:spacing w:line="180" w:lineRule="exact"/>
              <w:ind w:left="220"/>
            </w:pPr>
            <w:r>
              <w:rPr>
                <w:rStyle w:val="29pt3"/>
              </w:rPr>
              <w:t>2,90</w:t>
            </w:r>
          </w:p>
        </w:tc>
        <w:tc>
          <w:tcPr>
            <w:tcW w:w="1015" w:type="dxa"/>
            <w:tcBorders>
              <w:left w:val="single" w:sz="4" w:space="0" w:color="auto"/>
            </w:tcBorders>
            <w:shd w:val="clear" w:color="auto" w:fill="FFFFFF"/>
            <w:vAlign w:val="bottom"/>
          </w:tcPr>
          <w:p w14:paraId="5A26D3C6" w14:textId="77777777" w:rsidR="001A7EC8" w:rsidRDefault="00D23207">
            <w:pPr>
              <w:pStyle w:val="20"/>
              <w:framePr w:w="6296" w:wrap="notBeside" w:vAnchor="text" w:hAnchor="text" w:xAlign="center" w:y="1"/>
              <w:shd w:val="clear" w:color="auto" w:fill="auto"/>
              <w:spacing w:line="180" w:lineRule="exact"/>
              <w:jc w:val="center"/>
            </w:pPr>
            <w:r>
              <w:rPr>
                <w:rStyle w:val="29pt3"/>
              </w:rPr>
              <w:t>-0,31</w:t>
            </w:r>
          </w:p>
        </w:tc>
        <w:tc>
          <w:tcPr>
            <w:tcW w:w="1048" w:type="dxa"/>
            <w:tcBorders>
              <w:left w:val="single" w:sz="4" w:space="0" w:color="auto"/>
            </w:tcBorders>
            <w:shd w:val="clear" w:color="auto" w:fill="FFFFFF"/>
            <w:vAlign w:val="bottom"/>
          </w:tcPr>
          <w:p w14:paraId="1E9734A3" w14:textId="77777777" w:rsidR="001A7EC8" w:rsidRDefault="00D23207">
            <w:pPr>
              <w:pStyle w:val="20"/>
              <w:framePr w:w="6296" w:wrap="notBeside" w:vAnchor="text" w:hAnchor="text" w:xAlign="center" w:y="1"/>
              <w:shd w:val="clear" w:color="auto" w:fill="auto"/>
              <w:spacing w:line="180" w:lineRule="exact"/>
              <w:jc w:val="center"/>
            </w:pPr>
            <w:r>
              <w:rPr>
                <w:rStyle w:val="29pt3"/>
              </w:rPr>
              <w:t>+0,66</w:t>
            </w:r>
          </w:p>
        </w:tc>
      </w:tr>
      <w:tr w:rsidR="001A7EC8" w14:paraId="291C3C76" w14:textId="77777777">
        <w:trPr>
          <w:trHeight w:hRule="exact" w:val="335"/>
          <w:jc w:val="center"/>
        </w:trPr>
        <w:tc>
          <w:tcPr>
            <w:tcW w:w="1512" w:type="dxa"/>
            <w:shd w:val="clear" w:color="auto" w:fill="FFFFFF"/>
          </w:tcPr>
          <w:p w14:paraId="71709311" w14:textId="77777777" w:rsidR="001A7EC8" w:rsidRDefault="00D23207">
            <w:pPr>
              <w:pStyle w:val="20"/>
              <w:framePr w:w="6296" w:wrap="notBeside" w:vAnchor="text" w:hAnchor="text" w:xAlign="center" w:y="1"/>
              <w:shd w:val="clear" w:color="auto" w:fill="auto"/>
              <w:spacing w:line="180" w:lineRule="exact"/>
            </w:pPr>
            <w:r>
              <w:rPr>
                <w:rStyle w:val="29pt3"/>
              </w:rPr>
              <w:t>Витамин С, мг%</w:t>
            </w:r>
          </w:p>
        </w:tc>
        <w:tc>
          <w:tcPr>
            <w:tcW w:w="1022" w:type="dxa"/>
            <w:tcBorders>
              <w:left w:val="single" w:sz="4" w:space="0" w:color="auto"/>
            </w:tcBorders>
            <w:shd w:val="clear" w:color="auto" w:fill="FFFFFF"/>
          </w:tcPr>
          <w:p w14:paraId="06C6E8BE" w14:textId="77777777" w:rsidR="001A7EC8" w:rsidRDefault="00D23207">
            <w:pPr>
              <w:pStyle w:val="20"/>
              <w:framePr w:w="6296" w:wrap="notBeside" w:vAnchor="text" w:hAnchor="text" w:xAlign="center" w:y="1"/>
              <w:shd w:val="clear" w:color="auto" w:fill="auto"/>
              <w:spacing w:line="180" w:lineRule="exact"/>
            </w:pPr>
            <w:r>
              <w:rPr>
                <w:rStyle w:val="29pt3"/>
              </w:rPr>
              <w:t>20,94+0,72</w:t>
            </w:r>
          </w:p>
        </w:tc>
        <w:tc>
          <w:tcPr>
            <w:tcW w:w="853" w:type="dxa"/>
            <w:tcBorders>
              <w:left w:val="single" w:sz="4" w:space="0" w:color="auto"/>
            </w:tcBorders>
            <w:shd w:val="clear" w:color="auto" w:fill="FFFFFF"/>
            <w:vAlign w:val="center"/>
          </w:tcPr>
          <w:p w14:paraId="17DB745A" w14:textId="77777777" w:rsidR="001A7EC8" w:rsidRDefault="00D23207">
            <w:pPr>
              <w:pStyle w:val="20"/>
              <w:framePr w:w="6296" w:wrap="notBeside" w:vAnchor="text" w:hAnchor="text" w:xAlign="center" w:y="1"/>
              <w:shd w:val="clear" w:color="auto" w:fill="auto"/>
              <w:spacing w:line="180" w:lineRule="exact"/>
              <w:ind w:left="220"/>
            </w:pPr>
            <w:r>
              <w:rPr>
                <w:rStyle w:val="29pt3"/>
              </w:rPr>
              <w:t>22,61</w:t>
            </w:r>
          </w:p>
        </w:tc>
        <w:tc>
          <w:tcPr>
            <w:tcW w:w="846" w:type="dxa"/>
            <w:tcBorders>
              <w:left w:val="single" w:sz="4" w:space="0" w:color="auto"/>
            </w:tcBorders>
            <w:shd w:val="clear" w:color="auto" w:fill="FFFFFF"/>
          </w:tcPr>
          <w:p w14:paraId="590B646E" w14:textId="77777777" w:rsidR="001A7EC8" w:rsidRDefault="00D23207">
            <w:pPr>
              <w:pStyle w:val="20"/>
              <w:framePr w:w="6296" w:wrap="notBeside" w:vAnchor="text" w:hAnchor="text" w:xAlign="center" w:y="1"/>
              <w:shd w:val="clear" w:color="auto" w:fill="auto"/>
              <w:spacing w:line="180" w:lineRule="exact"/>
              <w:ind w:left="220"/>
            </w:pPr>
            <w:r>
              <w:rPr>
                <w:rStyle w:val="29pt3"/>
              </w:rPr>
              <w:t>22,75</w:t>
            </w:r>
          </w:p>
        </w:tc>
        <w:tc>
          <w:tcPr>
            <w:tcW w:w="1015" w:type="dxa"/>
            <w:tcBorders>
              <w:left w:val="single" w:sz="4" w:space="0" w:color="auto"/>
            </w:tcBorders>
            <w:shd w:val="clear" w:color="auto" w:fill="FFFFFF"/>
          </w:tcPr>
          <w:p w14:paraId="2518B198" w14:textId="77777777" w:rsidR="001A7EC8" w:rsidRDefault="00D23207">
            <w:pPr>
              <w:pStyle w:val="20"/>
              <w:framePr w:w="6296" w:wrap="notBeside" w:vAnchor="text" w:hAnchor="text" w:xAlign="center" w:y="1"/>
              <w:shd w:val="clear" w:color="auto" w:fill="auto"/>
              <w:spacing w:line="180" w:lineRule="exact"/>
              <w:jc w:val="center"/>
            </w:pPr>
            <w:r>
              <w:rPr>
                <w:rStyle w:val="29pt3"/>
              </w:rPr>
              <w:t>+0,19</w:t>
            </w:r>
          </w:p>
        </w:tc>
        <w:tc>
          <w:tcPr>
            <w:tcW w:w="1048" w:type="dxa"/>
            <w:tcBorders>
              <w:left w:val="single" w:sz="4" w:space="0" w:color="auto"/>
            </w:tcBorders>
            <w:shd w:val="clear" w:color="auto" w:fill="FFFFFF"/>
          </w:tcPr>
          <w:p w14:paraId="3F61E1B2" w14:textId="77777777" w:rsidR="001A7EC8" w:rsidRDefault="00D23207">
            <w:pPr>
              <w:pStyle w:val="20"/>
              <w:framePr w:w="6296" w:wrap="notBeside" w:vAnchor="text" w:hAnchor="text" w:xAlign="center" w:y="1"/>
              <w:shd w:val="clear" w:color="auto" w:fill="auto"/>
              <w:spacing w:line="180" w:lineRule="exact"/>
              <w:jc w:val="center"/>
            </w:pPr>
            <w:r>
              <w:rPr>
                <w:rStyle w:val="29pt3"/>
              </w:rPr>
              <w:t>+0,26</w:t>
            </w:r>
          </w:p>
        </w:tc>
      </w:tr>
    </w:tbl>
    <w:p w14:paraId="3B4849B1" w14:textId="77777777" w:rsidR="001A7EC8" w:rsidRDefault="001A7EC8">
      <w:pPr>
        <w:framePr w:w="6296" w:wrap="notBeside" w:vAnchor="text" w:hAnchor="text" w:xAlign="center" w:y="1"/>
        <w:rPr>
          <w:sz w:val="2"/>
          <w:szCs w:val="2"/>
        </w:rPr>
      </w:pPr>
    </w:p>
    <w:p w14:paraId="5F3FE86F" w14:textId="77777777" w:rsidR="001A7EC8" w:rsidRDefault="001A7EC8">
      <w:pPr>
        <w:rPr>
          <w:sz w:val="2"/>
          <w:szCs w:val="2"/>
        </w:rPr>
      </w:pPr>
    </w:p>
    <w:p w14:paraId="31C4E210" w14:textId="77777777" w:rsidR="001A7EC8" w:rsidRDefault="00D23207">
      <w:pPr>
        <w:pStyle w:val="20"/>
        <w:shd w:val="clear" w:color="auto" w:fill="auto"/>
        <w:spacing w:before="116" w:line="256" w:lineRule="exact"/>
        <w:ind w:firstLine="340"/>
        <w:jc w:val="both"/>
      </w:pPr>
      <w:r>
        <w:t>Избыток влаги особенно опасен в период цветения. Вследствие увлажнения пыльцы оплодотворение затрудняется и цветки опа</w:t>
      </w:r>
      <w:r>
        <w:softHyphen/>
        <w:t>дают, не завязав плодов. Кроме того, избыток влаги до цветения приводит к чрезмерному разрастанию вегетативной массы расте</w:t>
      </w:r>
      <w:r>
        <w:softHyphen/>
        <w:t>ния, что затягивает созревание плодов.</w:t>
      </w:r>
    </w:p>
    <w:p w14:paraId="69213D54" w14:textId="77777777" w:rsidR="001A7EC8" w:rsidRDefault="00D23207">
      <w:pPr>
        <w:pStyle w:val="20"/>
        <w:shd w:val="clear" w:color="auto" w:fill="auto"/>
        <w:spacing w:line="256" w:lineRule="exact"/>
        <w:ind w:firstLine="340"/>
        <w:jc w:val="both"/>
        <w:sectPr w:rsidR="001A7EC8">
          <w:type w:val="continuous"/>
          <w:pgSz w:w="8400" w:h="11900"/>
          <w:pgMar w:top="897" w:right="1044" w:bottom="1337" w:left="1056" w:header="0" w:footer="3" w:gutter="0"/>
          <w:cols w:space="720"/>
          <w:noEndnote/>
          <w:docGrid w:linePitch="360"/>
        </w:sectPr>
      </w:pPr>
      <w:r>
        <w:t>Лучшая относительная влажность воздуха для роста и разви</w:t>
      </w:r>
      <w:r>
        <w:softHyphen/>
        <w:t>тия растений - 45-60% . При избыточной влажности воздуха ра</w:t>
      </w:r>
      <w:r>
        <w:softHyphen/>
        <w:t>стения вытягиваются и становятся менее устойчивыми к болез</w:t>
      </w:r>
      <w:r>
        <w:softHyphen/>
        <w:t>ням, урожай понижается вследствие задержки транспирации. Резкие колебания влажности воздуха растения переносят плохо — поражаются бурой пятнистостью, фитофторой и вершинной гнилью плода.</w:t>
      </w:r>
    </w:p>
    <w:p w14:paraId="3B3A9E3A" w14:textId="77777777" w:rsidR="001A7EC8" w:rsidRDefault="00D23207">
      <w:pPr>
        <w:pStyle w:val="20"/>
        <w:shd w:val="clear" w:color="auto" w:fill="auto"/>
        <w:spacing w:after="24" w:line="190" w:lineRule="exact"/>
        <w:ind w:firstLine="300"/>
        <w:jc w:val="both"/>
      </w:pPr>
      <w:r>
        <w:lastRenderedPageBreak/>
        <w:t>Агротехнические приемы повышения качества и лежкости</w:t>
      </w:r>
    </w:p>
    <w:p w14:paraId="52D4E153" w14:textId="77777777" w:rsidR="001A7EC8" w:rsidRDefault="00D23207">
      <w:pPr>
        <w:pStyle w:val="20"/>
        <w:shd w:val="clear" w:color="auto" w:fill="auto"/>
        <w:spacing w:after="197" w:line="190" w:lineRule="exact"/>
        <w:jc w:val="center"/>
      </w:pPr>
      <w:r>
        <w:t>плодов</w:t>
      </w:r>
    </w:p>
    <w:p w14:paraId="4BD50737" w14:textId="77777777" w:rsidR="001A7EC8" w:rsidRDefault="00D23207">
      <w:pPr>
        <w:pStyle w:val="20"/>
        <w:shd w:val="clear" w:color="auto" w:fill="auto"/>
        <w:spacing w:line="252" w:lineRule="exact"/>
        <w:ind w:firstLine="300"/>
        <w:jc w:val="both"/>
      </w:pPr>
      <w:r>
        <w:t>В Нечерноземной зоне России томат выращивают рассадным способом. От качества рассады во многом зависят сроки и темпы поступления урожая. Рассаду выращивают в теплицах при посе</w:t>
      </w:r>
      <w:r>
        <w:softHyphen/>
        <w:t>ве семян в начале - середине апреля.</w:t>
      </w:r>
    </w:p>
    <w:p w14:paraId="4682AF8F" w14:textId="77777777" w:rsidR="001A7EC8" w:rsidRDefault="00D23207">
      <w:pPr>
        <w:pStyle w:val="20"/>
        <w:shd w:val="clear" w:color="auto" w:fill="auto"/>
        <w:spacing w:line="252" w:lineRule="exact"/>
        <w:ind w:firstLine="300"/>
        <w:jc w:val="both"/>
      </w:pPr>
      <w:r>
        <w:t>Предпосевная подготовка семян заключается в замачивании их и протравливании. Обработка семян 0,025%-ным раствором буры или опудривание бурой (0,1% буры от массы семян) способ</w:t>
      </w:r>
      <w:r>
        <w:softHyphen/>
        <w:t>ствует уменьшению опадания бутонов, цветков и завязей. Семе</w:t>
      </w:r>
      <w:r>
        <w:softHyphen/>
        <w:t>на высевают в грунт на расстоянии 3-4 см между рядами и 1-2 см в ряду, чтобы площадь питания одного сеянца составляла 4,5-5,5 см</w:t>
      </w:r>
      <w:r>
        <w:rPr>
          <w:vertAlign w:val="superscript"/>
        </w:rPr>
        <w:t>2</w:t>
      </w:r>
      <w:r>
        <w:t>. Расход семян при этом 7-9 г/см</w:t>
      </w:r>
      <w:r>
        <w:rPr>
          <w:vertAlign w:val="superscript"/>
        </w:rPr>
        <w:t>2</w:t>
      </w:r>
      <w:r>
        <w:t>, а количество сеянцев - 1600-1800 шт/м</w:t>
      </w:r>
      <w:r>
        <w:rPr>
          <w:vertAlign w:val="superscript"/>
        </w:rPr>
        <w:t>2</w:t>
      </w:r>
      <w:r>
        <w:t>. Если пикировку проводить в фазе двух-трех на</w:t>
      </w:r>
      <w:r>
        <w:softHyphen/>
        <w:t>стоящих листьев, посев семян должен быть более разреженным (расход семян 4-5 г на 1 м</w:t>
      </w:r>
      <w:r>
        <w:rPr>
          <w:vertAlign w:val="superscript"/>
        </w:rPr>
        <w:t>2</w:t>
      </w:r>
      <w:r>
        <w:t>). В этом случае количество сеянцев на 1 м</w:t>
      </w:r>
      <w:r>
        <w:rPr>
          <w:vertAlign w:val="superscript"/>
        </w:rPr>
        <w:t>2</w:t>
      </w:r>
      <w:r>
        <w:t xml:space="preserve"> составляет 800-1000 шт.</w:t>
      </w:r>
    </w:p>
    <w:p w14:paraId="1E95CDFA" w14:textId="77777777" w:rsidR="001A7EC8" w:rsidRDefault="00D23207">
      <w:pPr>
        <w:pStyle w:val="20"/>
        <w:shd w:val="clear" w:color="auto" w:fill="auto"/>
        <w:spacing w:line="252" w:lineRule="exact"/>
        <w:ind w:firstLine="300"/>
        <w:jc w:val="both"/>
      </w:pPr>
      <w:r>
        <w:t>Для выращивания сеянцев и рассады используют следующие смеси: верхового и низинного торфа (1:1), низинного торфа, пе</w:t>
      </w:r>
      <w:r>
        <w:softHyphen/>
        <w:t>регноя и дерновой земли (6:2:1), перегноя, дерновой земли и опи</w:t>
      </w:r>
      <w:r>
        <w:softHyphen/>
        <w:t>лок (5:4:1). В качестве питательной смеси может быть использо</w:t>
      </w:r>
      <w:r>
        <w:softHyphen/>
        <w:t>вана плодородная почва, к которой добавляют перегной в коли</w:t>
      </w:r>
      <w:r>
        <w:softHyphen/>
        <w:t>честве 20-30% и рыхлящий материал (опилки, соломенная рез</w:t>
      </w:r>
      <w:r>
        <w:softHyphen/>
        <w:t>ка, рисовая шелуха, песок и др.) - 20%. На 1 м</w:t>
      </w:r>
      <w:r>
        <w:rPr>
          <w:vertAlign w:val="superscript"/>
        </w:rPr>
        <w:t>3</w:t>
      </w:r>
      <w:r>
        <w:t xml:space="preserve"> смеси вносят минеральные удобрения: азота 50-70 г, фосфора - 140-150, калия - 180-200 г. pH субстрата должен быть в пределах 6-6,3.</w:t>
      </w:r>
    </w:p>
    <w:p w14:paraId="740BBF2B" w14:textId="77777777" w:rsidR="001A7EC8" w:rsidRDefault="00D23207">
      <w:pPr>
        <w:pStyle w:val="20"/>
        <w:shd w:val="clear" w:color="auto" w:fill="auto"/>
        <w:spacing w:line="252" w:lineRule="exact"/>
        <w:ind w:firstLine="300"/>
        <w:jc w:val="both"/>
      </w:pPr>
      <w:r>
        <w:t>Семена сеют в хорошо увлажненную почву (70-75% НВ) на глубину 1,5-2 см. Меньшая глубина посева семян приводит к бы</w:t>
      </w:r>
      <w:r>
        <w:softHyphen/>
        <w:t>строму пересыханию верхнего слоя почвы, а при более глубоком посеве появление всходов задерживается. Для создания опти</w:t>
      </w:r>
      <w:r>
        <w:softHyphen/>
        <w:t>мального температурного режима и сохранения необходимой влажности гряды покрывают прозрачной полиэтиленовой плен</w:t>
      </w:r>
      <w:r>
        <w:softHyphen/>
        <w:t>кой, что позволяет получать более дружные всходы и выровнен</w:t>
      </w:r>
      <w:r>
        <w:softHyphen/>
        <w:t>ные сеянцы. С появлением 10-20% всходов пленку снимают.</w:t>
      </w:r>
    </w:p>
    <w:p w14:paraId="01B1BC2D" w14:textId="77777777" w:rsidR="001A7EC8" w:rsidRDefault="00D23207">
      <w:pPr>
        <w:pStyle w:val="20"/>
        <w:shd w:val="clear" w:color="auto" w:fill="auto"/>
        <w:spacing w:line="252" w:lineRule="exact"/>
        <w:ind w:firstLine="300"/>
        <w:jc w:val="both"/>
      </w:pPr>
      <w:r>
        <w:t>От посева до массовых всходов необходимо поддерживать оп</w:t>
      </w:r>
      <w:r>
        <w:softHyphen/>
        <w:t>тимальную температуру воздуха. В первые 5-7 суток после всхо-</w:t>
      </w:r>
    </w:p>
    <w:p w14:paraId="1A8CBF06" w14:textId="77777777" w:rsidR="001A7EC8" w:rsidRDefault="00D23207">
      <w:pPr>
        <w:pStyle w:val="20"/>
        <w:shd w:val="clear" w:color="auto" w:fill="auto"/>
        <w:spacing w:line="252" w:lineRule="exact"/>
        <w:jc w:val="both"/>
        <w:sectPr w:rsidR="001A7EC8">
          <w:footerReference w:type="even" r:id="rId356"/>
          <w:footerReference w:type="default" r:id="rId357"/>
          <w:pgSz w:w="8400" w:h="11900"/>
          <w:pgMar w:top="897" w:right="1044" w:bottom="1337" w:left="1056" w:header="0" w:footer="3" w:gutter="0"/>
          <w:pgNumType w:start="371"/>
          <w:cols w:space="720"/>
          <w:noEndnote/>
          <w:docGrid w:linePitch="360"/>
        </w:sectPr>
      </w:pPr>
      <w:r>
        <w:t xml:space="preserve">-361- </w:t>
      </w:r>
    </w:p>
    <w:p w14:paraId="24891742" w14:textId="77777777" w:rsidR="001A7EC8" w:rsidRDefault="00D23207">
      <w:pPr>
        <w:pStyle w:val="20"/>
        <w:shd w:val="clear" w:color="auto" w:fill="auto"/>
        <w:spacing w:line="252" w:lineRule="exact"/>
        <w:jc w:val="both"/>
      </w:pPr>
      <w:r>
        <w:lastRenderedPageBreak/>
        <w:t>дов температуру воздуха снижают до +13-16°С днем и до +11-13°С ночью во избежание вытягивания сеянцев и для ускоренного развития их корневой системы. Через неделю в процессе роста температуру воздуха в теплице необходимо повысить: в солнеч</w:t>
      </w:r>
      <w:r>
        <w:softHyphen/>
        <w:t>ную погоду - до +20-22°С, в пасмурную - до +17-18°С, ночью - до +12-15°С.</w:t>
      </w:r>
    </w:p>
    <w:p w14:paraId="3A4E13CC" w14:textId="77777777" w:rsidR="001A7EC8" w:rsidRDefault="00D23207">
      <w:pPr>
        <w:pStyle w:val="20"/>
        <w:shd w:val="clear" w:color="auto" w:fill="auto"/>
        <w:spacing w:line="252" w:lineRule="exact"/>
        <w:ind w:firstLine="320"/>
        <w:jc w:val="both"/>
      </w:pPr>
      <w:r>
        <w:t>Чрезмерное увлажнение из-за опасности появления грибных болезней также вредно, как и засуха.</w:t>
      </w:r>
    </w:p>
    <w:p w14:paraId="605A4443" w14:textId="77777777" w:rsidR="001A7EC8" w:rsidRDefault="00D23207">
      <w:pPr>
        <w:pStyle w:val="20"/>
        <w:shd w:val="clear" w:color="auto" w:fill="auto"/>
        <w:spacing w:line="252" w:lineRule="exact"/>
        <w:ind w:firstLine="320"/>
        <w:jc w:val="both"/>
      </w:pPr>
      <w:r>
        <w:t>В обогреваемых теплицах сеянцы пикируют в фазе семядолей - первого листа, в пленочных теплицах - в фазе двух-трех насто</w:t>
      </w:r>
      <w:r>
        <w:softHyphen/>
        <w:t>ящих листьев. Грунт в теплице предварительно пашут на глуби</w:t>
      </w:r>
      <w:r>
        <w:softHyphen/>
        <w:t>ну 20-25 см, дезинфицируют карбатионом или пропаривают, а затем вносят в 5-10-сантиметровый слой рыхлящие материалы органического происхождения: торф, опилки, соломенную резку, удобрения и др. После этого грунт выравнивают и поливают.</w:t>
      </w:r>
    </w:p>
    <w:p w14:paraId="01F99F4D" w14:textId="77777777" w:rsidR="001A7EC8" w:rsidRDefault="00D23207">
      <w:pPr>
        <w:pStyle w:val="20"/>
        <w:shd w:val="clear" w:color="auto" w:fill="auto"/>
        <w:spacing w:line="252" w:lineRule="exact"/>
        <w:ind w:firstLine="320"/>
        <w:jc w:val="both"/>
      </w:pPr>
      <w:r>
        <w:t>Перед пикировкой (за 1-1,5 часа) грунт поливают для лучше</w:t>
      </w:r>
      <w:r>
        <w:softHyphen/>
        <w:t>го сохранения на сеянцах корешков при их выборке. Не следует пикировать сеянцы при температуре ниже +15°С. По окончании пикировки грунт поливают теплой водой, в солнечную погоду растения притеняют матами.</w:t>
      </w:r>
    </w:p>
    <w:p w14:paraId="60610218" w14:textId="77777777" w:rsidR="001A7EC8" w:rsidRDefault="00D23207">
      <w:pPr>
        <w:pStyle w:val="20"/>
        <w:shd w:val="clear" w:color="auto" w:fill="auto"/>
        <w:spacing w:line="252" w:lineRule="exact"/>
        <w:ind w:firstLine="320"/>
        <w:jc w:val="both"/>
      </w:pPr>
      <w:r>
        <w:t>Площадь питания при пикировке зависит прежде всего от сор</w:t>
      </w:r>
      <w:r>
        <w:softHyphen/>
        <w:t>та и периода выращивания рассады. 40-дневную рассаду штамбо</w:t>
      </w:r>
      <w:r>
        <w:softHyphen/>
        <w:t xml:space="preserve">вых сортов выращивают при площади питания </w:t>
      </w:r>
      <w:r>
        <w:rPr>
          <w:lang w:val="en-US" w:eastAsia="en-US" w:bidi="en-US"/>
        </w:rPr>
        <w:t xml:space="preserve">6x6 </w:t>
      </w:r>
      <w:r>
        <w:t>см, а не</w:t>
      </w:r>
      <w:r>
        <w:softHyphen/>
        <w:t>штамбовых сортов - 8 х 8 см. Для 50-дневной рассады площадь питания доводится до 10 х 10 см. При меньших площадях пита</w:t>
      </w:r>
      <w:r>
        <w:softHyphen/>
        <w:t>ния рассада вытягивается, качество ее низкое. Хорошая рассада должна быть коренастой, с толстыми стеблями, темно-зелеными листьями.</w:t>
      </w:r>
    </w:p>
    <w:p w14:paraId="049A4A9C" w14:textId="77777777" w:rsidR="001A7EC8" w:rsidRDefault="00D23207">
      <w:pPr>
        <w:pStyle w:val="20"/>
        <w:shd w:val="clear" w:color="auto" w:fill="auto"/>
        <w:spacing w:line="252" w:lineRule="exact"/>
        <w:ind w:firstLine="320"/>
        <w:jc w:val="both"/>
      </w:pPr>
      <w:r>
        <w:t>После пикировки температура воздуха в солнечную погоду должна быть в пределах +20-22°С, в пасмурную +16-18°С, ночью +12-14°С; температура почвы днем +16-18°С, ночью и утром +12- 14°С.</w:t>
      </w:r>
    </w:p>
    <w:p w14:paraId="2E2CFEC4" w14:textId="77777777" w:rsidR="001A7EC8" w:rsidRDefault="00D23207">
      <w:pPr>
        <w:pStyle w:val="20"/>
        <w:shd w:val="clear" w:color="auto" w:fill="auto"/>
        <w:spacing w:line="252" w:lineRule="exact"/>
        <w:ind w:firstLine="320"/>
        <w:jc w:val="both"/>
        <w:sectPr w:rsidR="001A7EC8">
          <w:footerReference w:type="even" r:id="rId358"/>
          <w:footerReference w:type="default" r:id="rId359"/>
          <w:pgSz w:w="8400" w:h="11900"/>
          <w:pgMar w:top="897" w:right="1044" w:bottom="1337" w:left="1056" w:header="0" w:footer="3" w:gutter="0"/>
          <w:pgNumType w:start="362"/>
          <w:cols w:space="720"/>
          <w:noEndnote/>
          <w:docGrid w:linePitch="360"/>
        </w:sectPr>
      </w:pPr>
      <w:r>
        <w:t>Оптимальная влажность грунта при выращивании рассады - 50-60% НВ. Поливать следует не часто, но обильно, чтобы вода проникала до корней. В холодную погоду воду для полива надо подогревать до +15-20°С для предохранения растений от пораже</w:t>
      </w:r>
      <w:r>
        <w:softHyphen/>
        <w:t>ния черной ножкой.</w:t>
      </w:r>
    </w:p>
    <w:p w14:paraId="0F36729B" w14:textId="77777777" w:rsidR="001A7EC8" w:rsidRDefault="00D23207">
      <w:pPr>
        <w:pStyle w:val="20"/>
        <w:shd w:val="clear" w:color="auto" w:fill="auto"/>
        <w:spacing w:line="252" w:lineRule="exact"/>
        <w:ind w:firstLine="320"/>
        <w:jc w:val="both"/>
      </w:pPr>
      <w:r>
        <w:lastRenderedPageBreak/>
        <w:t>Оптимальная влажность воздуха 60-65%, что достигается за счет вентиляции и подогрева воздуха в теплице.</w:t>
      </w:r>
    </w:p>
    <w:p w14:paraId="36D77023" w14:textId="77777777" w:rsidR="001A7EC8" w:rsidRDefault="00D23207">
      <w:pPr>
        <w:pStyle w:val="20"/>
        <w:shd w:val="clear" w:color="auto" w:fill="auto"/>
        <w:spacing w:line="252" w:lineRule="exact"/>
        <w:ind w:firstLine="320"/>
        <w:jc w:val="both"/>
      </w:pPr>
      <w:r>
        <w:t>Растения подкармливают 2-3 раза в зависимости от их роста и развития. Можно использовать органические удобрения (коро</w:t>
      </w:r>
      <w:r>
        <w:softHyphen/>
        <w:t>вяк, птичий помет), разбавленные водой в 8-12 раз, с добавлени</w:t>
      </w:r>
      <w:r>
        <w:softHyphen/>
        <w:t>ем 50 г суперфосфата на 10 л готового раствора.</w:t>
      </w:r>
    </w:p>
    <w:p w14:paraId="01F5C1AA" w14:textId="77777777" w:rsidR="001A7EC8" w:rsidRDefault="00D23207">
      <w:pPr>
        <w:pStyle w:val="20"/>
        <w:shd w:val="clear" w:color="auto" w:fill="auto"/>
        <w:spacing w:line="252" w:lineRule="exact"/>
        <w:ind w:firstLine="320"/>
        <w:jc w:val="both"/>
      </w:pPr>
      <w:r>
        <w:t>Первая подкормка необходима в фазе двух настоящих листь</w:t>
      </w:r>
      <w:r>
        <w:softHyphen/>
        <w:t>ев. Для этого в 10 л воды растворяют 5 г аммиачной селитры, 10 г суперфосфата и 15 г хлористого калия или 20-30 г кристалли- на.</w:t>
      </w:r>
    </w:p>
    <w:p w14:paraId="4C134D28" w14:textId="77777777" w:rsidR="001A7EC8" w:rsidRDefault="00D23207">
      <w:pPr>
        <w:pStyle w:val="20"/>
        <w:shd w:val="clear" w:color="auto" w:fill="auto"/>
        <w:spacing w:line="252" w:lineRule="exact"/>
        <w:ind w:firstLine="320"/>
        <w:jc w:val="both"/>
      </w:pPr>
      <w:r>
        <w:t>Вторую подкормку проводят через 1,5-2 недели после пикиров</w:t>
      </w:r>
      <w:r>
        <w:softHyphen/>
        <w:t>ки сеянцев. На 10 л воды берут 10 г аммиачной селитры, 60-80 г суперфосфата, 30 г хлористого калия. 10 л раствора расходуют на 1-1,5 м</w:t>
      </w:r>
      <w:r>
        <w:rPr>
          <w:vertAlign w:val="superscript"/>
        </w:rPr>
        <w:t>2</w:t>
      </w:r>
      <w:r>
        <w:t xml:space="preserve"> площади.</w:t>
      </w:r>
    </w:p>
    <w:p w14:paraId="1B83CC6E" w14:textId="77777777" w:rsidR="001A7EC8" w:rsidRDefault="00D23207">
      <w:pPr>
        <w:pStyle w:val="20"/>
        <w:shd w:val="clear" w:color="auto" w:fill="auto"/>
        <w:spacing w:line="252" w:lineRule="exact"/>
        <w:ind w:firstLine="320"/>
        <w:jc w:val="both"/>
      </w:pPr>
      <w:r>
        <w:t>Третью подкормку следует проводить за трое-четверо суток до посадки рассады, расходуя 80 г хлористого калия, 10 г аммиач</w:t>
      </w:r>
      <w:r>
        <w:softHyphen/>
        <w:t>ной селитры и 40 г суперфосфата. Растения, подкормленные по</w:t>
      </w:r>
      <w:r>
        <w:softHyphen/>
        <w:t>вышенной дозой калия меньше увядают после высадки в поле. После каждой подкормки рассаду поливают, чтобы смыть с лис</w:t>
      </w:r>
      <w:r>
        <w:softHyphen/>
        <w:t>тьев остатки раствора удобрений.</w:t>
      </w:r>
    </w:p>
    <w:p w14:paraId="2A465AB9" w14:textId="77777777" w:rsidR="001A7EC8" w:rsidRDefault="00D23207">
      <w:pPr>
        <w:pStyle w:val="20"/>
        <w:shd w:val="clear" w:color="auto" w:fill="auto"/>
        <w:spacing w:line="252" w:lineRule="exact"/>
        <w:ind w:firstLine="320"/>
        <w:jc w:val="both"/>
      </w:pPr>
      <w:r>
        <w:t>Для нормального роста и развития рассады наряду с макроэле</w:t>
      </w:r>
      <w:r>
        <w:softHyphen/>
        <w:t>ментами используют и микроэлементы при основном внесении удобрений или при подкормках. На 10 л воды берут 1-2 г борной кислоты, 1,5-2 г сернокислой меди, 0,5-1,5 г сернокислого цин</w:t>
      </w:r>
      <w:r>
        <w:softHyphen/>
        <w:t>ка и 0,5-1,5 г сернокислого марганца. Полученный раствор рас</w:t>
      </w:r>
      <w:r>
        <w:softHyphen/>
        <w:t>ходуют на 8-12 м</w:t>
      </w:r>
      <w:r>
        <w:rPr>
          <w:vertAlign w:val="superscript"/>
        </w:rPr>
        <w:t>2</w:t>
      </w:r>
      <w:r>
        <w:t xml:space="preserve"> площади.</w:t>
      </w:r>
    </w:p>
    <w:p w14:paraId="68133EFA" w14:textId="77777777" w:rsidR="001A7EC8" w:rsidRDefault="00D23207">
      <w:pPr>
        <w:pStyle w:val="20"/>
        <w:shd w:val="clear" w:color="auto" w:fill="auto"/>
        <w:spacing w:line="252" w:lineRule="exact"/>
        <w:ind w:firstLine="320"/>
        <w:jc w:val="both"/>
      </w:pPr>
      <w:r>
        <w:t>Закалку растений к пониженным температурам необходимо начинать на первых фазах развития растений. Для этого темпе</w:t>
      </w:r>
      <w:r>
        <w:softHyphen/>
        <w:t>ратуру воздуха и почвы постепенно снижают до режима откры</w:t>
      </w:r>
      <w:r>
        <w:softHyphen/>
        <w:t>того грунта. Однако температура воздуха не должна опускаться ниже +8-10°С днем и +2-3°С ночью.</w:t>
      </w:r>
    </w:p>
    <w:p w14:paraId="4563D982" w14:textId="77777777" w:rsidR="001A7EC8" w:rsidRDefault="00D23207">
      <w:pPr>
        <w:pStyle w:val="20"/>
        <w:shd w:val="clear" w:color="auto" w:fill="auto"/>
        <w:spacing w:line="252" w:lineRule="exact"/>
        <w:ind w:firstLine="320"/>
        <w:jc w:val="both"/>
      </w:pPr>
      <w:r>
        <w:t>Подготовку рассады к выборке начинают за 5-7 суток до вы</w:t>
      </w:r>
      <w:r>
        <w:softHyphen/>
        <w:t>садки ее в грунт. Растения должны быть высотой 30-40 см, с 8-9 листьями, толщиной стебля не менее 0,6 см; возраст рассады 45- 50 суток. Перед выборкой рассаду поливают.</w:t>
      </w:r>
    </w:p>
    <w:p w14:paraId="229C1E27" w14:textId="77777777" w:rsidR="001A7EC8" w:rsidRDefault="00D23207">
      <w:pPr>
        <w:pStyle w:val="20"/>
        <w:shd w:val="clear" w:color="auto" w:fill="auto"/>
        <w:spacing w:line="252" w:lineRule="exact"/>
        <w:ind w:firstLine="320"/>
        <w:jc w:val="both"/>
      </w:pPr>
      <w:r>
        <w:rPr>
          <w:rStyle w:val="28"/>
        </w:rPr>
        <w:t xml:space="preserve">Предшественники. </w:t>
      </w:r>
      <w:r>
        <w:t>Лучшие предшественники томата: пласт и оборот пласта многолетних трав, огурец, свекла, арбуз, лук, мор-</w:t>
      </w:r>
    </w:p>
    <w:p w14:paraId="5A3D9469" w14:textId="77777777" w:rsidR="001A7EC8" w:rsidRDefault="00D23207">
      <w:pPr>
        <w:pStyle w:val="20"/>
        <w:shd w:val="clear" w:color="auto" w:fill="auto"/>
        <w:spacing w:line="252" w:lineRule="exact"/>
        <w:jc w:val="center"/>
        <w:sectPr w:rsidR="001A7EC8">
          <w:footerReference w:type="even" r:id="rId360"/>
          <w:footerReference w:type="default" r:id="rId361"/>
          <w:pgSz w:w="8400" w:h="11900"/>
          <w:pgMar w:top="897" w:right="1044" w:bottom="1337" w:left="1056" w:header="0" w:footer="3" w:gutter="0"/>
          <w:pgNumType w:start="373"/>
          <w:cols w:space="720"/>
          <w:noEndnote/>
          <w:docGrid w:linePitch="360"/>
        </w:sectPr>
      </w:pPr>
      <w:r>
        <w:t>-363-</w:t>
      </w:r>
    </w:p>
    <w:p w14:paraId="07735C9C" w14:textId="77777777" w:rsidR="001A7EC8" w:rsidRDefault="00D23207">
      <w:pPr>
        <w:pStyle w:val="20"/>
        <w:shd w:val="clear" w:color="auto" w:fill="auto"/>
        <w:spacing w:line="252" w:lineRule="exact"/>
        <w:jc w:val="both"/>
      </w:pPr>
      <w:r>
        <w:lastRenderedPageBreak/>
        <w:t>ковь, капуста, однолетние травы. Не допускается выращивание томата раньше чем через три года после возделывания картофе</w:t>
      </w:r>
      <w:r>
        <w:softHyphen/>
        <w:t>ля, томата, баклажана или перца. Недопустима культура томата на полях, пораженных заразихой, фитофторой, колорадским жуком.</w:t>
      </w:r>
    </w:p>
    <w:p w14:paraId="6FB485B1" w14:textId="77777777" w:rsidR="001A7EC8" w:rsidRDefault="00D23207">
      <w:pPr>
        <w:pStyle w:val="20"/>
        <w:shd w:val="clear" w:color="auto" w:fill="auto"/>
        <w:spacing w:line="252" w:lineRule="exact"/>
        <w:ind w:firstLine="320"/>
        <w:jc w:val="both"/>
      </w:pPr>
      <w:r>
        <w:t>По данным С.С. Литвинова (1992), в Западной Сибири наибо</w:t>
      </w:r>
      <w:r>
        <w:softHyphen/>
        <w:t>лее высокую урожайность томата получают после моркови, лука репчатого, многолетних трав (прибавка 19-23%), огурца, свеклы столовой, чистого пара и вики с овсом (прибавка 13-16%). Про</w:t>
      </w:r>
      <w:r>
        <w:softHyphen/>
        <w:t>дуктивность томата несколько снижалась после выращивания его по капусте, гороху овощному и зеленным культурам (прибавка урожая 4-9% по сравнению с монокультурой).</w:t>
      </w:r>
    </w:p>
    <w:p w14:paraId="7B79B9E7" w14:textId="77777777" w:rsidR="001A7EC8" w:rsidRDefault="00D23207">
      <w:pPr>
        <w:pStyle w:val="20"/>
        <w:shd w:val="clear" w:color="auto" w:fill="auto"/>
        <w:spacing w:line="252" w:lineRule="exact"/>
        <w:ind w:firstLine="320"/>
        <w:jc w:val="both"/>
      </w:pPr>
      <w:r>
        <w:t>Удобрения. Система удобрения томата зависит от уровня пло</w:t>
      </w:r>
      <w:r>
        <w:softHyphen/>
        <w:t>дородия почвы, климатических условий и планируемой урожай</w:t>
      </w:r>
      <w:r>
        <w:softHyphen/>
        <w:t>ности. Из всех овощных культур томат наиболее отзывчив на фосфорные удобрения, затем калийные, избыток азота вызыва</w:t>
      </w:r>
      <w:r>
        <w:softHyphen/>
        <w:t>ет усиленный рост листьев и интенсивное пасынкование. Приме</w:t>
      </w:r>
      <w:r>
        <w:softHyphen/>
        <w:t>нение свежего навоза под томат также вызывает чрезмерное раз</w:t>
      </w:r>
      <w:r>
        <w:softHyphen/>
        <w:t>растание вегетативной массы в ущерб продуктивной. Поэтому лучше размещать томат по удобренному навозом предшественни</w:t>
      </w:r>
      <w:r>
        <w:softHyphen/>
        <w:t>ку.</w:t>
      </w:r>
    </w:p>
    <w:p w14:paraId="07DDD49F" w14:textId="77777777" w:rsidR="001A7EC8" w:rsidRDefault="00D23207">
      <w:pPr>
        <w:pStyle w:val="20"/>
        <w:shd w:val="clear" w:color="auto" w:fill="auto"/>
        <w:spacing w:line="252" w:lineRule="exact"/>
        <w:ind w:firstLine="320"/>
        <w:jc w:val="both"/>
      </w:pPr>
      <w:r>
        <w:t>Томат слабо использует питательные вещества из почвы и удобрений в начальный период своего развития (5-7% от общего выноса), но в период цветения и начала плодоношения потребле</w:t>
      </w:r>
      <w:r>
        <w:softHyphen/>
        <w:t>ние элементов питания резко усиливается.</w:t>
      </w:r>
    </w:p>
    <w:p w14:paraId="64329B6C" w14:textId="77777777" w:rsidR="001A7EC8" w:rsidRDefault="00D23207">
      <w:pPr>
        <w:pStyle w:val="20"/>
        <w:shd w:val="clear" w:color="auto" w:fill="auto"/>
        <w:spacing w:line="252" w:lineRule="exact"/>
        <w:ind w:firstLine="320"/>
        <w:jc w:val="both"/>
      </w:pPr>
      <w:r>
        <w:t>Многолетние данные ВНИИО, полученные в различных реги</w:t>
      </w:r>
      <w:r>
        <w:softHyphen/>
        <w:t>онах России, показали, что в Московской области для получения высоких урожаев хорошего качества нужны прежде всего фос</w:t>
      </w:r>
      <w:r>
        <w:softHyphen/>
        <w:t>форно-калийные удобрения, которые повышают содержание су</w:t>
      </w:r>
      <w:r>
        <w:softHyphen/>
        <w:t>хого вещества, сахаров и витамина С в продукции, азотные же удобрения и навоз снижают качество плодов.</w:t>
      </w:r>
    </w:p>
    <w:p w14:paraId="048158E7" w14:textId="77777777" w:rsidR="001A7EC8" w:rsidRDefault="00D23207">
      <w:pPr>
        <w:pStyle w:val="20"/>
        <w:shd w:val="clear" w:color="auto" w:fill="auto"/>
        <w:spacing w:line="252" w:lineRule="exact"/>
        <w:ind w:firstLine="320"/>
        <w:jc w:val="both"/>
      </w:pPr>
      <w:r>
        <w:t>На черноземах Краснодарского края наиболее высокое каче</w:t>
      </w:r>
      <w:r>
        <w:softHyphen/>
        <w:t>ство плодов томата. Применение фосфорно-калийных удобрений и полного минерального в расчетных дозах способствовало накоп</w:t>
      </w:r>
      <w:r>
        <w:softHyphen/>
        <w:t>лению в плодах томата максимального количества сухого веще</w:t>
      </w:r>
      <w:r>
        <w:softHyphen/>
        <w:t xml:space="preserve">ства, в том числе и сахаров, а навоза + </w:t>
      </w:r>
      <w:r>
        <w:rPr>
          <w:lang w:val="en-US" w:eastAsia="en-US" w:bidi="en-US"/>
        </w:rPr>
        <w:t xml:space="preserve">NPKpacn. </w:t>
      </w:r>
      <w:r>
        <w:t>- витамина С.</w:t>
      </w:r>
    </w:p>
    <w:p w14:paraId="713C4126" w14:textId="77777777" w:rsidR="001A7EC8" w:rsidRDefault="00D23207">
      <w:pPr>
        <w:pStyle w:val="20"/>
        <w:shd w:val="clear" w:color="auto" w:fill="auto"/>
        <w:spacing w:line="252" w:lineRule="exact"/>
        <w:ind w:firstLine="320"/>
        <w:jc w:val="both"/>
      </w:pPr>
      <w:r>
        <w:t>В Западной Сибири плоды содержали несколько меньше сухо-</w:t>
      </w:r>
    </w:p>
    <w:p w14:paraId="2F9C4797" w14:textId="77777777" w:rsidR="001A7EC8" w:rsidRDefault="00D23207">
      <w:pPr>
        <w:pStyle w:val="20"/>
        <w:shd w:val="clear" w:color="auto" w:fill="auto"/>
        <w:spacing w:line="252" w:lineRule="exact"/>
        <w:ind w:left="20"/>
        <w:jc w:val="both"/>
      </w:pPr>
      <w:r>
        <w:t>-364- го вещества и сахаров, чем в Краснодарском крае, но больше ви</w:t>
      </w:r>
      <w:r>
        <w:softHyphen/>
        <w:t>тамина С, причем азотные удобрения существенно повышали урожаи плодов и не снижали их качества.</w:t>
      </w:r>
    </w:p>
    <w:p w14:paraId="19733E34" w14:textId="77777777" w:rsidR="001A7EC8" w:rsidRDefault="00D23207">
      <w:pPr>
        <w:pStyle w:val="20"/>
        <w:shd w:val="clear" w:color="auto" w:fill="auto"/>
        <w:spacing w:line="252" w:lineRule="exact"/>
        <w:ind w:firstLine="320"/>
        <w:jc w:val="both"/>
      </w:pPr>
      <w:r>
        <w:lastRenderedPageBreak/>
        <w:t>Экологически безопасные дозы удобрений под томат следую</w:t>
      </w:r>
      <w:r>
        <w:softHyphen/>
        <w:t xml:space="preserve">щие: на дерново-подзолистых окультуренных почвах: </w:t>
      </w:r>
      <w:r>
        <w:rPr>
          <w:lang w:val="en-US" w:eastAsia="en-US" w:bidi="en-US"/>
        </w:rPr>
        <w:t>N</w:t>
      </w:r>
      <w:r>
        <w:rPr>
          <w:vertAlign w:val="subscript"/>
          <w:lang w:val="en-US" w:eastAsia="en-US" w:bidi="en-US"/>
        </w:rPr>
        <w:t>30</w:t>
      </w:r>
      <w:r>
        <w:rPr>
          <w:lang w:val="en-US" w:eastAsia="en-US" w:bidi="en-US"/>
        </w:rPr>
        <w:t>_</w:t>
      </w:r>
      <w:r>
        <w:rPr>
          <w:vertAlign w:val="subscript"/>
          <w:lang w:val="en-US" w:eastAsia="en-US" w:bidi="en-US"/>
        </w:rPr>
        <w:t>90</w:t>
      </w:r>
      <w:r>
        <w:rPr>
          <w:lang w:val="en-US" w:eastAsia="en-US" w:bidi="en-US"/>
        </w:rPr>
        <w:t>P</w:t>
      </w:r>
      <w:r>
        <w:rPr>
          <w:vertAlign w:val="subscript"/>
          <w:lang w:val="en-US" w:eastAsia="en-US" w:bidi="en-US"/>
        </w:rPr>
        <w:t>g0</w:t>
      </w:r>
      <w:r>
        <w:rPr>
          <w:lang w:val="en-US" w:eastAsia="en-US" w:bidi="en-US"/>
        </w:rPr>
        <w:t xml:space="preserve">_ </w:t>
      </w:r>
      <w:r>
        <w:rPr>
          <w:rStyle w:val="255pt"/>
        </w:rPr>
        <w:t>140</w:t>
      </w:r>
      <w:r>
        <w:t>-^</w:t>
      </w:r>
      <w:r>
        <w:rPr>
          <w:rStyle w:val="255pt"/>
        </w:rPr>
        <w:t>60</w:t>
      </w:r>
      <w:r>
        <w:t>.</w:t>
      </w:r>
      <w:r>
        <w:rPr>
          <w:rStyle w:val="255pt"/>
        </w:rPr>
        <w:t>120</w:t>
      </w:r>
      <w:r>
        <w:t xml:space="preserve">’ </w:t>
      </w:r>
      <w:r>
        <w:rPr>
          <w:vertAlign w:val="superscript"/>
        </w:rPr>
        <w:t>на</w:t>
      </w:r>
      <w:r>
        <w:t xml:space="preserve"> выщелоченных и обыкновенных черноземах: </w:t>
      </w:r>
      <w:r>
        <w:rPr>
          <w:lang w:val="en-US" w:eastAsia="en-US" w:bidi="en-US"/>
        </w:rPr>
        <w:t>N</w:t>
      </w:r>
      <w:r>
        <w:rPr>
          <w:vertAlign w:val="subscript"/>
          <w:lang w:val="en-US" w:eastAsia="en-US" w:bidi="en-US"/>
        </w:rPr>
        <w:t xml:space="preserve">60 </w:t>
      </w:r>
      <w:r>
        <w:rPr>
          <w:vertAlign w:val="subscript"/>
        </w:rPr>
        <w:t>90</w:t>
      </w:r>
      <w:r>
        <w:t>Р</w:t>
      </w:r>
      <w:r>
        <w:rPr>
          <w:vertAlign w:val="subscript"/>
        </w:rPr>
        <w:t xml:space="preserve">90 </w:t>
      </w:r>
      <w:r>
        <w:rPr>
          <w:rStyle w:val="255pt"/>
        </w:rPr>
        <w:t>12</w:t>
      </w:r>
      <w:r>
        <w:t>о</w:t>
      </w:r>
      <w:r>
        <w:rPr>
          <w:vertAlign w:val="superscript"/>
        </w:rPr>
        <w:t>К</w:t>
      </w:r>
      <w:r>
        <w:t>бо.</w:t>
      </w:r>
      <w:r>
        <w:rPr>
          <w:vertAlign w:val="subscript"/>
        </w:rPr>
        <w:t>90</w:t>
      </w:r>
      <w:r>
        <w:t xml:space="preserve">’ </w:t>
      </w:r>
      <w:r>
        <w:rPr>
          <w:vertAlign w:val="superscript"/>
        </w:rPr>
        <w:t>на</w:t>
      </w:r>
      <w:r>
        <w:t xml:space="preserve"> южных черноземах и каштановых почвах: </w:t>
      </w:r>
      <w:r>
        <w:rPr>
          <w:lang w:val="en-US" w:eastAsia="en-US" w:bidi="en-US"/>
        </w:rPr>
        <w:t>N</w:t>
      </w:r>
      <w:r>
        <w:rPr>
          <w:vertAlign w:val="subscript"/>
          <w:lang w:val="en-US" w:eastAsia="en-US" w:bidi="en-US"/>
        </w:rPr>
        <w:t>60</w:t>
      </w:r>
      <w:r>
        <w:t>,</w:t>
      </w:r>
      <w:r>
        <w:rPr>
          <w:vertAlign w:val="subscript"/>
        </w:rPr>
        <w:t>120</w:t>
      </w:r>
      <w:r>
        <w:t>Р</w:t>
      </w:r>
      <w:r>
        <w:rPr>
          <w:vertAlign w:val="subscript"/>
        </w:rPr>
        <w:t>60</w:t>
      </w:r>
      <w:r>
        <w:t>.</w:t>
      </w:r>
    </w:p>
    <w:p w14:paraId="75261C44" w14:textId="77777777" w:rsidR="001A7EC8" w:rsidRDefault="00D23207">
      <w:pPr>
        <w:pStyle w:val="431"/>
        <w:shd w:val="clear" w:color="auto" w:fill="auto"/>
        <w:spacing w:line="160" w:lineRule="exact"/>
        <w:ind w:left="240"/>
      </w:pPr>
      <w:r>
        <w:t>ТС</w:t>
      </w:r>
    </w:p>
    <w:p w14:paraId="52175291" w14:textId="77777777" w:rsidR="001A7EC8" w:rsidRDefault="00D23207">
      <w:pPr>
        <w:pStyle w:val="441"/>
        <w:shd w:val="clear" w:color="auto" w:fill="auto"/>
        <w:spacing w:line="120" w:lineRule="exact"/>
      </w:pPr>
      <w:r>
        <w:t>120</w:t>
      </w:r>
      <w:r>
        <w:rPr>
          <w:vertAlign w:val="superscript"/>
        </w:rPr>
        <w:t>Л</w:t>
      </w:r>
      <w:r>
        <w:t>30-90</w:t>
      </w:r>
      <w:r>
        <w:rPr>
          <w:vertAlign w:val="superscript"/>
        </w:rPr>
        <w:t>в</w:t>
      </w:r>
    </w:p>
    <w:p w14:paraId="63C753E0" w14:textId="77777777" w:rsidR="001A7EC8" w:rsidRDefault="00D23207">
      <w:pPr>
        <w:pStyle w:val="20"/>
        <w:shd w:val="clear" w:color="auto" w:fill="auto"/>
        <w:spacing w:line="252" w:lineRule="exact"/>
        <w:ind w:firstLine="320"/>
        <w:jc w:val="both"/>
      </w:pPr>
      <w:r>
        <w:rPr>
          <w:rStyle w:val="28"/>
        </w:rPr>
        <w:t xml:space="preserve">Обработка почвы. </w:t>
      </w:r>
      <w:r>
        <w:t>Основная осенняя обработка почвы зависит от наличия в ней влаги, засоренности полей, способов и сроков выращивания томата.</w:t>
      </w:r>
    </w:p>
    <w:p w14:paraId="70E991FD" w14:textId="77777777" w:rsidR="001A7EC8" w:rsidRDefault="00D23207">
      <w:pPr>
        <w:pStyle w:val="20"/>
        <w:shd w:val="clear" w:color="auto" w:fill="auto"/>
        <w:spacing w:line="252" w:lineRule="exact"/>
        <w:ind w:firstLine="320"/>
        <w:jc w:val="both"/>
      </w:pPr>
      <w:r>
        <w:t>Для борьбы с сорняками в южных районах очень перспектив</w:t>
      </w:r>
      <w:r>
        <w:softHyphen/>
        <w:t xml:space="preserve">на обработка почвы по типу полупара, предусматривающая </w:t>
      </w:r>
      <w:r>
        <w:rPr>
          <w:rStyle w:val="28"/>
        </w:rPr>
        <w:t xml:space="preserve">1-3- </w:t>
      </w:r>
      <w:r>
        <w:t>кратное лущение на глубину 6-8 см для провокации и уничтоже</w:t>
      </w:r>
      <w:r>
        <w:softHyphen/>
        <w:t xml:space="preserve">ния сорняков и последующую зяблевую вспашку на </w:t>
      </w:r>
      <w:r>
        <w:rPr>
          <w:rStyle w:val="28"/>
        </w:rPr>
        <w:t xml:space="preserve">28-30 </w:t>
      </w:r>
      <w:r>
        <w:t>см. На почвах с маломощным пахотным грунтом глубину вспашки соот</w:t>
      </w:r>
      <w:r>
        <w:softHyphen/>
        <w:t>ветственно увеличивают.</w:t>
      </w:r>
    </w:p>
    <w:p w14:paraId="4B927A0A" w14:textId="77777777" w:rsidR="001A7EC8" w:rsidRDefault="00D23207">
      <w:pPr>
        <w:pStyle w:val="20"/>
        <w:shd w:val="clear" w:color="auto" w:fill="auto"/>
        <w:spacing w:line="252" w:lineRule="exact"/>
        <w:ind w:firstLine="320"/>
        <w:jc w:val="both"/>
      </w:pPr>
      <w:r>
        <w:t>В средней полосе России перед посадкой рассады почву весной несколько раз культивируют для уничтожения сорняков. На зап</w:t>
      </w:r>
      <w:r>
        <w:softHyphen/>
        <w:t>лывающих почвах весной зябь перепахивают. При безрассадной культуре томата в южных районах семена высевают после куль</w:t>
      </w:r>
      <w:r>
        <w:softHyphen/>
        <w:t>тивации и прикатывания почвы.</w:t>
      </w:r>
    </w:p>
    <w:p w14:paraId="4D60B776" w14:textId="77777777" w:rsidR="001A7EC8" w:rsidRDefault="00D23207">
      <w:pPr>
        <w:pStyle w:val="20"/>
        <w:shd w:val="clear" w:color="auto" w:fill="auto"/>
        <w:spacing w:line="252" w:lineRule="exact"/>
        <w:ind w:firstLine="320"/>
        <w:jc w:val="both"/>
      </w:pPr>
      <w:r>
        <w:t>Очень перспективно выращивание томата на грядах и гребнях при междурядьях 50-90 см. Междурядья обрабатывают навесным ротационным культиватором КРН-1,4 на глубину 6-8 см 4-5 раз до смыкания растений в рядах. Эффективно подокучивание рас</w:t>
      </w:r>
      <w:r>
        <w:softHyphen/>
        <w:t>тений влажной землей, что способствует образованию дополни</w:t>
      </w:r>
      <w:r>
        <w:softHyphen/>
        <w:t>тельных корней.</w:t>
      </w:r>
    </w:p>
    <w:p w14:paraId="126AFDF1" w14:textId="77777777" w:rsidR="001A7EC8" w:rsidRDefault="00D23207">
      <w:pPr>
        <w:pStyle w:val="20"/>
        <w:shd w:val="clear" w:color="auto" w:fill="auto"/>
        <w:spacing w:line="252" w:lineRule="exact"/>
        <w:ind w:firstLine="320"/>
        <w:jc w:val="both"/>
      </w:pPr>
      <w:r>
        <w:rPr>
          <w:rStyle w:val="28"/>
        </w:rPr>
        <w:t xml:space="preserve">Густота стояния растений. </w:t>
      </w:r>
      <w:r>
        <w:t>Оптимальная густота стояния рас</w:t>
      </w:r>
      <w:r>
        <w:softHyphen/>
        <w:t>тений - 40-60 тыс. шт/га в зависимости от габитуса куста. Загу</w:t>
      </w:r>
      <w:r>
        <w:softHyphen/>
        <w:t>щенные посадки вызывают снижение содержания сухого веще</w:t>
      </w:r>
      <w:r>
        <w:softHyphen/>
        <w:t>ства и увеличение нитратов.</w:t>
      </w:r>
    </w:p>
    <w:p w14:paraId="2D9CB263" w14:textId="77777777" w:rsidR="001A7EC8" w:rsidRDefault="00D23207">
      <w:pPr>
        <w:pStyle w:val="20"/>
        <w:shd w:val="clear" w:color="auto" w:fill="auto"/>
        <w:spacing w:line="252" w:lineRule="exact"/>
        <w:ind w:firstLine="320"/>
        <w:jc w:val="both"/>
      </w:pPr>
      <w:r>
        <w:rPr>
          <w:rStyle w:val="28"/>
        </w:rPr>
        <w:t xml:space="preserve">Орошение. </w:t>
      </w:r>
      <w:r>
        <w:t xml:space="preserve">Оптимальный режим орошения </w:t>
      </w:r>
      <w:r>
        <w:rPr>
          <w:rStyle w:val="28"/>
        </w:rPr>
        <w:t xml:space="preserve">70, 80, 70% </w:t>
      </w:r>
      <w:r>
        <w:t>НВ. Наиболее требователен томат к влаге в период появления завязей и начале интенсивного роста плодов, в это время орошению уси</w:t>
      </w:r>
      <w:r>
        <w:softHyphen/>
        <w:t xml:space="preserve">ливают до </w:t>
      </w:r>
      <w:r>
        <w:rPr>
          <w:rStyle w:val="28"/>
        </w:rPr>
        <w:t xml:space="preserve">80% </w:t>
      </w:r>
      <w:r>
        <w:t>НВ. В период созревания плодов количество по</w:t>
      </w:r>
      <w:r>
        <w:softHyphen/>
        <w:t>ливов резко сокращают, а в районах с коротким вегетационным</w:t>
      </w:r>
    </w:p>
    <w:p w14:paraId="6F743D67" w14:textId="77777777" w:rsidR="001A7EC8" w:rsidRDefault="00D23207">
      <w:pPr>
        <w:pStyle w:val="20"/>
        <w:shd w:val="clear" w:color="auto" w:fill="auto"/>
        <w:spacing w:line="252" w:lineRule="exact"/>
        <w:jc w:val="center"/>
        <w:sectPr w:rsidR="001A7EC8">
          <w:pgSz w:w="8400" w:h="11900"/>
          <w:pgMar w:top="1120" w:right="1103" w:bottom="1154" w:left="990" w:header="0" w:footer="3" w:gutter="0"/>
          <w:cols w:space="720"/>
          <w:noEndnote/>
          <w:docGrid w:linePitch="360"/>
        </w:sectPr>
      </w:pPr>
      <w:r>
        <w:t>-365-</w:t>
      </w:r>
    </w:p>
    <w:p w14:paraId="59649685" w14:textId="77777777" w:rsidR="001A7EC8" w:rsidRDefault="001A7EC8">
      <w:pPr>
        <w:spacing w:line="193" w:lineRule="exact"/>
        <w:rPr>
          <w:sz w:val="16"/>
          <w:szCs w:val="16"/>
        </w:rPr>
      </w:pPr>
    </w:p>
    <w:p w14:paraId="02EF6122" w14:textId="77777777" w:rsidR="001A7EC8" w:rsidRDefault="001A7EC8">
      <w:pPr>
        <w:rPr>
          <w:sz w:val="2"/>
          <w:szCs w:val="2"/>
        </w:rPr>
        <w:sectPr w:rsidR="001A7EC8">
          <w:footerReference w:type="even" r:id="rId362"/>
          <w:footerReference w:type="default" r:id="rId363"/>
          <w:pgSz w:w="8400" w:h="11900"/>
          <w:pgMar w:top="992" w:right="0" w:bottom="1266" w:left="0" w:header="0" w:footer="3" w:gutter="0"/>
          <w:pgNumType w:start="366"/>
          <w:cols w:space="720"/>
          <w:noEndnote/>
          <w:docGrid w:linePitch="360"/>
        </w:sectPr>
      </w:pPr>
    </w:p>
    <w:p w14:paraId="346E0FA6" w14:textId="77777777" w:rsidR="001A7EC8" w:rsidRDefault="00D23207">
      <w:pPr>
        <w:pStyle w:val="20"/>
        <w:shd w:val="clear" w:color="auto" w:fill="auto"/>
        <w:spacing w:line="252" w:lineRule="exact"/>
        <w:jc w:val="both"/>
      </w:pPr>
      <w:r>
        <w:t xml:space="preserve">периодом </w:t>
      </w:r>
      <w:r>
        <w:rPr>
          <w:rStyle w:val="2c"/>
        </w:rPr>
        <w:t xml:space="preserve">- </w:t>
      </w:r>
      <w:r>
        <w:t>полностью прекращают. Такой режим способствует увеличению урожайности и повышению качества плодов. Избы</w:t>
      </w:r>
      <w:r>
        <w:softHyphen/>
        <w:t>ток влаги вызывает поражение растений фитофторой и резко снижает накопление сухого вещества в плодах.</w:t>
      </w:r>
    </w:p>
    <w:p w14:paraId="7D5B12EB" w14:textId="77777777" w:rsidR="001A7EC8" w:rsidRDefault="00D23207">
      <w:pPr>
        <w:pStyle w:val="20"/>
        <w:shd w:val="clear" w:color="auto" w:fill="auto"/>
        <w:spacing w:line="252" w:lineRule="exact"/>
        <w:ind w:firstLine="320"/>
        <w:jc w:val="both"/>
      </w:pPr>
      <w:r>
        <w:t>Подкормки. Томат в период цветения и начала образования плодов очень отзывчив на подкормки фосфорными удобрениями. Эффективным приемом является некорневая подкормка 0,5%- ной вытяжкой из суперфосфата в период цветения первой кисти. Она повышает содержание сухого вещества и сахаров в плодах. В период плодоношения перспективно применение подкормок азотно-калийными удобрениями из расчета 0,5-1 ц/га аммиачной селитры и 1,0-1,5 ц/га сульфата калия. Хлорсодержащие калий</w:t>
      </w:r>
      <w:r>
        <w:softHyphen/>
        <w:t>ные удобрения для подкормки томата применять нецелесообраз</w:t>
      </w:r>
      <w:r>
        <w:softHyphen/>
        <w:t>но из-за снижения качества плодов.</w:t>
      </w:r>
    </w:p>
    <w:p w14:paraId="29F1BA62" w14:textId="77777777" w:rsidR="001A7EC8" w:rsidRDefault="00D23207">
      <w:pPr>
        <w:pStyle w:val="20"/>
        <w:shd w:val="clear" w:color="auto" w:fill="auto"/>
        <w:spacing w:line="252" w:lineRule="exact"/>
        <w:ind w:firstLine="320"/>
        <w:jc w:val="both"/>
      </w:pPr>
      <w:r>
        <w:t>Уборка урожая. Способ и время уборки урожая зависят от сор</w:t>
      </w:r>
      <w:r>
        <w:softHyphen/>
        <w:t>та, назначения продукции и наличия технических средств в хо</w:t>
      </w:r>
      <w:r>
        <w:softHyphen/>
        <w:t>зяйстве. Стандартные плоды в полной спелости имеют равномер</w:t>
      </w:r>
      <w:r>
        <w:softHyphen/>
        <w:t>ную оранжево-красную или малиновую окраску, упругую конси</w:t>
      </w:r>
      <w:r>
        <w:softHyphen/>
        <w:t>стенцию и по комплексу показателей отвечают наивысшему ка</w:t>
      </w:r>
      <w:r>
        <w:softHyphen/>
        <w:t>честву.</w:t>
      </w:r>
    </w:p>
    <w:p w14:paraId="39880291" w14:textId="77777777" w:rsidR="001A7EC8" w:rsidRDefault="00D23207">
      <w:pPr>
        <w:pStyle w:val="20"/>
        <w:shd w:val="clear" w:color="auto" w:fill="auto"/>
        <w:spacing w:line="252" w:lineRule="exact"/>
        <w:ind w:firstLine="320"/>
        <w:jc w:val="both"/>
      </w:pPr>
      <w:r>
        <w:t>К концу плодоношения в томатах наблюдается снижение со</w:t>
      </w:r>
      <w:r>
        <w:softHyphen/>
        <w:t>держания сухого вещества, сахаров, ликопина, аминокислотно</w:t>
      </w:r>
      <w:r>
        <w:softHyphen/>
        <w:t>го азота и пектиновых веществ, а содержание клетчатки увели</w:t>
      </w:r>
      <w:r>
        <w:softHyphen/>
        <w:t>чивается.</w:t>
      </w:r>
    </w:p>
    <w:p w14:paraId="31D73AA9" w14:textId="77777777" w:rsidR="001A7EC8" w:rsidRDefault="00D23207">
      <w:pPr>
        <w:pStyle w:val="20"/>
        <w:shd w:val="clear" w:color="auto" w:fill="auto"/>
        <w:spacing w:line="252" w:lineRule="exact"/>
        <w:ind w:firstLine="320"/>
        <w:jc w:val="both"/>
      </w:pPr>
      <w:r>
        <w:t>Качество плодов во многом зависит и от того, как проведена уборка, товарная доработка плодов и их транспортировка. В хо</w:t>
      </w:r>
      <w:r>
        <w:softHyphen/>
        <w:t>зяйствах плоды убирают комбайном СКТ-2, когда количество зрелых плодов на растениях составляет не менее 80%, не допус</w:t>
      </w:r>
      <w:r>
        <w:softHyphen/>
        <w:t>кая их перезревания. Товарная доработка заключается в калиб</w:t>
      </w:r>
      <w:r>
        <w:softHyphen/>
        <w:t>ровке по размеру на машине СПТ-15 и сортировке по степени спелости.</w:t>
      </w:r>
    </w:p>
    <w:p w14:paraId="28F231E6" w14:textId="77777777" w:rsidR="001A7EC8" w:rsidRDefault="00D23207">
      <w:pPr>
        <w:pStyle w:val="20"/>
        <w:shd w:val="clear" w:color="auto" w:fill="auto"/>
        <w:spacing w:line="252" w:lineRule="exact"/>
        <w:ind w:firstLine="320"/>
        <w:jc w:val="both"/>
        <w:sectPr w:rsidR="001A7EC8">
          <w:type w:val="continuous"/>
          <w:pgSz w:w="8400" w:h="11900"/>
          <w:pgMar w:top="992" w:right="1050" w:bottom="1266" w:left="1050" w:header="0" w:footer="3" w:gutter="0"/>
          <w:cols w:space="720"/>
          <w:noEndnote/>
          <w:docGrid w:linePitch="360"/>
        </w:sectPr>
      </w:pPr>
      <w:r>
        <w:t>Для комбайновой уборки и последующей транспортировки плодов наиболее пригодны сорта: Волгоградский 5/95, Ермак, Волгоградский скороспелый 323, Гонец 13, Молдавский ранний, Новинка Приднестровья, Сибирский скороспелый, Подарок Мол</w:t>
      </w:r>
      <w:r>
        <w:softHyphen/>
        <w:t>довы, Факел, Дар Дона, Новинка Кубани, Лебяжинский, Машин</w:t>
      </w:r>
      <w:r>
        <w:softHyphen/>
        <w:t>ный 1, Ракета и др.</w:t>
      </w:r>
    </w:p>
    <w:p w14:paraId="6E71097C" w14:textId="77777777" w:rsidR="001A7EC8" w:rsidRDefault="00D23207">
      <w:pPr>
        <w:pStyle w:val="20"/>
        <w:shd w:val="clear" w:color="auto" w:fill="auto"/>
        <w:spacing w:line="252" w:lineRule="exact"/>
        <w:ind w:firstLine="320"/>
        <w:jc w:val="both"/>
      </w:pPr>
      <w:r>
        <w:lastRenderedPageBreak/>
        <w:t>Для транспортирования отбирают плоды одной степени спело</w:t>
      </w:r>
      <w:r>
        <w:softHyphen/>
        <w:t>сти. Согласно ГОСТ 1725-85 различают четыре степени спелости плодов, при которых томаты можно убирать и транспортировать без снижения товарного качества:</w:t>
      </w:r>
    </w:p>
    <w:p w14:paraId="0185DE73" w14:textId="77777777" w:rsidR="001A7EC8" w:rsidRDefault="00D23207">
      <w:pPr>
        <w:pStyle w:val="20"/>
        <w:shd w:val="clear" w:color="auto" w:fill="auto"/>
        <w:spacing w:line="252" w:lineRule="exact"/>
        <w:ind w:firstLine="320"/>
        <w:jc w:val="both"/>
      </w:pPr>
      <w:r>
        <w:t>молочная спелость - плоды, достигшие нормального размера для данного сорта, со светло-зеленой с беловатым оттенком окрас</w:t>
      </w:r>
      <w:r>
        <w:softHyphen/>
        <w:t>кой поверхности, светло-зеленой мякотью с началом ослизнения вокруг семян, с твердой кожурой. Убранные в такой степени спе</w:t>
      </w:r>
      <w:r>
        <w:softHyphen/>
        <w:t>лости плоды могут дозревать при температуре 18-30°С за 10-17 суток;</w:t>
      </w:r>
    </w:p>
    <w:p w14:paraId="07B393C2" w14:textId="77777777" w:rsidR="001A7EC8" w:rsidRDefault="00D23207">
      <w:pPr>
        <w:pStyle w:val="20"/>
        <w:shd w:val="clear" w:color="auto" w:fill="auto"/>
        <w:spacing w:line="252" w:lineRule="exact"/>
        <w:ind w:firstLine="320"/>
        <w:jc w:val="both"/>
      </w:pPr>
      <w:r>
        <w:t>бурая спелость - плоды плотные, с глянцем, с частично или полностью бурыми разливами по поверхности плода и с призна</w:t>
      </w:r>
      <w:r>
        <w:softHyphen/>
        <w:t>ками розовой окраски у его вершины. Мякоть белесовато-бурая со светло-розовыми пятнами. Семенная камера полностью запол</w:t>
      </w:r>
      <w:r>
        <w:softHyphen/>
        <w:t>нена ослизненной плацентой. При такой степени спелости плоды могут дозревать при температуре 18-30°С через 7-9 суток после уборки;</w:t>
      </w:r>
    </w:p>
    <w:p w14:paraId="0F3832E0" w14:textId="77777777" w:rsidR="001A7EC8" w:rsidRDefault="00D23207">
      <w:pPr>
        <w:pStyle w:val="20"/>
        <w:shd w:val="clear" w:color="auto" w:fill="auto"/>
        <w:spacing w:line="252" w:lineRule="exact"/>
        <w:ind w:firstLine="320"/>
        <w:jc w:val="both"/>
      </w:pPr>
      <w:r>
        <w:t>розовая спелость - переходная от бурой к полной спелости. Плоды могут созревать за 3-6 суток;</w:t>
      </w:r>
    </w:p>
    <w:p w14:paraId="7A047F98" w14:textId="77777777" w:rsidR="001A7EC8" w:rsidRDefault="00D23207">
      <w:pPr>
        <w:pStyle w:val="20"/>
        <w:shd w:val="clear" w:color="auto" w:fill="auto"/>
        <w:spacing w:line="252" w:lineRule="exact"/>
        <w:ind w:firstLine="320"/>
        <w:jc w:val="both"/>
      </w:pPr>
      <w:r>
        <w:t>красная спелость - техническая спелость, когда плоды стано</w:t>
      </w:r>
      <w:r>
        <w:softHyphen/>
        <w:t>вятся красными (розовыми или желтыми в зависимости от сор</w:t>
      </w:r>
      <w:r>
        <w:softHyphen/>
        <w:t>та) и пригодны для потребления.</w:t>
      </w:r>
    </w:p>
    <w:p w14:paraId="199FE5F7" w14:textId="77777777" w:rsidR="001A7EC8" w:rsidRDefault="00D23207">
      <w:pPr>
        <w:pStyle w:val="20"/>
        <w:shd w:val="clear" w:color="auto" w:fill="auto"/>
        <w:spacing w:line="252" w:lineRule="exact"/>
        <w:ind w:firstLine="320"/>
        <w:jc w:val="both"/>
      </w:pPr>
      <w:r>
        <w:t>Если томаты предназначены для транспортирования в течение 5-7 суток, то отгружать их надо в молочной спелости, а если в течение меньшего срока, то в бурой. Отгружать плоды красные или розовые на дальнее расстояние нельзя, так как они пригод</w:t>
      </w:r>
      <w:r>
        <w:softHyphen/>
        <w:t>ны только для потребления в местах производства или для от</w:t>
      </w:r>
      <w:r>
        <w:softHyphen/>
        <w:t>правки на близкие расстояния.</w:t>
      </w:r>
    </w:p>
    <w:p w14:paraId="2645FAA4" w14:textId="77777777" w:rsidR="001A7EC8" w:rsidRDefault="00D23207">
      <w:pPr>
        <w:pStyle w:val="20"/>
        <w:shd w:val="clear" w:color="auto" w:fill="auto"/>
        <w:spacing w:line="252" w:lineRule="exact"/>
        <w:ind w:firstLine="320"/>
        <w:jc w:val="both"/>
      </w:pPr>
      <w:r>
        <w:t>Недозревшие плоды различных сортов дозревают в разные сроки. Поэтому если в один ящик попадают плоды разных сор</w:t>
      </w:r>
      <w:r>
        <w:softHyphen/>
        <w:t>тов, но одинаковой степени спелости, то одни из них созревают быстрее, перезревают, портятся, а другие остаются недозрелыми. Для транспортировки и длительного хранения смесь плодов раз</w:t>
      </w:r>
      <w:r>
        <w:softHyphen/>
        <w:t>личных сортов недопустима.</w:t>
      </w:r>
    </w:p>
    <w:p w14:paraId="65AD2B1C" w14:textId="77777777" w:rsidR="001A7EC8" w:rsidRDefault="00D23207">
      <w:pPr>
        <w:pStyle w:val="20"/>
        <w:shd w:val="clear" w:color="auto" w:fill="auto"/>
        <w:spacing w:line="252" w:lineRule="exact"/>
        <w:ind w:firstLine="320"/>
        <w:jc w:val="both"/>
      </w:pPr>
      <w:r>
        <w:t>Уборка плодов с плодоножкой или без нее предусмотрена стан</w:t>
      </w:r>
      <w:r>
        <w:softHyphen/>
        <w:t>дартом на томаты, но тем не менее она имеет значение для сохра</w:t>
      </w:r>
      <w:r>
        <w:softHyphen/>
        <w:t>няемости плодов при перевозках и в период хранения. При убор-</w:t>
      </w:r>
    </w:p>
    <w:p w14:paraId="3F5BC097" w14:textId="77777777" w:rsidR="001A7EC8" w:rsidRDefault="00D23207">
      <w:pPr>
        <w:pStyle w:val="20"/>
        <w:shd w:val="clear" w:color="auto" w:fill="auto"/>
        <w:spacing w:line="252" w:lineRule="exact"/>
        <w:jc w:val="both"/>
        <w:sectPr w:rsidR="001A7EC8">
          <w:footerReference w:type="even" r:id="rId364"/>
          <w:footerReference w:type="default" r:id="rId365"/>
          <w:pgSz w:w="8400" w:h="11900"/>
          <w:pgMar w:top="992" w:right="1050" w:bottom="1266" w:left="1050" w:header="0" w:footer="3" w:gutter="0"/>
          <w:pgNumType w:start="377"/>
          <w:cols w:space="720"/>
          <w:noEndnote/>
          <w:docGrid w:linePitch="360"/>
        </w:sectPr>
      </w:pPr>
      <w:r>
        <w:t xml:space="preserve">-367- </w:t>
      </w:r>
    </w:p>
    <w:p w14:paraId="3DF83E84" w14:textId="77777777" w:rsidR="001A7EC8" w:rsidRDefault="00D23207">
      <w:pPr>
        <w:pStyle w:val="20"/>
        <w:shd w:val="clear" w:color="auto" w:fill="auto"/>
        <w:spacing w:line="252" w:lineRule="exact"/>
        <w:jc w:val="both"/>
      </w:pPr>
      <w:r>
        <w:lastRenderedPageBreak/>
        <w:t>ке плодов без плодоножки на месте ее прикрепления образуется ранка, которая нередко является причиной поражения плодов болезнями. Если же плоды после уборки были с плодоножкой, то при затаривании, перевозке, особенно на дальние расстояния, плодоножки повреждают рядом лежащие плоды. Кроме того, на недозрелых плодах одних сортов плодоножка прочно удержива</w:t>
      </w:r>
      <w:r>
        <w:softHyphen/>
        <w:t>ется и ее удаление ведет к обнажению мякоти, а на других - пло</w:t>
      </w:r>
      <w:r>
        <w:softHyphen/>
        <w:t>доножка легко отделяется от плода вследствие образования под ней опробковевшего слоя, который хорошо защищает мякоть. Плоды таких сортов во всех случаях необходимо убирать без пло</w:t>
      </w:r>
      <w:r>
        <w:softHyphen/>
        <w:t>доножки. Без плодоножки убирают плоды, предназначенные для длительной транспортировки. С плодоножкой целесообразно уби</w:t>
      </w:r>
      <w:r>
        <w:softHyphen/>
        <w:t>рать плоды, закладываемые на длительное хранение.</w:t>
      </w:r>
    </w:p>
    <w:p w14:paraId="778329BD" w14:textId="77777777" w:rsidR="001A7EC8" w:rsidRDefault="00D23207">
      <w:pPr>
        <w:pStyle w:val="20"/>
        <w:shd w:val="clear" w:color="auto" w:fill="auto"/>
        <w:spacing w:line="252" w:lineRule="exact"/>
        <w:ind w:firstLine="320"/>
        <w:jc w:val="both"/>
      </w:pPr>
      <w:r>
        <w:t>В лотки или ящики емкостью до 8 кг крупные плоды уклады</w:t>
      </w:r>
      <w:r>
        <w:softHyphen/>
        <w:t>вают на ребро в один ряд, мелкие и средние - укладывают плодо</w:t>
      </w:r>
      <w:r>
        <w:softHyphen/>
        <w:t>ножкой вниз в два ряда.</w:t>
      </w:r>
    </w:p>
    <w:p w14:paraId="7DE5250D" w14:textId="77777777" w:rsidR="001A7EC8" w:rsidRDefault="00D23207">
      <w:pPr>
        <w:pStyle w:val="20"/>
        <w:shd w:val="clear" w:color="auto" w:fill="auto"/>
        <w:spacing w:line="252" w:lineRule="exact"/>
        <w:ind w:firstLine="320"/>
        <w:jc w:val="both"/>
      </w:pPr>
      <w:r>
        <w:t>При перевозке лучше сохраняют товарные качества плоды сливовидной формы, чем округлой. Мелкие плоды всех степеней спелости отличаются лучшей транспортабельностью.</w:t>
      </w:r>
    </w:p>
    <w:p w14:paraId="5ACB6B6B" w14:textId="77777777" w:rsidR="001A7EC8" w:rsidRDefault="00D23207">
      <w:pPr>
        <w:pStyle w:val="20"/>
        <w:shd w:val="clear" w:color="auto" w:fill="auto"/>
        <w:spacing w:line="252" w:lineRule="exact"/>
        <w:ind w:firstLine="320"/>
        <w:jc w:val="both"/>
      </w:pPr>
      <w:r>
        <w:t>На дальние расстояния перевозить плоды лучше всего в авто</w:t>
      </w:r>
      <w:r>
        <w:softHyphen/>
        <w:t>рефрижераторах, в которых поддерживается заданный темпера</w:t>
      </w:r>
      <w:r>
        <w:softHyphen/>
        <w:t>турный режим. За 48 часов нахождения в пути (1000 км) суще</w:t>
      </w:r>
      <w:r>
        <w:softHyphen/>
        <w:t>ственных химических изменений в плодах не происходит.</w:t>
      </w:r>
    </w:p>
    <w:p w14:paraId="48E4BFE9" w14:textId="77777777" w:rsidR="001A7EC8" w:rsidRDefault="00D23207">
      <w:pPr>
        <w:pStyle w:val="20"/>
        <w:shd w:val="clear" w:color="auto" w:fill="auto"/>
        <w:spacing w:line="252" w:lineRule="exact"/>
        <w:ind w:firstLine="320"/>
        <w:jc w:val="both"/>
      </w:pPr>
      <w:r>
        <w:rPr>
          <w:rStyle w:val="28"/>
        </w:rPr>
        <w:t xml:space="preserve">В защищенном грунте </w:t>
      </w:r>
      <w:r>
        <w:t>наиболее пригоден в качестве грунта слаборазложившийся торф. Известкование его и внесение удоб</w:t>
      </w:r>
      <w:r>
        <w:softHyphen/>
        <w:t xml:space="preserve">рений, за исключением азотных, проводят </w:t>
      </w:r>
      <w:r>
        <w:rPr>
          <w:rStyle w:val="28"/>
        </w:rPr>
        <w:t xml:space="preserve">за </w:t>
      </w:r>
      <w:r>
        <w:t>несколько месяцев до использования грунта. Азотные удобрения следует вносить перед посадкой растений. Лучшим известковым материалом яв</w:t>
      </w:r>
      <w:r>
        <w:softHyphen/>
        <w:t>ляется доломитовая мука, содержащая в значительном количе</w:t>
      </w:r>
      <w:r>
        <w:softHyphen/>
        <w:t>стве кальций, а также необходимый растениям томата магний. Доза вносимой извести зависит от кислотности торфа. Ориенти</w:t>
      </w:r>
      <w:r>
        <w:softHyphen/>
        <w:t>ровочные дозы известковых материалов и удобрений для приго</w:t>
      </w:r>
      <w:r>
        <w:softHyphen/>
        <w:t>товления торфяного грунта из расчета на 1 м</w:t>
      </w:r>
      <w:r>
        <w:rPr>
          <w:vertAlign w:val="superscript"/>
        </w:rPr>
        <w:t>3</w:t>
      </w:r>
      <w:r>
        <w:t xml:space="preserve"> торфа: 10-12 кг доломитовой муки, 1,5-2 кг сульфата калия, 1,5-2,0 кг двойного суперфосфата, 0,5-0,7 кг аммиачной селитры, 0,10-0,15 кг мик</w:t>
      </w:r>
      <w:r>
        <w:softHyphen/>
        <w:t>роэлементов (бор, медь, марганец).</w:t>
      </w:r>
    </w:p>
    <w:p w14:paraId="0AA337E5" w14:textId="77777777" w:rsidR="001A7EC8" w:rsidRDefault="00D23207">
      <w:pPr>
        <w:pStyle w:val="20"/>
        <w:shd w:val="clear" w:color="auto" w:fill="auto"/>
        <w:spacing w:line="252" w:lineRule="exact"/>
        <w:ind w:firstLine="320"/>
        <w:jc w:val="both"/>
        <w:sectPr w:rsidR="001A7EC8">
          <w:footerReference w:type="even" r:id="rId366"/>
          <w:footerReference w:type="default" r:id="rId367"/>
          <w:pgSz w:w="8400" w:h="11900"/>
          <w:pgMar w:top="992" w:right="1050" w:bottom="1266" w:left="1050" w:header="0" w:footer="3" w:gutter="0"/>
          <w:pgNumType w:start="368"/>
          <w:cols w:space="720"/>
          <w:noEndnote/>
          <w:docGrid w:linePitch="360"/>
        </w:sectPr>
      </w:pPr>
      <w:r>
        <w:t xml:space="preserve">В качестве грунта в основном используют минеральные почвы, </w:t>
      </w:r>
    </w:p>
    <w:p w14:paraId="32A41566" w14:textId="77777777" w:rsidR="001A7EC8" w:rsidRDefault="00D23207">
      <w:pPr>
        <w:pStyle w:val="20"/>
        <w:shd w:val="clear" w:color="auto" w:fill="auto"/>
        <w:spacing w:line="252" w:lineRule="exact"/>
        <w:ind w:firstLine="320"/>
        <w:jc w:val="both"/>
      </w:pPr>
      <w:r>
        <w:lastRenderedPageBreak/>
        <w:t>в которые для создания благоприятной корнеобитаемой среды не</w:t>
      </w:r>
      <w:r>
        <w:softHyphen/>
        <w:t>обходимо добавить навоз, слаборазложившийся торф, резаную солому, другие компоненты, а также 7 кг азота на 1 т соломы для повышения жизнедеятельности бактерий, разлагающих рыхля</w:t>
      </w:r>
      <w:r>
        <w:softHyphen/>
        <w:t>щие материалы.</w:t>
      </w:r>
    </w:p>
    <w:p w14:paraId="5BD5AF49" w14:textId="77777777" w:rsidR="001A7EC8" w:rsidRDefault="00D23207">
      <w:pPr>
        <w:pStyle w:val="20"/>
        <w:shd w:val="clear" w:color="auto" w:fill="auto"/>
        <w:spacing w:line="252" w:lineRule="exact"/>
        <w:ind w:firstLine="320"/>
        <w:jc w:val="both"/>
      </w:pPr>
      <w:r>
        <w:t>Ориентировочно состав питательных веществ в грунте для томата должен быть следующим (на 1 кг почвы): калия - 500-600 мг, фосфора - 100-200, нитратного азота 140-150, магния 300- 500, бора 15-20, меди 10-15, марганца 10-30 мг.</w:t>
      </w:r>
    </w:p>
    <w:p w14:paraId="2FB27D6E" w14:textId="77777777" w:rsidR="001A7EC8" w:rsidRDefault="00D23207">
      <w:pPr>
        <w:pStyle w:val="20"/>
        <w:shd w:val="clear" w:color="auto" w:fill="auto"/>
        <w:spacing w:line="252" w:lineRule="exact"/>
        <w:ind w:firstLine="320"/>
        <w:jc w:val="both"/>
      </w:pPr>
      <w:r>
        <w:t>Рассаду высаживают в хорошо увлажненную почву, имеющую температуру +14-16°С. При высокой освещенности температуру повышают до 17-18°С. При большем повышении температуры образуются крупные, вытянутые, бледные листья, а при пониже</w:t>
      </w:r>
      <w:r>
        <w:softHyphen/>
        <w:t>нии - снижается приживаемость растений, листья становятся сине-зелеными. После посадки растения обильно поливают.</w:t>
      </w:r>
    </w:p>
    <w:p w14:paraId="6D82ACBD" w14:textId="77777777" w:rsidR="001A7EC8" w:rsidRDefault="00D23207">
      <w:pPr>
        <w:pStyle w:val="20"/>
        <w:shd w:val="clear" w:color="auto" w:fill="auto"/>
        <w:spacing w:line="252" w:lineRule="exact"/>
        <w:ind w:firstLine="320"/>
        <w:jc w:val="both"/>
      </w:pPr>
      <w:r>
        <w:t>Посадку на грядах проводят двухстрочным ленточным спосо</w:t>
      </w:r>
      <w:r>
        <w:softHyphen/>
        <w:t>бом. Наиболее широко применяется схема посадки 90 х 60 х 40 см, при которой расстояние между рядами составляет 60(50) см, а между растениями в ряду 40 см.</w:t>
      </w:r>
    </w:p>
    <w:p w14:paraId="4929CF50" w14:textId="77777777" w:rsidR="001A7EC8" w:rsidRDefault="00D23207">
      <w:pPr>
        <w:pStyle w:val="20"/>
        <w:shd w:val="clear" w:color="auto" w:fill="auto"/>
        <w:spacing w:line="252" w:lineRule="exact"/>
        <w:ind w:firstLine="320"/>
        <w:jc w:val="both"/>
      </w:pPr>
      <w:r>
        <w:t>С целью увеличения выхода ранней продукции можно выса</w:t>
      </w:r>
      <w:r>
        <w:softHyphen/>
        <w:t>живать растения в ряду на расстоянии 20-25 см. При этом каж</w:t>
      </w:r>
      <w:r>
        <w:softHyphen/>
        <w:t>дое второе растение формируют на два соцветия. Такие растения быстро заканчивают плодоношение. После окончания сбора пло</w:t>
      </w:r>
      <w:r>
        <w:softHyphen/>
        <w:t>дов их удаляют. Основные растения остаются на расстоянии 40 см друг от друга.</w:t>
      </w:r>
    </w:p>
    <w:p w14:paraId="64030541" w14:textId="77777777" w:rsidR="001A7EC8" w:rsidRDefault="00D23207">
      <w:pPr>
        <w:pStyle w:val="20"/>
        <w:shd w:val="clear" w:color="auto" w:fill="auto"/>
        <w:spacing w:line="252" w:lineRule="exact"/>
        <w:ind w:firstLine="320"/>
        <w:jc w:val="both"/>
      </w:pPr>
      <w:r>
        <w:t>Существенным способом регулирования роста растений в за</w:t>
      </w:r>
      <w:r>
        <w:softHyphen/>
        <w:t>щищенном грунте является использование вентиляции (форто</w:t>
      </w:r>
      <w:r>
        <w:softHyphen/>
        <w:t>чек) и наземных обогреваемых труб.</w:t>
      </w:r>
    </w:p>
    <w:p w14:paraId="62ED7C9B" w14:textId="77777777" w:rsidR="001A7EC8" w:rsidRDefault="00D23207">
      <w:pPr>
        <w:pStyle w:val="20"/>
        <w:shd w:val="clear" w:color="auto" w:fill="auto"/>
        <w:spacing w:line="252" w:lineRule="exact"/>
        <w:ind w:firstLine="320"/>
        <w:jc w:val="both"/>
      </w:pPr>
      <w:r>
        <w:t>Чтобы усилить рост вегетационной массы следует снизить тем</w:t>
      </w:r>
      <w:r>
        <w:softHyphen/>
        <w:t>пературу и уменьшить проветривание. Влажность воздуха повы</w:t>
      </w:r>
      <w:r>
        <w:softHyphen/>
        <w:t>шается, ослабляется транспирация. Если нужно усилить рост плодов и уменьшить темпы формирования вегетативной массы, необходимо повысить температуру и усилить вентиляцию через форточки. Это приводит к интенсивному синтезу сахаров, кото</w:t>
      </w:r>
      <w:r>
        <w:softHyphen/>
        <w:t>рые идут на образование вегетативной массы, рост плодов и на ды</w:t>
      </w:r>
      <w:r>
        <w:softHyphen/>
        <w:t>хание. Следует помнить, что высокая температура при низкой ос</w:t>
      </w:r>
      <w:r>
        <w:softHyphen/>
        <w:t>вещенности приводит к быстрому расходу всего синтезированного</w:t>
      </w:r>
    </w:p>
    <w:p w14:paraId="4BD23906" w14:textId="77777777" w:rsidR="001A7EC8" w:rsidRDefault="00D23207">
      <w:pPr>
        <w:pStyle w:val="20"/>
        <w:shd w:val="clear" w:color="auto" w:fill="auto"/>
        <w:spacing w:line="252" w:lineRule="exact"/>
      </w:pPr>
      <w:r>
        <w:t>-369- сахара на дыхание и рост растений приостанавливается.</w:t>
      </w:r>
    </w:p>
    <w:p w14:paraId="5AE2788A" w14:textId="77777777" w:rsidR="001A7EC8" w:rsidRDefault="00D23207">
      <w:pPr>
        <w:pStyle w:val="20"/>
        <w:shd w:val="clear" w:color="auto" w:fill="auto"/>
        <w:spacing w:line="252" w:lineRule="exact"/>
        <w:ind w:firstLine="320"/>
        <w:jc w:val="both"/>
      </w:pPr>
      <w:r>
        <w:lastRenderedPageBreak/>
        <w:t>Не следует применять большие поливные нормы. В этом слу</w:t>
      </w:r>
      <w:r>
        <w:softHyphen/>
        <w:t>чае сильно снижается концентрация почвенного раствора, влага быстро начинает поступать в растения и плоды растрескиваются. Кроме того, такой полив может вымыть из грунта азот. Во время полива вода должна пропитать грунт на глубину 18-20 см. Тем</w:t>
      </w:r>
      <w:r>
        <w:softHyphen/>
        <w:t>пература грунта должна быть ночью +18°С, днем +20-22°С, тем</w:t>
      </w:r>
      <w:r>
        <w:softHyphen/>
        <w:t>пература воздуха днем в солнечную погоду +26-28°С, в пасмурную +20-22°С.</w:t>
      </w:r>
    </w:p>
    <w:p w14:paraId="3D372C69" w14:textId="77777777" w:rsidR="001A7EC8" w:rsidRDefault="00D23207">
      <w:pPr>
        <w:pStyle w:val="20"/>
        <w:shd w:val="clear" w:color="auto" w:fill="auto"/>
        <w:spacing w:line="252" w:lineRule="exact"/>
        <w:ind w:firstLine="320"/>
        <w:jc w:val="both"/>
      </w:pPr>
      <w:r>
        <w:t>Одно из важных условий нормального роста и развития рас</w:t>
      </w:r>
      <w:r>
        <w:softHyphen/>
        <w:t>тений правильное соотношение в грунте азота и калия. После посадки рассады оптимальным содержанием калия считается 400-450 мг/кг почвы, азота 200-250 мг/кг.</w:t>
      </w:r>
    </w:p>
    <w:p w14:paraId="08AF8FAA" w14:textId="77777777" w:rsidR="001A7EC8" w:rsidRDefault="00D23207">
      <w:pPr>
        <w:pStyle w:val="20"/>
        <w:shd w:val="clear" w:color="auto" w:fill="auto"/>
        <w:spacing w:line="252" w:lineRule="exact"/>
        <w:ind w:firstLine="320"/>
        <w:jc w:val="both"/>
      </w:pPr>
      <w:r>
        <w:t>Растения постоянно нуждаются в магнии, особенно в период массового образования и роста плодов. Вносят сульфат магния при некорневых подкормках (на 10 л воды 50 г сульфата магния). Очень важным микроэлементом для томата является и марганец, который лучше применять в виде сульфата марганца (до 20 г на 10 л воды). Эти элементы в подкормках стимулируют ростовые процессы. В пленочных теплицах растения подкармливают через каждые 10-15 суток.</w:t>
      </w:r>
    </w:p>
    <w:p w14:paraId="5227263A" w14:textId="77777777" w:rsidR="001A7EC8" w:rsidRDefault="00D23207">
      <w:pPr>
        <w:pStyle w:val="20"/>
        <w:shd w:val="clear" w:color="auto" w:fill="auto"/>
        <w:spacing w:line="252" w:lineRule="exact"/>
        <w:ind w:firstLine="320"/>
        <w:jc w:val="both"/>
      </w:pPr>
      <w:r>
        <w:t>При посадке рассады вносят 15-20 г аммиачной селитры, 30- 40 г сернокислого калия и 20-25 г суперфосфата, растворенных в 10 л воды. Расход раствора удобрений на 4-5 м</w:t>
      </w:r>
      <w:r>
        <w:rPr>
          <w:vertAlign w:val="superscript"/>
        </w:rPr>
        <w:t>2</w:t>
      </w:r>
      <w:r>
        <w:t>. При посадке пе</w:t>
      </w:r>
      <w:r>
        <w:softHyphen/>
        <w:t>реросшей рассады дозу и концентрацию раствора удобрений уве</w:t>
      </w:r>
      <w:r>
        <w:softHyphen/>
        <w:t>личивают: на 10 л воды вносят 25-30 г суперфосфата. После под</w:t>
      </w:r>
      <w:r>
        <w:softHyphen/>
        <w:t>кормки растения необходимо полить. Влажность воздуха поддер</w:t>
      </w:r>
      <w:r>
        <w:softHyphen/>
        <w:t>живается на уровне 60%.</w:t>
      </w:r>
    </w:p>
    <w:p w14:paraId="42F2651F" w14:textId="77777777" w:rsidR="001A7EC8" w:rsidRDefault="00D23207">
      <w:pPr>
        <w:pStyle w:val="20"/>
        <w:shd w:val="clear" w:color="auto" w:fill="auto"/>
        <w:spacing w:line="252" w:lineRule="exact"/>
        <w:ind w:firstLine="320"/>
        <w:jc w:val="both"/>
      </w:pPr>
      <w:r>
        <w:t>Наиболее распространенный способ формирования растений вертикальная шпалера, при которой растения хорошо освещают</w:t>
      </w:r>
      <w:r>
        <w:softHyphen/>
        <w:t>ся. По мере появления пазушных побегов (пасынков) их удаля</w:t>
      </w:r>
      <w:r>
        <w:softHyphen/>
        <w:t>ют. Верхушку стебля прищипывают по достижении им верха шпалеры. Растения формируют в один стебель.</w:t>
      </w:r>
    </w:p>
    <w:p w14:paraId="681E3F3C" w14:textId="77777777" w:rsidR="001A7EC8" w:rsidRDefault="00D23207">
      <w:pPr>
        <w:pStyle w:val="20"/>
        <w:shd w:val="clear" w:color="auto" w:fill="auto"/>
        <w:spacing w:line="252" w:lineRule="exact"/>
        <w:ind w:firstLine="320"/>
        <w:jc w:val="both"/>
      </w:pPr>
      <w:r>
        <w:t>Пасынкование - необходимый элемент формирования расте</w:t>
      </w:r>
      <w:r>
        <w:softHyphen/>
        <w:t>ний и ухода за ними. Пасынки отнимают питательные вещества и влагу у растений, ослабляют и задерживают плодоношение. Их удаляют при длине не более 4-5 см. Опаздывание с этим приемом</w:t>
      </w:r>
    </w:p>
    <w:p w14:paraId="6B6CCCFE" w14:textId="77777777" w:rsidR="001A7EC8" w:rsidRDefault="00D23207">
      <w:pPr>
        <w:pStyle w:val="20"/>
        <w:shd w:val="clear" w:color="auto" w:fill="auto"/>
        <w:spacing w:line="252" w:lineRule="exact"/>
        <w:jc w:val="both"/>
      </w:pPr>
      <w:r>
        <w:t xml:space="preserve">-370- отрицательно сказывается на росте плодов и листьев на главном стебле. Кроме того, это приводит к образованию больших ран, через которые проникает инфекция возбудителей болезней. </w:t>
      </w:r>
      <w:r>
        <w:lastRenderedPageBreak/>
        <w:t>Осо</w:t>
      </w:r>
      <w:r>
        <w:softHyphen/>
        <w:t>бенно опасно задерживаться с удалением пасынков под соцвети</w:t>
      </w:r>
      <w:r>
        <w:softHyphen/>
        <w:t>ем.</w:t>
      </w:r>
    </w:p>
    <w:p w14:paraId="48011134" w14:textId="77777777" w:rsidR="001A7EC8" w:rsidRDefault="00D23207">
      <w:pPr>
        <w:pStyle w:val="20"/>
        <w:shd w:val="clear" w:color="auto" w:fill="auto"/>
        <w:spacing w:line="252" w:lineRule="exact"/>
        <w:ind w:firstLine="320"/>
        <w:jc w:val="both"/>
      </w:pPr>
      <w:r>
        <w:t>В системе ухода за растением важное значение имеет своевре</w:t>
      </w:r>
      <w:r>
        <w:softHyphen/>
        <w:t>менное и правильное удаление листьев, полезная деятельность которых исчерпана. Это делается для улучшения обмена возду</w:t>
      </w:r>
      <w:r>
        <w:softHyphen/>
        <w:t>ха между растениями, уменьшения испарения и устранения бла</w:t>
      </w:r>
      <w:r>
        <w:softHyphen/>
        <w:t>гоприятных условий для распространения болезней. Особенно важно вовремя начать удаление листьев при большой густоте растений. Нижние листья растений, достигших высоты 1,3-1,5 м, теряют способность к фотосинтезу и только испаряют влагу. В это время их следует начинать удалять. Сначала удаляют листья с си льнорастущих растений. За один раз можно удалить 2 или 3, реже 4 листа. Одновременное удаление большего числа листьев может привести к растрескиванию плодов из-за резкого уменьше</w:t>
      </w:r>
      <w:r>
        <w:softHyphen/>
        <w:t>ния испарения растениями влаги. Стебель на протяжении 1,2-1,4 м должен быть покрыт листьями. Обычно около кисти с начина</w:t>
      </w:r>
      <w:r>
        <w:softHyphen/>
        <w:t>ющими созревать первыми плодами и даже у следующей, на ко</w:t>
      </w:r>
      <w:r>
        <w:softHyphen/>
        <w:t>торой созревание начнется через несколько суток, листья долж</w:t>
      </w:r>
      <w:r>
        <w:softHyphen/>
        <w:t>ны быть удалены.</w:t>
      </w:r>
    </w:p>
    <w:p w14:paraId="6BFDC524" w14:textId="77777777" w:rsidR="001A7EC8" w:rsidRDefault="00D23207">
      <w:pPr>
        <w:pStyle w:val="20"/>
        <w:shd w:val="clear" w:color="auto" w:fill="auto"/>
        <w:spacing w:line="252" w:lineRule="exact"/>
        <w:ind w:firstLine="320"/>
        <w:jc w:val="both"/>
      </w:pPr>
      <w:r>
        <w:t>Оптимальная температура для прорастания пыльцы +22-25°С. Рыльце пестика должно быть влажным для удержания пыльцы, а влажность воздуха сравнительно невысокой, чтобы пыльца могла свободно высыпаться из пыльников. Чтобы пыльца легко высыпалась из пыльников воздух в теплице с утра слегка подсу</w:t>
      </w:r>
      <w:r>
        <w:softHyphen/>
        <w:t>шивают, затем встряхивают соцветия или растения легким уда</w:t>
      </w:r>
      <w:r>
        <w:softHyphen/>
        <w:t>ром палочки по шпалере. Встряхивать растения следует в первой половине дня - с 10 до 12 часов. При хорошей освещенности (в солнечную погоду) достаточно одного легкого встряхивания, а при низкой - двух-трех. После этого обязательным является ув</w:t>
      </w:r>
      <w:r>
        <w:softHyphen/>
        <w:t>лажнение воздуха. При образовании завязей на первых трех соц</w:t>
      </w:r>
      <w:r>
        <w:softHyphen/>
        <w:t>ветиях создаются благоприятные условия для роста растений, в том числе и для оплодотворения, поэтому встряхивания растений можно прекратить.</w:t>
      </w:r>
    </w:p>
    <w:p w14:paraId="0180DA56" w14:textId="77777777" w:rsidR="001A7EC8" w:rsidRDefault="00D23207">
      <w:pPr>
        <w:pStyle w:val="20"/>
        <w:shd w:val="clear" w:color="auto" w:fill="auto"/>
        <w:spacing w:line="252" w:lineRule="exact"/>
        <w:ind w:firstLine="320"/>
        <w:jc w:val="both"/>
      </w:pPr>
      <w:r>
        <w:t>В теплице урожай обычно собирают 2-3 раза в неделю, а в теп-</w:t>
      </w:r>
    </w:p>
    <w:p w14:paraId="4744CA37" w14:textId="77777777" w:rsidR="001A7EC8" w:rsidRDefault="00D23207">
      <w:pPr>
        <w:pStyle w:val="20"/>
        <w:shd w:val="clear" w:color="auto" w:fill="auto"/>
        <w:spacing w:line="252" w:lineRule="exact"/>
        <w:jc w:val="center"/>
        <w:sectPr w:rsidR="001A7EC8">
          <w:footerReference w:type="even" r:id="rId368"/>
          <w:footerReference w:type="default" r:id="rId369"/>
          <w:pgSz w:w="8400" w:h="11900"/>
          <w:pgMar w:top="992" w:right="1050" w:bottom="1266" w:left="1050" w:header="0" w:footer="3" w:gutter="0"/>
          <w:pgNumType w:start="379"/>
          <w:cols w:space="720"/>
          <w:noEndnote/>
          <w:docGrid w:linePitch="360"/>
        </w:sectPr>
      </w:pPr>
      <w:r>
        <w:t>-371-</w:t>
      </w:r>
    </w:p>
    <w:p w14:paraId="350E89EE" w14:textId="77777777" w:rsidR="001A7EC8" w:rsidRDefault="00D23207">
      <w:pPr>
        <w:pStyle w:val="20"/>
        <w:shd w:val="clear" w:color="auto" w:fill="auto"/>
        <w:spacing w:line="252" w:lineRule="exact"/>
        <w:jc w:val="both"/>
      </w:pPr>
      <w:r>
        <w:lastRenderedPageBreak/>
        <w:t>лые дни ежедневно. Самые высокие вкусовые качества плодов в стадии полной спелости. Собирать плоды надо в ранние утренние часы, когда они упругие, насыщены влагой и находятся еще в охлажденном состоянии.</w:t>
      </w:r>
    </w:p>
    <w:p w14:paraId="09CE4EA0" w14:textId="77777777" w:rsidR="001A7EC8" w:rsidRDefault="00D23207">
      <w:pPr>
        <w:pStyle w:val="20"/>
        <w:shd w:val="clear" w:color="auto" w:fill="auto"/>
        <w:spacing w:after="177" w:line="252" w:lineRule="exact"/>
        <w:ind w:firstLine="320"/>
        <w:jc w:val="both"/>
      </w:pPr>
      <w:r>
        <w:t>По данным ВНИИРа, наилучший биохимический состав отме</w:t>
      </w:r>
      <w:r>
        <w:softHyphen/>
        <w:t>чен у бланжевых и красных (зрелых) плодов. В этой фазе наблю</w:t>
      </w:r>
      <w:r>
        <w:softHyphen/>
        <w:t>дается наибольшее содержание витамина С, каротина, высокое накопление сухого вещества и сахаров. В перезрелых плодах при высокой сахаристости снижается количество сухого вещества, аскорбиновой кислоты и каротина, резко возрастает концентра</w:t>
      </w:r>
      <w:r>
        <w:softHyphen/>
        <w:t>ция этилового спирта и уксусного альдегида (табл. 99, 100).</w:t>
      </w:r>
    </w:p>
    <w:p w14:paraId="4AAAF776" w14:textId="77777777" w:rsidR="001A7EC8" w:rsidRDefault="00D23207">
      <w:pPr>
        <w:pStyle w:val="60"/>
        <w:numPr>
          <w:ilvl w:val="0"/>
          <w:numId w:val="21"/>
        </w:numPr>
        <w:shd w:val="clear" w:color="auto" w:fill="auto"/>
        <w:tabs>
          <w:tab w:val="left" w:pos="976"/>
        </w:tabs>
        <w:spacing w:before="0" w:line="256" w:lineRule="exact"/>
        <w:ind w:left="1480" w:right="580" w:hanging="900"/>
      </w:pPr>
      <w:r>
        <w:t>Изменение химического состава плодов томата при созревании (Арасимович В.В.)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10"/>
        <w:gridCol w:w="709"/>
        <w:gridCol w:w="713"/>
        <w:gridCol w:w="709"/>
        <w:gridCol w:w="706"/>
        <w:gridCol w:w="706"/>
        <w:gridCol w:w="706"/>
        <w:gridCol w:w="738"/>
      </w:tblGrid>
      <w:tr w:rsidR="001A7EC8" w14:paraId="2DAEDD3B" w14:textId="77777777">
        <w:trPr>
          <w:trHeight w:hRule="exact" w:val="310"/>
          <w:jc w:val="center"/>
        </w:trPr>
        <w:tc>
          <w:tcPr>
            <w:tcW w:w="1310" w:type="dxa"/>
            <w:vMerge w:val="restart"/>
            <w:tcBorders>
              <w:top w:val="single" w:sz="4" w:space="0" w:color="auto"/>
            </w:tcBorders>
            <w:shd w:val="clear" w:color="auto" w:fill="FFFFFF"/>
            <w:vAlign w:val="center"/>
          </w:tcPr>
          <w:p w14:paraId="1BE45192" w14:textId="77777777" w:rsidR="001A7EC8" w:rsidRDefault="00D23207">
            <w:pPr>
              <w:pStyle w:val="20"/>
              <w:framePr w:w="6296" w:wrap="notBeside" w:vAnchor="text" w:hAnchor="text" w:xAlign="center" w:y="1"/>
              <w:shd w:val="clear" w:color="auto" w:fill="auto"/>
              <w:spacing w:line="212" w:lineRule="exact"/>
              <w:jc w:val="center"/>
            </w:pPr>
            <w:r>
              <w:rPr>
                <w:rStyle w:val="29pt3"/>
              </w:rPr>
              <w:t>Фаза</w:t>
            </w:r>
          </w:p>
          <w:p w14:paraId="211A1081" w14:textId="77777777" w:rsidR="001A7EC8" w:rsidRDefault="00D23207">
            <w:pPr>
              <w:pStyle w:val="20"/>
              <w:framePr w:w="6296" w:wrap="notBeside" w:vAnchor="text" w:hAnchor="text" w:xAlign="center" w:y="1"/>
              <w:shd w:val="clear" w:color="auto" w:fill="auto"/>
              <w:spacing w:line="212" w:lineRule="exact"/>
              <w:jc w:val="center"/>
            </w:pPr>
            <w:r>
              <w:rPr>
                <w:rStyle w:val="29pt3"/>
              </w:rPr>
              <w:t>созревания</w:t>
            </w:r>
          </w:p>
          <w:p w14:paraId="7FF7DCC2" w14:textId="77777777" w:rsidR="001A7EC8" w:rsidRDefault="00D23207">
            <w:pPr>
              <w:pStyle w:val="20"/>
              <w:framePr w:w="6296" w:wrap="notBeside" w:vAnchor="text" w:hAnchor="text" w:xAlign="center" w:y="1"/>
              <w:shd w:val="clear" w:color="auto" w:fill="auto"/>
              <w:spacing w:line="212" w:lineRule="exact"/>
              <w:jc w:val="center"/>
            </w:pPr>
            <w:r>
              <w:rPr>
                <w:rStyle w:val="29pt3"/>
              </w:rPr>
              <w:t>плодов</w:t>
            </w:r>
          </w:p>
        </w:tc>
        <w:tc>
          <w:tcPr>
            <w:tcW w:w="709" w:type="dxa"/>
            <w:vMerge w:val="restart"/>
            <w:tcBorders>
              <w:top w:val="single" w:sz="4" w:space="0" w:color="auto"/>
              <w:left w:val="single" w:sz="4" w:space="0" w:color="auto"/>
            </w:tcBorders>
            <w:shd w:val="clear" w:color="auto" w:fill="FFFFFF"/>
            <w:vAlign w:val="center"/>
          </w:tcPr>
          <w:p w14:paraId="62DCEBA5" w14:textId="77777777" w:rsidR="001A7EC8" w:rsidRDefault="00D23207">
            <w:pPr>
              <w:pStyle w:val="20"/>
              <w:framePr w:w="6296" w:wrap="notBeside" w:vAnchor="text" w:hAnchor="text" w:xAlign="center" w:y="1"/>
              <w:shd w:val="clear" w:color="auto" w:fill="auto"/>
              <w:spacing w:line="212" w:lineRule="exact"/>
              <w:jc w:val="right"/>
            </w:pPr>
            <w:r>
              <w:rPr>
                <w:rStyle w:val="29pt3"/>
              </w:rPr>
              <w:t>Сухое веще</w:t>
            </w:r>
            <w:r>
              <w:rPr>
                <w:rStyle w:val="29pt3"/>
              </w:rPr>
              <w:softHyphen/>
              <w:t>ство, %</w:t>
            </w:r>
          </w:p>
        </w:tc>
        <w:tc>
          <w:tcPr>
            <w:tcW w:w="2834" w:type="dxa"/>
            <w:gridSpan w:val="4"/>
            <w:tcBorders>
              <w:top w:val="single" w:sz="4" w:space="0" w:color="auto"/>
              <w:left w:val="single" w:sz="4" w:space="0" w:color="auto"/>
            </w:tcBorders>
            <w:shd w:val="clear" w:color="auto" w:fill="FFFFFF"/>
            <w:vAlign w:val="bottom"/>
          </w:tcPr>
          <w:p w14:paraId="50490BCE" w14:textId="77777777" w:rsidR="001A7EC8" w:rsidRDefault="00D23207">
            <w:pPr>
              <w:pStyle w:val="20"/>
              <w:framePr w:w="6296" w:wrap="notBeside" w:vAnchor="text" w:hAnchor="text" w:xAlign="center" w:y="1"/>
              <w:shd w:val="clear" w:color="auto" w:fill="auto"/>
              <w:spacing w:line="200" w:lineRule="exact"/>
              <w:jc w:val="center"/>
            </w:pPr>
            <w:r>
              <w:rPr>
                <w:rStyle w:val="29pt3"/>
              </w:rPr>
              <w:t xml:space="preserve">Сахара, </w:t>
            </w:r>
            <w:r>
              <w:rPr>
                <w:rStyle w:val="210pt0"/>
              </w:rPr>
              <w:t>%</w:t>
            </w:r>
          </w:p>
        </w:tc>
        <w:tc>
          <w:tcPr>
            <w:tcW w:w="706" w:type="dxa"/>
            <w:vMerge w:val="restart"/>
            <w:tcBorders>
              <w:top w:val="single" w:sz="4" w:space="0" w:color="auto"/>
              <w:left w:val="single" w:sz="4" w:space="0" w:color="auto"/>
            </w:tcBorders>
            <w:shd w:val="clear" w:color="auto" w:fill="FFFFFF"/>
            <w:vAlign w:val="center"/>
          </w:tcPr>
          <w:p w14:paraId="1D56C923" w14:textId="77777777" w:rsidR="001A7EC8" w:rsidRDefault="00D23207">
            <w:pPr>
              <w:pStyle w:val="20"/>
              <w:framePr w:w="6296" w:wrap="notBeside" w:vAnchor="text" w:hAnchor="text" w:xAlign="center" w:y="1"/>
              <w:shd w:val="clear" w:color="auto" w:fill="auto"/>
              <w:spacing w:line="209" w:lineRule="exact"/>
              <w:jc w:val="both"/>
            </w:pPr>
            <w:r>
              <w:rPr>
                <w:rStyle w:val="29pt3"/>
              </w:rPr>
              <w:t>Органи- ческие кисло</w:t>
            </w:r>
            <w:r>
              <w:rPr>
                <w:rStyle w:val="29pt3"/>
              </w:rPr>
              <w:softHyphen/>
              <w:t>ты, %</w:t>
            </w:r>
          </w:p>
        </w:tc>
        <w:tc>
          <w:tcPr>
            <w:tcW w:w="738" w:type="dxa"/>
            <w:vMerge w:val="restart"/>
            <w:tcBorders>
              <w:top w:val="single" w:sz="4" w:space="0" w:color="auto"/>
              <w:left w:val="single" w:sz="4" w:space="0" w:color="auto"/>
            </w:tcBorders>
            <w:shd w:val="clear" w:color="auto" w:fill="FFFFFF"/>
            <w:vAlign w:val="center"/>
          </w:tcPr>
          <w:p w14:paraId="256EFB63" w14:textId="77777777" w:rsidR="001A7EC8" w:rsidRDefault="00D23207">
            <w:pPr>
              <w:pStyle w:val="20"/>
              <w:framePr w:w="6296" w:wrap="notBeside" w:vAnchor="text" w:hAnchor="text" w:xAlign="center" w:y="1"/>
              <w:shd w:val="clear" w:color="auto" w:fill="auto"/>
              <w:spacing w:line="212" w:lineRule="exact"/>
              <w:jc w:val="center"/>
            </w:pPr>
            <w:r>
              <w:rPr>
                <w:rStyle w:val="29pt3"/>
              </w:rPr>
              <w:t>Вита</w:t>
            </w:r>
            <w:r>
              <w:rPr>
                <w:rStyle w:val="29pt3"/>
              </w:rPr>
              <w:softHyphen/>
              <w:t>мин С, мг%</w:t>
            </w:r>
          </w:p>
        </w:tc>
      </w:tr>
      <w:tr w:rsidR="001A7EC8" w14:paraId="6948DF19" w14:textId="77777777">
        <w:trPr>
          <w:trHeight w:hRule="exact" w:val="677"/>
          <w:jc w:val="center"/>
        </w:trPr>
        <w:tc>
          <w:tcPr>
            <w:tcW w:w="1310" w:type="dxa"/>
            <w:vMerge/>
            <w:shd w:val="clear" w:color="auto" w:fill="FFFFFF"/>
            <w:vAlign w:val="center"/>
          </w:tcPr>
          <w:p w14:paraId="2869F93A" w14:textId="77777777" w:rsidR="001A7EC8" w:rsidRDefault="001A7EC8">
            <w:pPr>
              <w:framePr w:w="6296" w:wrap="notBeside" w:vAnchor="text" w:hAnchor="text" w:xAlign="center" w:y="1"/>
            </w:pPr>
          </w:p>
        </w:tc>
        <w:tc>
          <w:tcPr>
            <w:tcW w:w="709" w:type="dxa"/>
            <w:vMerge/>
            <w:tcBorders>
              <w:left w:val="single" w:sz="4" w:space="0" w:color="auto"/>
            </w:tcBorders>
            <w:shd w:val="clear" w:color="auto" w:fill="FFFFFF"/>
            <w:vAlign w:val="center"/>
          </w:tcPr>
          <w:p w14:paraId="048AE2EB" w14:textId="77777777" w:rsidR="001A7EC8" w:rsidRDefault="001A7EC8">
            <w:pPr>
              <w:framePr w:w="6296" w:wrap="notBeside" w:vAnchor="text" w:hAnchor="text" w:xAlign="center" w:y="1"/>
            </w:pPr>
          </w:p>
        </w:tc>
        <w:tc>
          <w:tcPr>
            <w:tcW w:w="713" w:type="dxa"/>
            <w:tcBorders>
              <w:top w:val="single" w:sz="4" w:space="0" w:color="auto"/>
              <w:left w:val="single" w:sz="4" w:space="0" w:color="auto"/>
            </w:tcBorders>
            <w:shd w:val="clear" w:color="auto" w:fill="FFFFFF"/>
            <w:vAlign w:val="center"/>
          </w:tcPr>
          <w:p w14:paraId="5F2FF15D" w14:textId="77777777" w:rsidR="001A7EC8" w:rsidRDefault="00D23207">
            <w:pPr>
              <w:pStyle w:val="20"/>
              <w:framePr w:w="6296" w:wrap="notBeside" w:vAnchor="text" w:hAnchor="text" w:xAlign="center" w:y="1"/>
              <w:shd w:val="clear" w:color="auto" w:fill="auto"/>
              <w:spacing w:after="60" w:line="180" w:lineRule="exact"/>
            </w:pPr>
            <w:r>
              <w:rPr>
                <w:rStyle w:val="29pt3"/>
              </w:rPr>
              <w:t>Глюко</w:t>
            </w:r>
            <w:r>
              <w:rPr>
                <w:rStyle w:val="29pt3"/>
              </w:rPr>
              <w:softHyphen/>
            </w:r>
          </w:p>
          <w:p w14:paraId="4D4B6C21" w14:textId="77777777" w:rsidR="001A7EC8" w:rsidRDefault="00D23207">
            <w:pPr>
              <w:pStyle w:val="20"/>
              <w:framePr w:w="6296" w:wrap="notBeside" w:vAnchor="text" w:hAnchor="text" w:xAlign="center" w:y="1"/>
              <w:shd w:val="clear" w:color="auto" w:fill="auto"/>
              <w:spacing w:before="60" w:line="180" w:lineRule="exact"/>
              <w:ind w:left="240"/>
            </w:pPr>
            <w:r>
              <w:rPr>
                <w:rStyle w:val="29pt3"/>
              </w:rPr>
              <w:t>за</w:t>
            </w:r>
          </w:p>
        </w:tc>
        <w:tc>
          <w:tcPr>
            <w:tcW w:w="709" w:type="dxa"/>
            <w:tcBorders>
              <w:top w:val="single" w:sz="4" w:space="0" w:color="auto"/>
              <w:left w:val="single" w:sz="4" w:space="0" w:color="auto"/>
            </w:tcBorders>
            <w:shd w:val="clear" w:color="auto" w:fill="FFFFFF"/>
            <w:vAlign w:val="center"/>
          </w:tcPr>
          <w:p w14:paraId="618004AE" w14:textId="77777777" w:rsidR="001A7EC8" w:rsidRDefault="00D23207">
            <w:pPr>
              <w:pStyle w:val="20"/>
              <w:framePr w:w="6296" w:wrap="notBeside" w:vAnchor="text" w:hAnchor="text" w:xAlign="center" w:y="1"/>
              <w:shd w:val="clear" w:color="auto" w:fill="auto"/>
              <w:spacing w:after="60" w:line="180" w:lineRule="exact"/>
            </w:pPr>
            <w:r>
              <w:rPr>
                <w:rStyle w:val="29pt3"/>
              </w:rPr>
              <w:t>Фрук</w:t>
            </w:r>
            <w:r>
              <w:rPr>
                <w:rStyle w:val="29pt3"/>
              </w:rPr>
              <w:softHyphen/>
            </w:r>
          </w:p>
          <w:p w14:paraId="0740671F" w14:textId="77777777" w:rsidR="001A7EC8" w:rsidRDefault="00D23207">
            <w:pPr>
              <w:pStyle w:val="20"/>
              <w:framePr w:w="6296" w:wrap="notBeside" w:vAnchor="text" w:hAnchor="text" w:xAlign="center" w:y="1"/>
              <w:shd w:val="clear" w:color="auto" w:fill="auto"/>
              <w:spacing w:before="60" w:line="180" w:lineRule="exact"/>
              <w:ind w:left="220"/>
            </w:pPr>
            <w:r>
              <w:rPr>
                <w:rStyle w:val="29pt3"/>
              </w:rPr>
              <w:t>тоза</w:t>
            </w:r>
          </w:p>
        </w:tc>
        <w:tc>
          <w:tcPr>
            <w:tcW w:w="706" w:type="dxa"/>
            <w:tcBorders>
              <w:top w:val="single" w:sz="4" w:space="0" w:color="auto"/>
              <w:left w:val="single" w:sz="4" w:space="0" w:color="auto"/>
            </w:tcBorders>
            <w:shd w:val="clear" w:color="auto" w:fill="FFFFFF"/>
            <w:vAlign w:val="center"/>
          </w:tcPr>
          <w:p w14:paraId="4CC0D6EB" w14:textId="77777777" w:rsidR="001A7EC8" w:rsidRDefault="00D23207">
            <w:pPr>
              <w:pStyle w:val="20"/>
              <w:framePr w:w="6296" w:wrap="notBeside" w:vAnchor="text" w:hAnchor="text" w:xAlign="center" w:y="1"/>
              <w:shd w:val="clear" w:color="auto" w:fill="auto"/>
              <w:spacing w:after="60" w:line="180" w:lineRule="exact"/>
            </w:pPr>
            <w:r>
              <w:rPr>
                <w:rStyle w:val="29pt3"/>
              </w:rPr>
              <w:t>Сахаро</w:t>
            </w:r>
            <w:r>
              <w:rPr>
                <w:rStyle w:val="29pt3"/>
              </w:rPr>
              <w:softHyphen/>
            </w:r>
          </w:p>
          <w:p w14:paraId="1D01DA3A" w14:textId="77777777" w:rsidR="001A7EC8" w:rsidRDefault="00D23207">
            <w:pPr>
              <w:pStyle w:val="20"/>
              <w:framePr w:w="6296" w:wrap="notBeside" w:vAnchor="text" w:hAnchor="text" w:xAlign="center" w:y="1"/>
              <w:shd w:val="clear" w:color="auto" w:fill="auto"/>
              <w:spacing w:before="60" w:line="180" w:lineRule="exact"/>
              <w:jc w:val="center"/>
            </w:pPr>
            <w:r>
              <w:rPr>
                <w:rStyle w:val="29pt3"/>
              </w:rPr>
              <w:t>за</w:t>
            </w:r>
          </w:p>
        </w:tc>
        <w:tc>
          <w:tcPr>
            <w:tcW w:w="706" w:type="dxa"/>
            <w:tcBorders>
              <w:top w:val="single" w:sz="4" w:space="0" w:color="auto"/>
              <w:left w:val="single" w:sz="4" w:space="0" w:color="auto"/>
            </w:tcBorders>
            <w:shd w:val="clear" w:color="auto" w:fill="FFFFFF"/>
            <w:vAlign w:val="center"/>
          </w:tcPr>
          <w:p w14:paraId="6B1DA947" w14:textId="77777777" w:rsidR="001A7EC8" w:rsidRDefault="00D23207">
            <w:pPr>
              <w:pStyle w:val="20"/>
              <w:framePr w:w="6296" w:wrap="notBeside" w:vAnchor="text" w:hAnchor="text" w:xAlign="center" w:y="1"/>
              <w:shd w:val="clear" w:color="auto" w:fill="auto"/>
              <w:spacing w:line="180" w:lineRule="exact"/>
            </w:pPr>
            <w:r>
              <w:rPr>
                <w:rStyle w:val="29pt3"/>
              </w:rPr>
              <w:t>Сумма</w:t>
            </w:r>
          </w:p>
        </w:tc>
        <w:tc>
          <w:tcPr>
            <w:tcW w:w="706" w:type="dxa"/>
            <w:vMerge/>
            <w:tcBorders>
              <w:left w:val="single" w:sz="4" w:space="0" w:color="auto"/>
            </w:tcBorders>
            <w:shd w:val="clear" w:color="auto" w:fill="FFFFFF"/>
            <w:vAlign w:val="center"/>
          </w:tcPr>
          <w:p w14:paraId="6BF3EA33" w14:textId="77777777" w:rsidR="001A7EC8" w:rsidRDefault="001A7EC8">
            <w:pPr>
              <w:framePr w:w="6296" w:wrap="notBeside" w:vAnchor="text" w:hAnchor="text" w:xAlign="center" w:y="1"/>
            </w:pPr>
          </w:p>
        </w:tc>
        <w:tc>
          <w:tcPr>
            <w:tcW w:w="738" w:type="dxa"/>
            <w:vMerge/>
            <w:tcBorders>
              <w:left w:val="single" w:sz="4" w:space="0" w:color="auto"/>
            </w:tcBorders>
            <w:shd w:val="clear" w:color="auto" w:fill="FFFFFF"/>
            <w:vAlign w:val="center"/>
          </w:tcPr>
          <w:p w14:paraId="076C8577" w14:textId="77777777" w:rsidR="001A7EC8" w:rsidRDefault="001A7EC8">
            <w:pPr>
              <w:framePr w:w="6296" w:wrap="notBeside" w:vAnchor="text" w:hAnchor="text" w:xAlign="center" w:y="1"/>
            </w:pPr>
          </w:p>
        </w:tc>
      </w:tr>
      <w:tr w:rsidR="001A7EC8" w14:paraId="5D4C9C5C" w14:textId="77777777">
        <w:trPr>
          <w:trHeight w:hRule="exact" w:val="238"/>
          <w:jc w:val="center"/>
        </w:trPr>
        <w:tc>
          <w:tcPr>
            <w:tcW w:w="1310" w:type="dxa"/>
            <w:tcBorders>
              <w:top w:val="single" w:sz="4" w:space="0" w:color="auto"/>
            </w:tcBorders>
            <w:shd w:val="clear" w:color="auto" w:fill="FFFFFF"/>
            <w:vAlign w:val="bottom"/>
          </w:tcPr>
          <w:p w14:paraId="2BA3BD1E" w14:textId="77777777" w:rsidR="001A7EC8" w:rsidRDefault="00D23207">
            <w:pPr>
              <w:pStyle w:val="20"/>
              <w:framePr w:w="6296" w:wrap="notBeside" w:vAnchor="text" w:hAnchor="text" w:xAlign="center" w:y="1"/>
              <w:shd w:val="clear" w:color="auto" w:fill="auto"/>
              <w:spacing w:line="180" w:lineRule="exact"/>
            </w:pPr>
            <w:r>
              <w:rPr>
                <w:rStyle w:val="29pt3"/>
              </w:rPr>
              <w:t>Зеленые</w:t>
            </w:r>
          </w:p>
        </w:tc>
        <w:tc>
          <w:tcPr>
            <w:tcW w:w="709" w:type="dxa"/>
            <w:tcBorders>
              <w:top w:val="single" w:sz="4" w:space="0" w:color="auto"/>
              <w:left w:val="single" w:sz="4" w:space="0" w:color="auto"/>
            </w:tcBorders>
            <w:shd w:val="clear" w:color="auto" w:fill="FFFFFF"/>
            <w:vAlign w:val="bottom"/>
          </w:tcPr>
          <w:p w14:paraId="439AE51D" w14:textId="77777777" w:rsidR="001A7EC8" w:rsidRDefault="00D23207">
            <w:pPr>
              <w:pStyle w:val="20"/>
              <w:framePr w:w="6296" w:wrap="notBeside" w:vAnchor="text" w:hAnchor="text" w:xAlign="center" w:y="1"/>
              <w:shd w:val="clear" w:color="auto" w:fill="auto"/>
              <w:spacing w:line="180" w:lineRule="exact"/>
              <w:ind w:left="220"/>
            </w:pPr>
            <w:r>
              <w:rPr>
                <w:rStyle w:val="29pt3"/>
              </w:rPr>
              <w:t>6,8</w:t>
            </w:r>
          </w:p>
        </w:tc>
        <w:tc>
          <w:tcPr>
            <w:tcW w:w="713" w:type="dxa"/>
            <w:tcBorders>
              <w:top w:val="single" w:sz="4" w:space="0" w:color="auto"/>
              <w:left w:val="single" w:sz="4" w:space="0" w:color="auto"/>
            </w:tcBorders>
            <w:shd w:val="clear" w:color="auto" w:fill="FFFFFF"/>
            <w:vAlign w:val="bottom"/>
          </w:tcPr>
          <w:p w14:paraId="285472BC" w14:textId="77777777" w:rsidR="001A7EC8" w:rsidRDefault="00D23207">
            <w:pPr>
              <w:pStyle w:val="20"/>
              <w:framePr w:w="6296" w:wrap="notBeside" w:vAnchor="text" w:hAnchor="text" w:xAlign="center" w:y="1"/>
              <w:shd w:val="clear" w:color="auto" w:fill="auto"/>
              <w:spacing w:line="170" w:lineRule="exact"/>
              <w:ind w:left="240"/>
            </w:pPr>
            <w:r>
              <w:rPr>
                <w:rStyle w:val="285pt1pt"/>
              </w:rPr>
              <w:t>од</w:t>
            </w:r>
          </w:p>
        </w:tc>
        <w:tc>
          <w:tcPr>
            <w:tcW w:w="709" w:type="dxa"/>
            <w:tcBorders>
              <w:top w:val="single" w:sz="4" w:space="0" w:color="auto"/>
              <w:left w:val="single" w:sz="4" w:space="0" w:color="auto"/>
            </w:tcBorders>
            <w:shd w:val="clear" w:color="auto" w:fill="FFFFFF"/>
            <w:vAlign w:val="bottom"/>
          </w:tcPr>
          <w:p w14:paraId="4AC27109" w14:textId="77777777" w:rsidR="001A7EC8" w:rsidRDefault="00D23207">
            <w:pPr>
              <w:pStyle w:val="20"/>
              <w:framePr w:w="6296" w:wrap="notBeside" w:vAnchor="text" w:hAnchor="text" w:xAlign="center" w:y="1"/>
              <w:shd w:val="clear" w:color="auto" w:fill="auto"/>
              <w:spacing w:line="180" w:lineRule="exact"/>
              <w:ind w:left="220"/>
            </w:pPr>
            <w:r>
              <w:rPr>
                <w:rStyle w:val="29pt3"/>
              </w:rPr>
              <w:t>2,1</w:t>
            </w:r>
          </w:p>
        </w:tc>
        <w:tc>
          <w:tcPr>
            <w:tcW w:w="706" w:type="dxa"/>
            <w:tcBorders>
              <w:top w:val="single" w:sz="4" w:space="0" w:color="auto"/>
              <w:left w:val="single" w:sz="4" w:space="0" w:color="auto"/>
            </w:tcBorders>
            <w:shd w:val="clear" w:color="auto" w:fill="FFFFFF"/>
            <w:vAlign w:val="center"/>
          </w:tcPr>
          <w:p w14:paraId="20773ED6" w14:textId="77777777" w:rsidR="001A7EC8" w:rsidRDefault="00D23207">
            <w:pPr>
              <w:pStyle w:val="20"/>
              <w:framePr w:w="6296" w:wrap="notBeside" w:vAnchor="text" w:hAnchor="text" w:xAlign="center" w:y="1"/>
              <w:shd w:val="clear" w:color="auto" w:fill="auto"/>
              <w:spacing w:line="80" w:lineRule="exact"/>
              <w:jc w:val="center"/>
            </w:pPr>
            <w:r>
              <w:rPr>
                <w:rStyle w:val="24pt3"/>
              </w:rPr>
              <w:t>-</w:t>
            </w:r>
          </w:p>
        </w:tc>
        <w:tc>
          <w:tcPr>
            <w:tcW w:w="706" w:type="dxa"/>
            <w:tcBorders>
              <w:top w:val="single" w:sz="4" w:space="0" w:color="auto"/>
              <w:left w:val="single" w:sz="4" w:space="0" w:color="auto"/>
            </w:tcBorders>
            <w:shd w:val="clear" w:color="auto" w:fill="FFFFFF"/>
            <w:vAlign w:val="bottom"/>
          </w:tcPr>
          <w:p w14:paraId="19B2660B" w14:textId="77777777" w:rsidR="001A7EC8" w:rsidRDefault="00D23207">
            <w:pPr>
              <w:pStyle w:val="20"/>
              <w:framePr w:w="6296" w:wrap="notBeside" w:vAnchor="text" w:hAnchor="text" w:xAlign="center" w:y="1"/>
              <w:shd w:val="clear" w:color="auto" w:fill="auto"/>
              <w:spacing w:line="180" w:lineRule="exact"/>
              <w:ind w:left="220"/>
            </w:pPr>
            <w:r>
              <w:rPr>
                <w:rStyle w:val="29pt3"/>
              </w:rPr>
              <w:t>2,2</w:t>
            </w:r>
          </w:p>
        </w:tc>
        <w:tc>
          <w:tcPr>
            <w:tcW w:w="706" w:type="dxa"/>
            <w:tcBorders>
              <w:top w:val="single" w:sz="4" w:space="0" w:color="auto"/>
              <w:left w:val="single" w:sz="4" w:space="0" w:color="auto"/>
            </w:tcBorders>
            <w:shd w:val="clear" w:color="auto" w:fill="FFFFFF"/>
            <w:vAlign w:val="bottom"/>
          </w:tcPr>
          <w:p w14:paraId="6C0186B7" w14:textId="77777777" w:rsidR="001A7EC8" w:rsidRDefault="00D23207">
            <w:pPr>
              <w:pStyle w:val="20"/>
              <w:framePr w:w="6296" w:wrap="notBeside" w:vAnchor="text" w:hAnchor="text" w:xAlign="center" w:y="1"/>
              <w:shd w:val="clear" w:color="auto" w:fill="auto"/>
              <w:spacing w:line="180" w:lineRule="exact"/>
              <w:ind w:left="180"/>
            </w:pPr>
            <w:r>
              <w:rPr>
                <w:rStyle w:val="29pt3"/>
              </w:rPr>
              <w:t>0,32</w:t>
            </w:r>
          </w:p>
        </w:tc>
        <w:tc>
          <w:tcPr>
            <w:tcW w:w="738" w:type="dxa"/>
            <w:tcBorders>
              <w:top w:val="single" w:sz="4" w:space="0" w:color="auto"/>
              <w:left w:val="single" w:sz="4" w:space="0" w:color="auto"/>
            </w:tcBorders>
            <w:shd w:val="clear" w:color="auto" w:fill="FFFFFF"/>
            <w:vAlign w:val="bottom"/>
          </w:tcPr>
          <w:p w14:paraId="119A08B4" w14:textId="77777777" w:rsidR="001A7EC8" w:rsidRDefault="00D23207">
            <w:pPr>
              <w:pStyle w:val="20"/>
              <w:framePr w:w="6296" w:wrap="notBeside" w:vAnchor="text" w:hAnchor="text" w:xAlign="center" w:y="1"/>
              <w:shd w:val="clear" w:color="auto" w:fill="auto"/>
              <w:spacing w:line="180" w:lineRule="exact"/>
              <w:jc w:val="center"/>
            </w:pPr>
            <w:r>
              <w:rPr>
                <w:rStyle w:val="29pt3"/>
              </w:rPr>
              <w:t>6,6</w:t>
            </w:r>
          </w:p>
        </w:tc>
      </w:tr>
      <w:tr w:rsidR="001A7EC8" w14:paraId="30CCB4B1" w14:textId="77777777">
        <w:trPr>
          <w:trHeight w:hRule="exact" w:val="216"/>
          <w:jc w:val="center"/>
        </w:trPr>
        <w:tc>
          <w:tcPr>
            <w:tcW w:w="1310" w:type="dxa"/>
            <w:shd w:val="clear" w:color="auto" w:fill="FFFFFF"/>
            <w:vAlign w:val="bottom"/>
          </w:tcPr>
          <w:p w14:paraId="5F174D63" w14:textId="77777777" w:rsidR="001A7EC8" w:rsidRDefault="00D23207">
            <w:pPr>
              <w:pStyle w:val="20"/>
              <w:framePr w:w="6296" w:wrap="notBeside" w:vAnchor="text" w:hAnchor="text" w:xAlign="center" w:y="1"/>
              <w:shd w:val="clear" w:color="auto" w:fill="auto"/>
              <w:spacing w:line="180" w:lineRule="exact"/>
            </w:pPr>
            <w:r>
              <w:rPr>
                <w:rStyle w:val="29pt3"/>
              </w:rPr>
              <w:t>Белесоватые</w:t>
            </w:r>
          </w:p>
        </w:tc>
        <w:tc>
          <w:tcPr>
            <w:tcW w:w="709" w:type="dxa"/>
            <w:tcBorders>
              <w:left w:val="single" w:sz="4" w:space="0" w:color="auto"/>
            </w:tcBorders>
            <w:shd w:val="clear" w:color="auto" w:fill="FFFFFF"/>
            <w:vAlign w:val="bottom"/>
          </w:tcPr>
          <w:p w14:paraId="1C00B23F" w14:textId="77777777" w:rsidR="001A7EC8" w:rsidRDefault="00D23207">
            <w:pPr>
              <w:pStyle w:val="20"/>
              <w:framePr w:w="6296" w:wrap="notBeside" w:vAnchor="text" w:hAnchor="text" w:xAlign="center" w:y="1"/>
              <w:shd w:val="clear" w:color="auto" w:fill="auto"/>
              <w:spacing w:line="180" w:lineRule="exact"/>
              <w:ind w:left="220"/>
            </w:pPr>
            <w:r>
              <w:rPr>
                <w:rStyle w:val="29pt3"/>
              </w:rPr>
              <w:t>6,3</w:t>
            </w:r>
          </w:p>
        </w:tc>
        <w:tc>
          <w:tcPr>
            <w:tcW w:w="713" w:type="dxa"/>
            <w:tcBorders>
              <w:left w:val="single" w:sz="4" w:space="0" w:color="auto"/>
            </w:tcBorders>
            <w:shd w:val="clear" w:color="auto" w:fill="FFFFFF"/>
            <w:vAlign w:val="bottom"/>
          </w:tcPr>
          <w:p w14:paraId="61C2E836" w14:textId="77777777" w:rsidR="001A7EC8" w:rsidRDefault="00D23207">
            <w:pPr>
              <w:pStyle w:val="20"/>
              <w:framePr w:w="6296" w:wrap="notBeside" w:vAnchor="text" w:hAnchor="text" w:xAlign="center" w:y="1"/>
              <w:shd w:val="clear" w:color="auto" w:fill="auto"/>
              <w:spacing w:line="180" w:lineRule="exact"/>
              <w:ind w:left="240"/>
            </w:pPr>
            <w:r>
              <w:rPr>
                <w:rStyle w:val="29pt3"/>
              </w:rPr>
              <w:t>1,1</w:t>
            </w:r>
          </w:p>
        </w:tc>
        <w:tc>
          <w:tcPr>
            <w:tcW w:w="709" w:type="dxa"/>
            <w:tcBorders>
              <w:left w:val="single" w:sz="4" w:space="0" w:color="auto"/>
            </w:tcBorders>
            <w:shd w:val="clear" w:color="auto" w:fill="FFFFFF"/>
            <w:vAlign w:val="bottom"/>
          </w:tcPr>
          <w:p w14:paraId="0D534AD8" w14:textId="77777777" w:rsidR="001A7EC8" w:rsidRDefault="00D23207">
            <w:pPr>
              <w:pStyle w:val="20"/>
              <w:framePr w:w="6296" w:wrap="notBeside" w:vAnchor="text" w:hAnchor="text" w:xAlign="center" w:y="1"/>
              <w:shd w:val="clear" w:color="auto" w:fill="auto"/>
              <w:spacing w:line="180" w:lineRule="exact"/>
              <w:ind w:left="220"/>
            </w:pPr>
            <w:r>
              <w:rPr>
                <w:rStyle w:val="29pt3"/>
              </w:rPr>
              <w:t>1,5</w:t>
            </w:r>
          </w:p>
        </w:tc>
        <w:tc>
          <w:tcPr>
            <w:tcW w:w="706" w:type="dxa"/>
            <w:tcBorders>
              <w:left w:val="single" w:sz="4" w:space="0" w:color="auto"/>
            </w:tcBorders>
            <w:shd w:val="clear" w:color="auto" w:fill="FFFFFF"/>
            <w:vAlign w:val="bottom"/>
          </w:tcPr>
          <w:p w14:paraId="4F6AF12C" w14:textId="77777777" w:rsidR="001A7EC8" w:rsidRDefault="00D23207">
            <w:pPr>
              <w:pStyle w:val="20"/>
              <w:framePr w:w="6296" w:wrap="notBeside" w:vAnchor="text" w:hAnchor="text" w:xAlign="center" w:y="1"/>
              <w:shd w:val="clear" w:color="auto" w:fill="auto"/>
              <w:spacing w:line="180" w:lineRule="exact"/>
              <w:ind w:left="240"/>
            </w:pPr>
            <w:r>
              <w:rPr>
                <w:rStyle w:val="29pt3"/>
              </w:rPr>
              <w:t>0,2</w:t>
            </w:r>
          </w:p>
        </w:tc>
        <w:tc>
          <w:tcPr>
            <w:tcW w:w="706" w:type="dxa"/>
            <w:tcBorders>
              <w:left w:val="single" w:sz="4" w:space="0" w:color="auto"/>
            </w:tcBorders>
            <w:shd w:val="clear" w:color="auto" w:fill="FFFFFF"/>
            <w:vAlign w:val="bottom"/>
          </w:tcPr>
          <w:p w14:paraId="54B3015F" w14:textId="77777777" w:rsidR="001A7EC8" w:rsidRDefault="00D23207">
            <w:pPr>
              <w:pStyle w:val="20"/>
              <w:framePr w:w="6296" w:wrap="notBeside" w:vAnchor="text" w:hAnchor="text" w:xAlign="center" w:y="1"/>
              <w:shd w:val="clear" w:color="auto" w:fill="auto"/>
              <w:spacing w:line="180" w:lineRule="exact"/>
              <w:ind w:left="220"/>
            </w:pPr>
            <w:r>
              <w:rPr>
                <w:rStyle w:val="29pt3"/>
              </w:rPr>
              <w:t>2,8</w:t>
            </w:r>
          </w:p>
        </w:tc>
        <w:tc>
          <w:tcPr>
            <w:tcW w:w="706" w:type="dxa"/>
            <w:tcBorders>
              <w:left w:val="single" w:sz="4" w:space="0" w:color="auto"/>
            </w:tcBorders>
            <w:shd w:val="clear" w:color="auto" w:fill="FFFFFF"/>
            <w:vAlign w:val="bottom"/>
          </w:tcPr>
          <w:p w14:paraId="724871ED" w14:textId="77777777" w:rsidR="001A7EC8" w:rsidRDefault="00D23207">
            <w:pPr>
              <w:pStyle w:val="20"/>
              <w:framePr w:w="6296" w:wrap="notBeside" w:vAnchor="text" w:hAnchor="text" w:xAlign="center" w:y="1"/>
              <w:shd w:val="clear" w:color="auto" w:fill="auto"/>
              <w:spacing w:line="180" w:lineRule="exact"/>
              <w:ind w:left="180"/>
            </w:pPr>
            <w:r>
              <w:rPr>
                <w:rStyle w:val="29pt3"/>
              </w:rPr>
              <w:t>0,45</w:t>
            </w:r>
          </w:p>
        </w:tc>
        <w:tc>
          <w:tcPr>
            <w:tcW w:w="738" w:type="dxa"/>
            <w:tcBorders>
              <w:left w:val="single" w:sz="4" w:space="0" w:color="auto"/>
            </w:tcBorders>
            <w:shd w:val="clear" w:color="auto" w:fill="FFFFFF"/>
            <w:vAlign w:val="bottom"/>
          </w:tcPr>
          <w:p w14:paraId="604777D3" w14:textId="77777777" w:rsidR="001A7EC8" w:rsidRDefault="00D23207">
            <w:pPr>
              <w:pStyle w:val="20"/>
              <w:framePr w:w="6296" w:wrap="notBeside" w:vAnchor="text" w:hAnchor="text" w:xAlign="center" w:y="1"/>
              <w:shd w:val="clear" w:color="auto" w:fill="auto"/>
              <w:spacing w:line="180" w:lineRule="exact"/>
              <w:jc w:val="center"/>
            </w:pPr>
            <w:r>
              <w:rPr>
                <w:rStyle w:val="29pt3"/>
              </w:rPr>
              <w:t>6,8</w:t>
            </w:r>
          </w:p>
        </w:tc>
      </w:tr>
      <w:tr w:rsidR="001A7EC8" w14:paraId="2D4B90CF" w14:textId="77777777">
        <w:trPr>
          <w:trHeight w:hRule="exact" w:val="212"/>
          <w:jc w:val="center"/>
        </w:trPr>
        <w:tc>
          <w:tcPr>
            <w:tcW w:w="1310" w:type="dxa"/>
            <w:shd w:val="clear" w:color="auto" w:fill="FFFFFF"/>
            <w:vAlign w:val="bottom"/>
          </w:tcPr>
          <w:p w14:paraId="383CB860" w14:textId="77777777" w:rsidR="001A7EC8" w:rsidRDefault="00D23207">
            <w:pPr>
              <w:pStyle w:val="20"/>
              <w:framePr w:w="6296" w:wrap="notBeside" w:vAnchor="text" w:hAnchor="text" w:xAlign="center" w:y="1"/>
              <w:shd w:val="clear" w:color="auto" w:fill="auto"/>
              <w:spacing w:line="180" w:lineRule="exact"/>
            </w:pPr>
            <w:r>
              <w:rPr>
                <w:rStyle w:val="29pt3"/>
              </w:rPr>
              <w:t>Бланжевые</w:t>
            </w:r>
          </w:p>
        </w:tc>
        <w:tc>
          <w:tcPr>
            <w:tcW w:w="709" w:type="dxa"/>
            <w:tcBorders>
              <w:left w:val="single" w:sz="4" w:space="0" w:color="auto"/>
            </w:tcBorders>
            <w:shd w:val="clear" w:color="auto" w:fill="FFFFFF"/>
            <w:vAlign w:val="bottom"/>
          </w:tcPr>
          <w:p w14:paraId="0C7A1F0F" w14:textId="77777777" w:rsidR="001A7EC8" w:rsidRDefault="00D23207">
            <w:pPr>
              <w:pStyle w:val="20"/>
              <w:framePr w:w="6296" w:wrap="notBeside" w:vAnchor="text" w:hAnchor="text" w:xAlign="center" w:y="1"/>
              <w:shd w:val="clear" w:color="auto" w:fill="auto"/>
              <w:spacing w:line="180" w:lineRule="exact"/>
              <w:ind w:left="220"/>
            </w:pPr>
            <w:r>
              <w:rPr>
                <w:rStyle w:val="29pt3"/>
              </w:rPr>
              <w:t>6,3</w:t>
            </w:r>
          </w:p>
        </w:tc>
        <w:tc>
          <w:tcPr>
            <w:tcW w:w="713" w:type="dxa"/>
            <w:tcBorders>
              <w:left w:val="single" w:sz="4" w:space="0" w:color="auto"/>
            </w:tcBorders>
            <w:shd w:val="clear" w:color="auto" w:fill="FFFFFF"/>
            <w:vAlign w:val="bottom"/>
          </w:tcPr>
          <w:p w14:paraId="4406304E" w14:textId="77777777" w:rsidR="001A7EC8" w:rsidRDefault="00D23207">
            <w:pPr>
              <w:pStyle w:val="20"/>
              <w:framePr w:w="6296" w:wrap="notBeside" w:vAnchor="text" w:hAnchor="text" w:xAlign="center" w:y="1"/>
              <w:shd w:val="clear" w:color="auto" w:fill="auto"/>
              <w:spacing w:line="180" w:lineRule="exact"/>
              <w:ind w:left="240"/>
            </w:pPr>
            <w:r>
              <w:rPr>
                <w:rStyle w:val="29pt3"/>
              </w:rPr>
              <w:t>1,5</w:t>
            </w:r>
          </w:p>
        </w:tc>
        <w:tc>
          <w:tcPr>
            <w:tcW w:w="709" w:type="dxa"/>
            <w:tcBorders>
              <w:left w:val="single" w:sz="4" w:space="0" w:color="auto"/>
            </w:tcBorders>
            <w:shd w:val="clear" w:color="auto" w:fill="FFFFFF"/>
            <w:vAlign w:val="bottom"/>
          </w:tcPr>
          <w:p w14:paraId="3C780078" w14:textId="77777777" w:rsidR="001A7EC8" w:rsidRDefault="00D23207">
            <w:pPr>
              <w:pStyle w:val="20"/>
              <w:framePr w:w="6296" w:wrap="notBeside" w:vAnchor="text" w:hAnchor="text" w:xAlign="center" w:y="1"/>
              <w:shd w:val="clear" w:color="auto" w:fill="auto"/>
              <w:spacing w:line="180" w:lineRule="exact"/>
              <w:ind w:left="220"/>
            </w:pPr>
            <w:r>
              <w:rPr>
                <w:rStyle w:val="29pt3"/>
              </w:rPr>
              <w:t>1,3</w:t>
            </w:r>
          </w:p>
        </w:tc>
        <w:tc>
          <w:tcPr>
            <w:tcW w:w="706" w:type="dxa"/>
            <w:tcBorders>
              <w:left w:val="single" w:sz="4" w:space="0" w:color="auto"/>
            </w:tcBorders>
            <w:shd w:val="clear" w:color="auto" w:fill="FFFFFF"/>
            <w:vAlign w:val="bottom"/>
          </w:tcPr>
          <w:p w14:paraId="62B6D728" w14:textId="77777777" w:rsidR="001A7EC8" w:rsidRDefault="00D23207">
            <w:pPr>
              <w:pStyle w:val="20"/>
              <w:framePr w:w="6296" w:wrap="notBeside" w:vAnchor="text" w:hAnchor="text" w:xAlign="center" w:y="1"/>
              <w:shd w:val="clear" w:color="auto" w:fill="auto"/>
              <w:spacing w:line="180" w:lineRule="exact"/>
              <w:ind w:left="240"/>
            </w:pPr>
            <w:r>
              <w:rPr>
                <w:rStyle w:val="29pt3"/>
              </w:rPr>
              <w:t>0,1</w:t>
            </w:r>
          </w:p>
        </w:tc>
        <w:tc>
          <w:tcPr>
            <w:tcW w:w="706" w:type="dxa"/>
            <w:tcBorders>
              <w:left w:val="single" w:sz="4" w:space="0" w:color="auto"/>
            </w:tcBorders>
            <w:shd w:val="clear" w:color="auto" w:fill="FFFFFF"/>
            <w:vAlign w:val="bottom"/>
          </w:tcPr>
          <w:p w14:paraId="1B68F206" w14:textId="77777777" w:rsidR="001A7EC8" w:rsidRDefault="00D23207">
            <w:pPr>
              <w:pStyle w:val="20"/>
              <w:framePr w:w="6296" w:wrap="notBeside" w:vAnchor="text" w:hAnchor="text" w:xAlign="center" w:y="1"/>
              <w:shd w:val="clear" w:color="auto" w:fill="auto"/>
              <w:spacing w:line="180" w:lineRule="exact"/>
              <w:ind w:left="220"/>
            </w:pPr>
            <w:r>
              <w:rPr>
                <w:rStyle w:val="29pt3"/>
              </w:rPr>
              <w:t>2,9</w:t>
            </w:r>
          </w:p>
        </w:tc>
        <w:tc>
          <w:tcPr>
            <w:tcW w:w="706" w:type="dxa"/>
            <w:tcBorders>
              <w:left w:val="single" w:sz="4" w:space="0" w:color="auto"/>
            </w:tcBorders>
            <w:shd w:val="clear" w:color="auto" w:fill="FFFFFF"/>
            <w:vAlign w:val="bottom"/>
          </w:tcPr>
          <w:p w14:paraId="24199783" w14:textId="77777777" w:rsidR="001A7EC8" w:rsidRDefault="00D23207">
            <w:pPr>
              <w:pStyle w:val="20"/>
              <w:framePr w:w="6296" w:wrap="notBeside" w:vAnchor="text" w:hAnchor="text" w:xAlign="center" w:y="1"/>
              <w:shd w:val="clear" w:color="auto" w:fill="auto"/>
              <w:spacing w:line="180" w:lineRule="exact"/>
              <w:ind w:left="180"/>
            </w:pPr>
            <w:r>
              <w:rPr>
                <w:rStyle w:val="29pt3"/>
              </w:rPr>
              <w:t>0,57</w:t>
            </w:r>
          </w:p>
        </w:tc>
        <w:tc>
          <w:tcPr>
            <w:tcW w:w="738" w:type="dxa"/>
            <w:tcBorders>
              <w:left w:val="single" w:sz="4" w:space="0" w:color="auto"/>
            </w:tcBorders>
            <w:shd w:val="clear" w:color="auto" w:fill="FFFFFF"/>
            <w:vAlign w:val="bottom"/>
          </w:tcPr>
          <w:p w14:paraId="04D65370" w14:textId="77777777" w:rsidR="001A7EC8" w:rsidRDefault="00D23207">
            <w:pPr>
              <w:pStyle w:val="20"/>
              <w:framePr w:w="6296" w:wrap="notBeside" w:vAnchor="text" w:hAnchor="text" w:xAlign="center" w:y="1"/>
              <w:shd w:val="clear" w:color="auto" w:fill="auto"/>
              <w:spacing w:line="180" w:lineRule="exact"/>
              <w:ind w:left="200"/>
            </w:pPr>
            <w:r>
              <w:rPr>
                <w:rStyle w:val="29pt3"/>
              </w:rPr>
              <w:t>30,1</w:t>
            </w:r>
          </w:p>
        </w:tc>
      </w:tr>
      <w:tr w:rsidR="001A7EC8" w14:paraId="1FE41F95" w14:textId="77777777">
        <w:trPr>
          <w:trHeight w:hRule="exact" w:val="223"/>
          <w:jc w:val="center"/>
        </w:trPr>
        <w:tc>
          <w:tcPr>
            <w:tcW w:w="1310" w:type="dxa"/>
            <w:shd w:val="clear" w:color="auto" w:fill="FFFFFF"/>
            <w:vAlign w:val="bottom"/>
          </w:tcPr>
          <w:p w14:paraId="46FF139D" w14:textId="77777777" w:rsidR="001A7EC8" w:rsidRDefault="00D23207">
            <w:pPr>
              <w:pStyle w:val="20"/>
              <w:framePr w:w="6296" w:wrap="notBeside" w:vAnchor="text" w:hAnchor="text" w:xAlign="center" w:y="1"/>
              <w:shd w:val="clear" w:color="auto" w:fill="auto"/>
              <w:spacing w:line="180" w:lineRule="exact"/>
            </w:pPr>
            <w:r>
              <w:rPr>
                <w:rStyle w:val="29pt3"/>
              </w:rPr>
              <w:t>Красные</w:t>
            </w:r>
          </w:p>
        </w:tc>
        <w:tc>
          <w:tcPr>
            <w:tcW w:w="709" w:type="dxa"/>
            <w:tcBorders>
              <w:left w:val="single" w:sz="4" w:space="0" w:color="auto"/>
            </w:tcBorders>
            <w:shd w:val="clear" w:color="auto" w:fill="FFFFFF"/>
            <w:vAlign w:val="bottom"/>
          </w:tcPr>
          <w:p w14:paraId="42A053A3" w14:textId="77777777" w:rsidR="001A7EC8" w:rsidRDefault="00D23207">
            <w:pPr>
              <w:pStyle w:val="20"/>
              <w:framePr w:w="6296" w:wrap="notBeside" w:vAnchor="text" w:hAnchor="text" w:xAlign="center" w:y="1"/>
              <w:shd w:val="clear" w:color="auto" w:fill="auto"/>
              <w:spacing w:line="180" w:lineRule="exact"/>
              <w:ind w:left="220"/>
            </w:pPr>
            <w:r>
              <w:rPr>
                <w:rStyle w:val="29pt3"/>
              </w:rPr>
              <w:t>6,3</w:t>
            </w:r>
          </w:p>
        </w:tc>
        <w:tc>
          <w:tcPr>
            <w:tcW w:w="713" w:type="dxa"/>
            <w:tcBorders>
              <w:left w:val="single" w:sz="4" w:space="0" w:color="auto"/>
            </w:tcBorders>
            <w:shd w:val="clear" w:color="auto" w:fill="FFFFFF"/>
            <w:vAlign w:val="bottom"/>
          </w:tcPr>
          <w:p w14:paraId="1BB579BF" w14:textId="77777777" w:rsidR="001A7EC8" w:rsidRDefault="00D23207">
            <w:pPr>
              <w:pStyle w:val="20"/>
              <w:framePr w:w="6296" w:wrap="notBeside" w:vAnchor="text" w:hAnchor="text" w:xAlign="center" w:y="1"/>
              <w:shd w:val="clear" w:color="auto" w:fill="auto"/>
              <w:spacing w:line="180" w:lineRule="exact"/>
              <w:ind w:left="240"/>
            </w:pPr>
            <w:r>
              <w:rPr>
                <w:rStyle w:val="29pt3"/>
              </w:rPr>
              <w:t>1,5</w:t>
            </w:r>
          </w:p>
        </w:tc>
        <w:tc>
          <w:tcPr>
            <w:tcW w:w="709" w:type="dxa"/>
            <w:tcBorders>
              <w:left w:val="single" w:sz="4" w:space="0" w:color="auto"/>
            </w:tcBorders>
            <w:shd w:val="clear" w:color="auto" w:fill="FFFFFF"/>
            <w:vAlign w:val="bottom"/>
          </w:tcPr>
          <w:p w14:paraId="1C0C4C96" w14:textId="77777777" w:rsidR="001A7EC8" w:rsidRDefault="00D23207">
            <w:pPr>
              <w:pStyle w:val="20"/>
              <w:framePr w:w="6296" w:wrap="notBeside" w:vAnchor="text" w:hAnchor="text" w:xAlign="center" w:y="1"/>
              <w:shd w:val="clear" w:color="auto" w:fill="auto"/>
              <w:spacing w:line="180" w:lineRule="exact"/>
              <w:ind w:left="220"/>
            </w:pPr>
            <w:r>
              <w:rPr>
                <w:rStyle w:val="29pt3"/>
              </w:rPr>
              <w:t>1,4</w:t>
            </w:r>
          </w:p>
        </w:tc>
        <w:tc>
          <w:tcPr>
            <w:tcW w:w="706" w:type="dxa"/>
            <w:tcBorders>
              <w:left w:val="single" w:sz="4" w:space="0" w:color="auto"/>
            </w:tcBorders>
            <w:shd w:val="clear" w:color="auto" w:fill="FFFFFF"/>
            <w:vAlign w:val="bottom"/>
          </w:tcPr>
          <w:p w14:paraId="1EE2D2D0" w14:textId="77777777" w:rsidR="001A7EC8" w:rsidRDefault="00D23207">
            <w:pPr>
              <w:pStyle w:val="20"/>
              <w:framePr w:w="6296" w:wrap="notBeside" w:vAnchor="text" w:hAnchor="text" w:xAlign="center" w:y="1"/>
              <w:shd w:val="clear" w:color="auto" w:fill="auto"/>
              <w:spacing w:line="180" w:lineRule="exact"/>
              <w:ind w:left="240"/>
            </w:pPr>
            <w:r>
              <w:rPr>
                <w:rStyle w:val="29pt3"/>
              </w:rPr>
              <w:t>0,0</w:t>
            </w:r>
          </w:p>
        </w:tc>
        <w:tc>
          <w:tcPr>
            <w:tcW w:w="706" w:type="dxa"/>
            <w:tcBorders>
              <w:left w:val="single" w:sz="4" w:space="0" w:color="auto"/>
            </w:tcBorders>
            <w:shd w:val="clear" w:color="auto" w:fill="FFFFFF"/>
            <w:vAlign w:val="bottom"/>
          </w:tcPr>
          <w:p w14:paraId="7EBE3180" w14:textId="77777777" w:rsidR="001A7EC8" w:rsidRDefault="00D23207">
            <w:pPr>
              <w:pStyle w:val="20"/>
              <w:framePr w:w="6296" w:wrap="notBeside" w:vAnchor="text" w:hAnchor="text" w:xAlign="center" w:y="1"/>
              <w:shd w:val="clear" w:color="auto" w:fill="auto"/>
              <w:spacing w:line="180" w:lineRule="exact"/>
              <w:ind w:left="220"/>
            </w:pPr>
            <w:r>
              <w:rPr>
                <w:rStyle w:val="29pt3"/>
              </w:rPr>
              <w:t>2,9</w:t>
            </w:r>
          </w:p>
        </w:tc>
        <w:tc>
          <w:tcPr>
            <w:tcW w:w="706" w:type="dxa"/>
            <w:tcBorders>
              <w:left w:val="single" w:sz="4" w:space="0" w:color="auto"/>
            </w:tcBorders>
            <w:shd w:val="clear" w:color="auto" w:fill="FFFFFF"/>
            <w:vAlign w:val="bottom"/>
          </w:tcPr>
          <w:p w14:paraId="617E07B0" w14:textId="77777777" w:rsidR="001A7EC8" w:rsidRDefault="00D23207">
            <w:pPr>
              <w:pStyle w:val="20"/>
              <w:framePr w:w="6296" w:wrap="notBeside" w:vAnchor="text" w:hAnchor="text" w:xAlign="center" w:y="1"/>
              <w:shd w:val="clear" w:color="auto" w:fill="auto"/>
              <w:spacing w:line="180" w:lineRule="exact"/>
              <w:ind w:left="180"/>
            </w:pPr>
            <w:r>
              <w:rPr>
                <w:rStyle w:val="29pt3"/>
              </w:rPr>
              <w:t>0,48</w:t>
            </w:r>
          </w:p>
        </w:tc>
        <w:tc>
          <w:tcPr>
            <w:tcW w:w="738" w:type="dxa"/>
            <w:tcBorders>
              <w:left w:val="single" w:sz="4" w:space="0" w:color="auto"/>
            </w:tcBorders>
            <w:shd w:val="clear" w:color="auto" w:fill="FFFFFF"/>
            <w:vAlign w:val="bottom"/>
          </w:tcPr>
          <w:p w14:paraId="3AF9E572" w14:textId="77777777" w:rsidR="001A7EC8" w:rsidRDefault="00D23207">
            <w:pPr>
              <w:pStyle w:val="20"/>
              <w:framePr w:w="6296" w:wrap="notBeside" w:vAnchor="text" w:hAnchor="text" w:xAlign="center" w:y="1"/>
              <w:shd w:val="clear" w:color="auto" w:fill="auto"/>
              <w:spacing w:line="180" w:lineRule="exact"/>
              <w:ind w:left="200"/>
            </w:pPr>
            <w:r>
              <w:rPr>
                <w:rStyle w:val="29pt3"/>
              </w:rPr>
              <w:t>26,1</w:t>
            </w:r>
          </w:p>
        </w:tc>
      </w:tr>
      <w:tr w:rsidR="001A7EC8" w14:paraId="00C5CC58" w14:textId="77777777">
        <w:trPr>
          <w:trHeight w:hRule="exact" w:val="320"/>
          <w:jc w:val="center"/>
        </w:trPr>
        <w:tc>
          <w:tcPr>
            <w:tcW w:w="1310" w:type="dxa"/>
            <w:shd w:val="clear" w:color="auto" w:fill="FFFFFF"/>
          </w:tcPr>
          <w:p w14:paraId="0D9C5074" w14:textId="77777777" w:rsidR="001A7EC8" w:rsidRDefault="00D23207">
            <w:pPr>
              <w:pStyle w:val="20"/>
              <w:framePr w:w="6296" w:wrap="notBeside" w:vAnchor="text" w:hAnchor="text" w:xAlign="center" w:y="1"/>
              <w:shd w:val="clear" w:color="auto" w:fill="auto"/>
              <w:spacing w:line="180" w:lineRule="exact"/>
            </w:pPr>
            <w:r>
              <w:rPr>
                <w:rStyle w:val="29pt3"/>
              </w:rPr>
              <w:t>Перезрелые</w:t>
            </w:r>
          </w:p>
        </w:tc>
        <w:tc>
          <w:tcPr>
            <w:tcW w:w="709" w:type="dxa"/>
            <w:tcBorders>
              <w:left w:val="single" w:sz="4" w:space="0" w:color="auto"/>
            </w:tcBorders>
            <w:shd w:val="clear" w:color="auto" w:fill="FFFFFF"/>
          </w:tcPr>
          <w:p w14:paraId="40C723E5" w14:textId="77777777" w:rsidR="001A7EC8" w:rsidRDefault="00D23207">
            <w:pPr>
              <w:pStyle w:val="20"/>
              <w:framePr w:w="6296" w:wrap="notBeside" w:vAnchor="text" w:hAnchor="text" w:xAlign="center" w:y="1"/>
              <w:shd w:val="clear" w:color="auto" w:fill="auto"/>
              <w:spacing w:line="180" w:lineRule="exact"/>
              <w:ind w:left="220"/>
            </w:pPr>
            <w:r>
              <w:rPr>
                <w:rStyle w:val="29pt3"/>
              </w:rPr>
              <w:t>5,3</w:t>
            </w:r>
          </w:p>
        </w:tc>
        <w:tc>
          <w:tcPr>
            <w:tcW w:w="713" w:type="dxa"/>
            <w:tcBorders>
              <w:left w:val="single" w:sz="4" w:space="0" w:color="auto"/>
            </w:tcBorders>
            <w:shd w:val="clear" w:color="auto" w:fill="FFFFFF"/>
          </w:tcPr>
          <w:p w14:paraId="32B8D30C" w14:textId="77777777" w:rsidR="001A7EC8" w:rsidRDefault="00D23207">
            <w:pPr>
              <w:pStyle w:val="20"/>
              <w:framePr w:w="6296" w:wrap="notBeside" w:vAnchor="text" w:hAnchor="text" w:xAlign="center" w:y="1"/>
              <w:shd w:val="clear" w:color="auto" w:fill="auto"/>
              <w:spacing w:line="180" w:lineRule="exact"/>
              <w:ind w:left="240"/>
            </w:pPr>
            <w:r>
              <w:rPr>
                <w:rStyle w:val="29pt3"/>
              </w:rPr>
              <w:t>1,7</w:t>
            </w:r>
          </w:p>
        </w:tc>
        <w:tc>
          <w:tcPr>
            <w:tcW w:w="709" w:type="dxa"/>
            <w:tcBorders>
              <w:left w:val="single" w:sz="4" w:space="0" w:color="auto"/>
            </w:tcBorders>
            <w:shd w:val="clear" w:color="auto" w:fill="FFFFFF"/>
            <w:vAlign w:val="center"/>
          </w:tcPr>
          <w:p w14:paraId="77853871" w14:textId="77777777" w:rsidR="001A7EC8" w:rsidRDefault="00D23207">
            <w:pPr>
              <w:pStyle w:val="20"/>
              <w:framePr w:w="6296" w:wrap="notBeside" w:vAnchor="text" w:hAnchor="text" w:xAlign="center" w:y="1"/>
              <w:shd w:val="clear" w:color="auto" w:fill="auto"/>
              <w:spacing w:line="180" w:lineRule="exact"/>
              <w:ind w:left="220"/>
            </w:pPr>
            <w:r>
              <w:rPr>
                <w:rStyle w:val="29pt3"/>
              </w:rPr>
              <w:t>2,0</w:t>
            </w:r>
          </w:p>
        </w:tc>
        <w:tc>
          <w:tcPr>
            <w:tcW w:w="706" w:type="dxa"/>
            <w:tcBorders>
              <w:left w:val="single" w:sz="4" w:space="0" w:color="auto"/>
            </w:tcBorders>
            <w:shd w:val="clear" w:color="auto" w:fill="FFFFFF"/>
            <w:vAlign w:val="center"/>
          </w:tcPr>
          <w:p w14:paraId="4CD33306" w14:textId="77777777" w:rsidR="001A7EC8" w:rsidRDefault="00D23207">
            <w:pPr>
              <w:pStyle w:val="20"/>
              <w:framePr w:w="6296" w:wrap="notBeside" w:vAnchor="text" w:hAnchor="text" w:xAlign="center" w:y="1"/>
              <w:shd w:val="clear" w:color="auto" w:fill="auto"/>
              <w:spacing w:line="180" w:lineRule="exact"/>
              <w:ind w:left="240"/>
            </w:pPr>
            <w:r>
              <w:rPr>
                <w:rStyle w:val="29pt3"/>
              </w:rPr>
              <w:t>0,0</w:t>
            </w:r>
          </w:p>
        </w:tc>
        <w:tc>
          <w:tcPr>
            <w:tcW w:w="706" w:type="dxa"/>
            <w:tcBorders>
              <w:left w:val="single" w:sz="4" w:space="0" w:color="auto"/>
            </w:tcBorders>
            <w:shd w:val="clear" w:color="auto" w:fill="FFFFFF"/>
          </w:tcPr>
          <w:p w14:paraId="5D593D47" w14:textId="77777777" w:rsidR="001A7EC8" w:rsidRDefault="00D23207">
            <w:pPr>
              <w:pStyle w:val="20"/>
              <w:framePr w:w="6296" w:wrap="notBeside" w:vAnchor="text" w:hAnchor="text" w:xAlign="center" w:y="1"/>
              <w:shd w:val="clear" w:color="auto" w:fill="auto"/>
              <w:spacing w:line="180" w:lineRule="exact"/>
              <w:ind w:left="220"/>
            </w:pPr>
            <w:r>
              <w:rPr>
                <w:rStyle w:val="29pt3"/>
              </w:rPr>
              <w:t>3,7</w:t>
            </w:r>
          </w:p>
        </w:tc>
        <w:tc>
          <w:tcPr>
            <w:tcW w:w="706" w:type="dxa"/>
            <w:tcBorders>
              <w:left w:val="single" w:sz="4" w:space="0" w:color="auto"/>
            </w:tcBorders>
            <w:shd w:val="clear" w:color="auto" w:fill="FFFFFF"/>
          </w:tcPr>
          <w:p w14:paraId="4390AD4D" w14:textId="77777777" w:rsidR="001A7EC8" w:rsidRDefault="00D23207">
            <w:pPr>
              <w:pStyle w:val="20"/>
              <w:framePr w:w="6296" w:wrap="notBeside" w:vAnchor="text" w:hAnchor="text" w:xAlign="center" w:y="1"/>
              <w:shd w:val="clear" w:color="auto" w:fill="auto"/>
              <w:spacing w:line="180" w:lineRule="exact"/>
              <w:ind w:left="180"/>
            </w:pPr>
            <w:r>
              <w:rPr>
                <w:rStyle w:val="29pt3"/>
              </w:rPr>
              <w:t>0,50</w:t>
            </w:r>
          </w:p>
        </w:tc>
        <w:tc>
          <w:tcPr>
            <w:tcW w:w="738" w:type="dxa"/>
            <w:tcBorders>
              <w:left w:val="single" w:sz="4" w:space="0" w:color="auto"/>
            </w:tcBorders>
            <w:shd w:val="clear" w:color="auto" w:fill="FFFFFF"/>
          </w:tcPr>
          <w:p w14:paraId="20553B04" w14:textId="77777777" w:rsidR="001A7EC8" w:rsidRDefault="00D23207">
            <w:pPr>
              <w:pStyle w:val="20"/>
              <w:framePr w:w="6296" w:wrap="notBeside" w:vAnchor="text" w:hAnchor="text" w:xAlign="center" w:y="1"/>
              <w:shd w:val="clear" w:color="auto" w:fill="auto"/>
              <w:spacing w:line="180" w:lineRule="exact"/>
              <w:ind w:left="200"/>
            </w:pPr>
            <w:r>
              <w:rPr>
                <w:rStyle w:val="29pt3"/>
              </w:rPr>
              <w:t>21,9</w:t>
            </w:r>
          </w:p>
        </w:tc>
      </w:tr>
    </w:tbl>
    <w:p w14:paraId="3F3CEED0" w14:textId="77777777" w:rsidR="001A7EC8" w:rsidRDefault="00D23207">
      <w:pPr>
        <w:pStyle w:val="122"/>
        <w:framePr w:w="6296" w:wrap="notBeside" w:vAnchor="text" w:hAnchor="text" w:xAlign="center" w:y="1"/>
        <w:shd w:val="clear" w:color="auto" w:fill="auto"/>
        <w:spacing w:line="190" w:lineRule="exact"/>
      </w:pPr>
      <w:r>
        <w:t>Сохранение качества плодов при хранении</w:t>
      </w:r>
    </w:p>
    <w:p w14:paraId="1FA266CD" w14:textId="77777777" w:rsidR="001A7EC8" w:rsidRDefault="001A7EC8">
      <w:pPr>
        <w:framePr w:w="6296" w:wrap="notBeside" w:vAnchor="text" w:hAnchor="text" w:xAlign="center" w:y="1"/>
        <w:rPr>
          <w:sz w:val="2"/>
          <w:szCs w:val="2"/>
        </w:rPr>
      </w:pPr>
    </w:p>
    <w:p w14:paraId="344E7F1F" w14:textId="77777777" w:rsidR="001A7EC8" w:rsidRDefault="001A7EC8">
      <w:pPr>
        <w:rPr>
          <w:sz w:val="2"/>
          <w:szCs w:val="2"/>
        </w:rPr>
      </w:pPr>
    </w:p>
    <w:p w14:paraId="426F8807" w14:textId="77777777" w:rsidR="001A7EC8" w:rsidRDefault="00D23207">
      <w:pPr>
        <w:pStyle w:val="20"/>
        <w:shd w:val="clear" w:color="auto" w:fill="auto"/>
        <w:spacing w:before="113" w:line="256" w:lineRule="exact"/>
        <w:ind w:firstLine="320"/>
        <w:jc w:val="both"/>
      </w:pPr>
      <w:r>
        <w:t>Лежкость плодов обусловлена накоплением в них питатель</w:t>
      </w:r>
      <w:r>
        <w:softHyphen/>
        <w:t>ных веществ. Плоды, содержащие большее количество сухого вещества, сахаров и витаминов могут дольше сохраняться без значительного снижения потребительского качества.</w:t>
      </w:r>
    </w:p>
    <w:p w14:paraId="4BC23E1F" w14:textId="77777777" w:rsidR="001A7EC8" w:rsidRDefault="00D23207">
      <w:pPr>
        <w:pStyle w:val="20"/>
        <w:shd w:val="clear" w:color="auto" w:fill="auto"/>
        <w:spacing w:line="256" w:lineRule="exact"/>
        <w:ind w:firstLine="320"/>
        <w:jc w:val="both"/>
      </w:pPr>
      <w:r>
        <w:t>Для ориентировочной оценки пригодности плодов для дли</w:t>
      </w:r>
      <w:r>
        <w:softHyphen/>
        <w:t>тельного хранения следует учитывать, что ежемесячно плоды тратят на дыхание в среднем 0,4% сахаров. К концу хранения плоды должны иметь не менее 2% сахаров. Меньшее содержание сахаров не может обеспечить удовлетворительного качества пло</w:t>
      </w:r>
      <w:r>
        <w:softHyphen/>
        <w:t>дов в конце хранения.</w:t>
      </w:r>
    </w:p>
    <w:p w14:paraId="75D61356" w14:textId="77777777" w:rsidR="001A7EC8" w:rsidRDefault="00D23207">
      <w:pPr>
        <w:pStyle w:val="20"/>
        <w:shd w:val="clear" w:color="auto" w:fill="auto"/>
        <w:spacing w:line="256" w:lineRule="exact"/>
        <w:ind w:firstLine="320"/>
        <w:jc w:val="both"/>
        <w:sectPr w:rsidR="001A7EC8">
          <w:footerReference w:type="even" r:id="rId370"/>
          <w:footerReference w:type="default" r:id="rId371"/>
          <w:pgSz w:w="8400" w:h="11900"/>
          <w:pgMar w:top="1424" w:right="1093" w:bottom="1129" w:left="1010" w:header="0" w:footer="3" w:gutter="0"/>
          <w:pgNumType w:start="372"/>
          <w:cols w:space="720"/>
          <w:noEndnote/>
          <w:docGrid w:linePitch="360"/>
        </w:sectPr>
      </w:pPr>
      <w:r>
        <w:t>В зависимости от степени спелости плодов дифференцированы</w:t>
      </w:r>
    </w:p>
    <w:p w14:paraId="30B0AF8C" w14:textId="77777777" w:rsidR="001A7EC8" w:rsidRDefault="00D23207">
      <w:pPr>
        <w:pStyle w:val="60"/>
        <w:numPr>
          <w:ilvl w:val="0"/>
          <w:numId w:val="21"/>
        </w:numPr>
        <w:shd w:val="clear" w:color="auto" w:fill="auto"/>
        <w:tabs>
          <w:tab w:val="left" w:pos="987"/>
        </w:tabs>
        <w:spacing w:before="0" w:line="266" w:lineRule="exact"/>
        <w:ind w:left="680" w:right="460" w:hanging="200"/>
      </w:pPr>
      <w:r>
        <w:lastRenderedPageBreak/>
        <w:t>Динамика накопления пигментов и каротиноидов при созревании плодов томата (данные ВНИИРа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5"/>
        <w:gridCol w:w="1127"/>
        <w:gridCol w:w="1134"/>
        <w:gridCol w:w="1130"/>
        <w:gridCol w:w="1156"/>
      </w:tblGrid>
      <w:tr w:rsidR="001A7EC8" w14:paraId="2BAC6EBE" w14:textId="77777777">
        <w:trPr>
          <w:trHeight w:hRule="exact" w:val="745"/>
          <w:jc w:val="center"/>
        </w:trPr>
        <w:tc>
          <w:tcPr>
            <w:tcW w:w="1735" w:type="dxa"/>
            <w:vMerge w:val="restart"/>
            <w:tcBorders>
              <w:top w:val="single" w:sz="4" w:space="0" w:color="auto"/>
            </w:tcBorders>
            <w:shd w:val="clear" w:color="auto" w:fill="FFFFFF"/>
            <w:vAlign w:val="center"/>
          </w:tcPr>
          <w:p w14:paraId="054B5785" w14:textId="77777777" w:rsidR="001A7EC8" w:rsidRDefault="00D23207">
            <w:pPr>
              <w:pStyle w:val="20"/>
              <w:framePr w:w="6282" w:wrap="notBeside" w:vAnchor="text" w:hAnchor="text" w:xAlign="center" w:y="1"/>
              <w:shd w:val="clear" w:color="auto" w:fill="auto"/>
              <w:spacing w:line="216" w:lineRule="exact"/>
              <w:jc w:val="center"/>
            </w:pPr>
            <w:r>
              <w:rPr>
                <w:rStyle w:val="29pt3"/>
              </w:rPr>
              <w:t>Фаза созревания плодов</w:t>
            </w:r>
          </w:p>
        </w:tc>
        <w:tc>
          <w:tcPr>
            <w:tcW w:w="1127" w:type="dxa"/>
            <w:tcBorders>
              <w:top w:val="single" w:sz="4" w:space="0" w:color="auto"/>
              <w:left w:val="single" w:sz="4" w:space="0" w:color="auto"/>
            </w:tcBorders>
            <w:shd w:val="clear" w:color="auto" w:fill="FFFFFF"/>
            <w:vAlign w:val="center"/>
          </w:tcPr>
          <w:p w14:paraId="36692BA2" w14:textId="77777777" w:rsidR="001A7EC8" w:rsidRDefault="00D23207">
            <w:pPr>
              <w:pStyle w:val="20"/>
              <w:framePr w:w="6282" w:wrap="notBeside" w:vAnchor="text" w:hAnchor="text" w:xAlign="center" w:y="1"/>
              <w:shd w:val="clear" w:color="auto" w:fill="auto"/>
              <w:spacing w:line="180" w:lineRule="exact"/>
              <w:ind w:left="200"/>
            </w:pPr>
            <w:r>
              <w:rPr>
                <w:rStyle w:val="29pt3"/>
              </w:rPr>
              <w:t>Каротин</w:t>
            </w:r>
          </w:p>
        </w:tc>
        <w:tc>
          <w:tcPr>
            <w:tcW w:w="1134" w:type="dxa"/>
            <w:tcBorders>
              <w:top w:val="single" w:sz="4" w:space="0" w:color="auto"/>
              <w:left w:val="single" w:sz="4" w:space="0" w:color="auto"/>
            </w:tcBorders>
            <w:shd w:val="clear" w:color="auto" w:fill="FFFFFF"/>
            <w:vAlign w:val="center"/>
          </w:tcPr>
          <w:p w14:paraId="7BBBC708" w14:textId="77777777" w:rsidR="001A7EC8" w:rsidRDefault="00D23207">
            <w:pPr>
              <w:pStyle w:val="20"/>
              <w:framePr w:w="6282" w:wrap="notBeside" w:vAnchor="text" w:hAnchor="text" w:xAlign="center" w:y="1"/>
              <w:shd w:val="clear" w:color="auto" w:fill="auto"/>
              <w:spacing w:line="180" w:lineRule="exact"/>
              <w:ind w:left="180"/>
            </w:pPr>
            <w:r>
              <w:rPr>
                <w:rStyle w:val="29pt3"/>
              </w:rPr>
              <w:t>Ликопин</w:t>
            </w:r>
          </w:p>
        </w:tc>
        <w:tc>
          <w:tcPr>
            <w:tcW w:w="1130" w:type="dxa"/>
            <w:tcBorders>
              <w:top w:val="single" w:sz="4" w:space="0" w:color="auto"/>
              <w:left w:val="single" w:sz="4" w:space="0" w:color="auto"/>
            </w:tcBorders>
            <w:shd w:val="clear" w:color="auto" w:fill="FFFFFF"/>
            <w:vAlign w:val="center"/>
          </w:tcPr>
          <w:p w14:paraId="6DCF6E4C" w14:textId="77777777" w:rsidR="001A7EC8" w:rsidRDefault="00D23207">
            <w:pPr>
              <w:pStyle w:val="20"/>
              <w:framePr w:w="6282" w:wrap="notBeside" w:vAnchor="text" w:hAnchor="text" w:xAlign="center" w:y="1"/>
              <w:shd w:val="clear" w:color="auto" w:fill="auto"/>
              <w:spacing w:line="180" w:lineRule="exact"/>
            </w:pPr>
            <w:r>
              <w:rPr>
                <w:rStyle w:val="29pt3"/>
              </w:rPr>
              <w:t>Ксантофилл</w:t>
            </w:r>
          </w:p>
        </w:tc>
        <w:tc>
          <w:tcPr>
            <w:tcW w:w="1156" w:type="dxa"/>
            <w:tcBorders>
              <w:top w:val="single" w:sz="4" w:space="0" w:color="auto"/>
              <w:left w:val="single" w:sz="4" w:space="0" w:color="auto"/>
            </w:tcBorders>
            <w:shd w:val="clear" w:color="auto" w:fill="FFFFFF"/>
          </w:tcPr>
          <w:p w14:paraId="49C74522" w14:textId="77777777" w:rsidR="001A7EC8" w:rsidRDefault="00D23207">
            <w:pPr>
              <w:pStyle w:val="20"/>
              <w:framePr w:w="6282" w:wrap="notBeside" w:vAnchor="text" w:hAnchor="text" w:xAlign="center" w:y="1"/>
              <w:shd w:val="clear" w:color="auto" w:fill="auto"/>
              <w:spacing w:line="216" w:lineRule="exact"/>
              <w:jc w:val="center"/>
            </w:pPr>
            <w:r>
              <w:rPr>
                <w:rStyle w:val="29pt3"/>
              </w:rPr>
              <w:t>Сумма</w:t>
            </w:r>
          </w:p>
          <w:p w14:paraId="7CB3F600" w14:textId="77777777" w:rsidR="001A7EC8" w:rsidRDefault="00D23207">
            <w:pPr>
              <w:pStyle w:val="20"/>
              <w:framePr w:w="6282" w:wrap="notBeside" w:vAnchor="text" w:hAnchor="text" w:xAlign="center" w:y="1"/>
              <w:shd w:val="clear" w:color="auto" w:fill="auto"/>
              <w:spacing w:line="216" w:lineRule="exact"/>
            </w:pPr>
            <w:r>
              <w:rPr>
                <w:rStyle w:val="29pt3"/>
              </w:rPr>
              <w:t>каротинои</w:t>
            </w:r>
            <w:r>
              <w:rPr>
                <w:rStyle w:val="29pt3"/>
              </w:rPr>
              <w:softHyphen/>
            </w:r>
          </w:p>
          <w:p w14:paraId="1EF1573D" w14:textId="77777777" w:rsidR="001A7EC8" w:rsidRDefault="00D23207">
            <w:pPr>
              <w:pStyle w:val="20"/>
              <w:framePr w:w="6282" w:wrap="notBeside" w:vAnchor="text" w:hAnchor="text" w:xAlign="center" w:y="1"/>
              <w:shd w:val="clear" w:color="auto" w:fill="auto"/>
              <w:spacing w:line="216" w:lineRule="exact"/>
              <w:jc w:val="center"/>
            </w:pPr>
            <w:r>
              <w:rPr>
                <w:rStyle w:val="29pt3"/>
              </w:rPr>
              <w:t>дов</w:t>
            </w:r>
          </w:p>
        </w:tc>
      </w:tr>
      <w:tr w:rsidR="001A7EC8" w14:paraId="5EF3863D" w14:textId="77777777">
        <w:trPr>
          <w:trHeight w:hRule="exact" w:val="288"/>
          <w:jc w:val="center"/>
        </w:trPr>
        <w:tc>
          <w:tcPr>
            <w:tcW w:w="1735" w:type="dxa"/>
            <w:vMerge/>
            <w:shd w:val="clear" w:color="auto" w:fill="FFFFFF"/>
            <w:vAlign w:val="center"/>
          </w:tcPr>
          <w:p w14:paraId="11212F9D" w14:textId="77777777" w:rsidR="001A7EC8" w:rsidRDefault="001A7EC8">
            <w:pPr>
              <w:framePr w:w="6282" w:wrap="notBeside" w:vAnchor="text" w:hAnchor="text" w:xAlign="center" w:y="1"/>
            </w:pPr>
          </w:p>
        </w:tc>
        <w:tc>
          <w:tcPr>
            <w:tcW w:w="4547" w:type="dxa"/>
            <w:gridSpan w:val="4"/>
            <w:tcBorders>
              <w:top w:val="single" w:sz="4" w:space="0" w:color="auto"/>
              <w:left w:val="single" w:sz="4" w:space="0" w:color="auto"/>
            </w:tcBorders>
            <w:shd w:val="clear" w:color="auto" w:fill="FFFFFF"/>
            <w:vAlign w:val="bottom"/>
          </w:tcPr>
          <w:p w14:paraId="412C638A" w14:textId="77777777" w:rsidR="001A7EC8" w:rsidRDefault="00D23207">
            <w:pPr>
              <w:pStyle w:val="20"/>
              <w:framePr w:w="6282" w:wrap="notBeside" w:vAnchor="text" w:hAnchor="text" w:xAlign="center" w:y="1"/>
              <w:shd w:val="clear" w:color="auto" w:fill="auto"/>
              <w:spacing w:line="180" w:lineRule="exact"/>
              <w:jc w:val="center"/>
            </w:pPr>
            <w:r>
              <w:rPr>
                <w:rStyle w:val="29pt3"/>
              </w:rPr>
              <w:t>в мг% на сырое вещество</w:t>
            </w:r>
          </w:p>
        </w:tc>
      </w:tr>
      <w:tr w:rsidR="001A7EC8" w14:paraId="4EFE8D8B" w14:textId="77777777">
        <w:trPr>
          <w:trHeight w:hRule="exact" w:val="256"/>
          <w:jc w:val="center"/>
        </w:trPr>
        <w:tc>
          <w:tcPr>
            <w:tcW w:w="1735" w:type="dxa"/>
            <w:tcBorders>
              <w:top w:val="single" w:sz="4" w:space="0" w:color="auto"/>
            </w:tcBorders>
            <w:shd w:val="clear" w:color="auto" w:fill="FFFFFF"/>
            <w:vAlign w:val="bottom"/>
          </w:tcPr>
          <w:p w14:paraId="3F71BB96" w14:textId="77777777" w:rsidR="001A7EC8" w:rsidRDefault="00D23207">
            <w:pPr>
              <w:pStyle w:val="20"/>
              <w:framePr w:w="6282" w:wrap="notBeside" w:vAnchor="text" w:hAnchor="text" w:xAlign="center" w:y="1"/>
              <w:shd w:val="clear" w:color="auto" w:fill="auto"/>
              <w:spacing w:line="180" w:lineRule="exact"/>
            </w:pPr>
            <w:r>
              <w:rPr>
                <w:rStyle w:val="29pt3"/>
              </w:rPr>
              <w:t>Зеленые</w:t>
            </w:r>
          </w:p>
        </w:tc>
        <w:tc>
          <w:tcPr>
            <w:tcW w:w="1127" w:type="dxa"/>
            <w:tcBorders>
              <w:top w:val="single" w:sz="4" w:space="0" w:color="auto"/>
              <w:left w:val="single" w:sz="4" w:space="0" w:color="auto"/>
            </w:tcBorders>
            <w:shd w:val="clear" w:color="auto" w:fill="FFFFFF"/>
            <w:vAlign w:val="bottom"/>
          </w:tcPr>
          <w:p w14:paraId="093632C7" w14:textId="77777777" w:rsidR="001A7EC8" w:rsidRDefault="00D23207">
            <w:pPr>
              <w:pStyle w:val="20"/>
              <w:framePr w:w="6282" w:wrap="notBeside" w:vAnchor="text" w:hAnchor="text" w:xAlign="center" w:y="1"/>
              <w:shd w:val="clear" w:color="auto" w:fill="auto"/>
              <w:spacing w:line="180" w:lineRule="exact"/>
              <w:jc w:val="center"/>
            </w:pPr>
            <w:r>
              <w:rPr>
                <w:rStyle w:val="29pt3"/>
              </w:rPr>
              <w:t>0,27</w:t>
            </w:r>
          </w:p>
        </w:tc>
        <w:tc>
          <w:tcPr>
            <w:tcW w:w="1134" w:type="dxa"/>
            <w:tcBorders>
              <w:top w:val="single" w:sz="4" w:space="0" w:color="auto"/>
              <w:left w:val="single" w:sz="4" w:space="0" w:color="auto"/>
            </w:tcBorders>
            <w:shd w:val="clear" w:color="auto" w:fill="FFFFFF"/>
            <w:vAlign w:val="bottom"/>
          </w:tcPr>
          <w:p w14:paraId="7F46A221" w14:textId="77777777" w:rsidR="001A7EC8" w:rsidRDefault="00D23207">
            <w:pPr>
              <w:pStyle w:val="20"/>
              <w:framePr w:w="6282" w:wrap="notBeside" w:vAnchor="text" w:hAnchor="text" w:xAlign="center" w:y="1"/>
              <w:shd w:val="clear" w:color="auto" w:fill="auto"/>
              <w:spacing w:line="180" w:lineRule="exact"/>
              <w:jc w:val="center"/>
            </w:pPr>
            <w:r>
              <w:rPr>
                <w:rStyle w:val="29pt3"/>
              </w:rPr>
              <w:t>0,0</w:t>
            </w:r>
          </w:p>
        </w:tc>
        <w:tc>
          <w:tcPr>
            <w:tcW w:w="1130" w:type="dxa"/>
            <w:tcBorders>
              <w:top w:val="single" w:sz="4" w:space="0" w:color="auto"/>
              <w:left w:val="single" w:sz="4" w:space="0" w:color="auto"/>
            </w:tcBorders>
            <w:shd w:val="clear" w:color="auto" w:fill="FFFFFF"/>
            <w:vAlign w:val="bottom"/>
          </w:tcPr>
          <w:p w14:paraId="53C6C1C6" w14:textId="77777777" w:rsidR="001A7EC8" w:rsidRDefault="00D23207">
            <w:pPr>
              <w:pStyle w:val="20"/>
              <w:framePr w:w="6282" w:wrap="notBeside" w:vAnchor="text" w:hAnchor="text" w:xAlign="center" w:y="1"/>
              <w:shd w:val="clear" w:color="auto" w:fill="auto"/>
              <w:spacing w:line="180" w:lineRule="exact"/>
              <w:jc w:val="center"/>
            </w:pPr>
            <w:r>
              <w:rPr>
                <w:rStyle w:val="29pt3"/>
              </w:rPr>
              <w:t>0,83</w:t>
            </w:r>
          </w:p>
        </w:tc>
        <w:tc>
          <w:tcPr>
            <w:tcW w:w="1156" w:type="dxa"/>
            <w:tcBorders>
              <w:top w:val="single" w:sz="4" w:space="0" w:color="auto"/>
              <w:left w:val="single" w:sz="4" w:space="0" w:color="auto"/>
            </w:tcBorders>
            <w:shd w:val="clear" w:color="auto" w:fill="FFFFFF"/>
            <w:vAlign w:val="bottom"/>
          </w:tcPr>
          <w:p w14:paraId="0B04B774" w14:textId="77777777" w:rsidR="001A7EC8" w:rsidRDefault="00D23207">
            <w:pPr>
              <w:pStyle w:val="20"/>
              <w:framePr w:w="6282" w:wrap="notBeside" w:vAnchor="text" w:hAnchor="text" w:xAlign="center" w:y="1"/>
              <w:shd w:val="clear" w:color="auto" w:fill="auto"/>
              <w:spacing w:line="180" w:lineRule="exact"/>
              <w:jc w:val="center"/>
            </w:pPr>
            <w:r>
              <w:rPr>
                <w:rStyle w:val="29pt3"/>
              </w:rPr>
              <w:t>1,10</w:t>
            </w:r>
          </w:p>
        </w:tc>
      </w:tr>
      <w:tr w:rsidR="001A7EC8" w14:paraId="0BF2C159" w14:textId="77777777">
        <w:trPr>
          <w:trHeight w:hRule="exact" w:val="216"/>
          <w:jc w:val="center"/>
        </w:trPr>
        <w:tc>
          <w:tcPr>
            <w:tcW w:w="1735" w:type="dxa"/>
            <w:shd w:val="clear" w:color="auto" w:fill="FFFFFF"/>
            <w:vAlign w:val="bottom"/>
          </w:tcPr>
          <w:p w14:paraId="1688F460" w14:textId="77777777" w:rsidR="001A7EC8" w:rsidRDefault="00D23207">
            <w:pPr>
              <w:pStyle w:val="20"/>
              <w:framePr w:w="6282" w:wrap="notBeside" w:vAnchor="text" w:hAnchor="text" w:xAlign="center" w:y="1"/>
              <w:shd w:val="clear" w:color="auto" w:fill="auto"/>
              <w:spacing w:line="180" w:lineRule="exact"/>
            </w:pPr>
            <w:r>
              <w:rPr>
                <w:rStyle w:val="29pt3"/>
              </w:rPr>
              <w:t>Белесоватые</w:t>
            </w:r>
          </w:p>
        </w:tc>
        <w:tc>
          <w:tcPr>
            <w:tcW w:w="1127" w:type="dxa"/>
            <w:tcBorders>
              <w:left w:val="single" w:sz="4" w:space="0" w:color="auto"/>
            </w:tcBorders>
            <w:shd w:val="clear" w:color="auto" w:fill="FFFFFF"/>
            <w:vAlign w:val="bottom"/>
          </w:tcPr>
          <w:p w14:paraId="1F13C96A" w14:textId="77777777" w:rsidR="001A7EC8" w:rsidRDefault="00D23207">
            <w:pPr>
              <w:pStyle w:val="20"/>
              <w:framePr w:w="6282" w:wrap="notBeside" w:vAnchor="text" w:hAnchor="text" w:xAlign="center" w:y="1"/>
              <w:shd w:val="clear" w:color="auto" w:fill="auto"/>
              <w:spacing w:line="180" w:lineRule="exact"/>
              <w:jc w:val="center"/>
            </w:pPr>
            <w:r>
              <w:rPr>
                <w:rStyle w:val="29pt3"/>
              </w:rPr>
              <w:t>0,41</w:t>
            </w:r>
          </w:p>
        </w:tc>
        <w:tc>
          <w:tcPr>
            <w:tcW w:w="1134" w:type="dxa"/>
            <w:tcBorders>
              <w:left w:val="single" w:sz="4" w:space="0" w:color="auto"/>
            </w:tcBorders>
            <w:shd w:val="clear" w:color="auto" w:fill="FFFFFF"/>
            <w:vAlign w:val="bottom"/>
          </w:tcPr>
          <w:p w14:paraId="5522A65F" w14:textId="77777777" w:rsidR="001A7EC8" w:rsidRDefault="00D23207">
            <w:pPr>
              <w:pStyle w:val="20"/>
              <w:framePr w:w="6282" w:wrap="notBeside" w:vAnchor="text" w:hAnchor="text" w:xAlign="center" w:y="1"/>
              <w:shd w:val="clear" w:color="auto" w:fill="auto"/>
              <w:spacing w:line="180" w:lineRule="exact"/>
              <w:jc w:val="center"/>
            </w:pPr>
            <w:r>
              <w:rPr>
                <w:rStyle w:val="29pt3"/>
              </w:rPr>
              <w:t>следы</w:t>
            </w:r>
          </w:p>
        </w:tc>
        <w:tc>
          <w:tcPr>
            <w:tcW w:w="1130" w:type="dxa"/>
            <w:tcBorders>
              <w:left w:val="single" w:sz="4" w:space="0" w:color="auto"/>
            </w:tcBorders>
            <w:shd w:val="clear" w:color="auto" w:fill="FFFFFF"/>
            <w:vAlign w:val="bottom"/>
          </w:tcPr>
          <w:p w14:paraId="2D557390" w14:textId="77777777" w:rsidR="001A7EC8" w:rsidRDefault="00D23207">
            <w:pPr>
              <w:pStyle w:val="20"/>
              <w:framePr w:w="6282" w:wrap="notBeside" w:vAnchor="text" w:hAnchor="text" w:xAlign="center" w:y="1"/>
              <w:shd w:val="clear" w:color="auto" w:fill="auto"/>
              <w:spacing w:line="180" w:lineRule="exact"/>
              <w:jc w:val="center"/>
            </w:pPr>
            <w:r>
              <w:rPr>
                <w:rStyle w:val="29pt3"/>
              </w:rPr>
              <w:t>0,77</w:t>
            </w:r>
          </w:p>
        </w:tc>
        <w:tc>
          <w:tcPr>
            <w:tcW w:w="1156" w:type="dxa"/>
            <w:tcBorders>
              <w:left w:val="single" w:sz="4" w:space="0" w:color="auto"/>
            </w:tcBorders>
            <w:shd w:val="clear" w:color="auto" w:fill="FFFFFF"/>
            <w:vAlign w:val="bottom"/>
          </w:tcPr>
          <w:p w14:paraId="423F281D" w14:textId="77777777" w:rsidR="001A7EC8" w:rsidRDefault="00D23207">
            <w:pPr>
              <w:pStyle w:val="20"/>
              <w:framePr w:w="6282" w:wrap="notBeside" w:vAnchor="text" w:hAnchor="text" w:xAlign="center" w:y="1"/>
              <w:shd w:val="clear" w:color="auto" w:fill="auto"/>
              <w:spacing w:line="180" w:lineRule="exact"/>
              <w:jc w:val="center"/>
            </w:pPr>
            <w:r>
              <w:rPr>
                <w:rStyle w:val="29pt3"/>
              </w:rPr>
              <w:t>1,18</w:t>
            </w:r>
          </w:p>
        </w:tc>
      </w:tr>
      <w:tr w:rsidR="001A7EC8" w14:paraId="1EF7AA78" w14:textId="77777777">
        <w:trPr>
          <w:trHeight w:hRule="exact" w:val="209"/>
          <w:jc w:val="center"/>
        </w:trPr>
        <w:tc>
          <w:tcPr>
            <w:tcW w:w="1735" w:type="dxa"/>
            <w:shd w:val="clear" w:color="auto" w:fill="FFFFFF"/>
            <w:vAlign w:val="bottom"/>
          </w:tcPr>
          <w:p w14:paraId="7AF01A84" w14:textId="77777777" w:rsidR="001A7EC8" w:rsidRDefault="00D23207">
            <w:pPr>
              <w:pStyle w:val="20"/>
              <w:framePr w:w="6282" w:wrap="notBeside" w:vAnchor="text" w:hAnchor="text" w:xAlign="center" w:y="1"/>
              <w:shd w:val="clear" w:color="auto" w:fill="auto"/>
              <w:spacing w:line="180" w:lineRule="exact"/>
            </w:pPr>
            <w:r>
              <w:rPr>
                <w:rStyle w:val="29pt3"/>
              </w:rPr>
              <w:t>Бланжевые</w:t>
            </w:r>
          </w:p>
        </w:tc>
        <w:tc>
          <w:tcPr>
            <w:tcW w:w="1127" w:type="dxa"/>
            <w:tcBorders>
              <w:left w:val="single" w:sz="4" w:space="0" w:color="auto"/>
            </w:tcBorders>
            <w:shd w:val="clear" w:color="auto" w:fill="FFFFFF"/>
            <w:vAlign w:val="bottom"/>
          </w:tcPr>
          <w:p w14:paraId="68363A14" w14:textId="77777777" w:rsidR="001A7EC8" w:rsidRDefault="00D23207">
            <w:pPr>
              <w:pStyle w:val="20"/>
              <w:framePr w:w="6282" w:wrap="notBeside" w:vAnchor="text" w:hAnchor="text" w:xAlign="center" w:y="1"/>
              <w:shd w:val="clear" w:color="auto" w:fill="auto"/>
              <w:spacing w:line="180" w:lineRule="exact"/>
              <w:jc w:val="center"/>
            </w:pPr>
            <w:r>
              <w:rPr>
                <w:rStyle w:val="29pt3"/>
              </w:rPr>
              <w:t>0,79</w:t>
            </w:r>
          </w:p>
        </w:tc>
        <w:tc>
          <w:tcPr>
            <w:tcW w:w="1134" w:type="dxa"/>
            <w:tcBorders>
              <w:left w:val="single" w:sz="4" w:space="0" w:color="auto"/>
            </w:tcBorders>
            <w:shd w:val="clear" w:color="auto" w:fill="FFFFFF"/>
            <w:vAlign w:val="bottom"/>
          </w:tcPr>
          <w:p w14:paraId="035F027C" w14:textId="77777777" w:rsidR="001A7EC8" w:rsidRDefault="00D23207">
            <w:pPr>
              <w:pStyle w:val="20"/>
              <w:framePr w:w="6282" w:wrap="notBeside" w:vAnchor="text" w:hAnchor="text" w:xAlign="center" w:y="1"/>
              <w:shd w:val="clear" w:color="auto" w:fill="auto"/>
              <w:spacing w:line="180" w:lineRule="exact"/>
              <w:jc w:val="center"/>
            </w:pPr>
            <w:r>
              <w:rPr>
                <w:rStyle w:val="29pt3"/>
              </w:rPr>
              <w:t>1,45</w:t>
            </w:r>
          </w:p>
        </w:tc>
        <w:tc>
          <w:tcPr>
            <w:tcW w:w="1130" w:type="dxa"/>
            <w:tcBorders>
              <w:left w:val="single" w:sz="4" w:space="0" w:color="auto"/>
            </w:tcBorders>
            <w:shd w:val="clear" w:color="auto" w:fill="FFFFFF"/>
            <w:vAlign w:val="bottom"/>
          </w:tcPr>
          <w:p w14:paraId="6EEF1421" w14:textId="77777777" w:rsidR="001A7EC8" w:rsidRDefault="00D23207">
            <w:pPr>
              <w:pStyle w:val="20"/>
              <w:framePr w:w="6282" w:wrap="notBeside" w:vAnchor="text" w:hAnchor="text" w:xAlign="center" w:y="1"/>
              <w:shd w:val="clear" w:color="auto" w:fill="auto"/>
              <w:spacing w:line="180" w:lineRule="exact"/>
              <w:jc w:val="center"/>
            </w:pPr>
            <w:r>
              <w:rPr>
                <w:rStyle w:val="29pt3"/>
              </w:rPr>
              <w:t>0,11</w:t>
            </w:r>
          </w:p>
        </w:tc>
        <w:tc>
          <w:tcPr>
            <w:tcW w:w="1156" w:type="dxa"/>
            <w:tcBorders>
              <w:left w:val="single" w:sz="4" w:space="0" w:color="auto"/>
            </w:tcBorders>
            <w:shd w:val="clear" w:color="auto" w:fill="FFFFFF"/>
            <w:vAlign w:val="bottom"/>
          </w:tcPr>
          <w:p w14:paraId="64E421F5" w14:textId="77777777" w:rsidR="001A7EC8" w:rsidRDefault="00D23207">
            <w:pPr>
              <w:pStyle w:val="20"/>
              <w:framePr w:w="6282" w:wrap="notBeside" w:vAnchor="text" w:hAnchor="text" w:xAlign="center" w:y="1"/>
              <w:shd w:val="clear" w:color="auto" w:fill="auto"/>
              <w:spacing w:line="180" w:lineRule="exact"/>
              <w:jc w:val="center"/>
            </w:pPr>
            <w:r>
              <w:rPr>
                <w:rStyle w:val="29pt3"/>
              </w:rPr>
              <w:t>2,35</w:t>
            </w:r>
          </w:p>
        </w:tc>
      </w:tr>
      <w:tr w:rsidR="001A7EC8" w14:paraId="52E095A3" w14:textId="77777777">
        <w:trPr>
          <w:trHeight w:hRule="exact" w:val="227"/>
          <w:jc w:val="center"/>
        </w:trPr>
        <w:tc>
          <w:tcPr>
            <w:tcW w:w="1735" w:type="dxa"/>
            <w:shd w:val="clear" w:color="auto" w:fill="FFFFFF"/>
          </w:tcPr>
          <w:p w14:paraId="1E5377BE" w14:textId="77777777" w:rsidR="001A7EC8" w:rsidRDefault="00D23207">
            <w:pPr>
              <w:pStyle w:val="20"/>
              <w:framePr w:w="6282" w:wrap="notBeside" w:vAnchor="text" w:hAnchor="text" w:xAlign="center" w:y="1"/>
              <w:shd w:val="clear" w:color="auto" w:fill="auto"/>
              <w:spacing w:line="180" w:lineRule="exact"/>
            </w:pPr>
            <w:r>
              <w:rPr>
                <w:rStyle w:val="29pt3"/>
              </w:rPr>
              <w:t>Красные</w:t>
            </w:r>
          </w:p>
        </w:tc>
        <w:tc>
          <w:tcPr>
            <w:tcW w:w="1127" w:type="dxa"/>
            <w:tcBorders>
              <w:left w:val="single" w:sz="4" w:space="0" w:color="auto"/>
            </w:tcBorders>
            <w:shd w:val="clear" w:color="auto" w:fill="FFFFFF"/>
            <w:vAlign w:val="bottom"/>
          </w:tcPr>
          <w:p w14:paraId="032565B4" w14:textId="77777777" w:rsidR="001A7EC8" w:rsidRDefault="00D23207">
            <w:pPr>
              <w:pStyle w:val="20"/>
              <w:framePr w:w="6282" w:wrap="notBeside" w:vAnchor="text" w:hAnchor="text" w:xAlign="center" w:y="1"/>
              <w:shd w:val="clear" w:color="auto" w:fill="auto"/>
              <w:spacing w:line="180" w:lineRule="exact"/>
              <w:jc w:val="center"/>
            </w:pPr>
            <w:r>
              <w:rPr>
                <w:rStyle w:val="29pt3"/>
              </w:rPr>
              <w:t>081</w:t>
            </w:r>
          </w:p>
        </w:tc>
        <w:tc>
          <w:tcPr>
            <w:tcW w:w="1134" w:type="dxa"/>
            <w:tcBorders>
              <w:left w:val="single" w:sz="4" w:space="0" w:color="auto"/>
            </w:tcBorders>
            <w:shd w:val="clear" w:color="auto" w:fill="FFFFFF"/>
          </w:tcPr>
          <w:p w14:paraId="4CBB6E46" w14:textId="77777777" w:rsidR="001A7EC8" w:rsidRDefault="00D23207">
            <w:pPr>
              <w:pStyle w:val="20"/>
              <w:framePr w:w="6282" w:wrap="notBeside" w:vAnchor="text" w:hAnchor="text" w:xAlign="center" w:y="1"/>
              <w:shd w:val="clear" w:color="auto" w:fill="auto"/>
              <w:spacing w:line="180" w:lineRule="exact"/>
              <w:jc w:val="center"/>
            </w:pPr>
            <w:r>
              <w:rPr>
                <w:rStyle w:val="29pt3"/>
              </w:rPr>
              <w:t>2,13</w:t>
            </w:r>
          </w:p>
        </w:tc>
        <w:tc>
          <w:tcPr>
            <w:tcW w:w="1130" w:type="dxa"/>
            <w:tcBorders>
              <w:left w:val="single" w:sz="4" w:space="0" w:color="auto"/>
            </w:tcBorders>
            <w:shd w:val="clear" w:color="auto" w:fill="FFFFFF"/>
            <w:vAlign w:val="bottom"/>
          </w:tcPr>
          <w:p w14:paraId="4D826300" w14:textId="77777777" w:rsidR="001A7EC8" w:rsidRDefault="00D23207">
            <w:pPr>
              <w:pStyle w:val="20"/>
              <w:framePr w:w="6282" w:wrap="notBeside" w:vAnchor="text" w:hAnchor="text" w:xAlign="center" w:y="1"/>
              <w:shd w:val="clear" w:color="auto" w:fill="auto"/>
              <w:spacing w:line="180" w:lineRule="exact"/>
              <w:jc w:val="center"/>
            </w:pPr>
            <w:r>
              <w:rPr>
                <w:rStyle w:val="29pt3"/>
              </w:rPr>
              <w:t>0,08</w:t>
            </w:r>
          </w:p>
        </w:tc>
        <w:tc>
          <w:tcPr>
            <w:tcW w:w="1156" w:type="dxa"/>
            <w:tcBorders>
              <w:left w:val="single" w:sz="4" w:space="0" w:color="auto"/>
            </w:tcBorders>
            <w:shd w:val="clear" w:color="auto" w:fill="FFFFFF"/>
          </w:tcPr>
          <w:p w14:paraId="1E1CD33D" w14:textId="77777777" w:rsidR="001A7EC8" w:rsidRDefault="00D23207">
            <w:pPr>
              <w:pStyle w:val="20"/>
              <w:framePr w:w="6282" w:wrap="notBeside" w:vAnchor="text" w:hAnchor="text" w:xAlign="center" w:y="1"/>
              <w:shd w:val="clear" w:color="auto" w:fill="auto"/>
              <w:spacing w:line="180" w:lineRule="exact"/>
              <w:jc w:val="center"/>
            </w:pPr>
            <w:r>
              <w:rPr>
                <w:rStyle w:val="29pt3"/>
              </w:rPr>
              <w:t>3,02</w:t>
            </w:r>
          </w:p>
        </w:tc>
      </w:tr>
      <w:tr w:rsidR="001A7EC8" w14:paraId="733545A7" w14:textId="77777777">
        <w:trPr>
          <w:trHeight w:hRule="exact" w:val="295"/>
          <w:jc w:val="center"/>
        </w:trPr>
        <w:tc>
          <w:tcPr>
            <w:tcW w:w="1735" w:type="dxa"/>
            <w:tcBorders>
              <w:bottom w:val="single" w:sz="4" w:space="0" w:color="auto"/>
            </w:tcBorders>
            <w:shd w:val="clear" w:color="auto" w:fill="FFFFFF"/>
          </w:tcPr>
          <w:p w14:paraId="0CD97D30" w14:textId="77777777" w:rsidR="001A7EC8" w:rsidRDefault="00D23207">
            <w:pPr>
              <w:pStyle w:val="20"/>
              <w:framePr w:w="6282" w:wrap="notBeside" w:vAnchor="text" w:hAnchor="text" w:xAlign="center" w:y="1"/>
              <w:shd w:val="clear" w:color="auto" w:fill="auto"/>
              <w:spacing w:line="180" w:lineRule="exact"/>
            </w:pPr>
            <w:r>
              <w:rPr>
                <w:rStyle w:val="29pt3"/>
              </w:rPr>
              <w:t>Перезрелые</w:t>
            </w:r>
          </w:p>
        </w:tc>
        <w:tc>
          <w:tcPr>
            <w:tcW w:w="1127" w:type="dxa"/>
            <w:tcBorders>
              <w:left w:val="single" w:sz="4" w:space="0" w:color="auto"/>
              <w:bottom w:val="single" w:sz="4" w:space="0" w:color="auto"/>
            </w:tcBorders>
            <w:shd w:val="clear" w:color="auto" w:fill="FFFFFF"/>
          </w:tcPr>
          <w:p w14:paraId="0EA44E4B" w14:textId="77777777" w:rsidR="001A7EC8" w:rsidRDefault="00D23207">
            <w:pPr>
              <w:pStyle w:val="20"/>
              <w:framePr w:w="6282" w:wrap="notBeside" w:vAnchor="text" w:hAnchor="text" w:xAlign="center" w:y="1"/>
              <w:shd w:val="clear" w:color="auto" w:fill="auto"/>
              <w:spacing w:line="180" w:lineRule="exact"/>
              <w:jc w:val="center"/>
            </w:pPr>
            <w:r>
              <w:rPr>
                <w:rStyle w:val="29pt3"/>
              </w:rPr>
              <w:t>0,58</w:t>
            </w:r>
          </w:p>
        </w:tc>
        <w:tc>
          <w:tcPr>
            <w:tcW w:w="1134" w:type="dxa"/>
            <w:tcBorders>
              <w:left w:val="single" w:sz="4" w:space="0" w:color="auto"/>
              <w:bottom w:val="single" w:sz="4" w:space="0" w:color="auto"/>
            </w:tcBorders>
            <w:shd w:val="clear" w:color="auto" w:fill="FFFFFF"/>
            <w:vAlign w:val="center"/>
          </w:tcPr>
          <w:p w14:paraId="505C3B08" w14:textId="77777777" w:rsidR="001A7EC8" w:rsidRDefault="00D23207">
            <w:pPr>
              <w:pStyle w:val="20"/>
              <w:framePr w:w="6282" w:wrap="notBeside" w:vAnchor="text" w:hAnchor="text" w:xAlign="center" w:y="1"/>
              <w:shd w:val="clear" w:color="auto" w:fill="auto"/>
              <w:spacing w:line="180" w:lineRule="exact"/>
              <w:jc w:val="center"/>
            </w:pPr>
            <w:r>
              <w:rPr>
                <w:rStyle w:val="29pt3"/>
              </w:rPr>
              <w:t>2,81</w:t>
            </w:r>
          </w:p>
        </w:tc>
        <w:tc>
          <w:tcPr>
            <w:tcW w:w="1130" w:type="dxa"/>
            <w:tcBorders>
              <w:left w:val="single" w:sz="4" w:space="0" w:color="auto"/>
              <w:bottom w:val="single" w:sz="4" w:space="0" w:color="auto"/>
            </w:tcBorders>
            <w:shd w:val="clear" w:color="auto" w:fill="FFFFFF"/>
          </w:tcPr>
          <w:p w14:paraId="7D518D0D" w14:textId="77777777" w:rsidR="001A7EC8" w:rsidRDefault="00D23207">
            <w:pPr>
              <w:pStyle w:val="20"/>
              <w:framePr w:w="6282" w:wrap="notBeside" w:vAnchor="text" w:hAnchor="text" w:xAlign="center" w:y="1"/>
              <w:shd w:val="clear" w:color="auto" w:fill="auto"/>
              <w:spacing w:line="180" w:lineRule="exact"/>
              <w:jc w:val="center"/>
            </w:pPr>
            <w:r>
              <w:rPr>
                <w:rStyle w:val="29pt3"/>
              </w:rPr>
              <w:t>0,50</w:t>
            </w:r>
          </w:p>
        </w:tc>
        <w:tc>
          <w:tcPr>
            <w:tcW w:w="1156" w:type="dxa"/>
            <w:tcBorders>
              <w:left w:val="single" w:sz="4" w:space="0" w:color="auto"/>
              <w:bottom w:val="single" w:sz="4" w:space="0" w:color="auto"/>
            </w:tcBorders>
            <w:shd w:val="clear" w:color="auto" w:fill="FFFFFF"/>
          </w:tcPr>
          <w:p w14:paraId="3C9D222F" w14:textId="77777777" w:rsidR="001A7EC8" w:rsidRDefault="00D23207">
            <w:pPr>
              <w:pStyle w:val="20"/>
              <w:framePr w:w="6282" w:wrap="notBeside" w:vAnchor="text" w:hAnchor="text" w:xAlign="center" w:y="1"/>
              <w:shd w:val="clear" w:color="auto" w:fill="auto"/>
              <w:spacing w:line="180" w:lineRule="exact"/>
              <w:jc w:val="center"/>
            </w:pPr>
            <w:r>
              <w:rPr>
                <w:rStyle w:val="29pt3"/>
              </w:rPr>
              <w:t>3,89</w:t>
            </w:r>
          </w:p>
        </w:tc>
      </w:tr>
    </w:tbl>
    <w:p w14:paraId="5DBE1D0A" w14:textId="77777777" w:rsidR="001A7EC8" w:rsidRDefault="001A7EC8">
      <w:pPr>
        <w:framePr w:w="6282" w:wrap="notBeside" w:vAnchor="text" w:hAnchor="text" w:xAlign="center" w:y="1"/>
        <w:rPr>
          <w:sz w:val="2"/>
          <w:szCs w:val="2"/>
        </w:rPr>
      </w:pPr>
    </w:p>
    <w:p w14:paraId="616CEEC2" w14:textId="77777777" w:rsidR="001A7EC8" w:rsidRDefault="001A7EC8">
      <w:pPr>
        <w:rPr>
          <w:sz w:val="2"/>
          <w:szCs w:val="2"/>
        </w:rPr>
      </w:pPr>
    </w:p>
    <w:p w14:paraId="2B10786C" w14:textId="77777777" w:rsidR="001A7EC8" w:rsidRDefault="00D23207">
      <w:pPr>
        <w:pStyle w:val="20"/>
        <w:shd w:val="clear" w:color="auto" w:fill="auto"/>
        <w:spacing w:before="2" w:line="252" w:lineRule="exact"/>
        <w:jc w:val="both"/>
      </w:pPr>
      <w:r>
        <w:t>и режимы хранения томатов. Томаты по ГОСТ 1725-85 лучше сохраняются и дают наибольший выход товарной продукции при температурах (в °С): зеленые - 12-14, молочные - 11-13 (при хра</w:t>
      </w:r>
      <w:r>
        <w:softHyphen/>
        <w:t>нении не более 3-4 недель), бланжевые и розовые - 1-2 (не более одного месяца хранения), красные - 0,5-1 (не более 2-4 недель). Относительная влажность воздуха 85-90% .</w:t>
      </w:r>
    </w:p>
    <w:p w14:paraId="31E888F3" w14:textId="77777777" w:rsidR="001A7EC8" w:rsidRDefault="00D23207">
      <w:pPr>
        <w:pStyle w:val="20"/>
        <w:shd w:val="clear" w:color="auto" w:fill="auto"/>
        <w:spacing w:line="252" w:lineRule="exact"/>
        <w:ind w:firstLine="320"/>
        <w:jc w:val="both"/>
      </w:pPr>
      <w:r>
        <w:t>Зрелые томаты обычно хранят в местах потребления. Продол</w:t>
      </w:r>
      <w:r>
        <w:softHyphen/>
        <w:t>жительность хранения плодов самых лежкоспособных сортов не превышает 1-1,5 месяцев. При температуре хранения красных плодов предусматривается размещение их в хранилищах с искус</w:t>
      </w:r>
      <w:r>
        <w:softHyphen/>
        <w:t>ственным охлаждением. Зрелые плоды укладывают в 1-2 слоя в ящики или лотки плодоножкой в сторону. Плоды лучше сохра</w:t>
      </w:r>
      <w:r>
        <w:softHyphen/>
        <w:t>няются и меньше поражаются болезнями при переслойке их сфаг</w:t>
      </w:r>
      <w:r>
        <w:softHyphen/>
        <w:t>новым торфом или древесными опилками, при общем хранении с луком и чесноком, благодаря фитонцидным свойствам после</w:t>
      </w:r>
      <w:r>
        <w:softHyphen/>
        <w:t>дних.</w:t>
      </w:r>
    </w:p>
    <w:p w14:paraId="40DA9138" w14:textId="77777777" w:rsidR="001A7EC8" w:rsidRDefault="00D23207">
      <w:pPr>
        <w:pStyle w:val="20"/>
        <w:shd w:val="clear" w:color="auto" w:fill="auto"/>
        <w:spacing w:line="252" w:lineRule="exact"/>
        <w:ind w:firstLine="320"/>
        <w:jc w:val="both"/>
      </w:pPr>
      <w:r>
        <w:t>В холодильные камеры лучше размещать плоды одной степе</w:t>
      </w:r>
      <w:r>
        <w:softHyphen/>
        <w:t>ни спелости, поскольку у них одинаковые требования к темпера</w:t>
      </w:r>
      <w:r>
        <w:softHyphen/>
        <w:t>турному режиму хранения. Нельзя на хранение закладывать за</w:t>
      </w:r>
      <w:r>
        <w:softHyphen/>
        <w:t>стуженные плоды, подвергнутые воздействию температуры +4- 5°С; такие плоды теряют способность дозревать и быстрее пора</w:t>
      </w:r>
      <w:r>
        <w:softHyphen/>
        <w:t>жаются фитопатогенами.</w:t>
      </w:r>
    </w:p>
    <w:p w14:paraId="1C01DB00" w14:textId="77777777" w:rsidR="001A7EC8" w:rsidRDefault="00D23207">
      <w:pPr>
        <w:pStyle w:val="20"/>
        <w:shd w:val="clear" w:color="auto" w:fill="auto"/>
        <w:spacing w:line="252" w:lineRule="exact"/>
        <w:ind w:firstLine="320"/>
        <w:jc w:val="both"/>
        <w:sectPr w:rsidR="001A7EC8">
          <w:pgSz w:w="8400" w:h="11900"/>
          <w:pgMar w:top="667" w:right="977" w:bottom="667" w:left="1141" w:header="0" w:footer="3" w:gutter="0"/>
          <w:cols w:space="720"/>
          <w:noEndnote/>
          <w:docGrid w:linePitch="360"/>
        </w:sectPr>
      </w:pPr>
      <w:r>
        <w:t>На длительное хранение закладывают плоды зеленой, молоч</w:t>
      </w:r>
      <w:r>
        <w:softHyphen/>
        <w:t>ной и бурой степеней спелости. Крупные плоды быстрее дозрева</w:t>
      </w:r>
      <w:r>
        <w:softHyphen/>
        <w:t>ют и подвергаются порче, мелкие, хотя и сохраняются дольше, чем</w:t>
      </w:r>
    </w:p>
    <w:p w14:paraId="0E3B57AF" w14:textId="77777777" w:rsidR="001A7EC8" w:rsidRDefault="00D23207">
      <w:pPr>
        <w:pStyle w:val="20"/>
        <w:shd w:val="clear" w:color="auto" w:fill="auto"/>
        <w:spacing w:line="252" w:lineRule="exact"/>
        <w:jc w:val="both"/>
      </w:pPr>
      <w:r>
        <w:lastRenderedPageBreak/>
        <w:t>средние по массе, но товарные качества их к концу хранения на</w:t>
      </w:r>
      <w:r>
        <w:softHyphen/>
        <w:t>много ухудшаются.</w:t>
      </w:r>
    </w:p>
    <w:p w14:paraId="159F8F65" w14:textId="77777777" w:rsidR="001A7EC8" w:rsidRDefault="00D23207">
      <w:pPr>
        <w:pStyle w:val="20"/>
        <w:shd w:val="clear" w:color="auto" w:fill="auto"/>
        <w:spacing w:line="252" w:lineRule="exact"/>
        <w:ind w:firstLine="320"/>
        <w:jc w:val="both"/>
      </w:pPr>
      <w:r>
        <w:t>Наряду с длительным хранением плодов томата важное значе</w:t>
      </w:r>
      <w:r>
        <w:softHyphen/>
        <w:t>ние имеет ускорение их дозревания.</w:t>
      </w:r>
    </w:p>
    <w:p w14:paraId="254CDFB9" w14:textId="77777777" w:rsidR="001A7EC8" w:rsidRDefault="00D23207">
      <w:pPr>
        <w:pStyle w:val="70"/>
        <w:shd w:val="clear" w:color="auto" w:fill="auto"/>
        <w:spacing w:line="252" w:lineRule="exact"/>
        <w:ind w:firstLine="320"/>
        <w:jc w:val="both"/>
      </w:pPr>
      <w:r>
        <w:t>Дозревание томатов ускоряется при достаточной их аэрации, так как дозревающие плоды потребляют достаточно большое ко</w:t>
      </w:r>
      <w:r>
        <w:softHyphen/>
        <w:t>личество кислорода (5-5,6 л на 1 кг плодов). Периодическое вен</w:t>
      </w:r>
      <w:r>
        <w:softHyphen/>
        <w:t>тилирование камер с помощью общеобменной вентиляции ускоря</w:t>
      </w:r>
      <w:r>
        <w:softHyphen/>
        <w:t>ет дозревание плодов.</w:t>
      </w:r>
    </w:p>
    <w:p w14:paraId="112F815E" w14:textId="77777777" w:rsidR="001A7EC8" w:rsidRDefault="00D23207">
      <w:pPr>
        <w:pStyle w:val="20"/>
        <w:shd w:val="clear" w:color="auto" w:fill="auto"/>
        <w:spacing w:line="252" w:lineRule="exact"/>
        <w:ind w:firstLine="320"/>
        <w:jc w:val="both"/>
      </w:pPr>
      <w:r>
        <w:t>Ускорению дозревания плодов способствуют также свет и по</w:t>
      </w:r>
      <w:r>
        <w:softHyphen/>
        <w:t>вышенная температура (20-25°С), однако при этом увеличивается загнивание плодов. При пониженной температуре нарушается био</w:t>
      </w:r>
      <w:r>
        <w:softHyphen/>
        <w:t>синтез красящего вещества томата - ликопина и плоды не крас</w:t>
      </w:r>
      <w:r>
        <w:softHyphen/>
        <w:t>неют, остаются желтыми или светло-оранжевыми, содержание ви</w:t>
      </w:r>
      <w:r>
        <w:softHyphen/>
        <w:t>тамина С резко снижается.</w:t>
      </w:r>
    </w:p>
    <w:p w14:paraId="6682BFB9" w14:textId="77777777" w:rsidR="001A7EC8" w:rsidRDefault="00D23207">
      <w:pPr>
        <w:pStyle w:val="20"/>
        <w:shd w:val="clear" w:color="auto" w:fill="auto"/>
        <w:spacing w:line="252" w:lineRule="exact"/>
        <w:ind w:firstLine="320"/>
        <w:jc w:val="both"/>
      </w:pPr>
      <w:r>
        <w:t>Свет, ускоряя дозревание плодов, не придает им равномерной окраски, которая бывает у дозревших в темноте.</w:t>
      </w:r>
    </w:p>
    <w:p w14:paraId="41020E79" w14:textId="77777777" w:rsidR="001A7EC8" w:rsidRDefault="00D23207">
      <w:pPr>
        <w:pStyle w:val="20"/>
        <w:shd w:val="clear" w:color="auto" w:fill="auto"/>
        <w:spacing w:line="252" w:lineRule="exact"/>
        <w:ind w:firstLine="320"/>
        <w:jc w:val="both"/>
      </w:pPr>
      <w:r>
        <w:t>Значительно ускоряет дозревание томатов окуривание дымом, который также угнетающе действует на возбудителей болезней. Плоды окуривают 3-4 раза по 6-7 часов в сутки, после чего поме</w:t>
      </w:r>
      <w:r>
        <w:softHyphen/>
        <w:t>щение проветривают. Так повторяют 3-4 суток. При этом следует помнить о противопожарной безопасности.</w:t>
      </w:r>
    </w:p>
    <w:p w14:paraId="06F211E0" w14:textId="77777777" w:rsidR="001A7EC8" w:rsidRDefault="00D23207">
      <w:pPr>
        <w:pStyle w:val="20"/>
        <w:shd w:val="clear" w:color="auto" w:fill="auto"/>
        <w:spacing w:line="252" w:lineRule="exact"/>
        <w:ind w:firstLine="320"/>
        <w:jc w:val="both"/>
      </w:pPr>
      <w:r>
        <w:t>Вдвое быстрее ускоряется дозаривание плодов томата при об</w:t>
      </w:r>
      <w:r>
        <w:softHyphen/>
        <w:t>работке их этиленом. Для этого в плотно закрытую камеру с зеле</w:t>
      </w:r>
      <w:r>
        <w:softHyphen/>
        <w:t>ными или молочными плодами выпускают из баллона с редукто</w:t>
      </w:r>
      <w:r>
        <w:softHyphen/>
        <w:t>ром или из аппаратов РА-22, АДС</w:t>
      </w:r>
      <w:r>
        <w:rPr>
          <w:lang w:val="en-US" w:eastAsia="en-US" w:bidi="en-US"/>
        </w:rPr>
        <w:t xml:space="preserve">-I </w:t>
      </w:r>
      <w:r>
        <w:t>этилен в дозе 1:2000-2500 объемов вместимости камеры. Норма загрузки томатов 50-80 кг/ м</w:t>
      </w:r>
      <w:r>
        <w:rPr>
          <w:vertAlign w:val="superscript"/>
        </w:rPr>
        <w:t>3</w:t>
      </w:r>
      <w:r>
        <w:t>, температура 20-22°С, относительная влажность воздуха 85% , расход этилена 10-20 л на 1 т плодов. Продолжительность обра</w:t>
      </w:r>
      <w:r>
        <w:softHyphen/>
        <w:t>ботки 8-10 часов. После этого камеру вентилируют для удаления избытка углекислого газа, подают кислород, который необходим для процесса дозаривания. Продолжительность дозаривания пло</w:t>
      </w:r>
      <w:r>
        <w:softHyphen/>
        <w:t>дов молочной степени спелости 4-5, зеленых 6-8 суток, в то время как без обработки этиленом - 15-20 суток.</w:t>
      </w:r>
    </w:p>
    <w:p w14:paraId="0FA470A8" w14:textId="77777777" w:rsidR="001A7EC8" w:rsidRDefault="00D23207">
      <w:pPr>
        <w:pStyle w:val="20"/>
        <w:shd w:val="clear" w:color="auto" w:fill="auto"/>
        <w:spacing w:line="252" w:lineRule="exact"/>
        <w:ind w:firstLine="320"/>
        <w:jc w:val="both"/>
        <w:sectPr w:rsidR="001A7EC8">
          <w:pgSz w:w="8400" w:h="11900"/>
          <w:pgMar w:top="1496" w:right="1093" w:bottom="1114" w:left="1022" w:header="0" w:footer="3" w:gutter="0"/>
          <w:cols w:space="720"/>
          <w:noEndnote/>
          <w:docGrid w:linePitch="360"/>
        </w:sectPr>
      </w:pPr>
      <w:r>
        <w:t>Для ускорения дозаривания томатов применяют и другой газ - ацетилен, который образуется при взаимодействии карбида каль</w:t>
      </w:r>
      <w:r>
        <w:softHyphen/>
        <w:t xml:space="preserve">ция </w:t>
      </w:r>
      <w:r>
        <w:lastRenderedPageBreak/>
        <w:t>с водой. Его подают из расчета один объем газа на 1000 объе-</w:t>
      </w:r>
    </w:p>
    <w:p w14:paraId="32828BF0" w14:textId="77777777" w:rsidR="001A7EC8" w:rsidRDefault="00D23207">
      <w:pPr>
        <w:pStyle w:val="20"/>
        <w:shd w:val="clear" w:color="auto" w:fill="auto"/>
        <w:spacing w:line="256" w:lineRule="exact"/>
        <w:jc w:val="both"/>
      </w:pPr>
      <w:r>
        <w:lastRenderedPageBreak/>
        <w:t>мов емкости камеры. В камере устанавливают металлическую ем</w:t>
      </w:r>
      <w:r>
        <w:softHyphen/>
        <w:t>кость с водой и добавляют в нее определенное количество карбида кальция из расчета, что 1 кг его дает 290 л ацетилена. Техника дозаривания и расход газа такие же, как и при использовании этилена. В том и другом случае превышение концентрации газа вызывает размягчение тканей плодов и появление некротических пятен. Нельзя забывать и о технике безопасности работы при ис</w:t>
      </w:r>
      <w:r>
        <w:softHyphen/>
        <w:t>пользовании газов для ускорения созревания плодов.</w:t>
      </w:r>
    </w:p>
    <w:p w14:paraId="553F44C9" w14:textId="77777777" w:rsidR="001A7EC8" w:rsidRDefault="00D23207">
      <w:pPr>
        <w:pStyle w:val="20"/>
        <w:shd w:val="clear" w:color="auto" w:fill="auto"/>
        <w:spacing w:line="256" w:lineRule="exact"/>
        <w:ind w:firstLine="320"/>
        <w:jc w:val="both"/>
      </w:pPr>
      <w:r>
        <w:t>В процессе созревания плодов в их тканях повышается интен</w:t>
      </w:r>
      <w:r>
        <w:softHyphen/>
        <w:t>сивность дыхания и происходит смещение дыхательного газооб</w:t>
      </w:r>
      <w:r>
        <w:softHyphen/>
        <w:t>мена в сторону анаэробного дыхания, известного под названием климактерического подъема. В результате в плодах возрастает содержание не только спирта и ацетальдегида, но также и эндо</w:t>
      </w:r>
      <w:r>
        <w:softHyphen/>
        <w:t>генного этилена - естественного стимулятора процесса созревания.</w:t>
      </w:r>
    </w:p>
    <w:p w14:paraId="773EC19C" w14:textId="77777777" w:rsidR="001A7EC8" w:rsidRDefault="00D23207">
      <w:pPr>
        <w:pStyle w:val="20"/>
        <w:shd w:val="clear" w:color="auto" w:fill="auto"/>
        <w:spacing w:line="256" w:lineRule="exact"/>
        <w:ind w:firstLine="320"/>
        <w:jc w:val="both"/>
      </w:pPr>
      <w:r>
        <w:t>По данным Ю.В. Ракитина, содержание спирта, ацетальдеги</w:t>
      </w:r>
      <w:r>
        <w:softHyphen/>
        <w:t>да и этилена в зеленых плодах томата соответственно составляет 10,1; 0,1 и 0,002 мг%, в розовых - 34,3; 0,3 и 0,025 мг%. В крас</w:t>
      </w:r>
      <w:r>
        <w:softHyphen/>
        <w:t>ных плодах количество спирта увеличивается до 41 мг% , а содер</w:t>
      </w:r>
      <w:r>
        <w:softHyphen/>
        <w:t>жание этилена, наоборот, снижается почти в два раза. Как видно, максимум этилена образуется в плодах во время их созревания, когда и наблюдается климактерический подъем дыхания.</w:t>
      </w:r>
    </w:p>
    <w:p w14:paraId="3D9681C5" w14:textId="77777777" w:rsidR="001A7EC8" w:rsidRDefault="00D23207">
      <w:pPr>
        <w:pStyle w:val="20"/>
        <w:shd w:val="clear" w:color="auto" w:fill="auto"/>
        <w:spacing w:line="256" w:lineRule="exact"/>
        <w:ind w:firstLine="320"/>
        <w:jc w:val="both"/>
      </w:pPr>
      <w:r>
        <w:t>Таким образом, этилен, являясь продуктом дыхания, сам слу</w:t>
      </w:r>
      <w:r>
        <w:softHyphen/>
        <w:t>жит регулятором дыхательного газообмена. На этом и основано использование этилена для дозаривания плодов.</w:t>
      </w:r>
    </w:p>
    <w:p w14:paraId="51FD4565" w14:textId="77777777" w:rsidR="001A7EC8" w:rsidRDefault="00D23207">
      <w:pPr>
        <w:pStyle w:val="20"/>
        <w:shd w:val="clear" w:color="auto" w:fill="auto"/>
        <w:spacing w:line="256" w:lineRule="exact"/>
        <w:ind w:firstLine="320"/>
        <w:jc w:val="both"/>
      </w:pPr>
      <w:r>
        <w:t>Ввиду выделения этилена недопустимо размещение зрелых пло</w:t>
      </w:r>
      <w:r>
        <w:softHyphen/>
        <w:t>дов томата в одной камере с бурыми и молочными, закладываемы</w:t>
      </w:r>
      <w:r>
        <w:softHyphen/>
        <w:t>ми на длительное хранение.</w:t>
      </w:r>
    </w:p>
    <w:p w14:paraId="7C5C23EE" w14:textId="77777777" w:rsidR="001A7EC8" w:rsidRDefault="00D23207">
      <w:pPr>
        <w:pStyle w:val="20"/>
        <w:shd w:val="clear" w:color="auto" w:fill="auto"/>
        <w:spacing w:line="256" w:lineRule="exact"/>
        <w:ind w:firstLine="320"/>
        <w:jc w:val="both"/>
      </w:pPr>
      <w:r>
        <w:t>Продлению сроков хранения незрелых плодов и замедлению процесса дозаривания способствует регулируемая газовая среда (РГС).</w:t>
      </w:r>
    </w:p>
    <w:p w14:paraId="75DB6568" w14:textId="77777777" w:rsidR="001A7EC8" w:rsidRDefault="00D23207">
      <w:pPr>
        <w:pStyle w:val="20"/>
        <w:shd w:val="clear" w:color="auto" w:fill="auto"/>
        <w:spacing w:line="256" w:lineRule="exact"/>
        <w:ind w:firstLine="320"/>
        <w:jc w:val="both"/>
      </w:pPr>
      <w:r>
        <w:t>По данным ВНИИО (В.А. Кавранский, 1996), убыль массы плодов в условиях РГС была в 3-4 раза ниже, чем при хранении в обычной атмосфере.</w:t>
      </w:r>
    </w:p>
    <w:p w14:paraId="7CCE4209" w14:textId="77777777" w:rsidR="001A7EC8" w:rsidRDefault="00D23207">
      <w:pPr>
        <w:pStyle w:val="20"/>
        <w:shd w:val="clear" w:color="auto" w:fill="auto"/>
        <w:spacing w:line="256" w:lineRule="exact"/>
        <w:ind w:firstLine="320"/>
        <w:jc w:val="both"/>
        <w:sectPr w:rsidR="001A7EC8">
          <w:pgSz w:w="8400" w:h="11900"/>
          <w:pgMar w:top="734" w:right="1055" w:bottom="734" w:left="1073" w:header="0" w:footer="3" w:gutter="0"/>
          <w:cols w:space="720"/>
          <w:noEndnote/>
          <w:docGrid w:linePitch="360"/>
        </w:sectPr>
      </w:pPr>
      <w:r>
        <w:t>Хранение в РГС замедляет процесс созревания томатов. Коли</w:t>
      </w:r>
      <w:r>
        <w:softHyphen/>
        <w:t>чество красных плодов в массе партии плодов в молочной степени спелости после 45 суток хранения составляло соответственно по</w:t>
      </w:r>
    </w:p>
    <w:p w14:paraId="0FC84BD5" w14:textId="77777777" w:rsidR="001A7EC8" w:rsidRDefault="00D23207">
      <w:pPr>
        <w:pStyle w:val="20"/>
        <w:shd w:val="clear" w:color="auto" w:fill="auto"/>
        <w:spacing w:after="237" w:line="252" w:lineRule="exact"/>
        <w:jc w:val="both"/>
      </w:pPr>
      <w:r>
        <w:lastRenderedPageBreak/>
        <w:t>сортам 32,2-37,1%, в то время как в контроле красных плодов было 61,2-66,8% (табл. 101).</w:t>
      </w:r>
    </w:p>
    <w:p w14:paraId="1211E7E6" w14:textId="77777777" w:rsidR="001A7EC8" w:rsidRDefault="00D23207">
      <w:pPr>
        <w:pStyle w:val="60"/>
        <w:numPr>
          <w:ilvl w:val="0"/>
          <w:numId w:val="22"/>
        </w:numPr>
        <w:shd w:val="clear" w:color="auto" w:fill="auto"/>
        <w:tabs>
          <w:tab w:val="left" w:pos="971"/>
        </w:tabs>
        <w:spacing w:before="0" w:line="256" w:lineRule="exact"/>
        <w:ind w:left="460" w:firstLine="0"/>
      </w:pPr>
      <w:r>
        <w:t>Сохраняемость плодов томата молочной степени спелости при хранении в регулируемой газовой среде (среднее за 1994-1995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3"/>
        <w:gridCol w:w="684"/>
        <w:gridCol w:w="684"/>
        <w:gridCol w:w="680"/>
        <w:gridCol w:w="846"/>
        <w:gridCol w:w="680"/>
        <w:gridCol w:w="677"/>
        <w:gridCol w:w="706"/>
      </w:tblGrid>
      <w:tr w:rsidR="001A7EC8" w14:paraId="0E4E00D4" w14:textId="77777777">
        <w:trPr>
          <w:trHeight w:hRule="exact" w:val="292"/>
          <w:jc w:val="center"/>
        </w:trPr>
        <w:tc>
          <w:tcPr>
            <w:tcW w:w="1343" w:type="dxa"/>
            <w:tcBorders>
              <w:top w:val="single" w:sz="4" w:space="0" w:color="auto"/>
            </w:tcBorders>
            <w:shd w:val="clear" w:color="auto" w:fill="FFFFFF"/>
          </w:tcPr>
          <w:p w14:paraId="53FA1AE6" w14:textId="77777777" w:rsidR="001A7EC8" w:rsidRDefault="001A7EC8">
            <w:pPr>
              <w:framePr w:w="6300" w:wrap="notBeside" w:vAnchor="text" w:hAnchor="text" w:xAlign="center" w:y="1"/>
              <w:rPr>
                <w:sz w:val="10"/>
                <w:szCs w:val="10"/>
              </w:rPr>
            </w:pPr>
          </w:p>
        </w:tc>
        <w:tc>
          <w:tcPr>
            <w:tcW w:w="684" w:type="dxa"/>
            <w:tcBorders>
              <w:top w:val="single" w:sz="4" w:space="0" w:color="auto"/>
              <w:left w:val="single" w:sz="4" w:space="0" w:color="auto"/>
            </w:tcBorders>
            <w:shd w:val="clear" w:color="auto" w:fill="FFFFFF"/>
          </w:tcPr>
          <w:p w14:paraId="3CE6DA2C" w14:textId="77777777" w:rsidR="001A7EC8" w:rsidRDefault="001A7EC8">
            <w:pPr>
              <w:framePr w:w="6300" w:wrap="notBeside" w:vAnchor="text" w:hAnchor="text" w:xAlign="center" w:y="1"/>
              <w:rPr>
                <w:sz w:val="10"/>
                <w:szCs w:val="10"/>
              </w:rPr>
            </w:pPr>
          </w:p>
        </w:tc>
        <w:tc>
          <w:tcPr>
            <w:tcW w:w="684" w:type="dxa"/>
            <w:vMerge w:val="restart"/>
            <w:tcBorders>
              <w:top w:val="single" w:sz="4" w:space="0" w:color="auto"/>
              <w:left w:val="single" w:sz="4" w:space="0" w:color="auto"/>
            </w:tcBorders>
            <w:shd w:val="clear" w:color="auto" w:fill="FFFFFF"/>
            <w:vAlign w:val="center"/>
          </w:tcPr>
          <w:p w14:paraId="7F4CA40B" w14:textId="77777777" w:rsidR="001A7EC8" w:rsidRDefault="00D23207">
            <w:pPr>
              <w:pStyle w:val="20"/>
              <w:framePr w:w="6300" w:wrap="notBeside" w:vAnchor="text" w:hAnchor="text" w:xAlign="center" w:y="1"/>
              <w:shd w:val="clear" w:color="auto" w:fill="auto"/>
              <w:spacing w:line="212" w:lineRule="exact"/>
            </w:pPr>
            <w:r>
              <w:rPr>
                <w:rStyle w:val="29pt3"/>
              </w:rPr>
              <w:t>Боль</w:t>
            </w:r>
            <w:r>
              <w:rPr>
                <w:rStyle w:val="29pt3"/>
              </w:rPr>
              <w:softHyphen/>
            </w:r>
          </w:p>
          <w:p w14:paraId="3A3E46F0" w14:textId="77777777" w:rsidR="001A7EC8" w:rsidRDefault="00D23207">
            <w:pPr>
              <w:pStyle w:val="20"/>
              <w:framePr w:w="6300" w:wrap="notBeside" w:vAnchor="text" w:hAnchor="text" w:xAlign="center" w:y="1"/>
              <w:shd w:val="clear" w:color="auto" w:fill="auto"/>
              <w:spacing w:line="212" w:lineRule="exact"/>
              <w:jc w:val="center"/>
            </w:pPr>
            <w:r>
              <w:rPr>
                <w:rStyle w:val="29pt3"/>
              </w:rPr>
              <w:t>ные</w:t>
            </w:r>
          </w:p>
          <w:p w14:paraId="0234324B" w14:textId="77777777" w:rsidR="001A7EC8" w:rsidRDefault="00D23207">
            <w:pPr>
              <w:pStyle w:val="20"/>
              <w:framePr w:w="6300" w:wrap="notBeside" w:vAnchor="text" w:hAnchor="text" w:xAlign="center" w:y="1"/>
              <w:shd w:val="clear" w:color="auto" w:fill="auto"/>
              <w:spacing w:line="212" w:lineRule="exact"/>
            </w:pPr>
            <w:r>
              <w:rPr>
                <w:rStyle w:val="29pt3"/>
              </w:rPr>
              <w:t>плоды,</w:t>
            </w:r>
          </w:p>
          <w:p w14:paraId="277A1734" w14:textId="77777777" w:rsidR="001A7EC8" w:rsidRDefault="00D23207">
            <w:pPr>
              <w:pStyle w:val="20"/>
              <w:framePr w:w="6300" w:wrap="notBeside" w:vAnchor="text" w:hAnchor="text" w:xAlign="center" w:y="1"/>
              <w:shd w:val="clear" w:color="auto" w:fill="auto"/>
              <w:spacing w:line="212" w:lineRule="exact"/>
              <w:jc w:val="center"/>
            </w:pPr>
            <w:r>
              <w:rPr>
                <w:rStyle w:val="29pt3"/>
              </w:rPr>
              <w:t>%</w:t>
            </w:r>
          </w:p>
        </w:tc>
        <w:tc>
          <w:tcPr>
            <w:tcW w:w="680" w:type="dxa"/>
            <w:tcBorders>
              <w:top w:val="single" w:sz="4" w:space="0" w:color="auto"/>
              <w:left w:val="single" w:sz="4" w:space="0" w:color="auto"/>
            </w:tcBorders>
            <w:shd w:val="clear" w:color="auto" w:fill="FFFFFF"/>
          </w:tcPr>
          <w:p w14:paraId="11D8E2F6" w14:textId="77777777" w:rsidR="001A7EC8" w:rsidRDefault="001A7EC8">
            <w:pPr>
              <w:framePr w:w="6300" w:wrap="notBeside" w:vAnchor="text" w:hAnchor="text" w:xAlign="center" w:y="1"/>
              <w:rPr>
                <w:sz w:val="10"/>
                <w:szCs w:val="10"/>
              </w:rPr>
            </w:pPr>
          </w:p>
        </w:tc>
        <w:tc>
          <w:tcPr>
            <w:tcW w:w="846" w:type="dxa"/>
            <w:tcBorders>
              <w:top w:val="single" w:sz="4" w:space="0" w:color="auto"/>
              <w:left w:val="single" w:sz="4" w:space="0" w:color="auto"/>
            </w:tcBorders>
            <w:shd w:val="clear" w:color="auto" w:fill="FFFFFF"/>
            <w:vAlign w:val="bottom"/>
          </w:tcPr>
          <w:p w14:paraId="4887C345" w14:textId="77777777" w:rsidR="001A7EC8" w:rsidRDefault="00D23207">
            <w:pPr>
              <w:pStyle w:val="20"/>
              <w:framePr w:w="6300" w:wrap="notBeside" w:vAnchor="text" w:hAnchor="text" w:xAlign="center" w:y="1"/>
              <w:shd w:val="clear" w:color="auto" w:fill="auto"/>
              <w:spacing w:line="180" w:lineRule="exact"/>
              <w:ind w:left="160"/>
            </w:pPr>
            <w:r>
              <w:rPr>
                <w:rStyle w:val="29pt3"/>
              </w:rPr>
              <w:t>Выход</w:t>
            </w:r>
          </w:p>
        </w:tc>
        <w:tc>
          <w:tcPr>
            <w:tcW w:w="2063" w:type="dxa"/>
            <w:gridSpan w:val="3"/>
            <w:tcBorders>
              <w:top w:val="single" w:sz="4" w:space="0" w:color="auto"/>
              <w:left w:val="single" w:sz="4" w:space="0" w:color="auto"/>
            </w:tcBorders>
            <w:shd w:val="clear" w:color="auto" w:fill="FFFFFF"/>
            <w:vAlign w:val="bottom"/>
          </w:tcPr>
          <w:p w14:paraId="1B5B07FC" w14:textId="77777777" w:rsidR="001A7EC8" w:rsidRDefault="00D23207">
            <w:pPr>
              <w:pStyle w:val="20"/>
              <w:framePr w:w="6300" w:wrap="notBeside" w:vAnchor="text" w:hAnchor="text" w:xAlign="center" w:y="1"/>
              <w:shd w:val="clear" w:color="auto" w:fill="auto"/>
              <w:spacing w:line="180" w:lineRule="exact"/>
            </w:pPr>
            <w:r>
              <w:rPr>
                <w:rStyle w:val="29pt3"/>
              </w:rPr>
              <w:t>Степень созревания, %</w:t>
            </w:r>
          </w:p>
        </w:tc>
      </w:tr>
      <w:tr w:rsidR="001A7EC8" w14:paraId="36E44467" w14:textId="77777777">
        <w:trPr>
          <w:trHeight w:hRule="exact" w:val="900"/>
          <w:jc w:val="center"/>
        </w:trPr>
        <w:tc>
          <w:tcPr>
            <w:tcW w:w="1343" w:type="dxa"/>
            <w:tcBorders>
              <w:bottom w:val="single" w:sz="4" w:space="0" w:color="auto"/>
            </w:tcBorders>
            <w:shd w:val="clear" w:color="auto" w:fill="FFFFFF"/>
          </w:tcPr>
          <w:p w14:paraId="618273EB" w14:textId="77777777" w:rsidR="001A7EC8" w:rsidRDefault="00D23207">
            <w:pPr>
              <w:pStyle w:val="20"/>
              <w:framePr w:w="6300" w:wrap="notBeside" w:vAnchor="text" w:hAnchor="text" w:xAlign="center" w:y="1"/>
              <w:shd w:val="clear" w:color="auto" w:fill="auto"/>
              <w:spacing w:after="60" w:line="180" w:lineRule="exact"/>
              <w:jc w:val="center"/>
            </w:pPr>
            <w:r>
              <w:rPr>
                <w:rStyle w:val="29pt3"/>
              </w:rPr>
              <w:t>Вариант</w:t>
            </w:r>
          </w:p>
          <w:p w14:paraId="64A5F355" w14:textId="77777777" w:rsidR="001A7EC8" w:rsidRDefault="00D23207">
            <w:pPr>
              <w:pStyle w:val="20"/>
              <w:framePr w:w="6300" w:wrap="notBeside" w:vAnchor="text" w:hAnchor="text" w:xAlign="center" w:y="1"/>
              <w:shd w:val="clear" w:color="auto" w:fill="auto"/>
              <w:spacing w:before="60" w:line="180" w:lineRule="exact"/>
              <w:jc w:val="center"/>
            </w:pPr>
            <w:r>
              <w:rPr>
                <w:rStyle w:val="29pt3"/>
              </w:rPr>
              <w:t>опыта</w:t>
            </w:r>
          </w:p>
        </w:tc>
        <w:tc>
          <w:tcPr>
            <w:tcW w:w="684" w:type="dxa"/>
            <w:tcBorders>
              <w:left w:val="single" w:sz="4" w:space="0" w:color="auto"/>
              <w:bottom w:val="single" w:sz="4" w:space="0" w:color="auto"/>
            </w:tcBorders>
            <w:shd w:val="clear" w:color="auto" w:fill="FFFFFF"/>
          </w:tcPr>
          <w:p w14:paraId="4D74F279" w14:textId="77777777" w:rsidR="001A7EC8" w:rsidRDefault="00D23207">
            <w:pPr>
              <w:pStyle w:val="20"/>
              <w:framePr w:w="6300" w:wrap="notBeside" w:vAnchor="text" w:hAnchor="text" w:xAlign="center" w:y="1"/>
              <w:shd w:val="clear" w:color="auto" w:fill="auto"/>
              <w:spacing w:line="212" w:lineRule="exact"/>
            </w:pPr>
            <w:r>
              <w:rPr>
                <w:rStyle w:val="29pt3"/>
              </w:rPr>
              <w:t>Убыль</w:t>
            </w:r>
          </w:p>
          <w:p w14:paraId="1A86E9B2" w14:textId="77777777" w:rsidR="001A7EC8" w:rsidRDefault="00D23207">
            <w:pPr>
              <w:pStyle w:val="20"/>
              <w:framePr w:w="6300" w:wrap="notBeside" w:vAnchor="text" w:hAnchor="text" w:xAlign="center" w:y="1"/>
              <w:shd w:val="clear" w:color="auto" w:fill="auto"/>
              <w:spacing w:line="212" w:lineRule="exact"/>
            </w:pPr>
            <w:r>
              <w:rPr>
                <w:rStyle w:val="29pt3"/>
              </w:rPr>
              <w:t>массы,</w:t>
            </w:r>
          </w:p>
          <w:p w14:paraId="44C00E0E" w14:textId="77777777" w:rsidR="001A7EC8" w:rsidRDefault="00D23207">
            <w:pPr>
              <w:pStyle w:val="20"/>
              <w:framePr w:w="6300" w:wrap="notBeside" w:vAnchor="text" w:hAnchor="text" w:xAlign="center" w:y="1"/>
              <w:shd w:val="clear" w:color="auto" w:fill="auto"/>
              <w:spacing w:line="212" w:lineRule="exact"/>
              <w:ind w:left="260"/>
            </w:pPr>
            <w:r>
              <w:rPr>
                <w:rStyle w:val="29pt3"/>
              </w:rPr>
              <w:t>%</w:t>
            </w:r>
          </w:p>
        </w:tc>
        <w:tc>
          <w:tcPr>
            <w:tcW w:w="684" w:type="dxa"/>
            <w:vMerge/>
            <w:tcBorders>
              <w:left w:val="single" w:sz="4" w:space="0" w:color="auto"/>
              <w:bottom w:val="single" w:sz="4" w:space="0" w:color="auto"/>
            </w:tcBorders>
            <w:shd w:val="clear" w:color="auto" w:fill="FFFFFF"/>
            <w:vAlign w:val="center"/>
          </w:tcPr>
          <w:p w14:paraId="16E8185D" w14:textId="77777777" w:rsidR="001A7EC8" w:rsidRDefault="001A7EC8">
            <w:pPr>
              <w:framePr w:w="6300" w:wrap="notBeside" w:vAnchor="text" w:hAnchor="text" w:xAlign="center" w:y="1"/>
            </w:pPr>
          </w:p>
        </w:tc>
        <w:tc>
          <w:tcPr>
            <w:tcW w:w="680" w:type="dxa"/>
            <w:tcBorders>
              <w:left w:val="single" w:sz="4" w:space="0" w:color="auto"/>
              <w:bottom w:val="single" w:sz="4" w:space="0" w:color="auto"/>
            </w:tcBorders>
            <w:shd w:val="clear" w:color="auto" w:fill="FFFFFF"/>
          </w:tcPr>
          <w:p w14:paraId="60FB6320" w14:textId="77777777" w:rsidR="001A7EC8" w:rsidRDefault="00D23207">
            <w:pPr>
              <w:pStyle w:val="20"/>
              <w:framePr w:w="6300" w:wrap="notBeside" w:vAnchor="text" w:hAnchor="text" w:xAlign="center" w:y="1"/>
              <w:shd w:val="clear" w:color="auto" w:fill="auto"/>
              <w:spacing w:line="212" w:lineRule="exact"/>
            </w:pPr>
            <w:r>
              <w:rPr>
                <w:rStyle w:val="29pt3"/>
              </w:rPr>
              <w:t>Общие</w:t>
            </w:r>
          </w:p>
          <w:p w14:paraId="2716BD6F" w14:textId="77777777" w:rsidR="001A7EC8" w:rsidRDefault="00D23207">
            <w:pPr>
              <w:pStyle w:val="20"/>
              <w:framePr w:w="6300" w:wrap="notBeside" w:vAnchor="text" w:hAnchor="text" w:xAlign="center" w:y="1"/>
              <w:shd w:val="clear" w:color="auto" w:fill="auto"/>
              <w:spacing w:line="212" w:lineRule="exact"/>
            </w:pPr>
            <w:r>
              <w:rPr>
                <w:rStyle w:val="29pt3"/>
              </w:rPr>
              <w:t>потери,</w:t>
            </w:r>
          </w:p>
          <w:p w14:paraId="2E6E1A00" w14:textId="77777777" w:rsidR="001A7EC8" w:rsidRDefault="00D23207">
            <w:pPr>
              <w:pStyle w:val="20"/>
              <w:framePr w:w="6300" w:wrap="notBeside" w:vAnchor="text" w:hAnchor="text" w:xAlign="center" w:y="1"/>
              <w:shd w:val="clear" w:color="auto" w:fill="auto"/>
              <w:spacing w:line="212" w:lineRule="exact"/>
              <w:ind w:left="260"/>
            </w:pPr>
            <w:r>
              <w:rPr>
                <w:rStyle w:val="29pt3"/>
              </w:rPr>
              <w:t>%</w:t>
            </w:r>
          </w:p>
        </w:tc>
        <w:tc>
          <w:tcPr>
            <w:tcW w:w="846" w:type="dxa"/>
            <w:tcBorders>
              <w:left w:val="single" w:sz="4" w:space="0" w:color="auto"/>
              <w:bottom w:val="single" w:sz="4" w:space="0" w:color="auto"/>
            </w:tcBorders>
            <w:shd w:val="clear" w:color="auto" w:fill="FFFFFF"/>
          </w:tcPr>
          <w:p w14:paraId="50E84133" w14:textId="77777777" w:rsidR="001A7EC8" w:rsidRDefault="00D23207">
            <w:pPr>
              <w:pStyle w:val="20"/>
              <w:framePr w:w="6300" w:wrap="notBeside" w:vAnchor="text" w:hAnchor="text" w:xAlign="center" w:y="1"/>
              <w:shd w:val="clear" w:color="auto" w:fill="auto"/>
              <w:spacing w:line="209" w:lineRule="exact"/>
              <w:ind w:firstLine="200"/>
            </w:pPr>
            <w:r>
              <w:rPr>
                <w:rStyle w:val="29pt3"/>
              </w:rPr>
              <w:t>стан</w:t>
            </w:r>
            <w:r>
              <w:rPr>
                <w:rStyle w:val="29pt3"/>
              </w:rPr>
              <w:softHyphen/>
              <w:t>дартной продук</w:t>
            </w:r>
            <w:r>
              <w:rPr>
                <w:rStyle w:val="29pt3"/>
              </w:rPr>
              <w:softHyphen/>
              <w:t xml:space="preserve">ции, </w:t>
            </w:r>
            <w:r>
              <w:rPr>
                <w:rStyle w:val="210pt0"/>
              </w:rPr>
              <w:t>%</w:t>
            </w:r>
          </w:p>
        </w:tc>
        <w:tc>
          <w:tcPr>
            <w:tcW w:w="680" w:type="dxa"/>
            <w:tcBorders>
              <w:top w:val="single" w:sz="4" w:space="0" w:color="auto"/>
              <w:left w:val="single" w:sz="4" w:space="0" w:color="auto"/>
              <w:bottom w:val="single" w:sz="4" w:space="0" w:color="auto"/>
            </w:tcBorders>
            <w:shd w:val="clear" w:color="auto" w:fill="FFFFFF"/>
            <w:vAlign w:val="center"/>
          </w:tcPr>
          <w:p w14:paraId="791A1B23" w14:textId="77777777" w:rsidR="001A7EC8" w:rsidRDefault="00D23207">
            <w:pPr>
              <w:pStyle w:val="20"/>
              <w:framePr w:w="6300" w:wrap="notBeside" w:vAnchor="text" w:hAnchor="text" w:xAlign="center" w:y="1"/>
              <w:shd w:val="clear" w:color="auto" w:fill="auto"/>
              <w:spacing w:after="60" w:line="180" w:lineRule="exact"/>
            </w:pPr>
            <w:r>
              <w:rPr>
                <w:rStyle w:val="29pt3"/>
              </w:rPr>
              <w:t>молоч</w:t>
            </w:r>
            <w:r>
              <w:rPr>
                <w:rStyle w:val="29pt3"/>
              </w:rPr>
              <w:softHyphen/>
            </w:r>
          </w:p>
          <w:p w14:paraId="79901734" w14:textId="77777777" w:rsidR="001A7EC8" w:rsidRDefault="00D23207">
            <w:pPr>
              <w:pStyle w:val="20"/>
              <w:framePr w:w="6300" w:wrap="notBeside" w:vAnchor="text" w:hAnchor="text" w:xAlign="center" w:y="1"/>
              <w:shd w:val="clear" w:color="auto" w:fill="auto"/>
              <w:spacing w:before="60" w:line="180" w:lineRule="exact"/>
              <w:jc w:val="center"/>
            </w:pPr>
            <w:r>
              <w:rPr>
                <w:rStyle w:val="29pt3"/>
              </w:rPr>
              <w:t>ные</w:t>
            </w:r>
          </w:p>
        </w:tc>
        <w:tc>
          <w:tcPr>
            <w:tcW w:w="677" w:type="dxa"/>
            <w:tcBorders>
              <w:top w:val="single" w:sz="4" w:space="0" w:color="auto"/>
              <w:left w:val="single" w:sz="4" w:space="0" w:color="auto"/>
              <w:bottom w:val="single" w:sz="4" w:space="0" w:color="auto"/>
            </w:tcBorders>
            <w:shd w:val="clear" w:color="auto" w:fill="FFFFFF"/>
            <w:vAlign w:val="center"/>
          </w:tcPr>
          <w:p w14:paraId="27D73215" w14:textId="77777777" w:rsidR="001A7EC8" w:rsidRDefault="00D23207">
            <w:pPr>
              <w:pStyle w:val="20"/>
              <w:framePr w:w="6300" w:wrap="notBeside" w:vAnchor="text" w:hAnchor="text" w:xAlign="center" w:y="1"/>
              <w:shd w:val="clear" w:color="auto" w:fill="auto"/>
              <w:spacing w:line="180" w:lineRule="exact"/>
            </w:pPr>
            <w:r>
              <w:rPr>
                <w:rStyle w:val="29pt3"/>
              </w:rPr>
              <w:t>бурые</w:t>
            </w:r>
          </w:p>
        </w:tc>
        <w:tc>
          <w:tcPr>
            <w:tcW w:w="706" w:type="dxa"/>
            <w:tcBorders>
              <w:top w:val="single" w:sz="4" w:space="0" w:color="auto"/>
              <w:left w:val="single" w:sz="4" w:space="0" w:color="auto"/>
              <w:bottom w:val="single" w:sz="4" w:space="0" w:color="auto"/>
            </w:tcBorders>
            <w:shd w:val="clear" w:color="auto" w:fill="FFFFFF"/>
            <w:vAlign w:val="center"/>
          </w:tcPr>
          <w:p w14:paraId="05A923C7" w14:textId="77777777" w:rsidR="001A7EC8" w:rsidRDefault="00D23207">
            <w:pPr>
              <w:pStyle w:val="20"/>
              <w:framePr w:w="6300" w:wrap="notBeside" w:vAnchor="text" w:hAnchor="text" w:xAlign="center" w:y="1"/>
              <w:shd w:val="clear" w:color="auto" w:fill="auto"/>
              <w:spacing w:after="60" w:line="180" w:lineRule="exact"/>
            </w:pPr>
            <w:r>
              <w:rPr>
                <w:rStyle w:val="29pt3"/>
              </w:rPr>
              <w:t>крас</w:t>
            </w:r>
            <w:r>
              <w:rPr>
                <w:rStyle w:val="29pt3"/>
              </w:rPr>
              <w:softHyphen/>
            </w:r>
          </w:p>
          <w:p w14:paraId="44CE3C18" w14:textId="77777777" w:rsidR="001A7EC8" w:rsidRDefault="00D23207">
            <w:pPr>
              <w:pStyle w:val="20"/>
              <w:framePr w:w="6300" w:wrap="notBeside" w:vAnchor="text" w:hAnchor="text" w:xAlign="center" w:y="1"/>
              <w:shd w:val="clear" w:color="auto" w:fill="auto"/>
              <w:spacing w:before="60" w:line="180" w:lineRule="exact"/>
              <w:jc w:val="center"/>
            </w:pPr>
            <w:r>
              <w:rPr>
                <w:rStyle w:val="29pt3"/>
              </w:rPr>
              <w:t>ные</w:t>
            </w:r>
          </w:p>
        </w:tc>
      </w:tr>
    </w:tbl>
    <w:p w14:paraId="6E20FB88" w14:textId="77777777" w:rsidR="001A7EC8" w:rsidRDefault="001A7EC8">
      <w:pPr>
        <w:framePr w:w="6300" w:wrap="notBeside" w:vAnchor="text" w:hAnchor="text" w:xAlign="center" w:y="1"/>
        <w:rPr>
          <w:sz w:val="2"/>
          <w:szCs w:val="2"/>
        </w:rPr>
      </w:pPr>
    </w:p>
    <w:p w14:paraId="025E81A1" w14:textId="77777777" w:rsidR="001A7EC8" w:rsidRDefault="001A7EC8">
      <w:pPr>
        <w:rPr>
          <w:sz w:val="2"/>
          <w:szCs w:val="2"/>
        </w:rPr>
      </w:pPr>
    </w:p>
    <w:p w14:paraId="7E9F9C48" w14:textId="77777777" w:rsidR="001A7EC8" w:rsidRDefault="00D23207">
      <w:pPr>
        <w:pStyle w:val="a8"/>
        <w:framePr w:w="6170" w:wrap="notBeside" w:vAnchor="text" w:hAnchor="text" w:xAlign="center" w:y="1"/>
        <w:shd w:val="clear" w:color="auto" w:fill="auto"/>
        <w:spacing w:line="180" w:lineRule="exact"/>
      </w:pPr>
      <w:r>
        <w:t>Сорт Новичок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3"/>
        <w:gridCol w:w="680"/>
        <w:gridCol w:w="684"/>
        <w:gridCol w:w="680"/>
        <w:gridCol w:w="850"/>
        <w:gridCol w:w="680"/>
        <w:gridCol w:w="677"/>
        <w:gridCol w:w="576"/>
      </w:tblGrid>
      <w:tr w:rsidR="001A7EC8" w14:paraId="528BD5C1" w14:textId="77777777">
        <w:trPr>
          <w:trHeight w:hRule="exact" w:val="637"/>
          <w:jc w:val="center"/>
        </w:trPr>
        <w:tc>
          <w:tcPr>
            <w:tcW w:w="1343" w:type="dxa"/>
            <w:shd w:val="clear" w:color="auto" w:fill="FFFFFF"/>
          </w:tcPr>
          <w:p w14:paraId="4C3B6919" w14:textId="77777777" w:rsidR="001A7EC8" w:rsidRDefault="00D23207">
            <w:pPr>
              <w:pStyle w:val="20"/>
              <w:framePr w:w="6170" w:wrap="notBeside" w:vAnchor="text" w:hAnchor="text" w:xAlign="center" w:y="1"/>
              <w:shd w:val="clear" w:color="auto" w:fill="auto"/>
              <w:spacing w:line="212" w:lineRule="exact"/>
            </w:pPr>
            <w:r>
              <w:rPr>
                <w:rStyle w:val="29pt3"/>
              </w:rPr>
              <w:t>5% С0</w:t>
            </w:r>
            <w:r>
              <w:rPr>
                <w:rStyle w:val="29pt3"/>
                <w:vertAlign w:val="subscript"/>
              </w:rPr>
              <w:t>2</w:t>
            </w:r>
            <w:r>
              <w:rPr>
                <w:rStyle w:val="29pt3"/>
              </w:rPr>
              <w:t>:5% О</w:t>
            </w:r>
            <w:r>
              <w:rPr>
                <w:rStyle w:val="29pt3"/>
                <w:vertAlign w:val="subscript"/>
              </w:rPr>
              <w:t>2</w:t>
            </w:r>
            <w:r>
              <w:rPr>
                <w:rStyle w:val="29pt3"/>
              </w:rPr>
              <w:t xml:space="preserve">:90% </w:t>
            </w:r>
            <w:r>
              <w:rPr>
                <w:rStyle w:val="29pt3"/>
                <w:lang w:val="en-US" w:eastAsia="en-US" w:bidi="en-US"/>
              </w:rPr>
              <w:t>N</w:t>
            </w:r>
            <w:r>
              <w:rPr>
                <w:rStyle w:val="29pt3"/>
                <w:vertAlign w:val="subscript"/>
                <w:lang w:val="en-US" w:eastAsia="en-US" w:bidi="en-US"/>
              </w:rPr>
              <w:t xml:space="preserve">2 </w:t>
            </w:r>
            <w:r>
              <w:rPr>
                <w:rStyle w:val="29pt3"/>
              </w:rPr>
              <w:t>2% С0</w:t>
            </w:r>
            <w:r>
              <w:rPr>
                <w:rStyle w:val="29pt3"/>
                <w:vertAlign w:val="subscript"/>
              </w:rPr>
              <w:t>2</w:t>
            </w:r>
            <w:r>
              <w:rPr>
                <w:rStyle w:val="29pt3"/>
              </w:rPr>
              <w:t>:3%</w:t>
            </w:r>
          </w:p>
        </w:tc>
        <w:tc>
          <w:tcPr>
            <w:tcW w:w="680" w:type="dxa"/>
            <w:tcBorders>
              <w:left w:val="single" w:sz="4" w:space="0" w:color="auto"/>
            </w:tcBorders>
            <w:shd w:val="clear" w:color="auto" w:fill="FFFFFF"/>
            <w:vAlign w:val="center"/>
          </w:tcPr>
          <w:p w14:paraId="1E3BC711" w14:textId="77777777" w:rsidR="001A7EC8" w:rsidRDefault="00D23207">
            <w:pPr>
              <w:pStyle w:val="20"/>
              <w:framePr w:w="6170" w:wrap="notBeside" w:vAnchor="text" w:hAnchor="text" w:xAlign="center" w:y="1"/>
              <w:shd w:val="clear" w:color="auto" w:fill="auto"/>
              <w:spacing w:line="180" w:lineRule="exact"/>
              <w:ind w:left="220"/>
            </w:pPr>
            <w:r>
              <w:rPr>
                <w:rStyle w:val="29pt3"/>
              </w:rPr>
              <w:t>1,9</w:t>
            </w:r>
          </w:p>
        </w:tc>
        <w:tc>
          <w:tcPr>
            <w:tcW w:w="684" w:type="dxa"/>
            <w:tcBorders>
              <w:left w:val="single" w:sz="4" w:space="0" w:color="auto"/>
            </w:tcBorders>
            <w:shd w:val="clear" w:color="auto" w:fill="FFFFFF"/>
            <w:vAlign w:val="center"/>
          </w:tcPr>
          <w:p w14:paraId="765088A0" w14:textId="77777777" w:rsidR="001A7EC8" w:rsidRDefault="00D23207">
            <w:pPr>
              <w:pStyle w:val="20"/>
              <w:framePr w:w="6170" w:wrap="notBeside" w:vAnchor="text" w:hAnchor="text" w:xAlign="center" w:y="1"/>
              <w:shd w:val="clear" w:color="auto" w:fill="auto"/>
              <w:spacing w:line="180" w:lineRule="exact"/>
              <w:ind w:left="160"/>
            </w:pPr>
            <w:r>
              <w:rPr>
                <w:rStyle w:val="29pt3"/>
              </w:rPr>
              <w:t>15,9</w:t>
            </w:r>
          </w:p>
        </w:tc>
        <w:tc>
          <w:tcPr>
            <w:tcW w:w="680" w:type="dxa"/>
            <w:tcBorders>
              <w:left w:val="single" w:sz="4" w:space="0" w:color="auto"/>
            </w:tcBorders>
            <w:shd w:val="clear" w:color="auto" w:fill="FFFFFF"/>
            <w:vAlign w:val="center"/>
          </w:tcPr>
          <w:p w14:paraId="0A965DD6" w14:textId="77777777" w:rsidR="001A7EC8" w:rsidRDefault="00D23207">
            <w:pPr>
              <w:pStyle w:val="20"/>
              <w:framePr w:w="6170" w:wrap="notBeside" w:vAnchor="text" w:hAnchor="text" w:xAlign="center" w:y="1"/>
              <w:shd w:val="clear" w:color="auto" w:fill="auto"/>
              <w:spacing w:line="180" w:lineRule="exact"/>
              <w:ind w:left="160"/>
            </w:pPr>
            <w:r>
              <w:rPr>
                <w:rStyle w:val="29pt3"/>
              </w:rPr>
              <w:t>17,8</w:t>
            </w:r>
          </w:p>
        </w:tc>
        <w:tc>
          <w:tcPr>
            <w:tcW w:w="850" w:type="dxa"/>
            <w:tcBorders>
              <w:left w:val="single" w:sz="4" w:space="0" w:color="auto"/>
            </w:tcBorders>
            <w:shd w:val="clear" w:color="auto" w:fill="FFFFFF"/>
            <w:vAlign w:val="center"/>
          </w:tcPr>
          <w:p w14:paraId="459A8A06" w14:textId="77777777" w:rsidR="001A7EC8" w:rsidRDefault="00D23207">
            <w:pPr>
              <w:pStyle w:val="20"/>
              <w:framePr w:w="6170" w:wrap="notBeside" w:vAnchor="text" w:hAnchor="text" w:xAlign="center" w:y="1"/>
              <w:shd w:val="clear" w:color="auto" w:fill="auto"/>
              <w:spacing w:line="180" w:lineRule="exact"/>
              <w:ind w:left="240"/>
            </w:pPr>
            <w:r>
              <w:rPr>
                <w:rStyle w:val="29pt3"/>
              </w:rPr>
              <w:t>82,2</w:t>
            </w:r>
          </w:p>
        </w:tc>
        <w:tc>
          <w:tcPr>
            <w:tcW w:w="680" w:type="dxa"/>
            <w:tcBorders>
              <w:left w:val="single" w:sz="4" w:space="0" w:color="auto"/>
            </w:tcBorders>
            <w:shd w:val="clear" w:color="auto" w:fill="FFFFFF"/>
            <w:vAlign w:val="center"/>
          </w:tcPr>
          <w:p w14:paraId="54ADD342" w14:textId="77777777" w:rsidR="001A7EC8" w:rsidRDefault="00D23207">
            <w:pPr>
              <w:pStyle w:val="20"/>
              <w:framePr w:w="6170" w:wrap="notBeside" w:vAnchor="text" w:hAnchor="text" w:xAlign="center" w:y="1"/>
              <w:shd w:val="clear" w:color="auto" w:fill="auto"/>
              <w:spacing w:line="180" w:lineRule="exact"/>
              <w:ind w:left="180"/>
            </w:pPr>
            <w:r>
              <w:rPr>
                <w:rStyle w:val="29pt3"/>
              </w:rPr>
              <w:t>20,0</w:t>
            </w:r>
          </w:p>
        </w:tc>
        <w:tc>
          <w:tcPr>
            <w:tcW w:w="677" w:type="dxa"/>
            <w:tcBorders>
              <w:left w:val="single" w:sz="4" w:space="0" w:color="auto"/>
            </w:tcBorders>
            <w:shd w:val="clear" w:color="auto" w:fill="FFFFFF"/>
            <w:vAlign w:val="center"/>
          </w:tcPr>
          <w:p w14:paraId="2B8E64F8" w14:textId="77777777" w:rsidR="001A7EC8" w:rsidRDefault="00D23207">
            <w:pPr>
              <w:pStyle w:val="20"/>
              <w:framePr w:w="6170" w:wrap="notBeside" w:vAnchor="text" w:hAnchor="text" w:xAlign="center" w:y="1"/>
              <w:shd w:val="clear" w:color="auto" w:fill="auto"/>
              <w:spacing w:line="180" w:lineRule="exact"/>
              <w:ind w:left="160"/>
            </w:pPr>
            <w:r>
              <w:rPr>
                <w:rStyle w:val="29pt3"/>
              </w:rPr>
              <w:t>48,2</w:t>
            </w:r>
          </w:p>
        </w:tc>
        <w:tc>
          <w:tcPr>
            <w:tcW w:w="576" w:type="dxa"/>
            <w:tcBorders>
              <w:left w:val="single" w:sz="4" w:space="0" w:color="auto"/>
            </w:tcBorders>
            <w:shd w:val="clear" w:color="auto" w:fill="FFFFFF"/>
            <w:vAlign w:val="center"/>
          </w:tcPr>
          <w:p w14:paraId="10C43758" w14:textId="77777777" w:rsidR="001A7EC8" w:rsidRDefault="00D23207">
            <w:pPr>
              <w:pStyle w:val="20"/>
              <w:framePr w:w="6170" w:wrap="notBeside" w:vAnchor="text" w:hAnchor="text" w:xAlign="center" w:y="1"/>
              <w:shd w:val="clear" w:color="auto" w:fill="auto"/>
              <w:spacing w:line="180" w:lineRule="exact"/>
              <w:ind w:left="160"/>
            </w:pPr>
            <w:r>
              <w:rPr>
                <w:rStyle w:val="29pt3"/>
              </w:rPr>
              <w:t>31,8</w:t>
            </w:r>
          </w:p>
        </w:tc>
      </w:tr>
      <w:tr w:rsidR="001A7EC8" w14:paraId="77604476" w14:textId="77777777">
        <w:trPr>
          <w:trHeight w:hRule="exact" w:val="461"/>
          <w:jc w:val="center"/>
        </w:trPr>
        <w:tc>
          <w:tcPr>
            <w:tcW w:w="1343" w:type="dxa"/>
            <w:shd w:val="clear" w:color="auto" w:fill="FFFFFF"/>
          </w:tcPr>
          <w:p w14:paraId="59941C16" w14:textId="77777777" w:rsidR="001A7EC8" w:rsidRDefault="00D23207">
            <w:pPr>
              <w:pStyle w:val="20"/>
              <w:framePr w:w="6170" w:wrap="notBeside" w:vAnchor="text" w:hAnchor="text" w:xAlign="center" w:y="1"/>
              <w:shd w:val="clear" w:color="auto" w:fill="auto"/>
              <w:spacing w:line="220" w:lineRule="exact"/>
            </w:pPr>
            <w:r>
              <w:rPr>
                <w:rStyle w:val="29pt3"/>
              </w:rPr>
              <w:t>0</w:t>
            </w:r>
            <w:r>
              <w:rPr>
                <w:rStyle w:val="29pt3"/>
                <w:vertAlign w:val="subscript"/>
              </w:rPr>
              <w:t>2</w:t>
            </w:r>
            <w:r>
              <w:rPr>
                <w:rStyle w:val="29pt3"/>
              </w:rPr>
              <w:t xml:space="preserve">:95% </w:t>
            </w:r>
            <w:r>
              <w:rPr>
                <w:rStyle w:val="29pt3"/>
                <w:lang w:val="en-US" w:eastAsia="en-US" w:bidi="en-US"/>
              </w:rPr>
              <w:t>N</w:t>
            </w:r>
            <w:r>
              <w:rPr>
                <w:rStyle w:val="29pt3"/>
                <w:vertAlign w:val="subscript"/>
                <w:lang w:val="en-US" w:eastAsia="en-US" w:bidi="en-US"/>
              </w:rPr>
              <w:t xml:space="preserve">2 </w:t>
            </w:r>
            <w:r>
              <w:rPr>
                <w:rStyle w:val="29pt3"/>
              </w:rPr>
              <w:t>Атмосферный</w:t>
            </w:r>
          </w:p>
        </w:tc>
        <w:tc>
          <w:tcPr>
            <w:tcW w:w="680" w:type="dxa"/>
            <w:tcBorders>
              <w:left w:val="single" w:sz="4" w:space="0" w:color="auto"/>
            </w:tcBorders>
            <w:shd w:val="clear" w:color="auto" w:fill="FFFFFF"/>
            <w:vAlign w:val="center"/>
          </w:tcPr>
          <w:p w14:paraId="22066311" w14:textId="77777777" w:rsidR="001A7EC8" w:rsidRDefault="00D23207">
            <w:pPr>
              <w:pStyle w:val="20"/>
              <w:framePr w:w="6170" w:wrap="notBeside" w:vAnchor="text" w:hAnchor="text" w:xAlign="center" w:y="1"/>
              <w:shd w:val="clear" w:color="auto" w:fill="auto"/>
              <w:spacing w:line="180" w:lineRule="exact"/>
              <w:ind w:left="220"/>
            </w:pPr>
            <w:r>
              <w:rPr>
                <w:rStyle w:val="29pt3"/>
              </w:rPr>
              <w:t>1,6</w:t>
            </w:r>
          </w:p>
        </w:tc>
        <w:tc>
          <w:tcPr>
            <w:tcW w:w="684" w:type="dxa"/>
            <w:tcBorders>
              <w:left w:val="single" w:sz="4" w:space="0" w:color="auto"/>
            </w:tcBorders>
            <w:shd w:val="clear" w:color="auto" w:fill="FFFFFF"/>
          </w:tcPr>
          <w:p w14:paraId="6A134C4E" w14:textId="77777777" w:rsidR="001A7EC8" w:rsidRDefault="00D23207">
            <w:pPr>
              <w:pStyle w:val="20"/>
              <w:framePr w:w="6170" w:wrap="notBeside" w:vAnchor="text" w:hAnchor="text" w:xAlign="center" w:y="1"/>
              <w:shd w:val="clear" w:color="auto" w:fill="auto"/>
              <w:spacing w:line="180" w:lineRule="exact"/>
              <w:ind w:left="160"/>
            </w:pPr>
            <w:r>
              <w:rPr>
                <w:rStyle w:val="29pt3"/>
              </w:rPr>
              <w:t>12,9</w:t>
            </w:r>
          </w:p>
        </w:tc>
        <w:tc>
          <w:tcPr>
            <w:tcW w:w="680" w:type="dxa"/>
            <w:tcBorders>
              <w:left w:val="single" w:sz="4" w:space="0" w:color="auto"/>
            </w:tcBorders>
            <w:shd w:val="clear" w:color="auto" w:fill="FFFFFF"/>
          </w:tcPr>
          <w:p w14:paraId="016330F8" w14:textId="77777777" w:rsidR="001A7EC8" w:rsidRDefault="00D23207">
            <w:pPr>
              <w:pStyle w:val="20"/>
              <w:framePr w:w="6170" w:wrap="notBeside" w:vAnchor="text" w:hAnchor="text" w:xAlign="center" w:y="1"/>
              <w:shd w:val="clear" w:color="auto" w:fill="auto"/>
              <w:spacing w:line="180" w:lineRule="exact"/>
              <w:ind w:left="160"/>
            </w:pPr>
            <w:r>
              <w:rPr>
                <w:rStyle w:val="29pt3"/>
              </w:rPr>
              <w:t>14,5</w:t>
            </w:r>
          </w:p>
        </w:tc>
        <w:tc>
          <w:tcPr>
            <w:tcW w:w="850" w:type="dxa"/>
            <w:tcBorders>
              <w:left w:val="single" w:sz="4" w:space="0" w:color="auto"/>
            </w:tcBorders>
            <w:shd w:val="clear" w:color="auto" w:fill="FFFFFF"/>
          </w:tcPr>
          <w:p w14:paraId="555A4B65" w14:textId="77777777" w:rsidR="001A7EC8" w:rsidRDefault="00D23207">
            <w:pPr>
              <w:pStyle w:val="20"/>
              <w:framePr w:w="6170" w:wrap="notBeside" w:vAnchor="text" w:hAnchor="text" w:xAlign="center" w:y="1"/>
              <w:shd w:val="clear" w:color="auto" w:fill="auto"/>
              <w:spacing w:line="180" w:lineRule="exact"/>
              <w:ind w:left="240"/>
            </w:pPr>
            <w:r>
              <w:rPr>
                <w:rStyle w:val="29pt3"/>
              </w:rPr>
              <w:t>85,5</w:t>
            </w:r>
          </w:p>
        </w:tc>
        <w:tc>
          <w:tcPr>
            <w:tcW w:w="680" w:type="dxa"/>
            <w:tcBorders>
              <w:left w:val="single" w:sz="4" w:space="0" w:color="auto"/>
            </w:tcBorders>
            <w:shd w:val="clear" w:color="auto" w:fill="FFFFFF"/>
          </w:tcPr>
          <w:p w14:paraId="040B4F77" w14:textId="77777777" w:rsidR="001A7EC8" w:rsidRDefault="00D23207">
            <w:pPr>
              <w:pStyle w:val="20"/>
              <w:framePr w:w="6170" w:wrap="notBeside" w:vAnchor="text" w:hAnchor="text" w:xAlign="center" w:y="1"/>
              <w:shd w:val="clear" w:color="auto" w:fill="auto"/>
              <w:spacing w:line="180" w:lineRule="exact"/>
              <w:ind w:left="180"/>
            </w:pPr>
            <w:r>
              <w:rPr>
                <w:rStyle w:val="29pt3"/>
              </w:rPr>
              <w:t>24,4</w:t>
            </w:r>
          </w:p>
        </w:tc>
        <w:tc>
          <w:tcPr>
            <w:tcW w:w="677" w:type="dxa"/>
            <w:tcBorders>
              <w:left w:val="single" w:sz="4" w:space="0" w:color="auto"/>
            </w:tcBorders>
            <w:shd w:val="clear" w:color="auto" w:fill="FFFFFF"/>
          </w:tcPr>
          <w:p w14:paraId="40F44B24" w14:textId="77777777" w:rsidR="001A7EC8" w:rsidRDefault="00D23207">
            <w:pPr>
              <w:pStyle w:val="20"/>
              <w:framePr w:w="6170" w:wrap="notBeside" w:vAnchor="text" w:hAnchor="text" w:xAlign="center" w:y="1"/>
              <w:shd w:val="clear" w:color="auto" w:fill="auto"/>
              <w:spacing w:line="180" w:lineRule="exact"/>
              <w:ind w:left="160"/>
            </w:pPr>
            <w:r>
              <w:rPr>
                <w:rStyle w:val="29pt3"/>
              </w:rPr>
              <w:t>43,4</w:t>
            </w:r>
          </w:p>
        </w:tc>
        <w:tc>
          <w:tcPr>
            <w:tcW w:w="576" w:type="dxa"/>
            <w:tcBorders>
              <w:left w:val="single" w:sz="4" w:space="0" w:color="auto"/>
            </w:tcBorders>
            <w:shd w:val="clear" w:color="auto" w:fill="FFFFFF"/>
          </w:tcPr>
          <w:p w14:paraId="76F385C8" w14:textId="77777777" w:rsidR="001A7EC8" w:rsidRDefault="00D23207">
            <w:pPr>
              <w:pStyle w:val="20"/>
              <w:framePr w:w="6170" w:wrap="notBeside" w:vAnchor="text" w:hAnchor="text" w:xAlign="center" w:y="1"/>
              <w:shd w:val="clear" w:color="auto" w:fill="auto"/>
              <w:spacing w:line="180" w:lineRule="exact"/>
              <w:ind w:left="160"/>
            </w:pPr>
            <w:r>
              <w:rPr>
                <w:rStyle w:val="29pt3"/>
              </w:rPr>
              <w:t>32,2</w:t>
            </w:r>
          </w:p>
        </w:tc>
      </w:tr>
      <w:tr w:rsidR="001A7EC8" w14:paraId="6A31E7D5" w14:textId="77777777">
        <w:trPr>
          <w:trHeight w:hRule="exact" w:val="446"/>
          <w:jc w:val="center"/>
        </w:trPr>
        <w:tc>
          <w:tcPr>
            <w:tcW w:w="1343" w:type="dxa"/>
            <w:shd w:val="clear" w:color="auto" w:fill="FFFFFF"/>
          </w:tcPr>
          <w:p w14:paraId="432F57FB" w14:textId="77777777" w:rsidR="001A7EC8" w:rsidRDefault="00D23207">
            <w:pPr>
              <w:pStyle w:val="20"/>
              <w:framePr w:w="6170" w:wrap="notBeside" w:vAnchor="text" w:hAnchor="text" w:xAlign="center" w:y="1"/>
              <w:shd w:val="clear" w:color="auto" w:fill="auto"/>
              <w:spacing w:after="60" w:line="180" w:lineRule="exact"/>
            </w:pPr>
            <w:r>
              <w:rPr>
                <w:rStyle w:val="29pt3"/>
              </w:rPr>
              <w:t>воздух</w:t>
            </w:r>
          </w:p>
          <w:p w14:paraId="0A4F0E6E" w14:textId="77777777" w:rsidR="001A7EC8" w:rsidRDefault="00D23207">
            <w:pPr>
              <w:pStyle w:val="20"/>
              <w:framePr w:w="6170" w:wrap="notBeside" w:vAnchor="text" w:hAnchor="text" w:xAlign="center" w:y="1"/>
              <w:shd w:val="clear" w:color="auto" w:fill="auto"/>
              <w:spacing w:before="60" w:line="180" w:lineRule="exact"/>
            </w:pPr>
            <w:r>
              <w:rPr>
                <w:rStyle w:val="29pt3"/>
              </w:rPr>
              <w:t>(контроль)</w:t>
            </w:r>
          </w:p>
        </w:tc>
        <w:tc>
          <w:tcPr>
            <w:tcW w:w="680" w:type="dxa"/>
            <w:tcBorders>
              <w:left w:val="single" w:sz="4" w:space="0" w:color="auto"/>
            </w:tcBorders>
            <w:shd w:val="clear" w:color="auto" w:fill="FFFFFF"/>
            <w:vAlign w:val="bottom"/>
          </w:tcPr>
          <w:p w14:paraId="15E94810" w14:textId="77777777" w:rsidR="001A7EC8" w:rsidRDefault="00D23207">
            <w:pPr>
              <w:pStyle w:val="20"/>
              <w:framePr w:w="6170" w:wrap="notBeside" w:vAnchor="text" w:hAnchor="text" w:xAlign="center" w:y="1"/>
              <w:shd w:val="clear" w:color="auto" w:fill="auto"/>
              <w:spacing w:line="180" w:lineRule="exact"/>
              <w:ind w:left="220"/>
            </w:pPr>
            <w:r>
              <w:rPr>
                <w:rStyle w:val="29pt3"/>
              </w:rPr>
              <w:t>6,2</w:t>
            </w:r>
          </w:p>
        </w:tc>
        <w:tc>
          <w:tcPr>
            <w:tcW w:w="684" w:type="dxa"/>
            <w:tcBorders>
              <w:left w:val="single" w:sz="4" w:space="0" w:color="auto"/>
            </w:tcBorders>
            <w:shd w:val="clear" w:color="auto" w:fill="FFFFFF"/>
            <w:vAlign w:val="bottom"/>
          </w:tcPr>
          <w:p w14:paraId="317E46D6" w14:textId="77777777" w:rsidR="001A7EC8" w:rsidRDefault="00D23207">
            <w:pPr>
              <w:pStyle w:val="20"/>
              <w:framePr w:w="6170" w:wrap="notBeside" w:vAnchor="text" w:hAnchor="text" w:xAlign="center" w:y="1"/>
              <w:shd w:val="clear" w:color="auto" w:fill="auto"/>
              <w:spacing w:line="180" w:lineRule="exact"/>
              <w:ind w:left="160"/>
            </w:pPr>
            <w:r>
              <w:rPr>
                <w:rStyle w:val="29pt3"/>
              </w:rPr>
              <w:t>41,0</w:t>
            </w:r>
          </w:p>
        </w:tc>
        <w:tc>
          <w:tcPr>
            <w:tcW w:w="680" w:type="dxa"/>
            <w:tcBorders>
              <w:left w:val="single" w:sz="4" w:space="0" w:color="auto"/>
            </w:tcBorders>
            <w:shd w:val="clear" w:color="auto" w:fill="FFFFFF"/>
            <w:vAlign w:val="bottom"/>
          </w:tcPr>
          <w:p w14:paraId="54703BFC" w14:textId="77777777" w:rsidR="001A7EC8" w:rsidRDefault="00D23207">
            <w:pPr>
              <w:pStyle w:val="20"/>
              <w:framePr w:w="6170" w:wrap="notBeside" w:vAnchor="text" w:hAnchor="text" w:xAlign="center" w:y="1"/>
              <w:shd w:val="clear" w:color="auto" w:fill="auto"/>
              <w:spacing w:line="180" w:lineRule="exact"/>
              <w:ind w:left="160"/>
            </w:pPr>
            <w:r>
              <w:rPr>
                <w:rStyle w:val="29pt3"/>
              </w:rPr>
              <w:t>47,2</w:t>
            </w:r>
          </w:p>
        </w:tc>
        <w:tc>
          <w:tcPr>
            <w:tcW w:w="850" w:type="dxa"/>
            <w:tcBorders>
              <w:left w:val="single" w:sz="4" w:space="0" w:color="auto"/>
            </w:tcBorders>
            <w:shd w:val="clear" w:color="auto" w:fill="FFFFFF"/>
            <w:vAlign w:val="bottom"/>
          </w:tcPr>
          <w:p w14:paraId="70BA0DE2" w14:textId="77777777" w:rsidR="001A7EC8" w:rsidRDefault="00D23207">
            <w:pPr>
              <w:pStyle w:val="20"/>
              <w:framePr w:w="6170" w:wrap="notBeside" w:vAnchor="text" w:hAnchor="text" w:xAlign="center" w:y="1"/>
              <w:shd w:val="clear" w:color="auto" w:fill="auto"/>
              <w:spacing w:line="180" w:lineRule="exact"/>
              <w:ind w:right="240"/>
              <w:jc w:val="right"/>
            </w:pPr>
            <w:r>
              <w:rPr>
                <w:rStyle w:val="29pt3"/>
              </w:rPr>
              <w:t>52,8</w:t>
            </w:r>
          </w:p>
        </w:tc>
        <w:tc>
          <w:tcPr>
            <w:tcW w:w="680" w:type="dxa"/>
            <w:tcBorders>
              <w:left w:val="single" w:sz="4" w:space="0" w:color="auto"/>
            </w:tcBorders>
            <w:shd w:val="clear" w:color="auto" w:fill="FFFFFF"/>
            <w:vAlign w:val="bottom"/>
          </w:tcPr>
          <w:p w14:paraId="2CB3810D" w14:textId="77777777" w:rsidR="001A7EC8" w:rsidRDefault="00D23207">
            <w:pPr>
              <w:pStyle w:val="20"/>
              <w:framePr w:w="6170" w:wrap="notBeside" w:vAnchor="text" w:hAnchor="text" w:xAlign="center" w:y="1"/>
              <w:shd w:val="clear" w:color="auto" w:fill="auto"/>
              <w:spacing w:line="180" w:lineRule="exact"/>
              <w:ind w:left="180"/>
            </w:pPr>
            <w:r>
              <w:rPr>
                <w:rStyle w:val="29pt3"/>
              </w:rPr>
              <w:t>5,2</w:t>
            </w:r>
          </w:p>
        </w:tc>
        <w:tc>
          <w:tcPr>
            <w:tcW w:w="677" w:type="dxa"/>
            <w:tcBorders>
              <w:left w:val="single" w:sz="4" w:space="0" w:color="auto"/>
            </w:tcBorders>
            <w:shd w:val="clear" w:color="auto" w:fill="FFFFFF"/>
            <w:vAlign w:val="bottom"/>
          </w:tcPr>
          <w:p w14:paraId="7D6AA390" w14:textId="77777777" w:rsidR="001A7EC8" w:rsidRDefault="00D23207">
            <w:pPr>
              <w:pStyle w:val="20"/>
              <w:framePr w:w="6170" w:wrap="notBeside" w:vAnchor="text" w:hAnchor="text" w:xAlign="center" w:y="1"/>
              <w:shd w:val="clear" w:color="auto" w:fill="auto"/>
              <w:spacing w:line="180" w:lineRule="exact"/>
              <w:ind w:left="160"/>
            </w:pPr>
            <w:r>
              <w:rPr>
                <w:rStyle w:val="29pt3"/>
              </w:rPr>
              <w:t>33,6</w:t>
            </w:r>
          </w:p>
        </w:tc>
        <w:tc>
          <w:tcPr>
            <w:tcW w:w="576" w:type="dxa"/>
            <w:tcBorders>
              <w:left w:val="single" w:sz="4" w:space="0" w:color="auto"/>
            </w:tcBorders>
            <w:shd w:val="clear" w:color="auto" w:fill="FFFFFF"/>
            <w:vAlign w:val="bottom"/>
          </w:tcPr>
          <w:p w14:paraId="7F11D554" w14:textId="77777777" w:rsidR="001A7EC8" w:rsidRDefault="00D23207">
            <w:pPr>
              <w:pStyle w:val="20"/>
              <w:framePr w:w="6170" w:wrap="notBeside" w:vAnchor="text" w:hAnchor="text" w:xAlign="center" w:y="1"/>
              <w:shd w:val="clear" w:color="auto" w:fill="auto"/>
              <w:spacing w:line="180" w:lineRule="exact"/>
              <w:ind w:left="160"/>
            </w:pPr>
            <w:r>
              <w:rPr>
                <w:rStyle w:val="29pt3"/>
              </w:rPr>
              <w:t>61,2</w:t>
            </w:r>
          </w:p>
        </w:tc>
      </w:tr>
      <w:tr w:rsidR="001A7EC8" w14:paraId="2194D3F5" w14:textId="77777777">
        <w:trPr>
          <w:trHeight w:hRule="exact" w:val="284"/>
          <w:jc w:val="center"/>
        </w:trPr>
        <w:tc>
          <w:tcPr>
            <w:tcW w:w="1343" w:type="dxa"/>
            <w:shd w:val="clear" w:color="auto" w:fill="FFFFFF"/>
          </w:tcPr>
          <w:p w14:paraId="1797BB03" w14:textId="77777777" w:rsidR="001A7EC8" w:rsidRDefault="001A7EC8">
            <w:pPr>
              <w:framePr w:w="6170" w:wrap="notBeside" w:vAnchor="text" w:hAnchor="text" w:xAlign="center" w:y="1"/>
              <w:rPr>
                <w:sz w:val="10"/>
                <w:szCs w:val="10"/>
              </w:rPr>
            </w:pPr>
          </w:p>
        </w:tc>
        <w:tc>
          <w:tcPr>
            <w:tcW w:w="680" w:type="dxa"/>
            <w:shd w:val="clear" w:color="auto" w:fill="FFFFFF"/>
          </w:tcPr>
          <w:p w14:paraId="32EE1365" w14:textId="77777777" w:rsidR="001A7EC8" w:rsidRDefault="001A7EC8">
            <w:pPr>
              <w:framePr w:w="6170" w:wrap="notBeside" w:vAnchor="text" w:hAnchor="text" w:xAlign="center" w:y="1"/>
              <w:rPr>
                <w:sz w:val="10"/>
                <w:szCs w:val="10"/>
              </w:rPr>
            </w:pPr>
          </w:p>
        </w:tc>
        <w:tc>
          <w:tcPr>
            <w:tcW w:w="2214" w:type="dxa"/>
            <w:gridSpan w:val="3"/>
            <w:shd w:val="clear" w:color="auto" w:fill="FFFFFF"/>
            <w:vAlign w:val="bottom"/>
          </w:tcPr>
          <w:p w14:paraId="726AD118" w14:textId="77777777" w:rsidR="001A7EC8" w:rsidRDefault="00D23207">
            <w:pPr>
              <w:pStyle w:val="20"/>
              <w:framePr w:w="6170" w:wrap="notBeside" w:vAnchor="text" w:hAnchor="text" w:xAlign="center" w:y="1"/>
              <w:shd w:val="clear" w:color="auto" w:fill="auto"/>
              <w:spacing w:line="180" w:lineRule="exact"/>
              <w:jc w:val="center"/>
            </w:pPr>
            <w:r>
              <w:rPr>
                <w:rStyle w:val="29pt3"/>
              </w:rPr>
              <w:t>Сорт Факел</w:t>
            </w:r>
          </w:p>
        </w:tc>
        <w:tc>
          <w:tcPr>
            <w:tcW w:w="680" w:type="dxa"/>
            <w:shd w:val="clear" w:color="auto" w:fill="FFFFFF"/>
          </w:tcPr>
          <w:p w14:paraId="06E489E5" w14:textId="77777777" w:rsidR="001A7EC8" w:rsidRDefault="001A7EC8">
            <w:pPr>
              <w:framePr w:w="6170" w:wrap="notBeside" w:vAnchor="text" w:hAnchor="text" w:xAlign="center" w:y="1"/>
              <w:rPr>
                <w:sz w:val="10"/>
                <w:szCs w:val="10"/>
              </w:rPr>
            </w:pPr>
          </w:p>
        </w:tc>
        <w:tc>
          <w:tcPr>
            <w:tcW w:w="677" w:type="dxa"/>
            <w:shd w:val="clear" w:color="auto" w:fill="FFFFFF"/>
          </w:tcPr>
          <w:p w14:paraId="088AD98E" w14:textId="77777777" w:rsidR="001A7EC8" w:rsidRDefault="001A7EC8">
            <w:pPr>
              <w:framePr w:w="6170" w:wrap="notBeside" w:vAnchor="text" w:hAnchor="text" w:xAlign="center" w:y="1"/>
              <w:rPr>
                <w:sz w:val="10"/>
                <w:szCs w:val="10"/>
              </w:rPr>
            </w:pPr>
          </w:p>
        </w:tc>
        <w:tc>
          <w:tcPr>
            <w:tcW w:w="576" w:type="dxa"/>
            <w:shd w:val="clear" w:color="auto" w:fill="FFFFFF"/>
          </w:tcPr>
          <w:p w14:paraId="51C8DB60" w14:textId="77777777" w:rsidR="001A7EC8" w:rsidRDefault="001A7EC8">
            <w:pPr>
              <w:framePr w:w="6170" w:wrap="notBeside" w:vAnchor="text" w:hAnchor="text" w:xAlign="center" w:y="1"/>
              <w:rPr>
                <w:sz w:val="10"/>
                <w:szCs w:val="10"/>
              </w:rPr>
            </w:pPr>
          </w:p>
        </w:tc>
      </w:tr>
      <w:tr w:rsidR="001A7EC8" w14:paraId="56144C5D" w14:textId="77777777">
        <w:trPr>
          <w:trHeight w:hRule="exact" w:val="450"/>
          <w:jc w:val="center"/>
        </w:trPr>
        <w:tc>
          <w:tcPr>
            <w:tcW w:w="1343" w:type="dxa"/>
            <w:shd w:val="clear" w:color="auto" w:fill="FFFFFF"/>
            <w:vAlign w:val="bottom"/>
          </w:tcPr>
          <w:p w14:paraId="65942EED" w14:textId="77777777" w:rsidR="001A7EC8" w:rsidRDefault="00D23207">
            <w:pPr>
              <w:pStyle w:val="20"/>
              <w:framePr w:w="6170" w:wrap="notBeside" w:vAnchor="text" w:hAnchor="text" w:xAlign="center" w:y="1"/>
              <w:shd w:val="clear" w:color="auto" w:fill="auto"/>
              <w:spacing w:line="212" w:lineRule="exact"/>
            </w:pPr>
            <w:r>
              <w:rPr>
                <w:rStyle w:val="29pt3"/>
              </w:rPr>
              <w:t>5% С0</w:t>
            </w:r>
            <w:r>
              <w:rPr>
                <w:rStyle w:val="29pt3"/>
                <w:vertAlign w:val="subscript"/>
              </w:rPr>
              <w:t>2</w:t>
            </w:r>
            <w:r>
              <w:rPr>
                <w:rStyle w:val="29pt3"/>
              </w:rPr>
              <w:t>:5% О</w:t>
            </w:r>
            <w:r>
              <w:rPr>
                <w:rStyle w:val="29pt3"/>
                <w:vertAlign w:val="subscript"/>
              </w:rPr>
              <w:t>2</w:t>
            </w:r>
            <w:r>
              <w:rPr>
                <w:rStyle w:val="29pt3"/>
              </w:rPr>
              <w:t xml:space="preserve">:90% </w:t>
            </w:r>
            <w:r>
              <w:rPr>
                <w:rStyle w:val="29pt3"/>
                <w:lang w:val="en-US" w:eastAsia="en-US" w:bidi="en-US"/>
              </w:rPr>
              <w:t>N</w:t>
            </w:r>
            <w:r>
              <w:rPr>
                <w:rStyle w:val="29pt3"/>
                <w:vertAlign w:val="subscript"/>
                <w:lang w:val="en-US" w:eastAsia="en-US" w:bidi="en-US"/>
              </w:rPr>
              <w:t>2</w:t>
            </w:r>
          </w:p>
        </w:tc>
        <w:tc>
          <w:tcPr>
            <w:tcW w:w="680" w:type="dxa"/>
            <w:tcBorders>
              <w:left w:val="single" w:sz="4" w:space="0" w:color="auto"/>
            </w:tcBorders>
            <w:shd w:val="clear" w:color="auto" w:fill="FFFFFF"/>
            <w:vAlign w:val="bottom"/>
          </w:tcPr>
          <w:p w14:paraId="00D91A89" w14:textId="77777777" w:rsidR="001A7EC8" w:rsidRDefault="00D23207">
            <w:pPr>
              <w:pStyle w:val="20"/>
              <w:framePr w:w="6170" w:wrap="notBeside" w:vAnchor="text" w:hAnchor="text" w:xAlign="center" w:y="1"/>
              <w:shd w:val="clear" w:color="auto" w:fill="auto"/>
              <w:spacing w:line="180" w:lineRule="exact"/>
              <w:ind w:left="220"/>
            </w:pPr>
            <w:r>
              <w:rPr>
                <w:rStyle w:val="29pt3"/>
              </w:rPr>
              <w:t>1,9</w:t>
            </w:r>
          </w:p>
        </w:tc>
        <w:tc>
          <w:tcPr>
            <w:tcW w:w="684" w:type="dxa"/>
            <w:tcBorders>
              <w:left w:val="single" w:sz="4" w:space="0" w:color="auto"/>
            </w:tcBorders>
            <w:shd w:val="clear" w:color="auto" w:fill="FFFFFF"/>
            <w:vAlign w:val="bottom"/>
          </w:tcPr>
          <w:p w14:paraId="23DBA47B" w14:textId="77777777" w:rsidR="001A7EC8" w:rsidRDefault="00D23207">
            <w:pPr>
              <w:pStyle w:val="20"/>
              <w:framePr w:w="6170" w:wrap="notBeside" w:vAnchor="text" w:hAnchor="text" w:xAlign="center" w:y="1"/>
              <w:shd w:val="clear" w:color="auto" w:fill="auto"/>
              <w:spacing w:line="180" w:lineRule="exact"/>
              <w:ind w:left="160"/>
            </w:pPr>
            <w:r>
              <w:rPr>
                <w:rStyle w:val="29pt3"/>
              </w:rPr>
              <w:t>22,7</w:t>
            </w:r>
          </w:p>
        </w:tc>
        <w:tc>
          <w:tcPr>
            <w:tcW w:w="680" w:type="dxa"/>
            <w:tcBorders>
              <w:left w:val="single" w:sz="4" w:space="0" w:color="auto"/>
            </w:tcBorders>
            <w:shd w:val="clear" w:color="auto" w:fill="FFFFFF"/>
            <w:vAlign w:val="bottom"/>
          </w:tcPr>
          <w:p w14:paraId="3C41CAB1" w14:textId="77777777" w:rsidR="001A7EC8" w:rsidRDefault="00D23207">
            <w:pPr>
              <w:pStyle w:val="20"/>
              <w:framePr w:w="6170" w:wrap="notBeside" w:vAnchor="text" w:hAnchor="text" w:xAlign="center" w:y="1"/>
              <w:shd w:val="clear" w:color="auto" w:fill="auto"/>
              <w:spacing w:line="180" w:lineRule="exact"/>
              <w:ind w:left="160"/>
            </w:pPr>
            <w:r>
              <w:rPr>
                <w:rStyle w:val="29pt3"/>
              </w:rPr>
              <w:t>24,6</w:t>
            </w:r>
          </w:p>
        </w:tc>
        <w:tc>
          <w:tcPr>
            <w:tcW w:w="850" w:type="dxa"/>
            <w:tcBorders>
              <w:left w:val="single" w:sz="4" w:space="0" w:color="auto"/>
            </w:tcBorders>
            <w:shd w:val="clear" w:color="auto" w:fill="FFFFFF"/>
            <w:vAlign w:val="bottom"/>
          </w:tcPr>
          <w:p w14:paraId="4309BCA2" w14:textId="77777777" w:rsidR="001A7EC8" w:rsidRDefault="00D23207">
            <w:pPr>
              <w:pStyle w:val="20"/>
              <w:framePr w:w="6170" w:wrap="notBeside" w:vAnchor="text" w:hAnchor="text" w:xAlign="center" w:y="1"/>
              <w:shd w:val="clear" w:color="auto" w:fill="auto"/>
              <w:spacing w:line="180" w:lineRule="exact"/>
              <w:ind w:left="240"/>
            </w:pPr>
            <w:r>
              <w:rPr>
                <w:rStyle w:val="29pt3"/>
              </w:rPr>
              <w:t>75,4</w:t>
            </w:r>
          </w:p>
        </w:tc>
        <w:tc>
          <w:tcPr>
            <w:tcW w:w="680" w:type="dxa"/>
            <w:tcBorders>
              <w:left w:val="single" w:sz="4" w:space="0" w:color="auto"/>
            </w:tcBorders>
            <w:shd w:val="clear" w:color="auto" w:fill="FFFFFF"/>
            <w:vAlign w:val="bottom"/>
          </w:tcPr>
          <w:p w14:paraId="67966A37" w14:textId="77777777" w:rsidR="001A7EC8" w:rsidRDefault="00D23207">
            <w:pPr>
              <w:pStyle w:val="20"/>
              <w:framePr w:w="6170" w:wrap="notBeside" w:vAnchor="text" w:hAnchor="text" w:xAlign="center" w:y="1"/>
              <w:shd w:val="clear" w:color="auto" w:fill="auto"/>
              <w:spacing w:line="180" w:lineRule="exact"/>
              <w:ind w:left="180"/>
            </w:pPr>
            <w:r>
              <w:rPr>
                <w:rStyle w:val="29pt3"/>
              </w:rPr>
              <w:t>18,3</w:t>
            </w:r>
          </w:p>
        </w:tc>
        <w:tc>
          <w:tcPr>
            <w:tcW w:w="677" w:type="dxa"/>
            <w:tcBorders>
              <w:left w:val="single" w:sz="4" w:space="0" w:color="auto"/>
            </w:tcBorders>
            <w:shd w:val="clear" w:color="auto" w:fill="FFFFFF"/>
            <w:vAlign w:val="bottom"/>
          </w:tcPr>
          <w:p w14:paraId="1075B83E" w14:textId="77777777" w:rsidR="001A7EC8" w:rsidRDefault="00D23207">
            <w:pPr>
              <w:pStyle w:val="20"/>
              <w:framePr w:w="6170" w:wrap="notBeside" w:vAnchor="text" w:hAnchor="text" w:xAlign="center" w:y="1"/>
              <w:shd w:val="clear" w:color="auto" w:fill="auto"/>
              <w:spacing w:line="180" w:lineRule="exact"/>
              <w:ind w:left="160"/>
            </w:pPr>
            <w:r>
              <w:rPr>
                <w:rStyle w:val="29pt3"/>
              </w:rPr>
              <w:t>44,6</w:t>
            </w:r>
          </w:p>
        </w:tc>
        <w:tc>
          <w:tcPr>
            <w:tcW w:w="576" w:type="dxa"/>
            <w:tcBorders>
              <w:left w:val="single" w:sz="4" w:space="0" w:color="auto"/>
            </w:tcBorders>
            <w:shd w:val="clear" w:color="auto" w:fill="FFFFFF"/>
            <w:vAlign w:val="bottom"/>
          </w:tcPr>
          <w:p w14:paraId="0F29EA75" w14:textId="77777777" w:rsidR="001A7EC8" w:rsidRDefault="00D23207">
            <w:pPr>
              <w:pStyle w:val="20"/>
              <w:framePr w:w="6170" w:wrap="notBeside" w:vAnchor="text" w:hAnchor="text" w:xAlign="center" w:y="1"/>
              <w:shd w:val="clear" w:color="auto" w:fill="auto"/>
              <w:spacing w:line="180" w:lineRule="exact"/>
              <w:ind w:left="160"/>
            </w:pPr>
            <w:r>
              <w:rPr>
                <w:rStyle w:val="29pt3"/>
              </w:rPr>
              <w:t>37,1</w:t>
            </w:r>
          </w:p>
        </w:tc>
      </w:tr>
      <w:tr w:rsidR="001A7EC8" w14:paraId="28AFFB84" w14:textId="77777777">
        <w:trPr>
          <w:trHeight w:hRule="exact" w:val="673"/>
          <w:jc w:val="center"/>
        </w:trPr>
        <w:tc>
          <w:tcPr>
            <w:tcW w:w="1343" w:type="dxa"/>
            <w:shd w:val="clear" w:color="auto" w:fill="FFFFFF"/>
          </w:tcPr>
          <w:p w14:paraId="63C27F06" w14:textId="77777777" w:rsidR="001A7EC8" w:rsidRDefault="00D23207">
            <w:pPr>
              <w:pStyle w:val="20"/>
              <w:framePr w:w="6170" w:wrap="notBeside" w:vAnchor="text" w:hAnchor="text" w:xAlign="center" w:y="1"/>
              <w:shd w:val="clear" w:color="auto" w:fill="auto"/>
              <w:spacing w:line="212" w:lineRule="exact"/>
            </w:pPr>
            <w:r>
              <w:rPr>
                <w:rStyle w:val="29pt3"/>
              </w:rPr>
              <w:t>2% С0</w:t>
            </w:r>
            <w:r>
              <w:rPr>
                <w:rStyle w:val="29pt3"/>
                <w:vertAlign w:val="subscript"/>
              </w:rPr>
              <w:t>2</w:t>
            </w:r>
            <w:r>
              <w:rPr>
                <w:rStyle w:val="29pt3"/>
              </w:rPr>
              <w:t>:3% 0</w:t>
            </w:r>
            <w:r>
              <w:rPr>
                <w:rStyle w:val="29pt3"/>
                <w:vertAlign w:val="subscript"/>
              </w:rPr>
              <w:t>2</w:t>
            </w:r>
            <w:r>
              <w:rPr>
                <w:rStyle w:val="29pt3"/>
              </w:rPr>
              <w:t xml:space="preserve">:95% </w:t>
            </w:r>
            <w:r>
              <w:rPr>
                <w:rStyle w:val="29pt3"/>
                <w:lang w:val="en-US" w:eastAsia="en-US" w:bidi="en-US"/>
              </w:rPr>
              <w:t>N</w:t>
            </w:r>
            <w:r>
              <w:rPr>
                <w:rStyle w:val="29pt3"/>
                <w:vertAlign w:val="subscript"/>
                <w:lang w:val="en-US" w:eastAsia="en-US" w:bidi="en-US"/>
              </w:rPr>
              <w:t xml:space="preserve">2 </w:t>
            </w:r>
            <w:r>
              <w:rPr>
                <w:rStyle w:val="29pt3"/>
              </w:rPr>
              <w:t>Атмосферный</w:t>
            </w:r>
          </w:p>
        </w:tc>
        <w:tc>
          <w:tcPr>
            <w:tcW w:w="680" w:type="dxa"/>
            <w:tcBorders>
              <w:left w:val="single" w:sz="4" w:space="0" w:color="auto"/>
            </w:tcBorders>
            <w:shd w:val="clear" w:color="auto" w:fill="FFFFFF"/>
            <w:vAlign w:val="center"/>
          </w:tcPr>
          <w:p w14:paraId="378FF0F5" w14:textId="77777777" w:rsidR="001A7EC8" w:rsidRDefault="00D23207">
            <w:pPr>
              <w:pStyle w:val="20"/>
              <w:framePr w:w="6170" w:wrap="notBeside" w:vAnchor="text" w:hAnchor="text" w:xAlign="center" w:y="1"/>
              <w:shd w:val="clear" w:color="auto" w:fill="auto"/>
              <w:spacing w:line="180" w:lineRule="exact"/>
              <w:ind w:left="220"/>
            </w:pPr>
            <w:r>
              <w:rPr>
                <w:rStyle w:val="29pt3"/>
              </w:rPr>
              <w:t>1,6</w:t>
            </w:r>
          </w:p>
        </w:tc>
        <w:tc>
          <w:tcPr>
            <w:tcW w:w="684" w:type="dxa"/>
            <w:tcBorders>
              <w:left w:val="single" w:sz="4" w:space="0" w:color="auto"/>
            </w:tcBorders>
            <w:shd w:val="clear" w:color="auto" w:fill="FFFFFF"/>
            <w:vAlign w:val="center"/>
          </w:tcPr>
          <w:p w14:paraId="281BB06F" w14:textId="77777777" w:rsidR="001A7EC8" w:rsidRDefault="00D23207">
            <w:pPr>
              <w:pStyle w:val="20"/>
              <w:framePr w:w="6170" w:wrap="notBeside" w:vAnchor="text" w:hAnchor="text" w:xAlign="center" w:y="1"/>
              <w:shd w:val="clear" w:color="auto" w:fill="auto"/>
              <w:spacing w:line="180" w:lineRule="exact"/>
              <w:ind w:left="160"/>
            </w:pPr>
            <w:r>
              <w:rPr>
                <w:rStyle w:val="29pt3"/>
              </w:rPr>
              <w:t>18,1</w:t>
            </w:r>
          </w:p>
        </w:tc>
        <w:tc>
          <w:tcPr>
            <w:tcW w:w="680" w:type="dxa"/>
            <w:tcBorders>
              <w:left w:val="single" w:sz="4" w:space="0" w:color="auto"/>
            </w:tcBorders>
            <w:shd w:val="clear" w:color="auto" w:fill="FFFFFF"/>
            <w:vAlign w:val="center"/>
          </w:tcPr>
          <w:p w14:paraId="494C6C76" w14:textId="77777777" w:rsidR="001A7EC8" w:rsidRDefault="00D23207">
            <w:pPr>
              <w:pStyle w:val="20"/>
              <w:framePr w:w="6170" w:wrap="notBeside" w:vAnchor="text" w:hAnchor="text" w:xAlign="center" w:y="1"/>
              <w:shd w:val="clear" w:color="auto" w:fill="auto"/>
              <w:spacing w:line="180" w:lineRule="exact"/>
              <w:ind w:left="160"/>
            </w:pPr>
            <w:r>
              <w:rPr>
                <w:rStyle w:val="29pt3"/>
              </w:rPr>
              <w:t>19,7</w:t>
            </w:r>
          </w:p>
        </w:tc>
        <w:tc>
          <w:tcPr>
            <w:tcW w:w="850" w:type="dxa"/>
            <w:tcBorders>
              <w:left w:val="single" w:sz="4" w:space="0" w:color="auto"/>
            </w:tcBorders>
            <w:shd w:val="clear" w:color="auto" w:fill="FFFFFF"/>
            <w:vAlign w:val="center"/>
          </w:tcPr>
          <w:p w14:paraId="13E9D86A" w14:textId="77777777" w:rsidR="001A7EC8" w:rsidRDefault="00D23207">
            <w:pPr>
              <w:pStyle w:val="20"/>
              <w:framePr w:w="6170" w:wrap="notBeside" w:vAnchor="text" w:hAnchor="text" w:xAlign="center" w:y="1"/>
              <w:shd w:val="clear" w:color="auto" w:fill="auto"/>
              <w:spacing w:line="180" w:lineRule="exact"/>
              <w:ind w:left="240"/>
            </w:pPr>
            <w:r>
              <w:rPr>
                <w:rStyle w:val="29pt3"/>
              </w:rPr>
              <w:t>80,3</w:t>
            </w:r>
          </w:p>
        </w:tc>
        <w:tc>
          <w:tcPr>
            <w:tcW w:w="680" w:type="dxa"/>
            <w:tcBorders>
              <w:left w:val="single" w:sz="4" w:space="0" w:color="auto"/>
            </w:tcBorders>
            <w:shd w:val="clear" w:color="auto" w:fill="FFFFFF"/>
            <w:vAlign w:val="center"/>
          </w:tcPr>
          <w:p w14:paraId="0D20236B" w14:textId="77777777" w:rsidR="001A7EC8" w:rsidRDefault="00D23207">
            <w:pPr>
              <w:pStyle w:val="20"/>
              <w:framePr w:w="6170" w:wrap="notBeside" w:vAnchor="text" w:hAnchor="text" w:xAlign="center" w:y="1"/>
              <w:shd w:val="clear" w:color="auto" w:fill="auto"/>
              <w:spacing w:line="180" w:lineRule="exact"/>
              <w:ind w:left="180"/>
            </w:pPr>
            <w:r>
              <w:rPr>
                <w:rStyle w:val="29pt3"/>
              </w:rPr>
              <w:t>22,2</w:t>
            </w:r>
          </w:p>
        </w:tc>
        <w:tc>
          <w:tcPr>
            <w:tcW w:w="677" w:type="dxa"/>
            <w:tcBorders>
              <w:left w:val="single" w:sz="4" w:space="0" w:color="auto"/>
            </w:tcBorders>
            <w:shd w:val="clear" w:color="auto" w:fill="FFFFFF"/>
            <w:vAlign w:val="center"/>
          </w:tcPr>
          <w:p w14:paraId="24FB693C" w14:textId="77777777" w:rsidR="001A7EC8" w:rsidRDefault="00D23207">
            <w:pPr>
              <w:pStyle w:val="20"/>
              <w:framePr w:w="6170" w:wrap="notBeside" w:vAnchor="text" w:hAnchor="text" w:xAlign="center" w:y="1"/>
              <w:shd w:val="clear" w:color="auto" w:fill="auto"/>
              <w:spacing w:line="180" w:lineRule="exact"/>
              <w:ind w:left="160"/>
            </w:pPr>
            <w:r>
              <w:rPr>
                <w:rStyle w:val="29pt3"/>
              </w:rPr>
              <w:t>45,1</w:t>
            </w:r>
          </w:p>
        </w:tc>
        <w:tc>
          <w:tcPr>
            <w:tcW w:w="576" w:type="dxa"/>
            <w:tcBorders>
              <w:left w:val="single" w:sz="4" w:space="0" w:color="auto"/>
            </w:tcBorders>
            <w:shd w:val="clear" w:color="auto" w:fill="FFFFFF"/>
            <w:vAlign w:val="center"/>
          </w:tcPr>
          <w:p w14:paraId="5C00E076" w14:textId="77777777" w:rsidR="001A7EC8" w:rsidRDefault="00D23207">
            <w:pPr>
              <w:pStyle w:val="20"/>
              <w:framePr w:w="6170" w:wrap="notBeside" w:vAnchor="text" w:hAnchor="text" w:xAlign="center" w:y="1"/>
              <w:shd w:val="clear" w:color="auto" w:fill="auto"/>
              <w:spacing w:line="180" w:lineRule="exact"/>
              <w:ind w:left="160"/>
            </w:pPr>
            <w:r>
              <w:rPr>
                <w:rStyle w:val="29pt3"/>
              </w:rPr>
              <w:t>32,7</w:t>
            </w:r>
          </w:p>
        </w:tc>
      </w:tr>
      <w:tr w:rsidR="001A7EC8" w14:paraId="1E604009" w14:textId="77777777">
        <w:trPr>
          <w:trHeight w:hRule="exact" w:val="407"/>
          <w:jc w:val="center"/>
        </w:trPr>
        <w:tc>
          <w:tcPr>
            <w:tcW w:w="1343" w:type="dxa"/>
            <w:shd w:val="clear" w:color="auto" w:fill="FFFFFF"/>
            <w:vAlign w:val="bottom"/>
          </w:tcPr>
          <w:p w14:paraId="0250B8F8" w14:textId="77777777" w:rsidR="001A7EC8" w:rsidRDefault="00D23207">
            <w:pPr>
              <w:pStyle w:val="20"/>
              <w:framePr w:w="6170" w:wrap="notBeside" w:vAnchor="text" w:hAnchor="text" w:xAlign="center" w:y="1"/>
              <w:shd w:val="clear" w:color="auto" w:fill="auto"/>
              <w:spacing w:after="60" w:line="180" w:lineRule="exact"/>
            </w:pPr>
            <w:r>
              <w:rPr>
                <w:rStyle w:val="29pt3"/>
              </w:rPr>
              <w:t>воздух</w:t>
            </w:r>
          </w:p>
          <w:p w14:paraId="6DD4B68B" w14:textId="77777777" w:rsidR="001A7EC8" w:rsidRDefault="00D23207">
            <w:pPr>
              <w:pStyle w:val="20"/>
              <w:framePr w:w="6170" w:wrap="notBeside" w:vAnchor="text" w:hAnchor="text" w:xAlign="center" w:y="1"/>
              <w:shd w:val="clear" w:color="auto" w:fill="auto"/>
              <w:spacing w:before="60" w:line="180" w:lineRule="exact"/>
            </w:pPr>
            <w:r>
              <w:rPr>
                <w:rStyle w:val="29pt3"/>
              </w:rPr>
              <w:t>(контроль)</w:t>
            </w:r>
          </w:p>
        </w:tc>
        <w:tc>
          <w:tcPr>
            <w:tcW w:w="680" w:type="dxa"/>
            <w:tcBorders>
              <w:left w:val="single" w:sz="4" w:space="0" w:color="auto"/>
            </w:tcBorders>
            <w:shd w:val="clear" w:color="auto" w:fill="FFFFFF"/>
            <w:vAlign w:val="bottom"/>
          </w:tcPr>
          <w:p w14:paraId="146BD209" w14:textId="77777777" w:rsidR="001A7EC8" w:rsidRDefault="00D23207">
            <w:pPr>
              <w:pStyle w:val="20"/>
              <w:framePr w:w="6170" w:wrap="notBeside" w:vAnchor="text" w:hAnchor="text" w:xAlign="center" w:y="1"/>
              <w:shd w:val="clear" w:color="auto" w:fill="auto"/>
              <w:spacing w:line="180" w:lineRule="exact"/>
              <w:ind w:left="220"/>
            </w:pPr>
            <w:r>
              <w:rPr>
                <w:rStyle w:val="29pt3"/>
              </w:rPr>
              <w:t>8,7</w:t>
            </w:r>
          </w:p>
        </w:tc>
        <w:tc>
          <w:tcPr>
            <w:tcW w:w="684" w:type="dxa"/>
            <w:tcBorders>
              <w:left w:val="single" w:sz="4" w:space="0" w:color="auto"/>
            </w:tcBorders>
            <w:shd w:val="clear" w:color="auto" w:fill="FFFFFF"/>
            <w:vAlign w:val="bottom"/>
          </w:tcPr>
          <w:p w14:paraId="07655E18" w14:textId="77777777" w:rsidR="001A7EC8" w:rsidRDefault="00D23207">
            <w:pPr>
              <w:pStyle w:val="20"/>
              <w:framePr w:w="6170" w:wrap="notBeside" w:vAnchor="text" w:hAnchor="text" w:xAlign="center" w:y="1"/>
              <w:shd w:val="clear" w:color="auto" w:fill="auto"/>
              <w:spacing w:line="180" w:lineRule="exact"/>
              <w:ind w:left="160"/>
            </w:pPr>
            <w:r>
              <w:rPr>
                <w:rStyle w:val="29pt3"/>
              </w:rPr>
              <w:t>43,0</w:t>
            </w:r>
          </w:p>
        </w:tc>
        <w:tc>
          <w:tcPr>
            <w:tcW w:w="680" w:type="dxa"/>
            <w:tcBorders>
              <w:left w:val="single" w:sz="4" w:space="0" w:color="auto"/>
            </w:tcBorders>
            <w:shd w:val="clear" w:color="auto" w:fill="FFFFFF"/>
            <w:vAlign w:val="bottom"/>
          </w:tcPr>
          <w:p w14:paraId="56D76262" w14:textId="77777777" w:rsidR="001A7EC8" w:rsidRDefault="00D23207">
            <w:pPr>
              <w:pStyle w:val="20"/>
              <w:framePr w:w="6170" w:wrap="notBeside" w:vAnchor="text" w:hAnchor="text" w:xAlign="center" w:y="1"/>
              <w:shd w:val="clear" w:color="auto" w:fill="auto"/>
              <w:spacing w:line="180" w:lineRule="exact"/>
              <w:ind w:left="160"/>
            </w:pPr>
            <w:r>
              <w:rPr>
                <w:rStyle w:val="29pt3"/>
              </w:rPr>
              <w:t>51,7</w:t>
            </w:r>
          </w:p>
        </w:tc>
        <w:tc>
          <w:tcPr>
            <w:tcW w:w="850" w:type="dxa"/>
            <w:tcBorders>
              <w:left w:val="single" w:sz="4" w:space="0" w:color="auto"/>
            </w:tcBorders>
            <w:shd w:val="clear" w:color="auto" w:fill="FFFFFF"/>
            <w:vAlign w:val="bottom"/>
          </w:tcPr>
          <w:p w14:paraId="1FE63520" w14:textId="77777777" w:rsidR="001A7EC8" w:rsidRDefault="00D23207">
            <w:pPr>
              <w:pStyle w:val="20"/>
              <w:framePr w:w="6170" w:wrap="notBeside" w:vAnchor="text" w:hAnchor="text" w:xAlign="center" w:y="1"/>
              <w:shd w:val="clear" w:color="auto" w:fill="auto"/>
              <w:spacing w:line="180" w:lineRule="exact"/>
              <w:ind w:left="240"/>
            </w:pPr>
            <w:r>
              <w:rPr>
                <w:rStyle w:val="29pt3"/>
              </w:rPr>
              <w:t>48,3</w:t>
            </w:r>
          </w:p>
        </w:tc>
        <w:tc>
          <w:tcPr>
            <w:tcW w:w="680" w:type="dxa"/>
            <w:tcBorders>
              <w:left w:val="single" w:sz="4" w:space="0" w:color="auto"/>
            </w:tcBorders>
            <w:shd w:val="clear" w:color="auto" w:fill="FFFFFF"/>
            <w:vAlign w:val="bottom"/>
          </w:tcPr>
          <w:p w14:paraId="5D90D933" w14:textId="77777777" w:rsidR="001A7EC8" w:rsidRDefault="00D23207">
            <w:pPr>
              <w:pStyle w:val="20"/>
              <w:framePr w:w="6170" w:wrap="notBeside" w:vAnchor="text" w:hAnchor="text" w:xAlign="center" w:y="1"/>
              <w:shd w:val="clear" w:color="auto" w:fill="auto"/>
              <w:spacing w:line="180" w:lineRule="exact"/>
              <w:ind w:left="180"/>
            </w:pPr>
            <w:r>
              <w:rPr>
                <w:rStyle w:val="29pt3"/>
              </w:rPr>
              <w:t>ЗД</w:t>
            </w:r>
          </w:p>
        </w:tc>
        <w:tc>
          <w:tcPr>
            <w:tcW w:w="677" w:type="dxa"/>
            <w:tcBorders>
              <w:left w:val="single" w:sz="4" w:space="0" w:color="auto"/>
            </w:tcBorders>
            <w:shd w:val="clear" w:color="auto" w:fill="FFFFFF"/>
            <w:vAlign w:val="bottom"/>
          </w:tcPr>
          <w:p w14:paraId="18E96BCC" w14:textId="77777777" w:rsidR="001A7EC8" w:rsidRDefault="00D23207">
            <w:pPr>
              <w:pStyle w:val="20"/>
              <w:framePr w:w="6170" w:wrap="notBeside" w:vAnchor="text" w:hAnchor="text" w:xAlign="center" w:y="1"/>
              <w:shd w:val="clear" w:color="auto" w:fill="auto"/>
              <w:spacing w:line="180" w:lineRule="exact"/>
              <w:ind w:left="160"/>
            </w:pPr>
            <w:r>
              <w:rPr>
                <w:rStyle w:val="29pt3"/>
              </w:rPr>
              <w:t>30,1</w:t>
            </w:r>
          </w:p>
        </w:tc>
        <w:tc>
          <w:tcPr>
            <w:tcW w:w="576" w:type="dxa"/>
            <w:tcBorders>
              <w:left w:val="single" w:sz="4" w:space="0" w:color="auto"/>
            </w:tcBorders>
            <w:shd w:val="clear" w:color="auto" w:fill="FFFFFF"/>
            <w:vAlign w:val="bottom"/>
          </w:tcPr>
          <w:p w14:paraId="4DD924A9" w14:textId="77777777" w:rsidR="001A7EC8" w:rsidRDefault="00D23207">
            <w:pPr>
              <w:pStyle w:val="20"/>
              <w:framePr w:w="6170" w:wrap="notBeside" w:vAnchor="text" w:hAnchor="text" w:xAlign="center" w:y="1"/>
              <w:shd w:val="clear" w:color="auto" w:fill="auto"/>
              <w:spacing w:line="180" w:lineRule="exact"/>
              <w:ind w:left="160"/>
            </w:pPr>
            <w:r>
              <w:rPr>
                <w:rStyle w:val="29pt3"/>
              </w:rPr>
              <w:t>66,8</w:t>
            </w:r>
          </w:p>
        </w:tc>
      </w:tr>
      <w:tr w:rsidR="001A7EC8" w14:paraId="38094E95" w14:textId="77777777">
        <w:trPr>
          <w:trHeight w:hRule="exact" w:val="241"/>
          <w:jc w:val="center"/>
        </w:trPr>
        <w:tc>
          <w:tcPr>
            <w:tcW w:w="1343" w:type="dxa"/>
            <w:shd w:val="clear" w:color="auto" w:fill="FFFFFF"/>
          </w:tcPr>
          <w:p w14:paraId="6D856E89" w14:textId="77777777" w:rsidR="001A7EC8" w:rsidRDefault="00D23207">
            <w:pPr>
              <w:pStyle w:val="20"/>
              <w:framePr w:w="6170" w:wrap="notBeside" w:vAnchor="text" w:hAnchor="text" w:xAlign="center" w:y="1"/>
              <w:shd w:val="clear" w:color="auto" w:fill="auto"/>
              <w:spacing w:line="180" w:lineRule="exact"/>
              <w:jc w:val="center"/>
            </w:pPr>
            <w:r>
              <w:rPr>
                <w:rStyle w:val="29pt4"/>
                <w:lang w:val="ru-RU" w:eastAsia="ru-RU" w:bidi="ru-RU"/>
              </w:rPr>
              <w:t>нср</w:t>
            </w:r>
            <w:r>
              <w:rPr>
                <w:rStyle w:val="29pt4"/>
                <w:vertAlign w:val="subscript"/>
                <w:lang w:val="ru-RU" w:eastAsia="ru-RU" w:bidi="ru-RU"/>
              </w:rPr>
              <w:t>0</w:t>
            </w:r>
            <w:r>
              <w:rPr>
                <w:rStyle w:val="29pt4"/>
                <w:lang w:val="ru-RU" w:eastAsia="ru-RU" w:bidi="ru-RU"/>
              </w:rPr>
              <w:t>.</w:t>
            </w:r>
            <w:r>
              <w:rPr>
                <w:rStyle w:val="29pt4"/>
                <w:vertAlign w:val="subscript"/>
                <w:lang w:val="ru-RU" w:eastAsia="ru-RU" w:bidi="ru-RU"/>
              </w:rPr>
              <w:t>95</w:t>
            </w:r>
          </w:p>
        </w:tc>
        <w:tc>
          <w:tcPr>
            <w:tcW w:w="680" w:type="dxa"/>
            <w:tcBorders>
              <w:left w:val="single" w:sz="4" w:space="0" w:color="auto"/>
            </w:tcBorders>
            <w:shd w:val="clear" w:color="auto" w:fill="FFFFFF"/>
          </w:tcPr>
          <w:p w14:paraId="32EE72BC" w14:textId="77777777" w:rsidR="001A7EC8" w:rsidRDefault="001A7EC8">
            <w:pPr>
              <w:framePr w:w="6170" w:wrap="notBeside" w:vAnchor="text" w:hAnchor="text" w:xAlign="center" w:y="1"/>
              <w:rPr>
                <w:sz w:val="10"/>
                <w:szCs w:val="10"/>
              </w:rPr>
            </w:pPr>
          </w:p>
        </w:tc>
        <w:tc>
          <w:tcPr>
            <w:tcW w:w="684" w:type="dxa"/>
            <w:tcBorders>
              <w:left w:val="single" w:sz="4" w:space="0" w:color="auto"/>
            </w:tcBorders>
            <w:shd w:val="clear" w:color="auto" w:fill="FFFFFF"/>
          </w:tcPr>
          <w:p w14:paraId="00B45E9B" w14:textId="77777777" w:rsidR="001A7EC8" w:rsidRDefault="001A7EC8">
            <w:pPr>
              <w:framePr w:w="6170" w:wrap="notBeside" w:vAnchor="text" w:hAnchor="text" w:xAlign="center" w:y="1"/>
              <w:rPr>
                <w:sz w:val="10"/>
                <w:szCs w:val="10"/>
              </w:rPr>
            </w:pPr>
          </w:p>
        </w:tc>
        <w:tc>
          <w:tcPr>
            <w:tcW w:w="680" w:type="dxa"/>
            <w:tcBorders>
              <w:left w:val="single" w:sz="4" w:space="0" w:color="auto"/>
            </w:tcBorders>
            <w:shd w:val="clear" w:color="auto" w:fill="FFFFFF"/>
          </w:tcPr>
          <w:p w14:paraId="229E1EA7" w14:textId="77777777" w:rsidR="001A7EC8" w:rsidRDefault="001A7EC8">
            <w:pPr>
              <w:framePr w:w="6170" w:wrap="notBeside" w:vAnchor="text" w:hAnchor="text" w:xAlign="center" w:y="1"/>
              <w:rPr>
                <w:sz w:val="10"/>
                <w:szCs w:val="10"/>
              </w:rPr>
            </w:pPr>
          </w:p>
        </w:tc>
        <w:tc>
          <w:tcPr>
            <w:tcW w:w="850" w:type="dxa"/>
            <w:tcBorders>
              <w:left w:val="single" w:sz="4" w:space="0" w:color="auto"/>
            </w:tcBorders>
            <w:shd w:val="clear" w:color="auto" w:fill="FFFFFF"/>
          </w:tcPr>
          <w:p w14:paraId="270AA4F1" w14:textId="77777777" w:rsidR="001A7EC8" w:rsidRDefault="00D23207">
            <w:pPr>
              <w:pStyle w:val="20"/>
              <w:framePr w:w="6170" w:wrap="notBeside" w:vAnchor="text" w:hAnchor="text" w:xAlign="center" w:y="1"/>
              <w:shd w:val="clear" w:color="auto" w:fill="auto"/>
              <w:spacing w:line="180" w:lineRule="exact"/>
            </w:pPr>
            <w:r>
              <w:rPr>
                <w:rStyle w:val="29pt3"/>
              </w:rPr>
              <w:t>3,87-4,18</w:t>
            </w:r>
          </w:p>
        </w:tc>
        <w:tc>
          <w:tcPr>
            <w:tcW w:w="680" w:type="dxa"/>
            <w:tcBorders>
              <w:left w:val="single" w:sz="4" w:space="0" w:color="auto"/>
            </w:tcBorders>
            <w:shd w:val="clear" w:color="auto" w:fill="FFFFFF"/>
          </w:tcPr>
          <w:p w14:paraId="5E668056" w14:textId="77777777" w:rsidR="001A7EC8" w:rsidRDefault="001A7EC8">
            <w:pPr>
              <w:framePr w:w="6170" w:wrap="notBeside" w:vAnchor="text" w:hAnchor="text" w:xAlign="center" w:y="1"/>
              <w:rPr>
                <w:sz w:val="10"/>
                <w:szCs w:val="10"/>
              </w:rPr>
            </w:pPr>
          </w:p>
        </w:tc>
        <w:tc>
          <w:tcPr>
            <w:tcW w:w="677" w:type="dxa"/>
            <w:tcBorders>
              <w:left w:val="single" w:sz="4" w:space="0" w:color="auto"/>
            </w:tcBorders>
            <w:shd w:val="clear" w:color="auto" w:fill="FFFFFF"/>
          </w:tcPr>
          <w:p w14:paraId="1D565014" w14:textId="77777777" w:rsidR="001A7EC8" w:rsidRDefault="001A7EC8">
            <w:pPr>
              <w:framePr w:w="6170" w:wrap="notBeside" w:vAnchor="text" w:hAnchor="text" w:xAlign="center" w:y="1"/>
              <w:rPr>
                <w:sz w:val="10"/>
                <w:szCs w:val="10"/>
              </w:rPr>
            </w:pPr>
          </w:p>
        </w:tc>
        <w:tc>
          <w:tcPr>
            <w:tcW w:w="576" w:type="dxa"/>
            <w:tcBorders>
              <w:left w:val="single" w:sz="4" w:space="0" w:color="auto"/>
            </w:tcBorders>
            <w:shd w:val="clear" w:color="auto" w:fill="FFFFFF"/>
          </w:tcPr>
          <w:p w14:paraId="134ACF8F" w14:textId="77777777" w:rsidR="001A7EC8" w:rsidRDefault="001A7EC8">
            <w:pPr>
              <w:framePr w:w="6170" w:wrap="notBeside" w:vAnchor="text" w:hAnchor="text" w:xAlign="center" w:y="1"/>
              <w:rPr>
                <w:sz w:val="10"/>
                <w:szCs w:val="10"/>
              </w:rPr>
            </w:pPr>
          </w:p>
        </w:tc>
      </w:tr>
      <w:tr w:rsidR="001A7EC8" w14:paraId="5F49B88E" w14:textId="77777777">
        <w:trPr>
          <w:trHeight w:hRule="exact" w:val="209"/>
          <w:jc w:val="center"/>
        </w:trPr>
        <w:tc>
          <w:tcPr>
            <w:tcW w:w="1343" w:type="dxa"/>
            <w:tcBorders>
              <w:bottom w:val="single" w:sz="4" w:space="0" w:color="auto"/>
            </w:tcBorders>
            <w:shd w:val="clear" w:color="auto" w:fill="FFFFFF"/>
          </w:tcPr>
          <w:p w14:paraId="5818755B" w14:textId="77777777" w:rsidR="001A7EC8" w:rsidRDefault="00D23207">
            <w:pPr>
              <w:pStyle w:val="20"/>
              <w:framePr w:w="6170" w:wrap="notBeside" w:vAnchor="text" w:hAnchor="text" w:xAlign="center" w:y="1"/>
              <w:shd w:val="clear" w:color="auto" w:fill="auto"/>
              <w:spacing w:line="180" w:lineRule="exact"/>
              <w:jc w:val="center"/>
            </w:pPr>
            <w:r>
              <w:rPr>
                <w:rStyle w:val="29pt3"/>
                <w:lang w:val="en-US" w:eastAsia="en-US" w:bidi="en-US"/>
              </w:rPr>
              <w:t xml:space="preserve">Sx, </w:t>
            </w:r>
            <w:r>
              <w:rPr>
                <w:rStyle w:val="29pt3"/>
              </w:rPr>
              <w:t>%</w:t>
            </w:r>
          </w:p>
        </w:tc>
        <w:tc>
          <w:tcPr>
            <w:tcW w:w="680" w:type="dxa"/>
            <w:tcBorders>
              <w:left w:val="single" w:sz="4" w:space="0" w:color="auto"/>
              <w:bottom w:val="single" w:sz="4" w:space="0" w:color="auto"/>
            </w:tcBorders>
            <w:shd w:val="clear" w:color="auto" w:fill="FFFFFF"/>
          </w:tcPr>
          <w:p w14:paraId="3D5B0BFC" w14:textId="77777777" w:rsidR="001A7EC8" w:rsidRDefault="001A7EC8">
            <w:pPr>
              <w:framePr w:w="6170" w:wrap="notBeside" w:vAnchor="text" w:hAnchor="text" w:xAlign="center" w:y="1"/>
              <w:rPr>
                <w:sz w:val="10"/>
                <w:szCs w:val="10"/>
              </w:rPr>
            </w:pPr>
          </w:p>
        </w:tc>
        <w:tc>
          <w:tcPr>
            <w:tcW w:w="684" w:type="dxa"/>
            <w:tcBorders>
              <w:left w:val="single" w:sz="4" w:space="0" w:color="auto"/>
              <w:bottom w:val="single" w:sz="4" w:space="0" w:color="auto"/>
            </w:tcBorders>
            <w:shd w:val="clear" w:color="auto" w:fill="FFFFFF"/>
          </w:tcPr>
          <w:p w14:paraId="68E799E9" w14:textId="77777777" w:rsidR="001A7EC8" w:rsidRDefault="001A7EC8">
            <w:pPr>
              <w:framePr w:w="6170" w:wrap="notBeside" w:vAnchor="text" w:hAnchor="text" w:xAlign="center" w:y="1"/>
              <w:rPr>
                <w:sz w:val="10"/>
                <w:szCs w:val="10"/>
              </w:rPr>
            </w:pPr>
          </w:p>
        </w:tc>
        <w:tc>
          <w:tcPr>
            <w:tcW w:w="680" w:type="dxa"/>
            <w:tcBorders>
              <w:left w:val="single" w:sz="4" w:space="0" w:color="auto"/>
              <w:bottom w:val="single" w:sz="4" w:space="0" w:color="auto"/>
            </w:tcBorders>
            <w:shd w:val="clear" w:color="auto" w:fill="FFFFFF"/>
          </w:tcPr>
          <w:p w14:paraId="180877E8" w14:textId="77777777" w:rsidR="001A7EC8" w:rsidRDefault="001A7EC8">
            <w:pPr>
              <w:framePr w:w="6170" w:wrap="notBeside" w:vAnchor="text" w:hAnchor="text" w:xAlign="center" w:y="1"/>
              <w:rPr>
                <w:sz w:val="10"/>
                <w:szCs w:val="10"/>
              </w:rPr>
            </w:pPr>
          </w:p>
        </w:tc>
        <w:tc>
          <w:tcPr>
            <w:tcW w:w="850" w:type="dxa"/>
            <w:tcBorders>
              <w:left w:val="single" w:sz="4" w:space="0" w:color="auto"/>
              <w:bottom w:val="single" w:sz="4" w:space="0" w:color="auto"/>
            </w:tcBorders>
            <w:shd w:val="clear" w:color="auto" w:fill="FFFFFF"/>
          </w:tcPr>
          <w:p w14:paraId="17ECC737" w14:textId="77777777" w:rsidR="001A7EC8" w:rsidRDefault="00D23207">
            <w:pPr>
              <w:pStyle w:val="20"/>
              <w:framePr w:w="6170" w:wrap="notBeside" w:vAnchor="text" w:hAnchor="text" w:xAlign="center" w:y="1"/>
              <w:shd w:val="clear" w:color="auto" w:fill="auto"/>
              <w:spacing w:line="180" w:lineRule="exact"/>
            </w:pPr>
            <w:r>
              <w:rPr>
                <w:rStyle w:val="29pt3"/>
              </w:rPr>
              <w:t>1,28-1,31</w:t>
            </w:r>
          </w:p>
        </w:tc>
        <w:tc>
          <w:tcPr>
            <w:tcW w:w="680" w:type="dxa"/>
            <w:tcBorders>
              <w:left w:val="single" w:sz="4" w:space="0" w:color="auto"/>
              <w:bottom w:val="single" w:sz="4" w:space="0" w:color="auto"/>
            </w:tcBorders>
            <w:shd w:val="clear" w:color="auto" w:fill="FFFFFF"/>
          </w:tcPr>
          <w:p w14:paraId="71A34AD7" w14:textId="77777777" w:rsidR="001A7EC8" w:rsidRDefault="001A7EC8">
            <w:pPr>
              <w:framePr w:w="6170" w:wrap="notBeside" w:vAnchor="text" w:hAnchor="text" w:xAlign="center" w:y="1"/>
              <w:rPr>
                <w:sz w:val="10"/>
                <w:szCs w:val="10"/>
              </w:rPr>
            </w:pPr>
          </w:p>
        </w:tc>
        <w:tc>
          <w:tcPr>
            <w:tcW w:w="677" w:type="dxa"/>
            <w:tcBorders>
              <w:left w:val="single" w:sz="4" w:space="0" w:color="auto"/>
              <w:bottom w:val="single" w:sz="4" w:space="0" w:color="auto"/>
            </w:tcBorders>
            <w:shd w:val="clear" w:color="auto" w:fill="FFFFFF"/>
          </w:tcPr>
          <w:p w14:paraId="207B0D59" w14:textId="77777777" w:rsidR="001A7EC8" w:rsidRDefault="001A7EC8">
            <w:pPr>
              <w:framePr w:w="6170" w:wrap="notBeside" w:vAnchor="text" w:hAnchor="text" w:xAlign="center" w:y="1"/>
              <w:rPr>
                <w:sz w:val="10"/>
                <w:szCs w:val="10"/>
              </w:rPr>
            </w:pPr>
          </w:p>
        </w:tc>
        <w:tc>
          <w:tcPr>
            <w:tcW w:w="576" w:type="dxa"/>
            <w:tcBorders>
              <w:left w:val="single" w:sz="4" w:space="0" w:color="auto"/>
              <w:bottom w:val="single" w:sz="4" w:space="0" w:color="auto"/>
            </w:tcBorders>
            <w:shd w:val="clear" w:color="auto" w:fill="FFFFFF"/>
          </w:tcPr>
          <w:p w14:paraId="2BBBD0E5" w14:textId="77777777" w:rsidR="001A7EC8" w:rsidRDefault="001A7EC8">
            <w:pPr>
              <w:framePr w:w="6170" w:wrap="notBeside" w:vAnchor="text" w:hAnchor="text" w:xAlign="center" w:y="1"/>
              <w:rPr>
                <w:sz w:val="10"/>
                <w:szCs w:val="10"/>
              </w:rPr>
            </w:pPr>
          </w:p>
        </w:tc>
      </w:tr>
    </w:tbl>
    <w:p w14:paraId="2A3A17D9" w14:textId="77777777" w:rsidR="001A7EC8" w:rsidRDefault="001A7EC8">
      <w:pPr>
        <w:framePr w:w="6170" w:wrap="notBeside" w:vAnchor="text" w:hAnchor="text" w:xAlign="center" w:y="1"/>
        <w:rPr>
          <w:sz w:val="2"/>
          <w:szCs w:val="2"/>
        </w:rPr>
      </w:pPr>
    </w:p>
    <w:p w14:paraId="11B1A7C4" w14:textId="77777777" w:rsidR="001A7EC8" w:rsidRDefault="001A7EC8">
      <w:pPr>
        <w:rPr>
          <w:sz w:val="2"/>
          <w:szCs w:val="2"/>
        </w:rPr>
      </w:pPr>
    </w:p>
    <w:p w14:paraId="677DCC10" w14:textId="77777777" w:rsidR="001A7EC8" w:rsidRDefault="00D23207">
      <w:pPr>
        <w:pStyle w:val="20"/>
        <w:shd w:val="clear" w:color="auto" w:fill="auto"/>
        <w:spacing w:before="58" w:line="252" w:lineRule="exact"/>
        <w:ind w:firstLine="320"/>
        <w:jc w:val="both"/>
      </w:pPr>
      <w:r>
        <w:t>Регулируемая газовая среда повышает устойчивость томатов к болезням в период хранения. Количество пораженных плодов сор</w:t>
      </w:r>
      <w:r>
        <w:softHyphen/>
        <w:t>та Новичок при хранении в РГС составляло 12,9-15,9% против 41,0% в контроле, сорта Факел 18,1-22,7% против 43% в конт</w:t>
      </w:r>
      <w:r>
        <w:softHyphen/>
        <w:t>роле. Поражение плодов черной гнилью в РГС было в 3,5-4 раза меньше, чем при хранении в обычной атмосфере.</w:t>
      </w:r>
    </w:p>
    <w:p w14:paraId="600A750D" w14:textId="77777777" w:rsidR="001A7EC8" w:rsidRDefault="00D23207">
      <w:pPr>
        <w:pStyle w:val="20"/>
        <w:shd w:val="clear" w:color="auto" w:fill="auto"/>
        <w:spacing w:line="252" w:lineRule="exact"/>
        <w:ind w:firstLine="320"/>
        <w:jc w:val="both"/>
        <w:sectPr w:rsidR="001A7EC8">
          <w:pgSz w:w="8400" w:h="11900"/>
          <w:pgMar w:top="1407" w:right="1122" w:bottom="1109" w:left="975" w:header="0" w:footer="3" w:gutter="0"/>
          <w:cols w:space="720"/>
          <w:noEndnote/>
          <w:docGrid w:linePitch="360"/>
        </w:sectPr>
      </w:pPr>
      <w:r>
        <w:t>Кроме того, в условиях РГС в плодах томата не происходит столь резкого снижения содержания сухого вещества, сахаров и витамина С как при хранении в обычной атмосфере. Плоды со-</w:t>
      </w:r>
    </w:p>
    <w:p w14:paraId="0C395B80" w14:textId="77777777" w:rsidR="001A7EC8" w:rsidRDefault="00D23207">
      <w:pPr>
        <w:pStyle w:val="20"/>
        <w:shd w:val="clear" w:color="auto" w:fill="auto"/>
        <w:spacing w:line="259" w:lineRule="exact"/>
      </w:pPr>
      <w:r>
        <w:lastRenderedPageBreak/>
        <w:t>храняли хороший тургор и внешний вид.</w:t>
      </w:r>
    </w:p>
    <w:p w14:paraId="0F7806EF" w14:textId="77777777" w:rsidR="001A7EC8" w:rsidRDefault="00D23207">
      <w:pPr>
        <w:pStyle w:val="20"/>
        <w:shd w:val="clear" w:color="auto" w:fill="auto"/>
        <w:spacing w:line="259" w:lineRule="exact"/>
        <w:ind w:firstLine="320"/>
        <w:jc w:val="both"/>
      </w:pPr>
      <w:r>
        <w:t>Сохранение пищевых качеств томатов возможно различными способами переработки: солением, маринованием, заморажива</w:t>
      </w:r>
      <w:r>
        <w:softHyphen/>
        <w:t>нием, сушкой, производством томатопродуктов.</w:t>
      </w:r>
    </w:p>
    <w:p w14:paraId="0AAEB29A" w14:textId="77777777" w:rsidR="001A7EC8" w:rsidRDefault="00D23207">
      <w:pPr>
        <w:pStyle w:val="201"/>
        <w:shd w:val="clear" w:color="auto" w:fill="auto"/>
        <w:spacing w:after="0" w:line="508" w:lineRule="exact"/>
      </w:pPr>
      <w:r>
        <w:t>ПЕРЕЦ СЛАДКИЙ</w:t>
      </w:r>
      <w:r>
        <w:br/>
        <w:t>Пищевые и целебные свойства</w:t>
      </w:r>
    </w:p>
    <w:p w14:paraId="6B068520" w14:textId="77777777" w:rsidR="001A7EC8" w:rsidRDefault="00D23207">
      <w:pPr>
        <w:pStyle w:val="20"/>
        <w:shd w:val="clear" w:color="auto" w:fill="auto"/>
        <w:spacing w:line="248" w:lineRule="exact"/>
        <w:ind w:firstLine="320"/>
        <w:jc w:val="both"/>
      </w:pPr>
      <w:r>
        <w:t>Перец сладкий по содержанию витамина С стоит на первом месте среди овощей - его в 4 раза больше, чем в лимоне. В биоло</w:t>
      </w:r>
      <w:r>
        <w:softHyphen/>
        <w:t>гически спелых плодах (красных) аскорбиновой кислоты содер</w:t>
      </w:r>
      <w:r>
        <w:softHyphen/>
        <w:t>жится вдвое, а каротина в несколько десятков раз больше, чем в плодах технической спелости (зеленых). Красные плоды богаты рутином, обладающим витаминной активностью. Содержание его в красном перце достигает 300-400 мг%. Особенно ценно то, что в перце в большом количестве одновременно находится рутин и ви</w:t>
      </w:r>
      <w:r>
        <w:softHyphen/>
        <w:t>тамин С, что значительно усиливает эффективность действия того и другого витамина. Плоды, убранные с одного куста в разные сроки, различаются по наличию аскорбиновой кислоты. Чем по</w:t>
      </w:r>
      <w:r>
        <w:softHyphen/>
        <w:t>зднее убраны плоды одной и той же степени спелости, тем они больше содержат аскорбиновой кислоты.</w:t>
      </w:r>
    </w:p>
    <w:p w14:paraId="742E0BE4" w14:textId="77777777" w:rsidR="001A7EC8" w:rsidRDefault="00D23207">
      <w:pPr>
        <w:pStyle w:val="20"/>
        <w:shd w:val="clear" w:color="auto" w:fill="auto"/>
        <w:spacing w:line="248" w:lineRule="exact"/>
        <w:ind w:firstLine="320"/>
        <w:jc w:val="both"/>
      </w:pPr>
      <w:r>
        <w:t>Кроме витаминов в плодах имеются азотистые вещества, саха</w:t>
      </w:r>
      <w:r>
        <w:softHyphen/>
        <w:t>ра, соли, необходимые человеку. Преобладающая часть углеводов представлена сахарами - глюкозой, фруктозой и сахарозой, при</w:t>
      </w:r>
      <w:r>
        <w:softHyphen/>
        <w:t>чем глюкоза и фруктоза находятся примерно в одинаковом коли</w:t>
      </w:r>
      <w:r>
        <w:softHyphen/>
        <w:t>честве, сахарозы сравнительно мало. При созревании перца коли</w:t>
      </w:r>
      <w:r>
        <w:softHyphen/>
        <w:t>чество сахаров, титруемых кислот и витаминов в плодах возрас</w:t>
      </w:r>
      <w:r>
        <w:softHyphen/>
        <w:t>тает, вследствие чего они в биологической спелости значительно питательнее, чем в технической.</w:t>
      </w:r>
    </w:p>
    <w:p w14:paraId="258B1FFE" w14:textId="77777777" w:rsidR="001A7EC8" w:rsidRDefault="00D23207">
      <w:pPr>
        <w:pStyle w:val="20"/>
        <w:shd w:val="clear" w:color="auto" w:fill="auto"/>
        <w:spacing w:line="248" w:lineRule="exact"/>
        <w:ind w:firstLine="320"/>
        <w:jc w:val="both"/>
        <w:sectPr w:rsidR="001A7EC8">
          <w:pgSz w:w="8400" w:h="11900"/>
          <w:pgMar w:top="761" w:right="1005" w:bottom="761" w:left="1123" w:header="0" w:footer="3" w:gutter="0"/>
          <w:cols w:space="720"/>
          <w:noEndnote/>
          <w:docGrid w:linePitch="360"/>
        </w:sectPr>
      </w:pPr>
      <w:r>
        <w:t>Своеобразный горьковатый вкус перцев зависит от наличия в них алкалоида капсаицина - до 0,01% . Наиболее богаты им внутрен</w:t>
      </w:r>
      <w:r>
        <w:softHyphen/>
        <w:t>ние стенки плода, в кожице и семенах его значительно меньше. Наи</w:t>
      </w:r>
      <w:r>
        <w:softHyphen/>
        <w:t>высшее содержание капсаицина в перцах отмечается в период их фи</w:t>
      </w:r>
      <w:r>
        <w:softHyphen/>
        <w:t>зиологической спелости и колеблется от 0,045 до 0,711%. Специ</w:t>
      </w:r>
      <w:r>
        <w:softHyphen/>
        <w:t>фический аромат придают перцам летучие эфирные масла, которых содержится в плодах 0,1-1,25% от сухого вещества.</w:t>
      </w:r>
    </w:p>
    <w:p w14:paraId="655717FB" w14:textId="77777777" w:rsidR="001A7EC8" w:rsidRDefault="00D23207">
      <w:pPr>
        <w:pStyle w:val="20"/>
        <w:shd w:val="clear" w:color="auto" w:fill="auto"/>
        <w:spacing w:line="241" w:lineRule="exact"/>
        <w:ind w:firstLine="320"/>
        <w:jc w:val="both"/>
      </w:pPr>
      <w:r>
        <w:lastRenderedPageBreak/>
        <w:t>Цвет плодов зависит от наличия в них каротиноидов. Красный цвет обусловлен наличием ликопина, а желтый - ксантофилла, яв</w:t>
      </w:r>
      <w:r>
        <w:softHyphen/>
        <w:t>ляющегося производным каротина.</w:t>
      </w:r>
    </w:p>
    <w:p w14:paraId="593FE7AD" w14:textId="77777777" w:rsidR="001A7EC8" w:rsidRDefault="00D23207">
      <w:pPr>
        <w:pStyle w:val="20"/>
        <w:shd w:val="clear" w:color="auto" w:fill="auto"/>
        <w:spacing w:after="221" w:line="241" w:lineRule="exact"/>
        <w:ind w:firstLine="320"/>
        <w:jc w:val="both"/>
      </w:pPr>
      <w:r>
        <w:t>Перец сладкий как поливитаминный продукт широко приме</w:t>
      </w:r>
      <w:r>
        <w:softHyphen/>
        <w:t>няют в лечебном питании при малокровии, цинге, упадке сил, гипо- и авиатаминозе, для возбуждения аппетита и стимуляции пищеварения. Сок сладкого (зеленого) перца способствует укреп</w:t>
      </w:r>
      <w:r>
        <w:softHyphen/>
        <w:t>лению ногтей и волос, улучшению работы сальных желез и слез</w:t>
      </w:r>
      <w:r>
        <w:softHyphen/>
        <w:t>ных протоков, в смеси с морковным соком хорошо очищает кожу от пятен.</w:t>
      </w:r>
    </w:p>
    <w:p w14:paraId="03A7BC7B" w14:textId="77777777" w:rsidR="001A7EC8" w:rsidRDefault="00D23207">
      <w:pPr>
        <w:pStyle w:val="331"/>
        <w:keepNext/>
        <w:keepLines/>
        <w:shd w:val="clear" w:color="auto" w:fill="auto"/>
        <w:spacing w:after="210" w:line="190" w:lineRule="exact"/>
      </w:pPr>
      <w:bookmarkStart w:id="45" w:name="bookmark43"/>
      <w:r>
        <w:t>Требования стандарта к качеству плодов</w:t>
      </w:r>
      <w:bookmarkEnd w:id="45"/>
    </w:p>
    <w:p w14:paraId="54F66BFC" w14:textId="77777777" w:rsidR="001A7EC8" w:rsidRDefault="00D23207">
      <w:pPr>
        <w:pStyle w:val="20"/>
        <w:shd w:val="clear" w:color="auto" w:fill="auto"/>
        <w:spacing w:line="245" w:lineRule="exact"/>
        <w:ind w:firstLine="320"/>
        <w:jc w:val="both"/>
      </w:pPr>
      <w:r>
        <w:t>В соответствии с ГОСТ 13908-68 «Перед сладкий свежий. Тех</w:t>
      </w:r>
      <w:r>
        <w:softHyphen/>
        <w:t>нические условия» плоды должны быть свежими, чистыми, здо</w:t>
      </w:r>
      <w:r>
        <w:softHyphen/>
        <w:t>ровыми, по форме и окраске соответствующими ботаническому сорту, с плодоножкой. Длина плодов удлиненной формы не менее 6 см по наибольшему поперечному диаметру, плодов округлой формы не менее 4 см. Вкус плодов с легкой остротой. Допускается иметь в партии слегка вялые, но не сморщенные плоды со свежи</w:t>
      </w:r>
      <w:r>
        <w:softHyphen/>
        <w:t>ми царапинами - не более 10%, а с отклонениями от установлен</w:t>
      </w:r>
      <w:r>
        <w:softHyphen/>
        <w:t>ных размеров на 1 см - не более 5% .</w:t>
      </w:r>
    </w:p>
    <w:p w14:paraId="0C999052" w14:textId="77777777" w:rsidR="001A7EC8" w:rsidRDefault="00D23207">
      <w:pPr>
        <w:pStyle w:val="20"/>
        <w:shd w:val="clear" w:color="auto" w:fill="auto"/>
        <w:spacing w:after="224" w:line="245" w:lineRule="exact"/>
        <w:ind w:firstLine="320"/>
        <w:jc w:val="both"/>
      </w:pPr>
      <w:r>
        <w:t>Качество плодов определяют на основе анализа среднего образ</w:t>
      </w:r>
      <w:r>
        <w:softHyphen/>
        <w:t>ца. Для составления образца пробы отбирают из разных мест (сверху, из середины, снизу): от партии до 100 ящиков - не менее трех упаковочных единиц; свыше 100 ящиков - дополнительно по одной единице упаковки от каждых последующих полных или неполных 50 ящиков. От каждой отобранной в выборку единицы упаковки из разных мест отбирают не менее трех точечных проб. Масса точечной пробы не менее 5 кг. Точечные пробы должны быть примерно равными по массе. Их соединяют вместе, взвешивают, разбирают и анализируют по всем показателям качества. Резуль</w:t>
      </w:r>
      <w:r>
        <w:softHyphen/>
        <w:t>таты анализа распространяют на всю партию.</w:t>
      </w:r>
    </w:p>
    <w:p w14:paraId="7A42513C" w14:textId="77777777" w:rsidR="001A7EC8" w:rsidRDefault="00D23207">
      <w:pPr>
        <w:pStyle w:val="331"/>
        <w:keepNext/>
        <w:keepLines/>
        <w:shd w:val="clear" w:color="auto" w:fill="auto"/>
        <w:spacing w:after="184" w:line="190" w:lineRule="exact"/>
      </w:pPr>
      <w:bookmarkStart w:id="46" w:name="bookmark44"/>
      <w:r>
        <w:t>Районированные и перспективные сорта и гибриды</w:t>
      </w:r>
      <w:bookmarkEnd w:id="46"/>
    </w:p>
    <w:p w14:paraId="5D335485" w14:textId="77777777" w:rsidR="001A7EC8" w:rsidRDefault="00D23207">
      <w:pPr>
        <w:pStyle w:val="20"/>
        <w:shd w:val="clear" w:color="auto" w:fill="auto"/>
        <w:spacing w:line="256" w:lineRule="exact"/>
        <w:ind w:firstLine="320"/>
        <w:jc w:val="both"/>
        <w:sectPr w:rsidR="001A7EC8">
          <w:pgSz w:w="8400" w:h="11900"/>
          <w:pgMar w:top="1487" w:right="1140" w:bottom="1070" w:left="960" w:header="0" w:footer="3" w:gutter="0"/>
          <w:cols w:space="720"/>
          <w:noEndnote/>
          <w:docGrid w:linePitch="360"/>
        </w:sectPr>
      </w:pPr>
      <w:r>
        <w:t>Широко районированы для открытого грунта среднеспелые и скороспелые сорта и гибриды: Пионер, Ласточка, Подарок Мол-</w:t>
      </w:r>
    </w:p>
    <w:p w14:paraId="153E578C" w14:textId="77777777" w:rsidR="001A7EC8" w:rsidRDefault="00D23207">
      <w:pPr>
        <w:pStyle w:val="20"/>
        <w:shd w:val="clear" w:color="auto" w:fill="auto"/>
        <w:spacing w:line="256" w:lineRule="exact"/>
        <w:jc w:val="both"/>
      </w:pPr>
      <w:r>
        <w:lastRenderedPageBreak/>
        <w:t xml:space="preserve">довы, Калифорнийское чудо, для защищенного грунта - Бодрость, Добрыня, Нежность, Буратино, Винни-Пух, Юбилейный Семко </w:t>
      </w:r>
      <w:r>
        <w:rPr>
          <w:lang w:val="en-US" w:eastAsia="en-US" w:bidi="en-US"/>
        </w:rPr>
        <w:t>F</w:t>
      </w:r>
      <w:r>
        <w:rPr>
          <w:vertAlign w:val="subscript"/>
          <w:lang w:val="en-US" w:eastAsia="en-US" w:bidi="en-US"/>
        </w:rPr>
        <w:t>lf</w:t>
      </w:r>
      <w:r>
        <w:rPr>
          <w:lang w:val="en-US" w:eastAsia="en-US" w:bidi="en-US"/>
        </w:rPr>
        <w:t xml:space="preserve"> </w:t>
      </w:r>
      <w:r>
        <w:t xml:space="preserve">Монтеро </w:t>
      </w:r>
      <w:r>
        <w:rPr>
          <w:lang w:val="en-US" w:eastAsia="en-US" w:bidi="en-US"/>
        </w:rPr>
        <w:t>F</w:t>
      </w:r>
      <w:r>
        <w:rPr>
          <w:vertAlign w:val="subscript"/>
          <w:lang w:val="en-US" w:eastAsia="en-US" w:bidi="en-US"/>
        </w:rPr>
        <w:t>i5</w:t>
      </w:r>
      <w:r>
        <w:rPr>
          <w:lang w:val="en-US" w:eastAsia="en-US" w:bidi="en-US"/>
        </w:rPr>
        <w:t xml:space="preserve"> </w:t>
      </w:r>
      <w:r>
        <w:t xml:space="preserve">Фиделио </w:t>
      </w:r>
      <w:r>
        <w:rPr>
          <w:lang w:val="en-US" w:eastAsia="en-US" w:bidi="en-US"/>
        </w:rPr>
        <w:t>F</w:t>
      </w:r>
      <w:r>
        <w:rPr>
          <w:vertAlign w:val="subscript"/>
          <w:lang w:val="en-US" w:eastAsia="en-US" w:bidi="en-US"/>
        </w:rPr>
        <w:t>1</w:t>
      </w:r>
      <w:r>
        <w:rPr>
          <w:lang w:val="en-US" w:eastAsia="en-US" w:bidi="en-US"/>
        </w:rPr>
        <w:t xml:space="preserve"> </w:t>
      </w:r>
      <w:r>
        <w:t>и др.</w:t>
      </w:r>
    </w:p>
    <w:p w14:paraId="13B1588C" w14:textId="77777777" w:rsidR="001A7EC8" w:rsidRDefault="00D23207">
      <w:pPr>
        <w:pStyle w:val="20"/>
        <w:shd w:val="clear" w:color="auto" w:fill="auto"/>
        <w:spacing w:line="256" w:lineRule="exact"/>
        <w:ind w:firstLine="320"/>
        <w:jc w:val="both"/>
      </w:pPr>
      <w:r>
        <w:rPr>
          <w:rStyle w:val="28"/>
        </w:rPr>
        <w:t xml:space="preserve">Бодрость. </w:t>
      </w:r>
      <w:r>
        <w:t>Период от полных всходов до технической спелости плодов 97-105 суток. Плоды крупные, конусовидные, слаборебри</w:t>
      </w:r>
      <w:r>
        <w:softHyphen/>
        <w:t>стые, светло-зеленые в технической спелости и красные - в био</w:t>
      </w:r>
      <w:r>
        <w:softHyphen/>
        <w:t>логической, массой 64-78 г, толщина стенки 5-6 мм. Вкус хоро</w:t>
      </w:r>
      <w:r>
        <w:softHyphen/>
        <w:t>ший и отличный. Товарная урожайность в технической спелости 8,9-9,8 кг/м</w:t>
      </w:r>
      <w:r>
        <w:rPr>
          <w:vertAlign w:val="superscript"/>
        </w:rPr>
        <w:t>2</w:t>
      </w:r>
      <w:r>
        <w:t>. Слабо поражается вершинной гнилью, средневосп</w:t>
      </w:r>
      <w:r>
        <w:softHyphen/>
        <w:t>риимчив к серой гнили, сильно повреждается тлей. Рекомендует</w:t>
      </w:r>
      <w:r>
        <w:softHyphen/>
        <w:t>ся для выращивания в зимних теплицах в зимне-весенней про</w:t>
      </w:r>
      <w:r>
        <w:softHyphen/>
        <w:t>дленной культуре.</w:t>
      </w:r>
    </w:p>
    <w:p w14:paraId="159EBFAA" w14:textId="77777777" w:rsidR="001A7EC8" w:rsidRDefault="00D23207">
      <w:pPr>
        <w:pStyle w:val="20"/>
        <w:shd w:val="clear" w:color="auto" w:fill="auto"/>
        <w:spacing w:line="256" w:lineRule="exact"/>
        <w:ind w:firstLine="320"/>
        <w:jc w:val="both"/>
      </w:pPr>
      <w:r>
        <w:rPr>
          <w:rStyle w:val="28"/>
        </w:rPr>
        <w:t xml:space="preserve">Добрыня. </w:t>
      </w:r>
      <w:r>
        <w:t>Период от полных всходов до технической спелости 88-92 суток. Плоды крупные, призмовидные, глянцевые, в техни</w:t>
      </w:r>
      <w:r>
        <w:softHyphen/>
        <w:t>ческой спелости светло-зеленые, в биологической - красные, мас</w:t>
      </w:r>
      <w:r>
        <w:softHyphen/>
        <w:t>сой 84-89 г, толщина стенки 4-8 мм. Вкус хороший. Товарная урожайность в продленной культуре 11,2-14,3 кг/м</w:t>
      </w:r>
      <w:r>
        <w:rPr>
          <w:vertAlign w:val="superscript"/>
        </w:rPr>
        <w:t>2</w:t>
      </w:r>
      <w:r>
        <w:t>. Устойчив к ВТМ и фузариозу. Слабо поражается вершинной гнилью плодов. Рекомендуется для выращивания в зимне-весенней культуре.</w:t>
      </w:r>
    </w:p>
    <w:p w14:paraId="062B9735" w14:textId="77777777" w:rsidR="001A7EC8" w:rsidRDefault="00D23207">
      <w:pPr>
        <w:pStyle w:val="20"/>
        <w:shd w:val="clear" w:color="auto" w:fill="auto"/>
        <w:spacing w:line="256" w:lineRule="exact"/>
        <w:ind w:firstLine="320"/>
        <w:jc w:val="both"/>
      </w:pPr>
      <w:r>
        <w:rPr>
          <w:rStyle w:val="28"/>
        </w:rPr>
        <w:t xml:space="preserve">Калифорнийское чудо. </w:t>
      </w:r>
      <w:r>
        <w:t>Период от полных всходов до техничес</w:t>
      </w:r>
      <w:r>
        <w:softHyphen/>
        <w:t>кой спелости 100-129 суток. Плоды кубовидной формы, гладкие, глянцевые, в технической спелости зеленые, в биологической - красные, массой 80-128 г, толщина стенки 4-8 мм. Вкусовые ка</w:t>
      </w:r>
      <w:r>
        <w:softHyphen/>
        <w:t>чества хорошие и отличные, аромат сильный. Товарная урожай</w:t>
      </w:r>
      <w:r>
        <w:softHyphen/>
        <w:t>ность 25 т/га. Устойчив к ВТМ.</w:t>
      </w:r>
    </w:p>
    <w:p w14:paraId="51547371" w14:textId="77777777" w:rsidR="001A7EC8" w:rsidRDefault="00D23207">
      <w:pPr>
        <w:pStyle w:val="20"/>
        <w:shd w:val="clear" w:color="auto" w:fill="auto"/>
        <w:spacing w:line="256" w:lineRule="exact"/>
        <w:ind w:firstLine="320"/>
        <w:jc w:val="both"/>
      </w:pPr>
      <w:r>
        <w:rPr>
          <w:rStyle w:val="28"/>
        </w:rPr>
        <w:t xml:space="preserve">Карлик. </w:t>
      </w:r>
      <w:r>
        <w:t>Период от полных всходов до технической спелости 110 суток. Плоды крупные, конусовидные, гладкие, глянцевые, в технической спелости желтоватые, в биологической - ярко-крас</w:t>
      </w:r>
      <w:r>
        <w:softHyphen/>
        <w:t>ные, массой до 85 г, толщина стенки 7-9 мм. Вкус хороший, аро</w:t>
      </w:r>
      <w:r>
        <w:softHyphen/>
        <w:t>мат слабый. Товарная урожайность 2,5-5 кг/м</w:t>
      </w:r>
      <w:r>
        <w:rPr>
          <w:vertAlign w:val="superscript"/>
        </w:rPr>
        <w:t>2</w:t>
      </w:r>
      <w:r>
        <w:t>. Рекомендуется для выращивания в весенне-летнем обороте (в пленочных тепли</w:t>
      </w:r>
      <w:r>
        <w:softHyphen/>
        <w:t>цах) на садово-огородных участках, в приусадебных и фермерских хозяйствах.</w:t>
      </w:r>
    </w:p>
    <w:p w14:paraId="2FDD8FD1" w14:textId="77777777" w:rsidR="001A7EC8" w:rsidRDefault="00D23207">
      <w:pPr>
        <w:pStyle w:val="20"/>
        <w:shd w:val="clear" w:color="auto" w:fill="auto"/>
        <w:spacing w:line="256" w:lineRule="exact"/>
        <w:ind w:firstLine="320"/>
        <w:jc w:val="both"/>
        <w:sectPr w:rsidR="001A7EC8">
          <w:pgSz w:w="8400" w:h="11900"/>
          <w:pgMar w:top="720" w:right="936" w:bottom="720" w:left="1197" w:header="0" w:footer="3" w:gutter="0"/>
          <w:cols w:space="720"/>
          <w:noEndnote/>
          <w:docGrid w:linePitch="360"/>
        </w:sectPr>
      </w:pPr>
      <w:r>
        <w:rPr>
          <w:rStyle w:val="28"/>
        </w:rPr>
        <w:t xml:space="preserve">Монтеро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Период от полных всходов до технической спело</w:t>
      </w:r>
      <w:r>
        <w:softHyphen/>
        <w:t>сти 90-108 суток. Плоды длинные, призмовидные, гладкие, сла</w:t>
      </w:r>
      <w:r>
        <w:softHyphen/>
        <w:t>бо- и среднеглянцевые, в технической спелости зеленые, в биологи-</w:t>
      </w:r>
    </w:p>
    <w:p w14:paraId="61E30FA1" w14:textId="77777777" w:rsidR="001A7EC8" w:rsidRDefault="00D23207">
      <w:pPr>
        <w:pStyle w:val="20"/>
        <w:shd w:val="clear" w:color="auto" w:fill="auto"/>
        <w:spacing w:line="252" w:lineRule="exact"/>
        <w:jc w:val="both"/>
      </w:pPr>
      <w:r>
        <w:lastRenderedPageBreak/>
        <w:t>ческой - красные, массой 112-171 г, толщина стенки 4-7,2 мм. Вкусовые качества хорошие. Товарная урожайность в зимних теп</w:t>
      </w:r>
      <w:r>
        <w:softHyphen/>
        <w:t>лицах 9,6-10,7 кг/м</w:t>
      </w:r>
      <w:r>
        <w:rPr>
          <w:vertAlign w:val="superscript"/>
        </w:rPr>
        <w:t>2</w:t>
      </w:r>
      <w:r>
        <w:t>, в пленочных - 2,4-2,6 кг/м</w:t>
      </w:r>
      <w:r>
        <w:rPr>
          <w:vertAlign w:val="superscript"/>
        </w:rPr>
        <w:t>2</w:t>
      </w:r>
      <w:r>
        <w:t>. Устойчив к ВТМ. Рекомендуется для садово-огородных участков, приусадеб</w:t>
      </w:r>
      <w:r>
        <w:softHyphen/>
        <w:t>ных и фермерских хозяйств для зимне-весеннего и весенне-летне</w:t>
      </w:r>
      <w:r>
        <w:softHyphen/>
        <w:t>го оборотов.</w:t>
      </w:r>
    </w:p>
    <w:p w14:paraId="5EDB70FF" w14:textId="77777777" w:rsidR="001A7EC8" w:rsidRDefault="00D23207">
      <w:pPr>
        <w:pStyle w:val="20"/>
        <w:shd w:val="clear" w:color="auto" w:fill="auto"/>
        <w:spacing w:line="252" w:lineRule="exact"/>
        <w:ind w:firstLine="320"/>
        <w:jc w:val="both"/>
      </w:pPr>
      <w:r>
        <w:t>Ласточка. Период от полных всходов до технической спелости 106-130 суток, до биологической - 137-167 суток. Плоды кону</w:t>
      </w:r>
      <w:r>
        <w:softHyphen/>
        <w:t>совидные, слегка овальные, гладкие. В технической спелости са</w:t>
      </w:r>
      <w:r>
        <w:softHyphen/>
        <w:t>латовой окраски, массой 53-79 г, в биологической - красные, мас</w:t>
      </w:r>
      <w:r>
        <w:softHyphen/>
        <w:t>сой 69-84 г, толстостенные: в технической спелости толщина стен</w:t>
      </w:r>
      <w:r>
        <w:softHyphen/>
        <w:t>ки 5,2-5,5 мм, в биологической 6,1-7,1 мм, дружно созревают. Вкусовые качества плодов хорошие и отличные. Товарная урожай</w:t>
      </w:r>
      <w:r>
        <w:softHyphen/>
        <w:t>ность до 45 т/га. Относительно устойчив к бактериальному увя</w:t>
      </w:r>
      <w:r>
        <w:softHyphen/>
        <w:t>данию.</w:t>
      </w:r>
    </w:p>
    <w:p w14:paraId="238ADADA" w14:textId="77777777" w:rsidR="001A7EC8" w:rsidRDefault="00D23207">
      <w:pPr>
        <w:pStyle w:val="20"/>
        <w:shd w:val="clear" w:color="auto" w:fill="auto"/>
        <w:spacing w:line="252" w:lineRule="exact"/>
        <w:ind w:firstLine="320"/>
        <w:jc w:val="both"/>
      </w:pPr>
      <w:r>
        <w:t>Подарок Молдовы. Период от полных всходов до первого сбора плодов в технической спелости 119-124 суток. Плоды висячие, гладкие, конусовидные, в технической спелости салатовой окрас</w:t>
      </w:r>
      <w:r>
        <w:softHyphen/>
        <w:t>ки, в биологической - темно-красные, массой в технической спе</w:t>
      </w:r>
      <w:r>
        <w:softHyphen/>
        <w:t>лости 53-70 г, толщина стенки 4-6 мм. Вкусовые качества хоро</w:t>
      </w:r>
      <w:r>
        <w:softHyphen/>
        <w:t>шие. Товарная урожайность до 45 т/га. Устойчив к фузариозному увяданию.</w:t>
      </w:r>
    </w:p>
    <w:p w14:paraId="20FAAC79" w14:textId="77777777" w:rsidR="001A7EC8" w:rsidRDefault="00D23207">
      <w:pPr>
        <w:pStyle w:val="20"/>
        <w:shd w:val="clear" w:color="auto" w:fill="auto"/>
        <w:spacing w:line="252" w:lineRule="exact"/>
        <w:ind w:firstLine="320"/>
        <w:jc w:val="both"/>
      </w:pPr>
      <w:r>
        <w:t xml:space="preserve">Фиделио </w:t>
      </w:r>
      <w:r>
        <w:rPr>
          <w:lang w:val="en-US" w:eastAsia="en-US" w:bidi="en-US"/>
        </w:rPr>
        <w:t>F</w:t>
      </w:r>
      <w:r>
        <w:rPr>
          <w:vertAlign w:val="subscript"/>
          <w:lang w:val="en-US" w:eastAsia="en-US" w:bidi="en-US"/>
        </w:rPr>
        <w:t>r</w:t>
      </w:r>
      <w:r>
        <w:rPr>
          <w:lang w:val="en-US" w:eastAsia="en-US" w:bidi="en-US"/>
        </w:rPr>
        <w:t xml:space="preserve"> </w:t>
      </w:r>
      <w:r>
        <w:t>Период от полных всходов до технической спело</w:t>
      </w:r>
      <w:r>
        <w:softHyphen/>
        <w:t>сти 90-101 сутки. Плоды кубовидные, гладкие, глянцевые, в тех</w:t>
      </w:r>
      <w:r>
        <w:softHyphen/>
        <w:t>нической спелости желтовато-белые, в биологической - желтые, массой 83-99 г, толщина стенки 5-6 мм. Вкусовые качества хоро</w:t>
      </w:r>
      <w:r>
        <w:softHyphen/>
        <w:t>шие и отличные. Товарная урожайность в зимних теплицах 12,1- 14,1 кг/м</w:t>
      </w:r>
      <w:r>
        <w:rPr>
          <w:vertAlign w:val="superscript"/>
        </w:rPr>
        <w:t>2</w:t>
      </w:r>
      <w:r>
        <w:t>, в пленочных - 2-2,1 кг/м</w:t>
      </w:r>
      <w:r>
        <w:rPr>
          <w:vertAlign w:val="superscript"/>
        </w:rPr>
        <w:t>2</w:t>
      </w:r>
      <w:r>
        <w:t>. Устойчив к ВТМ. Реко</w:t>
      </w:r>
      <w:r>
        <w:softHyphen/>
        <w:t>мендуется для садово-огородных участков, приусадебных и фер</w:t>
      </w:r>
      <w:r>
        <w:softHyphen/>
        <w:t>мерских хозяйств для зимне-весеннего и весенне-летнего оборотов.</w:t>
      </w:r>
    </w:p>
    <w:p w14:paraId="4BB7582D" w14:textId="77777777" w:rsidR="001A7EC8" w:rsidRDefault="00D23207">
      <w:pPr>
        <w:pStyle w:val="20"/>
        <w:shd w:val="clear" w:color="auto" w:fill="auto"/>
        <w:spacing w:line="252" w:lineRule="exact"/>
        <w:ind w:firstLine="320"/>
        <w:jc w:val="both"/>
        <w:sectPr w:rsidR="001A7EC8">
          <w:pgSz w:w="8400" w:h="11900"/>
          <w:pgMar w:top="1447" w:right="1122" w:bottom="1120" w:left="982" w:header="0" w:footer="3" w:gutter="0"/>
          <w:cols w:space="720"/>
          <w:noEndnote/>
          <w:docGrid w:linePitch="360"/>
        </w:sectPr>
      </w:pPr>
      <w:r>
        <w:t xml:space="preserve">Юбилейный Семко </w:t>
      </w:r>
      <w:r>
        <w:rPr>
          <w:lang w:val="en-US" w:eastAsia="en-US" w:bidi="en-US"/>
        </w:rPr>
        <w:t>F</w:t>
      </w:r>
      <w:r>
        <w:rPr>
          <w:vertAlign w:val="subscript"/>
          <w:lang w:val="en-US" w:eastAsia="en-US" w:bidi="en-US"/>
        </w:rPr>
        <w:t>r</w:t>
      </w:r>
      <w:r>
        <w:rPr>
          <w:lang w:val="en-US" w:eastAsia="en-US" w:bidi="en-US"/>
        </w:rPr>
        <w:t xml:space="preserve"> </w:t>
      </w:r>
      <w:r>
        <w:t>Раннеспелый. Плоды призмовидной формы, гладкие, глянцевые, среднеребристые, в технической спе</w:t>
      </w:r>
      <w:r>
        <w:softHyphen/>
        <w:t>лости светло-зеленые, в биологической - красные, массой 60-106 г, толщина стенки 3,8-7,8 мм. Вкусовые качества хорошие и от</w:t>
      </w:r>
      <w:r>
        <w:softHyphen/>
        <w:t>личные, аромат средний. Товарная урожайность в необогреваемых пленочных теплицах 5,1-6 кг/м</w:t>
      </w:r>
      <w:r>
        <w:rPr>
          <w:vertAlign w:val="superscript"/>
        </w:rPr>
        <w:t>2</w:t>
      </w:r>
      <w:r>
        <w:t>, в открытом грунте 1,3-2,7 кг/ м</w:t>
      </w:r>
      <w:r>
        <w:rPr>
          <w:vertAlign w:val="superscript"/>
        </w:rPr>
        <w:t>2</w:t>
      </w:r>
      <w:r>
        <w:t>. Толерантен к вертициллезному увяданию. Склонен к заболе-</w:t>
      </w:r>
    </w:p>
    <w:p w14:paraId="53BE955B" w14:textId="77777777" w:rsidR="001A7EC8" w:rsidRDefault="00D23207">
      <w:pPr>
        <w:pStyle w:val="20"/>
        <w:shd w:val="clear" w:color="auto" w:fill="auto"/>
        <w:spacing w:after="230" w:line="252" w:lineRule="exact"/>
        <w:jc w:val="both"/>
      </w:pPr>
      <w:r>
        <w:lastRenderedPageBreak/>
        <w:t>ванию вершинной гнилью плодов. Рекомендуется для выращива</w:t>
      </w:r>
      <w:r>
        <w:softHyphen/>
        <w:t>ния в открытом грунте, необогреваемых пленочных теплицах и под временными пленочными укрытиями на садово-огородных участках, в приусадебных и фермерских хозяйствах.</w:t>
      </w:r>
    </w:p>
    <w:p w14:paraId="5174AA2F" w14:textId="77777777" w:rsidR="001A7EC8" w:rsidRDefault="00D23207">
      <w:pPr>
        <w:pStyle w:val="201"/>
        <w:shd w:val="clear" w:color="auto" w:fill="auto"/>
        <w:spacing w:after="27" w:line="190" w:lineRule="exact"/>
        <w:ind w:firstLine="300"/>
        <w:jc w:val="both"/>
      </w:pPr>
      <w:r>
        <w:t>Влияние почвенных и климатических условий на качество</w:t>
      </w:r>
    </w:p>
    <w:p w14:paraId="03B1BD05" w14:textId="77777777" w:rsidR="001A7EC8" w:rsidRDefault="00D23207">
      <w:pPr>
        <w:pStyle w:val="201"/>
        <w:shd w:val="clear" w:color="auto" w:fill="auto"/>
        <w:spacing w:after="197" w:line="190" w:lineRule="exact"/>
      </w:pPr>
      <w:r>
        <w:t>плодов</w:t>
      </w:r>
    </w:p>
    <w:p w14:paraId="54AD2A87" w14:textId="77777777" w:rsidR="001A7EC8" w:rsidRDefault="00D23207">
      <w:pPr>
        <w:pStyle w:val="20"/>
        <w:shd w:val="clear" w:color="auto" w:fill="auto"/>
        <w:spacing w:line="252" w:lineRule="exact"/>
        <w:ind w:firstLine="300"/>
        <w:jc w:val="both"/>
      </w:pPr>
      <w:r>
        <w:t>Растения очень требовательны к механическому составу почвы и ее плодородию. Лучшие почвы - легкие структурные и легко</w:t>
      </w:r>
      <w:r>
        <w:softHyphen/>
        <w:t>суглинистые черноземы, а также окультуренные дерново-подзо</w:t>
      </w:r>
      <w:r>
        <w:softHyphen/>
        <w:t>листые и серые лесные. Почвы богатые гумусом и высоким содер</w:t>
      </w:r>
      <w:r>
        <w:softHyphen/>
        <w:t>жанием минеральных элементов с глубоким залеганием грунто</w:t>
      </w:r>
      <w:r>
        <w:softHyphen/>
        <w:t>вых вод обеспечивают максимальную продуктивность растений. На тяжелых глинистых и переувлажненных почвах перец плохо растет и плодоносит. Оптимальная кислотность почвы для нор</w:t>
      </w:r>
      <w:r>
        <w:softHyphen/>
        <w:t>мального роста и развития растений - 6,6-7,2.</w:t>
      </w:r>
    </w:p>
    <w:p w14:paraId="12456259" w14:textId="77777777" w:rsidR="001A7EC8" w:rsidRDefault="00D23207">
      <w:pPr>
        <w:pStyle w:val="20"/>
        <w:shd w:val="clear" w:color="auto" w:fill="auto"/>
        <w:spacing w:line="252" w:lineRule="exact"/>
        <w:ind w:firstLine="300"/>
        <w:jc w:val="both"/>
      </w:pPr>
      <w:r>
        <w:t>Перец - культура теплолюбивая, влажного климата. Замороз</w:t>
      </w:r>
      <w:r>
        <w:softHyphen/>
        <w:t>ков не выносит, растения погибают даже при температуре +0,3- 0,5°С. Оптимальная температура для роста растений +22-28°С в солнечную погоду, +22-24°С - в пасмурную, а ночью +18-20°С, среднесуточная +21°С. Температура воздуха +30°С и выше вызы</w:t>
      </w:r>
      <w:r>
        <w:softHyphen/>
        <w:t>вает активный рост растений, однако цветки при этом не опыля</w:t>
      </w:r>
      <w:r>
        <w:softHyphen/>
        <w:t>ются и опадают, особенно в условиях повышенной влажности воздуха, а из оставшихся развиваются некрупные деформирован</w:t>
      </w:r>
      <w:r>
        <w:softHyphen/>
        <w:t>ные плоды. Растения плохо переносят большие перепады ночных и дневных температур и повышенную влажность воздуха, поэто</w:t>
      </w:r>
      <w:r>
        <w:softHyphen/>
        <w:t>му при выращивании в защищенном грунте теплицы следует проветривать, не допуская при этом сквозняков.</w:t>
      </w:r>
    </w:p>
    <w:p w14:paraId="0ADAB9FD" w14:textId="77777777" w:rsidR="001A7EC8" w:rsidRDefault="00D23207">
      <w:pPr>
        <w:pStyle w:val="20"/>
        <w:shd w:val="clear" w:color="auto" w:fill="auto"/>
        <w:spacing w:line="252" w:lineRule="exact"/>
        <w:ind w:firstLine="300"/>
        <w:jc w:val="both"/>
      </w:pPr>
      <w:r>
        <w:t>Перец очень резко реагирует на влажность почвы и воздуха. При недостатке влаги в почве растения приостанавливают рост, плоды опадают или становятся мелкими, уродливыми и горьки</w:t>
      </w:r>
      <w:r>
        <w:softHyphen/>
        <w:t>ми. Особенно перец нуждается в поливах в период плодоношения.</w:t>
      </w:r>
    </w:p>
    <w:p w14:paraId="041DE798" w14:textId="77777777" w:rsidR="001A7EC8" w:rsidRDefault="00D23207">
      <w:pPr>
        <w:pStyle w:val="20"/>
        <w:shd w:val="clear" w:color="auto" w:fill="auto"/>
        <w:spacing w:line="252" w:lineRule="exact"/>
        <w:ind w:firstLine="300"/>
        <w:jc w:val="both"/>
        <w:sectPr w:rsidR="001A7EC8">
          <w:pgSz w:w="8400" w:h="11900"/>
          <w:pgMar w:top="734" w:right="987" w:bottom="734" w:left="1145" w:header="0" w:footer="3" w:gutter="0"/>
          <w:cols w:space="720"/>
          <w:noEndnote/>
          <w:docGrid w:linePitch="360"/>
        </w:sectPr>
      </w:pPr>
      <w:r>
        <w:t>Качество плодов существенно изменяется в зависимости от почвенно-климатических условий. В южных регионах содержа</w:t>
      </w:r>
      <w:r>
        <w:softHyphen/>
        <w:t>ние сухого вещества, сахаров и аскорбиновой кислоты в плодах несколько выше.</w:t>
      </w:r>
    </w:p>
    <w:p w14:paraId="0A4A6D0B" w14:textId="77777777" w:rsidR="001A7EC8" w:rsidRDefault="00D23207">
      <w:pPr>
        <w:pStyle w:val="60"/>
        <w:numPr>
          <w:ilvl w:val="0"/>
          <w:numId w:val="22"/>
        </w:numPr>
        <w:shd w:val="clear" w:color="auto" w:fill="auto"/>
        <w:tabs>
          <w:tab w:val="left" w:pos="1224"/>
        </w:tabs>
        <w:spacing w:before="0" w:line="252" w:lineRule="exact"/>
        <w:ind w:left="620" w:right="600" w:firstLine="80"/>
      </w:pPr>
      <w:r>
        <w:lastRenderedPageBreak/>
        <w:t>Биохимический состав плодов перца сладкого в зависимости от почвенно-климатических условий (данные ВНИИР)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2"/>
        <w:gridCol w:w="1368"/>
        <w:gridCol w:w="1134"/>
        <w:gridCol w:w="1127"/>
        <w:gridCol w:w="1159"/>
      </w:tblGrid>
      <w:tr w:rsidR="001A7EC8" w14:paraId="0F0C6FA1" w14:textId="77777777">
        <w:trPr>
          <w:trHeight w:hRule="exact" w:val="320"/>
          <w:jc w:val="center"/>
        </w:trPr>
        <w:tc>
          <w:tcPr>
            <w:tcW w:w="1512" w:type="dxa"/>
            <w:vMerge w:val="restart"/>
            <w:tcBorders>
              <w:top w:val="single" w:sz="4" w:space="0" w:color="auto"/>
            </w:tcBorders>
            <w:shd w:val="clear" w:color="auto" w:fill="FFFFFF"/>
            <w:vAlign w:val="center"/>
          </w:tcPr>
          <w:p w14:paraId="6445E2A9" w14:textId="77777777" w:rsidR="001A7EC8" w:rsidRDefault="00D23207">
            <w:pPr>
              <w:pStyle w:val="20"/>
              <w:framePr w:w="6300" w:wrap="notBeside" w:vAnchor="text" w:hAnchor="text" w:xAlign="center" w:y="1"/>
              <w:shd w:val="clear" w:color="auto" w:fill="auto"/>
              <w:spacing w:line="180" w:lineRule="exact"/>
            </w:pPr>
            <w:r>
              <w:rPr>
                <w:rStyle w:val="29pt3"/>
              </w:rPr>
              <w:t>Спелость плода</w:t>
            </w:r>
          </w:p>
        </w:tc>
        <w:tc>
          <w:tcPr>
            <w:tcW w:w="1368" w:type="dxa"/>
            <w:vMerge w:val="restart"/>
            <w:tcBorders>
              <w:top w:val="single" w:sz="4" w:space="0" w:color="auto"/>
              <w:left w:val="single" w:sz="4" w:space="0" w:color="auto"/>
            </w:tcBorders>
            <w:shd w:val="clear" w:color="auto" w:fill="FFFFFF"/>
            <w:vAlign w:val="center"/>
          </w:tcPr>
          <w:p w14:paraId="681558EA" w14:textId="77777777" w:rsidR="001A7EC8" w:rsidRDefault="00D23207">
            <w:pPr>
              <w:pStyle w:val="20"/>
              <w:framePr w:w="6300" w:wrap="notBeside" w:vAnchor="text" w:hAnchor="text" w:xAlign="center" w:y="1"/>
              <w:shd w:val="clear" w:color="auto" w:fill="auto"/>
              <w:spacing w:after="60" w:line="180" w:lineRule="exact"/>
              <w:jc w:val="center"/>
            </w:pPr>
            <w:r>
              <w:rPr>
                <w:rStyle w:val="29pt3"/>
              </w:rPr>
              <w:t>Место</w:t>
            </w:r>
          </w:p>
          <w:p w14:paraId="1600FBF3" w14:textId="77777777" w:rsidR="001A7EC8" w:rsidRDefault="00D23207">
            <w:pPr>
              <w:pStyle w:val="20"/>
              <w:framePr w:w="6300" w:wrap="notBeside" w:vAnchor="text" w:hAnchor="text" w:xAlign="center" w:y="1"/>
              <w:shd w:val="clear" w:color="auto" w:fill="auto"/>
              <w:spacing w:before="60" w:line="180" w:lineRule="exact"/>
            </w:pPr>
            <w:r>
              <w:rPr>
                <w:rStyle w:val="29pt3"/>
              </w:rPr>
              <w:t>выращивания</w:t>
            </w:r>
          </w:p>
        </w:tc>
        <w:tc>
          <w:tcPr>
            <w:tcW w:w="3420" w:type="dxa"/>
            <w:gridSpan w:val="3"/>
            <w:tcBorders>
              <w:top w:val="single" w:sz="4" w:space="0" w:color="auto"/>
              <w:left w:val="single" w:sz="4" w:space="0" w:color="auto"/>
            </w:tcBorders>
            <w:shd w:val="clear" w:color="auto" w:fill="FFFFFF"/>
            <w:vAlign w:val="bottom"/>
          </w:tcPr>
          <w:p w14:paraId="3ECE652E" w14:textId="77777777" w:rsidR="001A7EC8" w:rsidRDefault="00D23207">
            <w:pPr>
              <w:pStyle w:val="20"/>
              <w:framePr w:w="6300" w:wrap="notBeside" w:vAnchor="text" w:hAnchor="text" w:xAlign="center" w:y="1"/>
              <w:shd w:val="clear" w:color="auto" w:fill="auto"/>
              <w:spacing w:line="180" w:lineRule="exact"/>
              <w:jc w:val="center"/>
            </w:pPr>
            <w:r>
              <w:rPr>
                <w:rStyle w:val="29pt3"/>
              </w:rPr>
              <w:t>Биохимический состав плодов:</w:t>
            </w:r>
          </w:p>
        </w:tc>
      </w:tr>
      <w:tr w:rsidR="001A7EC8" w14:paraId="1AAA9586" w14:textId="77777777">
        <w:trPr>
          <w:trHeight w:hRule="exact" w:val="691"/>
          <w:jc w:val="center"/>
        </w:trPr>
        <w:tc>
          <w:tcPr>
            <w:tcW w:w="1512" w:type="dxa"/>
            <w:vMerge/>
            <w:shd w:val="clear" w:color="auto" w:fill="FFFFFF"/>
            <w:vAlign w:val="center"/>
          </w:tcPr>
          <w:p w14:paraId="6B2325C3" w14:textId="77777777" w:rsidR="001A7EC8" w:rsidRDefault="001A7EC8">
            <w:pPr>
              <w:framePr w:w="6300" w:wrap="notBeside" w:vAnchor="text" w:hAnchor="text" w:xAlign="center" w:y="1"/>
            </w:pPr>
          </w:p>
        </w:tc>
        <w:tc>
          <w:tcPr>
            <w:tcW w:w="1368" w:type="dxa"/>
            <w:vMerge/>
            <w:tcBorders>
              <w:left w:val="single" w:sz="4" w:space="0" w:color="auto"/>
            </w:tcBorders>
            <w:shd w:val="clear" w:color="auto" w:fill="FFFFFF"/>
            <w:vAlign w:val="center"/>
          </w:tcPr>
          <w:p w14:paraId="3E6CA579" w14:textId="77777777" w:rsidR="001A7EC8" w:rsidRDefault="001A7EC8">
            <w:pPr>
              <w:framePr w:w="6300" w:wrap="notBeside" w:vAnchor="text" w:hAnchor="text" w:xAlign="center" w:y="1"/>
            </w:pPr>
          </w:p>
        </w:tc>
        <w:tc>
          <w:tcPr>
            <w:tcW w:w="1134" w:type="dxa"/>
            <w:tcBorders>
              <w:top w:val="single" w:sz="4" w:space="0" w:color="auto"/>
              <w:left w:val="single" w:sz="4" w:space="0" w:color="auto"/>
            </w:tcBorders>
            <w:shd w:val="clear" w:color="auto" w:fill="FFFFFF"/>
            <w:vAlign w:val="center"/>
          </w:tcPr>
          <w:p w14:paraId="6914E1B4" w14:textId="77777777" w:rsidR="001A7EC8" w:rsidRDefault="00D23207">
            <w:pPr>
              <w:pStyle w:val="20"/>
              <w:framePr w:w="6300" w:wrap="notBeside" w:vAnchor="text" w:hAnchor="text" w:xAlign="center" w:y="1"/>
              <w:shd w:val="clear" w:color="auto" w:fill="auto"/>
              <w:spacing w:line="212" w:lineRule="exact"/>
              <w:jc w:val="center"/>
            </w:pPr>
            <w:r>
              <w:rPr>
                <w:rStyle w:val="29pt3"/>
              </w:rPr>
              <w:t>сухое</w:t>
            </w:r>
          </w:p>
          <w:p w14:paraId="6123B2EB" w14:textId="77777777" w:rsidR="001A7EC8" w:rsidRDefault="00D23207">
            <w:pPr>
              <w:pStyle w:val="20"/>
              <w:framePr w:w="6300" w:wrap="notBeside" w:vAnchor="text" w:hAnchor="text" w:xAlign="center" w:y="1"/>
              <w:shd w:val="clear" w:color="auto" w:fill="auto"/>
              <w:spacing w:line="212" w:lineRule="exact"/>
              <w:jc w:val="center"/>
            </w:pPr>
            <w:r>
              <w:rPr>
                <w:rStyle w:val="29pt3"/>
              </w:rPr>
              <w:t>вещество,</w:t>
            </w:r>
          </w:p>
          <w:p w14:paraId="3193DD3B" w14:textId="77777777" w:rsidR="001A7EC8" w:rsidRDefault="00D23207">
            <w:pPr>
              <w:pStyle w:val="20"/>
              <w:framePr w:w="6300" w:wrap="notBeside" w:vAnchor="text" w:hAnchor="text" w:xAlign="center" w:y="1"/>
              <w:shd w:val="clear" w:color="auto" w:fill="auto"/>
              <w:spacing w:line="212" w:lineRule="exact"/>
              <w:jc w:val="center"/>
            </w:pPr>
            <w:r>
              <w:rPr>
                <w:rStyle w:val="29pt3"/>
              </w:rPr>
              <w:t>%</w:t>
            </w:r>
          </w:p>
        </w:tc>
        <w:tc>
          <w:tcPr>
            <w:tcW w:w="1127" w:type="dxa"/>
            <w:tcBorders>
              <w:top w:val="single" w:sz="4" w:space="0" w:color="auto"/>
              <w:left w:val="single" w:sz="4" w:space="0" w:color="auto"/>
            </w:tcBorders>
            <w:shd w:val="clear" w:color="auto" w:fill="FFFFFF"/>
            <w:vAlign w:val="center"/>
          </w:tcPr>
          <w:p w14:paraId="109ADD94" w14:textId="77777777" w:rsidR="001A7EC8" w:rsidRDefault="00D23207">
            <w:pPr>
              <w:pStyle w:val="20"/>
              <w:framePr w:w="6300" w:wrap="notBeside" w:vAnchor="text" w:hAnchor="text" w:xAlign="center" w:y="1"/>
              <w:shd w:val="clear" w:color="auto" w:fill="auto"/>
              <w:spacing w:line="212" w:lineRule="exact"/>
              <w:jc w:val="center"/>
            </w:pPr>
            <w:r>
              <w:rPr>
                <w:rStyle w:val="29pt3"/>
              </w:rPr>
              <w:t>сумма</w:t>
            </w:r>
          </w:p>
          <w:p w14:paraId="203332A3" w14:textId="77777777" w:rsidR="001A7EC8" w:rsidRDefault="00D23207">
            <w:pPr>
              <w:pStyle w:val="20"/>
              <w:framePr w:w="6300" w:wrap="notBeside" w:vAnchor="text" w:hAnchor="text" w:xAlign="center" w:y="1"/>
              <w:shd w:val="clear" w:color="auto" w:fill="auto"/>
              <w:spacing w:line="212" w:lineRule="exact"/>
              <w:jc w:val="center"/>
            </w:pPr>
            <w:r>
              <w:rPr>
                <w:rStyle w:val="29pt3"/>
              </w:rPr>
              <w:t>сахаров,</w:t>
            </w:r>
          </w:p>
          <w:p w14:paraId="672A4FB5" w14:textId="77777777" w:rsidR="001A7EC8" w:rsidRDefault="00D23207">
            <w:pPr>
              <w:pStyle w:val="20"/>
              <w:framePr w:w="6300" w:wrap="notBeside" w:vAnchor="text" w:hAnchor="text" w:xAlign="center" w:y="1"/>
              <w:shd w:val="clear" w:color="auto" w:fill="auto"/>
              <w:spacing w:line="212" w:lineRule="exact"/>
              <w:jc w:val="center"/>
            </w:pPr>
            <w:r>
              <w:rPr>
                <w:rStyle w:val="29pt3"/>
              </w:rPr>
              <w:t>%</w:t>
            </w:r>
          </w:p>
        </w:tc>
        <w:tc>
          <w:tcPr>
            <w:tcW w:w="1159" w:type="dxa"/>
            <w:tcBorders>
              <w:top w:val="single" w:sz="4" w:space="0" w:color="auto"/>
              <w:left w:val="single" w:sz="4" w:space="0" w:color="auto"/>
            </w:tcBorders>
            <w:shd w:val="clear" w:color="auto" w:fill="FFFFFF"/>
            <w:vAlign w:val="center"/>
          </w:tcPr>
          <w:p w14:paraId="5D40D14E" w14:textId="77777777" w:rsidR="001A7EC8" w:rsidRDefault="00D23207">
            <w:pPr>
              <w:pStyle w:val="20"/>
              <w:framePr w:w="6300" w:wrap="notBeside" w:vAnchor="text" w:hAnchor="text" w:xAlign="center" w:y="1"/>
              <w:shd w:val="clear" w:color="auto" w:fill="auto"/>
              <w:spacing w:line="205" w:lineRule="exact"/>
              <w:jc w:val="center"/>
            </w:pPr>
            <w:r>
              <w:rPr>
                <w:rStyle w:val="29pt3"/>
              </w:rPr>
              <w:t>витамин С, мг%</w:t>
            </w:r>
          </w:p>
        </w:tc>
      </w:tr>
      <w:tr w:rsidR="001A7EC8" w14:paraId="45823A32" w14:textId="77777777">
        <w:trPr>
          <w:trHeight w:hRule="exact" w:val="245"/>
          <w:jc w:val="center"/>
        </w:trPr>
        <w:tc>
          <w:tcPr>
            <w:tcW w:w="1512" w:type="dxa"/>
            <w:tcBorders>
              <w:top w:val="single" w:sz="4" w:space="0" w:color="auto"/>
            </w:tcBorders>
            <w:shd w:val="clear" w:color="auto" w:fill="FFFFFF"/>
            <w:vAlign w:val="bottom"/>
          </w:tcPr>
          <w:p w14:paraId="1D36F6A5" w14:textId="77777777" w:rsidR="001A7EC8" w:rsidRDefault="00D23207">
            <w:pPr>
              <w:pStyle w:val="20"/>
              <w:framePr w:w="6300" w:wrap="notBeside" w:vAnchor="text" w:hAnchor="text" w:xAlign="center" w:y="1"/>
              <w:shd w:val="clear" w:color="auto" w:fill="auto"/>
              <w:spacing w:line="180" w:lineRule="exact"/>
            </w:pPr>
            <w:r>
              <w:rPr>
                <w:rStyle w:val="29pt3"/>
              </w:rPr>
              <w:t>Техническая</w:t>
            </w:r>
          </w:p>
        </w:tc>
        <w:tc>
          <w:tcPr>
            <w:tcW w:w="1368" w:type="dxa"/>
            <w:tcBorders>
              <w:top w:val="single" w:sz="4" w:space="0" w:color="auto"/>
              <w:left w:val="single" w:sz="4" w:space="0" w:color="auto"/>
            </w:tcBorders>
            <w:shd w:val="clear" w:color="auto" w:fill="FFFFFF"/>
            <w:vAlign w:val="bottom"/>
          </w:tcPr>
          <w:p w14:paraId="60A0DDEC" w14:textId="77777777" w:rsidR="001A7EC8" w:rsidRDefault="00D23207">
            <w:pPr>
              <w:pStyle w:val="20"/>
              <w:framePr w:w="6300" w:wrap="notBeside" w:vAnchor="text" w:hAnchor="text" w:xAlign="center" w:y="1"/>
              <w:shd w:val="clear" w:color="auto" w:fill="auto"/>
              <w:spacing w:line="180" w:lineRule="exact"/>
              <w:jc w:val="center"/>
            </w:pPr>
            <w:r>
              <w:rPr>
                <w:rStyle w:val="29pt3"/>
              </w:rPr>
              <w:t>Ташкент</w:t>
            </w:r>
          </w:p>
        </w:tc>
        <w:tc>
          <w:tcPr>
            <w:tcW w:w="1134" w:type="dxa"/>
            <w:tcBorders>
              <w:top w:val="single" w:sz="4" w:space="0" w:color="auto"/>
              <w:left w:val="single" w:sz="4" w:space="0" w:color="auto"/>
            </w:tcBorders>
            <w:shd w:val="clear" w:color="auto" w:fill="FFFFFF"/>
            <w:vAlign w:val="bottom"/>
          </w:tcPr>
          <w:p w14:paraId="166E999A" w14:textId="77777777" w:rsidR="001A7EC8" w:rsidRDefault="00D23207">
            <w:pPr>
              <w:pStyle w:val="20"/>
              <w:framePr w:w="6300" w:wrap="notBeside" w:vAnchor="text" w:hAnchor="text" w:xAlign="center" w:y="1"/>
              <w:shd w:val="clear" w:color="auto" w:fill="auto"/>
              <w:spacing w:line="180" w:lineRule="exact"/>
              <w:ind w:left="240"/>
            </w:pPr>
            <w:r>
              <w:rPr>
                <w:rStyle w:val="29pt3"/>
              </w:rPr>
              <w:t>5,3-13,2</w:t>
            </w:r>
          </w:p>
        </w:tc>
        <w:tc>
          <w:tcPr>
            <w:tcW w:w="1127" w:type="dxa"/>
            <w:tcBorders>
              <w:top w:val="single" w:sz="4" w:space="0" w:color="auto"/>
              <w:left w:val="single" w:sz="4" w:space="0" w:color="auto"/>
            </w:tcBorders>
            <w:shd w:val="clear" w:color="auto" w:fill="FFFFFF"/>
            <w:vAlign w:val="bottom"/>
          </w:tcPr>
          <w:p w14:paraId="2C076DE2" w14:textId="77777777" w:rsidR="001A7EC8" w:rsidRDefault="00D23207">
            <w:pPr>
              <w:pStyle w:val="20"/>
              <w:framePr w:w="6300" w:wrap="notBeside" w:vAnchor="text" w:hAnchor="text" w:xAlign="center" w:y="1"/>
              <w:shd w:val="clear" w:color="auto" w:fill="auto"/>
              <w:spacing w:line="180" w:lineRule="exact"/>
              <w:jc w:val="center"/>
            </w:pPr>
            <w:r>
              <w:rPr>
                <w:rStyle w:val="29pt3"/>
              </w:rPr>
              <w:t>2,3-3,7</w:t>
            </w:r>
          </w:p>
        </w:tc>
        <w:tc>
          <w:tcPr>
            <w:tcW w:w="1159" w:type="dxa"/>
            <w:tcBorders>
              <w:top w:val="single" w:sz="4" w:space="0" w:color="auto"/>
              <w:left w:val="single" w:sz="4" w:space="0" w:color="auto"/>
            </w:tcBorders>
            <w:shd w:val="clear" w:color="auto" w:fill="FFFFFF"/>
            <w:vAlign w:val="bottom"/>
          </w:tcPr>
          <w:p w14:paraId="340F2EC6" w14:textId="77777777" w:rsidR="001A7EC8" w:rsidRDefault="00D23207">
            <w:pPr>
              <w:pStyle w:val="20"/>
              <w:framePr w:w="6300" w:wrap="notBeside" w:vAnchor="text" w:hAnchor="text" w:xAlign="center" w:y="1"/>
              <w:shd w:val="clear" w:color="auto" w:fill="auto"/>
              <w:spacing w:line="180" w:lineRule="exact"/>
              <w:jc w:val="center"/>
            </w:pPr>
            <w:r>
              <w:rPr>
                <w:rStyle w:val="29pt3"/>
              </w:rPr>
              <w:t>102-270</w:t>
            </w:r>
          </w:p>
        </w:tc>
      </w:tr>
      <w:tr w:rsidR="001A7EC8" w14:paraId="25069522" w14:textId="77777777">
        <w:trPr>
          <w:trHeight w:hRule="exact" w:val="223"/>
          <w:jc w:val="center"/>
        </w:trPr>
        <w:tc>
          <w:tcPr>
            <w:tcW w:w="1512" w:type="dxa"/>
            <w:shd w:val="clear" w:color="auto" w:fill="FFFFFF"/>
            <w:vAlign w:val="bottom"/>
          </w:tcPr>
          <w:p w14:paraId="2FFF68F5" w14:textId="77777777" w:rsidR="001A7EC8" w:rsidRDefault="00D23207">
            <w:pPr>
              <w:pStyle w:val="20"/>
              <w:framePr w:w="6300" w:wrap="notBeside" w:vAnchor="text" w:hAnchor="text" w:xAlign="center" w:y="1"/>
              <w:shd w:val="clear" w:color="auto" w:fill="auto"/>
              <w:spacing w:line="180" w:lineRule="exact"/>
            </w:pPr>
            <w:r>
              <w:rPr>
                <w:rStyle w:val="29pt3"/>
              </w:rPr>
              <w:t>(зеленые плоды)</w:t>
            </w:r>
          </w:p>
        </w:tc>
        <w:tc>
          <w:tcPr>
            <w:tcW w:w="1368" w:type="dxa"/>
            <w:tcBorders>
              <w:left w:val="single" w:sz="4" w:space="0" w:color="auto"/>
            </w:tcBorders>
            <w:shd w:val="clear" w:color="auto" w:fill="FFFFFF"/>
            <w:vAlign w:val="bottom"/>
          </w:tcPr>
          <w:p w14:paraId="746A3BD8" w14:textId="77777777" w:rsidR="001A7EC8" w:rsidRDefault="00D23207">
            <w:pPr>
              <w:pStyle w:val="20"/>
              <w:framePr w:w="6300" w:wrap="notBeside" w:vAnchor="text" w:hAnchor="text" w:xAlign="center" w:y="1"/>
              <w:shd w:val="clear" w:color="auto" w:fill="auto"/>
              <w:spacing w:line="180" w:lineRule="exact"/>
              <w:jc w:val="center"/>
            </w:pPr>
            <w:r>
              <w:rPr>
                <w:rStyle w:val="29pt3"/>
              </w:rPr>
              <w:t>Майкоп</w:t>
            </w:r>
          </w:p>
        </w:tc>
        <w:tc>
          <w:tcPr>
            <w:tcW w:w="1134" w:type="dxa"/>
            <w:tcBorders>
              <w:left w:val="single" w:sz="4" w:space="0" w:color="auto"/>
            </w:tcBorders>
            <w:shd w:val="clear" w:color="auto" w:fill="FFFFFF"/>
            <w:vAlign w:val="bottom"/>
          </w:tcPr>
          <w:p w14:paraId="2A86BA31" w14:textId="77777777" w:rsidR="001A7EC8" w:rsidRDefault="00D23207">
            <w:pPr>
              <w:pStyle w:val="20"/>
              <w:framePr w:w="6300" w:wrap="notBeside" w:vAnchor="text" w:hAnchor="text" w:xAlign="center" w:y="1"/>
              <w:shd w:val="clear" w:color="auto" w:fill="auto"/>
              <w:spacing w:line="180" w:lineRule="exact"/>
              <w:ind w:left="240"/>
            </w:pPr>
            <w:r>
              <w:rPr>
                <w:rStyle w:val="29pt3"/>
              </w:rPr>
              <w:t>6,0-11,4</w:t>
            </w:r>
          </w:p>
        </w:tc>
        <w:tc>
          <w:tcPr>
            <w:tcW w:w="1127" w:type="dxa"/>
            <w:tcBorders>
              <w:left w:val="single" w:sz="4" w:space="0" w:color="auto"/>
            </w:tcBorders>
            <w:shd w:val="clear" w:color="auto" w:fill="FFFFFF"/>
            <w:vAlign w:val="bottom"/>
          </w:tcPr>
          <w:p w14:paraId="0DA1B2DC" w14:textId="77777777" w:rsidR="001A7EC8" w:rsidRDefault="00D23207">
            <w:pPr>
              <w:pStyle w:val="20"/>
              <w:framePr w:w="6300" w:wrap="notBeside" w:vAnchor="text" w:hAnchor="text" w:xAlign="center" w:y="1"/>
              <w:shd w:val="clear" w:color="auto" w:fill="auto"/>
              <w:spacing w:line="180" w:lineRule="exact"/>
              <w:jc w:val="center"/>
            </w:pPr>
            <w:r>
              <w:rPr>
                <w:rStyle w:val="29pt3"/>
              </w:rPr>
              <w:t>2,4-4,6</w:t>
            </w:r>
          </w:p>
        </w:tc>
        <w:tc>
          <w:tcPr>
            <w:tcW w:w="1159" w:type="dxa"/>
            <w:tcBorders>
              <w:left w:val="single" w:sz="4" w:space="0" w:color="auto"/>
            </w:tcBorders>
            <w:shd w:val="clear" w:color="auto" w:fill="FFFFFF"/>
            <w:vAlign w:val="bottom"/>
          </w:tcPr>
          <w:p w14:paraId="0F575939" w14:textId="77777777" w:rsidR="001A7EC8" w:rsidRDefault="00D23207">
            <w:pPr>
              <w:pStyle w:val="20"/>
              <w:framePr w:w="6300" w:wrap="notBeside" w:vAnchor="text" w:hAnchor="text" w:xAlign="center" w:y="1"/>
              <w:shd w:val="clear" w:color="auto" w:fill="auto"/>
              <w:spacing w:line="180" w:lineRule="exact"/>
              <w:jc w:val="center"/>
            </w:pPr>
            <w:r>
              <w:rPr>
                <w:rStyle w:val="29pt3"/>
              </w:rPr>
              <w:t>100-271</w:t>
            </w:r>
          </w:p>
        </w:tc>
      </w:tr>
      <w:tr w:rsidR="001A7EC8" w14:paraId="0C941BDB" w14:textId="77777777">
        <w:trPr>
          <w:trHeight w:hRule="exact" w:val="220"/>
          <w:jc w:val="center"/>
        </w:trPr>
        <w:tc>
          <w:tcPr>
            <w:tcW w:w="1512" w:type="dxa"/>
            <w:shd w:val="clear" w:color="auto" w:fill="FFFFFF"/>
          </w:tcPr>
          <w:p w14:paraId="08940063" w14:textId="77777777" w:rsidR="001A7EC8" w:rsidRDefault="001A7EC8">
            <w:pPr>
              <w:framePr w:w="6300" w:wrap="notBeside" w:vAnchor="text" w:hAnchor="text" w:xAlign="center" w:y="1"/>
              <w:rPr>
                <w:sz w:val="10"/>
                <w:szCs w:val="10"/>
              </w:rPr>
            </w:pPr>
          </w:p>
        </w:tc>
        <w:tc>
          <w:tcPr>
            <w:tcW w:w="1368" w:type="dxa"/>
            <w:tcBorders>
              <w:left w:val="single" w:sz="4" w:space="0" w:color="auto"/>
            </w:tcBorders>
            <w:shd w:val="clear" w:color="auto" w:fill="FFFFFF"/>
            <w:vAlign w:val="bottom"/>
          </w:tcPr>
          <w:p w14:paraId="30DF90EF" w14:textId="77777777" w:rsidR="001A7EC8" w:rsidRDefault="00D23207">
            <w:pPr>
              <w:pStyle w:val="20"/>
              <w:framePr w:w="6300" w:wrap="notBeside" w:vAnchor="text" w:hAnchor="text" w:xAlign="center" w:y="1"/>
              <w:shd w:val="clear" w:color="auto" w:fill="auto"/>
              <w:spacing w:line="180" w:lineRule="exact"/>
            </w:pPr>
            <w:r>
              <w:rPr>
                <w:rStyle w:val="29pt3"/>
              </w:rPr>
              <w:t>Новочеркасск</w:t>
            </w:r>
          </w:p>
        </w:tc>
        <w:tc>
          <w:tcPr>
            <w:tcW w:w="1134" w:type="dxa"/>
            <w:tcBorders>
              <w:left w:val="single" w:sz="4" w:space="0" w:color="auto"/>
            </w:tcBorders>
            <w:shd w:val="clear" w:color="auto" w:fill="FFFFFF"/>
            <w:vAlign w:val="bottom"/>
          </w:tcPr>
          <w:p w14:paraId="0BC7F8CB" w14:textId="77777777" w:rsidR="001A7EC8" w:rsidRDefault="00D23207">
            <w:pPr>
              <w:pStyle w:val="20"/>
              <w:framePr w:w="6300" w:wrap="notBeside" w:vAnchor="text" w:hAnchor="text" w:xAlign="center" w:y="1"/>
              <w:shd w:val="clear" w:color="auto" w:fill="auto"/>
              <w:spacing w:line="180" w:lineRule="exact"/>
              <w:jc w:val="center"/>
            </w:pPr>
            <w:r>
              <w:rPr>
                <w:rStyle w:val="29pt3"/>
              </w:rPr>
              <w:t>6,3-8,3</w:t>
            </w:r>
          </w:p>
        </w:tc>
        <w:tc>
          <w:tcPr>
            <w:tcW w:w="1127" w:type="dxa"/>
            <w:tcBorders>
              <w:left w:val="single" w:sz="4" w:space="0" w:color="auto"/>
            </w:tcBorders>
            <w:shd w:val="clear" w:color="auto" w:fill="FFFFFF"/>
            <w:vAlign w:val="bottom"/>
          </w:tcPr>
          <w:p w14:paraId="11A040AA" w14:textId="77777777" w:rsidR="001A7EC8" w:rsidRDefault="00D23207">
            <w:pPr>
              <w:pStyle w:val="20"/>
              <w:framePr w:w="6300" w:wrap="notBeside" w:vAnchor="text" w:hAnchor="text" w:xAlign="center" w:y="1"/>
              <w:shd w:val="clear" w:color="auto" w:fill="auto"/>
              <w:spacing w:line="180" w:lineRule="exact"/>
              <w:jc w:val="center"/>
            </w:pPr>
            <w:r>
              <w:rPr>
                <w:rStyle w:val="29pt3"/>
              </w:rPr>
              <w:t>2,5-3,7</w:t>
            </w:r>
          </w:p>
        </w:tc>
        <w:tc>
          <w:tcPr>
            <w:tcW w:w="1159" w:type="dxa"/>
            <w:tcBorders>
              <w:left w:val="single" w:sz="4" w:space="0" w:color="auto"/>
            </w:tcBorders>
            <w:shd w:val="clear" w:color="auto" w:fill="FFFFFF"/>
            <w:vAlign w:val="bottom"/>
          </w:tcPr>
          <w:p w14:paraId="4BDD8715" w14:textId="77777777" w:rsidR="001A7EC8" w:rsidRDefault="00D23207">
            <w:pPr>
              <w:pStyle w:val="20"/>
              <w:framePr w:w="6300" w:wrap="notBeside" w:vAnchor="text" w:hAnchor="text" w:xAlign="center" w:y="1"/>
              <w:shd w:val="clear" w:color="auto" w:fill="auto"/>
              <w:spacing w:line="180" w:lineRule="exact"/>
              <w:ind w:left="240"/>
            </w:pPr>
            <w:r>
              <w:rPr>
                <w:rStyle w:val="29pt3"/>
              </w:rPr>
              <w:t>121-167</w:t>
            </w:r>
          </w:p>
        </w:tc>
      </w:tr>
      <w:tr w:rsidR="001A7EC8" w14:paraId="49F291AB" w14:textId="77777777">
        <w:trPr>
          <w:trHeight w:hRule="exact" w:val="209"/>
          <w:jc w:val="center"/>
        </w:trPr>
        <w:tc>
          <w:tcPr>
            <w:tcW w:w="1512" w:type="dxa"/>
            <w:shd w:val="clear" w:color="auto" w:fill="FFFFFF"/>
          </w:tcPr>
          <w:p w14:paraId="28FD5144" w14:textId="77777777" w:rsidR="001A7EC8" w:rsidRDefault="00D23207">
            <w:pPr>
              <w:pStyle w:val="20"/>
              <w:framePr w:w="6300" w:wrap="notBeside" w:vAnchor="text" w:hAnchor="text" w:xAlign="center" w:y="1"/>
              <w:shd w:val="clear" w:color="auto" w:fill="auto"/>
              <w:spacing w:line="180" w:lineRule="exact"/>
            </w:pPr>
            <w:r>
              <w:rPr>
                <w:rStyle w:val="29pt3"/>
              </w:rPr>
              <w:t>Биологическая</w:t>
            </w:r>
          </w:p>
        </w:tc>
        <w:tc>
          <w:tcPr>
            <w:tcW w:w="1368" w:type="dxa"/>
            <w:tcBorders>
              <w:left w:val="single" w:sz="4" w:space="0" w:color="auto"/>
            </w:tcBorders>
            <w:shd w:val="clear" w:color="auto" w:fill="FFFFFF"/>
          </w:tcPr>
          <w:p w14:paraId="192353BB" w14:textId="77777777" w:rsidR="001A7EC8" w:rsidRDefault="00D23207">
            <w:pPr>
              <w:pStyle w:val="20"/>
              <w:framePr w:w="6300" w:wrap="notBeside" w:vAnchor="text" w:hAnchor="text" w:xAlign="center" w:y="1"/>
              <w:shd w:val="clear" w:color="auto" w:fill="auto"/>
              <w:spacing w:line="180" w:lineRule="exact"/>
              <w:jc w:val="center"/>
            </w:pPr>
            <w:r>
              <w:rPr>
                <w:rStyle w:val="29pt3"/>
              </w:rPr>
              <w:t>Ташкент</w:t>
            </w:r>
          </w:p>
        </w:tc>
        <w:tc>
          <w:tcPr>
            <w:tcW w:w="1134" w:type="dxa"/>
            <w:tcBorders>
              <w:left w:val="single" w:sz="4" w:space="0" w:color="auto"/>
            </w:tcBorders>
            <w:shd w:val="clear" w:color="auto" w:fill="FFFFFF"/>
            <w:vAlign w:val="bottom"/>
          </w:tcPr>
          <w:p w14:paraId="7B4FDEFB" w14:textId="77777777" w:rsidR="001A7EC8" w:rsidRDefault="00D23207">
            <w:pPr>
              <w:pStyle w:val="20"/>
              <w:framePr w:w="6300" w:wrap="notBeside" w:vAnchor="text" w:hAnchor="text" w:xAlign="center" w:y="1"/>
              <w:shd w:val="clear" w:color="auto" w:fill="auto"/>
              <w:spacing w:line="180" w:lineRule="exact"/>
              <w:ind w:left="240"/>
            </w:pPr>
            <w:r>
              <w:rPr>
                <w:rStyle w:val="29pt3"/>
              </w:rPr>
              <w:t>8,0-20,0</w:t>
            </w:r>
          </w:p>
        </w:tc>
        <w:tc>
          <w:tcPr>
            <w:tcW w:w="1127" w:type="dxa"/>
            <w:tcBorders>
              <w:left w:val="single" w:sz="4" w:space="0" w:color="auto"/>
            </w:tcBorders>
            <w:shd w:val="clear" w:color="auto" w:fill="FFFFFF"/>
          </w:tcPr>
          <w:p w14:paraId="422A5046" w14:textId="77777777" w:rsidR="001A7EC8" w:rsidRDefault="00D23207">
            <w:pPr>
              <w:pStyle w:val="20"/>
              <w:framePr w:w="6300" w:wrap="notBeside" w:vAnchor="text" w:hAnchor="text" w:xAlign="center" w:y="1"/>
              <w:shd w:val="clear" w:color="auto" w:fill="auto"/>
              <w:spacing w:line="180" w:lineRule="exact"/>
              <w:jc w:val="center"/>
            </w:pPr>
            <w:r>
              <w:rPr>
                <w:rStyle w:val="29pt3"/>
              </w:rPr>
              <w:t>4,3-7,4</w:t>
            </w:r>
          </w:p>
        </w:tc>
        <w:tc>
          <w:tcPr>
            <w:tcW w:w="1159" w:type="dxa"/>
            <w:tcBorders>
              <w:left w:val="single" w:sz="4" w:space="0" w:color="auto"/>
            </w:tcBorders>
            <w:shd w:val="clear" w:color="auto" w:fill="FFFFFF"/>
          </w:tcPr>
          <w:p w14:paraId="6C566877" w14:textId="77777777" w:rsidR="001A7EC8" w:rsidRDefault="00D23207">
            <w:pPr>
              <w:pStyle w:val="20"/>
              <w:framePr w:w="6300" w:wrap="notBeside" w:vAnchor="text" w:hAnchor="text" w:xAlign="center" w:y="1"/>
              <w:shd w:val="clear" w:color="auto" w:fill="auto"/>
              <w:spacing w:line="180" w:lineRule="exact"/>
              <w:jc w:val="center"/>
            </w:pPr>
            <w:r>
              <w:rPr>
                <w:rStyle w:val="29pt3"/>
              </w:rPr>
              <w:t>145-317</w:t>
            </w:r>
          </w:p>
        </w:tc>
      </w:tr>
      <w:tr w:rsidR="001A7EC8" w14:paraId="62375E59" w14:textId="77777777">
        <w:trPr>
          <w:trHeight w:hRule="exact" w:val="220"/>
          <w:jc w:val="center"/>
        </w:trPr>
        <w:tc>
          <w:tcPr>
            <w:tcW w:w="1512" w:type="dxa"/>
            <w:shd w:val="clear" w:color="auto" w:fill="FFFFFF"/>
            <w:vAlign w:val="bottom"/>
          </w:tcPr>
          <w:p w14:paraId="79CB3172" w14:textId="77777777" w:rsidR="001A7EC8" w:rsidRDefault="00D23207">
            <w:pPr>
              <w:pStyle w:val="20"/>
              <w:framePr w:w="6300" w:wrap="notBeside" w:vAnchor="text" w:hAnchor="text" w:xAlign="center" w:y="1"/>
              <w:shd w:val="clear" w:color="auto" w:fill="auto"/>
              <w:spacing w:line="180" w:lineRule="exact"/>
            </w:pPr>
            <w:r>
              <w:rPr>
                <w:rStyle w:val="29pt3"/>
              </w:rPr>
              <w:t>(красные</w:t>
            </w:r>
          </w:p>
        </w:tc>
        <w:tc>
          <w:tcPr>
            <w:tcW w:w="1368" w:type="dxa"/>
            <w:tcBorders>
              <w:left w:val="single" w:sz="4" w:space="0" w:color="auto"/>
            </w:tcBorders>
            <w:shd w:val="clear" w:color="auto" w:fill="FFFFFF"/>
            <w:vAlign w:val="bottom"/>
          </w:tcPr>
          <w:p w14:paraId="0334EAF0" w14:textId="77777777" w:rsidR="001A7EC8" w:rsidRDefault="00D23207">
            <w:pPr>
              <w:pStyle w:val="20"/>
              <w:framePr w:w="6300" w:wrap="notBeside" w:vAnchor="text" w:hAnchor="text" w:xAlign="center" w:y="1"/>
              <w:shd w:val="clear" w:color="auto" w:fill="auto"/>
              <w:spacing w:line="180" w:lineRule="exact"/>
              <w:jc w:val="center"/>
            </w:pPr>
            <w:r>
              <w:rPr>
                <w:rStyle w:val="29pt3"/>
              </w:rPr>
              <w:t>Майкоп</w:t>
            </w:r>
          </w:p>
        </w:tc>
        <w:tc>
          <w:tcPr>
            <w:tcW w:w="1134" w:type="dxa"/>
            <w:tcBorders>
              <w:left w:val="single" w:sz="4" w:space="0" w:color="auto"/>
            </w:tcBorders>
            <w:shd w:val="clear" w:color="auto" w:fill="FFFFFF"/>
            <w:vAlign w:val="bottom"/>
          </w:tcPr>
          <w:p w14:paraId="2025AADE" w14:textId="77777777" w:rsidR="001A7EC8" w:rsidRDefault="00D23207">
            <w:pPr>
              <w:pStyle w:val="20"/>
              <w:framePr w:w="6300" w:wrap="notBeside" w:vAnchor="text" w:hAnchor="text" w:xAlign="center" w:y="1"/>
              <w:shd w:val="clear" w:color="auto" w:fill="auto"/>
              <w:spacing w:line="180" w:lineRule="exact"/>
              <w:ind w:left="240"/>
            </w:pPr>
            <w:r>
              <w:rPr>
                <w:rStyle w:val="29pt3"/>
              </w:rPr>
              <w:t>8,6-15,3</w:t>
            </w:r>
          </w:p>
        </w:tc>
        <w:tc>
          <w:tcPr>
            <w:tcW w:w="1127" w:type="dxa"/>
            <w:tcBorders>
              <w:left w:val="single" w:sz="4" w:space="0" w:color="auto"/>
            </w:tcBorders>
            <w:shd w:val="clear" w:color="auto" w:fill="FFFFFF"/>
            <w:vAlign w:val="bottom"/>
          </w:tcPr>
          <w:p w14:paraId="6018CA89" w14:textId="77777777" w:rsidR="001A7EC8" w:rsidRDefault="00D23207">
            <w:pPr>
              <w:pStyle w:val="20"/>
              <w:framePr w:w="6300" w:wrap="notBeside" w:vAnchor="text" w:hAnchor="text" w:xAlign="center" w:y="1"/>
              <w:shd w:val="clear" w:color="auto" w:fill="auto"/>
              <w:spacing w:line="180" w:lineRule="exact"/>
              <w:ind w:left="260"/>
            </w:pPr>
            <w:r>
              <w:rPr>
                <w:rStyle w:val="29pt3"/>
              </w:rPr>
              <w:t>5,3-12,1</w:t>
            </w:r>
          </w:p>
        </w:tc>
        <w:tc>
          <w:tcPr>
            <w:tcW w:w="1159" w:type="dxa"/>
            <w:tcBorders>
              <w:left w:val="single" w:sz="4" w:space="0" w:color="auto"/>
            </w:tcBorders>
            <w:shd w:val="clear" w:color="auto" w:fill="FFFFFF"/>
            <w:vAlign w:val="bottom"/>
          </w:tcPr>
          <w:p w14:paraId="321EC9FB" w14:textId="77777777" w:rsidR="001A7EC8" w:rsidRDefault="00D23207">
            <w:pPr>
              <w:pStyle w:val="20"/>
              <w:framePr w:w="6300" w:wrap="notBeside" w:vAnchor="text" w:hAnchor="text" w:xAlign="center" w:y="1"/>
              <w:shd w:val="clear" w:color="auto" w:fill="auto"/>
              <w:spacing w:line="180" w:lineRule="exact"/>
              <w:jc w:val="center"/>
            </w:pPr>
            <w:r>
              <w:rPr>
                <w:rStyle w:val="29pt3"/>
              </w:rPr>
              <w:t>176-306</w:t>
            </w:r>
          </w:p>
        </w:tc>
      </w:tr>
      <w:tr w:rsidR="001A7EC8" w14:paraId="0163865F" w14:textId="77777777">
        <w:trPr>
          <w:trHeight w:hRule="exact" w:val="328"/>
          <w:jc w:val="center"/>
        </w:trPr>
        <w:tc>
          <w:tcPr>
            <w:tcW w:w="1512" w:type="dxa"/>
            <w:tcBorders>
              <w:bottom w:val="single" w:sz="4" w:space="0" w:color="auto"/>
            </w:tcBorders>
            <w:shd w:val="clear" w:color="auto" w:fill="FFFFFF"/>
          </w:tcPr>
          <w:p w14:paraId="012B7712" w14:textId="77777777" w:rsidR="001A7EC8" w:rsidRDefault="00D23207">
            <w:pPr>
              <w:pStyle w:val="20"/>
              <w:framePr w:w="6300" w:wrap="notBeside" w:vAnchor="text" w:hAnchor="text" w:xAlign="center" w:y="1"/>
              <w:shd w:val="clear" w:color="auto" w:fill="auto"/>
              <w:spacing w:line="180" w:lineRule="exact"/>
            </w:pPr>
            <w:r>
              <w:rPr>
                <w:rStyle w:val="29pt3"/>
              </w:rPr>
              <w:t>плоды)</w:t>
            </w:r>
          </w:p>
        </w:tc>
        <w:tc>
          <w:tcPr>
            <w:tcW w:w="1368" w:type="dxa"/>
            <w:tcBorders>
              <w:left w:val="single" w:sz="4" w:space="0" w:color="auto"/>
              <w:bottom w:val="single" w:sz="4" w:space="0" w:color="auto"/>
            </w:tcBorders>
            <w:shd w:val="clear" w:color="auto" w:fill="FFFFFF"/>
          </w:tcPr>
          <w:p w14:paraId="7B838EE1" w14:textId="77777777" w:rsidR="001A7EC8" w:rsidRDefault="00D23207">
            <w:pPr>
              <w:pStyle w:val="20"/>
              <w:framePr w:w="6300" w:wrap="notBeside" w:vAnchor="text" w:hAnchor="text" w:xAlign="center" w:y="1"/>
              <w:shd w:val="clear" w:color="auto" w:fill="auto"/>
              <w:spacing w:line="180" w:lineRule="exact"/>
            </w:pPr>
            <w:r>
              <w:rPr>
                <w:rStyle w:val="29pt3"/>
              </w:rPr>
              <w:t>Новочеркасск</w:t>
            </w:r>
          </w:p>
        </w:tc>
        <w:tc>
          <w:tcPr>
            <w:tcW w:w="1134" w:type="dxa"/>
            <w:tcBorders>
              <w:left w:val="single" w:sz="4" w:space="0" w:color="auto"/>
              <w:bottom w:val="single" w:sz="4" w:space="0" w:color="auto"/>
            </w:tcBorders>
            <w:shd w:val="clear" w:color="auto" w:fill="FFFFFF"/>
          </w:tcPr>
          <w:p w14:paraId="010D476D"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1127" w:type="dxa"/>
            <w:tcBorders>
              <w:left w:val="single" w:sz="4" w:space="0" w:color="auto"/>
              <w:bottom w:val="single" w:sz="4" w:space="0" w:color="auto"/>
            </w:tcBorders>
            <w:shd w:val="clear" w:color="auto" w:fill="FFFFFF"/>
          </w:tcPr>
          <w:p w14:paraId="7579DF03" w14:textId="77777777" w:rsidR="001A7EC8" w:rsidRDefault="00D23207">
            <w:pPr>
              <w:pStyle w:val="20"/>
              <w:framePr w:w="6300" w:wrap="notBeside" w:vAnchor="text" w:hAnchor="text" w:xAlign="center" w:y="1"/>
              <w:shd w:val="clear" w:color="auto" w:fill="auto"/>
              <w:spacing w:line="180" w:lineRule="exact"/>
              <w:jc w:val="center"/>
            </w:pPr>
            <w:r>
              <w:rPr>
                <w:rStyle w:val="29pt3"/>
              </w:rPr>
              <w:t>5,5-6,4</w:t>
            </w:r>
          </w:p>
        </w:tc>
        <w:tc>
          <w:tcPr>
            <w:tcW w:w="1159" w:type="dxa"/>
            <w:tcBorders>
              <w:left w:val="single" w:sz="4" w:space="0" w:color="auto"/>
              <w:bottom w:val="single" w:sz="4" w:space="0" w:color="auto"/>
            </w:tcBorders>
            <w:shd w:val="clear" w:color="auto" w:fill="FFFFFF"/>
          </w:tcPr>
          <w:p w14:paraId="5F6D5BB1" w14:textId="77777777" w:rsidR="001A7EC8" w:rsidRDefault="00D23207">
            <w:pPr>
              <w:pStyle w:val="20"/>
              <w:framePr w:w="6300" w:wrap="notBeside" w:vAnchor="text" w:hAnchor="text" w:xAlign="center" w:y="1"/>
              <w:shd w:val="clear" w:color="auto" w:fill="auto"/>
              <w:spacing w:line="180" w:lineRule="exact"/>
              <w:jc w:val="center"/>
            </w:pPr>
            <w:r>
              <w:rPr>
                <w:rStyle w:val="29pt3"/>
              </w:rPr>
              <w:t>173-235</w:t>
            </w:r>
          </w:p>
        </w:tc>
      </w:tr>
    </w:tbl>
    <w:p w14:paraId="6226A1A8" w14:textId="77777777" w:rsidR="001A7EC8" w:rsidRDefault="001A7EC8">
      <w:pPr>
        <w:framePr w:w="6300" w:wrap="notBeside" w:vAnchor="text" w:hAnchor="text" w:xAlign="center" w:y="1"/>
        <w:rPr>
          <w:sz w:val="2"/>
          <w:szCs w:val="2"/>
        </w:rPr>
      </w:pPr>
    </w:p>
    <w:p w14:paraId="7F149E3E" w14:textId="77777777" w:rsidR="001A7EC8" w:rsidRDefault="001A7EC8">
      <w:pPr>
        <w:rPr>
          <w:sz w:val="2"/>
          <w:szCs w:val="2"/>
        </w:rPr>
      </w:pPr>
    </w:p>
    <w:p w14:paraId="5507B1A0" w14:textId="77777777" w:rsidR="001A7EC8" w:rsidRDefault="00D23207">
      <w:pPr>
        <w:pStyle w:val="201"/>
        <w:shd w:val="clear" w:color="auto" w:fill="auto"/>
        <w:spacing w:before="2" w:after="0"/>
      </w:pPr>
      <w:r>
        <w:t>Агротехнические приемы повышения качества плодов</w:t>
      </w:r>
    </w:p>
    <w:p w14:paraId="23361FC4" w14:textId="77777777" w:rsidR="001A7EC8" w:rsidRDefault="00D23207">
      <w:pPr>
        <w:pStyle w:val="20"/>
        <w:shd w:val="clear" w:color="auto" w:fill="auto"/>
        <w:spacing w:line="252" w:lineRule="exact"/>
        <w:ind w:firstLine="320"/>
        <w:jc w:val="both"/>
      </w:pPr>
      <w:r>
        <w:t>Перец в открытом и защищенном грунте выращивают рассад</w:t>
      </w:r>
      <w:r>
        <w:softHyphen/>
        <w:t>ным способом. Для выращивания рассады в основном использу</w:t>
      </w:r>
      <w:r>
        <w:softHyphen/>
        <w:t>ют пленочные теплицы. Питательная смесь должна содержать 30- 45% органического вещества, готовят ее на основе торфа и пере</w:t>
      </w:r>
      <w:r>
        <w:softHyphen/>
        <w:t>гноя с добавлением земли, рыхлящих материалов и удобрений. Грунты могут быть следующего состава: торф — дерновая земля - опилки с перепревшим навозом в соотношении 5:2:3, торф - дерновая земля - опилки в соотношении 2:1:1, торф - дерновая земля - опилки в соотношении 3:1:1. Возможно также использо</w:t>
      </w:r>
      <w:r>
        <w:softHyphen/>
        <w:t>вание компостов, приготовленных из дерновой земли (40-50%) и навоза (50-60%) или из торфа (60-70%), навоза (30-20%) и поле</w:t>
      </w:r>
      <w:r>
        <w:softHyphen/>
        <w:t>вой земли (10%). Для улучшения агрохимических свойств сме</w:t>
      </w:r>
      <w:r>
        <w:softHyphen/>
        <w:t>сей к ним добавляют минеральные удобрения. На 1 м</w:t>
      </w:r>
      <w:r>
        <w:rPr>
          <w:vertAlign w:val="superscript"/>
        </w:rPr>
        <w:t>3</w:t>
      </w:r>
      <w:r>
        <w:t xml:space="preserve"> перегной</w:t>
      </w:r>
      <w:r>
        <w:softHyphen/>
        <w:t>но-земляной смеси рекомендуется добавлять 0,6-0,8 кг аммиач</w:t>
      </w:r>
      <w:r>
        <w:softHyphen/>
        <w:t>ной селитры, 1-1,5 кг суперфосфата и 0,8 кг сернокислого калия. В смесях, где торф составляет 60-70% — 0,6-0,8 кг аммиачной се</w:t>
      </w:r>
      <w:r>
        <w:softHyphen/>
        <w:t>литры, 4-8 кг суперфосфата и 1 кг сернокислого калия.</w:t>
      </w:r>
    </w:p>
    <w:p w14:paraId="6E6D7778" w14:textId="77777777" w:rsidR="001A7EC8" w:rsidRDefault="00D23207">
      <w:pPr>
        <w:pStyle w:val="20"/>
        <w:shd w:val="clear" w:color="auto" w:fill="auto"/>
        <w:spacing w:line="252" w:lineRule="exact"/>
        <w:ind w:firstLine="320"/>
        <w:jc w:val="both"/>
        <w:sectPr w:rsidR="001A7EC8">
          <w:pgSz w:w="8400" w:h="11900"/>
          <w:pgMar w:top="1443" w:right="1077" w:bottom="1097" w:left="1023" w:header="0" w:footer="3" w:gutter="0"/>
          <w:cols w:space="720"/>
          <w:noEndnote/>
          <w:docGrid w:linePitch="360"/>
        </w:sectPr>
      </w:pPr>
      <w:r>
        <w:t>Более перспективен способ выращивания рассады в торфопе</w:t>
      </w:r>
      <w:r>
        <w:softHyphen/>
        <w:t>регнойных горшочках без пикировки, поскольку молодые расте</w:t>
      </w:r>
      <w:r>
        <w:softHyphen/>
        <w:t>ния отличаются слабой регенерацией корневой системы. Поэто</w:t>
      </w:r>
      <w:r>
        <w:softHyphen/>
        <w:t>му выращенные без пикировки растения готовы к посадке на 5-7 суток раньше, чем пикированные.</w:t>
      </w:r>
    </w:p>
    <w:p w14:paraId="788D2B8E" w14:textId="77777777" w:rsidR="001A7EC8" w:rsidRDefault="00D23207">
      <w:pPr>
        <w:pStyle w:val="20"/>
        <w:shd w:val="clear" w:color="auto" w:fill="auto"/>
        <w:spacing w:line="245" w:lineRule="exact"/>
        <w:ind w:firstLine="320"/>
        <w:jc w:val="both"/>
      </w:pPr>
      <w:r>
        <w:lastRenderedPageBreak/>
        <w:t>Предварительное выдерживание семян в воде, нагретой до +40- 45°С в течение четырех-пяти суток, а затем двое-трое суток при тем</w:t>
      </w:r>
      <w:r>
        <w:softHyphen/>
        <w:t>пературе +20-25°С и их последующее подсушивание позволяет по</w:t>
      </w:r>
      <w:r>
        <w:softHyphen/>
        <w:t>лучать всходы через одни-двое суток после посева вместо недели при высеве сухих семян. Температуру до появления всходов следует под</w:t>
      </w:r>
      <w:r>
        <w:softHyphen/>
        <w:t>держивать на уровне +25-30°С при оптимальной влажности грунта 80-90% НВ. После появления всходов температуру следует снизить до +12-15°С на 4-6 суток, что исключает вытягивание растений и способствует лучшему их укоренению. В дальнейшем температуру надо поддерживать на уровне +22-28°С в солнечные дни, +18-20°С - в пасмурные и +10-12°С ночью. Досвечивание рассады синим све</w:t>
      </w:r>
      <w:r>
        <w:softHyphen/>
        <w:t>том в фазе 2-5 листьев способствует лучшему росту растений. Что</w:t>
      </w:r>
      <w:r>
        <w:softHyphen/>
        <w:t>бы обеспечить оптимальную влажность грунта (80-90% НВ) прово</w:t>
      </w:r>
      <w:r>
        <w:softHyphen/>
        <w:t>дят полив, расходуя 5-7 л/м</w:t>
      </w:r>
      <w:r>
        <w:rPr>
          <w:vertAlign w:val="superscript"/>
        </w:rPr>
        <w:t>3</w:t>
      </w:r>
      <w:r>
        <w:t>.</w:t>
      </w:r>
    </w:p>
    <w:p w14:paraId="5ACCD541" w14:textId="77777777" w:rsidR="001A7EC8" w:rsidRDefault="00D23207">
      <w:pPr>
        <w:pStyle w:val="20"/>
        <w:shd w:val="clear" w:color="auto" w:fill="auto"/>
        <w:spacing w:line="245" w:lineRule="exact"/>
        <w:ind w:firstLine="320"/>
        <w:jc w:val="both"/>
      </w:pPr>
      <w:r>
        <w:t>За 10-15 суток до посадки рассаду закаливают - ограничивают поливы, снижают температуру до уровня наружного воздуха и улучшают освещенность.</w:t>
      </w:r>
    </w:p>
    <w:p w14:paraId="7F1E0363" w14:textId="77777777" w:rsidR="001A7EC8" w:rsidRDefault="00D23207">
      <w:pPr>
        <w:pStyle w:val="20"/>
        <w:shd w:val="clear" w:color="auto" w:fill="auto"/>
        <w:spacing w:line="245" w:lineRule="exact"/>
        <w:ind w:firstLine="320"/>
        <w:jc w:val="both"/>
      </w:pPr>
      <w:r>
        <w:t>При выращивании в открытом грунте перец в севообороте раз</w:t>
      </w:r>
      <w:r>
        <w:softHyphen/>
        <w:t>мещают после капусты белокочанной ранней и цветной, бобовых, огурца, зеленных культур. Рассаду высаживают в конце мая - начале июня при температуре воздуха на ниже +17-15°С и когда нет опасности заморозков. При такой температуре почва на глу</w:t>
      </w:r>
      <w:r>
        <w:softHyphen/>
        <w:t>бине посадки прогревается до +10-12°С. За двое суток до посадки в грунт рассаду в горшочках обильно поливают.</w:t>
      </w:r>
    </w:p>
    <w:p w14:paraId="3D74F8EE" w14:textId="77777777" w:rsidR="001A7EC8" w:rsidRDefault="00D23207">
      <w:pPr>
        <w:pStyle w:val="20"/>
        <w:shd w:val="clear" w:color="auto" w:fill="auto"/>
        <w:spacing w:line="245" w:lineRule="exact"/>
        <w:ind w:firstLine="320"/>
        <w:jc w:val="both"/>
      </w:pPr>
      <w:r>
        <w:t>Растения не выносят глубокой посадки; рассаду заделывают на несколько сантиметров ниже корневой шейки, но не глубже, чем до первых настоящих листьев. Расстояние между растениями в ряду 25-30 см, применяют и двустрочную схему посадки - 90+40+20 см. Густота стояния растений - 40-50 тыс. шт/га.</w:t>
      </w:r>
    </w:p>
    <w:p w14:paraId="4B7EA7FD" w14:textId="77777777" w:rsidR="001A7EC8" w:rsidRDefault="00D23207">
      <w:pPr>
        <w:pStyle w:val="20"/>
        <w:shd w:val="clear" w:color="auto" w:fill="auto"/>
        <w:spacing w:line="245" w:lineRule="exact"/>
        <w:ind w:firstLine="320"/>
        <w:jc w:val="both"/>
      </w:pPr>
      <w:r>
        <w:t>Основные приемы ухода за растениями в поле состоят в рыхле</w:t>
      </w:r>
      <w:r>
        <w:softHyphen/>
        <w:t>нии междурядий, уничтожении сорняков, поливах, подкормках, борьбе с болезнями и вредителями.</w:t>
      </w:r>
    </w:p>
    <w:p w14:paraId="54FF7378" w14:textId="77777777" w:rsidR="001A7EC8" w:rsidRDefault="00D23207">
      <w:pPr>
        <w:pStyle w:val="20"/>
        <w:shd w:val="clear" w:color="auto" w:fill="auto"/>
        <w:spacing w:line="245" w:lineRule="exact"/>
        <w:ind w:firstLine="320"/>
        <w:jc w:val="both"/>
        <w:sectPr w:rsidR="001A7EC8">
          <w:pgSz w:w="8400" w:h="11900"/>
          <w:pgMar w:top="679" w:right="1022" w:bottom="679" w:left="1102" w:header="0" w:footer="3" w:gutter="0"/>
          <w:cols w:space="720"/>
          <w:noEndnote/>
          <w:docGrid w:linePitch="360"/>
        </w:sectPr>
      </w:pPr>
      <w:r>
        <w:t>Рыхлить почву рекомендуется каждые 2-3 недели и обязатель</w:t>
      </w:r>
      <w:r>
        <w:softHyphen/>
        <w:t>но после каждого дождя или полива. За период вегетации участок, занятый перцем, обрабатывают 5-6 раз, а иногда и больше. По</w:t>
      </w:r>
      <w:r>
        <w:softHyphen/>
        <w:t>вышению урожайности и качества продукции способствует обра</w:t>
      </w:r>
      <w:r>
        <w:softHyphen/>
        <w:t>ботка почвы вокруг растений вручную, которую проводят о дин-два раза за вегетацию.</w:t>
      </w:r>
    </w:p>
    <w:p w14:paraId="66FDA546" w14:textId="77777777" w:rsidR="001A7EC8" w:rsidRDefault="00D23207">
      <w:pPr>
        <w:pStyle w:val="20"/>
        <w:shd w:val="clear" w:color="auto" w:fill="auto"/>
        <w:spacing w:line="252" w:lineRule="exact"/>
        <w:ind w:firstLine="320"/>
        <w:jc w:val="both"/>
      </w:pPr>
      <w:r>
        <w:lastRenderedPageBreak/>
        <w:t>При первых двух-трех междурядных обработках глубина рых</w:t>
      </w:r>
      <w:r>
        <w:softHyphen/>
        <w:t>ления 10-12 см, а затем следует уменьшить ее до 6-8 см во избе</w:t>
      </w:r>
      <w:r>
        <w:softHyphen/>
        <w:t>жание травмирования корней. При смыкании растений сопряжен</w:t>
      </w:r>
      <w:r>
        <w:softHyphen/>
        <w:t>ных рядов междурядную обработку прекращают во избежание повреждения растений.</w:t>
      </w:r>
    </w:p>
    <w:p w14:paraId="2BBA50BD" w14:textId="77777777" w:rsidR="001A7EC8" w:rsidRDefault="00D23207">
      <w:pPr>
        <w:pStyle w:val="20"/>
        <w:shd w:val="clear" w:color="auto" w:fill="auto"/>
        <w:spacing w:line="252" w:lineRule="exact"/>
        <w:ind w:firstLine="320"/>
        <w:jc w:val="both"/>
      </w:pPr>
      <w:r>
        <w:t>Перец очень требователен к минеральному питанию. Для обра</w:t>
      </w:r>
      <w:r>
        <w:softHyphen/>
        <w:t xml:space="preserve">зования 10 т плодов растения расходуют 53 кг </w:t>
      </w:r>
      <w:r>
        <w:rPr>
          <w:rStyle w:val="2Constantia"/>
        </w:rPr>
        <w:t xml:space="preserve">N, </w:t>
      </w:r>
      <w:r>
        <w:t>14 кг Р</w:t>
      </w:r>
      <w:r>
        <w:rPr>
          <w:vertAlign w:val="subscript"/>
        </w:rPr>
        <w:t>2</w:t>
      </w:r>
      <w:r>
        <w:t>0</w:t>
      </w:r>
      <w:r>
        <w:rPr>
          <w:vertAlign w:val="subscript"/>
        </w:rPr>
        <w:t>5</w:t>
      </w:r>
      <w:r>
        <w:t xml:space="preserve"> и 70 кг К</w:t>
      </w:r>
      <w:r>
        <w:rPr>
          <w:vertAlign w:val="subscript"/>
        </w:rPr>
        <w:t>2</w:t>
      </w:r>
      <w:r>
        <w:t>0 (З.И. Журбицкий, 1963). По данным В.А. Лудилова и др. (1999), в Ростовской области наиболее эффективным при выращи</w:t>
      </w:r>
      <w:r>
        <w:softHyphen/>
        <w:t xml:space="preserve">вании перца было внесение минеральных удобрений в дозе </w:t>
      </w:r>
      <w:r>
        <w:rPr>
          <w:rStyle w:val="2Constantia"/>
        </w:rPr>
        <w:t>Ni</w:t>
      </w:r>
      <w:r>
        <w:rPr>
          <w:rStyle w:val="20pt"/>
          <w:vertAlign w:val="subscript"/>
        </w:rPr>
        <w:t>20</w:t>
      </w:r>
      <w:r>
        <w:rPr>
          <w:rStyle w:val="2Constantia"/>
        </w:rPr>
        <w:t>Pi2oK</w:t>
      </w:r>
      <w:r>
        <w:rPr>
          <w:rStyle w:val="20pt"/>
          <w:vertAlign w:val="subscript"/>
        </w:rPr>
        <w:t>12</w:t>
      </w:r>
      <w:r>
        <w:rPr>
          <w:rStyle w:val="2Constantia"/>
        </w:rPr>
        <w:t xml:space="preserve">o, </w:t>
      </w:r>
      <w:r>
        <w:rPr>
          <w:rStyle w:val="28pt5"/>
        </w:rPr>
        <w:t xml:space="preserve">что </w:t>
      </w:r>
      <w:r>
        <w:t>обеспечивало увеличение урожайности плодов на 54% . Минеральные туки в целом увеличивали содержание сухого вещества, суммы сахаров и витамина С в плодах.</w:t>
      </w:r>
    </w:p>
    <w:p w14:paraId="25B82220" w14:textId="77777777" w:rsidR="001A7EC8" w:rsidRDefault="00D23207">
      <w:pPr>
        <w:pStyle w:val="20"/>
        <w:shd w:val="clear" w:color="auto" w:fill="auto"/>
        <w:spacing w:line="252" w:lineRule="exact"/>
        <w:ind w:firstLine="320"/>
        <w:jc w:val="both"/>
      </w:pPr>
      <w:r>
        <w:t>Отзывчив перец и на совместное применение минеральных и органических удобрений. По данным П.И. Патрона, на обыкно</w:t>
      </w:r>
      <w:r>
        <w:softHyphen/>
        <w:t>венных черноземах Молдавии совместное применение повышенных доз минеральных удобрений с перегноем (20 т/га) при загущенной посадке повышало урожайность перца сладкого с 33 до 60,5 т/га без снижения качества продукции.</w:t>
      </w:r>
    </w:p>
    <w:p w14:paraId="2401F9B2" w14:textId="77777777" w:rsidR="001A7EC8" w:rsidRDefault="00D23207">
      <w:pPr>
        <w:pStyle w:val="20"/>
        <w:shd w:val="clear" w:color="auto" w:fill="auto"/>
        <w:spacing w:line="252" w:lineRule="exact"/>
        <w:ind w:firstLine="320"/>
        <w:jc w:val="both"/>
      </w:pPr>
      <w:r>
        <w:t>Полив является одним из важных агротехнических приемов при выращивании перца. Это вызвано не только влаголюбивостью растений, но и их отрицательной реакцией на повышенную кон</w:t>
      </w:r>
      <w:r>
        <w:softHyphen/>
        <w:t>центрацию минеральных соединений в почве. Растения отрица</w:t>
      </w:r>
      <w:r>
        <w:softHyphen/>
        <w:t>тельно реагируют не только на дефицит влаги, но и на переувлаж</w:t>
      </w:r>
      <w:r>
        <w:softHyphen/>
        <w:t>нение.</w:t>
      </w:r>
    </w:p>
    <w:p w14:paraId="7AD4F3DB" w14:textId="77777777" w:rsidR="001A7EC8" w:rsidRDefault="00D23207">
      <w:pPr>
        <w:pStyle w:val="20"/>
        <w:shd w:val="clear" w:color="auto" w:fill="auto"/>
        <w:spacing w:line="252" w:lineRule="exact"/>
        <w:ind w:firstLine="320"/>
        <w:jc w:val="both"/>
      </w:pPr>
      <w:r>
        <w:t>За вегетацию проводят до 10 поливов по норме 300-400 м</w:t>
      </w:r>
      <w:r>
        <w:rPr>
          <w:vertAlign w:val="superscript"/>
        </w:rPr>
        <w:t>3</w:t>
      </w:r>
      <w:r>
        <w:t>/га. В период цветения поливы прекращают. Температура воды долж</w:t>
      </w:r>
      <w:r>
        <w:softHyphen/>
        <w:t>на быть около 35°С. При использовании воды температурой +15- 20°С урожай созревает позже и бывает ниже на 20% . Суммарное водопотребление перца 3300-3500 м</w:t>
      </w:r>
      <w:r>
        <w:rPr>
          <w:vertAlign w:val="superscript"/>
        </w:rPr>
        <w:t>3</w:t>
      </w:r>
      <w:r>
        <w:t>/га. На 1 т урожая расходу</w:t>
      </w:r>
      <w:r>
        <w:softHyphen/>
        <w:t>ется 162-198 м</w:t>
      </w:r>
      <w:r>
        <w:rPr>
          <w:vertAlign w:val="superscript"/>
        </w:rPr>
        <w:t>3</w:t>
      </w:r>
      <w:r>
        <w:t xml:space="preserve"> воды. При поливной норме более 400 м</w:t>
      </w:r>
      <w:r>
        <w:rPr>
          <w:vertAlign w:val="superscript"/>
        </w:rPr>
        <w:t>3</w:t>
      </w:r>
      <w:r>
        <w:t>/га уро</w:t>
      </w:r>
      <w:r>
        <w:softHyphen/>
        <w:t>жайность снижается.</w:t>
      </w:r>
    </w:p>
    <w:p w14:paraId="569C22BA" w14:textId="77777777" w:rsidR="001A7EC8" w:rsidRDefault="00D23207">
      <w:pPr>
        <w:pStyle w:val="20"/>
        <w:shd w:val="clear" w:color="auto" w:fill="auto"/>
        <w:spacing w:line="252" w:lineRule="exact"/>
        <w:ind w:firstLine="320"/>
        <w:jc w:val="both"/>
      </w:pPr>
      <w:r>
        <w:t>Плоды в технической степени спелости отличаются более вы</w:t>
      </w:r>
      <w:r>
        <w:softHyphen/>
        <w:t>сокой прочностью тканей по сравнению с плодами в биологичес</w:t>
      </w:r>
      <w:r>
        <w:softHyphen/>
        <w:t>кой степени спелости. На вершине плода ткань менее прочная, чем на других его частях.</w:t>
      </w:r>
    </w:p>
    <w:p w14:paraId="3EED1150" w14:textId="77777777" w:rsidR="001A7EC8" w:rsidRDefault="00D23207">
      <w:pPr>
        <w:pStyle w:val="20"/>
        <w:shd w:val="clear" w:color="auto" w:fill="auto"/>
        <w:spacing w:line="252" w:lineRule="exact"/>
        <w:ind w:firstLine="320"/>
        <w:jc w:val="both"/>
        <w:sectPr w:rsidR="001A7EC8">
          <w:pgSz w:w="8400" w:h="11900"/>
          <w:pgMar w:top="1465" w:right="1140" w:bottom="1110" w:left="970" w:header="0" w:footer="3" w:gutter="0"/>
          <w:cols w:space="720"/>
          <w:noEndnote/>
          <w:docGrid w:linePitch="360"/>
        </w:sectPr>
      </w:pPr>
      <w:r>
        <w:t>Выращивание перца в пленочных теплицах позволяет на 1-2</w:t>
      </w:r>
    </w:p>
    <w:p w14:paraId="27BDF870" w14:textId="77777777" w:rsidR="001A7EC8" w:rsidRDefault="00D23207">
      <w:pPr>
        <w:pStyle w:val="60"/>
        <w:numPr>
          <w:ilvl w:val="0"/>
          <w:numId w:val="22"/>
        </w:numPr>
        <w:shd w:val="clear" w:color="auto" w:fill="auto"/>
        <w:tabs>
          <w:tab w:val="left" w:pos="731"/>
        </w:tabs>
        <w:spacing w:before="0" w:line="263" w:lineRule="exact"/>
        <w:ind w:left="220" w:firstLine="0"/>
      </w:pPr>
      <w:r>
        <w:lastRenderedPageBreak/>
        <w:t>Действие удобрений на урожайность и качество плодов перца сладкого в условиях Ростовской области (Лудилов В А., 1999)</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8"/>
        <w:gridCol w:w="792"/>
        <w:gridCol w:w="792"/>
        <w:gridCol w:w="788"/>
        <w:gridCol w:w="796"/>
        <w:gridCol w:w="788"/>
        <w:gridCol w:w="814"/>
      </w:tblGrid>
      <w:tr w:rsidR="001A7EC8" w14:paraId="3C07392D" w14:textId="77777777">
        <w:trPr>
          <w:trHeight w:hRule="exact" w:val="313"/>
          <w:jc w:val="center"/>
        </w:trPr>
        <w:tc>
          <w:tcPr>
            <w:tcW w:w="1508" w:type="dxa"/>
            <w:vMerge w:val="restart"/>
            <w:tcBorders>
              <w:top w:val="single" w:sz="4" w:space="0" w:color="auto"/>
            </w:tcBorders>
            <w:shd w:val="clear" w:color="auto" w:fill="FFFFFF"/>
            <w:vAlign w:val="center"/>
          </w:tcPr>
          <w:p w14:paraId="3DF0BA61" w14:textId="77777777" w:rsidR="001A7EC8" w:rsidRDefault="00D23207">
            <w:pPr>
              <w:pStyle w:val="20"/>
              <w:framePr w:w="6278" w:wrap="notBeside" w:vAnchor="text" w:hAnchor="text" w:xAlign="center" w:y="1"/>
              <w:shd w:val="clear" w:color="auto" w:fill="auto"/>
              <w:spacing w:line="180" w:lineRule="exact"/>
            </w:pPr>
            <w:r>
              <w:rPr>
                <w:rStyle w:val="29pt3"/>
              </w:rPr>
              <w:t>Доза удобрений</w:t>
            </w:r>
          </w:p>
        </w:tc>
        <w:tc>
          <w:tcPr>
            <w:tcW w:w="1584" w:type="dxa"/>
            <w:gridSpan w:val="2"/>
            <w:tcBorders>
              <w:top w:val="single" w:sz="4" w:space="0" w:color="auto"/>
              <w:left w:val="single" w:sz="4" w:space="0" w:color="auto"/>
            </w:tcBorders>
            <w:shd w:val="clear" w:color="auto" w:fill="FFFFFF"/>
            <w:vAlign w:val="bottom"/>
          </w:tcPr>
          <w:p w14:paraId="572ADEF9" w14:textId="77777777" w:rsidR="001A7EC8" w:rsidRDefault="00D23207">
            <w:pPr>
              <w:pStyle w:val="20"/>
              <w:framePr w:w="6278" w:wrap="notBeside" w:vAnchor="text" w:hAnchor="text" w:xAlign="center" w:y="1"/>
              <w:shd w:val="clear" w:color="auto" w:fill="auto"/>
              <w:spacing w:line="180" w:lineRule="exact"/>
              <w:ind w:left="220"/>
            </w:pPr>
            <w:r>
              <w:rPr>
                <w:rStyle w:val="29pt3"/>
              </w:rPr>
              <w:t>Урожайность</w:t>
            </w:r>
          </w:p>
        </w:tc>
        <w:tc>
          <w:tcPr>
            <w:tcW w:w="788" w:type="dxa"/>
            <w:vMerge w:val="restart"/>
            <w:tcBorders>
              <w:top w:val="single" w:sz="4" w:space="0" w:color="auto"/>
              <w:left w:val="single" w:sz="4" w:space="0" w:color="auto"/>
            </w:tcBorders>
            <w:shd w:val="clear" w:color="auto" w:fill="FFFFFF"/>
            <w:vAlign w:val="center"/>
          </w:tcPr>
          <w:p w14:paraId="22B8D817" w14:textId="77777777" w:rsidR="001A7EC8" w:rsidRDefault="00D23207">
            <w:pPr>
              <w:pStyle w:val="20"/>
              <w:framePr w:w="6278" w:wrap="notBeside" w:vAnchor="text" w:hAnchor="text" w:xAlign="center" w:y="1"/>
              <w:shd w:val="clear" w:color="auto" w:fill="auto"/>
              <w:spacing w:line="216" w:lineRule="exact"/>
              <w:jc w:val="center"/>
            </w:pPr>
            <w:r>
              <w:rPr>
                <w:rStyle w:val="29pt3"/>
              </w:rPr>
              <w:t>Средняя масса плода, г</w:t>
            </w:r>
          </w:p>
        </w:tc>
        <w:tc>
          <w:tcPr>
            <w:tcW w:w="2398" w:type="dxa"/>
            <w:gridSpan w:val="3"/>
            <w:tcBorders>
              <w:top w:val="single" w:sz="4" w:space="0" w:color="auto"/>
              <w:left w:val="single" w:sz="4" w:space="0" w:color="auto"/>
            </w:tcBorders>
            <w:shd w:val="clear" w:color="auto" w:fill="FFFFFF"/>
            <w:vAlign w:val="bottom"/>
          </w:tcPr>
          <w:p w14:paraId="2846B7D5" w14:textId="77777777" w:rsidR="001A7EC8" w:rsidRDefault="00D23207">
            <w:pPr>
              <w:pStyle w:val="20"/>
              <w:framePr w:w="6278" w:wrap="notBeside" w:vAnchor="text" w:hAnchor="text" w:xAlign="center" w:y="1"/>
              <w:shd w:val="clear" w:color="auto" w:fill="auto"/>
              <w:spacing w:line="180" w:lineRule="exact"/>
              <w:jc w:val="center"/>
            </w:pPr>
            <w:r>
              <w:rPr>
                <w:rStyle w:val="29pt3"/>
              </w:rPr>
              <w:t>Качество продукции:</w:t>
            </w:r>
          </w:p>
        </w:tc>
      </w:tr>
      <w:tr w:rsidR="001A7EC8" w14:paraId="16E025B8" w14:textId="77777777">
        <w:trPr>
          <w:trHeight w:hRule="exact" w:val="734"/>
          <w:jc w:val="center"/>
        </w:trPr>
        <w:tc>
          <w:tcPr>
            <w:tcW w:w="1508" w:type="dxa"/>
            <w:vMerge/>
            <w:shd w:val="clear" w:color="auto" w:fill="FFFFFF"/>
            <w:vAlign w:val="center"/>
          </w:tcPr>
          <w:p w14:paraId="7C29422B" w14:textId="77777777" w:rsidR="001A7EC8" w:rsidRDefault="001A7EC8">
            <w:pPr>
              <w:framePr w:w="6278" w:wrap="notBeside" w:vAnchor="text" w:hAnchor="text" w:xAlign="center" w:y="1"/>
            </w:pPr>
          </w:p>
        </w:tc>
        <w:tc>
          <w:tcPr>
            <w:tcW w:w="792" w:type="dxa"/>
            <w:tcBorders>
              <w:top w:val="single" w:sz="4" w:space="0" w:color="auto"/>
              <w:left w:val="single" w:sz="4" w:space="0" w:color="auto"/>
            </w:tcBorders>
            <w:shd w:val="clear" w:color="auto" w:fill="FFFFFF"/>
            <w:vAlign w:val="center"/>
          </w:tcPr>
          <w:p w14:paraId="55DC6F1F" w14:textId="77777777" w:rsidR="001A7EC8" w:rsidRDefault="00D23207">
            <w:pPr>
              <w:pStyle w:val="20"/>
              <w:framePr w:w="6278" w:wrap="notBeside" w:vAnchor="text" w:hAnchor="text" w:xAlign="center" w:y="1"/>
              <w:shd w:val="clear" w:color="auto" w:fill="auto"/>
              <w:spacing w:line="180" w:lineRule="exact"/>
              <w:ind w:left="220"/>
            </w:pPr>
            <w:r>
              <w:rPr>
                <w:rStyle w:val="29pt3"/>
              </w:rPr>
              <w:t>т/га</w:t>
            </w:r>
          </w:p>
        </w:tc>
        <w:tc>
          <w:tcPr>
            <w:tcW w:w="792" w:type="dxa"/>
            <w:tcBorders>
              <w:top w:val="single" w:sz="4" w:space="0" w:color="auto"/>
              <w:left w:val="single" w:sz="4" w:space="0" w:color="auto"/>
            </w:tcBorders>
            <w:shd w:val="clear" w:color="auto" w:fill="FFFFFF"/>
            <w:vAlign w:val="center"/>
          </w:tcPr>
          <w:p w14:paraId="049FC9B6" w14:textId="77777777" w:rsidR="001A7EC8" w:rsidRDefault="00D23207">
            <w:pPr>
              <w:pStyle w:val="20"/>
              <w:framePr w:w="6278" w:wrap="notBeside" w:vAnchor="text" w:hAnchor="text" w:xAlign="center" w:y="1"/>
              <w:shd w:val="clear" w:color="auto" w:fill="auto"/>
              <w:spacing w:line="180" w:lineRule="exact"/>
              <w:ind w:left="260"/>
            </w:pPr>
            <w:r>
              <w:rPr>
                <w:rStyle w:val="29pt3"/>
              </w:rPr>
              <w:t>%</w:t>
            </w:r>
          </w:p>
        </w:tc>
        <w:tc>
          <w:tcPr>
            <w:tcW w:w="788" w:type="dxa"/>
            <w:vMerge/>
            <w:tcBorders>
              <w:left w:val="single" w:sz="4" w:space="0" w:color="auto"/>
            </w:tcBorders>
            <w:shd w:val="clear" w:color="auto" w:fill="FFFFFF"/>
            <w:vAlign w:val="center"/>
          </w:tcPr>
          <w:p w14:paraId="010A0F9B" w14:textId="77777777" w:rsidR="001A7EC8" w:rsidRDefault="001A7EC8">
            <w:pPr>
              <w:framePr w:w="6278" w:wrap="notBeside" w:vAnchor="text" w:hAnchor="text" w:xAlign="center" w:y="1"/>
            </w:pPr>
          </w:p>
        </w:tc>
        <w:tc>
          <w:tcPr>
            <w:tcW w:w="796" w:type="dxa"/>
            <w:tcBorders>
              <w:top w:val="single" w:sz="4" w:space="0" w:color="auto"/>
              <w:left w:val="single" w:sz="4" w:space="0" w:color="auto"/>
            </w:tcBorders>
            <w:shd w:val="clear" w:color="auto" w:fill="FFFFFF"/>
            <w:vAlign w:val="center"/>
          </w:tcPr>
          <w:p w14:paraId="7A056188" w14:textId="77777777" w:rsidR="001A7EC8" w:rsidRDefault="00D23207">
            <w:pPr>
              <w:pStyle w:val="20"/>
              <w:framePr w:w="6278" w:wrap="notBeside" w:vAnchor="text" w:hAnchor="text" w:xAlign="center" w:y="1"/>
              <w:shd w:val="clear" w:color="auto" w:fill="auto"/>
              <w:spacing w:line="216" w:lineRule="exact"/>
              <w:jc w:val="center"/>
            </w:pPr>
            <w:r>
              <w:rPr>
                <w:rStyle w:val="29pt3"/>
              </w:rPr>
              <w:t>сухое веще</w:t>
            </w:r>
            <w:r>
              <w:rPr>
                <w:rStyle w:val="29pt3"/>
              </w:rPr>
              <w:softHyphen/>
              <w:t>ство, %</w:t>
            </w:r>
          </w:p>
        </w:tc>
        <w:tc>
          <w:tcPr>
            <w:tcW w:w="788" w:type="dxa"/>
            <w:tcBorders>
              <w:top w:val="single" w:sz="4" w:space="0" w:color="auto"/>
              <w:left w:val="single" w:sz="4" w:space="0" w:color="auto"/>
            </w:tcBorders>
            <w:shd w:val="clear" w:color="auto" w:fill="FFFFFF"/>
            <w:vAlign w:val="center"/>
          </w:tcPr>
          <w:p w14:paraId="3B7B8F66" w14:textId="77777777" w:rsidR="001A7EC8" w:rsidRDefault="00D23207">
            <w:pPr>
              <w:pStyle w:val="20"/>
              <w:framePr w:w="6278" w:wrap="notBeside" w:vAnchor="text" w:hAnchor="text" w:xAlign="center" w:y="1"/>
              <w:shd w:val="clear" w:color="auto" w:fill="auto"/>
              <w:spacing w:line="220" w:lineRule="exact"/>
            </w:pPr>
            <w:r>
              <w:rPr>
                <w:rStyle w:val="29pt3"/>
              </w:rPr>
              <w:t>сумма</w:t>
            </w:r>
          </w:p>
          <w:p w14:paraId="0E391E24" w14:textId="77777777" w:rsidR="001A7EC8" w:rsidRDefault="00D23207">
            <w:pPr>
              <w:pStyle w:val="20"/>
              <w:framePr w:w="6278" w:wrap="notBeside" w:vAnchor="text" w:hAnchor="text" w:xAlign="center" w:y="1"/>
              <w:shd w:val="clear" w:color="auto" w:fill="auto"/>
              <w:spacing w:line="220" w:lineRule="exact"/>
            </w:pPr>
            <w:r>
              <w:rPr>
                <w:rStyle w:val="29pt3"/>
              </w:rPr>
              <w:t>сахаров,</w:t>
            </w:r>
          </w:p>
          <w:p w14:paraId="4045F5A3" w14:textId="77777777" w:rsidR="001A7EC8" w:rsidRDefault="00D23207">
            <w:pPr>
              <w:pStyle w:val="20"/>
              <w:framePr w:w="6278" w:wrap="notBeside" w:vAnchor="text" w:hAnchor="text" w:xAlign="center" w:y="1"/>
              <w:shd w:val="clear" w:color="auto" w:fill="auto"/>
              <w:spacing w:line="220" w:lineRule="exact"/>
              <w:jc w:val="center"/>
            </w:pPr>
            <w:r>
              <w:rPr>
                <w:rStyle w:val="29pt3"/>
              </w:rPr>
              <w:t>%</w:t>
            </w:r>
          </w:p>
        </w:tc>
        <w:tc>
          <w:tcPr>
            <w:tcW w:w="814" w:type="dxa"/>
            <w:tcBorders>
              <w:top w:val="single" w:sz="4" w:space="0" w:color="auto"/>
              <w:left w:val="single" w:sz="4" w:space="0" w:color="auto"/>
            </w:tcBorders>
            <w:shd w:val="clear" w:color="auto" w:fill="FFFFFF"/>
            <w:vAlign w:val="center"/>
          </w:tcPr>
          <w:p w14:paraId="56ED4EA5" w14:textId="77777777" w:rsidR="001A7EC8" w:rsidRDefault="00D23207">
            <w:pPr>
              <w:pStyle w:val="20"/>
              <w:framePr w:w="6278" w:wrap="notBeside" w:vAnchor="text" w:hAnchor="text" w:xAlign="center" w:y="1"/>
              <w:shd w:val="clear" w:color="auto" w:fill="auto"/>
              <w:spacing w:line="216" w:lineRule="exact"/>
            </w:pPr>
            <w:r>
              <w:rPr>
                <w:rStyle w:val="29pt3"/>
              </w:rPr>
              <w:t>витамин</w:t>
            </w:r>
          </w:p>
          <w:p w14:paraId="68EF0760" w14:textId="77777777" w:rsidR="001A7EC8" w:rsidRDefault="00D23207">
            <w:pPr>
              <w:pStyle w:val="20"/>
              <w:framePr w:w="6278" w:wrap="notBeside" w:vAnchor="text" w:hAnchor="text" w:xAlign="center" w:y="1"/>
              <w:shd w:val="clear" w:color="auto" w:fill="auto"/>
              <w:spacing w:line="216" w:lineRule="exact"/>
              <w:jc w:val="center"/>
            </w:pPr>
            <w:r>
              <w:rPr>
                <w:rStyle w:val="2115pt0"/>
              </w:rPr>
              <w:t>с,</w:t>
            </w:r>
          </w:p>
          <w:p w14:paraId="34FADC3F" w14:textId="77777777" w:rsidR="001A7EC8" w:rsidRDefault="00D23207">
            <w:pPr>
              <w:pStyle w:val="20"/>
              <w:framePr w:w="6278" w:wrap="notBeside" w:vAnchor="text" w:hAnchor="text" w:xAlign="center" w:y="1"/>
              <w:shd w:val="clear" w:color="auto" w:fill="auto"/>
              <w:spacing w:line="216" w:lineRule="exact"/>
              <w:ind w:left="240"/>
            </w:pPr>
            <w:r>
              <w:rPr>
                <w:rStyle w:val="29pt3"/>
              </w:rPr>
              <w:t>мг%</w:t>
            </w:r>
          </w:p>
        </w:tc>
      </w:tr>
      <w:tr w:rsidR="001A7EC8" w14:paraId="660B6969" w14:textId="77777777">
        <w:trPr>
          <w:trHeight w:hRule="exact" w:val="248"/>
          <w:jc w:val="center"/>
        </w:trPr>
        <w:tc>
          <w:tcPr>
            <w:tcW w:w="1508" w:type="dxa"/>
            <w:tcBorders>
              <w:top w:val="single" w:sz="4" w:space="0" w:color="auto"/>
            </w:tcBorders>
            <w:shd w:val="clear" w:color="auto" w:fill="FFFFFF"/>
            <w:vAlign w:val="bottom"/>
          </w:tcPr>
          <w:p w14:paraId="3013CC9A" w14:textId="77777777" w:rsidR="001A7EC8" w:rsidRDefault="00D23207">
            <w:pPr>
              <w:pStyle w:val="20"/>
              <w:framePr w:w="6278" w:wrap="notBeside" w:vAnchor="text" w:hAnchor="text" w:xAlign="center" w:y="1"/>
              <w:shd w:val="clear" w:color="auto" w:fill="auto"/>
              <w:spacing w:line="180" w:lineRule="exact"/>
            </w:pPr>
            <w:r>
              <w:rPr>
                <w:rStyle w:val="29pt3"/>
              </w:rPr>
              <w:t>Без удобрений</w:t>
            </w:r>
          </w:p>
        </w:tc>
        <w:tc>
          <w:tcPr>
            <w:tcW w:w="792" w:type="dxa"/>
            <w:tcBorders>
              <w:top w:val="single" w:sz="4" w:space="0" w:color="auto"/>
              <w:left w:val="single" w:sz="4" w:space="0" w:color="auto"/>
            </w:tcBorders>
            <w:shd w:val="clear" w:color="auto" w:fill="FFFFFF"/>
            <w:vAlign w:val="bottom"/>
          </w:tcPr>
          <w:p w14:paraId="029CF1BD" w14:textId="77777777" w:rsidR="001A7EC8" w:rsidRDefault="00D23207">
            <w:pPr>
              <w:pStyle w:val="20"/>
              <w:framePr w:w="6278" w:wrap="notBeside" w:vAnchor="text" w:hAnchor="text" w:xAlign="center" w:y="1"/>
              <w:shd w:val="clear" w:color="auto" w:fill="auto"/>
              <w:spacing w:line="180" w:lineRule="exact"/>
              <w:ind w:left="220"/>
            </w:pPr>
            <w:r>
              <w:rPr>
                <w:rStyle w:val="29pt3"/>
              </w:rPr>
              <w:t>16,8</w:t>
            </w:r>
          </w:p>
        </w:tc>
        <w:tc>
          <w:tcPr>
            <w:tcW w:w="792" w:type="dxa"/>
            <w:tcBorders>
              <w:top w:val="single" w:sz="4" w:space="0" w:color="auto"/>
              <w:left w:val="single" w:sz="4" w:space="0" w:color="auto"/>
            </w:tcBorders>
            <w:shd w:val="clear" w:color="auto" w:fill="FFFFFF"/>
            <w:vAlign w:val="bottom"/>
          </w:tcPr>
          <w:p w14:paraId="59F27F34" w14:textId="77777777" w:rsidR="001A7EC8" w:rsidRDefault="00D23207">
            <w:pPr>
              <w:pStyle w:val="20"/>
              <w:framePr w:w="6278" w:wrap="notBeside" w:vAnchor="text" w:hAnchor="text" w:xAlign="center" w:y="1"/>
              <w:shd w:val="clear" w:color="auto" w:fill="auto"/>
              <w:spacing w:line="180" w:lineRule="exact"/>
              <w:ind w:left="260"/>
            </w:pPr>
            <w:r>
              <w:rPr>
                <w:rStyle w:val="29pt3"/>
              </w:rPr>
              <w:t>100</w:t>
            </w:r>
          </w:p>
        </w:tc>
        <w:tc>
          <w:tcPr>
            <w:tcW w:w="788" w:type="dxa"/>
            <w:tcBorders>
              <w:top w:val="single" w:sz="4" w:space="0" w:color="auto"/>
              <w:left w:val="single" w:sz="4" w:space="0" w:color="auto"/>
            </w:tcBorders>
            <w:shd w:val="clear" w:color="auto" w:fill="FFFFFF"/>
            <w:vAlign w:val="bottom"/>
          </w:tcPr>
          <w:p w14:paraId="4706D9CA" w14:textId="77777777" w:rsidR="001A7EC8" w:rsidRDefault="00D23207">
            <w:pPr>
              <w:pStyle w:val="20"/>
              <w:framePr w:w="6278" w:wrap="notBeside" w:vAnchor="text" w:hAnchor="text" w:xAlign="center" w:y="1"/>
              <w:shd w:val="clear" w:color="auto" w:fill="auto"/>
              <w:spacing w:line="180" w:lineRule="exact"/>
              <w:ind w:left="220"/>
            </w:pPr>
            <w:r>
              <w:rPr>
                <w:rStyle w:val="29pt3"/>
              </w:rPr>
              <w:t>50,0</w:t>
            </w:r>
          </w:p>
        </w:tc>
        <w:tc>
          <w:tcPr>
            <w:tcW w:w="796" w:type="dxa"/>
            <w:tcBorders>
              <w:top w:val="single" w:sz="4" w:space="0" w:color="auto"/>
              <w:left w:val="single" w:sz="4" w:space="0" w:color="auto"/>
            </w:tcBorders>
            <w:shd w:val="clear" w:color="auto" w:fill="FFFFFF"/>
            <w:vAlign w:val="bottom"/>
          </w:tcPr>
          <w:p w14:paraId="6CDDFA70" w14:textId="77777777" w:rsidR="001A7EC8" w:rsidRDefault="00D23207">
            <w:pPr>
              <w:pStyle w:val="20"/>
              <w:framePr w:w="6278" w:wrap="notBeside" w:vAnchor="text" w:hAnchor="text" w:xAlign="center" w:y="1"/>
              <w:shd w:val="clear" w:color="auto" w:fill="auto"/>
              <w:spacing w:line="180" w:lineRule="exact"/>
              <w:ind w:left="220"/>
            </w:pPr>
            <w:r>
              <w:rPr>
                <w:rStyle w:val="29pt3"/>
              </w:rPr>
              <w:t>7,02</w:t>
            </w:r>
          </w:p>
        </w:tc>
        <w:tc>
          <w:tcPr>
            <w:tcW w:w="788" w:type="dxa"/>
            <w:tcBorders>
              <w:top w:val="single" w:sz="4" w:space="0" w:color="auto"/>
              <w:left w:val="single" w:sz="4" w:space="0" w:color="auto"/>
            </w:tcBorders>
            <w:shd w:val="clear" w:color="auto" w:fill="FFFFFF"/>
            <w:vAlign w:val="bottom"/>
          </w:tcPr>
          <w:p w14:paraId="1ADD95A6" w14:textId="77777777" w:rsidR="001A7EC8" w:rsidRDefault="00D23207">
            <w:pPr>
              <w:pStyle w:val="20"/>
              <w:framePr w:w="6278" w:wrap="notBeside" w:vAnchor="text" w:hAnchor="text" w:xAlign="center" w:y="1"/>
              <w:shd w:val="clear" w:color="auto" w:fill="auto"/>
              <w:spacing w:line="180" w:lineRule="exact"/>
              <w:ind w:left="200"/>
            </w:pPr>
            <w:r>
              <w:rPr>
                <w:rStyle w:val="29pt3"/>
              </w:rPr>
              <w:t>3,89</w:t>
            </w:r>
          </w:p>
        </w:tc>
        <w:tc>
          <w:tcPr>
            <w:tcW w:w="814" w:type="dxa"/>
            <w:tcBorders>
              <w:top w:val="single" w:sz="4" w:space="0" w:color="auto"/>
              <w:left w:val="single" w:sz="4" w:space="0" w:color="auto"/>
            </w:tcBorders>
            <w:shd w:val="clear" w:color="auto" w:fill="FFFFFF"/>
            <w:vAlign w:val="bottom"/>
          </w:tcPr>
          <w:p w14:paraId="41C2B7A1" w14:textId="77777777" w:rsidR="001A7EC8" w:rsidRDefault="00D23207">
            <w:pPr>
              <w:pStyle w:val="20"/>
              <w:framePr w:w="6278" w:wrap="notBeside" w:vAnchor="text" w:hAnchor="text" w:xAlign="center" w:y="1"/>
              <w:shd w:val="clear" w:color="auto" w:fill="auto"/>
              <w:spacing w:line="180" w:lineRule="exact"/>
              <w:jc w:val="center"/>
            </w:pPr>
            <w:r>
              <w:rPr>
                <w:rStyle w:val="29pt3"/>
              </w:rPr>
              <w:t>132</w:t>
            </w:r>
          </w:p>
        </w:tc>
      </w:tr>
      <w:tr w:rsidR="001A7EC8" w14:paraId="1ABFB466" w14:textId="77777777">
        <w:trPr>
          <w:trHeight w:hRule="exact" w:val="212"/>
          <w:jc w:val="center"/>
        </w:trPr>
        <w:tc>
          <w:tcPr>
            <w:tcW w:w="1508" w:type="dxa"/>
            <w:shd w:val="clear" w:color="auto" w:fill="FFFFFF"/>
            <w:vAlign w:val="bottom"/>
          </w:tcPr>
          <w:p w14:paraId="5ED7DDC0" w14:textId="77777777" w:rsidR="001A7EC8" w:rsidRDefault="00D23207">
            <w:pPr>
              <w:pStyle w:val="20"/>
              <w:framePr w:w="6278" w:wrap="notBeside" w:vAnchor="text" w:hAnchor="text" w:xAlign="center" w:y="1"/>
              <w:shd w:val="clear" w:color="auto" w:fill="auto"/>
              <w:spacing w:line="90" w:lineRule="exact"/>
            </w:pPr>
            <w:r>
              <w:rPr>
                <w:rStyle w:val="245pt"/>
                <w:vertAlign w:val="superscript"/>
                <w:lang w:val="en-US" w:eastAsia="en-US" w:bidi="en-US"/>
              </w:rPr>
              <w:t>N</w:t>
            </w:r>
            <w:r>
              <w:rPr>
                <w:rStyle w:val="245pt"/>
                <w:lang w:val="en-US" w:eastAsia="en-US" w:bidi="en-US"/>
              </w:rPr>
              <w:t>60</w:t>
            </w:r>
            <w:r>
              <w:rPr>
                <w:rStyle w:val="245pt"/>
                <w:vertAlign w:val="superscript"/>
                <w:lang w:val="en-US" w:eastAsia="en-US" w:bidi="en-US"/>
              </w:rPr>
              <w:t>P</w:t>
            </w:r>
            <w:r>
              <w:rPr>
                <w:rStyle w:val="245pt"/>
                <w:lang w:val="en-US" w:eastAsia="en-US" w:bidi="en-US"/>
              </w:rPr>
              <w:t>60</w:t>
            </w:r>
          </w:p>
        </w:tc>
        <w:tc>
          <w:tcPr>
            <w:tcW w:w="792" w:type="dxa"/>
            <w:tcBorders>
              <w:left w:val="single" w:sz="4" w:space="0" w:color="auto"/>
            </w:tcBorders>
            <w:shd w:val="clear" w:color="auto" w:fill="FFFFFF"/>
            <w:vAlign w:val="bottom"/>
          </w:tcPr>
          <w:p w14:paraId="1A62EB37" w14:textId="77777777" w:rsidR="001A7EC8" w:rsidRDefault="00D23207">
            <w:pPr>
              <w:pStyle w:val="20"/>
              <w:framePr w:w="6278" w:wrap="notBeside" w:vAnchor="text" w:hAnchor="text" w:xAlign="center" w:y="1"/>
              <w:shd w:val="clear" w:color="auto" w:fill="auto"/>
              <w:spacing w:line="180" w:lineRule="exact"/>
              <w:ind w:left="220"/>
            </w:pPr>
            <w:r>
              <w:rPr>
                <w:rStyle w:val="29pt3"/>
              </w:rPr>
              <w:t>20,7</w:t>
            </w:r>
          </w:p>
        </w:tc>
        <w:tc>
          <w:tcPr>
            <w:tcW w:w="792" w:type="dxa"/>
            <w:tcBorders>
              <w:left w:val="single" w:sz="4" w:space="0" w:color="auto"/>
            </w:tcBorders>
            <w:shd w:val="clear" w:color="auto" w:fill="FFFFFF"/>
            <w:vAlign w:val="bottom"/>
          </w:tcPr>
          <w:p w14:paraId="5FE65600" w14:textId="77777777" w:rsidR="001A7EC8" w:rsidRDefault="00D23207">
            <w:pPr>
              <w:pStyle w:val="20"/>
              <w:framePr w:w="6278" w:wrap="notBeside" w:vAnchor="text" w:hAnchor="text" w:xAlign="center" w:y="1"/>
              <w:shd w:val="clear" w:color="auto" w:fill="auto"/>
              <w:spacing w:line="180" w:lineRule="exact"/>
              <w:ind w:left="260"/>
            </w:pPr>
            <w:r>
              <w:rPr>
                <w:rStyle w:val="29pt3"/>
              </w:rPr>
              <w:t>123</w:t>
            </w:r>
          </w:p>
        </w:tc>
        <w:tc>
          <w:tcPr>
            <w:tcW w:w="788" w:type="dxa"/>
            <w:tcBorders>
              <w:left w:val="single" w:sz="4" w:space="0" w:color="auto"/>
            </w:tcBorders>
            <w:shd w:val="clear" w:color="auto" w:fill="FFFFFF"/>
            <w:vAlign w:val="bottom"/>
          </w:tcPr>
          <w:p w14:paraId="227E209C" w14:textId="77777777" w:rsidR="001A7EC8" w:rsidRDefault="00D23207">
            <w:pPr>
              <w:pStyle w:val="20"/>
              <w:framePr w:w="6278" w:wrap="notBeside" w:vAnchor="text" w:hAnchor="text" w:xAlign="center" w:y="1"/>
              <w:shd w:val="clear" w:color="auto" w:fill="auto"/>
              <w:spacing w:line="180" w:lineRule="exact"/>
              <w:ind w:left="200"/>
            </w:pPr>
            <w:r>
              <w:rPr>
                <w:rStyle w:val="29pt3"/>
              </w:rPr>
              <w:t>48,4</w:t>
            </w:r>
          </w:p>
        </w:tc>
        <w:tc>
          <w:tcPr>
            <w:tcW w:w="796" w:type="dxa"/>
            <w:tcBorders>
              <w:left w:val="single" w:sz="4" w:space="0" w:color="auto"/>
            </w:tcBorders>
            <w:shd w:val="clear" w:color="auto" w:fill="FFFFFF"/>
            <w:vAlign w:val="bottom"/>
          </w:tcPr>
          <w:p w14:paraId="5BB5B5A5" w14:textId="77777777" w:rsidR="001A7EC8" w:rsidRDefault="00D23207">
            <w:pPr>
              <w:pStyle w:val="20"/>
              <w:framePr w:w="6278" w:wrap="notBeside" w:vAnchor="text" w:hAnchor="text" w:xAlign="center" w:y="1"/>
              <w:shd w:val="clear" w:color="auto" w:fill="auto"/>
              <w:spacing w:line="180" w:lineRule="exact"/>
              <w:ind w:left="220"/>
            </w:pPr>
            <w:r>
              <w:rPr>
                <w:rStyle w:val="29pt3"/>
              </w:rPr>
              <w:t>6,91</w:t>
            </w:r>
          </w:p>
        </w:tc>
        <w:tc>
          <w:tcPr>
            <w:tcW w:w="788" w:type="dxa"/>
            <w:tcBorders>
              <w:left w:val="single" w:sz="4" w:space="0" w:color="auto"/>
            </w:tcBorders>
            <w:shd w:val="clear" w:color="auto" w:fill="FFFFFF"/>
            <w:vAlign w:val="bottom"/>
          </w:tcPr>
          <w:p w14:paraId="650664E3" w14:textId="77777777" w:rsidR="001A7EC8" w:rsidRDefault="00D23207">
            <w:pPr>
              <w:pStyle w:val="20"/>
              <w:framePr w:w="6278" w:wrap="notBeside" w:vAnchor="text" w:hAnchor="text" w:xAlign="center" w:y="1"/>
              <w:shd w:val="clear" w:color="auto" w:fill="auto"/>
              <w:spacing w:line="180" w:lineRule="exact"/>
              <w:ind w:left="200"/>
            </w:pPr>
            <w:r>
              <w:rPr>
                <w:rStyle w:val="29pt3"/>
              </w:rPr>
              <w:t>3,99</w:t>
            </w:r>
          </w:p>
        </w:tc>
        <w:tc>
          <w:tcPr>
            <w:tcW w:w="814" w:type="dxa"/>
            <w:tcBorders>
              <w:left w:val="single" w:sz="4" w:space="0" w:color="auto"/>
            </w:tcBorders>
            <w:shd w:val="clear" w:color="auto" w:fill="FFFFFF"/>
            <w:vAlign w:val="bottom"/>
          </w:tcPr>
          <w:p w14:paraId="41595286" w14:textId="77777777" w:rsidR="001A7EC8" w:rsidRDefault="00D23207">
            <w:pPr>
              <w:pStyle w:val="20"/>
              <w:framePr w:w="6278" w:wrap="notBeside" w:vAnchor="text" w:hAnchor="text" w:xAlign="center" w:y="1"/>
              <w:shd w:val="clear" w:color="auto" w:fill="auto"/>
              <w:spacing w:line="180" w:lineRule="exact"/>
              <w:jc w:val="center"/>
            </w:pPr>
            <w:r>
              <w:rPr>
                <w:rStyle w:val="29pt3"/>
              </w:rPr>
              <w:t>153</w:t>
            </w:r>
          </w:p>
        </w:tc>
      </w:tr>
      <w:tr w:rsidR="001A7EC8" w14:paraId="1036808F" w14:textId="77777777">
        <w:trPr>
          <w:trHeight w:hRule="exact" w:val="220"/>
          <w:jc w:val="center"/>
        </w:trPr>
        <w:tc>
          <w:tcPr>
            <w:tcW w:w="1508" w:type="dxa"/>
            <w:shd w:val="clear" w:color="auto" w:fill="FFFFFF"/>
          </w:tcPr>
          <w:p w14:paraId="47787F1A" w14:textId="77777777" w:rsidR="001A7EC8" w:rsidRDefault="00D23207">
            <w:pPr>
              <w:pStyle w:val="20"/>
              <w:framePr w:w="6278" w:wrap="notBeside" w:vAnchor="text" w:hAnchor="text" w:xAlign="center" w:y="1"/>
              <w:shd w:val="clear" w:color="auto" w:fill="auto"/>
              <w:spacing w:line="230" w:lineRule="exact"/>
            </w:pPr>
            <w:r>
              <w:rPr>
                <w:rStyle w:val="2115pt0"/>
                <w:lang w:val="en-US" w:eastAsia="en-US" w:bidi="en-US"/>
              </w:rPr>
              <w:t>N</w:t>
            </w:r>
            <w:r>
              <w:rPr>
                <w:rStyle w:val="210pt0pt"/>
                <w:vertAlign w:val="subscript"/>
              </w:rPr>
              <w:t>60</w:t>
            </w:r>
            <w:r>
              <w:rPr>
                <w:rStyle w:val="2115pt0"/>
                <w:lang w:val="en-US" w:eastAsia="en-US" w:bidi="en-US"/>
              </w:rPr>
              <w:t>K</w:t>
            </w:r>
            <w:r>
              <w:rPr>
                <w:rStyle w:val="210pt0pt"/>
                <w:vertAlign w:val="subscript"/>
              </w:rPr>
              <w:t>60</w:t>
            </w:r>
          </w:p>
        </w:tc>
        <w:tc>
          <w:tcPr>
            <w:tcW w:w="792" w:type="dxa"/>
            <w:tcBorders>
              <w:left w:val="single" w:sz="4" w:space="0" w:color="auto"/>
            </w:tcBorders>
            <w:shd w:val="clear" w:color="auto" w:fill="FFFFFF"/>
          </w:tcPr>
          <w:p w14:paraId="74B0DE4F" w14:textId="77777777" w:rsidR="001A7EC8" w:rsidRDefault="00D23207">
            <w:pPr>
              <w:pStyle w:val="20"/>
              <w:framePr w:w="6278" w:wrap="notBeside" w:vAnchor="text" w:hAnchor="text" w:xAlign="center" w:y="1"/>
              <w:shd w:val="clear" w:color="auto" w:fill="auto"/>
              <w:spacing w:line="180" w:lineRule="exact"/>
              <w:ind w:left="220"/>
            </w:pPr>
            <w:r>
              <w:rPr>
                <w:rStyle w:val="29pt3"/>
              </w:rPr>
              <w:t>20,4</w:t>
            </w:r>
          </w:p>
        </w:tc>
        <w:tc>
          <w:tcPr>
            <w:tcW w:w="792" w:type="dxa"/>
            <w:tcBorders>
              <w:left w:val="single" w:sz="4" w:space="0" w:color="auto"/>
            </w:tcBorders>
            <w:shd w:val="clear" w:color="auto" w:fill="FFFFFF"/>
            <w:vAlign w:val="bottom"/>
          </w:tcPr>
          <w:p w14:paraId="404D830C" w14:textId="77777777" w:rsidR="001A7EC8" w:rsidRDefault="00D23207">
            <w:pPr>
              <w:pStyle w:val="20"/>
              <w:framePr w:w="6278" w:wrap="notBeside" w:vAnchor="text" w:hAnchor="text" w:xAlign="center" w:y="1"/>
              <w:shd w:val="clear" w:color="auto" w:fill="auto"/>
              <w:spacing w:line="180" w:lineRule="exact"/>
              <w:ind w:left="260"/>
            </w:pPr>
            <w:r>
              <w:rPr>
                <w:rStyle w:val="29pt3"/>
              </w:rPr>
              <w:t>121</w:t>
            </w:r>
          </w:p>
        </w:tc>
        <w:tc>
          <w:tcPr>
            <w:tcW w:w="788" w:type="dxa"/>
            <w:tcBorders>
              <w:left w:val="single" w:sz="4" w:space="0" w:color="auto"/>
            </w:tcBorders>
            <w:shd w:val="clear" w:color="auto" w:fill="FFFFFF"/>
          </w:tcPr>
          <w:p w14:paraId="78A9310F" w14:textId="77777777" w:rsidR="001A7EC8" w:rsidRDefault="00D23207">
            <w:pPr>
              <w:pStyle w:val="20"/>
              <w:framePr w:w="6278" w:wrap="notBeside" w:vAnchor="text" w:hAnchor="text" w:xAlign="center" w:y="1"/>
              <w:shd w:val="clear" w:color="auto" w:fill="auto"/>
              <w:spacing w:line="180" w:lineRule="exact"/>
              <w:ind w:left="200"/>
            </w:pPr>
            <w:r>
              <w:rPr>
                <w:rStyle w:val="29pt3"/>
              </w:rPr>
              <w:t>47,9</w:t>
            </w:r>
          </w:p>
        </w:tc>
        <w:tc>
          <w:tcPr>
            <w:tcW w:w="796" w:type="dxa"/>
            <w:tcBorders>
              <w:left w:val="single" w:sz="4" w:space="0" w:color="auto"/>
            </w:tcBorders>
            <w:shd w:val="clear" w:color="auto" w:fill="FFFFFF"/>
          </w:tcPr>
          <w:p w14:paraId="0DCBF427" w14:textId="77777777" w:rsidR="001A7EC8" w:rsidRDefault="00D23207">
            <w:pPr>
              <w:pStyle w:val="20"/>
              <w:framePr w:w="6278" w:wrap="notBeside" w:vAnchor="text" w:hAnchor="text" w:xAlign="center" w:y="1"/>
              <w:shd w:val="clear" w:color="auto" w:fill="auto"/>
              <w:spacing w:line="180" w:lineRule="exact"/>
              <w:ind w:left="220"/>
            </w:pPr>
            <w:r>
              <w:rPr>
                <w:rStyle w:val="29pt3"/>
              </w:rPr>
              <w:t>7,65</w:t>
            </w:r>
          </w:p>
        </w:tc>
        <w:tc>
          <w:tcPr>
            <w:tcW w:w="788" w:type="dxa"/>
            <w:tcBorders>
              <w:left w:val="single" w:sz="4" w:space="0" w:color="auto"/>
            </w:tcBorders>
            <w:shd w:val="clear" w:color="auto" w:fill="FFFFFF"/>
          </w:tcPr>
          <w:p w14:paraId="64623EA1" w14:textId="77777777" w:rsidR="001A7EC8" w:rsidRDefault="00D23207">
            <w:pPr>
              <w:pStyle w:val="20"/>
              <w:framePr w:w="6278" w:wrap="notBeside" w:vAnchor="text" w:hAnchor="text" w:xAlign="center" w:y="1"/>
              <w:shd w:val="clear" w:color="auto" w:fill="auto"/>
              <w:spacing w:line="180" w:lineRule="exact"/>
              <w:ind w:left="200"/>
            </w:pPr>
            <w:r>
              <w:rPr>
                <w:rStyle w:val="29pt3"/>
              </w:rPr>
              <w:t>4,26</w:t>
            </w:r>
          </w:p>
        </w:tc>
        <w:tc>
          <w:tcPr>
            <w:tcW w:w="814" w:type="dxa"/>
            <w:tcBorders>
              <w:left w:val="single" w:sz="4" w:space="0" w:color="auto"/>
            </w:tcBorders>
            <w:shd w:val="clear" w:color="auto" w:fill="FFFFFF"/>
          </w:tcPr>
          <w:p w14:paraId="280984C0" w14:textId="77777777" w:rsidR="001A7EC8" w:rsidRDefault="00D23207">
            <w:pPr>
              <w:pStyle w:val="20"/>
              <w:framePr w:w="6278" w:wrap="notBeside" w:vAnchor="text" w:hAnchor="text" w:xAlign="center" w:y="1"/>
              <w:shd w:val="clear" w:color="auto" w:fill="auto"/>
              <w:spacing w:line="180" w:lineRule="exact"/>
              <w:jc w:val="center"/>
            </w:pPr>
            <w:r>
              <w:rPr>
                <w:rStyle w:val="29pt3"/>
              </w:rPr>
              <w:t>135</w:t>
            </w:r>
          </w:p>
        </w:tc>
      </w:tr>
      <w:tr w:rsidR="001A7EC8" w14:paraId="0DBC2C11" w14:textId="77777777">
        <w:trPr>
          <w:trHeight w:hRule="exact" w:val="216"/>
          <w:jc w:val="center"/>
        </w:trPr>
        <w:tc>
          <w:tcPr>
            <w:tcW w:w="1508" w:type="dxa"/>
            <w:shd w:val="clear" w:color="auto" w:fill="FFFFFF"/>
            <w:vAlign w:val="bottom"/>
          </w:tcPr>
          <w:p w14:paraId="15EEBA61" w14:textId="77777777" w:rsidR="001A7EC8" w:rsidRDefault="00D23207">
            <w:pPr>
              <w:pStyle w:val="20"/>
              <w:framePr w:w="6278" w:wrap="notBeside" w:vAnchor="text" w:hAnchor="text" w:xAlign="center" w:y="1"/>
              <w:shd w:val="clear" w:color="auto" w:fill="auto"/>
              <w:spacing w:line="90" w:lineRule="exact"/>
            </w:pPr>
            <w:r>
              <w:rPr>
                <w:rStyle w:val="245pt"/>
                <w:vertAlign w:val="superscript"/>
              </w:rPr>
              <w:t>Р</w:t>
            </w:r>
            <w:r>
              <w:rPr>
                <w:rStyle w:val="245pt"/>
              </w:rPr>
              <w:t>60</w:t>
            </w:r>
            <w:r>
              <w:rPr>
                <w:rStyle w:val="245pt"/>
                <w:vertAlign w:val="superscript"/>
              </w:rPr>
              <w:t>К</w:t>
            </w:r>
            <w:r>
              <w:rPr>
                <w:rStyle w:val="245pt"/>
              </w:rPr>
              <w:t>60</w:t>
            </w:r>
          </w:p>
        </w:tc>
        <w:tc>
          <w:tcPr>
            <w:tcW w:w="792" w:type="dxa"/>
            <w:tcBorders>
              <w:left w:val="single" w:sz="4" w:space="0" w:color="auto"/>
            </w:tcBorders>
            <w:shd w:val="clear" w:color="auto" w:fill="FFFFFF"/>
            <w:vAlign w:val="bottom"/>
          </w:tcPr>
          <w:p w14:paraId="0270D935" w14:textId="77777777" w:rsidR="001A7EC8" w:rsidRDefault="00D23207">
            <w:pPr>
              <w:pStyle w:val="20"/>
              <w:framePr w:w="6278" w:wrap="notBeside" w:vAnchor="text" w:hAnchor="text" w:xAlign="center" w:y="1"/>
              <w:shd w:val="clear" w:color="auto" w:fill="auto"/>
              <w:spacing w:line="180" w:lineRule="exact"/>
              <w:ind w:left="220"/>
            </w:pPr>
            <w:r>
              <w:rPr>
                <w:rStyle w:val="29pt3"/>
              </w:rPr>
              <w:t>17,7</w:t>
            </w:r>
          </w:p>
        </w:tc>
        <w:tc>
          <w:tcPr>
            <w:tcW w:w="792" w:type="dxa"/>
            <w:tcBorders>
              <w:left w:val="single" w:sz="4" w:space="0" w:color="auto"/>
            </w:tcBorders>
            <w:shd w:val="clear" w:color="auto" w:fill="FFFFFF"/>
            <w:vAlign w:val="bottom"/>
          </w:tcPr>
          <w:p w14:paraId="3E49820C" w14:textId="77777777" w:rsidR="001A7EC8" w:rsidRDefault="00D23207">
            <w:pPr>
              <w:pStyle w:val="20"/>
              <w:framePr w:w="6278" w:wrap="notBeside" w:vAnchor="text" w:hAnchor="text" w:xAlign="center" w:y="1"/>
              <w:shd w:val="clear" w:color="auto" w:fill="auto"/>
              <w:spacing w:line="180" w:lineRule="exact"/>
              <w:ind w:left="260"/>
            </w:pPr>
            <w:r>
              <w:rPr>
                <w:rStyle w:val="29pt3"/>
              </w:rPr>
              <w:t>105</w:t>
            </w:r>
          </w:p>
        </w:tc>
        <w:tc>
          <w:tcPr>
            <w:tcW w:w="788" w:type="dxa"/>
            <w:tcBorders>
              <w:left w:val="single" w:sz="4" w:space="0" w:color="auto"/>
            </w:tcBorders>
            <w:shd w:val="clear" w:color="auto" w:fill="FFFFFF"/>
            <w:vAlign w:val="bottom"/>
          </w:tcPr>
          <w:p w14:paraId="250EDE41" w14:textId="77777777" w:rsidR="001A7EC8" w:rsidRDefault="00D23207">
            <w:pPr>
              <w:pStyle w:val="20"/>
              <w:framePr w:w="6278" w:wrap="notBeside" w:vAnchor="text" w:hAnchor="text" w:xAlign="center" w:y="1"/>
              <w:shd w:val="clear" w:color="auto" w:fill="auto"/>
              <w:spacing w:line="180" w:lineRule="exact"/>
              <w:ind w:left="220"/>
            </w:pPr>
            <w:r>
              <w:rPr>
                <w:rStyle w:val="29pt3"/>
              </w:rPr>
              <w:t>50,4</w:t>
            </w:r>
          </w:p>
        </w:tc>
        <w:tc>
          <w:tcPr>
            <w:tcW w:w="796" w:type="dxa"/>
            <w:tcBorders>
              <w:left w:val="single" w:sz="4" w:space="0" w:color="auto"/>
            </w:tcBorders>
            <w:shd w:val="clear" w:color="auto" w:fill="FFFFFF"/>
            <w:vAlign w:val="bottom"/>
          </w:tcPr>
          <w:p w14:paraId="46713091" w14:textId="77777777" w:rsidR="001A7EC8" w:rsidRDefault="00D23207">
            <w:pPr>
              <w:pStyle w:val="20"/>
              <w:framePr w:w="6278" w:wrap="notBeside" w:vAnchor="text" w:hAnchor="text" w:xAlign="center" w:y="1"/>
              <w:shd w:val="clear" w:color="auto" w:fill="auto"/>
              <w:spacing w:line="180" w:lineRule="exact"/>
              <w:ind w:left="220"/>
            </w:pPr>
            <w:r>
              <w:rPr>
                <w:rStyle w:val="29pt3"/>
              </w:rPr>
              <w:t>6,79</w:t>
            </w:r>
          </w:p>
        </w:tc>
        <w:tc>
          <w:tcPr>
            <w:tcW w:w="788" w:type="dxa"/>
            <w:tcBorders>
              <w:left w:val="single" w:sz="4" w:space="0" w:color="auto"/>
            </w:tcBorders>
            <w:shd w:val="clear" w:color="auto" w:fill="FFFFFF"/>
            <w:vAlign w:val="bottom"/>
          </w:tcPr>
          <w:p w14:paraId="7F60F30E" w14:textId="77777777" w:rsidR="001A7EC8" w:rsidRDefault="00D23207">
            <w:pPr>
              <w:pStyle w:val="20"/>
              <w:framePr w:w="6278" w:wrap="notBeside" w:vAnchor="text" w:hAnchor="text" w:xAlign="center" w:y="1"/>
              <w:shd w:val="clear" w:color="auto" w:fill="auto"/>
              <w:spacing w:line="180" w:lineRule="exact"/>
              <w:ind w:left="200"/>
            </w:pPr>
            <w:r>
              <w:rPr>
                <w:rStyle w:val="29pt3"/>
              </w:rPr>
              <w:t>4,25</w:t>
            </w:r>
          </w:p>
        </w:tc>
        <w:tc>
          <w:tcPr>
            <w:tcW w:w="814" w:type="dxa"/>
            <w:tcBorders>
              <w:left w:val="single" w:sz="4" w:space="0" w:color="auto"/>
            </w:tcBorders>
            <w:shd w:val="clear" w:color="auto" w:fill="FFFFFF"/>
            <w:vAlign w:val="bottom"/>
          </w:tcPr>
          <w:p w14:paraId="45594BC2" w14:textId="77777777" w:rsidR="001A7EC8" w:rsidRDefault="00D23207">
            <w:pPr>
              <w:pStyle w:val="20"/>
              <w:framePr w:w="6278" w:wrap="notBeside" w:vAnchor="text" w:hAnchor="text" w:xAlign="center" w:y="1"/>
              <w:shd w:val="clear" w:color="auto" w:fill="auto"/>
              <w:spacing w:line="180" w:lineRule="exact"/>
              <w:jc w:val="center"/>
            </w:pPr>
            <w:r>
              <w:rPr>
                <w:rStyle w:val="29pt3"/>
              </w:rPr>
              <w:t>149</w:t>
            </w:r>
          </w:p>
        </w:tc>
      </w:tr>
      <w:tr w:rsidR="001A7EC8" w14:paraId="27B85459" w14:textId="77777777">
        <w:trPr>
          <w:trHeight w:hRule="exact" w:val="216"/>
          <w:jc w:val="center"/>
        </w:trPr>
        <w:tc>
          <w:tcPr>
            <w:tcW w:w="1508" w:type="dxa"/>
            <w:shd w:val="clear" w:color="auto" w:fill="FFFFFF"/>
            <w:vAlign w:val="bottom"/>
          </w:tcPr>
          <w:p w14:paraId="06F352CF" w14:textId="77777777" w:rsidR="001A7EC8" w:rsidRDefault="00D23207">
            <w:pPr>
              <w:pStyle w:val="20"/>
              <w:framePr w:w="6278" w:wrap="notBeside" w:vAnchor="text" w:hAnchor="text" w:xAlign="center" w:y="1"/>
              <w:shd w:val="clear" w:color="auto" w:fill="auto"/>
              <w:spacing w:line="90" w:lineRule="exact"/>
            </w:pPr>
            <w:r>
              <w:rPr>
                <w:rStyle w:val="245pt"/>
                <w:vertAlign w:val="superscript"/>
                <w:lang w:val="en-US" w:eastAsia="en-US" w:bidi="en-US"/>
              </w:rPr>
              <w:t>N</w:t>
            </w:r>
            <w:r>
              <w:rPr>
                <w:rStyle w:val="245pt"/>
                <w:lang w:val="en-US" w:eastAsia="en-US" w:bidi="en-US"/>
              </w:rPr>
              <w:t>60</w:t>
            </w:r>
            <w:r>
              <w:rPr>
                <w:rStyle w:val="245pt"/>
                <w:vertAlign w:val="superscript"/>
                <w:lang w:val="en-US" w:eastAsia="en-US" w:bidi="en-US"/>
              </w:rPr>
              <w:t>P</w:t>
            </w:r>
            <w:r>
              <w:rPr>
                <w:rStyle w:val="245pt"/>
                <w:lang w:val="en-US" w:eastAsia="en-US" w:bidi="en-US"/>
              </w:rPr>
              <w:t>60</w:t>
            </w:r>
            <w:r>
              <w:rPr>
                <w:rStyle w:val="245pt"/>
                <w:vertAlign w:val="superscript"/>
                <w:lang w:val="en-US" w:eastAsia="en-US" w:bidi="en-US"/>
              </w:rPr>
              <w:t>K</w:t>
            </w:r>
            <w:r>
              <w:rPr>
                <w:rStyle w:val="245pt"/>
                <w:lang w:val="en-US" w:eastAsia="en-US" w:bidi="en-US"/>
              </w:rPr>
              <w:t>60</w:t>
            </w:r>
          </w:p>
        </w:tc>
        <w:tc>
          <w:tcPr>
            <w:tcW w:w="792" w:type="dxa"/>
            <w:tcBorders>
              <w:left w:val="single" w:sz="4" w:space="0" w:color="auto"/>
            </w:tcBorders>
            <w:shd w:val="clear" w:color="auto" w:fill="FFFFFF"/>
            <w:vAlign w:val="bottom"/>
          </w:tcPr>
          <w:p w14:paraId="3FBC7F61" w14:textId="77777777" w:rsidR="001A7EC8" w:rsidRDefault="00D23207">
            <w:pPr>
              <w:pStyle w:val="20"/>
              <w:framePr w:w="6278" w:wrap="notBeside" w:vAnchor="text" w:hAnchor="text" w:xAlign="center" w:y="1"/>
              <w:shd w:val="clear" w:color="auto" w:fill="auto"/>
              <w:spacing w:line="180" w:lineRule="exact"/>
              <w:ind w:left="220"/>
            </w:pPr>
            <w:r>
              <w:rPr>
                <w:rStyle w:val="29pt3"/>
              </w:rPr>
              <w:t>20,7</w:t>
            </w:r>
          </w:p>
        </w:tc>
        <w:tc>
          <w:tcPr>
            <w:tcW w:w="792" w:type="dxa"/>
            <w:tcBorders>
              <w:left w:val="single" w:sz="4" w:space="0" w:color="auto"/>
            </w:tcBorders>
            <w:shd w:val="clear" w:color="auto" w:fill="FFFFFF"/>
            <w:vAlign w:val="bottom"/>
          </w:tcPr>
          <w:p w14:paraId="3D6F7E36" w14:textId="77777777" w:rsidR="001A7EC8" w:rsidRDefault="00D23207">
            <w:pPr>
              <w:pStyle w:val="20"/>
              <w:framePr w:w="6278" w:wrap="notBeside" w:vAnchor="text" w:hAnchor="text" w:xAlign="center" w:y="1"/>
              <w:shd w:val="clear" w:color="auto" w:fill="auto"/>
              <w:spacing w:line="180" w:lineRule="exact"/>
              <w:ind w:left="260"/>
            </w:pPr>
            <w:r>
              <w:rPr>
                <w:rStyle w:val="29pt3"/>
              </w:rPr>
              <w:t>123</w:t>
            </w:r>
          </w:p>
        </w:tc>
        <w:tc>
          <w:tcPr>
            <w:tcW w:w="788" w:type="dxa"/>
            <w:tcBorders>
              <w:left w:val="single" w:sz="4" w:space="0" w:color="auto"/>
            </w:tcBorders>
            <w:shd w:val="clear" w:color="auto" w:fill="FFFFFF"/>
            <w:vAlign w:val="bottom"/>
          </w:tcPr>
          <w:p w14:paraId="7949AC83" w14:textId="77777777" w:rsidR="001A7EC8" w:rsidRDefault="00D23207">
            <w:pPr>
              <w:pStyle w:val="20"/>
              <w:framePr w:w="6278" w:wrap="notBeside" w:vAnchor="text" w:hAnchor="text" w:xAlign="center" w:y="1"/>
              <w:shd w:val="clear" w:color="auto" w:fill="auto"/>
              <w:spacing w:line="180" w:lineRule="exact"/>
              <w:ind w:left="220"/>
            </w:pPr>
            <w:r>
              <w:rPr>
                <w:rStyle w:val="29pt3"/>
              </w:rPr>
              <w:t>48,4</w:t>
            </w:r>
          </w:p>
        </w:tc>
        <w:tc>
          <w:tcPr>
            <w:tcW w:w="796" w:type="dxa"/>
            <w:tcBorders>
              <w:left w:val="single" w:sz="4" w:space="0" w:color="auto"/>
            </w:tcBorders>
            <w:shd w:val="clear" w:color="auto" w:fill="FFFFFF"/>
            <w:vAlign w:val="bottom"/>
          </w:tcPr>
          <w:p w14:paraId="1A6C280F" w14:textId="77777777" w:rsidR="001A7EC8" w:rsidRDefault="00D23207">
            <w:pPr>
              <w:pStyle w:val="20"/>
              <w:framePr w:w="6278" w:wrap="notBeside" w:vAnchor="text" w:hAnchor="text" w:xAlign="center" w:y="1"/>
              <w:shd w:val="clear" w:color="auto" w:fill="auto"/>
              <w:spacing w:line="180" w:lineRule="exact"/>
              <w:ind w:left="220"/>
            </w:pPr>
            <w:r>
              <w:rPr>
                <w:rStyle w:val="29pt3"/>
              </w:rPr>
              <w:t>7,61</w:t>
            </w:r>
          </w:p>
        </w:tc>
        <w:tc>
          <w:tcPr>
            <w:tcW w:w="788" w:type="dxa"/>
            <w:tcBorders>
              <w:left w:val="single" w:sz="4" w:space="0" w:color="auto"/>
            </w:tcBorders>
            <w:shd w:val="clear" w:color="auto" w:fill="FFFFFF"/>
            <w:vAlign w:val="bottom"/>
          </w:tcPr>
          <w:p w14:paraId="424994B3" w14:textId="77777777" w:rsidR="001A7EC8" w:rsidRDefault="00D23207">
            <w:pPr>
              <w:pStyle w:val="20"/>
              <w:framePr w:w="6278" w:wrap="notBeside" w:vAnchor="text" w:hAnchor="text" w:xAlign="center" w:y="1"/>
              <w:shd w:val="clear" w:color="auto" w:fill="auto"/>
              <w:spacing w:line="180" w:lineRule="exact"/>
              <w:ind w:left="200"/>
            </w:pPr>
            <w:r>
              <w:rPr>
                <w:rStyle w:val="29pt3"/>
              </w:rPr>
              <w:t>4,33</w:t>
            </w:r>
          </w:p>
        </w:tc>
        <w:tc>
          <w:tcPr>
            <w:tcW w:w="814" w:type="dxa"/>
            <w:tcBorders>
              <w:left w:val="single" w:sz="4" w:space="0" w:color="auto"/>
            </w:tcBorders>
            <w:shd w:val="clear" w:color="auto" w:fill="FFFFFF"/>
            <w:vAlign w:val="bottom"/>
          </w:tcPr>
          <w:p w14:paraId="1BDA7B49" w14:textId="77777777" w:rsidR="001A7EC8" w:rsidRDefault="00D23207">
            <w:pPr>
              <w:pStyle w:val="20"/>
              <w:framePr w:w="6278" w:wrap="notBeside" w:vAnchor="text" w:hAnchor="text" w:xAlign="center" w:y="1"/>
              <w:shd w:val="clear" w:color="auto" w:fill="auto"/>
              <w:spacing w:line="180" w:lineRule="exact"/>
              <w:jc w:val="center"/>
            </w:pPr>
            <w:r>
              <w:rPr>
                <w:rStyle w:val="29pt3"/>
              </w:rPr>
              <w:t>150</w:t>
            </w:r>
          </w:p>
        </w:tc>
      </w:tr>
      <w:tr w:rsidR="001A7EC8" w14:paraId="612D4728" w14:textId="77777777">
        <w:trPr>
          <w:trHeight w:hRule="exact" w:val="216"/>
          <w:jc w:val="center"/>
        </w:trPr>
        <w:tc>
          <w:tcPr>
            <w:tcW w:w="1508" w:type="dxa"/>
            <w:shd w:val="clear" w:color="auto" w:fill="FFFFFF"/>
            <w:vAlign w:val="bottom"/>
          </w:tcPr>
          <w:p w14:paraId="65888FFB" w14:textId="77777777" w:rsidR="001A7EC8" w:rsidRDefault="00D23207">
            <w:pPr>
              <w:pStyle w:val="20"/>
              <w:framePr w:w="6278" w:wrap="notBeside" w:vAnchor="text" w:hAnchor="text" w:xAlign="center" w:y="1"/>
              <w:shd w:val="clear" w:color="auto" w:fill="auto"/>
              <w:spacing w:line="90" w:lineRule="exact"/>
            </w:pPr>
            <w:r>
              <w:rPr>
                <w:rStyle w:val="245pt"/>
                <w:vertAlign w:val="superscript"/>
                <w:lang w:val="en-US" w:eastAsia="en-US" w:bidi="en-US"/>
              </w:rPr>
              <w:t>N</w:t>
            </w:r>
            <w:r>
              <w:rPr>
                <w:rStyle w:val="245pt"/>
                <w:lang w:val="en-US" w:eastAsia="en-US" w:bidi="en-US"/>
              </w:rPr>
              <w:t>30</w:t>
            </w:r>
            <w:r>
              <w:rPr>
                <w:rStyle w:val="245pt"/>
                <w:vertAlign w:val="superscript"/>
                <w:lang w:val="en-US" w:eastAsia="en-US" w:bidi="en-US"/>
              </w:rPr>
              <w:t>P</w:t>
            </w:r>
            <w:r>
              <w:rPr>
                <w:rStyle w:val="245pt"/>
                <w:lang w:val="en-US" w:eastAsia="en-US" w:bidi="en-US"/>
              </w:rPr>
              <w:t>eo</w:t>
            </w:r>
            <w:r>
              <w:rPr>
                <w:rStyle w:val="245pt"/>
                <w:vertAlign w:val="superscript"/>
                <w:lang w:val="en-US" w:eastAsia="en-US" w:bidi="en-US"/>
              </w:rPr>
              <w:t>K</w:t>
            </w:r>
            <w:r>
              <w:rPr>
                <w:rStyle w:val="245pt"/>
                <w:lang w:val="en-US" w:eastAsia="en-US" w:bidi="en-US"/>
              </w:rPr>
              <w:t>60</w:t>
            </w:r>
          </w:p>
        </w:tc>
        <w:tc>
          <w:tcPr>
            <w:tcW w:w="792" w:type="dxa"/>
            <w:tcBorders>
              <w:left w:val="single" w:sz="4" w:space="0" w:color="auto"/>
            </w:tcBorders>
            <w:shd w:val="clear" w:color="auto" w:fill="FFFFFF"/>
            <w:vAlign w:val="bottom"/>
          </w:tcPr>
          <w:p w14:paraId="43086C1F" w14:textId="77777777" w:rsidR="001A7EC8" w:rsidRDefault="00D23207">
            <w:pPr>
              <w:pStyle w:val="20"/>
              <w:framePr w:w="6278" w:wrap="notBeside" w:vAnchor="text" w:hAnchor="text" w:xAlign="center" w:y="1"/>
              <w:shd w:val="clear" w:color="auto" w:fill="auto"/>
              <w:spacing w:line="180" w:lineRule="exact"/>
              <w:ind w:left="220"/>
            </w:pPr>
            <w:r>
              <w:rPr>
                <w:rStyle w:val="29pt3"/>
              </w:rPr>
              <w:t>18,2</w:t>
            </w:r>
          </w:p>
        </w:tc>
        <w:tc>
          <w:tcPr>
            <w:tcW w:w="792" w:type="dxa"/>
            <w:tcBorders>
              <w:left w:val="single" w:sz="4" w:space="0" w:color="auto"/>
            </w:tcBorders>
            <w:shd w:val="clear" w:color="auto" w:fill="FFFFFF"/>
            <w:vAlign w:val="bottom"/>
          </w:tcPr>
          <w:p w14:paraId="3528B63B" w14:textId="77777777" w:rsidR="001A7EC8" w:rsidRDefault="00D23207">
            <w:pPr>
              <w:pStyle w:val="20"/>
              <w:framePr w:w="6278" w:wrap="notBeside" w:vAnchor="text" w:hAnchor="text" w:xAlign="center" w:y="1"/>
              <w:shd w:val="clear" w:color="auto" w:fill="auto"/>
              <w:spacing w:line="180" w:lineRule="exact"/>
              <w:ind w:left="260"/>
            </w:pPr>
            <w:r>
              <w:rPr>
                <w:rStyle w:val="29pt3"/>
              </w:rPr>
              <w:t>108</w:t>
            </w:r>
          </w:p>
        </w:tc>
        <w:tc>
          <w:tcPr>
            <w:tcW w:w="788" w:type="dxa"/>
            <w:tcBorders>
              <w:left w:val="single" w:sz="4" w:space="0" w:color="auto"/>
            </w:tcBorders>
            <w:shd w:val="clear" w:color="auto" w:fill="FFFFFF"/>
            <w:vAlign w:val="bottom"/>
          </w:tcPr>
          <w:p w14:paraId="75E3CE85" w14:textId="77777777" w:rsidR="001A7EC8" w:rsidRDefault="00D23207">
            <w:pPr>
              <w:pStyle w:val="20"/>
              <w:framePr w:w="6278" w:wrap="notBeside" w:vAnchor="text" w:hAnchor="text" w:xAlign="center" w:y="1"/>
              <w:shd w:val="clear" w:color="auto" w:fill="auto"/>
              <w:spacing w:line="180" w:lineRule="exact"/>
              <w:ind w:left="220"/>
            </w:pPr>
            <w:r>
              <w:rPr>
                <w:rStyle w:val="29pt3"/>
              </w:rPr>
              <w:t>47,2</w:t>
            </w:r>
          </w:p>
        </w:tc>
        <w:tc>
          <w:tcPr>
            <w:tcW w:w="796" w:type="dxa"/>
            <w:tcBorders>
              <w:left w:val="single" w:sz="4" w:space="0" w:color="auto"/>
            </w:tcBorders>
            <w:shd w:val="clear" w:color="auto" w:fill="FFFFFF"/>
            <w:vAlign w:val="bottom"/>
          </w:tcPr>
          <w:p w14:paraId="3F76C365" w14:textId="77777777" w:rsidR="001A7EC8" w:rsidRDefault="00D23207">
            <w:pPr>
              <w:pStyle w:val="20"/>
              <w:framePr w:w="6278" w:wrap="notBeside" w:vAnchor="text" w:hAnchor="text" w:xAlign="center" w:y="1"/>
              <w:shd w:val="clear" w:color="auto" w:fill="auto"/>
              <w:spacing w:line="180" w:lineRule="exact"/>
              <w:ind w:left="220"/>
            </w:pPr>
            <w:r>
              <w:rPr>
                <w:rStyle w:val="29pt3"/>
              </w:rPr>
              <w:t>7,57</w:t>
            </w:r>
          </w:p>
        </w:tc>
        <w:tc>
          <w:tcPr>
            <w:tcW w:w="788" w:type="dxa"/>
            <w:tcBorders>
              <w:left w:val="single" w:sz="4" w:space="0" w:color="auto"/>
            </w:tcBorders>
            <w:shd w:val="clear" w:color="auto" w:fill="FFFFFF"/>
            <w:vAlign w:val="bottom"/>
          </w:tcPr>
          <w:p w14:paraId="4A32D5EE" w14:textId="77777777" w:rsidR="001A7EC8" w:rsidRDefault="00D23207">
            <w:pPr>
              <w:pStyle w:val="20"/>
              <w:framePr w:w="6278" w:wrap="notBeside" w:vAnchor="text" w:hAnchor="text" w:xAlign="center" w:y="1"/>
              <w:shd w:val="clear" w:color="auto" w:fill="auto"/>
              <w:spacing w:line="180" w:lineRule="exact"/>
              <w:ind w:left="200"/>
            </w:pPr>
            <w:r>
              <w:rPr>
                <w:rStyle w:val="29pt3"/>
              </w:rPr>
              <w:t>4,13</w:t>
            </w:r>
          </w:p>
        </w:tc>
        <w:tc>
          <w:tcPr>
            <w:tcW w:w="814" w:type="dxa"/>
            <w:tcBorders>
              <w:left w:val="single" w:sz="4" w:space="0" w:color="auto"/>
            </w:tcBorders>
            <w:shd w:val="clear" w:color="auto" w:fill="FFFFFF"/>
            <w:vAlign w:val="bottom"/>
          </w:tcPr>
          <w:p w14:paraId="1B45D5F1" w14:textId="77777777" w:rsidR="001A7EC8" w:rsidRDefault="00D23207">
            <w:pPr>
              <w:pStyle w:val="20"/>
              <w:framePr w:w="6278" w:wrap="notBeside" w:vAnchor="text" w:hAnchor="text" w:xAlign="center" w:y="1"/>
              <w:shd w:val="clear" w:color="auto" w:fill="auto"/>
              <w:spacing w:line="180" w:lineRule="exact"/>
              <w:jc w:val="center"/>
            </w:pPr>
            <w:r>
              <w:rPr>
                <w:rStyle w:val="29pt3"/>
              </w:rPr>
              <w:t>144</w:t>
            </w:r>
          </w:p>
        </w:tc>
      </w:tr>
      <w:tr w:rsidR="001A7EC8" w14:paraId="4EB2F48D" w14:textId="77777777">
        <w:trPr>
          <w:trHeight w:hRule="exact" w:val="212"/>
          <w:jc w:val="center"/>
        </w:trPr>
        <w:tc>
          <w:tcPr>
            <w:tcW w:w="1508" w:type="dxa"/>
            <w:shd w:val="clear" w:color="auto" w:fill="FFFFFF"/>
            <w:vAlign w:val="bottom"/>
          </w:tcPr>
          <w:p w14:paraId="210FA3BF" w14:textId="77777777" w:rsidR="001A7EC8" w:rsidRDefault="00D23207">
            <w:pPr>
              <w:pStyle w:val="20"/>
              <w:framePr w:w="6278" w:wrap="notBeside" w:vAnchor="text" w:hAnchor="text" w:xAlign="center" w:y="1"/>
              <w:shd w:val="clear" w:color="auto" w:fill="auto"/>
              <w:spacing w:line="90" w:lineRule="exact"/>
            </w:pPr>
            <w:r>
              <w:rPr>
                <w:rStyle w:val="245pt"/>
              </w:rPr>
              <w:t>■^120</w:t>
            </w:r>
            <w:r>
              <w:rPr>
                <w:rStyle w:val="245pt"/>
                <w:vertAlign w:val="superscript"/>
              </w:rPr>
              <w:t>Р</w:t>
            </w:r>
            <w:r>
              <w:rPr>
                <w:rStyle w:val="245pt"/>
              </w:rPr>
              <w:t>60-^60</w:t>
            </w:r>
          </w:p>
        </w:tc>
        <w:tc>
          <w:tcPr>
            <w:tcW w:w="792" w:type="dxa"/>
            <w:tcBorders>
              <w:left w:val="single" w:sz="4" w:space="0" w:color="auto"/>
            </w:tcBorders>
            <w:shd w:val="clear" w:color="auto" w:fill="FFFFFF"/>
            <w:vAlign w:val="bottom"/>
          </w:tcPr>
          <w:p w14:paraId="7009A489" w14:textId="77777777" w:rsidR="001A7EC8" w:rsidRDefault="00D23207">
            <w:pPr>
              <w:pStyle w:val="20"/>
              <w:framePr w:w="6278" w:wrap="notBeside" w:vAnchor="text" w:hAnchor="text" w:xAlign="center" w:y="1"/>
              <w:shd w:val="clear" w:color="auto" w:fill="auto"/>
              <w:spacing w:line="180" w:lineRule="exact"/>
              <w:ind w:left="220"/>
            </w:pPr>
            <w:r>
              <w:rPr>
                <w:rStyle w:val="29pt3"/>
              </w:rPr>
              <w:t>20,8</w:t>
            </w:r>
          </w:p>
        </w:tc>
        <w:tc>
          <w:tcPr>
            <w:tcW w:w="792" w:type="dxa"/>
            <w:tcBorders>
              <w:left w:val="single" w:sz="4" w:space="0" w:color="auto"/>
            </w:tcBorders>
            <w:shd w:val="clear" w:color="auto" w:fill="FFFFFF"/>
            <w:vAlign w:val="bottom"/>
          </w:tcPr>
          <w:p w14:paraId="3CFA06EB" w14:textId="77777777" w:rsidR="001A7EC8" w:rsidRDefault="00D23207">
            <w:pPr>
              <w:pStyle w:val="20"/>
              <w:framePr w:w="6278" w:wrap="notBeside" w:vAnchor="text" w:hAnchor="text" w:xAlign="center" w:y="1"/>
              <w:shd w:val="clear" w:color="auto" w:fill="auto"/>
              <w:spacing w:line="180" w:lineRule="exact"/>
              <w:ind w:left="260"/>
            </w:pPr>
            <w:r>
              <w:rPr>
                <w:rStyle w:val="29pt3"/>
              </w:rPr>
              <w:t>124</w:t>
            </w:r>
          </w:p>
        </w:tc>
        <w:tc>
          <w:tcPr>
            <w:tcW w:w="788" w:type="dxa"/>
            <w:tcBorders>
              <w:left w:val="single" w:sz="4" w:space="0" w:color="auto"/>
            </w:tcBorders>
            <w:shd w:val="clear" w:color="auto" w:fill="FFFFFF"/>
            <w:vAlign w:val="bottom"/>
          </w:tcPr>
          <w:p w14:paraId="5EE8359E" w14:textId="77777777" w:rsidR="001A7EC8" w:rsidRDefault="00D23207">
            <w:pPr>
              <w:pStyle w:val="20"/>
              <w:framePr w:w="6278" w:wrap="notBeside" w:vAnchor="text" w:hAnchor="text" w:xAlign="center" w:y="1"/>
              <w:shd w:val="clear" w:color="auto" w:fill="auto"/>
              <w:spacing w:line="180" w:lineRule="exact"/>
              <w:ind w:left="220"/>
            </w:pPr>
            <w:r>
              <w:rPr>
                <w:rStyle w:val="29pt3"/>
              </w:rPr>
              <w:t>48,5</w:t>
            </w:r>
          </w:p>
        </w:tc>
        <w:tc>
          <w:tcPr>
            <w:tcW w:w="796" w:type="dxa"/>
            <w:tcBorders>
              <w:left w:val="single" w:sz="4" w:space="0" w:color="auto"/>
            </w:tcBorders>
            <w:shd w:val="clear" w:color="auto" w:fill="FFFFFF"/>
            <w:vAlign w:val="bottom"/>
          </w:tcPr>
          <w:p w14:paraId="0D5DDCD9" w14:textId="77777777" w:rsidR="001A7EC8" w:rsidRDefault="00D23207">
            <w:pPr>
              <w:pStyle w:val="20"/>
              <w:framePr w:w="6278" w:wrap="notBeside" w:vAnchor="text" w:hAnchor="text" w:xAlign="center" w:y="1"/>
              <w:shd w:val="clear" w:color="auto" w:fill="auto"/>
              <w:spacing w:line="180" w:lineRule="exact"/>
              <w:ind w:left="220"/>
            </w:pPr>
            <w:r>
              <w:rPr>
                <w:rStyle w:val="29pt3"/>
              </w:rPr>
              <w:t>7,26</w:t>
            </w:r>
          </w:p>
        </w:tc>
        <w:tc>
          <w:tcPr>
            <w:tcW w:w="788" w:type="dxa"/>
            <w:tcBorders>
              <w:left w:val="single" w:sz="4" w:space="0" w:color="auto"/>
            </w:tcBorders>
            <w:shd w:val="clear" w:color="auto" w:fill="FFFFFF"/>
            <w:vAlign w:val="bottom"/>
          </w:tcPr>
          <w:p w14:paraId="64EE1A44" w14:textId="77777777" w:rsidR="001A7EC8" w:rsidRDefault="00D23207">
            <w:pPr>
              <w:pStyle w:val="20"/>
              <w:framePr w:w="6278" w:wrap="notBeside" w:vAnchor="text" w:hAnchor="text" w:xAlign="center" w:y="1"/>
              <w:shd w:val="clear" w:color="auto" w:fill="auto"/>
              <w:spacing w:line="180" w:lineRule="exact"/>
              <w:ind w:left="200"/>
            </w:pPr>
            <w:r>
              <w:rPr>
                <w:rStyle w:val="29pt3"/>
              </w:rPr>
              <w:t>4,23</w:t>
            </w:r>
          </w:p>
        </w:tc>
        <w:tc>
          <w:tcPr>
            <w:tcW w:w="814" w:type="dxa"/>
            <w:tcBorders>
              <w:left w:val="single" w:sz="4" w:space="0" w:color="auto"/>
            </w:tcBorders>
            <w:shd w:val="clear" w:color="auto" w:fill="FFFFFF"/>
            <w:vAlign w:val="bottom"/>
          </w:tcPr>
          <w:p w14:paraId="1D728DB4" w14:textId="77777777" w:rsidR="001A7EC8" w:rsidRDefault="00D23207">
            <w:pPr>
              <w:pStyle w:val="20"/>
              <w:framePr w:w="6278" w:wrap="notBeside" w:vAnchor="text" w:hAnchor="text" w:xAlign="center" w:y="1"/>
              <w:shd w:val="clear" w:color="auto" w:fill="auto"/>
              <w:spacing w:line="180" w:lineRule="exact"/>
              <w:jc w:val="center"/>
            </w:pPr>
            <w:r>
              <w:rPr>
                <w:rStyle w:val="29pt3"/>
              </w:rPr>
              <w:t>160</w:t>
            </w:r>
          </w:p>
        </w:tc>
      </w:tr>
      <w:tr w:rsidR="001A7EC8" w14:paraId="51CE956A" w14:textId="77777777">
        <w:trPr>
          <w:trHeight w:hRule="exact" w:val="216"/>
          <w:jc w:val="center"/>
        </w:trPr>
        <w:tc>
          <w:tcPr>
            <w:tcW w:w="1508" w:type="dxa"/>
            <w:shd w:val="clear" w:color="auto" w:fill="FFFFFF"/>
            <w:vAlign w:val="bottom"/>
          </w:tcPr>
          <w:p w14:paraId="425CADF9" w14:textId="77777777" w:rsidR="001A7EC8" w:rsidRDefault="00D23207">
            <w:pPr>
              <w:pStyle w:val="20"/>
              <w:framePr w:w="6278" w:wrap="notBeside" w:vAnchor="text" w:hAnchor="text" w:xAlign="center" w:y="1"/>
              <w:shd w:val="clear" w:color="auto" w:fill="auto"/>
              <w:spacing w:line="100" w:lineRule="exact"/>
            </w:pPr>
            <w:r>
              <w:rPr>
                <w:rStyle w:val="25pt"/>
                <w:lang w:val="en-US" w:eastAsia="en-US" w:bidi="en-US"/>
              </w:rPr>
              <w:t xml:space="preserve">XT </w:t>
            </w:r>
            <w:r>
              <w:rPr>
                <w:rStyle w:val="25pt"/>
              </w:rPr>
              <w:t>р ТЛ</w:t>
            </w:r>
          </w:p>
        </w:tc>
        <w:tc>
          <w:tcPr>
            <w:tcW w:w="792" w:type="dxa"/>
            <w:tcBorders>
              <w:left w:val="single" w:sz="4" w:space="0" w:color="auto"/>
            </w:tcBorders>
            <w:shd w:val="clear" w:color="auto" w:fill="FFFFFF"/>
            <w:vAlign w:val="bottom"/>
          </w:tcPr>
          <w:p w14:paraId="788B00BF" w14:textId="77777777" w:rsidR="001A7EC8" w:rsidRDefault="00D23207">
            <w:pPr>
              <w:pStyle w:val="20"/>
              <w:framePr w:w="6278" w:wrap="notBeside" w:vAnchor="text" w:hAnchor="text" w:xAlign="center" w:y="1"/>
              <w:shd w:val="clear" w:color="auto" w:fill="auto"/>
              <w:spacing w:line="180" w:lineRule="exact"/>
              <w:ind w:left="220"/>
            </w:pPr>
            <w:r>
              <w:rPr>
                <w:rStyle w:val="29pt3"/>
              </w:rPr>
              <w:t>23,0</w:t>
            </w:r>
          </w:p>
        </w:tc>
        <w:tc>
          <w:tcPr>
            <w:tcW w:w="792" w:type="dxa"/>
            <w:tcBorders>
              <w:left w:val="single" w:sz="4" w:space="0" w:color="auto"/>
            </w:tcBorders>
            <w:shd w:val="clear" w:color="auto" w:fill="FFFFFF"/>
            <w:vAlign w:val="bottom"/>
          </w:tcPr>
          <w:p w14:paraId="07A890AF" w14:textId="77777777" w:rsidR="001A7EC8" w:rsidRDefault="00D23207">
            <w:pPr>
              <w:pStyle w:val="20"/>
              <w:framePr w:w="6278" w:wrap="notBeside" w:vAnchor="text" w:hAnchor="text" w:xAlign="center" w:y="1"/>
              <w:shd w:val="clear" w:color="auto" w:fill="auto"/>
              <w:spacing w:line="180" w:lineRule="exact"/>
              <w:ind w:left="260"/>
            </w:pPr>
            <w:r>
              <w:rPr>
                <w:rStyle w:val="29pt3"/>
              </w:rPr>
              <w:t>137</w:t>
            </w:r>
          </w:p>
        </w:tc>
        <w:tc>
          <w:tcPr>
            <w:tcW w:w="788" w:type="dxa"/>
            <w:tcBorders>
              <w:left w:val="single" w:sz="4" w:space="0" w:color="auto"/>
            </w:tcBorders>
            <w:shd w:val="clear" w:color="auto" w:fill="FFFFFF"/>
            <w:vAlign w:val="bottom"/>
          </w:tcPr>
          <w:p w14:paraId="68C32F43" w14:textId="77777777" w:rsidR="001A7EC8" w:rsidRDefault="00D23207">
            <w:pPr>
              <w:pStyle w:val="20"/>
              <w:framePr w:w="6278" w:wrap="notBeside" w:vAnchor="text" w:hAnchor="text" w:xAlign="center" w:y="1"/>
              <w:shd w:val="clear" w:color="auto" w:fill="auto"/>
              <w:spacing w:line="180" w:lineRule="exact"/>
              <w:ind w:left="220"/>
            </w:pPr>
            <w:r>
              <w:rPr>
                <w:rStyle w:val="29pt3"/>
              </w:rPr>
              <w:t>50,5</w:t>
            </w:r>
          </w:p>
        </w:tc>
        <w:tc>
          <w:tcPr>
            <w:tcW w:w="796" w:type="dxa"/>
            <w:tcBorders>
              <w:left w:val="single" w:sz="4" w:space="0" w:color="auto"/>
            </w:tcBorders>
            <w:shd w:val="clear" w:color="auto" w:fill="FFFFFF"/>
            <w:vAlign w:val="bottom"/>
          </w:tcPr>
          <w:p w14:paraId="22F90531" w14:textId="77777777" w:rsidR="001A7EC8" w:rsidRDefault="00D23207">
            <w:pPr>
              <w:pStyle w:val="20"/>
              <w:framePr w:w="6278" w:wrap="notBeside" w:vAnchor="text" w:hAnchor="text" w:xAlign="center" w:y="1"/>
              <w:shd w:val="clear" w:color="auto" w:fill="auto"/>
              <w:spacing w:line="180" w:lineRule="exact"/>
              <w:ind w:left="220"/>
            </w:pPr>
            <w:r>
              <w:rPr>
                <w:rStyle w:val="29pt3"/>
              </w:rPr>
              <w:t>7,47</w:t>
            </w:r>
          </w:p>
        </w:tc>
        <w:tc>
          <w:tcPr>
            <w:tcW w:w="788" w:type="dxa"/>
            <w:tcBorders>
              <w:left w:val="single" w:sz="4" w:space="0" w:color="auto"/>
            </w:tcBorders>
            <w:shd w:val="clear" w:color="auto" w:fill="FFFFFF"/>
            <w:vAlign w:val="bottom"/>
          </w:tcPr>
          <w:p w14:paraId="4648F933" w14:textId="77777777" w:rsidR="001A7EC8" w:rsidRDefault="00D23207">
            <w:pPr>
              <w:pStyle w:val="20"/>
              <w:framePr w:w="6278" w:wrap="notBeside" w:vAnchor="text" w:hAnchor="text" w:xAlign="center" w:y="1"/>
              <w:shd w:val="clear" w:color="auto" w:fill="auto"/>
              <w:spacing w:line="180" w:lineRule="exact"/>
              <w:ind w:left="200"/>
            </w:pPr>
            <w:r>
              <w:rPr>
                <w:rStyle w:val="29pt3"/>
              </w:rPr>
              <w:t>4,14</w:t>
            </w:r>
          </w:p>
        </w:tc>
        <w:tc>
          <w:tcPr>
            <w:tcW w:w="814" w:type="dxa"/>
            <w:tcBorders>
              <w:left w:val="single" w:sz="4" w:space="0" w:color="auto"/>
            </w:tcBorders>
            <w:shd w:val="clear" w:color="auto" w:fill="FFFFFF"/>
            <w:vAlign w:val="bottom"/>
          </w:tcPr>
          <w:p w14:paraId="788CEF8B" w14:textId="77777777" w:rsidR="001A7EC8" w:rsidRDefault="00D23207">
            <w:pPr>
              <w:pStyle w:val="20"/>
              <w:framePr w:w="6278" w:wrap="notBeside" w:vAnchor="text" w:hAnchor="text" w:xAlign="center" w:y="1"/>
              <w:shd w:val="clear" w:color="auto" w:fill="auto"/>
              <w:spacing w:line="180" w:lineRule="exact"/>
              <w:jc w:val="center"/>
            </w:pPr>
            <w:r>
              <w:rPr>
                <w:rStyle w:val="29pt3"/>
              </w:rPr>
              <w:t>148</w:t>
            </w:r>
          </w:p>
        </w:tc>
      </w:tr>
      <w:tr w:rsidR="001A7EC8" w14:paraId="5C0D7010" w14:textId="77777777">
        <w:trPr>
          <w:trHeight w:hRule="exact" w:val="212"/>
          <w:jc w:val="center"/>
        </w:trPr>
        <w:tc>
          <w:tcPr>
            <w:tcW w:w="1508" w:type="dxa"/>
            <w:shd w:val="clear" w:color="auto" w:fill="FFFFFF"/>
            <w:vAlign w:val="bottom"/>
          </w:tcPr>
          <w:p w14:paraId="7D46EF54" w14:textId="77777777" w:rsidR="001A7EC8" w:rsidRDefault="00D23207">
            <w:pPr>
              <w:pStyle w:val="20"/>
              <w:framePr w:w="6278" w:wrap="notBeside" w:vAnchor="text" w:hAnchor="text" w:xAlign="center" w:y="1"/>
              <w:shd w:val="clear" w:color="auto" w:fill="auto"/>
              <w:spacing w:line="90" w:lineRule="exact"/>
            </w:pPr>
            <w:r>
              <w:rPr>
                <w:rStyle w:val="245pt"/>
              </w:rPr>
              <w:t>■^60</w:t>
            </w:r>
            <w:r>
              <w:rPr>
                <w:rStyle w:val="245pt"/>
                <w:vertAlign w:val="superscript"/>
              </w:rPr>
              <w:t>Р</w:t>
            </w:r>
            <w:r>
              <w:rPr>
                <w:rStyle w:val="245pt"/>
              </w:rPr>
              <w:t>60^120</w:t>
            </w:r>
          </w:p>
        </w:tc>
        <w:tc>
          <w:tcPr>
            <w:tcW w:w="792" w:type="dxa"/>
            <w:tcBorders>
              <w:left w:val="single" w:sz="4" w:space="0" w:color="auto"/>
            </w:tcBorders>
            <w:shd w:val="clear" w:color="auto" w:fill="FFFFFF"/>
            <w:vAlign w:val="bottom"/>
          </w:tcPr>
          <w:p w14:paraId="255851F8" w14:textId="77777777" w:rsidR="001A7EC8" w:rsidRDefault="00D23207">
            <w:pPr>
              <w:pStyle w:val="20"/>
              <w:framePr w:w="6278" w:wrap="notBeside" w:vAnchor="text" w:hAnchor="text" w:xAlign="center" w:y="1"/>
              <w:shd w:val="clear" w:color="auto" w:fill="auto"/>
              <w:spacing w:line="180" w:lineRule="exact"/>
              <w:ind w:left="220"/>
            </w:pPr>
            <w:r>
              <w:rPr>
                <w:rStyle w:val="29pt3"/>
              </w:rPr>
              <w:t>21,5</w:t>
            </w:r>
          </w:p>
        </w:tc>
        <w:tc>
          <w:tcPr>
            <w:tcW w:w="792" w:type="dxa"/>
            <w:tcBorders>
              <w:left w:val="single" w:sz="4" w:space="0" w:color="auto"/>
            </w:tcBorders>
            <w:shd w:val="clear" w:color="auto" w:fill="FFFFFF"/>
            <w:vAlign w:val="bottom"/>
          </w:tcPr>
          <w:p w14:paraId="484D52A9" w14:textId="77777777" w:rsidR="001A7EC8" w:rsidRDefault="00D23207">
            <w:pPr>
              <w:pStyle w:val="20"/>
              <w:framePr w:w="6278" w:wrap="notBeside" w:vAnchor="text" w:hAnchor="text" w:xAlign="center" w:y="1"/>
              <w:shd w:val="clear" w:color="auto" w:fill="auto"/>
              <w:spacing w:line="180" w:lineRule="exact"/>
              <w:ind w:left="260"/>
            </w:pPr>
            <w:r>
              <w:rPr>
                <w:rStyle w:val="29pt3"/>
              </w:rPr>
              <w:t>128</w:t>
            </w:r>
          </w:p>
        </w:tc>
        <w:tc>
          <w:tcPr>
            <w:tcW w:w="788" w:type="dxa"/>
            <w:tcBorders>
              <w:left w:val="single" w:sz="4" w:space="0" w:color="auto"/>
            </w:tcBorders>
            <w:shd w:val="clear" w:color="auto" w:fill="FFFFFF"/>
            <w:vAlign w:val="bottom"/>
          </w:tcPr>
          <w:p w14:paraId="596906BE" w14:textId="77777777" w:rsidR="001A7EC8" w:rsidRDefault="00D23207">
            <w:pPr>
              <w:pStyle w:val="20"/>
              <w:framePr w:w="6278" w:wrap="notBeside" w:vAnchor="text" w:hAnchor="text" w:xAlign="center" w:y="1"/>
              <w:shd w:val="clear" w:color="auto" w:fill="auto"/>
              <w:spacing w:line="180" w:lineRule="exact"/>
              <w:ind w:left="200"/>
            </w:pPr>
            <w:r>
              <w:rPr>
                <w:rStyle w:val="29pt3"/>
              </w:rPr>
              <w:t>49,7</w:t>
            </w:r>
          </w:p>
        </w:tc>
        <w:tc>
          <w:tcPr>
            <w:tcW w:w="796" w:type="dxa"/>
            <w:tcBorders>
              <w:left w:val="single" w:sz="4" w:space="0" w:color="auto"/>
            </w:tcBorders>
            <w:shd w:val="clear" w:color="auto" w:fill="FFFFFF"/>
            <w:vAlign w:val="bottom"/>
          </w:tcPr>
          <w:p w14:paraId="2D348FB3" w14:textId="77777777" w:rsidR="001A7EC8" w:rsidRDefault="00D23207">
            <w:pPr>
              <w:pStyle w:val="20"/>
              <w:framePr w:w="6278" w:wrap="notBeside" w:vAnchor="text" w:hAnchor="text" w:xAlign="center" w:y="1"/>
              <w:shd w:val="clear" w:color="auto" w:fill="auto"/>
              <w:spacing w:line="180" w:lineRule="exact"/>
              <w:ind w:left="220"/>
            </w:pPr>
            <w:r>
              <w:rPr>
                <w:rStyle w:val="29pt3"/>
              </w:rPr>
              <w:t>7,56</w:t>
            </w:r>
          </w:p>
        </w:tc>
        <w:tc>
          <w:tcPr>
            <w:tcW w:w="788" w:type="dxa"/>
            <w:tcBorders>
              <w:left w:val="single" w:sz="4" w:space="0" w:color="auto"/>
            </w:tcBorders>
            <w:shd w:val="clear" w:color="auto" w:fill="FFFFFF"/>
            <w:vAlign w:val="bottom"/>
          </w:tcPr>
          <w:p w14:paraId="54799659" w14:textId="77777777" w:rsidR="001A7EC8" w:rsidRDefault="00D23207">
            <w:pPr>
              <w:pStyle w:val="20"/>
              <w:framePr w:w="6278" w:wrap="notBeside" w:vAnchor="text" w:hAnchor="text" w:xAlign="center" w:y="1"/>
              <w:shd w:val="clear" w:color="auto" w:fill="auto"/>
              <w:spacing w:line="180" w:lineRule="exact"/>
              <w:ind w:left="200"/>
            </w:pPr>
            <w:r>
              <w:rPr>
                <w:rStyle w:val="29pt3"/>
              </w:rPr>
              <w:t>4,08</w:t>
            </w:r>
          </w:p>
        </w:tc>
        <w:tc>
          <w:tcPr>
            <w:tcW w:w="814" w:type="dxa"/>
            <w:tcBorders>
              <w:left w:val="single" w:sz="4" w:space="0" w:color="auto"/>
            </w:tcBorders>
            <w:shd w:val="clear" w:color="auto" w:fill="FFFFFF"/>
            <w:vAlign w:val="bottom"/>
          </w:tcPr>
          <w:p w14:paraId="5789C9BE" w14:textId="77777777" w:rsidR="001A7EC8" w:rsidRDefault="00D23207">
            <w:pPr>
              <w:pStyle w:val="20"/>
              <w:framePr w:w="6278" w:wrap="notBeside" w:vAnchor="text" w:hAnchor="text" w:xAlign="center" w:y="1"/>
              <w:shd w:val="clear" w:color="auto" w:fill="auto"/>
              <w:spacing w:line="180" w:lineRule="exact"/>
              <w:jc w:val="center"/>
            </w:pPr>
            <w:r>
              <w:rPr>
                <w:rStyle w:val="29pt3"/>
              </w:rPr>
              <w:t>147</w:t>
            </w:r>
          </w:p>
        </w:tc>
      </w:tr>
      <w:tr w:rsidR="001A7EC8" w14:paraId="7B696B5C" w14:textId="77777777">
        <w:trPr>
          <w:trHeight w:hRule="exact" w:val="299"/>
          <w:jc w:val="center"/>
        </w:trPr>
        <w:tc>
          <w:tcPr>
            <w:tcW w:w="1508" w:type="dxa"/>
            <w:tcBorders>
              <w:bottom w:val="single" w:sz="4" w:space="0" w:color="auto"/>
            </w:tcBorders>
            <w:shd w:val="clear" w:color="auto" w:fill="FFFFFF"/>
          </w:tcPr>
          <w:p w14:paraId="0A910130" w14:textId="77777777" w:rsidR="001A7EC8" w:rsidRDefault="00D23207">
            <w:pPr>
              <w:pStyle w:val="20"/>
              <w:framePr w:w="6278" w:wrap="notBeside" w:vAnchor="text" w:hAnchor="text" w:xAlign="center" w:y="1"/>
              <w:shd w:val="clear" w:color="auto" w:fill="auto"/>
              <w:spacing w:line="100" w:lineRule="exact"/>
            </w:pPr>
            <w:r>
              <w:rPr>
                <w:rStyle w:val="25pt"/>
                <w:lang w:val="en-US" w:eastAsia="en-US" w:bidi="en-US"/>
              </w:rPr>
              <w:t xml:space="preserve">XT </w:t>
            </w:r>
            <w:r>
              <w:rPr>
                <w:rStyle w:val="25pt"/>
              </w:rPr>
              <w:t>р ТЛ</w:t>
            </w:r>
          </w:p>
          <w:p w14:paraId="77E74D13" w14:textId="77777777" w:rsidR="001A7EC8" w:rsidRDefault="00D23207">
            <w:pPr>
              <w:pStyle w:val="20"/>
              <w:framePr w:w="6278" w:wrap="notBeside" w:vAnchor="text" w:hAnchor="text" w:xAlign="center" w:y="1"/>
              <w:shd w:val="clear" w:color="auto" w:fill="auto"/>
              <w:spacing w:line="90" w:lineRule="exact"/>
            </w:pPr>
            <w:r>
              <w:rPr>
                <w:rStyle w:val="245pt"/>
                <w:vertAlign w:val="superscript"/>
                <w:lang w:val="en-US" w:eastAsia="en-US" w:bidi="en-US"/>
              </w:rPr>
              <w:t>i</w:t>
            </w:r>
            <w:r>
              <w:rPr>
                <w:rStyle w:val="245pt"/>
                <w:lang w:val="en-US" w:eastAsia="en-US" w:bidi="en-US"/>
              </w:rPr>
              <w:t>^120</w:t>
            </w:r>
            <w:r>
              <w:rPr>
                <w:rStyle w:val="245pt"/>
                <w:vertAlign w:val="superscript"/>
                <w:lang w:val="en-US" w:eastAsia="en-US" w:bidi="en-US"/>
              </w:rPr>
              <w:t>Jr</w:t>
            </w:r>
            <w:r>
              <w:rPr>
                <w:rStyle w:val="245pt"/>
                <w:lang w:val="en-US" w:eastAsia="en-US" w:bidi="en-US"/>
              </w:rPr>
              <w:t xml:space="preserve"> 120</w:t>
            </w:r>
            <w:r>
              <w:rPr>
                <w:rStyle w:val="245pt"/>
                <w:vertAlign w:val="superscript"/>
                <w:lang w:val="en-US" w:eastAsia="en-US" w:bidi="en-US"/>
              </w:rPr>
              <w:t>XV</w:t>
            </w:r>
            <w:r>
              <w:rPr>
                <w:rStyle w:val="245pt"/>
                <w:lang w:val="en-US" w:eastAsia="en-US" w:bidi="en-US"/>
              </w:rPr>
              <w:t>120</w:t>
            </w:r>
          </w:p>
        </w:tc>
        <w:tc>
          <w:tcPr>
            <w:tcW w:w="792" w:type="dxa"/>
            <w:tcBorders>
              <w:left w:val="single" w:sz="4" w:space="0" w:color="auto"/>
              <w:bottom w:val="single" w:sz="4" w:space="0" w:color="auto"/>
            </w:tcBorders>
            <w:shd w:val="clear" w:color="auto" w:fill="FFFFFF"/>
          </w:tcPr>
          <w:p w14:paraId="7F84CC68" w14:textId="77777777" w:rsidR="001A7EC8" w:rsidRDefault="00D23207">
            <w:pPr>
              <w:pStyle w:val="20"/>
              <w:framePr w:w="6278" w:wrap="notBeside" w:vAnchor="text" w:hAnchor="text" w:xAlign="center" w:y="1"/>
              <w:shd w:val="clear" w:color="auto" w:fill="auto"/>
              <w:spacing w:line="180" w:lineRule="exact"/>
              <w:ind w:left="220"/>
            </w:pPr>
            <w:r>
              <w:rPr>
                <w:rStyle w:val="29pt3"/>
              </w:rPr>
              <w:t>25,9</w:t>
            </w:r>
          </w:p>
        </w:tc>
        <w:tc>
          <w:tcPr>
            <w:tcW w:w="792" w:type="dxa"/>
            <w:tcBorders>
              <w:left w:val="single" w:sz="4" w:space="0" w:color="auto"/>
              <w:bottom w:val="single" w:sz="4" w:space="0" w:color="auto"/>
            </w:tcBorders>
            <w:shd w:val="clear" w:color="auto" w:fill="FFFFFF"/>
          </w:tcPr>
          <w:p w14:paraId="24A2B163" w14:textId="77777777" w:rsidR="001A7EC8" w:rsidRDefault="00D23207">
            <w:pPr>
              <w:pStyle w:val="20"/>
              <w:framePr w:w="6278" w:wrap="notBeside" w:vAnchor="text" w:hAnchor="text" w:xAlign="center" w:y="1"/>
              <w:shd w:val="clear" w:color="auto" w:fill="auto"/>
              <w:spacing w:line="180" w:lineRule="exact"/>
              <w:ind w:left="260"/>
            </w:pPr>
            <w:r>
              <w:rPr>
                <w:rStyle w:val="29pt3"/>
              </w:rPr>
              <w:t>154</w:t>
            </w:r>
          </w:p>
        </w:tc>
        <w:tc>
          <w:tcPr>
            <w:tcW w:w="788" w:type="dxa"/>
            <w:tcBorders>
              <w:left w:val="single" w:sz="4" w:space="0" w:color="auto"/>
              <w:bottom w:val="single" w:sz="4" w:space="0" w:color="auto"/>
            </w:tcBorders>
            <w:shd w:val="clear" w:color="auto" w:fill="FFFFFF"/>
          </w:tcPr>
          <w:p w14:paraId="107BE355" w14:textId="77777777" w:rsidR="001A7EC8" w:rsidRDefault="00D23207">
            <w:pPr>
              <w:pStyle w:val="20"/>
              <w:framePr w:w="6278" w:wrap="notBeside" w:vAnchor="text" w:hAnchor="text" w:xAlign="center" w:y="1"/>
              <w:shd w:val="clear" w:color="auto" w:fill="auto"/>
              <w:spacing w:line="180" w:lineRule="exact"/>
              <w:ind w:left="220"/>
            </w:pPr>
            <w:r>
              <w:rPr>
                <w:rStyle w:val="29pt3"/>
              </w:rPr>
              <w:t>52,1</w:t>
            </w:r>
          </w:p>
        </w:tc>
        <w:tc>
          <w:tcPr>
            <w:tcW w:w="796" w:type="dxa"/>
            <w:tcBorders>
              <w:left w:val="single" w:sz="4" w:space="0" w:color="auto"/>
              <w:bottom w:val="single" w:sz="4" w:space="0" w:color="auto"/>
            </w:tcBorders>
            <w:shd w:val="clear" w:color="auto" w:fill="FFFFFF"/>
          </w:tcPr>
          <w:p w14:paraId="7BCCE87A" w14:textId="77777777" w:rsidR="001A7EC8" w:rsidRDefault="00D23207">
            <w:pPr>
              <w:pStyle w:val="20"/>
              <w:framePr w:w="6278" w:wrap="notBeside" w:vAnchor="text" w:hAnchor="text" w:xAlign="center" w:y="1"/>
              <w:shd w:val="clear" w:color="auto" w:fill="auto"/>
              <w:spacing w:line="180" w:lineRule="exact"/>
              <w:ind w:left="220"/>
            </w:pPr>
            <w:r>
              <w:rPr>
                <w:rStyle w:val="29pt3"/>
              </w:rPr>
              <w:t>7,78</w:t>
            </w:r>
          </w:p>
        </w:tc>
        <w:tc>
          <w:tcPr>
            <w:tcW w:w="788" w:type="dxa"/>
            <w:tcBorders>
              <w:left w:val="single" w:sz="4" w:space="0" w:color="auto"/>
              <w:bottom w:val="single" w:sz="4" w:space="0" w:color="auto"/>
            </w:tcBorders>
            <w:shd w:val="clear" w:color="auto" w:fill="FFFFFF"/>
          </w:tcPr>
          <w:p w14:paraId="7EFF7DC9" w14:textId="77777777" w:rsidR="001A7EC8" w:rsidRDefault="00D23207">
            <w:pPr>
              <w:pStyle w:val="20"/>
              <w:framePr w:w="6278" w:wrap="notBeside" w:vAnchor="text" w:hAnchor="text" w:xAlign="center" w:y="1"/>
              <w:shd w:val="clear" w:color="auto" w:fill="auto"/>
              <w:spacing w:line="180" w:lineRule="exact"/>
              <w:ind w:left="200"/>
            </w:pPr>
            <w:r>
              <w:rPr>
                <w:rStyle w:val="29pt3"/>
              </w:rPr>
              <w:t>4,59</w:t>
            </w:r>
          </w:p>
        </w:tc>
        <w:tc>
          <w:tcPr>
            <w:tcW w:w="814" w:type="dxa"/>
            <w:tcBorders>
              <w:left w:val="single" w:sz="4" w:space="0" w:color="auto"/>
              <w:bottom w:val="single" w:sz="4" w:space="0" w:color="auto"/>
            </w:tcBorders>
            <w:shd w:val="clear" w:color="auto" w:fill="FFFFFF"/>
          </w:tcPr>
          <w:p w14:paraId="2A8996C2" w14:textId="77777777" w:rsidR="001A7EC8" w:rsidRDefault="00D23207">
            <w:pPr>
              <w:pStyle w:val="20"/>
              <w:framePr w:w="6278" w:wrap="notBeside" w:vAnchor="text" w:hAnchor="text" w:xAlign="center" w:y="1"/>
              <w:shd w:val="clear" w:color="auto" w:fill="auto"/>
              <w:spacing w:line="180" w:lineRule="exact"/>
              <w:jc w:val="center"/>
            </w:pPr>
            <w:r>
              <w:rPr>
                <w:rStyle w:val="29pt3"/>
              </w:rPr>
              <w:t>163</w:t>
            </w:r>
          </w:p>
        </w:tc>
      </w:tr>
    </w:tbl>
    <w:p w14:paraId="1648B54A" w14:textId="77777777" w:rsidR="001A7EC8" w:rsidRDefault="001A7EC8">
      <w:pPr>
        <w:framePr w:w="6278" w:wrap="notBeside" w:vAnchor="text" w:hAnchor="text" w:xAlign="center" w:y="1"/>
        <w:rPr>
          <w:sz w:val="2"/>
          <w:szCs w:val="2"/>
        </w:rPr>
      </w:pPr>
    </w:p>
    <w:p w14:paraId="7E5F9DF0" w14:textId="77777777" w:rsidR="001A7EC8" w:rsidRDefault="001A7EC8">
      <w:pPr>
        <w:rPr>
          <w:sz w:val="2"/>
          <w:szCs w:val="2"/>
        </w:rPr>
      </w:pPr>
    </w:p>
    <w:p w14:paraId="353AFA06" w14:textId="77777777" w:rsidR="001A7EC8" w:rsidRDefault="00D23207">
      <w:pPr>
        <w:pStyle w:val="20"/>
        <w:shd w:val="clear" w:color="auto" w:fill="auto"/>
        <w:spacing w:before="15" w:line="252" w:lineRule="exact"/>
        <w:jc w:val="both"/>
      </w:pPr>
      <w:r>
        <w:t>месяца раньше, чем в открытом грунте высаживать растения и значительно позже их убирать. Рассаду в Нечерноземной зоне высаживают в теплицах в конце апреля - начале мая. Поздние сроки посадки влекут за собой значительное снижение урожая. Чаще всего используется ленточное расположение растений (80+40) х 20-25 или (60+30) х 20-30 см. Высаживают 60-70-днев- ную рассаду, густота стояния растений не меньше 6 растений на 1 м</w:t>
      </w:r>
      <w:r>
        <w:rPr>
          <w:vertAlign w:val="superscript"/>
        </w:rPr>
        <w:t>2</w:t>
      </w:r>
      <w:r>
        <w:t>.</w:t>
      </w:r>
    </w:p>
    <w:p w14:paraId="32967925" w14:textId="77777777" w:rsidR="001A7EC8" w:rsidRDefault="00D23207">
      <w:pPr>
        <w:pStyle w:val="20"/>
        <w:shd w:val="clear" w:color="auto" w:fill="auto"/>
        <w:spacing w:line="252" w:lineRule="exact"/>
        <w:ind w:firstLine="320"/>
        <w:jc w:val="both"/>
      </w:pPr>
      <w:r>
        <w:t>Технология выращивания перца в пленочных теплицах не отличается от открытого грунта. Следует учитывать, что плоды образуются в местах разветвления стеблей, поэтому когда высо</w:t>
      </w:r>
      <w:r>
        <w:softHyphen/>
        <w:t>та растения достигнет 15 см, необходимо удалить верхушечную точку роста, что способствует усилению ветвления растений. В период начала образования плодов рекомендуется удалить все бо</w:t>
      </w:r>
      <w:r>
        <w:softHyphen/>
        <w:t>ковые побеги и листья до разветвления главного стебля. На рас</w:t>
      </w:r>
      <w:r>
        <w:softHyphen/>
        <w:t xml:space="preserve">тениях оставляют по 2-3 скелетных побега. </w:t>
      </w:r>
      <w:r>
        <w:rPr>
          <w:rStyle w:val="29pt3"/>
        </w:rPr>
        <w:t xml:space="preserve">У </w:t>
      </w:r>
      <w:r>
        <w:t>этих побегов в каж</w:t>
      </w:r>
      <w:r>
        <w:softHyphen/>
        <w:t>дом последующем узле из двух побегов оставляют один, наиболее развитый, другой прищипывают после места образования плода. Все скелетные побеги подвязывают.</w:t>
      </w:r>
    </w:p>
    <w:p w14:paraId="51B2466C" w14:textId="77777777" w:rsidR="001A7EC8" w:rsidRDefault="00D23207">
      <w:pPr>
        <w:pStyle w:val="20"/>
        <w:shd w:val="clear" w:color="auto" w:fill="auto"/>
        <w:spacing w:line="252" w:lineRule="exact"/>
        <w:ind w:firstLine="320"/>
        <w:jc w:val="both"/>
        <w:sectPr w:rsidR="001A7EC8">
          <w:pgSz w:w="8400" w:h="11900"/>
          <w:pgMar w:top="683" w:right="1014" w:bottom="683" w:left="1104" w:header="0" w:footer="3" w:gutter="0"/>
          <w:cols w:space="720"/>
          <w:noEndnote/>
          <w:docGrid w:linePitch="360"/>
        </w:sectPr>
      </w:pPr>
      <w:r>
        <w:t>При выполнении всех необходимых приемов агротехники в</w:t>
      </w:r>
    </w:p>
    <w:p w14:paraId="3F44901A" w14:textId="77777777" w:rsidR="001A7EC8" w:rsidRDefault="00D23207">
      <w:pPr>
        <w:pStyle w:val="20"/>
        <w:shd w:val="clear" w:color="auto" w:fill="auto"/>
        <w:spacing w:line="248" w:lineRule="exact"/>
        <w:jc w:val="both"/>
      </w:pPr>
      <w:r>
        <w:lastRenderedPageBreak/>
        <w:t>Московской области урожаи технически спелых плодов перца можно получать во второй половине июля — спустя 30-45 суток после образования завязей. Нельзя допускать перезревания пло</w:t>
      </w:r>
      <w:r>
        <w:softHyphen/>
        <w:t>дов, поскольку растения много расходуют питательных веществ на формирование семян, при этом урожаи и качество плодов сни</w:t>
      </w:r>
      <w:r>
        <w:softHyphen/>
        <w:t>жаются. Собирают плоды вместе с плодоножками, не допуская по</w:t>
      </w:r>
      <w:r>
        <w:softHyphen/>
        <w:t>вреждений. Собранные плоды укладывают в ящики и перевозят в хранилище.</w:t>
      </w:r>
    </w:p>
    <w:p w14:paraId="4458FA61" w14:textId="77777777" w:rsidR="001A7EC8" w:rsidRDefault="00D23207">
      <w:pPr>
        <w:pStyle w:val="20"/>
        <w:shd w:val="clear" w:color="auto" w:fill="auto"/>
        <w:spacing w:after="227" w:line="248" w:lineRule="exact"/>
        <w:ind w:firstLine="320"/>
        <w:jc w:val="both"/>
      </w:pPr>
      <w:r>
        <w:t>Машинная уборка перца предусматривает одноразовый сбор урожая в технической степени спелости плодов. Плоды отличаются большей устойчивостью к механическим повреждениям, чем тома</w:t>
      </w:r>
      <w:r>
        <w:softHyphen/>
        <w:t>ты. При использовании томатоуборочного комбайна СКТ-2 при уборке перца, по данным Х.З. Гуния (1987), в ворохе стандарт</w:t>
      </w:r>
      <w:r>
        <w:softHyphen/>
        <w:t>ные плоды составляли 70,4%, нестандартные - 29,6% , в том чис</w:t>
      </w:r>
      <w:r>
        <w:softHyphen/>
        <w:t>ле с механическими повреждениями - 5% , брак (гнилые, раздав</w:t>
      </w:r>
      <w:r>
        <w:softHyphen/>
        <w:t>ленные) - 8,1%, растительных примесей было 0,4%, земли - 0,3%.</w:t>
      </w:r>
    </w:p>
    <w:p w14:paraId="248A3946" w14:textId="77777777" w:rsidR="001A7EC8" w:rsidRDefault="00D23207">
      <w:pPr>
        <w:pStyle w:val="331"/>
        <w:keepNext/>
        <w:keepLines/>
        <w:shd w:val="clear" w:color="auto" w:fill="auto"/>
        <w:spacing w:after="200" w:line="190" w:lineRule="exact"/>
        <w:ind w:firstLine="320"/>
        <w:jc w:val="both"/>
      </w:pPr>
      <w:bookmarkStart w:id="47" w:name="bookmark45"/>
      <w:r>
        <w:t>Сохранение качества плодов при хранении и переработке</w:t>
      </w:r>
      <w:bookmarkEnd w:id="47"/>
    </w:p>
    <w:p w14:paraId="65C40AB1" w14:textId="77777777" w:rsidR="001A7EC8" w:rsidRDefault="00D23207">
      <w:pPr>
        <w:pStyle w:val="20"/>
        <w:shd w:val="clear" w:color="auto" w:fill="auto"/>
        <w:spacing w:line="252" w:lineRule="exact"/>
        <w:ind w:firstLine="320"/>
        <w:jc w:val="both"/>
      </w:pPr>
      <w:r>
        <w:t>Для потребления в свежем виде возможно краткосрочное хра</w:t>
      </w:r>
      <w:r>
        <w:softHyphen/>
        <w:t>нение плодов в ящиках вместимостью 10-12 кг в течение 20-50 суток в зависимости от температуры и влажности воздуха. Уста</w:t>
      </w:r>
      <w:r>
        <w:softHyphen/>
        <w:t>новлено, что плоды перца, быстрее дозревающие во время хране</w:t>
      </w:r>
      <w:r>
        <w:softHyphen/>
        <w:t>ния, имеют меньшую лежкость. Химический анализ плодов раз</w:t>
      </w:r>
      <w:r>
        <w:softHyphen/>
        <w:t>личных сортов подтвердил, что при повышенном содержании су</w:t>
      </w:r>
      <w:r>
        <w:softHyphen/>
        <w:t>хого вещества сохраняемость их дольше, особенно при закладке на хранение в стадии технической спелости.</w:t>
      </w:r>
    </w:p>
    <w:p w14:paraId="2CDB2775" w14:textId="77777777" w:rsidR="001A7EC8" w:rsidRDefault="00D23207">
      <w:pPr>
        <w:pStyle w:val="20"/>
        <w:shd w:val="clear" w:color="auto" w:fill="auto"/>
        <w:spacing w:line="252" w:lineRule="exact"/>
        <w:ind w:firstLine="320"/>
        <w:jc w:val="both"/>
      </w:pPr>
      <w:r>
        <w:t>Температура при хранении плодов зависит от степени их спе</w:t>
      </w:r>
      <w:r>
        <w:softHyphen/>
        <w:t>лости. Для плодов в технической степени спелости оптимальная температура 10-15°С. При температуре, близкой к нулевой, есте</w:t>
      </w:r>
      <w:r>
        <w:softHyphen/>
        <w:t>ственная убыль массы плодов незначительная, но при этом они застуживаются и заболевают - на плодах появляются черные точ</w:t>
      </w:r>
      <w:r>
        <w:softHyphen/>
        <w:t>ки и на фоне этого физиологического расстройства развивается мокрая гниль.</w:t>
      </w:r>
    </w:p>
    <w:p w14:paraId="6E857058" w14:textId="77777777" w:rsidR="001A7EC8" w:rsidRDefault="00D23207">
      <w:pPr>
        <w:pStyle w:val="20"/>
        <w:shd w:val="clear" w:color="auto" w:fill="auto"/>
        <w:spacing w:line="252" w:lineRule="exact"/>
        <w:ind w:firstLine="320"/>
        <w:jc w:val="both"/>
        <w:sectPr w:rsidR="001A7EC8">
          <w:pgSz w:w="8400" w:h="11900"/>
          <w:pgMar w:top="1458" w:right="1068" w:bottom="1106" w:left="1054" w:header="0" w:footer="3" w:gutter="0"/>
          <w:cols w:space="720"/>
          <w:noEndnote/>
          <w:docGrid w:linePitch="360"/>
        </w:sectPr>
      </w:pPr>
      <w:r>
        <w:t>В стадии физиологической степени спелости перцы лучше пе</w:t>
      </w:r>
      <w:r>
        <w:softHyphen/>
        <w:t>реносят низкие температуры и меньше бывает застуженных пло-</w:t>
      </w:r>
    </w:p>
    <w:p w14:paraId="1033CCB1" w14:textId="77777777" w:rsidR="001A7EC8" w:rsidRDefault="00D23207">
      <w:pPr>
        <w:pStyle w:val="20"/>
        <w:shd w:val="clear" w:color="auto" w:fill="auto"/>
        <w:spacing w:line="256" w:lineRule="exact"/>
        <w:jc w:val="both"/>
      </w:pPr>
      <w:r>
        <w:lastRenderedPageBreak/>
        <w:t>дов. Основным дефектом при хранении перцев является размягче</w:t>
      </w:r>
      <w:r>
        <w:softHyphen/>
        <w:t>ние тканей в результате перезревания, после чего начинают раз</w:t>
      </w:r>
      <w:r>
        <w:softHyphen/>
        <w:t>виваться бактериальные болезни. Для физиологически спелого перца оптимальная температура хранения 0+5°С.</w:t>
      </w:r>
    </w:p>
    <w:p w14:paraId="2E406B5B" w14:textId="77777777" w:rsidR="001A7EC8" w:rsidRDefault="00D23207">
      <w:pPr>
        <w:pStyle w:val="20"/>
        <w:shd w:val="clear" w:color="auto" w:fill="auto"/>
        <w:spacing w:line="256" w:lineRule="exact"/>
        <w:ind w:firstLine="320"/>
        <w:jc w:val="both"/>
      </w:pPr>
      <w:r>
        <w:t>Большую роль в сохраняемости перцев играет относительная влажность воздуха. При влажности близкой к 100% естественные потери незначительны, но плоды быстро поражаются различны</w:t>
      </w:r>
      <w:r>
        <w:softHyphen/>
        <w:t>ми плесенями. При 70%-ной влажности воздуха естественная убыль массы высокая за счет испарения влаги, плоды увядают и также портятся. Оптимальные пределы ОВВ 87-93% . В этих ус</w:t>
      </w:r>
      <w:r>
        <w:softHyphen/>
        <w:t>ловиях плоды хорошо сохраняются.</w:t>
      </w:r>
    </w:p>
    <w:p w14:paraId="78635FB7" w14:textId="77777777" w:rsidR="001A7EC8" w:rsidRDefault="00D23207">
      <w:pPr>
        <w:pStyle w:val="20"/>
        <w:shd w:val="clear" w:color="auto" w:fill="auto"/>
        <w:spacing w:line="256" w:lineRule="exact"/>
        <w:ind w:firstLine="320"/>
        <w:jc w:val="both"/>
      </w:pPr>
      <w:r>
        <w:t>Хранение перцев сопровождается снижением сухого вещества, сахаров. Сохраняемость витаминов находится в прямой зависимо</w:t>
      </w:r>
      <w:r>
        <w:softHyphen/>
        <w:t>сти от физиологического состояния плодов. При дозаривании пло</w:t>
      </w:r>
      <w:r>
        <w:softHyphen/>
        <w:t>ды краснеют вследствие накопления каротиноидов, содержание же аскорбиновой кислоты резко снижается.</w:t>
      </w:r>
    </w:p>
    <w:p w14:paraId="175BF1A2" w14:textId="77777777" w:rsidR="001A7EC8" w:rsidRDefault="00D23207">
      <w:pPr>
        <w:pStyle w:val="20"/>
        <w:shd w:val="clear" w:color="auto" w:fill="auto"/>
        <w:spacing w:line="256" w:lineRule="exact"/>
        <w:ind w:firstLine="320"/>
        <w:jc w:val="both"/>
      </w:pPr>
      <w:r>
        <w:t>Хранение плодов возможно с использованием полиэтиленовых пакетов вместимостью 1-2 кг из пленки толщиной 40 мкм. Паке</w:t>
      </w:r>
      <w:r>
        <w:softHyphen/>
        <w:t>ты должны быть открытыми, так как высокая влажность возду</w:t>
      </w:r>
      <w:r>
        <w:softHyphen/>
        <w:t>ха внутри упаковки и повышенная концентрация С0</w:t>
      </w:r>
      <w:r>
        <w:rPr>
          <w:vertAlign w:val="subscript"/>
        </w:rPr>
        <w:t>2</w:t>
      </w:r>
      <w:r>
        <w:t xml:space="preserve"> (до 6-8%) значительно снижают сохраняемость плодов. Выход товарной про</w:t>
      </w:r>
      <w:r>
        <w:softHyphen/>
        <w:t>дукции после 30 суток хранения в открытых полиэтиленовых упаковках составляет 96,4-97,6%, а после 45 суток - 82,5%.</w:t>
      </w:r>
    </w:p>
    <w:p w14:paraId="3D519AF6" w14:textId="77777777" w:rsidR="001A7EC8" w:rsidRDefault="00D23207">
      <w:pPr>
        <w:pStyle w:val="20"/>
        <w:shd w:val="clear" w:color="auto" w:fill="auto"/>
        <w:spacing w:line="256" w:lineRule="exact"/>
        <w:ind w:firstLine="320"/>
        <w:jc w:val="both"/>
      </w:pPr>
      <w:r>
        <w:t>Во ВНИИО разработан способ хранения плодов перца техничес</w:t>
      </w:r>
      <w:r>
        <w:softHyphen/>
        <w:t>кой степени спелости в условиях регулируемой газовой среды (РГС) (Кавранский В.А., 1996). Оптимальной газовой средой является 2% С0</w:t>
      </w:r>
      <w:r>
        <w:rPr>
          <w:vertAlign w:val="subscript"/>
        </w:rPr>
        <w:t>2</w:t>
      </w:r>
      <w:r>
        <w:t>, 3% 0</w:t>
      </w:r>
      <w:r>
        <w:rPr>
          <w:vertAlign w:val="subscript"/>
        </w:rPr>
        <w:t>2</w:t>
      </w:r>
      <w:r>
        <w:t xml:space="preserve"> и 95% </w:t>
      </w:r>
      <w:r>
        <w:rPr>
          <w:lang w:val="en-US" w:eastAsia="en-US" w:bidi="en-US"/>
        </w:rPr>
        <w:t>N</w:t>
      </w:r>
      <w:r>
        <w:rPr>
          <w:vertAlign w:val="subscript"/>
          <w:lang w:val="en-US" w:eastAsia="en-US" w:bidi="en-US"/>
        </w:rPr>
        <w:t>2</w:t>
      </w:r>
      <w:r>
        <w:rPr>
          <w:lang w:val="en-US" w:eastAsia="en-US" w:bidi="en-US"/>
        </w:rPr>
        <w:t xml:space="preserve"> </w:t>
      </w:r>
      <w:r>
        <w:t>- убыль массы после 45 суток хранения составляет всего 1,5% вместо 10,1% в обычных условиях. Поте</w:t>
      </w:r>
      <w:r>
        <w:softHyphen/>
        <w:t>ри от болезней снижаются в 3 раза. Плоды имеют хороший тур</w:t>
      </w:r>
      <w:r>
        <w:softHyphen/>
        <w:t>гор, типичную для сорта окраску и привлекательный товарный вид.</w:t>
      </w:r>
    </w:p>
    <w:p w14:paraId="7EB2914D" w14:textId="77777777" w:rsidR="001A7EC8" w:rsidRDefault="00D23207">
      <w:pPr>
        <w:pStyle w:val="20"/>
        <w:shd w:val="clear" w:color="auto" w:fill="auto"/>
        <w:spacing w:line="256" w:lineRule="exact"/>
        <w:ind w:firstLine="320"/>
        <w:jc w:val="both"/>
        <w:sectPr w:rsidR="001A7EC8">
          <w:pgSz w:w="8400" w:h="11900"/>
          <w:pgMar w:top="738" w:right="1009" w:bottom="738" w:left="1133" w:header="0" w:footer="3" w:gutter="0"/>
          <w:cols w:space="720"/>
          <w:noEndnote/>
          <w:docGrid w:linePitch="360"/>
        </w:sectPr>
      </w:pPr>
      <w:r>
        <w:t>Плоды, хранящиеся в РГС, более экономно расходуют сухое вещество, сахара и витамин С. Так, к концу хранения содержа</w:t>
      </w:r>
      <w:r>
        <w:softHyphen/>
        <w:t>ние сухого вещества, сахаров и витамина С уменьшилось на 8,4%, 15,3 и 18,3% соответственно против 25,3% , 30,8 и 39,7% в кон</w:t>
      </w:r>
      <w:r>
        <w:softHyphen/>
        <w:t>троле - атмосферном воздухе.</w:t>
      </w:r>
    </w:p>
    <w:p w14:paraId="237D312F" w14:textId="77777777" w:rsidR="001A7EC8" w:rsidRDefault="00D23207">
      <w:pPr>
        <w:pStyle w:val="20"/>
        <w:shd w:val="clear" w:color="auto" w:fill="auto"/>
        <w:spacing w:line="248" w:lineRule="exact"/>
        <w:ind w:firstLine="320"/>
        <w:jc w:val="both"/>
      </w:pPr>
      <w:r>
        <w:lastRenderedPageBreak/>
        <w:t>Общепринятыми способами переработки плодов с сохранением их пищевых качеств являются маринование, сушка, соление.</w:t>
      </w:r>
    </w:p>
    <w:p w14:paraId="14D49572" w14:textId="77777777" w:rsidR="001A7EC8" w:rsidRDefault="00D23207">
      <w:pPr>
        <w:pStyle w:val="20"/>
        <w:shd w:val="clear" w:color="auto" w:fill="auto"/>
        <w:spacing w:line="248" w:lineRule="exact"/>
        <w:ind w:firstLine="320"/>
        <w:jc w:val="both"/>
      </w:pPr>
      <w:r>
        <w:t>При крепком засоле перцев (20% соли к общей массе продук</w:t>
      </w:r>
      <w:r>
        <w:softHyphen/>
        <w:t>ции) плоды сохраняют свойственный им цвет в технической сте</w:t>
      </w:r>
      <w:r>
        <w:softHyphen/>
        <w:t>пени спелости и вкус. Посторонние привкусы, запахи и горечь отсутствуют. Однако при этом сильнее всего изменяется содержа</w:t>
      </w:r>
      <w:r>
        <w:softHyphen/>
        <w:t>ние витамина С. Через 72 часа после хранения в соленом перце сохраняется до 76% витамина С. Чем продолжительнее срок хра</w:t>
      </w:r>
      <w:r>
        <w:softHyphen/>
        <w:t>нения, тем выше потери витамина С. Оптимальный срок хране</w:t>
      </w:r>
      <w:r>
        <w:softHyphen/>
        <w:t>ния продукта - 3 месяца.</w:t>
      </w:r>
    </w:p>
    <w:p w14:paraId="3A75E0D3" w14:textId="77777777" w:rsidR="001A7EC8" w:rsidRDefault="00D23207">
      <w:pPr>
        <w:pStyle w:val="20"/>
        <w:shd w:val="clear" w:color="auto" w:fill="auto"/>
        <w:spacing w:after="227" w:line="248" w:lineRule="exact"/>
        <w:ind w:firstLine="320"/>
        <w:jc w:val="both"/>
      </w:pPr>
      <w:r>
        <w:t>Перец сладкий сушат при температуре 24-36°С и относитель</w:t>
      </w:r>
      <w:r>
        <w:softHyphen/>
        <w:t>ной влажности воздуха 70-80% до содержания влаги в плодах 14% . Бланширование плодов намного ускоряет процесс сушки. Сушка перца обеспечивает высокую сохраняемость питательных веществ. Максимальный срок хранения сушеного перца сладкого -12 месяцев, при этом обеспечивается содержание витамина С до 55% от первоначального его количества в свежем сырье.</w:t>
      </w:r>
    </w:p>
    <w:p w14:paraId="573ED126" w14:textId="77777777" w:rsidR="001A7EC8" w:rsidRDefault="00D23207">
      <w:pPr>
        <w:pStyle w:val="320"/>
        <w:keepNext/>
        <w:keepLines/>
        <w:shd w:val="clear" w:color="auto" w:fill="auto"/>
        <w:spacing w:before="0" w:after="250" w:line="190" w:lineRule="exact"/>
      </w:pPr>
      <w:bookmarkStart w:id="48" w:name="bookmark46"/>
      <w:r>
        <w:t>БАКЛАЖАН</w:t>
      </w:r>
      <w:bookmarkEnd w:id="48"/>
    </w:p>
    <w:p w14:paraId="1FEA781F" w14:textId="77777777" w:rsidR="001A7EC8" w:rsidRDefault="00D23207">
      <w:pPr>
        <w:pStyle w:val="201"/>
        <w:shd w:val="clear" w:color="auto" w:fill="auto"/>
        <w:spacing w:after="204" w:line="190" w:lineRule="exact"/>
      </w:pPr>
      <w:r>
        <w:t>Пищевые и целебные свойства</w:t>
      </w:r>
    </w:p>
    <w:p w14:paraId="010F0486" w14:textId="77777777" w:rsidR="001A7EC8" w:rsidRDefault="00D23207">
      <w:pPr>
        <w:pStyle w:val="20"/>
        <w:shd w:val="clear" w:color="auto" w:fill="auto"/>
        <w:spacing w:line="252" w:lineRule="exact"/>
        <w:ind w:firstLine="320"/>
        <w:jc w:val="both"/>
      </w:pPr>
      <w:r>
        <w:t>Плоды содержат 0,3-1,5% сырого белка, половина общего азота приходится на белковый. Из заменимых аминокислот баклажа</w:t>
      </w:r>
      <w:r>
        <w:softHyphen/>
        <w:t>ны больше всего содержат глютаминовую и аспарагиновую. Из сока баклажанов выделен фермент фенолаза, белок которого содержит 0,2% меди.</w:t>
      </w:r>
    </w:p>
    <w:p w14:paraId="382D3231" w14:textId="77777777" w:rsidR="001A7EC8" w:rsidRDefault="00D23207">
      <w:pPr>
        <w:pStyle w:val="20"/>
        <w:shd w:val="clear" w:color="auto" w:fill="auto"/>
        <w:spacing w:line="252" w:lineRule="exact"/>
        <w:ind w:firstLine="320"/>
        <w:jc w:val="both"/>
      </w:pPr>
      <w:r>
        <w:t>Особая ценность плодов в том, что они содержат много солей фосфора, кальция, магния, железа и других элементов, важных для организма человека.</w:t>
      </w:r>
    </w:p>
    <w:p w14:paraId="38EB4D68" w14:textId="77777777" w:rsidR="001A7EC8" w:rsidRDefault="00D23207">
      <w:pPr>
        <w:pStyle w:val="20"/>
        <w:shd w:val="clear" w:color="auto" w:fill="auto"/>
        <w:spacing w:line="252" w:lineRule="exact"/>
        <w:ind w:firstLine="320"/>
        <w:jc w:val="both"/>
        <w:sectPr w:rsidR="001A7EC8">
          <w:pgSz w:w="8400" w:h="11900"/>
          <w:pgMar w:top="1457" w:right="1160" w:bottom="1118" w:left="951" w:header="0" w:footer="3" w:gutter="0"/>
          <w:cols w:space="720"/>
          <w:noEndnote/>
          <w:docGrid w:linePitch="360"/>
        </w:sectPr>
      </w:pPr>
      <w:r>
        <w:t>Горьковатый вкус баклажану придает соланин М. Большинство сортов содержат в технической спелости 0,0025% соланина на абсолютно сухое вещество, высушенные плоды - 0,0017%, пере</w:t>
      </w:r>
      <w:r>
        <w:softHyphen/>
        <w:t>зрелые - до 0,088%. Горький вкус соланина ощущается уже при концентрации 1:3000. Отсутствие соланина можно определить по чисто белому цвету мякоти плода, которая не буреет после его разрезания, в отличие от плодов с зеленоватым цветом мякоти.</w:t>
      </w:r>
    </w:p>
    <w:p w14:paraId="36055849" w14:textId="77777777" w:rsidR="001A7EC8" w:rsidRDefault="00D23207">
      <w:pPr>
        <w:pStyle w:val="20"/>
        <w:shd w:val="clear" w:color="auto" w:fill="auto"/>
        <w:spacing w:line="252" w:lineRule="exact"/>
        <w:ind w:firstLine="320"/>
        <w:jc w:val="both"/>
      </w:pPr>
      <w:r>
        <w:lastRenderedPageBreak/>
        <w:t>Соланин М придает специфический вкус продукции из бакла</w:t>
      </w:r>
      <w:r>
        <w:softHyphen/>
        <w:t>жанов, оказывает на организм тонизирующее действие, снижает содержание холестерина в крови, однако в концентрированном виде соланин М является сильнодействующим ядом.</w:t>
      </w:r>
    </w:p>
    <w:p w14:paraId="0618C9A1" w14:textId="77777777" w:rsidR="001A7EC8" w:rsidRDefault="00D23207">
      <w:pPr>
        <w:pStyle w:val="20"/>
        <w:shd w:val="clear" w:color="auto" w:fill="auto"/>
        <w:spacing w:line="252" w:lineRule="exact"/>
        <w:ind w:firstLine="320"/>
        <w:jc w:val="both"/>
      </w:pPr>
      <w:r>
        <w:t>Употребление баклажанов стимулирует холестериновый обмен. Такой же эффект наблюдается при приеме порошков из баклажа</w:t>
      </w:r>
      <w:r>
        <w:softHyphen/>
        <w:t>нов. Рекомендуются плоды в качестве диетического средства для лечения и профилактики атеросклероза, желчно-каменной и по</w:t>
      </w:r>
      <w:r>
        <w:softHyphen/>
        <w:t>чечно-каменной болезней.</w:t>
      </w:r>
    </w:p>
    <w:p w14:paraId="7FFBE88C" w14:textId="77777777" w:rsidR="001A7EC8" w:rsidRDefault="00D23207">
      <w:pPr>
        <w:pStyle w:val="20"/>
        <w:shd w:val="clear" w:color="auto" w:fill="auto"/>
        <w:spacing w:after="230" w:line="252" w:lineRule="exact"/>
        <w:ind w:firstLine="320"/>
        <w:jc w:val="both"/>
      </w:pPr>
      <w:r>
        <w:t>Наличие в баклажанах большого количества калия улучшает работу сердца и усиливает диурез. Поэтому в качестве диетическо</w:t>
      </w:r>
      <w:r>
        <w:softHyphen/>
        <w:t>го средства баклажаны рекомендуются при заболеваниях сердеч</w:t>
      </w:r>
      <w:r>
        <w:softHyphen/>
        <w:t>но-сосудистой системы, при отеках сердечного, почечного и пече</w:t>
      </w:r>
      <w:r>
        <w:softHyphen/>
        <w:t>ночного происхождения, при лечении подагры. Баклажаны осо</w:t>
      </w:r>
      <w:r>
        <w:softHyphen/>
        <w:t>бенно полезны больным малокровием. При включении баклажа</w:t>
      </w:r>
      <w:r>
        <w:softHyphen/>
        <w:t>нов в диету и в тех случаях, когда больной ежедневно принимает 4 раза по 100-140 г баклажанов, он не будет нуждаться в получе</w:t>
      </w:r>
      <w:r>
        <w:softHyphen/>
        <w:t>нии препаратов железа, меди и цинка.</w:t>
      </w:r>
    </w:p>
    <w:p w14:paraId="7E153280" w14:textId="77777777" w:rsidR="001A7EC8" w:rsidRDefault="00D23207">
      <w:pPr>
        <w:pStyle w:val="201"/>
        <w:shd w:val="clear" w:color="auto" w:fill="auto"/>
        <w:spacing w:after="207" w:line="190" w:lineRule="exact"/>
      </w:pPr>
      <w:r>
        <w:t>Требования стандарта к качеству плодов</w:t>
      </w:r>
    </w:p>
    <w:p w14:paraId="0E3F4B38" w14:textId="77777777" w:rsidR="001A7EC8" w:rsidRDefault="00D23207">
      <w:pPr>
        <w:pStyle w:val="20"/>
        <w:shd w:val="clear" w:color="auto" w:fill="auto"/>
        <w:spacing w:line="248" w:lineRule="exact"/>
        <w:ind w:firstLine="320"/>
        <w:jc w:val="both"/>
      </w:pPr>
      <w:r>
        <w:t>Согласно требованиям ГОСТ 13907-86 «Баклажаны свежие. Технические условия» плоды должны быть целыми, чистыми, здоровыми, неувядшими, типичной для ботанического сорта фор</w:t>
      </w:r>
      <w:r>
        <w:softHyphen/>
        <w:t>мы и окраски, без механических повреждений, технически спелые, с плодоножкой. Мякоть сочная, упругая, без пустот, семенное гнездо с недоразвитыми белыми некожистыми семенами.</w:t>
      </w:r>
    </w:p>
    <w:p w14:paraId="2D355A6B" w14:textId="77777777" w:rsidR="001A7EC8" w:rsidRDefault="00D23207">
      <w:pPr>
        <w:pStyle w:val="20"/>
        <w:shd w:val="clear" w:color="auto" w:fill="auto"/>
        <w:spacing w:line="248" w:lineRule="exact"/>
        <w:ind w:firstLine="320"/>
        <w:jc w:val="both"/>
      </w:pPr>
      <w:r>
        <w:t>Размер плодов удлиненной формы (по длине без плодоножки) не менее 10 см, для сортов с плодами другой формы (по наиболь</w:t>
      </w:r>
      <w:r>
        <w:softHyphen/>
        <w:t>шему поперечному диаметру) - не менее 5 см.</w:t>
      </w:r>
    </w:p>
    <w:p w14:paraId="72DA81C0" w14:textId="77777777" w:rsidR="001A7EC8" w:rsidRDefault="00D23207">
      <w:pPr>
        <w:pStyle w:val="20"/>
        <w:shd w:val="clear" w:color="auto" w:fill="auto"/>
        <w:spacing w:line="248" w:lineRule="exact"/>
        <w:ind w:firstLine="320"/>
        <w:jc w:val="both"/>
      </w:pPr>
      <w:r>
        <w:t>Содержание плодов в партии с легким увяданием кожицы, со свежими царапинами и следами от нажимов не более 10%.</w:t>
      </w:r>
    </w:p>
    <w:p w14:paraId="43B09C82" w14:textId="77777777" w:rsidR="001A7EC8" w:rsidRDefault="00D23207">
      <w:pPr>
        <w:pStyle w:val="20"/>
        <w:shd w:val="clear" w:color="auto" w:fill="auto"/>
        <w:spacing w:line="248" w:lineRule="exact"/>
        <w:ind w:firstLine="320"/>
        <w:jc w:val="both"/>
        <w:sectPr w:rsidR="001A7EC8">
          <w:pgSz w:w="8400" w:h="11900"/>
          <w:pgMar w:top="729" w:right="1013" w:bottom="729" w:left="1116" w:header="0" w:footer="3" w:gutter="0"/>
          <w:cols w:space="720"/>
          <w:noEndnote/>
          <w:docGrid w:linePitch="360"/>
        </w:sectPr>
      </w:pPr>
      <w:r>
        <w:t>Качество баклажанов определяют на основе анализа объединен</w:t>
      </w:r>
      <w:r>
        <w:softHyphen/>
        <w:t>ной пробы. Для этого от партии до 100 мест отбирают не менее трех ящиков, на каждые 50 мест свыше 100 - дополнительно по одно</w:t>
      </w:r>
      <w:r>
        <w:softHyphen/>
        <w:t>му ящику; от партии, упакованной в ящичные поддоны до 10 мест - 2 ящичных поддона, от 11 до 20 - 3, от 21 до 50 - 5 и свыше 50</w:t>
      </w:r>
    </w:p>
    <w:p w14:paraId="69710782" w14:textId="77777777" w:rsidR="001A7EC8" w:rsidRDefault="00D23207">
      <w:pPr>
        <w:pStyle w:val="20"/>
        <w:shd w:val="clear" w:color="auto" w:fill="auto"/>
        <w:spacing w:line="248" w:lineRule="exact"/>
        <w:jc w:val="both"/>
      </w:pPr>
      <w:r>
        <w:lastRenderedPageBreak/>
        <w:t>- 5 и дополнительно на каждые полные и неполные 50 поддонов по одному.</w:t>
      </w:r>
    </w:p>
    <w:p w14:paraId="3039EFBA" w14:textId="77777777" w:rsidR="001A7EC8" w:rsidRDefault="00D23207">
      <w:pPr>
        <w:pStyle w:val="20"/>
        <w:shd w:val="clear" w:color="auto" w:fill="auto"/>
        <w:spacing w:after="227" w:line="248" w:lineRule="exact"/>
        <w:ind w:firstLine="320"/>
        <w:jc w:val="both"/>
      </w:pPr>
      <w:r>
        <w:t>От каждого отобранного в выборку ящичного поддона из раз</w:t>
      </w:r>
      <w:r>
        <w:softHyphen/>
        <w:t>ных слоев (сверху, из середины, снизу) отбирают не менее трех точечных проб. Масса каждой точечной пробы не менее 5 кг, из них составляют объединенную пробу. Из отобранных в выборку ящиков проверке качества подлежат все баклажаны. Объединен</w:t>
      </w:r>
      <w:r>
        <w:softHyphen/>
        <w:t>ную пробу взвешивают, осматривают и рассортировывают на фрак</w:t>
      </w:r>
      <w:r>
        <w:softHyphen/>
        <w:t>ции по показателям стандарта. Внутреннее строение определяют при разрезе трех плодов от массы объединенной пробы. Каждую фракцию взвешивают и вычисляют ее содержание в процентах к массе объединенной пробы.</w:t>
      </w:r>
    </w:p>
    <w:p w14:paraId="39AE82D2" w14:textId="77777777" w:rsidR="001A7EC8" w:rsidRDefault="00D23207">
      <w:pPr>
        <w:pStyle w:val="331"/>
        <w:keepNext/>
        <w:keepLines/>
        <w:shd w:val="clear" w:color="auto" w:fill="auto"/>
        <w:spacing w:after="200" w:line="190" w:lineRule="exact"/>
      </w:pPr>
      <w:bookmarkStart w:id="49" w:name="bookmark47"/>
      <w:r>
        <w:t>Районированные и перспективные сорта и гибриды</w:t>
      </w:r>
      <w:bookmarkEnd w:id="49"/>
    </w:p>
    <w:p w14:paraId="76DD7A5E" w14:textId="77777777" w:rsidR="001A7EC8" w:rsidRDefault="00D23207">
      <w:pPr>
        <w:pStyle w:val="20"/>
        <w:shd w:val="clear" w:color="auto" w:fill="auto"/>
        <w:spacing w:line="252" w:lineRule="exact"/>
        <w:ind w:firstLine="320"/>
        <w:jc w:val="both"/>
      </w:pPr>
      <w:r>
        <w:t>Для выращивания в открытом грунте районированные сорта:</w:t>
      </w:r>
    </w:p>
    <w:p w14:paraId="29AC5E50" w14:textId="77777777" w:rsidR="001A7EC8" w:rsidRDefault="00D23207">
      <w:pPr>
        <w:pStyle w:val="20"/>
        <w:shd w:val="clear" w:color="auto" w:fill="auto"/>
        <w:spacing w:line="252" w:lineRule="exact"/>
        <w:ind w:firstLine="320"/>
        <w:jc w:val="both"/>
      </w:pPr>
      <w:r>
        <w:t>Алмаз. Период от полных всходов до начала технической спе</w:t>
      </w:r>
      <w:r>
        <w:softHyphen/>
        <w:t>лости плодов 109-149 суток. Плоды цилиндрические, длиной 14,5-17,5 см, шириной 3-6 см. В технической спелости темно- фиолетовые, в биологической - коричнево-бурые, глянцевые, мас</w:t>
      </w:r>
      <w:r>
        <w:softHyphen/>
        <w:t>сой 100-164 г. Мякоть зеленоватая, плотная, без горечи. Вкусо</w:t>
      </w:r>
      <w:r>
        <w:softHyphen/>
        <w:t>вые и технологические качества отличные. Товарная урожайность 2,1-7,5 кг/м</w:t>
      </w:r>
      <w:r>
        <w:rPr>
          <w:vertAlign w:val="superscript"/>
        </w:rPr>
        <w:t>2</w:t>
      </w:r>
      <w:r>
        <w:t>. Относительно устойчив к столбуру и мозаике. Сред</w:t>
      </w:r>
      <w:r>
        <w:softHyphen/>
        <w:t>невосприимчив к вертициллезному и фузариозному увяданию, фитофторозу и вершинной гнили плодов. Пригоден для механи</w:t>
      </w:r>
      <w:r>
        <w:softHyphen/>
        <w:t>зированной уборки плодов.</w:t>
      </w:r>
    </w:p>
    <w:p w14:paraId="54AAE7C5" w14:textId="77777777" w:rsidR="001A7EC8" w:rsidRDefault="00D23207">
      <w:pPr>
        <w:pStyle w:val="20"/>
        <w:shd w:val="clear" w:color="auto" w:fill="auto"/>
        <w:spacing w:line="252" w:lineRule="exact"/>
        <w:ind w:firstLine="320"/>
        <w:jc w:val="both"/>
      </w:pPr>
      <w:r>
        <w:rPr>
          <w:rStyle w:val="28"/>
        </w:rPr>
        <w:t xml:space="preserve">Альбатрос. </w:t>
      </w:r>
      <w:r>
        <w:t>Период от полных всходов до начала созревания плодов 116-132 суток. Плоды укороченно-грушевидные, длиной в технической спелости 9-14 см, шириной 7-12 см, светло-фиоле</w:t>
      </w:r>
      <w:r>
        <w:softHyphen/>
        <w:t>товые, в биологической - буро-коричневые, массой 252-352 г. Мякоть белая, плотная, без горечи. Вкусовые и технологические качества плодов отличные. Товарная урожайность до 6,5 кг/м</w:t>
      </w:r>
      <w:r>
        <w:rPr>
          <w:vertAlign w:val="superscript"/>
        </w:rPr>
        <w:t>2</w:t>
      </w:r>
      <w:r>
        <w:t>. Относительно устойчив к фузариозному увяданию, средневоспри</w:t>
      </w:r>
      <w:r>
        <w:softHyphen/>
        <w:t>имчив к макроспориозу, антракнозу и столбуру. Пригоден для ме</w:t>
      </w:r>
      <w:r>
        <w:softHyphen/>
        <w:t>ханизированной уборки.</w:t>
      </w:r>
    </w:p>
    <w:p w14:paraId="3B8A600F" w14:textId="77777777" w:rsidR="001A7EC8" w:rsidRDefault="00D23207">
      <w:pPr>
        <w:pStyle w:val="20"/>
        <w:shd w:val="clear" w:color="auto" w:fill="auto"/>
        <w:spacing w:line="252" w:lineRule="exact"/>
        <w:ind w:firstLine="320"/>
        <w:jc w:val="both"/>
        <w:sectPr w:rsidR="001A7EC8">
          <w:pgSz w:w="8400" w:h="11900"/>
          <w:pgMar w:top="1469" w:right="1133" w:bottom="1102" w:left="982" w:header="0" w:footer="3" w:gutter="0"/>
          <w:cols w:space="720"/>
          <w:noEndnote/>
          <w:docGrid w:linePitch="360"/>
        </w:sectPr>
      </w:pPr>
      <w:r>
        <w:rPr>
          <w:rStyle w:val="28"/>
        </w:rPr>
        <w:t xml:space="preserve">Квартет. </w:t>
      </w:r>
      <w:r>
        <w:t>Созревание плодов наступает на 107-122-е сутки после полных всходов. Плоды укороченно-грушевидной формы, длиной</w:t>
      </w:r>
    </w:p>
    <w:p w14:paraId="46940414" w14:textId="77777777" w:rsidR="001A7EC8" w:rsidRDefault="00D23207">
      <w:pPr>
        <w:pStyle w:val="20"/>
        <w:shd w:val="clear" w:color="auto" w:fill="auto"/>
        <w:spacing w:line="248" w:lineRule="exact"/>
        <w:jc w:val="both"/>
      </w:pPr>
      <w:r>
        <w:lastRenderedPageBreak/>
        <w:t>11,5-14 см, диаметром 6-8 см, массой 102-123 г, матовые. Окрас</w:t>
      </w:r>
      <w:r>
        <w:softHyphen/>
        <w:t>ка плода в технической спелости фиолетово-зеленая, в биологи</w:t>
      </w:r>
      <w:r>
        <w:softHyphen/>
        <w:t>ческой - зелено- или желто-фиолетовая. Мякоть бело-зеленая, средней плотности, без горечи, с большим количеством семян. Вкусовые качества хорошие. Товарная урожайность 0,9-1,3 кг/м</w:t>
      </w:r>
      <w:r>
        <w:rPr>
          <w:vertAlign w:val="superscript"/>
        </w:rPr>
        <w:t>2</w:t>
      </w:r>
      <w:r>
        <w:t>. Устойчив к бактериальным гнилям плодов.</w:t>
      </w:r>
    </w:p>
    <w:p w14:paraId="376D4AEF" w14:textId="77777777" w:rsidR="001A7EC8" w:rsidRDefault="00D23207">
      <w:pPr>
        <w:pStyle w:val="20"/>
        <w:shd w:val="clear" w:color="auto" w:fill="auto"/>
        <w:spacing w:line="248" w:lineRule="exact"/>
        <w:ind w:firstLine="320"/>
        <w:jc w:val="both"/>
      </w:pPr>
      <w:r>
        <w:t>Для выращивания в зимних остекленных и пленочных тепли</w:t>
      </w:r>
      <w:r>
        <w:softHyphen/>
        <w:t>цах в весенне-летнем обороте районированы в Центральном реги</w:t>
      </w:r>
      <w:r>
        <w:softHyphen/>
        <w:t>оне РФ сорта и гибриды:</w:t>
      </w:r>
    </w:p>
    <w:p w14:paraId="76E07A3A" w14:textId="77777777" w:rsidR="001A7EC8" w:rsidRDefault="00D23207">
      <w:pPr>
        <w:pStyle w:val="20"/>
        <w:shd w:val="clear" w:color="auto" w:fill="auto"/>
        <w:spacing w:line="248" w:lineRule="exact"/>
        <w:ind w:firstLine="320"/>
        <w:jc w:val="both"/>
      </w:pPr>
      <w:r>
        <w:rPr>
          <w:rStyle w:val="28"/>
        </w:rPr>
        <w:t xml:space="preserve">Бегемот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Созревание плодов (техническая спелость) насту</w:t>
      </w:r>
      <w:r>
        <w:softHyphen/>
        <w:t>пает на 101-е сутки после полных всходов. Плоды грушевидной формы, в технической спелости темно-фиолетовые, длиной 18-22 см, массой 320 г. Мякоть среднеплотная, зеленовато-белая. Вкус хороший и отличный. Товарная урожайность в продленном обо</w:t>
      </w:r>
      <w:r>
        <w:softHyphen/>
        <w:t>роте 17,3 кг/м</w:t>
      </w:r>
      <w:r>
        <w:rPr>
          <w:vertAlign w:val="superscript"/>
        </w:rPr>
        <w:t>2</w:t>
      </w:r>
      <w:r>
        <w:t>. Рекомендуется для зимне-весеннего и продленно</w:t>
      </w:r>
      <w:r>
        <w:softHyphen/>
        <w:t>го оборотов.</w:t>
      </w:r>
    </w:p>
    <w:p w14:paraId="1CBE073F" w14:textId="77777777" w:rsidR="001A7EC8" w:rsidRDefault="00D23207">
      <w:pPr>
        <w:pStyle w:val="20"/>
        <w:shd w:val="clear" w:color="auto" w:fill="auto"/>
        <w:spacing w:line="248" w:lineRule="exact"/>
        <w:ind w:firstLine="320"/>
        <w:jc w:val="both"/>
      </w:pPr>
      <w:r>
        <w:rPr>
          <w:rStyle w:val="28"/>
        </w:rPr>
        <w:t xml:space="preserve">Викар. </w:t>
      </w:r>
      <w:r>
        <w:t>Созревание плодов (техническая спелость) наступает на 114-е сутки после полных всходов. Плоды грушевидной формы, в технической спелости светло-фиолетовые, длиной 16-20 см, мас</w:t>
      </w:r>
      <w:r>
        <w:softHyphen/>
        <w:t>сой 115-157 г, вершина округлая. Мякоть плотная, светло-зеле</w:t>
      </w:r>
      <w:r>
        <w:softHyphen/>
        <w:t>ная. Товарная урожайность 2,7-4,8 кг/м</w:t>
      </w:r>
      <w:r>
        <w:rPr>
          <w:vertAlign w:val="superscript"/>
        </w:rPr>
        <w:t>2</w:t>
      </w:r>
      <w:r>
        <w:t>. Рекомендуется для вы</w:t>
      </w:r>
      <w:r>
        <w:softHyphen/>
        <w:t>ращивания в весенне-летнем обороте (под пленочными укрытия</w:t>
      </w:r>
      <w:r>
        <w:softHyphen/>
        <w:t>ми).</w:t>
      </w:r>
    </w:p>
    <w:p w14:paraId="4128BF3F" w14:textId="77777777" w:rsidR="001A7EC8" w:rsidRDefault="00D23207">
      <w:pPr>
        <w:pStyle w:val="20"/>
        <w:shd w:val="clear" w:color="auto" w:fill="auto"/>
        <w:spacing w:line="248" w:lineRule="exact"/>
        <w:ind w:firstLine="320"/>
        <w:jc w:val="both"/>
      </w:pPr>
      <w:r>
        <w:rPr>
          <w:rStyle w:val="28"/>
        </w:rPr>
        <w:t xml:space="preserve">Лолита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Созревание плодов (техническая спелость) наступа</w:t>
      </w:r>
      <w:r>
        <w:softHyphen/>
        <w:t>ет на 106-е сутки после полных всходов. Плоды цилиндрические, длиной 20-22 см, глянцевые, в технической спелости фиолетовые, массой 300 г, вершина округлая. Мякоть среднеплотная, зелено</w:t>
      </w:r>
      <w:r>
        <w:softHyphen/>
        <w:t>вато-белая. Вкус хороший. Товарная урожайность в продленном обороте 14,7 кг/м</w:t>
      </w:r>
      <w:r>
        <w:rPr>
          <w:vertAlign w:val="superscript"/>
        </w:rPr>
        <w:t>2</w:t>
      </w:r>
      <w:r>
        <w:t>. Рекомендуется для зимне-весеннего и продлен</w:t>
      </w:r>
      <w:r>
        <w:softHyphen/>
        <w:t>ного оборотов.</w:t>
      </w:r>
    </w:p>
    <w:p w14:paraId="533DB90A" w14:textId="77777777" w:rsidR="001A7EC8" w:rsidRDefault="00D23207">
      <w:pPr>
        <w:pStyle w:val="20"/>
        <w:shd w:val="clear" w:color="auto" w:fill="auto"/>
        <w:spacing w:line="248" w:lineRule="exact"/>
        <w:ind w:firstLine="320"/>
        <w:jc w:val="both"/>
        <w:sectPr w:rsidR="001A7EC8">
          <w:pgSz w:w="8400" w:h="11900"/>
          <w:pgMar w:top="714" w:right="1002" w:bottom="714" w:left="1130" w:header="0" w:footer="3" w:gutter="0"/>
          <w:cols w:space="720"/>
          <w:noEndnote/>
          <w:docGrid w:linePitch="360"/>
        </w:sectPr>
      </w:pPr>
      <w:r>
        <w:rPr>
          <w:rStyle w:val="28"/>
        </w:rPr>
        <w:t xml:space="preserve">Фиолетовое чудо </w:t>
      </w:r>
      <w:r>
        <w:rPr>
          <w:rStyle w:val="28"/>
          <w:lang w:val="en-US" w:eastAsia="en-US" w:bidi="en-US"/>
        </w:rPr>
        <w:t xml:space="preserve">F </w:t>
      </w:r>
      <w:r>
        <w:t>. Созревание плодов наступает на 95-100-е сутки после полных всходов. Плоды цилиндрической формы, сла</w:t>
      </w:r>
      <w:r>
        <w:softHyphen/>
        <w:t>боизогнутые. Мякоть зеленоватая, без горечи. Товарная урожай</w:t>
      </w:r>
      <w:r>
        <w:softHyphen/>
        <w:t>ность в необогреваемых пленочных теплицах до 5 кг/м</w:t>
      </w:r>
      <w:r>
        <w:rPr>
          <w:vertAlign w:val="superscript"/>
        </w:rPr>
        <w:t>2</w:t>
      </w:r>
      <w:r>
        <w:t>. Гибрид длительно сохраняет товарные качества плодов. Рекомендуется для выращивания в необогреваемых пленочных теплицах и под временными пленочными укрытиями.</w:t>
      </w:r>
    </w:p>
    <w:p w14:paraId="01F096B8" w14:textId="77777777" w:rsidR="001A7EC8" w:rsidRDefault="00D23207">
      <w:pPr>
        <w:pStyle w:val="20"/>
        <w:shd w:val="clear" w:color="auto" w:fill="auto"/>
        <w:spacing w:line="241" w:lineRule="exact"/>
        <w:ind w:firstLine="320"/>
        <w:jc w:val="both"/>
      </w:pPr>
      <w:r>
        <w:rPr>
          <w:rStyle w:val="28"/>
        </w:rPr>
        <w:lastRenderedPageBreak/>
        <w:t xml:space="preserve">Экави </w:t>
      </w:r>
      <w:r>
        <w:rPr>
          <w:rStyle w:val="28"/>
          <w:lang w:val="en-US" w:eastAsia="en-US" w:bidi="en-US"/>
        </w:rPr>
        <w:t xml:space="preserve">Fj. </w:t>
      </w:r>
      <w:r>
        <w:t>Раннеспелый. Плоды грушевидные, в технической спелости фиолетовые или темно-фиолетовые, слабоглянцевые, массой 280 г. Вкусовые качества отличные. Урожайность 9,8 кг/ м</w:t>
      </w:r>
      <w:r>
        <w:rPr>
          <w:vertAlign w:val="superscript"/>
        </w:rPr>
        <w:t>2</w:t>
      </w:r>
      <w:r>
        <w:t>. Гибрид длительно сохраняет товарные качества плодов. Реко</w:t>
      </w:r>
      <w:r>
        <w:softHyphen/>
        <w:t>мендуется для зимне-весеннего и продленного оборотов.</w:t>
      </w:r>
    </w:p>
    <w:p w14:paraId="05D2BB68" w14:textId="77777777" w:rsidR="001A7EC8" w:rsidRDefault="00D23207">
      <w:pPr>
        <w:pStyle w:val="20"/>
        <w:shd w:val="clear" w:color="auto" w:fill="auto"/>
        <w:spacing w:after="221" w:line="241" w:lineRule="exact"/>
        <w:ind w:firstLine="320"/>
        <w:jc w:val="both"/>
      </w:pPr>
      <w:r>
        <w:t>Биохимический состав плодов баклажана у сортов различного происхождения существенно отличается. Российские сорта имеют более высокое содержание сухого вещества и сахаров, а зарубеж</w:t>
      </w:r>
      <w:r>
        <w:softHyphen/>
        <w:t>ные — более высокую концентрацию флавонолов, антоцианов и Р- активных веществ.</w:t>
      </w:r>
    </w:p>
    <w:p w14:paraId="006C3EDB" w14:textId="77777777" w:rsidR="001A7EC8" w:rsidRDefault="00D23207">
      <w:pPr>
        <w:pStyle w:val="331"/>
        <w:keepNext/>
        <w:keepLines/>
        <w:shd w:val="clear" w:color="auto" w:fill="auto"/>
        <w:spacing w:after="31" w:line="190" w:lineRule="exact"/>
        <w:ind w:firstLine="320"/>
        <w:jc w:val="both"/>
      </w:pPr>
      <w:bookmarkStart w:id="50" w:name="bookmark48"/>
      <w:r>
        <w:t>Влияние почвенных и климатических условий на качество</w:t>
      </w:r>
      <w:bookmarkEnd w:id="50"/>
    </w:p>
    <w:p w14:paraId="53B41943" w14:textId="77777777" w:rsidR="001A7EC8" w:rsidRDefault="00D23207">
      <w:pPr>
        <w:pStyle w:val="331"/>
        <w:keepNext/>
        <w:keepLines/>
        <w:shd w:val="clear" w:color="auto" w:fill="auto"/>
        <w:spacing w:after="220" w:line="190" w:lineRule="exact"/>
      </w:pPr>
      <w:bookmarkStart w:id="51" w:name="bookmark49"/>
      <w:r>
        <w:t>плодов</w:t>
      </w:r>
      <w:bookmarkEnd w:id="51"/>
    </w:p>
    <w:p w14:paraId="3F39F563" w14:textId="77777777" w:rsidR="001A7EC8" w:rsidRDefault="00D23207">
      <w:pPr>
        <w:pStyle w:val="20"/>
        <w:shd w:val="clear" w:color="auto" w:fill="auto"/>
        <w:spacing w:after="171" w:line="241" w:lineRule="exact"/>
        <w:ind w:firstLine="320"/>
        <w:jc w:val="both"/>
      </w:pPr>
      <w:r>
        <w:t>Баклажан предъявляет повышенные требования к условиям выращивания. Почва должна быть плодородной, хорошо дрени</w:t>
      </w:r>
      <w:r>
        <w:softHyphen/>
        <w:t>рованной, с нейтральной реакцией среды. Растения свето-, влаго- и теплолюбивые. От резких колебаний температуры и недостатка влаги в почве замедляется их рост, опадают бутоны, цветки и за</w:t>
      </w:r>
      <w:r>
        <w:softHyphen/>
        <w:t>вязи, приостанавливается плодоношение, увеличивается горечь и уродливость. Оптимальная температура для роста и развития ра</w:t>
      </w:r>
      <w:r>
        <w:softHyphen/>
        <w:t>стений 18-25°С.</w:t>
      </w:r>
    </w:p>
    <w:p w14:paraId="2D87B168" w14:textId="77777777" w:rsidR="001A7EC8" w:rsidRDefault="00D23207">
      <w:pPr>
        <w:pStyle w:val="331"/>
        <w:keepNext/>
        <w:keepLines/>
        <w:shd w:val="clear" w:color="auto" w:fill="auto"/>
        <w:spacing w:after="186"/>
      </w:pPr>
      <w:bookmarkStart w:id="52" w:name="bookmark50"/>
      <w:r>
        <w:t>Агротехнические приемы повышения качества</w:t>
      </w:r>
      <w:r>
        <w:br/>
        <w:t>и лежкости плодов</w:t>
      </w:r>
      <w:bookmarkEnd w:id="52"/>
    </w:p>
    <w:p w14:paraId="49AD9F79" w14:textId="77777777" w:rsidR="001A7EC8" w:rsidRDefault="00D23207">
      <w:pPr>
        <w:pStyle w:val="20"/>
        <w:shd w:val="clear" w:color="auto" w:fill="auto"/>
        <w:spacing w:line="245" w:lineRule="exact"/>
        <w:ind w:firstLine="320"/>
        <w:jc w:val="both"/>
      </w:pPr>
      <w:r>
        <w:t>В Нечерноземной зоне устойчивые урожаи баклажанов можно получать только в теплицах, так как в открытом грунте из-за не</w:t>
      </w:r>
      <w:r>
        <w:softHyphen/>
        <w:t>достатка тепла не каждый год формируются технически спелые плоды. Урожайность в открытом грунте низкая, в пленочных теп</w:t>
      </w:r>
      <w:r>
        <w:softHyphen/>
        <w:t>лицах 4-9 кг/м</w:t>
      </w:r>
      <w:r>
        <w:rPr>
          <w:vertAlign w:val="superscript"/>
        </w:rPr>
        <w:t>2</w:t>
      </w:r>
      <w:r>
        <w:t>.</w:t>
      </w:r>
    </w:p>
    <w:p w14:paraId="24CBC3BE" w14:textId="77777777" w:rsidR="001A7EC8" w:rsidRDefault="00D23207">
      <w:pPr>
        <w:pStyle w:val="20"/>
        <w:shd w:val="clear" w:color="auto" w:fill="auto"/>
        <w:spacing w:line="245" w:lineRule="exact"/>
        <w:ind w:firstLine="320"/>
        <w:jc w:val="both"/>
        <w:sectPr w:rsidR="001A7EC8">
          <w:pgSz w:w="8400" w:h="11900"/>
          <w:pgMar w:top="1461" w:right="1122" w:bottom="1094" w:left="985" w:header="0" w:footer="3" w:gutter="0"/>
          <w:cols w:space="720"/>
          <w:noEndnote/>
          <w:docGrid w:linePitch="360"/>
        </w:sectPr>
      </w:pPr>
      <w:r>
        <w:t>Получение ранних и высоких урожаев в значительной мере за</w:t>
      </w:r>
      <w:r>
        <w:softHyphen/>
        <w:t xml:space="preserve">висит от качества рассады. Лучше всего выращивать рассаду в торфоперегнойных горшочках размером </w:t>
      </w:r>
      <w:r>
        <w:rPr>
          <w:lang w:val="en-US" w:eastAsia="en-US" w:bidi="en-US"/>
        </w:rPr>
        <w:t xml:space="preserve">8x8 </w:t>
      </w:r>
      <w:r>
        <w:t xml:space="preserve">или </w:t>
      </w:r>
      <w:r>
        <w:rPr>
          <w:lang w:val="en-US" w:eastAsia="en-US" w:bidi="en-US"/>
        </w:rPr>
        <w:t xml:space="preserve">10x10 </w:t>
      </w:r>
      <w:r>
        <w:t>см. Поч</w:t>
      </w:r>
      <w:r>
        <w:softHyphen/>
        <w:t>венная смесь состоит из торфа, перегноя, дерновой или огородной земли. Можно использовать и речной песок. Наиболее распрост</w:t>
      </w:r>
      <w:r>
        <w:softHyphen/>
        <w:t>раненную смесь готовят из 1-2 частей торфа, 5 частей перегноя и 3-4 частей дерновой или огородной земли.</w:t>
      </w:r>
    </w:p>
    <w:p w14:paraId="3821213F" w14:textId="77777777" w:rsidR="001A7EC8" w:rsidRDefault="00D23207">
      <w:pPr>
        <w:pStyle w:val="20"/>
        <w:shd w:val="clear" w:color="auto" w:fill="auto"/>
        <w:spacing w:line="266" w:lineRule="exact"/>
        <w:ind w:firstLine="320"/>
        <w:jc w:val="both"/>
      </w:pPr>
      <w:r>
        <w:lastRenderedPageBreak/>
        <w:t>Семена высевают в начале - середине марта, землю поливают водой температурой 30-40°С. Температура в помещении до появ</w:t>
      </w:r>
      <w:r>
        <w:softHyphen/>
        <w:t>ления всходов должна быть не ниже 20-25°С. Для предохранения от высыхания почвы горшочки рекомендуется укрывать полиэти</w:t>
      </w:r>
      <w:r>
        <w:softHyphen/>
        <w:t>леновой пленкой или бумагой. В солнечную и теплую погоду плен</w:t>
      </w:r>
      <w:r>
        <w:softHyphen/>
        <w:t>ку и бумагу снимают.</w:t>
      </w:r>
    </w:p>
    <w:p w14:paraId="6A0543D4" w14:textId="77777777" w:rsidR="001A7EC8" w:rsidRDefault="00D23207">
      <w:pPr>
        <w:pStyle w:val="20"/>
        <w:shd w:val="clear" w:color="auto" w:fill="auto"/>
        <w:spacing w:line="266" w:lineRule="exact"/>
        <w:ind w:firstLine="320"/>
        <w:jc w:val="both"/>
      </w:pPr>
      <w:r>
        <w:t>Излишняя влажность почвы приводит к загниванию семян, а чрезмерная сухость ее задерживает появление всходов. Хорошие семена при оптимальной температуре и влажности почвы дают всходы на 4-5-е сутки после посева.</w:t>
      </w:r>
    </w:p>
    <w:p w14:paraId="670802F7" w14:textId="77777777" w:rsidR="001A7EC8" w:rsidRDefault="00D23207">
      <w:pPr>
        <w:pStyle w:val="20"/>
        <w:shd w:val="clear" w:color="auto" w:fill="auto"/>
        <w:spacing w:line="266" w:lineRule="exact"/>
        <w:ind w:firstLine="320"/>
        <w:jc w:val="both"/>
      </w:pPr>
      <w:r>
        <w:t>Сеянцы по мере подсыхания верхнего слоя почвы следует по</w:t>
      </w:r>
      <w:r>
        <w:softHyphen/>
        <w:t>ливать теплой водой.</w:t>
      </w:r>
    </w:p>
    <w:p w14:paraId="3966AD99" w14:textId="77777777" w:rsidR="001A7EC8" w:rsidRDefault="00D23207">
      <w:pPr>
        <w:pStyle w:val="20"/>
        <w:shd w:val="clear" w:color="auto" w:fill="auto"/>
        <w:spacing w:line="266" w:lineRule="exact"/>
        <w:ind w:firstLine="320"/>
        <w:jc w:val="both"/>
      </w:pPr>
      <w:r>
        <w:t>Для получения хорошей рассады температуру в солнечные дни надо поддерживать на уровне 24-25°С днем и 12-15°С ночью. Вы</w:t>
      </w:r>
      <w:r>
        <w:softHyphen/>
        <w:t>сокие температура и влажность почвы изнеживают растения, спо</w:t>
      </w:r>
      <w:r>
        <w:softHyphen/>
        <w:t>собствуют заболеванию их черной ножкой.</w:t>
      </w:r>
    </w:p>
    <w:p w14:paraId="331EA7B1" w14:textId="77777777" w:rsidR="001A7EC8" w:rsidRDefault="00D23207">
      <w:pPr>
        <w:pStyle w:val="20"/>
        <w:shd w:val="clear" w:color="auto" w:fill="auto"/>
        <w:spacing w:line="266" w:lineRule="exact"/>
        <w:ind w:firstLine="320"/>
        <w:jc w:val="both"/>
      </w:pPr>
      <w:r>
        <w:t>Поэтому надо часто проветривать культивационные сооруже</w:t>
      </w:r>
      <w:r>
        <w:softHyphen/>
        <w:t>ния. Пониженная температура (10-15°С) и высокая относитель</w:t>
      </w:r>
      <w:r>
        <w:softHyphen/>
        <w:t>ная влажность воздуха также способствуют развитию черной нож</w:t>
      </w:r>
      <w:r>
        <w:softHyphen/>
        <w:t>ки.</w:t>
      </w:r>
    </w:p>
    <w:p w14:paraId="3A13F45D" w14:textId="77777777" w:rsidR="001A7EC8" w:rsidRDefault="00D23207">
      <w:pPr>
        <w:pStyle w:val="20"/>
        <w:shd w:val="clear" w:color="auto" w:fill="auto"/>
        <w:spacing w:line="266" w:lineRule="exact"/>
        <w:ind w:firstLine="320"/>
        <w:jc w:val="both"/>
      </w:pPr>
      <w:r>
        <w:t>Поливать рассаду следует обильно, но не часто. Обладая боль</w:t>
      </w:r>
      <w:r>
        <w:softHyphen/>
        <w:t>шой поверхностью листьев, растения баклажана испаряют значи</w:t>
      </w:r>
      <w:r>
        <w:softHyphen/>
        <w:t>тельное количество влаги и нуждаются в более частых поливах. Недостаток влаги вызывает опадание бутонов и завязей.</w:t>
      </w:r>
    </w:p>
    <w:p w14:paraId="2A925D11" w14:textId="77777777" w:rsidR="001A7EC8" w:rsidRDefault="00D23207">
      <w:pPr>
        <w:pStyle w:val="20"/>
        <w:shd w:val="clear" w:color="auto" w:fill="auto"/>
        <w:spacing w:line="266" w:lineRule="exact"/>
        <w:ind w:firstLine="320"/>
        <w:jc w:val="both"/>
      </w:pPr>
      <w:r>
        <w:t>От недостатка света и особенно при высокой температуре рас</w:t>
      </w:r>
      <w:r>
        <w:softHyphen/>
        <w:t>сада вытягивается и ослабевает.</w:t>
      </w:r>
    </w:p>
    <w:p w14:paraId="4C092161" w14:textId="77777777" w:rsidR="001A7EC8" w:rsidRDefault="00D23207">
      <w:pPr>
        <w:pStyle w:val="20"/>
        <w:shd w:val="clear" w:color="auto" w:fill="auto"/>
        <w:spacing w:line="266" w:lineRule="exact"/>
        <w:ind w:firstLine="320"/>
        <w:jc w:val="both"/>
        <w:sectPr w:rsidR="001A7EC8">
          <w:pgSz w:w="8400" w:h="11900"/>
          <w:pgMar w:top="744" w:right="950" w:bottom="744" w:left="1176" w:header="0" w:footer="3" w:gutter="0"/>
          <w:cols w:space="720"/>
          <w:noEndnote/>
          <w:docGrid w:linePitch="360"/>
        </w:sectPr>
      </w:pPr>
      <w:r>
        <w:t>Растения в рассадный период положительно отзываются на подкормку фосфорно-калийными удобрениями. Первую подкорм</w:t>
      </w:r>
      <w:r>
        <w:softHyphen/>
        <w:t>ку проводят через 8-10 суток после пикировки (в 10 л воды раство</w:t>
      </w:r>
      <w:r>
        <w:softHyphen/>
        <w:t>ряют 20-40 г суперфосфата и 15 г калийной соли или 200 г дре</w:t>
      </w:r>
      <w:r>
        <w:softHyphen/>
        <w:t>весной золы), вторую - через 15-20 суток после первой (на 10 л воды 10-15 г аммиачной селитры и столько же калийной соли). Использование комплексного удобрения кристаллина или кеми- ры при подкормках положительно влияет на рост и развитие рас</w:t>
      </w:r>
      <w:r>
        <w:softHyphen/>
        <w:t>тений (30 г на 10 л воды).</w:t>
      </w:r>
    </w:p>
    <w:p w14:paraId="155255AA" w14:textId="77777777" w:rsidR="001A7EC8" w:rsidRDefault="00D23207">
      <w:pPr>
        <w:pStyle w:val="20"/>
        <w:shd w:val="clear" w:color="auto" w:fill="auto"/>
        <w:spacing w:line="259" w:lineRule="exact"/>
        <w:ind w:firstLine="320"/>
        <w:jc w:val="both"/>
      </w:pPr>
      <w:r>
        <w:lastRenderedPageBreak/>
        <w:t>Высаживают рассаду в пленочную необогреваемую теплицу в 55- 60-дневном возрасте в середине мая, когда почва на глубине 10 см прогреется до 13-14°С. В теплицах растения выращивают на ров</w:t>
      </w:r>
      <w:r>
        <w:softHyphen/>
        <w:t xml:space="preserve">ной поверхности или на грядах. Схема посева </w:t>
      </w:r>
      <w:r>
        <w:rPr>
          <w:lang w:val="en-US" w:eastAsia="en-US" w:bidi="en-US"/>
        </w:rPr>
        <w:t xml:space="preserve">70-60x45-50 </w:t>
      </w:r>
      <w:r>
        <w:t>см, на 1м</w:t>
      </w:r>
      <w:r>
        <w:rPr>
          <w:vertAlign w:val="superscript"/>
        </w:rPr>
        <w:t>2</w:t>
      </w:r>
      <w:r>
        <w:t xml:space="preserve"> приходится 3-5 растений.</w:t>
      </w:r>
    </w:p>
    <w:p w14:paraId="12AD22EB" w14:textId="77777777" w:rsidR="001A7EC8" w:rsidRDefault="00D23207">
      <w:pPr>
        <w:pStyle w:val="20"/>
        <w:shd w:val="clear" w:color="auto" w:fill="auto"/>
        <w:spacing w:line="259" w:lineRule="exact"/>
        <w:ind w:firstLine="320"/>
        <w:jc w:val="both"/>
      </w:pPr>
      <w:r>
        <w:t>Перед посадкой на грядах делают лунки глубиной 12-15 см, поливают их горячей водой (+50-60°С) - 0,5-2 л. Затем погружа</w:t>
      </w:r>
      <w:r>
        <w:softHyphen/>
        <w:t>ют в грунт горшочки с рассадой на 3-4 см ниже его поверхности.</w:t>
      </w:r>
    </w:p>
    <w:p w14:paraId="172141C7" w14:textId="77777777" w:rsidR="001A7EC8" w:rsidRDefault="00D23207">
      <w:pPr>
        <w:pStyle w:val="20"/>
        <w:shd w:val="clear" w:color="auto" w:fill="auto"/>
        <w:spacing w:line="259" w:lineRule="exact"/>
        <w:ind w:firstLine="320"/>
        <w:jc w:val="both"/>
      </w:pPr>
      <w:r>
        <w:t>На следующий день после посадки растения необходимо по</w:t>
      </w:r>
      <w:r>
        <w:softHyphen/>
        <w:t>лить, через 10-15 суток подкормить раствором птичьего помета (1:15-20) или минеральных удобрений (10 г аммиачной селитры, 15 г хлористого калия и 40-50 г суперфосфата или 30 г кристал- лина на 10 л воды. 10 л раствора расходуют на 5-7 лунок). После</w:t>
      </w:r>
      <w:r>
        <w:softHyphen/>
        <w:t>дующие подкормки проводят во время массового формирования и налива плодов.</w:t>
      </w:r>
    </w:p>
    <w:p w14:paraId="71E52FCE" w14:textId="77777777" w:rsidR="001A7EC8" w:rsidRDefault="00D23207">
      <w:pPr>
        <w:pStyle w:val="20"/>
        <w:shd w:val="clear" w:color="auto" w:fill="auto"/>
        <w:spacing w:line="259" w:lineRule="exact"/>
        <w:ind w:firstLine="320"/>
        <w:jc w:val="both"/>
      </w:pPr>
      <w:r>
        <w:t>После каждого полива и подкормок рыхлят междурядья. Кор</w:t>
      </w:r>
      <w:r>
        <w:softHyphen/>
        <w:t>невая система баклажана размещается в верхнем горизонте почвы, поэтому грунт под растениями в радиусе 10 см от стебля надо рых</w:t>
      </w:r>
      <w:r>
        <w:softHyphen/>
        <w:t>лить не глубже чем на 15 см.</w:t>
      </w:r>
    </w:p>
    <w:p w14:paraId="0067DABD" w14:textId="77777777" w:rsidR="001A7EC8" w:rsidRDefault="00D23207">
      <w:pPr>
        <w:pStyle w:val="20"/>
        <w:shd w:val="clear" w:color="auto" w:fill="auto"/>
        <w:spacing w:line="259" w:lineRule="exact"/>
        <w:ind w:firstLine="320"/>
        <w:jc w:val="both"/>
      </w:pPr>
      <w:r>
        <w:t>Так как в пленочных теплицах высота растений достигает 1,5- 2 м, их следует формировать. У основания штамба на 20-25 см в начале образования плодов удаляют все боковые побеги и листья до разветвления главного стебля, оставляя 2-3 скелетных побега. Скелетные побеги подвязывают к вертикально натянутому шпа</w:t>
      </w:r>
      <w:r>
        <w:softHyphen/>
        <w:t>гату. При формировании в три стебля и размещении 4,7 раст/м</w:t>
      </w:r>
      <w:r>
        <w:rPr>
          <w:vertAlign w:val="superscript"/>
        </w:rPr>
        <w:t xml:space="preserve">2 </w:t>
      </w:r>
      <w:r>
        <w:t>увеличивается выход ранней и товарной продукции.</w:t>
      </w:r>
    </w:p>
    <w:p w14:paraId="2B3F4387" w14:textId="77777777" w:rsidR="001A7EC8" w:rsidRDefault="00D23207">
      <w:pPr>
        <w:pStyle w:val="20"/>
        <w:shd w:val="clear" w:color="auto" w:fill="auto"/>
        <w:spacing w:line="259" w:lineRule="exact"/>
        <w:ind w:firstLine="320"/>
        <w:jc w:val="both"/>
      </w:pPr>
      <w:r>
        <w:t>Баклажан относится к самоопыляющимся растениям. При плохой завязываемости плодов следует проводить искусственное опыление. Лучшей для опыления является пыльца раскрывшего</w:t>
      </w:r>
      <w:r>
        <w:softHyphen/>
        <w:t>ся цветка.</w:t>
      </w:r>
    </w:p>
    <w:p w14:paraId="350E54BB" w14:textId="77777777" w:rsidR="001A7EC8" w:rsidRDefault="00D23207">
      <w:pPr>
        <w:pStyle w:val="20"/>
        <w:shd w:val="clear" w:color="auto" w:fill="auto"/>
        <w:spacing w:line="259" w:lineRule="exact"/>
        <w:ind w:firstLine="320"/>
        <w:jc w:val="both"/>
        <w:sectPr w:rsidR="001A7EC8">
          <w:pgSz w:w="8400" w:h="11900"/>
          <w:pgMar w:top="1440" w:right="1148" w:bottom="1116" w:left="967" w:header="0" w:footer="3" w:gutter="0"/>
          <w:cols w:space="720"/>
          <w:noEndnote/>
          <w:docGrid w:linePitch="360"/>
        </w:sectPr>
      </w:pPr>
      <w:r>
        <w:t>При возделывании баклажана опадание цветков и завязей на</w:t>
      </w:r>
      <w:r>
        <w:softHyphen/>
        <w:t>блюдается часто. Причинами этому могут быть высокая темпера</w:t>
      </w:r>
      <w:r>
        <w:softHyphen/>
        <w:t>тура, при которой пыльца может становиться стерильной, низкая влажность почвы, сильное затенение растений. Исключение воз</w:t>
      </w:r>
      <w:r>
        <w:softHyphen/>
        <w:t>действия этих негативных факторов способствует повышению уро</w:t>
      </w:r>
      <w:r>
        <w:softHyphen/>
        <w:t>жайности и качества плодов.</w:t>
      </w:r>
    </w:p>
    <w:p w14:paraId="01D56520" w14:textId="77777777" w:rsidR="001A7EC8" w:rsidRDefault="00D23207">
      <w:pPr>
        <w:pStyle w:val="20"/>
        <w:shd w:val="clear" w:color="auto" w:fill="auto"/>
        <w:spacing w:after="186" w:line="263" w:lineRule="exact"/>
        <w:ind w:firstLine="300"/>
        <w:jc w:val="both"/>
      </w:pPr>
      <w:r>
        <w:lastRenderedPageBreak/>
        <w:t>При возделывании баклажана в открытом грунте в южных рай</w:t>
      </w:r>
      <w:r>
        <w:softHyphen/>
        <w:t xml:space="preserve">онах решающее значение для урожайности и качества плодов имеют условия питания, режим орошения и густота стояния растений. По данным П.И. Патрона, применение удобрений в дозе </w:t>
      </w:r>
      <w:r>
        <w:rPr>
          <w:lang w:val="en-US" w:eastAsia="en-US" w:bidi="en-US"/>
        </w:rPr>
        <w:t>N</w:t>
      </w:r>
      <w:r>
        <w:rPr>
          <w:vertAlign w:val="subscript"/>
          <w:lang w:val="en-US" w:eastAsia="en-US" w:bidi="en-US"/>
        </w:rPr>
        <w:t>120</w:t>
      </w:r>
      <w:r>
        <w:rPr>
          <w:lang w:val="en-US" w:eastAsia="en-US" w:bidi="en-US"/>
        </w:rPr>
        <w:t>P</w:t>
      </w:r>
      <w:r>
        <w:rPr>
          <w:vertAlign w:val="subscript"/>
          <w:lang w:val="en-US" w:eastAsia="en-US" w:bidi="en-US"/>
        </w:rPr>
        <w:t>120</w:t>
      </w:r>
      <w:r>
        <w:rPr>
          <w:lang w:val="en-US" w:eastAsia="en-US" w:bidi="en-US"/>
        </w:rPr>
        <w:t>K</w:t>
      </w:r>
      <w:r>
        <w:rPr>
          <w:vertAlign w:val="subscript"/>
          <w:lang w:val="en-US" w:eastAsia="en-US" w:bidi="en-US"/>
        </w:rPr>
        <w:t>60</w:t>
      </w:r>
      <w:r>
        <w:rPr>
          <w:lang w:val="en-US" w:eastAsia="en-US" w:bidi="en-US"/>
        </w:rPr>
        <w:t xml:space="preserve"> </w:t>
      </w:r>
      <w:r>
        <w:t>на фоне повышенной густоты стояния растений (с 47 до 71 тыс. шт/ га) и влажности почвы на уровне 80% НВ позволяло увеличить про</w:t>
      </w:r>
      <w:r>
        <w:softHyphen/>
        <w:t>дуктивность растений с 9,5 до 23,4 т/га, т.е. в 2,5 раза.</w:t>
      </w:r>
    </w:p>
    <w:p w14:paraId="72953245" w14:textId="77777777" w:rsidR="001A7EC8" w:rsidRDefault="00D23207">
      <w:pPr>
        <w:pStyle w:val="60"/>
        <w:numPr>
          <w:ilvl w:val="0"/>
          <w:numId w:val="22"/>
        </w:numPr>
        <w:shd w:val="clear" w:color="auto" w:fill="auto"/>
        <w:tabs>
          <w:tab w:val="left" w:pos="958"/>
        </w:tabs>
        <w:spacing w:before="0" w:line="256" w:lineRule="exact"/>
        <w:ind w:left="300" w:firstLine="140"/>
      </w:pPr>
      <w:r>
        <w:t>Действие комплекса агроприемов на урожайность и качество баклажанов в Молдавии (Патрон П.И., 1981)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648"/>
        <w:gridCol w:w="644"/>
        <w:gridCol w:w="652"/>
        <w:gridCol w:w="652"/>
        <w:gridCol w:w="648"/>
        <w:gridCol w:w="652"/>
        <w:gridCol w:w="644"/>
        <w:gridCol w:w="677"/>
      </w:tblGrid>
      <w:tr w:rsidR="001A7EC8" w14:paraId="41176BDA" w14:textId="77777777">
        <w:trPr>
          <w:trHeight w:hRule="exact" w:val="317"/>
          <w:jc w:val="center"/>
        </w:trPr>
        <w:tc>
          <w:tcPr>
            <w:tcW w:w="1051" w:type="dxa"/>
            <w:vMerge w:val="restart"/>
            <w:tcBorders>
              <w:top w:val="single" w:sz="4" w:space="0" w:color="auto"/>
            </w:tcBorders>
            <w:shd w:val="clear" w:color="auto" w:fill="FFFFFF"/>
            <w:vAlign w:val="center"/>
          </w:tcPr>
          <w:p w14:paraId="60B6835E" w14:textId="77777777" w:rsidR="001A7EC8" w:rsidRDefault="00D23207">
            <w:pPr>
              <w:pStyle w:val="20"/>
              <w:framePr w:w="6268" w:wrap="notBeside" w:vAnchor="text" w:hAnchor="text" w:xAlign="center" w:y="1"/>
              <w:shd w:val="clear" w:color="auto" w:fill="auto"/>
              <w:spacing w:line="180" w:lineRule="exact"/>
            </w:pPr>
            <w:r>
              <w:rPr>
                <w:rStyle w:val="29pt3"/>
              </w:rPr>
              <w:t>Удобрение</w:t>
            </w:r>
          </w:p>
        </w:tc>
        <w:tc>
          <w:tcPr>
            <w:tcW w:w="648" w:type="dxa"/>
            <w:vMerge w:val="restart"/>
            <w:tcBorders>
              <w:top w:val="single" w:sz="4" w:space="0" w:color="auto"/>
              <w:left w:val="single" w:sz="4" w:space="0" w:color="auto"/>
            </w:tcBorders>
            <w:shd w:val="clear" w:color="auto" w:fill="FFFFFF"/>
            <w:vAlign w:val="center"/>
          </w:tcPr>
          <w:p w14:paraId="54DA991F" w14:textId="77777777" w:rsidR="001A7EC8" w:rsidRDefault="00D23207">
            <w:pPr>
              <w:pStyle w:val="20"/>
              <w:framePr w:w="6268" w:wrap="notBeside" w:vAnchor="text" w:hAnchor="text" w:xAlign="center" w:y="1"/>
              <w:shd w:val="clear" w:color="auto" w:fill="auto"/>
              <w:spacing w:line="212" w:lineRule="exact"/>
              <w:jc w:val="center"/>
            </w:pPr>
            <w:r>
              <w:rPr>
                <w:rStyle w:val="29pt3"/>
              </w:rPr>
              <w:t>Режим ороше</w:t>
            </w:r>
            <w:r>
              <w:rPr>
                <w:rStyle w:val="29pt3"/>
              </w:rPr>
              <w:softHyphen/>
              <w:t>ния, % НВ</w:t>
            </w:r>
          </w:p>
        </w:tc>
        <w:tc>
          <w:tcPr>
            <w:tcW w:w="644" w:type="dxa"/>
            <w:vMerge w:val="restart"/>
            <w:tcBorders>
              <w:top w:val="single" w:sz="4" w:space="0" w:color="auto"/>
              <w:left w:val="single" w:sz="4" w:space="0" w:color="auto"/>
            </w:tcBorders>
            <w:shd w:val="clear" w:color="auto" w:fill="FFFFFF"/>
            <w:vAlign w:val="bottom"/>
          </w:tcPr>
          <w:p w14:paraId="61310A49" w14:textId="77777777" w:rsidR="001A7EC8" w:rsidRDefault="00D23207">
            <w:pPr>
              <w:pStyle w:val="20"/>
              <w:framePr w:w="6268" w:wrap="notBeside" w:vAnchor="text" w:hAnchor="text" w:xAlign="center" w:y="1"/>
              <w:shd w:val="clear" w:color="auto" w:fill="auto"/>
              <w:spacing w:line="212" w:lineRule="exact"/>
            </w:pPr>
            <w:r>
              <w:rPr>
                <w:rStyle w:val="29pt3"/>
              </w:rPr>
              <w:t>Густо</w:t>
            </w:r>
            <w:r>
              <w:rPr>
                <w:rStyle w:val="29pt3"/>
              </w:rPr>
              <w:softHyphen/>
            </w:r>
          </w:p>
          <w:p w14:paraId="31646C0F" w14:textId="77777777" w:rsidR="001A7EC8" w:rsidRDefault="00D23207">
            <w:pPr>
              <w:pStyle w:val="20"/>
              <w:framePr w:w="6268" w:wrap="notBeside" w:vAnchor="text" w:hAnchor="text" w:xAlign="center" w:y="1"/>
              <w:shd w:val="clear" w:color="auto" w:fill="auto"/>
              <w:spacing w:line="212" w:lineRule="exact"/>
              <w:ind w:left="240"/>
            </w:pPr>
            <w:r>
              <w:rPr>
                <w:rStyle w:val="29pt3"/>
              </w:rPr>
              <w:t>та</w:t>
            </w:r>
          </w:p>
          <w:p w14:paraId="7492579C" w14:textId="77777777" w:rsidR="001A7EC8" w:rsidRDefault="00D23207">
            <w:pPr>
              <w:pStyle w:val="20"/>
              <w:framePr w:w="6268" w:wrap="notBeside" w:vAnchor="text" w:hAnchor="text" w:xAlign="center" w:y="1"/>
              <w:shd w:val="clear" w:color="auto" w:fill="auto"/>
              <w:spacing w:line="212" w:lineRule="exact"/>
              <w:ind w:left="160"/>
            </w:pPr>
            <w:r>
              <w:rPr>
                <w:rStyle w:val="29pt3"/>
              </w:rPr>
              <w:t>сто</w:t>
            </w:r>
            <w:r>
              <w:rPr>
                <w:rStyle w:val="29pt3"/>
              </w:rPr>
              <w:softHyphen/>
            </w:r>
          </w:p>
          <w:p w14:paraId="2D37E58C" w14:textId="77777777" w:rsidR="001A7EC8" w:rsidRDefault="00D23207">
            <w:pPr>
              <w:pStyle w:val="20"/>
              <w:framePr w:w="6268" w:wrap="notBeside" w:vAnchor="text" w:hAnchor="text" w:xAlign="center" w:y="1"/>
              <w:shd w:val="clear" w:color="auto" w:fill="auto"/>
              <w:spacing w:line="212" w:lineRule="exact"/>
            </w:pPr>
            <w:r>
              <w:rPr>
                <w:rStyle w:val="29pt3"/>
              </w:rPr>
              <w:t>яния</w:t>
            </w:r>
          </w:p>
          <w:p w14:paraId="546DF8A9" w14:textId="77777777" w:rsidR="001A7EC8" w:rsidRDefault="00D23207">
            <w:pPr>
              <w:pStyle w:val="20"/>
              <w:framePr w:w="6268" w:wrap="notBeside" w:vAnchor="text" w:hAnchor="text" w:xAlign="center" w:y="1"/>
              <w:shd w:val="clear" w:color="auto" w:fill="auto"/>
              <w:spacing w:line="212" w:lineRule="exact"/>
            </w:pPr>
            <w:r>
              <w:rPr>
                <w:rStyle w:val="29pt3"/>
              </w:rPr>
              <w:t>расте</w:t>
            </w:r>
            <w:r>
              <w:rPr>
                <w:rStyle w:val="29pt3"/>
              </w:rPr>
              <w:softHyphen/>
            </w:r>
          </w:p>
          <w:p w14:paraId="19E94C34" w14:textId="77777777" w:rsidR="001A7EC8" w:rsidRDefault="00D23207">
            <w:pPr>
              <w:pStyle w:val="20"/>
              <w:framePr w:w="6268" w:wrap="notBeside" w:vAnchor="text" w:hAnchor="text" w:xAlign="center" w:y="1"/>
              <w:shd w:val="clear" w:color="auto" w:fill="auto"/>
              <w:spacing w:line="212" w:lineRule="exact"/>
              <w:ind w:left="160"/>
            </w:pPr>
            <w:r>
              <w:rPr>
                <w:rStyle w:val="29pt3"/>
              </w:rPr>
              <w:t>ний,</w:t>
            </w:r>
          </w:p>
          <w:p w14:paraId="261D3471" w14:textId="77777777" w:rsidR="001A7EC8" w:rsidRDefault="00D23207">
            <w:pPr>
              <w:pStyle w:val="20"/>
              <w:framePr w:w="6268" w:wrap="notBeside" w:vAnchor="text" w:hAnchor="text" w:xAlign="center" w:y="1"/>
              <w:shd w:val="clear" w:color="auto" w:fill="auto"/>
              <w:spacing w:line="212" w:lineRule="exact"/>
              <w:ind w:left="160"/>
            </w:pPr>
            <w:r>
              <w:rPr>
                <w:rStyle w:val="29pt3"/>
              </w:rPr>
              <w:t>тыс.</w:t>
            </w:r>
          </w:p>
          <w:p w14:paraId="4971ACD1" w14:textId="77777777" w:rsidR="001A7EC8" w:rsidRDefault="00D23207">
            <w:pPr>
              <w:pStyle w:val="20"/>
              <w:framePr w:w="6268" w:wrap="notBeside" w:vAnchor="text" w:hAnchor="text" w:xAlign="center" w:y="1"/>
              <w:shd w:val="clear" w:color="auto" w:fill="auto"/>
              <w:spacing w:line="212" w:lineRule="exact"/>
            </w:pPr>
            <w:r>
              <w:rPr>
                <w:rStyle w:val="29pt3"/>
              </w:rPr>
              <w:t>шт/га</w:t>
            </w:r>
          </w:p>
        </w:tc>
        <w:tc>
          <w:tcPr>
            <w:tcW w:w="1304" w:type="dxa"/>
            <w:gridSpan w:val="2"/>
            <w:tcBorders>
              <w:top w:val="single" w:sz="4" w:space="0" w:color="auto"/>
              <w:left w:val="single" w:sz="4" w:space="0" w:color="auto"/>
            </w:tcBorders>
            <w:shd w:val="clear" w:color="auto" w:fill="FFFFFF"/>
            <w:vAlign w:val="bottom"/>
          </w:tcPr>
          <w:p w14:paraId="28FF98A2" w14:textId="77777777" w:rsidR="001A7EC8" w:rsidRDefault="00D23207">
            <w:pPr>
              <w:pStyle w:val="20"/>
              <w:framePr w:w="6268" w:wrap="notBeside" w:vAnchor="text" w:hAnchor="text" w:xAlign="center" w:y="1"/>
              <w:shd w:val="clear" w:color="auto" w:fill="auto"/>
              <w:spacing w:line="180" w:lineRule="exact"/>
            </w:pPr>
            <w:r>
              <w:rPr>
                <w:rStyle w:val="29pt3"/>
              </w:rPr>
              <w:t>Урожайность</w:t>
            </w:r>
          </w:p>
        </w:tc>
        <w:tc>
          <w:tcPr>
            <w:tcW w:w="2621" w:type="dxa"/>
            <w:gridSpan w:val="4"/>
            <w:tcBorders>
              <w:top w:val="single" w:sz="4" w:space="0" w:color="auto"/>
              <w:left w:val="single" w:sz="4" w:space="0" w:color="auto"/>
            </w:tcBorders>
            <w:shd w:val="clear" w:color="auto" w:fill="FFFFFF"/>
            <w:vAlign w:val="bottom"/>
          </w:tcPr>
          <w:p w14:paraId="708F35FF" w14:textId="77777777" w:rsidR="001A7EC8" w:rsidRDefault="00D23207">
            <w:pPr>
              <w:pStyle w:val="20"/>
              <w:framePr w:w="6268" w:wrap="notBeside" w:vAnchor="text" w:hAnchor="text" w:xAlign="center" w:y="1"/>
              <w:shd w:val="clear" w:color="auto" w:fill="auto"/>
              <w:spacing w:line="180" w:lineRule="exact"/>
              <w:jc w:val="center"/>
            </w:pPr>
            <w:r>
              <w:rPr>
                <w:rStyle w:val="29pt3"/>
              </w:rPr>
              <w:t>Качество продукции:</w:t>
            </w:r>
          </w:p>
        </w:tc>
      </w:tr>
      <w:tr w:rsidR="001A7EC8" w14:paraId="0F1E20E9" w14:textId="77777777">
        <w:trPr>
          <w:trHeight w:hRule="exact" w:val="1505"/>
          <w:jc w:val="center"/>
        </w:trPr>
        <w:tc>
          <w:tcPr>
            <w:tcW w:w="1051" w:type="dxa"/>
            <w:vMerge/>
            <w:shd w:val="clear" w:color="auto" w:fill="FFFFFF"/>
            <w:vAlign w:val="center"/>
          </w:tcPr>
          <w:p w14:paraId="3A91598C" w14:textId="77777777" w:rsidR="001A7EC8" w:rsidRDefault="001A7EC8">
            <w:pPr>
              <w:framePr w:w="6268" w:wrap="notBeside" w:vAnchor="text" w:hAnchor="text" w:xAlign="center" w:y="1"/>
            </w:pPr>
          </w:p>
        </w:tc>
        <w:tc>
          <w:tcPr>
            <w:tcW w:w="648" w:type="dxa"/>
            <w:vMerge/>
            <w:tcBorders>
              <w:left w:val="single" w:sz="4" w:space="0" w:color="auto"/>
            </w:tcBorders>
            <w:shd w:val="clear" w:color="auto" w:fill="FFFFFF"/>
            <w:vAlign w:val="center"/>
          </w:tcPr>
          <w:p w14:paraId="7525110B" w14:textId="77777777" w:rsidR="001A7EC8" w:rsidRDefault="001A7EC8">
            <w:pPr>
              <w:framePr w:w="6268" w:wrap="notBeside" w:vAnchor="text" w:hAnchor="text" w:xAlign="center" w:y="1"/>
            </w:pPr>
          </w:p>
        </w:tc>
        <w:tc>
          <w:tcPr>
            <w:tcW w:w="644" w:type="dxa"/>
            <w:vMerge/>
            <w:tcBorders>
              <w:left w:val="single" w:sz="4" w:space="0" w:color="auto"/>
            </w:tcBorders>
            <w:shd w:val="clear" w:color="auto" w:fill="FFFFFF"/>
            <w:vAlign w:val="bottom"/>
          </w:tcPr>
          <w:p w14:paraId="2A0BD440" w14:textId="77777777" w:rsidR="001A7EC8" w:rsidRDefault="001A7EC8">
            <w:pPr>
              <w:framePr w:w="6268" w:wrap="notBeside" w:vAnchor="text" w:hAnchor="text" w:xAlign="center" w:y="1"/>
            </w:pPr>
          </w:p>
        </w:tc>
        <w:tc>
          <w:tcPr>
            <w:tcW w:w="652" w:type="dxa"/>
            <w:tcBorders>
              <w:top w:val="single" w:sz="4" w:space="0" w:color="auto"/>
              <w:left w:val="single" w:sz="4" w:space="0" w:color="auto"/>
            </w:tcBorders>
            <w:shd w:val="clear" w:color="auto" w:fill="FFFFFF"/>
            <w:vAlign w:val="center"/>
          </w:tcPr>
          <w:p w14:paraId="22DA5B77" w14:textId="77777777" w:rsidR="001A7EC8" w:rsidRDefault="00D23207">
            <w:pPr>
              <w:pStyle w:val="20"/>
              <w:framePr w:w="6268" w:wrap="notBeside" w:vAnchor="text" w:hAnchor="text" w:xAlign="center" w:y="1"/>
              <w:shd w:val="clear" w:color="auto" w:fill="auto"/>
              <w:spacing w:line="180" w:lineRule="exact"/>
              <w:ind w:left="160"/>
            </w:pPr>
            <w:r>
              <w:rPr>
                <w:rStyle w:val="29pt3"/>
              </w:rPr>
              <w:t>т/га</w:t>
            </w:r>
          </w:p>
        </w:tc>
        <w:tc>
          <w:tcPr>
            <w:tcW w:w="652" w:type="dxa"/>
            <w:tcBorders>
              <w:top w:val="single" w:sz="4" w:space="0" w:color="auto"/>
              <w:left w:val="single" w:sz="4" w:space="0" w:color="auto"/>
            </w:tcBorders>
            <w:shd w:val="clear" w:color="auto" w:fill="FFFFFF"/>
            <w:vAlign w:val="center"/>
          </w:tcPr>
          <w:p w14:paraId="2DF3B142" w14:textId="77777777" w:rsidR="001A7EC8" w:rsidRDefault="00D23207">
            <w:pPr>
              <w:pStyle w:val="20"/>
              <w:framePr w:w="6268" w:wrap="notBeside" w:vAnchor="text" w:hAnchor="text" w:xAlign="center" w:y="1"/>
              <w:shd w:val="clear" w:color="auto" w:fill="auto"/>
              <w:spacing w:line="180" w:lineRule="exact"/>
              <w:ind w:left="180"/>
            </w:pPr>
            <w:r>
              <w:rPr>
                <w:rStyle w:val="29pt3"/>
              </w:rPr>
              <w:t>%</w:t>
            </w:r>
          </w:p>
        </w:tc>
        <w:tc>
          <w:tcPr>
            <w:tcW w:w="648" w:type="dxa"/>
            <w:tcBorders>
              <w:top w:val="single" w:sz="4" w:space="0" w:color="auto"/>
              <w:left w:val="single" w:sz="4" w:space="0" w:color="auto"/>
            </w:tcBorders>
            <w:shd w:val="clear" w:color="auto" w:fill="FFFFFF"/>
            <w:vAlign w:val="center"/>
          </w:tcPr>
          <w:p w14:paraId="78E40053" w14:textId="77777777" w:rsidR="001A7EC8" w:rsidRDefault="00D23207">
            <w:pPr>
              <w:pStyle w:val="20"/>
              <w:framePr w:w="6268" w:wrap="notBeside" w:vAnchor="text" w:hAnchor="text" w:xAlign="center" w:y="1"/>
              <w:shd w:val="clear" w:color="auto" w:fill="auto"/>
              <w:spacing w:line="212" w:lineRule="exact"/>
              <w:jc w:val="both"/>
            </w:pPr>
            <w:r>
              <w:rPr>
                <w:rStyle w:val="29pt3"/>
              </w:rPr>
              <w:t>стан</w:t>
            </w:r>
            <w:r>
              <w:rPr>
                <w:rStyle w:val="29pt3"/>
              </w:rPr>
              <w:softHyphen/>
              <w:t>дарт</w:t>
            </w:r>
            <w:r>
              <w:rPr>
                <w:rStyle w:val="29pt3"/>
              </w:rPr>
              <w:softHyphen/>
              <w:t>ных пло</w:t>
            </w:r>
            <w:r>
              <w:rPr>
                <w:rStyle w:val="29pt3"/>
              </w:rPr>
              <w:softHyphen/>
              <w:t>дов, %</w:t>
            </w:r>
          </w:p>
        </w:tc>
        <w:tc>
          <w:tcPr>
            <w:tcW w:w="652" w:type="dxa"/>
            <w:tcBorders>
              <w:top w:val="single" w:sz="4" w:space="0" w:color="auto"/>
              <w:left w:val="single" w:sz="4" w:space="0" w:color="auto"/>
            </w:tcBorders>
            <w:shd w:val="clear" w:color="auto" w:fill="FFFFFF"/>
            <w:vAlign w:val="center"/>
          </w:tcPr>
          <w:p w14:paraId="5DED57B4" w14:textId="77777777" w:rsidR="001A7EC8" w:rsidRDefault="00D23207">
            <w:pPr>
              <w:pStyle w:val="20"/>
              <w:framePr w:w="6268" w:wrap="notBeside" w:vAnchor="text" w:hAnchor="text" w:xAlign="center" w:y="1"/>
              <w:shd w:val="clear" w:color="auto" w:fill="auto"/>
              <w:spacing w:line="216" w:lineRule="exact"/>
            </w:pPr>
            <w:r>
              <w:rPr>
                <w:rStyle w:val="29pt3"/>
              </w:rPr>
              <w:t>сухое</w:t>
            </w:r>
          </w:p>
          <w:p w14:paraId="754A6F6D" w14:textId="77777777" w:rsidR="001A7EC8" w:rsidRDefault="00D23207">
            <w:pPr>
              <w:pStyle w:val="20"/>
              <w:framePr w:w="6268" w:wrap="notBeside" w:vAnchor="text" w:hAnchor="text" w:xAlign="center" w:y="1"/>
              <w:shd w:val="clear" w:color="auto" w:fill="auto"/>
              <w:spacing w:line="216" w:lineRule="exact"/>
            </w:pPr>
            <w:r>
              <w:rPr>
                <w:rStyle w:val="29pt3"/>
              </w:rPr>
              <w:t>веще</w:t>
            </w:r>
            <w:r>
              <w:rPr>
                <w:rStyle w:val="29pt3"/>
              </w:rPr>
              <w:softHyphen/>
            </w:r>
          </w:p>
          <w:p w14:paraId="43A19D09" w14:textId="77777777" w:rsidR="001A7EC8" w:rsidRDefault="00D23207">
            <w:pPr>
              <w:pStyle w:val="20"/>
              <w:framePr w:w="6268" w:wrap="notBeside" w:vAnchor="text" w:hAnchor="text" w:xAlign="center" w:y="1"/>
              <w:shd w:val="clear" w:color="auto" w:fill="auto"/>
              <w:spacing w:line="216" w:lineRule="exact"/>
            </w:pPr>
            <w:r>
              <w:rPr>
                <w:rStyle w:val="29pt3"/>
              </w:rPr>
              <w:t>ство,</w:t>
            </w:r>
          </w:p>
          <w:p w14:paraId="2A12469A" w14:textId="77777777" w:rsidR="001A7EC8" w:rsidRDefault="00D23207">
            <w:pPr>
              <w:pStyle w:val="20"/>
              <w:framePr w:w="6268" w:wrap="notBeside" w:vAnchor="text" w:hAnchor="text" w:xAlign="center" w:y="1"/>
              <w:shd w:val="clear" w:color="auto" w:fill="auto"/>
              <w:spacing w:line="216" w:lineRule="exact"/>
              <w:ind w:left="200"/>
            </w:pPr>
            <w:r>
              <w:rPr>
                <w:rStyle w:val="29pt3"/>
              </w:rPr>
              <w:t>%</w:t>
            </w:r>
          </w:p>
        </w:tc>
        <w:tc>
          <w:tcPr>
            <w:tcW w:w="644" w:type="dxa"/>
            <w:tcBorders>
              <w:top w:val="single" w:sz="4" w:space="0" w:color="auto"/>
              <w:left w:val="single" w:sz="4" w:space="0" w:color="auto"/>
            </w:tcBorders>
            <w:shd w:val="clear" w:color="auto" w:fill="FFFFFF"/>
            <w:vAlign w:val="center"/>
          </w:tcPr>
          <w:p w14:paraId="1A2B3DBE" w14:textId="77777777" w:rsidR="001A7EC8" w:rsidRDefault="00D23207">
            <w:pPr>
              <w:pStyle w:val="20"/>
              <w:framePr w:w="6268" w:wrap="notBeside" w:vAnchor="text" w:hAnchor="text" w:xAlign="center" w:y="1"/>
              <w:shd w:val="clear" w:color="auto" w:fill="auto"/>
              <w:spacing w:line="216" w:lineRule="exact"/>
            </w:pPr>
            <w:r>
              <w:rPr>
                <w:rStyle w:val="29pt3"/>
              </w:rPr>
              <w:t>сумма</w:t>
            </w:r>
          </w:p>
          <w:p w14:paraId="07EC538E" w14:textId="77777777" w:rsidR="001A7EC8" w:rsidRDefault="00D23207">
            <w:pPr>
              <w:pStyle w:val="20"/>
              <w:framePr w:w="6268" w:wrap="notBeside" w:vAnchor="text" w:hAnchor="text" w:xAlign="center" w:y="1"/>
              <w:shd w:val="clear" w:color="auto" w:fill="auto"/>
              <w:spacing w:line="216" w:lineRule="exact"/>
            </w:pPr>
            <w:r>
              <w:rPr>
                <w:rStyle w:val="29pt3"/>
              </w:rPr>
              <w:t>саха</w:t>
            </w:r>
            <w:r>
              <w:rPr>
                <w:rStyle w:val="29pt3"/>
              </w:rPr>
              <w:softHyphen/>
            </w:r>
          </w:p>
          <w:p w14:paraId="104E248A" w14:textId="77777777" w:rsidR="001A7EC8" w:rsidRDefault="00D23207">
            <w:pPr>
              <w:pStyle w:val="20"/>
              <w:framePr w:w="6268" w:wrap="notBeside" w:vAnchor="text" w:hAnchor="text" w:xAlign="center" w:y="1"/>
              <w:shd w:val="clear" w:color="auto" w:fill="auto"/>
              <w:spacing w:line="216" w:lineRule="exact"/>
              <w:ind w:left="200"/>
            </w:pPr>
            <w:r>
              <w:rPr>
                <w:rStyle w:val="29pt3"/>
              </w:rPr>
              <w:t>ров,</w:t>
            </w:r>
          </w:p>
          <w:p w14:paraId="20DC6D38" w14:textId="77777777" w:rsidR="001A7EC8" w:rsidRDefault="00D23207">
            <w:pPr>
              <w:pStyle w:val="20"/>
              <w:framePr w:w="6268" w:wrap="notBeside" w:vAnchor="text" w:hAnchor="text" w:xAlign="center" w:y="1"/>
              <w:shd w:val="clear" w:color="auto" w:fill="auto"/>
              <w:spacing w:line="216" w:lineRule="exact"/>
              <w:ind w:left="240"/>
            </w:pPr>
            <w:r>
              <w:rPr>
                <w:rStyle w:val="29pt3"/>
              </w:rPr>
              <w:t>%</w:t>
            </w:r>
          </w:p>
        </w:tc>
        <w:tc>
          <w:tcPr>
            <w:tcW w:w="677" w:type="dxa"/>
            <w:tcBorders>
              <w:top w:val="single" w:sz="4" w:space="0" w:color="auto"/>
              <w:left w:val="single" w:sz="4" w:space="0" w:color="auto"/>
            </w:tcBorders>
            <w:shd w:val="clear" w:color="auto" w:fill="FFFFFF"/>
            <w:vAlign w:val="center"/>
          </w:tcPr>
          <w:p w14:paraId="4356C1D4" w14:textId="77777777" w:rsidR="001A7EC8" w:rsidRDefault="00D23207">
            <w:pPr>
              <w:pStyle w:val="20"/>
              <w:framePr w:w="6268" w:wrap="notBeside" w:vAnchor="text" w:hAnchor="text" w:xAlign="center" w:y="1"/>
              <w:shd w:val="clear" w:color="auto" w:fill="auto"/>
              <w:spacing w:line="212" w:lineRule="exact"/>
            </w:pPr>
            <w:r>
              <w:rPr>
                <w:rStyle w:val="29pt3"/>
              </w:rPr>
              <w:t>вита</w:t>
            </w:r>
            <w:r>
              <w:rPr>
                <w:rStyle w:val="29pt3"/>
              </w:rPr>
              <w:softHyphen/>
            </w:r>
          </w:p>
          <w:p w14:paraId="7256BC9A" w14:textId="77777777" w:rsidR="001A7EC8" w:rsidRDefault="00D23207">
            <w:pPr>
              <w:pStyle w:val="20"/>
              <w:framePr w:w="6268" w:wrap="notBeside" w:vAnchor="text" w:hAnchor="text" w:xAlign="center" w:y="1"/>
              <w:shd w:val="clear" w:color="auto" w:fill="auto"/>
              <w:spacing w:line="212" w:lineRule="exact"/>
              <w:ind w:left="200"/>
            </w:pPr>
            <w:r>
              <w:rPr>
                <w:rStyle w:val="29pt3"/>
              </w:rPr>
              <w:t>мин</w:t>
            </w:r>
          </w:p>
          <w:p w14:paraId="048E50F1" w14:textId="77777777" w:rsidR="001A7EC8" w:rsidRDefault="00D23207">
            <w:pPr>
              <w:pStyle w:val="20"/>
              <w:framePr w:w="6268" w:wrap="notBeside" w:vAnchor="text" w:hAnchor="text" w:xAlign="center" w:y="1"/>
              <w:shd w:val="clear" w:color="auto" w:fill="auto"/>
              <w:spacing w:line="212" w:lineRule="exact"/>
              <w:ind w:left="200"/>
            </w:pPr>
            <w:r>
              <w:rPr>
                <w:rStyle w:val="29pt3"/>
              </w:rPr>
              <w:t>с,</w:t>
            </w:r>
          </w:p>
          <w:p w14:paraId="62C3DDBA" w14:textId="77777777" w:rsidR="001A7EC8" w:rsidRDefault="00D23207">
            <w:pPr>
              <w:pStyle w:val="20"/>
              <w:framePr w:w="6268" w:wrap="notBeside" w:vAnchor="text" w:hAnchor="text" w:xAlign="center" w:y="1"/>
              <w:shd w:val="clear" w:color="auto" w:fill="auto"/>
              <w:spacing w:line="212" w:lineRule="exact"/>
            </w:pPr>
            <w:r>
              <w:rPr>
                <w:rStyle w:val="29pt3"/>
              </w:rPr>
              <w:t>мг%</w:t>
            </w:r>
          </w:p>
        </w:tc>
      </w:tr>
      <w:tr w:rsidR="001A7EC8" w14:paraId="62D74BEB" w14:textId="77777777">
        <w:trPr>
          <w:trHeight w:hRule="exact" w:val="241"/>
          <w:jc w:val="center"/>
        </w:trPr>
        <w:tc>
          <w:tcPr>
            <w:tcW w:w="1051" w:type="dxa"/>
            <w:tcBorders>
              <w:top w:val="single" w:sz="4" w:space="0" w:color="auto"/>
            </w:tcBorders>
            <w:shd w:val="clear" w:color="auto" w:fill="FFFFFF"/>
            <w:vAlign w:val="bottom"/>
          </w:tcPr>
          <w:p w14:paraId="11E1332F" w14:textId="77777777" w:rsidR="001A7EC8" w:rsidRDefault="00D23207">
            <w:pPr>
              <w:pStyle w:val="20"/>
              <w:framePr w:w="6268" w:wrap="notBeside" w:vAnchor="text" w:hAnchor="text" w:xAlign="center" w:y="1"/>
              <w:shd w:val="clear" w:color="auto" w:fill="auto"/>
              <w:spacing w:line="180" w:lineRule="exact"/>
            </w:pPr>
            <w:r>
              <w:rPr>
                <w:rStyle w:val="29pt3"/>
              </w:rPr>
              <w:t>Без</w:t>
            </w:r>
          </w:p>
        </w:tc>
        <w:tc>
          <w:tcPr>
            <w:tcW w:w="648" w:type="dxa"/>
            <w:tcBorders>
              <w:top w:val="single" w:sz="4" w:space="0" w:color="auto"/>
              <w:left w:val="single" w:sz="4" w:space="0" w:color="auto"/>
            </w:tcBorders>
            <w:shd w:val="clear" w:color="auto" w:fill="FFFFFF"/>
            <w:vAlign w:val="bottom"/>
          </w:tcPr>
          <w:p w14:paraId="07754FD2" w14:textId="77777777" w:rsidR="001A7EC8" w:rsidRDefault="00D23207">
            <w:pPr>
              <w:pStyle w:val="20"/>
              <w:framePr w:w="6268" w:wrap="notBeside" w:vAnchor="text" w:hAnchor="text" w:xAlign="center" w:y="1"/>
              <w:shd w:val="clear" w:color="auto" w:fill="auto"/>
              <w:spacing w:line="180" w:lineRule="exact"/>
              <w:ind w:left="220"/>
            </w:pPr>
            <w:r>
              <w:rPr>
                <w:rStyle w:val="29pt3"/>
              </w:rPr>
              <w:t>60</w:t>
            </w:r>
          </w:p>
        </w:tc>
        <w:tc>
          <w:tcPr>
            <w:tcW w:w="644" w:type="dxa"/>
            <w:tcBorders>
              <w:top w:val="single" w:sz="4" w:space="0" w:color="auto"/>
              <w:left w:val="single" w:sz="4" w:space="0" w:color="auto"/>
            </w:tcBorders>
            <w:shd w:val="clear" w:color="auto" w:fill="FFFFFF"/>
            <w:vAlign w:val="bottom"/>
          </w:tcPr>
          <w:p w14:paraId="3A83D22D" w14:textId="77777777" w:rsidR="001A7EC8" w:rsidRDefault="00D23207">
            <w:pPr>
              <w:pStyle w:val="20"/>
              <w:framePr w:w="6268" w:wrap="notBeside" w:vAnchor="text" w:hAnchor="text" w:xAlign="center" w:y="1"/>
              <w:shd w:val="clear" w:color="auto" w:fill="auto"/>
              <w:spacing w:line="180" w:lineRule="exact"/>
              <w:ind w:left="240"/>
            </w:pPr>
            <w:r>
              <w:rPr>
                <w:rStyle w:val="29pt3"/>
              </w:rPr>
              <w:t>47</w:t>
            </w:r>
          </w:p>
        </w:tc>
        <w:tc>
          <w:tcPr>
            <w:tcW w:w="652" w:type="dxa"/>
            <w:tcBorders>
              <w:top w:val="single" w:sz="4" w:space="0" w:color="auto"/>
              <w:left w:val="single" w:sz="4" w:space="0" w:color="auto"/>
            </w:tcBorders>
            <w:shd w:val="clear" w:color="auto" w:fill="FFFFFF"/>
            <w:vAlign w:val="bottom"/>
          </w:tcPr>
          <w:p w14:paraId="6E22EC99" w14:textId="77777777" w:rsidR="001A7EC8" w:rsidRDefault="00D23207">
            <w:pPr>
              <w:pStyle w:val="20"/>
              <w:framePr w:w="6268" w:wrap="notBeside" w:vAnchor="text" w:hAnchor="text" w:xAlign="center" w:y="1"/>
              <w:shd w:val="clear" w:color="auto" w:fill="auto"/>
              <w:spacing w:line="180" w:lineRule="exact"/>
              <w:ind w:left="160"/>
            </w:pPr>
            <w:r>
              <w:rPr>
                <w:rStyle w:val="29pt3"/>
              </w:rPr>
              <w:t>9,5</w:t>
            </w:r>
          </w:p>
        </w:tc>
        <w:tc>
          <w:tcPr>
            <w:tcW w:w="652" w:type="dxa"/>
            <w:tcBorders>
              <w:top w:val="single" w:sz="4" w:space="0" w:color="auto"/>
              <w:left w:val="single" w:sz="4" w:space="0" w:color="auto"/>
            </w:tcBorders>
            <w:shd w:val="clear" w:color="auto" w:fill="FFFFFF"/>
            <w:vAlign w:val="bottom"/>
          </w:tcPr>
          <w:p w14:paraId="4CDBAB22" w14:textId="77777777" w:rsidR="001A7EC8" w:rsidRDefault="00D23207">
            <w:pPr>
              <w:pStyle w:val="20"/>
              <w:framePr w:w="6268" w:wrap="notBeside" w:vAnchor="text" w:hAnchor="text" w:xAlign="center" w:y="1"/>
              <w:shd w:val="clear" w:color="auto" w:fill="auto"/>
              <w:spacing w:line="180" w:lineRule="exact"/>
              <w:ind w:left="180"/>
            </w:pPr>
            <w:r>
              <w:rPr>
                <w:rStyle w:val="29pt3"/>
              </w:rPr>
              <w:t>100</w:t>
            </w:r>
          </w:p>
        </w:tc>
        <w:tc>
          <w:tcPr>
            <w:tcW w:w="648" w:type="dxa"/>
            <w:tcBorders>
              <w:top w:val="single" w:sz="4" w:space="0" w:color="auto"/>
              <w:left w:val="single" w:sz="4" w:space="0" w:color="auto"/>
            </w:tcBorders>
            <w:shd w:val="clear" w:color="auto" w:fill="FFFFFF"/>
            <w:vAlign w:val="bottom"/>
          </w:tcPr>
          <w:p w14:paraId="22411371" w14:textId="77777777" w:rsidR="001A7EC8" w:rsidRDefault="00D23207">
            <w:pPr>
              <w:pStyle w:val="20"/>
              <w:framePr w:w="6268" w:wrap="notBeside" w:vAnchor="text" w:hAnchor="text" w:xAlign="center" w:y="1"/>
              <w:shd w:val="clear" w:color="auto" w:fill="auto"/>
              <w:spacing w:line="180" w:lineRule="exact"/>
              <w:ind w:left="220"/>
            </w:pPr>
            <w:r>
              <w:rPr>
                <w:rStyle w:val="29pt3"/>
              </w:rPr>
              <w:t>83</w:t>
            </w:r>
          </w:p>
        </w:tc>
        <w:tc>
          <w:tcPr>
            <w:tcW w:w="652" w:type="dxa"/>
            <w:tcBorders>
              <w:top w:val="single" w:sz="4" w:space="0" w:color="auto"/>
              <w:left w:val="single" w:sz="4" w:space="0" w:color="auto"/>
            </w:tcBorders>
            <w:shd w:val="clear" w:color="auto" w:fill="FFFFFF"/>
            <w:vAlign w:val="bottom"/>
          </w:tcPr>
          <w:p w14:paraId="35939298" w14:textId="77777777" w:rsidR="001A7EC8" w:rsidRDefault="00D23207">
            <w:pPr>
              <w:pStyle w:val="20"/>
              <w:framePr w:w="6268" w:wrap="notBeside" w:vAnchor="text" w:hAnchor="text" w:xAlign="center" w:y="1"/>
              <w:shd w:val="clear" w:color="auto" w:fill="auto"/>
              <w:spacing w:line="180" w:lineRule="exact"/>
              <w:ind w:left="200"/>
            </w:pPr>
            <w:r>
              <w:rPr>
                <w:rStyle w:val="29pt3"/>
              </w:rPr>
              <w:t>8,4</w:t>
            </w:r>
          </w:p>
        </w:tc>
        <w:tc>
          <w:tcPr>
            <w:tcW w:w="644" w:type="dxa"/>
            <w:tcBorders>
              <w:top w:val="single" w:sz="4" w:space="0" w:color="auto"/>
              <w:left w:val="single" w:sz="4" w:space="0" w:color="auto"/>
            </w:tcBorders>
            <w:shd w:val="clear" w:color="auto" w:fill="FFFFFF"/>
            <w:vAlign w:val="bottom"/>
          </w:tcPr>
          <w:p w14:paraId="796BA210" w14:textId="77777777" w:rsidR="001A7EC8" w:rsidRDefault="00D23207">
            <w:pPr>
              <w:pStyle w:val="20"/>
              <w:framePr w:w="6268" w:wrap="notBeside" w:vAnchor="text" w:hAnchor="text" w:xAlign="center" w:y="1"/>
              <w:shd w:val="clear" w:color="auto" w:fill="auto"/>
              <w:spacing w:line="180" w:lineRule="exact"/>
              <w:ind w:left="200"/>
            </w:pPr>
            <w:r>
              <w:rPr>
                <w:rStyle w:val="29pt3"/>
              </w:rPr>
              <w:t>2,4</w:t>
            </w:r>
          </w:p>
        </w:tc>
        <w:tc>
          <w:tcPr>
            <w:tcW w:w="677" w:type="dxa"/>
            <w:tcBorders>
              <w:top w:val="single" w:sz="4" w:space="0" w:color="auto"/>
              <w:left w:val="single" w:sz="4" w:space="0" w:color="auto"/>
            </w:tcBorders>
            <w:shd w:val="clear" w:color="auto" w:fill="FFFFFF"/>
            <w:vAlign w:val="bottom"/>
          </w:tcPr>
          <w:p w14:paraId="31353FA4" w14:textId="77777777" w:rsidR="001A7EC8" w:rsidRDefault="00D23207">
            <w:pPr>
              <w:pStyle w:val="20"/>
              <w:framePr w:w="6268" w:wrap="notBeside" w:vAnchor="text" w:hAnchor="text" w:xAlign="center" w:y="1"/>
              <w:shd w:val="clear" w:color="auto" w:fill="auto"/>
              <w:spacing w:line="180" w:lineRule="exact"/>
              <w:ind w:left="200"/>
            </w:pPr>
            <w:r>
              <w:rPr>
                <w:rStyle w:val="29pt3"/>
              </w:rPr>
              <w:t>3,2</w:t>
            </w:r>
          </w:p>
        </w:tc>
      </w:tr>
      <w:tr w:rsidR="001A7EC8" w14:paraId="57A2A351" w14:textId="77777777">
        <w:trPr>
          <w:trHeight w:hRule="exact" w:val="223"/>
          <w:jc w:val="center"/>
        </w:trPr>
        <w:tc>
          <w:tcPr>
            <w:tcW w:w="1051" w:type="dxa"/>
            <w:shd w:val="clear" w:color="auto" w:fill="FFFFFF"/>
            <w:vAlign w:val="bottom"/>
          </w:tcPr>
          <w:p w14:paraId="7888724D" w14:textId="77777777" w:rsidR="001A7EC8" w:rsidRDefault="00D23207">
            <w:pPr>
              <w:pStyle w:val="20"/>
              <w:framePr w:w="6268" w:wrap="notBeside" w:vAnchor="text" w:hAnchor="text" w:xAlign="center" w:y="1"/>
              <w:shd w:val="clear" w:color="auto" w:fill="auto"/>
              <w:spacing w:line="180" w:lineRule="exact"/>
            </w:pPr>
            <w:r>
              <w:rPr>
                <w:rStyle w:val="29pt3"/>
              </w:rPr>
              <w:t>удобрений</w:t>
            </w:r>
          </w:p>
        </w:tc>
        <w:tc>
          <w:tcPr>
            <w:tcW w:w="648" w:type="dxa"/>
            <w:tcBorders>
              <w:left w:val="single" w:sz="4" w:space="0" w:color="auto"/>
            </w:tcBorders>
            <w:shd w:val="clear" w:color="auto" w:fill="FFFFFF"/>
            <w:vAlign w:val="bottom"/>
          </w:tcPr>
          <w:p w14:paraId="2595DE73" w14:textId="77777777" w:rsidR="001A7EC8" w:rsidRDefault="00D23207">
            <w:pPr>
              <w:pStyle w:val="20"/>
              <w:framePr w:w="6268" w:wrap="notBeside" w:vAnchor="text" w:hAnchor="text" w:xAlign="center" w:y="1"/>
              <w:shd w:val="clear" w:color="auto" w:fill="auto"/>
              <w:spacing w:line="180" w:lineRule="exact"/>
              <w:ind w:left="220"/>
            </w:pPr>
            <w:r>
              <w:rPr>
                <w:rStyle w:val="29pt3"/>
              </w:rPr>
              <w:t>80</w:t>
            </w:r>
          </w:p>
        </w:tc>
        <w:tc>
          <w:tcPr>
            <w:tcW w:w="644" w:type="dxa"/>
            <w:tcBorders>
              <w:left w:val="single" w:sz="4" w:space="0" w:color="auto"/>
            </w:tcBorders>
            <w:shd w:val="clear" w:color="auto" w:fill="FFFFFF"/>
            <w:vAlign w:val="bottom"/>
          </w:tcPr>
          <w:p w14:paraId="0183999A" w14:textId="77777777" w:rsidR="001A7EC8" w:rsidRDefault="00D23207">
            <w:pPr>
              <w:pStyle w:val="20"/>
              <w:framePr w:w="6268" w:wrap="notBeside" w:vAnchor="text" w:hAnchor="text" w:xAlign="center" w:y="1"/>
              <w:shd w:val="clear" w:color="auto" w:fill="auto"/>
              <w:spacing w:line="180" w:lineRule="exact"/>
              <w:ind w:left="240"/>
            </w:pPr>
            <w:r>
              <w:rPr>
                <w:rStyle w:val="29pt3"/>
              </w:rPr>
              <w:t>71</w:t>
            </w:r>
          </w:p>
        </w:tc>
        <w:tc>
          <w:tcPr>
            <w:tcW w:w="652" w:type="dxa"/>
            <w:tcBorders>
              <w:left w:val="single" w:sz="4" w:space="0" w:color="auto"/>
            </w:tcBorders>
            <w:shd w:val="clear" w:color="auto" w:fill="FFFFFF"/>
            <w:vAlign w:val="bottom"/>
          </w:tcPr>
          <w:p w14:paraId="30A868C9" w14:textId="77777777" w:rsidR="001A7EC8" w:rsidRDefault="00D23207">
            <w:pPr>
              <w:pStyle w:val="20"/>
              <w:framePr w:w="6268" w:wrap="notBeside" w:vAnchor="text" w:hAnchor="text" w:xAlign="center" w:y="1"/>
              <w:shd w:val="clear" w:color="auto" w:fill="auto"/>
              <w:spacing w:line="180" w:lineRule="exact"/>
              <w:ind w:left="160"/>
            </w:pPr>
            <w:r>
              <w:rPr>
                <w:rStyle w:val="29pt3"/>
              </w:rPr>
              <w:t>11,2</w:t>
            </w:r>
          </w:p>
        </w:tc>
        <w:tc>
          <w:tcPr>
            <w:tcW w:w="652" w:type="dxa"/>
            <w:tcBorders>
              <w:left w:val="single" w:sz="4" w:space="0" w:color="auto"/>
            </w:tcBorders>
            <w:shd w:val="clear" w:color="auto" w:fill="FFFFFF"/>
            <w:vAlign w:val="bottom"/>
          </w:tcPr>
          <w:p w14:paraId="47C8B792" w14:textId="77777777" w:rsidR="001A7EC8" w:rsidRDefault="00D23207">
            <w:pPr>
              <w:pStyle w:val="20"/>
              <w:framePr w:w="6268" w:wrap="notBeside" w:vAnchor="text" w:hAnchor="text" w:xAlign="center" w:y="1"/>
              <w:shd w:val="clear" w:color="auto" w:fill="auto"/>
              <w:spacing w:line="180" w:lineRule="exact"/>
              <w:ind w:left="180"/>
            </w:pPr>
            <w:r>
              <w:rPr>
                <w:rStyle w:val="29pt3"/>
              </w:rPr>
              <w:t>118</w:t>
            </w:r>
          </w:p>
        </w:tc>
        <w:tc>
          <w:tcPr>
            <w:tcW w:w="648" w:type="dxa"/>
            <w:tcBorders>
              <w:left w:val="single" w:sz="4" w:space="0" w:color="auto"/>
            </w:tcBorders>
            <w:shd w:val="clear" w:color="auto" w:fill="FFFFFF"/>
            <w:vAlign w:val="bottom"/>
          </w:tcPr>
          <w:p w14:paraId="7A372521" w14:textId="77777777" w:rsidR="001A7EC8" w:rsidRDefault="00D23207">
            <w:pPr>
              <w:pStyle w:val="20"/>
              <w:framePr w:w="6268" w:wrap="notBeside" w:vAnchor="text" w:hAnchor="text" w:xAlign="center" w:y="1"/>
              <w:shd w:val="clear" w:color="auto" w:fill="auto"/>
              <w:spacing w:line="180" w:lineRule="exact"/>
              <w:ind w:left="220"/>
            </w:pPr>
            <w:r>
              <w:rPr>
                <w:rStyle w:val="29pt3"/>
              </w:rPr>
              <w:t>77</w:t>
            </w:r>
          </w:p>
        </w:tc>
        <w:tc>
          <w:tcPr>
            <w:tcW w:w="652" w:type="dxa"/>
            <w:tcBorders>
              <w:left w:val="single" w:sz="4" w:space="0" w:color="auto"/>
            </w:tcBorders>
            <w:shd w:val="clear" w:color="auto" w:fill="FFFFFF"/>
            <w:vAlign w:val="bottom"/>
          </w:tcPr>
          <w:p w14:paraId="30985747" w14:textId="77777777" w:rsidR="001A7EC8" w:rsidRDefault="00D23207">
            <w:pPr>
              <w:pStyle w:val="20"/>
              <w:framePr w:w="6268" w:wrap="notBeside" w:vAnchor="text" w:hAnchor="text" w:xAlign="center" w:y="1"/>
              <w:shd w:val="clear" w:color="auto" w:fill="auto"/>
              <w:spacing w:line="180" w:lineRule="exact"/>
              <w:ind w:left="200"/>
            </w:pPr>
            <w:r>
              <w:rPr>
                <w:rStyle w:val="29pt3"/>
              </w:rPr>
              <w:t>8,8</w:t>
            </w:r>
          </w:p>
        </w:tc>
        <w:tc>
          <w:tcPr>
            <w:tcW w:w="644" w:type="dxa"/>
            <w:tcBorders>
              <w:left w:val="single" w:sz="4" w:space="0" w:color="auto"/>
            </w:tcBorders>
            <w:shd w:val="clear" w:color="auto" w:fill="FFFFFF"/>
            <w:vAlign w:val="bottom"/>
          </w:tcPr>
          <w:p w14:paraId="5F591509" w14:textId="77777777" w:rsidR="001A7EC8" w:rsidRDefault="00D23207">
            <w:pPr>
              <w:pStyle w:val="20"/>
              <w:framePr w:w="6268" w:wrap="notBeside" w:vAnchor="text" w:hAnchor="text" w:xAlign="center" w:y="1"/>
              <w:shd w:val="clear" w:color="auto" w:fill="auto"/>
              <w:spacing w:line="180" w:lineRule="exact"/>
              <w:ind w:left="200"/>
            </w:pPr>
            <w:r>
              <w:rPr>
                <w:rStyle w:val="29pt3"/>
              </w:rPr>
              <w:t>2,2</w:t>
            </w:r>
          </w:p>
        </w:tc>
        <w:tc>
          <w:tcPr>
            <w:tcW w:w="677" w:type="dxa"/>
            <w:tcBorders>
              <w:left w:val="single" w:sz="4" w:space="0" w:color="auto"/>
            </w:tcBorders>
            <w:shd w:val="clear" w:color="auto" w:fill="FFFFFF"/>
            <w:vAlign w:val="bottom"/>
          </w:tcPr>
          <w:p w14:paraId="7788D6BA" w14:textId="77777777" w:rsidR="001A7EC8" w:rsidRDefault="00D23207">
            <w:pPr>
              <w:pStyle w:val="20"/>
              <w:framePr w:w="6268" w:wrap="notBeside" w:vAnchor="text" w:hAnchor="text" w:xAlign="center" w:y="1"/>
              <w:shd w:val="clear" w:color="auto" w:fill="auto"/>
              <w:spacing w:line="180" w:lineRule="exact"/>
              <w:ind w:left="200"/>
            </w:pPr>
            <w:r>
              <w:rPr>
                <w:rStyle w:val="29pt3"/>
              </w:rPr>
              <w:t>зд</w:t>
            </w:r>
          </w:p>
        </w:tc>
      </w:tr>
      <w:tr w:rsidR="001A7EC8" w14:paraId="48A5C3BD" w14:textId="77777777">
        <w:trPr>
          <w:trHeight w:hRule="exact" w:val="205"/>
          <w:jc w:val="center"/>
        </w:trPr>
        <w:tc>
          <w:tcPr>
            <w:tcW w:w="1051" w:type="dxa"/>
            <w:shd w:val="clear" w:color="auto" w:fill="FFFFFF"/>
          </w:tcPr>
          <w:p w14:paraId="15603D1C" w14:textId="77777777" w:rsidR="001A7EC8" w:rsidRDefault="001A7EC8">
            <w:pPr>
              <w:framePr w:w="6268" w:wrap="notBeside" w:vAnchor="text" w:hAnchor="text" w:xAlign="center" w:y="1"/>
              <w:rPr>
                <w:sz w:val="10"/>
                <w:szCs w:val="10"/>
              </w:rPr>
            </w:pPr>
          </w:p>
        </w:tc>
        <w:tc>
          <w:tcPr>
            <w:tcW w:w="648" w:type="dxa"/>
            <w:tcBorders>
              <w:left w:val="single" w:sz="4" w:space="0" w:color="auto"/>
            </w:tcBorders>
            <w:shd w:val="clear" w:color="auto" w:fill="FFFFFF"/>
            <w:vAlign w:val="bottom"/>
          </w:tcPr>
          <w:p w14:paraId="2815171E" w14:textId="77777777" w:rsidR="001A7EC8" w:rsidRDefault="00D23207">
            <w:pPr>
              <w:pStyle w:val="20"/>
              <w:framePr w:w="6268" w:wrap="notBeside" w:vAnchor="text" w:hAnchor="text" w:xAlign="center" w:y="1"/>
              <w:shd w:val="clear" w:color="auto" w:fill="auto"/>
              <w:spacing w:line="180" w:lineRule="exact"/>
              <w:ind w:left="220"/>
            </w:pPr>
            <w:r>
              <w:rPr>
                <w:rStyle w:val="29pt3"/>
              </w:rPr>
              <w:t>80</w:t>
            </w:r>
          </w:p>
        </w:tc>
        <w:tc>
          <w:tcPr>
            <w:tcW w:w="644" w:type="dxa"/>
            <w:tcBorders>
              <w:left w:val="single" w:sz="4" w:space="0" w:color="auto"/>
            </w:tcBorders>
            <w:shd w:val="clear" w:color="auto" w:fill="FFFFFF"/>
          </w:tcPr>
          <w:p w14:paraId="4C24995D" w14:textId="77777777" w:rsidR="001A7EC8" w:rsidRDefault="00D23207">
            <w:pPr>
              <w:pStyle w:val="20"/>
              <w:framePr w:w="6268" w:wrap="notBeside" w:vAnchor="text" w:hAnchor="text" w:xAlign="center" w:y="1"/>
              <w:shd w:val="clear" w:color="auto" w:fill="auto"/>
              <w:spacing w:line="180" w:lineRule="exact"/>
              <w:ind w:left="240"/>
            </w:pPr>
            <w:r>
              <w:rPr>
                <w:rStyle w:val="29pt3"/>
              </w:rPr>
              <w:t>47</w:t>
            </w:r>
          </w:p>
        </w:tc>
        <w:tc>
          <w:tcPr>
            <w:tcW w:w="652" w:type="dxa"/>
            <w:tcBorders>
              <w:left w:val="single" w:sz="4" w:space="0" w:color="auto"/>
            </w:tcBorders>
            <w:shd w:val="clear" w:color="auto" w:fill="FFFFFF"/>
          </w:tcPr>
          <w:p w14:paraId="331C58DB" w14:textId="77777777" w:rsidR="001A7EC8" w:rsidRDefault="00D23207">
            <w:pPr>
              <w:pStyle w:val="20"/>
              <w:framePr w:w="6268" w:wrap="notBeside" w:vAnchor="text" w:hAnchor="text" w:xAlign="center" w:y="1"/>
              <w:shd w:val="clear" w:color="auto" w:fill="auto"/>
              <w:spacing w:line="180" w:lineRule="exact"/>
              <w:ind w:left="160"/>
            </w:pPr>
            <w:r>
              <w:rPr>
                <w:rStyle w:val="29pt3"/>
              </w:rPr>
              <w:t>11Д</w:t>
            </w:r>
          </w:p>
        </w:tc>
        <w:tc>
          <w:tcPr>
            <w:tcW w:w="652" w:type="dxa"/>
            <w:tcBorders>
              <w:left w:val="single" w:sz="4" w:space="0" w:color="auto"/>
            </w:tcBorders>
            <w:shd w:val="clear" w:color="auto" w:fill="FFFFFF"/>
          </w:tcPr>
          <w:p w14:paraId="61899BC1" w14:textId="77777777" w:rsidR="001A7EC8" w:rsidRDefault="00D23207">
            <w:pPr>
              <w:pStyle w:val="20"/>
              <w:framePr w:w="6268" w:wrap="notBeside" w:vAnchor="text" w:hAnchor="text" w:xAlign="center" w:y="1"/>
              <w:shd w:val="clear" w:color="auto" w:fill="auto"/>
              <w:spacing w:line="180" w:lineRule="exact"/>
              <w:ind w:left="180"/>
            </w:pPr>
            <w:r>
              <w:rPr>
                <w:rStyle w:val="29pt3"/>
              </w:rPr>
              <w:t>117</w:t>
            </w:r>
          </w:p>
        </w:tc>
        <w:tc>
          <w:tcPr>
            <w:tcW w:w="648" w:type="dxa"/>
            <w:tcBorders>
              <w:left w:val="single" w:sz="4" w:space="0" w:color="auto"/>
            </w:tcBorders>
            <w:shd w:val="clear" w:color="auto" w:fill="FFFFFF"/>
          </w:tcPr>
          <w:p w14:paraId="77291EEA" w14:textId="77777777" w:rsidR="001A7EC8" w:rsidRDefault="00D23207">
            <w:pPr>
              <w:pStyle w:val="20"/>
              <w:framePr w:w="6268" w:wrap="notBeside" w:vAnchor="text" w:hAnchor="text" w:xAlign="center" w:y="1"/>
              <w:shd w:val="clear" w:color="auto" w:fill="auto"/>
              <w:spacing w:line="180" w:lineRule="exact"/>
              <w:ind w:left="220"/>
            </w:pPr>
            <w:r>
              <w:rPr>
                <w:rStyle w:val="29pt3"/>
              </w:rPr>
              <w:t>93</w:t>
            </w:r>
          </w:p>
        </w:tc>
        <w:tc>
          <w:tcPr>
            <w:tcW w:w="652" w:type="dxa"/>
            <w:tcBorders>
              <w:left w:val="single" w:sz="4" w:space="0" w:color="auto"/>
            </w:tcBorders>
            <w:shd w:val="clear" w:color="auto" w:fill="FFFFFF"/>
          </w:tcPr>
          <w:p w14:paraId="7F93F51C" w14:textId="77777777" w:rsidR="001A7EC8" w:rsidRDefault="00D23207">
            <w:pPr>
              <w:pStyle w:val="20"/>
              <w:framePr w:w="6268" w:wrap="notBeside" w:vAnchor="text" w:hAnchor="text" w:xAlign="center" w:y="1"/>
              <w:shd w:val="clear" w:color="auto" w:fill="auto"/>
              <w:spacing w:line="180" w:lineRule="exact"/>
              <w:ind w:left="200"/>
            </w:pPr>
            <w:r>
              <w:rPr>
                <w:rStyle w:val="29pt3"/>
              </w:rPr>
              <w:t>7,2</w:t>
            </w:r>
          </w:p>
        </w:tc>
        <w:tc>
          <w:tcPr>
            <w:tcW w:w="644" w:type="dxa"/>
            <w:tcBorders>
              <w:left w:val="single" w:sz="4" w:space="0" w:color="auto"/>
            </w:tcBorders>
            <w:shd w:val="clear" w:color="auto" w:fill="FFFFFF"/>
            <w:vAlign w:val="bottom"/>
          </w:tcPr>
          <w:p w14:paraId="6A2F27FC" w14:textId="77777777" w:rsidR="001A7EC8" w:rsidRDefault="00D23207">
            <w:pPr>
              <w:pStyle w:val="20"/>
              <w:framePr w:w="6268" w:wrap="notBeside" w:vAnchor="text" w:hAnchor="text" w:xAlign="center" w:y="1"/>
              <w:shd w:val="clear" w:color="auto" w:fill="auto"/>
              <w:spacing w:line="180" w:lineRule="exact"/>
              <w:ind w:left="200"/>
            </w:pPr>
            <w:r>
              <w:rPr>
                <w:rStyle w:val="29pt3"/>
              </w:rPr>
              <w:t>2,2</w:t>
            </w:r>
          </w:p>
        </w:tc>
        <w:tc>
          <w:tcPr>
            <w:tcW w:w="677" w:type="dxa"/>
            <w:tcBorders>
              <w:left w:val="single" w:sz="4" w:space="0" w:color="auto"/>
            </w:tcBorders>
            <w:shd w:val="clear" w:color="auto" w:fill="FFFFFF"/>
          </w:tcPr>
          <w:p w14:paraId="2E1DCF48" w14:textId="77777777" w:rsidR="001A7EC8" w:rsidRDefault="00D23207">
            <w:pPr>
              <w:pStyle w:val="20"/>
              <w:framePr w:w="6268" w:wrap="notBeside" w:vAnchor="text" w:hAnchor="text" w:xAlign="center" w:y="1"/>
              <w:shd w:val="clear" w:color="auto" w:fill="auto"/>
              <w:spacing w:line="180" w:lineRule="exact"/>
              <w:ind w:left="200"/>
            </w:pPr>
            <w:r>
              <w:rPr>
                <w:rStyle w:val="29pt3"/>
              </w:rPr>
              <w:t>2,9</w:t>
            </w:r>
          </w:p>
        </w:tc>
      </w:tr>
      <w:tr w:rsidR="001A7EC8" w14:paraId="24AFCBE0" w14:textId="77777777">
        <w:trPr>
          <w:trHeight w:hRule="exact" w:val="212"/>
          <w:jc w:val="center"/>
        </w:trPr>
        <w:tc>
          <w:tcPr>
            <w:tcW w:w="1051" w:type="dxa"/>
            <w:shd w:val="clear" w:color="auto" w:fill="FFFFFF"/>
          </w:tcPr>
          <w:p w14:paraId="1A53078C" w14:textId="77777777" w:rsidR="001A7EC8" w:rsidRDefault="001A7EC8">
            <w:pPr>
              <w:framePr w:w="6268" w:wrap="notBeside" w:vAnchor="text" w:hAnchor="text" w:xAlign="center" w:y="1"/>
              <w:rPr>
                <w:sz w:val="10"/>
                <w:szCs w:val="10"/>
              </w:rPr>
            </w:pPr>
          </w:p>
        </w:tc>
        <w:tc>
          <w:tcPr>
            <w:tcW w:w="648" w:type="dxa"/>
            <w:tcBorders>
              <w:left w:val="single" w:sz="4" w:space="0" w:color="auto"/>
            </w:tcBorders>
            <w:shd w:val="clear" w:color="auto" w:fill="FFFFFF"/>
          </w:tcPr>
          <w:p w14:paraId="7E55502F" w14:textId="77777777" w:rsidR="001A7EC8" w:rsidRDefault="001A7EC8">
            <w:pPr>
              <w:framePr w:w="6268" w:wrap="notBeside" w:vAnchor="text" w:hAnchor="text" w:xAlign="center" w:y="1"/>
              <w:rPr>
                <w:sz w:val="10"/>
                <w:szCs w:val="10"/>
              </w:rPr>
            </w:pPr>
          </w:p>
        </w:tc>
        <w:tc>
          <w:tcPr>
            <w:tcW w:w="644" w:type="dxa"/>
            <w:tcBorders>
              <w:left w:val="single" w:sz="4" w:space="0" w:color="auto"/>
            </w:tcBorders>
            <w:shd w:val="clear" w:color="auto" w:fill="FFFFFF"/>
            <w:vAlign w:val="bottom"/>
          </w:tcPr>
          <w:p w14:paraId="29F22279" w14:textId="77777777" w:rsidR="001A7EC8" w:rsidRDefault="00D23207">
            <w:pPr>
              <w:pStyle w:val="20"/>
              <w:framePr w:w="6268" w:wrap="notBeside" w:vAnchor="text" w:hAnchor="text" w:xAlign="center" w:y="1"/>
              <w:shd w:val="clear" w:color="auto" w:fill="auto"/>
              <w:spacing w:line="180" w:lineRule="exact"/>
              <w:ind w:left="240"/>
            </w:pPr>
            <w:r>
              <w:rPr>
                <w:rStyle w:val="29pt3"/>
              </w:rPr>
              <w:t>71</w:t>
            </w:r>
          </w:p>
        </w:tc>
        <w:tc>
          <w:tcPr>
            <w:tcW w:w="652" w:type="dxa"/>
            <w:tcBorders>
              <w:left w:val="single" w:sz="4" w:space="0" w:color="auto"/>
            </w:tcBorders>
            <w:shd w:val="clear" w:color="auto" w:fill="FFFFFF"/>
            <w:vAlign w:val="bottom"/>
          </w:tcPr>
          <w:p w14:paraId="49213820" w14:textId="77777777" w:rsidR="001A7EC8" w:rsidRDefault="00D23207">
            <w:pPr>
              <w:pStyle w:val="20"/>
              <w:framePr w:w="6268" w:wrap="notBeside" w:vAnchor="text" w:hAnchor="text" w:xAlign="center" w:y="1"/>
              <w:shd w:val="clear" w:color="auto" w:fill="auto"/>
              <w:spacing w:line="180" w:lineRule="exact"/>
              <w:ind w:left="160"/>
            </w:pPr>
            <w:r>
              <w:rPr>
                <w:rStyle w:val="29pt3"/>
              </w:rPr>
              <w:t>12,8</w:t>
            </w:r>
          </w:p>
        </w:tc>
        <w:tc>
          <w:tcPr>
            <w:tcW w:w="652" w:type="dxa"/>
            <w:tcBorders>
              <w:left w:val="single" w:sz="4" w:space="0" w:color="auto"/>
            </w:tcBorders>
            <w:shd w:val="clear" w:color="auto" w:fill="FFFFFF"/>
            <w:vAlign w:val="bottom"/>
          </w:tcPr>
          <w:p w14:paraId="1A72F7FF" w14:textId="77777777" w:rsidR="001A7EC8" w:rsidRDefault="00D23207">
            <w:pPr>
              <w:pStyle w:val="20"/>
              <w:framePr w:w="6268" w:wrap="notBeside" w:vAnchor="text" w:hAnchor="text" w:xAlign="center" w:y="1"/>
              <w:shd w:val="clear" w:color="auto" w:fill="auto"/>
              <w:spacing w:line="180" w:lineRule="exact"/>
              <w:ind w:left="180"/>
            </w:pPr>
            <w:r>
              <w:rPr>
                <w:rStyle w:val="29pt3"/>
              </w:rPr>
              <w:t>135</w:t>
            </w:r>
          </w:p>
        </w:tc>
        <w:tc>
          <w:tcPr>
            <w:tcW w:w="648" w:type="dxa"/>
            <w:tcBorders>
              <w:left w:val="single" w:sz="4" w:space="0" w:color="auto"/>
            </w:tcBorders>
            <w:shd w:val="clear" w:color="auto" w:fill="FFFFFF"/>
            <w:vAlign w:val="bottom"/>
          </w:tcPr>
          <w:p w14:paraId="47A0B958" w14:textId="77777777" w:rsidR="001A7EC8" w:rsidRDefault="00D23207">
            <w:pPr>
              <w:pStyle w:val="20"/>
              <w:framePr w:w="6268" w:wrap="notBeside" w:vAnchor="text" w:hAnchor="text" w:xAlign="center" w:y="1"/>
              <w:shd w:val="clear" w:color="auto" w:fill="auto"/>
              <w:spacing w:line="180" w:lineRule="exact"/>
              <w:ind w:left="220"/>
            </w:pPr>
            <w:r>
              <w:rPr>
                <w:rStyle w:val="29pt3"/>
              </w:rPr>
              <w:t>90</w:t>
            </w:r>
          </w:p>
        </w:tc>
        <w:tc>
          <w:tcPr>
            <w:tcW w:w="652" w:type="dxa"/>
            <w:tcBorders>
              <w:left w:val="single" w:sz="4" w:space="0" w:color="auto"/>
            </w:tcBorders>
            <w:shd w:val="clear" w:color="auto" w:fill="FFFFFF"/>
            <w:vAlign w:val="bottom"/>
          </w:tcPr>
          <w:p w14:paraId="7BF33849" w14:textId="77777777" w:rsidR="001A7EC8" w:rsidRDefault="00D23207">
            <w:pPr>
              <w:pStyle w:val="20"/>
              <w:framePr w:w="6268" w:wrap="notBeside" w:vAnchor="text" w:hAnchor="text" w:xAlign="center" w:y="1"/>
              <w:shd w:val="clear" w:color="auto" w:fill="auto"/>
              <w:spacing w:line="180" w:lineRule="exact"/>
              <w:ind w:left="200"/>
            </w:pPr>
            <w:r>
              <w:rPr>
                <w:rStyle w:val="29pt3"/>
              </w:rPr>
              <w:t>7,4</w:t>
            </w:r>
          </w:p>
        </w:tc>
        <w:tc>
          <w:tcPr>
            <w:tcW w:w="644" w:type="dxa"/>
            <w:tcBorders>
              <w:left w:val="single" w:sz="4" w:space="0" w:color="auto"/>
            </w:tcBorders>
            <w:shd w:val="clear" w:color="auto" w:fill="FFFFFF"/>
            <w:vAlign w:val="bottom"/>
          </w:tcPr>
          <w:p w14:paraId="3CC3481F" w14:textId="77777777" w:rsidR="001A7EC8" w:rsidRDefault="00D23207">
            <w:pPr>
              <w:pStyle w:val="20"/>
              <w:framePr w:w="6268" w:wrap="notBeside" w:vAnchor="text" w:hAnchor="text" w:xAlign="center" w:y="1"/>
              <w:shd w:val="clear" w:color="auto" w:fill="auto"/>
              <w:spacing w:line="180" w:lineRule="exact"/>
              <w:ind w:left="200"/>
            </w:pPr>
            <w:r>
              <w:rPr>
                <w:rStyle w:val="29pt3"/>
              </w:rPr>
              <w:t>2,0</w:t>
            </w:r>
          </w:p>
        </w:tc>
        <w:tc>
          <w:tcPr>
            <w:tcW w:w="677" w:type="dxa"/>
            <w:tcBorders>
              <w:left w:val="single" w:sz="4" w:space="0" w:color="auto"/>
            </w:tcBorders>
            <w:shd w:val="clear" w:color="auto" w:fill="FFFFFF"/>
            <w:vAlign w:val="bottom"/>
          </w:tcPr>
          <w:p w14:paraId="2AB2B3FD" w14:textId="77777777" w:rsidR="001A7EC8" w:rsidRDefault="00D23207">
            <w:pPr>
              <w:pStyle w:val="20"/>
              <w:framePr w:w="6268" w:wrap="notBeside" w:vAnchor="text" w:hAnchor="text" w:xAlign="center" w:y="1"/>
              <w:shd w:val="clear" w:color="auto" w:fill="auto"/>
              <w:spacing w:line="180" w:lineRule="exact"/>
              <w:ind w:left="200"/>
            </w:pPr>
            <w:r>
              <w:rPr>
                <w:rStyle w:val="29pt3"/>
              </w:rPr>
              <w:t>2,8</w:t>
            </w:r>
          </w:p>
        </w:tc>
      </w:tr>
      <w:tr w:rsidR="001A7EC8" w14:paraId="3433EAC1" w14:textId="77777777">
        <w:trPr>
          <w:trHeight w:hRule="exact" w:val="216"/>
          <w:jc w:val="center"/>
        </w:trPr>
        <w:tc>
          <w:tcPr>
            <w:tcW w:w="1051" w:type="dxa"/>
            <w:shd w:val="clear" w:color="auto" w:fill="FFFFFF"/>
            <w:vAlign w:val="bottom"/>
          </w:tcPr>
          <w:p w14:paraId="072D177C" w14:textId="77777777" w:rsidR="001A7EC8" w:rsidRDefault="00D23207">
            <w:pPr>
              <w:pStyle w:val="20"/>
              <w:framePr w:w="6268" w:wrap="notBeside" w:vAnchor="text" w:hAnchor="text" w:xAlign="center" w:y="1"/>
              <w:shd w:val="clear" w:color="auto" w:fill="auto"/>
              <w:spacing w:line="100" w:lineRule="exact"/>
            </w:pPr>
            <w:r>
              <w:rPr>
                <w:rStyle w:val="25pt3"/>
              </w:rPr>
              <w:t>■^60^*60^30</w:t>
            </w:r>
          </w:p>
        </w:tc>
        <w:tc>
          <w:tcPr>
            <w:tcW w:w="648" w:type="dxa"/>
            <w:tcBorders>
              <w:left w:val="single" w:sz="4" w:space="0" w:color="auto"/>
            </w:tcBorders>
            <w:shd w:val="clear" w:color="auto" w:fill="FFFFFF"/>
            <w:vAlign w:val="bottom"/>
          </w:tcPr>
          <w:p w14:paraId="67EAB1FB" w14:textId="77777777" w:rsidR="001A7EC8" w:rsidRDefault="00D23207">
            <w:pPr>
              <w:pStyle w:val="20"/>
              <w:framePr w:w="6268" w:wrap="notBeside" w:vAnchor="text" w:hAnchor="text" w:xAlign="center" w:y="1"/>
              <w:shd w:val="clear" w:color="auto" w:fill="auto"/>
              <w:spacing w:line="180" w:lineRule="exact"/>
              <w:ind w:left="220"/>
            </w:pPr>
            <w:r>
              <w:rPr>
                <w:rStyle w:val="29pt3"/>
              </w:rPr>
              <w:t>60</w:t>
            </w:r>
          </w:p>
        </w:tc>
        <w:tc>
          <w:tcPr>
            <w:tcW w:w="644" w:type="dxa"/>
            <w:tcBorders>
              <w:left w:val="single" w:sz="4" w:space="0" w:color="auto"/>
            </w:tcBorders>
            <w:shd w:val="clear" w:color="auto" w:fill="FFFFFF"/>
            <w:vAlign w:val="bottom"/>
          </w:tcPr>
          <w:p w14:paraId="31BAE465" w14:textId="77777777" w:rsidR="001A7EC8" w:rsidRDefault="00D23207">
            <w:pPr>
              <w:pStyle w:val="20"/>
              <w:framePr w:w="6268" w:wrap="notBeside" w:vAnchor="text" w:hAnchor="text" w:xAlign="center" w:y="1"/>
              <w:shd w:val="clear" w:color="auto" w:fill="auto"/>
              <w:spacing w:line="180" w:lineRule="exact"/>
              <w:ind w:left="240"/>
            </w:pPr>
            <w:r>
              <w:rPr>
                <w:rStyle w:val="29pt3"/>
              </w:rPr>
              <w:t>47</w:t>
            </w:r>
          </w:p>
        </w:tc>
        <w:tc>
          <w:tcPr>
            <w:tcW w:w="652" w:type="dxa"/>
            <w:tcBorders>
              <w:left w:val="single" w:sz="4" w:space="0" w:color="auto"/>
            </w:tcBorders>
            <w:shd w:val="clear" w:color="auto" w:fill="FFFFFF"/>
            <w:vAlign w:val="bottom"/>
          </w:tcPr>
          <w:p w14:paraId="69D8B3FB" w14:textId="77777777" w:rsidR="001A7EC8" w:rsidRDefault="00D23207">
            <w:pPr>
              <w:pStyle w:val="20"/>
              <w:framePr w:w="6268" w:wrap="notBeside" w:vAnchor="text" w:hAnchor="text" w:xAlign="center" w:y="1"/>
              <w:shd w:val="clear" w:color="auto" w:fill="auto"/>
              <w:spacing w:line="180" w:lineRule="exact"/>
              <w:ind w:left="160"/>
            </w:pPr>
            <w:r>
              <w:rPr>
                <w:rStyle w:val="29pt3"/>
              </w:rPr>
              <w:t>10,4</w:t>
            </w:r>
          </w:p>
        </w:tc>
        <w:tc>
          <w:tcPr>
            <w:tcW w:w="652" w:type="dxa"/>
            <w:tcBorders>
              <w:left w:val="single" w:sz="4" w:space="0" w:color="auto"/>
            </w:tcBorders>
            <w:shd w:val="clear" w:color="auto" w:fill="FFFFFF"/>
            <w:vAlign w:val="bottom"/>
          </w:tcPr>
          <w:p w14:paraId="397D945A" w14:textId="77777777" w:rsidR="001A7EC8" w:rsidRDefault="00D23207">
            <w:pPr>
              <w:pStyle w:val="20"/>
              <w:framePr w:w="6268" w:wrap="notBeside" w:vAnchor="text" w:hAnchor="text" w:xAlign="center" w:y="1"/>
              <w:shd w:val="clear" w:color="auto" w:fill="auto"/>
              <w:spacing w:line="180" w:lineRule="exact"/>
              <w:ind w:left="180"/>
            </w:pPr>
            <w:r>
              <w:rPr>
                <w:rStyle w:val="29pt3"/>
              </w:rPr>
              <w:t>109</w:t>
            </w:r>
          </w:p>
        </w:tc>
        <w:tc>
          <w:tcPr>
            <w:tcW w:w="648" w:type="dxa"/>
            <w:tcBorders>
              <w:left w:val="single" w:sz="4" w:space="0" w:color="auto"/>
            </w:tcBorders>
            <w:shd w:val="clear" w:color="auto" w:fill="FFFFFF"/>
            <w:vAlign w:val="bottom"/>
          </w:tcPr>
          <w:p w14:paraId="21B11751" w14:textId="77777777" w:rsidR="001A7EC8" w:rsidRDefault="00D23207">
            <w:pPr>
              <w:pStyle w:val="20"/>
              <w:framePr w:w="6268" w:wrap="notBeside" w:vAnchor="text" w:hAnchor="text" w:xAlign="center" w:y="1"/>
              <w:shd w:val="clear" w:color="auto" w:fill="auto"/>
              <w:spacing w:line="180" w:lineRule="exact"/>
              <w:ind w:left="220"/>
            </w:pPr>
            <w:r>
              <w:rPr>
                <w:rStyle w:val="29pt3"/>
              </w:rPr>
              <w:t>86</w:t>
            </w:r>
          </w:p>
        </w:tc>
        <w:tc>
          <w:tcPr>
            <w:tcW w:w="652" w:type="dxa"/>
            <w:tcBorders>
              <w:left w:val="single" w:sz="4" w:space="0" w:color="auto"/>
            </w:tcBorders>
            <w:shd w:val="clear" w:color="auto" w:fill="FFFFFF"/>
            <w:vAlign w:val="bottom"/>
          </w:tcPr>
          <w:p w14:paraId="21D83101" w14:textId="77777777" w:rsidR="001A7EC8" w:rsidRDefault="00D23207">
            <w:pPr>
              <w:pStyle w:val="20"/>
              <w:framePr w:w="6268" w:wrap="notBeside" w:vAnchor="text" w:hAnchor="text" w:xAlign="center" w:y="1"/>
              <w:shd w:val="clear" w:color="auto" w:fill="auto"/>
              <w:spacing w:line="180" w:lineRule="exact"/>
              <w:ind w:left="200"/>
            </w:pPr>
            <w:r>
              <w:rPr>
                <w:rStyle w:val="29pt3"/>
              </w:rPr>
              <w:t>8,8</w:t>
            </w:r>
          </w:p>
        </w:tc>
        <w:tc>
          <w:tcPr>
            <w:tcW w:w="644" w:type="dxa"/>
            <w:tcBorders>
              <w:left w:val="single" w:sz="4" w:space="0" w:color="auto"/>
            </w:tcBorders>
            <w:shd w:val="clear" w:color="auto" w:fill="FFFFFF"/>
            <w:vAlign w:val="bottom"/>
          </w:tcPr>
          <w:p w14:paraId="7DDCBE23" w14:textId="77777777" w:rsidR="001A7EC8" w:rsidRDefault="00D23207">
            <w:pPr>
              <w:pStyle w:val="20"/>
              <w:framePr w:w="6268" w:wrap="notBeside" w:vAnchor="text" w:hAnchor="text" w:xAlign="center" w:y="1"/>
              <w:shd w:val="clear" w:color="auto" w:fill="auto"/>
              <w:spacing w:line="180" w:lineRule="exact"/>
              <w:ind w:left="200"/>
            </w:pPr>
            <w:r>
              <w:rPr>
                <w:rStyle w:val="29pt3"/>
              </w:rPr>
              <w:t>2,6</w:t>
            </w:r>
          </w:p>
        </w:tc>
        <w:tc>
          <w:tcPr>
            <w:tcW w:w="677" w:type="dxa"/>
            <w:tcBorders>
              <w:left w:val="single" w:sz="4" w:space="0" w:color="auto"/>
            </w:tcBorders>
            <w:shd w:val="clear" w:color="auto" w:fill="FFFFFF"/>
            <w:vAlign w:val="bottom"/>
          </w:tcPr>
          <w:p w14:paraId="18774F8F" w14:textId="77777777" w:rsidR="001A7EC8" w:rsidRDefault="00D23207">
            <w:pPr>
              <w:pStyle w:val="20"/>
              <w:framePr w:w="6268" w:wrap="notBeside" w:vAnchor="text" w:hAnchor="text" w:xAlign="center" w:y="1"/>
              <w:shd w:val="clear" w:color="auto" w:fill="auto"/>
              <w:spacing w:line="180" w:lineRule="exact"/>
              <w:ind w:left="200"/>
            </w:pPr>
            <w:r>
              <w:rPr>
                <w:rStyle w:val="29pt3"/>
              </w:rPr>
              <w:t>3,2</w:t>
            </w:r>
          </w:p>
        </w:tc>
      </w:tr>
      <w:tr w:rsidR="001A7EC8" w14:paraId="26067E60" w14:textId="77777777">
        <w:trPr>
          <w:trHeight w:hRule="exact" w:val="209"/>
          <w:jc w:val="center"/>
        </w:trPr>
        <w:tc>
          <w:tcPr>
            <w:tcW w:w="1051" w:type="dxa"/>
            <w:shd w:val="clear" w:color="auto" w:fill="FFFFFF"/>
          </w:tcPr>
          <w:p w14:paraId="46C1C4BB" w14:textId="77777777" w:rsidR="001A7EC8" w:rsidRDefault="001A7EC8">
            <w:pPr>
              <w:framePr w:w="6268" w:wrap="notBeside" w:vAnchor="text" w:hAnchor="text" w:xAlign="center" w:y="1"/>
              <w:rPr>
                <w:sz w:val="10"/>
                <w:szCs w:val="10"/>
              </w:rPr>
            </w:pPr>
          </w:p>
        </w:tc>
        <w:tc>
          <w:tcPr>
            <w:tcW w:w="648" w:type="dxa"/>
            <w:tcBorders>
              <w:left w:val="single" w:sz="4" w:space="0" w:color="auto"/>
            </w:tcBorders>
            <w:shd w:val="clear" w:color="auto" w:fill="FFFFFF"/>
          </w:tcPr>
          <w:p w14:paraId="12A512E0" w14:textId="77777777" w:rsidR="001A7EC8" w:rsidRDefault="001A7EC8">
            <w:pPr>
              <w:framePr w:w="6268" w:wrap="notBeside" w:vAnchor="text" w:hAnchor="text" w:xAlign="center" w:y="1"/>
              <w:rPr>
                <w:sz w:val="10"/>
                <w:szCs w:val="10"/>
              </w:rPr>
            </w:pPr>
          </w:p>
        </w:tc>
        <w:tc>
          <w:tcPr>
            <w:tcW w:w="644" w:type="dxa"/>
            <w:tcBorders>
              <w:left w:val="single" w:sz="4" w:space="0" w:color="auto"/>
            </w:tcBorders>
            <w:shd w:val="clear" w:color="auto" w:fill="FFFFFF"/>
            <w:vAlign w:val="bottom"/>
          </w:tcPr>
          <w:p w14:paraId="61D1E627" w14:textId="77777777" w:rsidR="001A7EC8" w:rsidRDefault="00D23207">
            <w:pPr>
              <w:pStyle w:val="20"/>
              <w:framePr w:w="6268" w:wrap="notBeside" w:vAnchor="text" w:hAnchor="text" w:xAlign="center" w:y="1"/>
              <w:shd w:val="clear" w:color="auto" w:fill="auto"/>
              <w:spacing w:line="180" w:lineRule="exact"/>
              <w:ind w:left="240"/>
            </w:pPr>
            <w:r>
              <w:rPr>
                <w:rStyle w:val="29pt3"/>
              </w:rPr>
              <w:t>71</w:t>
            </w:r>
          </w:p>
        </w:tc>
        <w:tc>
          <w:tcPr>
            <w:tcW w:w="652" w:type="dxa"/>
            <w:tcBorders>
              <w:left w:val="single" w:sz="4" w:space="0" w:color="auto"/>
            </w:tcBorders>
            <w:shd w:val="clear" w:color="auto" w:fill="FFFFFF"/>
            <w:vAlign w:val="bottom"/>
          </w:tcPr>
          <w:p w14:paraId="4C774AA5" w14:textId="77777777" w:rsidR="001A7EC8" w:rsidRDefault="00D23207">
            <w:pPr>
              <w:pStyle w:val="20"/>
              <w:framePr w:w="6268" w:wrap="notBeside" w:vAnchor="text" w:hAnchor="text" w:xAlign="center" w:y="1"/>
              <w:shd w:val="clear" w:color="auto" w:fill="auto"/>
              <w:spacing w:line="180" w:lineRule="exact"/>
              <w:ind w:left="160"/>
            </w:pPr>
            <w:r>
              <w:rPr>
                <w:rStyle w:val="29pt3"/>
              </w:rPr>
              <w:t>12,3</w:t>
            </w:r>
          </w:p>
        </w:tc>
        <w:tc>
          <w:tcPr>
            <w:tcW w:w="652" w:type="dxa"/>
            <w:tcBorders>
              <w:left w:val="single" w:sz="4" w:space="0" w:color="auto"/>
            </w:tcBorders>
            <w:shd w:val="clear" w:color="auto" w:fill="FFFFFF"/>
            <w:vAlign w:val="bottom"/>
          </w:tcPr>
          <w:p w14:paraId="17778C09" w14:textId="77777777" w:rsidR="001A7EC8" w:rsidRDefault="00D23207">
            <w:pPr>
              <w:pStyle w:val="20"/>
              <w:framePr w:w="6268" w:wrap="notBeside" w:vAnchor="text" w:hAnchor="text" w:xAlign="center" w:y="1"/>
              <w:shd w:val="clear" w:color="auto" w:fill="auto"/>
              <w:spacing w:line="180" w:lineRule="exact"/>
              <w:ind w:left="180"/>
            </w:pPr>
            <w:r>
              <w:rPr>
                <w:rStyle w:val="29pt3"/>
              </w:rPr>
              <w:t>129</w:t>
            </w:r>
          </w:p>
        </w:tc>
        <w:tc>
          <w:tcPr>
            <w:tcW w:w="648" w:type="dxa"/>
            <w:tcBorders>
              <w:left w:val="single" w:sz="4" w:space="0" w:color="auto"/>
            </w:tcBorders>
            <w:shd w:val="clear" w:color="auto" w:fill="FFFFFF"/>
            <w:vAlign w:val="bottom"/>
          </w:tcPr>
          <w:p w14:paraId="604404EB" w14:textId="77777777" w:rsidR="001A7EC8" w:rsidRDefault="00D23207">
            <w:pPr>
              <w:pStyle w:val="20"/>
              <w:framePr w:w="6268" w:wrap="notBeside" w:vAnchor="text" w:hAnchor="text" w:xAlign="center" w:y="1"/>
              <w:shd w:val="clear" w:color="auto" w:fill="auto"/>
              <w:spacing w:line="180" w:lineRule="exact"/>
              <w:ind w:left="220"/>
            </w:pPr>
            <w:r>
              <w:rPr>
                <w:rStyle w:val="29pt3"/>
              </w:rPr>
              <w:t>81</w:t>
            </w:r>
          </w:p>
        </w:tc>
        <w:tc>
          <w:tcPr>
            <w:tcW w:w="652" w:type="dxa"/>
            <w:tcBorders>
              <w:left w:val="single" w:sz="4" w:space="0" w:color="auto"/>
            </w:tcBorders>
            <w:shd w:val="clear" w:color="auto" w:fill="FFFFFF"/>
            <w:vAlign w:val="bottom"/>
          </w:tcPr>
          <w:p w14:paraId="2C7D886F" w14:textId="77777777" w:rsidR="001A7EC8" w:rsidRDefault="00D23207">
            <w:pPr>
              <w:pStyle w:val="20"/>
              <w:framePr w:w="6268" w:wrap="notBeside" w:vAnchor="text" w:hAnchor="text" w:xAlign="center" w:y="1"/>
              <w:shd w:val="clear" w:color="auto" w:fill="auto"/>
              <w:spacing w:line="180" w:lineRule="exact"/>
              <w:ind w:left="200"/>
            </w:pPr>
            <w:r>
              <w:rPr>
                <w:rStyle w:val="29pt3"/>
              </w:rPr>
              <w:t>8,9</w:t>
            </w:r>
          </w:p>
        </w:tc>
        <w:tc>
          <w:tcPr>
            <w:tcW w:w="644" w:type="dxa"/>
            <w:tcBorders>
              <w:left w:val="single" w:sz="4" w:space="0" w:color="auto"/>
            </w:tcBorders>
            <w:shd w:val="clear" w:color="auto" w:fill="FFFFFF"/>
            <w:vAlign w:val="bottom"/>
          </w:tcPr>
          <w:p w14:paraId="66E7D4BA" w14:textId="77777777" w:rsidR="001A7EC8" w:rsidRDefault="00D23207">
            <w:pPr>
              <w:pStyle w:val="20"/>
              <w:framePr w:w="6268" w:wrap="notBeside" w:vAnchor="text" w:hAnchor="text" w:xAlign="center" w:y="1"/>
              <w:shd w:val="clear" w:color="auto" w:fill="auto"/>
              <w:spacing w:line="180" w:lineRule="exact"/>
              <w:ind w:left="200"/>
            </w:pPr>
            <w:r>
              <w:rPr>
                <w:rStyle w:val="29pt3"/>
              </w:rPr>
              <w:t>2,6</w:t>
            </w:r>
          </w:p>
        </w:tc>
        <w:tc>
          <w:tcPr>
            <w:tcW w:w="677" w:type="dxa"/>
            <w:tcBorders>
              <w:left w:val="single" w:sz="4" w:space="0" w:color="auto"/>
            </w:tcBorders>
            <w:shd w:val="clear" w:color="auto" w:fill="FFFFFF"/>
            <w:vAlign w:val="bottom"/>
          </w:tcPr>
          <w:p w14:paraId="66D8CB92" w14:textId="77777777" w:rsidR="001A7EC8" w:rsidRDefault="00D23207">
            <w:pPr>
              <w:pStyle w:val="20"/>
              <w:framePr w:w="6268" w:wrap="notBeside" w:vAnchor="text" w:hAnchor="text" w:xAlign="center" w:y="1"/>
              <w:shd w:val="clear" w:color="auto" w:fill="auto"/>
              <w:spacing w:line="180" w:lineRule="exact"/>
              <w:ind w:left="200"/>
            </w:pPr>
            <w:r>
              <w:rPr>
                <w:rStyle w:val="29pt3"/>
              </w:rPr>
              <w:t>2,6</w:t>
            </w:r>
          </w:p>
        </w:tc>
      </w:tr>
      <w:tr w:rsidR="001A7EC8" w14:paraId="7F9CB77D" w14:textId="77777777">
        <w:trPr>
          <w:trHeight w:hRule="exact" w:val="212"/>
          <w:jc w:val="center"/>
        </w:trPr>
        <w:tc>
          <w:tcPr>
            <w:tcW w:w="1051" w:type="dxa"/>
            <w:shd w:val="clear" w:color="auto" w:fill="FFFFFF"/>
          </w:tcPr>
          <w:p w14:paraId="622AF6A6" w14:textId="77777777" w:rsidR="001A7EC8" w:rsidRDefault="001A7EC8">
            <w:pPr>
              <w:framePr w:w="6268" w:wrap="notBeside" w:vAnchor="text" w:hAnchor="text" w:xAlign="center" w:y="1"/>
              <w:rPr>
                <w:sz w:val="10"/>
                <w:szCs w:val="10"/>
              </w:rPr>
            </w:pPr>
          </w:p>
        </w:tc>
        <w:tc>
          <w:tcPr>
            <w:tcW w:w="648" w:type="dxa"/>
            <w:tcBorders>
              <w:left w:val="single" w:sz="4" w:space="0" w:color="auto"/>
            </w:tcBorders>
            <w:shd w:val="clear" w:color="auto" w:fill="FFFFFF"/>
            <w:vAlign w:val="bottom"/>
          </w:tcPr>
          <w:p w14:paraId="25452CFA" w14:textId="77777777" w:rsidR="001A7EC8" w:rsidRDefault="00D23207">
            <w:pPr>
              <w:pStyle w:val="20"/>
              <w:framePr w:w="6268" w:wrap="notBeside" w:vAnchor="text" w:hAnchor="text" w:xAlign="center" w:y="1"/>
              <w:shd w:val="clear" w:color="auto" w:fill="auto"/>
              <w:spacing w:line="180" w:lineRule="exact"/>
              <w:ind w:left="220"/>
            </w:pPr>
            <w:r>
              <w:rPr>
                <w:rStyle w:val="29pt3"/>
              </w:rPr>
              <w:t>80</w:t>
            </w:r>
          </w:p>
        </w:tc>
        <w:tc>
          <w:tcPr>
            <w:tcW w:w="644" w:type="dxa"/>
            <w:tcBorders>
              <w:left w:val="single" w:sz="4" w:space="0" w:color="auto"/>
            </w:tcBorders>
            <w:shd w:val="clear" w:color="auto" w:fill="FFFFFF"/>
            <w:vAlign w:val="bottom"/>
          </w:tcPr>
          <w:p w14:paraId="69DB3129" w14:textId="77777777" w:rsidR="001A7EC8" w:rsidRDefault="00D23207">
            <w:pPr>
              <w:pStyle w:val="20"/>
              <w:framePr w:w="6268" w:wrap="notBeside" w:vAnchor="text" w:hAnchor="text" w:xAlign="center" w:y="1"/>
              <w:shd w:val="clear" w:color="auto" w:fill="auto"/>
              <w:spacing w:line="180" w:lineRule="exact"/>
              <w:ind w:left="240"/>
            </w:pPr>
            <w:r>
              <w:rPr>
                <w:rStyle w:val="29pt3"/>
              </w:rPr>
              <w:t>47</w:t>
            </w:r>
          </w:p>
        </w:tc>
        <w:tc>
          <w:tcPr>
            <w:tcW w:w="652" w:type="dxa"/>
            <w:tcBorders>
              <w:left w:val="single" w:sz="4" w:space="0" w:color="auto"/>
            </w:tcBorders>
            <w:shd w:val="clear" w:color="auto" w:fill="FFFFFF"/>
            <w:vAlign w:val="bottom"/>
          </w:tcPr>
          <w:p w14:paraId="18F9D088" w14:textId="77777777" w:rsidR="001A7EC8" w:rsidRDefault="00D23207">
            <w:pPr>
              <w:pStyle w:val="20"/>
              <w:framePr w:w="6268" w:wrap="notBeside" w:vAnchor="text" w:hAnchor="text" w:xAlign="center" w:y="1"/>
              <w:shd w:val="clear" w:color="auto" w:fill="auto"/>
              <w:spacing w:line="180" w:lineRule="exact"/>
              <w:ind w:left="160"/>
            </w:pPr>
            <w:r>
              <w:rPr>
                <w:rStyle w:val="29pt3"/>
              </w:rPr>
              <w:t>14,4</w:t>
            </w:r>
          </w:p>
        </w:tc>
        <w:tc>
          <w:tcPr>
            <w:tcW w:w="652" w:type="dxa"/>
            <w:tcBorders>
              <w:left w:val="single" w:sz="4" w:space="0" w:color="auto"/>
            </w:tcBorders>
            <w:shd w:val="clear" w:color="auto" w:fill="FFFFFF"/>
            <w:vAlign w:val="bottom"/>
          </w:tcPr>
          <w:p w14:paraId="42C1B4B1" w14:textId="77777777" w:rsidR="001A7EC8" w:rsidRDefault="00D23207">
            <w:pPr>
              <w:pStyle w:val="20"/>
              <w:framePr w:w="6268" w:wrap="notBeside" w:vAnchor="text" w:hAnchor="text" w:xAlign="center" w:y="1"/>
              <w:shd w:val="clear" w:color="auto" w:fill="auto"/>
              <w:spacing w:line="180" w:lineRule="exact"/>
              <w:ind w:left="180"/>
            </w:pPr>
            <w:r>
              <w:rPr>
                <w:rStyle w:val="29pt3"/>
              </w:rPr>
              <w:t>152</w:t>
            </w:r>
          </w:p>
        </w:tc>
        <w:tc>
          <w:tcPr>
            <w:tcW w:w="648" w:type="dxa"/>
            <w:tcBorders>
              <w:left w:val="single" w:sz="4" w:space="0" w:color="auto"/>
            </w:tcBorders>
            <w:shd w:val="clear" w:color="auto" w:fill="FFFFFF"/>
            <w:vAlign w:val="bottom"/>
          </w:tcPr>
          <w:p w14:paraId="1C3DC87D" w14:textId="77777777" w:rsidR="001A7EC8" w:rsidRDefault="00D23207">
            <w:pPr>
              <w:pStyle w:val="20"/>
              <w:framePr w:w="6268" w:wrap="notBeside" w:vAnchor="text" w:hAnchor="text" w:xAlign="center" w:y="1"/>
              <w:shd w:val="clear" w:color="auto" w:fill="auto"/>
              <w:spacing w:line="180" w:lineRule="exact"/>
              <w:ind w:left="220"/>
            </w:pPr>
            <w:r>
              <w:rPr>
                <w:rStyle w:val="29pt3"/>
              </w:rPr>
              <w:t>96</w:t>
            </w:r>
          </w:p>
        </w:tc>
        <w:tc>
          <w:tcPr>
            <w:tcW w:w="652" w:type="dxa"/>
            <w:tcBorders>
              <w:left w:val="single" w:sz="4" w:space="0" w:color="auto"/>
            </w:tcBorders>
            <w:shd w:val="clear" w:color="auto" w:fill="FFFFFF"/>
            <w:vAlign w:val="bottom"/>
          </w:tcPr>
          <w:p w14:paraId="09412341" w14:textId="77777777" w:rsidR="001A7EC8" w:rsidRDefault="00D23207">
            <w:pPr>
              <w:pStyle w:val="20"/>
              <w:framePr w:w="6268" w:wrap="notBeside" w:vAnchor="text" w:hAnchor="text" w:xAlign="center" w:y="1"/>
              <w:shd w:val="clear" w:color="auto" w:fill="auto"/>
              <w:spacing w:line="180" w:lineRule="exact"/>
              <w:ind w:left="200"/>
            </w:pPr>
            <w:r>
              <w:rPr>
                <w:rStyle w:val="29pt3"/>
              </w:rPr>
              <w:t>7,7</w:t>
            </w:r>
          </w:p>
        </w:tc>
        <w:tc>
          <w:tcPr>
            <w:tcW w:w="644" w:type="dxa"/>
            <w:tcBorders>
              <w:left w:val="single" w:sz="4" w:space="0" w:color="auto"/>
            </w:tcBorders>
            <w:shd w:val="clear" w:color="auto" w:fill="FFFFFF"/>
            <w:vAlign w:val="bottom"/>
          </w:tcPr>
          <w:p w14:paraId="22F21ECD" w14:textId="77777777" w:rsidR="001A7EC8" w:rsidRDefault="00D23207">
            <w:pPr>
              <w:pStyle w:val="20"/>
              <w:framePr w:w="6268" w:wrap="notBeside" w:vAnchor="text" w:hAnchor="text" w:xAlign="center" w:y="1"/>
              <w:shd w:val="clear" w:color="auto" w:fill="auto"/>
              <w:spacing w:line="180" w:lineRule="exact"/>
              <w:ind w:left="200"/>
            </w:pPr>
            <w:r>
              <w:rPr>
                <w:rStyle w:val="29pt3"/>
              </w:rPr>
              <w:t>2,3</w:t>
            </w:r>
          </w:p>
        </w:tc>
        <w:tc>
          <w:tcPr>
            <w:tcW w:w="677" w:type="dxa"/>
            <w:tcBorders>
              <w:left w:val="single" w:sz="4" w:space="0" w:color="auto"/>
            </w:tcBorders>
            <w:shd w:val="clear" w:color="auto" w:fill="FFFFFF"/>
            <w:vAlign w:val="bottom"/>
          </w:tcPr>
          <w:p w14:paraId="3D945C10" w14:textId="77777777" w:rsidR="001A7EC8" w:rsidRDefault="00D23207">
            <w:pPr>
              <w:pStyle w:val="20"/>
              <w:framePr w:w="6268" w:wrap="notBeside" w:vAnchor="text" w:hAnchor="text" w:xAlign="center" w:y="1"/>
              <w:shd w:val="clear" w:color="auto" w:fill="auto"/>
              <w:spacing w:line="180" w:lineRule="exact"/>
              <w:ind w:left="200"/>
            </w:pPr>
            <w:r>
              <w:rPr>
                <w:rStyle w:val="29pt3"/>
              </w:rPr>
              <w:t>2,8</w:t>
            </w:r>
          </w:p>
        </w:tc>
      </w:tr>
      <w:tr w:rsidR="001A7EC8" w14:paraId="68AE264D" w14:textId="77777777">
        <w:trPr>
          <w:trHeight w:hRule="exact" w:val="209"/>
          <w:jc w:val="center"/>
        </w:trPr>
        <w:tc>
          <w:tcPr>
            <w:tcW w:w="1051" w:type="dxa"/>
            <w:shd w:val="clear" w:color="auto" w:fill="FFFFFF"/>
          </w:tcPr>
          <w:p w14:paraId="3A3822E8" w14:textId="77777777" w:rsidR="001A7EC8" w:rsidRDefault="001A7EC8">
            <w:pPr>
              <w:framePr w:w="6268" w:wrap="notBeside" w:vAnchor="text" w:hAnchor="text" w:xAlign="center" w:y="1"/>
              <w:rPr>
                <w:sz w:val="10"/>
                <w:szCs w:val="10"/>
              </w:rPr>
            </w:pPr>
          </w:p>
        </w:tc>
        <w:tc>
          <w:tcPr>
            <w:tcW w:w="648" w:type="dxa"/>
            <w:tcBorders>
              <w:left w:val="single" w:sz="4" w:space="0" w:color="auto"/>
            </w:tcBorders>
            <w:shd w:val="clear" w:color="auto" w:fill="FFFFFF"/>
          </w:tcPr>
          <w:p w14:paraId="169FF8B9" w14:textId="77777777" w:rsidR="001A7EC8" w:rsidRDefault="001A7EC8">
            <w:pPr>
              <w:framePr w:w="6268" w:wrap="notBeside" w:vAnchor="text" w:hAnchor="text" w:xAlign="center" w:y="1"/>
              <w:rPr>
                <w:sz w:val="10"/>
                <w:szCs w:val="10"/>
              </w:rPr>
            </w:pPr>
          </w:p>
        </w:tc>
        <w:tc>
          <w:tcPr>
            <w:tcW w:w="644" w:type="dxa"/>
            <w:tcBorders>
              <w:left w:val="single" w:sz="4" w:space="0" w:color="auto"/>
            </w:tcBorders>
            <w:shd w:val="clear" w:color="auto" w:fill="FFFFFF"/>
            <w:vAlign w:val="bottom"/>
          </w:tcPr>
          <w:p w14:paraId="12158DE7" w14:textId="77777777" w:rsidR="001A7EC8" w:rsidRDefault="00D23207">
            <w:pPr>
              <w:pStyle w:val="20"/>
              <w:framePr w:w="6268" w:wrap="notBeside" w:vAnchor="text" w:hAnchor="text" w:xAlign="center" w:y="1"/>
              <w:shd w:val="clear" w:color="auto" w:fill="auto"/>
              <w:spacing w:line="180" w:lineRule="exact"/>
              <w:ind w:left="240"/>
            </w:pPr>
            <w:r>
              <w:rPr>
                <w:rStyle w:val="29pt3"/>
              </w:rPr>
              <w:t>71</w:t>
            </w:r>
          </w:p>
        </w:tc>
        <w:tc>
          <w:tcPr>
            <w:tcW w:w="652" w:type="dxa"/>
            <w:tcBorders>
              <w:left w:val="single" w:sz="4" w:space="0" w:color="auto"/>
            </w:tcBorders>
            <w:shd w:val="clear" w:color="auto" w:fill="FFFFFF"/>
            <w:vAlign w:val="bottom"/>
          </w:tcPr>
          <w:p w14:paraId="5FF18F56" w14:textId="77777777" w:rsidR="001A7EC8" w:rsidRDefault="00D23207">
            <w:pPr>
              <w:pStyle w:val="20"/>
              <w:framePr w:w="6268" w:wrap="notBeside" w:vAnchor="text" w:hAnchor="text" w:xAlign="center" w:y="1"/>
              <w:shd w:val="clear" w:color="auto" w:fill="auto"/>
              <w:spacing w:line="180" w:lineRule="exact"/>
              <w:ind w:left="160"/>
            </w:pPr>
            <w:r>
              <w:rPr>
                <w:rStyle w:val="29pt3"/>
              </w:rPr>
              <w:t>22,7</w:t>
            </w:r>
          </w:p>
        </w:tc>
        <w:tc>
          <w:tcPr>
            <w:tcW w:w="652" w:type="dxa"/>
            <w:tcBorders>
              <w:left w:val="single" w:sz="4" w:space="0" w:color="auto"/>
            </w:tcBorders>
            <w:shd w:val="clear" w:color="auto" w:fill="FFFFFF"/>
            <w:vAlign w:val="bottom"/>
          </w:tcPr>
          <w:p w14:paraId="5114CDD4" w14:textId="77777777" w:rsidR="001A7EC8" w:rsidRDefault="00D23207">
            <w:pPr>
              <w:pStyle w:val="20"/>
              <w:framePr w:w="6268" w:wrap="notBeside" w:vAnchor="text" w:hAnchor="text" w:xAlign="center" w:y="1"/>
              <w:shd w:val="clear" w:color="auto" w:fill="auto"/>
              <w:spacing w:line="180" w:lineRule="exact"/>
              <w:ind w:left="180"/>
            </w:pPr>
            <w:r>
              <w:rPr>
                <w:rStyle w:val="29pt3"/>
              </w:rPr>
              <w:t>238</w:t>
            </w:r>
          </w:p>
        </w:tc>
        <w:tc>
          <w:tcPr>
            <w:tcW w:w="648" w:type="dxa"/>
            <w:tcBorders>
              <w:left w:val="single" w:sz="4" w:space="0" w:color="auto"/>
            </w:tcBorders>
            <w:shd w:val="clear" w:color="auto" w:fill="FFFFFF"/>
            <w:vAlign w:val="bottom"/>
          </w:tcPr>
          <w:p w14:paraId="262913F6" w14:textId="77777777" w:rsidR="001A7EC8" w:rsidRDefault="00D23207">
            <w:pPr>
              <w:pStyle w:val="20"/>
              <w:framePr w:w="6268" w:wrap="notBeside" w:vAnchor="text" w:hAnchor="text" w:xAlign="center" w:y="1"/>
              <w:shd w:val="clear" w:color="auto" w:fill="auto"/>
              <w:spacing w:line="180" w:lineRule="exact"/>
              <w:ind w:left="220"/>
            </w:pPr>
            <w:r>
              <w:rPr>
                <w:rStyle w:val="29pt3"/>
              </w:rPr>
              <w:t>93</w:t>
            </w:r>
          </w:p>
        </w:tc>
        <w:tc>
          <w:tcPr>
            <w:tcW w:w="652" w:type="dxa"/>
            <w:tcBorders>
              <w:left w:val="single" w:sz="4" w:space="0" w:color="auto"/>
            </w:tcBorders>
            <w:shd w:val="clear" w:color="auto" w:fill="FFFFFF"/>
            <w:vAlign w:val="bottom"/>
          </w:tcPr>
          <w:p w14:paraId="10EF84F5" w14:textId="77777777" w:rsidR="001A7EC8" w:rsidRDefault="00D23207">
            <w:pPr>
              <w:pStyle w:val="20"/>
              <w:framePr w:w="6268" w:wrap="notBeside" w:vAnchor="text" w:hAnchor="text" w:xAlign="center" w:y="1"/>
              <w:shd w:val="clear" w:color="auto" w:fill="auto"/>
              <w:spacing w:line="180" w:lineRule="exact"/>
              <w:ind w:left="200"/>
            </w:pPr>
            <w:r>
              <w:rPr>
                <w:rStyle w:val="29pt3"/>
              </w:rPr>
              <w:t>8,0</w:t>
            </w:r>
          </w:p>
        </w:tc>
        <w:tc>
          <w:tcPr>
            <w:tcW w:w="644" w:type="dxa"/>
            <w:tcBorders>
              <w:left w:val="single" w:sz="4" w:space="0" w:color="auto"/>
            </w:tcBorders>
            <w:shd w:val="clear" w:color="auto" w:fill="FFFFFF"/>
            <w:vAlign w:val="bottom"/>
          </w:tcPr>
          <w:p w14:paraId="4FCC7482" w14:textId="77777777" w:rsidR="001A7EC8" w:rsidRDefault="00D23207">
            <w:pPr>
              <w:pStyle w:val="20"/>
              <w:framePr w:w="6268" w:wrap="notBeside" w:vAnchor="text" w:hAnchor="text" w:xAlign="center" w:y="1"/>
              <w:shd w:val="clear" w:color="auto" w:fill="auto"/>
              <w:spacing w:line="180" w:lineRule="exact"/>
              <w:ind w:left="200"/>
            </w:pPr>
            <w:r>
              <w:rPr>
                <w:rStyle w:val="29pt3"/>
              </w:rPr>
              <w:t>2,2</w:t>
            </w:r>
          </w:p>
        </w:tc>
        <w:tc>
          <w:tcPr>
            <w:tcW w:w="677" w:type="dxa"/>
            <w:tcBorders>
              <w:left w:val="single" w:sz="4" w:space="0" w:color="auto"/>
            </w:tcBorders>
            <w:shd w:val="clear" w:color="auto" w:fill="FFFFFF"/>
            <w:vAlign w:val="bottom"/>
          </w:tcPr>
          <w:p w14:paraId="719E8055" w14:textId="77777777" w:rsidR="001A7EC8" w:rsidRDefault="00D23207">
            <w:pPr>
              <w:pStyle w:val="20"/>
              <w:framePr w:w="6268" w:wrap="notBeside" w:vAnchor="text" w:hAnchor="text" w:xAlign="center" w:y="1"/>
              <w:shd w:val="clear" w:color="auto" w:fill="auto"/>
              <w:spacing w:line="180" w:lineRule="exact"/>
              <w:ind w:left="200"/>
            </w:pPr>
            <w:r>
              <w:rPr>
                <w:rStyle w:val="29pt3"/>
              </w:rPr>
              <w:t>2,6</w:t>
            </w:r>
          </w:p>
        </w:tc>
      </w:tr>
      <w:tr w:rsidR="001A7EC8" w14:paraId="65450D1C" w14:textId="77777777">
        <w:trPr>
          <w:trHeight w:hRule="exact" w:val="220"/>
          <w:jc w:val="center"/>
        </w:trPr>
        <w:tc>
          <w:tcPr>
            <w:tcW w:w="1051" w:type="dxa"/>
            <w:shd w:val="clear" w:color="auto" w:fill="FFFFFF"/>
            <w:vAlign w:val="bottom"/>
          </w:tcPr>
          <w:p w14:paraId="7C0047B0" w14:textId="77777777" w:rsidR="001A7EC8" w:rsidRDefault="00D23207">
            <w:pPr>
              <w:pStyle w:val="20"/>
              <w:framePr w:w="6268" w:wrap="notBeside" w:vAnchor="text" w:hAnchor="text" w:xAlign="center" w:y="1"/>
              <w:shd w:val="clear" w:color="auto" w:fill="auto"/>
              <w:spacing w:line="100" w:lineRule="exact"/>
            </w:pPr>
            <w:r>
              <w:rPr>
                <w:rStyle w:val="25pt3"/>
                <w:lang w:val="en-US" w:eastAsia="en-US" w:bidi="en-US"/>
              </w:rPr>
              <w:t xml:space="preserve">XT </w:t>
            </w:r>
            <w:r>
              <w:rPr>
                <w:rStyle w:val="25pt3"/>
              </w:rPr>
              <w:t>р ТЛ</w:t>
            </w:r>
          </w:p>
          <w:p w14:paraId="31CB2479" w14:textId="77777777" w:rsidR="001A7EC8" w:rsidRDefault="00D23207">
            <w:pPr>
              <w:pStyle w:val="20"/>
              <w:framePr w:w="6268" w:wrap="notBeside" w:vAnchor="text" w:hAnchor="text" w:xAlign="center" w:y="1"/>
              <w:shd w:val="clear" w:color="auto" w:fill="auto"/>
              <w:spacing w:line="100" w:lineRule="exact"/>
            </w:pPr>
            <w:r>
              <w:rPr>
                <w:rStyle w:val="25pt3"/>
                <w:vertAlign w:val="superscript"/>
                <w:lang w:val="en-US" w:eastAsia="en-US" w:bidi="en-US"/>
              </w:rPr>
              <w:t>1&gt;</w:t>
            </w:r>
            <w:r>
              <w:rPr>
                <w:rStyle w:val="25pt3"/>
                <w:lang w:val="en-US" w:eastAsia="en-US" w:bidi="en-US"/>
              </w:rPr>
              <w:t>i20</w:t>
            </w:r>
            <w:r>
              <w:rPr>
                <w:rStyle w:val="25pt3"/>
                <w:vertAlign w:val="superscript"/>
                <w:lang w:val="en-US" w:eastAsia="en-US" w:bidi="en-US"/>
              </w:rPr>
              <w:t>jr</w:t>
            </w:r>
            <w:r>
              <w:rPr>
                <w:rStyle w:val="25pt3"/>
                <w:lang w:val="en-US" w:eastAsia="en-US" w:bidi="en-US"/>
              </w:rPr>
              <w:t xml:space="preserve"> </w:t>
            </w:r>
            <w:r>
              <w:rPr>
                <w:rStyle w:val="25pt3"/>
              </w:rPr>
              <w:t>^о^бо</w:t>
            </w:r>
          </w:p>
        </w:tc>
        <w:tc>
          <w:tcPr>
            <w:tcW w:w="648" w:type="dxa"/>
            <w:tcBorders>
              <w:left w:val="single" w:sz="4" w:space="0" w:color="auto"/>
            </w:tcBorders>
            <w:shd w:val="clear" w:color="auto" w:fill="FFFFFF"/>
            <w:vAlign w:val="bottom"/>
          </w:tcPr>
          <w:p w14:paraId="59430169" w14:textId="77777777" w:rsidR="001A7EC8" w:rsidRDefault="00D23207">
            <w:pPr>
              <w:pStyle w:val="20"/>
              <w:framePr w:w="6268" w:wrap="notBeside" w:vAnchor="text" w:hAnchor="text" w:xAlign="center" w:y="1"/>
              <w:shd w:val="clear" w:color="auto" w:fill="auto"/>
              <w:spacing w:line="180" w:lineRule="exact"/>
              <w:ind w:left="220"/>
            </w:pPr>
            <w:r>
              <w:rPr>
                <w:rStyle w:val="29pt3"/>
              </w:rPr>
              <w:t>60</w:t>
            </w:r>
          </w:p>
        </w:tc>
        <w:tc>
          <w:tcPr>
            <w:tcW w:w="644" w:type="dxa"/>
            <w:tcBorders>
              <w:left w:val="single" w:sz="4" w:space="0" w:color="auto"/>
            </w:tcBorders>
            <w:shd w:val="clear" w:color="auto" w:fill="FFFFFF"/>
            <w:vAlign w:val="bottom"/>
          </w:tcPr>
          <w:p w14:paraId="7A99EF9C" w14:textId="77777777" w:rsidR="001A7EC8" w:rsidRDefault="00D23207">
            <w:pPr>
              <w:pStyle w:val="20"/>
              <w:framePr w:w="6268" w:wrap="notBeside" w:vAnchor="text" w:hAnchor="text" w:xAlign="center" w:y="1"/>
              <w:shd w:val="clear" w:color="auto" w:fill="auto"/>
              <w:spacing w:line="180" w:lineRule="exact"/>
              <w:ind w:left="240"/>
            </w:pPr>
            <w:r>
              <w:rPr>
                <w:rStyle w:val="29pt3"/>
              </w:rPr>
              <w:t>47</w:t>
            </w:r>
          </w:p>
        </w:tc>
        <w:tc>
          <w:tcPr>
            <w:tcW w:w="652" w:type="dxa"/>
            <w:tcBorders>
              <w:left w:val="single" w:sz="4" w:space="0" w:color="auto"/>
            </w:tcBorders>
            <w:shd w:val="clear" w:color="auto" w:fill="FFFFFF"/>
            <w:vAlign w:val="bottom"/>
          </w:tcPr>
          <w:p w14:paraId="7E8A2509" w14:textId="77777777" w:rsidR="001A7EC8" w:rsidRDefault="00D23207">
            <w:pPr>
              <w:pStyle w:val="20"/>
              <w:framePr w:w="6268" w:wrap="notBeside" w:vAnchor="text" w:hAnchor="text" w:xAlign="center" w:y="1"/>
              <w:shd w:val="clear" w:color="auto" w:fill="auto"/>
              <w:spacing w:line="180" w:lineRule="exact"/>
              <w:ind w:left="160"/>
            </w:pPr>
            <w:r>
              <w:rPr>
                <w:rStyle w:val="29pt3"/>
              </w:rPr>
              <w:t>10,9</w:t>
            </w:r>
          </w:p>
        </w:tc>
        <w:tc>
          <w:tcPr>
            <w:tcW w:w="652" w:type="dxa"/>
            <w:tcBorders>
              <w:left w:val="single" w:sz="4" w:space="0" w:color="auto"/>
            </w:tcBorders>
            <w:shd w:val="clear" w:color="auto" w:fill="FFFFFF"/>
            <w:vAlign w:val="bottom"/>
          </w:tcPr>
          <w:p w14:paraId="14BBC3BB" w14:textId="77777777" w:rsidR="001A7EC8" w:rsidRDefault="00D23207">
            <w:pPr>
              <w:pStyle w:val="20"/>
              <w:framePr w:w="6268" w:wrap="notBeside" w:vAnchor="text" w:hAnchor="text" w:xAlign="center" w:y="1"/>
              <w:shd w:val="clear" w:color="auto" w:fill="auto"/>
              <w:spacing w:line="180" w:lineRule="exact"/>
              <w:ind w:left="180"/>
            </w:pPr>
            <w:r>
              <w:rPr>
                <w:rStyle w:val="29pt3"/>
              </w:rPr>
              <w:t>115</w:t>
            </w:r>
          </w:p>
        </w:tc>
        <w:tc>
          <w:tcPr>
            <w:tcW w:w="648" w:type="dxa"/>
            <w:tcBorders>
              <w:left w:val="single" w:sz="4" w:space="0" w:color="auto"/>
            </w:tcBorders>
            <w:shd w:val="clear" w:color="auto" w:fill="FFFFFF"/>
            <w:vAlign w:val="bottom"/>
          </w:tcPr>
          <w:p w14:paraId="0250A159" w14:textId="77777777" w:rsidR="001A7EC8" w:rsidRDefault="00D23207">
            <w:pPr>
              <w:pStyle w:val="20"/>
              <w:framePr w:w="6268" w:wrap="notBeside" w:vAnchor="text" w:hAnchor="text" w:xAlign="center" w:y="1"/>
              <w:shd w:val="clear" w:color="auto" w:fill="auto"/>
              <w:spacing w:line="180" w:lineRule="exact"/>
              <w:ind w:left="220"/>
            </w:pPr>
            <w:r>
              <w:rPr>
                <w:rStyle w:val="29pt3"/>
              </w:rPr>
              <w:t>87</w:t>
            </w:r>
          </w:p>
        </w:tc>
        <w:tc>
          <w:tcPr>
            <w:tcW w:w="652" w:type="dxa"/>
            <w:tcBorders>
              <w:left w:val="single" w:sz="4" w:space="0" w:color="auto"/>
            </w:tcBorders>
            <w:shd w:val="clear" w:color="auto" w:fill="FFFFFF"/>
            <w:vAlign w:val="bottom"/>
          </w:tcPr>
          <w:p w14:paraId="6A4A8096" w14:textId="77777777" w:rsidR="001A7EC8" w:rsidRDefault="00D23207">
            <w:pPr>
              <w:pStyle w:val="20"/>
              <w:framePr w:w="6268" w:wrap="notBeside" w:vAnchor="text" w:hAnchor="text" w:xAlign="center" w:y="1"/>
              <w:shd w:val="clear" w:color="auto" w:fill="auto"/>
              <w:spacing w:line="180" w:lineRule="exact"/>
              <w:ind w:left="200"/>
            </w:pPr>
            <w:r>
              <w:rPr>
                <w:rStyle w:val="29pt3"/>
              </w:rPr>
              <w:t>8,8</w:t>
            </w:r>
          </w:p>
        </w:tc>
        <w:tc>
          <w:tcPr>
            <w:tcW w:w="644" w:type="dxa"/>
            <w:tcBorders>
              <w:left w:val="single" w:sz="4" w:space="0" w:color="auto"/>
            </w:tcBorders>
            <w:shd w:val="clear" w:color="auto" w:fill="FFFFFF"/>
            <w:vAlign w:val="bottom"/>
          </w:tcPr>
          <w:p w14:paraId="4733EF9B" w14:textId="77777777" w:rsidR="001A7EC8" w:rsidRDefault="00D23207">
            <w:pPr>
              <w:pStyle w:val="20"/>
              <w:framePr w:w="6268" w:wrap="notBeside" w:vAnchor="text" w:hAnchor="text" w:xAlign="center" w:y="1"/>
              <w:shd w:val="clear" w:color="auto" w:fill="auto"/>
              <w:spacing w:line="180" w:lineRule="exact"/>
              <w:ind w:left="200"/>
            </w:pPr>
            <w:r>
              <w:rPr>
                <w:rStyle w:val="29pt3"/>
              </w:rPr>
              <w:t>2,7</w:t>
            </w:r>
          </w:p>
        </w:tc>
        <w:tc>
          <w:tcPr>
            <w:tcW w:w="677" w:type="dxa"/>
            <w:tcBorders>
              <w:left w:val="single" w:sz="4" w:space="0" w:color="auto"/>
            </w:tcBorders>
            <w:shd w:val="clear" w:color="auto" w:fill="FFFFFF"/>
            <w:vAlign w:val="bottom"/>
          </w:tcPr>
          <w:p w14:paraId="2E7BFA7B" w14:textId="77777777" w:rsidR="001A7EC8" w:rsidRDefault="00D23207">
            <w:pPr>
              <w:pStyle w:val="20"/>
              <w:framePr w:w="6268" w:wrap="notBeside" w:vAnchor="text" w:hAnchor="text" w:xAlign="center" w:y="1"/>
              <w:shd w:val="clear" w:color="auto" w:fill="auto"/>
              <w:spacing w:line="180" w:lineRule="exact"/>
              <w:ind w:left="200"/>
            </w:pPr>
            <w:r>
              <w:rPr>
                <w:rStyle w:val="29pt3"/>
              </w:rPr>
              <w:t>3,1</w:t>
            </w:r>
          </w:p>
        </w:tc>
      </w:tr>
      <w:tr w:rsidR="001A7EC8" w14:paraId="1ED121B3" w14:textId="77777777">
        <w:trPr>
          <w:trHeight w:hRule="exact" w:val="209"/>
          <w:jc w:val="center"/>
        </w:trPr>
        <w:tc>
          <w:tcPr>
            <w:tcW w:w="1051" w:type="dxa"/>
            <w:shd w:val="clear" w:color="auto" w:fill="FFFFFF"/>
          </w:tcPr>
          <w:p w14:paraId="2514CF81" w14:textId="77777777" w:rsidR="001A7EC8" w:rsidRDefault="001A7EC8">
            <w:pPr>
              <w:framePr w:w="6268" w:wrap="notBeside" w:vAnchor="text" w:hAnchor="text" w:xAlign="center" w:y="1"/>
              <w:rPr>
                <w:sz w:val="10"/>
                <w:szCs w:val="10"/>
              </w:rPr>
            </w:pPr>
          </w:p>
        </w:tc>
        <w:tc>
          <w:tcPr>
            <w:tcW w:w="648" w:type="dxa"/>
            <w:tcBorders>
              <w:left w:val="single" w:sz="4" w:space="0" w:color="auto"/>
            </w:tcBorders>
            <w:shd w:val="clear" w:color="auto" w:fill="FFFFFF"/>
          </w:tcPr>
          <w:p w14:paraId="2A6943A8" w14:textId="77777777" w:rsidR="001A7EC8" w:rsidRDefault="001A7EC8">
            <w:pPr>
              <w:framePr w:w="6268" w:wrap="notBeside" w:vAnchor="text" w:hAnchor="text" w:xAlign="center" w:y="1"/>
              <w:rPr>
                <w:sz w:val="10"/>
                <w:szCs w:val="10"/>
              </w:rPr>
            </w:pPr>
          </w:p>
        </w:tc>
        <w:tc>
          <w:tcPr>
            <w:tcW w:w="644" w:type="dxa"/>
            <w:tcBorders>
              <w:left w:val="single" w:sz="4" w:space="0" w:color="auto"/>
            </w:tcBorders>
            <w:shd w:val="clear" w:color="auto" w:fill="FFFFFF"/>
            <w:vAlign w:val="bottom"/>
          </w:tcPr>
          <w:p w14:paraId="23555BED" w14:textId="77777777" w:rsidR="001A7EC8" w:rsidRDefault="00D23207">
            <w:pPr>
              <w:pStyle w:val="20"/>
              <w:framePr w:w="6268" w:wrap="notBeside" w:vAnchor="text" w:hAnchor="text" w:xAlign="center" w:y="1"/>
              <w:shd w:val="clear" w:color="auto" w:fill="auto"/>
              <w:spacing w:line="180" w:lineRule="exact"/>
              <w:ind w:left="240"/>
            </w:pPr>
            <w:r>
              <w:rPr>
                <w:rStyle w:val="29pt3"/>
              </w:rPr>
              <w:t>71</w:t>
            </w:r>
          </w:p>
        </w:tc>
        <w:tc>
          <w:tcPr>
            <w:tcW w:w="652" w:type="dxa"/>
            <w:tcBorders>
              <w:left w:val="single" w:sz="4" w:space="0" w:color="auto"/>
            </w:tcBorders>
            <w:shd w:val="clear" w:color="auto" w:fill="FFFFFF"/>
            <w:vAlign w:val="bottom"/>
          </w:tcPr>
          <w:p w14:paraId="1CB4490C" w14:textId="77777777" w:rsidR="001A7EC8" w:rsidRDefault="00D23207">
            <w:pPr>
              <w:pStyle w:val="20"/>
              <w:framePr w:w="6268" w:wrap="notBeside" w:vAnchor="text" w:hAnchor="text" w:xAlign="center" w:y="1"/>
              <w:shd w:val="clear" w:color="auto" w:fill="auto"/>
              <w:spacing w:line="180" w:lineRule="exact"/>
              <w:ind w:left="160"/>
            </w:pPr>
            <w:r>
              <w:rPr>
                <w:rStyle w:val="29pt3"/>
              </w:rPr>
              <w:t>12,9</w:t>
            </w:r>
          </w:p>
        </w:tc>
        <w:tc>
          <w:tcPr>
            <w:tcW w:w="652" w:type="dxa"/>
            <w:tcBorders>
              <w:left w:val="single" w:sz="4" w:space="0" w:color="auto"/>
            </w:tcBorders>
            <w:shd w:val="clear" w:color="auto" w:fill="FFFFFF"/>
            <w:vAlign w:val="bottom"/>
          </w:tcPr>
          <w:p w14:paraId="4B6322CE" w14:textId="77777777" w:rsidR="001A7EC8" w:rsidRDefault="00D23207">
            <w:pPr>
              <w:pStyle w:val="20"/>
              <w:framePr w:w="6268" w:wrap="notBeside" w:vAnchor="text" w:hAnchor="text" w:xAlign="center" w:y="1"/>
              <w:shd w:val="clear" w:color="auto" w:fill="auto"/>
              <w:spacing w:line="180" w:lineRule="exact"/>
              <w:ind w:left="180"/>
            </w:pPr>
            <w:r>
              <w:rPr>
                <w:rStyle w:val="29pt3"/>
              </w:rPr>
              <w:t>136</w:t>
            </w:r>
          </w:p>
        </w:tc>
        <w:tc>
          <w:tcPr>
            <w:tcW w:w="648" w:type="dxa"/>
            <w:tcBorders>
              <w:left w:val="single" w:sz="4" w:space="0" w:color="auto"/>
            </w:tcBorders>
            <w:shd w:val="clear" w:color="auto" w:fill="FFFFFF"/>
            <w:vAlign w:val="bottom"/>
          </w:tcPr>
          <w:p w14:paraId="353B23AF" w14:textId="77777777" w:rsidR="001A7EC8" w:rsidRDefault="00D23207">
            <w:pPr>
              <w:pStyle w:val="20"/>
              <w:framePr w:w="6268" w:wrap="notBeside" w:vAnchor="text" w:hAnchor="text" w:xAlign="center" w:y="1"/>
              <w:shd w:val="clear" w:color="auto" w:fill="auto"/>
              <w:spacing w:line="180" w:lineRule="exact"/>
              <w:ind w:left="220"/>
            </w:pPr>
            <w:r>
              <w:rPr>
                <w:rStyle w:val="29pt3"/>
              </w:rPr>
              <w:t>82</w:t>
            </w:r>
          </w:p>
        </w:tc>
        <w:tc>
          <w:tcPr>
            <w:tcW w:w="652" w:type="dxa"/>
            <w:tcBorders>
              <w:left w:val="single" w:sz="4" w:space="0" w:color="auto"/>
            </w:tcBorders>
            <w:shd w:val="clear" w:color="auto" w:fill="FFFFFF"/>
            <w:vAlign w:val="bottom"/>
          </w:tcPr>
          <w:p w14:paraId="38D4CB2A" w14:textId="77777777" w:rsidR="001A7EC8" w:rsidRDefault="00D23207">
            <w:pPr>
              <w:pStyle w:val="20"/>
              <w:framePr w:w="6268" w:wrap="notBeside" w:vAnchor="text" w:hAnchor="text" w:xAlign="center" w:y="1"/>
              <w:shd w:val="clear" w:color="auto" w:fill="auto"/>
              <w:spacing w:line="180" w:lineRule="exact"/>
              <w:ind w:left="200"/>
            </w:pPr>
            <w:r>
              <w:rPr>
                <w:rStyle w:val="29pt3"/>
              </w:rPr>
              <w:t>9,0</w:t>
            </w:r>
          </w:p>
        </w:tc>
        <w:tc>
          <w:tcPr>
            <w:tcW w:w="644" w:type="dxa"/>
            <w:tcBorders>
              <w:left w:val="single" w:sz="4" w:space="0" w:color="auto"/>
            </w:tcBorders>
            <w:shd w:val="clear" w:color="auto" w:fill="FFFFFF"/>
            <w:vAlign w:val="bottom"/>
          </w:tcPr>
          <w:p w14:paraId="5682D4E3" w14:textId="77777777" w:rsidR="001A7EC8" w:rsidRDefault="00D23207">
            <w:pPr>
              <w:pStyle w:val="20"/>
              <w:framePr w:w="6268" w:wrap="notBeside" w:vAnchor="text" w:hAnchor="text" w:xAlign="center" w:y="1"/>
              <w:shd w:val="clear" w:color="auto" w:fill="auto"/>
              <w:spacing w:line="180" w:lineRule="exact"/>
              <w:ind w:left="200"/>
            </w:pPr>
            <w:r>
              <w:rPr>
                <w:rStyle w:val="29pt3"/>
              </w:rPr>
              <w:t>2,5</w:t>
            </w:r>
          </w:p>
        </w:tc>
        <w:tc>
          <w:tcPr>
            <w:tcW w:w="677" w:type="dxa"/>
            <w:tcBorders>
              <w:left w:val="single" w:sz="4" w:space="0" w:color="auto"/>
            </w:tcBorders>
            <w:shd w:val="clear" w:color="auto" w:fill="FFFFFF"/>
            <w:vAlign w:val="bottom"/>
          </w:tcPr>
          <w:p w14:paraId="742DDF01" w14:textId="77777777" w:rsidR="001A7EC8" w:rsidRDefault="00D23207">
            <w:pPr>
              <w:pStyle w:val="20"/>
              <w:framePr w:w="6268" w:wrap="notBeside" w:vAnchor="text" w:hAnchor="text" w:xAlign="center" w:y="1"/>
              <w:shd w:val="clear" w:color="auto" w:fill="auto"/>
              <w:spacing w:line="180" w:lineRule="exact"/>
              <w:ind w:left="200"/>
            </w:pPr>
            <w:r>
              <w:rPr>
                <w:rStyle w:val="29pt3"/>
              </w:rPr>
              <w:t>2,9</w:t>
            </w:r>
          </w:p>
        </w:tc>
      </w:tr>
      <w:tr w:rsidR="001A7EC8" w14:paraId="1A3AB206" w14:textId="77777777">
        <w:trPr>
          <w:trHeight w:hRule="exact" w:val="212"/>
          <w:jc w:val="center"/>
        </w:trPr>
        <w:tc>
          <w:tcPr>
            <w:tcW w:w="1051" w:type="dxa"/>
            <w:shd w:val="clear" w:color="auto" w:fill="FFFFFF"/>
          </w:tcPr>
          <w:p w14:paraId="58069F13" w14:textId="77777777" w:rsidR="001A7EC8" w:rsidRDefault="001A7EC8">
            <w:pPr>
              <w:framePr w:w="6268" w:wrap="notBeside" w:vAnchor="text" w:hAnchor="text" w:xAlign="center" w:y="1"/>
              <w:rPr>
                <w:sz w:val="10"/>
                <w:szCs w:val="10"/>
              </w:rPr>
            </w:pPr>
          </w:p>
        </w:tc>
        <w:tc>
          <w:tcPr>
            <w:tcW w:w="648" w:type="dxa"/>
            <w:tcBorders>
              <w:left w:val="single" w:sz="4" w:space="0" w:color="auto"/>
            </w:tcBorders>
            <w:shd w:val="clear" w:color="auto" w:fill="FFFFFF"/>
            <w:vAlign w:val="bottom"/>
          </w:tcPr>
          <w:p w14:paraId="11118DF2" w14:textId="77777777" w:rsidR="001A7EC8" w:rsidRDefault="00D23207">
            <w:pPr>
              <w:pStyle w:val="20"/>
              <w:framePr w:w="6268" w:wrap="notBeside" w:vAnchor="text" w:hAnchor="text" w:xAlign="center" w:y="1"/>
              <w:shd w:val="clear" w:color="auto" w:fill="auto"/>
              <w:spacing w:line="180" w:lineRule="exact"/>
              <w:ind w:left="220"/>
            </w:pPr>
            <w:r>
              <w:rPr>
                <w:rStyle w:val="29pt3"/>
              </w:rPr>
              <w:t>80</w:t>
            </w:r>
          </w:p>
        </w:tc>
        <w:tc>
          <w:tcPr>
            <w:tcW w:w="644" w:type="dxa"/>
            <w:tcBorders>
              <w:left w:val="single" w:sz="4" w:space="0" w:color="auto"/>
            </w:tcBorders>
            <w:shd w:val="clear" w:color="auto" w:fill="FFFFFF"/>
            <w:vAlign w:val="bottom"/>
          </w:tcPr>
          <w:p w14:paraId="697F41EC" w14:textId="77777777" w:rsidR="001A7EC8" w:rsidRDefault="00D23207">
            <w:pPr>
              <w:pStyle w:val="20"/>
              <w:framePr w:w="6268" w:wrap="notBeside" w:vAnchor="text" w:hAnchor="text" w:xAlign="center" w:y="1"/>
              <w:shd w:val="clear" w:color="auto" w:fill="auto"/>
              <w:spacing w:line="180" w:lineRule="exact"/>
              <w:ind w:left="240"/>
            </w:pPr>
            <w:r>
              <w:rPr>
                <w:rStyle w:val="29pt3"/>
              </w:rPr>
              <w:t>47</w:t>
            </w:r>
          </w:p>
        </w:tc>
        <w:tc>
          <w:tcPr>
            <w:tcW w:w="652" w:type="dxa"/>
            <w:tcBorders>
              <w:left w:val="single" w:sz="4" w:space="0" w:color="auto"/>
            </w:tcBorders>
            <w:shd w:val="clear" w:color="auto" w:fill="FFFFFF"/>
            <w:vAlign w:val="bottom"/>
          </w:tcPr>
          <w:p w14:paraId="5210DFBD" w14:textId="77777777" w:rsidR="001A7EC8" w:rsidRDefault="00D23207">
            <w:pPr>
              <w:pStyle w:val="20"/>
              <w:framePr w:w="6268" w:wrap="notBeside" w:vAnchor="text" w:hAnchor="text" w:xAlign="center" w:y="1"/>
              <w:shd w:val="clear" w:color="auto" w:fill="auto"/>
              <w:spacing w:line="180" w:lineRule="exact"/>
              <w:ind w:left="160"/>
            </w:pPr>
            <w:r>
              <w:rPr>
                <w:rStyle w:val="29pt3"/>
              </w:rPr>
              <w:t>15,1</w:t>
            </w:r>
          </w:p>
        </w:tc>
        <w:tc>
          <w:tcPr>
            <w:tcW w:w="652" w:type="dxa"/>
            <w:tcBorders>
              <w:left w:val="single" w:sz="4" w:space="0" w:color="auto"/>
            </w:tcBorders>
            <w:shd w:val="clear" w:color="auto" w:fill="FFFFFF"/>
            <w:vAlign w:val="bottom"/>
          </w:tcPr>
          <w:p w14:paraId="6C6429CD" w14:textId="77777777" w:rsidR="001A7EC8" w:rsidRDefault="00D23207">
            <w:pPr>
              <w:pStyle w:val="20"/>
              <w:framePr w:w="6268" w:wrap="notBeside" w:vAnchor="text" w:hAnchor="text" w:xAlign="center" w:y="1"/>
              <w:shd w:val="clear" w:color="auto" w:fill="auto"/>
              <w:spacing w:line="180" w:lineRule="exact"/>
              <w:ind w:left="180"/>
            </w:pPr>
            <w:r>
              <w:rPr>
                <w:rStyle w:val="29pt3"/>
              </w:rPr>
              <w:t>159</w:t>
            </w:r>
          </w:p>
        </w:tc>
        <w:tc>
          <w:tcPr>
            <w:tcW w:w="648" w:type="dxa"/>
            <w:tcBorders>
              <w:left w:val="single" w:sz="4" w:space="0" w:color="auto"/>
            </w:tcBorders>
            <w:shd w:val="clear" w:color="auto" w:fill="FFFFFF"/>
            <w:vAlign w:val="bottom"/>
          </w:tcPr>
          <w:p w14:paraId="59A49D00" w14:textId="77777777" w:rsidR="001A7EC8" w:rsidRDefault="00D23207">
            <w:pPr>
              <w:pStyle w:val="20"/>
              <w:framePr w:w="6268" w:wrap="notBeside" w:vAnchor="text" w:hAnchor="text" w:xAlign="center" w:y="1"/>
              <w:shd w:val="clear" w:color="auto" w:fill="auto"/>
              <w:spacing w:line="180" w:lineRule="exact"/>
              <w:ind w:left="220"/>
            </w:pPr>
            <w:r>
              <w:rPr>
                <w:rStyle w:val="29pt3"/>
              </w:rPr>
              <w:t>97</w:t>
            </w:r>
          </w:p>
        </w:tc>
        <w:tc>
          <w:tcPr>
            <w:tcW w:w="652" w:type="dxa"/>
            <w:tcBorders>
              <w:left w:val="single" w:sz="4" w:space="0" w:color="auto"/>
            </w:tcBorders>
            <w:shd w:val="clear" w:color="auto" w:fill="FFFFFF"/>
            <w:vAlign w:val="bottom"/>
          </w:tcPr>
          <w:p w14:paraId="1B27E8D6" w14:textId="77777777" w:rsidR="001A7EC8" w:rsidRDefault="00D23207">
            <w:pPr>
              <w:pStyle w:val="20"/>
              <w:framePr w:w="6268" w:wrap="notBeside" w:vAnchor="text" w:hAnchor="text" w:xAlign="center" w:y="1"/>
              <w:shd w:val="clear" w:color="auto" w:fill="auto"/>
              <w:spacing w:line="180" w:lineRule="exact"/>
              <w:ind w:left="200"/>
            </w:pPr>
            <w:r>
              <w:rPr>
                <w:rStyle w:val="29pt3"/>
              </w:rPr>
              <w:t>7,8</w:t>
            </w:r>
          </w:p>
        </w:tc>
        <w:tc>
          <w:tcPr>
            <w:tcW w:w="644" w:type="dxa"/>
            <w:tcBorders>
              <w:left w:val="single" w:sz="4" w:space="0" w:color="auto"/>
            </w:tcBorders>
            <w:shd w:val="clear" w:color="auto" w:fill="FFFFFF"/>
            <w:vAlign w:val="bottom"/>
          </w:tcPr>
          <w:p w14:paraId="651C196E" w14:textId="77777777" w:rsidR="001A7EC8" w:rsidRDefault="00D23207">
            <w:pPr>
              <w:pStyle w:val="20"/>
              <w:framePr w:w="6268" w:wrap="notBeside" w:vAnchor="text" w:hAnchor="text" w:xAlign="center" w:y="1"/>
              <w:shd w:val="clear" w:color="auto" w:fill="auto"/>
              <w:spacing w:line="180" w:lineRule="exact"/>
              <w:ind w:left="200"/>
            </w:pPr>
            <w:r>
              <w:rPr>
                <w:rStyle w:val="29pt3"/>
              </w:rPr>
              <w:t>2,3</w:t>
            </w:r>
          </w:p>
        </w:tc>
        <w:tc>
          <w:tcPr>
            <w:tcW w:w="677" w:type="dxa"/>
            <w:tcBorders>
              <w:left w:val="single" w:sz="4" w:space="0" w:color="auto"/>
            </w:tcBorders>
            <w:shd w:val="clear" w:color="auto" w:fill="FFFFFF"/>
            <w:vAlign w:val="bottom"/>
          </w:tcPr>
          <w:p w14:paraId="020879F1" w14:textId="77777777" w:rsidR="001A7EC8" w:rsidRDefault="00D23207">
            <w:pPr>
              <w:pStyle w:val="20"/>
              <w:framePr w:w="6268" w:wrap="notBeside" w:vAnchor="text" w:hAnchor="text" w:xAlign="center" w:y="1"/>
              <w:shd w:val="clear" w:color="auto" w:fill="auto"/>
              <w:spacing w:line="180" w:lineRule="exact"/>
              <w:ind w:left="200"/>
            </w:pPr>
            <w:r>
              <w:rPr>
                <w:rStyle w:val="29pt3"/>
              </w:rPr>
              <w:t>2,7</w:t>
            </w:r>
          </w:p>
        </w:tc>
      </w:tr>
      <w:tr w:rsidR="001A7EC8" w14:paraId="5FFA96BD" w14:textId="77777777">
        <w:trPr>
          <w:trHeight w:hRule="exact" w:val="274"/>
          <w:jc w:val="center"/>
        </w:trPr>
        <w:tc>
          <w:tcPr>
            <w:tcW w:w="1051" w:type="dxa"/>
            <w:tcBorders>
              <w:bottom w:val="single" w:sz="4" w:space="0" w:color="auto"/>
            </w:tcBorders>
            <w:shd w:val="clear" w:color="auto" w:fill="FFFFFF"/>
          </w:tcPr>
          <w:p w14:paraId="58CC4EBF" w14:textId="77777777" w:rsidR="001A7EC8" w:rsidRDefault="001A7EC8">
            <w:pPr>
              <w:framePr w:w="6268" w:wrap="notBeside" w:vAnchor="text" w:hAnchor="text" w:xAlign="center" w:y="1"/>
              <w:rPr>
                <w:sz w:val="10"/>
                <w:szCs w:val="10"/>
              </w:rPr>
            </w:pPr>
          </w:p>
        </w:tc>
        <w:tc>
          <w:tcPr>
            <w:tcW w:w="648" w:type="dxa"/>
            <w:tcBorders>
              <w:left w:val="single" w:sz="4" w:space="0" w:color="auto"/>
              <w:bottom w:val="single" w:sz="4" w:space="0" w:color="auto"/>
            </w:tcBorders>
            <w:shd w:val="clear" w:color="auto" w:fill="FFFFFF"/>
          </w:tcPr>
          <w:p w14:paraId="30F5D991" w14:textId="77777777" w:rsidR="001A7EC8" w:rsidRDefault="001A7EC8">
            <w:pPr>
              <w:framePr w:w="6268" w:wrap="notBeside" w:vAnchor="text" w:hAnchor="text" w:xAlign="center" w:y="1"/>
              <w:rPr>
                <w:sz w:val="10"/>
                <w:szCs w:val="10"/>
              </w:rPr>
            </w:pPr>
          </w:p>
        </w:tc>
        <w:tc>
          <w:tcPr>
            <w:tcW w:w="644" w:type="dxa"/>
            <w:tcBorders>
              <w:left w:val="single" w:sz="4" w:space="0" w:color="auto"/>
              <w:bottom w:val="single" w:sz="4" w:space="0" w:color="auto"/>
            </w:tcBorders>
            <w:shd w:val="clear" w:color="auto" w:fill="FFFFFF"/>
          </w:tcPr>
          <w:p w14:paraId="62A863E5" w14:textId="77777777" w:rsidR="001A7EC8" w:rsidRDefault="00D23207">
            <w:pPr>
              <w:pStyle w:val="20"/>
              <w:framePr w:w="6268" w:wrap="notBeside" w:vAnchor="text" w:hAnchor="text" w:xAlign="center" w:y="1"/>
              <w:shd w:val="clear" w:color="auto" w:fill="auto"/>
              <w:spacing w:line="180" w:lineRule="exact"/>
              <w:ind w:left="240"/>
            </w:pPr>
            <w:r>
              <w:rPr>
                <w:rStyle w:val="29pt3"/>
              </w:rPr>
              <w:t>71</w:t>
            </w:r>
          </w:p>
        </w:tc>
        <w:tc>
          <w:tcPr>
            <w:tcW w:w="652" w:type="dxa"/>
            <w:tcBorders>
              <w:left w:val="single" w:sz="4" w:space="0" w:color="auto"/>
              <w:bottom w:val="single" w:sz="4" w:space="0" w:color="auto"/>
            </w:tcBorders>
            <w:shd w:val="clear" w:color="auto" w:fill="FFFFFF"/>
          </w:tcPr>
          <w:p w14:paraId="710D2852" w14:textId="77777777" w:rsidR="001A7EC8" w:rsidRDefault="00D23207">
            <w:pPr>
              <w:pStyle w:val="20"/>
              <w:framePr w:w="6268" w:wrap="notBeside" w:vAnchor="text" w:hAnchor="text" w:xAlign="center" w:y="1"/>
              <w:shd w:val="clear" w:color="auto" w:fill="auto"/>
              <w:spacing w:line="180" w:lineRule="exact"/>
              <w:ind w:left="160"/>
            </w:pPr>
            <w:r>
              <w:rPr>
                <w:rStyle w:val="29pt3"/>
              </w:rPr>
              <w:t>23,4</w:t>
            </w:r>
          </w:p>
        </w:tc>
        <w:tc>
          <w:tcPr>
            <w:tcW w:w="652" w:type="dxa"/>
            <w:tcBorders>
              <w:left w:val="single" w:sz="4" w:space="0" w:color="auto"/>
              <w:bottom w:val="single" w:sz="4" w:space="0" w:color="auto"/>
            </w:tcBorders>
            <w:shd w:val="clear" w:color="auto" w:fill="FFFFFF"/>
          </w:tcPr>
          <w:p w14:paraId="20D0D3B8" w14:textId="77777777" w:rsidR="001A7EC8" w:rsidRDefault="00D23207">
            <w:pPr>
              <w:pStyle w:val="20"/>
              <w:framePr w:w="6268" w:wrap="notBeside" w:vAnchor="text" w:hAnchor="text" w:xAlign="center" w:y="1"/>
              <w:shd w:val="clear" w:color="auto" w:fill="auto"/>
              <w:spacing w:line="180" w:lineRule="exact"/>
              <w:ind w:left="180"/>
            </w:pPr>
            <w:r>
              <w:rPr>
                <w:rStyle w:val="29pt3"/>
              </w:rPr>
              <w:t>246</w:t>
            </w:r>
          </w:p>
        </w:tc>
        <w:tc>
          <w:tcPr>
            <w:tcW w:w="648" w:type="dxa"/>
            <w:tcBorders>
              <w:left w:val="single" w:sz="4" w:space="0" w:color="auto"/>
              <w:bottom w:val="single" w:sz="4" w:space="0" w:color="auto"/>
            </w:tcBorders>
            <w:shd w:val="clear" w:color="auto" w:fill="FFFFFF"/>
          </w:tcPr>
          <w:p w14:paraId="0656EC20" w14:textId="77777777" w:rsidR="001A7EC8" w:rsidRDefault="00D23207">
            <w:pPr>
              <w:pStyle w:val="20"/>
              <w:framePr w:w="6268" w:wrap="notBeside" w:vAnchor="text" w:hAnchor="text" w:xAlign="center" w:y="1"/>
              <w:shd w:val="clear" w:color="auto" w:fill="auto"/>
              <w:spacing w:line="180" w:lineRule="exact"/>
              <w:ind w:left="220"/>
            </w:pPr>
            <w:r>
              <w:rPr>
                <w:rStyle w:val="29pt3"/>
              </w:rPr>
              <w:t>94</w:t>
            </w:r>
          </w:p>
        </w:tc>
        <w:tc>
          <w:tcPr>
            <w:tcW w:w="652" w:type="dxa"/>
            <w:tcBorders>
              <w:left w:val="single" w:sz="4" w:space="0" w:color="auto"/>
              <w:bottom w:val="single" w:sz="4" w:space="0" w:color="auto"/>
            </w:tcBorders>
            <w:shd w:val="clear" w:color="auto" w:fill="FFFFFF"/>
            <w:vAlign w:val="center"/>
          </w:tcPr>
          <w:p w14:paraId="4FAD3688" w14:textId="77777777" w:rsidR="001A7EC8" w:rsidRDefault="00D23207">
            <w:pPr>
              <w:pStyle w:val="20"/>
              <w:framePr w:w="6268" w:wrap="notBeside" w:vAnchor="text" w:hAnchor="text" w:xAlign="center" w:y="1"/>
              <w:shd w:val="clear" w:color="auto" w:fill="auto"/>
              <w:spacing w:line="180" w:lineRule="exact"/>
              <w:ind w:left="200"/>
            </w:pPr>
            <w:r>
              <w:rPr>
                <w:rStyle w:val="29pt3"/>
              </w:rPr>
              <w:t>8,0</w:t>
            </w:r>
          </w:p>
        </w:tc>
        <w:tc>
          <w:tcPr>
            <w:tcW w:w="644" w:type="dxa"/>
            <w:tcBorders>
              <w:left w:val="single" w:sz="4" w:space="0" w:color="auto"/>
              <w:bottom w:val="single" w:sz="4" w:space="0" w:color="auto"/>
            </w:tcBorders>
            <w:shd w:val="clear" w:color="auto" w:fill="FFFFFF"/>
            <w:vAlign w:val="center"/>
          </w:tcPr>
          <w:p w14:paraId="4311CE02" w14:textId="77777777" w:rsidR="001A7EC8" w:rsidRDefault="00D23207">
            <w:pPr>
              <w:pStyle w:val="20"/>
              <w:framePr w:w="6268" w:wrap="notBeside" w:vAnchor="text" w:hAnchor="text" w:xAlign="center" w:y="1"/>
              <w:shd w:val="clear" w:color="auto" w:fill="auto"/>
              <w:spacing w:line="180" w:lineRule="exact"/>
              <w:ind w:left="200"/>
            </w:pPr>
            <w:r>
              <w:rPr>
                <w:rStyle w:val="29pt3"/>
              </w:rPr>
              <w:t>2,1</w:t>
            </w:r>
          </w:p>
        </w:tc>
        <w:tc>
          <w:tcPr>
            <w:tcW w:w="677" w:type="dxa"/>
            <w:tcBorders>
              <w:left w:val="single" w:sz="4" w:space="0" w:color="auto"/>
              <w:bottom w:val="single" w:sz="4" w:space="0" w:color="auto"/>
            </w:tcBorders>
            <w:shd w:val="clear" w:color="auto" w:fill="FFFFFF"/>
            <w:vAlign w:val="center"/>
          </w:tcPr>
          <w:p w14:paraId="1D18EAF6" w14:textId="77777777" w:rsidR="001A7EC8" w:rsidRDefault="00D23207">
            <w:pPr>
              <w:pStyle w:val="20"/>
              <w:framePr w:w="6268" w:wrap="notBeside" w:vAnchor="text" w:hAnchor="text" w:xAlign="center" w:y="1"/>
              <w:shd w:val="clear" w:color="auto" w:fill="auto"/>
              <w:spacing w:line="180" w:lineRule="exact"/>
              <w:ind w:left="200"/>
            </w:pPr>
            <w:r>
              <w:rPr>
                <w:rStyle w:val="29pt3"/>
              </w:rPr>
              <w:t>2,6</w:t>
            </w:r>
          </w:p>
        </w:tc>
      </w:tr>
    </w:tbl>
    <w:p w14:paraId="2B75B36B" w14:textId="77777777" w:rsidR="001A7EC8" w:rsidRDefault="001A7EC8">
      <w:pPr>
        <w:framePr w:w="6268" w:wrap="notBeside" w:vAnchor="text" w:hAnchor="text" w:xAlign="center" w:y="1"/>
        <w:rPr>
          <w:sz w:val="2"/>
          <w:szCs w:val="2"/>
        </w:rPr>
      </w:pPr>
    </w:p>
    <w:p w14:paraId="5D70D2C8" w14:textId="77777777" w:rsidR="001A7EC8" w:rsidRDefault="001A7EC8">
      <w:pPr>
        <w:rPr>
          <w:sz w:val="2"/>
          <w:szCs w:val="2"/>
        </w:rPr>
      </w:pPr>
    </w:p>
    <w:p w14:paraId="4C53245D" w14:textId="77777777" w:rsidR="001A7EC8" w:rsidRDefault="00D23207">
      <w:pPr>
        <w:pStyle w:val="20"/>
        <w:shd w:val="clear" w:color="auto" w:fill="auto"/>
        <w:spacing w:before="65" w:line="248" w:lineRule="exact"/>
        <w:ind w:firstLine="300"/>
        <w:jc w:val="both"/>
        <w:sectPr w:rsidR="001A7EC8">
          <w:pgSz w:w="8400" w:h="11900"/>
          <w:pgMar w:top="695" w:right="1000" w:bottom="695" w:left="1132" w:header="0" w:footer="3" w:gutter="0"/>
          <w:cols w:space="720"/>
          <w:noEndnote/>
          <w:docGrid w:linePitch="360"/>
        </w:sectPr>
      </w:pPr>
      <w:r>
        <w:t>Минеральные удобрения в целом увеличивали выход стандарт</w:t>
      </w:r>
      <w:r>
        <w:softHyphen/>
        <w:t>ной продукции, сахаристость и содержание витамина С в плодах, однако в условиях недостаточного орошения слабо влияли на продуктивность растений. Повышенная густота стояния растений при недостатке питания и влаги снижала выход стандартных плодов. Повышенный режим увлажнения резко увеличивал про</w:t>
      </w:r>
      <w:r>
        <w:softHyphen/>
        <w:t>дуктивность растений, но при этом несколько ухудшался биохи</w:t>
      </w:r>
      <w:r>
        <w:softHyphen/>
        <w:t>мический состав плодов.</w:t>
      </w:r>
    </w:p>
    <w:p w14:paraId="2CA6D83B" w14:textId="77777777" w:rsidR="001A7EC8" w:rsidRDefault="00D23207">
      <w:pPr>
        <w:pStyle w:val="60"/>
        <w:numPr>
          <w:ilvl w:val="0"/>
          <w:numId w:val="22"/>
        </w:numPr>
        <w:shd w:val="clear" w:color="auto" w:fill="auto"/>
        <w:tabs>
          <w:tab w:val="left" w:pos="784"/>
        </w:tabs>
        <w:spacing w:before="0" w:line="256" w:lineRule="exact"/>
        <w:ind w:left="180" w:firstLine="140"/>
      </w:pPr>
      <w:r>
        <w:lastRenderedPageBreak/>
        <w:t>Изменение биохимического состава плодов баклажана во время их роста и созревания (Арасимович В.В. и др., 1970)</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4"/>
        <w:gridCol w:w="1080"/>
        <w:gridCol w:w="738"/>
        <w:gridCol w:w="738"/>
        <w:gridCol w:w="734"/>
        <w:gridCol w:w="734"/>
        <w:gridCol w:w="734"/>
        <w:gridCol w:w="763"/>
      </w:tblGrid>
      <w:tr w:rsidR="001A7EC8" w14:paraId="669F92BD" w14:textId="77777777">
        <w:trPr>
          <w:trHeight w:hRule="exact" w:val="1184"/>
          <w:jc w:val="center"/>
        </w:trPr>
        <w:tc>
          <w:tcPr>
            <w:tcW w:w="774" w:type="dxa"/>
            <w:tcBorders>
              <w:top w:val="single" w:sz="4" w:space="0" w:color="auto"/>
            </w:tcBorders>
            <w:shd w:val="clear" w:color="auto" w:fill="FFFFFF"/>
            <w:vAlign w:val="center"/>
          </w:tcPr>
          <w:p w14:paraId="17C21E1C" w14:textId="77777777" w:rsidR="001A7EC8" w:rsidRDefault="00D23207">
            <w:pPr>
              <w:pStyle w:val="20"/>
              <w:framePr w:w="6296" w:wrap="notBeside" w:vAnchor="text" w:hAnchor="text" w:xAlign="center" w:y="1"/>
              <w:shd w:val="clear" w:color="auto" w:fill="auto"/>
              <w:spacing w:line="212" w:lineRule="exact"/>
            </w:pPr>
            <w:r>
              <w:rPr>
                <w:rStyle w:val="29pt3"/>
              </w:rPr>
              <w:t>Возраст</w:t>
            </w:r>
          </w:p>
          <w:p w14:paraId="0D09E760" w14:textId="77777777" w:rsidR="001A7EC8" w:rsidRDefault="00D23207">
            <w:pPr>
              <w:pStyle w:val="20"/>
              <w:framePr w:w="6296" w:wrap="notBeside" w:vAnchor="text" w:hAnchor="text" w:xAlign="center" w:y="1"/>
              <w:shd w:val="clear" w:color="auto" w:fill="auto"/>
              <w:spacing w:line="212" w:lineRule="exact"/>
            </w:pPr>
            <w:r>
              <w:rPr>
                <w:rStyle w:val="29pt3"/>
              </w:rPr>
              <w:t>плода,</w:t>
            </w:r>
          </w:p>
          <w:p w14:paraId="4FFE0120" w14:textId="77777777" w:rsidR="001A7EC8" w:rsidRDefault="00D23207">
            <w:pPr>
              <w:pStyle w:val="20"/>
              <w:framePr w:w="6296" w:wrap="notBeside" w:vAnchor="text" w:hAnchor="text" w:xAlign="center" w:y="1"/>
              <w:shd w:val="clear" w:color="auto" w:fill="auto"/>
              <w:spacing w:line="212" w:lineRule="exact"/>
              <w:ind w:left="160"/>
            </w:pPr>
            <w:r>
              <w:rPr>
                <w:rStyle w:val="29pt3"/>
              </w:rPr>
              <w:t>сутки</w:t>
            </w:r>
          </w:p>
        </w:tc>
        <w:tc>
          <w:tcPr>
            <w:tcW w:w="1080" w:type="dxa"/>
            <w:tcBorders>
              <w:top w:val="single" w:sz="4" w:space="0" w:color="auto"/>
              <w:left w:val="single" w:sz="4" w:space="0" w:color="auto"/>
            </w:tcBorders>
            <w:shd w:val="clear" w:color="auto" w:fill="FFFFFF"/>
            <w:vAlign w:val="center"/>
          </w:tcPr>
          <w:p w14:paraId="5E7E0BC1" w14:textId="77777777" w:rsidR="001A7EC8" w:rsidRDefault="00D23207">
            <w:pPr>
              <w:pStyle w:val="20"/>
              <w:framePr w:w="6296" w:wrap="notBeside" w:vAnchor="text" w:hAnchor="text" w:xAlign="center" w:y="1"/>
              <w:shd w:val="clear" w:color="auto" w:fill="auto"/>
              <w:spacing w:line="212" w:lineRule="exact"/>
              <w:jc w:val="both"/>
            </w:pPr>
            <w:r>
              <w:rPr>
                <w:rStyle w:val="29pt3"/>
              </w:rPr>
              <w:t>Диаметр плода, см</w:t>
            </w:r>
          </w:p>
        </w:tc>
        <w:tc>
          <w:tcPr>
            <w:tcW w:w="738" w:type="dxa"/>
            <w:tcBorders>
              <w:top w:val="single" w:sz="4" w:space="0" w:color="auto"/>
              <w:left w:val="single" w:sz="4" w:space="0" w:color="auto"/>
            </w:tcBorders>
            <w:shd w:val="clear" w:color="auto" w:fill="FFFFFF"/>
            <w:vAlign w:val="center"/>
          </w:tcPr>
          <w:p w14:paraId="2495D0DE" w14:textId="77777777" w:rsidR="001A7EC8" w:rsidRDefault="00D23207">
            <w:pPr>
              <w:pStyle w:val="20"/>
              <w:framePr w:w="6296" w:wrap="notBeside" w:vAnchor="text" w:hAnchor="text" w:xAlign="center" w:y="1"/>
              <w:shd w:val="clear" w:color="auto" w:fill="auto"/>
              <w:spacing w:line="212" w:lineRule="exact"/>
              <w:jc w:val="right"/>
            </w:pPr>
            <w:r>
              <w:rPr>
                <w:rStyle w:val="29pt3"/>
              </w:rPr>
              <w:t>Сухое веще</w:t>
            </w:r>
            <w:r>
              <w:rPr>
                <w:rStyle w:val="29pt3"/>
              </w:rPr>
              <w:softHyphen/>
              <w:t>ство, %</w:t>
            </w:r>
          </w:p>
        </w:tc>
        <w:tc>
          <w:tcPr>
            <w:tcW w:w="738" w:type="dxa"/>
            <w:tcBorders>
              <w:top w:val="single" w:sz="4" w:space="0" w:color="auto"/>
              <w:left w:val="single" w:sz="4" w:space="0" w:color="auto"/>
            </w:tcBorders>
            <w:shd w:val="clear" w:color="auto" w:fill="FFFFFF"/>
            <w:vAlign w:val="center"/>
          </w:tcPr>
          <w:p w14:paraId="227AA1C0" w14:textId="77777777" w:rsidR="001A7EC8" w:rsidRDefault="00D23207">
            <w:pPr>
              <w:pStyle w:val="20"/>
              <w:framePr w:w="6296" w:wrap="notBeside" w:vAnchor="text" w:hAnchor="text" w:xAlign="center" w:y="1"/>
              <w:shd w:val="clear" w:color="auto" w:fill="auto"/>
              <w:spacing w:line="216" w:lineRule="exact"/>
            </w:pPr>
            <w:r>
              <w:rPr>
                <w:rStyle w:val="29pt3"/>
              </w:rPr>
              <w:t>Общий</w:t>
            </w:r>
          </w:p>
          <w:p w14:paraId="559C1911" w14:textId="77777777" w:rsidR="001A7EC8" w:rsidRDefault="00D23207">
            <w:pPr>
              <w:pStyle w:val="20"/>
              <w:framePr w:w="6296" w:wrap="notBeside" w:vAnchor="text" w:hAnchor="text" w:xAlign="center" w:y="1"/>
              <w:shd w:val="clear" w:color="auto" w:fill="auto"/>
              <w:spacing w:line="216" w:lineRule="exact"/>
            </w:pPr>
            <w:r>
              <w:rPr>
                <w:rStyle w:val="29pt3"/>
              </w:rPr>
              <w:t>сахар,</w:t>
            </w:r>
          </w:p>
          <w:p w14:paraId="607A849B" w14:textId="77777777" w:rsidR="001A7EC8" w:rsidRDefault="00D23207">
            <w:pPr>
              <w:pStyle w:val="20"/>
              <w:framePr w:w="6296" w:wrap="notBeside" w:vAnchor="text" w:hAnchor="text" w:xAlign="center" w:y="1"/>
              <w:shd w:val="clear" w:color="auto" w:fill="auto"/>
              <w:spacing w:line="216" w:lineRule="exact"/>
              <w:ind w:left="260"/>
            </w:pPr>
            <w:r>
              <w:rPr>
                <w:rStyle w:val="29pt3"/>
              </w:rPr>
              <w:t>%</w:t>
            </w:r>
          </w:p>
        </w:tc>
        <w:tc>
          <w:tcPr>
            <w:tcW w:w="734" w:type="dxa"/>
            <w:tcBorders>
              <w:top w:val="single" w:sz="4" w:space="0" w:color="auto"/>
              <w:left w:val="single" w:sz="4" w:space="0" w:color="auto"/>
            </w:tcBorders>
            <w:shd w:val="clear" w:color="auto" w:fill="FFFFFF"/>
            <w:vAlign w:val="center"/>
          </w:tcPr>
          <w:p w14:paraId="573E0992" w14:textId="77777777" w:rsidR="001A7EC8" w:rsidRDefault="00D23207">
            <w:pPr>
              <w:pStyle w:val="20"/>
              <w:framePr w:w="6296" w:wrap="notBeside" w:vAnchor="text" w:hAnchor="text" w:xAlign="center" w:y="1"/>
              <w:shd w:val="clear" w:color="auto" w:fill="auto"/>
              <w:spacing w:line="212" w:lineRule="exact"/>
              <w:jc w:val="center"/>
            </w:pPr>
            <w:r>
              <w:rPr>
                <w:rStyle w:val="29pt3"/>
              </w:rPr>
              <w:t>в т.ч. сахаро</w:t>
            </w:r>
            <w:r>
              <w:rPr>
                <w:rStyle w:val="29pt3"/>
              </w:rPr>
              <w:softHyphen/>
              <w:t>за, %</w:t>
            </w:r>
          </w:p>
        </w:tc>
        <w:tc>
          <w:tcPr>
            <w:tcW w:w="734" w:type="dxa"/>
            <w:tcBorders>
              <w:top w:val="single" w:sz="4" w:space="0" w:color="auto"/>
              <w:left w:val="single" w:sz="4" w:space="0" w:color="auto"/>
            </w:tcBorders>
            <w:shd w:val="clear" w:color="auto" w:fill="FFFFFF"/>
            <w:vAlign w:val="center"/>
          </w:tcPr>
          <w:p w14:paraId="02020906" w14:textId="77777777" w:rsidR="001A7EC8" w:rsidRDefault="00D23207">
            <w:pPr>
              <w:pStyle w:val="20"/>
              <w:framePr w:w="6296" w:wrap="notBeside" w:vAnchor="text" w:hAnchor="text" w:xAlign="center" w:y="1"/>
              <w:shd w:val="clear" w:color="auto" w:fill="auto"/>
              <w:spacing w:line="216" w:lineRule="exact"/>
            </w:pPr>
            <w:r>
              <w:rPr>
                <w:rStyle w:val="29pt3"/>
              </w:rPr>
              <w:t>Сырой</w:t>
            </w:r>
          </w:p>
          <w:p w14:paraId="2320DCA2" w14:textId="77777777" w:rsidR="001A7EC8" w:rsidRDefault="00D23207">
            <w:pPr>
              <w:pStyle w:val="20"/>
              <w:framePr w:w="6296" w:wrap="notBeside" w:vAnchor="text" w:hAnchor="text" w:xAlign="center" w:y="1"/>
              <w:shd w:val="clear" w:color="auto" w:fill="auto"/>
              <w:spacing w:line="216" w:lineRule="exact"/>
            </w:pPr>
            <w:r>
              <w:rPr>
                <w:rStyle w:val="29pt3"/>
              </w:rPr>
              <w:t>белок,</w:t>
            </w:r>
          </w:p>
          <w:p w14:paraId="3EBD0833" w14:textId="77777777" w:rsidR="001A7EC8" w:rsidRDefault="00D23207">
            <w:pPr>
              <w:pStyle w:val="20"/>
              <w:framePr w:w="6296" w:wrap="notBeside" w:vAnchor="text" w:hAnchor="text" w:xAlign="center" w:y="1"/>
              <w:shd w:val="clear" w:color="auto" w:fill="auto"/>
              <w:spacing w:line="216" w:lineRule="exact"/>
              <w:jc w:val="center"/>
            </w:pPr>
            <w:r>
              <w:rPr>
                <w:rStyle w:val="29pt3"/>
              </w:rPr>
              <w:t>%</w:t>
            </w:r>
          </w:p>
        </w:tc>
        <w:tc>
          <w:tcPr>
            <w:tcW w:w="734" w:type="dxa"/>
            <w:tcBorders>
              <w:top w:val="single" w:sz="4" w:space="0" w:color="auto"/>
              <w:left w:val="single" w:sz="4" w:space="0" w:color="auto"/>
            </w:tcBorders>
            <w:shd w:val="clear" w:color="auto" w:fill="FFFFFF"/>
            <w:vAlign w:val="center"/>
          </w:tcPr>
          <w:p w14:paraId="74F052BB" w14:textId="77777777" w:rsidR="001A7EC8" w:rsidRDefault="00D23207">
            <w:pPr>
              <w:pStyle w:val="20"/>
              <w:framePr w:w="6296" w:wrap="notBeside" w:vAnchor="text" w:hAnchor="text" w:xAlign="center" w:y="1"/>
              <w:shd w:val="clear" w:color="auto" w:fill="auto"/>
              <w:spacing w:line="209" w:lineRule="exact"/>
            </w:pPr>
            <w:r>
              <w:rPr>
                <w:rStyle w:val="29pt3"/>
              </w:rPr>
              <w:t>Дубиль</w:t>
            </w:r>
            <w:r>
              <w:rPr>
                <w:rStyle w:val="29pt3"/>
              </w:rPr>
              <w:softHyphen/>
            </w:r>
          </w:p>
          <w:p w14:paraId="42A2D7B4" w14:textId="77777777" w:rsidR="001A7EC8" w:rsidRDefault="00D23207">
            <w:pPr>
              <w:pStyle w:val="20"/>
              <w:framePr w:w="6296" w:wrap="notBeside" w:vAnchor="text" w:hAnchor="text" w:xAlign="center" w:y="1"/>
              <w:shd w:val="clear" w:color="auto" w:fill="auto"/>
              <w:spacing w:line="209" w:lineRule="exact"/>
              <w:ind w:left="220"/>
            </w:pPr>
            <w:r>
              <w:rPr>
                <w:rStyle w:val="29pt3"/>
              </w:rPr>
              <w:t>ные</w:t>
            </w:r>
          </w:p>
          <w:p w14:paraId="7C39F352" w14:textId="77777777" w:rsidR="001A7EC8" w:rsidRDefault="00D23207">
            <w:pPr>
              <w:pStyle w:val="20"/>
              <w:framePr w:w="6296" w:wrap="notBeside" w:vAnchor="text" w:hAnchor="text" w:xAlign="center" w:y="1"/>
              <w:shd w:val="clear" w:color="auto" w:fill="auto"/>
              <w:spacing w:line="209" w:lineRule="exact"/>
              <w:ind w:left="160"/>
            </w:pPr>
            <w:r>
              <w:rPr>
                <w:rStyle w:val="29pt3"/>
              </w:rPr>
              <w:t>веще</w:t>
            </w:r>
            <w:r>
              <w:rPr>
                <w:rStyle w:val="29pt3"/>
              </w:rPr>
              <w:softHyphen/>
            </w:r>
          </w:p>
          <w:p w14:paraId="5638964F" w14:textId="77777777" w:rsidR="001A7EC8" w:rsidRDefault="00D23207">
            <w:pPr>
              <w:pStyle w:val="20"/>
              <w:framePr w:w="6296" w:wrap="notBeside" w:vAnchor="text" w:hAnchor="text" w:xAlign="center" w:y="1"/>
              <w:shd w:val="clear" w:color="auto" w:fill="auto"/>
              <w:spacing w:line="209" w:lineRule="exact"/>
              <w:ind w:left="220"/>
            </w:pPr>
            <w:r>
              <w:rPr>
                <w:rStyle w:val="29pt3"/>
              </w:rPr>
              <w:t>ства,</w:t>
            </w:r>
          </w:p>
          <w:p w14:paraId="53EB48E9" w14:textId="77777777" w:rsidR="001A7EC8" w:rsidRDefault="00D23207">
            <w:pPr>
              <w:pStyle w:val="20"/>
              <w:framePr w:w="6296" w:wrap="notBeside" w:vAnchor="text" w:hAnchor="text" w:xAlign="center" w:y="1"/>
              <w:shd w:val="clear" w:color="auto" w:fill="auto"/>
              <w:spacing w:line="209" w:lineRule="exact"/>
              <w:ind w:left="220"/>
            </w:pPr>
            <w:r>
              <w:rPr>
                <w:rStyle w:val="29pt3"/>
              </w:rPr>
              <w:t>мг%</w:t>
            </w:r>
          </w:p>
        </w:tc>
        <w:tc>
          <w:tcPr>
            <w:tcW w:w="763" w:type="dxa"/>
            <w:tcBorders>
              <w:top w:val="single" w:sz="4" w:space="0" w:color="auto"/>
              <w:left w:val="single" w:sz="4" w:space="0" w:color="auto"/>
            </w:tcBorders>
            <w:shd w:val="clear" w:color="auto" w:fill="FFFFFF"/>
            <w:vAlign w:val="center"/>
          </w:tcPr>
          <w:p w14:paraId="04590849" w14:textId="77777777" w:rsidR="001A7EC8" w:rsidRDefault="00D23207">
            <w:pPr>
              <w:pStyle w:val="20"/>
              <w:framePr w:w="6296" w:wrap="notBeside" w:vAnchor="text" w:hAnchor="text" w:xAlign="center" w:y="1"/>
              <w:shd w:val="clear" w:color="auto" w:fill="auto"/>
              <w:spacing w:line="212" w:lineRule="exact"/>
              <w:jc w:val="both"/>
            </w:pPr>
            <w:r>
              <w:rPr>
                <w:rStyle w:val="29pt3"/>
              </w:rPr>
              <w:t>Органи</w:t>
            </w:r>
            <w:r>
              <w:rPr>
                <w:rStyle w:val="29pt3"/>
              </w:rPr>
              <w:softHyphen/>
              <w:t>ческие кисло</w:t>
            </w:r>
            <w:r>
              <w:rPr>
                <w:rStyle w:val="29pt3"/>
              </w:rPr>
              <w:softHyphen/>
              <w:t>ты, %</w:t>
            </w:r>
          </w:p>
        </w:tc>
      </w:tr>
      <w:tr w:rsidR="001A7EC8" w14:paraId="7140D257" w14:textId="77777777">
        <w:trPr>
          <w:trHeight w:hRule="exact" w:val="245"/>
          <w:jc w:val="center"/>
        </w:trPr>
        <w:tc>
          <w:tcPr>
            <w:tcW w:w="774" w:type="dxa"/>
            <w:tcBorders>
              <w:top w:val="single" w:sz="4" w:space="0" w:color="auto"/>
            </w:tcBorders>
            <w:shd w:val="clear" w:color="auto" w:fill="FFFFFF"/>
            <w:vAlign w:val="bottom"/>
          </w:tcPr>
          <w:p w14:paraId="12CD3BAC" w14:textId="77777777" w:rsidR="001A7EC8" w:rsidRDefault="00D23207">
            <w:pPr>
              <w:pStyle w:val="20"/>
              <w:framePr w:w="6296" w:wrap="notBeside" w:vAnchor="text" w:hAnchor="text" w:xAlign="center" w:y="1"/>
              <w:shd w:val="clear" w:color="auto" w:fill="auto"/>
              <w:spacing w:line="180" w:lineRule="exact"/>
              <w:jc w:val="center"/>
            </w:pPr>
            <w:r>
              <w:rPr>
                <w:rStyle w:val="29pt3"/>
              </w:rPr>
              <w:t>5</w:t>
            </w:r>
          </w:p>
        </w:tc>
        <w:tc>
          <w:tcPr>
            <w:tcW w:w="1080" w:type="dxa"/>
            <w:tcBorders>
              <w:top w:val="single" w:sz="4" w:space="0" w:color="auto"/>
              <w:left w:val="single" w:sz="4" w:space="0" w:color="auto"/>
            </w:tcBorders>
            <w:shd w:val="clear" w:color="auto" w:fill="FFFFFF"/>
            <w:vAlign w:val="bottom"/>
          </w:tcPr>
          <w:p w14:paraId="6676F53F" w14:textId="77777777" w:rsidR="001A7EC8" w:rsidRDefault="00D23207">
            <w:pPr>
              <w:pStyle w:val="20"/>
              <w:framePr w:w="6296" w:wrap="notBeside" w:vAnchor="text" w:hAnchor="text" w:xAlign="center" w:y="1"/>
              <w:shd w:val="clear" w:color="auto" w:fill="auto"/>
              <w:spacing w:line="180" w:lineRule="exact"/>
              <w:ind w:left="300"/>
            </w:pPr>
            <w:r>
              <w:rPr>
                <w:rStyle w:val="29pt3"/>
              </w:rPr>
              <w:t>1,0-1,2</w:t>
            </w:r>
          </w:p>
        </w:tc>
        <w:tc>
          <w:tcPr>
            <w:tcW w:w="738" w:type="dxa"/>
            <w:tcBorders>
              <w:top w:val="single" w:sz="4" w:space="0" w:color="auto"/>
              <w:left w:val="single" w:sz="4" w:space="0" w:color="auto"/>
            </w:tcBorders>
            <w:shd w:val="clear" w:color="auto" w:fill="FFFFFF"/>
            <w:vAlign w:val="bottom"/>
          </w:tcPr>
          <w:p w14:paraId="7CAB61D4" w14:textId="77777777" w:rsidR="001A7EC8" w:rsidRDefault="00D23207">
            <w:pPr>
              <w:pStyle w:val="20"/>
              <w:framePr w:w="6296" w:wrap="notBeside" w:vAnchor="text" w:hAnchor="text" w:xAlign="center" w:y="1"/>
              <w:shd w:val="clear" w:color="auto" w:fill="auto"/>
              <w:spacing w:line="180" w:lineRule="exact"/>
              <w:ind w:left="240"/>
            </w:pPr>
            <w:r>
              <w:rPr>
                <w:rStyle w:val="29pt3"/>
              </w:rPr>
              <w:t>13,4</w:t>
            </w:r>
          </w:p>
        </w:tc>
        <w:tc>
          <w:tcPr>
            <w:tcW w:w="738" w:type="dxa"/>
            <w:tcBorders>
              <w:top w:val="single" w:sz="4" w:space="0" w:color="auto"/>
              <w:left w:val="single" w:sz="4" w:space="0" w:color="auto"/>
            </w:tcBorders>
            <w:shd w:val="clear" w:color="auto" w:fill="FFFFFF"/>
            <w:vAlign w:val="bottom"/>
          </w:tcPr>
          <w:p w14:paraId="55D4EA17" w14:textId="77777777" w:rsidR="001A7EC8" w:rsidRDefault="00D23207">
            <w:pPr>
              <w:pStyle w:val="20"/>
              <w:framePr w:w="6296" w:wrap="notBeside" w:vAnchor="text" w:hAnchor="text" w:xAlign="center" w:y="1"/>
              <w:shd w:val="clear" w:color="auto" w:fill="auto"/>
              <w:spacing w:line="180" w:lineRule="exact"/>
              <w:ind w:left="260"/>
            </w:pPr>
            <w:r>
              <w:rPr>
                <w:rStyle w:val="29pt3"/>
              </w:rPr>
              <w:t>1,3</w:t>
            </w:r>
          </w:p>
        </w:tc>
        <w:tc>
          <w:tcPr>
            <w:tcW w:w="734" w:type="dxa"/>
            <w:tcBorders>
              <w:top w:val="single" w:sz="4" w:space="0" w:color="auto"/>
              <w:left w:val="single" w:sz="4" w:space="0" w:color="auto"/>
            </w:tcBorders>
            <w:shd w:val="clear" w:color="auto" w:fill="FFFFFF"/>
            <w:vAlign w:val="bottom"/>
          </w:tcPr>
          <w:p w14:paraId="642559BB" w14:textId="77777777" w:rsidR="001A7EC8" w:rsidRDefault="00D23207">
            <w:pPr>
              <w:pStyle w:val="20"/>
              <w:framePr w:w="6296" w:wrap="notBeside" w:vAnchor="text" w:hAnchor="text" w:xAlign="center" w:y="1"/>
              <w:shd w:val="clear" w:color="auto" w:fill="auto"/>
              <w:spacing w:line="80" w:lineRule="exact"/>
              <w:jc w:val="center"/>
            </w:pPr>
            <w:r>
              <w:rPr>
                <w:rStyle w:val="24pta"/>
              </w:rPr>
              <w:t>-</w:t>
            </w:r>
          </w:p>
        </w:tc>
        <w:tc>
          <w:tcPr>
            <w:tcW w:w="734" w:type="dxa"/>
            <w:tcBorders>
              <w:top w:val="single" w:sz="4" w:space="0" w:color="auto"/>
              <w:left w:val="single" w:sz="4" w:space="0" w:color="auto"/>
            </w:tcBorders>
            <w:shd w:val="clear" w:color="auto" w:fill="FFFFFF"/>
            <w:vAlign w:val="bottom"/>
          </w:tcPr>
          <w:p w14:paraId="07F051EC" w14:textId="77777777" w:rsidR="001A7EC8" w:rsidRDefault="00D23207">
            <w:pPr>
              <w:pStyle w:val="20"/>
              <w:framePr w:w="6296" w:wrap="notBeside" w:vAnchor="text" w:hAnchor="text" w:xAlign="center" w:y="1"/>
              <w:shd w:val="clear" w:color="auto" w:fill="auto"/>
              <w:spacing w:line="180" w:lineRule="exact"/>
              <w:ind w:left="220"/>
            </w:pPr>
            <w:r>
              <w:rPr>
                <w:rStyle w:val="29pt3"/>
              </w:rPr>
              <w:t>3,80</w:t>
            </w:r>
          </w:p>
        </w:tc>
        <w:tc>
          <w:tcPr>
            <w:tcW w:w="734" w:type="dxa"/>
            <w:tcBorders>
              <w:top w:val="single" w:sz="4" w:space="0" w:color="auto"/>
              <w:left w:val="single" w:sz="4" w:space="0" w:color="auto"/>
            </w:tcBorders>
            <w:shd w:val="clear" w:color="auto" w:fill="FFFFFF"/>
            <w:vAlign w:val="bottom"/>
          </w:tcPr>
          <w:p w14:paraId="29838F4C" w14:textId="77777777" w:rsidR="001A7EC8" w:rsidRDefault="00D23207">
            <w:pPr>
              <w:pStyle w:val="20"/>
              <w:framePr w:w="6296" w:wrap="notBeside" w:vAnchor="text" w:hAnchor="text" w:xAlign="center" w:y="1"/>
              <w:shd w:val="clear" w:color="auto" w:fill="auto"/>
              <w:spacing w:line="180" w:lineRule="exact"/>
              <w:ind w:left="220"/>
            </w:pPr>
            <w:r>
              <w:rPr>
                <w:rStyle w:val="29pt3"/>
              </w:rPr>
              <w:t>1076</w:t>
            </w:r>
          </w:p>
        </w:tc>
        <w:tc>
          <w:tcPr>
            <w:tcW w:w="763" w:type="dxa"/>
            <w:tcBorders>
              <w:top w:val="single" w:sz="4" w:space="0" w:color="auto"/>
              <w:left w:val="single" w:sz="4" w:space="0" w:color="auto"/>
            </w:tcBorders>
            <w:shd w:val="clear" w:color="auto" w:fill="FFFFFF"/>
            <w:vAlign w:val="bottom"/>
          </w:tcPr>
          <w:p w14:paraId="371D11CE" w14:textId="77777777" w:rsidR="001A7EC8" w:rsidRDefault="00D23207">
            <w:pPr>
              <w:pStyle w:val="20"/>
              <w:framePr w:w="6296" w:wrap="notBeside" w:vAnchor="text" w:hAnchor="text" w:xAlign="center" w:y="1"/>
              <w:shd w:val="clear" w:color="auto" w:fill="auto"/>
              <w:spacing w:line="180" w:lineRule="exact"/>
              <w:ind w:left="180"/>
            </w:pPr>
            <w:r>
              <w:rPr>
                <w:rStyle w:val="29pt3"/>
              </w:rPr>
              <w:t>0,77</w:t>
            </w:r>
          </w:p>
        </w:tc>
      </w:tr>
      <w:tr w:rsidR="001A7EC8" w14:paraId="731E8961" w14:textId="77777777">
        <w:trPr>
          <w:trHeight w:hRule="exact" w:val="212"/>
          <w:jc w:val="center"/>
        </w:trPr>
        <w:tc>
          <w:tcPr>
            <w:tcW w:w="774" w:type="dxa"/>
            <w:shd w:val="clear" w:color="auto" w:fill="FFFFFF"/>
            <w:vAlign w:val="bottom"/>
          </w:tcPr>
          <w:p w14:paraId="5ED250E2" w14:textId="77777777" w:rsidR="001A7EC8" w:rsidRDefault="00D23207">
            <w:pPr>
              <w:pStyle w:val="20"/>
              <w:framePr w:w="6296" w:wrap="notBeside" w:vAnchor="text" w:hAnchor="text" w:xAlign="center" w:y="1"/>
              <w:shd w:val="clear" w:color="auto" w:fill="auto"/>
              <w:spacing w:line="180" w:lineRule="exact"/>
              <w:jc w:val="center"/>
            </w:pPr>
            <w:r>
              <w:rPr>
                <w:rStyle w:val="29pt3"/>
              </w:rPr>
              <w:t>15</w:t>
            </w:r>
          </w:p>
        </w:tc>
        <w:tc>
          <w:tcPr>
            <w:tcW w:w="1080" w:type="dxa"/>
            <w:tcBorders>
              <w:left w:val="single" w:sz="4" w:space="0" w:color="auto"/>
            </w:tcBorders>
            <w:shd w:val="clear" w:color="auto" w:fill="FFFFFF"/>
            <w:vAlign w:val="bottom"/>
          </w:tcPr>
          <w:p w14:paraId="4575E2EA" w14:textId="77777777" w:rsidR="001A7EC8" w:rsidRDefault="00D23207">
            <w:pPr>
              <w:pStyle w:val="20"/>
              <w:framePr w:w="6296" w:wrap="notBeside" w:vAnchor="text" w:hAnchor="text" w:xAlign="center" w:y="1"/>
              <w:shd w:val="clear" w:color="auto" w:fill="auto"/>
              <w:spacing w:line="180" w:lineRule="exact"/>
              <w:jc w:val="center"/>
            </w:pPr>
            <w:r>
              <w:rPr>
                <w:rStyle w:val="29pt3"/>
              </w:rPr>
              <w:t>4-5</w:t>
            </w:r>
          </w:p>
        </w:tc>
        <w:tc>
          <w:tcPr>
            <w:tcW w:w="738" w:type="dxa"/>
            <w:tcBorders>
              <w:left w:val="single" w:sz="4" w:space="0" w:color="auto"/>
            </w:tcBorders>
            <w:shd w:val="clear" w:color="auto" w:fill="FFFFFF"/>
            <w:vAlign w:val="bottom"/>
          </w:tcPr>
          <w:p w14:paraId="568F0BAA" w14:textId="77777777" w:rsidR="001A7EC8" w:rsidRDefault="00D23207">
            <w:pPr>
              <w:pStyle w:val="20"/>
              <w:framePr w:w="6296" w:wrap="notBeside" w:vAnchor="text" w:hAnchor="text" w:xAlign="center" w:y="1"/>
              <w:shd w:val="clear" w:color="auto" w:fill="auto"/>
              <w:spacing w:line="180" w:lineRule="exact"/>
              <w:ind w:left="240"/>
            </w:pPr>
            <w:r>
              <w:rPr>
                <w:rStyle w:val="29pt3"/>
              </w:rPr>
              <w:t>8,9</w:t>
            </w:r>
          </w:p>
        </w:tc>
        <w:tc>
          <w:tcPr>
            <w:tcW w:w="738" w:type="dxa"/>
            <w:tcBorders>
              <w:left w:val="single" w:sz="4" w:space="0" w:color="auto"/>
            </w:tcBorders>
            <w:shd w:val="clear" w:color="auto" w:fill="FFFFFF"/>
            <w:vAlign w:val="bottom"/>
          </w:tcPr>
          <w:p w14:paraId="48BF5EBC" w14:textId="77777777" w:rsidR="001A7EC8" w:rsidRDefault="00D23207">
            <w:pPr>
              <w:pStyle w:val="20"/>
              <w:framePr w:w="6296" w:wrap="notBeside" w:vAnchor="text" w:hAnchor="text" w:xAlign="center" w:y="1"/>
              <w:shd w:val="clear" w:color="auto" w:fill="auto"/>
              <w:spacing w:line="180" w:lineRule="exact"/>
              <w:ind w:left="260"/>
            </w:pPr>
            <w:r>
              <w:rPr>
                <w:rStyle w:val="29pt3"/>
              </w:rPr>
              <w:t>1,9</w:t>
            </w:r>
          </w:p>
        </w:tc>
        <w:tc>
          <w:tcPr>
            <w:tcW w:w="734" w:type="dxa"/>
            <w:tcBorders>
              <w:left w:val="single" w:sz="4" w:space="0" w:color="auto"/>
            </w:tcBorders>
            <w:shd w:val="clear" w:color="auto" w:fill="FFFFFF"/>
            <w:vAlign w:val="bottom"/>
          </w:tcPr>
          <w:p w14:paraId="70A2344D" w14:textId="77777777" w:rsidR="001A7EC8" w:rsidRDefault="00D23207">
            <w:pPr>
              <w:pStyle w:val="20"/>
              <w:framePr w:w="6296" w:wrap="notBeside" w:vAnchor="text" w:hAnchor="text" w:xAlign="center" w:y="1"/>
              <w:shd w:val="clear" w:color="auto" w:fill="auto"/>
              <w:spacing w:line="180" w:lineRule="exact"/>
              <w:ind w:left="240"/>
            </w:pPr>
            <w:r>
              <w:rPr>
                <w:rStyle w:val="29pt3"/>
              </w:rPr>
              <w:t>0,4</w:t>
            </w:r>
          </w:p>
        </w:tc>
        <w:tc>
          <w:tcPr>
            <w:tcW w:w="734" w:type="dxa"/>
            <w:tcBorders>
              <w:left w:val="single" w:sz="4" w:space="0" w:color="auto"/>
            </w:tcBorders>
            <w:shd w:val="clear" w:color="auto" w:fill="FFFFFF"/>
            <w:vAlign w:val="bottom"/>
          </w:tcPr>
          <w:p w14:paraId="19BD5E4B" w14:textId="77777777" w:rsidR="001A7EC8" w:rsidRDefault="00D23207">
            <w:pPr>
              <w:pStyle w:val="20"/>
              <w:framePr w:w="6296" w:wrap="notBeside" w:vAnchor="text" w:hAnchor="text" w:xAlign="center" w:y="1"/>
              <w:shd w:val="clear" w:color="auto" w:fill="auto"/>
              <w:spacing w:line="180" w:lineRule="exact"/>
              <w:ind w:left="220"/>
            </w:pPr>
            <w:r>
              <w:rPr>
                <w:rStyle w:val="29pt3"/>
              </w:rPr>
              <w:t>1,63</w:t>
            </w:r>
          </w:p>
        </w:tc>
        <w:tc>
          <w:tcPr>
            <w:tcW w:w="734" w:type="dxa"/>
            <w:tcBorders>
              <w:left w:val="single" w:sz="4" w:space="0" w:color="auto"/>
            </w:tcBorders>
            <w:shd w:val="clear" w:color="auto" w:fill="FFFFFF"/>
            <w:vAlign w:val="bottom"/>
          </w:tcPr>
          <w:p w14:paraId="10D72184" w14:textId="77777777" w:rsidR="001A7EC8" w:rsidRDefault="00D23207">
            <w:pPr>
              <w:pStyle w:val="20"/>
              <w:framePr w:w="6296" w:wrap="notBeside" w:vAnchor="text" w:hAnchor="text" w:xAlign="center" w:y="1"/>
              <w:shd w:val="clear" w:color="auto" w:fill="auto"/>
              <w:spacing w:line="180" w:lineRule="exact"/>
              <w:ind w:left="220"/>
            </w:pPr>
            <w:r>
              <w:rPr>
                <w:rStyle w:val="29pt3"/>
              </w:rPr>
              <w:t>516</w:t>
            </w:r>
          </w:p>
        </w:tc>
        <w:tc>
          <w:tcPr>
            <w:tcW w:w="763" w:type="dxa"/>
            <w:tcBorders>
              <w:left w:val="single" w:sz="4" w:space="0" w:color="auto"/>
            </w:tcBorders>
            <w:shd w:val="clear" w:color="auto" w:fill="FFFFFF"/>
            <w:vAlign w:val="bottom"/>
          </w:tcPr>
          <w:p w14:paraId="282D7642" w14:textId="77777777" w:rsidR="001A7EC8" w:rsidRDefault="00D23207">
            <w:pPr>
              <w:pStyle w:val="20"/>
              <w:framePr w:w="6296" w:wrap="notBeside" w:vAnchor="text" w:hAnchor="text" w:xAlign="center" w:y="1"/>
              <w:shd w:val="clear" w:color="auto" w:fill="auto"/>
              <w:spacing w:line="180" w:lineRule="exact"/>
              <w:ind w:left="180"/>
            </w:pPr>
            <w:r>
              <w:rPr>
                <w:rStyle w:val="29pt3"/>
              </w:rPr>
              <w:t>0,24</w:t>
            </w:r>
          </w:p>
        </w:tc>
      </w:tr>
      <w:tr w:rsidR="001A7EC8" w14:paraId="2E2DC4EE" w14:textId="77777777">
        <w:trPr>
          <w:trHeight w:hRule="exact" w:val="212"/>
          <w:jc w:val="center"/>
        </w:trPr>
        <w:tc>
          <w:tcPr>
            <w:tcW w:w="774" w:type="dxa"/>
            <w:shd w:val="clear" w:color="auto" w:fill="FFFFFF"/>
            <w:vAlign w:val="bottom"/>
          </w:tcPr>
          <w:p w14:paraId="75895269" w14:textId="77777777" w:rsidR="001A7EC8" w:rsidRDefault="00D23207">
            <w:pPr>
              <w:pStyle w:val="20"/>
              <w:framePr w:w="6296" w:wrap="notBeside" w:vAnchor="text" w:hAnchor="text" w:xAlign="center" w:y="1"/>
              <w:shd w:val="clear" w:color="auto" w:fill="auto"/>
              <w:spacing w:line="180" w:lineRule="exact"/>
              <w:jc w:val="center"/>
            </w:pPr>
            <w:r>
              <w:rPr>
                <w:rStyle w:val="29pt3"/>
              </w:rPr>
              <w:t>25</w:t>
            </w:r>
          </w:p>
        </w:tc>
        <w:tc>
          <w:tcPr>
            <w:tcW w:w="1080" w:type="dxa"/>
            <w:tcBorders>
              <w:left w:val="single" w:sz="4" w:space="0" w:color="auto"/>
            </w:tcBorders>
            <w:shd w:val="clear" w:color="auto" w:fill="FFFFFF"/>
            <w:vAlign w:val="bottom"/>
          </w:tcPr>
          <w:p w14:paraId="302B6FDF" w14:textId="77777777" w:rsidR="001A7EC8" w:rsidRDefault="00D23207">
            <w:pPr>
              <w:pStyle w:val="20"/>
              <w:framePr w:w="6296" w:wrap="notBeside" w:vAnchor="text" w:hAnchor="text" w:xAlign="center" w:y="1"/>
              <w:shd w:val="clear" w:color="auto" w:fill="auto"/>
              <w:spacing w:line="180" w:lineRule="exact"/>
              <w:jc w:val="center"/>
            </w:pPr>
            <w:r>
              <w:rPr>
                <w:rStyle w:val="29pt3"/>
              </w:rPr>
              <w:t>6,8</w:t>
            </w:r>
          </w:p>
        </w:tc>
        <w:tc>
          <w:tcPr>
            <w:tcW w:w="738" w:type="dxa"/>
            <w:tcBorders>
              <w:left w:val="single" w:sz="4" w:space="0" w:color="auto"/>
            </w:tcBorders>
            <w:shd w:val="clear" w:color="auto" w:fill="FFFFFF"/>
            <w:vAlign w:val="bottom"/>
          </w:tcPr>
          <w:p w14:paraId="0D6F7CE1" w14:textId="77777777" w:rsidR="001A7EC8" w:rsidRDefault="00D23207">
            <w:pPr>
              <w:pStyle w:val="20"/>
              <w:framePr w:w="6296" w:wrap="notBeside" w:vAnchor="text" w:hAnchor="text" w:xAlign="center" w:y="1"/>
              <w:shd w:val="clear" w:color="auto" w:fill="auto"/>
              <w:spacing w:line="180" w:lineRule="exact"/>
              <w:ind w:left="240"/>
            </w:pPr>
            <w:r>
              <w:rPr>
                <w:rStyle w:val="29pt3"/>
              </w:rPr>
              <w:t>7,9</w:t>
            </w:r>
          </w:p>
        </w:tc>
        <w:tc>
          <w:tcPr>
            <w:tcW w:w="738" w:type="dxa"/>
            <w:tcBorders>
              <w:left w:val="single" w:sz="4" w:space="0" w:color="auto"/>
            </w:tcBorders>
            <w:shd w:val="clear" w:color="auto" w:fill="FFFFFF"/>
            <w:vAlign w:val="bottom"/>
          </w:tcPr>
          <w:p w14:paraId="0916866E" w14:textId="77777777" w:rsidR="001A7EC8" w:rsidRDefault="00D23207">
            <w:pPr>
              <w:pStyle w:val="20"/>
              <w:framePr w:w="6296" w:wrap="notBeside" w:vAnchor="text" w:hAnchor="text" w:xAlign="center" w:y="1"/>
              <w:shd w:val="clear" w:color="auto" w:fill="auto"/>
              <w:spacing w:line="180" w:lineRule="exact"/>
              <w:ind w:left="260"/>
            </w:pPr>
            <w:r>
              <w:rPr>
                <w:rStyle w:val="29pt3"/>
              </w:rPr>
              <w:t>2,8</w:t>
            </w:r>
          </w:p>
        </w:tc>
        <w:tc>
          <w:tcPr>
            <w:tcW w:w="734" w:type="dxa"/>
            <w:tcBorders>
              <w:left w:val="single" w:sz="4" w:space="0" w:color="auto"/>
            </w:tcBorders>
            <w:shd w:val="clear" w:color="auto" w:fill="FFFFFF"/>
            <w:vAlign w:val="bottom"/>
          </w:tcPr>
          <w:p w14:paraId="402FD066" w14:textId="77777777" w:rsidR="001A7EC8" w:rsidRDefault="00D23207">
            <w:pPr>
              <w:pStyle w:val="20"/>
              <w:framePr w:w="6296" w:wrap="notBeside" w:vAnchor="text" w:hAnchor="text" w:xAlign="center" w:y="1"/>
              <w:shd w:val="clear" w:color="auto" w:fill="auto"/>
              <w:spacing w:line="180" w:lineRule="exact"/>
              <w:ind w:left="240"/>
            </w:pPr>
            <w:r>
              <w:rPr>
                <w:rStyle w:val="29pt3"/>
              </w:rPr>
              <w:t>0,4</w:t>
            </w:r>
          </w:p>
        </w:tc>
        <w:tc>
          <w:tcPr>
            <w:tcW w:w="734" w:type="dxa"/>
            <w:tcBorders>
              <w:left w:val="single" w:sz="4" w:space="0" w:color="auto"/>
            </w:tcBorders>
            <w:shd w:val="clear" w:color="auto" w:fill="FFFFFF"/>
            <w:vAlign w:val="bottom"/>
          </w:tcPr>
          <w:p w14:paraId="055AB9DE" w14:textId="77777777" w:rsidR="001A7EC8" w:rsidRDefault="00D23207">
            <w:pPr>
              <w:pStyle w:val="20"/>
              <w:framePr w:w="6296" w:wrap="notBeside" w:vAnchor="text" w:hAnchor="text" w:xAlign="center" w:y="1"/>
              <w:shd w:val="clear" w:color="auto" w:fill="auto"/>
              <w:spacing w:line="180" w:lineRule="exact"/>
              <w:ind w:left="220"/>
            </w:pPr>
            <w:r>
              <w:rPr>
                <w:rStyle w:val="29pt3"/>
              </w:rPr>
              <w:t>1,2</w:t>
            </w:r>
          </w:p>
        </w:tc>
        <w:tc>
          <w:tcPr>
            <w:tcW w:w="734" w:type="dxa"/>
            <w:tcBorders>
              <w:left w:val="single" w:sz="4" w:space="0" w:color="auto"/>
            </w:tcBorders>
            <w:shd w:val="clear" w:color="auto" w:fill="FFFFFF"/>
            <w:vAlign w:val="bottom"/>
          </w:tcPr>
          <w:p w14:paraId="049920D7" w14:textId="77777777" w:rsidR="001A7EC8" w:rsidRDefault="00D23207">
            <w:pPr>
              <w:pStyle w:val="20"/>
              <w:framePr w:w="6296" w:wrap="notBeside" w:vAnchor="text" w:hAnchor="text" w:xAlign="center" w:y="1"/>
              <w:shd w:val="clear" w:color="auto" w:fill="auto"/>
              <w:spacing w:line="180" w:lineRule="exact"/>
              <w:ind w:left="220"/>
            </w:pPr>
            <w:r>
              <w:rPr>
                <w:rStyle w:val="29pt3"/>
              </w:rPr>
              <w:t>202</w:t>
            </w:r>
          </w:p>
        </w:tc>
        <w:tc>
          <w:tcPr>
            <w:tcW w:w="763" w:type="dxa"/>
            <w:tcBorders>
              <w:left w:val="single" w:sz="4" w:space="0" w:color="auto"/>
            </w:tcBorders>
            <w:shd w:val="clear" w:color="auto" w:fill="FFFFFF"/>
            <w:vAlign w:val="bottom"/>
          </w:tcPr>
          <w:p w14:paraId="018D8B83" w14:textId="77777777" w:rsidR="001A7EC8" w:rsidRDefault="00D23207">
            <w:pPr>
              <w:pStyle w:val="20"/>
              <w:framePr w:w="6296" w:wrap="notBeside" w:vAnchor="text" w:hAnchor="text" w:xAlign="center" w:y="1"/>
              <w:shd w:val="clear" w:color="auto" w:fill="auto"/>
              <w:spacing w:line="180" w:lineRule="exact"/>
              <w:ind w:left="180"/>
            </w:pPr>
            <w:r>
              <w:rPr>
                <w:rStyle w:val="29pt3"/>
              </w:rPr>
              <w:t>0,17</w:t>
            </w:r>
          </w:p>
        </w:tc>
      </w:tr>
      <w:tr w:rsidR="001A7EC8" w14:paraId="7D8DF22A" w14:textId="77777777">
        <w:trPr>
          <w:trHeight w:hRule="exact" w:val="212"/>
          <w:jc w:val="center"/>
        </w:trPr>
        <w:tc>
          <w:tcPr>
            <w:tcW w:w="774" w:type="dxa"/>
            <w:shd w:val="clear" w:color="auto" w:fill="FFFFFF"/>
            <w:vAlign w:val="bottom"/>
          </w:tcPr>
          <w:p w14:paraId="2CE8BBF9" w14:textId="77777777" w:rsidR="001A7EC8" w:rsidRDefault="00D23207">
            <w:pPr>
              <w:pStyle w:val="20"/>
              <w:framePr w:w="6296" w:wrap="notBeside" w:vAnchor="text" w:hAnchor="text" w:xAlign="center" w:y="1"/>
              <w:shd w:val="clear" w:color="auto" w:fill="auto"/>
              <w:spacing w:line="180" w:lineRule="exact"/>
              <w:jc w:val="center"/>
            </w:pPr>
            <w:r>
              <w:rPr>
                <w:rStyle w:val="29pt3"/>
              </w:rPr>
              <w:t>35</w:t>
            </w:r>
          </w:p>
        </w:tc>
        <w:tc>
          <w:tcPr>
            <w:tcW w:w="1080" w:type="dxa"/>
            <w:tcBorders>
              <w:left w:val="single" w:sz="4" w:space="0" w:color="auto"/>
            </w:tcBorders>
            <w:shd w:val="clear" w:color="auto" w:fill="FFFFFF"/>
            <w:vAlign w:val="bottom"/>
          </w:tcPr>
          <w:p w14:paraId="778018CE" w14:textId="77777777" w:rsidR="001A7EC8" w:rsidRDefault="00D23207">
            <w:pPr>
              <w:pStyle w:val="20"/>
              <w:framePr w:w="6296" w:wrap="notBeside" w:vAnchor="text" w:hAnchor="text" w:xAlign="center" w:y="1"/>
              <w:shd w:val="clear" w:color="auto" w:fill="auto"/>
              <w:spacing w:line="180" w:lineRule="exact"/>
              <w:jc w:val="center"/>
            </w:pPr>
            <w:r>
              <w:rPr>
                <w:rStyle w:val="29pt3"/>
              </w:rPr>
              <w:t>10-12</w:t>
            </w:r>
          </w:p>
        </w:tc>
        <w:tc>
          <w:tcPr>
            <w:tcW w:w="738" w:type="dxa"/>
            <w:tcBorders>
              <w:left w:val="single" w:sz="4" w:space="0" w:color="auto"/>
            </w:tcBorders>
            <w:shd w:val="clear" w:color="auto" w:fill="FFFFFF"/>
            <w:vAlign w:val="bottom"/>
          </w:tcPr>
          <w:p w14:paraId="08449B20" w14:textId="77777777" w:rsidR="001A7EC8" w:rsidRDefault="00D23207">
            <w:pPr>
              <w:pStyle w:val="20"/>
              <w:framePr w:w="6296" w:wrap="notBeside" w:vAnchor="text" w:hAnchor="text" w:xAlign="center" w:y="1"/>
              <w:shd w:val="clear" w:color="auto" w:fill="auto"/>
              <w:spacing w:line="180" w:lineRule="exact"/>
              <w:ind w:left="240"/>
            </w:pPr>
            <w:r>
              <w:rPr>
                <w:rStyle w:val="29pt3"/>
              </w:rPr>
              <w:t>7,6</w:t>
            </w:r>
          </w:p>
        </w:tc>
        <w:tc>
          <w:tcPr>
            <w:tcW w:w="738" w:type="dxa"/>
            <w:tcBorders>
              <w:left w:val="single" w:sz="4" w:space="0" w:color="auto"/>
            </w:tcBorders>
            <w:shd w:val="clear" w:color="auto" w:fill="FFFFFF"/>
            <w:vAlign w:val="bottom"/>
          </w:tcPr>
          <w:p w14:paraId="4AFFD54B" w14:textId="77777777" w:rsidR="001A7EC8" w:rsidRDefault="00D23207">
            <w:pPr>
              <w:pStyle w:val="20"/>
              <w:framePr w:w="6296" w:wrap="notBeside" w:vAnchor="text" w:hAnchor="text" w:xAlign="center" w:y="1"/>
              <w:shd w:val="clear" w:color="auto" w:fill="auto"/>
              <w:spacing w:line="180" w:lineRule="exact"/>
              <w:ind w:left="260"/>
            </w:pPr>
            <w:r>
              <w:rPr>
                <w:rStyle w:val="29pt3"/>
              </w:rPr>
              <w:t>2,7</w:t>
            </w:r>
          </w:p>
        </w:tc>
        <w:tc>
          <w:tcPr>
            <w:tcW w:w="734" w:type="dxa"/>
            <w:tcBorders>
              <w:left w:val="single" w:sz="4" w:space="0" w:color="auto"/>
            </w:tcBorders>
            <w:shd w:val="clear" w:color="auto" w:fill="FFFFFF"/>
            <w:vAlign w:val="bottom"/>
          </w:tcPr>
          <w:p w14:paraId="53A680B3" w14:textId="77777777" w:rsidR="001A7EC8" w:rsidRDefault="00D23207">
            <w:pPr>
              <w:pStyle w:val="20"/>
              <w:framePr w:w="6296" w:wrap="notBeside" w:vAnchor="text" w:hAnchor="text" w:xAlign="center" w:y="1"/>
              <w:shd w:val="clear" w:color="auto" w:fill="auto"/>
              <w:spacing w:line="180" w:lineRule="exact"/>
              <w:ind w:left="240"/>
            </w:pPr>
            <w:r>
              <w:rPr>
                <w:rStyle w:val="29pt3"/>
              </w:rPr>
              <w:t>0,2</w:t>
            </w:r>
          </w:p>
        </w:tc>
        <w:tc>
          <w:tcPr>
            <w:tcW w:w="734" w:type="dxa"/>
            <w:tcBorders>
              <w:left w:val="single" w:sz="4" w:space="0" w:color="auto"/>
            </w:tcBorders>
            <w:shd w:val="clear" w:color="auto" w:fill="FFFFFF"/>
            <w:vAlign w:val="bottom"/>
          </w:tcPr>
          <w:p w14:paraId="35A446CB" w14:textId="77777777" w:rsidR="001A7EC8" w:rsidRDefault="00D23207">
            <w:pPr>
              <w:pStyle w:val="20"/>
              <w:framePr w:w="6296" w:wrap="notBeside" w:vAnchor="text" w:hAnchor="text" w:xAlign="center" w:y="1"/>
              <w:shd w:val="clear" w:color="auto" w:fill="auto"/>
              <w:spacing w:line="180" w:lineRule="exact"/>
              <w:ind w:left="220"/>
            </w:pPr>
            <w:r>
              <w:rPr>
                <w:rStyle w:val="29pt3"/>
              </w:rPr>
              <w:t>1,0</w:t>
            </w:r>
          </w:p>
        </w:tc>
        <w:tc>
          <w:tcPr>
            <w:tcW w:w="734" w:type="dxa"/>
            <w:tcBorders>
              <w:left w:val="single" w:sz="4" w:space="0" w:color="auto"/>
            </w:tcBorders>
            <w:shd w:val="clear" w:color="auto" w:fill="FFFFFF"/>
            <w:vAlign w:val="bottom"/>
          </w:tcPr>
          <w:p w14:paraId="7A3CA592" w14:textId="77777777" w:rsidR="001A7EC8" w:rsidRDefault="00D23207">
            <w:pPr>
              <w:pStyle w:val="20"/>
              <w:framePr w:w="6296" w:wrap="notBeside" w:vAnchor="text" w:hAnchor="text" w:xAlign="center" w:y="1"/>
              <w:shd w:val="clear" w:color="auto" w:fill="auto"/>
              <w:spacing w:line="180" w:lineRule="exact"/>
              <w:ind w:left="220"/>
            </w:pPr>
            <w:r>
              <w:rPr>
                <w:rStyle w:val="29pt3"/>
              </w:rPr>
              <w:t>150</w:t>
            </w:r>
          </w:p>
        </w:tc>
        <w:tc>
          <w:tcPr>
            <w:tcW w:w="763" w:type="dxa"/>
            <w:tcBorders>
              <w:left w:val="single" w:sz="4" w:space="0" w:color="auto"/>
            </w:tcBorders>
            <w:shd w:val="clear" w:color="auto" w:fill="FFFFFF"/>
            <w:vAlign w:val="bottom"/>
          </w:tcPr>
          <w:p w14:paraId="03A8CB5A" w14:textId="77777777" w:rsidR="001A7EC8" w:rsidRDefault="00D23207">
            <w:pPr>
              <w:pStyle w:val="20"/>
              <w:framePr w:w="6296" w:wrap="notBeside" w:vAnchor="text" w:hAnchor="text" w:xAlign="center" w:y="1"/>
              <w:shd w:val="clear" w:color="auto" w:fill="auto"/>
              <w:spacing w:line="180" w:lineRule="exact"/>
              <w:ind w:left="180"/>
            </w:pPr>
            <w:r>
              <w:rPr>
                <w:rStyle w:val="29pt3"/>
              </w:rPr>
              <w:t>0,13</w:t>
            </w:r>
          </w:p>
        </w:tc>
      </w:tr>
      <w:tr w:rsidR="001A7EC8" w14:paraId="66C98A05" w14:textId="77777777">
        <w:trPr>
          <w:trHeight w:hRule="exact" w:val="212"/>
          <w:jc w:val="center"/>
        </w:trPr>
        <w:tc>
          <w:tcPr>
            <w:tcW w:w="774" w:type="dxa"/>
            <w:shd w:val="clear" w:color="auto" w:fill="FFFFFF"/>
            <w:vAlign w:val="bottom"/>
          </w:tcPr>
          <w:p w14:paraId="4990377C" w14:textId="77777777" w:rsidR="001A7EC8" w:rsidRDefault="00D23207">
            <w:pPr>
              <w:pStyle w:val="20"/>
              <w:framePr w:w="6296" w:wrap="notBeside" w:vAnchor="text" w:hAnchor="text" w:xAlign="center" w:y="1"/>
              <w:shd w:val="clear" w:color="auto" w:fill="auto"/>
              <w:spacing w:line="180" w:lineRule="exact"/>
              <w:jc w:val="center"/>
            </w:pPr>
            <w:r>
              <w:rPr>
                <w:rStyle w:val="29pt3"/>
              </w:rPr>
              <w:t>45</w:t>
            </w:r>
          </w:p>
        </w:tc>
        <w:tc>
          <w:tcPr>
            <w:tcW w:w="1080" w:type="dxa"/>
            <w:tcBorders>
              <w:left w:val="single" w:sz="4" w:space="0" w:color="auto"/>
            </w:tcBorders>
            <w:shd w:val="clear" w:color="auto" w:fill="FFFFFF"/>
            <w:vAlign w:val="center"/>
          </w:tcPr>
          <w:p w14:paraId="3CAD5E33" w14:textId="77777777" w:rsidR="001A7EC8" w:rsidRDefault="00D23207">
            <w:pPr>
              <w:pStyle w:val="20"/>
              <w:framePr w:w="6296" w:wrap="notBeside" w:vAnchor="text" w:hAnchor="text" w:xAlign="center" w:y="1"/>
              <w:shd w:val="clear" w:color="auto" w:fill="auto"/>
              <w:spacing w:line="180" w:lineRule="exact"/>
              <w:jc w:val="center"/>
            </w:pPr>
            <w:r>
              <w:rPr>
                <w:rStyle w:val="29pt3"/>
              </w:rPr>
              <w:t>10-12</w:t>
            </w:r>
          </w:p>
        </w:tc>
        <w:tc>
          <w:tcPr>
            <w:tcW w:w="738" w:type="dxa"/>
            <w:tcBorders>
              <w:left w:val="single" w:sz="4" w:space="0" w:color="auto"/>
            </w:tcBorders>
            <w:shd w:val="clear" w:color="auto" w:fill="FFFFFF"/>
            <w:vAlign w:val="bottom"/>
          </w:tcPr>
          <w:p w14:paraId="62038F4F" w14:textId="77777777" w:rsidR="001A7EC8" w:rsidRDefault="00D23207">
            <w:pPr>
              <w:pStyle w:val="20"/>
              <w:framePr w:w="6296" w:wrap="notBeside" w:vAnchor="text" w:hAnchor="text" w:xAlign="center" w:y="1"/>
              <w:shd w:val="clear" w:color="auto" w:fill="auto"/>
              <w:spacing w:line="180" w:lineRule="exact"/>
              <w:ind w:left="240"/>
            </w:pPr>
            <w:r>
              <w:rPr>
                <w:rStyle w:val="29pt3"/>
              </w:rPr>
              <w:t>8,1</w:t>
            </w:r>
          </w:p>
        </w:tc>
        <w:tc>
          <w:tcPr>
            <w:tcW w:w="738" w:type="dxa"/>
            <w:tcBorders>
              <w:left w:val="single" w:sz="4" w:space="0" w:color="auto"/>
            </w:tcBorders>
            <w:shd w:val="clear" w:color="auto" w:fill="FFFFFF"/>
            <w:vAlign w:val="bottom"/>
          </w:tcPr>
          <w:p w14:paraId="3D9DC029" w14:textId="77777777" w:rsidR="001A7EC8" w:rsidRDefault="00D23207">
            <w:pPr>
              <w:pStyle w:val="20"/>
              <w:framePr w:w="6296" w:wrap="notBeside" w:vAnchor="text" w:hAnchor="text" w:xAlign="center" w:y="1"/>
              <w:shd w:val="clear" w:color="auto" w:fill="auto"/>
              <w:spacing w:line="180" w:lineRule="exact"/>
              <w:ind w:left="260"/>
            </w:pPr>
            <w:r>
              <w:rPr>
                <w:rStyle w:val="29pt3"/>
              </w:rPr>
              <w:t>3,1</w:t>
            </w:r>
          </w:p>
        </w:tc>
        <w:tc>
          <w:tcPr>
            <w:tcW w:w="734" w:type="dxa"/>
            <w:tcBorders>
              <w:left w:val="single" w:sz="4" w:space="0" w:color="auto"/>
            </w:tcBorders>
            <w:shd w:val="clear" w:color="auto" w:fill="FFFFFF"/>
            <w:vAlign w:val="bottom"/>
          </w:tcPr>
          <w:p w14:paraId="67E1C566" w14:textId="77777777" w:rsidR="001A7EC8" w:rsidRDefault="00D23207">
            <w:pPr>
              <w:pStyle w:val="20"/>
              <w:framePr w:w="6296" w:wrap="notBeside" w:vAnchor="text" w:hAnchor="text" w:xAlign="center" w:y="1"/>
              <w:shd w:val="clear" w:color="auto" w:fill="auto"/>
              <w:spacing w:line="180" w:lineRule="exact"/>
              <w:jc w:val="center"/>
            </w:pPr>
            <w:r>
              <w:rPr>
                <w:rStyle w:val="29pt3"/>
              </w:rPr>
              <w:t>0,6</w:t>
            </w:r>
          </w:p>
        </w:tc>
        <w:tc>
          <w:tcPr>
            <w:tcW w:w="734" w:type="dxa"/>
            <w:tcBorders>
              <w:left w:val="single" w:sz="4" w:space="0" w:color="auto"/>
            </w:tcBorders>
            <w:shd w:val="clear" w:color="auto" w:fill="FFFFFF"/>
            <w:vAlign w:val="bottom"/>
          </w:tcPr>
          <w:p w14:paraId="5B5ED875" w14:textId="77777777" w:rsidR="001A7EC8" w:rsidRDefault="00D23207">
            <w:pPr>
              <w:pStyle w:val="20"/>
              <w:framePr w:w="6296" w:wrap="notBeside" w:vAnchor="text" w:hAnchor="text" w:xAlign="center" w:y="1"/>
              <w:shd w:val="clear" w:color="auto" w:fill="auto"/>
              <w:spacing w:line="180" w:lineRule="exact"/>
              <w:ind w:left="220"/>
            </w:pPr>
            <w:r>
              <w:rPr>
                <w:rStyle w:val="29pt3"/>
              </w:rPr>
              <w:t>0,9</w:t>
            </w:r>
          </w:p>
        </w:tc>
        <w:tc>
          <w:tcPr>
            <w:tcW w:w="734" w:type="dxa"/>
            <w:tcBorders>
              <w:left w:val="single" w:sz="4" w:space="0" w:color="auto"/>
            </w:tcBorders>
            <w:shd w:val="clear" w:color="auto" w:fill="FFFFFF"/>
            <w:vAlign w:val="bottom"/>
          </w:tcPr>
          <w:p w14:paraId="60A2EAC0" w14:textId="77777777" w:rsidR="001A7EC8" w:rsidRDefault="00D23207">
            <w:pPr>
              <w:pStyle w:val="20"/>
              <w:framePr w:w="6296" w:wrap="notBeside" w:vAnchor="text" w:hAnchor="text" w:xAlign="center" w:y="1"/>
              <w:shd w:val="clear" w:color="auto" w:fill="auto"/>
              <w:spacing w:line="180" w:lineRule="exact"/>
              <w:ind w:left="220"/>
            </w:pPr>
            <w:r>
              <w:rPr>
                <w:rStyle w:val="29pt3"/>
              </w:rPr>
              <w:t>120</w:t>
            </w:r>
          </w:p>
        </w:tc>
        <w:tc>
          <w:tcPr>
            <w:tcW w:w="763" w:type="dxa"/>
            <w:tcBorders>
              <w:left w:val="single" w:sz="4" w:space="0" w:color="auto"/>
            </w:tcBorders>
            <w:shd w:val="clear" w:color="auto" w:fill="FFFFFF"/>
            <w:vAlign w:val="bottom"/>
          </w:tcPr>
          <w:p w14:paraId="6514B751" w14:textId="77777777" w:rsidR="001A7EC8" w:rsidRDefault="00D23207">
            <w:pPr>
              <w:pStyle w:val="20"/>
              <w:framePr w:w="6296" w:wrap="notBeside" w:vAnchor="text" w:hAnchor="text" w:xAlign="center" w:y="1"/>
              <w:shd w:val="clear" w:color="auto" w:fill="auto"/>
              <w:spacing w:line="180" w:lineRule="exact"/>
              <w:ind w:left="180"/>
            </w:pPr>
            <w:r>
              <w:rPr>
                <w:rStyle w:val="29pt3"/>
              </w:rPr>
              <w:t>0,13</w:t>
            </w:r>
          </w:p>
        </w:tc>
      </w:tr>
      <w:tr w:rsidR="001A7EC8" w14:paraId="7E2A55B2" w14:textId="77777777">
        <w:trPr>
          <w:trHeight w:hRule="exact" w:val="270"/>
          <w:jc w:val="center"/>
        </w:trPr>
        <w:tc>
          <w:tcPr>
            <w:tcW w:w="774" w:type="dxa"/>
            <w:tcBorders>
              <w:bottom w:val="single" w:sz="4" w:space="0" w:color="auto"/>
            </w:tcBorders>
            <w:shd w:val="clear" w:color="auto" w:fill="FFFFFF"/>
          </w:tcPr>
          <w:p w14:paraId="5CC0DBB9" w14:textId="77777777" w:rsidR="001A7EC8" w:rsidRDefault="00D23207">
            <w:pPr>
              <w:pStyle w:val="20"/>
              <w:framePr w:w="6296" w:wrap="notBeside" w:vAnchor="text" w:hAnchor="text" w:xAlign="center" w:y="1"/>
              <w:shd w:val="clear" w:color="auto" w:fill="auto"/>
              <w:spacing w:line="180" w:lineRule="exact"/>
              <w:jc w:val="center"/>
            </w:pPr>
            <w:r>
              <w:rPr>
                <w:rStyle w:val="29pt3"/>
              </w:rPr>
              <w:t>55</w:t>
            </w:r>
          </w:p>
        </w:tc>
        <w:tc>
          <w:tcPr>
            <w:tcW w:w="1080" w:type="dxa"/>
            <w:tcBorders>
              <w:left w:val="single" w:sz="4" w:space="0" w:color="auto"/>
              <w:bottom w:val="single" w:sz="4" w:space="0" w:color="auto"/>
            </w:tcBorders>
            <w:shd w:val="clear" w:color="auto" w:fill="FFFFFF"/>
            <w:vAlign w:val="center"/>
          </w:tcPr>
          <w:p w14:paraId="6DBA3659" w14:textId="77777777" w:rsidR="001A7EC8" w:rsidRDefault="00D23207">
            <w:pPr>
              <w:pStyle w:val="20"/>
              <w:framePr w:w="6296" w:wrap="notBeside" w:vAnchor="text" w:hAnchor="text" w:xAlign="center" w:y="1"/>
              <w:shd w:val="clear" w:color="auto" w:fill="auto"/>
              <w:spacing w:line="180" w:lineRule="exact"/>
              <w:jc w:val="center"/>
            </w:pPr>
            <w:r>
              <w:rPr>
                <w:rStyle w:val="29pt3"/>
              </w:rPr>
              <w:t>10-12</w:t>
            </w:r>
          </w:p>
        </w:tc>
        <w:tc>
          <w:tcPr>
            <w:tcW w:w="738" w:type="dxa"/>
            <w:tcBorders>
              <w:left w:val="single" w:sz="4" w:space="0" w:color="auto"/>
              <w:bottom w:val="single" w:sz="4" w:space="0" w:color="auto"/>
            </w:tcBorders>
            <w:shd w:val="clear" w:color="auto" w:fill="FFFFFF"/>
          </w:tcPr>
          <w:p w14:paraId="1BC3F4FD" w14:textId="77777777" w:rsidR="001A7EC8" w:rsidRDefault="00D23207">
            <w:pPr>
              <w:pStyle w:val="20"/>
              <w:framePr w:w="6296" w:wrap="notBeside" w:vAnchor="text" w:hAnchor="text" w:xAlign="center" w:y="1"/>
              <w:shd w:val="clear" w:color="auto" w:fill="auto"/>
              <w:spacing w:line="180" w:lineRule="exact"/>
              <w:ind w:left="240"/>
            </w:pPr>
            <w:r>
              <w:rPr>
                <w:rStyle w:val="29pt3"/>
              </w:rPr>
              <w:t>7,9</w:t>
            </w:r>
          </w:p>
        </w:tc>
        <w:tc>
          <w:tcPr>
            <w:tcW w:w="738" w:type="dxa"/>
            <w:tcBorders>
              <w:left w:val="single" w:sz="4" w:space="0" w:color="auto"/>
              <w:bottom w:val="single" w:sz="4" w:space="0" w:color="auto"/>
            </w:tcBorders>
            <w:shd w:val="clear" w:color="auto" w:fill="FFFFFF"/>
          </w:tcPr>
          <w:p w14:paraId="479A3CBD" w14:textId="77777777" w:rsidR="001A7EC8" w:rsidRDefault="00D23207">
            <w:pPr>
              <w:pStyle w:val="20"/>
              <w:framePr w:w="6296" w:wrap="notBeside" w:vAnchor="text" w:hAnchor="text" w:xAlign="center" w:y="1"/>
              <w:shd w:val="clear" w:color="auto" w:fill="auto"/>
              <w:spacing w:line="180" w:lineRule="exact"/>
              <w:ind w:left="260"/>
            </w:pPr>
            <w:r>
              <w:rPr>
                <w:rStyle w:val="29pt3"/>
              </w:rPr>
              <w:t>3,3</w:t>
            </w:r>
          </w:p>
        </w:tc>
        <w:tc>
          <w:tcPr>
            <w:tcW w:w="734" w:type="dxa"/>
            <w:tcBorders>
              <w:left w:val="single" w:sz="4" w:space="0" w:color="auto"/>
              <w:bottom w:val="single" w:sz="4" w:space="0" w:color="auto"/>
            </w:tcBorders>
            <w:shd w:val="clear" w:color="auto" w:fill="FFFFFF"/>
            <w:vAlign w:val="center"/>
          </w:tcPr>
          <w:p w14:paraId="03190CA9" w14:textId="77777777" w:rsidR="001A7EC8" w:rsidRDefault="00D23207">
            <w:pPr>
              <w:pStyle w:val="20"/>
              <w:framePr w:w="6296" w:wrap="notBeside" w:vAnchor="text" w:hAnchor="text" w:xAlign="center" w:y="1"/>
              <w:shd w:val="clear" w:color="auto" w:fill="auto"/>
              <w:spacing w:line="180" w:lineRule="exact"/>
              <w:jc w:val="center"/>
            </w:pPr>
            <w:r>
              <w:rPr>
                <w:rStyle w:val="29pt3"/>
              </w:rPr>
              <w:t>0,6</w:t>
            </w:r>
          </w:p>
        </w:tc>
        <w:tc>
          <w:tcPr>
            <w:tcW w:w="734" w:type="dxa"/>
            <w:tcBorders>
              <w:left w:val="single" w:sz="4" w:space="0" w:color="auto"/>
              <w:bottom w:val="single" w:sz="4" w:space="0" w:color="auto"/>
            </w:tcBorders>
            <w:shd w:val="clear" w:color="auto" w:fill="FFFFFF"/>
          </w:tcPr>
          <w:p w14:paraId="73075561" w14:textId="77777777" w:rsidR="001A7EC8" w:rsidRDefault="00D23207">
            <w:pPr>
              <w:pStyle w:val="20"/>
              <w:framePr w:w="6296" w:wrap="notBeside" w:vAnchor="text" w:hAnchor="text" w:xAlign="center" w:y="1"/>
              <w:shd w:val="clear" w:color="auto" w:fill="auto"/>
              <w:spacing w:line="180" w:lineRule="exact"/>
              <w:ind w:left="220"/>
            </w:pPr>
            <w:r>
              <w:rPr>
                <w:rStyle w:val="29pt3"/>
              </w:rPr>
              <w:t>0,7</w:t>
            </w:r>
          </w:p>
        </w:tc>
        <w:tc>
          <w:tcPr>
            <w:tcW w:w="734" w:type="dxa"/>
            <w:tcBorders>
              <w:left w:val="single" w:sz="4" w:space="0" w:color="auto"/>
              <w:bottom w:val="single" w:sz="4" w:space="0" w:color="auto"/>
            </w:tcBorders>
            <w:shd w:val="clear" w:color="auto" w:fill="FFFFFF"/>
            <w:vAlign w:val="center"/>
          </w:tcPr>
          <w:p w14:paraId="7B636DF6" w14:textId="77777777" w:rsidR="001A7EC8" w:rsidRDefault="00D23207">
            <w:pPr>
              <w:pStyle w:val="20"/>
              <w:framePr w:w="6296" w:wrap="notBeside" w:vAnchor="text" w:hAnchor="text" w:xAlign="center" w:y="1"/>
              <w:shd w:val="clear" w:color="auto" w:fill="auto"/>
              <w:spacing w:line="180" w:lineRule="exact"/>
              <w:ind w:left="220"/>
            </w:pPr>
            <w:r>
              <w:rPr>
                <w:rStyle w:val="29pt3"/>
              </w:rPr>
              <w:t>118</w:t>
            </w:r>
          </w:p>
        </w:tc>
        <w:tc>
          <w:tcPr>
            <w:tcW w:w="763" w:type="dxa"/>
            <w:tcBorders>
              <w:left w:val="single" w:sz="4" w:space="0" w:color="auto"/>
              <w:bottom w:val="single" w:sz="4" w:space="0" w:color="auto"/>
            </w:tcBorders>
            <w:shd w:val="clear" w:color="auto" w:fill="FFFFFF"/>
          </w:tcPr>
          <w:p w14:paraId="307E73B9" w14:textId="77777777" w:rsidR="001A7EC8" w:rsidRDefault="00D23207">
            <w:pPr>
              <w:pStyle w:val="20"/>
              <w:framePr w:w="6296" w:wrap="notBeside" w:vAnchor="text" w:hAnchor="text" w:xAlign="center" w:y="1"/>
              <w:shd w:val="clear" w:color="auto" w:fill="auto"/>
              <w:spacing w:line="180" w:lineRule="exact"/>
              <w:ind w:left="180"/>
            </w:pPr>
            <w:r>
              <w:rPr>
                <w:rStyle w:val="29pt3"/>
              </w:rPr>
              <w:t>0,17</w:t>
            </w:r>
          </w:p>
        </w:tc>
      </w:tr>
    </w:tbl>
    <w:p w14:paraId="39269788" w14:textId="77777777" w:rsidR="001A7EC8" w:rsidRDefault="001A7EC8">
      <w:pPr>
        <w:framePr w:w="6296" w:wrap="notBeside" w:vAnchor="text" w:hAnchor="text" w:xAlign="center" w:y="1"/>
        <w:rPr>
          <w:sz w:val="2"/>
          <w:szCs w:val="2"/>
        </w:rPr>
      </w:pPr>
    </w:p>
    <w:p w14:paraId="18901EA4" w14:textId="77777777" w:rsidR="001A7EC8" w:rsidRDefault="001A7EC8">
      <w:pPr>
        <w:rPr>
          <w:sz w:val="2"/>
          <w:szCs w:val="2"/>
        </w:rPr>
      </w:pPr>
    </w:p>
    <w:p w14:paraId="6BF43212" w14:textId="77777777" w:rsidR="001A7EC8" w:rsidRDefault="00D23207">
      <w:pPr>
        <w:pStyle w:val="20"/>
        <w:shd w:val="clear" w:color="auto" w:fill="auto"/>
        <w:spacing w:before="67" w:line="256" w:lineRule="exact"/>
        <w:ind w:firstLine="320"/>
        <w:jc w:val="both"/>
      </w:pPr>
      <w:r>
        <w:t>По мере созревания плодов в них увеличивается содержание воды и, следовательно, снижается концентрация сухого вещества, сырого белка, органических кислот и дубильных веществ, но по</w:t>
      </w:r>
      <w:r>
        <w:softHyphen/>
        <w:t>вышается сахаристость плодов. Все эти превращения продолжа</w:t>
      </w:r>
      <w:r>
        <w:softHyphen/>
        <w:t>ются некоторое время и после того, как прекращается увеличение диаметра плода.</w:t>
      </w:r>
    </w:p>
    <w:p w14:paraId="1231DB19" w14:textId="77777777" w:rsidR="001A7EC8" w:rsidRDefault="00D23207">
      <w:pPr>
        <w:pStyle w:val="20"/>
        <w:shd w:val="clear" w:color="auto" w:fill="auto"/>
        <w:spacing w:line="256" w:lineRule="exact"/>
        <w:ind w:firstLine="320"/>
        <w:jc w:val="both"/>
      </w:pPr>
      <w:r>
        <w:t>Выборочный сбор плодов следует начинать через 25-40 суток после цветения по достижении ими технической спелости и типич</w:t>
      </w:r>
      <w:r>
        <w:softHyphen/>
        <w:t>ной для сорта окраски. При биологической спелости семена и мя</w:t>
      </w:r>
      <w:r>
        <w:softHyphen/>
        <w:t>коть грубеют, усиливается горький вкус мякоти за счет накопле</w:t>
      </w:r>
      <w:r>
        <w:softHyphen/>
        <w:t>ния соланина М (4,4-9,8 мг%). При созревании плодов уменьша</w:t>
      </w:r>
      <w:r>
        <w:softHyphen/>
        <w:t>ется содержание дубильных веществ (с 500 до 120 мг%).</w:t>
      </w:r>
    </w:p>
    <w:p w14:paraId="1DAEF99E" w14:textId="77777777" w:rsidR="001A7EC8" w:rsidRDefault="00D23207">
      <w:pPr>
        <w:pStyle w:val="20"/>
        <w:shd w:val="clear" w:color="auto" w:fill="auto"/>
        <w:spacing w:after="293" w:line="256" w:lineRule="exact"/>
        <w:ind w:firstLine="320"/>
        <w:jc w:val="both"/>
      </w:pPr>
      <w:r>
        <w:t>Уборка урожая должна быть своевременной, так как плоды, попавшие под заморозки, теряют товарные качества.</w:t>
      </w:r>
    </w:p>
    <w:p w14:paraId="5CAAEA54" w14:textId="77777777" w:rsidR="001A7EC8" w:rsidRDefault="00D23207">
      <w:pPr>
        <w:pStyle w:val="331"/>
        <w:keepNext/>
        <w:keepLines/>
        <w:shd w:val="clear" w:color="auto" w:fill="auto"/>
        <w:spacing w:after="258" w:line="190" w:lineRule="exact"/>
        <w:ind w:firstLine="320"/>
        <w:jc w:val="both"/>
      </w:pPr>
      <w:bookmarkStart w:id="53" w:name="bookmark51"/>
      <w:r>
        <w:t>Сохранение качества плодов при хранении и переработке</w:t>
      </w:r>
      <w:bookmarkEnd w:id="53"/>
    </w:p>
    <w:p w14:paraId="23EC80BE" w14:textId="77777777" w:rsidR="001A7EC8" w:rsidRDefault="00D23207">
      <w:pPr>
        <w:pStyle w:val="20"/>
        <w:shd w:val="clear" w:color="auto" w:fill="auto"/>
        <w:spacing w:line="256" w:lineRule="exact"/>
        <w:ind w:firstLine="320"/>
        <w:jc w:val="both"/>
        <w:sectPr w:rsidR="001A7EC8">
          <w:pgSz w:w="8400" w:h="11900"/>
          <w:pgMar w:top="1420" w:right="1148" w:bottom="1170" w:left="955" w:header="0" w:footer="3" w:gutter="0"/>
          <w:cols w:space="720"/>
          <w:noEndnote/>
          <w:docGrid w:linePitch="360"/>
        </w:sectPr>
      </w:pPr>
      <w:r>
        <w:t>Баклажаны относятся к скоропортящимся овощам. При высо</w:t>
      </w:r>
      <w:r>
        <w:softHyphen/>
        <w:t>кой температуре в сухом помещении они вянут, сморщиваются. Поэтому собранные плоды надо сразу помещать в хранилище. Баклажаны сортируют по окраске и размеру и укладывают в до</w:t>
      </w:r>
      <w:r>
        <w:softHyphen/>
        <w:t>щатые ящики плотно, вровень с краями. Хранение плодов в хо</w:t>
      </w:r>
      <w:r>
        <w:softHyphen/>
        <w:t>лодильной камере при температуре +1-2°С и относительной влаж-</w:t>
      </w:r>
    </w:p>
    <w:p w14:paraId="4313C5E6" w14:textId="77777777" w:rsidR="001A7EC8" w:rsidRDefault="00D23207">
      <w:pPr>
        <w:pStyle w:val="20"/>
        <w:shd w:val="clear" w:color="auto" w:fill="auto"/>
        <w:spacing w:line="256" w:lineRule="exact"/>
        <w:jc w:val="both"/>
      </w:pPr>
      <w:r>
        <w:lastRenderedPageBreak/>
        <w:t>ности воздуха 90-95% гарантирует сохранение товарных и пище</w:t>
      </w:r>
      <w:r>
        <w:softHyphen/>
        <w:t>вых качеств в течение 20-25 суток.</w:t>
      </w:r>
    </w:p>
    <w:p w14:paraId="689BF054" w14:textId="77777777" w:rsidR="001A7EC8" w:rsidRDefault="00D23207">
      <w:pPr>
        <w:pStyle w:val="20"/>
        <w:shd w:val="clear" w:color="auto" w:fill="auto"/>
        <w:spacing w:line="256" w:lineRule="exact"/>
        <w:ind w:firstLine="320"/>
        <w:jc w:val="both"/>
      </w:pPr>
      <w:r>
        <w:t>Баклажаны заготавливают впрок чаще всего путем маринова</w:t>
      </w:r>
      <w:r>
        <w:softHyphen/>
        <w:t>ния и сушки. В основе маринования лежит применение в каче</w:t>
      </w:r>
      <w:r>
        <w:softHyphen/>
        <w:t>стве консерванта уксусной или лимонной кислоты в концентра</w:t>
      </w:r>
      <w:r>
        <w:softHyphen/>
        <w:t>ции 0,2-0,6%, которые пагубно действуют на патогенные микро</w:t>
      </w:r>
      <w:r>
        <w:softHyphen/>
        <w:t>организмы. Добавление в маринадную заливку ягод барбариса, сока жимолости, ревеня, щавеля и др. придают различный вкус готовому продукту. Маринованные баклажаны в укупоренных и простерилизованных банках «созревают» через 20-30 суток.</w:t>
      </w:r>
    </w:p>
    <w:p w14:paraId="415FB64F" w14:textId="77777777" w:rsidR="001A7EC8" w:rsidRDefault="00D23207">
      <w:pPr>
        <w:pStyle w:val="20"/>
        <w:shd w:val="clear" w:color="auto" w:fill="auto"/>
        <w:spacing w:line="256" w:lineRule="exact"/>
        <w:ind w:firstLine="320"/>
        <w:jc w:val="both"/>
      </w:pPr>
      <w:r>
        <w:t>Сохранению пищевых качеств и увеличению калорийности способствует сушка баклажанов до содержания влаги 12-14%. Сушеные баклажаны используют в качестве полуфабриката при приготовлении первых и вторых блюд.</w:t>
      </w:r>
    </w:p>
    <w:p w14:paraId="0FE1CED7" w14:textId="77777777" w:rsidR="001A7EC8" w:rsidRDefault="00D23207">
      <w:pPr>
        <w:pStyle w:val="20"/>
        <w:shd w:val="clear" w:color="auto" w:fill="auto"/>
        <w:spacing w:line="256" w:lineRule="exact"/>
        <w:ind w:firstLine="320"/>
        <w:jc w:val="both"/>
        <w:sectPr w:rsidR="001A7EC8">
          <w:pgSz w:w="8400" w:h="11900"/>
          <w:pgMar w:top="716" w:right="1056" w:bottom="716" w:left="1084" w:header="0" w:footer="3" w:gutter="0"/>
          <w:cols w:space="720"/>
          <w:noEndnote/>
          <w:docGrid w:linePitch="360"/>
        </w:sectPr>
      </w:pPr>
      <w:r>
        <w:t>Общее признание заслуживают и закусочные консервы (бак</w:t>
      </w:r>
      <w:r>
        <w:softHyphen/>
        <w:t>лажаны кружочками в томатном соусе, икра баклажанная). При соблюдении технологии стерилизации консервы сохраняют пи</w:t>
      </w:r>
      <w:r>
        <w:softHyphen/>
        <w:t>щевые достоинства в течение продолжительного времени.</w:t>
      </w:r>
    </w:p>
    <w:p w14:paraId="64C8D549" w14:textId="77777777" w:rsidR="001A7EC8" w:rsidRDefault="00D23207">
      <w:pPr>
        <w:pStyle w:val="221"/>
        <w:keepNext/>
        <w:keepLines/>
        <w:shd w:val="clear" w:color="auto" w:fill="auto"/>
        <w:spacing w:after="240" w:line="240" w:lineRule="exact"/>
      </w:pPr>
      <w:bookmarkStart w:id="54" w:name="bookmark52"/>
      <w:r>
        <w:lastRenderedPageBreak/>
        <w:t>ТЫКВЕННЫЕ КУЛЬТУРЫ</w:t>
      </w:r>
      <w:bookmarkEnd w:id="54"/>
    </w:p>
    <w:p w14:paraId="07AB40CB" w14:textId="77777777" w:rsidR="001A7EC8" w:rsidRDefault="00D23207">
      <w:pPr>
        <w:pStyle w:val="331"/>
        <w:keepNext/>
        <w:keepLines/>
        <w:shd w:val="clear" w:color="auto" w:fill="auto"/>
        <w:spacing w:after="254" w:line="190" w:lineRule="exact"/>
      </w:pPr>
      <w:bookmarkStart w:id="55" w:name="bookmark53"/>
      <w:r>
        <w:t>ОГУРЕЦ</w:t>
      </w:r>
      <w:bookmarkEnd w:id="55"/>
    </w:p>
    <w:p w14:paraId="4FE1551B" w14:textId="77777777" w:rsidR="001A7EC8" w:rsidRDefault="00D23207">
      <w:pPr>
        <w:pStyle w:val="201"/>
        <w:shd w:val="clear" w:color="auto" w:fill="auto"/>
        <w:spacing w:after="211" w:line="190" w:lineRule="exact"/>
      </w:pPr>
      <w:r>
        <w:t>Пищевые и целебные свойства</w:t>
      </w:r>
    </w:p>
    <w:p w14:paraId="128AD0D7" w14:textId="77777777" w:rsidR="001A7EC8" w:rsidRDefault="00D23207">
      <w:pPr>
        <w:pStyle w:val="20"/>
        <w:shd w:val="clear" w:color="auto" w:fill="auto"/>
        <w:spacing w:line="252" w:lineRule="exact"/>
        <w:ind w:firstLine="320"/>
        <w:jc w:val="both"/>
      </w:pPr>
      <w:r>
        <w:t>Огурцы обладают высокими вкусовыми качествами. Прият</w:t>
      </w:r>
      <w:r>
        <w:softHyphen/>
        <w:t>ный освежающий вкус их отчасти зависит от наличия небольшо</w:t>
      </w:r>
      <w:r>
        <w:softHyphen/>
        <w:t>го количества свободных органических кислот - хлорогеновой и кофейной. Характерный запах обусловлен присутствием в плодах эфирных масел.</w:t>
      </w:r>
    </w:p>
    <w:p w14:paraId="727A8E63" w14:textId="77777777" w:rsidR="001A7EC8" w:rsidRDefault="00D23207">
      <w:pPr>
        <w:pStyle w:val="20"/>
        <w:shd w:val="clear" w:color="auto" w:fill="auto"/>
        <w:spacing w:line="252" w:lineRule="exact"/>
        <w:ind w:firstLine="320"/>
        <w:jc w:val="both"/>
      </w:pPr>
      <w:r>
        <w:t>Плоды отличаются значительным содержанием воды, сахаров же в них мало, преобладающими являются глюкоза и фруктоза, которые составляют половину количества сухого вещества, саха</w:t>
      </w:r>
      <w:r>
        <w:softHyphen/>
        <w:t>роза - в очень небольшом количестве или полностью отсутству</w:t>
      </w:r>
      <w:r>
        <w:softHyphen/>
        <w:t>ет. Отличительная особенность огурцов — низкое содержание органических кислот — 0,1%, в результате чего кислый вкус не ощущается.</w:t>
      </w:r>
    </w:p>
    <w:p w14:paraId="62B55457" w14:textId="77777777" w:rsidR="001A7EC8" w:rsidRDefault="00D23207">
      <w:pPr>
        <w:pStyle w:val="20"/>
        <w:shd w:val="clear" w:color="auto" w:fill="auto"/>
        <w:spacing w:line="252" w:lineRule="exact"/>
        <w:ind w:firstLine="320"/>
        <w:jc w:val="both"/>
      </w:pPr>
      <w:r>
        <w:t>Пектиновых веществ в плодах немного, но несмотря на это они влияют на плотность мякоти, что имеет особое значение при за</w:t>
      </w:r>
      <w:r>
        <w:softHyphen/>
        <w:t>соле огурцов.</w:t>
      </w:r>
    </w:p>
    <w:p w14:paraId="6171687E" w14:textId="77777777" w:rsidR="001A7EC8" w:rsidRDefault="00D23207">
      <w:pPr>
        <w:pStyle w:val="20"/>
        <w:shd w:val="clear" w:color="auto" w:fill="auto"/>
        <w:spacing w:line="252" w:lineRule="exact"/>
        <w:ind w:firstLine="320"/>
        <w:jc w:val="both"/>
      </w:pPr>
      <w:r>
        <w:t>Красящие вещества огурцов представлены хлорофиллом, ксантофиллом и каротином, которые главным образом находят</w:t>
      </w:r>
      <w:r>
        <w:softHyphen/>
        <w:t>ся в кожице.</w:t>
      </w:r>
    </w:p>
    <w:p w14:paraId="56C29046" w14:textId="77777777" w:rsidR="001A7EC8" w:rsidRDefault="00D23207">
      <w:pPr>
        <w:pStyle w:val="20"/>
        <w:shd w:val="clear" w:color="auto" w:fill="auto"/>
        <w:spacing w:line="252" w:lineRule="exact"/>
        <w:ind w:firstLine="320"/>
        <w:jc w:val="both"/>
      </w:pPr>
      <w:r>
        <w:t>Тиамин и рибофлавин в среднем составляют по 0,50 мг/кг, никотиновая кислота - 1,59, биотин - 0,021 мг/кг сырого веще</w:t>
      </w:r>
      <w:r>
        <w:softHyphen/>
        <w:t>ства плодов. Из овощных культур огурцы наиболее богаты био</w:t>
      </w:r>
      <w:r>
        <w:softHyphen/>
        <w:t>тином и бедны фолиевой кислотой.</w:t>
      </w:r>
    </w:p>
    <w:p w14:paraId="0125B9DB" w14:textId="77777777" w:rsidR="001A7EC8" w:rsidRDefault="00D23207">
      <w:pPr>
        <w:pStyle w:val="20"/>
        <w:shd w:val="clear" w:color="auto" w:fill="auto"/>
        <w:spacing w:line="252" w:lineRule="exact"/>
        <w:ind w:firstLine="320"/>
        <w:jc w:val="both"/>
        <w:sectPr w:rsidR="001A7EC8">
          <w:pgSz w:w="8400" w:h="11900"/>
          <w:pgMar w:top="2592" w:right="1125" w:bottom="1117" w:left="992" w:header="0" w:footer="3" w:gutter="0"/>
          <w:cols w:space="720"/>
          <w:noEndnote/>
          <w:docGrid w:linePitch="360"/>
        </w:sectPr>
      </w:pPr>
      <w:r>
        <w:t>Содержание аскорбиновой кислоты в огурцах варьируют в зависимости от условий выращивания и сорта в пределах 4,1-18,1 мг%. Аскорбиновая кислота сконцентрирована преимуществен</w:t>
      </w:r>
      <w:r>
        <w:softHyphen/>
        <w:t>но в кожице плодов. При слабой освещенности растений содержа-</w:t>
      </w:r>
    </w:p>
    <w:p w14:paraId="1F57B3AB" w14:textId="77777777" w:rsidR="001A7EC8" w:rsidRDefault="00D23207">
      <w:pPr>
        <w:pStyle w:val="20"/>
        <w:shd w:val="clear" w:color="auto" w:fill="auto"/>
        <w:spacing w:line="256" w:lineRule="exact"/>
      </w:pPr>
      <w:r>
        <w:lastRenderedPageBreak/>
        <w:t>ние аскорбиновой кислоты в плодах уменьшается.</w:t>
      </w:r>
    </w:p>
    <w:p w14:paraId="029467F0" w14:textId="77777777" w:rsidR="001A7EC8" w:rsidRDefault="00D23207">
      <w:pPr>
        <w:pStyle w:val="20"/>
        <w:shd w:val="clear" w:color="auto" w:fill="auto"/>
        <w:spacing w:line="256" w:lineRule="exact"/>
        <w:ind w:firstLine="320"/>
        <w:jc w:val="both"/>
      </w:pPr>
      <w:r>
        <w:t>Огурцы по сравнению с другими овощами отличаются наиболее активную оксидазу аскорбиновой кислоты, в соке - пероксидазу.</w:t>
      </w:r>
    </w:p>
    <w:p w14:paraId="126425BD" w14:textId="77777777" w:rsidR="001A7EC8" w:rsidRDefault="00D23207">
      <w:pPr>
        <w:pStyle w:val="20"/>
        <w:shd w:val="clear" w:color="auto" w:fill="auto"/>
        <w:spacing w:line="256" w:lineRule="exact"/>
        <w:ind w:firstLine="320"/>
        <w:jc w:val="both"/>
      </w:pPr>
      <w:r>
        <w:t>Плоды содержат активные дегидразы - аминодегидразу, цит- рикодегидразу, фумаразу, сукциндегидразу и фосфорглюкодегид- разу. Обнаружены также глютатионредуктаза и пектинэстераза, протеолитический фермент, который гидролизует пептон и казе</w:t>
      </w:r>
      <w:r>
        <w:softHyphen/>
        <w:t>ин с выделением триптофана, растворяет желатин и свертывает молоко.</w:t>
      </w:r>
    </w:p>
    <w:p w14:paraId="270880B2" w14:textId="77777777" w:rsidR="001A7EC8" w:rsidRDefault="00D23207">
      <w:pPr>
        <w:pStyle w:val="20"/>
        <w:shd w:val="clear" w:color="auto" w:fill="auto"/>
        <w:spacing w:line="256" w:lineRule="exact"/>
        <w:ind w:firstLine="320"/>
        <w:jc w:val="both"/>
      </w:pPr>
      <w:r>
        <w:t>Главная масса зольных элементов состоит из калия и фосфора. В плодах найден ряд микроэлементов (мг/кг сухого вещества пло</w:t>
      </w:r>
      <w:r>
        <w:softHyphen/>
        <w:t>дов): алюминий - 80, марганец - 50, никель - 60, медь - 30, цинк - 50, свинец - 30, мышьяк - 2, йод - 0,9, а также фтор, хром, серебро, ванадий, свинец, олово, титан, кобальт, цирконий.</w:t>
      </w:r>
    </w:p>
    <w:p w14:paraId="0C3DE1E7" w14:textId="77777777" w:rsidR="001A7EC8" w:rsidRDefault="00D23207">
      <w:pPr>
        <w:pStyle w:val="20"/>
        <w:shd w:val="clear" w:color="auto" w:fill="auto"/>
        <w:spacing w:line="256" w:lineRule="exact"/>
        <w:ind w:firstLine="320"/>
        <w:jc w:val="both"/>
      </w:pPr>
      <w:r>
        <w:t>Кожица плодов содержит жироподобные вещества, которые при засоле поглощают эфирные масла добавляемых пряностей.</w:t>
      </w:r>
    </w:p>
    <w:p w14:paraId="3D1023B6" w14:textId="77777777" w:rsidR="001A7EC8" w:rsidRDefault="00D23207">
      <w:pPr>
        <w:pStyle w:val="20"/>
        <w:shd w:val="clear" w:color="auto" w:fill="auto"/>
        <w:spacing w:line="256" w:lineRule="exact"/>
        <w:ind w:firstLine="320"/>
        <w:jc w:val="both"/>
      </w:pPr>
      <w:r>
        <w:t>Иногда огурцы бывают горького вкуса, который возникает вви</w:t>
      </w:r>
      <w:r>
        <w:softHyphen/>
        <w:t>ду образования особого вещества - кукурбитацина. Старые расте</w:t>
      </w:r>
      <w:r>
        <w:softHyphen/>
        <w:t>ния дают более горькие плоды, чем молодые. Горечь огурца - след</w:t>
      </w:r>
      <w:r>
        <w:softHyphen/>
        <w:t>ствие нарушений роста, причины которых различны. Огурцы ста</w:t>
      </w:r>
      <w:r>
        <w:softHyphen/>
        <w:t>новятся горькими, если после жаркой погоды без перехода насту</w:t>
      </w:r>
      <w:r>
        <w:softHyphen/>
        <w:t>пает холодная и дождливая. При поливе холодной водой рост ра</w:t>
      </w:r>
      <w:r>
        <w:softHyphen/>
        <w:t>стений задерживается и плоды также становятся горькими.</w:t>
      </w:r>
    </w:p>
    <w:p w14:paraId="2F36D592" w14:textId="77777777" w:rsidR="001A7EC8" w:rsidRDefault="00D23207">
      <w:pPr>
        <w:pStyle w:val="20"/>
        <w:shd w:val="clear" w:color="auto" w:fill="auto"/>
        <w:spacing w:line="256" w:lineRule="exact"/>
        <w:ind w:firstLine="320"/>
        <w:jc w:val="both"/>
      </w:pPr>
      <w:r>
        <w:t>Огурец часто называют вкусным, но неполезным продуктом, однако это совсем не так.</w:t>
      </w:r>
    </w:p>
    <w:p w14:paraId="65AC191B" w14:textId="77777777" w:rsidR="001A7EC8" w:rsidRDefault="00D23207">
      <w:pPr>
        <w:pStyle w:val="20"/>
        <w:shd w:val="clear" w:color="auto" w:fill="auto"/>
        <w:spacing w:line="256" w:lineRule="exact"/>
        <w:ind w:firstLine="320"/>
        <w:jc w:val="both"/>
      </w:pPr>
      <w:r>
        <w:t>Огуречный сок улучшает аппетит, оказывает мягкое слабитель</w:t>
      </w:r>
      <w:r>
        <w:softHyphen/>
        <w:t>ное действие, его можно пить как успокаивающее и болеутоляю</w:t>
      </w:r>
      <w:r>
        <w:softHyphen/>
        <w:t>щее средство при желудочно-кишечных коликах.</w:t>
      </w:r>
    </w:p>
    <w:p w14:paraId="164BFD33" w14:textId="77777777" w:rsidR="001A7EC8" w:rsidRDefault="00D23207">
      <w:pPr>
        <w:pStyle w:val="20"/>
        <w:shd w:val="clear" w:color="auto" w:fill="auto"/>
        <w:spacing w:line="256" w:lineRule="exact"/>
        <w:ind w:firstLine="320"/>
        <w:jc w:val="both"/>
      </w:pPr>
      <w:r>
        <w:t>Ввиду желчегонного и мочегонного действия свежие огурцы или сок из них полезно употреблять при водянке и отеках, связанных с заболеванием сердца. Наличие в огурцах повышенных количеств калия способствует выведению жидкости из организма, оказыва</w:t>
      </w:r>
      <w:r>
        <w:softHyphen/>
        <w:t>ет регулирующее воздействие на работу сердца и почек.</w:t>
      </w:r>
    </w:p>
    <w:p w14:paraId="7C3D3F93" w14:textId="77777777" w:rsidR="001A7EC8" w:rsidRDefault="00D23207">
      <w:pPr>
        <w:pStyle w:val="20"/>
        <w:shd w:val="clear" w:color="auto" w:fill="auto"/>
        <w:spacing w:line="256" w:lineRule="exact"/>
        <w:ind w:firstLine="320"/>
        <w:jc w:val="both"/>
        <w:sectPr w:rsidR="001A7EC8">
          <w:pgSz w:w="8400" w:h="11900"/>
          <w:pgMar w:top="747" w:right="994" w:bottom="747" w:left="1134" w:header="0" w:footer="3" w:gutter="0"/>
          <w:cols w:space="720"/>
          <w:noEndnote/>
          <w:docGrid w:linePitch="360"/>
        </w:sectPr>
      </w:pPr>
      <w:r>
        <w:t>Ферменты в огурцах необходимы для усвоения витамина В</w:t>
      </w:r>
      <w:r>
        <w:rPr>
          <w:vertAlign w:val="subscript"/>
        </w:rPr>
        <w:t>2</w:t>
      </w:r>
      <w:r>
        <w:t xml:space="preserve"> из другой пищи, а щелочные соли, составляющие около 2/3 всех солей, позволяют снизить кислотность желудочного сока, лучше</w:t>
      </w:r>
    </w:p>
    <w:p w14:paraId="54BCF77E" w14:textId="77777777" w:rsidR="001A7EC8" w:rsidRDefault="00D23207">
      <w:pPr>
        <w:pStyle w:val="20"/>
        <w:shd w:val="clear" w:color="auto" w:fill="auto"/>
        <w:spacing w:line="256" w:lineRule="exact"/>
        <w:jc w:val="both"/>
      </w:pPr>
      <w:r>
        <w:lastRenderedPageBreak/>
        <w:t>усваивать жиры и белки, способствуют поддержанию щелочной реакции крови.</w:t>
      </w:r>
    </w:p>
    <w:p w14:paraId="706F77CF" w14:textId="77777777" w:rsidR="001A7EC8" w:rsidRDefault="00D23207">
      <w:pPr>
        <w:pStyle w:val="20"/>
        <w:shd w:val="clear" w:color="auto" w:fill="auto"/>
        <w:spacing w:line="256" w:lineRule="exact"/>
        <w:ind w:firstLine="320"/>
        <w:jc w:val="both"/>
      </w:pPr>
      <w:r>
        <w:t>Сок огуречный с медом (2:1) назначают при катарах верхних дыхательных путей, он оказывает выраженное бактерицидное дей</w:t>
      </w:r>
      <w:r>
        <w:softHyphen/>
        <w:t>ствие, улучшает память, препятствует развитию атеросклероза, успокаивает и укрепляет нервную систему, сохраняет свежесть и тонус кожи. Рекомендуется при нарушении сократительной спо</w:t>
      </w:r>
      <w:r>
        <w:softHyphen/>
        <w:t>собности мышцы сердца. Применяют при заболеваниях сердечно</w:t>
      </w:r>
      <w:r>
        <w:softHyphen/>
        <w:t>сосудистой системы, печени, почек, суставов, связанных с обме</w:t>
      </w:r>
      <w:r>
        <w:softHyphen/>
        <w:t>ном веществ, ожирением, гипертонией.</w:t>
      </w:r>
    </w:p>
    <w:p w14:paraId="7F5434A2" w14:textId="77777777" w:rsidR="001A7EC8" w:rsidRDefault="00D23207">
      <w:pPr>
        <w:pStyle w:val="20"/>
        <w:shd w:val="clear" w:color="auto" w:fill="auto"/>
        <w:spacing w:line="256" w:lineRule="exact"/>
        <w:ind w:firstLine="320"/>
        <w:jc w:val="both"/>
      </w:pPr>
      <w:r>
        <w:t>Сок огурца предотвращает тиреотоксикоз благодаря содержа</w:t>
      </w:r>
      <w:r>
        <w:softHyphen/>
        <w:t>нию легкоусвояемого йода, способствует выделению холестерина.</w:t>
      </w:r>
    </w:p>
    <w:p w14:paraId="5C74358B" w14:textId="77777777" w:rsidR="001A7EC8" w:rsidRDefault="00D23207">
      <w:pPr>
        <w:pStyle w:val="20"/>
        <w:shd w:val="clear" w:color="auto" w:fill="auto"/>
        <w:spacing w:after="233" w:line="256" w:lineRule="exact"/>
        <w:ind w:firstLine="320"/>
        <w:jc w:val="both"/>
      </w:pPr>
      <w:r>
        <w:t>Огурцы широко применяют в косметике. Массаж лица кусоч</w:t>
      </w:r>
      <w:r>
        <w:softHyphen/>
        <w:t>ками свежего или соленого огурца помогает бороться с преждевре</w:t>
      </w:r>
      <w:r>
        <w:softHyphen/>
        <w:t>менными морщинами. Сок, увлажняя кожу, после высыхания образует маску на лице, которую через 25-30 минут смывают теп</w:t>
      </w:r>
      <w:r>
        <w:softHyphen/>
        <w:t>лой водой. Огуречные маски в виде кащицы отбеливают кожу. Маски из огурцов, смешанных с натертым яблоком, позволяют сохранить свежесть лица при жирной коже.</w:t>
      </w:r>
    </w:p>
    <w:p w14:paraId="7136F7B9" w14:textId="77777777" w:rsidR="001A7EC8" w:rsidRDefault="00D23207">
      <w:pPr>
        <w:pStyle w:val="201"/>
        <w:shd w:val="clear" w:color="auto" w:fill="auto"/>
        <w:spacing w:after="198" w:line="190" w:lineRule="exact"/>
      </w:pPr>
      <w:r>
        <w:t>Требования стандарта к качеству плодов</w:t>
      </w:r>
    </w:p>
    <w:p w14:paraId="64CA796D" w14:textId="77777777" w:rsidR="001A7EC8" w:rsidRDefault="00D23207">
      <w:pPr>
        <w:pStyle w:val="20"/>
        <w:shd w:val="clear" w:color="auto" w:fill="auto"/>
        <w:spacing w:line="256" w:lineRule="exact"/>
        <w:ind w:firstLine="320"/>
        <w:jc w:val="both"/>
      </w:pPr>
      <w:r>
        <w:t>Огурцы, выращенные в открытом или защищенном грунте, за</w:t>
      </w:r>
      <w:r>
        <w:softHyphen/>
        <w:t>готовляемые и поставляемые, реализуемые для потребления в све</w:t>
      </w:r>
      <w:r>
        <w:softHyphen/>
        <w:t>жем виде и промышленной переработки, должны соответствовать требованиям ГОСТ 1726-85.</w:t>
      </w:r>
    </w:p>
    <w:p w14:paraId="46A1494D" w14:textId="77777777" w:rsidR="001A7EC8" w:rsidRDefault="00D23207">
      <w:pPr>
        <w:pStyle w:val="20"/>
        <w:shd w:val="clear" w:color="auto" w:fill="auto"/>
        <w:spacing w:line="256" w:lineRule="exact"/>
        <w:ind w:firstLine="320"/>
        <w:jc w:val="both"/>
      </w:pPr>
      <w:r>
        <w:t>По размеру плодов сорта огурца подразделяют на короткоплод</w:t>
      </w:r>
      <w:r>
        <w:softHyphen/>
        <w:t>ные, среднеплодные и длинноплодные. Для потребления в свежем виде используют короткоплодные, среднеплодные и длинноплод</w:t>
      </w:r>
      <w:r>
        <w:softHyphen/>
        <w:t>ные огурцы, выращенные в открытом или защищенном грунте; для засола — короткоплодные огурцы, выращенные в открытом грун</w:t>
      </w:r>
      <w:r>
        <w:softHyphen/>
        <w:t>те.</w:t>
      </w:r>
    </w:p>
    <w:p w14:paraId="3485EEBB" w14:textId="77777777" w:rsidR="001A7EC8" w:rsidRDefault="00D23207">
      <w:pPr>
        <w:pStyle w:val="20"/>
        <w:shd w:val="clear" w:color="auto" w:fill="auto"/>
        <w:spacing w:line="256" w:lineRule="exact"/>
        <w:ind w:firstLine="320"/>
        <w:jc w:val="both"/>
        <w:sectPr w:rsidR="001A7EC8">
          <w:pgSz w:w="8400" w:h="11900"/>
          <w:pgMar w:top="1472" w:right="1095" w:bottom="1153" w:left="1016" w:header="0" w:footer="3" w:gutter="0"/>
          <w:cols w:space="720"/>
          <w:noEndnote/>
          <w:docGrid w:linePitch="360"/>
        </w:sectPr>
      </w:pPr>
      <w:r>
        <w:t>Плоды для потребления в свежем виде и засола должны быть свежими, целыми, неуродливыми, здоровыми, незагрязненными, без механических повреждений, с плодоножкой и без нее, с типич</w:t>
      </w:r>
      <w:r>
        <w:softHyphen/>
        <w:t>ной для ботанического сорта формой и окраской. Мякоть плотной,</w:t>
      </w:r>
    </w:p>
    <w:p w14:paraId="11245B05" w14:textId="77777777" w:rsidR="001A7EC8" w:rsidRDefault="00D23207">
      <w:pPr>
        <w:pStyle w:val="20"/>
        <w:shd w:val="clear" w:color="auto" w:fill="auto"/>
        <w:spacing w:line="248" w:lineRule="exact"/>
        <w:jc w:val="both"/>
      </w:pPr>
      <w:r>
        <w:lastRenderedPageBreak/>
        <w:t>с недоразвитыми водянистыми, некожистыми семенами. Вкус и запах свойственные данному ботаническому сорту.</w:t>
      </w:r>
    </w:p>
    <w:p w14:paraId="3AC4958D" w14:textId="77777777" w:rsidR="001A7EC8" w:rsidRDefault="00D23207">
      <w:pPr>
        <w:pStyle w:val="20"/>
        <w:shd w:val="clear" w:color="auto" w:fill="auto"/>
        <w:spacing w:line="248" w:lineRule="exact"/>
        <w:ind w:firstLine="320"/>
        <w:jc w:val="both"/>
      </w:pPr>
      <w:r>
        <w:t>Размер плодов не более, см: короткоплодных: I группа - длина -11, наибольший поперечный диаметр - 5,5, II группа - длина - 14, диаметр - 5,5; среднеплодных: длина - 25, диаметр - 5,5; длинноплодных: длина - 25, диаметр - 5,5.</w:t>
      </w:r>
    </w:p>
    <w:p w14:paraId="22AA07AF" w14:textId="77777777" w:rsidR="001A7EC8" w:rsidRDefault="00D23207">
      <w:pPr>
        <w:pStyle w:val="20"/>
        <w:shd w:val="clear" w:color="auto" w:fill="auto"/>
        <w:spacing w:line="248" w:lineRule="exact"/>
        <w:ind w:firstLine="320"/>
        <w:jc w:val="both"/>
      </w:pPr>
      <w:r>
        <w:t>Допускается содержание плодов в каждой размерной группе в процентах от массы, не более: превышающих установленные раз</w:t>
      </w:r>
      <w:r>
        <w:softHyphen/>
        <w:t>меры по длине не более 3 см — 10%, с легкой потертостью, загряз</w:t>
      </w:r>
      <w:r>
        <w:softHyphen/>
        <w:t>ненных, с незначительными потемнениями от нажимов, но не мятых, с царапинами на кожице и слегка увядших в совокупнос</w:t>
      </w:r>
      <w:r>
        <w:softHyphen/>
        <w:t>ти: из открытого грунта — 10% , в том числе с незначительными потемнениями от нажимов - 5% ; из защищенного грунта - 3% . Не допускаются загнившие, запаренные, подмороженные, увяд</w:t>
      </w:r>
      <w:r>
        <w:softHyphen/>
        <w:t>шие, морщинистые, желтые, с грубыми кожистыми семенами.</w:t>
      </w:r>
    </w:p>
    <w:p w14:paraId="6FF586A9" w14:textId="77777777" w:rsidR="001A7EC8" w:rsidRDefault="00D23207">
      <w:pPr>
        <w:pStyle w:val="20"/>
        <w:shd w:val="clear" w:color="auto" w:fill="auto"/>
        <w:spacing w:line="248" w:lineRule="exact"/>
        <w:ind w:firstLine="320"/>
        <w:jc w:val="both"/>
      </w:pPr>
      <w:r>
        <w:t>Содержание земли, прилипшей к плодам из открытого грунта - не более 0,5% к массе, из защищенного грунта - не допускает</w:t>
      </w:r>
      <w:r>
        <w:softHyphen/>
        <w:t>ся.</w:t>
      </w:r>
    </w:p>
    <w:p w14:paraId="393BE32D" w14:textId="77777777" w:rsidR="001A7EC8" w:rsidRDefault="00D23207">
      <w:pPr>
        <w:pStyle w:val="20"/>
        <w:shd w:val="clear" w:color="auto" w:fill="auto"/>
        <w:spacing w:line="248" w:lineRule="exact"/>
        <w:ind w:firstLine="320"/>
        <w:jc w:val="both"/>
      </w:pPr>
      <w:r>
        <w:t>Для контроля качества огурцов на соответствие требованиям стандарта из разных мест отбирают выборку: от партии огурцов, упакованных в ящики до 100 мест включительно - не менее трех ящиков, свыше 100 ящиков - дополнительно по одной упаковоч</w:t>
      </w:r>
      <w:r>
        <w:softHyphen/>
        <w:t>ной единице от каждых полных и неполных 50 упаковочных еди</w:t>
      </w:r>
      <w:r>
        <w:softHyphen/>
        <w:t>ниц; от партии огурцов, фасованных массой нетто до 1,5 кг в по</w:t>
      </w:r>
      <w:r>
        <w:softHyphen/>
        <w:t>требительскую тару (пакет, мешок полимерный, тканевый или сетчатый) не менее 5 упаковочных единиц от каждых полных и неполных 100 упаковочных единиц.</w:t>
      </w:r>
    </w:p>
    <w:p w14:paraId="498710D6" w14:textId="77777777" w:rsidR="001A7EC8" w:rsidRDefault="00D23207">
      <w:pPr>
        <w:pStyle w:val="20"/>
        <w:shd w:val="clear" w:color="auto" w:fill="auto"/>
        <w:spacing w:line="248" w:lineRule="exact"/>
        <w:ind w:firstLine="320"/>
        <w:jc w:val="both"/>
      </w:pPr>
      <w:r>
        <w:t>Партию огурцов, не отвечающую по размерам плодов требова</w:t>
      </w:r>
      <w:r>
        <w:softHyphen/>
        <w:t>ниям, установленным для I группы короткоплодных, переводят во II группу короткоплодных; не отвечающую по размерам плодов требованиям, установленным для II группы короткоплодных - в группу среднеплодных; не отвечающую по размерам плодов, тре</w:t>
      </w:r>
      <w:r>
        <w:softHyphen/>
        <w:t xml:space="preserve">бованиям, установленным для группы среднеплодных </w:t>
      </w:r>
      <w:r>
        <w:rPr>
          <w:rStyle w:val="2f1"/>
        </w:rPr>
        <w:t xml:space="preserve">— </w:t>
      </w:r>
      <w:r>
        <w:t>в группу длинноплодных.</w:t>
      </w:r>
    </w:p>
    <w:p w14:paraId="5D9DB343" w14:textId="77777777" w:rsidR="001A7EC8" w:rsidRDefault="00D23207">
      <w:pPr>
        <w:pStyle w:val="20"/>
        <w:shd w:val="clear" w:color="auto" w:fill="auto"/>
        <w:spacing w:line="248" w:lineRule="exact"/>
        <w:ind w:firstLine="320"/>
        <w:jc w:val="both"/>
      </w:pPr>
      <w:r>
        <w:t>После проверки качества отобранные огурцы присоединяют к контролируемой партии.</w:t>
      </w:r>
    </w:p>
    <w:p w14:paraId="05F30329" w14:textId="77777777" w:rsidR="001A7EC8" w:rsidRDefault="00D23207">
      <w:pPr>
        <w:pStyle w:val="20"/>
        <w:shd w:val="clear" w:color="auto" w:fill="auto"/>
        <w:spacing w:line="248" w:lineRule="exact"/>
        <w:ind w:firstLine="320"/>
        <w:jc w:val="both"/>
        <w:sectPr w:rsidR="001A7EC8">
          <w:pgSz w:w="8400" w:h="11900"/>
          <w:pgMar w:top="727" w:right="982" w:bottom="727" w:left="1151" w:header="0" w:footer="3" w:gutter="0"/>
          <w:cols w:space="720"/>
          <w:noEndnote/>
          <w:docGrid w:linePitch="360"/>
        </w:sectPr>
      </w:pPr>
      <w:r>
        <w:t>Качество продукции в поврежденных упаковках проверяется</w:t>
      </w:r>
    </w:p>
    <w:p w14:paraId="56CCEBFF" w14:textId="77777777" w:rsidR="001A7EC8" w:rsidRDefault="00D23207">
      <w:pPr>
        <w:pStyle w:val="20"/>
        <w:shd w:val="clear" w:color="auto" w:fill="auto"/>
        <w:spacing w:line="256" w:lineRule="exact"/>
        <w:jc w:val="both"/>
      </w:pPr>
      <w:r>
        <w:lastRenderedPageBreak/>
        <w:t>отдельно и результаты распространяют только на продукцию, находящуюся в этих упаковочных единицах.</w:t>
      </w:r>
    </w:p>
    <w:p w14:paraId="0E868702" w14:textId="77777777" w:rsidR="001A7EC8" w:rsidRDefault="00D23207">
      <w:pPr>
        <w:pStyle w:val="20"/>
        <w:shd w:val="clear" w:color="auto" w:fill="auto"/>
        <w:spacing w:line="256" w:lineRule="exact"/>
        <w:ind w:firstLine="240"/>
        <w:jc w:val="both"/>
      </w:pPr>
      <w:r>
        <w:t>•Для*партии огурцов длиной не более 14 см из разных слоев каждого ящика (сверху, из середины, снизу) отбирают точечные пробы общей массой не менее 10% плодов в выборке.</w:t>
      </w:r>
    </w:p>
    <w:p w14:paraId="59F60462" w14:textId="77777777" w:rsidR="001A7EC8" w:rsidRDefault="00D23207">
      <w:pPr>
        <w:pStyle w:val="20"/>
        <w:shd w:val="clear" w:color="auto" w:fill="auto"/>
        <w:spacing w:line="256" w:lineRule="exact"/>
        <w:ind w:firstLine="320"/>
        <w:jc w:val="both"/>
      </w:pPr>
      <w:r>
        <w:t>Для партии огурцов длиной более 14 см проверке качества под</w:t>
      </w:r>
      <w:r>
        <w:softHyphen/>
        <w:t>лежат все огурцы из ящиков, отобранных в выборку.</w:t>
      </w:r>
    </w:p>
    <w:p w14:paraId="4E130755" w14:textId="77777777" w:rsidR="001A7EC8" w:rsidRDefault="00D23207">
      <w:pPr>
        <w:pStyle w:val="20"/>
        <w:shd w:val="clear" w:color="auto" w:fill="auto"/>
        <w:spacing w:line="256" w:lineRule="exact"/>
        <w:ind w:firstLine="320"/>
        <w:jc w:val="both"/>
      </w:pPr>
      <w:r>
        <w:t>Масса каждой точечной пробы не менее 1 кг. Точечные пробы должны быть примерно равными по массе. Из точечных проб или из упаковочных единиц, отобранных в выборку от фасованной продукции, составляют объединенную пробу.</w:t>
      </w:r>
    </w:p>
    <w:p w14:paraId="4B0D18A7" w14:textId="77777777" w:rsidR="001A7EC8" w:rsidRDefault="00D23207">
      <w:pPr>
        <w:pStyle w:val="20"/>
        <w:shd w:val="clear" w:color="auto" w:fill="auto"/>
        <w:spacing w:line="256" w:lineRule="exact"/>
        <w:ind w:firstLine="320"/>
        <w:jc w:val="both"/>
      </w:pPr>
      <w:r>
        <w:t>Объединенную пробу взвешивают, осматривают и рассортиро</w:t>
      </w:r>
      <w:r>
        <w:softHyphen/>
        <w:t>вывают на фракции по показателям качества, установленным на</w:t>
      </w:r>
      <w:r>
        <w:softHyphen/>
        <w:t>стоящим стандартом.</w:t>
      </w:r>
    </w:p>
    <w:p w14:paraId="5077912A" w14:textId="77777777" w:rsidR="001A7EC8" w:rsidRDefault="00D23207">
      <w:pPr>
        <w:pStyle w:val="20"/>
        <w:shd w:val="clear" w:color="auto" w:fill="auto"/>
        <w:spacing w:line="256" w:lineRule="exact"/>
        <w:ind w:firstLine="320"/>
        <w:jc w:val="both"/>
      </w:pPr>
      <w:r>
        <w:t>Внешний вид, запах, вкус, наличие загнивших, запаренных, подмороженных, увядших, морщинистых, желтых с грубыми, кожистыми семенами и поврежденных плодов определяют органо</w:t>
      </w:r>
      <w:r>
        <w:softHyphen/>
        <w:t>лептически; размер плодов - линейкой, мерными кольцами, штан</w:t>
      </w:r>
      <w:r>
        <w:softHyphen/>
        <w:t>генциркулем.</w:t>
      </w:r>
    </w:p>
    <w:p w14:paraId="1608D193" w14:textId="77777777" w:rsidR="001A7EC8" w:rsidRDefault="00D23207">
      <w:pPr>
        <w:pStyle w:val="20"/>
        <w:shd w:val="clear" w:color="auto" w:fill="auto"/>
        <w:spacing w:line="256" w:lineRule="exact"/>
        <w:ind w:firstLine="320"/>
        <w:jc w:val="both"/>
      </w:pPr>
      <w:r>
        <w:t>Плоды каждой фракции взвешивают и вычисляют их содержа</w:t>
      </w:r>
      <w:r>
        <w:softHyphen/>
        <w:t>ние в процентах по отношению к массе объединенной пробы.</w:t>
      </w:r>
    </w:p>
    <w:p w14:paraId="6B5CBBA8" w14:textId="77777777" w:rsidR="001A7EC8" w:rsidRDefault="00D23207">
      <w:pPr>
        <w:pStyle w:val="20"/>
        <w:shd w:val="clear" w:color="auto" w:fill="auto"/>
        <w:spacing w:line="256" w:lineRule="exact"/>
        <w:ind w:firstLine="320"/>
        <w:jc w:val="both"/>
      </w:pPr>
      <w:r>
        <w:t>Внутреннее строение огурцов в отобранной пробе определяют, разрезая в продольном направлении не менее 20 плодов.</w:t>
      </w:r>
    </w:p>
    <w:p w14:paraId="5F981244" w14:textId="77777777" w:rsidR="001A7EC8" w:rsidRDefault="00D23207">
      <w:pPr>
        <w:pStyle w:val="20"/>
        <w:shd w:val="clear" w:color="auto" w:fill="auto"/>
        <w:spacing w:after="293" w:line="256" w:lineRule="exact"/>
        <w:ind w:firstLine="320"/>
        <w:jc w:val="both"/>
      </w:pPr>
      <w:r>
        <w:t>Изогнутость плодов определяют измерением наибольшей высо</w:t>
      </w:r>
      <w:r>
        <w:softHyphen/>
        <w:t>ты просвета и длины их по внешней дуге.</w:t>
      </w:r>
    </w:p>
    <w:p w14:paraId="6801ACD1" w14:textId="77777777" w:rsidR="001A7EC8" w:rsidRDefault="00D23207">
      <w:pPr>
        <w:pStyle w:val="20"/>
        <w:shd w:val="clear" w:color="auto" w:fill="auto"/>
        <w:spacing w:after="181" w:line="190" w:lineRule="exact"/>
        <w:jc w:val="both"/>
      </w:pPr>
      <w:r>
        <w:t>Качество районированных и перспективных сортов и гибридов</w:t>
      </w:r>
    </w:p>
    <w:p w14:paraId="234FC045" w14:textId="77777777" w:rsidR="001A7EC8" w:rsidRDefault="00D23207">
      <w:pPr>
        <w:pStyle w:val="20"/>
        <w:shd w:val="clear" w:color="auto" w:fill="auto"/>
        <w:spacing w:line="259" w:lineRule="exact"/>
        <w:ind w:firstLine="320"/>
        <w:jc w:val="both"/>
      </w:pPr>
      <w:r>
        <w:t>Сорта огурца различаются прежде всего по условиям выращи</w:t>
      </w:r>
      <w:r>
        <w:softHyphen/>
        <w:t>вания (в теплицах или в открытом грунте) и по способу опыления (партенокарпические - самоопыляющиеся и пчелоопыляемые).</w:t>
      </w:r>
    </w:p>
    <w:p w14:paraId="458FD196" w14:textId="77777777" w:rsidR="001A7EC8" w:rsidRDefault="00D23207">
      <w:pPr>
        <w:pStyle w:val="20"/>
        <w:shd w:val="clear" w:color="auto" w:fill="auto"/>
        <w:spacing w:line="259" w:lineRule="exact"/>
        <w:ind w:firstLine="320"/>
        <w:jc w:val="both"/>
        <w:sectPr w:rsidR="001A7EC8">
          <w:pgSz w:w="8400" w:h="11900"/>
          <w:pgMar w:top="1490" w:right="1122" w:bottom="1159" w:left="989" w:header="0" w:footer="3" w:gutter="0"/>
          <w:cols w:space="720"/>
          <w:noEndnote/>
          <w:docGrid w:linePitch="360"/>
        </w:sectPr>
      </w:pPr>
      <w:r>
        <w:t>Лучшими засолочными качествами обладают плоды, имеющие черное и серое опушение и крупные бугорки. Их можно использо</w:t>
      </w:r>
      <w:r>
        <w:softHyphen/>
        <w:t>вать и для консервирования. Белошипые, крупнобугорчатые и мелкобугорчатые плоды лучше использовать только для консер</w:t>
      </w:r>
      <w:r>
        <w:softHyphen/>
        <w:t>вирования.</w:t>
      </w:r>
    </w:p>
    <w:p w14:paraId="39683C03" w14:textId="77777777" w:rsidR="001A7EC8" w:rsidRDefault="00D23207">
      <w:pPr>
        <w:pStyle w:val="20"/>
        <w:shd w:val="clear" w:color="auto" w:fill="auto"/>
        <w:spacing w:line="252" w:lineRule="exact"/>
        <w:ind w:firstLine="320"/>
        <w:jc w:val="both"/>
      </w:pPr>
      <w:r>
        <w:lastRenderedPageBreak/>
        <w:t>Для выращивания в открытом грунте Центрального региона РФ давно зарекомендовали себя такие сорта как Неросимый 40, Вяз- никовский 37, Урожайный 86, Изящный, Алтай, Кустовой и др.</w:t>
      </w:r>
    </w:p>
    <w:p w14:paraId="6ED314BB" w14:textId="77777777" w:rsidR="001A7EC8" w:rsidRDefault="00D23207">
      <w:pPr>
        <w:pStyle w:val="20"/>
        <w:shd w:val="clear" w:color="auto" w:fill="auto"/>
        <w:spacing w:line="252" w:lineRule="exact"/>
        <w:ind w:firstLine="320"/>
        <w:jc w:val="both"/>
      </w:pPr>
      <w:r>
        <w:rPr>
          <w:rStyle w:val="28"/>
        </w:rPr>
        <w:t xml:space="preserve">Алтай. </w:t>
      </w:r>
      <w:r>
        <w:t>Пчелоопыляемый, засолочный. Плодоношение насту</w:t>
      </w:r>
      <w:r>
        <w:softHyphen/>
        <w:t>пает на 35-44 сутки после появления массовых всходов. Зеленец овальной формы, с гладким основанием и частым расположением бугорков, длиной 9-13 см, диаметром 3,6-5,2 см, массой 90-118 г, в поперечном разрезе округло-трехгранный. Товарная урожай</w:t>
      </w:r>
      <w:r>
        <w:softHyphen/>
        <w:t>ность 3,6-3,8 кг/м</w:t>
      </w:r>
      <w:r>
        <w:rPr>
          <w:vertAlign w:val="superscript"/>
        </w:rPr>
        <w:t>2</w:t>
      </w:r>
      <w:r>
        <w:t>. Относительно устойчив к бактериальной пят</w:t>
      </w:r>
      <w:r>
        <w:softHyphen/>
        <w:t>нистости.</w:t>
      </w:r>
    </w:p>
    <w:p w14:paraId="32CF3B60" w14:textId="77777777" w:rsidR="001A7EC8" w:rsidRDefault="00D23207">
      <w:pPr>
        <w:pStyle w:val="20"/>
        <w:shd w:val="clear" w:color="auto" w:fill="auto"/>
        <w:spacing w:line="252" w:lineRule="exact"/>
        <w:ind w:firstLine="320"/>
        <w:jc w:val="both"/>
      </w:pPr>
      <w:r>
        <w:rPr>
          <w:rStyle w:val="28"/>
        </w:rPr>
        <w:t xml:space="preserve">Изящный. </w:t>
      </w:r>
      <w:r>
        <w:t>Салатный. В плодоношение вступает на 49-е сутки после полных всходов. Зеленец эллипсовидной формы с гладким, иногда немного вытянутым основанием, массой 90 г, поверхность мелкобуторчатая с частым расположением бугорков, в поперечном разрезе трехгранный или округло-трехгранный. Вкусовые каче</w:t>
      </w:r>
      <w:r>
        <w:softHyphen/>
        <w:t>ства хорошие. Товарная урожайность 3,1 кг/м</w:t>
      </w:r>
      <w:r>
        <w:rPr>
          <w:vertAlign w:val="superscript"/>
        </w:rPr>
        <w:t>2</w:t>
      </w:r>
      <w:r>
        <w:t>. Относительно устойчив к бактериозу плодов.</w:t>
      </w:r>
    </w:p>
    <w:p w14:paraId="5325AC03" w14:textId="77777777" w:rsidR="001A7EC8" w:rsidRDefault="00D23207">
      <w:pPr>
        <w:pStyle w:val="20"/>
        <w:shd w:val="clear" w:color="auto" w:fill="auto"/>
        <w:spacing w:line="252" w:lineRule="exact"/>
        <w:ind w:firstLine="320"/>
        <w:jc w:val="both"/>
      </w:pPr>
      <w:r>
        <w:rPr>
          <w:rStyle w:val="28"/>
        </w:rPr>
        <w:t xml:space="preserve">Неросимый 40. </w:t>
      </w:r>
      <w:r>
        <w:t>Салатный. Период от полных всходов до на</w:t>
      </w:r>
      <w:r>
        <w:softHyphen/>
        <w:t>чала плодоношения 43-55 суток. Зеленец удлиненно-овальный, на поперечном разрезе округло-трехгранный, длиной 9-12 см, диаметром 3-4 см, зеленый или светло-зеленый, массой 90-120 г. Бугорки крупные, опушение сложное, окраска шипов белая. Вку</w:t>
      </w:r>
      <w:r>
        <w:softHyphen/>
        <w:t>совые качества удовлетворительные и хорошие. Товарная урожай</w:t>
      </w:r>
      <w:r>
        <w:softHyphen/>
        <w:t>ность 2-5 кг/м</w:t>
      </w:r>
      <w:r>
        <w:rPr>
          <w:vertAlign w:val="superscript"/>
        </w:rPr>
        <w:t>2</w:t>
      </w:r>
      <w:r>
        <w:t>. Относительно устойчив к оливковой пятнистос</w:t>
      </w:r>
      <w:r>
        <w:softHyphen/>
        <w:t>ти и бактериозу.</w:t>
      </w:r>
    </w:p>
    <w:p w14:paraId="6744DCA2" w14:textId="77777777" w:rsidR="001A7EC8" w:rsidRDefault="00D23207">
      <w:pPr>
        <w:pStyle w:val="20"/>
        <w:shd w:val="clear" w:color="auto" w:fill="auto"/>
        <w:spacing w:line="252" w:lineRule="exact"/>
        <w:ind w:firstLine="320"/>
        <w:jc w:val="both"/>
      </w:pPr>
      <w:r>
        <w:rPr>
          <w:rStyle w:val="28"/>
        </w:rPr>
        <w:t xml:space="preserve">Урожайный 86. </w:t>
      </w:r>
      <w:r>
        <w:t>Засолочный. Период от полных всходов до первого сбора плодов 46-56 суток. Зеленец эллипсовидной фор</w:t>
      </w:r>
      <w:r>
        <w:softHyphen/>
        <w:t>мы, с конусовидным сбегом у основания, на поперечном разрезе трехгранный, крупнобугорчатый, бороздчатый, с сильным воско</w:t>
      </w:r>
      <w:r>
        <w:softHyphen/>
        <w:t>вым налетом, длиной 10-12 см, диаметром 4,5-5,0 см, массой 100-180 г. Окраска зеленца в верхней части плода светлая, у ос</w:t>
      </w:r>
      <w:r>
        <w:softHyphen/>
        <w:t>нования интенсивно-зеленая со светлыми полосами до 2/3 дли</w:t>
      </w:r>
      <w:r>
        <w:softHyphen/>
        <w:t>ны. Вкусовые качества плодов хорошие. Товарная урожайность 2-4,8 кг/м</w:t>
      </w:r>
      <w:r>
        <w:rPr>
          <w:vertAlign w:val="superscript"/>
        </w:rPr>
        <w:t>2</w:t>
      </w:r>
      <w:r>
        <w:t>.</w:t>
      </w:r>
    </w:p>
    <w:p w14:paraId="57D1221E" w14:textId="77777777" w:rsidR="001A7EC8" w:rsidRDefault="00D23207">
      <w:pPr>
        <w:pStyle w:val="20"/>
        <w:shd w:val="clear" w:color="auto" w:fill="auto"/>
        <w:spacing w:line="252" w:lineRule="exact"/>
        <w:ind w:firstLine="320"/>
        <w:jc w:val="both"/>
        <w:sectPr w:rsidR="001A7EC8">
          <w:pgSz w:w="8400" w:h="11900"/>
          <w:pgMar w:top="717" w:right="1003" w:bottom="717" w:left="1132" w:header="0" w:footer="3" w:gutter="0"/>
          <w:cols w:space="720"/>
          <w:noEndnote/>
          <w:docGrid w:linePitch="360"/>
        </w:sectPr>
      </w:pPr>
      <w:r>
        <w:t>В последние годы районированы перспективные сорта и гибри</w:t>
      </w:r>
      <w:r>
        <w:softHyphen/>
        <w:t>ды огурца для открытого грунта:</w:t>
      </w:r>
    </w:p>
    <w:p w14:paraId="0D16CEFD" w14:textId="77777777" w:rsidR="001A7EC8" w:rsidRDefault="00D23207">
      <w:pPr>
        <w:pStyle w:val="60"/>
        <w:shd w:val="clear" w:color="auto" w:fill="auto"/>
        <w:spacing w:before="0" w:line="248" w:lineRule="exact"/>
        <w:ind w:firstLine="0"/>
        <w:jc w:val="center"/>
      </w:pPr>
      <w:r>
        <w:lastRenderedPageBreak/>
        <w:t>Партенокарпические</w:t>
      </w:r>
    </w:p>
    <w:p w14:paraId="3F0F7D94" w14:textId="77777777" w:rsidR="001A7EC8" w:rsidRDefault="00D23207">
      <w:pPr>
        <w:pStyle w:val="20"/>
        <w:shd w:val="clear" w:color="auto" w:fill="auto"/>
        <w:spacing w:line="248" w:lineRule="exact"/>
        <w:ind w:firstLine="320"/>
        <w:jc w:val="both"/>
      </w:pPr>
      <w:r>
        <w:t xml:space="preserve">Алерт </w:t>
      </w:r>
      <w:r>
        <w:rPr>
          <w:lang w:val="en-US" w:eastAsia="en-US" w:bidi="en-US"/>
        </w:rPr>
        <w:t>F</w:t>
      </w:r>
      <w:r>
        <w:rPr>
          <w:vertAlign w:val="subscript"/>
          <w:lang w:val="en-US" w:eastAsia="en-US" w:bidi="en-US"/>
        </w:rPr>
        <w:t>x</w:t>
      </w:r>
      <w:r>
        <w:rPr>
          <w:lang w:val="en-US" w:eastAsia="en-US" w:bidi="en-US"/>
        </w:rPr>
        <w:t xml:space="preserve">. </w:t>
      </w:r>
      <w:r>
        <w:t>Раннеспелый. Салатный, консервный. Зеленец ци</w:t>
      </w:r>
      <w:r>
        <w:softHyphen/>
        <w:t>линдрический, среднебугорчатый, опушение белое, темно-зеленый, с короткими и средней длины полосами, со средней пятнистостью, без горечи, на поперечном разрезе трехгранный, массой 78-103 г. Вкусовые качества хорошие. Товарная урожайность - 2,5-3,2 кг/ м</w:t>
      </w:r>
      <w:r>
        <w:rPr>
          <w:vertAlign w:val="superscript"/>
        </w:rPr>
        <w:t>2</w:t>
      </w:r>
      <w:r>
        <w:t>. Устойчив к кладоспориозу и мучнистой росе, толерантен к вирусу огуречной мозаики. Ценность гибрида: стабильная урожай</w:t>
      </w:r>
      <w:r>
        <w:softHyphen/>
        <w:t>ность, высокий выход товарных плодов, выравненность.</w:t>
      </w:r>
    </w:p>
    <w:p w14:paraId="50515D0C" w14:textId="77777777" w:rsidR="001A7EC8" w:rsidRDefault="00D23207">
      <w:pPr>
        <w:pStyle w:val="20"/>
        <w:shd w:val="clear" w:color="auto" w:fill="auto"/>
        <w:spacing w:line="248" w:lineRule="exact"/>
        <w:ind w:firstLine="320"/>
        <w:jc w:val="both"/>
      </w:pPr>
      <w:r>
        <w:t xml:space="preserve">Клавдия </w:t>
      </w:r>
      <w:r>
        <w:rPr>
          <w:lang w:val="en-US" w:eastAsia="en-US" w:bidi="en-US"/>
        </w:rPr>
        <w:t>F</w:t>
      </w:r>
      <w:r>
        <w:rPr>
          <w:vertAlign w:val="subscript"/>
          <w:lang w:val="en-US" w:eastAsia="en-US" w:bidi="en-US"/>
        </w:rPr>
        <w:t>x&gt;</w:t>
      </w:r>
      <w:r>
        <w:rPr>
          <w:lang w:val="en-US" w:eastAsia="en-US" w:bidi="en-US"/>
        </w:rPr>
        <w:t xml:space="preserve"> </w:t>
      </w:r>
      <w:r>
        <w:t>Раннеспелый. Консервный. Зеленец цилиндричес</w:t>
      </w:r>
      <w:r>
        <w:softHyphen/>
        <w:t>кий, бугорчатый, зеленый до темно-зеленого, с короткими поло</w:t>
      </w:r>
      <w:r>
        <w:softHyphen/>
        <w:t>сами и слабовыраженными пятнами, длиной 10-12 см, диамет</w:t>
      </w:r>
      <w:r>
        <w:softHyphen/>
        <w:t>ром 3-4 см, массой 64-89 г, слаборебристый, опушение белое. Вкусовые качества хорошие и отличные, горечь отсутствует. То</w:t>
      </w:r>
      <w:r>
        <w:softHyphen/>
        <w:t>варная урожайность 2,1-4,8 кг/м</w:t>
      </w:r>
      <w:r>
        <w:rPr>
          <w:vertAlign w:val="superscript"/>
        </w:rPr>
        <w:t>2</w:t>
      </w:r>
      <w:r>
        <w:t>. Комплексная устойчивость к болезням. Ценность гибрида: стабильная урожайность, дружная отдача раннего урожая.</w:t>
      </w:r>
    </w:p>
    <w:p w14:paraId="5C6B7DBC" w14:textId="77777777" w:rsidR="001A7EC8" w:rsidRDefault="00D23207">
      <w:pPr>
        <w:pStyle w:val="20"/>
        <w:shd w:val="clear" w:color="auto" w:fill="auto"/>
        <w:spacing w:line="248" w:lineRule="exact"/>
        <w:ind w:firstLine="320"/>
        <w:jc w:val="both"/>
      </w:pPr>
      <w:r>
        <w:t xml:space="preserve">Мазай </w:t>
      </w:r>
      <w:r>
        <w:rPr>
          <w:lang w:val="en-US" w:eastAsia="en-US" w:bidi="en-US"/>
        </w:rPr>
        <w:t>F</w:t>
      </w:r>
      <w:r>
        <w:rPr>
          <w:vertAlign w:val="subscript"/>
          <w:lang w:val="en-US" w:eastAsia="en-US" w:bidi="en-US"/>
        </w:rPr>
        <w:t>r</w:t>
      </w:r>
      <w:r>
        <w:rPr>
          <w:lang w:val="en-US" w:eastAsia="en-US" w:bidi="en-US"/>
        </w:rPr>
        <w:t xml:space="preserve"> </w:t>
      </w:r>
      <w:r>
        <w:t>Универсального использования. В плодоношение вступает на 46-е сутки после полных всходов. Зеленец короткий (10-13 см), цилиндрический, на поперечном разрезе округло</w:t>
      </w:r>
      <w:r>
        <w:softHyphen/>
        <w:t>трехгранный, редкокрупнобугорчатый, зеленый, с размазанными полосами, доходящими до 1/3-1/2 длины, пустотелость и шей</w:t>
      </w:r>
      <w:r>
        <w:softHyphen/>
        <w:t>ка отсутствуют, массой 100-122 г. Вкусовые качества хорошие. Товарная урожайность до 6,7 кг/м</w:t>
      </w:r>
      <w:r>
        <w:rPr>
          <w:vertAlign w:val="superscript"/>
        </w:rPr>
        <w:t>2</w:t>
      </w:r>
      <w:r>
        <w:t>. Устойчив к вирусу обыкно</w:t>
      </w:r>
      <w:r>
        <w:softHyphen/>
        <w:t>венной мозаики, кладоспориозу, мучнистой росе, ложкой мучни</w:t>
      </w:r>
      <w:r>
        <w:softHyphen/>
        <w:t>стой росе, корневым гнилям. Ценность гибрида: раннеспелость, короткоплодность и высокая товарность, склонность к пучково</w:t>
      </w:r>
      <w:r>
        <w:softHyphen/>
        <w:t>му формированию завязей и интенсивному наливу их, устойчи</w:t>
      </w:r>
      <w:r>
        <w:softHyphen/>
        <w:t>вость к болезням и экстремальным условиям.</w:t>
      </w:r>
    </w:p>
    <w:p w14:paraId="22C3701D" w14:textId="77777777" w:rsidR="001A7EC8" w:rsidRDefault="00D23207">
      <w:pPr>
        <w:pStyle w:val="20"/>
        <w:shd w:val="clear" w:color="auto" w:fill="auto"/>
        <w:spacing w:line="248" w:lineRule="exact"/>
        <w:ind w:firstLine="320"/>
        <w:jc w:val="both"/>
        <w:sectPr w:rsidR="001A7EC8">
          <w:pgSz w:w="8400" w:h="11900"/>
          <w:pgMar w:top="1434" w:right="1136" w:bottom="1137" w:left="982" w:header="0" w:footer="3" w:gutter="0"/>
          <w:cols w:space="720"/>
          <w:noEndnote/>
          <w:docGrid w:linePitch="360"/>
        </w:sectPr>
      </w:pPr>
      <w:r>
        <w:t xml:space="preserve">Пасамонте </w:t>
      </w:r>
      <w:r>
        <w:rPr>
          <w:lang w:val="en-US" w:eastAsia="en-US" w:bidi="en-US"/>
        </w:rPr>
        <w:t xml:space="preserve">F </w:t>
      </w:r>
      <w:r>
        <w:t>. Раннеспелый. Универсальный. Зеленец ци</w:t>
      </w:r>
      <w:r>
        <w:softHyphen/>
        <w:t>линдрический, короткий, длиной 6-9 см, белошипый, слабореб</w:t>
      </w:r>
      <w:r>
        <w:softHyphen/>
        <w:t>ристый, крупнобугорчатый, темно-зеленый, с продольными по</w:t>
      </w:r>
      <w:r>
        <w:softHyphen/>
        <w:t>лосами средней длины и средневыраженной пятнистостью, без горечи, массой 67-120 г. Вкусовые качества хорошие. Товарная урожайность 2,7-3,3 кг/м</w:t>
      </w:r>
      <w:r>
        <w:rPr>
          <w:vertAlign w:val="superscript"/>
        </w:rPr>
        <w:t>2</w:t>
      </w:r>
      <w:r>
        <w:t>. Средневосприимчив к бактериозу. Ценность гибрида: стабильная урожайность, высокий выход то</w:t>
      </w:r>
      <w:r>
        <w:softHyphen/>
        <w:t>варной продукции, устойчивость плодов к перерастанию.</w:t>
      </w:r>
    </w:p>
    <w:p w14:paraId="3EB0C1B5" w14:textId="77777777" w:rsidR="001A7EC8" w:rsidRDefault="00D23207">
      <w:pPr>
        <w:pStyle w:val="60"/>
        <w:shd w:val="clear" w:color="auto" w:fill="auto"/>
        <w:spacing w:before="0" w:line="256" w:lineRule="exact"/>
        <w:ind w:firstLine="0"/>
        <w:jc w:val="center"/>
      </w:pPr>
      <w:r>
        <w:lastRenderedPageBreak/>
        <w:t>П челоопыляем ые</w:t>
      </w:r>
    </w:p>
    <w:p w14:paraId="1E0406EF" w14:textId="77777777" w:rsidR="001A7EC8" w:rsidRDefault="00D23207">
      <w:pPr>
        <w:pStyle w:val="20"/>
        <w:shd w:val="clear" w:color="auto" w:fill="auto"/>
        <w:spacing w:line="256" w:lineRule="exact"/>
        <w:ind w:firstLine="320"/>
        <w:jc w:val="both"/>
      </w:pPr>
      <w:r>
        <w:rPr>
          <w:rStyle w:val="28"/>
        </w:rPr>
        <w:t xml:space="preserve">Дружина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Раннеспелый. Засолочный, консервный. Отлича</w:t>
      </w:r>
      <w:r>
        <w:softHyphen/>
        <w:t>ется дружной отдачей урожая. В плодоношение вступает на 34-50- е сутки после полных всходов. Зеленец удлиненно-яйцевидной формы, реже эллипсовидной, зеленый, длиной 10 см, диаметром 4 см, массой 89-132 г, крупнобугорчатый, с частым расположени</w:t>
      </w:r>
      <w:r>
        <w:softHyphen/>
        <w:t>ем бугорков, на поперечном разрезе округло-трехгранный. Повер</w:t>
      </w:r>
      <w:r>
        <w:softHyphen/>
        <w:t>хность плода слабоситцевая со светлыми полосами, доходящими до 1/3-1/2 длины плода. Вкусовые качества хорошие и отличные. Товарная урожайность 1,3-2,5 кг/м</w:t>
      </w:r>
      <w:r>
        <w:rPr>
          <w:vertAlign w:val="superscript"/>
        </w:rPr>
        <w:t>2</w:t>
      </w:r>
      <w:r>
        <w:t>. Средневосприимчив к угло</w:t>
      </w:r>
      <w:r>
        <w:softHyphen/>
        <w:t>ватой пятнистости, сильно поражается ложной мучнистой росой.</w:t>
      </w:r>
    </w:p>
    <w:p w14:paraId="1B8AD1EC" w14:textId="77777777" w:rsidR="001A7EC8" w:rsidRDefault="00D23207">
      <w:pPr>
        <w:pStyle w:val="20"/>
        <w:shd w:val="clear" w:color="auto" w:fill="auto"/>
        <w:spacing w:line="256" w:lineRule="exact"/>
        <w:ind w:firstLine="320"/>
        <w:jc w:val="both"/>
      </w:pPr>
      <w:r>
        <w:rPr>
          <w:rStyle w:val="28"/>
        </w:rPr>
        <w:t xml:space="preserve">Левина </w:t>
      </w:r>
      <w:r>
        <w:rPr>
          <w:rStyle w:val="28"/>
          <w:lang w:val="en-US" w:eastAsia="en-US" w:bidi="en-US"/>
        </w:rPr>
        <w:t xml:space="preserve">F </w:t>
      </w:r>
      <w:r>
        <w:t>. Среднеранний. Консервный, засолочный. В плодо</w:t>
      </w:r>
      <w:r>
        <w:softHyphen/>
        <w:t>ношение вступает на 56-57-е сутки после полных всходов. Зеле</w:t>
      </w:r>
      <w:r>
        <w:softHyphen/>
        <w:t>нец светло-зеленый, со слабым глянцем, длиной 10-12 см, без го</w:t>
      </w:r>
      <w:r>
        <w:softHyphen/>
        <w:t>речи, массой 66-77 г. Вкусовые качества хорошие. Товарная уро</w:t>
      </w:r>
      <w:r>
        <w:softHyphen/>
        <w:t>жайность до 1 кг/м</w:t>
      </w:r>
      <w:r>
        <w:rPr>
          <w:vertAlign w:val="superscript"/>
        </w:rPr>
        <w:t>2</w:t>
      </w:r>
      <w:r>
        <w:t>. Средневосприимчив к пероноспорозу, слабо поражается антракнозом, относительно устойчив (выше среднего) к угловатой пятнистости. Ценность гибрида: высокий выход то</w:t>
      </w:r>
      <w:r>
        <w:softHyphen/>
        <w:t>варной продукции, отличное качество свежих и консервированных плодов.</w:t>
      </w:r>
    </w:p>
    <w:p w14:paraId="37A40F12" w14:textId="77777777" w:rsidR="001A7EC8" w:rsidRDefault="00D23207">
      <w:pPr>
        <w:pStyle w:val="20"/>
        <w:shd w:val="clear" w:color="auto" w:fill="auto"/>
        <w:spacing w:line="256" w:lineRule="exact"/>
        <w:ind w:firstLine="320"/>
        <w:jc w:val="both"/>
      </w:pPr>
      <w:r>
        <w:rPr>
          <w:rStyle w:val="28"/>
        </w:rPr>
        <w:t xml:space="preserve">Надежный. </w:t>
      </w:r>
      <w:r>
        <w:t>Раннеспелый. Консервный, засолочный. В плодо</w:t>
      </w:r>
      <w:r>
        <w:softHyphen/>
        <w:t>ношение вступает на 38-44-е сутки после полных всходов. Зеле</w:t>
      </w:r>
      <w:r>
        <w:softHyphen/>
        <w:t>нец эллиписовидной и удлиненно-эллипсовидной формы, длиной 10,2-11,7 см, диаметром 4,1-4,3 см, массой 80-125 г, на попереч</w:t>
      </w:r>
      <w:r>
        <w:softHyphen/>
        <w:t>ном разрезе округло-трехгранный, зеленый, с белыми продольны</w:t>
      </w:r>
      <w:r>
        <w:softHyphen/>
        <w:t>ми полосами до 1/2-1/3 длины плода. Поверхность крупнобугор</w:t>
      </w:r>
      <w:r>
        <w:softHyphen/>
        <w:t>чатая. Вкусовые качества свежих и консервированных плодов хорошие, соленых - хорошие и удовлетворительные. Товарная урожайность 2,5-3,9 кг/м</w:t>
      </w:r>
      <w:r>
        <w:rPr>
          <w:vertAlign w:val="superscript"/>
        </w:rPr>
        <w:t>2</w:t>
      </w:r>
      <w:r>
        <w:t>. Ценность сорта: дружное формирова</w:t>
      </w:r>
      <w:r>
        <w:softHyphen/>
        <w:t>ние плодов в ранние сроки.</w:t>
      </w:r>
    </w:p>
    <w:p w14:paraId="2BE2F231" w14:textId="77777777" w:rsidR="001A7EC8" w:rsidRDefault="00D23207">
      <w:pPr>
        <w:pStyle w:val="20"/>
        <w:shd w:val="clear" w:color="auto" w:fill="auto"/>
        <w:spacing w:line="256" w:lineRule="exact"/>
        <w:ind w:firstLine="320"/>
        <w:jc w:val="both"/>
        <w:sectPr w:rsidR="001A7EC8">
          <w:pgSz w:w="8400" w:h="11900"/>
          <w:pgMar w:top="761" w:right="1040" w:bottom="761" w:left="1086" w:header="0" w:footer="3" w:gutter="0"/>
          <w:cols w:space="720"/>
          <w:noEndnote/>
          <w:docGrid w:linePitch="360"/>
        </w:sectPr>
      </w:pPr>
      <w:r>
        <w:rPr>
          <w:rStyle w:val="28"/>
        </w:rPr>
        <w:t xml:space="preserve">Сантана </w:t>
      </w:r>
      <w:r>
        <w:rPr>
          <w:rStyle w:val="28"/>
          <w:lang w:val="en-US" w:eastAsia="en-US" w:bidi="en-US"/>
        </w:rPr>
        <w:t>F</w:t>
      </w:r>
      <w:r>
        <w:rPr>
          <w:rStyle w:val="28"/>
          <w:vertAlign w:val="subscript"/>
          <w:lang w:val="en-US" w:eastAsia="en-US" w:bidi="en-US"/>
        </w:rPr>
        <w:t>x</w:t>
      </w:r>
      <w:r>
        <w:rPr>
          <w:rStyle w:val="28"/>
          <w:lang w:val="en-US" w:eastAsia="en-US" w:bidi="en-US"/>
        </w:rPr>
        <w:t xml:space="preserve">. </w:t>
      </w:r>
      <w:r>
        <w:t>Среднеспелый. Салатный, консервный. Растение женского типа цветения. Зеленец цилиндрический, среднего раз</w:t>
      </w:r>
      <w:r>
        <w:softHyphen/>
        <w:t>мера, зеленый и темно-зеленый, с короткими и средней длины продольными полосами, с пятнистостью и ребристостью, без горе</w:t>
      </w:r>
      <w:r>
        <w:softHyphen/>
        <w:t>чи, массой 50-80 г. Вкусовые качества плодов хорошие. Товарная урожайность 1,8-2,6 кг/м</w:t>
      </w:r>
      <w:r>
        <w:rPr>
          <w:vertAlign w:val="superscript"/>
        </w:rPr>
        <w:t>2</w:t>
      </w:r>
      <w:r>
        <w:t>. Толерантен к вирусу обыкновенной</w:t>
      </w:r>
    </w:p>
    <w:p w14:paraId="3C7214AC" w14:textId="77777777" w:rsidR="001A7EC8" w:rsidRDefault="00D23207">
      <w:pPr>
        <w:pStyle w:val="20"/>
        <w:shd w:val="clear" w:color="auto" w:fill="auto"/>
        <w:spacing w:line="256" w:lineRule="exact"/>
        <w:jc w:val="both"/>
      </w:pPr>
      <w:r>
        <w:lastRenderedPageBreak/>
        <w:t>мозаики, устойчив к кладоспориозу и мучнистой росе. Ценность гибрида: стабильная урожайность, высокая товарность, продол</w:t>
      </w:r>
      <w:r>
        <w:softHyphen/>
        <w:t>жительный период плодоношения даже при неблагоприятных погодных условиях.</w:t>
      </w:r>
    </w:p>
    <w:p w14:paraId="7F8FE046" w14:textId="77777777" w:rsidR="001A7EC8" w:rsidRDefault="00D23207">
      <w:pPr>
        <w:pStyle w:val="20"/>
        <w:shd w:val="clear" w:color="auto" w:fill="auto"/>
        <w:spacing w:line="256" w:lineRule="exact"/>
        <w:ind w:firstLine="320"/>
        <w:jc w:val="both"/>
      </w:pPr>
      <w:r>
        <w:t>Серпантин. Раннеспелый. Универсального использования. Зе</w:t>
      </w:r>
      <w:r>
        <w:softHyphen/>
        <w:t>ленец удлиненно-яйцевидный, крупнобугорчатый, слаборебрис</w:t>
      </w:r>
      <w:r>
        <w:softHyphen/>
        <w:t>тый, зеленый, с размытыми полосами, на поперечном резрезе ок</w:t>
      </w:r>
      <w:r>
        <w:softHyphen/>
        <w:t>ругло-трехгранный, опушение черное, длиной 9,3-9,6 см, диамет</w:t>
      </w:r>
      <w:r>
        <w:softHyphen/>
        <w:t>ром 3,6-3,9 см, массой 81-115 г. Вкусовые качества хорошие и отличные. Товарная урожайность 1,3-2,2 кг/м</w:t>
      </w:r>
      <w:r>
        <w:rPr>
          <w:vertAlign w:val="superscript"/>
        </w:rPr>
        <w:t>2</w:t>
      </w:r>
      <w:r>
        <w:t>. Ценность сорта: универсальное использование плодов, высокие вкусовые качества.</w:t>
      </w:r>
    </w:p>
    <w:p w14:paraId="4D9BDCCF" w14:textId="77777777" w:rsidR="001A7EC8" w:rsidRDefault="00D23207">
      <w:pPr>
        <w:pStyle w:val="20"/>
        <w:shd w:val="clear" w:color="auto" w:fill="auto"/>
        <w:spacing w:line="256" w:lineRule="exact"/>
        <w:ind w:firstLine="320"/>
        <w:jc w:val="both"/>
      </w:pPr>
      <w:r>
        <w:t>Гибриды и сорта для защищенного грунта селекции</w:t>
      </w:r>
    </w:p>
    <w:p w14:paraId="6F72C2F2" w14:textId="77777777" w:rsidR="001A7EC8" w:rsidRDefault="00D23207">
      <w:pPr>
        <w:pStyle w:val="20"/>
        <w:shd w:val="clear" w:color="auto" w:fill="auto"/>
        <w:spacing w:after="233" w:line="256" w:lineRule="exact"/>
        <w:ind w:left="20"/>
        <w:jc w:val="center"/>
      </w:pPr>
      <w:r>
        <w:t>ВНИИО:</w:t>
      </w:r>
    </w:p>
    <w:p w14:paraId="20AD9E46" w14:textId="77777777" w:rsidR="001A7EC8" w:rsidRDefault="00D23207">
      <w:pPr>
        <w:pStyle w:val="60"/>
        <w:shd w:val="clear" w:color="auto" w:fill="auto"/>
        <w:spacing w:before="0" w:after="202" w:line="190" w:lineRule="exact"/>
        <w:ind w:left="20" w:firstLine="0"/>
        <w:jc w:val="center"/>
      </w:pPr>
      <w:r>
        <w:t>П артенокарпические</w:t>
      </w:r>
    </w:p>
    <w:p w14:paraId="3F9DADAF" w14:textId="77777777" w:rsidR="001A7EC8" w:rsidRDefault="00D23207">
      <w:pPr>
        <w:pStyle w:val="20"/>
        <w:shd w:val="clear" w:color="auto" w:fill="auto"/>
        <w:spacing w:line="256" w:lineRule="exact"/>
        <w:ind w:firstLine="320"/>
        <w:jc w:val="both"/>
      </w:pPr>
      <w:r>
        <w:t xml:space="preserve">Биллина </w:t>
      </w:r>
      <w:r>
        <w:rPr>
          <w:lang w:val="en-US" w:eastAsia="en-US" w:bidi="en-US"/>
        </w:rPr>
        <w:t>F</w:t>
      </w:r>
      <w:r>
        <w:rPr>
          <w:vertAlign w:val="subscript"/>
          <w:lang w:val="en-US" w:eastAsia="en-US" w:bidi="en-US"/>
        </w:rPr>
        <w:t>x</w:t>
      </w:r>
      <w:r>
        <w:rPr>
          <w:lang w:val="en-US" w:eastAsia="en-US" w:bidi="en-US"/>
        </w:rPr>
        <w:t xml:space="preserve">. </w:t>
      </w:r>
      <w:r>
        <w:t>Салатный. В плодоношение вступает на 54-56-е сутки после всходов в зимне-весенней культуре и на 48-49-е сутки в осенне-зимней культуре. Зеленец палицевидный, длиной 21 см, диаметром 5 см, массой 92-245 г, гладкий, темно-зеленый, на поперечном разрезе округлый, шейка плода короткая. Ценность гибрида: высокая урожайность, хорошие и отличные качества зе</w:t>
      </w:r>
      <w:r>
        <w:softHyphen/>
        <w:t>ленца. Рекомендуется для осенне-зимнего оборота.</w:t>
      </w:r>
    </w:p>
    <w:p w14:paraId="1F1CECA4" w14:textId="77777777" w:rsidR="001A7EC8" w:rsidRDefault="00D23207">
      <w:pPr>
        <w:pStyle w:val="20"/>
        <w:shd w:val="clear" w:color="auto" w:fill="auto"/>
        <w:spacing w:line="256" w:lineRule="exact"/>
        <w:ind w:firstLine="320"/>
        <w:jc w:val="both"/>
      </w:pPr>
      <w:r>
        <w:t xml:space="preserve">Встречный </w:t>
      </w:r>
      <w:r>
        <w:rPr>
          <w:lang w:val="en-US" w:eastAsia="en-US" w:bidi="en-US"/>
        </w:rPr>
        <w:t>F</w:t>
      </w:r>
      <w:r>
        <w:rPr>
          <w:vertAlign w:val="subscript"/>
          <w:lang w:val="en-US" w:eastAsia="en-US" w:bidi="en-US"/>
        </w:rPr>
        <w:t>x</w:t>
      </w:r>
      <w:r>
        <w:rPr>
          <w:lang w:val="en-US" w:eastAsia="en-US" w:bidi="en-US"/>
        </w:rPr>
        <w:t xml:space="preserve">. </w:t>
      </w:r>
      <w:r>
        <w:t>Салатный. В плодоношение вступает на 65- 78-е сутки после полных всходов. Зеленец цилиндрический, дли</w:t>
      </w:r>
      <w:r>
        <w:softHyphen/>
        <w:t>ной 14-16 см, диаметром 4-5 см, гладкий, зеленый, на попереч</w:t>
      </w:r>
      <w:r>
        <w:softHyphen/>
        <w:t>ном разрезе округлый, массой 104-144 г. Вкус хороший. Урожай</w:t>
      </w:r>
      <w:r>
        <w:softHyphen/>
        <w:t>ность 14,5-16,2 кг/м</w:t>
      </w:r>
      <w:r>
        <w:rPr>
          <w:vertAlign w:val="superscript"/>
        </w:rPr>
        <w:t>2</w:t>
      </w:r>
      <w:r>
        <w:t>. Рекомендуется для зимне-весеннего оборо</w:t>
      </w:r>
      <w:r>
        <w:softHyphen/>
        <w:t>та в зимних теплицах.</w:t>
      </w:r>
    </w:p>
    <w:p w14:paraId="33AF0FCB" w14:textId="77777777" w:rsidR="001A7EC8" w:rsidRDefault="00D23207">
      <w:pPr>
        <w:pStyle w:val="20"/>
        <w:shd w:val="clear" w:color="auto" w:fill="auto"/>
        <w:spacing w:line="256" w:lineRule="exact"/>
        <w:ind w:firstLine="320"/>
        <w:jc w:val="both"/>
      </w:pPr>
      <w:r>
        <w:t xml:space="preserve">Московский тепличный </w:t>
      </w:r>
      <w:r>
        <w:rPr>
          <w:lang w:val="en-US" w:eastAsia="en-US" w:bidi="en-US"/>
        </w:rPr>
        <w:t>F</w:t>
      </w:r>
      <w:r>
        <w:rPr>
          <w:vertAlign w:val="subscript"/>
          <w:lang w:val="en-US" w:eastAsia="en-US" w:bidi="en-US"/>
        </w:rPr>
        <w:t>r</w:t>
      </w:r>
      <w:r>
        <w:rPr>
          <w:lang w:val="en-US" w:eastAsia="en-US" w:bidi="en-US"/>
        </w:rPr>
        <w:t xml:space="preserve"> </w:t>
      </w:r>
      <w:r>
        <w:t>В плодоношение наступает на 66- 67-е сутки после массовых всходов. Зеленец палицевидный, реже цилиндрический, длиной 30-35 см, диаметром 4-5 см, массой 330- 370 г, поверхность гладкая, бугорки выражены слабо или отсут</w:t>
      </w:r>
      <w:r>
        <w:softHyphen/>
        <w:t>ствуют. В поперечном разрезе плод округлой формы. Вкусовая оценка 3,4-4 балла. Рекомендуется для зимне-весеннего оборота.</w:t>
      </w:r>
    </w:p>
    <w:p w14:paraId="5DFDABC5" w14:textId="77777777" w:rsidR="001A7EC8" w:rsidRDefault="00D23207">
      <w:pPr>
        <w:pStyle w:val="20"/>
        <w:shd w:val="clear" w:color="auto" w:fill="auto"/>
        <w:spacing w:line="256" w:lineRule="exact"/>
        <w:ind w:firstLine="320"/>
        <w:jc w:val="both"/>
        <w:sectPr w:rsidR="001A7EC8">
          <w:pgSz w:w="8400" w:h="11900"/>
          <w:pgMar w:top="1494" w:right="1107" w:bottom="1090" w:left="1000" w:header="0" w:footer="3" w:gutter="0"/>
          <w:cols w:space="720"/>
          <w:noEndnote/>
          <w:docGrid w:linePitch="360"/>
        </w:sectPr>
      </w:pPr>
      <w:r>
        <w:t xml:space="preserve">НИИОХ-412 </w:t>
      </w:r>
      <w:r>
        <w:rPr>
          <w:lang w:val="en-US" w:eastAsia="en-US" w:bidi="en-US"/>
        </w:rPr>
        <w:t>F</w:t>
      </w:r>
      <w:r>
        <w:rPr>
          <w:vertAlign w:val="subscript"/>
          <w:lang w:val="en-US" w:eastAsia="en-US" w:bidi="en-US"/>
        </w:rPr>
        <w:t>x</w:t>
      </w:r>
      <w:r>
        <w:rPr>
          <w:lang w:val="en-US" w:eastAsia="en-US" w:bidi="en-US"/>
        </w:rPr>
        <w:t xml:space="preserve">. </w:t>
      </w:r>
      <w:r>
        <w:t>Салатный. В плодоношение вступает на</w:t>
      </w:r>
    </w:p>
    <w:p w14:paraId="67B39A47" w14:textId="77777777" w:rsidR="001A7EC8" w:rsidRDefault="00D23207">
      <w:pPr>
        <w:pStyle w:val="20"/>
        <w:shd w:val="clear" w:color="auto" w:fill="auto"/>
        <w:spacing w:line="259" w:lineRule="exact"/>
        <w:jc w:val="both"/>
      </w:pPr>
      <w:r>
        <w:lastRenderedPageBreak/>
        <w:t>62-67-е сутки после полных всходов. Зеленец палицевидной фор</w:t>
      </w:r>
      <w:r>
        <w:softHyphen/>
        <w:t>мы, реже цилиндрической, длиной 28-39 см, диаметром 4,5-5,5 см, массой 354-389 г, со слабобороздчатой и редкобугорчатой поверх</w:t>
      </w:r>
      <w:r>
        <w:softHyphen/>
        <w:t>ностью, на поперечном разрезе округлый. Основание зеленца глад</w:t>
      </w:r>
      <w:r>
        <w:softHyphen/>
        <w:t>кое, вытянутое. Вкусовые качества хорошие. Товарная урожай</w:t>
      </w:r>
      <w:r>
        <w:softHyphen/>
        <w:t>ность 26,2-28,6 кг/м</w:t>
      </w:r>
      <w:r>
        <w:rPr>
          <w:vertAlign w:val="superscript"/>
        </w:rPr>
        <w:t>2</w:t>
      </w:r>
      <w:r>
        <w:t>. Более чем в средней степени поражается мучнистой росой, аскохитозом и корневыми гнилями. Ценность гибрида: стабильно высокая урожайность и товарность. Рекомен</w:t>
      </w:r>
      <w:r>
        <w:softHyphen/>
        <w:t>дуется для выращивания в зимне-весеннем обороте.</w:t>
      </w:r>
    </w:p>
    <w:p w14:paraId="70327D57" w14:textId="77777777" w:rsidR="001A7EC8" w:rsidRDefault="00D23207">
      <w:pPr>
        <w:pStyle w:val="20"/>
        <w:shd w:val="clear" w:color="auto" w:fill="auto"/>
        <w:spacing w:after="235" w:line="259" w:lineRule="exact"/>
        <w:ind w:firstLine="320"/>
        <w:jc w:val="both"/>
      </w:pPr>
      <w:r>
        <w:rPr>
          <w:rStyle w:val="28"/>
        </w:rPr>
        <w:t xml:space="preserve">Ювента </w:t>
      </w:r>
      <w:r>
        <w:rPr>
          <w:rStyle w:val="28"/>
          <w:lang w:val="en-US" w:eastAsia="en-US" w:bidi="en-US"/>
        </w:rPr>
        <w:t>F</w:t>
      </w:r>
      <w:r>
        <w:rPr>
          <w:rStyle w:val="28"/>
          <w:vertAlign w:val="subscript"/>
          <w:lang w:val="en-US" w:eastAsia="en-US" w:bidi="en-US"/>
        </w:rPr>
        <w:t>x</w:t>
      </w:r>
      <w:r>
        <w:rPr>
          <w:rStyle w:val="28"/>
          <w:lang w:val="en-US" w:eastAsia="en-US" w:bidi="en-US"/>
        </w:rPr>
        <w:t xml:space="preserve">. </w:t>
      </w:r>
      <w:r>
        <w:t>Салатный. В плодоношение вступает на 69-74-е сутки после полных всходов. Зеленец цилиндрический, гладкий, длиной 22-27 см, диаметром 4,5 см, массой 221-274 г, бугорки редкие, слабовыраженные, шейка средняя, на поперечном разрезе округлый. Пустотелость отсутствует. Вкус хороший. Товарная урожайность 19,9 кг/м</w:t>
      </w:r>
      <w:r>
        <w:rPr>
          <w:vertAlign w:val="superscript"/>
        </w:rPr>
        <w:t>2</w:t>
      </w:r>
      <w:r>
        <w:t>. Устойчив к серой и белой гнилям, аско- хитозу, мучнистой и ложной мучнистой росе; средневосприимчив к корневой и прикорневой гнилям. Рекомендуется для выращива</w:t>
      </w:r>
      <w:r>
        <w:softHyphen/>
        <w:t>ния в зимне-весеннем обороте.</w:t>
      </w:r>
    </w:p>
    <w:p w14:paraId="5BFF73DB" w14:textId="77777777" w:rsidR="001A7EC8" w:rsidRDefault="00D23207">
      <w:pPr>
        <w:pStyle w:val="60"/>
        <w:shd w:val="clear" w:color="auto" w:fill="auto"/>
        <w:spacing w:before="0" w:after="202" w:line="190" w:lineRule="exact"/>
        <w:ind w:firstLine="0"/>
        <w:jc w:val="center"/>
      </w:pPr>
      <w:r>
        <w:t>Пчелоопыляемые</w:t>
      </w:r>
    </w:p>
    <w:p w14:paraId="720C7F22" w14:textId="77777777" w:rsidR="001A7EC8" w:rsidRDefault="00D23207">
      <w:pPr>
        <w:pStyle w:val="20"/>
        <w:shd w:val="clear" w:color="auto" w:fill="auto"/>
        <w:spacing w:line="256" w:lineRule="exact"/>
        <w:ind w:firstLine="320"/>
        <w:jc w:val="both"/>
      </w:pPr>
      <w:r>
        <w:rPr>
          <w:rStyle w:val="28"/>
        </w:rPr>
        <w:t xml:space="preserve">Восход </w:t>
      </w:r>
      <w:r>
        <w:rPr>
          <w:rStyle w:val="28"/>
          <w:lang w:val="en-US" w:eastAsia="en-US" w:bidi="en-US"/>
        </w:rPr>
        <w:t>F</w:t>
      </w:r>
      <w:r>
        <w:rPr>
          <w:rStyle w:val="28"/>
          <w:vertAlign w:val="subscript"/>
          <w:lang w:val="en-US" w:eastAsia="en-US" w:bidi="en-US"/>
        </w:rPr>
        <w:t>r</w:t>
      </w:r>
      <w:r>
        <w:rPr>
          <w:rStyle w:val="28"/>
          <w:lang w:val="en-US" w:eastAsia="en-US" w:bidi="en-US"/>
        </w:rPr>
        <w:t xml:space="preserve"> </w:t>
      </w:r>
      <w:r>
        <w:t>Частичная партенокарпия, универсального назначе</w:t>
      </w:r>
      <w:r>
        <w:softHyphen/>
        <w:t>ния. В плодоношение вступает на 48-50-е сутки после полных всходов. Зеленец длиной 15-16 см, цилиндрический, с короткой шейкой, темно-зеленый с короткими размазанными полосами, бугорчатый, бугорки редкие, опушение белое, массой 100-120 г. Вкусовые качества отличные. Урожайность 7,5 кг/м</w:t>
      </w:r>
      <w:r>
        <w:rPr>
          <w:vertAlign w:val="superscript"/>
        </w:rPr>
        <w:t>2</w:t>
      </w:r>
      <w:r>
        <w:t>. Ценность гибрида: пригодность зеленцов для засола и консервирования, устойчивость к кладоспориозу, вирусу огуречной мозаики, мучни</w:t>
      </w:r>
      <w:r>
        <w:softHyphen/>
        <w:t>стой росе, бактериозу, бурой пятнистости листьев, корневым гни</w:t>
      </w:r>
      <w:r>
        <w:softHyphen/>
        <w:t>лям. Рекомендуется для выращивания в весенне-летнем обороте.</w:t>
      </w:r>
    </w:p>
    <w:p w14:paraId="64762EBD" w14:textId="77777777" w:rsidR="001A7EC8" w:rsidRDefault="00D23207">
      <w:pPr>
        <w:pStyle w:val="20"/>
        <w:shd w:val="clear" w:color="auto" w:fill="auto"/>
        <w:spacing w:line="256" w:lineRule="exact"/>
        <w:ind w:firstLine="320"/>
        <w:jc w:val="both"/>
        <w:sectPr w:rsidR="001A7EC8">
          <w:pgSz w:w="8400" w:h="11900"/>
          <w:pgMar w:top="717" w:right="956" w:bottom="717" w:left="1172" w:header="0" w:footer="3" w:gutter="0"/>
          <w:cols w:space="720"/>
          <w:noEndnote/>
          <w:docGrid w:linePitch="360"/>
        </w:sectPr>
      </w:pPr>
      <w:r>
        <w:rPr>
          <w:rStyle w:val="28"/>
        </w:rPr>
        <w:t xml:space="preserve">Зодиак </w:t>
      </w:r>
      <w:r>
        <w:t xml:space="preserve">499 </w:t>
      </w:r>
      <w:r>
        <w:rPr>
          <w:lang w:val="en-US" w:eastAsia="en-US" w:bidi="en-US"/>
        </w:rPr>
        <w:t>F</w:t>
      </w:r>
      <w:r>
        <w:rPr>
          <w:vertAlign w:val="subscript"/>
          <w:lang w:val="en-US" w:eastAsia="en-US" w:bidi="en-US"/>
        </w:rPr>
        <w:t>r</w:t>
      </w:r>
      <w:r>
        <w:rPr>
          <w:lang w:val="en-US" w:eastAsia="en-US" w:bidi="en-US"/>
        </w:rPr>
        <w:t xml:space="preserve"> </w:t>
      </w:r>
      <w:r>
        <w:t>Салатный, консервный, засолочный. В плодо</w:t>
      </w:r>
      <w:r>
        <w:softHyphen/>
        <w:t>ношение вступает на 56-63-е сутки после полных всходов. Зеле</w:t>
      </w:r>
      <w:r>
        <w:softHyphen/>
        <w:t>нец цилиндрический или овально-цилиндрический, длиной 12,9- 13,7 см, без шейки, крупнобугорчатый, темно-зеленый, с разма</w:t>
      </w:r>
      <w:r>
        <w:softHyphen/>
        <w:t>занными полосами, на поперечном разрезе округло-трехгранный,</w:t>
      </w:r>
    </w:p>
    <w:p w14:paraId="24EBFE60" w14:textId="77777777" w:rsidR="001A7EC8" w:rsidRDefault="00D23207">
      <w:pPr>
        <w:pStyle w:val="20"/>
        <w:shd w:val="clear" w:color="auto" w:fill="auto"/>
        <w:spacing w:line="256" w:lineRule="exact"/>
        <w:jc w:val="both"/>
      </w:pPr>
      <w:r>
        <w:lastRenderedPageBreak/>
        <w:t>пустотелость слабая, массой 101-139 г. Вкус хороший и отлич</w:t>
      </w:r>
      <w:r>
        <w:softHyphen/>
        <w:t>ный. Товарная урожайность 5,3-9,4 кг/м</w:t>
      </w:r>
      <w:r>
        <w:rPr>
          <w:vertAlign w:val="superscript"/>
        </w:rPr>
        <w:t>2</w:t>
      </w:r>
      <w:r>
        <w:t>. Устойчив к мучнистой росе; от слабой до средней степени поражается бактериозом, белой и серой гнилями. Ценность гибрида - раннее и дружное плодоно</w:t>
      </w:r>
      <w:r>
        <w:softHyphen/>
        <w:t>шение. Рекомендуется для выращивания в весенних пленочных теплицах.</w:t>
      </w:r>
    </w:p>
    <w:p w14:paraId="0C8A6A11" w14:textId="77777777" w:rsidR="001A7EC8" w:rsidRDefault="00D23207">
      <w:pPr>
        <w:pStyle w:val="20"/>
        <w:shd w:val="clear" w:color="auto" w:fill="auto"/>
        <w:spacing w:line="256" w:lineRule="exact"/>
        <w:ind w:firstLine="320"/>
        <w:jc w:val="both"/>
      </w:pPr>
      <w:r>
        <w:t xml:space="preserve">Карнавал </w:t>
      </w:r>
      <w:r>
        <w:rPr>
          <w:lang w:val="en-US" w:eastAsia="en-US" w:bidi="en-US"/>
        </w:rPr>
        <w:t>F</w:t>
      </w:r>
      <w:r>
        <w:rPr>
          <w:vertAlign w:val="subscript"/>
          <w:lang w:val="en-US" w:eastAsia="en-US" w:bidi="en-US"/>
        </w:rPr>
        <w:t>r</w:t>
      </w:r>
      <w:r>
        <w:rPr>
          <w:lang w:val="en-US" w:eastAsia="en-US" w:bidi="en-US"/>
        </w:rPr>
        <w:t xml:space="preserve"> </w:t>
      </w:r>
      <w:r>
        <w:t>Склонен к партенокарпии. Салатный, консерв</w:t>
      </w:r>
      <w:r>
        <w:softHyphen/>
        <w:t>ный. В плодоношение вступает на 48-55-е сутки после появле</w:t>
      </w:r>
      <w:r>
        <w:softHyphen/>
        <w:t>ния полных всходов. Зеленец укороченный (14,5-14,8 см), эл</w:t>
      </w:r>
      <w:r>
        <w:softHyphen/>
        <w:t>липсовидный, на поперечном разрезе окрутло-трехгранный, ред</w:t>
      </w:r>
      <w:r>
        <w:softHyphen/>
        <w:t>кокрупнобугорчатый, зеленый, с полосами, доходящими до 1/3 длины плода, без шейки, массой 126-179 г. Вкус хороший и отличный. Товарная урожайность 8,1-11,5 кг/м</w:t>
      </w:r>
      <w:r>
        <w:rPr>
          <w:vertAlign w:val="superscript"/>
        </w:rPr>
        <w:t>2</w:t>
      </w:r>
      <w:r>
        <w:t>. Устойчив к бактериозу. Ценность гибрида: раннеспелость, хорошие и от</w:t>
      </w:r>
      <w:r>
        <w:softHyphen/>
        <w:t>личные качества свежей и консервированной продукции. Реко</w:t>
      </w:r>
      <w:r>
        <w:softHyphen/>
        <w:t>мендуется для выращивания под пленочными укрытиями в ве</w:t>
      </w:r>
      <w:r>
        <w:softHyphen/>
        <w:t>сенне-летнем обороте и на садово-огородных участках.</w:t>
      </w:r>
    </w:p>
    <w:p w14:paraId="3513C2B4" w14:textId="77777777" w:rsidR="001A7EC8" w:rsidRDefault="00D23207">
      <w:pPr>
        <w:pStyle w:val="20"/>
        <w:shd w:val="clear" w:color="auto" w:fill="auto"/>
        <w:spacing w:line="256" w:lineRule="exact"/>
        <w:ind w:firstLine="320"/>
        <w:jc w:val="both"/>
      </w:pPr>
      <w:r>
        <w:t xml:space="preserve">Кристалл </w:t>
      </w:r>
      <w:r>
        <w:rPr>
          <w:lang w:val="en-US" w:eastAsia="en-US" w:bidi="en-US"/>
        </w:rPr>
        <w:t>F</w:t>
      </w:r>
      <w:r>
        <w:rPr>
          <w:vertAlign w:val="subscript"/>
          <w:lang w:val="en-US" w:eastAsia="en-US" w:bidi="en-US"/>
        </w:rPr>
        <w:t>r</w:t>
      </w:r>
      <w:r>
        <w:rPr>
          <w:lang w:val="en-US" w:eastAsia="en-US" w:bidi="en-US"/>
        </w:rPr>
        <w:t xml:space="preserve"> </w:t>
      </w:r>
      <w:r>
        <w:t>Ранний. Салатный. В плодоношение вступает на 51-56-е сутки после полных всходов. Зеленец овально-ци</w:t>
      </w:r>
      <w:r>
        <w:softHyphen/>
        <w:t>линдрический с редкобуторчатой поверхностью и гладким, слег</w:t>
      </w:r>
      <w:r>
        <w:softHyphen/>
        <w:t>ка вытянутым основанием, в поперечном разрезе круглый, дли</w:t>
      </w:r>
      <w:r>
        <w:softHyphen/>
        <w:t>ной 18-25 см, диаметром 3,0-4,5 см, массой 202-245 г. Вкусо</w:t>
      </w:r>
      <w:r>
        <w:softHyphen/>
        <w:t>вые качества хорошие. Товарная урожайность 24,3-25,6 кг/м</w:t>
      </w:r>
      <w:r>
        <w:rPr>
          <w:vertAlign w:val="superscript"/>
        </w:rPr>
        <w:t>2</w:t>
      </w:r>
      <w:r>
        <w:t>. Среднеустойчив к бактериозу, мучнистой росе, антракнозу и бе</w:t>
      </w:r>
      <w:r>
        <w:softHyphen/>
        <w:t>лой гнили; восприимчив к корневым гнилям. Ценность гибрида: скороспелость, высокая товарность, слабое ветвление. Рекомен</w:t>
      </w:r>
      <w:r>
        <w:softHyphen/>
        <w:t>дуется для выращивания в весенних пленочных теплицах.</w:t>
      </w:r>
    </w:p>
    <w:p w14:paraId="52213387" w14:textId="77777777" w:rsidR="001A7EC8" w:rsidRDefault="00D23207">
      <w:pPr>
        <w:pStyle w:val="20"/>
        <w:shd w:val="clear" w:color="auto" w:fill="auto"/>
        <w:spacing w:line="256" w:lineRule="exact"/>
        <w:ind w:firstLine="320"/>
        <w:jc w:val="both"/>
        <w:sectPr w:rsidR="001A7EC8">
          <w:pgSz w:w="8400" w:h="11900"/>
          <w:pgMar w:top="1461" w:right="1158" w:bottom="1130" w:left="956" w:header="0" w:footer="3" w:gutter="0"/>
          <w:cols w:space="720"/>
          <w:noEndnote/>
          <w:docGrid w:linePitch="360"/>
        </w:sectPr>
      </w:pPr>
      <w:r>
        <w:t xml:space="preserve">Костик </w:t>
      </w:r>
      <w:r>
        <w:rPr>
          <w:lang w:val="en-US" w:eastAsia="en-US" w:bidi="en-US"/>
        </w:rPr>
        <w:t xml:space="preserve">F </w:t>
      </w:r>
      <w:r>
        <w:t>. Средняя и слабая степень партенокарпии. Салат</w:t>
      </w:r>
      <w:r>
        <w:softHyphen/>
        <w:t>ный. В плодоношение вступает на 59-64-е сутки после полных всходов. Зеленец овально-цилиндрический, длиной 17-18 см, диаметром 3,5-4,0 см, массой 143-167 г, без шейки, редкокруп</w:t>
      </w:r>
      <w:r>
        <w:softHyphen/>
        <w:t>нобугорчатый, темно-зеленый, с резко очерченными полосами до 1/5 длины плода, на поперечном разрезе окрутло-трехгранный, пустотелость отсутствует. Вкус хороший. Товарная урожайность 10 кг/м</w:t>
      </w:r>
      <w:r>
        <w:rPr>
          <w:vertAlign w:val="superscript"/>
        </w:rPr>
        <w:t>2</w:t>
      </w:r>
      <w:r>
        <w:t>. Устойчив к оливковой пятнистости, бактериозу, аско- хитозу, мучнистой росе. Ценность гибрида: высокая товарность</w:t>
      </w:r>
    </w:p>
    <w:p w14:paraId="5EC2AE76" w14:textId="77777777" w:rsidR="001A7EC8" w:rsidRDefault="00D23207">
      <w:pPr>
        <w:pStyle w:val="20"/>
        <w:shd w:val="clear" w:color="auto" w:fill="auto"/>
        <w:spacing w:line="270" w:lineRule="exact"/>
        <w:jc w:val="both"/>
      </w:pPr>
      <w:r>
        <w:lastRenderedPageBreak/>
        <w:t>плодов, способность растения к саморегулированию ветвления. Рекомендуется для выращивания в весенних пленочных тепли</w:t>
      </w:r>
      <w:r>
        <w:softHyphen/>
        <w:t>цах.</w:t>
      </w:r>
    </w:p>
    <w:p w14:paraId="6DABDEB3" w14:textId="77777777" w:rsidR="001A7EC8" w:rsidRDefault="00D23207">
      <w:pPr>
        <w:pStyle w:val="20"/>
        <w:shd w:val="clear" w:color="auto" w:fill="auto"/>
        <w:spacing w:line="256" w:lineRule="exact"/>
        <w:ind w:firstLine="320"/>
        <w:jc w:val="both"/>
      </w:pPr>
      <w:r>
        <w:rPr>
          <w:rStyle w:val="28"/>
        </w:rPr>
        <w:t xml:space="preserve">Натали </w:t>
      </w:r>
      <w:r>
        <w:t>Салатный, консервный. В плодоношение вступает на 47-48-е сутки после полных всходов. Зеленец короткий - длиной 11-13 см, цилиндрический или овально-цилиндричес</w:t>
      </w:r>
      <w:r>
        <w:softHyphen/>
        <w:t>кий, на поперечном разрезе округло-трехгранный, частокрупно</w:t>
      </w:r>
      <w:r>
        <w:softHyphen/>
        <w:t>бугорчатый, зеленый, с размазанными полосами, доходящими до 1/2-3/4 длины плода, пустотелость слабая, шейка короткая или отсутствует, массой 91-123 г. Вкус хороший. Горечь отсут</w:t>
      </w:r>
      <w:r>
        <w:softHyphen/>
        <w:t>ствует. Товарная урожайность 10,4 кг/м</w:t>
      </w:r>
      <w:r>
        <w:rPr>
          <w:vertAlign w:val="superscript"/>
        </w:rPr>
        <w:t>2</w:t>
      </w:r>
      <w:r>
        <w:t>. Ценность гибрида: стабильная урожайность, короткоплодность, устойчивость к не</w:t>
      </w:r>
      <w:r>
        <w:softHyphen/>
        <w:t>благоприятным погодным условиям, к оливковой пятнистости, бактериозу, бурой пятнистости листьев, толерантен к аскохито- зу, мучнистой и ложной мучнистой росе, корневым гнилям.</w:t>
      </w:r>
    </w:p>
    <w:p w14:paraId="758B6033" w14:textId="77777777" w:rsidR="001A7EC8" w:rsidRDefault="00D23207">
      <w:pPr>
        <w:pStyle w:val="20"/>
        <w:shd w:val="clear" w:color="auto" w:fill="auto"/>
        <w:spacing w:after="180" w:line="256" w:lineRule="exact"/>
        <w:ind w:firstLine="320"/>
        <w:jc w:val="both"/>
      </w:pPr>
      <w:r>
        <w:rPr>
          <w:rStyle w:val="28"/>
        </w:rPr>
        <w:t xml:space="preserve">Тополек </w:t>
      </w:r>
      <w:r>
        <w:rPr>
          <w:rStyle w:val="28"/>
          <w:lang w:val="en-US" w:eastAsia="en-US" w:bidi="en-US"/>
        </w:rPr>
        <w:t xml:space="preserve">F </w:t>
      </w:r>
      <w:r>
        <w:t>. Среднеспелый. Засолочный. В плодоношение вступает в зимних теплицах на 43-е сутки после появления полных всходов, в весенних теплицах - на 53-58-е сутки. Зеле</w:t>
      </w:r>
      <w:r>
        <w:softHyphen/>
        <w:t>нец овально-цилиндрический, длиной 12-13 см, диаметром 3,0- 4,5 см, массой 133-149 г, с частобугорчатой поверхностью и гладким основанием, на поперечном разрезе округло-трехгран</w:t>
      </w:r>
      <w:r>
        <w:softHyphen/>
        <w:t>ный. Вкусовые качества хорошие и отличные. Товарная урожай</w:t>
      </w:r>
      <w:r>
        <w:softHyphen/>
        <w:t>ность в зимних теплицах 6,8-7,2 кг/м</w:t>
      </w:r>
      <w:r>
        <w:rPr>
          <w:vertAlign w:val="superscript"/>
        </w:rPr>
        <w:t>2</w:t>
      </w:r>
      <w:r>
        <w:t>, в весенних - 13,6-19,6 кг/м</w:t>
      </w:r>
      <w:r>
        <w:rPr>
          <w:vertAlign w:val="superscript"/>
        </w:rPr>
        <w:t>2</w:t>
      </w:r>
      <w:r>
        <w:t>. Относительно устойчив к мучнистой и ложной мучнистой росе. Ценность гибрида: хорошая товарность, красивый вне</w:t>
      </w:r>
      <w:r>
        <w:softHyphen/>
        <w:t>шний вид, хороший вкус свежих и соленых плодов. Рекоменду</w:t>
      </w:r>
      <w:r>
        <w:softHyphen/>
        <w:t>ется для выращивания в зимних теплицах в осенне-зимнем обо</w:t>
      </w:r>
      <w:r>
        <w:softHyphen/>
        <w:t>роте и весенних пленочных теплицах.</w:t>
      </w:r>
    </w:p>
    <w:p w14:paraId="7EF6895F" w14:textId="77777777" w:rsidR="001A7EC8" w:rsidRDefault="00D23207">
      <w:pPr>
        <w:pStyle w:val="201"/>
        <w:shd w:val="clear" w:color="auto" w:fill="auto"/>
        <w:spacing w:line="256" w:lineRule="exact"/>
      </w:pPr>
      <w:r>
        <w:t>Влияние почвенных и климатических условий</w:t>
      </w:r>
      <w:r>
        <w:br/>
        <w:t>на качество плодов</w:t>
      </w:r>
    </w:p>
    <w:p w14:paraId="530103A9" w14:textId="77777777" w:rsidR="001A7EC8" w:rsidRDefault="00D23207">
      <w:pPr>
        <w:pStyle w:val="20"/>
        <w:shd w:val="clear" w:color="auto" w:fill="auto"/>
        <w:spacing w:line="256" w:lineRule="exact"/>
        <w:ind w:firstLine="320"/>
        <w:jc w:val="both"/>
        <w:sectPr w:rsidR="001A7EC8">
          <w:pgSz w:w="8400" w:h="11900"/>
          <w:pgMar w:top="737" w:right="1040" w:bottom="737" w:left="1093" w:header="0" w:footer="3" w:gutter="0"/>
          <w:cols w:space="720"/>
          <w:noEndnote/>
          <w:docGrid w:linePitch="360"/>
        </w:sectPr>
      </w:pPr>
      <w:r>
        <w:t>Растения плохо или совсем не растут на холодных пойменных или торфяных почвах, а также на тяжелых суглинках с близким залеганием грунтовых вод. Не выносят кислых и засоленных почв. Из-за слаборазвитой корневой системы и большой надземной час-</w:t>
      </w:r>
    </w:p>
    <w:p w14:paraId="68F657DD" w14:textId="77777777" w:rsidR="001A7EC8" w:rsidRDefault="00D23207">
      <w:pPr>
        <w:pStyle w:val="60"/>
        <w:numPr>
          <w:ilvl w:val="0"/>
          <w:numId w:val="23"/>
        </w:numPr>
        <w:shd w:val="clear" w:color="auto" w:fill="auto"/>
        <w:tabs>
          <w:tab w:val="left" w:pos="972"/>
        </w:tabs>
        <w:spacing w:before="0" w:line="256" w:lineRule="exact"/>
        <w:ind w:firstLine="580"/>
      </w:pPr>
      <w:r>
        <w:lastRenderedPageBreak/>
        <w:t>Биохимический состав плодов различных сортов и гибридов огурца, выращенных в условиях Краснодарского края (Болахоненков В.В. и др., 1991)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79"/>
        <w:gridCol w:w="878"/>
        <w:gridCol w:w="680"/>
        <w:gridCol w:w="680"/>
        <w:gridCol w:w="677"/>
        <w:gridCol w:w="788"/>
        <w:gridCol w:w="709"/>
      </w:tblGrid>
      <w:tr w:rsidR="001A7EC8" w14:paraId="7F498117" w14:textId="77777777">
        <w:trPr>
          <w:trHeight w:hRule="exact" w:val="295"/>
          <w:jc w:val="center"/>
        </w:trPr>
        <w:tc>
          <w:tcPr>
            <w:tcW w:w="1879" w:type="dxa"/>
            <w:vMerge w:val="restart"/>
            <w:tcBorders>
              <w:top w:val="single" w:sz="4" w:space="0" w:color="auto"/>
            </w:tcBorders>
            <w:shd w:val="clear" w:color="auto" w:fill="FFFFFF"/>
            <w:vAlign w:val="center"/>
          </w:tcPr>
          <w:p w14:paraId="4D95A196" w14:textId="77777777" w:rsidR="001A7EC8" w:rsidRDefault="00D23207">
            <w:pPr>
              <w:pStyle w:val="20"/>
              <w:framePr w:w="6293" w:wrap="notBeside" w:vAnchor="text" w:hAnchor="text" w:xAlign="center" w:y="1"/>
              <w:shd w:val="clear" w:color="auto" w:fill="auto"/>
              <w:spacing w:after="60" w:line="180" w:lineRule="exact"/>
              <w:jc w:val="center"/>
            </w:pPr>
            <w:r>
              <w:rPr>
                <w:rStyle w:val="29pt3"/>
              </w:rPr>
              <w:t>Сорт,</w:t>
            </w:r>
          </w:p>
          <w:p w14:paraId="0064CB57" w14:textId="77777777" w:rsidR="001A7EC8" w:rsidRDefault="00D23207">
            <w:pPr>
              <w:pStyle w:val="20"/>
              <w:framePr w:w="6293" w:wrap="notBeside" w:vAnchor="text" w:hAnchor="text" w:xAlign="center" w:y="1"/>
              <w:shd w:val="clear" w:color="auto" w:fill="auto"/>
              <w:spacing w:before="60" w:line="180" w:lineRule="exact"/>
              <w:jc w:val="center"/>
            </w:pPr>
            <w:r>
              <w:rPr>
                <w:rStyle w:val="29pt3"/>
              </w:rPr>
              <w:t>гибрид</w:t>
            </w:r>
          </w:p>
        </w:tc>
        <w:tc>
          <w:tcPr>
            <w:tcW w:w="878" w:type="dxa"/>
            <w:vMerge w:val="restart"/>
            <w:tcBorders>
              <w:top w:val="single" w:sz="4" w:space="0" w:color="auto"/>
              <w:left w:val="single" w:sz="4" w:space="0" w:color="auto"/>
            </w:tcBorders>
            <w:shd w:val="clear" w:color="auto" w:fill="FFFFFF"/>
            <w:vAlign w:val="center"/>
          </w:tcPr>
          <w:p w14:paraId="35D985E6" w14:textId="77777777" w:rsidR="001A7EC8" w:rsidRDefault="00D23207">
            <w:pPr>
              <w:pStyle w:val="20"/>
              <w:framePr w:w="6293" w:wrap="notBeside" w:vAnchor="text" w:hAnchor="text" w:xAlign="center" w:y="1"/>
              <w:shd w:val="clear" w:color="auto" w:fill="auto"/>
              <w:spacing w:line="212" w:lineRule="exact"/>
              <w:ind w:left="180"/>
            </w:pPr>
            <w:r>
              <w:rPr>
                <w:rStyle w:val="29pt3"/>
              </w:rPr>
              <w:t>Сухое</w:t>
            </w:r>
          </w:p>
          <w:p w14:paraId="74F2925C" w14:textId="77777777" w:rsidR="001A7EC8" w:rsidRDefault="00D23207">
            <w:pPr>
              <w:pStyle w:val="20"/>
              <w:framePr w:w="6293" w:wrap="notBeside" w:vAnchor="text" w:hAnchor="text" w:xAlign="center" w:y="1"/>
              <w:shd w:val="clear" w:color="auto" w:fill="auto"/>
              <w:spacing w:line="212" w:lineRule="exact"/>
            </w:pPr>
            <w:r>
              <w:rPr>
                <w:rStyle w:val="29pt3"/>
              </w:rPr>
              <w:t>веществ,</w:t>
            </w:r>
          </w:p>
          <w:p w14:paraId="18E5B86E" w14:textId="77777777" w:rsidR="001A7EC8" w:rsidRDefault="00D23207">
            <w:pPr>
              <w:pStyle w:val="20"/>
              <w:framePr w:w="6293" w:wrap="notBeside" w:vAnchor="text" w:hAnchor="text" w:xAlign="center" w:y="1"/>
              <w:shd w:val="clear" w:color="auto" w:fill="auto"/>
              <w:spacing w:line="212" w:lineRule="exact"/>
              <w:jc w:val="center"/>
            </w:pPr>
            <w:r>
              <w:rPr>
                <w:rStyle w:val="29pt3"/>
              </w:rPr>
              <w:t>%</w:t>
            </w:r>
          </w:p>
        </w:tc>
        <w:tc>
          <w:tcPr>
            <w:tcW w:w="2037" w:type="dxa"/>
            <w:gridSpan w:val="3"/>
            <w:tcBorders>
              <w:top w:val="single" w:sz="4" w:space="0" w:color="auto"/>
              <w:left w:val="single" w:sz="4" w:space="0" w:color="auto"/>
            </w:tcBorders>
            <w:shd w:val="clear" w:color="auto" w:fill="FFFFFF"/>
            <w:vAlign w:val="bottom"/>
          </w:tcPr>
          <w:p w14:paraId="3FE101BE" w14:textId="77777777" w:rsidR="001A7EC8" w:rsidRDefault="00D23207">
            <w:pPr>
              <w:pStyle w:val="20"/>
              <w:framePr w:w="6293" w:wrap="notBeside" w:vAnchor="text" w:hAnchor="text" w:xAlign="center" w:y="1"/>
              <w:shd w:val="clear" w:color="auto" w:fill="auto"/>
              <w:spacing w:line="180" w:lineRule="exact"/>
              <w:jc w:val="center"/>
            </w:pPr>
            <w:r>
              <w:rPr>
                <w:rStyle w:val="29pt3"/>
              </w:rPr>
              <w:t>Сахара, %</w:t>
            </w:r>
          </w:p>
        </w:tc>
        <w:tc>
          <w:tcPr>
            <w:tcW w:w="788" w:type="dxa"/>
            <w:vMerge w:val="restart"/>
            <w:tcBorders>
              <w:top w:val="single" w:sz="4" w:space="0" w:color="auto"/>
              <w:left w:val="single" w:sz="4" w:space="0" w:color="auto"/>
            </w:tcBorders>
            <w:shd w:val="clear" w:color="auto" w:fill="FFFFFF"/>
            <w:vAlign w:val="center"/>
          </w:tcPr>
          <w:p w14:paraId="360CAF30" w14:textId="77777777" w:rsidR="001A7EC8" w:rsidRDefault="00D23207">
            <w:pPr>
              <w:pStyle w:val="20"/>
              <w:framePr w:w="6293" w:wrap="notBeside" w:vAnchor="text" w:hAnchor="text" w:xAlign="center" w:y="1"/>
              <w:shd w:val="clear" w:color="auto" w:fill="auto"/>
              <w:spacing w:line="216" w:lineRule="exact"/>
              <w:jc w:val="both"/>
            </w:pPr>
            <w:r>
              <w:rPr>
                <w:rStyle w:val="29pt3"/>
              </w:rPr>
              <w:t>Витамин С, мг%</w:t>
            </w:r>
          </w:p>
        </w:tc>
        <w:tc>
          <w:tcPr>
            <w:tcW w:w="709" w:type="dxa"/>
            <w:vMerge w:val="restart"/>
            <w:tcBorders>
              <w:top w:val="single" w:sz="4" w:space="0" w:color="auto"/>
              <w:left w:val="single" w:sz="4" w:space="0" w:color="auto"/>
            </w:tcBorders>
            <w:shd w:val="clear" w:color="auto" w:fill="FFFFFF"/>
            <w:vAlign w:val="center"/>
          </w:tcPr>
          <w:p w14:paraId="1FA9A420" w14:textId="77777777" w:rsidR="001A7EC8" w:rsidRDefault="00D23207">
            <w:pPr>
              <w:pStyle w:val="20"/>
              <w:framePr w:w="6293" w:wrap="notBeside" w:vAnchor="text" w:hAnchor="text" w:xAlign="center" w:y="1"/>
              <w:shd w:val="clear" w:color="auto" w:fill="auto"/>
              <w:spacing w:after="60" w:line="180" w:lineRule="exact"/>
            </w:pPr>
            <w:r>
              <w:rPr>
                <w:rStyle w:val="29pt8"/>
              </w:rPr>
              <w:t>NOg,</w:t>
            </w:r>
          </w:p>
          <w:p w14:paraId="4A0A1161" w14:textId="77777777" w:rsidR="001A7EC8" w:rsidRDefault="00D23207">
            <w:pPr>
              <w:pStyle w:val="20"/>
              <w:framePr w:w="6293" w:wrap="notBeside" w:vAnchor="text" w:hAnchor="text" w:xAlign="center" w:y="1"/>
              <w:shd w:val="clear" w:color="auto" w:fill="auto"/>
              <w:spacing w:before="60" w:line="180" w:lineRule="exact"/>
            </w:pPr>
            <w:r>
              <w:rPr>
                <w:rStyle w:val="29pt3"/>
              </w:rPr>
              <w:t>мг/кг</w:t>
            </w:r>
          </w:p>
        </w:tc>
      </w:tr>
      <w:tr w:rsidR="001A7EC8" w14:paraId="4E0EA168" w14:textId="77777777">
        <w:trPr>
          <w:trHeight w:hRule="exact" w:val="536"/>
          <w:jc w:val="center"/>
        </w:trPr>
        <w:tc>
          <w:tcPr>
            <w:tcW w:w="1879" w:type="dxa"/>
            <w:vMerge/>
            <w:shd w:val="clear" w:color="auto" w:fill="FFFFFF"/>
            <w:vAlign w:val="center"/>
          </w:tcPr>
          <w:p w14:paraId="41EA3ACE" w14:textId="77777777" w:rsidR="001A7EC8" w:rsidRDefault="001A7EC8">
            <w:pPr>
              <w:framePr w:w="6293" w:wrap="notBeside" w:vAnchor="text" w:hAnchor="text" w:xAlign="center" w:y="1"/>
            </w:pPr>
          </w:p>
        </w:tc>
        <w:tc>
          <w:tcPr>
            <w:tcW w:w="878" w:type="dxa"/>
            <w:vMerge/>
            <w:tcBorders>
              <w:left w:val="single" w:sz="4" w:space="0" w:color="auto"/>
            </w:tcBorders>
            <w:shd w:val="clear" w:color="auto" w:fill="FFFFFF"/>
            <w:vAlign w:val="center"/>
          </w:tcPr>
          <w:p w14:paraId="51DEB698" w14:textId="77777777" w:rsidR="001A7EC8" w:rsidRDefault="001A7EC8">
            <w:pPr>
              <w:framePr w:w="6293" w:wrap="notBeside" w:vAnchor="text" w:hAnchor="text" w:xAlign="center" w:y="1"/>
            </w:pPr>
          </w:p>
        </w:tc>
        <w:tc>
          <w:tcPr>
            <w:tcW w:w="680" w:type="dxa"/>
            <w:tcBorders>
              <w:top w:val="single" w:sz="4" w:space="0" w:color="auto"/>
              <w:left w:val="single" w:sz="4" w:space="0" w:color="auto"/>
            </w:tcBorders>
            <w:shd w:val="clear" w:color="auto" w:fill="FFFFFF"/>
            <w:vAlign w:val="center"/>
          </w:tcPr>
          <w:p w14:paraId="680FC32D" w14:textId="77777777" w:rsidR="001A7EC8" w:rsidRDefault="00D23207">
            <w:pPr>
              <w:pStyle w:val="20"/>
              <w:framePr w:w="6293" w:wrap="notBeside" w:vAnchor="text" w:hAnchor="text" w:xAlign="center" w:y="1"/>
              <w:shd w:val="clear" w:color="auto" w:fill="auto"/>
              <w:spacing w:line="180" w:lineRule="exact"/>
            </w:pPr>
            <w:r>
              <w:rPr>
                <w:rStyle w:val="29pt3"/>
              </w:rPr>
              <w:t>сумма</w:t>
            </w:r>
          </w:p>
        </w:tc>
        <w:tc>
          <w:tcPr>
            <w:tcW w:w="680" w:type="dxa"/>
            <w:tcBorders>
              <w:top w:val="single" w:sz="4" w:space="0" w:color="auto"/>
              <w:left w:val="single" w:sz="4" w:space="0" w:color="auto"/>
            </w:tcBorders>
            <w:shd w:val="clear" w:color="auto" w:fill="FFFFFF"/>
            <w:vAlign w:val="center"/>
          </w:tcPr>
          <w:p w14:paraId="3FBF8D02" w14:textId="77777777" w:rsidR="001A7EC8" w:rsidRDefault="00D23207">
            <w:pPr>
              <w:pStyle w:val="20"/>
              <w:framePr w:w="6293" w:wrap="notBeside" w:vAnchor="text" w:hAnchor="text" w:xAlign="center" w:y="1"/>
              <w:shd w:val="clear" w:color="auto" w:fill="auto"/>
              <w:spacing w:after="60" w:line="180" w:lineRule="exact"/>
            </w:pPr>
            <w:r>
              <w:rPr>
                <w:rStyle w:val="29pt3"/>
              </w:rPr>
              <w:t>моно</w:t>
            </w:r>
            <w:r>
              <w:rPr>
                <w:rStyle w:val="29pt3"/>
              </w:rPr>
              <w:softHyphen/>
            </w:r>
          </w:p>
          <w:p w14:paraId="329162A4" w14:textId="77777777" w:rsidR="001A7EC8" w:rsidRDefault="00D23207">
            <w:pPr>
              <w:pStyle w:val="20"/>
              <w:framePr w:w="6293" w:wrap="notBeside" w:vAnchor="text" w:hAnchor="text" w:xAlign="center" w:y="1"/>
              <w:shd w:val="clear" w:color="auto" w:fill="auto"/>
              <w:spacing w:before="60" w:line="180" w:lineRule="exact"/>
            </w:pPr>
            <w:r>
              <w:rPr>
                <w:rStyle w:val="29pt3"/>
              </w:rPr>
              <w:t>сахара</w:t>
            </w:r>
          </w:p>
        </w:tc>
        <w:tc>
          <w:tcPr>
            <w:tcW w:w="677" w:type="dxa"/>
            <w:tcBorders>
              <w:top w:val="single" w:sz="4" w:space="0" w:color="auto"/>
              <w:left w:val="single" w:sz="4" w:space="0" w:color="auto"/>
            </w:tcBorders>
            <w:shd w:val="clear" w:color="auto" w:fill="FFFFFF"/>
            <w:vAlign w:val="center"/>
          </w:tcPr>
          <w:p w14:paraId="0E81EA0C" w14:textId="77777777" w:rsidR="001A7EC8" w:rsidRDefault="00D23207">
            <w:pPr>
              <w:pStyle w:val="20"/>
              <w:framePr w:w="6293" w:wrap="notBeside" w:vAnchor="text" w:hAnchor="text" w:xAlign="center" w:y="1"/>
              <w:shd w:val="clear" w:color="auto" w:fill="auto"/>
              <w:spacing w:after="60" w:line="180" w:lineRule="exact"/>
              <w:jc w:val="center"/>
            </w:pPr>
            <w:r>
              <w:rPr>
                <w:rStyle w:val="29pt6"/>
              </w:rPr>
              <w:t>ДИ-</w:t>
            </w:r>
          </w:p>
          <w:p w14:paraId="28FC983E" w14:textId="77777777" w:rsidR="001A7EC8" w:rsidRDefault="00D23207">
            <w:pPr>
              <w:pStyle w:val="20"/>
              <w:framePr w:w="6293" w:wrap="notBeside" w:vAnchor="text" w:hAnchor="text" w:xAlign="center" w:y="1"/>
              <w:shd w:val="clear" w:color="auto" w:fill="auto"/>
              <w:spacing w:before="60" w:line="180" w:lineRule="exact"/>
            </w:pPr>
            <w:r>
              <w:rPr>
                <w:rStyle w:val="29pt3"/>
              </w:rPr>
              <w:t>сахара</w:t>
            </w:r>
          </w:p>
        </w:tc>
        <w:tc>
          <w:tcPr>
            <w:tcW w:w="788" w:type="dxa"/>
            <w:vMerge/>
            <w:tcBorders>
              <w:left w:val="single" w:sz="4" w:space="0" w:color="auto"/>
            </w:tcBorders>
            <w:shd w:val="clear" w:color="auto" w:fill="FFFFFF"/>
            <w:vAlign w:val="center"/>
          </w:tcPr>
          <w:p w14:paraId="7D6939BE" w14:textId="77777777" w:rsidR="001A7EC8" w:rsidRDefault="001A7EC8">
            <w:pPr>
              <w:framePr w:w="6293" w:wrap="notBeside" w:vAnchor="text" w:hAnchor="text" w:xAlign="center" w:y="1"/>
            </w:pPr>
          </w:p>
        </w:tc>
        <w:tc>
          <w:tcPr>
            <w:tcW w:w="709" w:type="dxa"/>
            <w:vMerge/>
            <w:tcBorders>
              <w:left w:val="single" w:sz="4" w:space="0" w:color="auto"/>
            </w:tcBorders>
            <w:shd w:val="clear" w:color="auto" w:fill="FFFFFF"/>
            <w:vAlign w:val="center"/>
          </w:tcPr>
          <w:p w14:paraId="48D92935" w14:textId="77777777" w:rsidR="001A7EC8" w:rsidRDefault="001A7EC8">
            <w:pPr>
              <w:framePr w:w="6293" w:wrap="notBeside" w:vAnchor="text" w:hAnchor="text" w:xAlign="center" w:y="1"/>
            </w:pPr>
          </w:p>
        </w:tc>
      </w:tr>
      <w:tr w:rsidR="001A7EC8" w14:paraId="3FA0A6ED" w14:textId="77777777">
        <w:trPr>
          <w:trHeight w:hRule="exact" w:val="248"/>
          <w:jc w:val="center"/>
        </w:trPr>
        <w:tc>
          <w:tcPr>
            <w:tcW w:w="1879" w:type="dxa"/>
            <w:tcBorders>
              <w:top w:val="single" w:sz="4" w:space="0" w:color="auto"/>
            </w:tcBorders>
            <w:shd w:val="clear" w:color="auto" w:fill="FFFFFF"/>
            <w:vAlign w:val="bottom"/>
          </w:tcPr>
          <w:p w14:paraId="2252F3BE" w14:textId="77777777" w:rsidR="001A7EC8" w:rsidRDefault="00D23207">
            <w:pPr>
              <w:pStyle w:val="20"/>
              <w:framePr w:w="6293" w:wrap="notBeside" w:vAnchor="text" w:hAnchor="text" w:xAlign="center" w:y="1"/>
              <w:shd w:val="clear" w:color="auto" w:fill="auto"/>
              <w:spacing w:line="180" w:lineRule="exact"/>
            </w:pPr>
            <w:r>
              <w:rPr>
                <w:rStyle w:val="29pt3"/>
              </w:rPr>
              <w:t>Бригадный</w:t>
            </w:r>
          </w:p>
        </w:tc>
        <w:tc>
          <w:tcPr>
            <w:tcW w:w="878" w:type="dxa"/>
            <w:tcBorders>
              <w:top w:val="single" w:sz="4" w:space="0" w:color="auto"/>
              <w:left w:val="single" w:sz="4" w:space="0" w:color="auto"/>
            </w:tcBorders>
            <w:shd w:val="clear" w:color="auto" w:fill="FFFFFF"/>
            <w:vAlign w:val="bottom"/>
          </w:tcPr>
          <w:p w14:paraId="635D7525" w14:textId="77777777" w:rsidR="001A7EC8" w:rsidRDefault="00D23207">
            <w:pPr>
              <w:pStyle w:val="20"/>
              <w:framePr w:w="6293" w:wrap="notBeside" w:vAnchor="text" w:hAnchor="text" w:xAlign="center" w:y="1"/>
              <w:shd w:val="clear" w:color="auto" w:fill="auto"/>
              <w:spacing w:line="180" w:lineRule="exact"/>
              <w:jc w:val="center"/>
            </w:pPr>
            <w:r>
              <w:rPr>
                <w:rStyle w:val="29pt3"/>
              </w:rPr>
              <w:t>4,82</w:t>
            </w:r>
          </w:p>
        </w:tc>
        <w:tc>
          <w:tcPr>
            <w:tcW w:w="680" w:type="dxa"/>
            <w:tcBorders>
              <w:top w:val="single" w:sz="4" w:space="0" w:color="auto"/>
              <w:left w:val="single" w:sz="4" w:space="0" w:color="auto"/>
            </w:tcBorders>
            <w:shd w:val="clear" w:color="auto" w:fill="FFFFFF"/>
            <w:vAlign w:val="bottom"/>
          </w:tcPr>
          <w:p w14:paraId="13640454" w14:textId="77777777" w:rsidR="001A7EC8" w:rsidRDefault="00D23207">
            <w:pPr>
              <w:pStyle w:val="20"/>
              <w:framePr w:w="6293" w:wrap="notBeside" w:vAnchor="text" w:hAnchor="text" w:xAlign="center" w:y="1"/>
              <w:shd w:val="clear" w:color="auto" w:fill="auto"/>
              <w:spacing w:line="180" w:lineRule="exact"/>
              <w:ind w:left="160"/>
            </w:pPr>
            <w:r>
              <w:rPr>
                <w:rStyle w:val="29pt3"/>
              </w:rPr>
              <w:t>1,73</w:t>
            </w:r>
          </w:p>
        </w:tc>
        <w:tc>
          <w:tcPr>
            <w:tcW w:w="680" w:type="dxa"/>
            <w:tcBorders>
              <w:top w:val="single" w:sz="4" w:space="0" w:color="auto"/>
              <w:left w:val="single" w:sz="4" w:space="0" w:color="auto"/>
            </w:tcBorders>
            <w:shd w:val="clear" w:color="auto" w:fill="FFFFFF"/>
            <w:vAlign w:val="bottom"/>
          </w:tcPr>
          <w:p w14:paraId="7F06D5F7" w14:textId="77777777" w:rsidR="001A7EC8" w:rsidRDefault="00D23207">
            <w:pPr>
              <w:pStyle w:val="20"/>
              <w:framePr w:w="6293" w:wrap="notBeside" w:vAnchor="text" w:hAnchor="text" w:xAlign="center" w:y="1"/>
              <w:shd w:val="clear" w:color="auto" w:fill="auto"/>
              <w:spacing w:line="180" w:lineRule="exact"/>
              <w:ind w:left="160"/>
            </w:pPr>
            <w:r>
              <w:rPr>
                <w:rStyle w:val="29pt3"/>
              </w:rPr>
              <w:t>1,73</w:t>
            </w:r>
          </w:p>
        </w:tc>
        <w:tc>
          <w:tcPr>
            <w:tcW w:w="677" w:type="dxa"/>
            <w:tcBorders>
              <w:top w:val="single" w:sz="4" w:space="0" w:color="auto"/>
              <w:left w:val="single" w:sz="4" w:space="0" w:color="auto"/>
            </w:tcBorders>
            <w:shd w:val="clear" w:color="auto" w:fill="FFFFFF"/>
            <w:vAlign w:val="bottom"/>
          </w:tcPr>
          <w:p w14:paraId="444B6190" w14:textId="77777777" w:rsidR="001A7EC8" w:rsidRDefault="00D23207">
            <w:pPr>
              <w:pStyle w:val="20"/>
              <w:framePr w:w="6293" w:wrap="notBeside" w:vAnchor="text" w:hAnchor="text" w:xAlign="center" w:y="1"/>
              <w:shd w:val="clear" w:color="auto" w:fill="auto"/>
              <w:spacing w:line="180" w:lineRule="exact"/>
              <w:jc w:val="center"/>
            </w:pPr>
            <w:r>
              <w:rPr>
                <w:rStyle w:val="29pt8"/>
                <w:lang w:val="ru-RU" w:eastAsia="ru-RU" w:bidi="ru-RU"/>
              </w:rPr>
              <w:t>-</w:t>
            </w:r>
          </w:p>
        </w:tc>
        <w:tc>
          <w:tcPr>
            <w:tcW w:w="788" w:type="dxa"/>
            <w:tcBorders>
              <w:top w:val="single" w:sz="4" w:space="0" w:color="auto"/>
              <w:left w:val="single" w:sz="4" w:space="0" w:color="auto"/>
            </w:tcBorders>
            <w:shd w:val="clear" w:color="auto" w:fill="FFFFFF"/>
            <w:vAlign w:val="bottom"/>
          </w:tcPr>
          <w:p w14:paraId="1AEA9C78" w14:textId="77777777" w:rsidR="001A7EC8" w:rsidRDefault="00D23207">
            <w:pPr>
              <w:pStyle w:val="20"/>
              <w:framePr w:w="6293" w:wrap="notBeside" w:vAnchor="text" w:hAnchor="text" w:xAlign="center" w:y="1"/>
              <w:shd w:val="clear" w:color="auto" w:fill="auto"/>
              <w:spacing w:line="180" w:lineRule="exact"/>
              <w:ind w:left="220"/>
            </w:pPr>
            <w:r>
              <w:rPr>
                <w:rStyle w:val="29pt3"/>
              </w:rPr>
              <w:t>11,2</w:t>
            </w:r>
          </w:p>
        </w:tc>
        <w:tc>
          <w:tcPr>
            <w:tcW w:w="709" w:type="dxa"/>
            <w:tcBorders>
              <w:top w:val="single" w:sz="4" w:space="0" w:color="auto"/>
              <w:left w:val="single" w:sz="4" w:space="0" w:color="auto"/>
            </w:tcBorders>
            <w:shd w:val="clear" w:color="auto" w:fill="FFFFFF"/>
            <w:vAlign w:val="bottom"/>
          </w:tcPr>
          <w:p w14:paraId="35816230" w14:textId="77777777" w:rsidR="001A7EC8" w:rsidRDefault="00D23207">
            <w:pPr>
              <w:pStyle w:val="20"/>
              <w:framePr w:w="6293" w:wrap="notBeside" w:vAnchor="text" w:hAnchor="text" w:xAlign="center" w:y="1"/>
              <w:shd w:val="clear" w:color="auto" w:fill="auto"/>
              <w:spacing w:line="180" w:lineRule="exact"/>
              <w:ind w:left="240"/>
            </w:pPr>
            <w:r>
              <w:rPr>
                <w:rStyle w:val="29pt3"/>
              </w:rPr>
              <w:t>37</w:t>
            </w:r>
          </w:p>
        </w:tc>
      </w:tr>
      <w:tr w:rsidR="001A7EC8" w14:paraId="277DADE9" w14:textId="77777777">
        <w:trPr>
          <w:trHeight w:hRule="exact" w:val="216"/>
          <w:jc w:val="center"/>
        </w:trPr>
        <w:tc>
          <w:tcPr>
            <w:tcW w:w="1879" w:type="dxa"/>
            <w:shd w:val="clear" w:color="auto" w:fill="FFFFFF"/>
            <w:vAlign w:val="bottom"/>
          </w:tcPr>
          <w:p w14:paraId="1130A39F" w14:textId="77777777" w:rsidR="001A7EC8" w:rsidRDefault="00D23207">
            <w:pPr>
              <w:pStyle w:val="20"/>
              <w:framePr w:w="6293" w:wrap="notBeside" w:vAnchor="text" w:hAnchor="text" w:xAlign="center" w:y="1"/>
              <w:shd w:val="clear" w:color="auto" w:fill="auto"/>
              <w:spacing w:line="180" w:lineRule="exact"/>
            </w:pPr>
            <w:r>
              <w:rPr>
                <w:rStyle w:val="29pt3"/>
              </w:rPr>
              <w:t>Кустовой</w:t>
            </w:r>
          </w:p>
        </w:tc>
        <w:tc>
          <w:tcPr>
            <w:tcW w:w="878" w:type="dxa"/>
            <w:tcBorders>
              <w:left w:val="single" w:sz="4" w:space="0" w:color="auto"/>
            </w:tcBorders>
            <w:shd w:val="clear" w:color="auto" w:fill="FFFFFF"/>
            <w:vAlign w:val="bottom"/>
          </w:tcPr>
          <w:p w14:paraId="1201D638" w14:textId="77777777" w:rsidR="001A7EC8" w:rsidRDefault="00D23207">
            <w:pPr>
              <w:pStyle w:val="20"/>
              <w:framePr w:w="6293" w:wrap="notBeside" w:vAnchor="text" w:hAnchor="text" w:xAlign="center" w:y="1"/>
              <w:shd w:val="clear" w:color="auto" w:fill="auto"/>
              <w:spacing w:line="180" w:lineRule="exact"/>
              <w:jc w:val="center"/>
            </w:pPr>
            <w:r>
              <w:rPr>
                <w:rStyle w:val="29pt3"/>
              </w:rPr>
              <w:t>4,29</w:t>
            </w:r>
          </w:p>
        </w:tc>
        <w:tc>
          <w:tcPr>
            <w:tcW w:w="680" w:type="dxa"/>
            <w:tcBorders>
              <w:left w:val="single" w:sz="4" w:space="0" w:color="auto"/>
            </w:tcBorders>
            <w:shd w:val="clear" w:color="auto" w:fill="FFFFFF"/>
            <w:vAlign w:val="bottom"/>
          </w:tcPr>
          <w:p w14:paraId="6B83D272" w14:textId="77777777" w:rsidR="001A7EC8" w:rsidRDefault="00D23207">
            <w:pPr>
              <w:pStyle w:val="20"/>
              <w:framePr w:w="6293" w:wrap="notBeside" w:vAnchor="text" w:hAnchor="text" w:xAlign="center" w:y="1"/>
              <w:shd w:val="clear" w:color="auto" w:fill="auto"/>
              <w:spacing w:line="180" w:lineRule="exact"/>
              <w:ind w:left="160"/>
            </w:pPr>
            <w:r>
              <w:rPr>
                <w:rStyle w:val="29pt3"/>
              </w:rPr>
              <w:t>1,73</w:t>
            </w:r>
          </w:p>
        </w:tc>
        <w:tc>
          <w:tcPr>
            <w:tcW w:w="680" w:type="dxa"/>
            <w:tcBorders>
              <w:left w:val="single" w:sz="4" w:space="0" w:color="auto"/>
            </w:tcBorders>
            <w:shd w:val="clear" w:color="auto" w:fill="FFFFFF"/>
            <w:vAlign w:val="bottom"/>
          </w:tcPr>
          <w:p w14:paraId="3B2D50C8" w14:textId="77777777" w:rsidR="001A7EC8" w:rsidRDefault="00D23207">
            <w:pPr>
              <w:pStyle w:val="20"/>
              <w:framePr w:w="6293" w:wrap="notBeside" w:vAnchor="text" w:hAnchor="text" w:xAlign="center" w:y="1"/>
              <w:shd w:val="clear" w:color="auto" w:fill="auto"/>
              <w:spacing w:line="180" w:lineRule="exact"/>
              <w:ind w:left="160"/>
            </w:pPr>
            <w:r>
              <w:rPr>
                <w:rStyle w:val="29pt3"/>
              </w:rPr>
              <w:t>1,67</w:t>
            </w:r>
          </w:p>
        </w:tc>
        <w:tc>
          <w:tcPr>
            <w:tcW w:w="677" w:type="dxa"/>
            <w:tcBorders>
              <w:left w:val="single" w:sz="4" w:space="0" w:color="auto"/>
            </w:tcBorders>
            <w:shd w:val="clear" w:color="auto" w:fill="FFFFFF"/>
            <w:vAlign w:val="bottom"/>
          </w:tcPr>
          <w:p w14:paraId="5480DBC0" w14:textId="77777777" w:rsidR="001A7EC8" w:rsidRDefault="00D23207">
            <w:pPr>
              <w:pStyle w:val="20"/>
              <w:framePr w:w="6293" w:wrap="notBeside" w:vAnchor="text" w:hAnchor="text" w:xAlign="center" w:y="1"/>
              <w:shd w:val="clear" w:color="auto" w:fill="auto"/>
              <w:spacing w:line="180" w:lineRule="exact"/>
              <w:ind w:left="160"/>
            </w:pPr>
            <w:r>
              <w:rPr>
                <w:rStyle w:val="29pt3"/>
              </w:rPr>
              <w:t>0,06</w:t>
            </w:r>
          </w:p>
        </w:tc>
        <w:tc>
          <w:tcPr>
            <w:tcW w:w="788" w:type="dxa"/>
            <w:tcBorders>
              <w:left w:val="single" w:sz="4" w:space="0" w:color="auto"/>
            </w:tcBorders>
            <w:shd w:val="clear" w:color="auto" w:fill="FFFFFF"/>
            <w:vAlign w:val="bottom"/>
          </w:tcPr>
          <w:p w14:paraId="6E7B3F72" w14:textId="77777777" w:rsidR="001A7EC8" w:rsidRDefault="00D23207">
            <w:pPr>
              <w:pStyle w:val="20"/>
              <w:framePr w:w="6293" w:wrap="notBeside" w:vAnchor="text" w:hAnchor="text" w:xAlign="center" w:y="1"/>
              <w:shd w:val="clear" w:color="auto" w:fill="auto"/>
              <w:spacing w:line="180" w:lineRule="exact"/>
              <w:ind w:left="220"/>
            </w:pPr>
            <w:r>
              <w:rPr>
                <w:rStyle w:val="29pt3"/>
              </w:rPr>
              <w:t>11,2</w:t>
            </w:r>
          </w:p>
        </w:tc>
        <w:tc>
          <w:tcPr>
            <w:tcW w:w="709" w:type="dxa"/>
            <w:tcBorders>
              <w:left w:val="single" w:sz="4" w:space="0" w:color="auto"/>
            </w:tcBorders>
            <w:shd w:val="clear" w:color="auto" w:fill="FFFFFF"/>
            <w:vAlign w:val="bottom"/>
          </w:tcPr>
          <w:p w14:paraId="093DEB6F" w14:textId="77777777" w:rsidR="001A7EC8" w:rsidRDefault="00D23207">
            <w:pPr>
              <w:pStyle w:val="20"/>
              <w:framePr w:w="6293" w:wrap="notBeside" w:vAnchor="text" w:hAnchor="text" w:xAlign="center" w:y="1"/>
              <w:shd w:val="clear" w:color="auto" w:fill="auto"/>
              <w:spacing w:line="180" w:lineRule="exact"/>
              <w:ind w:left="240"/>
            </w:pPr>
            <w:r>
              <w:rPr>
                <w:rStyle w:val="29pt3"/>
              </w:rPr>
              <w:t>58</w:t>
            </w:r>
          </w:p>
        </w:tc>
      </w:tr>
      <w:tr w:rsidR="001A7EC8" w14:paraId="4188DBF3" w14:textId="77777777">
        <w:trPr>
          <w:trHeight w:hRule="exact" w:val="209"/>
          <w:jc w:val="center"/>
        </w:trPr>
        <w:tc>
          <w:tcPr>
            <w:tcW w:w="1879" w:type="dxa"/>
            <w:shd w:val="clear" w:color="auto" w:fill="FFFFFF"/>
            <w:vAlign w:val="bottom"/>
          </w:tcPr>
          <w:p w14:paraId="1B857A0C" w14:textId="77777777" w:rsidR="001A7EC8" w:rsidRDefault="00D23207">
            <w:pPr>
              <w:pStyle w:val="20"/>
              <w:framePr w:w="6293" w:wrap="notBeside" w:vAnchor="text" w:hAnchor="text" w:xAlign="center" w:y="1"/>
              <w:shd w:val="clear" w:color="auto" w:fill="auto"/>
              <w:spacing w:line="180" w:lineRule="exact"/>
            </w:pPr>
            <w:r>
              <w:rPr>
                <w:rStyle w:val="29pt3"/>
              </w:rPr>
              <w:t>Черол</w:t>
            </w:r>
          </w:p>
        </w:tc>
        <w:tc>
          <w:tcPr>
            <w:tcW w:w="878" w:type="dxa"/>
            <w:tcBorders>
              <w:left w:val="single" w:sz="4" w:space="0" w:color="auto"/>
            </w:tcBorders>
            <w:shd w:val="clear" w:color="auto" w:fill="FFFFFF"/>
            <w:vAlign w:val="bottom"/>
          </w:tcPr>
          <w:p w14:paraId="6AA7CCE3" w14:textId="77777777" w:rsidR="001A7EC8" w:rsidRDefault="00D23207">
            <w:pPr>
              <w:pStyle w:val="20"/>
              <w:framePr w:w="6293" w:wrap="notBeside" w:vAnchor="text" w:hAnchor="text" w:xAlign="center" w:y="1"/>
              <w:shd w:val="clear" w:color="auto" w:fill="auto"/>
              <w:spacing w:line="180" w:lineRule="exact"/>
              <w:jc w:val="center"/>
            </w:pPr>
            <w:r>
              <w:rPr>
                <w:rStyle w:val="29pt3"/>
              </w:rPr>
              <w:t>4,68</w:t>
            </w:r>
          </w:p>
        </w:tc>
        <w:tc>
          <w:tcPr>
            <w:tcW w:w="680" w:type="dxa"/>
            <w:tcBorders>
              <w:left w:val="single" w:sz="4" w:space="0" w:color="auto"/>
            </w:tcBorders>
            <w:shd w:val="clear" w:color="auto" w:fill="FFFFFF"/>
            <w:vAlign w:val="bottom"/>
          </w:tcPr>
          <w:p w14:paraId="426C18F3" w14:textId="77777777" w:rsidR="001A7EC8" w:rsidRDefault="00D23207">
            <w:pPr>
              <w:pStyle w:val="20"/>
              <w:framePr w:w="6293" w:wrap="notBeside" w:vAnchor="text" w:hAnchor="text" w:xAlign="center" w:y="1"/>
              <w:shd w:val="clear" w:color="auto" w:fill="auto"/>
              <w:spacing w:line="180" w:lineRule="exact"/>
              <w:ind w:left="160"/>
            </w:pPr>
            <w:r>
              <w:rPr>
                <w:rStyle w:val="29pt3"/>
              </w:rPr>
              <w:t>1,48</w:t>
            </w:r>
          </w:p>
        </w:tc>
        <w:tc>
          <w:tcPr>
            <w:tcW w:w="680" w:type="dxa"/>
            <w:tcBorders>
              <w:left w:val="single" w:sz="4" w:space="0" w:color="auto"/>
            </w:tcBorders>
            <w:shd w:val="clear" w:color="auto" w:fill="FFFFFF"/>
            <w:vAlign w:val="bottom"/>
          </w:tcPr>
          <w:p w14:paraId="4805FF1D" w14:textId="77777777" w:rsidR="001A7EC8" w:rsidRDefault="00D23207">
            <w:pPr>
              <w:pStyle w:val="20"/>
              <w:framePr w:w="6293" w:wrap="notBeside" w:vAnchor="text" w:hAnchor="text" w:xAlign="center" w:y="1"/>
              <w:shd w:val="clear" w:color="auto" w:fill="auto"/>
              <w:spacing w:line="180" w:lineRule="exact"/>
              <w:ind w:left="160"/>
            </w:pPr>
            <w:r>
              <w:rPr>
                <w:rStyle w:val="29pt3"/>
              </w:rPr>
              <w:t>1,44</w:t>
            </w:r>
          </w:p>
        </w:tc>
        <w:tc>
          <w:tcPr>
            <w:tcW w:w="677" w:type="dxa"/>
            <w:tcBorders>
              <w:left w:val="single" w:sz="4" w:space="0" w:color="auto"/>
            </w:tcBorders>
            <w:shd w:val="clear" w:color="auto" w:fill="FFFFFF"/>
            <w:vAlign w:val="bottom"/>
          </w:tcPr>
          <w:p w14:paraId="2918D766" w14:textId="77777777" w:rsidR="001A7EC8" w:rsidRDefault="00D23207">
            <w:pPr>
              <w:pStyle w:val="20"/>
              <w:framePr w:w="6293" w:wrap="notBeside" w:vAnchor="text" w:hAnchor="text" w:xAlign="center" w:y="1"/>
              <w:shd w:val="clear" w:color="auto" w:fill="auto"/>
              <w:spacing w:line="180" w:lineRule="exact"/>
              <w:ind w:left="160"/>
            </w:pPr>
            <w:r>
              <w:rPr>
                <w:rStyle w:val="29pt3"/>
              </w:rPr>
              <w:t>0,04</w:t>
            </w:r>
          </w:p>
        </w:tc>
        <w:tc>
          <w:tcPr>
            <w:tcW w:w="788" w:type="dxa"/>
            <w:tcBorders>
              <w:left w:val="single" w:sz="4" w:space="0" w:color="auto"/>
            </w:tcBorders>
            <w:shd w:val="clear" w:color="auto" w:fill="FFFFFF"/>
            <w:vAlign w:val="bottom"/>
          </w:tcPr>
          <w:p w14:paraId="390C320E" w14:textId="77777777" w:rsidR="001A7EC8" w:rsidRDefault="00D23207">
            <w:pPr>
              <w:pStyle w:val="20"/>
              <w:framePr w:w="6293" w:wrap="notBeside" w:vAnchor="text" w:hAnchor="text" w:xAlign="center" w:y="1"/>
              <w:shd w:val="clear" w:color="auto" w:fill="auto"/>
              <w:spacing w:line="180" w:lineRule="exact"/>
              <w:ind w:left="220"/>
            </w:pPr>
            <w:r>
              <w:rPr>
                <w:rStyle w:val="29pt3"/>
              </w:rPr>
              <w:t>11,6</w:t>
            </w:r>
          </w:p>
        </w:tc>
        <w:tc>
          <w:tcPr>
            <w:tcW w:w="709" w:type="dxa"/>
            <w:tcBorders>
              <w:left w:val="single" w:sz="4" w:space="0" w:color="auto"/>
            </w:tcBorders>
            <w:shd w:val="clear" w:color="auto" w:fill="FFFFFF"/>
            <w:vAlign w:val="bottom"/>
          </w:tcPr>
          <w:p w14:paraId="23E9204C" w14:textId="77777777" w:rsidR="001A7EC8" w:rsidRDefault="00D23207">
            <w:pPr>
              <w:pStyle w:val="20"/>
              <w:framePr w:w="6293" w:wrap="notBeside" w:vAnchor="text" w:hAnchor="text" w:xAlign="center" w:y="1"/>
              <w:shd w:val="clear" w:color="auto" w:fill="auto"/>
              <w:spacing w:line="180" w:lineRule="exact"/>
              <w:ind w:left="240"/>
            </w:pPr>
            <w:r>
              <w:rPr>
                <w:rStyle w:val="29pt3"/>
              </w:rPr>
              <w:t>84</w:t>
            </w:r>
          </w:p>
        </w:tc>
      </w:tr>
      <w:tr w:rsidR="001A7EC8" w14:paraId="22B01DCB" w14:textId="77777777">
        <w:trPr>
          <w:trHeight w:hRule="exact" w:val="205"/>
          <w:jc w:val="center"/>
        </w:trPr>
        <w:tc>
          <w:tcPr>
            <w:tcW w:w="1879" w:type="dxa"/>
            <w:shd w:val="clear" w:color="auto" w:fill="FFFFFF"/>
            <w:vAlign w:val="bottom"/>
          </w:tcPr>
          <w:p w14:paraId="3A6AD909" w14:textId="77777777" w:rsidR="001A7EC8" w:rsidRDefault="00D23207">
            <w:pPr>
              <w:pStyle w:val="20"/>
              <w:framePr w:w="6293" w:wrap="notBeside" w:vAnchor="text" w:hAnchor="text" w:xAlign="center" w:y="1"/>
              <w:shd w:val="clear" w:color="auto" w:fill="auto"/>
              <w:spacing w:line="180" w:lineRule="exact"/>
            </w:pPr>
            <w:r>
              <w:rPr>
                <w:rStyle w:val="29pt3"/>
              </w:rPr>
              <w:t>Капелька</w:t>
            </w:r>
          </w:p>
        </w:tc>
        <w:tc>
          <w:tcPr>
            <w:tcW w:w="878" w:type="dxa"/>
            <w:tcBorders>
              <w:left w:val="single" w:sz="4" w:space="0" w:color="auto"/>
            </w:tcBorders>
            <w:shd w:val="clear" w:color="auto" w:fill="FFFFFF"/>
            <w:vAlign w:val="bottom"/>
          </w:tcPr>
          <w:p w14:paraId="30150D5B" w14:textId="77777777" w:rsidR="001A7EC8" w:rsidRDefault="00D23207">
            <w:pPr>
              <w:pStyle w:val="20"/>
              <w:framePr w:w="6293" w:wrap="notBeside" w:vAnchor="text" w:hAnchor="text" w:xAlign="center" w:y="1"/>
              <w:shd w:val="clear" w:color="auto" w:fill="auto"/>
              <w:spacing w:line="180" w:lineRule="exact"/>
              <w:jc w:val="center"/>
            </w:pPr>
            <w:r>
              <w:rPr>
                <w:rStyle w:val="29pt3"/>
              </w:rPr>
              <w:t>4,53</w:t>
            </w:r>
          </w:p>
        </w:tc>
        <w:tc>
          <w:tcPr>
            <w:tcW w:w="680" w:type="dxa"/>
            <w:tcBorders>
              <w:left w:val="single" w:sz="4" w:space="0" w:color="auto"/>
            </w:tcBorders>
            <w:shd w:val="clear" w:color="auto" w:fill="FFFFFF"/>
            <w:vAlign w:val="bottom"/>
          </w:tcPr>
          <w:p w14:paraId="32AE22CB" w14:textId="77777777" w:rsidR="001A7EC8" w:rsidRDefault="00D23207">
            <w:pPr>
              <w:pStyle w:val="20"/>
              <w:framePr w:w="6293" w:wrap="notBeside" w:vAnchor="text" w:hAnchor="text" w:xAlign="center" w:y="1"/>
              <w:shd w:val="clear" w:color="auto" w:fill="auto"/>
              <w:spacing w:line="180" w:lineRule="exact"/>
              <w:ind w:left="160"/>
            </w:pPr>
            <w:r>
              <w:rPr>
                <w:rStyle w:val="29pt3"/>
              </w:rPr>
              <w:t>1,88</w:t>
            </w:r>
          </w:p>
        </w:tc>
        <w:tc>
          <w:tcPr>
            <w:tcW w:w="680" w:type="dxa"/>
            <w:tcBorders>
              <w:left w:val="single" w:sz="4" w:space="0" w:color="auto"/>
            </w:tcBorders>
            <w:shd w:val="clear" w:color="auto" w:fill="FFFFFF"/>
            <w:vAlign w:val="bottom"/>
          </w:tcPr>
          <w:p w14:paraId="5D798B34" w14:textId="77777777" w:rsidR="001A7EC8" w:rsidRDefault="00D23207">
            <w:pPr>
              <w:pStyle w:val="20"/>
              <w:framePr w:w="6293" w:wrap="notBeside" w:vAnchor="text" w:hAnchor="text" w:xAlign="center" w:y="1"/>
              <w:shd w:val="clear" w:color="auto" w:fill="auto"/>
              <w:spacing w:line="180" w:lineRule="exact"/>
              <w:ind w:left="160"/>
            </w:pPr>
            <w:r>
              <w:rPr>
                <w:rStyle w:val="29pt3"/>
              </w:rPr>
              <w:t>1,70</w:t>
            </w:r>
          </w:p>
        </w:tc>
        <w:tc>
          <w:tcPr>
            <w:tcW w:w="677" w:type="dxa"/>
            <w:tcBorders>
              <w:left w:val="single" w:sz="4" w:space="0" w:color="auto"/>
            </w:tcBorders>
            <w:shd w:val="clear" w:color="auto" w:fill="FFFFFF"/>
            <w:vAlign w:val="bottom"/>
          </w:tcPr>
          <w:p w14:paraId="1ADE3258" w14:textId="77777777" w:rsidR="001A7EC8" w:rsidRDefault="00D23207">
            <w:pPr>
              <w:pStyle w:val="20"/>
              <w:framePr w:w="6293" w:wrap="notBeside" w:vAnchor="text" w:hAnchor="text" w:xAlign="center" w:y="1"/>
              <w:shd w:val="clear" w:color="auto" w:fill="auto"/>
              <w:spacing w:line="180" w:lineRule="exact"/>
              <w:ind w:left="160"/>
            </w:pPr>
            <w:r>
              <w:rPr>
                <w:rStyle w:val="29pt3"/>
              </w:rPr>
              <w:t>0,18</w:t>
            </w:r>
          </w:p>
        </w:tc>
        <w:tc>
          <w:tcPr>
            <w:tcW w:w="788" w:type="dxa"/>
            <w:tcBorders>
              <w:left w:val="single" w:sz="4" w:space="0" w:color="auto"/>
            </w:tcBorders>
            <w:shd w:val="clear" w:color="auto" w:fill="FFFFFF"/>
            <w:vAlign w:val="bottom"/>
          </w:tcPr>
          <w:p w14:paraId="593E1563" w14:textId="77777777" w:rsidR="001A7EC8" w:rsidRDefault="00D23207">
            <w:pPr>
              <w:pStyle w:val="20"/>
              <w:framePr w:w="6293" w:wrap="notBeside" w:vAnchor="text" w:hAnchor="text" w:xAlign="center" w:y="1"/>
              <w:shd w:val="clear" w:color="auto" w:fill="auto"/>
              <w:spacing w:line="180" w:lineRule="exact"/>
              <w:ind w:left="220"/>
            </w:pPr>
            <w:r>
              <w:rPr>
                <w:rStyle w:val="29pt3"/>
              </w:rPr>
              <w:t>10,1</w:t>
            </w:r>
          </w:p>
        </w:tc>
        <w:tc>
          <w:tcPr>
            <w:tcW w:w="709" w:type="dxa"/>
            <w:tcBorders>
              <w:left w:val="single" w:sz="4" w:space="0" w:color="auto"/>
            </w:tcBorders>
            <w:shd w:val="clear" w:color="auto" w:fill="FFFFFF"/>
            <w:vAlign w:val="bottom"/>
          </w:tcPr>
          <w:p w14:paraId="3DC75261" w14:textId="77777777" w:rsidR="001A7EC8" w:rsidRDefault="00D23207">
            <w:pPr>
              <w:pStyle w:val="20"/>
              <w:framePr w:w="6293" w:wrap="notBeside" w:vAnchor="text" w:hAnchor="text" w:xAlign="center" w:y="1"/>
              <w:shd w:val="clear" w:color="auto" w:fill="auto"/>
              <w:spacing w:line="180" w:lineRule="exact"/>
              <w:ind w:left="240"/>
            </w:pPr>
            <w:r>
              <w:rPr>
                <w:rStyle w:val="29pt3"/>
              </w:rPr>
              <w:t>130</w:t>
            </w:r>
          </w:p>
        </w:tc>
      </w:tr>
      <w:tr w:rsidR="001A7EC8" w14:paraId="12CCDF40" w14:textId="77777777">
        <w:trPr>
          <w:trHeight w:hRule="exact" w:val="220"/>
          <w:jc w:val="center"/>
        </w:trPr>
        <w:tc>
          <w:tcPr>
            <w:tcW w:w="1879" w:type="dxa"/>
            <w:shd w:val="clear" w:color="auto" w:fill="FFFFFF"/>
            <w:vAlign w:val="bottom"/>
          </w:tcPr>
          <w:p w14:paraId="5973C452" w14:textId="77777777" w:rsidR="001A7EC8" w:rsidRDefault="00D23207">
            <w:pPr>
              <w:pStyle w:val="20"/>
              <w:framePr w:w="6293" w:wrap="notBeside" w:vAnchor="text" w:hAnchor="text" w:xAlign="center" w:y="1"/>
              <w:shd w:val="clear" w:color="auto" w:fill="auto"/>
              <w:spacing w:line="180" w:lineRule="exact"/>
            </w:pPr>
            <w:r>
              <w:rPr>
                <w:rStyle w:val="29pt3"/>
              </w:rPr>
              <w:t xml:space="preserve">Береговой </w:t>
            </w:r>
            <w:r>
              <w:rPr>
                <w:rStyle w:val="29pt3"/>
                <w:lang w:val="en-US" w:eastAsia="en-US" w:bidi="en-US"/>
              </w:rPr>
              <w:t>F</w:t>
            </w:r>
          </w:p>
        </w:tc>
        <w:tc>
          <w:tcPr>
            <w:tcW w:w="878" w:type="dxa"/>
            <w:tcBorders>
              <w:left w:val="single" w:sz="4" w:space="0" w:color="auto"/>
            </w:tcBorders>
            <w:shd w:val="clear" w:color="auto" w:fill="FFFFFF"/>
            <w:vAlign w:val="bottom"/>
          </w:tcPr>
          <w:p w14:paraId="493F53E2" w14:textId="77777777" w:rsidR="001A7EC8" w:rsidRDefault="00D23207">
            <w:pPr>
              <w:pStyle w:val="20"/>
              <w:framePr w:w="6293" w:wrap="notBeside" w:vAnchor="text" w:hAnchor="text" w:xAlign="center" w:y="1"/>
              <w:shd w:val="clear" w:color="auto" w:fill="auto"/>
              <w:spacing w:line="180" w:lineRule="exact"/>
              <w:jc w:val="center"/>
            </w:pPr>
            <w:r>
              <w:rPr>
                <w:rStyle w:val="29pt3"/>
              </w:rPr>
              <w:t>4,47</w:t>
            </w:r>
          </w:p>
        </w:tc>
        <w:tc>
          <w:tcPr>
            <w:tcW w:w="680" w:type="dxa"/>
            <w:tcBorders>
              <w:left w:val="single" w:sz="4" w:space="0" w:color="auto"/>
            </w:tcBorders>
            <w:shd w:val="clear" w:color="auto" w:fill="FFFFFF"/>
            <w:vAlign w:val="bottom"/>
          </w:tcPr>
          <w:p w14:paraId="1D81D3A1" w14:textId="77777777" w:rsidR="001A7EC8" w:rsidRDefault="00D23207">
            <w:pPr>
              <w:pStyle w:val="20"/>
              <w:framePr w:w="6293" w:wrap="notBeside" w:vAnchor="text" w:hAnchor="text" w:xAlign="center" w:y="1"/>
              <w:shd w:val="clear" w:color="auto" w:fill="auto"/>
              <w:spacing w:line="180" w:lineRule="exact"/>
              <w:ind w:left="160"/>
            </w:pPr>
            <w:r>
              <w:rPr>
                <w:rStyle w:val="29pt3"/>
              </w:rPr>
              <w:t>1,60</w:t>
            </w:r>
          </w:p>
        </w:tc>
        <w:tc>
          <w:tcPr>
            <w:tcW w:w="680" w:type="dxa"/>
            <w:tcBorders>
              <w:left w:val="single" w:sz="4" w:space="0" w:color="auto"/>
            </w:tcBorders>
            <w:shd w:val="clear" w:color="auto" w:fill="FFFFFF"/>
            <w:vAlign w:val="bottom"/>
          </w:tcPr>
          <w:p w14:paraId="18A088C1" w14:textId="77777777" w:rsidR="001A7EC8" w:rsidRDefault="00D23207">
            <w:pPr>
              <w:pStyle w:val="20"/>
              <w:framePr w:w="6293" w:wrap="notBeside" w:vAnchor="text" w:hAnchor="text" w:xAlign="center" w:y="1"/>
              <w:shd w:val="clear" w:color="auto" w:fill="auto"/>
              <w:spacing w:line="180" w:lineRule="exact"/>
              <w:ind w:left="160"/>
            </w:pPr>
            <w:r>
              <w:rPr>
                <w:rStyle w:val="29pt3"/>
              </w:rPr>
              <w:t>1,57</w:t>
            </w:r>
          </w:p>
        </w:tc>
        <w:tc>
          <w:tcPr>
            <w:tcW w:w="677" w:type="dxa"/>
            <w:tcBorders>
              <w:left w:val="single" w:sz="4" w:space="0" w:color="auto"/>
            </w:tcBorders>
            <w:shd w:val="clear" w:color="auto" w:fill="FFFFFF"/>
            <w:vAlign w:val="bottom"/>
          </w:tcPr>
          <w:p w14:paraId="61AB0F9B" w14:textId="77777777" w:rsidR="001A7EC8" w:rsidRDefault="00D23207">
            <w:pPr>
              <w:pStyle w:val="20"/>
              <w:framePr w:w="6293" w:wrap="notBeside" w:vAnchor="text" w:hAnchor="text" w:xAlign="center" w:y="1"/>
              <w:shd w:val="clear" w:color="auto" w:fill="auto"/>
              <w:spacing w:line="180" w:lineRule="exact"/>
              <w:ind w:left="160"/>
            </w:pPr>
            <w:r>
              <w:rPr>
                <w:rStyle w:val="29pt3"/>
              </w:rPr>
              <w:t>0,03</w:t>
            </w:r>
          </w:p>
        </w:tc>
        <w:tc>
          <w:tcPr>
            <w:tcW w:w="788" w:type="dxa"/>
            <w:tcBorders>
              <w:left w:val="single" w:sz="4" w:space="0" w:color="auto"/>
            </w:tcBorders>
            <w:shd w:val="clear" w:color="auto" w:fill="FFFFFF"/>
            <w:vAlign w:val="bottom"/>
          </w:tcPr>
          <w:p w14:paraId="7A828FB0" w14:textId="77777777" w:rsidR="001A7EC8" w:rsidRDefault="00D23207">
            <w:pPr>
              <w:pStyle w:val="20"/>
              <w:framePr w:w="6293" w:wrap="notBeside" w:vAnchor="text" w:hAnchor="text" w:xAlign="center" w:y="1"/>
              <w:shd w:val="clear" w:color="auto" w:fill="auto"/>
              <w:spacing w:line="180" w:lineRule="exact"/>
              <w:ind w:left="220"/>
            </w:pPr>
            <w:r>
              <w:rPr>
                <w:rStyle w:val="29pt3"/>
              </w:rPr>
              <w:t>14,1</w:t>
            </w:r>
          </w:p>
        </w:tc>
        <w:tc>
          <w:tcPr>
            <w:tcW w:w="709" w:type="dxa"/>
            <w:tcBorders>
              <w:left w:val="single" w:sz="4" w:space="0" w:color="auto"/>
            </w:tcBorders>
            <w:shd w:val="clear" w:color="auto" w:fill="FFFFFF"/>
            <w:vAlign w:val="bottom"/>
          </w:tcPr>
          <w:p w14:paraId="7DCF3FBB" w14:textId="77777777" w:rsidR="001A7EC8" w:rsidRDefault="00D23207">
            <w:pPr>
              <w:pStyle w:val="20"/>
              <w:framePr w:w="6293" w:wrap="notBeside" w:vAnchor="text" w:hAnchor="text" w:xAlign="center" w:y="1"/>
              <w:shd w:val="clear" w:color="auto" w:fill="auto"/>
              <w:spacing w:line="180" w:lineRule="exact"/>
              <w:ind w:left="240"/>
            </w:pPr>
            <w:r>
              <w:rPr>
                <w:rStyle w:val="29pt3"/>
              </w:rPr>
              <w:t>73</w:t>
            </w:r>
          </w:p>
        </w:tc>
      </w:tr>
      <w:tr w:rsidR="001A7EC8" w14:paraId="2CAAE743" w14:textId="77777777">
        <w:trPr>
          <w:trHeight w:hRule="exact" w:val="205"/>
          <w:jc w:val="center"/>
        </w:trPr>
        <w:tc>
          <w:tcPr>
            <w:tcW w:w="1879" w:type="dxa"/>
            <w:shd w:val="clear" w:color="auto" w:fill="FFFFFF"/>
            <w:vAlign w:val="bottom"/>
          </w:tcPr>
          <w:p w14:paraId="589D4688" w14:textId="77777777" w:rsidR="001A7EC8" w:rsidRDefault="00D23207">
            <w:pPr>
              <w:pStyle w:val="20"/>
              <w:framePr w:w="6293" w:wrap="notBeside" w:vAnchor="text" w:hAnchor="text" w:xAlign="center" w:y="1"/>
              <w:shd w:val="clear" w:color="auto" w:fill="auto"/>
              <w:spacing w:line="180" w:lineRule="exact"/>
            </w:pPr>
            <w:r>
              <w:rPr>
                <w:rStyle w:val="29pt3"/>
              </w:rPr>
              <w:t>Нежинский</w:t>
            </w:r>
          </w:p>
        </w:tc>
        <w:tc>
          <w:tcPr>
            <w:tcW w:w="878" w:type="dxa"/>
            <w:tcBorders>
              <w:left w:val="single" w:sz="4" w:space="0" w:color="auto"/>
            </w:tcBorders>
            <w:shd w:val="clear" w:color="auto" w:fill="FFFFFF"/>
            <w:vAlign w:val="bottom"/>
          </w:tcPr>
          <w:p w14:paraId="24A7B6A9" w14:textId="77777777" w:rsidR="001A7EC8" w:rsidRDefault="00D23207">
            <w:pPr>
              <w:pStyle w:val="20"/>
              <w:framePr w:w="6293" w:wrap="notBeside" w:vAnchor="text" w:hAnchor="text" w:xAlign="center" w:y="1"/>
              <w:shd w:val="clear" w:color="auto" w:fill="auto"/>
              <w:spacing w:line="180" w:lineRule="exact"/>
              <w:jc w:val="center"/>
            </w:pPr>
            <w:r>
              <w:rPr>
                <w:rStyle w:val="29pt3"/>
              </w:rPr>
              <w:t>4,90</w:t>
            </w:r>
          </w:p>
        </w:tc>
        <w:tc>
          <w:tcPr>
            <w:tcW w:w="680" w:type="dxa"/>
            <w:tcBorders>
              <w:left w:val="single" w:sz="4" w:space="0" w:color="auto"/>
            </w:tcBorders>
            <w:shd w:val="clear" w:color="auto" w:fill="FFFFFF"/>
            <w:vAlign w:val="bottom"/>
          </w:tcPr>
          <w:p w14:paraId="51173069" w14:textId="77777777" w:rsidR="001A7EC8" w:rsidRDefault="00D23207">
            <w:pPr>
              <w:pStyle w:val="20"/>
              <w:framePr w:w="6293" w:wrap="notBeside" w:vAnchor="text" w:hAnchor="text" w:xAlign="center" w:y="1"/>
              <w:shd w:val="clear" w:color="auto" w:fill="auto"/>
              <w:spacing w:line="180" w:lineRule="exact"/>
              <w:ind w:left="160"/>
            </w:pPr>
            <w:r>
              <w:rPr>
                <w:rStyle w:val="29pt3"/>
              </w:rPr>
              <w:t>1,91</w:t>
            </w:r>
          </w:p>
        </w:tc>
        <w:tc>
          <w:tcPr>
            <w:tcW w:w="680" w:type="dxa"/>
            <w:tcBorders>
              <w:left w:val="single" w:sz="4" w:space="0" w:color="auto"/>
            </w:tcBorders>
            <w:shd w:val="clear" w:color="auto" w:fill="FFFFFF"/>
            <w:vAlign w:val="bottom"/>
          </w:tcPr>
          <w:p w14:paraId="01A8FCC6" w14:textId="77777777" w:rsidR="001A7EC8" w:rsidRDefault="00D23207">
            <w:pPr>
              <w:pStyle w:val="20"/>
              <w:framePr w:w="6293" w:wrap="notBeside" w:vAnchor="text" w:hAnchor="text" w:xAlign="center" w:y="1"/>
              <w:shd w:val="clear" w:color="auto" w:fill="auto"/>
              <w:spacing w:line="180" w:lineRule="exact"/>
              <w:ind w:left="160"/>
            </w:pPr>
            <w:r>
              <w:rPr>
                <w:rStyle w:val="29pt3"/>
              </w:rPr>
              <w:t>1,84</w:t>
            </w:r>
          </w:p>
        </w:tc>
        <w:tc>
          <w:tcPr>
            <w:tcW w:w="677" w:type="dxa"/>
            <w:tcBorders>
              <w:left w:val="single" w:sz="4" w:space="0" w:color="auto"/>
            </w:tcBorders>
            <w:shd w:val="clear" w:color="auto" w:fill="FFFFFF"/>
            <w:vAlign w:val="bottom"/>
          </w:tcPr>
          <w:p w14:paraId="4AF5D620" w14:textId="77777777" w:rsidR="001A7EC8" w:rsidRDefault="00D23207">
            <w:pPr>
              <w:pStyle w:val="20"/>
              <w:framePr w:w="6293" w:wrap="notBeside" w:vAnchor="text" w:hAnchor="text" w:xAlign="center" w:y="1"/>
              <w:shd w:val="clear" w:color="auto" w:fill="auto"/>
              <w:spacing w:line="180" w:lineRule="exact"/>
              <w:ind w:left="160"/>
            </w:pPr>
            <w:r>
              <w:rPr>
                <w:rStyle w:val="29pt3"/>
              </w:rPr>
              <w:t>0,07</w:t>
            </w:r>
          </w:p>
        </w:tc>
        <w:tc>
          <w:tcPr>
            <w:tcW w:w="788" w:type="dxa"/>
            <w:tcBorders>
              <w:left w:val="single" w:sz="4" w:space="0" w:color="auto"/>
            </w:tcBorders>
            <w:shd w:val="clear" w:color="auto" w:fill="FFFFFF"/>
            <w:vAlign w:val="bottom"/>
          </w:tcPr>
          <w:p w14:paraId="54246B2F" w14:textId="77777777" w:rsidR="001A7EC8" w:rsidRDefault="00D23207">
            <w:pPr>
              <w:pStyle w:val="20"/>
              <w:framePr w:w="6293" w:wrap="notBeside" w:vAnchor="text" w:hAnchor="text" w:xAlign="center" w:y="1"/>
              <w:shd w:val="clear" w:color="auto" w:fill="auto"/>
              <w:spacing w:line="180" w:lineRule="exact"/>
              <w:ind w:left="220"/>
            </w:pPr>
            <w:r>
              <w:rPr>
                <w:rStyle w:val="29pt3"/>
              </w:rPr>
              <w:t>13,7</w:t>
            </w:r>
          </w:p>
        </w:tc>
        <w:tc>
          <w:tcPr>
            <w:tcW w:w="709" w:type="dxa"/>
            <w:tcBorders>
              <w:left w:val="single" w:sz="4" w:space="0" w:color="auto"/>
            </w:tcBorders>
            <w:shd w:val="clear" w:color="auto" w:fill="FFFFFF"/>
            <w:vAlign w:val="bottom"/>
          </w:tcPr>
          <w:p w14:paraId="1430BC0C" w14:textId="77777777" w:rsidR="001A7EC8" w:rsidRDefault="00D23207">
            <w:pPr>
              <w:pStyle w:val="20"/>
              <w:framePr w:w="6293" w:wrap="notBeside" w:vAnchor="text" w:hAnchor="text" w:xAlign="center" w:y="1"/>
              <w:shd w:val="clear" w:color="auto" w:fill="auto"/>
              <w:spacing w:line="180" w:lineRule="exact"/>
              <w:ind w:left="240"/>
            </w:pPr>
            <w:r>
              <w:rPr>
                <w:rStyle w:val="29pt3"/>
              </w:rPr>
              <w:t>58</w:t>
            </w:r>
          </w:p>
        </w:tc>
      </w:tr>
      <w:tr w:rsidR="001A7EC8" w14:paraId="4AE9BEC1" w14:textId="77777777">
        <w:trPr>
          <w:trHeight w:hRule="exact" w:val="220"/>
          <w:jc w:val="center"/>
        </w:trPr>
        <w:tc>
          <w:tcPr>
            <w:tcW w:w="1879" w:type="dxa"/>
            <w:shd w:val="clear" w:color="auto" w:fill="FFFFFF"/>
            <w:vAlign w:val="bottom"/>
          </w:tcPr>
          <w:p w14:paraId="3376B315" w14:textId="77777777" w:rsidR="001A7EC8" w:rsidRDefault="00D23207">
            <w:pPr>
              <w:pStyle w:val="20"/>
              <w:framePr w:w="6293" w:wrap="notBeside" w:vAnchor="text" w:hAnchor="text" w:xAlign="center" w:y="1"/>
              <w:shd w:val="clear" w:color="auto" w:fill="auto"/>
              <w:spacing w:line="180" w:lineRule="exact"/>
            </w:pPr>
            <w:r>
              <w:rPr>
                <w:rStyle w:val="29pt3"/>
              </w:rPr>
              <w:t>Конкурент</w:t>
            </w:r>
          </w:p>
        </w:tc>
        <w:tc>
          <w:tcPr>
            <w:tcW w:w="878" w:type="dxa"/>
            <w:tcBorders>
              <w:left w:val="single" w:sz="4" w:space="0" w:color="auto"/>
            </w:tcBorders>
            <w:shd w:val="clear" w:color="auto" w:fill="FFFFFF"/>
            <w:vAlign w:val="bottom"/>
          </w:tcPr>
          <w:p w14:paraId="6BC0F9E1" w14:textId="77777777" w:rsidR="001A7EC8" w:rsidRDefault="00D23207">
            <w:pPr>
              <w:pStyle w:val="20"/>
              <w:framePr w:w="6293" w:wrap="notBeside" w:vAnchor="text" w:hAnchor="text" w:xAlign="center" w:y="1"/>
              <w:shd w:val="clear" w:color="auto" w:fill="auto"/>
              <w:spacing w:line="180" w:lineRule="exact"/>
              <w:jc w:val="center"/>
            </w:pPr>
            <w:r>
              <w:rPr>
                <w:rStyle w:val="29pt3"/>
              </w:rPr>
              <w:t>4,77</w:t>
            </w:r>
          </w:p>
        </w:tc>
        <w:tc>
          <w:tcPr>
            <w:tcW w:w="680" w:type="dxa"/>
            <w:tcBorders>
              <w:left w:val="single" w:sz="4" w:space="0" w:color="auto"/>
            </w:tcBorders>
            <w:shd w:val="clear" w:color="auto" w:fill="FFFFFF"/>
            <w:vAlign w:val="bottom"/>
          </w:tcPr>
          <w:p w14:paraId="653F10FE" w14:textId="77777777" w:rsidR="001A7EC8" w:rsidRDefault="00D23207">
            <w:pPr>
              <w:pStyle w:val="20"/>
              <w:framePr w:w="6293" w:wrap="notBeside" w:vAnchor="text" w:hAnchor="text" w:xAlign="center" w:y="1"/>
              <w:shd w:val="clear" w:color="auto" w:fill="auto"/>
              <w:spacing w:line="180" w:lineRule="exact"/>
              <w:ind w:left="160"/>
            </w:pPr>
            <w:r>
              <w:rPr>
                <w:rStyle w:val="29pt3"/>
              </w:rPr>
              <w:t>1,69</w:t>
            </w:r>
          </w:p>
        </w:tc>
        <w:tc>
          <w:tcPr>
            <w:tcW w:w="680" w:type="dxa"/>
            <w:tcBorders>
              <w:left w:val="single" w:sz="4" w:space="0" w:color="auto"/>
            </w:tcBorders>
            <w:shd w:val="clear" w:color="auto" w:fill="FFFFFF"/>
            <w:vAlign w:val="bottom"/>
          </w:tcPr>
          <w:p w14:paraId="3F7BBB9D" w14:textId="77777777" w:rsidR="001A7EC8" w:rsidRDefault="00D23207">
            <w:pPr>
              <w:pStyle w:val="20"/>
              <w:framePr w:w="6293" w:wrap="notBeside" w:vAnchor="text" w:hAnchor="text" w:xAlign="center" w:y="1"/>
              <w:shd w:val="clear" w:color="auto" w:fill="auto"/>
              <w:spacing w:line="180" w:lineRule="exact"/>
              <w:ind w:left="160"/>
            </w:pPr>
            <w:r>
              <w:rPr>
                <w:rStyle w:val="29pt3"/>
              </w:rPr>
              <w:t>1,68</w:t>
            </w:r>
          </w:p>
        </w:tc>
        <w:tc>
          <w:tcPr>
            <w:tcW w:w="677" w:type="dxa"/>
            <w:tcBorders>
              <w:left w:val="single" w:sz="4" w:space="0" w:color="auto"/>
            </w:tcBorders>
            <w:shd w:val="clear" w:color="auto" w:fill="FFFFFF"/>
            <w:vAlign w:val="bottom"/>
          </w:tcPr>
          <w:p w14:paraId="08D939A0" w14:textId="77777777" w:rsidR="001A7EC8" w:rsidRDefault="00D23207">
            <w:pPr>
              <w:pStyle w:val="20"/>
              <w:framePr w:w="6293" w:wrap="notBeside" w:vAnchor="text" w:hAnchor="text" w:xAlign="center" w:y="1"/>
              <w:shd w:val="clear" w:color="auto" w:fill="auto"/>
              <w:spacing w:line="180" w:lineRule="exact"/>
              <w:ind w:left="160"/>
            </w:pPr>
            <w:r>
              <w:rPr>
                <w:rStyle w:val="29pt3"/>
              </w:rPr>
              <w:t>0,01</w:t>
            </w:r>
          </w:p>
        </w:tc>
        <w:tc>
          <w:tcPr>
            <w:tcW w:w="788" w:type="dxa"/>
            <w:tcBorders>
              <w:left w:val="single" w:sz="4" w:space="0" w:color="auto"/>
            </w:tcBorders>
            <w:shd w:val="clear" w:color="auto" w:fill="FFFFFF"/>
            <w:vAlign w:val="bottom"/>
          </w:tcPr>
          <w:p w14:paraId="10845C76" w14:textId="77777777" w:rsidR="001A7EC8" w:rsidRDefault="00D23207">
            <w:pPr>
              <w:pStyle w:val="20"/>
              <w:framePr w:w="6293" w:wrap="notBeside" w:vAnchor="text" w:hAnchor="text" w:xAlign="center" w:y="1"/>
              <w:shd w:val="clear" w:color="auto" w:fill="auto"/>
              <w:spacing w:line="180" w:lineRule="exact"/>
              <w:ind w:left="220"/>
            </w:pPr>
            <w:r>
              <w:rPr>
                <w:rStyle w:val="29pt3"/>
              </w:rPr>
              <w:t>11,6</w:t>
            </w:r>
          </w:p>
        </w:tc>
        <w:tc>
          <w:tcPr>
            <w:tcW w:w="709" w:type="dxa"/>
            <w:tcBorders>
              <w:left w:val="single" w:sz="4" w:space="0" w:color="auto"/>
            </w:tcBorders>
            <w:shd w:val="clear" w:color="auto" w:fill="FFFFFF"/>
            <w:vAlign w:val="bottom"/>
          </w:tcPr>
          <w:p w14:paraId="40DBCA39" w14:textId="77777777" w:rsidR="001A7EC8" w:rsidRDefault="00D23207">
            <w:pPr>
              <w:pStyle w:val="20"/>
              <w:framePr w:w="6293" w:wrap="notBeside" w:vAnchor="text" w:hAnchor="text" w:xAlign="center" w:y="1"/>
              <w:shd w:val="clear" w:color="auto" w:fill="auto"/>
              <w:spacing w:line="180" w:lineRule="exact"/>
              <w:ind w:left="240"/>
            </w:pPr>
            <w:r>
              <w:rPr>
                <w:rStyle w:val="29pt3"/>
              </w:rPr>
              <w:t>67</w:t>
            </w:r>
          </w:p>
        </w:tc>
      </w:tr>
      <w:tr w:rsidR="001A7EC8" w14:paraId="5F88475E" w14:textId="77777777">
        <w:trPr>
          <w:trHeight w:hRule="exact" w:val="212"/>
          <w:jc w:val="center"/>
        </w:trPr>
        <w:tc>
          <w:tcPr>
            <w:tcW w:w="1879" w:type="dxa"/>
            <w:shd w:val="clear" w:color="auto" w:fill="FFFFFF"/>
            <w:vAlign w:val="bottom"/>
          </w:tcPr>
          <w:p w14:paraId="0447C7FC" w14:textId="77777777" w:rsidR="001A7EC8" w:rsidRDefault="00D23207">
            <w:pPr>
              <w:pStyle w:val="20"/>
              <w:framePr w:w="6293" w:wrap="notBeside" w:vAnchor="text" w:hAnchor="text" w:xAlign="center" w:y="1"/>
              <w:shd w:val="clear" w:color="auto" w:fill="auto"/>
              <w:spacing w:line="180" w:lineRule="exact"/>
            </w:pPr>
            <w:r>
              <w:rPr>
                <w:rStyle w:val="29pt3"/>
              </w:rPr>
              <w:t>Зеленоплодный 47</w:t>
            </w:r>
          </w:p>
        </w:tc>
        <w:tc>
          <w:tcPr>
            <w:tcW w:w="878" w:type="dxa"/>
            <w:tcBorders>
              <w:left w:val="single" w:sz="4" w:space="0" w:color="auto"/>
            </w:tcBorders>
            <w:shd w:val="clear" w:color="auto" w:fill="FFFFFF"/>
            <w:vAlign w:val="bottom"/>
          </w:tcPr>
          <w:p w14:paraId="50CFC82B" w14:textId="77777777" w:rsidR="001A7EC8" w:rsidRDefault="00D23207">
            <w:pPr>
              <w:pStyle w:val="20"/>
              <w:framePr w:w="6293" w:wrap="notBeside" w:vAnchor="text" w:hAnchor="text" w:xAlign="center" w:y="1"/>
              <w:shd w:val="clear" w:color="auto" w:fill="auto"/>
              <w:spacing w:line="180" w:lineRule="exact"/>
              <w:jc w:val="center"/>
            </w:pPr>
            <w:r>
              <w:rPr>
                <w:rStyle w:val="29pt3"/>
              </w:rPr>
              <w:t>4,88</w:t>
            </w:r>
          </w:p>
        </w:tc>
        <w:tc>
          <w:tcPr>
            <w:tcW w:w="680" w:type="dxa"/>
            <w:tcBorders>
              <w:left w:val="single" w:sz="4" w:space="0" w:color="auto"/>
            </w:tcBorders>
            <w:shd w:val="clear" w:color="auto" w:fill="FFFFFF"/>
            <w:vAlign w:val="bottom"/>
          </w:tcPr>
          <w:p w14:paraId="4E3EE73F" w14:textId="77777777" w:rsidR="001A7EC8" w:rsidRDefault="00D23207">
            <w:pPr>
              <w:pStyle w:val="20"/>
              <w:framePr w:w="6293" w:wrap="notBeside" w:vAnchor="text" w:hAnchor="text" w:xAlign="center" w:y="1"/>
              <w:shd w:val="clear" w:color="auto" w:fill="auto"/>
              <w:spacing w:line="180" w:lineRule="exact"/>
              <w:ind w:left="160"/>
            </w:pPr>
            <w:r>
              <w:rPr>
                <w:rStyle w:val="29pt3"/>
              </w:rPr>
              <w:t>1,53</w:t>
            </w:r>
          </w:p>
        </w:tc>
        <w:tc>
          <w:tcPr>
            <w:tcW w:w="680" w:type="dxa"/>
            <w:tcBorders>
              <w:left w:val="single" w:sz="4" w:space="0" w:color="auto"/>
            </w:tcBorders>
            <w:shd w:val="clear" w:color="auto" w:fill="FFFFFF"/>
            <w:vAlign w:val="bottom"/>
          </w:tcPr>
          <w:p w14:paraId="5E3A3C9E" w14:textId="77777777" w:rsidR="001A7EC8" w:rsidRDefault="00D23207">
            <w:pPr>
              <w:pStyle w:val="20"/>
              <w:framePr w:w="6293" w:wrap="notBeside" w:vAnchor="text" w:hAnchor="text" w:xAlign="center" w:y="1"/>
              <w:shd w:val="clear" w:color="auto" w:fill="auto"/>
              <w:spacing w:line="180" w:lineRule="exact"/>
              <w:ind w:left="160"/>
            </w:pPr>
            <w:r>
              <w:rPr>
                <w:rStyle w:val="29pt3"/>
              </w:rPr>
              <w:t>1,47</w:t>
            </w:r>
          </w:p>
        </w:tc>
        <w:tc>
          <w:tcPr>
            <w:tcW w:w="677" w:type="dxa"/>
            <w:tcBorders>
              <w:left w:val="single" w:sz="4" w:space="0" w:color="auto"/>
            </w:tcBorders>
            <w:shd w:val="clear" w:color="auto" w:fill="FFFFFF"/>
            <w:vAlign w:val="bottom"/>
          </w:tcPr>
          <w:p w14:paraId="7B346657" w14:textId="77777777" w:rsidR="001A7EC8" w:rsidRDefault="00D23207">
            <w:pPr>
              <w:pStyle w:val="20"/>
              <w:framePr w:w="6293" w:wrap="notBeside" w:vAnchor="text" w:hAnchor="text" w:xAlign="center" w:y="1"/>
              <w:shd w:val="clear" w:color="auto" w:fill="auto"/>
              <w:spacing w:line="180" w:lineRule="exact"/>
              <w:ind w:left="160"/>
            </w:pPr>
            <w:r>
              <w:rPr>
                <w:rStyle w:val="29pt3"/>
              </w:rPr>
              <w:t>0,06</w:t>
            </w:r>
          </w:p>
        </w:tc>
        <w:tc>
          <w:tcPr>
            <w:tcW w:w="788" w:type="dxa"/>
            <w:tcBorders>
              <w:left w:val="single" w:sz="4" w:space="0" w:color="auto"/>
            </w:tcBorders>
            <w:shd w:val="clear" w:color="auto" w:fill="FFFFFF"/>
            <w:vAlign w:val="bottom"/>
          </w:tcPr>
          <w:p w14:paraId="24471BDB" w14:textId="77777777" w:rsidR="001A7EC8" w:rsidRDefault="00D23207">
            <w:pPr>
              <w:pStyle w:val="20"/>
              <w:framePr w:w="6293" w:wrap="notBeside" w:vAnchor="text" w:hAnchor="text" w:xAlign="center" w:y="1"/>
              <w:shd w:val="clear" w:color="auto" w:fill="auto"/>
              <w:spacing w:line="180" w:lineRule="exact"/>
              <w:jc w:val="center"/>
            </w:pPr>
            <w:r>
              <w:rPr>
                <w:rStyle w:val="29pt3"/>
              </w:rPr>
              <w:t>9,0</w:t>
            </w:r>
          </w:p>
        </w:tc>
        <w:tc>
          <w:tcPr>
            <w:tcW w:w="709" w:type="dxa"/>
            <w:tcBorders>
              <w:left w:val="single" w:sz="4" w:space="0" w:color="auto"/>
            </w:tcBorders>
            <w:shd w:val="clear" w:color="auto" w:fill="FFFFFF"/>
            <w:vAlign w:val="bottom"/>
          </w:tcPr>
          <w:p w14:paraId="57046AF6" w14:textId="77777777" w:rsidR="001A7EC8" w:rsidRDefault="00D23207">
            <w:pPr>
              <w:pStyle w:val="20"/>
              <w:framePr w:w="6293" w:wrap="notBeside" w:vAnchor="text" w:hAnchor="text" w:xAlign="center" w:y="1"/>
              <w:shd w:val="clear" w:color="auto" w:fill="auto"/>
              <w:spacing w:line="180" w:lineRule="exact"/>
              <w:ind w:left="240"/>
            </w:pPr>
            <w:r>
              <w:rPr>
                <w:rStyle w:val="29pt3"/>
              </w:rPr>
              <w:t>101</w:t>
            </w:r>
          </w:p>
        </w:tc>
      </w:tr>
      <w:tr w:rsidR="001A7EC8" w14:paraId="3DFE1E8C" w14:textId="77777777">
        <w:trPr>
          <w:trHeight w:hRule="exact" w:val="223"/>
          <w:jc w:val="center"/>
        </w:trPr>
        <w:tc>
          <w:tcPr>
            <w:tcW w:w="1879" w:type="dxa"/>
            <w:shd w:val="clear" w:color="auto" w:fill="FFFFFF"/>
            <w:vAlign w:val="center"/>
          </w:tcPr>
          <w:p w14:paraId="0A26BF7D" w14:textId="77777777" w:rsidR="001A7EC8" w:rsidRDefault="00D23207">
            <w:pPr>
              <w:pStyle w:val="20"/>
              <w:framePr w:w="6293" w:wrap="notBeside" w:vAnchor="text" w:hAnchor="text" w:xAlign="center" w:y="1"/>
              <w:shd w:val="clear" w:color="auto" w:fill="auto"/>
              <w:spacing w:line="180" w:lineRule="exact"/>
            </w:pPr>
            <w:r>
              <w:rPr>
                <w:rStyle w:val="29pt3"/>
              </w:rPr>
              <w:t>Дальневосточный 6</w:t>
            </w:r>
          </w:p>
        </w:tc>
        <w:tc>
          <w:tcPr>
            <w:tcW w:w="878" w:type="dxa"/>
            <w:tcBorders>
              <w:left w:val="single" w:sz="4" w:space="0" w:color="auto"/>
            </w:tcBorders>
            <w:shd w:val="clear" w:color="auto" w:fill="FFFFFF"/>
            <w:vAlign w:val="center"/>
          </w:tcPr>
          <w:p w14:paraId="0B8CC5D3" w14:textId="77777777" w:rsidR="001A7EC8" w:rsidRDefault="00D23207">
            <w:pPr>
              <w:pStyle w:val="20"/>
              <w:framePr w:w="6293" w:wrap="notBeside" w:vAnchor="text" w:hAnchor="text" w:xAlign="center" w:y="1"/>
              <w:shd w:val="clear" w:color="auto" w:fill="auto"/>
              <w:spacing w:line="180" w:lineRule="exact"/>
              <w:jc w:val="center"/>
            </w:pPr>
            <w:r>
              <w:rPr>
                <w:rStyle w:val="29pt3"/>
              </w:rPr>
              <w:t>-</w:t>
            </w:r>
          </w:p>
        </w:tc>
        <w:tc>
          <w:tcPr>
            <w:tcW w:w="680" w:type="dxa"/>
            <w:tcBorders>
              <w:left w:val="single" w:sz="4" w:space="0" w:color="auto"/>
            </w:tcBorders>
            <w:shd w:val="clear" w:color="auto" w:fill="FFFFFF"/>
            <w:vAlign w:val="center"/>
          </w:tcPr>
          <w:p w14:paraId="328DF7F6" w14:textId="77777777" w:rsidR="001A7EC8" w:rsidRDefault="00D23207">
            <w:pPr>
              <w:pStyle w:val="20"/>
              <w:framePr w:w="6293" w:wrap="notBeside" w:vAnchor="text" w:hAnchor="text" w:xAlign="center" w:y="1"/>
              <w:shd w:val="clear" w:color="auto" w:fill="auto"/>
              <w:spacing w:line="180" w:lineRule="exact"/>
              <w:jc w:val="center"/>
            </w:pPr>
            <w:r>
              <w:rPr>
                <w:rStyle w:val="29pt3"/>
              </w:rPr>
              <w:t>-</w:t>
            </w:r>
          </w:p>
        </w:tc>
        <w:tc>
          <w:tcPr>
            <w:tcW w:w="680" w:type="dxa"/>
            <w:tcBorders>
              <w:left w:val="single" w:sz="4" w:space="0" w:color="auto"/>
            </w:tcBorders>
            <w:shd w:val="clear" w:color="auto" w:fill="FFFFFF"/>
            <w:vAlign w:val="center"/>
          </w:tcPr>
          <w:p w14:paraId="0B6E56B6" w14:textId="77777777" w:rsidR="001A7EC8" w:rsidRDefault="00D23207">
            <w:pPr>
              <w:pStyle w:val="20"/>
              <w:framePr w:w="6293" w:wrap="notBeside" w:vAnchor="text" w:hAnchor="text" w:xAlign="center" w:y="1"/>
              <w:shd w:val="clear" w:color="auto" w:fill="auto"/>
              <w:spacing w:line="180" w:lineRule="exact"/>
              <w:jc w:val="center"/>
            </w:pPr>
            <w:r>
              <w:rPr>
                <w:rStyle w:val="29pt8"/>
                <w:lang w:val="ru-RU" w:eastAsia="ru-RU" w:bidi="ru-RU"/>
              </w:rPr>
              <w:t>-</w:t>
            </w:r>
          </w:p>
        </w:tc>
        <w:tc>
          <w:tcPr>
            <w:tcW w:w="677" w:type="dxa"/>
            <w:tcBorders>
              <w:left w:val="single" w:sz="4" w:space="0" w:color="auto"/>
            </w:tcBorders>
            <w:shd w:val="clear" w:color="auto" w:fill="FFFFFF"/>
            <w:vAlign w:val="center"/>
          </w:tcPr>
          <w:p w14:paraId="23013C64" w14:textId="77777777" w:rsidR="001A7EC8" w:rsidRDefault="00D23207">
            <w:pPr>
              <w:pStyle w:val="20"/>
              <w:framePr w:w="6293" w:wrap="notBeside" w:vAnchor="text" w:hAnchor="text" w:xAlign="center" w:y="1"/>
              <w:shd w:val="clear" w:color="auto" w:fill="auto"/>
              <w:spacing w:line="180" w:lineRule="exact"/>
              <w:jc w:val="center"/>
            </w:pPr>
            <w:r>
              <w:rPr>
                <w:rStyle w:val="29pt8"/>
                <w:lang w:val="ru-RU" w:eastAsia="ru-RU" w:bidi="ru-RU"/>
              </w:rPr>
              <w:t>-</w:t>
            </w:r>
          </w:p>
        </w:tc>
        <w:tc>
          <w:tcPr>
            <w:tcW w:w="788" w:type="dxa"/>
            <w:tcBorders>
              <w:left w:val="single" w:sz="4" w:space="0" w:color="auto"/>
            </w:tcBorders>
            <w:shd w:val="clear" w:color="auto" w:fill="FFFFFF"/>
            <w:vAlign w:val="center"/>
          </w:tcPr>
          <w:p w14:paraId="01768B9E" w14:textId="77777777" w:rsidR="001A7EC8" w:rsidRDefault="00D23207">
            <w:pPr>
              <w:pStyle w:val="20"/>
              <w:framePr w:w="6293" w:wrap="notBeside" w:vAnchor="text" w:hAnchor="text" w:xAlign="center" w:y="1"/>
              <w:shd w:val="clear" w:color="auto" w:fill="auto"/>
              <w:spacing w:line="180" w:lineRule="exact"/>
              <w:jc w:val="center"/>
            </w:pPr>
            <w:r>
              <w:rPr>
                <w:rStyle w:val="29pt8"/>
                <w:lang w:val="ru-RU" w:eastAsia="ru-RU" w:bidi="ru-RU"/>
              </w:rPr>
              <w:t>-</w:t>
            </w:r>
          </w:p>
        </w:tc>
        <w:tc>
          <w:tcPr>
            <w:tcW w:w="709" w:type="dxa"/>
            <w:tcBorders>
              <w:left w:val="single" w:sz="4" w:space="0" w:color="auto"/>
            </w:tcBorders>
            <w:shd w:val="clear" w:color="auto" w:fill="FFFFFF"/>
            <w:vAlign w:val="center"/>
          </w:tcPr>
          <w:p w14:paraId="3BD6E438" w14:textId="77777777" w:rsidR="001A7EC8" w:rsidRDefault="00D23207">
            <w:pPr>
              <w:pStyle w:val="20"/>
              <w:framePr w:w="6293" w:wrap="notBeside" w:vAnchor="text" w:hAnchor="text" w:xAlign="center" w:y="1"/>
              <w:shd w:val="clear" w:color="auto" w:fill="auto"/>
              <w:spacing w:line="180" w:lineRule="exact"/>
              <w:ind w:left="240"/>
            </w:pPr>
            <w:r>
              <w:rPr>
                <w:rStyle w:val="29pt3"/>
              </w:rPr>
              <w:t>146</w:t>
            </w:r>
          </w:p>
        </w:tc>
      </w:tr>
      <w:tr w:rsidR="001A7EC8" w14:paraId="5DC151DC" w14:textId="77777777">
        <w:trPr>
          <w:trHeight w:hRule="exact" w:val="299"/>
          <w:jc w:val="center"/>
        </w:trPr>
        <w:tc>
          <w:tcPr>
            <w:tcW w:w="1879" w:type="dxa"/>
            <w:tcBorders>
              <w:bottom w:val="single" w:sz="4" w:space="0" w:color="auto"/>
            </w:tcBorders>
            <w:shd w:val="clear" w:color="auto" w:fill="FFFFFF"/>
          </w:tcPr>
          <w:p w14:paraId="58E6BCDF" w14:textId="77777777" w:rsidR="001A7EC8" w:rsidRDefault="00D23207">
            <w:pPr>
              <w:pStyle w:val="20"/>
              <w:framePr w:w="6293" w:wrap="notBeside" w:vAnchor="text" w:hAnchor="text" w:xAlign="center" w:y="1"/>
              <w:shd w:val="clear" w:color="auto" w:fill="auto"/>
              <w:spacing w:line="180" w:lineRule="exact"/>
            </w:pPr>
            <w:r>
              <w:rPr>
                <w:rStyle w:val="29pt3"/>
              </w:rPr>
              <w:t>Миг</w:t>
            </w:r>
          </w:p>
        </w:tc>
        <w:tc>
          <w:tcPr>
            <w:tcW w:w="878" w:type="dxa"/>
            <w:tcBorders>
              <w:left w:val="single" w:sz="4" w:space="0" w:color="auto"/>
              <w:bottom w:val="single" w:sz="4" w:space="0" w:color="auto"/>
            </w:tcBorders>
            <w:shd w:val="clear" w:color="auto" w:fill="FFFFFF"/>
          </w:tcPr>
          <w:p w14:paraId="26E892F3" w14:textId="77777777" w:rsidR="001A7EC8" w:rsidRDefault="00D23207">
            <w:pPr>
              <w:pStyle w:val="20"/>
              <w:framePr w:w="6293" w:wrap="notBeside" w:vAnchor="text" w:hAnchor="text" w:xAlign="center" w:y="1"/>
              <w:shd w:val="clear" w:color="auto" w:fill="auto"/>
              <w:spacing w:line="180" w:lineRule="exact"/>
              <w:jc w:val="center"/>
            </w:pPr>
            <w:r>
              <w:rPr>
                <w:rStyle w:val="29pt3"/>
              </w:rPr>
              <w:t>-</w:t>
            </w:r>
          </w:p>
        </w:tc>
        <w:tc>
          <w:tcPr>
            <w:tcW w:w="680" w:type="dxa"/>
            <w:tcBorders>
              <w:left w:val="single" w:sz="4" w:space="0" w:color="auto"/>
              <w:bottom w:val="single" w:sz="4" w:space="0" w:color="auto"/>
            </w:tcBorders>
            <w:shd w:val="clear" w:color="auto" w:fill="FFFFFF"/>
          </w:tcPr>
          <w:p w14:paraId="435A493F" w14:textId="77777777" w:rsidR="001A7EC8" w:rsidRDefault="00D23207">
            <w:pPr>
              <w:pStyle w:val="20"/>
              <w:framePr w:w="6293" w:wrap="notBeside" w:vAnchor="text" w:hAnchor="text" w:xAlign="center" w:y="1"/>
              <w:shd w:val="clear" w:color="auto" w:fill="auto"/>
              <w:spacing w:line="180" w:lineRule="exact"/>
              <w:jc w:val="center"/>
            </w:pPr>
            <w:r>
              <w:rPr>
                <w:rStyle w:val="29pt3"/>
              </w:rPr>
              <w:t>-</w:t>
            </w:r>
          </w:p>
        </w:tc>
        <w:tc>
          <w:tcPr>
            <w:tcW w:w="680" w:type="dxa"/>
            <w:tcBorders>
              <w:left w:val="single" w:sz="4" w:space="0" w:color="auto"/>
              <w:bottom w:val="single" w:sz="4" w:space="0" w:color="auto"/>
            </w:tcBorders>
            <w:shd w:val="clear" w:color="auto" w:fill="FFFFFF"/>
          </w:tcPr>
          <w:p w14:paraId="79B8CEF9" w14:textId="77777777" w:rsidR="001A7EC8" w:rsidRDefault="00D23207">
            <w:pPr>
              <w:pStyle w:val="20"/>
              <w:framePr w:w="6293" w:wrap="notBeside" w:vAnchor="text" w:hAnchor="text" w:xAlign="center" w:y="1"/>
              <w:shd w:val="clear" w:color="auto" w:fill="auto"/>
              <w:spacing w:line="180" w:lineRule="exact"/>
              <w:jc w:val="center"/>
            </w:pPr>
            <w:r>
              <w:rPr>
                <w:rStyle w:val="29pt3"/>
              </w:rPr>
              <w:t>-</w:t>
            </w:r>
          </w:p>
        </w:tc>
        <w:tc>
          <w:tcPr>
            <w:tcW w:w="677" w:type="dxa"/>
            <w:tcBorders>
              <w:left w:val="single" w:sz="4" w:space="0" w:color="auto"/>
              <w:bottom w:val="single" w:sz="4" w:space="0" w:color="auto"/>
            </w:tcBorders>
            <w:shd w:val="clear" w:color="auto" w:fill="FFFFFF"/>
          </w:tcPr>
          <w:p w14:paraId="41E92589" w14:textId="77777777" w:rsidR="001A7EC8" w:rsidRDefault="00D23207">
            <w:pPr>
              <w:pStyle w:val="20"/>
              <w:framePr w:w="6293" w:wrap="notBeside" w:vAnchor="text" w:hAnchor="text" w:xAlign="center" w:y="1"/>
              <w:shd w:val="clear" w:color="auto" w:fill="auto"/>
              <w:spacing w:line="180" w:lineRule="exact"/>
              <w:jc w:val="center"/>
            </w:pPr>
            <w:r>
              <w:rPr>
                <w:rStyle w:val="29pt3"/>
              </w:rPr>
              <w:t>-</w:t>
            </w:r>
          </w:p>
        </w:tc>
        <w:tc>
          <w:tcPr>
            <w:tcW w:w="788" w:type="dxa"/>
            <w:tcBorders>
              <w:left w:val="single" w:sz="4" w:space="0" w:color="auto"/>
              <w:bottom w:val="single" w:sz="4" w:space="0" w:color="auto"/>
            </w:tcBorders>
            <w:shd w:val="clear" w:color="auto" w:fill="FFFFFF"/>
          </w:tcPr>
          <w:p w14:paraId="2851D502" w14:textId="77777777" w:rsidR="001A7EC8" w:rsidRDefault="00D23207">
            <w:pPr>
              <w:pStyle w:val="20"/>
              <w:framePr w:w="6293" w:wrap="notBeside" w:vAnchor="text" w:hAnchor="text" w:xAlign="center" w:y="1"/>
              <w:shd w:val="clear" w:color="auto" w:fill="auto"/>
              <w:spacing w:line="180" w:lineRule="exact"/>
              <w:jc w:val="center"/>
            </w:pPr>
            <w:r>
              <w:rPr>
                <w:rStyle w:val="29pt3"/>
              </w:rPr>
              <w:t>-</w:t>
            </w:r>
          </w:p>
        </w:tc>
        <w:tc>
          <w:tcPr>
            <w:tcW w:w="709" w:type="dxa"/>
            <w:tcBorders>
              <w:left w:val="single" w:sz="4" w:space="0" w:color="auto"/>
              <w:bottom w:val="single" w:sz="4" w:space="0" w:color="auto"/>
            </w:tcBorders>
            <w:shd w:val="clear" w:color="auto" w:fill="FFFFFF"/>
          </w:tcPr>
          <w:p w14:paraId="66657834" w14:textId="77777777" w:rsidR="001A7EC8" w:rsidRDefault="00D23207">
            <w:pPr>
              <w:pStyle w:val="20"/>
              <w:framePr w:w="6293" w:wrap="notBeside" w:vAnchor="text" w:hAnchor="text" w:xAlign="center" w:y="1"/>
              <w:shd w:val="clear" w:color="auto" w:fill="auto"/>
              <w:spacing w:line="180" w:lineRule="exact"/>
              <w:ind w:left="240"/>
            </w:pPr>
            <w:r>
              <w:rPr>
                <w:rStyle w:val="29pt3"/>
              </w:rPr>
              <w:t>73</w:t>
            </w:r>
          </w:p>
        </w:tc>
      </w:tr>
    </w:tbl>
    <w:p w14:paraId="5C6E3F22" w14:textId="77777777" w:rsidR="001A7EC8" w:rsidRDefault="001A7EC8">
      <w:pPr>
        <w:framePr w:w="6293" w:wrap="notBeside" w:vAnchor="text" w:hAnchor="text" w:xAlign="center" w:y="1"/>
        <w:rPr>
          <w:sz w:val="2"/>
          <w:szCs w:val="2"/>
        </w:rPr>
      </w:pPr>
    </w:p>
    <w:p w14:paraId="0C78EFDE" w14:textId="77777777" w:rsidR="001A7EC8" w:rsidRDefault="001A7EC8">
      <w:pPr>
        <w:rPr>
          <w:sz w:val="2"/>
          <w:szCs w:val="2"/>
        </w:rPr>
      </w:pPr>
    </w:p>
    <w:p w14:paraId="1696DC6F" w14:textId="77777777" w:rsidR="001A7EC8" w:rsidRDefault="00D23207">
      <w:pPr>
        <w:pStyle w:val="20"/>
        <w:shd w:val="clear" w:color="auto" w:fill="auto"/>
        <w:spacing w:before="122" w:line="252" w:lineRule="exact"/>
        <w:jc w:val="both"/>
      </w:pPr>
      <w:r>
        <w:t>ти огурец требует почв высокого плодородия, богатых перегноем. Лучшими считаются хорошо аэрируемые легкие и средние суглин</w:t>
      </w:r>
      <w:r>
        <w:softHyphen/>
        <w:t>ки с высоким содержанием гумуса и питательных веществ. В Не</w:t>
      </w:r>
      <w:r>
        <w:softHyphen/>
        <w:t>черноземной зоне огурец можно возделывать на супесчаных окуль</w:t>
      </w:r>
      <w:r>
        <w:softHyphen/>
        <w:t>туренных дерново-подзолистах почвах или дерновых почвах при</w:t>
      </w:r>
      <w:r>
        <w:softHyphen/>
        <w:t>русловой поймы.</w:t>
      </w:r>
    </w:p>
    <w:p w14:paraId="34935E6C" w14:textId="77777777" w:rsidR="001A7EC8" w:rsidRDefault="00D23207">
      <w:pPr>
        <w:pStyle w:val="20"/>
        <w:shd w:val="clear" w:color="auto" w:fill="auto"/>
        <w:spacing w:line="252" w:lineRule="exact"/>
        <w:ind w:firstLine="320"/>
        <w:jc w:val="both"/>
      </w:pPr>
      <w:r>
        <w:t>В целом для огурца почвы должны соответствовать следую</w:t>
      </w:r>
      <w:r>
        <w:softHyphen/>
        <w:t>щим требованиям: механический состав - от супеси до среднего суглинка; плотность почвы - 1,0-1,2 г/см</w:t>
      </w:r>
      <w:r>
        <w:rPr>
          <w:vertAlign w:val="superscript"/>
        </w:rPr>
        <w:t>3</w:t>
      </w:r>
      <w:r>
        <w:t>; коэффициент струк- торности - 3-4; уровень грунтовых вод - ниже 1 м; гумусовый горизонт - более 35-40 см; содержание гумуса - более 2,5-3; pH солевой вытяжки - 6,4-7; содержание подвижного фосфора — более 20 мг/100 г; содержание обменного калия - более 20 мг/100 г; содержание тяжелых металлов — ниже ПДК; содержание ра</w:t>
      </w:r>
      <w:r>
        <w:softHyphen/>
        <w:t>створимых солей - не более 0,1% .</w:t>
      </w:r>
    </w:p>
    <w:p w14:paraId="149A35BF" w14:textId="77777777" w:rsidR="001A7EC8" w:rsidRDefault="00D23207">
      <w:pPr>
        <w:pStyle w:val="20"/>
        <w:shd w:val="clear" w:color="auto" w:fill="auto"/>
        <w:spacing w:line="252" w:lineRule="exact"/>
        <w:ind w:firstLine="320"/>
        <w:jc w:val="both"/>
        <w:sectPr w:rsidR="001A7EC8">
          <w:pgSz w:w="8400" w:h="11900"/>
          <w:pgMar w:top="1442" w:right="1093" w:bottom="1082" w:left="1014" w:header="0" w:footer="3" w:gutter="0"/>
          <w:cols w:space="720"/>
          <w:noEndnote/>
          <w:docGrid w:linePitch="360"/>
        </w:sectPr>
      </w:pPr>
      <w:r>
        <w:t>Огурец — теплолюбивое и светолюбивое растение короткого дня. Семена начинают прорастать лишь при 13-15°С, оптималь</w:t>
      </w:r>
      <w:r>
        <w:softHyphen/>
        <w:t>ная температура для прорастания семян 25-30°С, цветочные поч</w:t>
      </w:r>
      <w:r>
        <w:softHyphen/>
        <w:t>ки формируются при дневной температуре 25-32°С и ночной 12- 18°С, почвы - 20-22°С. Ввиду того, что корневая система расте-</w:t>
      </w:r>
    </w:p>
    <w:p w14:paraId="7B0C9210" w14:textId="77777777" w:rsidR="001A7EC8" w:rsidRDefault="00D23207">
      <w:pPr>
        <w:pStyle w:val="20"/>
        <w:shd w:val="clear" w:color="auto" w:fill="auto"/>
        <w:spacing w:line="256" w:lineRule="exact"/>
        <w:jc w:val="both"/>
      </w:pPr>
      <w:r>
        <w:lastRenderedPageBreak/>
        <w:t>ний размещена неглубоко - до 20-30 см, на холодных почвах за</w:t>
      </w:r>
      <w:r>
        <w:softHyphen/>
        <w:t>держивается их рост, потребление воды и питательных веществ. Температура 8-10°С ведет к поражению растений различными бо</w:t>
      </w:r>
      <w:r>
        <w:softHyphen/>
        <w:t>лезнями, а если она держится продолжительное время, растения развиваются плохо и не дают плодов. Снижение температуры до 5°С приводит к отмиранию листьев и поражению растений мучни</w:t>
      </w:r>
      <w:r>
        <w:softHyphen/>
        <w:t>стой росой. Особенно требователен огурец к теплу в период цвете</w:t>
      </w:r>
      <w:r>
        <w:softHyphen/>
        <w:t>ния и плодоношения. При температуре выше 35°С не происходит оплодотворения.</w:t>
      </w:r>
    </w:p>
    <w:p w14:paraId="2C4C5A10" w14:textId="77777777" w:rsidR="001A7EC8" w:rsidRDefault="00D23207">
      <w:pPr>
        <w:pStyle w:val="20"/>
        <w:shd w:val="clear" w:color="auto" w:fill="auto"/>
        <w:spacing w:line="252" w:lineRule="exact"/>
        <w:ind w:firstLine="320"/>
        <w:jc w:val="both"/>
      </w:pPr>
      <w:r>
        <w:t>Наличие мощного листового аппарата и размещение основной массы корневой системы в быстро просыхающем верхнем слое по</w:t>
      </w:r>
      <w:r>
        <w:softHyphen/>
        <w:t>чвы (до 30 см) обусловливают высокую требовательность огурца к относительной влажности воздуха и почвы (до 95% НВ), особен</w:t>
      </w:r>
      <w:r>
        <w:softHyphen/>
        <w:t>но в период формирования зеленцов. Своевременный и регулярный полив и быстрое прогревание почвы - залог высокого урожая хо</w:t>
      </w:r>
      <w:r>
        <w:softHyphen/>
        <w:t>рошего качества.</w:t>
      </w:r>
    </w:p>
    <w:p w14:paraId="0827E12C" w14:textId="77777777" w:rsidR="001A7EC8" w:rsidRDefault="00D23207">
      <w:pPr>
        <w:pStyle w:val="20"/>
        <w:shd w:val="clear" w:color="auto" w:fill="auto"/>
        <w:spacing w:line="256" w:lineRule="exact"/>
        <w:ind w:firstLine="320"/>
        <w:jc w:val="both"/>
      </w:pPr>
      <w:r>
        <w:t>Будучи растением короткого дня, огурец менее требователен к интенсивности солнечного освещения.</w:t>
      </w:r>
    </w:p>
    <w:p w14:paraId="7CF601CA" w14:textId="77777777" w:rsidR="001A7EC8" w:rsidRDefault="00D23207">
      <w:pPr>
        <w:pStyle w:val="20"/>
        <w:shd w:val="clear" w:color="auto" w:fill="auto"/>
        <w:spacing w:after="183" w:line="252" w:lineRule="exact"/>
        <w:ind w:firstLine="320"/>
        <w:jc w:val="both"/>
      </w:pPr>
      <w:r>
        <w:t>Растения сортов, предназначенных для открытого грунта, луч</w:t>
      </w:r>
      <w:r>
        <w:softHyphen/>
        <w:t>ше всего развиваются при 12-часовом, а тепличные - при 9-10 часовом дне.</w:t>
      </w:r>
    </w:p>
    <w:p w14:paraId="04AF940E" w14:textId="77777777" w:rsidR="001A7EC8" w:rsidRDefault="00D23207">
      <w:pPr>
        <w:pStyle w:val="201"/>
        <w:shd w:val="clear" w:color="auto" w:fill="auto"/>
        <w:spacing w:line="248" w:lineRule="exact"/>
      </w:pPr>
      <w:r>
        <w:t>Агротехнические приемы повышения качества</w:t>
      </w:r>
      <w:r>
        <w:br/>
        <w:t>и лежкости огурцов</w:t>
      </w:r>
    </w:p>
    <w:p w14:paraId="5ECF7F54" w14:textId="77777777" w:rsidR="001A7EC8" w:rsidRDefault="00D23207">
      <w:pPr>
        <w:pStyle w:val="20"/>
        <w:shd w:val="clear" w:color="auto" w:fill="auto"/>
        <w:spacing w:line="248" w:lineRule="exact"/>
        <w:ind w:firstLine="320"/>
        <w:jc w:val="both"/>
      </w:pPr>
      <w:r>
        <w:t>Как в открытом, так и в защищенном грунте огурцы выращи</w:t>
      </w:r>
      <w:r>
        <w:softHyphen/>
        <w:t>вают, высевая семена или высаживая рассаду.</w:t>
      </w:r>
    </w:p>
    <w:p w14:paraId="595493BA" w14:textId="77777777" w:rsidR="001A7EC8" w:rsidRDefault="00D23207">
      <w:pPr>
        <w:pStyle w:val="20"/>
        <w:shd w:val="clear" w:color="auto" w:fill="auto"/>
        <w:spacing w:line="248" w:lineRule="exact"/>
        <w:ind w:firstLine="320"/>
        <w:jc w:val="both"/>
      </w:pPr>
      <w:r>
        <w:t>Рассадный способ дает возможность ускорить процесс плодоно</w:t>
      </w:r>
      <w:r>
        <w:softHyphen/>
        <w:t>шения и уйти от возвратных весенних заморозков, уменьшить расход средств на семена, прополку, прореживание растений. За</w:t>
      </w:r>
      <w:r>
        <w:softHyphen/>
        <w:t>пас питательных веществ в горшочках, включая микроэлементы и ростовые вещества, создает более благоприятные условия пита</w:t>
      </w:r>
      <w:r>
        <w:softHyphen/>
        <w:t>ния и приживания растений в открытом грунте.</w:t>
      </w:r>
    </w:p>
    <w:p w14:paraId="1CB43B16" w14:textId="77777777" w:rsidR="001A7EC8" w:rsidRDefault="00D23207">
      <w:pPr>
        <w:pStyle w:val="20"/>
        <w:shd w:val="clear" w:color="auto" w:fill="auto"/>
        <w:spacing w:line="248" w:lineRule="exact"/>
        <w:ind w:firstLine="320"/>
        <w:jc w:val="both"/>
        <w:sectPr w:rsidR="001A7EC8">
          <w:pgSz w:w="8400" w:h="11900"/>
          <w:pgMar w:top="727" w:right="931" w:bottom="727" w:left="1206" w:header="0" w:footer="3" w:gutter="0"/>
          <w:cols w:space="720"/>
          <w:noEndnote/>
          <w:docGrid w:linePitch="360"/>
        </w:sectPr>
      </w:pPr>
      <w:r>
        <w:t>Торфоперегнойные горшочки готовят из смеси: пять частей низинного торфа, три части навозного перегноя, по одной части дер</w:t>
      </w:r>
      <w:r>
        <w:softHyphen/>
        <w:t>новой земли и коровяка. На 1 м</w:t>
      </w:r>
      <w:r>
        <w:rPr>
          <w:vertAlign w:val="superscript"/>
        </w:rPr>
        <w:t>3</w:t>
      </w:r>
      <w:r>
        <w:t xml:space="preserve"> смеси добавляют: 0,8 кг аммиачной селитры, 1 кг суперфосфата, 0,5 кг хлористого калия, 1 кг извести.</w:t>
      </w:r>
    </w:p>
    <w:p w14:paraId="494B7FC7" w14:textId="77777777" w:rsidR="001A7EC8" w:rsidRDefault="00D23207">
      <w:pPr>
        <w:pStyle w:val="20"/>
        <w:shd w:val="clear" w:color="auto" w:fill="auto"/>
        <w:spacing w:line="256" w:lineRule="exact"/>
        <w:ind w:firstLine="320"/>
        <w:jc w:val="both"/>
      </w:pPr>
      <w:r>
        <w:lastRenderedPageBreak/>
        <w:t>Посев лучше проводить семенами двух-трехлетнего хранения или свежеубранными, но прогретыми перед посевом. Семена про</w:t>
      </w:r>
      <w:r>
        <w:softHyphen/>
        <w:t>гревают двое-трое суток в термостате при 50°С (повышают темпе</w:t>
      </w:r>
      <w:r>
        <w:softHyphen/>
        <w:t>ратуру постепенно во избежание запаривания семян) и в течение суток при температуре 76-78°С. При такой температуре погибают вирусы и не снижается энергия прорастания семян. Перед посевом семена обрабатывают 10%-ным раствором марганцово-кислого калия в течение 10-15 минут и промывают холодной водой 10-15 минут. Затем просушивают и обрабатывают препаратом ТМТД против бактериальных и грибных болезней.</w:t>
      </w:r>
    </w:p>
    <w:p w14:paraId="7071C564" w14:textId="77777777" w:rsidR="001A7EC8" w:rsidRDefault="00D23207">
      <w:pPr>
        <w:pStyle w:val="20"/>
        <w:shd w:val="clear" w:color="auto" w:fill="auto"/>
        <w:spacing w:line="256" w:lineRule="exact"/>
        <w:ind w:firstLine="320"/>
        <w:jc w:val="both"/>
      </w:pPr>
      <w:r>
        <w:t>Семена обычно высевают за 35-40 суток до посадки рассады: в зимние теплицы - в начале декабря, в пленочные - в первой пяти</w:t>
      </w:r>
      <w:r>
        <w:softHyphen/>
        <w:t>дневке марта, в открытый грунт - в конце марта - первой пяти</w:t>
      </w:r>
      <w:r>
        <w:softHyphen/>
        <w:t>дневке апреля.</w:t>
      </w:r>
    </w:p>
    <w:p w14:paraId="57AE6DD6" w14:textId="77777777" w:rsidR="001A7EC8" w:rsidRDefault="00D23207">
      <w:pPr>
        <w:pStyle w:val="20"/>
        <w:shd w:val="clear" w:color="auto" w:fill="auto"/>
        <w:spacing w:line="256" w:lineRule="exact"/>
        <w:ind w:firstLine="320"/>
        <w:jc w:val="both"/>
      </w:pPr>
      <w:r>
        <w:t>Длина светового дня при выращивании рассады должна быть не менее 12-14 часов. Чтобы рассада не вытягивалась растения дос- вечивают, используя лампы ДРЛ. Температура воздуха ночью дол</w:t>
      </w:r>
      <w:r>
        <w:softHyphen/>
        <w:t>жна быть не ниже 17-18°С, в пасмурные дни около 20°С, в солнеч</w:t>
      </w:r>
      <w:r>
        <w:softHyphen/>
        <w:t>ные 22-24°С, температура почвы не ниже 22-24°С.</w:t>
      </w:r>
    </w:p>
    <w:p w14:paraId="59B882C8" w14:textId="77777777" w:rsidR="001A7EC8" w:rsidRDefault="00D23207">
      <w:pPr>
        <w:pStyle w:val="20"/>
        <w:shd w:val="clear" w:color="auto" w:fill="auto"/>
        <w:spacing w:line="256" w:lineRule="exact"/>
        <w:ind w:firstLine="320"/>
        <w:jc w:val="both"/>
      </w:pPr>
      <w:r>
        <w:t>Большое внимание уделяется и водному режиму почвы. Влаж</w:t>
      </w:r>
      <w:r>
        <w:softHyphen/>
        <w:t>ность горшочка поддерживают в первую половину выращивания рассады в пределах 75-80% НВ и 68-74% НВ во вторую полови</w:t>
      </w:r>
      <w:r>
        <w:softHyphen/>
        <w:t>ну, влажность воздуха 80-85%.</w:t>
      </w:r>
    </w:p>
    <w:p w14:paraId="167E1CE8" w14:textId="77777777" w:rsidR="001A7EC8" w:rsidRDefault="00D23207">
      <w:pPr>
        <w:pStyle w:val="20"/>
        <w:shd w:val="clear" w:color="auto" w:fill="auto"/>
        <w:spacing w:line="256" w:lineRule="exact"/>
        <w:ind w:firstLine="320"/>
        <w:jc w:val="both"/>
      </w:pPr>
      <w:r>
        <w:t>После появления первого настоящего листа растения подкар</w:t>
      </w:r>
      <w:r>
        <w:softHyphen/>
        <w:t>мливают из расчета 10 г сульфата аммония, 40 г суперфосфата, 5 г хлористого калия на 10 л воды; вторую подкормку органически</w:t>
      </w:r>
      <w:r>
        <w:softHyphen/>
        <w:t>ми удобрениями дают через 10 суток - на 10 л воды стакан жид</w:t>
      </w:r>
      <w:r>
        <w:softHyphen/>
        <w:t>кого коровяка, разбавленного водой в 8 или 12 раз.</w:t>
      </w:r>
    </w:p>
    <w:p w14:paraId="7F27B97C" w14:textId="77777777" w:rsidR="001A7EC8" w:rsidRDefault="00D23207">
      <w:pPr>
        <w:pStyle w:val="20"/>
        <w:shd w:val="clear" w:color="auto" w:fill="auto"/>
        <w:spacing w:line="256" w:lineRule="exact"/>
        <w:ind w:firstLine="320"/>
        <w:jc w:val="both"/>
      </w:pPr>
      <w:r>
        <w:t>Готовая к посадке рассада должна иметь 5-6 настоящих лис</w:t>
      </w:r>
      <w:r>
        <w:softHyphen/>
        <w:t>тьев, 2-3 усика, толщину стебля 0,8-1 см, высоту 30-35 см. За сутки до высадки рассаду 2-3 раза поливают (общий расход воды 3-4 л/м</w:t>
      </w:r>
      <w:r>
        <w:rPr>
          <w:vertAlign w:val="superscript"/>
        </w:rPr>
        <w:t>2</w:t>
      </w:r>
      <w:r>
        <w:t>), доводя влажность грунта до 80-85% .</w:t>
      </w:r>
    </w:p>
    <w:p w14:paraId="3203B5A5" w14:textId="77777777" w:rsidR="001A7EC8" w:rsidRDefault="00D23207">
      <w:pPr>
        <w:pStyle w:val="20"/>
        <w:shd w:val="clear" w:color="auto" w:fill="auto"/>
        <w:spacing w:line="256" w:lineRule="exact"/>
        <w:ind w:firstLine="320"/>
        <w:jc w:val="both"/>
        <w:sectPr w:rsidR="001A7EC8">
          <w:pgSz w:w="8400" w:h="11900"/>
          <w:pgMar w:top="1430" w:right="1204" w:bottom="1176" w:left="908" w:header="0" w:footer="3" w:gutter="0"/>
          <w:cols w:space="720"/>
          <w:noEndnote/>
          <w:docGrid w:linePitch="360"/>
        </w:sectPr>
      </w:pPr>
      <w:r>
        <w:t>В открытом грунте хорошие предшественники огурца - много</w:t>
      </w:r>
      <w:r>
        <w:softHyphen/>
        <w:t>летние травы, оборот пласта, горох, бобы, капуста белокочанная ранняя, лук, томат, ранний картофель, вико-овсяная смесь, зелен</w:t>
      </w:r>
      <w:r>
        <w:softHyphen/>
        <w:t>ные культуры. Плохими предшественниками считаются поздноу-</w:t>
      </w:r>
    </w:p>
    <w:p w14:paraId="535C4E7C" w14:textId="77777777" w:rsidR="001A7EC8" w:rsidRDefault="00D23207">
      <w:pPr>
        <w:pStyle w:val="20"/>
        <w:shd w:val="clear" w:color="auto" w:fill="auto"/>
        <w:spacing w:line="256" w:lineRule="exact"/>
        <w:jc w:val="both"/>
      </w:pPr>
      <w:r>
        <w:lastRenderedPageBreak/>
        <w:t>бираемые культуры корнеплодной группы и поздние сорта капус</w:t>
      </w:r>
      <w:r>
        <w:softHyphen/>
        <w:t>ты белокочанной. Повторные посевы огурца не ранее чем через 2- 3 года после возделывания других тыквенных культур (арбуз, дыня, тыква, кабачок, патиссон).</w:t>
      </w:r>
    </w:p>
    <w:p w14:paraId="173BD932" w14:textId="77777777" w:rsidR="001A7EC8" w:rsidRDefault="00D23207">
      <w:pPr>
        <w:pStyle w:val="20"/>
        <w:shd w:val="clear" w:color="auto" w:fill="auto"/>
        <w:spacing w:line="256" w:lineRule="exact"/>
        <w:ind w:firstLine="320"/>
        <w:jc w:val="both"/>
      </w:pPr>
      <w:r>
        <w:t>Подготавливают почву под посев в зависимости от ее типа, пло</w:t>
      </w:r>
      <w:r>
        <w:softHyphen/>
        <w:t>дородия, засоренности, предшественника. Обычно после уборки предшественника осенью почву лущат на глубину 5-8 см. В зави</w:t>
      </w:r>
      <w:r>
        <w:softHyphen/>
        <w:t>симости от типа сорняков (особенно при наличии корнеотпрыско</w:t>
      </w:r>
      <w:r>
        <w:softHyphen/>
        <w:t>вых) проводят повторное лущение через 12-15 суток на глубину 12-14 см. Лишь после прорастания сорняков поднимают зябь на глубину не менее 22-25 см.</w:t>
      </w:r>
    </w:p>
    <w:p w14:paraId="6E080716" w14:textId="77777777" w:rsidR="001A7EC8" w:rsidRDefault="00D23207">
      <w:pPr>
        <w:pStyle w:val="20"/>
        <w:shd w:val="clear" w:color="auto" w:fill="auto"/>
        <w:spacing w:line="256" w:lineRule="exact"/>
        <w:ind w:firstLine="320"/>
        <w:jc w:val="both"/>
      </w:pPr>
      <w:r>
        <w:t>Весной, как только позволит состояние почвы, зябь боронуют поперек вспашки или по диагонали. Этим сохраняют влагу, а так</w:t>
      </w:r>
      <w:r>
        <w:softHyphen/>
        <w:t>же провоцируют прорастание семян сорняков. В зависимости от типа почвы, ее состояния и характера предшествующей обработ</w:t>
      </w:r>
      <w:r>
        <w:softHyphen/>
        <w:t>ки проводят одну-три культивации. Одной культивацией ограни</w:t>
      </w:r>
      <w:r>
        <w:softHyphen/>
        <w:t>чиваются в тех случаях, когда почва находится в рыхлом состоя</w:t>
      </w:r>
      <w:r>
        <w:softHyphen/>
        <w:t>нии, мало засорена, а также в случае, когда весна дружная и теп</w:t>
      </w:r>
      <w:r>
        <w:softHyphen/>
        <w:t>лая и возможен ранний посев огурца. Хороший результат дает фрезерование почвы перед посевом. При недостатке влаги почву перед посевом прикатывают гладкими катками.</w:t>
      </w:r>
    </w:p>
    <w:p w14:paraId="4504D279" w14:textId="77777777" w:rsidR="001A7EC8" w:rsidRDefault="00D23207">
      <w:pPr>
        <w:pStyle w:val="20"/>
        <w:shd w:val="clear" w:color="auto" w:fill="auto"/>
        <w:spacing w:line="256" w:lineRule="exact"/>
        <w:ind w:firstLine="320"/>
        <w:jc w:val="both"/>
      </w:pPr>
      <w:r>
        <w:t>В зонах недостаточного увлажнения важное значение имеют предпосевные влагозарядковые поливы - 300-400 м</w:t>
      </w:r>
      <w:r>
        <w:rPr>
          <w:vertAlign w:val="superscript"/>
        </w:rPr>
        <w:t>3</w:t>
      </w:r>
      <w:r>
        <w:t xml:space="preserve"> воды на 1 га.</w:t>
      </w:r>
    </w:p>
    <w:p w14:paraId="650B52FB" w14:textId="77777777" w:rsidR="001A7EC8" w:rsidRDefault="00D23207">
      <w:pPr>
        <w:pStyle w:val="20"/>
        <w:shd w:val="clear" w:color="auto" w:fill="auto"/>
        <w:spacing w:line="256" w:lineRule="exact"/>
        <w:ind w:firstLine="320"/>
        <w:jc w:val="both"/>
      </w:pPr>
      <w:r>
        <w:t>На участке, отведенном под посев огурца, должно содержаться на 100 г почвы не менее 15 мг калия и 20 мг фосфора. Высокий эффект дает внесение навоза, торфонавозного компоста, разложив</w:t>
      </w:r>
      <w:r>
        <w:softHyphen/>
        <w:t>шегося мусора в смеси с полным минеральным удобрением. Внесе</w:t>
      </w:r>
      <w:r>
        <w:softHyphen/>
        <w:t>ние 60 т/га навоза позволяет на бедных дерново-подзолистых по</w:t>
      </w:r>
      <w:r>
        <w:softHyphen/>
        <w:t>чвах повысить урожайность огурца в 2,5-3 раза (Журбицкий З.И., 1963; Гусев М.И., 1975). На плодородных пойменных почвах до</w:t>
      </w:r>
      <w:r>
        <w:softHyphen/>
        <w:t>статочно внести 40-60 т/га органических удобрений, на дерново- подзолистых - 60-80 т/га, а на черноземах - 30-40 т/га. 10 т плодов огурца выносят из почвы: азота - 27,5 кг, фосфора - 14,6 кг, калия - 44,2 и СаО - 33 кг, что следует принять за основу при расчетном способе определения доз удобрений под огурец.</w:t>
      </w:r>
    </w:p>
    <w:p w14:paraId="7E7B5E04" w14:textId="77777777" w:rsidR="001A7EC8" w:rsidRDefault="00D23207">
      <w:pPr>
        <w:pStyle w:val="20"/>
        <w:shd w:val="clear" w:color="auto" w:fill="auto"/>
        <w:spacing w:line="256" w:lineRule="exact"/>
        <w:ind w:firstLine="320"/>
        <w:jc w:val="both"/>
        <w:sectPr w:rsidR="001A7EC8">
          <w:pgSz w:w="8400" w:h="11900"/>
          <w:pgMar w:top="768" w:right="1043" w:bottom="768" w:left="1071" w:header="0" w:footer="3" w:gutter="0"/>
          <w:cols w:space="720"/>
          <w:noEndnote/>
          <w:docGrid w:linePitch="360"/>
        </w:sectPr>
      </w:pPr>
      <w:r>
        <w:t>Сроки посева подбирают так, чтобы всходы не попали под ве-</w:t>
      </w:r>
    </w:p>
    <w:p w14:paraId="5DD2C2CD" w14:textId="77777777" w:rsidR="001A7EC8" w:rsidRDefault="00D23207">
      <w:pPr>
        <w:pStyle w:val="20"/>
        <w:shd w:val="clear" w:color="auto" w:fill="auto"/>
        <w:spacing w:line="252" w:lineRule="exact"/>
        <w:jc w:val="both"/>
      </w:pPr>
      <w:r>
        <w:lastRenderedPageBreak/>
        <w:t>сенние заморозки, когда почва прогревается до 10-12°С, а темпе</w:t>
      </w:r>
      <w:r>
        <w:softHyphen/>
        <w:t>ратура будет выше 15°С.</w:t>
      </w:r>
    </w:p>
    <w:p w14:paraId="79881C58" w14:textId="77777777" w:rsidR="001A7EC8" w:rsidRDefault="00D23207">
      <w:pPr>
        <w:pStyle w:val="20"/>
        <w:shd w:val="clear" w:color="auto" w:fill="auto"/>
        <w:spacing w:line="252" w:lineRule="exact"/>
        <w:ind w:firstLine="320"/>
        <w:jc w:val="both"/>
      </w:pPr>
      <w:r>
        <w:t>В последнее время широкое распространение получили ленточ</w:t>
      </w:r>
      <w:r>
        <w:softHyphen/>
        <w:t>ные двустрочные посевы с широкими междурядьями: (90+50) х 10- 30 см, (60+120) х 10-12 см, (90+30) х 6-8 см. Преимущество лен</w:t>
      </w:r>
      <w:r>
        <w:softHyphen/>
        <w:t>точного посева заключается в наличии широких междурядий, спо</w:t>
      </w:r>
      <w:r>
        <w:softHyphen/>
        <w:t>собствующих повышению уровня механизации ухода за растени</w:t>
      </w:r>
      <w:r>
        <w:softHyphen/>
        <w:t>ями и уборки урожая.</w:t>
      </w:r>
    </w:p>
    <w:p w14:paraId="75B44F0E" w14:textId="77777777" w:rsidR="001A7EC8" w:rsidRDefault="00D23207">
      <w:pPr>
        <w:pStyle w:val="20"/>
        <w:shd w:val="clear" w:color="auto" w:fill="auto"/>
        <w:spacing w:line="252" w:lineRule="exact"/>
        <w:ind w:firstLine="320"/>
        <w:jc w:val="both"/>
      </w:pPr>
      <w:r>
        <w:t>Оптимальная густота стояния растений огурца различных сор</w:t>
      </w:r>
      <w:r>
        <w:softHyphen/>
        <w:t>тов 120-140 тыс. шт/га. Норма высева семян зависит от схемы посева, их качества, района выращивания и колеблется от 6 до 10 кг/га. Средняя глубина заделки семян 3-4 см. На тяжелых и сы</w:t>
      </w:r>
      <w:r>
        <w:softHyphen/>
        <w:t>рых почвах семена заделывают мельче, чем на легких и сырых. Желательное направление рядков - с юга на север.</w:t>
      </w:r>
    </w:p>
    <w:p w14:paraId="2149CC4A" w14:textId="77777777" w:rsidR="001A7EC8" w:rsidRDefault="00D23207">
      <w:pPr>
        <w:pStyle w:val="20"/>
        <w:shd w:val="clear" w:color="auto" w:fill="auto"/>
        <w:spacing w:line="252" w:lineRule="exact"/>
        <w:ind w:firstLine="320"/>
        <w:jc w:val="both"/>
      </w:pPr>
      <w:r>
        <w:t>Для улучшения теплового режима приземного слоя воздуха и уменьшения влияния на растения холодных ветров и суховеев при</w:t>
      </w:r>
      <w:r>
        <w:softHyphen/>
        <w:t>меняют кулисы из высоких растений: бобов, подсолнечника, ку</w:t>
      </w:r>
      <w:r>
        <w:softHyphen/>
        <w:t>курузы и др. Их располагают поперек господствующих ветров на расстоянии 70 см в два ряда через каждые 11-15 рядов огурца. Желательно, чтобы к посеву или посадке рассады растения в ку</w:t>
      </w:r>
      <w:r>
        <w:softHyphen/>
        <w:t>лисе уже могли выполнять защитную роль. Применение кулис способствует получению более раннего и более высокого урожая - на 20-40%.</w:t>
      </w:r>
    </w:p>
    <w:p w14:paraId="272F04A2" w14:textId="77777777" w:rsidR="001A7EC8" w:rsidRDefault="00D23207">
      <w:pPr>
        <w:pStyle w:val="20"/>
        <w:shd w:val="clear" w:color="auto" w:fill="auto"/>
        <w:spacing w:line="252" w:lineRule="exact"/>
        <w:ind w:firstLine="320"/>
        <w:jc w:val="both"/>
      </w:pPr>
      <w:r>
        <w:t>Уход за растениями включает прореживание, прополку, куль</w:t>
      </w:r>
      <w:r>
        <w:softHyphen/>
        <w:t>тивацию и рыхление, удобрение, орошение, борьбу с болезнями и вредителями.</w:t>
      </w:r>
    </w:p>
    <w:p w14:paraId="51D174D8" w14:textId="77777777" w:rsidR="001A7EC8" w:rsidRDefault="00D23207">
      <w:pPr>
        <w:pStyle w:val="20"/>
        <w:shd w:val="clear" w:color="auto" w:fill="auto"/>
        <w:spacing w:line="252" w:lineRule="exact"/>
        <w:ind w:firstLine="320"/>
        <w:jc w:val="both"/>
      </w:pPr>
      <w:r>
        <w:t>Первую прополку и прореживание проводят в фазе первого на</w:t>
      </w:r>
      <w:r>
        <w:softHyphen/>
        <w:t>стоящего листа, последнее прореживание - в фазе трех-четырех ли</w:t>
      </w:r>
      <w:r>
        <w:softHyphen/>
        <w:t>стьев. За период вегетации междурядья обрабатывают не менее 3- 4 раз, каждый раз снижая глубину обработки с 12-15 до 5-6 см. По мере развития растений увеличивается защитная зона от 10- 15 до 20-25 см.</w:t>
      </w:r>
    </w:p>
    <w:p w14:paraId="6B7C72EF" w14:textId="77777777" w:rsidR="001A7EC8" w:rsidRDefault="00D23207">
      <w:pPr>
        <w:pStyle w:val="20"/>
        <w:shd w:val="clear" w:color="auto" w:fill="auto"/>
        <w:spacing w:line="252" w:lineRule="exact"/>
        <w:ind w:firstLine="320"/>
        <w:jc w:val="both"/>
        <w:sectPr w:rsidR="001A7EC8">
          <w:pgSz w:w="8400" w:h="11900"/>
          <w:pgMar w:top="1498" w:right="1101" w:bottom="1076" w:left="999" w:header="0" w:footer="3" w:gutter="0"/>
          <w:cols w:space="720"/>
          <w:noEndnote/>
          <w:docGrid w:linePitch="360"/>
        </w:sectPr>
      </w:pPr>
      <w:r>
        <w:t>Растения хорошо отзываются на применение подкормок. В на</w:t>
      </w:r>
      <w:r>
        <w:softHyphen/>
        <w:t>чальный период при интенсивном росте листового аппарата они по</w:t>
      </w:r>
      <w:r>
        <w:softHyphen/>
        <w:t>требляют больше азота. При слабом росте растениям необходима подкормка азотными удобрениями, а при сильном для ускорения плодоношения следует проводить подкормки фосфорными и ка-</w:t>
      </w:r>
    </w:p>
    <w:p w14:paraId="20522D51" w14:textId="77777777" w:rsidR="001A7EC8" w:rsidRDefault="00D23207">
      <w:pPr>
        <w:pStyle w:val="60"/>
        <w:numPr>
          <w:ilvl w:val="0"/>
          <w:numId w:val="23"/>
        </w:numPr>
        <w:shd w:val="clear" w:color="auto" w:fill="auto"/>
        <w:tabs>
          <w:tab w:val="left" w:pos="508"/>
        </w:tabs>
        <w:spacing w:before="0" w:line="259" w:lineRule="exact"/>
        <w:ind w:left="1800" w:hanging="1800"/>
        <w:sectPr w:rsidR="001A7EC8">
          <w:footerReference w:type="even" r:id="rId372"/>
          <w:footerReference w:type="default" r:id="rId373"/>
          <w:pgSz w:w="11900" w:h="8400" w:orient="landscape"/>
          <w:pgMar w:top="1144" w:right="1259" w:bottom="3257" w:left="2321" w:header="0" w:footer="3" w:gutter="0"/>
          <w:pgNumType w:start="425"/>
          <w:cols w:space="720"/>
          <w:noEndnote/>
          <w:docGrid w:linePitch="360"/>
        </w:sectPr>
      </w:pPr>
      <w:r>
        <w:lastRenderedPageBreak/>
        <w:t>Экологически безопасные дозы минеральных удобрений под огурец для различных почвенных разностей (урожайность 20-30 т/га)</w:t>
      </w:r>
    </w:p>
    <w:p w14:paraId="0BA144E3" w14:textId="77777777" w:rsidR="001A7EC8" w:rsidRDefault="001A7EC8">
      <w:pPr>
        <w:spacing w:line="216" w:lineRule="exact"/>
        <w:rPr>
          <w:sz w:val="17"/>
          <w:szCs w:val="17"/>
        </w:rPr>
      </w:pPr>
    </w:p>
    <w:p w14:paraId="44DC5E61" w14:textId="77777777" w:rsidR="001A7EC8" w:rsidRDefault="001A7EC8">
      <w:pPr>
        <w:rPr>
          <w:sz w:val="2"/>
          <w:szCs w:val="2"/>
        </w:rPr>
        <w:sectPr w:rsidR="001A7EC8">
          <w:type w:val="continuous"/>
          <w:pgSz w:w="11900" w:h="8400" w:orient="landscape"/>
          <w:pgMar w:top="1114" w:right="0" w:bottom="1114" w:left="0" w:header="0" w:footer="3" w:gutter="0"/>
          <w:cols w:space="720"/>
          <w:noEndnote/>
          <w:docGrid w:linePitch="360"/>
        </w:sectPr>
      </w:pPr>
    </w:p>
    <w:p w14:paraId="551D85A1" w14:textId="55523F8D" w:rsidR="001A7EC8" w:rsidRDefault="0030706D">
      <w:pPr>
        <w:spacing w:line="360" w:lineRule="exact"/>
      </w:pPr>
      <w:r>
        <w:rPr>
          <w:noProof/>
          <w:lang w:bidi="ar-SA"/>
        </w:rPr>
        <mc:AlternateContent>
          <mc:Choice Requires="wps">
            <w:drawing>
              <wp:anchor distT="0" distB="0" distL="63500" distR="63500" simplePos="0" relativeHeight="251586048" behindDoc="0" locked="0" layoutInCell="1" allowOverlap="1" wp14:anchorId="757135E1" wp14:editId="54D04775">
                <wp:simplePos x="0" y="0"/>
                <wp:positionH relativeFrom="margin">
                  <wp:posOffset>635</wp:posOffset>
                </wp:positionH>
                <wp:positionV relativeFrom="paragraph">
                  <wp:posOffset>0</wp:posOffset>
                </wp:positionV>
                <wp:extent cx="6126480" cy="2034540"/>
                <wp:effectExtent l="0" t="1905" r="635" b="1905"/>
                <wp:wrapNone/>
                <wp:docPr id="39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03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145C" w14:textId="77777777" w:rsidR="00D23207" w:rsidRDefault="00D23207">
                            <w:pPr>
                              <w:pStyle w:val="a8"/>
                              <w:shd w:val="clear" w:color="auto" w:fill="auto"/>
                              <w:spacing w:line="180" w:lineRule="exact"/>
                            </w:pPr>
                            <w:r>
                              <w:rPr>
                                <w:rStyle w:val="Exact"/>
                              </w:rPr>
                              <w:t>Доза минеральных удобрений (кг/га д.в.):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2"/>
                              <w:gridCol w:w="731"/>
                              <w:gridCol w:w="713"/>
                              <w:gridCol w:w="731"/>
                              <w:gridCol w:w="734"/>
                              <w:gridCol w:w="734"/>
                              <w:gridCol w:w="734"/>
                              <w:gridCol w:w="734"/>
                              <w:gridCol w:w="727"/>
                              <w:gridCol w:w="742"/>
                              <w:gridCol w:w="785"/>
                            </w:tblGrid>
                            <w:tr w:rsidR="00D23207" w14:paraId="3DC6156F" w14:textId="77777777">
                              <w:trPr>
                                <w:trHeight w:hRule="exact" w:val="266"/>
                                <w:jc w:val="center"/>
                              </w:trPr>
                              <w:tc>
                                <w:tcPr>
                                  <w:tcW w:w="2282" w:type="dxa"/>
                                  <w:shd w:val="clear" w:color="auto" w:fill="FFFFFF"/>
                                </w:tcPr>
                                <w:p w14:paraId="2570DE1F" w14:textId="77777777" w:rsidR="00D23207" w:rsidRDefault="00D23207">
                                  <w:pPr>
                                    <w:rPr>
                                      <w:sz w:val="10"/>
                                      <w:szCs w:val="10"/>
                                    </w:rPr>
                                  </w:pPr>
                                </w:p>
                              </w:tc>
                              <w:tc>
                                <w:tcPr>
                                  <w:tcW w:w="731" w:type="dxa"/>
                                  <w:tcBorders>
                                    <w:left w:val="single" w:sz="4" w:space="0" w:color="auto"/>
                                  </w:tcBorders>
                                  <w:shd w:val="clear" w:color="auto" w:fill="FFFFFF"/>
                                  <w:vAlign w:val="bottom"/>
                                </w:tcPr>
                                <w:p w14:paraId="760616C9" w14:textId="77777777" w:rsidR="00D23207" w:rsidRDefault="00D23207">
                                  <w:pPr>
                                    <w:pStyle w:val="20"/>
                                    <w:shd w:val="clear" w:color="auto" w:fill="auto"/>
                                    <w:spacing w:line="180" w:lineRule="exact"/>
                                    <w:ind w:left="140"/>
                                  </w:pPr>
                                  <w:r>
                                    <w:rPr>
                                      <w:rStyle w:val="29pt3"/>
                                    </w:rPr>
                                    <w:t>Доза</w:t>
                                  </w:r>
                                </w:p>
                              </w:tc>
                              <w:tc>
                                <w:tcPr>
                                  <w:tcW w:w="713" w:type="dxa"/>
                                  <w:tcBorders>
                                    <w:top w:val="single" w:sz="4" w:space="0" w:color="auto"/>
                                    <w:left w:val="single" w:sz="4" w:space="0" w:color="auto"/>
                                  </w:tcBorders>
                                  <w:shd w:val="clear" w:color="auto" w:fill="FFFFFF"/>
                                </w:tcPr>
                                <w:p w14:paraId="62A520D1" w14:textId="77777777" w:rsidR="00D23207" w:rsidRDefault="00D23207">
                                  <w:pPr>
                                    <w:rPr>
                                      <w:sz w:val="10"/>
                                      <w:szCs w:val="10"/>
                                    </w:rPr>
                                  </w:pPr>
                                </w:p>
                              </w:tc>
                              <w:tc>
                                <w:tcPr>
                                  <w:tcW w:w="731" w:type="dxa"/>
                                  <w:tcBorders>
                                    <w:top w:val="single" w:sz="4" w:space="0" w:color="auto"/>
                                  </w:tcBorders>
                                  <w:shd w:val="clear" w:color="auto" w:fill="FFFFFF"/>
                                  <w:vAlign w:val="bottom"/>
                                </w:tcPr>
                                <w:p w14:paraId="73E8DF3E" w14:textId="77777777" w:rsidR="00D23207" w:rsidRDefault="00D23207">
                                  <w:pPr>
                                    <w:pStyle w:val="20"/>
                                    <w:shd w:val="clear" w:color="auto" w:fill="auto"/>
                                    <w:spacing w:line="180" w:lineRule="exact"/>
                                  </w:pPr>
                                  <w:r>
                                    <w:rPr>
                                      <w:rStyle w:val="29pt3"/>
                                    </w:rPr>
                                    <w:t>азотных</w:t>
                                  </w:r>
                                </w:p>
                              </w:tc>
                              <w:tc>
                                <w:tcPr>
                                  <w:tcW w:w="734" w:type="dxa"/>
                                  <w:tcBorders>
                                    <w:top w:val="single" w:sz="4" w:space="0" w:color="auto"/>
                                  </w:tcBorders>
                                  <w:shd w:val="clear" w:color="auto" w:fill="FFFFFF"/>
                                </w:tcPr>
                                <w:p w14:paraId="47C94E40" w14:textId="77777777" w:rsidR="00D23207" w:rsidRDefault="00D23207">
                                  <w:pPr>
                                    <w:rPr>
                                      <w:sz w:val="10"/>
                                      <w:szCs w:val="10"/>
                                    </w:rPr>
                                  </w:pPr>
                                </w:p>
                              </w:tc>
                              <w:tc>
                                <w:tcPr>
                                  <w:tcW w:w="2202" w:type="dxa"/>
                                  <w:gridSpan w:val="3"/>
                                  <w:tcBorders>
                                    <w:top w:val="single" w:sz="4" w:space="0" w:color="auto"/>
                                    <w:left w:val="single" w:sz="4" w:space="0" w:color="auto"/>
                                  </w:tcBorders>
                                  <w:shd w:val="clear" w:color="auto" w:fill="FFFFFF"/>
                                  <w:vAlign w:val="bottom"/>
                                </w:tcPr>
                                <w:p w14:paraId="10CBC97D" w14:textId="77777777" w:rsidR="00D23207" w:rsidRDefault="00D23207">
                                  <w:pPr>
                                    <w:pStyle w:val="20"/>
                                    <w:shd w:val="clear" w:color="auto" w:fill="auto"/>
                                    <w:spacing w:line="180" w:lineRule="exact"/>
                                    <w:jc w:val="center"/>
                                  </w:pPr>
                                  <w:r>
                                    <w:rPr>
                                      <w:rStyle w:val="29pt3"/>
                                    </w:rPr>
                                    <w:t>фосфорных</w:t>
                                  </w:r>
                                </w:p>
                              </w:tc>
                              <w:tc>
                                <w:tcPr>
                                  <w:tcW w:w="2254" w:type="dxa"/>
                                  <w:gridSpan w:val="3"/>
                                  <w:tcBorders>
                                    <w:top w:val="single" w:sz="4" w:space="0" w:color="auto"/>
                                    <w:left w:val="single" w:sz="4" w:space="0" w:color="auto"/>
                                  </w:tcBorders>
                                  <w:shd w:val="clear" w:color="auto" w:fill="FFFFFF"/>
                                  <w:vAlign w:val="bottom"/>
                                </w:tcPr>
                                <w:p w14:paraId="74FD8AE3" w14:textId="77777777" w:rsidR="00D23207" w:rsidRDefault="00D23207">
                                  <w:pPr>
                                    <w:pStyle w:val="20"/>
                                    <w:shd w:val="clear" w:color="auto" w:fill="auto"/>
                                    <w:spacing w:line="180" w:lineRule="exact"/>
                                    <w:jc w:val="center"/>
                                  </w:pPr>
                                  <w:r>
                                    <w:rPr>
                                      <w:rStyle w:val="29pt3"/>
                                    </w:rPr>
                                    <w:t>калийных</w:t>
                                  </w:r>
                                </w:p>
                              </w:tc>
                            </w:tr>
                            <w:tr w:rsidR="00D23207" w14:paraId="42305E54" w14:textId="77777777">
                              <w:trPr>
                                <w:trHeight w:hRule="exact" w:val="223"/>
                                <w:jc w:val="center"/>
                              </w:trPr>
                              <w:tc>
                                <w:tcPr>
                                  <w:tcW w:w="2282" w:type="dxa"/>
                                  <w:shd w:val="clear" w:color="auto" w:fill="FFFFFF"/>
                                  <w:vAlign w:val="bottom"/>
                                </w:tcPr>
                                <w:p w14:paraId="73311D9C" w14:textId="77777777" w:rsidR="00D23207" w:rsidRDefault="00D23207">
                                  <w:pPr>
                                    <w:pStyle w:val="20"/>
                                    <w:shd w:val="clear" w:color="auto" w:fill="auto"/>
                                    <w:spacing w:line="180" w:lineRule="exact"/>
                                    <w:ind w:left="1060"/>
                                  </w:pPr>
                                  <w:r>
                                    <w:rPr>
                                      <w:rStyle w:val="29pt3"/>
                                    </w:rPr>
                                    <w:t>Почва</w:t>
                                  </w:r>
                                </w:p>
                              </w:tc>
                              <w:tc>
                                <w:tcPr>
                                  <w:tcW w:w="731" w:type="dxa"/>
                                  <w:tcBorders>
                                    <w:left w:val="single" w:sz="4" w:space="0" w:color="auto"/>
                                  </w:tcBorders>
                                  <w:shd w:val="clear" w:color="auto" w:fill="FFFFFF"/>
                                  <w:vAlign w:val="bottom"/>
                                </w:tcPr>
                                <w:p w14:paraId="3E49E527" w14:textId="77777777" w:rsidR="00D23207" w:rsidRDefault="00D23207">
                                  <w:pPr>
                                    <w:pStyle w:val="20"/>
                                    <w:shd w:val="clear" w:color="auto" w:fill="auto"/>
                                    <w:spacing w:line="180" w:lineRule="exact"/>
                                  </w:pPr>
                                  <w:r>
                                    <w:rPr>
                                      <w:rStyle w:val="29pt3"/>
                                    </w:rPr>
                                    <w:t>навоза,</w:t>
                                  </w:r>
                                </w:p>
                              </w:tc>
                              <w:tc>
                                <w:tcPr>
                                  <w:tcW w:w="2178" w:type="dxa"/>
                                  <w:gridSpan w:val="3"/>
                                  <w:tcBorders>
                                    <w:left w:val="single" w:sz="4" w:space="0" w:color="auto"/>
                                  </w:tcBorders>
                                  <w:shd w:val="clear" w:color="auto" w:fill="FFFFFF"/>
                                  <w:vAlign w:val="bottom"/>
                                </w:tcPr>
                                <w:p w14:paraId="33E8F032" w14:textId="77777777" w:rsidR="00D23207" w:rsidRDefault="00D23207">
                                  <w:pPr>
                                    <w:pStyle w:val="20"/>
                                    <w:shd w:val="clear" w:color="auto" w:fill="auto"/>
                                    <w:spacing w:line="180" w:lineRule="exact"/>
                                    <w:ind w:left="240"/>
                                  </w:pPr>
                                  <w:r>
                                    <w:rPr>
                                      <w:rStyle w:val="29pt3"/>
                                    </w:rPr>
                                    <w:t>при обеспеченности</w:t>
                                  </w:r>
                                </w:p>
                              </w:tc>
                              <w:tc>
                                <w:tcPr>
                                  <w:tcW w:w="2202" w:type="dxa"/>
                                  <w:gridSpan w:val="3"/>
                                  <w:tcBorders>
                                    <w:left w:val="single" w:sz="4" w:space="0" w:color="auto"/>
                                  </w:tcBorders>
                                  <w:shd w:val="clear" w:color="auto" w:fill="FFFFFF"/>
                                  <w:vAlign w:val="bottom"/>
                                </w:tcPr>
                                <w:p w14:paraId="0A537EA4" w14:textId="77777777" w:rsidR="00D23207" w:rsidRDefault="00D23207">
                                  <w:pPr>
                                    <w:pStyle w:val="20"/>
                                    <w:shd w:val="clear" w:color="auto" w:fill="auto"/>
                                    <w:spacing w:line="180" w:lineRule="exact"/>
                                    <w:ind w:left="240"/>
                                  </w:pPr>
                                  <w:r>
                                    <w:rPr>
                                      <w:rStyle w:val="29pt3"/>
                                    </w:rPr>
                                    <w:t>при обеспеченности</w:t>
                                  </w:r>
                                </w:p>
                              </w:tc>
                              <w:tc>
                                <w:tcPr>
                                  <w:tcW w:w="2254" w:type="dxa"/>
                                  <w:gridSpan w:val="3"/>
                                  <w:tcBorders>
                                    <w:left w:val="single" w:sz="4" w:space="0" w:color="auto"/>
                                  </w:tcBorders>
                                  <w:shd w:val="clear" w:color="auto" w:fill="FFFFFF"/>
                                  <w:vAlign w:val="bottom"/>
                                </w:tcPr>
                                <w:p w14:paraId="402E1033" w14:textId="77777777" w:rsidR="00D23207" w:rsidRDefault="00D23207">
                                  <w:pPr>
                                    <w:pStyle w:val="20"/>
                                    <w:shd w:val="clear" w:color="auto" w:fill="auto"/>
                                    <w:spacing w:line="180" w:lineRule="exact"/>
                                    <w:jc w:val="center"/>
                                  </w:pPr>
                                  <w:r>
                                    <w:rPr>
                                      <w:rStyle w:val="29pt3"/>
                                    </w:rPr>
                                    <w:t>при обеспеченности</w:t>
                                  </w:r>
                                </w:p>
                              </w:tc>
                            </w:tr>
                            <w:tr w:rsidR="00D23207" w14:paraId="6950F053" w14:textId="77777777">
                              <w:trPr>
                                <w:trHeight w:hRule="exact" w:val="252"/>
                                <w:jc w:val="center"/>
                              </w:trPr>
                              <w:tc>
                                <w:tcPr>
                                  <w:tcW w:w="2282" w:type="dxa"/>
                                  <w:shd w:val="clear" w:color="auto" w:fill="FFFFFF"/>
                                </w:tcPr>
                                <w:p w14:paraId="549F8246" w14:textId="77777777" w:rsidR="00D23207" w:rsidRDefault="00D23207">
                                  <w:pPr>
                                    <w:rPr>
                                      <w:sz w:val="10"/>
                                      <w:szCs w:val="10"/>
                                    </w:rPr>
                                  </w:pPr>
                                </w:p>
                              </w:tc>
                              <w:tc>
                                <w:tcPr>
                                  <w:tcW w:w="731" w:type="dxa"/>
                                  <w:tcBorders>
                                    <w:left w:val="single" w:sz="4" w:space="0" w:color="auto"/>
                                  </w:tcBorders>
                                  <w:shd w:val="clear" w:color="auto" w:fill="FFFFFF"/>
                                </w:tcPr>
                                <w:p w14:paraId="06559565" w14:textId="77777777" w:rsidR="00D23207" w:rsidRDefault="00D23207">
                                  <w:pPr>
                                    <w:pStyle w:val="20"/>
                                    <w:shd w:val="clear" w:color="auto" w:fill="auto"/>
                                    <w:spacing w:line="180" w:lineRule="exact"/>
                                    <w:ind w:left="140"/>
                                  </w:pPr>
                                  <w:r>
                                    <w:rPr>
                                      <w:rStyle w:val="29pt3"/>
                                    </w:rPr>
                                    <w:t>т/га</w:t>
                                  </w:r>
                                </w:p>
                              </w:tc>
                              <w:tc>
                                <w:tcPr>
                                  <w:tcW w:w="2178" w:type="dxa"/>
                                  <w:gridSpan w:val="3"/>
                                  <w:tcBorders>
                                    <w:left w:val="single" w:sz="4" w:space="0" w:color="auto"/>
                                  </w:tcBorders>
                                  <w:shd w:val="clear" w:color="auto" w:fill="FFFFFF"/>
                                </w:tcPr>
                                <w:p w14:paraId="1C50EEA1" w14:textId="77777777" w:rsidR="00D23207" w:rsidRDefault="00D23207">
                                  <w:pPr>
                                    <w:pStyle w:val="20"/>
                                    <w:shd w:val="clear" w:color="auto" w:fill="auto"/>
                                    <w:spacing w:line="180" w:lineRule="exact"/>
                                    <w:jc w:val="center"/>
                                  </w:pPr>
                                  <w:r>
                                    <w:rPr>
                                      <w:rStyle w:val="29pt3"/>
                                    </w:rPr>
                                    <w:t>почвы азотом:</w:t>
                                  </w:r>
                                </w:p>
                              </w:tc>
                              <w:tc>
                                <w:tcPr>
                                  <w:tcW w:w="2202" w:type="dxa"/>
                                  <w:gridSpan w:val="3"/>
                                  <w:tcBorders>
                                    <w:left w:val="single" w:sz="4" w:space="0" w:color="auto"/>
                                  </w:tcBorders>
                                  <w:shd w:val="clear" w:color="auto" w:fill="FFFFFF"/>
                                </w:tcPr>
                                <w:p w14:paraId="67DF4D09" w14:textId="77777777" w:rsidR="00D23207" w:rsidRDefault="00D23207">
                                  <w:pPr>
                                    <w:pStyle w:val="20"/>
                                    <w:shd w:val="clear" w:color="auto" w:fill="auto"/>
                                    <w:spacing w:line="180" w:lineRule="exact"/>
                                    <w:jc w:val="center"/>
                                  </w:pPr>
                                  <w:r>
                                    <w:rPr>
                                      <w:rStyle w:val="29pt3"/>
                                    </w:rPr>
                                    <w:t>почвы фосфором:</w:t>
                                  </w:r>
                                </w:p>
                              </w:tc>
                              <w:tc>
                                <w:tcPr>
                                  <w:tcW w:w="2254" w:type="dxa"/>
                                  <w:gridSpan w:val="3"/>
                                  <w:tcBorders>
                                    <w:left w:val="single" w:sz="4" w:space="0" w:color="auto"/>
                                  </w:tcBorders>
                                  <w:shd w:val="clear" w:color="auto" w:fill="FFFFFF"/>
                                </w:tcPr>
                                <w:p w14:paraId="7C9B3519" w14:textId="77777777" w:rsidR="00D23207" w:rsidRDefault="00D23207">
                                  <w:pPr>
                                    <w:pStyle w:val="20"/>
                                    <w:shd w:val="clear" w:color="auto" w:fill="auto"/>
                                    <w:spacing w:line="180" w:lineRule="exact"/>
                                    <w:jc w:val="center"/>
                                  </w:pPr>
                                  <w:r>
                                    <w:rPr>
                                      <w:rStyle w:val="29pt3"/>
                                    </w:rPr>
                                    <w:t>почвы калием:</w:t>
                                  </w:r>
                                </w:p>
                              </w:tc>
                            </w:tr>
                            <w:tr w:rsidR="00D23207" w14:paraId="4E37F3A2" w14:textId="77777777">
                              <w:trPr>
                                <w:trHeight w:hRule="exact" w:val="320"/>
                                <w:jc w:val="center"/>
                              </w:trPr>
                              <w:tc>
                                <w:tcPr>
                                  <w:tcW w:w="2282" w:type="dxa"/>
                                  <w:shd w:val="clear" w:color="auto" w:fill="FFFFFF"/>
                                </w:tcPr>
                                <w:p w14:paraId="61207DE3" w14:textId="77777777" w:rsidR="00D23207" w:rsidRDefault="00D23207">
                                  <w:pPr>
                                    <w:rPr>
                                      <w:sz w:val="10"/>
                                      <w:szCs w:val="10"/>
                                    </w:rPr>
                                  </w:pPr>
                                </w:p>
                              </w:tc>
                              <w:tc>
                                <w:tcPr>
                                  <w:tcW w:w="731" w:type="dxa"/>
                                  <w:tcBorders>
                                    <w:left w:val="single" w:sz="4" w:space="0" w:color="auto"/>
                                  </w:tcBorders>
                                  <w:shd w:val="clear" w:color="auto" w:fill="FFFFFF"/>
                                </w:tcPr>
                                <w:p w14:paraId="368A5039" w14:textId="77777777" w:rsidR="00D23207" w:rsidRDefault="00D23207">
                                  <w:pPr>
                                    <w:rPr>
                                      <w:sz w:val="10"/>
                                      <w:szCs w:val="10"/>
                                    </w:rPr>
                                  </w:pPr>
                                </w:p>
                              </w:tc>
                              <w:tc>
                                <w:tcPr>
                                  <w:tcW w:w="713" w:type="dxa"/>
                                  <w:tcBorders>
                                    <w:top w:val="single" w:sz="4" w:space="0" w:color="auto"/>
                                    <w:left w:val="single" w:sz="4" w:space="0" w:color="auto"/>
                                  </w:tcBorders>
                                  <w:shd w:val="clear" w:color="auto" w:fill="FFFFFF"/>
                                </w:tcPr>
                                <w:p w14:paraId="73345D9D" w14:textId="77777777" w:rsidR="00D23207" w:rsidRDefault="00D23207">
                                  <w:pPr>
                                    <w:pStyle w:val="20"/>
                                    <w:shd w:val="clear" w:color="auto" w:fill="auto"/>
                                    <w:spacing w:line="180" w:lineRule="exact"/>
                                  </w:pPr>
                                  <w:r>
                                    <w:rPr>
                                      <w:rStyle w:val="29pt3"/>
                                    </w:rPr>
                                    <w:t>низкой</w:t>
                                  </w:r>
                                </w:p>
                              </w:tc>
                              <w:tc>
                                <w:tcPr>
                                  <w:tcW w:w="731" w:type="dxa"/>
                                  <w:tcBorders>
                                    <w:top w:val="single" w:sz="4" w:space="0" w:color="auto"/>
                                    <w:left w:val="single" w:sz="4" w:space="0" w:color="auto"/>
                                  </w:tcBorders>
                                  <w:shd w:val="clear" w:color="auto" w:fill="FFFFFF"/>
                                </w:tcPr>
                                <w:p w14:paraId="3AF8581B" w14:textId="77777777" w:rsidR="00D23207" w:rsidRDefault="00D23207">
                                  <w:pPr>
                                    <w:pStyle w:val="20"/>
                                    <w:shd w:val="clear" w:color="auto" w:fill="auto"/>
                                    <w:spacing w:line="180" w:lineRule="exact"/>
                                  </w:pPr>
                                  <w:r>
                                    <w:rPr>
                                      <w:rStyle w:val="29pt3"/>
                                    </w:rPr>
                                    <w:t>средней</w:t>
                                  </w:r>
                                </w:p>
                              </w:tc>
                              <w:tc>
                                <w:tcPr>
                                  <w:tcW w:w="734" w:type="dxa"/>
                                  <w:tcBorders>
                                    <w:top w:val="single" w:sz="4" w:space="0" w:color="auto"/>
                                    <w:left w:val="single" w:sz="4" w:space="0" w:color="auto"/>
                                  </w:tcBorders>
                                  <w:shd w:val="clear" w:color="auto" w:fill="FFFFFF"/>
                                </w:tcPr>
                                <w:p w14:paraId="6458D840" w14:textId="77777777" w:rsidR="00D23207" w:rsidRDefault="00D23207">
                                  <w:pPr>
                                    <w:pStyle w:val="20"/>
                                    <w:shd w:val="clear" w:color="auto" w:fill="auto"/>
                                    <w:spacing w:line="180" w:lineRule="exact"/>
                                  </w:pPr>
                                  <w:r>
                                    <w:rPr>
                                      <w:rStyle w:val="29pt3"/>
                                    </w:rPr>
                                    <w:t>высокой</w:t>
                                  </w:r>
                                </w:p>
                              </w:tc>
                              <w:tc>
                                <w:tcPr>
                                  <w:tcW w:w="734" w:type="dxa"/>
                                  <w:tcBorders>
                                    <w:top w:val="single" w:sz="4" w:space="0" w:color="auto"/>
                                    <w:left w:val="single" w:sz="4" w:space="0" w:color="auto"/>
                                  </w:tcBorders>
                                  <w:shd w:val="clear" w:color="auto" w:fill="FFFFFF"/>
                                </w:tcPr>
                                <w:p w14:paraId="3F6D044A" w14:textId="77777777" w:rsidR="00D23207" w:rsidRDefault="00D23207">
                                  <w:pPr>
                                    <w:pStyle w:val="20"/>
                                    <w:shd w:val="clear" w:color="auto" w:fill="auto"/>
                                    <w:spacing w:line="180" w:lineRule="exact"/>
                                  </w:pPr>
                                  <w:r>
                                    <w:rPr>
                                      <w:rStyle w:val="29pt3"/>
                                    </w:rPr>
                                    <w:t>низкой</w:t>
                                  </w:r>
                                </w:p>
                              </w:tc>
                              <w:tc>
                                <w:tcPr>
                                  <w:tcW w:w="734" w:type="dxa"/>
                                  <w:tcBorders>
                                    <w:top w:val="single" w:sz="4" w:space="0" w:color="auto"/>
                                    <w:left w:val="single" w:sz="4" w:space="0" w:color="auto"/>
                                  </w:tcBorders>
                                  <w:shd w:val="clear" w:color="auto" w:fill="FFFFFF"/>
                                </w:tcPr>
                                <w:p w14:paraId="544A5A15" w14:textId="77777777" w:rsidR="00D23207" w:rsidRDefault="00D23207">
                                  <w:pPr>
                                    <w:pStyle w:val="20"/>
                                    <w:shd w:val="clear" w:color="auto" w:fill="auto"/>
                                    <w:spacing w:line="180" w:lineRule="exact"/>
                                  </w:pPr>
                                  <w:r>
                                    <w:rPr>
                                      <w:rStyle w:val="29pt3"/>
                                    </w:rPr>
                                    <w:t>средней</w:t>
                                  </w:r>
                                </w:p>
                              </w:tc>
                              <w:tc>
                                <w:tcPr>
                                  <w:tcW w:w="734" w:type="dxa"/>
                                  <w:tcBorders>
                                    <w:top w:val="single" w:sz="4" w:space="0" w:color="auto"/>
                                    <w:left w:val="single" w:sz="4" w:space="0" w:color="auto"/>
                                  </w:tcBorders>
                                  <w:shd w:val="clear" w:color="auto" w:fill="FFFFFF"/>
                                </w:tcPr>
                                <w:p w14:paraId="436EB13E" w14:textId="77777777" w:rsidR="00D23207" w:rsidRDefault="00D23207">
                                  <w:pPr>
                                    <w:pStyle w:val="20"/>
                                    <w:shd w:val="clear" w:color="auto" w:fill="auto"/>
                                    <w:spacing w:line="180" w:lineRule="exact"/>
                                  </w:pPr>
                                  <w:r>
                                    <w:rPr>
                                      <w:rStyle w:val="29pt3"/>
                                    </w:rPr>
                                    <w:t>высокой</w:t>
                                  </w:r>
                                </w:p>
                              </w:tc>
                              <w:tc>
                                <w:tcPr>
                                  <w:tcW w:w="727" w:type="dxa"/>
                                  <w:tcBorders>
                                    <w:top w:val="single" w:sz="4" w:space="0" w:color="auto"/>
                                    <w:left w:val="single" w:sz="4" w:space="0" w:color="auto"/>
                                  </w:tcBorders>
                                  <w:shd w:val="clear" w:color="auto" w:fill="FFFFFF"/>
                                </w:tcPr>
                                <w:p w14:paraId="08927AA8" w14:textId="77777777" w:rsidR="00D23207" w:rsidRDefault="00D23207">
                                  <w:pPr>
                                    <w:pStyle w:val="20"/>
                                    <w:shd w:val="clear" w:color="auto" w:fill="auto"/>
                                    <w:spacing w:line="180" w:lineRule="exact"/>
                                  </w:pPr>
                                  <w:r>
                                    <w:rPr>
                                      <w:rStyle w:val="29pt3"/>
                                    </w:rPr>
                                    <w:t>низкой</w:t>
                                  </w:r>
                                </w:p>
                              </w:tc>
                              <w:tc>
                                <w:tcPr>
                                  <w:tcW w:w="742" w:type="dxa"/>
                                  <w:tcBorders>
                                    <w:top w:val="single" w:sz="4" w:space="0" w:color="auto"/>
                                    <w:left w:val="single" w:sz="4" w:space="0" w:color="auto"/>
                                  </w:tcBorders>
                                  <w:shd w:val="clear" w:color="auto" w:fill="FFFFFF"/>
                                </w:tcPr>
                                <w:p w14:paraId="76783E6B" w14:textId="77777777" w:rsidR="00D23207" w:rsidRDefault="00D23207">
                                  <w:pPr>
                                    <w:pStyle w:val="20"/>
                                    <w:shd w:val="clear" w:color="auto" w:fill="auto"/>
                                    <w:spacing w:line="180" w:lineRule="exact"/>
                                  </w:pPr>
                                  <w:r>
                                    <w:rPr>
                                      <w:rStyle w:val="29pt3"/>
                                    </w:rPr>
                                    <w:t>средней</w:t>
                                  </w:r>
                                </w:p>
                              </w:tc>
                              <w:tc>
                                <w:tcPr>
                                  <w:tcW w:w="785" w:type="dxa"/>
                                  <w:tcBorders>
                                    <w:top w:val="single" w:sz="4" w:space="0" w:color="auto"/>
                                    <w:left w:val="single" w:sz="4" w:space="0" w:color="auto"/>
                                  </w:tcBorders>
                                  <w:shd w:val="clear" w:color="auto" w:fill="FFFFFF"/>
                                </w:tcPr>
                                <w:p w14:paraId="7DFF8255" w14:textId="77777777" w:rsidR="00D23207" w:rsidRDefault="00D23207">
                                  <w:pPr>
                                    <w:pStyle w:val="20"/>
                                    <w:shd w:val="clear" w:color="auto" w:fill="auto"/>
                                    <w:spacing w:line="180" w:lineRule="exact"/>
                                  </w:pPr>
                                  <w:r>
                                    <w:rPr>
                                      <w:rStyle w:val="29pt3"/>
                                    </w:rPr>
                                    <w:t>высокой</w:t>
                                  </w:r>
                                </w:p>
                              </w:tc>
                            </w:tr>
                            <w:tr w:rsidR="00D23207" w14:paraId="5CB546C2" w14:textId="77777777">
                              <w:trPr>
                                <w:trHeight w:hRule="exact" w:val="263"/>
                                <w:jc w:val="center"/>
                              </w:trPr>
                              <w:tc>
                                <w:tcPr>
                                  <w:tcW w:w="2282" w:type="dxa"/>
                                  <w:tcBorders>
                                    <w:top w:val="single" w:sz="4" w:space="0" w:color="auto"/>
                                  </w:tcBorders>
                                  <w:shd w:val="clear" w:color="auto" w:fill="FFFFFF"/>
                                  <w:vAlign w:val="center"/>
                                </w:tcPr>
                                <w:p w14:paraId="538A7853" w14:textId="77777777" w:rsidR="00D23207" w:rsidRDefault="00D23207">
                                  <w:pPr>
                                    <w:pStyle w:val="20"/>
                                    <w:shd w:val="clear" w:color="auto" w:fill="auto"/>
                                    <w:spacing w:line="180" w:lineRule="exact"/>
                                    <w:ind w:left="320"/>
                                  </w:pPr>
                                  <w:r>
                                    <w:rPr>
                                      <w:rStyle w:val="29pt3"/>
                                    </w:rPr>
                                    <w:t>Дерново-подзолистая</w:t>
                                  </w:r>
                                </w:p>
                              </w:tc>
                              <w:tc>
                                <w:tcPr>
                                  <w:tcW w:w="731" w:type="dxa"/>
                                  <w:tcBorders>
                                    <w:top w:val="single" w:sz="4" w:space="0" w:color="auto"/>
                                    <w:left w:val="single" w:sz="4" w:space="0" w:color="auto"/>
                                  </w:tcBorders>
                                  <w:shd w:val="clear" w:color="auto" w:fill="FFFFFF"/>
                                  <w:vAlign w:val="center"/>
                                </w:tcPr>
                                <w:p w14:paraId="0236E644" w14:textId="77777777" w:rsidR="00D23207" w:rsidRDefault="00D23207">
                                  <w:pPr>
                                    <w:pStyle w:val="20"/>
                                    <w:shd w:val="clear" w:color="auto" w:fill="auto"/>
                                    <w:spacing w:line="180" w:lineRule="exact"/>
                                    <w:ind w:left="140"/>
                                  </w:pPr>
                                  <w:r>
                                    <w:rPr>
                                      <w:rStyle w:val="29pt3"/>
                                    </w:rPr>
                                    <w:t>60-80</w:t>
                                  </w:r>
                                </w:p>
                              </w:tc>
                              <w:tc>
                                <w:tcPr>
                                  <w:tcW w:w="713" w:type="dxa"/>
                                  <w:tcBorders>
                                    <w:top w:val="single" w:sz="4" w:space="0" w:color="auto"/>
                                    <w:left w:val="single" w:sz="4" w:space="0" w:color="auto"/>
                                  </w:tcBorders>
                                  <w:shd w:val="clear" w:color="auto" w:fill="FFFFFF"/>
                                  <w:vAlign w:val="center"/>
                                </w:tcPr>
                                <w:p w14:paraId="0F2C7794" w14:textId="77777777" w:rsidR="00D23207" w:rsidRDefault="00D23207">
                                  <w:pPr>
                                    <w:pStyle w:val="20"/>
                                    <w:shd w:val="clear" w:color="auto" w:fill="auto"/>
                                    <w:spacing w:line="180" w:lineRule="exact"/>
                                    <w:jc w:val="center"/>
                                  </w:pPr>
                                  <w:r>
                                    <w:rPr>
                                      <w:rStyle w:val="29pt3"/>
                                    </w:rPr>
                                    <w:t>90</w:t>
                                  </w:r>
                                </w:p>
                              </w:tc>
                              <w:tc>
                                <w:tcPr>
                                  <w:tcW w:w="731" w:type="dxa"/>
                                  <w:tcBorders>
                                    <w:top w:val="single" w:sz="4" w:space="0" w:color="auto"/>
                                    <w:left w:val="single" w:sz="4" w:space="0" w:color="auto"/>
                                  </w:tcBorders>
                                  <w:shd w:val="clear" w:color="auto" w:fill="FFFFFF"/>
                                  <w:vAlign w:val="bottom"/>
                                </w:tcPr>
                                <w:p w14:paraId="37F41713" w14:textId="77777777" w:rsidR="00D23207" w:rsidRDefault="00D23207">
                                  <w:pPr>
                                    <w:pStyle w:val="20"/>
                                    <w:shd w:val="clear" w:color="auto" w:fill="auto"/>
                                    <w:spacing w:line="180" w:lineRule="exact"/>
                                    <w:jc w:val="center"/>
                                  </w:pPr>
                                  <w:r>
                                    <w:rPr>
                                      <w:rStyle w:val="29pt3"/>
                                    </w:rPr>
                                    <w:t>60</w:t>
                                  </w:r>
                                </w:p>
                              </w:tc>
                              <w:tc>
                                <w:tcPr>
                                  <w:tcW w:w="734" w:type="dxa"/>
                                  <w:tcBorders>
                                    <w:top w:val="single" w:sz="4" w:space="0" w:color="auto"/>
                                    <w:left w:val="single" w:sz="4" w:space="0" w:color="auto"/>
                                  </w:tcBorders>
                                  <w:shd w:val="clear" w:color="auto" w:fill="FFFFFF"/>
                                  <w:vAlign w:val="center"/>
                                </w:tcPr>
                                <w:p w14:paraId="2A260820" w14:textId="77777777" w:rsidR="00D23207" w:rsidRDefault="00D23207">
                                  <w:pPr>
                                    <w:pStyle w:val="20"/>
                                    <w:shd w:val="clear" w:color="auto" w:fill="auto"/>
                                    <w:spacing w:line="180" w:lineRule="exact"/>
                                    <w:jc w:val="center"/>
                                  </w:pPr>
                                  <w:r>
                                    <w:rPr>
                                      <w:rStyle w:val="29pt3"/>
                                    </w:rPr>
                                    <w:t>30</w:t>
                                  </w:r>
                                </w:p>
                              </w:tc>
                              <w:tc>
                                <w:tcPr>
                                  <w:tcW w:w="734" w:type="dxa"/>
                                  <w:tcBorders>
                                    <w:top w:val="single" w:sz="4" w:space="0" w:color="auto"/>
                                    <w:left w:val="single" w:sz="4" w:space="0" w:color="auto"/>
                                  </w:tcBorders>
                                  <w:shd w:val="clear" w:color="auto" w:fill="FFFFFF"/>
                                  <w:vAlign w:val="bottom"/>
                                </w:tcPr>
                                <w:p w14:paraId="10126D66" w14:textId="77777777" w:rsidR="00D23207" w:rsidRDefault="00D23207">
                                  <w:pPr>
                                    <w:pStyle w:val="20"/>
                                    <w:shd w:val="clear" w:color="auto" w:fill="auto"/>
                                    <w:spacing w:line="180" w:lineRule="exact"/>
                                    <w:ind w:left="260"/>
                                  </w:pPr>
                                  <w:r>
                                    <w:rPr>
                                      <w:rStyle w:val="29pt3"/>
                                    </w:rPr>
                                    <w:t>120</w:t>
                                  </w:r>
                                </w:p>
                              </w:tc>
                              <w:tc>
                                <w:tcPr>
                                  <w:tcW w:w="734" w:type="dxa"/>
                                  <w:tcBorders>
                                    <w:top w:val="single" w:sz="4" w:space="0" w:color="auto"/>
                                    <w:left w:val="single" w:sz="4" w:space="0" w:color="auto"/>
                                  </w:tcBorders>
                                  <w:shd w:val="clear" w:color="auto" w:fill="FFFFFF"/>
                                  <w:vAlign w:val="bottom"/>
                                </w:tcPr>
                                <w:p w14:paraId="2DFB9741" w14:textId="77777777" w:rsidR="00D23207" w:rsidRDefault="00D23207">
                                  <w:pPr>
                                    <w:pStyle w:val="20"/>
                                    <w:shd w:val="clear" w:color="auto" w:fill="auto"/>
                                    <w:spacing w:line="180" w:lineRule="exact"/>
                                    <w:jc w:val="center"/>
                                  </w:pPr>
                                  <w:r>
                                    <w:rPr>
                                      <w:rStyle w:val="29pt3"/>
                                    </w:rPr>
                                    <w:t>80</w:t>
                                  </w:r>
                                </w:p>
                              </w:tc>
                              <w:tc>
                                <w:tcPr>
                                  <w:tcW w:w="734" w:type="dxa"/>
                                  <w:tcBorders>
                                    <w:top w:val="single" w:sz="4" w:space="0" w:color="auto"/>
                                    <w:left w:val="single" w:sz="4" w:space="0" w:color="auto"/>
                                  </w:tcBorders>
                                  <w:shd w:val="clear" w:color="auto" w:fill="FFFFFF"/>
                                  <w:vAlign w:val="bottom"/>
                                </w:tcPr>
                                <w:p w14:paraId="27E6711B" w14:textId="77777777" w:rsidR="00D23207" w:rsidRDefault="00D23207">
                                  <w:pPr>
                                    <w:pStyle w:val="20"/>
                                    <w:shd w:val="clear" w:color="auto" w:fill="auto"/>
                                    <w:spacing w:line="180" w:lineRule="exact"/>
                                    <w:jc w:val="center"/>
                                  </w:pPr>
                                  <w:r>
                                    <w:rPr>
                                      <w:rStyle w:val="29pt3"/>
                                    </w:rPr>
                                    <w:t>60</w:t>
                                  </w:r>
                                </w:p>
                              </w:tc>
                              <w:tc>
                                <w:tcPr>
                                  <w:tcW w:w="727" w:type="dxa"/>
                                  <w:tcBorders>
                                    <w:top w:val="single" w:sz="4" w:space="0" w:color="auto"/>
                                    <w:left w:val="single" w:sz="4" w:space="0" w:color="auto"/>
                                  </w:tcBorders>
                                  <w:shd w:val="clear" w:color="auto" w:fill="FFFFFF"/>
                                  <w:vAlign w:val="bottom"/>
                                </w:tcPr>
                                <w:p w14:paraId="4E8DE024" w14:textId="77777777" w:rsidR="00D23207" w:rsidRDefault="00D23207">
                                  <w:pPr>
                                    <w:pStyle w:val="20"/>
                                    <w:shd w:val="clear" w:color="auto" w:fill="auto"/>
                                    <w:spacing w:line="180" w:lineRule="exact"/>
                                    <w:ind w:left="240"/>
                                  </w:pPr>
                                  <w:r>
                                    <w:rPr>
                                      <w:rStyle w:val="29pt3"/>
                                    </w:rPr>
                                    <w:t>120</w:t>
                                  </w:r>
                                </w:p>
                              </w:tc>
                              <w:tc>
                                <w:tcPr>
                                  <w:tcW w:w="742" w:type="dxa"/>
                                  <w:tcBorders>
                                    <w:top w:val="single" w:sz="4" w:space="0" w:color="auto"/>
                                    <w:left w:val="single" w:sz="4" w:space="0" w:color="auto"/>
                                  </w:tcBorders>
                                  <w:shd w:val="clear" w:color="auto" w:fill="FFFFFF"/>
                                  <w:vAlign w:val="center"/>
                                </w:tcPr>
                                <w:p w14:paraId="33DC9BEC" w14:textId="77777777" w:rsidR="00D23207" w:rsidRDefault="00D23207">
                                  <w:pPr>
                                    <w:pStyle w:val="20"/>
                                    <w:shd w:val="clear" w:color="auto" w:fill="auto"/>
                                    <w:spacing w:line="180" w:lineRule="exact"/>
                                    <w:ind w:left="260"/>
                                  </w:pPr>
                                  <w:r>
                                    <w:rPr>
                                      <w:rStyle w:val="29pt3"/>
                                    </w:rPr>
                                    <w:t>90</w:t>
                                  </w:r>
                                </w:p>
                              </w:tc>
                              <w:tc>
                                <w:tcPr>
                                  <w:tcW w:w="785" w:type="dxa"/>
                                  <w:tcBorders>
                                    <w:top w:val="single" w:sz="4" w:space="0" w:color="auto"/>
                                    <w:left w:val="single" w:sz="4" w:space="0" w:color="auto"/>
                                  </w:tcBorders>
                                  <w:shd w:val="clear" w:color="auto" w:fill="FFFFFF"/>
                                  <w:vAlign w:val="bottom"/>
                                </w:tcPr>
                                <w:p w14:paraId="31567438" w14:textId="77777777" w:rsidR="00D23207" w:rsidRDefault="00D23207">
                                  <w:pPr>
                                    <w:pStyle w:val="20"/>
                                    <w:shd w:val="clear" w:color="auto" w:fill="auto"/>
                                    <w:spacing w:line="180" w:lineRule="exact"/>
                                    <w:jc w:val="center"/>
                                  </w:pPr>
                                  <w:r>
                                    <w:rPr>
                                      <w:rStyle w:val="29pt3"/>
                                    </w:rPr>
                                    <w:t>60</w:t>
                                  </w:r>
                                </w:p>
                              </w:tc>
                            </w:tr>
                            <w:tr w:rsidR="00D23207" w14:paraId="62D2F2DE" w14:textId="77777777">
                              <w:trPr>
                                <w:trHeight w:hRule="exact" w:val="238"/>
                                <w:jc w:val="center"/>
                              </w:trPr>
                              <w:tc>
                                <w:tcPr>
                                  <w:tcW w:w="2282" w:type="dxa"/>
                                  <w:shd w:val="clear" w:color="auto" w:fill="FFFFFF"/>
                                </w:tcPr>
                                <w:p w14:paraId="31686615" w14:textId="77777777" w:rsidR="00D23207" w:rsidRDefault="00D23207">
                                  <w:pPr>
                                    <w:pStyle w:val="20"/>
                                    <w:shd w:val="clear" w:color="auto" w:fill="auto"/>
                                    <w:spacing w:line="180" w:lineRule="exact"/>
                                    <w:ind w:left="320"/>
                                  </w:pPr>
                                  <w:r>
                                    <w:rPr>
                                      <w:rStyle w:val="29pt3"/>
                                    </w:rPr>
                                    <w:t>Минеральная</w:t>
                                  </w:r>
                                </w:p>
                              </w:tc>
                              <w:tc>
                                <w:tcPr>
                                  <w:tcW w:w="731" w:type="dxa"/>
                                  <w:tcBorders>
                                    <w:left w:val="single" w:sz="4" w:space="0" w:color="auto"/>
                                  </w:tcBorders>
                                  <w:shd w:val="clear" w:color="auto" w:fill="FFFFFF"/>
                                </w:tcPr>
                                <w:p w14:paraId="0D20F2CC" w14:textId="77777777" w:rsidR="00D23207" w:rsidRDefault="00D23207">
                                  <w:pPr>
                                    <w:rPr>
                                      <w:sz w:val="10"/>
                                      <w:szCs w:val="10"/>
                                    </w:rPr>
                                  </w:pPr>
                                </w:p>
                              </w:tc>
                              <w:tc>
                                <w:tcPr>
                                  <w:tcW w:w="713" w:type="dxa"/>
                                  <w:tcBorders>
                                    <w:left w:val="single" w:sz="4" w:space="0" w:color="auto"/>
                                  </w:tcBorders>
                                  <w:shd w:val="clear" w:color="auto" w:fill="FFFFFF"/>
                                </w:tcPr>
                                <w:p w14:paraId="440F344E" w14:textId="77777777" w:rsidR="00D23207" w:rsidRDefault="00D23207">
                                  <w:pPr>
                                    <w:rPr>
                                      <w:sz w:val="10"/>
                                      <w:szCs w:val="10"/>
                                    </w:rPr>
                                  </w:pPr>
                                </w:p>
                              </w:tc>
                              <w:tc>
                                <w:tcPr>
                                  <w:tcW w:w="731" w:type="dxa"/>
                                  <w:tcBorders>
                                    <w:left w:val="single" w:sz="4" w:space="0" w:color="auto"/>
                                  </w:tcBorders>
                                  <w:shd w:val="clear" w:color="auto" w:fill="FFFFFF"/>
                                </w:tcPr>
                                <w:p w14:paraId="16567705" w14:textId="77777777" w:rsidR="00D23207" w:rsidRDefault="00D23207">
                                  <w:pPr>
                                    <w:rPr>
                                      <w:sz w:val="10"/>
                                      <w:szCs w:val="10"/>
                                    </w:rPr>
                                  </w:pPr>
                                </w:p>
                              </w:tc>
                              <w:tc>
                                <w:tcPr>
                                  <w:tcW w:w="734" w:type="dxa"/>
                                  <w:tcBorders>
                                    <w:left w:val="single" w:sz="4" w:space="0" w:color="auto"/>
                                  </w:tcBorders>
                                  <w:shd w:val="clear" w:color="auto" w:fill="FFFFFF"/>
                                </w:tcPr>
                                <w:p w14:paraId="0E20B6C3" w14:textId="77777777" w:rsidR="00D23207" w:rsidRDefault="00D23207">
                                  <w:pPr>
                                    <w:rPr>
                                      <w:sz w:val="10"/>
                                      <w:szCs w:val="10"/>
                                    </w:rPr>
                                  </w:pPr>
                                </w:p>
                              </w:tc>
                              <w:tc>
                                <w:tcPr>
                                  <w:tcW w:w="734" w:type="dxa"/>
                                  <w:tcBorders>
                                    <w:left w:val="single" w:sz="4" w:space="0" w:color="auto"/>
                                  </w:tcBorders>
                                  <w:shd w:val="clear" w:color="auto" w:fill="FFFFFF"/>
                                </w:tcPr>
                                <w:p w14:paraId="1810164F" w14:textId="77777777" w:rsidR="00D23207" w:rsidRDefault="00D23207">
                                  <w:pPr>
                                    <w:rPr>
                                      <w:sz w:val="10"/>
                                      <w:szCs w:val="10"/>
                                    </w:rPr>
                                  </w:pPr>
                                </w:p>
                              </w:tc>
                              <w:tc>
                                <w:tcPr>
                                  <w:tcW w:w="734" w:type="dxa"/>
                                  <w:tcBorders>
                                    <w:left w:val="single" w:sz="4" w:space="0" w:color="auto"/>
                                  </w:tcBorders>
                                  <w:shd w:val="clear" w:color="auto" w:fill="FFFFFF"/>
                                </w:tcPr>
                                <w:p w14:paraId="3C348268" w14:textId="77777777" w:rsidR="00D23207" w:rsidRDefault="00D23207">
                                  <w:pPr>
                                    <w:rPr>
                                      <w:sz w:val="10"/>
                                      <w:szCs w:val="10"/>
                                    </w:rPr>
                                  </w:pPr>
                                </w:p>
                              </w:tc>
                              <w:tc>
                                <w:tcPr>
                                  <w:tcW w:w="734" w:type="dxa"/>
                                  <w:tcBorders>
                                    <w:left w:val="single" w:sz="4" w:space="0" w:color="auto"/>
                                  </w:tcBorders>
                                  <w:shd w:val="clear" w:color="auto" w:fill="FFFFFF"/>
                                </w:tcPr>
                                <w:p w14:paraId="457BA1FA" w14:textId="77777777" w:rsidR="00D23207" w:rsidRDefault="00D23207">
                                  <w:pPr>
                                    <w:rPr>
                                      <w:sz w:val="10"/>
                                      <w:szCs w:val="10"/>
                                    </w:rPr>
                                  </w:pPr>
                                </w:p>
                              </w:tc>
                              <w:tc>
                                <w:tcPr>
                                  <w:tcW w:w="727" w:type="dxa"/>
                                  <w:tcBorders>
                                    <w:left w:val="single" w:sz="4" w:space="0" w:color="auto"/>
                                  </w:tcBorders>
                                  <w:shd w:val="clear" w:color="auto" w:fill="FFFFFF"/>
                                </w:tcPr>
                                <w:p w14:paraId="3301D7A0" w14:textId="77777777" w:rsidR="00D23207" w:rsidRDefault="00D23207">
                                  <w:pPr>
                                    <w:rPr>
                                      <w:sz w:val="10"/>
                                      <w:szCs w:val="10"/>
                                    </w:rPr>
                                  </w:pPr>
                                </w:p>
                              </w:tc>
                              <w:tc>
                                <w:tcPr>
                                  <w:tcW w:w="742" w:type="dxa"/>
                                  <w:tcBorders>
                                    <w:left w:val="single" w:sz="4" w:space="0" w:color="auto"/>
                                  </w:tcBorders>
                                  <w:shd w:val="clear" w:color="auto" w:fill="FFFFFF"/>
                                </w:tcPr>
                                <w:p w14:paraId="68B9ECDD" w14:textId="77777777" w:rsidR="00D23207" w:rsidRDefault="00D23207">
                                  <w:pPr>
                                    <w:rPr>
                                      <w:sz w:val="10"/>
                                      <w:szCs w:val="10"/>
                                    </w:rPr>
                                  </w:pPr>
                                </w:p>
                              </w:tc>
                              <w:tc>
                                <w:tcPr>
                                  <w:tcW w:w="785" w:type="dxa"/>
                                  <w:tcBorders>
                                    <w:left w:val="single" w:sz="4" w:space="0" w:color="auto"/>
                                  </w:tcBorders>
                                  <w:shd w:val="clear" w:color="auto" w:fill="FFFFFF"/>
                                </w:tcPr>
                                <w:p w14:paraId="3FC0CF06" w14:textId="77777777" w:rsidR="00D23207" w:rsidRDefault="00D23207">
                                  <w:pPr>
                                    <w:rPr>
                                      <w:sz w:val="10"/>
                                      <w:szCs w:val="10"/>
                                    </w:rPr>
                                  </w:pPr>
                                </w:p>
                              </w:tc>
                            </w:tr>
                            <w:tr w:rsidR="00D23207" w14:paraId="5A4A34C8" w14:textId="77777777">
                              <w:trPr>
                                <w:trHeight w:hRule="exact" w:val="194"/>
                                <w:jc w:val="center"/>
                              </w:trPr>
                              <w:tc>
                                <w:tcPr>
                                  <w:tcW w:w="2282" w:type="dxa"/>
                                  <w:shd w:val="clear" w:color="auto" w:fill="FFFFFF"/>
                                </w:tcPr>
                                <w:p w14:paraId="51BC18BF" w14:textId="77777777" w:rsidR="00D23207" w:rsidRDefault="00D23207">
                                  <w:pPr>
                                    <w:pStyle w:val="20"/>
                                    <w:shd w:val="clear" w:color="auto" w:fill="auto"/>
                                    <w:spacing w:line="180" w:lineRule="exact"/>
                                    <w:ind w:left="320"/>
                                  </w:pPr>
                                  <w:r>
                                    <w:rPr>
                                      <w:rStyle w:val="29pt3"/>
                                    </w:rPr>
                                    <w:t>пойменная и серая</w:t>
                                  </w:r>
                                </w:p>
                              </w:tc>
                              <w:tc>
                                <w:tcPr>
                                  <w:tcW w:w="731" w:type="dxa"/>
                                  <w:tcBorders>
                                    <w:left w:val="single" w:sz="4" w:space="0" w:color="auto"/>
                                  </w:tcBorders>
                                  <w:shd w:val="clear" w:color="auto" w:fill="FFFFFF"/>
                                </w:tcPr>
                                <w:p w14:paraId="380E3905" w14:textId="77777777" w:rsidR="00D23207" w:rsidRDefault="00D23207">
                                  <w:pPr>
                                    <w:rPr>
                                      <w:sz w:val="10"/>
                                      <w:szCs w:val="10"/>
                                    </w:rPr>
                                  </w:pPr>
                                </w:p>
                              </w:tc>
                              <w:tc>
                                <w:tcPr>
                                  <w:tcW w:w="713" w:type="dxa"/>
                                  <w:tcBorders>
                                    <w:left w:val="single" w:sz="4" w:space="0" w:color="auto"/>
                                  </w:tcBorders>
                                  <w:shd w:val="clear" w:color="auto" w:fill="FFFFFF"/>
                                </w:tcPr>
                                <w:p w14:paraId="14AE424C" w14:textId="77777777" w:rsidR="00D23207" w:rsidRDefault="00D23207">
                                  <w:pPr>
                                    <w:rPr>
                                      <w:sz w:val="10"/>
                                      <w:szCs w:val="10"/>
                                    </w:rPr>
                                  </w:pPr>
                                </w:p>
                              </w:tc>
                              <w:tc>
                                <w:tcPr>
                                  <w:tcW w:w="731" w:type="dxa"/>
                                  <w:tcBorders>
                                    <w:left w:val="single" w:sz="4" w:space="0" w:color="auto"/>
                                  </w:tcBorders>
                                  <w:shd w:val="clear" w:color="auto" w:fill="FFFFFF"/>
                                </w:tcPr>
                                <w:p w14:paraId="7C320A0A" w14:textId="77777777" w:rsidR="00D23207" w:rsidRDefault="00D23207">
                                  <w:pPr>
                                    <w:rPr>
                                      <w:sz w:val="10"/>
                                      <w:szCs w:val="10"/>
                                    </w:rPr>
                                  </w:pPr>
                                </w:p>
                              </w:tc>
                              <w:tc>
                                <w:tcPr>
                                  <w:tcW w:w="734" w:type="dxa"/>
                                  <w:tcBorders>
                                    <w:left w:val="single" w:sz="4" w:space="0" w:color="auto"/>
                                  </w:tcBorders>
                                  <w:shd w:val="clear" w:color="auto" w:fill="FFFFFF"/>
                                </w:tcPr>
                                <w:p w14:paraId="26B816D3" w14:textId="77777777" w:rsidR="00D23207" w:rsidRDefault="00D23207">
                                  <w:pPr>
                                    <w:rPr>
                                      <w:sz w:val="10"/>
                                      <w:szCs w:val="10"/>
                                    </w:rPr>
                                  </w:pPr>
                                </w:p>
                              </w:tc>
                              <w:tc>
                                <w:tcPr>
                                  <w:tcW w:w="734" w:type="dxa"/>
                                  <w:tcBorders>
                                    <w:left w:val="single" w:sz="4" w:space="0" w:color="auto"/>
                                  </w:tcBorders>
                                  <w:shd w:val="clear" w:color="auto" w:fill="FFFFFF"/>
                                </w:tcPr>
                                <w:p w14:paraId="7F50536C" w14:textId="77777777" w:rsidR="00D23207" w:rsidRDefault="00D23207">
                                  <w:pPr>
                                    <w:rPr>
                                      <w:sz w:val="10"/>
                                      <w:szCs w:val="10"/>
                                    </w:rPr>
                                  </w:pPr>
                                </w:p>
                              </w:tc>
                              <w:tc>
                                <w:tcPr>
                                  <w:tcW w:w="734" w:type="dxa"/>
                                  <w:tcBorders>
                                    <w:left w:val="single" w:sz="4" w:space="0" w:color="auto"/>
                                  </w:tcBorders>
                                  <w:shd w:val="clear" w:color="auto" w:fill="FFFFFF"/>
                                </w:tcPr>
                                <w:p w14:paraId="479D4DF8" w14:textId="77777777" w:rsidR="00D23207" w:rsidRDefault="00D23207">
                                  <w:pPr>
                                    <w:rPr>
                                      <w:sz w:val="10"/>
                                      <w:szCs w:val="10"/>
                                    </w:rPr>
                                  </w:pPr>
                                </w:p>
                              </w:tc>
                              <w:tc>
                                <w:tcPr>
                                  <w:tcW w:w="734" w:type="dxa"/>
                                  <w:tcBorders>
                                    <w:left w:val="single" w:sz="4" w:space="0" w:color="auto"/>
                                  </w:tcBorders>
                                  <w:shd w:val="clear" w:color="auto" w:fill="FFFFFF"/>
                                </w:tcPr>
                                <w:p w14:paraId="78C5071F" w14:textId="77777777" w:rsidR="00D23207" w:rsidRDefault="00D23207">
                                  <w:pPr>
                                    <w:rPr>
                                      <w:sz w:val="10"/>
                                      <w:szCs w:val="10"/>
                                    </w:rPr>
                                  </w:pPr>
                                </w:p>
                              </w:tc>
                              <w:tc>
                                <w:tcPr>
                                  <w:tcW w:w="727" w:type="dxa"/>
                                  <w:tcBorders>
                                    <w:left w:val="single" w:sz="4" w:space="0" w:color="auto"/>
                                  </w:tcBorders>
                                  <w:shd w:val="clear" w:color="auto" w:fill="FFFFFF"/>
                                </w:tcPr>
                                <w:p w14:paraId="39AF1CE9" w14:textId="77777777" w:rsidR="00D23207" w:rsidRDefault="00D23207">
                                  <w:pPr>
                                    <w:rPr>
                                      <w:sz w:val="10"/>
                                      <w:szCs w:val="10"/>
                                    </w:rPr>
                                  </w:pPr>
                                </w:p>
                              </w:tc>
                              <w:tc>
                                <w:tcPr>
                                  <w:tcW w:w="742" w:type="dxa"/>
                                  <w:tcBorders>
                                    <w:left w:val="single" w:sz="4" w:space="0" w:color="auto"/>
                                  </w:tcBorders>
                                  <w:shd w:val="clear" w:color="auto" w:fill="FFFFFF"/>
                                </w:tcPr>
                                <w:p w14:paraId="0DF4D8CF" w14:textId="77777777" w:rsidR="00D23207" w:rsidRDefault="00D23207">
                                  <w:pPr>
                                    <w:rPr>
                                      <w:sz w:val="10"/>
                                      <w:szCs w:val="10"/>
                                    </w:rPr>
                                  </w:pPr>
                                </w:p>
                              </w:tc>
                              <w:tc>
                                <w:tcPr>
                                  <w:tcW w:w="785" w:type="dxa"/>
                                  <w:tcBorders>
                                    <w:left w:val="single" w:sz="4" w:space="0" w:color="auto"/>
                                  </w:tcBorders>
                                  <w:shd w:val="clear" w:color="auto" w:fill="FFFFFF"/>
                                </w:tcPr>
                                <w:p w14:paraId="052E3F97" w14:textId="77777777" w:rsidR="00D23207" w:rsidRDefault="00D23207">
                                  <w:pPr>
                                    <w:rPr>
                                      <w:sz w:val="10"/>
                                      <w:szCs w:val="10"/>
                                    </w:rPr>
                                  </w:pPr>
                                </w:p>
                              </w:tc>
                            </w:tr>
                            <w:tr w:rsidR="00D23207" w14:paraId="53C95122" w14:textId="77777777">
                              <w:trPr>
                                <w:trHeight w:hRule="exact" w:val="205"/>
                                <w:jc w:val="center"/>
                              </w:trPr>
                              <w:tc>
                                <w:tcPr>
                                  <w:tcW w:w="2282" w:type="dxa"/>
                                  <w:shd w:val="clear" w:color="auto" w:fill="FFFFFF"/>
                                  <w:vAlign w:val="bottom"/>
                                </w:tcPr>
                                <w:p w14:paraId="6BD7CDF2" w14:textId="77777777" w:rsidR="00D23207" w:rsidRDefault="00D23207">
                                  <w:pPr>
                                    <w:pStyle w:val="20"/>
                                    <w:shd w:val="clear" w:color="auto" w:fill="auto"/>
                                    <w:spacing w:line="180" w:lineRule="exact"/>
                                  </w:pPr>
                                  <w:r>
                                    <w:rPr>
                                      <w:rStyle w:val="29pt3"/>
                                    </w:rPr>
                                    <w:t>I лесная</w:t>
                                  </w:r>
                                </w:p>
                              </w:tc>
                              <w:tc>
                                <w:tcPr>
                                  <w:tcW w:w="731" w:type="dxa"/>
                                  <w:tcBorders>
                                    <w:left w:val="single" w:sz="4" w:space="0" w:color="auto"/>
                                  </w:tcBorders>
                                  <w:shd w:val="clear" w:color="auto" w:fill="FFFFFF"/>
                                  <w:vAlign w:val="bottom"/>
                                </w:tcPr>
                                <w:p w14:paraId="5104AF54" w14:textId="77777777" w:rsidR="00D23207" w:rsidRDefault="00D23207">
                                  <w:pPr>
                                    <w:pStyle w:val="20"/>
                                    <w:shd w:val="clear" w:color="auto" w:fill="auto"/>
                                    <w:spacing w:line="180" w:lineRule="exact"/>
                                    <w:ind w:left="140"/>
                                  </w:pPr>
                                  <w:r>
                                    <w:rPr>
                                      <w:rStyle w:val="29pt3"/>
                                    </w:rPr>
                                    <w:t>40-60</w:t>
                                  </w:r>
                                </w:p>
                              </w:tc>
                              <w:tc>
                                <w:tcPr>
                                  <w:tcW w:w="713" w:type="dxa"/>
                                  <w:tcBorders>
                                    <w:left w:val="single" w:sz="4" w:space="0" w:color="auto"/>
                                  </w:tcBorders>
                                  <w:shd w:val="clear" w:color="auto" w:fill="FFFFFF"/>
                                  <w:vAlign w:val="bottom"/>
                                </w:tcPr>
                                <w:p w14:paraId="3BC71171" w14:textId="77777777" w:rsidR="00D23207" w:rsidRDefault="00D23207">
                                  <w:pPr>
                                    <w:pStyle w:val="20"/>
                                    <w:shd w:val="clear" w:color="auto" w:fill="auto"/>
                                    <w:spacing w:line="180" w:lineRule="exact"/>
                                    <w:jc w:val="center"/>
                                  </w:pPr>
                                  <w:r>
                                    <w:rPr>
                                      <w:rStyle w:val="29pt3"/>
                                    </w:rPr>
                                    <w:t>90</w:t>
                                  </w:r>
                                </w:p>
                              </w:tc>
                              <w:tc>
                                <w:tcPr>
                                  <w:tcW w:w="731" w:type="dxa"/>
                                  <w:tcBorders>
                                    <w:left w:val="single" w:sz="4" w:space="0" w:color="auto"/>
                                  </w:tcBorders>
                                  <w:shd w:val="clear" w:color="auto" w:fill="FFFFFF"/>
                                  <w:vAlign w:val="bottom"/>
                                </w:tcPr>
                                <w:p w14:paraId="5EF4F36A" w14:textId="77777777" w:rsidR="00D23207" w:rsidRDefault="00D23207">
                                  <w:pPr>
                                    <w:pStyle w:val="20"/>
                                    <w:shd w:val="clear" w:color="auto" w:fill="auto"/>
                                    <w:spacing w:line="180" w:lineRule="exact"/>
                                    <w:jc w:val="center"/>
                                  </w:pPr>
                                  <w:r>
                                    <w:rPr>
                                      <w:rStyle w:val="29pt3"/>
                                    </w:rPr>
                                    <w:t>60</w:t>
                                  </w:r>
                                </w:p>
                              </w:tc>
                              <w:tc>
                                <w:tcPr>
                                  <w:tcW w:w="734" w:type="dxa"/>
                                  <w:tcBorders>
                                    <w:left w:val="single" w:sz="4" w:space="0" w:color="auto"/>
                                  </w:tcBorders>
                                  <w:shd w:val="clear" w:color="auto" w:fill="FFFFFF"/>
                                  <w:vAlign w:val="bottom"/>
                                </w:tcPr>
                                <w:p w14:paraId="762B21C4" w14:textId="77777777" w:rsidR="00D23207" w:rsidRDefault="00D23207">
                                  <w:pPr>
                                    <w:pStyle w:val="20"/>
                                    <w:shd w:val="clear" w:color="auto" w:fill="auto"/>
                                    <w:spacing w:line="180" w:lineRule="exact"/>
                                    <w:jc w:val="center"/>
                                  </w:pPr>
                                  <w:r>
                                    <w:rPr>
                                      <w:rStyle w:val="29pt3"/>
                                    </w:rPr>
                                    <w:t>30</w:t>
                                  </w:r>
                                </w:p>
                              </w:tc>
                              <w:tc>
                                <w:tcPr>
                                  <w:tcW w:w="734" w:type="dxa"/>
                                  <w:tcBorders>
                                    <w:left w:val="single" w:sz="4" w:space="0" w:color="auto"/>
                                  </w:tcBorders>
                                  <w:shd w:val="clear" w:color="auto" w:fill="FFFFFF"/>
                                  <w:vAlign w:val="bottom"/>
                                </w:tcPr>
                                <w:p w14:paraId="6FBB4A7F" w14:textId="77777777" w:rsidR="00D23207" w:rsidRDefault="00D23207">
                                  <w:pPr>
                                    <w:pStyle w:val="20"/>
                                    <w:shd w:val="clear" w:color="auto" w:fill="auto"/>
                                    <w:spacing w:line="180" w:lineRule="exact"/>
                                    <w:ind w:left="260"/>
                                  </w:pPr>
                                  <w:r>
                                    <w:rPr>
                                      <w:rStyle w:val="29pt3"/>
                                    </w:rPr>
                                    <w:t>100</w:t>
                                  </w:r>
                                </w:p>
                              </w:tc>
                              <w:tc>
                                <w:tcPr>
                                  <w:tcW w:w="734" w:type="dxa"/>
                                  <w:tcBorders>
                                    <w:left w:val="single" w:sz="4" w:space="0" w:color="auto"/>
                                  </w:tcBorders>
                                  <w:shd w:val="clear" w:color="auto" w:fill="FFFFFF"/>
                                  <w:vAlign w:val="bottom"/>
                                </w:tcPr>
                                <w:p w14:paraId="7F25D25C" w14:textId="77777777" w:rsidR="00D23207" w:rsidRDefault="00D23207">
                                  <w:pPr>
                                    <w:pStyle w:val="20"/>
                                    <w:shd w:val="clear" w:color="auto" w:fill="auto"/>
                                    <w:spacing w:line="180" w:lineRule="exact"/>
                                    <w:jc w:val="center"/>
                                  </w:pPr>
                                  <w:r>
                                    <w:rPr>
                                      <w:rStyle w:val="29pt3"/>
                                    </w:rPr>
                                    <w:t>80</w:t>
                                  </w:r>
                                </w:p>
                              </w:tc>
                              <w:tc>
                                <w:tcPr>
                                  <w:tcW w:w="734" w:type="dxa"/>
                                  <w:tcBorders>
                                    <w:left w:val="single" w:sz="4" w:space="0" w:color="auto"/>
                                  </w:tcBorders>
                                  <w:shd w:val="clear" w:color="auto" w:fill="FFFFFF"/>
                                  <w:vAlign w:val="bottom"/>
                                </w:tcPr>
                                <w:p w14:paraId="690406BC" w14:textId="77777777" w:rsidR="00D23207" w:rsidRDefault="00D23207">
                                  <w:pPr>
                                    <w:pStyle w:val="20"/>
                                    <w:shd w:val="clear" w:color="auto" w:fill="auto"/>
                                    <w:spacing w:line="180" w:lineRule="exact"/>
                                    <w:jc w:val="center"/>
                                  </w:pPr>
                                  <w:r>
                                    <w:rPr>
                                      <w:rStyle w:val="29pt3"/>
                                    </w:rPr>
                                    <w:t>60</w:t>
                                  </w:r>
                                </w:p>
                              </w:tc>
                              <w:tc>
                                <w:tcPr>
                                  <w:tcW w:w="727" w:type="dxa"/>
                                  <w:tcBorders>
                                    <w:left w:val="single" w:sz="4" w:space="0" w:color="auto"/>
                                  </w:tcBorders>
                                  <w:shd w:val="clear" w:color="auto" w:fill="FFFFFF"/>
                                  <w:vAlign w:val="bottom"/>
                                </w:tcPr>
                                <w:p w14:paraId="5A83491D" w14:textId="77777777" w:rsidR="00D23207" w:rsidRDefault="00D23207">
                                  <w:pPr>
                                    <w:pStyle w:val="20"/>
                                    <w:shd w:val="clear" w:color="auto" w:fill="auto"/>
                                    <w:spacing w:line="180" w:lineRule="exact"/>
                                    <w:ind w:left="240"/>
                                  </w:pPr>
                                  <w:r>
                                    <w:rPr>
                                      <w:rStyle w:val="29pt3"/>
                                    </w:rPr>
                                    <w:t>150</w:t>
                                  </w:r>
                                </w:p>
                              </w:tc>
                              <w:tc>
                                <w:tcPr>
                                  <w:tcW w:w="742" w:type="dxa"/>
                                  <w:tcBorders>
                                    <w:left w:val="single" w:sz="4" w:space="0" w:color="auto"/>
                                  </w:tcBorders>
                                  <w:shd w:val="clear" w:color="auto" w:fill="FFFFFF"/>
                                  <w:vAlign w:val="bottom"/>
                                </w:tcPr>
                                <w:p w14:paraId="7998D02C" w14:textId="77777777" w:rsidR="00D23207" w:rsidRDefault="00D23207">
                                  <w:pPr>
                                    <w:pStyle w:val="20"/>
                                    <w:shd w:val="clear" w:color="auto" w:fill="auto"/>
                                    <w:spacing w:line="180" w:lineRule="exact"/>
                                    <w:ind w:left="260"/>
                                  </w:pPr>
                                  <w:r>
                                    <w:rPr>
                                      <w:rStyle w:val="29pt3"/>
                                    </w:rPr>
                                    <w:t>120</w:t>
                                  </w:r>
                                </w:p>
                              </w:tc>
                              <w:tc>
                                <w:tcPr>
                                  <w:tcW w:w="785" w:type="dxa"/>
                                  <w:tcBorders>
                                    <w:left w:val="single" w:sz="4" w:space="0" w:color="auto"/>
                                  </w:tcBorders>
                                  <w:shd w:val="clear" w:color="auto" w:fill="FFFFFF"/>
                                  <w:vAlign w:val="bottom"/>
                                </w:tcPr>
                                <w:p w14:paraId="767724BD" w14:textId="77777777" w:rsidR="00D23207" w:rsidRDefault="00D23207">
                                  <w:pPr>
                                    <w:pStyle w:val="20"/>
                                    <w:shd w:val="clear" w:color="auto" w:fill="auto"/>
                                    <w:spacing w:line="180" w:lineRule="exact"/>
                                    <w:jc w:val="center"/>
                                  </w:pPr>
                                  <w:r>
                                    <w:rPr>
                                      <w:rStyle w:val="29pt3"/>
                                    </w:rPr>
                                    <w:t>90</w:t>
                                  </w:r>
                                </w:p>
                              </w:tc>
                            </w:tr>
                            <w:tr w:rsidR="00D23207" w14:paraId="50A9FAA2" w14:textId="77777777">
                              <w:trPr>
                                <w:trHeight w:hRule="exact" w:val="230"/>
                                <w:jc w:val="center"/>
                              </w:trPr>
                              <w:tc>
                                <w:tcPr>
                                  <w:tcW w:w="2282" w:type="dxa"/>
                                  <w:shd w:val="clear" w:color="auto" w:fill="FFFFFF"/>
                                  <w:vAlign w:val="bottom"/>
                                </w:tcPr>
                                <w:p w14:paraId="6D3A6389" w14:textId="77777777" w:rsidR="00D23207" w:rsidRDefault="00D23207">
                                  <w:pPr>
                                    <w:pStyle w:val="20"/>
                                    <w:shd w:val="clear" w:color="auto" w:fill="auto"/>
                                    <w:spacing w:line="180" w:lineRule="exact"/>
                                  </w:pPr>
                                  <w:r>
                                    <w:rPr>
                                      <w:rStyle w:val="29pt3"/>
                                    </w:rPr>
                                    <w:t>н* Выщелоченный</w:t>
                                  </w:r>
                                </w:p>
                              </w:tc>
                              <w:tc>
                                <w:tcPr>
                                  <w:tcW w:w="731" w:type="dxa"/>
                                  <w:tcBorders>
                                    <w:left w:val="single" w:sz="4" w:space="0" w:color="auto"/>
                                  </w:tcBorders>
                                  <w:shd w:val="clear" w:color="auto" w:fill="FFFFFF"/>
                                </w:tcPr>
                                <w:p w14:paraId="740964F8" w14:textId="77777777" w:rsidR="00D23207" w:rsidRDefault="00D23207">
                                  <w:pPr>
                                    <w:rPr>
                                      <w:sz w:val="10"/>
                                      <w:szCs w:val="10"/>
                                    </w:rPr>
                                  </w:pPr>
                                </w:p>
                              </w:tc>
                              <w:tc>
                                <w:tcPr>
                                  <w:tcW w:w="713" w:type="dxa"/>
                                  <w:tcBorders>
                                    <w:left w:val="single" w:sz="4" w:space="0" w:color="auto"/>
                                  </w:tcBorders>
                                  <w:shd w:val="clear" w:color="auto" w:fill="FFFFFF"/>
                                </w:tcPr>
                                <w:p w14:paraId="27737502" w14:textId="77777777" w:rsidR="00D23207" w:rsidRDefault="00D23207">
                                  <w:pPr>
                                    <w:rPr>
                                      <w:sz w:val="10"/>
                                      <w:szCs w:val="10"/>
                                    </w:rPr>
                                  </w:pPr>
                                </w:p>
                              </w:tc>
                              <w:tc>
                                <w:tcPr>
                                  <w:tcW w:w="731" w:type="dxa"/>
                                  <w:tcBorders>
                                    <w:left w:val="single" w:sz="4" w:space="0" w:color="auto"/>
                                  </w:tcBorders>
                                  <w:shd w:val="clear" w:color="auto" w:fill="FFFFFF"/>
                                </w:tcPr>
                                <w:p w14:paraId="135C8B65" w14:textId="77777777" w:rsidR="00D23207" w:rsidRDefault="00D23207">
                                  <w:pPr>
                                    <w:rPr>
                                      <w:sz w:val="10"/>
                                      <w:szCs w:val="10"/>
                                    </w:rPr>
                                  </w:pPr>
                                </w:p>
                              </w:tc>
                              <w:tc>
                                <w:tcPr>
                                  <w:tcW w:w="734" w:type="dxa"/>
                                  <w:tcBorders>
                                    <w:left w:val="single" w:sz="4" w:space="0" w:color="auto"/>
                                  </w:tcBorders>
                                  <w:shd w:val="clear" w:color="auto" w:fill="FFFFFF"/>
                                </w:tcPr>
                                <w:p w14:paraId="605C67F9" w14:textId="77777777" w:rsidR="00D23207" w:rsidRDefault="00D23207">
                                  <w:pPr>
                                    <w:rPr>
                                      <w:sz w:val="10"/>
                                      <w:szCs w:val="10"/>
                                    </w:rPr>
                                  </w:pPr>
                                </w:p>
                              </w:tc>
                              <w:tc>
                                <w:tcPr>
                                  <w:tcW w:w="734" w:type="dxa"/>
                                  <w:tcBorders>
                                    <w:left w:val="single" w:sz="4" w:space="0" w:color="auto"/>
                                  </w:tcBorders>
                                  <w:shd w:val="clear" w:color="auto" w:fill="FFFFFF"/>
                                </w:tcPr>
                                <w:p w14:paraId="540DA3D5" w14:textId="77777777" w:rsidR="00D23207" w:rsidRDefault="00D23207">
                                  <w:pPr>
                                    <w:rPr>
                                      <w:sz w:val="10"/>
                                      <w:szCs w:val="10"/>
                                    </w:rPr>
                                  </w:pPr>
                                </w:p>
                              </w:tc>
                              <w:tc>
                                <w:tcPr>
                                  <w:tcW w:w="734" w:type="dxa"/>
                                  <w:tcBorders>
                                    <w:left w:val="single" w:sz="4" w:space="0" w:color="auto"/>
                                  </w:tcBorders>
                                  <w:shd w:val="clear" w:color="auto" w:fill="FFFFFF"/>
                                </w:tcPr>
                                <w:p w14:paraId="2A52FD32" w14:textId="77777777" w:rsidR="00D23207" w:rsidRDefault="00D23207">
                                  <w:pPr>
                                    <w:rPr>
                                      <w:sz w:val="10"/>
                                      <w:szCs w:val="10"/>
                                    </w:rPr>
                                  </w:pPr>
                                </w:p>
                              </w:tc>
                              <w:tc>
                                <w:tcPr>
                                  <w:tcW w:w="734" w:type="dxa"/>
                                  <w:tcBorders>
                                    <w:left w:val="single" w:sz="4" w:space="0" w:color="auto"/>
                                  </w:tcBorders>
                                  <w:shd w:val="clear" w:color="auto" w:fill="FFFFFF"/>
                                </w:tcPr>
                                <w:p w14:paraId="4CC82055" w14:textId="77777777" w:rsidR="00D23207" w:rsidRDefault="00D23207">
                                  <w:pPr>
                                    <w:rPr>
                                      <w:sz w:val="10"/>
                                      <w:szCs w:val="10"/>
                                    </w:rPr>
                                  </w:pPr>
                                </w:p>
                              </w:tc>
                              <w:tc>
                                <w:tcPr>
                                  <w:tcW w:w="727" w:type="dxa"/>
                                  <w:tcBorders>
                                    <w:left w:val="single" w:sz="4" w:space="0" w:color="auto"/>
                                  </w:tcBorders>
                                  <w:shd w:val="clear" w:color="auto" w:fill="FFFFFF"/>
                                </w:tcPr>
                                <w:p w14:paraId="348D4D6C" w14:textId="77777777" w:rsidR="00D23207" w:rsidRDefault="00D23207">
                                  <w:pPr>
                                    <w:rPr>
                                      <w:sz w:val="10"/>
                                      <w:szCs w:val="10"/>
                                    </w:rPr>
                                  </w:pPr>
                                </w:p>
                              </w:tc>
                              <w:tc>
                                <w:tcPr>
                                  <w:tcW w:w="742" w:type="dxa"/>
                                  <w:tcBorders>
                                    <w:left w:val="single" w:sz="4" w:space="0" w:color="auto"/>
                                  </w:tcBorders>
                                  <w:shd w:val="clear" w:color="auto" w:fill="FFFFFF"/>
                                </w:tcPr>
                                <w:p w14:paraId="2BDFFB55" w14:textId="77777777" w:rsidR="00D23207" w:rsidRDefault="00D23207">
                                  <w:pPr>
                                    <w:rPr>
                                      <w:sz w:val="10"/>
                                      <w:szCs w:val="10"/>
                                    </w:rPr>
                                  </w:pPr>
                                </w:p>
                              </w:tc>
                              <w:tc>
                                <w:tcPr>
                                  <w:tcW w:w="785" w:type="dxa"/>
                                  <w:tcBorders>
                                    <w:left w:val="single" w:sz="4" w:space="0" w:color="auto"/>
                                  </w:tcBorders>
                                  <w:shd w:val="clear" w:color="auto" w:fill="FFFFFF"/>
                                </w:tcPr>
                                <w:p w14:paraId="4AB9B037" w14:textId="77777777" w:rsidR="00D23207" w:rsidRDefault="00D23207">
                                  <w:pPr>
                                    <w:rPr>
                                      <w:sz w:val="10"/>
                                      <w:szCs w:val="10"/>
                                    </w:rPr>
                                  </w:pPr>
                                </w:p>
                              </w:tc>
                            </w:tr>
                            <w:tr w:rsidR="00D23207" w14:paraId="3F0A2F6D" w14:textId="77777777">
                              <w:trPr>
                                <w:trHeight w:hRule="exact" w:val="205"/>
                                <w:jc w:val="center"/>
                              </w:trPr>
                              <w:tc>
                                <w:tcPr>
                                  <w:tcW w:w="2282" w:type="dxa"/>
                                  <w:shd w:val="clear" w:color="auto" w:fill="FFFFFF"/>
                                </w:tcPr>
                                <w:p w14:paraId="2400EBB9" w14:textId="77777777" w:rsidR="00D23207" w:rsidRDefault="00D23207">
                                  <w:pPr>
                                    <w:pStyle w:val="20"/>
                                    <w:shd w:val="clear" w:color="auto" w:fill="auto"/>
                                    <w:spacing w:line="180" w:lineRule="exact"/>
                                  </w:pPr>
                                  <w:r>
                                    <w:rPr>
                                      <w:rStyle w:val="29pt3"/>
                                    </w:rPr>
                                    <w:t>V</w:t>
                                  </w:r>
                                  <w:r>
                                    <w:rPr>
                                      <w:rStyle w:val="29pt3"/>
                                      <w:vertAlign w:val="superscript"/>
                                    </w:rPr>
                                    <w:t>х</w:t>
                                  </w:r>
                                  <w:r>
                                    <w:rPr>
                                      <w:rStyle w:val="29pt3"/>
                                    </w:rPr>
                                    <w:t xml:space="preserve"> и типичный чернозем</w:t>
                                  </w:r>
                                </w:p>
                              </w:tc>
                              <w:tc>
                                <w:tcPr>
                                  <w:tcW w:w="731" w:type="dxa"/>
                                  <w:tcBorders>
                                    <w:left w:val="single" w:sz="4" w:space="0" w:color="auto"/>
                                  </w:tcBorders>
                                  <w:shd w:val="clear" w:color="auto" w:fill="FFFFFF"/>
                                </w:tcPr>
                                <w:p w14:paraId="525FEE00" w14:textId="77777777" w:rsidR="00D23207" w:rsidRDefault="00D23207">
                                  <w:pPr>
                                    <w:pStyle w:val="20"/>
                                    <w:shd w:val="clear" w:color="auto" w:fill="auto"/>
                                    <w:spacing w:line="180" w:lineRule="exact"/>
                                    <w:ind w:left="140"/>
                                  </w:pPr>
                                  <w:r>
                                    <w:rPr>
                                      <w:rStyle w:val="29pt3"/>
                                    </w:rPr>
                                    <w:t>30-40</w:t>
                                  </w:r>
                                </w:p>
                              </w:tc>
                              <w:tc>
                                <w:tcPr>
                                  <w:tcW w:w="713" w:type="dxa"/>
                                  <w:tcBorders>
                                    <w:left w:val="single" w:sz="4" w:space="0" w:color="auto"/>
                                  </w:tcBorders>
                                  <w:shd w:val="clear" w:color="auto" w:fill="FFFFFF"/>
                                </w:tcPr>
                                <w:p w14:paraId="453A4F04" w14:textId="77777777" w:rsidR="00D23207" w:rsidRDefault="00D23207">
                                  <w:pPr>
                                    <w:pStyle w:val="20"/>
                                    <w:shd w:val="clear" w:color="auto" w:fill="auto"/>
                                    <w:spacing w:line="180" w:lineRule="exact"/>
                                    <w:jc w:val="center"/>
                                  </w:pPr>
                                  <w:r>
                                    <w:rPr>
                                      <w:rStyle w:val="29pt3"/>
                                    </w:rPr>
                                    <w:t>90</w:t>
                                  </w:r>
                                </w:p>
                              </w:tc>
                              <w:tc>
                                <w:tcPr>
                                  <w:tcW w:w="731" w:type="dxa"/>
                                  <w:tcBorders>
                                    <w:left w:val="single" w:sz="4" w:space="0" w:color="auto"/>
                                  </w:tcBorders>
                                  <w:shd w:val="clear" w:color="auto" w:fill="FFFFFF"/>
                                  <w:vAlign w:val="bottom"/>
                                </w:tcPr>
                                <w:p w14:paraId="68F61E33" w14:textId="77777777" w:rsidR="00D23207" w:rsidRDefault="00D23207">
                                  <w:pPr>
                                    <w:pStyle w:val="20"/>
                                    <w:shd w:val="clear" w:color="auto" w:fill="auto"/>
                                    <w:spacing w:line="180" w:lineRule="exact"/>
                                    <w:jc w:val="center"/>
                                  </w:pPr>
                                  <w:r>
                                    <w:rPr>
                                      <w:rStyle w:val="29pt3"/>
                                    </w:rPr>
                                    <w:t>60</w:t>
                                  </w:r>
                                </w:p>
                              </w:tc>
                              <w:tc>
                                <w:tcPr>
                                  <w:tcW w:w="734" w:type="dxa"/>
                                  <w:tcBorders>
                                    <w:left w:val="single" w:sz="4" w:space="0" w:color="auto"/>
                                  </w:tcBorders>
                                  <w:shd w:val="clear" w:color="auto" w:fill="FFFFFF"/>
                                </w:tcPr>
                                <w:p w14:paraId="44F16AE3" w14:textId="77777777" w:rsidR="00D23207" w:rsidRDefault="00D23207">
                                  <w:pPr>
                                    <w:pStyle w:val="20"/>
                                    <w:shd w:val="clear" w:color="auto" w:fill="auto"/>
                                    <w:spacing w:line="180" w:lineRule="exact"/>
                                    <w:jc w:val="center"/>
                                  </w:pPr>
                                  <w:r>
                                    <w:rPr>
                                      <w:rStyle w:val="29pt3"/>
                                    </w:rPr>
                                    <w:t>45</w:t>
                                  </w:r>
                                </w:p>
                              </w:tc>
                              <w:tc>
                                <w:tcPr>
                                  <w:tcW w:w="734" w:type="dxa"/>
                                  <w:tcBorders>
                                    <w:left w:val="single" w:sz="4" w:space="0" w:color="auto"/>
                                  </w:tcBorders>
                                  <w:shd w:val="clear" w:color="auto" w:fill="FFFFFF"/>
                                </w:tcPr>
                                <w:p w14:paraId="7C9E5091" w14:textId="77777777" w:rsidR="00D23207" w:rsidRDefault="00D23207">
                                  <w:pPr>
                                    <w:pStyle w:val="20"/>
                                    <w:shd w:val="clear" w:color="auto" w:fill="auto"/>
                                    <w:spacing w:line="180" w:lineRule="exact"/>
                                    <w:ind w:left="260"/>
                                  </w:pPr>
                                  <w:r>
                                    <w:rPr>
                                      <w:rStyle w:val="29pt3"/>
                                    </w:rPr>
                                    <w:t>90</w:t>
                                  </w:r>
                                </w:p>
                              </w:tc>
                              <w:tc>
                                <w:tcPr>
                                  <w:tcW w:w="734" w:type="dxa"/>
                                  <w:tcBorders>
                                    <w:left w:val="single" w:sz="4" w:space="0" w:color="auto"/>
                                  </w:tcBorders>
                                  <w:shd w:val="clear" w:color="auto" w:fill="FFFFFF"/>
                                </w:tcPr>
                                <w:p w14:paraId="6085BD2A" w14:textId="77777777" w:rsidR="00D23207" w:rsidRDefault="00D23207">
                                  <w:pPr>
                                    <w:pStyle w:val="20"/>
                                    <w:shd w:val="clear" w:color="auto" w:fill="auto"/>
                                    <w:spacing w:line="180" w:lineRule="exact"/>
                                    <w:jc w:val="center"/>
                                  </w:pPr>
                                  <w:r>
                                    <w:rPr>
                                      <w:rStyle w:val="29pt3"/>
                                    </w:rPr>
                                    <w:t>75</w:t>
                                  </w:r>
                                </w:p>
                              </w:tc>
                              <w:tc>
                                <w:tcPr>
                                  <w:tcW w:w="734" w:type="dxa"/>
                                  <w:tcBorders>
                                    <w:left w:val="single" w:sz="4" w:space="0" w:color="auto"/>
                                  </w:tcBorders>
                                  <w:shd w:val="clear" w:color="auto" w:fill="FFFFFF"/>
                                  <w:vAlign w:val="bottom"/>
                                </w:tcPr>
                                <w:p w14:paraId="05B6E315" w14:textId="77777777" w:rsidR="00D23207" w:rsidRDefault="00D23207">
                                  <w:pPr>
                                    <w:pStyle w:val="20"/>
                                    <w:shd w:val="clear" w:color="auto" w:fill="auto"/>
                                    <w:spacing w:line="180" w:lineRule="exact"/>
                                    <w:jc w:val="center"/>
                                  </w:pPr>
                                  <w:r>
                                    <w:rPr>
                                      <w:rStyle w:val="29pt3"/>
                                    </w:rPr>
                                    <w:t>60</w:t>
                                  </w:r>
                                </w:p>
                              </w:tc>
                              <w:tc>
                                <w:tcPr>
                                  <w:tcW w:w="727" w:type="dxa"/>
                                  <w:tcBorders>
                                    <w:left w:val="single" w:sz="4" w:space="0" w:color="auto"/>
                                  </w:tcBorders>
                                  <w:shd w:val="clear" w:color="auto" w:fill="FFFFFF"/>
                                </w:tcPr>
                                <w:p w14:paraId="5432428B" w14:textId="77777777" w:rsidR="00D23207" w:rsidRDefault="00D23207">
                                  <w:pPr>
                                    <w:pStyle w:val="20"/>
                                    <w:shd w:val="clear" w:color="auto" w:fill="auto"/>
                                    <w:spacing w:line="180" w:lineRule="exact"/>
                                    <w:ind w:left="240"/>
                                  </w:pPr>
                                  <w:r>
                                    <w:rPr>
                                      <w:rStyle w:val="29pt3"/>
                                    </w:rPr>
                                    <w:t>90</w:t>
                                  </w:r>
                                </w:p>
                              </w:tc>
                              <w:tc>
                                <w:tcPr>
                                  <w:tcW w:w="742" w:type="dxa"/>
                                  <w:tcBorders>
                                    <w:left w:val="single" w:sz="4" w:space="0" w:color="auto"/>
                                  </w:tcBorders>
                                  <w:shd w:val="clear" w:color="auto" w:fill="FFFFFF"/>
                                  <w:vAlign w:val="bottom"/>
                                </w:tcPr>
                                <w:p w14:paraId="272FA4E4" w14:textId="77777777" w:rsidR="00D23207" w:rsidRDefault="00D23207">
                                  <w:pPr>
                                    <w:pStyle w:val="20"/>
                                    <w:shd w:val="clear" w:color="auto" w:fill="auto"/>
                                    <w:spacing w:line="180" w:lineRule="exact"/>
                                    <w:ind w:left="260"/>
                                  </w:pPr>
                                  <w:r>
                                    <w:rPr>
                                      <w:rStyle w:val="29pt3"/>
                                    </w:rPr>
                                    <w:t>60</w:t>
                                  </w:r>
                                </w:p>
                              </w:tc>
                              <w:tc>
                                <w:tcPr>
                                  <w:tcW w:w="785" w:type="dxa"/>
                                  <w:tcBorders>
                                    <w:left w:val="single" w:sz="4" w:space="0" w:color="auto"/>
                                  </w:tcBorders>
                                  <w:shd w:val="clear" w:color="auto" w:fill="FFFFFF"/>
                                </w:tcPr>
                                <w:p w14:paraId="69D582DC" w14:textId="77777777" w:rsidR="00D23207" w:rsidRDefault="00D23207">
                                  <w:pPr>
                                    <w:pStyle w:val="20"/>
                                    <w:shd w:val="clear" w:color="auto" w:fill="auto"/>
                                    <w:spacing w:line="180" w:lineRule="exact"/>
                                    <w:jc w:val="center"/>
                                  </w:pPr>
                                  <w:r>
                                    <w:rPr>
                                      <w:rStyle w:val="29pt3"/>
                                    </w:rPr>
                                    <w:t>30</w:t>
                                  </w:r>
                                </w:p>
                              </w:tc>
                            </w:tr>
                            <w:tr w:rsidR="00D23207" w14:paraId="7348D4D4" w14:textId="77777777">
                              <w:trPr>
                                <w:trHeight w:hRule="exact" w:val="223"/>
                                <w:jc w:val="center"/>
                              </w:trPr>
                              <w:tc>
                                <w:tcPr>
                                  <w:tcW w:w="2282" w:type="dxa"/>
                                  <w:shd w:val="clear" w:color="auto" w:fill="FFFFFF"/>
                                </w:tcPr>
                                <w:p w14:paraId="04CA4BF5" w14:textId="77777777" w:rsidR="00D23207" w:rsidRDefault="00D23207">
                                  <w:pPr>
                                    <w:pStyle w:val="20"/>
                                    <w:shd w:val="clear" w:color="auto" w:fill="auto"/>
                                    <w:spacing w:line="180" w:lineRule="exact"/>
                                    <w:ind w:left="320"/>
                                  </w:pPr>
                                  <w:r>
                                    <w:rPr>
                                      <w:rStyle w:val="29pt3"/>
                                    </w:rPr>
                                    <w:t>Южный чернозем</w:t>
                                  </w:r>
                                </w:p>
                              </w:tc>
                              <w:tc>
                                <w:tcPr>
                                  <w:tcW w:w="731" w:type="dxa"/>
                                  <w:tcBorders>
                                    <w:left w:val="single" w:sz="4" w:space="0" w:color="auto"/>
                                  </w:tcBorders>
                                  <w:shd w:val="clear" w:color="auto" w:fill="FFFFFF"/>
                                </w:tcPr>
                                <w:p w14:paraId="5FD0A3EF" w14:textId="77777777" w:rsidR="00D23207" w:rsidRDefault="00D23207">
                                  <w:pPr>
                                    <w:rPr>
                                      <w:sz w:val="10"/>
                                      <w:szCs w:val="10"/>
                                    </w:rPr>
                                  </w:pPr>
                                </w:p>
                              </w:tc>
                              <w:tc>
                                <w:tcPr>
                                  <w:tcW w:w="713" w:type="dxa"/>
                                  <w:tcBorders>
                                    <w:left w:val="single" w:sz="4" w:space="0" w:color="auto"/>
                                  </w:tcBorders>
                                  <w:shd w:val="clear" w:color="auto" w:fill="FFFFFF"/>
                                </w:tcPr>
                                <w:p w14:paraId="622DEEEC" w14:textId="77777777" w:rsidR="00D23207" w:rsidRDefault="00D23207">
                                  <w:pPr>
                                    <w:rPr>
                                      <w:sz w:val="10"/>
                                      <w:szCs w:val="10"/>
                                    </w:rPr>
                                  </w:pPr>
                                </w:p>
                              </w:tc>
                              <w:tc>
                                <w:tcPr>
                                  <w:tcW w:w="731" w:type="dxa"/>
                                  <w:tcBorders>
                                    <w:left w:val="single" w:sz="4" w:space="0" w:color="auto"/>
                                  </w:tcBorders>
                                  <w:shd w:val="clear" w:color="auto" w:fill="FFFFFF"/>
                                </w:tcPr>
                                <w:p w14:paraId="1733D18B" w14:textId="77777777" w:rsidR="00D23207" w:rsidRDefault="00D23207">
                                  <w:pPr>
                                    <w:rPr>
                                      <w:sz w:val="10"/>
                                      <w:szCs w:val="10"/>
                                    </w:rPr>
                                  </w:pPr>
                                </w:p>
                              </w:tc>
                              <w:tc>
                                <w:tcPr>
                                  <w:tcW w:w="734" w:type="dxa"/>
                                  <w:tcBorders>
                                    <w:left w:val="single" w:sz="4" w:space="0" w:color="auto"/>
                                  </w:tcBorders>
                                  <w:shd w:val="clear" w:color="auto" w:fill="FFFFFF"/>
                                </w:tcPr>
                                <w:p w14:paraId="39FA7400" w14:textId="77777777" w:rsidR="00D23207" w:rsidRDefault="00D23207">
                                  <w:pPr>
                                    <w:rPr>
                                      <w:sz w:val="10"/>
                                      <w:szCs w:val="10"/>
                                    </w:rPr>
                                  </w:pPr>
                                </w:p>
                              </w:tc>
                              <w:tc>
                                <w:tcPr>
                                  <w:tcW w:w="734" w:type="dxa"/>
                                  <w:tcBorders>
                                    <w:left w:val="single" w:sz="4" w:space="0" w:color="auto"/>
                                  </w:tcBorders>
                                  <w:shd w:val="clear" w:color="auto" w:fill="FFFFFF"/>
                                </w:tcPr>
                                <w:p w14:paraId="5840E7CF" w14:textId="77777777" w:rsidR="00D23207" w:rsidRDefault="00D23207">
                                  <w:pPr>
                                    <w:rPr>
                                      <w:sz w:val="10"/>
                                      <w:szCs w:val="10"/>
                                    </w:rPr>
                                  </w:pPr>
                                </w:p>
                              </w:tc>
                              <w:tc>
                                <w:tcPr>
                                  <w:tcW w:w="734" w:type="dxa"/>
                                  <w:tcBorders>
                                    <w:left w:val="single" w:sz="4" w:space="0" w:color="auto"/>
                                  </w:tcBorders>
                                  <w:shd w:val="clear" w:color="auto" w:fill="FFFFFF"/>
                                </w:tcPr>
                                <w:p w14:paraId="4D09D8CC" w14:textId="77777777" w:rsidR="00D23207" w:rsidRDefault="00D23207">
                                  <w:pPr>
                                    <w:rPr>
                                      <w:sz w:val="10"/>
                                      <w:szCs w:val="10"/>
                                    </w:rPr>
                                  </w:pPr>
                                </w:p>
                              </w:tc>
                              <w:tc>
                                <w:tcPr>
                                  <w:tcW w:w="734" w:type="dxa"/>
                                  <w:tcBorders>
                                    <w:left w:val="single" w:sz="4" w:space="0" w:color="auto"/>
                                  </w:tcBorders>
                                  <w:shd w:val="clear" w:color="auto" w:fill="FFFFFF"/>
                                </w:tcPr>
                                <w:p w14:paraId="0DCEF9D5" w14:textId="77777777" w:rsidR="00D23207" w:rsidRDefault="00D23207">
                                  <w:pPr>
                                    <w:rPr>
                                      <w:sz w:val="10"/>
                                      <w:szCs w:val="10"/>
                                    </w:rPr>
                                  </w:pPr>
                                </w:p>
                              </w:tc>
                              <w:tc>
                                <w:tcPr>
                                  <w:tcW w:w="727" w:type="dxa"/>
                                  <w:tcBorders>
                                    <w:left w:val="single" w:sz="4" w:space="0" w:color="auto"/>
                                  </w:tcBorders>
                                  <w:shd w:val="clear" w:color="auto" w:fill="FFFFFF"/>
                                </w:tcPr>
                                <w:p w14:paraId="58530D2F" w14:textId="77777777" w:rsidR="00D23207" w:rsidRDefault="00D23207">
                                  <w:pPr>
                                    <w:rPr>
                                      <w:sz w:val="10"/>
                                      <w:szCs w:val="10"/>
                                    </w:rPr>
                                  </w:pPr>
                                </w:p>
                              </w:tc>
                              <w:tc>
                                <w:tcPr>
                                  <w:tcW w:w="742" w:type="dxa"/>
                                  <w:tcBorders>
                                    <w:left w:val="single" w:sz="4" w:space="0" w:color="auto"/>
                                  </w:tcBorders>
                                  <w:shd w:val="clear" w:color="auto" w:fill="FFFFFF"/>
                                </w:tcPr>
                                <w:p w14:paraId="052DB5BF" w14:textId="77777777" w:rsidR="00D23207" w:rsidRDefault="00D23207">
                                  <w:pPr>
                                    <w:rPr>
                                      <w:sz w:val="10"/>
                                      <w:szCs w:val="10"/>
                                    </w:rPr>
                                  </w:pPr>
                                </w:p>
                              </w:tc>
                              <w:tc>
                                <w:tcPr>
                                  <w:tcW w:w="785" w:type="dxa"/>
                                  <w:tcBorders>
                                    <w:left w:val="single" w:sz="4" w:space="0" w:color="auto"/>
                                  </w:tcBorders>
                                  <w:shd w:val="clear" w:color="auto" w:fill="FFFFFF"/>
                                </w:tcPr>
                                <w:p w14:paraId="45A2028E" w14:textId="77777777" w:rsidR="00D23207" w:rsidRDefault="00D23207">
                                  <w:pPr>
                                    <w:rPr>
                                      <w:sz w:val="10"/>
                                      <w:szCs w:val="10"/>
                                    </w:rPr>
                                  </w:pPr>
                                </w:p>
                              </w:tc>
                            </w:tr>
                            <w:tr w:rsidR="00D23207" w14:paraId="04C409C3" w14:textId="77777777">
                              <w:trPr>
                                <w:trHeight w:hRule="exact" w:val="360"/>
                                <w:jc w:val="center"/>
                              </w:trPr>
                              <w:tc>
                                <w:tcPr>
                                  <w:tcW w:w="2282" w:type="dxa"/>
                                  <w:tcBorders>
                                    <w:bottom w:val="single" w:sz="4" w:space="0" w:color="auto"/>
                                  </w:tcBorders>
                                  <w:shd w:val="clear" w:color="auto" w:fill="FFFFFF"/>
                                </w:tcPr>
                                <w:p w14:paraId="4C19C1A6" w14:textId="77777777" w:rsidR="00D23207" w:rsidRDefault="00D23207">
                                  <w:pPr>
                                    <w:pStyle w:val="20"/>
                                    <w:shd w:val="clear" w:color="auto" w:fill="auto"/>
                                    <w:spacing w:line="180" w:lineRule="exact"/>
                                    <w:ind w:left="320"/>
                                  </w:pPr>
                                  <w:r>
                                    <w:rPr>
                                      <w:rStyle w:val="29pt3"/>
                                    </w:rPr>
                                    <w:t>и каштановые почвы</w:t>
                                  </w:r>
                                </w:p>
                              </w:tc>
                              <w:tc>
                                <w:tcPr>
                                  <w:tcW w:w="731" w:type="dxa"/>
                                  <w:tcBorders>
                                    <w:left w:val="single" w:sz="4" w:space="0" w:color="auto"/>
                                    <w:bottom w:val="single" w:sz="4" w:space="0" w:color="auto"/>
                                  </w:tcBorders>
                                  <w:shd w:val="clear" w:color="auto" w:fill="FFFFFF"/>
                                </w:tcPr>
                                <w:p w14:paraId="1326E83B" w14:textId="77777777" w:rsidR="00D23207" w:rsidRDefault="00D23207">
                                  <w:pPr>
                                    <w:pStyle w:val="20"/>
                                    <w:shd w:val="clear" w:color="auto" w:fill="auto"/>
                                    <w:spacing w:line="180" w:lineRule="exact"/>
                                    <w:ind w:left="140"/>
                                  </w:pPr>
                                  <w:r>
                                    <w:rPr>
                                      <w:rStyle w:val="29pt3"/>
                                    </w:rPr>
                                    <w:t>30-40</w:t>
                                  </w:r>
                                </w:p>
                              </w:tc>
                              <w:tc>
                                <w:tcPr>
                                  <w:tcW w:w="713" w:type="dxa"/>
                                  <w:tcBorders>
                                    <w:left w:val="single" w:sz="4" w:space="0" w:color="auto"/>
                                    <w:bottom w:val="single" w:sz="4" w:space="0" w:color="auto"/>
                                  </w:tcBorders>
                                  <w:shd w:val="clear" w:color="auto" w:fill="FFFFFF"/>
                                </w:tcPr>
                                <w:p w14:paraId="56A7DAA0" w14:textId="77777777" w:rsidR="00D23207" w:rsidRDefault="00D23207">
                                  <w:pPr>
                                    <w:pStyle w:val="20"/>
                                    <w:shd w:val="clear" w:color="auto" w:fill="auto"/>
                                    <w:spacing w:line="180" w:lineRule="exact"/>
                                    <w:jc w:val="center"/>
                                  </w:pPr>
                                  <w:r>
                                    <w:rPr>
                                      <w:rStyle w:val="29pt3"/>
                                    </w:rPr>
                                    <w:t>90</w:t>
                                  </w:r>
                                </w:p>
                              </w:tc>
                              <w:tc>
                                <w:tcPr>
                                  <w:tcW w:w="731" w:type="dxa"/>
                                  <w:tcBorders>
                                    <w:left w:val="single" w:sz="4" w:space="0" w:color="auto"/>
                                    <w:bottom w:val="single" w:sz="4" w:space="0" w:color="auto"/>
                                  </w:tcBorders>
                                  <w:shd w:val="clear" w:color="auto" w:fill="FFFFFF"/>
                                </w:tcPr>
                                <w:p w14:paraId="007B1900" w14:textId="77777777" w:rsidR="00D23207" w:rsidRDefault="00D23207">
                                  <w:pPr>
                                    <w:pStyle w:val="20"/>
                                    <w:shd w:val="clear" w:color="auto" w:fill="auto"/>
                                    <w:spacing w:line="180" w:lineRule="exact"/>
                                    <w:jc w:val="center"/>
                                  </w:pPr>
                                  <w:r>
                                    <w:rPr>
                                      <w:rStyle w:val="29pt3"/>
                                    </w:rPr>
                                    <w:t>75</w:t>
                                  </w:r>
                                </w:p>
                              </w:tc>
                              <w:tc>
                                <w:tcPr>
                                  <w:tcW w:w="734" w:type="dxa"/>
                                  <w:tcBorders>
                                    <w:left w:val="single" w:sz="4" w:space="0" w:color="auto"/>
                                    <w:bottom w:val="single" w:sz="4" w:space="0" w:color="auto"/>
                                  </w:tcBorders>
                                  <w:shd w:val="clear" w:color="auto" w:fill="FFFFFF"/>
                                  <w:vAlign w:val="center"/>
                                </w:tcPr>
                                <w:p w14:paraId="0D7AC58F" w14:textId="77777777" w:rsidR="00D23207" w:rsidRDefault="00D23207">
                                  <w:pPr>
                                    <w:pStyle w:val="20"/>
                                    <w:shd w:val="clear" w:color="auto" w:fill="auto"/>
                                    <w:spacing w:line="180" w:lineRule="exact"/>
                                    <w:jc w:val="center"/>
                                  </w:pPr>
                                  <w:r>
                                    <w:rPr>
                                      <w:rStyle w:val="29pt3"/>
                                    </w:rPr>
                                    <w:t>60</w:t>
                                  </w:r>
                                </w:p>
                              </w:tc>
                              <w:tc>
                                <w:tcPr>
                                  <w:tcW w:w="734" w:type="dxa"/>
                                  <w:tcBorders>
                                    <w:left w:val="single" w:sz="4" w:space="0" w:color="auto"/>
                                    <w:bottom w:val="single" w:sz="4" w:space="0" w:color="auto"/>
                                  </w:tcBorders>
                                  <w:shd w:val="clear" w:color="auto" w:fill="FFFFFF"/>
                                </w:tcPr>
                                <w:p w14:paraId="39F9A70A" w14:textId="77777777" w:rsidR="00D23207" w:rsidRDefault="00D23207">
                                  <w:pPr>
                                    <w:pStyle w:val="20"/>
                                    <w:shd w:val="clear" w:color="auto" w:fill="auto"/>
                                    <w:spacing w:line="180" w:lineRule="exact"/>
                                    <w:ind w:left="260"/>
                                  </w:pPr>
                                  <w:r>
                                    <w:rPr>
                                      <w:rStyle w:val="29pt3"/>
                                    </w:rPr>
                                    <w:t>75</w:t>
                                  </w:r>
                                </w:p>
                              </w:tc>
                              <w:tc>
                                <w:tcPr>
                                  <w:tcW w:w="734" w:type="dxa"/>
                                  <w:tcBorders>
                                    <w:left w:val="single" w:sz="4" w:space="0" w:color="auto"/>
                                    <w:bottom w:val="single" w:sz="4" w:space="0" w:color="auto"/>
                                  </w:tcBorders>
                                  <w:shd w:val="clear" w:color="auto" w:fill="FFFFFF"/>
                                  <w:vAlign w:val="center"/>
                                </w:tcPr>
                                <w:p w14:paraId="3989F06E" w14:textId="77777777" w:rsidR="00D23207" w:rsidRDefault="00D23207">
                                  <w:pPr>
                                    <w:pStyle w:val="20"/>
                                    <w:shd w:val="clear" w:color="auto" w:fill="auto"/>
                                    <w:spacing w:line="180" w:lineRule="exact"/>
                                    <w:jc w:val="center"/>
                                  </w:pPr>
                                  <w:r>
                                    <w:rPr>
                                      <w:rStyle w:val="29pt3"/>
                                    </w:rPr>
                                    <w:t>60</w:t>
                                  </w:r>
                                </w:p>
                              </w:tc>
                              <w:tc>
                                <w:tcPr>
                                  <w:tcW w:w="734" w:type="dxa"/>
                                  <w:tcBorders>
                                    <w:left w:val="single" w:sz="4" w:space="0" w:color="auto"/>
                                    <w:bottom w:val="single" w:sz="4" w:space="0" w:color="auto"/>
                                  </w:tcBorders>
                                  <w:shd w:val="clear" w:color="auto" w:fill="FFFFFF"/>
                                </w:tcPr>
                                <w:p w14:paraId="7BD97A2F" w14:textId="77777777" w:rsidR="00D23207" w:rsidRDefault="00D23207">
                                  <w:pPr>
                                    <w:pStyle w:val="20"/>
                                    <w:shd w:val="clear" w:color="auto" w:fill="auto"/>
                                    <w:spacing w:line="180" w:lineRule="exact"/>
                                    <w:jc w:val="center"/>
                                  </w:pPr>
                                  <w:r>
                                    <w:rPr>
                                      <w:rStyle w:val="29pt3"/>
                                    </w:rPr>
                                    <w:t>45</w:t>
                                  </w:r>
                                </w:p>
                              </w:tc>
                              <w:tc>
                                <w:tcPr>
                                  <w:tcW w:w="727" w:type="dxa"/>
                                  <w:tcBorders>
                                    <w:left w:val="single" w:sz="4" w:space="0" w:color="auto"/>
                                    <w:bottom w:val="single" w:sz="4" w:space="0" w:color="auto"/>
                                  </w:tcBorders>
                                  <w:shd w:val="clear" w:color="auto" w:fill="FFFFFF"/>
                                  <w:vAlign w:val="center"/>
                                </w:tcPr>
                                <w:p w14:paraId="61314F30" w14:textId="77777777" w:rsidR="00D23207" w:rsidRDefault="00D23207">
                                  <w:pPr>
                                    <w:pStyle w:val="20"/>
                                    <w:shd w:val="clear" w:color="auto" w:fill="auto"/>
                                    <w:spacing w:line="180" w:lineRule="exact"/>
                                    <w:ind w:left="240"/>
                                  </w:pPr>
                                  <w:r>
                                    <w:rPr>
                                      <w:rStyle w:val="29pt3"/>
                                    </w:rPr>
                                    <w:t>80</w:t>
                                  </w:r>
                                </w:p>
                              </w:tc>
                              <w:tc>
                                <w:tcPr>
                                  <w:tcW w:w="742" w:type="dxa"/>
                                  <w:tcBorders>
                                    <w:left w:val="single" w:sz="4" w:space="0" w:color="auto"/>
                                    <w:bottom w:val="single" w:sz="4" w:space="0" w:color="auto"/>
                                  </w:tcBorders>
                                  <w:shd w:val="clear" w:color="auto" w:fill="FFFFFF"/>
                                  <w:vAlign w:val="center"/>
                                </w:tcPr>
                                <w:p w14:paraId="3BB7D6DB" w14:textId="77777777" w:rsidR="00D23207" w:rsidRDefault="00D23207">
                                  <w:pPr>
                                    <w:pStyle w:val="20"/>
                                    <w:shd w:val="clear" w:color="auto" w:fill="auto"/>
                                    <w:spacing w:line="180" w:lineRule="exact"/>
                                    <w:ind w:left="260"/>
                                  </w:pPr>
                                  <w:r>
                                    <w:rPr>
                                      <w:rStyle w:val="29pt3"/>
                                    </w:rPr>
                                    <w:t>60</w:t>
                                  </w:r>
                                </w:p>
                              </w:tc>
                              <w:tc>
                                <w:tcPr>
                                  <w:tcW w:w="785" w:type="dxa"/>
                                  <w:tcBorders>
                                    <w:left w:val="single" w:sz="4" w:space="0" w:color="auto"/>
                                    <w:bottom w:val="single" w:sz="4" w:space="0" w:color="auto"/>
                                  </w:tcBorders>
                                  <w:shd w:val="clear" w:color="auto" w:fill="FFFFFF"/>
                                </w:tcPr>
                                <w:p w14:paraId="16BA510C" w14:textId="77777777" w:rsidR="00D23207" w:rsidRDefault="00D23207">
                                  <w:pPr>
                                    <w:pStyle w:val="20"/>
                                    <w:shd w:val="clear" w:color="auto" w:fill="auto"/>
                                    <w:spacing w:line="180" w:lineRule="exact"/>
                                    <w:jc w:val="center"/>
                                  </w:pPr>
                                  <w:r>
                                    <w:rPr>
                                      <w:rStyle w:val="29pt3"/>
                                    </w:rPr>
                                    <w:t>30</w:t>
                                  </w:r>
                                </w:p>
                              </w:tc>
                            </w:tr>
                          </w:tbl>
                          <w:p w14:paraId="6FB72D7E"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135E1" id="Text Box 245" o:spid="_x0000_s1070" type="#_x0000_t202" style="position:absolute;margin-left:.05pt;margin-top:0;width:482.4pt;height:160.2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lh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" filled="f" stroked="f">
                <v:textbox style="mso-fit-shape-to-text:t" inset="0,0,0,0">
                  <w:txbxContent>
                    <w:p w14:paraId="2143145C" w14:textId="77777777" w:rsidR="00D23207" w:rsidRDefault="00D23207">
                      <w:pPr>
                        <w:pStyle w:val="a8"/>
                        <w:shd w:val="clear" w:color="auto" w:fill="auto"/>
                        <w:spacing w:line="180" w:lineRule="exact"/>
                      </w:pPr>
                      <w:r>
                        <w:rPr>
                          <w:rStyle w:val="Exact"/>
                        </w:rPr>
                        <w:t>Доза минеральных удобрений (кг/га д.в.):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2"/>
                        <w:gridCol w:w="731"/>
                        <w:gridCol w:w="713"/>
                        <w:gridCol w:w="731"/>
                        <w:gridCol w:w="734"/>
                        <w:gridCol w:w="734"/>
                        <w:gridCol w:w="734"/>
                        <w:gridCol w:w="734"/>
                        <w:gridCol w:w="727"/>
                        <w:gridCol w:w="742"/>
                        <w:gridCol w:w="785"/>
                      </w:tblGrid>
                      <w:tr w:rsidR="00D23207" w14:paraId="3DC6156F" w14:textId="77777777">
                        <w:trPr>
                          <w:trHeight w:hRule="exact" w:val="266"/>
                          <w:jc w:val="center"/>
                        </w:trPr>
                        <w:tc>
                          <w:tcPr>
                            <w:tcW w:w="2282" w:type="dxa"/>
                            <w:shd w:val="clear" w:color="auto" w:fill="FFFFFF"/>
                          </w:tcPr>
                          <w:p w14:paraId="2570DE1F" w14:textId="77777777" w:rsidR="00D23207" w:rsidRDefault="00D23207">
                            <w:pPr>
                              <w:rPr>
                                <w:sz w:val="10"/>
                                <w:szCs w:val="10"/>
                              </w:rPr>
                            </w:pPr>
                          </w:p>
                        </w:tc>
                        <w:tc>
                          <w:tcPr>
                            <w:tcW w:w="731" w:type="dxa"/>
                            <w:tcBorders>
                              <w:left w:val="single" w:sz="4" w:space="0" w:color="auto"/>
                            </w:tcBorders>
                            <w:shd w:val="clear" w:color="auto" w:fill="FFFFFF"/>
                            <w:vAlign w:val="bottom"/>
                          </w:tcPr>
                          <w:p w14:paraId="760616C9" w14:textId="77777777" w:rsidR="00D23207" w:rsidRDefault="00D23207">
                            <w:pPr>
                              <w:pStyle w:val="20"/>
                              <w:shd w:val="clear" w:color="auto" w:fill="auto"/>
                              <w:spacing w:line="180" w:lineRule="exact"/>
                              <w:ind w:left="140"/>
                            </w:pPr>
                            <w:r>
                              <w:rPr>
                                <w:rStyle w:val="29pt3"/>
                              </w:rPr>
                              <w:t>Доза</w:t>
                            </w:r>
                          </w:p>
                        </w:tc>
                        <w:tc>
                          <w:tcPr>
                            <w:tcW w:w="713" w:type="dxa"/>
                            <w:tcBorders>
                              <w:top w:val="single" w:sz="4" w:space="0" w:color="auto"/>
                              <w:left w:val="single" w:sz="4" w:space="0" w:color="auto"/>
                            </w:tcBorders>
                            <w:shd w:val="clear" w:color="auto" w:fill="FFFFFF"/>
                          </w:tcPr>
                          <w:p w14:paraId="62A520D1" w14:textId="77777777" w:rsidR="00D23207" w:rsidRDefault="00D23207">
                            <w:pPr>
                              <w:rPr>
                                <w:sz w:val="10"/>
                                <w:szCs w:val="10"/>
                              </w:rPr>
                            </w:pPr>
                          </w:p>
                        </w:tc>
                        <w:tc>
                          <w:tcPr>
                            <w:tcW w:w="731" w:type="dxa"/>
                            <w:tcBorders>
                              <w:top w:val="single" w:sz="4" w:space="0" w:color="auto"/>
                            </w:tcBorders>
                            <w:shd w:val="clear" w:color="auto" w:fill="FFFFFF"/>
                            <w:vAlign w:val="bottom"/>
                          </w:tcPr>
                          <w:p w14:paraId="73E8DF3E" w14:textId="77777777" w:rsidR="00D23207" w:rsidRDefault="00D23207">
                            <w:pPr>
                              <w:pStyle w:val="20"/>
                              <w:shd w:val="clear" w:color="auto" w:fill="auto"/>
                              <w:spacing w:line="180" w:lineRule="exact"/>
                            </w:pPr>
                            <w:r>
                              <w:rPr>
                                <w:rStyle w:val="29pt3"/>
                              </w:rPr>
                              <w:t>азотных</w:t>
                            </w:r>
                          </w:p>
                        </w:tc>
                        <w:tc>
                          <w:tcPr>
                            <w:tcW w:w="734" w:type="dxa"/>
                            <w:tcBorders>
                              <w:top w:val="single" w:sz="4" w:space="0" w:color="auto"/>
                            </w:tcBorders>
                            <w:shd w:val="clear" w:color="auto" w:fill="FFFFFF"/>
                          </w:tcPr>
                          <w:p w14:paraId="47C94E40" w14:textId="77777777" w:rsidR="00D23207" w:rsidRDefault="00D23207">
                            <w:pPr>
                              <w:rPr>
                                <w:sz w:val="10"/>
                                <w:szCs w:val="10"/>
                              </w:rPr>
                            </w:pPr>
                          </w:p>
                        </w:tc>
                        <w:tc>
                          <w:tcPr>
                            <w:tcW w:w="2202" w:type="dxa"/>
                            <w:gridSpan w:val="3"/>
                            <w:tcBorders>
                              <w:top w:val="single" w:sz="4" w:space="0" w:color="auto"/>
                              <w:left w:val="single" w:sz="4" w:space="0" w:color="auto"/>
                            </w:tcBorders>
                            <w:shd w:val="clear" w:color="auto" w:fill="FFFFFF"/>
                            <w:vAlign w:val="bottom"/>
                          </w:tcPr>
                          <w:p w14:paraId="10CBC97D" w14:textId="77777777" w:rsidR="00D23207" w:rsidRDefault="00D23207">
                            <w:pPr>
                              <w:pStyle w:val="20"/>
                              <w:shd w:val="clear" w:color="auto" w:fill="auto"/>
                              <w:spacing w:line="180" w:lineRule="exact"/>
                              <w:jc w:val="center"/>
                            </w:pPr>
                            <w:r>
                              <w:rPr>
                                <w:rStyle w:val="29pt3"/>
                              </w:rPr>
                              <w:t>фосфорных</w:t>
                            </w:r>
                          </w:p>
                        </w:tc>
                        <w:tc>
                          <w:tcPr>
                            <w:tcW w:w="2254" w:type="dxa"/>
                            <w:gridSpan w:val="3"/>
                            <w:tcBorders>
                              <w:top w:val="single" w:sz="4" w:space="0" w:color="auto"/>
                              <w:left w:val="single" w:sz="4" w:space="0" w:color="auto"/>
                            </w:tcBorders>
                            <w:shd w:val="clear" w:color="auto" w:fill="FFFFFF"/>
                            <w:vAlign w:val="bottom"/>
                          </w:tcPr>
                          <w:p w14:paraId="74FD8AE3" w14:textId="77777777" w:rsidR="00D23207" w:rsidRDefault="00D23207">
                            <w:pPr>
                              <w:pStyle w:val="20"/>
                              <w:shd w:val="clear" w:color="auto" w:fill="auto"/>
                              <w:spacing w:line="180" w:lineRule="exact"/>
                              <w:jc w:val="center"/>
                            </w:pPr>
                            <w:r>
                              <w:rPr>
                                <w:rStyle w:val="29pt3"/>
                              </w:rPr>
                              <w:t>калийных</w:t>
                            </w:r>
                          </w:p>
                        </w:tc>
                      </w:tr>
                      <w:tr w:rsidR="00D23207" w14:paraId="42305E54" w14:textId="77777777">
                        <w:trPr>
                          <w:trHeight w:hRule="exact" w:val="223"/>
                          <w:jc w:val="center"/>
                        </w:trPr>
                        <w:tc>
                          <w:tcPr>
                            <w:tcW w:w="2282" w:type="dxa"/>
                            <w:shd w:val="clear" w:color="auto" w:fill="FFFFFF"/>
                            <w:vAlign w:val="bottom"/>
                          </w:tcPr>
                          <w:p w14:paraId="73311D9C" w14:textId="77777777" w:rsidR="00D23207" w:rsidRDefault="00D23207">
                            <w:pPr>
                              <w:pStyle w:val="20"/>
                              <w:shd w:val="clear" w:color="auto" w:fill="auto"/>
                              <w:spacing w:line="180" w:lineRule="exact"/>
                              <w:ind w:left="1060"/>
                            </w:pPr>
                            <w:r>
                              <w:rPr>
                                <w:rStyle w:val="29pt3"/>
                              </w:rPr>
                              <w:t>Почва</w:t>
                            </w:r>
                          </w:p>
                        </w:tc>
                        <w:tc>
                          <w:tcPr>
                            <w:tcW w:w="731" w:type="dxa"/>
                            <w:tcBorders>
                              <w:left w:val="single" w:sz="4" w:space="0" w:color="auto"/>
                            </w:tcBorders>
                            <w:shd w:val="clear" w:color="auto" w:fill="FFFFFF"/>
                            <w:vAlign w:val="bottom"/>
                          </w:tcPr>
                          <w:p w14:paraId="3E49E527" w14:textId="77777777" w:rsidR="00D23207" w:rsidRDefault="00D23207">
                            <w:pPr>
                              <w:pStyle w:val="20"/>
                              <w:shd w:val="clear" w:color="auto" w:fill="auto"/>
                              <w:spacing w:line="180" w:lineRule="exact"/>
                            </w:pPr>
                            <w:r>
                              <w:rPr>
                                <w:rStyle w:val="29pt3"/>
                              </w:rPr>
                              <w:t>навоза,</w:t>
                            </w:r>
                          </w:p>
                        </w:tc>
                        <w:tc>
                          <w:tcPr>
                            <w:tcW w:w="2178" w:type="dxa"/>
                            <w:gridSpan w:val="3"/>
                            <w:tcBorders>
                              <w:left w:val="single" w:sz="4" w:space="0" w:color="auto"/>
                            </w:tcBorders>
                            <w:shd w:val="clear" w:color="auto" w:fill="FFFFFF"/>
                            <w:vAlign w:val="bottom"/>
                          </w:tcPr>
                          <w:p w14:paraId="33E8F032" w14:textId="77777777" w:rsidR="00D23207" w:rsidRDefault="00D23207">
                            <w:pPr>
                              <w:pStyle w:val="20"/>
                              <w:shd w:val="clear" w:color="auto" w:fill="auto"/>
                              <w:spacing w:line="180" w:lineRule="exact"/>
                              <w:ind w:left="240"/>
                            </w:pPr>
                            <w:r>
                              <w:rPr>
                                <w:rStyle w:val="29pt3"/>
                              </w:rPr>
                              <w:t>при обеспеченности</w:t>
                            </w:r>
                          </w:p>
                        </w:tc>
                        <w:tc>
                          <w:tcPr>
                            <w:tcW w:w="2202" w:type="dxa"/>
                            <w:gridSpan w:val="3"/>
                            <w:tcBorders>
                              <w:left w:val="single" w:sz="4" w:space="0" w:color="auto"/>
                            </w:tcBorders>
                            <w:shd w:val="clear" w:color="auto" w:fill="FFFFFF"/>
                            <w:vAlign w:val="bottom"/>
                          </w:tcPr>
                          <w:p w14:paraId="0A537EA4" w14:textId="77777777" w:rsidR="00D23207" w:rsidRDefault="00D23207">
                            <w:pPr>
                              <w:pStyle w:val="20"/>
                              <w:shd w:val="clear" w:color="auto" w:fill="auto"/>
                              <w:spacing w:line="180" w:lineRule="exact"/>
                              <w:ind w:left="240"/>
                            </w:pPr>
                            <w:r>
                              <w:rPr>
                                <w:rStyle w:val="29pt3"/>
                              </w:rPr>
                              <w:t>при обеспеченности</w:t>
                            </w:r>
                          </w:p>
                        </w:tc>
                        <w:tc>
                          <w:tcPr>
                            <w:tcW w:w="2254" w:type="dxa"/>
                            <w:gridSpan w:val="3"/>
                            <w:tcBorders>
                              <w:left w:val="single" w:sz="4" w:space="0" w:color="auto"/>
                            </w:tcBorders>
                            <w:shd w:val="clear" w:color="auto" w:fill="FFFFFF"/>
                            <w:vAlign w:val="bottom"/>
                          </w:tcPr>
                          <w:p w14:paraId="402E1033" w14:textId="77777777" w:rsidR="00D23207" w:rsidRDefault="00D23207">
                            <w:pPr>
                              <w:pStyle w:val="20"/>
                              <w:shd w:val="clear" w:color="auto" w:fill="auto"/>
                              <w:spacing w:line="180" w:lineRule="exact"/>
                              <w:jc w:val="center"/>
                            </w:pPr>
                            <w:r>
                              <w:rPr>
                                <w:rStyle w:val="29pt3"/>
                              </w:rPr>
                              <w:t>при обеспеченности</w:t>
                            </w:r>
                          </w:p>
                        </w:tc>
                      </w:tr>
                      <w:tr w:rsidR="00D23207" w14:paraId="6950F053" w14:textId="77777777">
                        <w:trPr>
                          <w:trHeight w:hRule="exact" w:val="252"/>
                          <w:jc w:val="center"/>
                        </w:trPr>
                        <w:tc>
                          <w:tcPr>
                            <w:tcW w:w="2282" w:type="dxa"/>
                            <w:shd w:val="clear" w:color="auto" w:fill="FFFFFF"/>
                          </w:tcPr>
                          <w:p w14:paraId="549F8246" w14:textId="77777777" w:rsidR="00D23207" w:rsidRDefault="00D23207">
                            <w:pPr>
                              <w:rPr>
                                <w:sz w:val="10"/>
                                <w:szCs w:val="10"/>
                              </w:rPr>
                            </w:pPr>
                          </w:p>
                        </w:tc>
                        <w:tc>
                          <w:tcPr>
                            <w:tcW w:w="731" w:type="dxa"/>
                            <w:tcBorders>
                              <w:left w:val="single" w:sz="4" w:space="0" w:color="auto"/>
                            </w:tcBorders>
                            <w:shd w:val="clear" w:color="auto" w:fill="FFFFFF"/>
                          </w:tcPr>
                          <w:p w14:paraId="06559565" w14:textId="77777777" w:rsidR="00D23207" w:rsidRDefault="00D23207">
                            <w:pPr>
                              <w:pStyle w:val="20"/>
                              <w:shd w:val="clear" w:color="auto" w:fill="auto"/>
                              <w:spacing w:line="180" w:lineRule="exact"/>
                              <w:ind w:left="140"/>
                            </w:pPr>
                            <w:r>
                              <w:rPr>
                                <w:rStyle w:val="29pt3"/>
                              </w:rPr>
                              <w:t>т/га</w:t>
                            </w:r>
                          </w:p>
                        </w:tc>
                        <w:tc>
                          <w:tcPr>
                            <w:tcW w:w="2178" w:type="dxa"/>
                            <w:gridSpan w:val="3"/>
                            <w:tcBorders>
                              <w:left w:val="single" w:sz="4" w:space="0" w:color="auto"/>
                            </w:tcBorders>
                            <w:shd w:val="clear" w:color="auto" w:fill="FFFFFF"/>
                          </w:tcPr>
                          <w:p w14:paraId="1C50EEA1" w14:textId="77777777" w:rsidR="00D23207" w:rsidRDefault="00D23207">
                            <w:pPr>
                              <w:pStyle w:val="20"/>
                              <w:shd w:val="clear" w:color="auto" w:fill="auto"/>
                              <w:spacing w:line="180" w:lineRule="exact"/>
                              <w:jc w:val="center"/>
                            </w:pPr>
                            <w:r>
                              <w:rPr>
                                <w:rStyle w:val="29pt3"/>
                              </w:rPr>
                              <w:t>почвы азотом:</w:t>
                            </w:r>
                          </w:p>
                        </w:tc>
                        <w:tc>
                          <w:tcPr>
                            <w:tcW w:w="2202" w:type="dxa"/>
                            <w:gridSpan w:val="3"/>
                            <w:tcBorders>
                              <w:left w:val="single" w:sz="4" w:space="0" w:color="auto"/>
                            </w:tcBorders>
                            <w:shd w:val="clear" w:color="auto" w:fill="FFFFFF"/>
                          </w:tcPr>
                          <w:p w14:paraId="67DF4D09" w14:textId="77777777" w:rsidR="00D23207" w:rsidRDefault="00D23207">
                            <w:pPr>
                              <w:pStyle w:val="20"/>
                              <w:shd w:val="clear" w:color="auto" w:fill="auto"/>
                              <w:spacing w:line="180" w:lineRule="exact"/>
                              <w:jc w:val="center"/>
                            </w:pPr>
                            <w:r>
                              <w:rPr>
                                <w:rStyle w:val="29pt3"/>
                              </w:rPr>
                              <w:t>почвы фосфором:</w:t>
                            </w:r>
                          </w:p>
                        </w:tc>
                        <w:tc>
                          <w:tcPr>
                            <w:tcW w:w="2254" w:type="dxa"/>
                            <w:gridSpan w:val="3"/>
                            <w:tcBorders>
                              <w:left w:val="single" w:sz="4" w:space="0" w:color="auto"/>
                            </w:tcBorders>
                            <w:shd w:val="clear" w:color="auto" w:fill="FFFFFF"/>
                          </w:tcPr>
                          <w:p w14:paraId="7C9B3519" w14:textId="77777777" w:rsidR="00D23207" w:rsidRDefault="00D23207">
                            <w:pPr>
                              <w:pStyle w:val="20"/>
                              <w:shd w:val="clear" w:color="auto" w:fill="auto"/>
                              <w:spacing w:line="180" w:lineRule="exact"/>
                              <w:jc w:val="center"/>
                            </w:pPr>
                            <w:r>
                              <w:rPr>
                                <w:rStyle w:val="29pt3"/>
                              </w:rPr>
                              <w:t>почвы калием:</w:t>
                            </w:r>
                          </w:p>
                        </w:tc>
                      </w:tr>
                      <w:tr w:rsidR="00D23207" w14:paraId="4E37F3A2" w14:textId="77777777">
                        <w:trPr>
                          <w:trHeight w:hRule="exact" w:val="320"/>
                          <w:jc w:val="center"/>
                        </w:trPr>
                        <w:tc>
                          <w:tcPr>
                            <w:tcW w:w="2282" w:type="dxa"/>
                            <w:shd w:val="clear" w:color="auto" w:fill="FFFFFF"/>
                          </w:tcPr>
                          <w:p w14:paraId="61207DE3" w14:textId="77777777" w:rsidR="00D23207" w:rsidRDefault="00D23207">
                            <w:pPr>
                              <w:rPr>
                                <w:sz w:val="10"/>
                                <w:szCs w:val="10"/>
                              </w:rPr>
                            </w:pPr>
                          </w:p>
                        </w:tc>
                        <w:tc>
                          <w:tcPr>
                            <w:tcW w:w="731" w:type="dxa"/>
                            <w:tcBorders>
                              <w:left w:val="single" w:sz="4" w:space="0" w:color="auto"/>
                            </w:tcBorders>
                            <w:shd w:val="clear" w:color="auto" w:fill="FFFFFF"/>
                          </w:tcPr>
                          <w:p w14:paraId="368A5039" w14:textId="77777777" w:rsidR="00D23207" w:rsidRDefault="00D23207">
                            <w:pPr>
                              <w:rPr>
                                <w:sz w:val="10"/>
                                <w:szCs w:val="10"/>
                              </w:rPr>
                            </w:pPr>
                          </w:p>
                        </w:tc>
                        <w:tc>
                          <w:tcPr>
                            <w:tcW w:w="713" w:type="dxa"/>
                            <w:tcBorders>
                              <w:top w:val="single" w:sz="4" w:space="0" w:color="auto"/>
                              <w:left w:val="single" w:sz="4" w:space="0" w:color="auto"/>
                            </w:tcBorders>
                            <w:shd w:val="clear" w:color="auto" w:fill="FFFFFF"/>
                          </w:tcPr>
                          <w:p w14:paraId="73345D9D" w14:textId="77777777" w:rsidR="00D23207" w:rsidRDefault="00D23207">
                            <w:pPr>
                              <w:pStyle w:val="20"/>
                              <w:shd w:val="clear" w:color="auto" w:fill="auto"/>
                              <w:spacing w:line="180" w:lineRule="exact"/>
                            </w:pPr>
                            <w:r>
                              <w:rPr>
                                <w:rStyle w:val="29pt3"/>
                              </w:rPr>
                              <w:t>низкой</w:t>
                            </w:r>
                          </w:p>
                        </w:tc>
                        <w:tc>
                          <w:tcPr>
                            <w:tcW w:w="731" w:type="dxa"/>
                            <w:tcBorders>
                              <w:top w:val="single" w:sz="4" w:space="0" w:color="auto"/>
                              <w:left w:val="single" w:sz="4" w:space="0" w:color="auto"/>
                            </w:tcBorders>
                            <w:shd w:val="clear" w:color="auto" w:fill="FFFFFF"/>
                          </w:tcPr>
                          <w:p w14:paraId="3AF8581B" w14:textId="77777777" w:rsidR="00D23207" w:rsidRDefault="00D23207">
                            <w:pPr>
                              <w:pStyle w:val="20"/>
                              <w:shd w:val="clear" w:color="auto" w:fill="auto"/>
                              <w:spacing w:line="180" w:lineRule="exact"/>
                            </w:pPr>
                            <w:r>
                              <w:rPr>
                                <w:rStyle w:val="29pt3"/>
                              </w:rPr>
                              <w:t>средней</w:t>
                            </w:r>
                          </w:p>
                        </w:tc>
                        <w:tc>
                          <w:tcPr>
                            <w:tcW w:w="734" w:type="dxa"/>
                            <w:tcBorders>
                              <w:top w:val="single" w:sz="4" w:space="0" w:color="auto"/>
                              <w:left w:val="single" w:sz="4" w:space="0" w:color="auto"/>
                            </w:tcBorders>
                            <w:shd w:val="clear" w:color="auto" w:fill="FFFFFF"/>
                          </w:tcPr>
                          <w:p w14:paraId="6458D840" w14:textId="77777777" w:rsidR="00D23207" w:rsidRDefault="00D23207">
                            <w:pPr>
                              <w:pStyle w:val="20"/>
                              <w:shd w:val="clear" w:color="auto" w:fill="auto"/>
                              <w:spacing w:line="180" w:lineRule="exact"/>
                            </w:pPr>
                            <w:r>
                              <w:rPr>
                                <w:rStyle w:val="29pt3"/>
                              </w:rPr>
                              <w:t>высокой</w:t>
                            </w:r>
                          </w:p>
                        </w:tc>
                        <w:tc>
                          <w:tcPr>
                            <w:tcW w:w="734" w:type="dxa"/>
                            <w:tcBorders>
                              <w:top w:val="single" w:sz="4" w:space="0" w:color="auto"/>
                              <w:left w:val="single" w:sz="4" w:space="0" w:color="auto"/>
                            </w:tcBorders>
                            <w:shd w:val="clear" w:color="auto" w:fill="FFFFFF"/>
                          </w:tcPr>
                          <w:p w14:paraId="3F6D044A" w14:textId="77777777" w:rsidR="00D23207" w:rsidRDefault="00D23207">
                            <w:pPr>
                              <w:pStyle w:val="20"/>
                              <w:shd w:val="clear" w:color="auto" w:fill="auto"/>
                              <w:spacing w:line="180" w:lineRule="exact"/>
                            </w:pPr>
                            <w:r>
                              <w:rPr>
                                <w:rStyle w:val="29pt3"/>
                              </w:rPr>
                              <w:t>низкой</w:t>
                            </w:r>
                          </w:p>
                        </w:tc>
                        <w:tc>
                          <w:tcPr>
                            <w:tcW w:w="734" w:type="dxa"/>
                            <w:tcBorders>
                              <w:top w:val="single" w:sz="4" w:space="0" w:color="auto"/>
                              <w:left w:val="single" w:sz="4" w:space="0" w:color="auto"/>
                            </w:tcBorders>
                            <w:shd w:val="clear" w:color="auto" w:fill="FFFFFF"/>
                          </w:tcPr>
                          <w:p w14:paraId="544A5A15" w14:textId="77777777" w:rsidR="00D23207" w:rsidRDefault="00D23207">
                            <w:pPr>
                              <w:pStyle w:val="20"/>
                              <w:shd w:val="clear" w:color="auto" w:fill="auto"/>
                              <w:spacing w:line="180" w:lineRule="exact"/>
                            </w:pPr>
                            <w:r>
                              <w:rPr>
                                <w:rStyle w:val="29pt3"/>
                              </w:rPr>
                              <w:t>средней</w:t>
                            </w:r>
                          </w:p>
                        </w:tc>
                        <w:tc>
                          <w:tcPr>
                            <w:tcW w:w="734" w:type="dxa"/>
                            <w:tcBorders>
                              <w:top w:val="single" w:sz="4" w:space="0" w:color="auto"/>
                              <w:left w:val="single" w:sz="4" w:space="0" w:color="auto"/>
                            </w:tcBorders>
                            <w:shd w:val="clear" w:color="auto" w:fill="FFFFFF"/>
                          </w:tcPr>
                          <w:p w14:paraId="436EB13E" w14:textId="77777777" w:rsidR="00D23207" w:rsidRDefault="00D23207">
                            <w:pPr>
                              <w:pStyle w:val="20"/>
                              <w:shd w:val="clear" w:color="auto" w:fill="auto"/>
                              <w:spacing w:line="180" w:lineRule="exact"/>
                            </w:pPr>
                            <w:r>
                              <w:rPr>
                                <w:rStyle w:val="29pt3"/>
                              </w:rPr>
                              <w:t>высокой</w:t>
                            </w:r>
                          </w:p>
                        </w:tc>
                        <w:tc>
                          <w:tcPr>
                            <w:tcW w:w="727" w:type="dxa"/>
                            <w:tcBorders>
                              <w:top w:val="single" w:sz="4" w:space="0" w:color="auto"/>
                              <w:left w:val="single" w:sz="4" w:space="0" w:color="auto"/>
                            </w:tcBorders>
                            <w:shd w:val="clear" w:color="auto" w:fill="FFFFFF"/>
                          </w:tcPr>
                          <w:p w14:paraId="08927AA8" w14:textId="77777777" w:rsidR="00D23207" w:rsidRDefault="00D23207">
                            <w:pPr>
                              <w:pStyle w:val="20"/>
                              <w:shd w:val="clear" w:color="auto" w:fill="auto"/>
                              <w:spacing w:line="180" w:lineRule="exact"/>
                            </w:pPr>
                            <w:r>
                              <w:rPr>
                                <w:rStyle w:val="29pt3"/>
                              </w:rPr>
                              <w:t>низкой</w:t>
                            </w:r>
                          </w:p>
                        </w:tc>
                        <w:tc>
                          <w:tcPr>
                            <w:tcW w:w="742" w:type="dxa"/>
                            <w:tcBorders>
                              <w:top w:val="single" w:sz="4" w:space="0" w:color="auto"/>
                              <w:left w:val="single" w:sz="4" w:space="0" w:color="auto"/>
                            </w:tcBorders>
                            <w:shd w:val="clear" w:color="auto" w:fill="FFFFFF"/>
                          </w:tcPr>
                          <w:p w14:paraId="76783E6B" w14:textId="77777777" w:rsidR="00D23207" w:rsidRDefault="00D23207">
                            <w:pPr>
                              <w:pStyle w:val="20"/>
                              <w:shd w:val="clear" w:color="auto" w:fill="auto"/>
                              <w:spacing w:line="180" w:lineRule="exact"/>
                            </w:pPr>
                            <w:r>
                              <w:rPr>
                                <w:rStyle w:val="29pt3"/>
                              </w:rPr>
                              <w:t>средней</w:t>
                            </w:r>
                          </w:p>
                        </w:tc>
                        <w:tc>
                          <w:tcPr>
                            <w:tcW w:w="785" w:type="dxa"/>
                            <w:tcBorders>
                              <w:top w:val="single" w:sz="4" w:space="0" w:color="auto"/>
                              <w:left w:val="single" w:sz="4" w:space="0" w:color="auto"/>
                            </w:tcBorders>
                            <w:shd w:val="clear" w:color="auto" w:fill="FFFFFF"/>
                          </w:tcPr>
                          <w:p w14:paraId="7DFF8255" w14:textId="77777777" w:rsidR="00D23207" w:rsidRDefault="00D23207">
                            <w:pPr>
                              <w:pStyle w:val="20"/>
                              <w:shd w:val="clear" w:color="auto" w:fill="auto"/>
                              <w:spacing w:line="180" w:lineRule="exact"/>
                            </w:pPr>
                            <w:r>
                              <w:rPr>
                                <w:rStyle w:val="29pt3"/>
                              </w:rPr>
                              <w:t>высокой</w:t>
                            </w:r>
                          </w:p>
                        </w:tc>
                      </w:tr>
                      <w:tr w:rsidR="00D23207" w14:paraId="5CB546C2" w14:textId="77777777">
                        <w:trPr>
                          <w:trHeight w:hRule="exact" w:val="263"/>
                          <w:jc w:val="center"/>
                        </w:trPr>
                        <w:tc>
                          <w:tcPr>
                            <w:tcW w:w="2282" w:type="dxa"/>
                            <w:tcBorders>
                              <w:top w:val="single" w:sz="4" w:space="0" w:color="auto"/>
                            </w:tcBorders>
                            <w:shd w:val="clear" w:color="auto" w:fill="FFFFFF"/>
                            <w:vAlign w:val="center"/>
                          </w:tcPr>
                          <w:p w14:paraId="538A7853" w14:textId="77777777" w:rsidR="00D23207" w:rsidRDefault="00D23207">
                            <w:pPr>
                              <w:pStyle w:val="20"/>
                              <w:shd w:val="clear" w:color="auto" w:fill="auto"/>
                              <w:spacing w:line="180" w:lineRule="exact"/>
                              <w:ind w:left="320"/>
                            </w:pPr>
                            <w:r>
                              <w:rPr>
                                <w:rStyle w:val="29pt3"/>
                              </w:rPr>
                              <w:t>Дерново-подзолистая</w:t>
                            </w:r>
                          </w:p>
                        </w:tc>
                        <w:tc>
                          <w:tcPr>
                            <w:tcW w:w="731" w:type="dxa"/>
                            <w:tcBorders>
                              <w:top w:val="single" w:sz="4" w:space="0" w:color="auto"/>
                              <w:left w:val="single" w:sz="4" w:space="0" w:color="auto"/>
                            </w:tcBorders>
                            <w:shd w:val="clear" w:color="auto" w:fill="FFFFFF"/>
                            <w:vAlign w:val="center"/>
                          </w:tcPr>
                          <w:p w14:paraId="0236E644" w14:textId="77777777" w:rsidR="00D23207" w:rsidRDefault="00D23207">
                            <w:pPr>
                              <w:pStyle w:val="20"/>
                              <w:shd w:val="clear" w:color="auto" w:fill="auto"/>
                              <w:spacing w:line="180" w:lineRule="exact"/>
                              <w:ind w:left="140"/>
                            </w:pPr>
                            <w:r>
                              <w:rPr>
                                <w:rStyle w:val="29pt3"/>
                              </w:rPr>
                              <w:t>60-80</w:t>
                            </w:r>
                          </w:p>
                        </w:tc>
                        <w:tc>
                          <w:tcPr>
                            <w:tcW w:w="713" w:type="dxa"/>
                            <w:tcBorders>
                              <w:top w:val="single" w:sz="4" w:space="0" w:color="auto"/>
                              <w:left w:val="single" w:sz="4" w:space="0" w:color="auto"/>
                            </w:tcBorders>
                            <w:shd w:val="clear" w:color="auto" w:fill="FFFFFF"/>
                            <w:vAlign w:val="center"/>
                          </w:tcPr>
                          <w:p w14:paraId="0F2C7794" w14:textId="77777777" w:rsidR="00D23207" w:rsidRDefault="00D23207">
                            <w:pPr>
                              <w:pStyle w:val="20"/>
                              <w:shd w:val="clear" w:color="auto" w:fill="auto"/>
                              <w:spacing w:line="180" w:lineRule="exact"/>
                              <w:jc w:val="center"/>
                            </w:pPr>
                            <w:r>
                              <w:rPr>
                                <w:rStyle w:val="29pt3"/>
                              </w:rPr>
                              <w:t>90</w:t>
                            </w:r>
                          </w:p>
                        </w:tc>
                        <w:tc>
                          <w:tcPr>
                            <w:tcW w:w="731" w:type="dxa"/>
                            <w:tcBorders>
                              <w:top w:val="single" w:sz="4" w:space="0" w:color="auto"/>
                              <w:left w:val="single" w:sz="4" w:space="0" w:color="auto"/>
                            </w:tcBorders>
                            <w:shd w:val="clear" w:color="auto" w:fill="FFFFFF"/>
                            <w:vAlign w:val="bottom"/>
                          </w:tcPr>
                          <w:p w14:paraId="37F41713" w14:textId="77777777" w:rsidR="00D23207" w:rsidRDefault="00D23207">
                            <w:pPr>
                              <w:pStyle w:val="20"/>
                              <w:shd w:val="clear" w:color="auto" w:fill="auto"/>
                              <w:spacing w:line="180" w:lineRule="exact"/>
                              <w:jc w:val="center"/>
                            </w:pPr>
                            <w:r>
                              <w:rPr>
                                <w:rStyle w:val="29pt3"/>
                              </w:rPr>
                              <w:t>60</w:t>
                            </w:r>
                          </w:p>
                        </w:tc>
                        <w:tc>
                          <w:tcPr>
                            <w:tcW w:w="734" w:type="dxa"/>
                            <w:tcBorders>
                              <w:top w:val="single" w:sz="4" w:space="0" w:color="auto"/>
                              <w:left w:val="single" w:sz="4" w:space="0" w:color="auto"/>
                            </w:tcBorders>
                            <w:shd w:val="clear" w:color="auto" w:fill="FFFFFF"/>
                            <w:vAlign w:val="center"/>
                          </w:tcPr>
                          <w:p w14:paraId="2A260820" w14:textId="77777777" w:rsidR="00D23207" w:rsidRDefault="00D23207">
                            <w:pPr>
                              <w:pStyle w:val="20"/>
                              <w:shd w:val="clear" w:color="auto" w:fill="auto"/>
                              <w:spacing w:line="180" w:lineRule="exact"/>
                              <w:jc w:val="center"/>
                            </w:pPr>
                            <w:r>
                              <w:rPr>
                                <w:rStyle w:val="29pt3"/>
                              </w:rPr>
                              <w:t>30</w:t>
                            </w:r>
                          </w:p>
                        </w:tc>
                        <w:tc>
                          <w:tcPr>
                            <w:tcW w:w="734" w:type="dxa"/>
                            <w:tcBorders>
                              <w:top w:val="single" w:sz="4" w:space="0" w:color="auto"/>
                              <w:left w:val="single" w:sz="4" w:space="0" w:color="auto"/>
                            </w:tcBorders>
                            <w:shd w:val="clear" w:color="auto" w:fill="FFFFFF"/>
                            <w:vAlign w:val="bottom"/>
                          </w:tcPr>
                          <w:p w14:paraId="10126D66" w14:textId="77777777" w:rsidR="00D23207" w:rsidRDefault="00D23207">
                            <w:pPr>
                              <w:pStyle w:val="20"/>
                              <w:shd w:val="clear" w:color="auto" w:fill="auto"/>
                              <w:spacing w:line="180" w:lineRule="exact"/>
                              <w:ind w:left="260"/>
                            </w:pPr>
                            <w:r>
                              <w:rPr>
                                <w:rStyle w:val="29pt3"/>
                              </w:rPr>
                              <w:t>120</w:t>
                            </w:r>
                          </w:p>
                        </w:tc>
                        <w:tc>
                          <w:tcPr>
                            <w:tcW w:w="734" w:type="dxa"/>
                            <w:tcBorders>
                              <w:top w:val="single" w:sz="4" w:space="0" w:color="auto"/>
                              <w:left w:val="single" w:sz="4" w:space="0" w:color="auto"/>
                            </w:tcBorders>
                            <w:shd w:val="clear" w:color="auto" w:fill="FFFFFF"/>
                            <w:vAlign w:val="bottom"/>
                          </w:tcPr>
                          <w:p w14:paraId="2DFB9741" w14:textId="77777777" w:rsidR="00D23207" w:rsidRDefault="00D23207">
                            <w:pPr>
                              <w:pStyle w:val="20"/>
                              <w:shd w:val="clear" w:color="auto" w:fill="auto"/>
                              <w:spacing w:line="180" w:lineRule="exact"/>
                              <w:jc w:val="center"/>
                            </w:pPr>
                            <w:r>
                              <w:rPr>
                                <w:rStyle w:val="29pt3"/>
                              </w:rPr>
                              <w:t>80</w:t>
                            </w:r>
                          </w:p>
                        </w:tc>
                        <w:tc>
                          <w:tcPr>
                            <w:tcW w:w="734" w:type="dxa"/>
                            <w:tcBorders>
                              <w:top w:val="single" w:sz="4" w:space="0" w:color="auto"/>
                              <w:left w:val="single" w:sz="4" w:space="0" w:color="auto"/>
                            </w:tcBorders>
                            <w:shd w:val="clear" w:color="auto" w:fill="FFFFFF"/>
                            <w:vAlign w:val="bottom"/>
                          </w:tcPr>
                          <w:p w14:paraId="27E6711B" w14:textId="77777777" w:rsidR="00D23207" w:rsidRDefault="00D23207">
                            <w:pPr>
                              <w:pStyle w:val="20"/>
                              <w:shd w:val="clear" w:color="auto" w:fill="auto"/>
                              <w:spacing w:line="180" w:lineRule="exact"/>
                              <w:jc w:val="center"/>
                            </w:pPr>
                            <w:r>
                              <w:rPr>
                                <w:rStyle w:val="29pt3"/>
                              </w:rPr>
                              <w:t>60</w:t>
                            </w:r>
                          </w:p>
                        </w:tc>
                        <w:tc>
                          <w:tcPr>
                            <w:tcW w:w="727" w:type="dxa"/>
                            <w:tcBorders>
                              <w:top w:val="single" w:sz="4" w:space="0" w:color="auto"/>
                              <w:left w:val="single" w:sz="4" w:space="0" w:color="auto"/>
                            </w:tcBorders>
                            <w:shd w:val="clear" w:color="auto" w:fill="FFFFFF"/>
                            <w:vAlign w:val="bottom"/>
                          </w:tcPr>
                          <w:p w14:paraId="4E8DE024" w14:textId="77777777" w:rsidR="00D23207" w:rsidRDefault="00D23207">
                            <w:pPr>
                              <w:pStyle w:val="20"/>
                              <w:shd w:val="clear" w:color="auto" w:fill="auto"/>
                              <w:spacing w:line="180" w:lineRule="exact"/>
                              <w:ind w:left="240"/>
                            </w:pPr>
                            <w:r>
                              <w:rPr>
                                <w:rStyle w:val="29pt3"/>
                              </w:rPr>
                              <w:t>120</w:t>
                            </w:r>
                          </w:p>
                        </w:tc>
                        <w:tc>
                          <w:tcPr>
                            <w:tcW w:w="742" w:type="dxa"/>
                            <w:tcBorders>
                              <w:top w:val="single" w:sz="4" w:space="0" w:color="auto"/>
                              <w:left w:val="single" w:sz="4" w:space="0" w:color="auto"/>
                            </w:tcBorders>
                            <w:shd w:val="clear" w:color="auto" w:fill="FFFFFF"/>
                            <w:vAlign w:val="center"/>
                          </w:tcPr>
                          <w:p w14:paraId="33DC9BEC" w14:textId="77777777" w:rsidR="00D23207" w:rsidRDefault="00D23207">
                            <w:pPr>
                              <w:pStyle w:val="20"/>
                              <w:shd w:val="clear" w:color="auto" w:fill="auto"/>
                              <w:spacing w:line="180" w:lineRule="exact"/>
                              <w:ind w:left="260"/>
                            </w:pPr>
                            <w:r>
                              <w:rPr>
                                <w:rStyle w:val="29pt3"/>
                              </w:rPr>
                              <w:t>90</w:t>
                            </w:r>
                          </w:p>
                        </w:tc>
                        <w:tc>
                          <w:tcPr>
                            <w:tcW w:w="785" w:type="dxa"/>
                            <w:tcBorders>
                              <w:top w:val="single" w:sz="4" w:space="0" w:color="auto"/>
                              <w:left w:val="single" w:sz="4" w:space="0" w:color="auto"/>
                            </w:tcBorders>
                            <w:shd w:val="clear" w:color="auto" w:fill="FFFFFF"/>
                            <w:vAlign w:val="bottom"/>
                          </w:tcPr>
                          <w:p w14:paraId="31567438" w14:textId="77777777" w:rsidR="00D23207" w:rsidRDefault="00D23207">
                            <w:pPr>
                              <w:pStyle w:val="20"/>
                              <w:shd w:val="clear" w:color="auto" w:fill="auto"/>
                              <w:spacing w:line="180" w:lineRule="exact"/>
                              <w:jc w:val="center"/>
                            </w:pPr>
                            <w:r>
                              <w:rPr>
                                <w:rStyle w:val="29pt3"/>
                              </w:rPr>
                              <w:t>60</w:t>
                            </w:r>
                          </w:p>
                        </w:tc>
                      </w:tr>
                      <w:tr w:rsidR="00D23207" w14:paraId="62D2F2DE" w14:textId="77777777">
                        <w:trPr>
                          <w:trHeight w:hRule="exact" w:val="238"/>
                          <w:jc w:val="center"/>
                        </w:trPr>
                        <w:tc>
                          <w:tcPr>
                            <w:tcW w:w="2282" w:type="dxa"/>
                            <w:shd w:val="clear" w:color="auto" w:fill="FFFFFF"/>
                          </w:tcPr>
                          <w:p w14:paraId="31686615" w14:textId="77777777" w:rsidR="00D23207" w:rsidRDefault="00D23207">
                            <w:pPr>
                              <w:pStyle w:val="20"/>
                              <w:shd w:val="clear" w:color="auto" w:fill="auto"/>
                              <w:spacing w:line="180" w:lineRule="exact"/>
                              <w:ind w:left="320"/>
                            </w:pPr>
                            <w:r>
                              <w:rPr>
                                <w:rStyle w:val="29pt3"/>
                              </w:rPr>
                              <w:t>Минеральная</w:t>
                            </w:r>
                          </w:p>
                        </w:tc>
                        <w:tc>
                          <w:tcPr>
                            <w:tcW w:w="731" w:type="dxa"/>
                            <w:tcBorders>
                              <w:left w:val="single" w:sz="4" w:space="0" w:color="auto"/>
                            </w:tcBorders>
                            <w:shd w:val="clear" w:color="auto" w:fill="FFFFFF"/>
                          </w:tcPr>
                          <w:p w14:paraId="0D20F2CC" w14:textId="77777777" w:rsidR="00D23207" w:rsidRDefault="00D23207">
                            <w:pPr>
                              <w:rPr>
                                <w:sz w:val="10"/>
                                <w:szCs w:val="10"/>
                              </w:rPr>
                            </w:pPr>
                          </w:p>
                        </w:tc>
                        <w:tc>
                          <w:tcPr>
                            <w:tcW w:w="713" w:type="dxa"/>
                            <w:tcBorders>
                              <w:left w:val="single" w:sz="4" w:space="0" w:color="auto"/>
                            </w:tcBorders>
                            <w:shd w:val="clear" w:color="auto" w:fill="FFFFFF"/>
                          </w:tcPr>
                          <w:p w14:paraId="440F344E" w14:textId="77777777" w:rsidR="00D23207" w:rsidRDefault="00D23207">
                            <w:pPr>
                              <w:rPr>
                                <w:sz w:val="10"/>
                                <w:szCs w:val="10"/>
                              </w:rPr>
                            </w:pPr>
                          </w:p>
                        </w:tc>
                        <w:tc>
                          <w:tcPr>
                            <w:tcW w:w="731" w:type="dxa"/>
                            <w:tcBorders>
                              <w:left w:val="single" w:sz="4" w:space="0" w:color="auto"/>
                            </w:tcBorders>
                            <w:shd w:val="clear" w:color="auto" w:fill="FFFFFF"/>
                          </w:tcPr>
                          <w:p w14:paraId="16567705" w14:textId="77777777" w:rsidR="00D23207" w:rsidRDefault="00D23207">
                            <w:pPr>
                              <w:rPr>
                                <w:sz w:val="10"/>
                                <w:szCs w:val="10"/>
                              </w:rPr>
                            </w:pPr>
                          </w:p>
                        </w:tc>
                        <w:tc>
                          <w:tcPr>
                            <w:tcW w:w="734" w:type="dxa"/>
                            <w:tcBorders>
                              <w:left w:val="single" w:sz="4" w:space="0" w:color="auto"/>
                            </w:tcBorders>
                            <w:shd w:val="clear" w:color="auto" w:fill="FFFFFF"/>
                          </w:tcPr>
                          <w:p w14:paraId="0E20B6C3" w14:textId="77777777" w:rsidR="00D23207" w:rsidRDefault="00D23207">
                            <w:pPr>
                              <w:rPr>
                                <w:sz w:val="10"/>
                                <w:szCs w:val="10"/>
                              </w:rPr>
                            </w:pPr>
                          </w:p>
                        </w:tc>
                        <w:tc>
                          <w:tcPr>
                            <w:tcW w:w="734" w:type="dxa"/>
                            <w:tcBorders>
                              <w:left w:val="single" w:sz="4" w:space="0" w:color="auto"/>
                            </w:tcBorders>
                            <w:shd w:val="clear" w:color="auto" w:fill="FFFFFF"/>
                          </w:tcPr>
                          <w:p w14:paraId="1810164F" w14:textId="77777777" w:rsidR="00D23207" w:rsidRDefault="00D23207">
                            <w:pPr>
                              <w:rPr>
                                <w:sz w:val="10"/>
                                <w:szCs w:val="10"/>
                              </w:rPr>
                            </w:pPr>
                          </w:p>
                        </w:tc>
                        <w:tc>
                          <w:tcPr>
                            <w:tcW w:w="734" w:type="dxa"/>
                            <w:tcBorders>
                              <w:left w:val="single" w:sz="4" w:space="0" w:color="auto"/>
                            </w:tcBorders>
                            <w:shd w:val="clear" w:color="auto" w:fill="FFFFFF"/>
                          </w:tcPr>
                          <w:p w14:paraId="3C348268" w14:textId="77777777" w:rsidR="00D23207" w:rsidRDefault="00D23207">
                            <w:pPr>
                              <w:rPr>
                                <w:sz w:val="10"/>
                                <w:szCs w:val="10"/>
                              </w:rPr>
                            </w:pPr>
                          </w:p>
                        </w:tc>
                        <w:tc>
                          <w:tcPr>
                            <w:tcW w:w="734" w:type="dxa"/>
                            <w:tcBorders>
                              <w:left w:val="single" w:sz="4" w:space="0" w:color="auto"/>
                            </w:tcBorders>
                            <w:shd w:val="clear" w:color="auto" w:fill="FFFFFF"/>
                          </w:tcPr>
                          <w:p w14:paraId="457BA1FA" w14:textId="77777777" w:rsidR="00D23207" w:rsidRDefault="00D23207">
                            <w:pPr>
                              <w:rPr>
                                <w:sz w:val="10"/>
                                <w:szCs w:val="10"/>
                              </w:rPr>
                            </w:pPr>
                          </w:p>
                        </w:tc>
                        <w:tc>
                          <w:tcPr>
                            <w:tcW w:w="727" w:type="dxa"/>
                            <w:tcBorders>
                              <w:left w:val="single" w:sz="4" w:space="0" w:color="auto"/>
                            </w:tcBorders>
                            <w:shd w:val="clear" w:color="auto" w:fill="FFFFFF"/>
                          </w:tcPr>
                          <w:p w14:paraId="3301D7A0" w14:textId="77777777" w:rsidR="00D23207" w:rsidRDefault="00D23207">
                            <w:pPr>
                              <w:rPr>
                                <w:sz w:val="10"/>
                                <w:szCs w:val="10"/>
                              </w:rPr>
                            </w:pPr>
                          </w:p>
                        </w:tc>
                        <w:tc>
                          <w:tcPr>
                            <w:tcW w:w="742" w:type="dxa"/>
                            <w:tcBorders>
                              <w:left w:val="single" w:sz="4" w:space="0" w:color="auto"/>
                            </w:tcBorders>
                            <w:shd w:val="clear" w:color="auto" w:fill="FFFFFF"/>
                          </w:tcPr>
                          <w:p w14:paraId="68B9ECDD" w14:textId="77777777" w:rsidR="00D23207" w:rsidRDefault="00D23207">
                            <w:pPr>
                              <w:rPr>
                                <w:sz w:val="10"/>
                                <w:szCs w:val="10"/>
                              </w:rPr>
                            </w:pPr>
                          </w:p>
                        </w:tc>
                        <w:tc>
                          <w:tcPr>
                            <w:tcW w:w="785" w:type="dxa"/>
                            <w:tcBorders>
                              <w:left w:val="single" w:sz="4" w:space="0" w:color="auto"/>
                            </w:tcBorders>
                            <w:shd w:val="clear" w:color="auto" w:fill="FFFFFF"/>
                          </w:tcPr>
                          <w:p w14:paraId="3FC0CF06" w14:textId="77777777" w:rsidR="00D23207" w:rsidRDefault="00D23207">
                            <w:pPr>
                              <w:rPr>
                                <w:sz w:val="10"/>
                                <w:szCs w:val="10"/>
                              </w:rPr>
                            </w:pPr>
                          </w:p>
                        </w:tc>
                      </w:tr>
                      <w:tr w:rsidR="00D23207" w14:paraId="5A4A34C8" w14:textId="77777777">
                        <w:trPr>
                          <w:trHeight w:hRule="exact" w:val="194"/>
                          <w:jc w:val="center"/>
                        </w:trPr>
                        <w:tc>
                          <w:tcPr>
                            <w:tcW w:w="2282" w:type="dxa"/>
                            <w:shd w:val="clear" w:color="auto" w:fill="FFFFFF"/>
                          </w:tcPr>
                          <w:p w14:paraId="51BC18BF" w14:textId="77777777" w:rsidR="00D23207" w:rsidRDefault="00D23207">
                            <w:pPr>
                              <w:pStyle w:val="20"/>
                              <w:shd w:val="clear" w:color="auto" w:fill="auto"/>
                              <w:spacing w:line="180" w:lineRule="exact"/>
                              <w:ind w:left="320"/>
                            </w:pPr>
                            <w:r>
                              <w:rPr>
                                <w:rStyle w:val="29pt3"/>
                              </w:rPr>
                              <w:t>пойменная и серая</w:t>
                            </w:r>
                          </w:p>
                        </w:tc>
                        <w:tc>
                          <w:tcPr>
                            <w:tcW w:w="731" w:type="dxa"/>
                            <w:tcBorders>
                              <w:left w:val="single" w:sz="4" w:space="0" w:color="auto"/>
                            </w:tcBorders>
                            <w:shd w:val="clear" w:color="auto" w:fill="FFFFFF"/>
                          </w:tcPr>
                          <w:p w14:paraId="380E3905" w14:textId="77777777" w:rsidR="00D23207" w:rsidRDefault="00D23207">
                            <w:pPr>
                              <w:rPr>
                                <w:sz w:val="10"/>
                                <w:szCs w:val="10"/>
                              </w:rPr>
                            </w:pPr>
                          </w:p>
                        </w:tc>
                        <w:tc>
                          <w:tcPr>
                            <w:tcW w:w="713" w:type="dxa"/>
                            <w:tcBorders>
                              <w:left w:val="single" w:sz="4" w:space="0" w:color="auto"/>
                            </w:tcBorders>
                            <w:shd w:val="clear" w:color="auto" w:fill="FFFFFF"/>
                          </w:tcPr>
                          <w:p w14:paraId="14AE424C" w14:textId="77777777" w:rsidR="00D23207" w:rsidRDefault="00D23207">
                            <w:pPr>
                              <w:rPr>
                                <w:sz w:val="10"/>
                                <w:szCs w:val="10"/>
                              </w:rPr>
                            </w:pPr>
                          </w:p>
                        </w:tc>
                        <w:tc>
                          <w:tcPr>
                            <w:tcW w:w="731" w:type="dxa"/>
                            <w:tcBorders>
                              <w:left w:val="single" w:sz="4" w:space="0" w:color="auto"/>
                            </w:tcBorders>
                            <w:shd w:val="clear" w:color="auto" w:fill="FFFFFF"/>
                          </w:tcPr>
                          <w:p w14:paraId="7C320A0A" w14:textId="77777777" w:rsidR="00D23207" w:rsidRDefault="00D23207">
                            <w:pPr>
                              <w:rPr>
                                <w:sz w:val="10"/>
                                <w:szCs w:val="10"/>
                              </w:rPr>
                            </w:pPr>
                          </w:p>
                        </w:tc>
                        <w:tc>
                          <w:tcPr>
                            <w:tcW w:w="734" w:type="dxa"/>
                            <w:tcBorders>
                              <w:left w:val="single" w:sz="4" w:space="0" w:color="auto"/>
                            </w:tcBorders>
                            <w:shd w:val="clear" w:color="auto" w:fill="FFFFFF"/>
                          </w:tcPr>
                          <w:p w14:paraId="26B816D3" w14:textId="77777777" w:rsidR="00D23207" w:rsidRDefault="00D23207">
                            <w:pPr>
                              <w:rPr>
                                <w:sz w:val="10"/>
                                <w:szCs w:val="10"/>
                              </w:rPr>
                            </w:pPr>
                          </w:p>
                        </w:tc>
                        <w:tc>
                          <w:tcPr>
                            <w:tcW w:w="734" w:type="dxa"/>
                            <w:tcBorders>
                              <w:left w:val="single" w:sz="4" w:space="0" w:color="auto"/>
                            </w:tcBorders>
                            <w:shd w:val="clear" w:color="auto" w:fill="FFFFFF"/>
                          </w:tcPr>
                          <w:p w14:paraId="7F50536C" w14:textId="77777777" w:rsidR="00D23207" w:rsidRDefault="00D23207">
                            <w:pPr>
                              <w:rPr>
                                <w:sz w:val="10"/>
                                <w:szCs w:val="10"/>
                              </w:rPr>
                            </w:pPr>
                          </w:p>
                        </w:tc>
                        <w:tc>
                          <w:tcPr>
                            <w:tcW w:w="734" w:type="dxa"/>
                            <w:tcBorders>
                              <w:left w:val="single" w:sz="4" w:space="0" w:color="auto"/>
                            </w:tcBorders>
                            <w:shd w:val="clear" w:color="auto" w:fill="FFFFFF"/>
                          </w:tcPr>
                          <w:p w14:paraId="479D4DF8" w14:textId="77777777" w:rsidR="00D23207" w:rsidRDefault="00D23207">
                            <w:pPr>
                              <w:rPr>
                                <w:sz w:val="10"/>
                                <w:szCs w:val="10"/>
                              </w:rPr>
                            </w:pPr>
                          </w:p>
                        </w:tc>
                        <w:tc>
                          <w:tcPr>
                            <w:tcW w:w="734" w:type="dxa"/>
                            <w:tcBorders>
                              <w:left w:val="single" w:sz="4" w:space="0" w:color="auto"/>
                            </w:tcBorders>
                            <w:shd w:val="clear" w:color="auto" w:fill="FFFFFF"/>
                          </w:tcPr>
                          <w:p w14:paraId="78C5071F" w14:textId="77777777" w:rsidR="00D23207" w:rsidRDefault="00D23207">
                            <w:pPr>
                              <w:rPr>
                                <w:sz w:val="10"/>
                                <w:szCs w:val="10"/>
                              </w:rPr>
                            </w:pPr>
                          </w:p>
                        </w:tc>
                        <w:tc>
                          <w:tcPr>
                            <w:tcW w:w="727" w:type="dxa"/>
                            <w:tcBorders>
                              <w:left w:val="single" w:sz="4" w:space="0" w:color="auto"/>
                            </w:tcBorders>
                            <w:shd w:val="clear" w:color="auto" w:fill="FFFFFF"/>
                          </w:tcPr>
                          <w:p w14:paraId="39AF1CE9" w14:textId="77777777" w:rsidR="00D23207" w:rsidRDefault="00D23207">
                            <w:pPr>
                              <w:rPr>
                                <w:sz w:val="10"/>
                                <w:szCs w:val="10"/>
                              </w:rPr>
                            </w:pPr>
                          </w:p>
                        </w:tc>
                        <w:tc>
                          <w:tcPr>
                            <w:tcW w:w="742" w:type="dxa"/>
                            <w:tcBorders>
                              <w:left w:val="single" w:sz="4" w:space="0" w:color="auto"/>
                            </w:tcBorders>
                            <w:shd w:val="clear" w:color="auto" w:fill="FFFFFF"/>
                          </w:tcPr>
                          <w:p w14:paraId="0DF4D8CF" w14:textId="77777777" w:rsidR="00D23207" w:rsidRDefault="00D23207">
                            <w:pPr>
                              <w:rPr>
                                <w:sz w:val="10"/>
                                <w:szCs w:val="10"/>
                              </w:rPr>
                            </w:pPr>
                          </w:p>
                        </w:tc>
                        <w:tc>
                          <w:tcPr>
                            <w:tcW w:w="785" w:type="dxa"/>
                            <w:tcBorders>
                              <w:left w:val="single" w:sz="4" w:space="0" w:color="auto"/>
                            </w:tcBorders>
                            <w:shd w:val="clear" w:color="auto" w:fill="FFFFFF"/>
                          </w:tcPr>
                          <w:p w14:paraId="052E3F97" w14:textId="77777777" w:rsidR="00D23207" w:rsidRDefault="00D23207">
                            <w:pPr>
                              <w:rPr>
                                <w:sz w:val="10"/>
                                <w:szCs w:val="10"/>
                              </w:rPr>
                            </w:pPr>
                          </w:p>
                        </w:tc>
                      </w:tr>
                      <w:tr w:rsidR="00D23207" w14:paraId="53C95122" w14:textId="77777777">
                        <w:trPr>
                          <w:trHeight w:hRule="exact" w:val="205"/>
                          <w:jc w:val="center"/>
                        </w:trPr>
                        <w:tc>
                          <w:tcPr>
                            <w:tcW w:w="2282" w:type="dxa"/>
                            <w:shd w:val="clear" w:color="auto" w:fill="FFFFFF"/>
                            <w:vAlign w:val="bottom"/>
                          </w:tcPr>
                          <w:p w14:paraId="6BD7CDF2" w14:textId="77777777" w:rsidR="00D23207" w:rsidRDefault="00D23207">
                            <w:pPr>
                              <w:pStyle w:val="20"/>
                              <w:shd w:val="clear" w:color="auto" w:fill="auto"/>
                              <w:spacing w:line="180" w:lineRule="exact"/>
                            </w:pPr>
                            <w:r>
                              <w:rPr>
                                <w:rStyle w:val="29pt3"/>
                              </w:rPr>
                              <w:t>I лесная</w:t>
                            </w:r>
                          </w:p>
                        </w:tc>
                        <w:tc>
                          <w:tcPr>
                            <w:tcW w:w="731" w:type="dxa"/>
                            <w:tcBorders>
                              <w:left w:val="single" w:sz="4" w:space="0" w:color="auto"/>
                            </w:tcBorders>
                            <w:shd w:val="clear" w:color="auto" w:fill="FFFFFF"/>
                            <w:vAlign w:val="bottom"/>
                          </w:tcPr>
                          <w:p w14:paraId="5104AF54" w14:textId="77777777" w:rsidR="00D23207" w:rsidRDefault="00D23207">
                            <w:pPr>
                              <w:pStyle w:val="20"/>
                              <w:shd w:val="clear" w:color="auto" w:fill="auto"/>
                              <w:spacing w:line="180" w:lineRule="exact"/>
                              <w:ind w:left="140"/>
                            </w:pPr>
                            <w:r>
                              <w:rPr>
                                <w:rStyle w:val="29pt3"/>
                              </w:rPr>
                              <w:t>40-60</w:t>
                            </w:r>
                          </w:p>
                        </w:tc>
                        <w:tc>
                          <w:tcPr>
                            <w:tcW w:w="713" w:type="dxa"/>
                            <w:tcBorders>
                              <w:left w:val="single" w:sz="4" w:space="0" w:color="auto"/>
                            </w:tcBorders>
                            <w:shd w:val="clear" w:color="auto" w:fill="FFFFFF"/>
                            <w:vAlign w:val="bottom"/>
                          </w:tcPr>
                          <w:p w14:paraId="3BC71171" w14:textId="77777777" w:rsidR="00D23207" w:rsidRDefault="00D23207">
                            <w:pPr>
                              <w:pStyle w:val="20"/>
                              <w:shd w:val="clear" w:color="auto" w:fill="auto"/>
                              <w:spacing w:line="180" w:lineRule="exact"/>
                              <w:jc w:val="center"/>
                            </w:pPr>
                            <w:r>
                              <w:rPr>
                                <w:rStyle w:val="29pt3"/>
                              </w:rPr>
                              <w:t>90</w:t>
                            </w:r>
                          </w:p>
                        </w:tc>
                        <w:tc>
                          <w:tcPr>
                            <w:tcW w:w="731" w:type="dxa"/>
                            <w:tcBorders>
                              <w:left w:val="single" w:sz="4" w:space="0" w:color="auto"/>
                            </w:tcBorders>
                            <w:shd w:val="clear" w:color="auto" w:fill="FFFFFF"/>
                            <w:vAlign w:val="bottom"/>
                          </w:tcPr>
                          <w:p w14:paraId="5EF4F36A" w14:textId="77777777" w:rsidR="00D23207" w:rsidRDefault="00D23207">
                            <w:pPr>
                              <w:pStyle w:val="20"/>
                              <w:shd w:val="clear" w:color="auto" w:fill="auto"/>
                              <w:spacing w:line="180" w:lineRule="exact"/>
                              <w:jc w:val="center"/>
                            </w:pPr>
                            <w:r>
                              <w:rPr>
                                <w:rStyle w:val="29pt3"/>
                              </w:rPr>
                              <w:t>60</w:t>
                            </w:r>
                          </w:p>
                        </w:tc>
                        <w:tc>
                          <w:tcPr>
                            <w:tcW w:w="734" w:type="dxa"/>
                            <w:tcBorders>
                              <w:left w:val="single" w:sz="4" w:space="0" w:color="auto"/>
                            </w:tcBorders>
                            <w:shd w:val="clear" w:color="auto" w:fill="FFFFFF"/>
                            <w:vAlign w:val="bottom"/>
                          </w:tcPr>
                          <w:p w14:paraId="762B21C4" w14:textId="77777777" w:rsidR="00D23207" w:rsidRDefault="00D23207">
                            <w:pPr>
                              <w:pStyle w:val="20"/>
                              <w:shd w:val="clear" w:color="auto" w:fill="auto"/>
                              <w:spacing w:line="180" w:lineRule="exact"/>
                              <w:jc w:val="center"/>
                            </w:pPr>
                            <w:r>
                              <w:rPr>
                                <w:rStyle w:val="29pt3"/>
                              </w:rPr>
                              <w:t>30</w:t>
                            </w:r>
                          </w:p>
                        </w:tc>
                        <w:tc>
                          <w:tcPr>
                            <w:tcW w:w="734" w:type="dxa"/>
                            <w:tcBorders>
                              <w:left w:val="single" w:sz="4" w:space="0" w:color="auto"/>
                            </w:tcBorders>
                            <w:shd w:val="clear" w:color="auto" w:fill="FFFFFF"/>
                            <w:vAlign w:val="bottom"/>
                          </w:tcPr>
                          <w:p w14:paraId="6FBB4A7F" w14:textId="77777777" w:rsidR="00D23207" w:rsidRDefault="00D23207">
                            <w:pPr>
                              <w:pStyle w:val="20"/>
                              <w:shd w:val="clear" w:color="auto" w:fill="auto"/>
                              <w:spacing w:line="180" w:lineRule="exact"/>
                              <w:ind w:left="260"/>
                            </w:pPr>
                            <w:r>
                              <w:rPr>
                                <w:rStyle w:val="29pt3"/>
                              </w:rPr>
                              <w:t>100</w:t>
                            </w:r>
                          </w:p>
                        </w:tc>
                        <w:tc>
                          <w:tcPr>
                            <w:tcW w:w="734" w:type="dxa"/>
                            <w:tcBorders>
                              <w:left w:val="single" w:sz="4" w:space="0" w:color="auto"/>
                            </w:tcBorders>
                            <w:shd w:val="clear" w:color="auto" w:fill="FFFFFF"/>
                            <w:vAlign w:val="bottom"/>
                          </w:tcPr>
                          <w:p w14:paraId="7F25D25C" w14:textId="77777777" w:rsidR="00D23207" w:rsidRDefault="00D23207">
                            <w:pPr>
                              <w:pStyle w:val="20"/>
                              <w:shd w:val="clear" w:color="auto" w:fill="auto"/>
                              <w:spacing w:line="180" w:lineRule="exact"/>
                              <w:jc w:val="center"/>
                            </w:pPr>
                            <w:r>
                              <w:rPr>
                                <w:rStyle w:val="29pt3"/>
                              </w:rPr>
                              <w:t>80</w:t>
                            </w:r>
                          </w:p>
                        </w:tc>
                        <w:tc>
                          <w:tcPr>
                            <w:tcW w:w="734" w:type="dxa"/>
                            <w:tcBorders>
                              <w:left w:val="single" w:sz="4" w:space="0" w:color="auto"/>
                            </w:tcBorders>
                            <w:shd w:val="clear" w:color="auto" w:fill="FFFFFF"/>
                            <w:vAlign w:val="bottom"/>
                          </w:tcPr>
                          <w:p w14:paraId="690406BC" w14:textId="77777777" w:rsidR="00D23207" w:rsidRDefault="00D23207">
                            <w:pPr>
                              <w:pStyle w:val="20"/>
                              <w:shd w:val="clear" w:color="auto" w:fill="auto"/>
                              <w:spacing w:line="180" w:lineRule="exact"/>
                              <w:jc w:val="center"/>
                            </w:pPr>
                            <w:r>
                              <w:rPr>
                                <w:rStyle w:val="29pt3"/>
                              </w:rPr>
                              <w:t>60</w:t>
                            </w:r>
                          </w:p>
                        </w:tc>
                        <w:tc>
                          <w:tcPr>
                            <w:tcW w:w="727" w:type="dxa"/>
                            <w:tcBorders>
                              <w:left w:val="single" w:sz="4" w:space="0" w:color="auto"/>
                            </w:tcBorders>
                            <w:shd w:val="clear" w:color="auto" w:fill="FFFFFF"/>
                            <w:vAlign w:val="bottom"/>
                          </w:tcPr>
                          <w:p w14:paraId="5A83491D" w14:textId="77777777" w:rsidR="00D23207" w:rsidRDefault="00D23207">
                            <w:pPr>
                              <w:pStyle w:val="20"/>
                              <w:shd w:val="clear" w:color="auto" w:fill="auto"/>
                              <w:spacing w:line="180" w:lineRule="exact"/>
                              <w:ind w:left="240"/>
                            </w:pPr>
                            <w:r>
                              <w:rPr>
                                <w:rStyle w:val="29pt3"/>
                              </w:rPr>
                              <w:t>150</w:t>
                            </w:r>
                          </w:p>
                        </w:tc>
                        <w:tc>
                          <w:tcPr>
                            <w:tcW w:w="742" w:type="dxa"/>
                            <w:tcBorders>
                              <w:left w:val="single" w:sz="4" w:space="0" w:color="auto"/>
                            </w:tcBorders>
                            <w:shd w:val="clear" w:color="auto" w:fill="FFFFFF"/>
                            <w:vAlign w:val="bottom"/>
                          </w:tcPr>
                          <w:p w14:paraId="7998D02C" w14:textId="77777777" w:rsidR="00D23207" w:rsidRDefault="00D23207">
                            <w:pPr>
                              <w:pStyle w:val="20"/>
                              <w:shd w:val="clear" w:color="auto" w:fill="auto"/>
                              <w:spacing w:line="180" w:lineRule="exact"/>
                              <w:ind w:left="260"/>
                            </w:pPr>
                            <w:r>
                              <w:rPr>
                                <w:rStyle w:val="29pt3"/>
                              </w:rPr>
                              <w:t>120</w:t>
                            </w:r>
                          </w:p>
                        </w:tc>
                        <w:tc>
                          <w:tcPr>
                            <w:tcW w:w="785" w:type="dxa"/>
                            <w:tcBorders>
                              <w:left w:val="single" w:sz="4" w:space="0" w:color="auto"/>
                            </w:tcBorders>
                            <w:shd w:val="clear" w:color="auto" w:fill="FFFFFF"/>
                            <w:vAlign w:val="bottom"/>
                          </w:tcPr>
                          <w:p w14:paraId="767724BD" w14:textId="77777777" w:rsidR="00D23207" w:rsidRDefault="00D23207">
                            <w:pPr>
                              <w:pStyle w:val="20"/>
                              <w:shd w:val="clear" w:color="auto" w:fill="auto"/>
                              <w:spacing w:line="180" w:lineRule="exact"/>
                              <w:jc w:val="center"/>
                            </w:pPr>
                            <w:r>
                              <w:rPr>
                                <w:rStyle w:val="29pt3"/>
                              </w:rPr>
                              <w:t>90</w:t>
                            </w:r>
                          </w:p>
                        </w:tc>
                      </w:tr>
                      <w:tr w:rsidR="00D23207" w14:paraId="50A9FAA2" w14:textId="77777777">
                        <w:trPr>
                          <w:trHeight w:hRule="exact" w:val="230"/>
                          <w:jc w:val="center"/>
                        </w:trPr>
                        <w:tc>
                          <w:tcPr>
                            <w:tcW w:w="2282" w:type="dxa"/>
                            <w:shd w:val="clear" w:color="auto" w:fill="FFFFFF"/>
                            <w:vAlign w:val="bottom"/>
                          </w:tcPr>
                          <w:p w14:paraId="6D3A6389" w14:textId="77777777" w:rsidR="00D23207" w:rsidRDefault="00D23207">
                            <w:pPr>
                              <w:pStyle w:val="20"/>
                              <w:shd w:val="clear" w:color="auto" w:fill="auto"/>
                              <w:spacing w:line="180" w:lineRule="exact"/>
                            </w:pPr>
                            <w:r>
                              <w:rPr>
                                <w:rStyle w:val="29pt3"/>
                              </w:rPr>
                              <w:t>н* Выщелоченный</w:t>
                            </w:r>
                          </w:p>
                        </w:tc>
                        <w:tc>
                          <w:tcPr>
                            <w:tcW w:w="731" w:type="dxa"/>
                            <w:tcBorders>
                              <w:left w:val="single" w:sz="4" w:space="0" w:color="auto"/>
                            </w:tcBorders>
                            <w:shd w:val="clear" w:color="auto" w:fill="FFFFFF"/>
                          </w:tcPr>
                          <w:p w14:paraId="740964F8" w14:textId="77777777" w:rsidR="00D23207" w:rsidRDefault="00D23207">
                            <w:pPr>
                              <w:rPr>
                                <w:sz w:val="10"/>
                                <w:szCs w:val="10"/>
                              </w:rPr>
                            </w:pPr>
                          </w:p>
                        </w:tc>
                        <w:tc>
                          <w:tcPr>
                            <w:tcW w:w="713" w:type="dxa"/>
                            <w:tcBorders>
                              <w:left w:val="single" w:sz="4" w:space="0" w:color="auto"/>
                            </w:tcBorders>
                            <w:shd w:val="clear" w:color="auto" w:fill="FFFFFF"/>
                          </w:tcPr>
                          <w:p w14:paraId="27737502" w14:textId="77777777" w:rsidR="00D23207" w:rsidRDefault="00D23207">
                            <w:pPr>
                              <w:rPr>
                                <w:sz w:val="10"/>
                                <w:szCs w:val="10"/>
                              </w:rPr>
                            </w:pPr>
                          </w:p>
                        </w:tc>
                        <w:tc>
                          <w:tcPr>
                            <w:tcW w:w="731" w:type="dxa"/>
                            <w:tcBorders>
                              <w:left w:val="single" w:sz="4" w:space="0" w:color="auto"/>
                            </w:tcBorders>
                            <w:shd w:val="clear" w:color="auto" w:fill="FFFFFF"/>
                          </w:tcPr>
                          <w:p w14:paraId="135C8B65" w14:textId="77777777" w:rsidR="00D23207" w:rsidRDefault="00D23207">
                            <w:pPr>
                              <w:rPr>
                                <w:sz w:val="10"/>
                                <w:szCs w:val="10"/>
                              </w:rPr>
                            </w:pPr>
                          </w:p>
                        </w:tc>
                        <w:tc>
                          <w:tcPr>
                            <w:tcW w:w="734" w:type="dxa"/>
                            <w:tcBorders>
                              <w:left w:val="single" w:sz="4" w:space="0" w:color="auto"/>
                            </w:tcBorders>
                            <w:shd w:val="clear" w:color="auto" w:fill="FFFFFF"/>
                          </w:tcPr>
                          <w:p w14:paraId="605C67F9" w14:textId="77777777" w:rsidR="00D23207" w:rsidRDefault="00D23207">
                            <w:pPr>
                              <w:rPr>
                                <w:sz w:val="10"/>
                                <w:szCs w:val="10"/>
                              </w:rPr>
                            </w:pPr>
                          </w:p>
                        </w:tc>
                        <w:tc>
                          <w:tcPr>
                            <w:tcW w:w="734" w:type="dxa"/>
                            <w:tcBorders>
                              <w:left w:val="single" w:sz="4" w:space="0" w:color="auto"/>
                            </w:tcBorders>
                            <w:shd w:val="clear" w:color="auto" w:fill="FFFFFF"/>
                          </w:tcPr>
                          <w:p w14:paraId="540DA3D5" w14:textId="77777777" w:rsidR="00D23207" w:rsidRDefault="00D23207">
                            <w:pPr>
                              <w:rPr>
                                <w:sz w:val="10"/>
                                <w:szCs w:val="10"/>
                              </w:rPr>
                            </w:pPr>
                          </w:p>
                        </w:tc>
                        <w:tc>
                          <w:tcPr>
                            <w:tcW w:w="734" w:type="dxa"/>
                            <w:tcBorders>
                              <w:left w:val="single" w:sz="4" w:space="0" w:color="auto"/>
                            </w:tcBorders>
                            <w:shd w:val="clear" w:color="auto" w:fill="FFFFFF"/>
                          </w:tcPr>
                          <w:p w14:paraId="2A52FD32" w14:textId="77777777" w:rsidR="00D23207" w:rsidRDefault="00D23207">
                            <w:pPr>
                              <w:rPr>
                                <w:sz w:val="10"/>
                                <w:szCs w:val="10"/>
                              </w:rPr>
                            </w:pPr>
                          </w:p>
                        </w:tc>
                        <w:tc>
                          <w:tcPr>
                            <w:tcW w:w="734" w:type="dxa"/>
                            <w:tcBorders>
                              <w:left w:val="single" w:sz="4" w:space="0" w:color="auto"/>
                            </w:tcBorders>
                            <w:shd w:val="clear" w:color="auto" w:fill="FFFFFF"/>
                          </w:tcPr>
                          <w:p w14:paraId="4CC82055" w14:textId="77777777" w:rsidR="00D23207" w:rsidRDefault="00D23207">
                            <w:pPr>
                              <w:rPr>
                                <w:sz w:val="10"/>
                                <w:szCs w:val="10"/>
                              </w:rPr>
                            </w:pPr>
                          </w:p>
                        </w:tc>
                        <w:tc>
                          <w:tcPr>
                            <w:tcW w:w="727" w:type="dxa"/>
                            <w:tcBorders>
                              <w:left w:val="single" w:sz="4" w:space="0" w:color="auto"/>
                            </w:tcBorders>
                            <w:shd w:val="clear" w:color="auto" w:fill="FFFFFF"/>
                          </w:tcPr>
                          <w:p w14:paraId="348D4D6C" w14:textId="77777777" w:rsidR="00D23207" w:rsidRDefault="00D23207">
                            <w:pPr>
                              <w:rPr>
                                <w:sz w:val="10"/>
                                <w:szCs w:val="10"/>
                              </w:rPr>
                            </w:pPr>
                          </w:p>
                        </w:tc>
                        <w:tc>
                          <w:tcPr>
                            <w:tcW w:w="742" w:type="dxa"/>
                            <w:tcBorders>
                              <w:left w:val="single" w:sz="4" w:space="0" w:color="auto"/>
                            </w:tcBorders>
                            <w:shd w:val="clear" w:color="auto" w:fill="FFFFFF"/>
                          </w:tcPr>
                          <w:p w14:paraId="2BDFFB55" w14:textId="77777777" w:rsidR="00D23207" w:rsidRDefault="00D23207">
                            <w:pPr>
                              <w:rPr>
                                <w:sz w:val="10"/>
                                <w:szCs w:val="10"/>
                              </w:rPr>
                            </w:pPr>
                          </w:p>
                        </w:tc>
                        <w:tc>
                          <w:tcPr>
                            <w:tcW w:w="785" w:type="dxa"/>
                            <w:tcBorders>
                              <w:left w:val="single" w:sz="4" w:space="0" w:color="auto"/>
                            </w:tcBorders>
                            <w:shd w:val="clear" w:color="auto" w:fill="FFFFFF"/>
                          </w:tcPr>
                          <w:p w14:paraId="4AB9B037" w14:textId="77777777" w:rsidR="00D23207" w:rsidRDefault="00D23207">
                            <w:pPr>
                              <w:rPr>
                                <w:sz w:val="10"/>
                                <w:szCs w:val="10"/>
                              </w:rPr>
                            </w:pPr>
                          </w:p>
                        </w:tc>
                      </w:tr>
                      <w:tr w:rsidR="00D23207" w14:paraId="3F0A2F6D" w14:textId="77777777">
                        <w:trPr>
                          <w:trHeight w:hRule="exact" w:val="205"/>
                          <w:jc w:val="center"/>
                        </w:trPr>
                        <w:tc>
                          <w:tcPr>
                            <w:tcW w:w="2282" w:type="dxa"/>
                            <w:shd w:val="clear" w:color="auto" w:fill="FFFFFF"/>
                          </w:tcPr>
                          <w:p w14:paraId="2400EBB9" w14:textId="77777777" w:rsidR="00D23207" w:rsidRDefault="00D23207">
                            <w:pPr>
                              <w:pStyle w:val="20"/>
                              <w:shd w:val="clear" w:color="auto" w:fill="auto"/>
                              <w:spacing w:line="180" w:lineRule="exact"/>
                            </w:pPr>
                            <w:r>
                              <w:rPr>
                                <w:rStyle w:val="29pt3"/>
                              </w:rPr>
                              <w:t>V</w:t>
                            </w:r>
                            <w:r>
                              <w:rPr>
                                <w:rStyle w:val="29pt3"/>
                                <w:vertAlign w:val="superscript"/>
                              </w:rPr>
                              <w:t>х</w:t>
                            </w:r>
                            <w:r>
                              <w:rPr>
                                <w:rStyle w:val="29pt3"/>
                              </w:rPr>
                              <w:t xml:space="preserve"> и типичный чернозем</w:t>
                            </w:r>
                          </w:p>
                        </w:tc>
                        <w:tc>
                          <w:tcPr>
                            <w:tcW w:w="731" w:type="dxa"/>
                            <w:tcBorders>
                              <w:left w:val="single" w:sz="4" w:space="0" w:color="auto"/>
                            </w:tcBorders>
                            <w:shd w:val="clear" w:color="auto" w:fill="FFFFFF"/>
                          </w:tcPr>
                          <w:p w14:paraId="525FEE00" w14:textId="77777777" w:rsidR="00D23207" w:rsidRDefault="00D23207">
                            <w:pPr>
                              <w:pStyle w:val="20"/>
                              <w:shd w:val="clear" w:color="auto" w:fill="auto"/>
                              <w:spacing w:line="180" w:lineRule="exact"/>
                              <w:ind w:left="140"/>
                            </w:pPr>
                            <w:r>
                              <w:rPr>
                                <w:rStyle w:val="29pt3"/>
                              </w:rPr>
                              <w:t>30-40</w:t>
                            </w:r>
                          </w:p>
                        </w:tc>
                        <w:tc>
                          <w:tcPr>
                            <w:tcW w:w="713" w:type="dxa"/>
                            <w:tcBorders>
                              <w:left w:val="single" w:sz="4" w:space="0" w:color="auto"/>
                            </w:tcBorders>
                            <w:shd w:val="clear" w:color="auto" w:fill="FFFFFF"/>
                          </w:tcPr>
                          <w:p w14:paraId="453A4F04" w14:textId="77777777" w:rsidR="00D23207" w:rsidRDefault="00D23207">
                            <w:pPr>
                              <w:pStyle w:val="20"/>
                              <w:shd w:val="clear" w:color="auto" w:fill="auto"/>
                              <w:spacing w:line="180" w:lineRule="exact"/>
                              <w:jc w:val="center"/>
                            </w:pPr>
                            <w:r>
                              <w:rPr>
                                <w:rStyle w:val="29pt3"/>
                              </w:rPr>
                              <w:t>90</w:t>
                            </w:r>
                          </w:p>
                        </w:tc>
                        <w:tc>
                          <w:tcPr>
                            <w:tcW w:w="731" w:type="dxa"/>
                            <w:tcBorders>
                              <w:left w:val="single" w:sz="4" w:space="0" w:color="auto"/>
                            </w:tcBorders>
                            <w:shd w:val="clear" w:color="auto" w:fill="FFFFFF"/>
                            <w:vAlign w:val="bottom"/>
                          </w:tcPr>
                          <w:p w14:paraId="68F61E33" w14:textId="77777777" w:rsidR="00D23207" w:rsidRDefault="00D23207">
                            <w:pPr>
                              <w:pStyle w:val="20"/>
                              <w:shd w:val="clear" w:color="auto" w:fill="auto"/>
                              <w:spacing w:line="180" w:lineRule="exact"/>
                              <w:jc w:val="center"/>
                            </w:pPr>
                            <w:r>
                              <w:rPr>
                                <w:rStyle w:val="29pt3"/>
                              </w:rPr>
                              <w:t>60</w:t>
                            </w:r>
                          </w:p>
                        </w:tc>
                        <w:tc>
                          <w:tcPr>
                            <w:tcW w:w="734" w:type="dxa"/>
                            <w:tcBorders>
                              <w:left w:val="single" w:sz="4" w:space="0" w:color="auto"/>
                            </w:tcBorders>
                            <w:shd w:val="clear" w:color="auto" w:fill="FFFFFF"/>
                          </w:tcPr>
                          <w:p w14:paraId="44F16AE3" w14:textId="77777777" w:rsidR="00D23207" w:rsidRDefault="00D23207">
                            <w:pPr>
                              <w:pStyle w:val="20"/>
                              <w:shd w:val="clear" w:color="auto" w:fill="auto"/>
                              <w:spacing w:line="180" w:lineRule="exact"/>
                              <w:jc w:val="center"/>
                            </w:pPr>
                            <w:r>
                              <w:rPr>
                                <w:rStyle w:val="29pt3"/>
                              </w:rPr>
                              <w:t>45</w:t>
                            </w:r>
                          </w:p>
                        </w:tc>
                        <w:tc>
                          <w:tcPr>
                            <w:tcW w:w="734" w:type="dxa"/>
                            <w:tcBorders>
                              <w:left w:val="single" w:sz="4" w:space="0" w:color="auto"/>
                            </w:tcBorders>
                            <w:shd w:val="clear" w:color="auto" w:fill="FFFFFF"/>
                          </w:tcPr>
                          <w:p w14:paraId="7C9E5091" w14:textId="77777777" w:rsidR="00D23207" w:rsidRDefault="00D23207">
                            <w:pPr>
                              <w:pStyle w:val="20"/>
                              <w:shd w:val="clear" w:color="auto" w:fill="auto"/>
                              <w:spacing w:line="180" w:lineRule="exact"/>
                              <w:ind w:left="260"/>
                            </w:pPr>
                            <w:r>
                              <w:rPr>
                                <w:rStyle w:val="29pt3"/>
                              </w:rPr>
                              <w:t>90</w:t>
                            </w:r>
                          </w:p>
                        </w:tc>
                        <w:tc>
                          <w:tcPr>
                            <w:tcW w:w="734" w:type="dxa"/>
                            <w:tcBorders>
                              <w:left w:val="single" w:sz="4" w:space="0" w:color="auto"/>
                            </w:tcBorders>
                            <w:shd w:val="clear" w:color="auto" w:fill="FFFFFF"/>
                          </w:tcPr>
                          <w:p w14:paraId="6085BD2A" w14:textId="77777777" w:rsidR="00D23207" w:rsidRDefault="00D23207">
                            <w:pPr>
                              <w:pStyle w:val="20"/>
                              <w:shd w:val="clear" w:color="auto" w:fill="auto"/>
                              <w:spacing w:line="180" w:lineRule="exact"/>
                              <w:jc w:val="center"/>
                            </w:pPr>
                            <w:r>
                              <w:rPr>
                                <w:rStyle w:val="29pt3"/>
                              </w:rPr>
                              <w:t>75</w:t>
                            </w:r>
                          </w:p>
                        </w:tc>
                        <w:tc>
                          <w:tcPr>
                            <w:tcW w:w="734" w:type="dxa"/>
                            <w:tcBorders>
                              <w:left w:val="single" w:sz="4" w:space="0" w:color="auto"/>
                            </w:tcBorders>
                            <w:shd w:val="clear" w:color="auto" w:fill="FFFFFF"/>
                            <w:vAlign w:val="bottom"/>
                          </w:tcPr>
                          <w:p w14:paraId="05B6E315" w14:textId="77777777" w:rsidR="00D23207" w:rsidRDefault="00D23207">
                            <w:pPr>
                              <w:pStyle w:val="20"/>
                              <w:shd w:val="clear" w:color="auto" w:fill="auto"/>
                              <w:spacing w:line="180" w:lineRule="exact"/>
                              <w:jc w:val="center"/>
                            </w:pPr>
                            <w:r>
                              <w:rPr>
                                <w:rStyle w:val="29pt3"/>
                              </w:rPr>
                              <w:t>60</w:t>
                            </w:r>
                          </w:p>
                        </w:tc>
                        <w:tc>
                          <w:tcPr>
                            <w:tcW w:w="727" w:type="dxa"/>
                            <w:tcBorders>
                              <w:left w:val="single" w:sz="4" w:space="0" w:color="auto"/>
                            </w:tcBorders>
                            <w:shd w:val="clear" w:color="auto" w:fill="FFFFFF"/>
                          </w:tcPr>
                          <w:p w14:paraId="5432428B" w14:textId="77777777" w:rsidR="00D23207" w:rsidRDefault="00D23207">
                            <w:pPr>
                              <w:pStyle w:val="20"/>
                              <w:shd w:val="clear" w:color="auto" w:fill="auto"/>
                              <w:spacing w:line="180" w:lineRule="exact"/>
                              <w:ind w:left="240"/>
                            </w:pPr>
                            <w:r>
                              <w:rPr>
                                <w:rStyle w:val="29pt3"/>
                              </w:rPr>
                              <w:t>90</w:t>
                            </w:r>
                          </w:p>
                        </w:tc>
                        <w:tc>
                          <w:tcPr>
                            <w:tcW w:w="742" w:type="dxa"/>
                            <w:tcBorders>
                              <w:left w:val="single" w:sz="4" w:space="0" w:color="auto"/>
                            </w:tcBorders>
                            <w:shd w:val="clear" w:color="auto" w:fill="FFFFFF"/>
                            <w:vAlign w:val="bottom"/>
                          </w:tcPr>
                          <w:p w14:paraId="272FA4E4" w14:textId="77777777" w:rsidR="00D23207" w:rsidRDefault="00D23207">
                            <w:pPr>
                              <w:pStyle w:val="20"/>
                              <w:shd w:val="clear" w:color="auto" w:fill="auto"/>
                              <w:spacing w:line="180" w:lineRule="exact"/>
                              <w:ind w:left="260"/>
                            </w:pPr>
                            <w:r>
                              <w:rPr>
                                <w:rStyle w:val="29pt3"/>
                              </w:rPr>
                              <w:t>60</w:t>
                            </w:r>
                          </w:p>
                        </w:tc>
                        <w:tc>
                          <w:tcPr>
                            <w:tcW w:w="785" w:type="dxa"/>
                            <w:tcBorders>
                              <w:left w:val="single" w:sz="4" w:space="0" w:color="auto"/>
                            </w:tcBorders>
                            <w:shd w:val="clear" w:color="auto" w:fill="FFFFFF"/>
                          </w:tcPr>
                          <w:p w14:paraId="69D582DC" w14:textId="77777777" w:rsidR="00D23207" w:rsidRDefault="00D23207">
                            <w:pPr>
                              <w:pStyle w:val="20"/>
                              <w:shd w:val="clear" w:color="auto" w:fill="auto"/>
                              <w:spacing w:line="180" w:lineRule="exact"/>
                              <w:jc w:val="center"/>
                            </w:pPr>
                            <w:r>
                              <w:rPr>
                                <w:rStyle w:val="29pt3"/>
                              </w:rPr>
                              <w:t>30</w:t>
                            </w:r>
                          </w:p>
                        </w:tc>
                      </w:tr>
                      <w:tr w:rsidR="00D23207" w14:paraId="7348D4D4" w14:textId="77777777">
                        <w:trPr>
                          <w:trHeight w:hRule="exact" w:val="223"/>
                          <w:jc w:val="center"/>
                        </w:trPr>
                        <w:tc>
                          <w:tcPr>
                            <w:tcW w:w="2282" w:type="dxa"/>
                            <w:shd w:val="clear" w:color="auto" w:fill="FFFFFF"/>
                          </w:tcPr>
                          <w:p w14:paraId="04CA4BF5" w14:textId="77777777" w:rsidR="00D23207" w:rsidRDefault="00D23207">
                            <w:pPr>
                              <w:pStyle w:val="20"/>
                              <w:shd w:val="clear" w:color="auto" w:fill="auto"/>
                              <w:spacing w:line="180" w:lineRule="exact"/>
                              <w:ind w:left="320"/>
                            </w:pPr>
                            <w:r>
                              <w:rPr>
                                <w:rStyle w:val="29pt3"/>
                              </w:rPr>
                              <w:t>Южный чернозем</w:t>
                            </w:r>
                          </w:p>
                        </w:tc>
                        <w:tc>
                          <w:tcPr>
                            <w:tcW w:w="731" w:type="dxa"/>
                            <w:tcBorders>
                              <w:left w:val="single" w:sz="4" w:space="0" w:color="auto"/>
                            </w:tcBorders>
                            <w:shd w:val="clear" w:color="auto" w:fill="FFFFFF"/>
                          </w:tcPr>
                          <w:p w14:paraId="5FD0A3EF" w14:textId="77777777" w:rsidR="00D23207" w:rsidRDefault="00D23207">
                            <w:pPr>
                              <w:rPr>
                                <w:sz w:val="10"/>
                                <w:szCs w:val="10"/>
                              </w:rPr>
                            </w:pPr>
                          </w:p>
                        </w:tc>
                        <w:tc>
                          <w:tcPr>
                            <w:tcW w:w="713" w:type="dxa"/>
                            <w:tcBorders>
                              <w:left w:val="single" w:sz="4" w:space="0" w:color="auto"/>
                            </w:tcBorders>
                            <w:shd w:val="clear" w:color="auto" w:fill="FFFFFF"/>
                          </w:tcPr>
                          <w:p w14:paraId="622DEEEC" w14:textId="77777777" w:rsidR="00D23207" w:rsidRDefault="00D23207">
                            <w:pPr>
                              <w:rPr>
                                <w:sz w:val="10"/>
                                <w:szCs w:val="10"/>
                              </w:rPr>
                            </w:pPr>
                          </w:p>
                        </w:tc>
                        <w:tc>
                          <w:tcPr>
                            <w:tcW w:w="731" w:type="dxa"/>
                            <w:tcBorders>
                              <w:left w:val="single" w:sz="4" w:space="0" w:color="auto"/>
                            </w:tcBorders>
                            <w:shd w:val="clear" w:color="auto" w:fill="FFFFFF"/>
                          </w:tcPr>
                          <w:p w14:paraId="1733D18B" w14:textId="77777777" w:rsidR="00D23207" w:rsidRDefault="00D23207">
                            <w:pPr>
                              <w:rPr>
                                <w:sz w:val="10"/>
                                <w:szCs w:val="10"/>
                              </w:rPr>
                            </w:pPr>
                          </w:p>
                        </w:tc>
                        <w:tc>
                          <w:tcPr>
                            <w:tcW w:w="734" w:type="dxa"/>
                            <w:tcBorders>
                              <w:left w:val="single" w:sz="4" w:space="0" w:color="auto"/>
                            </w:tcBorders>
                            <w:shd w:val="clear" w:color="auto" w:fill="FFFFFF"/>
                          </w:tcPr>
                          <w:p w14:paraId="39FA7400" w14:textId="77777777" w:rsidR="00D23207" w:rsidRDefault="00D23207">
                            <w:pPr>
                              <w:rPr>
                                <w:sz w:val="10"/>
                                <w:szCs w:val="10"/>
                              </w:rPr>
                            </w:pPr>
                          </w:p>
                        </w:tc>
                        <w:tc>
                          <w:tcPr>
                            <w:tcW w:w="734" w:type="dxa"/>
                            <w:tcBorders>
                              <w:left w:val="single" w:sz="4" w:space="0" w:color="auto"/>
                            </w:tcBorders>
                            <w:shd w:val="clear" w:color="auto" w:fill="FFFFFF"/>
                          </w:tcPr>
                          <w:p w14:paraId="5840E7CF" w14:textId="77777777" w:rsidR="00D23207" w:rsidRDefault="00D23207">
                            <w:pPr>
                              <w:rPr>
                                <w:sz w:val="10"/>
                                <w:szCs w:val="10"/>
                              </w:rPr>
                            </w:pPr>
                          </w:p>
                        </w:tc>
                        <w:tc>
                          <w:tcPr>
                            <w:tcW w:w="734" w:type="dxa"/>
                            <w:tcBorders>
                              <w:left w:val="single" w:sz="4" w:space="0" w:color="auto"/>
                            </w:tcBorders>
                            <w:shd w:val="clear" w:color="auto" w:fill="FFFFFF"/>
                          </w:tcPr>
                          <w:p w14:paraId="4D09D8CC" w14:textId="77777777" w:rsidR="00D23207" w:rsidRDefault="00D23207">
                            <w:pPr>
                              <w:rPr>
                                <w:sz w:val="10"/>
                                <w:szCs w:val="10"/>
                              </w:rPr>
                            </w:pPr>
                          </w:p>
                        </w:tc>
                        <w:tc>
                          <w:tcPr>
                            <w:tcW w:w="734" w:type="dxa"/>
                            <w:tcBorders>
                              <w:left w:val="single" w:sz="4" w:space="0" w:color="auto"/>
                            </w:tcBorders>
                            <w:shd w:val="clear" w:color="auto" w:fill="FFFFFF"/>
                          </w:tcPr>
                          <w:p w14:paraId="0DCEF9D5" w14:textId="77777777" w:rsidR="00D23207" w:rsidRDefault="00D23207">
                            <w:pPr>
                              <w:rPr>
                                <w:sz w:val="10"/>
                                <w:szCs w:val="10"/>
                              </w:rPr>
                            </w:pPr>
                          </w:p>
                        </w:tc>
                        <w:tc>
                          <w:tcPr>
                            <w:tcW w:w="727" w:type="dxa"/>
                            <w:tcBorders>
                              <w:left w:val="single" w:sz="4" w:space="0" w:color="auto"/>
                            </w:tcBorders>
                            <w:shd w:val="clear" w:color="auto" w:fill="FFFFFF"/>
                          </w:tcPr>
                          <w:p w14:paraId="58530D2F" w14:textId="77777777" w:rsidR="00D23207" w:rsidRDefault="00D23207">
                            <w:pPr>
                              <w:rPr>
                                <w:sz w:val="10"/>
                                <w:szCs w:val="10"/>
                              </w:rPr>
                            </w:pPr>
                          </w:p>
                        </w:tc>
                        <w:tc>
                          <w:tcPr>
                            <w:tcW w:w="742" w:type="dxa"/>
                            <w:tcBorders>
                              <w:left w:val="single" w:sz="4" w:space="0" w:color="auto"/>
                            </w:tcBorders>
                            <w:shd w:val="clear" w:color="auto" w:fill="FFFFFF"/>
                          </w:tcPr>
                          <w:p w14:paraId="052DB5BF" w14:textId="77777777" w:rsidR="00D23207" w:rsidRDefault="00D23207">
                            <w:pPr>
                              <w:rPr>
                                <w:sz w:val="10"/>
                                <w:szCs w:val="10"/>
                              </w:rPr>
                            </w:pPr>
                          </w:p>
                        </w:tc>
                        <w:tc>
                          <w:tcPr>
                            <w:tcW w:w="785" w:type="dxa"/>
                            <w:tcBorders>
                              <w:left w:val="single" w:sz="4" w:space="0" w:color="auto"/>
                            </w:tcBorders>
                            <w:shd w:val="clear" w:color="auto" w:fill="FFFFFF"/>
                          </w:tcPr>
                          <w:p w14:paraId="45A2028E" w14:textId="77777777" w:rsidR="00D23207" w:rsidRDefault="00D23207">
                            <w:pPr>
                              <w:rPr>
                                <w:sz w:val="10"/>
                                <w:szCs w:val="10"/>
                              </w:rPr>
                            </w:pPr>
                          </w:p>
                        </w:tc>
                      </w:tr>
                      <w:tr w:rsidR="00D23207" w14:paraId="04C409C3" w14:textId="77777777">
                        <w:trPr>
                          <w:trHeight w:hRule="exact" w:val="360"/>
                          <w:jc w:val="center"/>
                        </w:trPr>
                        <w:tc>
                          <w:tcPr>
                            <w:tcW w:w="2282" w:type="dxa"/>
                            <w:tcBorders>
                              <w:bottom w:val="single" w:sz="4" w:space="0" w:color="auto"/>
                            </w:tcBorders>
                            <w:shd w:val="clear" w:color="auto" w:fill="FFFFFF"/>
                          </w:tcPr>
                          <w:p w14:paraId="4C19C1A6" w14:textId="77777777" w:rsidR="00D23207" w:rsidRDefault="00D23207">
                            <w:pPr>
                              <w:pStyle w:val="20"/>
                              <w:shd w:val="clear" w:color="auto" w:fill="auto"/>
                              <w:spacing w:line="180" w:lineRule="exact"/>
                              <w:ind w:left="320"/>
                            </w:pPr>
                            <w:r>
                              <w:rPr>
                                <w:rStyle w:val="29pt3"/>
                              </w:rPr>
                              <w:t>и каштановые почвы</w:t>
                            </w:r>
                          </w:p>
                        </w:tc>
                        <w:tc>
                          <w:tcPr>
                            <w:tcW w:w="731" w:type="dxa"/>
                            <w:tcBorders>
                              <w:left w:val="single" w:sz="4" w:space="0" w:color="auto"/>
                              <w:bottom w:val="single" w:sz="4" w:space="0" w:color="auto"/>
                            </w:tcBorders>
                            <w:shd w:val="clear" w:color="auto" w:fill="FFFFFF"/>
                          </w:tcPr>
                          <w:p w14:paraId="1326E83B" w14:textId="77777777" w:rsidR="00D23207" w:rsidRDefault="00D23207">
                            <w:pPr>
                              <w:pStyle w:val="20"/>
                              <w:shd w:val="clear" w:color="auto" w:fill="auto"/>
                              <w:spacing w:line="180" w:lineRule="exact"/>
                              <w:ind w:left="140"/>
                            </w:pPr>
                            <w:r>
                              <w:rPr>
                                <w:rStyle w:val="29pt3"/>
                              </w:rPr>
                              <w:t>30-40</w:t>
                            </w:r>
                          </w:p>
                        </w:tc>
                        <w:tc>
                          <w:tcPr>
                            <w:tcW w:w="713" w:type="dxa"/>
                            <w:tcBorders>
                              <w:left w:val="single" w:sz="4" w:space="0" w:color="auto"/>
                              <w:bottom w:val="single" w:sz="4" w:space="0" w:color="auto"/>
                            </w:tcBorders>
                            <w:shd w:val="clear" w:color="auto" w:fill="FFFFFF"/>
                          </w:tcPr>
                          <w:p w14:paraId="56A7DAA0" w14:textId="77777777" w:rsidR="00D23207" w:rsidRDefault="00D23207">
                            <w:pPr>
                              <w:pStyle w:val="20"/>
                              <w:shd w:val="clear" w:color="auto" w:fill="auto"/>
                              <w:spacing w:line="180" w:lineRule="exact"/>
                              <w:jc w:val="center"/>
                            </w:pPr>
                            <w:r>
                              <w:rPr>
                                <w:rStyle w:val="29pt3"/>
                              </w:rPr>
                              <w:t>90</w:t>
                            </w:r>
                          </w:p>
                        </w:tc>
                        <w:tc>
                          <w:tcPr>
                            <w:tcW w:w="731" w:type="dxa"/>
                            <w:tcBorders>
                              <w:left w:val="single" w:sz="4" w:space="0" w:color="auto"/>
                              <w:bottom w:val="single" w:sz="4" w:space="0" w:color="auto"/>
                            </w:tcBorders>
                            <w:shd w:val="clear" w:color="auto" w:fill="FFFFFF"/>
                          </w:tcPr>
                          <w:p w14:paraId="007B1900" w14:textId="77777777" w:rsidR="00D23207" w:rsidRDefault="00D23207">
                            <w:pPr>
                              <w:pStyle w:val="20"/>
                              <w:shd w:val="clear" w:color="auto" w:fill="auto"/>
                              <w:spacing w:line="180" w:lineRule="exact"/>
                              <w:jc w:val="center"/>
                            </w:pPr>
                            <w:r>
                              <w:rPr>
                                <w:rStyle w:val="29pt3"/>
                              </w:rPr>
                              <w:t>75</w:t>
                            </w:r>
                          </w:p>
                        </w:tc>
                        <w:tc>
                          <w:tcPr>
                            <w:tcW w:w="734" w:type="dxa"/>
                            <w:tcBorders>
                              <w:left w:val="single" w:sz="4" w:space="0" w:color="auto"/>
                              <w:bottom w:val="single" w:sz="4" w:space="0" w:color="auto"/>
                            </w:tcBorders>
                            <w:shd w:val="clear" w:color="auto" w:fill="FFFFFF"/>
                            <w:vAlign w:val="center"/>
                          </w:tcPr>
                          <w:p w14:paraId="0D7AC58F" w14:textId="77777777" w:rsidR="00D23207" w:rsidRDefault="00D23207">
                            <w:pPr>
                              <w:pStyle w:val="20"/>
                              <w:shd w:val="clear" w:color="auto" w:fill="auto"/>
                              <w:spacing w:line="180" w:lineRule="exact"/>
                              <w:jc w:val="center"/>
                            </w:pPr>
                            <w:r>
                              <w:rPr>
                                <w:rStyle w:val="29pt3"/>
                              </w:rPr>
                              <w:t>60</w:t>
                            </w:r>
                          </w:p>
                        </w:tc>
                        <w:tc>
                          <w:tcPr>
                            <w:tcW w:w="734" w:type="dxa"/>
                            <w:tcBorders>
                              <w:left w:val="single" w:sz="4" w:space="0" w:color="auto"/>
                              <w:bottom w:val="single" w:sz="4" w:space="0" w:color="auto"/>
                            </w:tcBorders>
                            <w:shd w:val="clear" w:color="auto" w:fill="FFFFFF"/>
                          </w:tcPr>
                          <w:p w14:paraId="39F9A70A" w14:textId="77777777" w:rsidR="00D23207" w:rsidRDefault="00D23207">
                            <w:pPr>
                              <w:pStyle w:val="20"/>
                              <w:shd w:val="clear" w:color="auto" w:fill="auto"/>
                              <w:spacing w:line="180" w:lineRule="exact"/>
                              <w:ind w:left="260"/>
                            </w:pPr>
                            <w:r>
                              <w:rPr>
                                <w:rStyle w:val="29pt3"/>
                              </w:rPr>
                              <w:t>75</w:t>
                            </w:r>
                          </w:p>
                        </w:tc>
                        <w:tc>
                          <w:tcPr>
                            <w:tcW w:w="734" w:type="dxa"/>
                            <w:tcBorders>
                              <w:left w:val="single" w:sz="4" w:space="0" w:color="auto"/>
                              <w:bottom w:val="single" w:sz="4" w:space="0" w:color="auto"/>
                            </w:tcBorders>
                            <w:shd w:val="clear" w:color="auto" w:fill="FFFFFF"/>
                            <w:vAlign w:val="center"/>
                          </w:tcPr>
                          <w:p w14:paraId="3989F06E" w14:textId="77777777" w:rsidR="00D23207" w:rsidRDefault="00D23207">
                            <w:pPr>
                              <w:pStyle w:val="20"/>
                              <w:shd w:val="clear" w:color="auto" w:fill="auto"/>
                              <w:spacing w:line="180" w:lineRule="exact"/>
                              <w:jc w:val="center"/>
                            </w:pPr>
                            <w:r>
                              <w:rPr>
                                <w:rStyle w:val="29pt3"/>
                              </w:rPr>
                              <w:t>60</w:t>
                            </w:r>
                          </w:p>
                        </w:tc>
                        <w:tc>
                          <w:tcPr>
                            <w:tcW w:w="734" w:type="dxa"/>
                            <w:tcBorders>
                              <w:left w:val="single" w:sz="4" w:space="0" w:color="auto"/>
                              <w:bottom w:val="single" w:sz="4" w:space="0" w:color="auto"/>
                            </w:tcBorders>
                            <w:shd w:val="clear" w:color="auto" w:fill="FFFFFF"/>
                          </w:tcPr>
                          <w:p w14:paraId="7BD97A2F" w14:textId="77777777" w:rsidR="00D23207" w:rsidRDefault="00D23207">
                            <w:pPr>
                              <w:pStyle w:val="20"/>
                              <w:shd w:val="clear" w:color="auto" w:fill="auto"/>
                              <w:spacing w:line="180" w:lineRule="exact"/>
                              <w:jc w:val="center"/>
                            </w:pPr>
                            <w:r>
                              <w:rPr>
                                <w:rStyle w:val="29pt3"/>
                              </w:rPr>
                              <w:t>45</w:t>
                            </w:r>
                          </w:p>
                        </w:tc>
                        <w:tc>
                          <w:tcPr>
                            <w:tcW w:w="727" w:type="dxa"/>
                            <w:tcBorders>
                              <w:left w:val="single" w:sz="4" w:space="0" w:color="auto"/>
                              <w:bottom w:val="single" w:sz="4" w:space="0" w:color="auto"/>
                            </w:tcBorders>
                            <w:shd w:val="clear" w:color="auto" w:fill="FFFFFF"/>
                            <w:vAlign w:val="center"/>
                          </w:tcPr>
                          <w:p w14:paraId="61314F30" w14:textId="77777777" w:rsidR="00D23207" w:rsidRDefault="00D23207">
                            <w:pPr>
                              <w:pStyle w:val="20"/>
                              <w:shd w:val="clear" w:color="auto" w:fill="auto"/>
                              <w:spacing w:line="180" w:lineRule="exact"/>
                              <w:ind w:left="240"/>
                            </w:pPr>
                            <w:r>
                              <w:rPr>
                                <w:rStyle w:val="29pt3"/>
                              </w:rPr>
                              <w:t>80</w:t>
                            </w:r>
                          </w:p>
                        </w:tc>
                        <w:tc>
                          <w:tcPr>
                            <w:tcW w:w="742" w:type="dxa"/>
                            <w:tcBorders>
                              <w:left w:val="single" w:sz="4" w:space="0" w:color="auto"/>
                              <w:bottom w:val="single" w:sz="4" w:space="0" w:color="auto"/>
                            </w:tcBorders>
                            <w:shd w:val="clear" w:color="auto" w:fill="FFFFFF"/>
                            <w:vAlign w:val="center"/>
                          </w:tcPr>
                          <w:p w14:paraId="3BB7D6DB" w14:textId="77777777" w:rsidR="00D23207" w:rsidRDefault="00D23207">
                            <w:pPr>
                              <w:pStyle w:val="20"/>
                              <w:shd w:val="clear" w:color="auto" w:fill="auto"/>
                              <w:spacing w:line="180" w:lineRule="exact"/>
                              <w:ind w:left="260"/>
                            </w:pPr>
                            <w:r>
                              <w:rPr>
                                <w:rStyle w:val="29pt3"/>
                              </w:rPr>
                              <w:t>60</w:t>
                            </w:r>
                          </w:p>
                        </w:tc>
                        <w:tc>
                          <w:tcPr>
                            <w:tcW w:w="785" w:type="dxa"/>
                            <w:tcBorders>
                              <w:left w:val="single" w:sz="4" w:space="0" w:color="auto"/>
                              <w:bottom w:val="single" w:sz="4" w:space="0" w:color="auto"/>
                            </w:tcBorders>
                            <w:shd w:val="clear" w:color="auto" w:fill="FFFFFF"/>
                          </w:tcPr>
                          <w:p w14:paraId="16BA510C" w14:textId="77777777" w:rsidR="00D23207" w:rsidRDefault="00D23207">
                            <w:pPr>
                              <w:pStyle w:val="20"/>
                              <w:shd w:val="clear" w:color="auto" w:fill="auto"/>
                              <w:spacing w:line="180" w:lineRule="exact"/>
                              <w:jc w:val="center"/>
                            </w:pPr>
                            <w:r>
                              <w:rPr>
                                <w:rStyle w:val="29pt3"/>
                              </w:rPr>
                              <w:t>30</w:t>
                            </w:r>
                          </w:p>
                        </w:tc>
                      </w:tr>
                    </w:tbl>
                    <w:p w14:paraId="6FB72D7E" w14:textId="77777777" w:rsidR="00D23207" w:rsidRDefault="00D23207">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87072" behindDoc="0" locked="0" layoutInCell="1" allowOverlap="1" wp14:anchorId="132CFC3E" wp14:editId="3AFB7B35">
                <wp:simplePos x="0" y="0"/>
                <wp:positionH relativeFrom="margin">
                  <wp:posOffset>-26035</wp:posOffset>
                </wp:positionH>
                <wp:positionV relativeFrom="paragraph">
                  <wp:posOffset>1332865</wp:posOffset>
                </wp:positionV>
                <wp:extent cx="152400" cy="342900"/>
                <wp:effectExtent l="0" t="1270" r="635" b="0"/>
                <wp:wrapNone/>
                <wp:docPr id="39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AFA20" w14:textId="77777777" w:rsidR="00D23207" w:rsidRDefault="00D23207">
                            <w:pPr>
                              <w:pStyle w:val="20"/>
                              <w:shd w:val="clear" w:color="auto" w:fill="auto"/>
                              <w:spacing w:line="190" w:lineRule="exact"/>
                            </w:pPr>
                            <w:r>
                              <w:rPr>
                                <w:rStyle w:val="2Exact"/>
                              </w:rPr>
                              <w:t>-415-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CFC3E" id="Text Box 246" o:spid="_x0000_s1071" type="#_x0000_t202" style="position:absolute;margin-left:-2.05pt;margin-top:104.95pt;width:12pt;height:27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" filled="f" stroked="f">
                <v:textbox style="layout-flow:vertical" inset="0,0,0,0">
                  <w:txbxContent>
                    <w:p w14:paraId="347AFA20" w14:textId="77777777" w:rsidR="00D23207" w:rsidRDefault="00D23207">
                      <w:pPr>
                        <w:pStyle w:val="20"/>
                        <w:shd w:val="clear" w:color="auto" w:fill="auto"/>
                        <w:spacing w:line="190" w:lineRule="exact"/>
                      </w:pPr>
                      <w:r>
                        <w:rPr>
                          <w:rStyle w:val="2Exact"/>
                        </w:rPr>
                        <w:t>-415-</w:t>
                      </w:r>
                    </w:p>
                  </w:txbxContent>
                </v:textbox>
                <w10:wrap anchorx="margin"/>
              </v:shape>
            </w:pict>
          </mc:Fallback>
        </mc:AlternateContent>
      </w:r>
    </w:p>
    <w:p w14:paraId="689C5BE2" w14:textId="77777777" w:rsidR="001A7EC8" w:rsidRDefault="001A7EC8">
      <w:pPr>
        <w:spacing w:line="360" w:lineRule="exact"/>
      </w:pPr>
    </w:p>
    <w:p w14:paraId="517DEA9B" w14:textId="77777777" w:rsidR="001A7EC8" w:rsidRDefault="001A7EC8">
      <w:pPr>
        <w:spacing w:line="360" w:lineRule="exact"/>
      </w:pPr>
    </w:p>
    <w:p w14:paraId="669E1FA9" w14:textId="77777777" w:rsidR="001A7EC8" w:rsidRDefault="001A7EC8">
      <w:pPr>
        <w:spacing w:line="360" w:lineRule="exact"/>
      </w:pPr>
    </w:p>
    <w:p w14:paraId="5B31910D" w14:textId="77777777" w:rsidR="001A7EC8" w:rsidRDefault="001A7EC8">
      <w:pPr>
        <w:spacing w:line="360" w:lineRule="exact"/>
      </w:pPr>
    </w:p>
    <w:p w14:paraId="179686D4" w14:textId="77777777" w:rsidR="001A7EC8" w:rsidRDefault="001A7EC8">
      <w:pPr>
        <w:spacing w:line="360" w:lineRule="exact"/>
      </w:pPr>
    </w:p>
    <w:p w14:paraId="04BF2419" w14:textId="77777777" w:rsidR="001A7EC8" w:rsidRDefault="001A7EC8">
      <w:pPr>
        <w:spacing w:line="360" w:lineRule="exact"/>
      </w:pPr>
    </w:p>
    <w:p w14:paraId="33D88596" w14:textId="77777777" w:rsidR="001A7EC8" w:rsidRDefault="001A7EC8">
      <w:pPr>
        <w:spacing w:line="360" w:lineRule="exact"/>
      </w:pPr>
    </w:p>
    <w:p w14:paraId="14898F4E" w14:textId="77777777" w:rsidR="001A7EC8" w:rsidRDefault="001A7EC8">
      <w:pPr>
        <w:spacing w:line="363" w:lineRule="exact"/>
      </w:pPr>
    </w:p>
    <w:p w14:paraId="7C4B6592" w14:textId="77777777" w:rsidR="001A7EC8" w:rsidRDefault="001A7EC8">
      <w:pPr>
        <w:rPr>
          <w:sz w:val="2"/>
          <w:szCs w:val="2"/>
        </w:rPr>
        <w:sectPr w:rsidR="001A7EC8">
          <w:type w:val="continuous"/>
          <w:pgSz w:w="11900" w:h="8400" w:orient="landscape"/>
          <w:pgMar w:top="1114" w:right="726" w:bottom="1114" w:left="1525" w:header="0" w:footer="3" w:gutter="0"/>
          <w:cols w:space="720"/>
          <w:noEndnote/>
          <w:docGrid w:linePitch="360"/>
        </w:sectPr>
      </w:pPr>
    </w:p>
    <w:p w14:paraId="738481C1" w14:textId="77777777" w:rsidR="001A7EC8" w:rsidRDefault="00D23207">
      <w:pPr>
        <w:pStyle w:val="20"/>
        <w:shd w:val="clear" w:color="auto" w:fill="auto"/>
        <w:spacing w:line="256" w:lineRule="exact"/>
        <w:jc w:val="both"/>
      </w:pPr>
      <w:r>
        <w:lastRenderedPageBreak/>
        <w:t>лийными удобрениями. В период образования плетей растения больше потребляют азота, а с наступлением плодоношения - ка</w:t>
      </w:r>
      <w:r>
        <w:softHyphen/>
        <w:t>лия. В это время суточное потребление калия достигает 14-16 кг/ га, что в 2-3 раза больше, чем потребление азота (Журбицкий З.И., 1960; Борисов В.А., 1990).</w:t>
      </w:r>
    </w:p>
    <w:p w14:paraId="3D72C2B9" w14:textId="77777777" w:rsidR="001A7EC8" w:rsidRDefault="00D23207">
      <w:pPr>
        <w:pStyle w:val="20"/>
        <w:shd w:val="clear" w:color="auto" w:fill="auto"/>
        <w:spacing w:line="256" w:lineRule="exact"/>
        <w:ind w:firstLine="320"/>
        <w:jc w:val="both"/>
      </w:pPr>
      <w:r>
        <w:t>Поскольку растения болезненно реагируют на хлор, под них желательно вообще не вносить хлористый калий (не только в виде основного удобрения, но даже в подкормках).</w:t>
      </w:r>
    </w:p>
    <w:p w14:paraId="76A5058D" w14:textId="77777777" w:rsidR="001A7EC8" w:rsidRDefault="00D23207">
      <w:pPr>
        <w:pStyle w:val="20"/>
        <w:shd w:val="clear" w:color="auto" w:fill="auto"/>
        <w:spacing w:line="256" w:lineRule="exact"/>
        <w:ind w:firstLine="320"/>
        <w:jc w:val="both"/>
      </w:pPr>
      <w:r>
        <w:t>Для них вполне подходят сернокислый и азотнокислый калий или калимагнезия, а также древесная зола. Существенно улучша</w:t>
      </w:r>
      <w:r>
        <w:softHyphen/>
        <w:t>ют их развитие аммиачная селитра и мочевина, особенно в виде слабых растворов (0,1-0,2%). Первую подкормку азотом проводят при распускании третьего настоящего листа, затем подкормки повторяют через каждые 12-15 суток. В период плодоношения целесообразно проводить подкормку калийной селитрой или сме</w:t>
      </w:r>
      <w:r>
        <w:softHyphen/>
        <w:t>сью мочевины и сернокислого калия при общей дозе подкормки</w:t>
      </w:r>
    </w:p>
    <w:p w14:paraId="33D2E3F7" w14:textId="77777777" w:rsidR="001A7EC8" w:rsidRDefault="00D23207">
      <w:pPr>
        <w:pStyle w:val="451"/>
        <w:shd w:val="clear" w:color="auto" w:fill="auto"/>
        <w:spacing w:after="0" w:line="240" w:lineRule="auto"/>
        <w:ind w:right="5600"/>
      </w:pPr>
      <w:r>
        <w:rPr>
          <w:rStyle w:val="4595pt"/>
        </w:rPr>
        <w:t xml:space="preserve">N </w:t>
      </w:r>
      <w:r>
        <w:rPr>
          <w:rStyle w:val="4595pt"/>
          <w:lang w:val="ru-RU" w:eastAsia="ru-RU" w:bidi="ru-RU"/>
        </w:rPr>
        <w:t xml:space="preserve">К </w:t>
      </w:r>
      <w:r>
        <w:t>■</w:t>
      </w:r>
      <w:r>
        <w:rPr>
          <w:vertAlign w:val="superscript"/>
        </w:rPr>
        <w:t>LN</w:t>
      </w:r>
      <w:r>
        <w:rPr>
          <w:rStyle w:val="456pt"/>
        </w:rPr>
        <w:t>20</w:t>
      </w:r>
      <w:r>
        <w:rPr>
          <w:vertAlign w:val="superscript"/>
        </w:rPr>
        <w:t>£</w:t>
      </w:r>
      <w:r>
        <w:t>'</w:t>
      </w:r>
      <w:r>
        <w:rPr>
          <w:vertAlign w:val="superscript"/>
        </w:rPr>
        <w:t>,</w:t>
      </w:r>
      <w:r>
        <w:rPr>
          <w:rStyle w:val="456pt"/>
        </w:rPr>
        <w:t>60</w:t>
      </w:r>
      <w:r>
        <w:t>*</w:t>
      </w:r>
    </w:p>
    <w:p w14:paraId="3C804A61" w14:textId="77777777" w:rsidR="001A7EC8" w:rsidRDefault="00D23207">
      <w:pPr>
        <w:pStyle w:val="20"/>
        <w:shd w:val="clear" w:color="auto" w:fill="auto"/>
        <w:spacing w:line="256" w:lineRule="exact"/>
        <w:ind w:firstLine="320"/>
        <w:jc w:val="both"/>
      </w:pPr>
      <w:r>
        <w:t>Из овощных культур растения огурца самые требовательные к влажности почвы и воздуха. У них слабая корневая система, рас</w:t>
      </w:r>
      <w:r>
        <w:softHyphen/>
        <w:t>положенная в верхних слоях почвы, однако избыточное увлажне</w:t>
      </w:r>
      <w:r>
        <w:softHyphen/>
        <w:t>ние почвы приводит к кислородному голоданию, что может выз</w:t>
      </w:r>
      <w:r>
        <w:softHyphen/>
        <w:t>вать замедленный рост корней и их отмирание.</w:t>
      </w:r>
    </w:p>
    <w:p w14:paraId="20B2484D" w14:textId="77777777" w:rsidR="001A7EC8" w:rsidRDefault="00D23207">
      <w:pPr>
        <w:pStyle w:val="20"/>
        <w:shd w:val="clear" w:color="auto" w:fill="auto"/>
        <w:spacing w:line="256" w:lineRule="exact"/>
        <w:ind w:firstLine="320"/>
        <w:jc w:val="both"/>
      </w:pPr>
      <w:r>
        <w:t>До начала плодоношения растения требуют умеренной влаж</w:t>
      </w:r>
      <w:r>
        <w:softHyphen/>
        <w:t>ности, при засухе в это время их поливают изредка, но обильно, чтобы вода проникла возможно глубже в почву.</w:t>
      </w:r>
    </w:p>
    <w:p w14:paraId="728C7C60" w14:textId="77777777" w:rsidR="001A7EC8" w:rsidRDefault="00D23207">
      <w:pPr>
        <w:pStyle w:val="20"/>
        <w:shd w:val="clear" w:color="auto" w:fill="auto"/>
        <w:spacing w:line="256" w:lineRule="exact"/>
        <w:ind w:firstLine="320"/>
        <w:jc w:val="both"/>
      </w:pPr>
      <w:r>
        <w:t>В Нечерноземной зоне дают 2-4 полива за вегетацию по норме 150-200 м</w:t>
      </w:r>
      <w:r>
        <w:rPr>
          <w:vertAlign w:val="superscript"/>
        </w:rPr>
        <w:t>3</w:t>
      </w:r>
      <w:r>
        <w:t>/га. В период налива плодов, особенно когда влажность воздуха падает ниже 50% , хорошо проводить освежительные по</w:t>
      </w:r>
      <w:r>
        <w:softHyphen/>
        <w:t>ливы.</w:t>
      </w:r>
    </w:p>
    <w:p w14:paraId="128C56E1" w14:textId="77777777" w:rsidR="001A7EC8" w:rsidRDefault="00D23207">
      <w:pPr>
        <w:pStyle w:val="20"/>
        <w:shd w:val="clear" w:color="auto" w:fill="auto"/>
        <w:spacing w:line="256" w:lineRule="exact"/>
        <w:ind w:firstLine="320"/>
        <w:jc w:val="both"/>
        <w:sectPr w:rsidR="001A7EC8">
          <w:footerReference w:type="even" r:id="rId374"/>
          <w:footerReference w:type="default" r:id="rId375"/>
          <w:pgSz w:w="8400" w:h="11900"/>
          <w:pgMar w:top="1451" w:right="1090" w:bottom="1163" w:left="1014" w:header="0" w:footer="3" w:gutter="0"/>
          <w:pgNumType w:start="416"/>
          <w:cols w:space="720"/>
          <w:noEndnote/>
          <w:docGrid w:linePitch="360"/>
        </w:sectPr>
      </w:pPr>
      <w:r>
        <w:t>На обыкновенных черноземах Ростовской области применение минеральных удобрений в неорошаемых условиях существенно увеличивало продуктивность растений, но несколько снижало со</w:t>
      </w:r>
      <w:r>
        <w:softHyphen/>
        <w:t>держание аскорбиновой кислоты в плодах и повышало в них кон</w:t>
      </w:r>
      <w:r>
        <w:softHyphen/>
        <w:t xml:space="preserve">центрацию нитратов (с 59 до 133 мг/кг). Навоз практически не оказывал влияния на качество плодов, а зеленое удобрение (вико- </w:t>
      </w:r>
      <w:r>
        <w:lastRenderedPageBreak/>
        <w:t>овсяная смесь) улучшало их биохимический состав, в частности</w:t>
      </w:r>
    </w:p>
    <w:p w14:paraId="2CEDADB6" w14:textId="24B62411" w:rsidR="001A7EC8" w:rsidRDefault="0030706D">
      <w:pPr>
        <w:spacing w:line="360" w:lineRule="exact"/>
      </w:pPr>
      <w:r>
        <w:rPr>
          <w:noProof/>
          <w:lang w:bidi="ar-SA"/>
        </w:rPr>
        <w:lastRenderedPageBreak/>
        <w:drawing>
          <wp:anchor distT="0" distB="0" distL="63500" distR="63500" simplePos="0" relativeHeight="251709952" behindDoc="1" locked="0" layoutInCell="1" allowOverlap="1" wp14:anchorId="3FD5819C" wp14:editId="6AE9C1A1">
            <wp:simplePos x="0" y="0"/>
            <wp:positionH relativeFrom="margin">
              <wp:posOffset>635</wp:posOffset>
            </wp:positionH>
            <wp:positionV relativeFrom="paragraph">
              <wp:posOffset>0</wp:posOffset>
            </wp:positionV>
            <wp:extent cx="3943985" cy="2426335"/>
            <wp:effectExtent l="0" t="0" r="0" b="0"/>
            <wp:wrapNone/>
            <wp:docPr id="397" name="Рисунок 24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1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943985" cy="24263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8096" behindDoc="0" locked="0" layoutInCell="1" allowOverlap="1" wp14:anchorId="7CDA0227" wp14:editId="5C0E885F">
                <wp:simplePos x="0" y="0"/>
                <wp:positionH relativeFrom="margin">
                  <wp:posOffset>2836545</wp:posOffset>
                </wp:positionH>
                <wp:positionV relativeFrom="paragraph">
                  <wp:posOffset>5260975</wp:posOffset>
                </wp:positionV>
                <wp:extent cx="1092835" cy="485140"/>
                <wp:effectExtent l="4445" t="0" r="0" b="3175"/>
                <wp:wrapNone/>
                <wp:docPr id="39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6AAE7" w14:textId="77777777" w:rsidR="00D23207" w:rsidRDefault="00D23207">
                            <w:pPr>
                              <w:pStyle w:val="aa"/>
                              <w:shd w:val="clear" w:color="auto" w:fill="auto"/>
                              <w:ind w:left="20"/>
                            </w:pPr>
                            <w:r>
                              <w:t>Содержание нитратов в различных частях растения перца сладкого.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A0227" id="Text Box 250" o:spid="_x0000_s1072" type="#_x0000_t202" style="position:absolute;margin-left:223.35pt;margin-top:414.25pt;width:86.05pt;height:38.2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INtQIAALU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" filled="f" stroked="f">
                <v:textbox style="mso-fit-shape-to-text:t" inset="0,0,0,0">
                  <w:txbxContent>
                    <w:p w14:paraId="1096AAE7" w14:textId="77777777" w:rsidR="00D23207" w:rsidRDefault="00D23207">
                      <w:pPr>
                        <w:pStyle w:val="aa"/>
                        <w:shd w:val="clear" w:color="auto" w:fill="auto"/>
                        <w:ind w:left="20"/>
                      </w:pPr>
                      <w:r>
                        <w:t>Содержание нитратов в различных частях растения перца сладкого.</w:t>
                      </w:r>
                    </w:p>
                  </w:txbxContent>
                </v:textbox>
                <w10:wrap anchorx="margin"/>
              </v:shape>
            </w:pict>
          </mc:Fallback>
        </mc:AlternateContent>
      </w:r>
      <w:r>
        <w:rPr>
          <w:noProof/>
          <w:lang w:bidi="ar-SA"/>
        </w:rPr>
        <w:drawing>
          <wp:anchor distT="0" distB="0" distL="63500" distR="63500" simplePos="0" relativeHeight="251710976" behindDoc="1" locked="0" layoutInCell="1" allowOverlap="1" wp14:anchorId="5291931E" wp14:editId="31EC6D43">
            <wp:simplePos x="0" y="0"/>
            <wp:positionH relativeFrom="margin">
              <wp:posOffset>1570355</wp:posOffset>
            </wp:positionH>
            <wp:positionV relativeFrom="paragraph">
              <wp:posOffset>2564765</wp:posOffset>
            </wp:positionV>
            <wp:extent cx="1950720" cy="3511550"/>
            <wp:effectExtent l="0" t="0" r="0" b="0"/>
            <wp:wrapNone/>
            <wp:docPr id="395" name="Рисунок 251"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1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950720" cy="3511550"/>
                    </a:xfrm>
                    <a:prstGeom prst="rect">
                      <a:avLst/>
                    </a:prstGeom>
                    <a:noFill/>
                  </pic:spPr>
                </pic:pic>
              </a:graphicData>
            </a:graphic>
            <wp14:sizeRelH relativeFrom="page">
              <wp14:pctWidth>0</wp14:pctWidth>
            </wp14:sizeRelH>
            <wp14:sizeRelV relativeFrom="page">
              <wp14:pctHeight>0</wp14:pctHeight>
            </wp14:sizeRelV>
          </wp:anchor>
        </w:drawing>
      </w:r>
    </w:p>
    <w:p w14:paraId="352DECE5" w14:textId="77777777" w:rsidR="001A7EC8" w:rsidRDefault="001A7EC8">
      <w:pPr>
        <w:spacing w:line="360" w:lineRule="exact"/>
      </w:pPr>
    </w:p>
    <w:p w14:paraId="3DE5D57F" w14:textId="77777777" w:rsidR="001A7EC8" w:rsidRDefault="001A7EC8">
      <w:pPr>
        <w:spacing w:line="360" w:lineRule="exact"/>
      </w:pPr>
    </w:p>
    <w:p w14:paraId="353C4DD7" w14:textId="77777777" w:rsidR="001A7EC8" w:rsidRDefault="001A7EC8">
      <w:pPr>
        <w:spacing w:line="360" w:lineRule="exact"/>
      </w:pPr>
    </w:p>
    <w:p w14:paraId="65830FBD" w14:textId="77777777" w:rsidR="001A7EC8" w:rsidRDefault="001A7EC8">
      <w:pPr>
        <w:spacing w:line="360" w:lineRule="exact"/>
      </w:pPr>
    </w:p>
    <w:p w14:paraId="6FFFAF4E" w14:textId="77777777" w:rsidR="001A7EC8" w:rsidRDefault="001A7EC8">
      <w:pPr>
        <w:spacing w:line="360" w:lineRule="exact"/>
      </w:pPr>
    </w:p>
    <w:p w14:paraId="3EF547E2" w14:textId="77777777" w:rsidR="001A7EC8" w:rsidRDefault="001A7EC8">
      <w:pPr>
        <w:spacing w:line="360" w:lineRule="exact"/>
      </w:pPr>
    </w:p>
    <w:p w14:paraId="62D38F60" w14:textId="77777777" w:rsidR="001A7EC8" w:rsidRDefault="001A7EC8">
      <w:pPr>
        <w:spacing w:line="360" w:lineRule="exact"/>
      </w:pPr>
    </w:p>
    <w:p w14:paraId="693053C1" w14:textId="77777777" w:rsidR="001A7EC8" w:rsidRDefault="001A7EC8">
      <w:pPr>
        <w:spacing w:line="360" w:lineRule="exact"/>
      </w:pPr>
    </w:p>
    <w:p w14:paraId="7E09F2F1" w14:textId="77777777" w:rsidR="001A7EC8" w:rsidRDefault="001A7EC8">
      <w:pPr>
        <w:spacing w:line="360" w:lineRule="exact"/>
      </w:pPr>
    </w:p>
    <w:p w14:paraId="5EBA13F7" w14:textId="77777777" w:rsidR="001A7EC8" w:rsidRDefault="001A7EC8">
      <w:pPr>
        <w:spacing w:line="360" w:lineRule="exact"/>
      </w:pPr>
    </w:p>
    <w:p w14:paraId="239CD3DB" w14:textId="77777777" w:rsidR="001A7EC8" w:rsidRDefault="001A7EC8">
      <w:pPr>
        <w:spacing w:line="360" w:lineRule="exact"/>
      </w:pPr>
    </w:p>
    <w:p w14:paraId="52784C54" w14:textId="77777777" w:rsidR="001A7EC8" w:rsidRDefault="001A7EC8">
      <w:pPr>
        <w:spacing w:line="360" w:lineRule="exact"/>
      </w:pPr>
    </w:p>
    <w:p w14:paraId="6C150F33" w14:textId="77777777" w:rsidR="001A7EC8" w:rsidRDefault="001A7EC8">
      <w:pPr>
        <w:spacing w:line="360" w:lineRule="exact"/>
      </w:pPr>
    </w:p>
    <w:p w14:paraId="7EF50BD0" w14:textId="77777777" w:rsidR="001A7EC8" w:rsidRDefault="001A7EC8">
      <w:pPr>
        <w:spacing w:line="360" w:lineRule="exact"/>
      </w:pPr>
    </w:p>
    <w:p w14:paraId="19D3272C" w14:textId="77777777" w:rsidR="001A7EC8" w:rsidRDefault="001A7EC8">
      <w:pPr>
        <w:spacing w:line="360" w:lineRule="exact"/>
      </w:pPr>
    </w:p>
    <w:p w14:paraId="54927928" w14:textId="77777777" w:rsidR="001A7EC8" w:rsidRDefault="001A7EC8">
      <w:pPr>
        <w:spacing w:line="360" w:lineRule="exact"/>
      </w:pPr>
    </w:p>
    <w:p w14:paraId="123ED9E3" w14:textId="77777777" w:rsidR="001A7EC8" w:rsidRDefault="001A7EC8">
      <w:pPr>
        <w:spacing w:line="360" w:lineRule="exact"/>
      </w:pPr>
    </w:p>
    <w:p w14:paraId="10399197" w14:textId="77777777" w:rsidR="001A7EC8" w:rsidRDefault="001A7EC8">
      <w:pPr>
        <w:spacing w:line="360" w:lineRule="exact"/>
      </w:pPr>
    </w:p>
    <w:p w14:paraId="0B930335" w14:textId="77777777" w:rsidR="001A7EC8" w:rsidRDefault="001A7EC8">
      <w:pPr>
        <w:spacing w:line="360" w:lineRule="exact"/>
      </w:pPr>
    </w:p>
    <w:p w14:paraId="21EEC852" w14:textId="77777777" w:rsidR="001A7EC8" w:rsidRDefault="001A7EC8">
      <w:pPr>
        <w:spacing w:line="360" w:lineRule="exact"/>
      </w:pPr>
    </w:p>
    <w:p w14:paraId="6087B0E1" w14:textId="77777777" w:rsidR="001A7EC8" w:rsidRDefault="001A7EC8">
      <w:pPr>
        <w:spacing w:line="360" w:lineRule="exact"/>
      </w:pPr>
    </w:p>
    <w:p w14:paraId="50997F54" w14:textId="77777777" w:rsidR="001A7EC8" w:rsidRDefault="001A7EC8">
      <w:pPr>
        <w:spacing w:line="360" w:lineRule="exact"/>
      </w:pPr>
    </w:p>
    <w:p w14:paraId="2BB6A052" w14:textId="77777777" w:rsidR="001A7EC8" w:rsidRDefault="001A7EC8">
      <w:pPr>
        <w:spacing w:line="360" w:lineRule="exact"/>
      </w:pPr>
    </w:p>
    <w:p w14:paraId="1831255C" w14:textId="77777777" w:rsidR="001A7EC8" w:rsidRDefault="001A7EC8">
      <w:pPr>
        <w:spacing w:line="360" w:lineRule="exact"/>
      </w:pPr>
    </w:p>
    <w:p w14:paraId="3072FD69" w14:textId="77777777" w:rsidR="001A7EC8" w:rsidRDefault="001A7EC8">
      <w:pPr>
        <w:spacing w:line="561" w:lineRule="exact"/>
      </w:pPr>
    </w:p>
    <w:p w14:paraId="46706775" w14:textId="77777777" w:rsidR="001A7EC8" w:rsidRDefault="001A7EC8">
      <w:pPr>
        <w:rPr>
          <w:sz w:val="2"/>
          <w:szCs w:val="2"/>
        </w:rPr>
        <w:sectPr w:rsidR="001A7EC8">
          <w:footerReference w:type="even" r:id="rId378"/>
          <w:footerReference w:type="default" r:id="rId379"/>
          <w:pgSz w:w="8400" w:h="11900"/>
          <w:pgMar w:top="786" w:right="1040" w:bottom="786" w:left="1150" w:header="0" w:footer="3" w:gutter="0"/>
          <w:pgNumType w:start="427"/>
          <w:cols w:space="720"/>
          <w:noEndnote/>
          <w:docGrid w:linePitch="360"/>
        </w:sectPr>
      </w:pPr>
    </w:p>
    <w:p w14:paraId="613DC3D3" w14:textId="7CE31FE3" w:rsidR="001A7EC8" w:rsidRDefault="0030706D">
      <w:pPr>
        <w:spacing w:line="360" w:lineRule="exact"/>
      </w:pPr>
      <w:r>
        <w:rPr>
          <w:noProof/>
          <w:lang w:bidi="ar-SA"/>
        </w:rPr>
        <w:lastRenderedPageBreak/>
        <w:drawing>
          <wp:anchor distT="0" distB="0" distL="63500" distR="63500" simplePos="0" relativeHeight="251712000" behindDoc="1" locked="0" layoutInCell="1" allowOverlap="1" wp14:anchorId="35C5D6F7" wp14:editId="02406EB1">
            <wp:simplePos x="0" y="0"/>
            <wp:positionH relativeFrom="margin">
              <wp:posOffset>1577340</wp:posOffset>
            </wp:positionH>
            <wp:positionV relativeFrom="paragraph">
              <wp:posOffset>0</wp:posOffset>
            </wp:positionV>
            <wp:extent cx="2267585" cy="1310640"/>
            <wp:effectExtent l="0" t="0" r="0" b="0"/>
            <wp:wrapNone/>
            <wp:docPr id="394" name="Рисунок 252"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1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267585" cy="13106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13024" behindDoc="1" locked="0" layoutInCell="1" allowOverlap="1" wp14:anchorId="01D49F3F" wp14:editId="78012A23">
            <wp:simplePos x="0" y="0"/>
            <wp:positionH relativeFrom="margin">
              <wp:posOffset>635</wp:posOffset>
            </wp:positionH>
            <wp:positionV relativeFrom="paragraph">
              <wp:posOffset>1344295</wp:posOffset>
            </wp:positionV>
            <wp:extent cx="3816350" cy="2359025"/>
            <wp:effectExtent l="0" t="0" r="0" b="0"/>
            <wp:wrapNone/>
            <wp:docPr id="393" name="Рисунок 25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1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816350" cy="23590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9120" behindDoc="0" locked="0" layoutInCell="1" allowOverlap="1" wp14:anchorId="54EDDB5F" wp14:editId="127F1A9E">
                <wp:simplePos x="0" y="0"/>
                <wp:positionH relativeFrom="margin">
                  <wp:posOffset>575945</wp:posOffset>
                </wp:positionH>
                <wp:positionV relativeFrom="paragraph">
                  <wp:posOffset>3993515</wp:posOffset>
                </wp:positionV>
                <wp:extent cx="2781935" cy="88900"/>
                <wp:effectExtent l="2540" t="1270" r="0" b="0"/>
                <wp:wrapNone/>
                <wp:docPr id="39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1885" w14:textId="77777777" w:rsidR="00D23207" w:rsidRDefault="00D23207">
                            <w:pPr>
                              <w:pStyle w:val="332"/>
                              <w:shd w:val="clear" w:color="auto" w:fill="auto"/>
                              <w:spacing w:line="140" w:lineRule="exact"/>
                              <w:jc w:val="left"/>
                            </w:pPr>
                            <w:r>
                              <w:t>Содержание нитратов в различных частях плода огурца.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EDDB5F" id="Text Box 254" o:spid="_x0000_s1073" type="#_x0000_t202" style="position:absolute;margin-left:45.35pt;margin-top:314.45pt;width:219.05pt;height:7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ok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" filled="f" stroked="f">
                <v:textbox style="mso-fit-shape-to-text:t" inset="0,0,0,0">
                  <w:txbxContent>
                    <w:p w14:paraId="195F1885" w14:textId="77777777" w:rsidR="00D23207" w:rsidRDefault="00D23207">
                      <w:pPr>
                        <w:pStyle w:val="332"/>
                        <w:shd w:val="clear" w:color="auto" w:fill="auto"/>
                        <w:spacing w:line="140" w:lineRule="exact"/>
                        <w:jc w:val="left"/>
                      </w:pPr>
                      <w:r>
                        <w:t>Содержание нитратов в различных частях плода огурца.</w:t>
                      </w:r>
                    </w:p>
                  </w:txbxContent>
                </v:textbox>
                <w10:wrap anchorx="margin"/>
              </v:shape>
            </w:pict>
          </mc:Fallback>
        </mc:AlternateContent>
      </w:r>
    </w:p>
    <w:p w14:paraId="198E6B11" w14:textId="77777777" w:rsidR="001A7EC8" w:rsidRDefault="001A7EC8">
      <w:pPr>
        <w:spacing w:line="360" w:lineRule="exact"/>
      </w:pPr>
    </w:p>
    <w:p w14:paraId="07AE36DB" w14:textId="77777777" w:rsidR="001A7EC8" w:rsidRDefault="001A7EC8">
      <w:pPr>
        <w:spacing w:line="360" w:lineRule="exact"/>
      </w:pPr>
    </w:p>
    <w:p w14:paraId="417B3491" w14:textId="77777777" w:rsidR="001A7EC8" w:rsidRDefault="001A7EC8">
      <w:pPr>
        <w:spacing w:line="360" w:lineRule="exact"/>
      </w:pPr>
    </w:p>
    <w:p w14:paraId="2E9C83AE" w14:textId="77777777" w:rsidR="001A7EC8" w:rsidRDefault="001A7EC8">
      <w:pPr>
        <w:spacing w:line="360" w:lineRule="exact"/>
      </w:pPr>
    </w:p>
    <w:p w14:paraId="45747E5B" w14:textId="77777777" w:rsidR="001A7EC8" w:rsidRDefault="001A7EC8">
      <w:pPr>
        <w:spacing w:line="360" w:lineRule="exact"/>
      </w:pPr>
    </w:p>
    <w:p w14:paraId="2120423A" w14:textId="77777777" w:rsidR="001A7EC8" w:rsidRDefault="001A7EC8">
      <w:pPr>
        <w:spacing w:line="360" w:lineRule="exact"/>
      </w:pPr>
    </w:p>
    <w:p w14:paraId="6D996463" w14:textId="77777777" w:rsidR="001A7EC8" w:rsidRDefault="001A7EC8">
      <w:pPr>
        <w:spacing w:line="360" w:lineRule="exact"/>
      </w:pPr>
    </w:p>
    <w:p w14:paraId="30AD2872" w14:textId="77777777" w:rsidR="001A7EC8" w:rsidRDefault="001A7EC8">
      <w:pPr>
        <w:spacing w:line="360" w:lineRule="exact"/>
      </w:pPr>
    </w:p>
    <w:p w14:paraId="7DF56844" w14:textId="77777777" w:rsidR="001A7EC8" w:rsidRDefault="001A7EC8">
      <w:pPr>
        <w:spacing w:line="360" w:lineRule="exact"/>
      </w:pPr>
    </w:p>
    <w:p w14:paraId="4AADE426" w14:textId="77777777" w:rsidR="001A7EC8" w:rsidRDefault="001A7EC8">
      <w:pPr>
        <w:spacing w:line="360" w:lineRule="exact"/>
      </w:pPr>
    </w:p>
    <w:p w14:paraId="0C1671EE" w14:textId="77777777" w:rsidR="001A7EC8" w:rsidRDefault="001A7EC8">
      <w:pPr>
        <w:spacing w:line="360" w:lineRule="exact"/>
      </w:pPr>
    </w:p>
    <w:p w14:paraId="541D6F0F" w14:textId="77777777" w:rsidR="001A7EC8" w:rsidRDefault="001A7EC8">
      <w:pPr>
        <w:spacing w:line="360" w:lineRule="exact"/>
      </w:pPr>
    </w:p>
    <w:p w14:paraId="083A63C0" w14:textId="77777777" w:rsidR="001A7EC8" w:rsidRDefault="001A7EC8">
      <w:pPr>
        <w:spacing w:line="360" w:lineRule="exact"/>
      </w:pPr>
    </w:p>
    <w:p w14:paraId="4311734C" w14:textId="77777777" w:rsidR="001A7EC8" w:rsidRDefault="001A7EC8">
      <w:pPr>
        <w:spacing w:line="360" w:lineRule="exact"/>
      </w:pPr>
    </w:p>
    <w:p w14:paraId="0F810D71" w14:textId="77777777" w:rsidR="001A7EC8" w:rsidRDefault="001A7EC8">
      <w:pPr>
        <w:spacing w:line="360" w:lineRule="exact"/>
      </w:pPr>
    </w:p>
    <w:p w14:paraId="64ED71EE" w14:textId="77777777" w:rsidR="001A7EC8" w:rsidRDefault="001A7EC8">
      <w:pPr>
        <w:spacing w:line="360" w:lineRule="exact"/>
      </w:pPr>
    </w:p>
    <w:p w14:paraId="0438950D" w14:textId="77777777" w:rsidR="001A7EC8" w:rsidRDefault="001A7EC8">
      <w:pPr>
        <w:spacing w:line="363" w:lineRule="exact"/>
      </w:pPr>
    </w:p>
    <w:p w14:paraId="09BAC22F" w14:textId="77777777" w:rsidR="001A7EC8" w:rsidRDefault="001A7EC8">
      <w:pPr>
        <w:rPr>
          <w:sz w:val="2"/>
          <w:szCs w:val="2"/>
        </w:rPr>
        <w:sectPr w:rsidR="001A7EC8">
          <w:pgSz w:w="8400" w:h="11900"/>
          <w:pgMar w:top="2908" w:right="1316" w:bottom="2451" w:left="1032" w:header="0" w:footer="3" w:gutter="0"/>
          <w:cols w:space="720"/>
          <w:noEndnote/>
          <w:docGrid w:linePitch="360"/>
        </w:sectPr>
      </w:pPr>
    </w:p>
    <w:p w14:paraId="5CB829DD" w14:textId="7A9EEECD" w:rsidR="001A7EC8" w:rsidRDefault="0030706D">
      <w:pPr>
        <w:framePr w:h="5418" w:wrap="notBeside" w:vAnchor="text" w:hAnchor="text" w:xAlign="center" w:y="1"/>
        <w:jc w:val="center"/>
        <w:rPr>
          <w:sz w:val="2"/>
          <w:szCs w:val="2"/>
        </w:rPr>
      </w:pPr>
      <w:r>
        <w:rPr>
          <w:noProof/>
          <w:lang w:bidi="ar-SA"/>
        </w:rPr>
        <w:lastRenderedPageBreak/>
        <w:drawing>
          <wp:inline distT="0" distB="0" distL="0" distR="0" wp14:anchorId="4405C127" wp14:editId="4EAA6985">
            <wp:extent cx="3962400" cy="3448050"/>
            <wp:effectExtent l="0" t="0" r="0" b="0"/>
            <wp:docPr id="245" name="Рисунок 10" descr="C:\Users\Soul\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l\AppData\Local\Temp\FineReader12.00\media\image16.jpe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62400" cy="3448050"/>
                    </a:xfrm>
                    <a:prstGeom prst="rect">
                      <a:avLst/>
                    </a:prstGeom>
                    <a:noFill/>
                    <a:ln>
                      <a:noFill/>
                    </a:ln>
                  </pic:spPr>
                </pic:pic>
              </a:graphicData>
            </a:graphic>
          </wp:inline>
        </w:drawing>
      </w:r>
    </w:p>
    <w:p w14:paraId="202AE43F" w14:textId="77777777" w:rsidR="001A7EC8" w:rsidRDefault="00D23207">
      <w:pPr>
        <w:pStyle w:val="2f3"/>
        <w:framePr w:h="5418" w:wrap="notBeside" w:vAnchor="text" w:hAnchor="text" w:xAlign="center" w:y="1"/>
        <w:shd w:val="clear" w:color="auto" w:fill="auto"/>
        <w:tabs>
          <w:tab w:val="left" w:leader="hyphen" w:pos="817"/>
          <w:tab w:val="left" w:leader="hyphen" w:pos="1613"/>
          <w:tab w:val="left" w:leader="hyphen" w:pos="2408"/>
          <w:tab w:val="left" w:leader="hyphen" w:pos="3211"/>
          <w:tab w:val="left" w:leader="hyphen" w:pos="3996"/>
        </w:tabs>
        <w:spacing w:line="170" w:lineRule="exact"/>
      </w:pPr>
      <w:r>
        <w:rPr>
          <w:lang w:val="ru-RU" w:eastAsia="ru-RU" w:bidi="ru-RU"/>
        </w:rPr>
        <w:t>т</w:t>
      </w:r>
      <w:r>
        <w:rPr>
          <w:lang w:val="ru-RU" w:eastAsia="ru-RU" w:bidi="ru-RU"/>
        </w:rPr>
        <w:tab/>
      </w:r>
      <w:r>
        <w:t>i</w:t>
      </w:r>
      <w:r>
        <w:rPr>
          <w:lang w:val="ru-RU" w:eastAsia="ru-RU" w:bidi="ru-RU"/>
        </w:rPr>
        <w:tab/>
      </w:r>
      <w:r>
        <w:t>1</w:t>
      </w:r>
      <w:r>
        <w:tab/>
        <w:t>1</w:t>
      </w:r>
      <w:r>
        <w:tab/>
        <w:t>1</w:t>
      </w:r>
      <w:r>
        <w:tab/>
        <w:t>1</w:t>
      </w:r>
    </w:p>
    <w:p w14:paraId="2882FA03" w14:textId="77777777" w:rsidR="001A7EC8" w:rsidRDefault="001A7EC8">
      <w:pPr>
        <w:spacing w:line="420" w:lineRule="exact"/>
      </w:pPr>
    </w:p>
    <w:p w14:paraId="43BE169D" w14:textId="6BABF8ED" w:rsidR="001A7EC8" w:rsidRDefault="0030706D">
      <w:pPr>
        <w:framePr w:h="3038" w:wrap="notBeside" w:vAnchor="text" w:hAnchor="text" w:xAlign="center" w:y="1"/>
        <w:jc w:val="center"/>
        <w:rPr>
          <w:sz w:val="2"/>
          <w:szCs w:val="2"/>
        </w:rPr>
      </w:pPr>
      <w:r>
        <w:rPr>
          <w:noProof/>
          <w:lang w:bidi="ar-SA"/>
        </w:rPr>
        <w:drawing>
          <wp:inline distT="0" distB="0" distL="0" distR="0" wp14:anchorId="2BCFC664" wp14:editId="7CE4AC1E">
            <wp:extent cx="3362325" cy="1924050"/>
            <wp:effectExtent l="0" t="0" r="0" b="0"/>
            <wp:docPr id="244" name="Рисунок 11" descr="C:\Users\Soul\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l\AppData\Local\Temp\FineReader12.00\media\image17.jpe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362325" cy="1924050"/>
                    </a:xfrm>
                    <a:prstGeom prst="rect">
                      <a:avLst/>
                    </a:prstGeom>
                    <a:noFill/>
                    <a:ln>
                      <a:noFill/>
                    </a:ln>
                  </pic:spPr>
                </pic:pic>
              </a:graphicData>
            </a:graphic>
          </wp:inline>
        </w:drawing>
      </w:r>
    </w:p>
    <w:p w14:paraId="6E76507C" w14:textId="77777777" w:rsidR="001A7EC8" w:rsidRDefault="001A7EC8">
      <w:pPr>
        <w:rPr>
          <w:sz w:val="2"/>
          <w:szCs w:val="2"/>
        </w:rPr>
      </w:pPr>
    </w:p>
    <w:p w14:paraId="4BFAA1E1" w14:textId="77777777" w:rsidR="001A7EC8" w:rsidRDefault="001A7EC8">
      <w:pPr>
        <w:rPr>
          <w:sz w:val="2"/>
          <w:szCs w:val="2"/>
        </w:rPr>
        <w:sectPr w:rsidR="001A7EC8">
          <w:footerReference w:type="even" r:id="rId384"/>
          <w:footerReference w:type="default" r:id="rId385"/>
          <w:footerReference w:type="first" r:id="rId386"/>
          <w:pgSz w:w="8400" w:h="11900"/>
          <w:pgMar w:top="776" w:right="1013" w:bottom="776" w:left="1159" w:header="0" w:footer="3" w:gutter="0"/>
          <w:cols w:space="720"/>
          <w:noEndnote/>
          <w:titlePg/>
          <w:docGrid w:linePitch="360"/>
        </w:sectPr>
      </w:pPr>
    </w:p>
    <w:p w14:paraId="6920FFE4" w14:textId="07C4106A" w:rsidR="001A7EC8" w:rsidRDefault="0030706D">
      <w:pPr>
        <w:framePr w:h="5854" w:wrap="notBeside" w:vAnchor="text" w:hAnchor="text" w:xAlign="center" w:y="1"/>
        <w:jc w:val="center"/>
        <w:rPr>
          <w:sz w:val="2"/>
          <w:szCs w:val="2"/>
        </w:rPr>
      </w:pPr>
      <w:r>
        <w:rPr>
          <w:noProof/>
          <w:lang w:bidi="ar-SA"/>
        </w:rPr>
        <w:lastRenderedPageBreak/>
        <w:drawing>
          <wp:inline distT="0" distB="0" distL="0" distR="0" wp14:anchorId="5CFAC045" wp14:editId="0FDF6220">
            <wp:extent cx="1905000" cy="3724275"/>
            <wp:effectExtent l="0" t="0" r="0" b="0"/>
            <wp:docPr id="243" name="Рисунок 12" descr="C:\Users\Soul\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l\AppData\Local\Temp\FineReader12.00\media\image18.jpe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05000" cy="3724275"/>
                    </a:xfrm>
                    <a:prstGeom prst="rect">
                      <a:avLst/>
                    </a:prstGeom>
                    <a:noFill/>
                    <a:ln>
                      <a:noFill/>
                    </a:ln>
                  </pic:spPr>
                </pic:pic>
              </a:graphicData>
            </a:graphic>
          </wp:inline>
        </w:drawing>
      </w:r>
    </w:p>
    <w:p w14:paraId="3205AEC9" w14:textId="0712AE96" w:rsidR="001A7EC8" w:rsidRDefault="0030706D">
      <w:pPr>
        <w:rPr>
          <w:sz w:val="2"/>
          <w:szCs w:val="2"/>
        </w:rPr>
      </w:pPr>
      <w:r>
        <w:rPr>
          <w:noProof/>
          <w:lang w:bidi="ar-SA"/>
        </w:rPr>
        <w:drawing>
          <wp:anchor distT="2098675" distB="2592705" distL="63500" distR="63500" simplePos="0" relativeHeight="251734528" behindDoc="1" locked="0" layoutInCell="1" allowOverlap="1" wp14:anchorId="1AAEFE05" wp14:editId="1B6EDCA0">
            <wp:simplePos x="0" y="0"/>
            <wp:positionH relativeFrom="margin">
              <wp:posOffset>1945640</wp:posOffset>
            </wp:positionH>
            <wp:positionV relativeFrom="paragraph">
              <wp:posOffset>2098675</wp:posOffset>
            </wp:positionV>
            <wp:extent cx="2023745" cy="1090930"/>
            <wp:effectExtent l="0" t="0" r="0" b="0"/>
            <wp:wrapSquare wrapText="bothSides"/>
            <wp:docPr id="391" name="Рисунок 26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1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023745" cy="10909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3204845" distB="254000" distL="146050" distR="63500" simplePos="0" relativeHeight="251735552" behindDoc="1" locked="0" layoutInCell="1" allowOverlap="1" wp14:anchorId="4653CF52" wp14:editId="1CD3F0C7">
            <wp:simplePos x="0" y="0"/>
            <wp:positionH relativeFrom="margin">
              <wp:posOffset>2091690</wp:posOffset>
            </wp:positionH>
            <wp:positionV relativeFrom="paragraph">
              <wp:posOffset>3204845</wp:posOffset>
            </wp:positionV>
            <wp:extent cx="1871345" cy="2322830"/>
            <wp:effectExtent l="0" t="0" r="0" b="0"/>
            <wp:wrapSquare wrapText="bothSides"/>
            <wp:docPr id="390" name="Рисунок 26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2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871345" cy="2322830"/>
                    </a:xfrm>
                    <a:prstGeom prst="rect">
                      <a:avLst/>
                    </a:prstGeom>
                    <a:noFill/>
                  </pic:spPr>
                </pic:pic>
              </a:graphicData>
            </a:graphic>
            <wp14:sizeRelH relativeFrom="page">
              <wp14:pctWidth>0</wp14:pctWidth>
            </wp14:sizeRelH>
            <wp14:sizeRelV relativeFrom="page">
              <wp14:pctHeight>0</wp14:pctHeight>
            </wp14:sizeRelV>
          </wp:anchor>
        </w:drawing>
      </w:r>
    </w:p>
    <w:p w14:paraId="1F0F3082" w14:textId="77777777" w:rsidR="001A7EC8" w:rsidRDefault="001A7EC8">
      <w:pPr>
        <w:rPr>
          <w:sz w:val="2"/>
          <w:szCs w:val="2"/>
        </w:rPr>
        <w:sectPr w:rsidR="001A7EC8">
          <w:pgSz w:w="8400" w:h="11900"/>
          <w:pgMar w:top="1448" w:right="1411" w:bottom="1448" w:left="964" w:header="0" w:footer="3" w:gutter="0"/>
          <w:cols w:num="2" w:space="102"/>
          <w:noEndnote/>
          <w:docGrid w:linePitch="360"/>
        </w:sectPr>
      </w:pPr>
    </w:p>
    <w:p w14:paraId="24C4BCC0" w14:textId="274748A7" w:rsidR="001A7EC8" w:rsidRDefault="0030706D">
      <w:pPr>
        <w:framePr w:h="8849" w:wrap="notBeside" w:vAnchor="text" w:hAnchor="text" w:xAlign="center" w:y="1"/>
        <w:jc w:val="center"/>
        <w:rPr>
          <w:sz w:val="2"/>
          <w:szCs w:val="2"/>
        </w:rPr>
      </w:pPr>
      <w:r>
        <w:rPr>
          <w:noProof/>
          <w:lang w:bidi="ar-SA"/>
        </w:rPr>
        <w:lastRenderedPageBreak/>
        <w:drawing>
          <wp:inline distT="0" distB="0" distL="0" distR="0" wp14:anchorId="18455DE6" wp14:editId="23419D96">
            <wp:extent cx="3971925" cy="5629275"/>
            <wp:effectExtent l="0" t="0" r="0" b="0"/>
            <wp:docPr id="242" name="Рисунок 13" descr="C:\Users\Soul\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l\AppData\Local\Temp\FineReader12.00\media\image21.jpe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971925" cy="5629275"/>
                    </a:xfrm>
                    <a:prstGeom prst="rect">
                      <a:avLst/>
                    </a:prstGeom>
                    <a:noFill/>
                    <a:ln>
                      <a:noFill/>
                    </a:ln>
                  </pic:spPr>
                </pic:pic>
              </a:graphicData>
            </a:graphic>
          </wp:inline>
        </w:drawing>
      </w:r>
    </w:p>
    <w:p w14:paraId="2A89DD34" w14:textId="77777777" w:rsidR="001A7EC8" w:rsidRDefault="001A7EC8">
      <w:pPr>
        <w:rPr>
          <w:sz w:val="2"/>
          <w:szCs w:val="2"/>
        </w:rPr>
      </w:pPr>
    </w:p>
    <w:p w14:paraId="05F7EA5D" w14:textId="77777777" w:rsidR="001A7EC8" w:rsidRDefault="001A7EC8">
      <w:pPr>
        <w:rPr>
          <w:sz w:val="2"/>
          <w:szCs w:val="2"/>
        </w:rPr>
        <w:sectPr w:rsidR="001A7EC8">
          <w:pgSz w:w="8400" w:h="11900"/>
          <w:pgMar w:top="843" w:right="997" w:bottom="843" w:left="1154" w:header="0" w:footer="3" w:gutter="0"/>
          <w:cols w:space="720"/>
          <w:noEndnote/>
          <w:docGrid w:linePitch="360"/>
        </w:sectPr>
      </w:pPr>
    </w:p>
    <w:p w14:paraId="12E6966E" w14:textId="004F2F62" w:rsidR="001A7EC8" w:rsidRDefault="0030706D">
      <w:pPr>
        <w:framePr w:h="9626" w:wrap="notBeside" w:vAnchor="text" w:hAnchor="text" w:xAlign="center" w:y="1"/>
        <w:jc w:val="center"/>
        <w:rPr>
          <w:sz w:val="2"/>
          <w:szCs w:val="2"/>
        </w:rPr>
      </w:pPr>
      <w:r>
        <w:rPr>
          <w:noProof/>
          <w:lang w:bidi="ar-SA"/>
        </w:rPr>
        <w:lastRenderedPageBreak/>
        <w:drawing>
          <wp:inline distT="0" distB="0" distL="0" distR="0" wp14:anchorId="3830039E" wp14:editId="3BB094F4">
            <wp:extent cx="3971925" cy="6105525"/>
            <wp:effectExtent l="0" t="0" r="0" b="0"/>
            <wp:docPr id="241" name="Рисунок 14" descr="C:\Users\Soul\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ul\AppData\Local\Temp\FineReader12.00\media\image22.jpe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971925" cy="6105525"/>
                    </a:xfrm>
                    <a:prstGeom prst="rect">
                      <a:avLst/>
                    </a:prstGeom>
                    <a:noFill/>
                    <a:ln>
                      <a:noFill/>
                    </a:ln>
                  </pic:spPr>
                </pic:pic>
              </a:graphicData>
            </a:graphic>
          </wp:inline>
        </w:drawing>
      </w:r>
    </w:p>
    <w:p w14:paraId="3325A69F" w14:textId="77777777" w:rsidR="001A7EC8" w:rsidRDefault="001A7EC8">
      <w:pPr>
        <w:rPr>
          <w:sz w:val="2"/>
          <w:szCs w:val="2"/>
        </w:rPr>
      </w:pPr>
    </w:p>
    <w:p w14:paraId="4675DF21" w14:textId="77777777" w:rsidR="001A7EC8" w:rsidRDefault="001A7EC8">
      <w:pPr>
        <w:rPr>
          <w:sz w:val="2"/>
          <w:szCs w:val="2"/>
        </w:rPr>
        <w:sectPr w:rsidR="001A7EC8">
          <w:footerReference w:type="even" r:id="rId392"/>
          <w:footerReference w:type="default" r:id="rId393"/>
          <w:footerReference w:type="first" r:id="rId394"/>
          <w:pgSz w:w="8400" w:h="11900"/>
          <w:pgMar w:top="1436" w:right="1159" w:bottom="758" w:left="991" w:header="0" w:footer="3" w:gutter="0"/>
          <w:cols w:space="720"/>
          <w:noEndnote/>
          <w:docGrid w:linePitch="360"/>
        </w:sectPr>
      </w:pPr>
    </w:p>
    <w:p w14:paraId="32FDC5C3" w14:textId="150A4886" w:rsidR="001A7EC8" w:rsidRDefault="0030706D">
      <w:pPr>
        <w:framePr w:w="3132" w:h="6113" w:hSpace="2993" w:wrap="notBeside" w:vAnchor="text" w:hAnchor="text" w:x="-37" w:y="1"/>
        <w:rPr>
          <w:sz w:val="2"/>
          <w:szCs w:val="2"/>
        </w:rPr>
      </w:pPr>
      <w:r>
        <w:rPr>
          <w:noProof/>
          <w:lang w:bidi="ar-SA"/>
        </w:rPr>
        <w:lastRenderedPageBreak/>
        <w:drawing>
          <wp:inline distT="0" distB="0" distL="0" distR="0" wp14:anchorId="25078DAE" wp14:editId="04964CBB">
            <wp:extent cx="2000250" cy="3886200"/>
            <wp:effectExtent l="0" t="0" r="0" b="0"/>
            <wp:docPr id="240" name="Рисунок 15" descr="C:\Users\Soul\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ul\AppData\Local\Temp\FineReader12.00\media\image23.jpe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000250" cy="3886200"/>
                    </a:xfrm>
                    <a:prstGeom prst="rect">
                      <a:avLst/>
                    </a:prstGeom>
                    <a:noFill/>
                    <a:ln>
                      <a:noFill/>
                    </a:ln>
                  </pic:spPr>
                </pic:pic>
              </a:graphicData>
            </a:graphic>
          </wp:inline>
        </w:drawing>
      </w:r>
    </w:p>
    <w:p w14:paraId="4C989C56" w14:textId="77777777" w:rsidR="001A7EC8" w:rsidRDefault="00D23207">
      <w:pPr>
        <w:pStyle w:val="3b"/>
        <w:framePr w:w="497" w:h="634" w:hSpace="609" w:wrap="notBeside" w:vAnchor="text" w:hAnchor="text" w:x="2519" w:y="257"/>
        <w:shd w:val="clear" w:color="auto" w:fill="auto"/>
        <w:spacing w:line="580" w:lineRule="exact"/>
      </w:pPr>
      <w:r>
        <w:t>0</w:t>
      </w:r>
    </w:p>
    <w:p w14:paraId="15B2688F" w14:textId="0D62A66A" w:rsidR="001A7EC8" w:rsidRDefault="0030706D">
      <w:pPr>
        <w:rPr>
          <w:sz w:val="2"/>
          <w:szCs w:val="2"/>
        </w:rPr>
      </w:pPr>
      <w:r>
        <w:rPr>
          <w:noProof/>
          <w:lang w:bidi="ar-SA"/>
        </w:rPr>
        <w:drawing>
          <wp:anchor distT="2100580" distB="254000" distL="63500" distR="63500" simplePos="0" relativeHeight="251736576" behindDoc="1" locked="0" layoutInCell="1" allowOverlap="1" wp14:anchorId="2DD3186A" wp14:editId="7C98CFA3">
            <wp:simplePos x="0" y="0"/>
            <wp:positionH relativeFrom="margin">
              <wp:posOffset>2054860</wp:posOffset>
            </wp:positionH>
            <wp:positionV relativeFrom="paragraph">
              <wp:posOffset>2100580</wp:posOffset>
            </wp:positionV>
            <wp:extent cx="1889760" cy="3999230"/>
            <wp:effectExtent l="0" t="0" r="0" b="0"/>
            <wp:wrapSquare wrapText="bothSides"/>
            <wp:docPr id="389" name="Рисунок 266"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2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889760" cy="3999230"/>
                    </a:xfrm>
                    <a:prstGeom prst="rect">
                      <a:avLst/>
                    </a:prstGeom>
                    <a:noFill/>
                  </pic:spPr>
                </pic:pic>
              </a:graphicData>
            </a:graphic>
            <wp14:sizeRelH relativeFrom="page">
              <wp14:pctWidth>0</wp14:pctWidth>
            </wp14:sizeRelH>
            <wp14:sizeRelV relativeFrom="page">
              <wp14:pctHeight>0</wp14:pctHeight>
            </wp14:sizeRelV>
          </wp:anchor>
        </w:drawing>
      </w:r>
    </w:p>
    <w:p w14:paraId="7861FD34" w14:textId="77777777" w:rsidR="001A7EC8" w:rsidRDefault="001A7EC8">
      <w:pPr>
        <w:rPr>
          <w:sz w:val="2"/>
          <w:szCs w:val="2"/>
        </w:rPr>
        <w:sectPr w:rsidR="001A7EC8">
          <w:pgSz w:w="8400" w:h="11900"/>
          <w:pgMar w:top="771" w:right="1022" w:bottom="771" w:left="1166" w:header="0" w:footer="3" w:gutter="0"/>
          <w:cols w:num="2" w:space="102"/>
          <w:noEndnote/>
          <w:docGrid w:linePitch="360"/>
        </w:sectPr>
      </w:pPr>
    </w:p>
    <w:p w14:paraId="623BAA20" w14:textId="159D6BE7" w:rsidR="001A7EC8" w:rsidRDefault="0030706D">
      <w:pPr>
        <w:framePr w:h="7074" w:wrap="notBeside" w:vAnchor="text" w:hAnchor="text" w:xAlign="center" w:y="1"/>
        <w:jc w:val="center"/>
        <w:rPr>
          <w:sz w:val="2"/>
          <w:szCs w:val="2"/>
        </w:rPr>
      </w:pPr>
      <w:r>
        <w:rPr>
          <w:noProof/>
          <w:lang w:bidi="ar-SA"/>
        </w:rPr>
        <w:lastRenderedPageBreak/>
        <w:drawing>
          <wp:inline distT="0" distB="0" distL="0" distR="0" wp14:anchorId="165C69EF" wp14:editId="2C0D4F06">
            <wp:extent cx="2324100" cy="4495800"/>
            <wp:effectExtent l="0" t="0" r="0" b="0"/>
            <wp:docPr id="239" name="Рисунок 16" descr="C:\Users\Soul\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ul\AppData\Local\Temp\FineReader12.00\media\image25.jpe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24100" cy="4495800"/>
                    </a:xfrm>
                    <a:prstGeom prst="rect">
                      <a:avLst/>
                    </a:prstGeom>
                    <a:noFill/>
                    <a:ln>
                      <a:noFill/>
                    </a:ln>
                  </pic:spPr>
                </pic:pic>
              </a:graphicData>
            </a:graphic>
          </wp:inline>
        </w:drawing>
      </w:r>
    </w:p>
    <w:p w14:paraId="25FA7FBE" w14:textId="1AC226A7" w:rsidR="001A7EC8" w:rsidRDefault="0030706D">
      <w:pPr>
        <w:rPr>
          <w:sz w:val="2"/>
          <w:szCs w:val="2"/>
        </w:rPr>
      </w:pPr>
      <w:r>
        <w:rPr>
          <w:noProof/>
          <w:lang w:bidi="ar-SA"/>
        </w:rPr>
        <w:drawing>
          <wp:anchor distT="0" distB="0" distL="63500" distR="63500" simplePos="0" relativeHeight="251737600" behindDoc="1" locked="0" layoutInCell="1" allowOverlap="1" wp14:anchorId="7258BDFA" wp14:editId="6E0040C8">
            <wp:simplePos x="0" y="0"/>
            <wp:positionH relativeFrom="margin">
              <wp:posOffset>-1625600</wp:posOffset>
            </wp:positionH>
            <wp:positionV relativeFrom="paragraph">
              <wp:posOffset>0</wp:posOffset>
            </wp:positionV>
            <wp:extent cx="1591310" cy="3218815"/>
            <wp:effectExtent l="0" t="0" r="0" b="0"/>
            <wp:wrapSquare wrapText="bothSides"/>
            <wp:docPr id="388" name="Рисунок 268"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2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591310" cy="3218815"/>
                    </a:xfrm>
                    <a:prstGeom prst="rect">
                      <a:avLst/>
                    </a:prstGeom>
                    <a:noFill/>
                  </pic:spPr>
                </pic:pic>
              </a:graphicData>
            </a:graphic>
            <wp14:sizeRelH relativeFrom="page">
              <wp14:pctWidth>0</wp14:pctWidth>
            </wp14:sizeRelH>
            <wp14:sizeRelV relativeFrom="page">
              <wp14:pctHeight>0</wp14:pctHeight>
            </wp14:sizeRelV>
          </wp:anchor>
        </w:drawing>
      </w:r>
    </w:p>
    <w:p w14:paraId="16036801" w14:textId="77777777" w:rsidR="001A7EC8" w:rsidRDefault="001A7EC8">
      <w:pPr>
        <w:rPr>
          <w:sz w:val="2"/>
          <w:szCs w:val="2"/>
        </w:rPr>
        <w:sectPr w:rsidR="001A7EC8">
          <w:pgSz w:w="8400" w:h="11900"/>
          <w:pgMar w:top="1393" w:right="1147" w:bottom="809" w:left="3585" w:header="0" w:footer="3" w:gutter="0"/>
          <w:cols w:space="720"/>
          <w:noEndnote/>
          <w:docGrid w:linePitch="360"/>
        </w:sectPr>
      </w:pPr>
    </w:p>
    <w:p w14:paraId="1BB9A8E3" w14:textId="77777777" w:rsidR="001A7EC8" w:rsidRDefault="00D23207">
      <w:pPr>
        <w:pStyle w:val="20"/>
        <w:shd w:val="clear" w:color="auto" w:fill="auto"/>
        <w:spacing w:after="189" w:line="266" w:lineRule="exact"/>
        <w:jc w:val="both"/>
      </w:pPr>
      <w:r>
        <w:lastRenderedPageBreak/>
        <w:t xml:space="preserve">снизилось содержание </w:t>
      </w:r>
      <w:r>
        <w:rPr>
          <w:lang w:val="en-US" w:eastAsia="en-US" w:bidi="en-US"/>
        </w:rPr>
        <w:t>N0</w:t>
      </w:r>
      <w:r>
        <w:rPr>
          <w:vertAlign w:val="subscript"/>
          <w:lang w:val="en-US" w:eastAsia="en-US" w:bidi="en-US"/>
        </w:rPr>
        <w:t>3</w:t>
      </w:r>
      <w:r>
        <w:rPr>
          <w:lang w:val="en-US" w:eastAsia="en-US" w:bidi="en-US"/>
        </w:rPr>
        <w:t xml:space="preserve"> </w:t>
      </w:r>
      <w:r>
        <w:t>с 138 до 61 мг/кг, т.е. до уровня кон</w:t>
      </w:r>
      <w:r>
        <w:softHyphen/>
        <w:t>трольного варианта.</w:t>
      </w:r>
    </w:p>
    <w:p w14:paraId="3C90BA9F" w14:textId="77777777" w:rsidR="001A7EC8" w:rsidRDefault="00D23207">
      <w:pPr>
        <w:pStyle w:val="60"/>
        <w:numPr>
          <w:ilvl w:val="0"/>
          <w:numId w:val="23"/>
        </w:numPr>
        <w:shd w:val="clear" w:color="auto" w:fill="auto"/>
        <w:tabs>
          <w:tab w:val="left" w:pos="1218"/>
        </w:tabs>
        <w:spacing w:before="0" w:line="256" w:lineRule="exact"/>
        <w:ind w:left="520" w:right="500" w:firstLine="180"/>
      </w:pPr>
      <w:r>
        <w:t>Комплексное действие удобрений и орошения на урожайность и качество плодов огурца в условиях Ростовской области (Соснов В.С., 1999)</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8"/>
        <w:gridCol w:w="1076"/>
        <w:gridCol w:w="680"/>
        <w:gridCol w:w="680"/>
        <w:gridCol w:w="680"/>
        <w:gridCol w:w="738"/>
        <w:gridCol w:w="677"/>
        <w:gridCol w:w="698"/>
      </w:tblGrid>
      <w:tr w:rsidR="001A7EC8" w14:paraId="4EC414C3" w14:textId="77777777">
        <w:trPr>
          <w:trHeight w:hRule="exact" w:val="295"/>
          <w:jc w:val="center"/>
        </w:trPr>
        <w:tc>
          <w:tcPr>
            <w:tcW w:w="1058" w:type="dxa"/>
            <w:tcBorders>
              <w:top w:val="single" w:sz="4" w:space="0" w:color="auto"/>
            </w:tcBorders>
            <w:shd w:val="clear" w:color="auto" w:fill="FFFFFF"/>
          </w:tcPr>
          <w:p w14:paraId="17543B68" w14:textId="77777777" w:rsidR="001A7EC8" w:rsidRDefault="001A7EC8">
            <w:pPr>
              <w:framePr w:w="6289" w:wrap="notBeside" w:vAnchor="text" w:hAnchor="text" w:xAlign="center" w:y="1"/>
              <w:rPr>
                <w:sz w:val="10"/>
                <w:szCs w:val="10"/>
              </w:rPr>
            </w:pPr>
          </w:p>
        </w:tc>
        <w:tc>
          <w:tcPr>
            <w:tcW w:w="1076" w:type="dxa"/>
            <w:tcBorders>
              <w:top w:val="single" w:sz="4" w:space="0" w:color="auto"/>
              <w:left w:val="single" w:sz="4" w:space="0" w:color="auto"/>
            </w:tcBorders>
            <w:shd w:val="clear" w:color="auto" w:fill="FFFFFF"/>
          </w:tcPr>
          <w:p w14:paraId="1577CFDD" w14:textId="77777777" w:rsidR="001A7EC8" w:rsidRDefault="001A7EC8">
            <w:pPr>
              <w:framePr w:w="6289" w:wrap="notBeside" w:vAnchor="text" w:hAnchor="text" w:xAlign="center" w:y="1"/>
              <w:rPr>
                <w:sz w:val="10"/>
                <w:szCs w:val="10"/>
              </w:rPr>
            </w:pPr>
          </w:p>
        </w:tc>
        <w:tc>
          <w:tcPr>
            <w:tcW w:w="1360" w:type="dxa"/>
            <w:gridSpan w:val="2"/>
            <w:tcBorders>
              <w:top w:val="single" w:sz="4" w:space="0" w:color="auto"/>
              <w:left w:val="single" w:sz="4" w:space="0" w:color="auto"/>
            </w:tcBorders>
            <w:shd w:val="clear" w:color="auto" w:fill="FFFFFF"/>
            <w:vAlign w:val="bottom"/>
          </w:tcPr>
          <w:p w14:paraId="306E04E9" w14:textId="77777777" w:rsidR="001A7EC8" w:rsidRDefault="00D23207">
            <w:pPr>
              <w:pStyle w:val="20"/>
              <w:framePr w:w="6289" w:wrap="notBeside" w:vAnchor="text" w:hAnchor="text" w:xAlign="center" w:y="1"/>
              <w:shd w:val="clear" w:color="auto" w:fill="auto"/>
              <w:spacing w:line="180" w:lineRule="exact"/>
            </w:pPr>
            <w:r>
              <w:rPr>
                <w:rStyle w:val="29pt3"/>
              </w:rPr>
              <w:t>Урожайность</w:t>
            </w:r>
          </w:p>
        </w:tc>
        <w:tc>
          <w:tcPr>
            <w:tcW w:w="2793" w:type="dxa"/>
            <w:gridSpan w:val="4"/>
            <w:tcBorders>
              <w:top w:val="single" w:sz="4" w:space="0" w:color="auto"/>
              <w:left w:val="single" w:sz="4" w:space="0" w:color="auto"/>
            </w:tcBorders>
            <w:shd w:val="clear" w:color="auto" w:fill="FFFFFF"/>
            <w:vAlign w:val="bottom"/>
          </w:tcPr>
          <w:p w14:paraId="07BF3E42" w14:textId="77777777" w:rsidR="001A7EC8" w:rsidRDefault="00D23207">
            <w:pPr>
              <w:pStyle w:val="20"/>
              <w:framePr w:w="6289" w:wrap="notBeside" w:vAnchor="text" w:hAnchor="text" w:xAlign="center" w:y="1"/>
              <w:shd w:val="clear" w:color="auto" w:fill="auto"/>
              <w:spacing w:line="180" w:lineRule="exact"/>
              <w:jc w:val="center"/>
            </w:pPr>
            <w:r>
              <w:rPr>
                <w:rStyle w:val="29pt3"/>
              </w:rPr>
              <w:t>Качество плодов:</w:t>
            </w:r>
          </w:p>
        </w:tc>
      </w:tr>
      <w:tr w:rsidR="001A7EC8" w14:paraId="595DE8FE" w14:textId="77777777">
        <w:trPr>
          <w:trHeight w:hRule="exact" w:val="950"/>
          <w:jc w:val="center"/>
        </w:trPr>
        <w:tc>
          <w:tcPr>
            <w:tcW w:w="1058" w:type="dxa"/>
            <w:shd w:val="clear" w:color="auto" w:fill="FFFFFF"/>
          </w:tcPr>
          <w:p w14:paraId="535D4BD0" w14:textId="77777777" w:rsidR="001A7EC8" w:rsidRDefault="00D23207">
            <w:pPr>
              <w:pStyle w:val="20"/>
              <w:framePr w:w="6289" w:wrap="notBeside" w:vAnchor="text" w:hAnchor="text" w:xAlign="center" w:y="1"/>
              <w:shd w:val="clear" w:color="auto" w:fill="auto"/>
              <w:spacing w:after="60" w:line="180" w:lineRule="exact"/>
              <w:ind w:left="180"/>
            </w:pPr>
            <w:r>
              <w:rPr>
                <w:rStyle w:val="29pt3"/>
              </w:rPr>
              <w:t>Условия</w:t>
            </w:r>
          </w:p>
          <w:p w14:paraId="3D3255A3" w14:textId="77777777" w:rsidR="001A7EC8" w:rsidRDefault="00D23207">
            <w:pPr>
              <w:pStyle w:val="20"/>
              <w:framePr w:w="6289" w:wrap="notBeside" w:vAnchor="text" w:hAnchor="text" w:xAlign="center" w:y="1"/>
              <w:shd w:val="clear" w:color="auto" w:fill="auto"/>
              <w:spacing w:before="60" w:line="180" w:lineRule="exact"/>
            </w:pPr>
            <w:r>
              <w:rPr>
                <w:rStyle w:val="29pt3"/>
              </w:rPr>
              <w:t>орошения</w:t>
            </w:r>
          </w:p>
        </w:tc>
        <w:tc>
          <w:tcPr>
            <w:tcW w:w="1076" w:type="dxa"/>
            <w:tcBorders>
              <w:left w:val="single" w:sz="4" w:space="0" w:color="auto"/>
            </w:tcBorders>
            <w:shd w:val="clear" w:color="auto" w:fill="FFFFFF"/>
            <w:vAlign w:val="center"/>
          </w:tcPr>
          <w:p w14:paraId="4F0C1758" w14:textId="77777777" w:rsidR="001A7EC8" w:rsidRDefault="00D23207">
            <w:pPr>
              <w:pStyle w:val="20"/>
              <w:framePr w:w="6289" w:wrap="notBeside" w:vAnchor="text" w:hAnchor="text" w:xAlign="center" w:y="1"/>
              <w:shd w:val="clear" w:color="auto" w:fill="auto"/>
              <w:spacing w:line="180" w:lineRule="exact"/>
            </w:pPr>
            <w:r>
              <w:rPr>
                <w:rStyle w:val="29pt3"/>
              </w:rPr>
              <w:t>Удобрения</w:t>
            </w:r>
          </w:p>
        </w:tc>
        <w:tc>
          <w:tcPr>
            <w:tcW w:w="680" w:type="dxa"/>
            <w:tcBorders>
              <w:top w:val="single" w:sz="4" w:space="0" w:color="auto"/>
              <w:left w:val="single" w:sz="4" w:space="0" w:color="auto"/>
            </w:tcBorders>
            <w:shd w:val="clear" w:color="auto" w:fill="FFFFFF"/>
            <w:vAlign w:val="center"/>
          </w:tcPr>
          <w:p w14:paraId="1DE86F9A" w14:textId="77777777" w:rsidR="001A7EC8" w:rsidRDefault="00D23207">
            <w:pPr>
              <w:pStyle w:val="20"/>
              <w:framePr w:w="6289" w:wrap="notBeside" w:vAnchor="text" w:hAnchor="text" w:xAlign="center" w:y="1"/>
              <w:shd w:val="clear" w:color="auto" w:fill="auto"/>
              <w:spacing w:line="180" w:lineRule="exact"/>
              <w:ind w:left="180"/>
            </w:pPr>
            <w:r>
              <w:rPr>
                <w:rStyle w:val="29pt3"/>
              </w:rPr>
              <w:t>т/га</w:t>
            </w:r>
          </w:p>
        </w:tc>
        <w:tc>
          <w:tcPr>
            <w:tcW w:w="680" w:type="dxa"/>
            <w:tcBorders>
              <w:top w:val="single" w:sz="4" w:space="0" w:color="auto"/>
              <w:left w:val="single" w:sz="4" w:space="0" w:color="auto"/>
            </w:tcBorders>
            <w:shd w:val="clear" w:color="auto" w:fill="FFFFFF"/>
            <w:vAlign w:val="center"/>
          </w:tcPr>
          <w:p w14:paraId="790E183F" w14:textId="77777777" w:rsidR="001A7EC8" w:rsidRDefault="00D23207">
            <w:pPr>
              <w:pStyle w:val="20"/>
              <w:framePr w:w="6289" w:wrap="notBeside" w:vAnchor="text" w:hAnchor="text" w:xAlign="center" w:y="1"/>
              <w:shd w:val="clear" w:color="auto" w:fill="auto"/>
              <w:spacing w:line="180" w:lineRule="exact"/>
              <w:ind w:left="260"/>
            </w:pPr>
            <w:r>
              <w:rPr>
                <w:rStyle w:val="29pt3"/>
              </w:rPr>
              <w:t>%</w:t>
            </w:r>
          </w:p>
        </w:tc>
        <w:tc>
          <w:tcPr>
            <w:tcW w:w="680" w:type="dxa"/>
            <w:tcBorders>
              <w:top w:val="single" w:sz="4" w:space="0" w:color="auto"/>
              <w:left w:val="single" w:sz="4" w:space="0" w:color="auto"/>
            </w:tcBorders>
            <w:shd w:val="clear" w:color="auto" w:fill="FFFFFF"/>
            <w:vAlign w:val="center"/>
          </w:tcPr>
          <w:p w14:paraId="2CC516A8" w14:textId="77777777" w:rsidR="001A7EC8" w:rsidRDefault="00D23207">
            <w:pPr>
              <w:pStyle w:val="20"/>
              <w:framePr w:w="6289" w:wrap="notBeside" w:vAnchor="text" w:hAnchor="text" w:xAlign="center" w:y="1"/>
              <w:shd w:val="clear" w:color="auto" w:fill="auto"/>
              <w:spacing w:line="216" w:lineRule="exact"/>
            </w:pPr>
            <w:r>
              <w:rPr>
                <w:rStyle w:val="29pt3"/>
              </w:rPr>
              <w:t>сухое</w:t>
            </w:r>
          </w:p>
          <w:p w14:paraId="200308EB" w14:textId="77777777" w:rsidR="001A7EC8" w:rsidRDefault="00D23207">
            <w:pPr>
              <w:pStyle w:val="20"/>
              <w:framePr w:w="6289" w:wrap="notBeside" w:vAnchor="text" w:hAnchor="text" w:xAlign="center" w:y="1"/>
              <w:shd w:val="clear" w:color="auto" w:fill="auto"/>
              <w:spacing w:line="216" w:lineRule="exact"/>
            </w:pPr>
            <w:r>
              <w:rPr>
                <w:rStyle w:val="29pt3"/>
              </w:rPr>
              <w:t>веще</w:t>
            </w:r>
            <w:r>
              <w:rPr>
                <w:rStyle w:val="29pt3"/>
              </w:rPr>
              <w:softHyphen/>
            </w:r>
          </w:p>
          <w:p w14:paraId="2F79E9B4" w14:textId="77777777" w:rsidR="001A7EC8" w:rsidRDefault="00D23207">
            <w:pPr>
              <w:pStyle w:val="20"/>
              <w:framePr w:w="6289" w:wrap="notBeside" w:vAnchor="text" w:hAnchor="text" w:xAlign="center" w:y="1"/>
              <w:shd w:val="clear" w:color="auto" w:fill="auto"/>
              <w:spacing w:line="216" w:lineRule="exact"/>
            </w:pPr>
            <w:r>
              <w:rPr>
                <w:rStyle w:val="29pt3"/>
              </w:rPr>
              <w:t>ство,</w:t>
            </w:r>
          </w:p>
          <w:p w14:paraId="7307590F" w14:textId="77777777" w:rsidR="001A7EC8" w:rsidRDefault="00D23207">
            <w:pPr>
              <w:pStyle w:val="20"/>
              <w:framePr w:w="6289" w:wrap="notBeside" w:vAnchor="text" w:hAnchor="text" w:xAlign="center" w:y="1"/>
              <w:shd w:val="clear" w:color="auto" w:fill="auto"/>
              <w:spacing w:line="216" w:lineRule="exact"/>
              <w:ind w:left="220"/>
            </w:pPr>
            <w:r>
              <w:rPr>
                <w:rStyle w:val="29pt3"/>
              </w:rPr>
              <w:t>%</w:t>
            </w:r>
          </w:p>
        </w:tc>
        <w:tc>
          <w:tcPr>
            <w:tcW w:w="738" w:type="dxa"/>
            <w:tcBorders>
              <w:top w:val="single" w:sz="4" w:space="0" w:color="auto"/>
              <w:left w:val="single" w:sz="4" w:space="0" w:color="auto"/>
            </w:tcBorders>
            <w:shd w:val="clear" w:color="auto" w:fill="FFFFFF"/>
            <w:vAlign w:val="center"/>
          </w:tcPr>
          <w:p w14:paraId="7BF076E7" w14:textId="77777777" w:rsidR="001A7EC8" w:rsidRDefault="00D23207">
            <w:pPr>
              <w:pStyle w:val="20"/>
              <w:framePr w:w="6289" w:wrap="notBeside" w:vAnchor="text" w:hAnchor="text" w:xAlign="center" w:y="1"/>
              <w:shd w:val="clear" w:color="auto" w:fill="auto"/>
              <w:spacing w:line="212" w:lineRule="exact"/>
            </w:pPr>
            <w:r>
              <w:rPr>
                <w:rStyle w:val="29pt3"/>
              </w:rPr>
              <w:t>сумма саха</w:t>
            </w:r>
            <w:r>
              <w:rPr>
                <w:rStyle w:val="29pt3"/>
              </w:rPr>
              <w:softHyphen/>
              <w:t>ров, %</w:t>
            </w:r>
          </w:p>
        </w:tc>
        <w:tc>
          <w:tcPr>
            <w:tcW w:w="677" w:type="dxa"/>
            <w:tcBorders>
              <w:top w:val="single" w:sz="4" w:space="0" w:color="auto"/>
              <w:left w:val="single" w:sz="4" w:space="0" w:color="auto"/>
            </w:tcBorders>
            <w:shd w:val="clear" w:color="auto" w:fill="FFFFFF"/>
            <w:vAlign w:val="center"/>
          </w:tcPr>
          <w:p w14:paraId="530E6FD5" w14:textId="77777777" w:rsidR="001A7EC8" w:rsidRDefault="00D23207">
            <w:pPr>
              <w:pStyle w:val="20"/>
              <w:framePr w:w="6289" w:wrap="notBeside" w:vAnchor="text" w:hAnchor="text" w:xAlign="center" w:y="1"/>
              <w:shd w:val="clear" w:color="auto" w:fill="auto"/>
              <w:spacing w:line="212" w:lineRule="exact"/>
              <w:jc w:val="center"/>
            </w:pPr>
            <w:r>
              <w:rPr>
                <w:rStyle w:val="29pt3"/>
              </w:rPr>
              <w:t>вита</w:t>
            </w:r>
            <w:r>
              <w:rPr>
                <w:rStyle w:val="29pt3"/>
              </w:rPr>
              <w:softHyphen/>
              <w:t>мин С, мг%</w:t>
            </w:r>
          </w:p>
        </w:tc>
        <w:tc>
          <w:tcPr>
            <w:tcW w:w="698" w:type="dxa"/>
            <w:tcBorders>
              <w:top w:val="single" w:sz="4" w:space="0" w:color="auto"/>
              <w:left w:val="single" w:sz="4" w:space="0" w:color="auto"/>
            </w:tcBorders>
            <w:shd w:val="clear" w:color="auto" w:fill="FFFFFF"/>
            <w:vAlign w:val="center"/>
          </w:tcPr>
          <w:p w14:paraId="6BE51837" w14:textId="77777777" w:rsidR="001A7EC8" w:rsidRDefault="00D23207">
            <w:pPr>
              <w:pStyle w:val="20"/>
              <w:framePr w:w="6289" w:wrap="notBeside" w:vAnchor="text" w:hAnchor="text" w:xAlign="center" w:y="1"/>
              <w:shd w:val="clear" w:color="auto" w:fill="auto"/>
              <w:spacing w:after="60" w:line="180" w:lineRule="exact"/>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4EDEEE04" w14:textId="77777777" w:rsidR="001A7EC8" w:rsidRDefault="00D23207">
            <w:pPr>
              <w:pStyle w:val="20"/>
              <w:framePr w:w="6289" w:wrap="notBeside" w:vAnchor="text" w:hAnchor="text" w:xAlign="center" w:y="1"/>
              <w:shd w:val="clear" w:color="auto" w:fill="auto"/>
              <w:spacing w:before="60" w:line="180" w:lineRule="exact"/>
            </w:pPr>
            <w:r>
              <w:rPr>
                <w:rStyle w:val="29pt3"/>
              </w:rPr>
              <w:t>мг/кг</w:t>
            </w:r>
          </w:p>
        </w:tc>
      </w:tr>
      <w:tr w:rsidR="001A7EC8" w14:paraId="2F91D685" w14:textId="77777777">
        <w:trPr>
          <w:trHeight w:hRule="exact" w:val="475"/>
          <w:jc w:val="center"/>
        </w:trPr>
        <w:tc>
          <w:tcPr>
            <w:tcW w:w="1058" w:type="dxa"/>
            <w:tcBorders>
              <w:top w:val="single" w:sz="4" w:space="0" w:color="auto"/>
            </w:tcBorders>
            <w:shd w:val="clear" w:color="auto" w:fill="FFFFFF"/>
            <w:vAlign w:val="bottom"/>
          </w:tcPr>
          <w:p w14:paraId="02C03470" w14:textId="77777777" w:rsidR="001A7EC8" w:rsidRDefault="00D23207">
            <w:pPr>
              <w:pStyle w:val="20"/>
              <w:framePr w:w="6289" w:wrap="notBeside" w:vAnchor="text" w:hAnchor="text" w:xAlign="center" w:y="1"/>
              <w:shd w:val="clear" w:color="auto" w:fill="auto"/>
              <w:spacing w:after="60" w:line="180" w:lineRule="exact"/>
            </w:pPr>
            <w:r>
              <w:rPr>
                <w:rStyle w:val="29pt3"/>
              </w:rPr>
              <w:t>Без</w:t>
            </w:r>
          </w:p>
          <w:p w14:paraId="22A87033" w14:textId="77777777" w:rsidR="001A7EC8" w:rsidRDefault="00D23207">
            <w:pPr>
              <w:pStyle w:val="20"/>
              <w:framePr w:w="6289" w:wrap="notBeside" w:vAnchor="text" w:hAnchor="text" w:xAlign="center" w:y="1"/>
              <w:shd w:val="clear" w:color="auto" w:fill="auto"/>
              <w:spacing w:before="60" w:line="180" w:lineRule="exact"/>
            </w:pPr>
            <w:r>
              <w:rPr>
                <w:rStyle w:val="29pt3"/>
              </w:rPr>
              <w:t>орошения</w:t>
            </w:r>
          </w:p>
        </w:tc>
        <w:tc>
          <w:tcPr>
            <w:tcW w:w="1076" w:type="dxa"/>
            <w:tcBorders>
              <w:top w:val="single" w:sz="4" w:space="0" w:color="auto"/>
              <w:left w:val="single" w:sz="4" w:space="0" w:color="auto"/>
            </w:tcBorders>
            <w:shd w:val="clear" w:color="auto" w:fill="FFFFFF"/>
            <w:vAlign w:val="bottom"/>
          </w:tcPr>
          <w:p w14:paraId="32E52142" w14:textId="77777777" w:rsidR="001A7EC8" w:rsidRDefault="00D23207">
            <w:pPr>
              <w:pStyle w:val="20"/>
              <w:framePr w:w="6289" w:wrap="notBeside" w:vAnchor="text" w:hAnchor="text" w:xAlign="center" w:y="1"/>
              <w:shd w:val="clear" w:color="auto" w:fill="auto"/>
              <w:spacing w:after="60" w:line="180" w:lineRule="exact"/>
              <w:jc w:val="center"/>
            </w:pPr>
            <w:r>
              <w:rPr>
                <w:rStyle w:val="29pt3"/>
              </w:rPr>
              <w:t>Без</w:t>
            </w:r>
          </w:p>
          <w:p w14:paraId="1B39AB75" w14:textId="77777777" w:rsidR="001A7EC8" w:rsidRDefault="00D23207">
            <w:pPr>
              <w:pStyle w:val="20"/>
              <w:framePr w:w="6289" w:wrap="notBeside" w:vAnchor="text" w:hAnchor="text" w:xAlign="center" w:y="1"/>
              <w:shd w:val="clear" w:color="auto" w:fill="auto"/>
              <w:spacing w:before="60" w:line="180" w:lineRule="exact"/>
            </w:pPr>
            <w:r>
              <w:rPr>
                <w:rStyle w:val="29pt3"/>
              </w:rPr>
              <w:t>удобрений</w:t>
            </w:r>
          </w:p>
        </w:tc>
        <w:tc>
          <w:tcPr>
            <w:tcW w:w="680" w:type="dxa"/>
            <w:tcBorders>
              <w:top w:val="single" w:sz="4" w:space="0" w:color="auto"/>
              <w:left w:val="single" w:sz="4" w:space="0" w:color="auto"/>
            </w:tcBorders>
            <w:shd w:val="clear" w:color="auto" w:fill="FFFFFF"/>
            <w:vAlign w:val="bottom"/>
          </w:tcPr>
          <w:p w14:paraId="0E73701D" w14:textId="77777777" w:rsidR="001A7EC8" w:rsidRDefault="00D23207">
            <w:pPr>
              <w:pStyle w:val="20"/>
              <w:framePr w:w="6289" w:wrap="notBeside" w:vAnchor="text" w:hAnchor="text" w:xAlign="center" w:y="1"/>
              <w:shd w:val="clear" w:color="auto" w:fill="auto"/>
              <w:spacing w:line="180" w:lineRule="exact"/>
              <w:ind w:left="180"/>
            </w:pPr>
            <w:r>
              <w:rPr>
                <w:rStyle w:val="29pt3"/>
              </w:rPr>
              <w:t>9,5</w:t>
            </w:r>
          </w:p>
        </w:tc>
        <w:tc>
          <w:tcPr>
            <w:tcW w:w="680" w:type="dxa"/>
            <w:tcBorders>
              <w:top w:val="single" w:sz="4" w:space="0" w:color="auto"/>
              <w:left w:val="single" w:sz="4" w:space="0" w:color="auto"/>
            </w:tcBorders>
            <w:shd w:val="clear" w:color="auto" w:fill="FFFFFF"/>
            <w:vAlign w:val="bottom"/>
          </w:tcPr>
          <w:p w14:paraId="7DA0BC62" w14:textId="77777777" w:rsidR="001A7EC8" w:rsidRDefault="00D23207">
            <w:pPr>
              <w:pStyle w:val="20"/>
              <w:framePr w:w="6289" w:wrap="notBeside" w:vAnchor="text" w:hAnchor="text" w:xAlign="center" w:y="1"/>
              <w:shd w:val="clear" w:color="auto" w:fill="auto"/>
              <w:spacing w:line="180" w:lineRule="exact"/>
            </w:pPr>
            <w:r>
              <w:rPr>
                <w:rStyle w:val="29pt3"/>
              </w:rPr>
              <w:t>100,0</w:t>
            </w:r>
          </w:p>
        </w:tc>
        <w:tc>
          <w:tcPr>
            <w:tcW w:w="680" w:type="dxa"/>
            <w:tcBorders>
              <w:top w:val="single" w:sz="4" w:space="0" w:color="auto"/>
              <w:left w:val="single" w:sz="4" w:space="0" w:color="auto"/>
            </w:tcBorders>
            <w:shd w:val="clear" w:color="auto" w:fill="FFFFFF"/>
            <w:vAlign w:val="bottom"/>
          </w:tcPr>
          <w:p w14:paraId="1A67F01E" w14:textId="77777777" w:rsidR="001A7EC8" w:rsidRDefault="00D23207">
            <w:pPr>
              <w:pStyle w:val="20"/>
              <w:framePr w:w="6289" w:wrap="notBeside" w:vAnchor="text" w:hAnchor="text" w:xAlign="center" w:y="1"/>
              <w:shd w:val="clear" w:color="auto" w:fill="auto"/>
              <w:spacing w:line="180" w:lineRule="exact"/>
              <w:ind w:left="220"/>
            </w:pPr>
            <w:r>
              <w:rPr>
                <w:rStyle w:val="29pt3"/>
              </w:rPr>
              <w:t>4,6</w:t>
            </w:r>
          </w:p>
        </w:tc>
        <w:tc>
          <w:tcPr>
            <w:tcW w:w="738" w:type="dxa"/>
            <w:tcBorders>
              <w:top w:val="single" w:sz="4" w:space="0" w:color="auto"/>
              <w:left w:val="single" w:sz="4" w:space="0" w:color="auto"/>
            </w:tcBorders>
            <w:shd w:val="clear" w:color="auto" w:fill="FFFFFF"/>
            <w:vAlign w:val="bottom"/>
          </w:tcPr>
          <w:p w14:paraId="207373C3" w14:textId="77777777" w:rsidR="001A7EC8" w:rsidRDefault="00D23207">
            <w:pPr>
              <w:pStyle w:val="20"/>
              <w:framePr w:w="6289" w:wrap="notBeside" w:vAnchor="text" w:hAnchor="text" w:xAlign="center" w:y="1"/>
              <w:shd w:val="clear" w:color="auto" w:fill="auto"/>
              <w:spacing w:line="180" w:lineRule="exact"/>
              <w:ind w:left="240"/>
            </w:pPr>
            <w:r>
              <w:rPr>
                <w:rStyle w:val="29pt3"/>
              </w:rPr>
              <w:t>2,4</w:t>
            </w:r>
          </w:p>
        </w:tc>
        <w:tc>
          <w:tcPr>
            <w:tcW w:w="677" w:type="dxa"/>
            <w:tcBorders>
              <w:top w:val="single" w:sz="4" w:space="0" w:color="auto"/>
              <w:left w:val="single" w:sz="4" w:space="0" w:color="auto"/>
            </w:tcBorders>
            <w:shd w:val="clear" w:color="auto" w:fill="FFFFFF"/>
            <w:vAlign w:val="bottom"/>
          </w:tcPr>
          <w:p w14:paraId="082CB08C" w14:textId="77777777" w:rsidR="001A7EC8" w:rsidRDefault="00D23207">
            <w:pPr>
              <w:pStyle w:val="20"/>
              <w:framePr w:w="6289" w:wrap="notBeside" w:vAnchor="text" w:hAnchor="text" w:xAlign="center" w:y="1"/>
              <w:shd w:val="clear" w:color="auto" w:fill="auto"/>
              <w:spacing w:line="180" w:lineRule="exact"/>
              <w:ind w:left="160"/>
            </w:pPr>
            <w:r>
              <w:rPr>
                <w:rStyle w:val="29pt3"/>
              </w:rPr>
              <w:t>18,8</w:t>
            </w:r>
          </w:p>
        </w:tc>
        <w:tc>
          <w:tcPr>
            <w:tcW w:w="698" w:type="dxa"/>
            <w:tcBorders>
              <w:top w:val="single" w:sz="4" w:space="0" w:color="auto"/>
              <w:left w:val="single" w:sz="4" w:space="0" w:color="auto"/>
            </w:tcBorders>
            <w:shd w:val="clear" w:color="auto" w:fill="FFFFFF"/>
            <w:vAlign w:val="bottom"/>
          </w:tcPr>
          <w:p w14:paraId="357DA0E2" w14:textId="77777777" w:rsidR="001A7EC8" w:rsidRDefault="00D23207">
            <w:pPr>
              <w:pStyle w:val="20"/>
              <w:framePr w:w="6289" w:wrap="notBeside" w:vAnchor="text" w:hAnchor="text" w:xAlign="center" w:y="1"/>
              <w:shd w:val="clear" w:color="auto" w:fill="auto"/>
              <w:spacing w:line="180" w:lineRule="exact"/>
              <w:ind w:left="220"/>
            </w:pPr>
            <w:r>
              <w:rPr>
                <w:rStyle w:val="29pt3"/>
              </w:rPr>
              <w:t>59</w:t>
            </w:r>
          </w:p>
        </w:tc>
      </w:tr>
      <w:tr w:rsidR="001A7EC8" w14:paraId="04BCF33B" w14:textId="77777777">
        <w:trPr>
          <w:trHeight w:hRule="exact" w:val="205"/>
          <w:jc w:val="center"/>
        </w:trPr>
        <w:tc>
          <w:tcPr>
            <w:tcW w:w="1058" w:type="dxa"/>
            <w:shd w:val="clear" w:color="auto" w:fill="FFFFFF"/>
          </w:tcPr>
          <w:p w14:paraId="08DF6CAF" w14:textId="77777777" w:rsidR="001A7EC8" w:rsidRDefault="001A7EC8">
            <w:pPr>
              <w:framePr w:w="6289" w:wrap="notBeside" w:vAnchor="text" w:hAnchor="text" w:xAlign="center" w:y="1"/>
              <w:rPr>
                <w:sz w:val="10"/>
                <w:szCs w:val="10"/>
              </w:rPr>
            </w:pPr>
          </w:p>
        </w:tc>
        <w:tc>
          <w:tcPr>
            <w:tcW w:w="1076" w:type="dxa"/>
            <w:tcBorders>
              <w:left w:val="single" w:sz="4" w:space="0" w:color="auto"/>
            </w:tcBorders>
            <w:shd w:val="clear" w:color="auto" w:fill="FFFFFF"/>
          </w:tcPr>
          <w:p w14:paraId="7E592A2C" w14:textId="77777777" w:rsidR="001A7EC8" w:rsidRDefault="00D23207">
            <w:pPr>
              <w:pStyle w:val="20"/>
              <w:framePr w:w="6289" w:wrap="notBeside" w:vAnchor="text" w:hAnchor="text" w:xAlign="center" w:y="1"/>
              <w:shd w:val="clear" w:color="auto" w:fill="auto"/>
              <w:spacing w:line="180" w:lineRule="exact"/>
              <w:jc w:val="center"/>
            </w:pPr>
            <w:r>
              <w:rPr>
                <w:rStyle w:val="29pt3"/>
                <w:lang w:val="en-US" w:eastAsia="en-US" w:bidi="en-US"/>
              </w:rPr>
              <w:t>NPK</w:t>
            </w:r>
          </w:p>
        </w:tc>
        <w:tc>
          <w:tcPr>
            <w:tcW w:w="680" w:type="dxa"/>
            <w:tcBorders>
              <w:left w:val="single" w:sz="4" w:space="0" w:color="auto"/>
            </w:tcBorders>
            <w:shd w:val="clear" w:color="auto" w:fill="FFFFFF"/>
            <w:vAlign w:val="bottom"/>
          </w:tcPr>
          <w:p w14:paraId="3DB3C775" w14:textId="77777777" w:rsidR="001A7EC8" w:rsidRDefault="00D23207">
            <w:pPr>
              <w:pStyle w:val="20"/>
              <w:framePr w:w="6289" w:wrap="notBeside" w:vAnchor="text" w:hAnchor="text" w:xAlign="center" w:y="1"/>
              <w:shd w:val="clear" w:color="auto" w:fill="auto"/>
              <w:spacing w:line="180" w:lineRule="exact"/>
              <w:ind w:left="180"/>
            </w:pPr>
            <w:r>
              <w:rPr>
                <w:rStyle w:val="29pt3"/>
              </w:rPr>
              <w:t>12,1</w:t>
            </w:r>
          </w:p>
        </w:tc>
        <w:tc>
          <w:tcPr>
            <w:tcW w:w="680" w:type="dxa"/>
            <w:tcBorders>
              <w:left w:val="single" w:sz="4" w:space="0" w:color="auto"/>
            </w:tcBorders>
            <w:shd w:val="clear" w:color="auto" w:fill="FFFFFF"/>
            <w:vAlign w:val="bottom"/>
          </w:tcPr>
          <w:p w14:paraId="34F79584" w14:textId="77777777" w:rsidR="001A7EC8" w:rsidRDefault="00D23207">
            <w:pPr>
              <w:pStyle w:val="20"/>
              <w:framePr w:w="6289" w:wrap="notBeside" w:vAnchor="text" w:hAnchor="text" w:xAlign="center" w:y="1"/>
              <w:shd w:val="clear" w:color="auto" w:fill="auto"/>
              <w:spacing w:line="180" w:lineRule="exact"/>
            </w:pPr>
            <w:r>
              <w:rPr>
                <w:rStyle w:val="29pt3"/>
              </w:rPr>
              <w:t>126,0</w:t>
            </w:r>
          </w:p>
        </w:tc>
        <w:tc>
          <w:tcPr>
            <w:tcW w:w="680" w:type="dxa"/>
            <w:tcBorders>
              <w:left w:val="single" w:sz="4" w:space="0" w:color="auto"/>
            </w:tcBorders>
            <w:shd w:val="clear" w:color="auto" w:fill="FFFFFF"/>
          </w:tcPr>
          <w:p w14:paraId="192FC3C5" w14:textId="77777777" w:rsidR="001A7EC8" w:rsidRDefault="00D23207">
            <w:pPr>
              <w:pStyle w:val="20"/>
              <w:framePr w:w="6289" w:wrap="notBeside" w:vAnchor="text" w:hAnchor="text" w:xAlign="center" w:y="1"/>
              <w:shd w:val="clear" w:color="auto" w:fill="auto"/>
              <w:spacing w:line="180" w:lineRule="exact"/>
              <w:ind w:left="220"/>
            </w:pPr>
            <w:r>
              <w:rPr>
                <w:rStyle w:val="29pt3"/>
              </w:rPr>
              <w:t>4,5</w:t>
            </w:r>
          </w:p>
        </w:tc>
        <w:tc>
          <w:tcPr>
            <w:tcW w:w="738" w:type="dxa"/>
            <w:tcBorders>
              <w:left w:val="single" w:sz="4" w:space="0" w:color="auto"/>
            </w:tcBorders>
            <w:shd w:val="clear" w:color="auto" w:fill="FFFFFF"/>
          </w:tcPr>
          <w:p w14:paraId="587615BC" w14:textId="77777777" w:rsidR="001A7EC8" w:rsidRDefault="00D23207">
            <w:pPr>
              <w:pStyle w:val="20"/>
              <w:framePr w:w="6289" w:wrap="notBeside" w:vAnchor="text" w:hAnchor="text" w:xAlign="center" w:y="1"/>
              <w:shd w:val="clear" w:color="auto" w:fill="auto"/>
              <w:spacing w:line="180" w:lineRule="exact"/>
              <w:ind w:left="240"/>
            </w:pPr>
            <w:r>
              <w:rPr>
                <w:rStyle w:val="29pt3"/>
              </w:rPr>
              <w:t>2,3</w:t>
            </w:r>
          </w:p>
        </w:tc>
        <w:tc>
          <w:tcPr>
            <w:tcW w:w="677" w:type="dxa"/>
            <w:tcBorders>
              <w:left w:val="single" w:sz="4" w:space="0" w:color="auto"/>
            </w:tcBorders>
            <w:shd w:val="clear" w:color="auto" w:fill="FFFFFF"/>
          </w:tcPr>
          <w:p w14:paraId="452CBDD7" w14:textId="77777777" w:rsidR="001A7EC8" w:rsidRDefault="00D23207">
            <w:pPr>
              <w:pStyle w:val="20"/>
              <w:framePr w:w="6289" w:wrap="notBeside" w:vAnchor="text" w:hAnchor="text" w:xAlign="center" w:y="1"/>
              <w:shd w:val="clear" w:color="auto" w:fill="auto"/>
              <w:spacing w:line="180" w:lineRule="exact"/>
              <w:ind w:left="160"/>
            </w:pPr>
            <w:r>
              <w:rPr>
                <w:rStyle w:val="29pt3"/>
              </w:rPr>
              <w:t>16,5</w:t>
            </w:r>
          </w:p>
        </w:tc>
        <w:tc>
          <w:tcPr>
            <w:tcW w:w="698" w:type="dxa"/>
            <w:tcBorders>
              <w:left w:val="single" w:sz="4" w:space="0" w:color="auto"/>
            </w:tcBorders>
            <w:shd w:val="clear" w:color="auto" w:fill="FFFFFF"/>
          </w:tcPr>
          <w:p w14:paraId="607BB433" w14:textId="77777777" w:rsidR="001A7EC8" w:rsidRDefault="00D23207">
            <w:pPr>
              <w:pStyle w:val="20"/>
              <w:framePr w:w="6289" w:wrap="notBeside" w:vAnchor="text" w:hAnchor="text" w:xAlign="center" w:y="1"/>
              <w:shd w:val="clear" w:color="auto" w:fill="auto"/>
              <w:spacing w:line="180" w:lineRule="exact"/>
              <w:ind w:left="220"/>
            </w:pPr>
            <w:r>
              <w:rPr>
                <w:rStyle w:val="29pt3"/>
              </w:rPr>
              <w:t>133</w:t>
            </w:r>
          </w:p>
        </w:tc>
      </w:tr>
      <w:tr w:rsidR="001A7EC8" w14:paraId="1779638B" w14:textId="77777777">
        <w:trPr>
          <w:trHeight w:hRule="exact" w:val="425"/>
          <w:jc w:val="center"/>
        </w:trPr>
        <w:tc>
          <w:tcPr>
            <w:tcW w:w="1058" w:type="dxa"/>
            <w:shd w:val="clear" w:color="auto" w:fill="FFFFFF"/>
          </w:tcPr>
          <w:p w14:paraId="5FCBC4B8" w14:textId="77777777" w:rsidR="001A7EC8" w:rsidRDefault="001A7EC8">
            <w:pPr>
              <w:framePr w:w="6289" w:wrap="notBeside" w:vAnchor="text" w:hAnchor="text" w:xAlign="center" w:y="1"/>
              <w:rPr>
                <w:sz w:val="10"/>
                <w:szCs w:val="10"/>
              </w:rPr>
            </w:pPr>
          </w:p>
        </w:tc>
        <w:tc>
          <w:tcPr>
            <w:tcW w:w="1076" w:type="dxa"/>
            <w:tcBorders>
              <w:left w:val="single" w:sz="4" w:space="0" w:color="auto"/>
            </w:tcBorders>
            <w:shd w:val="clear" w:color="auto" w:fill="FFFFFF"/>
            <w:vAlign w:val="bottom"/>
          </w:tcPr>
          <w:p w14:paraId="2746C014" w14:textId="77777777" w:rsidR="001A7EC8" w:rsidRDefault="00D23207">
            <w:pPr>
              <w:pStyle w:val="20"/>
              <w:framePr w:w="6289" w:wrap="notBeside" w:vAnchor="text" w:hAnchor="text" w:xAlign="center" w:y="1"/>
              <w:shd w:val="clear" w:color="auto" w:fill="auto"/>
              <w:spacing w:line="212" w:lineRule="exact"/>
              <w:jc w:val="both"/>
            </w:pPr>
            <w:r>
              <w:rPr>
                <w:rStyle w:val="29pt3"/>
                <w:lang w:val="en-US" w:eastAsia="en-US" w:bidi="en-US"/>
              </w:rPr>
              <w:t xml:space="preserve">NPK </w:t>
            </w:r>
            <w:r>
              <w:rPr>
                <w:rStyle w:val="29pt3"/>
              </w:rPr>
              <w:t>+ навоз</w:t>
            </w:r>
          </w:p>
        </w:tc>
        <w:tc>
          <w:tcPr>
            <w:tcW w:w="680" w:type="dxa"/>
            <w:tcBorders>
              <w:left w:val="single" w:sz="4" w:space="0" w:color="auto"/>
            </w:tcBorders>
            <w:shd w:val="clear" w:color="auto" w:fill="FFFFFF"/>
            <w:vAlign w:val="bottom"/>
          </w:tcPr>
          <w:p w14:paraId="6043950F" w14:textId="77777777" w:rsidR="001A7EC8" w:rsidRDefault="00D23207">
            <w:pPr>
              <w:pStyle w:val="20"/>
              <w:framePr w:w="6289" w:wrap="notBeside" w:vAnchor="text" w:hAnchor="text" w:xAlign="center" w:y="1"/>
              <w:shd w:val="clear" w:color="auto" w:fill="auto"/>
              <w:spacing w:line="180" w:lineRule="exact"/>
              <w:ind w:left="180"/>
            </w:pPr>
            <w:r>
              <w:rPr>
                <w:rStyle w:val="29pt3"/>
              </w:rPr>
              <w:t>12,5</w:t>
            </w:r>
          </w:p>
        </w:tc>
        <w:tc>
          <w:tcPr>
            <w:tcW w:w="680" w:type="dxa"/>
            <w:tcBorders>
              <w:left w:val="single" w:sz="4" w:space="0" w:color="auto"/>
            </w:tcBorders>
            <w:shd w:val="clear" w:color="auto" w:fill="FFFFFF"/>
            <w:vAlign w:val="bottom"/>
          </w:tcPr>
          <w:p w14:paraId="1BBA3977" w14:textId="77777777" w:rsidR="001A7EC8" w:rsidRDefault="00D23207">
            <w:pPr>
              <w:pStyle w:val="20"/>
              <w:framePr w:w="6289" w:wrap="notBeside" w:vAnchor="text" w:hAnchor="text" w:xAlign="center" w:y="1"/>
              <w:shd w:val="clear" w:color="auto" w:fill="auto"/>
              <w:spacing w:line="180" w:lineRule="exact"/>
            </w:pPr>
            <w:r>
              <w:rPr>
                <w:rStyle w:val="29pt3"/>
              </w:rPr>
              <w:t>131,6</w:t>
            </w:r>
          </w:p>
        </w:tc>
        <w:tc>
          <w:tcPr>
            <w:tcW w:w="680" w:type="dxa"/>
            <w:tcBorders>
              <w:left w:val="single" w:sz="4" w:space="0" w:color="auto"/>
            </w:tcBorders>
            <w:shd w:val="clear" w:color="auto" w:fill="FFFFFF"/>
            <w:vAlign w:val="bottom"/>
          </w:tcPr>
          <w:p w14:paraId="523B5BFA" w14:textId="77777777" w:rsidR="001A7EC8" w:rsidRDefault="00D23207">
            <w:pPr>
              <w:pStyle w:val="20"/>
              <w:framePr w:w="6289" w:wrap="notBeside" w:vAnchor="text" w:hAnchor="text" w:xAlign="center" w:y="1"/>
              <w:shd w:val="clear" w:color="auto" w:fill="auto"/>
              <w:spacing w:line="180" w:lineRule="exact"/>
              <w:ind w:left="220"/>
            </w:pPr>
            <w:r>
              <w:rPr>
                <w:rStyle w:val="29pt3"/>
              </w:rPr>
              <w:t>4,5</w:t>
            </w:r>
          </w:p>
        </w:tc>
        <w:tc>
          <w:tcPr>
            <w:tcW w:w="738" w:type="dxa"/>
            <w:tcBorders>
              <w:left w:val="single" w:sz="4" w:space="0" w:color="auto"/>
            </w:tcBorders>
            <w:shd w:val="clear" w:color="auto" w:fill="FFFFFF"/>
            <w:vAlign w:val="bottom"/>
          </w:tcPr>
          <w:p w14:paraId="4A44662E" w14:textId="77777777" w:rsidR="001A7EC8" w:rsidRDefault="00D23207">
            <w:pPr>
              <w:pStyle w:val="20"/>
              <w:framePr w:w="6289" w:wrap="notBeside" w:vAnchor="text" w:hAnchor="text" w:xAlign="center" w:y="1"/>
              <w:shd w:val="clear" w:color="auto" w:fill="auto"/>
              <w:spacing w:line="180" w:lineRule="exact"/>
              <w:ind w:left="240"/>
            </w:pPr>
            <w:r>
              <w:rPr>
                <w:rStyle w:val="29pt3"/>
              </w:rPr>
              <w:t>2,2</w:t>
            </w:r>
          </w:p>
        </w:tc>
        <w:tc>
          <w:tcPr>
            <w:tcW w:w="677" w:type="dxa"/>
            <w:tcBorders>
              <w:left w:val="single" w:sz="4" w:space="0" w:color="auto"/>
            </w:tcBorders>
            <w:shd w:val="clear" w:color="auto" w:fill="FFFFFF"/>
            <w:vAlign w:val="bottom"/>
          </w:tcPr>
          <w:p w14:paraId="3D10BCD1" w14:textId="77777777" w:rsidR="001A7EC8" w:rsidRDefault="00D23207">
            <w:pPr>
              <w:pStyle w:val="20"/>
              <w:framePr w:w="6289" w:wrap="notBeside" w:vAnchor="text" w:hAnchor="text" w:xAlign="center" w:y="1"/>
              <w:shd w:val="clear" w:color="auto" w:fill="auto"/>
              <w:spacing w:line="180" w:lineRule="exact"/>
              <w:ind w:left="160"/>
            </w:pPr>
            <w:r>
              <w:rPr>
                <w:rStyle w:val="29pt3"/>
              </w:rPr>
              <w:t>16,2</w:t>
            </w:r>
          </w:p>
        </w:tc>
        <w:tc>
          <w:tcPr>
            <w:tcW w:w="698" w:type="dxa"/>
            <w:tcBorders>
              <w:left w:val="single" w:sz="4" w:space="0" w:color="auto"/>
            </w:tcBorders>
            <w:shd w:val="clear" w:color="auto" w:fill="FFFFFF"/>
            <w:vAlign w:val="bottom"/>
          </w:tcPr>
          <w:p w14:paraId="46286A0E" w14:textId="77777777" w:rsidR="001A7EC8" w:rsidRDefault="00D23207">
            <w:pPr>
              <w:pStyle w:val="20"/>
              <w:framePr w:w="6289" w:wrap="notBeside" w:vAnchor="text" w:hAnchor="text" w:xAlign="center" w:y="1"/>
              <w:shd w:val="clear" w:color="auto" w:fill="auto"/>
              <w:spacing w:line="180" w:lineRule="exact"/>
              <w:ind w:left="220"/>
            </w:pPr>
            <w:r>
              <w:rPr>
                <w:rStyle w:val="29pt3"/>
              </w:rPr>
              <w:t>138</w:t>
            </w:r>
          </w:p>
        </w:tc>
      </w:tr>
      <w:tr w:rsidR="001A7EC8" w14:paraId="462F7682" w14:textId="77777777">
        <w:trPr>
          <w:trHeight w:hRule="exact" w:val="644"/>
          <w:jc w:val="center"/>
        </w:trPr>
        <w:tc>
          <w:tcPr>
            <w:tcW w:w="1058" w:type="dxa"/>
            <w:shd w:val="clear" w:color="auto" w:fill="FFFFFF"/>
          </w:tcPr>
          <w:p w14:paraId="26EC97C6" w14:textId="77777777" w:rsidR="001A7EC8" w:rsidRDefault="001A7EC8">
            <w:pPr>
              <w:framePr w:w="6289" w:wrap="notBeside" w:vAnchor="text" w:hAnchor="text" w:xAlign="center" w:y="1"/>
              <w:rPr>
                <w:sz w:val="10"/>
                <w:szCs w:val="10"/>
              </w:rPr>
            </w:pPr>
          </w:p>
        </w:tc>
        <w:tc>
          <w:tcPr>
            <w:tcW w:w="1076" w:type="dxa"/>
            <w:tcBorders>
              <w:left w:val="single" w:sz="4" w:space="0" w:color="auto"/>
            </w:tcBorders>
            <w:shd w:val="clear" w:color="auto" w:fill="FFFFFF"/>
            <w:vAlign w:val="bottom"/>
          </w:tcPr>
          <w:p w14:paraId="5D875D52" w14:textId="77777777" w:rsidR="001A7EC8" w:rsidRDefault="00D23207">
            <w:pPr>
              <w:pStyle w:val="20"/>
              <w:framePr w:w="6289" w:wrap="notBeside" w:vAnchor="text" w:hAnchor="text" w:xAlign="center" w:y="1"/>
              <w:shd w:val="clear" w:color="auto" w:fill="auto"/>
              <w:spacing w:line="212" w:lineRule="exact"/>
              <w:jc w:val="both"/>
            </w:pPr>
            <w:r>
              <w:rPr>
                <w:rStyle w:val="29pt3"/>
                <w:lang w:val="en-US" w:eastAsia="en-US" w:bidi="en-US"/>
              </w:rPr>
              <w:t xml:space="preserve">NPK </w:t>
            </w:r>
            <w:r>
              <w:rPr>
                <w:rStyle w:val="29pt3"/>
              </w:rPr>
              <w:t>+ навоз + сидерат</w:t>
            </w:r>
          </w:p>
        </w:tc>
        <w:tc>
          <w:tcPr>
            <w:tcW w:w="680" w:type="dxa"/>
            <w:tcBorders>
              <w:left w:val="single" w:sz="4" w:space="0" w:color="auto"/>
            </w:tcBorders>
            <w:shd w:val="clear" w:color="auto" w:fill="FFFFFF"/>
            <w:vAlign w:val="bottom"/>
          </w:tcPr>
          <w:p w14:paraId="2D13FD30" w14:textId="77777777" w:rsidR="001A7EC8" w:rsidRDefault="00D23207">
            <w:pPr>
              <w:pStyle w:val="20"/>
              <w:framePr w:w="6289" w:wrap="notBeside" w:vAnchor="text" w:hAnchor="text" w:xAlign="center" w:y="1"/>
              <w:shd w:val="clear" w:color="auto" w:fill="auto"/>
              <w:spacing w:line="180" w:lineRule="exact"/>
              <w:ind w:left="180"/>
            </w:pPr>
            <w:r>
              <w:rPr>
                <w:rStyle w:val="29pt3"/>
              </w:rPr>
              <w:t>12,2</w:t>
            </w:r>
          </w:p>
        </w:tc>
        <w:tc>
          <w:tcPr>
            <w:tcW w:w="680" w:type="dxa"/>
            <w:tcBorders>
              <w:left w:val="single" w:sz="4" w:space="0" w:color="auto"/>
            </w:tcBorders>
            <w:shd w:val="clear" w:color="auto" w:fill="FFFFFF"/>
            <w:vAlign w:val="bottom"/>
          </w:tcPr>
          <w:p w14:paraId="72E4F194" w14:textId="77777777" w:rsidR="001A7EC8" w:rsidRDefault="00D23207">
            <w:pPr>
              <w:pStyle w:val="20"/>
              <w:framePr w:w="6289" w:wrap="notBeside" w:vAnchor="text" w:hAnchor="text" w:xAlign="center" w:y="1"/>
              <w:shd w:val="clear" w:color="auto" w:fill="auto"/>
              <w:spacing w:line="180" w:lineRule="exact"/>
            </w:pPr>
            <w:r>
              <w:rPr>
                <w:rStyle w:val="29pt3"/>
              </w:rPr>
              <w:t>128,4</w:t>
            </w:r>
          </w:p>
        </w:tc>
        <w:tc>
          <w:tcPr>
            <w:tcW w:w="680" w:type="dxa"/>
            <w:tcBorders>
              <w:left w:val="single" w:sz="4" w:space="0" w:color="auto"/>
            </w:tcBorders>
            <w:shd w:val="clear" w:color="auto" w:fill="FFFFFF"/>
            <w:vAlign w:val="bottom"/>
          </w:tcPr>
          <w:p w14:paraId="54149E1F" w14:textId="77777777" w:rsidR="001A7EC8" w:rsidRDefault="00D23207">
            <w:pPr>
              <w:pStyle w:val="20"/>
              <w:framePr w:w="6289" w:wrap="notBeside" w:vAnchor="text" w:hAnchor="text" w:xAlign="center" w:y="1"/>
              <w:shd w:val="clear" w:color="auto" w:fill="auto"/>
              <w:spacing w:line="180" w:lineRule="exact"/>
              <w:ind w:left="220"/>
            </w:pPr>
            <w:r>
              <w:rPr>
                <w:rStyle w:val="29pt3"/>
              </w:rPr>
              <w:t>4,7</w:t>
            </w:r>
          </w:p>
        </w:tc>
        <w:tc>
          <w:tcPr>
            <w:tcW w:w="738" w:type="dxa"/>
            <w:tcBorders>
              <w:left w:val="single" w:sz="4" w:space="0" w:color="auto"/>
            </w:tcBorders>
            <w:shd w:val="clear" w:color="auto" w:fill="FFFFFF"/>
            <w:vAlign w:val="bottom"/>
          </w:tcPr>
          <w:p w14:paraId="3602DFB5" w14:textId="77777777" w:rsidR="001A7EC8" w:rsidRDefault="00D23207">
            <w:pPr>
              <w:pStyle w:val="20"/>
              <w:framePr w:w="6289" w:wrap="notBeside" w:vAnchor="text" w:hAnchor="text" w:xAlign="center" w:y="1"/>
              <w:shd w:val="clear" w:color="auto" w:fill="auto"/>
              <w:spacing w:line="180" w:lineRule="exact"/>
              <w:ind w:left="240"/>
            </w:pPr>
            <w:r>
              <w:rPr>
                <w:rStyle w:val="29pt3"/>
              </w:rPr>
              <w:t>2,4</w:t>
            </w:r>
          </w:p>
        </w:tc>
        <w:tc>
          <w:tcPr>
            <w:tcW w:w="677" w:type="dxa"/>
            <w:tcBorders>
              <w:left w:val="single" w:sz="4" w:space="0" w:color="auto"/>
            </w:tcBorders>
            <w:shd w:val="clear" w:color="auto" w:fill="FFFFFF"/>
            <w:vAlign w:val="bottom"/>
          </w:tcPr>
          <w:p w14:paraId="274CF16E" w14:textId="77777777" w:rsidR="001A7EC8" w:rsidRDefault="00D23207">
            <w:pPr>
              <w:pStyle w:val="20"/>
              <w:framePr w:w="6289" w:wrap="notBeside" w:vAnchor="text" w:hAnchor="text" w:xAlign="center" w:y="1"/>
              <w:shd w:val="clear" w:color="auto" w:fill="auto"/>
              <w:spacing w:line="180" w:lineRule="exact"/>
              <w:ind w:left="160"/>
            </w:pPr>
            <w:r>
              <w:rPr>
                <w:rStyle w:val="29pt3"/>
              </w:rPr>
              <w:t>17,5</w:t>
            </w:r>
          </w:p>
        </w:tc>
        <w:tc>
          <w:tcPr>
            <w:tcW w:w="698" w:type="dxa"/>
            <w:tcBorders>
              <w:left w:val="single" w:sz="4" w:space="0" w:color="auto"/>
            </w:tcBorders>
            <w:shd w:val="clear" w:color="auto" w:fill="FFFFFF"/>
            <w:vAlign w:val="bottom"/>
          </w:tcPr>
          <w:p w14:paraId="4DD6D829" w14:textId="77777777" w:rsidR="001A7EC8" w:rsidRDefault="00D23207">
            <w:pPr>
              <w:pStyle w:val="20"/>
              <w:framePr w:w="6289" w:wrap="notBeside" w:vAnchor="text" w:hAnchor="text" w:xAlign="center" w:y="1"/>
              <w:shd w:val="clear" w:color="auto" w:fill="auto"/>
              <w:spacing w:line="180" w:lineRule="exact"/>
              <w:ind w:left="220"/>
            </w:pPr>
            <w:r>
              <w:rPr>
                <w:rStyle w:val="29pt3"/>
              </w:rPr>
              <w:t>61</w:t>
            </w:r>
          </w:p>
        </w:tc>
      </w:tr>
      <w:tr w:rsidR="001A7EC8" w14:paraId="58FEE9A6" w14:textId="77777777">
        <w:trPr>
          <w:trHeight w:hRule="exact" w:val="421"/>
          <w:jc w:val="center"/>
        </w:trPr>
        <w:tc>
          <w:tcPr>
            <w:tcW w:w="1058" w:type="dxa"/>
            <w:shd w:val="clear" w:color="auto" w:fill="FFFFFF"/>
          </w:tcPr>
          <w:p w14:paraId="25E23C5C" w14:textId="77777777" w:rsidR="001A7EC8" w:rsidRDefault="00D23207">
            <w:pPr>
              <w:pStyle w:val="20"/>
              <w:framePr w:w="6289" w:wrap="notBeside" w:vAnchor="text" w:hAnchor="text" w:xAlign="center" w:y="1"/>
              <w:shd w:val="clear" w:color="auto" w:fill="auto"/>
              <w:spacing w:line="180" w:lineRule="exact"/>
            </w:pPr>
            <w:r>
              <w:rPr>
                <w:rStyle w:val="29pt3"/>
              </w:rPr>
              <w:t>Орошение</w:t>
            </w:r>
          </w:p>
          <w:p w14:paraId="733254CF" w14:textId="77777777" w:rsidR="001A7EC8" w:rsidRDefault="00D23207">
            <w:pPr>
              <w:pStyle w:val="20"/>
              <w:framePr w:w="6289" w:wrap="notBeside" w:vAnchor="text" w:hAnchor="text" w:xAlign="center" w:y="1"/>
              <w:shd w:val="clear" w:color="auto" w:fill="auto"/>
              <w:spacing w:line="180" w:lineRule="exact"/>
            </w:pPr>
            <w:r>
              <w:rPr>
                <w:rStyle w:val="29pt3"/>
              </w:rPr>
              <w:t>80-80-80%</w:t>
            </w:r>
          </w:p>
        </w:tc>
        <w:tc>
          <w:tcPr>
            <w:tcW w:w="1076" w:type="dxa"/>
            <w:tcBorders>
              <w:left w:val="single" w:sz="4" w:space="0" w:color="auto"/>
            </w:tcBorders>
            <w:shd w:val="clear" w:color="auto" w:fill="FFFFFF"/>
          </w:tcPr>
          <w:p w14:paraId="6CEC7CA9" w14:textId="77777777" w:rsidR="001A7EC8" w:rsidRDefault="00D23207">
            <w:pPr>
              <w:pStyle w:val="20"/>
              <w:framePr w:w="6289" w:wrap="notBeside" w:vAnchor="text" w:hAnchor="text" w:xAlign="center" w:y="1"/>
              <w:shd w:val="clear" w:color="auto" w:fill="auto"/>
              <w:spacing w:after="60" w:line="180" w:lineRule="exact"/>
              <w:jc w:val="center"/>
            </w:pPr>
            <w:r>
              <w:rPr>
                <w:rStyle w:val="29pt3"/>
              </w:rPr>
              <w:t>Без</w:t>
            </w:r>
          </w:p>
          <w:p w14:paraId="47775C26" w14:textId="77777777" w:rsidR="001A7EC8" w:rsidRDefault="00D23207">
            <w:pPr>
              <w:pStyle w:val="20"/>
              <w:framePr w:w="6289" w:wrap="notBeside" w:vAnchor="text" w:hAnchor="text" w:xAlign="center" w:y="1"/>
              <w:shd w:val="clear" w:color="auto" w:fill="auto"/>
              <w:spacing w:before="60" w:line="180" w:lineRule="exact"/>
            </w:pPr>
            <w:r>
              <w:rPr>
                <w:rStyle w:val="29pt3"/>
              </w:rPr>
              <w:t>удобрений</w:t>
            </w:r>
          </w:p>
        </w:tc>
        <w:tc>
          <w:tcPr>
            <w:tcW w:w="680" w:type="dxa"/>
            <w:tcBorders>
              <w:left w:val="single" w:sz="4" w:space="0" w:color="auto"/>
            </w:tcBorders>
            <w:shd w:val="clear" w:color="auto" w:fill="FFFFFF"/>
            <w:vAlign w:val="bottom"/>
          </w:tcPr>
          <w:p w14:paraId="49170847" w14:textId="77777777" w:rsidR="001A7EC8" w:rsidRDefault="00D23207">
            <w:pPr>
              <w:pStyle w:val="20"/>
              <w:framePr w:w="6289" w:wrap="notBeside" w:vAnchor="text" w:hAnchor="text" w:xAlign="center" w:y="1"/>
              <w:shd w:val="clear" w:color="auto" w:fill="auto"/>
              <w:spacing w:line="180" w:lineRule="exact"/>
              <w:ind w:left="180"/>
            </w:pPr>
            <w:r>
              <w:rPr>
                <w:rStyle w:val="29pt3"/>
              </w:rPr>
              <w:t>11,4</w:t>
            </w:r>
          </w:p>
        </w:tc>
        <w:tc>
          <w:tcPr>
            <w:tcW w:w="680" w:type="dxa"/>
            <w:tcBorders>
              <w:left w:val="single" w:sz="4" w:space="0" w:color="auto"/>
            </w:tcBorders>
            <w:shd w:val="clear" w:color="auto" w:fill="FFFFFF"/>
            <w:vAlign w:val="bottom"/>
          </w:tcPr>
          <w:p w14:paraId="13A569E8" w14:textId="77777777" w:rsidR="001A7EC8" w:rsidRDefault="00D23207">
            <w:pPr>
              <w:pStyle w:val="20"/>
              <w:framePr w:w="6289" w:wrap="notBeside" w:vAnchor="text" w:hAnchor="text" w:xAlign="center" w:y="1"/>
              <w:shd w:val="clear" w:color="auto" w:fill="auto"/>
              <w:spacing w:line="180" w:lineRule="exact"/>
            </w:pPr>
            <w:r>
              <w:rPr>
                <w:rStyle w:val="29pt3"/>
              </w:rPr>
              <w:t>120,0</w:t>
            </w:r>
          </w:p>
        </w:tc>
        <w:tc>
          <w:tcPr>
            <w:tcW w:w="680" w:type="dxa"/>
            <w:tcBorders>
              <w:left w:val="single" w:sz="4" w:space="0" w:color="auto"/>
            </w:tcBorders>
            <w:shd w:val="clear" w:color="auto" w:fill="FFFFFF"/>
            <w:vAlign w:val="bottom"/>
          </w:tcPr>
          <w:p w14:paraId="4BDCA227" w14:textId="77777777" w:rsidR="001A7EC8" w:rsidRDefault="00D23207">
            <w:pPr>
              <w:pStyle w:val="20"/>
              <w:framePr w:w="6289" w:wrap="notBeside" w:vAnchor="text" w:hAnchor="text" w:xAlign="center" w:y="1"/>
              <w:shd w:val="clear" w:color="auto" w:fill="auto"/>
              <w:spacing w:line="180" w:lineRule="exact"/>
              <w:ind w:left="220"/>
            </w:pPr>
            <w:r>
              <w:rPr>
                <w:rStyle w:val="29pt3"/>
              </w:rPr>
              <w:t>4,1</w:t>
            </w:r>
          </w:p>
        </w:tc>
        <w:tc>
          <w:tcPr>
            <w:tcW w:w="738" w:type="dxa"/>
            <w:tcBorders>
              <w:left w:val="single" w:sz="4" w:space="0" w:color="auto"/>
            </w:tcBorders>
            <w:shd w:val="clear" w:color="auto" w:fill="FFFFFF"/>
            <w:vAlign w:val="bottom"/>
          </w:tcPr>
          <w:p w14:paraId="6A4586D6" w14:textId="77777777" w:rsidR="001A7EC8" w:rsidRDefault="00D23207">
            <w:pPr>
              <w:pStyle w:val="20"/>
              <w:framePr w:w="6289" w:wrap="notBeside" w:vAnchor="text" w:hAnchor="text" w:xAlign="center" w:y="1"/>
              <w:shd w:val="clear" w:color="auto" w:fill="auto"/>
              <w:spacing w:line="180" w:lineRule="exact"/>
              <w:ind w:left="240"/>
            </w:pPr>
            <w:r>
              <w:rPr>
                <w:rStyle w:val="29pt3"/>
              </w:rPr>
              <w:t>2,1</w:t>
            </w:r>
          </w:p>
        </w:tc>
        <w:tc>
          <w:tcPr>
            <w:tcW w:w="677" w:type="dxa"/>
            <w:tcBorders>
              <w:left w:val="single" w:sz="4" w:space="0" w:color="auto"/>
            </w:tcBorders>
            <w:shd w:val="clear" w:color="auto" w:fill="FFFFFF"/>
            <w:vAlign w:val="bottom"/>
          </w:tcPr>
          <w:p w14:paraId="0852A353" w14:textId="77777777" w:rsidR="001A7EC8" w:rsidRDefault="00D23207">
            <w:pPr>
              <w:pStyle w:val="20"/>
              <w:framePr w:w="6289" w:wrap="notBeside" w:vAnchor="text" w:hAnchor="text" w:xAlign="center" w:y="1"/>
              <w:shd w:val="clear" w:color="auto" w:fill="auto"/>
              <w:spacing w:line="180" w:lineRule="exact"/>
              <w:ind w:left="160"/>
            </w:pPr>
            <w:r>
              <w:rPr>
                <w:rStyle w:val="29pt3"/>
              </w:rPr>
              <w:t>17,5</w:t>
            </w:r>
          </w:p>
        </w:tc>
        <w:tc>
          <w:tcPr>
            <w:tcW w:w="698" w:type="dxa"/>
            <w:tcBorders>
              <w:left w:val="single" w:sz="4" w:space="0" w:color="auto"/>
            </w:tcBorders>
            <w:shd w:val="clear" w:color="auto" w:fill="FFFFFF"/>
            <w:vAlign w:val="bottom"/>
          </w:tcPr>
          <w:p w14:paraId="655069FD" w14:textId="77777777" w:rsidR="001A7EC8" w:rsidRDefault="00D23207">
            <w:pPr>
              <w:pStyle w:val="20"/>
              <w:framePr w:w="6289" w:wrap="notBeside" w:vAnchor="text" w:hAnchor="text" w:xAlign="center" w:y="1"/>
              <w:shd w:val="clear" w:color="auto" w:fill="auto"/>
              <w:spacing w:line="180" w:lineRule="exact"/>
              <w:ind w:left="220"/>
            </w:pPr>
            <w:r>
              <w:rPr>
                <w:rStyle w:val="29pt3"/>
              </w:rPr>
              <w:t>52</w:t>
            </w:r>
          </w:p>
        </w:tc>
      </w:tr>
      <w:tr w:rsidR="001A7EC8" w14:paraId="7B559034" w14:textId="77777777">
        <w:trPr>
          <w:trHeight w:hRule="exact" w:val="209"/>
          <w:jc w:val="center"/>
        </w:trPr>
        <w:tc>
          <w:tcPr>
            <w:tcW w:w="1058" w:type="dxa"/>
            <w:shd w:val="clear" w:color="auto" w:fill="FFFFFF"/>
            <w:vAlign w:val="bottom"/>
          </w:tcPr>
          <w:p w14:paraId="46565DDF" w14:textId="77777777" w:rsidR="001A7EC8" w:rsidRDefault="00D23207">
            <w:pPr>
              <w:pStyle w:val="20"/>
              <w:framePr w:w="6289" w:wrap="notBeside" w:vAnchor="text" w:hAnchor="text" w:xAlign="center" w:y="1"/>
              <w:shd w:val="clear" w:color="auto" w:fill="auto"/>
              <w:spacing w:line="170" w:lineRule="exact"/>
            </w:pPr>
            <w:r>
              <w:rPr>
                <w:rStyle w:val="285pt1"/>
              </w:rPr>
              <w:t>НВ</w:t>
            </w:r>
          </w:p>
        </w:tc>
        <w:tc>
          <w:tcPr>
            <w:tcW w:w="1076" w:type="dxa"/>
            <w:tcBorders>
              <w:left w:val="single" w:sz="4" w:space="0" w:color="auto"/>
            </w:tcBorders>
            <w:shd w:val="clear" w:color="auto" w:fill="FFFFFF"/>
            <w:vAlign w:val="bottom"/>
          </w:tcPr>
          <w:p w14:paraId="7A5C024F" w14:textId="77777777" w:rsidR="001A7EC8" w:rsidRDefault="00D23207">
            <w:pPr>
              <w:pStyle w:val="20"/>
              <w:framePr w:w="6289" w:wrap="notBeside" w:vAnchor="text" w:hAnchor="text" w:xAlign="center" w:y="1"/>
              <w:shd w:val="clear" w:color="auto" w:fill="auto"/>
              <w:spacing w:line="180" w:lineRule="exact"/>
              <w:jc w:val="center"/>
            </w:pPr>
            <w:r>
              <w:rPr>
                <w:rStyle w:val="29pt3"/>
                <w:lang w:val="en-US" w:eastAsia="en-US" w:bidi="en-US"/>
              </w:rPr>
              <w:t>NPK</w:t>
            </w:r>
          </w:p>
        </w:tc>
        <w:tc>
          <w:tcPr>
            <w:tcW w:w="680" w:type="dxa"/>
            <w:tcBorders>
              <w:left w:val="single" w:sz="4" w:space="0" w:color="auto"/>
            </w:tcBorders>
            <w:shd w:val="clear" w:color="auto" w:fill="FFFFFF"/>
            <w:vAlign w:val="bottom"/>
          </w:tcPr>
          <w:p w14:paraId="36D189C9" w14:textId="77777777" w:rsidR="001A7EC8" w:rsidRDefault="00D23207">
            <w:pPr>
              <w:pStyle w:val="20"/>
              <w:framePr w:w="6289" w:wrap="notBeside" w:vAnchor="text" w:hAnchor="text" w:xAlign="center" w:y="1"/>
              <w:shd w:val="clear" w:color="auto" w:fill="auto"/>
              <w:spacing w:line="180" w:lineRule="exact"/>
              <w:ind w:left="180"/>
            </w:pPr>
            <w:r>
              <w:rPr>
                <w:rStyle w:val="29pt3"/>
              </w:rPr>
              <w:t>16,0</w:t>
            </w:r>
          </w:p>
        </w:tc>
        <w:tc>
          <w:tcPr>
            <w:tcW w:w="680" w:type="dxa"/>
            <w:tcBorders>
              <w:left w:val="single" w:sz="4" w:space="0" w:color="auto"/>
            </w:tcBorders>
            <w:shd w:val="clear" w:color="auto" w:fill="FFFFFF"/>
            <w:vAlign w:val="bottom"/>
          </w:tcPr>
          <w:p w14:paraId="1F9FABE1" w14:textId="77777777" w:rsidR="001A7EC8" w:rsidRDefault="00D23207">
            <w:pPr>
              <w:pStyle w:val="20"/>
              <w:framePr w:w="6289" w:wrap="notBeside" w:vAnchor="text" w:hAnchor="text" w:xAlign="center" w:y="1"/>
              <w:shd w:val="clear" w:color="auto" w:fill="auto"/>
              <w:spacing w:line="180" w:lineRule="exact"/>
            </w:pPr>
            <w:r>
              <w:rPr>
                <w:rStyle w:val="29pt3"/>
              </w:rPr>
              <w:t>168,4</w:t>
            </w:r>
          </w:p>
        </w:tc>
        <w:tc>
          <w:tcPr>
            <w:tcW w:w="680" w:type="dxa"/>
            <w:tcBorders>
              <w:left w:val="single" w:sz="4" w:space="0" w:color="auto"/>
            </w:tcBorders>
            <w:shd w:val="clear" w:color="auto" w:fill="FFFFFF"/>
            <w:vAlign w:val="bottom"/>
          </w:tcPr>
          <w:p w14:paraId="4B9191A2" w14:textId="77777777" w:rsidR="001A7EC8" w:rsidRDefault="00D23207">
            <w:pPr>
              <w:pStyle w:val="20"/>
              <w:framePr w:w="6289" w:wrap="notBeside" w:vAnchor="text" w:hAnchor="text" w:xAlign="center" w:y="1"/>
              <w:shd w:val="clear" w:color="auto" w:fill="auto"/>
              <w:spacing w:line="180" w:lineRule="exact"/>
              <w:ind w:left="220"/>
            </w:pPr>
            <w:r>
              <w:rPr>
                <w:rStyle w:val="29pt3"/>
              </w:rPr>
              <w:t>4,1</w:t>
            </w:r>
          </w:p>
        </w:tc>
        <w:tc>
          <w:tcPr>
            <w:tcW w:w="738" w:type="dxa"/>
            <w:tcBorders>
              <w:left w:val="single" w:sz="4" w:space="0" w:color="auto"/>
            </w:tcBorders>
            <w:shd w:val="clear" w:color="auto" w:fill="FFFFFF"/>
            <w:vAlign w:val="bottom"/>
          </w:tcPr>
          <w:p w14:paraId="2A8CC4DA" w14:textId="77777777" w:rsidR="001A7EC8" w:rsidRDefault="00D23207">
            <w:pPr>
              <w:pStyle w:val="20"/>
              <w:framePr w:w="6289" w:wrap="notBeside" w:vAnchor="text" w:hAnchor="text" w:xAlign="center" w:y="1"/>
              <w:shd w:val="clear" w:color="auto" w:fill="auto"/>
              <w:spacing w:line="180" w:lineRule="exact"/>
              <w:ind w:left="240"/>
            </w:pPr>
            <w:r>
              <w:rPr>
                <w:rStyle w:val="29pt3"/>
              </w:rPr>
              <w:t>2,2</w:t>
            </w:r>
          </w:p>
        </w:tc>
        <w:tc>
          <w:tcPr>
            <w:tcW w:w="677" w:type="dxa"/>
            <w:tcBorders>
              <w:left w:val="single" w:sz="4" w:space="0" w:color="auto"/>
            </w:tcBorders>
            <w:shd w:val="clear" w:color="auto" w:fill="FFFFFF"/>
            <w:vAlign w:val="bottom"/>
          </w:tcPr>
          <w:p w14:paraId="7568A03B" w14:textId="77777777" w:rsidR="001A7EC8" w:rsidRDefault="00D23207">
            <w:pPr>
              <w:pStyle w:val="20"/>
              <w:framePr w:w="6289" w:wrap="notBeside" w:vAnchor="text" w:hAnchor="text" w:xAlign="center" w:y="1"/>
              <w:shd w:val="clear" w:color="auto" w:fill="auto"/>
              <w:spacing w:line="180" w:lineRule="exact"/>
              <w:ind w:left="160"/>
            </w:pPr>
            <w:r>
              <w:rPr>
                <w:rStyle w:val="29pt3"/>
              </w:rPr>
              <w:t>17,2</w:t>
            </w:r>
          </w:p>
        </w:tc>
        <w:tc>
          <w:tcPr>
            <w:tcW w:w="698" w:type="dxa"/>
            <w:tcBorders>
              <w:left w:val="single" w:sz="4" w:space="0" w:color="auto"/>
            </w:tcBorders>
            <w:shd w:val="clear" w:color="auto" w:fill="FFFFFF"/>
            <w:vAlign w:val="bottom"/>
          </w:tcPr>
          <w:p w14:paraId="49D7EABF" w14:textId="77777777" w:rsidR="001A7EC8" w:rsidRDefault="00D23207">
            <w:pPr>
              <w:pStyle w:val="20"/>
              <w:framePr w:w="6289" w:wrap="notBeside" w:vAnchor="text" w:hAnchor="text" w:xAlign="center" w:y="1"/>
              <w:shd w:val="clear" w:color="auto" w:fill="auto"/>
              <w:spacing w:line="180" w:lineRule="exact"/>
              <w:ind w:left="220"/>
            </w:pPr>
            <w:r>
              <w:rPr>
                <w:rStyle w:val="29pt3"/>
              </w:rPr>
              <w:t>127</w:t>
            </w:r>
          </w:p>
        </w:tc>
      </w:tr>
      <w:tr w:rsidR="001A7EC8" w14:paraId="2EFB2C03" w14:textId="77777777">
        <w:trPr>
          <w:trHeight w:hRule="exact" w:val="428"/>
          <w:jc w:val="center"/>
        </w:trPr>
        <w:tc>
          <w:tcPr>
            <w:tcW w:w="1058" w:type="dxa"/>
            <w:shd w:val="clear" w:color="auto" w:fill="FFFFFF"/>
          </w:tcPr>
          <w:p w14:paraId="1C8A0D89" w14:textId="77777777" w:rsidR="001A7EC8" w:rsidRDefault="001A7EC8">
            <w:pPr>
              <w:framePr w:w="6289" w:wrap="notBeside" w:vAnchor="text" w:hAnchor="text" w:xAlign="center" w:y="1"/>
              <w:rPr>
                <w:sz w:val="10"/>
                <w:szCs w:val="10"/>
              </w:rPr>
            </w:pPr>
          </w:p>
        </w:tc>
        <w:tc>
          <w:tcPr>
            <w:tcW w:w="1076" w:type="dxa"/>
            <w:tcBorders>
              <w:left w:val="single" w:sz="4" w:space="0" w:color="auto"/>
            </w:tcBorders>
            <w:shd w:val="clear" w:color="auto" w:fill="FFFFFF"/>
            <w:vAlign w:val="bottom"/>
          </w:tcPr>
          <w:p w14:paraId="7735F0F2" w14:textId="77777777" w:rsidR="001A7EC8" w:rsidRDefault="00D23207">
            <w:pPr>
              <w:pStyle w:val="20"/>
              <w:framePr w:w="6289" w:wrap="notBeside" w:vAnchor="text" w:hAnchor="text" w:xAlign="center" w:y="1"/>
              <w:shd w:val="clear" w:color="auto" w:fill="auto"/>
              <w:spacing w:line="216" w:lineRule="exact"/>
              <w:jc w:val="both"/>
            </w:pPr>
            <w:r>
              <w:rPr>
                <w:rStyle w:val="29pt3"/>
                <w:lang w:val="en-US" w:eastAsia="en-US" w:bidi="en-US"/>
              </w:rPr>
              <w:t xml:space="preserve">NPK </w:t>
            </w:r>
            <w:r>
              <w:rPr>
                <w:rStyle w:val="29pt3"/>
              </w:rPr>
              <w:t>+ навоз</w:t>
            </w:r>
          </w:p>
        </w:tc>
        <w:tc>
          <w:tcPr>
            <w:tcW w:w="680" w:type="dxa"/>
            <w:tcBorders>
              <w:left w:val="single" w:sz="4" w:space="0" w:color="auto"/>
            </w:tcBorders>
            <w:shd w:val="clear" w:color="auto" w:fill="FFFFFF"/>
            <w:vAlign w:val="bottom"/>
          </w:tcPr>
          <w:p w14:paraId="6B696C3F" w14:textId="77777777" w:rsidR="001A7EC8" w:rsidRDefault="00D23207">
            <w:pPr>
              <w:pStyle w:val="20"/>
              <w:framePr w:w="6289" w:wrap="notBeside" w:vAnchor="text" w:hAnchor="text" w:xAlign="center" w:y="1"/>
              <w:shd w:val="clear" w:color="auto" w:fill="auto"/>
              <w:spacing w:line="180" w:lineRule="exact"/>
              <w:ind w:left="180"/>
            </w:pPr>
            <w:r>
              <w:rPr>
                <w:rStyle w:val="29pt3"/>
              </w:rPr>
              <w:t>16,8</w:t>
            </w:r>
          </w:p>
        </w:tc>
        <w:tc>
          <w:tcPr>
            <w:tcW w:w="680" w:type="dxa"/>
            <w:tcBorders>
              <w:left w:val="single" w:sz="4" w:space="0" w:color="auto"/>
            </w:tcBorders>
            <w:shd w:val="clear" w:color="auto" w:fill="FFFFFF"/>
            <w:vAlign w:val="bottom"/>
          </w:tcPr>
          <w:p w14:paraId="466AA24D" w14:textId="77777777" w:rsidR="001A7EC8" w:rsidRDefault="00D23207">
            <w:pPr>
              <w:pStyle w:val="20"/>
              <w:framePr w:w="6289" w:wrap="notBeside" w:vAnchor="text" w:hAnchor="text" w:xAlign="center" w:y="1"/>
              <w:shd w:val="clear" w:color="auto" w:fill="auto"/>
              <w:spacing w:line="180" w:lineRule="exact"/>
            </w:pPr>
            <w:r>
              <w:rPr>
                <w:rStyle w:val="29pt3"/>
              </w:rPr>
              <w:t>176,8</w:t>
            </w:r>
          </w:p>
        </w:tc>
        <w:tc>
          <w:tcPr>
            <w:tcW w:w="680" w:type="dxa"/>
            <w:tcBorders>
              <w:left w:val="single" w:sz="4" w:space="0" w:color="auto"/>
            </w:tcBorders>
            <w:shd w:val="clear" w:color="auto" w:fill="FFFFFF"/>
            <w:vAlign w:val="bottom"/>
          </w:tcPr>
          <w:p w14:paraId="03E12FBB" w14:textId="77777777" w:rsidR="001A7EC8" w:rsidRDefault="00D23207">
            <w:pPr>
              <w:pStyle w:val="20"/>
              <w:framePr w:w="6289" w:wrap="notBeside" w:vAnchor="text" w:hAnchor="text" w:xAlign="center" w:y="1"/>
              <w:shd w:val="clear" w:color="auto" w:fill="auto"/>
              <w:spacing w:line="180" w:lineRule="exact"/>
              <w:ind w:left="220"/>
            </w:pPr>
            <w:r>
              <w:rPr>
                <w:rStyle w:val="29pt3"/>
              </w:rPr>
              <w:t>3,9</w:t>
            </w:r>
          </w:p>
        </w:tc>
        <w:tc>
          <w:tcPr>
            <w:tcW w:w="738" w:type="dxa"/>
            <w:tcBorders>
              <w:left w:val="single" w:sz="4" w:space="0" w:color="auto"/>
            </w:tcBorders>
            <w:shd w:val="clear" w:color="auto" w:fill="FFFFFF"/>
            <w:vAlign w:val="bottom"/>
          </w:tcPr>
          <w:p w14:paraId="70F0BE8C" w14:textId="77777777" w:rsidR="001A7EC8" w:rsidRDefault="00D23207">
            <w:pPr>
              <w:pStyle w:val="20"/>
              <w:framePr w:w="6289" w:wrap="notBeside" w:vAnchor="text" w:hAnchor="text" w:xAlign="center" w:y="1"/>
              <w:shd w:val="clear" w:color="auto" w:fill="auto"/>
              <w:spacing w:line="180" w:lineRule="exact"/>
              <w:ind w:left="240"/>
            </w:pPr>
            <w:r>
              <w:rPr>
                <w:rStyle w:val="29pt3"/>
              </w:rPr>
              <w:t>2,1</w:t>
            </w:r>
          </w:p>
        </w:tc>
        <w:tc>
          <w:tcPr>
            <w:tcW w:w="677" w:type="dxa"/>
            <w:tcBorders>
              <w:left w:val="single" w:sz="4" w:space="0" w:color="auto"/>
            </w:tcBorders>
            <w:shd w:val="clear" w:color="auto" w:fill="FFFFFF"/>
            <w:vAlign w:val="bottom"/>
          </w:tcPr>
          <w:p w14:paraId="5ECAE1BD" w14:textId="77777777" w:rsidR="001A7EC8" w:rsidRDefault="00D23207">
            <w:pPr>
              <w:pStyle w:val="20"/>
              <w:framePr w:w="6289" w:wrap="notBeside" w:vAnchor="text" w:hAnchor="text" w:xAlign="center" w:y="1"/>
              <w:shd w:val="clear" w:color="auto" w:fill="auto"/>
              <w:spacing w:line="180" w:lineRule="exact"/>
              <w:ind w:left="160"/>
            </w:pPr>
            <w:r>
              <w:rPr>
                <w:rStyle w:val="29pt3"/>
              </w:rPr>
              <w:t>15,8</w:t>
            </w:r>
          </w:p>
        </w:tc>
        <w:tc>
          <w:tcPr>
            <w:tcW w:w="698" w:type="dxa"/>
            <w:tcBorders>
              <w:left w:val="single" w:sz="4" w:space="0" w:color="auto"/>
            </w:tcBorders>
            <w:shd w:val="clear" w:color="auto" w:fill="FFFFFF"/>
            <w:vAlign w:val="bottom"/>
          </w:tcPr>
          <w:p w14:paraId="28430A9F" w14:textId="77777777" w:rsidR="001A7EC8" w:rsidRDefault="00D23207">
            <w:pPr>
              <w:pStyle w:val="20"/>
              <w:framePr w:w="6289" w:wrap="notBeside" w:vAnchor="text" w:hAnchor="text" w:xAlign="center" w:y="1"/>
              <w:shd w:val="clear" w:color="auto" w:fill="auto"/>
              <w:spacing w:line="180" w:lineRule="exact"/>
              <w:ind w:left="220"/>
            </w:pPr>
            <w:r>
              <w:rPr>
                <w:rStyle w:val="29pt3"/>
              </w:rPr>
              <w:t>136</w:t>
            </w:r>
          </w:p>
        </w:tc>
      </w:tr>
      <w:tr w:rsidR="001A7EC8" w14:paraId="2FD70D91" w14:textId="77777777">
        <w:trPr>
          <w:trHeight w:hRule="exact" w:val="749"/>
          <w:jc w:val="center"/>
        </w:trPr>
        <w:tc>
          <w:tcPr>
            <w:tcW w:w="1058" w:type="dxa"/>
            <w:tcBorders>
              <w:bottom w:val="single" w:sz="4" w:space="0" w:color="auto"/>
            </w:tcBorders>
            <w:shd w:val="clear" w:color="auto" w:fill="FFFFFF"/>
          </w:tcPr>
          <w:p w14:paraId="74D4360B" w14:textId="77777777" w:rsidR="001A7EC8" w:rsidRDefault="001A7EC8">
            <w:pPr>
              <w:framePr w:w="6289" w:wrap="notBeside" w:vAnchor="text" w:hAnchor="text" w:xAlign="center" w:y="1"/>
              <w:rPr>
                <w:sz w:val="10"/>
                <w:szCs w:val="10"/>
              </w:rPr>
            </w:pPr>
          </w:p>
        </w:tc>
        <w:tc>
          <w:tcPr>
            <w:tcW w:w="1076" w:type="dxa"/>
            <w:tcBorders>
              <w:left w:val="single" w:sz="4" w:space="0" w:color="auto"/>
              <w:bottom w:val="single" w:sz="4" w:space="0" w:color="auto"/>
            </w:tcBorders>
            <w:shd w:val="clear" w:color="auto" w:fill="FFFFFF"/>
          </w:tcPr>
          <w:p w14:paraId="0C2A44BA" w14:textId="77777777" w:rsidR="001A7EC8" w:rsidRDefault="00D23207">
            <w:pPr>
              <w:pStyle w:val="20"/>
              <w:framePr w:w="6289" w:wrap="notBeside" w:vAnchor="text" w:hAnchor="text" w:xAlign="center" w:y="1"/>
              <w:shd w:val="clear" w:color="auto" w:fill="auto"/>
              <w:spacing w:line="216" w:lineRule="exact"/>
              <w:jc w:val="both"/>
            </w:pPr>
            <w:r>
              <w:rPr>
                <w:rStyle w:val="29pt3"/>
                <w:lang w:val="en-US" w:eastAsia="en-US" w:bidi="en-US"/>
              </w:rPr>
              <w:t xml:space="preserve">NPK </w:t>
            </w:r>
            <w:r>
              <w:rPr>
                <w:rStyle w:val="29pt3"/>
              </w:rPr>
              <w:t>+ навоз + сидерат</w:t>
            </w:r>
          </w:p>
        </w:tc>
        <w:tc>
          <w:tcPr>
            <w:tcW w:w="680" w:type="dxa"/>
            <w:tcBorders>
              <w:left w:val="single" w:sz="4" w:space="0" w:color="auto"/>
              <w:bottom w:val="single" w:sz="4" w:space="0" w:color="auto"/>
            </w:tcBorders>
            <w:shd w:val="clear" w:color="auto" w:fill="FFFFFF"/>
            <w:vAlign w:val="bottom"/>
          </w:tcPr>
          <w:p w14:paraId="4C9B4971" w14:textId="77777777" w:rsidR="001A7EC8" w:rsidRDefault="00D23207">
            <w:pPr>
              <w:pStyle w:val="20"/>
              <w:framePr w:w="6289" w:wrap="notBeside" w:vAnchor="text" w:hAnchor="text" w:xAlign="center" w:y="1"/>
              <w:shd w:val="clear" w:color="auto" w:fill="auto"/>
              <w:spacing w:line="180" w:lineRule="exact"/>
              <w:ind w:left="180"/>
            </w:pPr>
            <w:r>
              <w:rPr>
                <w:rStyle w:val="29pt3"/>
              </w:rPr>
              <w:t>16,9</w:t>
            </w:r>
          </w:p>
        </w:tc>
        <w:tc>
          <w:tcPr>
            <w:tcW w:w="680" w:type="dxa"/>
            <w:tcBorders>
              <w:left w:val="single" w:sz="4" w:space="0" w:color="auto"/>
              <w:bottom w:val="single" w:sz="4" w:space="0" w:color="auto"/>
            </w:tcBorders>
            <w:shd w:val="clear" w:color="auto" w:fill="FFFFFF"/>
            <w:vAlign w:val="bottom"/>
          </w:tcPr>
          <w:p w14:paraId="7C5D64E4" w14:textId="77777777" w:rsidR="001A7EC8" w:rsidRDefault="00D23207">
            <w:pPr>
              <w:pStyle w:val="20"/>
              <w:framePr w:w="6289" w:wrap="notBeside" w:vAnchor="text" w:hAnchor="text" w:xAlign="center" w:y="1"/>
              <w:shd w:val="clear" w:color="auto" w:fill="auto"/>
              <w:spacing w:line="180" w:lineRule="exact"/>
            </w:pPr>
            <w:r>
              <w:rPr>
                <w:rStyle w:val="29pt3"/>
              </w:rPr>
              <w:t>177,9</w:t>
            </w:r>
          </w:p>
        </w:tc>
        <w:tc>
          <w:tcPr>
            <w:tcW w:w="680" w:type="dxa"/>
            <w:tcBorders>
              <w:left w:val="single" w:sz="4" w:space="0" w:color="auto"/>
              <w:bottom w:val="single" w:sz="4" w:space="0" w:color="auto"/>
            </w:tcBorders>
            <w:shd w:val="clear" w:color="auto" w:fill="FFFFFF"/>
            <w:vAlign w:val="bottom"/>
          </w:tcPr>
          <w:p w14:paraId="25F46DCD" w14:textId="77777777" w:rsidR="001A7EC8" w:rsidRDefault="00D23207">
            <w:pPr>
              <w:pStyle w:val="20"/>
              <w:framePr w:w="6289" w:wrap="notBeside" w:vAnchor="text" w:hAnchor="text" w:xAlign="center" w:y="1"/>
              <w:shd w:val="clear" w:color="auto" w:fill="auto"/>
              <w:spacing w:line="180" w:lineRule="exact"/>
              <w:ind w:left="220"/>
            </w:pPr>
            <w:r>
              <w:rPr>
                <w:rStyle w:val="29pt3"/>
              </w:rPr>
              <w:t>3,9</w:t>
            </w:r>
          </w:p>
        </w:tc>
        <w:tc>
          <w:tcPr>
            <w:tcW w:w="738" w:type="dxa"/>
            <w:tcBorders>
              <w:left w:val="single" w:sz="4" w:space="0" w:color="auto"/>
              <w:bottom w:val="single" w:sz="4" w:space="0" w:color="auto"/>
            </w:tcBorders>
            <w:shd w:val="clear" w:color="auto" w:fill="FFFFFF"/>
            <w:vAlign w:val="bottom"/>
          </w:tcPr>
          <w:p w14:paraId="2D250566" w14:textId="77777777" w:rsidR="001A7EC8" w:rsidRDefault="00D23207">
            <w:pPr>
              <w:pStyle w:val="20"/>
              <w:framePr w:w="6289" w:wrap="notBeside" w:vAnchor="text" w:hAnchor="text" w:xAlign="center" w:y="1"/>
              <w:shd w:val="clear" w:color="auto" w:fill="auto"/>
              <w:spacing w:line="180" w:lineRule="exact"/>
              <w:ind w:left="240"/>
            </w:pPr>
            <w:r>
              <w:rPr>
                <w:rStyle w:val="29pt3"/>
              </w:rPr>
              <w:t>2,1</w:t>
            </w:r>
          </w:p>
        </w:tc>
        <w:tc>
          <w:tcPr>
            <w:tcW w:w="677" w:type="dxa"/>
            <w:tcBorders>
              <w:left w:val="single" w:sz="4" w:space="0" w:color="auto"/>
              <w:bottom w:val="single" w:sz="4" w:space="0" w:color="auto"/>
            </w:tcBorders>
            <w:shd w:val="clear" w:color="auto" w:fill="FFFFFF"/>
            <w:vAlign w:val="bottom"/>
          </w:tcPr>
          <w:p w14:paraId="004CEF2D" w14:textId="77777777" w:rsidR="001A7EC8" w:rsidRDefault="00D23207">
            <w:pPr>
              <w:pStyle w:val="20"/>
              <w:framePr w:w="6289" w:wrap="notBeside" w:vAnchor="text" w:hAnchor="text" w:xAlign="center" w:y="1"/>
              <w:shd w:val="clear" w:color="auto" w:fill="auto"/>
              <w:spacing w:line="180" w:lineRule="exact"/>
              <w:ind w:left="160"/>
            </w:pPr>
            <w:r>
              <w:rPr>
                <w:rStyle w:val="29pt3"/>
              </w:rPr>
              <w:t>16,5</w:t>
            </w:r>
          </w:p>
        </w:tc>
        <w:tc>
          <w:tcPr>
            <w:tcW w:w="698" w:type="dxa"/>
            <w:tcBorders>
              <w:left w:val="single" w:sz="4" w:space="0" w:color="auto"/>
              <w:bottom w:val="single" w:sz="4" w:space="0" w:color="auto"/>
            </w:tcBorders>
            <w:shd w:val="clear" w:color="auto" w:fill="FFFFFF"/>
            <w:vAlign w:val="bottom"/>
          </w:tcPr>
          <w:p w14:paraId="22805203" w14:textId="77777777" w:rsidR="001A7EC8" w:rsidRDefault="00D23207">
            <w:pPr>
              <w:pStyle w:val="20"/>
              <w:framePr w:w="6289" w:wrap="notBeside" w:vAnchor="text" w:hAnchor="text" w:xAlign="center" w:y="1"/>
              <w:shd w:val="clear" w:color="auto" w:fill="auto"/>
              <w:spacing w:line="180" w:lineRule="exact"/>
              <w:ind w:left="220"/>
            </w:pPr>
            <w:r>
              <w:rPr>
                <w:rStyle w:val="29pt3"/>
              </w:rPr>
              <w:t>64</w:t>
            </w:r>
          </w:p>
        </w:tc>
      </w:tr>
    </w:tbl>
    <w:p w14:paraId="683038AF" w14:textId="77777777" w:rsidR="001A7EC8" w:rsidRDefault="001A7EC8">
      <w:pPr>
        <w:framePr w:w="6289" w:wrap="notBeside" w:vAnchor="text" w:hAnchor="text" w:xAlign="center" w:y="1"/>
        <w:rPr>
          <w:sz w:val="2"/>
          <w:szCs w:val="2"/>
        </w:rPr>
      </w:pPr>
    </w:p>
    <w:p w14:paraId="1CFB7694" w14:textId="77777777" w:rsidR="001A7EC8" w:rsidRDefault="001A7EC8">
      <w:pPr>
        <w:rPr>
          <w:sz w:val="2"/>
          <w:szCs w:val="2"/>
        </w:rPr>
      </w:pPr>
    </w:p>
    <w:p w14:paraId="7600DFE8" w14:textId="77777777" w:rsidR="001A7EC8" w:rsidRDefault="00D23207">
      <w:pPr>
        <w:pStyle w:val="20"/>
        <w:shd w:val="clear" w:color="auto" w:fill="auto"/>
        <w:spacing w:before="118" w:line="252" w:lineRule="exact"/>
        <w:ind w:firstLine="320"/>
        <w:jc w:val="both"/>
      </w:pPr>
      <w:r>
        <w:t>Орошение на 35-40% увеличивало урожайность, но качество плодов несколько снижалось, особенно содержание сухого веще</w:t>
      </w:r>
      <w:r>
        <w:softHyphen/>
        <w:t>ства и сахаров. Положительное действие сидератов на качество плодов сохранялось и в условиях орошения.</w:t>
      </w:r>
    </w:p>
    <w:p w14:paraId="1A9AC6D0" w14:textId="77777777" w:rsidR="001A7EC8" w:rsidRDefault="00D23207">
      <w:pPr>
        <w:pStyle w:val="20"/>
        <w:shd w:val="clear" w:color="auto" w:fill="auto"/>
        <w:spacing w:line="252" w:lineRule="exact"/>
        <w:ind w:firstLine="320"/>
        <w:jc w:val="both"/>
      </w:pPr>
      <w:r>
        <w:t>При выращивании огурца в открытом грунте для повышения продуктивности растений и качества плодов применяют ряд раз</w:t>
      </w:r>
      <w:r>
        <w:softHyphen/>
        <w:t>личных агротехнических приемов (окучивание, рыхление почвы и др.).</w:t>
      </w:r>
    </w:p>
    <w:p w14:paraId="3EC9D308" w14:textId="77777777" w:rsidR="001A7EC8" w:rsidRDefault="00D23207">
      <w:pPr>
        <w:pStyle w:val="20"/>
        <w:shd w:val="clear" w:color="auto" w:fill="auto"/>
        <w:spacing w:line="252" w:lineRule="exact"/>
        <w:ind w:firstLine="320"/>
        <w:jc w:val="both"/>
        <w:sectPr w:rsidR="001A7EC8">
          <w:footerReference w:type="even" r:id="rId399"/>
          <w:footerReference w:type="default" r:id="rId400"/>
          <w:pgSz w:w="8400" w:h="11900"/>
          <w:pgMar w:top="726" w:right="961" w:bottom="726" w:left="1150" w:header="0" w:footer="3" w:gutter="0"/>
          <w:pgNumType w:start="417"/>
          <w:cols w:space="720"/>
          <w:noEndnote/>
          <w:docGrid w:linePitch="360"/>
        </w:sectPr>
      </w:pPr>
      <w:r>
        <w:t>Окучивают растения перед самым цветением, поскольку они обладают способностью образовывать добавочные корни, будучи</w:t>
      </w:r>
    </w:p>
    <w:p w14:paraId="5FB1BFF5" w14:textId="77777777" w:rsidR="001A7EC8" w:rsidRDefault="00D23207">
      <w:pPr>
        <w:pStyle w:val="20"/>
        <w:shd w:val="clear" w:color="auto" w:fill="auto"/>
        <w:spacing w:line="256" w:lineRule="exact"/>
        <w:jc w:val="both"/>
      </w:pPr>
      <w:r>
        <w:lastRenderedPageBreak/>
        <w:t>присыпанными рыхлой перегнойной почвой. А чем больше мочка корней, тем они плодовитее. Кроме того, окучивание предотвра</w:t>
      </w:r>
      <w:r>
        <w:softHyphen/>
        <w:t>щает задержку воды вокруг стеблей растений и развитие на них белой и серой гнилей.</w:t>
      </w:r>
    </w:p>
    <w:p w14:paraId="411E02FB" w14:textId="77777777" w:rsidR="001A7EC8" w:rsidRDefault="00D23207">
      <w:pPr>
        <w:pStyle w:val="20"/>
        <w:shd w:val="clear" w:color="auto" w:fill="auto"/>
        <w:spacing w:line="256" w:lineRule="exact"/>
        <w:ind w:firstLine="320"/>
        <w:jc w:val="both"/>
      </w:pPr>
      <w:r>
        <w:t>Рыхление междурядий следует проводить через 2-3 суток пос</w:t>
      </w:r>
      <w:r>
        <w:softHyphen/>
        <w:t>ле прореживания на глубину 10-15 см, а затем рыхлить надо час</w:t>
      </w:r>
      <w:r>
        <w:softHyphen/>
        <w:t>то и мельче (до 5-6 см) вплоть до уборки урожая, так как корни страдают от недостатка кислорода в почве.</w:t>
      </w:r>
    </w:p>
    <w:p w14:paraId="37651D05" w14:textId="77777777" w:rsidR="001A7EC8" w:rsidRDefault="00D23207">
      <w:pPr>
        <w:pStyle w:val="20"/>
        <w:shd w:val="clear" w:color="auto" w:fill="auto"/>
        <w:spacing w:line="256" w:lineRule="exact"/>
        <w:ind w:firstLine="320"/>
        <w:jc w:val="both"/>
      </w:pPr>
      <w:r>
        <w:t>Один из путей получения раннего урожая — выращивание огур</w:t>
      </w:r>
      <w:r>
        <w:softHyphen/>
        <w:t>ца рассадным способом с применением различных типов времен</w:t>
      </w:r>
      <w:r>
        <w:softHyphen/>
        <w:t>ных укрытий. До высадки в грунт рассаду обычно не поливают, но влажность не должна быть ниже 71-72%. За несколько дней до посадки проводят закаливание рассады, а за сутки до посадки ее подкармливают минеральными удобрениями (на 10 л воды 10 г аммиачной селитры, 30 г сернокислого калия, 40 г суперфосфата. Норма полива - 10 л раствора на 1 м</w:t>
      </w:r>
      <w:r>
        <w:rPr>
          <w:vertAlign w:val="superscript"/>
        </w:rPr>
        <w:t>2</w:t>
      </w:r>
      <w:r>
        <w:t>). После подкормки с расте</w:t>
      </w:r>
      <w:r>
        <w:softHyphen/>
        <w:t>ний во избежание их ожога смывают удобрения чистой водой. Рассаду высаживают в грунт после заморозков. Если подсемядоль</w:t>
      </w:r>
      <w:r>
        <w:softHyphen/>
        <w:t>ное колено рассады длинное, горшочек заделывают наклонно и часть стебля присыпают землей, чтобы на нем также развились корни.</w:t>
      </w:r>
    </w:p>
    <w:p w14:paraId="3D170762" w14:textId="77777777" w:rsidR="001A7EC8" w:rsidRDefault="00D23207">
      <w:pPr>
        <w:pStyle w:val="20"/>
        <w:shd w:val="clear" w:color="auto" w:fill="auto"/>
        <w:spacing w:line="256" w:lineRule="exact"/>
        <w:ind w:firstLine="320"/>
        <w:jc w:val="both"/>
      </w:pPr>
      <w:r>
        <w:t>Ранние огурцы также можно получить на утепленном грунте. За две недели до посева семян в поле вывозят навоз (по 70-80 т/ га), складывают его в рыхлый штабель для разогревания. Теплый навоз укладывают при нарезке борозд и гряд. Навоз в гряде хоро</w:t>
      </w:r>
      <w:r>
        <w:softHyphen/>
        <w:t>шо подогревает корни и дренирует почву: при излишнем увлажне</w:t>
      </w:r>
      <w:r>
        <w:softHyphen/>
        <w:t>нии она быстро пропускает воду вниз.</w:t>
      </w:r>
    </w:p>
    <w:p w14:paraId="378307C7" w14:textId="77777777" w:rsidR="001A7EC8" w:rsidRDefault="00D23207">
      <w:pPr>
        <w:pStyle w:val="20"/>
        <w:shd w:val="clear" w:color="auto" w:fill="auto"/>
        <w:spacing w:line="256" w:lineRule="exact"/>
        <w:ind w:firstLine="320"/>
        <w:jc w:val="both"/>
      </w:pPr>
      <w:r>
        <w:t>Паровые гряды на навозе позволяют посеять семена на 5-10 су</w:t>
      </w:r>
      <w:r>
        <w:softHyphen/>
        <w:t>ток раньше обычных сроков. Использование пленочных укрытий ускоряет плодоношение на 10-12 суток и повышает урожаи в 2-4 раза. Под укрытиями создаются более благоприятные условия: малоподвижный воздух (припарка), температура его на 1,5-2°С выше, чем в открытом грунте и медленнее иссушается верхний слой почвы.</w:t>
      </w:r>
    </w:p>
    <w:p w14:paraId="38CE3A94" w14:textId="77777777" w:rsidR="001A7EC8" w:rsidRDefault="00D23207">
      <w:pPr>
        <w:pStyle w:val="20"/>
        <w:shd w:val="clear" w:color="auto" w:fill="auto"/>
        <w:spacing w:line="256" w:lineRule="exact"/>
        <w:ind w:firstLine="320"/>
        <w:jc w:val="both"/>
        <w:sectPr w:rsidR="001A7EC8">
          <w:pgSz w:w="8400" w:h="11900"/>
          <w:pgMar w:top="1501" w:right="1126" w:bottom="1116" w:left="971" w:header="0" w:footer="3" w:gutter="0"/>
          <w:cols w:space="720"/>
          <w:noEndnote/>
          <w:docGrid w:linePitch="360"/>
        </w:sectPr>
      </w:pPr>
      <w:r>
        <w:t>Чтобы растения безболезненно перенесли резкие колебания су</w:t>
      </w:r>
      <w:r>
        <w:softHyphen/>
        <w:t>точных температур, их необходимо закалять. Для этого пленку</w:t>
      </w:r>
    </w:p>
    <w:p w14:paraId="5AAA1F13" w14:textId="77777777" w:rsidR="001A7EC8" w:rsidRDefault="00D23207">
      <w:pPr>
        <w:pStyle w:val="20"/>
        <w:shd w:val="clear" w:color="auto" w:fill="auto"/>
        <w:spacing w:line="252" w:lineRule="exact"/>
        <w:jc w:val="both"/>
      </w:pPr>
      <w:r>
        <w:lastRenderedPageBreak/>
        <w:t>днем приподнимают с боковых сторон, а на ночь опускают. В за</w:t>
      </w:r>
      <w:r>
        <w:softHyphen/>
        <w:t>висимости от погодных условий пленочные укрытия держат 30- 35 суток и снимают после установления теплой погоды или в пас</w:t>
      </w:r>
      <w:r>
        <w:softHyphen/>
        <w:t>мурную погоду.</w:t>
      </w:r>
    </w:p>
    <w:p w14:paraId="4B76F78A" w14:textId="77777777" w:rsidR="001A7EC8" w:rsidRDefault="00D23207">
      <w:pPr>
        <w:pStyle w:val="20"/>
        <w:shd w:val="clear" w:color="auto" w:fill="auto"/>
        <w:spacing w:line="252" w:lineRule="exact"/>
        <w:ind w:firstLine="320"/>
        <w:jc w:val="both"/>
      </w:pPr>
      <w:r>
        <w:t>Прищипывают плети над пятым-шестым листом. После этого начинают развиваться боковые побеги. Они дают больше женских цветков и завязей, чем основные, но их рост необходимо направ</w:t>
      </w:r>
      <w:r>
        <w:softHyphen/>
        <w:t>лять. При ветвлении растений боковые побеги второго порядка прищипывают над вторым или третьим плодом.</w:t>
      </w:r>
    </w:p>
    <w:p w14:paraId="2E034898" w14:textId="77777777" w:rsidR="001A7EC8" w:rsidRDefault="00D23207">
      <w:pPr>
        <w:pStyle w:val="20"/>
        <w:shd w:val="clear" w:color="auto" w:fill="auto"/>
        <w:spacing w:line="252" w:lineRule="exact"/>
        <w:ind w:firstLine="320"/>
        <w:jc w:val="both"/>
      </w:pPr>
      <w:r>
        <w:t>Для опыления растений лучше привлекать пчел (на участке ус</w:t>
      </w:r>
      <w:r>
        <w:softHyphen/>
        <w:t>танавливают улей) и других насекомых, так как пыльца мужских цветков тяжелая и довольно липкая, не переносится ветром и опыление женских цветков происходит только благодаря насеко</w:t>
      </w:r>
      <w:r>
        <w:softHyphen/>
        <w:t>мым.</w:t>
      </w:r>
    </w:p>
    <w:p w14:paraId="4F04B26E" w14:textId="77777777" w:rsidR="001A7EC8" w:rsidRDefault="00D23207">
      <w:pPr>
        <w:pStyle w:val="20"/>
        <w:shd w:val="clear" w:color="auto" w:fill="auto"/>
        <w:spacing w:line="252" w:lineRule="exact"/>
        <w:ind w:firstLine="320"/>
        <w:jc w:val="both"/>
      </w:pPr>
      <w:r>
        <w:t>В период вегетации при первых признаках болезней (бактери</w:t>
      </w:r>
      <w:r>
        <w:softHyphen/>
        <w:t>оз, оливковая пятнистость, пероноспороз, мучнистая роса), а так</w:t>
      </w:r>
      <w:r>
        <w:softHyphen/>
        <w:t>же при обнаружении очагов вредителей следует обрабатывать ра</w:t>
      </w:r>
      <w:r>
        <w:softHyphen/>
        <w:t>стения препаратами согласно «Государственному каталогу пести</w:t>
      </w:r>
      <w:r>
        <w:softHyphen/>
        <w:t xml:space="preserve">цидов и агрохимикатов, разрешенных на территории </w:t>
      </w:r>
      <w:r>
        <w:rPr>
          <w:rStyle w:val="21pt1"/>
        </w:rPr>
        <w:t xml:space="preserve">РФ», </w:t>
      </w:r>
      <w:r>
        <w:t>2002 г.</w:t>
      </w:r>
    </w:p>
    <w:p w14:paraId="023DFD2E" w14:textId="77777777" w:rsidR="001A7EC8" w:rsidRDefault="00D23207">
      <w:pPr>
        <w:pStyle w:val="20"/>
        <w:shd w:val="clear" w:color="auto" w:fill="auto"/>
        <w:spacing w:line="252" w:lineRule="exact"/>
        <w:ind w:firstLine="320"/>
        <w:jc w:val="both"/>
      </w:pPr>
      <w:r>
        <w:t>Убирают зеленцы по мере их подхода, не оставляя их слишком долго на плети, от этого цветение и завязывание новых плодов замедляются. При высоких летних температурах собирают не реже чем через 1-2 суток все плоды, достигшие технической спелости, независимо от их качества. Собирают плоды так, чтобы часть пло</w:t>
      </w:r>
      <w:r>
        <w:softHyphen/>
        <w:t>доножки оставалась на растениях, что предохраняет их от повреж</w:t>
      </w:r>
      <w:r>
        <w:softHyphen/>
        <w:t>дений. Сбор огурцов лучше начинать рано утром, чтобы они еще не успели нагреться.</w:t>
      </w:r>
    </w:p>
    <w:p w14:paraId="1F2691AC" w14:textId="77777777" w:rsidR="001A7EC8" w:rsidRDefault="00D23207">
      <w:pPr>
        <w:pStyle w:val="20"/>
        <w:shd w:val="clear" w:color="auto" w:fill="auto"/>
        <w:spacing w:line="252" w:lineRule="exact"/>
        <w:ind w:firstLine="320"/>
        <w:jc w:val="both"/>
      </w:pPr>
      <w:r>
        <w:t>Биохимический состав огурцов существенно зависит от срока сбора и размера плодов. По данным П.Ф. Сокола (1978), плоды первых сборов в целом содержат больше сухого вещества и боль</w:t>
      </w:r>
      <w:r>
        <w:softHyphen/>
        <w:t>ше накапливают сахаров, чем при последних сборах. Лучшим био</w:t>
      </w:r>
      <w:r>
        <w:softHyphen/>
        <w:t>химическим составом отличались плоды длиной 6-10 см и диамет</w:t>
      </w:r>
      <w:r>
        <w:softHyphen/>
        <w:t>ром 3,5-4 см.</w:t>
      </w:r>
    </w:p>
    <w:p w14:paraId="25AF43A9" w14:textId="77777777" w:rsidR="001A7EC8" w:rsidRDefault="00D23207">
      <w:pPr>
        <w:pStyle w:val="20"/>
        <w:shd w:val="clear" w:color="auto" w:fill="auto"/>
        <w:spacing w:line="252" w:lineRule="exact"/>
        <w:ind w:firstLine="320"/>
        <w:jc w:val="both"/>
        <w:sectPr w:rsidR="001A7EC8">
          <w:pgSz w:w="8400" w:h="11900"/>
          <w:pgMar w:top="666" w:right="992" w:bottom="666" w:left="1137" w:header="0" w:footer="3" w:gutter="0"/>
          <w:cols w:space="720"/>
          <w:noEndnote/>
          <w:docGrid w:linePitch="360"/>
        </w:sectPr>
      </w:pPr>
      <w:r>
        <w:t>При сборе огурцов перекладывать плети с места на место или переворачивать их не следует. Листья, поворачиваясь к свету, подчас начинают желтеть и завязи перестают расти, плети ста-</w:t>
      </w:r>
    </w:p>
    <w:p w14:paraId="4FC38282" w14:textId="77777777" w:rsidR="001A7EC8" w:rsidRDefault="00D23207">
      <w:pPr>
        <w:pStyle w:val="60"/>
        <w:numPr>
          <w:ilvl w:val="0"/>
          <w:numId w:val="23"/>
        </w:numPr>
        <w:shd w:val="clear" w:color="auto" w:fill="auto"/>
        <w:tabs>
          <w:tab w:val="left" w:pos="687"/>
        </w:tabs>
        <w:spacing w:before="0" w:line="248" w:lineRule="exact"/>
        <w:ind w:left="920" w:hanging="740"/>
      </w:pPr>
      <w:r>
        <w:lastRenderedPageBreak/>
        <w:t>Влияние срока сбора огурцов и их размера на содержание сухого вещества и сахаров (Сокол П.Ф., 1978)</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1138"/>
        <w:gridCol w:w="1138"/>
        <w:gridCol w:w="1130"/>
        <w:gridCol w:w="1166"/>
      </w:tblGrid>
      <w:tr w:rsidR="001A7EC8" w14:paraId="16340E33" w14:textId="77777777">
        <w:trPr>
          <w:trHeight w:hRule="exact" w:val="295"/>
          <w:jc w:val="center"/>
        </w:trPr>
        <w:tc>
          <w:tcPr>
            <w:tcW w:w="1742" w:type="dxa"/>
            <w:vMerge w:val="restart"/>
            <w:tcBorders>
              <w:top w:val="single" w:sz="4" w:space="0" w:color="auto"/>
            </w:tcBorders>
            <w:shd w:val="clear" w:color="auto" w:fill="FFFFFF"/>
            <w:vAlign w:val="center"/>
          </w:tcPr>
          <w:p w14:paraId="1A72A672" w14:textId="77777777" w:rsidR="001A7EC8" w:rsidRDefault="00D23207">
            <w:pPr>
              <w:pStyle w:val="20"/>
              <w:framePr w:w="6314" w:wrap="notBeside" w:vAnchor="text" w:hAnchor="text" w:xAlign="center" w:y="1"/>
              <w:shd w:val="clear" w:color="auto" w:fill="auto"/>
              <w:spacing w:line="180" w:lineRule="exact"/>
              <w:jc w:val="center"/>
            </w:pPr>
            <w:r>
              <w:rPr>
                <w:rStyle w:val="29pt3"/>
              </w:rPr>
              <w:t>Размер плода</w:t>
            </w:r>
          </w:p>
        </w:tc>
        <w:tc>
          <w:tcPr>
            <w:tcW w:w="2276" w:type="dxa"/>
            <w:gridSpan w:val="2"/>
            <w:tcBorders>
              <w:top w:val="single" w:sz="4" w:space="0" w:color="auto"/>
              <w:left w:val="single" w:sz="4" w:space="0" w:color="auto"/>
            </w:tcBorders>
            <w:shd w:val="clear" w:color="auto" w:fill="FFFFFF"/>
            <w:vAlign w:val="bottom"/>
          </w:tcPr>
          <w:p w14:paraId="3B682880" w14:textId="77777777" w:rsidR="001A7EC8" w:rsidRDefault="00D23207">
            <w:pPr>
              <w:pStyle w:val="20"/>
              <w:framePr w:w="6314" w:wrap="notBeside" w:vAnchor="text" w:hAnchor="text" w:xAlign="center" w:y="1"/>
              <w:shd w:val="clear" w:color="auto" w:fill="auto"/>
              <w:spacing w:line="180" w:lineRule="exact"/>
              <w:jc w:val="center"/>
            </w:pPr>
            <w:r>
              <w:rPr>
                <w:rStyle w:val="29pt3"/>
              </w:rPr>
              <w:t>Первые сборы</w:t>
            </w:r>
          </w:p>
        </w:tc>
        <w:tc>
          <w:tcPr>
            <w:tcW w:w="2296" w:type="dxa"/>
            <w:gridSpan w:val="2"/>
            <w:tcBorders>
              <w:top w:val="single" w:sz="4" w:space="0" w:color="auto"/>
              <w:left w:val="single" w:sz="4" w:space="0" w:color="auto"/>
            </w:tcBorders>
            <w:shd w:val="clear" w:color="auto" w:fill="FFFFFF"/>
            <w:vAlign w:val="bottom"/>
          </w:tcPr>
          <w:p w14:paraId="25E67C1C" w14:textId="77777777" w:rsidR="001A7EC8" w:rsidRDefault="00D23207">
            <w:pPr>
              <w:pStyle w:val="20"/>
              <w:framePr w:w="6314" w:wrap="notBeside" w:vAnchor="text" w:hAnchor="text" w:xAlign="center" w:y="1"/>
              <w:shd w:val="clear" w:color="auto" w:fill="auto"/>
              <w:spacing w:line="180" w:lineRule="exact"/>
              <w:jc w:val="center"/>
            </w:pPr>
            <w:r>
              <w:rPr>
                <w:rStyle w:val="29pt3"/>
              </w:rPr>
              <w:t>Последние сборы</w:t>
            </w:r>
          </w:p>
        </w:tc>
      </w:tr>
      <w:tr w:rsidR="001A7EC8" w14:paraId="19835490" w14:textId="77777777">
        <w:trPr>
          <w:trHeight w:hRule="exact" w:val="724"/>
          <w:jc w:val="center"/>
        </w:trPr>
        <w:tc>
          <w:tcPr>
            <w:tcW w:w="1742" w:type="dxa"/>
            <w:vMerge/>
            <w:shd w:val="clear" w:color="auto" w:fill="FFFFFF"/>
            <w:vAlign w:val="center"/>
          </w:tcPr>
          <w:p w14:paraId="66116DB4" w14:textId="77777777" w:rsidR="001A7EC8" w:rsidRDefault="001A7EC8">
            <w:pPr>
              <w:framePr w:w="6314" w:wrap="notBeside" w:vAnchor="text" w:hAnchor="text" w:xAlign="center" w:y="1"/>
            </w:pPr>
          </w:p>
        </w:tc>
        <w:tc>
          <w:tcPr>
            <w:tcW w:w="1138" w:type="dxa"/>
            <w:tcBorders>
              <w:top w:val="single" w:sz="4" w:space="0" w:color="auto"/>
              <w:left w:val="single" w:sz="4" w:space="0" w:color="auto"/>
            </w:tcBorders>
            <w:shd w:val="clear" w:color="auto" w:fill="FFFFFF"/>
            <w:vAlign w:val="center"/>
          </w:tcPr>
          <w:p w14:paraId="45AA6E8D" w14:textId="77777777" w:rsidR="001A7EC8" w:rsidRDefault="00D23207">
            <w:pPr>
              <w:pStyle w:val="20"/>
              <w:framePr w:w="6314" w:wrap="notBeside" w:vAnchor="text" w:hAnchor="text" w:xAlign="center" w:y="1"/>
              <w:shd w:val="clear" w:color="auto" w:fill="auto"/>
              <w:spacing w:line="216" w:lineRule="exact"/>
              <w:jc w:val="center"/>
            </w:pPr>
            <w:r>
              <w:rPr>
                <w:rStyle w:val="29pt3"/>
              </w:rPr>
              <w:t>Сухое</w:t>
            </w:r>
          </w:p>
          <w:p w14:paraId="36600119" w14:textId="77777777" w:rsidR="001A7EC8" w:rsidRDefault="00D23207">
            <w:pPr>
              <w:pStyle w:val="20"/>
              <w:framePr w:w="6314" w:wrap="notBeside" w:vAnchor="text" w:hAnchor="text" w:xAlign="center" w:y="1"/>
              <w:shd w:val="clear" w:color="auto" w:fill="auto"/>
              <w:spacing w:line="216" w:lineRule="exact"/>
              <w:ind w:left="140"/>
            </w:pPr>
            <w:r>
              <w:rPr>
                <w:rStyle w:val="29pt3"/>
              </w:rPr>
              <w:t>вещество,</w:t>
            </w:r>
          </w:p>
          <w:p w14:paraId="1C16E8D0" w14:textId="77777777" w:rsidR="001A7EC8" w:rsidRDefault="00D23207">
            <w:pPr>
              <w:pStyle w:val="20"/>
              <w:framePr w:w="6314" w:wrap="notBeside" w:vAnchor="text" w:hAnchor="text" w:xAlign="center" w:y="1"/>
              <w:shd w:val="clear" w:color="auto" w:fill="auto"/>
              <w:spacing w:line="216" w:lineRule="exact"/>
              <w:jc w:val="center"/>
            </w:pPr>
            <w:r>
              <w:rPr>
                <w:rStyle w:val="29pt3"/>
              </w:rPr>
              <w:t>%</w:t>
            </w:r>
          </w:p>
        </w:tc>
        <w:tc>
          <w:tcPr>
            <w:tcW w:w="1138" w:type="dxa"/>
            <w:tcBorders>
              <w:top w:val="single" w:sz="4" w:space="0" w:color="auto"/>
              <w:left w:val="single" w:sz="4" w:space="0" w:color="auto"/>
            </w:tcBorders>
            <w:shd w:val="clear" w:color="auto" w:fill="FFFFFF"/>
            <w:vAlign w:val="center"/>
          </w:tcPr>
          <w:p w14:paraId="35EE270A" w14:textId="77777777" w:rsidR="001A7EC8" w:rsidRDefault="00D23207">
            <w:pPr>
              <w:pStyle w:val="20"/>
              <w:framePr w:w="6314" w:wrap="notBeside" w:vAnchor="text" w:hAnchor="text" w:xAlign="center" w:y="1"/>
              <w:shd w:val="clear" w:color="auto" w:fill="auto"/>
              <w:spacing w:line="216" w:lineRule="exact"/>
              <w:jc w:val="center"/>
            </w:pPr>
            <w:r>
              <w:rPr>
                <w:rStyle w:val="29pt3"/>
              </w:rPr>
              <w:t>Сумма</w:t>
            </w:r>
          </w:p>
          <w:p w14:paraId="0C5C7C4F" w14:textId="77777777" w:rsidR="001A7EC8" w:rsidRDefault="00D23207">
            <w:pPr>
              <w:pStyle w:val="20"/>
              <w:framePr w:w="6314" w:wrap="notBeside" w:vAnchor="text" w:hAnchor="text" w:xAlign="center" w:y="1"/>
              <w:shd w:val="clear" w:color="auto" w:fill="auto"/>
              <w:spacing w:line="216" w:lineRule="exact"/>
              <w:jc w:val="center"/>
            </w:pPr>
            <w:r>
              <w:rPr>
                <w:rStyle w:val="29pt3"/>
              </w:rPr>
              <w:t>сахаров,</w:t>
            </w:r>
          </w:p>
          <w:p w14:paraId="531995B9" w14:textId="77777777" w:rsidR="001A7EC8" w:rsidRDefault="00D23207">
            <w:pPr>
              <w:pStyle w:val="20"/>
              <w:framePr w:w="6314" w:wrap="notBeside" w:vAnchor="text" w:hAnchor="text" w:xAlign="center" w:y="1"/>
              <w:shd w:val="clear" w:color="auto" w:fill="auto"/>
              <w:spacing w:line="216" w:lineRule="exact"/>
              <w:jc w:val="center"/>
            </w:pPr>
            <w:r>
              <w:rPr>
                <w:rStyle w:val="29pt3"/>
              </w:rPr>
              <w:t>%</w:t>
            </w:r>
          </w:p>
        </w:tc>
        <w:tc>
          <w:tcPr>
            <w:tcW w:w="1130" w:type="dxa"/>
            <w:tcBorders>
              <w:top w:val="single" w:sz="4" w:space="0" w:color="auto"/>
              <w:left w:val="single" w:sz="4" w:space="0" w:color="auto"/>
            </w:tcBorders>
            <w:shd w:val="clear" w:color="auto" w:fill="FFFFFF"/>
            <w:vAlign w:val="center"/>
          </w:tcPr>
          <w:p w14:paraId="1791CECC" w14:textId="77777777" w:rsidR="001A7EC8" w:rsidRDefault="00D23207">
            <w:pPr>
              <w:pStyle w:val="20"/>
              <w:framePr w:w="6314" w:wrap="notBeside" w:vAnchor="text" w:hAnchor="text" w:xAlign="center" w:y="1"/>
              <w:shd w:val="clear" w:color="auto" w:fill="auto"/>
              <w:spacing w:line="216" w:lineRule="exact"/>
              <w:jc w:val="center"/>
            </w:pPr>
            <w:r>
              <w:rPr>
                <w:rStyle w:val="29pt3"/>
              </w:rPr>
              <w:t>Сухое</w:t>
            </w:r>
          </w:p>
          <w:p w14:paraId="4FB733DC" w14:textId="77777777" w:rsidR="001A7EC8" w:rsidRDefault="00D23207">
            <w:pPr>
              <w:pStyle w:val="20"/>
              <w:framePr w:w="6314" w:wrap="notBeside" w:vAnchor="text" w:hAnchor="text" w:xAlign="center" w:y="1"/>
              <w:shd w:val="clear" w:color="auto" w:fill="auto"/>
              <w:spacing w:line="216" w:lineRule="exact"/>
              <w:ind w:left="140"/>
            </w:pPr>
            <w:r>
              <w:rPr>
                <w:rStyle w:val="29pt3"/>
              </w:rPr>
              <w:t>вещество,</w:t>
            </w:r>
          </w:p>
          <w:p w14:paraId="424D7143" w14:textId="77777777" w:rsidR="001A7EC8" w:rsidRDefault="00D23207">
            <w:pPr>
              <w:pStyle w:val="20"/>
              <w:framePr w:w="6314" w:wrap="notBeside" w:vAnchor="text" w:hAnchor="text" w:xAlign="center" w:y="1"/>
              <w:shd w:val="clear" w:color="auto" w:fill="auto"/>
              <w:spacing w:line="216" w:lineRule="exact"/>
              <w:jc w:val="center"/>
            </w:pPr>
            <w:r>
              <w:rPr>
                <w:rStyle w:val="29pt3"/>
              </w:rPr>
              <w:t>%</w:t>
            </w:r>
          </w:p>
        </w:tc>
        <w:tc>
          <w:tcPr>
            <w:tcW w:w="1166" w:type="dxa"/>
            <w:tcBorders>
              <w:top w:val="single" w:sz="4" w:space="0" w:color="auto"/>
              <w:left w:val="single" w:sz="4" w:space="0" w:color="auto"/>
            </w:tcBorders>
            <w:shd w:val="clear" w:color="auto" w:fill="FFFFFF"/>
            <w:vAlign w:val="center"/>
          </w:tcPr>
          <w:p w14:paraId="2FFEF839" w14:textId="77777777" w:rsidR="001A7EC8" w:rsidRDefault="00D23207">
            <w:pPr>
              <w:pStyle w:val="20"/>
              <w:framePr w:w="6314" w:wrap="notBeside" w:vAnchor="text" w:hAnchor="text" w:xAlign="center" w:y="1"/>
              <w:shd w:val="clear" w:color="auto" w:fill="auto"/>
              <w:spacing w:line="216" w:lineRule="exact"/>
              <w:jc w:val="center"/>
            </w:pPr>
            <w:r>
              <w:rPr>
                <w:rStyle w:val="29pt3"/>
              </w:rPr>
              <w:t>Сумма</w:t>
            </w:r>
          </w:p>
          <w:p w14:paraId="63857739" w14:textId="77777777" w:rsidR="001A7EC8" w:rsidRDefault="00D23207">
            <w:pPr>
              <w:pStyle w:val="20"/>
              <w:framePr w:w="6314" w:wrap="notBeside" w:vAnchor="text" w:hAnchor="text" w:xAlign="center" w:y="1"/>
              <w:shd w:val="clear" w:color="auto" w:fill="auto"/>
              <w:spacing w:line="216" w:lineRule="exact"/>
              <w:jc w:val="center"/>
            </w:pPr>
            <w:r>
              <w:rPr>
                <w:rStyle w:val="29pt3"/>
              </w:rPr>
              <w:t>сахаров,</w:t>
            </w:r>
          </w:p>
          <w:p w14:paraId="123BC1B7" w14:textId="77777777" w:rsidR="001A7EC8" w:rsidRDefault="00D23207">
            <w:pPr>
              <w:pStyle w:val="20"/>
              <w:framePr w:w="6314" w:wrap="notBeside" w:vAnchor="text" w:hAnchor="text" w:xAlign="center" w:y="1"/>
              <w:shd w:val="clear" w:color="auto" w:fill="auto"/>
              <w:spacing w:line="216" w:lineRule="exact"/>
              <w:jc w:val="center"/>
            </w:pPr>
            <w:r>
              <w:rPr>
                <w:rStyle w:val="29pt3"/>
              </w:rPr>
              <w:t>%</w:t>
            </w:r>
          </w:p>
        </w:tc>
      </w:tr>
      <w:tr w:rsidR="001A7EC8" w14:paraId="24FC7CE7" w14:textId="77777777">
        <w:trPr>
          <w:trHeight w:hRule="exact" w:val="252"/>
          <w:jc w:val="center"/>
        </w:trPr>
        <w:tc>
          <w:tcPr>
            <w:tcW w:w="1742" w:type="dxa"/>
            <w:tcBorders>
              <w:top w:val="single" w:sz="4" w:space="0" w:color="auto"/>
            </w:tcBorders>
            <w:shd w:val="clear" w:color="auto" w:fill="FFFFFF"/>
            <w:vAlign w:val="bottom"/>
          </w:tcPr>
          <w:p w14:paraId="5E4FCBF0" w14:textId="77777777" w:rsidR="001A7EC8" w:rsidRDefault="00D23207">
            <w:pPr>
              <w:pStyle w:val="20"/>
              <w:framePr w:w="6314" w:wrap="notBeside" w:vAnchor="text" w:hAnchor="text" w:xAlign="center" w:y="1"/>
              <w:shd w:val="clear" w:color="auto" w:fill="auto"/>
              <w:spacing w:line="180" w:lineRule="exact"/>
              <w:jc w:val="center"/>
            </w:pPr>
            <w:r>
              <w:rPr>
                <w:rStyle w:val="29pt3"/>
              </w:rPr>
              <w:t>Длина, см:</w:t>
            </w:r>
          </w:p>
        </w:tc>
        <w:tc>
          <w:tcPr>
            <w:tcW w:w="1138" w:type="dxa"/>
            <w:tcBorders>
              <w:top w:val="single" w:sz="4" w:space="0" w:color="auto"/>
              <w:left w:val="single" w:sz="4" w:space="0" w:color="auto"/>
            </w:tcBorders>
            <w:shd w:val="clear" w:color="auto" w:fill="FFFFFF"/>
          </w:tcPr>
          <w:p w14:paraId="364F95CC" w14:textId="77777777" w:rsidR="001A7EC8" w:rsidRDefault="001A7EC8">
            <w:pPr>
              <w:framePr w:w="6314"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14:paraId="26328442" w14:textId="77777777" w:rsidR="001A7EC8" w:rsidRDefault="001A7EC8">
            <w:pPr>
              <w:framePr w:w="6314" w:wrap="notBeside" w:vAnchor="text" w:hAnchor="text" w:xAlign="center" w:y="1"/>
              <w:rPr>
                <w:sz w:val="10"/>
                <w:szCs w:val="10"/>
              </w:rPr>
            </w:pPr>
          </w:p>
        </w:tc>
        <w:tc>
          <w:tcPr>
            <w:tcW w:w="1130" w:type="dxa"/>
            <w:tcBorders>
              <w:top w:val="single" w:sz="4" w:space="0" w:color="auto"/>
              <w:left w:val="single" w:sz="4" w:space="0" w:color="auto"/>
            </w:tcBorders>
            <w:shd w:val="clear" w:color="auto" w:fill="FFFFFF"/>
          </w:tcPr>
          <w:p w14:paraId="7B08A6F3" w14:textId="77777777" w:rsidR="001A7EC8" w:rsidRDefault="001A7EC8">
            <w:pPr>
              <w:framePr w:w="6314" w:wrap="notBeside" w:vAnchor="text" w:hAnchor="text" w:xAlign="center" w:y="1"/>
              <w:rPr>
                <w:sz w:val="10"/>
                <w:szCs w:val="10"/>
              </w:rPr>
            </w:pPr>
          </w:p>
        </w:tc>
        <w:tc>
          <w:tcPr>
            <w:tcW w:w="1166" w:type="dxa"/>
            <w:tcBorders>
              <w:top w:val="single" w:sz="4" w:space="0" w:color="auto"/>
              <w:left w:val="single" w:sz="4" w:space="0" w:color="auto"/>
            </w:tcBorders>
            <w:shd w:val="clear" w:color="auto" w:fill="FFFFFF"/>
          </w:tcPr>
          <w:p w14:paraId="15F9A35A" w14:textId="77777777" w:rsidR="001A7EC8" w:rsidRDefault="001A7EC8">
            <w:pPr>
              <w:framePr w:w="6314" w:wrap="notBeside" w:vAnchor="text" w:hAnchor="text" w:xAlign="center" w:y="1"/>
              <w:rPr>
                <w:sz w:val="10"/>
                <w:szCs w:val="10"/>
              </w:rPr>
            </w:pPr>
          </w:p>
        </w:tc>
      </w:tr>
      <w:tr w:rsidR="001A7EC8" w14:paraId="50375C44" w14:textId="77777777">
        <w:trPr>
          <w:trHeight w:hRule="exact" w:val="209"/>
          <w:jc w:val="center"/>
        </w:trPr>
        <w:tc>
          <w:tcPr>
            <w:tcW w:w="1742" w:type="dxa"/>
            <w:shd w:val="clear" w:color="auto" w:fill="FFFFFF"/>
            <w:vAlign w:val="bottom"/>
          </w:tcPr>
          <w:p w14:paraId="05506F28" w14:textId="77777777" w:rsidR="001A7EC8" w:rsidRDefault="00D23207">
            <w:pPr>
              <w:pStyle w:val="20"/>
              <w:framePr w:w="6314" w:wrap="notBeside" w:vAnchor="text" w:hAnchor="text" w:xAlign="center" w:y="1"/>
              <w:shd w:val="clear" w:color="auto" w:fill="auto"/>
              <w:spacing w:line="180" w:lineRule="exact"/>
              <w:jc w:val="center"/>
            </w:pPr>
            <w:r>
              <w:rPr>
                <w:rStyle w:val="29pt3"/>
              </w:rPr>
              <w:t>6-8</w:t>
            </w:r>
          </w:p>
        </w:tc>
        <w:tc>
          <w:tcPr>
            <w:tcW w:w="1138" w:type="dxa"/>
            <w:tcBorders>
              <w:left w:val="single" w:sz="4" w:space="0" w:color="auto"/>
            </w:tcBorders>
            <w:shd w:val="clear" w:color="auto" w:fill="FFFFFF"/>
            <w:vAlign w:val="bottom"/>
          </w:tcPr>
          <w:p w14:paraId="79C4FEB6" w14:textId="77777777" w:rsidR="001A7EC8" w:rsidRDefault="00D23207">
            <w:pPr>
              <w:pStyle w:val="20"/>
              <w:framePr w:w="6314" w:wrap="notBeside" w:vAnchor="text" w:hAnchor="text" w:xAlign="center" w:y="1"/>
              <w:shd w:val="clear" w:color="auto" w:fill="auto"/>
              <w:spacing w:line="180" w:lineRule="exact"/>
              <w:jc w:val="center"/>
            </w:pPr>
            <w:r>
              <w:rPr>
                <w:rStyle w:val="29pt3"/>
              </w:rPr>
              <w:t>4,6</w:t>
            </w:r>
          </w:p>
        </w:tc>
        <w:tc>
          <w:tcPr>
            <w:tcW w:w="1138" w:type="dxa"/>
            <w:tcBorders>
              <w:left w:val="single" w:sz="4" w:space="0" w:color="auto"/>
            </w:tcBorders>
            <w:shd w:val="clear" w:color="auto" w:fill="FFFFFF"/>
            <w:vAlign w:val="bottom"/>
          </w:tcPr>
          <w:p w14:paraId="156C7A44" w14:textId="77777777" w:rsidR="001A7EC8" w:rsidRDefault="00D23207">
            <w:pPr>
              <w:pStyle w:val="20"/>
              <w:framePr w:w="6314" w:wrap="notBeside" w:vAnchor="text" w:hAnchor="text" w:xAlign="center" w:y="1"/>
              <w:shd w:val="clear" w:color="auto" w:fill="auto"/>
              <w:spacing w:line="180" w:lineRule="exact"/>
              <w:jc w:val="center"/>
            </w:pPr>
            <w:r>
              <w:rPr>
                <w:rStyle w:val="29pt3"/>
              </w:rPr>
              <w:t>2,5</w:t>
            </w:r>
          </w:p>
        </w:tc>
        <w:tc>
          <w:tcPr>
            <w:tcW w:w="1130" w:type="dxa"/>
            <w:tcBorders>
              <w:left w:val="single" w:sz="4" w:space="0" w:color="auto"/>
            </w:tcBorders>
            <w:shd w:val="clear" w:color="auto" w:fill="FFFFFF"/>
            <w:vAlign w:val="bottom"/>
          </w:tcPr>
          <w:p w14:paraId="7D9B36C6" w14:textId="77777777" w:rsidR="001A7EC8" w:rsidRDefault="00D23207">
            <w:pPr>
              <w:pStyle w:val="20"/>
              <w:framePr w:w="6314" w:wrap="notBeside" w:vAnchor="text" w:hAnchor="text" w:xAlign="center" w:y="1"/>
              <w:shd w:val="clear" w:color="auto" w:fill="auto"/>
              <w:spacing w:line="180" w:lineRule="exact"/>
              <w:jc w:val="center"/>
            </w:pPr>
            <w:r>
              <w:rPr>
                <w:rStyle w:val="29pt3"/>
              </w:rPr>
              <w:t>4,5</w:t>
            </w:r>
          </w:p>
        </w:tc>
        <w:tc>
          <w:tcPr>
            <w:tcW w:w="1166" w:type="dxa"/>
            <w:tcBorders>
              <w:left w:val="single" w:sz="4" w:space="0" w:color="auto"/>
            </w:tcBorders>
            <w:shd w:val="clear" w:color="auto" w:fill="FFFFFF"/>
            <w:vAlign w:val="bottom"/>
          </w:tcPr>
          <w:p w14:paraId="46915359" w14:textId="77777777" w:rsidR="001A7EC8" w:rsidRDefault="00D23207">
            <w:pPr>
              <w:pStyle w:val="20"/>
              <w:framePr w:w="6314" w:wrap="notBeside" w:vAnchor="text" w:hAnchor="text" w:xAlign="center" w:y="1"/>
              <w:shd w:val="clear" w:color="auto" w:fill="auto"/>
              <w:spacing w:line="180" w:lineRule="exact"/>
              <w:jc w:val="center"/>
            </w:pPr>
            <w:r>
              <w:rPr>
                <w:rStyle w:val="29pt3"/>
              </w:rPr>
              <w:t>2,3</w:t>
            </w:r>
          </w:p>
        </w:tc>
      </w:tr>
      <w:tr w:rsidR="001A7EC8" w14:paraId="06B9A641" w14:textId="77777777">
        <w:trPr>
          <w:trHeight w:hRule="exact" w:val="216"/>
          <w:jc w:val="center"/>
        </w:trPr>
        <w:tc>
          <w:tcPr>
            <w:tcW w:w="1742" w:type="dxa"/>
            <w:shd w:val="clear" w:color="auto" w:fill="FFFFFF"/>
            <w:vAlign w:val="center"/>
          </w:tcPr>
          <w:p w14:paraId="76DB7BDC" w14:textId="77777777" w:rsidR="001A7EC8" w:rsidRDefault="00D23207">
            <w:pPr>
              <w:pStyle w:val="20"/>
              <w:framePr w:w="6314" w:wrap="notBeside" w:vAnchor="text" w:hAnchor="text" w:xAlign="center" w:y="1"/>
              <w:shd w:val="clear" w:color="auto" w:fill="auto"/>
              <w:spacing w:line="180" w:lineRule="exact"/>
              <w:jc w:val="center"/>
            </w:pPr>
            <w:r>
              <w:rPr>
                <w:rStyle w:val="29pt3"/>
              </w:rPr>
              <w:t>8-10</w:t>
            </w:r>
          </w:p>
        </w:tc>
        <w:tc>
          <w:tcPr>
            <w:tcW w:w="1138" w:type="dxa"/>
            <w:tcBorders>
              <w:left w:val="single" w:sz="4" w:space="0" w:color="auto"/>
            </w:tcBorders>
            <w:shd w:val="clear" w:color="auto" w:fill="FFFFFF"/>
            <w:vAlign w:val="bottom"/>
          </w:tcPr>
          <w:p w14:paraId="5D2B9AFC" w14:textId="77777777" w:rsidR="001A7EC8" w:rsidRDefault="00D23207">
            <w:pPr>
              <w:pStyle w:val="20"/>
              <w:framePr w:w="6314" w:wrap="notBeside" w:vAnchor="text" w:hAnchor="text" w:xAlign="center" w:y="1"/>
              <w:shd w:val="clear" w:color="auto" w:fill="auto"/>
              <w:spacing w:line="180" w:lineRule="exact"/>
              <w:jc w:val="center"/>
            </w:pPr>
            <w:r>
              <w:rPr>
                <w:rStyle w:val="29pt3"/>
              </w:rPr>
              <w:t>4,5</w:t>
            </w:r>
          </w:p>
        </w:tc>
        <w:tc>
          <w:tcPr>
            <w:tcW w:w="1138" w:type="dxa"/>
            <w:tcBorders>
              <w:left w:val="single" w:sz="4" w:space="0" w:color="auto"/>
            </w:tcBorders>
            <w:shd w:val="clear" w:color="auto" w:fill="FFFFFF"/>
            <w:vAlign w:val="bottom"/>
          </w:tcPr>
          <w:p w14:paraId="6CE59D52" w14:textId="77777777" w:rsidR="001A7EC8" w:rsidRDefault="00D23207">
            <w:pPr>
              <w:pStyle w:val="20"/>
              <w:framePr w:w="6314" w:wrap="notBeside" w:vAnchor="text" w:hAnchor="text" w:xAlign="center" w:y="1"/>
              <w:shd w:val="clear" w:color="auto" w:fill="auto"/>
              <w:spacing w:line="180" w:lineRule="exact"/>
              <w:jc w:val="center"/>
            </w:pPr>
            <w:r>
              <w:rPr>
                <w:rStyle w:val="29pt3"/>
              </w:rPr>
              <w:t>2,6</w:t>
            </w:r>
          </w:p>
        </w:tc>
        <w:tc>
          <w:tcPr>
            <w:tcW w:w="1130" w:type="dxa"/>
            <w:tcBorders>
              <w:left w:val="single" w:sz="4" w:space="0" w:color="auto"/>
            </w:tcBorders>
            <w:shd w:val="clear" w:color="auto" w:fill="FFFFFF"/>
            <w:vAlign w:val="bottom"/>
          </w:tcPr>
          <w:p w14:paraId="3FD14295" w14:textId="77777777" w:rsidR="001A7EC8" w:rsidRDefault="00D23207">
            <w:pPr>
              <w:pStyle w:val="20"/>
              <w:framePr w:w="6314" w:wrap="notBeside" w:vAnchor="text" w:hAnchor="text" w:xAlign="center" w:y="1"/>
              <w:shd w:val="clear" w:color="auto" w:fill="auto"/>
              <w:spacing w:line="180" w:lineRule="exact"/>
              <w:jc w:val="center"/>
            </w:pPr>
            <w:r>
              <w:rPr>
                <w:rStyle w:val="29pt3"/>
              </w:rPr>
              <w:t>4,1</w:t>
            </w:r>
          </w:p>
        </w:tc>
        <w:tc>
          <w:tcPr>
            <w:tcW w:w="1166" w:type="dxa"/>
            <w:tcBorders>
              <w:left w:val="single" w:sz="4" w:space="0" w:color="auto"/>
            </w:tcBorders>
            <w:shd w:val="clear" w:color="auto" w:fill="FFFFFF"/>
            <w:vAlign w:val="bottom"/>
          </w:tcPr>
          <w:p w14:paraId="59F42844" w14:textId="77777777" w:rsidR="001A7EC8" w:rsidRDefault="00D23207">
            <w:pPr>
              <w:pStyle w:val="20"/>
              <w:framePr w:w="6314" w:wrap="notBeside" w:vAnchor="text" w:hAnchor="text" w:xAlign="center" w:y="1"/>
              <w:shd w:val="clear" w:color="auto" w:fill="auto"/>
              <w:spacing w:line="180" w:lineRule="exact"/>
              <w:jc w:val="center"/>
            </w:pPr>
            <w:r>
              <w:rPr>
                <w:rStyle w:val="29pt3"/>
              </w:rPr>
              <w:t>2,3</w:t>
            </w:r>
          </w:p>
        </w:tc>
      </w:tr>
      <w:tr w:rsidR="001A7EC8" w14:paraId="61D21A55" w14:textId="77777777">
        <w:trPr>
          <w:trHeight w:hRule="exact" w:val="216"/>
          <w:jc w:val="center"/>
        </w:trPr>
        <w:tc>
          <w:tcPr>
            <w:tcW w:w="1742" w:type="dxa"/>
            <w:shd w:val="clear" w:color="auto" w:fill="FFFFFF"/>
            <w:vAlign w:val="center"/>
          </w:tcPr>
          <w:p w14:paraId="1B2BAE28" w14:textId="77777777" w:rsidR="001A7EC8" w:rsidRDefault="00D23207">
            <w:pPr>
              <w:pStyle w:val="20"/>
              <w:framePr w:w="6314" w:wrap="notBeside" w:vAnchor="text" w:hAnchor="text" w:xAlign="center" w:y="1"/>
              <w:shd w:val="clear" w:color="auto" w:fill="auto"/>
              <w:spacing w:line="180" w:lineRule="exact"/>
              <w:jc w:val="center"/>
            </w:pPr>
            <w:r>
              <w:rPr>
                <w:rStyle w:val="29pt3"/>
              </w:rPr>
              <w:t>10-12</w:t>
            </w:r>
          </w:p>
        </w:tc>
        <w:tc>
          <w:tcPr>
            <w:tcW w:w="1138" w:type="dxa"/>
            <w:tcBorders>
              <w:left w:val="single" w:sz="4" w:space="0" w:color="auto"/>
            </w:tcBorders>
            <w:shd w:val="clear" w:color="auto" w:fill="FFFFFF"/>
            <w:vAlign w:val="bottom"/>
          </w:tcPr>
          <w:p w14:paraId="75C50441" w14:textId="77777777" w:rsidR="001A7EC8" w:rsidRDefault="00D23207">
            <w:pPr>
              <w:pStyle w:val="20"/>
              <w:framePr w:w="6314" w:wrap="notBeside" w:vAnchor="text" w:hAnchor="text" w:xAlign="center" w:y="1"/>
              <w:shd w:val="clear" w:color="auto" w:fill="auto"/>
              <w:spacing w:line="180" w:lineRule="exact"/>
              <w:jc w:val="center"/>
            </w:pPr>
            <w:r>
              <w:rPr>
                <w:rStyle w:val="29pt3"/>
              </w:rPr>
              <w:t>4,4</w:t>
            </w:r>
          </w:p>
        </w:tc>
        <w:tc>
          <w:tcPr>
            <w:tcW w:w="1138" w:type="dxa"/>
            <w:tcBorders>
              <w:left w:val="single" w:sz="4" w:space="0" w:color="auto"/>
            </w:tcBorders>
            <w:shd w:val="clear" w:color="auto" w:fill="FFFFFF"/>
            <w:vAlign w:val="bottom"/>
          </w:tcPr>
          <w:p w14:paraId="224115A5" w14:textId="77777777" w:rsidR="001A7EC8" w:rsidRDefault="00D23207">
            <w:pPr>
              <w:pStyle w:val="20"/>
              <w:framePr w:w="6314" w:wrap="notBeside" w:vAnchor="text" w:hAnchor="text" w:xAlign="center" w:y="1"/>
              <w:shd w:val="clear" w:color="auto" w:fill="auto"/>
              <w:spacing w:line="180" w:lineRule="exact"/>
              <w:jc w:val="center"/>
            </w:pPr>
            <w:r>
              <w:rPr>
                <w:rStyle w:val="29pt3"/>
              </w:rPr>
              <w:t>2,6</w:t>
            </w:r>
          </w:p>
        </w:tc>
        <w:tc>
          <w:tcPr>
            <w:tcW w:w="1130" w:type="dxa"/>
            <w:tcBorders>
              <w:left w:val="single" w:sz="4" w:space="0" w:color="auto"/>
            </w:tcBorders>
            <w:shd w:val="clear" w:color="auto" w:fill="FFFFFF"/>
            <w:vAlign w:val="bottom"/>
          </w:tcPr>
          <w:p w14:paraId="35E8214D" w14:textId="77777777" w:rsidR="001A7EC8" w:rsidRDefault="00D23207">
            <w:pPr>
              <w:pStyle w:val="20"/>
              <w:framePr w:w="6314" w:wrap="notBeside" w:vAnchor="text" w:hAnchor="text" w:xAlign="center" w:y="1"/>
              <w:shd w:val="clear" w:color="auto" w:fill="auto"/>
              <w:spacing w:line="180" w:lineRule="exact"/>
              <w:jc w:val="center"/>
            </w:pPr>
            <w:r>
              <w:rPr>
                <w:rStyle w:val="29pt3"/>
              </w:rPr>
              <w:t>4,1</w:t>
            </w:r>
          </w:p>
        </w:tc>
        <w:tc>
          <w:tcPr>
            <w:tcW w:w="1166" w:type="dxa"/>
            <w:tcBorders>
              <w:left w:val="single" w:sz="4" w:space="0" w:color="auto"/>
            </w:tcBorders>
            <w:shd w:val="clear" w:color="auto" w:fill="FFFFFF"/>
            <w:vAlign w:val="bottom"/>
          </w:tcPr>
          <w:p w14:paraId="25524FF4" w14:textId="77777777" w:rsidR="001A7EC8" w:rsidRDefault="00D23207">
            <w:pPr>
              <w:pStyle w:val="20"/>
              <w:framePr w:w="6314" w:wrap="notBeside" w:vAnchor="text" w:hAnchor="text" w:xAlign="center" w:y="1"/>
              <w:shd w:val="clear" w:color="auto" w:fill="auto"/>
              <w:spacing w:line="180" w:lineRule="exact"/>
              <w:jc w:val="center"/>
            </w:pPr>
            <w:r>
              <w:rPr>
                <w:rStyle w:val="29pt3"/>
              </w:rPr>
              <w:t>2,3</w:t>
            </w:r>
          </w:p>
        </w:tc>
      </w:tr>
      <w:tr w:rsidR="001A7EC8" w14:paraId="14CE32A5" w14:textId="77777777">
        <w:trPr>
          <w:trHeight w:hRule="exact" w:val="216"/>
          <w:jc w:val="center"/>
        </w:trPr>
        <w:tc>
          <w:tcPr>
            <w:tcW w:w="1742" w:type="dxa"/>
            <w:shd w:val="clear" w:color="auto" w:fill="FFFFFF"/>
            <w:vAlign w:val="bottom"/>
          </w:tcPr>
          <w:p w14:paraId="54490EC9" w14:textId="77777777" w:rsidR="001A7EC8" w:rsidRDefault="00D23207">
            <w:pPr>
              <w:pStyle w:val="20"/>
              <w:framePr w:w="6314" w:wrap="notBeside" w:vAnchor="text" w:hAnchor="text" w:xAlign="center" w:y="1"/>
              <w:shd w:val="clear" w:color="auto" w:fill="auto"/>
              <w:spacing w:line="180" w:lineRule="exact"/>
              <w:jc w:val="center"/>
            </w:pPr>
            <w:r>
              <w:rPr>
                <w:rStyle w:val="29pt3"/>
              </w:rPr>
              <w:t>12-14</w:t>
            </w:r>
          </w:p>
        </w:tc>
        <w:tc>
          <w:tcPr>
            <w:tcW w:w="1138" w:type="dxa"/>
            <w:tcBorders>
              <w:left w:val="single" w:sz="4" w:space="0" w:color="auto"/>
            </w:tcBorders>
            <w:shd w:val="clear" w:color="auto" w:fill="FFFFFF"/>
            <w:vAlign w:val="bottom"/>
          </w:tcPr>
          <w:p w14:paraId="11C9220B" w14:textId="77777777" w:rsidR="001A7EC8" w:rsidRDefault="00D23207">
            <w:pPr>
              <w:pStyle w:val="20"/>
              <w:framePr w:w="6314" w:wrap="notBeside" w:vAnchor="text" w:hAnchor="text" w:xAlign="center" w:y="1"/>
              <w:shd w:val="clear" w:color="auto" w:fill="auto"/>
              <w:spacing w:line="180" w:lineRule="exact"/>
              <w:jc w:val="center"/>
            </w:pPr>
            <w:r>
              <w:rPr>
                <w:rStyle w:val="29pt3"/>
              </w:rPr>
              <w:t>4,2</w:t>
            </w:r>
          </w:p>
        </w:tc>
        <w:tc>
          <w:tcPr>
            <w:tcW w:w="1138" w:type="dxa"/>
            <w:tcBorders>
              <w:left w:val="single" w:sz="4" w:space="0" w:color="auto"/>
            </w:tcBorders>
            <w:shd w:val="clear" w:color="auto" w:fill="FFFFFF"/>
            <w:vAlign w:val="bottom"/>
          </w:tcPr>
          <w:p w14:paraId="6C2BBE7C" w14:textId="77777777" w:rsidR="001A7EC8" w:rsidRDefault="00D23207">
            <w:pPr>
              <w:pStyle w:val="20"/>
              <w:framePr w:w="6314" w:wrap="notBeside" w:vAnchor="text" w:hAnchor="text" w:xAlign="center" w:y="1"/>
              <w:shd w:val="clear" w:color="auto" w:fill="auto"/>
              <w:spacing w:line="180" w:lineRule="exact"/>
              <w:jc w:val="center"/>
            </w:pPr>
            <w:r>
              <w:rPr>
                <w:rStyle w:val="29pt3"/>
              </w:rPr>
              <w:t>2,5</w:t>
            </w:r>
          </w:p>
        </w:tc>
        <w:tc>
          <w:tcPr>
            <w:tcW w:w="1130" w:type="dxa"/>
            <w:tcBorders>
              <w:left w:val="single" w:sz="4" w:space="0" w:color="auto"/>
            </w:tcBorders>
            <w:shd w:val="clear" w:color="auto" w:fill="FFFFFF"/>
            <w:vAlign w:val="bottom"/>
          </w:tcPr>
          <w:p w14:paraId="6537879E" w14:textId="77777777" w:rsidR="001A7EC8" w:rsidRDefault="00D23207">
            <w:pPr>
              <w:pStyle w:val="20"/>
              <w:framePr w:w="6314" w:wrap="notBeside" w:vAnchor="text" w:hAnchor="text" w:xAlign="center" w:y="1"/>
              <w:shd w:val="clear" w:color="auto" w:fill="auto"/>
              <w:spacing w:line="180" w:lineRule="exact"/>
              <w:jc w:val="center"/>
            </w:pPr>
            <w:r>
              <w:rPr>
                <w:rStyle w:val="29pt3"/>
              </w:rPr>
              <w:t>3,9</w:t>
            </w:r>
          </w:p>
        </w:tc>
        <w:tc>
          <w:tcPr>
            <w:tcW w:w="1166" w:type="dxa"/>
            <w:tcBorders>
              <w:left w:val="single" w:sz="4" w:space="0" w:color="auto"/>
            </w:tcBorders>
            <w:shd w:val="clear" w:color="auto" w:fill="FFFFFF"/>
            <w:vAlign w:val="bottom"/>
          </w:tcPr>
          <w:p w14:paraId="1E5A99E2" w14:textId="77777777" w:rsidR="001A7EC8" w:rsidRDefault="00D23207">
            <w:pPr>
              <w:pStyle w:val="20"/>
              <w:framePr w:w="6314" w:wrap="notBeside" w:vAnchor="text" w:hAnchor="text" w:xAlign="center" w:y="1"/>
              <w:shd w:val="clear" w:color="auto" w:fill="auto"/>
              <w:spacing w:line="180" w:lineRule="exact"/>
              <w:jc w:val="center"/>
            </w:pPr>
            <w:r>
              <w:rPr>
                <w:rStyle w:val="29pt3"/>
              </w:rPr>
              <w:t>2,2</w:t>
            </w:r>
          </w:p>
        </w:tc>
      </w:tr>
      <w:tr w:rsidR="001A7EC8" w14:paraId="163DE592" w14:textId="77777777">
        <w:trPr>
          <w:trHeight w:hRule="exact" w:val="223"/>
          <w:jc w:val="center"/>
        </w:trPr>
        <w:tc>
          <w:tcPr>
            <w:tcW w:w="1742" w:type="dxa"/>
            <w:shd w:val="clear" w:color="auto" w:fill="FFFFFF"/>
            <w:vAlign w:val="bottom"/>
          </w:tcPr>
          <w:p w14:paraId="4579989E" w14:textId="77777777" w:rsidR="001A7EC8" w:rsidRDefault="00D23207">
            <w:pPr>
              <w:pStyle w:val="20"/>
              <w:framePr w:w="6314" w:wrap="notBeside" w:vAnchor="text" w:hAnchor="text" w:xAlign="center" w:y="1"/>
              <w:shd w:val="clear" w:color="auto" w:fill="auto"/>
              <w:spacing w:line="180" w:lineRule="exact"/>
              <w:jc w:val="center"/>
            </w:pPr>
            <w:r>
              <w:rPr>
                <w:rStyle w:val="29pt3"/>
              </w:rPr>
              <w:t>Диаметр, см:</w:t>
            </w:r>
          </w:p>
        </w:tc>
        <w:tc>
          <w:tcPr>
            <w:tcW w:w="1138" w:type="dxa"/>
            <w:tcBorders>
              <w:left w:val="single" w:sz="4" w:space="0" w:color="auto"/>
            </w:tcBorders>
            <w:shd w:val="clear" w:color="auto" w:fill="FFFFFF"/>
          </w:tcPr>
          <w:p w14:paraId="64E0B379" w14:textId="77777777" w:rsidR="001A7EC8" w:rsidRDefault="001A7EC8">
            <w:pPr>
              <w:framePr w:w="6314" w:wrap="notBeside" w:vAnchor="text" w:hAnchor="text" w:xAlign="center" w:y="1"/>
              <w:rPr>
                <w:sz w:val="10"/>
                <w:szCs w:val="10"/>
              </w:rPr>
            </w:pPr>
          </w:p>
        </w:tc>
        <w:tc>
          <w:tcPr>
            <w:tcW w:w="1138" w:type="dxa"/>
            <w:tcBorders>
              <w:left w:val="single" w:sz="4" w:space="0" w:color="auto"/>
            </w:tcBorders>
            <w:shd w:val="clear" w:color="auto" w:fill="FFFFFF"/>
          </w:tcPr>
          <w:p w14:paraId="1B520D24" w14:textId="77777777" w:rsidR="001A7EC8" w:rsidRDefault="001A7EC8">
            <w:pPr>
              <w:framePr w:w="6314" w:wrap="notBeside" w:vAnchor="text" w:hAnchor="text" w:xAlign="center" w:y="1"/>
              <w:rPr>
                <w:sz w:val="10"/>
                <w:szCs w:val="10"/>
              </w:rPr>
            </w:pPr>
          </w:p>
        </w:tc>
        <w:tc>
          <w:tcPr>
            <w:tcW w:w="1130" w:type="dxa"/>
            <w:tcBorders>
              <w:left w:val="single" w:sz="4" w:space="0" w:color="auto"/>
            </w:tcBorders>
            <w:shd w:val="clear" w:color="auto" w:fill="FFFFFF"/>
          </w:tcPr>
          <w:p w14:paraId="35CECBEF" w14:textId="77777777" w:rsidR="001A7EC8" w:rsidRDefault="001A7EC8">
            <w:pPr>
              <w:framePr w:w="6314" w:wrap="notBeside" w:vAnchor="text" w:hAnchor="text" w:xAlign="center" w:y="1"/>
              <w:rPr>
                <w:sz w:val="10"/>
                <w:szCs w:val="10"/>
              </w:rPr>
            </w:pPr>
          </w:p>
        </w:tc>
        <w:tc>
          <w:tcPr>
            <w:tcW w:w="1166" w:type="dxa"/>
            <w:tcBorders>
              <w:left w:val="single" w:sz="4" w:space="0" w:color="auto"/>
            </w:tcBorders>
            <w:shd w:val="clear" w:color="auto" w:fill="FFFFFF"/>
          </w:tcPr>
          <w:p w14:paraId="59726FF5" w14:textId="77777777" w:rsidR="001A7EC8" w:rsidRDefault="001A7EC8">
            <w:pPr>
              <w:framePr w:w="6314" w:wrap="notBeside" w:vAnchor="text" w:hAnchor="text" w:xAlign="center" w:y="1"/>
              <w:rPr>
                <w:sz w:val="10"/>
                <w:szCs w:val="10"/>
              </w:rPr>
            </w:pPr>
          </w:p>
        </w:tc>
      </w:tr>
      <w:tr w:rsidR="001A7EC8" w14:paraId="2F130BF8" w14:textId="77777777">
        <w:trPr>
          <w:trHeight w:hRule="exact" w:val="209"/>
          <w:jc w:val="center"/>
        </w:trPr>
        <w:tc>
          <w:tcPr>
            <w:tcW w:w="1742" w:type="dxa"/>
            <w:shd w:val="clear" w:color="auto" w:fill="FFFFFF"/>
            <w:vAlign w:val="bottom"/>
          </w:tcPr>
          <w:p w14:paraId="5F9CC42A" w14:textId="77777777" w:rsidR="001A7EC8" w:rsidRDefault="00D23207">
            <w:pPr>
              <w:pStyle w:val="20"/>
              <w:framePr w:w="6314" w:wrap="notBeside" w:vAnchor="text" w:hAnchor="text" w:xAlign="center" w:y="1"/>
              <w:shd w:val="clear" w:color="auto" w:fill="auto"/>
              <w:spacing w:line="180" w:lineRule="exact"/>
              <w:jc w:val="center"/>
            </w:pPr>
            <w:r>
              <w:rPr>
                <w:rStyle w:val="29pt3"/>
              </w:rPr>
              <w:t>до 3,5</w:t>
            </w:r>
          </w:p>
        </w:tc>
        <w:tc>
          <w:tcPr>
            <w:tcW w:w="1138" w:type="dxa"/>
            <w:tcBorders>
              <w:left w:val="single" w:sz="4" w:space="0" w:color="auto"/>
            </w:tcBorders>
            <w:shd w:val="clear" w:color="auto" w:fill="FFFFFF"/>
            <w:vAlign w:val="bottom"/>
          </w:tcPr>
          <w:p w14:paraId="1C1E6CF5" w14:textId="77777777" w:rsidR="001A7EC8" w:rsidRDefault="00D23207">
            <w:pPr>
              <w:pStyle w:val="20"/>
              <w:framePr w:w="6314" w:wrap="notBeside" w:vAnchor="text" w:hAnchor="text" w:xAlign="center" w:y="1"/>
              <w:shd w:val="clear" w:color="auto" w:fill="auto"/>
              <w:spacing w:line="180" w:lineRule="exact"/>
              <w:jc w:val="center"/>
            </w:pPr>
            <w:r>
              <w:rPr>
                <w:rStyle w:val="29pt3"/>
              </w:rPr>
              <w:t>4,5</w:t>
            </w:r>
          </w:p>
        </w:tc>
        <w:tc>
          <w:tcPr>
            <w:tcW w:w="1138" w:type="dxa"/>
            <w:tcBorders>
              <w:left w:val="single" w:sz="4" w:space="0" w:color="auto"/>
            </w:tcBorders>
            <w:shd w:val="clear" w:color="auto" w:fill="FFFFFF"/>
            <w:vAlign w:val="bottom"/>
          </w:tcPr>
          <w:p w14:paraId="5646A37B" w14:textId="77777777" w:rsidR="001A7EC8" w:rsidRDefault="00D23207">
            <w:pPr>
              <w:pStyle w:val="20"/>
              <w:framePr w:w="6314" w:wrap="notBeside" w:vAnchor="text" w:hAnchor="text" w:xAlign="center" w:y="1"/>
              <w:shd w:val="clear" w:color="auto" w:fill="auto"/>
              <w:spacing w:line="180" w:lineRule="exact"/>
              <w:jc w:val="center"/>
            </w:pPr>
            <w:r>
              <w:rPr>
                <w:rStyle w:val="29pt3"/>
              </w:rPr>
              <w:t>2,3</w:t>
            </w:r>
          </w:p>
        </w:tc>
        <w:tc>
          <w:tcPr>
            <w:tcW w:w="1130" w:type="dxa"/>
            <w:tcBorders>
              <w:left w:val="single" w:sz="4" w:space="0" w:color="auto"/>
            </w:tcBorders>
            <w:shd w:val="clear" w:color="auto" w:fill="FFFFFF"/>
            <w:vAlign w:val="bottom"/>
          </w:tcPr>
          <w:p w14:paraId="6EFA9387" w14:textId="77777777" w:rsidR="001A7EC8" w:rsidRDefault="00D23207">
            <w:pPr>
              <w:pStyle w:val="20"/>
              <w:framePr w:w="6314" w:wrap="notBeside" w:vAnchor="text" w:hAnchor="text" w:xAlign="center" w:y="1"/>
              <w:shd w:val="clear" w:color="auto" w:fill="auto"/>
              <w:spacing w:line="180" w:lineRule="exact"/>
              <w:jc w:val="center"/>
            </w:pPr>
            <w:r>
              <w:rPr>
                <w:rStyle w:val="29pt3"/>
              </w:rPr>
              <w:t>4,5</w:t>
            </w:r>
          </w:p>
        </w:tc>
        <w:tc>
          <w:tcPr>
            <w:tcW w:w="1166" w:type="dxa"/>
            <w:tcBorders>
              <w:left w:val="single" w:sz="4" w:space="0" w:color="auto"/>
            </w:tcBorders>
            <w:shd w:val="clear" w:color="auto" w:fill="FFFFFF"/>
            <w:vAlign w:val="bottom"/>
          </w:tcPr>
          <w:p w14:paraId="1DFA86D3" w14:textId="77777777" w:rsidR="001A7EC8" w:rsidRDefault="00D23207">
            <w:pPr>
              <w:pStyle w:val="20"/>
              <w:framePr w:w="6314" w:wrap="notBeside" w:vAnchor="text" w:hAnchor="text" w:xAlign="center" w:y="1"/>
              <w:shd w:val="clear" w:color="auto" w:fill="auto"/>
              <w:spacing w:line="180" w:lineRule="exact"/>
              <w:jc w:val="center"/>
            </w:pPr>
            <w:r>
              <w:rPr>
                <w:rStyle w:val="29pt3"/>
              </w:rPr>
              <w:t>2,3</w:t>
            </w:r>
          </w:p>
        </w:tc>
      </w:tr>
      <w:tr w:rsidR="001A7EC8" w14:paraId="08BC73E0" w14:textId="77777777">
        <w:trPr>
          <w:trHeight w:hRule="exact" w:val="212"/>
          <w:jc w:val="center"/>
        </w:trPr>
        <w:tc>
          <w:tcPr>
            <w:tcW w:w="1742" w:type="dxa"/>
            <w:shd w:val="clear" w:color="auto" w:fill="FFFFFF"/>
            <w:vAlign w:val="bottom"/>
          </w:tcPr>
          <w:p w14:paraId="08BEEF3B" w14:textId="77777777" w:rsidR="001A7EC8" w:rsidRDefault="00D23207">
            <w:pPr>
              <w:pStyle w:val="20"/>
              <w:framePr w:w="6314" w:wrap="notBeside" w:vAnchor="text" w:hAnchor="text" w:xAlign="center" w:y="1"/>
              <w:shd w:val="clear" w:color="auto" w:fill="auto"/>
              <w:spacing w:line="180" w:lineRule="exact"/>
              <w:jc w:val="center"/>
            </w:pPr>
            <w:r>
              <w:rPr>
                <w:rStyle w:val="29pt3"/>
              </w:rPr>
              <w:t>3,6-4,0</w:t>
            </w:r>
          </w:p>
        </w:tc>
        <w:tc>
          <w:tcPr>
            <w:tcW w:w="1138" w:type="dxa"/>
            <w:tcBorders>
              <w:left w:val="single" w:sz="4" w:space="0" w:color="auto"/>
            </w:tcBorders>
            <w:shd w:val="clear" w:color="auto" w:fill="FFFFFF"/>
            <w:vAlign w:val="bottom"/>
          </w:tcPr>
          <w:p w14:paraId="1FEC5E83" w14:textId="77777777" w:rsidR="001A7EC8" w:rsidRDefault="00D23207">
            <w:pPr>
              <w:pStyle w:val="20"/>
              <w:framePr w:w="6314" w:wrap="notBeside" w:vAnchor="text" w:hAnchor="text" w:xAlign="center" w:y="1"/>
              <w:shd w:val="clear" w:color="auto" w:fill="auto"/>
              <w:spacing w:line="180" w:lineRule="exact"/>
              <w:jc w:val="center"/>
            </w:pPr>
            <w:r>
              <w:rPr>
                <w:rStyle w:val="29pt3"/>
              </w:rPr>
              <w:t>4,4</w:t>
            </w:r>
          </w:p>
        </w:tc>
        <w:tc>
          <w:tcPr>
            <w:tcW w:w="1138" w:type="dxa"/>
            <w:tcBorders>
              <w:left w:val="single" w:sz="4" w:space="0" w:color="auto"/>
            </w:tcBorders>
            <w:shd w:val="clear" w:color="auto" w:fill="FFFFFF"/>
            <w:vAlign w:val="bottom"/>
          </w:tcPr>
          <w:p w14:paraId="49F28448" w14:textId="77777777" w:rsidR="001A7EC8" w:rsidRDefault="00D23207">
            <w:pPr>
              <w:pStyle w:val="20"/>
              <w:framePr w:w="6314" w:wrap="notBeside" w:vAnchor="text" w:hAnchor="text" w:xAlign="center" w:y="1"/>
              <w:shd w:val="clear" w:color="auto" w:fill="auto"/>
              <w:spacing w:line="180" w:lineRule="exact"/>
              <w:jc w:val="center"/>
            </w:pPr>
            <w:r>
              <w:rPr>
                <w:rStyle w:val="29pt3"/>
              </w:rPr>
              <w:t>2,5</w:t>
            </w:r>
          </w:p>
        </w:tc>
        <w:tc>
          <w:tcPr>
            <w:tcW w:w="1130" w:type="dxa"/>
            <w:tcBorders>
              <w:left w:val="single" w:sz="4" w:space="0" w:color="auto"/>
            </w:tcBorders>
            <w:shd w:val="clear" w:color="auto" w:fill="FFFFFF"/>
            <w:vAlign w:val="bottom"/>
          </w:tcPr>
          <w:p w14:paraId="77C99CF0" w14:textId="77777777" w:rsidR="001A7EC8" w:rsidRDefault="00D23207">
            <w:pPr>
              <w:pStyle w:val="20"/>
              <w:framePr w:w="6314" w:wrap="notBeside" w:vAnchor="text" w:hAnchor="text" w:xAlign="center" w:y="1"/>
              <w:shd w:val="clear" w:color="auto" w:fill="auto"/>
              <w:spacing w:line="180" w:lineRule="exact"/>
              <w:jc w:val="center"/>
            </w:pPr>
            <w:r>
              <w:rPr>
                <w:rStyle w:val="29pt3"/>
              </w:rPr>
              <w:t>4,3</w:t>
            </w:r>
          </w:p>
        </w:tc>
        <w:tc>
          <w:tcPr>
            <w:tcW w:w="1166" w:type="dxa"/>
            <w:tcBorders>
              <w:left w:val="single" w:sz="4" w:space="0" w:color="auto"/>
            </w:tcBorders>
            <w:shd w:val="clear" w:color="auto" w:fill="FFFFFF"/>
            <w:vAlign w:val="bottom"/>
          </w:tcPr>
          <w:p w14:paraId="0C969AC7" w14:textId="77777777" w:rsidR="001A7EC8" w:rsidRDefault="00D23207">
            <w:pPr>
              <w:pStyle w:val="20"/>
              <w:framePr w:w="6314" w:wrap="notBeside" w:vAnchor="text" w:hAnchor="text" w:xAlign="center" w:y="1"/>
              <w:shd w:val="clear" w:color="auto" w:fill="auto"/>
              <w:spacing w:line="180" w:lineRule="exact"/>
              <w:jc w:val="center"/>
            </w:pPr>
            <w:r>
              <w:rPr>
                <w:rStyle w:val="29pt3"/>
              </w:rPr>
              <w:t>2,3</w:t>
            </w:r>
          </w:p>
        </w:tc>
      </w:tr>
      <w:tr w:rsidR="001A7EC8" w14:paraId="5CACC273" w14:textId="77777777">
        <w:trPr>
          <w:trHeight w:hRule="exact" w:val="212"/>
          <w:jc w:val="center"/>
        </w:trPr>
        <w:tc>
          <w:tcPr>
            <w:tcW w:w="1742" w:type="dxa"/>
            <w:shd w:val="clear" w:color="auto" w:fill="FFFFFF"/>
            <w:vAlign w:val="bottom"/>
          </w:tcPr>
          <w:p w14:paraId="40B618F7" w14:textId="77777777" w:rsidR="001A7EC8" w:rsidRDefault="00D23207">
            <w:pPr>
              <w:pStyle w:val="20"/>
              <w:framePr w:w="6314" w:wrap="notBeside" w:vAnchor="text" w:hAnchor="text" w:xAlign="center" w:y="1"/>
              <w:shd w:val="clear" w:color="auto" w:fill="auto"/>
              <w:spacing w:line="180" w:lineRule="exact"/>
              <w:jc w:val="center"/>
            </w:pPr>
            <w:r>
              <w:rPr>
                <w:rStyle w:val="29pt3"/>
              </w:rPr>
              <w:t>4,1-4,5</w:t>
            </w:r>
          </w:p>
        </w:tc>
        <w:tc>
          <w:tcPr>
            <w:tcW w:w="1138" w:type="dxa"/>
            <w:tcBorders>
              <w:left w:val="single" w:sz="4" w:space="0" w:color="auto"/>
            </w:tcBorders>
            <w:shd w:val="clear" w:color="auto" w:fill="FFFFFF"/>
            <w:vAlign w:val="bottom"/>
          </w:tcPr>
          <w:p w14:paraId="24E8853D" w14:textId="77777777" w:rsidR="001A7EC8" w:rsidRDefault="00D23207">
            <w:pPr>
              <w:pStyle w:val="20"/>
              <w:framePr w:w="6314" w:wrap="notBeside" w:vAnchor="text" w:hAnchor="text" w:xAlign="center" w:y="1"/>
              <w:shd w:val="clear" w:color="auto" w:fill="auto"/>
              <w:spacing w:line="180" w:lineRule="exact"/>
              <w:jc w:val="center"/>
            </w:pPr>
            <w:r>
              <w:rPr>
                <w:rStyle w:val="29pt3"/>
              </w:rPr>
              <w:t>4,2</w:t>
            </w:r>
          </w:p>
        </w:tc>
        <w:tc>
          <w:tcPr>
            <w:tcW w:w="1138" w:type="dxa"/>
            <w:tcBorders>
              <w:left w:val="single" w:sz="4" w:space="0" w:color="auto"/>
            </w:tcBorders>
            <w:shd w:val="clear" w:color="auto" w:fill="FFFFFF"/>
            <w:vAlign w:val="bottom"/>
          </w:tcPr>
          <w:p w14:paraId="074C2FE8" w14:textId="77777777" w:rsidR="001A7EC8" w:rsidRDefault="00D23207">
            <w:pPr>
              <w:pStyle w:val="20"/>
              <w:framePr w:w="6314" w:wrap="notBeside" w:vAnchor="text" w:hAnchor="text" w:xAlign="center" w:y="1"/>
              <w:shd w:val="clear" w:color="auto" w:fill="auto"/>
              <w:spacing w:line="180" w:lineRule="exact"/>
              <w:jc w:val="center"/>
            </w:pPr>
            <w:r>
              <w:rPr>
                <w:rStyle w:val="29pt3"/>
              </w:rPr>
              <w:t>2,5</w:t>
            </w:r>
          </w:p>
        </w:tc>
        <w:tc>
          <w:tcPr>
            <w:tcW w:w="1130" w:type="dxa"/>
            <w:tcBorders>
              <w:left w:val="single" w:sz="4" w:space="0" w:color="auto"/>
            </w:tcBorders>
            <w:shd w:val="clear" w:color="auto" w:fill="FFFFFF"/>
            <w:vAlign w:val="bottom"/>
          </w:tcPr>
          <w:p w14:paraId="10D69A58" w14:textId="77777777" w:rsidR="001A7EC8" w:rsidRDefault="00D23207">
            <w:pPr>
              <w:pStyle w:val="20"/>
              <w:framePr w:w="6314" w:wrap="notBeside" w:vAnchor="text" w:hAnchor="text" w:xAlign="center" w:y="1"/>
              <w:shd w:val="clear" w:color="auto" w:fill="auto"/>
              <w:spacing w:line="180" w:lineRule="exact"/>
              <w:jc w:val="center"/>
            </w:pPr>
            <w:r>
              <w:rPr>
                <w:rStyle w:val="29pt3"/>
              </w:rPr>
              <w:t>4,2</w:t>
            </w:r>
          </w:p>
        </w:tc>
        <w:tc>
          <w:tcPr>
            <w:tcW w:w="1166" w:type="dxa"/>
            <w:tcBorders>
              <w:left w:val="single" w:sz="4" w:space="0" w:color="auto"/>
            </w:tcBorders>
            <w:shd w:val="clear" w:color="auto" w:fill="FFFFFF"/>
            <w:vAlign w:val="bottom"/>
          </w:tcPr>
          <w:p w14:paraId="13EBEB40" w14:textId="77777777" w:rsidR="001A7EC8" w:rsidRDefault="00D23207">
            <w:pPr>
              <w:pStyle w:val="20"/>
              <w:framePr w:w="6314" w:wrap="notBeside" w:vAnchor="text" w:hAnchor="text" w:xAlign="center" w:y="1"/>
              <w:shd w:val="clear" w:color="auto" w:fill="auto"/>
              <w:spacing w:line="180" w:lineRule="exact"/>
              <w:jc w:val="center"/>
            </w:pPr>
            <w:r>
              <w:rPr>
                <w:rStyle w:val="29pt3"/>
              </w:rPr>
              <w:t>2,2</w:t>
            </w:r>
          </w:p>
        </w:tc>
      </w:tr>
      <w:tr w:rsidR="001A7EC8" w14:paraId="6D854229" w14:textId="77777777">
        <w:trPr>
          <w:trHeight w:hRule="exact" w:val="310"/>
          <w:jc w:val="center"/>
        </w:trPr>
        <w:tc>
          <w:tcPr>
            <w:tcW w:w="1742" w:type="dxa"/>
            <w:tcBorders>
              <w:bottom w:val="single" w:sz="4" w:space="0" w:color="auto"/>
            </w:tcBorders>
            <w:shd w:val="clear" w:color="auto" w:fill="FFFFFF"/>
          </w:tcPr>
          <w:p w14:paraId="6AACAB90" w14:textId="77777777" w:rsidR="001A7EC8" w:rsidRDefault="00D23207">
            <w:pPr>
              <w:pStyle w:val="20"/>
              <w:framePr w:w="6314" w:wrap="notBeside" w:vAnchor="text" w:hAnchor="text" w:xAlign="center" w:y="1"/>
              <w:shd w:val="clear" w:color="auto" w:fill="auto"/>
              <w:spacing w:line="180" w:lineRule="exact"/>
              <w:jc w:val="center"/>
            </w:pPr>
            <w:r>
              <w:rPr>
                <w:rStyle w:val="29pt3"/>
              </w:rPr>
              <w:t>4,6-5,0</w:t>
            </w:r>
          </w:p>
        </w:tc>
        <w:tc>
          <w:tcPr>
            <w:tcW w:w="1138" w:type="dxa"/>
            <w:tcBorders>
              <w:left w:val="single" w:sz="4" w:space="0" w:color="auto"/>
              <w:bottom w:val="single" w:sz="4" w:space="0" w:color="auto"/>
            </w:tcBorders>
            <w:shd w:val="clear" w:color="auto" w:fill="FFFFFF"/>
          </w:tcPr>
          <w:p w14:paraId="7D3EA1D4" w14:textId="77777777" w:rsidR="001A7EC8" w:rsidRDefault="00D23207">
            <w:pPr>
              <w:pStyle w:val="20"/>
              <w:framePr w:w="6314" w:wrap="notBeside" w:vAnchor="text" w:hAnchor="text" w:xAlign="center" w:y="1"/>
              <w:shd w:val="clear" w:color="auto" w:fill="auto"/>
              <w:spacing w:line="180" w:lineRule="exact"/>
              <w:jc w:val="center"/>
            </w:pPr>
            <w:r>
              <w:rPr>
                <w:rStyle w:val="29pt3"/>
              </w:rPr>
              <w:t>4,1</w:t>
            </w:r>
          </w:p>
        </w:tc>
        <w:tc>
          <w:tcPr>
            <w:tcW w:w="1138" w:type="dxa"/>
            <w:tcBorders>
              <w:left w:val="single" w:sz="4" w:space="0" w:color="auto"/>
              <w:bottom w:val="single" w:sz="4" w:space="0" w:color="auto"/>
            </w:tcBorders>
            <w:shd w:val="clear" w:color="auto" w:fill="FFFFFF"/>
          </w:tcPr>
          <w:p w14:paraId="66D33F25" w14:textId="77777777" w:rsidR="001A7EC8" w:rsidRDefault="00D23207">
            <w:pPr>
              <w:pStyle w:val="20"/>
              <w:framePr w:w="6314" w:wrap="notBeside" w:vAnchor="text" w:hAnchor="text" w:xAlign="center" w:y="1"/>
              <w:shd w:val="clear" w:color="auto" w:fill="auto"/>
              <w:spacing w:line="180" w:lineRule="exact"/>
              <w:jc w:val="center"/>
            </w:pPr>
            <w:r>
              <w:rPr>
                <w:rStyle w:val="29pt3"/>
              </w:rPr>
              <w:t>2,7</w:t>
            </w:r>
          </w:p>
        </w:tc>
        <w:tc>
          <w:tcPr>
            <w:tcW w:w="1130" w:type="dxa"/>
            <w:tcBorders>
              <w:left w:val="single" w:sz="4" w:space="0" w:color="auto"/>
              <w:bottom w:val="single" w:sz="4" w:space="0" w:color="auto"/>
            </w:tcBorders>
            <w:shd w:val="clear" w:color="auto" w:fill="FFFFFF"/>
          </w:tcPr>
          <w:p w14:paraId="512A5578" w14:textId="77777777" w:rsidR="001A7EC8" w:rsidRDefault="00D23207">
            <w:pPr>
              <w:pStyle w:val="20"/>
              <w:framePr w:w="6314" w:wrap="notBeside" w:vAnchor="text" w:hAnchor="text" w:xAlign="center" w:y="1"/>
              <w:shd w:val="clear" w:color="auto" w:fill="auto"/>
              <w:spacing w:line="180" w:lineRule="exact"/>
              <w:jc w:val="center"/>
            </w:pPr>
            <w:r>
              <w:rPr>
                <w:rStyle w:val="29pt3"/>
              </w:rPr>
              <w:t>3,9</w:t>
            </w:r>
          </w:p>
        </w:tc>
        <w:tc>
          <w:tcPr>
            <w:tcW w:w="1166" w:type="dxa"/>
            <w:tcBorders>
              <w:left w:val="single" w:sz="4" w:space="0" w:color="auto"/>
              <w:bottom w:val="single" w:sz="4" w:space="0" w:color="auto"/>
            </w:tcBorders>
            <w:shd w:val="clear" w:color="auto" w:fill="FFFFFF"/>
          </w:tcPr>
          <w:p w14:paraId="601DAD11" w14:textId="77777777" w:rsidR="001A7EC8" w:rsidRDefault="00D23207">
            <w:pPr>
              <w:pStyle w:val="20"/>
              <w:framePr w:w="6314" w:wrap="notBeside" w:vAnchor="text" w:hAnchor="text" w:xAlign="center" w:y="1"/>
              <w:shd w:val="clear" w:color="auto" w:fill="auto"/>
              <w:spacing w:line="180" w:lineRule="exact"/>
              <w:jc w:val="center"/>
            </w:pPr>
            <w:r>
              <w:rPr>
                <w:rStyle w:val="29pt3"/>
              </w:rPr>
              <w:t>2,3</w:t>
            </w:r>
          </w:p>
        </w:tc>
      </w:tr>
    </w:tbl>
    <w:p w14:paraId="2C4808B2" w14:textId="77777777" w:rsidR="001A7EC8" w:rsidRDefault="001A7EC8">
      <w:pPr>
        <w:framePr w:w="6314" w:wrap="notBeside" w:vAnchor="text" w:hAnchor="text" w:xAlign="center" w:y="1"/>
        <w:rPr>
          <w:sz w:val="2"/>
          <w:szCs w:val="2"/>
        </w:rPr>
      </w:pPr>
    </w:p>
    <w:p w14:paraId="62825A6C" w14:textId="77777777" w:rsidR="001A7EC8" w:rsidRDefault="001A7EC8">
      <w:pPr>
        <w:rPr>
          <w:sz w:val="2"/>
          <w:szCs w:val="2"/>
        </w:rPr>
      </w:pPr>
    </w:p>
    <w:p w14:paraId="3DD3BF32" w14:textId="77777777" w:rsidR="001A7EC8" w:rsidRDefault="00D23207">
      <w:pPr>
        <w:pStyle w:val="20"/>
        <w:shd w:val="clear" w:color="auto" w:fill="auto"/>
        <w:spacing w:before="61" w:line="248" w:lineRule="exact"/>
        <w:jc w:val="both"/>
      </w:pPr>
      <w:r>
        <w:t>новятся малоплодными или бесплодными. К тому же стебли рас</w:t>
      </w:r>
      <w:r>
        <w:softHyphen/>
        <w:t>тений очень нежные, ломкие и их легко повредить.</w:t>
      </w:r>
    </w:p>
    <w:p w14:paraId="7F5AB275" w14:textId="77777777" w:rsidR="001A7EC8" w:rsidRDefault="00D23207">
      <w:pPr>
        <w:pStyle w:val="20"/>
        <w:shd w:val="clear" w:color="auto" w:fill="auto"/>
        <w:spacing w:line="248" w:lineRule="exact"/>
        <w:ind w:firstLine="320"/>
        <w:jc w:val="both"/>
      </w:pPr>
      <w:r>
        <w:t>Промышленная технология возделывания огурца предусматри</w:t>
      </w:r>
      <w:r>
        <w:softHyphen/>
        <w:t>вает машинную уборку плодов комбайном ВУ</w:t>
      </w:r>
      <w:r>
        <w:rPr>
          <w:lang w:val="en-US" w:eastAsia="en-US" w:bidi="en-US"/>
        </w:rPr>
        <w:t xml:space="preserve">-L </w:t>
      </w:r>
      <w:r>
        <w:t>По данным Ю.Г. Скориковой (1982), убранный комбайном ворох неоднороден по ка</w:t>
      </w:r>
      <w:r>
        <w:softHyphen/>
        <w:t>чественному составу: в среднем 69% составляли нестандартные плоды (желтые, уродливые, пораженные сельскохозяйственными вредителями), плодов, пригодных для консервирования было 17- 28% , из них корнишонов 7-12% , зеленцов 7-20%, пикулей 0,6- 1,6% . Большое количество нестандартной продукции объясняет</w:t>
      </w:r>
      <w:r>
        <w:softHyphen/>
        <w:t>ся тем, что районированные сорта огурца рассчитаны на много</w:t>
      </w:r>
      <w:r>
        <w:softHyphen/>
        <w:t>кратный сбор. Уборка урожая с помощью комбайна экономичес</w:t>
      </w:r>
      <w:r>
        <w:softHyphen/>
        <w:t>ки целесообразна при получении не менее 20 т/га плодов.</w:t>
      </w:r>
    </w:p>
    <w:p w14:paraId="557D35C7" w14:textId="77777777" w:rsidR="001A7EC8" w:rsidRDefault="00D23207">
      <w:pPr>
        <w:pStyle w:val="20"/>
        <w:shd w:val="clear" w:color="auto" w:fill="auto"/>
        <w:spacing w:line="248" w:lineRule="exact"/>
        <w:ind w:firstLine="320"/>
        <w:jc w:val="both"/>
      </w:pPr>
      <w:r>
        <w:rPr>
          <w:rStyle w:val="28"/>
        </w:rPr>
        <w:t xml:space="preserve">В защищенном грунте </w:t>
      </w:r>
      <w:r>
        <w:t>- в остекленных и пленочных обогрева</w:t>
      </w:r>
      <w:r>
        <w:softHyphen/>
        <w:t>емых теплицах культуру огурца ведут в два оборота: при зимне</w:t>
      </w:r>
      <w:r>
        <w:softHyphen/>
        <w:t>весеннем урожай огурцов поступает до 10 июня, а при осенне-зим</w:t>
      </w:r>
      <w:r>
        <w:softHyphen/>
        <w:t>нем — до 10 ноября и позже.</w:t>
      </w:r>
    </w:p>
    <w:p w14:paraId="3F84F620" w14:textId="77777777" w:rsidR="001A7EC8" w:rsidRDefault="00D23207">
      <w:pPr>
        <w:pStyle w:val="20"/>
        <w:shd w:val="clear" w:color="auto" w:fill="auto"/>
        <w:spacing w:line="248" w:lineRule="exact"/>
        <w:ind w:firstLine="320"/>
        <w:jc w:val="both"/>
        <w:sectPr w:rsidR="001A7EC8">
          <w:pgSz w:w="8400" w:h="11900"/>
          <w:pgMar w:top="1390" w:right="1144" w:bottom="1153" w:left="942" w:header="0" w:footer="3" w:gutter="0"/>
          <w:cols w:space="720"/>
          <w:noEndnote/>
          <w:docGrid w:linePitch="360"/>
        </w:sectPr>
      </w:pPr>
      <w:r>
        <w:t>Грунт необходимо готовить не позднее чем за 10-15 суток до высадки рассады. В качестве основного грунта применяют низин</w:t>
      </w:r>
      <w:r>
        <w:softHyphen/>
        <w:t>ный торф, древесные опилки, резаную солому. Рыхлящие и орга</w:t>
      </w:r>
      <w:r>
        <w:softHyphen/>
        <w:t>нические вещества добавляют в теплицы ежегодно. На 50-80%</w:t>
      </w:r>
    </w:p>
    <w:p w14:paraId="6AE2F381" w14:textId="77777777" w:rsidR="001A7EC8" w:rsidRDefault="00D23207">
      <w:pPr>
        <w:pStyle w:val="20"/>
        <w:shd w:val="clear" w:color="auto" w:fill="auto"/>
        <w:spacing w:line="252" w:lineRule="exact"/>
        <w:jc w:val="both"/>
      </w:pPr>
      <w:r>
        <w:lastRenderedPageBreak/>
        <w:t>торфа добавляют 20-50% опилок. На каждые 100 кг опилок вно</w:t>
      </w:r>
      <w:r>
        <w:softHyphen/>
        <w:t>сят 200 г аммиачной селитры, куриный помет в количестве 0,3- 0,5 кг/м</w:t>
      </w:r>
      <w:r>
        <w:rPr>
          <w:vertAlign w:val="superscript"/>
        </w:rPr>
        <w:t>2</w:t>
      </w:r>
      <w:r>
        <w:t>, а в смеси с подстилкой - от 2 до 10 кг/м</w:t>
      </w:r>
      <w:r>
        <w:rPr>
          <w:vertAlign w:val="superscript"/>
        </w:rPr>
        <w:t>2</w:t>
      </w:r>
      <w:r>
        <w:t>. Слой грунта 35-40 см, пашут его на глубину 25-30 см.</w:t>
      </w:r>
    </w:p>
    <w:p w14:paraId="1FA47973" w14:textId="77777777" w:rsidR="001A7EC8" w:rsidRDefault="00D23207">
      <w:pPr>
        <w:pStyle w:val="20"/>
        <w:shd w:val="clear" w:color="auto" w:fill="auto"/>
        <w:spacing w:line="252" w:lineRule="exact"/>
        <w:ind w:firstLine="320"/>
        <w:jc w:val="both"/>
      </w:pPr>
      <w:r>
        <w:t>Хорошие результаты дает посадка растений на гряды шириной до 90 см, высотой 30 см, проход между ними в 30-40 см. Растения высаживают однострочно на расстоянии между рядами 120-140 см. На 1 м</w:t>
      </w:r>
      <w:r>
        <w:rPr>
          <w:vertAlign w:val="superscript"/>
        </w:rPr>
        <w:t>2</w:t>
      </w:r>
      <w:r>
        <w:t xml:space="preserve"> размещают от 1,4 до 3 шт. рассады в зависимости от сорта и системы формирования. Высаживают растения в лунки глубиной 10-15 см, вертикально, не засыпая грунтом подсемядоль</w:t>
      </w:r>
      <w:r>
        <w:softHyphen/>
        <w:t>ное колено. Между растениями расстояние не должно быть менее 20 см.</w:t>
      </w:r>
    </w:p>
    <w:p w14:paraId="03D405AD" w14:textId="77777777" w:rsidR="001A7EC8" w:rsidRDefault="00D23207">
      <w:pPr>
        <w:pStyle w:val="20"/>
        <w:shd w:val="clear" w:color="auto" w:fill="auto"/>
        <w:spacing w:line="252" w:lineRule="exact"/>
        <w:ind w:firstLine="320"/>
        <w:jc w:val="both"/>
      </w:pPr>
      <w:r>
        <w:t>Если в теплицах поддерживается нормальный температурный режим, то через двое-трое суток после посадки можно приступать к подвязке растений.</w:t>
      </w:r>
    </w:p>
    <w:p w14:paraId="77EA699A" w14:textId="77777777" w:rsidR="001A7EC8" w:rsidRDefault="00D23207">
      <w:pPr>
        <w:pStyle w:val="20"/>
        <w:shd w:val="clear" w:color="auto" w:fill="auto"/>
        <w:spacing w:line="252" w:lineRule="exact"/>
        <w:ind w:firstLine="320"/>
        <w:jc w:val="both"/>
      </w:pPr>
      <w:r>
        <w:t>До начала плодоношения рекомендуется поддерживать днев</w:t>
      </w:r>
      <w:r>
        <w:softHyphen/>
        <w:t>ную температуру в пределах 25-27°С. С началом плодоношения ее повышают до 27-30°С. В пасмурную погоду температуру снижают до 24-25°С. Ночная температура должна быть на уровне 18-20°С до плодоношения и 21-23°С в период плодоношения.</w:t>
      </w:r>
    </w:p>
    <w:p w14:paraId="76E23C24" w14:textId="77777777" w:rsidR="001A7EC8" w:rsidRDefault="00D23207">
      <w:pPr>
        <w:pStyle w:val="20"/>
        <w:shd w:val="clear" w:color="auto" w:fill="auto"/>
        <w:spacing w:line="252" w:lineRule="exact"/>
        <w:ind w:firstLine="320"/>
        <w:jc w:val="both"/>
      </w:pPr>
      <w:r>
        <w:t>Влажность почвы следует поддерживать на уровне 73-76% НВ, а влажность воздуха 80-86% . Такой температурный и влажност</w:t>
      </w:r>
      <w:r>
        <w:softHyphen/>
        <w:t>ный режим в теплице ускоряет плодоношение, увеличивает число завязей, дает компактные растения. При недостатке или избытке влаги в почве развитие растений нарушается: опадают завязи, деформируются плоды и снижается урожай. Полив проводят теп</w:t>
      </w:r>
      <w:r>
        <w:softHyphen/>
        <w:t>лой водой (23-25°С) в утренние часы. До начала массового цвете</w:t>
      </w:r>
      <w:r>
        <w:softHyphen/>
        <w:t>ния и плодоношения растения поливают один-два раза в неделю, затем через день и еще лучше ежедневно, поскольку на формиро</w:t>
      </w:r>
      <w:r>
        <w:softHyphen/>
        <w:t>вание огурцов, расходуется много влаги: более 20-25 л в расчете на 1 кг массы плодов.</w:t>
      </w:r>
    </w:p>
    <w:p w14:paraId="602A3360" w14:textId="77777777" w:rsidR="001A7EC8" w:rsidRDefault="00D23207">
      <w:pPr>
        <w:pStyle w:val="20"/>
        <w:shd w:val="clear" w:color="auto" w:fill="auto"/>
        <w:spacing w:line="230" w:lineRule="exact"/>
        <w:ind w:firstLine="320"/>
        <w:jc w:val="both"/>
      </w:pPr>
      <w:r>
        <w:t>Норма полива от 10 до 15 л/м</w:t>
      </w:r>
      <w:r>
        <w:rPr>
          <w:vertAlign w:val="superscript"/>
        </w:rPr>
        <w:t>2</w:t>
      </w:r>
      <w:r>
        <w:t>. Воду следует давать под корни растений.</w:t>
      </w:r>
    </w:p>
    <w:p w14:paraId="4E01E548" w14:textId="77777777" w:rsidR="001A7EC8" w:rsidRDefault="00D23207">
      <w:pPr>
        <w:pStyle w:val="20"/>
        <w:shd w:val="clear" w:color="auto" w:fill="auto"/>
        <w:spacing w:line="248" w:lineRule="exact"/>
        <w:ind w:firstLine="320"/>
        <w:jc w:val="both"/>
        <w:sectPr w:rsidR="001A7EC8">
          <w:pgSz w:w="8400" w:h="11900"/>
          <w:pgMar w:top="714" w:right="1023" w:bottom="714" w:left="1098" w:header="0" w:footer="3" w:gutter="0"/>
          <w:cols w:space="720"/>
          <w:noEndnote/>
          <w:docGrid w:linePitch="360"/>
        </w:sectPr>
      </w:pPr>
      <w:r>
        <w:t>У большинства растений при посеве прошлогодних семян на главном стебле формируются в основном мужские цветки. На этой их биологической особенности основан агротехнический прием - прищипка основного стебля, а затем и боковых побегов. Это на-</w:t>
      </w:r>
    </w:p>
    <w:p w14:paraId="39C5DB37" w14:textId="77777777" w:rsidR="001A7EC8" w:rsidRDefault="00D23207">
      <w:pPr>
        <w:pStyle w:val="20"/>
        <w:shd w:val="clear" w:color="auto" w:fill="auto"/>
        <w:spacing w:line="252" w:lineRule="exact"/>
        <w:jc w:val="both"/>
      </w:pPr>
      <w:r>
        <w:lastRenderedPageBreak/>
        <w:t>много ускоряет образование ветвей высшего порядка, на которых формируется больше женских цветков.</w:t>
      </w:r>
    </w:p>
    <w:p w14:paraId="7677A192" w14:textId="77777777" w:rsidR="001A7EC8" w:rsidRDefault="00D23207">
      <w:pPr>
        <w:pStyle w:val="20"/>
        <w:shd w:val="clear" w:color="auto" w:fill="auto"/>
        <w:spacing w:line="252" w:lineRule="exact"/>
        <w:ind w:firstLine="320"/>
        <w:jc w:val="both"/>
      </w:pPr>
      <w:r>
        <w:t>Растения в теплице формируют с учетом особенностей сортов и гибридов. У большинства гибридов, а в теплицах сейчас выращи</w:t>
      </w:r>
      <w:r>
        <w:softHyphen/>
        <w:t>вают именно такие растения, значительная часть урожая форми</w:t>
      </w:r>
      <w:r>
        <w:softHyphen/>
        <w:t>руется на основной плети, поэтому для поддержания благоприят</w:t>
      </w:r>
      <w:r>
        <w:softHyphen/>
        <w:t>ного соотношения между вегетативной и генеративной частями растения формируют в один стебель.</w:t>
      </w:r>
    </w:p>
    <w:p w14:paraId="667E6103" w14:textId="77777777" w:rsidR="001A7EC8" w:rsidRDefault="00D23207">
      <w:pPr>
        <w:pStyle w:val="20"/>
        <w:shd w:val="clear" w:color="auto" w:fill="auto"/>
        <w:spacing w:line="252" w:lineRule="exact"/>
        <w:ind w:firstLine="320"/>
        <w:jc w:val="both"/>
      </w:pPr>
      <w:r>
        <w:t>У пчелоопыляемых гибридов удаляют женские цветки и побе</w:t>
      </w:r>
      <w:r>
        <w:softHyphen/>
        <w:t>ги в пазухах первого-пятого узлов, а боковые стебли (побеги) до половины высоты главного стебля прищипывают над вторым, а выше - над третьим листом. При достижении растениями шпале</w:t>
      </w:r>
      <w:r>
        <w:softHyphen/>
        <w:t>ры их верхушки перебрасывают через нее, осторожно подвязыва</w:t>
      </w:r>
      <w:r>
        <w:softHyphen/>
        <w:t>ют шпагатом в двух местах и прищипывают на три-четыре листа выше шнура. Из пазух верхних листьев таких растений дают раз</w:t>
      </w:r>
      <w:r>
        <w:softHyphen/>
        <w:t>виться лишь двум-трем побегам, не больше, и прищипывают их на расстоянии одного метра от земли. Боковые побеги второго порядка в нижнем ярусе удаляют, в среднем и верхнем - прищи</w:t>
      </w:r>
      <w:r>
        <w:softHyphen/>
        <w:t>пывают над вторым листом, оставляя на них по две завязи, не больше.</w:t>
      </w:r>
    </w:p>
    <w:p w14:paraId="195C9D6A" w14:textId="77777777" w:rsidR="001A7EC8" w:rsidRDefault="00D23207">
      <w:pPr>
        <w:pStyle w:val="20"/>
        <w:shd w:val="clear" w:color="auto" w:fill="auto"/>
        <w:spacing w:line="252" w:lineRule="exact"/>
        <w:ind w:firstLine="320"/>
        <w:jc w:val="both"/>
      </w:pPr>
      <w:r>
        <w:t>Растения партенокарпических гибридов формируют несколько иначе: нижние побеги и завязи на главной плети удаляют до седь- мого-восьмого узла, а последующие боковые побеги прищипыва</w:t>
      </w:r>
      <w:r>
        <w:softHyphen/>
        <w:t>ют на один-два листа, завязи не удаляют. Верхушки растений ог</w:t>
      </w:r>
      <w:r>
        <w:softHyphen/>
        <w:t>раничивают в росте, два верхних побега срезают, другие переки</w:t>
      </w:r>
      <w:r>
        <w:softHyphen/>
        <w:t>дывают через шпалеру так, чтобы они свисали на 0,5 м, а на боко</w:t>
      </w:r>
      <w:r>
        <w:softHyphen/>
        <w:t>вых побегах в среднем и верхнем ярусах оставляют по три-четыре листа и по столько же завязей.</w:t>
      </w:r>
    </w:p>
    <w:p w14:paraId="110F9F83" w14:textId="77777777" w:rsidR="001A7EC8" w:rsidRDefault="00D23207">
      <w:pPr>
        <w:pStyle w:val="20"/>
        <w:shd w:val="clear" w:color="auto" w:fill="auto"/>
        <w:spacing w:line="252" w:lineRule="exact"/>
        <w:ind w:firstLine="320"/>
        <w:jc w:val="both"/>
      </w:pPr>
      <w:r>
        <w:t>Для партенокарпических сортов типа Московский тепличный ВНИИО рекомендует схему формирования огурца «ослеплением». Для этого из листовых пазух нижней части растения на высоте 50 см удаляют все боковые побеги и цветочные бутоны. Выше зоны «ослепления» следующие 4-5 боковых побега прищипывают на один лист и одну завязь.</w:t>
      </w:r>
    </w:p>
    <w:p w14:paraId="1F671A51" w14:textId="77777777" w:rsidR="001A7EC8" w:rsidRDefault="00D23207">
      <w:pPr>
        <w:pStyle w:val="20"/>
        <w:shd w:val="clear" w:color="auto" w:fill="auto"/>
        <w:spacing w:line="252" w:lineRule="exact"/>
        <w:jc w:val="both"/>
        <w:sectPr w:rsidR="001A7EC8">
          <w:pgSz w:w="8400" w:h="11900"/>
          <w:pgMar w:top="1454" w:right="1134" w:bottom="1142" w:left="973" w:header="0" w:footer="3" w:gutter="0"/>
          <w:cols w:space="720"/>
          <w:noEndnote/>
          <w:docGrid w:linePitch="360"/>
        </w:sectPr>
      </w:pPr>
      <w:r>
        <w:rPr>
          <w:rStyle w:val="2f4"/>
        </w:rPr>
        <w:t xml:space="preserve"># </w:t>
      </w:r>
      <w:r>
        <w:t>Боковые побеги в средней и верхней части главного стебля при</w:t>
      </w:r>
      <w:r>
        <w:softHyphen/>
        <w:t>щипывают на два листа и две завязи, а верхние (под шпалерой) на 3-4 листа и 3-4 завязи.</w:t>
      </w:r>
    </w:p>
    <w:p w14:paraId="516951F8" w14:textId="77777777" w:rsidR="001A7EC8" w:rsidRDefault="00D23207">
      <w:pPr>
        <w:pStyle w:val="20"/>
        <w:shd w:val="clear" w:color="auto" w:fill="auto"/>
        <w:spacing w:line="259" w:lineRule="exact"/>
        <w:ind w:firstLine="320"/>
        <w:jc w:val="both"/>
      </w:pPr>
      <w:r>
        <w:lastRenderedPageBreak/>
        <w:t>Оптимальная нагрузка на главный стебель (до шпалеры) - че</w:t>
      </w:r>
      <w:r>
        <w:softHyphen/>
        <w:t>тыре-шесть завязей в зависимости от развития растений. Все жен</w:t>
      </w:r>
      <w:r>
        <w:softHyphen/>
        <w:t>ские бутоны до высоты 1 м удаляют. Когда масса плодов достиг</w:t>
      </w:r>
      <w:r>
        <w:softHyphen/>
        <w:t>нет 200-250 г, проводят их сбор.</w:t>
      </w:r>
    </w:p>
    <w:p w14:paraId="507A67F1" w14:textId="77777777" w:rsidR="001A7EC8" w:rsidRDefault="00D23207">
      <w:pPr>
        <w:pStyle w:val="20"/>
        <w:shd w:val="clear" w:color="auto" w:fill="auto"/>
        <w:spacing w:line="259" w:lineRule="exact"/>
        <w:ind w:firstLine="320"/>
        <w:jc w:val="both"/>
      </w:pPr>
      <w:r>
        <w:t>Формируют растения в течение всего периода вегетации, одно</w:t>
      </w:r>
      <w:r>
        <w:softHyphen/>
        <w:t>временно удаляют и усы. При осенней культуре огурца удаляют боковые побеги из нижних листовых пазух главного стебля на высоте 90 см, оставляя завязи с высоты 40 см. Боковые побеги формируют на один лист и одну завязь.</w:t>
      </w:r>
    </w:p>
    <w:p w14:paraId="02F26205" w14:textId="77777777" w:rsidR="001A7EC8" w:rsidRDefault="00D23207">
      <w:pPr>
        <w:pStyle w:val="20"/>
        <w:shd w:val="clear" w:color="auto" w:fill="auto"/>
        <w:spacing w:after="235" w:line="259" w:lineRule="exact"/>
        <w:ind w:firstLine="320"/>
        <w:jc w:val="both"/>
      </w:pPr>
      <w:r>
        <w:t>Рекомендуется систематически удалять пораженные болезня</w:t>
      </w:r>
      <w:r>
        <w:softHyphen/>
        <w:t>ми сухие листья, желтые листья удалять нецелесообразно.</w:t>
      </w:r>
    </w:p>
    <w:p w14:paraId="27A708A6" w14:textId="77777777" w:rsidR="001A7EC8" w:rsidRDefault="00D23207">
      <w:pPr>
        <w:pStyle w:val="201"/>
        <w:shd w:val="clear" w:color="auto" w:fill="auto"/>
        <w:spacing w:after="198" w:line="190" w:lineRule="exact"/>
        <w:ind w:firstLine="320"/>
        <w:jc w:val="both"/>
      </w:pPr>
      <w:r>
        <w:t>Сохранение качества плодов при хранении и переработке</w:t>
      </w:r>
    </w:p>
    <w:p w14:paraId="4E038FF0" w14:textId="77777777" w:rsidR="001A7EC8" w:rsidRDefault="00D23207">
      <w:pPr>
        <w:pStyle w:val="20"/>
        <w:shd w:val="clear" w:color="auto" w:fill="auto"/>
        <w:spacing w:line="256" w:lineRule="exact"/>
        <w:ind w:firstLine="320"/>
        <w:jc w:val="both"/>
      </w:pPr>
      <w:r>
        <w:t>Огурцы собирают в технической степени спелости, поэтому об</w:t>
      </w:r>
      <w:r>
        <w:softHyphen/>
        <w:t>ращаться с ними следует осторожно. Ввиду наличия тонкой ко</w:t>
      </w:r>
      <w:r>
        <w:softHyphen/>
        <w:t>жицы огурцы быстро теряют тургор и увядают. Кроме этого теря</w:t>
      </w:r>
      <w:r>
        <w:softHyphen/>
        <w:t>ется зеленая окраска плодов. Основным требованием к сохранению качества плодов даже при кратковременном хранении является соблюдение необходимой влажности воздуха. Тургор и зеленая окраска плодов хорошо сохраняются при 100%-ной влажности, но при этом отмечается сильная поражаемость их фитопатогена</w:t>
      </w:r>
      <w:r>
        <w:softHyphen/>
        <w:t>ми.</w:t>
      </w:r>
    </w:p>
    <w:p w14:paraId="79B5CD8A" w14:textId="77777777" w:rsidR="001A7EC8" w:rsidRDefault="00D23207">
      <w:pPr>
        <w:pStyle w:val="20"/>
        <w:shd w:val="clear" w:color="auto" w:fill="auto"/>
        <w:spacing w:line="256" w:lineRule="exact"/>
        <w:ind w:firstLine="320"/>
        <w:jc w:val="both"/>
        <w:sectPr w:rsidR="001A7EC8">
          <w:pgSz w:w="8400" w:h="11900"/>
          <w:pgMar w:top="754" w:right="980" w:bottom="754" w:left="1150" w:header="0" w:footer="3" w:gutter="0"/>
          <w:cols w:space="720"/>
          <w:noEndnote/>
          <w:docGrid w:linePitch="360"/>
        </w:sectPr>
      </w:pPr>
      <w:r>
        <w:t>По мере снижения относительной влажности воздуха потери влаги плодами соответственно увеличиваются и тем больше, чем выше температура хранения. Температурный фактор также явля</w:t>
      </w:r>
      <w:r>
        <w:softHyphen/>
        <w:t>ется немаловажным при определении оптимальных режимов хра</w:t>
      </w:r>
      <w:r>
        <w:softHyphen/>
        <w:t>нения. При низкой температуре (0-2°С) наблюдается физиологи</w:t>
      </w:r>
      <w:r>
        <w:softHyphen/>
        <w:t>ческая порча плодов в результате их переохлаждения. Огурцы ста</w:t>
      </w:r>
      <w:r>
        <w:softHyphen/>
        <w:t>новятся стекловидными, лишаются естественного аромата и вку</w:t>
      </w:r>
      <w:r>
        <w:softHyphen/>
        <w:t>са, поверхностные ткани становятся дряблыми вследствие начи</w:t>
      </w:r>
      <w:r>
        <w:softHyphen/>
        <w:t>нающегося распада клеток. Как вторичное явление на тканях плодов могут поселяться различные виды гнилостных сапрофит</w:t>
      </w:r>
      <w:r>
        <w:softHyphen/>
        <w:t>ных и полусапрофитных грибов и бактерий. При высокой темпе</w:t>
      </w:r>
      <w:r>
        <w:softHyphen/>
        <w:t>ратуре (20°С и выше) срок хранения ограничивается появлением микробиологической порчи и пожелтением огурцов.</w:t>
      </w:r>
    </w:p>
    <w:p w14:paraId="4E9B21CA" w14:textId="77777777" w:rsidR="001A7EC8" w:rsidRDefault="00D23207">
      <w:pPr>
        <w:pStyle w:val="20"/>
        <w:shd w:val="clear" w:color="auto" w:fill="auto"/>
        <w:spacing w:line="256" w:lineRule="exact"/>
        <w:ind w:firstLine="320"/>
        <w:jc w:val="both"/>
      </w:pPr>
      <w:r>
        <w:lastRenderedPageBreak/>
        <w:t>Оптимальная температура хранения огурцов +8-10°С при ис</w:t>
      </w:r>
      <w:r>
        <w:softHyphen/>
        <w:t>пользовании тары открытого типа (ящики) и +12-14°С - при ук</w:t>
      </w:r>
      <w:r>
        <w:softHyphen/>
        <w:t>ладке плодов в полимерную упаковку (полиэтиленовые вкладыши в ящики, пакеты, мешки и пр.). Полиэтиленовую пленку исполь</w:t>
      </w:r>
      <w:r>
        <w:softHyphen/>
        <w:t>зуют по ГОСТ 10354-82 толщиной 30-40 мкм.</w:t>
      </w:r>
    </w:p>
    <w:p w14:paraId="306C298F" w14:textId="77777777" w:rsidR="001A7EC8" w:rsidRDefault="00D23207">
      <w:pPr>
        <w:pStyle w:val="20"/>
        <w:shd w:val="clear" w:color="auto" w:fill="auto"/>
        <w:spacing w:line="256" w:lineRule="exact"/>
        <w:ind w:firstLine="320"/>
        <w:jc w:val="both"/>
      </w:pPr>
      <w:r>
        <w:t>По данным Р.К. Магомедова (1984), сохраняемость плодов гиб</w:t>
      </w:r>
      <w:r>
        <w:softHyphen/>
        <w:t>ридов из зимних блочных теплиц зависит от герметичности поли</w:t>
      </w:r>
      <w:r>
        <w:softHyphen/>
        <w:t xml:space="preserve">этиленовой упаковки. Огурцы </w:t>
      </w:r>
      <w:r>
        <w:rPr>
          <w:lang w:val="en-US" w:eastAsia="en-US" w:bidi="en-US"/>
        </w:rPr>
        <w:t>F</w:t>
      </w:r>
      <w:r>
        <w:rPr>
          <w:vertAlign w:val="subscript"/>
          <w:lang w:val="en-US" w:eastAsia="en-US" w:bidi="en-US"/>
        </w:rPr>
        <w:t>x</w:t>
      </w:r>
      <w:r>
        <w:rPr>
          <w:lang w:val="en-US" w:eastAsia="en-US" w:bidi="en-US"/>
        </w:rPr>
        <w:t xml:space="preserve"> </w:t>
      </w:r>
      <w:r>
        <w:t>Московский тепличный, выра</w:t>
      </w:r>
      <w:r>
        <w:softHyphen/>
        <w:t>щенные в зимне-весеннем и осеннем оборотах лучше сохранялись в герметично закрытых полиэтиленовых пакетах, выход товарной продукции составлял 97,1-96,5% против 63,2-65,7% в контроле- полимерные ящики. А у гибридов Кристалл и Зозуля в негерметич</w:t>
      </w:r>
      <w:r>
        <w:softHyphen/>
        <w:t>ных полиэтиленовых пакетах сохраняемость плодов после 20 су</w:t>
      </w:r>
      <w:r>
        <w:softHyphen/>
        <w:t>ток хранения была на 28,9-30,1% выше, чем в контроле. Есте</w:t>
      </w:r>
      <w:r>
        <w:softHyphen/>
        <w:t>ственная убыль массы в негерметично закрытых полиэтиленовых пакетах в 15-20 раз ниже, чем при хранении в обычной атмосфере.</w:t>
      </w:r>
    </w:p>
    <w:p w14:paraId="4083315C" w14:textId="77777777" w:rsidR="001A7EC8" w:rsidRDefault="00D23207">
      <w:pPr>
        <w:pStyle w:val="20"/>
        <w:shd w:val="clear" w:color="auto" w:fill="auto"/>
        <w:spacing w:line="256" w:lineRule="exact"/>
        <w:ind w:firstLine="320"/>
        <w:jc w:val="both"/>
      </w:pPr>
      <w:r>
        <w:t>Длинноплодные партенокарпические огурцы можно хранить при температуре 10-15°С до одного месяца, используя «усадочную» пленку толщиной 20-25 мкм для упаковки в нее каждого плода. Огурцы пропускают по конвейеру в течение нескольких секунд через камеру с температурой 180-230°С. Пленка «садится», плот</w:t>
      </w:r>
      <w:r>
        <w:softHyphen/>
        <w:t>но обтягивая зеленец. В такой упаковке огурцы сохраняют высо</w:t>
      </w:r>
      <w:r>
        <w:softHyphen/>
        <w:t>кие вкусовые качества.</w:t>
      </w:r>
    </w:p>
    <w:p w14:paraId="04096B2B" w14:textId="77777777" w:rsidR="001A7EC8" w:rsidRDefault="00D23207">
      <w:pPr>
        <w:pStyle w:val="20"/>
        <w:shd w:val="clear" w:color="auto" w:fill="auto"/>
        <w:spacing w:line="256" w:lineRule="exact"/>
        <w:ind w:firstLine="320"/>
        <w:jc w:val="both"/>
      </w:pPr>
      <w:r>
        <w:t>Регулируемая газовая среда обеспечивает более продолжитель</w:t>
      </w:r>
      <w:r>
        <w:softHyphen/>
        <w:t>ный срок хранения плодов. Однако гибриды огурца по-разному ре</w:t>
      </w:r>
      <w:r>
        <w:softHyphen/>
        <w:t>агируют на концентрацию углекислого газа, кислорода и соответ</w:t>
      </w:r>
      <w:r>
        <w:softHyphen/>
        <w:t>ственно азота. При концентрации С0</w:t>
      </w:r>
      <w:r>
        <w:rPr>
          <w:vertAlign w:val="subscript"/>
        </w:rPr>
        <w:t>2</w:t>
      </w:r>
      <w:r>
        <w:t xml:space="preserve"> свыше 6% и понижении 0</w:t>
      </w:r>
      <w:r>
        <w:rPr>
          <w:vertAlign w:val="subscript"/>
        </w:rPr>
        <w:t xml:space="preserve">2 </w:t>
      </w:r>
      <w:r>
        <w:t xml:space="preserve">до 2-3% потери плодов </w:t>
      </w:r>
      <w:r>
        <w:rPr>
          <w:lang w:val="en-US" w:eastAsia="en-US" w:bidi="en-US"/>
        </w:rPr>
        <w:t xml:space="preserve">F </w:t>
      </w:r>
      <w:r>
        <w:t>Московский тепличный увеличивались до 18,4% за счет физиологического их расстройства, проявляемо</w:t>
      </w:r>
      <w:r>
        <w:softHyphen/>
        <w:t>го в виде размягчения, потемнения и ослизнения тканей. Опти</w:t>
      </w:r>
      <w:r>
        <w:softHyphen/>
        <w:t>мальная газовая среда при температуре 12-14°С и относительной влажности воздуха 90-95% - 5% С0</w:t>
      </w:r>
      <w:r>
        <w:rPr>
          <w:vertAlign w:val="subscript"/>
        </w:rPr>
        <w:t>2</w:t>
      </w:r>
      <w:r>
        <w:t>:5% О</w:t>
      </w:r>
      <w:r>
        <w:rPr>
          <w:vertAlign w:val="subscript"/>
        </w:rPr>
        <w:t>2</w:t>
      </w:r>
      <w:r>
        <w:t xml:space="preserve">:90% </w:t>
      </w:r>
      <w:r>
        <w:rPr>
          <w:lang w:val="en-US" w:eastAsia="en-US" w:bidi="en-US"/>
        </w:rPr>
        <w:t>N</w:t>
      </w:r>
      <w:r>
        <w:rPr>
          <w:vertAlign w:val="subscript"/>
          <w:lang w:val="en-US" w:eastAsia="en-US" w:bidi="en-US"/>
        </w:rPr>
        <w:t>2</w:t>
      </w:r>
      <w:r>
        <w:rPr>
          <w:lang w:val="en-US" w:eastAsia="en-US" w:bidi="en-US"/>
        </w:rPr>
        <w:t xml:space="preserve">, </w:t>
      </w:r>
      <w:r>
        <w:t>обеспечива</w:t>
      </w:r>
      <w:r>
        <w:softHyphen/>
        <w:t>ющая сохраняемость 98% плодов.</w:t>
      </w:r>
    </w:p>
    <w:p w14:paraId="786114CD" w14:textId="77777777" w:rsidR="001A7EC8" w:rsidRDefault="00D23207">
      <w:pPr>
        <w:pStyle w:val="20"/>
        <w:shd w:val="clear" w:color="auto" w:fill="auto"/>
        <w:spacing w:line="256" w:lineRule="exact"/>
        <w:ind w:firstLine="320"/>
        <w:jc w:val="both"/>
        <w:sectPr w:rsidR="001A7EC8">
          <w:pgSz w:w="8400" w:h="11900"/>
          <w:pgMar w:top="1487" w:right="1136" w:bottom="1127" w:left="967" w:header="0" w:footer="3" w:gutter="0"/>
          <w:cols w:space="720"/>
          <w:noEndnote/>
          <w:docGrid w:linePitch="360"/>
        </w:sectPr>
      </w:pPr>
      <w:r>
        <w:t>Для гибридов Кристалл и Зозуля при содержании углекислого газа в среде до 5% и повышении концентрации кислорода от 5 до 10% потери огурцов резко возрастали из-за болезней.</w:t>
      </w:r>
    </w:p>
    <w:p w14:paraId="3F6807EA" w14:textId="77777777" w:rsidR="001A7EC8" w:rsidRDefault="00D23207">
      <w:pPr>
        <w:pStyle w:val="20"/>
        <w:shd w:val="clear" w:color="auto" w:fill="auto"/>
        <w:spacing w:line="248" w:lineRule="exact"/>
        <w:ind w:firstLine="320"/>
        <w:jc w:val="both"/>
      </w:pPr>
      <w:r>
        <w:lastRenderedPageBreak/>
        <w:t>Повышение содержания углекислого газа до 8% не снижало ко</w:t>
      </w:r>
      <w:r>
        <w:softHyphen/>
        <w:t>личества больных плодов по сравнению с вариантом повышенно</w:t>
      </w:r>
      <w:r>
        <w:softHyphen/>
        <w:t>го содержания кислорода.</w:t>
      </w:r>
    </w:p>
    <w:p w14:paraId="15047733" w14:textId="77777777" w:rsidR="001A7EC8" w:rsidRDefault="00D23207">
      <w:pPr>
        <w:pStyle w:val="20"/>
        <w:shd w:val="clear" w:color="auto" w:fill="auto"/>
        <w:spacing w:line="248" w:lineRule="exact"/>
        <w:ind w:firstLine="320"/>
        <w:jc w:val="both"/>
      </w:pPr>
      <w:r>
        <w:t xml:space="preserve">Оптимальный вариант газовой среды для данных гибридов: </w:t>
      </w:r>
      <w:r>
        <w:rPr>
          <w:lang w:val="en-US" w:eastAsia="en-US" w:bidi="en-US"/>
        </w:rPr>
        <w:t>6%C0</w:t>
      </w:r>
      <w:r>
        <w:rPr>
          <w:vertAlign w:val="subscript"/>
          <w:lang w:val="en-US" w:eastAsia="en-US" w:bidi="en-US"/>
        </w:rPr>
        <w:t>2</w:t>
      </w:r>
      <w:r>
        <w:rPr>
          <w:lang w:val="en-US" w:eastAsia="en-US" w:bidi="en-US"/>
        </w:rPr>
        <w:t>:3%0</w:t>
      </w:r>
      <w:r>
        <w:rPr>
          <w:vertAlign w:val="subscript"/>
          <w:lang w:val="en-US" w:eastAsia="en-US" w:bidi="en-US"/>
        </w:rPr>
        <w:t>2</w:t>
      </w:r>
      <w:r>
        <w:rPr>
          <w:lang w:val="en-US" w:eastAsia="en-US" w:bidi="en-US"/>
        </w:rPr>
        <w:t>:91%N</w:t>
      </w:r>
      <w:r>
        <w:rPr>
          <w:vertAlign w:val="subscript"/>
          <w:lang w:val="en-US" w:eastAsia="en-US" w:bidi="en-US"/>
        </w:rPr>
        <w:t>2</w:t>
      </w:r>
      <w:r>
        <w:rPr>
          <w:lang w:val="en-US" w:eastAsia="en-US" w:bidi="en-US"/>
        </w:rPr>
        <w:t xml:space="preserve">, </w:t>
      </w:r>
      <w:r>
        <w:t>обеспечивающий выход товарной продук</w:t>
      </w:r>
      <w:r>
        <w:softHyphen/>
        <w:t>ции 97,3 и 96,8% и минимальные потери от болезней (1,6 и 1,9%).</w:t>
      </w:r>
    </w:p>
    <w:p w14:paraId="675D952D" w14:textId="77777777" w:rsidR="001A7EC8" w:rsidRDefault="00D23207">
      <w:pPr>
        <w:pStyle w:val="20"/>
        <w:shd w:val="clear" w:color="auto" w:fill="auto"/>
        <w:spacing w:line="248" w:lineRule="exact"/>
        <w:ind w:firstLine="320"/>
        <w:jc w:val="both"/>
      </w:pPr>
      <w:r>
        <w:t>Таким образом, сроки хранения плодов огурца: 5-10 суток - в ящиках, 10-15 суток - в ящиках с полиэтиленовыми вкладыша</w:t>
      </w:r>
      <w:r>
        <w:softHyphen/>
        <w:t>ми, 15-20 суток - в полиэтиленовых пакетах, 30 суток - в термо</w:t>
      </w:r>
      <w:r>
        <w:softHyphen/>
        <w:t>усадочной пленке, 30-35 суток - в РГС с содержанием 5-6% СО,:3- 5%О</w:t>
      </w:r>
      <w:r>
        <w:rPr>
          <w:vertAlign w:val="subscript"/>
        </w:rPr>
        <w:t>2</w:t>
      </w:r>
      <w:r>
        <w:t xml:space="preserve">:90-91% </w:t>
      </w:r>
      <w:r>
        <w:rPr>
          <w:lang w:val="en-US" w:eastAsia="en-US" w:bidi="en-US"/>
        </w:rPr>
        <w:t>N</w:t>
      </w:r>
      <w:r>
        <w:rPr>
          <w:vertAlign w:val="subscript"/>
          <w:lang w:val="en-US" w:eastAsia="en-US" w:bidi="en-US"/>
        </w:rPr>
        <w:t>2</w:t>
      </w:r>
      <w:r>
        <w:rPr>
          <w:lang w:val="en-US" w:eastAsia="en-US" w:bidi="en-US"/>
        </w:rPr>
        <w:t>.</w:t>
      </w:r>
    </w:p>
    <w:p w14:paraId="0C30BB4A" w14:textId="77777777" w:rsidR="001A7EC8" w:rsidRDefault="00D23207">
      <w:pPr>
        <w:pStyle w:val="20"/>
        <w:shd w:val="clear" w:color="auto" w:fill="auto"/>
        <w:spacing w:line="248" w:lineRule="exact"/>
        <w:ind w:firstLine="320"/>
        <w:jc w:val="both"/>
      </w:pPr>
      <w:r>
        <w:t>Питательные качества огурцов сохраняются и при переработке их - солении, мариновании, приготовлении консервированных салатов (овощные ассорти).</w:t>
      </w:r>
    </w:p>
    <w:p w14:paraId="448DB47D" w14:textId="77777777" w:rsidR="001A7EC8" w:rsidRDefault="00D23207">
      <w:pPr>
        <w:pStyle w:val="20"/>
        <w:shd w:val="clear" w:color="auto" w:fill="auto"/>
        <w:spacing w:line="248" w:lineRule="exact"/>
        <w:ind w:firstLine="320"/>
        <w:jc w:val="both"/>
      </w:pPr>
      <w:r>
        <w:t>Для соления лучше всего подходят тонкокожие огурцы темно</w:t>
      </w:r>
      <w:r>
        <w:softHyphen/>
        <w:t>зеленой окраски, с плотной хрустящей мякотью, некрупными се</w:t>
      </w:r>
      <w:r>
        <w:softHyphen/>
        <w:t>менами и относительно высоким содержанием сахаров. Солить огурцы после утреннего сбора нужно как можно скорее или их следует замачивать на 4-5 часов в холодной воде.</w:t>
      </w:r>
    </w:p>
    <w:p w14:paraId="0B51F881" w14:textId="77777777" w:rsidR="001A7EC8" w:rsidRDefault="00D23207">
      <w:pPr>
        <w:pStyle w:val="20"/>
        <w:shd w:val="clear" w:color="auto" w:fill="auto"/>
        <w:spacing w:line="248" w:lineRule="exact"/>
        <w:ind w:firstLine="320"/>
        <w:jc w:val="both"/>
      </w:pPr>
      <w:r>
        <w:t>Калибровка огурцов имеет большое значение, так как однород</w:t>
      </w:r>
      <w:r>
        <w:softHyphen/>
        <w:t>ные по размеру плоды равномерно просаливаются и качество ко</w:t>
      </w:r>
      <w:r>
        <w:softHyphen/>
        <w:t>нечного продукта выше. Обычно огурцы калибруют по длине на следующие группы: пикули (3-5 см), корнишоны первой группы (5-7 см), корнишоны второй группы (7-9 см) и зеленцы (до 12 см). Огурцы более крупного размера или с дефектами формы (крючки,' с перехватами и т.п.) лучше использовать для приготовления са</w:t>
      </w:r>
      <w:r>
        <w:softHyphen/>
        <w:t>латов и пр.</w:t>
      </w:r>
    </w:p>
    <w:p w14:paraId="62B71F37" w14:textId="77777777" w:rsidR="001A7EC8" w:rsidRDefault="00D23207">
      <w:pPr>
        <w:pStyle w:val="20"/>
        <w:shd w:val="clear" w:color="auto" w:fill="auto"/>
        <w:spacing w:line="248" w:lineRule="exact"/>
        <w:ind w:firstLine="320"/>
        <w:jc w:val="both"/>
      </w:pPr>
      <w:r>
        <w:t>При солении огурцов используют ароматические овощи и пря</w:t>
      </w:r>
      <w:r>
        <w:softHyphen/>
        <w:t>ности. Укроп, петрушка, сельдерей и другая ароматическая зелень придают соленым огурцам приятный аромат. Листья черной смо</w:t>
      </w:r>
      <w:r>
        <w:softHyphen/>
        <w:t>родины, дуба, вишни, богатые дубильные веществами, помогают сохранить хрустящую консистенцию огурцов. Чеснок, перец, кор</w:t>
      </w:r>
      <w:r>
        <w:softHyphen/>
        <w:t>ни хрена также вносят свой вклад во вкус и аромат соленых огур</w:t>
      </w:r>
      <w:r>
        <w:softHyphen/>
        <w:t>цов, кроме этого они препятствуют развитию гнилостных и болез</w:t>
      </w:r>
      <w:r>
        <w:softHyphen/>
        <w:t>нетворных микроорганизмов в рассоле, так как содержат фитон</w:t>
      </w:r>
      <w:r>
        <w:softHyphen/>
        <w:t>циды. Хорошим средством для предотвращения появления плесе-</w:t>
      </w:r>
    </w:p>
    <w:p w14:paraId="26355D38" w14:textId="77777777" w:rsidR="001A7EC8" w:rsidRDefault="00D23207">
      <w:pPr>
        <w:pStyle w:val="60"/>
        <w:numPr>
          <w:ilvl w:val="0"/>
          <w:numId w:val="23"/>
        </w:numPr>
        <w:shd w:val="clear" w:color="auto" w:fill="auto"/>
        <w:tabs>
          <w:tab w:val="left" w:pos="987"/>
        </w:tabs>
        <w:spacing w:before="0" w:line="252" w:lineRule="exact"/>
        <w:ind w:left="480" w:right="480" w:firstLine="0"/>
      </w:pPr>
      <w:r>
        <w:t xml:space="preserve">Сохраняемость огурцов в зависимости от газового </w:t>
      </w:r>
      <w:r>
        <w:lastRenderedPageBreak/>
        <w:t>состава среды при 12-14°С, % после 30 суток хранения. (Среднее за 1980-1983 гг., данные Магомедова Р.К.)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1134"/>
        <w:gridCol w:w="911"/>
        <w:gridCol w:w="1242"/>
        <w:gridCol w:w="1274"/>
      </w:tblGrid>
      <w:tr w:rsidR="001A7EC8" w14:paraId="604D0C2C" w14:textId="77777777">
        <w:trPr>
          <w:trHeight w:hRule="exact" w:val="288"/>
          <w:jc w:val="center"/>
        </w:trPr>
        <w:tc>
          <w:tcPr>
            <w:tcW w:w="1742" w:type="dxa"/>
            <w:vMerge w:val="restart"/>
            <w:tcBorders>
              <w:top w:val="single" w:sz="4" w:space="0" w:color="auto"/>
            </w:tcBorders>
            <w:shd w:val="clear" w:color="auto" w:fill="FFFFFF"/>
            <w:vAlign w:val="bottom"/>
          </w:tcPr>
          <w:p w14:paraId="6845F7D2" w14:textId="77777777" w:rsidR="001A7EC8" w:rsidRDefault="00D23207">
            <w:pPr>
              <w:pStyle w:val="20"/>
              <w:framePr w:w="6304" w:wrap="notBeside" w:vAnchor="text" w:hAnchor="text" w:xAlign="center" w:y="1"/>
              <w:shd w:val="clear" w:color="auto" w:fill="auto"/>
              <w:spacing w:line="209" w:lineRule="exact"/>
              <w:jc w:val="center"/>
            </w:pPr>
            <w:r>
              <w:rPr>
                <w:rStyle w:val="29pt3"/>
              </w:rPr>
              <w:t xml:space="preserve">Газовый состав среды </w:t>
            </w:r>
            <w:r>
              <w:rPr>
                <w:rStyle w:val="29pt3"/>
                <w:lang w:val="en-US" w:eastAsia="en-US" w:bidi="en-US"/>
              </w:rPr>
              <w:t>C0</w:t>
            </w:r>
            <w:r>
              <w:rPr>
                <w:rStyle w:val="29pt3"/>
                <w:vertAlign w:val="subscript"/>
                <w:lang w:val="en-US" w:eastAsia="en-US" w:bidi="en-US"/>
              </w:rPr>
              <w:t>2</w:t>
            </w:r>
            <w:r>
              <w:rPr>
                <w:rStyle w:val="29pt3"/>
                <w:lang w:val="en-US" w:eastAsia="en-US" w:bidi="en-US"/>
              </w:rPr>
              <w:t>:0</w:t>
            </w:r>
            <w:r>
              <w:rPr>
                <w:rStyle w:val="29pt3"/>
                <w:vertAlign w:val="subscript"/>
                <w:lang w:val="en-US" w:eastAsia="en-US" w:bidi="en-US"/>
              </w:rPr>
              <w:t>2</w:t>
            </w:r>
            <w:r>
              <w:rPr>
                <w:rStyle w:val="29pt3"/>
                <w:lang w:val="en-US" w:eastAsia="en-US" w:bidi="en-US"/>
              </w:rPr>
              <w:t>:N</w:t>
            </w:r>
            <w:r>
              <w:rPr>
                <w:rStyle w:val="29pt3"/>
                <w:vertAlign w:val="subscript"/>
                <w:lang w:val="en-US" w:eastAsia="en-US" w:bidi="en-US"/>
              </w:rPr>
              <w:t>2</w:t>
            </w:r>
            <w:r>
              <w:rPr>
                <w:rStyle w:val="29pt3"/>
                <w:lang w:val="en-US" w:eastAsia="en-US" w:bidi="en-US"/>
              </w:rPr>
              <w:t>,</w:t>
            </w:r>
          </w:p>
          <w:p w14:paraId="5F412242" w14:textId="77777777" w:rsidR="001A7EC8" w:rsidRDefault="00D23207">
            <w:pPr>
              <w:pStyle w:val="20"/>
              <w:framePr w:w="6304" w:wrap="notBeside" w:vAnchor="text" w:hAnchor="text" w:xAlign="center" w:y="1"/>
              <w:shd w:val="clear" w:color="auto" w:fill="auto"/>
              <w:spacing w:line="209" w:lineRule="exact"/>
              <w:jc w:val="center"/>
            </w:pPr>
            <w:r>
              <w:rPr>
                <w:rStyle w:val="29pt3"/>
              </w:rPr>
              <w:t>%</w:t>
            </w:r>
          </w:p>
        </w:tc>
        <w:tc>
          <w:tcPr>
            <w:tcW w:w="1134" w:type="dxa"/>
            <w:vMerge w:val="restart"/>
            <w:tcBorders>
              <w:top w:val="single" w:sz="4" w:space="0" w:color="auto"/>
              <w:left w:val="single" w:sz="4" w:space="0" w:color="auto"/>
            </w:tcBorders>
            <w:shd w:val="clear" w:color="auto" w:fill="FFFFFF"/>
            <w:vAlign w:val="center"/>
          </w:tcPr>
          <w:p w14:paraId="60CC1830" w14:textId="77777777" w:rsidR="001A7EC8" w:rsidRDefault="00D23207">
            <w:pPr>
              <w:pStyle w:val="20"/>
              <w:framePr w:w="6304" w:wrap="notBeside" w:vAnchor="text" w:hAnchor="text" w:xAlign="center" w:y="1"/>
              <w:shd w:val="clear" w:color="auto" w:fill="auto"/>
              <w:spacing w:line="209" w:lineRule="exact"/>
              <w:jc w:val="center"/>
            </w:pPr>
            <w:r>
              <w:rPr>
                <w:rStyle w:val="29pt3"/>
              </w:rPr>
              <w:t>Выход</w:t>
            </w:r>
          </w:p>
          <w:p w14:paraId="10C8DDF4" w14:textId="77777777" w:rsidR="001A7EC8" w:rsidRDefault="00D23207">
            <w:pPr>
              <w:pStyle w:val="20"/>
              <w:framePr w:w="6304" w:wrap="notBeside" w:vAnchor="text" w:hAnchor="text" w:xAlign="center" w:y="1"/>
              <w:shd w:val="clear" w:color="auto" w:fill="auto"/>
              <w:spacing w:line="209" w:lineRule="exact"/>
              <w:ind w:left="160"/>
            </w:pPr>
            <w:r>
              <w:rPr>
                <w:rStyle w:val="29pt3"/>
              </w:rPr>
              <w:t>товарных</w:t>
            </w:r>
          </w:p>
          <w:p w14:paraId="04F79E6E" w14:textId="77777777" w:rsidR="001A7EC8" w:rsidRDefault="00D23207">
            <w:pPr>
              <w:pStyle w:val="20"/>
              <w:framePr w:w="6304" w:wrap="notBeside" w:vAnchor="text" w:hAnchor="text" w:xAlign="center" w:y="1"/>
              <w:shd w:val="clear" w:color="auto" w:fill="auto"/>
              <w:spacing w:line="209" w:lineRule="exact"/>
              <w:jc w:val="center"/>
            </w:pPr>
            <w:r>
              <w:rPr>
                <w:rStyle w:val="29pt3"/>
              </w:rPr>
              <w:t>плодов</w:t>
            </w:r>
          </w:p>
        </w:tc>
        <w:tc>
          <w:tcPr>
            <w:tcW w:w="3427" w:type="dxa"/>
            <w:gridSpan w:val="3"/>
            <w:tcBorders>
              <w:top w:val="single" w:sz="4" w:space="0" w:color="auto"/>
              <w:left w:val="single" w:sz="4" w:space="0" w:color="auto"/>
            </w:tcBorders>
            <w:shd w:val="clear" w:color="auto" w:fill="FFFFFF"/>
            <w:vAlign w:val="bottom"/>
          </w:tcPr>
          <w:p w14:paraId="2A858BB3" w14:textId="77777777" w:rsidR="001A7EC8" w:rsidRDefault="00D23207">
            <w:pPr>
              <w:pStyle w:val="20"/>
              <w:framePr w:w="6304" w:wrap="notBeside" w:vAnchor="text" w:hAnchor="text" w:xAlign="center" w:y="1"/>
              <w:shd w:val="clear" w:color="auto" w:fill="auto"/>
              <w:spacing w:line="180" w:lineRule="exact"/>
              <w:jc w:val="center"/>
            </w:pPr>
            <w:r>
              <w:rPr>
                <w:rStyle w:val="29pt3"/>
              </w:rPr>
              <w:t>Потери при хранении</w:t>
            </w:r>
          </w:p>
        </w:tc>
      </w:tr>
      <w:tr w:rsidR="001A7EC8" w14:paraId="1A0D2F98" w14:textId="77777777">
        <w:trPr>
          <w:trHeight w:hRule="exact" w:val="288"/>
          <w:jc w:val="center"/>
        </w:trPr>
        <w:tc>
          <w:tcPr>
            <w:tcW w:w="1742" w:type="dxa"/>
            <w:vMerge/>
            <w:shd w:val="clear" w:color="auto" w:fill="FFFFFF"/>
            <w:vAlign w:val="bottom"/>
          </w:tcPr>
          <w:p w14:paraId="06D8CC07" w14:textId="77777777" w:rsidR="001A7EC8" w:rsidRDefault="001A7EC8">
            <w:pPr>
              <w:framePr w:w="6304" w:wrap="notBeside" w:vAnchor="text" w:hAnchor="text" w:xAlign="center" w:y="1"/>
            </w:pPr>
          </w:p>
        </w:tc>
        <w:tc>
          <w:tcPr>
            <w:tcW w:w="1134" w:type="dxa"/>
            <w:vMerge/>
            <w:tcBorders>
              <w:left w:val="single" w:sz="4" w:space="0" w:color="auto"/>
            </w:tcBorders>
            <w:shd w:val="clear" w:color="auto" w:fill="FFFFFF"/>
            <w:vAlign w:val="center"/>
          </w:tcPr>
          <w:p w14:paraId="4617EC6E" w14:textId="77777777" w:rsidR="001A7EC8" w:rsidRDefault="001A7EC8">
            <w:pPr>
              <w:framePr w:w="6304" w:wrap="notBeside" w:vAnchor="text" w:hAnchor="text" w:xAlign="center" w:y="1"/>
            </w:pPr>
          </w:p>
        </w:tc>
        <w:tc>
          <w:tcPr>
            <w:tcW w:w="911" w:type="dxa"/>
            <w:vMerge w:val="restart"/>
            <w:tcBorders>
              <w:top w:val="single" w:sz="4" w:space="0" w:color="auto"/>
              <w:left w:val="single" w:sz="4" w:space="0" w:color="auto"/>
            </w:tcBorders>
            <w:shd w:val="clear" w:color="auto" w:fill="FFFFFF"/>
            <w:vAlign w:val="center"/>
          </w:tcPr>
          <w:p w14:paraId="1ED6012B" w14:textId="77777777" w:rsidR="001A7EC8" w:rsidRDefault="00D23207">
            <w:pPr>
              <w:pStyle w:val="20"/>
              <w:framePr w:w="6304" w:wrap="notBeside" w:vAnchor="text" w:hAnchor="text" w:xAlign="center" w:y="1"/>
              <w:shd w:val="clear" w:color="auto" w:fill="auto"/>
              <w:spacing w:line="180" w:lineRule="exact"/>
              <w:ind w:left="180"/>
            </w:pPr>
            <w:r>
              <w:rPr>
                <w:rStyle w:val="29pt3"/>
              </w:rPr>
              <w:t>общие</w:t>
            </w:r>
          </w:p>
        </w:tc>
        <w:tc>
          <w:tcPr>
            <w:tcW w:w="1242" w:type="dxa"/>
            <w:tcBorders>
              <w:top w:val="single" w:sz="4" w:space="0" w:color="auto"/>
              <w:left w:val="single" w:sz="4" w:space="0" w:color="auto"/>
            </w:tcBorders>
            <w:shd w:val="clear" w:color="auto" w:fill="FFFFFF"/>
            <w:vAlign w:val="bottom"/>
          </w:tcPr>
          <w:p w14:paraId="12F793DC" w14:textId="77777777" w:rsidR="001A7EC8" w:rsidRDefault="00D23207">
            <w:pPr>
              <w:pStyle w:val="20"/>
              <w:framePr w:w="6304" w:wrap="notBeside" w:vAnchor="text" w:hAnchor="text" w:xAlign="center" w:y="1"/>
              <w:shd w:val="clear" w:color="auto" w:fill="auto"/>
              <w:spacing w:line="180" w:lineRule="exact"/>
              <w:jc w:val="right"/>
            </w:pPr>
            <w:r>
              <w:rPr>
                <w:rStyle w:val="29pt3"/>
              </w:rPr>
              <w:t>в том</w:t>
            </w:r>
          </w:p>
        </w:tc>
        <w:tc>
          <w:tcPr>
            <w:tcW w:w="1274" w:type="dxa"/>
            <w:tcBorders>
              <w:top w:val="single" w:sz="4" w:space="0" w:color="auto"/>
            </w:tcBorders>
            <w:shd w:val="clear" w:color="auto" w:fill="FFFFFF"/>
            <w:vAlign w:val="bottom"/>
          </w:tcPr>
          <w:p w14:paraId="3EF00C1B" w14:textId="77777777" w:rsidR="001A7EC8" w:rsidRDefault="00D23207">
            <w:pPr>
              <w:pStyle w:val="20"/>
              <w:framePr w:w="6304" w:wrap="notBeside" w:vAnchor="text" w:hAnchor="text" w:xAlign="center" w:y="1"/>
              <w:shd w:val="clear" w:color="auto" w:fill="auto"/>
              <w:spacing w:line="180" w:lineRule="exact"/>
            </w:pPr>
            <w:r>
              <w:rPr>
                <w:rStyle w:val="29pt3"/>
              </w:rPr>
              <w:t>числе:</w:t>
            </w:r>
          </w:p>
        </w:tc>
      </w:tr>
      <w:tr w:rsidR="001A7EC8" w14:paraId="4519B9A6" w14:textId="77777777">
        <w:trPr>
          <w:trHeight w:hRule="exact" w:val="511"/>
          <w:jc w:val="center"/>
        </w:trPr>
        <w:tc>
          <w:tcPr>
            <w:tcW w:w="1742" w:type="dxa"/>
            <w:vMerge/>
            <w:shd w:val="clear" w:color="auto" w:fill="FFFFFF"/>
            <w:vAlign w:val="bottom"/>
          </w:tcPr>
          <w:p w14:paraId="06E78E26" w14:textId="77777777" w:rsidR="001A7EC8" w:rsidRDefault="001A7EC8">
            <w:pPr>
              <w:framePr w:w="6304" w:wrap="notBeside" w:vAnchor="text" w:hAnchor="text" w:xAlign="center" w:y="1"/>
            </w:pPr>
          </w:p>
        </w:tc>
        <w:tc>
          <w:tcPr>
            <w:tcW w:w="1134" w:type="dxa"/>
            <w:vMerge/>
            <w:tcBorders>
              <w:left w:val="single" w:sz="4" w:space="0" w:color="auto"/>
            </w:tcBorders>
            <w:shd w:val="clear" w:color="auto" w:fill="FFFFFF"/>
            <w:vAlign w:val="center"/>
          </w:tcPr>
          <w:p w14:paraId="7C44F68E" w14:textId="77777777" w:rsidR="001A7EC8" w:rsidRDefault="001A7EC8">
            <w:pPr>
              <w:framePr w:w="6304" w:wrap="notBeside" w:vAnchor="text" w:hAnchor="text" w:xAlign="center" w:y="1"/>
            </w:pPr>
          </w:p>
        </w:tc>
        <w:tc>
          <w:tcPr>
            <w:tcW w:w="911" w:type="dxa"/>
            <w:vMerge/>
            <w:tcBorders>
              <w:left w:val="single" w:sz="4" w:space="0" w:color="auto"/>
            </w:tcBorders>
            <w:shd w:val="clear" w:color="auto" w:fill="FFFFFF"/>
            <w:vAlign w:val="center"/>
          </w:tcPr>
          <w:p w14:paraId="7CB3B2F9" w14:textId="77777777" w:rsidR="001A7EC8" w:rsidRDefault="001A7EC8">
            <w:pPr>
              <w:framePr w:w="6304" w:wrap="notBeside" w:vAnchor="text" w:hAnchor="text" w:xAlign="center" w:y="1"/>
            </w:pPr>
          </w:p>
        </w:tc>
        <w:tc>
          <w:tcPr>
            <w:tcW w:w="1242" w:type="dxa"/>
            <w:tcBorders>
              <w:top w:val="single" w:sz="4" w:space="0" w:color="auto"/>
              <w:left w:val="single" w:sz="4" w:space="0" w:color="auto"/>
            </w:tcBorders>
            <w:shd w:val="clear" w:color="auto" w:fill="FFFFFF"/>
            <w:vAlign w:val="center"/>
          </w:tcPr>
          <w:p w14:paraId="14E5F15F" w14:textId="77777777" w:rsidR="001A7EC8" w:rsidRDefault="00D23207">
            <w:pPr>
              <w:pStyle w:val="20"/>
              <w:framePr w:w="6304" w:wrap="notBeside" w:vAnchor="text" w:hAnchor="text" w:xAlign="center" w:y="1"/>
              <w:shd w:val="clear" w:color="auto" w:fill="auto"/>
              <w:spacing w:line="212" w:lineRule="exact"/>
              <w:jc w:val="both"/>
            </w:pPr>
            <w:r>
              <w:rPr>
                <w:rStyle w:val="29pt3"/>
              </w:rPr>
              <w:t>естественная убыль массы</w:t>
            </w:r>
          </w:p>
        </w:tc>
        <w:tc>
          <w:tcPr>
            <w:tcW w:w="1274" w:type="dxa"/>
            <w:tcBorders>
              <w:top w:val="single" w:sz="4" w:space="0" w:color="auto"/>
              <w:left w:val="single" w:sz="4" w:space="0" w:color="auto"/>
            </w:tcBorders>
            <w:shd w:val="clear" w:color="auto" w:fill="FFFFFF"/>
            <w:vAlign w:val="center"/>
          </w:tcPr>
          <w:p w14:paraId="5469872D" w14:textId="77777777" w:rsidR="001A7EC8" w:rsidRDefault="00D23207">
            <w:pPr>
              <w:pStyle w:val="20"/>
              <w:framePr w:w="6304" w:wrap="notBeside" w:vAnchor="text" w:hAnchor="text" w:xAlign="center" w:y="1"/>
              <w:shd w:val="clear" w:color="auto" w:fill="auto"/>
              <w:spacing w:after="60" w:line="180" w:lineRule="exact"/>
            </w:pPr>
            <w:r>
              <w:rPr>
                <w:rStyle w:val="29pt3"/>
              </w:rPr>
              <w:t>пораженные</w:t>
            </w:r>
          </w:p>
          <w:p w14:paraId="6F73B5FE" w14:textId="77777777" w:rsidR="001A7EC8" w:rsidRDefault="00D23207">
            <w:pPr>
              <w:pStyle w:val="20"/>
              <w:framePr w:w="6304" w:wrap="notBeside" w:vAnchor="text" w:hAnchor="text" w:xAlign="center" w:y="1"/>
              <w:shd w:val="clear" w:color="auto" w:fill="auto"/>
              <w:spacing w:before="60" w:line="180" w:lineRule="exact"/>
              <w:ind w:left="160"/>
            </w:pPr>
            <w:r>
              <w:rPr>
                <w:rStyle w:val="29pt3"/>
              </w:rPr>
              <w:t>болезнями</w:t>
            </w:r>
          </w:p>
        </w:tc>
      </w:tr>
      <w:tr w:rsidR="001A7EC8" w14:paraId="1171322A" w14:textId="77777777">
        <w:trPr>
          <w:trHeight w:hRule="exact" w:val="266"/>
          <w:jc w:val="center"/>
        </w:trPr>
        <w:tc>
          <w:tcPr>
            <w:tcW w:w="1742" w:type="dxa"/>
            <w:tcBorders>
              <w:top w:val="single" w:sz="4" w:space="0" w:color="auto"/>
            </w:tcBorders>
            <w:shd w:val="clear" w:color="auto" w:fill="FFFFFF"/>
          </w:tcPr>
          <w:p w14:paraId="06F3F032" w14:textId="77777777" w:rsidR="001A7EC8" w:rsidRDefault="001A7EC8">
            <w:pPr>
              <w:framePr w:w="6304" w:wrap="notBeside" w:vAnchor="text" w:hAnchor="text" w:xAlign="center" w:y="1"/>
              <w:rPr>
                <w:sz w:val="10"/>
                <w:szCs w:val="10"/>
              </w:rPr>
            </w:pPr>
          </w:p>
        </w:tc>
        <w:tc>
          <w:tcPr>
            <w:tcW w:w="3287" w:type="dxa"/>
            <w:gridSpan w:val="3"/>
            <w:tcBorders>
              <w:top w:val="single" w:sz="4" w:space="0" w:color="auto"/>
            </w:tcBorders>
            <w:shd w:val="clear" w:color="auto" w:fill="FFFFFF"/>
            <w:vAlign w:val="bottom"/>
          </w:tcPr>
          <w:p w14:paraId="57526E4D" w14:textId="77777777" w:rsidR="001A7EC8" w:rsidRDefault="00D23207">
            <w:pPr>
              <w:pStyle w:val="20"/>
              <w:framePr w:w="6304" w:wrap="notBeside" w:vAnchor="text" w:hAnchor="text" w:xAlign="center" w:y="1"/>
              <w:shd w:val="clear" w:color="auto" w:fill="auto"/>
              <w:spacing w:line="180" w:lineRule="exact"/>
              <w:ind w:left="260"/>
            </w:pPr>
            <w:r>
              <w:rPr>
                <w:rStyle w:val="29pt3"/>
                <w:lang w:val="en-US" w:eastAsia="en-US" w:bidi="en-US"/>
              </w:rPr>
              <w:t>F</w:t>
            </w:r>
            <w:r>
              <w:rPr>
                <w:rStyle w:val="29pt3"/>
                <w:vertAlign w:val="subscript"/>
                <w:lang w:val="en-US" w:eastAsia="en-US" w:bidi="en-US"/>
              </w:rPr>
              <w:t>x</w:t>
            </w:r>
            <w:r>
              <w:rPr>
                <w:rStyle w:val="29pt3"/>
                <w:lang w:val="en-US" w:eastAsia="en-US" w:bidi="en-US"/>
              </w:rPr>
              <w:t xml:space="preserve"> </w:t>
            </w:r>
            <w:r>
              <w:rPr>
                <w:rStyle w:val="29pt3"/>
              </w:rPr>
              <w:t>Московский тепличный</w:t>
            </w:r>
          </w:p>
        </w:tc>
        <w:tc>
          <w:tcPr>
            <w:tcW w:w="1274" w:type="dxa"/>
            <w:tcBorders>
              <w:top w:val="single" w:sz="4" w:space="0" w:color="auto"/>
            </w:tcBorders>
            <w:shd w:val="clear" w:color="auto" w:fill="FFFFFF"/>
          </w:tcPr>
          <w:p w14:paraId="105E6C66" w14:textId="77777777" w:rsidR="001A7EC8" w:rsidRDefault="001A7EC8">
            <w:pPr>
              <w:framePr w:w="6304" w:wrap="notBeside" w:vAnchor="text" w:hAnchor="text" w:xAlign="center" w:y="1"/>
              <w:rPr>
                <w:sz w:val="10"/>
                <w:szCs w:val="10"/>
              </w:rPr>
            </w:pPr>
          </w:p>
        </w:tc>
      </w:tr>
      <w:tr w:rsidR="001A7EC8" w14:paraId="3E944BDD" w14:textId="77777777">
        <w:trPr>
          <w:trHeight w:hRule="exact" w:val="234"/>
          <w:jc w:val="center"/>
        </w:trPr>
        <w:tc>
          <w:tcPr>
            <w:tcW w:w="1742" w:type="dxa"/>
            <w:shd w:val="clear" w:color="auto" w:fill="FFFFFF"/>
            <w:vAlign w:val="bottom"/>
          </w:tcPr>
          <w:p w14:paraId="3E9E3612" w14:textId="77777777" w:rsidR="001A7EC8" w:rsidRDefault="00D23207">
            <w:pPr>
              <w:pStyle w:val="20"/>
              <w:framePr w:w="6304" w:wrap="notBeside" w:vAnchor="text" w:hAnchor="text" w:xAlign="center" w:y="1"/>
              <w:shd w:val="clear" w:color="auto" w:fill="auto"/>
              <w:spacing w:line="180" w:lineRule="exact"/>
              <w:jc w:val="center"/>
            </w:pPr>
            <w:r>
              <w:rPr>
                <w:rStyle w:val="29pt3"/>
              </w:rPr>
              <w:t>0:2:98</w:t>
            </w:r>
          </w:p>
        </w:tc>
        <w:tc>
          <w:tcPr>
            <w:tcW w:w="1134" w:type="dxa"/>
            <w:tcBorders>
              <w:left w:val="single" w:sz="4" w:space="0" w:color="auto"/>
            </w:tcBorders>
            <w:shd w:val="clear" w:color="auto" w:fill="FFFFFF"/>
            <w:vAlign w:val="bottom"/>
          </w:tcPr>
          <w:p w14:paraId="568D2EF3" w14:textId="77777777" w:rsidR="001A7EC8" w:rsidRDefault="00D23207">
            <w:pPr>
              <w:pStyle w:val="20"/>
              <w:framePr w:w="6304" w:wrap="notBeside" w:vAnchor="text" w:hAnchor="text" w:xAlign="center" w:y="1"/>
              <w:shd w:val="clear" w:color="auto" w:fill="auto"/>
              <w:spacing w:line="180" w:lineRule="exact"/>
              <w:jc w:val="center"/>
            </w:pPr>
            <w:r>
              <w:rPr>
                <w:rStyle w:val="29pt3"/>
              </w:rPr>
              <w:t>93,0</w:t>
            </w:r>
          </w:p>
        </w:tc>
        <w:tc>
          <w:tcPr>
            <w:tcW w:w="911" w:type="dxa"/>
            <w:tcBorders>
              <w:left w:val="single" w:sz="4" w:space="0" w:color="auto"/>
            </w:tcBorders>
            <w:shd w:val="clear" w:color="auto" w:fill="FFFFFF"/>
            <w:vAlign w:val="bottom"/>
          </w:tcPr>
          <w:p w14:paraId="014EF507" w14:textId="77777777" w:rsidR="001A7EC8" w:rsidRDefault="00D23207">
            <w:pPr>
              <w:pStyle w:val="20"/>
              <w:framePr w:w="6304" w:wrap="notBeside" w:vAnchor="text" w:hAnchor="text" w:xAlign="center" w:y="1"/>
              <w:shd w:val="clear" w:color="auto" w:fill="auto"/>
              <w:spacing w:line="180" w:lineRule="exact"/>
              <w:jc w:val="center"/>
            </w:pPr>
            <w:r>
              <w:rPr>
                <w:rStyle w:val="29pt3"/>
              </w:rPr>
              <w:t>7,0</w:t>
            </w:r>
          </w:p>
        </w:tc>
        <w:tc>
          <w:tcPr>
            <w:tcW w:w="1242" w:type="dxa"/>
            <w:tcBorders>
              <w:left w:val="single" w:sz="4" w:space="0" w:color="auto"/>
            </w:tcBorders>
            <w:shd w:val="clear" w:color="auto" w:fill="FFFFFF"/>
            <w:vAlign w:val="bottom"/>
          </w:tcPr>
          <w:p w14:paraId="4D1AAB5D" w14:textId="77777777" w:rsidR="001A7EC8" w:rsidRDefault="00D23207">
            <w:pPr>
              <w:pStyle w:val="20"/>
              <w:framePr w:w="6304" w:wrap="notBeside" w:vAnchor="text" w:hAnchor="text" w:xAlign="center" w:y="1"/>
              <w:shd w:val="clear" w:color="auto" w:fill="auto"/>
              <w:spacing w:line="180" w:lineRule="exact"/>
              <w:jc w:val="center"/>
            </w:pPr>
            <w:r>
              <w:rPr>
                <w:rStyle w:val="29pt3"/>
              </w:rPr>
              <w:t>1,9</w:t>
            </w:r>
          </w:p>
        </w:tc>
        <w:tc>
          <w:tcPr>
            <w:tcW w:w="1274" w:type="dxa"/>
            <w:tcBorders>
              <w:left w:val="single" w:sz="4" w:space="0" w:color="auto"/>
            </w:tcBorders>
            <w:shd w:val="clear" w:color="auto" w:fill="FFFFFF"/>
            <w:vAlign w:val="bottom"/>
          </w:tcPr>
          <w:p w14:paraId="132CF3DE" w14:textId="77777777" w:rsidR="001A7EC8" w:rsidRDefault="00D23207">
            <w:pPr>
              <w:pStyle w:val="20"/>
              <w:framePr w:w="6304" w:wrap="notBeside" w:vAnchor="text" w:hAnchor="text" w:xAlign="center" w:y="1"/>
              <w:shd w:val="clear" w:color="auto" w:fill="auto"/>
              <w:spacing w:line="180" w:lineRule="exact"/>
              <w:jc w:val="center"/>
            </w:pPr>
            <w:r>
              <w:rPr>
                <w:rStyle w:val="29pt3"/>
              </w:rPr>
              <w:t>5,1</w:t>
            </w:r>
          </w:p>
        </w:tc>
      </w:tr>
      <w:tr w:rsidR="001A7EC8" w14:paraId="42FECCA1" w14:textId="77777777">
        <w:trPr>
          <w:trHeight w:hRule="exact" w:val="216"/>
          <w:jc w:val="center"/>
        </w:trPr>
        <w:tc>
          <w:tcPr>
            <w:tcW w:w="1742" w:type="dxa"/>
            <w:shd w:val="clear" w:color="auto" w:fill="FFFFFF"/>
            <w:vAlign w:val="bottom"/>
          </w:tcPr>
          <w:p w14:paraId="5A2F2A4F" w14:textId="77777777" w:rsidR="001A7EC8" w:rsidRDefault="00D23207">
            <w:pPr>
              <w:pStyle w:val="20"/>
              <w:framePr w:w="6304" w:wrap="notBeside" w:vAnchor="text" w:hAnchor="text" w:xAlign="center" w:y="1"/>
              <w:shd w:val="clear" w:color="auto" w:fill="auto"/>
              <w:spacing w:line="180" w:lineRule="exact"/>
              <w:jc w:val="center"/>
            </w:pPr>
            <w:r>
              <w:rPr>
                <w:rStyle w:val="29pt3"/>
              </w:rPr>
              <w:t>5:3:92</w:t>
            </w:r>
          </w:p>
        </w:tc>
        <w:tc>
          <w:tcPr>
            <w:tcW w:w="1134" w:type="dxa"/>
            <w:tcBorders>
              <w:left w:val="single" w:sz="4" w:space="0" w:color="auto"/>
            </w:tcBorders>
            <w:shd w:val="clear" w:color="auto" w:fill="FFFFFF"/>
            <w:vAlign w:val="bottom"/>
          </w:tcPr>
          <w:p w14:paraId="5E770E69" w14:textId="77777777" w:rsidR="001A7EC8" w:rsidRDefault="00D23207">
            <w:pPr>
              <w:pStyle w:val="20"/>
              <w:framePr w:w="6304" w:wrap="notBeside" w:vAnchor="text" w:hAnchor="text" w:xAlign="center" w:y="1"/>
              <w:shd w:val="clear" w:color="auto" w:fill="auto"/>
              <w:spacing w:line="180" w:lineRule="exact"/>
              <w:jc w:val="center"/>
            </w:pPr>
            <w:r>
              <w:rPr>
                <w:rStyle w:val="29pt3"/>
              </w:rPr>
              <w:t>94,2</w:t>
            </w:r>
          </w:p>
        </w:tc>
        <w:tc>
          <w:tcPr>
            <w:tcW w:w="911" w:type="dxa"/>
            <w:tcBorders>
              <w:left w:val="single" w:sz="4" w:space="0" w:color="auto"/>
            </w:tcBorders>
            <w:shd w:val="clear" w:color="auto" w:fill="FFFFFF"/>
            <w:vAlign w:val="bottom"/>
          </w:tcPr>
          <w:p w14:paraId="1870B9B3" w14:textId="77777777" w:rsidR="001A7EC8" w:rsidRDefault="00D23207">
            <w:pPr>
              <w:pStyle w:val="20"/>
              <w:framePr w:w="6304" w:wrap="notBeside" w:vAnchor="text" w:hAnchor="text" w:xAlign="center" w:y="1"/>
              <w:shd w:val="clear" w:color="auto" w:fill="auto"/>
              <w:spacing w:line="180" w:lineRule="exact"/>
              <w:jc w:val="center"/>
            </w:pPr>
            <w:r>
              <w:rPr>
                <w:rStyle w:val="29pt3"/>
              </w:rPr>
              <w:t>5,8</w:t>
            </w:r>
          </w:p>
        </w:tc>
        <w:tc>
          <w:tcPr>
            <w:tcW w:w="1242" w:type="dxa"/>
            <w:tcBorders>
              <w:left w:val="single" w:sz="4" w:space="0" w:color="auto"/>
            </w:tcBorders>
            <w:shd w:val="clear" w:color="auto" w:fill="FFFFFF"/>
            <w:vAlign w:val="bottom"/>
          </w:tcPr>
          <w:p w14:paraId="3790BC8E" w14:textId="77777777" w:rsidR="001A7EC8" w:rsidRDefault="00D23207">
            <w:pPr>
              <w:pStyle w:val="20"/>
              <w:framePr w:w="6304" w:wrap="notBeside" w:vAnchor="text" w:hAnchor="text" w:xAlign="center" w:y="1"/>
              <w:shd w:val="clear" w:color="auto" w:fill="auto"/>
              <w:spacing w:line="180" w:lineRule="exact"/>
              <w:jc w:val="center"/>
            </w:pPr>
            <w:r>
              <w:rPr>
                <w:rStyle w:val="29pt3"/>
              </w:rPr>
              <w:t>1,7</w:t>
            </w:r>
          </w:p>
        </w:tc>
        <w:tc>
          <w:tcPr>
            <w:tcW w:w="1274" w:type="dxa"/>
            <w:tcBorders>
              <w:left w:val="single" w:sz="4" w:space="0" w:color="auto"/>
            </w:tcBorders>
            <w:shd w:val="clear" w:color="auto" w:fill="FFFFFF"/>
            <w:vAlign w:val="bottom"/>
          </w:tcPr>
          <w:p w14:paraId="469E53B9" w14:textId="77777777" w:rsidR="001A7EC8" w:rsidRDefault="00D23207">
            <w:pPr>
              <w:pStyle w:val="20"/>
              <w:framePr w:w="6304" w:wrap="notBeside" w:vAnchor="text" w:hAnchor="text" w:xAlign="center" w:y="1"/>
              <w:shd w:val="clear" w:color="auto" w:fill="auto"/>
              <w:spacing w:line="180" w:lineRule="exact"/>
              <w:jc w:val="center"/>
            </w:pPr>
            <w:r>
              <w:rPr>
                <w:rStyle w:val="29pt3"/>
              </w:rPr>
              <w:t>4,1</w:t>
            </w:r>
          </w:p>
        </w:tc>
      </w:tr>
      <w:tr w:rsidR="001A7EC8" w14:paraId="223319BA" w14:textId="77777777">
        <w:trPr>
          <w:trHeight w:hRule="exact" w:val="216"/>
          <w:jc w:val="center"/>
        </w:trPr>
        <w:tc>
          <w:tcPr>
            <w:tcW w:w="1742" w:type="dxa"/>
            <w:shd w:val="clear" w:color="auto" w:fill="FFFFFF"/>
            <w:vAlign w:val="bottom"/>
          </w:tcPr>
          <w:p w14:paraId="43FD0FF5" w14:textId="77777777" w:rsidR="001A7EC8" w:rsidRDefault="00D23207">
            <w:pPr>
              <w:pStyle w:val="20"/>
              <w:framePr w:w="6304" w:wrap="notBeside" w:vAnchor="text" w:hAnchor="text" w:xAlign="center" w:y="1"/>
              <w:shd w:val="clear" w:color="auto" w:fill="auto"/>
              <w:spacing w:line="180" w:lineRule="exact"/>
              <w:jc w:val="center"/>
            </w:pPr>
            <w:r>
              <w:rPr>
                <w:rStyle w:val="29pt3"/>
              </w:rPr>
              <w:t>5:5:90</w:t>
            </w:r>
          </w:p>
        </w:tc>
        <w:tc>
          <w:tcPr>
            <w:tcW w:w="1134" w:type="dxa"/>
            <w:tcBorders>
              <w:left w:val="single" w:sz="4" w:space="0" w:color="auto"/>
            </w:tcBorders>
            <w:shd w:val="clear" w:color="auto" w:fill="FFFFFF"/>
            <w:vAlign w:val="bottom"/>
          </w:tcPr>
          <w:p w14:paraId="5E5A112E" w14:textId="77777777" w:rsidR="001A7EC8" w:rsidRDefault="00D23207">
            <w:pPr>
              <w:pStyle w:val="20"/>
              <w:framePr w:w="6304" w:wrap="notBeside" w:vAnchor="text" w:hAnchor="text" w:xAlign="center" w:y="1"/>
              <w:shd w:val="clear" w:color="auto" w:fill="auto"/>
              <w:spacing w:line="180" w:lineRule="exact"/>
              <w:jc w:val="center"/>
            </w:pPr>
            <w:r>
              <w:rPr>
                <w:rStyle w:val="29pt3"/>
              </w:rPr>
              <w:t>98,3</w:t>
            </w:r>
          </w:p>
        </w:tc>
        <w:tc>
          <w:tcPr>
            <w:tcW w:w="911" w:type="dxa"/>
            <w:tcBorders>
              <w:left w:val="single" w:sz="4" w:space="0" w:color="auto"/>
            </w:tcBorders>
            <w:shd w:val="clear" w:color="auto" w:fill="FFFFFF"/>
            <w:vAlign w:val="bottom"/>
          </w:tcPr>
          <w:p w14:paraId="4051F01F" w14:textId="77777777" w:rsidR="001A7EC8" w:rsidRDefault="00D23207">
            <w:pPr>
              <w:pStyle w:val="20"/>
              <w:framePr w:w="6304" w:wrap="notBeside" w:vAnchor="text" w:hAnchor="text" w:xAlign="center" w:y="1"/>
              <w:shd w:val="clear" w:color="auto" w:fill="auto"/>
              <w:spacing w:line="180" w:lineRule="exact"/>
              <w:jc w:val="center"/>
            </w:pPr>
            <w:r>
              <w:rPr>
                <w:rStyle w:val="29pt3"/>
              </w:rPr>
              <w:t>1,7</w:t>
            </w:r>
          </w:p>
        </w:tc>
        <w:tc>
          <w:tcPr>
            <w:tcW w:w="1242" w:type="dxa"/>
            <w:tcBorders>
              <w:left w:val="single" w:sz="4" w:space="0" w:color="auto"/>
            </w:tcBorders>
            <w:shd w:val="clear" w:color="auto" w:fill="FFFFFF"/>
            <w:vAlign w:val="bottom"/>
          </w:tcPr>
          <w:p w14:paraId="2275AA02" w14:textId="77777777" w:rsidR="001A7EC8" w:rsidRDefault="00D23207">
            <w:pPr>
              <w:pStyle w:val="20"/>
              <w:framePr w:w="6304" w:wrap="notBeside" w:vAnchor="text" w:hAnchor="text" w:xAlign="center" w:y="1"/>
              <w:shd w:val="clear" w:color="auto" w:fill="auto"/>
              <w:spacing w:line="180" w:lineRule="exact"/>
              <w:jc w:val="center"/>
            </w:pPr>
            <w:r>
              <w:rPr>
                <w:rStyle w:val="29pt3"/>
              </w:rPr>
              <w:t>1,7</w:t>
            </w:r>
          </w:p>
        </w:tc>
        <w:tc>
          <w:tcPr>
            <w:tcW w:w="1274" w:type="dxa"/>
            <w:tcBorders>
              <w:left w:val="single" w:sz="4" w:space="0" w:color="auto"/>
            </w:tcBorders>
            <w:shd w:val="clear" w:color="auto" w:fill="FFFFFF"/>
            <w:vAlign w:val="bottom"/>
          </w:tcPr>
          <w:p w14:paraId="1707D2EA" w14:textId="77777777" w:rsidR="001A7EC8" w:rsidRDefault="00D23207">
            <w:pPr>
              <w:pStyle w:val="20"/>
              <w:framePr w:w="6304" w:wrap="notBeside" w:vAnchor="text" w:hAnchor="text" w:xAlign="center" w:y="1"/>
              <w:shd w:val="clear" w:color="auto" w:fill="auto"/>
              <w:spacing w:line="180" w:lineRule="exact"/>
              <w:jc w:val="center"/>
            </w:pPr>
            <w:r>
              <w:rPr>
                <w:rStyle w:val="29pt3"/>
              </w:rPr>
              <w:t>0,0</w:t>
            </w:r>
          </w:p>
        </w:tc>
      </w:tr>
      <w:tr w:rsidR="001A7EC8" w14:paraId="7328C985" w14:textId="77777777">
        <w:trPr>
          <w:trHeight w:hRule="exact" w:val="212"/>
          <w:jc w:val="center"/>
        </w:trPr>
        <w:tc>
          <w:tcPr>
            <w:tcW w:w="1742" w:type="dxa"/>
            <w:shd w:val="clear" w:color="auto" w:fill="FFFFFF"/>
            <w:vAlign w:val="bottom"/>
          </w:tcPr>
          <w:p w14:paraId="1D6EA953" w14:textId="77777777" w:rsidR="001A7EC8" w:rsidRDefault="00D23207">
            <w:pPr>
              <w:pStyle w:val="20"/>
              <w:framePr w:w="6304" w:wrap="notBeside" w:vAnchor="text" w:hAnchor="text" w:xAlign="center" w:y="1"/>
              <w:shd w:val="clear" w:color="auto" w:fill="auto"/>
              <w:spacing w:line="180" w:lineRule="exact"/>
              <w:jc w:val="center"/>
            </w:pPr>
            <w:r>
              <w:rPr>
                <w:rStyle w:val="29pt3"/>
              </w:rPr>
              <w:t>5:7:88</w:t>
            </w:r>
          </w:p>
        </w:tc>
        <w:tc>
          <w:tcPr>
            <w:tcW w:w="1134" w:type="dxa"/>
            <w:tcBorders>
              <w:left w:val="single" w:sz="4" w:space="0" w:color="auto"/>
            </w:tcBorders>
            <w:shd w:val="clear" w:color="auto" w:fill="FFFFFF"/>
            <w:vAlign w:val="bottom"/>
          </w:tcPr>
          <w:p w14:paraId="396283D5" w14:textId="77777777" w:rsidR="001A7EC8" w:rsidRDefault="00D23207">
            <w:pPr>
              <w:pStyle w:val="20"/>
              <w:framePr w:w="6304" w:wrap="notBeside" w:vAnchor="text" w:hAnchor="text" w:xAlign="center" w:y="1"/>
              <w:shd w:val="clear" w:color="auto" w:fill="auto"/>
              <w:spacing w:line="180" w:lineRule="exact"/>
              <w:jc w:val="center"/>
            </w:pPr>
            <w:r>
              <w:rPr>
                <w:rStyle w:val="29pt3"/>
              </w:rPr>
              <w:t>95,4</w:t>
            </w:r>
          </w:p>
        </w:tc>
        <w:tc>
          <w:tcPr>
            <w:tcW w:w="911" w:type="dxa"/>
            <w:tcBorders>
              <w:left w:val="single" w:sz="4" w:space="0" w:color="auto"/>
            </w:tcBorders>
            <w:shd w:val="clear" w:color="auto" w:fill="FFFFFF"/>
            <w:vAlign w:val="bottom"/>
          </w:tcPr>
          <w:p w14:paraId="13686271" w14:textId="77777777" w:rsidR="001A7EC8" w:rsidRDefault="00D23207">
            <w:pPr>
              <w:pStyle w:val="20"/>
              <w:framePr w:w="6304" w:wrap="notBeside" w:vAnchor="text" w:hAnchor="text" w:xAlign="center" w:y="1"/>
              <w:shd w:val="clear" w:color="auto" w:fill="auto"/>
              <w:spacing w:line="180" w:lineRule="exact"/>
              <w:jc w:val="center"/>
            </w:pPr>
            <w:r>
              <w:rPr>
                <w:rStyle w:val="29pt3"/>
              </w:rPr>
              <w:t>4,6</w:t>
            </w:r>
          </w:p>
        </w:tc>
        <w:tc>
          <w:tcPr>
            <w:tcW w:w="1242" w:type="dxa"/>
            <w:tcBorders>
              <w:left w:val="single" w:sz="4" w:space="0" w:color="auto"/>
            </w:tcBorders>
            <w:shd w:val="clear" w:color="auto" w:fill="FFFFFF"/>
            <w:vAlign w:val="bottom"/>
          </w:tcPr>
          <w:p w14:paraId="26953749" w14:textId="77777777" w:rsidR="001A7EC8" w:rsidRDefault="00D23207">
            <w:pPr>
              <w:pStyle w:val="20"/>
              <w:framePr w:w="6304" w:wrap="notBeside" w:vAnchor="text" w:hAnchor="text" w:xAlign="center" w:y="1"/>
              <w:shd w:val="clear" w:color="auto" w:fill="auto"/>
              <w:spacing w:line="180" w:lineRule="exact"/>
              <w:jc w:val="center"/>
            </w:pPr>
            <w:r>
              <w:rPr>
                <w:rStyle w:val="29pt3"/>
              </w:rPr>
              <w:t>1,9</w:t>
            </w:r>
          </w:p>
        </w:tc>
        <w:tc>
          <w:tcPr>
            <w:tcW w:w="1274" w:type="dxa"/>
            <w:tcBorders>
              <w:left w:val="single" w:sz="4" w:space="0" w:color="auto"/>
            </w:tcBorders>
            <w:shd w:val="clear" w:color="auto" w:fill="FFFFFF"/>
            <w:vAlign w:val="bottom"/>
          </w:tcPr>
          <w:p w14:paraId="4576A1C5" w14:textId="77777777" w:rsidR="001A7EC8" w:rsidRDefault="00D23207">
            <w:pPr>
              <w:pStyle w:val="20"/>
              <w:framePr w:w="6304" w:wrap="notBeside" w:vAnchor="text" w:hAnchor="text" w:xAlign="center" w:y="1"/>
              <w:shd w:val="clear" w:color="auto" w:fill="auto"/>
              <w:spacing w:line="180" w:lineRule="exact"/>
              <w:jc w:val="center"/>
            </w:pPr>
            <w:r>
              <w:rPr>
                <w:rStyle w:val="29pt3"/>
              </w:rPr>
              <w:t>2,7</w:t>
            </w:r>
          </w:p>
        </w:tc>
      </w:tr>
      <w:tr w:rsidR="001A7EC8" w14:paraId="680DE67E" w14:textId="77777777">
        <w:trPr>
          <w:trHeight w:hRule="exact" w:val="216"/>
          <w:jc w:val="center"/>
        </w:trPr>
        <w:tc>
          <w:tcPr>
            <w:tcW w:w="1742" w:type="dxa"/>
            <w:shd w:val="clear" w:color="auto" w:fill="FFFFFF"/>
            <w:vAlign w:val="bottom"/>
          </w:tcPr>
          <w:p w14:paraId="7EC7F40A" w14:textId="77777777" w:rsidR="001A7EC8" w:rsidRDefault="00D23207">
            <w:pPr>
              <w:pStyle w:val="20"/>
              <w:framePr w:w="6304" w:wrap="notBeside" w:vAnchor="text" w:hAnchor="text" w:xAlign="center" w:y="1"/>
              <w:shd w:val="clear" w:color="auto" w:fill="auto"/>
              <w:spacing w:line="180" w:lineRule="exact"/>
              <w:jc w:val="center"/>
            </w:pPr>
            <w:r>
              <w:rPr>
                <w:rStyle w:val="29pt3"/>
              </w:rPr>
              <w:t>5:10:85</w:t>
            </w:r>
          </w:p>
        </w:tc>
        <w:tc>
          <w:tcPr>
            <w:tcW w:w="1134" w:type="dxa"/>
            <w:tcBorders>
              <w:left w:val="single" w:sz="4" w:space="0" w:color="auto"/>
            </w:tcBorders>
            <w:shd w:val="clear" w:color="auto" w:fill="FFFFFF"/>
            <w:vAlign w:val="bottom"/>
          </w:tcPr>
          <w:p w14:paraId="57EA263B" w14:textId="77777777" w:rsidR="001A7EC8" w:rsidRDefault="00D23207">
            <w:pPr>
              <w:pStyle w:val="20"/>
              <w:framePr w:w="6304" w:wrap="notBeside" w:vAnchor="text" w:hAnchor="text" w:xAlign="center" w:y="1"/>
              <w:shd w:val="clear" w:color="auto" w:fill="auto"/>
              <w:spacing w:line="180" w:lineRule="exact"/>
              <w:jc w:val="center"/>
            </w:pPr>
            <w:r>
              <w:rPr>
                <w:rStyle w:val="29pt3"/>
              </w:rPr>
              <w:t>84,6</w:t>
            </w:r>
          </w:p>
        </w:tc>
        <w:tc>
          <w:tcPr>
            <w:tcW w:w="911" w:type="dxa"/>
            <w:tcBorders>
              <w:left w:val="single" w:sz="4" w:space="0" w:color="auto"/>
            </w:tcBorders>
            <w:shd w:val="clear" w:color="auto" w:fill="FFFFFF"/>
            <w:vAlign w:val="bottom"/>
          </w:tcPr>
          <w:p w14:paraId="4CC9965A" w14:textId="77777777" w:rsidR="001A7EC8" w:rsidRDefault="00D23207">
            <w:pPr>
              <w:pStyle w:val="20"/>
              <w:framePr w:w="6304" w:wrap="notBeside" w:vAnchor="text" w:hAnchor="text" w:xAlign="center" w:y="1"/>
              <w:shd w:val="clear" w:color="auto" w:fill="auto"/>
              <w:spacing w:line="180" w:lineRule="exact"/>
              <w:jc w:val="center"/>
            </w:pPr>
            <w:r>
              <w:rPr>
                <w:rStyle w:val="29pt3"/>
              </w:rPr>
              <w:t>15,4</w:t>
            </w:r>
          </w:p>
        </w:tc>
        <w:tc>
          <w:tcPr>
            <w:tcW w:w="1242" w:type="dxa"/>
            <w:tcBorders>
              <w:left w:val="single" w:sz="4" w:space="0" w:color="auto"/>
            </w:tcBorders>
            <w:shd w:val="clear" w:color="auto" w:fill="FFFFFF"/>
            <w:vAlign w:val="bottom"/>
          </w:tcPr>
          <w:p w14:paraId="6C99CA44" w14:textId="77777777" w:rsidR="001A7EC8" w:rsidRDefault="00D23207">
            <w:pPr>
              <w:pStyle w:val="20"/>
              <w:framePr w:w="6304" w:wrap="notBeside" w:vAnchor="text" w:hAnchor="text" w:xAlign="center" w:y="1"/>
              <w:shd w:val="clear" w:color="auto" w:fill="auto"/>
              <w:spacing w:line="180" w:lineRule="exact"/>
              <w:jc w:val="center"/>
            </w:pPr>
            <w:r>
              <w:rPr>
                <w:rStyle w:val="29pt3"/>
              </w:rPr>
              <w:t>2,3</w:t>
            </w:r>
          </w:p>
        </w:tc>
        <w:tc>
          <w:tcPr>
            <w:tcW w:w="1274" w:type="dxa"/>
            <w:tcBorders>
              <w:left w:val="single" w:sz="4" w:space="0" w:color="auto"/>
            </w:tcBorders>
            <w:shd w:val="clear" w:color="auto" w:fill="FFFFFF"/>
            <w:vAlign w:val="bottom"/>
          </w:tcPr>
          <w:p w14:paraId="62F18F28" w14:textId="77777777" w:rsidR="001A7EC8" w:rsidRDefault="00D23207">
            <w:pPr>
              <w:pStyle w:val="20"/>
              <w:framePr w:w="6304" w:wrap="notBeside" w:vAnchor="text" w:hAnchor="text" w:xAlign="center" w:y="1"/>
              <w:shd w:val="clear" w:color="auto" w:fill="auto"/>
              <w:spacing w:line="180" w:lineRule="exact"/>
              <w:jc w:val="center"/>
            </w:pPr>
            <w:r>
              <w:rPr>
                <w:rStyle w:val="29pt3"/>
              </w:rPr>
              <w:t>13,1</w:t>
            </w:r>
          </w:p>
        </w:tc>
      </w:tr>
      <w:tr w:rsidR="001A7EC8" w14:paraId="75681CA3" w14:textId="77777777">
        <w:trPr>
          <w:trHeight w:hRule="exact" w:val="212"/>
          <w:jc w:val="center"/>
        </w:trPr>
        <w:tc>
          <w:tcPr>
            <w:tcW w:w="1742" w:type="dxa"/>
            <w:shd w:val="clear" w:color="auto" w:fill="FFFFFF"/>
            <w:vAlign w:val="bottom"/>
          </w:tcPr>
          <w:p w14:paraId="78505E5D" w14:textId="77777777" w:rsidR="001A7EC8" w:rsidRDefault="00D23207">
            <w:pPr>
              <w:pStyle w:val="20"/>
              <w:framePr w:w="6304" w:wrap="notBeside" w:vAnchor="text" w:hAnchor="text" w:xAlign="center" w:y="1"/>
              <w:shd w:val="clear" w:color="auto" w:fill="auto"/>
              <w:spacing w:line="180" w:lineRule="exact"/>
              <w:jc w:val="center"/>
            </w:pPr>
            <w:r>
              <w:rPr>
                <w:rStyle w:val="29pt3"/>
              </w:rPr>
              <w:t>6:3:91</w:t>
            </w:r>
          </w:p>
        </w:tc>
        <w:tc>
          <w:tcPr>
            <w:tcW w:w="1134" w:type="dxa"/>
            <w:tcBorders>
              <w:left w:val="single" w:sz="4" w:space="0" w:color="auto"/>
            </w:tcBorders>
            <w:shd w:val="clear" w:color="auto" w:fill="FFFFFF"/>
            <w:vAlign w:val="bottom"/>
          </w:tcPr>
          <w:p w14:paraId="3E4119E2" w14:textId="77777777" w:rsidR="001A7EC8" w:rsidRDefault="00D23207">
            <w:pPr>
              <w:pStyle w:val="20"/>
              <w:framePr w:w="6304" w:wrap="notBeside" w:vAnchor="text" w:hAnchor="text" w:xAlign="center" w:y="1"/>
              <w:shd w:val="clear" w:color="auto" w:fill="auto"/>
              <w:spacing w:line="180" w:lineRule="exact"/>
              <w:jc w:val="center"/>
            </w:pPr>
            <w:r>
              <w:rPr>
                <w:rStyle w:val="29pt3"/>
              </w:rPr>
              <w:t>87,7</w:t>
            </w:r>
          </w:p>
        </w:tc>
        <w:tc>
          <w:tcPr>
            <w:tcW w:w="911" w:type="dxa"/>
            <w:tcBorders>
              <w:left w:val="single" w:sz="4" w:space="0" w:color="auto"/>
            </w:tcBorders>
            <w:shd w:val="clear" w:color="auto" w:fill="FFFFFF"/>
            <w:vAlign w:val="bottom"/>
          </w:tcPr>
          <w:p w14:paraId="628AD5EE" w14:textId="77777777" w:rsidR="001A7EC8" w:rsidRDefault="00D23207">
            <w:pPr>
              <w:pStyle w:val="20"/>
              <w:framePr w:w="6304" w:wrap="notBeside" w:vAnchor="text" w:hAnchor="text" w:xAlign="center" w:y="1"/>
              <w:shd w:val="clear" w:color="auto" w:fill="auto"/>
              <w:spacing w:line="180" w:lineRule="exact"/>
              <w:jc w:val="center"/>
            </w:pPr>
            <w:r>
              <w:rPr>
                <w:rStyle w:val="29pt3"/>
              </w:rPr>
              <w:t>12,3</w:t>
            </w:r>
          </w:p>
        </w:tc>
        <w:tc>
          <w:tcPr>
            <w:tcW w:w="1242" w:type="dxa"/>
            <w:tcBorders>
              <w:left w:val="single" w:sz="4" w:space="0" w:color="auto"/>
            </w:tcBorders>
            <w:shd w:val="clear" w:color="auto" w:fill="FFFFFF"/>
            <w:vAlign w:val="bottom"/>
          </w:tcPr>
          <w:p w14:paraId="033DFBB5" w14:textId="77777777" w:rsidR="001A7EC8" w:rsidRDefault="00D23207">
            <w:pPr>
              <w:pStyle w:val="20"/>
              <w:framePr w:w="6304" w:wrap="notBeside" w:vAnchor="text" w:hAnchor="text" w:xAlign="center" w:y="1"/>
              <w:shd w:val="clear" w:color="auto" w:fill="auto"/>
              <w:spacing w:line="180" w:lineRule="exact"/>
              <w:jc w:val="center"/>
            </w:pPr>
            <w:r>
              <w:rPr>
                <w:rStyle w:val="29pt3"/>
              </w:rPr>
              <w:t>1,8</w:t>
            </w:r>
          </w:p>
        </w:tc>
        <w:tc>
          <w:tcPr>
            <w:tcW w:w="1274" w:type="dxa"/>
            <w:tcBorders>
              <w:left w:val="single" w:sz="4" w:space="0" w:color="auto"/>
            </w:tcBorders>
            <w:shd w:val="clear" w:color="auto" w:fill="FFFFFF"/>
            <w:vAlign w:val="bottom"/>
          </w:tcPr>
          <w:p w14:paraId="7BEE05F9" w14:textId="77777777" w:rsidR="001A7EC8" w:rsidRDefault="00D23207">
            <w:pPr>
              <w:pStyle w:val="20"/>
              <w:framePr w:w="6304" w:wrap="notBeside" w:vAnchor="text" w:hAnchor="text" w:xAlign="center" w:y="1"/>
              <w:shd w:val="clear" w:color="auto" w:fill="auto"/>
              <w:spacing w:line="180" w:lineRule="exact"/>
              <w:jc w:val="center"/>
            </w:pPr>
            <w:r>
              <w:rPr>
                <w:rStyle w:val="29pt3"/>
              </w:rPr>
              <w:t>10,5</w:t>
            </w:r>
          </w:p>
        </w:tc>
      </w:tr>
      <w:tr w:rsidR="001A7EC8" w14:paraId="2EEF61AF" w14:textId="77777777">
        <w:trPr>
          <w:trHeight w:hRule="exact" w:val="216"/>
          <w:jc w:val="center"/>
        </w:trPr>
        <w:tc>
          <w:tcPr>
            <w:tcW w:w="1742" w:type="dxa"/>
            <w:shd w:val="clear" w:color="auto" w:fill="FFFFFF"/>
            <w:vAlign w:val="bottom"/>
          </w:tcPr>
          <w:p w14:paraId="361FA1CF" w14:textId="77777777" w:rsidR="001A7EC8" w:rsidRDefault="00D23207">
            <w:pPr>
              <w:pStyle w:val="20"/>
              <w:framePr w:w="6304" w:wrap="notBeside" w:vAnchor="text" w:hAnchor="text" w:xAlign="center" w:y="1"/>
              <w:shd w:val="clear" w:color="auto" w:fill="auto"/>
              <w:spacing w:line="180" w:lineRule="exact"/>
              <w:jc w:val="center"/>
            </w:pPr>
            <w:r>
              <w:rPr>
                <w:rStyle w:val="29pt3"/>
              </w:rPr>
              <w:t>8:3:89</w:t>
            </w:r>
          </w:p>
        </w:tc>
        <w:tc>
          <w:tcPr>
            <w:tcW w:w="1134" w:type="dxa"/>
            <w:tcBorders>
              <w:left w:val="single" w:sz="4" w:space="0" w:color="auto"/>
            </w:tcBorders>
            <w:shd w:val="clear" w:color="auto" w:fill="FFFFFF"/>
            <w:vAlign w:val="bottom"/>
          </w:tcPr>
          <w:p w14:paraId="768F6121" w14:textId="77777777" w:rsidR="001A7EC8" w:rsidRDefault="00D23207">
            <w:pPr>
              <w:pStyle w:val="20"/>
              <w:framePr w:w="6304" w:wrap="notBeside" w:vAnchor="text" w:hAnchor="text" w:xAlign="center" w:y="1"/>
              <w:shd w:val="clear" w:color="auto" w:fill="auto"/>
              <w:spacing w:line="180" w:lineRule="exact"/>
              <w:jc w:val="center"/>
            </w:pPr>
            <w:r>
              <w:rPr>
                <w:rStyle w:val="29pt3"/>
              </w:rPr>
              <w:t>79,6</w:t>
            </w:r>
          </w:p>
        </w:tc>
        <w:tc>
          <w:tcPr>
            <w:tcW w:w="911" w:type="dxa"/>
            <w:tcBorders>
              <w:left w:val="single" w:sz="4" w:space="0" w:color="auto"/>
            </w:tcBorders>
            <w:shd w:val="clear" w:color="auto" w:fill="FFFFFF"/>
            <w:vAlign w:val="bottom"/>
          </w:tcPr>
          <w:p w14:paraId="758E3482" w14:textId="77777777" w:rsidR="001A7EC8" w:rsidRDefault="00D23207">
            <w:pPr>
              <w:pStyle w:val="20"/>
              <w:framePr w:w="6304" w:wrap="notBeside" w:vAnchor="text" w:hAnchor="text" w:xAlign="center" w:y="1"/>
              <w:shd w:val="clear" w:color="auto" w:fill="auto"/>
              <w:spacing w:line="180" w:lineRule="exact"/>
              <w:jc w:val="center"/>
            </w:pPr>
            <w:r>
              <w:rPr>
                <w:rStyle w:val="29pt3"/>
              </w:rPr>
              <w:t>20,4</w:t>
            </w:r>
          </w:p>
        </w:tc>
        <w:tc>
          <w:tcPr>
            <w:tcW w:w="1242" w:type="dxa"/>
            <w:tcBorders>
              <w:left w:val="single" w:sz="4" w:space="0" w:color="auto"/>
            </w:tcBorders>
            <w:shd w:val="clear" w:color="auto" w:fill="FFFFFF"/>
            <w:vAlign w:val="bottom"/>
          </w:tcPr>
          <w:p w14:paraId="6B815370" w14:textId="77777777" w:rsidR="001A7EC8" w:rsidRDefault="00D23207">
            <w:pPr>
              <w:pStyle w:val="20"/>
              <w:framePr w:w="6304" w:wrap="notBeside" w:vAnchor="text" w:hAnchor="text" w:xAlign="center" w:y="1"/>
              <w:shd w:val="clear" w:color="auto" w:fill="auto"/>
              <w:spacing w:line="180" w:lineRule="exact"/>
              <w:jc w:val="center"/>
            </w:pPr>
            <w:r>
              <w:rPr>
                <w:rStyle w:val="29pt3"/>
              </w:rPr>
              <w:t>2,0</w:t>
            </w:r>
          </w:p>
        </w:tc>
        <w:tc>
          <w:tcPr>
            <w:tcW w:w="1274" w:type="dxa"/>
            <w:tcBorders>
              <w:left w:val="single" w:sz="4" w:space="0" w:color="auto"/>
            </w:tcBorders>
            <w:shd w:val="clear" w:color="auto" w:fill="FFFFFF"/>
            <w:vAlign w:val="bottom"/>
          </w:tcPr>
          <w:p w14:paraId="5B6AE566" w14:textId="77777777" w:rsidR="001A7EC8" w:rsidRDefault="00D23207">
            <w:pPr>
              <w:pStyle w:val="20"/>
              <w:framePr w:w="6304" w:wrap="notBeside" w:vAnchor="text" w:hAnchor="text" w:xAlign="center" w:y="1"/>
              <w:shd w:val="clear" w:color="auto" w:fill="auto"/>
              <w:spacing w:line="180" w:lineRule="exact"/>
              <w:jc w:val="center"/>
            </w:pPr>
            <w:r>
              <w:rPr>
                <w:rStyle w:val="29pt3"/>
              </w:rPr>
              <w:t>18,4</w:t>
            </w:r>
          </w:p>
        </w:tc>
      </w:tr>
      <w:tr w:rsidR="001A7EC8" w14:paraId="3E4245E6" w14:textId="77777777">
        <w:trPr>
          <w:trHeight w:hRule="exact" w:val="277"/>
          <w:jc w:val="center"/>
        </w:trPr>
        <w:tc>
          <w:tcPr>
            <w:tcW w:w="1742" w:type="dxa"/>
            <w:shd w:val="clear" w:color="auto" w:fill="FFFFFF"/>
          </w:tcPr>
          <w:p w14:paraId="30833212" w14:textId="77777777" w:rsidR="001A7EC8" w:rsidRDefault="00D23207">
            <w:pPr>
              <w:pStyle w:val="20"/>
              <w:framePr w:w="6304" w:wrap="notBeside" w:vAnchor="text" w:hAnchor="text" w:xAlign="center" w:y="1"/>
              <w:shd w:val="clear" w:color="auto" w:fill="auto"/>
              <w:spacing w:line="180" w:lineRule="exact"/>
              <w:jc w:val="center"/>
            </w:pPr>
            <w:r>
              <w:rPr>
                <w:rStyle w:val="29pt3"/>
              </w:rPr>
              <w:t>0:21:79*)</w:t>
            </w:r>
          </w:p>
        </w:tc>
        <w:tc>
          <w:tcPr>
            <w:tcW w:w="1134" w:type="dxa"/>
            <w:tcBorders>
              <w:left w:val="single" w:sz="4" w:space="0" w:color="auto"/>
            </w:tcBorders>
            <w:shd w:val="clear" w:color="auto" w:fill="FFFFFF"/>
          </w:tcPr>
          <w:p w14:paraId="3424988F" w14:textId="77777777" w:rsidR="001A7EC8" w:rsidRDefault="00D23207">
            <w:pPr>
              <w:pStyle w:val="20"/>
              <w:framePr w:w="6304" w:wrap="notBeside" w:vAnchor="text" w:hAnchor="text" w:xAlign="center" w:y="1"/>
              <w:shd w:val="clear" w:color="auto" w:fill="auto"/>
              <w:spacing w:line="180" w:lineRule="exact"/>
              <w:jc w:val="center"/>
            </w:pPr>
            <w:r>
              <w:rPr>
                <w:rStyle w:val="29pt3"/>
              </w:rPr>
              <w:t>77,5</w:t>
            </w:r>
          </w:p>
        </w:tc>
        <w:tc>
          <w:tcPr>
            <w:tcW w:w="911" w:type="dxa"/>
            <w:tcBorders>
              <w:left w:val="single" w:sz="4" w:space="0" w:color="auto"/>
            </w:tcBorders>
            <w:shd w:val="clear" w:color="auto" w:fill="FFFFFF"/>
          </w:tcPr>
          <w:p w14:paraId="7AFD6C61" w14:textId="77777777" w:rsidR="001A7EC8" w:rsidRDefault="00D23207">
            <w:pPr>
              <w:pStyle w:val="20"/>
              <w:framePr w:w="6304" w:wrap="notBeside" w:vAnchor="text" w:hAnchor="text" w:xAlign="center" w:y="1"/>
              <w:shd w:val="clear" w:color="auto" w:fill="auto"/>
              <w:spacing w:line="180" w:lineRule="exact"/>
              <w:jc w:val="center"/>
            </w:pPr>
            <w:r>
              <w:rPr>
                <w:rStyle w:val="29pt3"/>
              </w:rPr>
              <w:t>22,5</w:t>
            </w:r>
          </w:p>
        </w:tc>
        <w:tc>
          <w:tcPr>
            <w:tcW w:w="1242" w:type="dxa"/>
            <w:tcBorders>
              <w:left w:val="single" w:sz="4" w:space="0" w:color="auto"/>
            </w:tcBorders>
            <w:shd w:val="clear" w:color="auto" w:fill="FFFFFF"/>
            <w:vAlign w:val="center"/>
          </w:tcPr>
          <w:p w14:paraId="6733BB8C" w14:textId="77777777" w:rsidR="001A7EC8" w:rsidRDefault="00D23207">
            <w:pPr>
              <w:pStyle w:val="20"/>
              <w:framePr w:w="6304" w:wrap="notBeside" w:vAnchor="text" w:hAnchor="text" w:xAlign="center" w:y="1"/>
              <w:shd w:val="clear" w:color="auto" w:fill="auto"/>
              <w:spacing w:line="180" w:lineRule="exact"/>
              <w:jc w:val="center"/>
            </w:pPr>
            <w:r>
              <w:rPr>
                <w:rStyle w:val="29pt3"/>
              </w:rPr>
              <w:t>8,2</w:t>
            </w:r>
          </w:p>
        </w:tc>
        <w:tc>
          <w:tcPr>
            <w:tcW w:w="1274" w:type="dxa"/>
            <w:tcBorders>
              <w:left w:val="single" w:sz="4" w:space="0" w:color="auto"/>
            </w:tcBorders>
            <w:shd w:val="clear" w:color="auto" w:fill="FFFFFF"/>
          </w:tcPr>
          <w:p w14:paraId="46AEE2DE" w14:textId="77777777" w:rsidR="001A7EC8" w:rsidRDefault="00D23207">
            <w:pPr>
              <w:pStyle w:val="20"/>
              <w:framePr w:w="6304" w:wrap="notBeside" w:vAnchor="text" w:hAnchor="text" w:xAlign="center" w:y="1"/>
              <w:shd w:val="clear" w:color="auto" w:fill="auto"/>
              <w:spacing w:line="180" w:lineRule="exact"/>
              <w:jc w:val="center"/>
            </w:pPr>
            <w:r>
              <w:rPr>
                <w:rStyle w:val="29pt3"/>
              </w:rPr>
              <w:t>14,3</w:t>
            </w:r>
          </w:p>
        </w:tc>
      </w:tr>
      <w:tr w:rsidR="001A7EC8" w14:paraId="12A38F1B" w14:textId="77777777">
        <w:trPr>
          <w:trHeight w:hRule="exact" w:val="317"/>
          <w:jc w:val="center"/>
        </w:trPr>
        <w:tc>
          <w:tcPr>
            <w:tcW w:w="1742" w:type="dxa"/>
            <w:shd w:val="clear" w:color="auto" w:fill="FFFFFF"/>
          </w:tcPr>
          <w:p w14:paraId="0F806DF0" w14:textId="77777777" w:rsidR="001A7EC8" w:rsidRDefault="001A7EC8">
            <w:pPr>
              <w:framePr w:w="6304" w:wrap="notBeside" w:vAnchor="text" w:hAnchor="text" w:xAlign="center" w:y="1"/>
              <w:rPr>
                <w:sz w:val="10"/>
                <w:szCs w:val="10"/>
              </w:rPr>
            </w:pPr>
          </w:p>
        </w:tc>
        <w:tc>
          <w:tcPr>
            <w:tcW w:w="1134" w:type="dxa"/>
            <w:shd w:val="clear" w:color="auto" w:fill="FFFFFF"/>
          </w:tcPr>
          <w:p w14:paraId="4D063A72" w14:textId="77777777" w:rsidR="001A7EC8" w:rsidRDefault="001A7EC8">
            <w:pPr>
              <w:framePr w:w="6304" w:wrap="notBeside" w:vAnchor="text" w:hAnchor="text" w:xAlign="center" w:y="1"/>
              <w:rPr>
                <w:sz w:val="10"/>
                <w:szCs w:val="10"/>
              </w:rPr>
            </w:pPr>
          </w:p>
        </w:tc>
        <w:tc>
          <w:tcPr>
            <w:tcW w:w="911" w:type="dxa"/>
            <w:shd w:val="clear" w:color="auto" w:fill="FFFFFF"/>
            <w:vAlign w:val="bottom"/>
          </w:tcPr>
          <w:p w14:paraId="02FD1257" w14:textId="77777777" w:rsidR="001A7EC8" w:rsidRDefault="00D23207">
            <w:pPr>
              <w:pStyle w:val="20"/>
              <w:framePr w:w="6304" w:wrap="notBeside" w:vAnchor="text" w:hAnchor="text" w:xAlign="center" w:y="1"/>
              <w:shd w:val="clear" w:color="auto" w:fill="auto"/>
              <w:spacing w:line="180" w:lineRule="exact"/>
            </w:pPr>
            <w:r>
              <w:rPr>
                <w:rStyle w:val="29pt3"/>
              </w:rPr>
              <w:t>Кристалл</w:t>
            </w:r>
          </w:p>
        </w:tc>
        <w:tc>
          <w:tcPr>
            <w:tcW w:w="1242" w:type="dxa"/>
            <w:shd w:val="clear" w:color="auto" w:fill="FFFFFF"/>
          </w:tcPr>
          <w:p w14:paraId="41B54ECD" w14:textId="77777777" w:rsidR="001A7EC8" w:rsidRDefault="001A7EC8">
            <w:pPr>
              <w:framePr w:w="6304" w:wrap="notBeside" w:vAnchor="text" w:hAnchor="text" w:xAlign="center" w:y="1"/>
              <w:rPr>
                <w:sz w:val="10"/>
                <w:szCs w:val="10"/>
              </w:rPr>
            </w:pPr>
          </w:p>
        </w:tc>
        <w:tc>
          <w:tcPr>
            <w:tcW w:w="1274" w:type="dxa"/>
            <w:shd w:val="clear" w:color="auto" w:fill="FFFFFF"/>
          </w:tcPr>
          <w:p w14:paraId="639CD4FB" w14:textId="77777777" w:rsidR="001A7EC8" w:rsidRDefault="001A7EC8">
            <w:pPr>
              <w:framePr w:w="6304" w:wrap="notBeside" w:vAnchor="text" w:hAnchor="text" w:xAlign="center" w:y="1"/>
              <w:rPr>
                <w:sz w:val="10"/>
                <w:szCs w:val="10"/>
              </w:rPr>
            </w:pPr>
          </w:p>
        </w:tc>
      </w:tr>
      <w:tr w:rsidR="001A7EC8" w14:paraId="6108318A" w14:textId="77777777">
        <w:trPr>
          <w:trHeight w:hRule="exact" w:val="227"/>
          <w:jc w:val="center"/>
        </w:trPr>
        <w:tc>
          <w:tcPr>
            <w:tcW w:w="1742" w:type="dxa"/>
            <w:shd w:val="clear" w:color="auto" w:fill="FFFFFF"/>
            <w:vAlign w:val="bottom"/>
          </w:tcPr>
          <w:p w14:paraId="27B5C432" w14:textId="77777777" w:rsidR="001A7EC8" w:rsidRDefault="00D23207">
            <w:pPr>
              <w:pStyle w:val="20"/>
              <w:framePr w:w="6304" w:wrap="notBeside" w:vAnchor="text" w:hAnchor="text" w:xAlign="center" w:y="1"/>
              <w:shd w:val="clear" w:color="auto" w:fill="auto"/>
              <w:spacing w:line="180" w:lineRule="exact"/>
              <w:jc w:val="center"/>
            </w:pPr>
            <w:r>
              <w:rPr>
                <w:rStyle w:val="29pt3"/>
              </w:rPr>
              <w:t>0:2:98</w:t>
            </w:r>
          </w:p>
        </w:tc>
        <w:tc>
          <w:tcPr>
            <w:tcW w:w="1134" w:type="dxa"/>
            <w:tcBorders>
              <w:left w:val="single" w:sz="4" w:space="0" w:color="auto"/>
            </w:tcBorders>
            <w:shd w:val="clear" w:color="auto" w:fill="FFFFFF"/>
            <w:vAlign w:val="bottom"/>
          </w:tcPr>
          <w:p w14:paraId="03346D49" w14:textId="77777777" w:rsidR="001A7EC8" w:rsidRDefault="00D23207">
            <w:pPr>
              <w:pStyle w:val="20"/>
              <w:framePr w:w="6304" w:wrap="notBeside" w:vAnchor="text" w:hAnchor="text" w:xAlign="center" w:y="1"/>
              <w:shd w:val="clear" w:color="auto" w:fill="auto"/>
              <w:spacing w:line="180" w:lineRule="exact"/>
              <w:jc w:val="center"/>
            </w:pPr>
            <w:r>
              <w:rPr>
                <w:rStyle w:val="29pt3"/>
              </w:rPr>
              <w:t>90,4</w:t>
            </w:r>
          </w:p>
        </w:tc>
        <w:tc>
          <w:tcPr>
            <w:tcW w:w="911" w:type="dxa"/>
            <w:tcBorders>
              <w:left w:val="single" w:sz="4" w:space="0" w:color="auto"/>
            </w:tcBorders>
            <w:shd w:val="clear" w:color="auto" w:fill="FFFFFF"/>
            <w:vAlign w:val="bottom"/>
          </w:tcPr>
          <w:p w14:paraId="0D514910" w14:textId="77777777" w:rsidR="001A7EC8" w:rsidRDefault="00D23207">
            <w:pPr>
              <w:pStyle w:val="20"/>
              <w:framePr w:w="6304" w:wrap="notBeside" w:vAnchor="text" w:hAnchor="text" w:xAlign="center" w:y="1"/>
              <w:shd w:val="clear" w:color="auto" w:fill="auto"/>
              <w:spacing w:line="180" w:lineRule="exact"/>
              <w:jc w:val="center"/>
            </w:pPr>
            <w:r>
              <w:rPr>
                <w:rStyle w:val="29pt3"/>
              </w:rPr>
              <w:t>9,6</w:t>
            </w:r>
          </w:p>
        </w:tc>
        <w:tc>
          <w:tcPr>
            <w:tcW w:w="1242" w:type="dxa"/>
            <w:tcBorders>
              <w:left w:val="single" w:sz="4" w:space="0" w:color="auto"/>
            </w:tcBorders>
            <w:shd w:val="clear" w:color="auto" w:fill="FFFFFF"/>
            <w:vAlign w:val="bottom"/>
          </w:tcPr>
          <w:p w14:paraId="026C9F7E" w14:textId="77777777" w:rsidR="001A7EC8" w:rsidRDefault="00D23207">
            <w:pPr>
              <w:pStyle w:val="20"/>
              <w:framePr w:w="6304" w:wrap="notBeside" w:vAnchor="text" w:hAnchor="text" w:xAlign="center" w:y="1"/>
              <w:shd w:val="clear" w:color="auto" w:fill="auto"/>
              <w:spacing w:line="180" w:lineRule="exact"/>
              <w:jc w:val="center"/>
            </w:pPr>
            <w:r>
              <w:rPr>
                <w:rStyle w:val="29pt3"/>
              </w:rPr>
              <w:t>1,4</w:t>
            </w:r>
          </w:p>
        </w:tc>
        <w:tc>
          <w:tcPr>
            <w:tcW w:w="1274" w:type="dxa"/>
            <w:tcBorders>
              <w:left w:val="single" w:sz="4" w:space="0" w:color="auto"/>
            </w:tcBorders>
            <w:shd w:val="clear" w:color="auto" w:fill="FFFFFF"/>
            <w:vAlign w:val="bottom"/>
          </w:tcPr>
          <w:p w14:paraId="1C2F637B" w14:textId="77777777" w:rsidR="001A7EC8" w:rsidRDefault="00D23207">
            <w:pPr>
              <w:pStyle w:val="20"/>
              <w:framePr w:w="6304" w:wrap="notBeside" w:vAnchor="text" w:hAnchor="text" w:xAlign="center" w:y="1"/>
              <w:shd w:val="clear" w:color="auto" w:fill="auto"/>
              <w:spacing w:line="180" w:lineRule="exact"/>
              <w:jc w:val="center"/>
            </w:pPr>
            <w:r>
              <w:rPr>
                <w:rStyle w:val="29pt3"/>
              </w:rPr>
              <w:t>8,2</w:t>
            </w:r>
          </w:p>
        </w:tc>
      </w:tr>
      <w:tr w:rsidR="001A7EC8" w14:paraId="238A8C39" w14:textId="77777777">
        <w:trPr>
          <w:trHeight w:hRule="exact" w:val="212"/>
          <w:jc w:val="center"/>
        </w:trPr>
        <w:tc>
          <w:tcPr>
            <w:tcW w:w="1742" w:type="dxa"/>
            <w:shd w:val="clear" w:color="auto" w:fill="FFFFFF"/>
            <w:vAlign w:val="bottom"/>
          </w:tcPr>
          <w:p w14:paraId="12616C81" w14:textId="77777777" w:rsidR="001A7EC8" w:rsidRDefault="00D23207">
            <w:pPr>
              <w:pStyle w:val="20"/>
              <w:framePr w:w="6304" w:wrap="notBeside" w:vAnchor="text" w:hAnchor="text" w:xAlign="center" w:y="1"/>
              <w:shd w:val="clear" w:color="auto" w:fill="auto"/>
              <w:spacing w:line="180" w:lineRule="exact"/>
              <w:jc w:val="center"/>
            </w:pPr>
            <w:r>
              <w:rPr>
                <w:rStyle w:val="29pt3"/>
              </w:rPr>
              <w:t>5:3:92</w:t>
            </w:r>
          </w:p>
        </w:tc>
        <w:tc>
          <w:tcPr>
            <w:tcW w:w="1134" w:type="dxa"/>
            <w:tcBorders>
              <w:left w:val="single" w:sz="4" w:space="0" w:color="auto"/>
            </w:tcBorders>
            <w:shd w:val="clear" w:color="auto" w:fill="FFFFFF"/>
            <w:vAlign w:val="bottom"/>
          </w:tcPr>
          <w:p w14:paraId="3E8C3D85" w14:textId="77777777" w:rsidR="001A7EC8" w:rsidRDefault="00D23207">
            <w:pPr>
              <w:pStyle w:val="20"/>
              <w:framePr w:w="6304" w:wrap="notBeside" w:vAnchor="text" w:hAnchor="text" w:xAlign="center" w:y="1"/>
              <w:shd w:val="clear" w:color="auto" w:fill="auto"/>
              <w:spacing w:line="180" w:lineRule="exact"/>
              <w:jc w:val="center"/>
            </w:pPr>
            <w:r>
              <w:rPr>
                <w:rStyle w:val="29pt3"/>
              </w:rPr>
              <w:t>95,0</w:t>
            </w:r>
          </w:p>
        </w:tc>
        <w:tc>
          <w:tcPr>
            <w:tcW w:w="911" w:type="dxa"/>
            <w:tcBorders>
              <w:left w:val="single" w:sz="4" w:space="0" w:color="auto"/>
            </w:tcBorders>
            <w:shd w:val="clear" w:color="auto" w:fill="FFFFFF"/>
            <w:vAlign w:val="bottom"/>
          </w:tcPr>
          <w:p w14:paraId="2520FB0C" w14:textId="77777777" w:rsidR="001A7EC8" w:rsidRDefault="00D23207">
            <w:pPr>
              <w:pStyle w:val="20"/>
              <w:framePr w:w="6304" w:wrap="notBeside" w:vAnchor="text" w:hAnchor="text" w:xAlign="center" w:y="1"/>
              <w:shd w:val="clear" w:color="auto" w:fill="auto"/>
              <w:spacing w:line="180" w:lineRule="exact"/>
              <w:jc w:val="center"/>
            </w:pPr>
            <w:r>
              <w:rPr>
                <w:rStyle w:val="29pt3"/>
              </w:rPr>
              <w:t>5,0</w:t>
            </w:r>
          </w:p>
        </w:tc>
        <w:tc>
          <w:tcPr>
            <w:tcW w:w="1242" w:type="dxa"/>
            <w:tcBorders>
              <w:left w:val="single" w:sz="4" w:space="0" w:color="auto"/>
            </w:tcBorders>
            <w:shd w:val="clear" w:color="auto" w:fill="FFFFFF"/>
            <w:vAlign w:val="bottom"/>
          </w:tcPr>
          <w:p w14:paraId="7D4BCC21" w14:textId="77777777" w:rsidR="001A7EC8" w:rsidRDefault="00D23207">
            <w:pPr>
              <w:pStyle w:val="20"/>
              <w:framePr w:w="6304" w:wrap="notBeside" w:vAnchor="text" w:hAnchor="text" w:xAlign="center" w:y="1"/>
              <w:shd w:val="clear" w:color="auto" w:fill="auto"/>
              <w:spacing w:line="180" w:lineRule="exact"/>
              <w:jc w:val="center"/>
            </w:pPr>
            <w:r>
              <w:rPr>
                <w:rStyle w:val="29pt3"/>
              </w:rPr>
              <w:t>1,2</w:t>
            </w:r>
          </w:p>
        </w:tc>
        <w:tc>
          <w:tcPr>
            <w:tcW w:w="1274" w:type="dxa"/>
            <w:tcBorders>
              <w:left w:val="single" w:sz="4" w:space="0" w:color="auto"/>
            </w:tcBorders>
            <w:shd w:val="clear" w:color="auto" w:fill="FFFFFF"/>
            <w:vAlign w:val="bottom"/>
          </w:tcPr>
          <w:p w14:paraId="5FE306D9" w14:textId="77777777" w:rsidR="001A7EC8" w:rsidRDefault="00D23207">
            <w:pPr>
              <w:pStyle w:val="20"/>
              <w:framePr w:w="6304" w:wrap="notBeside" w:vAnchor="text" w:hAnchor="text" w:xAlign="center" w:y="1"/>
              <w:shd w:val="clear" w:color="auto" w:fill="auto"/>
              <w:spacing w:line="180" w:lineRule="exact"/>
              <w:jc w:val="center"/>
            </w:pPr>
            <w:r>
              <w:rPr>
                <w:rStyle w:val="29pt3"/>
              </w:rPr>
              <w:t>3,8</w:t>
            </w:r>
          </w:p>
        </w:tc>
      </w:tr>
      <w:tr w:rsidR="001A7EC8" w14:paraId="7986041D" w14:textId="77777777">
        <w:trPr>
          <w:trHeight w:hRule="exact" w:val="212"/>
          <w:jc w:val="center"/>
        </w:trPr>
        <w:tc>
          <w:tcPr>
            <w:tcW w:w="1742" w:type="dxa"/>
            <w:shd w:val="clear" w:color="auto" w:fill="FFFFFF"/>
            <w:vAlign w:val="bottom"/>
          </w:tcPr>
          <w:p w14:paraId="153234EF" w14:textId="77777777" w:rsidR="001A7EC8" w:rsidRDefault="00D23207">
            <w:pPr>
              <w:pStyle w:val="20"/>
              <w:framePr w:w="6304" w:wrap="notBeside" w:vAnchor="text" w:hAnchor="text" w:xAlign="center" w:y="1"/>
              <w:shd w:val="clear" w:color="auto" w:fill="auto"/>
              <w:spacing w:line="180" w:lineRule="exact"/>
              <w:jc w:val="center"/>
            </w:pPr>
            <w:r>
              <w:rPr>
                <w:rStyle w:val="29pt3"/>
              </w:rPr>
              <w:t>5:5:90</w:t>
            </w:r>
          </w:p>
        </w:tc>
        <w:tc>
          <w:tcPr>
            <w:tcW w:w="1134" w:type="dxa"/>
            <w:tcBorders>
              <w:left w:val="single" w:sz="4" w:space="0" w:color="auto"/>
            </w:tcBorders>
            <w:shd w:val="clear" w:color="auto" w:fill="FFFFFF"/>
            <w:vAlign w:val="bottom"/>
          </w:tcPr>
          <w:p w14:paraId="42258094" w14:textId="77777777" w:rsidR="001A7EC8" w:rsidRDefault="00D23207">
            <w:pPr>
              <w:pStyle w:val="20"/>
              <w:framePr w:w="6304" w:wrap="notBeside" w:vAnchor="text" w:hAnchor="text" w:xAlign="center" w:y="1"/>
              <w:shd w:val="clear" w:color="auto" w:fill="auto"/>
              <w:spacing w:line="180" w:lineRule="exact"/>
              <w:jc w:val="center"/>
            </w:pPr>
            <w:r>
              <w:rPr>
                <w:rStyle w:val="29pt3"/>
              </w:rPr>
              <w:t>91,2</w:t>
            </w:r>
          </w:p>
        </w:tc>
        <w:tc>
          <w:tcPr>
            <w:tcW w:w="911" w:type="dxa"/>
            <w:tcBorders>
              <w:left w:val="single" w:sz="4" w:space="0" w:color="auto"/>
            </w:tcBorders>
            <w:shd w:val="clear" w:color="auto" w:fill="FFFFFF"/>
            <w:vAlign w:val="bottom"/>
          </w:tcPr>
          <w:p w14:paraId="33C279BE" w14:textId="77777777" w:rsidR="001A7EC8" w:rsidRDefault="00D23207">
            <w:pPr>
              <w:pStyle w:val="20"/>
              <w:framePr w:w="6304" w:wrap="notBeside" w:vAnchor="text" w:hAnchor="text" w:xAlign="center" w:y="1"/>
              <w:shd w:val="clear" w:color="auto" w:fill="auto"/>
              <w:spacing w:line="180" w:lineRule="exact"/>
              <w:jc w:val="center"/>
            </w:pPr>
            <w:r>
              <w:rPr>
                <w:rStyle w:val="29pt3"/>
              </w:rPr>
              <w:t>8,8</w:t>
            </w:r>
          </w:p>
        </w:tc>
        <w:tc>
          <w:tcPr>
            <w:tcW w:w="1242" w:type="dxa"/>
            <w:tcBorders>
              <w:left w:val="single" w:sz="4" w:space="0" w:color="auto"/>
            </w:tcBorders>
            <w:shd w:val="clear" w:color="auto" w:fill="FFFFFF"/>
            <w:vAlign w:val="bottom"/>
          </w:tcPr>
          <w:p w14:paraId="46C54EE8" w14:textId="77777777" w:rsidR="001A7EC8" w:rsidRDefault="00D23207">
            <w:pPr>
              <w:pStyle w:val="20"/>
              <w:framePr w:w="6304" w:wrap="notBeside" w:vAnchor="text" w:hAnchor="text" w:xAlign="center" w:y="1"/>
              <w:shd w:val="clear" w:color="auto" w:fill="auto"/>
              <w:spacing w:line="180" w:lineRule="exact"/>
              <w:jc w:val="center"/>
            </w:pPr>
            <w:r>
              <w:rPr>
                <w:rStyle w:val="29pt3"/>
              </w:rPr>
              <w:t>1,5</w:t>
            </w:r>
          </w:p>
        </w:tc>
        <w:tc>
          <w:tcPr>
            <w:tcW w:w="1274" w:type="dxa"/>
            <w:tcBorders>
              <w:left w:val="single" w:sz="4" w:space="0" w:color="auto"/>
            </w:tcBorders>
            <w:shd w:val="clear" w:color="auto" w:fill="FFFFFF"/>
            <w:vAlign w:val="bottom"/>
          </w:tcPr>
          <w:p w14:paraId="1A70EECE" w14:textId="77777777" w:rsidR="001A7EC8" w:rsidRDefault="00D23207">
            <w:pPr>
              <w:pStyle w:val="20"/>
              <w:framePr w:w="6304" w:wrap="notBeside" w:vAnchor="text" w:hAnchor="text" w:xAlign="center" w:y="1"/>
              <w:shd w:val="clear" w:color="auto" w:fill="auto"/>
              <w:spacing w:line="180" w:lineRule="exact"/>
              <w:jc w:val="center"/>
            </w:pPr>
            <w:r>
              <w:rPr>
                <w:rStyle w:val="29pt3"/>
              </w:rPr>
              <w:t>7,3</w:t>
            </w:r>
          </w:p>
        </w:tc>
      </w:tr>
      <w:tr w:rsidR="001A7EC8" w14:paraId="22F27E26" w14:textId="77777777">
        <w:trPr>
          <w:trHeight w:hRule="exact" w:val="216"/>
          <w:jc w:val="center"/>
        </w:trPr>
        <w:tc>
          <w:tcPr>
            <w:tcW w:w="1742" w:type="dxa"/>
            <w:shd w:val="clear" w:color="auto" w:fill="FFFFFF"/>
            <w:vAlign w:val="bottom"/>
          </w:tcPr>
          <w:p w14:paraId="2558BDFB" w14:textId="77777777" w:rsidR="001A7EC8" w:rsidRDefault="00D23207">
            <w:pPr>
              <w:pStyle w:val="20"/>
              <w:framePr w:w="6304" w:wrap="notBeside" w:vAnchor="text" w:hAnchor="text" w:xAlign="center" w:y="1"/>
              <w:shd w:val="clear" w:color="auto" w:fill="auto"/>
              <w:spacing w:line="180" w:lineRule="exact"/>
              <w:jc w:val="center"/>
            </w:pPr>
            <w:r>
              <w:rPr>
                <w:rStyle w:val="29pt3"/>
              </w:rPr>
              <w:t>5:7:88</w:t>
            </w:r>
          </w:p>
        </w:tc>
        <w:tc>
          <w:tcPr>
            <w:tcW w:w="1134" w:type="dxa"/>
            <w:tcBorders>
              <w:left w:val="single" w:sz="4" w:space="0" w:color="auto"/>
            </w:tcBorders>
            <w:shd w:val="clear" w:color="auto" w:fill="FFFFFF"/>
            <w:vAlign w:val="bottom"/>
          </w:tcPr>
          <w:p w14:paraId="587CF9F5" w14:textId="77777777" w:rsidR="001A7EC8" w:rsidRDefault="00D23207">
            <w:pPr>
              <w:pStyle w:val="20"/>
              <w:framePr w:w="6304" w:wrap="notBeside" w:vAnchor="text" w:hAnchor="text" w:xAlign="center" w:y="1"/>
              <w:shd w:val="clear" w:color="auto" w:fill="auto"/>
              <w:spacing w:line="180" w:lineRule="exact"/>
              <w:jc w:val="center"/>
            </w:pPr>
            <w:r>
              <w:rPr>
                <w:rStyle w:val="29pt3"/>
              </w:rPr>
              <w:t>86,8</w:t>
            </w:r>
          </w:p>
        </w:tc>
        <w:tc>
          <w:tcPr>
            <w:tcW w:w="911" w:type="dxa"/>
            <w:tcBorders>
              <w:left w:val="single" w:sz="4" w:space="0" w:color="auto"/>
            </w:tcBorders>
            <w:shd w:val="clear" w:color="auto" w:fill="FFFFFF"/>
            <w:vAlign w:val="bottom"/>
          </w:tcPr>
          <w:p w14:paraId="4D8E198C" w14:textId="77777777" w:rsidR="001A7EC8" w:rsidRDefault="00D23207">
            <w:pPr>
              <w:pStyle w:val="20"/>
              <w:framePr w:w="6304" w:wrap="notBeside" w:vAnchor="text" w:hAnchor="text" w:xAlign="center" w:y="1"/>
              <w:shd w:val="clear" w:color="auto" w:fill="auto"/>
              <w:spacing w:line="180" w:lineRule="exact"/>
              <w:jc w:val="center"/>
            </w:pPr>
            <w:r>
              <w:rPr>
                <w:rStyle w:val="29pt3"/>
              </w:rPr>
              <w:t>13,2</w:t>
            </w:r>
          </w:p>
        </w:tc>
        <w:tc>
          <w:tcPr>
            <w:tcW w:w="1242" w:type="dxa"/>
            <w:tcBorders>
              <w:left w:val="single" w:sz="4" w:space="0" w:color="auto"/>
            </w:tcBorders>
            <w:shd w:val="clear" w:color="auto" w:fill="FFFFFF"/>
            <w:vAlign w:val="bottom"/>
          </w:tcPr>
          <w:p w14:paraId="5F76FF20" w14:textId="77777777" w:rsidR="001A7EC8" w:rsidRDefault="00D23207">
            <w:pPr>
              <w:pStyle w:val="20"/>
              <w:framePr w:w="6304" w:wrap="notBeside" w:vAnchor="text" w:hAnchor="text" w:xAlign="center" w:y="1"/>
              <w:shd w:val="clear" w:color="auto" w:fill="auto"/>
              <w:spacing w:line="180" w:lineRule="exact"/>
              <w:jc w:val="center"/>
            </w:pPr>
            <w:r>
              <w:rPr>
                <w:rStyle w:val="29pt3"/>
              </w:rPr>
              <w:t>1,7</w:t>
            </w:r>
          </w:p>
        </w:tc>
        <w:tc>
          <w:tcPr>
            <w:tcW w:w="1274" w:type="dxa"/>
            <w:tcBorders>
              <w:left w:val="single" w:sz="4" w:space="0" w:color="auto"/>
            </w:tcBorders>
            <w:shd w:val="clear" w:color="auto" w:fill="FFFFFF"/>
            <w:vAlign w:val="bottom"/>
          </w:tcPr>
          <w:p w14:paraId="732664B6" w14:textId="77777777" w:rsidR="001A7EC8" w:rsidRDefault="00D23207">
            <w:pPr>
              <w:pStyle w:val="20"/>
              <w:framePr w:w="6304" w:wrap="notBeside" w:vAnchor="text" w:hAnchor="text" w:xAlign="center" w:y="1"/>
              <w:shd w:val="clear" w:color="auto" w:fill="auto"/>
              <w:spacing w:line="180" w:lineRule="exact"/>
              <w:jc w:val="center"/>
            </w:pPr>
            <w:r>
              <w:rPr>
                <w:rStyle w:val="29pt3"/>
              </w:rPr>
              <w:t>11,5</w:t>
            </w:r>
          </w:p>
        </w:tc>
      </w:tr>
      <w:tr w:rsidR="001A7EC8" w14:paraId="396CC316" w14:textId="77777777">
        <w:trPr>
          <w:trHeight w:hRule="exact" w:val="212"/>
          <w:jc w:val="center"/>
        </w:trPr>
        <w:tc>
          <w:tcPr>
            <w:tcW w:w="1742" w:type="dxa"/>
            <w:shd w:val="clear" w:color="auto" w:fill="FFFFFF"/>
            <w:vAlign w:val="bottom"/>
          </w:tcPr>
          <w:p w14:paraId="4BDE3E29" w14:textId="77777777" w:rsidR="001A7EC8" w:rsidRDefault="00D23207">
            <w:pPr>
              <w:pStyle w:val="20"/>
              <w:framePr w:w="6304" w:wrap="notBeside" w:vAnchor="text" w:hAnchor="text" w:xAlign="center" w:y="1"/>
              <w:shd w:val="clear" w:color="auto" w:fill="auto"/>
              <w:spacing w:line="180" w:lineRule="exact"/>
              <w:jc w:val="center"/>
            </w:pPr>
            <w:r>
              <w:rPr>
                <w:rStyle w:val="29pt3"/>
              </w:rPr>
              <w:t>5:10:85</w:t>
            </w:r>
          </w:p>
        </w:tc>
        <w:tc>
          <w:tcPr>
            <w:tcW w:w="1134" w:type="dxa"/>
            <w:tcBorders>
              <w:left w:val="single" w:sz="4" w:space="0" w:color="auto"/>
            </w:tcBorders>
            <w:shd w:val="clear" w:color="auto" w:fill="FFFFFF"/>
            <w:vAlign w:val="bottom"/>
          </w:tcPr>
          <w:p w14:paraId="28039A3D" w14:textId="77777777" w:rsidR="001A7EC8" w:rsidRDefault="00D23207">
            <w:pPr>
              <w:pStyle w:val="20"/>
              <w:framePr w:w="6304" w:wrap="notBeside" w:vAnchor="text" w:hAnchor="text" w:xAlign="center" w:y="1"/>
              <w:shd w:val="clear" w:color="auto" w:fill="auto"/>
              <w:spacing w:line="180" w:lineRule="exact"/>
              <w:jc w:val="center"/>
            </w:pPr>
            <w:r>
              <w:rPr>
                <w:rStyle w:val="29pt3"/>
              </w:rPr>
              <w:t>80,7</w:t>
            </w:r>
          </w:p>
        </w:tc>
        <w:tc>
          <w:tcPr>
            <w:tcW w:w="911" w:type="dxa"/>
            <w:tcBorders>
              <w:left w:val="single" w:sz="4" w:space="0" w:color="auto"/>
            </w:tcBorders>
            <w:shd w:val="clear" w:color="auto" w:fill="FFFFFF"/>
            <w:vAlign w:val="bottom"/>
          </w:tcPr>
          <w:p w14:paraId="2D40ECDB" w14:textId="77777777" w:rsidR="001A7EC8" w:rsidRDefault="00D23207">
            <w:pPr>
              <w:pStyle w:val="20"/>
              <w:framePr w:w="6304" w:wrap="notBeside" w:vAnchor="text" w:hAnchor="text" w:xAlign="center" w:y="1"/>
              <w:shd w:val="clear" w:color="auto" w:fill="auto"/>
              <w:spacing w:line="180" w:lineRule="exact"/>
              <w:jc w:val="center"/>
            </w:pPr>
            <w:r>
              <w:rPr>
                <w:rStyle w:val="29pt3"/>
              </w:rPr>
              <w:t>19,3</w:t>
            </w:r>
          </w:p>
        </w:tc>
        <w:tc>
          <w:tcPr>
            <w:tcW w:w="1242" w:type="dxa"/>
            <w:tcBorders>
              <w:left w:val="single" w:sz="4" w:space="0" w:color="auto"/>
            </w:tcBorders>
            <w:shd w:val="clear" w:color="auto" w:fill="FFFFFF"/>
            <w:vAlign w:val="bottom"/>
          </w:tcPr>
          <w:p w14:paraId="2ECB471B" w14:textId="77777777" w:rsidR="001A7EC8" w:rsidRDefault="00D23207">
            <w:pPr>
              <w:pStyle w:val="20"/>
              <w:framePr w:w="6304" w:wrap="notBeside" w:vAnchor="text" w:hAnchor="text" w:xAlign="center" w:y="1"/>
              <w:shd w:val="clear" w:color="auto" w:fill="auto"/>
              <w:spacing w:line="180" w:lineRule="exact"/>
              <w:jc w:val="center"/>
            </w:pPr>
            <w:r>
              <w:rPr>
                <w:rStyle w:val="29pt3"/>
              </w:rPr>
              <w:t>2,2</w:t>
            </w:r>
          </w:p>
        </w:tc>
        <w:tc>
          <w:tcPr>
            <w:tcW w:w="1274" w:type="dxa"/>
            <w:tcBorders>
              <w:left w:val="single" w:sz="4" w:space="0" w:color="auto"/>
            </w:tcBorders>
            <w:shd w:val="clear" w:color="auto" w:fill="FFFFFF"/>
            <w:vAlign w:val="bottom"/>
          </w:tcPr>
          <w:p w14:paraId="47739D77" w14:textId="77777777" w:rsidR="001A7EC8" w:rsidRDefault="00D23207">
            <w:pPr>
              <w:pStyle w:val="20"/>
              <w:framePr w:w="6304" w:wrap="notBeside" w:vAnchor="text" w:hAnchor="text" w:xAlign="center" w:y="1"/>
              <w:shd w:val="clear" w:color="auto" w:fill="auto"/>
              <w:spacing w:line="180" w:lineRule="exact"/>
              <w:jc w:val="center"/>
            </w:pPr>
            <w:r>
              <w:rPr>
                <w:rStyle w:val="29pt3"/>
              </w:rPr>
              <w:t>17,1</w:t>
            </w:r>
          </w:p>
        </w:tc>
      </w:tr>
      <w:tr w:rsidR="001A7EC8" w14:paraId="4343F8B5" w14:textId="77777777">
        <w:trPr>
          <w:trHeight w:hRule="exact" w:val="212"/>
          <w:jc w:val="center"/>
        </w:trPr>
        <w:tc>
          <w:tcPr>
            <w:tcW w:w="1742" w:type="dxa"/>
            <w:shd w:val="clear" w:color="auto" w:fill="FFFFFF"/>
            <w:vAlign w:val="bottom"/>
          </w:tcPr>
          <w:p w14:paraId="1C84E934" w14:textId="77777777" w:rsidR="001A7EC8" w:rsidRDefault="00D23207">
            <w:pPr>
              <w:pStyle w:val="20"/>
              <w:framePr w:w="6304" w:wrap="notBeside" w:vAnchor="text" w:hAnchor="text" w:xAlign="center" w:y="1"/>
              <w:shd w:val="clear" w:color="auto" w:fill="auto"/>
              <w:spacing w:line="180" w:lineRule="exact"/>
              <w:jc w:val="center"/>
            </w:pPr>
            <w:r>
              <w:rPr>
                <w:rStyle w:val="29pt3"/>
              </w:rPr>
              <w:t>6:3:91</w:t>
            </w:r>
          </w:p>
        </w:tc>
        <w:tc>
          <w:tcPr>
            <w:tcW w:w="1134" w:type="dxa"/>
            <w:tcBorders>
              <w:left w:val="single" w:sz="4" w:space="0" w:color="auto"/>
            </w:tcBorders>
            <w:shd w:val="clear" w:color="auto" w:fill="FFFFFF"/>
            <w:vAlign w:val="bottom"/>
          </w:tcPr>
          <w:p w14:paraId="31F32AEF" w14:textId="77777777" w:rsidR="001A7EC8" w:rsidRDefault="00D23207">
            <w:pPr>
              <w:pStyle w:val="20"/>
              <w:framePr w:w="6304" w:wrap="notBeside" w:vAnchor="text" w:hAnchor="text" w:xAlign="center" w:y="1"/>
              <w:shd w:val="clear" w:color="auto" w:fill="auto"/>
              <w:spacing w:line="180" w:lineRule="exact"/>
              <w:jc w:val="center"/>
            </w:pPr>
            <w:r>
              <w:rPr>
                <w:rStyle w:val="29pt3"/>
              </w:rPr>
              <w:t>97,3</w:t>
            </w:r>
          </w:p>
        </w:tc>
        <w:tc>
          <w:tcPr>
            <w:tcW w:w="911" w:type="dxa"/>
            <w:tcBorders>
              <w:left w:val="single" w:sz="4" w:space="0" w:color="auto"/>
            </w:tcBorders>
            <w:shd w:val="clear" w:color="auto" w:fill="FFFFFF"/>
            <w:vAlign w:val="bottom"/>
          </w:tcPr>
          <w:p w14:paraId="58C2F1C2" w14:textId="77777777" w:rsidR="001A7EC8" w:rsidRDefault="00D23207">
            <w:pPr>
              <w:pStyle w:val="20"/>
              <w:framePr w:w="6304" w:wrap="notBeside" w:vAnchor="text" w:hAnchor="text" w:xAlign="center" w:y="1"/>
              <w:shd w:val="clear" w:color="auto" w:fill="auto"/>
              <w:spacing w:line="180" w:lineRule="exact"/>
              <w:jc w:val="center"/>
            </w:pPr>
            <w:r>
              <w:rPr>
                <w:rStyle w:val="29pt3"/>
              </w:rPr>
              <w:t>2,7</w:t>
            </w:r>
          </w:p>
        </w:tc>
        <w:tc>
          <w:tcPr>
            <w:tcW w:w="1242" w:type="dxa"/>
            <w:tcBorders>
              <w:left w:val="single" w:sz="4" w:space="0" w:color="auto"/>
            </w:tcBorders>
            <w:shd w:val="clear" w:color="auto" w:fill="FFFFFF"/>
            <w:vAlign w:val="bottom"/>
          </w:tcPr>
          <w:p w14:paraId="49C17EA3" w14:textId="77777777" w:rsidR="001A7EC8" w:rsidRDefault="00D23207">
            <w:pPr>
              <w:pStyle w:val="20"/>
              <w:framePr w:w="6304" w:wrap="notBeside" w:vAnchor="text" w:hAnchor="text" w:xAlign="center" w:y="1"/>
              <w:shd w:val="clear" w:color="auto" w:fill="auto"/>
              <w:spacing w:line="180" w:lineRule="exact"/>
              <w:jc w:val="center"/>
            </w:pPr>
            <w:r>
              <w:rPr>
                <w:rStyle w:val="29pt3"/>
              </w:rPr>
              <w:t>1,1</w:t>
            </w:r>
          </w:p>
        </w:tc>
        <w:tc>
          <w:tcPr>
            <w:tcW w:w="1274" w:type="dxa"/>
            <w:tcBorders>
              <w:left w:val="single" w:sz="4" w:space="0" w:color="auto"/>
            </w:tcBorders>
            <w:shd w:val="clear" w:color="auto" w:fill="FFFFFF"/>
            <w:vAlign w:val="bottom"/>
          </w:tcPr>
          <w:p w14:paraId="1F2400EB" w14:textId="77777777" w:rsidR="001A7EC8" w:rsidRDefault="00D23207">
            <w:pPr>
              <w:pStyle w:val="20"/>
              <w:framePr w:w="6304" w:wrap="notBeside" w:vAnchor="text" w:hAnchor="text" w:xAlign="center" w:y="1"/>
              <w:shd w:val="clear" w:color="auto" w:fill="auto"/>
              <w:spacing w:line="180" w:lineRule="exact"/>
              <w:jc w:val="center"/>
            </w:pPr>
            <w:r>
              <w:rPr>
                <w:rStyle w:val="29pt3"/>
              </w:rPr>
              <w:t>1,6</w:t>
            </w:r>
          </w:p>
        </w:tc>
      </w:tr>
      <w:tr w:rsidR="001A7EC8" w14:paraId="3B478DE7" w14:textId="77777777">
        <w:trPr>
          <w:trHeight w:hRule="exact" w:val="216"/>
          <w:jc w:val="center"/>
        </w:trPr>
        <w:tc>
          <w:tcPr>
            <w:tcW w:w="1742" w:type="dxa"/>
            <w:shd w:val="clear" w:color="auto" w:fill="FFFFFF"/>
            <w:vAlign w:val="bottom"/>
          </w:tcPr>
          <w:p w14:paraId="21A92095" w14:textId="77777777" w:rsidR="001A7EC8" w:rsidRDefault="00D23207">
            <w:pPr>
              <w:pStyle w:val="20"/>
              <w:framePr w:w="6304" w:wrap="notBeside" w:vAnchor="text" w:hAnchor="text" w:xAlign="center" w:y="1"/>
              <w:shd w:val="clear" w:color="auto" w:fill="auto"/>
              <w:spacing w:line="180" w:lineRule="exact"/>
              <w:jc w:val="center"/>
            </w:pPr>
            <w:r>
              <w:rPr>
                <w:rStyle w:val="29pt3"/>
              </w:rPr>
              <w:t>8:3:89</w:t>
            </w:r>
          </w:p>
        </w:tc>
        <w:tc>
          <w:tcPr>
            <w:tcW w:w="1134" w:type="dxa"/>
            <w:tcBorders>
              <w:left w:val="single" w:sz="4" w:space="0" w:color="auto"/>
            </w:tcBorders>
            <w:shd w:val="clear" w:color="auto" w:fill="FFFFFF"/>
            <w:vAlign w:val="bottom"/>
          </w:tcPr>
          <w:p w14:paraId="7053AC06" w14:textId="77777777" w:rsidR="001A7EC8" w:rsidRDefault="00D23207">
            <w:pPr>
              <w:pStyle w:val="20"/>
              <w:framePr w:w="6304" w:wrap="notBeside" w:vAnchor="text" w:hAnchor="text" w:xAlign="center" w:y="1"/>
              <w:shd w:val="clear" w:color="auto" w:fill="auto"/>
              <w:spacing w:line="180" w:lineRule="exact"/>
              <w:jc w:val="center"/>
            </w:pPr>
            <w:r>
              <w:rPr>
                <w:rStyle w:val="29pt3"/>
              </w:rPr>
              <w:t>82,5</w:t>
            </w:r>
          </w:p>
        </w:tc>
        <w:tc>
          <w:tcPr>
            <w:tcW w:w="911" w:type="dxa"/>
            <w:tcBorders>
              <w:left w:val="single" w:sz="4" w:space="0" w:color="auto"/>
            </w:tcBorders>
            <w:shd w:val="clear" w:color="auto" w:fill="FFFFFF"/>
            <w:vAlign w:val="bottom"/>
          </w:tcPr>
          <w:p w14:paraId="54FB4F59" w14:textId="77777777" w:rsidR="001A7EC8" w:rsidRDefault="00D23207">
            <w:pPr>
              <w:pStyle w:val="20"/>
              <w:framePr w:w="6304" w:wrap="notBeside" w:vAnchor="text" w:hAnchor="text" w:xAlign="center" w:y="1"/>
              <w:shd w:val="clear" w:color="auto" w:fill="auto"/>
              <w:spacing w:line="180" w:lineRule="exact"/>
              <w:jc w:val="center"/>
            </w:pPr>
            <w:r>
              <w:rPr>
                <w:rStyle w:val="29pt3"/>
              </w:rPr>
              <w:t>17,5</w:t>
            </w:r>
          </w:p>
        </w:tc>
        <w:tc>
          <w:tcPr>
            <w:tcW w:w="1242" w:type="dxa"/>
            <w:tcBorders>
              <w:left w:val="single" w:sz="4" w:space="0" w:color="auto"/>
            </w:tcBorders>
            <w:shd w:val="clear" w:color="auto" w:fill="FFFFFF"/>
            <w:vAlign w:val="bottom"/>
          </w:tcPr>
          <w:p w14:paraId="481FFC32" w14:textId="77777777" w:rsidR="001A7EC8" w:rsidRDefault="00D23207">
            <w:pPr>
              <w:pStyle w:val="20"/>
              <w:framePr w:w="6304" w:wrap="notBeside" w:vAnchor="text" w:hAnchor="text" w:xAlign="center" w:y="1"/>
              <w:shd w:val="clear" w:color="auto" w:fill="auto"/>
              <w:spacing w:line="180" w:lineRule="exact"/>
              <w:jc w:val="center"/>
            </w:pPr>
            <w:r>
              <w:rPr>
                <w:rStyle w:val="29pt3"/>
              </w:rPr>
              <w:t>1,4</w:t>
            </w:r>
          </w:p>
        </w:tc>
        <w:tc>
          <w:tcPr>
            <w:tcW w:w="1274" w:type="dxa"/>
            <w:tcBorders>
              <w:left w:val="single" w:sz="4" w:space="0" w:color="auto"/>
            </w:tcBorders>
            <w:shd w:val="clear" w:color="auto" w:fill="FFFFFF"/>
            <w:vAlign w:val="bottom"/>
          </w:tcPr>
          <w:p w14:paraId="0E1AF577" w14:textId="77777777" w:rsidR="001A7EC8" w:rsidRDefault="00D23207">
            <w:pPr>
              <w:pStyle w:val="20"/>
              <w:framePr w:w="6304" w:wrap="notBeside" w:vAnchor="text" w:hAnchor="text" w:xAlign="center" w:y="1"/>
              <w:shd w:val="clear" w:color="auto" w:fill="auto"/>
              <w:spacing w:line="180" w:lineRule="exact"/>
              <w:jc w:val="center"/>
            </w:pPr>
            <w:r>
              <w:rPr>
                <w:rStyle w:val="29pt3"/>
              </w:rPr>
              <w:t>16,1</w:t>
            </w:r>
          </w:p>
        </w:tc>
      </w:tr>
      <w:tr w:rsidR="001A7EC8" w14:paraId="49459392" w14:textId="77777777">
        <w:trPr>
          <w:trHeight w:hRule="exact" w:val="256"/>
          <w:jc w:val="center"/>
        </w:trPr>
        <w:tc>
          <w:tcPr>
            <w:tcW w:w="1742" w:type="dxa"/>
            <w:shd w:val="clear" w:color="auto" w:fill="FFFFFF"/>
          </w:tcPr>
          <w:p w14:paraId="431BAF2F" w14:textId="77777777" w:rsidR="001A7EC8" w:rsidRDefault="00D23207">
            <w:pPr>
              <w:pStyle w:val="20"/>
              <w:framePr w:w="6304" w:wrap="notBeside" w:vAnchor="text" w:hAnchor="text" w:xAlign="center" w:y="1"/>
              <w:shd w:val="clear" w:color="auto" w:fill="auto"/>
              <w:spacing w:line="180" w:lineRule="exact"/>
              <w:jc w:val="center"/>
            </w:pPr>
            <w:r>
              <w:rPr>
                <w:rStyle w:val="29pt3"/>
              </w:rPr>
              <w:t>0:21:79*)</w:t>
            </w:r>
          </w:p>
        </w:tc>
        <w:tc>
          <w:tcPr>
            <w:tcW w:w="1134" w:type="dxa"/>
            <w:tcBorders>
              <w:left w:val="single" w:sz="4" w:space="0" w:color="auto"/>
            </w:tcBorders>
            <w:shd w:val="clear" w:color="auto" w:fill="FFFFFF"/>
          </w:tcPr>
          <w:p w14:paraId="181C76DE" w14:textId="77777777" w:rsidR="001A7EC8" w:rsidRDefault="00D23207">
            <w:pPr>
              <w:pStyle w:val="20"/>
              <w:framePr w:w="6304" w:wrap="notBeside" w:vAnchor="text" w:hAnchor="text" w:xAlign="center" w:y="1"/>
              <w:shd w:val="clear" w:color="auto" w:fill="auto"/>
              <w:spacing w:line="180" w:lineRule="exact"/>
              <w:jc w:val="center"/>
            </w:pPr>
            <w:r>
              <w:rPr>
                <w:rStyle w:val="29pt3"/>
              </w:rPr>
              <w:t>81,7</w:t>
            </w:r>
          </w:p>
        </w:tc>
        <w:tc>
          <w:tcPr>
            <w:tcW w:w="911" w:type="dxa"/>
            <w:tcBorders>
              <w:left w:val="single" w:sz="4" w:space="0" w:color="auto"/>
            </w:tcBorders>
            <w:shd w:val="clear" w:color="auto" w:fill="FFFFFF"/>
          </w:tcPr>
          <w:p w14:paraId="1708DF7E" w14:textId="77777777" w:rsidR="001A7EC8" w:rsidRDefault="00D23207">
            <w:pPr>
              <w:pStyle w:val="20"/>
              <w:framePr w:w="6304" w:wrap="notBeside" w:vAnchor="text" w:hAnchor="text" w:xAlign="center" w:y="1"/>
              <w:shd w:val="clear" w:color="auto" w:fill="auto"/>
              <w:spacing w:line="180" w:lineRule="exact"/>
              <w:jc w:val="center"/>
            </w:pPr>
            <w:r>
              <w:rPr>
                <w:rStyle w:val="29pt3"/>
              </w:rPr>
              <w:t>18,3</w:t>
            </w:r>
          </w:p>
        </w:tc>
        <w:tc>
          <w:tcPr>
            <w:tcW w:w="1242" w:type="dxa"/>
            <w:tcBorders>
              <w:left w:val="single" w:sz="4" w:space="0" w:color="auto"/>
            </w:tcBorders>
            <w:shd w:val="clear" w:color="auto" w:fill="FFFFFF"/>
          </w:tcPr>
          <w:p w14:paraId="4A72AB21" w14:textId="77777777" w:rsidR="001A7EC8" w:rsidRDefault="00D23207">
            <w:pPr>
              <w:pStyle w:val="20"/>
              <w:framePr w:w="6304" w:wrap="notBeside" w:vAnchor="text" w:hAnchor="text" w:xAlign="center" w:y="1"/>
              <w:shd w:val="clear" w:color="auto" w:fill="auto"/>
              <w:spacing w:line="180" w:lineRule="exact"/>
              <w:jc w:val="center"/>
            </w:pPr>
            <w:r>
              <w:rPr>
                <w:rStyle w:val="29pt3"/>
              </w:rPr>
              <w:t>5,2</w:t>
            </w:r>
          </w:p>
        </w:tc>
        <w:tc>
          <w:tcPr>
            <w:tcW w:w="1274" w:type="dxa"/>
            <w:tcBorders>
              <w:left w:val="single" w:sz="4" w:space="0" w:color="auto"/>
            </w:tcBorders>
            <w:shd w:val="clear" w:color="auto" w:fill="FFFFFF"/>
          </w:tcPr>
          <w:p w14:paraId="2C1C0055" w14:textId="77777777" w:rsidR="001A7EC8" w:rsidRDefault="00D23207">
            <w:pPr>
              <w:pStyle w:val="20"/>
              <w:framePr w:w="6304" w:wrap="notBeside" w:vAnchor="text" w:hAnchor="text" w:xAlign="center" w:y="1"/>
              <w:shd w:val="clear" w:color="auto" w:fill="auto"/>
              <w:spacing w:line="180" w:lineRule="exact"/>
              <w:jc w:val="center"/>
            </w:pPr>
            <w:r>
              <w:rPr>
                <w:rStyle w:val="29pt3"/>
              </w:rPr>
              <w:t>13,1</w:t>
            </w:r>
          </w:p>
        </w:tc>
      </w:tr>
      <w:tr w:rsidR="001A7EC8" w14:paraId="57786D07" w14:textId="77777777">
        <w:trPr>
          <w:trHeight w:hRule="exact" w:val="302"/>
          <w:jc w:val="center"/>
        </w:trPr>
        <w:tc>
          <w:tcPr>
            <w:tcW w:w="1742" w:type="dxa"/>
            <w:shd w:val="clear" w:color="auto" w:fill="FFFFFF"/>
          </w:tcPr>
          <w:p w14:paraId="0D3B27F3" w14:textId="77777777" w:rsidR="001A7EC8" w:rsidRDefault="001A7EC8">
            <w:pPr>
              <w:framePr w:w="6304" w:wrap="notBeside" w:vAnchor="text" w:hAnchor="text" w:xAlign="center" w:y="1"/>
              <w:rPr>
                <w:sz w:val="10"/>
                <w:szCs w:val="10"/>
              </w:rPr>
            </w:pPr>
          </w:p>
        </w:tc>
        <w:tc>
          <w:tcPr>
            <w:tcW w:w="1134" w:type="dxa"/>
            <w:shd w:val="clear" w:color="auto" w:fill="FFFFFF"/>
          </w:tcPr>
          <w:p w14:paraId="31785BF0" w14:textId="77777777" w:rsidR="001A7EC8" w:rsidRDefault="00D23207">
            <w:pPr>
              <w:pStyle w:val="20"/>
              <w:framePr w:w="6304" w:wrap="notBeside" w:vAnchor="text" w:hAnchor="text" w:xAlign="center" w:y="1"/>
              <w:shd w:val="clear" w:color="auto" w:fill="auto"/>
              <w:spacing w:line="180" w:lineRule="exact"/>
              <w:jc w:val="right"/>
            </w:pPr>
            <w:r>
              <w:rPr>
                <w:rStyle w:val="29pt3"/>
                <w:lang w:val="en-US" w:eastAsia="en-US" w:bidi="en-US"/>
              </w:rPr>
              <w:t>F</w:t>
            </w:r>
          </w:p>
        </w:tc>
        <w:tc>
          <w:tcPr>
            <w:tcW w:w="911" w:type="dxa"/>
            <w:shd w:val="clear" w:color="auto" w:fill="FFFFFF"/>
            <w:textDirection w:val="tbRl"/>
          </w:tcPr>
          <w:p w14:paraId="716BC4AD" w14:textId="77777777" w:rsidR="001A7EC8" w:rsidRDefault="00D23207">
            <w:pPr>
              <w:pStyle w:val="20"/>
              <w:framePr w:w="6304" w:wrap="notBeside" w:vAnchor="text" w:hAnchor="text" w:xAlign="center" w:y="1"/>
              <w:shd w:val="clear" w:color="auto" w:fill="auto"/>
              <w:spacing w:line="180" w:lineRule="exact"/>
            </w:pPr>
            <w:r>
              <w:rPr>
                <w:rStyle w:val="29pt3"/>
              </w:rPr>
              <w:t>ч</w:t>
            </w:r>
          </w:p>
          <w:p w14:paraId="4E650D6B" w14:textId="77777777" w:rsidR="001A7EC8" w:rsidRDefault="00D23207">
            <w:pPr>
              <w:pStyle w:val="20"/>
              <w:framePr w:w="6304" w:wrap="notBeside" w:vAnchor="text" w:hAnchor="text" w:xAlign="center" w:y="1"/>
              <w:shd w:val="clear" w:color="auto" w:fill="auto"/>
              <w:spacing w:line="86" w:lineRule="exact"/>
            </w:pPr>
            <w:r>
              <w:rPr>
                <w:rStyle w:val="29pt3"/>
              </w:rPr>
              <w:t>&gt;&gt;</w:t>
            </w:r>
          </w:p>
          <w:p w14:paraId="15C0A35B" w14:textId="77777777" w:rsidR="001A7EC8" w:rsidRDefault="00D23207">
            <w:pPr>
              <w:pStyle w:val="20"/>
              <w:framePr w:w="6304" w:wrap="notBeside" w:vAnchor="text" w:hAnchor="text" w:xAlign="center" w:y="1"/>
              <w:shd w:val="clear" w:color="auto" w:fill="auto"/>
              <w:spacing w:line="86" w:lineRule="exact"/>
            </w:pPr>
            <w:r>
              <w:rPr>
                <w:rStyle w:val="29pt3"/>
              </w:rPr>
              <w:t>со</w:t>
            </w:r>
          </w:p>
          <w:p w14:paraId="1A47999A" w14:textId="77777777" w:rsidR="001A7EC8" w:rsidRDefault="00D23207">
            <w:pPr>
              <w:pStyle w:val="20"/>
              <w:framePr w:w="6304" w:wrap="notBeside" w:vAnchor="text" w:hAnchor="text" w:xAlign="center" w:y="1"/>
              <w:shd w:val="clear" w:color="auto" w:fill="auto"/>
              <w:spacing w:line="86" w:lineRule="exact"/>
            </w:pPr>
            <w:r>
              <w:rPr>
                <w:rStyle w:val="29pt3"/>
              </w:rPr>
              <w:t>о</w:t>
            </w:r>
          </w:p>
          <w:p w14:paraId="47DC5D9F" w14:textId="77777777" w:rsidR="001A7EC8" w:rsidRDefault="00D23207">
            <w:pPr>
              <w:pStyle w:val="20"/>
              <w:framePr w:w="6304" w:wrap="notBeside" w:vAnchor="text" w:hAnchor="text" w:xAlign="center" w:y="1"/>
              <w:shd w:val="clear" w:color="auto" w:fill="auto"/>
              <w:spacing w:line="130" w:lineRule="exact"/>
            </w:pPr>
            <w:r>
              <w:rPr>
                <w:rStyle w:val="265pt0pt0"/>
              </w:rPr>
              <w:t>СО</w:t>
            </w:r>
          </w:p>
        </w:tc>
        <w:tc>
          <w:tcPr>
            <w:tcW w:w="1242" w:type="dxa"/>
            <w:shd w:val="clear" w:color="auto" w:fill="FFFFFF"/>
          </w:tcPr>
          <w:p w14:paraId="6C006AD6" w14:textId="77777777" w:rsidR="001A7EC8" w:rsidRDefault="001A7EC8">
            <w:pPr>
              <w:framePr w:w="6304" w:wrap="notBeside" w:vAnchor="text" w:hAnchor="text" w:xAlign="center" w:y="1"/>
              <w:rPr>
                <w:sz w:val="10"/>
                <w:szCs w:val="10"/>
              </w:rPr>
            </w:pPr>
          </w:p>
        </w:tc>
        <w:tc>
          <w:tcPr>
            <w:tcW w:w="1274" w:type="dxa"/>
            <w:shd w:val="clear" w:color="auto" w:fill="FFFFFF"/>
          </w:tcPr>
          <w:p w14:paraId="670F77EB" w14:textId="77777777" w:rsidR="001A7EC8" w:rsidRDefault="001A7EC8">
            <w:pPr>
              <w:framePr w:w="6304" w:wrap="notBeside" w:vAnchor="text" w:hAnchor="text" w:xAlign="center" w:y="1"/>
              <w:rPr>
                <w:sz w:val="10"/>
                <w:szCs w:val="10"/>
              </w:rPr>
            </w:pPr>
          </w:p>
        </w:tc>
      </w:tr>
      <w:tr w:rsidR="001A7EC8" w14:paraId="2A0D1D2C" w14:textId="77777777">
        <w:trPr>
          <w:trHeight w:hRule="exact" w:val="238"/>
          <w:jc w:val="center"/>
        </w:trPr>
        <w:tc>
          <w:tcPr>
            <w:tcW w:w="1742" w:type="dxa"/>
            <w:shd w:val="clear" w:color="auto" w:fill="FFFFFF"/>
            <w:vAlign w:val="bottom"/>
          </w:tcPr>
          <w:p w14:paraId="41FB8CA5" w14:textId="77777777" w:rsidR="001A7EC8" w:rsidRDefault="00D23207">
            <w:pPr>
              <w:pStyle w:val="20"/>
              <w:framePr w:w="6304" w:wrap="notBeside" w:vAnchor="text" w:hAnchor="text" w:xAlign="center" w:y="1"/>
              <w:shd w:val="clear" w:color="auto" w:fill="auto"/>
              <w:spacing w:line="180" w:lineRule="exact"/>
              <w:jc w:val="center"/>
            </w:pPr>
            <w:r>
              <w:rPr>
                <w:rStyle w:val="29pt3"/>
              </w:rPr>
              <w:t>0:2:98</w:t>
            </w:r>
          </w:p>
        </w:tc>
        <w:tc>
          <w:tcPr>
            <w:tcW w:w="1134" w:type="dxa"/>
            <w:tcBorders>
              <w:left w:val="single" w:sz="4" w:space="0" w:color="auto"/>
            </w:tcBorders>
            <w:shd w:val="clear" w:color="auto" w:fill="FFFFFF"/>
            <w:vAlign w:val="bottom"/>
          </w:tcPr>
          <w:p w14:paraId="6A4F6D61" w14:textId="77777777" w:rsidR="001A7EC8" w:rsidRDefault="00D23207">
            <w:pPr>
              <w:pStyle w:val="20"/>
              <w:framePr w:w="6304" w:wrap="notBeside" w:vAnchor="text" w:hAnchor="text" w:xAlign="center" w:y="1"/>
              <w:shd w:val="clear" w:color="auto" w:fill="auto"/>
              <w:spacing w:line="180" w:lineRule="exact"/>
              <w:jc w:val="center"/>
            </w:pPr>
            <w:r>
              <w:rPr>
                <w:rStyle w:val="29pt3"/>
              </w:rPr>
              <w:t>92,2</w:t>
            </w:r>
          </w:p>
        </w:tc>
        <w:tc>
          <w:tcPr>
            <w:tcW w:w="911" w:type="dxa"/>
            <w:tcBorders>
              <w:left w:val="single" w:sz="4" w:space="0" w:color="auto"/>
            </w:tcBorders>
            <w:shd w:val="clear" w:color="auto" w:fill="FFFFFF"/>
            <w:vAlign w:val="bottom"/>
          </w:tcPr>
          <w:p w14:paraId="04242178" w14:textId="77777777" w:rsidR="001A7EC8" w:rsidRDefault="00D23207">
            <w:pPr>
              <w:pStyle w:val="20"/>
              <w:framePr w:w="6304" w:wrap="notBeside" w:vAnchor="text" w:hAnchor="text" w:xAlign="center" w:y="1"/>
              <w:shd w:val="clear" w:color="auto" w:fill="auto"/>
              <w:spacing w:line="180" w:lineRule="exact"/>
              <w:jc w:val="center"/>
            </w:pPr>
            <w:r>
              <w:rPr>
                <w:rStyle w:val="29pt3"/>
              </w:rPr>
              <w:t>7,8</w:t>
            </w:r>
          </w:p>
        </w:tc>
        <w:tc>
          <w:tcPr>
            <w:tcW w:w="1242" w:type="dxa"/>
            <w:tcBorders>
              <w:left w:val="single" w:sz="4" w:space="0" w:color="auto"/>
            </w:tcBorders>
            <w:shd w:val="clear" w:color="auto" w:fill="FFFFFF"/>
            <w:vAlign w:val="bottom"/>
          </w:tcPr>
          <w:p w14:paraId="7924BC67" w14:textId="77777777" w:rsidR="001A7EC8" w:rsidRDefault="00D23207">
            <w:pPr>
              <w:pStyle w:val="20"/>
              <w:framePr w:w="6304" w:wrap="notBeside" w:vAnchor="text" w:hAnchor="text" w:xAlign="center" w:y="1"/>
              <w:shd w:val="clear" w:color="auto" w:fill="auto"/>
              <w:spacing w:line="180" w:lineRule="exact"/>
              <w:jc w:val="center"/>
            </w:pPr>
            <w:r>
              <w:rPr>
                <w:rStyle w:val="29pt3"/>
              </w:rPr>
              <w:t>1,5</w:t>
            </w:r>
          </w:p>
        </w:tc>
        <w:tc>
          <w:tcPr>
            <w:tcW w:w="1274" w:type="dxa"/>
            <w:tcBorders>
              <w:left w:val="single" w:sz="4" w:space="0" w:color="auto"/>
            </w:tcBorders>
            <w:shd w:val="clear" w:color="auto" w:fill="FFFFFF"/>
            <w:vAlign w:val="bottom"/>
          </w:tcPr>
          <w:p w14:paraId="115CA405" w14:textId="77777777" w:rsidR="001A7EC8" w:rsidRDefault="00D23207">
            <w:pPr>
              <w:pStyle w:val="20"/>
              <w:framePr w:w="6304" w:wrap="notBeside" w:vAnchor="text" w:hAnchor="text" w:xAlign="center" w:y="1"/>
              <w:shd w:val="clear" w:color="auto" w:fill="auto"/>
              <w:spacing w:line="180" w:lineRule="exact"/>
              <w:jc w:val="center"/>
            </w:pPr>
            <w:r>
              <w:rPr>
                <w:rStyle w:val="29pt3"/>
              </w:rPr>
              <w:t>6,3</w:t>
            </w:r>
          </w:p>
        </w:tc>
      </w:tr>
      <w:tr w:rsidR="001A7EC8" w14:paraId="4EA7DBAC" w14:textId="77777777">
        <w:trPr>
          <w:trHeight w:hRule="exact" w:val="216"/>
          <w:jc w:val="center"/>
        </w:trPr>
        <w:tc>
          <w:tcPr>
            <w:tcW w:w="1742" w:type="dxa"/>
            <w:shd w:val="clear" w:color="auto" w:fill="FFFFFF"/>
            <w:vAlign w:val="bottom"/>
          </w:tcPr>
          <w:p w14:paraId="5424F427" w14:textId="77777777" w:rsidR="001A7EC8" w:rsidRDefault="00D23207">
            <w:pPr>
              <w:pStyle w:val="20"/>
              <w:framePr w:w="6304" w:wrap="notBeside" w:vAnchor="text" w:hAnchor="text" w:xAlign="center" w:y="1"/>
              <w:shd w:val="clear" w:color="auto" w:fill="auto"/>
              <w:spacing w:line="180" w:lineRule="exact"/>
              <w:jc w:val="center"/>
            </w:pPr>
            <w:r>
              <w:rPr>
                <w:rStyle w:val="29pt3"/>
              </w:rPr>
              <w:t>5:3:92</w:t>
            </w:r>
          </w:p>
        </w:tc>
        <w:tc>
          <w:tcPr>
            <w:tcW w:w="1134" w:type="dxa"/>
            <w:tcBorders>
              <w:left w:val="single" w:sz="4" w:space="0" w:color="auto"/>
            </w:tcBorders>
            <w:shd w:val="clear" w:color="auto" w:fill="FFFFFF"/>
            <w:vAlign w:val="bottom"/>
          </w:tcPr>
          <w:p w14:paraId="28B76DD6" w14:textId="77777777" w:rsidR="001A7EC8" w:rsidRDefault="00D23207">
            <w:pPr>
              <w:pStyle w:val="20"/>
              <w:framePr w:w="6304" w:wrap="notBeside" w:vAnchor="text" w:hAnchor="text" w:xAlign="center" w:y="1"/>
              <w:shd w:val="clear" w:color="auto" w:fill="auto"/>
              <w:spacing w:line="180" w:lineRule="exact"/>
              <w:jc w:val="center"/>
            </w:pPr>
            <w:r>
              <w:rPr>
                <w:rStyle w:val="29pt3"/>
              </w:rPr>
              <w:t>94,6</w:t>
            </w:r>
          </w:p>
        </w:tc>
        <w:tc>
          <w:tcPr>
            <w:tcW w:w="911" w:type="dxa"/>
            <w:tcBorders>
              <w:left w:val="single" w:sz="4" w:space="0" w:color="auto"/>
            </w:tcBorders>
            <w:shd w:val="clear" w:color="auto" w:fill="FFFFFF"/>
            <w:vAlign w:val="bottom"/>
          </w:tcPr>
          <w:p w14:paraId="1FFD7346" w14:textId="77777777" w:rsidR="001A7EC8" w:rsidRDefault="00D23207">
            <w:pPr>
              <w:pStyle w:val="20"/>
              <w:framePr w:w="6304" w:wrap="notBeside" w:vAnchor="text" w:hAnchor="text" w:xAlign="center" w:y="1"/>
              <w:shd w:val="clear" w:color="auto" w:fill="auto"/>
              <w:spacing w:line="180" w:lineRule="exact"/>
              <w:jc w:val="center"/>
            </w:pPr>
            <w:r>
              <w:rPr>
                <w:rStyle w:val="29pt3"/>
              </w:rPr>
              <w:t>5,4</w:t>
            </w:r>
          </w:p>
        </w:tc>
        <w:tc>
          <w:tcPr>
            <w:tcW w:w="1242" w:type="dxa"/>
            <w:tcBorders>
              <w:left w:val="single" w:sz="4" w:space="0" w:color="auto"/>
            </w:tcBorders>
            <w:shd w:val="clear" w:color="auto" w:fill="FFFFFF"/>
            <w:vAlign w:val="bottom"/>
          </w:tcPr>
          <w:p w14:paraId="593C17AC" w14:textId="77777777" w:rsidR="001A7EC8" w:rsidRDefault="00D23207">
            <w:pPr>
              <w:pStyle w:val="20"/>
              <w:framePr w:w="6304" w:wrap="notBeside" w:vAnchor="text" w:hAnchor="text" w:xAlign="center" w:y="1"/>
              <w:shd w:val="clear" w:color="auto" w:fill="auto"/>
              <w:spacing w:line="180" w:lineRule="exact"/>
              <w:jc w:val="center"/>
            </w:pPr>
            <w:r>
              <w:rPr>
                <w:rStyle w:val="29pt3"/>
              </w:rPr>
              <w:t>1,3</w:t>
            </w:r>
          </w:p>
        </w:tc>
        <w:tc>
          <w:tcPr>
            <w:tcW w:w="1274" w:type="dxa"/>
            <w:tcBorders>
              <w:left w:val="single" w:sz="4" w:space="0" w:color="auto"/>
            </w:tcBorders>
            <w:shd w:val="clear" w:color="auto" w:fill="FFFFFF"/>
            <w:vAlign w:val="bottom"/>
          </w:tcPr>
          <w:p w14:paraId="71651A1E" w14:textId="77777777" w:rsidR="001A7EC8" w:rsidRDefault="00D23207">
            <w:pPr>
              <w:pStyle w:val="20"/>
              <w:framePr w:w="6304" w:wrap="notBeside" w:vAnchor="text" w:hAnchor="text" w:xAlign="center" w:y="1"/>
              <w:shd w:val="clear" w:color="auto" w:fill="auto"/>
              <w:spacing w:line="180" w:lineRule="exact"/>
              <w:jc w:val="center"/>
            </w:pPr>
            <w:r>
              <w:rPr>
                <w:rStyle w:val="29pt3"/>
              </w:rPr>
              <w:t>4,1</w:t>
            </w:r>
          </w:p>
        </w:tc>
      </w:tr>
      <w:tr w:rsidR="001A7EC8" w14:paraId="0FD84A85" w14:textId="77777777">
        <w:trPr>
          <w:trHeight w:hRule="exact" w:val="212"/>
          <w:jc w:val="center"/>
        </w:trPr>
        <w:tc>
          <w:tcPr>
            <w:tcW w:w="1742" w:type="dxa"/>
            <w:shd w:val="clear" w:color="auto" w:fill="FFFFFF"/>
            <w:vAlign w:val="bottom"/>
          </w:tcPr>
          <w:p w14:paraId="18A3292F" w14:textId="77777777" w:rsidR="001A7EC8" w:rsidRDefault="00D23207">
            <w:pPr>
              <w:pStyle w:val="20"/>
              <w:framePr w:w="6304" w:wrap="notBeside" w:vAnchor="text" w:hAnchor="text" w:xAlign="center" w:y="1"/>
              <w:shd w:val="clear" w:color="auto" w:fill="auto"/>
              <w:spacing w:line="180" w:lineRule="exact"/>
              <w:jc w:val="center"/>
            </w:pPr>
            <w:r>
              <w:rPr>
                <w:rStyle w:val="29pt3"/>
              </w:rPr>
              <w:t>5:5:90</w:t>
            </w:r>
          </w:p>
        </w:tc>
        <w:tc>
          <w:tcPr>
            <w:tcW w:w="1134" w:type="dxa"/>
            <w:tcBorders>
              <w:left w:val="single" w:sz="4" w:space="0" w:color="auto"/>
            </w:tcBorders>
            <w:shd w:val="clear" w:color="auto" w:fill="FFFFFF"/>
            <w:vAlign w:val="bottom"/>
          </w:tcPr>
          <w:p w14:paraId="466F9F6E" w14:textId="77777777" w:rsidR="001A7EC8" w:rsidRDefault="00D23207">
            <w:pPr>
              <w:pStyle w:val="20"/>
              <w:framePr w:w="6304" w:wrap="notBeside" w:vAnchor="text" w:hAnchor="text" w:xAlign="center" w:y="1"/>
              <w:shd w:val="clear" w:color="auto" w:fill="auto"/>
              <w:spacing w:line="180" w:lineRule="exact"/>
              <w:jc w:val="center"/>
            </w:pPr>
            <w:r>
              <w:rPr>
                <w:rStyle w:val="29pt3"/>
              </w:rPr>
              <w:t>92,2</w:t>
            </w:r>
          </w:p>
        </w:tc>
        <w:tc>
          <w:tcPr>
            <w:tcW w:w="911" w:type="dxa"/>
            <w:tcBorders>
              <w:left w:val="single" w:sz="4" w:space="0" w:color="auto"/>
            </w:tcBorders>
            <w:shd w:val="clear" w:color="auto" w:fill="FFFFFF"/>
            <w:vAlign w:val="bottom"/>
          </w:tcPr>
          <w:p w14:paraId="43441102" w14:textId="77777777" w:rsidR="001A7EC8" w:rsidRDefault="00D23207">
            <w:pPr>
              <w:pStyle w:val="20"/>
              <w:framePr w:w="6304" w:wrap="notBeside" w:vAnchor="text" w:hAnchor="text" w:xAlign="center" w:y="1"/>
              <w:shd w:val="clear" w:color="auto" w:fill="auto"/>
              <w:spacing w:line="180" w:lineRule="exact"/>
              <w:jc w:val="center"/>
            </w:pPr>
            <w:r>
              <w:rPr>
                <w:rStyle w:val="29pt3"/>
              </w:rPr>
              <w:t>7,8</w:t>
            </w:r>
          </w:p>
        </w:tc>
        <w:tc>
          <w:tcPr>
            <w:tcW w:w="1242" w:type="dxa"/>
            <w:tcBorders>
              <w:left w:val="single" w:sz="4" w:space="0" w:color="auto"/>
            </w:tcBorders>
            <w:shd w:val="clear" w:color="auto" w:fill="FFFFFF"/>
            <w:vAlign w:val="bottom"/>
          </w:tcPr>
          <w:p w14:paraId="254D4F99" w14:textId="77777777" w:rsidR="001A7EC8" w:rsidRDefault="00D23207">
            <w:pPr>
              <w:pStyle w:val="20"/>
              <w:framePr w:w="6304" w:wrap="notBeside" w:vAnchor="text" w:hAnchor="text" w:xAlign="center" w:y="1"/>
              <w:shd w:val="clear" w:color="auto" w:fill="auto"/>
              <w:spacing w:line="180" w:lineRule="exact"/>
              <w:jc w:val="center"/>
            </w:pPr>
            <w:r>
              <w:rPr>
                <w:rStyle w:val="29pt3"/>
              </w:rPr>
              <w:t>1,6</w:t>
            </w:r>
          </w:p>
        </w:tc>
        <w:tc>
          <w:tcPr>
            <w:tcW w:w="1274" w:type="dxa"/>
            <w:tcBorders>
              <w:left w:val="single" w:sz="4" w:space="0" w:color="auto"/>
            </w:tcBorders>
            <w:shd w:val="clear" w:color="auto" w:fill="FFFFFF"/>
            <w:vAlign w:val="bottom"/>
          </w:tcPr>
          <w:p w14:paraId="21F35A34" w14:textId="77777777" w:rsidR="001A7EC8" w:rsidRDefault="00D23207">
            <w:pPr>
              <w:pStyle w:val="20"/>
              <w:framePr w:w="6304" w:wrap="notBeside" w:vAnchor="text" w:hAnchor="text" w:xAlign="center" w:y="1"/>
              <w:shd w:val="clear" w:color="auto" w:fill="auto"/>
              <w:spacing w:line="180" w:lineRule="exact"/>
              <w:jc w:val="center"/>
            </w:pPr>
            <w:r>
              <w:rPr>
                <w:rStyle w:val="29pt3"/>
              </w:rPr>
              <w:t>6,2</w:t>
            </w:r>
          </w:p>
        </w:tc>
      </w:tr>
      <w:tr w:rsidR="001A7EC8" w14:paraId="39F4B7BD" w14:textId="77777777">
        <w:trPr>
          <w:trHeight w:hRule="exact" w:val="212"/>
          <w:jc w:val="center"/>
        </w:trPr>
        <w:tc>
          <w:tcPr>
            <w:tcW w:w="1742" w:type="dxa"/>
            <w:shd w:val="clear" w:color="auto" w:fill="FFFFFF"/>
            <w:vAlign w:val="bottom"/>
          </w:tcPr>
          <w:p w14:paraId="77AF8AAF" w14:textId="77777777" w:rsidR="001A7EC8" w:rsidRDefault="00D23207">
            <w:pPr>
              <w:pStyle w:val="20"/>
              <w:framePr w:w="6304" w:wrap="notBeside" w:vAnchor="text" w:hAnchor="text" w:xAlign="center" w:y="1"/>
              <w:shd w:val="clear" w:color="auto" w:fill="auto"/>
              <w:spacing w:line="180" w:lineRule="exact"/>
              <w:jc w:val="center"/>
            </w:pPr>
            <w:r>
              <w:rPr>
                <w:rStyle w:val="29pt3"/>
              </w:rPr>
              <w:t>5:7:88</w:t>
            </w:r>
          </w:p>
        </w:tc>
        <w:tc>
          <w:tcPr>
            <w:tcW w:w="1134" w:type="dxa"/>
            <w:tcBorders>
              <w:left w:val="single" w:sz="4" w:space="0" w:color="auto"/>
            </w:tcBorders>
            <w:shd w:val="clear" w:color="auto" w:fill="FFFFFF"/>
            <w:vAlign w:val="bottom"/>
          </w:tcPr>
          <w:p w14:paraId="24684886" w14:textId="77777777" w:rsidR="001A7EC8" w:rsidRDefault="00D23207">
            <w:pPr>
              <w:pStyle w:val="20"/>
              <w:framePr w:w="6304" w:wrap="notBeside" w:vAnchor="text" w:hAnchor="text" w:xAlign="center" w:y="1"/>
              <w:shd w:val="clear" w:color="auto" w:fill="auto"/>
              <w:spacing w:line="180" w:lineRule="exact"/>
              <w:jc w:val="center"/>
            </w:pPr>
            <w:r>
              <w:rPr>
                <w:rStyle w:val="29pt3"/>
              </w:rPr>
              <w:t>87,5</w:t>
            </w:r>
          </w:p>
        </w:tc>
        <w:tc>
          <w:tcPr>
            <w:tcW w:w="911" w:type="dxa"/>
            <w:tcBorders>
              <w:left w:val="single" w:sz="4" w:space="0" w:color="auto"/>
            </w:tcBorders>
            <w:shd w:val="clear" w:color="auto" w:fill="FFFFFF"/>
            <w:vAlign w:val="bottom"/>
          </w:tcPr>
          <w:p w14:paraId="4FB2F45A" w14:textId="77777777" w:rsidR="001A7EC8" w:rsidRDefault="00D23207">
            <w:pPr>
              <w:pStyle w:val="20"/>
              <w:framePr w:w="6304" w:wrap="notBeside" w:vAnchor="text" w:hAnchor="text" w:xAlign="center" w:y="1"/>
              <w:shd w:val="clear" w:color="auto" w:fill="auto"/>
              <w:spacing w:line="180" w:lineRule="exact"/>
              <w:jc w:val="center"/>
            </w:pPr>
            <w:r>
              <w:rPr>
                <w:rStyle w:val="29pt3"/>
              </w:rPr>
              <w:t>12,5</w:t>
            </w:r>
          </w:p>
        </w:tc>
        <w:tc>
          <w:tcPr>
            <w:tcW w:w="1242" w:type="dxa"/>
            <w:tcBorders>
              <w:left w:val="single" w:sz="4" w:space="0" w:color="auto"/>
            </w:tcBorders>
            <w:shd w:val="clear" w:color="auto" w:fill="FFFFFF"/>
            <w:vAlign w:val="bottom"/>
          </w:tcPr>
          <w:p w14:paraId="1F54F8F7" w14:textId="77777777" w:rsidR="001A7EC8" w:rsidRDefault="00D23207">
            <w:pPr>
              <w:pStyle w:val="20"/>
              <w:framePr w:w="6304" w:wrap="notBeside" w:vAnchor="text" w:hAnchor="text" w:xAlign="center" w:y="1"/>
              <w:shd w:val="clear" w:color="auto" w:fill="auto"/>
              <w:spacing w:line="180" w:lineRule="exact"/>
              <w:jc w:val="center"/>
            </w:pPr>
            <w:r>
              <w:rPr>
                <w:rStyle w:val="29pt3"/>
              </w:rPr>
              <w:t>1,9</w:t>
            </w:r>
          </w:p>
        </w:tc>
        <w:tc>
          <w:tcPr>
            <w:tcW w:w="1274" w:type="dxa"/>
            <w:tcBorders>
              <w:left w:val="single" w:sz="4" w:space="0" w:color="auto"/>
            </w:tcBorders>
            <w:shd w:val="clear" w:color="auto" w:fill="FFFFFF"/>
            <w:vAlign w:val="bottom"/>
          </w:tcPr>
          <w:p w14:paraId="19DFCE29" w14:textId="77777777" w:rsidR="001A7EC8" w:rsidRDefault="00D23207">
            <w:pPr>
              <w:pStyle w:val="20"/>
              <w:framePr w:w="6304" w:wrap="notBeside" w:vAnchor="text" w:hAnchor="text" w:xAlign="center" w:y="1"/>
              <w:shd w:val="clear" w:color="auto" w:fill="auto"/>
              <w:spacing w:line="180" w:lineRule="exact"/>
              <w:jc w:val="center"/>
            </w:pPr>
            <w:r>
              <w:rPr>
                <w:rStyle w:val="29pt3"/>
              </w:rPr>
              <w:t>10,6</w:t>
            </w:r>
          </w:p>
        </w:tc>
      </w:tr>
      <w:tr w:rsidR="001A7EC8" w14:paraId="0D7AB33E" w14:textId="77777777">
        <w:trPr>
          <w:trHeight w:hRule="exact" w:val="216"/>
          <w:jc w:val="center"/>
        </w:trPr>
        <w:tc>
          <w:tcPr>
            <w:tcW w:w="1742" w:type="dxa"/>
            <w:shd w:val="clear" w:color="auto" w:fill="FFFFFF"/>
            <w:vAlign w:val="bottom"/>
          </w:tcPr>
          <w:p w14:paraId="7C399404" w14:textId="77777777" w:rsidR="001A7EC8" w:rsidRDefault="00D23207">
            <w:pPr>
              <w:pStyle w:val="20"/>
              <w:framePr w:w="6304" w:wrap="notBeside" w:vAnchor="text" w:hAnchor="text" w:xAlign="center" w:y="1"/>
              <w:shd w:val="clear" w:color="auto" w:fill="auto"/>
              <w:spacing w:line="180" w:lineRule="exact"/>
              <w:jc w:val="center"/>
            </w:pPr>
            <w:r>
              <w:rPr>
                <w:rStyle w:val="29pt3"/>
              </w:rPr>
              <w:t>5:10:85</w:t>
            </w:r>
          </w:p>
        </w:tc>
        <w:tc>
          <w:tcPr>
            <w:tcW w:w="1134" w:type="dxa"/>
            <w:tcBorders>
              <w:left w:val="single" w:sz="4" w:space="0" w:color="auto"/>
            </w:tcBorders>
            <w:shd w:val="clear" w:color="auto" w:fill="FFFFFF"/>
            <w:vAlign w:val="bottom"/>
          </w:tcPr>
          <w:p w14:paraId="47F04CCC" w14:textId="77777777" w:rsidR="001A7EC8" w:rsidRDefault="00D23207">
            <w:pPr>
              <w:pStyle w:val="20"/>
              <w:framePr w:w="6304" w:wrap="notBeside" w:vAnchor="text" w:hAnchor="text" w:xAlign="center" w:y="1"/>
              <w:shd w:val="clear" w:color="auto" w:fill="auto"/>
              <w:spacing w:line="180" w:lineRule="exact"/>
              <w:jc w:val="center"/>
            </w:pPr>
            <w:r>
              <w:rPr>
                <w:rStyle w:val="29pt3"/>
              </w:rPr>
              <w:t>81,1</w:t>
            </w:r>
          </w:p>
        </w:tc>
        <w:tc>
          <w:tcPr>
            <w:tcW w:w="911" w:type="dxa"/>
            <w:tcBorders>
              <w:left w:val="single" w:sz="4" w:space="0" w:color="auto"/>
            </w:tcBorders>
            <w:shd w:val="clear" w:color="auto" w:fill="FFFFFF"/>
            <w:vAlign w:val="bottom"/>
          </w:tcPr>
          <w:p w14:paraId="68BF04F3" w14:textId="77777777" w:rsidR="001A7EC8" w:rsidRDefault="00D23207">
            <w:pPr>
              <w:pStyle w:val="20"/>
              <w:framePr w:w="6304" w:wrap="notBeside" w:vAnchor="text" w:hAnchor="text" w:xAlign="center" w:y="1"/>
              <w:shd w:val="clear" w:color="auto" w:fill="auto"/>
              <w:spacing w:line="180" w:lineRule="exact"/>
              <w:jc w:val="center"/>
            </w:pPr>
            <w:r>
              <w:rPr>
                <w:rStyle w:val="29pt3"/>
              </w:rPr>
              <w:t>18,9</w:t>
            </w:r>
          </w:p>
        </w:tc>
        <w:tc>
          <w:tcPr>
            <w:tcW w:w="1242" w:type="dxa"/>
            <w:tcBorders>
              <w:left w:val="single" w:sz="4" w:space="0" w:color="auto"/>
            </w:tcBorders>
            <w:shd w:val="clear" w:color="auto" w:fill="FFFFFF"/>
            <w:vAlign w:val="bottom"/>
          </w:tcPr>
          <w:p w14:paraId="032DCC20" w14:textId="77777777" w:rsidR="001A7EC8" w:rsidRDefault="00D23207">
            <w:pPr>
              <w:pStyle w:val="20"/>
              <w:framePr w:w="6304" w:wrap="notBeside" w:vAnchor="text" w:hAnchor="text" w:xAlign="center" w:y="1"/>
              <w:shd w:val="clear" w:color="auto" w:fill="auto"/>
              <w:spacing w:line="180" w:lineRule="exact"/>
              <w:jc w:val="center"/>
            </w:pPr>
            <w:r>
              <w:rPr>
                <w:rStyle w:val="29pt3"/>
              </w:rPr>
              <w:t>2,5</w:t>
            </w:r>
          </w:p>
        </w:tc>
        <w:tc>
          <w:tcPr>
            <w:tcW w:w="1274" w:type="dxa"/>
            <w:tcBorders>
              <w:left w:val="single" w:sz="4" w:space="0" w:color="auto"/>
            </w:tcBorders>
            <w:shd w:val="clear" w:color="auto" w:fill="FFFFFF"/>
            <w:vAlign w:val="bottom"/>
          </w:tcPr>
          <w:p w14:paraId="0EFCA60B" w14:textId="77777777" w:rsidR="001A7EC8" w:rsidRDefault="00D23207">
            <w:pPr>
              <w:pStyle w:val="20"/>
              <w:framePr w:w="6304" w:wrap="notBeside" w:vAnchor="text" w:hAnchor="text" w:xAlign="center" w:y="1"/>
              <w:shd w:val="clear" w:color="auto" w:fill="auto"/>
              <w:spacing w:line="180" w:lineRule="exact"/>
              <w:jc w:val="center"/>
            </w:pPr>
            <w:r>
              <w:rPr>
                <w:rStyle w:val="29pt3"/>
              </w:rPr>
              <w:t>16,4</w:t>
            </w:r>
          </w:p>
        </w:tc>
      </w:tr>
      <w:tr w:rsidR="001A7EC8" w14:paraId="6118C796" w14:textId="77777777">
        <w:trPr>
          <w:trHeight w:hRule="exact" w:val="212"/>
          <w:jc w:val="center"/>
        </w:trPr>
        <w:tc>
          <w:tcPr>
            <w:tcW w:w="1742" w:type="dxa"/>
            <w:shd w:val="clear" w:color="auto" w:fill="FFFFFF"/>
            <w:vAlign w:val="bottom"/>
          </w:tcPr>
          <w:p w14:paraId="373B0154" w14:textId="77777777" w:rsidR="001A7EC8" w:rsidRDefault="00D23207">
            <w:pPr>
              <w:pStyle w:val="20"/>
              <w:framePr w:w="6304" w:wrap="notBeside" w:vAnchor="text" w:hAnchor="text" w:xAlign="center" w:y="1"/>
              <w:shd w:val="clear" w:color="auto" w:fill="auto"/>
              <w:spacing w:line="180" w:lineRule="exact"/>
              <w:jc w:val="center"/>
            </w:pPr>
            <w:r>
              <w:rPr>
                <w:rStyle w:val="29pt3"/>
              </w:rPr>
              <w:t>6:3:91</w:t>
            </w:r>
          </w:p>
        </w:tc>
        <w:tc>
          <w:tcPr>
            <w:tcW w:w="1134" w:type="dxa"/>
            <w:tcBorders>
              <w:left w:val="single" w:sz="4" w:space="0" w:color="auto"/>
            </w:tcBorders>
            <w:shd w:val="clear" w:color="auto" w:fill="FFFFFF"/>
            <w:vAlign w:val="bottom"/>
          </w:tcPr>
          <w:p w14:paraId="6DAEC902" w14:textId="77777777" w:rsidR="001A7EC8" w:rsidRDefault="00D23207">
            <w:pPr>
              <w:pStyle w:val="20"/>
              <w:framePr w:w="6304" w:wrap="notBeside" w:vAnchor="text" w:hAnchor="text" w:xAlign="center" w:y="1"/>
              <w:shd w:val="clear" w:color="auto" w:fill="auto"/>
              <w:spacing w:line="180" w:lineRule="exact"/>
              <w:jc w:val="center"/>
            </w:pPr>
            <w:r>
              <w:rPr>
                <w:rStyle w:val="29pt3"/>
              </w:rPr>
              <w:t>96,8</w:t>
            </w:r>
          </w:p>
        </w:tc>
        <w:tc>
          <w:tcPr>
            <w:tcW w:w="911" w:type="dxa"/>
            <w:tcBorders>
              <w:left w:val="single" w:sz="4" w:space="0" w:color="auto"/>
            </w:tcBorders>
            <w:shd w:val="clear" w:color="auto" w:fill="FFFFFF"/>
            <w:vAlign w:val="bottom"/>
          </w:tcPr>
          <w:p w14:paraId="6562353B" w14:textId="77777777" w:rsidR="001A7EC8" w:rsidRDefault="00D23207">
            <w:pPr>
              <w:pStyle w:val="20"/>
              <w:framePr w:w="6304" w:wrap="notBeside" w:vAnchor="text" w:hAnchor="text" w:xAlign="center" w:y="1"/>
              <w:shd w:val="clear" w:color="auto" w:fill="auto"/>
              <w:spacing w:line="180" w:lineRule="exact"/>
              <w:jc w:val="center"/>
            </w:pPr>
            <w:r>
              <w:rPr>
                <w:rStyle w:val="29pt3"/>
              </w:rPr>
              <w:t>3,2</w:t>
            </w:r>
          </w:p>
        </w:tc>
        <w:tc>
          <w:tcPr>
            <w:tcW w:w="1242" w:type="dxa"/>
            <w:tcBorders>
              <w:left w:val="single" w:sz="4" w:space="0" w:color="auto"/>
            </w:tcBorders>
            <w:shd w:val="clear" w:color="auto" w:fill="FFFFFF"/>
            <w:vAlign w:val="bottom"/>
          </w:tcPr>
          <w:p w14:paraId="03A0FAAB" w14:textId="77777777" w:rsidR="001A7EC8" w:rsidRDefault="00D23207">
            <w:pPr>
              <w:pStyle w:val="20"/>
              <w:framePr w:w="6304" w:wrap="notBeside" w:vAnchor="text" w:hAnchor="text" w:xAlign="center" w:y="1"/>
              <w:shd w:val="clear" w:color="auto" w:fill="auto"/>
              <w:spacing w:line="180" w:lineRule="exact"/>
              <w:jc w:val="center"/>
            </w:pPr>
            <w:r>
              <w:rPr>
                <w:rStyle w:val="29pt3"/>
              </w:rPr>
              <w:t>1,3</w:t>
            </w:r>
          </w:p>
        </w:tc>
        <w:tc>
          <w:tcPr>
            <w:tcW w:w="1274" w:type="dxa"/>
            <w:tcBorders>
              <w:left w:val="single" w:sz="4" w:space="0" w:color="auto"/>
            </w:tcBorders>
            <w:shd w:val="clear" w:color="auto" w:fill="FFFFFF"/>
            <w:vAlign w:val="bottom"/>
          </w:tcPr>
          <w:p w14:paraId="51BD2A9E" w14:textId="77777777" w:rsidR="001A7EC8" w:rsidRDefault="00D23207">
            <w:pPr>
              <w:pStyle w:val="20"/>
              <w:framePr w:w="6304" w:wrap="notBeside" w:vAnchor="text" w:hAnchor="text" w:xAlign="center" w:y="1"/>
              <w:shd w:val="clear" w:color="auto" w:fill="auto"/>
              <w:spacing w:line="180" w:lineRule="exact"/>
              <w:jc w:val="center"/>
            </w:pPr>
            <w:r>
              <w:rPr>
                <w:rStyle w:val="29pt3"/>
              </w:rPr>
              <w:t>1,9</w:t>
            </w:r>
          </w:p>
        </w:tc>
      </w:tr>
      <w:tr w:rsidR="001A7EC8" w14:paraId="5FA8BBCE" w14:textId="77777777">
        <w:trPr>
          <w:trHeight w:hRule="exact" w:val="212"/>
          <w:jc w:val="center"/>
        </w:trPr>
        <w:tc>
          <w:tcPr>
            <w:tcW w:w="1742" w:type="dxa"/>
            <w:shd w:val="clear" w:color="auto" w:fill="FFFFFF"/>
            <w:vAlign w:val="bottom"/>
          </w:tcPr>
          <w:p w14:paraId="0EADBDAE" w14:textId="77777777" w:rsidR="001A7EC8" w:rsidRDefault="00D23207">
            <w:pPr>
              <w:pStyle w:val="20"/>
              <w:framePr w:w="6304" w:wrap="notBeside" w:vAnchor="text" w:hAnchor="text" w:xAlign="center" w:y="1"/>
              <w:shd w:val="clear" w:color="auto" w:fill="auto"/>
              <w:spacing w:line="180" w:lineRule="exact"/>
              <w:jc w:val="center"/>
            </w:pPr>
            <w:r>
              <w:rPr>
                <w:rStyle w:val="29pt3"/>
              </w:rPr>
              <w:t>8:3:89</w:t>
            </w:r>
          </w:p>
        </w:tc>
        <w:tc>
          <w:tcPr>
            <w:tcW w:w="1134" w:type="dxa"/>
            <w:tcBorders>
              <w:left w:val="single" w:sz="4" w:space="0" w:color="auto"/>
            </w:tcBorders>
            <w:shd w:val="clear" w:color="auto" w:fill="FFFFFF"/>
            <w:vAlign w:val="bottom"/>
          </w:tcPr>
          <w:p w14:paraId="3A527D2D" w14:textId="77777777" w:rsidR="001A7EC8" w:rsidRDefault="00D23207">
            <w:pPr>
              <w:pStyle w:val="20"/>
              <w:framePr w:w="6304" w:wrap="notBeside" w:vAnchor="text" w:hAnchor="text" w:xAlign="center" w:y="1"/>
              <w:shd w:val="clear" w:color="auto" w:fill="auto"/>
              <w:spacing w:line="180" w:lineRule="exact"/>
              <w:jc w:val="center"/>
            </w:pPr>
            <w:r>
              <w:rPr>
                <w:rStyle w:val="29pt3"/>
              </w:rPr>
              <w:t>83,7</w:t>
            </w:r>
          </w:p>
        </w:tc>
        <w:tc>
          <w:tcPr>
            <w:tcW w:w="911" w:type="dxa"/>
            <w:tcBorders>
              <w:left w:val="single" w:sz="4" w:space="0" w:color="auto"/>
            </w:tcBorders>
            <w:shd w:val="clear" w:color="auto" w:fill="FFFFFF"/>
            <w:vAlign w:val="bottom"/>
          </w:tcPr>
          <w:p w14:paraId="0998ED56" w14:textId="77777777" w:rsidR="001A7EC8" w:rsidRDefault="00D23207">
            <w:pPr>
              <w:pStyle w:val="20"/>
              <w:framePr w:w="6304" w:wrap="notBeside" w:vAnchor="text" w:hAnchor="text" w:xAlign="center" w:y="1"/>
              <w:shd w:val="clear" w:color="auto" w:fill="auto"/>
              <w:spacing w:line="180" w:lineRule="exact"/>
              <w:jc w:val="center"/>
            </w:pPr>
            <w:r>
              <w:rPr>
                <w:rStyle w:val="29pt3"/>
              </w:rPr>
              <w:t>16,7</w:t>
            </w:r>
          </w:p>
        </w:tc>
        <w:tc>
          <w:tcPr>
            <w:tcW w:w="1242" w:type="dxa"/>
            <w:tcBorders>
              <w:left w:val="single" w:sz="4" w:space="0" w:color="auto"/>
            </w:tcBorders>
            <w:shd w:val="clear" w:color="auto" w:fill="FFFFFF"/>
            <w:vAlign w:val="bottom"/>
          </w:tcPr>
          <w:p w14:paraId="4AD5A261" w14:textId="77777777" w:rsidR="001A7EC8" w:rsidRDefault="00D23207">
            <w:pPr>
              <w:pStyle w:val="20"/>
              <w:framePr w:w="6304" w:wrap="notBeside" w:vAnchor="text" w:hAnchor="text" w:xAlign="center" w:y="1"/>
              <w:shd w:val="clear" w:color="auto" w:fill="auto"/>
              <w:spacing w:line="180" w:lineRule="exact"/>
              <w:jc w:val="center"/>
            </w:pPr>
            <w:r>
              <w:rPr>
                <w:rStyle w:val="29pt3"/>
              </w:rPr>
              <w:t>1,4</w:t>
            </w:r>
          </w:p>
        </w:tc>
        <w:tc>
          <w:tcPr>
            <w:tcW w:w="1274" w:type="dxa"/>
            <w:tcBorders>
              <w:left w:val="single" w:sz="4" w:space="0" w:color="auto"/>
            </w:tcBorders>
            <w:shd w:val="clear" w:color="auto" w:fill="FFFFFF"/>
            <w:vAlign w:val="bottom"/>
          </w:tcPr>
          <w:p w14:paraId="00C34E8A" w14:textId="77777777" w:rsidR="001A7EC8" w:rsidRDefault="00D23207">
            <w:pPr>
              <w:pStyle w:val="20"/>
              <w:framePr w:w="6304" w:wrap="notBeside" w:vAnchor="text" w:hAnchor="text" w:xAlign="center" w:y="1"/>
              <w:shd w:val="clear" w:color="auto" w:fill="auto"/>
              <w:spacing w:line="180" w:lineRule="exact"/>
              <w:jc w:val="center"/>
            </w:pPr>
            <w:r>
              <w:rPr>
                <w:rStyle w:val="29pt3"/>
              </w:rPr>
              <w:t>14,9</w:t>
            </w:r>
          </w:p>
        </w:tc>
      </w:tr>
      <w:tr w:rsidR="001A7EC8" w14:paraId="2F327696" w14:textId="77777777">
        <w:trPr>
          <w:trHeight w:hRule="exact" w:val="220"/>
          <w:jc w:val="center"/>
        </w:trPr>
        <w:tc>
          <w:tcPr>
            <w:tcW w:w="1742" w:type="dxa"/>
            <w:shd w:val="clear" w:color="auto" w:fill="FFFFFF"/>
            <w:vAlign w:val="bottom"/>
          </w:tcPr>
          <w:p w14:paraId="6739A61A" w14:textId="77777777" w:rsidR="001A7EC8" w:rsidRDefault="00D23207">
            <w:pPr>
              <w:pStyle w:val="20"/>
              <w:framePr w:w="6304" w:wrap="notBeside" w:vAnchor="text" w:hAnchor="text" w:xAlign="center" w:y="1"/>
              <w:shd w:val="clear" w:color="auto" w:fill="auto"/>
              <w:spacing w:line="180" w:lineRule="exact"/>
              <w:jc w:val="center"/>
            </w:pPr>
            <w:r>
              <w:rPr>
                <w:rStyle w:val="29pt3"/>
              </w:rPr>
              <w:t>0:21:79*)</w:t>
            </w:r>
          </w:p>
        </w:tc>
        <w:tc>
          <w:tcPr>
            <w:tcW w:w="1134" w:type="dxa"/>
            <w:tcBorders>
              <w:left w:val="single" w:sz="4" w:space="0" w:color="auto"/>
            </w:tcBorders>
            <w:shd w:val="clear" w:color="auto" w:fill="FFFFFF"/>
            <w:vAlign w:val="bottom"/>
          </w:tcPr>
          <w:p w14:paraId="29A617B3" w14:textId="77777777" w:rsidR="001A7EC8" w:rsidRDefault="00D23207">
            <w:pPr>
              <w:pStyle w:val="20"/>
              <w:framePr w:w="6304" w:wrap="notBeside" w:vAnchor="text" w:hAnchor="text" w:xAlign="center" w:y="1"/>
              <w:shd w:val="clear" w:color="auto" w:fill="auto"/>
              <w:spacing w:line="180" w:lineRule="exact"/>
              <w:jc w:val="center"/>
            </w:pPr>
            <w:r>
              <w:rPr>
                <w:rStyle w:val="29pt3"/>
              </w:rPr>
              <w:t>83,4</w:t>
            </w:r>
          </w:p>
        </w:tc>
        <w:tc>
          <w:tcPr>
            <w:tcW w:w="911" w:type="dxa"/>
            <w:tcBorders>
              <w:left w:val="single" w:sz="4" w:space="0" w:color="auto"/>
            </w:tcBorders>
            <w:shd w:val="clear" w:color="auto" w:fill="FFFFFF"/>
            <w:vAlign w:val="bottom"/>
          </w:tcPr>
          <w:p w14:paraId="63E80937" w14:textId="77777777" w:rsidR="001A7EC8" w:rsidRDefault="00D23207">
            <w:pPr>
              <w:pStyle w:val="20"/>
              <w:framePr w:w="6304" w:wrap="notBeside" w:vAnchor="text" w:hAnchor="text" w:xAlign="center" w:y="1"/>
              <w:shd w:val="clear" w:color="auto" w:fill="auto"/>
              <w:spacing w:line="180" w:lineRule="exact"/>
              <w:jc w:val="center"/>
            </w:pPr>
            <w:r>
              <w:rPr>
                <w:rStyle w:val="29pt3"/>
              </w:rPr>
              <w:t>16,6</w:t>
            </w:r>
          </w:p>
        </w:tc>
        <w:tc>
          <w:tcPr>
            <w:tcW w:w="1242" w:type="dxa"/>
            <w:tcBorders>
              <w:left w:val="single" w:sz="4" w:space="0" w:color="auto"/>
            </w:tcBorders>
            <w:shd w:val="clear" w:color="auto" w:fill="FFFFFF"/>
            <w:vAlign w:val="bottom"/>
          </w:tcPr>
          <w:p w14:paraId="57B65EFE" w14:textId="77777777" w:rsidR="001A7EC8" w:rsidRDefault="00D23207">
            <w:pPr>
              <w:pStyle w:val="20"/>
              <w:framePr w:w="6304" w:wrap="notBeside" w:vAnchor="text" w:hAnchor="text" w:xAlign="center" w:y="1"/>
              <w:shd w:val="clear" w:color="auto" w:fill="auto"/>
              <w:spacing w:line="180" w:lineRule="exact"/>
              <w:jc w:val="center"/>
            </w:pPr>
            <w:r>
              <w:rPr>
                <w:rStyle w:val="29pt3"/>
              </w:rPr>
              <w:t>5,5</w:t>
            </w:r>
          </w:p>
        </w:tc>
        <w:tc>
          <w:tcPr>
            <w:tcW w:w="1274" w:type="dxa"/>
            <w:tcBorders>
              <w:left w:val="single" w:sz="4" w:space="0" w:color="auto"/>
            </w:tcBorders>
            <w:shd w:val="clear" w:color="auto" w:fill="FFFFFF"/>
            <w:vAlign w:val="bottom"/>
          </w:tcPr>
          <w:p w14:paraId="0A671237" w14:textId="77777777" w:rsidR="001A7EC8" w:rsidRDefault="00D23207">
            <w:pPr>
              <w:pStyle w:val="20"/>
              <w:framePr w:w="6304" w:wrap="notBeside" w:vAnchor="text" w:hAnchor="text" w:xAlign="center" w:y="1"/>
              <w:shd w:val="clear" w:color="auto" w:fill="auto"/>
              <w:spacing w:line="180" w:lineRule="exact"/>
              <w:jc w:val="center"/>
            </w:pPr>
            <w:r>
              <w:rPr>
                <w:rStyle w:val="29pt3"/>
              </w:rPr>
              <w:t>11,1</w:t>
            </w:r>
          </w:p>
        </w:tc>
      </w:tr>
      <w:tr w:rsidR="001A7EC8" w14:paraId="6B945CA1" w14:textId="77777777">
        <w:trPr>
          <w:trHeight w:hRule="exact" w:val="241"/>
          <w:jc w:val="center"/>
        </w:trPr>
        <w:tc>
          <w:tcPr>
            <w:tcW w:w="1742" w:type="dxa"/>
            <w:shd w:val="clear" w:color="auto" w:fill="FFFFFF"/>
          </w:tcPr>
          <w:p w14:paraId="3DFC3195" w14:textId="77777777" w:rsidR="001A7EC8" w:rsidRDefault="00D23207">
            <w:pPr>
              <w:pStyle w:val="20"/>
              <w:framePr w:w="6304" w:wrap="notBeside" w:vAnchor="text" w:hAnchor="text" w:xAlign="center" w:y="1"/>
              <w:shd w:val="clear" w:color="auto" w:fill="auto"/>
              <w:spacing w:line="180" w:lineRule="exact"/>
              <w:jc w:val="center"/>
            </w:pPr>
            <w:r>
              <w:rPr>
                <w:rStyle w:val="29pt4"/>
                <w:lang w:val="ru-RU" w:eastAsia="ru-RU" w:bidi="ru-RU"/>
              </w:rPr>
              <w:t>нср</w:t>
            </w:r>
            <w:r>
              <w:rPr>
                <w:rStyle w:val="29pt4"/>
                <w:vertAlign w:val="subscript"/>
                <w:lang w:val="ru-RU" w:eastAsia="ru-RU" w:bidi="ru-RU"/>
              </w:rPr>
              <w:t>0</w:t>
            </w:r>
            <w:r>
              <w:rPr>
                <w:rStyle w:val="29pt4"/>
                <w:lang w:val="ru-RU" w:eastAsia="ru-RU" w:bidi="ru-RU"/>
              </w:rPr>
              <w:t>.</w:t>
            </w:r>
            <w:r>
              <w:rPr>
                <w:rStyle w:val="29pt4"/>
                <w:vertAlign w:val="subscript"/>
                <w:lang w:val="ru-RU" w:eastAsia="ru-RU" w:bidi="ru-RU"/>
              </w:rPr>
              <w:t>95</w:t>
            </w:r>
          </w:p>
        </w:tc>
        <w:tc>
          <w:tcPr>
            <w:tcW w:w="1134" w:type="dxa"/>
            <w:tcBorders>
              <w:left w:val="single" w:sz="4" w:space="0" w:color="auto"/>
            </w:tcBorders>
            <w:shd w:val="clear" w:color="auto" w:fill="FFFFFF"/>
          </w:tcPr>
          <w:p w14:paraId="0F06F9D9" w14:textId="77777777" w:rsidR="001A7EC8" w:rsidRDefault="00D23207">
            <w:pPr>
              <w:pStyle w:val="20"/>
              <w:framePr w:w="6304" w:wrap="notBeside" w:vAnchor="text" w:hAnchor="text" w:xAlign="center" w:y="1"/>
              <w:shd w:val="clear" w:color="auto" w:fill="auto"/>
              <w:spacing w:line="180" w:lineRule="exact"/>
              <w:jc w:val="center"/>
            </w:pPr>
            <w:r>
              <w:rPr>
                <w:rStyle w:val="29pt3"/>
              </w:rPr>
              <w:t>2,53</w:t>
            </w:r>
          </w:p>
        </w:tc>
        <w:tc>
          <w:tcPr>
            <w:tcW w:w="911" w:type="dxa"/>
            <w:tcBorders>
              <w:left w:val="single" w:sz="4" w:space="0" w:color="auto"/>
            </w:tcBorders>
            <w:shd w:val="clear" w:color="auto" w:fill="FFFFFF"/>
          </w:tcPr>
          <w:p w14:paraId="19ABAFB5" w14:textId="77777777" w:rsidR="001A7EC8" w:rsidRDefault="001A7EC8">
            <w:pPr>
              <w:framePr w:w="6304" w:wrap="notBeside" w:vAnchor="text" w:hAnchor="text" w:xAlign="center" w:y="1"/>
              <w:rPr>
                <w:sz w:val="10"/>
                <w:szCs w:val="10"/>
              </w:rPr>
            </w:pPr>
          </w:p>
        </w:tc>
        <w:tc>
          <w:tcPr>
            <w:tcW w:w="1242" w:type="dxa"/>
            <w:tcBorders>
              <w:left w:val="single" w:sz="4" w:space="0" w:color="auto"/>
            </w:tcBorders>
            <w:shd w:val="clear" w:color="auto" w:fill="FFFFFF"/>
            <w:vAlign w:val="bottom"/>
          </w:tcPr>
          <w:p w14:paraId="6A807D3B" w14:textId="77777777" w:rsidR="001A7EC8" w:rsidRDefault="00D23207">
            <w:pPr>
              <w:pStyle w:val="20"/>
              <w:framePr w:w="6304" w:wrap="notBeside" w:vAnchor="text" w:hAnchor="text" w:xAlign="center" w:y="1"/>
              <w:shd w:val="clear" w:color="auto" w:fill="auto"/>
              <w:spacing w:line="180" w:lineRule="exact"/>
              <w:jc w:val="center"/>
            </w:pPr>
            <w:r>
              <w:rPr>
                <w:rStyle w:val="29pt3"/>
              </w:rPr>
              <w:t>0,21</w:t>
            </w:r>
          </w:p>
        </w:tc>
        <w:tc>
          <w:tcPr>
            <w:tcW w:w="1274" w:type="dxa"/>
            <w:tcBorders>
              <w:left w:val="single" w:sz="4" w:space="0" w:color="auto"/>
            </w:tcBorders>
            <w:shd w:val="clear" w:color="auto" w:fill="FFFFFF"/>
          </w:tcPr>
          <w:p w14:paraId="5E512F67" w14:textId="77777777" w:rsidR="001A7EC8" w:rsidRDefault="001A7EC8">
            <w:pPr>
              <w:framePr w:w="6304" w:wrap="notBeside" w:vAnchor="text" w:hAnchor="text" w:xAlign="center" w:y="1"/>
              <w:rPr>
                <w:sz w:val="10"/>
                <w:szCs w:val="10"/>
              </w:rPr>
            </w:pPr>
          </w:p>
        </w:tc>
      </w:tr>
      <w:tr w:rsidR="001A7EC8" w14:paraId="2C9842D5" w14:textId="77777777">
        <w:trPr>
          <w:trHeight w:hRule="exact" w:val="277"/>
          <w:jc w:val="center"/>
        </w:trPr>
        <w:tc>
          <w:tcPr>
            <w:tcW w:w="1742" w:type="dxa"/>
            <w:tcBorders>
              <w:bottom w:val="single" w:sz="4" w:space="0" w:color="auto"/>
            </w:tcBorders>
            <w:shd w:val="clear" w:color="auto" w:fill="FFFFFF"/>
          </w:tcPr>
          <w:p w14:paraId="35B28101" w14:textId="77777777" w:rsidR="001A7EC8" w:rsidRDefault="00D23207">
            <w:pPr>
              <w:pStyle w:val="20"/>
              <w:framePr w:w="6304" w:wrap="notBeside" w:vAnchor="text" w:hAnchor="text" w:xAlign="center" w:y="1"/>
              <w:shd w:val="clear" w:color="auto" w:fill="auto"/>
              <w:spacing w:line="180" w:lineRule="exact"/>
              <w:jc w:val="center"/>
            </w:pPr>
            <w:r>
              <w:rPr>
                <w:rStyle w:val="29pt3"/>
                <w:lang w:val="en-US" w:eastAsia="en-US" w:bidi="en-US"/>
              </w:rPr>
              <w:t xml:space="preserve">Sx, </w:t>
            </w:r>
            <w:r>
              <w:rPr>
                <w:rStyle w:val="29pt3"/>
              </w:rPr>
              <w:t>%</w:t>
            </w:r>
          </w:p>
        </w:tc>
        <w:tc>
          <w:tcPr>
            <w:tcW w:w="1134" w:type="dxa"/>
            <w:tcBorders>
              <w:left w:val="single" w:sz="4" w:space="0" w:color="auto"/>
              <w:bottom w:val="single" w:sz="4" w:space="0" w:color="auto"/>
            </w:tcBorders>
            <w:shd w:val="clear" w:color="auto" w:fill="FFFFFF"/>
            <w:vAlign w:val="center"/>
          </w:tcPr>
          <w:p w14:paraId="1C0BC83A" w14:textId="77777777" w:rsidR="001A7EC8" w:rsidRDefault="00D23207">
            <w:pPr>
              <w:pStyle w:val="20"/>
              <w:framePr w:w="6304" w:wrap="notBeside" w:vAnchor="text" w:hAnchor="text" w:xAlign="center" w:y="1"/>
              <w:shd w:val="clear" w:color="auto" w:fill="auto"/>
              <w:spacing w:line="180" w:lineRule="exact"/>
              <w:jc w:val="center"/>
            </w:pPr>
            <w:r>
              <w:rPr>
                <w:rStyle w:val="29pt3"/>
              </w:rPr>
              <w:t>1,01</w:t>
            </w:r>
          </w:p>
        </w:tc>
        <w:tc>
          <w:tcPr>
            <w:tcW w:w="911" w:type="dxa"/>
            <w:tcBorders>
              <w:left w:val="single" w:sz="4" w:space="0" w:color="auto"/>
              <w:bottom w:val="single" w:sz="4" w:space="0" w:color="auto"/>
            </w:tcBorders>
            <w:shd w:val="clear" w:color="auto" w:fill="FFFFFF"/>
          </w:tcPr>
          <w:p w14:paraId="0B0D09C7" w14:textId="77777777" w:rsidR="001A7EC8" w:rsidRDefault="001A7EC8">
            <w:pPr>
              <w:framePr w:w="6304" w:wrap="notBeside" w:vAnchor="text" w:hAnchor="text" w:xAlign="center" w:y="1"/>
              <w:rPr>
                <w:sz w:val="10"/>
                <w:szCs w:val="10"/>
              </w:rPr>
            </w:pPr>
          </w:p>
        </w:tc>
        <w:tc>
          <w:tcPr>
            <w:tcW w:w="1242" w:type="dxa"/>
            <w:tcBorders>
              <w:left w:val="single" w:sz="4" w:space="0" w:color="auto"/>
              <w:bottom w:val="single" w:sz="4" w:space="0" w:color="auto"/>
            </w:tcBorders>
            <w:shd w:val="clear" w:color="auto" w:fill="FFFFFF"/>
          </w:tcPr>
          <w:p w14:paraId="0E3CCD52" w14:textId="77777777" w:rsidR="001A7EC8" w:rsidRDefault="00D23207">
            <w:pPr>
              <w:pStyle w:val="20"/>
              <w:framePr w:w="6304" w:wrap="notBeside" w:vAnchor="text" w:hAnchor="text" w:xAlign="center" w:y="1"/>
              <w:shd w:val="clear" w:color="auto" w:fill="auto"/>
              <w:spacing w:line="180" w:lineRule="exact"/>
              <w:jc w:val="center"/>
            </w:pPr>
            <w:r>
              <w:rPr>
                <w:rStyle w:val="29pt3"/>
              </w:rPr>
              <w:t>4,44</w:t>
            </w:r>
          </w:p>
        </w:tc>
        <w:tc>
          <w:tcPr>
            <w:tcW w:w="1274" w:type="dxa"/>
            <w:tcBorders>
              <w:left w:val="single" w:sz="4" w:space="0" w:color="auto"/>
              <w:bottom w:val="single" w:sz="4" w:space="0" w:color="auto"/>
            </w:tcBorders>
            <w:shd w:val="clear" w:color="auto" w:fill="FFFFFF"/>
          </w:tcPr>
          <w:p w14:paraId="4D9D74D7" w14:textId="77777777" w:rsidR="001A7EC8" w:rsidRDefault="001A7EC8">
            <w:pPr>
              <w:framePr w:w="6304" w:wrap="notBeside" w:vAnchor="text" w:hAnchor="text" w:xAlign="center" w:y="1"/>
              <w:rPr>
                <w:sz w:val="10"/>
                <w:szCs w:val="10"/>
              </w:rPr>
            </w:pPr>
          </w:p>
        </w:tc>
      </w:tr>
    </w:tbl>
    <w:p w14:paraId="6848C057" w14:textId="77777777" w:rsidR="001A7EC8" w:rsidRDefault="00D23207">
      <w:pPr>
        <w:pStyle w:val="24"/>
        <w:framePr w:w="6304" w:wrap="notBeside" w:vAnchor="text" w:hAnchor="text" w:xAlign="center" w:y="1"/>
        <w:shd w:val="clear" w:color="auto" w:fill="auto"/>
        <w:spacing w:line="190" w:lineRule="exact"/>
      </w:pPr>
      <w:r>
        <w:t>^Контроль, срок хранения - 15 суток.</w:t>
      </w:r>
    </w:p>
    <w:p w14:paraId="4A07B713" w14:textId="77777777" w:rsidR="001A7EC8" w:rsidRDefault="001A7EC8">
      <w:pPr>
        <w:framePr w:w="6304" w:wrap="notBeside" w:vAnchor="text" w:hAnchor="text" w:xAlign="center" w:y="1"/>
        <w:rPr>
          <w:sz w:val="2"/>
          <w:szCs w:val="2"/>
        </w:rPr>
      </w:pPr>
    </w:p>
    <w:p w14:paraId="25073C34" w14:textId="77777777" w:rsidR="001A7EC8" w:rsidRDefault="001A7EC8">
      <w:pPr>
        <w:rPr>
          <w:sz w:val="2"/>
          <w:szCs w:val="2"/>
        </w:rPr>
      </w:pPr>
    </w:p>
    <w:p w14:paraId="219D6ABD" w14:textId="77777777" w:rsidR="001A7EC8" w:rsidRDefault="00D23207">
      <w:pPr>
        <w:pStyle w:val="20"/>
        <w:shd w:val="clear" w:color="auto" w:fill="auto"/>
        <w:spacing w:after="154" w:line="270" w:lineRule="exact"/>
        <w:jc w:val="both"/>
      </w:pPr>
      <w:r>
        <w:t>ни является горчица, в которой содержится антисептическое ве</w:t>
      </w:r>
      <w:r>
        <w:softHyphen/>
        <w:t>щество - аллиловое масло.</w:t>
      </w:r>
    </w:p>
    <w:p w14:paraId="2F1491F4" w14:textId="77777777" w:rsidR="001A7EC8" w:rsidRDefault="00D23207">
      <w:pPr>
        <w:pStyle w:val="20"/>
        <w:shd w:val="clear" w:color="auto" w:fill="auto"/>
        <w:spacing w:line="302" w:lineRule="exact"/>
        <w:ind w:right="20"/>
        <w:jc w:val="center"/>
      </w:pPr>
      <w:r>
        <w:lastRenderedPageBreak/>
        <w:t>Норма закладки ароматических овощей и пряностей</w:t>
      </w:r>
      <w:r>
        <w:br/>
        <w:t>при солении огурцов:</w:t>
      </w:r>
    </w:p>
    <w:p w14:paraId="43300772" w14:textId="77777777" w:rsidR="001A7EC8" w:rsidRDefault="00D23207">
      <w:pPr>
        <w:pStyle w:val="24"/>
        <w:framePr w:w="6149" w:wrap="notBeside" w:vAnchor="text" w:hAnchor="text" w:xAlign="center" w:y="1"/>
        <w:shd w:val="clear" w:color="auto" w:fill="auto"/>
        <w:spacing w:line="302" w:lineRule="exact"/>
        <w:jc w:val="right"/>
      </w:pPr>
      <w:r>
        <w:t>Масса продуктов в граммах: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81"/>
        <w:gridCol w:w="1321"/>
        <w:gridCol w:w="1346"/>
      </w:tblGrid>
      <w:tr w:rsidR="001A7EC8" w14:paraId="7E75EE26" w14:textId="77777777">
        <w:trPr>
          <w:trHeight w:hRule="exact" w:val="238"/>
          <w:jc w:val="center"/>
        </w:trPr>
        <w:tc>
          <w:tcPr>
            <w:tcW w:w="3481" w:type="dxa"/>
            <w:shd w:val="clear" w:color="auto" w:fill="FFFFFF"/>
          </w:tcPr>
          <w:p w14:paraId="249A7708" w14:textId="77777777" w:rsidR="001A7EC8" w:rsidRDefault="001A7EC8">
            <w:pPr>
              <w:framePr w:w="6149" w:wrap="notBeside" w:vAnchor="text" w:hAnchor="text" w:xAlign="center" w:y="1"/>
              <w:rPr>
                <w:sz w:val="10"/>
                <w:szCs w:val="10"/>
              </w:rPr>
            </w:pPr>
          </w:p>
        </w:tc>
        <w:tc>
          <w:tcPr>
            <w:tcW w:w="1321" w:type="dxa"/>
            <w:shd w:val="clear" w:color="auto" w:fill="FFFFFF"/>
            <w:vAlign w:val="bottom"/>
          </w:tcPr>
          <w:p w14:paraId="54D546D8" w14:textId="77777777" w:rsidR="001A7EC8" w:rsidRDefault="00D23207">
            <w:pPr>
              <w:pStyle w:val="20"/>
              <w:framePr w:w="6149" w:wrap="notBeside" w:vAnchor="text" w:hAnchor="text" w:xAlign="center" w:y="1"/>
              <w:shd w:val="clear" w:color="auto" w:fill="auto"/>
              <w:spacing w:line="190" w:lineRule="exact"/>
            </w:pPr>
            <w:r>
              <w:t>3-литровая</w:t>
            </w:r>
          </w:p>
        </w:tc>
        <w:tc>
          <w:tcPr>
            <w:tcW w:w="1346" w:type="dxa"/>
            <w:shd w:val="clear" w:color="auto" w:fill="FFFFFF"/>
            <w:vAlign w:val="bottom"/>
          </w:tcPr>
          <w:p w14:paraId="150BBD9D" w14:textId="77777777" w:rsidR="001A7EC8" w:rsidRDefault="00D23207">
            <w:pPr>
              <w:pStyle w:val="20"/>
              <w:framePr w:w="6149" w:wrap="notBeside" w:vAnchor="text" w:hAnchor="text" w:xAlign="center" w:y="1"/>
              <w:shd w:val="clear" w:color="auto" w:fill="auto"/>
              <w:spacing w:line="190" w:lineRule="exact"/>
              <w:ind w:left="160"/>
            </w:pPr>
            <w:r>
              <w:t>10-литровая</w:t>
            </w:r>
          </w:p>
        </w:tc>
      </w:tr>
      <w:tr w:rsidR="001A7EC8" w14:paraId="7434380B" w14:textId="77777777">
        <w:trPr>
          <w:trHeight w:hRule="exact" w:val="270"/>
          <w:jc w:val="center"/>
        </w:trPr>
        <w:tc>
          <w:tcPr>
            <w:tcW w:w="3481" w:type="dxa"/>
            <w:shd w:val="clear" w:color="auto" w:fill="FFFFFF"/>
          </w:tcPr>
          <w:p w14:paraId="0D3E17E7" w14:textId="77777777" w:rsidR="001A7EC8" w:rsidRDefault="001A7EC8">
            <w:pPr>
              <w:framePr w:w="6149" w:wrap="notBeside" w:vAnchor="text" w:hAnchor="text" w:xAlign="center" w:y="1"/>
              <w:rPr>
                <w:sz w:val="10"/>
                <w:szCs w:val="10"/>
              </w:rPr>
            </w:pPr>
          </w:p>
        </w:tc>
        <w:tc>
          <w:tcPr>
            <w:tcW w:w="1321" w:type="dxa"/>
            <w:shd w:val="clear" w:color="auto" w:fill="FFFFFF"/>
          </w:tcPr>
          <w:p w14:paraId="2227A235" w14:textId="77777777" w:rsidR="001A7EC8" w:rsidRDefault="00D23207">
            <w:pPr>
              <w:pStyle w:val="20"/>
              <w:framePr w:w="6149" w:wrap="notBeside" w:vAnchor="text" w:hAnchor="text" w:xAlign="center" w:y="1"/>
              <w:shd w:val="clear" w:color="auto" w:fill="auto"/>
              <w:spacing w:line="190" w:lineRule="exact"/>
              <w:jc w:val="center"/>
            </w:pPr>
            <w:r>
              <w:t>банка</w:t>
            </w:r>
          </w:p>
        </w:tc>
        <w:tc>
          <w:tcPr>
            <w:tcW w:w="1346" w:type="dxa"/>
            <w:shd w:val="clear" w:color="auto" w:fill="FFFFFF"/>
          </w:tcPr>
          <w:p w14:paraId="658681F3" w14:textId="77777777" w:rsidR="001A7EC8" w:rsidRDefault="00D23207">
            <w:pPr>
              <w:pStyle w:val="20"/>
              <w:framePr w:w="6149" w:wrap="notBeside" w:vAnchor="text" w:hAnchor="text" w:xAlign="center" w:y="1"/>
              <w:shd w:val="clear" w:color="auto" w:fill="auto"/>
              <w:spacing w:line="190" w:lineRule="exact"/>
              <w:jc w:val="center"/>
            </w:pPr>
            <w:r>
              <w:t>банка</w:t>
            </w:r>
          </w:p>
        </w:tc>
      </w:tr>
      <w:tr w:rsidR="001A7EC8" w14:paraId="6737D91A" w14:textId="77777777">
        <w:trPr>
          <w:trHeight w:hRule="exact" w:val="299"/>
          <w:jc w:val="center"/>
        </w:trPr>
        <w:tc>
          <w:tcPr>
            <w:tcW w:w="3481" w:type="dxa"/>
            <w:shd w:val="clear" w:color="auto" w:fill="FFFFFF"/>
            <w:vAlign w:val="bottom"/>
          </w:tcPr>
          <w:p w14:paraId="1256E600" w14:textId="77777777" w:rsidR="001A7EC8" w:rsidRDefault="00D23207">
            <w:pPr>
              <w:pStyle w:val="20"/>
              <w:framePr w:w="6149" w:wrap="notBeside" w:vAnchor="text" w:hAnchor="text" w:xAlign="center" w:y="1"/>
              <w:shd w:val="clear" w:color="auto" w:fill="auto"/>
              <w:spacing w:line="190" w:lineRule="exact"/>
            </w:pPr>
            <w:r>
              <w:t>Огурцы свежие</w:t>
            </w:r>
          </w:p>
        </w:tc>
        <w:tc>
          <w:tcPr>
            <w:tcW w:w="1321" w:type="dxa"/>
            <w:shd w:val="clear" w:color="auto" w:fill="FFFFFF"/>
            <w:vAlign w:val="bottom"/>
          </w:tcPr>
          <w:p w14:paraId="2AC245F9" w14:textId="77777777" w:rsidR="001A7EC8" w:rsidRDefault="00D23207">
            <w:pPr>
              <w:pStyle w:val="20"/>
              <w:framePr w:w="6149" w:wrap="notBeside" w:vAnchor="text" w:hAnchor="text" w:xAlign="center" w:y="1"/>
              <w:shd w:val="clear" w:color="auto" w:fill="auto"/>
              <w:spacing w:line="190" w:lineRule="exact"/>
              <w:jc w:val="center"/>
            </w:pPr>
            <w:r>
              <w:t>1650</w:t>
            </w:r>
          </w:p>
        </w:tc>
        <w:tc>
          <w:tcPr>
            <w:tcW w:w="1346" w:type="dxa"/>
            <w:shd w:val="clear" w:color="auto" w:fill="FFFFFF"/>
            <w:vAlign w:val="bottom"/>
          </w:tcPr>
          <w:p w14:paraId="7A032F3B" w14:textId="77777777" w:rsidR="001A7EC8" w:rsidRDefault="00D23207">
            <w:pPr>
              <w:pStyle w:val="20"/>
              <w:framePr w:w="6149" w:wrap="notBeside" w:vAnchor="text" w:hAnchor="text" w:xAlign="center" w:y="1"/>
              <w:shd w:val="clear" w:color="auto" w:fill="auto"/>
              <w:spacing w:line="190" w:lineRule="exact"/>
              <w:jc w:val="center"/>
            </w:pPr>
            <w:r>
              <w:t>5600</w:t>
            </w:r>
          </w:p>
        </w:tc>
      </w:tr>
      <w:tr w:rsidR="001A7EC8" w14:paraId="4689E6A1" w14:textId="77777777">
        <w:trPr>
          <w:trHeight w:hRule="exact" w:val="245"/>
          <w:jc w:val="center"/>
        </w:trPr>
        <w:tc>
          <w:tcPr>
            <w:tcW w:w="3481" w:type="dxa"/>
            <w:shd w:val="clear" w:color="auto" w:fill="FFFFFF"/>
          </w:tcPr>
          <w:p w14:paraId="64909F39" w14:textId="77777777" w:rsidR="001A7EC8" w:rsidRDefault="00D23207">
            <w:pPr>
              <w:pStyle w:val="20"/>
              <w:framePr w:w="6149" w:wrap="notBeside" w:vAnchor="text" w:hAnchor="text" w:xAlign="center" w:y="1"/>
              <w:shd w:val="clear" w:color="auto" w:fill="auto"/>
              <w:spacing w:line="190" w:lineRule="exact"/>
            </w:pPr>
            <w:r>
              <w:t>Укроп</w:t>
            </w:r>
          </w:p>
        </w:tc>
        <w:tc>
          <w:tcPr>
            <w:tcW w:w="1321" w:type="dxa"/>
            <w:shd w:val="clear" w:color="auto" w:fill="FFFFFF"/>
          </w:tcPr>
          <w:p w14:paraId="1B393350" w14:textId="77777777" w:rsidR="001A7EC8" w:rsidRDefault="00D23207">
            <w:pPr>
              <w:pStyle w:val="20"/>
              <w:framePr w:w="6149" w:wrap="notBeside" w:vAnchor="text" w:hAnchor="text" w:xAlign="center" w:y="1"/>
              <w:shd w:val="clear" w:color="auto" w:fill="auto"/>
              <w:spacing w:line="190" w:lineRule="exact"/>
              <w:jc w:val="center"/>
            </w:pPr>
            <w:r>
              <w:t>50</w:t>
            </w:r>
          </w:p>
        </w:tc>
        <w:tc>
          <w:tcPr>
            <w:tcW w:w="1346" w:type="dxa"/>
            <w:shd w:val="clear" w:color="auto" w:fill="FFFFFF"/>
            <w:vAlign w:val="bottom"/>
          </w:tcPr>
          <w:p w14:paraId="7C724339" w14:textId="77777777" w:rsidR="001A7EC8" w:rsidRDefault="00D23207">
            <w:pPr>
              <w:pStyle w:val="20"/>
              <w:framePr w:w="6149" w:wrap="notBeside" w:vAnchor="text" w:hAnchor="text" w:xAlign="center" w:y="1"/>
              <w:shd w:val="clear" w:color="auto" w:fill="auto"/>
              <w:spacing w:line="190" w:lineRule="exact"/>
              <w:jc w:val="center"/>
            </w:pPr>
            <w:r>
              <w:t>160</w:t>
            </w:r>
          </w:p>
        </w:tc>
      </w:tr>
      <w:tr w:rsidR="001A7EC8" w14:paraId="62981D92" w14:textId="77777777">
        <w:trPr>
          <w:trHeight w:hRule="exact" w:val="234"/>
          <w:jc w:val="center"/>
        </w:trPr>
        <w:tc>
          <w:tcPr>
            <w:tcW w:w="3481" w:type="dxa"/>
            <w:shd w:val="clear" w:color="auto" w:fill="FFFFFF"/>
          </w:tcPr>
          <w:p w14:paraId="33619152" w14:textId="77777777" w:rsidR="001A7EC8" w:rsidRDefault="00D23207">
            <w:pPr>
              <w:pStyle w:val="20"/>
              <w:framePr w:w="6149" w:wrap="notBeside" w:vAnchor="text" w:hAnchor="text" w:xAlign="center" w:y="1"/>
              <w:shd w:val="clear" w:color="auto" w:fill="auto"/>
              <w:spacing w:line="190" w:lineRule="exact"/>
            </w:pPr>
            <w:r>
              <w:t>Чеснок зубками</w:t>
            </w:r>
          </w:p>
        </w:tc>
        <w:tc>
          <w:tcPr>
            <w:tcW w:w="1321" w:type="dxa"/>
            <w:shd w:val="clear" w:color="auto" w:fill="FFFFFF"/>
          </w:tcPr>
          <w:p w14:paraId="4110C0AB" w14:textId="77777777" w:rsidR="001A7EC8" w:rsidRDefault="00D23207">
            <w:pPr>
              <w:pStyle w:val="20"/>
              <w:framePr w:w="6149" w:wrap="notBeside" w:vAnchor="text" w:hAnchor="text" w:xAlign="center" w:y="1"/>
              <w:shd w:val="clear" w:color="auto" w:fill="auto"/>
              <w:spacing w:line="190" w:lineRule="exact"/>
              <w:jc w:val="center"/>
            </w:pPr>
            <w:r>
              <w:t>5</w:t>
            </w:r>
          </w:p>
        </w:tc>
        <w:tc>
          <w:tcPr>
            <w:tcW w:w="1346" w:type="dxa"/>
            <w:shd w:val="clear" w:color="auto" w:fill="FFFFFF"/>
            <w:vAlign w:val="bottom"/>
          </w:tcPr>
          <w:p w14:paraId="3ABC3DB5" w14:textId="77777777" w:rsidR="001A7EC8" w:rsidRDefault="00D23207">
            <w:pPr>
              <w:pStyle w:val="20"/>
              <w:framePr w:w="6149" w:wrap="notBeside" w:vAnchor="text" w:hAnchor="text" w:xAlign="center" w:y="1"/>
              <w:shd w:val="clear" w:color="auto" w:fill="auto"/>
              <w:spacing w:line="190" w:lineRule="exact"/>
              <w:jc w:val="center"/>
            </w:pPr>
            <w:r>
              <w:t>10</w:t>
            </w:r>
          </w:p>
        </w:tc>
      </w:tr>
      <w:tr w:rsidR="001A7EC8" w14:paraId="775B62AE" w14:textId="77777777">
        <w:trPr>
          <w:trHeight w:hRule="exact" w:val="252"/>
          <w:jc w:val="center"/>
        </w:trPr>
        <w:tc>
          <w:tcPr>
            <w:tcW w:w="3481" w:type="dxa"/>
            <w:shd w:val="clear" w:color="auto" w:fill="FFFFFF"/>
          </w:tcPr>
          <w:p w14:paraId="00B35B8F" w14:textId="77777777" w:rsidR="001A7EC8" w:rsidRDefault="00D23207">
            <w:pPr>
              <w:pStyle w:val="20"/>
              <w:framePr w:w="6149" w:wrap="notBeside" w:vAnchor="text" w:hAnchor="text" w:xAlign="center" w:y="1"/>
              <w:shd w:val="clear" w:color="auto" w:fill="auto"/>
              <w:spacing w:line="190" w:lineRule="exact"/>
            </w:pPr>
            <w:r>
              <w:t>Хрен (корень)</w:t>
            </w:r>
          </w:p>
        </w:tc>
        <w:tc>
          <w:tcPr>
            <w:tcW w:w="1321" w:type="dxa"/>
            <w:shd w:val="clear" w:color="auto" w:fill="FFFFFF"/>
            <w:vAlign w:val="bottom"/>
          </w:tcPr>
          <w:p w14:paraId="7BCC378A" w14:textId="77777777" w:rsidR="001A7EC8" w:rsidRDefault="00D23207">
            <w:pPr>
              <w:pStyle w:val="20"/>
              <w:framePr w:w="6149" w:wrap="notBeside" w:vAnchor="text" w:hAnchor="text" w:xAlign="center" w:y="1"/>
              <w:shd w:val="clear" w:color="auto" w:fill="auto"/>
              <w:spacing w:line="190" w:lineRule="exact"/>
              <w:jc w:val="center"/>
            </w:pPr>
            <w:r>
              <w:t>8</w:t>
            </w:r>
          </w:p>
        </w:tc>
        <w:tc>
          <w:tcPr>
            <w:tcW w:w="1346" w:type="dxa"/>
            <w:shd w:val="clear" w:color="auto" w:fill="FFFFFF"/>
          </w:tcPr>
          <w:p w14:paraId="647BAAFC" w14:textId="77777777" w:rsidR="001A7EC8" w:rsidRDefault="00D23207">
            <w:pPr>
              <w:pStyle w:val="20"/>
              <w:framePr w:w="6149" w:wrap="notBeside" w:vAnchor="text" w:hAnchor="text" w:xAlign="center" w:y="1"/>
              <w:shd w:val="clear" w:color="auto" w:fill="auto"/>
              <w:spacing w:line="190" w:lineRule="exact"/>
              <w:jc w:val="center"/>
            </w:pPr>
            <w:r>
              <w:t>30</w:t>
            </w:r>
          </w:p>
        </w:tc>
      </w:tr>
      <w:tr w:rsidR="001A7EC8" w14:paraId="3B5FDB8A" w14:textId="77777777">
        <w:trPr>
          <w:trHeight w:hRule="exact" w:val="490"/>
          <w:jc w:val="center"/>
        </w:trPr>
        <w:tc>
          <w:tcPr>
            <w:tcW w:w="3481" w:type="dxa"/>
            <w:shd w:val="clear" w:color="auto" w:fill="FFFFFF"/>
          </w:tcPr>
          <w:p w14:paraId="07E5A4F3" w14:textId="77777777" w:rsidR="001A7EC8" w:rsidRDefault="00D23207">
            <w:pPr>
              <w:pStyle w:val="20"/>
              <w:framePr w:w="6149" w:wrap="notBeside" w:vAnchor="text" w:hAnchor="text" w:xAlign="center" w:y="1"/>
              <w:shd w:val="clear" w:color="auto" w:fill="auto"/>
              <w:spacing w:line="238" w:lineRule="exact"/>
            </w:pPr>
            <w:r>
              <w:t>Перец стручковый жгучий Листья черной смородины,</w:t>
            </w:r>
          </w:p>
        </w:tc>
        <w:tc>
          <w:tcPr>
            <w:tcW w:w="1321" w:type="dxa"/>
            <w:shd w:val="clear" w:color="auto" w:fill="FFFFFF"/>
          </w:tcPr>
          <w:p w14:paraId="0FF5BBF2" w14:textId="77777777" w:rsidR="001A7EC8" w:rsidRDefault="00D23207">
            <w:pPr>
              <w:pStyle w:val="20"/>
              <w:framePr w:w="6149" w:wrap="notBeside" w:vAnchor="text" w:hAnchor="text" w:xAlign="center" w:y="1"/>
              <w:shd w:val="clear" w:color="auto" w:fill="auto"/>
              <w:spacing w:line="190" w:lineRule="exact"/>
              <w:jc w:val="center"/>
            </w:pPr>
            <w:r>
              <w:t>2</w:t>
            </w:r>
          </w:p>
        </w:tc>
        <w:tc>
          <w:tcPr>
            <w:tcW w:w="1346" w:type="dxa"/>
            <w:shd w:val="clear" w:color="auto" w:fill="FFFFFF"/>
          </w:tcPr>
          <w:p w14:paraId="6137F932" w14:textId="77777777" w:rsidR="001A7EC8" w:rsidRDefault="00D23207">
            <w:pPr>
              <w:pStyle w:val="20"/>
              <w:framePr w:w="6149" w:wrap="notBeside" w:vAnchor="text" w:hAnchor="text" w:xAlign="center" w:y="1"/>
              <w:shd w:val="clear" w:color="auto" w:fill="auto"/>
              <w:spacing w:line="190" w:lineRule="exact"/>
              <w:jc w:val="center"/>
            </w:pPr>
            <w:r>
              <w:t>6</w:t>
            </w:r>
          </w:p>
        </w:tc>
      </w:tr>
      <w:tr w:rsidR="001A7EC8" w14:paraId="63894919" w14:textId="77777777">
        <w:trPr>
          <w:trHeight w:hRule="exact" w:val="461"/>
          <w:jc w:val="center"/>
        </w:trPr>
        <w:tc>
          <w:tcPr>
            <w:tcW w:w="3481" w:type="dxa"/>
            <w:shd w:val="clear" w:color="auto" w:fill="FFFFFF"/>
            <w:vAlign w:val="bottom"/>
          </w:tcPr>
          <w:p w14:paraId="677617F2" w14:textId="77777777" w:rsidR="001A7EC8" w:rsidRDefault="00D23207">
            <w:pPr>
              <w:pStyle w:val="20"/>
              <w:framePr w:w="6149" w:wrap="notBeside" w:vAnchor="text" w:hAnchor="text" w:xAlign="center" w:y="1"/>
              <w:shd w:val="clear" w:color="auto" w:fill="auto"/>
              <w:spacing w:line="238" w:lineRule="exact"/>
            </w:pPr>
            <w:r>
              <w:t>сельдерея, петрушки Листья других растений</w:t>
            </w:r>
          </w:p>
        </w:tc>
        <w:tc>
          <w:tcPr>
            <w:tcW w:w="1321" w:type="dxa"/>
            <w:shd w:val="clear" w:color="auto" w:fill="FFFFFF"/>
          </w:tcPr>
          <w:p w14:paraId="38817E73" w14:textId="77777777" w:rsidR="001A7EC8" w:rsidRDefault="00D23207">
            <w:pPr>
              <w:pStyle w:val="20"/>
              <w:framePr w:w="6149" w:wrap="notBeside" w:vAnchor="text" w:hAnchor="text" w:xAlign="center" w:y="1"/>
              <w:shd w:val="clear" w:color="auto" w:fill="auto"/>
              <w:spacing w:line="190" w:lineRule="exact"/>
              <w:jc w:val="center"/>
            </w:pPr>
            <w:r>
              <w:t>10</w:t>
            </w:r>
          </w:p>
        </w:tc>
        <w:tc>
          <w:tcPr>
            <w:tcW w:w="1346" w:type="dxa"/>
            <w:shd w:val="clear" w:color="auto" w:fill="FFFFFF"/>
          </w:tcPr>
          <w:p w14:paraId="5ADCCBF4" w14:textId="77777777" w:rsidR="001A7EC8" w:rsidRDefault="00D23207">
            <w:pPr>
              <w:pStyle w:val="20"/>
              <w:framePr w:w="6149" w:wrap="notBeside" w:vAnchor="text" w:hAnchor="text" w:xAlign="center" w:y="1"/>
              <w:shd w:val="clear" w:color="auto" w:fill="auto"/>
              <w:spacing w:line="190" w:lineRule="exact"/>
              <w:jc w:val="center"/>
            </w:pPr>
            <w:r>
              <w:t>35</w:t>
            </w:r>
          </w:p>
        </w:tc>
      </w:tr>
      <w:tr w:rsidR="001A7EC8" w14:paraId="7502AED4" w14:textId="77777777">
        <w:trPr>
          <w:trHeight w:hRule="exact" w:val="230"/>
          <w:jc w:val="center"/>
        </w:trPr>
        <w:tc>
          <w:tcPr>
            <w:tcW w:w="3481" w:type="dxa"/>
            <w:shd w:val="clear" w:color="auto" w:fill="FFFFFF"/>
          </w:tcPr>
          <w:p w14:paraId="24C62EC8" w14:textId="77777777" w:rsidR="001A7EC8" w:rsidRDefault="00D23207">
            <w:pPr>
              <w:pStyle w:val="20"/>
              <w:framePr w:w="6149" w:wrap="notBeside" w:vAnchor="text" w:hAnchor="text" w:xAlign="center" w:y="1"/>
              <w:shd w:val="clear" w:color="auto" w:fill="auto"/>
              <w:spacing w:line="190" w:lineRule="exact"/>
            </w:pPr>
            <w:r>
              <w:t>(майоран, мята, хрен, дуб, вишня)</w:t>
            </w:r>
          </w:p>
        </w:tc>
        <w:tc>
          <w:tcPr>
            <w:tcW w:w="1321" w:type="dxa"/>
            <w:shd w:val="clear" w:color="auto" w:fill="FFFFFF"/>
          </w:tcPr>
          <w:p w14:paraId="61FD7B4E" w14:textId="77777777" w:rsidR="001A7EC8" w:rsidRDefault="00D23207">
            <w:pPr>
              <w:pStyle w:val="20"/>
              <w:framePr w:w="6149" w:wrap="notBeside" w:vAnchor="text" w:hAnchor="text" w:xAlign="center" w:y="1"/>
              <w:shd w:val="clear" w:color="auto" w:fill="auto"/>
              <w:spacing w:line="190" w:lineRule="exact"/>
              <w:jc w:val="center"/>
            </w:pPr>
            <w:r>
              <w:t>5</w:t>
            </w:r>
          </w:p>
        </w:tc>
        <w:tc>
          <w:tcPr>
            <w:tcW w:w="1346" w:type="dxa"/>
            <w:shd w:val="clear" w:color="auto" w:fill="FFFFFF"/>
          </w:tcPr>
          <w:p w14:paraId="54705892" w14:textId="77777777" w:rsidR="001A7EC8" w:rsidRDefault="00D23207">
            <w:pPr>
              <w:pStyle w:val="20"/>
              <w:framePr w:w="6149" w:wrap="notBeside" w:vAnchor="text" w:hAnchor="text" w:xAlign="center" w:y="1"/>
              <w:shd w:val="clear" w:color="auto" w:fill="auto"/>
              <w:spacing w:line="190" w:lineRule="exact"/>
              <w:jc w:val="center"/>
            </w:pPr>
            <w:r>
              <w:t>15</w:t>
            </w:r>
          </w:p>
        </w:tc>
      </w:tr>
      <w:tr w:rsidR="001A7EC8" w14:paraId="3C338878" w14:textId="77777777">
        <w:trPr>
          <w:trHeight w:hRule="exact" w:val="227"/>
          <w:jc w:val="center"/>
        </w:trPr>
        <w:tc>
          <w:tcPr>
            <w:tcW w:w="3481" w:type="dxa"/>
            <w:shd w:val="clear" w:color="auto" w:fill="FFFFFF"/>
          </w:tcPr>
          <w:p w14:paraId="02F9FA66" w14:textId="77777777" w:rsidR="001A7EC8" w:rsidRDefault="00D23207">
            <w:pPr>
              <w:pStyle w:val="20"/>
              <w:framePr w:w="6149" w:wrap="notBeside" w:vAnchor="text" w:hAnchor="text" w:xAlign="center" w:y="1"/>
              <w:shd w:val="clear" w:color="auto" w:fill="auto"/>
              <w:spacing w:line="190" w:lineRule="exact"/>
            </w:pPr>
            <w:r>
              <w:t>Рассол (5-8%)</w:t>
            </w:r>
          </w:p>
        </w:tc>
        <w:tc>
          <w:tcPr>
            <w:tcW w:w="1321" w:type="dxa"/>
            <w:shd w:val="clear" w:color="auto" w:fill="FFFFFF"/>
          </w:tcPr>
          <w:p w14:paraId="4B07C670" w14:textId="77777777" w:rsidR="001A7EC8" w:rsidRDefault="00D23207">
            <w:pPr>
              <w:pStyle w:val="20"/>
              <w:framePr w:w="6149" w:wrap="notBeside" w:vAnchor="text" w:hAnchor="text" w:xAlign="center" w:y="1"/>
              <w:shd w:val="clear" w:color="auto" w:fill="auto"/>
              <w:spacing w:line="190" w:lineRule="exact"/>
              <w:jc w:val="center"/>
            </w:pPr>
            <w:r>
              <w:t>1350</w:t>
            </w:r>
          </w:p>
        </w:tc>
        <w:tc>
          <w:tcPr>
            <w:tcW w:w="1346" w:type="dxa"/>
            <w:shd w:val="clear" w:color="auto" w:fill="FFFFFF"/>
          </w:tcPr>
          <w:p w14:paraId="0454970D" w14:textId="77777777" w:rsidR="001A7EC8" w:rsidRDefault="00D23207">
            <w:pPr>
              <w:pStyle w:val="20"/>
              <w:framePr w:w="6149" w:wrap="notBeside" w:vAnchor="text" w:hAnchor="text" w:xAlign="center" w:y="1"/>
              <w:shd w:val="clear" w:color="auto" w:fill="auto"/>
              <w:spacing w:line="190" w:lineRule="exact"/>
              <w:jc w:val="center"/>
            </w:pPr>
            <w:r>
              <w:t>4300</w:t>
            </w:r>
          </w:p>
        </w:tc>
      </w:tr>
      <w:tr w:rsidR="001A7EC8" w14:paraId="0A2DE921" w14:textId="77777777">
        <w:trPr>
          <w:trHeight w:hRule="exact" w:val="248"/>
          <w:jc w:val="center"/>
        </w:trPr>
        <w:tc>
          <w:tcPr>
            <w:tcW w:w="3481" w:type="dxa"/>
            <w:shd w:val="clear" w:color="auto" w:fill="FFFFFF"/>
            <w:vAlign w:val="center"/>
          </w:tcPr>
          <w:p w14:paraId="200726A8" w14:textId="77777777" w:rsidR="001A7EC8" w:rsidRDefault="00D23207">
            <w:pPr>
              <w:pStyle w:val="20"/>
              <w:framePr w:w="6149" w:wrap="notBeside" w:vAnchor="text" w:hAnchor="text" w:xAlign="center" w:y="1"/>
              <w:shd w:val="clear" w:color="auto" w:fill="auto"/>
              <w:spacing w:line="190" w:lineRule="exact"/>
            </w:pPr>
            <w:r>
              <w:t>Порошок горчицы</w:t>
            </w:r>
          </w:p>
        </w:tc>
        <w:tc>
          <w:tcPr>
            <w:tcW w:w="1321" w:type="dxa"/>
            <w:shd w:val="clear" w:color="auto" w:fill="FFFFFF"/>
            <w:vAlign w:val="bottom"/>
          </w:tcPr>
          <w:p w14:paraId="4D62C450" w14:textId="77777777" w:rsidR="001A7EC8" w:rsidRDefault="00D23207">
            <w:pPr>
              <w:pStyle w:val="20"/>
              <w:framePr w:w="6149" w:wrap="notBeside" w:vAnchor="text" w:hAnchor="text" w:xAlign="center" w:y="1"/>
              <w:shd w:val="clear" w:color="auto" w:fill="auto"/>
              <w:spacing w:line="190" w:lineRule="exact"/>
              <w:jc w:val="center"/>
            </w:pPr>
            <w:r>
              <w:t>20</w:t>
            </w:r>
          </w:p>
        </w:tc>
        <w:tc>
          <w:tcPr>
            <w:tcW w:w="1346" w:type="dxa"/>
            <w:shd w:val="clear" w:color="auto" w:fill="FFFFFF"/>
            <w:vAlign w:val="bottom"/>
          </w:tcPr>
          <w:p w14:paraId="6111FD43" w14:textId="77777777" w:rsidR="001A7EC8" w:rsidRDefault="00D23207">
            <w:pPr>
              <w:pStyle w:val="20"/>
              <w:framePr w:w="6149" w:wrap="notBeside" w:vAnchor="text" w:hAnchor="text" w:xAlign="center" w:y="1"/>
              <w:shd w:val="clear" w:color="auto" w:fill="auto"/>
              <w:spacing w:line="190" w:lineRule="exact"/>
              <w:jc w:val="center"/>
            </w:pPr>
            <w:r>
              <w:t>60</w:t>
            </w:r>
          </w:p>
        </w:tc>
      </w:tr>
    </w:tbl>
    <w:p w14:paraId="1E555F26" w14:textId="77777777" w:rsidR="001A7EC8" w:rsidRDefault="001A7EC8">
      <w:pPr>
        <w:framePr w:w="6149" w:wrap="notBeside" w:vAnchor="text" w:hAnchor="text" w:xAlign="center" w:y="1"/>
        <w:rPr>
          <w:sz w:val="2"/>
          <w:szCs w:val="2"/>
        </w:rPr>
      </w:pPr>
    </w:p>
    <w:p w14:paraId="4C2FE535" w14:textId="77777777" w:rsidR="001A7EC8" w:rsidRDefault="001A7EC8">
      <w:pPr>
        <w:rPr>
          <w:sz w:val="2"/>
          <w:szCs w:val="2"/>
        </w:rPr>
      </w:pPr>
    </w:p>
    <w:p w14:paraId="64790921" w14:textId="77777777" w:rsidR="001A7EC8" w:rsidRDefault="00D23207">
      <w:pPr>
        <w:pStyle w:val="20"/>
        <w:shd w:val="clear" w:color="auto" w:fill="auto"/>
        <w:spacing w:before="118" w:line="252" w:lineRule="exact"/>
        <w:ind w:firstLine="320"/>
        <w:jc w:val="both"/>
      </w:pPr>
      <w:r>
        <w:t>Солят огурцы в стеклянных банках двумя способами - путем приготовления малосольных огурцов с последующей их стерили</w:t>
      </w:r>
      <w:r>
        <w:softHyphen/>
        <w:t>зацией и солением без стерилизации. Консервирование огурцов без стерилизации способом трехкратной заливки кипящим рас</w:t>
      </w:r>
      <w:r>
        <w:softHyphen/>
        <w:t>солом гораздо быстрее и проще.</w:t>
      </w:r>
    </w:p>
    <w:p w14:paraId="12601FE4" w14:textId="77777777" w:rsidR="001A7EC8" w:rsidRDefault="00D23207">
      <w:pPr>
        <w:pStyle w:val="20"/>
        <w:shd w:val="clear" w:color="auto" w:fill="auto"/>
        <w:spacing w:line="252" w:lineRule="exact"/>
        <w:ind w:firstLine="320"/>
        <w:jc w:val="both"/>
      </w:pPr>
      <w:r>
        <w:t>При мариновании огурцов заливка состоит из поваренной соли, сахара, уксуса и воды.</w:t>
      </w:r>
    </w:p>
    <w:p w14:paraId="0CB42CB2" w14:textId="77777777" w:rsidR="001A7EC8" w:rsidRDefault="00D23207">
      <w:pPr>
        <w:pStyle w:val="20"/>
        <w:shd w:val="clear" w:color="auto" w:fill="auto"/>
        <w:spacing w:line="252" w:lineRule="exact"/>
        <w:ind w:firstLine="320"/>
        <w:jc w:val="both"/>
      </w:pPr>
      <w:r>
        <w:t>При консервировании можно использовать различные залив</w:t>
      </w:r>
      <w:r>
        <w:softHyphen/>
        <w:t>ки и получать консервы различного вкуса:</w:t>
      </w:r>
    </w:p>
    <w:p w14:paraId="77236B59" w14:textId="77777777" w:rsidR="001A7EC8" w:rsidRDefault="00D23207">
      <w:pPr>
        <w:pStyle w:val="20"/>
        <w:numPr>
          <w:ilvl w:val="0"/>
          <w:numId w:val="24"/>
        </w:numPr>
        <w:shd w:val="clear" w:color="auto" w:fill="auto"/>
        <w:tabs>
          <w:tab w:val="left" w:pos="511"/>
        </w:tabs>
        <w:spacing w:line="252" w:lineRule="exact"/>
        <w:ind w:firstLine="320"/>
        <w:jc w:val="both"/>
      </w:pPr>
      <w:r>
        <w:t>- заливка «Смородинка» - 700 г воды, 300 г красной сморо</w:t>
      </w:r>
      <w:r>
        <w:softHyphen/>
        <w:t>дины, 50 г соли, 50 г сахара;</w:t>
      </w:r>
    </w:p>
    <w:p w14:paraId="24DA2880" w14:textId="77777777" w:rsidR="001A7EC8" w:rsidRDefault="00D23207">
      <w:pPr>
        <w:pStyle w:val="20"/>
        <w:numPr>
          <w:ilvl w:val="0"/>
          <w:numId w:val="24"/>
        </w:numPr>
        <w:shd w:val="clear" w:color="auto" w:fill="auto"/>
        <w:tabs>
          <w:tab w:val="left" w:pos="514"/>
        </w:tabs>
        <w:spacing w:line="252" w:lineRule="exact"/>
        <w:ind w:firstLine="320"/>
        <w:jc w:val="both"/>
      </w:pPr>
      <w:r>
        <w:t>- заливка «Аргус» - 300 г сока зеленого крыжовника, 700 г воды, 100 г сахара, 30 г соли;</w:t>
      </w:r>
    </w:p>
    <w:p w14:paraId="60507104" w14:textId="77777777" w:rsidR="001A7EC8" w:rsidRDefault="00D23207">
      <w:pPr>
        <w:pStyle w:val="20"/>
        <w:numPr>
          <w:ilvl w:val="0"/>
          <w:numId w:val="24"/>
        </w:numPr>
        <w:shd w:val="clear" w:color="auto" w:fill="auto"/>
        <w:tabs>
          <w:tab w:val="left" w:pos="550"/>
        </w:tabs>
        <w:spacing w:line="252" w:lineRule="exact"/>
        <w:ind w:firstLine="320"/>
        <w:jc w:val="both"/>
      </w:pPr>
      <w:r>
        <w:t>- 300 г ягод барбариса, 1 л воды, 150 г сахара, 30 г соли;</w:t>
      </w:r>
    </w:p>
    <w:p w14:paraId="090CA157" w14:textId="77777777" w:rsidR="001A7EC8" w:rsidRDefault="00D23207">
      <w:pPr>
        <w:pStyle w:val="20"/>
        <w:numPr>
          <w:ilvl w:val="0"/>
          <w:numId w:val="24"/>
        </w:numPr>
        <w:shd w:val="clear" w:color="auto" w:fill="auto"/>
        <w:tabs>
          <w:tab w:val="left" w:pos="557"/>
        </w:tabs>
        <w:spacing w:line="252" w:lineRule="exact"/>
        <w:ind w:firstLine="320"/>
        <w:jc w:val="both"/>
      </w:pPr>
      <w:r>
        <w:t>- 300 г сока жимолости, 700 г воды, 30 г сахара, 50 г соли;</w:t>
      </w:r>
    </w:p>
    <w:p w14:paraId="449635E3" w14:textId="77777777" w:rsidR="001A7EC8" w:rsidRDefault="00D23207">
      <w:pPr>
        <w:pStyle w:val="20"/>
        <w:numPr>
          <w:ilvl w:val="0"/>
          <w:numId w:val="24"/>
        </w:numPr>
        <w:shd w:val="clear" w:color="auto" w:fill="auto"/>
        <w:tabs>
          <w:tab w:val="left" w:pos="557"/>
        </w:tabs>
        <w:spacing w:line="252" w:lineRule="exact"/>
        <w:ind w:firstLine="320"/>
        <w:jc w:val="both"/>
      </w:pPr>
      <w:r>
        <w:t>- 300 г сока ревеня, 700 г воды, 30 г сахара, 50 г соли;</w:t>
      </w:r>
    </w:p>
    <w:p w14:paraId="519E108B" w14:textId="77777777" w:rsidR="001A7EC8" w:rsidRDefault="00D23207">
      <w:pPr>
        <w:pStyle w:val="20"/>
        <w:numPr>
          <w:ilvl w:val="0"/>
          <w:numId w:val="24"/>
        </w:numPr>
        <w:shd w:val="clear" w:color="auto" w:fill="auto"/>
        <w:tabs>
          <w:tab w:val="left" w:pos="557"/>
        </w:tabs>
        <w:spacing w:line="252" w:lineRule="exact"/>
        <w:ind w:firstLine="320"/>
        <w:jc w:val="both"/>
      </w:pPr>
      <w:r>
        <w:t>- 300 г щавеля, 800 г воды, 50 г соли, 30 г сахара.</w:t>
      </w:r>
    </w:p>
    <w:p w14:paraId="37ED7E7C" w14:textId="77777777" w:rsidR="001A7EC8" w:rsidRDefault="00D23207">
      <w:pPr>
        <w:pStyle w:val="20"/>
        <w:shd w:val="clear" w:color="auto" w:fill="auto"/>
        <w:spacing w:after="227" w:line="248" w:lineRule="exact"/>
        <w:ind w:firstLine="320"/>
        <w:jc w:val="both"/>
      </w:pPr>
      <w:r>
        <w:t>Подготовленную заливку следует прокипятить 10-15 минут, за</w:t>
      </w:r>
      <w:r>
        <w:softHyphen/>
        <w:t xml:space="preserve">тем добавить в нее 70 мл 9% -ного столового уксуса на 1 л. Иногда уксус добавляют прямо в банки, в этом случае его требуется в 2,5- 3 </w:t>
      </w:r>
      <w:r>
        <w:lastRenderedPageBreak/>
        <w:t>раза меньше. Продукты в слабых маринадах пастеризуют и уку</w:t>
      </w:r>
      <w:r>
        <w:softHyphen/>
        <w:t>поривают, затем охлаждают, чтобы плоды не размягчились.</w:t>
      </w:r>
    </w:p>
    <w:p w14:paraId="2D1A3AA8" w14:textId="77777777" w:rsidR="001A7EC8" w:rsidRDefault="00D23207">
      <w:pPr>
        <w:pStyle w:val="331"/>
        <w:keepNext/>
        <w:keepLines/>
        <w:shd w:val="clear" w:color="auto" w:fill="auto"/>
        <w:spacing w:after="258" w:line="190" w:lineRule="exact"/>
      </w:pPr>
      <w:bookmarkStart w:id="56" w:name="bookmark54"/>
      <w:r>
        <w:t>КАБАЧОК</w:t>
      </w:r>
      <w:bookmarkEnd w:id="56"/>
    </w:p>
    <w:p w14:paraId="6249102D" w14:textId="77777777" w:rsidR="001A7EC8" w:rsidRDefault="00D23207">
      <w:pPr>
        <w:pStyle w:val="201"/>
        <w:shd w:val="clear" w:color="auto" w:fill="auto"/>
        <w:spacing w:after="214" w:line="190" w:lineRule="exact"/>
      </w:pPr>
      <w:r>
        <w:t>Пищевые и целебные свойства</w:t>
      </w:r>
    </w:p>
    <w:p w14:paraId="27FE83B0" w14:textId="77777777" w:rsidR="001A7EC8" w:rsidRDefault="00D23207">
      <w:pPr>
        <w:pStyle w:val="20"/>
        <w:shd w:val="clear" w:color="auto" w:fill="auto"/>
        <w:spacing w:line="248" w:lineRule="exact"/>
        <w:ind w:firstLine="320"/>
        <w:jc w:val="both"/>
      </w:pPr>
      <w:r>
        <w:t>Кабачок относится к группе тыквенных овощей с высоким со</w:t>
      </w:r>
      <w:r>
        <w:softHyphen/>
        <w:t>держанием воды и низким - сахаров. По сахаристости кабачок близок к огурцам и патиссонам. В нем содержатся почти все необ</w:t>
      </w:r>
      <w:r>
        <w:softHyphen/>
        <w:t>ходимые для жизнедеятельности организма соли и микроэлемен</w:t>
      </w:r>
      <w:r>
        <w:softHyphen/>
        <w:t>ты, витамины. В плодах некоторых сортов кабачка содержание витамина С может доходить до 40 мг% .</w:t>
      </w:r>
    </w:p>
    <w:p w14:paraId="6A0EBBA5" w14:textId="77777777" w:rsidR="001A7EC8" w:rsidRDefault="00D23207">
      <w:pPr>
        <w:pStyle w:val="20"/>
        <w:shd w:val="clear" w:color="auto" w:fill="auto"/>
        <w:spacing w:after="227" w:line="248" w:lineRule="exact"/>
        <w:ind w:firstLine="320"/>
        <w:jc w:val="both"/>
      </w:pPr>
      <w:r>
        <w:t>Завязи кабачка быстро и легко усваиваются организмом и ре</w:t>
      </w:r>
      <w:r>
        <w:softHyphen/>
        <w:t>комендуются при болезнях печени, почек, повышенном кровяном давлении. Размельченную мякоть кабачка используют при лече</w:t>
      </w:r>
      <w:r>
        <w:softHyphen/>
        <w:t>ние некоторых кожных болезней.</w:t>
      </w:r>
    </w:p>
    <w:p w14:paraId="5241986F" w14:textId="77777777" w:rsidR="001A7EC8" w:rsidRDefault="00D23207">
      <w:pPr>
        <w:pStyle w:val="201"/>
        <w:shd w:val="clear" w:color="auto" w:fill="auto"/>
        <w:spacing w:after="204" w:line="190" w:lineRule="exact"/>
      </w:pPr>
      <w:r>
        <w:t>Требования стандарта к качеству плодов</w:t>
      </w:r>
    </w:p>
    <w:p w14:paraId="3981BEF4" w14:textId="77777777" w:rsidR="001A7EC8" w:rsidRDefault="00D23207">
      <w:pPr>
        <w:pStyle w:val="20"/>
        <w:shd w:val="clear" w:color="auto" w:fill="auto"/>
        <w:spacing w:line="252" w:lineRule="exact"/>
        <w:ind w:firstLine="320"/>
        <w:jc w:val="both"/>
      </w:pPr>
      <w:r>
        <w:t>В соответствии с ОСТ 10 268-2000 «Кабачки свежие. Техни</w:t>
      </w:r>
      <w:r>
        <w:softHyphen/>
        <w:t>ческие условия» плоды должны быть недозрелыми, целыми, не</w:t>
      </w:r>
      <w:r>
        <w:softHyphen/>
        <w:t>загрязненными, здоровыми, с неогрубевшей кожурой, по форме и окраске типичные для ботанического сорта, с плодоножкой и без нее. Мякоть сочная, без пустот, семенное гнездо с недоразвитыми семенами.</w:t>
      </w:r>
    </w:p>
    <w:p w14:paraId="41876E4F" w14:textId="77777777" w:rsidR="001A7EC8" w:rsidRDefault="00D23207">
      <w:pPr>
        <w:pStyle w:val="20"/>
        <w:shd w:val="clear" w:color="auto" w:fill="auto"/>
        <w:spacing w:line="252" w:lineRule="exact"/>
        <w:ind w:firstLine="320"/>
        <w:jc w:val="both"/>
      </w:pPr>
      <w:r>
        <w:t>Допускается потертость кожицы, царапины на ней без повреж</w:t>
      </w:r>
      <w:r>
        <w:softHyphen/>
        <w:t>дения мякоти и увядание кончика плодов.</w:t>
      </w:r>
    </w:p>
    <w:p w14:paraId="039F941C" w14:textId="77777777" w:rsidR="001A7EC8" w:rsidRDefault="00D23207">
      <w:pPr>
        <w:pStyle w:val="20"/>
        <w:shd w:val="clear" w:color="auto" w:fill="auto"/>
        <w:spacing w:line="252" w:lineRule="exact"/>
        <w:ind w:firstLine="320"/>
        <w:jc w:val="both"/>
      </w:pPr>
      <w:r>
        <w:t>Не допускается наличие в партии плодов загнивших, подморо</w:t>
      </w:r>
      <w:r>
        <w:softHyphen/>
        <w:t>женных, запаренных, с грубой пожелтевшей кожурой, с пустота</w:t>
      </w:r>
      <w:r>
        <w:softHyphen/>
        <w:t>ми, вялых (сморщенных), с семенным гнездом, с огрубевшими се</w:t>
      </w:r>
      <w:r>
        <w:softHyphen/>
        <w:t>менами, с повреждением мякоти.</w:t>
      </w:r>
    </w:p>
    <w:p w14:paraId="1C01AD9F" w14:textId="77777777" w:rsidR="001A7EC8" w:rsidRDefault="00D23207">
      <w:pPr>
        <w:pStyle w:val="20"/>
        <w:shd w:val="clear" w:color="auto" w:fill="auto"/>
        <w:spacing w:line="252" w:lineRule="exact"/>
        <w:ind w:firstLine="320"/>
        <w:jc w:val="both"/>
        <w:sectPr w:rsidR="001A7EC8">
          <w:pgSz w:w="8400" w:h="11900"/>
          <w:pgMar w:top="894" w:right="1054" w:bottom="1602" w:left="1039" w:header="0" w:footer="3" w:gutter="0"/>
          <w:cols w:space="720"/>
          <w:noEndnote/>
          <w:docGrid w:linePitch="360"/>
        </w:sectPr>
      </w:pPr>
      <w:r>
        <w:t>Кабачки используют для потребления в свежем виде и промыш</w:t>
      </w:r>
      <w:r>
        <w:softHyphen/>
        <w:t>ленной переработки. Для первой группы размер плода по наиболь-</w:t>
      </w:r>
    </w:p>
    <w:p w14:paraId="076E7020" w14:textId="77777777" w:rsidR="001A7EC8" w:rsidRDefault="00D23207">
      <w:pPr>
        <w:pStyle w:val="20"/>
        <w:shd w:val="clear" w:color="auto" w:fill="auto"/>
        <w:spacing w:line="256" w:lineRule="exact"/>
        <w:jc w:val="both"/>
      </w:pPr>
      <w:r>
        <w:lastRenderedPageBreak/>
        <w:t>шему поперечному диаметру не более 100 мм, для второй группы - не более 60 мм для плодов, идущих для цельноплодного консер</w:t>
      </w:r>
      <w:r>
        <w:softHyphen/>
        <w:t>вирования и не более 100 мм - для других видов переработки (икра). В партии продукции допускается содержание плодов, пре</w:t>
      </w:r>
      <w:r>
        <w:softHyphen/>
        <w:t>вышающих установленные размеры на 20 мм - 10% , неправиль</w:t>
      </w:r>
      <w:r>
        <w:softHyphen/>
        <w:t>ной формы - 15%. Наличие земли, прилипшей к плодам - 0,5%.</w:t>
      </w:r>
    </w:p>
    <w:p w14:paraId="32D03A6B" w14:textId="77777777" w:rsidR="001A7EC8" w:rsidRDefault="00D23207">
      <w:pPr>
        <w:pStyle w:val="20"/>
        <w:shd w:val="clear" w:color="auto" w:fill="auto"/>
        <w:spacing w:line="256" w:lineRule="exact"/>
        <w:ind w:firstLine="320"/>
        <w:jc w:val="both"/>
      </w:pPr>
      <w:r>
        <w:t>При поступлении кабачков на переработку без тары объединен</w:t>
      </w:r>
      <w:r>
        <w:softHyphen/>
        <w:t>ную пробу в процессе загрузки и отгрузки составляют из точечных проб, взятых из разных мест насыпи (верхнего, среднего, нижне</w:t>
      </w:r>
      <w:r>
        <w:softHyphen/>
        <w:t>го): от массы до 200 кг - не менее 10 кг, от 201 до 500 кг - 20 кг, от 501 до 1000 кг - 30 кг, от 1001 до 5000 кг - 60 кг.</w:t>
      </w:r>
    </w:p>
    <w:p w14:paraId="795DD696" w14:textId="77777777" w:rsidR="001A7EC8" w:rsidRDefault="00D23207">
      <w:pPr>
        <w:pStyle w:val="20"/>
        <w:shd w:val="clear" w:color="auto" w:fill="auto"/>
        <w:spacing w:line="256" w:lineRule="exact"/>
        <w:ind w:firstLine="320"/>
        <w:jc w:val="both"/>
      </w:pPr>
      <w:r>
        <w:t>Для проверки качества кабачков в ящичных поддонах от каж</w:t>
      </w:r>
      <w:r>
        <w:softHyphen/>
        <w:t>дой партии отбирают выборку от количества ящичных поддонов в партии до 10 включительно - 2, от 11 до 20 включительно - 3, от 21 до 50 - 5, более 50 - 5 и дополнительно по 1 ящичному поддо</w:t>
      </w:r>
      <w:r>
        <w:softHyphen/>
        <w:t>ну от каждых последующих полных и неполных 50 ящичных под</w:t>
      </w:r>
      <w:r>
        <w:softHyphen/>
        <w:t>донов.</w:t>
      </w:r>
    </w:p>
    <w:p w14:paraId="1FFE2FC8" w14:textId="77777777" w:rsidR="001A7EC8" w:rsidRDefault="00D23207">
      <w:pPr>
        <w:pStyle w:val="20"/>
        <w:shd w:val="clear" w:color="auto" w:fill="auto"/>
        <w:spacing w:line="256" w:lineRule="exact"/>
        <w:ind w:firstLine="320"/>
        <w:jc w:val="both"/>
      </w:pPr>
      <w:r>
        <w:t>Масса выборки не менее 10% от массы этих единиц упаковок.</w:t>
      </w:r>
    </w:p>
    <w:p w14:paraId="757BC5B9" w14:textId="77777777" w:rsidR="001A7EC8" w:rsidRDefault="00D23207">
      <w:pPr>
        <w:pStyle w:val="20"/>
        <w:shd w:val="clear" w:color="auto" w:fill="auto"/>
        <w:spacing w:line="256" w:lineRule="exact"/>
        <w:ind w:firstLine="320"/>
        <w:jc w:val="both"/>
      </w:pPr>
      <w:r>
        <w:t>От каждого ящичного поддона отбирают по три точечные про</w:t>
      </w:r>
      <w:r>
        <w:softHyphen/>
        <w:t>бы из разных слоев, каждая массой не менее 3-4 кг. Точечные про</w:t>
      </w:r>
      <w:r>
        <w:softHyphen/>
        <w:t>бы соединяют вместе и составляют общую пробу, которую анали</w:t>
      </w:r>
      <w:r>
        <w:softHyphen/>
        <w:t>зируют по всем показателям стандарта.</w:t>
      </w:r>
    </w:p>
    <w:p w14:paraId="285D41A5" w14:textId="77777777" w:rsidR="001A7EC8" w:rsidRDefault="00D23207">
      <w:pPr>
        <w:pStyle w:val="20"/>
        <w:shd w:val="clear" w:color="auto" w:fill="auto"/>
        <w:spacing w:after="293" w:line="256" w:lineRule="exact"/>
        <w:ind w:firstLine="320"/>
        <w:jc w:val="both"/>
      </w:pPr>
      <w:r>
        <w:t>При наличии на плоде нескольких дефектов плод учитывается по одному, наиболее существенному.</w:t>
      </w:r>
    </w:p>
    <w:p w14:paraId="1CAC1F1A" w14:textId="77777777" w:rsidR="001A7EC8" w:rsidRDefault="00D23207">
      <w:pPr>
        <w:pStyle w:val="331"/>
        <w:keepNext/>
        <w:keepLines/>
        <w:shd w:val="clear" w:color="auto" w:fill="auto"/>
        <w:spacing w:after="3" w:line="190" w:lineRule="exact"/>
        <w:ind w:firstLine="320"/>
        <w:jc w:val="both"/>
      </w:pPr>
      <w:bookmarkStart w:id="57" w:name="bookmark55"/>
      <w:r>
        <w:t>Характеристика районированных и перспективных сортов</w:t>
      </w:r>
      <w:bookmarkEnd w:id="57"/>
    </w:p>
    <w:p w14:paraId="1231D8DA" w14:textId="77777777" w:rsidR="001A7EC8" w:rsidRDefault="00D23207">
      <w:pPr>
        <w:pStyle w:val="331"/>
        <w:keepNext/>
        <w:keepLines/>
        <w:shd w:val="clear" w:color="auto" w:fill="auto"/>
        <w:spacing w:after="213" w:line="190" w:lineRule="exact"/>
      </w:pPr>
      <w:bookmarkStart w:id="58" w:name="bookmark56"/>
      <w:r>
        <w:t>и гибридов</w:t>
      </w:r>
      <w:bookmarkEnd w:id="58"/>
    </w:p>
    <w:p w14:paraId="1D58E3B6" w14:textId="77777777" w:rsidR="001A7EC8" w:rsidRDefault="00D23207">
      <w:pPr>
        <w:pStyle w:val="20"/>
        <w:shd w:val="clear" w:color="auto" w:fill="auto"/>
        <w:spacing w:line="256" w:lineRule="exact"/>
        <w:ind w:firstLine="320"/>
        <w:jc w:val="both"/>
      </w:pPr>
      <w:r>
        <w:t>В Нечерноземной зоне РФ наиболее распространены следующие сорта и гибриды:</w:t>
      </w:r>
    </w:p>
    <w:p w14:paraId="76247FA7" w14:textId="77777777" w:rsidR="001A7EC8" w:rsidRDefault="00D23207">
      <w:pPr>
        <w:pStyle w:val="20"/>
        <w:shd w:val="clear" w:color="auto" w:fill="auto"/>
        <w:spacing w:line="256" w:lineRule="exact"/>
        <w:ind w:firstLine="320"/>
        <w:jc w:val="both"/>
        <w:sectPr w:rsidR="001A7EC8">
          <w:pgSz w:w="8400" w:h="11900"/>
          <w:pgMar w:top="756" w:right="1014" w:bottom="756" w:left="1100" w:header="0" w:footer="3" w:gutter="0"/>
          <w:cols w:space="720"/>
          <w:noEndnote/>
          <w:docGrid w:linePitch="360"/>
        </w:sectPr>
      </w:pPr>
      <w:r>
        <w:rPr>
          <w:rStyle w:val="28"/>
        </w:rPr>
        <w:t xml:space="preserve">Белогор </w:t>
      </w:r>
      <w:r>
        <w:rPr>
          <w:lang w:val="en-US" w:eastAsia="en-US" w:bidi="en-US"/>
        </w:rPr>
        <w:t xml:space="preserve">Fj. </w:t>
      </w:r>
      <w:r>
        <w:t>Раннеспелый. Плоды цилиндрические, массой 0,5- 1 кг, гладкие, зеленовато-белые, сетки нет, рисунок отсутствует. Кора тонкая, деревянистая. Мякоть белая, средняя, плотная, нежная, несладкая, малосочная. Товарная урожайность 3,6-14,3 кг/м</w:t>
      </w:r>
      <w:r>
        <w:rPr>
          <w:vertAlign w:val="superscript"/>
        </w:rPr>
        <w:t>2</w:t>
      </w:r>
      <w:r>
        <w:t>. Устойчивость к мучнистой и ложной мучнистой росе, бак</w:t>
      </w:r>
      <w:r>
        <w:softHyphen/>
        <w:t>териозу, антракнозу при сильном развитии болезней - слабая, к</w:t>
      </w:r>
    </w:p>
    <w:p w14:paraId="71420EE5" w14:textId="77777777" w:rsidR="001A7EC8" w:rsidRDefault="00D23207">
      <w:pPr>
        <w:pStyle w:val="20"/>
        <w:shd w:val="clear" w:color="auto" w:fill="auto"/>
        <w:spacing w:line="252" w:lineRule="exact"/>
        <w:jc w:val="both"/>
      </w:pPr>
      <w:r>
        <w:lastRenderedPageBreak/>
        <w:t>серой гнили - средняя. Хорошие вкусовые качества переработан</w:t>
      </w:r>
      <w:r>
        <w:softHyphen/>
        <w:t>ной продукции.</w:t>
      </w:r>
    </w:p>
    <w:p w14:paraId="0E425052" w14:textId="77777777" w:rsidR="001A7EC8" w:rsidRDefault="00D23207">
      <w:pPr>
        <w:pStyle w:val="20"/>
        <w:shd w:val="clear" w:color="auto" w:fill="auto"/>
        <w:spacing w:line="252" w:lineRule="exact"/>
        <w:ind w:firstLine="320"/>
        <w:jc w:val="both"/>
      </w:pPr>
      <w:r>
        <w:rPr>
          <w:rStyle w:val="28"/>
        </w:rPr>
        <w:t xml:space="preserve">Белоплодные. </w:t>
      </w:r>
      <w:r>
        <w:t>Раннеспелый. Плоды цилиндрические, гладкие, массой 600-900 г, у основания слаборебристые, сетка отсутству</w:t>
      </w:r>
      <w:r>
        <w:softHyphen/>
        <w:t>ет. Окраска плода в технической спелости белесая, в биологичес</w:t>
      </w:r>
      <w:r>
        <w:softHyphen/>
        <w:t>кой - желтая, рисунок отсутствует. Кора средняя, на разрезе жел</w:t>
      </w:r>
      <w:r>
        <w:softHyphen/>
        <w:t>тая, деревянистая. Мякоть белая или светло-желтая. Вкусовые качества хорошие и отличные. Товарная урожайность до 10,6 кг/ м</w:t>
      </w:r>
      <w:r>
        <w:rPr>
          <w:vertAlign w:val="superscript"/>
        </w:rPr>
        <w:t>2</w:t>
      </w:r>
      <w:r>
        <w:t>. Относительно устойчив к бактериозу, склонен к поражению серой гнилью. Транспортабельность хорошая.</w:t>
      </w:r>
    </w:p>
    <w:p w14:paraId="21100746" w14:textId="77777777" w:rsidR="001A7EC8" w:rsidRDefault="00D23207">
      <w:pPr>
        <w:pStyle w:val="20"/>
        <w:shd w:val="clear" w:color="auto" w:fill="auto"/>
        <w:spacing w:line="252" w:lineRule="exact"/>
        <w:ind w:firstLine="320"/>
        <w:jc w:val="both"/>
      </w:pPr>
      <w:r>
        <w:rPr>
          <w:rStyle w:val="28"/>
        </w:rPr>
        <w:t xml:space="preserve">Грибовские 37. </w:t>
      </w:r>
      <w:r>
        <w:t>Среднеранний. Плоды короткоцилиндрические, с ребристостью к плодоножке, массой 0,7-1,3 кг, в технической спелости светло-зеленые. Кора твердая, мякоть белая, средней плотности. Вкусовые качества хорошие. Товарная урожайность 4,2-8,2 кг/м</w:t>
      </w:r>
      <w:r>
        <w:rPr>
          <w:vertAlign w:val="superscript"/>
        </w:rPr>
        <w:t>2</w:t>
      </w:r>
      <w:r>
        <w:t>. Относительно устойчив к гнилям плодов, в средней степени поражается мучнистой росой и бактериозом.</w:t>
      </w:r>
    </w:p>
    <w:p w14:paraId="7EF3C5B8" w14:textId="77777777" w:rsidR="001A7EC8" w:rsidRDefault="00D23207">
      <w:pPr>
        <w:pStyle w:val="20"/>
        <w:shd w:val="clear" w:color="auto" w:fill="auto"/>
        <w:spacing w:line="252" w:lineRule="exact"/>
        <w:ind w:firstLine="320"/>
        <w:jc w:val="both"/>
      </w:pPr>
      <w:r>
        <w:rPr>
          <w:rStyle w:val="28"/>
        </w:rPr>
        <w:t xml:space="preserve">Квета МС. </w:t>
      </w:r>
      <w:r>
        <w:t>Раннеспелый. Плоды цилиндрические, гладкие, массой 0,7-1,8 кг, в технической спелости белесые. Мякоть бело</w:t>
      </w:r>
      <w:r>
        <w:softHyphen/>
        <w:t>вато-желтая, толстая, нежная, сочная. Вкусовые качества хоро</w:t>
      </w:r>
      <w:r>
        <w:softHyphen/>
        <w:t>шие. Товарная урожайность 2,7-6,3 кг/м</w:t>
      </w:r>
      <w:r>
        <w:rPr>
          <w:vertAlign w:val="superscript"/>
        </w:rPr>
        <w:t>2</w:t>
      </w:r>
      <w:r>
        <w:t>. Средневосприимчив к пероноспорозу, относительно устойчив к грибным гнилям плода. Один из лучших сортов для консервирования и приготовления икры.</w:t>
      </w:r>
    </w:p>
    <w:p w14:paraId="68F51402" w14:textId="77777777" w:rsidR="001A7EC8" w:rsidRDefault="00D23207">
      <w:pPr>
        <w:pStyle w:val="20"/>
        <w:shd w:val="clear" w:color="auto" w:fill="auto"/>
        <w:spacing w:line="252" w:lineRule="exact"/>
        <w:ind w:firstLine="320"/>
        <w:jc w:val="both"/>
      </w:pPr>
      <w:r>
        <w:t>Разновидностью кабачка является цуккини с плодами зелено</w:t>
      </w:r>
      <w:r>
        <w:softHyphen/>
        <w:t>го, золотисто-желтого и пестрого цветов. Отличается от обычного кабачка компактностью куста, слабым ветвлением, скороспелос</w:t>
      </w:r>
      <w:r>
        <w:softHyphen/>
        <w:t>тью, высокой урожайностью. Летом в пищу употребляют 8-12- суточные зеленцы длиной 15-20 см, в осенне-зимне-весенний пе</w:t>
      </w:r>
      <w:r>
        <w:softHyphen/>
        <w:t>риоды - зрелые плоды, которые в стадии биологической спелости хранятся длительное время.</w:t>
      </w:r>
    </w:p>
    <w:p w14:paraId="1D0D8DC9" w14:textId="77777777" w:rsidR="001A7EC8" w:rsidRDefault="00D23207">
      <w:pPr>
        <w:pStyle w:val="20"/>
        <w:shd w:val="clear" w:color="auto" w:fill="auto"/>
        <w:spacing w:line="252" w:lineRule="exact"/>
        <w:ind w:firstLine="320"/>
        <w:jc w:val="both"/>
      </w:pPr>
      <w:r>
        <w:t xml:space="preserve">Адая </w:t>
      </w:r>
      <w:r>
        <w:rPr>
          <w:rStyle w:val="28"/>
          <w:lang w:val="en-US" w:eastAsia="en-US" w:bidi="en-US"/>
        </w:rPr>
        <w:t xml:space="preserve">F </w:t>
      </w:r>
      <w:r>
        <w:t>. Раннеспелый. Плоды цилиндрические, гладкие, мас</w:t>
      </w:r>
      <w:r>
        <w:softHyphen/>
        <w:t>сой 0,7-1,4 кг, в технической спелости светло-зеленые с белова</w:t>
      </w:r>
      <w:r>
        <w:softHyphen/>
        <w:t>тыми вкраплениями, в полной спелости - белесые. Вкусовые ка</w:t>
      </w:r>
      <w:r>
        <w:softHyphen/>
        <w:t>чества хорошие и отличные. Товарная урожайность 3,3-4,7 кг/м</w:t>
      </w:r>
      <w:r>
        <w:rPr>
          <w:vertAlign w:val="superscript"/>
        </w:rPr>
        <w:t>2</w:t>
      </w:r>
      <w:r>
        <w:t>. Относительно устойчив к белой гнили.</w:t>
      </w:r>
    </w:p>
    <w:p w14:paraId="2C051191" w14:textId="77777777" w:rsidR="001A7EC8" w:rsidRDefault="00D23207">
      <w:pPr>
        <w:pStyle w:val="20"/>
        <w:shd w:val="clear" w:color="auto" w:fill="auto"/>
        <w:spacing w:line="252" w:lineRule="exact"/>
        <w:ind w:firstLine="320"/>
        <w:jc w:val="both"/>
        <w:sectPr w:rsidR="001A7EC8">
          <w:pgSz w:w="8400" w:h="11900"/>
          <w:pgMar w:top="1508" w:right="1093" w:bottom="1087" w:left="1011" w:header="0" w:footer="3" w:gutter="0"/>
          <w:cols w:space="720"/>
          <w:noEndnote/>
          <w:docGrid w:linePitch="360"/>
        </w:sectPr>
      </w:pPr>
      <w:r>
        <w:rPr>
          <w:rStyle w:val="28"/>
        </w:rPr>
        <w:t xml:space="preserve">Аэронавт. </w:t>
      </w:r>
      <w:r>
        <w:t xml:space="preserve">Раннеспелый. Плоды цилиндрические, массой 1,2- </w:t>
      </w:r>
      <w:r>
        <w:lastRenderedPageBreak/>
        <w:t>1,5 кг, гладкие, темно-зеленые, сетки нет, рисунок в виде мелких</w:t>
      </w:r>
    </w:p>
    <w:p w14:paraId="597FAE55" w14:textId="77777777" w:rsidR="001A7EC8" w:rsidRDefault="00D23207">
      <w:pPr>
        <w:pStyle w:val="20"/>
        <w:shd w:val="clear" w:color="auto" w:fill="auto"/>
        <w:spacing w:line="256" w:lineRule="exact"/>
        <w:jc w:val="both"/>
      </w:pPr>
      <w:r>
        <w:lastRenderedPageBreak/>
        <w:t>точек светло-зеленой окраски. Кора тонкая, на разрезе зеленая. Мякоть беловато-желтая, толстая, хрустящая, плотная, нежная, малосладкая, сочная. Вкусовые качества хорошие. Товарная уро</w:t>
      </w:r>
      <w:r>
        <w:softHyphen/>
        <w:t>жайность 7 кг/м</w:t>
      </w:r>
      <w:r>
        <w:rPr>
          <w:vertAlign w:val="superscript"/>
        </w:rPr>
        <w:t>2</w:t>
      </w:r>
      <w:r>
        <w:t>. Транспортабельность хорошая.</w:t>
      </w:r>
    </w:p>
    <w:p w14:paraId="124FD7BC" w14:textId="77777777" w:rsidR="001A7EC8" w:rsidRDefault="00D23207">
      <w:pPr>
        <w:pStyle w:val="20"/>
        <w:shd w:val="clear" w:color="auto" w:fill="auto"/>
        <w:spacing w:line="256" w:lineRule="exact"/>
        <w:ind w:firstLine="320"/>
        <w:jc w:val="both"/>
      </w:pPr>
      <w:r>
        <w:t>Цукеша. Раннеспелый. Плоды цилиндрические, со сбегом к плодоножке, длиной 40 см, диаметром 12 см, массой 890 г, глад</w:t>
      </w:r>
      <w:r>
        <w:softHyphen/>
        <w:t>кие, темно-зеленые, крапчатые. Кора тонкая, мякоть белая, кре</w:t>
      </w:r>
      <w:r>
        <w:softHyphen/>
        <w:t>мового цвета. Вкусовые качества хорошие и отличные. Товарная урожайность 11-12 кг/м</w:t>
      </w:r>
      <w:r>
        <w:rPr>
          <w:vertAlign w:val="superscript"/>
        </w:rPr>
        <w:t>2</w:t>
      </w:r>
      <w:r>
        <w:t>.</w:t>
      </w:r>
    </w:p>
    <w:p w14:paraId="1C140D82" w14:textId="77777777" w:rsidR="001A7EC8" w:rsidRDefault="00D23207">
      <w:pPr>
        <w:pStyle w:val="20"/>
        <w:shd w:val="clear" w:color="auto" w:fill="auto"/>
        <w:spacing w:after="183" w:line="256" w:lineRule="exact"/>
        <w:ind w:firstLine="320"/>
        <w:jc w:val="both"/>
      </w:pPr>
      <w:r>
        <w:t>По содержанию сухого вещества и сахаров плоды различных сортов отличаются мало. Несколько большее содержание аскор</w:t>
      </w:r>
      <w:r>
        <w:softHyphen/>
        <w:t>биновой кислоты отмечено в кабачках сортов Грибовские 37 и Белоплодные по сравнению с сортами цуккини Зебра и Цукеша (табл. 111).</w:t>
      </w:r>
    </w:p>
    <w:p w14:paraId="4856EF45" w14:textId="77777777" w:rsidR="001A7EC8" w:rsidRDefault="00D23207">
      <w:pPr>
        <w:pStyle w:val="301"/>
        <w:numPr>
          <w:ilvl w:val="0"/>
          <w:numId w:val="25"/>
        </w:numPr>
        <w:shd w:val="clear" w:color="auto" w:fill="auto"/>
        <w:tabs>
          <w:tab w:val="left" w:pos="518"/>
        </w:tabs>
        <w:spacing w:line="252" w:lineRule="exact"/>
        <w:ind w:left="2180" w:hanging="2180"/>
      </w:pPr>
      <w:r>
        <w:t>Биохимический состав плодов различных сортов кабачка (Кусуров В.В., 1993)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9"/>
        <w:gridCol w:w="785"/>
        <w:gridCol w:w="788"/>
        <w:gridCol w:w="792"/>
        <w:gridCol w:w="760"/>
        <w:gridCol w:w="817"/>
        <w:gridCol w:w="824"/>
      </w:tblGrid>
      <w:tr w:rsidR="001A7EC8" w14:paraId="24B3701A" w14:textId="77777777">
        <w:trPr>
          <w:trHeight w:hRule="exact" w:val="338"/>
          <w:jc w:val="center"/>
        </w:trPr>
        <w:tc>
          <w:tcPr>
            <w:tcW w:w="1519" w:type="dxa"/>
            <w:vMerge w:val="restart"/>
            <w:tcBorders>
              <w:top w:val="single" w:sz="4" w:space="0" w:color="auto"/>
            </w:tcBorders>
            <w:shd w:val="clear" w:color="auto" w:fill="FFFFFF"/>
            <w:vAlign w:val="center"/>
          </w:tcPr>
          <w:p w14:paraId="4A260900" w14:textId="77777777" w:rsidR="001A7EC8" w:rsidRDefault="00D23207">
            <w:pPr>
              <w:pStyle w:val="20"/>
              <w:framePr w:w="6286" w:wrap="notBeside" w:vAnchor="text" w:hAnchor="text" w:xAlign="center" w:y="1"/>
              <w:shd w:val="clear" w:color="auto" w:fill="auto"/>
              <w:spacing w:line="180" w:lineRule="exact"/>
              <w:jc w:val="center"/>
            </w:pPr>
            <w:r>
              <w:rPr>
                <w:rStyle w:val="29pt3"/>
              </w:rPr>
              <w:t>Сорт</w:t>
            </w:r>
          </w:p>
        </w:tc>
        <w:tc>
          <w:tcPr>
            <w:tcW w:w="785" w:type="dxa"/>
            <w:vMerge w:val="restart"/>
            <w:tcBorders>
              <w:top w:val="single" w:sz="4" w:space="0" w:color="auto"/>
              <w:left w:val="single" w:sz="4" w:space="0" w:color="auto"/>
            </w:tcBorders>
            <w:shd w:val="clear" w:color="auto" w:fill="FFFFFF"/>
            <w:vAlign w:val="center"/>
          </w:tcPr>
          <w:p w14:paraId="30342429" w14:textId="77777777" w:rsidR="001A7EC8" w:rsidRDefault="00D23207">
            <w:pPr>
              <w:pStyle w:val="20"/>
              <w:framePr w:w="6286" w:wrap="notBeside" w:vAnchor="text" w:hAnchor="text" w:xAlign="center" w:y="1"/>
              <w:shd w:val="clear" w:color="auto" w:fill="auto"/>
              <w:spacing w:line="216" w:lineRule="exact"/>
              <w:jc w:val="right"/>
            </w:pPr>
            <w:r>
              <w:rPr>
                <w:rStyle w:val="29pt3"/>
              </w:rPr>
              <w:t>Сухое веще</w:t>
            </w:r>
            <w:r>
              <w:rPr>
                <w:rStyle w:val="29pt3"/>
              </w:rPr>
              <w:softHyphen/>
              <w:t>ство, %</w:t>
            </w:r>
          </w:p>
        </w:tc>
        <w:tc>
          <w:tcPr>
            <w:tcW w:w="788" w:type="dxa"/>
            <w:vMerge w:val="restart"/>
            <w:tcBorders>
              <w:top w:val="single" w:sz="4" w:space="0" w:color="auto"/>
              <w:left w:val="single" w:sz="4" w:space="0" w:color="auto"/>
            </w:tcBorders>
            <w:shd w:val="clear" w:color="auto" w:fill="FFFFFF"/>
            <w:vAlign w:val="center"/>
          </w:tcPr>
          <w:p w14:paraId="5B5C0698" w14:textId="77777777" w:rsidR="001A7EC8" w:rsidRDefault="00D23207">
            <w:pPr>
              <w:pStyle w:val="20"/>
              <w:framePr w:w="6286" w:wrap="notBeside" w:vAnchor="text" w:hAnchor="text" w:xAlign="center" w:y="1"/>
              <w:shd w:val="clear" w:color="auto" w:fill="auto"/>
              <w:spacing w:line="216" w:lineRule="exact"/>
            </w:pPr>
            <w:r>
              <w:rPr>
                <w:rStyle w:val="29pt3"/>
              </w:rPr>
              <w:t>Сумма</w:t>
            </w:r>
          </w:p>
          <w:p w14:paraId="7475DCEB" w14:textId="77777777" w:rsidR="001A7EC8" w:rsidRDefault="00D23207">
            <w:pPr>
              <w:pStyle w:val="20"/>
              <w:framePr w:w="6286" w:wrap="notBeside" w:vAnchor="text" w:hAnchor="text" w:xAlign="center" w:y="1"/>
              <w:shd w:val="clear" w:color="auto" w:fill="auto"/>
              <w:spacing w:line="216" w:lineRule="exact"/>
            </w:pPr>
            <w:r>
              <w:rPr>
                <w:rStyle w:val="29pt3"/>
              </w:rPr>
              <w:t>сахаров,</w:t>
            </w:r>
          </w:p>
          <w:p w14:paraId="68A90C32" w14:textId="77777777" w:rsidR="001A7EC8" w:rsidRDefault="00D23207">
            <w:pPr>
              <w:pStyle w:val="20"/>
              <w:framePr w:w="6286" w:wrap="notBeside" w:vAnchor="text" w:hAnchor="text" w:xAlign="center" w:y="1"/>
              <w:shd w:val="clear" w:color="auto" w:fill="auto"/>
              <w:spacing w:line="216" w:lineRule="exact"/>
              <w:jc w:val="center"/>
            </w:pPr>
            <w:r>
              <w:rPr>
                <w:rStyle w:val="29pt3"/>
              </w:rPr>
              <w:t>%</w:t>
            </w:r>
          </w:p>
        </w:tc>
        <w:tc>
          <w:tcPr>
            <w:tcW w:w="792" w:type="dxa"/>
            <w:vMerge w:val="restart"/>
            <w:tcBorders>
              <w:top w:val="single" w:sz="4" w:space="0" w:color="auto"/>
              <w:left w:val="single" w:sz="4" w:space="0" w:color="auto"/>
            </w:tcBorders>
            <w:shd w:val="clear" w:color="auto" w:fill="FFFFFF"/>
            <w:vAlign w:val="center"/>
          </w:tcPr>
          <w:p w14:paraId="3845B880" w14:textId="77777777" w:rsidR="001A7EC8" w:rsidRDefault="00D23207">
            <w:pPr>
              <w:pStyle w:val="20"/>
              <w:framePr w:w="6286" w:wrap="notBeside" w:vAnchor="text" w:hAnchor="text" w:xAlign="center" w:y="1"/>
              <w:shd w:val="clear" w:color="auto" w:fill="auto"/>
              <w:spacing w:line="216" w:lineRule="exact"/>
              <w:jc w:val="both"/>
            </w:pPr>
            <w:r>
              <w:rPr>
                <w:rStyle w:val="29pt3"/>
              </w:rPr>
              <w:t>Витамин С, мг%</w:t>
            </w:r>
          </w:p>
        </w:tc>
        <w:tc>
          <w:tcPr>
            <w:tcW w:w="2401" w:type="dxa"/>
            <w:gridSpan w:val="3"/>
            <w:tcBorders>
              <w:top w:val="single" w:sz="4" w:space="0" w:color="auto"/>
              <w:left w:val="single" w:sz="4" w:space="0" w:color="auto"/>
            </w:tcBorders>
            <w:shd w:val="clear" w:color="auto" w:fill="FFFFFF"/>
            <w:vAlign w:val="bottom"/>
          </w:tcPr>
          <w:p w14:paraId="65C3D446" w14:textId="77777777" w:rsidR="001A7EC8" w:rsidRDefault="00D23207">
            <w:pPr>
              <w:pStyle w:val="20"/>
              <w:framePr w:w="6286" w:wrap="notBeside" w:vAnchor="text" w:hAnchor="text" w:xAlign="center" w:y="1"/>
              <w:shd w:val="clear" w:color="auto" w:fill="auto"/>
              <w:spacing w:line="180" w:lineRule="exact"/>
              <w:jc w:val="center"/>
            </w:pPr>
            <w:r>
              <w:rPr>
                <w:rStyle w:val="29pt3"/>
              </w:rPr>
              <w:t>Нитраты, мг/кг</w:t>
            </w:r>
          </w:p>
        </w:tc>
      </w:tr>
      <w:tr w:rsidR="001A7EC8" w14:paraId="143B7616" w14:textId="77777777">
        <w:trPr>
          <w:trHeight w:hRule="exact" w:val="738"/>
          <w:jc w:val="center"/>
        </w:trPr>
        <w:tc>
          <w:tcPr>
            <w:tcW w:w="1519" w:type="dxa"/>
            <w:vMerge/>
            <w:shd w:val="clear" w:color="auto" w:fill="FFFFFF"/>
            <w:vAlign w:val="center"/>
          </w:tcPr>
          <w:p w14:paraId="12E053CA" w14:textId="77777777" w:rsidR="001A7EC8" w:rsidRDefault="001A7EC8">
            <w:pPr>
              <w:framePr w:w="6286" w:wrap="notBeside" w:vAnchor="text" w:hAnchor="text" w:xAlign="center" w:y="1"/>
            </w:pPr>
          </w:p>
        </w:tc>
        <w:tc>
          <w:tcPr>
            <w:tcW w:w="785" w:type="dxa"/>
            <w:vMerge/>
            <w:tcBorders>
              <w:left w:val="single" w:sz="4" w:space="0" w:color="auto"/>
            </w:tcBorders>
            <w:shd w:val="clear" w:color="auto" w:fill="FFFFFF"/>
            <w:vAlign w:val="center"/>
          </w:tcPr>
          <w:p w14:paraId="42FB24A7" w14:textId="77777777" w:rsidR="001A7EC8" w:rsidRDefault="001A7EC8">
            <w:pPr>
              <w:framePr w:w="6286" w:wrap="notBeside" w:vAnchor="text" w:hAnchor="text" w:xAlign="center" w:y="1"/>
            </w:pPr>
          </w:p>
        </w:tc>
        <w:tc>
          <w:tcPr>
            <w:tcW w:w="788" w:type="dxa"/>
            <w:vMerge/>
            <w:tcBorders>
              <w:left w:val="single" w:sz="4" w:space="0" w:color="auto"/>
            </w:tcBorders>
            <w:shd w:val="clear" w:color="auto" w:fill="FFFFFF"/>
            <w:vAlign w:val="center"/>
          </w:tcPr>
          <w:p w14:paraId="37BA0451" w14:textId="77777777" w:rsidR="001A7EC8" w:rsidRDefault="001A7EC8">
            <w:pPr>
              <w:framePr w:w="6286" w:wrap="notBeside" w:vAnchor="text" w:hAnchor="text" w:xAlign="center" w:y="1"/>
            </w:pPr>
          </w:p>
        </w:tc>
        <w:tc>
          <w:tcPr>
            <w:tcW w:w="792" w:type="dxa"/>
            <w:vMerge/>
            <w:tcBorders>
              <w:left w:val="single" w:sz="4" w:space="0" w:color="auto"/>
            </w:tcBorders>
            <w:shd w:val="clear" w:color="auto" w:fill="FFFFFF"/>
            <w:vAlign w:val="center"/>
          </w:tcPr>
          <w:p w14:paraId="7644759C" w14:textId="77777777" w:rsidR="001A7EC8" w:rsidRDefault="001A7EC8">
            <w:pPr>
              <w:framePr w:w="6286" w:wrap="notBeside" w:vAnchor="text" w:hAnchor="text" w:xAlign="center" w:y="1"/>
            </w:pPr>
          </w:p>
        </w:tc>
        <w:tc>
          <w:tcPr>
            <w:tcW w:w="760" w:type="dxa"/>
            <w:tcBorders>
              <w:top w:val="single" w:sz="4" w:space="0" w:color="auto"/>
              <w:left w:val="single" w:sz="4" w:space="0" w:color="auto"/>
            </w:tcBorders>
            <w:shd w:val="clear" w:color="auto" w:fill="FFFFFF"/>
            <w:vAlign w:val="center"/>
          </w:tcPr>
          <w:p w14:paraId="3B60C7E0" w14:textId="77777777" w:rsidR="001A7EC8" w:rsidRDefault="00D23207">
            <w:pPr>
              <w:pStyle w:val="20"/>
              <w:framePr w:w="6286" w:wrap="notBeside" w:vAnchor="text" w:hAnchor="text" w:xAlign="center" w:y="1"/>
              <w:shd w:val="clear" w:color="auto" w:fill="auto"/>
              <w:spacing w:line="216" w:lineRule="exact"/>
            </w:pPr>
            <w:r>
              <w:rPr>
                <w:rStyle w:val="29pt3"/>
              </w:rPr>
              <w:t>начало</w:t>
            </w:r>
          </w:p>
          <w:p w14:paraId="0AE0ACED" w14:textId="77777777" w:rsidR="001A7EC8" w:rsidRDefault="00D23207">
            <w:pPr>
              <w:pStyle w:val="20"/>
              <w:framePr w:w="6286" w:wrap="notBeside" w:vAnchor="text" w:hAnchor="text" w:xAlign="center" w:y="1"/>
              <w:shd w:val="clear" w:color="auto" w:fill="auto"/>
              <w:spacing w:line="216" w:lineRule="exact"/>
            </w:pPr>
            <w:r>
              <w:rPr>
                <w:rStyle w:val="29pt3"/>
              </w:rPr>
              <w:t>плодоно</w:t>
            </w:r>
            <w:r>
              <w:rPr>
                <w:rStyle w:val="29pt3"/>
              </w:rPr>
              <w:softHyphen/>
            </w:r>
          </w:p>
          <w:p w14:paraId="6856BDB0" w14:textId="77777777" w:rsidR="001A7EC8" w:rsidRDefault="00D23207">
            <w:pPr>
              <w:pStyle w:val="20"/>
              <w:framePr w:w="6286" w:wrap="notBeside" w:vAnchor="text" w:hAnchor="text" w:xAlign="center" w:y="1"/>
              <w:shd w:val="clear" w:color="auto" w:fill="auto"/>
              <w:spacing w:line="216" w:lineRule="exact"/>
            </w:pPr>
            <w:r>
              <w:rPr>
                <w:rStyle w:val="29pt3"/>
              </w:rPr>
              <w:t>шения</w:t>
            </w:r>
          </w:p>
        </w:tc>
        <w:tc>
          <w:tcPr>
            <w:tcW w:w="817" w:type="dxa"/>
            <w:tcBorders>
              <w:top w:val="single" w:sz="4" w:space="0" w:color="auto"/>
              <w:left w:val="single" w:sz="4" w:space="0" w:color="auto"/>
            </w:tcBorders>
            <w:shd w:val="clear" w:color="auto" w:fill="FFFFFF"/>
            <w:vAlign w:val="center"/>
          </w:tcPr>
          <w:p w14:paraId="62B7EE9D" w14:textId="77777777" w:rsidR="001A7EC8" w:rsidRDefault="00D23207">
            <w:pPr>
              <w:pStyle w:val="20"/>
              <w:framePr w:w="6286" w:wrap="notBeside" w:vAnchor="text" w:hAnchor="text" w:xAlign="center" w:y="1"/>
              <w:shd w:val="clear" w:color="auto" w:fill="auto"/>
              <w:spacing w:line="212" w:lineRule="exact"/>
            </w:pPr>
            <w:r>
              <w:rPr>
                <w:rStyle w:val="29pt3"/>
              </w:rPr>
              <w:t>середина</w:t>
            </w:r>
          </w:p>
          <w:p w14:paraId="4549E988" w14:textId="77777777" w:rsidR="001A7EC8" w:rsidRDefault="00D23207">
            <w:pPr>
              <w:pStyle w:val="20"/>
              <w:framePr w:w="6286" w:wrap="notBeside" w:vAnchor="text" w:hAnchor="text" w:xAlign="center" w:y="1"/>
              <w:shd w:val="clear" w:color="auto" w:fill="auto"/>
              <w:spacing w:line="212" w:lineRule="exact"/>
            </w:pPr>
            <w:r>
              <w:rPr>
                <w:rStyle w:val="29pt3"/>
              </w:rPr>
              <w:t>плодоно</w:t>
            </w:r>
            <w:r>
              <w:rPr>
                <w:rStyle w:val="29pt3"/>
              </w:rPr>
              <w:softHyphen/>
            </w:r>
          </w:p>
          <w:p w14:paraId="3F90E0D8" w14:textId="77777777" w:rsidR="001A7EC8" w:rsidRDefault="00D23207">
            <w:pPr>
              <w:pStyle w:val="20"/>
              <w:framePr w:w="6286" w:wrap="notBeside" w:vAnchor="text" w:hAnchor="text" w:xAlign="center" w:y="1"/>
              <w:shd w:val="clear" w:color="auto" w:fill="auto"/>
              <w:spacing w:line="212" w:lineRule="exact"/>
              <w:ind w:left="140"/>
            </w:pPr>
            <w:r>
              <w:rPr>
                <w:rStyle w:val="29pt3"/>
              </w:rPr>
              <w:t>шения</w:t>
            </w:r>
          </w:p>
        </w:tc>
        <w:tc>
          <w:tcPr>
            <w:tcW w:w="824" w:type="dxa"/>
            <w:tcBorders>
              <w:top w:val="single" w:sz="4" w:space="0" w:color="auto"/>
              <w:left w:val="single" w:sz="4" w:space="0" w:color="auto"/>
            </w:tcBorders>
            <w:shd w:val="clear" w:color="auto" w:fill="FFFFFF"/>
            <w:vAlign w:val="center"/>
          </w:tcPr>
          <w:p w14:paraId="340EA186" w14:textId="77777777" w:rsidR="001A7EC8" w:rsidRDefault="00D23207">
            <w:pPr>
              <w:pStyle w:val="20"/>
              <w:framePr w:w="6286" w:wrap="notBeside" w:vAnchor="text" w:hAnchor="text" w:xAlign="center" w:y="1"/>
              <w:shd w:val="clear" w:color="auto" w:fill="auto"/>
              <w:spacing w:line="212" w:lineRule="exact"/>
              <w:jc w:val="center"/>
            </w:pPr>
            <w:r>
              <w:rPr>
                <w:rStyle w:val="29pt3"/>
              </w:rPr>
              <w:t>конец</w:t>
            </w:r>
          </w:p>
          <w:p w14:paraId="30577077" w14:textId="77777777" w:rsidR="001A7EC8" w:rsidRDefault="00D23207">
            <w:pPr>
              <w:pStyle w:val="20"/>
              <w:framePr w:w="6286" w:wrap="notBeside" w:vAnchor="text" w:hAnchor="text" w:xAlign="center" w:y="1"/>
              <w:shd w:val="clear" w:color="auto" w:fill="auto"/>
              <w:spacing w:line="212" w:lineRule="exact"/>
            </w:pPr>
            <w:r>
              <w:rPr>
                <w:rStyle w:val="29pt3"/>
              </w:rPr>
              <w:t>плодоно</w:t>
            </w:r>
            <w:r>
              <w:rPr>
                <w:rStyle w:val="29pt3"/>
              </w:rPr>
              <w:softHyphen/>
            </w:r>
          </w:p>
          <w:p w14:paraId="25825674" w14:textId="77777777" w:rsidR="001A7EC8" w:rsidRDefault="00D23207">
            <w:pPr>
              <w:pStyle w:val="20"/>
              <w:framePr w:w="6286" w:wrap="notBeside" w:vAnchor="text" w:hAnchor="text" w:xAlign="center" w:y="1"/>
              <w:shd w:val="clear" w:color="auto" w:fill="auto"/>
              <w:spacing w:line="212" w:lineRule="exact"/>
            </w:pPr>
            <w:r>
              <w:rPr>
                <w:rStyle w:val="29pt3"/>
              </w:rPr>
              <w:t>шения</w:t>
            </w:r>
          </w:p>
        </w:tc>
      </w:tr>
      <w:tr w:rsidR="001A7EC8" w14:paraId="0D4F6994" w14:textId="77777777">
        <w:trPr>
          <w:trHeight w:hRule="exact" w:val="248"/>
          <w:jc w:val="center"/>
        </w:trPr>
        <w:tc>
          <w:tcPr>
            <w:tcW w:w="1519" w:type="dxa"/>
            <w:tcBorders>
              <w:top w:val="single" w:sz="4" w:space="0" w:color="auto"/>
            </w:tcBorders>
            <w:shd w:val="clear" w:color="auto" w:fill="FFFFFF"/>
            <w:vAlign w:val="bottom"/>
          </w:tcPr>
          <w:p w14:paraId="482DEA95" w14:textId="77777777" w:rsidR="001A7EC8" w:rsidRDefault="00D23207">
            <w:pPr>
              <w:pStyle w:val="20"/>
              <w:framePr w:w="6286" w:wrap="notBeside" w:vAnchor="text" w:hAnchor="text" w:xAlign="center" w:y="1"/>
              <w:shd w:val="clear" w:color="auto" w:fill="auto"/>
              <w:spacing w:line="180" w:lineRule="exact"/>
            </w:pPr>
            <w:r>
              <w:rPr>
                <w:rStyle w:val="29pt3"/>
              </w:rPr>
              <w:t>Грибовские 37</w:t>
            </w:r>
          </w:p>
        </w:tc>
        <w:tc>
          <w:tcPr>
            <w:tcW w:w="785" w:type="dxa"/>
            <w:tcBorders>
              <w:top w:val="single" w:sz="4" w:space="0" w:color="auto"/>
              <w:left w:val="single" w:sz="4" w:space="0" w:color="auto"/>
            </w:tcBorders>
            <w:shd w:val="clear" w:color="auto" w:fill="FFFFFF"/>
            <w:vAlign w:val="bottom"/>
          </w:tcPr>
          <w:p w14:paraId="248D1FA3" w14:textId="77777777" w:rsidR="001A7EC8" w:rsidRDefault="00D23207">
            <w:pPr>
              <w:pStyle w:val="20"/>
              <w:framePr w:w="6286" w:wrap="notBeside" w:vAnchor="text" w:hAnchor="text" w:xAlign="center" w:y="1"/>
              <w:shd w:val="clear" w:color="auto" w:fill="auto"/>
              <w:spacing w:line="180" w:lineRule="exact"/>
              <w:jc w:val="center"/>
            </w:pPr>
            <w:r>
              <w:rPr>
                <w:rStyle w:val="29pt3"/>
              </w:rPr>
              <w:t>5,3</w:t>
            </w:r>
          </w:p>
        </w:tc>
        <w:tc>
          <w:tcPr>
            <w:tcW w:w="788" w:type="dxa"/>
            <w:tcBorders>
              <w:top w:val="single" w:sz="4" w:space="0" w:color="auto"/>
              <w:left w:val="single" w:sz="4" w:space="0" w:color="auto"/>
            </w:tcBorders>
            <w:shd w:val="clear" w:color="auto" w:fill="FFFFFF"/>
            <w:vAlign w:val="bottom"/>
          </w:tcPr>
          <w:p w14:paraId="55036AF5" w14:textId="77777777" w:rsidR="001A7EC8" w:rsidRDefault="00D23207">
            <w:pPr>
              <w:pStyle w:val="20"/>
              <w:framePr w:w="6286" w:wrap="notBeside" w:vAnchor="text" w:hAnchor="text" w:xAlign="center" w:y="1"/>
              <w:shd w:val="clear" w:color="auto" w:fill="auto"/>
              <w:spacing w:line="180" w:lineRule="exact"/>
              <w:jc w:val="center"/>
            </w:pPr>
            <w:r>
              <w:rPr>
                <w:rStyle w:val="29pt3"/>
              </w:rPr>
              <w:t>3,5</w:t>
            </w:r>
          </w:p>
        </w:tc>
        <w:tc>
          <w:tcPr>
            <w:tcW w:w="792" w:type="dxa"/>
            <w:tcBorders>
              <w:top w:val="single" w:sz="4" w:space="0" w:color="auto"/>
              <w:left w:val="single" w:sz="4" w:space="0" w:color="auto"/>
            </w:tcBorders>
            <w:shd w:val="clear" w:color="auto" w:fill="FFFFFF"/>
            <w:vAlign w:val="bottom"/>
          </w:tcPr>
          <w:p w14:paraId="7F2B226D" w14:textId="77777777" w:rsidR="001A7EC8" w:rsidRDefault="00D23207">
            <w:pPr>
              <w:pStyle w:val="20"/>
              <w:framePr w:w="6286" w:wrap="notBeside" w:vAnchor="text" w:hAnchor="text" w:xAlign="center" w:y="1"/>
              <w:shd w:val="clear" w:color="auto" w:fill="auto"/>
              <w:spacing w:line="180" w:lineRule="exact"/>
              <w:ind w:left="220"/>
            </w:pPr>
            <w:r>
              <w:rPr>
                <w:rStyle w:val="29pt3"/>
              </w:rPr>
              <w:t>22,2</w:t>
            </w:r>
          </w:p>
        </w:tc>
        <w:tc>
          <w:tcPr>
            <w:tcW w:w="760" w:type="dxa"/>
            <w:tcBorders>
              <w:top w:val="single" w:sz="4" w:space="0" w:color="auto"/>
              <w:left w:val="single" w:sz="4" w:space="0" w:color="auto"/>
            </w:tcBorders>
            <w:shd w:val="clear" w:color="auto" w:fill="FFFFFF"/>
            <w:vAlign w:val="bottom"/>
          </w:tcPr>
          <w:p w14:paraId="34D49F3E" w14:textId="77777777" w:rsidR="001A7EC8" w:rsidRDefault="00D23207">
            <w:pPr>
              <w:pStyle w:val="20"/>
              <w:framePr w:w="6286" w:wrap="notBeside" w:vAnchor="text" w:hAnchor="text" w:xAlign="center" w:y="1"/>
              <w:shd w:val="clear" w:color="auto" w:fill="auto"/>
              <w:spacing w:line="180" w:lineRule="exact"/>
              <w:ind w:left="240"/>
            </w:pPr>
            <w:r>
              <w:rPr>
                <w:rStyle w:val="29pt3"/>
              </w:rPr>
              <w:t>886</w:t>
            </w:r>
          </w:p>
        </w:tc>
        <w:tc>
          <w:tcPr>
            <w:tcW w:w="817" w:type="dxa"/>
            <w:tcBorders>
              <w:top w:val="single" w:sz="4" w:space="0" w:color="auto"/>
              <w:left w:val="single" w:sz="4" w:space="0" w:color="auto"/>
            </w:tcBorders>
            <w:shd w:val="clear" w:color="auto" w:fill="FFFFFF"/>
            <w:vAlign w:val="bottom"/>
          </w:tcPr>
          <w:p w14:paraId="5BEDD9E0" w14:textId="77777777" w:rsidR="001A7EC8" w:rsidRDefault="00D23207">
            <w:pPr>
              <w:pStyle w:val="20"/>
              <w:framePr w:w="6286" w:wrap="notBeside" w:vAnchor="text" w:hAnchor="text" w:xAlign="center" w:y="1"/>
              <w:shd w:val="clear" w:color="auto" w:fill="auto"/>
              <w:spacing w:line="180" w:lineRule="exact"/>
              <w:jc w:val="center"/>
            </w:pPr>
            <w:r>
              <w:rPr>
                <w:rStyle w:val="29pt3"/>
              </w:rPr>
              <w:t>248</w:t>
            </w:r>
          </w:p>
        </w:tc>
        <w:tc>
          <w:tcPr>
            <w:tcW w:w="824" w:type="dxa"/>
            <w:tcBorders>
              <w:top w:val="single" w:sz="4" w:space="0" w:color="auto"/>
              <w:left w:val="single" w:sz="4" w:space="0" w:color="auto"/>
            </w:tcBorders>
            <w:shd w:val="clear" w:color="auto" w:fill="FFFFFF"/>
            <w:vAlign w:val="bottom"/>
          </w:tcPr>
          <w:p w14:paraId="4ECC43BC" w14:textId="77777777" w:rsidR="001A7EC8" w:rsidRDefault="00D23207">
            <w:pPr>
              <w:pStyle w:val="20"/>
              <w:framePr w:w="6286" w:wrap="notBeside" w:vAnchor="text" w:hAnchor="text" w:xAlign="center" w:y="1"/>
              <w:shd w:val="clear" w:color="auto" w:fill="auto"/>
              <w:spacing w:line="180" w:lineRule="exact"/>
              <w:jc w:val="center"/>
            </w:pPr>
            <w:r>
              <w:rPr>
                <w:rStyle w:val="29pt3"/>
              </w:rPr>
              <w:t>155</w:t>
            </w:r>
          </w:p>
        </w:tc>
      </w:tr>
      <w:tr w:rsidR="001A7EC8" w14:paraId="2DF1E1E1" w14:textId="77777777">
        <w:trPr>
          <w:trHeight w:hRule="exact" w:val="212"/>
          <w:jc w:val="center"/>
        </w:trPr>
        <w:tc>
          <w:tcPr>
            <w:tcW w:w="1519" w:type="dxa"/>
            <w:shd w:val="clear" w:color="auto" w:fill="FFFFFF"/>
          </w:tcPr>
          <w:p w14:paraId="3A9203EB" w14:textId="77777777" w:rsidR="001A7EC8" w:rsidRDefault="00D23207">
            <w:pPr>
              <w:pStyle w:val="20"/>
              <w:framePr w:w="6286" w:wrap="notBeside" w:vAnchor="text" w:hAnchor="text" w:xAlign="center" w:y="1"/>
              <w:shd w:val="clear" w:color="auto" w:fill="auto"/>
              <w:spacing w:line="180" w:lineRule="exact"/>
            </w:pPr>
            <w:r>
              <w:rPr>
                <w:rStyle w:val="29pt3"/>
              </w:rPr>
              <w:t>Белоплодные</w:t>
            </w:r>
          </w:p>
        </w:tc>
        <w:tc>
          <w:tcPr>
            <w:tcW w:w="785" w:type="dxa"/>
            <w:tcBorders>
              <w:left w:val="single" w:sz="4" w:space="0" w:color="auto"/>
            </w:tcBorders>
            <w:shd w:val="clear" w:color="auto" w:fill="FFFFFF"/>
          </w:tcPr>
          <w:p w14:paraId="0EAD2E35" w14:textId="77777777" w:rsidR="001A7EC8" w:rsidRDefault="00D23207">
            <w:pPr>
              <w:pStyle w:val="20"/>
              <w:framePr w:w="6286" w:wrap="notBeside" w:vAnchor="text" w:hAnchor="text" w:xAlign="center" w:y="1"/>
              <w:shd w:val="clear" w:color="auto" w:fill="auto"/>
              <w:spacing w:line="180" w:lineRule="exact"/>
              <w:jc w:val="center"/>
            </w:pPr>
            <w:r>
              <w:rPr>
                <w:rStyle w:val="29pt3"/>
              </w:rPr>
              <w:t>5,0</w:t>
            </w:r>
          </w:p>
        </w:tc>
        <w:tc>
          <w:tcPr>
            <w:tcW w:w="788" w:type="dxa"/>
            <w:tcBorders>
              <w:left w:val="single" w:sz="4" w:space="0" w:color="auto"/>
            </w:tcBorders>
            <w:shd w:val="clear" w:color="auto" w:fill="FFFFFF"/>
          </w:tcPr>
          <w:p w14:paraId="24D266F2" w14:textId="77777777" w:rsidR="001A7EC8" w:rsidRDefault="00D23207">
            <w:pPr>
              <w:pStyle w:val="20"/>
              <w:framePr w:w="6286" w:wrap="notBeside" w:vAnchor="text" w:hAnchor="text" w:xAlign="center" w:y="1"/>
              <w:shd w:val="clear" w:color="auto" w:fill="auto"/>
              <w:spacing w:line="180" w:lineRule="exact"/>
              <w:jc w:val="center"/>
            </w:pPr>
            <w:r>
              <w:rPr>
                <w:rStyle w:val="29pt3"/>
              </w:rPr>
              <w:t>3,4</w:t>
            </w:r>
          </w:p>
        </w:tc>
        <w:tc>
          <w:tcPr>
            <w:tcW w:w="792" w:type="dxa"/>
            <w:tcBorders>
              <w:left w:val="single" w:sz="4" w:space="0" w:color="auto"/>
            </w:tcBorders>
            <w:shd w:val="clear" w:color="auto" w:fill="FFFFFF"/>
          </w:tcPr>
          <w:p w14:paraId="36C41487" w14:textId="77777777" w:rsidR="001A7EC8" w:rsidRDefault="00D23207">
            <w:pPr>
              <w:pStyle w:val="20"/>
              <w:framePr w:w="6286" w:wrap="notBeside" w:vAnchor="text" w:hAnchor="text" w:xAlign="center" w:y="1"/>
              <w:shd w:val="clear" w:color="auto" w:fill="auto"/>
              <w:spacing w:line="180" w:lineRule="exact"/>
              <w:ind w:left="220"/>
            </w:pPr>
            <w:r>
              <w:rPr>
                <w:rStyle w:val="29pt3"/>
              </w:rPr>
              <w:t>23,2</w:t>
            </w:r>
          </w:p>
        </w:tc>
        <w:tc>
          <w:tcPr>
            <w:tcW w:w="760" w:type="dxa"/>
            <w:tcBorders>
              <w:left w:val="single" w:sz="4" w:space="0" w:color="auto"/>
            </w:tcBorders>
            <w:shd w:val="clear" w:color="auto" w:fill="FFFFFF"/>
          </w:tcPr>
          <w:p w14:paraId="1B5444E1" w14:textId="77777777" w:rsidR="001A7EC8" w:rsidRDefault="00D23207">
            <w:pPr>
              <w:pStyle w:val="20"/>
              <w:framePr w:w="6286" w:wrap="notBeside" w:vAnchor="text" w:hAnchor="text" w:xAlign="center" w:y="1"/>
              <w:shd w:val="clear" w:color="auto" w:fill="auto"/>
              <w:spacing w:line="180" w:lineRule="exact"/>
              <w:ind w:left="240"/>
            </w:pPr>
            <w:r>
              <w:rPr>
                <w:rStyle w:val="29pt3"/>
              </w:rPr>
              <w:t>617</w:t>
            </w:r>
          </w:p>
        </w:tc>
        <w:tc>
          <w:tcPr>
            <w:tcW w:w="817" w:type="dxa"/>
            <w:tcBorders>
              <w:left w:val="single" w:sz="4" w:space="0" w:color="auto"/>
            </w:tcBorders>
            <w:shd w:val="clear" w:color="auto" w:fill="FFFFFF"/>
          </w:tcPr>
          <w:p w14:paraId="0AE32A4F" w14:textId="77777777" w:rsidR="001A7EC8" w:rsidRDefault="00D23207">
            <w:pPr>
              <w:pStyle w:val="20"/>
              <w:framePr w:w="6286" w:wrap="notBeside" w:vAnchor="text" w:hAnchor="text" w:xAlign="center" w:y="1"/>
              <w:shd w:val="clear" w:color="auto" w:fill="auto"/>
              <w:spacing w:line="180" w:lineRule="exact"/>
              <w:ind w:right="260"/>
              <w:jc w:val="right"/>
            </w:pPr>
            <w:r>
              <w:rPr>
                <w:rStyle w:val="29pt3"/>
              </w:rPr>
              <w:t>199</w:t>
            </w:r>
          </w:p>
        </w:tc>
        <w:tc>
          <w:tcPr>
            <w:tcW w:w="824" w:type="dxa"/>
            <w:tcBorders>
              <w:left w:val="single" w:sz="4" w:space="0" w:color="auto"/>
            </w:tcBorders>
            <w:shd w:val="clear" w:color="auto" w:fill="FFFFFF"/>
          </w:tcPr>
          <w:p w14:paraId="47DABF83" w14:textId="77777777" w:rsidR="001A7EC8" w:rsidRDefault="00D23207">
            <w:pPr>
              <w:pStyle w:val="20"/>
              <w:framePr w:w="6286" w:wrap="notBeside" w:vAnchor="text" w:hAnchor="text" w:xAlign="center" w:y="1"/>
              <w:shd w:val="clear" w:color="auto" w:fill="auto"/>
              <w:spacing w:line="180" w:lineRule="exact"/>
              <w:jc w:val="center"/>
            </w:pPr>
            <w:r>
              <w:rPr>
                <w:rStyle w:val="29pt3"/>
              </w:rPr>
              <w:t>144</w:t>
            </w:r>
          </w:p>
        </w:tc>
      </w:tr>
      <w:tr w:rsidR="001A7EC8" w14:paraId="6DC3C24E" w14:textId="77777777">
        <w:trPr>
          <w:trHeight w:hRule="exact" w:val="216"/>
          <w:jc w:val="center"/>
        </w:trPr>
        <w:tc>
          <w:tcPr>
            <w:tcW w:w="1519" w:type="dxa"/>
            <w:shd w:val="clear" w:color="auto" w:fill="FFFFFF"/>
            <w:vAlign w:val="bottom"/>
          </w:tcPr>
          <w:p w14:paraId="33732DAF" w14:textId="77777777" w:rsidR="001A7EC8" w:rsidRDefault="00D23207">
            <w:pPr>
              <w:pStyle w:val="20"/>
              <w:framePr w:w="6286" w:wrap="notBeside" w:vAnchor="text" w:hAnchor="text" w:xAlign="center" w:y="1"/>
              <w:shd w:val="clear" w:color="auto" w:fill="auto"/>
              <w:spacing w:line="180" w:lineRule="exact"/>
            </w:pPr>
            <w:r>
              <w:rPr>
                <w:rStyle w:val="29pt3"/>
              </w:rPr>
              <w:t>Цукеша</w:t>
            </w:r>
          </w:p>
        </w:tc>
        <w:tc>
          <w:tcPr>
            <w:tcW w:w="785" w:type="dxa"/>
            <w:tcBorders>
              <w:left w:val="single" w:sz="4" w:space="0" w:color="auto"/>
            </w:tcBorders>
            <w:shd w:val="clear" w:color="auto" w:fill="FFFFFF"/>
            <w:vAlign w:val="bottom"/>
          </w:tcPr>
          <w:p w14:paraId="64AC6E36" w14:textId="77777777" w:rsidR="001A7EC8" w:rsidRDefault="00D23207">
            <w:pPr>
              <w:pStyle w:val="20"/>
              <w:framePr w:w="6286" w:wrap="notBeside" w:vAnchor="text" w:hAnchor="text" w:xAlign="center" w:y="1"/>
              <w:shd w:val="clear" w:color="auto" w:fill="auto"/>
              <w:spacing w:line="180" w:lineRule="exact"/>
              <w:jc w:val="center"/>
            </w:pPr>
            <w:r>
              <w:rPr>
                <w:rStyle w:val="29pt3"/>
              </w:rPr>
              <w:t>4,9</w:t>
            </w:r>
          </w:p>
        </w:tc>
        <w:tc>
          <w:tcPr>
            <w:tcW w:w="788" w:type="dxa"/>
            <w:tcBorders>
              <w:left w:val="single" w:sz="4" w:space="0" w:color="auto"/>
            </w:tcBorders>
            <w:shd w:val="clear" w:color="auto" w:fill="FFFFFF"/>
            <w:vAlign w:val="bottom"/>
          </w:tcPr>
          <w:p w14:paraId="460CED13" w14:textId="77777777" w:rsidR="001A7EC8" w:rsidRDefault="00D23207">
            <w:pPr>
              <w:pStyle w:val="20"/>
              <w:framePr w:w="6286" w:wrap="notBeside" w:vAnchor="text" w:hAnchor="text" w:xAlign="center" w:y="1"/>
              <w:shd w:val="clear" w:color="auto" w:fill="auto"/>
              <w:spacing w:line="180" w:lineRule="exact"/>
              <w:jc w:val="center"/>
            </w:pPr>
            <w:r>
              <w:rPr>
                <w:rStyle w:val="29pt3"/>
              </w:rPr>
              <w:t>3,5</w:t>
            </w:r>
          </w:p>
        </w:tc>
        <w:tc>
          <w:tcPr>
            <w:tcW w:w="792" w:type="dxa"/>
            <w:tcBorders>
              <w:left w:val="single" w:sz="4" w:space="0" w:color="auto"/>
            </w:tcBorders>
            <w:shd w:val="clear" w:color="auto" w:fill="FFFFFF"/>
            <w:vAlign w:val="bottom"/>
          </w:tcPr>
          <w:p w14:paraId="78EFDB79" w14:textId="77777777" w:rsidR="001A7EC8" w:rsidRDefault="00D23207">
            <w:pPr>
              <w:pStyle w:val="20"/>
              <w:framePr w:w="6286" w:wrap="notBeside" w:vAnchor="text" w:hAnchor="text" w:xAlign="center" w:y="1"/>
              <w:shd w:val="clear" w:color="auto" w:fill="auto"/>
              <w:spacing w:line="180" w:lineRule="exact"/>
              <w:ind w:left="220"/>
            </w:pPr>
            <w:r>
              <w:rPr>
                <w:rStyle w:val="29pt3"/>
              </w:rPr>
              <w:t>16,1</w:t>
            </w:r>
          </w:p>
        </w:tc>
        <w:tc>
          <w:tcPr>
            <w:tcW w:w="760" w:type="dxa"/>
            <w:tcBorders>
              <w:left w:val="single" w:sz="4" w:space="0" w:color="auto"/>
            </w:tcBorders>
            <w:shd w:val="clear" w:color="auto" w:fill="FFFFFF"/>
            <w:vAlign w:val="bottom"/>
          </w:tcPr>
          <w:p w14:paraId="24C3AE8A" w14:textId="77777777" w:rsidR="001A7EC8" w:rsidRDefault="00D23207">
            <w:pPr>
              <w:pStyle w:val="20"/>
              <w:framePr w:w="6286" w:wrap="notBeside" w:vAnchor="text" w:hAnchor="text" w:xAlign="center" w:y="1"/>
              <w:shd w:val="clear" w:color="auto" w:fill="auto"/>
              <w:spacing w:line="180" w:lineRule="exact"/>
              <w:ind w:left="240"/>
            </w:pPr>
            <w:r>
              <w:rPr>
                <w:rStyle w:val="29pt3"/>
              </w:rPr>
              <w:t>896</w:t>
            </w:r>
          </w:p>
        </w:tc>
        <w:tc>
          <w:tcPr>
            <w:tcW w:w="817" w:type="dxa"/>
            <w:tcBorders>
              <w:left w:val="single" w:sz="4" w:space="0" w:color="auto"/>
            </w:tcBorders>
            <w:shd w:val="clear" w:color="auto" w:fill="FFFFFF"/>
            <w:vAlign w:val="bottom"/>
          </w:tcPr>
          <w:p w14:paraId="020BA819" w14:textId="77777777" w:rsidR="001A7EC8" w:rsidRDefault="00D23207">
            <w:pPr>
              <w:pStyle w:val="20"/>
              <w:framePr w:w="6286" w:wrap="notBeside" w:vAnchor="text" w:hAnchor="text" w:xAlign="center" w:y="1"/>
              <w:shd w:val="clear" w:color="auto" w:fill="auto"/>
              <w:spacing w:line="180" w:lineRule="exact"/>
              <w:jc w:val="center"/>
            </w:pPr>
            <w:r>
              <w:rPr>
                <w:rStyle w:val="29pt3"/>
              </w:rPr>
              <w:t>326</w:t>
            </w:r>
          </w:p>
        </w:tc>
        <w:tc>
          <w:tcPr>
            <w:tcW w:w="824" w:type="dxa"/>
            <w:tcBorders>
              <w:left w:val="single" w:sz="4" w:space="0" w:color="auto"/>
            </w:tcBorders>
            <w:shd w:val="clear" w:color="auto" w:fill="FFFFFF"/>
            <w:vAlign w:val="bottom"/>
          </w:tcPr>
          <w:p w14:paraId="143C70E5" w14:textId="77777777" w:rsidR="001A7EC8" w:rsidRDefault="00D23207">
            <w:pPr>
              <w:pStyle w:val="20"/>
              <w:framePr w:w="6286" w:wrap="notBeside" w:vAnchor="text" w:hAnchor="text" w:xAlign="center" w:y="1"/>
              <w:shd w:val="clear" w:color="auto" w:fill="auto"/>
              <w:spacing w:line="180" w:lineRule="exact"/>
              <w:jc w:val="center"/>
            </w:pPr>
            <w:r>
              <w:rPr>
                <w:rStyle w:val="29pt3"/>
              </w:rPr>
              <w:t>204</w:t>
            </w:r>
          </w:p>
        </w:tc>
      </w:tr>
      <w:tr w:rsidR="001A7EC8" w14:paraId="6BEF2AB8" w14:textId="77777777">
        <w:trPr>
          <w:trHeight w:hRule="exact" w:val="216"/>
          <w:jc w:val="center"/>
        </w:trPr>
        <w:tc>
          <w:tcPr>
            <w:tcW w:w="1519" w:type="dxa"/>
            <w:shd w:val="clear" w:color="auto" w:fill="FFFFFF"/>
          </w:tcPr>
          <w:p w14:paraId="0A021543" w14:textId="77777777" w:rsidR="001A7EC8" w:rsidRDefault="00D23207">
            <w:pPr>
              <w:pStyle w:val="20"/>
              <w:framePr w:w="6286" w:wrap="notBeside" w:vAnchor="text" w:hAnchor="text" w:xAlign="center" w:y="1"/>
              <w:shd w:val="clear" w:color="auto" w:fill="auto"/>
              <w:spacing w:line="180" w:lineRule="exact"/>
            </w:pPr>
            <w:r>
              <w:rPr>
                <w:rStyle w:val="29pt3"/>
              </w:rPr>
              <w:t>Аэронавт</w:t>
            </w:r>
          </w:p>
        </w:tc>
        <w:tc>
          <w:tcPr>
            <w:tcW w:w="785" w:type="dxa"/>
            <w:tcBorders>
              <w:left w:val="single" w:sz="4" w:space="0" w:color="auto"/>
            </w:tcBorders>
            <w:shd w:val="clear" w:color="auto" w:fill="FFFFFF"/>
          </w:tcPr>
          <w:p w14:paraId="0CF6669D" w14:textId="77777777" w:rsidR="001A7EC8" w:rsidRDefault="00D23207">
            <w:pPr>
              <w:pStyle w:val="20"/>
              <w:framePr w:w="6286" w:wrap="notBeside" w:vAnchor="text" w:hAnchor="text" w:xAlign="center" w:y="1"/>
              <w:shd w:val="clear" w:color="auto" w:fill="auto"/>
              <w:spacing w:line="180" w:lineRule="exact"/>
              <w:jc w:val="center"/>
            </w:pPr>
            <w:r>
              <w:rPr>
                <w:rStyle w:val="29pt3"/>
              </w:rPr>
              <w:t>5,3</w:t>
            </w:r>
          </w:p>
        </w:tc>
        <w:tc>
          <w:tcPr>
            <w:tcW w:w="788" w:type="dxa"/>
            <w:tcBorders>
              <w:left w:val="single" w:sz="4" w:space="0" w:color="auto"/>
            </w:tcBorders>
            <w:shd w:val="clear" w:color="auto" w:fill="FFFFFF"/>
          </w:tcPr>
          <w:p w14:paraId="63CB3C25" w14:textId="77777777" w:rsidR="001A7EC8" w:rsidRDefault="00D23207">
            <w:pPr>
              <w:pStyle w:val="20"/>
              <w:framePr w:w="6286" w:wrap="notBeside" w:vAnchor="text" w:hAnchor="text" w:xAlign="center" w:y="1"/>
              <w:shd w:val="clear" w:color="auto" w:fill="auto"/>
              <w:spacing w:line="180" w:lineRule="exact"/>
              <w:jc w:val="center"/>
            </w:pPr>
            <w:r>
              <w:rPr>
                <w:rStyle w:val="29pt3"/>
              </w:rPr>
              <w:t>3,7</w:t>
            </w:r>
          </w:p>
        </w:tc>
        <w:tc>
          <w:tcPr>
            <w:tcW w:w="792" w:type="dxa"/>
            <w:tcBorders>
              <w:left w:val="single" w:sz="4" w:space="0" w:color="auto"/>
            </w:tcBorders>
            <w:shd w:val="clear" w:color="auto" w:fill="FFFFFF"/>
            <w:vAlign w:val="bottom"/>
          </w:tcPr>
          <w:p w14:paraId="06CF509B" w14:textId="77777777" w:rsidR="001A7EC8" w:rsidRDefault="00D23207">
            <w:pPr>
              <w:pStyle w:val="20"/>
              <w:framePr w:w="6286" w:wrap="notBeside" w:vAnchor="text" w:hAnchor="text" w:xAlign="center" w:y="1"/>
              <w:shd w:val="clear" w:color="auto" w:fill="auto"/>
              <w:spacing w:line="180" w:lineRule="exact"/>
              <w:ind w:left="220"/>
            </w:pPr>
            <w:r>
              <w:rPr>
                <w:rStyle w:val="29pt3"/>
              </w:rPr>
              <w:t>20,6</w:t>
            </w:r>
          </w:p>
        </w:tc>
        <w:tc>
          <w:tcPr>
            <w:tcW w:w="760" w:type="dxa"/>
            <w:tcBorders>
              <w:left w:val="single" w:sz="4" w:space="0" w:color="auto"/>
            </w:tcBorders>
            <w:shd w:val="clear" w:color="auto" w:fill="FFFFFF"/>
          </w:tcPr>
          <w:p w14:paraId="5A53F2C5" w14:textId="77777777" w:rsidR="001A7EC8" w:rsidRDefault="00D23207">
            <w:pPr>
              <w:pStyle w:val="20"/>
              <w:framePr w:w="6286" w:wrap="notBeside" w:vAnchor="text" w:hAnchor="text" w:xAlign="center" w:y="1"/>
              <w:shd w:val="clear" w:color="auto" w:fill="auto"/>
              <w:spacing w:line="180" w:lineRule="exact"/>
              <w:ind w:left="240"/>
            </w:pPr>
            <w:r>
              <w:rPr>
                <w:rStyle w:val="29pt3"/>
              </w:rPr>
              <w:t>849</w:t>
            </w:r>
          </w:p>
        </w:tc>
        <w:tc>
          <w:tcPr>
            <w:tcW w:w="817" w:type="dxa"/>
            <w:tcBorders>
              <w:left w:val="single" w:sz="4" w:space="0" w:color="auto"/>
            </w:tcBorders>
            <w:shd w:val="clear" w:color="auto" w:fill="FFFFFF"/>
          </w:tcPr>
          <w:p w14:paraId="61954CB3" w14:textId="77777777" w:rsidR="001A7EC8" w:rsidRDefault="00D23207">
            <w:pPr>
              <w:pStyle w:val="20"/>
              <w:framePr w:w="6286" w:wrap="notBeside" w:vAnchor="text" w:hAnchor="text" w:xAlign="center" w:y="1"/>
              <w:shd w:val="clear" w:color="auto" w:fill="auto"/>
              <w:spacing w:line="180" w:lineRule="exact"/>
              <w:jc w:val="center"/>
            </w:pPr>
            <w:r>
              <w:rPr>
                <w:rStyle w:val="29pt3"/>
              </w:rPr>
              <w:t>293</w:t>
            </w:r>
          </w:p>
        </w:tc>
        <w:tc>
          <w:tcPr>
            <w:tcW w:w="824" w:type="dxa"/>
            <w:tcBorders>
              <w:left w:val="single" w:sz="4" w:space="0" w:color="auto"/>
            </w:tcBorders>
            <w:shd w:val="clear" w:color="auto" w:fill="FFFFFF"/>
          </w:tcPr>
          <w:p w14:paraId="37AC66C3" w14:textId="77777777" w:rsidR="001A7EC8" w:rsidRDefault="00D23207">
            <w:pPr>
              <w:pStyle w:val="20"/>
              <w:framePr w:w="6286" w:wrap="notBeside" w:vAnchor="text" w:hAnchor="text" w:xAlign="center" w:y="1"/>
              <w:shd w:val="clear" w:color="auto" w:fill="auto"/>
              <w:spacing w:line="180" w:lineRule="exact"/>
              <w:jc w:val="center"/>
            </w:pPr>
            <w:r>
              <w:rPr>
                <w:rStyle w:val="29pt3"/>
              </w:rPr>
              <w:t>154</w:t>
            </w:r>
          </w:p>
        </w:tc>
      </w:tr>
      <w:tr w:rsidR="001A7EC8" w14:paraId="421F6AC3" w14:textId="77777777">
        <w:trPr>
          <w:trHeight w:hRule="exact" w:val="245"/>
          <w:jc w:val="center"/>
        </w:trPr>
        <w:tc>
          <w:tcPr>
            <w:tcW w:w="1519" w:type="dxa"/>
            <w:tcBorders>
              <w:bottom w:val="single" w:sz="4" w:space="0" w:color="auto"/>
            </w:tcBorders>
            <w:shd w:val="clear" w:color="auto" w:fill="FFFFFF"/>
          </w:tcPr>
          <w:p w14:paraId="5146B38D" w14:textId="77777777" w:rsidR="001A7EC8" w:rsidRDefault="00D23207">
            <w:pPr>
              <w:pStyle w:val="20"/>
              <w:framePr w:w="6286" w:wrap="notBeside" w:vAnchor="text" w:hAnchor="text" w:xAlign="center" w:y="1"/>
              <w:shd w:val="clear" w:color="auto" w:fill="auto"/>
              <w:spacing w:line="180" w:lineRule="exact"/>
            </w:pPr>
            <w:r>
              <w:rPr>
                <w:rStyle w:val="29pt3"/>
              </w:rPr>
              <w:t>Зебра</w:t>
            </w:r>
          </w:p>
        </w:tc>
        <w:tc>
          <w:tcPr>
            <w:tcW w:w="785" w:type="dxa"/>
            <w:tcBorders>
              <w:left w:val="single" w:sz="4" w:space="0" w:color="auto"/>
              <w:bottom w:val="single" w:sz="4" w:space="0" w:color="auto"/>
            </w:tcBorders>
            <w:shd w:val="clear" w:color="auto" w:fill="FFFFFF"/>
          </w:tcPr>
          <w:p w14:paraId="206318D8" w14:textId="77777777" w:rsidR="001A7EC8" w:rsidRDefault="00D23207">
            <w:pPr>
              <w:pStyle w:val="20"/>
              <w:framePr w:w="6286" w:wrap="notBeside" w:vAnchor="text" w:hAnchor="text" w:xAlign="center" w:y="1"/>
              <w:shd w:val="clear" w:color="auto" w:fill="auto"/>
              <w:spacing w:line="180" w:lineRule="exact"/>
              <w:jc w:val="center"/>
            </w:pPr>
            <w:r>
              <w:rPr>
                <w:rStyle w:val="29pt3"/>
              </w:rPr>
              <w:t>4,9</w:t>
            </w:r>
          </w:p>
        </w:tc>
        <w:tc>
          <w:tcPr>
            <w:tcW w:w="788" w:type="dxa"/>
            <w:tcBorders>
              <w:left w:val="single" w:sz="4" w:space="0" w:color="auto"/>
              <w:bottom w:val="single" w:sz="4" w:space="0" w:color="auto"/>
            </w:tcBorders>
            <w:shd w:val="clear" w:color="auto" w:fill="FFFFFF"/>
          </w:tcPr>
          <w:p w14:paraId="14BCCA2C" w14:textId="77777777" w:rsidR="001A7EC8" w:rsidRDefault="00D23207">
            <w:pPr>
              <w:pStyle w:val="20"/>
              <w:framePr w:w="6286" w:wrap="notBeside" w:vAnchor="text" w:hAnchor="text" w:xAlign="center" w:y="1"/>
              <w:shd w:val="clear" w:color="auto" w:fill="auto"/>
              <w:spacing w:line="180" w:lineRule="exact"/>
              <w:jc w:val="center"/>
            </w:pPr>
            <w:r>
              <w:rPr>
                <w:rStyle w:val="29pt3"/>
              </w:rPr>
              <w:t>3,6</w:t>
            </w:r>
          </w:p>
        </w:tc>
        <w:tc>
          <w:tcPr>
            <w:tcW w:w="792" w:type="dxa"/>
            <w:tcBorders>
              <w:left w:val="single" w:sz="4" w:space="0" w:color="auto"/>
              <w:bottom w:val="single" w:sz="4" w:space="0" w:color="auto"/>
            </w:tcBorders>
            <w:shd w:val="clear" w:color="auto" w:fill="FFFFFF"/>
            <w:vAlign w:val="bottom"/>
          </w:tcPr>
          <w:p w14:paraId="29A4BA33" w14:textId="77777777" w:rsidR="001A7EC8" w:rsidRDefault="00D23207">
            <w:pPr>
              <w:pStyle w:val="20"/>
              <w:framePr w:w="6286" w:wrap="notBeside" w:vAnchor="text" w:hAnchor="text" w:xAlign="center" w:y="1"/>
              <w:shd w:val="clear" w:color="auto" w:fill="auto"/>
              <w:spacing w:line="180" w:lineRule="exact"/>
              <w:ind w:left="220"/>
            </w:pPr>
            <w:r>
              <w:rPr>
                <w:rStyle w:val="29pt3"/>
              </w:rPr>
              <w:t>18,8</w:t>
            </w:r>
          </w:p>
        </w:tc>
        <w:tc>
          <w:tcPr>
            <w:tcW w:w="760" w:type="dxa"/>
            <w:tcBorders>
              <w:left w:val="single" w:sz="4" w:space="0" w:color="auto"/>
              <w:bottom w:val="single" w:sz="4" w:space="0" w:color="auto"/>
            </w:tcBorders>
            <w:shd w:val="clear" w:color="auto" w:fill="FFFFFF"/>
          </w:tcPr>
          <w:p w14:paraId="2F88038E" w14:textId="77777777" w:rsidR="001A7EC8" w:rsidRDefault="00D23207">
            <w:pPr>
              <w:pStyle w:val="20"/>
              <w:framePr w:w="6286" w:wrap="notBeside" w:vAnchor="text" w:hAnchor="text" w:xAlign="center" w:y="1"/>
              <w:shd w:val="clear" w:color="auto" w:fill="auto"/>
              <w:spacing w:line="180" w:lineRule="exact"/>
              <w:ind w:left="240"/>
            </w:pPr>
            <w:r>
              <w:rPr>
                <w:rStyle w:val="29pt3"/>
              </w:rPr>
              <w:t>508</w:t>
            </w:r>
          </w:p>
        </w:tc>
        <w:tc>
          <w:tcPr>
            <w:tcW w:w="817" w:type="dxa"/>
            <w:tcBorders>
              <w:left w:val="single" w:sz="4" w:space="0" w:color="auto"/>
              <w:bottom w:val="single" w:sz="4" w:space="0" w:color="auto"/>
            </w:tcBorders>
            <w:shd w:val="clear" w:color="auto" w:fill="FFFFFF"/>
          </w:tcPr>
          <w:p w14:paraId="0FFD2DF0" w14:textId="77777777" w:rsidR="001A7EC8" w:rsidRDefault="00D23207">
            <w:pPr>
              <w:pStyle w:val="20"/>
              <w:framePr w:w="6286" w:wrap="notBeside" w:vAnchor="text" w:hAnchor="text" w:xAlign="center" w:y="1"/>
              <w:shd w:val="clear" w:color="auto" w:fill="auto"/>
              <w:spacing w:line="180" w:lineRule="exact"/>
              <w:ind w:right="260"/>
              <w:jc w:val="right"/>
            </w:pPr>
            <w:r>
              <w:rPr>
                <w:rStyle w:val="29pt3"/>
              </w:rPr>
              <w:t>154</w:t>
            </w:r>
          </w:p>
        </w:tc>
        <w:tc>
          <w:tcPr>
            <w:tcW w:w="824" w:type="dxa"/>
            <w:tcBorders>
              <w:left w:val="single" w:sz="4" w:space="0" w:color="auto"/>
              <w:bottom w:val="single" w:sz="4" w:space="0" w:color="auto"/>
            </w:tcBorders>
            <w:shd w:val="clear" w:color="auto" w:fill="FFFFFF"/>
          </w:tcPr>
          <w:p w14:paraId="7ED8115F" w14:textId="77777777" w:rsidR="001A7EC8" w:rsidRDefault="00D23207">
            <w:pPr>
              <w:pStyle w:val="20"/>
              <w:framePr w:w="6286" w:wrap="notBeside" w:vAnchor="text" w:hAnchor="text" w:xAlign="center" w:y="1"/>
              <w:shd w:val="clear" w:color="auto" w:fill="auto"/>
              <w:spacing w:line="180" w:lineRule="exact"/>
              <w:jc w:val="center"/>
            </w:pPr>
            <w:r>
              <w:rPr>
                <w:rStyle w:val="29pt3"/>
              </w:rPr>
              <w:t>87</w:t>
            </w:r>
          </w:p>
        </w:tc>
      </w:tr>
    </w:tbl>
    <w:p w14:paraId="4A4FA16B" w14:textId="77777777" w:rsidR="001A7EC8" w:rsidRDefault="00D23207">
      <w:pPr>
        <w:pStyle w:val="122"/>
        <w:framePr w:w="6286" w:wrap="notBeside" w:vAnchor="text" w:hAnchor="text" w:xAlign="center" w:y="1"/>
        <w:shd w:val="clear" w:color="auto" w:fill="auto"/>
        <w:spacing w:line="190" w:lineRule="exact"/>
      </w:pPr>
      <w:r>
        <w:t>Требования растений к почвенным и климатическим условиям</w:t>
      </w:r>
    </w:p>
    <w:p w14:paraId="6BF052E5" w14:textId="77777777" w:rsidR="001A7EC8" w:rsidRDefault="001A7EC8">
      <w:pPr>
        <w:framePr w:w="6286" w:wrap="notBeside" w:vAnchor="text" w:hAnchor="text" w:xAlign="center" w:y="1"/>
        <w:rPr>
          <w:sz w:val="2"/>
          <w:szCs w:val="2"/>
        </w:rPr>
      </w:pPr>
    </w:p>
    <w:p w14:paraId="7DA910E6" w14:textId="77777777" w:rsidR="001A7EC8" w:rsidRDefault="001A7EC8">
      <w:pPr>
        <w:rPr>
          <w:sz w:val="2"/>
          <w:szCs w:val="2"/>
        </w:rPr>
      </w:pPr>
    </w:p>
    <w:p w14:paraId="59FA558B" w14:textId="77777777" w:rsidR="001A7EC8" w:rsidRDefault="00D23207">
      <w:pPr>
        <w:pStyle w:val="20"/>
        <w:shd w:val="clear" w:color="auto" w:fill="auto"/>
        <w:spacing w:before="121" w:line="248" w:lineRule="exact"/>
        <w:ind w:firstLine="320"/>
        <w:jc w:val="both"/>
      </w:pPr>
      <w:r>
        <w:t>Кабачок - теплолюбивая и влаголюбивая культура, растет при температуре не ниже 15°С. Затенения не выдерживает.</w:t>
      </w:r>
    </w:p>
    <w:p w14:paraId="73B0976D" w14:textId="77777777" w:rsidR="001A7EC8" w:rsidRDefault="00D23207">
      <w:pPr>
        <w:pStyle w:val="20"/>
        <w:shd w:val="clear" w:color="auto" w:fill="auto"/>
        <w:spacing w:line="248" w:lineRule="exact"/>
        <w:ind w:firstLine="320"/>
        <w:jc w:val="both"/>
        <w:sectPr w:rsidR="001A7EC8">
          <w:pgSz w:w="8400" w:h="11900"/>
          <w:pgMar w:top="710" w:right="1011" w:bottom="710" w:left="1104" w:header="0" w:footer="3" w:gutter="0"/>
          <w:cols w:space="720"/>
          <w:noEndnote/>
          <w:docGrid w:linePitch="360"/>
        </w:sectPr>
      </w:pPr>
      <w:r>
        <w:t>Лучшие для него почвы гумусированные легкие суглинки и супеси с нейтральной реакцией среды (pH 6,0-7,0) и глубоким залеганием грунтовых вод (глубже 1,5 м). Непригодны для выра</w:t>
      </w:r>
      <w:r>
        <w:softHyphen/>
        <w:t>щивания кабачка избыточно-влажные торфяники и тяжелые глинистые почвы, а также кислые дерново-подзолистые.</w:t>
      </w:r>
    </w:p>
    <w:p w14:paraId="58AE19F2" w14:textId="77777777" w:rsidR="001A7EC8" w:rsidRDefault="00D23207">
      <w:pPr>
        <w:pStyle w:val="20"/>
        <w:shd w:val="clear" w:color="auto" w:fill="auto"/>
        <w:spacing w:after="180" w:line="256" w:lineRule="exact"/>
        <w:jc w:val="center"/>
      </w:pPr>
      <w:r>
        <w:lastRenderedPageBreak/>
        <w:t>Агротехнические приемы повышения качества</w:t>
      </w:r>
      <w:r>
        <w:br/>
        <w:t>и лежкости плодов</w:t>
      </w:r>
    </w:p>
    <w:p w14:paraId="2A2641BE" w14:textId="77777777" w:rsidR="001A7EC8" w:rsidRDefault="00D23207">
      <w:pPr>
        <w:pStyle w:val="20"/>
        <w:shd w:val="clear" w:color="auto" w:fill="auto"/>
        <w:spacing w:line="256" w:lineRule="exact"/>
        <w:ind w:firstLine="320"/>
        <w:jc w:val="both"/>
      </w:pPr>
      <w:r>
        <w:t>Кабачок лучше растет по пласту и обороту пласта многолетних трав, однолетним бобово-злаковым смесям на зеленый корм, ка</w:t>
      </w:r>
      <w:r>
        <w:softHyphen/>
        <w:t>пусте ранней, занятому сидеральному пару, раннему картофелю, томату. Овощные растения семейства тыквенные, а также столо</w:t>
      </w:r>
      <w:r>
        <w:softHyphen/>
        <w:t>вые корнеплоды являются нежелательными предшественниками кабачка. Возвращение его на прежнее место в севообороте - не ранее чем через 3-4 года.</w:t>
      </w:r>
    </w:p>
    <w:p w14:paraId="18B4CDEC" w14:textId="77777777" w:rsidR="001A7EC8" w:rsidRDefault="00D23207">
      <w:pPr>
        <w:pStyle w:val="20"/>
        <w:shd w:val="clear" w:color="auto" w:fill="auto"/>
        <w:spacing w:line="256" w:lineRule="exact"/>
        <w:ind w:firstLine="320"/>
        <w:jc w:val="both"/>
      </w:pPr>
      <w:r>
        <w:t>В Нечерноземной зоне семена высевают в начале июня на глу</w:t>
      </w:r>
      <w:r>
        <w:softHyphen/>
        <w:t>бину 6-9 см на легких почвах и 4-6 см на тяжелых. Норма высева семян 3-5 кг/га, оптимальная густота стояния растений 25-30 тыс. шт/га. Густотой стояния растений можно в некоторой степе</w:t>
      </w:r>
      <w:r>
        <w:softHyphen/>
        <w:t>ни регулировать содержание нитратов в плодах. При загущении растений содержание нитратов в плодах снижается в 1,2-1,4 раза.</w:t>
      </w:r>
    </w:p>
    <w:p w14:paraId="6B4C9D8A" w14:textId="77777777" w:rsidR="001A7EC8" w:rsidRDefault="00D23207">
      <w:pPr>
        <w:pStyle w:val="20"/>
        <w:shd w:val="clear" w:color="auto" w:fill="auto"/>
        <w:spacing w:line="256" w:lineRule="exact"/>
        <w:ind w:firstLine="320"/>
        <w:jc w:val="both"/>
      </w:pPr>
      <w:r>
        <w:t>Для получения надежного раннего урожая кабачки выращива</w:t>
      </w:r>
      <w:r>
        <w:softHyphen/>
        <w:t>ют через рассаду, которую высаживают в 20-25-суточном возрасте с 2-3 хорошо развитыми листьями.</w:t>
      </w:r>
    </w:p>
    <w:p w14:paraId="7544A9EC" w14:textId="77777777" w:rsidR="001A7EC8" w:rsidRDefault="00D23207">
      <w:pPr>
        <w:pStyle w:val="20"/>
        <w:shd w:val="clear" w:color="auto" w:fill="auto"/>
        <w:spacing w:line="256" w:lineRule="exact"/>
        <w:ind w:firstLine="320"/>
        <w:jc w:val="both"/>
      </w:pPr>
      <w:r>
        <w:t>Самая благоприятная температура в течение вегетационного периода для кабачка 24-28°С. Оптимальная влажность почвы по периодам вегетации 70-80% НВ, что обеспечивает существенное повышение урожайности. Поливают растения реже, чем огурец, так как у них более мощная корневая система, но поливная нор</w:t>
      </w:r>
      <w:r>
        <w:softHyphen/>
        <w:t>ма выше (200-250 м</w:t>
      </w:r>
      <w:r>
        <w:rPr>
          <w:vertAlign w:val="superscript"/>
        </w:rPr>
        <w:t>3</w:t>
      </w:r>
      <w:r>
        <w:t>/га), она должна обеспечивать промачивание почвы на 30-40 см.</w:t>
      </w:r>
    </w:p>
    <w:p w14:paraId="6637A710" w14:textId="77777777" w:rsidR="001A7EC8" w:rsidRDefault="00D23207">
      <w:pPr>
        <w:pStyle w:val="20"/>
        <w:shd w:val="clear" w:color="auto" w:fill="auto"/>
        <w:spacing w:line="256" w:lineRule="exact"/>
        <w:ind w:firstLine="320"/>
        <w:jc w:val="both"/>
      </w:pPr>
      <w:r>
        <w:t>За период вегетации проводят одну прополку вручную после появления всходов и 2-3 междурядные обработки. Почву поддер</w:t>
      </w:r>
      <w:r>
        <w:softHyphen/>
        <w:t>живают в рыхлом состоянии, не допуская образование корки. Растения подокучивают влажной землей. Мощное развитие рас</w:t>
      </w:r>
      <w:r>
        <w:softHyphen/>
        <w:t>тений при хорошей заправке удобрениями не позволяет развивать</w:t>
      </w:r>
      <w:r>
        <w:softHyphen/>
        <w:t>ся сорной растительности, поэтому использовать гербициды под эту культуру нет необходимости.</w:t>
      </w:r>
    </w:p>
    <w:p w14:paraId="0010F30C" w14:textId="77777777" w:rsidR="001A7EC8" w:rsidRDefault="00D23207">
      <w:pPr>
        <w:pStyle w:val="20"/>
        <w:shd w:val="clear" w:color="auto" w:fill="auto"/>
        <w:spacing w:line="256" w:lineRule="exact"/>
        <w:ind w:firstLine="320"/>
        <w:jc w:val="both"/>
        <w:sectPr w:rsidR="001A7EC8">
          <w:pgSz w:w="8400" w:h="11900"/>
          <w:pgMar w:top="1499" w:right="1114" w:bottom="1125" w:left="986" w:header="0" w:footer="3" w:gutter="0"/>
          <w:cols w:space="720"/>
          <w:noEndnote/>
          <w:docGrid w:linePitch="360"/>
        </w:sectPr>
      </w:pPr>
      <w:r>
        <w:t>Кабачок более требователен к минеральным удобрениям по сравнению с огурцом, хорошо отзывается на органические удобре</w:t>
      </w:r>
      <w:r>
        <w:softHyphen/>
        <w:t>ния. Ввиду сильно развитой корневой системы растения хорошо</w:t>
      </w:r>
    </w:p>
    <w:p w14:paraId="2548CBDB" w14:textId="77777777" w:rsidR="001A7EC8" w:rsidRDefault="00D23207">
      <w:pPr>
        <w:pStyle w:val="20"/>
        <w:shd w:val="clear" w:color="auto" w:fill="auto"/>
        <w:spacing w:line="252" w:lineRule="exact"/>
        <w:jc w:val="both"/>
      </w:pPr>
      <w:r>
        <w:lastRenderedPageBreak/>
        <w:t>используют труднорастворимые фосфаты из почвы, но требуют повышенного азотно-калийного питания.</w:t>
      </w:r>
    </w:p>
    <w:p w14:paraId="74C168BF" w14:textId="77777777" w:rsidR="001A7EC8" w:rsidRDefault="00D23207">
      <w:pPr>
        <w:pStyle w:val="20"/>
        <w:shd w:val="clear" w:color="auto" w:fill="auto"/>
        <w:spacing w:line="252" w:lineRule="exact"/>
        <w:ind w:firstLine="320"/>
        <w:jc w:val="both"/>
      </w:pPr>
      <w:r>
        <w:t>В Нечерноземной зоне на дерново-подзолистых почвах рекомен</w:t>
      </w:r>
      <w:r>
        <w:softHyphen/>
        <w:t xml:space="preserve">дуется применять 40-60 т/га навоза и минеральные удобрения в дозах </w:t>
      </w:r>
      <w:r>
        <w:rPr>
          <w:lang w:val="en-US" w:eastAsia="en-US" w:bidi="en-US"/>
        </w:rPr>
        <w:t>N</w:t>
      </w:r>
      <w:r>
        <w:rPr>
          <w:vertAlign w:val="subscript"/>
          <w:lang w:val="en-US" w:eastAsia="en-US" w:bidi="en-US"/>
        </w:rPr>
        <w:t xml:space="preserve">90 </w:t>
      </w:r>
      <w:r>
        <w:rPr>
          <w:vertAlign w:val="subscript"/>
        </w:rPr>
        <w:t>120</w:t>
      </w:r>
      <w:r>
        <w:t>Р</w:t>
      </w:r>
      <w:r>
        <w:rPr>
          <w:vertAlign w:val="subscript"/>
        </w:rPr>
        <w:t>90 120</w:t>
      </w:r>
      <w:r>
        <w:t>К</w:t>
      </w:r>
      <w:r>
        <w:rPr>
          <w:vertAlign w:val="subscript"/>
        </w:rPr>
        <w:t>120 180</w:t>
      </w:r>
      <w:r>
        <w:t>. Для снижения нитратов в плодах часть калийных удобрений (1/2 оптимальной дозы) целесообразно вне</w:t>
      </w:r>
      <w:r>
        <w:softHyphen/>
        <w:t>сти в подкормку с поливом в начале цветения и образования завя</w:t>
      </w:r>
      <w:r>
        <w:softHyphen/>
        <w:t xml:space="preserve">зей. На пойменных незаливных почвах и черноземах с высоким содержанием гумуса (свыше 3%) органические удобрения можно не вносить, а ограничиться минеральными туками из расчета </w:t>
      </w:r>
      <w:r>
        <w:rPr>
          <w:vertAlign w:val="superscript"/>
          <w:lang w:val="en-US" w:eastAsia="en-US" w:bidi="en-US"/>
        </w:rPr>
        <w:t>N</w:t>
      </w:r>
      <w:r>
        <w:rPr>
          <w:rStyle w:val="255pt"/>
          <w:lang w:val="en-US" w:eastAsia="en-US" w:bidi="en-US"/>
        </w:rPr>
        <w:t>60</w:t>
      </w:r>
      <w:r>
        <w:rPr>
          <w:lang w:val="en-US" w:eastAsia="en-US" w:bidi="en-US"/>
        </w:rPr>
        <w:t>-</w:t>
      </w:r>
      <w:r>
        <w:rPr>
          <w:rStyle w:val="255pt"/>
          <w:lang w:val="en-US" w:eastAsia="en-US" w:bidi="en-US"/>
        </w:rPr>
        <w:t>90</w:t>
      </w:r>
      <w:r>
        <w:rPr>
          <w:vertAlign w:val="superscript"/>
          <w:lang w:val="en-US" w:eastAsia="en-US" w:bidi="en-US"/>
        </w:rPr>
        <w:t>P</w:t>
      </w:r>
      <w:r>
        <w:rPr>
          <w:rStyle w:val="255pt"/>
          <w:lang w:val="en-US" w:eastAsia="en-US" w:bidi="en-US"/>
        </w:rPr>
        <w:t>60</w:t>
      </w:r>
      <w:r>
        <w:rPr>
          <w:lang w:val="en-US" w:eastAsia="en-US" w:bidi="en-US"/>
        </w:rPr>
        <w:t>-</w:t>
      </w:r>
      <w:r>
        <w:rPr>
          <w:rStyle w:val="255pt"/>
          <w:lang w:val="en-US" w:eastAsia="en-US" w:bidi="en-US"/>
        </w:rPr>
        <w:t>90</w:t>
      </w:r>
      <w:r>
        <w:rPr>
          <w:vertAlign w:val="superscript"/>
          <w:lang w:val="en-US" w:eastAsia="en-US" w:bidi="en-US"/>
        </w:rPr>
        <w:t>K</w:t>
      </w:r>
      <w:r>
        <w:rPr>
          <w:rStyle w:val="255pt"/>
          <w:lang w:val="en-US" w:eastAsia="en-US" w:bidi="en-US"/>
        </w:rPr>
        <w:t>120</w:t>
      </w:r>
      <w:r>
        <w:rPr>
          <w:lang w:val="en-US" w:eastAsia="en-US" w:bidi="en-US"/>
        </w:rPr>
        <w:t>-</w:t>
      </w:r>
      <w:r>
        <w:rPr>
          <w:rStyle w:val="255pt"/>
          <w:lang w:val="en-US" w:eastAsia="en-US" w:bidi="en-US"/>
        </w:rPr>
        <w:t>180</w:t>
      </w:r>
      <w:r>
        <w:rPr>
          <w:rStyle w:val="2f0"/>
        </w:rPr>
        <w:t xml:space="preserve">’ </w:t>
      </w:r>
      <w:r>
        <w:rPr>
          <w:rStyle w:val="2f0"/>
          <w:vertAlign w:val="superscript"/>
          <w:lang w:val="ru-RU" w:eastAsia="ru-RU" w:bidi="ru-RU"/>
        </w:rPr>
        <w:t>что</w:t>
      </w:r>
      <w:r>
        <w:t xml:space="preserve"> повышает урожаи до 60-80 т/га с низким содержанием нитратов в плодах.</w:t>
      </w:r>
    </w:p>
    <w:p w14:paraId="3ADC6D36" w14:textId="77777777" w:rsidR="001A7EC8" w:rsidRDefault="00D23207">
      <w:pPr>
        <w:pStyle w:val="20"/>
        <w:shd w:val="clear" w:color="auto" w:fill="auto"/>
        <w:spacing w:line="252" w:lineRule="exact"/>
        <w:ind w:firstLine="320"/>
        <w:jc w:val="both"/>
      </w:pPr>
      <w:r>
        <w:t>По данным Бирючекутской овощной опытной станции ВНИИО (Авдеенко С.С., 1996), в неорошаемых условиях удобрения повы</w:t>
      </w:r>
      <w:r>
        <w:softHyphen/>
        <w:t>шали урожайность плодов и содержание в них сухого вещества, са</w:t>
      </w:r>
      <w:r>
        <w:softHyphen/>
        <w:t>харов и витамина С, но в то же время резко увеличивали концент</w:t>
      </w:r>
      <w:r>
        <w:softHyphen/>
        <w:t>рацию нитратов в продукции — до 527-680 мг/кг, что намного выше ПДК (400 мг/кг). Умеренный режим орошения (80% НВ с глуби</w:t>
      </w:r>
      <w:r>
        <w:softHyphen/>
        <w:t>ной увлажнения 30-40 см) приводил к повышению урожайности кабачка до 49-73 т/га, увеличивал сахаристость плодов и содержа</w:t>
      </w:r>
      <w:r>
        <w:softHyphen/>
        <w:t>ние в них витамина С, но содержание нитратов на удобренных вари</w:t>
      </w:r>
      <w:r>
        <w:softHyphen/>
        <w:t>антах оставалось несколько выше ПДК (401-469 мг/кг).</w:t>
      </w:r>
    </w:p>
    <w:p w14:paraId="355673FB" w14:textId="77777777" w:rsidR="001A7EC8" w:rsidRDefault="00D23207">
      <w:pPr>
        <w:pStyle w:val="20"/>
        <w:shd w:val="clear" w:color="auto" w:fill="auto"/>
        <w:spacing w:line="252" w:lineRule="exact"/>
        <w:ind w:firstLine="320"/>
        <w:jc w:val="both"/>
      </w:pPr>
      <w:r>
        <w:t>Обильный режим орошения (80% НВ с глубиной увлажнения 40-50 см) приводил к резкому снижению нитратов в плодах кабач</w:t>
      </w:r>
      <w:r>
        <w:softHyphen/>
        <w:t>ка - до 131-251 мг/кг при высоких урожаях и достаточно хоро</w:t>
      </w:r>
      <w:r>
        <w:softHyphen/>
        <w:t>ших биохимических показателях продукции. Поэтому для полу</w:t>
      </w:r>
      <w:r>
        <w:softHyphen/>
        <w:t>чения диетической продукции кабачка требуется обильный полив и комплексное использование минеральных удобрений, навоза и сидератов.</w:t>
      </w:r>
    </w:p>
    <w:p w14:paraId="50AC22F9" w14:textId="77777777" w:rsidR="001A7EC8" w:rsidRDefault="00D23207">
      <w:pPr>
        <w:pStyle w:val="20"/>
        <w:shd w:val="clear" w:color="auto" w:fill="auto"/>
        <w:spacing w:line="252" w:lineRule="exact"/>
        <w:ind w:firstLine="320"/>
        <w:jc w:val="both"/>
        <w:sectPr w:rsidR="001A7EC8">
          <w:pgSz w:w="8400" w:h="11900"/>
          <w:pgMar w:top="676" w:right="943" w:bottom="676" w:left="1164" w:header="0" w:footer="3" w:gutter="0"/>
          <w:cols w:space="720"/>
          <w:noEndnote/>
          <w:docGrid w:linePitch="360"/>
        </w:sectPr>
      </w:pPr>
      <w:r>
        <w:t>Дозы минеральных удобрений также оказывают существенное влияние на качество плодов. Повышенные дозы азотных удобре</w:t>
      </w:r>
      <w:r>
        <w:softHyphen/>
        <w:t xml:space="preserve">ний </w:t>
      </w:r>
      <w:r>
        <w:rPr>
          <w:lang w:val="en-US" w:eastAsia="en-US" w:bidi="en-US"/>
        </w:rPr>
        <w:t>(N</w:t>
      </w:r>
      <w:r>
        <w:rPr>
          <w:vertAlign w:val="subscript"/>
          <w:lang w:val="en-US" w:eastAsia="en-US" w:bidi="en-US"/>
        </w:rPr>
        <w:t>120</w:t>
      </w:r>
      <w:r>
        <w:rPr>
          <w:lang w:val="en-US" w:eastAsia="en-US" w:bidi="en-US"/>
        </w:rPr>
        <w:t xml:space="preserve">) </w:t>
      </w:r>
      <w:r>
        <w:t>снижали содержание сухого вещества, сахаров, а так</w:t>
      </w:r>
      <w:r>
        <w:softHyphen/>
        <w:t xml:space="preserve">же в плодах и в 1,5 раза повышали содержание нитратов в начале плодоношения кабачка по сравнению с расчетной дозой азота </w:t>
      </w:r>
      <w:r>
        <w:rPr>
          <w:lang w:val="en-US" w:eastAsia="en-US" w:bidi="en-US"/>
        </w:rPr>
        <w:t>(N</w:t>
      </w:r>
      <w:r>
        <w:rPr>
          <w:vertAlign w:val="subscript"/>
          <w:lang w:val="en-US" w:eastAsia="en-US" w:bidi="en-US"/>
        </w:rPr>
        <w:t>60</w:t>
      </w:r>
      <w:r>
        <w:rPr>
          <w:lang w:val="en-US" w:eastAsia="en-US" w:bidi="en-US"/>
        </w:rPr>
        <w:t xml:space="preserve">). </w:t>
      </w:r>
      <w:r>
        <w:t>Калийные удобрения в повышенной дозе (К</w:t>
      </w:r>
      <w:r>
        <w:rPr>
          <w:vertAlign w:val="subscript"/>
        </w:rPr>
        <w:t>120</w:t>
      </w:r>
      <w:r>
        <w:t>) приводили, наоборот, к улучшению сахаристости плодов и некоторому сниже</w:t>
      </w:r>
      <w:r>
        <w:softHyphen/>
        <w:t>нию содержания нитратов в них в начале плодоношения (с 854 до</w:t>
      </w:r>
    </w:p>
    <w:p w14:paraId="76C68C89" w14:textId="77777777" w:rsidR="001A7EC8" w:rsidRDefault="00D23207">
      <w:pPr>
        <w:pStyle w:val="20"/>
        <w:shd w:val="clear" w:color="auto" w:fill="auto"/>
        <w:spacing w:line="248" w:lineRule="exact"/>
        <w:jc w:val="both"/>
      </w:pPr>
      <w:r>
        <w:lastRenderedPageBreak/>
        <w:t>702 мг/кг). Перенесение части азотных и калийных удобрений в подкормку не оказывало существенного влияния на качество пло</w:t>
      </w:r>
      <w:r>
        <w:softHyphen/>
        <w:t>дов. Наиболее высокая сахаристость плодов была отмечена при внесении 30 т/га перегноя.</w:t>
      </w:r>
    </w:p>
    <w:p w14:paraId="3A0A5B0E" w14:textId="77777777" w:rsidR="001A7EC8" w:rsidRDefault="00D23207">
      <w:pPr>
        <w:pStyle w:val="20"/>
        <w:shd w:val="clear" w:color="auto" w:fill="auto"/>
        <w:spacing w:after="183" w:line="248" w:lineRule="exact"/>
        <w:ind w:firstLine="320"/>
        <w:jc w:val="both"/>
      </w:pPr>
      <w:r>
        <w:t>Исследования ВНИИО на аллювиальных луговых почвах пой</w:t>
      </w:r>
      <w:r>
        <w:softHyphen/>
        <w:t xml:space="preserve">мы р. Москвы показали, что применение минеральных удобрений в умеренных дозах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g0</w:t>
      </w:r>
      <w:r>
        <w:rPr>
          <w:lang w:val="en-US" w:eastAsia="en-US" w:bidi="en-US"/>
        </w:rPr>
        <w:t>K</w:t>
      </w:r>
      <w:r>
        <w:rPr>
          <w:vertAlign w:val="subscript"/>
          <w:lang w:val="en-US" w:eastAsia="en-US" w:bidi="en-US"/>
        </w:rPr>
        <w:t>60</w:t>
      </w:r>
      <w:r>
        <w:rPr>
          <w:lang w:val="en-US" w:eastAsia="en-US" w:bidi="en-US"/>
        </w:rPr>
        <w:t xml:space="preserve">) </w:t>
      </w:r>
      <w:r>
        <w:t>незначительно увеличивало содер</w:t>
      </w:r>
      <w:r>
        <w:softHyphen/>
        <w:t>жание нитратов в продукции, несколько повышало в ней содер</w:t>
      </w:r>
      <w:r>
        <w:softHyphen/>
        <w:t>жание марганца и кадмия, а содержание цинка, меди и свинца в плодах даже несколько снижалось. Применение органических удобрений немного увеличивало содержание свинца и нитратов в плодах, но в целом уровень их накопления в несколько раз был ниже ПДК, что позволяет получать диетическую продукцию.</w:t>
      </w:r>
    </w:p>
    <w:p w14:paraId="3A540885" w14:textId="77777777" w:rsidR="001A7EC8" w:rsidRDefault="00D23207">
      <w:pPr>
        <w:pStyle w:val="60"/>
        <w:numPr>
          <w:ilvl w:val="0"/>
          <w:numId w:val="25"/>
        </w:numPr>
        <w:shd w:val="clear" w:color="auto" w:fill="auto"/>
        <w:tabs>
          <w:tab w:val="left" w:pos="687"/>
        </w:tabs>
        <w:spacing w:before="0" w:line="245" w:lineRule="exact"/>
        <w:ind w:firstLine="320"/>
      </w:pPr>
      <w:r>
        <w:t>Действие удобрений на биохимический состав плодов кабачка сорта Грибовские 37 в условиях Московской области (ВНИИО, 1990-1992 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12"/>
        <w:gridCol w:w="742"/>
        <w:gridCol w:w="738"/>
        <w:gridCol w:w="738"/>
        <w:gridCol w:w="734"/>
        <w:gridCol w:w="738"/>
        <w:gridCol w:w="734"/>
        <w:gridCol w:w="763"/>
      </w:tblGrid>
      <w:tr w:rsidR="001A7EC8" w14:paraId="6DC8C941" w14:textId="77777777">
        <w:trPr>
          <w:trHeight w:hRule="exact" w:val="522"/>
          <w:jc w:val="center"/>
        </w:trPr>
        <w:tc>
          <w:tcPr>
            <w:tcW w:w="1112" w:type="dxa"/>
            <w:tcBorders>
              <w:top w:val="single" w:sz="4" w:space="0" w:color="auto"/>
            </w:tcBorders>
            <w:shd w:val="clear" w:color="auto" w:fill="FFFFFF"/>
            <w:vAlign w:val="bottom"/>
          </w:tcPr>
          <w:p w14:paraId="44D7A764" w14:textId="77777777" w:rsidR="001A7EC8" w:rsidRDefault="00D23207">
            <w:pPr>
              <w:pStyle w:val="20"/>
              <w:framePr w:w="6300" w:wrap="notBeside" w:vAnchor="text" w:hAnchor="text" w:xAlign="center" w:y="1"/>
              <w:shd w:val="clear" w:color="auto" w:fill="auto"/>
              <w:spacing w:line="180" w:lineRule="exact"/>
              <w:ind w:left="220"/>
            </w:pPr>
            <w:r>
              <w:rPr>
                <w:rStyle w:val="29pt3"/>
              </w:rPr>
              <w:t>Вариант</w:t>
            </w:r>
          </w:p>
        </w:tc>
        <w:tc>
          <w:tcPr>
            <w:tcW w:w="742" w:type="dxa"/>
            <w:tcBorders>
              <w:top w:val="single" w:sz="4" w:space="0" w:color="auto"/>
              <w:left w:val="single" w:sz="4" w:space="0" w:color="auto"/>
            </w:tcBorders>
            <w:shd w:val="clear" w:color="auto" w:fill="FFFFFF"/>
            <w:vAlign w:val="bottom"/>
          </w:tcPr>
          <w:p w14:paraId="203D6F56" w14:textId="77777777" w:rsidR="001A7EC8" w:rsidRDefault="00D23207">
            <w:pPr>
              <w:pStyle w:val="20"/>
              <w:framePr w:w="6300" w:wrap="notBeside" w:vAnchor="text" w:hAnchor="text" w:xAlign="center" w:y="1"/>
              <w:shd w:val="clear" w:color="auto" w:fill="auto"/>
              <w:spacing w:line="180" w:lineRule="exact"/>
              <w:jc w:val="right"/>
            </w:pPr>
            <w:r>
              <w:rPr>
                <w:rStyle w:val="29pt3"/>
              </w:rPr>
              <w:t>Сухое</w:t>
            </w:r>
          </w:p>
        </w:tc>
        <w:tc>
          <w:tcPr>
            <w:tcW w:w="738" w:type="dxa"/>
            <w:tcBorders>
              <w:top w:val="single" w:sz="4" w:space="0" w:color="auto"/>
              <w:left w:val="single" w:sz="4" w:space="0" w:color="auto"/>
            </w:tcBorders>
            <w:shd w:val="clear" w:color="auto" w:fill="FFFFFF"/>
            <w:vAlign w:val="bottom"/>
          </w:tcPr>
          <w:p w14:paraId="6FE4FF12" w14:textId="77777777" w:rsidR="001A7EC8" w:rsidRDefault="00D23207">
            <w:pPr>
              <w:pStyle w:val="20"/>
              <w:framePr w:w="6300" w:wrap="notBeside" w:vAnchor="text" w:hAnchor="text" w:xAlign="center" w:y="1"/>
              <w:shd w:val="clear" w:color="auto" w:fill="auto"/>
              <w:spacing w:line="180" w:lineRule="exact"/>
              <w:ind w:left="140"/>
            </w:pPr>
            <w:r>
              <w:rPr>
                <w:rStyle w:val="29pt3"/>
                <w:lang w:val="en-US" w:eastAsia="en-US" w:bidi="en-US"/>
              </w:rPr>
              <w:t>NOg,</w:t>
            </w:r>
          </w:p>
        </w:tc>
        <w:tc>
          <w:tcPr>
            <w:tcW w:w="3707" w:type="dxa"/>
            <w:gridSpan w:val="5"/>
            <w:tcBorders>
              <w:top w:val="single" w:sz="4" w:space="0" w:color="auto"/>
              <w:left w:val="single" w:sz="4" w:space="0" w:color="auto"/>
            </w:tcBorders>
            <w:shd w:val="clear" w:color="auto" w:fill="FFFFFF"/>
            <w:vAlign w:val="bottom"/>
          </w:tcPr>
          <w:p w14:paraId="3F1A44A8" w14:textId="77777777" w:rsidR="001A7EC8" w:rsidRDefault="00D23207">
            <w:pPr>
              <w:pStyle w:val="20"/>
              <w:framePr w:w="6300" w:wrap="notBeside" w:vAnchor="text" w:hAnchor="text" w:xAlign="center" w:y="1"/>
              <w:shd w:val="clear" w:color="auto" w:fill="auto"/>
              <w:spacing w:line="216" w:lineRule="exact"/>
              <w:jc w:val="center"/>
            </w:pPr>
            <w:r>
              <w:rPr>
                <w:rStyle w:val="29pt3"/>
              </w:rPr>
              <w:t>Содержание тяжелых металлов, мг/кг плодов:</w:t>
            </w:r>
          </w:p>
        </w:tc>
      </w:tr>
      <w:tr w:rsidR="001A7EC8" w14:paraId="61FE2A13" w14:textId="77777777">
        <w:trPr>
          <w:trHeight w:hRule="exact" w:val="500"/>
          <w:jc w:val="center"/>
        </w:trPr>
        <w:tc>
          <w:tcPr>
            <w:tcW w:w="1112" w:type="dxa"/>
            <w:shd w:val="clear" w:color="auto" w:fill="FFFFFF"/>
          </w:tcPr>
          <w:p w14:paraId="4ADDB5DA" w14:textId="77777777" w:rsidR="001A7EC8" w:rsidRDefault="00D23207">
            <w:pPr>
              <w:pStyle w:val="20"/>
              <w:framePr w:w="6300" w:wrap="notBeside" w:vAnchor="text" w:hAnchor="text" w:xAlign="center" w:y="1"/>
              <w:shd w:val="clear" w:color="auto" w:fill="auto"/>
              <w:spacing w:line="180" w:lineRule="exact"/>
              <w:jc w:val="center"/>
            </w:pPr>
            <w:r>
              <w:rPr>
                <w:rStyle w:val="29pt3"/>
              </w:rPr>
              <w:t>опыта</w:t>
            </w:r>
          </w:p>
        </w:tc>
        <w:tc>
          <w:tcPr>
            <w:tcW w:w="742" w:type="dxa"/>
            <w:tcBorders>
              <w:left w:val="single" w:sz="4" w:space="0" w:color="auto"/>
            </w:tcBorders>
            <w:shd w:val="clear" w:color="auto" w:fill="FFFFFF"/>
          </w:tcPr>
          <w:p w14:paraId="3696541F" w14:textId="77777777" w:rsidR="001A7EC8" w:rsidRDefault="00D23207">
            <w:pPr>
              <w:pStyle w:val="20"/>
              <w:framePr w:w="6300" w:wrap="notBeside" w:vAnchor="text" w:hAnchor="text" w:xAlign="center" w:y="1"/>
              <w:shd w:val="clear" w:color="auto" w:fill="auto"/>
              <w:spacing w:line="216" w:lineRule="exact"/>
              <w:jc w:val="right"/>
            </w:pPr>
            <w:r>
              <w:rPr>
                <w:rStyle w:val="29pt3"/>
              </w:rPr>
              <w:t>веще</w:t>
            </w:r>
            <w:r>
              <w:rPr>
                <w:rStyle w:val="29pt3"/>
              </w:rPr>
              <w:softHyphen/>
              <w:t>ство, %</w:t>
            </w:r>
          </w:p>
        </w:tc>
        <w:tc>
          <w:tcPr>
            <w:tcW w:w="738" w:type="dxa"/>
            <w:tcBorders>
              <w:left w:val="single" w:sz="4" w:space="0" w:color="auto"/>
            </w:tcBorders>
            <w:shd w:val="clear" w:color="auto" w:fill="FFFFFF"/>
          </w:tcPr>
          <w:p w14:paraId="402600A1" w14:textId="77777777" w:rsidR="001A7EC8" w:rsidRDefault="00D23207">
            <w:pPr>
              <w:pStyle w:val="20"/>
              <w:framePr w:w="6300" w:wrap="notBeside" w:vAnchor="text" w:hAnchor="text" w:xAlign="center" w:y="1"/>
              <w:shd w:val="clear" w:color="auto" w:fill="auto"/>
              <w:spacing w:line="180" w:lineRule="exact"/>
              <w:ind w:left="140"/>
            </w:pPr>
            <w:r>
              <w:rPr>
                <w:rStyle w:val="29pt3"/>
              </w:rPr>
              <w:t>мг/кг</w:t>
            </w:r>
          </w:p>
        </w:tc>
        <w:tc>
          <w:tcPr>
            <w:tcW w:w="738" w:type="dxa"/>
            <w:tcBorders>
              <w:top w:val="single" w:sz="4" w:space="0" w:color="auto"/>
              <w:left w:val="single" w:sz="4" w:space="0" w:color="auto"/>
            </w:tcBorders>
            <w:shd w:val="clear" w:color="auto" w:fill="FFFFFF"/>
            <w:vAlign w:val="center"/>
          </w:tcPr>
          <w:p w14:paraId="0CF2F263" w14:textId="77777777" w:rsidR="001A7EC8" w:rsidRDefault="00D23207">
            <w:pPr>
              <w:pStyle w:val="20"/>
              <w:framePr w:w="6300" w:wrap="notBeside" w:vAnchor="text" w:hAnchor="text" w:xAlign="center" w:y="1"/>
              <w:shd w:val="clear" w:color="auto" w:fill="auto"/>
              <w:spacing w:line="180" w:lineRule="exact"/>
              <w:ind w:left="180"/>
            </w:pPr>
            <w:r>
              <w:rPr>
                <w:rStyle w:val="29pt3"/>
              </w:rPr>
              <w:t>цинк</w:t>
            </w:r>
          </w:p>
        </w:tc>
        <w:tc>
          <w:tcPr>
            <w:tcW w:w="734" w:type="dxa"/>
            <w:tcBorders>
              <w:top w:val="single" w:sz="4" w:space="0" w:color="auto"/>
              <w:left w:val="single" w:sz="4" w:space="0" w:color="auto"/>
            </w:tcBorders>
            <w:shd w:val="clear" w:color="auto" w:fill="FFFFFF"/>
            <w:vAlign w:val="center"/>
          </w:tcPr>
          <w:p w14:paraId="5F4987E5" w14:textId="77777777" w:rsidR="001A7EC8" w:rsidRDefault="00D23207">
            <w:pPr>
              <w:pStyle w:val="20"/>
              <w:framePr w:w="6300" w:wrap="notBeside" w:vAnchor="text" w:hAnchor="text" w:xAlign="center" w:y="1"/>
              <w:shd w:val="clear" w:color="auto" w:fill="auto"/>
              <w:spacing w:line="180" w:lineRule="exact"/>
              <w:ind w:left="180"/>
            </w:pPr>
            <w:r>
              <w:rPr>
                <w:rStyle w:val="29pt3"/>
              </w:rPr>
              <w:t>медь</w:t>
            </w:r>
          </w:p>
        </w:tc>
        <w:tc>
          <w:tcPr>
            <w:tcW w:w="738" w:type="dxa"/>
            <w:tcBorders>
              <w:top w:val="single" w:sz="4" w:space="0" w:color="auto"/>
              <w:left w:val="single" w:sz="4" w:space="0" w:color="auto"/>
            </w:tcBorders>
            <w:shd w:val="clear" w:color="auto" w:fill="FFFFFF"/>
          </w:tcPr>
          <w:p w14:paraId="22EF446B" w14:textId="77777777" w:rsidR="001A7EC8" w:rsidRDefault="00D23207">
            <w:pPr>
              <w:pStyle w:val="20"/>
              <w:framePr w:w="6300" w:wrap="notBeside" w:vAnchor="text" w:hAnchor="text" w:xAlign="center" w:y="1"/>
              <w:shd w:val="clear" w:color="auto" w:fill="auto"/>
              <w:spacing w:after="60" w:line="180" w:lineRule="exact"/>
            </w:pPr>
            <w:r>
              <w:rPr>
                <w:rStyle w:val="29pt3"/>
              </w:rPr>
              <w:t>марга</w:t>
            </w:r>
            <w:r>
              <w:rPr>
                <w:rStyle w:val="29pt3"/>
              </w:rPr>
              <w:softHyphen/>
            </w:r>
          </w:p>
          <w:p w14:paraId="502089BF" w14:textId="77777777" w:rsidR="001A7EC8" w:rsidRDefault="00D23207">
            <w:pPr>
              <w:pStyle w:val="20"/>
              <w:framePr w:w="6300" w:wrap="notBeside" w:vAnchor="text" w:hAnchor="text" w:xAlign="center" w:y="1"/>
              <w:shd w:val="clear" w:color="auto" w:fill="auto"/>
              <w:spacing w:before="60" w:line="180" w:lineRule="exact"/>
              <w:jc w:val="center"/>
            </w:pPr>
            <w:r>
              <w:rPr>
                <w:rStyle w:val="29pt3"/>
              </w:rPr>
              <w:t>нец</w:t>
            </w:r>
          </w:p>
        </w:tc>
        <w:tc>
          <w:tcPr>
            <w:tcW w:w="734" w:type="dxa"/>
            <w:tcBorders>
              <w:top w:val="single" w:sz="4" w:space="0" w:color="auto"/>
              <w:left w:val="single" w:sz="4" w:space="0" w:color="auto"/>
            </w:tcBorders>
            <w:shd w:val="clear" w:color="auto" w:fill="FFFFFF"/>
            <w:vAlign w:val="center"/>
          </w:tcPr>
          <w:p w14:paraId="0B514C2A" w14:textId="77777777" w:rsidR="001A7EC8" w:rsidRDefault="00D23207">
            <w:pPr>
              <w:pStyle w:val="20"/>
              <w:framePr w:w="6300" w:wrap="notBeside" w:vAnchor="text" w:hAnchor="text" w:xAlign="center" w:y="1"/>
              <w:shd w:val="clear" w:color="auto" w:fill="auto"/>
              <w:spacing w:line="180" w:lineRule="exact"/>
            </w:pPr>
            <w:r>
              <w:rPr>
                <w:rStyle w:val="29pt3"/>
              </w:rPr>
              <w:t>кадмий</w:t>
            </w:r>
          </w:p>
        </w:tc>
        <w:tc>
          <w:tcPr>
            <w:tcW w:w="763" w:type="dxa"/>
            <w:tcBorders>
              <w:top w:val="single" w:sz="4" w:space="0" w:color="auto"/>
              <w:left w:val="single" w:sz="4" w:space="0" w:color="auto"/>
            </w:tcBorders>
            <w:shd w:val="clear" w:color="auto" w:fill="FFFFFF"/>
            <w:vAlign w:val="center"/>
          </w:tcPr>
          <w:p w14:paraId="48E3B0B0" w14:textId="77777777" w:rsidR="001A7EC8" w:rsidRDefault="00D23207">
            <w:pPr>
              <w:pStyle w:val="20"/>
              <w:framePr w:w="6300" w:wrap="notBeside" w:vAnchor="text" w:hAnchor="text" w:xAlign="center" w:y="1"/>
              <w:shd w:val="clear" w:color="auto" w:fill="auto"/>
              <w:spacing w:line="180" w:lineRule="exact"/>
            </w:pPr>
            <w:r>
              <w:rPr>
                <w:rStyle w:val="29pt3"/>
              </w:rPr>
              <w:t>свинец</w:t>
            </w:r>
          </w:p>
        </w:tc>
      </w:tr>
      <w:tr w:rsidR="001A7EC8" w14:paraId="34D5CD4C" w14:textId="77777777">
        <w:trPr>
          <w:trHeight w:hRule="exact" w:val="468"/>
          <w:jc w:val="center"/>
        </w:trPr>
        <w:tc>
          <w:tcPr>
            <w:tcW w:w="1112" w:type="dxa"/>
            <w:tcBorders>
              <w:top w:val="single" w:sz="4" w:space="0" w:color="auto"/>
            </w:tcBorders>
            <w:shd w:val="clear" w:color="auto" w:fill="FFFFFF"/>
            <w:vAlign w:val="bottom"/>
          </w:tcPr>
          <w:p w14:paraId="6EA10872" w14:textId="77777777" w:rsidR="001A7EC8" w:rsidRDefault="00D23207">
            <w:pPr>
              <w:pStyle w:val="20"/>
              <w:framePr w:w="6300" w:wrap="notBeside" w:vAnchor="text" w:hAnchor="text" w:xAlign="center" w:y="1"/>
              <w:shd w:val="clear" w:color="auto" w:fill="auto"/>
              <w:spacing w:after="60" w:line="180" w:lineRule="exact"/>
            </w:pPr>
            <w:r>
              <w:rPr>
                <w:rStyle w:val="29pt3"/>
              </w:rPr>
              <w:t>Без</w:t>
            </w:r>
          </w:p>
          <w:p w14:paraId="32CDECAF" w14:textId="77777777" w:rsidR="001A7EC8" w:rsidRDefault="00D23207">
            <w:pPr>
              <w:pStyle w:val="20"/>
              <w:framePr w:w="6300" w:wrap="notBeside" w:vAnchor="text" w:hAnchor="text" w:xAlign="center" w:y="1"/>
              <w:shd w:val="clear" w:color="auto" w:fill="auto"/>
              <w:spacing w:before="60" w:line="180" w:lineRule="exact"/>
            </w:pPr>
            <w:r>
              <w:rPr>
                <w:rStyle w:val="29pt3"/>
              </w:rPr>
              <w:t>удобрений</w:t>
            </w:r>
          </w:p>
        </w:tc>
        <w:tc>
          <w:tcPr>
            <w:tcW w:w="742" w:type="dxa"/>
            <w:tcBorders>
              <w:top w:val="single" w:sz="4" w:space="0" w:color="auto"/>
              <w:left w:val="single" w:sz="4" w:space="0" w:color="auto"/>
            </w:tcBorders>
            <w:shd w:val="clear" w:color="auto" w:fill="FFFFFF"/>
            <w:vAlign w:val="bottom"/>
          </w:tcPr>
          <w:p w14:paraId="20FDC560" w14:textId="77777777" w:rsidR="001A7EC8" w:rsidRDefault="00D23207">
            <w:pPr>
              <w:pStyle w:val="20"/>
              <w:framePr w:w="6300" w:wrap="notBeside" w:vAnchor="text" w:hAnchor="text" w:xAlign="center" w:y="1"/>
              <w:shd w:val="clear" w:color="auto" w:fill="auto"/>
              <w:spacing w:line="180" w:lineRule="exact"/>
              <w:ind w:left="180"/>
            </w:pPr>
            <w:r>
              <w:rPr>
                <w:rStyle w:val="29pt3"/>
              </w:rPr>
              <w:t>4,85</w:t>
            </w:r>
          </w:p>
        </w:tc>
        <w:tc>
          <w:tcPr>
            <w:tcW w:w="738" w:type="dxa"/>
            <w:tcBorders>
              <w:top w:val="single" w:sz="4" w:space="0" w:color="auto"/>
              <w:left w:val="single" w:sz="4" w:space="0" w:color="auto"/>
            </w:tcBorders>
            <w:shd w:val="clear" w:color="auto" w:fill="FFFFFF"/>
            <w:vAlign w:val="bottom"/>
          </w:tcPr>
          <w:p w14:paraId="4289B882" w14:textId="77777777" w:rsidR="001A7EC8" w:rsidRDefault="00D23207">
            <w:pPr>
              <w:pStyle w:val="20"/>
              <w:framePr w:w="6300" w:wrap="notBeside" w:vAnchor="text" w:hAnchor="text" w:xAlign="center" w:y="1"/>
              <w:shd w:val="clear" w:color="auto" w:fill="auto"/>
              <w:spacing w:line="180" w:lineRule="exact"/>
              <w:ind w:left="260"/>
            </w:pPr>
            <w:r>
              <w:rPr>
                <w:rStyle w:val="29pt3"/>
              </w:rPr>
              <w:t>59</w:t>
            </w:r>
          </w:p>
        </w:tc>
        <w:tc>
          <w:tcPr>
            <w:tcW w:w="738" w:type="dxa"/>
            <w:tcBorders>
              <w:top w:val="single" w:sz="4" w:space="0" w:color="auto"/>
              <w:left w:val="single" w:sz="4" w:space="0" w:color="auto"/>
            </w:tcBorders>
            <w:shd w:val="clear" w:color="auto" w:fill="FFFFFF"/>
            <w:vAlign w:val="bottom"/>
          </w:tcPr>
          <w:p w14:paraId="38783BC1" w14:textId="77777777" w:rsidR="001A7EC8" w:rsidRDefault="00D23207">
            <w:pPr>
              <w:pStyle w:val="20"/>
              <w:framePr w:w="6300" w:wrap="notBeside" w:vAnchor="text" w:hAnchor="text" w:xAlign="center" w:y="1"/>
              <w:shd w:val="clear" w:color="auto" w:fill="auto"/>
              <w:spacing w:line="180" w:lineRule="exact"/>
              <w:ind w:left="180"/>
            </w:pPr>
            <w:r>
              <w:rPr>
                <w:rStyle w:val="29pt3"/>
              </w:rPr>
              <w:t>2,92</w:t>
            </w:r>
          </w:p>
        </w:tc>
        <w:tc>
          <w:tcPr>
            <w:tcW w:w="734" w:type="dxa"/>
            <w:tcBorders>
              <w:top w:val="single" w:sz="4" w:space="0" w:color="auto"/>
              <w:left w:val="single" w:sz="4" w:space="0" w:color="auto"/>
            </w:tcBorders>
            <w:shd w:val="clear" w:color="auto" w:fill="FFFFFF"/>
            <w:vAlign w:val="bottom"/>
          </w:tcPr>
          <w:p w14:paraId="77991D7F" w14:textId="77777777" w:rsidR="001A7EC8" w:rsidRDefault="00D23207">
            <w:pPr>
              <w:pStyle w:val="20"/>
              <w:framePr w:w="6300" w:wrap="notBeside" w:vAnchor="text" w:hAnchor="text" w:xAlign="center" w:y="1"/>
              <w:shd w:val="clear" w:color="auto" w:fill="auto"/>
              <w:spacing w:line="180" w:lineRule="exact"/>
              <w:ind w:left="180"/>
            </w:pPr>
            <w:r>
              <w:rPr>
                <w:rStyle w:val="29pt3"/>
              </w:rPr>
              <w:t>0,41</w:t>
            </w:r>
          </w:p>
        </w:tc>
        <w:tc>
          <w:tcPr>
            <w:tcW w:w="738" w:type="dxa"/>
            <w:tcBorders>
              <w:top w:val="single" w:sz="4" w:space="0" w:color="auto"/>
              <w:left w:val="single" w:sz="4" w:space="0" w:color="auto"/>
            </w:tcBorders>
            <w:shd w:val="clear" w:color="auto" w:fill="FFFFFF"/>
            <w:vAlign w:val="bottom"/>
          </w:tcPr>
          <w:p w14:paraId="480D8ECB" w14:textId="77777777" w:rsidR="001A7EC8" w:rsidRDefault="00D23207">
            <w:pPr>
              <w:pStyle w:val="20"/>
              <w:framePr w:w="6300" w:wrap="notBeside" w:vAnchor="text" w:hAnchor="text" w:xAlign="center" w:y="1"/>
              <w:shd w:val="clear" w:color="auto" w:fill="auto"/>
              <w:spacing w:line="180" w:lineRule="exact"/>
              <w:ind w:left="200"/>
            </w:pPr>
            <w:r>
              <w:rPr>
                <w:rStyle w:val="29pt3"/>
              </w:rPr>
              <w:t>1,43</w:t>
            </w:r>
          </w:p>
        </w:tc>
        <w:tc>
          <w:tcPr>
            <w:tcW w:w="734" w:type="dxa"/>
            <w:tcBorders>
              <w:top w:val="single" w:sz="4" w:space="0" w:color="auto"/>
              <w:left w:val="single" w:sz="4" w:space="0" w:color="auto"/>
            </w:tcBorders>
            <w:shd w:val="clear" w:color="auto" w:fill="FFFFFF"/>
            <w:vAlign w:val="bottom"/>
          </w:tcPr>
          <w:p w14:paraId="4B2BCCC0" w14:textId="77777777" w:rsidR="001A7EC8" w:rsidRDefault="00D23207">
            <w:pPr>
              <w:pStyle w:val="20"/>
              <w:framePr w:w="6300" w:wrap="notBeside" w:vAnchor="text" w:hAnchor="text" w:xAlign="center" w:y="1"/>
              <w:shd w:val="clear" w:color="auto" w:fill="auto"/>
              <w:spacing w:line="180" w:lineRule="exact"/>
              <w:ind w:left="140"/>
            </w:pPr>
            <w:r>
              <w:rPr>
                <w:rStyle w:val="29pt3"/>
              </w:rPr>
              <w:t>0,013</w:t>
            </w:r>
          </w:p>
        </w:tc>
        <w:tc>
          <w:tcPr>
            <w:tcW w:w="763" w:type="dxa"/>
            <w:tcBorders>
              <w:top w:val="single" w:sz="4" w:space="0" w:color="auto"/>
              <w:left w:val="single" w:sz="4" w:space="0" w:color="auto"/>
            </w:tcBorders>
            <w:shd w:val="clear" w:color="auto" w:fill="FFFFFF"/>
            <w:vAlign w:val="bottom"/>
          </w:tcPr>
          <w:p w14:paraId="6A5AB4C5" w14:textId="77777777" w:rsidR="001A7EC8" w:rsidRDefault="00D23207">
            <w:pPr>
              <w:pStyle w:val="20"/>
              <w:framePr w:w="6300" w:wrap="notBeside" w:vAnchor="text" w:hAnchor="text" w:xAlign="center" w:y="1"/>
              <w:shd w:val="clear" w:color="auto" w:fill="auto"/>
              <w:spacing w:line="180" w:lineRule="exact"/>
            </w:pPr>
            <w:r>
              <w:rPr>
                <w:rStyle w:val="29pt3"/>
              </w:rPr>
              <w:t>0,195</w:t>
            </w:r>
          </w:p>
        </w:tc>
      </w:tr>
      <w:tr w:rsidR="001A7EC8" w14:paraId="566FE302" w14:textId="77777777">
        <w:trPr>
          <w:trHeight w:hRule="exact" w:val="212"/>
          <w:jc w:val="center"/>
        </w:trPr>
        <w:tc>
          <w:tcPr>
            <w:tcW w:w="1112" w:type="dxa"/>
            <w:shd w:val="clear" w:color="auto" w:fill="FFFFFF"/>
            <w:textDirection w:val="btLr"/>
          </w:tcPr>
          <w:p w14:paraId="0931AD63" w14:textId="77777777" w:rsidR="001A7EC8" w:rsidRDefault="00D23207">
            <w:pPr>
              <w:pStyle w:val="20"/>
              <w:framePr w:w="6300" w:wrap="notBeside" w:vAnchor="text" w:hAnchor="text" w:xAlign="center" w:y="1"/>
              <w:shd w:val="clear" w:color="auto" w:fill="auto"/>
              <w:spacing w:line="58" w:lineRule="exact"/>
            </w:pPr>
            <w:r>
              <w:rPr>
                <w:rStyle w:val="29pt3"/>
              </w:rPr>
              <w:t>2</w:t>
            </w:r>
          </w:p>
          <w:p w14:paraId="51D55B19" w14:textId="77777777" w:rsidR="001A7EC8" w:rsidRDefault="00D23207">
            <w:pPr>
              <w:pStyle w:val="20"/>
              <w:framePr w:w="6300" w:wrap="notBeside" w:vAnchor="text" w:hAnchor="text" w:xAlign="center" w:y="1"/>
              <w:shd w:val="clear" w:color="auto" w:fill="auto"/>
              <w:spacing w:line="58" w:lineRule="exact"/>
            </w:pPr>
            <w:r>
              <w:rPr>
                <w:rStyle w:val="29pt3"/>
              </w:rPr>
              <w:t>0)</w:t>
            </w:r>
          </w:p>
          <w:p w14:paraId="0114A767" w14:textId="77777777" w:rsidR="001A7EC8" w:rsidRDefault="00D23207">
            <w:pPr>
              <w:pStyle w:val="20"/>
              <w:framePr w:w="6300" w:wrap="notBeside" w:vAnchor="text" w:hAnchor="text" w:xAlign="center" w:y="1"/>
              <w:shd w:val="clear" w:color="auto" w:fill="auto"/>
              <w:spacing w:line="58" w:lineRule="exact"/>
            </w:pPr>
            <w:r>
              <w:rPr>
                <w:rStyle w:val="2Cambria45pt150"/>
              </w:rPr>
              <w:t>о</w:t>
            </w:r>
          </w:p>
          <w:p w14:paraId="1066BB51" w14:textId="77777777" w:rsidR="001A7EC8" w:rsidRDefault="00D23207">
            <w:pPr>
              <w:pStyle w:val="20"/>
              <w:framePr w:w="6300" w:wrap="notBeside" w:vAnchor="text" w:hAnchor="text" w:xAlign="center" w:y="1"/>
              <w:shd w:val="clear" w:color="auto" w:fill="auto"/>
              <w:spacing w:line="200" w:lineRule="exact"/>
            </w:pPr>
            <w:r>
              <w:rPr>
                <w:rStyle w:val="210pt0"/>
              </w:rPr>
              <w:t>у</w:t>
            </w:r>
          </w:p>
          <w:p w14:paraId="502CBBF0" w14:textId="77777777" w:rsidR="001A7EC8" w:rsidRDefault="00D23207">
            <w:pPr>
              <w:pStyle w:val="20"/>
              <w:framePr w:w="6300" w:wrap="notBeside" w:vAnchor="text" w:hAnchor="text" w:xAlign="center" w:y="1"/>
              <w:shd w:val="clear" w:color="auto" w:fill="auto"/>
              <w:spacing w:line="200" w:lineRule="exact"/>
            </w:pPr>
            <w:r>
              <w:rPr>
                <w:rStyle w:val="210pt0"/>
              </w:rPr>
              <w:t>о</w:t>
            </w:r>
          </w:p>
          <w:p w14:paraId="5F32BD4A" w14:textId="77777777" w:rsidR="001A7EC8" w:rsidRDefault="00D23207">
            <w:pPr>
              <w:pStyle w:val="20"/>
              <w:framePr w:w="6300" w:wrap="notBeside" w:vAnchor="text" w:hAnchor="text" w:xAlign="center" w:y="1"/>
              <w:shd w:val="clear" w:color="auto" w:fill="auto"/>
              <w:spacing w:line="180" w:lineRule="exact"/>
            </w:pPr>
            <w:r>
              <w:rPr>
                <w:rStyle w:val="29pt3"/>
                <w:lang w:val="en-US" w:eastAsia="en-US" w:bidi="en-US"/>
              </w:rPr>
              <w:t>W</w:t>
            </w:r>
          </w:p>
          <w:p w14:paraId="3894B2F9" w14:textId="77777777" w:rsidR="001A7EC8" w:rsidRDefault="00D23207">
            <w:pPr>
              <w:pStyle w:val="20"/>
              <w:framePr w:w="6300" w:wrap="notBeside" w:vAnchor="text" w:hAnchor="text" w:xAlign="center" w:y="1"/>
              <w:shd w:val="clear" w:color="auto" w:fill="auto"/>
              <w:spacing w:line="90" w:lineRule="exact"/>
            </w:pPr>
            <w:r>
              <w:rPr>
                <w:rStyle w:val="2Cambria45pt150"/>
              </w:rPr>
              <w:t>о</w:t>
            </w:r>
          </w:p>
        </w:tc>
        <w:tc>
          <w:tcPr>
            <w:tcW w:w="742" w:type="dxa"/>
            <w:tcBorders>
              <w:left w:val="single" w:sz="4" w:space="0" w:color="auto"/>
            </w:tcBorders>
            <w:shd w:val="clear" w:color="auto" w:fill="FFFFFF"/>
            <w:vAlign w:val="bottom"/>
          </w:tcPr>
          <w:p w14:paraId="3BA2D44C" w14:textId="77777777" w:rsidR="001A7EC8" w:rsidRDefault="00D23207">
            <w:pPr>
              <w:pStyle w:val="20"/>
              <w:framePr w:w="6300" w:wrap="notBeside" w:vAnchor="text" w:hAnchor="text" w:xAlign="center" w:y="1"/>
              <w:shd w:val="clear" w:color="auto" w:fill="auto"/>
              <w:spacing w:line="180" w:lineRule="exact"/>
              <w:ind w:left="180"/>
            </w:pPr>
            <w:r>
              <w:rPr>
                <w:rStyle w:val="29pt3"/>
              </w:rPr>
              <w:t>4,22</w:t>
            </w:r>
          </w:p>
        </w:tc>
        <w:tc>
          <w:tcPr>
            <w:tcW w:w="738" w:type="dxa"/>
            <w:tcBorders>
              <w:left w:val="single" w:sz="4" w:space="0" w:color="auto"/>
            </w:tcBorders>
            <w:shd w:val="clear" w:color="auto" w:fill="FFFFFF"/>
            <w:vAlign w:val="bottom"/>
          </w:tcPr>
          <w:p w14:paraId="70B73947" w14:textId="77777777" w:rsidR="001A7EC8" w:rsidRDefault="00D23207">
            <w:pPr>
              <w:pStyle w:val="20"/>
              <w:framePr w:w="6300" w:wrap="notBeside" w:vAnchor="text" w:hAnchor="text" w:xAlign="center" w:y="1"/>
              <w:shd w:val="clear" w:color="auto" w:fill="auto"/>
              <w:spacing w:line="180" w:lineRule="exact"/>
              <w:ind w:left="260"/>
            </w:pPr>
            <w:r>
              <w:rPr>
                <w:rStyle w:val="29pt3"/>
              </w:rPr>
              <w:t>73</w:t>
            </w:r>
          </w:p>
        </w:tc>
        <w:tc>
          <w:tcPr>
            <w:tcW w:w="738" w:type="dxa"/>
            <w:tcBorders>
              <w:left w:val="single" w:sz="4" w:space="0" w:color="auto"/>
            </w:tcBorders>
            <w:shd w:val="clear" w:color="auto" w:fill="FFFFFF"/>
            <w:vAlign w:val="bottom"/>
          </w:tcPr>
          <w:p w14:paraId="401D588C" w14:textId="77777777" w:rsidR="001A7EC8" w:rsidRDefault="00D23207">
            <w:pPr>
              <w:pStyle w:val="20"/>
              <w:framePr w:w="6300" w:wrap="notBeside" w:vAnchor="text" w:hAnchor="text" w:xAlign="center" w:y="1"/>
              <w:shd w:val="clear" w:color="auto" w:fill="auto"/>
              <w:spacing w:line="180" w:lineRule="exact"/>
              <w:ind w:left="180"/>
            </w:pPr>
            <w:r>
              <w:rPr>
                <w:rStyle w:val="29pt3"/>
              </w:rPr>
              <w:t>2,81</w:t>
            </w:r>
          </w:p>
        </w:tc>
        <w:tc>
          <w:tcPr>
            <w:tcW w:w="734" w:type="dxa"/>
            <w:tcBorders>
              <w:left w:val="single" w:sz="4" w:space="0" w:color="auto"/>
            </w:tcBorders>
            <w:shd w:val="clear" w:color="auto" w:fill="FFFFFF"/>
            <w:vAlign w:val="bottom"/>
          </w:tcPr>
          <w:p w14:paraId="40DAC129" w14:textId="77777777" w:rsidR="001A7EC8" w:rsidRDefault="00D23207">
            <w:pPr>
              <w:pStyle w:val="20"/>
              <w:framePr w:w="6300" w:wrap="notBeside" w:vAnchor="text" w:hAnchor="text" w:xAlign="center" w:y="1"/>
              <w:shd w:val="clear" w:color="auto" w:fill="auto"/>
              <w:spacing w:line="180" w:lineRule="exact"/>
              <w:ind w:left="180"/>
            </w:pPr>
            <w:r>
              <w:rPr>
                <w:rStyle w:val="29pt3"/>
              </w:rPr>
              <w:t>0,33</w:t>
            </w:r>
          </w:p>
        </w:tc>
        <w:tc>
          <w:tcPr>
            <w:tcW w:w="738" w:type="dxa"/>
            <w:tcBorders>
              <w:left w:val="single" w:sz="4" w:space="0" w:color="auto"/>
            </w:tcBorders>
            <w:shd w:val="clear" w:color="auto" w:fill="FFFFFF"/>
            <w:vAlign w:val="bottom"/>
          </w:tcPr>
          <w:p w14:paraId="2331149E" w14:textId="77777777" w:rsidR="001A7EC8" w:rsidRDefault="00D23207">
            <w:pPr>
              <w:pStyle w:val="20"/>
              <w:framePr w:w="6300" w:wrap="notBeside" w:vAnchor="text" w:hAnchor="text" w:xAlign="center" w:y="1"/>
              <w:shd w:val="clear" w:color="auto" w:fill="auto"/>
              <w:spacing w:line="180" w:lineRule="exact"/>
              <w:ind w:left="200"/>
            </w:pPr>
            <w:r>
              <w:rPr>
                <w:rStyle w:val="29pt3"/>
              </w:rPr>
              <w:t>2,10</w:t>
            </w:r>
          </w:p>
        </w:tc>
        <w:tc>
          <w:tcPr>
            <w:tcW w:w="734" w:type="dxa"/>
            <w:tcBorders>
              <w:left w:val="single" w:sz="4" w:space="0" w:color="auto"/>
            </w:tcBorders>
            <w:shd w:val="clear" w:color="auto" w:fill="FFFFFF"/>
            <w:vAlign w:val="bottom"/>
          </w:tcPr>
          <w:p w14:paraId="2CF0B942" w14:textId="77777777" w:rsidR="001A7EC8" w:rsidRDefault="00D23207">
            <w:pPr>
              <w:pStyle w:val="20"/>
              <w:framePr w:w="6300" w:wrap="notBeside" w:vAnchor="text" w:hAnchor="text" w:xAlign="center" w:y="1"/>
              <w:shd w:val="clear" w:color="auto" w:fill="auto"/>
              <w:spacing w:line="180" w:lineRule="exact"/>
              <w:ind w:left="140"/>
            </w:pPr>
            <w:r>
              <w:rPr>
                <w:rStyle w:val="29pt3"/>
              </w:rPr>
              <w:t>0,016</w:t>
            </w:r>
          </w:p>
        </w:tc>
        <w:tc>
          <w:tcPr>
            <w:tcW w:w="763" w:type="dxa"/>
            <w:tcBorders>
              <w:left w:val="single" w:sz="4" w:space="0" w:color="auto"/>
            </w:tcBorders>
            <w:shd w:val="clear" w:color="auto" w:fill="FFFFFF"/>
            <w:vAlign w:val="bottom"/>
          </w:tcPr>
          <w:p w14:paraId="29FFD3DF" w14:textId="77777777" w:rsidR="001A7EC8" w:rsidRDefault="00D23207">
            <w:pPr>
              <w:pStyle w:val="20"/>
              <w:framePr w:w="6300" w:wrap="notBeside" w:vAnchor="text" w:hAnchor="text" w:xAlign="center" w:y="1"/>
              <w:shd w:val="clear" w:color="auto" w:fill="auto"/>
              <w:spacing w:line="180" w:lineRule="exact"/>
            </w:pPr>
            <w:r>
              <w:rPr>
                <w:rStyle w:val="29pt3"/>
              </w:rPr>
              <w:t>0,113</w:t>
            </w:r>
          </w:p>
        </w:tc>
      </w:tr>
      <w:tr w:rsidR="001A7EC8" w14:paraId="5F5BAE05" w14:textId="77777777">
        <w:trPr>
          <w:trHeight w:hRule="exact" w:val="425"/>
          <w:jc w:val="center"/>
        </w:trPr>
        <w:tc>
          <w:tcPr>
            <w:tcW w:w="1112" w:type="dxa"/>
            <w:shd w:val="clear" w:color="auto" w:fill="FFFFFF"/>
            <w:vAlign w:val="bottom"/>
          </w:tcPr>
          <w:p w14:paraId="1D64AB21" w14:textId="77777777" w:rsidR="001A7EC8" w:rsidRDefault="00D23207">
            <w:pPr>
              <w:pStyle w:val="20"/>
              <w:framePr w:w="6300" w:wrap="notBeside" w:vAnchor="text" w:hAnchor="text" w:xAlign="center" w:y="1"/>
              <w:shd w:val="clear" w:color="auto" w:fill="auto"/>
              <w:spacing w:line="216" w:lineRule="exact"/>
            </w:pPr>
            <w:r>
              <w:rPr>
                <w:rStyle w:val="29pt3"/>
              </w:rPr>
              <w:t>Навоз 40 т/га</w:t>
            </w:r>
          </w:p>
        </w:tc>
        <w:tc>
          <w:tcPr>
            <w:tcW w:w="742" w:type="dxa"/>
            <w:tcBorders>
              <w:left w:val="single" w:sz="4" w:space="0" w:color="auto"/>
            </w:tcBorders>
            <w:shd w:val="clear" w:color="auto" w:fill="FFFFFF"/>
            <w:vAlign w:val="bottom"/>
          </w:tcPr>
          <w:p w14:paraId="3A05DDF1" w14:textId="77777777" w:rsidR="001A7EC8" w:rsidRDefault="00D23207">
            <w:pPr>
              <w:pStyle w:val="20"/>
              <w:framePr w:w="6300" w:wrap="notBeside" w:vAnchor="text" w:hAnchor="text" w:xAlign="center" w:y="1"/>
              <w:shd w:val="clear" w:color="auto" w:fill="auto"/>
              <w:spacing w:line="180" w:lineRule="exact"/>
              <w:ind w:left="180"/>
            </w:pPr>
            <w:r>
              <w:rPr>
                <w:rStyle w:val="29pt3"/>
              </w:rPr>
              <w:t>4,66</w:t>
            </w:r>
          </w:p>
        </w:tc>
        <w:tc>
          <w:tcPr>
            <w:tcW w:w="738" w:type="dxa"/>
            <w:tcBorders>
              <w:left w:val="single" w:sz="4" w:space="0" w:color="auto"/>
            </w:tcBorders>
            <w:shd w:val="clear" w:color="auto" w:fill="FFFFFF"/>
            <w:vAlign w:val="bottom"/>
          </w:tcPr>
          <w:p w14:paraId="0E202EEF" w14:textId="77777777" w:rsidR="001A7EC8" w:rsidRDefault="00D23207">
            <w:pPr>
              <w:pStyle w:val="20"/>
              <w:framePr w:w="6300" w:wrap="notBeside" w:vAnchor="text" w:hAnchor="text" w:xAlign="center" w:y="1"/>
              <w:shd w:val="clear" w:color="auto" w:fill="auto"/>
              <w:spacing w:line="180" w:lineRule="exact"/>
              <w:ind w:left="260"/>
            </w:pPr>
            <w:r>
              <w:rPr>
                <w:rStyle w:val="29pt3"/>
              </w:rPr>
              <w:t>92</w:t>
            </w:r>
          </w:p>
        </w:tc>
        <w:tc>
          <w:tcPr>
            <w:tcW w:w="738" w:type="dxa"/>
            <w:tcBorders>
              <w:left w:val="single" w:sz="4" w:space="0" w:color="auto"/>
            </w:tcBorders>
            <w:shd w:val="clear" w:color="auto" w:fill="FFFFFF"/>
            <w:vAlign w:val="bottom"/>
          </w:tcPr>
          <w:p w14:paraId="03B54C23" w14:textId="77777777" w:rsidR="001A7EC8" w:rsidRDefault="00D23207">
            <w:pPr>
              <w:pStyle w:val="20"/>
              <w:framePr w:w="6300" w:wrap="notBeside" w:vAnchor="text" w:hAnchor="text" w:xAlign="center" w:y="1"/>
              <w:shd w:val="clear" w:color="auto" w:fill="auto"/>
              <w:spacing w:line="180" w:lineRule="exact"/>
              <w:ind w:left="180"/>
            </w:pPr>
            <w:r>
              <w:rPr>
                <w:rStyle w:val="29pt3"/>
              </w:rPr>
              <w:t>2,19</w:t>
            </w:r>
          </w:p>
        </w:tc>
        <w:tc>
          <w:tcPr>
            <w:tcW w:w="734" w:type="dxa"/>
            <w:tcBorders>
              <w:left w:val="single" w:sz="4" w:space="0" w:color="auto"/>
            </w:tcBorders>
            <w:shd w:val="clear" w:color="auto" w:fill="FFFFFF"/>
            <w:vAlign w:val="bottom"/>
          </w:tcPr>
          <w:p w14:paraId="5D368EDD" w14:textId="77777777" w:rsidR="001A7EC8" w:rsidRDefault="00D23207">
            <w:pPr>
              <w:pStyle w:val="20"/>
              <w:framePr w:w="6300" w:wrap="notBeside" w:vAnchor="text" w:hAnchor="text" w:xAlign="center" w:y="1"/>
              <w:shd w:val="clear" w:color="auto" w:fill="auto"/>
              <w:spacing w:line="180" w:lineRule="exact"/>
              <w:ind w:left="180"/>
            </w:pPr>
            <w:r>
              <w:rPr>
                <w:rStyle w:val="29pt3"/>
              </w:rPr>
              <w:t>0,36</w:t>
            </w:r>
          </w:p>
        </w:tc>
        <w:tc>
          <w:tcPr>
            <w:tcW w:w="738" w:type="dxa"/>
            <w:tcBorders>
              <w:left w:val="single" w:sz="4" w:space="0" w:color="auto"/>
            </w:tcBorders>
            <w:shd w:val="clear" w:color="auto" w:fill="FFFFFF"/>
            <w:vAlign w:val="bottom"/>
          </w:tcPr>
          <w:p w14:paraId="11139E50" w14:textId="77777777" w:rsidR="001A7EC8" w:rsidRDefault="00D23207">
            <w:pPr>
              <w:pStyle w:val="20"/>
              <w:framePr w:w="6300" w:wrap="notBeside" w:vAnchor="text" w:hAnchor="text" w:xAlign="center" w:y="1"/>
              <w:shd w:val="clear" w:color="auto" w:fill="auto"/>
              <w:spacing w:line="180" w:lineRule="exact"/>
              <w:ind w:left="200"/>
            </w:pPr>
            <w:r>
              <w:rPr>
                <w:rStyle w:val="29pt3"/>
              </w:rPr>
              <w:t>1,73</w:t>
            </w:r>
          </w:p>
        </w:tc>
        <w:tc>
          <w:tcPr>
            <w:tcW w:w="734" w:type="dxa"/>
            <w:tcBorders>
              <w:left w:val="single" w:sz="4" w:space="0" w:color="auto"/>
            </w:tcBorders>
            <w:shd w:val="clear" w:color="auto" w:fill="FFFFFF"/>
            <w:vAlign w:val="bottom"/>
          </w:tcPr>
          <w:p w14:paraId="38AD175D" w14:textId="77777777" w:rsidR="001A7EC8" w:rsidRDefault="00D23207">
            <w:pPr>
              <w:pStyle w:val="20"/>
              <w:framePr w:w="6300" w:wrap="notBeside" w:vAnchor="text" w:hAnchor="text" w:xAlign="center" w:y="1"/>
              <w:shd w:val="clear" w:color="auto" w:fill="auto"/>
              <w:spacing w:line="180" w:lineRule="exact"/>
              <w:ind w:left="140"/>
            </w:pPr>
            <w:r>
              <w:rPr>
                <w:rStyle w:val="29pt3"/>
              </w:rPr>
              <w:t>0,013</w:t>
            </w:r>
          </w:p>
        </w:tc>
        <w:tc>
          <w:tcPr>
            <w:tcW w:w="763" w:type="dxa"/>
            <w:tcBorders>
              <w:left w:val="single" w:sz="4" w:space="0" w:color="auto"/>
            </w:tcBorders>
            <w:shd w:val="clear" w:color="auto" w:fill="FFFFFF"/>
            <w:vAlign w:val="bottom"/>
          </w:tcPr>
          <w:p w14:paraId="63661C61" w14:textId="77777777" w:rsidR="001A7EC8" w:rsidRDefault="00D23207">
            <w:pPr>
              <w:pStyle w:val="20"/>
              <w:framePr w:w="6300" w:wrap="notBeside" w:vAnchor="text" w:hAnchor="text" w:xAlign="center" w:y="1"/>
              <w:shd w:val="clear" w:color="auto" w:fill="auto"/>
              <w:spacing w:line="180" w:lineRule="exact"/>
            </w:pPr>
            <w:r>
              <w:rPr>
                <w:rStyle w:val="29pt3"/>
              </w:rPr>
              <w:t>0,236</w:t>
            </w:r>
          </w:p>
        </w:tc>
      </w:tr>
      <w:tr w:rsidR="001A7EC8" w14:paraId="60AE6A15" w14:textId="77777777">
        <w:trPr>
          <w:trHeight w:hRule="exact" w:val="256"/>
          <w:jc w:val="center"/>
        </w:trPr>
        <w:tc>
          <w:tcPr>
            <w:tcW w:w="1112" w:type="dxa"/>
            <w:tcBorders>
              <w:bottom w:val="single" w:sz="4" w:space="0" w:color="auto"/>
            </w:tcBorders>
            <w:shd w:val="clear" w:color="auto" w:fill="FFFFFF"/>
            <w:vAlign w:val="center"/>
          </w:tcPr>
          <w:p w14:paraId="5B2FEE86" w14:textId="77777777" w:rsidR="001A7EC8" w:rsidRDefault="00D23207">
            <w:pPr>
              <w:pStyle w:val="20"/>
              <w:framePr w:w="6300" w:wrap="notBeside" w:vAnchor="text" w:hAnchor="text" w:xAlign="center" w:y="1"/>
              <w:shd w:val="clear" w:color="auto" w:fill="auto"/>
              <w:spacing w:line="180" w:lineRule="exact"/>
            </w:pPr>
            <w:r>
              <w:rPr>
                <w:rStyle w:val="29pt3"/>
              </w:rPr>
              <w:t>ПДК</w:t>
            </w:r>
          </w:p>
        </w:tc>
        <w:tc>
          <w:tcPr>
            <w:tcW w:w="742" w:type="dxa"/>
            <w:tcBorders>
              <w:left w:val="single" w:sz="4" w:space="0" w:color="auto"/>
              <w:bottom w:val="single" w:sz="4" w:space="0" w:color="auto"/>
            </w:tcBorders>
            <w:shd w:val="clear" w:color="auto" w:fill="FFFFFF"/>
          </w:tcPr>
          <w:p w14:paraId="58DE7C6B"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738" w:type="dxa"/>
            <w:tcBorders>
              <w:left w:val="single" w:sz="4" w:space="0" w:color="auto"/>
              <w:bottom w:val="single" w:sz="4" w:space="0" w:color="auto"/>
            </w:tcBorders>
            <w:shd w:val="clear" w:color="auto" w:fill="FFFFFF"/>
            <w:vAlign w:val="center"/>
          </w:tcPr>
          <w:p w14:paraId="6A580ABB" w14:textId="77777777" w:rsidR="001A7EC8" w:rsidRDefault="00D23207">
            <w:pPr>
              <w:pStyle w:val="20"/>
              <w:framePr w:w="6300" w:wrap="notBeside" w:vAnchor="text" w:hAnchor="text" w:xAlign="center" w:y="1"/>
              <w:shd w:val="clear" w:color="auto" w:fill="auto"/>
              <w:spacing w:line="180" w:lineRule="exact"/>
              <w:ind w:left="260"/>
            </w:pPr>
            <w:r>
              <w:rPr>
                <w:rStyle w:val="29pt3"/>
              </w:rPr>
              <w:t>400</w:t>
            </w:r>
          </w:p>
        </w:tc>
        <w:tc>
          <w:tcPr>
            <w:tcW w:w="738" w:type="dxa"/>
            <w:tcBorders>
              <w:left w:val="single" w:sz="4" w:space="0" w:color="auto"/>
              <w:bottom w:val="single" w:sz="4" w:space="0" w:color="auto"/>
            </w:tcBorders>
            <w:shd w:val="clear" w:color="auto" w:fill="FFFFFF"/>
            <w:vAlign w:val="center"/>
          </w:tcPr>
          <w:p w14:paraId="4EA09D6C" w14:textId="77777777" w:rsidR="001A7EC8" w:rsidRDefault="00D23207">
            <w:pPr>
              <w:pStyle w:val="20"/>
              <w:framePr w:w="6300" w:wrap="notBeside" w:vAnchor="text" w:hAnchor="text" w:xAlign="center" w:y="1"/>
              <w:shd w:val="clear" w:color="auto" w:fill="auto"/>
              <w:spacing w:line="180" w:lineRule="exact"/>
              <w:ind w:left="180"/>
            </w:pPr>
            <w:r>
              <w:rPr>
                <w:rStyle w:val="29pt3"/>
              </w:rPr>
              <w:t>10,0</w:t>
            </w:r>
          </w:p>
        </w:tc>
        <w:tc>
          <w:tcPr>
            <w:tcW w:w="734" w:type="dxa"/>
            <w:tcBorders>
              <w:left w:val="single" w:sz="4" w:space="0" w:color="auto"/>
              <w:bottom w:val="single" w:sz="4" w:space="0" w:color="auto"/>
            </w:tcBorders>
            <w:shd w:val="clear" w:color="auto" w:fill="FFFFFF"/>
            <w:vAlign w:val="center"/>
          </w:tcPr>
          <w:p w14:paraId="02C40AE2" w14:textId="77777777" w:rsidR="001A7EC8" w:rsidRDefault="00D23207">
            <w:pPr>
              <w:pStyle w:val="20"/>
              <w:framePr w:w="6300" w:wrap="notBeside" w:vAnchor="text" w:hAnchor="text" w:xAlign="center" w:y="1"/>
              <w:shd w:val="clear" w:color="auto" w:fill="auto"/>
              <w:spacing w:line="180" w:lineRule="exact"/>
              <w:ind w:left="240"/>
            </w:pPr>
            <w:r>
              <w:rPr>
                <w:rStyle w:val="29pt3"/>
              </w:rPr>
              <w:t>5,0</w:t>
            </w:r>
          </w:p>
        </w:tc>
        <w:tc>
          <w:tcPr>
            <w:tcW w:w="738" w:type="dxa"/>
            <w:tcBorders>
              <w:left w:val="single" w:sz="4" w:space="0" w:color="auto"/>
              <w:bottom w:val="single" w:sz="4" w:space="0" w:color="auto"/>
            </w:tcBorders>
            <w:shd w:val="clear" w:color="auto" w:fill="FFFFFF"/>
          </w:tcPr>
          <w:p w14:paraId="35E240FE" w14:textId="77777777" w:rsidR="001A7EC8" w:rsidRDefault="00D23207">
            <w:pPr>
              <w:pStyle w:val="20"/>
              <w:framePr w:w="6300" w:wrap="notBeside" w:vAnchor="text" w:hAnchor="text" w:xAlign="center" w:y="1"/>
              <w:shd w:val="clear" w:color="auto" w:fill="auto"/>
              <w:spacing w:line="180" w:lineRule="exact"/>
              <w:jc w:val="center"/>
            </w:pPr>
            <w:r>
              <w:rPr>
                <w:rStyle w:val="29pt3"/>
              </w:rPr>
              <w:t>-</w:t>
            </w:r>
          </w:p>
        </w:tc>
        <w:tc>
          <w:tcPr>
            <w:tcW w:w="734" w:type="dxa"/>
            <w:tcBorders>
              <w:left w:val="single" w:sz="4" w:space="0" w:color="auto"/>
              <w:bottom w:val="single" w:sz="4" w:space="0" w:color="auto"/>
            </w:tcBorders>
            <w:shd w:val="clear" w:color="auto" w:fill="FFFFFF"/>
            <w:vAlign w:val="center"/>
          </w:tcPr>
          <w:p w14:paraId="43E40F4A" w14:textId="77777777" w:rsidR="001A7EC8" w:rsidRDefault="00D23207">
            <w:pPr>
              <w:pStyle w:val="20"/>
              <w:framePr w:w="6300" w:wrap="notBeside" w:vAnchor="text" w:hAnchor="text" w:xAlign="center" w:y="1"/>
              <w:shd w:val="clear" w:color="auto" w:fill="auto"/>
              <w:spacing w:line="180" w:lineRule="exact"/>
              <w:ind w:left="140"/>
            </w:pPr>
            <w:r>
              <w:rPr>
                <w:rStyle w:val="29pt3"/>
              </w:rPr>
              <w:t>0,02</w:t>
            </w:r>
          </w:p>
        </w:tc>
        <w:tc>
          <w:tcPr>
            <w:tcW w:w="763" w:type="dxa"/>
            <w:tcBorders>
              <w:left w:val="single" w:sz="4" w:space="0" w:color="auto"/>
              <w:bottom w:val="single" w:sz="4" w:space="0" w:color="auto"/>
            </w:tcBorders>
            <w:shd w:val="clear" w:color="auto" w:fill="FFFFFF"/>
            <w:vAlign w:val="center"/>
          </w:tcPr>
          <w:p w14:paraId="1F2B7183" w14:textId="77777777" w:rsidR="001A7EC8" w:rsidRDefault="00D23207">
            <w:pPr>
              <w:pStyle w:val="20"/>
              <w:framePr w:w="6300" w:wrap="notBeside" w:vAnchor="text" w:hAnchor="text" w:xAlign="center" w:y="1"/>
              <w:shd w:val="clear" w:color="auto" w:fill="auto"/>
              <w:spacing w:line="180" w:lineRule="exact"/>
              <w:ind w:left="240"/>
            </w:pPr>
            <w:r>
              <w:rPr>
                <w:rStyle w:val="29pt3"/>
              </w:rPr>
              <w:t>0,5</w:t>
            </w:r>
          </w:p>
        </w:tc>
      </w:tr>
    </w:tbl>
    <w:p w14:paraId="1E288A03" w14:textId="77777777" w:rsidR="001A7EC8" w:rsidRDefault="001A7EC8">
      <w:pPr>
        <w:framePr w:w="6300" w:wrap="notBeside" w:vAnchor="text" w:hAnchor="text" w:xAlign="center" w:y="1"/>
        <w:rPr>
          <w:sz w:val="2"/>
          <w:szCs w:val="2"/>
        </w:rPr>
      </w:pPr>
    </w:p>
    <w:p w14:paraId="14435B87" w14:textId="77777777" w:rsidR="001A7EC8" w:rsidRDefault="001A7EC8">
      <w:pPr>
        <w:rPr>
          <w:sz w:val="2"/>
          <w:szCs w:val="2"/>
        </w:rPr>
      </w:pPr>
    </w:p>
    <w:p w14:paraId="771AF3A0" w14:textId="77777777" w:rsidR="001A7EC8" w:rsidRDefault="00D23207">
      <w:pPr>
        <w:pStyle w:val="20"/>
        <w:shd w:val="clear" w:color="auto" w:fill="auto"/>
        <w:spacing w:before="53" w:after="233" w:line="256" w:lineRule="exact"/>
        <w:ind w:firstLine="320"/>
        <w:jc w:val="both"/>
      </w:pPr>
      <w:r>
        <w:t>Особенностью кабачка является быстрое перезревание плодов на растении, приводящее к потере вкусовых качеств. Поэтому собирать плоды надо по достижении ими технической спелости - через 8-12 суток после завязывания, когда достигнут длины 8- 12 см и диаметра 5-7 см. Нерегулярный съем плодов резко замед</w:t>
      </w:r>
      <w:r>
        <w:softHyphen/>
        <w:t>ляет формирование последующих завязей.</w:t>
      </w:r>
    </w:p>
    <w:p w14:paraId="60013A0F" w14:textId="77777777" w:rsidR="001A7EC8" w:rsidRDefault="00D23207">
      <w:pPr>
        <w:pStyle w:val="331"/>
        <w:keepNext/>
        <w:keepLines/>
        <w:shd w:val="clear" w:color="auto" w:fill="auto"/>
        <w:spacing w:after="247" w:line="190" w:lineRule="exact"/>
        <w:ind w:firstLine="320"/>
        <w:jc w:val="both"/>
      </w:pPr>
      <w:bookmarkStart w:id="59" w:name="bookmark57"/>
      <w:r>
        <w:t>Сохранение качества плодов при хранении и переработке</w:t>
      </w:r>
      <w:bookmarkEnd w:id="59"/>
    </w:p>
    <w:p w14:paraId="2A1D31E2" w14:textId="77777777" w:rsidR="001A7EC8" w:rsidRDefault="00D23207">
      <w:pPr>
        <w:pStyle w:val="20"/>
        <w:shd w:val="clear" w:color="auto" w:fill="auto"/>
        <w:spacing w:after="67" w:line="190" w:lineRule="exact"/>
        <w:ind w:firstLine="320"/>
        <w:jc w:val="both"/>
      </w:pPr>
      <w:r>
        <w:t>Плоды кабачка после уборки затаривают в деревянные ящики.</w:t>
      </w:r>
    </w:p>
    <w:p w14:paraId="3D0F7C2D" w14:textId="77777777" w:rsidR="001A7EC8" w:rsidRDefault="00D23207">
      <w:pPr>
        <w:pStyle w:val="20"/>
        <w:shd w:val="clear" w:color="auto" w:fill="auto"/>
        <w:spacing w:line="190" w:lineRule="exact"/>
        <w:jc w:val="center"/>
        <w:sectPr w:rsidR="001A7EC8">
          <w:footerReference w:type="even" r:id="rId401"/>
          <w:footerReference w:type="default" r:id="rId402"/>
          <w:pgSz w:w="8400" w:h="11900"/>
          <w:pgMar w:top="1395" w:right="1104" w:bottom="819" w:left="992" w:header="0" w:footer="3" w:gutter="0"/>
          <w:pgNumType w:start="452"/>
          <w:cols w:space="720"/>
          <w:noEndnote/>
          <w:docGrid w:linePitch="360"/>
        </w:sectPr>
      </w:pPr>
      <w:r>
        <w:t>-434-</w:t>
      </w:r>
    </w:p>
    <w:p w14:paraId="161B925B" w14:textId="77777777" w:rsidR="001A7EC8" w:rsidRDefault="00D23207">
      <w:pPr>
        <w:pStyle w:val="20"/>
        <w:shd w:val="clear" w:color="auto" w:fill="auto"/>
        <w:spacing w:line="256" w:lineRule="exact"/>
        <w:jc w:val="both"/>
      </w:pPr>
      <w:r>
        <w:lastRenderedPageBreak/>
        <w:t>Укладывают их плотно, вровень с краями тары. Для транспорти</w:t>
      </w:r>
      <w:r>
        <w:softHyphen/>
        <w:t>ровки можно использовать ящичные поддоны любых конструкций.</w:t>
      </w:r>
    </w:p>
    <w:p w14:paraId="3ACA75E4" w14:textId="77777777" w:rsidR="001A7EC8" w:rsidRDefault="00D23207">
      <w:pPr>
        <w:pStyle w:val="20"/>
        <w:shd w:val="clear" w:color="auto" w:fill="auto"/>
        <w:spacing w:line="256" w:lineRule="exact"/>
        <w:ind w:firstLine="320"/>
        <w:jc w:val="both"/>
      </w:pPr>
      <w:r>
        <w:t>При температуре хранения 20°С в течение 3-5 суток кабачки теряют тургор, сморщиваются, а затем происходят размягчение тканей, огрубение семян, пожелтение сочной паренхимы и кожи</w:t>
      </w:r>
      <w:r>
        <w:softHyphen/>
        <w:t>цы. При этом мелкие кабачки после усыхания через 1-3 суток сра</w:t>
      </w:r>
      <w:r>
        <w:softHyphen/>
        <w:t>зу загнивают. Кабачки же средних и крупных размеров через 3-5 суток хранения имеют удовлетворительный внешний вид, но внут</w:t>
      </w:r>
      <w:r>
        <w:softHyphen/>
        <w:t>ри семенная камера и паренхима начинают размягчаться, ткань быстро превращается в разложившуюся массу вследствие энергич</w:t>
      </w:r>
      <w:r>
        <w:softHyphen/>
        <w:t>ного протекания гидролитических процессов. Резко снижается общее количество сухого вещества. За трое суток хранения поте</w:t>
      </w:r>
      <w:r>
        <w:softHyphen/>
        <w:t>ри сухого вещества могут достигать 28-29% в мелких и средних плодах и до 19% - в крупных. Параллельно этому снижается и содержание витамина С, сахаров и несколько увеличивается содер</w:t>
      </w:r>
      <w:r>
        <w:softHyphen/>
        <w:t>жание полифенолов, кислот, растворимых пектинов, что сказы</w:t>
      </w:r>
      <w:r>
        <w:softHyphen/>
        <w:t>вается на упругости ткани семенной камеры, которая уменьшает</w:t>
      </w:r>
      <w:r>
        <w:softHyphen/>
        <w:t>ся.</w:t>
      </w:r>
    </w:p>
    <w:p w14:paraId="04197496" w14:textId="77777777" w:rsidR="001A7EC8" w:rsidRDefault="00D23207">
      <w:pPr>
        <w:pStyle w:val="20"/>
        <w:shd w:val="clear" w:color="auto" w:fill="auto"/>
        <w:spacing w:line="256" w:lineRule="exact"/>
        <w:ind w:firstLine="320"/>
        <w:jc w:val="both"/>
      </w:pPr>
      <w:r>
        <w:t>В охлаждаемых хранилищах при температуре 8-10°С и отно</w:t>
      </w:r>
      <w:r>
        <w:softHyphen/>
        <w:t>сительной влажности воздуха 90-95% плоды можно хранить в те</w:t>
      </w:r>
      <w:r>
        <w:softHyphen/>
        <w:t>чение 10-15 суток без изменения ими товарных и пищевых качеств. Фактором, ограничивающим срок хранения кабачков, является порча плодов вследствие травмирования. В первые дни хранения травмы не всегда очевидны, а в последующие сроки они проявля</w:t>
      </w:r>
      <w:r>
        <w:softHyphen/>
        <w:t>ются достаточно резко.</w:t>
      </w:r>
    </w:p>
    <w:p w14:paraId="5F9A6047" w14:textId="77777777" w:rsidR="001A7EC8" w:rsidRDefault="00D23207">
      <w:pPr>
        <w:pStyle w:val="20"/>
        <w:shd w:val="clear" w:color="auto" w:fill="auto"/>
        <w:spacing w:line="256" w:lineRule="exact"/>
        <w:ind w:firstLine="320"/>
        <w:jc w:val="both"/>
      </w:pPr>
      <w:r>
        <w:t>Снижение температуры хранения ниже рекомендуемой вызыва</w:t>
      </w:r>
      <w:r>
        <w:softHyphen/>
        <w:t>ет физиологическую порчу плодов вследствие их застуживания. Особенно страдают от этого мелкие плоды. Покровная ткань при этом покрывается водянистыми пятнами, которые постепенно тем</w:t>
      </w:r>
      <w:r>
        <w:softHyphen/>
        <w:t>неют. Такие кабачки быстро портятся, особенно при перенесении их в условия обычной температуры.</w:t>
      </w:r>
    </w:p>
    <w:p w14:paraId="406C7011" w14:textId="77777777" w:rsidR="001A7EC8" w:rsidRDefault="00D23207">
      <w:pPr>
        <w:pStyle w:val="20"/>
        <w:shd w:val="clear" w:color="auto" w:fill="auto"/>
        <w:spacing w:line="256" w:lineRule="exact"/>
        <w:ind w:firstLine="320"/>
        <w:jc w:val="both"/>
        <w:sectPr w:rsidR="001A7EC8">
          <w:footerReference w:type="even" r:id="rId403"/>
          <w:footerReference w:type="default" r:id="rId404"/>
          <w:pgSz w:w="8400" w:h="11900"/>
          <w:pgMar w:top="740" w:right="1030" w:bottom="740" w:left="1105" w:header="0" w:footer="3" w:gutter="0"/>
          <w:pgNumType w:start="435"/>
          <w:cols w:space="720"/>
          <w:noEndnote/>
          <w:docGrid w:linePitch="360"/>
        </w:sectPr>
      </w:pPr>
      <w:r>
        <w:t>Пищевые достоинства кабачков сохраняются и в переработан</w:t>
      </w:r>
      <w:r>
        <w:softHyphen/>
        <w:t>ном виде. Чаще всего при цельноплодном консервировании кабач</w:t>
      </w:r>
      <w:r>
        <w:softHyphen/>
        <w:t>ки маринуют с добавлением в маринад лука, чеснока, черного пер</w:t>
      </w:r>
      <w:r>
        <w:softHyphen/>
        <w:t>ца, лаврового листа, гвоздики. Общеизвестно и приготовление из кабачков икры. Кабачки также используют в качестве компонен-</w:t>
      </w:r>
    </w:p>
    <w:p w14:paraId="1B1401B6" w14:textId="77777777" w:rsidR="001A7EC8" w:rsidRDefault="00D23207">
      <w:pPr>
        <w:pStyle w:val="20"/>
        <w:shd w:val="clear" w:color="auto" w:fill="auto"/>
        <w:spacing w:line="259" w:lineRule="exact"/>
        <w:jc w:val="both"/>
      </w:pPr>
      <w:r>
        <w:lastRenderedPageBreak/>
        <w:t>тов при изготовлении закусочных консервов и овощных ассорти. Вкусное и необычное также варенье из плодов кабачка, особенно с лимоном.</w:t>
      </w:r>
    </w:p>
    <w:p w14:paraId="69926C2C" w14:textId="77777777" w:rsidR="001A7EC8" w:rsidRDefault="00D23207">
      <w:pPr>
        <w:pStyle w:val="201"/>
        <w:shd w:val="clear" w:color="auto" w:fill="auto"/>
        <w:spacing w:after="235" w:line="259" w:lineRule="exact"/>
      </w:pPr>
      <w:r>
        <w:t>АРБУЗ</w:t>
      </w:r>
    </w:p>
    <w:p w14:paraId="314CB1A5" w14:textId="77777777" w:rsidR="001A7EC8" w:rsidRDefault="00D23207">
      <w:pPr>
        <w:pStyle w:val="201"/>
        <w:shd w:val="clear" w:color="auto" w:fill="auto"/>
        <w:spacing w:after="198" w:line="190" w:lineRule="exact"/>
      </w:pPr>
      <w:r>
        <w:t>Пищевые и целебные свойства</w:t>
      </w:r>
    </w:p>
    <w:p w14:paraId="6647E2BA" w14:textId="77777777" w:rsidR="001A7EC8" w:rsidRDefault="00D23207">
      <w:pPr>
        <w:pStyle w:val="20"/>
        <w:shd w:val="clear" w:color="auto" w:fill="auto"/>
        <w:spacing w:line="256" w:lineRule="exact"/>
        <w:ind w:firstLine="320"/>
        <w:jc w:val="both"/>
      </w:pPr>
      <w:r>
        <w:t>Арбуз - высокопитательный, сахаристый и освежающий про</w:t>
      </w:r>
      <w:r>
        <w:softHyphen/>
        <w:t>дукт. Эти качества позволяют выделить его из группы овощных культур и приравнять к плодово-ягодным культурам.</w:t>
      </w:r>
    </w:p>
    <w:p w14:paraId="6ED1E6F7" w14:textId="77777777" w:rsidR="001A7EC8" w:rsidRDefault="00D23207">
      <w:pPr>
        <w:pStyle w:val="20"/>
        <w:shd w:val="clear" w:color="auto" w:fill="auto"/>
        <w:spacing w:line="256" w:lineRule="exact"/>
        <w:ind w:firstLine="320"/>
        <w:jc w:val="both"/>
      </w:pPr>
      <w:r>
        <w:t>Отдельные сорта арбуза содержат до 11% сахара, представлен</w:t>
      </w:r>
      <w:r>
        <w:softHyphen/>
        <w:t>ного фруктозой и сахарозой и в меньшей степени глюкозой. По</w:t>
      </w:r>
      <w:r>
        <w:softHyphen/>
        <w:t>мимо сахаров плоды содержат до 1,4% клетчатки и гемицеллю</w:t>
      </w:r>
      <w:r>
        <w:softHyphen/>
        <w:t>лозы, около 1% пектинов.</w:t>
      </w:r>
    </w:p>
    <w:p w14:paraId="05967311" w14:textId="77777777" w:rsidR="001A7EC8" w:rsidRDefault="00D23207">
      <w:pPr>
        <w:pStyle w:val="20"/>
        <w:shd w:val="clear" w:color="auto" w:fill="auto"/>
        <w:spacing w:line="256" w:lineRule="exact"/>
        <w:ind w:firstLine="320"/>
        <w:jc w:val="both"/>
      </w:pPr>
      <w:r>
        <w:t>Высокая питательная и диетическая ценность арбузов обуслов</w:t>
      </w:r>
      <w:r>
        <w:softHyphen/>
        <w:t>лена наличием в них не только сахаров, но и витаминов, особенно витамина С. Красящие вещества арбуза представлены ликопином, а-, (3-, у- каротинами, фитофлуином, ксантофиллами, проликопи</w:t>
      </w:r>
      <w:r>
        <w:softHyphen/>
        <w:t>ном. Из минеральных веществ преобладают магний и калий. А по содержанию железа арбузы превосходят многие овощи, за исклю</w:t>
      </w:r>
      <w:r>
        <w:softHyphen/>
        <w:t>чением салата и шпината.</w:t>
      </w:r>
    </w:p>
    <w:p w14:paraId="77C904DA" w14:textId="77777777" w:rsidR="001A7EC8" w:rsidRDefault="00D23207">
      <w:pPr>
        <w:pStyle w:val="20"/>
        <w:shd w:val="clear" w:color="auto" w:fill="auto"/>
        <w:spacing w:line="256" w:lineRule="exact"/>
        <w:ind w:firstLine="320"/>
        <w:jc w:val="both"/>
      </w:pPr>
      <w:r>
        <w:t>В семенах арбуза содержится витамин Д, служащий лечебным средством против рахита.</w:t>
      </w:r>
    </w:p>
    <w:p w14:paraId="75CC0971" w14:textId="77777777" w:rsidR="001A7EC8" w:rsidRDefault="00D23207">
      <w:pPr>
        <w:pStyle w:val="20"/>
        <w:shd w:val="clear" w:color="auto" w:fill="auto"/>
        <w:spacing w:line="256" w:lineRule="exact"/>
        <w:ind w:firstLine="320"/>
        <w:jc w:val="both"/>
      </w:pPr>
      <w:r>
        <w:t>В русской народной медицине арбузы используют как сильное мочегонное и жаропонижающее средство. Рекомендуется больным сахарным диабетом с учетом суточной нормы углеводов и при ма</w:t>
      </w:r>
      <w:r>
        <w:softHyphen/>
        <w:t>локровии. Зеленая корка арбуза в сыром и сушеном виде улучша</w:t>
      </w:r>
      <w:r>
        <w:softHyphen/>
        <w:t>ет состояние кишечника при колите, особенно у детей.</w:t>
      </w:r>
    </w:p>
    <w:p w14:paraId="2F9323C5" w14:textId="77777777" w:rsidR="001A7EC8" w:rsidRDefault="00D23207">
      <w:pPr>
        <w:pStyle w:val="20"/>
        <w:shd w:val="clear" w:color="auto" w:fill="auto"/>
        <w:spacing w:after="233" w:line="256" w:lineRule="exact"/>
        <w:ind w:firstLine="320"/>
        <w:jc w:val="both"/>
      </w:pPr>
      <w:r>
        <w:t>Наличие большого количества клетчатки возбуждает перис</w:t>
      </w:r>
      <w:r>
        <w:softHyphen/>
        <w:t>тальтику кишечника, способствует его регулярной работе и выве</w:t>
      </w:r>
      <w:r>
        <w:softHyphen/>
        <w:t>дению из организма излишнего количества холестерина, а также избытка солей.</w:t>
      </w:r>
    </w:p>
    <w:p w14:paraId="3AD00FD0" w14:textId="77777777" w:rsidR="001A7EC8" w:rsidRDefault="00D23207">
      <w:pPr>
        <w:pStyle w:val="201"/>
        <w:shd w:val="clear" w:color="auto" w:fill="auto"/>
        <w:spacing w:after="250" w:line="190" w:lineRule="exact"/>
      </w:pPr>
      <w:r>
        <w:t>Требования стандарта к качеству плодов</w:t>
      </w:r>
    </w:p>
    <w:p w14:paraId="5AFB70D5" w14:textId="77777777" w:rsidR="001A7EC8" w:rsidRDefault="00D23207">
      <w:pPr>
        <w:pStyle w:val="20"/>
        <w:shd w:val="clear" w:color="auto" w:fill="auto"/>
        <w:spacing w:line="190" w:lineRule="exact"/>
        <w:ind w:firstLine="320"/>
        <w:jc w:val="both"/>
        <w:sectPr w:rsidR="001A7EC8">
          <w:pgSz w:w="8400" w:h="11900"/>
          <w:pgMar w:top="1544" w:right="1133" w:bottom="1159" w:left="971" w:header="0" w:footer="3" w:gutter="0"/>
          <w:cols w:space="720"/>
          <w:noEndnote/>
          <w:docGrid w:linePitch="360"/>
        </w:sectPr>
      </w:pPr>
      <w:r>
        <w:t>В соответствии с ГОСТ 7177-80 «Арбузы продовольственные</w:t>
      </w:r>
    </w:p>
    <w:p w14:paraId="7B248626" w14:textId="77777777" w:rsidR="001A7EC8" w:rsidRDefault="00D23207">
      <w:pPr>
        <w:pStyle w:val="20"/>
        <w:shd w:val="clear" w:color="auto" w:fill="auto"/>
        <w:spacing w:line="248" w:lineRule="exact"/>
        <w:jc w:val="both"/>
      </w:pPr>
      <w:r>
        <w:lastRenderedPageBreak/>
        <w:t>свежие. Технические условия» плоды должны быть зрелыми, це</w:t>
      </w:r>
      <w:r>
        <w:softHyphen/>
        <w:t>лыми, здоровыми, незагрязенными, с формой, окраской и блеском коры, свойственными данному ботаническому сорту.</w:t>
      </w:r>
    </w:p>
    <w:p w14:paraId="433B59CA" w14:textId="77777777" w:rsidR="001A7EC8" w:rsidRDefault="00D23207">
      <w:pPr>
        <w:pStyle w:val="20"/>
        <w:shd w:val="clear" w:color="auto" w:fill="auto"/>
        <w:spacing w:line="248" w:lineRule="exact"/>
        <w:ind w:firstLine="320"/>
        <w:jc w:val="both"/>
      </w:pPr>
      <w:r>
        <w:t>Допускаются плоды с отклонениями от правильной формы, но не уродливые, с зарубцевавшимися (опробковевшими) поврежде</w:t>
      </w:r>
      <w:r>
        <w:softHyphen/>
        <w:t>ниями коры от порезов и царапин.</w:t>
      </w:r>
    </w:p>
    <w:p w14:paraId="56F06922" w14:textId="77777777" w:rsidR="001A7EC8" w:rsidRDefault="00D23207">
      <w:pPr>
        <w:pStyle w:val="20"/>
        <w:shd w:val="clear" w:color="auto" w:fill="auto"/>
        <w:spacing w:line="248" w:lineRule="exact"/>
        <w:ind w:firstLine="320"/>
        <w:jc w:val="both"/>
      </w:pPr>
      <w:r>
        <w:t>Мякоть зрелая, но не перезрелая, сочная, без пустот, с окрас</w:t>
      </w:r>
      <w:r>
        <w:softHyphen/>
        <w:t>кой и семенами, свойственными данному ботаническому сорту.</w:t>
      </w:r>
    </w:p>
    <w:p w14:paraId="5FFE1384" w14:textId="77777777" w:rsidR="001A7EC8" w:rsidRDefault="00D23207">
      <w:pPr>
        <w:pStyle w:val="20"/>
        <w:shd w:val="clear" w:color="auto" w:fill="auto"/>
        <w:spacing w:line="248" w:lineRule="exact"/>
        <w:ind w:firstLine="320"/>
        <w:jc w:val="both"/>
      </w:pPr>
      <w:r>
        <w:t>Размер плодов по наибольшему поперечному диаметру (см): для раннеспелых и среднеранних сортов не менее 13, для среднеспелых и позднеспелых - 17.</w:t>
      </w:r>
    </w:p>
    <w:p w14:paraId="313FAAD0" w14:textId="77777777" w:rsidR="001A7EC8" w:rsidRDefault="00D23207">
      <w:pPr>
        <w:pStyle w:val="20"/>
        <w:shd w:val="clear" w:color="auto" w:fill="auto"/>
        <w:spacing w:line="248" w:lineRule="exact"/>
        <w:ind w:firstLine="320"/>
        <w:jc w:val="both"/>
      </w:pPr>
      <w:r>
        <w:t>Содержание плодов раздавленных, треснувших, помятых, не</w:t>
      </w:r>
      <w:r>
        <w:softHyphen/>
        <w:t>зрелых, недозрелых, перезрелых, поврежденных вредителями, пораженных болезнями, загнивших не допускается.</w:t>
      </w:r>
    </w:p>
    <w:p w14:paraId="7288AAB4" w14:textId="77777777" w:rsidR="001A7EC8" w:rsidRDefault="00D23207">
      <w:pPr>
        <w:pStyle w:val="20"/>
        <w:shd w:val="clear" w:color="auto" w:fill="auto"/>
        <w:spacing w:line="248" w:lineRule="exact"/>
        <w:ind w:firstLine="320"/>
        <w:jc w:val="both"/>
      </w:pPr>
      <w:r>
        <w:t>В стандарте дается определение недозрелым, перезрелым, помя</w:t>
      </w:r>
      <w:r>
        <w:softHyphen/>
        <w:t>тым плодам.</w:t>
      </w:r>
    </w:p>
    <w:p w14:paraId="00099DA0" w14:textId="77777777" w:rsidR="001A7EC8" w:rsidRDefault="00D23207">
      <w:pPr>
        <w:pStyle w:val="20"/>
        <w:shd w:val="clear" w:color="auto" w:fill="auto"/>
        <w:spacing w:line="248" w:lineRule="exact"/>
        <w:ind w:firstLine="320"/>
        <w:jc w:val="both"/>
      </w:pPr>
      <w:r>
        <w:t>Недозрелый плод - поверхность его матовая, ребристость у плодоножки выраженная, плодоножка сочная, усик неувядший. При ударе о плод согнутым пальцем звук звонкий. Мякоть розо</w:t>
      </w:r>
      <w:r>
        <w:softHyphen/>
        <w:t>вого или бледно-розового цвета, граница между съедобной частью и корой еле заметная. Мякоть грубая, малосочная, невкусная. Семена белого цвета, невызревшие.</w:t>
      </w:r>
    </w:p>
    <w:p w14:paraId="0BF0BBB3" w14:textId="77777777" w:rsidR="001A7EC8" w:rsidRDefault="00D23207">
      <w:pPr>
        <w:pStyle w:val="20"/>
        <w:shd w:val="clear" w:color="auto" w:fill="auto"/>
        <w:spacing w:line="248" w:lineRule="exact"/>
        <w:ind w:firstLine="320"/>
        <w:jc w:val="both"/>
      </w:pPr>
      <w:r>
        <w:t>Перезрелый плод - рисунок и цвет коры более светлый, чем у зрелого плода. Блеск хорошо выражен, усик и плодоножка высох</w:t>
      </w:r>
      <w:r>
        <w:softHyphen/>
        <w:t>шие, грунтовое пятно желтого цвета. Звук при ударе согнутым пальцем глухой. Цвет мякоти изменен до оранжевого. Появляет</w:t>
      </w:r>
      <w:r>
        <w:softHyphen/>
        <w:t>ся ослизнение у семенных гнезд. Мякоть с пустотами, рыхлая, волокнистая. Плод малосъедобен или несъедобен.</w:t>
      </w:r>
    </w:p>
    <w:p w14:paraId="2D5D7AD3" w14:textId="77777777" w:rsidR="001A7EC8" w:rsidRDefault="00D23207">
      <w:pPr>
        <w:pStyle w:val="20"/>
        <w:shd w:val="clear" w:color="auto" w:fill="auto"/>
        <w:spacing w:line="248" w:lineRule="exact"/>
        <w:ind w:firstLine="320"/>
        <w:jc w:val="both"/>
      </w:pPr>
      <w:r>
        <w:t>Помятый плод - при разрезе плода мякоть потемневшая, отде</w:t>
      </w:r>
      <w:r>
        <w:softHyphen/>
        <w:t>лившаяся от коры.</w:t>
      </w:r>
    </w:p>
    <w:p w14:paraId="763DCC01" w14:textId="77777777" w:rsidR="001A7EC8" w:rsidRDefault="00D23207">
      <w:pPr>
        <w:pStyle w:val="20"/>
        <w:shd w:val="clear" w:color="auto" w:fill="auto"/>
        <w:spacing w:line="248" w:lineRule="exact"/>
        <w:ind w:firstLine="320"/>
        <w:jc w:val="both"/>
      </w:pPr>
      <w:r>
        <w:t>Для контроля качества арбузов в ящичных поддонах на соот</w:t>
      </w:r>
      <w:r>
        <w:softHyphen/>
        <w:t>ветствие требованиям стандарта из разных мест партии при погруз</w:t>
      </w:r>
      <w:r>
        <w:softHyphen/>
        <w:t>ке или выгрузке отбирают: до 100 ящичных поддонов включитель</w:t>
      </w:r>
      <w:r>
        <w:softHyphen/>
        <w:t>но - не менее пяти поддонов, свыше 100 ящичных поддонов - дополнительно по одному поддону от каждых последующих пол</w:t>
      </w:r>
      <w:r>
        <w:softHyphen/>
        <w:t>ных или не полных 50 поддонов.</w:t>
      </w:r>
    </w:p>
    <w:p w14:paraId="3BC84ACF" w14:textId="77777777" w:rsidR="001A7EC8" w:rsidRDefault="00D23207">
      <w:pPr>
        <w:pStyle w:val="20"/>
        <w:shd w:val="clear" w:color="auto" w:fill="auto"/>
        <w:spacing w:line="248" w:lineRule="exact"/>
        <w:ind w:firstLine="320"/>
        <w:jc w:val="both"/>
        <w:sectPr w:rsidR="001A7EC8">
          <w:pgSz w:w="8400" w:h="11900"/>
          <w:pgMar w:top="751" w:right="1037" w:bottom="751" w:left="1093" w:header="0" w:footer="3" w:gutter="0"/>
          <w:cols w:space="720"/>
          <w:noEndnote/>
          <w:docGrid w:linePitch="360"/>
        </w:sectPr>
      </w:pPr>
      <w:r>
        <w:t>Для контроля качества арбузов, транспортируемых навалом, в</w:t>
      </w:r>
    </w:p>
    <w:p w14:paraId="0DEAB833" w14:textId="77777777" w:rsidR="001A7EC8" w:rsidRDefault="00D23207">
      <w:pPr>
        <w:pStyle w:val="20"/>
        <w:shd w:val="clear" w:color="auto" w:fill="auto"/>
        <w:spacing w:line="256" w:lineRule="exact"/>
        <w:jc w:val="both"/>
      </w:pPr>
      <w:r>
        <w:lastRenderedPageBreak/>
        <w:t>процессе погрузки или выгрузке из разных слоев (верхнего, сред</w:t>
      </w:r>
      <w:r>
        <w:softHyphen/>
        <w:t>него, нижнего) отбирают плоды от партии массой до 5 т включи</w:t>
      </w:r>
      <w:r>
        <w:softHyphen/>
        <w:t>тельно - не менее 3% , свыше 5 т - на каждую полную и неполную последующую тонну не менее 10 кг.</w:t>
      </w:r>
    </w:p>
    <w:p w14:paraId="00A93D92" w14:textId="77777777" w:rsidR="001A7EC8" w:rsidRDefault="00D23207">
      <w:pPr>
        <w:pStyle w:val="20"/>
        <w:shd w:val="clear" w:color="auto" w:fill="auto"/>
        <w:spacing w:line="256" w:lineRule="exact"/>
        <w:ind w:firstLine="320"/>
        <w:jc w:val="both"/>
      </w:pPr>
      <w:r>
        <w:t>Отобранные в выборку плоды взвешивают и рассортировывают на фракции по показателям качества, установленным стандартом.</w:t>
      </w:r>
    </w:p>
    <w:p w14:paraId="77ABB0A0" w14:textId="77777777" w:rsidR="001A7EC8" w:rsidRDefault="00D23207">
      <w:pPr>
        <w:pStyle w:val="20"/>
        <w:shd w:val="clear" w:color="auto" w:fill="auto"/>
        <w:spacing w:line="256" w:lineRule="exact"/>
        <w:ind w:firstLine="320"/>
        <w:jc w:val="both"/>
      </w:pPr>
      <w:r>
        <w:t>Внешний вид, поражения болезнями, повреждения, примесь других сортов определяют визуально, размер плодов - линейкой или штангенциркулем.</w:t>
      </w:r>
    </w:p>
    <w:p w14:paraId="10A3D8E0" w14:textId="77777777" w:rsidR="001A7EC8" w:rsidRDefault="00D23207">
      <w:pPr>
        <w:pStyle w:val="20"/>
        <w:shd w:val="clear" w:color="auto" w:fill="auto"/>
        <w:spacing w:line="256" w:lineRule="exact"/>
        <w:ind w:firstLine="320"/>
        <w:jc w:val="both"/>
      </w:pPr>
      <w:r>
        <w:t>Плоды каждой фракции взвешивают с погрешностью ±0,1 кг и вычисляют в процентах по отношению к отобранной для контро</w:t>
      </w:r>
      <w:r>
        <w:softHyphen/>
        <w:t>ля массе выборки.</w:t>
      </w:r>
    </w:p>
    <w:p w14:paraId="78C3B3DB" w14:textId="77777777" w:rsidR="001A7EC8" w:rsidRDefault="00D23207">
      <w:pPr>
        <w:pStyle w:val="20"/>
        <w:shd w:val="clear" w:color="auto" w:fill="auto"/>
        <w:spacing w:after="293" w:line="256" w:lineRule="exact"/>
        <w:ind w:firstLine="320"/>
        <w:jc w:val="both"/>
      </w:pPr>
      <w:r>
        <w:t>Для определения зрелости от массы выборки отбирают плоды, отвечающие требованиям стандарта: 20±2% - при транспортиро</w:t>
      </w:r>
      <w:r>
        <w:softHyphen/>
        <w:t>вании в вагонах, автомашинах, прицепах и 10±1% - при транс</w:t>
      </w:r>
      <w:r>
        <w:softHyphen/>
        <w:t>портировании баржами. Арбузы разрезают, определяют визуаль</w:t>
      </w:r>
      <w:r>
        <w:softHyphen/>
        <w:t>но зрелость и рассортировывают на зрелые, недозрелые, перезре</w:t>
      </w:r>
      <w:r>
        <w:softHyphen/>
        <w:t>лые.</w:t>
      </w:r>
    </w:p>
    <w:p w14:paraId="06D7D864" w14:textId="77777777" w:rsidR="001A7EC8" w:rsidRDefault="00D23207">
      <w:pPr>
        <w:pStyle w:val="331"/>
        <w:keepNext/>
        <w:keepLines/>
        <w:shd w:val="clear" w:color="auto" w:fill="auto"/>
        <w:spacing w:after="195" w:line="190" w:lineRule="exact"/>
        <w:ind w:firstLine="320"/>
        <w:jc w:val="both"/>
      </w:pPr>
      <w:bookmarkStart w:id="60" w:name="bookmark58"/>
      <w:r>
        <w:t>Характеристика районированных и перспективных сортов</w:t>
      </w:r>
      <w:bookmarkEnd w:id="60"/>
    </w:p>
    <w:p w14:paraId="2195234F" w14:textId="77777777" w:rsidR="001A7EC8" w:rsidRDefault="00D23207">
      <w:pPr>
        <w:pStyle w:val="20"/>
        <w:shd w:val="clear" w:color="auto" w:fill="auto"/>
        <w:spacing w:line="259" w:lineRule="exact"/>
        <w:ind w:firstLine="320"/>
        <w:jc w:val="both"/>
      </w:pPr>
      <w:r>
        <w:t>В России районировано около 40 сортов и гибридов столового арбуза. Из ранних сортов, имеющих вегетационный период 60-85 суток, наиболее распространены Огонек, Роза Юго-Востока, Цель</w:t>
      </w:r>
      <w:r>
        <w:softHyphen/>
        <w:t>нолистный 215, ВНИИОБ 2, Ранний Кубани, Ярило и др. Ранние сорта обычно менее урожайные, плоды малотранспортабельные, плохо сохраняются, но они более холодостойкие и их можно воз</w:t>
      </w:r>
      <w:r>
        <w:softHyphen/>
        <w:t>делывать не только на юге, но и в более северных районах.</w:t>
      </w:r>
    </w:p>
    <w:p w14:paraId="71786344" w14:textId="77777777" w:rsidR="001A7EC8" w:rsidRDefault="00D23207">
      <w:pPr>
        <w:pStyle w:val="20"/>
        <w:shd w:val="clear" w:color="auto" w:fill="auto"/>
        <w:spacing w:line="259" w:lineRule="exact"/>
        <w:ind w:firstLine="320"/>
        <w:jc w:val="both"/>
      </w:pPr>
      <w:r>
        <w:t>Из среднеспелых сортов наибольшее распространение получи</w:t>
      </w:r>
      <w:r>
        <w:softHyphen/>
        <w:t>ли Мелитопольский 142, Астраханский, Быковский 22, Юбиле- ный 72. Они отличаются высокой урожайностью и транспорта</w:t>
      </w:r>
      <w:r>
        <w:softHyphen/>
        <w:t>бельностью, хорошими вкусовыми качествами.</w:t>
      </w:r>
    </w:p>
    <w:p w14:paraId="3285122D" w14:textId="77777777" w:rsidR="001A7EC8" w:rsidRDefault="00D23207">
      <w:pPr>
        <w:pStyle w:val="20"/>
        <w:shd w:val="clear" w:color="auto" w:fill="auto"/>
        <w:spacing w:line="259" w:lineRule="exact"/>
        <w:ind w:firstLine="320"/>
        <w:jc w:val="both"/>
        <w:sectPr w:rsidR="001A7EC8">
          <w:pgSz w:w="8400" w:h="11900"/>
          <w:pgMar w:top="1483" w:right="1130" w:bottom="1149" w:left="982" w:header="0" w:footer="3" w:gutter="0"/>
          <w:cols w:space="720"/>
          <w:noEndnote/>
          <w:docGrid w:linePitch="360"/>
        </w:sectPr>
      </w:pPr>
      <w:r>
        <w:t>Наибольшим разнообразием сортов с высокими вкусовыми ка</w:t>
      </w:r>
      <w:r>
        <w:softHyphen/>
        <w:t>чествами плодов отличается Европейская часть России, особенно Нижнее Поволжье, Северный Кавказ, где арбуз основная бахче</w:t>
      </w:r>
      <w:r>
        <w:softHyphen/>
        <w:t>вая культура.</w:t>
      </w:r>
    </w:p>
    <w:p w14:paraId="36172689" w14:textId="77777777" w:rsidR="001A7EC8" w:rsidRDefault="00D23207">
      <w:pPr>
        <w:pStyle w:val="20"/>
        <w:shd w:val="clear" w:color="auto" w:fill="auto"/>
        <w:spacing w:line="248" w:lineRule="exact"/>
        <w:ind w:firstLine="320"/>
        <w:jc w:val="both"/>
      </w:pPr>
      <w:r>
        <w:lastRenderedPageBreak/>
        <w:t>Быковской бахчевой селекционной опытной станцией ВНИИО создан ряд сортов арбуза разного срока созревания, в том числе:</w:t>
      </w:r>
    </w:p>
    <w:p w14:paraId="312E159C" w14:textId="77777777" w:rsidR="001A7EC8" w:rsidRDefault="00D23207">
      <w:pPr>
        <w:pStyle w:val="20"/>
        <w:shd w:val="clear" w:color="auto" w:fill="auto"/>
        <w:spacing w:line="248" w:lineRule="exact"/>
        <w:ind w:firstLine="320"/>
        <w:jc w:val="both"/>
      </w:pPr>
      <w:r>
        <w:t>Быковский 22. Среднепоздний. Плоды шаровидные, гладкие, массой 4,3-5 кг. Фон плода белесый или светло-зеленый, рисунок - узкие зеленые, слабошиповитые полосы. Кора гибкая, прочная. Мякоть розовая, зернистая, сочная, сладкая. Вкусовые качества хорошие. Товарная урожайность 21-35,5 т/га. В средней степени поражается мучнистой росой. Транспортабельность хорошая.</w:t>
      </w:r>
    </w:p>
    <w:p w14:paraId="4FFFD238" w14:textId="77777777" w:rsidR="001A7EC8" w:rsidRDefault="00D23207">
      <w:pPr>
        <w:pStyle w:val="20"/>
        <w:shd w:val="clear" w:color="auto" w:fill="auto"/>
        <w:spacing w:line="248" w:lineRule="exact"/>
        <w:ind w:firstLine="320"/>
        <w:jc w:val="both"/>
      </w:pPr>
      <w:r>
        <w:rPr>
          <w:rStyle w:val="28"/>
        </w:rPr>
        <w:t xml:space="preserve">Волжский 7. </w:t>
      </w:r>
      <w:r>
        <w:t>Позднеспелый. Плоды шаровидные, белесые, глад</w:t>
      </w:r>
      <w:r>
        <w:softHyphen/>
        <w:t>кие, массой 3,5-4,6 кг, без рисунка. Кора толстая, реже средняя, твердая. Мякоть розовая, плотная, сочная, сладкая. Вкусовые качества хорошие и отличные. Товарная урожайность 18,6-33,6 т/га. В слабой и средней степени поражается мучнистой росой, антракнозом и серой гнилью плодов. Транспортабельность и леж- кость плодов хорошие.</w:t>
      </w:r>
    </w:p>
    <w:p w14:paraId="2430924D" w14:textId="77777777" w:rsidR="001A7EC8" w:rsidRDefault="00D23207">
      <w:pPr>
        <w:pStyle w:val="20"/>
        <w:shd w:val="clear" w:color="auto" w:fill="auto"/>
        <w:spacing w:line="248" w:lineRule="exact"/>
        <w:ind w:firstLine="320"/>
        <w:jc w:val="both"/>
      </w:pPr>
      <w:r>
        <w:rPr>
          <w:rStyle w:val="28"/>
        </w:rPr>
        <w:t xml:space="preserve">Землянин. </w:t>
      </w:r>
      <w:r>
        <w:t>Раннеспелый. Плоды удлиненно-шаровидные, мас</w:t>
      </w:r>
      <w:r>
        <w:softHyphen/>
        <w:t>сой 4,6-6 кг. Поверхность их слабосегментированная, светло-зе</w:t>
      </w:r>
      <w:r>
        <w:softHyphen/>
        <w:t>леная. Рисунок в виде широких, изредка смыкающихся зеленых полос. Кора кожистая, гнущаяся, на разрезе светло-зеленая, по</w:t>
      </w:r>
      <w:r>
        <w:softHyphen/>
        <w:t>чти белая. Мякоть интенсивно-розовая с малиновым оттенком, зернистая, нежная, сладкая, сочная. Товарная урожайность 16-</w:t>
      </w:r>
    </w:p>
    <w:p w14:paraId="76695349" w14:textId="77777777" w:rsidR="001A7EC8" w:rsidRDefault="00D23207">
      <w:pPr>
        <w:pStyle w:val="20"/>
        <w:numPr>
          <w:ilvl w:val="0"/>
          <w:numId w:val="26"/>
        </w:numPr>
        <w:shd w:val="clear" w:color="auto" w:fill="auto"/>
        <w:tabs>
          <w:tab w:val="left" w:pos="540"/>
        </w:tabs>
        <w:spacing w:line="248" w:lineRule="exact"/>
        <w:jc w:val="both"/>
      </w:pPr>
      <w:r>
        <w:t>т/га.</w:t>
      </w:r>
    </w:p>
    <w:p w14:paraId="41AD0404" w14:textId="77777777" w:rsidR="001A7EC8" w:rsidRDefault="00D23207">
      <w:pPr>
        <w:pStyle w:val="20"/>
        <w:shd w:val="clear" w:color="auto" w:fill="auto"/>
        <w:spacing w:line="248" w:lineRule="exact"/>
        <w:ind w:firstLine="320"/>
        <w:jc w:val="both"/>
      </w:pPr>
      <w:r>
        <w:t>Икар. Среднепоздний. Плоды широкоэллиптические, слабосег- ментированные, со слабым опушением, почти гладкие, массой 3-</w:t>
      </w:r>
    </w:p>
    <w:p w14:paraId="257FE7E5" w14:textId="77777777" w:rsidR="001A7EC8" w:rsidRDefault="00D23207">
      <w:pPr>
        <w:pStyle w:val="20"/>
        <w:numPr>
          <w:ilvl w:val="0"/>
          <w:numId w:val="27"/>
        </w:numPr>
        <w:shd w:val="clear" w:color="auto" w:fill="auto"/>
        <w:tabs>
          <w:tab w:val="left" w:pos="558"/>
        </w:tabs>
        <w:spacing w:line="248" w:lineRule="exact"/>
        <w:jc w:val="both"/>
      </w:pPr>
      <w:r>
        <w:t>кг. Фон темно-зеленый, со слабо заметной сеткой, рисунок - темно-зеленые, средней ширины, слабозаметные шиповатые поло</w:t>
      </w:r>
      <w:r>
        <w:softHyphen/>
        <w:t>сы. Кора средней толщины, кожистая, гнущаяся. Мякоть крас</w:t>
      </w:r>
      <w:r>
        <w:softHyphen/>
        <w:t>ная с малиновым оттенком, зернистая, очень сладкая, нежная, с ароматом. Вкусовые качества хорошие и отличные. Товарная уро</w:t>
      </w:r>
      <w:r>
        <w:softHyphen/>
        <w:t>жайность 12,5-16,5 т/га. Восприимчив к антракнозу, среднеустой</w:t>
      </w:r>
      <w:r>
        <w:softHyphen/>
        <w:t>чив к фузариозу. Пригоден для транспортировки и длительного хранения.</w:t>
      </w:r>
    </w:p>
    <w:p w14:paraId="36EFF8E2" w14:textId="77777777" w:rsidR="001A7EC8" w:rsidRDefault="00D23207">
      <w:pPr>
        <w:pStyle w:val="20"/>
        <w:shd w:val="clear" w:color="auto" w:fill="auto"/>
        <w:spacing w:line="248" w:lineRule="exact"/>
        <w:ind w:firstLine="320"/>
        <w:jc w:val="both"/>
        <w:sectPr w:rsidR="001A7EC8">
          <w:pgSz w:w="8400" w:h="11900"/>
          <w:pgMar w:top="714" w:right="971" w:bottom="714" w:left="1159" w:header="0" w:footer="3" w:gutter="0"/>
          <w:cols w:space="720"/>
          <w:noEndnote/>
          <w:docGrid w:linePitch="360"/>
        </w:sectPr>
      </w:pPr>
      <w:r>
        <w:rPr>
          <w:rStyle w:val="28"/>
        </w:rPr>
        <w:t xml:space="preserve">Оцеола. </w:t>
      </w:r>
      <w:r>
        <w:t>Среднеспелый. Плоды шаровидные, гладкие, зеленые, массой 4,3-6,6 кг. Рисунок в виде темно-зеленых шиповатых по</w:t>
      </w:r>
      <w:r>
        <w:softHyphen/>
        <w:t>лос, сетка отсутствует. Кора кожистая, гнущаяся, на разрезе свет</w:t>
      </w:r>
      <w:r>
        <w:softHyphen/>
        <w:t>ло-зеленая. Мякоть интенсивно-розовая, зернистая, нежная, очень сладкая, сочная. Товарная урожайность 14,4-32,4 т/га.</w:t>
      </w:r>
    </w:p>
    <w:p w14:paraId="2F2BD4E3" w14:textId="77777777" w:rsidR="001A7EC8" w:rsidRDefault="00D23207">
      <w:pPr>
        <w:pStyle w:val="20"/>
        <w:shd w:val="clear" w:color="auto" w:fill="auto"/>
        <w:spacing w:line="252" w:lineRule="exact"/>
        <w:jc w:val="both"/>
      </w:pPr>
      <w:r>
        <w:lastRenderedPageBreak/>
        <w:t>Средневосприимчив к антракнозу, фузариозному увяданию, в выше средней степени — к мучнистой росе. Транспортабельность и л еж- кость высокие.</w:t>
      </w:r>
    </w:p>
    <w:p w14:paraId="3F92D9B0" w14:textId="77777777" w:rsidR="001A7EC8" w:rsidRDefault="00D23207">
      <w:pPr>
        <w:pStyle w:val="20"/>
        <w:shd w:val="clear" w:color="auto" w:fill="auto"/>
        <w:spacing w:line="252" w:lineRule="exact"/>
        <w:ind w:firstLine="320"/>
        <w:jc w:val="both"/>
      </w:pPr>
      <w:r>
        <w:rPr>
          <w:rStyle w:val="28"/>
        </w:rPr>
        <w:t xml:space="preserve">Холодок. </w:t>
      </w:r>
      <w:r>
        <w:t>Среднепоздний. Плоды удлиненно-шаровидные, массой 5-6 кг, слабосегментированные, фон зеленый с чуть замет</w:t>
      </w:r>
      <w:r>
        <w:softHyphen/>
        <w:t>ной сеткой. Рисунок - темно-зеленые, почти черные смыкающи</w:t>
      </w:r>
      <w:r>
        <w:softHyphen/>
        <w:t>еся шиповатые полосы. Мякоть интенсивно красная с розовым оттенком. Вкусовые качества высокие. Относительно устойчив к увяданию и антракнозу. Лежкость плодов до 5 месяцев.</w:t>
      </w:r>
    </w:p>
    <w:p w14:paraId="7FB60AE0" w14:textId="77777777" w:rsidR="001A7EC8" w:rsidRDefault="00D23207">
      <w:pPr>
        <w:pStyle w:val="20"/>
        <w:shd w:val="clear" w:color="auto" w:fill="auto"/>
        <w:spacing w:after="183" w:line="252" w:lineRule="exact"/>
        <w:ind w:firstLine="320"/>
        <w:jc w:val="both"/>
      </w:pPr>
      <w:r>
        <w:t>Новые сорта Быковский бахчевой опытной станции ВНИИО - Землянин, Синчевский, Стимул, Факельный отличаются хоро</w:t>
      </w:r>
      <w:r>
        <w:softHyphen/>
        <w:t>шим качеством плодов (содержание сухого вещества до 13%, са</w:t>
      </w:r>
      <w:r>
        <w:softHyphen/>
        <w:t>харов - до 10,9% , содержание нитратов 2-22 мг/кг).</w:t>
      </w:r>
    </w:p>
    <w:p w14:paraId="05CC40B2" w14:textId="77777777" w:rsidR="001A7EC8" w:rsidRDefault="00D23207">
      <w:pPr>
        <w:pStyle w:val="60"/>
        <w:numPr>
          <w:ilvl w:val="0"/>
          <w:numId w:val="25"/>
        </w:numPr>
        <w:shd w:val="clear" w:color="auto" w:fill="auto"/>
        <w:tabs>
          <w:tab w:val="left" w:pos="1231"/>
        </w:tabs>
        <w:spacing w:before="0" w:after="310" w:line="248" w:lineRule="exact"/>
        <w:ind w:left="720" w:right="720" w:firstLine="0"/>
      </w:pPr>
      <w:r>
        <w:t>Биохимические показатели качества плодов различных сортов арбуза (данные Быковской бахчевой опытной станции)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96"/>
        <w:gridCol w:w="1022"/>
        <w:gridCol w:w="1019"/>
        <w:gridCol w:w="1022"/>
        <w:gridCol w:w="1048"/>
      </w:tblGrid>
      <w:tr w:rsidR="001A7EC8" w14:paraId="7D97BC1D" w14:textId="77777777">
        <w:trPr>
          <w:trHeight w:hRule="exact" w:val="752"/>
          <w:jc w:val="center"/>
        </w:trPr>
        <w:tc>
          <w:tcPr>
            <w:tcW w:w="2196" w:type="dxa"/>
            <w:tcBorders>
              <w:top w:val="single" w:sz="4" w:space="0" w:color="auto"/>
            </w:tcBorders>
            <w:shd w:val="clear" w:color="auto" w:fill="FFFFFF"/>
            <w:vAlign w:val="center"/>
          </w:tcPr>
          <w:p w14:paraId="07DA8FF6" w14:textId="77777777" w:rsidR="001A7EC8" w:rsidRDefault="00D23207">
            <w:pPr>
              <w:pStyle w:val="20"/>
              <w:framePr w:w="6307" w:wrap="notBeside" w:vAnchor="text" w:hAnchor="text" w:xAlign="center" w:y="1"/>
              <w:shd w:val="clear" w:color="auto" w:fill="auto"/>
              <w:spacing w:line="180" w:lineRule="exact"/>
              <w:jc w:val="center"/>
            </w:pPr>
            <w:r>
              <w:rPr>
                <w:rStyle w:val="29pt3"/>
              </w:rPr>
              <w:t>Сорт</w:t>
            </w:r>
          </w:p>
        </w:tc>
        <w:tc>
          <w:tcPr>
            <w:tcW w:w="1022" w:type="dxa"/>
            <w:tcBorders>
              <w:top w:val="single" w:sz="4" w:space="0" w:color="auto"/>
              <w:left w:val="single" w:sz="4" w:space="0" w:color="auto"/>
            </w:tcBorders>
            <w:shd w:val="clear" w:color="auto" w:fill="FFFFFF"/>
            <w:vAlign w:val="center"/>
          </w:tcPr>
          <w:p w14:paraId="66D172AF" w14:textId="77777777" w:rsidR="001A7EC8" w:rsidRDefault="00D23207">
            <w:pPr>
              <w:pStyle w:val="20"/>
              <w:framePr w:w="6307" w:wrap="notBeside" w:vAnchor="text" w:hAnchor="text" w:xAlign="center" w:y="1"/>
              <w:shd w:val="clear" w:color="auto" w:fill="auto"/>
              <w:spacing w:line="216" w:lineRule="exact"/>
              <w:jc w:val="center"/>
            </w:pPr>
            <w:r>
              <w:rPr>
                <w:rStyle w:val="29pt3"/>
              </w:rPr>
              <w:t>Сухое</w:t>
            </w:r>
          </w:p>
          <w:p w14:paraId="0C2984C2" w14:textId="77777777" w:rsidR="001A7EC8" w:rsidRDefault="00D23207">
            <w:pPr>
              <w:pStyle w:val="20"/>
              <w:framePr w:w="6307" w:wrap="notBeside" w:vAnchor="text" w:hAnchor="text" w:xAlign="center" w:y="1"/>
              <w:shd w:val="clear" w:color="auto" w:fill="auto"/>
              <w:spacing w:line="216" w:lineRule="exact"/>
            </w:pPr>
            <w:r>
              <w:rPr>
                <w:rStyle w:val="29pt3"/>
              </w:rPr>
              <w:t>вещество,</w:t>
            </w:r>
          </w:p>
          <w:p w14:paraId="2FD6D082" w14:textId="77777777" w:rsidR="001A7EC8" w:rsidRDefault="00D23207">
            <w:pPr>
              <w:pStyle w:val="20"/>
              <w:framePr w:w="6307" w:wrap="notBeside" w:vAnchor="text" w:hAnchor="text" w:xAlign="center" w:y="1"/>
              <w:shd w:val="clear" w:color="auto" w:fill="auto"/>
              <w:spacing w:line="216" w:lineRule="exact"/>
              <w:jc w:val="center"/>
            </w:pPr>
            <w:r>
              <w:rPr>
                <w:rStyle w:val="29pt3"/>
              </w:rPr>
              <w:t>%</w:t>
            </w:r>
          </w:p>
        </w:tc>
        <w:tc>
          <w:tcPr>
            <w:tcW w:w="1019" w:type="dxa"/>
            <w:tcBorders>
              <w:top w:val="single" w:sz="4" w:space="0" w:color="auto"/>
              <w:left w:val="single" w:sz="4" w:space="0" w:color="auto"/>
            </w:tcBorders>
            <w:shd w:val="clear" w:color="auto" w:fill="FFFFFF"/>
            <w:vAlign w:val="center"/>
          </w:tcPr>
          <w:p w14:paraId="5F09D062" w14:textId="77777777" w:rsidR="001A7EC8" w:rsidRDefault="00D23207">
            <w:pPr>
              <w:pStyle w:val="20"/>
              <w:framePr w:w="6307" w:wrap="notBeside" w:vAnchor="text" w:hAnchor="text" w:xAlign="center" w:y="1"/>
              <w:shd w:val="clear" w:color="auto" w:fill="auto"/>
              <w:spacing w:line="216" w:lineRule="exact"/>
              <w:ind w:left="220"/>
            </w:pPr>
            <w:r>
              <w:rPr>
                <w:rStyle w:val="29pt3"/>
              </w:rPr>
              <w:t>Сумма</w:t>
            </w:r>
          </w:p>
          <w:p w14:paraId="168C328B" w14:textId="77777777" w:rsidR="001A7EC8" w:rsidRDefault="00D23207">
            <w:pPr>
              <w:pStyle w:val="20"/>
              <w:framePr w:w="6307" w:wrap="notBeside" w:vAnchor="text" w:hAnchor="text" w:xAlign="center" w:y="1"/>
              <w:shd w:val="clear" w:color="auto" w:fill="auto"/>
              <w:spacing w:line="216" w:lineRule="exact"/>
              <w:ind w:left="220"/>
            </w:pPr>
            <w:r>
              <w:rPr>
                <w:rStyle w:val="29pt3"/>
              </w:rPr>
              <w:t>сахаров,</w:t>
            </w:r>
          </w:p>
          <w:p w14:paraId="1B7BCA67" w14:textId="77777777" w:rsidR="001A7EC8" w:rsidRDefault="00D23207">
            <w:pPr>
              <w:pStyle w:val="20"/>
              <w:framePr w:w="6307" w:wrap="notBeside" w:vAnchor="text" w:hAnchor="text" w:xAlign="center" w:y="1"/>
              <w:shd w:val="clear" w:color="auto" w:fill="auto"/>
              <w:spacing w:line="216" w:lineRule="exact"/>
              <w:jc w:val="center"/>
            </w:pPr>
            <w:r>
              <w:rPr>
                <w:rStyle w:val="29pt3"/>
              </w:rPr>
              <w:t>%</w:t>
            </w:r>
          </w:p>
        </w:tc>
        <w:tc>
          <w:tcPr>
            <w:tcW w:w="1022" w:type="dxa"/>
            <w:tcBorders>
              <w:top w:val="single" w:sz="4" w:space="0" w:color="auto"/>
              <w:left w:val="single" w:sz="4" w:space="0" w:color="auto"/>
            </w:tcBorders>
            <w:shd w:val="clear" w:color="auto" w:fill="FFFFFF"/>
            <w:vAlign w:val="center"/>
          </w:tcPr>
          <w:p w14:paraId="771084F7" w14:textId="77777777" w:rsidR="001A7EC8" w:rsidRDefault="00D23207">
            <w:pPr>
              <w:pStyle w:val="20"/>
              <w:framePr w:w="6307" w:wrap="notBeside" w:vAnchor="text" w:hAnchor="text" w:xAlign="center" w:y="1"/>
              <w:shd w:val="clear" w:color="auto" w:fill="auto"/>
              <w:spacing w:line="212" w:lineRule="exact"/>
            </w:pPr>
            <w:r>
              <w:rPr>
                <w:rStyle w:val="29pt3"/>
              </w:rPr>
              <w:t>Витамин</w:t>
            </w:r>
          </w:p>
          <w:p w14:paraId="4FC9F6BC" w14:textId="77777777" w:rsidR="001A7EC8" w:rsidRDefault="00D23207">
            <w:pPr>
              <w:pStyle w:val="20"/>
              <w:framePr w:w="6307" w:wrap="notBeside" w:vAnchor="text" w:hAnchor="text" w:xAlign="center" w:y="1"/>
              <w:shd w:val="clear" w:color="auto" w:fill="auto"/>
              <w:spacing w:line="212" w:lineRule="exact"/>
              <w:jc w:val="center"/>
            </w:pPr>
            <w:r>
              <w:rPr>
                <w:rStyle w:val="29pt3"/>
              </w:rPr>
              <w:t>С</w:t>
            </w:r>
          </w:p>
          <w:p w14:paraId="120B5FA5" w14:textId="77777777" w:rsidR="001A7EC8" w:rsidRDefault="00D23207">
            <w:pPr>
              <w:pStyle w:val="20"/>
              <w:framePr w:w="6307" w:wrap="notBeside" w:vAnchor="text" w:hAnchor="text" w:xAlign="center" w:y="1"/>
              <w:shd w:val="clear" w:color="auto" w:fill="auto"/>
              <w:spacing w:line="212" w:lineRule="exact"/>
              <w:jc w:val="center"/>
            </w:pPr>
            <w:r>
              <w:rPr>
                <w:rStyle w:val="29pt3"/>
              </w:rPr>
              <w:t>мг%</w:t>
            </w:r>
          </w:p>
        </w:tc>
        <w:tc>
          <w:tcPr>
            <w:tcW w:w="1048" w:type="dxa"/>
            <w:tcBorders>
              <w:top w:val="single" w:sz="4" w:space="0" w:color="auto"/>
              <w:left w:val="single" w:sz="4" w:space="0" w:color="auto"/>
            </w:tcBorders>
            <w:shd w:val="clear" w:color="auto" w:fill="FFFFFF"/>
            <w:vAlign w:val="center"/>
          </w:tcPr>
          <w:p w14:paraId="5960EC25" w14:textId="77777777" w:rsidR="001A7EC8" w:rsidRDefault="00D23207">
            <w:pPr>
              <w:pStyle w:val="20"/>
              <w:framePr w:w="6307" w:wrap="notBeside" w:vAnchor="text" w:hAnchor="text" w:xAlign="center" w:y="1"/>
              <w:shd w:val="clear" w:color="auto" w:fill="auto"/>
              <w:spacing w:after="60" w:line="180" w:lineRule="exact"/>
            </w:pPr>
            <w:r>
              <w:rPr>
                <w:rStyle w:val="29pt3"/>
              </w:rPr>
              <w:t>Нитраты,</w:t>
            </w:r>
          </w:p>
          <w:p w14:paraId="765031E9" w14:textId="77777777" w:rsidR="001A7EC8" w:rsidRDefault="00D23207">
            <w:pPr>
              <w:pStyle w:val="20"/>
              <w:framePr w:w="6307" w:wrap="notBeside" w:vAnchor="text" w:hAnchor="text" w:xAlign="center" w:y="1"/>
              <w:shd w:val="clear" w:color="auto" w:fill="auto"/>
              <w:spacing w:before="60" w:line="180" w:lineRule="exact"/>
              <w:jc w:val="center"/>
            </w:pPr>
            <w:r>
              <w:rPr>
                <w:rStyle w:val="29pt3"/>
              </w:rPr>
              <w:t>мг/кг</w:t>
            </w:r>
          </w:p>
        </w:tc>
      </w:tr>
      <w:tr w:rsidR="001A7EC8" w14:paraId="1300EC9D" w14:textId="77777777">
        <w:trPr>
          <w:trHeight w:hRule="exact" w:val="241"/>
          <w:jc w:val="center"/>
        </w:trPr>
        <w:tc>
          <w:tcPr>
            <w:tcW w:w="2196" w:type="dxa"/>
            <w:tcBorders>
              <w:top w:val="single" w:sz="4" w:space="0" w:color="auto"/>
            </w:tcBorders>
            <w:shd w:val="clear" w:color="auto" w:fill="FFFFFF"/>
            <w:vAlign w:val="bottom"/>
          </w:tcPr>
          <w:p w14:paraId="4118AA22" w14:textId="77777777" w:rsidR="001A7EC8" w:rsidRDefault="00D23207">
            <w:pPr>
              <w:pStyle w:val="20"/>
              <w:framePr w:w="6307" w:wrap="notBeside" w:vAnchor="text" w:hAnchor="text" w:xAlign="center" w:y="1"/>
              <w:shd w:val="clear" w:color="auto" w:fill="auto"/>
              <w:spacing w:line="180" w:lineRule="exact"/>
            </w:pPr>
            <w:r>
              <w:rPr>
                <w:rStyle w:val="29pt3"/>
              </w:rPr>
              <w:t>Роза Юго-Востока</w:t>
            </w:r>
          </w:p>
        </w:tc>
        <w:tc>
          <w:tcPr>
            <w:tcW w:w="1022" w:type="dxa"/>
            <w:tcBorders>
              <w:top w:val="single" w:sz="4" w:space="0" w:color="auto"/>
              <w:left w:val="single" w:sz="4" w:space="0" w:color="auto"/>
            </w:tcBorders>
            <w:shd w:val="clear" w:color="auto" w:fill="FFFFFF"/>
            <w:vAlign w:val="bottom"/>
          </w:tcPr>
          <w:p w14:paraId="6A43AF18" w14:textId="77777777" w:rsidR="001A7EC8" w:rsidRDefault="00D23207">
            <w:pPr>
              <w:pStyle w:val="20"/>
              <w:framePr w:w="6307" w:wrap="notBeside" w:vAnchor="text" w:hAnchor="text" w:xAlign="center" w:y="1"/>
              <w:shd w:val="clear" w:color="auto" w:fill="auto"/>
              <w:spacing w:line="180" w:lineRule="exact"/>
              <w:ind w:left="200"/>
            </w:pPr>
            <w:r>
              <w:rPr>
                <w:rStyle w:val="29pt3"/>
              </w:rPr>
              <w:t>10-10,2</w:t>
            </w:r>
          </w:p>
        </w:tc>
        <w:tc>
          <w:tcPr>
            <w:tcW w:w="1019" w:type="dxa"/>
            <w:tcBorders>
              <w:top w:val="single" w:sz="4" w:space="0" w:color="auto"/>
              <w:left w:val="single" w:sz="4" w:space="0" w:color="auto"/>
            </w:tcBorders>
            <w:shd w:val="clear" w:color="auto" w:fill="FFFFFF"/>
            <w:vAlign w:val="bottom"/>
          </w:tcPr>
          <w:p w14:paraId="41A11644" w14:textId="77777777" w:rsidR="001A7EC8" w:rsidRDefault="00D23207">
            <w:pPr>
              <w:pStyle w:val="20"/>
              <w:framePr w:w="6307" w:wrap="notBeside" w:vAnchor="text" w:hAnchor="text" w:xAlign="center" w:y="1"/>
              <w:shd w:val="clear" w:color="auto" w:fill="auto"/>
              <w:spacing w:line="180" w:lineRule="exact"/>
              <w:ind w:left="220"/>
            </w:pPr>
            <w:r>
              <w:rPr>
                <w:rStyle w:val="29pt3"/>
              </w:rPr>
              <w:t>8,8-9,1</w:t>
            </w:r>
          </w:p>
        </w:tc>
        <w:tc>
          <w:tcPr>
            <w:tcW w:w="1022" w:type="dxa"/>
            <w:tcBorders>
              <w:top w:val="single" w:sz="4" w:space="0" w:color="auto"/>
              <w:left w:val="single" w:sz="4" w:space="0" w:color="auto"/>
            </w:tcBorders>
            <w:shd w:val="clear" w:color="auto" w:fill="FFFFFF"/>
            <w:vAlign w:val="bottom"/>
          </w:tcPr>
          <w:p w14:paraId="5BE013C8" w14:textId="77777777" w:rsidR="001A7EC8" w:rsidRDefault="00D23207">
            <w:pPr>
              <w:pStyle w:val="20"/>
              <w:framePr w:w="6307" w:wrap="notBeside" w:vAnchor="text" w:hAnchor="text" w:xAlign="center" w:y="1"/>
              <w:shd w:val="clear" w:color="auto" w:fill="auto"/>
              <w:spacing w:line="180" w:lineRule="exact"/>
              <w:jc w:val="center"/>
            </w:pPr>
            <w:r>
              <w:rPr>
                <w:rStyle w:val="29pt3"/>
              </w:rPr>
              <w:t>5-9</w:t>
            </w:r>
          </w:p>
        </w:tc>
        <w:tc>
          <w:tcPr>
            <w:tcW w:w="1048" w:type="dxa"/>
            <w:tcBorders>
              <w:top w:val="single" w:sz="4" w:space="0" w:color="auto"/>
              <w:left w:val="single" w:sz="4" w:space="0" w:color="auto"/>
            </w:tcBorders>
            <w:shd w:val="clear" w:color="auto" w:fill="FFFFFF"/>
            <w:vAlign w:val="bottom"/>
          </w:tcPr>
          <w:p w14:paraId="3E63BAC5" w14:textId="77777777" w:rsidR="001A7EC8" w:rsidRDefault="00D23207">
            <w:pPr>
              <w:pStyle w:val="20"/>
              <w:framePr w:w="6307" w:wrap="notBeside" w:vAnchor="text" w:hAnchor="text" w:xAlign="center" w:y="1"/>
              <w:shd w:val="clear" w:color="auto" w:fill="auto"/>
              <w:spacing w:line="180" w:lineRule="exact"/>
              <w:jc w:val="center"/>
            </w:pPr>
            <w:r>
              <w:rPr>
                <w:rStyle w:val="29pt3"/>
              </w:rPr>
              <w:t>8-18</w:t>
            </w:r>
          </w:p>
        </w:tc>
      </w:tr>
      <w:tr w:rsidR="001A7EC8" w14:paraId="50E9F176" w14:textId="77777777">
        <w:trPr>
          <w:trHeight w:hRule="exact" w:val="223"/>
          <w:jc w:val="center"/>
        </w:trPr>
        <w:tc>
          <w:tcPr>
            <w:tcW w:w="2196" w:type="dxa"/>
            <w:shd w:val="clear" w:color="auto" w:fill="FFFFFF"/>
          </w:tcPr>
          <w:p w14:paraId="2581FCBB" w14:textId="77777777" w:rsidR="001A7EC8" w:rsidRDefault="00D23207">
            <w:pPr>
              <w:pStyle w:val="20"/>
              <w:framePr w:w="6307" w:wrap="notBeside" w:vAnchor="text" w:hAnchor="text" w:xAlign="center" w:y="1"/>
              <w:shd w:val="clear" w:color="auto" w:fill="auto"/>
              <w:spacing w:line="180" w:lineRule="exact"/>
            </w:pPr>
            <w:r>
              <w:rPr>
                <w:rStyle w:val="29pt3"/>
              </w:rPr>
              <w:t>Цельнолистный</w:t>
            </w:r>
          </w:p>
        </w:tc>
        <w:tc>
          <w:tcPr>
            <w:tcW w:w="1022" w:type="dxa"/>
            <w:tcBorders>
              <w:left w:val="single" w:sz="4" w:space="0" w:color="auto"/>
            </w:tcBorders>
            <w:shd w:val="clear" w:color="auto" w:fill="FFFFFF"/>
          </w:tcPr>
          <w:p w14:paraId="06C96688" w14:textId="77777777" w:rsidR="001A7EC8" w:rsidRDefault="00D23207">
            <w:pPr>
              <w:pStyle w:val="20"/>
              <w:framePr w:w="6307" w:wrap="notBeside" w:vAnchor="text" w:hAnchor="text" w:xAlign="center" w:y="1"/>
              <w:shd w:val="clear" w:color="auto" w:fill="auto"/>
              <w:spacing w:line="180" w:lineRule="exact"/>
            </w:pPr>
            <w:r>
              <w:rPr>
                <w:rStyle w:val="29pt3"/>
              </w:rPr>
              <w:t>10,4-10,6</w:t>
            </w:r>
          </w:p>
        </w:tc>
        <w:tc>
          <w:tcPr>
            <w:tcW w:w="1019" w:type="dxa"/>
            <w:tcBorders>
              <w:left w:val="single" w:sz="4" w:space="0" w:color="auto"/>
            </w:tcBorders>
            <w:shd w:val="clear" w:color="auto" w:fill="FFFFFF"/>
          </w:tcPr>
          <w:p w14:paraId="776F25A7" w14:textId="77777777" w:rsidR="001A7EC8" w:rsidRDefault="00D23207">
            <w:pPr>
              <w:pStyle w:val="20"/>
              <w:framePr w:w="6307" w:wrap="notBeside" w:vAnchor="text" w:hAnchor="text" w:xAlign="center" w:y="1"/>
              <w:shd w:val="clear" w:color="auto" w:fill="auto"/>
              <w:spacing w:line="180" w:lineRule="exact"/>
              <w:ind w:left="220"/>
            </w:pPr>
            <w:r>
              <w:rPr>
                <w:rStyle w:val="29pt3"/>
              </w:rPr>
              <w:t>8,8-9,2</w:t>
            </w:r>
          </w:p>
        </w:tc>
        <w:tc>
          <w:tcPr>
            <w:tcW w:w="1022" w:type="dxa"/>
            <w:tcBorders>
              <w:left w:val="single" w:sz="4" w:space="0" w:color="auto"/>
            </w:tcBorders>
            <w:shd w:val="clear" w:color="auto" w:fill="FFFFFF"/>
            <w:vAlign w:val="bottom"/>
          </w:tcPr>
          <w:p w14:paraId="7E0464FC" w14:textId="77777777" w:rsidR="001A7EC8" w:rsidRDefault="00D23207">
            <w:pPr>
              <w:pStyle w:val="20"/>
              <w:framePr w:w="6307" w:wrap="notBeside" w:vAnchor="text" w:hAnchor="text" w:xAlign="center" w:y="1"/>
              <w:shd w:val="clear" w:color="auto" w:fill="auto"/>
              <w:spacing w:line="180" w:lineRule="exact"/>
              <w:jc w:val="center"/>
            </w:pPr>
            <w:r>
              <w:rPr>
                <w:rStyle w:val="29pt3"/>
              </w:rPr>
              <w:t>6-8</w:t>
            </w:r>
          </w:p>
        </w:tc>
        <w:tc>
          <w:tcPr>
            <w:tcW w:w="1048" w:type="dxa"/>
            <w:tcBorders>
              <w:left w:val="single" w:sz="4" w:space="0" w:color="auto"/>
            </w:tcBorders>
            <w:shd w:val="clear" w:color="auto" w:fill="FFFFFF"/>
          </w:tcPr>
          <w:p w14:paraId="09A3185A" w14:textId="77777777" w:rsidR="001A7EC8" w:rsidRDefault="00D23207">
            <w:pPr>
              <w:pStyle w:val="20"/>
              <w:framePr w:w="6307" w:wrap="notBeside" w:vAnchor="text" w:hAnchor="text" w:xAlign="center" w:y="1"/>
              <w:shd w:val="clear" w:color="auto" w:fill="auto"/>
              <w:spacing w:line="180" w:lineRule="exact"/>
              <w:jc w:val="center"/>
            </w:pPr>
            <w:r>
              <w:rPr>
                <w:rStyle w:val="29pt3"/>
              </w:rPr>
              <w:t>12-24</w:t>
            </w:r>
          </w:p>
        </w:tc>
      </w:tr>
      <w:tr w:rsidR="001A7EC8" w14:paraId="6C3787B1" w14:textId="77777777">
        <w:trPr>
          <w:trHeight w:hRule="exact" w:val="205"/>
          <w:jc w:val="center"/>
        </w:trPr>
        <w:tc>
          <w:tcPr>
            <w:tcW w:w="2196" w:type="dxa"/>
            <w:shd w:val="clear" w:color="auto" w:fill="FFFFFF"/>
            <w:vAlign w:val="center"/>
          </w:tcPr>
          <w:p w14:paraId="39E1219F" w14:textId="77777777" w:rsidR="001A7EC8" w:rsidRDefault="00D23207">
            <w:pPr>
              <w:pStyle w:val="20"/>
              <w:framePr w:w="6307" w:wrap="notBeside" w:vAnchor="text" w:hAnchor="text" w:xAlign="center" w:y="1"/>
              <w:shd w:val="clear" w:color="auto" w:fill="auto"/>
              <w:spacing w:line="180" w:lineRule="exact"/>
            </w:pPr>
            <w:r>
              <w:rPr>
                <w:rStyle w:val="29pt3"/>
              </w:rPr>
              <w:t>Факельный</w:t>
            </w:r>
          </w:p>
        </w:tc>
        <w:tc>
          <w:tcPr>
            <w:tcW w:w="1022" w:type="dxa"/>
            <w:tcBorders>
              <w:left w:val="single" w:sz="4" w:space="0" w:color="auto"/>
            </w:tcBorders>
            <w:shd w:val="clear" w:color="auto" w:fill="FFFFFF"/>
            <w:vAlign w:val="bottom"/>
          </w:tcPr>
          <w:p w14:paraId="0CD39DDE" w14:textId="77777777" w:rsidR="001A7EC8" w:rsidRDefault="00D23207">
            <w:pPr>
              <w:pStyle w:val="20"/>
              <w:framePr w:w="6307" w:wrap="notBeside" w:vAnchor="text" w:hAnchor="text" w:xAlign="center" w:y="1"/>
              <w:shd w:val="clear" w:color="auto" w:fill="auto"/>
              <w:spacing w:line="180" w:lineRule="exact"/>
              <w:ind w:left="200"/>
            </w:pPr>
            <w:r>
              <w:rPr>
                <w:rStyle w:val="29pt3"/>
              </w:rPr>
              <w:t>10-11,0</w:t>
            </w:r>
          </w:p>
        </w:tc>
        <w:tc>
          <w:tcPr>
            <w:tcW w:w="1019" w:type="dxa"/>
            <w:tcBorders>
              <w:left w:val="single" w:sz="4" w:space="0" w:color="auto"/>
            </w:tcBorders>
            <w:shd w:val="clear" w:color="auto" w:fill="FFFFFF"/>
            <w:vAlign w:val="bottom"/>
          </w:tcPr>
          <w:p w14:paraId="2D5BFD9B" w14:textId="77777777" w:rsidR="001A7EC8" w:rsidRDefault="00D23207">
            <w:pPr>
              <w:pStyle w:val="20"/>
              <w:framePr w:w="6307" w:wrap="notBeside" w:vAnchor="text" w:hAnchor="text" w:xAlign="center" w:y="1"/>
              <w:shd w:val="clear" w:color="auto" w:fill="auto"/>
              <w:spacing w:line="180" w:lineRule="exact"/>
              <w:ind w:left="220"/>
            </w:pPr>
            <w:r>
              <w:rPr>
                <w:rStyle w:val="29pt3"/>
              </w:rPr>
              <w:t>8,9-9,1</w:t>
            </w:r>
          </w:p>
        </w:tc>
        <w:tc>
          <w:tcPr>
            <w:tcW w:w="1022" w:type="dxa"/>
            <w:tcBorders>
              <w:left w:val="single" w:sz="4" w:space="0" w:color="auto"/>
            </w:tcBorders>
            <w:shd w:val="clear" w:color="auto" w:fill="FFFFFF"/>
            <w:vAlign w:val="center"/>
          </w:tcPr>
          <w:p w14:paraId="3D1CE060" w14:textId="77777777" w:rsidR="001A7EC8" w:rsidRDefault="00D23207">
            <w:pPr>
              <w:pStyle w:val="20"/>
              <w:framePr w:w="6307" w:wrap="notBeside" w:vAnchor="text" w:hAnchor="text" w:xAlign="center" w:y="1"/>
              <w:shd w:val="clear" w:color="auto" w:fill="auto"/>
              <w:spacing w:line="180" w:lineRule="exact"/>
              <w:jc w:val="center"/>
            </w:pPr>
            <w:r>
              <w:rPr>
                <w:rStyle w:val="29pt3"/>
              </w:rPr>
              <w:t>6-10</w:t>
            </w:r>
          </w:p>
        </w:tc>
        <w:tc>
          <w:tcPr>
            <w:tcW w:w="1048" w:type="dxa"/>
            <w:tcBorders>
              <w:left w:val="single" w:sz="4" w:space="0" w:color="auto"/>
            </w:tcBorders>
            <w:shd w:val="clear" w:color="auto" w:fill="FFFFFF"/>
            <w:vAlign w:val="center"/>
          </w:tcPr>
          <w:p w14:paraId="17D89E24" w14:textId="77777777" w:rsidR="001A7EC8" w:rsidRDefault="00D23207">
            <w:pPr>
              <w:pStyle w:val="20"/>
              <w:framePr w:w="6307" w:wrap="notBeside" w:vAnchor="text" w:hAnchor="text" w:xAlign="center" w:y="1"/>
              <w:shd w:val="clear" w:color="auto" w:fill="auto"/>
              <w:spacing w:line="180" w:lineRule="exact"/>
              <w:jc w:val="center"/>
            </w:pPr>
            <w:r>
              <w:rPr>
                <w:rStyle w:val="29pt3"/>
              </w:rPr>
              <w:t>10-12</w:t>
            </w:r>
          </w:p>
        </w:tc>
      </w:tr>
      <w:tr w:rsidR="001A7EC8" w14:paraId="63BB56F4" w14:textId="77777777">
        <w:trPr>
          <w:trHeight w:hRule="exact" w:val="212"/>
          <w:jc w:val="center"/>
        </w:trPr>
        <w:tc>
          <w:tcPr>
            <w:tcW w:w="2196" w:type="dxa"/>
            <w:shd w:val="clear" w:color="auto" w:fill="FFFFFF"/>
            <w:vAlign w:val="bottom"/>
          </w:tcPr>
          <w:p w14:paraId="295D8F7B" w14:textId="77777777" w:rsidR="001A7EC8" w:rsidRDefault="00D23207">
            <w:pPr>
              <w:pStyle w:val="20"/>
              <w:framePr w:w="6307" w:wrap="notBeside" w:vAnchor="text" w:hAnchor="text" w:xAlign="center" w:y="1"/>
              <w:shd w:val="clear" w:color="auto" w:fill="auto"/>
              <w:spacing w:line="180" w:lineRule="exact"/>
            </w:pPr>
            <w:r>
              <w:rPr>
                <w:rStyle w:val="29pt3"/>
              </w:rPr>
              <w:t>Мелитопольский 142</w:t>
            </w:r>
          </w:p>
        </w:tc>
        <w:tc>
          <w:tcPr>
            <w:tcW w:w="1022" w:type="dxa"/>
            <w:tcBorders>
              <w:left w:val="single" w:sz="4" w:space="0" w:color="auto"/>
            </w:tcBorders>
            <w:shd w:val="clear" w:color="auto" w:fill="FFFFFF"/>
            <w:vAlign w:val="bottom"/>
          </w:tcPr>
          <w:p w14:paraId="05563708" w14:textId="77777777" w:rsidR="001A7EC8" w:rsidRDefault="00D23207">
            <w:pPr>
              <w:pStyle w:val="20"/>
              <w:framePr w:w="6307" w:wrap="notBeside" w:vAnchor="text" w:hAnchor="text" w:xAlign="center" w:y="1"/>
              <w:shd w:val="clear" w:color="auto" w:fill="auto"/>
              <w:spacing w:line="180" w:lineRule="exact"/>
              <w:ind w:left="200"/>
            </w:pPr>
            <w:r>
              <w:rPr>
                <w:rStyle w:val="29pt3"/>
              </w:rPr>
              <w:t>9,0-10,4</w:t>
            </w:r>
          </w:p>
        </w:tc>
        <w:tc>
          <w:tcPr>
            <w:tcW w:w="1019" w:type="dxa"/>
            <w:tcBorders>
              <w:left w:val="single" w:sz="4" w:space="0" w:color="auto"/>
            </w:tcBorders>
            <w:shd w:val="clear" w:color="auto" w:fill="FFFFFF"/>
            <w:vAlign w:val="bottom"/>
          </w:tcPr>
          <w:p w14:paraId="5789DD1C" w14:textId="77777777" w:rsidR="001A7EC8" w:rsidRDefault="00D23207">
            <w:pPr>
              <w:pStyle w:val="20"/>
              <w:framePr w:w="6307" w:wrap="notBeside" w:vAnchor="text" w:hAnchor="text" w:xAlign="center" w:y="1"/>
              <w:shd w:val="clear" w:color="auto" w:fill="auto"/>
              <w:spacing w:line="180" w:lineRule="exact"/>
              <w:ind w:left="220"/>
            </w:pPr>
            <w:r>
              <w:rPr>
                <w:rStyle w:val="29pt3"/>
              </w:rPr>
              <w:t>7,7-8,6</w:t>
            </w:r>
          </w:p>
        </w:tc>
        <w:tc>
          <w:tcPr>
            <w:tcW w:w="1022" w:type="dxa"/>
            <w:tcBorders>
              <w:left w:val="single" w:sz="4" w:space="0" w:color="auto"/>
            </w:tcBorders>
            <w:shd w:val="clear" w:color="auto" w:fill="FFFFFF"/>
            <w:vAlign w:val="bottom"/>
          </w:tcPr>
          <w:p w14:paraId="5EF465A5" w14:textId="77777777" w:rsidR="001A7EC8" w:rsidRDefault="00D23207">
            <w:pPr>
              <w:pStyle w:val="20"/>
              <w:framePr w:w="6307" w:wrap="notBeside" w:vAnchor="text" w:hAnchor="text" w:xAlign="center" w:y="1"/>
              <w:shd w:val="clear" w:color="auto" w:fill="auto"/>
              <w:spacing w:line="180" w:lineRule="exact"/>
              <w:jc w:val="center"/>
            </w:pPr>
            <w:r>
              <w:rPr>
                <w:rStyle w:val="29pt3"/>
              </w:rPr>
              <w:t>4-8</w:t>
            </w:r>
          </w:p>
        </w:tc>
        <w:tc>
          <w:tcPr>
            <w:tcW w:w="1048" w:type="dxa"/>
            <w:tcBorders>
              <w:left w:val="single" w:sz="4" w:space="0" w:color="auto"/>
            </w:tcBorders>
            <w:shd w:val="clear" w:color="auto" w:fill="FFFFFF"/>
            <w:vAlign w:val="bottom"/>
          </w:tcPr>
          <w:p w14:paraId="60EC490D" w14:textId="77777777" w:rsidR="001A7EC8" w:rsidRDefault="00D23207">
            <w:pPr>
              <w:pStyle w:val="20"/>
              <w:framePr w:w="6307" w:wrap="notBeside" w:vAnchor="text" w:hAnchor="text" w:xAlign="center" w:y="1"/>
              <w:shd w:val="clear" w:color="auto" w:fill="auto"/>
              <w:spacing w:line="180" w:lineRule="exact"/>
              <w:jc w:val="center"/>
            </w:pPr>
            <w:r>
              <w:rPr>
                <w:rStyle w:val="29pt3"/>
              </w:rPr>
              <w:t>18-20</w:t>
            </w:r>
          </w:p>
        </w:tc>
      </w:tr>
      <w:tr w:rsidR="001A7EC8" w14:paraId="59090A6E" w14:textId="77777777">
        <w:trPr>
          <w:trHeight w:hRule="exact" w:val="212"/>
          <w:jc w:val="center"/>
        </w:trPr>
        <w:tc>
          <w:tcPr>
            <w:tcW w:w="2196" w:type="dxa"/>
            <w:shd w:val="clear" w:color="auto" w:fill="FFFFFF"/>
            <w:vAlign w:val="bottom"/>
          </w:tcPr>
          <w:p w14:paraId="2503C9AD" w14:textId="77777777" w:rsidR="001A7EC8" w:rsidRDefault="00D23207">
            <w:pPr>
              <w:pStyle w:val="20"/>
              <w:framePr w:w="6307" w:wrap="notBeside" w:vAnchor="text" w:hAnchor="text" w:xAlign="center" w:y="1"/>
              <w:shd w:val="clear" w:color="auto" w:fill="auto"/>
              <w:spacing w:line="180" w:lineRule="exact"/>
            </w:pPr>
            <w:r>
              <w:rPr>
                <w:rStyle w:val="29pt3"/>
              </w:rPr>
              <w:t>Юбилейный 72</w:t>
            </w:r>
          </w:p>
        </w:tc>
        <w:tc>
          <w:tcPr>
            <w:tcW w:w="1022" w:type="dxa"/>
            <w:tcBorders>
              <w:left w:val="single" w:sz="4" w:space="0" w:color="auto"/>
            </w:tcBorders>
            <w:shd w:val="clear" w:color="auto" w:fill="FFFFFF"/>
            <w:vAlign w:val="bottom"/>
          </w:tcPr>
          <w:p w14:paraId="1D5CAF11" w14:textId="77777777" w:rsidR="001A7EC8" w:rsidRDefault="00D23207">
            <w:pPr>
              <w:pStyle w:val="20"/>
              <w:framePr w:w="6307" w:wrap="notBeside" w:vAnchor="text" w:hAnchor="text" w:xAlign="center" w:y="1"/>
              <w:shd w:val="clear" w:color="auto" w:fill="auto"/>
              <w:spacing w:line="180" w:lineRule="exact"/>
              <w:ind w:left="200"/>
            </w:pPr>
            <w:r>
              <w:rPr>
                <w:rStyle w:val="29pt3"/>
              </w:rPr>
              <w:t>10-10,8</w:t>
            </w:r>
          </w:p>
        </w:tc>
        <w:tc>
          <w:tcPr>
            <w:tcW w:w="1019" w:type="dxa"/>
            <w:tcBorders>
              <w:left w:val="single" w:sz="4" w:space="0" w:color="auto"/>
            </w:tcBorders>
            <w:shd w:val="clear" w:color="auto" w:fill="FFFFFF"/>
            <w:vAlign w:val="bottom"/>
          </w:tcPr>
          <w:p w14:paraId="07B4E204" w14:textId="77777777" w:rsidR="001A7EC8" w:rsidRDefault="00D23207">
            <w:pPr>
              <w:pStyle w:val="20"/>
              <w:framePr w:w="6307" w:wrap="notBeside" w:vAnchor="text" w:hAnchor="text" w:xAlign="center" w:y="1"/>
              <w:shd w:val="clear" w:color="auto" w:fill="auto"/>
              <w:spacing w:line="180" w:lineRule="exact"/>
              <w:ind w:left="220"/>
            </w:pPr>
            <w:r>
              <w:rPr>
                <w:rStyle w:val="29pt3"/>
              </w:rPr>
              <w:t>8,2-9,1</w:t>
            </w:r>
          </w:p>
        </w:tc>
        <w:tc>
          <w:tcPr>
            <w:tcW w:w="1022" w:type="dxa"/>
            <w:tcBorders>
              <w:left w:val="single" w:sz="4" w:space="0" w:color="auto"/>
            </w:tcBorders>
            <w:shd w:val="clear" w:color="auto" w:fill="FFFFFF"/>
            <w:vAlign w:val="bottom"/>
          </w:tcPr>
          <w:p w14:paraId="414F67D4" w14:textId="77777777" w:rsidR="001A7EC8" w:rsidRDefault="00D23207">
            <w:pPr>
              <w:pStyle w:val="20"/>
              <w:framePr w:w="6307" w:wrap="notBeside" w:vAnchor="text" w:hAnchor="text" w:xAlign="center" w:y="1"/>
              <w:shd w:val="clear" w:color="auto" w:fill="auto"/>
              <w:spacing w:line="180" w:lineRule="exact"/>
              <w:jc w:val="center"/>
            </w:pPr>
            <w:r>
              <w:rPr>
                <w:rStyle w:val="29pt3"/>
              </w:rPr>
              <w:t>6-9</w:t>
            </w:r>
          </w:p>
        </w:tc>
        <w:tc>
          <w:tcPr>
            <w:tcW w:w="1048" w:type="dxa"/>
            <w:tcBorders>
              <w:left w:val="single" w:sz="4" w:space="0" w:color="auto"/>
            </w:tcBorders>
            <w:shd w:val="clear" w:color="auto" w:fill="FFFFFF"/>
            <w:vAlign w:val="bottom"/>
          </w:tcPr>
          <w:p w14:paraId="1E4F0895" w14:textId="77777777" w:rsidR="001A7EC8" w:rsidRDefault="00D23207">
            <w:pPr>
              <w:pStyle w:val="20"/>
              <w:framePr w:w="6307" w:wrap="notBeside" w:vAnchor="text" w:hAnchor="text" w:xAlign="center" w:y="1"/>
              <w:shd w:val="clear" w:color="auto" w:fill="auto"/>
              <w:spacing w:line="180" w:lineRule="exact"/>
              <w:jc w:val="center"/>
            </w:pPr>
            <w:r>
              <w:rPr>
                <w:rStyle w:val="29pt3"/>
              </w:rPr>
              <w:t>9-25</w:t>
            </w:r>
          </w:p>
        </w:tc>
      </w:tr>
      <w:tr w:rsidR="001A7EC8" w14:paraId="3EEEF5A0" w14:textId="77777777">
        <w:trPr>
          <w:trHeight w:hRule="exact" w:val="212"/>
          <w:jc w:val="center"/>
        </w:trPr>
        <w:tc>
          <w:tcPr>
            <w:tcW w:w="2196" w:type="dxa"/>
            <w:shd w:val="clear" w:color="auto" w:fill="FFFFFF"/>
            <w:vAlign w:val="bottom"/>
          </w:tcPr>
          <w:p w14:paraId="4AE1F0AE" w14:textId="77777777" w:rsidR="001A7EC8" w:rsidRDefault="00D23207">
            <w:pPr>
              <w:pStyle w:val="20"/>
              <w:framePr w:w="6307" w:wrap="notBeside" w:vAnchor="text" w:hAnchor="text" w:xAlign="center" w:y="1"/>
              <w:shd w:val="clear" w:color="auto" w:fill="auto"/>
              <w:spacing w:line="180" w:lineRule="exact"/>
            </w:pPr>
            <w:r>
              <w:rPr>
                <w:rStyle w:val="29pt3"/>
              </w:rPr>
              <w:t>Быковский 22</w:t>
            </w:r>
          </w:p>
        </w:tc>
        <w:tc>
          <w:tcPr>
            <w:tcW w:w="1022" w:type="dxa"/>
            <w:tcBorders>
              <w:left w:val="single" w:sz="4" w:space="0" w:color="auto"/>
            </w:tcBorders>
            <w:shd w:val="clear" w:color="auto" w:fill="FFFFFF"/>
            <w:vAlign w:val="bottom"/>
          </w:tcPr>
          <w:p w14:paraId="58DB316E" w14:textId="77777777" w:rsidR="001A7EC8" w:rsidRDefault="00D23207">
            <w:pPr>
              <w:pStyle w:val="20"/>
              <w:framePr w:w="6307" w:wrap="notBeside" w:vAnchor="text" w:hAnchor="text" w:xAlign="center" w:y="1"/>
              <w:shd w:val="clear" w:color="auto" w:fill="auto"/>
              <w:spacing w:line="180" w:lineRule="exact"/>
              <w:ind w:left="200"/>
            </w:pPr>
            <w:r>
              <w:rPr>
                <w:rStyle w:val="29pt3"/>
              </w:rPr>
              <w:t>9,4-9,6</w:t>
            </w:r>
          </w:p>
        </w:tc>
        <w:tc>
          <w:tcPr>
            <w:tcW w:w="1019" w:type="dxa"/>
            <w:tcBorders>
              <w:left w:val="single" w:sz="4" w:space="0" w:color="auto"/>
            </w:tcBorders>
            <w:shd w:val="clear" w:color="auto" w:fill="FFFFFF"/>
            <w:vAlign w:val="bottom"/>
          </w:tcPr>
          <w:p w14:paraId="6C042A37" w14:textId="77777777" w:rsidR="001A7EC8" w:rsidRDefault="00D23207">
            <w:pPr>
              <w:pStyle w:val="20"/>
              <w:framePr w:w="6307" w:wrap="notBeside" w:vAnchor="text" w:hAnchor="text" w:xAlign="center" w:y="1"/>
              <w:shd w:val="clear" w:color="auto" w:fill="auto"/>
              <w:spacing w:line="180" w:lineRule="exact"/>
              <w:jc w:val="center"/>
            </w:pPr>
            <w:r>
              <w:rPr>
                <w:rStyle w:val="29pt3"/>
              </w:rPr>
              <w:t>8-8,2</w:t>
            </w:r>
          </w:p>
        </w:tc>
        <w:tc>
          <w:tcPr>
            <w:tcW w:w="1022" w:type="dxa"/>
            <w:tcBorders>
              <w:left w:val="single" w:sz="4" w:space="0" w:color="auto"/>
            </w:tcBorders>
            <w:shd w:val="clear" w:color="auto" w:fill="FFFFFF"/>
            <w:vAlign w:val="bottom"/>
          </w:tcPr>
          <w:p w14:paraId="76D47757" w14:textId="77777777" w:rsidR="001A7EC8" w:rsidRDefault="00D23207">
            <w:pPr>
              <w:pStyle w:val="20"/>
              <w:framePr w:w="6307" w:wrap="notBeside" w:vAnchor="text" w:hAnchor="text" w:xAlign="center" w:y="1"/>
              <w:shd w:val="clear" w:color="auto" w:fill="auto"/>
              <w:spacing w:line="180" w:lineRule="exact"/>
              <w:jc w:val="center"/>
            </w:pPr>
            <w:r>
              <w:rPr>
                <w:rStyle w:val="29pt3"/>
              </w:rPr>
              <w:t>5-9</w:t>
            </w:r>
          </w:p>
        </w:tc>
        <w:tc>
          <w:tcPr>
            <w:tcW w:w="1048" w:type="dxa"/>
            <w:tcBorders>
              <w:left w:val="single" w:sz="4" w:space="0" w:color="auto"/>
            </w:tcBorders>
            <w:shd w:val="clear" w:color="auto" w:fill="FFFFFF"/>
            <w:vAlign w:val="bottom"/>
          </w:tcPr>
          <w:p w14:paraId="4FF32C15" w14:textId="77777777" w:rsidR="001A7EC8" w:rsidRDefault="00D23207">
            <w:pPr>
              <w:pStyle w:val="20"/>
              <w:framePr w:w="6307" w:wrap="notBeside" w:vAnchor="text" w:hAnchor="text" w:xAlign="center" w:y="1"/>
              <w:shd w:val="clear" w:color="auto" w:fill="auto"/>
              <w:spacing w:line="180" w:lineRule="exact"/>
              <w:jc w:val="center"/>
            </w:pPr>
            <w:r>
              <w:rPr>
                <w:rStyle w:val="29pt3"/>
              </w:rPr>
              <w:t>7-18</w:t>
            </w:r>
          </w:p>
        </w:tc>
      </w:tr>
      <w:tr w:rsidR="001A7EC8" w14:paraId="45CCDB1F" w14:textId="77777777">
        <w:trPr>
          <w:trHeight w:hRule="exact" w:val="212"/>
          <w:jc w:val="center"/>
        </w:trPr>
        <w:tc>
          <w:tcPr>
            <w:tcW w:w="2196" w:type="dxa"/>
            <w:shd w:val="clear" w:color="auto" w:fill="FFFFFF"/>
            <w:vAlign w:val="bottom"/>
          </w:tcPr>
          <w:p w14:paraId="7051C65A" w14:textId="77777777" w:rsidR="001A7EC8" w:rsidRDefault="00D23207">
            <w:pPr>
              <w:pStyle w:val="20"/>
              <w:framePr w:w="6307" w:wrap="notBeside" w:vAnchor="text" w:hAnchor="text" w:xAlign="center" w:y="1"/>
              <w:shd w:val="clear" w:color="auto" w:fill="auto"/>
              <w:spacing w:line="180" w:lineRule="exact"/>
            </w:pPr>
            <w:r>
              <w:rPr>
                <w:rStyle w:val="29pt3"/>
              </w:rPr>
              <w:t>Землянин</w:t>
            </w:r>
          </w:p>
        </w:tc>
        <w:tc>
          <w:tcPr>
            <w:tcW w:w="1022" w:type="dxa"/>
            <w:tcBorders>
              <w:left w:val="single" w:sz="4" w:space="0" w:color="auto"/>
            </w:tcBorders>
            <w:shd w:val="clear" w:color="auto" w:fill="FFFFFF"/>
            <w:vAlign w:val="bottom"/>
          </w:tcPr>
          <w:p w14:paraId="0C3352A0" w14:textId="77777777" w:rsidR="001A7EC8" w:rsidRDefault="00D23207">
            <w:pPr>
              <w:pStyle w:val="20"/>
              <w:framePr w:w="6307" w:wrap="notBeside" w:vAnchor="text" w:hAnchor="text" w:xAlign="center" w:y="1"/>
              <w:shd w:val="clear" w:color="auto" w:fill="auto"/>
              <w:spacing w:line="180" w:lineRule="exact"/>
              <w:ind w:left="200"/>
            </w:pPr>
            <w:r>
              <w:rPr>
                <w:rStyle w:val="29pt3"/>
              </w:rPr>
              <w:t>10-11,8</w:t>
            </w:r>
          </w:p>
        </w:tc>
        <w:tc>
          <w:tcPr>
            <w:tcW w:w="1019" w:type="dxa"/>
            <w:tcBorders>
              <w:left w:val="single" w:sz="4" w:space="0" w:color="auto"/>
            </w:tcBorders>
            <w:shd w:val="clear" w:color="auto" w:fill="FFFFFF"/>
            <w:vAlign w:val="bottom"/>
          </w:tcPr>
          <w:p w14:paraId="27F57534" w14:textId="77777777" w:rsidR="001A7EC8" w:rsidRDefault="00D23207">
            <w:pPr>
              <w:pStyle w:val="20"/>
              <w:framePr w:w="6307" w:wrap="notBeside" w:vAnchor="text" w:hAnchor="text" w:xAlign="center" w:y="1"/>
              <w:shd w:val="clear" w:color="auto" w:fill="auto"/>
              <w:spacing w:line="180" w:lineRule="exact"/>
              <w:ind w:left="220"/>
            </w:pPr>
            <w:r>
              <w:rPr>
                <w:rStyle w:val="29pt3"/>
              </w:rPr>
              <w:t>8,2-9,5</w:t>
            </w:r>
          </w:p>
        </w:tc>
        <w:tc>
          <w:tcPr>
            <w:tcW w:w="1022" w:type="dxa"/>
            <w:tcBorders>
              <w:left w:val="single" w:sz="4" w:space="0" w:color="auto"/>
            </w:tcBorders>
            <w:shd w:val="clear" w:color="auto" w:fill="FFFFFF"/>
            <w:vAlign w:val="bottom"/>
          </w:tcPr>
          <w:p w14:paraId="0E9E24C2" w14:textId="77777777" w:rsidR="001A7EC8" w:rsidRDefault="00D23207">
            <w:pPr>
              <w:pStyle w:val="20"/>
              <w:framePr w:w="6307" w:wrap="notBeside" w:vAnchor="text" w:hAnchor="text" w:xAlign="center" w:y="1"/>
              <w:shd w:val="clear" w:color="auto" w:fill="auto"/>
              <w:spacing w:line="180" w:lineRule="exact"/>
              <w:jc w:val="center"/>
            </w:pPr>
            <w:r>
              <w:rPr>
                <w:rStyle w:val="29pt3"/>
              </w:rPr>
              <w:t>6-11</w:t>
            </w:r>
          </w:p>
        </w:tc>
        <w:tc>
          <w:tcPr>
            <w:tcW w:w="1048" w:type="dxa"/>
            <w:tcBorders>
              <w:left w:val="single" w:sz="4" w:space="0" w:color="auto"/>
            </w:tcBorders>
            <w:shd w:val="clear" w:color="auto" w:fill="FFFFFF"/>
            <w:vAlign w:val="bottom"/>
          </w:tcPr>
          <w:p w14:paraId="63F4EA49" w14:textId="77777777" w:rsidR="001A7EC8" w:rsidRDefault="00D23207">
            <w:pPr>
              <w:pStyle w:val="20"/>
              <w:framePr w:w="6307" w:wrap="notBeside" w:vAnchor="text" w:hAnchor="text" w:xAlign="center" w:y="1"/>
              <w:shd w:val="clear" w:color="auto" w:fill="auto"/>
              <w:spacing w:line="180" w:lineRule="exact"/>
              <w:jc w:val="center"/>
            </w:pPr>
            <w:r>
              <w:rPr>
                <w:rStyle w:val="29pt3"/>
              </w:rPr>
              <w:t>13-22</w:t>
            </w:r>
          </w:p>
        </w:tc>
      </w:tr>
      <w:tr w:rsidR="001A7EC8" w14:paraId="03EAE580" w14:textId="77777777">
        <w:trPr>
          <w:trHeight w:hRule="exact" w:val="220"/>
          <w:jc w:val="center"/>
        </w:trPr>
        <w:tc>
          <w:tcPr>
            <w:tcW w:w="2196" w:type="dxa"/>
            <w:shd w:val="clear" w:color="auto" w:fill="FFFFFF"/>
          </w:tcPr>
          <w:p w14:paraId="5EFEFD9D" w14:textId="77777777" w:rsidR="001A7EC8" w:rsidRDefault="00D23207">
            <w:pPr>
              <w:pStyle w:val="20"/>
              <w:framePr w:w="6307" w:wrap="notBeside" w:vAnchor="text" w:hAnchor="text" w:xAlign="center" w:y="1"/>
              <w:shd w:val="clear" w:color="auto" w:fill="auto"/>
              <w:spacing w:line="180" w:lineRule="exact"/>
            </w:pPr>
            <w:r>
              <w:rPr>
                <w:rStyle w:val="29pt3"/>
              </w:rPr>
              <w:t>Оцеола</w:t>
            </w:r>
          </w:p>
        </w:tc>
        <w:tc>
          <w:tcPr>
            <w:tcW w:w="1022" w:type="dxa"/>
            <w:tcBorders>
              <w:left w:val="single" w:sz="4" w:space="0" w:color="auto"/>
            </w:tcBorders>
            <w:shd w:val="clear" w:color="auto" w:fill="FFFFFF"/>
            <w:vAlign w:val="bottom"/>
          </w:tcPr>
          <w:p w14:paraId="77546991" w14:textId="77777777" w:rsidR="001A7EC8" w:rsidRDefault="00D23207">
            <w:pPr>
              <w:pStyle w:val="20"/>
              <w:framePr w:w="6307" w:wrap="notBeside" w:vAnchor="text" w:hAnchor="text" w:xAlign="center" w:y="1"/>
              <w:shd w:val="clear" w:color="auto" w:fill="auto"/>
              <w:spacing w:line="180" w:lineRule="exact"/>
              <w:jc w:val="center"/>
            </w:pPr>
            <w:r>
              <w:rPr>
                <w:rStyle w:val="29pt3"/>
              </w:rPr>
              <w:t>11-12</w:t>
            </w:r>
          </w:p>
        </w:tc>
        <w:tc>
          <w:tcPr>
            <w:tcW w:w="1019" w:type="dxa"/>
            <w:tcBorders>
              <w:left w:val="single" w:sz="4" w:space="0" w:color="auto"/>
            </w:tcBorders>
            <w:shd w:val="clear" w:color="auto" w:fill="FFFFFF"/>
          </w:tcPr>
          <w:p w14:paraId="7C62D157" w14:textId="77777777" w:rsidR="001A7EC8" w:rsidRDefault="00D23207">
            <w:pPr>
              <w:pStyle w:val="20"/>
              <w:framePr w:w="6307" w:wrap="notBeside" w:vAnchor="text" w:hAnchor="text" w:xAlign="center" w:y="1"/>
              <w:shd w:val="clear" w:color="auto" w:fill="auto"/>
              <w:spacing w:line="180" w:lineRule="exact"/>
              <w:jc w:val="center"/>
            </w:pPr>
            <w:r>
              <w:rPr>
                <w:rStyle w:val="29pt3"/>
              </w:rPr>
              <w:t>9-9,5</w:t>
            </w:r>
          </w:p>
        </w:tc>
        <w:tc>
          <w:tcPr>
            <w:tcW w:w="1022" w:type="dxa"/>
            <w:tcBorders>
              <w:left w:val="single" w:sz="4" w:space="0" w:color="auto"/>
            </w:tcBorders>
            <w:shd w:val="clear" w:color="auto" w:fill="FFFFFF"/>
            <w:vAlign w:val="bottom"/>
          </w:tcPr>
          <w:p w14:paraId="7605E592" w14:textId="77777777" w:rsidR="001A7EC8" w:rsidRDefault="00D23207">
            <w:pPr>
              <w:pStyle w:val="20"/>
              <w:framePr w:w="6307" w:wrap="notBeside" w:vAnchor="text" w:hAnchor="text" w:xAlign="center" w:y="1"/>
              <w:shd w:val="clear" w:color="auto" w:fill="auto"/>
              <w:spacing w:line="180" w:lineRule="exact"/>
              <w:jc w:val="center"/>
            </w:pPr>
            <w:r>
              <w:rPr>
                <w:rStyle w:val="29pt3"/>
              </w:rPr>
              <w:t>6-11</w:t>
            </w:r>
          </w:p>
        </w:tc>
        <w:tc>
          <w:tcPr>
            <w:tcW w:w="1048" w:type="dxa"/>
            <w:tcBorders>
              <w:left w:val="single" w:sz="4" w:space="0" w:color="auto"/>
            </w:tcBorders>
            <w:shd w:val="clear" w:color="auto" w:fill="FFFFFF"/>
          </w:tcPr>
          <w:p w14:paraId="5B4512B1" w14:textId="77777777" w:rsidR="001A7EC8" w:rsidRDefault="00D23207">
            <w:pPr>
              <w:pStyle w:val="20"/>
              <w:framePr w:w="6307" w:wrap="notBeside" w:vAnchor="text" w:hAnchor="text" w:xAlign="center" w:y="1"/>
              <w:shd w:val="clear" w:color="auto" w:fill="auto"/>
              <w:spacing w:line="180" w:lineRule="exact"/>
              <w:jc w:val="center"/>
            </w:pPr>
            <w:r>
              <w:rPr>
                <w:rStyle w:val="29pt3"/>
              </w:rPr>
              <w:t>2-13</w:t>
            </w:r>
          </w:p>
        </w:tc>
      </w:tr>
      <w:tr w:rsidR="001A7EC8" w14:paraId="71AE9C2F" w14:textId="77777777">
        <w:trPr>
          <w:trHeight w:hRule="exact" w:val="209"/>
          <w:jc w:val="center"/>
        </w:trPr>
        <w:tc>
          <w:tcPr>
            <w:tcW w:w="2196" w:type="dxa"/>
            <w:shd w:val="clear" w:color="auto" w:fill="FFFFFF"/>
          </w:tcPr>
          <w:p w14:paraId="657300C4" w14:textId="77777777" w:rsidR="001A7EC8" w:rsidRDefault="00D23207">
            <w:pPr>
              <w:pStyle w:val="20"/>
              <w:framePr w:w="6307" w:wrap="notBeside" w:vAnchor="text" w:hAnchor="text" w:xAlign="center" w:y="1"/>
              <w:shd w:val="clear" w:color="auto" w:fill="auto"/>
              <w:spacing w:line="180" w:lineRule="exact"/>
            </w:pPr>
            <w:r>
              <w:rPr>
                <w:rStyle w:val="29pt3"/>
              </w:rPr>
              <w:t>Синчевский</w:t>
            </w:r>
          </w:p>
        </w:tc>
        <w:tc>
          <w:tcPr>
            <w:tcW w:w="1022" w:type="dxa"/>
            <w:tcBorders>
              <w:left w:val="single" w:sz="4" w:space="0" w:color="auto"/>
            </w:tcBorders>
            <w:shd w:val="clear" w:color="auto" w:fill="FFFFFF"/>
            <w:vAlign w:val="bottom"/>
          </w:tcPr>
          <w:p w14:paraId="07F151EC" w14:textId="77777777" w:rsidR="001A7EC8" w:rsidRDefault="00D23207">
            <w:pPr>
              <w:pStyle w:val="20"/>
              <w:framePr w:w="6307" w:wrap="notBeside" w:vAnchor="text" w:hAnchor="text" w:xAlign="center" w:y="1"/>
              <w:shd w:val="clear" w:color="auto" w:fill="auto"/>
              <w:spacing w:line="180" w:lineRule="exact"/>
              <w:ind w:left="200"/>
            </w:pPr>
            <w:r>
              <w:rPr>
                <w:rStyle w:val="29pt3"/>
              </w:rPr>
              <w:t>11-12,2</w:t>
            </w:r>
          </w:p>
        </w:tc>
        <w:tc>
          <w:tcPr>
            <w:tcW w:w="1019" w:type="dxa"/>
            <w:tcBorders>
              <w:left w:val="single" w:sz="4" w:space="0" w:color="auto"/>
            </w:tcBorders>
            <w:shd w:val="clear" w:color="auto" w:fill="FFFFFF"/>
          </w:tcPr>
          <w:p w14:paraId="4FE081BB" w14:textId="77777777" w:rsidR="001A7EC8" w:rsidRDefault="00D23207">
            <w:pPr>
              <w:pStyle w:val="20"/>
              <w:framePr w:w="6307" w:wrap="notBeside" w:vAnchor="text" w:hAnchor="text" w:xAlign="center" w:y="1"/>
              <w:shd w:val="clear" w:color="auto" w:fill="auto"/>
              <w:spacing w:line="180" w:lineRule="exact"/>
              <w:ind w:left="220"/>
            </w:pPr>
            <w:r>
              <w:rPr>
                <w:rStyle w:val="29pt3"/>
              </w:rPr>
              <w:t>8,6-9,5</w:t>
            </w:r>
          </w:p>
        </w:tc>
        <w:tc>
          <w:tcPr>
            <w:tcW w:w="1022" w:type="dxa"/>
            <w:tcBorders>
              <w:left w:val="single" w:sz="4" w:space="0" w:color="auto"/>
            </w:tcBorders>
            <w:shd w:val="clear" w:color="auto" w:fill="FFFFFF"/>
            <w:vAlign w:val="bottom"/>
          </w:tcPr>
          <w:p w14:paraId="72DDC935" w14:textId="77777777" w:rsidR="001A7EC8" w:rsidRDefault="00D23207">
            <w:pPr>
              <w:pStyle w:val="20"/>
              <w:framePr w:w="6307" w:wrap="notBeside" w:vAnchor="text" w:hAnchor="text" w:xAlign="center" w:y="1"/>
              <w:shd w:val="clear" w:color="auto" w:fill="auto"/>
              <w:spacing w:line="180" w:lineRule="exact"/>
              <w:jc w:val="center"/>
            </w:pPr>
            <w:r>
              <w:rPr>
                <w:rStyle w:val="29pt3"/>
              </w:rPr>
              <w:t>6-11</w:t>
            </w:r>
          </w:p>
        </w:tc>
        <w:tc>
          <w:tcPr>
            <w:tcW w:w="1048" w:type="dxa"/>
            <w:tcBorders>
              <w:left w:val="single" w:sz="4" w:space="0" w:color="auto"/>
            </w:tcBorders>
            <w:shd w:val="clear" w:color="auto" w:fill="FFFFFF"/>
          </w:tcPr>
          <w:p w14:paraId="417CF422" w14:textId="77777777" w:rsidR="001A7EC8" w:rsidRDefault="00D23207">
            <w:pPr>
              <w:pStyle w:val="20"/>
              <w:framePr w:w="6307" w:wrap="notBeside" w:vAnchor="text" w:hAnchor="text" w:xAlign="center" w:y="1"/>
              <w:shd w:val="clear" w:color="auto" w:fill="auto"/>
              <w:spacing w:line="180" w:lineRule="exact"/>
              <w:jc w:val="center"/>
            </w:pPr>
            <w:r>
              <w:rPr>
                <w:rStyle w:val="29pt3"/>
              </w:rPr>
              <w:t>15-17</w:t>
            </w:r>
          </w:p>
        </w:tc>
      </w:tr>
      <w:tr w:rsidR="001A7EC8" w14:paraId="13A711E9" w14:textId="77777777">
        <w:trPr>
          <w:trHeight w:hRule="exact" w:val="317"/>
          <w:jc w:val="center"/>
        </w:trPr>
        <w:tc>
          <w:tcPr>
            <w:tcW w:w="2196" w:type="dxa"/>
            <w:tcBorders>
              <w:bottom w:val="single" w:sz="4" w:space="0" w:color="auto"/>
            </w:tcBorders>
            <w:shd w:val="clear" w:color="auto" w:fill="FFFFFF"/>
          </w:tcPr>
          <w:p w14:paraId="52AA9D20" w14:textId="77777777" w:rsidR="001A7EC8" w:rsidRDefault="00D23207">
            <w:pPr>
              <w:pStyle w:val="20"/>
              <w:framePr w:w="6307" w:wrap="notBeside" w:vAnchor="text" w:hAnchor="text" w:xAlign="center" w:y="1"/>
              <w:shd w:val="clear" w:color="auto" w:fill="auto"/>
              <w:spacing w:line="180" w:lineRule="exact"/>
            </w:pPr>
            <w:r>
              <w:rPr>
                <w:rStyle w:val="29pt3"/>
              </w:rPr>
              <w:t>Стимул</w:t>
            </w:r>
          </w:p>
        </w:tc>
        <w:tc>
          <w:tcPr>
            <w:tcW w:w="1022" w:type="dxa"/>
            <w:tcBorders>
              <w:left w:val="single" w:sz="4" w:space="0" w:color="auto"/>
              <w:bottom w:val="single" w:sz="4" w:space="0" w:color="auto"/>
            </w:tcBorders>
            <w:shd w:val="clear" w:color="auto" w:fill="FFFFFF"/>
          </w:tcPr>
          <w:p w14:paraId="765ABDBF" w14:textId="77777777" w:rsidR="001A7EC8" w:rsidRDefault="00D23207">
            <w:pPr>
              <w:pStyle w:val="20"/>
              <w:framePr w:w="6307" w:wrap="notBeside" w:vAnchor="text" w:hAnchor="text" w:xAlign="center" w:y="1"/>
              <w:shd w:val="clear" w:color="auto" w:fill="auto"/>
              <w:spacing w:line="180" w:lineRule="exact"/>
              <w:jc w:val="center"/>
            </w:pPr>
            <w:r>
              <w:rPr>
                <w:rStyle w:val="29pt3"/>
              </w:rPr>
              <w:t>11-13</w:t>
            </w:r>
          </w:p>
        </w:tc>
        <w:tc>
          <w:tcPr>
            <w:tcW w:w="1019" w:type="dxa"/>
            <w:tcBorders>
              <w:left w:val="single" w:sz="4" w:space="0" w:color="auto"/>
              <w:bottom w:val="single" w:sz="4" w:space="0" w:color="auto"/>
            </w:tcBorders>
            <w:shd w:val="clear" w:color="auto" w:fill="FFFFFF"/>
          </w:tcPr>
          <w:p w14:paraId="122E4286" w14:textId="77777777" w:rsidR="001A7EC8" w:rsidRDefault="00D23207">
            <w:pPr>
              <w:pStyle w:val="20"/>
              <w:framePr w:w="6307" w:wrap="notBeside" w:vAnchor="text" w:hAnchor="text" w:xAlign="center" w:y="1"/>
              <w:shd w:val="clear" w:color="auto" w:fill="auto"/>
              <w:spacing w:line="180" w:lineRule="exact"/>
              <w:ind w:left="220"/>
            </w:pPr>
            <w:r>
              <w:rPr>
                <w:rStyle w:val="29pt3"/>
              </w:rPr>
              <w:t>8,6-10,9</w:t>
            </w:r>
          </w:p>
        </w:tc>
        <w:tc>
          <w:tcPr>
            <w:tcW w:w="1022" w:type="dxa"/>
            <w:tcBorders>
              <w:left w:val="single" w:sz="4" w:space="0" w:color="auto"/>
              <w:bottom w:val="single" w:sz="4" w:space="0" w:color="auto"/>
            </w:tcBorders>
            <w:shd w:val="clear" w:color="auto" w:fill="FFFFFF"/>
          </w:tcPr>
          <w:p w14:paraId="13BAC528" w14:textId="77777777" w:rsidR="001A7EC8" w:rsidRDefault="00D23207">
            <w:pPr>
              <w:pStyle w:val="20"/>
              <w:framePr w:w="6307" w:wrap="notBeside" w:vAnchor="text" w:hAnchor="text" w:xAlign="center" w:y="1"/>
              <w:shd w:val="clear" w:color="auto" w:fill="auto"/>
              <w:spacing w:line="180" w:lineRule="exact"/>
              <w:jc w:val="center"/>
            </w:pPr>
            <w:r>
              <w:rPr>
                <w:rStyle w:val="29pt3"/>
              </w:rPr>
              <w:t>6-9</w:t>
            </w:r>
          </w:p>
        </w:tc>
        <w:tc>
          <w:tcPr>
            <w:tcW w:w="1048" w:type="dxa"/>
            <w:tcBorders>
              <w:left w:val="single" w:sz="4" w:space="0" w:color="auto"/>
              <w:bottom w:val="single" w:sz="4" w:space="0" w:color="auto"/>
            </w:tcBorders>
            <w:shd w:val="clear" w:color="auto" w:fill="FFFFFF"/>
          </w:tcPr>
          <w:p w14:paraId="7F2A4507" w14:textId="77777777" w:rsidR="001A7EC8" w:rsidRDefault="00D23207">
            <w:pPr>
              <w:pStyle w:val="20"/>
              <w:framePr w:w="6307" w:wrap="notBeside" w:vAnchor="text" w:hAnchor="text" w:xAlign="center" w:y="1"/>
              <w:shd w:val="clear" w:color="auto" w:fill="auto"/>
              <w:spacing w:line="180" w:lineRule="exact"/>
              <w:jc w:val="center"/>
            </w:pPr>
            <w:r>
              <w:rPr>
                <w:rStyle w:val="29pt3"/>
              </w:rPr>
              <w:t>15-20</w:t>
            </w:r>
          </w:p>
        </w:tc>
      </w:tr>
    </w:tbl>
    <w:p w14:paraId="0B66CE92" w14:textId="77777777" w:rsidR="001A7EC8" w:rsidRDefault="001A7EC8">
      <w:pPr>
        <w:framePr w:w="6307" w:wrap="notBeside" w:vAnchor="text" w:hAnchor="text" w:xAlign="center" w:y="1"/>
        <w:rPr>
          <w:sz w:val="2"/>
          <w:szCs w:val="2"/>
        </w:rPr>
      </w:pPr>
    </w:p>
    <w:p w14:paraId="020F6FFD" w14:textId="77777777" w:rsidR="001A7EC8" w:rsidRDefault="001A7EC8">
      <w:pPr>
        <w:rPr>
          <w:sz w:val="2"/>
          <w:szCs w:val="2"/>
        </w:rPr>
      </w:pPr>
    </w:p>
    <w:p w14:paraId="2547F230" w14:textId="77777777" w:rsidR="001A7EC8" w:rsidRDefault="00D23207">
      <w:pPr>
        <w:pStyle w:val="331"/>
        <w:keepNext/>
        <w:keepLines/>
        <w:shd w:val="clear" w:color="auto" w:fill="auto"/>
        <w:spacing w:before="108" w:after="27" w:line="190" w:lineRule="exact"/>
        <w:ind w:firstLine="320"/>
        <w:jc w:val="both"/>
      </w:pPr>
      <w:bookmarkStart w:id="61" w:name="bookmark59"/>
      <w:r>
        <w:t>Влияние почвенных и климатических условий на качество</w:t>
      </w:r>
      <w:bookmarkEnd w:id="61"/>
    </w:p>
    <w:p w14:paraId="5422D489" w14:textId="77777777" w:rsidR="001A7EC8" w:rsidRDefault="00D23207">
      <w:pPr>
        <w:pStyle w:val="331"/>
        <w:keepNext/>
        <w:keepLines/>
        <w:shd w:val="clear" w:color="auto" w:fill="auto"/>
        <w:spacing w:after="255" w:line="190" w:lineRule="exact"/>
      </w:pPr>
      <w:bookmarkStart w:id="62" w:name="bookmark60"/>
      <w:r>
        <w:t>плодов</w:t>
      </w:r>
      <w:bookmarkEnd w:id="62"/>
    </w:p>
    <w:p w14:paraId="574065FB" w14:textId="77777777" w:rsidR="001A7EC8" w:rsidRDefault="00D23207">
      <w:pPr>
        <w:pStyle w:val="20"/>
        <w:shd w:val="clear" w:color="auto" w:fill="auto"/>
        <w:spacing w:line="256" w:lineRule="exact"/>
        <w:ind w:firstLine="320"/>
        <w:jc w:val="both"/>
        <w:sectPr w:rsidR="001A7EC8">
          <w:pgSz w:w="8400" w:h="11900"/>
          <w:pgMar w:top="1410" w:right="1122" w:bottom="1119" w:left="971" w:header="0" w:footer="3" w:gutter="0"/>
          <w:cols w:space="720"/>
          <w:noEndnote/>
          <w:docGrid w:linePitch="360"/>
        </w:sectPr>
      </w:pPr>
      <w:r>
        <w:t>Лучшие почвы для арбуза — супесчаные и легкосуглинистые черноземы, каштановые и светло-каштановые, сероземы. На тя</w:t>
      </w:r>
      <w:r>
        <w:softHyphen/>
        <w:t>желых суглинистых почвах качество плодов ухудшается. Арбуз</w:t>
      </w:r>
    </w:p>
    <w:p w14:paraId="5C9542B2" w14:textId="77777777" w:rsidR="001A7EC8" w:rsidRDefault="00D23207">
      <w:pPr>
        <w:pStyle w:val="20"/>
        <w:shd w:val="clear" w:color="auto" w:fill="auto"/>
        <w:spacing w:line="248" w:lineRule="exact"/>
        <w:jc w:val="both"/>
      </w:pPr>
      <w:r>
        <w:lastRenderedPageBreak/>
        <w:t>малоустойчив к засолению почвы, отрицательно отзывается на близкое залегание грунтовых вод. Лучшего качества плоды полу</w:t>
      </w:r>
      <w:r>
        <w:softHyphen/>
        <w:t>чают на песчаных почвах Астраханской («бэровские бугры») и Волгоградской областей («боровские пески»), супесчаных светло- каштановых почвах Волгоградского Заволжья, а также в отдель</w:t>
      </w:r>
      <w:r>
        <w:softHyphen/>
        <w:t>ных микрозонах Кавказа, Сибири и Дальнего Востока.</w:t>
      </w:r>
    </w:p>
    <w:p w14:paraId="652C91CF" w14:textId="77777777" w:rsidR="001A7EC8" w:rsidRDefault="00D23207">
      <w:pPr>
        <w:pStyle w:val="20"/>
        <w:shd w:val="clear" w:color="auto" w:fill="auto"/>
        <w:spacing w:line="248" w:lineRule="exact"/>
        <w:ind w:firstLine="320"/>
        <w:jc w:val="both"/>
      </w:pPr>
      <w:r>
        <w:t>В целом почвы для выращивания экологически чистых арбу</w:t>
      </w:r>
      <w:r>
        <w:softHyphen/>
        <w:t>зов должны отвечать следующим требованиям: механический со</w:t>
      </w:r>
      <w:r>
        <w:softHyphen/>
        <w:t>став — от песка до легкого суглинка; уровень грунтовых вод - глуб</w:t>
      </w:r>
      <w:r>
        <w:softHyphen/>
        <w:t>же 3 м; перегнойный горизонт - глубже 20 см; содержание гумуса - не менее 0,5%; pH солевой вытяжки - 6,5-7,5; содержание под</w:t>
      </w:r>
      <w:r>
        <w:softHyphen/>
        <w:t>вижного Р</w:t>
      </w:r>
      <w:r>
        <w:rPr>
          <w:vertAlign w:val="subscript"/>
        </w:rPr>
        <w:t>2</w:t>
      </w:r>
      <w:r>
        <w:t>0</w:t>
      </w:r>
      <w:r>
        <w:rPr>
          <w:vertAlign w:val="subscript"/>
        </w:rPr>
        <w:t>5</w:t>
      </w:r>
      <w:r>
        <w:t xml:space="preserve"> - не менее 10 мг/100 г почвы; содержание обменно</w:t>
      </w:r>
      <w:r>
        <w:softHyphen/>
        <w:t>го К</w:t>
      </w:r>
      <w:r>
        <w:rPr>
          <w:vertAlign w:val="subscript"/>
        </w:rPr>
        <w:t>2</w:t>
      </w:r>
      <w:r>
        <w:t>0 - не менее 15 мг/100 г почвы; содержание водораствори</w:t>
      </w:r>
      <w:r>
        <w:softHyphen/>
        <w:t>мых солей в почве - не более 0,3% ; содержание тяжелых метал</w:t>
      </w:r>
      <w:r>
        <w:softHyphen/>
        <w:t>лов и радионуклидов ниже ПДК.</w:t>
      </w:r>
    </w:p>
    <w:p w14:paraId="79E2A8A8" w14:textId="77777777" w:rsidR="001A7EC8" w:rsidRDefault="00D23207">
      <w:pPr>
        <w:pStyle w:val="20"/>
        <w:shd w:val="clear" w:color="auto" w:fill="auto"/>
        <w:spacing w:line="248" w:lineRule="exact"/>
        <w:ind w:firstLine="320"/>
        <w:jc w:val="both"/>
      </w:pPr>
      <w:r>
        <w:t>Арбуз наиболее теплолюбивая культура из бахчевых. В тече</w:t>
      </w:r>
      <w:r>
        <w:softHyphen/>
        <w:t>ние вегетации он нуждается в большей сумме тепла, чем дыня и тыква. С другой стороны, он менее жароустойчив.</w:t>
      </w:r>
    </w:p>
    <w:p w14:paraId="076D3BE8" w14:textId="77777777" w:rsidR="001A7EC8" w:rsidRDefault="00D23207">
      <w:pPr>
        <w:pStyle w:val="20"/>
        <w:shd w:val="clear" w:color="auto" w:fill="auto"/>
        <w:spacing w:line="248" w:lineRule="exact"/>
        <w:ind w:firstLine="320"/>
        <w:jc w:val="both"/>
      </w:pPr>
      <w:r>
        <w:t>Высокие требованиям к температурным условиям растения ар</w:t>
      </w:r>
      <w:r>
        <w:softHyphen/>
        <w:t>буза предъявляют уже со времени прорастания семян, когда им нужна температура не ниже 13-17°С. При более низкой темпера</w:t>
      </w:r>
      <w:r>
        <w:softHyphen/>
        <w:t>туре прорастание семян задерживается, часть из них теряет всхо</w:t>
      </w:r>
      <w:r>
        <w:softHyphen/>
        <w:t>жесть и погибает. Оптимальная температура для прорастания се</w:t>
      </w:r>
      <w:r>
        <w:softHyphen/>
        <w:t>мян 30-35°С. Всходы растений из семян, длительно лежавших в земле при низкой температуре, получаются ослабленными и раз</w:t>
      </w:r>
      <w:r>
        <w:softHyphen/>
        <w:t>виваются медленно.</w:t>
      </w:r>
    </w:p>
    <w:p w14:paraId="049FE4F6" w14:textId="77777777" w:rsidR="001A7EC8" w:rsidRDefault="00D23207">
      <w:pPr>
        <w:pStyle w:val="20"/>
        <w:shd w:val="clear" w:color="auto" w:fill="auto"/>
        <w:spacing w:line="248" w:lineRule="exact"/>
        <w:ind w:firstLine="320"/>
        <w:jc w:val="both"/>
      </w:pPr>
      <w:r>
        <w:t>Лучшая температура для нормального роста и развития расте</w:t>
      </w:r>
      <w:r>
        <w:softHyphen/>
        <w:t>ний 25-30°С. При температуре ниже 15°С рост и развитие расте</w:t>
      </w:r>
      <w:r>
        <w:softHyphen/>
        <w:t>ний задерживаются, плоды завязываются и растут плохо, что ве</w:t>
      </w:r>
      <w:r>
        <w:softHyphen/>
        <w:t>дет к снижению урожайности. Понижение температуры до -1°С губительно для всходов арбуза. Для более взрослых растений гу</w:t>
      </w:r>
      <w:r>
        <w:softHyphen/>
        <w:t>бительным является длительное снижение температуры до 3°С и даже до 5-10°С.</w:t>
      </w:r>
    </w:p>
    <w:p w14:paraId="051F7542" w14:textId="77777777" w:rsidR="001A7EC8" w:rsidRDefault="00D23207">
      <w:pPr>
        <w:pStyle w:val="20"/>
        <w:shd w:val="clear" w:color="auto" w:fill="auto"/>
        <w:spacing w:line="248" w:lineRule="exact"/>
        <w:ind w:firstLine="320"/>
        <w:jc w:val="both"/>
        <w:sectPr w:rsidR="001A7EC8">
          <w:pgSz w:w="8400" w:h="11900"/>
          <w:pgMar w:top="766" w:right="1008" w:bottom="766" w:left="1111" w:header="0" w:footer="3" w:gutter="0"/>
          <w:cols w:space="720"/>
          <w:noEndnote/>
          <w:docGrid w:linePitch="360"/>
        </w:sectPr>
      </w:pPr>
      <w:r>
        <w:t>Жароустойчивость арбуза обусловлена способностью листьев к повышенной транспирации, в результате которой их температура может снизиться на 7°С по сравнению с температурой окружаю</w:t>
      </w:r>
      <w:r>
        <w:softHyphen/>
        <w:t>щего воздуха и на 18°С по сравнению с температурой почвы. К тому</w:t>
      </w:r>
    </w:p>
    <w:p w14:paraId="22E207D2" w14:textId="77777777" w:rsidR="001A7EC8" w:rsidRDefault="00D23207">
      <w:pPr>
        <w:pStyle w:val="20"/>
        <w:shd w:val="clear" w:color="auto" w:fill="auto"/>
        <w:spacing w:line="256" w:lineRule="exact"/>
        <w:jc w:val="both"/>
      </w:pPr>
      <w:r>
        <w:lastRenderedPageBreak/>
        <w:t>же мощно развитая корневая система, обладающая высокой со</w:t>
      </w:r>
      <w:r>
        <w:softHyphen/>
        <w:t>сущей силой клеток корневых волосков, позволяет растениям ис</w:t>
      </w:r>
      <w:r>
        <w:softHyphen/>
        <w:t>пользовать минимальные запасы влаги в почве.</w:t>
      </w:r>
    </w:p>
    <w:p w14:paraId="5452C886" w14:textId="77777777" w:rsidR="001A7EC8" w:rsidRDefault="00D23207">
      <w:pPr>
        <w:pStyle w:val="20"/>
        <w:shd w:val="clear" w:color="auto" w:fill="auto"/>
        <w:spacing w:line="256" w:lineRule="exact"/>
        <w:ind w:firstLine="320"/>
        <w:jc w:val="both"/>
      </w:pPr>
      <w:r>
        <w:t xml:space="preserve">Растения нормально растут и плодоносят при оптимальной влажности воздуха 50-60%. Повышенная влажность воздуха в период вегетации способствует развитию болезней </w:t>
      </w:r>
      <w:r>
        <w:rPr>
          <w:rStyle w:val="2a"/>
        </w:rPr>
        <w:t xml:space="preserve">- </w:t>
      </w:r>
      <w:r>
        <w:t>антракноза и мучнистой росы, а в период цветения и оплодотворения благо</w:t>
      </w:r>
      <w:r>
        <w:softHyphen/>
        <w:t>творно влияет на завязывание плодов. При повышенной сухости воздуха увеличивается процент уродливых плодов, зачастую на</w:t>
      </w:r>
      <w:r>
        <w:softHyphen/>
        <w:t>блюдается опадание завязи. Высокая влажность воздуха и почвы в период формирования и особенно созревания плодов снижает их сахаристость.</w:t>
      </w:r>
    </w:p>
    <w:p w14:paraId="06E3903B" w14:textId="77777777" w:rsidR="001A7EC8" w:rsidRDefault="00D23207">
      <w:pPr>
        <w:pStyle w:val="20"/>
        <w:shd w:val="clear" w:color="auto" w:fill="auto"/>
        <w:spacing w:after="237" w:line="256" w:lineRule="exact"/>
        <w:ind w:firstLine="320"/>
        <w:jc w:val="both"/>
      </w:pPr>
      <w:r>
        <w:t>Растения требовательны к свету и не выносят затенения. Чрез</w:t>
      </w:r>
      <w:r>
        <w:softHyphen/>
        <w:t>мерное загущение растений отрицательно сказывается на урожае и размере плодов, в этих условиях происходит сильный рост ве</w:t>
      </w:r>
      <w:r>
        <w:softHyphen/>
        <w:t>гетативной массы, женских цветков образуется мало, а завязав</w:t>
      </w:r>
      <w:r>
        <w:softHyphen/>
        <w:t>шиеся плоды не достигают нормального размера. В пасмурную по</w:t>
      </w:r>
      <w:r>
        <w:softHyphen/>
        <w:t>году и при чрезмерно загущенных посевах в плодах мало накап</w:t>
      </w:r>
      <w:r>
        <w:softHyphen/>
        <w:t>ливается сухого вещества, в том числе сахара.</w:t>
      </w:r>
    </w:p>
    <w:p w14:paraId="6320C8DA" w14:textId="77777777" w:rsidR="001A7EC8" w:rsidRDefault="00D23207">
      <w:pPr>
        <w:pStyle w:val="201"/>
        <w:shd w:val="clear" w:color="auto" w:fill="auto"/>
        <w:spacing w:after="243" w:line="259" w:lineRule="exact"/>
      </w:pPr>
      <w:r>
        <w:t>Агротехнические приемы повышения качества</w:t>
      </w:r>
      <w:r>
        <w:br/>
        <w:t>и лежкости плодов</w:t>
      </w:r>
    </w:p>
    <w:p w14:paraId="7BC62D7B" w14:textId="77777777" w:rsidR="001A7EC8" w:rsidRDefault="00D23207">
      <w:pPr>
        <w:pStyle w:val="20"/>
        <w:shd w:val="clear" w:color="auto" w:fill="auto"/>
        <w:spacing w:line="256" w:lineRule="exact"/>
        <w:ind w:firstLine="320"/>
        <w:jc w:val="both"/>
        <w:sectPr w:rsidR="001A7EC8">
          <w:pgSz w:w="8400" w:h="11900"/>
          <w:pgMar w:top="1470" w:right="1176" w:bottom="1140" w:left="932" w:header="0" w:footer="3" w:gutter="0"/>
          <w:cols w:space="720"/>
          <w:noEndnote/>
          <w:docGrid w:linePitch="360"/>
        </w:sectPr>
      </w:pPr>
      <w:r>
        <w:t>Многолетними данными Быковской бахчевой и Бирючекутской овощной селекционных опытных станций установлено, что луч</w:t>
      </w:r>
      <w:r>
        <w:softHyphen/>
        <w:t>шими предшественниками арбуза являются пласт многолетних трав в травопольном севообороте и озимая рожь в паропропаш</w:t>
      </w:r>
      <w:r>
        <w:softHyphen/>
        <w:t>ном, поскольку способствуют высокой обеспеченности растений элементами минерального питания, лучшей их усвояемости, а сле</w:t>
      </w:r>
      <w:r>
        <w:softHyphen/>
        <w:t>довательно, более интенсивному росту растений в течение всего периода вегетации, особенно в фазу плодоношения. Созревание арбузов по пласту многолетних трав наступает на 10-15 суток раньше, чем по другим предшественникам. Предшественники - озимые рожь и пшеница и особенно травы повышают сахарис</w:t>
      </w:r>
      <w:r>
        <w:softHyphen/>
        <w:t>тость плодов и содержание в них аскорбиновой кислоты. Люцер</w:t>
      </w:r>
      <w:r>
        <w:softHyphen/>
        <w:t>на, особенно трехлетнего пользования, оздоровляет почву, сни-</w:t>
      </w:r>
    </w:p>
    <w:p w14:paraId="7CCBC329" w14:textId="77777777" w:rsidR="001A7EC8" w:rsidRDefault="00D23207">
      <w:pPr>
        <w:pStyle w:val="20"/>
        <w:shd w:val="clear" w:color="auto" w:fill="auto"/>
        <w:spacing w:line="252" w:lineRule="exact"/>
        <w:jc w:val="both"/>
      </w:pPr>
      <w:r>
        <w:lastRenderedPageBreak/>
        <w:t>жает поражаемость растений фузариозным увяданием, создает условия для быстрого их роста и развития.</w:t>
      </w:r>
    </w:p>
    <w:p w14:paraId="300B0949" w14:textId="77777777" w:rsidR="001A7EC8" w:rsidRDefault="00D23207">
      <w:pPr>
        <w:pStyle w:val="20"/>
        <w:shd w:val="clear" w:color="auto" w:fill="auto"/>
        <w:spacing w:line="252" w:lineRule="exact"/>
        <w:ind w:firstLine="320"/>
        <w:jc w:val="both"/>
      </w:pPr>
      <w:r>
        <w:t>При выращивании по пласту и обороту многолетних трав ар</w:t>
      </w:r>
      <w:r>
        <w:softHyphen/>
        <w:t>бузы в меньшей степени повреждаются проволочником.</w:t>
      </w:r>
    </w:p>
    <w:p w14:paraId="32700612" w14:textId="77777777" w:rsidR="001A7EC8" w:rsidRDefault="00D23207">
      <w:pPr>
        <w:pStyle w:val="20"/>
        <w:shd w:val="clear" w:color="auto" w:fill="auto"/>
        <w:spacing w:line="252" w:lineRule="exact"/>
        <w:ind w:firstLine="320"/>
        <w:jc w:val="both"/>
      </w:pPr>
      <w:r>
        <w:t>Посевы арбуза после озимых злаковых дают урожаи на 20% выше, чем после яровых. Особенно плохим предшественником ар</w:t>
      </w:r>
      <w:r>
        <w:softHyphen/>
        <w:t>буза является ячмень.</w:t>
      </w:r>
    </w:p>
    <w:p w14:paraId="0EA59E22" w14:textId="77777777" w:rsidR="001A7EC8" w:rsidRDefault="00D23207">
      <w:pPr>
        <w:pStyle w:val="20"/>
        <w:shd w:val="clear" w:color="auto" w:fill="auto"/>
        <w:spacing w:line="252" w:lineRule="exact"/>
        <w:ind w:firstLine="320"/>
        <w:jc w:val="both"/>
      </w:pPr>
      <w:r>
        <w:t>Агротехника арбуза должна включать основную и предпосев</w:t>
      </w:r>
      <w:r>
        <w:softHyphen/>
        <w:t>ную подготовку почвы, внесение удобрений, снегозадержание, под</w:t>
      </w:r>
      <w:r>
        <w:softHyphen/>
        <w:t>готовку оросительной сети, влагозарядковый полив, борьбу с вет</w:t>
      </w:r>
      <w:r>
        <w:softHyphen/>
        <w:t>ровой эрозией почвы, уход за растениями, мероприятия по борьбе с сорняками, вредителями и болезнями.</w:t>
      </w:r>
    </w:p>
    <w:p w14:paraId="02B03DAC" w14:textId="77777777" w:rsidR="001A7EC8" w:rsidRDefault="00D23207">
      <w:pPr>
        <w:pStyle w:val="20"/>
        <w:shd w:val="clear" w:color="auto" w:fill="auto"/>
        <w:spacing w:line="252" w:lineRule="exact"/>
        <w:ind w:firstLine="320"/>
        <w:jc w:val="both"/>
      </w:pPr>
      <w:r>
        <w:t>Основная обработка почвы заключается в зяблевой вспашке, но при размещении арбуза по зерновым культурам или однолетним травам предварительно проводят еще лущение стерни на глубину 4-5 см одновременно с уборкой предшествующей культуры. Учи</w:t>
      </w:r>
      <w:r>
        <w:softHyphen/>
        <w:t>тывая, что арбуз имеет мощную корневую систему, которая рас</w:t>
      </w:r>
      <w:r>
        <w:softHyphen/>
        <w:t>полагается главным образом в пахотном и подпахотном слое, зяб</w:t>
      </w:r>
      <w:r>
        <w:softHyphen/>
        <w:t>левую вспашку надо проводить на глубину не менее чем на 27-30 см. По мере углубления зяблевой вспашки растет соответственно и урожайность арбуза. Весеннюю перепашку под бахчу проводят только на бесструктурных заплывающих почвах. На структурных рыхлых почвах ограничиваются двумя культивациями (Быковс</w:t>
      </w:r>
      <w:r>
        <w:softHyphen/>
        <w:t>кий Ю.А., 2001).</w:t>
      </w:r>
    </w:p>
    <w:p w14:paraId="3E3A8F41" w14:textId="77777777" w:rsidR="001A7EC8" w:rsidRDefault="00D23207">
      <w:pPr>
        <w:pStyle w:val="20"/>
        <w:shd w:val="clear" w:color="auto" w:fill="auto"/>
        <w:spacing w:line="252" w:lineRule="exact"/>
        <w:ind w:firstLine="320"/>
        <w:jc w:val="both"/>
      </w:pPr>
      <w:r>
        <w:t>Для получения быстрых и дружных всходов, повышения энер</w:t>
      </w:r>
      <w:r>
        <w:softHyphen/>
        <w:t>гии прорастания семян, усиления роста растений необходимо про</w:t>
      </w:r>
      <w:r>
        <w:softHyphen/>
        <w:t>водить предпосевное прогревание семян. По данным Западно-Си</w:t>
      </w:r>
      <w:r>
        <w:softHyphen/>
        <w:t>бирской овощной опытной станции ВНИИО, прогревание семян в течение 4 часов при 55-60°С способствует повышению урожайнос</w:t>
      </w:r>
      <w:r>
        <w:softHyphen/>
        <w:t>ти арбуза на 8% . Кроме того прогревание семян способствует ги</w:t>
      </w:r>
      <w:r>
        <w:softHyphen/>
        <w:t>бели фитопатогенной микрофлоры.</w:t>
      </w:r>
    </w:p>
    <w:p w14:paraId="67968B0D" w14:textId="77777777" w:rsidR="001A7EC8" w:rsidRDefault="00D23207">
      <w:pPr>
        <w:pStyle w:val="70"/>
        <w:shd w:val="clear" w:color="auto" w:fill="auto"/>
        <w:spacing w:line="252" w:lineRule="exact"/>
        <w:ind w:firstLine="320"/>
        <w:jc w:val="both"/>
        <w:sectPr w:rsidR="001A7EC8">
          <w:pgSz w:w="8400" w:h="11900"/>
          <w:pgMar w:top="719" w:right="942" w:bottom="719" w:left="1190" w:header="0" w:footer="3" w:gutter="0"/>
          <w:cols w:space="720"/>
          <w:noEndnote/>
          <w:docGrid w:linePitch="360"/>
        </w:sectPr>
      </w:pPr>
      <w:r>
        <w:t>Положительный эффект дает замачивание и проращивание се</w:t>
      </w:r>
      <w:r>
        <w:softHyphen/>
        <w:t>мян в воде температурой 18-20°С в течение 12 часов. Семена полу</w:t>
      </w:r>
      <w:r>
        <w:softHyphen/>
        <w:t>чают предварительную зарядку влагой, которая способствует по</w:t>
      </w:r>
      <w:r>
        <w:softHyphen/>
        <w:t xml:space="preserve">явлению всходов на </w:t>
      </w:r>
      <w:r>
        <w:rPr>
          <w:rStyle w:val="795pt"/>
        </w:rPr>
        <w:t xml:space="preserve">5 </w:t>
      </w:r>
      <w:r>
        <w:t>суток раньше. Хорошие результаты полу</w:t>
      </w:r>
      <w:r>
        <w:softHyphen/>
        <w:t xml:space="preserve">чают при замачивании семян в растворах солей микроэлементов: сернокислого марганца концентрацией </w:t>
      </w:r>
      <w:r>
        <w:rPr>
          <w:rStyle w:val="795pt"/>
        </w:rPr>
        <w:t xml:space="preserve">0,05-0,1% , </w:t>
      </w:r>
      <w:r>
        <w:t>сернокислой</w:t>
      </w:r>
    </w:p>
    <w:p w14:paraId="15616BC9" w14:textId="77777777" w:rsidR="001A7EC8" w:rsidRDefault="00D23207">
      <w:pPr>
        <w:pStyle w:val="20"/>
        <w:shd w:val="clear" w:color="auto" w:fill="auto"/>
        <w:spacing w:line="248" w:lineRule="exact"/>
        <w:jc w:val="both"/>
      </w:pPr>
      <w:r>
        <w:lastRenderedPageBreak/>
        <w:t xml:space="preserve">меди </w:t>
      </w:r>
      <w:r>
        <w:rPr>
          <w:rStyle w:val="2f5"/>
        </w:rPr>
        <w:t xml:space="preserve">- </w:t>
      </w:r>
      <w:r>
        <w:t xml:space="preserve">0,001-0,005% , борной кислоты </w:t>
      </w:r>
      <w:r>
        <w:rPr>
          <w:rStyle w:val="2c"/>
        </w:rPr>
        <w:t xml:space="preserve">- </w:t>
      </w:r>
      <w:r>
        <w:t>0,005-0,05%, сернокис</w:t>
      </w:r>
      <w:r>
        <w:softHyphen/>
        <w:t>лого цинка - 0,03-0,05% . При этом происходит усиление росто</w:t>
      </w:r>
      <w:r>
        <w:softHyphen/>
        <w:t>вых процессов растений, повышается общий и ранний урожай, улучшается качество плодов.</w:t>
      </w:r>
    </w:p>
    <w:p w14:paraId="5570AD60" w14:textId="77777777" w:rsidR="001A7EC8" w:rsidRDefault="00D23207">
      <w:pPr>
        <w:pStyle w:val="20"/>
        <w:shd w:val="clear" w:color="auto" w:fill="auto"/>
        <w:spacing w:line="248" w:lineRule="exact"/>
        <w:ind w:firstLine="320"/>
        <w:jc w:val="both"/>
      </w:pPr>
      <w:r>
        <w:t>К посеву семян можно приступать, когда почва на глубине их заделки прогреется до 12-13°С, к тому же минует и опасность за</w:t>
      </w:r>
      <w:r>
        <w:softHyphen/>
        <w:t>морозков. При низкой температуре семена могут пролежать в по</w:t>
      </w:r>
      <w:r>
        <w:softHyphen/>
        <w:t>чве, не прорастая до 30 и более суток. Если в почве имеется доста</w:t>
      </w:r>
      <w:r>
        <w:softHyphen/>
        <w:t>точное количество влаги, а температура остается низкой, то на</w:t>
      </w:r>
      <w:r>
        <w:softHyphen/>
        <w:t>бухшие семена не только не прорастут, но и снизят всхожесть или даже полностью потеряют ее.</w:t>
      </w:r>
    </w:p>
    <w:p w14:paraId="5EB80DEC" w14:textId="77777777" w:rsidR="001A7EC8" w:rsidRDefault="00D23207">
      <w:pPr>
        <w:pStyle w:val="20"/>
        <w:shd w:val="clear" w:color="auto" w:fill="auto"/>
        <w:spacing w:line="248" w:lineRule="exact"/>
        <w:ind w:firstLine="320"/>
        <w:jc w:val="both"/>
      </w:pPr>
      <w:r>
        <w:t>Семена мелкосемянных сортов арбуза следует заделывать на глубину 4-6 см, крупносемянных - 6-8 см. Норма высева семян зависит от их размера и массы. При машинном посеве норма высе</w:t>
      </w:r>
      <w:r>
        <w:softHyphen/>
        <w:t>ва семян (кг/га) для мелкосемянных сортов составляет 2-2,5, сред- несемянных - 2,5-3,0, крупносемянных 3,0-4,0. Лучшие площа</w:t>
      </w:r>
      <w:r>
        <w:softHyphen/>
        <w:t>ди питания растений при схеме посева - 2,</w:t>
      </w:r>
      <w:r>
        <w:rPr>
          <w:lang w:val="en-US" w:eastAsia="en-US" w:bidi="en-US"/>
        </w:rPr>
        <w:t xml:space="preserve">1x2,1 </w:t>
      </w:r>
      <w:r>
        <w:t>м и 2,</w:t>
      </w:r>
      <w:r>
        <w:rPr>
          <w:lang w:val="en-US" w:eastAsia="en-US" w:bidi="en-US"/>
        </w:rPr>
        <w:t>1x1,</w:t>
      </w:r>
      <w:r>
        <w:t>4 м.</w:t>
      </w:r>
    </w:p>
    <w:p w14:paraId="55FAEC9A" w14:textId="77777777" w:rsidR="001A7EC8" w:rsidRDefault="00D23207">
      <w:pPr>
        <w:pStyle w:val="20"/>
        <w:shd w:val="clear" w:color="auto" w:fill="auto"/>
        <w:spacing w:line="248" w:lineRule="exact"/>
        <w:ind w:firstLine="320"/>
        <w:jc w:val="both"/>
      </w:pPr>
      <w:r>
        <w:t>Существенную прибавку урожая арбузов можно получить при внесении органических и минеральных удобрений под зяблевую вспашку на глубину 27-30 см. Разбрасывание удобрений после вспашки и последующая заделка их культиватором на глубину 10- 12 см эффекта не дает. Чем глубже в пределах пахотного слоя за</w:t>
      </w:r>
      <w:r>
        <w:softHyphen/>
        <w:t>деланы удобрения, тем выше их эффект.</w:t>
      </w:r>
    </w:p>
    <w:p w14:paraId="1653AFEE" w14:textId="77777777" w:rsidR="001A7EC8" w:rsidRDefault="00D23207">
      <w:pPr>
        <w:pStyle w:val="20"/>
        <w:shd w:val="clear" w:color="auto" w:fill="auto"/>
        <w:spacing w:line="248" w:lineRule="exact"/>
        <w:ind w:firstLine="320"/>
        <w:jc w:val="both"/>
      </w:pPr>
      <w:r>
        <w:t>Однако непосредственное внесение свежего навоза под арбуз приводит к ухудшению вкусовых свойств плодов - снижает их сахаристость, повышает содержание нитратов, при этом ослабе</w:t>
      </w:r>
      <w:r>
        <w:softHyphen/>
        <w:t>вает устойчивость растений к болезням.</w:t>
      </w:r>
    </w:p>
    <w:p w14:paraId="23910B17" w14:textId="77777777" w:rsidR="001A7EC8" w:rsidRDefault="00D23207">
      <w:pPr>
        <w:pStyle w:val="20"/>
        <w:shd w:val="clear" w:color="auto" w:fill="auto"/>
        <w:spacing w:line="248" w:lineRule="exact"/>
        <w:ind w:firstLine="320"/>
        <w:jc w:val="both"/>
      </w:pPr>
      <w:r>
        <w:t>Лучшее удобрение при выращивании арбуза - перепревший навоз или перегной, которые вносят по 20-30 т/га с осени. При местном внесении (в лунки) дозы перегноя можно уменьшить до 10-15 т/га. При посеве арбуза на целинных и залежных землях, а также по пласту многолетних трав можно ограничиться одними минеральными удобрениями, которые намного увеличивают уро</w:t>
      </w:r>
      <w:r>
        <w:softHyphen/>
        <w:t>жайность при хорошем качестве продукции.</w:t>
      </w:r>
    </w:p>
    <w:p w14:paraId="0E632BBA" w14:textId="77777777" w:rsidR="001A7EC8" w:rsidRDefault="00D23207">
      <w:pPr>
        <w:pStyle w:val="20"/>
        <w:shd w:val="clear" w:color="auto" w:fill="auto"/>
        <w:spacing w:line="248" w:lineRule="exact"/>
        <w:ind w:firstLine="320"/>
        <w:jc w:val="both"/>
        <w:sectPr w:rsidR="001A7EC8">
          <w:pgSz w:w="8400" w:h="11900"/>
          <w:pgMar w:top="1428" w:right="1165" w:bottom="1117" w:left="942" w:header="0" w:footer="3" w:gutter="0"/>
          <w:cols w:space="720"/>
          <w:noEndnote/>
          <w:docGrid w:linePitch="360"/>
        </w:sectPr>
      </w:pPr>
      <w:r>
        <w:t>Для получения продукции с низким содержанием нитратов можно рекомендовать следующие дозы удобрений: для выщелочен</w:t>
      </w:r>
      <w:r>
        <w:softHyphen/>
        <w:t xml:space="preserve">ных и обыкновенных черноземов </w:t>
      </w:r>
      <w:r>
        <w:rPr>
          <w:lang w:val="en-US" w:eastAsia="en-US" w:bidi="en-US"/>
        </w:rPr>
        <w:t>N</w:t>
      </w:r>
      <w:r>
        <w:rPr>
          <w:vertAlign w:val="subscript"/>
          <w:lang w:val="en-US" w:eastAsia="en-US" w:bidi="en-US"/>
        </w:rPr>
        <w:t xml:space="preserve">45 </w:t>
      </w:r>
      <w:r>
        <w:rPr>
          <w:vertAlign w:val="subscript"/>
        </w:rPr>
        <w:t>60</w:t>
      </w:r>
      <w:r>
        <w:t>Р</w:t>
      </w:r>
      <w:r>
        <w:rPr>
          <w:vertAlign w:val="subscript"/>
        </w:rPr>
        <w:t>75 90</w:t>
      </w:r>
      <w:r>
        <w:t>К</w:t>
      </w:r>
      <w:r>
        <w:rPr>
          <w:vertAlign w:val="subscript"/>
        </w:rPr>
        <w:t>60 90</w:t>
      </w:r>
      <w:r>
        <w:t>, каштановых</w:t>
      </w:r>
    </w:p>
    <w:p w14:paraId="0D914528" w14:textId="77777777" w:rsidR="001A7EC8" w:rsidRDefault="00D23207">
      <w:pPr>
        <w:pStyle w:val="60"/>
        <w:numPr>
          <w:ilvl w:val="0"/>
          <w:numId w:val="25"/>
        </w:numPr>
        <w:shd w:val="clear" w:color="auto" w:fill="auto"/>
        <w:tabs>
          <w:tab w:val="left" w:pos="1444"/>
        </w:tabs>
        <w:spacing w:before="0" w:line="256" w:lineRule="exact"/>
        <w:ind w:left="2140" w:right="680" w:hanging="1200"/>
      </w:pPr>
      <w:r>
        <w:lastRenderedPageBreak/>
        <w:t>Влияние удобрений на урожайность арбуза и качество плодов в травопольном и паропропашном севооборотах в Волгоградской области (Данные Быковской бахчевой опытной станции ВНИИО)</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10"/>
        <w:gridCol w:w="677"/>
        <w:gridCol w:w="666"/>
        <w:gridCol w:w="893"/>
        <w:gridCol w:w="788"/>
        <w:gridCol w:w="835"/>
        <w:gridCol w:w="850"/>
        <w:gridCol w:w="860"/>
        <w:gridCol w:w="896"/>
        <w:gridCol w:w="785"/>
        <w:gridCol w:w="896"/>
      </w:tblGrid>
      <w:tr w:rsidR="001A7EC8" w14:paraId="174A446C" w14:textId="77777777">
        <w:trPr>
          <w:trHeight w:hRule="exact" w:val="342"/>
        </w:trPr>
        <w:tc>
          <w:tcPr>
            <w:tcW w:w="1210" w:type="dxa"/>
            <w:tcBorders>
              <w:top w:val="single" w:sz="4" w:space="0" w:color="auto"/>
            </w:tcBorders>
            <w:shd w:val="clear" w:color="auto" w:fill="FFFFFF"/>
          </w:tcPr>
          <w:p w14:paraId="1916C70E" w14:textId="77777777" w:rsidR="001A7EC8" w:rsidRDefault="001A7EC8">
            <w:pPr>
              <w:framePr w:w="9356" w:h="2945" w:hSpace="135" w:wrap="notBeside" w:vAnchor="text" w:hAnchor="text" w:x="406" w:y="1"/>
              <w:rPr>
                <w:sz w:val="10"/>
                <w:szCs w:val="10"/>
              </w:rPr>
            </w:pPr>
          </w:p>
        </w:tc>
        <w:tc>
          <w:tcPr>
            <w:tcW w:w="677" w:type="dxa"/>
            <w:tcBorders>
              <w:top w:val="single" w:sz="4" w:space="0" w:color="auto"/>
              <w:left w:val="single" w:sz="4" w:space="0" w:color="auto"/>
            </w:tcBorders>
            <w:shd w:val="clear" w:color="auto" w:fill="FFFFFF"/>
          </w:tcPr>
          <w:p w14:paraId="19DF2E6B" w14:textId="77777777" w:rsidR="001A7EC8" w:rsidRDefault="001A7EC8">
            <w:pPr>
              <w:framePr w:w="9356" w:h="2945" w:hSpace="135" w:wrap="notBeside" w:vAnchor="text" w:hAnchor="text" w:x="406" w:y="1"/>
              <w:rPr>
                <w:sz w:val="10"/>
                <w:szCs w:val="10"/>
              </w:rPr>
            </w:pPr>
          </w:p>
        </w:tc>
        <w:tc>
          <w:tcPr>
            <w:tcW w:w="2347" w:type="dxa"/>
            <w:gridSpan w:val="3"/>
            <w:tcBorders>
              <w:top w:val="single" w:sz="4" w:space="0" w:color="auto"/>
            </w:tcBorders>
            <w:shd w:val="clear" w:color="auto" w:fill="FFFFFF"/>
          </w:tcPr>
          <w:p w14:paraId="2204798B"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Травопольный севооборот</w:t>
            </w:r>
          </w:p>
        </w:tc>
        <w:tc>
          <w:tcPr>
            <w:tcW w:w="835" w:type="dxa"/>
            <w:tcBorders>
              <w:top w:val="single" w:sz="4" w:space="0" w:color="auto"/>
            </w:tcBorders>
            <w:shd w:val="clear" w:color="auto" w:fill="FFFFFF"/>
          </w:tcPr>
          <w:p w14:paraId="20B78597" w14:textId="77777777" w:rsidR="001A7EC8" w:rsidRDefault="001A7EC8">
            <w:pPr>
              <w:framePr w:w="9356" w:h="2945" w:hSpace="135" w:wrap="notBeside" w:vAnchor="text" w:hAnchor="text" w:x="406" w:y="1"/>
              <w:rPr>
                <w:sz w:val="10"/>
                <w:szCs w:val="10"/>
              </w:rPr>
            </w:pPr>
          </w:p>
        </w:tc>
        <w:tc>
          <w:tcPr>
            <w:tcW w:w="850" w:type="dxa"/>
            <w:tcBorders>
              <w:top w:val="single" w:sz="4" w:space="0" w:color="auto"/>
              <w:left w:val="single" w:sz="4" w:space="0" w:color="auto"/>
            </w:tcBorders>
            <w:shd w:val="clear" w:color="auto" w:fill="FFFFFF"/>
          </w:tcPr>
          <w:p w14:paraId="3B8CBF42" w14:textId="77777777" w:rsidR="001A7EC8" w:rsidRDefault="001A7EC8">
            <w:pPr>
              <w:framePr w:w="9356" w:h="2945" w:hSpace="135" w:wrap="notBeside" w:vAnchor="text" w:hAnchor="text" w:x="406" w:y="1"/>
              <w:rPr>
                <w:sz w:val="10"/>
                <w:szCs w:val="10"/>
              </w:rPr>
            </w:pPr>
          </w:p>
        </w:tc>
        <w:tc>
          <w:tcPr>
            <w:tcW w:w="2541" w:type="dxa"/>
            <w:gridSpan w:val="3"/>
            <w:tcBorders>
              <w:top w:val="single" w:sz="4" w:space="0" w:color="auto"/>
            </w:tcBorders>
            <w:shd w:val="clear" w:color="auto" w:fill="FFFFFF"/>
          </w:tcPr>
          <w:p w14:paraId="219212CE" w14:textId="77777777" w:rsidR="001A7EC8" w:rsidRDefault="00D23207">
            <w:pPr>
              <w:pStyle w:val="20"/>
              <w:framePr w:w="9356" w:h="2945" w:hSpace="135" w:wrap="notBeside" w:vAnchor="text" w:hAnchor="text" w:x="406" w:y="1"/>
              <w:shd w:val="clear" w:color="auto" w:fill="auto"/>
              <w:spacing w:line="180" w:lineRule="exact"/>
            </w:pPr>
            <w:r>
              <w:rPr>
                <w:rStyle w:val="29pt3"/>
              </w:rPr>
              <w:t>Паропропашной севооборот</w:t>
            </w:r>
          </w:p>
        </w:tc>
        <w:tc>
          <w:tcPr>
            <w:tcW w:w="896" w:type="dxa"/>
            <w:tcBorders>
              <w:top w:val="single" w:sz="4" w:space="0" w:color="auto"/>
            </w:tcBorders>
            <w:shd w:val="clear" w:color="auto" w:fill="FFFFFF"/>
          </w:tcPr>
          <w:p w14:paraId="7BE83BC7" w14:textId="77777777" w:rsidR="001A7EC8" w:rsidRDefault="001A7EC8">
            <w:pPr>
              <w:framePr w:w="9356" w:h="2945" w:hSpace="135" w:wrap="notBeside" w:vAnchor="text" w:hAnchor="text" w:x="406" w:y="1"/>
              <w:rPr>
                <w:sz w:val="10"/>
                <w:szCs w:val="10"/>
              </w:rPr>
            </w:pPr>
          </w:p>
        </w:tc>
      </w:tr>
      <w:tr w:rsidR="001A7EC8" w14:paraId="54709D18" w14:textId="77777777">
        <w:trPr>
          <w:trHeight w:hRule="exact" w:val="310"/>
        </w:trPr>
        <w:tc>
          <w:tcPr>
            <w:tcW w:w="1210" w:type="dxa"/>
            <w:vMerge w:val="restart"/>
            <w:shd w:val="clear" w:color="auto" w:fill="FFFFFF"/>
          </w:tcPr>
          <w:p w14:paraId="172F91EB" w14:textId="77777777" w:rsidR="001A7EC8" w:rsidRDefault="00D23207">
            <w:pPr>
              <w:pStyle w:val="20"/>
              <w:framePr w:w="9356" w:h="2945" w:hSpace="135" w:wrap="notBeside" w:vAnchor="text" w:hAnchor="text" w:x="406" w:y="1"/>
              <w:shd w:val="clear" w:color="auto" w:fill="auto"/>
              <w:spacing w:after="60" w:line="180" w:lineRule="exact"/>
              <w:jc w:val="center"/>
            </w:pPr>
            <w:r>
              <w:rPr>
                <w:rStyle w:val="29pt3"/>
              </w:rPr>
              <w:t>Вариант</w:t>
            </w:r>
          </w:p>
          <w:p w14:paraId="16FD9E12" w14:textId="77777777" w:rsidR="001A7EC8" w:rsidRDefault="00D23207">
            <w:pPr>
              <w:pStyle w:val="20"/>
              <w:framePr w:w="9356" w:h="2945" w:hSpace="135" w:wrap="notBeside" w:vAnchor="text" w:hAnchor="text" w:x="406" w:y="1"/>
              <w:shd w:val="clear" w:color="auto" w:fill="auto"/>
              <w:spacing w:before="60" w:line="180" w:lineRule="exact"/>
              <w:jc w:val="center"/>
            </w:pPr>
            <w:r>
              <w:rPr>
                <w:rStyle w:val="29pt3"/>
              </w:rPr>
              <w:t>опыта</w:t>
            </w:r>
          </w:p>
        </w:tc>
        <w:tc>
          <w:tcPr>
            <w:tcW w:w="1343" w:type="dxa"/>
            <w:gridSpan w:val="2"/>
            <w:tcBorders>
              <w:top w:val="single" w:sz="4" w:space="0" w:color="auto"/>
              <w:left w:val="single" w:sz="4" w:space="0" w:color="auto"/>
            </w:tcBorders>
            <w:shd w:val="clear" w:color="auto" w:fill="FFFFFF"/>
            <w:vAlign w:val="bottom"/>
          </w:tcPr>
          <w:p w14:paraId="1AA5C6C6" w14:textId="77777777" w:rsidR="001A7EC8" w:rsidRDefault="00D23207">
            <w:pPr>
              <w:pStyle w:val="20"/>
              <w:framePr w:w="9356" w:h="2945" w:hSpace="135" w:wrap="notBeside" w:vAnchor="text" w:hAnchor="text" w:x="406" w:y="1"/>
              <w:shd w:val="clear" w:color="auto" w:fill="auto"/>
              <w:spacing w:line="180" w:lineRule="exact"/>
            </w:pPr>
            <w:r>
              <w:rPr>
                <w:rStyle w:val="29pt3"/>
              </w:rPr>
              <w:t>Урожайность</w:t>
            </w:r>
          </w:p>
        </w:tc>
        <w:tc>
          <w:tcPr>
            <w:tcW w:w="893" w:type="dxa"/>
            <w:tcBorders>
              <w:top w:val="single" w:sz="4" w:space="0" w:color="auto"/>
              <w:left w:val="single" w:sz="4" w:space="0" w:color="auto"/>
            </w:tcBorders>
            <w:shd w:val="clear" w:color="auto" w:fill="FFFFFF"/>
            <w:vAlign w:val="bottom"/>
          </w:tcPr>
          <w:p w14:paraId="64C7502D"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Сухое</w:t>
            </w:r>
          </w:p>
        </w:tc>
        <w:tc>
          <w:tcPr>
            <w:tcW w:w="788" w:type="dxa"/>
            <w:tcBorders>
              <w:top w:val="single" w:sz="4" w:space="0" w:color="auto"/>
              <w:left w:val="single" w:sz="4" w:space="0" w:color="auto"/>
            </w:tcBorders>
            <w:shd w:val="clear" w:color="auto" w:fill="FFFFFF"/>
            <w:vAlign w:val="bottom"/>
          </w:tcPr>
          <w:p w14:paraId="4D5BBBAB" w14:textId="77777777" w:rsidR="001A7EC8" w:rsidRDefault="00D23207">
            <w:pPr>
              <w:pStyle w:val="20"/>
              <w:framePr w:w="9356" w:h="2945" w:hSpace="135" w:wrap="notBeside" w:vAnchor="text" w:hAnchor="text" w:x="406" w:y="1"/>
              <w:shd w:val="clear" w:color="auto" w:fill="auto"/>
              <w:spacing w:line="180" w:lineRule="exact"/>
            </w:pPr>
            <w:r>
              <w:rPr>
                <w:rStyle w:val="29pt3"/>
              </w:rPr>
              <w:t>Сумма</w:t>
            </w:r>
          </w:p>
        </w:tc>
        <w:tc>
          <w:tcPr>
            <w:tcW w:w="835" w:type="dxa"/>
            <w:tcBorders>
              <w:top w:val="single" w:sz="4" w:space="0" w:color="auto"/>
              <w:left w:val="single" w:sz="4" w:space="0" w:color="auto"/>
            </w:tcBorders>
            <w:shd w:val="clear" w:color="auto" w:fill="FFFFFF"/>
            <w:vAlign w:val="bottom"/>
          </w:tcPr>
          <w:p w14:paraId="533B697C" w14:textId="77777777" w:rsidR="001A7EC8" w:rsidRDefault="00D23207">
            <w:pPr>
              <w:pStyle w:val="20"/>
              <w:framePr w:w="9356" w:h="2945" w:hSpace="135" w:wrap="notBeside" w:vAnchor="text" w:hAnchor="text" w:x="406" w:y="1"/>
              <w:shd w:val="clear" w:color="auto" w:fill="auto"/>
              <w:spacing w:line="180" w:lineRule="exact"/>
            </w:pPr>
            <w:r>
              <w:rPr>
                <w:rStyle w:val="29pt3"/>
              </w:rPr>
              <w:t>Витамин</w:t>
            </w:r>
          </w:p>
        </w:tc>
        <w:tc>
          <w:tcPr>
            <w:tcW w:w="1710" w:type="dxa"/>
            <w:gridSpan w:val="2"/>
            <w:tcBorders>
              <w:top w:val="single" w:sz="4" w:space="0" w:color="auto"/>
              <w:left w:val="single" w:sz="4" w:space="0" w:color="auto"/>
            </w:tcBorders>
            <w:shd w:val="clear" w:color="auto" w:fill="FFFFFF"/>
            <w:vAlign w:val="bottom"/>
          </w:tcPr>
          <w:p w14:paraId="294A9623"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Урожайность</w:t>
            </w:r>
          </w:p>
        </w:tc>
        <w:tc>
          <w:tcPr>
            <w:tcW w:w="896" w:type="dxa"/>
            <w:tcBorders>
              <w:top w:val="single" w:sz="4" w:space="0" w:color="auto"/>
              <w:left w:val="single" w:sz="4" w:space="0" w:color="auto"/>
            </w:tcBorders>
            <w:shd w:val="clear" w:color="auto" w:fill="FFFFFF"/>
            <w:vAlign w:val="bottom"/>
          </w:tcPr>
          <w:p w14:paraId="2D6E7942"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Сухое</w:t>
            </w:r>
          </w:p>
        </w:tc>
        <w:tc>
          <w:tcPr>
            <w:tcW w:w="785" w:type="dxa"/>
            <w:tcBorders>
              <w:top w:val="single" w:sz="4" w:space="0" w:color="auto"/>
              <w:left w:val="single" w:sz="4" w:space="0" w:color="auto"/>
            </w:tcBorders>
            <w:shd w:val="clear" w:color="auto" w:fill="FFFFFF"/>
            <w:vAlign w:val="bottom"/>
          </w:tcPr>
          <w:p w14:paraId="022EA9D4" w14:textId="77777777" w:rsidR="001A7EC8" w:rsidRDefault="00D23207">
            <w:pPr>
              <w:pStyle w:val="20"/>
              <w:framePr w:w="9356" w:h="2945" w:hSpace="135" w:wrap="notBeside" w:vAnchor="text" w:hAnchor="text" w:x="406" w:y="1"/>
              <w:shd w:val="clear" w:color="auto" w:fill="auto"/>
              <w:spacing w:line="180" w:lineRule="exact"/>
            </w:pPr>
            <w:r>
              <w:rPr>
                <w:rStyle w:val="29pt3"/>
              </w:rPr>
              <w:t>Сумма</w:t>
            </w:r>
          </w:p>
        </w:tc>
        <w:tc>
          <w:tcPr>
            <w:tcW w:w="896" w:type="dxa"/>
            <w:tcBorders>
              <w:top w:val="single" w:sz="4" w:space="0" w:color="auto"/>
              <w:left w:val="single" w:sz="4" w:space="0" w:color="auto"/>
            </w:tcBorders>
            <w:shd w:val="clear" w:color="auto" w:fill="FFFFFF"/>
            <w:vAlign w:val="bottom"/>
          </w:tcPr>
          <w:p w14:paraId="5335DD1E" w14:textId="77777777" w:rsidR="001A7EC8" w:rsidRDefault="00D23207">
            <w:pPr>
              <w:pStyle w:val="20"/>
              <w:framePr w:w="9356" w:h="2945" w:hSpace="135" w:wrap="notBeside" w:vAnchor="text" w:hAnchor="text" w:x="406" w:y="1"/>
              <w:shd w:val="clear" w:color="auto" w:fill="auto"/>
              <w:spacing w:line="180" w:lineRule="exact"/>
            </w:pPr>
            <w:r>
              <w:rPr>
                <w:rStyle w:val="29pt3"/>
              </w:rPr>
              <w:t>Витамин</w:t>
            </w:r>
          </w:p>
        </w:tc>
      </w:tr>
      <w:tr w:rsidR="001A7EC8" w14:paraId="2421003F" w14:textId="77777777">
        <w:trPr>
          <w:trHeight w:hRule="exact" w:val="418"/>
        </w:trPr>
        <w:tc>
          <w:tcPr>
            <w:tcW w:w="1210" w:type="dxa"/>
            <w:vMerge/>
            <w:shd w:val="clear" w:color="auto" w:fill="FFFFFF"/>
          </w:tcPr>
          <w:p w14:paraId="7F47805A" w14:textId="77777777" w:rsidR="001A7EC8" w:rsidRDefault="001A7EC8">
            <w:pPr>
              <w:framePr w:w="9356" w:h="2945" w:hSpace="135" w:wrap="notBeside" w:vAnchor="text" w:hAnchor="text" w:x="406" w:y="1"/>
            </w:pPr>
          </w:p>
        </w:tc>
        <w:tc>
          <w:tcPr>
            <w:tcW w:w="677" w:type="dxa"/>
            <w:tcBorders>
              <w:top w:val="single" w:sz="4" w:space="0" w:color="auto"/>
              <w:left w:val="single" w:sz="4" w:space="0" w:color="auto"/>
            </w:tcBorders>
            <w:shd w:val="clear" w:color="auto" w:fill="FFFFFF"/>
            <w:vAlign w:val="center"/>
          </w:tcPr>
          <w:p w14:paraId="7513E657"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т/га</w:t>
            </w:r>
          </w:p>
        </w:tc>
        <w:tc>
          <w:tcPr>
            <w:tcW w:w="666" w:type="dxa"/>
            <w:tcBorders>
              <w:top w:val="single" w:sz="4" w:space="0" w:color="auto"/>
              <w:left w:val="single" w:sz="4" w:space="0" w:color="auto"/>
            </w:tcBorders>
            <w:shd w:val="clear" w:color="auto" w:fill="FFFFFF"/>
            <w:vAlign w:val="center"/>
          </w:tcPr>
          <w:p w14:paraId="17789C4E"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w:t>
            </w:r>
          </w:p>
        </w:tc>
        <w:tc>
          <w:tcPr>
            <w:tcW w:w="893" w:type="dxa"/>
            <w:tcBorders>
              <w:left w:val="single" w:sz="4" w:space="0" w:color="auto"/>
            </w:tcBorders>
            <w:shd w:val="clear" w:color="auto" w:fill="FFFFFF"/>
          </w:tcPr>
          <w:p w14:paraId="09112A31" w14:textId="77777777" w:rsidR="001A7EC8" w:rsidRDefault="00D23207">
            <w:pPr>
              <w:pStyle w:val="20"/>
              <w:framePr w:w="9356" w:h="2945" w:hSpace="135" w:wrap="notBeside" w:vAnchor="text" w:hAnchor="text" w:x="406" w:y="1"/>
              <w:shd w:val="clear" w:color="auto" w:fill="auto"/>
              <w:spacing w:after="60" w:line="180" w:lineRule="exact"/>
            </w:pPr>
            <w:r>
              <w:rPr>
                <w:rStyle w:val="29pt3"/>
              </w:rPr>
              <w:t>вещество,</w:t>
            </w:r>
          </w:p>
          <w:p w14:paraId="728C42B5" w14:textId="77777777" w:rsidR="001A7EC8" w:rsidRDefault="00D23207">
            <w:pPr>
              <w:pStyle w:val="20"/>
              <w:framePr w:w="9356" w:h="2945" w:hSpace="135" w:wrap="notBeside" w:vAnchor="text" w:hAnchor="text" w:x="406" w:y="1"/>
              <w:shd w:val="clear" w:color="auto" w:fill="auto"/>
              <w:spacing w:before="60" w:line="180" w:lineRule="exact"/>
              <w:jc w:val="center"/>
            </w:pPr>
            <w:r>
              <w:rPr>
                <w:rStyle w:val="29pt3"/>
              </w:rPr>
              <w:t>%</w:t>
            </w:r>
          </w:p>
        </w:tc>
        <w:tc>
          <w:tcPr>
            <w:tcW w:w="788" w:type="dxa"/>
            <w:tcBorders>
              <w:left w:val="single" w:sz="4" w:space="0" w:color="auto"/>
            </w:tcBorders>
            <w:shd w:val="clear" w:color="auto" w:fill="FFFFFF"/>
          </w:tcPr>
          <w:p w14:paraId="09E820B4" w14:textId="77777777" w:rsidR="001A7EC8" w:rsidRDefault="00D23207">
            <w:pPr>
              <w:pStyle w:val="20"/>
              <w:framePr w:w="9356" w:h="2945" w:hSpace="135" w:wrap="notBeside" w:vAnchor="text" w:hAnchor="text" w:x="406" w:y="1"/>
              <w:shd w:val="clear" w:color="auto" w:fill="auto"/>
              <w:spacing w:after="60" w:line="180" w:lineRule="exact"/>
            </w:pPr>
            <w:r>
              <w:rPr>
                <w:rStyle w:val="29pt3"/>
              </w:rPr>
              <w:t>сахаров,</w:t>
            </w:r>
          </w:p>
          <w:p w14:paraId="293B521D" w14:textId="77777777" w:rsidR="001A7EC8" w:rsidRDefault="00D23207">
            <w:pPr>
              <w:pStyle w:val="20"/>
              <w:framePr w:w="9356" w:h="2945" w:hSpace="135" w:wrap="notBeside" w:vAnchor="text" w:hAnchor="text" w:x="406" w:y="1"/>
              <w:shd w:val="clear" w:color="auto" w:fill="auto"/>
              <w:spacing w:before="60" w:line="180" w:lineRule="exact"/>
              <w:jc w:val="center"/>
            </w:pPr>
            <w:r>
              <w:rPr>
                <w:rStyle w:val="29pt3"/>
              </w:rPr>
              <w:t>%</w:t>
            </w:r>
          </w:p>
        </w:tc>
        <w:tc>
          <w:tcPr>
            <w:tcW w:w="835" w:type="dxa"/>
            <w:tcBorders>
              <w:left w:val="single" w:sz="4" w:space="0" w:color="auto"/>
            </w:tcBorders>
            <w:shd w:val="clear" w:color="auto" w:fill="FFFFFF"/>
          </w:tcPr>
          <w:p w14:paraId="63C9E944" w14:textId="77777777" w:rsidR="001A7EC8" w:rsidRDefault="00D23207">
            <w:pPr>
              <w:pStyle w:val="20"/>
              <w:framePr w:w="9356" w:h="2945" w:hSpace="135" w:wrap="notBeside" w:vAnchor="text" w:hAnchor="text" w:x="406" w:y="1"/>
              <w:shd w:val="clear" w:color="auto" w:fill="auto"/>
              <w:spacing w:line="180" w:lineRule="exact"/>
            </w:pPr>
            <w:r>
              <w:rPr>
                <w:rStyle w:val="29pt3"/>
              </w:rPr>
              <w:t>С, мг%</w:t>
            </w:r>
          </w:p>
        </w:tc>
        <w:tc>
          <w:tcPr>
            <w:tcW w:w="850" w:type="dxa"/>
            <w:tcBorders>
              <w:top w:val="single" w:sz="4" w:space="0" w:color="auto"/>
              <w:left w:val="single" w:sz="4" w:space="0" w:color="auto"/>
            </w:tcBorders>
            <w:shd w:val="clear" w:color="auto" w:fill="FFFFFF"/>
            <w:vAlign w:val="center"/>
          </w:tcPr>
          <w:p w14:paraId="5406C186" w14:textId="77777777" w:rsidR="001A7EC8" w:rsidRDefault="00D23207">
            <w:pPr>
              <w:pStyle w:val="20"/>
              <w:framePr w:w="9356" w:h="2945" w:hSpace="135" w:wrap="notBeside" w:vAnchor="text" w:hAnchor="text" w:x="406" w:y="1"/>
              <w:shd w:val="clear" w:color="auto" w:fill="auto"/>
              <w:spacing w:line="180" w:lineRule="exact"/>
              <w:ind w:left="260"/>
            </w:pPr>
            <w:r>
              <w:rPr>
                <w:rStyle w:val="29pt3"/>
              </w:rPr>
              <w:t>т/га</w:t>
            </w:r>
          </w:p>
        </w:tc>
        <w:tc>
          <w:tcPr>
            <w:tcW w:w="860" w:type="dxa"/>
            <w:tcBorders>
              <w:top w:val="single" w:sz="4" w:space="0" w:color="auto"/>
              <w:left w:val="single" w:sz="4" w:space="0" w:color="auto"/>
            </w:tcBorders>
            <w:shd w:val="clear" w:color="auto" w:fill="FFFFFF"/>
            <w:vAlign w:val="center"/>
          </w:tcPr>
          <w:p w14:paraId="223B1A22"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w:t>
            </w:r>
          </w:p>
        </w:tc>
        <w:tc>
          <w:tcPr>
            <w:tcW w:w="896" w:type="dxa"/>
            <w:tcBorders>
              <w:left w:val="single" w:sz="4" w:space="0" w:color="auto"/>
            </w:tcBorders>
            <w:shd w:val="clear" w:color="auto" w:fill="FFFFFF"/>
          </w:tcPr>
          <w:p w14:paraId="506645C5" w14:textId="77777777" w:rsidR="001A7EC8" w:rsidRDefault="00D23207">
            <w:pPr>
              <w:pStyle w:val="20"/>
              <w:framePr w:w="9356" w:h="2945" w:hSpace="135" w:wrap="notBeside" w:vAnchor="text" w:hAnchor="text" w:x="406" w:y="1"/>
              <w:shd w:val="clear" w:color="auto" w:fill="auto"/>
              <w:spacing w:after="60" w:line="180" w:lineRule="exact"/>
            </w:pPr>
            <w:r>
              <w:rPr>
                <w:rStyle w:val="29pt3"/>
              </w:rPr>
              <w:t>вещество,</w:t>
            </w:r>
          </w:p>
          <w:p w14:paraId="7E8F71FA" w14:textId="77777777" w:rsidR="001A7EC8" w:rsidRDefault="00D23207">
            <w:pPr>
              <w:pStyle w:val="20"/>
              <w:framePr w:w="9356" w:h="2945" w:hSpace="135" w:wrap="notBeside" w:vAnchor="text" w:hAnchor="text" w:x="406" w:y="1"/>
              <w:shd w:val="clear" w:color="auto" w:fill="auto"/>
              <w:spacing w:before="60" w:line="180" w:lineRule="exact"/>
              <w:jc w:val="center"/>
            </w:pPr>
            <w:r>
              <w:rPr>
                <w:rStyle w:val="29pt3"/>
              </w:rPr>
              <w:t>%</w:t>
            </w:r>
          </w:p>
        </w:tc>
        <w:tc>
          <w:tcPr>
            <w:tcW w:w="785" w:type="dxa"/>
            <w:tcBorders>
              <w:left w:val="single" w:sz="4" w:space="0" w:color="auto"/>
            </w:tcBorders>
            <w:shd w:val="clear" w:color="auto" w:fill="FFFFFF"/>
          </w:tcPr>
          <w:p w14:paraId="601474BC" w14:textId="77777777" w:rsidR="001A7EC8" w:rsidRDefault="00D23207">
            <w:pPr>
              <w:pStyle w:val="20"/>
              <w:framePr w:w="9356" w:h="2945" w:hSpace="135" w:wrap="notBeside" w:vAnchor="text" w:hAnchor="text" w:x="406" w:y="1"/>
              <w:shd w:val="clear" w:color="auto" w:fill="auto"/>
              <w:spacing w:after="60" w:line="180" w:lineRule="exact"/>
            </w:pPr>
            <w:r>
              <w:rPr>
                <w:rStyle w:val="29pt3"/>
              </w:rPr>
              <w:t>сахаров,</w:t>
            </w:r>
          </w:p>
          <w:p w14:paraId="0BCF4650" w14:textId="77777777" w:rsidR="001A7EC8" w:rsidRDefault="00D23207">
            <w:pPr>
              <w:pStyle w:val="20"/>
              <w:framePr w:w="9356" w:h="2945" w:hSpace="135" w:wrap="notBeside" w:vAnchor="text" w:hAnchor="text" w:x="406" w:y="1"/>
              <w:shd w:val="clear" w:color="auto" w:fill="auto"/>
              <w:spacing w:before="60" w:line="180" w:lineRule="exact"/>
              <w:jc w:val="center"/>
            </w:pPr>
            <w:r>
              <w:rPr>
                <w:rStyle w:val="29pt3"/>
              </w:rPr>
              <w:t>%</w:t>
            </w:r>
          </w:p>
        </w:tc>
        <w:tc>
          <w:tcPr>
            <w:tcW w:w="896" w:type="dxa"/>
            <w:tcBorders>
              <w:left w:val="single" w:sz="4" w:space="0" w:color="auto"/>
            </w:tcBorders>
            <w:shd w:val="clear" w:color="auto" w:fill="FFFFFF"/>
          </w:tcPr>
          <w:p w14:paraId="29C921C3" w14:textId="77777777" w:rsidR="001A7EC8" w:rsidRDefault="00D23207">
            <w:pPr>
              <w:pStyle w:val="20"/>
              <w:framePr w:w="9356" w:h="2945" w:hSpace="135" w:wrap="notBeside" w:vAnchor="text" w:hAnchor="text" w:x="406" w:y="1"/>
              <w:shd w:val="clear" w:color="auto" w:fill="auto"/>
              <w:spacing w:line="180" w:lineRule="exact"/>
            </w:pPr>
            <w:r>
              <w:rPr>
                <w:rStyle w:val="29pt3"/>
              </w:rPr>
              <w:t>С, мг%</w:t>
            </w:r>
          </w:p>
        </w:tc>
      </w:tr>
      <w:tr w:rsidR="001A7EC8" w14:paraId="13459590" w14:textId="77777777">
        <w:trPr>
          <w:trHeight w:hRule="exact" w:val="475"/>
        </w:trPr>
        <w:tc>
          <w:tcPr>
            <w:tcW w:w="1210" w:type="dxa"/>
            <w:tcBorders>
              <w:top w:val="single" w:sz="4" w:space="0" w:color="auto"/>
            </w:tcBorders>
            <w:shd w:val="clear" w:color="auto" w:fill="FFFFFF"/>
            <w:vAlign w:val="bottom"/>
          </w:tcPr>
          <w:p w14:paraId="21133287" w14:textId="77777777" w:rsidR="001A7EC8" w:rsidRDefault="00D23207">
            <w:pPr>
              <w:pStyle w:val="20"/>
              <w:framePr w:w="9356" w:h="2945" w:hSpace="135" w:wrap="notBeside" w:vAnchor="text" w:hAnchor="text" w:x="406" w:y="1"/>
              <w:shd w:val="clear" w:color="auto" w:fill="auto"/>
              <w:spacing w:after="60" w:line="180" w:lineRule="exact"/>
            </w:pPr>
            <w:r>
              <w:rPr>
                <w:rStyle w:val="29pt3"/>
              </w:rPr>
              <w:t>Без</w:t>
            </w:r>
          </w:p>
          <w:p w14:paraId="78861D03" w14:textId="77777777" w:rsidR="001A7EC8" w:rsidRDefault="00D23207">
            <w:pPr>
              <w:pStyle w:val="20"/>
              <w:framePr w:w="9356" w:h="2945" w:hSpace="135" w:wrap="notBeside" w:vAnchor="text" w:hAnchor="text" w:x="406" w:y="1"/>
              <w:shd w:val="clear" w:color="auto" w:fill="auto"/>
              <w:spacing w:before="60" w:line="180" w:lineRule="exact"/>
            </w:pPr>
            <w:r>
              <w:rPr>
                <w:rStyle w:val="29pt3"/>
              </w:rPr>
              <w:t>удобрений</w:t>
            </w:r>
          </w:p>
        </w:tc>
        <w:tc>
          <w:tcPr>
            <w:tcW w:w="677" w:type="dxa"/>
            <w:tcBorders>
              <w:top w:val="single" w:sz="4" w:space="0" w:color="auto"/>
              <w:left w:val="single" w:sz="4" w:space="0" w:color="auto"/>
            </w:tcBorders>
            <w:shd w:val="clear" w:color="auto" w:fill="FFFFFF"/>
            <w:vAlign w:val="bottom"/>
          </w:tcPr>
          <w:p w14:paraId="4C13F03A"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15,2</w:t>
            </w:r>
          </w:p>
        </w:tc>
        <w:tc>
          <w:tcPr>
            <w:tcW w:w="666" w:type="dxa"/>
            <w:tcBorders>
              <w:top w:val="single" w:sz="4" w:space="0" w:color="auto"/>
              <w:left w:val="single" w:sz="4" w:space="0" w:color="auto"/>
            </w:tcBorders>
            <w:shd w:val="clear" w:color="auto" w:fill="FFFFFF"/>
            <w:vAlign w:val="bottom"/>
          </w:tcPr>
          <w:p w14:paraId="33F3CFE4"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100</w:t>
            </w:r>
          </w:p>
        </w:tc>
        <w:tc>
          <w:tcPr>
            <w:tcW w:w="893" w:type="dxa"/>
            <w:tcBorders>
              <w:top w:val="single" w:sz="4" w:space="0" w:color="auto"/>
              <w:left w:val="single" w:sz="4" w:space="0" w:color="auto"/>
            </w:tcBorders>
            <w:shd w:val="clear" w:color="auto" w:fill="FFFFFF"/>
            <w:vAlign w:val="bottom"/>
          </w:tcPr>
          <w:p w14:paraId="2B7B2A1B"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9,5</w:t>
            </w:r>
          </w:p>
        </w:tc>
        <w:tc>
          <w:tcPr>
            <w:tcW w:w="788" w:type="dxa"/>
            <w:tcBorders>
              <w:top w:val="single" w:sz="4" w:space="0" w:color="auto"/>
              <w:left w:val="single" w:sz="4" w:space="0" w:color="auto"/>
            </w:tcBorders>
            <w:shd w:val="clear" w:color="auto" w:fill="FFFFFF"/>
            <w:vAlign w:val="bottom"/>
          </w:tcPr>
          <w:p w14:paraId="2F0B2434"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6,3</w:t>
            </w:r>
          </w:p>
        </w:tc>
        <w:tc>
          <w:tcPr>
            <w:tcW w:w="835" w:type="dxa"/>
            <w:tcBorders>
              <w:top w:val="single" w:sz="4" w:space="0" w:color="auto"/>
              <w:left w:val="single" w:sz="4" w:space="0" w:color="auto"/>
            </w:tcBorders>
            <w:shd w:val="clear" w:color="auto" w:fill="FFFFFF"/>
            <w:vAlign w:val="bottom"/>
          </w:tcPr>
          <w:p w14:paraId="5978A2ED"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6,0</w:t>
            </w:r>
          </w:p>
        </w:tc>
        <w:tc>
          <w:tcPr>
            <w:tcW w:w="850" w:type="dxa"/>
            <w:tcBorders>
              <w:top w:val="single" w:sz="4" w:space="0" w:color="auto"/>
              <w:left w:val="single" w:sz="4" w:space="0" w:color="auto"/>
            </w:tcBorders>
            <w:shd w:val="clear" w:color="auto" w:fill="FFFFFF"/>
            <w:vAlign w:val="bottom"/>
          </w:tcPr>
          <w:p w14:paraId="040F353E" w14:textId="77777777" w:rsidR="001A7EC8" w:rsidRDefault="00D23207">
            <w:pPr>
              <w:pStyle w:val="20"/>
              <w:framePr w:w="9356" w:h="2945" w:hSpace="135" w:wrap="notBeside" w:vAnchor="text" w:hAnchor="text" w:x="406" w:y="1"/>
              <w:shd w:val="clear" w:color="auto" w:fill="auto"/>
              <w:spacing w:line="180" w:lineRule="exact"/>
              <w:ind w:left="260"/>
            </w:pPr>
            <w:r>
              <w:rPr>
                <w:rStyle w:val="29pt3"/>
              </w:rPr>
              <w:t>15,4</w:t>
            </w:r>
          </w:p>
        </w:tc>
        <w:tc>
          <w:tcPr>
            <w:tcW w:w="860" w:type="dxa"/>
            <w:tcBorders>
              <w:top w:val="single" w:sz="4" w:space="0" w:color="auto"/>
              <w:left w:val="single" w:sz="4" w:space="0" w:color="auto"/>
            </w:tcBorders>
            <w:shd w:val="clear" w:color="auto" w:fill="FFFFFF"/>
            <w:vAlign w:val="bottom"/>
          </w:tcPr>
          <w:p w14:paraId="567A4884"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100</w:t>
            </w:r>
          </w:p>
        </w:tc>
        <w:tc>
          <w:tcPr>
            <w:tcW w:w="896" w:type="dxa"/>
            <w:tcBorders>
              <w:top w:val="single" w:sz="4" w:space="0" w:color="auto"/>
              <w:left w:val="single" w:sz="4" w:space="0" w:color="auto"/>
            </w:tcBorders>
            <w:shd w:val="clear" w:color="auto" w:fill="FFFFFF"/>
            <w:vAlign w:val="bottom"/>
          </w:tcPr>
          <w:p w14:paraId="2C3CC440"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9,1</w:t>
            </w:r>
          </w:p>
        </w:tc>
        <w:tc>
          <w:tcPr>
            <w:tcW w:w="785" w:type="dxa"/>
            <w:tcBorders>
              <w:top w:val="single" w:sz="4" w:space="0" w:color="auto"/>
              <w:left w:val="single" w:sz="4" w:space="0" w:color="auto"/>
            </w:tcBorders>
            <w:shd w:val="clear" w:color="auto" w:fill="FFFFFF"/>
            <w:vAlign w:val="bottom"/>
          </w:tcPr>
          <w:p w14:paraId="32418BFD"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6,5</w:t>
            </w:r>
          </w:p>
        </w:tc>
        <w:tc>
          <w:tcPr>
            <w:tcW w:w="896" w:type="dxa"/>
            <w:tcBorders>
              <w:top w:val="single" w:sz="4" w:space="0" w:color="auto"/>
              <w:left w:val="single" w:sz="4" w:space="0" w:color="auto"/>
            </w:tcBorders>
            <w:shd w:val="clear" w:color="auto" w:fill="FFFFFF"/>
            <w:vAlign w:val="bottom"/>
          </w:tcPr>
          <w:p w14:paraId="17A4405B"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6,3</w:t>
            </w:r>
          </w:p>
        </w:tc>
      </w:tr>
      <w:tr w:rsidR="001A7EC8" w14:paraId="10C8D36D" w14:textId="77777777">
        <w:trPr>
          <w:trHeight w:hRule="exact" w:val="212"/>
        </w:trPr>
        <w:tc>
          <w:tcPr>
            <w:tcW w:w="1210" w:type="dxa"/>
            <w:shd w:val="clear" w:color="auto" w:fill="FFFFFF"/>
            <w:vAlign w:val="bottom"/>
          </w:tcPr>
          <w:p w14:paraId="6F87791F" w14:textId="77777777" w:rsidR="001A7EC8" w:rsidRDefault="00D23207">
            <w:pPr>
              <w:pStyle w:val="20"/>
              <w:framePr w:w="9356" w:h="2945" w:hSpace="135" w:wrap="notBeside" w:vAnchor="text" w:hAnchor="text" w:x="406" w:y="1"/>
              <w:shd w:val="clear" w:color="auto" w:fill="auto"/>
              <w:spacing w:line="180" w:lineRule="exact"/>
            </w:pPr>
            <w:r>
              <w:rPr>
                <w:rStyle w:val="29pt3"/>
                <w:lang w:val="en-US" w:eastAsia="en-US" w:bidi="en-US"/>
              </w:rPr>
              <w:t xml:space="preserve">N </w:t>
            </w:r>
            <w:r>
              <w:rPr>
                <w:rStyle w:val="29pt3"/>
              </w:rPr>
              <w:t>Р</w:t>
            </w:r>
          </w:p>
          <w:p w14:paraId="3B3E82DD" w14:textId="77777777" w:rsidR="001A7EC8" w:rsidRDefault="00D23207">
            <w:pPr>
              <w:pStyle w:val="20"/>
              <w:framePr w:w="9356" w:h="2945" w:hSpace="135" w:wrap="notBeside" w:vAnchor="text" w:hAnchor="text" w:x="406" w:y="1"/>
              <w:shd w:val="clear" w:color="auto" w:fill="auto"/>
              <w:spacing w:line="100" w:lineRule="exact"/>
              <w:ind w:right="680"/>
              <w:jc w:val="right"/>
            </w:pPr>
            <w:r>
              <w:rPr>
                <w:rStyle w:val="25pt"/>
              </w:rPr>
              <w:t>60 90</w:t>
            </w:r>
          </w:p>
        </w:tc>
        <w:tc>
          <w:tcPr>
            <w:tcW w:w="677" w:type="dxa"/>
            <w:tcBorders>
              <w:left w:val="single" w:sz="4" w:space="0" w:color="auto"/>
            </w:tcBorders>
            <w:shd w:val="clear" w:color="auto" w:fill="FFFFFF"/>
            <w:vAlign w:val="bottom"/>
          </w:tcPr>
          <w:p w14:paraId="682F21A3"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18,6</w:t>
            </w:r>
          </w:p>
        </w:tc>
        <w:tc>
          <w:tcPr>
            <w:tcW w:w="666" w:type="dxa"/>
            <w:tcBorders>
              <w:left w:val="single" w:sz="4" w:space="0" w:color="auto"/>
            </w:tcBorders>
            <w:shd w:val="clear" w:color="auto" w:fill="FFFFFF"/>
            <w:vAlign w:val="bottom"/>
          </w:tcPr>
          <w:p w14:paraId="732A63BF"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122</w:t>
            </w:r>
          </w:p>
        </w:tc>
        <w:tc>
          <w:tcPr>
            <w:tcW w:w="893" w:type="dxa"/>
            <w:tcBorders>
              <w:left w:val="single" w:sz="4" w:space="0" w:color="auto"/>
            </w:tcBorders>
            <w:shd w:val="clear" w:color="auto" w:fill="FFFFFF"/>
            <w:vAlign w:val="bottom"/>
          </w:tcPr>
          <w:p w14:paraId="3C41880E"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9,3</w:t>
            </w:r>
          </w:p>
        </w:tc>
        <w:tc>
          <w:tcPr>
            <w:tcW w:w="788" w:type="dxa"/>
            <w:tcBorders>
              <w:left w:val="single" w:sz="4" w:space="0" w:color="auto"/>
            </w:tcBorders>
            <w:shd w:val="clear" w:color="auto" w:fill="FFFFFF"/>
            <w:vAlign w:val="bottom"/>
          </w:tcPr>
          <w:p w14:paraId="390D49B1"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7,2</w:t>
            </w:r>
          </w:p>
        </w:tc>
        <w:tc>
          <w:tcPr>
            <w:tcW w:w="835" w:type="dxa"/>
            <w:tcBorders>
              <w:left w:val="single" w:sz="4" w:space="0" w:color="auto"/>
            </w:tcBorders>
            <w:shd w:val="clear" w:color="auto" w:fill="FFFFFF"/>
            <w:vAlign w:val="bottom"/>
          </w:tcPr>
          <w:p w14:paraId="4DD0E584"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5,8</w:t>
            </w:r>
          </w:p>
        </w:tc>
        <w:tc>
          <w:tcPr>
            <w:tcW w:w="850" w:type="dxa"/>
            <w:tcBorders>
              <w:left w:val="single" w:sz="4" w:space="0" w:color="auto"/>
            </w:tcBorders>
            <w:shd w:val="clear" w:color="auto" w:fill="FFFFFF"/>
            <w:vAlign w:val="bottom"/>
          </w:tcPr>
          <w:p w14:paraId="6201C71A" w14:textId="77777777" w:rsidR="001A7EC8" w:rsidRDefault="00D23207">
            <w:pPr>
              <w:pStyle w:val="20"/>
              <w:framePr w:w="9356" w:h="2945" w:hSpace="135" w:wrap="notBeside" w:vAnchor="text" w:hAnchor="text" w:x="406" w:y="1"/>
              <w:shd w:val="clear" w:color="auto" w:fill="auto"/>
              <w:spacing w:line="180" w:lineRule="exact"/>
              <w:ind w:left="260"/>
            </w:pPr>
            <w:r>
              <w:rPr>
                <w:rStyle w:val="29pt3"/>
              </w:rPr>
              <w:t>19,3</w:t>
            </w:r>
          </w:p>
        </w:tc>
        <w:tc>
          <w:tcPr>
            <w:tcW w:w="860" w:type="dxa"/>
            <w:tcBorders>
              <w:left w:val="single" w:sz="4" w:space="0" w:color="auto"/>
            </w:tcBorders>
            <w:shd w:val="clear" w:color="auto" w:fill="FFFFFF"/>
            <w:vAlign w:val="bottom"/>
          </w:tcPr>
          <w:p w14:paraId="79401B97"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125</w:t>
            </w:r>
          </w:p>
        </w:tc>
        <w:tc>
          <w:tcPr>
            <w:tcW w:w="896" w:type="dxa"/>
            <w:tcBorders>
              <w:left w:val="single" w:sz="4" w:space="0" w:color="auto"/>
            </w:tcBorders>
            <w:shd w:val="clear" w:color="auto" w:fill="FFFFFF"/>
            <w:vAlign w:val="bottom"/>
          </w:tcPr>
          <w:p w14:paraId="2B6F6652"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9,2</w:t>
            </w:r>
          </w:p>
        </w:tc>
        <w:tc>
          <w:tcPr>
            <w:tcW w:w="785" w:type="dxa"/>
            <w:tcBorders>
              <w:left w:val="single" w:sz="4" w:space="0" w:color="auto"/>
            </w:tcBorders>
            <w:shd w:val="clear" w:color="auto" w:fill="FFFFFF"/>
            <w:vAlign w:val="bottom"/>
          </w:tcPr>
          <w:p w14:paraId="6BB51202"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6,9</w:t>
            </w:r>
          </w:p>
        </w:tc>
        <w:tc>
          <w:tcPr>
            <w:tcW w:w="896" w:type="dxa"/>
            <w:tcBorders>
              <w:left w:val="single" w:sz="4" w:space="0" w:color="auto"/>
            </w:tcBorders>
            <w:shd w:val="clear" w:color="auto" w:fill="FFFFFF"/>
            <w:vAlign w:val="bottom"/>
          </w:tcPr>
          <w:p w14:paraId="1C80B5BD"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6,2</w:t>
            </w:r>
          </w:p>
        </w:tc>
      </w:tr>
      <w:tr w:rsidR="001A7EC8" w14:paraId="6128A07D" w14:textId="77777777">
        <w:trPr>
          <w:trHeight w:hRule="exact" w:val="216"/>
        </w:trPr>
        <w:tc>
          <w:tcPr>
            <w:tcW w:w="1210" w:type="dxa"/>
            <w:shd w:val="clear" w:color="auto" w:fill="FFFFFF"/>
            <w:vAlign w:val="bottom"/>
          </w:tcPr>
          <w:p w14:paraId="0363C62E" w14:textId="77777777" w:rsidR="001A7EC8" w:rsidRDefault="00D23207">
            <w:pPr>
              <w:pStyle w:val="20"/>
              <w:framePr w:w="9356" w:h="2945" w:hSpace="135" w:wrap="notBeside" w:vAnchor="text" w:hAnchor="text" w:x="406" w:y="1"/>
              <w:shd w:val="clear" w:color="auto" w:fill="auto"/>
              <w:spacing w:line="200" w:lineRule="exact"/>
              <w:ind w:right="680"/>
              <w:jc w:val="right"/>
            </w:pPr>
            <w:r>
              <w:rPr>
                <w:rStyle w:val="2Cambria10pt"/>
              </w:rPr>
              <w:t>N</w:t>
            </w:r>
            <w:r>
              <w:rPr>
                <w:rStyle w:val="210pt"/>
                <w:vertAlign w:val="subscript"/>
              </w:rPr>
              <w:t>60</w:t>
            </w:r>
            <w:r>
              <w:rPr>
                <w:rStyle w:val="2Cambria10pt"/>
              </w:rPr>
              <w:t>K</w:t>
            </w:r>
            <w:r>
              <w:rPr>
                <w:rStyle w:val="210pt"/>
                <w:vertAlign w:val="subscript"/>
              </w:rPr>
              <w:t>00</w:t>
            </w:r>
          </w:p>
        </w:tc>
        <w:tc>
          <w:tcPr>
            <w:tcW w:w="677" w:type="dxa"/>
            <w:tcBorders>
              <w:left w:val="single" w:sz="4" w:space="0" w:color="auto"/>
            </w:tcBorders>
            <w:shd w:val="clear" w:color="auto" w:fill="FFFFFF"/>
            <w:vAlign w:val="bottom"/>
          </w:tcPr>
          <w:p w14:paraId="25B6946D"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17,8</w:t>
            </w:r>
          </w:p>
        </w:tc>
        <w:tc>
          <w:tcPr>
            <w:tcW w:w="666" w:type="dxa"/>
            <w:tcBorders>
              <w:left w:val="single" w:sz="4" w:space="0" w:color="auto"/>
            </w:tcBorders>
            <w:shd w:val="clear" w:color="auto" w:fill="FFFFFF"/>
            <w:vAlign w:val="bottom"/>
          </w:tcPr>
          <w:p w14:paraId="6868D889"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117</w:t>
            </w:r>
          </w:p>
        </w:tc>
        <w:tc>
          <w:tcPr>
            <w:tcW w:w="893" w:type="dxa"/>
            <w:tcBorders>
              <w:left w:val="single" w:sz="4" w:space="0" w:color="auto"/>
            </w:tcBorders>
            <w:shd w:val="clear" w:color="auto" w:fill="FFFFFF"/>
            <w:vAlign w:val="bottom"/>
          </w:tcPr>
          <w:p w14:paraId="1947EFCA"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9,2</w:t>
            </w:r>
          </w:p>
        </w:tc>
        <w:tc>
          <w:tcPr>
            <w:tcW w:w="788" w:type="dxa"/>
            <w:tcBorders>
              <w:left w:val="single" w:sz="4" w:space="0" w:color="auto"/>
            </w:tcBorders>
            <w:shd w:val="clear" w:color="auto" w:fill="FFFFFF"/>
            <w:vAlign w:val="bottom"/>
          </w:tcPr>
          <w:p w14:paraId="77C6E10F"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7,0</w:t>
            </w:r>
          </w:p>
        </w:tc>
        <w:tc>
          <w:tcPr>
            <w:tcW w:w="835" w:type="dxa"/>
            <w:tcBorders>
              <w:left w:val="single" w:sz="4" w:space="0" w:color="auto"/>
            </w:tcBorders>
            <w:shd w:val="clear" w:color="auto" w:fill="FFFFFF"/>
            <w:vAlign w:val="bottom"/>
          </w:tcPr>
          <w:p w14:paraId="23B503FF"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5,8</w:t>
            </w:r>
          </w:p>
        </w:tc>
        <w:tc>
          <w:tcPr>
            <w:tcW w:w="850" w:type="dxa"/>
            <w:tcBorders>
              <w:left w:val="single" w:sz="4" w:space="0" w:color="auto"/>
            </w:tcBorders>
            <w:shd w:val="clear" w:color="auto" w:fill="FFFFFF"/>
            <w:vAlign w:val="bottom"/>
          </w:tcPr>
          <w:p w14:paraId="726717BD" w14:textId="77777777" w:rsidR="001A7EC8" w:rsidRDefault="00D23207">
            <w:pPr>
              <w:pStyle w:val="20"/>
              <w:framePr w:w="9356" w:h="2945" w:hSpace="135" w:wrap="notBeside" w:vAnchor="text" w:hAnchor="text" w:x="406" w:y="1"/>
              <w:shd w:val="clear" w:color="auto" w:fill="auto"/>
              <w:spacing w:line="180" w:lineRule="exact"/>
              <w:ind w:left="260"/>
            </w:pPr>
            <w:r>
              <w:rPr>
                <w:rStyle w:val="29pt3"/>
              </w:rPr>
              <w:t>17,4</w:t>
            </w:r>
          </w:p>
        </w:tc>
        <w:tc>
          <w:tcPr>
            <w:tcW w:w="860" w:type="dxa"/>
            <w:tcBorders>
              <w:left w:val="single" w:sz="4" w:space="0" w:color="auto"/>
            </w:tcBorders>
            <w:shd w:val="clear" w:color="auto" w:fill="FFFFFF"/>
            <w:vAlign w:val="bottom"/>
          </w:tcPr>
          <w:p w14:paraId="7806A026"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113</w:t>
            </w:r>
          </w:p>
        </w:tc>
        <w:tc>
          <w:tcPr>
            <w:tcW w:w="896" w:type="dxa"/>
            <w:tcBorders>
              <w:left w:val="single" w:sz="4" w:space="0" w:color="auto"/>
            </w:tcBorders>
            <w:shd w:val="clear" w:color="auto" w:fill="FFFFFF"/>
            <w:vAlign w:val="bottom"/>
          </w:tcPr>
          <w:p w14:paraId="313AC0A0"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8,0</w:t>
            </w:r>
          </w:p>
        </w:tc>
        <w:tc>
          <w:tcPr>
            <w:tcW w:w="785" w:type="dxa"/>
            <w:tcBorders>
              <w:left w:val="single" w:sz="4" w:space="0" w:color="auto"/>
            </w:tcBorders>
            <w:shd w:val="clear" w:color="auto" w:fill="FFFFFF"/>
            <w:vAlign w:val="bottom"/>
          </w:tcPr>
          <w:p w14:paraId="35FC867A"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6,5</w:t>
            </w:r>
          </w:p>
        </w:tc>
        <w:tc>
          <w:tcPr>
            <w:tcW w:w="896" w:type="dxa"/>
            <w:tcBorders>
              <w:left w:val="single" w:sz="4" w:space="0" w:color="auto"/>
            </w:tcBorders>
            <w:shd w:val="clear" w:color="auto" w:fill="FFFFFF"/>
            <w:vAlign w:val="bottom"/>
          </w:tcPr>
          <w:p w14:paraId="33BFD3AF"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6,0</w:t>
            </w:r>
          </w:p>
        </w:tc>
      </w:tr>
      <w:tr w:rsidR="001A7EC8" w14:paraId="4D80F93E" w14:textId="77777777">
        <w:trPr>
          <w:trHeight w:hRule="exact" w:val="212"/>
        </w:trPr>
        <w:tc>
          <w:tcPr>
            <w:tcW w:w="1210" w:type="dxa"/>
            <w:shd w:val="clear" w:color="auto" w:fill="FFFFFF"/>
            <w:vAlign w:val="bottom"/>
          </w:tcPr>
          <w:p w14:paraId="6EA1B2ED" w14:textId="77777777" w:rsidR="001A7EC8" w:rsidRDefault="00D23207">
            <w:pPr>
              <w:pStyle w:val="20"/>
              <w:framePr w:w="9356" w:h="2945" w:hSpace="135" w:wrap="notBeside" w:vAnchor="text" w:hAnchor="text" w:x="406" w:y="1"/>
              <w:shd w:val="clear" w:color="auto" w:fill="auto"/>
              <w:spacing w:line="200" w:lineRule="exact"/>
              <w:ind w:right="680"/>
              <w:jc w:val="right"/>
            </w:pPr>
            <w:r>
              <w:rPr>
                <w:rStyle w:val="210pt3"/>
                <w:vertAlign w:val="superscript"/>
              </w:rPr>
              <w:t>Р</w:t>
            </w:r>
            <w:r>
              <w:rPr>
                <w:rStyle w:val="210pt3"/>
              </w:rPr>
              <w:t>Ао</w:t>
            </w:r>
          </w:p>
        </w:tc>
        <w:tc>
          <w:tcPr>
            <w:tcW w:w="677" w:type="dxa"/>
            <w:tcBorders>
              <w:left w:val="single" w:sz="4" w:space="0" w:color="auto"/>
            </w:tcBorders>
            <w:shd w:val="clear" w:color="auto" w:fill="FFFFFF"/>
            <w:vAlign w:val="bottom"/>
          </w:tcPr>
          <w:p w14:paraId="4C5A0DEE"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19,9</w:t>
            </w:r>
          </w:p>
        </w:tc>
        <w:tc>
          <w:tcPr>
            <w:tcW w:w="666" w:type="dxa"/>
            <w:tcBorders>
              <w:left w:val="single" w:sz="4" w:space="0" w:color="auto"/>
            </w:tcBorders>
            <w:shd w:val="clear" w:color="auto" w:fill="FFFFFF"/>
            <w:vAlign w:val="bottom"/>
          </w:tcPr>
          <w:p w14:paraId="35D54997"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131</w:t>
            </w:r>
          </w:p>
        </w:tc>
        <w:tc>
          <w:tcPr>
            <w:tcW w:w="893" w:type="dxa"/>
            <w:tcBorders>
              <w:left w:val="single" w:sz="4" w:space="0" w:color="auto"/>
            </w:tcBorders>
            <w:shd w:val="clear" w:color="auto" w:fill="FFFFFF"/>
            <w:vAlign w:val="bottom"/>
          </w:tcPr>
          <w:p w14:paraId="5274EF6F"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9,3</w:t>
            </w:r>
          </w:p>
        </w:tc>
        <w:tc>
          <w:tcPr>
            <w:tcW w:w="788" w:type="dxa"/>
            <w:tcBorders>
              <w:left w:val="single" w:sz="4" w:space="0" w:color="auto"/>
            </w:tcBorders>
            <w:shd w:val="clear" w:color="auto" w:fill="FFFFFF"/>
            <w:vAlign w:val="bottom"/>
          </w:tcPr>
          <w:p w14:paraId="6B125D66"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7,3</w:t>
            </w:r>
          </w:p>
        </w:tc>
        <w:tc>
          <w:tcPr>
            <w:tcW w:w="835" w:type="dxa"/>
            <w:tcBorders>
              <w:left w:val="single" w:sz="4" w:space="0" w:color="auto"/>
            </w:tcBorders>
            <w:shd w:val="clear" w:color="auto" w:fill="FFFFFF"/>
            <w:vAlign w:val="bottom"/>
          </w:tcPr>
          <w:p w14:paraId="3A95F75C"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6,2</w:t>
            </w:r>
          </w:p>
        </w:tc>
        <w:tc>
          <w:tcPr>
            <w:tcW w:w="850" w:type="dxa"/>
            <w:tcBorders>
              <w:left w:val="single" w:sz="4" w:space="0" w:color="auto"/>
            </w:tcBorders>
            <w:shd w:val="clear" w:color="auto" w:fill="FFFFFF"/>
            <w:vAlign w:val="bottom"/>
          </w:tcPr>
          <w:p w14:paraId="263F4E14" w14:textId="77777777" w:rsidR="001A7EC8" w:rsidRDefault="00D23207">
            <w:pPr>
              <w:pStyle w:val="20"/>
              <w:framePr w:w="9356" w:h="2945" w:hSpace="135" w:wrap="notBeside" w:vAnchor="text" w:hAnchor="text" w:x="406" w:y="1"/>
              <w:shd w:val="clear" w:color="auto" w:fill="auto"/>
              <w:spacing w:line="180" w:lineRule="exact"/>
              <w:ind w:right="260"/>
              <w:jc w:val="right"/>
            </w:pPr>
            <w:r>
              <w:rPr>
                <w:rStyle w:val="29pt3"/>
              </w:rPr>
              <w:t>17,7</w:t>
            </w:r>
          </w:p>
        </w:tc>
        <w:tc>
          <w:tcPr>
            <w:tcW w:w="860" w:type="dxa"/>
            <w:tcBorders>
              <w:left w:val="single" w:sz="4" w:space="0" w:color="auto"/>
            </w:tcBorders>
            <w:shd w:val="clear" w:color="auto" w:fill="FFFFFF"/>
            <w:vAlign w:val="bottom"/>
          </w:tcPr>
          <w:p w14:paraId="65A31DF2"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115</w:t>
            </w:r>
          </w:p>
        </w:tc>
        <w:tc>
          <w:tcPr>
            <w:tcW w:w="896" w:type="dxa"/>
            <w:tcBorders>
              <w:left w:val="single" w:sz="4" w:space="0" w:color="auto"/>
            </w:tcBorders>
            <w:shd w:val="clear" w:color="auto" w:fill="FFFFFF"/>
            <w:vAlign w:val="bottom"/>
          </w:tcPr>
          <w:p w14:paraId="3DC0AE19"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8,8</w:t>
            </w:r>
          </w:p>
        </w:tc>
        <w:tc>
          <w:tcPr>
            <w:tcW w:w="785" w:type="dxa"/>
            <w:tcBorders>
              <w:left w:val="single" w:sz="4" w:space="0" w:color="auto"/>
            </w:tcBorders>
            <w:shd w:val="clear" w:color="auto" w:fill="FFFFFF"/>
            <w:vAlign w:val="bottom"/>
          </w:tcPr>
          <w:p w14:paraId="23E3BF1D"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6,4</w:t>
            </w:r>
          </w:p>
        </w:tc>
        <w:tc>
          <w:tcPr>
            <w:tcW w:w="896" w:type="dxa"/>
            <w:tcBorders>
              <w:left w:val="single" w:sz="4" w:space="0" w:color="auto"/>
            </w:tcBorders>
            <w:shd w:val="clear" w:color="auto" w:fill="FFFFFF"/>
            <w:vAlign w:val="bottom"/>
          </w:tcPr>
          <w:p w14:paraId="732780B1"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6,3</w:t>
            </w:r>
          </w:p>
        </w:tc>
      </w:tr>
      <w:tr w:rsidR="001A7EC8" w14:paraId="5DD40D6C" w14:textId="77777777">
        <w:trPr>
          <w:trHeight w:hRule="exact" w:val="216"/>
        </w:trPr>
        <w:tc>
          <w:tcPr>
            <w:tcW w:w="1210" w:type="dxa"/>
            <w:shd w:val="clear" w:color="auto" w:fill="FFFFFF"/>
            <w:vAlign w:val="bottom"/>
          </w:tcPr>
          <w:p w14:paraId="67E68B93" w14:textId="77777777" w:rsidR="001A7EC8" w:rsidRDefault="00D23207">
            <w:pPr>
              <w:pStyle w:val="20"/>
              <w:framePr w:w="9356" w:h="2945" w:hSpace="135" w:wrap="notBeside" w:vAnchor="text" w:hAnchor="text" w:x="406" w:y="1"/>
              <w:shd w:val="clear" w:color="auto" w:fill="auto"/>
              <w:spacing w:line="200" w:lineRule="exact"/>
            </w:pPr>
            <w:r>
              <w:rPr>
                <w:rStyle w:val="2Cambria10pt"/>
              </w:rPr>
              <w:t>N</w:t>
            </w:r>
            <w:r>
              <w:rPr>
                <w:rStyle w:val="210pt"/>
                <w:vertAlign w:val="subscript"/>
              </w:rPr>
              <w:t>60</w:t>
            </w:r>
            <w:r>
              <w:rPr>
                <w:rStyle w:val="2Cambria10pt"/>
              </w:rPr>
              <w:t>PA</w:t>
            </w:r>
            <w:r>
              <w:rPr>
                <w:rStyle w:val="210pt"/>
                <w:vertAlign w:val="subscript"/>
              </w:rPr>
              <w:t>0</w:t>
            </w:r>
          </w:p>
        </w:tc>
        <w:tc>
          <w:tcPr>
            <w:tcW w:w="677" w:type="dxa"/>
            <w:tcBorders>
              <w:left w:val="single" w:sz="4" w:space="0" w:color="auto"/>
            </w:tcBorders>
            <w:shd w:val="clear" w:color="auto" w:fill="FFFFFF"/>
            <w:vAlign w:val="bottom"/>
          </w:tcPr>
          <w:p w14:paraId="12856E42"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22,4</w:t>
            </w:r>
          </w:p>
        </w:tc>
        <w:tc>
          <w:tcPr>
            <w:tcW w:w="666" w:type="dxa"/>
            <w:tcBorders>
              <w:left w:val="single" w:sz="4" w:space="0" w:color="auto"/>
            </w:tcBorders>
            <w:shd w:val="clear" w:color="auto" w:fill="FFFFFF"/>
            <w:vAlign w:val="bottom"/>
          </w:tcPr>
          <w:p w14:paraId="23E38403"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147</w:t>
            </w:r>
          </w:p>
        </w:tc>
        <w:tc>
          <w:tcPr>
            <w:tcW w:w="893" w:type="dxa"/>
            <w:tcBorders>
              <w:left w:val="single" w:sz="4" w:space="0" w:color="auto"/>
            </w:tcBorders>
            <w:shd w:val="clear" w:color="auto" w:fill="FFFFFF"/>
            <w:vAlign w:val="bottom"/>
          </w:tcPr>
          <w:p w14:paraId="6A4C3D1B"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9,3</w:t>
            </w:r>
          </w:p>
        </w:tc>
        <w:tc>
          <w:tcPr>
            <w:tcW w:w="788" w:type="dxa"/>
            <w:tcBorders>
              <w:left w:val="single" w:sz="4" w:space="0" w:color="auto"/>
            </w:tcBorders>
            <w:shd w:val="clear" w:color="auto" w:fill="FFFFFF"/>
            <w:vAlign w:val="bottom"/>
          </w:tcPr>
          <w:p w14:paraId="09D122BB"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7,4</w:t>
            </w:r>
          </w:p>
        </w:tc>
        <w:tc>
          <w:tcPr>
            <w:tcW w:w="835" w:type="dxa"/>
            <w:tcBorders>
              <w:left w:val="single" w:sz="4" w:space="0" w:color="auto"/>
            </w:tcBorders>
            <w:shd w:val="clear" w:color="auto" w:fill="FFFFFF"/>
            <w:vAlign w:val="bottom"/>
          </w:tcPr>
          <w:p w14:paraId="372E2551"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6,2</w:t>
            </w:r>
          </w:p>
        </w:tc>
        <w:tc>
          <w:tcPr>
            <w:tcW w:w="850" w:type="dxa"/>
            <w:tcBorders>
              <w:left w:val="single" w:sz="4" w:space="0" w:color="auto"/>
            </w:tcBorders>
            <w:shd w:val="clear" w:color="auto" w:fill="FFFFFF"/>
            <w:vAlign w:val="bottom"/>
          </w:tcPr>
          <w:p w14:paraId="005A75E9" w14:textId="77777777" w:rsidR="001A7EC8" w:rsidRDefault="00D23207">
            <w:pPr>
              <w:pStyle w:val="20"/>
              <w:framePr w:w="9356" w:h="2945" w:hSpace="135" w:wrap="notBeside" w:vAnchor="text" w:hAnchor="text" w:x="406" w:y="1"/>
              <w:shd w:val="clear" w:color="auto" w:fill="auto"/>
              <w:spacing w:line="180" w:lineRule="exact"/>
              <w:ind w:left="260"/>
            </w:pPr>
            <w:r>
              <w:rPr>
                <w:rStyle w:val="29pt3"/>
              </w:rPr>
              <w:t>21,2</w:t>
            </w:r>
          </w:p>
        </w:tc>
        <w:tc>
          <w:tcPr>
            <w:tcW w:w="860" w:type="dxa"/>
            <w:tcBorders>
              <w:left w:val="single" w:sz="4" w:space="0" w:color="auto"/>
            </w:tcBorders>
            <w:shd w:val="clear" w:color="auto" w:fill="FFFFFF"/>
            <w:vAlign w:val="bottom"/>
          </w:tcPr>
          <w:p w14:paraId="296A2B2F"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138</w:t>
            </w:r>
          </w:p>
        </w:tc>
        <w:tc>
          <w:tcPr>
            <w:tcW w:w="896" w:type="dxa"/>
            <w:tcBorders>
              <w:left w:val="single" w:sz="4" w:space="0" w:color="auto"/>
            </w:tcBorders>
            <w:shd w:val="clear" w:color="auto" w:fill="FFFFFF"/>
            <w:vAlign w:val="bottom"/>
          </w:tcPr>
          <w:p w14:paraId="6907851D"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8,9</w:t>
            </w:r>
          </w:p>
        </w:tc>
        <w:tc>
          <w:tcPr>
            <w:tcW w:w="785" w:type="dxa"/>
            <w:tcBorders>
              <w:left w:val="single" w:sz="4" w:space="0" w:color="auto"/>
            </w:tcBorders>
            <w:shd w:val="clear" w:color="auto" w:fill="FFFFFF"/>
            <w:vAlign w:val="bottom"/>
          </w:tcPr>
          <w:p w14:paraId="608A85FF"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6,8</w:t>
            </w:r>
          </w:p>
        </w:tc>
        <w:tc>
          <w:tcPr>
            <w:tcW w:w="896" w:type="dxa"/>
            <w:tcBorders>
              <w:left w:val="single" w:sz="4" w:space="0" w:color="auto"/>
            </w:tcBorders>
            <w:shd w:val="clear" w:color="auto" w:fill="FFFFFF"/>
            <w:vAlign w:val="bottom"/>
          </w:tcPr>
          <w:p w14:paraId="3D436705"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6,7</w:t>
            </w:r>
          </w:p>
        </w:tc>
      </w:tr>
      <w:tr w:rsidR="001A7EC8" w14:paraId="2767DD56" w14:textId="77777777">
        <w:trPr>
          <w:trHeight w:hRule="exact" w:val="209"/>
        </w:trPr>
        <w:tc>
          <w:tcPr>
            <w:tcW w:w="1210" w:type="dxa"/>
            <w:shd w:val="clear" w:color="auto" w:fill="FFFFFF"/>
            <w:vAlign w:val="bottom"/>
          </w:tcPr>
          <w:p w14:paraId="2B13C393" w14:textId="77777777" w:rsidR="001A7EC8" w:rsidRDefault="00D23207">
            <w:pPr>
              <w:pStyle w:val="20"/>
              <w:framePr w:w="9356" w:h="2945" w:hSpace="135" w:wrap="notBeside" w:vAnchor="text" w:hAnchor="text" w:x="406" w:y="1"/>
              <w:shd w:val="clear" w:color="auto" w:fill="auto"/>
              <w:spacing w:line="180" w:lineRule="exact"/>
              <w:ind w:right="680"/>
              <w:jc w:val="right"/>
            </w:pPr>
            <w:r>
              <w:rPr>
                <w:rStyle w:val="29pt3"/>
              </w:rPr>
              <w:t>Навоз</w:t>
            </w:r>
          </w:p>
        </w:tc>
        <w:tc>
          <w:tcPr>
            <w:tcW w:w="677" w:type="dxa"/>
            <w:tcBorders>
              <w:left w:val="single" w:sz="4" w:space="0" w:color="auto"/>
            </w:tcBorders>
            <w:shd w:val="clear" w:color="auto" w:fill="FFFFFF"/>
            <w:vAlign w:val="bottom"/>
          </w:tcPr>
          <w:p w14:paraId="3042A1FD"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17,6</w:t>
            </w:r>
          </w:p>
        </w:tc>
        <w:tc>
          <w:tcPr>
            <w:tcW w:w="666" w:type="dxa"/>
            <w:tcBorders>
              <w:left w:val="single" w:sz="4" w:space="0" w:color="auto"/>
            </w:tcBorders>
            <w:shd w:val="clear" w:color="auto" w:fill="FFFFFF"/>
            <w:vAlign w:val="bottom"/>
          </w:tcPr>
          <w:p w14:paraId="074D3A9C"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116</w:t>
            </w:r>
          </w:p>
        </w:tc>
        <w:tc>
          <w:tcPr>
            <w:tcW w:w="893" w:type="dxa"/>
            <w:tcBorders>
              <w:left w:val="single" w:sz="4" w:space="0" w:color="auto"/>
            </w:tcBorders>
            <w:shd w:val="clear" w:color="auto" w:fill="FFFFFF"/>
            <w:vAlign w:val="bottom"/>
          </w:tcPr>
          <w:p w14:paraId="38CE2207"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9,6</w:t>
            </w:r>
          </w:p>
        </w:tc>
        <w:tc>
          <w:tcPr>
            <w:tcW w:w="788" w:type="dxa"/>
            <w:tcBorders>
              <w:left w:val="single" w:sz="4" w:space="0" w:color="auto"/>
            </w:tcBorders>
            <w:shd w:val="clear" w:color="auto" w:fill="FFFFFF"/>
            <w:vAlign w:val="bottom"/>
          </w:tcPr>
          <w:p w14:paraId="56FC3897"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7,0</w:t>
            </w:r>
          </w:p>
        </w:tc>
        <w:tc>
          <w:tcPr>
            <w:tcW w:w="835" w:type="dxa"/>
            <w:tcBorders>
              <w:left w:val="single" w:sz="4" w:space="0" w:color="auto"/>
            </w:tcBorders>
            <w:shd w:val="clear" w:color="auto" w:fill="FFFFFF"/>
            <w:vAlign w:val="bottom"/>
          </w:tcPr>
          <w:p w14:paraId="2513CEBA"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6,3</w:t>
            </w:r>
          </w:p>
        </w:tc>
        <w:tc>
          <w:tcPr>
            <w:tcW w:w="850" w:type="dxa"/>
            <w:tcBorders>
              <w:left w:val="single" w:sz="4" w:space="0" w:color="auto"/>
            </w:tcBorders>
            <w:shd w:val="clear" w:color="auto" w:fill="FFFFFF"/>
            <w:vAlign w:val="bottom"/>
          </w:tcPr>
          <w:p w14:paraId="03EE6F32" w14:textId="77777777" w:rsidR="001A7EC8" w:rsidRDefault="00D23207">
            <w:pPr>
              <w:pStyle w:val="20"/>
              <w:framePr w:w="9356" w:h="2945" w:hSpace="135" w:wrap="notBeside" w:vAnchor="text" w:hAnchor="text" w:x="406" w:y="1"/>
              <w:shd w:val="clear" w:color="auto" w:fill="auto"/>
              <w:spacing w:line="180" w:lineRule="exact"/>
              <w:ind w:left="260"/>
            </w:pPr>
            <w:r>
              <w:rPr>
                <w:rStyle w:val="29pt3"/>
              </w:rPr>
              <w:t>21,6</w:t>
            </w:r>
          </w:p>
        </w:tc>
        <w:tc>
          <w:tcPr>
            <w:tcW w:w="860" w:type="dxa"/>
            <w:tcBorders>
              <w:left w:val="single" w:sz="4" w:space="0" w:color="auto"/>
            </w:tcBorders>
            <w:shd w:val="clear" w:color="auto" w:fill="FFFFFF"/>
            <w:vAlign w:val="bottom"/>
          </w:tcPr>
          <w:p w14:paraId="6D2C786D"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140</w:t>
            </w:r>
          </w:p>
        </w:tc>
        <w:tc>
          <w:tcPr>
            <w:tcW w:w="896" w:type="dxa"/>
            <w:tcBorders>
              <w:left w:val="single" w:sz="4" w:space="0" w:color="auto"/>
            </w:tcBorders>
            <w:shd w:val="clear" w:color="auto" w:fill="FFFFFF"/>
            <w:vAlign w:val="bottom"/>
          </w:tcPr>
          <w:p w14:paraId="5E14CE54"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8,3</w:t>
            </w:r>
          </w:p>
        </w:tc>
        <w:tc>
          <w:tcPr>
            <w:tcW w:w="785" w:type="dxa"/>
            <w:tcBorders>
              <w:left w:val="single" w:sz="4" w:space="0" w:color="auto"/>
            </w:tcBorders>
            <w:shd w:val="clear" w:color="auto" w:fill="FFFFFF"/>
            <w:vAlign w:val="bottom"/>
          </w:tcPr>
          <w:p w14:paraId="5F3C5989"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6,8</w:t>
            </w:r>
          </w:p>
        </w:tc>
        <w:tc>
          <w:tcPr>
            <w:tcW w:w="896" w:type="dxa"/>
            <w:tcBorders>
              <w:left w:val="single" w:sz="4" w:space="0" w:color="auto"/>
            </w:tcBorders>
            <w:shd w:val="clear" w:color="auto" w:fill="FFFFFF"/>
            <w:vAlign w:val="bottom"/>
          </w:tcPr>
          <w:p w14:paraId="2943C1A0"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8,4</w:t>
            </w:r>
          </w:p>
        </w:tc>
      </w:tr>
      <w:tr w:rsidR="001A7EC8" w14:paraId="6EFEBCFD" w14:textId="77777777">
        <w:trPr>
          <w:trHeight w:hRule="exact" w:val="335"/>
        </w:trPr>
        <w:tc>
          <w:tcPr>
            <w:tcW w:w="1210" w:type="dxa"/>
            <w:tcBorders>
              <w:bottom w:val="single" w:sz="4" w:space="0" w:color="auto"/>
            </w:tcBorders>
            <w:shd w:val="clear" w:color="auto" w:fill="FFFFFF"/>
          </w:tcPr>
          <w:p w14:paraId="56A2E749" w14:textId="77777777" w:rsidR="001A7EC8" w:rsidRDefault="00D23207">
            <w:pPr>
              <w:pStyle w:val="20"/>
              <w:framePr w:w="9356" w:h="2945" w:hSpace="135" w:wrap="notBeside" w:vAnchor="text" w:hAnchor="text" w:x="406" w:y="1"/>
              <w:shd w:val="clear" w:color="auto" w:fill="auto"/>
              <w:spacing w:line="180" w:lineRule="exact"/>
            </w:pPr>
            <w:r>
              <w:rPr>
                <w:rStyle w:val="29pt3"/>
              </w:rPr>
              <w:t xml:space="preserve">Навоз + </w:t>
            </w:r>
            <w:r>
              <w:rPr>
                <w:rStyle w:val="29pt3"/>
                <w:lang w:val="en-US" w:eastAsia="en-US" w:bidi="en-US"/>
              </w:rPr>
              <w:t>NPK</w:t>
            </w:r>
          </w:p>
        </w:tc>
        <w:tc>
          <w:tcPr>
            <w:tcW w:w="677" w:type="dxa"/>
            <w:tcBorders>
              <w:left w:val="single" w:sz="4" w:space="0" w:color="auto"/>
              <w:bottom w:val="single" w:sz="4" w:space="0" w:color="auto"/>
            </w:tcBorders>
            <w:shd w:val="clear" w:color="auto" w:fill="FFFFFF"/>
          </w:tcPr>
          <w:p w14:paraId="428FBA74" w14:textId="77777777" w:rsidR="001A7EC8" w:rsidRDefault="00D23207">
            <w:pPr>
              <w:pStyle w:val="20"/>
              <w:framePr w:w="9356" w:h="2945" w:hSpace="135" w:wrap="notBeside" w:vAnchor="text" w:hAnchor="text" w:x="406" w:y="1"/>
              <w:shd w:val="clear" w:color="auto" w:fill="auto"/>
              <w:spacing w:line="180" w:lineRule="exact"/>
              <w:ind w:left="160"/>
            </w:pPr>
            <w:r>
              <w:rPr>
                <w:rStyle w:val="29pt3"/>
              </w:rPr>
              <w:t>17,8</w:t>
            </w:r>
          </w:p>
        </w:tc>
        <w:tc>
          <w:tcPr>
            <w:tcW w:w="666" w:type="dxa"/>
            <w:tcBorders>
              <w:left w:val="single" w:sz="4" w:space="0" w:color="auto"/>
              <w:bottom w:val="single" w:sz="4" w:space="0" w:color="auto"/>
            </w:tcBorders>
            <w:shd w:val="clear" w:color="auto" w:fill="FFFFFF"/>
          </w:tcPr>
          <w:p w14:paraId="1EF0D34D" w14:textId="77777777" w:rsidR="001A7EC8" w:rsidRDefault="00D23207">
            <w:pPr>
              <w:pStyle w:val="20"/>
              <w:framePr w:w="9356" w:h="2945" w:hSpace="135" w:wrap="notBeside" w:vAnchor="text" w:hAnchor="text" w:x="406" w:y="1"/>
              <w:shd w:val="clear" w:color="auto" w:fill="auto"/>
              <w:spacing w:line="180" w:lineRule="exact"/>
              <w:ind w:left="200"/>
            </w:pPr>
            <w:r>
              <w:rPr>
                <w:rStyle w:val="29pt3"/>
              </w:rPr>
              <w:t>117</w:t>
            </w:r>
          </w:p>
        </w:tc>
        <w:tc>
          <w:tcPr>
            <w:tcW w:w="893" w:type="dxa"/>
            <w:tcBorders>
              <w:left w:val="single" w:sz="4" w:space="0" w:color="auto"/>
              <w:bottom w:val="single" w:sz="4" w:space="0" w:color="auto"/>
            </w:tcBorders>
            <w:shd w:val="clear" w:color="auto" w:fill="FFFFFF"/>
          </w:tcPr>
          <w:p w14:paraId="17E6FEAD"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9,8</w:t>
            </w:r>
          </w:p>
        </w:tc>
        <w:tc>
          <w:tcPr>
            <w:tcW w:w="788" w:type="dxa"/>
            <w:tcBorders>
              <w:left w:val="single" w:sz="4" w:space="0" w:color="auto"/>
              <w:bottom w:val="single" w:sz="4" w:space="0" w:color="auto"/>
            </w:tcBorders>
            <w:shd w:val="clear" w:color="auto" w:fill="FFFFFF"/>
          </w:tcPr>
          <w:p w14:paraId="13C4F430"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7,6</w:t>
            </w:r>
          </w:p>
        </w:tc>
        <w:tc>
          <w:tcPr>
            <w:tcW w:w="835" w:type="dxa"/>
            <w:tcBorders>
              <w:left w:val="single" w:sz="4" w:space="0" w:color="auto"/>
              <w:bottom w:val="single" w:sz="4" w:space="0" w:color="auto"/>
            </w:tcBorders>
            <w:shd w:val="clear" w:color="auto" w:fill="FFFFFF"/>
          </w:tcPr>
          <w:p w14:paraId="05D897E7"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6,4</w:t>
            </w:r>
          </w:p>
        </w:tc>
        <w:tc>
          <w:tcPr>
            <w:tcW w:w="850" w:type="dxa"/>
            <w:tcBorders>
              <w:left w:val="single" w:sz="4" w:space="0" w:color="auto"/>
              <w:bottom w:val="single" w:sz="4" w:space="0" w:color="auto"/>
            </w:tcBorders>
            <w:shd w:val="clear" w:color="auto" w:fill="FFFFFF"/>
          </w:tcPr>
          <w:p w14:paraId="614830D0" w14:textId="77777777" w:rsidR="001A7EC8" w:rsidRDefault="00D23207">
            <w:pPr>
              <w:pStyle w:val="20"/>
              <w:framePr w:w="9356" w:h="2945" w:hSpace="135" w:wrap="notBeside" w:vAnchor="text" w:hAnchor="text" w:x="406" w:y="1"/>
              <w:shd w:val="clear" w:color="auto" w:fill="auto"/>
              <w:spacing w:line="180" w:lineRule="exact"/>
              <w:ind w:left="260"/>
            </w:pPr>
            <w:r>
              <w:rPr>
                <w:rStyle w:val="29pt3"/>
              </w:rPr>
              <w:t>24,7</w:t>
            </w:r>
          </w:p>
        </w:tc>
        <w:tc>
          <w:tcPr>
            <w:tcW w:w="860" w:type="dxa"/>
            <w:tcBorders>
              <w:left w:val="single" w:sz="4" w:space="0" w:color="auto"/>
              <w:bottom w:val="single" w:sz="4" w:space="0" w:color="auto"/>
            </w:tcBorders>
            <w:shd w:val="clear" w:color="auto" w:fill="FFFFFF"/>
            <w:vAlign w:val="center"/>
          </w:tcPr>
          <w:p w14:paraId="298588BC"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160</w:t>
            </w:r>
          </w:p>
        </w:tc>
        <w:tc>
          <w:tcPr>
            <w:tcW w:w="896" w:type="dxa"/>
            <w:tcBorders>
              <w:left w:val="single" w:sz="4" w:space="0" w:color="auto"/>
              <w:bottom w:val="single" w:sz="4" w:space="0" w:color="auto"/>
            </w:tcBorders>
            <w:shd w:val="clear" w:color="auto" w:fill="FFFFFF"/>
            <w:vAlign w:val="center"/>
          </w:tcPr>
          <w:p w14:paraId="02DB60BA"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8,2</w:t>
            </w:r>
          </w:p>
        </w:tc>
        <w:tc>
          <w:tcPr>
            <w:tcW w:w="785" w:type="dxa"/>
            <w:tcBorders>
              <w:left w:val="single" w:sz="4" w:space="0" w:color="auto"/>
              <w:bottom w:val="single" w:sz="4" w:space="0" w:color="auto"/>
            </w:tcBorders>
            <w:shd w:val="clear" w:color="auto" w:fill="FFFFFF"/>
          </w:tcPr>
          <w:p w14:paraId="351A7D89"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6,7</w:t>
            </w:r>
          </w:p>
        </w:tc>
        <w:tc>
          <w:tcPr>
            <w:tcW w:w="896" w:type="dxa"/>
            <w:tcBorders>
              <w:left w:val="single" w:sz="4" w:space="0" w:color="auto"/>
              <w:bottom w:val="single" w:sz="4" w:space="0" w:color="auto"/>
            </w:tcBorders>
            <w:shd w:val="clear" w:color="auto" w:fill="FFFFFF"/>
            <w:vAlign w:val="center"/>
          </w:tcPr>
          <w:p w14:paraId="544ED2ED" w14:textId="77777777" w:rsidR="001A7EC8" w:rsidRDefault="00D23207">
            <w:pPr>
              <w:pStyle w:val="20"/>
              <w:framePr w:w="9356" w:h="2945" w:hSpace="135" w:wrap="notBeside" w:vAnchor="text" w:hAnchor="text" w:x="406" w:y="1"/>
              <w:shd w:val="clear" w:color="auto" w:fill="auto"/>
              <w:spacing w:line="180" w:lineRule="exact"/>
              <w:jc w:val="center"/>
            </w:pPr>
            <w:r>
              <w:rPr>
                <w:rStyle w:val="29pt3"/>
              </w:rPr>
              <w:t>6,0</w:t>
            </w:r>
          </w:p>
        </w:tc>
      </w:tr>
    </w:tbl>
    <w:p w14:paraId="3DA52F85" w14:textId="77777777" w:rsidR="001A7EC8" w:rsidRDefault="00D23207">
      <w:pPr>
        <w:pStyle w:val="a8"/>
        <w:framePr w:w="234" w:h="540" w:hRule="exact" w:hSpace="135" w:wrap="notBeside" w:vAnchor="text" w:hAnchor="text" w:x="100" w:y="1765"/>
        <w:shd w:val="clear" w:color="auto" w:fill="auto"/>
        <w:spacing w:line="180" w:lineRule="exact"/>
        <w:textDirection w:val="tbRl"/>
      </w:pPr>
      <w:r>
        <w:t>-445-</w:t>
      </w:r>
    </w:p>
    <w:p w14:paraId="051CD3AB" w14:textId="77777777" w:rsidR="001A7EC8" w:rsidRDefault="001A7EC8">
      <w:pPr>
        <w:rPr>
          <w:sz w:val="2"/>
          <w:szCs w:val="2"/>
        </w:rPr>
      </w:pPr>
    </w:p>
    <w:p w14:paraId="3DF0EC23" w14:textId="77777777" w:rsidR="001A7EC8" w:rsidRDefault="001A7EC8">
      <w:pPr>
        <w:rPr>
          <w:sz w:val="2"/>
          <w:szCs w:val="2"/>
        </w:rPr>
        <w:sectPr w:rsidR="001A7EC8">
          <w:footerReference w:type="even" r:id="rId405"/>
          <w:footerReference w:type="default" r:id="rId406"/>
          <w:pgSz w:w="11900" w:h="8400" w:orient="landscape"/>
          <w:pgMar w:top="1071" w:right="729" w:bottom="1071" w:left="1544" w:header="0" w:footer="3" w:gutter="0"/>
          <w:pgNumType w:start="463"/>
          <w:cols w:space="720"/>
          <w:noEndnote/>
          <w:docGrid w:linePitch="360"/>
        </w:sectPr>
      </w:pPr>
    </w:p>
    <w:p w14:paraId="5E9FCA36" w14:textId="77777777" w:rsidR="001A7EC8" w:rsidRDefault="00D23207">
      <w:pPr>
        <w:pStyle w:val="20"/>
        <w:shd w:val="clear" w:color="auto" w:fill="auto"/>
        <w:spacing w:line="252" w:lineRule="exact"/>
      </w:pPr>
      <w:r>
        <w:lastRenderedPageBreak/>
        <w:t xml:space="preserve">почв и южных черноземов </w:t>
      </w:r>
      <w:r>
        <w:rPr>
          <w:lang w:val="en-US" w:eastAsia="en-US" w:bidi="en-US"/>
        </w:rPr>
        <w:t>N</w:t>
      </w:r>
      <w:r>
        <w:rPr>
          <w:vertAlign w:val="subscript"/>
          <w:lang w:val="en-US" w:eastAsia="en-US" w:bidi="en-US"/>
        </w:rPr>
        <w:t xml:space="preserve">60 </w:t>
      </w:r>
      <w:r>
        <w:rPr>
          <w:vertAlign w:val="subscript"/>
        </w:rPr>
        <w:t>90</w:t>
      </w:r>
      <w:r>
        <w:t>Р</w:t>
      </w:r>
      <w:r>
        <w:rPr>
          <w:vertAlign w:val="subscript"/>
        </w:rPr>
        <w:t>90 120</w:t>
      </w:r>
      <w:r>
        <w:t>К</w:t>
      </w:r>
      <w:r>
        <w:rPr>
          <w:vertAlign w:val="subscript"/>
        </w:rPr>
        <w:t>30 60</w:t>
      </w:r>
      <w:r>
        <w:t>.</w:t>
      </w:r>
    </w:p>
    <w:p w14:paraId="331D6F1B" w14:textId="77777777" w:rsidR="001A7EC8" w:rsidRDefault="00D23207">
      <w:pPr>
        <w:pStyle w:val="20"/>
        <w:shd w:val="clear" w:color="auto" w:fill="auto"/>
        <w:spacing w:line="252" w:lineRule="exact"/>
        <w:ind w:firstLine="320"/>
        <w:jc w:val="both"/>
      </w:pPr>
      <w:r>
        <w:t>Очень перспективно под арбуз на каштановых почвах в пропаш</w:t>
      </w:r>
      <w:r>
        <w:softHyphen/>
        <w:t>ном севообороте совместное применение минеральных и органичес</w:t>
      </w:r>
      <w:r>
        <w:softHyphen/>
        <w:t>ких удобрений. В этом случае урожайность повышалась до 60%, причем сахаристость арбуза не снижалась по сравнению с неудоб</w:t>
      </w:r>
      <w:r>
        <w:softHyphen/>
        <w:t>ренным вариантом (табл. 114).</w:t>
      </w:r>
    </w:p>
    <w:p w14:paraId="0B3C3175" w14:textId="77777777" w:rsidR="001A7EC8" w:rsidRDefault="00D23207">
      <w:pPr>
        <w:pStyle w:val="20"/>
        <w:shd w:val="clear" w:color="auto" w:fill="auto"/>
        <w:spacing w:after="180" w:line="252" w:lineRule="exact"/>
        <w:ind w:firstLine="320"/>
        <w:jc w:val="both"/>
      </w:pPr>
      <w:r>
        <w:t>Исследования Быковской бахчевой опытной станции ВНИИО показали, что в орошаемых условиях урожайность арбуза под действием минеральных удобрений возрастает в 1,5-2 раза, при</w:t>
      </w:r>
      <w:r>
        <w:softHyphen/>
        <w:t xml:space="preserve">чем дозу .удобрений под арбуз можно увеличить до </w:t>
      </w:r>
      <w:r>
        <w:rPr>
          <w:lang w:val="en-US" w:eastAsia="en-US" w:bidi="en-US"/>
        </w:rPr>
        <w:t>N</w:t>
      </w:r>
      <w:r>
        <w:rPr>
          <w:vertAlign w:val="subscript"/>
          <w:lang w:val="en-US" w:eastAsia="en-US" w:bidi="en-US"/>
        </w:rPr>
        <w:t>120</w:t>
      </w:r>
      <w:r>
        <w:rPr>
          <w:lang w:val="en-US" w:eastAsia="en-US" w:bidi="en-US"/>
        </w:rPr>
        <w:t>P</w:t>
      </w:r>
      <w:r>
        <w:rPr>
          <w:vertAlign w:val="subscript"/>
          <w:lang w:val="en-US" w:eastAsia="en-US" w:bidi="en-US"/>
        </w:rPr>
        <w:t>180</w:t>
      </w:r>
      <w:r>
        <w:rPr>
          <w:lang w:val="en-US" w:eastAsia="en-US" w:bidi="en-US"/>
        </w:rPr>
        <w:t>K</w:t>
      </w:r>
      <w:r>
        <w:rPr>
          <w:vertAlign w:val="subscript"/>
          <w:lang w:val="en-US" w:eastAsia="en-US" w:bidi="en-US"/>
        </w:rPr>
        <w:t>120</w:t>
      </w:r>
      <w:r>
        <w:rPr>
          <w:lang w:val="en-US" w:eastAsia="en-US" w:bidi="en-US"/>
        </w:rPr>
        <w:t xml:space="preserve">. </w:t>
      </w:r>
      <w:r>
        <w:t>Ранний сорт арбуза Роза Юго-Востока под действием повышен</w:t>
      </w:r>
      <w:r>
        <w:softHyphen/>
        <w:t>ных доз удобрений увеличивал урожайность до 44,2 т/га (203%), однако при этом содержание сухого вещества и сахаристость пло</w:t>
      </w:r>
      <w:r>
        <w:softHyphen/>
        <w:t>дов несколько снижались. На позднеспелом сорте арбуза Юбилей</w:t>
      </w:r>
      <w:r>
        <w:softHyphen/>
        <w:t>ный 72 ухудшения сахаристости плодов не наблюдалось, а содер</w:t>
      </w:r>
      <w:r>
        <w:softHyphen/>
        <w:t>жание нитратов под действием удобрений несколько увеличива</w:t>
      </w:r>
      <w:r>
        <w:softHyphen/>
        <w:t>лось (табл. 115).</w:t>
      </w:r>
    </w:p>
    <w:p w14:paraId="1F421665" w14:textId="77777777" w:rsidR="001A7EC8" w:rsidRDefault="00D23207">
      <w:pPr>
        <w:pStyle w:val="60"/>
        <w:numPr>
          <w:ilvl w:val="0"/>
          <w:numId w:val="25"/>
        </w:numPr>
        <w:shd w:val="clear" w:color="auto" w:fill="auto"/>
        <w:tabs>
          <w:tab w:val="left" w:pos="1071"/>
        </w:tabs>
        <w:spacing w:before="0" w:line="252" w:lineRule="exact"/>
        <w:ind w:left="560" w:right="560" w:firstLine="0"/>
      </w:pPr>
      <w:r>
        <w:t>Действие удобрений на продуктивность сортов и качество плодов арбуза в условиях орошения (Колебошина Т.Г., 1990 )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8"/>
        <w:gridCol w:w="1170"/>
        <w:gridCol w:w="623"/>
        <w:gridCol w:w="623"/>
        <w:gridCol w:w="734"/>
        <w:gridCol w:w="850"/>
        <w:gridCol w:w="677"/>
        <w:gridCol w:w="709"/>
      </w:tblGrid>
      <w:tr w:rsidR="001A7EC8" w14:paraId="1E7B4B69" w14:textId="77777777">
        <w:trPr>
          <w:trHeight w:hRule="exact" w:val="317"/>
          <w:jc w:val="center"/>
        </w:trPr>
        <w:tc>
          <w:tcPr>
            <w:tcW w:w="918" w:type="dxa"/>
            <w:tcBorders>
              <w:top w:val="single" w:sz="4" w:space="0" w:color="auto"/>
            </w:tcBorders>
            <w:shd w:val="clear" w:color="auto" w:fill="FFFFFF"/>
          </w:tcPr>
          <w:p w14:paraId="4561DFB5" w14:textId="77777777" w:rsidR="001A7EC8" w:rsidRDefault="001A7EC8">
            <w:pPr>
              <w:framePr w:w="6304" w:wrap="notBeside" w:vAnchor="text" w:hAnchor="text" w:xAlign="center" w:y="1"/>
              <w:rPr>
                <w:sz w:val="10"/>
                <w:szCs w:val="10"/>
              </w:rPr>
            </w:pPr>
          </w:p>
        </w:tc>
        <w:tc>
          <w:tcPr>
            <w:tcW w:w="1170" w:type="dxa"/>
            <w:tcBorders>
              <w:top w:val="single" w:sz="4" w:space="0" w:color="auto"/>
              <w:left w:val="single" w:sz="4" w:space="0" w:color="auto"/>
            </w:tcBorders>
            <w:shd w:val="clear" w:color="auto" w:fill="FFFFFF"/>
          </w:tcPr>
          <w:p w14:paraId="56CFF360" w14:textId="77777777" w:rsidR="001A7EC8" w:rsidRDefault="001A7EC8">
            <w:pPr>
              <w:framePr w:w="6304" w:wrap="notBeside" w:vAnchor="text" w:hAnchor="text" w:xAlign="center" w:y="1"/>
              <w:rPr>
                <w:sz w:val="10"/>
                <w:szCs w:val="10"/>
              </w:rPr>
            </w:pPr>
          </w:p>
        </w:tc>
        <w:tc>
          <w:tcPr>
            <w:tcW w:w="1246" w:type="dxa"/>
            <w:gridSpan w:val="2"/>
            <w:tcBorders>
              <w:top w:val="single" w:sz="4" w:space="0" w:color="auto"/>
              <w:left w:val="single" w:sz="4" w:space="0" w:color="auto"/>
            </w:tcBorders>
            <w:shd w:val="clear" w:color="auto" w:fill="FFFFFF"/>
            <w:vAlign w:val="bottom"/>
          </w:tcPr>
          <w:p w14:paraId="02B894CD" w14:textId="77777777" w:rsidR="001A7EC8" w:rsidRDefault="00D23207">
            <w:pPr>
              <w:pStyle w:val="20"/>
              <w:framePr w:w="6304" w:wrap="notBeside" w:vAnchor="text" w:hAnchor="text" w:xAlign="center" w:y="1"/>
              <w:shd w:val="clear" w:color="auto" w:fill="auto"/>
              <w:spacing w:line="180" w:lineRule="exact"/>
            </w:pPr>
            <w:r>
              <w:rPr>
                <w:rStyle w:val="29pt3"/>
              </w:rPr>
              <w:t>Урожайность</w:t>
            </w:r>
          </w:p>
        </w:tc>
        <w:tc>
          <w:tcPr>
            <w:tcW w:w="2261" w:type="dxa"/>
            <w:gridSpan w:val="3"/>
            <w:tcBorders>
              <w:top w:val="single" w:sz="4" w:space="0" w:color="auto"/>
              <w:left w:val="single" w:sz="4" w:space="0" w:color="auto"/>
            </w:tcBorders>
            <w:shd w:val="clear" w:color="auto" w:fill="FFFFFF"/>
            <w:vAlign w:val="bottom"/>
          </w:tcPr>
          <w:p w14:paraId="7E3137AA" w14:textId="77777777" w:rsidR="001A7EC8" w:rsidRDefault="00D23207">
            <w:pPr>
              <w:pStyle w:val="20"/>
              <w:framePr w:w="6304" w:wrap="notBeside" w:vAnchor="text" w:hAnchor="text" w:xAlign="center" w:y="1"/>
              <w:shd w:val="clear" w:color="auto" w:fill="auto"/>
              <w:spacing w:line="180" w:lineRule="exact"/>
              <w:jc w:val="right"/>
            </w:pPr>
            <w:r>
              <w:rPr>
                <w:rStyle w:val="29pt3"/>
              </w:rPr>
              <w:t>Качество плодов:</w:t>
            </w:r>
          </w:p>
        </w:tc>
        <w:tc>
          <w:tcPr>
            <w:tcW w:w="709" w:type="dxa"/>
            <w:tcBorders>
              <w:top w:val="single" w:sz="4" w:space="0" w:color="auto"/>
            </w:tcBorders>
            <w:shd w:val="clear" w:color="auto" w:fill="FFFFFF"/>
          </w:tcPr>
          <w:p w14:paraId="413161A2" w14:textId="77777777" w:rsidR="001A7EC8" w:rsidRDefault="001A7EC8">
            <w:pPr>
              <w:framePr w:w="6304" w:wrap="notBeside" w:vAnchor="text" w:hAnchor="text" w:xAlign="center" w:y="1"/>
              <w:rPr>
                <w:sz w:val="10"/>
                <w:szCs w:val="10"/>
              </w:rPr>
            </w:pPr>
          </w:p>
        </w:tc>
      </w:tr>
      <w:tr w:rsidR="001A7EC8" w14:paraId="782124C9" w14:textId="77777777">
        <w:trPr>
          <w:trHeight w:hRule="exact" w:val="752"/>
          <w:jc w:val="center"/>
        </w:trPr>
        <w:tc>
          <w:tcPr>
            <w:tcW w:w="918" w:type="dxa"/>
            <w:shd w:val="clear" w:color="auto" w:fill="FFFFFF"/>
          </w:tcPr>
          <w:p w14:paraId="7B08C086"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Сорт</w:t>
            </w:r>
          </w:p>
        </w:tc>
        <w:tc>
          <w:tcPr>
            <w:tcW w:w="1170" w:type="dxa"/>
            <w:tcBorders>
              <w:left w:val="single" w:sz="4" w:space="0" w:color="auto"/>
            </w:tcBorders>
            <w:shd w:val="clear" w:color="auto" w:fill="FFFFFF"/>
          </w:tcPr>
          <w:p w14:paraId="19CEDC87" w14:textId="77777777" w:rsidR="001A7EC8" w:rsidRDefault="00D23207">
            <w:pPr>
              <w:pStyle w:val="20"/>
              <w:framePr w:w="6304" w:wrap="notBeside" w:vAnchor="text" w:hAnchor="text" w:xAlign="center" w:y="1"/>
              <w:shd w:val="clear" w:color="auto" w:fill="auto"/>
              <w:spacing w:line="180" w:lineRule="exact"/>
              <w:ind w:left="260" w:hanging="260"/>
            </w:pPr>
            <w:r>
              <w:rPr>
                <w:rStyle w:val="29pt3"/>
              </w:rPr>
              <w:t>Удобрения</w:t>
            </w:r>
          </w:p>
        </w:tc>
        <w:tc>
          <w:tcPr>
            <w:tcW w:w="623" w:type="dxa"/>
            <w:tcBorders>
              <w:top w:val="single" w:sz="4" w:space="0" w:color="auto"/>
              <w:left w:val="single" w:sz="4" w:space="0" w:color="auto"/>
            </w:tcBorders>
            <w:shd w:val="clear" w:color="auto" w:fill="FFFFFF"/>
            <w:vAlign w:val="center"/>
          </w:tcPr>
          <w:p w14:paraId="2FEEE6A9" w14:textId="77777777" w:rsidR="001A7EC8" w:rsidRDefault="00D23207">
            <w:pPr>
              <w:pStyle w:val="20"/>
              <w:framePr w:w="6304" w:wrap="notBeside" w:vAnchor="text" w:hAnchor="text" w:xAlign="center" w:y="1"/>
              <w:shd w:val="clear" w:color="auto" w:fill="auto"/>
              <w:spacing w:line="180" w:lineRule="exact"/>
            </w:pPr>
            <w:r>
              <w:rPr>
                <w:rStyle w:val="29pt3"/>
              </w:rPr>
              <w:t>т/га</w:t>
            </w:r>
          </w:p>
        </w:tc>
        <w:tc>
          <w:tcPr>
            <w:tcW w:w="623" w:type="dxa"/>
            <w:tcBorders>
              <w:top w:val="single" w:sz="4" w:space="0" w:color="auto"/>
              <w:left w:val="single" w:sz="4" w:space="0" w:color="auto"/>
            </w:tcBorders>
            <w:shd w:val="clear" w:color="auto" w:fill="FFFFFF"/>
            <w:vAlign w:val="center"/>
          </w:tcPr>
          <w:p w14:paraId="7B139D09" w14:textId="77777777" w:rsidR="001A7EC8" w:rsidRDefault="00D23207">
            <w:pPr>
              <w:pStyle w:val="20"/>
              <w:framePr w:w="6304" w:wrap="notBeside" w:vAnchor="text" w:hAnchor="text" w:xAlign="center" w:y="1"/>
              <w:shd w:val="clear" w:color="auto" w:fill="auto"/>
              <w:spacing w:line="180" w:lineRule="exact"/>
              <w:ind w:left="180"/>
            </w:pPr>
            <w:r>
              <w:rPr>
                <w:rStyle w:val="29pt3"/>
              </w:rPr>
              <w:t>%</w:t>
            </w:r>
          </w:p>
        </w:tc>
        <w:tc>
          <w:tcPr>
            <w:tcW w:w="734" w:type="dxa"/>
            <w:tcBorders>
              <w:top w:val="single" w:sz="4" w:space="0" w:color="auto"/>
              <w:left w:val="single" w:sz="4" w:space="0" w:color="auto"/>
            </w:tcBorders>
            <w:shd w:val="clear" w:color="auto" w:fill="FFFFFF"/>
            <w:vAlign w:val="center"/>
          </w:tcPr>
          <w:p w14:paraId="3A7C5296" w14:textId="77777777" w:rsidR="001A7EC8" w:rsidRDefault="00D23207">
            <w:pPr>
              <w:pStyle w:val="20"/>
              <w:framePr w:w="6304" w:wrap="notBeside" w:vAnchor="text" w:hAnchor="text" w:xAlign="center" w:y="1"/>
              <w:shd w:val="clear" w:color="auto" w:fill="auto"/>
              <w:spacing w:line="212" w:lineRule="exact"/>
              <w:jc w:val="center"/>
            </w:pPr>
            <w:r>
              <w:rPr>
                <w:rStyle w:val="29pt3"/>
              </w:rPr>
              <w:t>сухое веще</w:t>
            </w:r>
            <w:r>
              <w:rPr>
                <w:rStyle w:val="29pt3"/>
              </w:rPr>
              <w:softHyphen/>
              <w:t>ство, %</w:t>
            </w:r>
          </w:p>
        </w:tc>
        <w:tc>
          <w:tcPr>
            <w:tcW w:w="850" w:type="dxa"/>
            <w:tcBorders>
              <w:top w:val="single" w:sz="4" w:space="0" w:color="auto"/>
              <w:left w:val="single" w:sz="4" w:space="0" w:color="auto"/>
            </w:tcBorders>
            <w:shd w:val="clear" w:color="auto" w:fill="FFFFFF"/>
            <w:vAlign w:val="center"/>
          </w:tcPr>
          <w:p w14:paraId="4E79291F" w14:textId="77777777" w:rsidR="001A7EC8" w:rsidRDefault="00D23207">
            <w:pPr>
              <w:pStyle w:val="20"/>
              <w:framePr w:w="6304" w:wrap="notBeside" w:vAnchor="text" w:hAnchor="text" w:xAlign="center" w:y="1"/>
              <w:shd w:val="clear" w:color="auto" w:fill="auto"/>
              <w:spacing w:line="216" w:lineRule="exact"/>
              <w:ind w:left="140"/>
            </w:pPr>
            <w:r>
              <w:rPr>
                <w:rStyle w:val="29pt3"/>
              </w:rPr>
              <w:t>сумма</w:t>
            </w:r>
          </w:p>
          <w:p w14:paraId="192B61EE" w14:textId="77777777" w:rsidR="001A7EC8" w:rsidRDefault="00D23207">
            <w:pPr>
              <w:pStyle w:val="20"/>
              <w:framePr w:w="6304" w:wrap="notBeside" w:vAnchor="text" w:hAnchor="text" w:xAlign="center" w:y="1"/>
              <w:shd w:val="clear" w:color="auto" w:fill="auto"/>
              <w:spacing w:line="216" w:lineRule="exact"/>
            </w:pPr>
            <w:r>
              <w:rPr>
                <w:rStyle w:val="29pt3"/>
              </w:rPr>
              <w:t>сахаров,</w:t>
            </w:r>
          </w:p>
          <w:p w14:paraId="3058AEDE" w14:textId="77777777" w:rsidR="001A7EC8" w:rsidRDefault="00D23207">
            <w:pPr>
              <w:pStyle w:val="20"/>
              <w:framePr w:w="6304" w:wrap="notBeside" w:vAnchor="text" w:hAnchor="text" w:xAlign="center" w:y="1"/>
              <w:shd w:val="clear" w:color="auto" w:fill="auto"/>
              <w:spacing w:line="216" w:lineRule="exact"/>
              <w:jc w:val="center"/>
            </w:pPr>
            <w:r>
              <w:rPr>
                <w:rStyle w:val="29pt3"/>
              </w:rPr>
              <w:t>%</w:t>
            </w:r>
          </w:p>
        </w:tc>
        <w:tc>
          <w:tcPr>
            <w:tcW w:w="677" w:type="dxa"/>
            <w:tcBorders>
              <w:top w:val="single" w:sz="4" w:space="0" w:color="auto"/>
              <w:left w:val="single" w:sz="4" w:space="0" w:color="auto"/>
            </w:tcBorders>
            <w:shd w:val="clear" w:color="auto" w:fill="FFFFFF"/>
            <w:vAlign w:val="center"/>
          </w:tcPr>
          <w:p w14:paraId="55395875" w14:textId="77777777" w:rsidR="001A7EC8" w:rsidRDefault="00D23207">
            <w:pPr>
              <w:pStyle w:val="20"/>
              <w:framePr w:w="6304" w:wrap="notBeside" w:vAnchor="text" w:hAnchor="text" w:xAlign="center" w:y="1"/>
              <w:shd w:val="clear" w:color="auto" w:fill="auto"/>
              <w:spacing w:line="212" w:lineRule="exact"/>
              <w:jc w:val="both"/>
            </w:pPr>
            <w:r>
              <w:rPr>
                <w:rStyle w:val="29pt3"/>
              </w:rPr>
              <w:t>в т.ч. саха</w:t>
            </w:r>
            <w:r>
              <w:rPr>
                <w:rStyle w:val="29pt3"/>
              </w:rPr>
              <w:softHyphen/>
              <w:t>роза</w:t>
            </w:r>
          </w:p>
        </w:tc>
        <w:tc>
          <w:tcPr>
            <w:tcW w:w="709" w:type="dxa"/>
            <w:tcBorders>
              <w:top w:val="single" w:sz="4" w:space="0" w:color="auto"/>
              <w:left w:val="single" w:sz="4" w:space="0" w:color="auto"/>
            </w:tcBorders>
            <w:shd w:val="clear" w:color="auto" w:fill="FFFFFF"/>
            <w:vAlign w:val="center"/>
          </w:tcPr>
          <w:p w14:paraId="14036A3B" w14:textId="77777777" w:rsidR="001A7EC8" w:rsidRDefault="00D23207">
            <w:pPr>
              <w:pStyle w:val="20"/>
              <w:framePr w:w="6304" w:wrap="notBeside" w:vAnchor="text" w:hAnchor="text" w:xAlign="center" w:y="1"/>
              <w:shd w:val="clear" w:color="auto" w:fill="auto"/>
              <w:spacing w:after="60" w:line="180" w:lineRule="exact"/>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620F1839" w14:textId="77777777" w:rsidR="001A7EC8" w:rsidRDefault="00D23207">
            <w:pPr>
              <w:pStyle w:val="20"/>
              <w:framePr w:w="6304" w:wrap="notBeside" w:vAnchor="text" w:hAnchor="text" w:xAlign="center" w:y="1"/>
              <w:shd w:val="clear" w:color="auto" w:fill="auto"/>
              <w:spacing w:before="60" w:line="180" w:lineRule="exact"/>
            </w:pPr>
            <w:r>
              <w:rPr>
                <w:rStyle w:val="29pt3"/>
              </w:rPr>
              <w:t>мг/кг</w:t>
            </w:r>
          </w:p>
        </w:tc>
      </w:tr>
      <w:tr w:rsidR="001A7EC8" w14:paraId="4EC6DFDA" w14:textId="77777777">
        <w:trPr>
          <w:trHeight w:hRule="exact" w:val="486"/>
          <w:jc w:val="center"/>
        </w:trPr>
        <w:tc>
          <w:tcPr>
            <w:tcW w:w="918" w:type="dxa"/>
            <w:tcBorders>
              <w:top w:val="single" w:sz="4" w:space="0" w:color="auto"/>
            </w:tcBorders>
            <w:shd w:val="clear" w:color="auto" w:fill="FFFFFF"/>
            <w:vAlign w:val="bottom"/>
          </w:tcPr>
          <w:p w14:paraId="2A8D2A4F" w14:textId="77777777" w:rsidR="001A7EC8" w:rsidRDefault="00D23207">
            <w:pPr>
              <w:pStyle w:val="20"/>
              <w:framePr w:w="6304" w:wrap="notBeside" w:vAnchor="text" w:hAnchor="text" w:xAlign="center" w:y="1"/>
              <w:shd w:val="clear" w:color="auto" w:fill="auto"/>
              <w:spacing w:after="60" w:line="180" w:lineRule="exact"/>
              <w:ind w:right="240"/>
              <w:jc w:val="right"/>
            </w:pPr>
            <w:r>
              <w:rPr>
                <w:rStyle w:val="29pt3"/>
              </w:rPr>
              <w:t>Ранний</w:t>
            </w:r>
          </w:p>
          <w:p w14:paraId="049CD2C6" w14:textId="77777777" w:rsidR="001A7EC8" w:rsidRDefault="00D23207">
            <w:pPr>
              <w:pStyle w:val="20"/>
              <w:framePr w:w="6304" w:wrap="notBeside" w:vAnchor="text" w:hAnchor="text" w:xAlign="center" w:y="1"/>
              <w:shd w:val="clear" w:color="auto" w:fill="auto"/>
              <w:spacing w:before="60" w:line="180" w:lineRule="exact"/>
            </w:pPr>
            <w:r>
              <w:rPr>
                <w:rStyle w:val="29pt3"/>
              </w:rPr>
              <w:t>(Роза</w:t>
            </w:r>
          </w:p>
        </w:tc>
        <w:tc>
          <w:tcPr>
            <w:tcW w:w="1170" w:type="dxa"/>
            <w:tcBorders>
              <w:top w:val="single" w:sz="4" w:space="0" w:color="auto"/>
              <w:left w:val="single" w:sz="4" w:space="0" w:color="auto"/>
            </w:tcBorders>
            <w:shd w:val="clear" w:color="auto" w:fill="FFFFFF"/>
            <w:vAlign w:val="bottom"/>
          </w:tcPr>
          <w:p w14:paraId="0F4EA0A4"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Без</w:t>
            </w:r>
          </w:p>
          <w:p w14:paraId="56757B95" w14:textId="77777777" w:rsidR="001A7EC8" w:rsidRDefault="00D23207">
            <w:pPr>
              <w:pStyle w:val="20"/>
              <w:framePr w:w="6304" w:wrap="notBeside" w:vAnchor="text" w:hAnchor="text" w:xAlign="center" w:y="1"/>
              <w:shd w:val="clear" w:color="auto" w:fill="auto"/>
              <w:spacing w:before="60" w:line="180" w:lineRule="exact"/>
              <w:ind w:left="260" w:hanging="260"/>
            </w:pPr>
            <w:r>
              <w:rPr>
                <w:rStyle w:val="29pt3"/>
              </w:rPr>
              <w:t>удобрений</w:t>
            </w:r>
          </w:p>
        </w:tc>
        <w:tc>
          <w:tcPr>
            <w:tcW w:w="623" w:type="dxa"/>
            <w:tcBorders>
              <w:top w:val="single" w:sz="4" w:space="0" w:color="auto"/>
              <w:left w:val="single" w:sz="4" w:space="0" w:color="auto"/>
            </w:tcBorders>
            <w:shd w:val="clear" w:color="auto" w:fill="FFFFFF"/>
            <w:vAlign w:val="bottom"/>
          </w:tcPr>
          <w:p w14:paraId="7412F252" w14:textId="77777777" w:rsidR="001A7EC8" w:rsidRDefault="00D23207">
            <w:pPr>
              <w:pStyle w:val="20"/>
              <w:framePr w:w="6304" w:wrap="notBeside" w:vAnchor="text" w:hAnchor="text" w:xAlign="center" w:y="1"/>
              <w:shd w:val="clear" w:color="auto" w:fill="auto"/>
              <w:spacing w:line="180" w:lineRule="exact"/>
            </w:pPr>
            <w:r>
              <w:rPr>
                <w:rStyle w:val="29pt3"/>
              </w:rPr>
              <w:t>21,8</w:t>
            </w:r>
          </w:p>
        </w:tc>
        <w:tc>
          <w:tcPr>
            <w:tcW w:w="623" w:type="dxa"/>
            <w:tcBorders>
              <w:top w:val="single" w:sz="4" w:space="0" w:color="auto"/>
              <w:left w:val="single" w:sz="4" w:space="0" w:color="auto"/>
            </w:tcBorders>
            <w:shd w:val="clear" w:color="auto" w:fill="FFFFFF"/>
            <w:vAlign w:val="bottom"/>
          </w:tcPr>
          <w:p w14:paraId="15E722E9" w14:textId="77777777" w:rsidR="001A7EC8" w:rsidRDefault="00D23207">
            <w:pPr>
              <w:pStyle w:val="20"/>
              <w:framePr w:w="6304" w:wrap="notBeside" w:vAnchor="text" w:hAnchor="text" w:xAlign="center" w:y="1"/>
              <w:shd w:val="clear" w:color="auto" w:fill="auto"/>
              <w:spacing w:line="180" w:lineRule="exact"/>
              <w:ind w:left="180"/>
            </w:pPr>
            <w:r>
              <w:rPr>
                <w:rStyle w:val="29pt3"/>
              </w:rPr>
              <w:t>100</w:t>
            </w:r>
          </w:p>
        </w:tc>
        <w:tc>
          <w:tcPr>
            <w:tcW w:w="734" w:type="dxa"/>
            <w:tcBorders>
              <w:top w:val="single" w:sz="4" w:space="0" w:color="auto"/>
              <w:left w:val="single" w:sz="4" w:space="0" w:color="auto"/>
            </w:tcBorders>
            <w:shd w:val="clear" w:color="auto" w:fill="FFFFFF"/>
            <w:vAlign w:val="bottom"/>
          </w:tcPr>
          <w:p w14:paraId="5F330681" w14:textId="77777777" w:rsidR="001A7EC8" w:rsidRDefault="00D23207">
            <w:pPr>
              <w:pStyle w:val="20"/>
              <w:framePr w:w="6304" w:wrap="notBeside" w:vAnchor="text" w:hAnchor="text" w:xAlign="center" w:y="1"/>
              <w:shd w:val="clear" w:color="auto" w:fill="auto"/>
              <w:spacing w:line="180" w:lineRule="exact"/>
              <w:ind w:left="240"/>
            </w:pPr>
            <w:r>
              <w:rPr>
                <w:rStyle w:val="29pt3"/>
              </w:rPr>
              <w:t>10,2</w:t>
            </w:r>
          </w:p>
        </w:tc>
        <w:tc>
          <w:tcPr>
            <w:tcW w:w="850" w:type="dxa"/>
            <w:tcBorders>
              <w:top w:val="single" w:sz="4" w:space="0" w:color="auto"/>
              <w:left w:val="single" w:sz="4" w:space="0" w:color="auto"/>
            </w:tcBorders>
            <w:shd w:val="clear" w:color="auto" w:fill="FFFFFF"/>
            <w:vAlign w:val="bottom"/>
          </w:tcPr>
          <w:p w14:paraId="438D761A" w14:textId="77777777" w:rsidR="001A7EC8" w:rsidRDefault="00D23207">
            <w:pPr>
              <w:pStyle w:val="20"/>
              <w:framePr w:w="6304" w:wrap="notBeside" w:vAnchor="text" w:hAnchor="text" w:xAlign="center" w:y="1"/>
              <w:shd w:val="clear" w:color="auto" w:fill="auto"/>
              <w:spacing w:line="180" w:lineRule="exact"/>
              <w:jc w:val="center"/>
            </w:pPr>
            <w:r>
              <w:rPr>
                <w:rStyle w:val="29pt3"/>
              </w:rPr>
              <w:t>8,7</w:t>
            </w:r>
          </w:p>
        </w:tc>
        <w:tc>
          <w:tcPr>
            <w:tcW w:w="677" w:type="dxa"/>
            <w:tcBorders>
              <w:top w:val="single" w:sz="4" w:space="0" w:color="auto"/>
              <w:left w:val="single" w:sz="4" w:space="0" w:color="auto"/>
            </w:tcBorders>
            <w:shd w:val="clear" w:color="auto" w:fill="FFFFFF"/>
            <w:vAlign w:val="bottom"/>
          </w:tcPr>
          <w:p w14:paraId="24F8AB39" w14:textId="77777777" w:rsidR="001A7EC8" w:rsidRDefault="00D23207">
            <w:pPr>
              <w:pStyle w:val="20"/>
              <w:framePr w:w="6304" w:wrap="notBeside" w:vAnchor="text" w:hAnchor="text" w:xAlign="center" w:y="1"/>
              <w:shd w:val="clear" w:color="auto" w:fill="auto"/>
              <w:spacing w:line="180" w:lineRule="exact"/>
              <w:jc w:val="both"/>
            </w:pPr>
            <w:r>
              <w:rPr>
                <w:rStyle w:val="29pt3"/>
              </w:rPr>
              <w:t>3,25</w:t>
            </w:r>
          </w:p>
        </w:tc>
        <w:tc>
          <w:tcPr>
            <w:tcW w:w="709" w:type="dxa"/>
            <w:tcBorders>
              <w:top w:val="single" w:sz="4" w:space="0" w:color="auto"/>
              <w:left w:val="single" w:sz="4" w:space="0" w:color="auto"/>
            </w:tcBorders>
            <w:shd w:val="clear" w:color="auto" w:fill="FFFFFF"/>
            <w:vAlign w:val="bottom"/>
          </w:tcPr>
          <w:p w14:paraId="72CD7322" w14:textId="77777777" w:rsidR="001A7EC8" w:rsidRDefault="00D23207">
            <w:pPr>
              <w:pStyle w:val="20"/>
              <w:framePr w:w="6304" w:wrap="notBeside" w:vAnchor="text" w:hAnchor="text" w:xAlign="center" w:y="1"/>
              <w:shd w:val="clear" w:color="auto" w:fill="auto"/>
              <w:spacing w:line="180" w:lineRule="exact"/>
              <w:ind w:left="240"/>
            </w:pPr>
            <w:r>
              <w:rPr>
                <w:rStyle w:val="29pt3"/>
              </w:rPr>
              <w:t>14</w:t>
            </w:r>
          </w:p>
        </w:tc>
      </w:tr>
      <w:tr w:rsidR="001A7EC8" w14:paraId="1477CB7B" w14:textId="77777777">
        <w:trPr>
          <w:trHeight w:hRule="exact" w:val="209"/>
          <w:jc w:val="center"/>
        </w:trPr>
        <w:tc>
          <w:tcPr>
            <w:tcW w:w="918" w:type="dxa"/>
            <w:shd w:val="clear" w:color="auto" w:fill="FFFFFF"/>
          </w:tcPr>
          <w:p w14:paraId="3E869BD1" w14:textId="77777777" w:rsidR="001A7EC8" w:rsidRDefault="00D23207">
            <w:pPr>
              <w:pStyle w:val="20"/>
              <w:framePr w:w="6304" w:wrap="notBeside" w:vAnchor="text" w:hAnchor="text" w:xAlign="center" w:y="1"/>
              <w:shd w:val="clear" w:color="auto" w:fill="auto"/>
              <w:spacing w:line="180" w:lineRule="exact"/>
            </w:pPr>
            <w:r>
              <w:rPr>
                <w:rStyle w:val="29pt3"/>
              </w:rPr>
              <w:t>Юго-</w:t>
            </w:r>
          </w:p>
        </w:tc>
        <w:tc>
          <w:tcPr>
            <w:tcW w:w="1170" w:type="dxa"/>
            <w:tcBorders>
              <w:left w:val="single" w:sz="4" w:space="0" w:color="auto"/>
            </w:tcBorders>
            <w:shd w:val="clear" w:color="auto" w:fill="FFFFFF"/>
          </w:tcPr>
          <w:p w14:paraId="4D1470CD" w14:textId="77777777" w:rsidR="001A7EC8" w:rsidRDefault="00D23207">
            <w:pPr>
              <w:pStyle w:val="20"/>
              <w:framePr w:w="6304" w:wrap="notBeside" w:vAnchor="text" w:hAnchor="text" w:xAlign="center" w:y="1"/>
              <w:shd w:val="clear" w:color="auto" w:fill="auto"/>
              <w:spacing w:line="100" w:lineRule="exact"/>
              <w:ind w:left="180"/>
            </w:pPr>
            <w:r>
              <w:rPr>
                <w:rStyle w:val="25pt"/>
                <w:lang w:val="en-US" w:eastAsia="en-US" w:bidi="en-US"/>
              </w:rPr>
              <w:t xml:space="preserve">XT </w:t>
            </w:r>
            <w:r>
              <w:rPr>
                <w:rStyle w:val="25pt"/>
              </w:rPr>
              <w:t>р ТУ*</w:t>
            </w:r>
          </w:p>
          <w:p w14:paraId="24383414" w14:textId="77777777" w:rsidR="001A7EC8" w:rsidRDefault="00D23207">
            <w:pPr>
              <w:pStyle w:val="20"/>
              <w:framePr w:w="6304" w:wrap="notBeside" w:vAnchor="text" w:hAnchor="text" w:xAlign="center" w:y="1"/>
              <w:shd w:val="clear" w:color="auto" w:fill="auto"/>
              <w:spacing w:line="180" w:lineRule="exact"/>
              <w:ind w:right="200"/>
              <w:jc w:val="right"/>
            </w:pPr>
            <w:r>
              <w:rPr>
                <w:rStyle w:val="29pt3"/>
              </w:rPr>
              <w:t xml:space="preserve">6(Г </w:t>
            </w:r>
            <w:r>
              <w:rPr>
                <w:rStyle w:val="25pt"/>
              </w:rPr>
              <w:t>ЭСТ^бО</w:t>
            </w:r>
          </w:p>
        </w:tc>
        <w:tc>
          <w:tcPr>
            <w:tcW w:w="623" w:type="dxa"/>
            <w:tcBorders>
              <w:left w:val="single" w:sz="4" w:space="0" w:color="auto"/>
            </w:tcBorders>
            <w:shd w:val="clear" w:color="auto" w:fill="FFFFFF"/>
          </w:tcPr>
          <w:p w14:paraId="1B32A14F" w14:textId="77777777" w:rsidR="001A7EC8" w:rsidRDefault="00D23207">
            <w:pPr>
              <w:pStyle w:val="20"/>
              <w:framePr w:w="6304" w:wrap="notBeside" w:vAnchor="text" w:hAnchor="text" w:xAlign="center" w:y="1"/>
              <w:shd w:val="clear" w:color="auto" w:fill="auto"/>
              <w:spacing w:line="180" w:lineRule="exact"/>
            </w:pPr>
            <w:r>
              <w:rPr>
                <w:rStyle w:val="29pt3"/>
              </w:rPr>
              <w:t>30,3</w:t>
            </w:r>
          </w:p>
        </w:tc>
        <w:tc>
          <w:tcPr>
            <w:tcW w:w="623" w:type="dxa"/>
            <w:tcBorders>
              <w:left w:val="single" w:sz="4" w:space="0" w:color="auto"/>
            </w:tcBorders>
            <w:shd w:val="clear" w:color="auto" w:fill="FFFFFF"/>
          </w:tcPr>
          <w:p w14:paraId="00631677" w14:textId="77777777" w:rsidR="001A7EC8" w:rsidRDefault="00D23207">
            <w:pPr>
              <w:pStyle w:val="20"/>
              <w:framePr w:w="6304" w:wrap="notBeside" w:vAnchor="text" w:hAnchor="text" w:xAlign="center" w:y="1"/>
              <w:shd w:val="clear" w:color="auto" w:fill="auto"/>
              <w:spacing w:line="180" w:lineRule="exact"/>
              <w:ind w:left="180"/>
            </w:pPr>
            <w:r>
              <w:rPr>
                <w:rStyle w:val="29pt3"/>
              </w:rPr>
              <w:t>139</w:t>
            </w:r>
          </w:p>
        </w:tc>
        <w:tc>
          <w:tcPr>
            <w:tcW w:w="734" w:type="dxa"/>
            <w:tcBorders>
              <w:left w:val="single" w:sz="4" w:space="0" w:color="auto"/>
            </w:tcBorders>
            <w:shd w:val="clear" w:color="auto" w:fill="FFFFFF"/>
          </w:tcPr>
          <w:p w14:paraId="746180A2" w14:textId="77777777" w:rsidR="001A7EC8" w:rsidRDefault="00D23207">
            <w:pPr>
              <w:pStyle w:val="20"/>
              <w:framePr w:w="6304" w:wrap="notBeside" w:vAnchor="text" w:hAnchor="text" w:xAlign="center" w:y="1"/>
              <w:shd w:val="clear" w:color="auto" w:fill="auto"/>
              <w:spacing w:line="180" w:lineRule="exact"/>
              <w:ind w:left="240"/>
            </w:pPr>
            <w:r>
              <w:rPr>
                <w:rStyle w:val="29pt3"/>
              </w:rPr>
              <w:t>9,7</w:t>
            </w:r>
          </w:p>
        </w:tc>
        <w:tc>
          <w:tcPr>
            <w:tcW w:w="850" w:type="dxa"/>
            <w:tcBorders>
              <w:left w:val="single" w:sz="4" w:space="0" w:color="auto"/>
            </w:tcBorders>
            <w:shd w:val="clear" w:color="auto" w:fill="FFFFFF"/>
          </w:tcPr>
          <w:p w14:paraId="5B90C9E7" w14:textId="77777777" w:rsidR="001A7EC8" w:rsidRDefault="00D23207">
            <w:pPr>
              <w:pStyle w:val="20"/>
              <w:framePr w:w="6304" w:wrap="notBeside" w:vAnchor="text" w:hAnchor="text" w:xAlign="center" w:y="1"/>
              <w:shd w:val="clear" w:color="auto" w:fill="auto"/>
              <w:spacing w:line="180" w:lineRule="exact"/>
              <w:jc w:val="center"/>
            </w:pPr>
            <w:r>
              <w:rPr>
                <w:rStyle w:val="29pt3"/>
              </w:rPr>
              <w:t>8,5</w:t>
            </w:r>
          </w:p>
        </w:tc>
        <w:tc>
          <w:tcPr>
            <w:tcW w:w="677" w:type="dxa"/>
            <w:tcBorders>
              <w:left w:val="single" w:sz="4" w:space="0" w:color="auto"/>
            </w:tcBorders>
            <w:shd w:val="clear" w:color="auto" w:fill="FFFFFF"/>
            <w:vAlign w:val="bottom"/>
          </w:tcPr>
          <w:p w14:paraId="5C9E7F4E" w14:textId="77777777" w:rsidR="001A7EC8" w:rsidRDefault="00D23207">
            <w:pPr>
              <w:pStyle w:val="20"/>
              <w:framePr w:w="6304" w:wrap="notBeside" w:vAnchor="text" w:hAnchor="text" w:xAlign="center" w:y="1"/>
              <w:shd w:val="clear" w:color="auto" w:fill="auto"/>
              <w:spacing w:line="180" w:lineRule="exact"/>
              <w:jc w:val="both"/>
            </w:pPr>
            <w:r>
              <w:rPr>
                <w:rStyle w:val="29pt3"/>
              </w:rPr>
              <w:t>2,60</w:t>
            </w:r>
          </w:p>
        </w:tc>
        <w:tc>
          <w:tcPr>
            <w:tcW w:w="709" w:type="dxa"/>
            <w:tcBorders>
              <w:left w:val="single" w:sz="4" w:space="0" w:color="auto"/>
            </w:tcBorders>
            <w:shd w:val="clear" w:color="auto" w:fill="FFFFFF"/>
          </w:tcPr>
          <w:p w14:paraId="4786ABC0" w14:textId="77777777" w:rsidR="001A7EC8" w:rsidRDefault="00D23207">
            <w:pPr>
              <w:pStyle w:val="20"/>
              <w:framePr w:w="6304" w:wrap="notBeside" w:vAnchor="text" w:hAnchor="text" w:xAlign="center" w:y="1"/>
              <w:shd w:val="clear" w:color="auto" w:fill="auto"/>
              <w:spacing w:line="180" w:lineRule="exact"/>
              <w:jc w:val="center"/>
            </w:pPr>
            <w:r>
              <w:rPr>
                <w:rStyle w:val="29pt3"/>
              </w:rPr>
              <w:t>17</w:t>
            </w:r>
          </w:p>
        </w:tc>
      </w:tr>
      <w:tr w:rsidR="001A7EC8" w14:paraId="1E2A79A5" w14:textId="77777777">
        <w:trPr>
          <w:trHeight w:hRule="exact" w:val="227"/>
          <w:jc w:val="center"/>
        </w:trPr>
        <w:tc>
          <w:tcPr>
            <w:tcW w:w="918" w:type="dxa"/>
            <w:shd w:val="clear" w:color="auto" w:fill="FFFFFF"/>
          </w:tcPr>
          <w:p w14:paraId="52C5E248" w14:textId="77777777" w:rsidR="001A7EC8" w:rsidRDefault="00D23207">
            <w:pPr>
              <w:pStyle w:val="20"/>
              <w:framePr w:w="6304" w:wrap="notBeside" w:vAnchor="text" w:hAnchor="text" w:xAlign="center" w:y="1"/>
              <w:shd w:val="clear" w:color="auto" w:fill="auto"/>
              <w:spacing w:line="180" w:lineRule="exact"/>
            </w:pPr>
            <w:r>
              <w:rPr>
                <w:rStyle w:val="29pt3"/>
              </w:rPr>
              <w:t>Востока)</w:t>
            </w:r>
          </w:p>
        </w:tc>
        <w:tc>
          <w:tcPr>
            <w:tcW w:w="1170" w:type="dxa"/>
            <w:tcBorders>
              <w:left w:val="single" w:sz="4" w:space="0" w:color="auto"/>
            </w:tcBorders>
            <w:shd w:val="clear" w:color="auto" w:fill="FFFFFF"/>
          </w:tcPr>
          <w:p w14:paraId="0C86D1A1" w14:textId="77777777" w:rsidR="001A7EC8" w:rsidRDefault="00D23207">
            <w:pPr>
              <w:pStyle w:val="20"/>
              <w:framePr w:w="6304" w:wrap="notBeside" w:vAnchor="text" w:hAnchor="text" w:xAlign="center" w:y="1"/>
              <w:shd w:val="clear" w:color="auto" w:fill="auto"/>
              <w:spacing w:line="180" w:lineRule="exact"/>
              <w:ind w:left="180"/>
            </w:pPr>
            <w:r>
              <w:rPr>
                <w:rStyle w:val="29pt4"/>
              </w:rPr>
              <w:t>n</w:t>
            </w:r>
            <w:r>
              <w:rPr>
                <w:rStyle w:val="29pt4"/>
                <w:vertAlign w:val="subscript"/>
              </w:rPr>
              <w:t>90</w:t>
            </w:r>
            <w:r>
              <w:rPr>
                <w:rStyle w:val="29pt4"/>
              </w:rPr>
              <w:t>p</w:t>
            </w:r>
            <w:r>
              <w:rPr>
                <w:rStyle w:val="29pt4"/>
                <w:vertAlign w:val="subscript"/>
              </w:rPr>
              <w:t>135</w:t>
            </w:r>
            <w:r>
              <w:rPr>
                <w:rStyle w:val="29pt4"/>
              </w:rPr>
              <w:t>k</w:t>
            </w:r>
            <w:r>
              <w:rPr>
                <w:rStyle w:val="29pt4"/>
                <w:vertAlign w:val="subscript"/>
              </w:rPr>
              <w:t>90</w:t>
            </w:r>
          </w:p>
        </w:tc>
        <w:tc>
          <w:tcPr>
            <w:tcW w:w="623" w:type="dxa"/>
            <w:tcBorders>
              <w:left w:val="single" w:sz="4" w:space="0" w:color="auto"/>
            </w:tcBorders>
            <w:shd w:val="clear" w:color="auto" w:fill="FFFFFF"/>
          </w:tcPr>
          <w:p w14:paraId="2B24CF6D" w14:textId="77777777" w:rsidR="001A7EC8" w:rsidRDefault="00D23207">
            <w:pPr>
              <w:pStyle w:val="20"/>
              <w:framePr w:w="6304" w:wrap="notBeside" w:vAnchor="text" w:hAnchor="text" w:xAlign="center" w:y="1"/>
              <w:shd w:val="clear" w:color="auto" w:fill="auto"/>
              <w:spacing w:line="180" w:lineRule="exact"/>
            </w:pPr>
            <w:r>
              <w:rPr>
                <w:rStyle w:val="29pt3"/>
              </w:rPr>
              <w:t>38,7</w:t>
            </w:r>
          </w:p>
        </w:tc>
        <w:tc>
          <w:tcPr>
            <w:tcW w:w="623" w:type="dxa"/>
            <w:tcBorders>
              <w:left w:val="single" w:sz="4" w:space="0" w:color="auto"/>
            </w:tcBorders>
            <w:shd w:val="clear" w:color="auto" w:fill="FFFFFF"/>
          </w:tcPr>
          <w:p w14:paraId="3E365C71" w14:textId="77777777" w:rsidR="001A7EC8" w:rsidRDefault="00D23207">
            <w:pPr>
              <w:pStyle w:val="20"/>
              <w:framePr w:w="6304" w:wrap="notBeside" w:vAnchor="text" w:hAnchor="text" w:xAlign="center" w:y="1"/>
              <w:shd w:val="clear" w:color="auto" w:fill="auto"/>
              <w:spacing w:line="180" w:lineRule="exact"/>
              <w:ind w:left="180"/>
            </w:pPr>
            <w:r>
              <w:rPr>
                <w:rStyle w:val="29pt3"/>
              </w:rPr>
              <w:t>178</w:t>
            </w:r>
          </w:p>
        </w:tc>
        <w:tc>
          <w:tcPr>
            <w:tcW w:w="734" w:type="dxa"/>
            <w:tcBorders>
              <w:left w:val="single" w:sz="4" w:space="0" w:color="auto"/>
            </w:tcBorders>
            <w:shd w:val="clear" w:color="auto" w:fill="FFFFFF"/>
          </w:tcPr>
          <w:p w14:paraId="46853EB5" w14:textId="77777777" w:rsidR="001A7EC8" w:rsidRDefault="00D23207">
            <w:pPr>
              <w:pStyle w:val="20"/>
              <w:framePr w:w="6304" w:wrap="notBeside" w:vAnchor="text" w:hAnchor="text" w:xAlign="center" w:y="1"/>
              <w:shd w:val="clear" w:color="auto" w:fill="auto"/>
              <w:spacing w:line="180" w:lineRule="exact"/>
              <w:ind w:left="240"/>
            </w:pPr>
            <w:r>
              <w:rPr>
                <w:rStyle w:val="29pt3"/>
              </w:rPr>
              <w:t>9,5</w:t>
            </w:r>
          </w:p>
        </w:tc>
        <w:tc>
          <w:tcPr>
            <w:tcW w:w="850" w:type="dxa"/>
            <w:tcBorders>
              <w:left w:val="single" w:sz="4" w:space="0" w:color="auto"/>
            </w:tcBorders>
            <w:shd w:val="clear" w:color="auto" w:fill="FFFFFF"/>
          </w:tcPr>
          <w:p w14:paraId="00C36F90" w14:textId="77777777" w:rsidR="001A7EC8" w:rsidRDefault="00D23207">
            <w:pPr>
              <w:pStyle w:val="20"/>
              <w:framePr w:w="6304" w:wrap="notBeside" w:vAnchor="text" w:hAnchor="text" w:xAlign="center" w:y="1"/>
              <w:shd w:val="clear" w:color="auto" w:fill="auto"/>
              <w:spacing w:line="180" w:lineRule="exact"/>
              <w:jc w:val="center"/>
            </w:pPr>
            <w:r>
              <w:rPr>
                <w:rStyle w:val="29pt3"/>
              </w:rPr>
              <w:t>8,4</w:t>
            </w:r>
          </w:p>
        </w:tc>
        <w:tc>
          <w:tcPr>
            <w:tcW w:w="677" w:type="dxa"/>
            <w:tcBorders>
              <w:left w:val="single" w:sz="4" w:space="0" w:color="auto"/>
            </w:tcBorders>
            <w:shd w:val="clear" w:color="auto" w:fill="FFFFFF"/>
          </w:tcPr>
          <w:p w14:paraId="649B9790" w14:textId="77777777" w:rsidR="001A7EC8" w:rsidRDefault="00D23207">
            <w:pPr>
              <w:pStyle w:val="20"/>
              <w:framePr w:w="6304" w:wrap="notBeside" w:vAnchor="text" w:hAnchor="text" w:xAlign="center" w:y="1"/>
              <w:shd w:val="clear" w:color="auto" w:fill="auto"/>
              <w:spacing w:line="180" w:lineRule="exact"/>
              <w:jc w:val="both"/>
            </w:pPr>
            <w:r>
              <w:rPr>
                <w:rStyle w:val="29pt3"/>
              </w:rPr>
              <w:t>2,98</w:t>
            </w:r>
          </w:p>
        </w:tc>
        <w:tc>
          <w:tcPr>
            <w:tcW w:w="709" w:type="dxa"/>
            <w:tcBorders>
              <w:left w:val="single" w:sz="4" w:space="0" w:color="auto"/>
            </w:tcBorders>
            <w:shd w:val="clear" w:color="auto" w:fill="FFFFFF"/>
            <w:vAlign w:val="bottom"/>
          </w:tcPr>
          <w:p w14:paraId="40126E9E" w14:textId="77777777" w:rsidR="001A7EC8" w:rsidRDefault="00D23207">
            <w:pPr>
              <w:pStyle w:val="20"/>
              <w:framePr w:w="6304" w:wrap="notBeside" w:vAnchor="text" w:hAnchor="text" w:xAlign="center" w:y="1"/>
              <w:shd w:val="clear" w:color="auto" w:fill="auto"/>
              <w:spacing w:line="180" w:lineRule="exact"/>
              <w:jc w:val="center"/>
            </w:pPr>
            <w:r>
              <w:rPr>
                <w:rStyle w:val="29pt3"/>
              </w:rPr>
              <w:t>20</w:t>
            </w:r>
          </w:p>
        </w:tc>
      </w:tr>
      <w:tr w:rsidR="001A7EC8" w14:paraId="2E88DF90" w14:textId="77777777">
        <w:trPr>
          <w:trHeight w:hRule="exact" w:val="216"/>
          <w:jc w:val="center"/>
        </w:trPr>
        <w:tc>
          <w:tcPr>
            <w:tcW w:w="918" w:type="dxa"/>
            <w:shd w:val="clear" w:color="auto" w:fill="FFFFFF"/>
          </w:tcPr>
          <w:p w14:paraId="5E89650A" w14:textId="77777777" w:rsidR="001A7EC8" w:rsidRDefault="001A7EC8">
            <w:pPr>
              <w:framePr w:w="6304" w:wrap="notBeside" w:vAnchor="text" w:hAnchor="text" w:xAlign="center" w:y="1"/>
              <w:rPr>
                <w:sz w:val="10"/>
                <w:szCs w:val="10"/>
              </w:rPr>
            </w:pPr>
          </w:p>
        </w:tc>
        <w:tc>
          <w:tcPr>
            <w:tcW w:w="1170" w:type="dxa"/>
            <w:tcBorders>
              <w:left w:val="single" w:sz="4" w:space="0" w:color="auto"/>
            </w:tcBorders>
            <w:shd w:val="clear" w:color="auto" w:fill="FFFFFF"/>
          </w:tcPr>
          <w:p w14:paraId="57F61004" w14:textId="77777777" w:rsidR="001A7EC8" w:rsidRDefault="00D23207">
            <w:pPr>
              <w:pStyle w:val="20"/>
              <w:framePr w:w="6304" w:wrap="notBeside" w:vAnchor="text" w:hAnchor="text" w:xAlign="center" w:y="1"/>
              <w:shd w:val="clear" w:color="auto" w:fill="auto"/>
              <w:spacing w:line="180" w:lineRule="exact"/>
              <w:ind w:left="260" w:hanging="260"/>
            </w:pPr>
            <w:r>
              <w:rPr>
                <w:rStyle w:val="29pt3"/>
                <w:lang w:val="en-US" w:eastAsia="en-US" w:bidi="en-US"/>
              </w:rPr>
              <w:t xml:space="preserve">N </w:t>
            </w:r>
            <w:r>
              <w:rPr>
                <w:rStyle w:val="29pt3"/>
              </w:rPr>
              <w:t>Р К</w:t>
            </w:r>
          </w:p>
          <w:p w14:paraId="15D14C10" w14:textId="77777777" w:rsidR="001A7EC8" w:rsidRDefault="00D23207">
            <w:pPr>
              <w:pStyle w:val="20"/>
              <w:framePr w:w="6304" w:wrap="notBeside" w:vAnchor="text" w:hAnchor="text" w:xAlign="center" w:y="1"/>
              <w:shd w:val="clear" w:color="auto" w:fill="auto"/>
              <w:spacing w:line="190" w:lineRule="exact"/>
              <w:ind w:left="260" w:hanging="260"/>
            </w:pPr>
            <w:r>
              <w:rPr>
                <w:vertAlign w:val="superscript"/>
              </w:rPr>
              <w:t>1</w:t>
            </w:r>
            <w:r>
              <w:rPr>
                <w:rStyle w:val="25pt"/>
              </w:rPr>
              <w:t>42&lt;г ^(гЧго</w:t>
            </w:r>
          </w:p>
        </w:tc>
        <w:tc>
          <w:tcPr>
            <w:tcW w:w="623" w:type="dxa"/>
            <w:tcBorders>
              <w:left w:val="single" w:sz="4" w:space="0" w:color="auto"/>
            </w:tcBorders>
            <w:shd w:val="clear" w:color="auto" w:fill="FFFFFF"/>
          </w:tcPr>
          <w:p w14:paraId="195FB6CA" w14:textId="77777777" w:rsidR="001A7EC8" w:rsidRDefault="00D23207">
            <w:pPr>
              <w:pStyle w:val="20"/>
              <w:framePr w:w="6304" w:wrap="notBeside" w:vAnchor="text" w:hAnchor="text" w:xAlign="center" w:y="1"/>
              <w:shd w:val="clear" w:color="auto" w:fill="auto"/>
              <w:spacing w:line="180" w:lineRule="exact"/>
            </w:pPr>
            <w:r>
              <w:rPr>
                <w:rStyle w:val="29pt3"/>
              </w:rPr>
              <w:t>44,2</w:t>
            </w:r>
          </w:p>
        </w:tc>
        <w:tc>
          <w:tcPr>
            <w:tcW w:w="623" w:type="dxa"/>
            <w:tcBorders>
              <w:left w:val="single" w:sz="4" w:space="0" w:color="auto"/>
            </w:tcBorders>
            <w:shd w:val="clear" w:color="auto" w:fill="FFFFFF"/>
          </w:tcPr>
          <w:p w14:paraId="07F426F9" w14:textId="77777777" w:rsidR="001A7EC8" w:rsidRDefault="00D23207">
            <w:pPr>
              <w:pStyle w:val="20"/>
              <w:framePr w:w="6304" w:wrap="notBeside" w:vAnchor="text" w:hAnchor="text" w:xAlign="center" w:y="1"/>
              <w:shd w:val="clear" w:color="auto" w:fill="auto"/>
              <w:spacing w:line="180" w:lineRule="exact"/>
              <w:ind w:left="180"/>
            </w:pPr>
            <w:r>
              <w:rPr>
                <w:rStyle w:val="29pt3"/>
              </w:rPr>
              <w:t>203</w:t>
            </w:r>
          </w:p>
        </w:tc>
        <w:tc>
          <w:tcPr>
            <w:tcW w:w="734" w:type="dxa"/>
            <w:tcBorders>
              <w:left w:val="single" w:sz="4" w:space="0" w:color="auto"/>
            </w:tcBorders>
            <w:shd w:val="clear" w:color="auto" w:fill="FFFFFF"/>
          </w:tcPr>
          <w:p w14:paraId="3C87CBCA" w14:textId="77777777" w:rsidR="001A7EC8" w:rsidRDefault="00D23207">
            <w:pPr>
              <w:pStyle w:val="20"/>
              <w:framePr w:w="6304" w:wrap="notBeside" w:vAnchor="text" w:hAnchor="text" w:xAlign="center" w:y="1"/>
              <w:shd w:val="clear" w:color="auto" w:fill="auto"/>
              <w:spacing w:line="180" w:lineRule="exact"/>
              <w:ind w:left="240"/>
            </w:pPr>
            <w:r>
              <w:rPr>
                <w:rStyle w:val="29pt3"/>
              </w:rPr>
              <w:t>9,5</w:t>
            </w:r>
          </w:p>
        </w:tc>
        <w:tc>
          <w:tcPr>
            <w:tcW w:w="850" w:type="dxa"/>
            <w:tcBorders>
              <w:left w:val="single" w:sz="4" w:space="0" w:color="auto"/>
            </w:tcBorders>
            <w:shd w:val="clear" w:color="auto" w:fill="FFFFFF"/>
            <w:vAlign w:val="bottom"/>
          </w:tcPr>
          <w:p w14:paraId="40A1DA1A" w14:textId="77777777" w:rsidR="001A7EC8" w:rsidRDefault="00D23207">
            <w:pPr>
              <w:pStyle w:val="20"/>
              <w:framePr w:w="6304" w:wrap="notBeside" w:vAnchor="text" w:hAnchor="text" w:xAlign="center" w:y="1"/>
              <w:shd w:val="clear" w:color="auto" w:fill="auto"/>
              <w:spacing w:line="180" w:lineRule="exact"/>
              <w:jc w:val="center"/>
            </w:pPr>
            <w:r>
              <w:rPr>
                <w:rStyle w:val="29pt3"/>
              </w:rPr>
              <w:t>8,2</w:t>
            </w:r>
          </w:p>
        </w:tc>
        <w:tc>
          <w:tcPr>
            <w:tcW w:w="677" w:type="dxa"/>
            <w:tcBorders>
              <w:left w:val="single" w:sz="4" w:space="0" w:color="auto"/>
            </w:tcBorders>
            <w:shd w:val="clear" w:color="auto" w:fill="FFFFFF"/>
          </w:tcPr>
          <w:p w14:paraId="1C38E97F" w14:textId="77777777" w:rsidR="001A7EC8" w:rsidRDefault="00D23207">
            <w:pPr>
              <w:pStyle w:val="20"/>
              <w:framePr w:w="6304" w:wrap="notBeside" w:vAnchor="text" w:hAnchor="text" w:xAlign="center" w:y="1"/>
              <w:shd w:val="clear" w:color="auto" w:fill="auto"/>
              <w:spacing w:line="180" w:lineRule="exact"/>
              <w:jc w:val="both"/>
            </w:pPr>
            <w:r>
              <w:rPr>
                <w:rStyle w:val="29pt3"/>
              </w:rPr>
              <w:t>2,23</w:t>
            </w:r>
          </w:p>
        </w:tc>
        <w:tc>
          <w:tcPr>
            <w:tcW w:w="709" w:type="dxa"/>
            <w:tcBorders>
              <w:left w:val="single" w:sz="4" w:space="0" w:color="auto"/>
            </w:tcBorders>
            <w:shd w:val="clear" w:color="auto" w:fill="FFFFFF"/>
            <w:vAlign w:val="bottom"/>
          </w:tcPr>
          <w:p w14:paraId="4E625CA4" w14:textId="77777777" w:rsidR="001A7EC8" w:rsidRDefault="00D23207">
            <w:pPr>
              <w:pStyle w:val="20"/>
              <w:framePr w:w="6304" w:wrap="notBeside" w:vAnchor="text" w:hAnchor="text" w:xAlign="center" w:y="1"/>
              <w:shd w:val="clear" w:color="auto" w:fill="auto"/>
              <w:spacing w:line="180" w:lineRule="exact"/>
              <w:ind w:left="240"/>
            </w:pPr>
            <w:r>
              <w:rPr>
                <w:rStyle w:val="29pt3"/>
              </w:rPr>
              <w:t>21</w:t>
            </w:r>
          </w:p>
        </w:tc>
      </w:tr>
      <w:tr w:rsidR="001A7EC8" w14:paraId="5C41CCFC" w14:textId="77777777">
        <w:trPr>
          <w:trHeight w:hRule="exact" w:val="432"/>
          <w:jc w:val="center"/>
        </w:trPr>
        <w:tc>
          <w:tcPr>
            <w:tcW w:w="918" w:type="dxa"/>
            <w:shd w:val="clear" w:color="auto" w:fill="FFFFFF"/>
          </w:tcPr>
          <w:p w14:paraId="53F564F0" w14:textId="77777777" w:rsidR="001A7EC8" w:rsidRDefault="00D23207">
            <w:pPr>
              <w:pStyle w:val="20"/>
              <w:framePr w:w="6304" w:wrap="notBeside" w:vAnchor="text" w:hAnchor="text" w:xAlign="center" w:y="1"/>
              <w:shd w:val="clear" w:color="auto" w:fill="auto"/>
              <w:spacing w:after="60" w:line="180" w:lineRule="exact"/>
            </w:pPr>
            <w:r>
              <w:rPr>
                <w:rStyle w:val="29pt3"/>
              </w:rPr>
              <w:t>Поздний</w:t>
            </w:r>
          </w:p>
          <w:p w14:paraId="082E2BEC" w14:textId="77777777" w:rsidR="001A7EC8" w:rsidRDefault="00D23207">
            <w:pPr>
              <w:pStyle w:val="20"/>
              <w:framePr w:w="6304" w:wrap="notBeside" w:vAnchor="text" w:hAnchor="text" w:xAlign="center" w:y="1"/>
              <w:shd w:val="clear" w:color="auto" w:fill="auto"/>
              <w:spacing w:before="60" w:line="180" w:lineRule="exact"/>
            </w:pPr>
            <w:r>
              <w:rPr>
                <w:rStyle w:val="29pt3"/>
              </w:rPr>
              <w:t>(Юбилей-</w:t>
            </w:r>
          </w:p>
        </w:tc>
        <w:tc>
          <w:tcPr>
            <w:tcW w:w="1170" w:type="dxa"/>
            <w:tcBorders>
              <w:left w:val="single" w:sz="4" w:space="0" w:color="auto"/>
            </w:tcBorders>
            <w:shd w:val="clear" w:color="auto" w:fill="FFFFFF"/>
          </w:tcPr>
          <w:p w14:paraId="6E57C350" w14:textId="77777777" w:rsidR="001A7EC8" w:rsidRDefault="00D23207">
            <w:pPr>
              <w:pStyle w:val="20"/>
              <w:framePr w:w="6304" w:wrap="notBeside" w:vAnchor="text" w:hAnchor="text" w:xAlign="center" w:y="1"/>
              <w:shd w:val="clear" w:color="auto" w:fill="auto"/>
              <w:spacing w:after="60" w:line="180" w:lineRule="exact"/>
              <w:jc w:val="center"/>
            </w:pPr>
            <w:r>
              <w:rPr>
                <w:rStyle w:val="29pt3"/>
              </w:rPr>
              <w:t>Без</w:t>
            </w:r>
          </w:p>
          <w:p w14:paraId="37ECD850" w14:textId="77777777" w:rsidR="001A7EC8" w:rsidRDefault="00D23207">
            <w:pPr>
              <w:pStyle w:val="20"/>
              <w:framePr w:w="6304" w:wrap="notBeside" w:vAnchor="text" w:hAnchor="text" w:xAlign="center" w:y="1"/>
              <w:shd w:val="clear" w:color="auto" w:fill="auto"/>
              <w:spacing w:before="60" w:line="180" w:lineRule="exact"/>
              <w:ind w:left="260" w:hanging="260"/>
            </w:pPr>
            <w:r>
              <w:rPr>
                <w:rStyle w:val="29pt3"/>
              </w:rPr>
              <w:t>удобрений</w:t>
            </w:r>
          </w:p>
        </w:tc>
        <w:tc>
          <w:tcPr>
            <w:tcW w:w="623" w:type="dxa"/>
            <w:tcBorders>
              <w:left w:val="single" w:sz="4" w:space="0" w:color="auto"/>
            </w:tcBorders>
            <w:shd w:val="clear" w:color="auto" w:fill="FFFFFF"/>
            <w:vAlign w:val="bottom"/>
          </w:tcPr>
          <w:p w14:paraId="14333F78" w14:textId="77777777" w:rsidR="001A7EC8" w:rsidRDefault="00D23207">
            <w:pPr>
              <w:pStyle w:val="20"/>
              <w:framePr w:w="6304" w:wrap="notBeside" w:vAnchor="text" w:hAnchor="text" w:xAlign="center" w:y="1"/>
              <w:shd w:val="clear" w:color="auto" w:fill="auto"/>
              <w:spacing w:line="180" w:lineRule="exact"/>
            </w:pPr>
            <w:r>
              <w:rPr>
                <w:rStyle w:val="29pt3"/>
              </w:rPr>
              <w:t>29,8</w:t>
            </w:r>
          </w:p>
        </w:tc>
        <w:tc>
          <w:tcPr>
            <w:tcW w:w="623" w:type="dxa"/>
            <w:tcBorders>
              <w:left w:val="single" w:sz="4" w:space="0" w:color="auto"/>
            </w:tcBorders>
            <w:shd w:val="clear" w:color="auto" w:fill="FFFFFF"/>
            <w:vAlign w:val="bottom"/>
          </w:tcPr>
          <w:p w14:paraId="0D16A03C" w14:textId="77777777" w:rsidR="001A7EC8" w:rsidRDefault="00D23207">
            <w:pPr>
              <w:pStyle w:val="20"/>
              <w:framePr w:w="6304" w:wrap="notBeside" w:vAnchor="text" w:hAnchor="text" w:xAlign="center" w:y="1"/>
              <w:shd w:val="clear" w:color="auto" w:fill="auto"/>
              <w:spacing w:line="180" w:lineRule="exact"/>
              <w:ind w:left="180"/>
            </w:pPr>
            <w:r>
              <w:rPr>
                <w:rStyle w:val="29pt3"/>
              </w:rPr>
              <w:t>100</w:t>
            </w:r>
          </w:p>
        </w:tc>
        <w:tc>
          <w:tcPr>
            <w:tcW w:w="734" w:type="dxa"/>
            <w:tcBorders>
              <w:left w:val="single" w:sz="4" w:space="0" w:color="auto"/>
            </w:tcBorders>
            <w:shd w:val="clear" w:color="auto" w:fill="FFFFFF"/>
            <w:vAlign w:val="bottom"/>
          </w:tcPr>
          <w:p w14:paraId="380DD5C5" w14:textId="77777777" w:rsidR="001A7EC8" w:rsidRDefault="00D23207">
            <w:pPr>
              <w:pStyle w:val="20"/>
              <w:framePr w:w="6304" w:wrap="notBeside" w:vAnchor="text" w:hAnchor="text" w:xAlign="center" w:y="1"/>
              <w:shd w:val="clear" w:color="auto" w:fill="auto"/>
              <w:spacing w:line="180" w:lineRule="exact"/>
              <w:ind w:left="240"/>
            </w:pPr>
            <w:r>
              <w:rPr>
                <w:rStyle w:val="29pt3"/>
              </w:rPr>
              <w:t>9,7</w:t>
            </w:r>
          </w:p>
        </w:tc>
        <w:tc>
          <w:tcPr>
            <w:tcW w:w="850" w:type="dxa"/>
            <w:tcBorders>
              <w:left w:val="single" w:sz="4" w:space="0" w:color="auto"/>
            </w:tcBorders>
            <w:shd w:val="clear" w:color="auto" w:fill="FFFFFF"/>
            <w:vAlign w:val="bottom"/>
          </w:tcPr>
          <w:p w14:paraId="05CEB459" w14:textId="77777777" w:rsidR="001A7EC8" w:rsidRDefault="00D23207">
            <w:pPr>
              <w:pStyle w:val="20"/>
              <w:framePr w:w="6304" w:wrap="notBeside" w:vAnchor="text" w:hAnchor="text" w:xAlign="center" w:y="1"/>
              <w:shd w:val="clear" w:color="auto" w:fill="auto"/>
              <w:spacing w:line="180" w:lineRule="exact"/>
              <w:jc w:val="center"/>
            </w:pPr>
            <w:r>
              <w:rPr>
                <w:rStyle w:val="29pt3"/>
              </w:rPr>
              <w:t>8,6</w:t>
            </w:r>
          </w:p>
        </w:tc>
        <w:tc>
          <w:tcPr>
            <w:tcW w:w="677" w:type="dxa"/>
            <w:tcBorders>
              <w:left w:val="single" w:sz="4" w:space="0" w:color="auto"/>
            </w:tcBorders>
            <w:shd w:val="clear" w:color="auto" w:fill="FFFFFF"/>
            <w:vAlign w:val="bottom"/>
          </w:tcPr>
          <w:p w14:paraId="65E95C46" w14:textId="77777777" w:rsidR="001A7EC8" w:rsidRDefault="00D23207">
            <w:pPr>
              <w:pStyle w:val="20"/>
              <w:framePr w:w="6304" w:wrap="notBeside" w:vAnchor="text" w:hAnchor="text" w:xAlign="center" w:y="1"/>
              <w:shd w:val="clear" w:color="auto" w:fill="auto"/>
              <w:spacing w:line="180" w:lineRule="exact"/>
              <w:jc w:val="both"/>
            </w:pPr>
            <w:r>
              <w:rPr>
                <w:rStyle w:val="29pt3"/>
              </w:rPr>
              <w:t>3,00</w:t>
            </w:r>
          </w:p>
        </w:tc>
        <w:tc>
          <w:tcPr>
            <w:tcW w:w="709" w:type="dxa"/>
            <w:tcBorders>
              <w:left w:val="single" w:sz="4" w:space="0" w:color="auto"/>
            </w:tcBorders>
            <w:shd w:val="clear" w:color="auto" w:fill="FFFFFF"/>
            <w:vAlign w:val="bottom"/>
          </w:tcPr>
          <w:p w14:paraId="4485CE22" w14:textId="77777777" w:rsidR="001A7EC8" w:rsidRDefault="00D23207">
            <w:pPr>
              <w:pStyle w:val="20"/>
              <w:framePr w:w="6304" w:wrap="notBeside" w:vAnchor="text" w:hAnchor="text" w:xAlign="center" w:y="1"/>
              <w:shd w:val="clear" w:color="auto" w:fill="auto"/>
              <w:spacing w:line="180" w:lineRule="exact"/>
              <w:ind w:left="240"/>
            </w:pPr>
            <w:r>
              <w:rPr>
                <w:rStyle w:val="29pt3"/>
              </w:rPr>
              <w:t>15</w:t>
            </w:r>
          </w:p>
        </w:tc>
      </w:tr>
      <w:tr w:rsidR="001A7EC8" w14:paraId="55960A32" w14:textId="77777777">
        <w:trPr>
          <w:trHeight w:hRule="exact" w:val="205"/>
          <w:jc w:val="center"/>
        </w:trPr>
        <w:tc>
          <w:tcPr>
            <w:tcW w:w="918" w:type="dxa"/>
            <w:shd w:val="clear" w:color="auto" w:fill="FFFFFF"/>
          </w:tcPr>
          <w:p w14:paraId="6361C932" w14:textId="77777777" w:rsidR="001A7EC8" w:rsidRDefault="00D23207">
            <w:pPr>
              <w:pStyle w:val="20"/>
              <w:framePr w:w="6304" w:wrap="notBeside" w:vAnchor="text" w:hAnchor="text" w:xAlign="center" w:y="1"/>
              <w:shd w:val="clear" w:color="auto" w:fill="auto"/>
              <w:spacing w:line="180" w:lineRule="exact"/>
              <w:ind w:right="240"/>
              <w:jc w:val="right"/>
            </w:pPr>
            <w:r>
              <w:rPr>
                <w:rStyle w:val="29pt3"/>
              </w:rPr>
              <w:t>ный 72)</w:t>
            </w:r>
          </w:p>
        </w:tc>
        <w:tc>
          <w:tcPr>
            <w:tcW w:w="1170" w:type="dxa"/>
            <w:tcBorders>
              <w:left w:val="single" w:sz="4" w:space="0" w:color="auto"/>
            </w:tcBorders>
            <w:shd w:val="clear" w:color="auto" w:fill="FFFFFF"/>
          </w:tcPr>
          <w:p w14:paraId="3970615A" w14:textId="77777777" w:rsidR="001A7EC8" w:rsidRDefault="00D23207">
            <w:pPr>
              <w:pStyle w:val="20"/>
              <w:framePr w:w="6304" w:wrap="notBeside" w:vAnchor="text" w:hAnchor="text" w:xAlign="center" w:y="1"/>
              <w:shd w:val="clear" w:color="auto" w:fill="auto"/>
              <w:spacing w:line="100" w:lineRule="exact"/>
              <w:ind w:left="180"/>
            </w:pPr>
            <w:r>
              <w:rPr>
                <w:rStyle w:val="25pt"/>
              </w:rPr>
              <w:t>\т Р ТЛ</w:t>
            </w:r>
          </w:p>
          <w:p w14:paraId="27537989" w14:textId="77777777" w:rsidR="001A7EC8" w:rsidRDefault="00D23207">
            <w:pPr>
              <w:pStyle w:val="20"/>
              <w:framePr w:w="6304" w:wrap="notBeside" w:vAnchor="text" w:hAnchor="text" w:xAlign="center" w:y="1"/>
              <w:shd w:val="clear" w:color="auto" w:fill="auto"/>
              <w:spacing w:line="100" w:lineRule="exact"/>
              <w:ind w:right="200"/>
              <w:jc w:val="right"/>
            </w:pPr>
            <w:r>
              <w:rPr>
                <w:rStyle w:val="25pt"/>
              </w:rPr>
              <w:t>бО^ЭО^бО</w:t>
            </w:r>
          </w:p>
        </w:tc>
        <w:tc>
          <w:tcPr>
            <w:tcW w:w="623" w:type="dxa"/>
            <w:tcBorders>
              <w:left w:val="single" w:sz="4" w:space="0" w:color="auto"/>
            </w:tcBorders>
            <w:shd w:val="clear" w:color="auto" w:fill="FFFFFF"/>
          </w:tcPr>
          <w:p w14:paraId="486A4D51" w14:textId="77777777" w:rsidR="001A7EC8" w:rsidRDefault="00D23207">
            <w:pPr>
              <w:pStyle w:val="20"/>
              <w:framePr w:w="6304" w:wrap="notBeside" w:vAnchor="text" w:hAnchor="text" w:xAlign="center" w:y="1"/>
              <w:shd w:val="clear" w:color="auto" w:fill="auto"/>
              <w:spacing w:line="180" w:lineRule="exact"/>
            </w:pPr>
            <w:r>
              <w:rPr>
                <w:rStyle w:val="29pt3"/>
              </w:rPr>
              <w:t>38,9</w:t>
            </w:r>
          </w:p>
        </w:tc>
        <w:tc>
          <w:tcPr>
            <w:tcW w:w="623" w:type="dxa"/>
            <w:tcBorders>
              <w:left w:val="single" w:sz="4" w:space="0" w:color="auto"/>
            </w:tcBorders>
            <w:shd w:val="clear" w:color="auto" w:fill="FFFFFF"/>
          </w:tcPr>
          <w:p w14:paraId="31250062" w14:textId="77777777" w:rsidR="001A7EC8" w:rsidRDefault="00D23207">
            <w:pPr>
              <w:pStyle w:val="20"/>
              <w:framePr w:w="6304" w:wrap="notBeside" w:vAnchor="text" w:hAnchor="text" w:xAlign="center" w:y="1"/>
              <w:shd w:val="clear" w:color="auto" w:fill="auto"/>
              <w:spacing w:line="180" w:lineRule="exact"/>
              <w:ind w:left="180"/>
            </w:pPr>
            <w:r>
              <w:rPr>
                <w:rStyle w:val="29pt3"/>
              </w:rPr>
              <w:t>131</w:t>
            </w:r>
          </w:p>
        </w:tc>
        <w:tc>
          <w:tcPr>
            <w:tcW w:w="734" w:type="dxa"/>
            <w:tcBorders>
              <w:left w:val="single" w:sz="4" w:space="0" w:color="auto"/>
            </w:tcBorders>
            <w:shd w:val="clear" w:color="auto" w:fill="FFFFFF"/>
          </w:tcPr>
          <w:p w14:paraId="738C6EEA" w14:textId="77777777" w:rsidR="001A7EC8" w:rsidRDefault="00D23207">
            <w:pPr>
              <w:pStyle w:val="20"/>
              <w:framePr w:w="6304" w:wrap="notBeside" w:vAnchor="text" w:hAnchor="text" w:xAlign="center" w:y="1"/>
              <w:shd w:val="clear" w:color="auto" w:fill="auto"/>
              <w:spacing w:line="180" w:lineRule="exact"/>
              <w:ind w:left="240"/>
            </w:pPr>
            <w:r>
              <w:rPr>
                <w:rStyle w:val="29pt3"/>
              </w:rPr>
              <w:t>9,5</w:t>
            </w:r>
          </w:p>
        </w:tc>
        <w:tc>
          <w:tcPr>
            <w:tcW w:w="850" w:type="dxa"/>
            <w:tcBorders>
              <w:left w:val="single" w:sz="4" w:space="0" w:color="auto"/>
            </w:tcBorders>
            <w:shd w:val="clear" w:color="auto" w:fill="FFFFFF"/>
            <w:vAlign w:val="bottom"/>
          </w:tcPr>
          <w:p w14:paraId="6D87F380" w14:textId="77777777" w:rsidR="001A7EC8" w:rsidRDefault="00D23207">
            <w:pPr>
              <w:pStyle w:val="20"/>
              <w:framePr w:w="6304" w:wrap="notBeside" w:vAnchor="text" w:hAnchor="text" w:xAlign="center" w:y="1"/>
              <w:shd w:val="clear" w:color="auto" w:fill="auto"/>
              <w:spacing w:line="180" w:lineRule="exact"/>
              <w:jc w:val="center"/>
            </w:pPr>
            <w:r>
              <w:rPr>
                <w:rStyle w:val="29pt3"/>
              </w:rPr>
              <w:t>8,2</w:t>
            </w:r>
          </w:p>
        </w:tc>
        <w:tc>
          <w:tcPr>
            <w:tcW w:w="677" w:type="dxa"/>
            <w:tcBorders>
              <w:left w:val="single" w:sz="4" w:space="0" w:color="auto"/>
            </w:tcBorders>
            <w:shd w:val="clear" w:color="auto" w:fill="FFFFFF"/>
          </w:tcPr>
          <w:p w14:paraId="1395764E" w14:textId="77777777" w:rsidR="001A7EC8" w:rsidRDefault="00D23207">
            <w:pPr>
              <w:pStyle w:val="20"/>
              <w:framePr w:w="6304" w:wrap="notBeside" w:vAnchor="text" w:hAnchor="text" w:xAlign="center" w:y="1"/>
              <w:shd w:val="clear" w:color="auto" w:fill="auto"/>
              <w:spacing w:line="180" w:lineRule="exact"/>
              <w:jc w:val="both"/>
            </w:pPr>
            <w:r>
              <w:rPr>
                <w:rStyle w:val="29pt3"/>
              </w:rPr>
              <w:t>3,17</w:t>
            </w:r>
          </w:p>
        </w:tc>
        <w:tc>
          <w:tcPr>
            <w:tcW w:w="709" w:type="dxa"/>
            <w:tcBorders>
              <w:left w:val="single" w:sz="4" w:space="0" w:color="auto"/>
            </w:tcBorders>
            <w:shd w:val="clear" w:color="auto" w:fill="FFFFFF"/>
          </w:tcPr>
          <w:p w14:paraId="67E84B1A" w14:textId="77777777" w:rsidR="001A7EC8" w:rsidRDefault="00D23207">
            <w:pPr>
              <w:pStyle w:val="20"/>
              <w:framePr w:w="6304" w:wrap="notBeside" w:vAnchor="text" w:hAnchor="text" w:xAlign="center" w:y="1"/>
              <w:shd w:val="clear" w:color="auto" w:fill="auto"/>
              <w:spacing w:line="180" w:lineRule="exact"/>
              <w:jc w:val="center"/>
            </w:pPr>
            <w:r>
              <w:rPr>
                <w:rStyle w:val="29pt3"/>
              </w:rPr>
              <w:t>17</w:t>
            </w:r>
          </w:p>
        </w:tc>
      </w:tr>
      <w:tr w:rsidR="001A7EC8" w14:paraId="5AC429C1" w14:textId="77777777">
        <w:trPr>
          <w:trHeight w:hRule="exact" w:val="212"/>
          <w:jc w:val="center"/>
        </w:trPr>
        <w:tc>
          <w:tcPr>
            <w:tcW w:w="918" w:type="dxa"/>
            <w:shd w:val="clear" w:color="auto" w:fill="FFFFFF"/>
          </w:tcPr>
          <w:p w14:paraId="781213A0" w14:textId="77777777" w:rsidR="001A7EC8" w:rsidRDefault="001A7EC8">
            <w:pPr>
              <w:framePr w:w="6304" w:wrap="notBeside" w:vAnchor="text" w:hAnchor="text" w:xAlign="center" w:y="1"/>
              <w:rPr>
                <w:sz w:val="10"/>
                <w:szCs w:val="10"/>
              </w:rPr>
            </w:pPr>
          </w:p>
        </w:tc>
        <w:tc>
          <w:tcPr>
            <w:tcW w:w="1170" w:type="dxa"/>
            <w:tcBorders>
              <w:left w:val="single" w:sz="4" w:space="0" w:color="auto"/>
            </w:tcBorders>
            <w:shd w:val="clear" w:color="auto" w:fill="FFFFFF"/>
          </w:tcPr>
          <w:p w14:paraId="6887DDCE" w14:textId="77777777" w:rsidR="001A7EC8" w:rsidRDefault="00D23207">
            <w:pPr>
              <w:pStyle w:val="20"/>
              <w:framePr w:w="6304" w:wrap="notBeside" w:vAnchor="text" w:hAnchor="text" w:xAlign="center" w:y="1"/>
              <w:shd w:val="clear" w:color="auto" w:fill="auto"/>
              <w:spacing w:line="100" w:lineRule="exact"/>
              <w:ind w:left="180"/>
            </w:pPr>
            <w:r>
              <w:rPr>
                <w:rStyle w:val="25pt"/>
              </w:rPr>
              <w:t>ХТ р Т£</w:t>
            </w:r>
          </w:p>
          <w:p w14:paraId="3F550B44" w14:textId="77777777" w:rsidR="001A7EC8" w:rsidRDefault="00D23207">
            <w:pPr>
              <w:pStyle w:val="20"/>
              <w:framePr w:w="6304" w:wrap="notBeside" w:vAnchor="text" w:hAnchor="text" w:xAlign="center" w:y="1"/>
              <w:shd w:val="clear" w:color="auto" w:fill="auto"/>
              <w:spacing w:line="100" w:lineRule="exact"/>
              <w:ind w:left="180"/>
            </w:pPr>
            <w:r>
              <w:rPr>
                <w:rStyle w:val="25pt"/>
                <w:vertAlign w:val="superscript"/>
                <w:lang w:val="en-US" w:eastAsia="en-US" w:bidi="en-US"/>
              </w:rPr>
              <w:t>rN</w:t>
            </w:r>
            <w:r>
              <w:rPr>
                <w:rStyle w:val="25pt"/>
                <w:lang w:val="en-US" w:eastAsia="en-US" w:bidi="en-US"/>
              </w:rPr>
              <w:t xml:space="preserve"> 9</w:t>
            </w:r>
            <w:r>
              <w:rPr>
                <w:rStyle w:val="25ptb"/>
              </w:rPr>
              <w:t>(j</w:t>
            </w:r>
            <w:r>
              <w:rPr>
                <w:rStyle w:val="25pt"/>
                <w:lang w:val="en-US" w:eastAsia="en-US" w:bidi="en-US"/>
              </w:rPr>
              <w:t xml:space="preserve"> </w:t>
            </w:r>
            <w:r>
              <w:rPr>
                <w:rStyle w:val="25pt"/>
              </w:rPr>
              <w:t>гзб^эо</w:t>
            </w:r>
          </w:p>
        </w:tc>
        <w:tc>
          <w:tcPr>
            <w:tcW w:w="623" w:type="dxa"/>
            <w:tcBorders>
              <w:left w:val="single" w:sz="4" w:space="0" w:color="auto"/>
            </w:tcBorders>
            <w:shd w:val="clear" w:color="auto" w:fill="FFFFFF"/>
          </w:tcPr>
          <w:p w14:paraId="3C9E0AF7" w14:textId="77777777" w:rsidR="001A7EC8" w:rsidRDefault="00D23207">
            <w:pPr>
              <w:pStyle w:val="20"/>
              <w:framePr w:w="6304" w:wrap="notBeside" w:vAnchor="text" w:hAnchor="text" w:xAlign="center" w:y="1"/>
              <w:shd w:val="clear" w:color="auto" w:fill="auto"/>
              <w:spacing w:line="180" w:lineRule="exact"/>
            </w:pPr>
            <w:r>
              <w:rPr>
                <w:rStyle w:val="29pt3"/>
              </w:rPr>
              <w:t>47,4</w:t>
            </w:r>
          </w:p>
        </w:tc>
        <w:tc>
          <w:tcPr>
            <w:tcW w:w="623" w:type="dxa"/>
            <w:tcBorders>
              <w:left w:val="single" w:sz="4" w:space="0" w:color="auto"/>
            </w:tcBorders>
            <w:shd w:val="clear" w:color="auto" w:fill="FFFFFF"/>
          </w:tcPr>
          <w:p w14:paraId="161788B7" w14:textId="77777777" w:rsidR="001A7EC8" w:rsidRDefault="00D23207">
            <w:pPr>
              <w:pStyle w:val="20"/>
              <w:framePr w:w="6304" w:wrap="notBeside" w:vAnchor="text" w:hAnchor="text" w:xAlign="center" w:y="1"/>
              <w:shd w:val="clear" w:color="auto" w:fill="auto"/>
              <w:spacing w:line="180" w:lineRule="exact"/>
              <w:ind w:left="180"/>
            </w:pPr>
            <w:r>
              <w:rPr>
                <w:rStyle w:val="29pt3"/>
              </w:rPr>
              <w:t>159</w:t>
            </w:r>
          </w:p>
        </w:tc>
        <w:tc>
          <w:tcPr>
            <w:tcW w:w="734" w:type="dxa"/>
            <w:tcBorders>
              <w:left w:val="single" w:sz="4" w:space="0" w:color="auto"/>
            </w:tcBorders>
            <w:shd w:val="clear" w:color="auto" w:fill="FFFFFF"/>
          </w:tcPr>
          <w:p w14:paraId="1FE485EF" w14:textId="77777777" w:rsidR="001A7EC8" w:rsidRDefault="00D23207">
            <w:pPr>
              <w:pStyle w:val="20"/>
              <w:framePr w:w="6304" w:wrap="notBeside" w:vAnchor="text" w:hAnchor="text" w:xAlign="center" w:y="1"/>
              <w:shd w:val="clear" w:color="auto" w:fill="auto"/>
              <w:spacing w:line="180" w:lineRule="exact"/>
              <w:ind w:left="240"/>
            </w:pPr>
            <w:r>
              <w:rPr>
                <w:rStyle w:val="29pt3"/>
              </w:rPr>
              <w:t>9,5</w:t>
            </w:r>
          </w:p>
        </w:tc>
        <w:tc>
          <w:tcPr>
            <w:tcW w:w="850" w:type="dxa"/>
            <w:tcBorders>
              <w:left w:val="single" w:sz="4" w:space="0" w:color="auto"/>
            </w:tcBorders>
            <w:shd w:val="clear" w:color="auto" w:fill="FFFFFF"/>
            <w:vAlign w:val="bottom"/>
          </w:tcPr>
          <w:p w14:paraId="1CF2F72C" w14:textId="77777777" w:rsidR="001A7EC8" w:rsidRDefault="00D23207">
            <w:pPr>
              <w:pStyle w:val="20"/>
              <w:framePr w:w="6304" w:wrap="notBeside" w:vAnchor="text" w:hAnchor="text" w:xAlign="center" w:y="1"/>
              <w:shd w:val="clear" w:color="auto" w:fill="auto"/>
              <w:spacing w:line="180" w:lineRule="exact"/>
              <w:jc w:val="center"/>
            </w:pPr>
            <w:r>
              <w:rPr>
                <w:rStyle w:val="29pt3"/>
              </w:rPr>
              <w:t>8,2</w:t>
            </w:r>
          </w:p>
        </w:tc>
        <w:tc>
          <w:tcPr>
            <w:tcW w:w="677" w:type="dxa"/>
            <w:tcBorders>
              <w:left w:val="single" w:sz="4" w:space="0" w:color="auto"/>
            </w:tcBorders>
            <w:shd w:val="clear" w:color="auto" w:fill="FFFFFF"/>
          </w:tcPr>
          <w:p w14:paraId="30010231" w14:textId="77777777" w:rsidR="001A7EC8" w:rsidRDefault="00D23207">
            <w:pPr>
              <w:pStyle w:val="20"/>
              <w:framePr w:w="6304" w:wrap="notBeside" w:vAnchor="text" w:hAnchor="text" w:xAlign="center" w:y="1"/>
              <w:shd w:val="clear" w:color="auto" w:fill="auto"/>
              <w:spacing w:line="180" w:lineRule="exact"/>
              <w:jc w:val="both"/>
            </w:pPr>
            <w:r>
              <w:rPr>
                <w:rStyle w:val="29pt3"/>
              </w:rPr>
              <w:t>3,07</w:t>
            </w:r>
          </w:p>
        </w:tc>
        <w:tc>
          <w:tcPr>
            <w:tcW w:w="709" w:type="dxa"/>
            <w:tcBorders>
              <w:left w:val="single" w:sz="4" w:space="0" w:color="auto"/>
            </w:tcBorders>
            <w:shd w:val="clear" w:color="auto" w:fill="FFFFFF"/>
            <w:vAlign w:val="bottom"/>
          </w:tcPr>
          <w:p w14:paraId="31BDD5E9" w14:textId="77777777" w:rsidR="001A7EC8" w:rsidRDefault="00D23207">
            <w:pPr>
              <w:pStyle w:val="20"/>
              <w:framePr w:w="6304" w:wrap="notBeside" w:vAnchor="text" w:hAnchor="text" w:xAlign="center" w:y="1"/>
              <w:shd w:val="clear" w:color="auto" w:fill="auto"/>
              <w:spacing w:line="180" w:lineRule="exact"/>
              <w:jc w:val="center"/>
            </w:pPr>
            <w:r>
              <w:rPr>
                <w:rStyle w:val="29pt3"/>
              </w:rPr>
              <w:t>20</w:t>
            </w:r>
          </w:p>
        </w:tc>
      </w:tr>
      <w:tr w:rsidR="001A7EC8" w14:paraId="476AC952" w14:textId="77777777">
        <w:trPr>
          <w:trHeight w:hRule="exact" w:val="306"/>
          <w:jc w:val="center"/>
        </w:trPr>
        <w:tc>
          <w:tcPr>
            <w:tcW w:w="918" w:type="dxa"/>
            <w:tcBorders>
              <w:bottom w:val="single" w:sz="4" w:space="0" w:color="auto"/>
            </w:tcBorders>
            <w:shd w:val="clear" w:color="auto" w:fill="FFFFFF"/>
          </w:tcPr>
          <w:p w14:paraId="3282B059" w14:textId="77777777" w:rsidR="001A7EC8" w:rsidRDefault="001A7EC8">
            <w:pPr>
              <w:framePr w:w="6304" w:wrap="notBeside" w:vAnchor="text" w:hAnchor="text" w:xAlign="center" w:y="1"/>
              <w:rPr>
                <w:sz w:val="10"/>
                <w:szCs w:val="10"/>
              </w:rPr>
            </w:pPr>
          </w:p>
        </w:tc>
        <w:tc>
          <w:tcPr>
            <w:tcW w:w="1170" w:type="dxa"/>
            <w:tcBorders>
              <w:left w:val="single" w:sz="4" w:space="0" w:color="auto"/>
              <w:bottom w:val="single" w:sz="4" w:space="0" w:color="auto"/>
            </w:tcBorders>
            <w:shd w:val="clear" w:color="auto" w:fill="FFFFFF"/>
          </w:tcPr>
          <w:p w14:paraId="5AB41B00" w14:textId="77777777" w:rsidR="001A7EC8" w:rsidRDefault="00D23207">
            <w:pPr>
              <w:pStyle w:val="20"/>
              <w:framePr w:w="6304" w:wrap="notBeside" w:vAnchor="text" w:hAnchor="text" w:xAlign="center" w:y="1"/>
              <w:shd w:val="clear" w:color="auto" w:fill="auto"/>
              <w:spacing w:line="122" w:lineRule="exact"/>
              <w:ind w:left="260" w:hanging="260"/>
            </w:pPr>
            <w:r>
              <w:rPr>
                <w:rStyle w:val="25pt"/>
              </w:rPr>
              <w:t xml:space="preserve">тут </w:t>
            </w:r>
            <w:r>
              <w:rPr>
                <w:rStyle w:val="29pt3"/>
              </w:rPr>
              <w:t xml:space="preserve">р </w:t>
            </w:r>
            <w:r>
              <w:rPr>
                <w:rStyle w:val="25pt"/>
              </w:rPr>
              <w:t>ТЛ хго"</w:t>
            </w:r>
            <w:r>
              <w:rPr>
                <w:rStyle w:val="25pt"/>
                <w:vertAlign w:val="superscript"/>
              </w:rPr>
              <w:t>17</w:t>
            </w:r>
            <w:r>
              <w:rPr>
                <w:rStyle w:val="25pt"/>
              </w:rPr>
              <w:t>180^120</w:t>
            </w:r>
          </w:p>
        </w:tc>
        <w:tc>
          <w:tcPr>
            <w:tcW w:w="623" w:type="dxa"/>
            <w:tcBorders>
              <w:left w:val="single" w:sz="4" w:space="0" w:color="auto"/>
              <w:bottom w:val="single" w:sz="4" w:space="0" w:color="auto"/>
            </w:tcBorders>
            <w:shd w:val="clear" w:color="auto" w:fill="FFFFFF"/>
          </w:tcPr>
          <w:p w14:paraId="4A7CB294" w14:textId="77777777" w:rsidR="001A7EC8" w:rsidRDefault="00D23207">
            <w:pPr>
              <w:pStyle w:val="20"/>
              <w:framePr w:w="6304" w:wrap="notBeside" w:vAnchor="text" w:hAnchor="text" w:xAlign="center" w:y="1"/>
              <w:shd w:val="clear" w:color="auto" w:fill="auto"/>
              <w:spacing w:line="180" w:lineRule="exact"/>
            </w:pPr>
            <w:r>
              <w:rPr>
                <w:rStyle w:val="29pt3"/>
              </w:rPr>
              <w:t>57,3</w:t>
            </w:r>
          </w:p>
        </w:tc>
        <w:tc>
          <w:tcPr>
            <w:tcW w:w="623" w:type="dxa"/>
            <w:tcBorders>
              <w:left w:val="single" w:sz="4" w:space="0" w:color="auto"/>
              <w:bottom w:val="single" w:sz="4" w:space="0" w:color="auto"/>
            </w:tcBorders>
            <w:shd w:val="clear" w:color="auto" w:fill="FFFFFF"/>
          </w:tcPr>
          <w:p w14:paraId="2CDBC0F7" w14:textId="77777777" w:rsidR="001A7EC8" w:rsidRDefault="00D23207">
            <w:pPr>
              <w:pStyle w:val="20"/>
              <w:framePr w:w="6304" w:wrap="notBeside" w:vAnchor="text" w:hAnchor="text" w:xAlign="center" w:y="1"/>
              <w:shd w:val="clear" w:color="auto" w:fill="auto"/>
              <w:spacing w:line="180" w:lineRule="exact"/>
              <w:ind w:left="180"/>
            </w:pPr>
            <w:r>
              <w:rPr>
                <w:rStyle w:val="29pt3"/>
              </w:rPr>
              <w:t>192</w:t>
            </w:r>
          </w:p>
        </w:tc>
        <w:tc>
          <w:tcPr>
            <w:tcW w:w="734" w:type="dxa"/>
            <w:tcBorders>
              <w:left w:val="single" w:sz="4" w:space="0" w:color="auto"/>
              <w:bottom w:val="single" w:sz="4" w:space="0" w:color="auto"/>
            </w:tcBorders>
            <w:shd w:val="clear" w:color="auto" w:fill="FFFFFF"/>
          </w:tcPr>
          <w:p w14:paraId="05869E79" w14:textId="77777777" w:rsidR="001A7EC8" w:rsidRDefault="00D23207">
            <w:pPr>
              <w:pStyle w:val="20"/>
              <w:framePr w:w="6304" w:wrap="notBeside" w:vAnchor="text" w:hAnchor="text" w:xAlign="center" w:y="1"/>
              <w:shd w:val="clear" w:color="auto" w:fill="auto"/>
              <w:spacing w:line="180" w:lineRule="exact"/>
              <w:ind w:left="240"/>
            </w:pPr>
            <w:r>
              <w:rPr>
                <w:rStyle w:val="29pt3"/>
              </w:rPr>
              <w:t>9,7</w:t>
            </w:r>
          </w:p>
        </w:tc>
        <w:tc>
          <w:tcPr>
            <w:tcW w:w="850" w:type="dxa"/>
            <w:tcBorders>
              <w:left w:val="single" w:sz="4" w:space="0" w:color="auto"/>
              <w:bottom w:val="single" w:sz="4" w:space="0" w:color="auto"/>
            </w:tcBorders>
            <w:shd w:val="clear" w:color="auto" w:fill="FFFFFF"/>
          </w:tcPr>
          <w:p w14:paraId="187A3A29" w14:textId="77777777" w:rsidR="001A7EC8" w:rsidRDefault="00D23207">
            <w:pPr>
              <w:pStyle w:val="20"/>
              <w:framePr w:w="6304" w:wrap="notBeside" w:vAnchor="text" w:hAnchor="text" w:xAlign="center" w:y="1"/>
              <w:shd w:val="clear" w:color="auto" w:fill="auto"/>
              <w:spacing w:line="180" w:lineRule="exact"/>
              <w:jc w:val="center"/>
            </w:pPr>
            <w:r>
              <w:rPr>
                <w:rStyle w:val="29pt3"/>
              </w:rPr>
              <w:t>8,3</w:t>
            </w:r>
          </w:p>
        </w:tc>
        <w:tc>
          <w:tcPr>
            <w:tcW w:w="677" w:type="dxa"/>
            <w:tcBorders>
              <w:left w:val="single" w:sz="4" w:space="0" w:color="auto"/>
              <w:bottom w:val="single" w:sz="4" w:space="0" w:color="auto"/>
            </w:tcBorders>
            <w:shd w:val="clear" w:color="auto" w:fill="FFFFFF"/>
          </w:tcPr>
          <w:p w14:paraId="24160532" w14:textId="77777777" w:rsidR="001A7EC8" w:rsidRDefault="00D23207">
            <w:pPr>
              <w:pStyle w:val="20"/>
              <w:framePr w:w="6304" w:wrap="notBeside" w:vAnchor="text" w:hAnchor="text" w:xAlign="center" w:y="1"/>
              <w:shd w:val="clear" w:color="auto" w:fill="auto"/>
              <w:spacing w:line="180" w:lineRule="exact"/>
              <w:jc w:val="both"/>
            </w:pPr>
            <w:r>
              <w:rPr>
                <w:rStyle w:val="29pt3"/>
              </w:rPr>
              <w:t>3,20</w:t>
            </w:r>
          </w:p>
        </w:tc>
        <w:tc>
          <w:tcPr>
            <w:tcW w:w="709" w:type="dxa"/>
            <w:tcBorders>
              <w:left w:val="single" w:sz="4" w:space="0" w:color="auto"/>
              <w:bottom w:val="single" w:sz="4" w:space="0" w:color="auto"/>
            </w:tcBorders>
            <w:shd w:val="clear" w:color="auto" w:fill="FFFFFF"/>
            <w:vAlign w:val="center"/>
          </w:tcPr>
          <w:p w14:paraId="7BD221E2" w14:textId="77777777" w:rsidR="001A7EC8" w:rsidRDefault="00D23207">
            <w:pPr>
              <w:pStyle w:val="20"/>
              <w:framePr w:w="6304" w:wrap="notBeside" w:vAnchor="text" w:hAnchor="text" w:xAlign="center" w:y="1"/>
              <w:shd w:val="clear" w:color="auto" w:fill="auto"/>
              <w:spacing w:line="180" w:lineRule="exact"/>
              <w:ind w:left="240"/>
            </w:pPr>
            <w:r>
              <w:rPr>
                <w:rStyle w:val="29pt3"/>
              </w:rPr>
              <w:t>22</w:t>
            </w:r>
          </w:p>
        </w:tc>
      </w:tr>
    </w:tbl>
    <w:p w14:paraId="66BA301E" w14:textId="77777777" w:rsidR="001A7EC8" w:rsidRDefault="00D23207">
      <w:pPr>
        <w:pStyle w:val="24"/>
        <w:framePr w:w="6304" w:wrap="notBeside" w:vAnchor="text" w:hAnchor="text" w:xAlign="center" w:y="1"/>
        <w:shd w:val="clear" w:color="auto" w:fill="auto"/>
        <w:spacing w:line="190" w:lineRule="exact"/>
      </w:pPr>
      <w:r>
        <w:t>Растения наиболее сильно реагируют на фосфорные удобрения,</w:t>
      </w:r>
    </w:p>
    <w:p w14:paraId="0FD4ED3B" w14:textId="77777777" w:rsidR="001A7EC8" w:rsidRDefault="001A7EC8">
      <w:pPr>
        <w:framePr w:w="6304" w:wrap="notBeside" w:vAnchor="text" w:hAnchor="text" w:xAlign="center" w:y="1"/>
        <w:rPr>
          <w:sz w:val="2"/>
          <w:szCs w:val="2"/>
        </w:rPr>
      </w:pPr>
    </w:p>
    <w:p w14:paraId="769DAD59" w14:textId="77777777" w:rsidR="001A7EC8" w:rsidRDefault="001A7EC8">
      <w:pPr>
        <w:rPr>
          <w:sz w:val="2"/>
          <w:szCs w:val="2"/>
        </w:rPr>
      </w:pPr>
    </w:p>
    <w:p w14:paraId="1A102306" w14:textId="77777777" w:rsidR="001A7EC8" w:rsidRDefault="00D23207">
      <w:pPr>
        <w:pStyle w:val="20"/>
        <w:shd w:val="clear" w:color="auto" w:fill="auto"/>
        <w:spacing w:after="74" w:line="190" w:lineRule="exact"/>
      </w:pPr>
      <w:r>
        <w:t>особенно при сочетании суперфосфата с перегноем. Внесение супер-</w:t>
      </w:r>
    </w:p>
    <w:p w14:paraId="781C6209" w14:textId="77777777" w:rsidR="001A7EC8" w:rsidRDefault="00D23207">
      <w:pPr>
        <w:pStyle w:val="20"/>
        <w:shd w:val="clear" w:color="auto" w:fill="auto"/>
        <w:spacing w:line="190" w:lineRule="exact"/>
        <w:jc w:val="center"/>
        <w:sectPr w:rsidR="001A7EC8">
          <w:pgSz w:w="8400" w:h="11900"/>
          <w:pgMar w:top="1446" w:right="1087" w:bottom="772" w:left="1009" w:header="0" w:footer="3" w:gutter="0"/>
          <w:cols w:space="720"/>
          <w:noEndnote/>
          <w:docGrid w:linePitch="360"/>
        </w:sectPr>
      </w:pPr>
      <w:r>
        <w:t>-446-</w:t>
      </w:r>
    </w:p>
    <w:p w14:paraId="73E9F0B2" w14:textId="77777777" w:rsidR="001A7EC8" w:rsidRDefault="00D23207">
      <w:pPr>
        <w:pStyle w:val="20"/>
        <w:shd w:val="clear" w:color="auto" w:fill="auto"/>
        <w:spacing w:line="256" w:lineRule="exact"/>
        <w:jc w:val="both"/>
      </w:pPr>
      <w:r>
        <w:lastRenderedPageBreak/>
        <w:t>фосфата при посеве в лунку обеспечивает мощное развитие корне</w:t>
      </w:r>
      <w:r>
        <w:softHyphen/>
        <w:t>вой системы, затем вегетативной массы, способствует образованию репродуктивных органов и увеличивает завязывание плодов. Уро</w:t>
      </w:r>
      <w:r>
        <w:softHyphen/>
        <w:t>жайность арбуза повышается на 15-40% в зависимости от сорта. Общая сахаристость плодов возрастала на 0,3-1% .</w:t>
      </w:r>
    </w:p>
    <w:p w14:paraId="70C3DF90" w14:textId="77777777" w:rsidR="001A7EC8" w:rsidRDefault="00D23207">
      <w:pPr>
        <w:pStyle w:val="20"/>
        <w:shd w:val="clear" w:color="auto" w:fill="auto"/>
        <w:spacing w:line="256" w:lineRule="exact"/>
        <w:ind w:firstLine="320"/>
        <w:jc w:val="both"/>
      </w:pPr>
      <w:r>
        <w:t>По данным Быковской бахчевой опытной станции ВНИИО не</w:t>
      </w:r>
      <w:r>
        <w:softHyphen/>
        <w:t>корневые подкормки также положительно влияют на урожайность. Наибольшую прибавку урожая обеспечивает двукратное опрыски</w:t>
      </w:r>
      <w:r>
        <w:softHyphen/>
        <w:t>вание растений 5% -ным раствором суперфосфата при образовании пяти листьев и в начале цветения - завязывания плодов. Целесо</w:t>
      </w:r>
      <w:r>
        <w:softHyphen/>
        <w:t>образно и использование микроэлементов при некорневых подкор</w:t>
      </w:r>
      <w:r>
        <w:softHyphen/>
        <w:t>мках. Наиболее эффективно опрыскивание растений 0,05% -ным раствором борной кислоты и 1%-ным раствором сернокислого марганца, которые способствуют повышению урожаев и качества плодов. Подкормка 5% -ным суперфосфатом повышает содержание сухого вещества в плодах более чем на 1% .</w:t>
      </w:r>
    </w:p>
    <w:p w14:paraId="25647DBE" w14:textId="77777777" w:rsidR="001A7EC8" w:rsidRDefault="00D23207">
      <w:pPr>
        <w:pStyle w:val="20"/>
        <w:shd w:val="clear" w:color="auto" w:fill="auto"/>
        <w:spacing w:line="256" w:lineRule="exact"/>
        <w:ind w:firstLine="320"/>
        <w:jc w:val="both"/>
      </w:pPr>
      <w:r>
        <w:t>Посевы арбуза в течение всего вегетационного периода требуют тщательного и своевременного ухода, должны сохраняться в чис</w:t>
      </w:r>
      <w:r>
        <w:softHyphen/>
        <w:t>том от сорняков виде. Поскольку биологические особенности ар</w:t>
      </w:r>
      <w:r>
        <w:softHyphen/>
        <w:t>буза требуют отсутствия затенения растений, то серьезное внима</w:t>
      </w:r>
      <w:r>
        <w:softHyphen/>
        <w:t>ние должно быть уделено прорывкам, борьбе с сорняками в рядах и междурядьях. Уход за посевами также включает и присыпку плетей, борьбу с вредителями и болезнями. Для арбуза немаловаж</w:t>
      </w:r>
      <w:r>
        <w:softHyphen/>
        <w:t>на глубина рыхления междурядий. Глубокие рыхления - на 14- 16 см обеспечивают мощное развитие корневой системы, высокие урожаи и качество продукции. В местах повреждения боковых корней рабочими органами культиватора образуются утолщения, от которых вновь отрастают дополнительные корни. Эта особен</w:t>
      </w:r>
      <w:r>
        <w:softHyphen/>
        <w:t>ность арбуза не ограничивает число междурядных обработок и их глубину с целью эффективной борьбы с сорняками.</w:t>
      </w:r>
    </w:p>
    <w:p w14:paraId="1B38A131" w14:textId="77777777" w:rsidR="001A7EC8" w:rsidRDefault="00D23207">
      <w:pPr>
        <w:pStyle w:val="20"/>
        <w:shd w:val="clear" w:color="auto" w:fill="auto"/>
        <w:spacing w:line="256" w:lineRule="exact"/>
        <w:ind w:firstLine="320"/>
        <w:jc w:val="both"/>
        <w:sectPr w:rsidR="001A7EC8">
          <w:footerReference w:type="even" r:id="rId407"/>
          <w:footerReference w:type="default" r:id="rId408"/>
          <w:pgSz w:w="8400" w:h="11900"/>
          <w:pgMar w:top="744" w:right="998" w:bottom="744" w:left="1121" w:header="0" w:footer="3" w:gutter="0"/>
          <w:pgNumType w:start="447"/>
          <w:cols w:space="720"/>
          <w:noEndnote/>
          <w:docGrid w:linePitch="360"/>
        </w:sectPr>
      </w:pPr>
      <w:r>
        <w:t>При орошении корневая система арбуза развивается в течение всего вегетационного периода, особенно до начала формирования плодов. Основная масса корней находится в пахотном слое - на глубине 20-30 см. Чем выше влажность почвы, тем мощнее кор</w:t>
      </w:r>
      <w:r>
        <w:softHyphen/>
        <w:t>невая система и тем ближе она расположена к поверхности по</w:t>
      </w:r>
      <w:r>
        <w:softHyphen/>
        <w:t>чвы. На участке без орошения основная масса корней перед нача-</w:t>
      </w:r>
    </w:p>
    <w:p w14:paraId="668C8CFF" w14:textId="77777777" w:rsidR="001A7EC8" w:rsidRDefault="00D23207">
      <w:pPr>
        <w:pStyle w:val="20"/>
        <w:shd w:val="clear" w:color="auto" w:fill="auto"/>
        <w:spacing w:line="256" w:lineRule="exact"/>
        <w:jc w:val="both"/>
      </w:pPr>
      <w:r>
        <w:lastRenderedPageBreak/>
        <w:t>лом образования плодов находится на глубине 16 см, при влаж</w:t>
      </w:r>
      <w:r>
        <w:softHyphen/>
        <w:t>ности почвы 70% НВ - 14 см, а при 80% НВ - 12 см. Из этого следует, что в богарных условиях обработку междурядий можно проводить глубже, нежели при орошении, не нарушая корневой системы.</w:t>
      </w:r>
    </w:p>
    <w:p w14:paraId="3909F551" w14:textId="77777777" w:rsidR="001A7EC8" w:rsidRDefault="00D23207">
      <w:pPr>
        <w:pStyle w:val="20"/>
        <w:shd w:val="clear" w:color="auto" w:fill="auto"/>
        <w:spacing w:line="256" w:lineRule="exact"/>
        <w:ind w:firstLine="320"/>
        <w:jc w:val="both"/>
      </w:pPr>
      <w:r>
        <w:t>Обычно делают 2-3 прополки, однако при выращивании арбу</w:t>
      </w:r>
      <w:r>
        <w:softHyphen/>
        <w:t>за после многолетних трав можно ограничиться одной прополкой, освобождающей почву от сорняков.</w:t>
      </w:r>
    </w:p>
    <w:p w14:paraId="4E1506BB" w14:textId="77777777" w:rsidR="001A7EC8" w:rsidRDefault="00D23207">
      <w:pPr>
        <w:pStyle w:val="20"/>
        <w:shd w:val="clear" w:color="auto" w:fill="auto"/>
        <w:spacing w:line="256" w:lineRule="exact"/>
        <w:ind w:firstLine="320"/>
        <w:jc w:val="both"/>
      </w:pPr>
      <w:r>
        <w:t>Прищипку основной плети рекомендуется проводить два раза: при образовании четырех-шести листьев, приурочивая эту работу к проведению окончательной прорывки растений, и в период об</w:t>
      </w:r>
      <w:r>
        <w:softHyphen/>
        <w:t>разования завязи, удаляя точки роста как у плодоносящих, так и неплодоносящих побегов. В результате прищипки питательные ве</w:t>
      </w:r>
      <w:r>
        <w:softHyphen/>
        <w:t>щества и влага поступают главным образом в боковые стебли к плодоносящим побегам. При этом значительно увеличивается чис</w:t>
      </w:r>
      <w:r>
        <w:softHyphen/>
        <w:t>ло плодов на растении, причем чеканка в более поздние сроки раз</w:t>
      </w:r>
      <w:r>
        <w:softHyphen/>
        <w:t>вития растений более эффективна, чем в период образования 4-6 листьев. Чеканка в период начала образования плодов способству</w:t>
      </w:r>
      <w:r>
        <w:softHyphen/>
        <w:t>ет увеличению урожая крупных плодов почти вдвое и повышению их сахаристости.</w:t>
      </w:r>
    </w:p>
    <w:p w14:paraId="17B019C4" w14:textId="77777777" w:rsidR="001A7EC8" w:rsidRDefault="00D23207">
      <w:pPr>
        <w:pStyle w:val="20"/>
        <w:shd w:val="clear" w:color="auto" w:fill="auto"/>
        <w:spacing w:line="256" w:lineRule="exact"/>
        <w:ind w:firstLine="320"/>
        <w:jc w:val="both"/>
      </w:pPr>
      <w:r>
        <w:t>Раннеспелые сорта начинают плодоносить в конце июля, сред</w:t>
      </w:r>
      <w:r>
        <w:softHyphen/>
        <w:t>неспелые и поздние - с первой декады августа до третьей декады сентября. Убирать плоды следует в стадии полной спелости, не допуская перезревания.</w:t>
      </w:r>
    </w:p>
    <w:p w14:paraId="59D921E8" w14:textId="77777777" w:rsidR="001A7EC8" w:rsidRDefault="00D23207">
      <w:pPr>
        <w:pStyle w:val="20"/>
        <w:shd w:val="clear" w:color="auto" w:fill="auto"/>
        <w:spacing w:line="256" w:lineRule="exact"/>
        <w:ind w:firstLine="320"/>
        <w:jc w:val="both"/>
      </w:pPr>
      <w:r>
        <w:t>Спелость арбуза можно определить по таблице 116, зная массу плода и его окружность, или средний диаметр. Таким образом можно довольно точно установить, в какой фазе находится арбуз (недозрелый, зрелый или перезрелый).</w:t>
      </w:r>
    </w:p>
    <w:p w14:paraId="79F6B9D6" w14:textId="77777777" w:rsidR="001A7EC8" w:rsidRDefault="00D23207">
      <w:pPr>
        <w:pStyle w:val="20"/>
        <w:shd w:val="clear" w:color="auto" w:fill="auto"/>
        <w:spacing w:line="256" w:lineRule="exact"/>
        <w:ind w:firstLine="320"/>
        <w:jc w:val="both"/>
        <w:sectPr w:rsidR="001A7EC8">
          <w:pgSz w:w="8400" w:h="11900"/>
          <w:pgMar w:top="1454" w:right="1140" w:bottom="1159" w:left="956" w:header="0" w:footer="3" w:gutter="0"/>
          <w:cols w:space="720"/>
          <w:noEndnote/>
          <w:docGrid w:linePitch="360"/>
        </w:sectPr>
      </w:pPr>
      <w:r>
        <w:t>Транспортабельность плодов в значительной степени определя</w:t>
      </w:r>
      <w:r>
        <w:softHyphen/>
        <w:t>ется плотностью коры плода и структурой слоя механической тка</w:t>
      </w:r>
      <w:r>
        <w:softHyphen/>
        <w:t>ни, расположенной в периферической части коры. Плоды, у кото</w:t>
      </w:r>
      <w:r>
        <w:softHyphen/>
        <w:t>рых этот слой тянется сплошной непрерывной лентой и имеет ред</w:t>
      </w:r>
      <w:r>
        <w:softHyphen/>
        <w:t>кие разрывы, наиболее пригодны для транспортировки. Менее транспортабельные плоды имеют очень неравномерный по толщи</w:t>
      </w:r>
      <w:r>
        <w:softHyphen/>
        <w:t>не панцирный слой, столбчатые клетки под эпидермисом и тонкую оболочку эпидермальных клеток. Такое строение способствует</w:t>
      </w:r>
    </w:p>
    <w:p w14:paraId="094450EA" w14:textId="77777777" w:rsidR="001A7EC8" w:rsidRDefault="00D23207">
      <w:pPr>
        <w:pStyle w:val="60"/>
        <w:numPr>
          <w:ilvl w:val="0"/>
          <w:numId w:val="25"/>
        </w:numPr>
        <w:shd w:val="clear" w:color="auto" w:fill="auto"/>
        <w:tabs>
          <w:tab w:val="left" w:pos="907"/>
        </w:tabs>
        <w:spacing w:before="0" w:line="259" w:lineRule="exact"/>
        <w:ind w:left="2240" w:hanging="1840"/>
      </w:pPr>
      <w:r>
        <w:lastRenderedPageBreak/>
        <w:t>Определение спелости арбузов по плотности плодов (Сокол П.Ф., 1978)</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3"/>
        <w:gridCol w:w="850"/>
        <w:gridCol w:w="850"/>
        <w:gridCol w:w="1210"/>
        <w:gridCol w:w="1213"/>
        <w:gridCol w:w="1278"/>
      </w:tblGrid>
      <w:tr w:rsidR="001A7EC8" w14:paraId="4C12270D" w14:textId="77777777">
        <w:trPr>
          <w:trHeight w:hRule="exact" w:val="306"/>
          <w:jc w:val="center"/>
        </w:trPr>
        <w:tc>
          <w:tcPr>
            <w:tcW w:w="893" w:type="dxa"/>
            <w:vMerge w:val="restart"/>
            <w:tcBorders>
              <w:top w:val="single" w:sz="4" w:space="0" w:color="auto"/>
            </w:tcBorders>
            <w:shd w:val="clear" w:color="auto" w:fill="FFFFFF"/>
            <w:vAlign w:val="center"/>
          </w:tcPr>
          <w:p w14:paraId="1CE0D263" w14:textId="77777777" w:rsidR="001A7EC8" w:rsidRDefault="00D23207">
            <w:pPr>
              <w:pStyle w:val="20"/>
              <w:framePr w:w="6293" w:wrap="notBeside" w:vAnchor="text" w:hAnchor="text" w:xAlign="center" w:y="1"/>
              <w:shd w:val="clear" w:color="auto" w:fill="auto"/>
              <w:spacing w:line="216" w:lineRule="exact"/>
            </w:pPr>
            <w:r>
              <w:rPr>
                <w:rStyle w:val="29pt3"/>
              </w:rPr>
              <w:t>Диаметр</w:t>
            </w:r>
          </w:p>
          <w:p w14:paraId="77F3EE56" w14:textId="77777777" w:rsidR="001A7EC8" w:rsidRDefault="00D23207">
            <w:pPr>
              <w:pStyle w:val="20"/>
              <w:framePr w:w="6293" w:wrap="notBeside" w:vAnchor="text" w:hAnchor="text" w:xAlign="center" w:y="1"/>
              <w:shd w:val="clear" w:color="auto" w:fill="auto"/>
              <w:spacing w:line="216" w:lineRule="exact"/>
              <w:jc w:val="center"/>
            </w:pPr>
            <w:r>
              <w:rPr>
                <w:rStyle w:val="29pt3"/>
              </w:rPr>
              <w:t>плода,</w:t>
            </w:r>
          </w:p>
          <w:p w14:paraId="640B594B" w14:textId="77777777" w:rsidR="001A7EC8" w:rsidRDefault="00D23207">
            <w:pPr>
              <w:pStyle w:val="20"/>
              <w:framePr w:w="6293" w:wrap="notBeside" w:vAnchor="text" w:hAnchor="text" w:xAlign="center" w:y="1"/>
              <w:shd w:val="clear" w:color="auto" w:fill="auto"/>
              <w:spacing w:line="216" w:lineRule="exact"/>
              <w:jc w:val="center"/>
            </w:pPr>
            <w:r>
              <w:rPr>
                <w:rStyle w:val="29pt3"/>
              </w:rPr>
              <w:t>см</w:t>
            </w:r>
          </w:p>
        </w:tc>
        <w:tc>
          <w:tcPr>
            <w:tcW w:w="850" w:type="dxa"/>
            <w:vMerge w:val="restart"/>
            <w:tcBorders>
              <w:top w:val="single" w:sz="4" w:space="0" w:color="auto"/>
              <w:left w:val="single" w:sz="4" w:space="0" w:color="auto"/>
            </w:tcBorders>
            <w:shd w:val="clear" w:color="auto" w:fill="FFFFFF"/>
            <w:vAlign w:val="center"/>
          </w:tcPr>
          <w:p w14:paraId="226D7C6C" w14:textId="77777777" w:rsidR="001A7EC8" w:rsidRDefault="00D23207">
            <w:pPr>
              <w:pStyle w:val="20"/>
              <w:framePr w:w="6293" w:wrap="notBeside" w:vAnchor="text" w:hAnchor="text" w:xAlign="center" w:y="1"/>
              <w:shd w:val="clear" w:color="auto" w:fill="auto"/>
              <w:spacing w:line="212" w:lineRule="exact"/>
              <w:jc w:val="center"/>
            </w:pPr>
            <w:r>
              <w:rPr>
                <w:rStyle w:val="29pt3"/>
              </w:rPr>
              <w:t>Средняя длина окруж</w:t>
            </w:r>
            <w:r>
              <w:rPr>
                <w:rStyle w:val="29pt3"/>
              </w:rPr>
              <w:softHyphen/>
              <w:t>ности, см</w:t>
            </w:r>
          </w:p>
        </w:tc>
        <w:tc>
          <w:tcPr>
            <w:tcW w:w="850" w:type="dxa"/>
            <w:vMerge w:val="restart"/>
            <w:tcBorders>
              <w:top w:val="single" w:sz="4" w:space="0" w:color="auto"/>
              <w:left w:val="single" w:sz="4" w:space="0" w:color="auto"/>
            </w:tcBorders>
            <w:shd w:val="clear" w:color="auto" w:fill="FFFFFF"/>
            <w:vAlign w:val="center"/>
          </w:tcPr>
          <w:p w14:paraId="5D4AFD78" w14:textId="77777777" w:rsidR="001A7EC8" w:rsidRDefault="00D23207">
            <w:pPr>
              <w:pStyle w:val="20"/>
              <w:framePr w:w="6293" w:wrap="notBeside" w:vAnchor="text" w:hAnchor="text" w:xAlign="center" w:y="1"/>
              <w:shd w:val="clear" w:color="auto" w:fill="auto"/>
              <w:spacing w:line="216" w:lineRule="exact"/>
              <w:ind w:left="160"/>
            </w:pPr>
            <w:r>
              <w:rPr>
                <w:rStyle w:val="29pt3"/>
              </w:rPr>
              <w:t>Объем</w:t>
            </w:r>
          </w:p>
          <w:p w14:paraId="20EAD450" w14:textId="77777777" w:rsidR="001A7EC8" w:rsidRDefault="00D23207">
            <w:pPr>
              <w:pStyle w:val="20"/>
              <w:framePr w:w="6293" w:wrap="notBeside" w:vAnchor="text" w:hAnchor="text" w:xAlign="center" w:y="1"/>
              <w:shd w:val="clear" w:color="auto" w:fill="auto"/>
              <w:spacing w:line="216" w:lineRule="exact"/>
              <w:ind w:left="160"/>
            </w:pPr>
            <w:r>
              <w:rPr>
                <w:rStyle w:val="29pt3"/>
              </w:rPr>
              <w:t>плода,</w:t>
            </w:r>
          </w:p>
          <w:p w14:paraId="6BDFD43B" w14:textId="77777777" w:rsidR="001A7EC8" w:rsidRDefault="00D23207">
            <w:pPr>
              <w:pStyle w:val="20"/>
              <w:framePr w:w="6293" w:wrap="notBeside" w:vAnchor="text" w:hAnchor="text" w:xAlign="center" w:y="1"/>
              <w:shd w:val="clear" w:color="auto" w:fill="auto"/>
              <w:spacing w:line="216" w:lineRule="exact"/>
              <w:ind w:left="220"/>
            </w:pPr>
            <w:r>
              <w:rPr>
                <w:rStyle w:val="29pt3"/>
              </w:rPr>
              <w:t>см</w:t>
            </w:r>
            <w:r>
              <w:rPr>
                <w:rStyle w:val="29pt3"/>
                <w:vertAlign w:val="superscript"/>
              </w:rPr>
              <w:t>3</w:t>
            </w:r>
          </w:p>
        </w:tc>
        <w:tc>
          <w:tcPr>
            <w:tcW w:w="3701" w:type="dxa"/>
            <w:gridSpan w:val="3"/>
            <w:tcBorders>
              <w:top w:val="single" w:sz="4" w:space="0" w:color="auto"/>
              <w:left w:val="single" w:sz="4" w:space="0" w:color="auto"/>
            </w:tcBorders>
            <w:shd w:val="clear" w:color="auto" w:fill="FFFFFF"/>
            <w:vAlign w:val="bottom"/>
          </w:tcPr>
          <w:p w14:paraId="04DDCD1B" w14:textId="77777777" w:rsidR="001A7EC8" w:rsidRDefault="00D23207">
            <w:pPr>
              <w:pStyle w:val="20"/>
              <w:framePr w:w="6293" w:wrap="notBeside" w:vAnchor="text" w:hAnchor="text" w:xAlign="center" w:y="1"/>
              <w:shd w:val="clear" w:color="auto" w:fill="auto"/>
              <w:spacing w:line="180" w:lineRule="exact"/>
              <w:jc w:val="center"/>
            </w:pPr>
            <w:r>
              <w:rPr>
                <w:rStyle w:val="29pt3"/>
              </w:rPr>
              <w:t>Масса плода в граммах</w:t>
            </w:r>
          </w:p>
        </w:tc>
      </w:tr>
      <w:tr w:rsidR="001A7EC8" w14:paraId="724E8FBD" w14:textId="77777777">
        <w:trPr>
          <w:trHeight w:hRule="exact" w:val="968"/>
          <w:jc w:val="center"/>
        </w:trPr>
        <w:tc>
          <w:tcPr>
            <w:tcW w:w="893" w:type="dxa"/>
            <w:vMerge/>
            <w:shd w:val="clear" w:color="auto" w:fill="FFFFFF"/>
            <w:vAlign w:val="center"/>
          </w:tcPr>
          <w:p w14:paraId="6F70F7EF" w14:textId="77777777" w:rsidR="001A7EC8" w:rsidRDefault="001A7EC8">
            <w:pPr>
              <w:framePr w:w="6293" w:wrap="notBeside" w:vAnchor="text" w:hAnchor="text" w:xAlign="center" w:y="1"/>
            </w:pPr>
          </w:p>
        </w:tc>
        <w:tc>
          <w:tcPr>
            <w:tcW w:w="850" w:type="dxa"/>
            <w:vMerge/>
            <w:tcBorders>
              <w:left w:val="single" w:sz="4" w:space="0" w:color="auto"/>
            </w:tcBorders>
            <w:shd w:val="clear" w:color="auto" w:fill="FFFFFF"/>
            <w:vAlign w:val="center"/>
          </w:tcPr>
          <w:p w14:paraId="5BE48056" w14:textId="77777777" w:rsidR="001A7EC8" w:rsidRDefault="001A7EC8">
            <w:pPr>
              <w:framePr w:w="6293" w:wrap="notBeside" w:vAnchor="text" w:hAnchor="text" w:xAlign="center" w:y="1"/>
            </w:pPr>
          </w:p>
        </w:tc>
        <w:tc>
          <w:tcPr>
            <w:tcW w:w="850" w:type="dxa"/>
            <w:vMerge/>
            <w:tcBorders>
              <w:left w:val="single" w:sz="4" w:space="0" w:color="auto"/>
            </w:tcBorders>
            <w:shd w:val="clear" w:color="auto" w:fill="FFFFFF"/>
            <w:vAlign w:val="center"/>
          </w:tcPr>
          <w:p w14:paraId="681C4E76" w14:textId="77777777" w:rsidR="001A7EC8" w:rsidRDefault="001A7EC8">
            <w:pPr>
              <w:framePr w:w="6293" w:wrap="notBeside" w:vAnchor="text" w:hAnchor="text" w:xAlign="center" w:y="1"/>
            </w:pPr>
          </w:p>
        </w:tc>
        <w:tc>
          <w:tcPr>
            <w:tcW w:w="1210" w:type="dxa"/>
            <w:tcBorders>
              <w:top w:val="single" w:sz="4" w:space="0" w:color="auto"/>
              <w:left w:val="single" w:sz="4" w:space="0" w:color="auto"/>
            </w:tcBorders>
            <w:shd w:val="clear" w:color="auto" w:fill="FFFFFF"/>
            <w:vAlign w:val="bottom"/>
          </w:tcPr>
          <w:p w14:paraId="20FB024D" w14:textId="77777777" w:rsidR="001A7EC8" w:rsidRDefault="00D23207">
            <w:pPr>
              <w:pStyle w:val="20"/>
              <w:framePr w:w="6293" w:wrap="notBeside" w:vAnchor="text" w:hAnchor="text" w:xAlign="center" w:y="1"/>
              <w:shd w:val="clear" w:color="auto" w:fill="auto"/>
              <w:spacing w:line="216" w:lineRule="exact"/>
              <w:ind w:left="160" w:firstLine="160"/>
            </w:pPr>
            <w:r>
              <w:rPr>
                <w:rStyle w:val="29pt3"/>
              </w:rPr>
              <w:t>начало зрелости с плотностью 1-0,96 г/см</w:t>
            </w:r>
            <w:r>
              <w:rPr>
                <w:rStyle w:val="29pt3"/>
                <w:vertAlign w:val="superscript"/>
              </w:rPr>
              <w:t>3</w:t>
            </w:r>
          </w:p>
        </w:tc>
        <w:tc>
          <w:tcPr>
            <w:tcW w:w="1213" w:type="dxa"/>
            <w:tcBorders>
              <w:top w:val="single" w:sz="4" w:space="0" w:color="auto"/>
              <w:left w:val="single" w:sz="4" w:space="0" w:color="auto"/>
            </w:tcBorders>
            <w:shd w:val="clear" w:color="auto" w:fill="FFFFFF"/>
            <w:vAlign w:val="bottom"/>
          </w:tcPr>
          <w:p w14:paraId="5893F9FF" w14:textId="77777777" w:rsidR="001A7EC8" w:rsidRDefault="00D23207">
            <w:pPr>
              <w:pStyle w:val="20"/>
              <w:framePr w:w="6293" w:wrap="notBeside" w:vAnchor="text" w:hAnchor="text" w:xAlign="center" w:y="1"/>
              <w:shd w:val="clear" w:color="auto" w:fill="auto"/>
              <w:spacing w:line="216" w:lineRule="exact"/>
              <w:ind w:left="180"/>
            </w:pPr>
            <w:r>
              <w:rPr>
                <w:rStyle w:val="29pt3"/>
              </w:rPr>
              <w:t>зрелого с плотностью 0,95-0,90</w:t>
            </w:r>
          </w:p>
          <w:p w14:paraId="3FEA840D" w14:textId="77777777" w:rsidR="001A7EC8" w:rsidRDefault="00D23207">
            <w:pPr>
              <w:pStyle w:val="20"/>
              <w:framePr w:w="6293" w:wrap="notBeside" w:vAnchor="text" w:hAnchor="text" w:xAlign="center" w:y="1"/>
              <w:shd w:val="clear" w:color="auto" w:fill="auto"/>
              <w:spacing w:line="216" w:lineRule="exact"/>
              <w:jc w:val="center"/>
            </w:pPr>
            <w:r>
              <w:rPr>
                <w:rStyle w:val="29pt3"/>
              </w:rPr>
              <w:t>г/см</w:t>
            </w:r>
            <w:r>
              <w:rPr>
                <w:rStyle w:val="29pt3"/>
                <w:vertAlign w:val="superscript"/>
              </w:rPr>
              <w:t>3</w:t>
            </w:r>
          </w:p>
        </w:tc>
        <w:tc>
          <w:tcPr>
            <w:tcW w:w="1278" w:type="dxa"/>
            <w:tcBorders>
              <w:top w:val="single" w:sz="4" w:space="0" w:color="auto"/>
              <w:left w:val="single" w:sz="4" w:space="0" w:color="auto"/>
            </w:tcBorders>
            <w:shd w:val="clear" w:color="auto" w:fill="FFFFFF"/>
            <w:vAlign w:val="bottom"/>
          </w:tcPr>
          <w:p w14:paraId="22D8CD74" w14:textId="77777777" w:rsidR="001A7EC8" w:rsidRDefault="00D23207">
            <w:pPr>
              <w:pStyle w:val="20"/>
              <w:framePr w:w="6293" w:wrap="notBeside" w:vAnchor="text" w:hAnchor="text" w:xAlign="center" w:y="1"/>
              <w:shd w:val="clear" w:color="auto" w:fill="auto"/>
              <w:spacing w:line="216" w:lineRule="exact"/>
              <w:jc w:val="center"/>
            </w:pPr>
            <w:r>
              <w:rPr>
                <w:rStyle w:val="29pt3"/>
              </w:rPr>
              <w:t>перезрелого с плотностью 0,89-0,80 г/см</w:t>
            </w:r>
            <w:r>
              <w:rPr>
                <w:rStyle w:val="29pt3"/>
                <w:vertAlign w:val="superscript"/>
              </w:rPr>
              <w:t>3</w:t>
            </w:r>
          </w:p>
        </w:tc>
      </w:tr>
      <w:tr w:rsidR="001A7EC8" w14:paraId="43B6071F" w14:textId="77777777">
        <w:trPr>
          <w:trHeight w:hRule="exact" w:val="252"/>
          <w:jc w:val="center"/>
        </w:trPr>
        <w:tc>
          <w:tcPr>
            <w:tcW w:w="893" w:type="dxa"/>
            <w:tcBorders>
              <w:top w:val="single" w:sz="4" w:space="0" w:color="auto"/>
            </w:tcBorders>
            <w:shd w:val="clear" w:color="auto" w:fill="FFFFFF"/>
            <w:vAlign w:val="bottom"/>
          </w:tcPr>
          <w:p w14:paraId="4AED3321" w14:textId="77777777" w:rsidR="001A7EC8" w:rsidRDefault="00D23207">
            <w:pPr>
              <w:pStyle w:val="20"/>
              <w:framePr w:w="6293" w:wrap="notBeside" w:vAnchor="text" w:hAnchor="text" w:xAlign="center" w:y="1"/>
              <w:shd w:val="clear" w:color="auto" w:fill="auto"/>
              <w:spacing w:line="180" w:lineRule="exact"/>
              <w:jc w:val="center"/>
            </w:pPr>
            <w:r>
              <w:rPr>
                <w:rStyle w:val="29pt3"/>
              </w:rPr>
              <w:t>16,0</w:t>
            </w:r>
          </w:p>
        </w:tc>
        <w:tc>
          <w:tcPr>
            <w:tcW w:w="850" w:type="dxa"/>
            <w:tcBorders>
              <w:top w:val="single" w:sz="4" w:space="0" w:color="auto"/>
              <w:left w:val="single" w:sz="4" w:space="0" w:color="auto"/>
            </w:tcBorders>
            <w:shd w:val="clear" w:color="auto" w:fill="FFFFFF"/>
            <w:vAlign w:val="bottom"/>
          </w:tcPr>
          <w:p w14:paraId="08CF615E" w14:textId="77777777" w:rsidR="001A7EC8" w:rsidRDefault="00D23207">
            <w:pPr>
              <w:pStyle w:val="20"/>
              <w:framePr w:w="6293" w:wrap="notBeside" w:vAnchor="text" w:hAnchor="text" w:xAlign="center" w:y="1"/>
              <w:shd w:val="clear" w:color="auto" w:fill="auto"/>
              <w:spacing w:line="180" w:lineRule="exact"/>
              <w:ind w:left="200"/>
            </w:pPr>
            <w:r>
              <w:rPr>
                <w:rStyle w:val="29pt3"/>
              </w:rPr>
              <w:t>50,27</w:t>
            </w:r>
          </w:p>
        </w:tc>
        <w:tc>
          <w:tcPr>
            <w:tcW w:w="850" w:type="dxa"/>
            <w:tcBorders>
              <w:top w:val="single" w:sz="4" w:space="0" w:color="auto"/>
              <w:left w:val="single" w:sz="4" w:space="0" w:color="auto"/>
            </w:tcBorders>
            <w:shd w:val="clear" w:color="auto" w:fill="FFFFFF"/>
            <w:vAlign w:val="bottom"/>
          </w:tcPr>
          <w:p w14:paraId="16D7079A" w14:textId="77777777" w:rsidR="001A7EC8" w:rsidRDefault="00D23207">
            <w:pPr>
              <w:pStyle w:val="20"/>
              <w:framePr w:w="6293" w:wrap="notBeside" w:vAnchor="text" w:hAnchor="text" w:xAlign="center" w:y="1"/>
              <w:shd w:val="clear" w:color="auto" w:fill="auto"/>
              <w:spacing w:line="180" w:lineRule="exact"/>
              <w:ind w:left="220"/>
            </w:pPr>
            <w:r>
              <w:rPr>
                <w:rStyle w:val="29pt3"/>
              </w:rPr>
              <w:t>2145</w:t>
            </w:r>
          </w:p>
        </w:tc>
        <w:tc>
          <w:tcPr>
            <w:tcW w:w="1210" w:type="dxa"/>
            <w:tcBorders>
              <w:top w:val="single" w:sz="4" w:space="0" w:color="auto"/>
              <w:left w:val="single" w:sz="4" w:space="0" w:color="auto"/>
            </w:tcBorders>
            <w:shd w:val="clear" w:color="auto" w:fill="FFFFFF"/>
            <w:vAlign w:val="bottom"/>
          </w:tcPr>
          <w:p w14:paraId="524B581D" w14:textId="77777777" w:rsidR="001A7EC8" w:rsidRDefault="00D23207">
            <w:pPr>
              <w:pStyle w:val="20"/>
              <w:framePr w:w="6293" w:wrap="notBeside" w:vAnchor="text" w:hAnchor="text" w:xAlign="center" w:y="1"/>
              <w:shd w:val="clear" w:color="auto" w:fill="auto"/>
              <w:spacing w:line="180" w:lineRule="exact"/>
              <w:ind w:left="160"/>
            </w:pPr>
            <w:r>
              <w:rPr>
                <w:rStyle w:val="29pt3"/>
              </w:rPr>
              <w:t>2145-2059</w:t>
            </w:r>
          </w:p>
        </w:tc>
        <w:tc>
          <w:tcPr>
            <w:tcW w:w="1213" w:type="dxa"/>
            <w:tcBorders>
              <w:top w:val="single" w:sz="4" w:space="0" w:color="auto"/>
              <w:left w:val="single" w:sz="4" w:space="0" w:color="auto"/>
            </w:tcBorders>
            <w:shd w:val="clear" w:color="auto" w:fill="FFFFFF"/>
            <w:vAlign w:val="bottom"/>
          </w:tcPr>
          <w:p w14:paraId="2F804114" w14:textId="77777777" w:rsidR="001A7EC8" w:rsidRDefault="00D23207">
            <w:pPr>
              <w:pStyle w:val="20"/>
              <w:framePr w:w="6293" w:wrap="notBeside" w:vAnchor="text" w:hAnchor="text" w:xAlign="center" w:y="1"/>
              <w:shd w:val="clear" w:color="auto" w:fill="auto"/>
              <w:spacing w:line="180" w:lineRule="exact"/>
              <w:ind w:left="180"/>
            </w:pPr>
            <w:r>
              <w:rPr>
                <w:rStyle w:val="29pt3"/>
              </w:rPr>
              <w:t>2038-1930</w:t>
            </w:r>
          </w:p>
        </w:tc>
        <w:tc>
          <w:tcPr>
            <w:tcW w:w="1278" w:type="dxa"/>
            <w:tcBorders>
              <w:top w:val="single" w:sz="4" w:space="0" w:color="auto"/>
              <w:left w:val="single" w:sz="4" w:space="0" w:color="auto"/>
            </w:tcBorders>
            <w:shd w:val="clear" w:color="auto" w:fill="FFFFFF"/>
            <w:vAlign w:val="bottom"/>
          </w:tcPr>
          <w:p w14:paraId="664D6F5C" w14:textId="77777777" w:rsidR="001A7EC8" w:rsidRDefault="00D23207">
            <w:pPr>
              <w:pStyle w:val="20"/>
              <w:framePr w:w="6293" w:wrap="notBeside" w:vAnchor="text" w:hAnchor="text" w:xAlign="center" w:y="1"/>
              <w:shd w:val="clear" w:color="auto" w:fill="auto"/>
              <w:spacing w:line="180" w:lineRule="exact"/>
              <w:ind w:left="180"/>
            </w:pPr>
            <w:r>
              <w:rPr>
                <w:rStyle w:val="29pt3"/>
              </w:rPr>
              <w:t>1909-1716</w:t>
            </w:r>
          </w:p>
        </w:tc>
      </w:tr>
      <w:tr w:rsidR="001A7EC8" w14:paraId="64230999" w14:textId="77777777">
        <w:trPr>
          <w:trHeight w:hRule="exact" w:val="216"/>
          <w:jc w:val="center"/>
        </w:trPr>
        <w:tc>
          <w:tcPr>
            <w:tcW w:w="893" w:type="dxa"/>
            <w:shd w:val="clear" w:color="auto" w:fill="FFFFFF"/>
            <w:vAlign w:val="bottom"/>
          </w:tcPr>
          <w:p w14:paraId="393BFCEA" w14:textId="77777777" w:rsidR="001A7EC8" w:rsidRDefault="00D23207">
            <w:pPr>
              <w:pStyle w:val="20"/>
              <w:framePr w:w="6293" w:wrap="notBeside" w:vAnchor="text" w:hAnchor="text" w:xAlign="center" w:y="1"/>
              <w:shd w:val="clear" w:color="auto" w:fill="auto"/>
              <w:spacing w:line="180" w:lineRule="exact"/>
              <w:jc w:val="center"/>
            </w:pPr>
            <w:r>
              <w:rPr>
                <w:rStyle w:val="29pt3"/>
              </w:rPr>
              <w:t>16,5</w:t>
            </w:r>
          </w:p>
        </w:tc>
        <w:tc>
          <w:tcPr>
            <w:tcW w:w="850" w:type="dxa"/>
            <w:tcBorders>
              <w:left w:val="single" w:sz="4" w:space="0" w:color="auto"/>
            </w:tcBorders>
            <w:shd w:val="clear" w:color="auto" w:fill="FFFFFF"/>
            <w:vAlign w:val="bottom"/>
          </w:tcPr>
          <w:p w14:paraId="4D626FE1" w14:textId="77777777" w:rsidR="001A7EC8" w:rsidRDefault="00D23207">
            <w:pPr>
              <w:pStyle w:val="20"/>
              <w:framePr w:w="6293" w:wrap="notBeside" w:vAnchor="text" w:hAnchor="text" w:xAlign="center" w:y="1"/>
              <w:shd w:val="clear" w:color="auto" w:fill="auto"/>
              <w:spacing w:line="180" w:lineRule="exact"/>
              <w:ind w:left="200"/>
            </w:pPr>
            <w:r>
              <w:rPr>
                <w:rStyle w:val="29pt3"/>
              </w:rPr>
              <w:t>51,84</w:t>
            </w:r>
          </w:p>
        </w:tc>
        <w:tc>
          <w:tcPr>
            <w:tcW w:w="850" w:type="dxa"/>
            <w:tcBorders>
              <w:left w:val="single" w:sz="4" w:space="0" w:color="auto"/>
            </w:tcBorders>
            <w:shd w:val="clear" w:color="auto" w:fill="FFFFFF"/>
            <w:vAlign w:val="bottom"/>
          </w:tcPr>
          <w:p w14:paraId="546AE088" w14:textId="77777777" w:rsidR="001A7EC8" w:rsidRDefault="00D23207">
            <w:pPr>
              <w:pStyle w:val="20"/>
              <w:framePr w:w="6293" w:wrap="notBeside" w:vAnchor="text" w:hAnchor="text" w:xAlign="center" w:y="1"/>
              <w:shd w:val="clear" w:color="auto" w:fill="auto"/>
              <w:spacing w:line="180" w:lineRule="exact"/>
              <w:ind w:left="220"/>
            </w:pPr>
            <w:r>
              <w:rPr>
                <w:rStyle w:val="29pt3"/>
              </w:rPr>
              <w:t>2352</w:t>
            </w:r>
          </w:p>
        </w:tc>
        <w:tc>
          <w:tcPr>
            <w:tcW w:w="1210" w:type="dxa"/>
            <w:tcBorders>
              <w:left w:val="single" w:sz="4" w:space="0" w:color="auto"/>
            </w:tcBorders>
            <w:shd w:val="clear" w:color="auto" w:fill="FFFFFF"/>
            <w:vAlign w:val="bottom"/>
          </w:tcPr>
          <w:p w14:paraId="23349A6C" w14:textId="77777777" w:rsidR="001A7EC8" w:rsidRDefault="00D23207">
            <w:pPr>
              <w:pStyle w:val="20"/>
              <w:framePr w:w="6293" w:wrap="notBeside" w:vAnchor="text" w:hAnchor="text" w:xAlign="center" w:y="1"/>
              <w:shd w:val="clear" w:color="auto" w:fill="auto"/>
              <w:spacing w:line="180" w:lineRule="exact"/>
              <w:ind w:left="160"/>
            </w:pPr>
            <w:r>
              <w:rPr>
                <w:rStyle w:val="29pt3"/>
              </w:rPr>
              <w:t>2352-2258</w:t>
            </w:r>
          </w:p>
        </w:tc>
        <w:tc>
          <w:tcPr>
            <w:tcW w:w="1213" w:type="dxa"/>
            <w:tcBorders>
              <w:left w:val="single" w:sz="4" w:space="0" w:color="auto"/>
            </w:tcBorders>
            <w:shd w:val="clear" w:color="auto" w:fill="FFFFFF"/>
            <w:vAlign w:val="bottom"/>
          </w:tcPr>
          <w:p w14:paraId="3414F2FB" w14:textId="77777777" w:rsidR="001A7EC8" w:rsidRDefault="00D23207">
            <w:pPr>
              <w:pStyle w:val="20"/>
              <w:framePr w:w="6293" w:wrap="notBeside" w:vAnchor="text" w:hAnchor="text" w:xAlign="center" w:y="1"/>
              <w:shd w:val="clear" w:color="auto" w:fill="auto"/>
              <w:spacing w:line="180" w:lineRule="exact"/>
              <w:ind w:left="180"/>
            </w:pPr>
            <w:r>
              <w:rPr>
                <w:rStyle w:val="29pt3"/>
              </w:rPr>
              <w:t>2234-2117</w:t>
            </w:r>
          </w:p>
        </w:tc>
        <w:tc>
          <w:tcPr>
            <w:tcW w:w="1278" w:type="dxa"/>
            <w:tcBorders>
              <w:left w:val="single" w:sz="4" w:space="0" w:color="auto"/>
            </w:tcBorders>
            <w:shd w:val="clear" w:color="auto" w:fill="FFFFFF"/>
            <w:vAlign w:val="bottom"/>
          </w:tcPr>
          <w:p w14:paraId="22BA678B" w14:textId="77777777" w:rsidR="001A7EC8" w:rsidRDefault="00D23207">
            <w:pPr>
              <w:pStyle w:val="20"/>
              <w:framePr w:w="6293" w:wrap="notBeside" w:vAnchor="text" w:hAnchor="text" w:xAlign="center" w:y="1"/>
              <w:shd w:val="clear" w:color="auto" w:fill="auto"/>
              <w:spacing w:line="180" w:lineRule="exact"/>
              <w:ind w:left="180"/>
            </w:pPr>
            <w:r>
              <w:rPr>
                <w:rStyle w:val="29pt3"/>
              </w:rPr>
              <w:t>2093-1882</w:t>
            </w:r>
          </w:p>
        </w:tc>
      </w:tr>
      <w:tr w:rsidR="001A7EC8" w14:paraId="38A8DBC7" w14:textId="77777777">
        <w:trPr>
          <w:trHeight w:hRule="exact" w:val="216"/>
          <w:jc w:val="center"/>
        </w:trPr>
        <w:tc>
          <w:tcPr>
            <w:tcW w:w="893" w:type="dxa"/>
            <w:shd w:val="clear" w:color="auto" w:fill="FFFFFF"/>
            <w:vAlign w:val="bottom"/>
          </w:tcPr>
          <w:p w14:paraId="2F342513" w14:textId="77777777" w:rsidR="001A7EC8" w:rsidRDefault="00D23207">
            <w:pPr>
              <w:pStyle w:val="20"/>
              <w:framePr w:w="6293" w:wrap="notBeside" w:vAnchor="text" w:hAnchor="text" w:xAlign="center" w:y="1"/>
              <w:shd w:val="clear" w:color="auto" w:fill="auto"/>
              <w:spacing w:line="180" w:lineRule="exact"/>
              <w:jc w:val="center"/>
            </w:pPr>
            <w:r>
              <w:rPr>
                <w:rStyle w:val="29pt3"/>
              </w:rPr>
              <w:t>17,0</w:t>
            </w:r>
          </w:p>
        </w:tc>
        <w:tc>
          <w:tcPr>
            <w:tcW w:w="850" w:type="dxa"/>
            <w:tcBorders>
              <w:left w:val="single" w:sz="4" w:space="0" w:color="auto"/>
            </w:tcBorders>
            <w:shd w:val="clear" w:color="auto" w:fill="FFFFFF"/>
            <w:vAlign w:val="bottom"/>
          </w:tcPr>
          <w:p w14:paraId="7E7F125B" w14:textId="77777777" w:rsidR="001A7EC8" w:rsidRDefault="00D23207">
            <w:pPr>
              <w:pStyle w:val="20"/>
              <w:framePr w:w="6293" w:wrap="notBeside" w:vAnchor="text" w:hAnchor="text" w:xAlign="center" w:y="1"/>
              <w:shd w:val="clear" w:color="auto" w:fill="auto"/>
              <w:spacing w:line="180" w:lineRule="exact"/>
              <w:ind w:left="200"/>
            </w:pPr>
            <w:r>
              <w:rPr>
                <w:rStyle w:val="29pt3"/>
              </w:rPr>
              <w:t>53,41</w:t>
            </w:r>
          </w:p>
        </w:tc>
        <w:tc>
          <w:tcPr>
            <w:tcW w:w="850" w:type="dxa"/>
            <w:tcBorders>
              <w:left w:val="single" w:sz="4" w:space="0" w:color="auto"/>
            </w:tcBorders>
            <w:shd w:val="clear" w:color="auto" w:fill="FFFFFF"/>
            <w:vAlign w:val="bottom"/>
          </w:tcPr>
          <w:p w14:paraId="6BF01FB2" w14:textId="77777777" w:rsidR="001A7EC8" w:rsidRDefault="00D23207">
            <w:pPr>
              <w:pStyle w:val="20"/>
              <w:framePr w:w="6293" w:wrap="notBeside" w:vAnchor="text" w:hAnchor="text" w:xAlign="center" w:y="1"/>
              <w:shd w:val="clear" w:color="auto" w:fill="auto"/>
              <w:spacing w:line="180" w:lineRule="exact"/>
              <w:ind w:left="220"/>
            </w:pPr>
            <w:r>
              <w:rPr>
                <w:rStyle w:val="29pt3"/>
              </w:rPr>
              <w:t>2573</w:t>
            </w:r>
          </w:p>
        </w:tc>
        <w:tc>
          <w:tcPr>
            <w:tcW w:w="1210" w:type="dxa"/>
            <w:tcBorders>
              <w:left w:val="single" w:sz="4" w:space="0" w:color="auto"/>
            </w:tcBorders>
            <w:shd w:val="clear" w:color="auto" w:fill="FFFFFF"/>
            <w:vAlign w:val="bottom"/>
          </w:tcPr>
          <w:p w14:paraId="75FCEC91" w14:textId="77777777" w:rsidR="001A7EC8" w:rsidRDefault="00D23207">
            <w:pPr>
              <w:pStyle w:val="20"/>
              <w:framePr w:w="6293" w:wrap="notBeside" w:vAnchor="text" w:hAnchor="text" w:xAlign="center" w:y="1"/>
              <w:shd w:val="clear" w:color="auto" w:fill="auto"/>
              <w:spacing w:line="180" w:lineRule="exact"/>
              <w:ind w:left="160"/>
            </w:pPr>
            <w:r>
              <w:rPr>
                <w:rStyle w:val="29pt3"/>
              </w:rPr>
              <w:t>2573-2470</w:t>
            </w:r>
          </w:p>
        </w:tc>
        <w:tc>
          <w:tcPr>
            <w:tcW w:w="1213" w:type="dxa"/>
            <w:tcBorders>
              <w:left w:val="single" w:sz="4" w:space="0" w:color="auto"/>
            </w:tcBorders>
            <w:shd w:val="clear" w:color="auto" w:fill="FFFFFF"/>
            <w:vAlign w:val="bottom"/>
          </w:tcPr>
          <w:p w14:paraId="030C6F17" w14:textId="77777777" w:rsidR="001A7EC8" w:rsidRDefault="00D23207">
            <w:pPr>
              <w:pStyle w:val="20"/>
              <w:framePr w:w="6293" w:wrap="notBeside" w:vAnchor="text" w:hAnchor="text" w:xAlign="center" w:y="1"/>
              <w:shd w:val="clear" w:color="auto" w:fill="auto"/>
              <w:spacing w:line="180" w:lineRule="exact"/>
              <w:ind w:left="180"/>
            </w:pPr>
            <w:r>
              <w:rPr>
                <w:rStyle w:val="29pt3"/>
              </w:rPr>
              <w:t>2444-2315</w:t>
            </w:r>
          </w:p>
        </w:tc>
        <w:tc>
          <w:tcPr>
            <w:tcW w:w="1278" w:type="dxa"/>
            <w:tcBorders>
              <w:left w:val="single" w:sz="4" w:space="0" w:color="auto"/>
            </w:tcBorders>
            <w:shd w:val="clear" w:color="auto" w:fill="FFFFFF"/>
            <w:vAlign w:val="bottom"/>
          </w:tcPr>
          <w:p w14:paraId="0F0E74F0" w14:textId="77777777" w:rsidR="001A7EC8" w:rsidRDefault="00D23207">
            <w:pPr>
              <w:pStyle w:val="20"/>
              <w:framePr w:w="6293" w:wrap="notBeside" w:vAnchor="text" w:hAnchor="text" w:xAlign="center" w:y="1"/>
              <w:shd w:val="clear" w:color="auto" w:fill="auto"/>
              <w:spacing w:line="180" w:lineRule="exact"/>
              <w:ind w:left="180"/>
            </w:pPr>
            <w:r>
              <w:rPr>
                <w:rStyle w:val="29pt3"/>
              </w:rPr>
              <w:t>2290-2058</w:t>
            </w:r>
          </w:p>
        </w:tc>
      </w:tr>
      <w:tr w:rsidR="001A7EC8" w14:paraId="10293C51" w14:textId="77777777">
        <w:trPr>
          <w:trHeight w:hRule="exact" w:val="216"/>
          <w:jc w:val="center"/>
        </w:trPr>
        <w:tc>
          <w:tcPr>
            <w:tcW w:w="893" w:type="dxa"/>
            <w:shd w:val="clear" w:color="auto" w:fill="FFFFFF"/>
            <w:vAlign w:val="bottom"/>
          </w:tcPr>
          <w:p w14:paraId="410441CD" w14:textId="77777777" w:rsidR="001A7EC8" w:rsidRDefault="00D23207">
            <w:pPr>
              <w:pStyle w:val="20"/>
              <w:framePr w:w="6293" w:wrap="notBeside" w:vAnchor="text" w:hAnchor="text" w:xAlign="center" w:y="1"/>
              <w:shd w:val="clear" w:color="auto" w:fill="auto"/>
              <w:spacing w:line="180" w:lineRule="exact"/>
              <w:jc w:val="center"/>
            </w:pPr>
            <w:r>
              <w:rPr>
                <w:rStyle w:val="29pt3"/>
              </w:rPr>
              <w:t>17,5</w:t>
            </w:r>
          </w:p>
        </w:tc>
        <w:tc>
          <w:tcPr>
            <w:tcW w:w="850" w:type="dxa"/>
            <w:tcBorders>
              <w:left w:val="single" w:sz="4" w:space="0" w:color="auto"/>
            </w:tcBorders>
            <w:shd w:val="clear" w:color="auto" w:fill="FFFFFF"/>
            <w:vAlign w:val="bottom"/>
          </w:tcPr>
          <w:p w14:paraId="5B5D2D83" w14:textId="77777777" w:rsidR="001A7EC8" w:rsidRDefault="00D23207">
            <w:pPr>
              <w:pStyle w:val="20"/>
              <w:framePr w:w="6293" w:wrap="notBeside" w:vAnchor="text" w:hAnchor="text" w:xAlign="center" w:y="1"/>
              <w:shd w:val="clear" w:color="auto" w:fill="auto"/>
              <w:spacing w:line="180" w:lineRule="exact"/>
              <w:ind w:left="200"/>
            </w:pPr>
            <w:r>
              <w:rPr>
                <w:rStyle w:val="29pt3"/>
              </w:rPr>
              <w:t>54,98</w:t>
            </w:r>
          </w:p>
        </w:tc>
        <w:tc>
          <w:tcPr>
            <w:tcW w:w="850" w:type="dxa"/>
            <w:tcBorders>
              <w:left w:val="single" w:sz="4" w:space="0" w:color="auto"/>
            </w:tcBorders>
            <w:shd w:val="clear" w:color="auto" w:fill="FFFFFF"/>
            <w:vAlign w:val="bottom"/>
          </w:tcPr>
          <w:p w14:paraId="20A7E4D7" w14:textId="77777777" w:rsidR="001A7EC8" w:rsidRDefault="00D23207">
            <w:pPr>
              <w:pStyle w:val="20"/>
              <w:framePr w:w="6293" w:wrap="notBeside" w:vAnchor="text" w:hAnchor="text" w:xAlign="center" w:y="1"/>
              <w:shd w:val="clear" w:color="auto" w:fill="auto"/>
              <w:spacing w:line="180" w:lineRule="exact"/>
              <w:ind w:left="220"/>
            </w:pPr>
            <w:r>
              <w:rPr>
                <w:rStyle w:val="29pt3"/>
              </w:rPr>
              <w:t>2806</w:t>
            </w:r>
          </w:p>
        </w:tc>
        <w:tc>
          <w:tcPr>
            <w:tcW w:w="1210" w:type="dxa"/>
            <w:tcBorders>
              <w:left w:val="single" w:sz="4" w:space="0" w:color="auto"/>
            </w:tcBorders>
            <w:shd w:val="clear" w:color="auto" w:fill="FFFFFF"/>
            <w:vAlign w:val="bottom"/>
          </w:tcPr>
          <w:p w14:paraId="6402D54F" w14:textId="77777777" w:rsidR="001A7EC8" w:rsidRDefault="00D23207">
            <w:pPr>
              <w:pStyle w:val="20"/>
              <w:framePr w:w="6293" w:wrap="notBeside" w:vAnchor="text" w:hAnchor="text" w:xAlign="center" w:y="1"/>
              <w:shd w:val="clear" w:color="auto" w:fill="auto"/>
              <w:spacing w:line="180" w:lineRule="exact"/>
              <w:ind w:left="160"/>
            </w:pPr>
            <w:r>
              <w:rPr>
                <w:rStyle w:val="29pt3"/>
              </w:rPr>
              <w:t>2806-2694</w:t>
            </w:r>
          </w:p>
        </w:tc>
        <w:tc>
          <w:tcPr>
            <w:tcW w:w="1213" w:type="dxa"/>
            <w:tcBorders>
              <w:left w:val="single" w:sz="4" w:space="0" w:color="auto"/>
            </w:tcBorders>
            <w:shd w:val="clear" w:color="auto" w:fill="FFFFFF"/>
            <w:vAlign w:val="bottom"/>
          </w:tcPr>
          <w:p w14:paraId="5BBE234B" w14:textId="77777777" w:rsidR="001A7EC8" w:rsidRDefault="00D23207">
            <w:pPr>
              <w:pStyle w:val="20"/>
              <w:framePr w:w="6293" w:wrap="notBeside" w:vAnchor="text" w:hAnchor="text" w:xAlign="center" w:y="1"/>
              <w:shd w:val="clear" w:color="auto" w:fill="auto"/>
              <w:spacing w:line="180" w:lineRule="exact"/>
              <w:ind w:left="180"/>
            </w:pPr>
            <w:r>
              <w:rPr>
                <w:rStyle w:val="29pt3"/>
              </w:rPr>
              <w:t>2666-2526</w:t>
            </w:r>
          </w:p>
        </w:tc>
        <w:tc>
          <w:tcPr>
            <w:tcW w:w="1278" w:type="dxa"/>
            <w:tcBorders>
              <w:left w:val="single" w:sz="4" w:space="0" w:color="auto"/>
            </w:tcBorders>
            <w:shd w:val="clear" w:color="auto" w:fill="FFFFFF"/>
            <w:vAlign w:val="bottom"/>
          </w:tcPr>
          <w:p w14:paraId="285CEE28" w14:textId="77777777" w:rsidR="001A7EC8" w:rsidRDefault="00D23207">
            <w:pPr>
              <w:pStyle w:val="20"/>
              <w:framePr w:w="6293" w:wrap="notBeside" w:vAnchor="text" w:hAnchor="text" w:xAlign="center" w:y="1"/>
              <w:shd w:val="clear" w:color="auto" w:fill="auto"/>
              <w:spacing w:line="180" w:lineRule="exact"/>
              <w:ind w:left="180"/>
            </w:pPr>
            <w:r>
              <w:rPr>
                <w:rStyle w:val="29pt3"/>
              </w:rPr>
              <w:t>2498-2245</w:t>
            </w:r>
          </w:p>
        </w:tc>
      </w:tr>
      <w:tr w:rsidR="001A7EC8" w14:paraId="294121BC" w14:textId="77777777">
        <w:trPr>
          <w:trHeight w:hRule="exact" w:val="212"/>
          <w:jc w:val="center"/>
        </w:trPr>
        <w:tc>
          <w:tcPr>
            <w:tcW w:w="893" w:type="dxa"/>
            <w:shd w:val="clear" w:color="auto" w:fill="FFFFFF"/>
            <w:vAlign w:val="bottom"/>
          </w:tcPr>
          <w:p w14:paraId="18FBA35B" w14:textId="77777777" w:rsidR="001A7EC8" w:rsidRDefault="00D23207">
            <w:pPr>
              <w:pStyle w:val="20"/>
              <w:framePr w:w="6293" w:wrap="notBeside" w:vAnchor="text" w:hAnchor="text" w:xAlign="center" w:y="1"/>
              <w:shd w:val="clear" w:color="auto" w:fill="auto"/>
              <w:spacing w:line="180" w:lineRule="exact"/>
              <w:jc w:val="center"/>
            </w:pPr>
            <w:r>
              <w:rPr>
                <w:rStyle w:val="29pt3"/>
              </w:rPr>
              <w:t>18,0</w:t>
            </w:r>
          </w:p>
        </w:tc>
        <w:tc>
          <w:tcPr>
            <w:tcW w:w="850" w:type="dxa"/>
            <w:tcBorders>
              <w:left w:val="single" w:sz="4" w:space="0" w:color="auto"/>
            </w:tcBorders>
            <w:shd w:val="clear" w:color="auto" w:fill="FFFFFF"/>
            <w:vAlign w:val="bottom"/>
          </w:tcPr>
          <w:p w14:paraId="08B688D1" w14:textId="77777777" w:rsidR="001A7EC8" w:rsidRDefault="00D23207">
            <w:pPr>
              <w:pStyle w:val="20"/>
              <w:framePr w:w="6293" w:wrap="notBeside" w:vAnchor="text" w:hAnchor="text" w:xAlign="center" w:y="1"/>
              <w:shd w:val="clear" w:color="auto" w:fill="auto"/>
              <w:spacing w:line="180" w:lineRule="exact"/>
              <w:ind w:left="200"/>
            </w:pPr>
            <w:r>
              <w:rPr>
                <w:rStyle w:val="29pt3"/>
              </w:rPr>
              <w:t>56,55</w:t>
            </w:r>
          </w:p>
        </w:tc>
        <w:tc>
          <w:tcPr>
            <w:tcW w:w="850" w:type="dxa"/>
            <w:tcBorders>
              <w:left w:val="single" w:sz="4" w:space="0" w:color="auto"/>
            </w:tcBorders>
            <w:shd w:val="clear" w:color="auto" w:fill="FFFFFF"/>
            <w:vAlign w:val="bottom"/>
          </w:tcPr>
          <w:p w14:paraId="5DAB7A96" w14:textId="77777777" w:rsidR="001A7EC8" w:rsidRDefault="00D23207">
            <w:pPr>
              <w:pStyle w:val="20"/>
              <w:framePr w:w="6293" w:wrap="notBeside" w:vAnchor="text" w:hAnchor="text" w:xAlign="center" w:y="1"/>
              <w:shd w:val="clear" w:color="auto" w:fill="auto"/>
              <w:spacing w:line="180" w:lineRule="exact"/>
              <w:ind w:left="220"/>
            </w:pPr>
            <w:r>
              <w:rPr>
                <w:rStyle w:val="29pt3"/>
              </w:rPr>
              <w:t>3054</w:t>
            </w:r>
          </w:p>
        </w:tc>
        <w:tc>
          <w:tcPr>
            <w:tcW w:w="1210" w:type="dxa"/>
            <w:tcBorders>
              <w:left w:val="single" w:sz="4" w:space="0" w:color="auto"/>
            </w:tcBorders>
            <w:shd w:val="clear" w:color="auto" w:fill="FFFFFF"/>
            <w:vAlign w:val="bottom"/>
          </w:tcPr>
          <w:p w14:paraId="168AC355" w14:textId="77777777" w:rsidR="001A7EC8" w:rsidRDefault="00D23207">
            <w:pPr>
              <w:pStyle w:val="20"/>
              <w:framePr w:w="6293" w:wrap="notBeside" w:vAnchor="text" w:hAnchor="text" w:xAlign="center" w:y="1"/>
              <w:shd w:val="clear" w:color="auto" w:fill="auto"/>
              <w:spacing w:line="180" w:lineRule="exact"/>
              <w:ind w:left="160"/>
            </w:pPr>
            <w:r>
              <w:rPr>
                <w:rStyle w:val="29pt3"/>
              </w:rPr>
              <w:t>3054-2932</w:t>
            </w:r>
          </w:p>
        </w:tc>
        <w:tc>
          <w:tcPr>
            <w:tcW w:w="1213" w:type="dxa"/>
            <w:tcBorders>
              <w:left w:val="single" w:sz="4" w:space="0" w:color="auto"/>
            </w:tcBorders>
            <w:shd w:val="clear" w:color="auto" w:fill="FFFFFF"/>
            <w:vAlign w:val="bottom"/>
          </w:tcPr>
          <w:p w14:paraId="64744A80" w14:textId="77777777" w:rsidR="001A7EC8" w:rsidRDefault="00D23207">
            <w:pPr>
              <w:pStyle w:val="20"/>
              <w:framePr w:w="6293" w:wrap="notBeside" w:vAnchor="text" w:hAnchor="text" w:xAlign="center" w:y="1"/>
              <w:shd w:val="clear" w:color="auto" w:fill="auto"/>
              <w:spacing w:line="180" w:lineRule="exact"/>
              <w:ind w:left="180"/>
            </w:pPr>
            <w:r>
              <w:rPr>
                <w:rStyle w:val="29pt3"/>
              </w:rPr>
              <w:t>2890-2748</w:t>
            </w:r>
          </w:p>
        </w:tc>
        <w:tc>
          <w:tcPr>
            <w:tcW w:w="1278" w:type="dxa"/>
            <w:tcBorders>
              <w:left w:val="single" w:sz="4" w:space="0" w:color="auto"/>
            </w:tcBorders>
            <w:shd w:val="clear" w:color="auto" w:fill="FFFFFF"/>
            <w:vAlign w:val="bottom"/>
          </w:tcPr>
          <w:p w14:paraId="5C5AFA4C" w14:textId="77777777" w:rsidR="001A7EC8" w:rsidRDefault="00D23207">
            <w:pPr>
              <w:pStyle w:val="20"/>
              <w:framePr w:w="6293" w:wrap="notBeside" w:vAnchor="text" w:hAnchor="text" w:xAlign="center" w:y="1"/>
              <w:shd w:val="clear" w:color="auto" w:fill="auto"/>
              <w:spacing w:line="180" w:lineRule="exact"/>
              <w:ind w:left="180"/>
            </w:pPr>
            <w:r>
              <w:rPr>
                <w:rStyle w:val="29pt3"/>
              </w:rPr>
              <w:t>2718-2443</w:t>
            </w:r>
          </w:p>
        </w:tc>
      </w:tr>
      <w:tr w:rsidR="001A7EC8" w14:paraId="7F7BC013" w14:textId="77777777">
        <w:trPr>
          <w:trHeight w:hRule="exact" w:val="216"/>
          <w:jc w:val="center"/>
        </w:trPr>
        <w:tc>
          <w:tcPr>
            <w:tcW w:w="893" w:type="dxa"/>
            <w:shd w:val="clear" w:color="auto" w:fill="FFFFFF"/>
            <w:vAlign w:val="bottom"/>
          </w:tcPr>
          <w:p w14:paraId="42B7E0E5" w14:textId="77777777" w:rsidR="001A7EC8" w:rsidRDefault="00D23207">
            <w:pPr>
              <w:pStyle w:val="20"/>
              <w:framePr w:w="6293" w:wrap="notBeside" w:vAnchor="text" w:hAnchor="text" w:xAlign="center" w:y="1"/>
              <w:shd w:val="clear" w:color="auto" w:fill="auto"/>
              <w:spacing w:line="180" w:lineRule="exact"/>
              <w:jc w:val="center"/>
            </w:pPr>
            <w:r>
              <w:rPr>
                <w:rStyle w:val="29pt3"/>
              </w:rPr>
              <w:t>18,5</w:t>
            </w:r>
          </w:p>
        </w:tc>
        <w:tc>
          <w:tcPr>
            <w:tcW w:w="850" w:type="dxa"/>
            <w:tcBorders>
              <w:left w:val="single" w:sz="4" w:space="0" w:color="auto"/>
            </w:tcBorders>
            <w:shd w:val="clear" w:color="auto" w:fill="FFFFFF"/>
            <w:vAlign w:val="bottom"/>
          </w:tcPr>
          <w:p w14:paraId="233B827E" w14:textId="77777777" w:rsidR="001A7EC8" w:rsidRDefault="00D23207">
            <w:pPr>
              <w:pStyle w:val="20"/>
              <w:framePr w:w="6293" w:wrap="notBeside" w:vAnchor="text" w:hAnchor="text" w:xAlign="center" w:y="1"/>
              <w:shd w:val="clear" w:color="auto" w:fill="auto"/>
              <w:spacing w:line="180" w:lineRule="exact"/>
              <w:ind w:left="200"/>
            </w:pPr>
            <w:r>
              <w:rPr>
                <w:rStyle w:val="29pt3"/>
              </w:rPr>
              <w:t>58,12</w:t>
            </w:r>
          </w:p>
        </w:tc>
        <w:tc>
          <w:tcPr>
            <w:tcW w:w="850" w:type="dxa"/>
            <w:tcBorders>
              <w:left w:val="single" w:sz="4" w:space="0" w:color="auto"/>
            </w:tcBorders>
            <w:shd w:val="clear" w:color="auto" w:fill="FFFFFF"/>
            <w:vAlign w:val="bottom"/>
          </w:tcPr>
          <w:p w14:paraId="3D09D252" w14:textId="77777777" w:rsidR="001A7EC8" w:rsidRDefault="00D23207">
            <w:pPr>
              <w:pStyle w:val="20"/>
              <w:framePr w:w="6293" w:wrap="notBeside" w:vAnchor="text" w:hAnchor="text" w:xAlign="center" w:y="1"/>
              <w:shd w:val="clear" w:color="auto" w:fill="auto"/>
              <w:spacing w:line="180" w:lineRule="exact"/>
              <w:ind w:left="220"/>
            </w:pPr>
            <w:r>
              <w:rPr>
                <w:rStyle w:val="29pt3"/>
              </w:rPr>
              <w:t>3315</w:t>
            </w:r>
          </w:p>
        </w:tc>
        <w:tc>
          <w:tcPr>
            <w:tcW w:w="1210" w:type="dxa"/>
            <w:tcBorders>
              <w:left w:val="single" w:sz="4" w:space="0" w:color="auto"/>
            </w:tcBorders>
            <w:shd w:val="clear" w:color="auto" w:fill="FFFFFF"/>
            <w:vAlign w:val="bottom"/>
          </w:tcPr>
          <w:p w14:paraId="3CD6769F" w14:textId="77777777" w:rsidR="001A7EC8" w:rsidRDefault="00D23207">
            <w:pPr>
              <w:pStyle w:val="20"/>
              <w:framePr w:w="6293" w:wrap="notBeside" w:vAnchor="text" w:hAnchor="text" w:xAlign="center" w:y="1"/>
              <w:shd w:val="clear" w:color="auto" w:fill="auto"/>
              <w:spacing w:line="180" w:lineRule="exact"/>
              <w:ind w:left="160"/>
            </w:pPr>
            <w:r>
              <w:rPr>
                <w:rStyle w:val="29pt3"/>
              </w:rPr>
              <w:t>3315-3183</w:t>
            </w:r>
          </w:p>
        </w:tc>
        <w:tc>
          <w:tcPr>
            <w:tcW w:w="1213" w:type="dxa"/>
            <w:tcBorders>
              <w:left w:val="single" w:sz="4" w:space="0" w:color="auto"/>
            </w:tcBorders>
            <w:shd w:val="clear" w:color="auto" w:fill="FFFFFF"/>
            <w:vAlign w:val="bottom"/>
          </w:tcPr>
          <w:p w14:paraId="0A917BA5" w14:textId="77777777" w:rsidR="001A7EC8" w:rsidRDefault="00D23207">
            <w:pPr>
              <w:pStyle w:val="20"/>
              <w:framePr w:w="6293" w:wrap="notBeside" w:vAnchor="text" w:hAnchor="text" w:xAlign="center" w:y="1"/>
              <w:shd w:val="clear" w:color="auto" w:fill="auto"/>
              <w:spacing w:line="180" w:lineRule="exact"/>
              <w:ind w:left="180"/>
            </w:pPr>
            <w:r>
              <w:rPr>
                <w:rStyle w:val="29pt3"/>
              </w:rPr>
              <w:t>3149-2984</w:t>
            </w:r>
          </w:p>
        </w:tc>
        <w:tc>
          <w:tcPr>
            <w:tcW w:w="1278" w:type="dxa"/>
            <w:tcBorders>
              <w:left w:val="single" w:sz="4" w:space="0" w:color="auto"/>
            </w:tcBorders>
            <w:shd w:val="clear" w:color="auto" w:fill="FFFFFF"/>
            <w:vAlign w:val="bottom"/>
          </w:tcPr>
          <w:p w14:paraId="0A41202B" w14:textId="77777777" w:rsidR="001A7EC8" w:rsidRDefault="00D23207">
            <w:pPr>
              <w:pStyle w:val="20"/>
              <w:framePr w:w="6293" w:wrap="notBeside" w:vAnchor="text" w:hAnchor="text" w:xAlign="center" w:y="1"/>
              <w:shd w:val="clear" w:color="auto" w:fill="auto"/>
              <w:spacing w:line="180" w:lineRule="exact"/>
              <w:ind w:left="180"/>
            </w:pPr>
            <w:r>
              <w:rPr>
                <w:rStyle w:val="29pt3"/>
              </w:rPr>
              <w:t>2951-2652</w:t>
            </w:r>
          </w:p>
        </w:tc>
      </w:tr>
      <w:tr w:rsidR="001A7EC8" w14:paraId="384EB0EC" w14:textId="77777777">
        <w:trPr>
          <w:trHeight w:hRule="exact" w:val="212"/>
          <w:jc w:val="center"/>
        </w:trPr>
        <w:tc>
          <w:tcPr>
            <w:tcW w:w="893" w:type="dxa"/>
            <w:shd w:val="clear" w:color="auto" w:fill="FFFFFF"/>
            <w:vAlign w:val="bottom"/>
          </w:tcPr>
          <w:p w14:paraId="49848A6B" w14:textId="77777777" w:rsidR="001A7EC8" w:rsidRDefault="00D23207">
            <w:pPr>
              <w:pStyle w:val="20"/>
              <w:framePr w:w="6293" w:wrap="notBeside" w:vAnchor="text" w:hAnchor="text" w:xAlign="center" w:y="1"/>
              <w:shd w:val="clear" w:color="auto" w:fill="auto"/>
              <w:spacing w:line="180" w:lineRule="exact"/>
              <w:jc w:val="center"/>
            </w:pPr>
            <w:r>
              <w:rPr>
                <w:rStyle w:val="29pt3"/>
              </w:rPr>
              <w:t>19,0</w:t>
            </w:r>
          </w:p>
        </w:tc>
        <w:tc>
          <w:tcPr>
            <w:tcW w:w="850" w:type="dxa"/>
            <w:tcBorders>
              <w:left w:val="single" w:sz="4" w:space="0" w:color="auto"/>
            </w:tcBorders>
            <w:shd w:val="clear" w:color="auto" w:fill="FFFFFF"/>
            <w:vAlign w:val="bottom"/>
          </w:tcPr>
          <w:p w14:paraId="7CBF0BE6" w14:textId="77777777" w:rsidR="001A7EC8" w:rsidRDefault="00D23207">
            <w:pPr>
              <w:pStyle w:val="20"/>
              <w:framePr w:w="6293" w:wrap="notBeside" w:vAnchor="text" w:hAnchor="text" w:xAlign="center" w:y="1"/>
              <w:shd w:val="clear" w:color="auto" w:fill="auto"/>
              <w:spacing w:line="180" w:lineRule="exact"/>
              <w:ind w:left="200"/>
            </w:pPr>
            <w:r>
              <w:rPr>
                <w:rStyle w:val="29pt3"/>
              </w:rPr>
              <w:t>59,69</w:t>
            </w:r>
          </w:p>
        </w:tc>
        <w:tc>
          <w:tcPr>
            <w:tcW w:w="850" w:type="dxa"/>
            <w:tcBorders>
              <w:left w:val="single" w:sz="4" w:space="0" w:color="auto"/>
            </w:tcBorders>
            <w:shd w:val="clear" w:color="auto" w:fill="FFFFFF"/>
            <w:vAlign w:val="bottom"/>
          </w:tcPr>
          <w:p w14:paraId="48387F60" w14:textId="77777777" w:rsidR="001A7EC8" w:rsidRDefault="00D23207">
            <w:pPr>
              <w:pStyle w:val="20"/>
              <w:framePr w:w="6293" w:wrap="notBeside" w:vAnchor="text" w:hAnchor="text" w:xAlign="center" w:y="1"/>
              <w:shd w:val="clear" w:color="auto" w:fill="auto"/>
              <w:spacing w:line="180" w:lineRule="exact"/>
              <w:ind w:left="220"/>
            </w:pPr>
            <w:r>
              <w:rPr>
                <w:rStyle w:val="29pt3"/>
              </w:rPr>
              <w:t>3591</w:t>
            </w:r>
          </w:p>
        </w:tc>
        <w:tc>
          <w:tcPr>
            <w:tcW w:w="1210" w:type="dxa"/>
            <w:tcBorders>
              <w:left w:val="single" w:sz="4" w:space="0" w:color="auto"/>
            </w:tcBorders>
            <w:shd w:val="clear" w:color="auto" w:fill="FFFFFF"/>
            <w:vAlign w:val="bottom"/>
          </w:tcPr>
          <w:p w14:paraId="3A7B536D" w14:textId="77777777" w:rsidR="001A7EC8" w:rsidRDefault="00D23207">
            <w:pPr>
              <w:pStyle w:val="20"/>
              <w:framePr w:w="6293" w:wrap="notBeside" w:vAnchor="text" w:hAnchor="text" w:xAlign="center" w:y="1"/>
              <w:shd w:val="clear" w:color="auto" w:fill="auto"/>
              <w:spacing w:line="180" w:lineRule="exact"/>
              <w:ind w:left="160"/>
            </w:pPr>
            <w:r>
              <w:rPr>
                <w:rStyle w:val="29pt3"/>
              </w:rPr>
              <w:t>3591-3448</w:t>
            </w:r>
          </w:p>
        </w:tc>
        <w:tc>
          <w:tcPr>
            <w:tcW w:w="1213" w:type="dxa"/>
            <w:tcBorders>
              <w:left w:val="single" w:sz="4" w:space="0" w:color="auto"/>
            </w:tcBorders>
            <w:shd w:val="clear" w:color="auto" w:fill="FFFFFF"/>
            <w:vAlign w:val="bottom"/>
          </w:tcPr>
          <w:p w14:paraId="283C565D" w14:textId="77777777" w:rsidR="001A7EC8" w:rsidRDefault="00D23207">
            <w:pPr>
              <w:pStyle w:val="20"/>
              <w:framePr w:w="6293" w:wrap="notBeside" w:vAnchor="text" w:hAnchor="text" w:xAlign="center" w:y="1"/>
              <w:shd w:val="clear" w:color="auto" w:fill="auto"/>
              <w:spacing w:line="180" w:lineRule="exact"/>
              <w:ind w:left="180"/>
            </w:pPr>
            <w:r>
              <w:rPr>
                <w:rStyle w:val="29pt3"/>
              </w:rPr>
              <w:t>3412-3232</w:t>
            </w:r>
          </w:p>
        </w:tc>
        <w:tc>
          <w:tcPr>
            <w:tcW w:w="1278" w:type="dxa"/>
            <w:tcBorders>
              <w:left w:val="single" w:sz="4" w:space="0" w:color="auto"/>
            </w:tcBorders>
            <w:shd w:val="clear" w:color="auto" w:fill="FFFFFF"/>
            <w:vAlign w:val="bottom"/>
          </w:tcPr>
          <w:p w14:paraId="2DC9F87D" w14:textId="77777777" w:rsidR="001A7EC8" w:rsidRDefault="00D23207">
            <w:pPr>
              <w:pStyle w:val="20"/>
              <w:framePr w:w="6293" w:wrap="notBeside" w:vAnchor="text" w:hAnchor="text" w:xAlign="center" w:y="1"/>
              <w:shd w:val="clear" w:color="auto" w:fill="auto"/>
              <w:spacing w:line="180" w:lineRule="exact"/>
              <w:ind w:left="180"/>
            </w:pPr>
            <w:r>
              <w:rPr>
                <w:rStyle w:val="29pt3"/>
              </w:rPr>
              <w:t>9196-2873</w:t>
            </w:r>
          </w:p>
        </w:tc>
      </w:tr>
      <w:tr w:rsidR="001A7EC8" w14:paraId="7DDB3CE2" w14:textId="77777777">
        <w:trPr>
          <w:trHeight w:hRule="exact" w:val="216"/>
          <w:jc w:val="center"/>
        </w:trPr>
        <w:tc>
          <w:tcPr>
            <w:tcW w:w="893" w:type="dxa"/>
            <w:shd w:val="clear" w:color="auto" w:fill="FFFFFF"/>
            <w:vAlign w:val="bottom"/>
          </w:tcPr>
          <w:p w14:paraId="3DE61B96" w14:textId="77777777" w:rsidR="001A7EC8" w:rsidRDefault="00D23207">
            <w:pPr>
              <w:pStyle w:val="20"/>
              <w:framePr w:w="6293" w:wrap="notBeside" w:vAnchor="text" w:hAnchor="text" w:xAlign="center" w:y="1"/>
              <w:shd w:val="clear" w:color="auto" w:fill="auto"/>
              <w:spacing w:line="180" w:lineRule="exact"/>
              <w:jc w:val="center"/>
            </w:pPr>
            <w:r>
              <w:rPr>
                <w:rStyle w:val="29pt3"/>
              </w:rPr>
              <w:t>19,5</w:t>
            </w:r>
          </w:p>
        </w:tc>
        <w:tc>
          <w:tcPr>
            <w:tcW w:w="850" w:type="dxa"/>
            <w:tcBorders>
              <w:left w:val="single" w:sz="4" w:space="0" w:color="auto"/>
            </w:tcBorders>
            <w:shd w:val="clear" w:color="auto" w:fill="FFFFFF"/>
            <w:vAlign w:val="bottom"/>
          </w:tcPr>
          <w:p w14:paraId="3FBD18C4" w14:textId="77777777" w:rsidR="001A7EC8" w:rsidRDefault="00D23207">
            <w:pPr>
              <w:pStyle w:val="20"/>
              <w:framePr w:w="6293" w:wrap="notBeside" w:vAnchor="text" w:hAnchor="text" w:xAlign="center" w:y="1"/>
              <w:shd w:val="clear" w:color="auto" w:fill="auto"/>
              <w:spacing w:line="180" w:lineRule="exact"/>
              <w:ind w:left="200"/>
            </w:pPr>
            <w:r>
              <w:rPr>
                <w:rStyle w:val="29pt3"/>
              </w:rPr>
              <w:t>61,26</w:t>
            </w:r>
          </w:p>
        </w:tc>
        <w:tc>
          <w:tcPr>
            <w:tcW w:w="850" w:type="dxa"/>
            <w:tcBorders>
              <w:left w:val="single" w:sz="4" w:space="0" w:color="auto"/>
            </w:tcBorders>
            <w:shd w:val="clear" w:color="auto" w:fill="FFFFFF"/>
            <w:vAlign w:val="bottom"/>
          </w:tcPr>
          <w:p w14:paraId="546BF7C9" w14:textId="77777777" w:rsidR="001A7EC8" w:rsidRDefault="00D23207">
            <w:pPr>
              <w:pStyle w:val="20"/>
              <w:framePr w:w="6293" w:wrap="notBeside" w:vAnchor="text" w:hAnchor="text" w:xAlign="center" w:y="1"/>
              <w:shd w:val="clear" w:color="auto" w:fill="auto"/>
              <w:spacing w:line="180" w:lineRule="exact"/>
              <w:ind w:left="220"/>
            </w:pPr>
            <w:r>
              <w:rPr>
                <w:rStyle w:val="29pt3"/>
              </w:rPr>
              <w:t>3838</w:t>
            </w:r>
          </w:p>
        </w:tc>
        <w:tc>
          <w:tcPr>
            <w:tcW w:w="1210" w:type="dxa"/>
            <w:tcBorders>
              <w:left w:val="single" w:sz="4" w:space="0" w:color="auto"/>
            </w:tcBorders>
            <w:shd w:val="clear" w:color="auto" w:fill="FFFFFF"/>
            <w:vAlign w:val="bottom"/>
          </w:tcPr>
          <w:p w14:paraId="4D0DB907" w14:textId="77777777" w:rsidR="001A7EC8" w:rsidRDefault="00D23207">
            <w:pPr>
              <w:pStyle w:val="20"/>
              <w:framePr w:w="6293" w:wrap="notBeside" w:vAnchor="text" w:hAnchor="text" w:xAlign="center" w:y="1"/>
              <w:shd w:val="clear" w:color="auto" w:fill="auto"/>
              <w:spacing w:line="180" w:lineRule="exact"/>
              <w:ind w:left="160"/>
            </w:pPr>
            <w:r>
              <w:rPr>
                <w:rStyle w:val="29pt3"/>
              </w:rPr>
              <w:t>3883-3727</w:t>
            </w:r>
          </w:p>
        </w:tc>
        <w:tc>
          <w:tcPr>
            <w:tcW w:w="1213" w:type="dxa"/>
            <w:tcBorders>
              <w:left w:val="single" w:sz="4" w:space="0" w:color="auto"/>
            </w:tcBorders>
            <w:shd w:val="clear" w:color="auto" w:fill="FFFFFF"/>
            <w:vAlign w:val="bottom"/>
          </w:tcPr>
          <w:p w14:paraId="228027AC" w14:textId="77777777" w:rsidR="001A7EC8" w:rsidRDefault="00D23207">
            <w:pPr>
              <w:pStyle w:val="20"/>
              <w:framePr w:w="6293" w:wrap="notBeside" w:vAnchor="text" w:hAnchor="text" w:xAlign="center" w:y="1"/>
              <w:shd w:val="clear" w:color="auto" w:fill="auto"/>
              <w:spacing w:line="180" w:lineRule="exact"/>
              <w:ind w:left="180"/>
            </w:pPr>
            <w:r>
              <w:rPr>
                <w:rStyle w:val="29pt3"/>
              </w:rPr>
              <w:t>3688-3494</w:t>
            </w:r>
          </w:p>
        </w:tc>
        <w:tc>
          <w:tcPr>
            <w:tcW w:w="1278" w:type="dxa"/>
            <w:tcBorders>
              <w:left w:val="single" w:sz="4" w:space="0" w:color="auto"/>
            </w:tcBorders>
            <w:shd w:val="clear" w:color="auto" w:fill="FFFFFF"/>
            <w:vAlign w:val="bottom"/>
          </w:tcPr>
          <w:p w14:paraId="297EBB11" w14:textId="77777777" w:rsidR="001A7EC8" w:rsidRDefault="00D23207">
            <w:pPr>
              <w:pStyle w:val="20"/>
              <w:framePr w:w="6293" w:wrap="notBeside" w:vAnchor="text" w:hAnchor="text" w:xAlign="center" w:y="1"/>
              <w:shd w:val="clear" w:color="auto" w:fill="auto"/>
              <w:spacing w:line="180" w:lineRule="exact"/>
              <w:ind w:left="180"/>
            </w:pPr>
            <w:r>
              <w:rPr>
                <w:rStyle w:val="29pt3"/>
              </w:rPr>
              <w:t>3456-3106</w:t>
            </w:r>
          </w:p>
        </w:tc>
      </w:tr>
      <w:tr w:rsidR="001A7EC8" w14:paraId="1872E17F" w14:textId="77777777">
        <w:trPr>
          <w:trHeight w:hRule="exact" w:val="212"/>
          <w:jc w:val="center"/>
        </w:trPr>
        <w:tc>
          <w:tcPr>
            <w:tcW w:w="893" w:type="dxa"/>
            <w:shd w:val="clear" w:color="auto" w:fill="FFFFFF"/>
            <w:vAlign w:val="bottom"/>
          </w:tcPr>
          <w:p w14:paraId="5EBBB5C4" w14:textId="77777777" w:rsidR="001A7EC8" w:rsidRDefault="00D23207">
            <w:pPr>
              <w:pStyle w:val="20"/>
              <w:framePr w:w="6293" w:wrap="notBeside" w:vAnchor="text" w:hAnchor="text" w:xAlign="center" w:y="1"/>
              <w:shd w:val="clear" w:color="auto" w:fill="auto"/>
              <w:spacing w:line="180" w:lineRule="exact"/>
              <w:jc w:val="center"/>
            </w:pPr>
            <w:r>
              <w:rPr>
                <w:rStyle w:val="29pt3"/>
              </w:rPr>
              <w:t>20,0</w:t>
            </w:r>
          </w:p>
        </w:tc>
        <w:tc>
          <w:tcPr>
            <w:tcW w:w="850" w:type="dxa"/>
            <w:tcBorders>
              <w:left w:val="single" w:sz="4" w:space="0" w:color="auto"/>
            </w:tcBorders>
            <w:shd w:val="clear" w:color="auto" w:fill="FFFFFF"/>
            <w:vAlign w:val="bottom"/>
          </w:tcPr>
          <w:p w14:paraId="62391038" w14:textId="77777777" w:rsidR="001A7EC8" w:rsidRDefault="00D23207">
            <w:pPr>
              <w:pStyle w:val="20"/>
              <w:framePr w:w="6293" w:wrap="notBeside" w:vAnchor="text" w:hAnchor="text" w:xAlign="center" w:y="1"/>
              <w:shd w:val="clear" w:color="auto" w:fill="auto"/>
              <w:spacing w:line="180" w:lineRule="exact"/>
              <w:ind w:left="200"/>
            </w:pPr>
            <w:r>
              <w:rPr>
                <w:rStyle w:val="29pt3"/>
              </w:rPr>
              <w:t>62,83</w:t>
            </w:r>
          </w:p>
        </w:tc>
        <w:tc>
          <w:tcPr>
            <w:tcW w:w="850" w:type="dxa"/>
            <w:tcBorders>
              <w:left w:val="single" w:sz="4" w:space="0" w:color="auto"/>
            </w:tcBorders>
            <w:shd w:val="clear" w:color="auto" w:fill="FFFFFF"/>
            <w:vAlign w:val="bottom"/>
          </w:tcPr>
          <w:p w14:paraId="42302363" w14:textId="77777777" w:rsidR="001A7EC8" w:rsidRDefault="00D23207">
            <w:pPr>
              <w:pStyle w:val="20"/>
              <w:framePr w:w="6293" w:wrap="notBeside" w:vAnchor="text" w:hAnchor="text" w:xAlign="center" w:y="1"/>
              <w:shd w:val="clear" w:color="auto" w:fill="auto"/>
              <w:spacing w:line="180" w:lineRule="exact"/>
              <w:ind w:left="220"/>
            </w:pPr>
            <w:r>
              <w:rPr>
                <w:rStyle w:val="29pt3"/>
              </w:rPr>
              <w:t>4189</w:t>
            </w:r>
          </w:p>
        </w:tc>
        <w:tc>
          <w:tcPr>
            <w:tcW w:w="1210" w:type="dxa"/>
            <w:tcBorders>
              <w:left w:val="single" w:sz="4" w:space="0" w:color="auto"/>
            </w:tcBorders>
            <w:shd w:val="clear" w:color="auto" w:fill="FFFFFF"/>
            <w:vAlign w:val="bottom"/>
          </w:tcPr>
          <w:p w14:paraId="4BCA6E25" w14:textId="77777777" w:rsidR="001A7EC8" w:rsidRDefault="00D23207">
            <w:pPr>
              <w:pStyle w:val="20"/>
              <w:framePr w:w="6293" w:wrap="notBeside" w:vAnchor="text" w:hAnchor="text" w:xAlign="center" w:y="1"/>
              <w:shd w:val="clear" w:color="auto" w:fill="auto"/>
              <w:spacing w:line="180" w:lineRule="exact"/>
              <w:ind w:left="160"/>
            </w:pPr>
            <w:r>
              <w:rPr>
                <w:rStyle w:val="29pt3"/>
              </w:rPr>
              <w:t>4189-4021</w:t>
            </w:r>
          </w:p>
        </w:tc>
        <w:tc>
          <w:tcPr>
            <w:tcW w:w="1213" w:type="dxa"/>
            <w:tcBorders>
              <w:left w:val="single" w:sz="4" w:space="0" w:color="auto"/>
            </w:tcBorders>
            <w:shd w:val="clear" w:color="auto" w:fill="FFFFFF"/>
            <w:vAlign w:val="bottom"/>
          </w:tcPr>
          <w:p w14:paraId="2FF071D6" w14:textId="77777777" w:rsidR="001A7EC8" w:rsidRDefault="00D23207">
            <w:pPr>
              <w:pStyle w:val="20"/>
              <w:framePr w:w="6293" w:wrap="notBeside" w:vAnchor="text" w:hAnchor="text" w:xAlign="center" w:y="1"/>
              <w:shd w:val="clear" w:color="auto" w:fill="auto"/>
              <w:spacing w:line="180" w:lineRule="exact"/>
              <w:ind w:left="180"/>
            </w:pPr>
            <w:r>
              <w:rPr>
                <w:rStyle w:val="29pt3"/>
              </w:rPr>
              <w:t>4607-4364</w:t>
            </w:r>
          </w:p>
        </w:tc>
        <w:tc>
          <w:tcPr>
            <w:tcW w:w="1278" w:type="dxa"/>
            <w:tcBorders>
              <w:left w:val="single" w:sz="4" w:space="0" w:color="auto"/>
            </w:tcBorders>
            <w:shd w:val="clear" w:color="auto" w:fill="FFFFFF"/>
            <w:vAlign w:val="bottom"/>
          </w:tcPr>
          <w:p w14:paraId="364BE3E7" w14:textId="77777777" w:rsidR="001A7EC8" w:rsidRDefault="00D23207">
            <w:pPr>
              <w:pStyle w:val="20"/>
              <w:framePr w:w="6293" w:wrap="notBeside" w:vAnchor="text" w:hAnchor="text" w:xAlign="center" w:y="1"/>
              <w:shd w:val="clear" w:color="auto" w:fill="auto"/>
              <w:spacing w:line="180" w:lineRule="exact"/>
              <w:ind w:left="180"/>
            </w:pPr>
            <w:r>
              <w:rPr>
                <w:rStyle w:val="29pt3"/>
              </w:rPr>
              <w:t>4316-3880</w:t>
            </w:r>
          </w:p>
        </w:tc>
      </w:tr>
      <w:tr w:rsidR="001A7EC8" w14:paraId="603511EE" w14:textId="77777777">
        <w:trPr>
          <w:trHeight w:hRule="exact" w:val="216"/>
          <w:jc w:val="center"/>
        </w:trPr>
        <w:tc>
          <w:tcPr>
            <w:tcW w:w="893" w:type="dxa"/>
            <w:shd w:val="clear" w:color="auto" w:fill="FFFFFF"/>
            <w:vAlign w:val="bottom"/>
          </w:tcPr>
          <w:p w14:paraId="0A41910B" w14:textId="77777777" w:rsidR="001A7EC8" w:rsidRDefault="00D23207">
            <w:pPr>
              <w:pStyle w:val="20"/>
              <w:framePr w:w="6293" w:wrap="notBeside" w:vAnchor="text" w:hAnchor="text" w:xAlign="center" w:y="1"/>
              <w:shd w:val="clear" w:color="auto" w:fill="auto"/>
              <w:spacing w:line="180" w:lineRule="exact"/>
              <w:jc w:val="center"/>
            </w:pPr>
            <w:r>
              <w:rPr>
                <w:rStyle w:val="29pt3"/>
              </w:rPr>
              <w:t>20,5</w:t>
            </w:r>
          </w:p>
        </w:tc>
        <w:tc>
          <w:tcPr>
            <w:tcW w:w="850" w:type="dxa"/>
            <w:tcBorders>
              <w:left w:val="single" w:sz="4" w:space="0" w:color="auto"/>
            </w:tcBorders>
            <w:shd w:val="clear" w:color="auto" w:fill="FFFFFF"/>
            <w:vAlign w:val="bottom"/>
          </w:tcPr>
          <w:p w14:paraId="1066068D" w14:textId="77777777" w:rsidR="001A7EC8" w:rsidRDefault="00D23207">
            <w:pPr>
              <w:pStyle w:val="20"/>
              <w:framePr w:w="6293" w:wrap="notBeside" w:vAnchor="text" w:hAnchor="text" w:xAlign="center" w:y="1"/>
              <w:shd w:val="clear" w:color="auto" w:fill="auto"/>
              <w:spacing w:line="180" w:lineRule="exact"/>
              <w:ind w:left="200"/>
            </w:pPr>
            <w:r>
              <w:rPr>
                <w:rStyle w:val="29pt3"/>
              </w:rPr>
              <w:t>64,40</w:t>
            </w:r>
          </w:p>
        </w:tc>
        <w:tc>
          <w:tcPr>
            <w:tcW w:w="850" w:type="dxa"/>
            <w:tcBorders>
              <w:left w:val="single" w:sz="4" w:space="0" w:color="auto"/>
            </w:tcBorders>
            <w:shd w:val="clear" w:color="auto" w:fill="FFFFFF"/>
            <w:vAlign w:val="bottom"/>
          </w:tcPr>
          <w:p w14:paraId="35160180" w14:textId="77777777" w:rsidR="001A7EC8" w:rsidRDefault="00D23207">
            <w:pPr>
              <w:pStyle w:val="20"/>
              <w:framePr w:w="6293" w:wrap="notBeside" w:vAnchor="text" w:hAnchor="text" w:xAlign="center" w:y="1"/>
              <w:shd w:val="clear" w:color="auto" w:fill="auto"/>
              <w:spacing w:line="180" w:lineRule="exact"/>
              <w:ind w:left="220"/>
            </w:pPr>
            <w:r>
              <w:rPr>
                <w:rStyle w:val="29pt3"/>
              </w:rPr>
              <w:t>4511</w:t>
            </w:r>
          </w:p>
        </w:tc>
        <w:tc>
          <w:tcPr>
            <w:tcW w:w="1210" w:type="dxa"/>
            <w:tcBorders>
              <w:left w:val="single" w:sz="4" w:space="0" w:color="auto"/>
            </w:tcBorders>
            <w:shd w:val="clear" w:color="auto" w:fill="FFFFFF"/>
            <w:vAlign w:val="bottom"/>
          </w:tcPr>
          <w:p w14:paraId="284460C5" w14:textId="77777777" w:rsidR="001A7EC8" w:rsidRDefault="00D23207">
            <w:pPr>
              <w:pStyle w:val="20"/>
              <w:framePr w:w="6293" w:wrap="notBeside" w:vAnchor="text" w:hAnchor="text" w:xAlign="center" w:y="1"/>
              <w:shd w:val="clear" w:color="auto" w:fill="auto"/>
              <w:spacing w:line="180" w:lineRule="exact"/>
              <w:ind w:left="160"/>
            </w:pPr>
            <w:r>
              <w:rPr>
                <w:rStyle w:val="29pt3"/>
              </w:rPr>
              <w:t>4511-4331</w:t>
            </w:r>
          </w:p>
        </w:tc>
        <w:tc>
          <w:tcPr>
            <w:tcW w:w="1213" w:type="dxa"/>
            <w:tcBorders>
              <w:left w:val="single" w:sz="4" w:space="0" w:color="auto"/>
            </w:tcBorders>
            <w:shd w:val="clear" w:color="auto" w:fill="FFFFFF"/>
            <w:vAlign w:val="bottom"/>
          </w:tcPr>
          <w:p w14:paraId="6241342A" w14:textId="77777777" w:rsidR="001A7EC8" w:rsidRDefault="00D23207">
            <w:pPr>
              <w:pStyle w:val="20"/>
              <w:framePr w:w="6293" w:wrap="notBeside" w:vAnchor="text" w:hAnchor="text" w:xAlign="center" w:y="1"/>
              <w:shd w:val="clear" w:color="auto" w:fill="auto"/>
              <w:spacing w:line="180" w:lineRule="exact"/>
              <w:ind w:left="180"/>
            </w:pPr>
            <w:r>
              <w:rPr>
                <w:rStyle w:val="29pt3"/>
              </w:rPr>
              <w:t>4286-4060</w:t>
            </w:r>
          </w:p>
        </w:tc>
        <w:tc>
          <w:tcPr>
            <w:tcW w:w="1278" w:type="dxa"/>
            <w:tcBorders>
              <w:left w:val="single" w:sz="4" w:space="0" w:color="auto"/>
            </w:tcBorders>
            <w:shd w:val="clear" w:color="auto" w:fill="FFFFFF"/>
            <w:vAlign w:val="bottom"/>
          </w:tcPr>
          <w:p w14:paraId="7A7B1DD9" w14:textId="77777777" w:rsidR="001A7EC8" w:rsidRDefault="00D23207">
            <w:pPr>
              <w:pStyle w:val="20"/>
              <w:framePr w:w="6293" w:wrap="notBeside" w:vAnchor="text" w:hAnchor="text" w:xAlign="center" w:y="1"/>
              <w:shd w:val="clear" w:color="auto" w:fill="auto"/>
              <w:spacing w:line="180" w:lineRule="exact"/>
              <w:ind w:left="180"/>
            </w:pPr>
            <w:r>
              <w:rPr>
                <w:rStyle w:val="29pt3"/>
              </w:rPr>
              <w:t>4015-3880</w:t>
            </w:r>
          </w:p>
        </w:tc>
      </w:tr>
      <w:tr w:rsidR="001A7EC8" w14:paraId="5AA789E8" w14:textId="77777777">
        <w:trPr>
          <w:trHeight w:hRule="exact" w:val="216"/>
          <w:jc w:val="center"/>
        </w:trPr>
        <w:tc>
          <w:tcPr>
            <w:tcW w:w="893" w:type="dxa"/>
            <w:shd w:val="clear" w:color="auto" w:fill="FFFFFF"/>
            <w:vAlign w:val="bottom"/>
          </w:tcPr>
          <w:p w14:paraId="6EFDBA4A" w14:textId="77777777" w:rsidR="001A7EC8" w:rsidRDefault="00D23207">
            <w:pPr>
              <w:pStyle w:val="20"/>
              <w:framePr w:w="6293" w:wrap="notBeside" w:vAnchor="text" w:hAnchor="text" w:xAlign="center" w:y="1"/>
              <w:shd w:val="clear" w:color="auto" w:fill="auto"/>
              <w:spacing w:line="180" w:lineRule="exact"/>
              <w:jc w:val="center"/>
            </w:pPr>
            <w:r>
              <w:rPr>
                <w:rStyle w:val="29pt3"/>
              </w:rPr>
              <w:t>21,0</w:t>
            </w:r>
          </w:p>
        </w:tc>
        <w:tc>
          <w:tcPr>
            <w:tcW w:w="850" w:type="dxa"/>
            <w:tcBorders>
              <w:left w:val="single" w:sz="4" w:space="0" w:color="auto"/>
            </w:tcBorders>
            <w:shd w:val="clear" w:color="auto" w:fill="FFFFFF"/>
            <w:vAlign w:val="bottom"/>
          </w:tcPr>
          <w:p w14:paraId="16E09921" w14:textId="77777777" w:rsidR="001A7EC8" w:rsidRDefault="00D23207">
            <w:pPr>
              <w:pStyle w:val="20"/>
              <w:framePr w:w="6293" w:wrap="notBeside" w:vAnchor="text" w:hAnchor="text" w:xAlign="center" w:y="1"/>
              <w:shd w:val="clear" w:color="auto" w:fill="auto"/>
              <w:spacing w:line="180" w:lineRule="exact"/>
              <w:ind w:left="200"/>
            </w:pPr>
            <w:r>
              <w:rPr>
                <w:rStyle w:val="29pt3"/>
              </w:rPr>
              <w:t>65,97</w:t>
            </w:r>
          </w:p>
        </w:tc>
        <w:tc>
          <w:tcPr>
            <w:tcW w:w="850" w:type="dxa"/>
            <w:tcBorders>
              <w:left w:val="single" w:sz="4" w:space="0" w:color="auto"/>
            </w:tcBorders>
            <w:shd w:val="clear" w:color="auto" w:fill="FFFFFF"/>
            <w:vAlign w:val="bottom"/>
          </w:tcPr>
          <w:p w14:paraId="415F3E5C" w14:textId="77777777" w:rsidR="001A7EC8" w:rsidRDefault="00D23207">
            <w:pPr>
              <w:pStyle w:val="20"/>
              <w:framePr w:w="6293" w:wrap="notBeside" w:vAnchor="text" w:hAnchor="text" w:xAlign="center" w:y="1"/>
              <w:shd w:val="clear" w:color="auto" w:fill="auto"/>
              <w:spacing w:line="180" w:lineRule="exact"/>
              <w:ind w:left="220"/>
            </w:pPr>
            <w:r>
              <w:rPr>
                <w:rStyle w:val="29pt3"/>
              </w:rPr>
              <w:t>4849</w:t>
            </w:r>
          </w:p>
        </w:tc>
        <w:tc>
          <w:tcPr>
            <w:tcW w:w="1210" w:type="dxa"/>
            <w:tcBorders>
              <w:left w:val="single" w:sz="4" w:space="0" w:color="auto"/>
            </w:tcBorders>
            <w:shd w:val="clear" w:color="auto" w:fill="FFFFFF"/>
            <w:vAlign w:val="bottom"/>
          </w:tcPr>
          <w:p w14:paraId="7DE8322D" w14:textId="77777777" w:rsidR="001A7EC8" w:rsidRDefault="00D23207">
            <w:pPr>
              <w:pStyle w:val="20"/>
              <w:framePr w:w="6293" w:wrap="notBeside" w:vAnchor="text" w:hAnchor="text" w:xAlign="center" w:y="1"/>
              <w:shd w:val="clear" w:color="auto" w:fill="auto"/>
              <w:spacing w:line="180" w:lineRule="exact"/>
              <w:ind w:left="160"/>
            </w:pPr>
            <w:r>
              <w:rPr>
                <w:rStyle w:val="29pt3"/>
              </w:rPr>
              <w:t>4849-4655</w:t>
            </w:r>
          </w:p>
        </w:tc>
        <w:tc>
          <w:tcPr>
            <w:tcW w:w="1213" w:type="dxa"/>
            <w:tcBorders>
              <w:left w:val="single" w:sz="4" w:space="0" w:color="auto"/>
            </w:tcBorders>
            <w:shd w:val="clear" w:color="auto" w:fill="FFFFFF"/>
            <w:vAlign w:val="bottom"/>
          </w:tcPr>
          <w:p w14:paraId="4FD9D19F" w14:textId="77777777" w:rsidR="001A7EC8" w:rsidRDefault="00D23207">
            <w:pPr>
              <w:pStyle w:val="20"/>
              <w:framePr w:w="6293" w:wrap="notBeside" w:vAnchor="text" w:hAnchor="text" w:xAlign="center" w:y="1"/>
              <w:shd w:val="clear" w:color="auto" w:fill="auto"/>
              <w:spacing w:line="180" w:lineRule="exact"/>
              <w:ind w:left="180"/>
            </w:pPr>
            <w:r>
              <w:rPr>
                <w:rStyle w:val="29pt3"/>
              </w:rPr>
              <w:t>4607-4364</w:t>
            </w:r>
          </w:p>
        </w:tc>
        <w:tc>
          <w:tcPr>
            <w:tcW w:w="1278" w:type="dxa"/>
            <w:tcBorders>
              <w:left w:val="single" w:sz="4" w:space="0" w:color="auto"/>
            </w:tcBorders>
            <w:shd w:val="clear" w:color="auto" w:fill="FFFFFF"/>
            <w:vAlign w:val="bottom"/>
          </w:tcPr>
          <w:p w14:paraId="724BA28A" w14:textId="77777777" w:rsidR="001A7EC8" w:rsidRDefault="00D23207">
            <w:pPr>
              <w:pStyle w:val="20"/>
              <w:framePr w:w="6293" w:wrap="notBeside" w:vAnchor="text" w:hAnchor="text" w:xAlign="center" w:y="1"/>
              <w:shd w:val="clear" w:color="auto" w:fill="auto"/>
              <w:spacing w:line="180" w:lineRule="exact"/>
              <w:ind w:left="180"/>
            </w:pPr>
            <w:r>
              <w:rPr>
                <w:rStyle w:val="29pt3"/>
              </w:rPr>
              <w:t>4316-3880</w:t>
            </w:r>
          </w:p>
        </w:tc>
      </w:tr>
      <w:tr w:rsidR="001A7EC8" w14:paraId="160A15D9" w14:textId="77777777">
        <w:trPr>
          <w:trHeight w:hRule="exact" w:val="212"/>
          <w:jc w:val="center"/>
        </w:trPr>
        <w:tc>
          <w:tcPr>
            <w:tcW w:w="893" w:type="dxa"/>
            <w:shd w:val="clear" w:color="auto" w:fill="FFFFFF"/>
            <w:vAlign w:val="bottom"/>
          </w:tcPr>
          <w:p w14:paraId="68627A32" w14:textId="77777777" w:rsidR="001A7EC8" w:rsidRDefault="00D23207">
            <w:pPr>
              <w:pStyle w:val="20"/>
              <w:framePr w:w="6293" w:wrap="notBeside" w:vAnchor="text" w:hAnchor="text" w:xAlign="center" w:y="1"/>
              <w:shd w:val="clear" w:color="auto" w:fill="auto"/>
              <w:spacing w:line="180" w:lineRule="exact"/>
              <w:jc w:val="center"/>
            </w:pPr>
            <w:r>
              <w:rPr>
                <w:rStyle w:val="29pt3"/>
              </w:rPr>
              <w:t>21,5</w:t>
            </w:r>
          </w:p>
        </w:tc>
        <w:tc>
          <w:tcPr>
            <w:tcW w:w="850" w:type="dxa"/>
            <w:tcBorders>
              <w:left w:val="single" w:sz="4" w:space="0" w:color="auto"/>
            </w:tcBorders>
            <w:shd w:val="clear" w:color="auto" w:fill="FFFFFF"/>
            <w:vAlign w:val="bottom"/>
          </w:tcPr>
          <w:p w14:paraId="24F6C61A" w14:textId="77777777" w:rsidR="001A7EC8" w:rsidRDefault="00D23207">
            <w:pPr>
              <w:pStyle w:val="20"/>
              <w:framePr w:w="6293" w:wrap="notBeside" w:vAnchor="text" w:hAnchor="text" w:xAlign="center" w:y="1"/>
              <w:shd w:val="clear" w:color="auto" w:fill="auto"/>
              <w:spacing w:line="180" w:lineRule="exact"/>
              <w:ind w:left="200"/>
            </w:pPr>
            <w:r>
              <w:rPr>
                <w:rStyle w:val="29pt3"/>
              </w:rPr>
              <w:t>67,54</w:t>
            </w:r>
          </w:p>
        </w:tc>
        <w:tc>
          <w:tcPr>
            <w:tcW w:w="850" w:type="dxa"/>
            <w:tcBorders>
              <w:left w:val="single" w:sz="4" w:space="0" w:color="auto"/>
            </w:tcBorders>
            <w:shd w:val="clear" w:color="auto" w:fill="FFFFFF"/>
            <w:vAlign w:val="bottom"/>
          </w:tcPr>
          <w:p w14:paraId="2A1AA98A" w14:textId="77777777" w:rsidR="001A7EC8" w:rsidRDefault="00D23207">
            <w:pPr>
              <w:pStyle w:val="20"/>
              <w:framePr w:w="6293" w:wrap="notBeside" w:vAnchor="text" w:hAnchor="text" w:xAlign="center" w:y="1"/>
              <w:shd w:val="clear" w:color="auto" w:fill="auto"/>
              <w:spacing w:line="180" w:lineRule="exact"/>
              <w:ind w:left="220"/>
            </w:pPr>
            <w:r>
              <w:rPr>
                <w:rStyle w:val="29pt3"/>
              </w:rPr>
              <w:t>5204</w:t>
            </w:r>
          </w:p>
        </w:tc>
        <w:tc>
          <w:tcPr>
            <w:tcW w:w="1210" w:type="dxa"/>
            <w:tcBorders>
              <w:left w:val="single" w:sz="4" w:space="0" w:color="auto"/>
            </w:tcBorders>
            <w:shd w:val="clear" w:color="auto" w:fill="FFFFFF"/>
            <w:vAlign w:val="bottom"/>
          </w:tcPr>
          <w:p w14:paraId="5BE6E1A8" w14:textId="77777777" w:rsidR="001A7EC8" w:rsidRDefault="00D23207">
            <w:pPr>
              <w:pStyle w:val="20"/>
              <w:framePr w:w="6293" w:wrap="notBeside" w:vAnchor="text" w:hAnchor="text" w:xAlign="center" w:y="1"/>
              <w:shd w:val="clear" w:color="auto" w:fill="auto"/>
              <w:spacing w:line="180" w:lineRule="exact"/>
              <w:ind w:left="160"/>
            </w:pPr>
            <w:r>
              <w:rPr>
                <w:rStyle w:val="29pt3"/>
              </w:rPr>
              <w:t>5204-4996</w:t>
            </w:r>
          </w:p>
        </w:tc>
        <w:tc>
          <w:tcPr>
            <w:tcW w:w="1213" w:type="dxa"/>
            <w:tcBorders>
              <w:left w:val="single" w:sz="4" w:space="0" w:color="auto"/>
            </w:tcBorders>
            <w:shd w:val="clear" w:color="auto" w:fill="FFFFFF"/>
            <w:vAlign w:val="bottom"/>
          </w:tcPr>
          <w:p w14:paraId="436BD1A8" w14:textId="77777777" w:rsidR="001A7EC8" w:rsidRDefault="00D23207">
            <w:pPr>
              <w:pStyle w:val="20"/>
              <w:framePr w:w="6293" w:wrap="notBeside" w:vAnchor="text" w:hAnchor="text" w:xAlign="center" w:y="1"/>
              <w:shd w:val="clear" w:color="auto" w:fill="auto"/>
              <w:spacing w:line="180" w:lineRule="exact"/>
              <w:ind w:left="180"/>
            </w:pPr>
            <w:r>
              <w:rPr>
                <w:rStyle w:val="29pt3"/>
              </w:rPr>
              <w:t>4944-4683</w:t>
            </w:r>
          </w:p>
        </w:tc>
        <w:tc>
          <w:tcPr>
            <w:tcW w:w="1278" w:type="dxa"/>
            <w:tcBorders>
              <w:left w:val="single" w:sz="4" w:space="0" w:color="auto"/>
            </w:tcBorders>
            <w:shd w:val="clear" w:color="auto" w:fill="FFFFFF"/>
            <w:vAlign w:val="bottom"/>
          </w:tcPr>
          <w:p w14:paraId="1A56FBE4" w14:textId="77777777" w:rsidR="001A7EC8" w:rsidRDefault="00D23207">
            <w:pPr>
              <w:pStyle w:val="20"/>
              <w:framePr w:w="6293" w:wrap="notBeside" w:vAnchor="text" w:hAnchor="text" w:xAlign="center" w:y="1"/>
              <w:shd w:val="clear" w:color="auto" w:fill="auto"/>
              <w:spacing w:line="180" w:lineRule="exact"/>
              <w:ind w:left="180"/>
            </w:pPr>
            <w:r>
              <w:rPr>
                <w:rStyle w:val="29pt3"/>
              </w:rPr>
              <w:t>4631-4163</w:t>
            </w:r>
          </w:p>
        </w:tc>
      </w:tr>
      <w:tr w:rsidR="001A7EC8" w14:paraId="54D95809" w14:textId="77777777">
        <w:trPr>
          <w:trHeight w:hRule="exact" w:val="212"/>
          <w:jc w:val="center"/>
        </w:trPr>
        <w:tc>
          <w:tcPr>
            <w:tcW w:w="893" w:type="dxa"/>
            <w:shd w:val="clear" w:color="auto" w:fill="FFFFFF"/>
            <w:vAlign w:val="bottom"/>
          </w:tcPr>
          <w:p w14:paraId="1BF4EC44" w14:textId="77777777" w:rsidR="001A7EC8" w:rsidRDefault="00D23207">
            <w:pPr>
              <w:pStyle w:val="20"/>
              <w:framePr w:w="6293" w:wrap="notBeside" w:vAnchor="text" w:hAnchor="text" w:xAlign="center" w:y="1"/>
              <w:shd w:val="clear" w:color="auto" w:fill="auto"/>
              <w:spacing w:line="180" w:lineRule="exact"/>
              <w:jc w:val="center"/>
            </w:pPr>
            <w:r>
              <w:rPr>
                <w:rStyle w:val="29pt3"/>
              </w:rPr>
              <w:t>22,0</w:t>
            </w:r>
          </w:p>
        </w:tc>
        <w:tc>
          <w:tcPr>
            <w:tcW w:w="850" w:type="dxa"/>
            <w:tcBorders>
              <w:left w:val="single" w:sz="4" w:space="0" w:color="auto"/>
            </w:tcBorders>
            <w:shd w:val="clear" w:color="auto" w:fill="FFFFFF"/>
            <w:vAlign w:val="bottom"/>
          </w:tcPr>
          <w:p w14:paraId="1E18BCA7" w14:textId="77777777" w:rsidR="001A7EC8" w:rsidRDefault="00D23207">
            <w:pPr>
              <w:pStyle w:val="20"/>
              <w:framePr w:w="6293" w:wrap="notBeside" w:vAnchor="text" w:hAnchor="text" w:xAlign="center" w:y="1"/>
              <w:shd w:val="clear" w:color="auto" w:fill="auto"/>
              <w:spacing w:line="180" w:lineRule="exact"/>
              <w:ind w:left="200"/>
            </w:pPr>
            <w:r>
              <w:rPr>
                <w:rStyle w:val="29pt3"/>
              </w:rPr>
              <w:t>69,12</w:t>
            </w:r>
          </w:p>
        </w:tc>
        <w:tc>
          <w:tcPr>
            <w:tcW w:w="850" w:type="dxa"/>
            <w:tcBorders>
              <w:left w:val="single" w:sz="4" w:space="0" w:color="auto"/>
            </w:tcBorders>
            <w:shd w:val="clear" w:color="auto" w:fill="FFFFFF"/>
            <w:vAlign w:val="bottom"/>
          </w:tcPr>
          <w:p w14:paraId="360A253D" w14:textId="77777777" w:rsidR="001A7EC8" w:rsidRDefault="00D23207">
            <w:pPr>
              <w:pStyle w:val="20"/>
              <w:framePr w:w="6293" w:wrap="notBeside" w:vAnchor="text" w:hAnchor="text" w:xAlign="center" w:y="1"/>
              <w:shd w:val="clear" w:color="auto" w:fill="auto"/>
              <w:spacing w:line="180" w:lineRule="exact"/>
              <w:ind w:left="220"/>
            </w:pPr>
            <w:r>
              <w:rPr>
                <w:rStyle w:val="29pt3"/>
              </w:rPr>
              <w:t>5575</w:t>
            </w:r>
          </w:p>
        </w:tc>
        <w:tc>
          <w:tcPr>
            <w:tcW w:w="1210" w:type="dxa"/>
            <w:tcBorders>
              <w:left w:val="single" w:sz="4" w:space="0" w:color="auto"/>
            </w:tcBorders>
            <w:shd w:val="clear" w:color="auto" w:fill="FFFFFF"/>
            <w:vAlign w:val="bottom"/>
          </w:tcPr>
          <w:p w14:paraId="3E437572" w14:textId="77777777" w:rsidR="001A7EC8" w:rsidRDefault="00D23207">
            <w:pPr>
              <w:pStyle w:val="20"/>
              <w:framePr w:w="6293" w:wrap="notBeside" w:vAnchor="text" w:hAnchor="text" w:xAlign="center" w:y="1"/>
              <w:shd w:val="clear" w:color="auto" w:fill="auto"/>
              <w:spacing w:line="180" w:lineRule="exact"/>
              <w:ind w:left="160"/>
            </w:pPr>
            <w:r>
              <w:rPr>
                <w:rStyle w:val="29pt3"/>
              </w:rPr>
              <w:t>5575-5352</w:t>
            </w:r>
          </w:p>
        </w:tc>
        <w:tc>
          <w:tcPr>
            <w:tcW w:w="1213" w:type="dxa"/>
            <w:tcBorders>
              <w:left w:val="single" w:sz="4" w:space="0" w:color="auto"/>
            </w:tcBorders>
            <w:shd w:val="clear" w:color="auto" w:fill="FFFFFF"/>
            <w:vAlign w:val="bottom"/>
          </w:tcPr>
          <w:p w14:paraId="3CFD598D" w14:textId="77777777" w:rsidR="001A7EC8" w:rsidRDefault="00D23207">
            <w:pPr>
              <w:pStyle w:val="20"/>
              <w:framePr w:w="6293" w:wrap="notBeside" w:vAnchor="text" w:hAnchor="text" w:xAlign="center" w:y="1"/>
              <w:shd w:val="clear" w:color="auto" w:fill="auto"/>
              <w:spacing w:line="180" w:lineRule="exact"/>
              <w:ind w:left="180"/>
            </w:pPr>
            <w:r>
              <w:rPr>
                <w:rStyle w:val="29pt3"/>
              </w:rPr>
              <w:t>5297-5018</w:t>
            </w:r>
          </w:p>
        </w:tc>
        <w:tc>
          <w:tcPr>
            <w:tcW w:w="1278" w:type="dxa"/>
            <w:tcBorders>
              <w:left w:val="single" w:sz="4" w:space="0" w:color="auto"/>
            </w:tcBorders>
            <w:shd w:val="clear" w:color="auto" w:fill="FFFFFF"/>
            <w:vAlign w:val="bottom"/>
          </w:tcPr>
          <w:p w14:paraId="5E614678" w14:textId="77777777" w:rsidR="001A7EC8" w:rsidRDefault="00D23207">
            <w:pPr>
              <w:pStyle w:val="20"/>
              <w:framePr w:w="6293" w:wrap="notBeside" w:vAnchor="text" w:hAnchor="text" w:xAlign="center" w:y="1"/>
              <w:shd w:val="clear" w:color="auto" w:fill="auto"/>
              <w:spacing w:line="180" w:lineRule="exact"/>
              <w:ind w:left="180"/>
            </w:pPr>
            <w:r>
              <w:rPr>
                <w:rStyle w:val="29pt3"/>
              </w:rPr>
              <w:t>4962-4460</w:t>
            </w:r>
          </w:p>
        </w:tc>
      </w:tr>
      <w:tr w:rsidR="001A7EC8" w14:paraId="7BEB983B" w14:textId="77777777">
        <w:trPr>
          <w:trHeight w:hRule="exact" w:val="216"/>
          <w:jc w:val="center"/>
        </w:trPr>
        <w:tc>
          <w:tcPr>
            <w:tcW w:w="893" w:type="dxa"/>
            <w:shd w:val="clear" w:color="auto" w:fill="FFFFFF"/>
            <w:vAlign w:val="bottom"/>
          </w:tcPr>
          <w:p w14:paraId="3113476F" w14:textId="77777777" w:rsidR="001A7EC8" w:rsidRDefault="00D23207">
            <w:pPr>
              <w:pStyle w:val="20"/>
              <w:framePr w:w="6293" w:wrap="notBeside" w:vAnchor="text" w:hAnchor="text" w:xAlign="center" w:y="1"/>
              <w:shd w:val="clear" w:color="auto" w:fill="auto"/>
              <w:spacing w:line="180" w:lineRule="exact"/>
              <w:jc w:val="center"/>
            </w:pPr>
            <w:r>
              <w:rPr>
                <w:rStyle w:val="29pt3"/>
              </w:rPr>
              <w:t>22,5</w:t>
            </w:r>
          </w:p>
        </w:tc>
        <w:tc>
          <w:tcPr>
            <w:tcW w:w="850" w:type="dxa"/>
            <w:tcBorders>
              <w:left w:val="single" w:sz="4" w:space="0" w:color="auto"/>
            </w:tcBorders>
            <w:shd w:val="clear" w:color="auto" w:fill="FFFFFF"/>
            <w:vAlign w:val="bottom"/>
          </w:tcPr>
          <w:p w14:paraId="4BA831F5" w14:textId="77777777" w:rsidR="001A7EC8" w:rsidRDefault="00D23207">
            <w:pPr>
              <w:pStyle w:val="20"/>
              <w:framePr w:w="6293" w:wrap="notBeside" w:vAnchor="text" w:hAnchor="text" w:xAlign="center" w:y="1"/>
              <w:shd w:val="clear" w:color="auto" w:fill="auto"/>
              <w:spacing w:line="180" w:lineRule="exact"/>
              <w:ind w:left="200"/>
            </w:pPr>
            <w:r>
              <w:rPr>
                <w:rStyle w:val="29pt3"/>
              </w:rPr>
              <w:t>70,68</w:t>
            </w:r>
          </w:p>
        </w:tc>
        <w:tc>
          <w:tcPr>
            <w:tcW w:w="850" w:type="dxa"/>
            <w:tcBorders>
              <w:left w:val="single" w:sz="4" w:space="0" w:color="auto"/>
            </w:tcBorders>
            <w:shd w:val="clear" w:color="auto" w:fill="FFFFFF"/>
            <w:vAlign w:val="bottom"/>
          </w:tcPr>
          <w:p w14:paraId="0E916C88" w14:textId="77777777" w:rsidR="001A7EC8" w:rsidRDefault="00D23207">
            <w:pPr>
              <w:pStyle w:val="20"/>
              <w:framePr w:w="6293" w:wrap="notBeside" w:vAnchor="text" w:hAnchor="text" w:xAlign="center" w:y="1"/>
              <w:shd w:val="clear" w:color="auto" w:fill="auto"/>
              <w:spacing w:line="180" w:lineRule="exact"/>
              <w:ind w:left="220"/>
            </w:pPr>
            <w:r>
              <w:rPr>
                <w:rStyle w:val="29pt3"/>
              </w:rPr>
              <w:t>5964</w:t>
            </w:r>
          </w:p>
        </w:tc>
        <w:tc>
          <w:tcPr>
            <w:tcW w:w="1210" w:type="dxa"/>
            <w:tcBorders>
              <w:left w:val="single" w:sz="4" w:space="0" w:color="auto"/>
            </w:tcBorders>
            <w:shd w:val="clear" w:color="auto" w:fill="FFFFFF"/>
            <w:vAlign w:val="bottom"/>
          </w:tcPr>
          <w:p w14:paraId="7BFD5FCA" w14:textId="77777777" w:rsidR="001A7EC8" w:rsidRDefault="00D23207">
            <w:pPr>
              <w:pStyle w:val="20"/>
              <w:framePr w:w="6293" w:wrap="notBeside" w:vAnchor="text" w:hAnchor="text" w:xAlign="center" w:y="1"/>
              <w:shd w:val="clear" w:color="auto" w:fill="auto"/>
              <w:spacing w:line="180" w:lineRule="exact"/>
              <w:ind w:left="160"/>
            </w:pPr>
            <w:r>
              <w:rPr>
                <w:rStyle w:val="29pt3"/>
              </w:rPr>
              <w:t>5964-5727</w:t>
            </w:r>
          </w:p>
        </w:tc>
        <w:tc>
          <w:tcPr>
            <w:tcW w:w="1213" w:type="dxa"/>
            <w:tcBorders>
              <w:left w:val="single" w:sz="4" w:space="0" w:color="auto"/>
            </w:tcBorders>
            <w:shd w:val="clear" w:color="auto" w:fill="FFFFFF"/>
            <w:vAlign w:val="bottom"/>
          </w:tcPr>
          <w:p w14:paraId="4250C60A" w14:textId="77777777" w:rsidR="001A7EC8" w:rsidRDefault="00D23207">
            <w:pPr>
              <w:pStyle w:val="20"/>
              <w:framePr w:w="6293" w:wrap="notBeside" w:vAnchor="text" w:hAnchor="text" w:xAlign="center" w:y="1"/>
              <w:shd w:val="clear" w:color="auto" w:fill="auto"/>
              <w:spacing w:line="180" w:lineRule="exact"/>
              <w:ind w:left="180"/>
            </w:pPr>
            <w:r>
              <w:rPr>
                <w:rStyle w:val="29pt3"/>
              </w:rPr>
              <w:t>5666-5368</w:t>
            </w:r>
          </w:p>
        </w:tc>
        <w:tc>
          <w:tcPr>
            <w:tcW w:w="1278" w:type="dxa"/>
            <w:tcBorders>
              <w:left w:val="single" w:sz="4" w:space="0" w:color="auto"/>
            </w:tcBorders>
            <w:shd w:val="clear" w:color="auto" w:fill="FFFFFF"/>
            <w:vAlign w:val="bottom"/>
          </w:tcPr>
          <w:p w14:paraId="2FCA38A3" w14:textId="77777777" w:rsidR="001A7EC8" w:rsidRDefault="00D23207">
            <w:pPr>
              <w:pStyle w:val="20"/>
              <w:framePr w:w="6293" w:wrap="notBeside" w:vAnchor="text" w:hAnchor="text" w:xAlign="center" w:y="1"/>
              <w:shd w:val="clear" w:color="auto" w:fill="auto"/>
              <w:spacing w:line="180" w:lineRule="exact"/>
              <w:ind w:left="180"/>
            </w:pPr>
            <w:r>
              <w:rPr>
                <w:rStyle w:val="29pt3"/>
              </w:rPr>
              <w:t>5308-4771</w:t>
            </w:r>
          </w:p>
        </w:tc>
      </w:tr>
      <w:tr w:rsidR="001A7EC8" w14:paraId="192D5676" w14:textId="77777777">
        <w:trPr>
          <w:trHeight w:hRule="exact" w:val="216"/>
          <w:jc w:val="center"/>
        </w:trPr>
        <w:tc>
          <w:tcPr>
            <w:tcW w:w="893" w:type="dxa"/>
            <w:shd w:val="clear" w:color="auto" w:fill="FFFFFF"/>
            <w:vAlign w:val="bottom"/>
          </w:tcPr>
          <w:p w14:paraId="183C1987" w14:textId="77777777" w:rsidR="001A7EC8" w:rsidRDefault="00D23207">
            <w:pPr>
              <w:pStyle w:val="20"/>
              <w:framePr w:w="6293" w:wrap="notBeside" w:vAnchor="text" w:hAnchor="text" w:xAlign="center" w:y="1"/>
              <w:shd w:val="clear" w:color="auto" w:fill="auto"/>
              <w:spacing w:line="180" w:lineRule="exact"/>
              <w:jc w:val="center"/>
            </w:pPr>
            <w:r>
              <w:rPr>
                <w:rStyle w:val="29pt3"/>
              </w:rPr>
              <w:t>23,0</w:t>
            </w:r>
          </w:p>
        </w:tc>
        <w:tc>
          <w:tcPr>
            <w:tcW w:w="850" w:type="dxa"/>
            <w:tcBorders>
              <w:left w:val="single" w:sz="4" w:space="0" w:color="auto"/>
            </w:tcBorders>
            <w:shd w:val="clear" w:color="auto" w:fill="FFFFFF"/>
            <w:vAlign w:val="bottom"/>
          </w:tcPr>
          <w:p w14:paraId="54AC20E4" w14:textId="77777777" w:rsidR="001A7EC8" w:rsidRDefault="00D23207">
            <w:pPr>
              <w:pStyle w:val="20"/>
              <w:framePr w:w="6293" w:wrap="notBeside" w:vAnchor="text" w:hAnchor="text" w:xAlign="center" w:y="1"/>
              <w:shd w:val="clear" w:color="auto" w:fill="auto"/>
              <w:spacing w:line="180" w:lineRule="exact"/>
              <w:ind w:left="200"/>
            </w:pPr>
            <w:r>
              <w:rPr>
                <w:rStyle w:val="29pt3"/>
              </w:rPr>
              <w:t>72,26</w:t>
            </w:r>
          </w:p>
        </w:tc>
        <w:tc>
          <w:tcPr>
            <w:tcW w:w="850" w:type="dxa"/>
            <w:tcBorders>
              <w:left w:val="single" w:sz="4" w:space="0" w:color="auto"/>
            </w:tcBorders>
            <w:shd w:val="clear" w:color="auto" w:fill="FFFFFF"/>
            <w:vAlign w:val="bottom"/>
          </w:tcPr>
          <w:p w14:paraId="6A76A44A" w14:textId="77777777" w:rsidR="001A7EC8" w:rsidRDefault="00D23207">
            <w:pPr>
              <w:pStyle w:val="20"/>
              <w:framePr w:w="6293" w:wrap="notBeside" w:vAnchor="text" w:hAnchor="text" w:xAlign="center" w:y="1"/>
              <w:shd w:val="clear" w:color="auto" w:fill="auto"/>
              <w:spacing w:line="180" w:lineRule="exact"/>
              <w:ind w:left="220"/>
            </w:pPr>
            <w:r>
              <w:rPr>
                <w:rStyle w:val="29pt3"/>
              </w:rPr>
              <w:t>6371</w:t>
            </w:r>
          </w:p>
        </w:tc>
        <w:tc>
          <w:tcPr>
            <w:tcW w:w="1210" w:type="dxa"/>
            <w:tcBorders>
              <w:left w:val="single" w:sz="4" w:space="0" w:color="auto"/>
            </w:tcBorders>
            <w:shd w:val="clear" w:color="auto" w:fill="FFFFFF"/>
            <w:vAlign w:val="bottom"/>
          </w:tcPr>
          <w:p w14:paraId="6489A670" w14:textId="77777777" w:rsidR="001A7EC8" w:rsidRDefault="00D23207">
            <w:pPr>
              <w:pStyle w:val="20"/>
              <w:framePr w:w="6293" w:wrap="notBeside" w:vAnchor="text" w:hAnchor="text" w:xAlign="center" w:y="1"/>
              <w:shd w:val="clear" w:color="auto" w:fill="auto"/>
              <w:spacing w:line="180" w:lineRule="exact"/>
              <w:ind w:left="160"/>
            </w:pPr>
            <w:r>
              <w:rPr>
                <w:rStyle w:val="29pt3"/>
              </w:rPr>
              <w:t>6371-6116</w:t>
            </w:r>
          </w:p>
        </w:tc>
        <w:tc>
          <w:tcPr>
            <w:tcW w:w="1213" w:type="dxa"/>
            <w:tcBorders>
              <w:left w:val="single" w:sz="4" w:space="0" w:color="auto"/>
            </w:tcBorders>
            <w:shd w:val="clear" w:color="auto" w:fill="FFFFFF"/>
            <w:vAlign w:val="bottom"/>
          </w:tcPr>
          <w:p w14:paraId="0FC304AF" w14:textId="77777777" w:rsidR="001A7EC8" w:rsidRDefault="00D23207">
            <w:pPr>
              <w:pStyle w:val="20"/>
              <w:framePr w:w="6293" w:wrap="notBeside" w:vAnchor="text" w:hAnchor="text" w:xAlign="center" w:y="1"/>
              <w:shd w:val="clear" w:color="auto" w:fill="auto"/>
              <w:spacing w:line="180" w:lineRule="exact"/>
              <w:ind w:left="180"/>
            </w:pPr>
            <w:r>
              <w:rPr>
                <w:rStyle w:val="29pt3"/>
              </w:rPr>
              <w:t>6052-5734</w:t>
            </w:r>
          </w:p>
        </w:tc>
        <w:tc>
          <w:tcPr>
            <w:tcW w:w="1278" w:type="dxa"/>
            <w:tcBorders>
              <w:left w:val="single" w:sz="4" w:space="0" w:color="auto"/>
            </w:tcBorders>
            <w:shd w:val="clear" w:color="auto" w:fill="FFFFFF"/>
            <w:vAlign w:val="bottom"/>
          </w:tcPr>
          <w:p w14:paraId="479779ED" w14:textId="77777777" w:rsidR="001A7EC8" w:rsidRDefault="00D23207">
            <w:pPr>
              <w:pStyle w:val="20"/>
              <w:framePr w:w="6293" w:wrap="notBeside" w:vAnchor="text" w:hAnchor="text" w:xAlign="center" w:y="1"/>
              <w:shd w:val="clear" w:color="auto" w:fill="auto"/>
              <w:spacing w:line="180" w:lineRule="exact"/>
              <w:ind w:left="180"/>
            </w:pPr>
            <w:r>
              <w:rPr>
                <w:rStyle w:val="29pt3"/>
              </w:rPr>
              <w:t>5670-5097</w:t>
            </w:r>
          </w:p>
        </w:tc>
      </w:tr>
      <w:tr w:rsidR="001A7EC8" w14:paraId="73B07E21" w14:textId="77777777">
        <w:trPr>
          <w:trHeight w:hRule="exact" w:val="216"/>
          <w:jc w:val="center"/>
        </w:trPr>
        <w:tc>
          <w:tcPr>
            <w:tcW w:w="893" w:type="dxa"/>
            <w:shd w:val="clear" w:color="auto" w:fill="FFFFFF"/>
            <w:vAlign w:val="bottom"/>
          </w:tcPr>
          <w:p w14:paraId="7B5AACC7" w14:textId="77777777" w:rsidR="001A7EC8" w:rsidRDefault="00D23207">
            <w:pPr>
              <w:pStyle w:val="20"/>
              <w:framePr w:w="6293" w:wrap="notBeside" w:vAnchor="text" w:hAnchor="text" w:xAlign="center" w:y="1"/>
              <w:shd w:val="clear" w:color="auto" w:fill="auto"/>
              <w:spacing w:line="180" w:lineRule="exact"/>
              <w:jc w:val="center"/>
            </w:pPr>
            <w:r>
              <w:rPr>
                <w:rStyle w:val="29pt3"/>
              </w:rPr>
              <w:t>23,5</w:t>
            </w:r>
          </w:p>
        </w:tc>
        <w:tc>
          <w:tcPr>
            <w:tcW w:w="850" w:type="dxa"/>
            <w:tcBorders>
              <w:left w:val="single" w:sz="4" w:space="0" w:color="auto"/>
            </w:tcBorders>
            <w:shd w:val="clear" w:color="auto" w:fill="FFFFFF"/>
            <w:vAlign w:val="bottom"/>
          </w:tcPr>
          <w:p w14:paraId="60A34C2C" w14:textId="77777777" w:rsidR="001A7EC8" w:rsidRDefault="00D23207">
            <w:pPr>
              <w:pStyle w:val="20"/>
              <w:framePr w:w="6293" w:wrap="notBeside" w:vAnchor="text" w:hAnchor="text" w:xAlign="center" w:y="1"/>
              <w:shd w:val="clear" w:color="auto" w:fill="auto"/>
              <w:spacing w:line="180" w:lineRule="exact"/>
              <w:ind w:left="200"/>
            </w:pPr>
            <w:r>
              <w:rPr>
                <w:rStyle w:val="29pt3"/>
              </w:rPr>
              <w:t>73,83</w:t>
            </w:r>
          </w:p>
        </w:tc>
        <w:tc>
          <w:tcPr>
            <w:tcW w:w="850" w:type="dxa"/>
            <w:tcBorders>
              <w:left w:val="single" w:sz="4" w:space="0" w:color="auto"/>
            </w:tcBorders>
            <w:shd w:val="clear" w:color="auto" w:fill="FFFFFF"/>
            <w:vAlign w:val="bottom"/>
          </w:tcPr>
          <w:p w14:paraId="73AE13D1" w14:textId="77777777" w:rsidR="001A7EC8" w:rsidRDefault="00D23207">
            <w:pPr>
              <w:pStyle w:val="20"/>
              <w:framePr w:w="6293" w:wrap="notBeside" w:vAnchor="text" w:hAnchor="text" w:xAlign="center" w:y="1"/>
              <w:shd w:val="clear" w:color="auto" w:fill="auto"/>
              <w:spacing w:line="180" w:lineRule="exact"/>
              <w:ind w:left="220"/>
            </w:pPr>
            <w:r>
              <w:rPr>
                <w:rStyle w:val="29pt3"/>
              </w:rPr>
              <w:t>6796</w:t>
            </w:r>
          </w:p>
        </w:tc>
        <w:tc>
          <w:tcPr>
            <w:tcW w:w="1210" w:type="dxa"/>
            <w:tcBorders>
              <w:left w:val="single" w:sz="4" w:space="0" w:color="auto"/>
            </w:tcBorders>
            <w:shd w:val="clear" w:color="auto" w:fill="FFFFFF"/>
            <w:vAlign w:val="bottom"/>
          </w:tcPr>
          <w:p w14:paraId="783B1EFA" w14:textId="77777777" w:rsidR="001A7EC8" w:rsidRDefault="00D23207">
            <w:pPr>
              <w:pStyle w:val="20"/>
              <w:framePr w:w="6293" w:wrap="notBeside" w:vAnchor="text" w:hAnchor="text" w:xAlign="center" w:y="1"/>
              <w:shd w:val="clear" w:color="auto" w:fill="auto"/>
              <w:spacing w:line="180" w:lineRule="exact"/>
              <w:ind w:left="160"/>
            </w:pPr>
            <w:r>
              <w:rPr>
                <w:rStyle w:val="29pt3"/>
              </w:rPr>
              <w:t>6796-6524</w:t>
            </w:r>
          </w:p>
        </w:tc>
        <w:tc>
          <w:tcPr>
            <w:tcW w:w="1213" w:type="dxa"/>
            <w:tcBorders>
              <w:left w:val="single" w:sz="4" w:space="0" w:color="auto"/>
            </w:tcBorders>
            <w:shd w:val="clear" w:color="auto" w:fill="FFFFFF"/>
            <w:vAlign w:val="bottom"/>
          </w:tcPr>
          <w:p w14:paraId="0F2045F3" w14:textId="77777777" w:rsidR="001A7EC8" w:rsidRDefault="00D23207">
            <w:pPr>
              <w:pStyle w:val="20"/>
              <w:framePr w:w="6293" w:wrap="notBeside" w:vAnchor="text" w:hAnchor="text" w:xAlign="center" w:y="1"/>
              <w:shd w:val="clear" w:color="auto" w:fill="auto"/>
              <w:spacing w:line="180" w:lineRule="exact"/>
              <w:ind w:left="180"/>
            </w:pPr>
            <w:r>
              <w:rPr>
                <w:rStyle w:val="29pt3"/>
              </w:rPr>
              <w:t>6456-6116</w:t>
            </w:r>
          </w:p>
        </w:tc>
        <w:tc>
          <w:tcPr>
            <w:tcW w:w="1278" w:type="dxa"/>
            <w:tcBorders>
              <w:left w:val="single" w:sz="4" w:space="0" w:color="auto"/>
            </w:tcBorders>
            <w:shd w:val="clear" w:color="auto" w:fill="FFFFFF"/>
            <w:vAlign w:val="bottom"/>
          </w:tcPr>
          <w:p w14:paraId="642828C2" w14:textId="77777777" w:rsidR="001A7EC8" w:rsidRDefault="00D23207">
            <w:pPr>
              <w:pStyle w:val="20"/>
              <w:framePr w:w="6293" w:wrap="notBeside" w:vAnchor="text" w:hAnchor="text" w:xAlign="center" w:y="1"/>
              <w:shd w:val="clear" w:color="auto" w:fill="auto"/>
              <w:spacing w:line="180" w:lineRule="exact"/>
              <w:ind w:left="180"/>
            </w:pPr>
            <w:r>
              <w:rPr>
                <w:rStyle w:val="29pt3"/>
              </w:rPr>
              <w:t>6048-5437</w:t>
            </w:r>
          </w:p>
        </w:tc>
      </w:tr>
      <w:tr w:rsidR="001A7EC8" w14:paraId="1E3A76E3" w14:textId="77777777">
        <w:trPr>
          <w:trHeight w:hRule="exact" w:val="299"/>
          <w:jc w:val="center"/>
        </w:trPr>
        <w:tc>
          <w:tcPr>
            <w:tcW w:w="893" w:type="dxa"/>
            <w:tcBorders>
              <w:bottom w:val="single" w:sz="4" w:space="0" w:color="auto"/>
            </w:tcBorders>
            <w:shd w:val="clear" w:color="auto" w:fill="FFFFFF"/>
          </w:tcPr>
          <w:p w14:paraId="54E3A828" w14:textId="77777777" w:rsidR="001A7EC8" w:rsidRDefault="00D23207">
            <w:pPr>
              <w:pStyle w:val="20"/>
              <w:framePr w:w="6293" w:wrap="notBeside" w:vAnchor="text" w:hAnchor="text" w:xAlign="center" w:y="1"/>
              <w:shd w:val="clear" w:color="auto" w:fill="auto"/>
              <w:spacing w:line="180" w:lineRule="exact"/>
              <w:jc w:val="center"/>
            </w:pPr>
            <w:r>
              <w:rPr>
                <w:rStyle w:val="29pt3"/>
              </w:rPr>
              <w:t>24,0</w:t>
            </w:r>
          </w:p>
        </w:tc>
        <w:tc>
          <w:tcPr>
            <w:tcW w:w="850" w:type="dxa"/>
            <w:tcBorders>
              <w:left w:val="single" w:sz="4" w:space="0" w:color="auto"/>
              <w:bottom w:val="single" w:sz="4" w:space="0" w:color="auto"/>
            </w:tcBorders>
            <w:shd w:val="clear" w:color="auto" w:fill="FFFFFF"/>
          </w:tcPr>
          <w:p w14:paraId="3CB6DD39" w14:textId="77777777" w:rsidR="001A7EC8" w:rsidRDefault="00D23207">
            <w:pPr>
              <w:pStyle w:val="20"/>
              <w:framePr w:w="6293" w:wrap="notBeside" w:vAnchor="text" w:hAnchor="text" w:xAlign="center" w:y="1"/>
              <w:shd w:val="clear" w:color="auto" w:fill="auto"/>
              <w:spacing w:line="180" w:lineRule="exact"/>
              <w:ind w:left="200"/>
            </w:pPr>
            <w:r>
              <w:rPr>
                <w:rStyle w:val="29pt3"/>
              </w:rPr>
              <w:t>75,40</w:t>
            </w:r>
          </w:p>
        </w:tc>
        <w:tc>
          <w:tcPr>
            <w:tcW w:w="850" w:type="dxa"/>
            <w:tcBorders>
              <w:left w:val="single" w:sz="4" w:space="0" w:color="auto"/>
              <w:bottom w:val="single" w:sz="4" w:space="0" w:color="auto"/>
            </w:tcBorders>
            <w:shd w:val="clear" w:color="auto" w:fill="FFFFFF"/>
          </w:tcPr>
          <w:p w14:paraId="4E51B39D" w14:textId="77777777" w:rsidR="001A7EC8" w:rsidRDefault="00D23207">
            <w:pPr>
              <w:pStyle w:val="20"/>
              <w:framePr w:w="6293" w:wrap="notBeside" w:vAnchor="text" w:hAnchor="text" w:xAlign="center" w:y="1"/>
              <w:shd w:val="clear" w:color="auto" w:fill="auto"/>
              <w:spacing w:line="180" w:lineRule="exact"/>
              <w:ind w:left="220"/>
            </w:pPr>
            <w:r>
              <w:rPr>
                <w:rStyle w:val="29pt3"/>
              </w:rPr>
              <w:t>7239</w:t>
            </w:r>
          </w:p>
        </w:tc>
        <w:tc>
          <w:tcPr>
            <w:tcW w:w="1210" w:type="dxa"/>
            <w:tcBorders>
              <w:left w:val="single" w:sz="4" w:space="0" w:color="auto"/>
              <w:bottom w:val="single" w:sz="4" w:space="0" w:color="auto"/>
            </w:tcBorders>
            <w:shd w:val="clear" w:color="auto" w:fill="FFFFFF"/>
          </w:tcPr>
          <w:p w14:paraId="2F647B0F" w14:textId="77777777" w:rsidR="001A7EC8" w:rsidRDefault="00D23207">
            <w:pPr>
              <w:pStyle w:val="20"/>
              <w:framePr w:w="6293" w:wrap="notBeside" w:vAnchor="text" w:hAnchor="text" w:xAlign="center" w:y="1"/>
              <w:shd w:val="clear" w:color="auto" w:fill="auto"/>
              <w:spacing w:line="180" w:lineRule="exact"/>
              <w:ind w:left="160"/>
            </w:pPr>
            <w:r>
              <w:rPr>
                <w:rStyle w:val="29pt3"/>
              </w:rPr>
              <w:t>7239-6949</w:t>
            </w:r>
          </w:p>
        </w:tc>
        <w:tc>
          <w:tcPr>
            <w:tcW w:w="1213" w:type="dxa"/>
            <w:tcBorders>
              <w:left w:val="single" w:sz="4" w:space="0" w:color="auto"/>
              <w:bottom w:val="single" w:sz="4" w:space="0" w:color="auto"/>
            </w:tcBorders>
            <w:shd w:val="clear" w:color="auto" w:fill="FFFFFF"/>
          </w:tcPr>
          <w:p w14:paraId="3CD1ACF1" w14:textId="77777777" w:rsidR="001A7EC8" w:rsidRDefault="00D23207">
            <w:pPr>
              <w:pStyle w:val="20"/>
              <w:framePr w:w="6293" w:wrap="notBeside" w:vAnchor="text" w:hAnchor="text" w:xAlign="center" w:y="1"/>
              <w:shd w:val="clear" w:color="auto" w:fill="auto"/>
              <w:spacing w:line="180" w:lineRule="exact"/>
              <w:ind w:left="180"/>
            </w:pPr>
            <w:r>
              <w:rPr>
                <w:rStyle w:val="29pt3"/>
              </w:rPr>
              <w:t>6871-6515</w:t>
            </w:r>
          </w:p>
        </w:tc>
        <w:tc>
          <w:tcPr>
            <w:tcW w:w="1278" w:type="dxa"/>
            <w:tcBorders>
              <w:left w:val="single" w:sz="4" w:space="0" w:color="auto"/>
              <w:bottom w:val="single" w:sz="4" w:space="0" w:color="auto"/>
            </w:tcBorders>
            <w:shd w:val="clear" w:color="auto" w:fill="FFFFFF"/>
          </w:tcPr>
          <w:p w14:paraId="52E45FC2" w14:textId="77777777" w:rsidR="001A7EC8" w:rsidRDefault="00D23207">
            <w:pPr>
              <w:pStyle w:val="20"/>
              <w:framePr w:w="6293" w:wrap="notBeside" w:vAnchor="text" w:hAnchor="text" w:xAlign="center" w:y="1"/>
              <w:shd w:val="clear" w:color="auto" w:fill="auto"/>
              <w:spacing w:line="180" w:lineRule="exact"/>
              <w:ind w:left="180"/>
            </w:pPr>
            <w:r>
              <w:rPr>
                <w:rStyle w:val="29pt3"/>
              </w:rPr>
              <w:t>6442-5791</w:t>
            </w:r>
          </w:p>
        </w:tc>
      </w:tr>
    </w:tbl>
    <w:p w14:paraId="43EF9B09" w14:textId="77777777" w:rsidR="001A7EC8" w:rsidRDefault="001A7EC8">
      <w:pPr>
        <w:framePr w:w="6293" w:wrap="notBeside" w:vAnchor="text" w:hAnchor="text" w:xAlign="center" w:y="1"/>
        <w:rPr>
          <w:sz w:val="2"/>
          <w:szCs w:val="2"/>
        </w:rPr>
      </w:pPr>
    </w:p>
    <w:p w14:paraId="5A1B876D" w14:textId="77777777" w:rsidR="001A7EC8" w:rsidRDefault="001A7EC8">
      <w:pPr>
        <w:rPr>
          <w:sz w:val="2"/>
          <w:szCs w:val="2"/>
        </w:rPr>
      </w:pPr>
    </w:p>
    <w:p w14:paraId="6D2754A9" w14:textId="77777777" w:rsidR="001A7EC8" w:rsidRDefault="00D23207">
      <w:pPr>
        <w:pStyle w:val="20"/>
        <w:shd w:val="clear" w:color="auto" w:fill="auto"/>
        <w:spacing w:before="249" w:line="248" w:lineRule="exact"/>
        <w:jc w:val="both"/>
      </w:pPr>
      <w:r>
        <w:t>быстрой потере тургора и образованию больших вмятин при транс</w:t>
      </w:r>
      <w:r>
        <w:softHyphen/>
        <w:t>портировке плодов.</w:t>
      </w:r>
    </w:p>
    <w:p w14:paraId="18E7BF19" w14:textId="77777777" w:rsidR="001A7EC8" w:rsidRDefault="00D23207">
      <w:pPr>
        <w:pStyle w:val="20"/>
        <w:shd w:val="clear" w:color="auto" w:fill="auto"/>
        <w:spacing w:line="248" w:lineRule="exact"/>
        <w:ind w:firstLine="320"/>
        <w:jc w:val="both"/>
        <w:sectPr w:rsidR="001A7EC8">
          <w:pgSz w:w="8400" w:h="11900"/>
          <w:pgMar w:top="726" w:right="1021" w:bottom="726" w:left="1082" w:header="0" w:footer="3" w:gutter="0"/>
          <w:cols w:space="720"/>
          <w:noEndnote/>
          <w:docGrid w:linePitch="360"/>
        </w:sectPr>
      </w:pPr>
      <w:r>
        <w:t>Прочность коры должна сочетаться с устойчивостью мякоти к мацерации. Эти два показателя по-разному проявляются при транспортировке и хранении плодов разных сортов. Например, у сорта Стокса 647/649 мацерация мякоти сопровождается ослаб</w:t>
      </w:r>
      <w:r>
        <w:softHyphen/>
        <w:t>лением прочности коры, у сортов Любимец хутора Пятигорска 286, Багаевский мурашка 747/749 при мацерации мякоти кора долго остается твердой. В этом отношении отличается универ</w:t>
      </w:r>
      <w:r>
        <w:softHyphen/>
        <w:t>сальный сорт Холодок, длительное время сохраняющий проч</w:t>
      </w:r>
      <w:r>
        <w:softHyphen/>
        <w:t>ность коры и твердость мякоти, что и определяет хорошую транспортабельность и лежкость плодов.</w:t>
      </w:r>
    </w:p>
    <w:p w14:paraId="0D9AE48C" w14:textId="77777777" w:rsidR="001A7EC8" w:rsidRDefault="00D23207">
      <w:pPr>
        <w:pStyle w:val="20"/>
        <w:shd w:val="clear" w:color="auto" w:fill="auto"/>
        <w:spacing w:after="200" w:line="190" w:lineRule="exact"/>
        <w:ind w:firstLine="320"/>
        <w:jc w:val="both"/>
      </w:pPr>
      <w:r>
        <w:lastRenderedPageBreak/>
        <w:t>Сохранение качества плодов при хранении и переработке</w:t>
      </w:r>
    </w:p>
    <w:p w14:paraId="0A3E86C2" w14:textId="77777777" w:rsidR="001A7EC8" w:rsidRDefault="00D23207">
      <w:pPr>
        <w:pStyle w:val="20"/>
        <w:shd w:val="clear" w:color="auto" w:fill="auto"/>
        <w:spacing w:line="252" w:lineRule="exact"/>
        <w:ind w:firstLine="320"/>
        <w:jc w:val="both"/>
      </w:pPr>
      <w:r>
        <w:t xml:space="preserve">Для транспортировки и хранения арбузов наиболее пригодны плоды средне- и позднеспелых сортов. Из европейских сортов и гибридов хорошей лежкостью плодов отличаются Мелитопольский 142, Холодок, ВНИИОБ 2 </w:t>
      </w:r>
      <w:r>
        <w:rPr>
          <w:lang w:val="en-US" w:eastAsia="en-US" w:bidi="en-US"/>
        </w:rPr>
        <w:t>F</w:t>
      </w:r>
      <w:r>
        <w:rPr>
          <w:vertAlign w:val="subscript"/>
          <w:lang w:val="en-US" w:eastAsia="en-US" w:bidi="en-US"/>
        </w:rPr>
        <w:t>x</w:t>
      </w:r>
      <w:r>
        <w:rPr>
          <w:lang w:val="en-US" w:eastAsia="en-US" w:bidi="en-US"/>
        </w:rPr>
        <w:t xml:space="preserve">, </w:t>
      </w:r>
      <w:r>
        <w:t>Десертный 83, Волжский 7, Икар, Лотос, Оцеола, Скорик, Щедрость, из среднеазиатских - Зимний 344, Кузыбай 30, Хаит-кара, Спутник и др.</w:t>
      </w:r>
    </w:p>
    <w:p w14:paraId="1BC48749" w14:textId="77777777" w:rsidR="001A7EC8" w:rsidRDefault="00D23207">
      <w:pPr>
        <w:pStyle w:val="20"/>
        <w:shd w:val="clear" w:color="auto" w:fill="auto"/>
        <w:spacing w:line="252" w:lineRule="exact"/>
        <w:ind w:firstLine="320"/>
        <w:jc w:val="both"/>
      </w:pPr>
      <w:r>
        <w:t>Лежкость арбузов зависит от структуры мякоти и ее химичес</w:t>
      </w:r>
      <w:r>
        <w:softHyphen/>
        <w:t>кого состава. Плоды с плотной мякотью, высоким содержанием пектиновых веществ сохраняются более длительное время, чем с рыхлой мякотью. Во время хранения происходит расходование сахаров - исчезает глюкоза и сахароза, а фруктоза почти не изме</w:t>
      </w:r>
      <w:r>
        <w:softHyphen/>
        <w:t>няется. В мякоти увеличивается содержание пектиновых веществ и клетчатки. В коре же содержание пектиновых веществ снижа</w:t>
      </w:r>
      <w:r>
        <w:softHyphen/>
        <w:t>ется. Следовательно, высокая лежкость плодов обусловлена вы</w:t>
      </w:r>
      <w:r>
        <w:softHyphen/>
        <w:t>соким содержанием в них пектиновых веществ, от которых зави</w:t>
      </w:r>
      <w:r>
        <w:softHyphen/>
        <w:t>сит водоудерживающая способность клеток.</w:t>
      </w:r>
    </w:p>
    <w:p w14:paraId="5D86C7F2" w14:textId="77777777" w:rsidR="001A7EC8" w:rsidRDefault="00D23207">
      <w:pPr>
        <w:pStyle w:val="20"/>
        <w:shd w:val="clear" w:color="auto" w:fill="auto"/>
        <w:spacing w:line="252" w:lineRule="exact"/>
        <w:ind w:firstLine="320"/>
        <w:jc w:val="both"/>
      </w:pPr>
      <w:r>
        <w:t>На хранение следует закладывать зрелые, но не перезрелые пло</w:t>
      </w:r>
      <w:r>
        <w:softHyphen/>
        <w:t>ды. Мнение о целесообразности уборки, длительного транспорти</w:t>
      </w:r>
      <w:r>
        <w:softHyphen/>
        <w:t>рования и хранения недозрелых плодов ошибочное. Хотя незре</w:t>
      </w:r>
      <w:r>
        <w:softHyphen/>
        <w:t>лые плоды и лучше сохраняются, чем зрелые, качество их невы</w:t>
      </w:r>
      <w:r>
        <w:softHyphen/>
        <w:t>сокое, поскольку рано сорванные с плетей арбузы при транспор</w:t>
      </w:r>
      <w:r>
        <w:softHyphen/>
        <w:t>тировке не дозревают. Перезрелые плоды вообще непригодны для хранения.</w:t>
      </w:r>
    </w:p>
    <w:p w14:paraId="16B1733F" w14:textId="77777777" w:rsidR="001A7EC8" w:rsidRDefault="00D23207">
      <w:pPr>
        <w:pStyle w:val="20"/>
        <w:shd w:val="clear" w:color="auto" w:fill="auto"/>
        <w:spacing w:line="252" w:lineRule="exact"/>
        <w:ind w:firstLine="320"/>
        <w:jc w:val="both"/>
      </w:pPr>
      <w:r>
        <w:t>Очень важно при уборке и перевозке плодов не допускать их повреждения - поврежденные плоды непригодны для хранения. Плоды для хранения следует снимать с плодоножкой.</w:t>
      </w:r>
    </w:p>
    <w:p w14:paraId="309EF3AE" w14:textId="77777777" w:rsidR="001A7EC8" w:rsidRDefault="00D23207">
      <w:pPr>
        <w:pStyle w:val="20"/>
        <w:shd w:val="clear" w:color="auto" w:fill="auto"/>
        <w:spacing w:line="252" w:lineRule="exact"/>
        <w:ind w:firstLine="320"/>
        <w:jc w:val="both"/>
      </w:pPr>
      <w:r>
        <w:t>Лучше всего плоды перевозить в ящиках-клетках, укладывая их в один ряд и изолируя от стенок ящика и друг от друга соломой или каким-либо другим материалом. При перевозке гужевым или автомобильным транспортом навалом плоды, предназначенные для хранения, также следует укладывать в один ряд, применяя подстилку из соломы, мякины, половы или других мягких под</w:t>
      </w:r>
      <w:r>
        <w:softHyphen/>
        <w:t>ручных материалов. Следует делать прослойку и между плодами.</w:t>
      </w:r>
    </w:p>
    <w:p w14:paraId="5CF7321A" w14:textId="77777777" w:rsidR="001A7EC8" w:rsidRDefault="00D23207">
      <w:pPr>
        <w:pStyle w:val="20"/>
        <w:shd w:val="clear" w:color="auto" w:fill="auto"/>
        <w:spacing w:line="252" w:lineRule="exact"/>
        <w:ind w:firstLine="320"/>
        <w:jc w:val="both"/>
        <w:sectPr w:rsidR="001A7EC8">
          <w:pgSz w:w="8400" w:h="11900"/>
          <w:pgMar w:top="1487" w:right="1086" w:bottom="1102" w:left="1025" w:header="0" w:footer="3" w:gutter="0"/>
          <w:cols w:space="720"/>
          <w:noEndnote/>
          <w:docGrid w:linePitch="360"/>
        </w:sectPr>
      </w:pPr>
      <w:r>
        <w:t>Хранение плодов может быть кратковременным и длительным. Кратковременно обычно хранят плоды на заготовительных пунк-</w:t>
      </w:r>
    </w:p>
    <w:p w14:paraId="1249EBC3" w14:textId="77777777" w:rsidR="001A7EC8" w:rsidRDefault="00D23207">
      <w:pPr>
        <w:pStyle w:val="20"/>
        <w:shd w:val="clear" w:color="auto" w:fill="auto"/>
        <w:spacing w:line="256" w:lineRule="exact"/>
        <w:jc w:val="both"/>
      </w:pPr>
      <w:r>
        <w:lastRenderedPageBreak/>
        <w:t>тах до отгрузки к местам назначения, на открытой площадке или под навесами штабелями в 6-8 рядов. Предварительно такую пло</w:t>
      </w:r>
      <w:r>
        <w:softHyphen/>
        <w:t>щадку выстилают чистой сухой соломой слоем 7-10 см, штабели ограждают досками или горбылями.</w:t>
      </w:r>
    </w:p>
    <w:p w14:paraId="38E642ED" w14:textId="77777777" w:rsidR="001A7EC8" w:rsidRDefault="00D23207">
      <w:pPr>
        <w:pStyle w:val="20"/>
        <w:shd w:val="clear" w:color="auto" w:fill="auto"/>
        <w:spacing w:line="256" w:lineRule="exact"/>
        <w:ind w:firstLine="320"/>
        <w:jc w:val="both"/>
      </w:pPr>
      <w:r>
        <w:t>Для длительного хранения арбузов используют плодо- и ово</w:t>
      </w:r>
      <w:r>
        <w:softHyphen/>
        <w:t>щехранилища. Хранят обычно плоды на стеллажах с подстилкой из соломы, мякины, половы, сухого торфа, опилок, сухого песка. Стеллажи устраивают в 3-4 яруса на расстоянии 40-50 см один от другого. Для длительного хранения плоды укладывают в один ряд. При этом следует учитывать, что кора в меньшей степени прочна в цветочной части плода и в том месте, которым плод лежал на земле. Поэтому плоды следует укладывать этими частями вверх. Плоды желательно укладывать так, чтобы они не соприкасались. Можно уложить еще один-два слоя, но при условии прослойки между ними половы или другого материала.</w:t>
      </w:r>
    </w:p>
    <w:p w14:paraId="74A24294" w14:textId="77777777" w:rsidR="001A7EC8" w:rsidRDefault="00D23207">
      <w:pPr>
        <w:pStyle w:val="20"/>
        <w:shd w:val="clear" w:color="auto" w:fill="auto"/>
        <w:spacing w:line="256" w:lineRule="exact"/>
        <w:ind w:firstLine="320"/>
        <w:jc w:val="both"/>
      </w:pPr>
      <w:r>
        <w:t>Оптимальная температура хранения арбузов 1...+3°С, относи</w:t>
      </w:r>
      <w:r>
        <w:softHyphen/>
        <w:t>тельная влажность воздуха 80-85% . При более высокой темпера</w:t>
      </w:r>
      <w:r>
        <w:softHyphen/>
        <w:t>туре и низкой влажности воздуха плоды теряют тургор, у них быстрее расходуются углеводы, разрушается структура мякоти, а при температуре 0°С и влажности воздуха 90-95% плоды загни</w:t>
      </w:r>
      <w:r>
        <w:softHyphen/>
        <w:t>вают.</w:t>
      </w:r>
    </w:p>
    <w:p w14:paraId="0FE128B8" w14:textId="77777777" w:rsidR="001A7EC8" w:rsidRDefault="00D23207">
      <w:pPr>
        <w:pStyle w:val="20"/>
        <w:shd w:val="clear" w:color="auto" w:fill="auto"/>
        <w:spacing w:line="256" w:lineRule="exact"/>
        <w:ind w:firstLine="320"/>
        <w:jc w:val="both"/>
      </w:pPr>
      <w:r>
        <w:t>При переработке арбузов в основном применяют соление и кон</w:t>
      </w:r>
      <w:r>
        <w:softHyphen/>
        <w:t>сервирование сахаром. Для засола отбирают спелые или слегка неспелые плоды из последних сборов. Используют 4% -ный соле</w:t>
      </w:r>
      <w:r>
        <w:softHyphen/>
        <w:t>вой раствор. Наиболее вкусные соленые арбузы в арбузной мезге. При таком способе засола плоды предохраняются от образования вмятин, приобретают высокие вкусовые качества и сохраняются более продолжительное время. В соленом виде плоды можно упот</w:t>
      </w:r>
      <w:r>
        <w:softHyphen/>
        <w:t>реблять в течение восьми месяцев.</w:t>
      </w:r>
    </w:p>
    <w:p w14:paraId="4BE3E58C" w14:textId="77777777" w:rsidR="001A7EC8" w:rsidRDefault="00D23207">
      <w:pPr>
        <w:pStyle w:val="20"/>
        <w:shd w:val="clear" w:color="auto" w:fill="auto"/>
        <w:spacing w:line="256" w:lineRule="exact"/>
        <w:ind w:firstLine="320"/>
        <w:jc w:val="both"/>
        <w:sectPr w:rsidR="001A7EC8">
          <w:pgSz w:w="8400" w:h="11900"/>
          <w:pgMar w:top="693" w:right="1000" w:bottom="693" w:left="1132" w:header="0" w:footer="3" w:gutter="0"/>
          <w:cols w:space="720"/>
          <w:noEndnote/>
          <w:docGrid w:linePitch="360"/>
        </w:sectPr>
      </w:pPr>
      <w:r>
        <w:t>Из арбузных корок варят варенье или готовят цукаты при 3-4- кратном кипении их в 70%-ном сиропе. Проваренные корки под</w:t>
      </w:r>
      <w:r>
        <w:softHyphen/>
        <w:t>сушивают при температуре 45-55°С в течение 5-8 часов. Готовые цукаты должны быть прозрачными, стекловидными, при сжима</w:t>
      </w:r>
      <w:r>
        <w:softHyphen/>
        <w:t>нии их не должна выделяться вода. Готовые цукаты обсыпают сахарным песком. Арбузные цукаты являются лакомством, их также используют в кондитерской промышленности.</w:t>
      </w:r>
    </w:p>
    <w:p w14:paraId="00EA0960" w14:textId="77777777" w:rsidR="001A7EC8" w:rsidRDefault="00D23207">
      <w:pPr>
        <w:pStyle w:val="20"/>
        <w:shd w:val="clear" w:color="auto" w:fill="auto"/>
        <w:spacing w:after="227" w:line="248" w:lineRule="exact"/>
        <w:ind w:firstLine="320"/>
        <w:jc w:val="both"/>
      </w:pPr>
      <w:r>
        <w:lastRenderedPageBreak/>
        <w:t>Из плодов приготавливают прекрасный продукт — мед (нар</w:t>
      </w:r>
      <w:r>
        <w:softHyphen/>
        <w:t>дек), содержащий сухого вещества до 72% , сахара 55-60% . Для этого можно использовать свежие переспелые, механически по</w:t>
      </w:r>
      <w:r>
        <w:softHyphen/>
        <w:t>врежденные плоды, но не прокисшие и пораженные болезнями. Готовят мед увариванием арбузного сока. Из 10 ведер сока полу</w:t>
      </w:r>
      <w:r>
        <w:softHyphen/>
        <w:t>чается ведро доброкачественного меда. Хранят его в сухих поме</w:t>
      </w:r>
      <w:r>
        <w:softHyphen/>
        <w:t>щениях при температуре не выше 6°С.</w:t>
      </w:r>
    </w:p>
    <w:p w14:paraId="2D764F5D" w14:textId="77777777" w:rsidR="001A7EC8" w:rsidRDefault="00D23207">
      <w:pPr>
        <w:pStyle w:val="331"/>
        <w:keepNext/>
        <w:keepLines/>
        <w:shd w:val="clear" w:color="auto" w:fill="auto"/>
        <w:spacing w:after="254" w:line="190" w:lineRule="exact"/>
      </w:pPr>
      <w:bookmarkStart w:id="63" w:name="bookmark61"/>
      <w:r>
        <w:t>ДЫНЯ</w:t>
      </w:r>
      <w:bookmarkEnd w:id="63"/>
    </w:p>
    <w:p w14:paraId="2ECF7210" w14:textId="77777777" w:rsidR="001A7EC8" w:rsidRDefault="00D23207">
      <w:pPr>
        <w:pStyle w:val="201"/>
        <w:shd w:val="clear" w:color="auto" w:fill="auto"/>
        <w:spacing w:after="208" w:line="190" w:lineRule="exact"/>
      </w:pPr>
      <w:r>
        <w:t>Пищевые и целебные свойства</w:t>
      </w:r>
    </w:p>
    <w:p w14:paraId="67579588" w14:textId="77777777" w:rsidR="001A7EC8" w:rsidRDefault="00D23207">
      <w:pPr>
        <w:pStyle w:val="20"/>
        <w:shd w:val="clear" w:color="auto" w:fill="auto"/>
        <w:spacing w:line="252" w:lineRule="exact"/>
        <w:ind w:firstLine="320"/>
        <w:jc w:val="both"/>
      </w:pPr>
      <w:r>
        <w:t>Высокие вкусовые и питательные качества плодов ставят дыню наравне с лучшими плодово-ягодными культурами. Дыни ценятся за тонкий аромат и сахаристость. Количество сахаров в мякоти пло</w:t>
      </w:r>
      <w:r>
        <w:softHyphen/>
        <w:t>дов по годам колеблется от 7 до 14% , достигая у отдельных сортов 18-21% . Особенно по показателям качества ценятся среднеазиатс</w:t>
      </w:r>
      <w:r>
        <w:softHyphen/>
        <w:t>кие сорта дыни, которые не имеют себе равных в мире.</w:t>
      </w:r>
    </w:p>
    <w:p w14:paraId="26107011" w14:textId="77777777" w:rsidR="001A7EC8" w:rsidRDefault="00D23207">
      <w:pPr>
        <w:pStyle w:val="20"/>
        <w:shd w:val="clear" w:color="auto" w:fill="auto"/>
        <w:spacing w:line="252" w:lineRule="exact"/>
        <w:ind w:firstLine="320"/>
        <w:jc w:val="both"/>
      </w:pPr>
      <w:r>
        <w:t>Плоды богаты витаминами, особенно витамином С. Кроме него содержат тиамин, рибофлавин, никотиновую кислоту, а из органи</w:t>
      </w:r>
      <w:r>
        <w:softHyphen/>
        <w:t>ческих кислот - яблочную, янтарную, лимонную и др. Клетчатки и гемицеллюлозы содержится 3-7%, пектиновых веществ - 1-4,5%.</w:t>
      </w:r>
    </w:p>
    <w:p w14:paraId="5FA7FC50" w14:textId="77777777" w:rsidR="001A7EC8" w:rsidRDefault="00D23207">
      <w:pPr>
        <w:pStyle w:val="20"/>
        <w:shd w:val="clear" w:color="auto" w:fill="auto"/>
        <w:spacing w:line="252" w:lineRule="exact"/>
        <w:ind w:firstLine="320"/>
        <w:jc w:val="both"/>
      </w:pPr>
      <w:r>
        <w:t>В плодах много калия, в них также есть натрий, кальций, маг</w:t>
      </w:r>
      <w:r>
        <w:softHyphen/>
        <w:t>ний, железо, сера и др. Семена содержат до 35% от массы сухого ядра ценного масла, применяемого для пищевых целей и приго</w:t>
      </w:r>
      <w:r>
        <w:softHyphen/>
        <w:t>товления пищевых красителей высших сортов.</w:t>
      </w:r>
    </w:p>
    <w:p w14:paraId="4A87757C" w14:textId="77777777" w:rsidR="001A7EC8" w:rsidRDefault="00D23207">
      <w:pPr>
        <w:pStyle w:val="20"/>
        <w:shd w:val="clear" w:color="auto" w:fill="auto"/>
        <w:spacing w:line="252" w:lineRule="exact"/>
        <w:ind w:firstLine="320"/>
        <w:jc w:val="both"/>
      </w:pPr>
      <w:r>
        <w:t>Как лечебное средство дыню употребляют при некоторых сер</w:t>
      </w:r>
      <w:r>
        <w:softHyphen/>
        <w:t>дечно-сосудистых заболеваниях, при болезнях печени, почек, а также при малокровии, при запорах и геморрое. Переедание пло</w:t>
      </w:r>
      <w:r>
        <w:softHyphen/>
        <w:t>дов может вызвать расстройство желудка и боли в кишечнике.</w:t>
      </w:r>
    </w:p>
    <w:p w14:paraId="49B2E984" w14:textId="77777777" w:rsidR="001A7EC8" w:rsidRDefault="00D23207">
      <w:pPr>
        <w:pStyle w:val="20"/>
        <w:shd w:val="clear" w:color="auto" w:fill="auto"/>
        <w:spacing w:after="230" w:line="252" w:lineRule="exact"/>
        <w:ind w:firstLine="320"/>
        <w:jc w:val="both"/>
      </w:pPr>
      <w:r>
        <w:t>Дыня обладает и мочегонным свойством; настой семян пьют при заболеваниях почек. Отвар мякоти используют для удаления пиг</w:t>
      </w:r>
      <w:r>
        <w:softHyphen/>
        <w:t>ментных пятен, веснушек и угрей на лице.</w:t>
      </w:r>
    </w:p>
    <w:p w14:paraId="6FB55420" w14:textId="77777777" w:rsidR="001A7EC8" w:rsidRDefault="00D23207">
      <w:pPr>
        <w:pStyle w:val="201"/>
        <w:shd w:val="clear" w:color="auto" w:fill="auto"/>
        <w:spacing w:after="258" w:line="190" w:lineRule="exact"/>
      </w:pPr>
      <w:r>
        <w:t>Требования стандарта к качеству плодов</w:t>
      </w:r>
    </w:p>
    <w:p w14:paraId="1A695467" w14:textId="77777777" w:rsidR="001A7EC8" w:rsidRDefault="00D23207">
      <w:pPr>
        <w:pStyle w:val="20"/>
        <w:shd w:val="clear" w:color="auto" w:fill="auto"/>
        <w:spacing w:line="190" w:lineRule="exact"/>
        <w:ind w:firstLine="320"/>
        <w:jc w:val="both"/>
        <w:sectPr w:rsidR="001A7EC8">
          <w:pgSz w:w="8400" w:h="11900"/>
          <w:pgMar w:top="1423" w:right="1156" w:bottom="1187" w:left="952" w:header="0" w:footer="3" w:gutter="0"/>
          <w:cols w:space="720"/>
          <w:noEndnote/>
          <w:docGrid w:linePitch="360"/>
        </w:sectPr>
      </w:pPr>
      <w:r>
        <w:t>В соответствии с ГОСТ 7178-85 «Дыни свежие. Технические</w:t>
      </w:r>
    </w:p>
    <w:p w14:paraId="55D7A1CC" w14:textId="77777777" w:rsidR="001A7EC8" w:rsidRDefault="00D23207">
      <w:pPr>
        <w:pStyle w:val="20"/>
        <w:shd w:val="clear" w:color="auto" w:fill="auto"/>
        <w:spacing w:line="248" w:lineRule="exact"/>
        <w:jc w:val="both"/>
      </w:pPr>
      <w:r>
        <w:lastRenderedPageBreak/>
        <w:t>условия» плоды должны быть целыми, чистыми, здоровыми, по форме, окраске, вкусу и запаху соответствовать данному ботани</w:t>
      </w:r>
      <w:r>
        <w:softHyphen/>
        <w:t>ческому сорту, плоды раннеспелых и среднеспелых сортов - с пло</w:t>
      </w:r>
      <w:r>
        <w:softHyphen/>
        <w:t>доножкой или без нее, плоды осенне-зимних сортов - с плодонож</w:t>
      </w:r>
      <w:r>
        <w:softHyphen/>
        <w:t>кой.</w:t>
      </w:r>
    </w:p>
    <w:p w14:paraId="4C66F9A8" w14:textId="77777777" w:rsidR="001A7EC8" w:rsidRDefault="00D23207">
      <w:pPr>
        <w:pStyle w:val="20"/>
        <w:shd w:val="clear" w:color="auto" w:fill="auto"/>
        <w:spacing w:line="248" w:lineRule="exact"/>
        <w:ind w:firstLine="320"/>
        <w:jc w:val="both"/>
      </w:pPr>
      <w:r>
        <w:t>Допускаются плоды с отклонениями от правильной формы, но неуродливые и с зарубцевавшимися (опробковевшими) поврежде</w:t>
      </w:r>
      <w:r>
        <w:softHyphen/>
        <w:t>ниями от порезов и царапин.</w:t>
      </w:r>
    </w:p>
    <w:p w14:paraId="2584871D" w14:textId="77777777" w:rsidR="001A7EC8" w:rsidRDefault="00D23207">
      <w:pPr>
        <w:pStyle w:val="20"/>
        <w:shd w:val="clear" w:color="auto" w:fill="auto"/>
        <w:spacing w:line="248" w:lineRule="exact"/>
        <w:ind w:firstLine="320"/>
        <w:jc w:val="both"/>
      </w:pPr>
      <w:r>
        <w:t>В местах назначения допускаются плоды осенне-зимних сортов с плодоножкой или без плодоножки, но без повреждения места ее прикрепления.</w:t>
      </w:r>
    </w:p>
    <w:p w14:paraId="68401848" w14:textId="77777777" w:rsidR="001A7EC8" w:rsidRDefault="00D23207">
      <w:pPr>
        <w:pStyle w:val="20"/>
        <w:shd w:val="clear" w:color="auto" w:fill="auto"/>
        <w:spacing w:line="248" w:lineRule="exact"/>
        <w:ind w:firstLine="320"/>
        <w:jc w:val="both"/>
      </w:pPr>
      <w:r>
        <w:t>В партии допускается примесь плодов других ботанических сортов одного срока созревания, но не более 10% по массе.</w:t>
      </w:r>
    </w:p>
    <w:p w14:paraId="7DF07D8F" w14:textId="77777777" w:rsidR="001A7EC8" w:rsidRDefault="00D23207">
      <w:pPr>
        <w:pStyle w:val="20"/>
        <w:shd w:val="clear" w:color="auto" w:fill="auto"/>
        <w:spacing w:line="248" w:lineRule="exact"/>
        <w:ind w:firstLine="320"/>
        <w:jc w:val="both"/>
      </w:pPr>
      <w:r>
        <w:t>Зрелость плодов характеризуется следующим образом:</w:t>
      </w:r>
    </w:p>
    <w:p w14:paraId="0E0DDD60" w14:textId="77777777" w:rsidR="001A7EC8" w:rsidRDefault="00D23207">
      <w:pPr>
        <w:pStyle w:val="20"/>
        <w:shd w:val="clear" w:color="auto" w:fill="auto"/>
        <w:spacing w:line="248" w:lineRule="exact"/>
        <w:ind w:firstLine="320"/>
        <w:jc w:val="both"/>
      </w:pPr>
      <w:r>
        <w:t>для раннеспелых и среднеспелых сортов - кора и мякоть раз</w:t>
      </w:r>
      <w:r>
        <w:softHyphen/>
        <w:t>личной окраски, толщины, сочности и нежности, свойственные данному ботаническому сорту, семенное гнездо со зрелыми, легко отделяющимися семенами, мякоть различной плотности, но не перезревшая;</w:t>
      </w:r>
    </w:p>
    <w:p w14:paraId="44F25A41" w14:textId="77777777" w:rsidR="001A7EC8" w:rsidRDefault="00D23207">
      <w:pPr>
        <w:pStyle w:val="20"/>
        <w:shd w:val="clear" w:color="auto" w:fill="auto"/>
        <w:spacing w:line="248" w:lineRule="exact"/>
        <w:ind w:firstLine="320"/>
        <w:jc w:val="both"/>
      </w:pPr>
      <w:r>
        <w:t>для осенне-зимних сортов в местах отгрузки - кора и мякоть плотные, различной окраски и толщины, семенное гнездо с недо</w:t>
      </w:r>
      <w:r>
        <w:softHyphen/>
        <w:t>зрелыми, крепко сидячими в мякоти семенами;</w:t>
      </w:r>
    </w:p>
    <w:p w14:paraId="207D5A2A" w14:textId="77777777" w:rsidR="001A7EC8" w:rsidRDefault="00D23207">
      <w:pPr>
        <w:pStyle w:val="20"/>
        <w:shd w:val="clear" w:color="auto" w:fill="auto"/>
        <w:spacing w:line="248" w:lineRule="exact"/>
        <w:ind w:firstLine="320"/>
        <w:jc w:val="both"/>
      </w:pPr>
      <w:r>
        <w:t>в местах назначения - кора и мякоть различной окраски, тол</w:t>
      </w:r>
      <w:r>
        <w:softHyphen/>
        <w:t>щины, сочности и нежности, свойственные данному ботаническо</w:t>
      </w:r>
      <w:r>
        <w:softHyphen/>
        <w:t>му сорту, семенное гнездо со зрелыми, легко отделяющимися се</w:t>
      </w:r>
      <w:r>
        <w:softHyphen/>
        <w:t>менами, мякоть различной плотности, но не перезревшая.</w:t>
      </w:r>
    </w:p>
    <w:p w14:paraId="03F8BBFA" w14:textId="77777777" w:rsidR="001A7EC8" w:rsidRDefault="00D23207">
      <w:pPr>
        <w:pStyle w:val="20"/>
        <w:shd w:val="clear" w:color="auto" w:fill="auto"/>
        <w:spacing w:line="248" w:lineRule="exact"/>
        <w:ind w:firstLine="320"/>
        <w:jc w:val="both"/>
      </w:pPr>
      <w:r>
        <w:t>Размер плодов по наибольшему поперечному диаметру (см) не менее: для сортов раннеспелых и мелкоплодных, а также сортов с цилиндрическими и веретеновидными плодами - 10; для сортов среднеспелых и осенне-зимних, а также сортов с круглыми и оваль</w:t>
      </w:r>
      <w:r>
        <w:softHyphen/>
        <w:t>ными плодами - 15.</w:t>
      </w:r>
    </w:p>
    <w:p w14:paraId="78501A91" w14:textId="77777777" w:rsidR="001A7EC8" w:rsidRDefault="00D23207">
      <w:pPr>
        <w:pStyle w:val="20"/>
        <w:shd w:val="clear" w:color="auto" w:fill="auto"/>
        <w:spacing w:line="248" w:lineRule="exact"/>
        <w:ind w:firstLine="320"/>
        <w:jc w:val="both"/>
      </w:pPr>
      <w:r>
        <w:t>Допускается содержание плодов с легкими повреждениями от нажимов и отклонениями по размерам на 1 см; % по массе не бо</w:t>
      </w:r>
      <w:r>
        <w:softHyphen/>
        <w:t>лее 5, в том числе плодов с легкими повреждениями от нажимов - 3%.</w:t>
      </w:r>
    </w:p>
    <w:p w14:paraId="34182815" w14:textId="77777777" w:rsidR="001A7EC8" w:rsidRDefault="00D23207">
      <w:pPr>
        <w:pStyle w:val="20"/>
        <w:shd w:val="clear" w:color="auto" w:fill="auto"/>
        <w:spacing w:line="248" w:lineRule="exact"/>
        <w:ind w:firstLine="320"/>
        <w:jc w:val="both"/>
        <w:sectPr w:rsidR="001A7EC8">
          <w:pgSz w:w="8400" w:h="11900"/>
          <w:pgMar w:top="774" w:right="1003" w:bottom="774" w:left="1115" w:header="0" w:footer="3" w:gutter="0"/>
          <w:cols w:space="720"/>
          <w:noEndnote/>
          <w:docGrid w:linePitch="360"/>
        </w:sectPr>
      </w:pPr>
      <w:r>
        <w:t>Не допускается содержание в партии плодов раздавленных, треснувших, помятых, пораженных антракнозом, загнивших.</w:t>
      </w:r>
    </w:p>
    <w:p w14:paraId="1DC68DC4" w14:textId="77777777" w:rsidR="001A7EC8" w:rsidRDefault="00D23207">
      <w:pPr>
        <w:pStyle w:val="20"/>
        <w:shd w:val="clear" w:color="auto" w:fill="auto"/>
        <w:spacing w:line="248" w:lineRule="exact"/>
        <w:ind w:firstLine="320"/>
        <w:jc w:val="both"/>
      </w:pPr>
      <w:r>
        <w:lastRenderedPageBreak/>
        <w:t>Для проверки качества плодов на соответствие требованиям стандарта из разных мест партии отбирают выборку от количества упаковочных единиц в партии: от 10 включительно - 1, от 11 до 20 - 2, от 21 до 50 - 3, от 51 до 100 - 5, свыше 100 - 5 и допол</w:t>
      </w:r>
      <w:r>
        <w:softHyphen/>
        <w:t>нительно на каждые полные и неполные 50 упаковочных единиц по одной упаковочной единице.</w:t>
      </w:r>
    </w:p>
    <w:p w14:paraId="65394D66" w14:textId="77777777" w:rsidR="001A7EC8" w:rsidRDefault="00D23207">
      <w:pPr>
        <w:pStyle w:val="20"/>
        <w:shd w:val="clear" w:color="auto" w:fill="auto"/>
        <w:spacing w:line="245" w:lineRule="exact"/>
        <w:ind w:firstLine="320"/>
        <w:jc w:val="both"/>
      </w:pPr>
      <w:r>
        <w:t>Проверке качества подлежат все плоды из отобранных в выбор</w:t>
      </w:r>
      <w:r>
        <w:softHyphen/>
        <w:t>ку упаковочных единиц.</w:t>
      </w:r>
    </w:p>
    <w:p w14:paraId="625B40E8" w14:textId="77777777" w:rsidR="001A7EC8" w:rsidRDefault="00D23207">
      <w:pPr>
        <w:pStyle w:val="20"/>
        <w:shd w:val="clear" w:color="auto" w:fill="auto"/>
        <w:spacing w:line="245" w:lineRule="exact"/>
        <w:ind w:firstLine="320"/>
        <w:jc w:val="both"/>
      </w:pPr>
      <w:r>
        <w:t>Плоды из отобранных в выборку упаковочных единиц взвеши</w:t>
      </w:r>
      <w:r>
        <w:softHyphen/>
        <w:t>вают, осматривают и рассортировывают на фракции по показате</w:t>
      </w:r>
      <w:r>
        <w:softHyphen/>
        <w:t>лям качества.</w:t>
      </w:r>
    </w:p>
    <w:p w14:paraId="61D5F1F9" w14:textId="77777777" w:rsidR="001A7EC8" w:rsidRDefault="00D23207">
      <w:pPr>
        <w:pStyle w:val="20"/>
        <w:shd w:val="clear" w:color="auto" w:fill="auto"/>
        <w:spacing w:line="245" w:lineRule="exact"/>
        <w:ind w:firstLine="320"/>
        <w:jc w:val="both"/>
      </w:pPr>
      <w:r>
        <w:t>Внешний вид, вкус, наличие пораженных и поврежденных пло</w:t>
      </w:r>
      <w:r>
        <w:softHyphen/>
        <w:t>дов определяют органолептически, размер - измерением.</w:t>
      </w:r>
    </w:p>
    <w:p w14:paraId="67B0DAA9" w14:textId="77777777" w:rsidR="001A7EC8" w:rsidRDefault="00D23207">
      <w:pPr>
        <w:pStyle w:val="20"/>
        <w:shd w:val="clear" w:color="auto" w:fill="auto"/>
        <w:spacing w:line="245" w:lineRule="exact"/>
        <w:ind w:firstLine="320"/>
        <w:jc w:val="both"/>
      </w:pPr>
      <w:r>
        <w:t>Плоды каждой фракции взвешивают и вычисляют их содержа</w:t>
      </w:r>
      <w:r>
        <w:softHyphen/>
        <w:t>ние в процентах по отношению к массе отобранной выборки.</w:t>
      </w:r>
    </w:p>
    <w:p w14:paraId="06C1733E" w14:textId="77777777" w:rsidR="001A7EC8" w:rsidRDefault="00D23207">
      <w:pPr>
        <w:pStyle w:val="20"/>
        <w:shd w:val="clear" w:color="auto" w:fill="auto"/>
        <w:spacing w:line="248" w:lineRule="exact"/>
        <w:ind w:firstLine="320"/>
        <w:jc w:val="both"/>
      </w:pPr>
      <w:r>
        <w:t>Для определения спелости плодов, отобранных в выборку и отвечающих требованиям стандарта по внешнему виду и размеру, выделяют без выбора среднюю пробу массой (в процентах от мас</w:t>
      </w:r>
      <w:r>
        <w:softHyphen/>
        <w:t>сы плодов выборки): 20±2% - при транспортировании в вагонах, автомашинах, прицепах, тележках; 10±1% - при транспортиро</w:t>
      </w:r>
      <w:r>
        <w:softHyphen/>
        <w:t>вании судами.</w:t>
      </w:r>
    </w:p>
    <w:p w14:paraId="466ECFF0" w14:textId="77777777" w:rsidR="001A7EC8" w:rsidRDefault="00D23207">
      <w:pPr>
        <w:pStyle w:val="20"/>
        <w:shd w:val="clear" w:color="auto" w:fill="auto"/>
        <w:spacing w:after="180" w:line="248" w:lineRule="exact"/>
        <w:ind w:firstLine="320"/>
        <w:jc w:val="both"/>
      </w:pPr>
      <w:r>
        <w:t>Дыни средней пробы разрезают, определяют визуально спелость и рассортировывают на три фракции по спелости (спелые, неспе</w:t>
      </w:r>
      <w:r>
        <w:softHyphen/>
        <w:t>лые и переспелые).</w:t>
      </w:r>
    </w:p>
    <w:p w14:paraId="242C0FCB" w14:textId="77777777" w:rsidR="001A7EC8" w:rsidRDefault="00D23207">
      <w:pPr>
        <w:pStyle w:val="201"/>
        <w:shd w:val="clear" w:color="auto" w:fill="auto"/>
        <w:spacing w:after="174" w:line="248" w:lineRule="exact"/>
      </w:pPr>
      <w:r>
        <w:t>Характеристика районированных и перспективных</w:t>
      </w:r>
      <w:r>
        <w:br/>
        <w:t>сортов и гибридов</w:t>
      </w:r>
    </w:p>
    <w:p w14:paraId="49669DE9" w14:textId="77777777" w:rsidR="001A7EC8" w:rsidRDefault="00D23207">
      <w:pPr>
        <w:pStyle w:val="20"/>
        <w:shd w:val="clear" w:color="auto" w:fill="auto"/>
        <w:spacing w:line="256" w:lineRule="exact"/>
        <w:ind w:firstLine="320"/>
        <w:jc w:val="both"/>
      </w:pPr>
      <w:r>
        <w:t>Овощными селекционными опытными станциями ВНИИО со</w:t>
      </w:r>
      <w:r>
        <w:softHyphen/>
        <w:t>зданы ценные сорта и гибриды дыни по технологическим каче</w:t>
      </w:r>
      <w:r>
        <w:softHyphen/>
        <w:t>ствам плодов.</w:t>
      </w:r>
    </w:p>
    <w:p w14:paraId="00C4D235" w14:textId="77777777" w:rsidR="001A7EC8" w:rsidRDefault="00D23207">
      <w:pPr>
        <w:pStyle w:val="20"/>
        <w:shd w:val="clear" w:color="auto" w:fill="auto"/>
        <w:spacing w:line="252" w:lineRule="exact"/>
        <w:ind w:firstLine="320"/>
        <w:jc w:val="both"/>
        <w:sectPr w:rsidR="001A7EC8">
          <w:pgSz w:w="8400" w:h="11900"/>
          <w:pgMar w:top="1487" w:right="1115" w:bottom="991" w:left="996" w:header="0" w:footer="3" w:gutter="0"/>
          <w:cols w:space="720"/>
          <w:noEndnote/>
          <w:docGrid w:linePitch="360"/>
        </w:sectPr>
      </w:pPr>
      <w:r>
        <w:rPr>
          <w:rStyle w:val="28"/>
        </w:rPr>
        <w:t xml:space="preserve">Ассоль </w:t>
      </w:r>
      <w:r>
        <w:rPr>
          <w:rStyle w:val="28"/>
          <w:lang w:val="en-US" w:eastAsia="en-US" w:bidi="en-US"/>
        </w:rPr>
        <w:t xml:space="preserve">F </w:t>
      </w:r>
      <w:r>
        <w:t>. Среднеспелый. Плоды овально-округлые, сегменти</w:t>
      </w:r>
      <w:r>
        <w:softHyphen/>
        <w:t>рованные, с несвязанной сеткой, массой 0,6-1,6 кг. Фон желтый, сегменты желто-лимонные с кремово-серыми полосами. Мякоть светло-зеленая, сочная, нежная, сладкая, средней толщины (3 см). Вкусовые качества отличные. Сравнительно устойчив к стеб</w:t>
      </w:r>
      <w:r>
        <w:softHyphen/>
        <w:t>левому аскохитозу. Можно выращивать в открытом грунте рассад</w:t>
      </w:r>
      <w:r>
        <w:softHyphen/>
        <w:t>ным способом:</w:t>
      </w:r>
    </w:p>
    <w:p w14:paraId="19C0F793" w14:textId="77777777" w:rsidR="001A7EC8" w:rsidRDefault="00D23207">
      <w:pPr>
        <w:pStyle w:val="20"/>
        <w:shd w:val="clear" w:color="auto" w:fill="auto"/>
        <w:spacing w:line="256" w:lineRule="exact"/>
        <w:ind w:firstLine="320"/>
        <w:jc w:val="both"/>
      </w:pPr>
      <w:r>
        <w:rPr>
          <w:rStyle w:val="28"/>
        </w:rPr>
        <w:lastRenderedPageBreak/>
        <w:t xml:space="preserve">Золотистая. </w:t>
      </w:r>
      <w:r>
        <w:t>Среднеспелый. Плоды овальные, массой 1,2-2 кг, гладкие, оранжевые, без рисунка, с редкой сеткой. Мякоть белая, слабохрустящая, нежная, сладкая, с сильным ароматом. Вкусо</w:t>
      </w:r>
      <w:r>
        <w:softHyphen/>
        <w:t>вые качества высокие. Транспортабельность хорошая.</w:t>
      </w:r>
    </w:p>
    <w:p w14:paraId="1AE67E59" w14:textId="77777777" w:rsidR="001A7EC8" w:rsidRDefault="00D23207">
      <w:pPr>
        <w:pStyle w:val="20"/>
        <w:shd w:val="clear" w:color="auto" w:fill="auto"/>
        <w:spacing w:line="256" w:lineRule="exact"/>
        <w:ind w:firstLine="320"/>
        <w:jc w:val="both"/>
      </w:pPr>
      <w:r>
        <w:rPr>
          <w:rStyle w:val="28"/>
        </w:rPr>
        <w:t xml:space="preserve">Казачка 244. </w:t>
      </w:r>
      <w:r>
        <w:t>Среднеспелый. Плоды овальные, средней величи</w:t>
      </w:r>
      <w:r>
        <w:softHyphen/>
        <w:t>ны, массой 1,2-1,8 кг, гладкие или слабосегментированные, ярко- желтого цвета, без рисунка, иногда встречаются элементы сетки. Кора твердая, среднепрочная. Мякоть белая, средней толщины, волокнистая, слабохрустящая, плотная, сочная, сладкая. Сбежи- стость средняя. Семенное гнездо среднего размера. Вкусовые каче</w:t>
      </w:r>
      <w:r>
        <w:softHyphen/>
        <w:t>ства плодов хорошие. Товарная урожайность 17,7-28,7 т/га. В средней степени поражается мучнистой росой и антракнозом. Транспортабельность плодов хорошая.</w:t>
      </w:r>
    </w:p>
    <w:p w14:paraId="1789E74D" w14:textId="77777777" w:rsidR="001A7EC8" w:rsidRDefault="00D23207">
      <w:pPr>
        <w:pStyle w:val="20"/>
        <w:shd w:val="clear" w:color="auto" w:fill="auto"/>
        <w:spacing w:line="256" w:lineRule="exact"/>
        <w:ind w:firstLine="320"/>
        <w:jc w:val="both"/>
      </w:pPr>
      <w:r>
        <w:rPr>
          <w:rStyle w:val="28"/>
        </w:rPr>
        <w:t xml:space="preserve">Луна. </w:t>
      </w:r>
      <w:r>
        <w:t>Среднеранний. Плоды овальные, гладкие, со сплошной связанной нежной сеткой, массой 1,1 кг. Фон желтый, без рисун</w:t>
      </w:r>
      <w:r>
        <w:softHyphen/>
        <w:t>ка. Кора тонкая, гнущаяся, на разрезе желтая. Мякоть кремовая, средней толщины, зернистая, малонежная, малосочная, малослад</w:t>
      </w:r>
      <w:r>
        <w:softHyphen/>
        <w:t>кая, с ароматом. Товарная урожайность в пленочных теплицах до 8,1 кг/м</w:t>
      </w:r>
      <w:r>
        <w:rPr>
          <w:vertAlign w:val="superscript"/>
        </w:rPr>
        <w:t>2</w:t>
      </w:r>
      <w:r>
        <w:t>. Сравнительно устойчив к стеблевому аскохитозу. Ре</w:t>
      </w:r>
      <w:r>
        <w:softHyphen/>
        <w:t>комендуется для выращивания на садово-огородных участках и в весенне-летнем обороте в пленочных теплицах.</w:t>
      </w:r>
    </w:p>
    <w:p w14:paraId="207B3154" w14:textId="77777777" w:rsidR="001A7EC8" w:rsidRDefault="00D23207">
      <w:pPr>
        <w:pStyle w:val="20"/>
        <w:shd w:val="clear" w:color="auto" w:fill="auto"/>
        <w:spacing w:line="256" w:lineRule="exact"/>
        <w:ind w:firstLine="320"/>
        <w:jc w:val="both"/>
      </w:pPr>
      <w:r>
        <w:rPr>
          <w:rStyle w:val="28"/>
        </w:rPr>
        <w:t xml:space="preserve">Мечта. </w:t>
      </w:r>
      <w:r>
        <w:t>Среднеспелый. Плоды шаровидные или шаровидно</w:t>
      </w:r>
      <w:r>
        <w:softHyphen/>
        <w:t>сплюснутые, массой 2,5-3,5 кг, гладкие, ярко-желтые, без сетки. Мякоть белая, хрустящая. Плоды склонны к растрескиванию. Вкусовые качества высокие. Транспортировка плодов на неболь</w:t>
      </w:r>
      <w:r>
        <w:softHyphen/>
        <w:t>шие расстояния.</w:t>
      </w:r>
    </w:p>
    <w:p w14:paraId="31203620" w14:textId="77777777" w:rsidR="001A7EC8" w:rsidRDefault="00D23207">
      <w:pPr>
        <w:pStyle w:val="20"/>
        <w:shd w:val="clear" w:color="auto" w:fill="auto"/>
        <w:spacing w:line="256" w:lineRule="exact"/>
        <w:ind w:firstLine="320"/>
        <w:jc w:val="both"/>
      </w:pPr>
      <w:r>
        <w:rPr>
          <w:rStyle w:val="28"/>
        </w:rPr>
        <w:t xml:space="preserve">Оригинальная. </w:t>
      </w:r>
      <w:r>
        <w:t>Среднеспелый. Плоды овальные, массой 1,7-3,6 кг, слабосегментированные, с элементами сетки. Фон желтый, с рисунком в виде оранжевых разорванных полос. Кора средней тол</w:t>
      </w:r>
      <w:r>
        <w:softHyphen/>
        <w:t>щины, гнущаяся, на разрезе белая. Мякоть белая, толстая (5-6 см), среднеплотная, нежная, сочная, сладкая, с ароматом. Вкусо</w:t>
      </w:r>
      <w:r>
        <w:softHyphen/>
        <w:t>вые качества хорошие. Устойчив к мучнистой росе и антракнозу. Товарная урожайность до 60 т/га. Транспортабельность хорошая.</w:t>
      </w:r>
    </w:p>
    <w:p w14:paraId="3BC93A36" w14:textId="77777777" w:rsidR="001A7EC8" w:rsidRDefault="00D23207">
      <w:pPr>
        <w:pStyle w:val="20"/>
        <w:shd w:val="clear" w:color="auto" w:fill="auto"/>
        <w:spacing w:line="256" w:lineRule="exact"/>
        <w:ind w:firstLine="320"/>
        <w:jc w:val="both"/>
        <w:sectPr w:rsidR="001A7EC8">
          <w:pgSz w:w="8400" w:h="11900"/>
          <w:pgMar w:top="746" w:right="977" w:bottom="746" w:left="1159" w:header="0" w:footer="3" w:gutter="0"/>
          <w:cols w:space="720"/>
          <w:noEndnote/>
          <w:docGrid w:linePitch="360"/>
        </w:sectPr>
      </w:pPr>
      <w:r>
        <w:rPr>
          <w:rStyle w:val="28"/>
        </w:rPr>
        <w:t xml:space="preserve">Осень. </w:t>
      </w:r>
      <w:r>
        <w:t>Среднеспелый. Плоды шаровидные, массой 1-3 кг. По</w:t>
      </w:r>
      <w:r>
        <w:softHyphen/>
        <w:t>верхность слабосегментированная, окраска фона желтая, без ри</w:t>
      </w:r>
      <w:r>
        <w:softHyphen/>
        <w:t>сунка, сетка сплошная, связанная или ее элементы. Кора гнущая-</w:t>
      </w:r>
    </w:p>
    <w:p w14:paraId="31CAFDE0" w14:textId="77777777" w:rsidR="001A7EC8" w:rsidRDefault="00D23207">
      <w:pPr>
        <w:pStyle w:val="20"/>
        <w:shd w:val="clear" w:color="auto" w:fill="auto"/>
        <w:spacing w:line="256" w:lineRule="exact"/>
        <w:jc w:val="both"/>
      </w:pPr>
      <w:r>
        <w:lastRenderedPageBreak/>
        <w:t>ся. Мякоть толстая, бледно-зеленая. Относительно устойчив к мучнистой росе и антракнозу. Урожайность 17,7-21,4 т/га. Транс</w:t>
      </w:r>
      <w:r>
        <w:softHyphen/>
        <w:t>портабельность хорошая.</w:t>
      </w:r>
    </w:p>
    <w:p w14:paraId="537A4AD9" w14:textId="77777777" w:rsidR="001A7EC8" w:rsidRDefault="00D23207">
      <w:pPr>
        <w:pStyle w:val="20"/>
        <w:shd w:val="clear" w:color="auto" w:fill="auto"/>
        <w:spacing w:after="233" w:line="256" w:lineRule="exact"/>
        <w:ind w:firstLine="320"/>
        <w:jc w:val="both"/>
      </w:pPr>
      <w:r>
        <w:rPr>
          <w:rStyle w:val="28"/>
        </w:rPr>
        <w:t xml:space="preserve">Отрада. </w:t>
      </w:r>
      <w:r>
        <w:t>Среднеранний. Плоды шаровидные или слегка оваль</w:t>
      </w:r>
      <w:r>
        <w:softHyphen/>
        <w:t>ные, массой 1,1-2,5 кг, гладкие, желтого цвета. Сетка связанная, грубая. Рисунок отсутствует. Кора тонкая, гнущаяся, зеленая на разрезе. Мякоть белая, толстая, нежная, сладкая, очень сочная, вкусовые качества отличные. Урожайность высокая. Средневосп</w:t>
      </w:r>
      <w:r>
        <w:softHyphen/>
        <w:t>риимчив к мучнистой росе, угловатой пятнистости, антракнозу, серой гнили. Транспортабельность хорошая.</w:t>
      </w:r>
    </w:p>
    <w:p w14:paraId="159643D2" w14:textId="77777777" w:rsidR="001A7EC8" w:rsidRDefault="00D23207">
      <w:pPr>
        <w:pStyle w:val="201"/>
        <w:shd w:val="clear" w:color="auto" w:fill="auto"/>
        <w:spacing w:after="27" w:line="190" w:lineRule="exact"/>
        <w:ind w:firstLine="320"/>
        <w:jc w:val="both"/>
      </w:pPr>
      <w:r>
        <w:t>Влияние почвенных и климатических условий на качество</w:t>
      </w:r>
    </w:p>
    <w:p w14:paraId="40B492BA" w14:textId="77777777" w:rsidR="001A7EC8" w:rsidRDefault="00D23207">
      <w:pPr>
        <w:pStyle w:val="201"/>
        <w:shd w:val="clear" w:color="auto" w:fill="auto"/>
        <w:spacing w:after="206" w:line="190" w:lineRule="exact"/>
      </w:pPr>
      <w:r>
        <w:t>плодов</w:t>
      </w:r>
    </w:p>
    <w:p w14:paraId="6A6DAF54" w14:textId="77777777" w:rsidR="001A7EC8" w:rsidRDefault="00D23207">
      <w:pPr>
        <w:pStyle w:val="20"/>
        <w:shd w:val="clear" w:color="auto" w:fill="auto"/>
        <w:spacing w:line="256" w:lineRule="exact"/>
        <w:ind w:firstLine="320"/>
        <w:jc w:val="both"/>
      </w:pPr>
      <w:r>
        <w:t>Растения требовательны к физико-механическим свойствам почвы и ее плодородию. Их лучше выращивать на хорошо осве</w:t>
      </w:r>
      <w:r>
        <w:softHyphen/>
        <w:t>щенных и прогреваемых участках с почвами легкими по механи</w:t>
      </w:r>
      <w:r>
        <w:softHyphen/>
        <w:t>ческому составу и богатыми питательными веществами. Нормаль</w:t>
      </w:r>
      <w:r>
        <w:softHyphen/>
        <w:t>ный рост и развитие растений обеспечиваются на хорошо заправ</w:t>
      </w:r>
      <w:r>
        <w:softHyphen/>
        <w:t>ленных питательными веществами песчаных и супесчаных черно</w:t>
      </w:r>
      <w:r>
        <w:softHyphen/>
        <w:t>земах, а также суглинистых почвах. Оптимальная pH среды 6,5- 7,5. При выращивании на почвах с повышенной кислотностью растения отзывчивы на внесение извести.</w:t>
      </w:r>
    </w:p>
    <w:p w14:paraId="0CEC077B" w14:textId="77777777" w:rsidR="001A7EC8" w:rsidRDefault="00D23207">
      <w:pPr>
        <w:pStyle w:val="20"/>
        <w:shd w:val="clear" w:color="auto" w:fill="auto"/>
        <w:spacing w:line="256" w:lineRule="exact"/>
        <w:ind w:firstLine="320"/>
        <w:jc w:val="both"/>
      </w:pPr>
      <w:r>
        <w:t>Растения довольно легко переносят засуху ввиду того, что они вначале растут очень медленно и ростовые процессы даже при не</w:t>
      </w:r>
      <w:r>
        <w:softHyphen/>
        <w:t>достатке влаги проходят нормально. К тому же, как и другие бах</w:t>
      </w:r>
      <w:r>
        <w:softHyphen/>
        <w:t>чевые культуры растения дыни способны запасать влагу в стеблях и плодах.</w:t>
      </w:r>
    </w:p>
    <w:p w14:paraId="55E7A49E" w14:textId="77777777" w:rsidR="001A7EC8" w:rsidRDefault="00D23207">
      <w:pPr>
        <w:pStyle w:val="20"/>
        <w:shd w:val="clear" w:color="auto" w:fill="auto"/>
        <w:spacing w:line="256" w:lineRule="exact"/>
        <w:ind w:firstLine="320"/>
        <w:jc w:val="both"/>
      </w:pPr>
      <w:r>
        <w:t>Высокая оводненность тканей обусловливает интенсивное про</w:t>
      </w:r>
      <w:r>
        <w:softHyphen/>
        <w:t>хождение в растениях обмена веществ, физиолого-биохимических процессов, от которых зависит интенсивность роста растений. Наряду с этим повышенное содержание воды в листьях в течение вегетации сопровождается пониженной устойчивостью их к фуза- риозному увяданию.</w:t>
      </w:r>
    </w:p>
    <w:p w14:paraId="32A31E50" w14:textId="77777777" w:rsidR="001A7EC8" w:rsidRDefault="00D23207">
      <w:pPr>
        <w:pStyle w:val="20"/>
        <w:shd w:val="clear" w:color="auto" w:fill="auto"/>
        <w:spacing w:line="256" w:lineRule="exact"/>
        <w:ind w:firstLine="320"/>
        <w:jc w:val="both"/>
        <w:sectPr w:rsidR="001A7EC8">
          <w:pgSz w:w="8400" w:h="11900"/>
          <w:pgMar w:top="1470" w:right="1179" w:bottom="1136" w:left="921" w:header="0" w:footer="3" w:gutter="0"/>
          <w:cols w:space="720"/>
          <w:noEndnote/>
          <w:docGrid w:linePitch="360"/>
        </w:sectPr>
      </w:pPr>
      <w:r>
        <w:t>В период интенсивного роста растений и плодов (второй период вегетации) растения требуют повышенной влажности почвы (не</w:t>
      </w:r>
    </w:p>
    <w:p w14:paraId="36CE9F88" w14:textId="77777777" w:rsidR="001A7EC8" w:rsidRDefault="00D23207">
      <w:pPr>
        <w:pStyle w:val="20"/>
        <w:shd w:val="clear" w:color="auto" w:fill="auto"/>
        <w:spacing w:line="252" w:lineRule="exact"/>
        <w:jc w:val="both"/>
      </w:pPr>
      <w:r>
        <w:lastRenderedPageBreak/>
        <w:t>ниже 80% НВ). В начале вегетации и в период созревания можно поддерживать умеренную влажность почвы (70% НВ). Оптималь</w:t>
      </w:r>
      <w:r>
        <w:softHyphen/>
        <w:t>ная влажность воздуха 50-60%. Повышенная влажность воздуха в период вегетации способствует развитию антракноза и мучнис</w:t>
      </w:r>
      <w:r>
        <w:softHyphen/>
        <w:t>той росы. В период же цветения и оплодотворения максимальная завязываемость плодов обеспечивается при влажности воздуха 80- 95%. При повышенной сухости воздуха в этот период может про</w:t>
      </w:r>
      <w:r>
        <w:softHyphen/>
        <w:t>исходить опадание завязей и формирование уродливых плодов.</w:t>
      </w:r>
    </w:p>
    <w:p w14:paraId="2FCAEE49" w14:textId="77777777" w:rsidR="001A7EC8" w:rsidRDefault="00D23207">
      <w:pPr>
        <w:pStyle w:val="20"/>
        <w:shd w:val="clear" w:color="auto" w:fill="auto"/>
        <w:spacing w:line="252" w:lineRule="exact"/>
        <w:ind w:firstLine="320"/>
        <w:jc w:val="both"/>
      </w:pPr>
      <w:r>
        <w:t>Дыня - теплолюбивое растение. Оптимальная температура для прорастания семян 30-35°С. Лучшая температура для роста и раз</w:t>
      </w:r>
      <w:r>
        <w:softHyphen/>
        <w:t>вития растений 25-30°С. Понижение температуры до -1°С губи</w:t>
      </w:r>
      <w:r>
        <w:softHyphen/>
        <w:t>тельно для всходов дыни. Для более взрослых растений губитель</w:t>
      </w:r>
      <w:r>
        <w:softHyphen/>
        <w:t>ным является длительное снижение температуры до 3°С и даже до 5-10°С.</w:t>
      </w:r>
    </w:p>
    <w:p w14:paraId="1724441C" w14:textId="77777777" w:rsidR="001A7EC8" w:rsidRDefault="00D23207">
      <w:pPr>
        <w:pStyle w:val="20"/>
        <w:shd w:val="clear" w:color="auto" w:fill="auto"/>
        <w:spacing w:line="252" w:lineRule="exact"/>
        <w:ind w:firstLine="320"/>
        <w:jc w:val="both"/>
      </w:pPr>
      <w:r>
        <w:t>По данным Н.Н. Будурян, в прорастающих семенах и проро</w:t>
      </w:r>
      <w:r>
        <w:softHyphen/>
        <w:t>стках дыни в результате охлаждения повышается активность амилаз и протеолитических ферментов, снижается содержание белкового азота и возрастает количество растворимого азота и ре</w:t>
      </w:r>
      <w:r>
        <w:softHyphen/>
        <w:t>дуцирующих сахаров, то есть происходит распад крупных белко</w:t>
      </w:r>
      <w:r>
        <w:softHyphen/>
        <w:t>вых молекул на более мелкие.</w:t>
      </w:r>
    </w:p>
    <w:p w14:paraId="655594A0" w14:textId="77777777" w:rsidR="001A7EC8" w:rsidRDefault="00D23207">
      <w:pPr>
        <w:pStyle w:val="20"/>
        <w:shd w:val="clear" w:color="auto" w:fill="auto"/>
        <w:spacing w:line="252" w:lineRule="exact"/>
        <w:ind w:firstLine="320"/>
        <w:jc w:val="both"/>
      </w:pPr>
      <w:r>
        <w:t>Под влиянием пониженных температур у растений изменяет</w:t>
      </w:r>
      <w:r>
        <w:softHyphen/>
        <w:t>ся обмен веществ. В фазе образования плодов при пониженных температурах понижается вязкость плазмы, а в листьях более сильно накапливаются восстановленная форма аскорбиновой кис</w:t>
      </w:r>
      <w:r>
        <w:softHyphen/>
        <w:t>лоты и сухое вещество.</w:t>
      </w:r>
    </w:p>
    <w:p w14:paraId="1F33AFA5" w14:textId="77777777" w:rsidR="001A7EC8" w:rsidRDefault="00D23207">
      <w:pPr>
        <w:pStyle w:val="20"/>
        <w:shd w:val="clear" w:color="auto" w:fill="auto"/>
        <w:spacing w:line="252" w:lineRule="exact"/>
        <w:ind w:firstLine="320"/>
        <w:jc w:val="both"/>
        <w:sectPr w:rsidR="001A7EC8">
          <w:pgSz w:w="8400" w:h="11900"/>
          <w:pgMar w:top="720" w:right="1005" w:bottom="720" w:left="1125" w:header="0" w:footer="3" w:gutter="0"/>
          <w:cols w:space="720"/>
          <w:noEndnote/>
          <w:docGrid w:linePitch="360"/>
        </w:sectPr>
      </w:pPr>
      <w:r>
        <w:t>Растения различных сортов различаются по жароустойчивос</w:t>
      </w:r>
      <w:r>
        <w:softHyphen/>
        <w:t>ти. Малоазиатские и среднеазиатские сорта более устойчивы к жаре, чем европейские. Самой высокой жароустойчивостью от</w:t>
      </w:r>
      <w:r>
        <w:softHyphen/>
        <w:t>личаются сорта Кой-баш, Умырваки, Ич-кзыл, Гурбек, Арбакеш- ка. Летние сорта более жароустойчивы, чем зимние. Высокая жа</w:t>
      </w:r>
      <w:r>
        <w:softHyphen/>
        <w:t>роустойчивость определяется способностью растений к усиленной транспирации в жаркий период, которая содействует самоохлаж- дению листьев и снижению интенсивности дыхания, что ведет к увеличению содержания в растениях органических кислот, свя</w:t>
      </w:r>
      <w:r>
        <w:softHyphen/>
        <w:t>зывающих ионы аммония и нейтрализующих его вредное дей</w:t>
      </w:r>
      <w:r>
        <w:softHyphen/>
        <w:t>ствие.</w:t>
      </w:r>
    </w:p>
    <w:p w14:paraId="1CE6078A" w14:textId="77777777" w:rsidR="001A7EC8" w:rsidRDefault="00D23207">
      <w:pPr>
        <w:pStyle w:val="20"/>
        <w:shd w:val="clear" w:color="auto" w:fill="auto"/>
        <w:spacing w:after="174" w:line="245" w:lineRule="exact"/>
        <w:ind w:firstLine="320"/>
        <w:jc w:val="both"/>
      </w:pPr>
      <w:r>
        <w:lastRenderedPageBreak/>
        <w:t>Растения дыни требовательны к свету и не выносят затенения. Загущение растений ведет к снижению урожая и уменьшению раз</w:t>
      </w:r>
      <w:r>
        <w:softHyphen/>
        <w:t>мера плодов.</w:t>
      </w:r>
    </w:p>
    <w:p w14:paraId="3FBBEE42" w14:textId="77777777" w:rsidR="001A7EC8" w:rsidRDefault="00D23207">
      <w:pPr>
        <w:pStyle w:val="331"/>
        <w:keepNext/>
        <w:keepLines/>
        <w:shd w:val="clear" w:color="auto" w:fill="auto"/>
        <w:spacing w:after="180"/>
      </w:pPr>
      <w:bookmarkStart w:id="64" w:name="bookmark62"/>
      <w:r>
        <w:t>Агротехнические приемы повышения качества</w:t>
      </w:r>
      <w:r>
        <w:br/>
        <w:t>и лежкости плодов</w:t>
      </w:r>
      <w:bookmarkEnd w:id="64"/>
    </w:p>
    <w:p w14:paraId="27B02B80" w14:textId="77777777" w:rsidR="001A7EC8" w:rsidRDefault="00D23207">
      <w:pPr>
        <w:pStyle w:val="20"/>
        <w:shd w:val="clear" w:color="auto" w:fill="auto"/>
        <w:spacing w:line="252" w:lineRule="exact"/>
        <w:ind w:firstLine="320"/>
        <w:jc w:val="both"/>
      </w:pPr>
      <w:r>
        <w:t>Технология выращивания дыни сходна с другими бахчевыми культурами. Повышение урожайности, качества и лежкости пло</w:t>
      </w:r>
      <w:r>
        <w:softHyphen/>
        <w:t>дов обеспечивают следующие агротехнические приемы.</w:t>
      </w:r>
    </w:p>
    <w:p w14:paraId="2C8198F4" w14:textId="77777777" w:rsidR="001A7EC8" w:rsidRDefault="00D23207">
      <w:pPr>
        <w:pStyle w:val="20"/>
        <w:shd w:val="clear" w:color="auto" w:fill="auto"/>
        <w:spacing w:line="252" w:lineRule="exact"/>
        <w:ind w:firstLine="320"/>
        <w:jc w:val="both"/>
      </w:pPr>
      <w:r>
        <w:t>Использование травопольных бахчевых севооборотов, в кото</w:t>
      </w:r>
      <w:r>
        <w:softHyphen/>
        <w:t>рых оптимальными предшественниками этой культуры являются многолетние травы, особенно люцерна и житняк (пласт и оборот пласта). Травы способствуют значительному сокращению числен</w:t>
      </w:r>
      <w:r>
        <w:softHyphen/>
        <w:t>ности дынной мухи. Хорошим предшественником дыни является озимая рожь. Возделывают дыню на одном участке не более двух лет, поскольку урожайность плодов резко снижается. В целом по пласту трав повышается урожайность, а по обороту пласта - ка</w:t>
      </w:r>
      <w:r>
        <w:softHyphen/>
        <w:t>чество плодов.</w:t>
      </w:r>
    </w:p>
    <w:p w14:paraId="02D59F1D" w14:textId="77777777" w:rsidR="001A7EC8" w:rsidRDefault="00D23207">
      <w:pPr>
        <w:pStyle w:val="20"/>
        <w:shd w:val="clear" w:color="auto" w:fill="auto"/>
        <w:spacing w:line="252" w:lineRule="exact"/>
        <w:ind w:firstLine="320"/>
        <w:jc w:val="both"/>
      </w:pPr>
      <w:r>
        <w:t>Внесение полного минерального удобрения повышает содержа</w:t>
      </w:r>
      <w:r>
        <w:softHyphen/>
        <w:t>ние сахарозы в плодах дыни на 0,5-1,2%. Удобрения рекоменду</w:t>
      </w:r>
      <w:r>
        <w:softHyphen/>
        <w:t>ется вносить в следующие сроки: под вспашку фосфорные и азот</w:t>
      </w:r>
      <w:r>
        <w:softHyphen/>
        <w:t>ные из расчета 50% нормы, калийные - 100% . Остаток фосфора - вместе с семенами в лунки или в фазу первого настоящего лис</w:t>
      </w:r>
      <w:r>
        <w:softHyphen/>
        <w:t>та, азотные - в виде подкормок в фазу образования плетей и в начале образования плодов. Сахаристость плодов максимально повышается при совместном внесении минеральных и органичес</w:t>
      </w:r>
      <w:r>
        <w:softHyphen/>
        <w:t xml:space="preserve">ких удобрений. По данным Быковской бахчевой опытной станции, калийные удобрения существенно снижают содержание нитратов в плодах. Лучшим качеством отличались плоды, выращенные по трехлетнему пласту многолетних трав, кукурузе и озимой ржи при применении минеральных удобрений в дозе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g0</w:t>
      </w:r>
      <w:r>
        <w:rPr>
          <w:lang w:val="en-US" w:eastAsia="en-US" w:bidi="en-US"/>
        </w:rPr>
        <w:t>K</w:t>
      </w:r>
      <w:r>
        <w:rPr>
          <w:vertAlign w:val="subscript"/>
          <w:lang w:val="en-US" w:eastAsia="en-US" w:bidi="en-US"/>
        </w:rPr>
        <w:t>60</w:t>
      </w:r>
      <w:r>
        <w:rPr>
          <w:lang w:val="en-US" w:eastAsia="en-US" w:bidi="en-US"/>
        </w:rPr>
        <w:t xml:space="preserve">. </w:t>
      </w:r>
      <w:r>
        <w:t>При этом сухого вещества в плодах было 12-12,7%, сахаров 10,6-10,9%, витамина С 24-30 мг% , нитратов 17-25 мг/кг, что в 4-5 раз ниже ПДК (Быковский Ю.А., 2001).</w:t>
      </w:r>
    </w:p>
    <w:p w14:paraId="5845C02D" w14:textId="77777777" w:rsidR="001A7EC8" w:rsidRDefault="00D23207">
      <w:pPr>
        <w:pStyle w:val="20"/>
        <w:shd w:val="clear" w:color="auto" w:fill="auto"/>
        <w:spacing w:line="252" w:lineRule="exact"/>
        <w:ind w:firstLine="320"/>
        <w:jc w:val="both"/>
      </w:pPr>
      <w:r>
        <w:t>В целом агротехника должна включать:</w:t>
      </w:r>
    </w:p>
    <w:p w14:paraId="06EA5160" w14:textId="77777777" w:rsidR="001A7EC8" w:rsidRDefault="00D23207">
      <w:pPr>
        <w:pStyle w:val="20"/>
        <w:shd w:val="clear" w:color="auto" w:fill="auto"/>
        <w:spacing w:line="252" w:lineRule="exact"/>
        <w:ind w:firstLine="320"/>
        <w:jc w:val="both"/>
        <w:sectPr w:rsidR="001A7EC8">
          <w:pgSz w:w="8400" w:h="11900"/>
          <w:pgMar w:top="1465" w:right="1129" w:bottom="1120" w:left="989" w:header="0" w:footer="3" w:gutter="0"/>
          <w:cols w:space="720"/>
          <w:noEndnote/>
          <w:docGrid w:linePitch="360"/>
        </w:sectPr>
      </w:pPr>
      <w:r>
        <w:t>посев семян 3-4-летней давности, что дает прибавку урожая на</w:t>
      </w:r>
    </w:p>
    <w:p w14:paraId="66407DE1" w14:textId="77777777" w:rsidR="001A7EC8" w:rsidRDefault="00D23207">
      <w:pPr>
        <w:pStyle w:val="20"/>
        <w:shd w:val="clear" w:color="auto" w:fill="auto"/>
        <w:spacing w:line="252" w:lineRule="exact"/>
        <w:jc w:val="both"/>
      </w:pPr>
      <w:r>
        <w:lastRenderedPageBreak/>
        <w:t>5,7-6,8% по сравнению с высевом одногодичных семян;</w:t>
      </w:r>
    </w:p>
    <w:p w14:paraId="532A0ECF" w14:textId="77777777" w:rsidR="001A7EC8" w:rsidRDefault="00D23207">
      <w:pPr>
        <w:pStyle w:val="20"/>
        <w:shd w:val="clear" w:color="auto" w:fill="auto"/>
        <w:spacing w:line="252" w:lineRule="exact"/>
        <w:ind w:firstLine="320"/>
        <w:jc w:val="both"/>
      </w:pPr>
      <w:r>
        <w:t>прогрев семян температурой 55-60°С в течение 4 часов не толь</w:t>
      </w:r>
      <w:r>
        <w:softHyphen/>
        <w:t>ко способствует прибавке урожая до 22% , но и является наряду с протравливанием семян препаратом ТМТД профилактическим средством в борьбе с возбудителями болезней;</w:t>
      </w:r>
    </w:p>
    <w:p w14:paraId="0F86EE86" w14:textId="77777777" w:rsidR="001A7EC8" w:rsidRDefault="00D23207">
      <w:pPr>
        <w:pStyle w:val="20"/>
        <w:shd w:val="clear" w:color="auto" w:fill="auto"/>
        <w:spacing w:line="252" w:lineRule="exact"/>
        <w:ind w:firstLine="320"/>
        <w:jc w:val="both"/>
      </w:pPr>
      <w:r>
        <w:t>замачивание и проращивание семян в воде и водных растворах солей микроэлементов (сернокислого марганца концентрацией 0,05-0,1%, сернокислой меди - 0,001-0,005%, борной кислоты</w:t>
      </w:r>
    </w:p>
    <w:p w14:paraId="46793D8E" w14:textId="77777777" w:rsidR="001A7EC8" w:rsidRDefault="00D23207">
      <w:pPr>
        <w:pStyle w:val="20"/>
        <w:numPr>
          <w:ilvl w:val="0"/>
          <w:numId w:val="28"/>
        </w:numPr>
        <w:shd w:val="clear" w:color="auto" w:fill="auto"/>
        <w:tabs>
          <w:tab w:val="left" w:pos="252"/>
        </w:tabs>
        <w:spacing w:line="252" w:lineRule="exact"/>
        <w:jc w:val="both"/>
      </w:pPr>
      <w:r>
        <w:t>0,005-0,05%, сернокислого цинка - 0,03-0,05%) дает семенам предварительную зарядку влагой, усиливает ростовые процессы растений, повышает их общий и ранний урожай;</w:t>
      </w:r>
    </w:p>
    <w:p w14:paraId="343B573D" w14:textId="77777777" w:rsidR="001A7EC8" w:rsidRDefault="00D23207">
      <w:pPr>
        <w:pStyle w:val="20"/>
        <w:shd w:val="clear" w:color="auto" w:fill="auto"/>
        <w:spacing w:line="252" w:lineRule="exact"/>
        <w:ind w:firstLine="320"/>
        <w:jc w:val="both"/>
      </w:pPr>
      <w:r>
        <w:t xml:space="preserve">площадь питания растений </w:t>
      </w:r>
      <w:r>
        <w:rPr>
          <w:lang w:val="en-US" w:eastAsia="en-US" w:bidi="en-US"/>
        </w:rPr>
        <w:t xml:space="preserve">200x50 </w:t>
      </w:r>
      <w:r>
        <w:t xml:space="preserve">или </w:t>
      </w:r>
      <w:r>
        <w:rPr>
          <w:lang w:val="en-US" w:eastAsia="en-US" w:bidi="en-US"/>
        </w:rPr>
        <w:t xml:space="preserve">200x100 </w:t>
      </w:r>
      <w:r>
        <w:t>см;</w:t>
      </w:r>
    </w:p>
    <w:p w14:paraId="638E9327" w14:textId="77777777" w:rsidR="001A7EC8" w:rsidRDefault="00D23207">
      <w:pPr>
        <w:pStyle w:val="20"/>
        <w:shd w:val="clear" w:color="auto" w:fill="auto"/>
        <w:spacing w:line="252" w:lineRule="exact"/>
        <w:ind w:firstLine="320"/>
        <w:jc w:val="both"/>
      </w:pPr>
      <w:r>
        <w:t>уход за посевами, включающий довсходовое боронование поч</w:t>
      </w:r>
      <w:r>
        <w:softHyphen/>
        <w:t>вы и своевременные междурядные обработки — не менее трех раз за вегетацию;</w:t>
      </w:r>
    </w:p>
    <w:p w14:paraId="6FB030C2" w14:textId="77777777" w:rsidR="001A7EC8" w:rsidRDefault="00D23207">
      <w:pPr>
        <w:pStyle w:val="20"/>
        <w:shd w:val="clear" w:color="auto" w:fill="auto"/>
        <w:spacing w:line="252" w:lineRule="exact"/>
        <w:ind w:firstLine="320"/>
        <w:jc w:val="both"/>
      </w:pPr>
      <w:r>
        <w:t>поддержание влажности почвы не ниже 65% НВ. Оптимальная относительная влажность воздуха в пределах 60-70% . При влаж</w:t>
      </w:r>
      <w:r>
        <w:softHyphen/>
        <w:t>ности воздуха, превышающей 80-90% , растения поражаются ря</w:t>
      </w:r>
      <w:r>
        <w:softHyphen/>
        <w:t>дом грибных болезней, в том числе фузариозным увяданием, муч</w:t>
      </w:r>
      <w:r>
        <w:softHyphen/>
        <w:t>нистой росой, антракнозом. Поливы не влияют на накопление сухого вещества и сахаров в плодах дыни, но способствуют повы</w:t>
      </w:r>
      <w:r>
        <w:softHyphen/>
        <w:t>шению содержания витамина С;</w:t>
      </w:r>
    </w:p>
    <w:p w14:paraId="554B6A67" w14:textId="77777777" w:rsidR="001A7EC8" w:rsidRDefault="00D23207">
      <w:pPr>
        <w:pStyle w:val="20"/>
        <w:shd w:val="clear" w:color="auto" w:fill="auto"/>
        <w:spacing w:line="252" w:lineRule="exact"/>
        <w:ind w:firstLine="320"/>
        <w:jc w:val="both"/>
      </w:pPr>
      <w:r>
        <w:t>уборку плодов для местного потребления проводить при пол</w:t>
      </w:r>
      <w:r>
        <w:softHyphen/>
        <w:t>ном созревании, для транспортировки и длительного хранения - в технической спелости.</w:t>
      </w:r>
    </w:p>
    <w:p w14:paraId="493DC8DC" w14:textId="77777777" w:rsidR="001A7EC8" w:rsidRDefault="00D23207">
      <w:pPr>
        <w:pStyle w:val="20"/>
        <w:shd w:val="clear" w:color="auto" w:fill="auto"/>
        <w:spacing w:line="252" w:lineRule="exact"/>
        <w:ind w:firstLine="320"/>
        <w:jc w:val="both"/>
      </w:pPr>
      <w:r>
        <w:t>Спелость плодов дыни определяют по изменению окраски коры</w:t>
      </w:r>
    </w:p>
    <w:p w14:paraId="624F78C9" w14:textId="77777777" w:rsidR="001A7EC8" w:rsidRDefault="00D23207">
      <w:pPr>
        <w:pStyle w:val="20"/>
        <w:numPr>
          <w:ilvl w:val="0"/>
          <w:numId w:val="28"/>
        </w:numPr>
        <w:shd w:val="clear" w:color="auto" w:fill="auto"/>
        <w:tabs>
          <w:tab w:val="left" w:pos="252"/>
        </w:tabs>
        <w:spacing w:after="230" w:line="252" w:lineRule="exact"/>
        <w:jc w:val="both"/>
      </w:pPr>
      <w:r>
        <w:t>из зеленой с различными оттенками и рисунком в желтую, оран</w:t>
      </w:r>
      <w:r>
        <w:softHyphen/>
        <w:t>жевую или другую окраску, свойственную сорту, появлению тре</w:t>
      </w:r>
      <w:r>
        <w:softHyphen/>
        <w:t>щин и сетки на коре, специфическому аромату плодов, свойствен</w:t>
      </w:r>
      <w:r>
        <w:softHyphen/>
        <w:t>ному сорту, у ранних и среднеспелых сортов - по легкому отделе</w:t>
      </w:r>
      <w:r>
        <w:softHyphen/>
        <w:t>нию плода от плодоножки.</w:t>
      </w:r>
    </w:p>
    <w:p w14:paraId="1DD9A132" w14:textId="77777777" w:rsidR="001A7EC8" w:rsidRDefault="00D23207">
      <w:pPr>
        <w:pStyle w:val="331"/>
        <w:keepNext/>
        <w:keepLines/>
        <w:shd w:val="clear" w:color="auto" w:fill="auto"/>
        <w:spacing w:after="202" w:line="190" w:lineRule="exact"/>
        <w:ind w:firstLine="320"/>
        <w:jc w:val="both"/>
      </w:pPr>
      <w:bookmarkStart w:id="65" w:name="bookmark63"/>
      <w:r>
        <w:t>Сохранение качества плодов при хранении и переработке</w:t>
      </w:r>
      <w:bookmarkEnd w:id="65"/>
    </w:p>
    <w:p w14:paraId="4109BD67" w14:textId="77777777" w:rsidR="001A7EC8" w:rsidRDefault="00D23207">
      <w:pPr>
        <w:pStyle w:val="20"/>
        <w:shd w:val="clear" w:color="auto" w:fill="auto"/>
        <w:spacing w:line="256" w:lineRule="exact"/>
        <w:ind w:firstLine="320"/>
        <w:jc w:val="both"/>
        <w:sectPr w:rsidR="001A7EC8">
          <w:pgSz w:w="8400" w:h="11900"/>
          <w:pgMar w:top="739" w:right="931" w:bottom="739" w:left="1205" w:header="0" w:footer="3" w:gutter="0"/>
          <w:cols w:space="720"/>
          <w:noEndnote/>
          <w:docGrid w:linePitch="360"/>
        </w:sectPr>
      </w:pPr>
      <w:r>
        <w:t>По лежкости плодов сорта дыни подразделяют на три группы: нележкие (хандаляки, русские скороспелки, канталупы) - срок хранения до 7 суток без потери вкусовых и товарных качеств,</w:t>
      </w:r>
    </w:p>
    <w:p w14:paraId="2DB3E1C6" w14:textId="77777777" w:rsidR="001A7EC8" w:rsidRDefault="00D23207">
      <w:pPr>
        <w:pStyle w:val="60"/>
        <w:numPr>
          <w:ilvl w:val="0"/>
          <w:numId w:val="25"/>
        </w:numPr>
        <w:shd w:val="clear" w:color="auto" w:fill="auto"/>
        <w:tabs>
          <w:tab w:val="left" w:pos="1348"/>
        </w:tabs>
        <w:spacing w:before="0" w:line="252" w:lineRule="exact"/>
        <w:ind w:left="2320" w:right="560" w:hanging="1480"/>
      </w:pPr>
      <w:r>
        <w:lastRenderedPageBreak/>
        <w:t>Влияние предшественника и удобрений на урожайность и качество плодов дыни сорта Мечта (Быковская бахчевая опытная станция)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62"/>
        <w:gridCol w:w="1573"/>
        <w:gridCol w:w="619"/>
        <w:gridCol w:w="626"/>
        <w:gridCol w:w="850"/>
        <w:gridCol w:w="835"/>
        <w:gridCol w:w="853"/>
        <w:gridCol w:w="842"/>
        <w:gridCol w:w="832"/>
        <w:gridCol w:w="875"/>
      </w:tblGrid>
      <w:tr w:rsidR="001A7EC8" w14:paraId="05B02EB7" w14:textId="77777777">
        <w:trPr>
          <w:trHeight w:hRule="exact" w:val="328"/>
        </w:trPr>
        <w:tc>
          <w:tcPr>
            <w:tcW w:w="1462" w:type="dxa"/>
            <w:vMerge w:val="restart"/>
            <w:tcBorders>
              <w:top w:val="single" w:sz="4" w:space="0" w:color="auto"/>
            </w:tcBorders>
            <w:shd w:val="clear" w:color="auto" w:fill="FFFFFF"/>
            <w:vAlign w:val="center"/>
          </w:tcPr>
          <w:p w14:paraId="68E93C19" w14:textId="77777777" w:rsidR="001A7EC8" w:rsidRDefault="00D23207">
            <w:pPr>
              <w:pStyle w:val="20"/>
              <w:framePr w:w="9367" w:h="5116" w:hSpace="137" w:wrap="notBeside" w:vAnchor="text" w:hAnchor="text" w:x="412" w:y="1"/>
              <w:shd w:val="clear" w:color="auto" w:fill="auto"/>
              <w:spacing w:after="60" w:line="180" w:lineRule="exact"/>
              <w:jc w:val="center"/>
            </w:pPr>
            <w:r>
              <w:rPr>
                <w:rStyle w:val="29pt3"/>
              </w:rPr>
              <w:t>Предшест</w:t>
            </w:r>
            <w:r>
              <w:rPr>
                <w:rStyle w:val="29pt3"/>
              </w:rPr>
              <w:softHyphen/>
            </w:r>
          </w:p>
          <w:p w14:paraId="56B37CBF" w14:textId="77777777" w:rsidR="001A7EC8" w:rsidRDefault="00D23207">
            <w:pPr>
              <w:pStyle w:val="20"/>
              <w:framePr w:w="9367" w:h="5116" w:hSpace="137" w:wrap="notBeside" w:vAnchor="text" w:hAnchor="text" w:x="412" w:y="1"/>
              <w:shd w:val="clear" w:color="auto" w:fill="auto"/>
              <w:spacing w:before="60" w:line="180" w:lineRule="exact"/>
              <w:jc w:val="center"/>
            </w:pPr>
            <w:r>
              <w:rPr>
                <w:rStyle w:val="29pt3"/>
              </w:rPr>
              <w:t>венник</w:t>
            </w:r>
          </w:p>
        </w:tc>
        <w:tc>
          <w:tcPr>
            <w:tcW w:w="1573" w:type="dxa"/>
            <w:vMerge w:val="restart"/>
            <w:tcBorders>
              <w:top w:val="single" w:sz="4" w:space="0" w:color="auto"/>
              <w:left w:val="single" w:sz="4" w:space="0" w:color="auto"/>
            </w:tcBorders>
            <w:shd w:val="clear" w:color="auto" w:fill="FFFFFF"/>
            <w:vAlign w:val="center"/>
          </w:tcPr>
          <w:p w14:paraId="3EC59A48"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Удобрения</w:t>
            </w:r>
          </w:p>
        </w:tc>
        <w:tc>
          <w:tcPr>
            <w:tcW w:w="1245" w:type="dxa"/>
            <w:gridSpan w:val="2"/>
            <w:tcBorders>
              <w:top w:val="single" w:sz="4" w:space="0" w:color="auto"/>
              <w:left w:val="single" w:sz="4" w:space="0" w:color="auto"/>
            </w:tcBorders>
            <w:shd w:val="clear" w:color="auto" w:fill="FFFFFF"/>
            <w:vAlign w:val="bottom"/>
          </w:tcPr>
          <w:p w14:paraId="3DBC8F67" w14:textId="77777777" w:rsidR="001A7EC8" w:rsidRDefault="00D23207">
            <w:pPr>
              <w:pStyle w:val="20"/>
              <w:framePr w:w="9367" w:h="5116" w:hSpace="137" w:wrap="notBeside" w:vAnchor="text" w:hAnchor="text" w:x="412" w:y="1"/>
              <w:shd w:val="clear" w:color="auto" w:fill="auto"/>
              <w:spacing w:line="180" w:lineRule="exact"/>
            </w:pPr>
            <w:r>
              <w:rPr>
                <w:rStyle w:val="29pt3"/>
              </w:rPr>
              <w:t>Урожайность</w:t>
            </w:r>
          </w:p>
        </w:tc>
        <w:tc>
          <w:tcPr>
            <w:tcW w:w="5087" w:type="dxa"/>
            <w:gridSpan w:val="6"/>
            <w:tcBorders>
              <w:top w:val="single" w:sz="4" w:space="0" w:color="auto"/>
              <w:left w:val="single" w:sz="4" w:space="0" w:color="auto"/>
            </w:tcBorders>
            <w:shd w:val="clear" w:color="auto" w:fill="FFFFFF"/>
            <w:vAlign w:val="bottom"/>
          </w:tcPr>
          <w:p w14:paraId="05D634B1"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Качество плодов:</w:t>
            </w:r>
          </w:p>
        </w:tc>
      </w:tr>
      <w:tr w:rsidR="001A7EC8" w14:paraId="689FF9D8" w14:textId="77777777">
        <w:trPr>
          <w:trHeight w:hRule="exact" w:val="252"/>
        </w:trPr>
        <w:tc>
          <w:tcPr>
            <w:tcW w:w="1462" w:type="dxa"/>
            <w:vMerge/>
            <w:shd w:val="clear" w:color="auto" w:fill="FFFFFF"/>
            <w:vAlign w:val="center"/>
          </w:tcPr>
          <w:p w14:paraId="52FCCFBD" w14:textId="77777777" w:rsidR="001A7EC8" w:rsidRDefault="001A7EC8">
            <w:pPr>
              <w:framePr w:w="9367" w:h="5116" w:hSpace="137" w:wrap="notBeside" w:vAnchor="text" w:hAnchor="text" w:x="412" w:y="1"/>
            </w:pPr>
          </w:p>
        </w:tc>
        <w:tc>
          <w:tcPr>
            <w:tcW w:w="1573" w:type="dxa"/>
            <w:vMerge/>
            <w:tcBorders>
              <w:left w:val="single" w:sz="4" w:space="0" w:color="auto"/>
            </w:tcBorders>
            <w:shd w:val="clear" w:color="auto" w:fill="FFFFFF"/>
            <w:vAlign w:val="center"/>
          </w:tcPr>
          <w:p w14:paraId="47BA5469" w14:textId="77777777" w:rsidR="001A7EC8" w:rsidRDefault="001A7EC8">
            <w:pPr>
              <w:framePr w:w="9367" w:h="5116" w:hSpace="137" w:wrap="notBeside" w:vAnchor="text" w:hAnchor="text" w:x="412" w:y="1"/>
            </w:pPr>
          </w:p>
        </w:tc>
        <w:tc>
          <w:tcPr>
            <w:tcW w:w="619" w:type="dxa"/>
            <w:vMerge w:val="restart"/>
            <w:tcBorders>
              <w:top w:val="single" w:sz="4" w:space="0" w:color="auto"/>
              <w:left w:val="single" w:sz="4" w:space="0" w:color="auto"/>
            </w:tcBorders>
            <w:shd w:val="clear" w:color="auto" w:fill="FFFFFF"/>
            <w:vAlign w:val="center"/>
          </w:tcPr>
          <w:p w14:paraId="52451650"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т/га</w:t>
            </w:r>
          </w:p>
        </w:tc>
        <w:tc>
          <w:tcPr>
            <w:tcW w:w="626" w:type="dxa"/>
            <w:vMerge w:val="restart"/>
            <w:tcBorders>
              <w:top w:val="single" w:sz="4" w:space="0" w:color="auto"/>
              <w:left w:val="single" w:sz="4" w:space="0" w:color="auto"/>
            </w:tcBorders>
            <w:shd w:val="clear" w:color="auto" w:fill="FFFFFF"/>
            <w:vAlign w:val="center"/>
          </w:tcPr>
          <w:p w14:paraId="3F75D08E"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w:t>
            </w:r>
          </w:p>
        </w:tc>
        <w:tc>
          <w:tcPr>
            <w:tcW w:w="850" w:type="dxa"/>
            <w:vMerge w:val="restart"/>
            <w:tcBorders>
              <w:top w:val="single" w:sz="4" w:space="0" w:color="auto"/>
              <w:left w:val="single" w:sz="4" w:space="0" w:color="auto"/>
            </w:tcBorders>
            <w:shd w:val="clear" w:color="auto" w:fill="FFFFFF"/>
            <w:vAlign w:val="center"/>
          </w:tcPr>
          <w:p w14:paraId="25CEBB18" w14:textId="77777777" w:rsidR="001A7EC8" w:rsidRDefault="00D23207">
            <w:pPr>
              <w:pStyle w:val="20"/>
              <w:framePr w:w="9367" w:h="5116" w:hSpace="137" w:wrap="notBeside" w:vAnchor="text" w:hAnchor="text" w:x="412" w:y="1"/>
              <w:shd w:val="clear" w:color="auto" w:fill="auto"/>
              <w:spacing w:line="216" w:lineRule="exact"/>
              <w:jc w:val="center"/>
            </w:pPr>
            <w:r>
              <w:rPr>
                <w:rStyle w:val="29pt3"/>
              </w:rPr>
              <w:t>сухое веще</w:t>
            </w:r>
            <w:r>
              <w:rPr>
                <w:rStyle w:val="29pt3"/>
              </w:rPr>
              <w:softHyphen/>
              <w:t>ство, %</w:t>
            </w:r>
          </w:p>
        </w:tc>
        <w:tc>
          <w:tcPr>
            <w:tcW w:w="2530" w:type="dxa"/>
            <w:gridSpan w:val="3"/>
            <w:tcBorders>
              <w:top w:val="single" w:sz="4" w:space="0" w:color="auto"/>
              <w:left w:val="single" w:sz="4" w:space="0" w:color="auto"/>
            </w:tcBorders>
            <w:shd w:val="clear" w:color="auto" w:fill="FFFFFF"/>
            <w:vAlign w:val="bottom"/>
          </w:tcPr>
          <w:p w14:paraId="06EC4397"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сахара, %</w:t>
            </w:r>
          </w:p>
        </w:tc>
        <w:tc>
          <w:tcPr>
            <w:tcW w:w="832" w:type="dxa"/>
            <w:vMerge w:val="restart"/>
            <w:tcBorders>
              <w:top w:val="single" w:sz="4" w:space="0" w:color="auto"/>
              <w:left w:val="single" w:sz="4" w:space="0" w:color="auto"/>
            </w:tcBorders>
            <w:shd w:val="clear" w:color="auto" w:fill="FFFFFF"/>
            <w:vAlign w:val="center"/>
          </w:tcPr>
          <w:p w14:paraId="30E9B05A" w14:textId="77777777" w:rsidR="001A7EC8" w:rsidRDefault="00D23207">
            <w:pPr>
              <w:pStyle w:val="20"/>
              <w:framePr w:w="9367" w:h="5116" w:hSpace="137" w:wrap="notBeside" w:vAnchor="text" w:hAnchor="text" w:x="412" w:y="1"/>
              <w:shd w:val="clear" w:color="auto" w:fill="auto"/>
              <w:spacing w:line="216" w:lineRule="exact"/>
              <w:jc w:val="both"/>
            </w:pPr>
            <w:r>
              <w:rPr>
                <w:rStyle w:val="29pt3"/>
              </w:rPr>
              <w:t>витамин С, мг%</w:t>
            </w:r>
          </w:p>
        </w:tc>
        <w:tc>
          <w:tcPr>
            <w:tcW w:w="875" w:type="dxa"/>
            <w:vMerge w:val="restart"/>
            <w:tcBorders>
              <w:top w:val="single" w:sz="4" w:space="0" w:color="auto"/>
              <w:left w:val="single" w:sz="4" w:space="0" w:color="auto"/>
            </w:tcBorders>
            <w:shd w:val="clear" w:color="auto" w:fill="FFFFFF"/>
            <w:vAlign w:val="center"/>
          </w:tcPr>
          <w:p w14:paraId="101F44E4" w14:textId="77777777" w:rsidR="001A7EC8" w:rsidRDefault="00D23207">
            <w:pPr>
              <w:pStyle w:val="20"/>
              <w:framePr w:w="9367" w:h="5116" w:hSpace="137" w:wrap="notBeside" w:vAnchor="text" w:hAnchor="text" w:x="412" w:y="1"/>
              <w:shd w:val="clear" w:color="auto" w:fill="auto"/>
              <w:spacing w:after="60" w:line="180" w:lineRule="exact"/>
              <w:ind w:left="240"/>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1AA28A4A" w14:textId="77777777" w:rsidR="001A7EC8" w:rsidRDefault="00D23207">
            <w:pPr>
              <w:pStyle w:val="20"/>
              <w:framePr w:w="9367" w:h="5116" w:hSpace="137" w:wrap="notBeside" w:vAnchor="text" w:hAnchor="text" w:x="412" w:y="1"/>
              <w:shd w:val="clear" w:color="auto" w:fill="auto"/>
              <w:spacing w:before="60" w:line="180" w:lineRule="exact"/>
              <w:ind w:left="240"/>
            </w:pPr>
            <w:r>
              <w:rPr>
                <w:rStyle w:val="29pt3"/>
              </w:rPr>
              <w:t>мг/кг</w:t>
            </w:r>
          </w:p>
        </w:tc>
      </w:tr>
      <w:tr w:rsidR="001A7EC8" w14:paraId="2EDD5257" w14:textId="77777777">
        <w:trPr>
          <w:trHeight w:hRule="exact" w:val="511"/>
        </w:trPr>
        <w:tc>
          <w:tcPr>
            <w:tcW w:w="1462" w:type="dxa"/>
            <w:vMerge/>
            <w:shd w:val="clear" w:color="auto" w:fill="FFFFFF"/>
            <w:vAlign w:val="center"/>
          </w:tcPr>
          <w:p w14:paraId="5C40BFD0" w14:textId="77777777" w:rsidR="001A7EC8" w:rsidRDefault="001A7EC8">
            <w:pPr>
              <w:framePr w:w="9367" w:h="5116" w:hSpace="137" w:wrap="notBeside" w:vAnchor="text" w:hAnchor="text" w:x="412" w:y="1"/>
            </w:pPr>
          </w:p>
        </w:tc>
        <w:tc>
          <w:tcPr>
            <w:tcW w:w="1573" w:type="dxa"/>
            <w:vMerge/>
            <w:tcBorders>
              <w:left w:val="single" w:sz="4" w:space="0" w:color="auto"/>
            </w:tcBorders>
            <w:shd w:val="clear" w:color="auto" w:fill="FFFFFF"/>
            <w:vAlign w:val="center"/>
          </w:tcPr>
          <w:p w14:paraId="3B0B816E" w14:textId="77777777" w:rsidR="001A7EC8" w:rsidRDefault="001A7EC8">
            <w:pPr>
              <w:framePr w:w="9367" w:h="5116" w:hSpace="137" w:wrap="notBeside" w:vAnchor="text" w:hAnchor="text" w:x="412" w:y="1"/>
            </w:pPr>
          </w:p>
        </w:tc>
        <w:tc>
          <w:tcPr>
            <w:tcW w:w="619" w:type="dxa"/>
            <w:vMerge/>
            <w:tcBorders>
              <w:left w:val="single" w:sz="4" w:space="0" w:color="auto"/>
            </w:tcBorders>
            <w:shd w:val="clear" w:color="auto" w:fill="FFFFFF"/>
            <w:vAlign w:val="center"/>
          </w:tcPr>
          <w:p w14:paraId="43711DE5" w14:textId="77777777" w:rsidR="001A7EC8" w:rsidRDefault="001A7EC8">
            <w:pPr>
              <w:framePr w:w="9367" w:h="5116" w:hSpace="137" w:wrap="notBeside" w:vAnchor="text" w:hAnchor="text" w:x="412" w:y="1"/>
            </w:pPr>
          </w:p>
        </w:tc>
        <w:tc>
          <w:tcPr>
            <w:tcW w:w="626" w:type="dxa"/>
            <w:vMerge/>
            <w:tcBorders>
              <w:left w:val="single" w:sz="4" w:space="0" w:color="auto"/>
            </w:tcBorders>
            <w:shd w:val="clear" w:color="auto" w:fill="FFFFFF"/>
            <w:vAlign w:val="center"/>
          </w:tcPr>
          <w:p w14:paraId="6594B839" w14:textId="77777777" w:rsidR="001A7EC8" w:rsidRDefault="001A7EC8">
            <w:pPr>
              <w:framePr w:w="9367" w:h="5116" w:hSpace="137" w:wrap="notBeside" w:vAnchor="text" w:hAnchor="text" w:x="412" w:y="1"/>
            </w:pPr>
          </w:p>
        </w:tc>
        <w:tc>
          <w:tcPr>
            <w:tcW w:w="850" w:type="dxa"/>
            <w:vMerge/>
            <w:tcBorders>
              <w:left w:val="single" w:sz="4" w:space="0" w:color="auto"/>
            </w:tcBorders>
            <w:shd w:val="clear" w:color="auto" w:fill="FFFFFF"/>
            <w:vAlign w:val="center"/>
          </w:tcPr>
          <w:p w14:paraId="156C6157" w14:textId="77777777" w:rsidR="001A7EC8" w:rsidRDefault="001A7EC8">
            <w:pPr>
              <w:framePr w:w="9367" w:h="5116" w:hSpace="137" w:wrap="notBeside" w:vAnchor="text" w:hAnchor="text" w:x="412" w:y="1"/>
            </w:pPr>
          </w:p>
        </w:tc>
        <w:tc>
          <w:tcPr>
            <w:tcW w:w="835" w:type="dxa"/>
            <w:tcBorders>
              <w:top w:val="single" w:sz="4" w:space="0" w:color="auto"/>
              <w:left w:val="single" w:sz="4" w:space="0" w:color="auto"/>
            </w:tcBorders>
            <w:shd w:val="clear" w:color="auto" w:fill="FFFFFF"/>
            <w:vAlign w:val="center"/>
          </w:tcPr>
          <w:p w14:paraId="79DEF907" w14:textId="77777777" w:rsidR="001A7EC8" w:rsidRDefault="00D23207">
            <w:pPr>
              <w:pStyle w:val="20"/>
              <w:framePr w:w="9367" w:h="5116" w:hSpace="137" w:wrap="notBeside" w:vAnchor="text" w:hAnchor="text" w:x="412" w:y="1"/>
              <w:shd w:val="clear" w:color="auto" w:fill="auto"/>
              <w:spacing w:line="180" w:lineRule="exact"/>
              <w:ind w:left="140"/>
            </w:pPr>
            <w:r>
              <w:rPr>
                <w:rStyle w:val="29pt3"/>
              </w:rPr>
              <w:t>сумма</w:t>
            </w:r>
          </w:p>
        </w:tc>
        <w:tc>
          <w:tcPr>
            <w:tcW w:w="853" w:type="dxa"/>
            <w:tcBorders>
              <w:top w:val="single" w:sz="4" w:space="0" w:color="auto"/>
              <w:left w:val="single" w:sz="4" w:space="0" w:color="auto"/>
            </w:tcBorders>
            <w:shd w:val="clear" w:color="auto" w:fill="FFFFFF"/>
            <w:vAlign w:val="bottom"/>
          </w:tcPr>
          <w:p w14:paraId="7A048B1C" w14:textId="77777777" w:rsidR="001A7EC8" w:rsidRDefault="00D23207">
            <w:pPr>
              <w:pStyle w:val="20"/>
              <w:framePr w:w="9367" w:h="5116" w:hSpace="137" w:wrap="notBeside" w:vAnchor="text" w:hAnchor="text" w:x="412" w:y="1"/>
              <w:shd w:val="clear" w:color="auto" w:fill="auto"/>
              <w:spacing w:after="60" w:line="180" w:lineRule="exact"/>
              <w:jc w:val="center"/>
            </w:pPr>
            <w:r>
              <w:rPr>
                <w:rStyle w:val="29pt3"/>
              </w:rPr>
              <w:t>моно</w:t>
            </w:r>
            <w:r>
              <w:rPr>
                <w:rStyle w:val="29pt3"/>
              </w:rPr>
              <w:softHyphen/>
            </w:r>
          </w:p>
          <w:p w14:paraId="1B599DE5" w14:textId="77777777" w:rsidR="001A7EC8" w:rsidRDefault="00D23207">
            <w:pPr>
              <w:pStyle w:val="20"/>
              <w:framePr w:w="9367" w:h="5116" w:hSpace="137" w:wrap="notBeside" w:vAnchor="text" w:hAnchor="text" w:x="412" w:y="1"/>
              <w:shd w:val="clear" w:color="auto" w:fill="auto"/>
              <w:spacing w:before="60" w:line="180" w:lineRule="exact"/>
              <w:ind w:left="160"/>
            </w:pPr>
            <w:r>
              <w:rPr>
                <w:rStyle w:val="29pt3"/>
              </w:rPr>
              <w:t>сахара</w:t>
            </w:r>
          </w:p>
        </w:tc>
        <w:tc>
          <w:tcPr>
            <w:tcW w:w="842" w:type="dxa"/>
            <w:tcBorders>
              <w:top w:val="single" w:sz="4" w:space="0" w:color="auto"/>
              <w:left w:val="single" w:sz="4" w:space="0" w:color="auto"/>
            </w:tcBorders>
            <w:shd w:val="clear" w:color="auto" w:fill="FFFFFF"/>
            <w:vAlign w:val="center"/>
          </w:tcPr>
          <w:p w14:paraId="580B233F" w14:textId="77777777" w:rsidR="001A7EC8" w:rsidRDefault="00D23207">
            <w:pPr>
              <w:pStyle w:val="20"/>
              <w:framePr w:w="9367" w:h="5116" w:hSpace="137" w:wrap="notBeside" w:vAnchor="text" w:hAnchor="text" w:x="412" w:y="1"/>
              <w:shd w:val="clear" w:color="auto" w:fill="auto"/>
              <w:spacing w:line="180" w:lineRule="exact"/>
            </w:pPr>
            <w:r>
              <w:rPr>
                <w:rStyle w:val="29pt3"/>
              </w:rPr>
              <w:t>сахароза</w:t>
            </w:r>
          </w:p>
        </w:tc>
        <w:tc>
          <w:tcPr>
            <w:tcW w:w="832" w:type="dxa"/>
            <w:vMerge/>
            <w:tcBorders>
              <w:left w:val="single" w:sz="4" w:space="0" w:color="auto"/>
            </w:tcBorders>
            <w:shd w:val="clear" w:color="auto" w:fill="FFFFFF"/>
            <w:vAlign w:val="center"/>
          </w:tcPr>
          <w:p w14:paraId="3E54058C" w14:textId="77777777" w:rsidR="001A7EC8" w:rsidRDefault="001A7EC8">
            <w:pPr>
              <w:framePr w:w="9367" w:h="5116" w:hSpace="137" w:wrap="notBeside" w:vAnchor="text" w:hAnchor="text" w:x="412" w:y="1"/>
            </w:pPr>
          </w:p>
        </w:tc>
        <w:tc>
          <w:tcPr>
            <w:tcW w:w="875" w:type="dxa"/>
            <w:vMerge/>
            <w:tcBorders>
              <w:left w:val="single" w:sz="4" w:space="0" w:color="auto"/>
            </w:tcBorders>
            <w:shd w:val="clear" w:color="auto" w:fill="FFFFFF"/>
            <w:vAlign w:val="center"/>
          </w:tcPr>
          <w:p w14:paraId="3865A7A6" w14:textId="77777777" w:rsidR="001A7EC8" w:rsidRDefault="001A7EC8">
            <w:pPr>
              <w:framePr w:w="9367" w:h="5116" w:hSpace="137" w:wrap="notBeside" w:vAnchor="text" w:hAnchor="text" w:x="412" w:y="1"/>
            </w:pPr>
          </w:p>
        </w:tc>
      </w:tr>
      <w:tr w:rsidR="001A7EC8" w14:paraId="3F9797FC" w14:textId="77777777">
        <w:trPr>
          <w:trHeight w:hRule="exact" w:val="270"/>
        </w:trPr>
        <w:tc>
          <w:tcPr>
            <w:tcW w:w="1462" w:type="dxa"/>
            <w:tcBorders>
              <w:top w:val="single" w:sz="4" w:space="0" w:color="auto"/>
            </w:tcBorders>
            <w:shd w:val="clear" w:color="auto" w:fill="FFFFFF"/>
            <w:vAlign w:val="bottom"/>
          </w:tcPr>
          <w:p w14:paraId="7BAC8E92" w14:textId="77777777" w:rsidR="001A7EC8" w:rsidRDefault="00D23207">
            <w:pPr>
              <w:pStyle w:val="20"/>
              <w:framePr w:w="9367" w:h="5116" w:hSpace="137" w:wrap="notBeside" w:vAnchor="text" w:hAnchor="text" w:x="412" w:y="1"/>
              <w:shd w:val="clear" w:color="auto" w:fill="auto"/>
              <w:spacing w:line="180" w:lineRule="exact"/>
            </w:pPr>
            <w:r>
              <w:rPr>
                <w:rStyle w:val="29pt3"/>
              </w:rPr>
              <w:t>Двухлетний</w:t>
            </w:r>
          </w:p>
        </w:tc>
        <w:tc>
          <w:tcPr>
            <w:tcW w:w="1573" w:type="dxa"/>
            <w:tcBorders>
              <w:top w:val="single" w:sz="4" w:space="0" w:color="auto"/>
              <w:left w:val="single" w:sz="4" w:space="0" w:color="auto"/>
            </w:tcBorders>
            <w:shd w:val="clear" w:color="auto" w:fill="FFFFFF"/>
            <w:vAlign w:val="bottom"/>
          </w:tcPr>
          <w:p w14:paraId="25E6755F" w14:textId="77777777" w:rsidR="001A7EC8" w:rsidRDefault="00D23207">
            <w:pPr>
              <w:pStyle w:val="20"/>
              <w:framePr w:w="9367" w:h="5116" w:hSpace="137" w:wrap="notBeside" w:vAnchor="text" w:hAnchor="text" w:x="412" w:y="1"/>
              <w:shd w:val="clear" w:color="auto" w:fill="auto"/>
              <w:spacing w:line="180" w:lineRule="exact"/>
              <w:ind w:left="160"/>
            </w:pPr>
            <w:r>
              <w:rPr>
                <w:rStyle w:val="29pt3"/>
              </w:rPr>
              <w:t>Без удобрений</w:t>
            </w:r>
          </w:p>
        </w:tc>
        <w:tc>
          <w:tcPr>
            <w:tcW w:w="619" w:type="dxa"/>
            <w:tcBorders>
              <w:top w:val="single" w:sz="4" w:space="0" w:color="auto"/>
              <w:left w:val="single" w:sz="4" w:space="0" w:color="auto"/>
            </w:tcBorders>
            <w:shd w:val="clear" w:color="auto" w:fill="FFFFFF"/>
            <w:vAlign w:val="bottom"/>
          </w:tcPr>
          <w:p w14:paraId="15317A95"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9,8</w:t>
            </w:r>
          </w:p>
        </w:tc>
        <w:tc>
          <w:tcPr>
            <w:tcW w:w="626" w:type="dxa"/>
            <w:tcBorders>
              <w:top w:val="single" w:sz="4" w:space="0" w:color="auto"/>
              <w:left w:val="single" w:sz="4" w:space="0" w:color="auto"/>
            </w:tcBorders>
            <w:shd w:val="clear" w:color="auto" w:fill="FFFFFF"/>
            <w:vAlign w:val="bottom"/>
          </w:tcPr>
          <w:p w14:paraId="26385B08"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100</w:t>
            </w:r>
          </w:p>
        </w:tc>
        <w:tc>
          <w:tcPr>
            <w:tcW w:w="850" w:type="dxa"/>
            <w:tcBorders>
              <w:top w:val="single" w:sz="4" w:space="0" w:color="auto"/>
              <w:left w:val="single" w:sz="4" w:space="0" w:color="auto"/>
            </w:tcBorders>
            <w:shd w:val="clear" w:color="auto" w:fill="FFFFFF"/>
            <w:vAlign w:val="bottom"/>
          </w:tcPr>
          <w:p w14:paraId="5B08FE86"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12,9</w:t>
            </w:r>
          </w:p>
        </w:tc>
        <w:tc>
          <w:tcPr>
            <w:tcW w:w="835" w:type="dxa"/>
            <w:tcBorders>
              <w:top w:val="single" w:sz="4" w:space="0" w:color="auto"/>
              <w:left w:val="single" w:sz="4" w:space="0" w:color="auto"/>
            </w:tcBorders>
            <w:shd w:val="clear" w:color="auto" w:fill="FFFFFF"/>
            <w:vAlign w:val="bottom"/>
          </w:tcPr>
          <w:p w14:paraId="03193280"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10,1</w:t>
            </w:r>
          </w:p>
        </w:tc>
        <w:tc>
          <w:tcPr>
            <w:tcW w:w="853" w:type="dxa"/>
            <w:tcBorders>
              <w:top w:val="single" w:sz="4" w:space="0" w:color="auto"/>
              <w:left w:val="single" w:sz="4" w:space="0" w:color="auto"/>
            </w:tcBorders>
            <w:shd w:val="clear" w:color="auto" w:fill="FFFFFF"/>
            <w:vAlign w:val="bottom"/>
          </w:tcPr>
          <w:p w14:paraId="78B3077A"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3,6</w:t>
            </w:r>
          </w:p>
        </w:tc>
        <w:tc>
          <w:tcPr>
            <w:tcW w:w="842" w:type="dxa"/>
            <w:tcBorders>
              <w:top w:val="single" w:sz="4" w:space="0" w:color="auto"/>
              <w:left w:val="single" w:sz="4" w:space="0" w:color="auto"/>
            </w:tcBorders>
            <w:shd w:val="clear" w:color="auto" w:fill="FFFFFF"/>
            <w:vAlign w:val="bottom"/>
          </w:tcPr>
          <w:p w14:paraId="0732CF42"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6,5</w:t>
            </w:r>
          </w:p>
        </w:tc>
        <w:tc>
          <w:tcPr>
            <w:tcW w:w="832" w:type="dxa"/>
            <w:tcBorders>
              <w:top w:val="single" w:sz="4" w:space="0" w:color="auto"/>
              <w:left w:val="single" w:sz="4" w:space="0" w:color="auto"/>
            </w:tcBorders>
            <w:shd w:val="clear" w:color="auto" w:fill="FFFFFF"/>
            <w:vAlign w:val="bottom"/>
          </w:tcPr>
          <w:p w14:paraId="4345CBCD"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26,3</w:t>
            </w:r>
          </w:p>
        </w:tc>
        <w:tc>
          <w:tcPr>
            <w:tcW w:w="875" w:type="dxa"/>
            <w:tcBorders>
              <w:top w:val="single" w:sz="4" w:space="0" w:color="auto"/>
              <w:left w:val="single" w:sz="4" w:space="0" w:color="auto"/>
            </w:tcBorders>
            <w:shd w:val="clear" w:color="auto" w:fill="FFFFFF"/>
            <w:vAlign w:val="bottom"/>
          </w:tcPr>
          <w:p w14:paraId="67A8537C"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50,3</w:t>
            </w:r>
          </w:p>
        </w:tc>
      </w:tr>
      <w:tr w:rsidR="001A7EC8" w14:paraId="6AA3ED0F" w14:textId="77777777">
        <w:trPr>
          <w:trHeight w:hRule="exact" w:val="205"/>
        </w:trPr>
        <w:tc>
          <w:tcPr>
            <w:tcW w:w="1462" w:type="dxa"/>
            <w:shd w:val="clear" w:color="auto" w:fill="FFFFFF"/>
            <w:vAlign w:val="bottom"/>
          </w:tcPr>
          <w:p w14:paraId="35AE7384" w14:textId="77777777" w:rsidR="001A7EC8" w:rsidRDefault="00D23207">
            <w:pPr>
              <w:pStyle w:val="20"/>
              <w:framePr w:w="9367" w:h="5116" w:hSpace="137" w:wrap="notBeside" w:vAnchor="text" w:hAnchor="text" w:x="412" w:y="1"/>
              <w:shd w:val="clear" w:color="auto" w:fill="auto"/>
              <w:spacing w:line="180" w:lineRule="exact"/>
            </w:pPr>
            <w:r>
              <w:rPr>
                <w:rStyle w:val="29pt3"/>
              </w:rPr>
              <w:t>пласт</w:t>
            </w:r>
          </w:p>
        </w:tc>
        <w:tc>
          <w:tcPr>
            <w:tcW w:w="1573" w:type="dxa"/>
            <w:tcBorders>
              <w:left w:val="single" w:sz="4" w:space="0" w:color="auto"/>
            </w:tcBorders>
            <w:shd w:val="clear" w:color="auto" w:fill="FFFFFF"/>
            <w:vAlign w:val="bottom"/>
          </w:tcPr>
          <w:p w14:paraId="0092680C" w14:textId="77777777" w:rsidR="001A7EC8" w:rsidRDefault="00D23207">
            <w:pPr>
              <w:pStyle w:val="20"/>
              <w:framePr w:w="9367" w:h="5116" w:hSpace="137" w:wrap="notBeside" w:vAnchor="text" w:hAnchor="text" w:x="412" w:y="1"/>
              <w:shd w:val="clear" w:color="auto" w:fill="auto"/>
              <w:spacing w:line="180" w:lineRule="exact"/>
              <w:jc w:val="center"/>
            </w:pPr>
            <w:r>
              <w:rPr>
                <w:rStyle w:val="29pt3"/>
                <w:lang w:val="en-US" w:eastAsia="en-US" w:bidi="en-US"/>
              </w:rPr>
              <w:t xml:space="preserve">N </w:t>
            </w:r>
            <w:r>
              <w:rPr>
                <w:rStyle w:val="29pt3"/>
              </w:rPr>
              <w:t>Р</w:t>
            </w:r>
          </w:p>
          <w:p w14:paraId="0BAE46B7" w14:textId="77777777" w:rsidR="001A7EC8" w:rsidRDefault="00D23207">
            <w:pPr>
              <w:pStyle w:val="20"/>
              <w:framePr w:w="9367" w:h="5116" w:hSpace="137" w:wrap="notBeside" w:vAnchor="text" w:hAnchor="text" w:x="412" w:y="1"/>
              <w:shd w:val="clear" w:color="auto" w:fill="auto"/>
              <w:spacing w:line="90" w:lineRule="exact"/>
              <w:jc w:val="center"/>
            </w:pPr>
            <w:r>
              <w:rPr>
                <w:rStyle w:val="245pt"/>
              </w:rPr>
              <w:t>60 90</w:t>
            </w:r>
          </w:p>
        </w:tc>
        <w:tc>
          <w:tcPr>
            <w:tcW w:w="619" w:type="dxa"/>
            <w:tcBorders>
              <w:left w:val="single" w:sz="4" w:space="0" w:color="auto"/>
            </w:tcBorders>
            <w:shd w:val="clear" w:color="auto" w:fill="FFFFFF"/>
            <w:vAlign w:val="bottom"/>
          </w:tcPr>
          <w:p w14:paraId="37DB905B"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10,6</w:t>
            </w:r>
          </w:p>
        </w:tc>
        <w:tc>
          <w:tcPr>
            <w:tcW w:w="626" w:type="dxa"/>
            <w:tcBorders>
              <w:left w:val="single" w:sz="4" w:space="0" w:color="auto"/>
            </w:tcBorders>
            <w:shd w:val="clear" w:color="auto" w:fill="FFFFFF"/>
            <w:vAlign w:val="bottom"/>
          </w:tcPr>
          <w:p w14:paraId="7D3DC909"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108</w:t>
            </w:r>
          </w:p>
        </w:tc>
        <w:tc>
          <w:tcPr>
            <w:tcW w:w="850" w:type="dxa"/>
            <w:tcBorders>
              <w:left w:val="single" w:sz="4" w:space="0" w:color="auto"/>
            </w:tcBorders>
            <w:shd w:val="clear" w:color="auto" w:fill="FFFFFF"/>
            <w:vAlign w:val="bottom"/>
          </w:tcPr>
          <w:p w14:paraId="46565BD9"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12,2</w:t>
            </w:r>
          </w:p>
        </w:tc>
        <w:tc>
          <w:tcPr>
            <w:tcW w:w="835" w:type="dxa"/>
            <w:tcBorders>
              <w:left w:val="single" w:sz="4" w:space="0" w:color="auto"/>
            </w:tcBorders>
            <w:shd w:val="clear" w:color="auto" w:fill="FFFFFF"/>
            <w:vAlign w:val="bottom"/>
          </w:tcPr>
          <w:p w14:paraId="7A0E7E27"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9,6</w:t>
            </w:r>
          </w:p>
        </w:tc>
        <w:tc>
          <w:tcPr>
            <w:tcW w:w="853" w:type="dxa"/>
            <w:tcBorders>
              <w:left w:val="single" w:sz="4" w:space="0" w:color="auto"/>
            </w:tcBorders>
            <w:shd w:val="clear" w:color="auto" w:fill="FFFFFF"/>
            <w:vAlign w:val="bottom"/>
          </w:tcPr>
          <w:p w14:paraId="190A94B5"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3,2</w:t>
            </w:r>
          </w:p>
        </w:tc>
        <w:tc>
          <w:tcPr>
            <w:tcW w:w="842" w:type="dxa"/>
            <w:tcBorders>
              <w:left w:val="single" w:sz="4" w:space="0" w:color="auto"/>
            </w:tcBorders>
            <w:shd w:val="clear" w:color="auto" w:fill="FFFFFF"/>
            <w:vAlign w:val="bottom"/>
          </w:tcPr>
          <w:p w14:paraId="45F7A504"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6,4</w:t>
            </w:r>
          </w:p>
        </w:tc>
        <w:tc>
          <w:tcPr>
            <w:tcW w:w="832" w:type="dxa"/>
            <w:tcBorders>
              <w:left w:val="single" w:sz="4" w:space="0" w:color="auto"/>
            </w:tcBorders>
            <w:shd w:val="clear" w:color="auto" w:fill="FFFFFF"/>
            <w:vAlign w:val="bottom"/>
          </w:tcPr>
          <w:p w14:paraId="48826C4F"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26,9</w:t>
            </w:r>
          </w:p>
        </w:tc>
        <w:tc>
          <w:tcPr>
            <w:tcW w:w="875" w:type="dxa"/>
            <w:tcBorders>
              <w:left w:val="single" w:sz="4" w:space="0" w:color="auto"/>
            </w:tcBorders>
            <w:shd w:val="clear" w:color="auto" w:fill="FFFFFF"/>
            <w:vAlign w:val="bottom"/>
          </w:tcPr>
          <w:p w14:paraId="4E81F514"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76,6</w:t>
            </w:r>
          </w:p>
        </w:tc>
      </w:tr>
      <w:tr w:rsidR="001A7EC8" w14:paraId="775E4D8B" w14:textId="77777777">
        <w:trPr>
          <w:trHeight w:hRule="exact" w:val="234"/>
        </w:trPr>
        <w:tc>
          <w:tcPr>
            <w:tcW w:w="1462" w:type="dxa"/>
            <w:shd w:val="clear" w:color="auto" w:fill="FFFFFF"/>
          </w:tcPr>
          <w:p w14:paraId="2DCA4EC3" w14:textId="77777777" w:rsidR="001A7EC8" w:rsidRDefault="00D23207">
            <w:pPr>
              <w:pStyle w:val="20"/>
              <w:framePr w:w="9367" w:h="5116" w:hSpace="137" w:wrap="notBeside" w:vAnchor="text" w:hAnchor="text" w:x="412" w:y="1"/>
              <w:shd w:val="clear" w:color="auto" w:fill="auto"/>
              <w:spacing w:line="180" w:lineRule="exact"/>
            </w:pPr>
            <w:r>
              <w:rPr>
                <w:rStyle w:val="29pt3"/>
              </w:rPr>
              <w:t>многолетних</w:t>
            </w:r>
          </w:p>
        </w:tc>
        <w:tc>
          <w:tcPr>
            <w:tcW w:w="1573" w:type="dxa"/>
            <w:tcBorders>
              <w:left w:val="single" w:sz="4" w:space="0" w:color="auto"/>
            </w:tcBorders>
            <w:shd w:val="clear" w:color="auto" w:fill="FFFFFF"/>
          </w:tcPr>
          <w:p w14:paraId="453C6169" w14:textId="77777777" w:rsidR="001A7EC8" w:rsidRDefault="00D23207">
            <w:pPr>
              <w:pStyle w:val="20"/>
              <w:framePr w:w="9367" w:h="5116" w:hSpace="137" w:wrap="notBeside" w:vAnchor="text" w:hAnchor="text" w:x="412" w:y="1"/>
              <w:shd w:val="clear" w:color="auto" w:fill="auto"/>
              <w:spacing w:line="90" w:lineRule="exact"/>
              <w:ind w:left="420"/>
            </w:pPr>
            <w:r>
              <w:rPr>
                <w:rStyle w:val="245pt"/>
                <w:vertAlign w:val="superscript"/>
                <w:lang w:val="en-US" w:eastAsia="en-US" w:bidi="en-US"/>
              </w:rPr>
              <w:t>N</w:t>
            </w:r>
            <w:r>
              <w:rPr>
                <w:rStyle w:val="245pt"/>
                <w:lang w:val="en-US" w:eastAsia="en-US" w:bidi="en-US"/>
              </w:rPr>
              <w:t>60</w:t>
            </w:r>
            <w:r>
              <w:rPr>
                <w:rStyle w:val="245pt"/>
                <w:vertAlign w:val="superscript"/>
                <w:lang w:val="en-US" w:eastAsia="en-US" w:bidi="en-US"/>
              </w:rPr>
              <w:t>P</w:t>
            </w:r>
            <w:r>
              <w:rPr>
                <w:rStyle w:val="245pt"/>
                <w:lang w:val="en-US" w:eastAsia="en-US" w:bidi="en-US"/>
              </w:rPr>
              <w:t>90^60</w:t>
            </w:r>
          </w:p>
        </w:tc>
        <w:tc>
          <w:tcPr>
            <w:tcW w:w="619" w:type="dxa"/>
            <w:tcBorders>
              <w:left w:val="single" w:sz="4" w:space="0" w:color="auto"/>
            </w:tcBorders>
            <w:shd w:val="clear" w:color="auto" w:fill="FFFFFF"/>
          </w:tcPr>
          <w:p w14:paraId="3871D96E"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13,3</w:t>
            </w:r>
          </w:p>
        </w:tc>
        <w:tc>
          <w:tcPr>
            <w:tcW w:w="626" w:type="dxa"/>
            <w:tcBorders>
              <w:left w:val="single" w:sz="4" w:space="0" w:color="auto"/>
            </w:tcBorders>
            <w:shd w:val="clear" w:color="auto" w:fill="FFFFFF"/>
          </w:tcPr>
          <w:p w14:paraId="02AF141A"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136</w:t>
            </w:r>
          </w:p>
        </w:tc>
        <w:tc>
          <w:tcPr>
            <w:tcW w:w="850" w:type="dxa"/>
            <w:tcBorders>
              <w:left w:val="single" w:sz="4" w:space="0" w:color="auto"/>
            </w:tcBorders>
            <w:shd w:val="clear" w:color="auto" w:fill="FFFFFF"/>
          </w:tcPr>
          <w:p w14:paraId="11A2D355"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12,4</w:t>
            </w:r>
          </w:p>
        </w:tc>
        <w:tc>
          <w:tcPr>
            <w:tcW w:w="835" w:type="dxa"/>
            <w:tcBorders>
              <w:left w:val="single" w:sz="4" w:space="0" w:color="auto"/>
            </w:tcBorders>
            <w:shd w:val="clear" w:color="auto" w:fill="FFFFFF"/>
          </w:tcPr>
          <w:p w14:paraId="2E922BF7"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10,3</w:t>
            </w:r>
          </w:p>
        </w:tc>
        <w:tc>
          <w:tcPr>
            <w:tcW w:w="853" w:type="dxa"/>
            <w:tcBorders>
              <w:left w:val="single" w:sz="4" w:space="0" w:color="auto"/>
            </w:tcBorders>
            <w:shd w:val="clear" w:color="auto" w:fill="FFFFFF"/>
          </w:tcPr>
          <w:p w14:paraId="38AD632B"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3,2</w:t>
            </w:r>
          </w:p>
        </w:tc>
        <w:tc>
          <w:tcPr>
            <w:tcW w:w="842" w:type="dxa"/>
            <w:tcBorders>
              <w:left w:val="single" w:sz="4" w:space="0" w:color="auto"/>
            </w:tcBorders>
            <w:shd w:val="clear" w:color="auto" w:fill="FFFFFF"/>
          </w:tcPr>
          <w:p w14:paraId="6EC24A8D"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7,1</w:t>
            </w:r>
          </w:p>
        </w:tc>
        <w:tc>
          <w:tcPr>
            <w:tcW w:w="832" w:type="dxa"/>
            <w:tcBorders>
              <w:left w:val="single" w:sz="4" w:space="0" w:color="auto"/>
            </w:tcBorders>
            <w:shd w:val="clear" w:color="auto" w:fill="FFFFFF"/>
          </w:tcPr>
          <w:p w14:paraId="2EB2EC93"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26,3</w:t>
            </w:r>
          </w:p>
        </w:tc>
        <w:tc>
          <w:tcPr>
            <w:tcW w:w="875" w:type="dxa"/>
            <w:tcBorders>
              <w:left w:val="single" w:sz="4" w:space="0" w:color="auto"/>
            </w:tcBorders>
            <w:shd w:val="clear" w:color="auto" w:fill="FFFFFF"/>
            <w:vAlign w:val="bottom"/>
          </w:tcPr>
          <w:p w14:paraId="212A85DE"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68,6</w:t>
            </w:r>
          </w:p>
        </w:tc>
      </w:tr>
      <w:tr w:rsidR="001A7EC8" w14:paraId="167FF4F8" w14:textId="77777777">
        <w:trPr>
          <w:trHeight w:hRule="exact" w:val="313"/>
        </w:trPr>
        <w:tc>
          <w:tcPr>
            <w:tcW w:w="1462" w:type="dxa"/>
            <w:shd w:val="clear" w:color="auto" w:fill="FFFFFF"/>
          </w:tcPr>
          <w:p w14:paraId="77D1BAAA" w14:textId="77777777" w:rsidR="001A7EC8" w:rsidRDefault="00D23207">
            <w:pPr>
              <w:pStyle w:val="20"/>
              <w:framePr w:w="9367" w:h="5116" w:hSpace="137" w:wrap="notBeside" w:vAnchor="text" w:hAnchor="text" w:x="412" w:y="1"/>
              <w:shd w:val="clear" w:color="auto" w:fill="auto"/>
              <w:spacing w:line="180" w:lineRule="exact"/>
            </w:pPr>
            <w:r>
              <w:rPr>
                <w:rStyle w:val="29pt3"/>
              </w:rPr>
              <w:t>трав</w:t>
            </w:r>
          </w:p>
        </w:tc>
        <w:tc>
          <w:tcPr>
            <w:tcW w:w="1573" w:type="dxa"/>
            <w:tcBorders>
              <w:left w:val="single" w:sz="4" w:space="0" w:color="auto"/>
            </w:tcBorders>
            <w:shd w:val="clear" w:color="auto" w:fill="FFFFFF"/>
          </w:tcPr>
          <w:p w14:paraId="43F2FE9F" w14:textId="77777777" w:rsidR="001A7EC8" w:rsidRDefault="001A7EC8">
            <w:pPr>
              <w:framePr w:w="9367" w:h="5116" w:hSpace="137" w:wrap="notBeside" w:vAnchor="text" w:hAnchor="text" w:x="412" w:y="1"/>
              <w:rPr>
                <w:sz w:val="10"/>
                <w:szCs w:val="10"/>
              </w:rPr>
            </w:pPr>
          </w:p>
        </w:tc>
        <w:tc>
          <w:tcPr>
            <w:tcW w:w="619" w:type="dxa"/>
            <w:tcBorders>
              <w:left w:val="single" w:sz="4" w:space="0" w:color="auto"/>
            </w:tcBorders>
            <w:shd w:val="clear" w:color="auto" w:fill="FFFFFF"/>
          </w:tcPr>
          <w:p w14:paraId="5C1F0522" w14:textId="77777777" w:rsidR="001A7EC8" w:rsidRDefault="001A7EC8">
            <w:pPr>
              <w:framePr w:w="9367" w:h="5116" w:hSpace="137" w:wrap="notBeside" w:vAnchor="text" w:hAnchor="text" w:x="412" w:y="1"/>
              <w:rPr>
                <w:sz w:val="10"/>
                <w:szCs w:val="10"/>
              </w:rPr>
            </w:pPr>
          </w:p>
        </w:tc>
        <w:tc>
          <w:tcPr>
            <w:tcW w:w="626" w:type="dxa"/>
            <w:tcBorders>
              <w:left w:val="single" w:sz="4" w:space="0" w:color="auto"/>
            </w:tcBorders>
            <w:shd w:val="clear" w:color="auto" w:fill="FFFFFF"/>
          </w:tcPr>
          <w:p w14:paraId="2D14CE5B" w14:textId="77777777" w:rsidR="001A7EC8" w:rsidRDefault="001A7EC8">
            <w:pPr>
              <w:framePr w:w="9367" w:h="5116" w:hSpace="137" w:wrap="notBeside" w:vAnchor="text" w:hAnchor="text" w:x="412" w:y="1"/>
              <w:rPr>
                <w:sz w:val="10"/>
                <w:szCs w:val="10"/>
              </w:rPr>
            </w:pPr>
          </w:p>
        </w:tc>
        <w:tc>
          <w:tcPr>
            <w:tcW w:w="850" w:type="dxa"/>
            <w:tcBorders>
              <w:left w:val="single" w:sz="4" w:space="0" w:color="auto"/>
            </w:tcBorders>
            <w:shd w:val="clear" w:color="auto" w:fill="FFFFFF"/>
          </w:tcPr>
          <w:p w14:paraId="123D4D35" w14:textId="77777777" w:rsidR="001A7EC8" w:rsidRDefault="001A7EC8">
            <w:pPr>
              <w:framePr w:w="9367" w:h="5116" w:hSpace="137" w:wrap="notBeside" w:vAnchor="text" w:hAnchor="text" w:x="412" w:y="1"/>
              <w:rPr>
                <w:sz w:val="10"/>
                <w:szCs w:val="10"/>
              </w:rPr>
            </w:pPr>
          </w:p>
        </w:tc>
        <w:tc>
          <w:tcPr>
            <w:tcW w:w="835" w:type="dxa"/>
            <w:tcBorders>
              <w:left w:val="single" w:sz="4" w:space="0" w:color="auto"/>
            </w:tcBorders>
            <w:shd w:val="clear" w:color="auto" w:fill="FFFFFF"/>
          </w:tcPr>
          <w:p w14:paraId="54C79D0E" w14:textId="77777777" w:rsidR="001A7EC8" w:rsidRDefault="001A7EC8">
            <w:pPr>
              <w:framePr w:w="9367" w:h="5116" w:hSpace="137" w:wrap="notBeside" w:vAnchor="text" w:hAnchor="text" w:x="412" w:y="1"/>
              <w:rPr>
                <w:sz w:val="10"/>
                <w:szCs w:val="10"/>
              </w:rPr>
            </w:pPr>
          </w:p>
        </w:tc>
        <w:tc>
          <w:tcPr>
            <w:tcW w:w="853" w:type="dxa"/>
            <w:tcBorders>
              <w:left w:val="single" w:sz="4" w:space="0" w:color="auto"/>
            </w:tcBorders>
            <w:shd w:val="clear" w:color="auto" w:fill="FFFFFF"/>
          </w:tcPr>
          <w:p w14:paraId="08E101C6" w14:textId="77777777" w:rsidR="001A7EC8" w:rsidRDefault="001A7EC8">
            <w:pPr>
              <w:framePr w:w="9367" w:h="5116" w:hSpace="137" w:wrap="notBeside" w:vAnchor="text" w:hAnchor="text" w:x="412" w:y="1"/>
              <w:rPr>
                <w:sz w:val="10"/>
                <w:szCs w:val="10"/>
              </w:rPr>
            </w:pPr>
          </w:p>
        </w:tc>
        <w:tc>
          <w:tcPr>
            <w:tcW w:w="842" w:type="dxa"/>
            <w:tcBorders>
              <w:left w:val="single" w:sz="4" w:space="0" w:color="auto"/>
            </w:tcBorders>
            <w:shd w:val="clear" w:color="auto" w:fill="FFFFFF"/>
          </w:tcPr>
          <w:p w14:paraId="3B0DBAAF" w14:textId="77777777" w:rsidR="001A7EC8" w:rsidRDefault="001A7EC8">
            <w:pPr>
              <w:framePr w:w="9367" w:h="5116" w:hSpace="137" w:wrap="notBeside" w:vAnchor="text" w:hAnchor="text" w:x="412" w:y="1"/>
              <w:rPr>
                <w:sz w:val="10"/>
                <w:szCs w:val="10"/>
              </w:rPr>
            </w:pPr>
          </w:p>
        </w:tc>
        <w:tc>
          <w:tcPr>
            <w:tcW w:w="832" w:type="dxa"/>
            <w:tcBorders>
              <w:left w:val="single" w:sz="4" w:space="0" w:color="auto"/>
            </w:tcBorders>
            <w:shd w:val="clear" w:color="auto" w:fill="FFFFFF"/>
          </w:tcPr>
          <w:p w14:paraId="18BF966E" w14:textId="77777777" w:rsidR="001A7EC8" w:rsidRDefault="001A7EC8">
            <w:pPr>
              <w:framePr w:w="9367" w:h="5116" w:hSpace="137" w:wrap="notBeside" w:vAnchor="text" w:hAnchor="text" w:x="412" w:y="1"/>
              <w:rPr>
                <w:sz w:val="10"/>
                <w:szCs w:val="10"/>
              </w:rPr>
            </w:pPr>
          </w:p>
        </w:tc>
        <w:tc>
          <w:tcPr>
            <w:tcW w:w="875" w:type="dxa"/>
            <w:tcBorders>
              <w:left w:val="single" w:sz="4" w:space="0" w:color="auto"/>
            </w:tcBorders>
            <w:shd w:val="clear" w:color="auto" w:fill="FFFFFF"/>
          </w:tcPr>
          <w:p w14:paraId="08FABF0C" w14:textId="77777777" w:rsidR="001A7EC8" w:rsidRDefault="001A7EC8">
            <w:pPr>
              <w:framePr w:w="9367" w:h="5116" w:hSpace="137" w:wrap="notBeside" w:vAnchor="text" w:hAnchor="text" w:x="412" w:y="1"/>
              <w:rPr>
                <w:sz w:val="10"/>
                <w:szCs w:val="10"/>
              </w:rPr>
            </w:pPr>
          </w:p>
        </w:tc>
      </w:tr>
      <w:tr w:rsidR="001A7EC8" w14:paraId="6DF3C654" w14:textId="77777777">
        <w:trPr>
          <w:trHeight w:hRule="exact" w:val="317"/>
        </w:trPr>
        <w:tc>
          <w:tcPr>
            <w:tcW w:w="1462" w:type="dxa"/>
            <w:shd w:val="clear" w:color="auto" w:fill="FFFFFF"/>
            <w:vAlign w:val="bottom"/>
          </w:tcPr>
          <w:p w14:paraId="45E59E1E" w14:textId="77777777" w:rsidR="001A7EC8" w:rsidRDefault="00D23207">
            <w:pPr>
              <w:pStyle w:val="20"/>
              <w:framePr w:w="9367" w:h="5116" w:hSpace="137" w:wrap="notBeside" w:vAnchor="text" w:hAnchor="text" w:x="412" w:y="1"/>
              <w:shd w:val="clear" w:color="auto" w:fill="auto"/>
              <w:spacing w:line="180" w:lineRule="exact"/>
            </w:pPr>
            <w:r>
              <w:rPr>
                <w:rStyle w:val="29pt3"/>
              </w:rPr>
              <w:t>Оборот</w:t>
            </w:r>
          </w:p>
        </w:tc>
        <w:tc>
          <w:tcPr>
            <w:tcW w:w="1573" w:type="dxa"/>
            <w:tcBorders>
              <w:left w:val="single" w:sz="4" w:space="0" w:color="auto"/>
            </w:tcBorders>
            <w:shd w:val="clear" w:color="auto" w:fill="FFFFFF"/>
            <w:vAlign w:val="bottom"/>
          </w:tcPr>
          <w:p w14:paraId="14EFBE71" w14:textId="77777777" w:rsidR="001A7EC8" w:rsidRDefault="00D23207">
            <w:pPr>
              <w:pStyle w:val="20"/>
              <w:framePr w:w="9367" w:h="5116" w:hSpace="137" w:wrap="notBeside" w:vAnchor="text" w:hAnchor="text" w:x="412" w:y="1"/>
              <w:shd w:val="clear" w:color="auto" w:fill="auto"/>
              <w:spacing w:line="180" w:lineRule="exact"/>
              <w:ind w:left="160"/>
            </w:pPr>
            <w:r>
              <w:rPr>
                <w:rStyle w:val="29pt3"/>
              </w:rPr>
              <w:t>Без удобрений</w:t>
            </w:r>
          </w:p>
        </w:tc>
        <w:tc>
          <w:tcPr>
            <w:tcW w:w="619" w:type="dxa"/>
            <w:tcBorders>
              <w:left w:val="single" w:sz="4" w:space="0" w:color="auto"/>
            </w:tcBorders>
            <w:shd w:val="clear" w:color="auto" w:fill="FFFFFF"/>
            <w:vAlign w:val="bottom"/>
          </w:tcPr>
          <w:p w14:paraId="4C69AAD9"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7,5</w:t>
            </w:r>
          </w:p>
        </w:tc>
        <w:tc>
          <w:tcPr>
            <w:tcW w:w="626" w:type="dxa"/>
            <w:tcBorders>
              <w:left w:val="single" w:sz="4" w:space="0" w:color="auto"/>
            </w:tcBorders>
            <w:shd w:val="clear" w:color="auto" w:fill="FFFFFF"/>
            <w:vAlign w:val="bottom"/>
          </w:tcPr>
          <w:p w14:paraId="0CCC30B6"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100</w:t>
            </w:r>
          </w:p>
        </w:tc>
        <w:tc>
          <w:tcPr>
            <w:tcW w:w="850" w:type="dxa"/>
            <w:tcBorders>
              <w:left w:val="single" w:sz="4" w:space="0" w:color="auto"/>
            </w:tcBorders>
            <w:shd w:val="clear" w:color="auto" w:fill="FFFFFF"/>
            <w:vAlign w:val="bottom"/>
          </w:tcPr>
          <w:p w14:paraId="10755C7C"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12,0</w:t>
            </w:r>
          </w:p>
        </w:tc>
        <w:tc>
          <w:tcPr>
            <w:tcW w:w="835" w:type="dxa"/>
            <w:tcBorders>
              <w:left w:val="single" w:sz="4" w:space="0" w:color="auto"/>
            </w:tcBorders>
            <w:shd w:val="clear" w:color="auto" w:fill="FFFFFF"/>
            <w:vAlign w:val="bottom"/>
          </w:tcPr>
          <w:p w14:paraId="0169B487"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10,7</w:t>
            </w:r>
          </w:p>
        </w:tc>
        <w:tc>
          <w:tcPr>
            <w:tcW w:w="853" w:type="dxa"/>
            <w:tcBorders>
              <w:left w:val="single" w:sz="4" w:space="0" w:color="auto"/>
            </w:tcBorders>
            <w:shd w:val="clear" w:color="auto" w:fill="FFFFFF"/>
            <w:vAlign w:val="bottom"/>
          </w:tcPr>
          <w:p w14:paraId="4F3F4A5A"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3,7</w:t>
            </w:r>
          </w:p>
        </w:tc>
        <w:tc>
          <w:tcPr>
            <w:tcW w:w="842" w:type="dxa"/>
            <w:tcBorders>
              <w:left w:val="single" w:sz="4" w:space="0" w:color="auto"/>
            </w:tcBorders>
            <w:shd w:val="clear" w:color="auto" w:fill="FFFFFF"/>
            <w:vAlign w:val="bottom"/>
          </w:tcPr>
          <w:p w14:paraId="4A143816"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7,0</w:t>
            </w:r>
          </w:p>
        </w:tc>
        <w:tc>
          <w:tcPr>
            <w:tcW w:w="832" w:type="dxa"/>
            <w:tcBorders>
              <w:left w:val="single" w:sz="4" w:space="0" w:color="auto"/>
            </w:tcBorders>
            <w:shd w:val="clear" w:color="auto" w:fill="FFFFFF"/>
            <w:vAlign w:val="bottom"/>
          </w:tcPr>
          <w:p w14:paraId="04B87DAF"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30,9</w:t>
            </w:r>
          </w:p>
        </w:tc>
        <w:tc>
          <w:tcPr>
            <w:tcW w:w="875" w:type="dxa"/>
            <w:tcBorders>
              <w:left w:val="single" w:sz="4" w:space="0" w:color="auto"/>
            </w:tcBorders>
            <w:shd w:val="clear" w:color="auto" w:fill="FFFFFF"/>
            <w:vAlign w:val="bottom"/>
          </w:tcPr>
          <w:p w14:paraId="34BA664F"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31,7</w:t>
            </w:r>
          </w:p>
        </w:tc>
      </w:tr>
      <w:tr w:rsidR="001A7EC8" w14:paraId="6BA1E158" w14:textId="77777777">
        <w:trPr>
          <w:trHeight w:hRule="exact" w:val="216"/>
        </w:trPr>
        <w:tc>
          <w:tcPr>
            <w:tcW w:w="1462" w:type="dxa"/>
            <w:shd w:val="clear" w:color="auto" w:fill="FFFFFF"/>
            <w:vAlign w:val="bottom"/>
          </w:tcPr>
          <w:p w14:paraId="3C0C785B" w14:textId="77777777" w:rsidR="001A7EC8" w:rsidRDefault="00D23207">
            <w:pPr>
              <w:pStyle w:val="20"/>
              <w:framePr w:w="9367" w:h="5116" w:hSpace="137" w:wrap="notBeside" w:vAnchor="text" w:hAnchor="text" w:x="412" w:y="1"/>
              <w:shd w:val="clear" w:color="auto" w:fill="auto"/>
              <w:spacing w:line="180" w:lineRule="exact"/>
            </w:pPr>
            <w:r>
              <w:rPr>
                <w:rStyle w:val="29pt3"/>
              </w:rPr>
              <w:t>трехлетнего</w:t>
            </w:r>
          </w:p>
        </w:tc>
        <w:tc>
          <w:tcPr>
            <w:tcW w:w="1573" w:type="dxa"/>
            <w:tcBorders>
              <w:left w:val="single" w:sz="4" w:space="0" w:color="auto"/>
            </w:tcBorders>
            <w:shd w:val="clear" w:color="auto" w:fill="FFFFFF"/>
            <w:vAlign w:val="bottom"/>
          </w:tcPr>
          <w:p w14:paraId="45720E01" w14:textId="77777777" w:rsidR="001A7EC8" w:rsidRDefault="00D23207">
            <w:pPr>
              <w:pStyle w:val="20"/>
              <w:framePr w:w="9367" w:h="5116" w:hSpace="137" w:wrap="notBeside" w:vAnchor="text" w:hAnchor="text" w:x="412" w:y="1"/>
              <w:shd w:val="clear" w:color="auto" w:fill="auto"/>
              <w:spacing w:line="180" w:lineRule="exact"/>
              <w:jc w:val="center"/>
            </w:pPr>
            <w:r>
              <w:rPr>
                <w:rStyle w:val="29pt3"/>
                <w:lang w:val="en-US" w:eastAsia="en-US" w:bidi="en-US"/>
              </w:rPr>
              <w:t xml:space="preserve">N </w:t>
            </w:r>
            <w:r>
              <w:rPr>
                <w:rStyle w:val="29pt3"/>
              </w:rPr>
              <w:t>Р</w:t>
            </w:r>
          </w:p>
          <w:p w14:paraId="43901920" w14:textId="77777777" w:rsidR="001A7EC8" w:rsidRDefault="00D23207">
            <w:pPr>
              <w:pStyle w:val="20"/>
              <w:framePr w:w="9367" w:h="5116" w:hSpace="137" w:wrap="notBeside" w:vAnchor="text" w:hAnchor="text" w:x="412" w:y="1"/>
              <w:shd w:val="clear" w:color="auto" w:fill="auto"/>
              <w:spacing w:line="90" w:lineRule="exact"/>
              <w:jc w:val="center"/>
            </w:pPr>
            <w:r>
              <w:rPr>
                <w:rStyle w:val="245pt"/>
              </w:rPr>
              <w:t>60 90</w:t>
            </w:r>
          </w:p>
        </w:tc>
        <w:tc>
          <w:tcPr>
            <w:tcW w:w="619" w:type="dxa"/>
            <w:tcBorders>
              <w:left w:val="single" w:sz="4" w:space="0" w:color="auto"/>
            </w:tcBorders>
            <w:shd w:val="clear" w:color="auto" w:fill="FFFFFF"/>
            <w:vAlign w:val="bottom"/>
          </w:tcPr>
          <w:p w14:paraId="0A20B586"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9,1</w:t>
            </w:r>
          </w:p>
        </w:tc>
        <w:tc>
          <w:tcPr>
            <w:tcW w:w="626" w:type="dxa"/>
            <w:tcBorders>
              <w:left w:val="single" w:sz="4" w:space="0" w:color="auto"/>
            </w:tcBorders>
            <w:shd w:val="clear" w:color="auto" w:fill="FFFFFF"/>
            <w:vAlign w:val="bottom"/>
          </w:tcPr>
          <w:p w14:paraId="23E08171"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120</w:t>
            </w:r>
          </w:p>
        </w:tc>
        <w:tc>
          <w:tcPr>
            <w:tcW w:w="850" w:type="dxa"/>
            <w:tcBorders>
              <w:left w:val="single" w:sz="4" w:space="0" w:color="auto"/>
            </w:tcBorders>
            <w:shd w:val="clear" w:color="auto" w:fill="FFFFFF"/>
            <w:vAlign w:val="bottom"/>
          </w:tcPr>
          <w:p w14:paraId="76D28285"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11,6</w:t>
            </w:r>
          </w:p>
        </w:tc>
        <w:tc>
          <w:tcPr>
            <w:tcW w:w="835" w:type="dxa"/>
            <w:tcBorders>
              <w:left w:val="single" w:sz="4" w:space="0" w:color="auto"/>
            </w:tcBorders>
            <w:shd w:val="clear" w:color="auto" w:fill="FFFFFF"/>
            <w:vAlign w:val="bottom"/>
          </w:tcPr>
          <w:p w14:paraId="04E62A8C"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10,1</w:t>
            </w:r>
          </w:p>
        </w:tc>
        <w:tc>
          <w:tcPr>
            <w:tcW w:w="853" w:type="dxa"/>
            <w:tcBorders>
              <w:left w:val="single" w:sz="4" w:space="0" w:color="auto"/>
            </w:tcBorders>
            <w:shd w:val="clear" w:color="auto" w:fill="FFFFFF"/>
            <w:vAlign w:val="bottom"/>
          </w:tcPr>
          <w:p w14:paraId="0CFAE4A6"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3,6</w:t>
            </w:r>
          </w:p>
        </w:tc>
        <w:tc>
          <w:tcPr>
            <w:tcW w:w="842" w:type="dxa"/>
            <w:tcBorders>
              <w:left w:val="single" w:sz="4" w:space="0" w:color="auto"/>
            </w:tcBorders>
            <w:shd w:val="clear" w:color="auto" w:fill="FFFFFF"/>
            <w:vAlign w:val="bottom"/>
          </w:tcPr>
          <w:p w14:paraId="10227918"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6,5</w:t>
            </w:r>
          </w:p>
        </w:tc>
        <w:tc>
          <w:tcPr>
            <w:tcW w:w="832" w:type="dxa"/>
            <w:tcBorders>
              <w:left w:val="single" w:sz="4" w:space="0" w:color="auto"/>
            </w:tcBorders>
            <w:shd w:val="clear" w:color="auto" w:fill="FFFFFF"/>
            <w:vAlign w:val="bottom"/>
          </w:tcPr>
          <w:p w14:paraId="158C3775"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26,8</w:t>
            </w:r>
          </w:p>
        </w:tc>
        <w:tc>
          <w:tcPr>
            <w:tcW w:w="875" w:type="dxa"/>
            <w:tcBorders>
              <w:left w:val="single" w:sz="4" w:space="0" w:color="auto"/>
            </w:tcBorders>
            <w:shd w:val="clear" w:color="auto" w:fill="FFFFFF"/>
            <w:vAlign w:val="bottom"/>
          </w:tcPr>
          <w:p w14:paraId="3F383DA6"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35,3</w:t>
            </w:r>
          </w:p>
        </w:tc>
      </w:tr>
      <w:tr w:rsidR="001A7EC8" w14:paraId="1914DEA3" w14:textId="77777777">
        <w:trPr>
          <w:trHeight w:hRule="exact" w:val="223"/>
        </w:trPr>
        <w:tc>
          <w:tcPr>
            <w:tcW w:w="1462" w:type="dxa"/>
            <w:shd w:val="clear" w:color="auto" w:fill="FFFFFF"/>
          </w:tcPr>
          <w:p w14:paraId="3C4ED738" w14:textId="77777777" w:rsidR="001A7EC8" w:rsidRDefault="00D23207">
            <w:pPr>
              <w:pStyle w:val="20"/>
              <w:framePr w:w="9367" w:h="5116" w:hSpace="137" w:wrap="notBeside" w:vAnchor="text" w:hAnchor="text" w:x="412" w:y="1"/>
              <w:shd w:val="clear" w:color="auto" w:fill="auto"/>
              <w:spacing w:line="180" w:lineRule="exact"/>
            </w:pPr>
            <w:r>
              <w:rPr>
                <w:rStyle w:val="29pt3"/>
              </w:rPr>
              <w:t>пласта</w:t>
            </w:r>
          </w:p>
        </w:tc>
        <w:tc>
          <w:tcPr>
            <w:tcW w:w="1573" w:type="dxa"/>
            <w:tcBorders>
              <w:left w:val="single" w:sz="4" w:space="0" w:color="auto"/>
            </w:tcBorders>
            <w:shd w:val="clear" w:color="auto" w:fill="FFFFFF"/>
          </w:tcPr>
          <w:p w14:paraId="37A348B3" w14:textId="77777777" w:rsidR="001A7EC8" w:rsidRDefault="00D23207">
            <w:pPr>
              <w:pStyle w:val="20"/>
              <w:framePr w:w="9367" w:h="5116" w:hSpace="137" w:wrap="notBeside" w:vAnchor="text" w:hAnchor="text" w:x="412" w:y="1"/>
              <w:shd w:val="clear" w:color="auto" w:fill="auto"/>
              <w:spacing w:line="180" w:lineRule="exact"/>
              <w:jc w:val="center"/>
            </w:pPr>
            <w:r>
              <w:rPr>
                <w:rStyle w:val="29pt3"/>
                <w:lang w:val="en-US" w:eastAsia="en-US" w:bidi="en-US"/>
              </w:rPr>
              <w:t xml:space="preserve">N </w:t>
            </w:r>
            <w:r>
              <w:rPr>
                <w:rStyle w:val="29pt3"/>
              </w:rPr>
              <w:t>Р К</w:t>
            </w:r>
          </w:p>
          <w:p w14:paraId="0E28CE33" w14:textId="77777777" w:rsidR="001A7EC8" w:rsidRDefault="00D23207">
            <w:pPr>
              <w:pStyle w:val="20"/>
              <w:framePr w:w="9367" w:h="5116" w:hSpace="137" w:wrap="notBeside" w:vAnchor="text" w:hAnchor="text" w:x="412" w:y="1"/>
              <w:shd w:val="clear" w:color="auto" w:fill="auto"/>
              <w:spacing w:line="90" w:lineRule="exact"/>
              <w:jc w:val="center"/>
            </w:pPr>
            <w:r>
              <w:rPr>
                <w:rStyle w:val="245pt"/>
              </w:rPr>
              <w:t>6(Г ЭО^бО</w:t>
            </w:r>
          </w:p>
        </w:tc>
        <w:tc>
          <w:tcPr>
            <w:tcW w:w="619" w:type="dxa"/>
            <w:tcBorders>
              <w:left w:val="single" w:sz="4" w:space="0" w:color="auto"/>
            </w:tcBorders>
            <w:shd w:val="clear" w:color="auto" w:fill="FFFFFF"/>
          </w:tcPr>
          <w:p w14:paraId="4E7B45D4"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9,0</w:t>
            </w:r>
          </w:p>
        </w:tc>
        <w:tc>
          <w:tcPr>
            <w:tcW w:w="626" w:type="dxa"/>
            <w:tcBorders>
              <w:left w:val="single" w:sz="4" w:space="0" w:color="auto"/>
            </w:tcBorders>
            <w:shd w:val="clear" w:color="auto" w:fill="FFFFFF"/>
          </w:tcPr>
          <w:p w14:paraId="6A32C4E8"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119</w:t>
            </w:r>
          </w:p>
        </w:tc>
        <w:tc>
          <w:tcPr>
            <w:tcW w:w="850" w:type="dxa"/>
            <w:tcBorders>
              <w:left w:val="single" w:sz="4" w:space="0" w:color="auto"/>
            </w:tcBorders>
            <w:shd w:val="clear" w:color="auto" w:fill="FFFFFF"/>
            <w:vAlign w:val="bottom"/>
          </w:tcPr>
          <w:p w14:paraId="38B8F1E4"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12,1</w:t>
            </w:r>
          </w:p>
        </w:tc>
        <w:tc>
          <w:tcPr>
            <w:tcW w:w="835" w:type="dxa"/>
            <w:tcBorders>
              <w:left w:val="single" w:sz="4" w:space="0" w:color="auto"/>
            </w:tcBorders>
            <w:shd w:val="clear" w:color="auto" w:fill="FFFFFF"/>
            <w:vAlign w:val="bottom"/>
          </w:tcPr>
          <w:p w14:paraId="2A248A1A"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10,6</w:t>
            </w:r>
          </w:p>
        </w:tc>
        <w:tc>
          <w:tcPr>
            <w:tcW w:w="853" w:type="dxa"/>
            <w:tcBorders>
              <w:left w:val="single" w:sz="4" w:space="0" w:color="auto"/>
            </w:tcBorders>
            <w:shd w:val="clear" w:color="auto" w:fill="FFFFFF"/>
          </w:tcPr>
          <w:p w14:paraId="56D2CBDB"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3,1</w:t>
            </w:r>
          </w:p>
        </w:tc>
        <w:tc>
          <w:tcPr>
            <w:tcW w:w="842" w:type="dxa"/>
            <w:tcBorders>
              <w:left w:val="single" w:sz="4" w:space="0" w:color="auto"/>
            </w:tcBorders>
            <w:shd w:val="clear" w:color="auto" w:fill="FFFFFF"/>
          </w:tcPr>
          <w:p w14:paraId="6FE3642D"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7,5</w:t>
            </w:r>
          </w:p>
        </w:tc>
        <w:tc>
          <w:tcPr>
            <w:tcW w:w="832" w:type="dxa"/>
            <w:tcBorders>
              <w:left w:val="single" w:sz="4" w:space="0" w:color="auto"/>
            </w:tcBorders>
            <w:shd w:val="clear" w:color="auto" w:fill="FFFFFF"/>
          </w:tcPr>
          <w:p w14:paraId="01870777"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24,5</w:t>
            </w:r>
          </w:p>
        </w:tc>
        <w:tc>
          <w:tcPr>
            <w:tcW w:w="875" w:type="dxa"/>
            <w:tcBorders>
              <w:left w:val="single" w:sz="4" w:space="0" w:color="auto"/>
            </w:tcBorders>
            <w:shd w:val="clear" w:color="auto" w:fill="FFFFFF"/>
          </w:tcPr>
          <w:p w14:paraId="3436101C"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17,0</w:t>
            </w:r>
          </w:p>
        </w:tc>
      </w:tr>
      <w:tr w:rsidR="001A7EC8" w14:paraId="425B783F" w14:textId="77777777">
        <w:trPr>
          <w:trHeight w:hRule="exact" w:val="216"/>
        </w:trPr>
        <w:tc>
          <w:tcPr>
            <w:tcW w:w="1462" w:type="dxa"/>
            <w:shd w:val="clear" w:color="auto" w:fill="FFFFFF"/>
          </w:tcPr>
          <w:p w14:paraId="50ADD7BC" w14:textId="77777777" w:rsidR="001A7EC8" w:rsidRDefault="00D23207">
            <w:pPr>
              <w:pStyle w:val="20"/>
              <w:framePr w:w="9367" w:h="5116" w:hSpace="137" w:wrap="notBeside" w:vAnchor="text" w:hAnchor="text" w:x="412" w:y="1"/>
              <w:shd w:val="clear" w:color="auto" w:fill="auto"/>
              <w:spacing w:line="180" w:lineRule="exact"/>
            </w:pPr>
            <w:r>
              <w:rPr>
                <w:rStyle w:val="29pt3"/>
              </w:rPr>
              <w:t>многолетних</w:t>
            </w:r>
          </w:p>
        </w:tc>
        <w:tc>
          <w:tcPr>
            <w:tcW w:w="1573" w:type="dxa"/>
            <w:tcBorders>
              <w:left w:val="single" w:sz="4" w:space="0" w:color="auto"/>
            </w:tcBorders>
            <w:shd w:val="clear" w:color="auto" w:fill="FFFFFF"/>
          </w:tcPr>
          <w:p w14:paraId="383A388D" w14:textId="77777777" w:rsidR="001A7EC8" w:rsidRDefault="001A7EC8">
            <w:pPr>
              <w:framePr w:w="9367" w:h="5116" w:hSpace="137" w:wrap="notBeside" w:vAnchor="text" w:hAnchor="text" w:x="412" w:y="1"/>
              <w:rPr>
                <w:sz w:val="10"/>
                <w:szCs w:val="10"/>
              </w:rPr>
            </w:pPr>
          </w:p>
        </w:tc>
        <w:tc>
          <w:tcPr>
            <w:tcW w:w="619" w:type="dxa"/>
            <w:tcBorders>
              <w:left w:val="single" w:sz="4" w:space="0" w:color="auto"/>
            </w:tcBorders>
            <w:shd w:val="clear" w:color="auto" w:fill="FFFFFF"/>
          </w:tcPr>
          <w:p w14:paraId="2C9854F0" w14:textId="77777777" w:rsidR="001A7EC8" w:rsidRDefault="001A7EC8">
            <w:pPr>
              <w:framePr w:w="9367" w:h="5116" w:hSpace="137" w:wrap="notBeside" w:vAnchor="text" w:hAnchor="text" w:x="412" w:y="1"/>
              <w:rPr>
                <w:sz w:val="10"/>
                <w:szCs w:val="10"/>
              </w:rPr>
            </w:pPr>
          </w:p>
        </w:tc>
        <w:tc>
          <w:tcPr>
            <w:tcW w:w="626" w:type="dxa"/>
            <w:tcBorders>
              <w:left w:val="single" w:sz="4" w:space="0" w:color="auto"/>
            </w:tcBorders>
            <w:shd w:val="clear" w:color="auto" w:fill="FFFFFF"/>
          </w:tcPr>
          <w:p w14:paraId="6AFF3B40" w14:textId="77777777" w:rsidR="001A7EC8" w:rsidRDefault="001A7EC8">
            <w:pPr>
              <w:framePr w:w="9367" w:h="5116" w:hSpace="137" w:wrap="notBeside" w:vAnchor="text" w:hAnchor="text" w:x="412" w:y="1"/>
              <w:rPr>
                <w:sz w:val="10"/>
                <w:szCs w:val="10"/>
              </w:rPr>
            </w:pPr>
          </w:p>
        </w:tc>
        <w:tc>
          <w:tcPr>
            <w:tcW w:w="850" w:type="dxa"/>
            <w:tcBorders>
              <w:left w:val="single" w:sz="4" w:space="0" w:color="auto"/>
            </w:tcBorders>
            <w:shd w:val="clear" w:color="auto" w:fill="FFFFFF"/>
          </w:tcPr>
          <w:p w14:paraId="5C90EBB4" w14:textId="77777777" w:rsidR="001A7EC8" w:rsidRDefault="001A7EC8">
            <w:pPr>
              <w:framePr w:w="9367" w:h="5116" w:hSpace="137" w:wrap="notBeside" w:vAnchor="text" w:hAnchor="text" w:x="412" w:y="1"/>
              <w:rPr>
                <w:sz w:val="10"/>
                <w:szCs w:val="10"/>
              </w:rPr>
            </w:pPr>
          </w:p>
        </w:tc>
        <w:tc>
          <w:tcPr>
            <w:tcW w:w="835" w:type="dxa"/>
            <w:tcBorders>
              <w:left w:val="single" w:sz="4" w:space="0" w:color="auto"/>
            </w:tcBorders>
            <w:shd w:val="clear" w:color="auto" w:fill="FFFFFF"/>
          </w:tcPr>
          <w:p w14:paraId="3EAF3022" w14:textId="77777777" w:rsidR="001A7EC8" w:rsidRDefault="001A7EC8">
            <w:pPr>
              <w:framePr w:w="9367" w:h="5116" w:hSpace="137" w:wrap="notBeside" w:vAnchor="text" w:hAnchor="text" w:x="412" w:y="1"/>
              <w:rPr>
                <w:sz w:val="10"/>
                <w:szCs w:val="10"/>
              </w:rPr>
            </w:pPr>
          </w:p>
        </w:tc>
        <w:tc>
          <w:tcPr>
            <w:tcW w:w="853" w:type="dxa"/>
            <w:tcBorders>
              <w:left w:val="single" w:sz="4" w:space="0" w:color="auto"/>
            </w:tcBorders>
            <w:shd w:val="clear" w:color="auto" w:fill="FFFFFF"/>
          </w:tcPr>
          <w:p w14:paraId="61D656BA" w14:textId="77777777" w:rsidR="001A7EC8" w:rsidRDefault="001A7EC8">
            <w:pPr>
              <w:framePr w:w="9367" w:h="5116" w:hSpace="137" w:wrap="notBeside" w:vAnchor="text" w:hAnchor="text" w:x="412" w:y="1"/>
              <w:rPr>
                <w:sz w:val="10"/>
                <w:szCs w:val="10"/>
              </w:rPr>
            </w:pPr>
          </w:p>
        </w:tc>
        <w:tc>
          <w:tcPr>
            <w:tcW w:w="842" w:type="dxa"/>
            <w:tcBorders>
              <w:left w:val="single" w:sz="4" w:space="0" w:color="auto"/>
            </w:tcBorders>
            <w:shd w:val="clear" w:color="auto" w:fill="FFFFFF"/>
          </w:tcPr>
          <w:p w14:paraId="76C9F742" w14:textId="77777777" w:rsidR="001A7EC8" w:rsidRDefault="001A7EC8">
            <w:pPr>
              <w:framePr w:w="9367" w:h="5116" w:hSpace="137" w:wrap="notBeside" w:vAnchor="text" w:hAnchor="text" w:x="412" w:y="1"/>
              <w:rPr>
                <w:sz w:val="10"/>
                <w:szCs w:val="10"/>
              </w:rPr>
            </w:pPr>
          </w:p>
        </w:tc>
        <w:tc>
          <w:tcPr>
            <w:tcW w:w="832" w:type="dxa"/>
            <w:tcBorders>
              <w:left w:val="single" w:sz="4" w:space="0" w:color="auto"/>
            </w:tcBorders>
            <w:shd w:val="clear" w:color="auto" w:fill="FFFFFF"/>
          </w:tcPr>
          <w:p w14:paraId="3D1F8913" w14:textId="77777777" w:rsidR="001A7EC8" w:rsidRDefault="001A7EC8">
            <w:pPr>
              <w:framePr w:w="9367" w:h="5116" w:hSpace="137" w:wrap="notBeside" w:vAnchor="text" w:hAnchor="text" w:x="412" w:y="1"/>
              <w:rPr>
                <w:sz w:val="10"/>
                <w:szCs w:val="10"/>
              </w:rPr>
            </w:pPr>
          </w:p>
        </w:tc>
        <w:tc>
          <w:tcPr>
            <w:tcW w:w="875" w:type="dxa"/>
            <w:tcBorders>
              <w:left w:val="single" w:sz="4" w:space="0" w:color="auto"/>
            </w:tcBorders>
            <w:shd w:val="clear" w:color="auto" w:fill="FFFFFF"/>
          </w:tcPr>
          <w:p w14:paraId="7DDA7F88" w14:textId="77777777" w:rsidR="001A7EC8" w:rsidRDefault="001A7EC8">
            <w:pPr>
              <w:framePr w:w="9367" w:h="5116" w:hSpace="137" w:wrap="notBeside" w:vAnchor="text" w:hAnchor="text" w:x="412" w:y="1"/>
              <w:rPr>
                <w:sz w:val="10"/>
                <w:szCs w:val="10"/>
              </w:rPr>
            </w:pPr>
          </w:p>
        </w:tc>
      </w:tr>
      <w:tr w:rsidR="001A7EC8" w14:paraId="7C9F2AC3" w14:textId="77777777">
        <w:trPr>
          <w:trHeight w:hRule="exact" w:val="313"/>
        </w:trPr>
        <w:tc>
          <w:tcPr>
            <w:tcW w:w="1462" w:type="dxa"/>
            <w:shd w:val="clear" w:color="auto" w:fill="FFFFFF"/>
          </w:tcPr>
          <w:p w14:paraId="4A20DBD5" w14:textId="77777777" w:rsidR="001A7EC8" w:rsidRDefault="00D23207">
            <w:pPr>
              <w:pStyle w:val="20"/>
              <w:framePr w:w="9367" w:h="5116" w:hSpace="137" w:wrap="notBeside" w:vAnchor="text" w:hAnchor="text" w:x="412" w:y="1"/>
              <w:shd w:val="clear" w:color="auto" w:fill="auto"/>
              <w:spacing w:line="180" w:lineRule="exact"/>
            </w:pPr>
            <w:r>
              <w:rPr>
                <w:rStyle w:val="29pt3"/>
              </w:rPr>
              <w:t>трав</w:t>
            </w:r>
          </w:p>
        </w:tc>
        <w:tc>
          <w:tcPr>
            <w:tcW w:w="1573" w:type="dxa"/>
            <w:tcBorders>
              <w:left w:val="single" w:sz="4" w:space="0" w:color="auto"/>
            </w:tcBorders>
            <w:shd w:val="clear" w:color="auto" w:fill="FFFFFF"/>
          </w:tcPr>
          <w:p w14:paraId="699E5723" w14:textId="77777777" w:rsidR="001A7EC8" w:rsidRDefault="001A7EC8">
            <w:pPr>
              <w:framePr w:w="9367" w:h="5116" w:hSpace="137" w:wrap="notBeside" w:vAnchor="text" w:hAnchor="text" w:x="412" w:y="1"/>
              <w:rPr>
                <w:sz w:val="10"/>
                <w:szCs w:val="10"/>
              </w:rPr>
            </w:pPr>
          </w:p>
        </w:tc>
        <w:tc>
          <w:tcPr>
            <w:tcW w:w="619" w:type="dxa"/>
            <w:tcBorders>
              <w:left w:val="single" w:sz="4" w:space="0" w:color="auto"/>
            </w:tcBorders>
            <w:shd w:val="clear" w:color="auto" w:fill="FFFFFF"/>
          </w:tcPr>
          <w:p w14:paraId="7A81D4F8" w14:textId="77777777" w:rsidR="001A7EC8" w:rsidRDefault="001A7EC8">
            <w:pPr>
              <w:framePr w:w="9367" w:h="5116" w:hSpace="137" w:wrap="notBeside" w:vAnchor="text" w:hAnchor="text" w:x="412" w:y="1"/>
              <w:rPr>
                <w:sz w:val="10"/>
                <w:szCs w:val="10"/>
              </w:rPr>
            </w:pPr>
          </w:p>
        </w:tc>
        <w:tc>
          <w:tcPr>
            <w:tcW w:w="626" w:type="dxa"/>
            <w:tcBorders>
              <w:left w:val="single" w:sz="4" w:space="0" w:color="auto"/>
            </w:tcBorders>
            <w:shd w:val="clear" w:color="auto" w:fill="FFFFFF"/>
          </w:tcPr>
          <w:p w14:paraId="61D42694" w14:textId="77777777" w:rsidR="001A7EC8" w:rsidRDefault="001A7EC8">
            <w:pPr>
              <w:framePr w:w="9367" w:h="5116" w:hSpace="137" w:wrap="notBeside" w:vAnchor="text" w:hAnchor="text" w:x="412" w:y="1"/>
              <w:rPr>
                <w:sz w:val="10"/>
                <w:szCs w:val="10"/>
              </w:rPr>
            </w:pPr>
          </w:p>
        </w:tc>
        <w:tc>
          <w:tcPr>
            <w:tcW w:w="850" w:type="dxa"/>
            <w:tcBorders>
              <w:left w:val="single" w:sz="4" w:space="0" w:color="auto"/>
            </w:tcBorders>
            <w:shd w:val="clear" w:color="auto" w:fill="FFFFFF"/>
          </w:tcPr>
          <w:p w14:paraId="22D8D89B" w14:textId="77777777" w:rsidR="001A7EC8" w:rsidRDefault="001A7EC8">
            <w:pPr>
              <w:framePr w:w="9367" w:h="5116" w:hSpace="137" w:wrap="notBeside" w:vAnchor="text" w:hAnchor="text" w:x="412" w:y="1"/>
              <w:rPr>
                <w:sz w:val="10"/>
                <w:szCs w:val="10"/>
              </w:rPr>
            </w:pPr>
          </w:p>
        </w:tc>
        <w:tc>
          <w:tcPr>
            <w:tcW w:w="835" w:type="dxa"/>
            <w:tcBorders>
              <w:left w:val="single" w:sz="4" w:space="0" w:color="auto"/>
            </w:tcBorders>
            <w:shd w:val="clear" w:color="auto" w:fill="FFFFFF"/>
          </w:tcPr>
          <w:p w14:paraId="73FA67CE" w14:textId="77777777" w:rsidR="001A7EC8" w:rsidRDefault="001A7EC8">
            <w:pPr>
              <w:framePr w:w="9367" w:h="5116" w:hSpace="137" w:wrap="notBeside" w:vAnchor="text" w:hAnchor="text" w:x="412" w:y="1"/>
              <w:rPr>
                <w:sz w:val="10"/>
                <w:szCs w:val="10"/>
              </w:rPr>
            </w:pPr>
          </w:p>
        </w:tc>
        <w:tc>
          <w:tcPr>
            <w:tcW w:w="853" w:type="dxa"/>
            <w:tcBorders>
              <w:left w:val="single" w:sz="4" w:space="0" w:color="auto"/>
            </w:tcBorders>
            <w:shd w:val="clear" w:color="auto" w:fill="FFFFFF"/>
          </w:tcPr>
          <w:p w14:paraId="686D3E33" w14:textId="77777777" w:rsidR="001A7EC8" w:rsidRDefault="001A7EC8">
            <w:pPr>
              <w:framePr w:w="9367" w:h="5116" w:hSpace="137" w:wrap="notBeside" w:vAnchor="text" w:hAnchor="text" w:x="412" w:y="1"/>
              <w:rPr>
                <w:sz w:val="10"/>
                <w:szCs w:val="10"/>
              </w:rPr>
            </w:pPr>
          </w:p>
        </w:tc>
        <w:tc>
          <w:tcPr>
            <w:tcW w:w="842" w:type="dxa"/>
            <w:tcBorders>
              <w:left w:val="single" w:sz="4" w:space="0" w:color="auto"/>
            </w:tcBorders>
            <w:shd w:val="clear" w:color="auto" w:fill="FFFFFF"/>
          </w:tcPr>
          <w:p w14:paraId="41F807D0" w14:textId="77777777" w:rsidR="001A7EC8" w:rsidRDefault="001A7EC8">
            <w:pPr>
              <w:framePr w:w="9367" w:h="5116" w:hSpace="137" w:wrap="notBeside" w:vAnchor="text" w:hAnchor="text" w:x="412" w:y="1"/>
              <w:rPr>
                <w:sz w:val="10"/>
                <w:szCs w:val="10"/>
              </w:rPr>
            </w:pPr>
          </w:p>
        </w:tc>
        <w:tc>
          <w:tcPr>
            <w:tcW w:w="832" w:type="dxa"/>
            <w:tcBorders>
              <w:left w:val="single" w:sz="4" w:space="0" w:color="auto"/>
            </w:tcBorders>
            <w:shd w:val="clear" w:color="auto" w:fill="FFFFFF"/>
          </w:tcPr>
          <w:p w14:paraId="635095DF" w14:textId="77777777" w:rsidR="001A7EC8" w:rsidRDefault="001A7EC8">
            <w:pPr>
              <w:framePr w:w="9367" w:h="5116" w:hSpace="137" w:wrap="notBeside" w:vAnchor="text" w:hAnchor="text" w:x="412" w:y="1"/>
              <w:rPr>
                <w:sz w:val="10"/>
                <w:szCs w:val="10"/>
              </w:rPr>
            </w:pPr>
          </w:p>
        </w:tc>
        <w:tc>
          <w:tcPr>
            <w:tcW w:w="875" w:type="dxa"/>
            <w:tcBorders>
              <w:left w:val="single" w:sz="4" w:space="0" w:color="auto"/>
            </w:tcBorders>
            <w:shd w:val="clear" w:color="auto" w:fill="FFFFFF"/>
          </w:tcPr>
          <w:p w14:paraId="259267A7" w14:textId="77777777" w:rsidR="001A7EC8" w:rsidRDefault="001A7EC8">
            <w:pPr>
              <w:framePr w:w="9367" w:h="5116" w:hSpace="137" w:wrap="notBeside" w:vAnchor="text" w:hAnchor="text" w:x="412" w:y="1"/>
              <w:rPr>
                <w:sz w:val="10"/>
                <w:szCs w:val="10"/>
              </w:rPr>
            </w:pPr>
          </w:p>
        </w:tc>
      </w:tr>
      <w:tr w:rsidR="001A7EC8" w14:paraId="3BF3E08F" w14:textId="77777777">
        <w:trPr>
          <w:trHeight w:hRule="exact" w:val="317"/>
        </w:trPr>
        <w:tc>
          <w:tcPr>
            <w:tcW w:w="1462" w:type="dxa"/>
            <w:shd w:val="clear" w:color="auto" w:fill="FFFFFF"/>
            <w:vAlign w:val="bottom"/>
          </w:tcPr>
          <w:p w14:paraId="0138646B" w14:textId="77777777" w:rsidR="001A7EC8" w:rsidRDefault="00D23207">
            <w:pPr>
              <w:pStyle w:val="20"/>
              <w:framePr w:w="9367" w:h="5116" w:hSpace="137" w:wrap="notBeside" w:vAnchor="text" w:hAnchor="text" w:x="412" w:y="1"/>
              <w:shd w:val="clear" w:color="auto" w:fill="auto"/>
              <w:spacing w:line="180" w:lineRule="exact"/>
            </w:pPr>
            <w:r>
              <w:rPr>
                <w:rStyle w:val="29pt3"/>
              </w:rPr>
              <w:t>Озимая рожь</w:t>
            </w:r>
          </w:p>
        </w:tc>
        <w:tc>
          <w:tcPr>
            <w:tcW w:w="1573" w:type="dxa"/>
            <w:tcBorders>
              <w:left w:val="single" w:sz="4" w:space="0" w:color="auto"/>
            </w:tcBorders>
            <w:shd w:val="clear" w:color="auto" w:fill="FFFFFF"/>
            <w:vAlign w:val="bottom"/>
          </w:tcPr>
          <w:p w14:paraId="6B710DCC" w14:textId="77777777" w:rsidR="001A7EC8" w:rsidRDefault="00D23207">
            <w:pPr>
              <w:pStyle w:val="20"/>
              <w:framePr w:w="9367" w:h="5116" w:hSpace="137" w:wrap="notBeside" w:vAnchor="text" w:hAnchor="text" w:x="412" w:y="1"/>
              <w:shd w:val="clear" w:color="auto" w:fill="auto"/>
              <w:spacing w:line="180" w:lineRule="exact"/>
              <w:ind w:left="160"/>
            </w:pPr>
            <w:r>
              <w:rPr>
                <w:rStyle w:val="29pt3"/>
              </w:rPr>
              <w:t>Без удобрений</w:t>
            </w:r>
          </w:p>
        </w:tc>
        <w:tc>
          <w:tcPr>
            <w:tcW w:w="619" w:type="dxa"/>
            <w:tcBorders>
              <w:left w:val="single" w:sz="4" w:space="0" w:color="auto"/>
            </w:tcBorders>
            <w:shd w:val="clear" w:color="auto" w:fill="FFFFFF"/>
            <w:vAlign w:val="bottom"/>
          </w:tcPr>
          <w:p w14:paraId="6B2B3C66"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5,9</w:t>
            </w:r>
          </w:p>
        </w:tc>
        <w:tc>
          <w:tcPr>
            <w:tcW w:w="626" w:type="dxa"/>
            <w:tcBorders>
              <w:left w:val="single" w:sz="4" w:space="0" w:color="auto"/>
            </w:tcBorders>
            <w:shd w:val="clear" w:color="auto" w:fill="FFFFFF"/>
            <w:vAlign w:val="bottom"/>
          </w:tcPr>
          <w:p w14:paraId="74B91302"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100</w:t>
            </w:r>
          </w:p>
        </w:tc>
        <w:tc>
          <w:tcPr>
            <w:tcW w:w="850" w:type="dxa"/>
            <w:tcBorders>
              <w:left w:val="single" w:sz="4" w:space="0" w:color="auto"/>
            </w:tcBorders>
            <w:shd w:val="clear" w:color="auto" w:fill="FFFFFF"/>
            <w:vAlign w:val="bottom"/>
          </w:tcPr>
          <w:p w14:paraId="7B1B1A9A"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11,9</w:t>
            </w:r>
          </w:p>
        </w:tc>
        <w:tc>
          <w:tcPr>
            <w:tcW w:w="835" w:type="dxa"/>
            <w:tcBorders>
              <w:left w:val="single" w:sz="4" w:space="0" w:color="auto"/>
            </w:tcBorders>
            <w:shd w:val="clear" w:color="auto" w:fill="FFFFFF"/>
            <w:vAlign w:val="bottom"/>
          </w:tcPr>
          <w:p w14:paraId="59D86EEB"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10,2</w:t>
            </w:r>
          </w:p>
        </w:tc>
        <w:tc>
          <w:tcPr>
            <w:tcW w:w="853" w:type="dxa"/>
            <w:tcBorders>
              <w:left w:val="single" w:sz="4" w:space="0" w:color="auto"/>
            </w:tcBorders>
            <w:shd w:val="clear" w:color="auto" w:fill="FFFFFF"/>
            <w:vAlign w:val="bottom"/>
          </w:tcPr>
          <w:p w14:paraId="5F2419A4"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3,9</w:t>
            </w:r>
          </w:p>
        </w:tc>
        <w:tc>
          <w:tcPr>
            <w:tcW w:w="842" w:type="dxa"/>
            <w:tcBorders>
              <w:left w:val="single" w:sz="4" w:space="0" w:color="auto"/>
            </w:tcBorders>
            <w:shd w:val="clear" w:color="auto" w:fill="FFFFFF"/>
            <w:vAlign w:val="bottom"/>
          </w:tcPr>
          <w:p w14:paraId="06F8947B"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6,3</w:t>
            </w:r>
          </w:p>
        </w:tc>
        <w:tc>
          <w:tcPr>
            <w:tcW w:w="832" w:type="dxa"/>
            <w:tcBorders>
              <w:left w:val="single" w:sz="4" w:space="0" w:color="auto"/>
            </w:tcBorders>
            <w:shd w:val="clear" w:color="auto" w:fill="FFFFFF"/>
            <w:vAlign w:val="bottom"/>
          </w:tcPr>
          <w:p w14:paraId="0964D561"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30,0</w:t>
            </w:r>
          </w:p>
        </w:tc>
        <w:tc>
          <w:tcPr>
            <w:tcW w:w="875" w:type="dxa"/>
            <w:tcBorders>
              <w:left w:val="single" w:sz="4" w:space="0" w:color="auto"/>
            </w:tcBorders>
            <w:shd w:val="clear" w:color="auto" w:fill="FFFFFF"/>
            <w:vAlign w:val="bottom"/>
          </w:tcPr>
          <w:p w14:paraId="7C5AA188"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17,5</w:t>
            </w:r>
          </w:p>
        </w:tc>
      </w:tr>
      <w:tr w:rsidR="001A7EC8" w14:paraId="0AF419B2" w14:textId="77777777">
        <w:trPr>
          <w:trHeight w:hRule="exact" w:val="209"/>
        </w:trPr>
        <w:tc>
          <w:tcPr>
            <w:tcW w:w="1462" w:type="dxa"/>
            <w:shd w:val="clear" w:color="auto" w:fill="FFFFFF"/>
          </w:tcPr>
          <w:p w14:paraId="15FA950F" w14:textId="77777777" w:rsidR="001A7EC8" w:rsidRDefault="001A7EC8">
            <w:pPr>
              <w:framePr w:w="9367" w:h="5116" w:hSpace="137" w:wrap="notBeside" w:vAnchor="text" w:hAnchor="text" w:x="412" w:y="1"/>
              <w:rPr>
                <w:sz w:val="10"/>
                <w:szCs w:val="10"/>
              </w:rPr>
            </w:pPr>
          </w:p>
        </w:tc>
        <w:tc>
          <w:tcPr>
            <w:tcW w:w="1573" w:type="dxa"/>
            <w:tcBorders>
              <w:left w:val="single" w:sz="4" w:space="0" w:color="auto"/>
            </w:tcBorders>
            <w:shd w:val="clear" w:color="auto" w:fill="FFFFFF"/>
            <w:vAlign w:val="bottom"/>
          </w:tcPr>
          <w:p w14:paraId="49352263" w14:textId="77777777" w:rsidR="001A7EC8" w:rsidRDefault="00D23207">
            <w:pPr>
              <w:pStyle w:val="20"/>
              <w:framePr w:w="9367" w:h="5116" w:hSpace="137" w:wrap="notBeside" w:vAnchor="text" w:hAnchor="text" w:x="412" w:y="1"/>
              <w:shd w:val="clear" w:color="auto" w:fill="auto"/>
              <w:spacing w:line="180" w:lineRule="exact"/>
              <w:jc w:val="center"/>
            </w:pPr>
            <w:r>
              <w:rPr>
                <w:rStyle w:val="29pt3"/>
                <w:lang w:val="en-US" w:eastAsia="en-US" w:bidi="en-US"/>
              </w:rPr>
              <w:t xml:space="preserve">N </w:t>
            </w:r>
            <w:r>
              <w:rPr>
                <w:rStyle w:val="29pt3"/>
              </w:rPr>
              <w:t>Р</w:t>
            </w:r>
          </w:p>
          <w:p w14:paraId="167503D0" w14:textId="77777777" w:rsidR="001A7EC8" w:rsidRDefault="00D23207">
            <w:pPr>
              <w:pStyle w:val="20"/>
              <w:framePr w:w="9367" w:h="5116" w:hSpace="137" w:wrap="notBeside" w:vAnchor="text" w:hAnchor="text" w:x="412" w:y="1"/>
              <w:shd w:val="clear" w:color="auto" w:fill="auto"/>
              <w:spacing w:line="90" w:lineRule="exact"/>
              <w:jc w:val="center"/>
            </w:pPr>
            <w:r>
              <w:rPr>
                <w:rStyle w:val="245pt"/>
              </w:rPr>
              <w:t>60 90</w:t>
            </w:r>
          </w:p>
        </w:tc>
        <w:tc>
          <w:tcPr>
            <w:tcW w:w="619" w:type="dxa"/>
            <w:tcBorders>
              <w:left w:val="single" w:sz="4" w:space="0" w:color="auto"/>
            </w:tcBorders>
            <w:shd w:val="clear" w:color="auto" w:fill="FFFFFF"/>
            <w:vAlign w:val="bottom"/>
          </w:tcPr>
          <w:p w14:paraId="221FFFDB"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7,9</w:t>
            </w:r>
          </w:p>
        </w:tc>
        <w:tc>
          <w:tcPr>
            <w:tcW w:w="626" w:type="dxa"/>
            <w:tcBorders>
              <w:left w:val="single" w:sz="4" w:space="0" w:color="auto"/>
            </w:tcBorders>
            <w:shd w:val="clear" w:color="auto" w:fill="FFFFFF"/>
            <w:vAlign w:val="bottom"/>
          </w:tcPr>
          <w:p w14:paraId="40A73E5D"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134</w:t>
            </w:r>
          </w:p>
        </w:tc>
        <w:tc>
          <w:tcPr>
            <w:tcW w:w="850" w:type="dxa"/>
            <w:tcBorders>
              <w:left w:val="single" w:sz="4" w:space="0" w:color="auto"/>
            </w:tcBorders>
            <w:shd w:val="clear" w:color="auto" w:fill="FFFFFF"/>
            <w:vAlign w:val="bottom"/>
          </w:tcPr>
          <w:p w14:paraId="6B104C66"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12,7</w:t>
            </w:r>
          </w:p>
        </w:tc>
        <w:tc>
          <w:tcPr>
            <w:tcW w:w="835" w:type="dxa"/>
            <w:tcBorders>
              <w:left w:val="single" w:sz="4" w:space="0" w:color="auto"/>
            </w:tcBorders>
            <w:shd w:val="clear" w:color="auto" w:fill="FFFFFF"/>
            <w:vAlign w:val="bottom"/>
          </w:tcPr>
          <w:p w14:paraId="6B4FE45B"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10,9</w:t>
            </w:r>
          </w:p>
        </w:tc>
        <w:tc>
          <w:tcPr>
            <w:tcW w:w="853" w:type="dxa"/>
            <w:tcBorders>
              <w:left w:val="single" w:sz="4" w:space="0" w:color="auto"/>
            </w:tcBorders>
            <w:shd w:val="clear" w:color="auto" w:fill="FFFFFF"/>
            <w:vAlign w:val="bottom"/>
          </w:tcPr>
          <w:p w14:paraId="72F86846"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3,4</w:t>
            </w:r>
          </w:p>
        </w:tc>
        <w:tc>
          <w:tcPr>
            <w:tcW w:w="842" w:type="dxa"/>
            <w:tcBorders>
              <w:left w:val="single" w:sz="4" w:space="0" w:color="auto"/>
            </w:tcBorders>
            <w:shd w:val="clear" w:color="auto" w:fill="FFFFFF"/>
            <w:vAlign w:val="bottom"/>
          </w:tcPr>
          <w:p w14:paraId="3EC530F4"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7,5</w:t>
            </w:r>
          </w:p>
        </w:tc>
        <w:tc>
          <w:tcPr>
            <w:tcW w:w="832" w:type="dxa"/>
            <w:tcBorders>
              <w:left w:val="single" w:sz="4" w:space="0" w:color="auto"/>
            </w:tcBorders>
            <w:shd w:val="clear" w:color="auto" w:fill="FFFFFF"/>
            <w:vAlign w:val="bottom"/>
          </w:tcPr>
          <w:p w14:paraId="2DF3CD4B"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30,8</w:t>
            </w:r>
          </w:p>
        </w:tc>
        <w:tc>
          <w:tcPr>
            <w:tcW w:w="875" w:type="dxa"/>
            <w:tcBorders>
              <w:left w:val="single" w:sz="4" w:space="0" w:color="auto"/>
            </w:tcBorders>
            <w:shd w:val="clear" w:color="auto" w:fill="FFFFFF"/>
            <w:vAlign w:val="bottom"/>
          </w:tcPr>
          <w:p w14:paraId="7D17891D"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28,2</w:t>
            </w:r>
          </w:p>
        </w:tc>
      </w:tr>
      <w:tr w:rsidR="001A7EC8" w14:paraId="004958BF" w14:textId="77777777">
        <w:trPr>
          <w:trHeight w:hRule="exact" w:val="324"/>
        </w:trPr>
        <w:tc>
          <w:tcPr>
            <w:tcW w:w="1462" w:type="dxa"/>
            <w:shd w:val="clear" w:color="auto" w:fill="FFFFFF"/>
          </w:tcPr>
          <w:p w14:paraId="518A7464" w14:textId="77777777" w:rsidR="001A7EC8" w:rsidRDefault="001A7EC8">
            <w:pPr>
              <w:framePr w:w="9367" w:h="5116" w:hSpace="137" w:wrap="notBeside" w:vAnchor="text" w:hAnchor="text" w:x="412" w:y="1"/>
              <w:rPr>
                <w:sz w:val="10"/>
                <w:szCs w:val="10"/>
              </w:rPr>
            </w:pPr>
          </w:p>
        </w:tc>
        <w:tc>
          <w:tcPr>
            <w:tcW w:w="1573" w:type="dxa"/>
            <w:tcBorders>
              <w:left w:val="single" w:sz="4" w:space="0" w:color="auto"/>
            </w:tcBorders>
            <w:shd w:val="clear" w:color="auto" w:fill="FFFFFF"/>
          </w:tcPr>
          <w:p w14:paraId="479FF90B" w14:textId="77777777" w:rsidR="001A7EC8" w:rsidRDefault="00D23207">
            <w:pPr>
              <w:pStyle w:val="20"/>
              <w:framePr w:w="9367" w:h="5116" w:hSpace="137" w:wrap="notBeside" w:vAnchor="text" w:hAnchor="text" w:x="412" w:y="1"/>
              <w:shd w:val="clear" w:color="auto" w:fill="auto"/>
              <w:spacing w:line="130" w:lineRule="exact"/>
              <w:jc w:val="center"/>
            </w:pPr>
            <w:r>
              <w:rPr>
                <w:rStyle w:val="265pt0"/>
              </w:rPr>
              <w:t>ЧоРооКео</w:t>
            </w:r>
          </w:p>
        </w:tc>
        <w:tc>
          <w:tcPr>
            <w:tcW w:w="619" w:type="dxa"/>
            <w:tcBorders>
              <w:left w:val="single" w:sz="4" w:space="0" w:color="auto"/>
            </w:tcBorders>
            <w:shd w:val="clear" w:color="auto" w:fill="FFFFFF"/>
            <w:vAlign w:val="center"/>
          </w:tcPr>
          <w:p w14:paraId="5F21F73B"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8,0</w:t>
            </w:r>
          </w:p>
        </w:tc>
        <w:tc>
          <w:tcPr>
            <w:tcW w:w="626" w:type="dxa"/>
            <w:tcBorders>
              <w:left w:val="single" w:sz="4" w:space="0" w:color="auto"/>
            </w:tcBorders>
            <w:shd w:val="clear" w:color="auto" w:fill="FFFFFF"/>
          </w:tcPr>
          <w:p w14:paraId="35168347"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136</w:t>
            </w:r>
          </w:p>
        </w:tc>
        <w:tc>
          <w:tcPr>
            <w:tcW w:w="850" w:type="dxa"/>
            <w:tcBorders>
              <w:left w:val="single" w:sz="4" w:space="0" w:color="auto"/>
            </w:tcBorders>
            <w:shd w:val="clear" w:color="auto" w:fill="FFFFFF"/>
          </w:tcPr>
          <w:p w14:paraId="3BB70366"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12,7</w:t>
            </w:r>
          </w:p>
        </w:tc>
        <w:tc>
          <w:tcPr>
            <w:tcW w:w="835" w:type="dxa"/>
            <w:tcBorders>
              <w:left w:val="single" w:sz="4" w:space="0" w:color="auto"/>
            </w:tcBorders>
            <w:shd w:val="clear" w:color="auto" w:fill="FFFFFF"/>
            <w:vAlign w:val="center"/>
          </w:tcPr>
          <w:p w14:paraId="770A3A44"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10,6</w:t>
            </w:r>
          </w:p>
        </w:tc>
        <w:tc>
          <w:tcPr>
            <w:tcW w:w="853" w:type="dxa"/>
            <w:tcBorders>
              <w:left w:val="single" w:sz="4" w:space="0" w:color="auto"/>
            </w:tcBorders>
            <w:shd w:val="clear" w:color="auto" w:fill="FFFFFF"/>
          </w:tcPr>
          <w:p w14:paraId="5E6A3737"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3,4</w:t>
            </w:r>
          </w:p>
        </w:tc>
        <w:tc>
          <w:tcPr>
            <w:tcW w:w="842" w:type="dxa"/>
            <w:tcBorders>
              <w:left w:val="single" w:sz="4" w:space="0" w:color="auto"/>
            </w:tcBorders>
            <w:shd w:val="clear" w:color="auto" w:fill="FFFFFF"/>
          </w:tcPr>
          <w:p w14:paraId="2BD52434"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7,2</w:t>
            </w:r>
          </w:p>
        </w:tc>
        <w:tc>
          <w:tcPr>
            <w:tcW w:w="832" w:type="dxa"/>
            <w:tcBorders>
              <w:left w:val="single" w:sz="4" w:space="0" w:color="auto"/>
            </w:tcBorders>
            <w:shd w:val="clear" w:color="auto" w:fill="FFFFFF"/>
          </w:tcPr>
          <w:p w14:paraId="2ADAB5F5"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27,7</w:t>
            </w:r>
          </w:p>
        </w:tc>
        <w:tc>
          <w:tcPr>
            <w:tcW w:w="875" w:type="dxa"/>
            <w:tcBorders>
              <w:left w:val="single" w:sz="4" w:space="0" w:color="auto"/>
            </w:tcBorders>
            <w:shd w:val="clear" w:color="auto" w:fill="FFFFFF"/>
          </w:tcPr>
          <w:p w14:paraId="23835464"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25,7</w:t>
            </w:r>
          </w:p>
        </w:tc>
      </w:tr>
      <w:tr w:rsidR="001A7EC8" w14:paraId="4E9455BE" w14:textId="77777777">
        <w:trPr>
          <w:trHeight w:hRule="exact" w:val="328"/>
        </w:trPr>
        <w:tc>
          <w:tcPr>
            <w:tcW w:w="1462" w:type="dxa"/>
            <w:shd w:val="clear" w:color="auto" w:fill="FFFFFF"/>
            <w:vAlign w:val="bottom"/>
          </w:tcPr>
          <w:p w14:paraId="18DE57C1" w14:textId="77777777" w:rsidR="001A7EC8" w:rsidRDefault="00D23207">
            <w:pPr>
              <w:pStyle w:val="20"/>
              <w:framePr w:w="9367" w:h="5116" w:hSpace="137" w:wrap="notBeside" w:vAnchor="text" w:hAnchor="text" w:x="412" w:y="1"/>
              <w:shd w:val="clear" w:color="auto" w:fill="auto"/>
              <w:spacing w:line="180" w:lineRule="exact"/>
            </w:pPr>
            <w:r>
              <w:rPr>
                <w:rStyle w:val="29pt3"/>
              </w:rPr>
              <w:t>Кукуруза</w:t>
            </w:r>
          </w:p>
        </w:tc>
        <w:tc>
          <w:tcPr>
            <w:tcW w:w="1573" w:type="dxa"/>
            <w:tcBorders>
              <w:left w:val="single" w:sz="4" w:space="0" w:color="auto"/>
            </w:tcBorders>
            <w:shd w:val="clear" w:color="auto" w:fill="FFFFFF"/>
            <w:vAlign w:val="bottom"/>
          </w:tcPr>
          <w:p w14:paraId="24D93BB7" w14:textId="77777777" w:rsidR="001A7EC8" w:rsidRDefault="00D23207">
            <w:pPr>
              <w:pStyle w:val="20"/>
              <w:framePr w:w="9367" w:h="5116" w:hSpace="137" w:wrap="notBeside" w:vAnchor="text" w:hAnchor="text" w:x="412" w:y="1"/>
              <w:shd w:val="clear" w:color="auto" w:fill="auto"/>
              <w:spacing w:line="180" w:lineRule="exact"/>
              <w:ind w:left="160"/>
            </w:pPr>
            <w:r>
              <w:rPr>
                <w:rStyle w:val="29pt3"/>
              </w:rPr>
              <w:t>Без удобрений</w:t>
            </w:r>
          </w:p>
        </w:tc>
        <w:tc>
          <w:tcPr>
            <w:tcW w:w="619" w:type="dxa"/>
            <w:tcBorders>
              <w:left w:val="single" w:sz="4" w:space="0" w:color="auto"/>
            </w:tcBorders>
            <w:shd w:val="clear" w:color="auto" w:fill="FFFFFF"/>
            <w:vAlign w:val="bottom"/>
          </w:tcPr>
          <w:p w14:paraId="3CD4B0F5"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5,9</w:t>
            </w:r>
          </w:p>
        </w:tc>
        <w:tc>
          <w:tcPr>
            <w:tcW w:w="626" w:type="dxa"/>
            <w:tcBorders>
              <w:left w:val="single" w:sz="4" w:space="0" w:color="auto"/>
            </w:tcBorders>
            <w:shd w:val="clear" w:color="auto" w:fill="FFFFFF"/>
            <w:vAlign w:val="bottom"/>
          </w:tcPr>
          <w:p w14:paraId="46956C03"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100</w:t>
            </w:r>
          </w:p>
        </w:tc>
        <w:tc>
          <w:tcPr>
            <w:tcW w:w="850" w:type="dxa"/>
            <w:tcBorders>
              <w:left w:val="single" w:sz="4" w:space="0" w:color="auto"/>
            </w:tcBorders>
            <w:shd w:val="clear" w:color="auto" w:fill="FFFFFF"/>
            <w:vAlign w:val="bottom"/>
          </w:tcPr>
          <w:p w14:paraId="6D5D9417"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12,0</w:t>
            </w:r>
          </w:p>
        </w:tc>
        <w:tc>
          <w:tcPr>
            <w:tcW w:w="835" w:type="dxa"/>
            <w:tcBorders>
              <w:left w:val="single" w:sz="4" w:space="0" w:color="auto"/>
            </w:tcBorders>
            <w:shd w:val="clear" w:color="auto" w:fill="FFFFFF"/>
            <w:vAlign w:val="bottom"/>
          </w:tcPr>
          <w:p w14:paraId="3A0730DD"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10,4</w:t>
            </w:r>
          </w:p>
        </w:tc>
        <w:tc>
          <w:tcPr>
            <w:tcW w:w="853" w:type="dxa"/>
            <w:tcBorders>
              <w:left w:val="single" w:sz="4" w:space="0" w:color="auto"/>
            </w:tcBorders>
            <w:shd w:val="clear" w:color="auto" w:fill="FFFFFF"/>
            <w:vAlign w:val="bottom"/>
          </w:tcPr>
          <w:p w14:paraId="40EA6786"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3,5</w:t>
            </w:r>
          </w:p>
        </w:tc>
        <w:tc>
          <w:tcPr>
            <w:tcW w:w="842" w:type="dxa"/>
            <w:tcBorders>
              <w:left w:val="single" w:sz="4" w:space="0" w:color="auto"/>
            </w:tcBorders>
            <w:shd w:val="clear" w:color="auto" w:fill="FFFFFF"/>
            <w:vAlign w:val="bottom"/>
          </w:tcPr>
          <w:p w14:paraId="7B926654"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6,9</w:t>
            </w:r>
          </w:p>
        </w:tc>
        <w:tc>
          <w:tcPr>
            <w:tcW w:w="832" w:type="dxa"/>
            <w:tcBorders>
              <w:left w:val="single" w:sz="4" w:space="0" w:color="auto"/>
            </w:tcBorders>
            <w:shd w:val="clear" w:color="auto" w:fill="FFFFFF"/>
            <w:vAlign w:val="bottom"/>
          </w:tcPr>
          <w:p w14:paraId="3A6C9EE0"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26,4</w:t>
            </w:r>
          </w:p>
        </w:tc>
        <w:tc>
          <w:tcPr>
            <w:tcW w:w="875" w:type="dxa"/>
            <w:tcBorders>
              <w:left w:val="single" w:sz="4" w:space="0" w:color="auto"/>
            </w:tcBorders>
            <w:shd w:val="clear" w:color="auto" w:fill="FFFFFF"/>
            <w:vAlign w:val="bottom"/>
          </w:tcPr>
          <w:p w14:paraId="7417C2AD"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35,7</w:t>
            </w:r>
          </w:p>
        </w:tc>
      </w:tr>
      <w:tr w:rsidR="001A7EC8" w14:paraId="21419ED0" w14:textId="77777777">
        <w:trPr>
          <w:trHeight w:hRule="exact" w:val="209"/>
        </w:trPr>
        <w:tc>
          <w:tcPr>
            <w:tcW w:w="1462" w:type="dxa"/>
            <w:shd w:val="clear" w:color="auto" w:fill="FFFFFF"/>
            <w:vAlign w:val="bottom"/>
          </w:tcPr>
          <w:p w14:paraId="2BAA2D45" w14:textId="77777777" w:rsidR="001A7EC8" w:rsidRDefault="00D23207">
            <w:pPr>
              <w:pStyle w:val="20"/>
              <w:framePr w:w="9367" w:h="5116" w:hSpace="137" w:wrap="notBeside" w:vAnchor="text" w:hAnchor="text" w:x="412" w:y="1"/>
              <w:shd w:val="clear" w:color="auto" w:fill="auto"/>
              <w:spacing w:line="180" w:lineRule="exact"/>
            </w:pPr>
            <w:r>
              <w:rPr>
                <w:rStyle w:val="29pt3"/>
              </w:rPr>
              <w:t>на силос</w:t>
            </w:r>
          </w:p>
        </w:tc>
        <w:tc>
          <w:tcPr>
            <w:tcW w:w="1573" w:type="dxa"/>
            <w:tcBorders>
              <w:left w:val="single" w:sz="4" w:space="0" w:color="auto"/>
            </w:tcBorders>
            <w:shd w:val="clear" w:color="auto" w:fill="FFFFFF"/>
            <w:vAlign w:val="bottom"/>
          </w:tcPr>
          <w:p w14:paraId="3A978257" w14:textId="77777777" w:rsidR="001A7EC8" w:rsidRDefault="00D23207">
            <w:pPr>
              <w:pStyle w:val="20"/>
              <w:framePr w:w="9367" w:h="5116" w:hSpace="137" w:wrap="notBeside" w:vAnchor="text" w:hAnchor="text" w:x="412" w:y="1"/>
              <w:shd w:val="clear" w:color="auto" w:fill="auto"/>
              <w:spacing w:line="90" w:lineRule="exact"/>
              <w:jc w:val="center"/>
            </w:pPr>
            <w:r>
              <w:rPr>
                <w:rStyle w:val="245pt"/>
                <w:vertAlign w:val="superscript"/>
                <w:lang w:val="en-US" w:eastAsia="en-US" w:bidi="en-US"/>
              </w:rPr>
              <w:t>N</w:t>
            </w:r>
            <w:r>
              <w:rPr>
                <w:rStyle w:val="245pt"/>
                <w:lang w:val="en-US" w:eastAsia="en-US" w:bidi="en-US"/>
              </w:rPr>
              <w:t>60</w:t>
            </w:r>
            <w:r>
              <w:rPr>
                <w:rStyle w:val="245pt"/>
                <w:vertAlign w:val="superscript"/>
                <w:lang w:val="en-US" w:eastAsia="en-US" w:bidi="en-US"/>
              </w:rPr>
              <w:t>P</w:t>
            </w:r>
            <w:r>
              <w:rPr>
                <w:rStyle w:val="245pt"/>
                <w:lang w:val="en-US" w:eastAsia="en-US" w:bidi="en-US"/>
              </w:rPr>
              <w:t>90</w:t>
            </w:r>
          </w:p>
        </w:tc>
        <w:tc>
          <w:tcPr>
            <w:tcW w:w="619" w:type="dxa"/>
            <w:tcBorders>
              <w:left w:val="single" w:sz="4" w:space="0" w:color="auto"/>
            </w:tcBorders>
            <w:shd w:val="clear" w:color="auto" w:fill="FFFFFF"/>
            <w:vAlign w:val="bottom"/>
          </w:tcPr>
          <w:p w14:paraId="61700803"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6,5</w:t>
            </w:r>
          </w:p>
        </w:tc>
        <w:tc>
          <w:tcPr>
            <w:tcW w:w="626" w:type="dxa"/>
            <w:tcBorders>
              <w:left w:val="single" w:sz="4" w:space="0" w:color="auto"/>
            </w:tcBorders>
            <w:shd w:val="clear" w:color="auto" w:fill="FFFFFF"/>
            <w:vAlign w:val="bottom"/>
          </w:tcPr>
          <w:p w14:paraId="21F05513"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110</w:t>
            </w:r>
          </w:p>
        </w:tc>
        <w:tc>
          <w:tcPr>
            <w:tcW w:w="850" w:type="dxa"/>
            <w:tcBorders>
              <w:left w:val="single" w:sz="4" w:space="0" w:color="auto"/>
            </w:tcBorders>
            <w:shd w:val="clear" w:color="auto" w:fill="FFFFFF"/>
            <w:vAlign w:val="bottom"/>
          </w:tcPr>
          <w:p w14:paraId="1BFC88A8"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12,5</w:t>
            </w:r>
          </w:p>
        </w:tc>
        <w:tc>
          <w:tcPr>
            <w:tcW w:w="835" w:type="dxa"/>
            <w:tcBorders>
              <w:left w:val="single" w:sz="4" w:space="0" w:color="auto"/>
            </w:tcBorders>
            <w:shd w:val="clear" w:color="auto" w:fill="FFFFFF"/>
            <w:vAlign w:val="bottom"/>
          </w:tcPr>
          <w:p w14:paraId="421344D6"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10,7</w:t>
            </w:r>
          </w:p>
        </w:tc>
        <w:tc>
          <w:tcPr>
            <w:tcW w:w="853" w:type="dxa"/>
            <w:tcBorders>
              <w:left w:val="single" w:sz="4" w:space="0" w:color="auto"/>
            </w:tcBorders>
            <w:shd w:val="clear" w:color="auto" w:fill="FFFFFF"/>
            <w:vAlign w:val="bottom"/>
          </w:tcPr>
          <w:p w14:paraId="78449B3B"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3,5</w:t>
            </w:r>
          </w:p>
        </w:tc>
        <w:tc>
          <w:tcPr>
            <w:tcW w:w="842" w:type="dxa"/>
            <w:tcBorders>
              <w:left w:val="single" w:sz="4" w:space="0" w:color="auto"/>
            </w:tcBorders>
            <w:shd w:val="clear" w:color="auto" w:fill="FFFFFF"/>
            <w:vAlign w:val="bottom"/>
          </w:tcPr>
          <w:p w14:paraId="7B04304C"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7,2</w:t>
            </w:r>
          </w:p>
        </w:tc>
        <w:tc>
          <w:tcPr>
            <w:tcW w:w="832" w:type="dxa"/>
            <w:tcBorders>
              <w:left w:val="single" w:sz="4" w:space="0" w:color="auto"/>
            </w:tcBorders>
            <w:shd w:val="clear" w:color="auto" w:fill="FFFFFF"/>
            <w:vAlign w:val="bottom"/>
          </w:tcPr>
          <w:p w14:paraId="6ABDDC34"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28,7</w:t>
            </w:r>
          </w:p>
        </w:tc>
        <w:tc>
          <w:tcPr>
            <w:tcW w:w="875" w:type="dxa"/>
            <w:tcBorders>
              <w:left w:val="single" w:sz="4" w:space="0" w:color="auto"/>
            </w:tcBorders>
            <w:shd w:val="clear" w:color="auto" w:fill="FFFFFF"/>
            <w:vAlign w:val="bottom"/>
          </w:tcPr>
          <w:p w14:paraId="10B595D4"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26,8</w:t>
            </w:r>
          </w:p>
        </w:tc>
      </w:tr>
      <w:tr w:rsidR="001A7EC8" w14:paraId="0CE17704" w14:textId="77777777">
        <w:trPr>
          <w:trHeight w:hRule="exact" w:val="331"/>
        </w:trPr>
        <w:tc>
          <w:tcPr>
            <w:tcW w:w="1462" w:type="dxa"/>
            <w:tcBorders>
              <w:bottom w:val="single" w:sz="4" w:space="0" w:color="auto"/>
            </w:tcBorders>
            <w:shd w:val="clear" w:color="auto" w:fill="FFFFFF"/>
          </w:tcPr>
          <w:p w14:paraId="6D765F43" w14:textId="77777777" w:rsidR="001A7EC8" w:rsidRDefault="001A7EC8">
            <w:pPr>
              <w:framePr w:w="9367" w:h="5116" w:hSpace="137" w:wrap="notBeside" w:vAnchor="text" w:hAnchor="text" w:x="412" w:y="1"/>
              <w:rPr>
                <w:sz w:val="10"/>
                <w:szCs w:val="10"/>
              </w:rPr>
            </w:pPr>
          </w:p>
        </w:tc>
        <w:tc>
          <w:tcPr>
            <w:tcW w:w="1573" w:type="dxa"/>
            <w:tcBorders>
              <w:left w:val="single" w:sz="4" w:space="0" w:color="auto"/>
              <w:bottom w:val="single" w:sz="4" w:space="0" w:color="auto"/>
            </w:tcBorders>
            <w:shd w:val="clear" w:color="auto" w:fill="FFFFFF"/>
          </w:tcPr>
          <w:p w14:paraId="7131750A" w14:textId="77777777" w:rsidR="001A7EC8" w:rsidRDefault="00D23207">
            <w:pPr>
              <w:pStyle w:val="20"/>
              <w:framePr w:w="9367" w:h="5116" w:hSpace="137" w:wrap="notBeside" w:vAnchor="text" w:hAnchor="text" w:x="412" w:y="1"/>
              <w:shd w:val="clear" w:color="auto" w:fill="auto"/>
              <w:spacing w:line="90" w:lineRule="exact"/>
              <w:ind w:left="420"/>
            </w:pPr>
            <w:r>
              <w:rPr>
                <w:rStyle w:val="245pt"/>
                <w:vertAlign w:val="superscript"/>
                <w:lang w:val="en-US" w:eastAsia="en-US" w:bidi="en-US"/>
              </w:rPr>
              <w:t>N</w:t>
            </w:r>
            <w:r>
              <w:rPr>
                <w:rStyle w:val="245pt"/>
                <w:lang w:val="en-US" w:eastAsia="en-US" w:bidi="en-US"/>
              </w:rPr>
              <w:t>60</w:t>
            </w:r>
            <w:r>
              <w:rPr>
                <w:rStyle w:val="245pt"/>
                <w:vertAlign w:val="superscript"/>
                <w:lang w:val="en-US" w:eastAsia="en-US" w:bidi="en-US"/>
              </w:rPr>
              <w:t>P</w:t>
            </w:r>
            <w:r>
              <w:rPr>
                <w:rStyle w:val="245pt"/>
                <w:lang w:val="en-US" w:eastAsia="en-US" w:bidi="en-US"/>
              </w:rPr>
              <w:t>90^60</w:t>
            </w:r>
          </w:p>
        </w:tc>
        <w:tc>
          <w:tcPr>
            <w:tcW w:w="619" w:type="dxa"/>
            <w:tcBorders>
              <w:left w:val="single" w:sz="4" w:space="0" w:color="auto"/>
              <w:bottom w:val="single" w:sz="4" w:space="0" w:color="auto"/>
            </w:tcBorders>
            <w:shd w:val="clear" w:color="auto" w:fill="FFFFFF"/>
          </w:tcPr>
          <w:p w14:paraId="1163E976"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7,5</w:t>
            </w:r>
          </w:p>
        </w:tc>
        <w:tc>
          <w:tcPr>
            <w:tcW w:w="626" w:type="dxa"/>
            <w:tcBorders>
              <w:left w:val="single" w:sz="4" w:space="0" w:color="auto"/>
              <w:bottom w:val="single" w:sz="4" w:space="0" w:color="auto"/>
            </w:tcBorders>
            <w:shd w:val="clear" w:color="auto" w:fill="FFFFFF"/>
          </w:tcPr>
          <w:p w14:paraId="41000BD7" w14:textId="77777777" w:rsidR="001A7EC8" w:rsidRDefault="00D23207">
            <w:pPr>
              <w:pStyle w:val="20"/>
              <w:framePr w:w="9367" w:h="5116" w:hSpace="137" w:wrap="notBeside" w:vAnchor="text" w:hAnchor="text" w:x="412" w:y="1"/>
              <w:shd w:val="clear" w:color="auto" w:fill="auto"/>
              <w:spacing w:line="180" w:lineRule="exact"/>
              <w:ind w:left="180"/>
            </w:pPr>
            <w:r>
              <w:rPr>
                <w:rStyle w:val="29pt3"/>
              </w:rPr>
              <w:t>127</w:t>
            </w:r>
          </w:p>
        </w:tc>
        <w:tc>
          <w:tcPr>
            <w:tcW w:w="850" w:type="dxa"/>
            <w:tcBorders>
              <w:left w:val="single" w:sz="4" w:space="0" w:color="auto"/>
              <w:bottom w:val="single" w:sz="4" w:space="0" w:color="auto"/>
            </w:tcBorders>
            <w:shd w:val="clear" w:color="auto" w:fill="FFFFFF"/>
          </w:tcPr>
          <w:p w14:paraId="39D304E2"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12,5</w:t>
            </w:r>
          </w:p>
        </w:tc>
        <w:tc>
          <w:tcPr>
            <w:tcW w:w="835" w:type="dxa"/>
            <w:tcBorders>
              <w:left w:val="single" w:sz="4" w:space="0" w:color="auto"/>
              <w:bottom w:val="single" w:sz="4" w:space="0" w:color="auto"/>
            </w:tcBorders>
            <w:shd w:val="clear" w:color="auto" w:fill="FFFFFF"/>
            <w:vAlign w:val="center"/>
          </w:tcPr>
          <w:p w14:paraId="6F6F1A68" w14:textId="77777777" w:rsidR="001A7EC8" w:rsidRDefault="00D23207">
            <w:pPr>
              <w:pStyle w:val="20"/>
              <w:framePr w:w="9367" w:h="5116" w:hSpace="137" w:wrap="notBeside" w:vAnchor="text" w:hAnchor="text" w:x="412" w:y="1"/>
              <w:shd w:val="clear" w:color="auto" w:fill="auto"/>
              <w:spacing w:line="180" w:lineRule="exact"/>
              <w:ind w:left="260"/>
            </w:pPr>
            <w:r>
              <w:rPr>
                <w:rStyle w:val="29pt3"/>
              </w:rPr>
              <w:t>10,8</w:t>
            </w:r>
          </w:p>
        </w:tc>
        <w:tc>
          <w:tcPr>
            <w:tcW w:w="853" w:type="dxa"/>
            <w:tcBorders>
              <w:left w:val="single" w:sz="4" w:space="0" w:color="auto"/>
              <w:bottom w:val="single" w:sz="4" w:space="0" w:color="auto"/>
            </w:tcBorders>
            <w:shd w:val="clear" w:color="auto" w:fill="FFFFFF"/>
          </w:tcPr>
          <w:p w14:paraId="1454EC7D"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3,4</w:t>
            </w:r>
          </w:p>
        </w:tc>
        <w:tc>
          <w:tcPr>
            <w:tcW w:w="842" w:type="dxa"/>
            <w:tcBorders>
              <w:left w:val="single" w:sz="4" w:space="0" w:color="auto"/>
              <w:bottom w:val="single" w:sz="4" w:space="0" w:color="auto"/>
            </w:tcBorders>
            <w:shd w:val="clear" w:color="auto" w:fill="FFFFFF"/>
          </w:tcPr>
          <w:p w14:paraId="19012FAF" w14:textId="77777777" w:rsidR="001A7EC8" w:rsidRDefault="00D23207">
            <w:pPr>
              <w:pStyle w:val="20"/>
              <w:framePr w:w="9367" w:h="5116" w:hSpace="137" w:wrap="notBeside" w:vAnchor="text" w:hAnchor="text" w:x="412" w:y="1"/>
              <w:shd w:val="clear" w:color="auto" w:fill="auto"/>
              <w:spacing w:line="180" w:lineRule="exact"/>
              <w:jc w:val="center"/>
            </w:pPr>
            <w:r>
              <w:rPr>
                <w:rStyle w:val="29pt3"/>
              </w:rPr>
              <w:t>7,4</w:t>
            </w:r>
          </w:p>
        </w:tc>
        <w:tc>
          <w:tcPr>
            <w:tcW w:w="832" w:type="dxa"/>
            <w:tcBorders>
              <w:left w:val="single" w:sz="4" w:space="0" w:color="auto"/>
              <w:bottom w:val="single" w:sz="4" w:space="0" w:color="auto"/>
            </w:tcBorders>
            <w:shd w:val="clear" w:color="auto" w:fill="FFFFFF"/>
            <w:vAlign w:val="center"/>
          </w:tcPr>
          <w:p w14:paraId="5D8F0FDC"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28,2</w:t>
            </w:r>
          </w:p>
        </w:tc>
        <w:tc>
          <w:tcPr>
            <w:tcW w:w="875" w:type="dxa"/>
            <w:tcBorders>
              <w:left w:val="single" w:sz="4" w:space="0" w:color="auto"/>
              <w:bottom w:val="single" w:sz="4" w:space="0" w:color="auto"/>
            </w:tcBorders>
            <w:shd w:val="clear" w:color="auto" w:fill="FFFFFF"/>
          </w:tcPr>
          <w:p w14:paraId="5460491B" w14:textId="77777777" w:rsidR="001A7EC8" w:rsidRDefault="00D23207">
            <w:pPr>
              <w:pStyle w:val="20"/>
              <w:framePr w:w="9367" w:h="5116" w:hSpace="137" w:wrap="notBeside" w:vAnchor="text" w:hAnchor="text" w:x="412" w:y="1"/>
              <w:shd w:val="clear" w:color="auto" w:fill="auto"/>
              <w:spacing w:line="180" w:lineRule="exact"/>
              <w:ind w:left="240"/>
            </w:pPr>
            <w:r>
              <w:rPr>
                <w:rStyle w:val="29pt3"/>
              </w:rPr>
              <w:t>36,8</w:t>
            </w:r>
          </w:p>
        </w:tc>
      </w:tr>
    </w:tbl>
    <w:p w14:paraId="409F7EA3" w14:textId="77777777" w:rsidR="001A7EC8" w:rsidRDefault="00D23207">
      <w:pPr>
        <w:pStyle w:val="24"/>
        <w:framePr w:w="243" w:h="536" w:hRule="exact" w:hSpace="137" w:wrap="notBeside" w:vAnchor="text" w:hAnchor="text" w:x="100" w:y="2215"/>
        <w:shd w:val="clear" w:color="auto" w:fill="auto"/>
        <w:spacing w:line="190" w:lineRule="exact"/>
        <w:textDirection w:val="tbRl"/>
      </w:pPr>
      <w:r>
        <w:t>-460-</w:t>
      </w:r>
    </w:p>
    <w:p w14:paraId="41CA172B" w14:textId="77777777" w:rsidR="001A7EC8" w:rsidRDefault="001A7EC8">
      <w:pPr>
        <w:rPr>
          <w:sz w:val="2"/>
          <w:szCs w:val="2"/>
        </w:rPr>
      </w:pPr>
    </w:p>
    <w:p w14:paraId="00E7B24E" w14:textId="77777777" w:rsidR="001A7EC8" w:rsidRDefault="001A7EC8">
      <w:pPr>
        <w:rPr>
          <w:sz w:val="2"/>
          <w:szCs w:val="2"/>
        </w:rPr>
        <w:sectPr w:rsidR="001A7EC8">
          <w:footerReference w:type="even" r:id="rId409"/>
          <w:footerReference w:type="default" r:id="rId410"/>
          <w:pgSz w:w="11900" w:h="8400" w:orient="landscape"/>
          <w:pgMar w:top="939" w:right="1416" w:bottom="939" w:left="844" w:header="0" w:footer="3" w:gutter="0"/>
          <w:pgNumType w:start="478"/>
          <w:cols w:space="720"/>
          <w:noEndnote/>
          <w:docGrid w:linePitch="360"/>
        </w:sectPr>
      </w:pPr>
    </w:p>
    <w:p w14:paraId="53AFFA1B" w14:textId="77777777" w:rsidR="001A7EC8" w:rsidRDefault="00D23207">
      <w:pPr>
        <w:pStyle w:val="20"/>
        <w:shd w:val="clear" w:color="auto" w:fill="auto"/>
        <w:spacing w:line="256" w:lineRule="exact"/>
        <w:jc w:val="both"/>
      </w:pPr>
      <w:r>
        <w:lastRenderedPageBreak/>
        <w:t>характеризуются высокой интенсивностью дыхания, резким сни</w:t>
      </w:r>
      <w:r>
        <w:softHyphen/>
        <w:t>жением содержания сахаров в первые дни после съема, интенсив</w:t>
      </w:r>
      <w:r>
        <w:softHyphen/>
        <w:t>ным образованием спирта в плодах; средне лежкие (кассабы, лет</w:t>
      </w:r>
      <w:r>
        <w:softHyphen/>
        <w:t>ние среднеазиатские и европейские) - 3-4 месяца хранения, харак</w:t>
      </w:r>
      <w:r>
        <w:softHyphen/>
        <w:t>терна относительная стабильность в содержании сахаров в первые недели хранения, увеличение количества пектиновых веществ в середине хранения и постепенное их снижение к концу хранения; лежкие (Зард, поздние сорта кассабы, русские зимовки) - 4-7 ме</w:t>
      </w:r>
      <w:r>
        <w:softHyphen/>
        <w:t>сяцев хранения, плоды способны дозревать в лежке. Потери пло</w:t>
      </w:r>
      <w:r>
        <w:softHyphen/>
        <w:t>дами массы значительно ниже в сравнении с плодами первых двух групп.</w:t>
      </w:r>
    </w:p>
    <w:p w14:paraId="211AB840" w14:textId="77777777" w:rsidR="001A7EC8" w:rsidRDefault="00D23207">
      <w:pPr>
        <w:pStyle w:val="20"/>
        <w:shd w:val="clear" w:color="auto" w:fill="auto"/>
        <w:spacing w:line="256" w:lineRule="exact"/>
        <w:ind w:firstLine="320"/>
        <w:jc w:val="both"/>
      </w:pPr>
      <w:r>
        <w:t>Лежкость плодов в большой степени зависит от наличия в них пектиновых веществ. По данным Т.Г. Титяповой, плоды с содер</w:t>
      </w:r>
      <w:r>
        <w:softHyphen/>
        <w:t>жанием в коре пектиновых веществ 0,05-2,5% в расчете на сухое вещество отличаются нетранспортабельностью, плохой лежкос- тью, плоды с содержанием пектиновых веществ 8-10% - транспор</w:t>
      </w:r>
      <w:r>
        <w:softHyphen/>
        <w:t>табельные, но нележкие, а более 10% - обладают высокой транс</w:t>
      </w:r>
      <w:r>
        <w:softHyphen/>
        <w:t>портабельностью и лежкостью.</w:t>
      </w:r>
    </w:p>
    <w:p w14:paraId="191B3769" w14:textId="77777777" w:rsidR="001A7EC8" w:rsidRDefault="00D23207">
      <w:pPr>
        <w:pStyle w:val="20"/>
        <w:shd w:val="clear" w:color="auto" w:fill="auto"/>
        <w:spacing w:line="256" w:lineRule="exact"/>
        <w:ind w:firstLine="320"/>
        <w:jc w:val="both"/>
      </w:pPr>
      <w:r>
        <w:t>Для хранения плоды лежких сортов необходимо убирать с пло</w:t>
      </w:r>
      <w:r>
        <w:softHyphen/>
        <w:t>доножкой. При отрыве плодоножек на плодах образуются ранки, через которые проникают фитопатогенные микроорганизмы, вы</w:t>
      </w:r>
      <w:r>
        <w:softHyphen/>
        <w:t>зывающие поражения плодов. Следует избегать и ушибов плодов при их сборе.</w:t>
      </w:r>
    </w:p>
    <w:p w14:paraId="4429678C" w14:textId="77777777" w:rsidR="001A7EC8" w:rsidRDefault="00D23207">
      <w:pPr>
        <w:pStyle w:val="20"/>
        <w:shd w:val="clear" w:color="auto" w:fill="auto"/>
        <w:spacing w:line="256" w:lineRule="exact"/>
        <w:ind w:firstLine="320"/>
        <w:jc w:val="both"/>
      </w:pPr>
      <w:r>
        <w:t>Перед закладкой на хранение плоды надо подсушить в течение 2-3 суток. Перевозить дыни к месту хранения необходимо с боль</w:t>
      </w:r>
      <w:r>
        <w:softHyphen/>
        <w:t>шой осторожностью. В транспортные средства их укладывают в один слой на подстилку из соломы, камыша и прочих материалов.</w:t>
      </w:r>
    </w:p>
    <w:p w14:paraId="03764CBD" w14:textId="77777777" w:rsidR="001A7EC8" w:rsidRDefault="00D23207">
      <w:pPr>
        <w:pStyle w:val="20"/>
        <w:shd w:val="clear" w:color="auto" w:fill="auto"/>
        <w:spacing w:line="256" w:lineRule="exact"/>
        <w:ind w:firstLine="320"/>
        <w:jc w:val="both"/>
      </w:pPr>
      <w:r>
        <w:t>В Средней Азии дыни хранят в специальных хранилищах (каун-хана), представляющих собой глинобитные постройки с высоким потолком, в котором имеются отверстия для вентиляции, прикрытые специальными крышками. В этих помещениях дыни хранят подвешенными в нитяных сетках или в сетках из широко</w:t>
      </w:r>
      <w:r>
        <w:softHyphen/>
        <w:t>листного рогоза (куги).</w:t>
      </w:r>
    </w:p>
    <w:p w14:paraId="6C6AB132" w14:textId="77777777" w:rsidR="001A7EC8" w:rsidRDefault="00D23207">
      <w:pPr>
        <w:pStyle w:val="20"/>
        <w:shd w:val="clear" w:color="auto" w:fill="auto"/>
        <w:spacing w:line="256" w:lineRule="exact"/>
        <w:ind w:firstLine="320"/>
        <w:jc w:val="both"/>
        <w:sectPr w:rsidR="001A7EC8">
          <w:footerReference w:type="even" r:id="rId411"/>
          <w:footerReference w:type="default" r:id="rId412"/>
          <w:pgSz w:w="8400" w:h="11900"/>
          <w:pgMar w:top="788" w:right="1094" w:bottom="788" w:left="1031" w:header="0" w:footer="3" w:gutter="0"/>
          <w:pgNumType w:start="461"/>
          <w:cols w:space="720"/>
          <w:noEndnote/>
          <w:docGrid w:linePitch="360"/>
        </w:sectPr>
      </w:pPr>
      <w:r>
        <w:t>В более совершенных дынехранилищах, оборудованных при</w:t>
      </w:r>
      <w:r>
        <w:softHyphen/>
        <w:t>точно-вытяжной вентиляцией и печами для отопления, плоды раз</w:t>
      </w:r>
      <w:r>
        <w:softHyphen/>
        <w:t>мещают на двух-трехярусных стеллажах. Дыни при этом чаще</w:t>
      </w:r>
    </w:p>
    <w:p w14:paraId="541CB064" w14:textId="77777777" w:rsidR="001A7EC8" w:rsidRDefault="00D23207">
      <w:pPr>
        <w:pStyle w:val="20"/>
        <w:shd w:val="clear" w:color="auto" w:fill="auto"/>
        <w:spacing w:line="256" w:lineRule="exact"/>
        <w:jc w:val="both"/>
      </w:pPr>
      <w:r>
        <w:lastRenderedPageBreak/>
        <w:t>всего укладывают на кольца из листьев суходольного камыша, плодоножкой вниз.</w:t>
      </w:r>
    </w:p>
    <w:p w14:paraId="6BA7D573" w14:textId="77777777" w:rsidR="001A7EC8" w:rsidRDefault="00D23207">
      <w:pPr>
        <w:pStyle w:val="20"/>
        <w:shd w:val="clear" w:color="auto" w:fill="auto"/>
        <w:spacing w:line="256" w:lineRule="exact"/>
        <w:ind w:firstLine="320"/>
        <w:jc w:val="both"/>
      </w:pPr>
      <w:r>
        <w:t>При хранении в холодильниках в качестве тары используют ящики-клетки. Оптимальные режимы хранения дыни: температу</w:t>
      </w:r>
      <w:r>
        <w:softHyphen/>
        <w:t>ра 0+2°С, относительная влажность воздуха не выше 75-80% . При превышении параметров хранения усиливаются процессы дыхания и поражаемость плодов болезнями, ускоряется процесс дозрева</w:t>
      </w:r>
      <w:r>
        <w:softHyphen/>
        <w:t>ния, что способствует порче продукции. При температуре ниже 0°С плоды замерзают и после оттаивания теряют товарность.</w:t>
      </w:r>
    </w:p>
    <w:p w14:paraId="20B496EA" w14:textId="77777777" w:rsidR="001A7EC8" w:rsidRDefault="00D23207">
      <w:pPr>
        <w:pStyle w:val="20"/>
        <w:shd w:val="clear" w:color="auto" w:fill="auto"/>
        <w:spacing w:line="256" w:lineRule="exact"/>
        <w:ind w:firstLine="320"/>
        <w:jc w:val="both"/>
      </w:pPr>
      <w:r>
        <w:t>В период хранения в плодах снижается содержание сухого ве</w:t>
      </w:r>
      <w:r>
        <w:softHyphen/>
        <w:t>щества, которое расходуется на дыхание, в результате увеличива</w:t>
      </w:r>
      <w:r>
        <w:softHyphen/>
        <w:t>ется процентное содержание воды. Содержание общего сахара и сахарозы в первый период хранения несколько возрастает, что связано с дозреванием плодов, а затем снижается. При этом не</w:t>
      </w:r>
      <w:r>
        <w:softHyphen/>
        <w:t>сколько увеличивается количество фруктозы и сахарозы. При хра</w:t>
      </w:r>
      <w:r>
        <w:softHyphen/>
        <w:t>нении также происходит гидролитический распад крахмала, пек</w:t>
      </w:r>
      <w:r>
        <w:softHyphen/>
        <w:t>тиновых веществ, снижается содержание витамина С, возрастает активность ряда окислительных ферментов, в тканях повышает</w:t>
      </w:r>
      <w:r>
        <w:softHyphen/>
        <w:t>ся содержание углекислоты и снижается содержание в них кисло</w:t>
      </w:r>
      <w:r>
        <w:softHyphen/>
        <w:t>рода и ароматических веществ. При хранении в плодах накапли</w:t>
      </w:r>
      <w:r>
        <w:softHyphen/>
        <w:t>вается спирт.</w:t>
      </w:r>
    </w:p>
    <w:p w14:paraId="4B0E457B" w14:textId="77777777" w:rsidR="001A7EC8" w:rsidRDefault="00D23207">
      <w:pPr>
        <w:pStyle w:val="20"/>
        <w:shd w:val="clear" w:color="auto" w:fill="auto"/>
        <w:spacing w:line="256" w:lineRule="exact"/>
        <w:ind w:firstLine="320"/>
        <w:jc w:val="both"/>
      </w:pPr>
      <w:r>
        <w:t>Эти процессы протекают более интенсивно при повышении тем</w:t>
      </w:r>
      <w:r>
        <w:softHyphen/>
        <w:t>пературы хранения, что является основной причиной плохой со</w:t>
      </w:r>
      <w:r>
        <w:softHyphen/>
        <w:t>храняемости плодов при температуре выше 5-6°С.</w:t>
      </w:r>
    </w:p>
    <w:p w14:paraId="7D8C5B8B" w14:textId="77777777" w:rsidR="001A7EC8" w:rsidRDefault="00D23207">
      <w:pPr>
        <w:pStyle w:val="20"/>
        <w:shd w:val="clear" w:color="auto" w:fill="auto"/>
        <w:spacing w:line="256" w:lineRule="exact"/>
        <w:ind w:firstLine="320"/>
        <w:jc w:val="both"/>
      </w:pPr>
      <w:r>
        <w:t>Распространенные способы переработки дыни - сушка и кон</w:t>
      </w:r>
      <w:r>
        <w:softHyphen/>
        <w:t>сервирование сахаром. Для сушки наиболее подходят плоды сред</w:t>
      </w:r>
      <w:r>
        <w:softHyphen/>
        <w:t>неазиатских сортов, обладающие плотной и очень сладкой мяко</w:t>
      </w:r>
      <w:r>
        <w:softHyphen/>
        <w:t>тью. Из районированных европейских сортов наиболее пригодны для этого дыни сорта Колхозница 749/753. Солнечную сушку пло</w:t>
      </w:r>
      <w:r>
        <w:softHyphen/>
        <w:t>дов проводят на стойках, стеллажах, деревянных лотках. Вяле</w:t>
      </w:r>
      <w:r>
        <w:softHyphen/>
        <w:t>ная дыня вкусна и сохраняет свои пищевые достоинства довольно продолжительное время.</w:t>
      </w:r>
    </w:p>
    <w:p w14:paraId="0CA0D7DD" w14:textId="77777777" w:rsidR="001A7EC8" w:rsidRDefault="00D23207">
      <w:pPr>
        <w:pStyle w:val="20"/>
        <w:shd w:val="clear" w:color="auto" w:fill="auto"/>
        <w:spacing w:line="256" w:lineRule="exact"/>
        <w:ind w:firstLine="320"/>
        <w:jc w:val="both"/>
        <w:sectPr w:rsidR="001A7EC8">
          <w:pgSz w:w="8400" w:h="11900"/>
          <w:pgMar w:top="1541" w:right="1043" w:bottom="1098" w:left="1061" w:header="0" w:footer="3" w:gutter="0"/>
          <w:cols w:space="720"/>
          <w:noEndnote/>
          <w:docGrid w:linePitch="360"/>
        </w:sectPr>
      </w:pPr>
      <w:r>
        <w:t>При консервировании сахаром из плодов дыни готовят мед (бекмес), цукаты, варенье, повидло, мармелад. Цукаты и мармелад находят широкое применение в кондитерской промышленности как начинка для конфет и при производстве фруктовых тортов.</w:t>
      </w:r>
    </w:p>
    <w:p w14:paraId="1185F036" w14:textId="77777777" w:rsidR="001A7EC8" w:rsidRDefault="00D23207">
      <w:pPr>
        <w:pStyle w:val="201"/>
        <w:shd w:val="clear" w:color="auto" w:fill="auto"/>
        <w:spacing w:after="211" w:line="190" w:lineRule="exact"/>
      </w:pPr>
      <w:r>
        <w:lastRenderedPageBreak/>
        <w:t>Пищевые и целебные свойства</w:t>
      </w:r>
    </w:p>
    <w:p w14:paraId="5A5D0090" w14:textId="77777777" w:rsidR="001A7EC8" w:rsidRDefault="00D23207">
      <w:pPr>
        <w:pStyle w:val="20"/>
        <w:shd w:val="clear" w:color="auto" w:fill="auto"/>
        <w:spacing w:line="252" w:lineRule="exact"/>
        <w:ind w:firstLine="320"/>
        <w:jc w:val="both"/>
      </w:pPr>
      <w:r>
        <w:t>Лучшие столовые сорта тыквы содержат до 11% сахара, зна</w:t>
      </w:r>
      <w:r>
        <w:softHyphen/>
        <w:t>чительное количество витаминов, особенно каротина (отдельные сорта до 30 мг%). По валовому выходу каротина с гектара тыква иногда превосходит морковь. Имеются два высококаротинных сорта тыквы - Витаминная и Каротинная 102, которые вытесня</w:t>
      </w:r>
      <w:r>
        <w:softHyphen/>
        <w:t>ют морковь как сырье для витаминной промышленности. Меж</w:t>
      </w:r>
      <w:r>
        <w:softHyphen/>
        <w:t>ду количеством каротина и ксантофилла в тканях плодов и ин</w:t>
      </w:r>
      <w:r>
        <w:softHyphen/>
        <w:t>тенсивностью окраски существует прямая зависимость. При этом различные соотношения содержания каротина и ксантофилла на окраску мякоти существенного влияния не оказывают. Помимо этих красящих веществ в тыкве содержатся также ликопин, лютеин, виолаксантин.</w:t>
      </w:r>
    </w:p>
    <w:p w14:paraId="3CEB6FF3" w14:textId="77777777" w:rsidR="001A7EC8" w:rsidRDefault="00D23207">
      <w:pPr>
        <w:pStyle w:val="20"/>
        <w:shd w:val="clear" w:color="auto" w:fill="auto"/>
        <w:spacing w:line="252" w:lineRule="exact"/>
        <w:ind w:firstLine="320"/>
        <w:jc w:val="both"/>
      </w:pPr>
      <w:r>
        <w:t>По сравнению с другими тыквенными культурами плоды со</w:t>
      </w:r>
      <w:r>
        <w:softHyphen/>
        <w:t>держат повышенное содержание пектиновых веществ, в том чис</w:t>
      </w:r>
      <w:r>
        <w:softHyphen/>
        <w:t>ле и протопектина (0,8-1,3%), отличаются более плотной мяко</w:t>
      </w:r>
      <w:r>
        <w:softHyphen/>
        <w:t>тью. Клетчатки, гемицеллюлозы и крахмала немного. Лишь в от</w:t>
      </w:r>
      <w:r>
        <w:softHyphen/>
        <w:t>дельных сортах тыквы содержание крахмала достигает 3,6-5,2% .</w:t>
      </w:r>
    </w:p>
    <w:p w14:paraId="2F329CBD" w14:textId="77777777" w:rsidR="001A7EC8" w:rsidRDefault="00D23207">
      <w:pPr>
        <w:pStyle w:val="20"/>
        <w:shd w:val="clear" w:color="auto" w:fill="auto"/>
        <w:spacing w:line="252" w:lineRule="exact"/>
        <w:ind w:firstLine="320"/>
        <w:jc w:val="both"/>
      </w:pPr>
      <w:r>
        <w:t>Азотистых веществ, в том числе и белков, содержится мень</w:t>
      </w:r>
      <w:r>
        <w:softHyphen/>
        <w:t>ше, чем в плодовых овощах, кроме баклажанов.</w:t>
      </w:r>
    </w:p>
    <w:p w14:paraId="43B3C1DF" w14:textId="77777777" w:rsidR="001A7EC8" w:rsidRDefault="00D23207">
      <w:pPr>
        <w:pStyle w:val="20"/>
        <w:shd w:val="clear" w:color="auto" w:fill="auto"/>
        <w:spacing w:line="252" w:lineRule="exact"/>
        <w:ind w:firstLine="320"/>
        <w:jc w:val="both"/>
      </w:pPr>
      <w:r>
        <w:t>В тыкве больше, чем в плодах других бахчевых культур содер</w:t>
      </w:r>
      <w:r>
        <w:softHyphen/>
        <w:t>жится калия, кальция, фосфора; есть и микроэлементы. Семена богаты жирами и белками (34-38%, иногда до 54%).</w:t>
      </w:r>
    </w:p>
    <w:p w14:paraId="62215F3A" w14:textId="77777777" w:rsidR="001A7EC8" w:rsidRDefault="00D23207">
      <w:pPr>
        <w:pStyle w:val="20"/>
        <w:shd w:val="clear" w:color="auto" w:fill="auto"/>
        <w:spacing w:line="252" w:lineRule="exact"/>
        <w:ind w:firstLine="320"/>
        <w:jc w:val="both"/>
        <w:sectPr w:rsidR="001A7EC8">
          <w:footerReference w:type="even" r:id="rId413"/>
          <w:footerReference w:type="default" r:id="rId414"/>
          <w:headerReference w:type="first" r:id="rId415"/>
          <w:footerReference w:type="first" r:id="rId416"/>
          <w:pgSz w:w="8400" w:h="11900"/>
          <w:pgMar w:top="1273" w:right="1029" w:bottom="1273" w:left="1104" w:header="0" w:footer="3" w:gutter="0"/>
          <w:cols w:space="720"/>
          <w:noEndnote/>
          <w:titlePg/>
          <w:docGrid w:linePitch="360"/>
        </w:sectPr>
      </w:pPr>
      <w:r>
        <w:t>Мякоть тыквы обладает мочегонными свойствами, улучшает работу желудочно-кишечного тракта, повышает водный и соле</w:t>
      </w:r>
      <w:r>
        <w:softHyphen/>
        <w:t>вой обмены, способствует желчеотделению. В сыром и вареном виде мякоть рекомендуется при лечении сердечно-сосудистых заболеваний, печени и почек, подагры. Как мочегонное средство применяют и свежеприготовленный сок. Тибетская медицина использует тыкву в лечебном питании при болезнях печени, по</w:t>
      </w:r>
      <w:r>
        <w:softHyphen/>
        <w:t>чек, сердца, лечении гастритов с повышенной кислотностью, яз</w:t>
      </w:r>
      <w:r>
        <w:softHyphen/>
        <w:t>венной болезни желудка и двенадцатиперстной кишки. Отвар из цветков тыквы рекомендуется для лечения долго незаживающих гнойных ран.</w:t>
      </w:r>
    </w:p>
    <w:p w14:paraId="354F1E65" w14:textId="77777777" w:rsidR="001A7EC8" w:rsidRDefault="00D23207">
      <w:pPr>
        <w:pStyle w:val="20"/>
        <w:shd w:val="clear" w:color="auto" w:fill="auto"/>
        <w:spacing w:after="290" w:line="252" w:lineRule="exact"/>
        <w:ind w:firstLine="320"/>
        <w:jc w:val="both"/>
      </w:pPr>
      <w:r>
        <w:lastRenderedPageBreak/>
        <w:t>Поджаренные семена - излюбленное лакомство детей и взрос</w:t>
      </w:r>
      <w:r>
        <w:softHyphen/>
        <w:t>лых. Семена используют и в качестве лекарственного сырья — по</w:t>
      </w:r>
      <w:r>
        <w:softHyphen/>
        <w:t>рошок, эмульсию, отвар, кашку из семян применяют как глисто</w:t>
      </w:r>
      <w:r>
        <w:softHyphen/>
        <w:t>гонное средство. Семена входят в состав лекарственных препара</w:t>
      </w:r>
      <w:r>
        <w:softHyphen/>
        <w:t>тов для лечения почек и мочевого пузыря. Народные целители рекомендуют употреблять семена тыквы при простатите. Из семян получают витамин Е (токоферол), являющийся антиокислителем (антиоксидантом) многих соединений, предотвращает нарушение белкового, липидного и углеводного обмена, восстанавливает фун</w:t>
      </w:r>
      <w:r>
        <w:softHyphen/>
        <w:t>кции размножения.</w:t>
      </w:r>
    </w:p>
    <w:p w14:paraId="374DD8DE" w14:textId="77777777" w:rsidR="001A7EC8" w:rsidRDefault="00D23207">
      <w:pPr>
        <w:pStyle w:val="201"/>
        <w:shd w:val="clear" w:color="auto" w:fill="auto"/>
        <w:spacing w:after="208" w:line="190" w:lineRule="exact"/>
      </w:pPr>
      <w:r>
        <w:t>Требования стандарта к качеству плодов</w:t>
      </w:r>
    </w:p>
    <w:p w14:paraId="40857DC3" w14:textId="77777777" w:rsidR="001A7EC8" w:rsidRDefault="00D23207">
      <w:pPr>
        <w:pStyle w:val="20"/>
        <w:shd w:val="clear" w:color="auto" w:fill="auto"/>
        <w:spacing w:line="252" w:lineRule="exact"/>
        <w:ind w:firstLine="320"/>
        <w:jc w:val="both"/>
      </w:pPr>
      <w:r>
        <w:t>В соответствии с ГОСТ 7975-68 «Тыква продовольственная свежая. Технические условия» плоды должны быть зрелыми, целыми, здоровыми, незагрязненными, не пораженными болез</w:t>
      </w:r>
      <w:r>
        <w:softHyphen/>
        <w:t>нями, с окраской и формой, свойственными данному ботаничес</w:t>
      </w:r>
      <w:r>
        <w:softHyphen/>
        <w:t>кому сорту, с плодоножкой или без нее.</w:t>
      </w:r>
    </w:p>
    <w:p w14:paraId="5C3675C2" w14:textId="77777777" w:rsidR="001A7EC8" w:rsidRDefault="00D23207">
      <w:pPr>
        <w:pStyle w:val="20"/>
        <w:shd w:val="clear" w:color="auto" w:fill="auto"/>
        <w:spacing w:line="252" w:lineRule="exact"/>
        <w:ind w:firstLine="320"/>
        <w:jc w:val="both"/>
      </w:pPr>
      <w:r>
        <w:t>Допускаются плоды с отклонениями от правильной формы, но не уродливые, с зарубцевавшимися (опробковевшими) поврежде</w:t>
      </w:r>
      <w:r>
        <w:softHyphen/>
        <w:t>ниями коры от порезов и царапин. В партии допускается примесь других сортов одного срока созревания не более 10% .</w:t>
      </w:r>
    </w:p>
    <w:p w14:paraId="30507E1A" w14:textId="77777777" w:rsidR="001A7EC8" w:rsidRDefault="00D23207">
      <w:pPr>
        <w:pStyle w:val="20"/>
        <w:shd w:val="clear" w:color="auto" w:fill="auto"/>
        <w:spacing w:line="252" w:lineRule="exact"/>
        <w:ind w:firstLine="320"/>
        <w:jc w:val="both"/>
      </w:pPr>
      <w:r>
        <w:t>Размер плодов по наибольшему поперечному диаметру (см) не менее: удлиненной формы - 12, уплощенной и округлой формы - 15.</w:t>
      </w:r>
    </w:p>
    <w:p w14:paraId="1B027122" w14:textId="77777777" w:rsidR="001A7EC8" w:rsidRDefault="00D23207">
      <w:pPr>
        <w:pStyle w:val="20"/>
        <w:shd w:val="clear" w:color="auto" w:fill="auto"/>
        <w:spacing w:line="252" w:lineRule="exact"/>
        <w:ind w:firstLine="320"/>
        <w:jc w:val="both"/>
      </w:pPr>
      <w:r>
        <w:t>В партии продукции не допускается содержание плодов раз</w:t>
      </w:r>
      <w:r>
        <w:softHyphen/>
        <w:t>давленных, треснувших и помятых.</w:t>
      </w:r>
    </w:p>
    <w:p w14:paraId="47BAD5FB" w14:textId="77777777" w:rsidR="001A7EC8" w:rsidRDefault="00D23207">
      <w:pPr>
        <w:pStyle w:val="20"/>
        <w:shd w:val="clear" w:color="auto" w:fill="auto"/>
        <w:spacing w:line="252" w:lineRule="exact"/>
        <w:ind w:firstLine="320"/>
        <w:jc w:val="both"/>
      </w:pPr>
      <w:r>
        <w:t>Согласно стандарту к зрелым относят плоды, имеющие окрас</w:t>
      </w:r>
      <w:r>
        <w:softHyphen/>
        <w:t>ку мякоти, свойственную ботаническому сорту, зрелые семена.</w:t>
      </w:r>
    </w:p>
    <w:p w14:paraId="65AFD39A" w14:textId="77777777" w:rsidR="001A7EC8" w:rsidRDefault="00D23207">
      <w:pPr>
        <w:pStyle w:val="20"/>
        <w:shd w:val="clear" w:color="auto" w:fill="auto"/>
        <w:spacing w:line="252" w:lineRule="exact"/>
        <w:ind w:firstLine="320"/>
        <w:jc w:val="both"/>
      </w:pPr>
      <w:r>
        <w:t>Для определения качества тыквы в процессе загрузки и выг</w:t>
      </w:r>
      <w:r>
        <w:softHyphen/>
        <w:t>рузки плодов отбирают средний образец: от партии до 100 мест включительно - не менее пяти единиц упаковки, от партии свы</w:t>
      </w:r>
      <w:r>
        <w:softHyphen/>
        <w:t>ше 100 мест - на каждые 50 мест отбирают дополнительно по одной единице упаковки.</w:t>
      </w:r>
    </w:p>
    <w:p w14:paraId="2555977C" w14:textId="77777777" w:rsidR="001A7EC8" w:rsidRDefault="00D23207">
      <w:pPr>
        <w:pStyle w:val="20"/>
        <w:shd w:val="clear" w:color="auto" w:fill="auto"/>
        <w:spacing w:line="252" w:lineRule="exact"/>
        <w:ind w:firstLine="320"/>
        <w:jc w:val="both"/>
        <w:sectPr w:rsidR="001A7EC8">
          <w:pgSz w:w="8400" w:h="11900"/>
          <w:pgMar w:top="1458" w:right="1118" w:bottom="1293" w:left="996" w:header="0" w:footer="3" w:gutter="0"/>
          <w:cols w:space="720"/>
          <w:noEndnote/>
          <w:docGrid w:linePitch="360"/>
        </w:sectPr>
      </w:pPr>
      <w:r>
        <w:t>При поступлении тыквы без тары средний образец составля</w:t>
      </w:r>
      <w:r>
        <w:softHyphen/>
        <w:t>ют из отдельных выемок, взятых из разных слоев насыпи плодов</w:t>
      </w:r>
    </w:p>
    <w:p w14:paraId="5FA13009" w14:textId="77777777" w:rsidR="001A7EC8" w:rsidRDefault="00D23207">
      <w:pPr>
        <w:pStyle w:val="20"/>
        <w:shd w:val="clear" w:color="auto" w:fill="auto"/>
        <w:spacing w:line="252" w:lineRule="exact"/>
        <w:jc w:val="both"/>
      </w:pPr>
      <w:r>
        <w:lastRenderedPageBreak/>
        <w:t>(верхнего, среднего, нижнего): от партии массой до 200 кг - 10 кг, от 201 до 500 кг - 20 кг, от 501 до 1000 кг - 30 кг, от 1001 до 5000 кг - 60 кг. На каждые 1000 кг свыше 5000 берут дополни</w:t>
      </w:r>
      <w:r>
        <w:softHyphen/>
        <w:t>тельно 10 кг. Средний образец анализируют по всем показателям стандарта.</w:t>
      </w:r>
    </w:p>
    <w:p w14:paraId="45BCA7C1" w14:textId="77777777" w:rsidR="001A7EC8" w:rsidRDefault="00D23207">
      <w:pPr>
        <w:pStyle w:val="20"/>
        <w:shd w:val="clear" w:color="auto" w:fill="auto"/>
        <w:spacing w:after="230" w:line="252" w:lineRule="exact"/>
        <w:ind w:firstLine="320"/>
        <w:jc w:val="both"/>
      </w:pPr>
      <w:r>
        <w:t>Для определения внутреннего состояния плодов разрезают не более 10% от массы взятого образца.</w:t>
      </w:r>
    </w:p>
    <w:p w14:paraId="717C72D3" w14:textId="77777777" w:rsidR="001A7EC8" w:rsidRDefault="00D23207">
      <w:pPr>
        <w:pStyle w:val="201"/>
        <w:shd w:val="clear" w:color="auto" w:fill="auto"/>
        <w:spacing w:after="207" w:line="190" w:lineRule="exact"/>
      </w:pPr>
      <w:r>
        <w:t>Характеристика наиболее распространенных сортов</w:t>
      </w:r>
    </w:p>
    <w:p w14:paraId="4E4DEF14" w14:textId="77777777" w:rsidR="001A7EC8" w:rsidRDefault="00D23207">
      <w:pPr>
        <w:pStyle w:val="20"/>
        <w:shd w:val="clear" w:color="auto" w:fill="auto"/>
        <w:spacing w:line="248" w:lineRule="exact"/>
        <w:ind w:firstLine="320"/>
        <w:jc w:val="both"/>
      </w:pPr>
      <w:r>
        <w:t>Быковской бахчевой, бывшей Краснодарской овощекартофель</w:t>
      </w:r>
      <w:r>
        <w:softHyphen/>
        <w:t>ной и Бирючекутской овощной селекционными опытными станци</w:t>
      </w:r>
      <w:r>
        <w:softHyphen/>
        <w:t>ями ВНИИО выведены сорта тыквы, которые широко райониро</w:t>
      </w:r>
      <w:r>
        <w:softHyphen/>
        <w:t>ваны во многих регионах России.</w:t>
      </w:r>
    </w:p>
    <w:p w14:paraId="1ED9B7CC" w14:textId="77777777" w:rsidR="001A7EC8" w:rsidRDefault="00D23207">
      <w:pPr>
        <w:pStyle w:val="20"/>
        <w:shd w:val="clear" w:color="auto" w:fill="auto"/>
        <w:spacing w:line="248" w:lineRule="exact"/>
        <w:ind w:firstLine="320"/>
        <w:jc w:val="both"/>
      </w:pPr>
      <w:r>
        <w:rPr>
          <w:rStyle w:val="2f6"/>
        </w:rPr>
        <w:t>Тыква твердокорая (обыкновенная).</w:t>
      </w:r>
      <w:r>
        <w:t xml:space="preserve"> </w:t>
      </w:r>
      <w:r>
        <w:rPr>
          <w:rStyle w:val="28"/>
        </w:rPr>
        <w:t xml:space="preserve">Миндальная 35. </w:t>
      </w:r>
      <w:r>
        <w:t>Раннес</w:t>
      </w:r>
      <w:r>
        <w:softHyphen/>
        <w:t>пелый. Плоды гладкие, у плодоножки слегка ребристые, уплощен</w:t>
      </w:r>
      <w:r>
        <w:softHyphen/>
        <w:t>ные, массой 4-5 кг. Фон у незрелых плодов темно-зеленый, у зре</w:t>
      </w:r>
      <w:r>
        <w:softHyphen/>
        <w:t>лых - оранжево-красный. Кора с широкими разорванными поло</w:t>
      </w:r>
      <w:r>
        <w:softHyphen/>
        <w:t>сами зеленого цвета, при длительном хранении окраска переходит в светло-коричневую. Кора непанцирная, кожистая. Мякоть жел</w:t>
      </w:r>
      <w:r>
        <w:softHyphen/>
        <w:t>то-оранжевая, толщиной 4-4,5 см, плотная, хрустящая, малосоч</w:t>
      </w:r>
      <w:r>
        <w:softHyphen/>
        <w:t>ная, очень сладкая с миндальным ароматом. Урожайность 18-20 т/га. Транспортабельный и очень лежкий. Устойчив к болезням. Иногда поражается мучнистой росой.</w:t>
      </w:r>
    </w:p>
    <w:p w14:paraId="216CC54F" w14:textId="77777777" w:rsidR="001A7EC8" w:rsidRDefault="00D23207">
      <w:pPr>
        <w:pStyle w:val="20"/>
        <w:shd w:val="clear" w:color="auto" w:fill="auto"/>
        <w:spacing w:line="248" w:lineRule="exact"/>
        <w:ind w:firstLine="320"/>
        <w:jc w:val="both"/>
      </w:pPr>
      <w:r>
        <w:rPr>
          <w:rStyle w:val="28"/>
        </w:rPr>
        <w:t xml:space="preserve">Хуторянка. </w:t>
      </w:r>
      <w:r>
        <w:t>Среднеспелый. Плоды цилиндрические, гладкие, массой 8-10 кг, окраска фона черно-зеленая, рисунок - прерывис</w:t>
      </w:r>
      <w:r>
        <w:softHyphen/>
        <w:t>тые полосы средней ширины, ярко-оранжевого цвета. Кора твер</w:t>
      </w:r>
      <w:r>
        <w:softHyphen/>
        <w:t>дая, деревянистая. Мякоть желто-оранжевая и оранжевая, мало</w:t>
      </w:r>
      <w:r>
        <w:softHyphen/>
        <w:t>сочная, средней сладости, хрустящая, толщиной 4-6 см. Урожай</w:t>
      </w:r>
      <w:r>
        <w:softHyphen/>
        <w:t>ность до 50 т/га. Устойчив к низким температурам, к жаре, засу</w:t>
      </w:r>
      <w:r>
        <w:softHyphen/>
        <w:t>хе. Вкусовые качества хорошие. Транспортабельность и лежкость плодов очень высокие.</w:t>
      </w:r>
    </w:p>
    <w:p w14:paraId="64DA2404" w14:textId="77777777" w:rsidR="001A7EC8" w:rsidRDefault="00D23207">
      <w:pPr>
        <w:pStyle w:val="20"/>
        <w:shd w:val="clear" w:color="auto" w:fill="auto"/>
        <w:spacing w:line="248" w:lineRule="exact"/>
        <w:ind w:firstLine="320"/>
        <w:jc w:val="both"/>
        <w:sectPr w:rsidR="001A7EC8">
          <w:pgSz w:w="8400" w:h="11900"/>
          <w:pgMar w:top="750" w:right="962" w:bottom="750" w:left="1152" w:header="0" w:footer="3" w:gutter="0"/>
          <w:cols w:space="720"/>
          <w:noEndnote/>
          <w:docGrid w:linePitch="360"/>
        </w:sectPr>
      </w:pPr>
      <w:r>
        <w:rPr>
          <w:rStyle w:val="2f6"/>
        </w:rPr>
        <w:t>Тыква крупноплодная.</w:t>
      </w:r>
      <w:r>
        <w:t xml:space="preserve"> </w:t>
      </w:r>
      <w:r>
        <w:rPr>
          <w:rStyle w:val="28"/>
        </w:rPr>
        <w:t xml:space="preserve">Волжская серая 92. </w:t>
      </w:r>
      <w:r>
        <w:t>Среднеспелый. Плоды уплощенно-округлые, гладкие или слабосегментированные, массой 8-10 кг, иногда до 25 кг и более. Кора кожистая, серовато</w:t>
      </w:r>
      <w:r>
        <w:softHyphen/>
        <w:t>белая, без рисунка. Мякоть средней толщины - 4-4,5 см, густо</w:t>
      </w:r>
      <w:r>
        <w:softHyphen/>
        <w:t>желтая с оранжевым оттенком, средней плотности и сочности,</w:t>
      </w:r>
    </w:p>
    <w:p w14:paraId="1FA48FC3" w14:textId="77777777" w:rsidR="001A7EC8" w:rsidRDefault="00D23207">
      <w:pPr>
        <w:pStyle w:val="20"/>
        <w:shd w:val="clear" w:color="auto" w:fill="auto"/>
        <w:spacing w:line="245" w:lineRule="exact"/>
        <w:jc w:val="both"/>
      </w:pPr>
      <w:r>
        <w:lastRenderedPageBreak/>
        <w:t>картофелисто-мучнистой консистенции, сладкая, хорошего вкуса. Урожайность 18-20 т/га и выше. Устойчивость к засухе и болез</w:t>
      </w:r>
      <w:r>
        <w:softHyphen/>
        <w:t>ням. При поливе резко повышает урожайность и массу плодов без снижения их качества. Транспортабельность и лежкость хорошие.</w:t>
      </w:r>
    </w:p>
    <w:p w14:paraId="072BEB4F" w14:textId="77777777" w:rsidR="001A7EC8" w:rsidRDefault="00D23207">
      <w:pPr>
        <w:pStyle w:val="20"/>
        <w:shd w:val="clear" w:color="auto" w:fill="auto"/>
        <w:spacing w:line="245" w:lineRule="exact"/>
        <w:ind w:firstLine="320"/>
        <w:jc w:val="both"/>
      </w:pPr>
      <w:r>
        <w:rPr>
          <w:rStyle w:val="28"/>
        </w:rPr>
        <w:t xml:space="preserve">Донская сладкая. </w:t>
      </w:r>
      <w:r>
        <w:t>Среднеспелый. Плоды уплощенные, массой 6-10 кг, сильно сегментированные, со стороны вершины сильная вдавленность внутрь с наличием толстой плодоножки. Окраска плода серая без рисунка, встречаются плоды с розовыми пятна</w:t>
      </w:r>
      <w:r>
        <w:softHyphen/>
        <w:t>ми или розовым оттенком. Кора кожистая, очень прочная. Мя</w:t>
      </w:r>
      <w:r>
        <w:softHyphen/>
        <w:t>коть толстая - 8-12 см, ярко-оранжевая, плотная, хрустящая, малосочная, очень сладкая, приятная на вкус. Урожайность 20- 28 т/га. Устойчив к жаре и засухе, выносит пониженные темпе</w:t>
      </w:r>
      <w:r>
        <w:softHyphen/>
        <w:t>ратуры на ранних фазах развития. Мучнистой росой поражается в слабой и средней степени. Транспортабельность и лежкость плодов очень высокие.</w:t>
      </w:r>
    </w:p>
    <w:p w14:paraId="3AEEE368" w14:textId="77777777" w:rsidR="001A7EC8" w:rsidRDefault="00D23207">
      <w:pPr>
        <w:pStyle w:val="20"/>
        <w:shd w:val="clear" w:color="auto" w:fill="auto"/>
        <w:spacing w:line="245" w:lineRule="exact"/>
        <w:ind w:firstLine="320"/>
        <w:jc w:val="both"/>
      </w:pPr>
      <w:r>
        <w:rPr>
          <w:rStyle w:val="28"/>
        </w:rPr>
        <w:t xml:space="preserve">Зорька. </w:t>
      </w:r>
      <w:r>
        <w:t>Среднеранний. Плоды округло-сплюснутые, массой 4,2 кг, сегментированные, фон серый, с элементами сетки. Рису</w:t>
      </w:r>
      <w:r>
        <w:softHyphen/>
        <w:t>нок в виде светло-серых полос и розовых пятен. Кора тонкая, на разрезе светло-зеленая. Мякоть ярко-оранжевая, плотная, слад</w:t>
      </w:r>
      <w:r>
        <w:softHyphen/>
        <w:t>кая, малосочная. Вкусовые качества хорошие и отличные. Уро</w:t>
      </w:r>
      <w:r>
        <w:softHyphen/>
        <w:t>жайность 17,6-20,3 т/га. В ниже средней степени устойчив к муч</w:t>
      </w:r>
      <w:r>
        <w:softHyphen/>
        <w:t>нистой росе, фузариозному увяданию, антракнозу и серой гнили.</w:t>
      </w:r>
    </w:p>
    <w:p w14:paraId="7996DEF9" w14:textId="77777777" w:rsidR="001A7EC8" w:rsidRDefault="00D23207">
      <w:pPr>
        <w:pStyle w:val="20"/>
        <w:shd w:val="clear" w:color="auto" w:fill="auto"/>
        <w:spacing w:line="245" w:lineRule="exact"/>
        <w:ind w:firstLine="320"/>
        <w:jc w:val="both"/>
      </w:pPr>
      <w:r>
        <w:rPr>
          <w:rStyle w:val="28"/>
        </w:rPr>
        <w:t xml:space="preserve">Крокус. </w:t>
      </w:r>
      <w:r>
        <w:t>Среднеспелый. Плоды шаровидные, массой 4-4,5 кг. Фон серый, без рисунка. Мякоть ярко-желтая, толстая, плотная, сочная. Вкусовые качества хорошие. Урожайность 16,8-17,5 т/га. Переносит понижение температуры до 1-2°С. Пригоден для меха</w:t>
      </w:r>
      <w:r>
        <w:softHyphen/>
        <w:t>низированного возделывания. Транспортабельность плодов хоро</w:t>
      </w:r>
      <w:r>
        <w:softHyphen/>
        <w:t>шая.</w:t>
      </w:r>
    </w:p>
    <w:p w14:paraId="2BF500A0" w14:textId="77777777" w:rsidR="001A7EC8" w:rsidRDefault="00D23207">
      <w:pPr>
        <w:pStyle w:val="20"/>
        <w:shd w:val="clear" w:color="auto" w:fill="auto"/>
        <w:spacing w:line="245" w:lineRule="exact"/>
        <w:ind w:firstLine="320"/>
        <w:jc w:val="both"/>
      </w:pPr>
      <w:r>
        <w:rPr>
          <w:rStyle w:val="28"/>
        </w:rPr>
        <w:t xml:space="preserve">Крупноплодная I. </w:t>
      </w:r>
      <w:r>
        <w:t>Среднеспелый. Плоды уплощенно-округ- лые, с небольшой выпуклостью со стороны цветка, массой 10-12 кг, отдельные плоды достигают 35 кг. Поверхность слегка сегмен</w:t>
      </w:r>
      <w:r>
        <w:softHyphen/>
        <w:t>тированная, кора серая, обычно без рисунка, иногда с розовыми пятнами. Мякоть толстая - 10-12 см, желтая, средней плотнос</w:t>
      </w:r>
      <w:r>
        <w:softHyphen/>
        <w:t>ти. Урожайность 20-25 т/га. Устойчив к засухе и болезням. Транспортабельность и лежкость плодов хорошие.</w:t>
      </w:r>
    </w:p>
    <w:p w14:paraId="7125D1DD" w14:textId="77777777" w:rsidR="001A7EC8" w:rsidRDefault="00D23207">
      <w:pPr>
        <w:pStyle w:val="20"/>
        <w:shd w:val="clear" w:color="auto" w:fill="auto"/>
        <w:spacing w:line="245" w:lineRule="exact"/>
        <w:ind w:firstLine="320"/>
        <w:jc w:val="both"/>
        <w:sectPr w:rsidR="001A7EC8">
          <w:pgSz w:w="8400" w:h="11900"/>
          <w:pgMar w:top="1473" w:right="1148" w:bottom="1101" w:left="956" w:header="0" w:footer="3" w:gutter="0"/>
          <w:cols w:space="720"/>
          <w:noEndnote/>
          <w:docGrid w:linePitch="360"/>
        </w:sectPr>
      </w:pPr>
      <w:r>
        <w:rPr>
          <w:rStyle w:val="28"/>
        </w:rPr>
        <w:t xml:space="preserve">Рекорд. </w:t>
      </w:r>
      <w:r>
        <w:t>Среднеспелый. Плоды округло-уплощенные, сегмен</w:t>
      </w:r>
      <w:r>
        <w:softHyphen/>
        <w:t>тированные, серые, без рисунка, встречаются плоды с розовыми пятнами или розовым оттенком разной интенсивности. Масса пло-</w:t>
      </w:r>
    </w:p>
    <w:p w14:paraId="52F10006" w14:textId="77777777" w:rsidR="001A7EC8" w:rsidRDefault="00D23207">
      <w:pPr>
        <w:pStyle w:val="20"/>
        <w:shd w:val="clear" w:color="auto" w:fill="auto"/>
        <w:spacing w:line="256" w:lineRule="exact"/>
        <w:jc w:val="both"/>
      </w:pPr>
      <w:r>
        <w:lastRenderedPageBreak/>
        <w:t>да 10-12 кг, иногда достигает 35-40 кг. Мякоть оранжевая, тол</w:t>
      </w:r>
      <w:r>
        <w:softHyphen/>
        <w:t>щиной 9-10 см, хрустящая, сладкая. Урожайность 40-70 т/га. Мучнистой росой поражается в средней степени. Транспортабель</w:t>
      </w:r>
      <w:r>
        <w:softHyphen/>
        <w:t>ность и лежкость плодов хорошие.</w:t>
      </w:r>
    </w:p>
    <w:p w14:paraId="029AC006" w14:textId="77777777" w:rsidR="001A7EC8" w:rsidRDefault="00D23207">
      <w:pPr>
        <w:pStyle w:val="20"/>
        <w:shd w:val="clear" w:color="auto" w:fill="auto"/>
        <w:spacing w:line="256" w:lineRule="exact"/>
        <w:ind w:firstLine="320"/>
        <w:jc w:val="both"/>
      </w:pPr>
      <w:r>
        <w:rPr>
          <w:rStyle w:val="2f6"/>
        </w:rPr>
        <w:t>Тыква мускатная.</w:t>
      </w:r>
      <w:r>
        <w:t xml:space="preserve"> Витаминная. Позднеспелый. Плоды мас</w:t>
      </w:r>
      <w:r>
        <w:softHyphen/>
        <w:t>сой 6-7 кг, овальные и удлиненно-овальные, гладкие, иногда мел</w:t>
      </w:r>
      <w:r>
        <w:softHyphen/>
        <w:t>коребристые. Основной фон оранжевый, почти сливающийся с пятнами. Мякоть толстая, красновато-оранжевая и желто-оран</w:t>
      </w:r>
      <w:r>
        <w:softHyphen/>
        <w:t>жевая, плотная, хрустящая, сочная, малосладкая, очень богата каротином - от 10-14 до 35 мг% . Отличается хорошими техноло</w:t>
      </w:r>
      <w:r>
        <w:softHyphen/>
        <w:t>гическими свойствами. Урожайность 30-40 т/га.</w:t>
      </w:r>
    </w:p>
    <w:p w14:paraId="05C5517E" w14:textId="77777777" w:rsidR="001A7EC8" w:rsidRDefault="00D23207">
      <w:pPr>
        <w:pStyle w:val="20"/>
        <w:shd w:val="clear" w:color="auto" w:fill="auto"/>
        <w:spacing w:line="256" w:lineRule="exact"/>
        <w:ind w:firstLine="320"/>
        <w:jc w:val="both"/>
      </w:pPr>
      <w:r>
        <w:t>Из сортов и гибридов тыквы для выращивания в средней по</w:t>
      </w:r>
      <w:r>
        <w:softHyphen/>
        <w:t>лосе России рекомендуются: Мозолеевская 49, Россиянка, Кусто</w:t>
      </w:r>
      <w:r>
        <w:softHyphen/>
        <w:t>вая оранжевая, Гибрид 72, которые отличаются скороспелостью и хорошей лежкостью. Для Сибири и Дальнего Востока перспек</w:t>
      </w:r>
      <w:r>
        <w:softHyphen/>
        <w:t>тивны сорта и гибриды Алтайская 47, Мозолеевская 49, Лечеб</w:t>
      </w:r>
      <w:r>
        <w:softHyphen/>
        <w:t>ная, Миндальная 35.</w:t>
      </w:r>
    </w:p>
    <w:p w14:paraId="7DD401CC" w14:textId="77777777" w:rsidR="001A7EC8" w:rsidRDefault="00D23207">
      <w:pPr>
        <w:pStyle w:val="20"/>
        <w:shd w:val="clear" w:color="auto" w:fill="auto"/>
        <w:spacing w:after="186" w:line="256" w:lineRule="exact"/>
        <w:ind w:firstLine="320"/>
        <w:jc w:val="both"/>
      </w:pPr>
      <w:r>
        <w:t>Анализ качества тыквы различных сортов выявил очень боль</w:t>
      </w:r>
      <w:r>
        <w:softHyphen/>
        <w:t>шие расхождения по содержанию питательных веществ, витами</w:t>
      </w:r>
      <w:r>
        <w:softHyphen/>
        <w:t>нов, сахаров и нитратов (табл. 118).</w:t>
      </w:r>
    </w:p>
    <w:p w14:paraId="4955FAB1" w14:textId="77777777" w:rsidR="001A7EC8" w:rsidRDefault="00D23207">
      <w:pPr>
        <w:pStyle w:val="60"/>
        <w:numPr>
          <w:ilvl w:val="0"/>
          <w:numId w:val="29"/>
        </w:numPr>
        <w:shd w:val="clear" w:color="auto" w:fill="auto"/>
        <w:tabs>
          <w:tab w:val="left" w:pos="987"/>
        </w:tabs>
        <w:spacing w:before="0" w:after="430" w:line="248" w:lineRule="exact"/>
        <w:ind w:left="1600" w:right="480" w:hanging="1120"/>
      </w:pPr>
      <w:r>
        <w:t>Биохимический состав тыквы различных сортов в условиях Краснодарского края (Болахоненков В.Е. и др., 1991)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09"/>
        <w:gridCol w:w="846"/>
        <w:gridCol w:w="846"/>
        <w:gridCol w:w="853"/>
        <w:gridCol w:w="842"/>
        <w:gridCol w:w="871"/>
      </w:tblGrid>
      <w:tr w:rsidR="001A7EC8" w14:paraId="4935226E" w14:textId="77777777">
        <w:trPr>
          <w:trHeight w:hRule="exact" w:val="745"/>
          <w:jc w:val="center"/>
        </w:trPr>
        <w:tc>
          <w:tcPr>
            <w:tcW w:w="2009" w:type="dxa"/>
            <w:tcBorders>
              <w:top w:val="single" w:sz="4" w:space="0" w:color="auto"/>
            </w:tcBorders>
            <w:shd w:val="clear" w:color="auto" w:fill="FFFFFF"/>
            <w:vAlign w:val="center"/>
          </w:tcPr>
          <w:p w14:paraId="027F3225" w14:textId="77777777" w:rsidR="001A7EC8" w:rsidRDefault="00D23207">
            <w:pPr>
              <w:pStyle w:val="20"/>
              <w:framePr w:w="6268" w:wrap="notBeside" w:vAnchor="text" w:hAnchor="text" w:xAlign="center" w:y="1"/>
              <w:shd w:val="clear" w:color="auto" w:fill="auto"/>
              <w:spacing w:line="180" w:lineRule="exact"/>
              <w:jc w:val="center"/>
            </w:pPr>
            <w:r>
              <w:rPr>
                <w:rStyle w:val="29pt3"/>
              </w:rPr>
              <w:t>Сорт</w:t>
            </w:r>
          </w:p>
        </w:tc>
        <w:tc>
          <w:tcPr>
            <w:tcW w:w="846" w:type="dxa"/>
            <w:tcBorders>
              <w:top w:val="single" w:sz="4" w:space="0" w:color="auto"/>
              <w:left w:val="single" w:sz="4" w:space="0" w:color="auto"/>
            </w:tcBorders>
            <w:shd w:val="clear" w:color="auto" w:fill="FFFFFF"/>
            <w:vAlign w:val="center"/>
          </w:tcPr>
          <w:p w14:paraId="64B360C0" w14:textId="77777777" w:rsidR="001A7EC8" w:rsidRDefault="00D23207">
            <w:pPr>
              <w:pStyle w:val="20"/>
              <w:framePr w:w="6268" w:wrap="notBeside" w:vAnchor="text" w:hAnchor="text" w:xAlign="center" w:y="1"/>
              <w:shd w:val="clear" w:color="auto" w:fill="auto"/>
              <w:spacing w:line="220" w:lineRule="exact"/>
            </w:pPr>
            <w:r>
              <w:rPr>
                <w:rStyle w:val="29pt3"/>
              </w:rPr>
              <w:t>Сумма</w:t>
            </w:r>
          </w:p>
          <w:p w14:paraId="50937F24" w14:textId="77777777" w:rsidR="001A7EC8" w:rsidRDefault="00D23207">
            <w:pPr>
              <w:pStyle w:val="20"/>
              <w:framePr w:w="6268" w:wrap="notBeside" w:vAnchor="text" w:hAnchor="text" w:xAlign="center" w:y="1"/>
              <w:shd w:val="clear" w:color="auto" w:fill="auto"/>
              <w:spacing w:line="220" w:lineRule="exact"/>
            </w:pPr>
            <w:r>
              <w:rPr>
                <w:rStyle w:val="29pt3"/>
              </w:rPr>
              <w:t>сахаров,</w:t>
            </w:r>
          </w:p>
          <w:p w14:paraId="45816D4E" w14:textId="77777777" w:rsidR="001A7EC8" w:rsidRDefault="00D23207">
            <w:pPr>
              <w:pStyle w:val="20"/>
              <w:framePr w:w="6268" w:wrap="notBeside" w:vAnchor="text" w:hAnchor="text" w:xAlign="center" w:y="1"/>
              <w:shd w:val="clear" w:color="auto" w:fill="auto"/>
              <w:spacing w:line="220" w:lineRule="exact"/>
              <w:jc w:val="center"/>
            </w:pPr>
            <w:r>
              <w:rPr>
                <w:rStyle w:val="29pt3"/>
              </w:rPr>
              <w:t>%</w:t>
            </w:r>
          </w:p>
        </w:tc>
        <w:tc>
          <w:tcPr>
            <w:tcW w:w="846" w:type="dxa"/>
            <w:tcBorders>
              <w:top w:val="single" w:sz="4" w:space="0" w:color="auto"/>
              <w:left w:val="single" w:sz="4" w:space="0" w:color="auto"/>
            </w:tcBorders>
            <w:shd w:val="clear" w:color="auto" w:fill="FFFFFF"/>
            <w:vAlign w:val="center"/>
          </w:tcPr>
          <w:p w14:paraId="114B3263" w14:textId="77777777" w:rsidR="001A7EC8" w:rsidRDefault="00D23207">
            <w:pPr>
              <w:pStyle w:val="20"/>
              <w:framePr w:w="6268" w:wrap="notBeside" w:vAnchor="text" w:hAnchor="text" w:xAlign="center" w:y="1"/>
              <w:shd w:val="clear" w:color="auto" w:fill="auto"/>
              <w:spacing w:after="60" w:line="180" w:lineRule="exact"/>
            </w:pPr>
            <w:r>
              <w:rPr>
                <w:rStyle w:val="29pt3"/>
              </w:rPr>
              <w:t>Крахмал,</w:t>
            </w:r>
          </w:p>
          <w:p w14:paraId="0CD8CCC5" w14:textId="77777777" w:rsidR="001A7EC8" w:rsidRDefault="00D23207">
            <w:pPr>
              <w:pStyle w:val="20"/>
              <w:framePr w:w="6268" w:wrap="notBeside" w:vAnchor="text" w:hAnchor="text" w:xAlign="center" w:y="1"/>
              <w:shd w:val="clear" w:color="auto" w:fill="auto"/>
              <w:spacing w:before="60" w:line="180" w:lineRule="exact"/>
              <w:jc w:val="center"/>
            </w:pPr>
            <w:r>
              <w:rPr>
                <w:rStyle w:val="29pt3"/>
              </w:rPr>
              <w:t>%</w:t>
            </w:r>
          </w:p>
        </w:tc>
        <w:tc>
          <w:tcPr>
            <w:tcW w:w="853" w:type="dxa"/>
            <w:tcBorders>
              <w:top w:val="single" w:sz="4" w:space="0" w:color="auto"/>
              <w:left w:val="single" w:sz="4" w:space="0" w:color="auto"/>
            </w:tcBorders>
            <w:shd w:val="clear" w:color="auto" w:fill="FFFFFF"/>
            <w:vAlign w:val="center"/>
          </w:tcPr>
          <w:p w14:paraId="74345C02" w14:textId="77777777" w:rsidR="001A7EC8" w:rsidRDefault="00D23207">
            <w:pPr>
              <w:pStyle w:val="20"/>
              <w:framePr w:w="6268" w:wrap="notBeside" w:vAnchor="text" w:hAnchor="text" w:xAlign="center" w:y="1"/>
              <w:shd w:val="clear" w:color="auto" w:fill="auto"/>
              <w:spacing w:line="216" w:lineRule="exact"/>
              <w:jc w:val="both"/>
            </w:pPr>
            <w:r>
              <w:rPr>
                <w:rStyle w:val="29pt3"/>
              </w:rPr>
              <w:t>Витамин С, мг%</w:t>
            </w:r>
          </w:p>
        </w:tc>
        <w:tc>
          <w:tcPr>
            <w:tcW w:w="842" w:type="dxa"/>
            <w:tcBorders>
              <w:top w:val="single" w:sz="4" w:space="0" w:color="auto"/>
              <w:left w:val="single" w:sz="4" w:space="0" w:color="auto"/>
            </w:tcBorders>
            <w:shd w:val="clear" w:color="auto" w:fill="FFFFFF"/>
            <w:vAlign w:val="center"/>
          </w:tcPr>
          <w:p w14:paraId="17BAACA5" w14:textId="77777777" w:rsidR="001A7EC8" w:rsidRDefault="00D23207">
            <w:pPr>
              <w:pStyle w:val="20"/>
              <w:framePr w:w="6268" w:wrap="notBeside" w:vAnchor="text" w:hAnchor="text" w:xAlign="center" w:y="1"/>
              <w:shd w:val="clear" w:color="auto" w:fill="auto"/>
              <w:spacing w:after="60" w:line="180" w:lineRule="exact"/>
            </w:pPr>
            <w:r>
              <w:rPr>
                <w:rStyle w:val="29pt3"/>
              </w:rPr>
              <w:t>Каротин,</w:t>
            </w:r>
          </w:p>
          <w:p w14:paraId="6F7DE96A" w14:textId="77777777" w:rsidR="001A7EC8" w:rsidRDefault="00D23207">
            <w:pPr>
              <w:pStyle w:val="20"/>
              <w:framePr w:w="6268" w:wrap="notBeside" w:vAnchor="text" w:hAnchor="text" w:xAlign="center" w:y="1"/>
              <w:shd w:val="clear" w:color="auto" w:fill="auto"/>
              <w:spacing w:before="60" w:line="180" w:lineRule="exact"/>
              <w:ind w:left="240"/>
            </w:pPr>
            <w:r>
              <w:rPr>
                <w:rStyle w:val="29pt3"/>
              </w:rPr>
              <w:t>мг%</w:t>
            </w:r>
          </w:p>
        </w:tc>
        <w:tc>
          <w:tcPr>
            <w:tcW w:w="871" w:type="dxa"/>
            <w:tcBorders>
              <w:top w:val="single" w:sz="4" w:space="0" w:color="auto"/>
              <w:left w:val="single" w:sz="4" w:space="0" w:color="auto"/>
            </w:tcBorders>
            <w:shd w:val="clear" w:color="auto" w:fill="FFFFFF"/>
            <w:vAlign w:val="center"/>
          </w:tcPr>
          <w:p w14:paraId="4C707F8B" w14:textId="77777777" w:rsidR="001A7EC8" w:rsidRDefault="00D23207">
            <w:pPr>
              <w:pStyle w:val="20"/>
              <w:framePr w:w="6268" w:wrap="notBeside" w:vAnchor="text" w:hAnchor="text" w:xAlign="center" w:y="1"/>
              <w:shd w:val="clear" w:color="auto" w:fill="auto"/>
              <w:spacing w:after="60" w:line="180" w:lineRule="exact"/>
              <w:jc w:val="center"/>
            </w:pPr>
            <w:r>
              <w:rPr>
                <w:rStyle w:val="29pt3"/>
                <w:lang w:val="en-US" w:eastAsia="en-US" w:bidi="en-US"/>
              </w:rPr>
              <w:t>N0</w:t>
            </w:r>
            <w:r>
              <w:rPr>
                <w:rStyle w:val="29pt3"/>
                <w:vertAlign w:val="subscript"/>
                <w:lang w:val="en-US" w:eastAsia="en-US" w:bidi="en-US"/>
              </w:rPr>
              <w:t>3</w:t>
            </w:r>
            <w:r>
              <w:rPr>
                <w:rStyle w:val="29pt3"/>
                <w:lang w:val="en-US" w:eastAsia="en-US" w:bidi="en-US"/>
              </w:rPr>
              <w:t>,</w:t>
            </w:r>
          </w:p>
          <w:p w14:paraId="12D9D10A" w14:textId="77777777" w:rsidR="001A7EC8" w:rsidRDefault="00D23207">
            <w:pPr>
              <w:pStyle w:val="20"/>
              <w:framePr w:w="6268" w:wrap="notBeside" w:vAnchor="text" w:hAnchor="text" w:xAlign="center" w:y="1"/>
              <w:shd w:val="clear" w:color="auto" w:fill="auto"/>
              <w:spacing w:before="60" w:line="180" w:lineRule="exact"/>
              <w:ind w:left="200"/>
            </w:pPr>
            <w:r>
              <w:rPr>
                <w:rStyle w:val="29pt3"/>
              </w:rPr>
              <w:t>мг/кг</w:t>
            </w:r>
          </w:p>
        </w:tc>
      </w:tr>
      <w:tr w:rsidR="001A7EC8" w14:paraId="3DA7381A" w14:textId="77777777">
        <w:trPr>
          <w:trHeight w:hRule="exact" w:val="252"/>
          <w:jc w:val="center"/>
        </w:trPr>
        <w:tc>
          <w:tcPr>
            <w:tcW w:w="2009" w:type="dxa"/>
            <w:tcBorders>
              <w:top w:val="single" w:sz="4" w:space="0" w:color="auto"/>
            </w:tcBorders>
            <w:shd w:val="clear" w:color="auto" w:fill="FFFFFF"/>
            <w:vAlign w:val="bottom"/>
          </w:tcPr>
          <w:p w14:paraId="1676BFD6" w14:textId="77777777" w:rsidR="001A7EC8" w:rsidRDefault="00D23207">
            <w:pPr>
              <w:pStyle w:val="20"/>
              <w:framePr w:w="6268" w:wrap="notBeside" w:vAnchor="text" w:hAnchor="text" w:xAlign="center" w:y="1"/>
              <w:shd w:val="clear" w:color="auto" w:fill="auto"/>
              <w:spacing w:line="180" w:lineRule="exact"/>
            </w:pPr>
            <w:r>
              <w:rPr>
                <w:rStyle w:val="29pt3"/>
              </w:rPr>
              <w:t>Мраморная</w:t>
            </w:r>
          </w:p>
        </w:tc>
        <w:tc>
          <w:tcPr>
            <w:tcW w:w="846" w:type="dxa"/>
            <w:tcBorders>
              <w:top w:val="single" w:sz="4" w:space="0" w:color="auto"/>
              <w:left w:val="single" w:sz="4" w:space="0" w:color="auto"/>
            </w:tcBorders>
            <w:shd w:val="clear" w:color="auto" w:fill="FFFFFF"/>
            <w:vAlign w:val="bottom"/>
          </w:tcPr>
          <w:p w14:paraId="64AA4178" w14:textId="77777777" w:rsidR="001A7EC8" w:rsidRDefault="00D23207">
            <w:pPr>
              <w:pStyle w:val="20"/>
              <w:framePr w:w="6268" w:wrap="notBeside" w:vAnchor="text" w:hAnchor="text" w:xAlign="center" w:y="1"/>
              <w:shd w:val="clear" w:color="auto" w:fill="auto"/>
              <w:spacing w:line="180" w:lineRule="exact"/>
              <w:ind w:left="240"/>
            </w:pPr>
            <w:r>
              <w:rPr>
                <w:rStyle w:val="29pt3"/>
              </w:rPr>
              <w:t>8,90</w:t>
            </w:r>
          </w:p>
        </w:tc>
        <w:tc>
          <w:tcPr>
            <w:tcW w:w="846" w:type="dxa"/>
            <w:tcBorders>
              <w:top w:val="single" w:sz="4" w:space="0" w:color="auto"/>
              <w:left w:val="single" w:sz="4" w:space="0" w:color="auto"/>
            </w:tcBorders>
            <w:shd w:val="clear" w:color="auto" w:fill="FFFFFF"/>
            <w:vAlign w:val="bottom"/>
          </w:tcPr>
          <w:p w14:paraId="729E726E" w14:textId="77777777" w:rsidR="001A7EC8" w:rsidRDefault="00D23207">
            <w:pPr>
              <w:pStyle w:val="20"/>
              <w:framePr w:w="6268" w:wrap="notBeside" w:vAnchor="text" w:hAnchor="text" w:xAlign="center" w:y="1"/>
              <w:shd w:val="clear" w:color="auto" w:fill="auto"/>
              <w:spacing w:line="180" w:lineRule="exact"/>
              <w:ind w:left="240"/>
            </w:pPr>
            <w:r>
              <w:rPr>
                <w:rStyle w:val="29pt3"/>
              </w:rPr>
              <w:t>1,07</w:t>
            </w:r>
          </w:p>
        </w:tc>
        <w:tc>
          <w:tcPr>
            <w:tcW w:w="853" w:type="dxa"/>
            <w:tcBorders>
              <w:top w:val="single" w:sz="4" w:space="0" w:color="auto"/>
              <w:left w:val="single" w:sz="4" w:space="0" w:color="auto"/>
            </w:tcBorders>
            <w:shd w:val="clear" w:color="auto" w:fill="FFFFFF"/>
            <w:vAlign w:val="bottom"/>
          </w:tcPr>
          <w:p w14:paraId="4398DDFF" w14:textId="77777777" w:rsidR="001A7EC8" w:rsidRDefault="00D23207">
            <w:pPr>
              <w:pStyle w:val="20"/>
              <w:framePr w:w="6268" w:wrap="notBeside" w:vAnchor="text" w:hAnchor="text" w:xAlign="center" w:y="1"/>
              <w:shd w:val="clear" w:color="auto" w:fill="auto"/>
              <w:spacing w:line="180" w:lineRule="exact"/>
              <w:ind w:left="240"/>
            </w:pPr>
            <w:r>
              <w:rPr>
                <w:rStyle w:val="29pt3"/>
              </w:rPr>
              <w:t>9,73</w:t>
            </w:r>
          </w:p>
        </w:tc>
        <w:tc>
          <w:tcPr>
            <w:tcW w:w="842" w:type="dxa"/>
            <w:tcBorders>
              <w:top w:val="single" w:sz="4" w:space="0" w:color="auto"/>
              <w:left w:val="single" w:sz="4" w:space="0" w:color="auto"/>
            </w:tcBorders>
            <w:shd w:val="clear" w:color="auto" w:fill="FFFFFF"/>
            <w:vAlign w:val="bottom"/>
          </w:tcPr>
          <w:p w14:paraId="5A89592D" w14:textId="77777777" w:rsidR="001A7EC8" w:rsidRDefault="00D23207">
            <w:pPr>
              <w:pStyle w:val="20"/>
              <w:framePr w:w="6268" w:wrap="notBeside" w:vAnchor="text" w:hAnchor="text" w:xAlign="center" w:y="1"/>
              <w:shd w:val="clear" w:color="auto" w:fill="auto"/>
              <w:spacing w:line="180" w:lineRule="exact"/>
              <w:ind w:left="240"/>
            </w:pPr>
            <w:r>
              <w:rPr>
                <w:rStyle w:val="29pt3"/>
              </w:rPr>
              <w:t>7,10</w:t>
            </w:r>
          </w:p>
        </w:tc>
        <w:tc>
          <w:tcPr>
            <w:tcW w:w="871" w:type="dxa"/>
            <w:tcBorders>
              <w:top w:val="single" w:sz="4" w:space="0" w:color="auto"/>
              <w:left w:val="single" w:sz="4" w:space="0" w:color="auto"/>
            </w:tcBorders>
            <w:shd w:val="clear" w:color="auto" w:fill="FFFFFF"/>
            <w:vAlign w:val="bottom"/>
          </w:tcPr>
          <w:p w14:paraId="622EEF82" w14:textId="77777777" w:rsidR="001A7EC8" w:rsidRDefault="00D23207">
            <w:pPr>
              <w:pStyle w:val="20"/>
              <w:framePr w:w="6268" w:wrap="notBeside" w:vAnchor="text" w:hAnchor="text" w:xAlign="center" w:y="1"/>
              <w:shd w:val="clear" w:color="auto" w:fill="auto"/>
              <w:spacing w:line="180" w:lineRule="exact"/>
              <w:jc w:val="center"/>
            </w:pPr>
            <w:r>
              <w:rPr>
                <w:rStyle w:val="29pt3"/>
              </w:rPr>
              <w:t>59</w:t>
            </w:r>
          </w:p>
        </w:tc>
      </w:tr>
      <w:tr w:rsidR="001A7EC8" w14:paraId="7E9E4357" w14:textId="77777777">
        <w:trPr>
          <w:trHeight w:hRule="exact" w:val="216"/>
          <w:jc w:val="center"/>
        </w:trPr>
        <w:tc>
          <w:tcPr>
            <w:tcW w:w="2009" w:type="dxa"/>
            <w:shd w:val="clear" w:color="auto" w:fill="FFFFFF"/>
            <w:vAlign w:val="bottom"/>
          </w:tcPr>
          <w:p w14:paraId="53200A2C" w14:textId="77777777" w:rsidR="001A7EC8" w:rsidRDefault="00D23207">
            <w:pPr>
              <w:pStyle w:val="20"/>
              <w:framePr w:w="6268" w:wrap="notBeside" w:vAnchor="text" w:hAnchor="text" w:xAlign="center" w:y="1"/>
              <w:shd w:val="clear" w:color="auto" w:fill="auto"/>
              <w:spacing w:line="180" w:lineRule="exact"/>
            </w:pPr>
            <w:r>
              <w:rPr>
                <w:rStyle w:val="29pt3"/>
              </w:rPr>
              <w:t>Прикорневая-1</w:t>
            </w:r>
          </w:p>
        </w:tc>
        <w:tc>
          <w:tcPr>
            <w:tcW w:w="846" w:type="dxa"/>
            <w:tcBorders>
              <w:left w:val="single" w:sz="4" w:space="0" w:color="auto"/>
            </w:tcBorders>
            <w:shd w:val="clear" w:color="auto" w:fill="FFFFFF"/>
            <w:vAlign w:val="bottom"/>
          </w:tcPr>
          <w:p w14:paraId="0F3313D4" w14:textId="77777777" w:rsidR="001A7EC8" w:rsidRDefault="00D23207">
            <w:pPr>
              <w:pStyle w:val="20"/>
              <w:framePr w:w="6268" w:wrap="notBeside" w:vAnchor="text" w:hAnchor="text" w:xAlign="center" w:y="1"/>
              <w:shd w:val="clear" w:color="auto" w:fill="auto"/>
              <w:spacing w:line="180" w:lineRule="exact"/>
              <w:ind w:left="240"/>
            </w:pPr>
            <w:r>
              <w:rPr>
                <w:rStyle w:val="29pt3"/>
              </w:rPr>
              <w:t>3,21</w:t>
            </w:r>
          </w:p>
        </w:tc>
        <w:tc>
          <w:tcPr>
            <w:tcW w:w="846" w:type="dxa"/>
            <w:tcBorders>
              <w:left w:val="single" w:sz="4" w:space="0" w:color="auto"/>
            </w:tcBorders>
            <w:shd w:val="clear" w:color="auto" w:fill="FFFFFF"/>
            <w:vAlign w:val="bottom"/>
          </w:tcPr>
          <w:p w14:paraId="358C5753" w14:textId="77777777" w:rsidR="001A7EC8" w:rsidRDefault="00D23207">
            <w:pPr>
              <w:pStyle w:val="20"/>
              <w:framePr w:w="6268" w:wrap="notBeside" w:vAnchor="text" w:hAnchor="text" w:xAlign="center" w:y="1"/>
              <w:shd w:val="clear" w:color="auto" w:fill="auto"/>
              <w:spacing w:line="180" w:lineRule="exact"/>
              <w:ind w:left="240"/>
            </w:pPr>
            <w:r>
              <w:rPr>
                <w:rStyle w:val="29pt3"/>
              </w:rPr>
              <w:t>0,70</w:t>
            </w:r>
          </w:p>
        </w:tc>
        <w:tc>
          <w:tcPr>
            <w:tcW w:w="853" w:type="dxa"/>
            <w:tcBorders>
              <w:left w:val="single" w:sz="4" w:space="0" w:color="auto"/>
            </w:tcBorders>
            <w:shd w:val="clear" w:color="auto" w:fill="FFFFFF"/>
            <w:vAlign w:val="bottom"/>
          </w:tcPr>
          <w:p w14:paraId="63FEE48A" w14:textId="77777777" w:rsidR="001A7EC8" w:rsidRDefault="00D23207">
            <w:pPr>
              <w:pStyle w:val="20"/>
              <w:framePr w:w="6268" w:wrap="notBeside" w:vAnchor="text" w:hAnchor="text" w:xAlign="center" w:y="1"/>
              <w:shd w:val="clear" w:color="auto" w:fill="auto"/>
              <w:spacing w:line="180" w:lineRule="exact"/>
              <w:ind w:left="240"/>
            </w:pPr>
            <w:r>
              <w:rPr>
                <w:rStyle w:val="29pt3"/>
              </w:rPr>
              <w:t>6,32</w:t>
            </w:r>
          </w:p>
        </w:tc>
        <w:tc>
          <w:tcPr>
            <w:tcW w:w="842" w:type="dxa"/>
            <w:tcBorders>
              <w:left w:val="single" w:sz="4" w:space="0" w:color="auto"/>
            </w:tcBorders>
            <w:shd w:val="clear" w:color="auto" w:fill="FFFFFF"/>
            <w:vAlign w:val="bottom"/>
          </w:tcPr>
          <w:p w14:paraId="449276B9" w14:textId="77777777" w:rsidR="001A7EC8" w:rsidRDefault="00D23207">
            <w:pPr>
              <w:pStyle w:val="20"/>
              <w:framePr w:w="6268" w:wrap="notBeside" w:vAnchor="text" w:hAnchor="text" w:xAlign="center" w:y="1"/>
              <w:shd w:val="clear" w:color="auto" w:fill="auto"/>
              <w:spacing w:line="180" w:lineRule="exact"/>
              <w:ind w:left="240"/>
            </w:pPr>
            <w:r>
              <w:rPr>
                <w:rStyle w:val="29pt3"/>
              </w:rPr>
              <w:t>2,30</w:t>
            </w:r>
          </w:p>
        </w:tc>
        <w:tc>
          <w:tcPr>
            <w:tcW w:w="871" w:type="dxa"/>
            <w:tcBorders>
              <w:left w:val="single" w:sz="4" w:space="0" w:color="auto"/>
            </w:tcBorders>
            <w:shd w:val="clear" w:color="auto" w:fill="FFFFFF"/>
            <w:vAlign w:val="bottom"/>
          </w:tcPr>
          <w:p w14:paraId="41E162F6" w14:textId="77777777" w:rsidR="001A7EC8" w:rsidRDefault="00D23207">
            <w:pPr>
              <w:pStyle w:val="20"/>
              <w:framePr w:w="6268" w:wrap="notBeside" w:vAnchor="text" w:hAnchor="text" w:xAlign="center" w:y="1"/>
              <w:shd w:val="clear" w:color="auto" w:fill="auto"/>
              <w:spacing w:line="180" w:lineRule="exact"/>
              <w:jc w:val="center"/>
            </w:pPr>
            <w:r>
              <w:rPr>
                <w:rStyle w:val="29pt3"/>
              </w:rPr>
              <w:t>58</w:t>
            </w:r>
          </w:p>
        </w:tc>
      </w:tr>
      <w:tr w:rsidR="001A7EC8" w14:paraId="398E7DE3" w14:textId="77777777">
        <w:trPr>
          <w:trHeight w:hRule="exact" w:val="205"/>
          <w:jc w:val="center"/>
        </w:trPr>
        <w:tc>
          <w:tcPr>
            <w:tcW w:w="2009" w:type="dxa"/>
            <w:shd w:val="clear" w:color="auto" w:fill="FFFFFF"/>
            <w:vAlign w:val="bottom"/>
          </w:tcPr>
          <w:p w14:paraId="188A67DB" w14:textId="77777777" w:rsidR="001A7EC8" w:rsidRDefault="00D23207">
            <w:pPr>
              <w:pStyle w:val="20"/>
              <w:framePr w:w="6268" w:wrap="notBeside" w:vAnchor="text" w:hAnchor="text" w:xAlign="center" w:y="1"/>
              <w:shd w:val="clear" w:color="auto" w:fill="auto"/>
              <w:spacing w:line="180" w:lineRule="exact"/>
            </w:pPr>
            <w:r>
              <w:rPr>
                <w:rStyle w:val="29pt3"/>
              </w:rPr>
              <w:t>Витаминная</w:t>
            </w:r>
          </w:p>
        </w:tc>
        <w:tc>
          <w:tcPr>
            <w:tcW w:w="846" w:type="dxa"/>
            <w:tcBorders>
              <w:left w:val="single" w:sz="4" w:space="0" w:color="auto"/>
            </w:tcBorders>
            <w:shd w:val="clear" w:color="auto" w:fill="FFFFFF"/>
            <w:vAlign w:val="bottom"/>
          </w:tcPr>
          <w:p w14:paraId="10BEEACB" w14:textId="77777777" w:rsidR="001A7EC8" w:rsidRDefault="00D23207">
            <w:pPr>
              <w:pStyle w:val="20"/>
              <w:framePr w:w="6268" w:wrap="notBeside" w:vAnchor="text" w:hAnchor="text" w:xAlign="center" w:y="1"/>
              <w:shd w:val="clear" w:color="auto" w:fill="auto"/>
              <w:spacing w:line="180" w:lineRule="exact"/>
              <w:ind w:left="240"/>
            </w:pPr>
            <w:r>
              <w:rPr>
                <w:rStyle w:val="29pt3"/>
              </w:rPr>
              <w:t>6,50</w:t>
            </w:r>
          </w:p>
        </w:tc>
        <w:tc>
          <w:tcPr>
            <w:tcW w:w="846" w:type="dxa"/>
            <w:tcBorders>
              <w:left w:val="single" w:sz="4" w:space="0" w:color="auto"/>
            </w:tcBorders>
            <w:shd w:val="clear" w:color="auto" w:fill="FFFFFF"/>
            <w:vAlign w:val="bottom"/>
          </w:tcPr>
          <w:p w14:paraId="074223FF" w14:textId="77777777" w:rsidR="001A7EC8" w:rsidRDefault="00D23207">
            <w:pPr>
              <w:pStyle w:val="20"/>
              <w:framePr w:w="6268" w:wrap="notBeside" w:vAnchor="text" w:hAnchor="text" w:xAlign="center" w:y="1"/>
              <w:shd w:val="clear" w:color="auto" w:fill="auto"/>
              <w:spacing w:line="180" w:lineRule="exact"/>
              <w:ind w:left="240"/>
            </w:pPr>
            <w:r>
              <w:rPr>
                <w:rStyle w:val="29pt3"/>
              </w:rPr>
              <w:t>0,45</w:t>
            </w:r>
          </w:p>
        </w:tc>
        <w:tc>
          <w:tcPr>
            <w:tcW w:w="853" w:type="dxa"/>
            <w:tcBorders>
              <w:left w:val="single" w:sz="4" w:space="0" w:color="auto"/>
            </w:tcBorders>
            <w:shd w:val="clear" w:color="auto" w:fill="FFFFFF"/>
            <w:vAlign w:val="bottom"/>
          </w:tcPr>
          <w:p w14:paraId="0F6BB499" w14:textId="77777777" w:rsidR="001A7EC8" w:rsidRDefault="00D23207">
            <w:pPr>
              <w:pStyle w:val="20"/>
              <w:framePr w:w="6268" w:wrap="notBeside" w:vAnchor="text" w:hAnchor="text" w:xAlign="center" w:y="1"/>
              <w:shd w:val="clear" w:color="auto" w:fill="auto"/>
              <w:spacing w:line="180" w:lineRule="exact"/>
              <w:ind w:left="240"/>
            </w:pPr>
            <w:r>
              <w:rPr>
                <w:rStyle w:val="29pt3"/>
              </w:rPr>
              <w:t>4,87</w:t>
            </w:r>
          </w:p>
        </w:tc>
        <w:tc>
          <w:tcPr>
            <w:tcW w:w="842" w:type="dxa"/>
            <w:tcBorders>
              <w:left w:val="single" w:sz="4" w:space="0" w:color="auto"/>
            </w:tcBorders>
            <w:shd w:val="clear" w:color="auto" w:fill="FFFFFF"/>
            <w:vAlign w:val="bottom"/>
          </w:tcPr>
          <w:p w14:paraId="31FC0595" w14:textId="77777777" w:rsidR="001A7EC8" w:rsidRDefault="00D23207">
            <w:pPr>
              <w:pStyle w:val="20"/>
              <w:framePr w:w="6268" w:wrap="notBeside" w:vAnchor="text" w:hAnchor="text" w:xAlign="center" w:y="1"/>
              <w:shd w:val="clear" w:color="auto" w:fill="auto"/>
              <w:spacing w:line="180" w:lineRule="exact"/>
              <w:ind w:left="240"/>
            </w:pPr>
            <w:r>
              <w:rPr>
                <w:rStyle w:val="29pt3"/>
              </w:rPr>
              <w:t>12,8</w:t>
            </w:r>
          </w:p>
        </w:tc>
        <w:tc>
          <w:tcPr>
            <w:tcW w:w="871" w:type="dxa"/>
            <w:tcBorders>
              <w:left w:val="single" w:sz="4" w:space="0" w:color="auto"/>
            </w:tcBorders>
            <w:shd w:val="clear" w:color="auto" w:fill="FFFFFF"/>
            <w:vAlign w:val="bottom"/>
          </w:tcPr>
          <w:p w14:paraId="2C6F0138" w14:textId="77777777" w:rsidR="001A7EC8" w:rsidRDefault="00D23207">
            <w:pPr>
              <w:pStyle w:val="20"/>
              <w:framePr w:w="6268" w:wrap="notBeside" w:vAnchor="text" w:hAnchor="text" w:xAlign="center" w:y="1"/>
              <w:shd w:val="clear" w:color="auto" w:fill="auto"/>
              <w:spacing w:line="180" w:lineRule="exact"/>
              <w:jc w:val="center"/>
            </w:pPr>
            <w:r>
              <w:rPr>
                <w:rStyle w:val="29pt3"/>
              </w:rPr>
              <w:t>52</w:t>
            </w:r>
          </w:p>
        </w:tc>
      </w:tr>
      <w:tr w:rsidR="001A7EC8" w14:paraId="0E154C55" w14:textId="77777777">
        <w:trPr>
          <w:trHeight w:hRule="exact" w:val="205"/>
          <w:jc w:val="center"/>
        </w:trPr>
        <w:tc>
          <w:tcPr>
            <w:tcW w:w="2009" w:type="dxa"/>
            <w:shd w:val="clear" w:color="auto" w:fill="FFFFFF"/>
            <w:vAlign w:val="bottom"/>
          </w:tcPr>
          <w:p w14:paraId="2A803E50" w14:textId="77777777" w:rsidR="001A7EC8" w:rsidRDefault="00D23207">
            <w:pPr>
              <w:pStyle w:val="20"/>
              <w:framePr w:w="6268" w:wrap="notBeside" w:vAnchor="text" w:hAnchor="text" w:xAlign="center" w:y="1"/>
              <w:shd w:val="clear" w:color="auto" w:fill="auto"/>
              <w:spacing w:line="180" w:lineRule="exact"/>
            </w:pPr>
            <w:r>
              <w:rPr>
                <w:rStyle w:val="29pt3"/>
              </w:rPr>
              <w:t>Столовая зимняя А-5</w:t>
            </w:r>
          </w:p>
        </w:tc>
        <w:tc>
          <w:tcPr>
            <w:tcW w:w="846" w:type="dxa"/>
            <w:tcBorders>
              <w:left w:val="single" w:sz="4" w:space="0" w:color="auto"/>
            </w:tcBorders>
            <w:shd w:val="clear" w:color="auto" w:fill="FFFFFF"/>
            <w:vAlign w:val="bottom"/>
          </w:tcPr>
          <w:p w14:paraId="14E35C88" w14:textId="77777777" w:rsidR="001A7EC8" w:rsidRDefault="00D23207">
            <w:pPr>
              <w:pStyle w:val="20"/>
              <w:framePr w:w="6268" w:wrap="notBeside" w:vAnchor="text" w:hAnchor="text" w:xAlign="center" w:y="1"/>
              <w:shd w:val="clear" w:color="auto" w:fill="auto"/>
              <w:spacing w:line="180" w:lineRule="exact"/>
              <w:jc w:val="center"/>
            </w:pPr>
            <w:r>
              <w:rPr>
                <w:rStyle w:val="29pt3"/>
              </w:rPr>
              <w:t>6,47</w:t>
            </w:r>
          </w:p>
        </w:tc>
        <w:tc>
          <w:tcPr>
            <w:tcW w:w="846" w:type="dxa"/>
            <w:tcBorders>
              <w:left w:val="single" w:sz="4" w:space="0" w:color="auto"/>
            </w:tcBorders>
            <w:shd w:val="clear" w:color="auto" w:fill="FFFFFF"/>
            <w:vAlign w:val="bottom"/>
          </w:tcPr>
          <w:p w14:paraId="71617C3C" w14:textId="77777777" w:rsidR="001A7EC8" w:rsidRDefault="00D23207">
            <w:pPr>
              <w:pStyle w:val="20"/>
              <w:framePr w:w="6268" w:wrap="notBeside" w:vAnchor="text" w:hAnchor="text" w:xAlign="center" w:y="1"/>
              <w:shd w:val="clear" w:color="auto" w:fill="auto"/>
              <w:spacing w:line="180" w:lineRule="exact"/>
              <w:jc w:val="center"/>
            </w:pPr>
            <w:r>
              <w:rPr>
                <w:rStyle w:val="29pt3"/>
              </w:rPr>
              <w:t>0,56</w:t>
            </w:r>
          </w:p>
        </w:tc>
        <w:tc>
          <w:tcPr>
            <w:tcW w:w="853" w:type="dxa"/>
            <w:tcBorders>
              <w:left w:val="single" w:sz="4" w:space="0" w:color="auto"/>
            </w:tcBorders>
            <w:shd w:val="clear" w:color="auto" w:fill="FFFFFF"/>
            <w:vAlign w:val="bottom"/>
          </w:tcPr>
          <w:p w14:paraId="43E7F7CB" w14:textId="77777777" w:rsidR="001A7EC8" w:rsidRDefault="00D23207">
            <w:pPr>
              <w:pStyle w:val="20"/>
              <w:framePr w:w="6268" w:wrap="notBeside" w:vAnchor="text" w:hAnchor="text" w:xAlign="center" w:y="1"/>
              <w:shd w:val="clear" w:color="auto" w:fill="auto"/>
              <w:spacing w:line="180" w:lineRule="exact"/>
              <w:ind w:left="240"/>
            </w:pPr>
            <w:r>
              <w:rPr>
                <w:rStyle w:val="29pt3"/>
              </w:rPr>
              <w:t>8,76</w:t>
            </w:r>
          </w:p>
        </w:tc>
        <w:tc>
          <w:tcPr>
            <w:tcW w:w="842" w:type="dxa"/>
            <w:tcBorders>
              <w:left w:val="single" w:sz="4" w:space="0" w:color="auto"/>
            </w:tcBorders>
            <w:shd w:val="clear" w:color="auto" w:fill="FFFFFF"/>
            <w:vAlign w:val="bottom"/>
          </w:tcPr>
          <w:p w14:paraId="3519F319" w14:textId="77777777" w:rsidR="001A7EC8" w:rsidRDefault="00D23207">
            <w:pPr>
              <w:pStyle w:val="20"/>
              <w:framePr w:w="6268" w:wrap="notBeside" w:vAnchor="text" w:hAnchor="text" w:xAlign="center" w:y="1"/>
              <w:shd w:val="clear" w:color="auto" w:fill="auto"/>
              <w:spacing w:line="180" w:lineRule="exact"/>
              <w:ind w:left="240"/>
            </w:pPr>
            <w:r>
              <w:rPr>
                <w:rStyle w:val="29pt3"/>
              </w:rPr>
              <w:t>5,0</w:t>
            </w:r>
          </w:p>
        </w:tc>
        <w:tc>
          <w:tcPr>
            <w:tcW w:w="871" w:type="dxa"/>
            <w:tcBorders>
              <w:left w:val="single" w:sz="4" w:space="0" w:color="auto"/>
            </w:tcBorders>
            <w:shd w:val="clear" w:color="auto" w:fill="FFFFFF"/>
            <w:vAlign w:val="bottom"/>
          </w:tcPr>
          <w:p w14:paraId="3F8FE371" w14:textId="77777777" w:rsidR="001A7EC8" w:rsidRDefault="00D23207">
            <w:pPr>
              <w:pStyle w:val="20"/>
              <w:framePr w:w="6268" w:wrap="notBeside" w:vAnchor="text" w:hAnchor="text" w:xAlign="center" w:y="1"/>
              <w:shd w:val="clear" w:color="auto" w:fill="auto"/>
              <w:spacing w:line="180" w:lineRule="exact"/>
              <w:jc w:val="center"/>
            </w:pPr>
            <w:r>
              <w:rPr>
                <w:rStyle w:val="29pt3"/>
              </w:rPr>
              <w:t>29</w:t>
            </w:r>
          </w:p>
        </w:tc>
      </w:tr>
      <w:tr w:rsidR="001A7EC8" w14:paraId="328FE858" w14:textId="77777777">
        <w:trPr>
          <w:trHeight w:hRule="exact" w:val="216"/>
          <w:jc w:val="center"/>
        </w:trPr>
        <w:tc>
          <w:tcPr>
            <w:tcW w:w="2009" w:type="dxa"/>
            <w:shd w:val="clear" w:color="auto" w:fill="FFFFFF"/>
            <w:vAlign w:val="bottom"/>
          </w:tcPr>
          <w:p w14:paraId="621E0A08" w14:textId="77777777" w:rsidR="001A7EC8" w:rsidRDefault="00D23207">
            <w:pPr>
              <w:pStyle w:val="20"/>
              <w:framePr w:w="6268" w:wrap="notBeside" w:vAnchor="text" w:hAnchor="text" w:xAlign="center" w:y="1"/>
              <w:shd w:val="clear" w:color="auto" w:fill="auto"/>
              <w:spacing w:line="180" w:lineRule="exact"/>
            </w:pPr>
            <w:r>
              <w:rPr>
                <w:rStyle w:val="29pt3"/>
              </w:rPr>
              <w:t>Перехватка</w:t>
            </w:r>
          </w:p>
        </w:tc>
        <w:tc>
          <w:tcPr>
            <w:tcW w:w="846" w:type="dxa"/>
            <w:tcBorders>
              <w:left w:val="single" w:sz="4" w:space="0" w:color="auto"/>
            </w:tcBorders>
            <w:shd w:val="clear" w:color="auto" w:fill="FFFFFF"/>
            <w:vAlign w:val="bottom"/>
          </w:tcPr>
          <w:p w14:paraId="3573B4BE" w14:textId="77777777" w:rsidR="001A7EC8" w:rsidRDefault="00D23207">
            <w:pPr>
              <w:pStyle w:val="20"/>
              <w:framePr w:w="6268" w:wrap="notBeside" w:vAnchor="text" w:hAnchor="text" w:xAlign="center" w:y="1"/>
              <w:shd w:val="clear" w:color="auto" w:fill="auto"/>
              <w:spacing w:line="180" w:lineRule="exact"/>
              <w:ind w:left="240"/>
            </w:pPr>
            <w:r>
              <w:rPr>
                <w:rStyle w:val="29pt3"/>
              </w:rPr>
              <w:t>4,31</w:t>
            </w:r>
          </w:p>
        </w:tc>
        <w:tc>
          <w:tcPr>
            <w:tcW w:w="846" w:type="dxa"/>
            <w:tcBorders>
              <w:left w:val="single" w:sz="4" w:space="0" w:color="auto"/>
            </w:tcBorders>
            <w:shd w:val="clear" w:color="auto" w:fill="FFFFFF"/>
            <w:vAlign w:val="bottom"/>
          </w:tcPr>
          <w:p w14:paraId="32E99CB7" w14:textId="77777777" w:rsidR="001A7EC8" w:rsidRDefault="00D23207">
            <w:pPr>
              <w:pStyle w:val="20"/>
              <w:framePr w:w="6268" w:wrap="notBeside" w:vAnchor="text" w:hAnchor="text" w:xAlign="center" w:y="1"/>
              <w:shd w:val="clear" w:color="auto" w:fill="auto"/>
              <w:spacing w:line="180" w:lineRule="exact"/>
              <w:jc w:val="center"/>
            </w:pPr>
            <w:r>
              <w:rPr>
                <w:rStyle w:val="29pt3"/>
              </w:rPr>
              <w:t>1,30</w:t>
            </w:r>
          </w:p>
        </w:tc>
        <w:tc>
          <w:tcPr>
            <w:tcW w:w="853" w:type="dxa"/>
            <w:tcBorders>
              <w:left w:val="single" w:sz="4" w:space="0" w:color="auto"/>
            </w:tcBorders>
            <w:shd w:val="clear" w:color="auto" w:fill="FFFFFF"/>
            <w:vAlign w:val="bottom"/>
          </w:tcPr>
          <w:p w14:paraId="472DDB17" w14:textId="77777777" w:rsidR="001A7EC8" w:rsidRDefault="00D23207">
            <w:pPr>
              <w:pStyle w:val="20"/>
              <w:framePr w:w="6268" w:wrap="notBeside" w:vAnchor="text" w:hAnchor="text" w:xAlign="center" w:y="1"/>
              <w:shd w:val="clear" w:color="auto" w:fill="auto"/>
              <w:spacing w:line="180" w:lineRule="exact"/>
              <w:ind w:right="260"/>
              <w:jc w:val="right"/>
            </w:pPr>
            <w:r>
              <w:rPr>
                <w:rStyle w:val="29pt3"/>
              </w:rPr>
              <w:t>7,30</w:t>
            </w:r>
          </w:p>
        </w:tc>
        <w:tc>
          <w:tcPr>
            <w:tcW w:w="842" w:type="dxa"/>
            <w:tcBorders>
              <w:left w:val="single" w:sz="4" w:space="0" w:color="auto"/>
            </w:tcBorders>
            <w:shd w:val="clear" w:color="auto" w:fill="FFFFFF"/>
            <w:vAlign w:val="bottom"/>
          </w:tcPr>
          <w:p w14:paraId="453AED8D" w14:textId="77777777" w:rsidR="001A7EC8" w:rsidRDefault="00D23207">
            <w:pPr>
              <w:pStyle w:val="20"/>
              <w:framePr w:w="6268" w:wrap="notBeside" w:vAnchor="text" w:hAnchor="text" w:xAlign="center" w:y="1"/>
              <w:shd w:val="clear" w:color="auto" w:fill="auto"/>
              <w:spacing w:line="180" w:lineRule="exact"/>
              <w:ind w:left="240"/>
            </w:pPr>
            <w:r>
              <w:rPr>
                <w:rStyle w:val="29pt3"/>
              </w:rPr>
              <w:t>5,95</w:t>
            </w:r>
          </w:p>
        </w:tc>
        <w:tc>
          <w:tcPr>
            <w:tcW w:w="871" w:type="dxa"/>
            <w:tcBorders>
              <w:left w:val="single" w:sz="4" w:space="0" w:color="auto"/>
            </w:tcBorders>
            <w:shd w:val="clear" w:color="auto" w:fill="FFFFFF"/>
            <w:vAlign w:val="bottom"/>
          </w:tcPr>
          <w:p w14:paraId="00B81F28" w14:textId="77777777" w:rsidR="001A7EC8" w:rsidRDefault="00D23207">
            <w:pPr>
              <w:pStyle w:val="20"/>
              <w:framePr w:w="6268" w:wrap="notBeside" w:vAnchor="text" w:hAnchor="text" w:xAlign="center" w:y="1"/>
              <w:shd w:val="clear" w:color="auto" w:fill="auto"/>
              <w:spacing w:line="180" w:lineRule="exact"/>
              <w:jc w:val="center"/>
            </w:pPr>
            <w:r>
              <w:rPr>
                <w:rStyle w:val="29pt3"/>
              </w:rPr>
              <w:t>130</w:t>
            </w:r>
          </w:p>
        </w:tc>
      </w:tr>
      <w:tr w:rsidR="001A7EC8" w14:paraId="18026F06" w14:textId="77777777">
        <w:trPr>
          <w:trHeight w:hRule="exact" w:val="212"/>
          <w:jc w:val="center"/>
        </w:trPr>
        <w:tc>
          <w:tcPr>
            <w:tcW w:w="2009" w:type="dxa"/>
            <w:shd w:val="clear" w:color="auto" w:fill="FFFFFF"/>
            <w:vAlign w:val="bottom"/>
          </w:tcPr>
          <w:p w14:paraId="55D15541" w14:textId="77777777" w:rsidR="001A7EC8" w:rsidRDefault="00D23207">
            <w:pPr>
              <w:pStyle w:val="20"/>
              <w:framePr w:w="6268" w:wrap="notBeside" w:vAnchor="text" w:hAnchor="text" w:xAlign="center" w:y="1"/>
              <w:shd w:val="clear" w:color="auto" w:fill="auto"/>
              <w:spacing w:line="180" w:lineRule="exact"/>
            </w:pPr>
            <w:r>
              <w:rPr>
                <w:rStyle w:val="29pt3"/>
              </w:rPr>
              <w:t>Хуторянка</w:t>
            </w:r>
          </w:p>
        </w:tc>
        <w:tc>
          <w:tcPr>
            <w:tcW w:w="846" w:type="dxa"/>
            <w:tcBorders>
              <w:left w:val="single" w:sz="4" w:space="0" w:color="auto"/>
            </w:tcBorders>
            <w:shd w:val="clear" w:color="auto" w:fill="FFFFFF"/>
            <w:vAlign w:val="bottom"/>
          </w:tcPr>
          <w:p w14:paraId="5AC0896C" w14:textId="77777777" w:rsidR="001A7EC8" w:rsidRDefault="00D23207">
            <w:pPr>
              <w:pStyle w:val="20"/>
              <w:framePr w:w="6268" w:wrap="notBeside" w:vAnchor="text" w:hAnchor="text" w:xAlign="center" w:y="1"/>
              <w:shd w:val="clear" w:color="auto" w:fill="auto"/>
              <w:spacing w:line="180" w:lineRule="exact"/>
              <w:jc w:val="center"/>
            </w:pPr>
            <w:r>
              <w:rPr>
                <w:rStyle w:val="29pt3"/>
              </w:rPr>
              <w:t>2,92</w:t>
            </w:r>
          </w:p>
        </w:tc>
        <w:tc>
          <w:tcPr>
            <w:tcW w:w="846" w:type="dxa"/>
            <w:tcBorders>
              <w:left w:val="single" w:sz="4" w:space="0" w:color="auto"/>
            </w:tcBorders>
            <w:shd w:val="clear" w:color="auto" w:fill="FFFFFF"/>
            <w:vAlign w:val="bottom"/>
          </w:tcPr>
          <w:p w14:paraId="2764DE7C" w14:textId="77777777" w:rsidR="001A7EC8" w:rsidRDefault="00D23207">
            <w:pPr>
              <w:pStyle w:val="20"/>
              <w:framePr w:w="6268" w:wrap="notBeside" w:vAnchor="text" w:hAnchor="text" w:xAlign="center" w:y="1"/>
              <w:shd w:val="clear" w:color="auto" w:fill="auto"/>
              <w:spacing w:line="180" w:lineRule="exact"/>
              <w:ind w:left="240"/>
            </w:pPr>
            <w:r>
              <w:rPr>
                <w:rStyle w:val="29pt3"/>
              </w:rPr>
              <w:t>0,54</w:t>
            </w:r>
          </w:p>
        </w:tc>
        <w:tc>
          <w:tcPr>
            <w:tcW w:w="853" w:type="dxa"/>
            <w:tcBorders>
              <w:left w:val="single" w:sz="4" w:space="0" w:color="auto"/>
            </w:tcBorders>
            <w:shd w:val="clear" w:color="auto" w:fill="FFFFFF"/>
            <w:vAlign w:val="bottom"/>
          </w:tcPr>
          <w:p w14:paraId="63B80440" w14:textId="77777777" w:rsidR="001A7EC8" w:rsidRDefault="00D23207">
            <w:pPr>
              <w:pStyle w:val="20"/>
              <w:framePr w:w="6268" w:wrap="notBeside" w:vAnchor="text" w:hAnchor="text" w:xAlign="center" w:y="1"/>
              <w:shd w:val="clear" w:color="auto" w:fill="auto"/>
              <w:spacing w:line="180" w:lineRule="exact"/>
              <w:ind w:left="240"/>
            </w:pPr>
            <w:r>
              <w:rPr>
                <w:rStyle w:val="29pt3"/>
              </w:rPr>
              <w:t>7,30</w:t>
            </w:r>
          </w:p>
        </w:tc>
        <w:tc>
          <w:tcPr>
            <w:tcW w:w="842" w:type="dxa"/>
            <w:tcBorders>
              <w:left w:val="single" w:sz="4" w:space="0" w:color="auto"/>
            </w:tcBorders>
            <w:shd w:val="clear" w:color="auto" w:fill="FFFFFF"/>
            <w:vAlign w:val="bottom"/>
          </w:tcPr>
          <w:p w14:paraId="2587F6D9" w14:textId="77777777" w:rsidR="001A7EC8" w:rsidRDefault="00D23207">
            <w:pPr>
              <w:pStyle w:val="20"/>
              <w:framePr w:w="6268" w:wrap="notBeside" w:vAnchor="text" w:hAnchor="text" w:xAlign="center" w:y="1"/>
              <w:shd w:val="clear" w:color="auto" w:fill="auto"/>
              <w:spacing w:line="180" w:lineRule="exact"/>
              <w:ind w:left="240"/>
            </w:pPr>
            <w:r>
              <w:rPr>
                <w:rStyle w:val="29pt3"/>
              </w:rPr>
              <w:t>2,80</w:t>
            </w:r>
          </w:p>
        </w:tc>
        <w:tc>
          <w:tcPr>
            <w:tcW w:w="871" w:type="dxa"/>
            <w:tcBorders>
              <w:left w:val="single" w:sz="4" w:space="0" w:color="auto"/>
            </w:tcBorders>
            <w:shd w:val="clear" w:color="auto" w:fill="FFFFFF"/>
            <w:vAlign w:val="bottom"/>
          </w:tcPr>
          <w:p w14:paraId="6C15B660" w14:textId="77777777" w:rsidR="001A7EC8" w:rsidRDefault="00D23207">
            <w:pPr>
              <w:pStyle w:val="20"/>
              <w:framePr w:w="6268" w:wrap="notBeside" w:vAnchor="text" w:hAnchor="text" w:xAlign="center" w:y="1"/>
              <w:shd w:val="clear" w:color="auto" w:fill="auto"/>
              <w:spacing w:line="180" w:lineRule="exact"/>
              <w:jc w:val="center"/>
            </w:pPr>
            <w:r>
              <w:rPr>
                <w:rStyle w:val="29pt3"/>
              </w:rPr>
              <w:t>46</w:t>
            </w:r>
          </w:p>
        </w:tc>
      </w:tr>
      <w:tr w:rsidR="001A7EC8" w14:paraId="2261A5E4" w14:textId="77777777">
        <w:trPr>
          <w:trHeight w:hRule="exact" w:val="212"/>
          <w:jc w:val="center"/>
        </w:trPr>
        <w:tc>
          <w:tcPr>
            <w:tcW w:w="2009" w:type="dxa"/>
            <w:shd w:val="clear" w:color="auto" w:fill="FFFFFF"/>
            <w:vAlign w:val="center"/>
          </w:tcPr>
          <w:p w14:paraId="3069ED42" w14:textId="77777777" w:rsidR="001A7EC8" w:rsidRDefault="00D23207">
            <w:pPr>
              <w:pStyle w:val="20"/>
              <w:framePr w:w="6268" w:wrap="notBeside" w:vAnchor="text" w:hAnchor="text" w:xAlign="center" w:y="1"/>
              <w:shd w:val="clear" w:color="auto" w:fill="auto"/>
              <w:spacing w:line="180" w:lineRule="exact"/>
            </w:pPr>
            <w:r>
              <w:rPr>
                <w:rStyle w:val="29pt3"/>
              </w:rPr>
              <w:t>Старосельская</w:t>
            </w:r>
          </w:p>
        </w:tc>
        <w:tc>
          <w:tcPr>
            <w:tcW w:w="846" w:type="dxa"/>
            <w:tcBorders>
              <w:left w:val="single" w:sz="4" w:space="0" w:color="auto"/>
            </w:tcBorders>
            <w:shd w:val="clear" w:color="auto" w:fill="FFFFFF"/>
            <w:vAlign w:val="bottom"/>
          </w:tcPr>
          <w:p w14:paraId="6ABFB9AB" w14:textId="77777777" w:rsidR="001A7EC8" w:rsidRDefault="00D23207">
            <w:pPr>
              <w:pStyle w:val="20"/>
              <w:framePr w:w="6268" w:wrap="notBeside" w:vAnchor="text" w:hAnchor="text" w:xAlign="center" w:y="1"/>
              <w:shd w:val="clear" w:color="auto" w:fill="auto"/>
              <w:spacing w:line="180" w:lineRule="exact"/>
              <w:ind w:left="240"/>
            </w:pPr>
            <w:r>
              <w:rPr>
                <w:rStyle w:val="29pt3"/>
              </w:rPr>
              <w:t>2,22</w:t>
            </w:r>
          </w:p>
        </w:tc>
        <w:tc>
          <w:tcPr>
            <w:tcW w:w="846" w:type="dxa"/>
            <w:tcBorders>
              <w:left w:val="single" w:sz="4" w:space="0" w:color="auto"/>
            </w:tcBorders>
            <w:shd w:val="clear" w:color="auto" w:fill="FFFFFF"/>
            <w:vAlign w:val="center"/>
          </w:tcPr>
          <w:p w14:paraId="5842B3E7" w14:textId="77777777" w:rsidR="001A7EC8" w:rsidRDefault="00D23207">
            <w:pPr>
              <w:pStyle w:val="20"/>
              <w:framePr w:w="6268" w:wrap="notBeside" w:vAnchor="text" w:hAnchor="text" w:xAlign="center" w:y="1"/>
              <w:shd w:val="clear" w:color="auto" w:fill="auto"/>
              <w:spacing w:line="180" w:lineRule="exact"/>
              <w:jc w:val="center"/>
            </w:pPr>
            <w:r>
              <w:rPr>
                <w:rStyle w:val="29pt3"/>
              </w:rPr>
              <w:t>0,55</w:t>
            </w:r>
          </w:p>
        </w:tc>
        <w:tc>
          <w:tcPr>
            <w:tcW w:w="853" w:type="dxa"/>
            <w:tcBorders>
              <w:left w:val="single" w:sz="4" w:space="0" w:color="auto"/>
            </w:tcBorders>
            <w:shd w:val="clear" w:color="auto" w:fill="FFFFFF"/>
            <w:vAlign w:val="bottom"/>
          </w:tcPr>
          <w:p w14:paraId="11FC9C82" w14:textId="77777777" w:rsidR="001A7EC8" w:rsidRDefault="00D23207">
            <w:pPr>
              <w:pStyle w:val="20"/>
              <w:framePr w:w="6268" w:wrap="notBeside" w:vAnchor="text" w:hAnchor="text" w:xAlign="center" w:y="1"/>
              <w:shd w:val="clear" w:color="auto" w:fill="auto"/>
              <w:spacing w:line="180" w:lineRule="exact"/>
              <w:ind w:left="240"/>
            </w:pPr>
            <w:r>
              <w:rPr>
                <w:rStyle w:val="29pt3"/>
              </w:rPr>
              <w:t>6,81</w:t>
            </w:r>
          </w:p>
        </w:tc>
        <w:tc>
          <w:tcPr>
            <w:tcW w:w="842" w:type="dxa"/>
            <w:tcBorders>
              <w:left w:val="single" w:sz="4" w:space="0" w:color="auto"/>
            </w:tcBorders>
            <w:shd w:val="clear" w:color="auto" w:fill="FFFFFF"/>
            <w:vAlign w:val="bottom"/>
          </w:tcPr>
          <w:p w14:paraId="230CD6CF" w14:textId="77777777" w:rsidR="001A7EC8" w:rsidRDefault="00D23207">
            <w:pPr>
              <w:pStyle w:val="20"/>
              <w:framePr w:w="6268" w:wrap="notBeside" w:vAnchor="text" w:hAnchor="text" w:xAlign="center" w:y="1"/>
              <w:shd w:val="clear" w:color="auto" w:fill="auto"/>
              <w:spacing w:line="180" w:lineRule="exact"/>
              <w:ind w:left="240"/>
            </w:pPr>
            <w:r>
              <w:rPr>
                <w:rStyle w:val="29pt3"/>
              </w:rPr>
              <w:t>1,20</w:t>
            </w:r>
          </w:p>
        </w:tc>
        <w:tc>
          <w:tcPr>
            <w:tcW w:w="871" w:type="dxa"/>
            <w:tcBorders>
              <w:left w:val="single" w:sz="4" w:space="0" w:color="auto"/>
            </w:tcBorders>
            <w:shd w:val="clear" w:color="auto" w:fill="FFFFFF"/>
            <w:vAlign w:val="bottom"/>
          </w:tcPr>
          <w:p w14:paraId="3E9983CA" w14:textId="77777777" w:rsidR="001A7EC8" w:rsidRDefault="00D23207">
            <w:pPr>
              <w:pStyle w:val="20"/>
              <w:framePr w:w="6268" w:wrap="notBeside" w:vAnchor="text" w:hAnchor="text" w:xAlign="center" w:y="1"/>
              <w:shd w:val="clear" w:color="auto" w:fill="auto"/>
              <w:spacing w:line="180" w:lineRule="exact"/>
              <w:jc w:val="center"/>
            </w:pPr>
            <w:r>
              <w:rPr>
                <w:rStyle w:val="29pt3"/>
              </w:rPr>
              <w:t>188</w:t>
            </w:r>
          </w:p>
        </w:tc>
      </w:tr>
      <w:tr w:rsidR="001A7EC8" w14:paraId="255675D9" w14:textId="77777777">
        <w:trPr>
          <w:trHeight w:hRule="exact" w:val="212"/>
          <w:jc w:val="center"/>
        </w:trPr>
        <w:tc>
          <w:tcPr>
            <w:tcW w:w="2009" w:type="dxa"/>
            <w:shd w:val="clear" w:color="auto" w:fill="FFFFFF"/>
            <w:vAlign w:val="bottom"/>
          </w:tcPr>
          <w:p w14:paraId="1725D693" w14:textId="77777777" w:rsidR="001A7EC8" w:rsidRDefault="00D23207">
            <w:pPr>
              <w:pStyle w:val="20"/>
              <w:framePr w:w="6268" w:wrap="notBeside" w:vAnchor="text" w:hAnchor="text" w:xAlign="center" w:y="1"/>
              <w:shd w:val="clear" w:color="auto" w:fill="auto"/>
              <w:spacing w:line="180" w:lineRule="exact"/>
            </w:pPr>
            <w:r>
              <w:rPr>
                <w:rStyle w:val="29pt3"/>
              </w:rPr>
              <w:t>Арабатская</w:t>
            </w:r>
          </w:p>
        </w:tc>
        <w:tc>
          <w:tcPr>
            <w:tcW w:w="846" w:type="dxa"/>
            <w:tcBorders>
              <w:left w:val="single" w:sz="4" w:space="0" w:color="auto"/>
            </w:tcBorders>
            <w:shd w:val="clear" w:color="auto" w:fill="FFFFFF"/>
            <w:vAlign w:val="bottom"/>
          </w:tcPr>
          <w:p w14:paraId="21A58877" w14:textId="77777777" w:rsidR="001A7EC8" w:rsidRDefault="00D23207">
            <w:pPr>
              <w:pStyle w:val="20"/>
              <w:framePr w:w="6268" w:wrap="notBeside" w:vAnchor="text" w:hAnchor="text" w:xAlign="center" w:y="1"/>
              <w:shd w:val="clear" w:color="auto" w:fill="auto"/>
              <w:spacing w:line="180" w:lineRule="exact"/>
              <w:jc w:val="center"/>
            </w:pPr>
            <w:r>
              <w:rPr>
                <w:rStyle w:val="29pt3"/>
              </w:rPr>
              <w:t>4,91</w:t>
            </w:r>
          </w:p>
        </w:tc>
        <w:tc>
          <w:tcPr>
            <w:tcW w:w="846" w:type="dxa"/>
            <w:tcBorders>
              <w:left w:val="single" w:sz="4" w:space="0" w:color="auto"/>
            </w:tcBorders>
            <w:shd w:val="clear" w:color="auto" w:fill="FFFFFF"/>
            <w:vAlign w:val="bottom"/>
          </w:tcPr>
          <w:p w14:paraId="66710682" w14:textId="77777777" w:rsidR="001A7EC8" w:rsidRDefault="00D23207">
            <w:pPr>
              <w:pStyle w:val="20"/>
              <w:framePr w:w="6268" w:wrap="notBeside" w:vAnchor="text" w:hAnchor="text" w:xAlign="center" w:y="1"/>
              <w:shd w:val="clear" w:color="auto" w:fill="auto"/>
              <w:spacing w:line="180" w:lineRule="exact"/>
              <w:ind w:left="240"/>
            </w:pPr>
            <w:r>
              <w:rPr>
                <w:rStyle w:val="29pt3"/>
              </w:rPr>
              <w:t>0,47</w:t>
            </w:r>
          </w:p>
        </w:tc>
        <w:tc>
          <w:tcPr>
            <w:tcW w:w="853" w:type="dxa"/>
            <w:tcBorders>
              <w:left w:val="single" w:sz="4" w:space="0" w:color="auto"/>
            </w:tcBorders>
            <w:shd w:val="clear" w:color="auto" w:fill="FFFFFF"/>
            <w:vAlign w:val="bottom"/>
          </w:tcPr>
          <w:p w14:paraId="19139BCB" w14:textId="77777777" w:rsidR="001A7EC8" w:rsidRDefault="00D23207">
            <w:pPr>
              <w:pStyle w:val="20"/>
              <w:framePr w:w="6268" w:wrap="notBeside" w:vAnchor="text" w:hAnchor="text" w:xAlign="center" w:y="1"/>
              <w:shd w:val="clear" w:color="auto" w:fill="auto"/>
              <w:spacing w:line="180" w:lineRule="exact"/>
              <w:ind w:left="240"/>
            </w:pPr>
            <w:r>
              <w:rPr>
                <w:rStyle w:val="29pt3"/>
              </w:rPr>
              <w:t>4,87</w:t>
            </w:r>
          </w:p>
        </w:tc>
        <w:tc>
          <w:tcPr>
            <w:tcW w:w="842" w:type="dxa"/>
            <w:tcBorders>
              <w:left w:val="single" w:sz="4" w:space="0" w:color="auto"/>
            </w:tcBorders>
            <w:shd w:val="clear" w:color="auto" w:fill="FFFFFF"/>
            <w:vAlign w:val="bottom"/>
          </w:tcPr>
          <w:p w14:paraId="204C8A2C" w14:textId="77777777" w:rsidR="001A7EC8" w:rsidRDefault="00D23207">
            <w:pPr>
              <w:pStyle w:val="20"/>
              <w:framePr w:w="6268" w:wrap="notBeside" w:vAnchor="text" w:hAnchor="text" w:xAlign="center" w:y="1"/>
              <w:shd w:val="clear" w:color="auto" w:fill="auto"/>
              <w:spacing w:line="180" w:lineRule="exact"/>
              <w:ind w:left="240"/>
            </w:pPr>
            <w:r>
              <w:rPr>
                <w:rStyle w:val="29pt3"/>
              </w:rPr>
              <w:t>3,75</w:t>
            </w:r>
          </w:p>
        </w:tc>
        <w:tc>
          <w:tcPr>
            <w:tcW w:w="871" w:type="dxa"/>
            <w:tcBorders>
              <w:left w:val="single" w:sz="4" w:space="0" w:color="auto"/>
            </w:tcBorders>
            <w:shd w:val="clear" w:color="auto" w:fill="FFFFFF"/>
            <w:vAlign w:val="bottom"/>
          </w:tcPr>
          <w:p w14:paraId="335D8224" w14:textId="77777777" w:rsidR="001A7EC8" w:rsidRDefault="00D23207">
            <w:pPr>
              <w:pStyle w:val="20"/>
              <w:framePr w:w="6268" w:wrap="notBeside" w:vAnchor="text" w:hAnchor="text" w:xAlign="center" w:y="1"/>
              <w:shd w:val="clear" w:color="auto" w:fill="auto"/>
              <w:spacing w:line="180" w:lineRule="exact"/>
              <w:jc w:val="center"/>
            </w:pPr>
            <w:r>
              <w:rPr>
                <w:rStyle w:val="29pt3"/>
              </w:rPr>
              <w:t>139</w:t>
            </w:r>
          </w:p>
        </w:tc>
      </w:tr>
      <w:tr w:rsidR="001A7EC8" w14:paraId="2F74CE04" w14:textId="77777777">
        <w:trPr>
          <w:trHeight w:hRule="exact" w:val="227"/>
          <w:jc w:val="center"/>
        </w:trPr>
        <w:tc>
          <w:tcPr>
            <w:tcW w:w="2009" w:type="dxa"/>
            <w:tcBorders>
              <w:bottom w:val="single" w:sz="4" w:space="0" w:color="auto"/>
            </w:tcBorders>
            <w:shd w:val="clear" w:color="auto" w:fill="FFFFFF"/>
            <w:vAlign w:val="center"/>
          </w:tcPr>
          <w:p w14:paraId="00F3C659" w14:textId="77777777" w:rsidR="001A7EC8" w:rsidRDefault="00D23207">
            <w:pPr>
              <w:pStyle w:val="20"/>
              <w:framePr w:w="6268" w:wrap="notBeside" w:vAnchor="text" w:hAnchor="text" w:xAlign="center" w:y="1"/>
              <w:shd w:val="clear" w:color="auto" w:fill="auto"/>
              <w:spacing w:line="180" w:lineRule="exact"/>
            </w:pPr>
            <w:r>
              <w:rPr>
                <w:rStyle w:val="29pt3"/>
              </w:rPr>
              <w:t>Мозолеевская 49</w:t>
            </w:r>
          </w:p>
        </w:tc>
        <w:tc>
          <w:tcPr>
            <w:tcW w:w="846" w:type="dxa"/>
            <w:tcBorders>
              <w:left w:val="single" w:sz="4" w:space="0" w:color="auto"/>
              <w:bottom w:val="single" w:sz="4" w:space="0" w:color="auto"/>
            </w:tcBorders>
            <w:shd w:val="clear" w:color="auto" w:fill="FFFFFF"/>
            <w:vAlign w:val="bottom"/>
          </w:tcPr>
          <w:p w14:paraId="230D06DF" w14:textId="77777777" w:rsidR="001A7EC8" w:rsidRDefault="00D23207">
            <w:pPr>
              <w:pStyle w:val="20"/>
              <w:framePr w:w="6268" w:wrap="notBeside" w:vAnchor="text" w:hAnchor="text" w:xAlign="center" w:y="1"/>
              <w:shd w:val="clear" w:color="auto" w:fill="auto"/>
              <w:spacing w:line="180" w:lineRule="exact"/>
              <w:jc w:val="center"/>
            </w:pPr>
            <w:r>
              <w:rPr>
                <w:rStyle w:val="29pt3"/>
              </w:rPr>
              <w:t>6,26</w:t>
            </w:r>
          </w:p>
        </w:tc>
        <w:tc>
          <w:tcPr>
            <w:tcW w:w="846" w:type="dxa"/>
            <w:tcBorders>
              <w:left w:val="single" w:sz="4" w:space="0" w:color="auto"/>
              <w:bottom w:val="single" w:sz="4" w:space="0" w:color="auto"/>
            </w:tcBorders>
            <w:shd w:val="clear" w:color="auto" w:fill="FFFFFF"/>
            <w:vAlign w:val="center"/>
          </w:tcPr>
          <w:p w14:paraId="45CD57E1" w14:textId="77777777" w:rsidR="001A7EC8" w:rsidRDefault="00D23207">
            <w:pPr>
              <w:pStyle w:val="20"/>
              <w:framePr w:w="6268" w:wrap="notBeside" w:vAnchor="text" w:hAnchor="text" w:xAlign="center" w:y="1"/>
              <w:shd w:val="clear" w:color="auto" w:fill="auto"/>
              <w:spacing w:line="180" w:lineRule="exact"/>
              <w:jc w:val="center"/>
            </w:pPr>
            <w:r>
              <w:rPr>
                <w:rStyle w:val="29pt3"/>
              </w:rPr>
              <w:t>-</w:t>
            </w:r>
          </w:p>
        </w:tc>
        <w:tc>
          <w:tcPr>
            <w:tcW w:w="853" w:type="dxa"/>
            <w:tcBorders>
              <w:left w:val="single" w:sz="4" w:space="0" w:color="auto"/>
              <w:bottom w:val="single" w:sz="4" w:space="0" w:color="auto"/>
            </w:tcBorders>
            <w:shd w:val="clear" w:color="auto" w:fill="FFFFFF"/>
            <w:vAlign w:val="center"/>
          </w:tcPr>
          <w:p w14:paraId="71B120EC" w14:textId="77777777" w:rsidR="001A7EC8" w:rsidRDefault="00D23207">
            <w:pPr>
              <w:pStyle w:val="20"/>
              <w:framePr w:w="6268" w:wrap="notBeside" w:vAnchor="text" w:hAnchor="text" w:xAlign="center" w:y="1"/>
              <w:shd w:val="clear" w:color="auto" w:fill="auto"/>
              <w:spacing w:line="180" w:lineRule="exact"/>
              <w:ind w:left="240"/>
            </w:pPr>
            <w:r>
              <w:rPr>
                <w:rStyle w:val="29pt3"/>
              </w:rPr>
              <w:t>6,32</w:t>
            </w:r>
          </w:p>
        </w:tc>
        <w:tc>
          <w:tcPr>
            <w:tcW w:w="842" w:type="dxa"/>
            <w:tcBorders>
              <w:left w:val="single" w:sz="4" w:space="0" w:color="auto"/>
              <w:bottom w:val="single" w:sz="4" w:space="0" w:color="auto"/>
            </w:tcBorders>
            <w:shd w:val="clear" w:color="auto" w:fill="FFFFFF"/>
            <w:vAlign w:val="center"/>
          </w:tcPr>
          <w:p w14:paraId="3348FF83" w14:textId="77777777" w:rsidR="001A7EC8" w:rsidRDefault="00D23207">
            <w:pPr>
              <w:pStyle w:val="20"/>
              <w:framePr w:w="6268" w:wrap="notBeside" w:vAnchor="text" w:hAnchor="text" w:xAlign="center" w:y="1"/>
              <w:shd w:val="clear" w:color="auto" w:fill="auto"/>
              <w:spacing w:line="180" w:lineRule="exact"/>
              <w:ind w:left="240"/>
            </w:pPr>
            <w:r>
              <w:rPr>
                <w:rStyle w:val="29pt3"/>
              </w:rPr>
              <w:t>3,10</w:t>
            </w:r>
          </w:p>
        </w:tc>
        <w:tc>
          <w:tcPr>
            <w:tcW w:w="871" w:type="dxa"/>
            <w:tcBorders>
              <w:left w:val="single" w:sz="4" w:space="0" w:color="auto"/>
              <w:bottom w:val="single" w:sz="4" w:space="0" w:color="auto"/>
            </w:tcBorders>
            <w:shd w:val="clear" w:color="auto" w:fill="FFFFFF"/>
            <w:vAlign w:val="bottom"/>
          </w:tcPr>
          <w:p w14:paraId="127F0F26" w14:textId="77777777" w:rsidR="001A7EC8" w:rsidRDefault="00D23207">
            <w:pPr>
              <w:pStyle w:val="20"/>
              <w:framePr w:w="6268" w:wrap="notBeside" w:vAnchor="text" w:hAnchor="text" w:xAlign="center" w:y="1"/>
              <w:shd w:val="clear" w:color="auto" w:fill="auto"/>
              <w:spacing w:line="180" w:lineRule="exact"/>
              <w:jc w:val="center"/>
            </w:pPr>
            <w:r>
              <w:rPr>
                <w:rStyle w:val="29pt3"/>
              </w:rPr>
              <w:t>116</w:t>
            </w:r>
          </w:p>
        </w:tc>
      </w:tr>
    </w:tbl>
    <w:p w14:paraId="2F10458C" w14:textId="77777777" w:rsidR="001A7EC8" w:rsidRDefault="001A7EC8">
      <w:pPr>
        <w:framePr w:w="6268" w:wrap="notBeside" w:vAnchor="text" w:hAnchor="text" w:xAlign="center" w:y="1"/>
        <w:rPr>
          <w:sz w:val="2"/>
          <w:szCs w:val="2"/>
        </w:rPr>
      </w:pPr>
    </w:p>
    <w:p w14:paraId="1E48DA63" w14:textId="77777777" w:rsidR="001A7EC8" w:rsidRDefault="001A7EC8">
      <w:pPr>
        <w:rPr>
          <w:sz w:val="2"/>
          <w:szCs w:val="2"/>
        </w:rPr>
      </w:pPr>
    </w:p>
    <w:p w14:paraId="6BEEC93A" w14:textId="77777777" w:rsidR="001A7EC8" w:rsidRDefault="001A7EC8">
      <w:pPr>
        <w:rPr>
          <w:sz w:val="2"/>
          <w:szCs w:val="2"/>
        </w:rPr>
        <w:sectPr w:rsidR="001A7EC8">
          <w:pgSz w:w="8400" w:h="11900"/>
          <w:pgMar w:top="654" w:right="945" w:bottom="654" w:left="1177" w:header="0" w:footer="3" w:gutter="0"/>
          <w:cols w:space="720"/>
          <w:noEndnote/>
          <w:docGrid w:linePitch="360"/>
        </w:sectPr>
      </w:pPr>
    </w:p>
    <w:p w14:paraId="42AA97ED" w14:textId="77777777" w:rsidR="001A7EC8" w:rsidRDefault="00D23207">
      <w:pPr>
        <w:pStyle w:val="20"/>
        <w:shd w:val="clear" w:color="auto" w:fill="auto"/>
        <w:spacing w:line="252" w:lineRule="exact"/>
        <w:ind w:firstLine="320"/>
        <w:jc w:val="both"/>
      </w:pPr>
      <w:r>
        <w:lastRenderedPageBreak/>
        <w:t>В богарных условиях на обыкновенных черноземах Ростовской области наибольшей урожайностью отличаются сорта Хуторянка, Зеленовская, Диетическая, Волжская серая. Однако лучший био</w:t>
      </w:r>
      <w:r>
        <w:softHyphen/>
        <w:t>химический состав плодов не всегда совпадает с высокой урожай</w:t>
      </w:r>
      <w:r>
        <w:softHyphen/>
        <w:t>ностью. Сорта со средним размером плода имели преимущества перед сортами с крупными плодами. Наибольшее количество су</w:t>
      </w:r>
      <w:r>
        <w:softHyphen/>
        <w:t>хого вещества содержат плоды сортов Столовая зимняя, Мрамор</w:t>
      </w:r>
      <w:r>
        <w:softHyphen/>
        <w:t>ная, Диетическая, Донская сладкая (14-18,3%), наибольшей са</w:t>
      </w:r>
      <w:r>
        <w:softHyphen/>
        <w:t>харистостью обладают сорта Донская сладкая, Зорька, Столовая 15, Диетическая (8,2-8,9%), высокое содержание крахмала харак</w:t>
      </w:r>
      <w:r>
        <w:softHyphen/>
        <w:t>терно для позднеспелого сорта Столовая зимняя, а также для сор</w:t>
      </w:r>
      <w:r>
        <w:softHyphen/>
        <w:t>тов Диетическая и Мраморная (6,5-7,3%). Наибольшим содержа</w:t>
      </w:r>
      <w:r>
        <w:softHyphen/>
        <w:t>нием аскорбиновой кислоты отличаются сорта Мраморная, Сто</w:t>
      </w:r>
      <w:r>
        <w:softHyphen/>
        <w:t>ловая 15, Зорька, Донская сладкая и Диетическая (13,9-18,6 мг%), а каротина - Витаминная (13,5 мг%).</w:t>
      </w:r>
    </w:p>
    <w:p w14:paraId="259341A1" w14:textId="77777777" w:rsidR="001A7EC8" w:rsidRDefault="00D23207">
      <w:pPr>
        <w:pStyle w:val="20"/>
        <w:shd w:val="clear" w:color="auto" w:fill="auto"/>
        <w:spacing w:line="252" w:lineRule="exact"/>
        <w:ind w:firstLine="320"/>
        <w:jc w:val="both"/>
      </w:pPr>
      <w:r>
        <w:t>В плодах сортов Зеленовская, Столовая 15, Хуторянка и Мин</w:t>
      </w:r>
      <w:r>
        <w:softHyphen/>
        <w:t>дальная 15 содержание нитратов превышало ПДК и находилось на уровне 257-630 мг/кг, а в плодах Столовая зимняя, Мрамор</w:t>
      </w:r>
      <w:r>
        <w:softHyphen/>
        <w:t>ная, Витаминная и Донская сладкая - всего 29-57 мг/кг.</w:t>
      </w:r>
    </w:p>
    <w:p w14:paraId="1D4991DC" w14:textId="77777777" w:rsidR="001A7EC8" w:rsidRDefault="00D23207">
      <w:pPr>
        <w:pStyle w:val="20"/>
        <w:shd w:val="clear" w:color="auto" w:fill="auto"/>
        <w:spacing w:line="252" w:lineRule="exact"/>
        <w:ind w:firstLine="320"/>
        <w:jc w:val="both"/>
      </w:pPr>
      <w:r>
        <w:t>Из бахчевых культур тыква наиболее холодостойкая. Однако сорта разных видов тыквы различаются по холодостойкости. Наи</w:t>
      </w:r>
      <w:r>
        <w:softHyphen/>
        <w:t>более требовательны к теплу мускатные тыквы. Семена этого вида тыквы прорастают при температуре 12-13°С, крупноплодных и твердокорых видов при 11-13°С. Оптимальная температура для нормального роста и развития растений 25-30°С при относитель</w:t>
      </w:r>
      <w:r>
        <w:softHyphen/>
        <w:t>ной влажности воздуха не ниже 40-50% .</w:t>
      </w:r>
    </w:p>
    <w:p w14:paraId="2A6D6CA1" w14:textId="77777777" w:rsidR="001A7EC8" w:rsidRDefault="00D23207">
      <w:pPr>
        <w:pStyle w:val="20"/>
        <w:shd w:val="clear" w:color="auto" w:fill="auto"/>
        <w:spacing w:line="252" w:lineRule="exact"/>
        <w:ind w:firstLine="320"/>
        <w:jc w:val="both"/>
      </w:pPr>
      <w:r>
        <w:t>При снижении температуры до 13°С рост и развитие растений задерживаются, плоды плохо завязываются, урожайность и каче</w:t>
      </w:r>
      <w:r>
        <w:softHyphen/>
        <w:t>ство плодов резко снижаются. Растения, выращиваемые при по</w:t>
      </w:r>
      <w:r>
        <w:softHyphen/>
        <w:t>ниженных температурах, отличаются повышенным содержанием хлорофилла, сахаров, вязкостью клеточного сока, причем у моло</w:t>
      </w:r>
      <w:r>
        <w:softHyphen/>
        <w:t>дых растений увеличение вязкости при понижении температуры происходит медленнее, чем у более старых растений. Повышение температуры до 35-37°С ведет к тому, что плоды вообще не обра</w:t>
      </w:r>
      <w:r>
        <w:softHyphen/>
        <w:t>зуются.</w:t>
      </w:r>
    </w:p>
    <w:p w14:paraId="42ED2FCF" w14:textId="77777777" w:rsidR="001A7EC8" w:rsidRDefault="00D23207">
      <w:pPr>
        <w:pStyle w:val="20"/>
        <w:shd w:val="clear" w:color="auto" w:fill="auto"/>
        <w:spacing w:line="252" w:lineRule="exact"/>
        <w:ind w:firstLine="320"/>
        <w:jc w:val="both"/>
        <w:sectPr w:rsidR="001A7EC8">
          <w:pgSz w:w="8400" w:h="11900"/>
          <w:pgMar w:top="1425" w:right="1155" w:bottom="1127" w:left="941" w:header="0" w:footer="3" w:gutter="0"/>
          <w:cols w:space="720"/>
          <w:noEndnote/>
          <w:docGrid w:linePitch="360"/>
        </w:sectPr>
      </w:pPr>
      <w:r>
        <w:t>Засухоустойчивость тыквы ниже, чем у арбуза и дыни. Однако и по этому признаку виды тыквы различаются. Засухоустойчивость</w:t>
      </w:r>
    </w:p>
    <w:p w14:paraId="204FF171" w14:textId="77777777" w:rsidR="001A7EC8" w:rsidRDefault="00D23207">
      <w:pPr>
        <w:pStyle w:val="20"/>
        <w:shd w:val="clear" w:color="auto" w:fill="auto"/>
        <w:spacing w:line="252" w:lineRule="exact"/>
        <w:jc w:val="both"/>
      </w:pPr>
      <w:r>
        <w:lastRenderedPageBreak/>
        <w:t>мускатной тыквы ниже, чем крупноплодной и обыкновенной. Влаголюбивость и пониженная засухоустойчивость тыквы обус</w:t>
      </w:r>
      <w:r>
        <w:softHyphen/>
        <w:t>ловлены особенностями темпа роста растений и несоответствием развития корневой системы и мощной вегетативной массы. Расте</w:t>
      </w:r>
      <w:r>
        <w:softHyphen/>
        <w:t>ния тыквы растут интенсивно в течение всей вегетации, в резуль</w:t>
      </w:r>
      <w:r>
        <w:softHyphen/>
        <w:t>тате чего все время нуждаются в большом количестве воды. А мощная вегетативная масса испаряет очень много влаги. Допол</w:t>
      </w:r>
      <w:r>
        <w:softHyphen/>
        <w:t>нительные корни, образующиеся во влажную погоду в пазухах листьев, укореняясь, повышают устойчивость растений к ветру и используют влагу верхнего слоя почвы.</w:t>
      </w:r>
    </w:p>
    <w:p w14:paraId="35EE3C57" w14:textId="77777777" w:rsidR="001A7EC8" w:rsidRDefault="00D23207">
      <w:pPr>
        <w:pStyle w:val="20"/>
        <w:shd w:val="clear" w:color="auto" w:fill="auto"/>
        <w:spacing w:after="183" w:line="252" w:lineRule="exact"/>
        <w:ind w:firstLine="320"/>
        <w:jc w:val="both"/>
      </w:pPr>
      <w:r>
        <w:t>При недостатке влаги сдерживается рост растений, листья те</w:t>
      </w:r>
      <w:r>
        <w:softHyphen/>
        <w:t>ряют тургор, ухудшается процесс оплодотворения, а при сильной засухе оно прекращается, наблюдается опадание завязей. Избы</w:t>
      </w:r>
      <w:r>
        <w:softHyphen/>
        <w:t>ток влаги тыква переносит хуже, чем недостаток - растения пора</w:t>
      </w:r>
      <w:r>
        <w:softHyphen/>
        <w:t>жаются болезнями, резко снижаются урожайность и качество пло</w:t>
      </w:r>
      <w:r>
        <w:softHyphen/>
        <w:t>дов.</w:t>
      </w:r>
    </w:p>
    <w:p w14:paraId="0F8DA99A" w14:textId="77777777" w:rsidR="001A7EC8" w:rsidRDefault="00D23207">
      <w:pPr>
        <w:pStyle w:val="201"/>
        <w:shd w:val="clear" w:color="auto" w:fill="auto"/>
        <w:spacing w:line="248" w:lineRule="exact"/>
      </w:pPr>
      <w:r>
        <w:t>Агротехнические приемы повышения качества</w:t>
      </w:r>
      <w:r>
        <w:br/>
        <w:t>и лежкости плодов</w:t>
      </w:r>
    </w:p>
    <w:p w14:paraId="48B0442C" w14:textId="77777777" w:rsidR="001A7EC8" w:rsidRDefault="00D23207">
      <w:pPr>
        <w:pStyle w:val="20"/>
        <w:shd w:val="clear" w:color="auto" w:fill="auto"/>
        <w:spacing w:line="248" w:lineRule="exact"/>
        <w:ind w:firstLine="320"/>
        <w:jc w:val="both"/>
      </w:pPr>
      <w:r>
        <w:t>Лучшие предшественники тыквы - пласт многолетних трав, целина, залежь. В овощном севообороте тыкву предпочтительно возделывать после капусты, картофеля, томата, лука, а в зерно</w:t>
      </w:r>
      <w:r>
        <w:softHyphen/>
        <w:t>вом - после озимых по удобренному пару, однолетним бобово-зла</w:t>
      </w:r>
      <w:r>
        <w:softHyphen/>
        <w:t>ковым травосмесям. Возвращение тыквы на прежнее место реко</w:t>
      </w:r>
      <w:r>
        <w:softHyphen/>
        <w:t>мендуется через 3-4 года.</w:t>
      </w:r>
    </w:p>
    <w:p w14:paraId="2D3433E9" w14:textId="77777777" w:rsidR="001A7EC8" w:rsidRDefault="00D23207">
      <w:pPr>
        <w:pStyle w:val="20"/>
        <w:shd w:val="clear" w:color="auto" w:fill="auto"/>
        <w:spacing w:line="248" w:lineRule="exact"/>
        <w:ind w:firstLine="320"/>
        <w:jc w:val="both"/>
      </w:pPr>
      <w:r>
        <w:t>Тыква отличается высокой отзывчивостью на минеральные и органические удобрения. Недаром ее на приусадебных участках выращивают на компостных кучах. В Нечерноземной зоне тыква наиболее отзывчива на азотно-калийные, в южных районах - на азотно-фосфорные удобрения, а наибольшие урожаи дает при со</w:t>
      </w:r>
      <w:r>
        <w:softHyphen/>
        <w:t>вместном использовании минеральных и органических удобрений. Хорошо отзывается на некорневые подкормки азотно-калийными удобрениями в период вегетации растений и на внесение фосфор</w:t>
      </w:r>
      <w:r>
        <w:softHyphen/>
        <w:t>ного удобрения в рядки при посеве семян.</w:t>
      </w:r>
    </w:p>
    <w:p w14:paraId="46B84903" w14:textId="77777777" w:rsidR="001A7EC8" w:rsidRDefault="00D23207">
      <w:pPr>
        <w:pStyle w:val="20"/>
        <w:shd w:val="clear" w:color="auto" w:fill="auto"/>
        <w:spacing w:line="248" w:lineRule="exact"/>
        <w:ind w:firstLine="320"/>
        <w:jc w:val="both"/>
        <w:sectPr w:rsidR="001A7EC8">
          <w:pgSz w:w="8400" w:h="11900"/>
          <w:pgMar w:top="736" w:right="1038" w:bottom="736" w:left="1077" w:header="0" w:footer="3" w:gutter="0"/>
          <w:cols w:space="720"/>
          <w:noEndnote/>
          <w:docGrid w:linePitch="360"/>
        </w:sectPr>
      </w:pPr>
      <w:r>
        <w:t>Внесение калия изменяет соотношение мужских и женских цветков на растениях и способствует перемещению женских цвет-</w:t>
      </w:r>
    </w:p>
    <w:p w14:paraId="26D5C9FD" w14:textId="77777777" w:rsidR="001A7EC8" w:rsidRDefault="00D23207">
      <w:pPr>
        <w:pStyle w:val="60"/>
        <w:numPr>
          <w:ilvl w:val="0"/>
          <w:numId w:val="29"/>
        </w:numPr>
        <w:shd w:val="clear" w:color="auto" w:fill="auto"/>
        <w:tabs>
          <w:tab w:val="left" w:pos="560"/>
        </w:tabs>
        <w:spacing w:before="0" w:after="14" w:line="190" w:lineRule="exact"/>
        <w:ind w:firstLine="0"/>
        <w:jc w:val="both"/>
      </w:pPr>
      <w:r>
        <w:lastRenderedPageBreak/>
        <w:t>Урожайность и качество плодов различных сортов тыквы на обыкновенных черноземах</w:t>
      </w:r>
    </w:p>
    <w:p w14:paraId="72B2B6D7" w14:textId="77777777" w:rsidR="001A7EC8" w:rsidRDefault="00D23207">
      <w:pPr>
        <w:pStyle w:val="60"/>
        <w:shd w:val="clear" w:color="auto" w:fill="auto"/>
        <w:spacing w:before="0" w:line="190" w:lineRule="exact"/>
        <w:ind w:firstLine="0"/>
        <w:jc w:val="center"/>
        <w:sectPr w:rsidR="001A7EC8">
          <w:footerReference w:type="even" r:id="rId417"/>
          <w:footerReference w:type="default" r:id="rId418"/>
          <w:headerReference w:type="first" r:id="rId419"/>
          <w:footerReference w:type="first" r:id="rId420"/>
          <w:pgSz w:w="11900" w:h="8400" w:orient="landscape"/>
          <w:pgMar w:top="1083" w:right="1572" w:bottom="3214" w:left="1216" w:header="0" w:footer="3" w:gutter="0"/>
          <w:pgNumType w:start="488"/>
          <w:cols w:space="720"/>
          <w:noEndnote/>
          <w:docGrid w:linePitch="360"/>
        </w:sectPr>
      </w:pPr>
      <w:r>
        <w:t>Ростовской области (Кусуров В.В., 1993)</w:t>
      </w:r>
    </w:p>
    <w:p w14:paraId="4D1D3E55" w14:textId="77777777" w:rsidR="001A7EC8" w:rsidRDefault="001A7EC8">
      <w:pPr>
        <w:spacing w:line="136" w:lineRule="exact"/>
        <w:rPr>
          <w:sz w:val="11"/>
          <w:szCs w:val="11"/>
        </w:rPr>
      </w:pPr>
    </w:p>
    <w:p w14:paraId="75ED0FD4" w14:textId="77777777" w:rsidR="001A7EC8" w:rsidRDefault="001A7EC8">
      <w:pPr>
        <w:rPr>
          <w:sz w:val="2"/>
          <w:szCs w:val="2"/>
        </w:rPr>
        <w:sectPr w:rsidR="001A7EC8">
          <w:type w:val="continuous"/>
          <w:pgSz w:w="11900" w:h="8400" w:orient="landscape"/>
          <w:pgMar w:top="1053" w:right="0" w:bottom="1053" w:left="0" w:header="0" w:footer="3" w:gutter="0"/>
          <w:cols w:space="720"/>
          <w:noEndnote/>
          <w:docGrid w:linePitch="360"/>
        </w:sectPr>
      </w:pPr>
    </w:p>
    <w:p w14:paraId="228526C3" w14:textId="797CFB13" w:rsidR="001A7EC8" w:rsidRDefault="0030706D">
      <w:pPr>
        <w:spacing w:line="360" w:lineRule="exact"/>
      </w:pPr>
      <w:r>
        <w:rPr>
          <w:noProof/>
          <w:lang w:bidi="ar-SA"/>
        </w:rPr>
        <mc:AlternateContent>
          <mc:Choice Requires="wps">
            <w:drawing>
              <wp:anchor distT="0" distB="0" distL="63500" distR="63500" simplePos="0" relativeHeight="251590144" behindDoc="0" locked="0" layoutInCell="1" allowOverlap="1" wp14:anchorId="517D1CF3" wp14:editId="7FC6677C">
                <wp:simplePos x="0" y="0"/>
                <wp:positionH relativeFrom="margin">
                  <wp:posOffset>635</wp:posOffset>
                </wp:positionH>
                <wp:positionV relativeFrom="paragraph">
                  <wp:posOffset>0</wp:posOffset>
                </wp:positionV>
                <wp:extent cx="6115050" cy="2214880"/>
                <wp:effectExtent l="0" t="0" r="2540" b="0"/>
                <wp:wrapNone/>
                <wp:docPr id="38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21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1418"/>
                              <w:gridCol w:w="850"/>
                              <w:gridCol w:w="846"/>
                              <w:gridCol w:w="850"/>
                              <w:gridCol w:w="835"/>
                              <w:gridCol w:w="842"/>
                              <w:gridCol w:w="824"/>
                              <w:gridCol w:w="889"/>
                            </w:tblGrid>
                            <w:tr w:rsidR="00D23207" w14:paraId="14F4271F" w14:textId="77777777">
                              <w:trPr>
                                <w:trHeight w:hRule="exact" w:val="756"/>
                                <w:jc w:val="center"/>
                              </w:trPr>
                              <w:tc>
                                <w:tcPr>
                                  <w:tcW w:w="2275" w:type="dxa"/>
                                  <w:tcBorders>
                                    <w:top w:val="single" w:sz="4" w:space="0" w:color="auto"/>
                                  </w:tcBorders>
                                  <w:shd w:val="clear" w:color="auto" w:fill="FFFFFF"/>
                                  <w:vAlign w:val="center"/>
                                </w:tcPr>
                                <w:p w14:paraId="59E56908" w14:textId="77777777" w:rsidR="00D23207" w:rsidRDefault="00D23207">
                                  <w:pPr>
                                    <w:pStyle w:val="20"/>
                                    <w:shd w:val="clear" w:color="auto" w:fill="auto"/>
                                    <w:spacing w:line="180" w:lineRule="exact"/>
                                    <w:ind w:left="1080"/>
                                  </w:pPr>
                                  <w:r>
                                    <w:rPr>
                                      <w:rStyle w:val="29pt3"/>
                                    </w:rPr>
                                    <w:t>Сорт</w:t>
                                  </w:r>
                                </w:p>
                              </w:tc>
                              <w:tc>
                                <w:tcPr>
                                  <w:tcW w:w="1418" w:type="dxa"/>
                                  <w:tcBorders>
                                    <w:top w:val="single" w:sz="4" w:space="0" w:color="auto"/>
                                    <w:left w:val="single" w:sz="4" w:space="0" w:color="auto"/>
                                  </w:tcBorders>
                                  <w:shd w:val="clear" w:color="auto" w:fill="FFFFFF"/>
                                  <w:vAlign w:val="center"/>
                                </w:tcPr>
                                <w:p w14:paraId="50FB496C" w14:textId="77777777" w:rsidR="00D23207" w:rsidRDefault="00D23207">
                                  <w:pPr>
                                    <w:pStyle w:val="20"/>
                                    <w:shd w:val="clear" w:color="auto" w:fill="auto"/>
                                    <w:spacing w:after="60" w:line="180" w:lineRule="exact"/>
                                  </w:pPr>
                                  <w:r>
                                    <w:rPr>
                                      <w:rStyle w:val="29pt3"/>
                                    </w:rPr>
                                    <w:t>Ботанический</w:t>
                                  </w:r>
                                </w:p>
                                <w:p w14:paraId="533C9531" w14:textId="77777777" w:rsidR="00D23207" w:rsidRDefault="00D23207">
                                  <w:pPr>
                                    <w:pStyle w:val="20"/>
                                    <w:shd w:val="clear" w:color="auto" w:fill="auto"/>
                                    <w:spacing w:before="60" w:line="180" w:lineRule="exact"/>
                                    <w:jc w:val="center"/>
                                  </w:pPr>
                                  <w:r>
                                    <w:rPr>
                                      <w:rStyle w:val="29pt3"/>
                                    </w:rPr>
                                    <w:t>вид</w:t>
                                  </w:r>
                                </w:p>
                              </w:tc>
                              <w:tc>
                                <w:tcPr>
                                  <w:tcW w:w="850" w:type="dxa"/>
                                  <w:tcBorders>
                                    <w:top w:val="single" w:sz="4" w:space="0" w:color="auto"/>
                                    <w:left w:val="single" w:sz="4" w:space="0" w:color="auto"/>
                                  </w:tcBorders>
                                  <w:shd w:val="clear" w:color="auto" w:fill="FFFFFF"/>
                                  <w:vAlign w:val="center"/>
                                </w:tcPr>
                                <w:p w14:paraId="5634544A" w14:textId="77777777" w:rsidR="00D23207" w:rsidRDefault="00D23207">
                                  <w:pPr>
                                    <w:pStyle w:val="20"/>
                                    <w:shd w:val="clear" w:color="auto" w:fill="auto"/>
                                    <w:spacing w:line="216" w:lineRule="exact"/>
                                  </w:pPr>
                                  <w:r>
                                    <w:rPr>
                                      <w:rStyle w:val="29pt3"/>
                                    </w:rPr>
                                    <w:t>Урожай</w:t>
                                  </w:r>
                                  <w:r>
                                    <w:rPr>
                                      <w:rStyle w:val="29pt3"/>
                                    </w:rPr>
                                    <w:softHyphen/>
                                  </w:r>
                                </w:p>
                                <w:p w14:paraId="30926C68" w14:textId="77777777" w:rsidR="00D23207" w:rsidRDefault="00D23207">
                                  <w:pPr>
                                    <w:pStyle w:val="20"/>
                                    <w:shd w:val="clear" w:color="auto" w:fill="auto"/>
                                    <w:spacing w:line="216" w:lineRule="exact"/>
                                    <w:jc w:val="center"/>
                                  </w:pPr>
                                  <w:r>
                                    <w:rPr>
                                      <w:rStyle w:val="29pt3"/>
                                    </w:rPr>
                                    <w:t>ность,</w:t>
                                  </w:r>
                                </w:p>
                                <w:p w14:paraId="7C559D3B" w14:textId="77777777" w:rsidR="00D23207" w:rsidRDefault="00D23207">
                                  <w:pPr>
                                    <w:pStyle w:val="20"/>
                                    <w:shd w:val="clear" w:color="auto" w:fill="auto"/>
                                    <w:spacing w:line="216" w:lineRule="exact"/>
                                    <w:jc w:val="center"/>
                                  </w:pPr>
                                  <w:r>
                                    <w:rPr>
                                      <w:rStyle w:val="29pt3"/>
                                    </w:rPr>
                                    <w:t>т/га</w:t>
                                  </w:r>
                                </w:p>
                              </w:tc>
                              <w:tc>
                                <w:tcPr>
                                  <w:tcW w:w="846" w:type="dxa"/>
                                  <w:tcBorders>
                                    <w:top w:val="single" w:sz="4" w:space="0" w:color="auto"/>
                                    <w:left w:val="single" w:sz="4" w:space="0" w:color="auto"/>
                                  </w:tcBorders>
                                  <w:shd w:val="clear" w:color="auto" w:fill="FFFFFF"/>
                                  <w:vAlign w:val="center"/>
                                </w:tcPr>
                                <w:p w14:paraId="7B7DDD43" w14:textId="77777777" w:rsidR="00D23207" w:rsidRDefault="00D23207">
                                  <w:pPr>
                                    <w:pStyle w:val="20"/>
                                    <w:shd w:val="clear" w:color="auto" w:fill="auto"/>
                                    <w:spacing w:line="212" w:lineRule="exact"/>
                                    <w:ind w:right="160"/>
                                    <w:jc w:val="right"/>
                                  </w:pPr>
                                  <w:r>
                                    <w:rPr>
                                      <w:rStyle w:val="29pt3"/>
                                    </w:rPr>
                                    <w:t>Сухое веще</w:t>
                                  </w:r>
                                  <w:r>
                                    <w:rPr>
                                      <w:rStyle w:val="29pt3"/>
                                    </w:rPr>
                                    <w:softHyphen/>
                                    <w:t>ство, %</w:t>
                                  </w:r>
                                </w:p>
                              </w:tc>
                              <w:tc>
                                <w:tcPr>
                                  <w:tcW w:w="850" w:type="dxa"/>
                                  <w:tcBorders>
                                    <w:top w:val="single" w:sz="4" w:space="0" w:color="auto"/>
                                    <w:left w:val="single" w:sz="4" w:space="0" w:color="auto"/>
                                  </w:tcBorders>
                                  <w:shd w:val="clear" w:color="auto" w:fill="FFFFFF"/>
                                  <w:vAlign w:val="center"/>
                                </w:tcPr>
                                <w:p w14:paraId="269E44DC" w14:textId="77777777" w:rsidR="00D23207" w:rsidRDefault="00D23207">
                                  <w:pPr>
                                    <w:pStyle w:val="20"/>
                                    <w:shd w:val="clear" w:color="auto" w:fill="auto"/>
                                    <w:spacing w:line="220" w:lineRule="exact"/>
                                  </w:pPr>
                                  <w:r>
                                    <w:rPr>
                                      <w:rStyle w:val="29pt3"/>
                                    </w:rPr>
                                    <w:t>Сумма</w:t>
                                  </w:r>
                                </w:p>
                                <w:p w14:paraId="20C46698" w14:textId="77777777" w:rsidR="00D23207" w:rsidRDefault="00D23207">
                                  <w:pPr>
                                    <w:pStyle w:val="20"/>
                                    <w:shd w:val="clear" w:color="auto" w:fill="auto"/>
                                    <w:spacing w:line="220" w:lineRule="exact"/>
                                  </w:pPr>
                                  <w:r>
                                    <w:rPr>
                                      <w:rStyle w:val="29pt3"/>
                                    </w:rPr>
                                    <w:t>сахаров,</w:t>
                                  </w:r>
                                </w:p>
                                <w:p w14:paraId="29A09150" w14:textId="77777777" w:rsidR="00D23207" w:rsidRDefault="00D23207">
                                  <w:pPr>
                                    <w:pStyle w:val="20"/>
                                    <w:shd w:val="clear" w:color="auto" w:fill="auto"/>
                                    <w:spacing w:line="220" w:lineRule="exact"/>
                                    <w:jc w:val="center"/>
                                  </w:pPr>
                                  <w:r>
                                    <w:rPr>
                                      <w:rStyle w:val="29pt3"/>
                                    </w:rPr>
                                    <w:t>%</w:t>
                                  </w:r>
                                </w:p>
                              </w:tc>
                              <w:tc>
                                <w:tcPr>
                                  <w:tcW w:w="835" w:type="dxa"/>
                                  <w:tcBorders>
                                    <w:top w:val="single" w:sz="4" w:space="0" w:color="auto"/>
                                    <w:left w:val="single" w:sz="4" w:space="0" w:color="auto"/>
                                  </w:tcBorders>
                                  <w:shd w:val="clear" w:color="auto" w:fill="FFFFFF"/>
                                  <w:vAlign w:val="center"/>
                                </w:tcPr>
                                <w:p w14:paraId="0FF37777" w14:textId="77777777" w:rsidR="00D23207" w:rsidRDefault="00D23207">
                                  <w:pPr>
                                    <w:pStyle w:val="20"/>
                                    <w:shd w:val="clear" w:color="auto" w:fill="auto"/>
                                    <w:spacing w:after="60" w:line="180" w:lineRule="exact"/>
                                  </w:pPr>
                                  <w:r>
                                    <w:rPr>
                                      <w:rStyle w:val="29pt3"/>
                                    </w:rPr>
                                    <w:t>Крахмал,</w:t>
                                  </w:r>
                                </w:p>
                                <w:p w14:paraId="0A3ADC10" w14:textId="77777777" w:rsidR="00D23207" w:rsidRDefault="00D23207">
                                  <w:pPr>
                                    <w:pStyle w:val="20"/>
                                    <w:shd w:val="clear" w:color="auto" w:fill="auto"/>
                                    <w:spacing w:before="60" w:line="180" w:lineRule="exact"/>
                                    <w:jc w:val="center"/>
                                  </w:pPr>
                                  <w:r>
                                    <w:rPr>
                                      <w:rStyle w:val="29pt3"/>
                                    </w:rPr>
                                    <w:t>%</w:t>
                                  </w:r>
                                </w:p>
                              </w:tc>
                              <w:tc>
                                <w:tcPr>
                                  <w:tcW w:w="842" w:type="dxa"/>
                                  <w:tcBorders>
                                    <w:top w:val="single" w:sz="4" w:space="0" w:color="auto"/>
                                    <w:left w:val="single" w:sz="4" w:space="0" w:color="auto"/>
                                  </w:tcBorders>
                                  <w:shd w:val="clear" w:color="auto" w:fill="FFFFFF"/>
                                  <w:vAlign w:val="center"/>
                                </w:tcPr>
                                <w:p w14:paraId="0F18FE66" w14:textId="77777777" w:rsidR="00D23207" w:rsidRDefault="00D23207">
                                  <w:pPr>
                                    <w:pStyle w:val="20"/>
                                    <w:shd w:val="clear" w:color="auto" w:fill="auto"/>
                                    <w:spacing w:line="220" w:lineRule="exact"/>
                                    <w:jc w:val="both"/>
                                  </w:pPr>
                                  <w:r>
                                    <w:rPr>
                                      <w:rStyle w:val="29pt3"/>
                                    </w:rPr>
                                    <w:t>Витамин С, мг%</w:t>
                                  </w:r>
                                </w:p>
                              </w:tc>
                              <w:tc>
                                <w:tcPr>
                                  <w:tcW w:w="824" w:type="dxa"/>
                                  <w:tcBorders>
                                    <w:top w:val="single" w:sz="4" w:space="0" w:color="auto"/>
                                    <w:left w:val="single" w:sz="4" w:space="0" w:color="auto"/>
                                  </w:tcBorders>
                                  <w:shd w:val="clear" w:color="auto" w:fill="FFFFFF"/>
                                  <w:vAlign w:val="center"/>
                                </w:tcPr>
                                <w:p w14:paraId="4CE44574" w14:textId="77777777" w:rsidR="00D23207" w:rsidRDefault="00D23207">
                                  <w:pPr>
                                    <w:pStyle w:val="20"/>
                                    <w:shd w:val="clear" w:color="auto" w:fill="auto"/>
                                    <w:spacing w:after="60" w:line="180" w:lineRule="exact"/>
                                  </w:pPr>
                                  <w:r>
                                    <w:rPr>
                                      <w:rStyle w:val="29pt3"/>
                                    </w:rPr>
                                    <w:t>Каротин,</w:t>
                                  </w:r>
                                </w:p>
                                <w:p w14:paraId="6C494808" w14:textId="77777777" w:rsidR="00D23207" w:rsidRDefault="00D23207">
                                  <w:pPr>
                                    <w:pStyle w:val="20"/>
                                    <w:shd w:val="clear" w:color="auto" w:fill="auto"/>
                                    <w:spacing w:before="60" w:line="180" w:lineRule="exact"/>
                                    <w:ind w:left="200"/>
                                  </w:pPr>
                                  <w:r>
                                    <w:rPr>
                                      <w:rStyle w:val="29pt3"/>
                                    </w:rPr>
                                    <w:t>мг%</w:t>
                                  </w:r>
                                </w:p>
                              </w:tc>
                              <w:tc>
                                <w:tcPr>
                                  <w:tcW w:w="889" w:type="dxa"/>
                                  <w:tcBorders>
                                    <w:top w:val="single" w:sz="4" w:space="0" w:color="auto"/>
                                    <w:left w:val="single" w:sz="4" w:space="0" w:color="auto"/>
                                  </w:tcBorders>
                                  <w:shd w:val="clear" w:color="auto" w:fill="FFFFFF"/>
                                  <w:vAlign w:val="center"/>
                                </w:tcPr>
                                <w:p w14:paraId="525D5364" w14:textId="77777777" w:rsidR="00D23207" w:rsidRDefault="00D23207">
                                  <w:pPr>
                                    <w:pStyle w:val="20"/>
                                    <w:shd w:val="clear" w:color="auto" w:fill="auto"/>
                                    <w:spacing w:after="60" w:line="180" w:lineRule="exact"/>
                                  </w:pPr>
                                  <w:r>
                                    <w:rPr>
                                      <w:rStyle w:val="29pt3"/>
                                    </w:rPr>
                                    <w:t>Нитраты,</w:t>
                                  </w:r>
                                </w:p>
                                <w:p w14:paraId="6155002A" w14:textId="77777777" w:rsidR="00D23207" w:rsidRDefault="00D23207">
                                  <w:pPr>
                                    <w:pStyle w:val="20"/>
                                    <w:shd w:val="clear" w:color="auto" w:fill="auto"/>
                                    <w:spacing w:before="60" w:line="180" w:lineRule="exact"/>
                                    <w:ind w:left="180"/>
                                  </w:pPr>
                                  <w:r>
                                    <w:rPr>
                                      <w:rStyle w:val="29pt3"/>
                                    </w:rPr>
                                    <w:t>мг/кг</w:t>
                                  </w:r>
                                </w:p>
                              </w:tc>
                            </w:tr>
                            <w:tr w:rsidR="00D23207" w14:paraId="3C3FA042" w14:textId="77777777">
                              <w:trPr>
                                <w:trHeight w:hRule="exact" w:val="274"/>
                                <w:jc w:val="center"/>
                              </w:trPr>
                              <w:tc>
                                <w:tcPr>
                                  <w:tcW w:w="2275" w:type="dxa"/>
                                  <w:tcBorders>
                                    <w:top w:val="single" w:sz="4" w:space="0" w:color="auto"/>
                                  </w:tcBorders>
                                  <w:shd w:val="clear" w:color="auto" w:fill="FFFFFF"/>
                                  <w:vAlign w:val="bottom"/>
                                </w:tcPr>
                                <w:p w14:paraId="758D9E42" w14:textId="77777777" w:rsidR="00D23207" w:rsidRDefault="00D23207">
                                  <w:pPr>
                                    <w:pStyle w:val="20"/>
                                    <w:shd w:val="clear" w:color="auto" w:fill="auto"/>
                                    <w:spacing w:line="180" w:lineRule="exact"/>
                                    <w:ind w:left="320"/>
                                  </w:pPr>
                                  <w:r>
                                    <w:rPr>
                                      <w:rStyle w:val="29pt3"/>
                                    </w:rPr>
                                    <w:t>Зеленовская</w:t>
                                  </w:r>
                                </w:p>
                              </w:tc>
                              <w:tc>
                                <w:tcPr>
                                  <w:tcW w:w="1418" w:type="dxa"/>
                                  <w:tcBorders>
                                    <w:top w:val="single" w:sz="4" w:space="0" w:color="auto"/>
                                    <w:left w:val="single" w:sz="4" w:space="0" w:color="auto"/>
                                  </w:tcBorders>
                                  <w:shd w:val="clear" w:color="auto" w:fill="FFFFFF"/>
                                  <w:vAlign w:val="bottom"/>
                                </w:tcPr>
                                <w:p w14:paraId="54FD4D8D" w14:textId="77777777" w:rsidR="00D23207" w:rsidRDefault="00D23207">
                                  <w:pPr>
                                    <w:pStyle w:val="20"/>
                                    <w:shd w:val="clear" w:color="auto" w:fill="auto"/>
                                    <w:spacing w:line="180" w:lineRule="exact"/>
                                  </w:pPr>
                                  <w:r>
                                    <w:rPr>
                                      <w:rStyle w:val="29pt3"/>
                                    </w:rPr>
                                    <w:t>Крупноплодная</w:t>
                                  </w:r>
                                </w:p>
                              </w:tc>
                              <w:tc>
                                <w:tcPr>
                                  <w:tcW w:w="850" w:type="dxa"/>
                                  <w:tcBorders>
                                    <w:top w:val="single" w:sz="4" w:space="0" w:color="auto"/>
                                    <w:left w:val="single" w:sz="4" w:space="0" w:color="auto"/>
                                  </w:tcBorders>
                                  <w:shd w:val="clear" w:color="auto" w:fill="FFFFFF"/>
                                  <w:vAlign w:val="bottom"/>
                                </w:tcPr>
                                <w:p w14:paraId="1494F291" w14:textId="77777777" w:rsidR="00D23207" w:rsidRDefault="00D23207">
                                  <w:pPr>
                                    <w:pStyle w:val="20"/>
                                    <w:shd w:val="clear" w:color="auto" w:fill="auto"/>
                                    <w:spacing w:line="180" w:lineRule="exact"/>
                                    <w:jc w:val="center"/>
                                  </w:pPr>
                                  <w:r>
                                    <w:rPr>
                                      <w:rStyle w:val="29pt3"/>
                                    </w:rPr>
                                    <w:t>19,0</w:t>
                                  </w:r>
                                </w:p>
                              </w:tc>
                              <w:tc>
                                <w:tcPr>
                                  <w:tcW w:w="846" w:type="dxa"/>
                                  <w:tcBorders>
                                    <w:top w:val="single" w:sz="4" w:space="0" w:color="auto"/>
                                    <w:left w:val="single" w:sz="4" w:space="0" w:color="auto"/>
                                  </w:tcBorders>
                                  <w:shd w:val="clear" w:color="auto" w:fill="FFFFFF"/>
                                  <w:vAlign w:val="bottom"/>
                                </w:tcPr>
                                <w:p w14:paraId="312A5E12" w14:textId="77777777" w:rsidR="00D23207" w:rsidRDefault="00D23207">
                                  <w:pPr>
                                    <w:pStyle w:val="20"/>
                                    <w:shd w:val="clear" w:color="auto" w:fill="auto"/>
                                    <w:spacing w:line="180" w:lineRule="exact"/>
                                    <w:ind w:left="280"/>
                                  </w:pPr>
                                  <w:r>
                                    <w:rPr>
                                      <w:rStyle w:val="29pt3"/>
                                    </w:rPr>
                                    <w:t>8,4</w:t>
                                  </w:r>
                                </w:p>
                              </w:tc>
                              <w:tc>
                                <w:tcPr>
                                  <w:tcW w:w="850" w:type="dxa"/>
                                  <w:tcBorders>
                                    <w:top w:val="single" w:sz="4" w:space="0" w:color="auto"/>
                                    <w:left w:val="single" w:sz="4" w:space="0" w:color="auto"/>
                                  </w:tcBorders>
                                  <w:shd w:val="clear" w:color="auto" w:fill="FFFFFF"/>
                                  <w:vAlign w:val="bottom"/>
                                </w:tcPr>
                                <w:p w14:paraId="4167B7A0" w14:textId="77777777" w:rsidR="00D23207" w:rsidRDefault="00D23207">
                                  <w:pPr>
                                    <w:pStyle w:val="20"/>
                                    <w:shd w:val="clear" w:color="auto" w:fill="auto"/>
                                    <w:spacing w:line="180" w:lineRule="exact"/>
                                    <w:jc w:val="center"/>
                                  </w:pPr>
                                  <w:r>
                                    <w:rPr>
                                      <w:rStyle w:val="29pt3"/>
                                    </w:rPr>
                                    <w:t>5,6</w:t>
                                  </w:r>
                                </w:p>
                              </w:tc>
                              <w:tc>
                                <w:tcPr>
                                  <w:tcW w:w="835" w:type="dxa"/>
                                  <w:tcBorders>
                                    <w:top w:val="single" w:sz="4" w:space="0" w:color="auto"/>
                                    <w:left w:val="single" w:sz="4" w:space="0" w:color="auto"/>
                                  </w:tcBorders>
                                  <w:shd w:val="clear" w:color="auto" w:fill="FFFFFF"/>
                                  <w:vAlign w:val="bottom"/>
                                </w:tcPr>
                                <w:p w14:paraId="42FC3BDC" w14:textId="77777777" w:rsidR="00D23207" w:rsidRDefault="00D23207">
                                  <w:pPr>
                                    <w:pStyle w:val="20"/>
                                    <w:shd w:val="clear" w:color="auto" w:fill="auto"/>
                                    <w:spacing w:line="180" w:lineRule="exact"/>
                                    <w:jc w:val="center"/>
                                  </w:pPr>
                                  <w:r>
                                    <w:rPr>
                                      <w:rStyle w:val="29pt3"/>
                                    </w:rPr>
                                    <w:t>0,9</w:t>
                                  </w:r>
                                </w:p>
                              </w:tc>
                              <w:tc>
                                <w:tcPr>
                                  <w:tcW w:w="842" w:type="dxa"/>
                                  <w:tcBorders>
                                    <w:top w:val="single" w:sz="4" w:space="0" w:color="auto"/>
                                    <w:left w:val="single" w:sz="4" w:space="0" w:color="auto"/>
                                  </w:tcBorders>
                                  <w:shd w:val="clear" w:color="auto" w:fill="FFFFFF"/>
                                  <w:vAlign w:val="bottom"/>
                                </w:tcPr>
                                <w:p w14:paraId="61912C61" w14:textId="77777777" w:rsidR="00D23207" w:rsidRDefault="00D23207">
                                  <w:pPr>
                                    <w:pStyle w:val="20"/>
                                    <w:shd w:val="clear" w:color="auto" w:fill="auto"/>
                                    <w:spacing w:line="180" w:lineRule="exact"/>
                                    <w:ind w:left="260"/>
                                  </w:pPr>
                                  <w:r>
                                    <w:rPr>
                                      <w:rStyle w:val="29pt3"/>
                                    </w:rPr>
                                    <w:t>8,3</w:t>
                                  </w:r>
                                </w:p>
                              </w:tc>
                              <w:tc>
                                <w:tcPr>
                                  <w:tcW w:w="824" w:type="dxa"/>
                                  <w:tcBorders>
                                    <w:top w:val="single" w:sz="4" w:space="0" w:color="auto"/>
                                    <w:left w:val="single" w:sz="4" w:space="0" w:color="auto"/>
                                  </w:tcBorders>
                                  <w:shd w:val="clear" w:color="auto" w:fill="FFFFFF"/>
                                  <w:vAlign w:val="bottom"/>
                                </w:tcPr>
                                <w:p w14:paraId="19606DB1" w14:textId="77777777" w:rsidR="00D23207" w:rsidRDefault="00D23207">
                                  <w:pPr>
                                    <w:pStyle w:val="20"/>
                                    <w:shd w:val="clear" w:color="auto" w:fill="auto"/>
                                    <w:spacing w:line="180" w:lineRule="exact"/>
                                    <w:ind w:left="280"/>
                                  </w:pPr>
                                  <w:r>
                                    <w:rPr>
                                      <w:rStyle w:val="29pt3"/>
                                    </w:rPr>
                                    <w:t>4,2</w:t>
                                  </w:r>
                                </w:p>
                              </w:tc>
                              <w:tc>
                                <w:tcPr>
                                  <w:tcW w:w="889" w:type="dxa"/>
                                  <w:tcBorders>
                                    <w:top w:val="single" w:sz="4" w:space="0" w:color="auto"/>
                                    <w:left w:val="single" w:sz="4" w:space="0" w:color="auto"/>
                                  </w:tcBorders>
                                  <w:shd w:val="clear" w:color="auto" w:fill="FFFFFF"/>
                                  <w:vAlign w:val="bottom"/>
                                </w:tcPr>
                                <w:p w14:paraId="235CDAB9" w14:textId="77777777" w:rsidR="00D23207" w:rsidRDefault="00D23207">
                                  <w:pPr>
                                    <w:pStyle w:val="20"/>
                                    <w:shd w:val="clear" w:color="auto" w:fill="auto"/>
                                    <w:spacing w:line="180" w:lineRule="exact"/>
                                    <w:jc w:val="center"/>
                                  </w:pPr>
                                  <w:r>
                                    <w:rPr>
                                      <w:rStyle w:val="29pt3"/>
                                    </w:rPr>
                                    <w:t>630</w:t>
                                  </w:r>
                                </w:p>
                              </w:tc>
                            </w:tr>
                            <w:tr w:rsidR="00D23207" w14:paraId="5EB287DF" w14:textId="77777777">
                              <w:trPr>
                                <w:trHeight w:hRule="exact" w:val="205"/>
                                <w:jc w:val="center"/>
                              </w:trPr>
                              <w:tc>
                                <w:tcPr>
                                  <w:tcW w:w="2275" w:type="dxa"/>
                                  <w:shd w:val="clear" w:color="auto" w:fill="FFFFFF"/>
                                  <w:vAlign w:val="bottom"/>
                                </w:tcPr>
                                <w:p w14:paraId="6FF3CE87" w14:textId="77777777" w:rsidR="00D23207" w:rsidRDefault="00D23207">
                                  <w:pPr>
                                    <w:pStyle w:val="20"/>
                                    <w:shd w:val="clear" w:color="auto" w:fill="auto"/>
                                    <w:spacing w:line="180" w:lineRule="exact"/>
                                    <w:ind w:left="320"/>
                                  </w:pPr>
                                  <w:r>
                                    <w:rPr>
                                      <w:rStyle w:val="29pt3"/>
                                    </w:rPr>
                                    <w:t>Столовая 15</w:t>
                                  </w:r>
                                </w:p>
                              </w:tc>
                              <w:tc>
                                <w:tcPr>
                                  <w:tcW w:w="1418" w:type="dxa"/>
                                  <w:tcBorders>
                                    <w:left w:val="single" w:sz="4" w:space="0" w:color="auto"/>
                                  </w:tcBorders>
                                  <w:shd w:val="clear" w:color="auto" w:fill="FFFFFF"/>
                                </w:tcPr>
                                <w:p w14:paraId="774706FA" w14:textId="77777777" w:rsidR="00D23207" w:rsidRDefault="00D23207">
                                  <w:pPr>
                                    <w:rPr>
                                      <w:sz w:val="10"/>
                                      <w:szCs w:val="10"/>
                                    </w:rPr>
                                  </w:pPr>
                                </w:p>
                              </w:tc>
                              <w:tc>
                                <w:tcPr>
                                  <w:tcW w:w="850" w:type="dxa"/>
                                  <w:tcBorders>
                                    <w:left w:val="single" w:sz="4" w:space="0" w:color="auto"/>
                                  </w:tcBorders>
                                  <w:shd w:val="clear" w:color="auto" w:fill="FFFFFF"/>
                                  <w:vAlign w:val="bottom"/>
                                </w:tcPr>
                                <w:p w14:paraId="7AE3A16C" w14:textId="77777777" w:rsidR="00D23207" w:rsidRDefault="00D23207">
                                  <w:pPr>
                                    <w:pStyle w:val="20"/>
                                    <w:shd w:val="clear" w:color="auto" w:fill="auto"/>
                                    <w:spacing w:line="180" w:lineRule="exact"/>
                                    <w:jc w:val="center"/>
                                  </w:pPr>
                                  <w:r>
                                    <w:rPr>
                                      <w:rStyle w:val="29pt3"/>
                                    </w:rPr>
                                    <w:t>13,8</w:t>
                                  </w:r>
                                </w:p>
                              </w:tc>
                              <w:tc>
                                <w:tcPr>
                                  <w:tcW w:w="846" w:type="dxa"/>
                                  <w:tcBorders>
                                    <w:left w:val="single" w:sz="4" w:space="0" w:color="auto"/>
                                  </w:tcBorders>
                                  <w:shd w:val="clear" w:color="auto" w:fill="FFFFFF"/>
                                  <w:vAlign w:val="bottom"/>
                                </w:tcPr>
                                <w:p w14:paraId="09B4AF23" w14:textId="77777777" w:rsidR="00D23207" w:rsidRDefault="00D23207">
                                  <w:pPr>
                                    <w:pStyle w:val="20"/>
                                    <w:shd w:val="clear" w:color="auto" w:fill="auto"/>
                                    <w:spacing w:line="180" w:lineRule="exact"/>
                                    <w:ind w:right="260"/>
                                    <w:jc w:val="right"/>
                                  </w:pPr>
                                  <w:r>
                                    <w:rPr>
                                      <w:rStyle w:val="29pt3"/>
                                    </w:rPr>
                                    <w:t>13,5</w:t>
                                  </w:r>
                                </w:p>
                              </w:tc>
                              <w:tc>
                                <w:tcPr>
                                  <w:tcW w:w="850" w:type="dxa"/>
                                  <w:tcBorders>
                                    <w:left w:val="single" w:sz="4" w:space="0" w:color="auto"/>
                                  </w:tcBorders>
                                  <w:shd w:val="clear" w:color="auto" w:fill="FFFFFF"/>
                                  <w:vAlign w:val="bottom"/>
                                </w:tcPr>
                                <w:p w14:paraId="73AF91C7" w14:textId="77777777" w:rsidR="00D23207" w:rsidRDefault="00D23207">
                                  <w:pPr>
                                    <w:pStyle w:val="20"/>
                                    <w:shd w:val="clear" w:color="auto" w:fill="auto"/>
                                    <w:spacing w:line="180" w:lineRule="exact"/>
                                    <w:jc w:val="center"/>
                                  </w:pPr>
                                  <w:r>
                                    <w:rPr>
                                      <w:rStyle w:val="29pt3"/>
                                    </w:rPr>
                                    <w:t>8,6</w:t>
                                  </w:r>
                                </w:p>
                              </w:tc>
                              <w:tc>
                                <w:tcPr>
                                  <w:tcW w:w="835" w:type="dxa"/>
                                  <w:tcBorders>
                                    <w:left w:val="single" w:sz="4" w:space="0" w:color="auto"/>
                                  </w:tcBorders>
                                  <w:shd w:val="clear" w:color="auto" w:fill="FFFFFF"/>
                                  <w:vAlign w:val="bottom"/>
                                </w:tcPr>
                                <w:p w14:paraId="317864BF" w14:textId="77777777" w:rsidR="00D23207" w:rsidRDefault="00D23207">
                                  <w:pPr>
                                    <w:pStyle w:val="20"/>
                                    <w:shd w:val="clear" w:color="auto" w:fill="auto"/>
                                    <w:spacing w:line="180" w:lineRule="exact"/>
                                    <w:jc w:val="center"/>
                                  </w:pPr>
                                  <w:r>
                                    <w:rPr>
                                      <w:rStyle w:val="29pt3"/>
                                    </w:rPr>
                                    <w:t>3,6</w:t>
                                  </w:r>
                                </w:p>
                              </w:tc>
                              <w:tc>
                                <w:tcPr>
                                  <w:tcW w:w="842" w:type="dxa"/>
                                  <w:tcBorders>
                                    <w:left w:val="single" w:sz="4" w:space="0" w:color="auto"/>
                                  </w:tcBorders>
                                  <w:shd w:val="clear" w:color="auto" w:fill="FFFFFF"/>
                                  <w:vAlign w:val="bottom"/>
                                </w:tcPr>
                                <w:p w14:paraId="72BDCB20" w14:textId="77777777" w:rsidR="00D23207" w:rsidRDefault="00D23207">
                                  <w:pPr>
                                    <w:pStyle w:val="20"/>
                                    <w:shd w:val="clear" w:color="auto" w:fill="auto"/>
                                    <w:spacing w:line="180" w:lineRule="exact"/>
                                    <w:ind w:left="260"/>
                                  </w:pPr>
                                  <w:r>
                                    <w:rPr>
                                      <w:rStyle w:val="29pt3"/>
                                    </w:rPr>
                                    <w:t>14,8</w:t>
                                  </w:r>
                                </w:p>
                              </w:tc>
                              <w:tc>
                                <w:tcPr>
                                  <w:tcW w:w="824" w:type="dxa"/>
                                  <w:tcBorders>
                                    <w:left w:val="single" w:sz="4" w:space="0" w:color="auto"/>
                                  </w:tcBorders>
                                  <w:shd w:val="clear" w:color="auto" w:fill="FFFFFF"/>
                                  <w:vAlign w:val="bottom"/>
                                </w:tcPr>
                                <w:p w14:paraId="76267F5C" w14:textId="77777777" w:rsidR="00D23207" w:rsidRDefault="00D23207">
                                  <w:pPr>
                                    <w:pStyle w:val="20"/>
                                    <w:shd w:val="clear" w:color="auto" w:fill="auto"/>
                                    <w:spacing w:line="180" w:lineRule="exact"/>
                                    <w:ind w:left="280"/>
                                  </w:pPr>
                                  <w:r>
                                    <w:rPr>
                                      <w:rStyle w:val="29pt3"/>
                                    </w:rPr>
                                    <w:t>6,8</w:t>
                                  </w:r>
                                </w:p>
                              </w:tc>
                              <w:tc>
                                <w:tcPr>
                                  <w:tcW w:w="889" w:type="dxa"/>
                                  <w:tcBorders>
                                    <w:left w:val="single" w:sz="4" w:space="0" w:color="auto"/>
                                  </w:tcBorders>
                                  <w:shd w:val="clear" w:color="auto" w:fill="FFFFFF"/>
                                  <w:vAlign w:val="bottom"/>
                                </w:tcPr>
                                <w:p w14:paraId="3DF0ECA0" w14:textId="77777777" w:rsidR="00D23207" w:rsidRDefault="00D23207">
                                  <w:pPr>
                                    <w:pStyle w:val="20"/>
                                    <w:shd w:val="clear" w:color="auto" w:fill="auto"/>
                                    <w:spacing w:line="180" w:lineRule="exact"/>
                                    <w:jc w:val="center"/>
                                  </w:pPr>
                                  <w:r>
                                    <w:rPr>
                                      <w:rStyle w:val="29pt3"/>
                                    </w:rPr>
                                    <w:t>310</w:t>
                                  </w:r>
                                </w:p>
                              </w:tc>
                            </w:tr>
                            <w:tr w:rsidR="00D23207" w14:paraId="3CAF18CB" w14:textId="77777777">
                              <w:trPr>
                                <w:trHeight w:hRule="exact" w:val="223"/>
                                <w:jc w:val="center"/>
                              </w:trPr>
                              <w:tc>
                                <w:tcPr>
                                  <w:tcW w:w="2275" w:type="dxa"/>
                                  <w:shd w:val="clear" w:color="auto" w:fill="FFFFFF"/>
                                  <w:vAlign w:val="bottom"/>
                                </w:tcPr>
                                <w:p w14:paraId="02135660" w14:textId="77777777" w:rsidR="00D23207" w:rsidRDefault="00D23207">
                                  <w:pPr>
                                    <w:pStyle w:val="20"/>
                                    <w:shd w:val="clear" w:color="auto" w:fill="auto"/>
                                    <w:spacing w:line="180" w:lineRule="exact"/>
                                    <w:ind w:left="320"/>
                                  </w:pPr>
                                  <w:r>
                                    <w:rPr>
                                      <w:rStyle w:val="29pt3"/>
                                    </w:rPr>
                                    <w:t>Зорька</w:t>
                                  </w:r>
                                </w:p>
                              </w:tc>
                              <w:tc>
                                <w:tcPr>
                                  <w:tcW w:w="1418" w:type="dxa"/>
                                  <w:tcBorders>
                                    <w:left w:val="single" w:sz="4" w:space="0" w:color="auto"/>
                                  </w:tcBorders>
                                  <w:shd w:val="clear" w:color="auto" w:fill="FFFFFF"/>
                                </w:tcPr>
                                <w:p w14:paraId="3AE5449E" w14:textId="77777777" w:rsidR="00D23207" w:rsidRDefault="00D23207">
                                  <w:pPr>
                                    <w:rPr>
                                      <w:sz w:val="10"/>
                                      <w:szCs w:val="10"/>
                                    </w:rPr>
                                  </w:pPr>
                                </w:p>
                              </w:tc>
                              <w:tc>
                                <w:tcPr>
                                  <w:tcW w:w="850" w:type="dxa"/>
                                  <w:tcBorders>
                                    <w:left w:val="single" w:sz="4" w:space="0" w:color="auto"/>
                                  </w:tcBorders>
                                  <w:shd w:val="clear" w:color="auto" w:fill="FFFFFF"/>
                                  <w:vAlign w:val="bottom"/>
                                </w:tcPr>
                                <w:p w14:paraId="08862D88" w14:textId="77777777" w:rsidR="00D23207" w:rsidRDefault="00D23207">
                                  <w:pPr>
                                    <w:pStyle w:val="20"/>
                                    <w:shd w:val="clear" w:color="auto" w:fill="auto"/>
                                    <w:spacing w:line="180" w:lineRule="exact"/>
                                    <w:jc w:val="center"/>
                                  </w:pPr>
                                  <w:r>
                                    <w:rPr>
                                      <w:rStyle w:val="29pt3"/>
                                    </w:rPr>
                                    <w:t>11,6</w:t>
                                  </w:r>
                                </w:p>
                              </w:tc>
                              <w:tc>
                                <w:tcPr>
                                  <w:tcW w:w="846" w:type="dxa"/>
                                  <w:tcBorders>
                                    <w:left w:val="single" w:sz="4" w:space="0" w:color="auto"/>
                                  </w:tcBorders>
                                  <w:shd w:val="clear" w:color="auto" w:fill="FFFFFF"/>
                                  <w:vAlign w:val="bottom"/>
                                </w:tcPr>
                                <w:p w14:paraId="1E8D7381" w14:textId="77777777" w:rsidR="00D23207" w:rsidRDefault="00D23207">
                                  <w:pPr>
                                    <w:pStyle w:val="20"/>
                                    <w:shd w:val="clear" w:color="auto" w:fill="auto"/>
                                    <w:spacing w:line="180" w:lineRule="exact"/>
                                    <w:ind w:right="260"/>
                                    <w:jc w:val="right"/>
                                  </w:pPr>
                                  <w:r>
                                    <w:rPr>
                                      <w:rStyle w:val="29pt3"/>
                                    </w:rPr>
                                    <w:t>11,9</w:t>
                                  </w:r>
                                </w:p>
                              </w:tc>
                              <w:tc>
                                <w:tcPr>
                                  <w:tcW w:w="850" w:type="dxa"/>
                                  <w:tcBorders>
                                    <w:left w:val="single" w:sz="4" w:space="0" w:color="auto"/>
                                  </w:tcBorders>
                                  <w:shd w:val="clear" w:color="auto" w:fill="FFFFFF"/>
                                  <w:vAlign w:val="bottom"/>
                                </w:tcPr>
                                <w:p w14:paraId="3394DF13" w14:textId="77777777" w:rsidR="00D23207" w:rsidRDefault="00D23207">
                                  <w:pPr>
                                    <w:pStyle w:val="20"/>
                                    <w:shd w:val="clear" w:color="auto" w:fill="auto"/>
                                    <w:spacing w:line="180" w:lineRule="exact"/>
                                    <w:jc w:val="center"/>
                                  </w:pPr>
                                  <w:r>
                                    <w:rPr>
                                      <w:rStyle w:val="29pt3"/>
                                    </w:rPr>
                                    <w:t>8,6</w:t>
                                  </w:r>
                                </w:p>
                              </w:tc>
                              <w:tc>
                                <w:tcPr>
                                  <w:tcW w:w="835" w:type="dxa"/>
                                  <w:tcBorders>
                                    <w:left w:val="single" w:sz="4" w:space="0" w:color="auto"/>
                                  </w:tcBorders>
                                  <w:shd w:val="clear" w:color="auto" w:fill="FFFFFF"/>
                                  <w:vAlign w:val="bottom"/>
                                </w:tcPr>
                                <w:p w14:paraId="713EB31E" w14:textId="77777777" w:rsidR="00D23207" w:rsidRDefault="00D23207">
                                  <w:pPr>
                                    <w:pStyle w:val="20"/>
                                    <w:shd w:val="clear" w:color="auto" w:fill="auto"/>
                                    <w:spacing w:line="180" w:lineRule="exact"/>
                                    <w:jc w:val="center"/>
                                  </w:pPr>
                                  <w:r>
                                    <w:rPr>
                                      <w:rStyle w:val="29pt3"/>
                                    </w:rPr>
                                    <w:t>4,2</w:t>
                                  </w:r>
                                </w:p>
                              </w:tc>
                              <w:tc>
                                <w:tcPr>
                                  <w:tcW w:w="842" w:type="dxa"/>
                                  <w:tcBorders>
                                    <w:left w:val="single" w:sz="4" w:space="0" w:color="auto"/>
                                  </w:tcBorders>
                                  <w:shd w:val="clear" w:color="auto" w:fill="FFFFFF"/>
                                  <w:vAlign w:val="bottom"/>
                                </w:tcPr>
                                <w:p w14:paraId="0D6A703A" w14:textId="77777777" w:rsidR="00D23207" w:rsidRDefault="00D23207">
                                  <w:pPr>
                                    <w:pStyle w:val="20"/>
                                    <w:shd w:val="clear" w:color="auto" w:fill="auto"/>
                                    <w:spacing w:line="180" w:lineRule="exact"/>
                                    <w:ind w:left="260"/>
                                  </w:pPr>
                                  <w:r>
                                    <w:rPr>
                                      <w:rStyle w:val="29pt3"/>
                                    </w:rPr>
                                    <w:t>13,9</w:t>
                                  </w:r>
                                </w:p>
                              </w:tc>
                              <w:tc>
                                <w:tcPr>
                                  <w:tcW w:w="824" w:type="dxa"/>
                                  <w:tcBorders>
                                    <w:left w:val="single" w:sz="4" w:space="0" w:color="auto"/>
                                  </w:tcBorders>
                                  <w:shd w:val="clear" w:color="auto" w:fill="FFFFFF"/>
                                  <w:vAlign w:val="bottom"/>
                                </w:tcPr>
                                <w:p w14:paraId="47600AF5" w14:textId="77777777" w:rsidR="00D23207" w:rsidRDefault="00D23207">
                                  <w:pPr>
                                    <w:pStyle w:val="20"/>
                                    <w:shd w:val="clear" w:color="auto" w:fill="auto"/>
                                    <w:spacing w:line="180" w:lineRule="exact"/>
                                    <w:ind w:left="280"/>
                                  </w:pPr>
                                  <w:r>
                                    <w:rPr>
                                      <w:rStyle w:val="29pt3"/>
                                    </w:rPr>
                                    <w:t>6,9</w:t>
                                  </w:r>
                                </w:p>
                              </w:tc>
                              <w:tc>
                                <w:tcPr>
                                  <w:tcW w:w="889" w:type="dxa"/>
                                  <w:tcBorders>
                                    <w:left w:val="single" w:sz="4" w:space="0" w:color="auto"/>
                                  </w:tcBorders>
                                  <w:shd w:val="clear" w:color="auto" w:fill="FFFFFF"/>
                                  <w:vAlign w:val="bottom"/>
                                </w:tcPr>
                                <w:p w14:paraId="4A912116" w14:textId="77777777" w:rsidR="00D23207" w:rsidRDefault="00D23207">
                                  <w:pPr>
                                    <w:pStyle w:val="20"/>
                                    <w:shd w:val="clear" w:color="auto" w:fill="auto"/>
                                    <w:spacing w:line="180" w:lineRule="exact"/>
                                    <w:jc w:val="center"/>
                                  </w:pPr>
                                  <w:r>
                                    <w:rPr>
                                      <w:rStyle w:val="29pt3"/>
                                    </w:rPr>
                                    <w:t>180</w:t>
                                  </w:r>
                                </w:p>
                              </w:tc>
                            </w:tr>
                            <w:tr w:rsidR="00D23207" w14:paraId="6B202C60" w14:textId="77777777">
                              <w:trPr>
                                <w:trHeight w:hRule="exact" w:val="212"/>
                                <w:jc w:val="center"/>
                              </w:trPr>
                              <w:tc>
                                <w:tcPr>
                                  <w:tcW w:w="2275" w:type="dxa"/>
                                  <w:shd w:val="clear" w:color="auto" w:fill="FFFFFF"/>
                                </w:tcPr>
                                <w:p w14:paraId="2456E862" w14:textId="77777777" w:rsidR="00D23207" w:rsidRDefault="00D23207">
                                  <w:pPr>
                                    <w:pStyle w:val="20"/>
                                    <w:shd w:val="clear" w:color="auto" w:fill="auto"/>
                                    <w:spacing w:line="180" w:lineRule="exact"/>
                                    <w:ind w:left="320"/>
                                  </w:pPr>
                                  <w:r>
                                    <w:rPr>
                                      <w:rStyle w:val="29pt3"/>
                                    </w:rPr>
                                    <w:t>Волжская серая</w:t>
                                  </w:r>
                                </w:p>
                              </w:tc>
                              <w:tc>
                                <w:tcPr>
                                  <w:tcW w:w="1418" w:type="dxa"/>
                                  <w:tcBorders>
                                    <w:left w:val="single" w:sz="4" w:space="0" w:color="auto"/>
                                  </w:tcBorders>
                                  <w:shd w:val="clear" w:color="auto" w:fill="FFFFFF"/>
                                </w:tcPr>
                                <w:p w14:paraId="351DB9C4" w14:textId="77777777" w:rsidR="00D23207" w:rsidRDefault="00D23207">
                                  <w:pPr>
                                    <w:rPr>
                                      <w:sz w:val="10"/>
                                      <w:szCs w:val="10"/>
                                    </w:rPr>
                                  </w:pPr>
                                </w:p>
                              </w:tc>
                              <w:tc>
                                <w:tcPr>
                                  <w:tcW w:w="850" w:type="dxa"/>
                                  <w:tcBorders>
                                    <w:left w:val="single" w:sz="4" w:space="0" w:color="auto"/>
                                  </w:tcBorders>
                                  <w:shd w:val="clear" w:color="auto" w:fill="FFFFFF"/>
                                </w:tcPr>
                                <w:p w14:paraId="506C5697" w14:textId="77777777" w:rsidR="00D23207" w:rsidRDefault="00D23207">
                                  <w:pPr>
                                    <w:pStyle w:val="20"/>
                                    <w:shd w:val="clear" w:color="auto" w:fill="auto"/>
                                    <w:spacing w:line="180" w:lineRule="exact"/>
                                    <w:jc w:val="center"/>
                                  </w:pPr>
                                  <w:r>
                                    <w:rPr>
                                      <w:rStyle w:val="29pt3"/>
                                    </w:rPr>
                                    <w:t>18,5</w:t>
                                  </w:r>
                                </w:p>
                              </w:tc>
                              <w:tc>
                                <w:tcPr>
                                  <w:tcW w:w="846" w:type="dxa"/>
                                  <w:tcBorders>
                                    <w:left w:val="single" w:sz="4" w:space="0" w:color="auto"/>
                                  </w:tcBorders>
                                  <w:shd w:val="clear" w:color="auto" w:fill="FFFFFF"/>
                                  <w:vAlign w:val="bottom"/>
                                </w:tcPr>
                                <w:p w14:paraId="6742B625" w14:textId="77777777" w:rsidR="00D23207" w:rsidRDefault="00D23207">
                                  <w:pPr>
                                    <w:pStyle w:val="20"/>
                                    <w:shd w:val="clear" w:color="auto" w:fill="auto"/>
                                    <w:spacing w:line="180" w:lineRule="exact"/>
                                    <w:ind w:left="280"/>
                                  </w:pPr>
                                  <w:r>
                                    <w:rPr>
                                      <w:rStyle w:val="29pt3"/>
                                    </w:rPr>
                                    <w:t>8,2</w:t>
                                  </w:r>
                                </w:p>
                              </w:tc>
                              <w:tc>
                                <w:tcPr>
                                  <w:tcW w:w="850" w:type="dxa"/>
                                  <w:tcBorders>
                                    <w:left w:val="single" w:sz="4" w:space="0" w:color="auto"/>
                                  </w:tcBorders>
                                  <w:shd w:val="clear" w:color="auto" w:fill="FFFFFF"/>
                                  <w:vAlign w:val="bottom"/>
                                </w:tcPr>
                                <w:p w14:paraId="05529ABD" w14:textId="77777777" w:rsidR="00D23207" w:rsidRDefault="00D23207">
                                  <w:pPr>
                                    <w:pStyle w:val="20"/>
                                    <w:shd w:val="clear" w:color="auto" w:fill="auto"/>
                                    <w:spacing w:line="180" w:lineRule="exact"/>
                                    <w:jc w:val="center"/>
                                  </w:pPr>
                                  <w:r>
                                    <w:rPr>
                                      <w:rStyle w:val="29pt3"/>
                                    </w:rPr>
                                    <w:t>6,2</w:t>
                                  </w:r>
                                </w:p>
                              </w:tc>
                              <w:tc>
                                <w:tcPr>
                                  <w:tcW w:w="835" w:type="dxa"/>
                                  <w:tcBorders>
                                    <w:left w:val="single" w:sz="4" w:space="0" w:color="auto"/>
                                  </w:tcBorders>
                                  <w:shd w:val="clear" w:color="auto" w:fill="FFFFFF"/>
                                </w:tcPr>
                                <w:p w14:paraId="4D06EA59" w14:textId="77777777" w:rsidR="00D23207" w:rsidRDefault="00D23207">
                                  <w:pPr>
                                    <w:pStyle w:val="20"/>
                                    <w:shd w:val="clear" w:color="auto" w:fill="auto"/>
                                    <w:spacing w:line="180" w:lineRule="exact"/>
                                    <w:jc w:val="center"/>
                                  </w:pPr>
                                  <w:r>
                                    <w:rPr>
                                      <w:rStyle w:val="29pt3"/>
                                    </w:rPr>
                                    <w:t>1,5</w:t>
                                  </w:r>
                                </w:p>
                              </w:tc>
                              <w:tc>
                                <w:tcPr>
                                  <w:tcW w:w="842" w:type="dxa"/>
                                  <w:tcBorders>
                                    <w:left w:val="single" w:sz="4" w:space="0" w:color="auto"/>
                                  </w:tcBorders>
                                  <w:shd w:val="clear" w:color="auto" w:fill="FFFFFF"/>
                                </w:tcPr>
                                <w:p w14:paraId="1D59402F" w14:textId="77777777" w:rsidR="00D23207" w:rsidRDefault="00D23207">
                                  <w:pPr>
                                    <w:pStyle w:val="20"/>
                                    <w:shd w:val="clear" w:color="auto" w:fill="auto"/>
                                    <w:spacing w:line="180" w:lineRule="exact"/>
                                    <w:ind w:left="260"/>
                                  </w:pPr>
                                  <w:r>
                                    <w:rPr>
                                      <w:rStyle w:val="29pt3"/>
                                    </w:rPr>
                                    <w:t>8,9</w:t>
                                  </w:r>
                                </w:p>
                              </w:tc>
                              <w:tc>
                                <w:tcPr>
                                  <w:tcW w:w="824" w:type="dxa"/>
                                  <w:tcBorders>
                                    <w:left w:val="single" w:sz="4" w:space="0" w:color="auto"/>
                                  </w:tcBorders>
                                  <w:shd w:val="clear" w:color="auto" w:fill="FFFFFF"/>
                                </w:tcPr>
                                <w:p w14:paraId="04001B7A" w14:textId="77777777" w:rsidR="00D23207" w:rsidRDefault="00D23207">
                                  <w:pPr>
                                    <w:pStyle w:val="20"/>
                                    <w:shd w:val="clear" w:color="auto" w:fill="auto"/>
                                    <w:spacing w:line="180" w:lineRule="exact"/>
                                    <w:ind w:left="280"/>
                                  </w:pPr>
                                  <w:r>
                                    <w:rPr>
                                      <w:rStyle w:val="29pt3"/>
                                    </w:rPr>
                                    <w:t>3,1</w:t>
                                  </w:r>
                                </w:p>
                              </w:tc>
                              <w:tc>
                                <w:tcPr>
                                  <w:tcW w:w="889" w:type="dxa"/>
                                  <w:tcBorders>
                                    <w:left w:val="single" w:sz="4" w:space="0" w:color="auto"/>
                                  </w:tcBorders>
                                  <w:shd w:val="clear" w:color="auto" w:fill="FFFFFF"/>
                                </w:tcPr>
                                <w:p w14:paraId="132AC6FA" w14:textId="77777777" w:rsidR="00D23207" w:rsidRDefault="00D23207">
                                  <w:pPr>
                                    <w:pStyle w:val="20"/>
                                    <w:shd w:val="clear" w:color="auto" w:fill="auto"/>
                                    <w:spacing w:line="180" w:lineRule="exact"/>
                                    <w:jc w:val="center"/>
                                  </w:pPr>
                                  <w:r>
                                    <w:rPr>
                                      <w:rStyle w:val="29pt3"/>
                                    </w:rPr>
                                    <w:t>124</w:t>
                                  </w:r>
                                </w:p>
                              </w:tc>
                            </w:tr>
                            <w:tr w:rsidR="00D23207" w14:paraId="3F787654" w14:textId="77777777">
                              <w:trPr>
                                <w:trHeight w:hRule="exact" w:val="223"/>
                                <w:jc w:val="center"/>
                              </w:trPr>
                              <w:tc>
                                <w:tcPr>
                                  <w:tcW w:w="2275" w:type="dxa"/>
                                  <w:shd w:val="clear" w:color="auto" w:fill="FFFFFF"/>
                                </w:tcPr>
                                <w:p w14:paraId="4C534A9F" w14:textId="77777777" w:rsidR="00D23207" w:rsidRDefault="00D23207">
                                  <w:pPr>
                                    <w:pStyle w:val="20"/>
                                    <w:shd w:val="clear" w:color="auto" w:fill="auto"/>
                                    <w:spacing w:line="180" w:lineRule="exact"/>
                                    <w:ind w:left="320"/>
                                  </w:pPr>
                                  <w:r>
                                    <w:rPr>
                                      <w:rStyle w:val="29pt3"/>
                                    </w:rPr>
                                    <w:t>Диетическая</w:t>
                                  </w:r>
                                </w:p>
                              </w:tc>
                              <w:tc>
                                <w:tcPr>
                                  <w:tcW w:w="1418" w:type="dxa"/>
                                  <w:tcBorders>
                                    <w:left w:val="single" w:sz="4" w:space="0" w:color="auto"/>
                                  </w:tcBorders>
                                  <w:shd w:val="clear" w:color="auto" w:fill="FFFFFF"/>
                                </w:tcPr>
                                <w:p w14:paraId="32629765" w14:textId="77777777" w:rsidR="00D23207" w:rsidRDefault="00D23207">
                                  <w:pPr>
                                    <w:rPr>
                                      <w:sz w:val="10"/>
                                      <w:szCs w:val="10"/>
                                    </w:rPr>
                                  </w:pPr>
                                </w:p>
                              </w:tc>
                              <w:tc>
                                <w:tcPr>
                                  <w:tcW w:w="850" w:type="dxa"/>
                                  <w:tcBorders>
                                    <w:left w:val="single" w:sz="4" w:space="0" w:color="auto"/>
                                  </w:tcBorders>
                                  <w:shd w:val="clear" w:color="auto" w:fill="FFFFFF"/>
                                  <w:vAlign w:val="bottom"/>
                                </w:tcPr>
                                <w:p w14:paraId="0B56CB2C" w14:textId="77777777" w:rsidR="00D23207" w:rsidRDefault="00D23207">
                                  <w:pPr>
                                    <w:pStyle w:val="20"/>
                                    <w:shd w:val="clear" w:color="auto" w:fill="auto"/>
                                    <w:spacing w:line="180" w:lineRule="exact"/>
                                    <w:jc w:val="center"/>
                                  </w:pPr>
                                  <w:r>
                                    <w:rPr>
                                      <w:rStyle w:val="29pt3"/>
                                    </w:rPr>
                                    <w:t>21,0</w:t>
                                  </w:r>
                                </w:p>
                              </w:tc>
                              <w:tc>
                                <w:tcPr>
                                  <w:tcW w:w="846" w:type="dxa"/>
                                  <w:tcBorders>
                                    <w:left w:val="single" w:sz="4" w:space="0" w:color="auto"/>
                                  </w:tcBorders>
                                  <w:shd w:val="clear" w:color="auto" w:fill="FFFFFF"/>
                                </w:tcPr>
                                <w:p w14:paraId="1BBD036B" w14:textId="77777777" w:rsidR="00D23207" w:rsidRDefault="00D23207">
                                  <w:pPr>
                                    <w:pStyle w:val="20"/>
                                    <w:shd w:val="clear" w:color="auto" w:fill="auto"/>
                                    <w:spacing w:line="180" w:lineRule="exact"/>
                                    <w:ind w:left="280"/>
                                  </w:pPr>
                                  <w:r>
                                    <w:rPr>
                                      <w:rStyle w:val="29pt3"/>
                                    </w:rPr>
                                    <w:t>15,7</w:t>
                                  </w:r>
                                </w:p>
                              </w:tc>
                              <w:tc>
                                <w:tcPr>
                                  <w:tcW w:w="850" w:type="dxa"/>
                                  <w:tcBorders>
                                    <w:left w:val="single" w:sz="4" w:space="0" w:color="auto"/>
                                  </w:tcBorders>
                                  <w:shd w:val="clear" w:color="auto" w:fill="FFFFFF"/>
                                  <w:vAlign w:val="bottom"/>
                                </w:tcPr>
                                <w:p w14:paraId="3D38EEB2" w14:textId="77777777" w:rsidR="00D23207" w:rsidRDefault="00D23207">
                                  <w:pPr>
                                    <w:pStyle w:val="20"/>
                                    <w:shd w:val="clear" w:color="auto" w:fill="auto"/>
                                    <w:spacing w:line="180" w:lineRule="exact"/>
                                    <w:jc w:val="center"/>
                                  </w:pPr>
                                  <w:r>
                                    <w:rPr>
                                      <w:rStyle w:val="29pt3"/>
                                    </w:rPr>
                                    <w:t>8,2</w:t>
                                  </w:r>
                                </w:p>
                              </w:tc>
                              <w:tc>
                                <w:tcPr>
                                  <w:tcW w:w="835" w:type="dxa"/>
                                  <w:tcBorders>
                                    <w:left w:val="single" w:sz="4" w:space="0" w:color="auto"/>
                                  </w:tcBorders>
                                  <w:shd w:val="clear" w:color="auto" w:fill="FFFFFF"/>
                                </w:tcPr>
                                <w:p w14:paraId="4C29FFCD" w14:textId="77777777" w:rsidR="00D23207" w:rsidRDefault="00D23207">
                                  <w:pPr>
                                    <w:pStyle w:val="20"/>
                                    <w:shd w:val="clear" w:color="auto" w:fill="auto"/>
                                    <w:spacing w:line="180" w:lineRule="exact"/>
                                    <w:jc w:val="center"/>
                                  </w:pPr>
                                  <w:r>
                                    <w:rPr>
                                      <w:rStyle w:val="29pt3"/>
                                    </w:rPr>
                                    <w:t>6,7</w:t>
                                  </w:r>
                                </w:p>
                              </w:tc>
                              <w:tc>
                                <w:tcPr>
                                  <w:tcW w:w="842" w:type="dxa"/>
                                  <w:tcBorders>
                                    <w:left w:val="single" w:sz="4" w:space="0" w:color="auto"/>
                                  </w:tcBorders>
                                  <w:shd w:val="clear" w:color="auto" w:fill="FFFFFF"/>
                                  <w:vAlign w:val="bottom"/>
                                </w:tcPr>
                                <w:p w14:paraId="02472CD9" w14:textId="77777777" w:rsidR="00D23207" w:rsidRDefault="00D23207">
                                  <w:pPr>
                                    <w:pStyle w:val="20"/>
                                    <w:shd w:val="clear" w:color="auto" w:fill="auto"/>
                                    <w:spacing w:line="180" w:lineRule="exact"/>
                                    <w:ind w:left="260"/>
                                  </w:pPr>
                                  <w:r>
                                    <w:rPr>
                                      <w:rStyle w:val="29pt3"/>
                                    </w:rPr>
                                    <w:t>16,2</w:t>
                                  </w:r>
                                </w:p>
                              </w:tc>
                              <w:tc>
                                <w:tcPr>
                                  <w:tcW w:w="824" w:type="dxa"/>
                                  <w:tcBorders>
                                    <w:left w:val="single" w:sz="4" w:space="0" w:color="auto"/>
                                  </w:tcBorders>
                                  <w:shd w:val="clear" w:color="auto" w:fill="FFFFFF"/>
                                </w:tcPr>
                                <w:p w14:paraId="7F903E58" w14:textId="77777777" w:rsidR="00D23207" w:rsidRDefault="00D23207">
                                  <w:pPr>
                                    <w:pStyle w:val="20"/>
                                    <w:shd w:val="clear" w:color="auto" w:fill="auto"/>
                                    <w:spacing w:line="180" w:lineRule="exact"/>
                                    <w:ind w:left="280"/>
                                  </w:pPr>
                                  <w:r>
                                    <w:rPr>
                                      <w:rStyle w:val="29pt3"/>
                                    </w:rPr>
                                    <w:t>7,7</w:t>
                                  </w:r>
                                </w:p>
                              </w:tc>
                              <w:tc>
                                <w:tcPr>
                                  <w:tcW w:w="889" w:type="dxa"/>
                                  <w:tcBorders>
                                    <w:left w:val="single" w:sz="4" w:space="0" w:color="auto"/>
                                  </w:tcBorders>
                                  <w:shd w:val="clear" w:color="auto" w:fill="FFFFFF"/>
                                </w:tcPr>
                                <w:p w14:paraId="5BB4BB0B" w14:textId="77777777" w:rsidR="00D23207" w:rsidRDefault="00D23207">
                                  <w:pPr>
                                    <w:pStyle w:val="20"/>
                                    <w:shd w:val="clear" w:color="auto" w:fill="auto"/>
                                    <w:spacing w:line="180" w:lineRule="exact"/>
                                    <w:jc w:val="center"/>
                                  </w:pPr>
                                  <w:r>
                                    <w:rPr>
                                      <w:rStyle w:val="29pt3"/>
                                    </w:rPr>
                                    <w:t>119</w:t>
                                  </w:r>
                                </w:p>
                              </w:tc>
                            </w:tr>
                            <w:tr w:rsidR="00D23207" w14:paraId="4F5CA760" w14:textId="77777777">
                              <w:trPr>
                                <w:trHeight w:hRule="exact" w:val="212"/>
                                <w:jc w:val="center"/>
                              </w:trPr>
                              <w:tc>
                                <w:tcPr>
                                  <w:tcW w:w="2275" w:type="dxa"/>
                                  <w:shd w:val="clear" w:color="auto" w:fill="FFFFFF"/>
                                </w:tcPr>
                                <w:p w14:paraId="0B604C7C" w14:textId="77777777" w:rsidR="00D23207" w:rsidRDefault="00D23207">
                                  <w:pPr>
                                    <w:pStyle w:val="20"/>
                                    <w:shd w:val="clear" w:color="auto" w:fill="auto"/>
                                    <w:spacing w:line="180" w:lineRule="exact"/>
                                    <w:ind w:left="320"/>
                                  </w:pPr>
                                  <w:r>
                                    <w:rPr>
                                      <w:rStyle w:val="29pt3"/>
                                    </w:rPr>
                                    <w:t>Донская сладкая</w:t>
                                  </w:r>
                                </w:p>
                              </w:tc>
                              <w:tc>
                                <w:tcPr>
                                  <w:tcW w:w="1418" w:type="dxa"/>
                                  <w:tcBorders>
                                    <w:left w:val="single" w:sz="4" w:space="0" w:color="auto"/>
                                  </w:tcBorders>
                                  <w:shd w:val="clear" w:color="auto" w:fill="FFFFFF"/>
                                </w:tcPr>
                                <w:p w14:paraId="0862EDF8" w14:textId="77777777" w:rsidR="00D23207" w:rsidRDefault="00D23207">
                                  <w:pPr>
                                    <w:rPr>
                                      <w:sz w:val="10"/>
                                      <w:szCs w:val="10"/>
                                    </w:rPr>
                                  </w:pPr>
                                </w:p>
                              </w:tc>
                              <w:tc>
                                <w:tcPr>
                                  <w:tcW w:w="850" w:type="dxa"/>
                                  <w:tcBorders>
                                    <w:left w:val="single" w:sz="4" w:space="0" w:color="auto"/>
                                  </w:tcBorders>
                                  <w:shd w:val="clear" w:color="auto" w:fill="FFFFFF"/>
                                </w:tcPr>
                                <w:p w14:paraId="564FEA0E" w14:textId="77777777" w:rsidR="00D23207" w:rsidRDefault="00D23207">
                                  <w:pPr>
                                    <w:pStyle w:val="20"/>
                                    <w:shd w:val="clear" w:color="auto" w:fill="auto"/>
                                    <w:spacing w:line="180" w:lineRule="exact"/>
                                    <w:jc w:val="center"/>
                                  </w:pPr>
                                  <w:r>
                                    <w:rPr>
                                      <w:rStyle w:val="29pt3"/>
                                    </w:rPr>
                                    <w:t>17,8</w:t>
                                  </w:r>
                                </w:p>
                              </w:tc>
                              <w:tc>
                                <w:tcPr>
                                  <w:tcW w:w="846" w:type="dxa"/>
                                  <w:tcBorders>
                                    <w:left w:val="single" w:sz="4" w:space="0" w:color="auto"/>
                                  </w:tcBorders>
                                  <w:shd w:val="clear" w:color="auto" w:fill="FFFFFF"/>
                                </w:tcPr>
                                <w:p w14:paraId="52D3064F" w14:textId="77777777" w:rsidR="00D23207" w:rsidRDefault="00D23207">
                                  <w:pPr>
                                    <w:pStyle w:val="20"/>
                                    <w:shd w:val="clear" w:color="auto" w:fill="auto"/>
                                    <w:spacing w:line="180" w:lineRule="exact"/>
                                    <w:ind w:right="260"/>
                                    <w:jc w:val="right"/>
                                  </w:pPr>
                                  <w:r>
                                    <w:rPr>
                                      <w:rStyle w:val="29pt3"/>
                                    </w:rPr>
                                    <w:t>14,0</w:t>
                                  </w:r>
                                </w:p>
                              </w:tc>
                              <w:tc>
                                <w:tcPr>
                                  <w:tcW w:w="850" w:type="dxa"/>
                                  <w:tcBorders>
                                    <w:left w:val="single" w:sz="4" w:space="0" w:color="auto"/>
                                  </w:tcBorders>
                                  <w:shd w:val="clear" w:color="auto" w:fill="FFFFFF"/>
                                </w:tcPr>
                                <w:p w14:paraId="04A5DBC5" w14:textId="77777777" w:rsidR="00D23207" w:rsidRDefault="00D23207">
                                  <w:pPr>
                                    <w:pStyle w:val="20"/>
                                    <w:shd w:val="clear" w:color="auto" w:fill="auto"/>
                                    <w:spacing w:line="180" w:lineRule="exact"/>
                                    <w:jc w:val="center"/>
                                  </w:pPr>
                                  <w:r>
                                    <w:rPr>
                                      <w:rStyle w:val="29pt3"/>
                                    </w:rPr>
                                    <w:t>8,9</w:t>
                                  </w:r>
                                </w:p>
                              </w:tc>
                              <w:tc>
                                <w:tcPr>
                                  <w:tcW w:w="835" w:type="dxa"/>
                                  <w:tcBorders>
                                    <w:left w:val="single" w:sz="4" w:space="0" w:color="auto"/>
                                  </w:tcBorders>
                                  <w:shd w:val="clear" w:color="auto" w:fill="FFFFFF"/>
                                </w:tcPr>
                                <w:p w14:paraId="69ECCA96" w14:textId="77777777" w:rsidR="00D23207" w:rsidRDefault="00D23207">
                                  <w:pPr>
                                    <w:pStyle w:val="20"/>
                                    <w:shd w:val="clear" w:color="auto" w:fill="auto"/>
                                    <w:spacing w:line="180" w:lineRule="exact"/>
                                    <w:jc w:val="center"/>
                                  </w:pPr>
                                  <w:r>
                                    <w:rPr>
                                      <w:rStyle w:val="29pt3"/>
                                    </w:rPr>
                                    <w:t>4,5</w:t>
                                  </w:r>
                                </w:p>
                              </w:tc>
                              <w:tc>
                                <w:tcPr>
                                  <w:tcW w:w="842" w:type="dxa"/>
                                  <w:tcBorders>
                                    <w:left w:val="single" w:sz="4" w:space="0" w:color="auto"/>
                                  </w:tcBorders>
                                  <w:shd w:val="clear" w:color="auto" w:fill="FFFFFF"/>
                                </w:tcPr>
                                <w:p w14:paraId="3C24DB45" w14:textId="77777777" w:rsidR="00D23207" w:rsidRDefault="00D23207">
                                  <w:pPr>
                                    <w:pStyle w:val="20"/>
                                    <w:shd w:val="clear" w:color="auto" w:fill="auto"/>
                                    <w:spacing w:line="180" w:lineRule="exact"/>
                                    <w:ind w:left="260"/>
                                  </w:pPr>
                                  <w:r>
                                    <w:rPr>
                                      <w:rStyle w:val="29pt3"/>
                                    </w:rPr>
                                    <w:t>16,9</w:t>
                                  </w:r>
                                </w:p>
                              </w:tc>
                              <w:tc>
                                <w:tcPr>
                                  <w:tcW w:w="824" w:type="dxa"/>
                                  <w:tcBorders>
                                    <w:left w:val="single" w:sz="4" w:space="0" w:color="auto"/>
                                  </w:tcBorders>
                                  <w:shd w:val="clear" w:color="auto" w:fill="FFFFFF"/>
                                  <w:vAlign w:val="bottom"/>
                                </w:tcPr>
                                <w:p w14:paraId="6CFCCCCA" w14:textId="77777777" w:rsidR="00D23207" w:rsidRDefault="00D23207">
                                  <w:pPr>
                                    <w:pStyle w:val="20"/>
                                    <w:shd w:val="clear" w:color="auto" w:fill="auto"/>
                                    <w:spacing w:line="180" w:lineRule="exact"/>
                                    <w:ind w:left="280"/>
                                  </w:pPr>
                                  <w:r>
                                    <w:rPr>
                                      <w:rStyle w:val="29pt3"/>
                                    </w:rPr>
                                    <w:t>8,0</w:t>
                                  </w:r>
                                </w:p>
                              </w:tc>
                              <w:tc>
                                <w:tcPr>
                                  <w:tcW w:w="889" w:type="dxa"/>
                                  <w:tcBorders>
                                    <w:left w:val="single" w:sz="4" w:space="0" w:color="auto"/>
                                  </w:tcBorders>
                                  <w:shd w:val="clear" w:color="auto" w:fill="FFFFFF"/>
                                </w:tcPr>
                                <w:p w14:paraId="394962B6" w14:textId="77777777" w:rsidR="00D23207" w:rsidRDefault="00D23207">
                                  <w:pPr>
                                    <w:pStyle w:val="20"/>
                                    <w:shd w:val="clear" w:color="auto" w:fill="auto"/>
                                    <w:spacing w:line="180" w:lineRule="exact"/>
                                    <w:jc w:val="center"/>
                                  </w:pPr>
                                  <w:r>
                                    <w:rPr>
                                      <w:rStyle w:val="29pt3"/>
                                    </w:rPr>
                                    <w:t>57</w:t>
                                  </w:r>
                                </w:p>
                              </w:tc>
                            </w:tr>
                            <w:tr w:rsidR="00D23207" w14:paraId="0E2D746A" w14:textId="77777777">
                              <w:trPr>
                                <w:trHeight w:hRule="exact" w:val="212"/>
                                <w:jc w:val="center"/>
                              </w:trPr>
                              <w:tc>
                                <w:tcPr>
                                  <w:tcW w:w="2275" w:type="dxa"/>
                                  <w:shd w:val="clear" w:color="auto" w:fill="FFFFFF"/>
                                </w:tcPr>
                                <w:p w14:paraId="308DDDC0" w14:textId="77777777" w:rsidR="00D23207" w:rsidRDefault="00D23207">
                                  <w:pPr>
                                    <w:pStyle w:val="20"/>
                                    <w:shd w:val="clear" w:color="auto" w:fill="auto"/>
                                    <w:spacing w:line="180" w:lineRule="exact"/>
                                  </w:pPr>
                                  <w:r>
                                    <w:rPr>
                                      <w:rStyle w:val="29pt3"/>
                                    </w:rPr>
                                    <w:t>, Мраморная</w:t>
                                  </w:r>
                                </w:p>
                              </w:tc>
                              <w:tc>
                                <w:tcPr>
                                  <w:tcW w:w="1418" w:type="dxa"/>
                                  <w:tcBorders>
                                    <w:left w:val="single" w:sz="4" w:space="0" w:color="auto"/>
                                  </w:tcBorders>
                                  <w:shd w:val="clear" w:color="auto" w:fill="FFFFFF"/>
                                </w:tcPr>
                                <w:p w14:paraId="4D80DA5A" w14:textId="77777777" w:rsidR="00D23207" w:rsidRDefault="00D23207">
                                  <w:pPr>
                                    <w:rPr>
                                      <w:sz w:val="10"/>
                                      <w:szCs w:val="10"/>
                                    </w:rPr>
                                  </w:pPr>
                                </w:p>
                              </w:tc>
                              <w:tc>
                                <w:tcPr>
                                  <w:tcW w:w="850" w:type="dxa"/>
                                  <w:tcBorders>
                                    <w:left w:val="single" w:sz="4" w:space="0" w:color="auto"/>
                                  </w:tcBorders>
                                  <w:shd w:val="clear" w:color="auto" w:fill="FFFFFF"/>
                                </w:tcPr>
                                <w:p w14:paraId="63459319" w14:textId="77777777" w:rsidR="00D23207" w:rsidRDefault="00D23207">
                                  <w:pPr>
                                    <w:pStyle w:val="20"/>
                                    <w:shd w:val="clear" w:color="auto" w:fill="auto"/>
                                    <w:spacing w:line="180" w:lineRule="exact"/>
                                    <w:jc w:val="center"/>
                                  </w:pPr>
                                  <w:r>
                                    <w:rPr>
                                      <w:rStyle w:val="29pt3"/>
                                    </w:rPr>
                                    <w:t>12,3</w:t>
                                  </w:r>
                                </w:p>
                              </w:tc>
                              <w:tc>
                                <w:tcPr>
                                  <w:tcW w:w="846" w:type="dxa"/>
                                  <w:tcBorders>
                                    <w:left w:val="single" w:sz="4" w:space="0" w:color="auto"/>
                                  </w:tcBorders>
                                  <w:shd w:val="clear" w:color="auto" w:fill="FFFFFF"/>
                                </w:tcPr>
                                <w:p w14:paraId="7F290F34" w14:textId="77777777" w:rsidR="00D23207" w:rsidRDefault="00D23207">
                                  <w:pPr>
                                    <w:pStyle w:val="20"/>
                                    <w:shd w:val="clear" w:color="auto" w:fill="auto"/>
                                    <w:spacing w:line="180" w:lineRule="exact"/>
                                    <w:ind w:left="280"/>
                                  </w:pPr>
                                  <w:r>
                                    <w:rPr>
                                      <w:rStyle w:val="29pt3"/>
                                    </w:rPr>
                                    <w:t>16,7</w:t>
                                  </w:r>
                                </w:p>
                              </w:tc>
                              <w:tc>
                                <w:tcPr>
                                  <w:tcW w:w="850" w:type="dxa"/>
                                  <w:tcBorders>
                                    <w:left w:val="single" w:sz="4" w:space="0" w:color="auto"/>
                                  </w:tcBorders>
                                  <w:shd w:val="clear" w:color="auto" w:fill="FFFFFF"/>
                                  <w:vAlign w:val="bottom"/>
                                </w:tcPr>
                                <w:p w14:paraId="65393806" w14:textId="77777777" w:rsidR="00D23207" w:rsidRDefault="00D23207">
                                  <w:pPr>
                                    <w:pStyle w:val="20"/>
                                    <w:shd w:val="clear" w:color="auto" w:fill="auto"/>
                                    <w:spacing w:line="180" w:lineRule="exact"/>
                                    <w:jc w:val="center"/>
                                  </w:pPr>
                                  <w:r>
                                    <w:rPr>
                                      <w:rStyle w:val="29pt3"/>
                                    </w:rPr>
                                    <w:t>6,8</w:t>
                                  </w:r>
                                </w:p>
                              </w:tc>
                              <w:tc>
                                <w:tcPr>
                                  <w:tcW w:w="835" w:type="dxa"/>
                                  <w:tcBorders>
                                    <w:left w:val="single" w:sz="4" w:space="0" w:color="auto"/>
                                  </w:tcBorders>
                                  <w:shd w:val="clear" w:color="auto" w:fill="FFFFFF"/>
                                </w:tcPr>
                                <w:p w14:paraId="5F271B04" w14:textId="77777777" w:rsidR="00D23207" w:rsidRDefault="00D23207">
                                  <w:pPr>
                                    <w:pStyle w:val="20"/>
                                    <w:shd w:val="clear" w:color="auto" w:fill="auto"/>
                                    <w:spacing w:line="180" w:lineRule="exact"/>
                                    <w:jc w:val="center"/>
                                  </w:pPr>
                                  <w:r>
                                    <w:rPr>
                                      <w:rStyle w:val="29pt3"/>
                                    </w:rPr>
                                    <w:t>6,5</w:t>
                                  </w:r>
                                </w:p>
                              </w:tc>
                              <w:tc>
                                <w:tcPr>
                                  <w:tcW w:w="842" w:type="dxa"/>
                                  <w:tcBorders>
                                    <w:left w:val="single" w:sz="4" w:space="0" w:color="auto"/>
                                  </w:tcBorders>
                                  <w:shd w:val="clear" w:color="auto" w:fill="FFFFFF"/>
                                  <w:vAlign w:val="bottom"/>
                                </w:tcPr>
                                <w:p w14:paraId="7A444450" w14:textId="77777777" w:rsidR="00D23207" w:rsidRDefault="00D23207">
                                  <w:pPr>
                                    <w:pStyle w:val="20"/>
                                    <w:shd w:val="clear" w:color="auto" w:fill="auto"/>
                                    <w:spacing w:line="180" w:lineRule="exact"/>
                                    <w:ind w:left="260"/>
                                  </w:pPr>
                                  <w:r>
                                    <w:rPr>
                                      <w:rStyle w:val="29pt3"/>
                                    </w:rPr>
                                    <w:t>18,6</w:t>
                                  </w:r>
                                </w:p>
                              </w:tc>
                              <w:tc>
                                <w:tcPr>
                                  <w:tcW w:w="824" w:type="dxa"/>
                                  <w:tcBorders>
                                    <w:left w:val="single" w:sz="4" w:space="0" w:color="auto"/>
                                  </w:tcBorders>
                                  <w:shd w:val="clear" w:color="auto" w:fill="FFFFFF"/>
                                </w:tcPr>
                                <w:p w14:paraId="27FDA56E" w14:textId="77777777" w:rsidR="00D23207" w:rsidRDefault="00D23207">
                                  <w:pPr>
                                    <w:pStyle w:val="20"/>
                                    <w:shd w:val="clear" w:color="auto" w:fill="auto"/>
                                    <w:spacing w:line="180" w:lineRule="exact"/>
                                    <w:ind w:left="280"/>
                                  </w:pPr>
                                  <w:r>
                                    <w:rPr>
                                      <w:rStyle w:val="29pt3"/>
                                    </w:rPr>
                                    <w:t>9,4</w:t>
                                  </w:r>
                                </w:p>
                              </w:tc>
                              <w:tc>
                                <w:tcPr>
                                  <w:tcW w:w="889" w:type="dxa"/>
                                  <w:tcBorders>
                                    <w:left w:val="single" w:sz="4" w:space="0" w:color="auto"/>
                                  </w:tcBorders>
                                  <w:shd w:val="clear" w:color="auto" w:fill="FFFFFF"/>
                                </w:tcPr>
                                <w:p w14:paraId="48C023E2" w14:textId="77777777" w:rsidR="00D23207" w:rsidRDefault="00D23207">
                                  <w:pPr>
                                    <w:pStyle w:val="20"/>
                                    <w:shd w:val="clear" w:color="auto" w:fill="auto"/>
                                    <w:spacing w:line="180" w:lineRule="exact"/>
                                    <w:jc w:val="center"/>
                                  </w:pPr>
                                  <w:r>
                                    <w:rPr>
                                      <w:rStyle w:val="29pt3"/>
                                    </w:rPr>
                                    <w:t>43</w:t>
                                  </w:r>
                                </w:p>
                              </w:tc>
                            </w:tr>
                            <w:tr w:rsidR="00D23207" w14:paraId="26E1538A" w14:textId="77777777">
                              <w:trPr>
                                <w:trHeight w:hRule="exact" w:val="205"/>
                                <w:jc w:val="center"/>
                              </w:trPr>
                              <w:tc>
                                <w:tcPr>
                                  <w:tcW w:w="2275" w:type="dxa"/>
                                  <w:shd w:val="clear" w:color="auto" w:fill="FFFFFF"/>
                                </w:tcPr>
                                <w:p w14:paraId="00D7BBC9" w14:textId="77777777" w:rsidR="00D23207" w:rsidRDefault="00D23207">
                                  <w:pPr>
                                    <w:pStyle w:val="20"/>
                                    <w:shd w:val="clear" w:color="auto" w:fill="auto"/>
                                    <w:spacing w:line="180" w:lineRule="exact"/>
                                    <w:ind w:left="320"/>
                                  </w:pPr>
                                  <w:r>
                                    <w:rPr>
                                      <w:rStyle w:val="29pt3"/>
                                    </w:rPr>
                                    <w:t>Столовая зимняя А-5</w:t>
                                  </w:r>
                                </w:p>
                              </w:tc>
                              <w:tc>
                                <w:tcPr>
                                  <w:tcW w:w="1418" w:type="dxa"/>
                                  <w:tcBorders>
                                    <w:left w:val="single" w:sz="4" w:space="0" w:color="auto"/>
                                  </w:tcBorders>
                                  <w:shd w:val="clear" w:color="auto" w:fill="FFFFFF"/>
                                </w:tcPr>
                                <w:p w14:paraId="6F4BC71D" w14:textId="77777777" w:rsidR="00D23207" w:rsidRDefault="00D23207">
                                  <w:pPr>
                                    <w:rPr>
                                      <w:sz w:val="10"/>
                                      <w:szCs w:val="10"/>
                                    </w:rPr>
                                  </w:pPr>
                                </w:p>
                              </w:tc>
                              <w:tc>
                                <w:tcPr>
                                  <w:tcW w:w="850" w:type="dxa"/>
                                  <w:tcBorders>
                                    <w:left w:val="single" w:sz="4" w:space="0" w:color="auto"/>
                                  </w:tcBorders>
                                  <w:shd w:val="clear" w:color="auto" w:fill="FFFFFF"/>
                                </w:tcPr>
                                <w:p w14:paraId="49228D1C" w14:textId="77777777" w:rsidR="00D23207" w:rsidRDefault="00D23207">
                                  <w:pPr>
                                    <w:pStyle w:val="20"/>
                                    <w:shd w:val="clear" w:color="auto" w:fill="auto"/>
                                    <w:spacing w:line="180" w:lineRule="exact"/>
                                    <w:jc w:val="center"/>
                                  </w:pPr>
                                  <w:r>
                                    <w:rPr>
                                      <w:rStyle w:val="29pt3"/>
                                    </w:rPr>
                                    <w:t>14,0</w:t>
                                  </w:r>
                                </w:p>
                              </w:tc>
                              <w:tc>
                                <w:tcPr>
                                  <w:tcW w:w="846" w:type="dxa"/>
                                  <w:tcBorders>
                                    <w:left w:val="single" w:sz="4" w:space="0" w:color="auto"/>
                                  </w:tcBorders>
                                  <w:shd w:val="clear" w:color="auto" w:fill="FFFFFF"/>
                                </w:tcPr>
                                <w:p w14:paraId="4D8C4E00" w14:textId="77777777" w:rsidR="00D23207" w:rsidRDefault="00D23207">
                                  <w:pPr>
                                    <w:pStyle w:val="20"/>
                                    <w:shd w:val="clear" w:color="auto" w:fill="auto"/>
                                    <w:spacing w:line="180" w:lineRule="exact"/>
                                    <w:ind w:right="260"/>
                                    <w:jc w:val="right"/>
                                  </w:pPr>
                                  <w:r>
                                    <w:rPr>
                                      <w:rStyle w:val="29pt3"/>
                                    </w:rPr>
                                    <w:t>18,3</w:t>
                                  </w:r>
                                </w:p>
                              </w:tc>
                              <w:tc>
                                <w:tcPr>
                                  <w:tcW w:w="850" w:type="dxa"/>
                                  <w:tcBorders>
                                    <w:left w:val="single" w:sz="4" w:space="0" w:color="auto"/>
                                  </w:tcBorders>
                                  <w:shd w:val="clear" w:color="auto" w:fill="FFFFFF"/>
                                  <w:vAlign w:val="bottom"/>
                                </w:tcPr>
                                <w:p w14:paraId="1A99463F" w14:textId="77777777" w:rsidR="00D23207" w:rsidRDefault="00D23207">
                                  <w:pPr>
                                    <w:pStyle w:val="20"/>
                                    <w:shd w:val="clear" w:color="auto" w:fill="auto"/>
                                    <w:spacing w:line="180" w:lineRule="exact"/>
                                    <w:jc w:val="center"/>
                                  </w:pPr>
                                  <w:r>
                                    <w:rPr>
                                      <w:rStyle w:val="29pt3"/>
                                    </w:rPr>
                                    <w:t>8,2</w:t>
                                  </w:r>
                                </w:p>
                              </w:tc>
                              <w:tc>
                                <w:tcPr>
                                  <w:tcW w:w="835" w:type="dxa"/>
                                  <w:tcBorders>
                                    <w:left w:val="single" w:sz="4" w:space="0" w:color="auto"/>
                                  </w:tcBorders>
                                  <w:shd w:val="clear" w:color="auto" w:fill="FFFFFF"/>
                                </w:tcPr>
                                <w:p w14:paraId="0528961D" w14:textId="77777777" w:rsidR="00D23207" w:rsidRDefault="00D23207">
                                  <w:pPr>
                                    <w:pStyle w:val="20"/>
                                    <w:shd w:val="clear" w:color="auto" w:fill="auto"/>
                                    <w:spacing w:line="180" w:lineRule="exact"/>
                                    <w:jc w:val="center"/>
                                  </w:pPr>
                                  <w:r>
                                    <w:rPr>
                                      <w:rStyle w:val="29pt3"/>
                                    </w:rPr>
                                    <w:t>7,3</w:t>
                                  </w:r>
                                </w:p>
                              </w:tc>
                              <w:tc>
                                <w:tcPr>
                                  <w:tcW w:w="842" w:type="dxa"/>
                                  <w:tcBorders>
                                    <w:left w:val="single" w:sz="4" w:space="0" w:color="auto"/>
                                  </w:tcBorders>
                                  <w:shd w:val="clear" w:color="auto" w:fill="FFFFFF"/>
                                </w:tcPr>
                                <w:p w14:paraId="011384FF" w14:textId="77777777" w:rsidR="00D23207" w:rsidRDefault="00D23207">
                                  <w:pPr>
                                    <w:pStyle w:val="20"/>
                                    <w:shd w:val="clear" w:color="auto" w:fill="auto"/>
                                    <w:spacing w:line="180" w:lineRule="exact"/>
                                    <w:ind w:left="260"/>
                                  </w:pPr>
                                  <w:r>
                                    <w:rPr>
                                      <w:rStyle w:val="29pt3"/>
                                    </w:rPr>
                                    <w:t>17,1</w:t>
                                  </w:r>
                                </w:p>
                              </w:tc>
                              <w:tc>
                                <w:tcPr>
                                  <w:tcW w:w="824" w:type="dxa"/>
                                  <w:tcBorders>
                                    <w:left w:val="single" w:sz="4" w:space="0" w:color="auto"/>
                                  </w:tcBorders>
                                  <w:shd w:val="clear" w:color="auto" w:fill="FFFFFF"/>
                                </w:tcPr>
                                <w:p w14:paraId="64E1CF6D" w14:textId="77777777" w:rsidR="00D23207" w:rsidRDefault="00D23207">
                                  <w:pPr>
                                    <w:pStyle w:val="20"/>
                                    <w:shd w:val="clear" w:color="auto" w:fill="auto"/>
                                    <w:spacing w:line="180" w:lineRule="exact"/>
                                    <w:ind w:left="280"/>
                                  </w:pPr>
                                  <w:r>
                                    <w:rPr>
                                      <w:rStyle w:val="29pt3"/>
                                    </w:rPr>
                                    <w:t>8,3</w:t>
                                  </w:r>
                                </w:p>
                              </w:tc>
                              <w:tc>
                                <w:tcPr>
                                  <w:tcW w:w="889" w:type="dxa"/>
                                  <w:tcBorders>
                                    <w:left w:val="single" w:sz="4" w:space="0" w:color="auto"/>
                                  </w:tcBorders>
                                  <w:shd w:val="clear" w:color="auto" w:fill="FFFFFF"/>
                                </w:tcPr>
                                <w:p w14:paraId="45DF698E" w14:textId="77777777" w:rsidR="00D23207" w:rsidRDefault="00D23207">
                                  <w:pPr>
                                    <w:pStyle w:val="20"/>
                                    <w:shd w:val="clear" w:color="auto" w:fill="auto"/>
                                    <w:spacing w:line="180" w:lineRule="exact"/>
                                    <w:jc w:val="center"/>
                                  </w:pPr>
                                  <w:r>
                                    <w:rPr>
                                      <w:rStyle w:val="29pt3"/>
                                    </w:rPr>
                                    <w:t>29</w:t>
                                  </w:r>
                                </w:p>
                              </w:tc>
                            </w:tr>
                            <w:tr w:rsidR="00D23207" w14:paraId="22D53414" w14:textId="77777777">
                              <w:trPr>
                                <w:trHeight w:hRule="exact" w:val="227"/>
                                <w:jc w:val="center"/>
                              </w:trPr>
                              <w:tc>
                                <w:tcPr>
                                  <w:tcW w:w="2275" w:type="dxa"/>
                                  <w:shd w:val="clear" w:color="auto" w:fill="FFFFFF"/>
                                </w:tcPr>
                                <w:p w14:paraId="2D4E9EA4" w14:textId="77777777" w:rsidR="00D23207" w:rsidRDefault="00D23207">
                                  <w:pPr>
                                    <w:pStyle w:val="20"/>
                                    <w:shd w:val="clear" w:color="auto" w:fill="auto"/>
                                    <w:spacing w:line="180" w:lineRule="exact"/>
                                  </w:pPr>
                                  <w:r>
                                    <w:rPr>
                                      <w:rStyle w:val="29pt3"/>
                                    </w:rPr>
                                    <w:t>? Бирючекутская 27</w:t>
                                  </w:r>
                                </w:p>
                              </w:tc>
                              <w:tc>
                                <w:tcPr>
                                  <w:tcW w:w="1418" w:type="dxa"/>
                                  <w:tcBorders>
                                    <w:left w:val="single" w:sz="4" w:space="0" w:color="auto"/>
                                  </w:tcBorders>
                                  <w:shd w:val="clear" w:color="auto" w:fill="FFFFFF"/>
                                </w:tcPr>
                                <w:p w14:paraId="3C28B453" w14:textId="77777777" w:rsidR="00D23207" w:rsidRDefault="00D23207">
                                  <w:pPr>
                                    <w:pStyle w:val="20"/>
                                    <w:shd w:val="clear" w:color="auto" w:fill="auto"/>
                                    <w:spacing w:line="180" w:lineRule="exact"/>
                                    <w:ind w:left="180"/>
                                  </w:pPr>
                                  <w:r>
                                    <w:rPr>
                                      <w:rStyle w:val="29pt3"/>
                                    </w:rPr>
                                    <w:t>Твердокорая</w:t>
                                  </w:r>
                                </w:p>
                              </w:tc>
                              <w:tc>
                                <w:tcPr>
                                  <w:tcW w:w="850" w:type="dxa"/>
                                  <w:tcBorders>
                                    <w:left w:val="single" w:sz="4" w:space="0" w:color="auto"/>
                                  </w:tcBorders>
                                  <w:shd w:val="clear" w:color="auto" w:fill="FFFFFF"/>
                                </w:tcPr>
                                <w:p w14:paraId="009A9738" w14:textId="77777777" w:rsidR="00D23207" w:rsidRDefault="00D23207">
                                  <w:pPr>
                                    <w:pStyle w:val="20"/>
                                    <w:shd w:val="clear" w:color="auto" w:fill="auto"/>
                                    <w:spacing w:line="180" w:lineRule="exact"/>
                                    <w:ind w:left="260"/>
                                  </w:pPr>
                                  <w:r>
                                    <w:rPr>
                                      <w:rStyle w:val="29pt3"/>
                                    </w:rPr>
                                    <w:t>17,6</w:t>
                                  </w:r>
                                </w:p>
                              </w:tc>
                              <w:tc>
                                <w:tcPr>
                                  <w:tcW w:w="846" w:type="dxa"/>
                                  <w:tcBorders>
                                    <w:left w:val="single" w:sz="4" w:space="0" w:color="auto"/>
                                  </w:tcBorders>
                                  <w:shd w:val="clear" w:color="auto" w:fill="FFFFFF"/>
                                </w:tcPr>
                                <w:p w14:paraId="45A7E243" w14:textId="77777777" w:rsidR="00D23207" w:rsidRDefault="00D23207">
                                  <w:pPr>
                                    <w:pStyle w:val="20"/>
                                    <w:shd w:val="clear" w:color="auto" w:fill="auto"/>
                                    <w:spacing w:line="180" w:lineRule="exact"/>
                                    <w:ind w:left="280"/>
                                  </w:pPr>
                                  <w:r>
                                    <w:rPr>
                                      <w:rStyle w:val="29pt3"/>
                                    </w:rPr>
                                    <w:t>7,9</w:t>
                                  </w:r>
                                </w:p>
                              </w:tc>
                              <w:tc>
                                <w:tcPr>
                                  <w:tcW w:w="850" w:type="dxa"/>
                                  <w:tcBorders>
                                    <w:left w:val="single" w:sz="4" w:space="0" w:color="auto"/>
                                  </w:tcBorders>
                                  <w:shd w:val="clear" w:color="auto" w:fill="FFFFFF"/>
                                </w:tcPr>
                                <w:p w14:paraId="549FF08B" w14:textId="77777777" w:rsidR="00D23207" w:rsidRDefault="00D23207">
                                  <w:pPr>
                                    <w:pStyle w:val="20"/>
                                    <w:shd w:val="clear" w:color="auto" w:fill="auto"/>
                                    <w:spacing w:line="180" w:lineRule="exact"/>
                                    <w:jc w:val="center"/>
                                  </w:pPr>
                                  <w:r>
                                    <w:rPr>
                                      <w:rStyle w:val="29pt3"/>
                                    </w:rPr>
                                    <w:t>5,5</w:t>
                                  </w:r>
                                </w:p>
                              </w:tc>
                              <w:tc>
                                <w:tcPr>
                                  <w:tcW w:w="835" w:type="dxa"/>
                                  <w:tcBorders>
                                    <w:left w:val="single" w:sz="4" w:space="0" w:color="auto"/>
                                  </w:tcBorders>
                                  <w:shd w:val="clear" w:color="auto" w:fill="FFFFFF"/>
                                </w:tcPr>
                                <w:p w14:paraId="16DBDF63" w14:textId="77777777" w:rsidR="00D23207" w:rsidRDefault="00D23207">
                                  <w:pPr>
                                    <w:pStyle w:val="20"/>
                                    <w:shd w:val="clear" w:color="auto" w:fill="auto"/>
                                    <w:spacing w:line="180" w:lineRule="exact"/>
                                    <w:jc w:val="center"/>
                                  </w:pPr>
                                  <w:r>
                                    <w:rPr>
                                      <w:rStyle w:val="29pt3"/>
                                    </w:rPr>
                                    <w:t>1,9</w:t>
                                  </w:r>
                                </w:p>
                              </w:tc>
                              <w:tc>
                                <w:tcPr>
                                  <w:tcW w:w="842" w:type="dxa"/>
                                  <w:tcBorders>
                                    <w:left w:val="single" w:sz="4" w:space="0" w:color="auto"/>
                                  </w:tcBorders>
                                  <w:shd w:val="clear" w:color="auto" w:fill="FFFFFF"/>
                                </w:tcPr>
                                <w:p w14:paraId="0C15991B" w14:textId="77777777" w:rsidR="00D23207" w:rsidRDefault="00D23207">
                                  <w:pPr>
                                    <w:pStyle w:val="20"/>
                                    <w:shd w:val="clear" w:color="auto" w:fill="auto"/>
                                    <w:spacing w:line="180" w:lineRule="exact"/>
                                    <w:ind w:left="260"/>
                                  </w:pPr>
                                  <w:r>
                                    <w:rPr>
                                      <w:rStyle w:val="29pt3"/>
                                    </w:rPr>
                                    <w:t>4,5</w:t>
                                  </w:r>
                                </w:p>
                              </w:tc>
                              <w:tc>
                                <w:tcPr>
                                  <w:tcW w:w="824" w:type="dxa"/>
                                  <w:tcBorders>
                                    <w:left w:val="single" w:sz="4" w:space="0" w:color="auto"/>
                                  </w:tcBorders>
                                  <w:shd w:val="clear" w:color="auto" w:fill="FFFFFF"/>
                                </w:tcPr>
                                <w:p w14:paraId="339F66DE" w14:textId="77777777" w:rsidR="00D23207" w:rsidRDefault="00D23207">
                                  <w:pPr>
                                    <w:pStyle w:val="20"/>
                                    <w:shd w:val="clear" w:color="auto" w:fill="auto"/>
                                    <w:spacing w:line="180" w:lineRule="exact"/>
                                    <w:ind w:left="280"/>
                                  </w:pPr>
                                  <w:r>
                                    <w:rPr>
                                      <w:rStyle w:val="29pt3"/>
                                    </w:rPr>
                                    <w:t>1,7</w:t>
                                  </w:r>
                                </w:p>
                              </w:tc>
                              <w:tc>
                                <w:tcPr>
                                  <w:tcW w:w="889" w:type="dxa"/>
                                  <w:tcBorders>
                                    <w:left w:val="single" w:sz="4" w:space="0" w:color="auto"/>
                                  </w:tcBorders>
                                  <w:shd w:val="clear" w:color="auto" w:fill="FFFFFF"/>
                                </w:tcPr>
                                <w:p w14:paraId="053A261F" w14:textId="77777777" w:rsidR="00D23207" w:rsidRDefault="00D23207">
                                  <w:pPr>
                                    <w:pStyle w:val="20"/>
                                    <w:shd w:val="clear" w:color="auto" w:fill="auto"/>
                                    <w:spacing w:line="180" w:lineRule="exact"/>
                                    <w:jc w:val="center"/>
                                  </w:pPr>
                                  <w:r>
                                    <w:rPr>
                                      <w:rStyle w:val="29pt3"/>
                                    </w:rPr>
                                    <w:t>400</w:t>
                                  </w:r>
                                </w:p>
                              </w:tc>
                            </w:tr>
                            <w:tr w:rsidR="00D23207" w14:paraId="56C17873" w14:textId="77777777">
                              <w:trPr>
                                <w:trHeight w:hRule="exact" w:val="212"/>
                                <w:jc w:val="center"/>
                              </w:trPr>
                              <w:tc>
                                <w:tcPr>
                                  <w:tcW w:w="2275" w:type="dxa"/>
                                  <w:shd w:val="clear" w:color="auto" w:fill="FFFFFF"/>
                                </w:tcPr>
                                <w:p w14:paraId="683B9B4F" w14:textId="77777777" w:rsidR="00D23207" w:rsidRDefault="00D23207">
                                  <w:pPr>
                                    <w:pStyle w:val="20"/>
                                    <w:shd w:val="clear" w:color="auto" w:fill="auto"/>
                                    <w:spacing w:line="180" w:lineRule="exact"/>
                                    <w:ind w:left="320"/>
                                  </w:pPr>
                                  <w:r>
                                    <w:rPr>
                                      <w:rStyle w:val="29pt3"/>
                                    </w:rPr>
                                    <w:t>Хуторянка</w:t>
                                  </w:r>
                                </w:p>
                              </w:tc>
                              <w:tc>
                                <w:tcPr>
                                  <w:tcW w:w="1418" w:type="dxa"/>
                                  <w:tcBorders>
                                    <w:left w:val="single" w:sz="4" w:space="0" w:color="auto"/>
                                  </w:tcBorders>
                                  <w:shd w:val="clear" w:color="auto" w:fill="FFFFFF"/>
                                </w:tcPr>
                                <w:p w14:paraId="51C220CE" w14:textId="77777777" w:rsidR="00D23207" w:rsidRDefault="00D23207">
                                  <w:pPr>
                                    <w:rPr>
                                      <w:sz w:val="10"/>
                                      <w:szCs w:val="10"/>
                                    </w:rPr>
                                  </w:pPr>
                                </w:p>
                              </w:tc>
                              <w:tc>
                                <w:tcPr>
                                  <w:tcW w:w="850" w:type="dxa"/>
                                  <w:tcBorders>
                                    <w:left w:val="single" w:sz="4" w:space="0" w:color="auto"/>
                                  </w:tcBorders>
                                  <w:shd w:val="clear" w:color="auto" w:fill="FFFFFF"/>
                                </w:tcPr>
                                <w:p w14:paraId="1F716963" w14:textId="77777777" w:rsidR="00D23207" w:rsidRDefault="00D23207">
                                  <w:pPr>
                                    <w:pStyle w:val="20"/>
                                    <w:shd w:val="clear" w:color="auto" w:fill="auto"/>
                                    <w:spacing w:line="180" w:lineRule="exact"/>
                                    <w:ind w:left="260"/>
                                  </w:pPr>
                                  <w:r>
                                    <w:rPr>
                                      <w:rStyle w:val="29pt3"/>
                                    </w:rPr>
                                    <w:t>27,7</w:t>
                                  </w:r>
                                </w:p>
                              </w:tc>
                              <w:tc>
                                <w:tcPr>
                                  <w:tcW w:w="846" w:type="dxa"/>
                                  <w:tcBorders>
                                    <w:left w:val="single" w:sz="4" w:space="0" w:color="auto"/>
                                  </w:tcBorders>
                                  <w:shd w:val="clear" w:color="auto" w:fill="FFFFFF"/>
                                  <w:vAlign w:val="bottom"/>
                                </w:tcPr>
                                <w:p w14:paraId="5CE4B9AE" w14:textId="77777777" w:rsidR="00D23207" w:rsidRDefault="00D23207">
                                  <w:pPr>
                                    <w:pStyle w:val="20"/>
                                    <w:shd w:val="clear" w:color="auto" w:fill="auto"/>
                                    <w:spacing w:line="180" w:lineRule="exact"/>
                                    <w:ind w:left="280"/>
                                  </w:pPr>
                                  <w:r>
                                    <w:rPr>
                                      <w:rStyle w:val="29pt3"/>
                                    </w:rPr>
                                    <w:t>8,2</w:t>
                                  </w:r>
                                </w:p>
                              </w:tc>
                              <w:tc>
                                <w:tcPr>
                                  <w:tcW w:w="850" w:type="dxa"/>
                                  <w:tcBorders>
                                    <w:left w:val="single" w:sz="4" w:space="0" w:color="auto"/>
                                  </w:tcBorders>
                                  <w:shd w:val="clear" w:color="auto" w:fill="FFFFFF"/>
                                </w:tcPr>
                                <w:p w14:paraId="4DB42353" w14:textId="77777777" w:rsidR="00D23207" w:rsidRDefault="00D23207">
                                  <w:pPr>
                                    <w:pStyle w:val="20"/>
                                    <w:shd w:val="clear" w:color="auto" w:fill="auto"/>
                                    <w:spacing w:line="180" w:lineRule="exact"/>
                                    <w:jc w:val="center"/>
                                  </w:pPr>
                                  <w:r>
                                    <w:rPr>
                                      <w:rStyle w:val="29pt3"/>
                                    </w:rPr>
                                    <w:t>5,6</w:t>
                                  </w:r>
                                </w:p>
                              </w:tc>
                              <w:tc>
                                <w:tcPr>
                                  <w:tcW w:w="835" w:type="dxa"/>
                                  <w:tcBorders>
                                    <w:left w:val="single" w:sz="4" w:space="0" w:color="auto"/>
                                  </w:tcBorders>
                                  <w:shd w:val="clear" w:color="auto" w:fill="FFFFFF"/>
                                </w:tcPr>
                                <w:p w14:paraId="12BBFC33" w14:textId="77777777" w:rsidR="00D23207" w:rsidRDefault="00D23207">
                                  <w:pPr>
                                    <w:pStyle w:val="20"/>
                                    <w:shd w:val="clear" w:color="auto" w:fill="auto"/>
                                    <w:spacing w:line="180" w:lineRule="exact"/>
                                    <w:jc w:val="center"/>
                                  </w:pPr>
                                  <w:r>
                                    <w:rPr>
                                      <w:rStyle w:val="29pt3"/>
                                    </w:rPr>
                                    <w:t>0,9</w:t>
                                  </w:r>
                                </w:p>
                              </w:tc>
                              <w:tc>
                                <w:tcPr>
                                  <w:tcW w:w="842" w:type="dxa"/>
                                  <w:tcBorders>
                                    <w:left w:val="single" w:sz="4" w:space="0" w:color="auto"/>
                                  </w:tcBorders>
                                  <w:shd w:val="clear" w:color="auto" w:fill="FFFFFF"/>
                                </w:tcPr>
                                <w:p w14:paraId="50C6EA39" w14:textId="77777777" w:rsidR="00D23207" w:rsidRDefault="00D23207">
                                  <w:pPr>
                                    <w:pStyle w:val="20"/>
                                    <w:shd w:val="clear" w:color="auto" w:fill="auto"/>
                                    <w:spacing w:line="180" w:lineRule="exact"/>
                                    <w:ind w:left="260"/>
                                  </w:pPr>
                                  <w:r>
                                    <w:rPr>
                                      <w:rStyle w:val="29pt3"/>
                                    </w:rPr>
                                    <w:t>7,7</w:t>
                                  </w:r>
                                </w:p>
                              </w:tc>
                              <w:tc>
                                <w:tcPr>
                                  <w:tcW w:w="824" w:type="dxa"/>
                                  <w:tcBorders>
                                    <w:left w:val="single" w:sz="4" w:space="0" w:color="auto"/>
                                  </w:tcBorders>
                                  <w:shd w:val="clear" w:color="auto" w:fill="FFFFFF"/>
                                </w:tcPr>
                                <w:p w14:paraId="7A14614C" w14:textId="77777777" w:rsidR="00D23207" w:rsidRDefault="00D23207">
                                  <w:pPr>
                                    <w:pStyle w:val="20"/>
                                    <w:shd w:val="clear" w:color="auto" w:fill="auto"/>
                                    <w:spacing w:line="180" w:lineRule="exact"/>
                                    <w:ind w:left="280"/>
                                  </w:pPr>
                                  <w:r>
                                    <w:rPr>
                                      <w:rStyle w:val="29pt3"/>
                                    </w:rPr>
                                    <w:t>1,7</w:t>
                                  </w:r>
                                </w:p>
                              </w:tc>
                              <w:tc>
                                <w:tcPr>
                                  <w:tcW w:w="889" w:type="dxa"/>
                                  <w:tcBorders>
                                    <w:left w:val="single" w:sz="4" w:space="0" w:color="auto"/>
                                  </w:tcBorders>
                                  <w:shd w:val="clear" w:color="auto" w:fill="FFFFFF"/>
                                </w:tcPr>
                                <w:p w14:paraId="7AE5A395" w14:textId="77777777" w:rsidR="00D23207" w:rsidRDefault="00D23207">
                                  <w:pPr>
                                    <w:pStyle w:val="20"/>
                                    <w:shd w:val="clear" w:color="auto" w:fill="auto"/>
                                    <w:spacing w:line="180" w:lineRule="exact"/>
                                    <w:jc w:val="center"/>
                                  </w:pPr>
                                  <w:r>
                                    <w:rPr>
                                      <w:rStyle w:val="29pt3"/>
                                    </w:rPr>
                                    <w:t>319</w:t>
                                  </w:r>
                                </w:p>
                              </w:tc>
                            </w:tr>
                            <w:tr w:rsidR="00D23207" w14:paraId="340F4EA1" w14:textId="77777777">
                              <w:trPr>
                                <w:trHeight w:hRule="exact" w:val="212"/>
                                <w:jc w:val="center"/>
                              </w:trPr>
                              <w:tc>
                                <w:tcPr>
                                  <w:tcW w:w="2275" w:type="dxa"/>
                                  <w:shd w:val="clear" w:color="auto" w:fill="FFFFFF"/>
                                </w:tcPr>
                                <w:p w14:paraId="5736AE37" w14:textId="77777777" w:rsidR="00D23207" w:rsidRDefault="00D23207">
                                  <w:pPr>
                                    <w:pStyle w:val="20"/>
                                    <w:shd w:val="clear" w:color="auto" w:fill="auto"/>
                                    <w:spacing w:line="180" w:lineRule="exact"/>
                                    <w:ind w:left="320"/>
                                  </w:pPr>
                                  <w:r>
                                    <w:rPr>
                                      <w:rStyle w:val="29pt3"/>
                                    </w:rPr>
                                    <w:t>Миндальная 35</w:t>
                                  </w:r>
                                </w:p>
                              </w:tc>
                              <w:tc>
                                <w:tcPr>
                                  <w:tcW w:w="1418" w:type="dxa"/>
                                  <w:tcBorders>
                                    <w:left w:val="single" w:sz="4" w:space="0" w:color="auto"/>
                                  </w:tcBorders>
                                  <w:shd w:val="clear" w:color="auto" w:fill="FFFFFF"/>
                                </w:tcPr>
                                <w:p w14:paraId="67C65709" w14:textId="77777777" w:rsidR="00D23207" w:rsidRDefault="00D23207">
                                  <w:pPr>
                                    <w:rPr>
                                      <w:sz w:val="10"/>
                                      <w:szCs w:val="10"/>
                                    </w:rPr>
                                  </w:pPr>
                                </w:p>
                              </w:tc>
                              <w:tc>
                                <w:tcPr>
                                  <w:tcW w:w="850" w:type="dxa"/>
                                  <w:tcBorders>
                                    <w:left w:val="single" w:sz="4" w:space="0" w:color="auto"/>
                                  </w:tcBorders>
                                  <w:shd w:val="clear" w:color="auto" w:fill="FFFFFF"/>
                                </w:tcPr>
                                <w:p w14:paraId="3F05D30E" w14:textId="77777777" w:rsidR="00D23207" w:rsidRDefault="00D23207">
                                  <w:pPr>
                                    <w:pStyle w:val="20"/>
                                    <w:shd w:val="clear" w:color="auto" w:fill="auto"/>
                                    <w:spacing w:line="180" w:lineRule="exact"/>
                                    <w:jc w:val="center"/>
                                  </w:pPr>
                                  <w:r>
                                    <w:rPr>
                                      <w:rStyle w:val="29pt3"/>
                                    </w:rPr>
                                    <w:t>17,2</w:t>
                                  </w:r>
                                </w:p>
                              </w:tc>
                              <w:tc>
                                <w:tcPr>
                                  <w:tcW w:w="846" w:type="dxa"/>
                                  <w:tcBorders>
                                    <w:left w:val="single" w:sz="4" w:space="0" w:color="auto"/>
                                  </w:tcBorders>
                                  <w:shd w:val="clear" w:color="auto" w:fill="FFFFFF"/>
                                </w:tcPr>
                                <w:p w14:paraId="5D7E914F" w14:textId="77777777" w:rsidR="00D23207" w:rsidRDefault="00D23207">
                                  <w:pPr>
                                    <w:pStyle w:val="20"/>
                                    <w:shd w:val="clear" w:color="auto" w:fill="auto"/>
                                    <w:spacing w:line="180" w:lineRule="exact"/>
                                    <w:ind w:left="280"/>
                                  </w:pPr>
                                  <w:r>
                                    <w:rPr>
                                      <w:rStyle w:val="29pt3"/>
                                    </w:rPr>
                                    <w:t>9,0</w:t>
                                  </w:r>
                                </w:p>
                              </w:tc>
                              <w:tc>
                                <w:tcPr>
                                  <w:tcW w:w="850" w:type="dxa"/>
                                  <w:tcBorders>
                                    <w:left w:val="single" w:sz="4" w:space="0" w:color="auto"/>
                                  </w:tcBorders>
                                  <w:shd w:val="clear" w:color="auto" w:fill="FFFFFF"/>
                                </w:tcPr>
                                <w:p w14:paraId="5B9959A4" w14:textId="77777777" w:rsidR="00D23207" w:rsidRDefault="00D23207">
                                  <w:pPr>
                                    <w:pStyle w:val="20"/>
                                    <w:shd w:val="clear" w:color="auto" w:fill="auto"/>
                                    <w:spacing w:line="180" w:lineRule="exact"/>
                                    <w:jc w:val="center"/>
                                  </w:pPr>
                                  <w:r>
                                    <w:rPr>
                                      <w:rStyle w:val="29pt3"/>
                                    </w:rPr>
                                    <w:t>6,4</w:t>
                                  </w:r>
                                </w:p>
                              </w:tc>
                              <w:tc>
                                <w:tcPr>
                                  <w:tcW w:w="835" w:type="dxa"/>
                                  <w:tcBorders>
                                    <w:left w:val="single" w:sz="4" w:space="0" w:color="auto"/>
                                  </w:tcBorders>
                                  <w:shd w:val="clear" w:color="auto" w:fill="FFFFFF"/>
                                </w:tcPr>
                                <w:p w14:paraId="2510CF88" w14:textId="77777777" w:rsidR="00D23207" w:rsidRDefault="00D23207">
                                  <w:pPr>
                                    <w:pStyle w:val="20"/>
                                    <w:shd w:val="clear" w:color="auto" w:fill="auto"/>
                                    <w:spacing w:line="180" w:lineRule="exact"/>
                                    <w:jc w:val="center"/>
                                  </w:pPr>
                                  <w:r>
                                    <w:rPr>
                                      <w:rStyle w:val="29pt3"/>
                                    </w:rPr>
                                    <w:t>2,4</w:t>
                                  </w:r>
                                </w:p>
                              </w:tc>
                              <w:tc>
                                <w:tcPr>
                                  <w:tcW w:w="842" w:type="dxa"/>
                                  <w:tcBorders>
                                    <w:left w:val="single" w:sz="4" w:space="0" w:color="auto"/>
                                  </w:tcBorders>
                                  <w:shd w:val="clear" w:color="auto" w:fill="FFFFFF"/>
                                </w:tcPr>
                                <w:p w14:paraId="10F65DEA" w14:textId="77777777" w:rsidR="00D23207" w:rsidRDefault="00D23207">
                                  <w:pPr>
                                    <w:pStyle w:val="20"/>
                                    <w:shd w:val="clear" w:color="auto" w:fill="auto"/>
                                    <w:spacing w:line="180" w:lineRule="exact"/>
                                    <w:ind w:left="260"/>
                                  </w:pPr>
                                  <w:r>
                                    <w:rPr>
                                      <w:rStyle w:val="29pt3"/>
                                    </w:rPr>
                                    <w:t>11,7</w:t>
                                  </w:r>
                                </w:p>
                              </w:tc>
                              <w:tc>
                                <w:tcPr>
                                  <w:tcW w:w="824" w:type="dxa"/>
                                  <w:tcBorders>
                                    <w:left w:val="single" w:sz="4" w:space="0" w:color="auto"/>
                                  </w:tcBorders>
                                  <w:shd w:val="clear" w:color="auto" w:fill="FFFFFF"/>
                                </w:tcPr>
                                <w:p w14:paraId="567D94C0" w14:textId="77777777" w:rsidR="00D23207" w:rsidRDefault="00D23207">
                                  <w:pPr>
                                    <w:pStyle w:val="20"/>
                                    <w:shd w:val="clear" w:color="auto" w:fill="auto"/>
                                    <w:spacing w:line="180" w:lineRule="exact"/>
                                    <w:ind w:left="280"/>
                                  </w:pPr>
                                  <w:r>
                                    <w:rPr>
                                      <w:rStyle w:val="29pt3"/>
                                    </w:rPr>
                                    <w:t>1,4</w:t>
                                  </w:r>
                                </w:p>
                              </w:tc>
                              <w:tc>
                                <w:tcPr>
                                  <w:tcW w:w="889" w:type="dxa"/>
                                  <w:tcBorders>
                                    <w:left w:val="single" w:sz="4" w:space="0" w:color="auto"/>
                                  </w:tcBorders>
                                  <w:shd w:val="clear" w:color="auto" w:fill="FFFFFF"/>
                                </w:tcPr>
                                <w:p w14:paraId="2AC0732D" w14:textId="77777777" w:rsidR="00D23207" w:rsidRDefault="00D23207">
                                  <w:pPr>
                                    <w:pStyle w:val="20"/>
                                    <w:shd w:val="clear" w:color="auto" w:fill="auto"/>
                                    <w:spacing w:line="180" w:lineRule="exact"/>
                                    <w:jc w:val="center"/>
                                  </w:pPr>
                                  <w:r>
                                    <w:rPr>
                                      <w:rStyle w:val="29pt3"/>
                                    </w:rPr>
                                    <w:t>257</w:t>
                                  </w:r>
                                </w:p>
                              </w:tc>
                            </w:tr>
                            <w:tr w:rsidR="00D23207" w14:paraId="4B780F2B" w14:textId="77777777">
                              <w:trPr>
                                <w:trHeight w:hRule="exact" w:val="270"/>
                                <w:jc w:val="center"/>
                              </w:trPr>
                              <w:tc>
                                <w:tcPr>
                                  <w:tcW w:w="2275" w:type="dxa"/>
                                  <w:tcBorders>
                                    <w:bottom w:val="single" w:sz="4" w:space="0" w:color="auto"/>
                                  </w:tcBorders>
                                  <w:shd w:val="clear" w:color="auto" w:fill="FFFFFF"/>
                                </w:tcPr>
                                <w:p w14:paraId="4A4842B1" w14:textId="77777777" w:rsidR="00D23207" w:rsidRDefault="00D23207">
                                  <w:pPr>
                                    <w:pStyle w:val="20"/>
                                    <w:shd w:val="clear" w:color="auto" w:fill="auto"/>
                                    <w:spacing w:line="180" w:lineRule="exact"/>
                                    <w:ind w:left="320"/>
                                  </w:pPr>
                                  <w:r>
                                    <w:rPr>
                                      <w:rStyle w:val="29pt3"/>
                                    </w:rPr>
                                    <w:t>Витаминная</w:t>
                                  </w:r>
                                </w:p>
                              </w:tc>
                              <w:tc>
                                <w:tcPr>
                                  <w:tcW w:w="1418" w:type="dxa"/>
                                  <w:tcBorders>
                                    <w:left w:val="single" w:sz="4" w:space="0" w:color="auto"/>
                                    <w:bottom w:val="single" w:sz="4" w:space="0" w:color="auto"/>
                                  </w:tcBorders>
                                  <w:shd w:val="clear" w:color="auto" w:fill="FFFFFF"/>
                                </w:tcPr>
                                <w:p w14:paraId="51334FB9" w14:textId="77777777" w:rsidR="00D23207" w:rsidRDefault="00D23207">
                                  <w:pPr>
                                    <w:pStyle w:val="20"/>
                                    <w:shd w:val="clear" w:color="auto" w:fill="auto"/>
                                    <w:spacing w:line="180" w:lineRule="exact"/>
                                    <w:ind w:left="260"/>
                                  </w:pPr>
                                  <w:r>
                                    <w:rPr>
                                      <w:rStyle w:val="29pt3"/>
                                    </w:rPr>
                                    <w:t>Мускатная</w:t>
                                  </w:r>
                                </w:p>
                              </w:tc>
                              <w:tc>
                                <w:tcPr>
                                  <w:tcW w:w="850" w:type="dxa"/>
                                  <w:tcBorders>
                                    <w:left w:val="single" w:sz="4" w:space="0" w:color="auto"/>
                                    <w:bottom w:val="single" w:sz="4" w:space="0" w:color="auto"/>
                                  </w:tcBorders>
                                  <w:shd w:val="clear" w:color="auto" w:fill="FFFFFF"/>
                                </w:tcPr>
                                <w:p w14:paraId="38865ABA" w14:textId="77777777" w:rsidR="00D23207" w:rsidRDefault="00D23207">
                                  <w:pPr>
                                    <w:pStyle w:val="20"/>
                                    <w:shd w:val="clear" w:color="auto" w:fill="auto"/>
                                    <w:spacing w:line="180" w:lineRule="exact"/>
                                    <w:jc w:val="center"/>
                                  </w:pPr>
                                  <w:r>
                                    <w:rPr>
                                      <w:rStyle w:val="29pt3"/>
                                    </w:rPr>
                                    <w:t>16,4</w:t>
                                  </w:r>
                                </w:p>
                              </w:tc>
                              <w:tc>
                                <w:tcPr>
                                  <w:tcW w:w="846" w:type="dxa"/>
                                  <w:tcBorders>
                                    <w:left w:val="single" w:sz="4" w:space="0" w:color="auto"/>
                                    <w:bottom w:val="single" w:sz="4" w:space="0" w:color="auto"/>
                                  </w:tcBorders>
                                  <w:shd w:val="clear" w:color="auto" w:fill="FFFFFF"/>
                                </w:tcPr>
                                <w:p w14:paraId="15536857" w14:textId="77777777" w:rsidR="00D23207" w:rsidRDefault="00D23207">
                                  <w:pPr>
                                    <w:pStyle w:val="20"/>
                                    <w:shd w:val="clear" w:color="auto" w:fill="auto"/>
                                    <w:spacing w:line="180" w:lineRule="exact"/>
                                    <w:ind w:right="260"/>
                                    <w:jc w:val="right"/>
                                  </w:pPr>
                                  <w:r>
                                    <w:rPr>
                                      <w:rStyle w:val="29pt3"/>
                                    </w:rPr>
                                    <w:t>10,4</w:t>
                                  </w:r>
                                </w:p>
                              </w:tc>
                              <w:tc>
                                <w:tcPr>
                                  <w:tcW w:w="850" w:type="dxa"/>
                                  <w:tcBorders>
                                    <w:left w:val="single" w:sz="4" w:space="0" w:color="auto"/>
                                    <w:bottom w:val="single" w:sz="4" w:space="0" w:color="auto"/>
                                  </w:tcBorders>
                                  <w:shd w:val="clear" w:color="auto" w:fill="FFFFFF"/>
                                </w:tcPr>
                                <w:p w14:paraId="3BD6921F" w14:textId="77777777" w:rsidR="00D23207" w:rsidRDefault="00D23207">
                                  <w:pPr>
                                    <w:pStyle w:val="20"/>
                                    <w:shd w:val="clear" w:color="auto" w:fill="auto"/>
                                    <w:spacing w:line="180" w:lineRule="exact"/>
                                    <w:jc w:val="center"/>
                                  </w:pPr>
                                  <w:r>
                                    <w:rPr>
                                      <w:rStyle w:val="29pt3"/>
                                    </w:rPr>
                                    <w:t>7,7</w:t>
                                  </w:r>
                                </w:p>
                              </w:tc>
                              <w:tc>
                                <w:tcPr>
                                  <w:tcW w:w="835" w:type="dxa"/>
                                  <w:tcBorders>
                                    <w:left w:val="single" w:sz="4" w:space="0" w:color="auto"/>
                                    <w:bottom w:val="single" w:sz="4" w:space="0" w:color="auto"/>
                                  </w:tcBorders>
                                  <w:shd w:val="clear" w:color="auto" w:fill="FFFFFF"/>
                                </w:tcPr>
                                <w:p w14:paraId="31B071CD" w14:textId="77777777" w:rsidR="00D23207" w:rsidRDefault="00D23207">
                                  <w:pPr>
                                    <w:pStyle w:val="20"/>
                                    <w:shd w:val="clear" w:color="auto" w:fill="auto"/>
                                    <w:spacing w:line="180" w:lineRule="exact"/>
                                    <w:jc w:val="center"/>
                                  </w:pPr>
                                  <w:r>
                                    <w:rPr>
                                      <w:rStyle w:val="29pt3"/>
                                    </w:rPr>
                                    <w:t>4,5</w:t>
                                  </w:r>
                                </w:p>
                              </w:tc>
                              <w:tc>
                                <w:tcPr>
                                  <w:tcW w:w="842" w:type="dxa"/>
                                  <w:tcBorders>
                                    <w:left w:val="single" w:sz="4" w:space="0" w:color="auto"/>
                                    <w:bottom w:val="single" w:sz="4" w:space="0" w:color="auto"/>
                                  </w:tcBorders>
                                  <w:shd w:val="clear" w:color="auto" w:fill="FFFFFF"/>
                                </w:tcPr>
                                <w:p w14:paraId="590A8456" w14:textId="77777777" w:rsidR="00D23207" w:rsidRDefault="00D23207">
                                  <w:pPr>
                                    <w:pStyle w:val="20"/>
                                    <w:shd w:val="clear" w:color="auto" w:fill="auto"/>
                                    <w:spacing w:line="180" w:lineRule="exact"/>
                                    <w:ind w:left="260"/>
                                  </w:pPr>
                                  <w:r>
                                    <w:rPr>
                                      <w:rStyle w:val="29pt3"/>
                                    </w:rPr>
                                    <w:t>6,3</w:t>
                                  </w:r>
                                </w:p>
                              </w:tc>
                              <w:tc>
                                <w:tcPr>
                                  <w:tcW w:w="824" w:type="dxa"/>
                                  <w:tcBorders>
                                    <w:left w:val="single" w:sz="4" w:space="0" w:color="auto"/>
                                    <w:bottom w:val="single" w:sz="4" w:space="0" w:color="auto"/>
                                  </w:tcBorders>
                                  <w:shd w:val="clear" w:color="auto" w:fill="FFFFFF"/>
                                </w:tcPr>
                                <w:p w14:paraId="0383C04C" w14:textId="77777777" w:rsidR="00D23207" w:rsidRDefault="00D23207">
                                  <w:pPr>
                                    <w:pStyle w:val="20"/>
                                    <w:shd w:val="clear" w:color="auto" w:fill="auto"/>
                                    <w:spacing w:line="180" w:lineRule="exact"/>
                                    <w:ind w:left="280"/>
                                  </w:pPr>
                                  <w:r>
                                    <w:rPr>
                                      <w:rStyle w:val="29pt3"/>
                                    </w:rPr>
                                    <w:t>13,5</w:t>
                                  </w:r>
                                </w:p>
                              </w:tc>
                              <w:tc>
                                <w:tcPr>
                                  <w:tcW w:w="889" w:type="dxa"/>
                                  <w:tcBorders>
                                    <w:left w:val="single" w:sz="4" w:space="0" w:color="auto"/>
                                    <w:bottom w:val="single" w:sz="4" w:space="0" w:color="auto"/>
                                  </w:tcBorders>
                                  <w:shd w:val="clear" w:color="auto" w:fill="FFFFFF"/>
                                </w:tcPr>
                                <w:p w14:paraId="7074CA0C" w14:textId="77777777" w:rsidR="00D23207" w:rsidRDefault="00D23207">
                                  <w:pPr>
                                    <w:pStyle w:val="20"/>
                                    <w:shd w:val="clear" w:color="auto" w:fill="auto"/>
                                    <w:spacing w:line="180" w:lineRule="exact"/>
                                    <w:jc w:val="center"/>
                                  </w:pPr>
                                  <w:r>
                                    <w:rPr>
                                      <w:rStyle w:val="29pt3"/>
                                    </w:rPr>
                                    <w:t>55</w:t>
                                  </w:r>
                                </w:p>
                              </w:tc>
                            </w:tr>
                          </w:tbl>
                          <w:p w14:paraId="57EAB22C"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7D1CF3" id="Text Box 281" o:spid="_x0000_s1074" type="#_x0000_t202" style="position:absolute;margin-left:.05pt;margin-top:0;width:481.5pt;height:174.4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LYtQIAALY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1418"/>
                        <w:gridCol w:w="850"/>
                        <w:gridCol w:w="846"/>
                        <w:gridCol w:w="850"/>
                        <w:gridCol w:w="835"/>
                        <w:gridCol w:w="842"/>
                        <w:gridCol w:w="824"/>
                        <w:gridCol w:w="889"/>
                      </w:tblGrid>
                      <w:tr w:rsidR="00D23207" w14:paraId="14F4271F" w14:textId="77777777">
                        <w:trPr>
                          <w:trHeight w:hRule="exact" w:val="756"/>
                          <w:jc w:val="center"/>
                        </w:trPr>
                        <w:tc>
                          <w:tcPr>
                            <w:tcW w:w="2275" w:type="dxa"/>
                            <w:tcBorders>
                              <w:top w:val="single" w:sz="4" w:space="0" w:color="auto"/>
                            </w:tcBorders>
                            <w:shd w:val="clear" w:color="auto" w:fill="FFFFFF"/>
                            <w:vAlign w:val="center"/>
                          </w:tcPr>
                          <w:p w14:paraId="59E56908" w14:textId="77777777" w:rsidR="00D23207" w:rsidRDefault="00D23207">
                            <w:pPr>
                              <w:pStyle w:val="20"/>
                              <w:shd w:val="clear" w:color="auto" w:fill="auto"/>
                              <w:spacing w:line="180" w:lineRule="exact"/>
                              <w:ind w:left="1080"/>
                            </w:pPr>
                            <w:r>
                              <w:rPr>
                                <w:rStyle w:val="29pt3"/>
                              </w:rPr>
                              <w:t>Сорт</w:t>
                            </w:r>
                          </w:p>
                        </w:tc>
                        <w:tc>
                          <w:tcPr>
                            <w:tcW w:w="1418" w:type="dxa"/>
                            <w:tcBorders>
                              <w:top w:val="single" w:sz="4" w:space="0" w:color="auto"/>
                              <w:left w:val="single" w:sz="4" w:space="0" w:color="auto"/>
                            </w:tcBorders>
                            <w:shd w:val="clear" w:color="auto" w:fill="FFFFFF"/>
                            <w:vAlign w:val="center"/>
                          </w:tcPr>
                          <w:p w14:paraId="50FB496C" w14:textId="77777777" w:rsidR="00D23207" w:rsidRDefault="00D23207">
                            <w:pPr>
                              <w:pStyle w:val="20"/>
                              <w:shd w:val="clear" w:color="auto" w:fill="auto"/>
                              <w:spacing w:after="60" w:line="180" w:lineRule="exact"/>
                            </w:pPr>
                            <w:r>
                              <w:rPr>
                                <w:rStyle w:val="29pt3"/>
                              </w:rPr>
                              <w:t>Ботанический</w:t>
                            </w:r>
                          </w:p>
                          <w:p w14:paraId="533C9531" w14:textId="77777777" w:rsidR="00D23207" w:rsidRDefault="00D23207">
                            <w:pPr>
                              <w:pStyle w:val="20"/>
                              <w:shd w:val="clear" w:color="auto" w:fill="auto"/>
                              <w:spacing w:before="60" w:line="180" w:lineRule="exact"/>
                              <w:jc w:val="center"/>
                            </w:pPr>
                            <w:r>
                              <w:rPr>
                                <w:rStyle w:val="29pt3"/>
                              </w:rPr>
                              <w:t>вид</w:t>
                            </w:r>
                          </w:p>
                        </w:tc>
                        <w:tc>
                          <w:tcPr>
                            <w:tcW w:w="850" w:type="dxa"/>
                            <w:tcBorders>
                              <w:top w:val="single" w:sz="4" w:space="0" w:color="auto"/>
                              <w:left w:val="single" w:sz="4" w:space="0" w:color="auto"/>
                            </w:tcBorders>
                            <w:shd w:val="clear" w:color="auto" w:fill="FFFFFF"/>
                            <w:vAlign w:val="center"/>
                          </w:tcPr>
                          <w:p w14:paraId="5634544A" w14:textId="77777777" w:rsidR="00D23207" w:rsidRDefault="00D23207">
                            <w:pPr>
                              <w:pStyle w:val="20"/>
                              <w:shd w:val="clear" w:color="auto" w:fill="auto"/>
                              <w:spacing w:line="216" w:lineRule="exact"/>
                            </w:pPr>
                            <w:r>
                              <w:rPr>
                                <w:rStyle w:val="29pt3"/>
                              </w:rPr>
                              <w:t>Урожай</w:t>
                            </w:r>
                            <w:r>
                              <w:rPr>
                                <w:rStyle w:val="29pt3"/>
                              </w:rPr>
                              <w:softHyphen/>
                            </w:r>
                          </w:p>
                          <w:p w14:paraId="30926C68" w14:textId="77777777" w:rsidR="00D23207" w:rsidRDefault="00D23207">
                            <w:pPr>
                              <w:pStyle w:val="20"/>
                              <w:shd w:val="clear" w:color="auto" w:fill="auto"/>
                              <w:spacing w:line="216" w:lineRule="exact"/>
                              <w:jc w:val="center"/>
                            </w:pPr>
                            <w:r>
                              <w:rPr>
                                <w:rStyle w:val="29pt3"/>
                              </w:rPr>
                              <w:t>ность,</w:t>
                            </w:r>
                          </w:p>
                          <w:p w14:paraId="7C559D3B" w14:textId="77777777" w:rsidR="00D23207" w:rsidRDefault="00D23207">
                            <w:pPr>
                              <w:pStyle w:val="20"/>
                              <w:shd w:val="clear" w:color="auto" w:fill="auto"/>
                              <w:spacing w:line="216" w:lineRule="exact"/>
                              <w:jc w:val="center"/>
                            </w:pPr>
                            <w:r>
                              <w:rPr>
                                <w:rStyle w:val="29pt3"/>
                              </w:rPr>
                              <w:t>т/га</w:t>
                            </w:r>
                          </w:p>
                        </w:tc>
                        <w:tc>
                          <w:tcPr>
                            <w:tcW w:w="846" w:type="dxa"/>
                            <w:tcBorders>
                              <w:top w:val="single" w:sz="4" w:space="0" w:color="auto"/>
                              <w:left w:val="single" w:sz="4" w:space="0" w:color="auto"/>
                            </w:tcBorders>
                            <w:shd w:val="clear" w:color="auto" w:fill="FFFFFF"/>
                            <w:vAlign w:val="center"/>
                          </w:tcPr>
                          <w:p w14:paraId="7B7DDD43" w14:textId="77777777" w:rsidR="00D23207" w:rsidRDefault="00D23207">
                            <w:pPr>
                              <w:pStyle w:val="20"/>
                              <w:shd w:val="clear" w:color="auto" w:fill="auto"/>
                              <w:spacing w:line="212" w:lineRule="exact"/>
                              <w:ind w:right="160"/>
                              <w:jc w:val="right"/>
                            </w:pPr>
                            <w:r>
                              <w:rPr>
                                <w:rStyle w:val="29pt3"/>
                              </w:rPr>
                              <w:t>Сухое веще</w:t>
                            </w:r>
                            <w:r>
                              <w:rPr>
                                <w:rStyle w:val="29pt3"/>
                              </w:rPr>
                              <w:softHyphen/>
                              <w:t>ство, %</w:t>
                            </w:r>
                          </w:p>
                        </w:tc>
                        <w:tc>
                          <w:tcPr>
                            <w:tcW w:w="850" w:type="dxa"/>
                            <w:tcBorders>
                              <w:top w:val="single" w:sz="4" w:space="0" w:color="auto"/>
                              <w:left w:val="single" w:sz="4" w:space="0" w:color="auto"/>
                            </w:tcBorders>
                            <w:shd w:val="clear" w:color="auto" w:fill="FFFFFF"/>
                            <w:vAlign w:val="center"/>
                          </w:tcPr>
                          <w:p w14:paraId="269E44DC" w14:textId="77777777" w:rsidR="00D23207" w:rsidRDefault="00D23207">
                            <w:pPr>
                              <w:pStyle w:val="20"/>
                              <w:shd w:val="clear" w:color="auto" w:fill="auto"/>
                              <w:spacing w:line="220" w:lineRule="exact"/>
                            </w:pPr>
                            <w:r>
                              <w:rPr>
                                <w:rStyle w:val="29pt3"/>
                              </w:rPr>
                              <w:t>Сумма</w:t>
                            </w:r>
                          </w:p>
                          <w:p w14:paraId="20C46698" w14:textId="77777777" w:rsidR="00D23207" w:rsidRDefault="00D23207">
                            <w:pPr>
                              <w:pStyle w:val="20"/>
                              <w:shd w:val="clear" w:color="auto" w:fill="auto"/>
                              <w:spacing w:line="220" w:lineRule="exact"/>
                            </w:pPr>
                            <w:r>
                              <w:rPr>
                                <w:rStyle w:val="29pt3"/>
                              </w:rPr>
                              <w:t>сахаров,</w:t>
                            </w:r>
                          </w:p>
                          <w:p w14:paraId="29A09150" w14:textId="77777777" w:rsidR="00D23207" w:rsidRDefault="00D23207">
                            <w:pPr>
                              <w:pStyle w:val="20"/>
                              <w:shd w:val="clear" w:color="auto" w:fill="auto"/>
                              <w:spacing w:line="220" w:lineRule="exact"/>
                              <w:jc w:val="center"/>
                            </w:pPr>
                            <w:r>
                              <w:rPr>
                                <w:rStyle w:val="29pt3"/>
                              </w:rPr>
                              <w:t>%</w:t>
                            </w:r>
                          </w:p>
                        </w:tc>
                        <w:tc>
                          <w:tcPr>
                            <w:tcW w:w="835" w:type="dxa"/>
                            <w:tcBorders>
                              <w:top w:val="single" w:sz="4" w:space="0" w:color="auto"/>
                              <w:left w:val="single" w:sz="4" w:space="0" w:color="auto"/>
                            </w:tcBorders>
                            <w:shd w:val="clear" w:color="auto" w:fill="FFFFFF"/>
                            <w:vAlign w:val="center"/>
                          </w:tcPr>
                          <w:p w14:paraId="0FF37777" w14:textId="77777777" w:rsidR="00D23207" w:rsidRDefault="00D23207">
                            <w:pPr>
                              <w:pStyle w:val="20"/>
                              <w:shd w:val="clear" w:color="auto" w:fill="auto"/>
                              <w:spacing w:after="60" w:line="180" w:lineRule="exact"/>
                            </w:pPr>
                            <w:r>
                              <w:rPr>
                                <w:rStyle w:val="29pt3"/>
                              </w:rPr>
                              <w:t>Крахмал,</w:t>
                            </w:r>
                          </w:p>
                          <w:p w14:paraId="0A3ADC10" w14:textId="77777777" w:rsidR="00D23207" w:rsidRDefault="00D23207">
                            <w:pPr>
                              <w:pStyle w:val="20"/>
                              <w:shd w:val="clear" w:color="auto" w:fill="auto"/>
                              <w:spacing w:before="60" w:line="180" w:lineRule="exact"/>
                              <w:jc w:val="center"/>
                            </w:pPr>
                            <w:r>
                              <w:rPr>
                                <w:rStyle w:val="29pt3"/>
                              </w:rPr>
                              <w:t>%</w:t>
                            </w:r>
                          </w:p>
                        </w:tc>
                        <w:tc>
                          <w:tcPr>
                            <w:tcW w:w="842" w:type="dxa"/>
                            <w:tcBorders>
                              <w:top w:val="single" w:sz="4" w:space="0" w:color="auto"/>
                              <w:left w:val="single" w:sz="4" w:space="0" w:color="auto"/>
                            </w:tcBorders>
                            <w:shd w:val="clear" w:color="auto" w:fill="FFFFFF"/>
                            <w:vAlign w:val="center"/>
                          </w:tcPr>
                          <w:p w14:paraId="0F18FE66" w14:textId="77777777" w:rsidR="00D23207" w:rsidRDefault="00D23207">
                            <w:pPr>
                              <w:pStyle w:val="20"/>
                              <w:shd w:val="clear" w:color="auto" w:fill="auto"/>
                              <w:spacing w:line="220" w:lineRule="exact"/>
                              <w:jc w:val="both"/>
                            </w:pPr>
                            <w:r>
                              <w:rPr>
                                <w:rStyle w:val="29pt3"/>
                              </w:rPr>
                              <w:t>Витамин С, мг%</w:t>
                            </w:r>
                          </w:p>
                        </w:tc>
                        <w:tc>
                          <w:tcPr>
                            <w:tcW w:w="824" w:type="dxa"/>
                            <w:tcBorders>
                              <w:top w:val="single" w:sz="4" w:space="0" w:color="auto"/>
                              <w:left w:val="single" w:sz="4" w:space="0" w:color="auto"/>
                            </w:tcBorders>
                            <w:shd w:val="clear" w:color="auto" w:fill="FFFFFF"/>
                            <w:vAlign w:val="center"/>
                          </w:tcPr>
                          <w:p w14:paraId="4CE44574" w14:textId="77777777" w:rsidR="00D23207" w:rsidRDefault="00D23207">
                            <w:pPr>
                              <w:pStyle w:val="20"/>
                              <w:shd w:val="clear" w:color="auto" w:fill="auto"/>
                              <w:spacing w:after="60" w:line="180" w:lineRule="exact"/>
                            </w:pPr>
                            <w:r>
                              <w:rPr>
                                <w:rStyle w:val="29pt3"/>
                              </w:rPr>
                              <w:t>Каротин,</w:t>
                            </w:r>
                          </w:p>
                          <w:p w14:paraId="6C494808" w14:textId="77777777" w:rsidR="00D23207" w:rsidRDefault="00D23207">
                            <w:pPr>
                              <w:pStyle w:val="20"/>
                              <w:shd w:val="clear" w:color="auto" w:fill="auto"/>
                              <w:spacing w:before="60" w:line="180" w:lineRule="exact"/>
                              <w:ind w:left="200"/>
                            </w:pPr>
                            <w:r>
                              <w:rPr>
                                <w:rStyle w:val="29pt3"/>
                              </w:rPr>
                              <w:t>мг%</w:t>
                            </w:r>
                          </w:p>
                        </w:tc>
                        <w:tc>
                          <w:tcPr>
                            <w:tcW w:w="889" w:type="dxa"/>
                            <w:tcBorders>
                              <w:top w:val="single" w:sz="4" w:space="0" w:color="auto"/>
                              <w:left w:val="single" w:sz="4" w:space="0" w:color="auto"/>
                            </w:tcBorders>
                            <w:shd w:val="clear" w:color="auto" w:fill="FFFFFF"/>
                            <w:vAlign w:val="center"/>
                          </w:tcPr>
                          <w:p w14:paraId="525D5364" w14:textId="77777777" w:rsidR="00D23207" w:rsidRDefault="00D23207">
                            <w:pPr>
                              <w:pStyle w:val="20"/>
                              <w:shd w:val="clear" w:color="auto" w:fill="auto"/>
                              <w:spacing w:after="60" w:line="180" w:lineRule="exact"/>
                            </w:pPr>
                            <w:r>
                              <w:rPr>
                                <w:rStyle w:val="29pt3"/>
                              </w:rPr>
                              <w:t>Нитраты,</w:t>
                            </w:r>
                          </w:p>
                          <w:p w14:paraId="6155002A" w14:textId="77777777" w:rsidR="00D23207" w:rsidRDefault="00D23207">
                            <w:pPr>
                              <w:pStyle w:val="20"/>
                              <w:shd w:val="clear" w:color="auto" w:fill="auto"/>
                              <w:spacing w:before="60" w:line="180" w:lineRule="exact"/>
                              <w:ind w:left="180"/>
                            </w:pPr>
                            <w:r>
                              <w:rPr>
                                <w:rStyle w:val="29pt3"/>
                              </w:rPr>
                              <w:t>мг/кг</w:t>
                            </w:r>
                          </w:p>
                        </w:tc>
                      </w:tr>
                      <w:tr w:rsidR="00D23207" w14:paraId="3C3FA042" w14:textId="77777777">
                        <w:trPr>
                          <w:trHeight w:hRule="exact" w:val="274"/>
                          <w:jc w:val="center"/>
                        </w:trPr>
                        <w:tc>
                          <w:tcPr>
                            <w:tcW w:w="2275" w:type="dxa"/>
                            <w:tcBorders>
                              <w:top w:val="single" w:sz="4" w:space="0" w:color="auto"/>
                            </w:tcBorders>
                            <w:shd w:val="clear" w:color="auto" w:fill="FFFFFF"/>
                            <w:vAlign w:val="bottom"/>
                          </w:tcPr>
                          <w:p w14:paraId="758D9E42" w14:textId="77777777" w:rsidR="00D23207" w:rsidRDefault="00D23207">
                            <w:pPr>
                              <w:pStyle w:val="20"/>
                              <w:shd w:val="clear" w:color="auto" w:fill="auto"/>
                              <w:spacing w:line="180" w:lineRule="exact"/>
                              <w:ind w:left="320"/>
                            </w:pPr>
                            <w:r>
                              <w:rPr>
                                <w:rStyle w:val="29pt3"/>
                              </w:rPr>
                              <w:t>Зеленовская</w:t>
                            </w:r>
                          </w:p>
                        </w:tc>
                        <w:tc>
                          <w:tcPr>
                            <w:tcW w:w="1418" w:type="dxa"/>
                            <w:tcBorders>
                              <w:top w:val="single" w:sz="4" w:space="0" w:color="auto"/>
                              <w:left w:val="single" w:sz="4" w:space="0" w:color="auto"/>
                            </w:tcBorders>
                            <w:shd w:val="clear" w:color="auto" w:fill="FFFFFF"/>
                            <w:vAlign w:val="bottom"/>
                          </w:tcPr>
                          <w:p w14:paraId="54FD4D8D" w14:textId="77777777" w:rsidR="00D23207" w:rsidRDefault="00D23207">
                            <w:pPr>
                              <w:pStyle w:val="20"/>
                              <w:shd w:val="clear" w:color="auto" w:fill="auto"/>
                              <w:spacing w:line="180" w:lineRule="exact"/>
                            </w:pPr>
                            <w:r>
                              <w:rPr>
                                <w:rStyle w:val="29pt3"/>
                              </w:rPr>
                              <w:t>Крупноплодная</w:t>
                            </w:r>
                          </w:p>
                        </w:tc>
                        <w:tc>
                          <w:tcPr>
                            <w:tcW w:w="850" w:type="dxa"/>
                            <w:tcBorders>
                              <w:top w:val="single" w:sz="4" w:space="0" w:color="auto"/>
                              <w:left w:val="single" w:sz="4" w:space="0" w:color="auto"/>
                            </w:tcBorders>
                            <w:shd w:val="clear" w:color="auto" w:fill="FFFFFF"/>
                            <w:vAlign w:val="bottom"/>
                          </w:tcPr>
                          <w:p w14:paraId="1494F291" w14:textId="77777777" w:rsidR="00D23207" w:rsidRDefault="00D23207">
                            <w:pPr>
                              <w:pStyle w:val="20"/>
                              <w:shd w:val="clear" w:color="auto" w:fill="auto"/>
                              <w:spacing w:line="180" w:lineRule="exact"/>
                              <w:jc w:val="center"/>
                            </w:pPr>
                            <w:r>
                              <w:rPr>
                                <w:rStyle w:val="29pt3"/>
                              </w:rPr>
                              <w:t>19,0</w:t>
                            </w:r>
                          </w:p>
                        </w:tc>
                        <w:tc>
                          <w:tcPr>
                            <w:tcW w:w="846" w:type="dxa"/>
                            <w:tcBorders>
                              <w:top w:val="single" w:sz="4" w:space="0" w:color="auto"/>
                              <w:left w:val="single" w:sz="4" w:space="0" w:color="auto"/>
                            </w:tcBorders>
                            <w:shd w:val="clear" w:color="auto" w:fill="FFFFFF"/>
                            <w:vAlign w:val="bottom"/>
                          </w:tcPr>
                          <w:p w14:paraId="312A5E12" w14:textId="77777777" w:rsidR="00D23207" w:rsidRDefault="00D23207">
                            <w:pPr>
                              <w:pStyle w:val="20"/>
                              <w:shd w:val="clear" w:color="auto" w:fill="auto"/>
                              <w:spacing w:line="180" w:lineRule="exact"/>
                              <w:ind w:left="280"/>
                            </w:pPr>
                            <w:r>
                              <w:rPr>
                                <w:rStyle w:val="29pt3"/>
                              </w:rPr>
                              <w:t>8,4</w:t>
                            </w:r>
                          </w:p>
                        </w:tc>
                        <w:tc>
                          <w:tcPr>
                            <w:tcW w:w="850" w:type="dxa"/>
                            <w:tcBorders>
                              <w:top w:val="single" w:sz="4" w:space="0" w:color="auto"/>
                              <w:left w:val="single" w:sz="4" w:space="0" w:color="auto"/>
                            </w:tcBorders>
                            <w:shd w:val="clear" w:color="auto" w:fill="FFFFFF"/>
                            <w:vAlign w:val="bottom"/>
                          </w:tcPr>
                          <w:p w14:paraId="4167B7A0" w14:textId="77777777" w:rsidR="00D23207" w:rsidRDefault="00D23207">
                            <w:pPr>
                              <w:pStyle w:val="20"/>
                              <w:shd w:val="clear" w:color="auto" w:fill="auto"/>
                              <w:spacing w:line="180" w:lineRule="exact"/>
                              <w:jc w:val="center"/>
                            </w:pPr>
                            <w:r>
                              <w:rPr>
                                <w:rStyle w:val="29pt3"/>
                              </w:rPr>
                              <w:t>5,6</w:t>
                            </w:r>
                          </w:p>
                        </w:tc>
                        <w:tc>
                          <w:tcPr>
                            <w:tcW w:w="835" w:type="dxa"/>
                            <w:tcBorders>
                              <w:top w:val="single" w:sz="4" w:space="0" w:color="auto"/>
                              <w:left w:val="single" w:sz="4" w:space="0" w:color="auto"/>
                            </w:tcBorders>
                            <w:shd w:val="clear" w:color="auto" w:fill="FFFFFF"/>
                            <w:vAlign w:val="bottom"/>
                          </w:tcPr>
                          <w:p w14:paraId="42FC3BDC" w14:textId="77777777" w:rsidR="00D23207" w:rsidRDefault="00D23207">
                            <w:pPr>
                              <w:pStyle w:val="20"/>
                              <w:shd w:val="clear" w:color="auto" w:fill="auto"/>
                              <w:spacing w:line="180" w:lineRule="exact"/>
                              <w:jc w:val="center"/>
                            </w:pPr>
                            <w:r>
                              <w:rPr>
                                <w:rStyle w:val="29pt3"/>
                              </w:rPr>
                              <w:t>0,9</w:t>
                            </w:r>
                          </w:p>
                        </w:tc>
                        <w:tc>
                          <w:tcPr>
                            <w:tcW w:w="842" w:type="dxa"/>
                            <w:tcBorders>
                              <w:top w:val="single" w:sz="4" w:space="0" w:color="auto"/>
                              <w:left w:val="single" w:sz="4" w:space="0" w:color="auto"/>
                            </w:tcBorders>
                            <w:shd w:val="clear" w:color="auto" w:fill="FFFFFF"/>
                            <w:vAlign w:val="bottom"/>
                          </w:tcPr>
                          <w:p w14:paraId="61912C61" w14:textId="77777777" w:rsidR="00D23207" w:rsidRDefault="00D23207">
                            <w:pPr>
                              <w:pStyle w:val="20"/>
                              <w:shd w:val="clear" w:color="auto" w:fill="auto"/>
                              <w:spacing w:line="180" w:lineRule="exact"/>
                              <w:ind w:left="260"/>
                            </w:pPr>
                            <w:r>
                              <w:rPr>
                                <w:rStyle w:val="29pt3"/>
                              </w:rPr>
                              <w:t>8,3</w:t>
                            </w:r>
                          </w:p>
                        </w:tc>
                        <w:tc>
                          <w:tcPr>
                            <w:tcW w:w="824" w:type="dxa"/>
                            <w:tcBorders>
                              <w:top w:val="single" w:sz="4" w:space="0" w:color="auto"/>
                              <w:left w:val="single" w:sz="4" w:space="0" w:color="auto"/>
                            </w:tcBorders>
                            <w:shd w:val="clear" w:color="auto" w:fill="FFFFFF"/>
                            <w:vAlign w:val="bottom"/>
                          </w:tcPr>
                          <w:p w14:paraId="19606DB1" w14:textId="77777777" w:rsidR="00D23207" w:rsidRDefault="00D23207">
                            <w:pPr>
                              <w:pStyle w:val="20"/>
                              <w:shd w:val="clear" w:color="auto" w:fill="auto"/>
                              <w:spacing w:line="180" w:lineRule="exact"/>
                              <w:ind w:left="280"/>
                            </w:pPr>
                            <w:r>
                              <w:rPr>
                                <w:rStyle w:val="29pt3"/>
                              </w:rPr>
                              <w:t>4,2</w:t>
                            </w:r>
                          </w:p>
                        </w:tc>
                        <w:tc>
                          <w:tcPr>
                            <w:tcW w:w="889" w:type="dxa"/>
                            <w:tcBorders>
                              <w:top w:val="single" w:sz="4" w:space="0" w:color="auto"/>
                              <w:left w:val="single" w:sz="4" w:space="0" w:color="auto"/>
                            </w:tcBorders>
                            <w:shd w:val="clear" w:color="auto" w:fill="FFFFFF"/>
                            <w:vAlign w:val="bottom"/>
                          </w:tcPr>
                          <w:p w14:paraId="235CDAB9" w14:textId="77777777" w:rsidR="00D23207" w:rsidRDefault="00D23207">
                            <w:pPr>
                              <w:pStyle w:val="20"/>
                              <w:shd w:val="clear" w:color="auto" w:fill="auto"/>
                              <w:spacing w:line="180" w:lineRule="exact"/>
                              <w:jc w:val="center"/>
                            </w:pPr>
                            <w:r>
                              <w:rPr>
                                <w:rStyle w:val="29pt3"/>
                              </w:rPr>
                              <w:t>630</w:t>
                            </w:r>
                          </w:p>
                        </w:tc>
                      </w:tr>
                      <w:tr w:rsidR="00D23207" w14:paraId="5EB287DF" w14:textId="77777777">
                        <w:trPr>
                          <w:trHeight w:hRule="exact" w:val="205"/>
                          <w:jc w:val="center"/>
                        </w:trPr>
                        <w:tc>
                          <w:tcPr>
                            <w:tcW w:w="2275" w:type="dxa"/>
                            <w:shd w:val="clear" w:color="auto" w:fill="FFFFFF"/>
                            <w:vAlign w:val="bottom"/>
                          </w:tcPr>
                          <w:p w14:paraId="6FF3CE87" w14:textId="77777777" w:rsidR="00D23207" w:rsidRDefault="00D23207">
                            <w:pPr>
                              <w:pStyle w:val="20"/>
                              <w:shd w:val="clear" w:color="auto" w:fill="auto"/>
                              <w:spacing w:line="180" w:lineRule="exact"/>
                              <w:ind w:left="320"/>
                            </w:pPr>
                            <w:r>
                              <w:rPr>
                                <w:rStyle w:val="29pt3"/>
                              </w:rPr>
                              <w:t>Столовая 15</w:t>
                            </w:r>
                          </w:p>
                        </w:tc>
                        <w:tc>
                          <w:tcPr>
                            <w:tcW w:w="1418" w:type="dxa"/>
                            <w:tcBorders>
                              <w:left w:val="single" w:sz="4" w:space="0" w:color="auto"/>
                            </w:tcBorders>
                            <w:shd w:val="clear" w:color="auto" w:fill="FFFFFF"/>
                          </w:tcPr>
                          <w:p w14:paraId="774706FA" w14:textId="77777777" w:rsidR="00D23207" w:rsidRDefault="00D23207">
                            <w:pPr>
                              <w:rPr>
                                <w:sz w:val="10"/>
                                <w:szCs w:val="10"/>
                              </w:rPr>
                            </w:pPr>
                          </w:p>
                        </w:tc>
                        <w:tc>
                          <w:tcPr>
                            <w:tcW w:w="850" w:type="dxa"/>
                            <w:tcBorders>
                              <w:left w:val="single" w:sz="4" w:space="0" w:color="auto"/>
                            </w:tcBorders>
                            <w:shd w:val="clear" w:color="auto" w:fill="FFFFFF"/>
                            <w:vAlign w:val="bottom"/>
                          </w:tcPr>
                          <w:p w14:paraId="7AE3A16C" w14:textId="77777777" w:rsidR="00D23207" w:rsidRDefault="00D23207">
                            <w:pPr>
                              <w:pStyle w:val="20"/>
                              <w:shd w:val="clear" w:color="auto" w:fill="auto"/>
                              <w:spacing w:line="180" w:lineRule="exact"/>
                              <w:jc w:val="center"/>
                            </w:pPr>
                            <w:r>
                              <w:rPr>
                                <w:rStyle w:val="29pt3"/>
                              </w:rPr>
                              <w:t>13,8</w:t>
                            </w:r>
                          </w:p>
                        </w:tc>
                        <w:tc>
                          <w:tcPr>
                            <w:tcW w:w="846" w:type="dxa"/>
                            <w:tcBorders>
                              <w:left w:val="single" w:sz="4" w:space="0" w:color="auto"/>
                            </w:tcBorders>
                            <w:shd w:val="clear" w:color="auto" w:fill="FFFFFF"/>
                            <w:vAlign w:val="bottom"/>
                          </w:tcPr>
                          <w:p w14:paraId="09B4AF23" w14:textId="77777777" w:rsidR="00D23207" w:rsidRDefault="00D23207">
                            <w:pPr>
                              <w:pStyle w:val="20"/>
                              <w:shd w:val="clear" w:color="auto" w:fill="auto"/>
                              <w:spacing w:line="180" w:lineRule="exact"/>
                              <w:ind w:right="260"/>
                              <w:jc w:val="right"/>
                            </w:pPr>
                            <w:r>
                              <w:rPr>
                                <w:rStyle w:val="29pt3"/>
                              </w:rPr>
                              <w:t>13,5</w:t>
                            </w:r>
                          </w:p>
                        </w:tc>
                        <w:tc>
                          <w:tcPr>
                            <w:tcW w:w="850" w:type="dxa"/>
                            <w:tcBorders>
                              <w:left w:val="single" w:sz="4" w:space="0" w:color="auto"/>
                            </w:tcBorders>
                            <w:shd w:val="clear" w:color="auto" w:fill="FFFFFF"/>
                            <w:vAlign w:val="bottom"/>
                          </w:tcPr>
                          <w:p w14:paraId="73AF91C7" w14:textId="77777777" w:rsidR="00D23207" w:rsidRDefault="00D23207">
                            <w:pPr>
                              <w:pStyle w:val="20"/>
                              <w:shd w:val="clear" w:color="auto" w:fill="auto"/>
                              <w:spacing w:line="180" w:lineRule="exact"/>
                              <w:jc w:val="center"/>
                            </w:pPr>
                            <w:r>
                              <w:rPr>
                                <w:rStyle w:val="29pt3"/>
                              </w:rPr>
                              <w:t>8,6</w:t>
                            </w:r>
                          </w:p>
                        </w:tc>
                        <w:tc>
                          <w:tcPr>
                            <w:tcW w:w="835" w:type="dxa"/>
                            <w:tcBorders>
                              <w:left w:val="single" w:sz="4" w:space="0" w:color="auto"/>
                            </w:tcBorders>
                            <w:shd w:val="clear" w:color="auto" w:fill="FFFFFF"/>
                            <w:vAlign w:val="bottom"/>
                          </w:tcPr>
                          <w:p w14:paraId="317864BF" w14:textId="77777777" w:rsidR="00D23207" w:rsidRDefault="00D23207">
                            <w:pPr>
                              <w:pStyle w:val="20"/>
                              <w:shd w:val="clear" w:color="auto" w:fill="auto"/>
                              <w:spacing w:line="180" w:lineRule="exact"/>
                              <w:jc w:val="center"/>
                            </w:pPr>
                            <w:r>
                              <w:rPr>
                                <w:rStyle w:val="29pt3"/>
                              </w:rPr>
                              <w:t>3,6</w:t>
                            </w:r>
                          </w:p>
                        </w:tc>
                        <w:tc>
                          <w:tcPr>
                            <w:tcW w:w="842" w:type="dxa"/>
                            <w:tcBorders>
                              <w:left w:val="single" w:sz="4" w:space="0" w:color="auto"/>
                            </w:tcBorders>
                            <w:shd w:val="clear" w:color="auto" w:fill="FFFFFF"/>
                            <w:vAlign w:val="bottom"/>
                          </w:tcPr>
                          <w:p w14:paraId="72BDCB20" w14:textId="77777777" w:rsidR="00D23207" w:rsidRDefault="00D23207">
                            <w:pPr>
                              <w:pStyle w:val="20"/>
                              <w:shd w:val="clear" w:color="auto" w:fill="auto"/>
                              <w:spacing w:line="180" w:lineRule="exact"/>
                              <w:ind w:left="260"/>
                            </w:pPr>
                            <w:r>
                              <w:rPr>
                                <w:rStyle w:val="29pt3"/>
                              </w:rPr>
                              <w:t>14,8</w:t>
                            </w:r>
                          </w:p>
                        </w:tc>
                        <w:tc>
                          <w:tcPr>
                            <w:tcW w:w="824" w:type="dxa"/>
                            <w:tcBorders>
                              <w:left w:val="single" w:sz="4" w:space="0" w:color="auto"/>
                            </w:tcBorders>
                            <w:shd w:val="clear" w:color="auto" w:fill="FFFFFF"/>
                            <w:vAlign w:val="bottom"/>
                          </w:tcPr>
                          <w:p w14:paraId="76267F5C" w14:textId="77777777" w:rsidR="00D23207" w:rsidRDefault="00D23207">
                            <w:pPr>
                              <w:pStyle w:val="20"/>
                              <w:shd w:val="clear" w:color="auto" w:fill="auto"/>
                              <w:spacing w:line="180" w:lineRule="exact"/>
                              <w:ind w:left="280"/>
                            </w:pPr>
                            <w:r>
                              <w:rPr>
                                <w:rStyle w:val="29pt3"/>
                              </w:rPr>
                              <w:t>6,8</w:t>
                            </w:r>
                          </w:p>
                        </w:tc>
                        <w:tc>
                          <w:tcPr>
                            <w:tcW w:w="889" w:type="dxa"/>
                            <w:tcBorders>
                              <w:left w:val="single" w:sz="4" w:space="0" w:color="auto"/>
                            </w:tcBorders>
                            <w:shd w:val="clear" w:color="auto" w:fill="FFFFFF"/>
                            <w:vAlign w:val="bottom"/>
                          </w:tcPr>
                          <w:p w14:paraId="3DF0ECA0" w14:textId="77777777" w:rsidR="00D23207" w:rsidRDefault="00D23207">
                            <w:pPr>
                              <w:pStyle w:val="20"/>
                              <w:shd w:val="clear" w:color="auto" w:fill="auto"/>
                              <w:spacing w:line="180" w:lineRule="exact"/>
                              <w:jc w:val="center"/>
                            </w:pPr>
                            <w:r>
                              <w:rPr>
                                <w:rStyle w:val="29pt3"/>
                              </w:rPr>
                              <w:t>310</w:t>
                            </w:r>
                          </w:p>
                        </w:tc>
                      </w:tr>
                      <w:tr w:rsidR="00D23207" w14:paraId="3CAF18CB" w14:textId="77777777">
                        <w:trPr>
                          <w:trHeight w:hRule="exact" w:val="223"/>
                          <w:jc w:val="center"/>
                        </w:trPr>
                        <w:tc>
                          <w:tcPr>
                            <w:tcW w:w="2275" w:type="dxa"/>
                            <w:shd w:val="clear" w:color="auto" w:fill="FFFFFF"/>
                            <w:vAlign w:val="bottom"/>
                          </w:tcPr>
                          <w:p w14:paraId="02135660" w14:textId="77777777" w:rsidR="00D23207" w:rsidRDefault="00D23207">
                            <w:pPr>
                              <w:pStyle w:val="20"/>
                              <w:shd w:val="clear" w:color="auto" w:fill="auto"/>
                              <w:spacing w:line="180" w:lineRule="exact"/>
                              <w:ind w:left="320"/>
                            </w:pPr>
                            <w:r>
                              <w:rPr>
                                <w:rStyle w:val="29pt3"/>
                              </w:rPr>
                              <w:t>Зорька</w:t>
                            </w:r>
                          </w:p>
                        </w:tc>
                        <w:tc>
                          <w:tcPr>
                            <w:tcW w:w="1418" w:type="dxa"/>
                            <w:tcBorders>
                              <w:left w:val="single" w:sz="4" w:space="0" w:color="auto"/>
                            </w:tcBorders>
                            <w:shd w:val="clear" w:color="auto" w:fill="FFFFFF"/>
                          </w:tcPr>
                          <w:p w14:paraId="3AE5449E" w14:textId="77777777" w:rsidR="00D23207" w:rsidRDefault="00D23207">
                            <w:pPr>
                              <w:rPr>
                                <w:sz w:val="10"/>
                                <w:szCs w:val="10"/>
                              </w:rPr>
                            </w:pPr>
                          </w:p>
                        </w:tc>
                        <w:tc>
                          <w:tcPr>
                            <w:tcW w:w="850" w:type="dxa"/>
                            <w:tcBorders>
                              <w:left w:val="single" w:sz="4" w:space="0" w:color="auto"/>
                            </w:tcBorders>
                            <w:shd w:val="clear" w:color="auto" w:fill="FFFFFF"/>
                            <w:vAlign w:val="bottom"/>
                          </w:tcPr>
                          <w:p w14:paraId="08862D88" w14:textId="77777777" w:rsidR="00D23207" w:rsidRDefault="00D23207">
                            <w:pPr>
                              <w:pStyle w:val="20"/>
                              <w:shd w:val="clear" w:color="auto" w:fill="auto"/>
                              <w:spacing w:line="180" w:lineRule="exact"/>
                              <w:jc w:val="center"/>
                            </w:pPr>
                            <w:r>
                              <w:rPr>
                                <w:rStyle w:val="29pt3"/>
                              </w:rPr>
                              <w:t>11,6</w:t>
                            </w:r>
                          </w:p>
                        </w:tc>
                        <w:tc>
                          <w:tcPr>
                            <w:tcW w:w="846" w:type="dxa"/>
                            <w:tcBorders>
                              <w:left w:val="single" w:sz="4" w:space="0" w:color="auto"/>
                            </w:tcBorders>
                            <w:shd w:val="clear" w:color="auto" w:fill="FFFFFF"/>
                            <w:vAlign w:val="bottom"/>
                          </w:tcPr>
                          <w:p w14:paraId="1E8D7381" w14:textId="77777777" w:rsidR="00D23207" w:rsidRDefault="00D23207">
                            <w:pPr>
                              <w:pStyle w:val="20"/>
                              <w:shd w:val="clear" w:color="auto" w:fill="auto"/>
                              <w:spacing w:line="180" w:lineRule="exact"/>
                              <w:ind w:right="260"/>
                              <w:jc w:val="right"/>
                            </w:pPr>
                            <w:r>
                              <w:rPr>
                                <w:rStyle w:val="29pt3"/>
                              </w:rPr>
                              <w:t>11,9</w:t>
                            </w:r>
                          </w:p>
                        </w:tc>
                        <w:tc>
                          <w:tcPr>
                            <w:tcW w:w="850" w:type="dxa"/>
                            <w:tcBorders>
                              <w:left w:val="single" w:sz="4" w:space="0" w:color="auto"/>
                            </w:tcBorders>
                            <w:shd w:val="clear" w:color="auto" w:fill="FFFFFF"/>
                            <w:vAlign w:val="bottom"/>
                          </w:tcPr>
                          <w:p w14:paraId="3394DF13" w14:textId="77777777" w:rsidR="00D23207" w:rsidRDefault="00D23207">
                            <w:pPr>
                              <w:pStyle w:val="20"/>
                              <w:shd w:val="clear" w:color="auto" w:fill="auto"/>
                              <w:spacing w:line="180" w:lineRule="exact"/>
                              <w:jc w:val="center"/>
                            </w:pPr>
                            <w:r>
                              <w:rPr>
                                <w:rStyle w:val="29pt3"/>
                              </w:rPr>
                              <w:t>8,6</w:t>
                            </w:r>
                          </w:p>
                        </w:tc>
                        <w:tc>
                          <w:tcPr>
                            <w:tcW w:w="835" w:type="dxa"/>
                            <w:tcBorders>
                              <w:left w:val="single" w:sz="4" w:space="0" w:color="auto"/>
                            </w:tcBorders>
                            <w:shd w:val="clear" w:color="auto" w:fill="FFFFFF"/>
                            <w:vAlign w:val="bottom"/>
                          </w:tcPr>
                          <w:p w14:paraId="713EB31E" w14:textId="77777777" w:rsidR="00D23207" w:rsidRDefault="00D23207">
                            <w:pPr>
                              <w:pStyle w:val="20"/>
                              <w:shd w:val="clear" w:color="auto" w:fill="auto"/>
                              <w:spacing w:line="180" w:lineRule="exact"/>
                              <w:jc w:val="center"/>
                            </w:pPr>
                            <w:r>
                              <w:rPr>
                                <w:rStyle w:val="29pt3"/>
                              </w:rPr>
                              <w:t>4,2</w:t>
                            </w:r>
                          </w:p>
                        </w:tc>
                        <w:tc>
                          <w:tcPr>
                            <w:tcW w:w="842" w:type="dxa"/>
                            <w:tcBorders>
                              <w:left w:val="single" w:sz="4" w:space="0" w:color="auto"/>
                            </w:tcBorders>
                            <w:shd w:val="clear" w:color="auto" w:fill="FFFFFF"/>
                            <w:vAlign w:val="bottom"/>
                          </w:tcPr>
                          <w:p w14:paraId="0D6A703A" w14:textId="77777777" w:rsidR="00D23207" w:rsidRDefault="00D23207">
                            <w:pPr>
                              <w:pStyle w:val="20"/>
                              <w:shd w:val="clear" w:color="auto" w:fill="auto"/>
                              <w:spacing w:line="180" w:lineRule="exact"/>
                              <w:ind w:left="260"/>
                            </w:pPr>
                            <w:r>
                              <w:rPr>
                                <w:rStyle w:val="29pt3"/>
                              </w:rPr>
                              <w:t>13,9</w:t>
                            </w:r>
                          </w:p>
                        </w:tc>
                        <w:tc>
                          <w:tcPr>
                            <w:tcW w:w="824" w:type="dxa"/>
                            <w:tcBorders>
                              <w:left w:val="single" w:sz="4" w:space="0" w:color="auto"/>
                            </w:tcBorders>
                            <w:shd w:val="clear" w:color="auto" w:fill="FFFFFF"/>
                            <w:vAlign w:val="bottom"/>
                          </w:tcPr>
                          <w:p w14:paraId="47600AF5" w14:textId="77777777" w:rsidR="00D23207" w:rsidRDefault="00D23207">
                            <w:pPr>
                              <w:pStyle w:val="20"/>
                              <w:shd w:val="clear" w:color="auto" w:fill="auto"/>
                              <w:spacing w:line="180" w:lineRule="exact"/>
                              <w:ind w:left="280"/>
                            </w:pPr>
                            <w:r>
                              <w:rPr>
                                <w:rStyle w:val="29pt3"/>
                              </w:rPr>
                              <w:t>6,9</w:t>
                            </w:r>
                          </w:p>
                        </w:tc>
                        <w:tc>
                          <w:tcPr>
                            <w:tcW w:w="889" w:type="dxa"/>
                            <w:tcBorders>
                              <w:left w:val="single" w:sz="4" w:space="0" w:color="auto"/>
                            </w:tcBorders>
                            <w:shd w:val="clear" w:color="auto" w:fill="FFFFFF"/>
                            <w:vAlign w:val="bottom"/>
                          </w:tcPr>
                          <w:p w14:paraId="4A912116" w14:textId="77777777" w:rsidR="00D23207" w:rsidRDefault="00D23207">
                            <w:pPr>
                              <w:pStyle w:val="20"/>
                              <w:shd w:val="clear" w:color="auto" w:fill="auto"/>
                              <w:spacing w:line="180" w:lineRule="exact"/>
                              <w:jc w:val="center"/>
                            </w:pPr>
                            <w:r>
                              <w:rPr>
                                <w:rStyle w:val="29pt3"/>
                              </w:rPr>
                              <w:t>180</w:t>
                            </w:r>
                          </w:p>
                        </w:tc>
                      </w:tr>
                      <w:tr w:rsidR="00D23207" w14:paraId="6B202C60" w14:textId="77777777">
                        <w:trPr>
                          <w:trHeight w:hRule="exact" w:val="212"/>
                          <w:jc w:val="center"/>
                        </w:trPr>
                        <w:tc>
                          <w:tcPr>
                            <w:tcW w:w="2275" w:type="dxa"/>
                            <w:shd w:val="clear" w:color="auto" w:fill="FFFFFF"/>
                          </w:tcPr>
                          <w:p w14:paraId="2456E862" w14:textId="77777777" w:rsidR="00D23207" w:rsidRDefault="00D23207">
                            <w:pPr>
                              <w:pStyle w:val="20"/>
                              <w:shd w:val="clear" w:color="auto" w:fill="auto"/>
                              <w:spacing w:line="180" w:lineRule="exact"/>
                              <w:ind w:left="320"/>
                            </w:pPr>
                            <w:r>
                              <w:rPr>
                                <w:rStyle w:val="29pt3"/>
                              </w:rPr>
                              <w:t>Волжская серая</w:t>
                            </w:r>
                          </w:p>
                        </w:tc>
                        <w:tc>
                          <w:tcPr>
                            <w:tcW w:w="1418" w:type="dxa"/>
                            <w:tcBorders>
                              <w:left w:val="single" w:sz="4" w:space="0" w:color="auto"/>
                            </w:tcBorders>
                            <w:shd w:val="clear" w:color="auto" w:fill="FFFFFF"/>
                          </w:tcPr>
                          <w:p w14:paraId="351DB9C4" w14:textId="77777777" w:rsidR="00D23207" w:rsidRDefault="00D23207">
                            <w:pPr>
                              <w:rPr>
                                <w:sz w:val="10"/>
                                <w:szCs w:val="10"/>
                              </w:rPr>
                            </w:pPr>
                          </w:p>
                        </w:tc>
                        <w:tc>
                          <w:tcPr>
                            <w:tcW w:w="850" w:type="dxa"/>
                            <w:tcBorders>
                              <w:left w:val="single" w:sz="4" w:space="0" w:color="auto"/>
                            </w:tcBorders>
                            <w:shd w:val="clear" w:color="auto" w:fill="FFFFFF"/>
                          </w:tcPr>
                          <w:p w14:paraId="506C5697" w14:textId="77777777" w:rsidR="00D23207" w:rsidRDefault="00D23207">
                            <w:pPr>
                              <w:pStyle w:val="20"/>
                              <w:shd w:val="clear" w:color="auto" w:fill="auto"/>
                              <w:spacing w:line="180" w:lineRule="exact"/>
                              <w:jc w:val="center"/>
                            </w:pPr>
                            <w:r>
                              <w:rPr>
                                <w:rStyle w:val="29pt3"/>
                              </w:rPr>
                              <w:t>18,5</w:t>
                            </w:r>
                          </w:p>
                        </w:tc>
                        <w:tc>
                          <w:tcPr>
                            <w:tcW w:w="846" w:type="dxa"/>
                            <w:tcBorders>
                              <w:left w:val="single" w:sz="4" w:space="0" w:color="auto"/>
                            </w:tcBorders>
                            <w:shd w:val="clear" w:color="auto" w:fill="FFFFFF"/>
                            <w:vAlign w:val="bottom"/>
                          </w:tcPr>
                          <w:p w14:paraId="6742B625" w14:textId="77777777" w:rsidR="00D23207" w:rsidRDefault="00D23207">
                            <w:pPr>
                              <w:pStyle w:val="20"/>
                              <w:shd w:val="clear" w:color="auto" w:fill="auto"/>
                              <w:spacing w:line="180" w:lineRule="exact"/>
                              <w:ind w:left="280"/>
                            </w:pPr>
                            <w:r>
                              <w:rPr>
                                <w:rStyle w:val="29pt3"/>
                              </w:rPr>
                              <w:t>8,2</w:t>
                            </w:r>
                          </w:p>
                        </w:tc>
                        <w:tc>
                          <w:tcPr>
                            <w:tcW w:w="850" w:type="dxa"/>
                            <w:tcBorders>
                              <w:left w:val="single" w:sz="4" w:space="0" w:color="auto"/>
                            </w:tcBorders>
                            <w:shd w:val="clear" w:color="auto" w:fill="FFFFFF"/>
                            <w:vAlign w:val="bottom"/>
                          </w:tcPr>
                          <w:p w14:paraId="05529ABD" w14:textId="77777777" w:rsidR="00D23207" w:rsidRDefault="00D23207">
                            <w:pPr>
                              <w:pStyle w:val="20"/>
                              <w:shd w:val="clear" w:color="auto" w:fill="auto"/>
                              <w:spacing w:line="180" w:lineRule="exact"/>
                              <w:jc w:val="center"/>
                            </w:pPr>
                            <w:r>
                              <w:rPr>
                                <w:rStyle w:val="29pt3"/>
                              </w:rPr>
                              <w:t>6,2</w:t>
                            </w:r>
                          </w:p>
                        </w:tc>
                        <w:tc>
                          <w:tcPr>
                            <w:tcW w:w="835" w:type="dxa"/>
                            <w:tcBorders>
                              <w:left w:val="single" w:sz="4" w:space="0" w:color="auto"/>
                            </w:tcBorders>
                            <w:shd w:val="clear" w:color="auto" w:fill="FFFFFF"/>
                          </w:tcPr>
                          <w:p w14:paraId="4D06EA59" w14:textId="77777777" w:rsidR="00D23207" w:rsidRDefault="00D23207">
                            <w:pPr>
                              <w:pStyle w:val="20"/>
                              <w:shd w:val="clear" w:color="auto" w:fill="auto"/>
                              <w:spacing w:line="180" w:lineRule="exact"/>
                              <w:jc w:val="center"/>
                            </w:pPr>
                            <w:r>
                              <w:rPr>
                                <w:rStyle w:val="29pt3"/>
                              </w:rPr>
                              <w:t>1,5</w:t>
                            </w:r>
                          </w:p>
                        </w:tc>
                        <w:tc>
                          <w:tcPr>
                            <w:tcW w:w="842" w:type="dxa"/>
                            <w:tcBorders>
                              <w:left w:val="single" w:sz="4" w:space="0" w:color="auto"/>
                            </w:tcBorders>
                            <w:shd w:val="clear" w:color="auto" w:fill="FFFFFF"/>
                          </w:tcPr>
                          <w:p w14:paraId="1D59402F" w14:textId="77777777" w:rsidR="00D23207" w:rsidRDefault="00D23207">
                            <w:pPr>
                              <w:pStyle w:val="20"/>
                              <w:shd w:val="clear" w:color="auto" w:fill="auto"/>
                              <w:spacing w:line="180" w:lineRule="exact"/>
                              <w:ind w:left="260"/>
                            </w:pPr>
                            <w:r>
                              <w:rPr>
                                <w:rStyle w:val="29pt3"/>
                              </w:rPr>
                              <w:t>8,9</w:t>
                            </w:r>
                          </w:p>
                        </w:tc>
                        <w:tc>
                          <w:tcPr>
                            <w:tcW w:w="824" w:type="dxa"/>
                            <w:tcBorders>
                              <w:left w:val="single" w:sz="4" w:space="0" w:color="auto"/>
                            </w:tcBorders>
                            <w:shd w:val="clear" w:color="auto" w:fill="FFFFFF"/>
                          </w:tcPr>
                          <w:p w14:paraId="04001B7A" w14:textId="77777777" w:rsidR="00D23207" w:rsidRDefault="00D23207">
                            <w:pPr>
                              <w:pStyle w:val="20"/>
                              <w:shd w:val="clear" w:color="auto" w:fill="auto"/>
                              <w:spacing w:line="180" w:lineRule="exact"/>
                              <w:ind w:left="280"/>
                            </w:pPr>
                            <w:r>
                              <w:rPr>
                                <w:rStyle w:val="29pt3"/>
                              </w:rPr>
                              <w:t>3,1</w:t>
                            </w:r>
                          </w:p>
                        </w:tc>
                        <w:tc>
                          <w:tcPr>
                            <w:tcW w:w="889" w:type="dxa"/>
                            <w:tcBorders>
                              <w:left w:val="single" w:sz="4" w:space="0" w:color="auto"/>
                            </w:tcBorders>
                            <w:shd w:val="clear" w:color="auto" w:fill="FFFFFF"/>
                          </w:tcPr>
                          <w:p w14:paraId="132AC6FA" w14:textId="77777777" w:rsidR="00D23207" w:rsidRDefault="00D23207">
                            <w:pPr>
                              <w:pStyle w:val="20"/>
                              <w:shd w:val="clear" w:color="auto" w:fill="auto"/>
                              <w:spacing w:line="180" w:lineRule="exact"/>
                              <w:jc w:val="center"/>
                            </w:pPr>
                            <w:r>
                              <w:rPr>
                                <w:rStyle w:val="29pt3"/>
                              </w:rPr>
                              <w:t>124</w:t>
                            </w:r>
                          </w:p>
                        </w:tc>
                      </w:tr>
                      <w:tr w:rsidR="00D23207" w14:paraId="3F787654" w14:textId="77777777">
                        <w:trPr>
                          <w:trHeight w:hRule="exact" w:val="223"/>
                          <w:jc w:val="center"/>
                        </w:trPr>
                        <w:tc>
                          <w:tcPr>
                            <w:tcW w:w="2275" w:type="dxa"/>
                            <w:shd w:val="clear" w:color="auto" w:fill="FFFFFF"/>
                          </w:tcPr>
                          <w:p w14:paraId="4C534A9F" w14:textId="77777777" w:rsidR="00D23207" w:rsidRDefault="00D23207">
                            <w:pPr>
                              <w:pStyle w:val="20"/>
                              <w:shd w:val="clear" w:color="auto" w:fill="auto"/>
                              <w:spacing w:line="180" w:lineRule="exact"/>
                              <w:ind w:left="320"/>
                            </w:pPr>
                            <w:r>
                              <w:rPr>
                                <w:rStyle w:val="29pt3"/>
                              </w:rPr>
                              <w:t>Диетическая</w:t>
                            </w:r>
                          </w:p>
                        </w:tc>
                        <w:tc>
                          <w:tcPr>
                            <w:tcW w:w="1418" w:type="dxa"/>
                            <w:tcBorders>
                              <w:left w:val="single" w:sz="4" w:space="0" w:color="auto"/>
                            </w:tcBorders>
                            <w:shd w:val="clear" w:color="auto" w:fill="FFFFFF"/>
                          </w:tcPr>
                          <w:p w14:paraId="32629765" w14:textId="77777777" w:rsidR="00D23207" w:rsidRDefault="00D23207">
                            <w:pPr>
                              <w:rPr>
                                <w:sz w:val="10"/>
                                <w:szCs w:val="10"/>
                              </w:rPr>
                            </w:pPr>
                          </w:p>
                        </w:tc>
                        <w:tc>
                          <w:tcPr>
                            <w:tcW w:w="850" w:type="dxa"/>
                            <w:tcBorders>
                              <w:left w:val="single" w:sz="4" w:space="0" w:color="auto"/>
                            </w:tcBorders>
                            <w:shd w:val="clear" w:color="auto" w:fill="FFFFFF"/>
                            <w:vAlign w:val="bottom"/>
                          </w:tcPr>
                          <w:p w14:paraId="0B56CB2C" w14:textId="77777777" w:rsidR="00D23207" w:rsidRDefault="00D23207">
                            <w:pPr>
                              <w:pStyle w:val="20"/>
                              <w:shd w:val="clear" w:color="auto" w:fill="auto"/>
                              <w:spacing w:line="180" w:lineRule="exact"/>
                              <w:jc w:val="center"/>
                            </w:pPr>
                            <w:r>
                              <w:rPr>
                                <w:rStyle w:val="29pt3"/>
                              </w:rPr>
                              <w:t>21,0</w:t>
                            </w:r>
                          </w:p>
                        </w:tc>
                        <w:tc>
                          <w:tcPr>
                            <w:tcW w:w="846" w:type="dxa"/>
                            <w:tcBorders>
                              <w:left w:val="single" w:sz="4" w:space="0" w:color="auto"/>
                            </w:tcBorders>
                            <w:shd w:val="clear" w:color="auto" w:fill="FFFFFF"/>
                          </w:tcPr>
                          <w:p w14:paraId="1BBD036B" w14:textId="77777777" w:rsidR="00D23207" w:rsidRDefault="00D23207">
                            <w:pPr>
                              <w:pStyle w:val="20"/>
                              <w:shd w:val="clear" w:color="auto" w:fill="auto"/>
                              <w:spacing w:line="180" w:lineRule="exact"/>
                              <w:ind w:left="280"/>
                            </w:pPr>
                            <w:r>
                              <w:rPr>
                                <w:rStyle w:val="29pt3"/>
                              </w:rPr>
                              <w:t>15,7</w:t>
                            </w:r>
                          </w:p>
                        </w:tc>
                        <w:tc>
                          <w:tcPr>
                            <w:tcW w:w="850" w:type="dxa"/>
                            <w:tcBorders>
                              <w:left w:val="single" w:sz="4" w:space="0" w:color="auto"/>
                            </w:tcBorders>
                            <w:shd w:val="clear" w:color="auto" w:fill="FFFFFF"/>
                            <w:vAlign w:val="bottom"/>
                          </w:tcPr>
                          <w:p w14:paraId="3D38EEB2" w14:textId="77777777" w:rsidR="00D23207" w:rsidRDefault="00D23207">
                            <w:pPr>
                              <w:pStyle w:val="20"/>
                              <w:shd w:val="clear" w:color="auto" w:fill="auto"/>
                              <w:spacing w:line="180" w:lineRule="exact"/>
                              <w:jc w:val="center"/>
                            </w:pPr>
                            <w:r>
                              <w:rPr>
                                <w:rStyle w:val="29pt3"/>
                              </w:rPr>
                              <w:t>8,2</w:t>
                            </w:r>
                          </w:p>
                        </w:tc>
                        <w:tc>
                          <w:tcPr>
                            <w:tcW w:w="835" w:type="dxa"/>
                            <w:tcBorders>
                              <w:left w:val="single" w:sz="4" w:space="0" w:color="auto"/>
                            </w:tcBorders>
                            <w:shd w:val="clear" w:color="auto" w:fill="FFFFFF"/>
                          </w:tcPr>
                          <w:p w14:paraId="4C29FFCD" w14:textId="77777777" w:rsidR="00D23207" w:rsidRDefault="00D23207">
                            <w:pPr>
                              <w:pStyle w:val="20"/>
                              <w:shd w:val="clear" w:color="auto" w:fill="auto"/>
                              <w:spacing w:line="180" w:lineRule="exact"/>
                              <w:jc w:val="center"/>
                            </w:pPr>
                            <w:r>
                              <w:rPr>
                                <w:rStyle w:val="29pt3"/>
                              </w:rPr>
                              <w:t>6,7</w:t>
                            </w:r>
                          </w:p>
                        </w:tc>
                        <w:tc>
                          <w:tcPr>
                            <w:tcW w:w="842" w:type="dxa"/>
                            <w:tcBorders>
                              <w:left w:val="single" w:sz="4" w:space="0" w:color="auto"/>
                            </w:tcBorders>
                            <w:shd w:val="clear" w:color="auto" w:fill="FFFFFF"/>
                            <w:vAlign w:val="bottom"/>
                          </w:tcPr>
                          <w:p w14:paraId="02472CD9" w14:textId="77777777" w:rsidR="00D23207" w:rsidRDefault="00D23207">
                            <w:pPr>
                              <w:pStyle w:val="20"/>
                              <w:shd w:val="clear" w:color="auto" w:fill="auto"/>
                              <w:spacing w:line="180" w:lineRule="exact"/>
                              <w:ind w:left="260"/>
                            </w:pPr>
                            <w:r>
                              <w:rPr>
                                <w:rStyle w:val="29pt3"/>
                              </w:rPr>
                              <w:t>16,2</w:t>
                            </w:r>
                          </w:p>
                        </w:tc>
                        <w:tc>
                          <w:tcPr>
                            <w:tcW w:w="824" w:type="dxa"/>
                            <w:tcBorders>
                              <w:left w:val="single" w:sz="4" w:space="0" w:color="auto"/>
                            </w:tcBorders>
                            <w:shd w:val="clear" w:color="auto" w:fill="FFFFFF"/>
                          </w:tcPr>
                          <w:p w14:paraId="7F903E58" w14:textId="77777777" w:rsidR="00D23207" w:rsidRDefault="00D23207">
                            <w:pPr>
                              <w:pStyle w:val="20"/>
                              <w:shd w:val="clear" w:color="auto" w:fill="auto"/>
                              <w:spacing w:line="180" w:lineRule="exact"/>
                              <w:ind w:left="280"/>
                            </w:pPr>
                            <w:r>
                              <w:rPr>
                                <w:rStyle w:val="29pt3"/>
                              </w:rPr>
                              <w:t>7,7</w:t>
                            </w:r>
                          </w:p>
                        </w:tc>
                        <w:tc>
                          <w:tcPr>
                            <w:tcW w:w="889" w:type="dxa"/>
                            <w:tcBorders>
                              <w:left w:val="single" w:sz="4" w:space="0" w:color="auto"/>
                            </w:tcBorders>
                            <w:shd w:val="clear" w:color="auto" w:fill="FFFFFF"/>
                          </w:tcPr>
                          <w:p w14:paraId="5BB4BB0B" w14:textId="77777777" w:rsidR="00D23207" w:rsidRDefault="00D23207">
                            <w:pPr>
                              <w:pStyle w:val="20"/>
                              <w:shd w:val="clear" w:color="auto" w:fill="auto"/>
                              <w:spacing w:line="180" w:lineRule="exact"/>
                              <w:jc w:val="center"/>
                            </w:pPr>
                            <w:r>
                              <w:rPr>
                                <w:rStyle w:val="29pt3"/>
                              </w:rPr>
                              <w:t>119</w:t>
                            </w:r>
                          </w:p>
                        </w:tc>
                      </w:tr>
                      <w:tr w:rsidR="00D23207" w14:paraId="4F5CA760" w14:textId="77777777">
                        <w:trPr>
                          <w:trHeight w:hRule="exact" w:val="212"/>
                          <w:jc w:val="center"/>
                        </w:trPr>
                        <w:tc>
                          <w:tcPr>
                            <w:tcW w:w="2275" w:type="dxa"/>
                            <w:shd w:val="clear" w:color="auto" w:fill="FFFFFF"/>
                          </w:tcPr>
                          <w:p w14:paraId="0B604C7C" w14:textId="77777777" w:rsidR="00D23207" w:rsidRDefault="00D23207">
                            <w:pPr>
                              <w:pStyle w:val="20"/>
                              <w:shd w:val="clear" w:color="auto" w:fill="auto"/>
                              <w:spacing w:line="180" w:lineRule="exact"/>
                              <w:ind w:left="320"/>
                            </w:pPr>
                            <w:r>
                              <w:rPr>
                                <w:rStyle w:val="29pt3"/>
                              </w:rPr>
                              <w:t>Донская сладкая</w:t>
                            </w:r>
                          </w:p>
                        </w:tc>
                        <w:tc>
                          <w:tcPr>
                            <w:tcW w:w="1418" w:type="dxa"/>
                            <w:tcBorders>
                              <w:left w:val="single" w:sz="4" w:space="0" w:color="auto"/>
                            </w:tcBorders>
                            <w:shd w:val="clear" w:color="auto" w:fill="FFFFFF"/>
                          </w:tcPr>
                          <w:p w14:paraId="0862EDF8" w14:textId="77777777" w:rsidR="00D23207" w:rsidRDefault="00D23207">
                            <w:pPr>
                              <w:rPr>
                                <w:sz w:val="10"/>
                                <w:szCs w:val="10"/>
                              </w:rPr>
                            </w:pPr>
                          </w:p>
                        </w:tc>
                        <w:tc>
                          <w:tcPr>
                            <w:tcW w:w="850" w:type="dxa"/>
                            <w:tcBorders>
                              <w:left w:val="single" w:sz="4" w:space="0" w:color="auto"/>
                            </w:tcBorders>
                            <w:shd w:val="clear" w:color="auto" w:fill="FFFFFF"/>
                          </w:tcPr>
                          <w:p w14:paraId="564FEA0E" w14:textId="77777777" w:rsidR="00D23207" w:rsidRDefault="00D23207">
                            <w:pPr>
                              <w:pStyle w:val="20"/>
                              <w:shd w:val="clear" w:color="auto" w:fill="auto"/>
                              <w:spacing w:line="180" w:lineRule="exact"/>
                              <w:jc w:val="center"/>
                            </w:pPr>
                            <w:r>
                              <w:rPr>
                                <w:rStyle w:val="29pt3"/>
                              </w:rPr>
                              <w:t>17,8</w:t>
                            </w:r>
                          </w:p>
                        </w:tc>
                        <w:tc>
                          <w:tcPr>
                            <w:tcW w:w="846" w:type="dxa"/>
                            <w:tcBorders>
                              <w:left w:val="single" w:sz="4" w:space="0" w:color="auto"/>
                            </w:tcBorders>
                            <w:shd w:val="clear" w:color="auto" w:fill="FFFFFF"/>
                          </w:tcPr>
                          <w:p w14:paraId="52D3064F" w14:textId="77777777" w:rsidR="00D23207" w:rsidRDefault="00D23207">
                            <w:pPr>
                              <w:pStyle w:val="20"/>
                              <w:shd w:val="clear" w:color="auto" w:fill="auto"/>
                              <w:spacing w:line="180" w:lineRule="exact"/>
                              <w:ind w:right="260"/>
                              <w:jc w:val="right"/>
                            </w:pPr>
                            <w:r>
                              <w:rPr>
                                <w:rStyle w:val="29pt3"/>
                              </w:rPr>
                              <w:t>14,0</w:t>
                            </w:r>
                          </w:p>
                        </w:tc>
                        <w:tc>
                          <w:tcPr>
                            <w:tcW w:w="850" w:type="dxa"/>
                            <w:tcBorders>
                              <w:left w:val="single" w:sz="4" w:space="0" w:color="auto"/>
                            </w:tcBorders>
                            <w:shd w:val="clear" w:color="auto" w:fill="FFFFFF"/>
                          </w:tcPr>
                          <w:p w14:paraId="04A5DBC5" w14:textId="77777777" w:rsidR="00D23207" w:rsidRDefault="00D23207">
                            <w:pPr>
                              <w:pStyle w:val="20"/>
                              <w:shd w:val="clear" w:color="auto" w:fill="auto"/>
                              <w:spacing w:line="180" w:lineRule="exact"/>
                              <w:jc w:val="center"/>
                            </w:pPr>
                            <w:r>
                              <w:rPr>
                                <w:rStyle w:val="29pt3"/>
                              </w:rPr>
                              <w:t>8,9</w:t>
                            </w:r>
                          </w:p>
                        </w:tc>
                        <w:tc>
                          <w:tcPr>
                            <w:tcW w:w="835" w:type="dxa"/>
                            <w:tcBorders>
                              <w:left w:val="single" w:sz="4" w:space="0" w:color="auto"/>
                            </w:tcBorders>
                            <w:shd w:val="clear" w:color="auto" w:fill="FFFFFF"/>
                          </w:tcPr>
                          <w:p w14:paraId="69ECCA96" w14:textId="77777777" w:rsidR="00D23207" w:rsidRDefault="00D23207">
                            <w:pPr>
                              <w:pStyle w:val="20"/>
                              <w:shd w:val="clear" w:color="auto" w:fill="auto"/>
                              <w:spacing w:line="180" w:lineRule="exact"/>
                              <w:jc w:val="center"/>
                            </w:pPr>
                            <w:r>
                              <w:rPr>
                                <w:rStyle w:val="29pt3"/>
                              </w:rPr>
                              <w:t>4,5</w:t>
                            </w:r>
                          </w:p>
                        </w:tc>
                        <w:tc>
                          <w:tcPr>
                            <w:tcW w:w="842" w:type="dxa"/>
                            <w:tcBorders>
                              <w:left w:val="single" w:sz="4" w:space="0" w:color="auto"/>
                            </w:tcBorders>
                            <w:shd w:val="clear" w:color="auto" w:fill="FFFFFF"/>
                          </w:tcPr>
                          <w:p w14:paraId="3C24DB45" w14:textId="77777777" w:rsidR="00D23207" w:rsidRDefault="00D23207">
                            <w:pPr>
                              <w:pStyle w:val="20"/>
                              <w:shd w:val="clear" w:color="auto" w:fill="auto"/>
                              <w:spacing w:line="180" w:lineRule="exact"/>
                              <w:ind w:left="260"/>
                            </w:pPr>
                            <w:r>
                              <w:rPr>
                                <w:rStyle w:val="29pt3"/>
                              </w:rPr>
                              <w:t>16,9</w:t>
                            </w:r>
                          </w:p>
                        </w:tc>
                        <w:tc>
                          <w:tcPr>
                            <w:tcW w:w="824" w:type="dxa"/>
                            <w:tcBorders>
                              <w:left w:val="single" w:sz="4" w:space="0" w:color="auto"/>
                            </w:tcBorders>
                            <w:shd w:val="clear" w:color="auto" w:fill="FFFFFF"/>
                            <w:vAlign w:val="bottom"/>
                          </w:tcPr>
                          <w:p w14:paraId="6CFCCCCA" w14:textId="77777777" w:rsidR="00D23207" w:rsidRDefault="00D23207">
                            <w:pPr>
                              <w:pStyle w:val="20"/>
                              <w:shd w:val="clear" w:color="auto" w:fill="auto"/>
                              <w:spacing w:line="180" w:lineRule="exact"/>
                              <w:ind w:left="280"/>
                            </w:pPr>
                            <w:r>
                              <w:rPr>
                                <w:rStyle w:val="29pt3"/>
                              </w:rPr>
                              <w:t>8,0</w:t>
                            </w:r>
                          </w:p>
                        </w:tc>
                        <w:tc>
                          <w:tcPr>
                            <w:tcW w:w="889" w:type="dxa"/>
                            <w:tcBorders>
                              <w:left w:val="single" w:sz="4" w:space="0" w:color="auto"/>
                            </w:tcBorders>
                            <w:shd w:val="clear" w:color="auto" w:fill="FFFFFF"/>
                          </w:tcPr>
                          <w:p w14:paraId="394962B6" w14:textId="77777777" w:rsidR="00D23207" w:rsidRDefault="00D23207">
                            <w:pPr>
                              <w:pStyle w:val="20"/>
                              <w:shd w:val="clear" w:color="auto" w:fill="auto"/>
                              <w:spacing w:line="180" w:lineRule="exact"/>
                              <w:jc w:val="center"/>
                            </w:pPr>
                            <w:r>
                              <w:rPr>
                                <w:rStyle w:val="29pt3"/>
                              </w:rPr>
                              <w:t>57</w:t>
                            </w:r>
                          </w:p>
                        </w:tc>
                      </w:tr>
                      <w:tr w:rsidR="00D23207" w14:paraId="0E2D746A" w14:textId="77777777">
                        <w:trPr>
                          <w:trHeight w:hRule="exact" w:val="212"/>
                          <w:jc w:val="center"/>
                        </w:trPr>
                        <w:tc>
                          <w:tcPr>
                            <w:tcW w:w="2275" w:type="dxa"/>
                            <w:shd w:val="clear" w:color="auto" w:fill="FFFFFF"/>
                          </w:tcPr>
                          <w:p w14:paraId="308DDDC0" w14:textId="77777777" w:rsidR="00D23207" w:rsidRDefault="00D23207">
                            <w:pPr>
                              <w:pStyle w:val="20"/>
                              <w:shd w:val="clear" w:color="auto" w:fill="auto"/>
                              <w:spacing w:line="180" w:lineRule="exact"/>
                            </w:pPr>
                            <w:r>
                              <w:rPr>
                                <w:rStyle w:val="29pt3"/>
                              </w:rPr>
                              <w:t>, Мраморная</w:t>
                            </w:r>
                          </w:p>
                        </w:tc>
                        <w:tc>
                          <w:tcPr>
                            <w:tcW w:w="1418" w:type="dxa"/>
                            <w:tcBorders>
                              <w:left w:val="single" w:sz="4" w:space="0" w:color="auto"/>
                            </w:tcBorders>
                            <w:shd w:val="clear" w:color="auto" w:fill="FFFFFF"/>
                          </w:tcPr>
                          <w:p w14:paraId="4D80DA5A" w14:textId="77777777" w:rsidR="00D23207" w:rsidRDefault="00D23207">
                            <w:pPr>
                              <w:rPr>
                                <w:sz w:val="10"/>
                                <w:szCs w:val="10"/>
                              </w:rPr>
                            </w:pPr>
                          </w:p>
                        </w:tc>
                        <w:tc>
                          <w:tcPr>
                            <w:tcW w:w="850" w:type="dxa"/>
                            <w:tcBorders>
                              <w:left w:val="single" w:sz="4" w:space="0" w:color="auto"/>
                            </w:tcBorders>
                            <w:shd w:val="clear" w:color="auto" w:fill="FFFFFF"/>
                          </w:tcPr>
                          <w:p w14:paraId="63459319" w14:textId="77777777" w:rsidR="00D23207" w:rsidRDefault="00D23207">
                            <w:pPr>
                              <w:pStyle w:val="20"/>
                              <w:shd w:val="clear" w:color="auto" w:fill="auto"/>
                              <w:spacing w:line="180" w:lineRule="exact"/>
                              <w:jc w:val="center"/>
                            </w:pPr>
                            <w:r>
                              <w:rPr>
                                <w:rStyle w:val="29pt3"/>
                              </w:rPr>
                              <w:t>12,3</w:t>
                            </w:r>
                          </w:p>
                        </w:tc>
                        <w:tc>
                          <w:tcPr>
                            <w:tcW w:w="846" w:type="dxa"/>
                            <w:tcBorders>
                              <w:left w:val="single" w:sz="4" w:space="0" w:color="auto"/>
                            </w:tcBorders>
                            <w:shd w:val="clear" w:color="auto" w:fill="FFFFFF"/>
                          </w:tcPr>
                          <w:p w14:paraId="7F290F34" w14:textId="77777777" w:rsidR="00D23207" w:rsidRDefault="00D23207">
                            <w:pPr>
                              <w:pStyle w:val="20"/>
                              <w:shd w:val="clear" w:color="auto" w:fill="auto"/>
                              <w:spacing w:line="180" w:lineRule="exact"/>
                              <w:ind w:left="280"/>
                            </w:pPr>
                            <w:r>
                              <w:rPr>
                                <w:rStyle w:val="29pt3"/>
                              </w:rPr>
                              <w:t>16,7</w:t>
                            </w:r>
                          </w:p>
                        </w:tc>
                        <w:tc>
                          <w:tcPr>
                            <w:tcW w:w="850" w:type="dxa"/>
                            <w:tcBorders>
                              <w:left w:val="single" w:sz="4" w:space="0" w:color="auto"/>
                            </w:tcBorders>
                            <w:shd w:val="clear" w:color="auto" w:fill="FFFFFF"/>
                            <w:vAlign w:val="bottom"/>
                          </w:tcPr>
                          <w:p w14:paraId="65393806" w14:textId="77777777" w:rsidR="00D23207" w:rsidRDefault="00D23207">
                            <w:pPr>
                              <w:pStyle w:val="20"/>
                              <w:shd w:val="clear" w:color="auto" w:fill="auto"/>
                              <w:spacing w:line="180" w:lineRule="exact"/>
                              <w:jc w:val="center"/>
                            </w:pPr>
                            <w:r>
                              <w:rPr>
                                <w:rStyle w:val="29pt3"/>
                              </w:rPr>
                              <w:t>6,8</w:t>
                            </w:r>
                          </w:p>
                        </w:tc>
                        <w:tc>
                          <w:tcPr>
                            <w:tcW w:w="835" w:type="dxa"/>
                            <w:tcBorders>
                              <w:left w:val="single" w:sz="4" w:space="0" w:color="auto"/>
                            </w:tcBorders>
                            <w:shd w:val="clear" w:color="auto" w:fill="FFFFFF"/>
                          </w:tcPr>
                          <w:p w14:paraId="5F271B04" w14:textId="77777777" w:rsidR="00D23207" w:rsidRDefault="00D23207">
                            <w:pPr>
                              <w:pStyle w:val="20"/>
                              <w:shd w:val="clear" w:color="auto" w:fill="auto"/>
                              <w:spacing w:line="180" w:lineRule="exact"/>
                              <w:jc w:val="center"/>
                            </w:pPr>
                            <w:r>
                              <w:rPr>
                                <w:rStyle w:val="29pt3"/>
                              </w:rPr>
                              <w:t>6,5</w:t>
                            </w:r>
                          </w:p>
                        </w:tc>
                        <w:tc>
                          <w:tcPr>
                            <w:tcW w:w="842" w:type="dxa"/>
                            <w:tcBorders>
                              <w:left w:val="single" w:sz="4" w:space="0" w:color="auto"/>
                            </w:tcBorders>
                            <w:shd w:val="clear" w:color="auto" w:fill="FFFFFF"/>
                            <w:vAlign w:val="bottom"/>
                          </w:tcPr>
                          <w:p w14:paraId="7A444450" w14:textId="77777777" w:rsidR="00D23207" w:rsidRDefault="00D23207">
                            <w:pPr>
                              <w:pStyle w:val="20"/>
                              <w:shd w:val="clear" w:color="auto" w:fill="auto"/>
                              <w:spacing w:line="180" w:lineRule="exact"/>
                              <w:ind w:left="260"/>
                            </w:pPr>
                            <w:r>
                              <w:rPr>
                                <w:rStyle w:val="29pt3"/>
                              </w:rPr>
                              <w:t>18,6</w:t>
                            </w:r>
                          </w:p>
                        </w:tc>
                        <w:tc>
                          <w:tcPr>
                            <w:tcW w:w="824" w:type="dxa"/>
                            <w:tcBorders>
                              <w:left w:val="single" w:sz="4" w:space="0" w:color="auto"/>
                            </w:tcBorders>
                            <w:shd w:val="clear" w:color="auto" w:fill="FFFFFF"/>
                          </w:tcPr>
                          <w:p w14:paraId="27FDA56E" w14:textId="77777777" w:rsidR="00D23207" w:rsidRDefault="00D23207">
                            <w:pPr>
                              <w:pStyle w:val="20"/>
                              <w:shd w:val="clear" w:color="auto" w:fill="auto"/>
                              <w:spacing w:line="180" w:lineRule="exact"/>
                              <w:ind w:left="280"/>
                            </w:pPr>
                            <w:r>
                              <w:rPr>
                                <w:rStyle w:val="29pt3"/>
                              </w:rPr>
                              <w:t>9,4</w:t>
                            </w:r>
                          </w:p>
                        </w:tc>
                        <w:tc>
                          <w:tcPr>
                            <w:tcW w:w="889" w:type="dxa"/>
                            <w:tcBorders>
                              <w:left w:val="single" w:sz="4" w:space="0" w:color="auto"/>
                            </w:tcBorders>
                            <w:shd w:val="clear" w:color="auto" w:fill="FFFFFF"/>
                          </w:tcPr>
                          <w:p w14:paraId="48C023E2" w14:textId="77777777" w:rsidR="00D23207" w:rsidRDefault="00D23207">
                            <w:pPr>
                              <w:pStyle w:val="20"/>
                              <w:shd w:val="clear" w:color="auto" w:fill="auto"/>
                              <w:spacing w:line="180" w:lineRule="exact"/>
                              <w:jc w:val="center"/>
                            </w:pPr>
                            <w:r>
                              <w:rPr>
                                <w:rStyle w:val="29pt3"/>
                              </w:rPr>
                              <w:t>43</w:t>
                            </w:r>
                          </w:p>
                        </w:tc>
                      </w:tr>
                      <w:tr w:rsidR="00D23207" w14:paraId="26E1538A" w14:textId="77777777">
                        <w:trPr>
                          <w:trHeight w:hRule="exact" w:val="205"/>
                          <w:jc w:val="center"/>
                        </w:trPr>
                        <w:tc>
                          <w:tcPr>
                            <w:tcW w:w="2275" w:type="dxa"/>
                            <w:shd w:val="clear" w:color="auto" w:fill="FFFFFF"/>
                          </w:tcPr>
                          <w:p w14:paraId="00D7BBC9" w14:textId="77777777" w:rsidR="00D23207" w:rsidRDefault="00D23207">
                            <w:pPr>
                              <w:pStyle w:val="20"/>
                              <w:shd w:val="clear" w:color="auto" w:fill="auto"/>
                              <w:spacing w:line="180" w:lineRule="exact"/>
                              <w:ind w:left="320"/>
                            </w:pPr>
                            <w:r>
                              <w:rPr>
                                <w:rStyle w:val="29pt3"/>
                              </w:rPr>
                              <w:t>Столовая зимняя А-5</w:t>
                            </w:r>
                          </w:p>
                        </w:tc>
                        <w:tc>
                          <w:tcPr>
                            <w:tcW w:w="1418" w:type="dxa"/>
                            <w:tcBorders>
                              <w:left w:val="single" w:sz="4" w:space="0" w:color="auto"/>
                            </w:tcBorders>
                            <w:shd w:val="clear" w:color="auto" w:fill="FFFFFF"/>
                          </w:tcPr>
                          <w:p w14:paraId="6F4BC71D" w14:textId="77777777" w:rsidR="00D23207" w:rsidRDefault="00D23207">
                            <w:pPr>
                              <w:rPr>
                                <w:sz w:val="10"/>
                                <w:szCs w:val="10"/>
                              </w:rPr>
                            </w:pPr>
                          </w:p>
                        </w:tc>
                        <w:tc>
                          <w:tcPr>
                            <w:tcW w:w="850" w:type="dxa"/>
                            <w:tcBorders>
                              <w:left w:val="single" w:sz="4" w:space="0" w:color="auto"/>
                            </w:tcBorders>
                            <w:shd w:val="clear" w:color="auto" w:fill="FFFFFF"/>
                          </w:tcPr>
                          <w:p w14:paraId="49228D1C" w14:textId="77777777" w:rsidR="00D23207" w:rsidRDefault="00D23207">
                            <w:pPr>
                              <w:pStyle w:val="20"/>
                              <w:shd w:val="clear" w:color="auto" w:fill="auto"/>
                              <w:spacing w:line="180" w:lineRule="exact"/>
                              <w:jc w:val="center"/>
                            </w:pPr>
                            <w:r>
                              <w:rPr>
                                <w:rStyle w:val="29pt3"/>
                              </w:rPr>
                              <w:t>14,0</w:t>
                            </w:r>
                          </w:p>
                        </w:tc>
                        <w:tc>
                          <w:tcPr>
                            <w:tcW w:w="846" w:type="dxa"/>
                            <w:tcBorders>
                              <w:left w:val="single" w:sz="4" w:space="0" w:color="auto"/>
                            </w:tcBorders>
                            <w:shd w:val="clear" w:color="auto" w:fill="FFFFFF"/>
                          </w:tcPr>
                          <w:p w14:paraId="4D8C4E00" w14:textId="77777777" w:rsidR="00D23207" w:rsidRDefault="00D23207">
                            <w:pPr>
                              <w:pStyle w:val="20"/>
                              <w:shd w:val="clear" w:color="auto" w:fill="auto"/>
                              <w:spacing w:line="180" w:lineRule="exact"/>
                              <w:ind w:right="260"/>
                              <w:jc w:val="right"/>
                            </w:pPr>
                            <w:r>
                              <w:rPr>
                                <w:rStyle w:val="29pt3"/>
                              </w:rPr>
                              <w:t>18,3</w:t>
                            </w:r>
                          </w:p>
                        </w:tc>
                        <w:tc>
                          <w:tcPr>
                            <w:tcW w:w="850" w:type="dxa"/>
                            <w:tcBorders>
                              <w:left w:val="single" w:sz="4" w:space="0" w:color="auto"/>
                            </w:tcBorders>
                            <w:shd w:val="clear" w:color="auto" w:fill="FFFFFF"/>
                            <w:vAlign w:val="bottom"/>
                          </w:tcPr>
                          <w:p w14:paraId="1A99463F" w14:textId="77777777" w:rsidR="00D23207" w:rsidRDefault="00D23207">
                            <w:pPr>
                              <w:pStyle w:val="20"/>
                              <w:shd w:val="clear" w:color="auto" w:fill="auto"/>
                              <w:spacing w:line="180" w:lineRule="exact"/>
                              <w:jc w:val="center"/>
                            </w:pPr>
                            <w:r>
                              <w:rPr>
                                <w:rStyle w:val="29pt3"/>
                              </w:rPr>
                              <w:t>8,2</w:t>
                            </w:r>
                          </w:p>
                        </w:tc>
                        <w:tc>
                          <w:tcPr>
                            <w:tcW w:w="835" w:type="dxa"/>
                            <w:tcBorders>
                              <w:left w:val="single" w:sz="4" w:space="0" w:color="auto"/>
                            </w:tcBorders>
                            <w:shd w:val="clear" w:color="auto" w:fill="FFFFFF"/>
                          </w:tcPr>
                          <w:p w14:paraId="0528961D" w14:textId="77777777" w:rsidR="00D23207" w:rsidRDefault="00D23207">
                            <w:pPr>
                              <w:pStyle w:val="20"/>
                              <w:shd w:val="clear" w:color="auto" w:fill="auto"/>
                              <w:spacing w:line="180" w:lineRule="exact"/>
                              <w:jc w:val="center"/>
                            </w:pPr>
                            <w:r>
                              <w:rPr>
                                <w:rStyle w:val="29pt3"/>
                              </w:rPr>
                              <w:t>7,3</w:t>
                            </w:r>
                          </w:p>
                        </w:tc>
                        <w:tc>
                          <w:tcPr>
                            <w:tcW w:w="842" w:type="dxa"/>
                            <w:tcBorders>
                              <w:left w:val="single" w:sz="4" w:space="0" w:color="auto"/>
                            </w:tcBorders>
                            <w:shd w:val="clear" w:color="auto" w:fill="FFFFFF"/>
                          </w:tcPr>
                          <w:p w14:paraId="011384FF" w14:textId="77777777" w:rsidR="00D23207" w:rsidRDefault="00D23207">
                            <w:pPr>
                              <w:pStyle w:val="20"/>
                              <w:shd w:val="clear" w:color="auto" w:fill="auto"/>
                              <w:spacing w:line="180" w:lineRule="exact"/>
                              <w:ind w:left="260"/>
                            </w:pPr>
                            <w:r>
                              <w:rPr>
                                <w:rStyle w:val="29pt3"/>
                              </w:rPr>
                              <w:t>17,1</w:t>
                            </w:r>
                          </w:p>
                        </w:tc>
                        <w:tc>
                          <w:tcPr>
                            <w:tcW w:w="824" w:type="dxa"/>
                            <w:tcBorders>
                              <w:left w:val="single" w:sz="4" w:space="0" w:color="auto"/>
                            </w:tcBorders>
                            <w:shd w:val="clear" w:color="auto" w:fill="FFFFFF"/>
                          </w:tcPr>
                          <w:p w14:paraId="64E1CF6D" w14:textId="77777777" w:rsidR="00D23207" w:rsidRDefault="00D23207">
                            <w:pPr>
                              <w:pStyle w:val="20"/>
                              <w:shd w:val="clear" w:color="auto" w:fill="auto"/>
                              <w:spacing w:line="180" w:lineRule="exact"/>
                              <w:ind w:left="280"/>
                            </w:pPr>
                            <w:r>
                              <w:rPr>
                                <w:rStyle w:val="29pt3"/>
                              </w:rPr>
                              <w:t>8,3</w:t>
                            </w:r>
                          </w:p>
                        </w:tc>
                        <w:tc>
                          <w:tcPr>
                            <w:tcW w:w="889" w:type="dxa"/>
                            <w:tcBorders>
                              <w:left w:val="single" w:sz="4" w:space="0" w:color="auto"/>
                            </w:tcBorders>
                            <w:shd w:val="clear" w:color="auto" w:fill="FFFFFF"/>
                          </w:tcPr>
                          <w:p w14:paraId="45DF698E" w14:textId="77777777" w:rsidR="00D23207" w:rsidRDefault="00D23207">
                            <w:pPr>
                              <w:pStyle w:val="20"/>
                              <w:shd w:val="clear" w:color="auto" w:fill="auto"/>
                              <w:spacing w:line="180" w:lineRule="exact"/>
                              <w:jc w:val="center"/>
                            </w:pPr>
                            <w:r>
                              <w:rPr>
                                <w:rStyle w:val="29pt3"/>
                              </w:rPr>
                              <w:t>29</w:t>
                            </w:r>
                          </w:p>
                        </w:tc>
                      </w:tr>
                      <w:tr w:rsidR="00D23207" w14:paraId="22D53414" w14:textId="77777777">
                        <w:trPr>
                          <w:trHeight w:hRule="exact" w:val="227"/>
                          <w:jc w:val="center"/>
                        </w:trPr>
                        <w:tc>
                          <w:tcPr>
                            <w:tcW w:w="2275" w:type="dxa"/>
                            <w:shd w:val="clear" w:color="auto" w:fill="FFFFFF"/>
                          </w:tcPr>
                          <w:p w14:paraId="2D4E9EA4" w14:textId="77777777" w:rsidR="00D23207" w:rsidRDefault="00D23207">
                            <w:pPr>
                              <w:pStyle w:val="20"/>
                              <w:shd w:val="clear" w:color="auto" w:fill="auto"/>
                              <w:spacing w:line="180" w:lineRule="exact"/>
                            </w:pPr>
                            <w:r>
                              <w:rPr>
                                <w:rStyle w:val="29pt3"/>
                              </w:rPr>
                              <w:t>? Бирючекутская 27</w:t>
                            </w:r>
                          </w:p>
                        </w:tc>
                        <w:tc>
                          <w:tcPr>
                            <w:tcW w:w="1418" w:type="dxa"/>
                            <w:tcBorders>
                              <w:left w:val="single" w:sz="4" w:space="0" w:color="auto"/>
                            </w:tcBorders>
                            <w:shd w:val="clear" w:color="auto" w:fill="FFFFFF"/>
                          </w:tcPr>
                          <w:p w14:paraId="3C28B453" w14:textId="77777777" w:rsidR="00D23207" w:rsidRDefault="00D23207">
                            <w:pPr>
                              <w:pStyle w:val="20"/>
                              <w:shd w:val="clear" w:color="auto" w:fill="auto"/>
                              <w:spacing w:line="180" w:lineRule="exact"/>
                              <w:ind w:left="180"/>
                            </w:pPr>
                            <w:r>
                              <w:rPr>
                                <w:rStyle w:val="29pt3"/>
                              </w:rPr>
                              <w:t>Твердокорая</w:t>
                            </w:r>
                          </w:p>
                        </w:tc>
                        <w:tc>
                          <w:tcPr>
                            <w:tcW w:w="850" w:type="dxa"/>
                            <w:tcBorders>
                              <w:left w:val="single" w:sz="4" w:space="0" w:color="auto"/>
                            </w:tcBorders>
                            <w:shd w:val="clear" w:color="auto" w:fill="FFFFFF"/>
                          </w:tcPr>
                          <w:p w14:paraId="009A9738" w14:textId="77777777" w:rsidR="00D23207" w:rsidRDefault="00D23207">
                            <w:pPr>
                              <w:pStyle w:val="20"/>
                              <w:shd w:val="clear" w:color="auto" w:fill="auto"/>
                              <w:spacing w:line="180" w:lineRule="exact"/>
                              <w:ind w:left="260"/>
                            </w:pPr>
                            <w:r>
                              <w:rPr>
                                <w:rStyle w:val="29pt3"/>
                              </w:rPr>
                              <w:t>17,6</w:t>
                            </w:r>
                          </w:p>
                        </w:tc>
                        <w:tc>
                          <w:tcPr>
                            <w:tcW w:w="846" w:type="dxa"/>
                            <w:tcBorders>
                              <w:left w:val="single" w:sz="4" w:space="0" w:color="auto"/>
                            </w:tcBorders>
                            <w:shd w:val="clear" w:color="auto" w:fill="FFFFFF"/>
                          </w:tcPr>
                          <w:p w14:paraId="45A7E243" w14:textId="77777777" w:rsidR="00D23207" w:rsidRDefault="00D23207">
                            <w:pPr>
                              <w:pStyle w:val="20"/>
                              <w:shd w:val="clear" w:color="auto" w:fill="auto"/>
                              <w:spacing w:line="180" w:lineRule="exact"/>
                              <w:ind w:left="280"/>
                            </w:pPr>
                            <w:r>
                              <w:rPr>
                                <w:rStyle w:val="29pt3"/>
                              </w:rPr>
                              <w:t>7,9</w:t>
                            </w:r>
                          </w:p>
                        </w:tc>
                        <w:tc>
                          <w:tcPr>
                            <w:tcW w:w="850" w:type="dxa"/>
                            <w:tcBorders>
                              <w:left w:val="single" w:sz="4" w:space="0" w:color="auto"/>
                            </w:tcBorders>
                            <w:shd w:val="clear" w:color="auto" w:fill="FFFFFF"/>
                          </w:tcPr>
                          <w:p w14:paraId="549FF08B" w14:textId="77777777" w:rsidR="00D23207" w:rsidRDefault="00D23207">
                            <w:pPr>
                              <w:pStyle w:val="20"/>
                              <w:shd w:val="clear" w:color="auto" w:fill="auto"/>
                              <w:spacing w:line="180" w:lineRule="exact"/>
                              <w:jc w:val="center"/>
                            </w:pPr>
                            <w:r>
                              <w:rPr>
                                <w:rStyle w:val="29pt3"/>
                              </w:rPr>
                              <w:t>5,5</w:t>
                            </w:r>
                          </w:p>
                        </w:tc>
                        <w:tc>
                          <w:tcPr>
                            <w:tcW w:w="835" w:type="dxa"/>
                            <w:tcBorders>
                              <w:left w:val="single" w:sz="4" w:space="0" w:color="auto"/>
                            </w:tcBorders>
                            <w:shd w:val="clear" w:color="auto" w:fill="FFFFFF"/>
                          </w:tcPr>
                          <w:p w14:paraId="16DBDF63" w14:textId="77777777" w:rsidR="00D23207" w:rsidRDefault="00D23207">
                            <w:pPr>
                              <w:pStyle w:val="20"/>
                              <w:shd w:val="clear" w:color="auto" w:fill="auto"/>
                              <w:spacing w:line="180" w:lineRule="exact"/>
                              <w:jc w:val="center"/>
                            </w:pPr>
                            <w:r>
                              <w:rPr>
                                <w:rStyle w:val="29pt3"/>
                              </w:rPr>
                              <w:t>1,9</w:t>
                            </w:r>
                          </w:p>
                        </w:tc>
                        <w:tc>
                          <w:tcPr>
                            <w:tcW w:w="842" w:type="dxa"/>
                            <w:tcBorders>
                              <w:left w:val="single" w:sz="4" w:space="0" w:color="auto"/>
                            </w:tcBorders>
                            <w:shd w:val="clear" w:color="auto" w:fill="FFFFFF"/>
                          </w:tcPr>
                          <w:p w14:paraId="0C15991B" w14:textId="77777777" w:rsidR="00D23207" w:rsidRDefault="00D23207">
                            <w:pPr>
                              <w:pStyle w:val="20"/>
                              <w:shd w:val="clear" w:color="auto" w:fill="auto"/>
                              <w:spacing w:line="180" w:lineRule="exact"/>
                              <w:ind w:left="260"/>
                            </w:pPr>
                            <w:r>
                              <w:rPr>
                                <w:rStyle w:val="29pt3"/>
                              </w:rPr>
                              <w:t>4,5</w:t>
                            </w:r>
                          </w:p>
                        </w:tc>
                        <w:tc>
                          <w:tcPr>
                            <w:tcW w:w="824" w:type="dxa"/>
                            <w:tcBorders>
                              <w:left w:val="single" w:sz="4" w:space="0" w:color="auto"/>
                            </w:tcBorders>
                            <w:shd w:val="clear" w:color="auto" w:fill="FFFFFF"/>
                          </w:tcPr>
                          <w:p w14:paraId="339F66DE" w14:textId="77777777" w:rsidR="00D23207" w:rsidRDefault="00D23207">
                            <w:pPr>
                              <w:pStyle w:val="20"/>
                              <w:shd w:val="clear" w:color="auto" w:fill="auto"/>
                              <w:spacing w:line="180" w:lineRule="exact"/>
                              <w:ind w:left="280"/>
                            </w:pPr>
                            <w:r>
                              <w:rPr>
                                <w:rStyle w:val="29pt3"/>
                              </w:rPr>
                              <w:t>1,7</w:t>
                            </w:r>
                          </w:p>
                        </w:tc>
                        <w:tc>
                          <w:tcPr>
                            <w:tcW w:w="889" w:type="dxa"/>
                            <w:tcBorders>
                              <w:left w:val="single" w:sz="4" w:space="0" w:color="auto"/>
                            </w:tcBorders>
                            <w:shd w:val="clear" w:color="auto" w:fill="FFFFFF"/>
                          </w:tcPr>
                          <w:p w14:paraId="053A261F" w14:textId="77777777" w:rsidR="00D23207" w:rsidRDefault="00D23207">
                            <w:pPr>
                              <w:pStyle w:val="20"/>
                              <w:shd w:val="clear" w:color="auto" w:fill="auto"/>
                              <w:spacing w:line="180" w:lineRule="exact"/>
                              <w:jc w:val="center"/>
                            </w:pPr>
                            <w:r>
                              <w:rPr>
                                <w:rStyle w:val="29pt3"/>
                              </w:rPr>
                              <w:t>400</w:t>
                            </w:r>
                          </w:p>
                        </w:tc>
                      </w:tr>
                      <w:tr w:rsidR="00D23207" w14:paraId="56C17873" w14:textId="77777777">
                        <w:trPr>
                          <w:trHeight w:hRule="exact" w:val="212"/>
                          <w:jc w:val="center"/>
                        </w:trPr>
                        <w:tc>
                          <w:tcPr>
                            <w:tcW w:w="2275" w:type="dxa"/>
                            <w:shd w:val="clear" w:color="auto" w:fill="FFFFFF"/>
                          </w:tcPr>
                          <w:p w14:paraId="683B9B4F" w14:textId="77777777" w:rsidR="00D23207" w:rsidRDefault="00D23207">
                            <w:pPr>
                              <w:pStyle w:val="20"/>
                              <w:shd w:val="clear" w:color="auto" w:fill="auto"/>
                              <w:spacing w:line="180" w:lineRule="exact"/>
                              <w:ind w:left="320"/>
                            </w:pPr>
                            <w:r>
                              <w:rPr>
                                <w:rStyle w:val="29pt3"/>
                              </w:rPr>
                              <w:t>Хуторянка</w:t>
                            </w:r>
                          </w:p>
                        </w:tc>
                        <w:tc>
                          <w:tcPr>
                            <w:tcW w:w="1418" w:type="dxa"/>
                            <w:tcBorders>
                              <w:left w:val="single" w:sz="4" w:space="0" w:color="auto"/>
                            </w:tcBorders>
                            <w:shd w:val="clear" w:color="auto" w:fill="FFFFFF"/>
                          </w:tcPr>
                          <w:p w14:paraId="51C220CE" w14:textId="77777777" w:rsidR="00D23207" w:rsidRDefault="00D23207">
                            <w:pPr>
                              <w:rPr>
                                <w:sz w:val="10"/>
                                <w:szCs w:val="10"/>
                              </w:rPr>
                            </w:pPr>
                          </w:p>
                        </w:tc>
                        <w:tc>
                          <w:tcPr>
                            <w:tcW w:w="850" w:type="dxa"/>
                            <w:tcBorders>
                              <w:left w:val="single" w:sz="4" w:space="0" w:color="auto"/>
                            </w:tcBorders>
                            <w:shd w:val="clear" w:color="auto" w:fill="FFFFFF"/>
                          </w:tcPr>
                          <w:p w14:paraId="1F716963" w14:textId="77777777" w:rsidR="00D23207" w:rsidRDefault="00D23207">
                            <w:pPr>
                              <w:pStyle w:val="20"/>
                              <w:shd w:val="clear" w:color="auto" w:fill="auto"/>
                              <w:spacing w:line="180" w:lineRule="exact"/>
                              <w:ind w:left="260"/>
                            </w:pPr>
                            <w:r>
                              <w:rPr>
                                <w:rStyle w:val="29pt3"/>
                              </w:rPr>
                              <w:t>27,7</w:t>
                            </w:r>
                          </w:p>
                        </w:tc>
                        <w:tc>
                          <w:tcPr>
                            <w:tcW w:w="846" w:type="dxa"/>
                            <w:tcBorders>
                              <w:left w:val="single" w:sz="4" w:space="0" w:color="auto"/>
                            </w:tcBorders>
                            <w:shd w:val="clear" w:color="auto" w:fill="FFFFFF"/>
                            <w:vAlign w:val="bottom"/>
                          </w:tcPr>
                          <w:p w14:paraId="5CE4B9AE" w14:textId="77777777" w:rsidR="00D23207" w:rsidRDefault="00D23207">
                            <w:pPr>
                              <w:pStyle w:val="20"/>
                              <w:shd w:val="clear" w:color="auto" w:fill="auto"/>
                              <w:spacing w:line="180" w:lineRule="exact"/>
                              <w:ind w:left="280"/>
                            </w:pPr>
                            <w:r>
                              <w:rPr>
                                <w:rStyle w:val="29pt3"/>
                              </w:rPr>
                              <w:t>8,2</w:t>
                            </w:r>
                          </w:p>
                        </w:tc>
                        <w:tc>
                          <w:tcPr>
                            <w:tcW w:w="850" w:type="dxa"/>
                            <w:tcBorders>
                              <w:left w:val="single" w:sz="4" w:space="0" w:color="auto"/>
                            </w:tcBorders>
                            <w:shd w:val="clear" w:color="auto" w:fill="FFFFFF"/>
                          </w:tcPr>
                          <w:p w14:paraId="4DB42353" w14:textId="77777777" w:rsidR="00D23207" w:rsidRDefault="00D23207">
                            <w:pPr>
                              <w:pStyle w:val="20"/>
                              <w:shd w:val="clear" w:color="auto" w:fill="auto"/>
                              <w:spacing w:line="180" w:lineRule="exact"/>
                              <w:jc w:val="center"/>
                            </w:pPr>
                            <w:r>
                              <w:rPr>
                                <w:rStyle w:val="29pt3"/>
                              </w:rPr>
                              <w:t>5,6</w:t>
                            </w:r>
                          </w:p>
                        </w:tc>
                        <w:tc>
                          <w:tcPr>
                            <w:tcW w:w="835" w:type="dxa"/>
                            <w:tcBorders>
                              <w:left w:val="single" w:sz="4" w:space="0" w:color="auto"/>
                            </w:tcBorders>
                            <w:shd w:val="clear" w:color="auto" w:fill="FFFFFF"/>
                          </w:tcPr>
                          <w:p w14:paraId="12BBFC33" w14:textId="77777777" w:rsidR="00D23207" w:rsidRDefault="00D23207">
                            <w:pPr>
                              <w:pStyle w:val="20"/>
                              <w:shd w:val="clear" w:color="auto" w:fill="auto"/>
                              <w:spacing w:line="180" w:lineRule="exact"/>
                              <w:jc w:val="center"/>
                            </w:pPr>
                            <w:r>
                              <w:rPr>
                                <w:rStyle w:val="29pt3"/>
                              </w:rPr>
                              <w:t>0,9</w:t>
                            </w:r>
                          </w:p>
                        </w:tc>
                        <w:tc>
                          <w:tcPr>
                            <w:tcW w:w="842" w:type="dxa"/>
                            <w:tcBorders>
                              <w:left w:val="single" w:sz="4" w:space="0" w:color="auto"/>
                            </w:tcBorders>
                            <w:shd w:val="clear" w:color="auto" w:fill="FFFFFF"/>
                          </w:tcPr>
                          <w:p w14:paraId="50C6EA39" w14:textId="77777777" w:rsidR="00D23207" w:rsidRDefault="00D23207">
                            <w:pPr>
                              <w:pStyle w:val="20"/>
                              <w:shd w:val="clear" w:color="auto" w:fill="auto"/>
                              <w:spacing w:line="180" w:lineRule="exact"/>
                              <w:ind w:left="260"/>
                            </w:pPr>
                            <w:r>
                              <w:rPr>
                                <w:rStyle w:val="29pt3"/>
                              </w:rPr>
                              <w:t>7,7</w:t>
                            </w:r>
                          </w:p>
                        </w:tc>
                        <w:tc>
                          <w:tcPr>
                            <w:tcW w:w="824" w:type="dxa"/>
                            <w:tcBorders>
                              <w:left w:val="single" w:sz="4" w:space="0" w:color="auto"/>
                            </w:tcBorders>
                            <w:shd w:val="clear" w:color="auto" w:fill="FFFFFF"/>
                          </w:tcPr>
                          <w:p w14:paraId="7A14614C" w14:textId="77777777" w:rsidR="00D23207" w:rsidRDefault="00D23207">
                            <w:pPr>
                              <w:pStyle w:val="20"/>
                              <w:shd w:val="clear" w:color="auto" w:fill="auto"/>
                              <w:spacing w:line="180" w:lineRule="exact"/>
                              <w:ind w:left="280"/>
                            </w:pPr>
                            <w:r>
                              <w:rPr>
                                <w:rStyle w:val="29pt3"/>
                              </w:rPr>
                              <w:t>1,7</w:t>
                            </w:r>
                          </w:p>
                        </w:tc>
                        <w:tc>
                          <w:tcPr>
                            <w:tcW w:w="889" w:type="dxa"/>
                            <w:tcBorders>
                              <w:left w:val="single" w:sz="4" w:space="0" w:color="auto"/>
                            </w:tcBorders>
                            <w:shd w:val="clear" w:color="auto" w:fill="FFFFFF"/>
                          </w:tcPr>
                          <w:p w14:paraId="7AE5A395" w14:textId="77777777" w:rsidR="00D23207" w:rsidRDefault="00D23207">
                            <w:pPr>
                              <w:pStyle w:val="20"/>
                              <w:shd w:val="clear" w:color="auto" w:fill="auto"/>
                              <w:spacing w:line="180" w:lineRule="exact"/>
                              <w:jc w:val="center"/>
                            </w:pPr>
                            <w:r>
                              <w:rPr>
                                <w:rStyle w:val="29pt3"/>
                              </w:rPr>
                              <w:t>319</w:t>
                            </w:r>
                          </w:p>
                        </w:tc>
                      </w:tr>
                      <w:tr w:rsidR="00D23207" w14:paraId="340F4EA1" w14:textId="77777777">
                        <w:trPr>
                          <w:trHeight w:hRule="exact" w:val="212"/>
                          <w:jc w:val="center"/>
                        </w:trPr>
                        <w:tc>
                          <w:tcPr>
                            <w:tcW w:w="2275" w:type="dxa"/>
                            <w:shd w:val="clear" w:color="auto" w:fill="FFFFFF"/>
                          </w:tcPr>
                          <w:p w14:paraId="5736AE37" w14:textId="77777777" w:rsidR="00D23207" w:rsidRDefault="00D23207">
                            <w:pPr>
                              <w:pStyle w:val="20"/>
                              <w:shd w:val="clear" w:color="auto" w:fill="auto"/>
                              <w:spacing w:line="180" w:lineRule="exact"/>
                              <w:ind w:left="320"/>
                            </w:pPr>
                            <w:r>
                              <w:rPr>
                                <w:rStyle w:val="29pt3"/>
                              </w:rPr>
                              <w:t>Миндальная 35</w:t>
                            </w:r>
                          </w:p>
                        </w:tc>
                        <w:tc>
                          <w:tcPr>
                            <w:tcW w:w="1418" w:type="dxa"/>
                            <w:tcBorders>
                              <w:left w:val="single" w:sz="4" w:space="0" w:color="auto"/>
                            </w:tcBorders>
                            <w:shd w:val="clear" w:color="auto" w:fill="FFFFFF"/>
                          </w:tcPr>
                          <w:p w14:paraId="67C65709" w14:textId="77777777" w:rsidR="00D23207" w:rsidRDefault="00D23207">
                            <w:pPr>
                              <w:rPr>
                                <w:sz w:val="10"/>
                                <w:szCs w:val="10"/>
                              </w:rPr>
                            </w:pPr>
                          </w:p>
                        </w:tc>
                        <w:tc>
                          <w:tcPr>
                            <w:tcW w:w="850" w:type="dxa"/>
                            <w:tcBorders>
                              <w:left w:val="single" w:sz="4" w:space="0" w:color="auto"/>
                            </w:tcBorders>
                            <w:shd w:val="clear" w:color="auto" w:fill="FFFFFF"/>
                          </w:tcPr>
                          <w:p w14:paraId="3F05D30E" w14:textId="77777777" w:rsidR="00D23207" w:rsidRDefault="00D23207">
                            <w:pPr>
                              <w:pStyle w:val="20"/>
                              <w:shd w:val="clear" w:color="auto" w:fill="auto"/>
                              <w:spacing w:line="180" w:lineRule="exact"/>
                              <w:jc w:val="center"/>
                            </w:pPr>
                            <w:r>
                              <w:rPr>
                                <w:rStyle w:val="29pt3"/>
                              </w:rPr>
                              <w:t>17,2</w:t>
                            </w:r>
                          </w:p>
                        </w:tc>
                        <w:tc>
                          <w:tcPr>
                            <w:tcW w:w="846" w:type="dxa"/>
                            <w:tcBorders>
                              <w:left w:val="single" w:sz="4" w:space="0" w:color="auto"/>
                            </w:tcBorders>
                            <w:shd w:val="clear" w:color="auto" w:fill="FFFFFF"/>
                          </w:tcPr>
                          <w:p w14:paraId="5D7E914F" w14:textId="77777777" w:rsidR="00D23207" w:rsidRDefault="00D23207">
                            <w:pPr>
                              <w:pStyle w:val="20"/>
                              <w:shd w:val="clear" w:color="auto" w:fill="auto"/>
                              <w:spacing w:line="180" w:lineRule="exact"/>
                              <w:ind w:left="280"/>
                            </w:pPr>
                            <w:r>
                              <w:rPr>
                                <w:rStyle w:val="29pt3"/>
                              </w:rPr>
                              <w:t>9,0</w:t>
                            </w:r>
                          </w:p>
                        </w:tc>
                        <w:tc>
                          <w:tcPr>
                            <w:tcW w:w="850" w:type="dxa"/>
                            <w:tcBorders>
                              <w:left w:val="single" w:sz="4" w:space="0" w:color="auto"/>
                            </w:tcBorders>
                            <w:shd w:val="clear" w:color="auto" w:fill="FFFFFF"/>
                          </w:tcPr>
                          <w:p w14:paraId="5B9959A4" w14:textId="77777777" w:rsidR="00D23207" w:rsidRDefault="00D23207">
                            <w:pPr>
                              <w:pStyle w:val="20"/>
                              <w:shd w:val="clear" w:color="auto" w:fill="auto"/>
                              <w:spacing w:line="180" w:lineRule="exact"/>
                              <w:jc w:val="center"/>
                            </w:pPr>
                            <w:r>
                              <w:rPr>
                                <w:rStyle w:val="29pt3"/>
                              </w:rPr>
                              <w:t>6,4</w:t>
                            </w:r>
                          </w:p>
                        </w:tc>
                        <w:tc>
                          <w:tcPr>
                            <w:tcW w:w="835" w:type="dxa"/>
                            <w:tcBorders>
                              <w:left w:val="single" w:sz="4" w:space="0" w:color="auto"/>
                            </w:tcBorders>
                            <w:shd w:val="clear" w:color="auto" w:fill="FFFFFF"/>
                          </w:tcPr>
                          <w:p w14:paraId="2510CF88" w14:textId="77777777" w:rsidR="00D23207" w:rsidRDefault="00D23207">
                            <w:pPr>
                              <w:pStyle w:val="20"/>
                              <w:shd w:val="clear" w:color="auto" w:fill="auto"/>
                              <w:spacing w:line="180" w:lineRule="exact"/>
                              <w:jc w:val="center"/>
                            </w:pPr>
                            <w:r>
                              <w:rPr>
                                <w:rStyle w:val="29pt3"/>
                              </w:rPr>
                              <w:t>2,4</w:t>
                            </w:r>
                          </w:p>
                        </w:tc>
                        <w:tc>
                          <w:tcPr>
                            <w:tcW w:w="842" w:type="dxa"/>
                            <w:tcBorders>
                              <w:left w:val="single" w:sz="4" w:space="0" w:color="auto"/>
                            </w:tcBorders>
                            <w:shd w:val="clear" w:color="auto" w:fill="FFFFFF"/>
                          </w:tcPr>
                          <w:p w14:paraId="10F65DEA" w14:textId="77777777" w:rsidR="00D23207" w:rsidRDefault="00D23207">
                            <w:pPr>
                              <w:pStyle w:val="20"/>
                              <w:shd w:val="clear" w:color="auto" w:fill="auto"/>
                              <w:spacing w:line="180" w:lineRule="exact"/>
                              <w:ind w:left="260"/>
                            </w:pPr>
                            <w:r>
                              <w:rPr>
                                <w:rStyle w:val="29pt3"/>
                              </w:rPr>
                              <w:t>11,7</w:t>
                            </w:r>
                          </w:p>
                        </w:tc>
                        <w:tc>
                          <w:tcPr>
                            <w:tcW w:w="824" w:type="dxa"/>
                            <w:tcBorders>
                              <w:left w:val="single" w:sz="4" w:space="0" w:color="auto"/>
                            </w:tcBorders>
                            <w:shd w:val="clear" w:color="auto" w:fill="FFFFFF"/>
                          </w:tcPr>
                          <w:p w14:paraId="567D94C0" w14:textId="77777777" w:rsidR="00D23207" w:rsidRDefault="00D23207">
                            <w:pPr>
                              <w:pStyle w:val="20"/>
                              <w:shd w:val="clear" w:color="auto" w:fill="auto"/>
                              <w:spacing w:line="180" w:lineRule="exact"/>
                              <w:ind w:left="280"/>
                            </w:pPr>
                            <w:r>
                              <w:rPr>
                                <w:rStyle w:val="29pt3"/>
                              </w:rPr>
                              <w:t>1,4</w:t>
                            </w:r>
                          </w:p>
                        </w:tc>
                        <w:tc>
                          <w:tcPr>
                            <w:tcW w:w="889" w:type="dxa"/>
                            <w:tcBorders>
                              <w:left w:val="single" w:sz="4" w:space="0" w:color="auto"/>
                            </w:tcBorders>
                            <w:shd w:val="clear" w:color="auto" w:fill="FFFFFF"/>
                          </w:tcPr>
                          <w:p w14:paraId="2AC0732D" w14:textId="77777777" w:rsidR="00D23207" w:rsidRDefault="00D23207">
                            <w:pPr>
                              <w:pStyle w:val="20"/>
                              <w:shd w:val="clear" w:color="auto" w:fill="auto"/>
                              <w:spacing w:line="180" w:lineRule="exact"/>
                              <w:jc w:val="center"/>
                            </w:pPr>
                            <w:r>
                              <w:rPr>
                                <w:rStyle w:val="29pt3"/>
                              </w:rPr>
                              <w:t>257</w:t>
                            </w:r>
                          </w:p>
                        </w:tc>
                      </w:tr>
                      <w:tr w:rsidR="00D23207" w14:paraId="4B780F2B" w14:textId="77777777">
                        <w:trPr>
                          <w:trHeight w:hRule="exact" w:val="270"/>
                          <w:jc w:val="center"/>
                        </w:trPr>
                        <w:tc>
                          <w:tcPr>
                            <w:tcW w:w="2275" w:type="dxa"/>
                            <w:tcBorders>
                              <w:bottom w:val="single" w:sz="4" w:space="0" w:color="auto"/>
                            </w:tcBorders>
                            <w:shd w:val="clear" w:color="auto" w:fill="FFFFFF"/>
                          </w:tcPr>
                          <w:p w14:paraId="4A4842B1" w14:textId="77777777" w:rsidR="00D23207" w:rsidRDefault="00D23207">
                            <w:pPr>
                              <w:pStyle w:val="20"/>
                              <w:shd w:val="clear" w:color="auto" w:fill="auto"/>
                              <w:spacing w:line="180" w:lineRule="exact"/>
                              <w:ind w:left="320"/>
                            </w:pPr>
                            <w:r>
                              <w:rPr>
                                <w:rStyle w:val="29pt3"/>
                              </w:rPr>
                              <w:t>Витаминная</w:t>
                            </w:r>
                          </w:p>
                        </w:tc>
                        <w:tc>
                          <w:tcPr>
                            <w:tcW w:w="1418" w:type="dxa"/>
                            <w:tcBorders>
                              <w:left w:val="single" w:sz="4" w:space="0" w:color="auto"/>
                              <w:bottom w:val="single" w:sz="4" w:space="0" w:color="auto"/>
                            </w:tcBorders>
                            <w:shd w:val="clear" w:color="auto" w:fill="FFFFFF"/>
                          </w:tcPr>
                          <w:p w14:paraId="51334FB9" w14:textId="77777777" w:rsidR="00D23207" w:rsidRDefault="00D23207">
                            <w:pPr>
                              <w:pStyle w:val="20"/>
                              <w:shd w:val="clear" w:color="auto" w:fill="auto"/>
                              <w:spacing w:line="180" w:lineRule="exact"/>
                              <w:ind w:left="260"/>
                            </w:pPr>
                            <w:r>
                              <w:rPr>
                                <w:rStyle w:val="29pt3"/>
                              </w:rPr>
                              <w:t>Мускатная</w:t>
                            </w:r>
                          </w:p>
                        </w:tc>
                        <w:tc>
                          <w:tcPr>
                            <w:tcW w:w="850" w:type="dxa"/>
                            <w:tcBorders>
                              <w:left w:val="single" w:sz="4" w:space="0" w:color="auto"/>
                              <w:bottom w:val="single" w:sz="4" w:space="0" w:color="auto"/>
                            </w:tcBorders>
                            <w:shd w:val="clear" w:color="auto" w:fill="FFFFFF"/>
                          </w:tcPr>
                          <w:p w14:paraId="38865ABA" w14:textId="77777777" w:rsidR="00D23207" w:rsidRDefault="00D23207">
                            <w:pPr>
                              <w:pStyle w:val="20"/>
                              <w:shd w:val="clear" w:color="auto" w:fill="auto"/>
                              <w:spacing w:line="180" w:lineRule="exact"/>
                              <w:jc w:val="center"/>
                            </w:pPr>
                            <w:r>
                              <w:rPr>
                                <w:rStyle w:val="29pt3"/>
                              </w:rPr>
                              <w:t>16,4</w:t>
                            </w:r>
                          </w:p>
                        </w:tc>
                        <w:tc>
                          <w:tcPr>
                            <w:tcW w:w="846" w:type="dxa"/>
                            <w:tcBorders>
                              <w:left w:val="single" w:sz="4" w:space="0" w:color="auto"/>
                              <w:bottom w:val="single" w:sz="4" w:space="0" w:color="auto"/>
                            </w:tcBorders>
                            <w:shd w:val="clear" w:color="auto" w:fill="FFFFFF"/>
                          </w:tcPr>
                          <w:p w14:paraId="15536857" w14:textId="77777777" w:rsidR="00D23207" w:rsidRDefault="00D23207">
                            <w:pPr>
                              <w:pStyle w:val="20"/>
                              <w:shd w:val="clear" w:color="auto" w:fill="auto"/>
                              <w:spacing w:line="180" w:lineRule="exact"/>
                              <w:ind w:right="260"/>
                              <w:jc w:val="right"/>
                            </w:pPr>
                            <w:r>
                              <w:rPr>
                                <w:rStyle w:val="29pt3"/>
                              </w:rPr>
                              <w:t>10,4</w:t>
                            </w:r>
                          </w:p>
                        </w:tc>
                        <w:tc>
                          <w:tcPr>
                            <w:tcW w:w="850" w:type="dxa"/>
                            <w:tcBorders>
                              <w:left w:val="single" w:sz="4" w:space="0" w:color="auto"/>
                              <w:bottom w:val="single" w:sz="4" w:space="0" w:color="auto"/>
                            </w:tcBorders>
                            <w:shd w:val="clear" w:color="auto" w:fill="FFFFFF"/>
                          </w:tcPr>
                          <w:p w14:paraId="3BD6921F" w14:textId="77777777" w:rsidR="00D23207" w:rsidRDefault="00D23207">
                            <w:pPr>
                              <w:pStyle w:val="20"/>
                              <w:shd w:val="clear" w:color="auto" w:fill="auto"/>
                              <w:spacing w:line="180" w:lineRule="exact"/>
                              <w:jc w:val="center"/>
                            </w:pPr>
                            <w:r>
                              <w:rPr>
                                <w:rStyle w:val="29pt3"/>
                              </w:rPr>
                              <w:t>7,7</w:t>
                            </w:r>
                          </w:p>
                        </w:tc>
                        <w:tc>
                          <w:tcPr>
                            <w:tcW w:w="835" w:type="dxa"/>
                            <w:tcBorders>
                              <w:left w:val="single" w:sz="4" w:space="0" w:color="auto"/>
                              <w:bottom w:val="single" w:sz="4" w:space="0" w:color="auto"/>
                            </w:tcBorders>
                            <w:shd w:val="clear" w:color="auto" w:fill="FFFFFF"/>
                          </w:tcPr>
                          <w:p w14:paraId="31B071CD" w14:textId="77777777" w:rsidR="00D23207" w:rsidRDefault="00D23207">
                            <w:pPr>
                              <w:pStyle w:val="20"/>
                              <w:shd w:val="clear" w:color="auto" w:fill="auto"/>
                              <w:spacing w:line="180" w:lineRule="exact"/>
                              <w:jc w:val="center"/>
                            </w:pPr>
                            <w:r>
                              <w:rPr>
                                <w:rStyle w:val="29pt3"/>
                              </w:rPr>
                              <w:t>4,5</w:t>
                            </w:r>
                          </w:p>
                        </w:tc>
                        <w:tc>
                          <w:tcPr>
                            <w:tcW w:w="842" w:type="dxa"/>
                            <w:tcBorders>
                              <w:left w:val="single" w:sz="4" w:space="0" w:color="auto"/>
                              <w:bottom w:val="single" w:sz="4" w:space="0" w:color="auto"/>
                            </w:tcBorders>
                            <w:shd w:val="clear" w:color="auto" w:fill="FFFFFF"/>
                          </w:tcPr>
                          <w:p w14:paraId="590A8456" w14:textId="77777777" w:rsidR="00D23207" w:rsidRDefault="00D23207">
                            <w:pPr>
                              <w:pStyle w:val="20"/>
                              <w:shd w:val="clear" w:color="auto" w:fill="auto"/>
                              <w:spacing w:line="180" w:lineRule="exact"/>
                              <w:ind w:left="260"/>
                            </w:pPr>
                            <w:r>
                              <w:rPr>
                                <w:rStyle w:val="29pt3"/>
                              </w:rPr>
                              <w:t>6,3</w:t>
                            </w:r>
                          </w:p>
                        </w:tc>
                        <w:tc>
                          <w:tcPr>
                            <w:tcW w:w="824" w:type="dxa"/>
                            <w:tcBorders>
                              <w:left w:val="single" w:sz="4" w:space="0" w:color="auto"/>
                              <w:bottom w:val="single" w:sz="4" w:space="0" w:color="auto"/>
                            </w:tcBorders>
                            <w:shd w:val="clear" w:color="auto" w:fill="FFFFFF"/>
                          </w:tcPr>
                          <w:p w14:paraId="0383C04C" w14:textId="77777777" w:rsidR="00D23207" w:rsidRDefault="00D23207">
                            <w:pPr>
                              <w:pStyle w:val="20"/>
                              <w:shd w:val="clear" w:color="auto" w:fill="auto"/>
                              <w:spacing w:line="180" w:lineRule="exact"/>
                              <w:ind w:left="280"/>
                            </w:pPr>
                            <w:r>
                              <w:rPr>
                                <w:rStyle w:val="29pt3"/>
                              </w:rPr>
                              <w:t>13,5</w:t>
                            </w:r>
                          </w:p>
                        </w:tc>
                        <w:tc>
                          <w:tcPr>
                            <w:tcW w:w="889" w:type="dxa"/>
                            <w:tcBorders>
                              <w:left w:val="single" w:sz="4" w:space="0" w:color="auto"/>
                              <w:bottom w:val="single" w:sz="4" w:space="0" w:color="auto"/>
                            </w:tcBorders>
                            <w:shd w:val="clear" w:color="auto" w:fill="FFFFFF"/>
                          </w:tcPr>
                          <w:p w14:paraId="7074CA0C" w14:textId="77777777" w:rsidR="00D23207" w:rsidRDefault="00D23207">
                            <w:pPr>
                              <w:pStyle w:val="20"/>
                              <w:shd w:val="clear" w:color="auto" w:fill="auto"/>
                              <w:spacing w:line="180" w:lineRule="exact"/>
                              <w:jc w:val="center"/>
                            </w:pPr>
                            <w:r>
                              <w:rPr>
                                <w:rStyle w:val="29pt3"/>
                              </w:rPr>
                              <w:t>55</w:t>
                            </w:r>
                          </w:p>
                        </w:tc>
                      </w:tr>
                    </w:tbl>
                    <w:p w14:paraId="57EAB22C" w14:textId="77777777" w:rsidR="00D23207" w:rsidRDefault="00D23207">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14:anchorId="47CC7D4E" wp14:editId="036A55D3">
                <wp:simplePos x="0" y="0"/>
                <wp:positionH relativeFrom="margin">
                  <wp:posOffset>-26035</wp:posOffset>
                </wp:positionH>
                <wp:positionV relativeFrom="paragraph">
                  <wp:posOffset>1398905</wp:posOffset>
                </wp:positionV>
                <wp:extent cx="154940" cy="342900"/>
                <wp:effectExtent l="0" t="3810" r="0" b="0"/>
                <wp:wrapNone/>
                <wp:docPr id="38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F5F73" w14:textId="77777777" w:rsidR="00D23207" w:rsidRDefault="00D23207">
                            <w:pPr>
                              <w:pStyle w:val="20"/>
                              <w:shd w:val="clear" w:color="auto" w:fill="auto"/>
                              <w:spacing w:line="190" w:lineRule="exact"/>
                            </w:pPr>
                            <w:r>
                              <w:rPr>
                                <w:rStyle w:val="2Exact"/>
                              </w:rPr>
                              <w:t>-470-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C7D4E" id="Text Box 282" o:spid="_x0000_s1075" type="#_x0000_t202" style="position:absolute;margin-left:-2.05pt;margin-top:110.15pt;width:12.2pt;height:27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" filled="f" stroked="f">
                <v:textbox style="layout-flow:vertical" inset="0,0,0,0">
                  <w:txbxContent>
                    <w:p w14:paraId="6EAF5F73" w14:textId="77777777" w:rsidR="00D23207" w:rsidRDefault="00D23207">
                      <w:pPr>
                        <w:pStyle w:val="20"/>
                        <w:shd w:val="clear" w:color="auto" w:fill="auto"/>
                        <w:spacing w:line="190" w:lineRule="exact"/>
                      </w:pPr>
                      <w:r>
                        <w:rPr>
                          <w:rStyle w:val="2Exact"/>
                        </w:rPr>
                        <w:t>-470-</w:t>
                      </w:r>
                    </w:p>
                  </w:txbxContent>
                </v:textbox>
                <w10:wrap anchorx="margin"/>
              </v:shape>
            </w:pict>
          </mc:Fallback>
        </mc:AlternateContent>
      </w:r>
    </w:p>
    <w:p w14:paraId="692CCC4C" w14:textId="77777777" w:rsidR="001A7EC8" w:rsidRDefault="001A7EC8">
      <w:pPr>
        <w:spacing w:line="360" w:lineRule="exact"/>
      </w:pPr>
    </w:p>
    <w:p w14:paraId="76A6680E" w14:textId="77777777" w:rsidR="001A7EC8" w:rsidRDefault="001A7EC8">
      <w:pPr>
        <w:spacing w:line="360" w:lineRule="exact"/>
      </w:pPr>
    </w:p>
    <w:p w14:paraId="68F2E93A" w14:textId="77777777" w:rsidR="001A7EC8" w:rsidRDefault="001A7EC8">
      <w:pPr>
        <w:spacing w:line="360" w:lineRule="exact"/>
      </w:pPr>
    </w:p>
    <w:p w14:paraId="49EA57EC" w14:textId="77777777" w:rsidR="001A7EC8" w:rsidRDefault="001A7EC8">
      <w:pPr>
        <w:spacing w:line="360" w:lineRule="exact"/>
      </w:pPr>
    </w:p>
    <w:p w14:paraId="3E3BCA42" w14:textId="77777777" w:rsidR="001A7EC8" w:rsidRDefault="001A7EC8">
      <w:pPr>
        <w:spacing w:line="360" w:lineRule="exact"/>
      </w:pPr>
    </w:p>
    <w:p w14:paraId="16CB116F" w14:textId="77777777" w:rsidR="001A7EC8" w:rsidRDefault="001A7EC8">
      <w:pPr>
        <w:spacing w:line="360" w:lineRule="exact"/>
      </w:pPr>
    </w:p>
    <w:p w14:paraId="07687F6F" w14:textId="77777777" w:rsidR="001A7EC8" w:rsidRDefault="001A7EC8">
      <w:pPr>
        <w:spacing w:line="360" w:lineRule="exact"/>
      </w:pPr>
    </w:p>
    <w:p w14:paraId="4EED69F7" w14:textId="77777777" w:rsidR="001A7EC8" w:rsidRDefault="001A7EC8">
      <w:pPr>
        <w:spacing w:line="557" w:lineRule="exact"/>
      </w:pPr>
    </w:p>
    <w:p w14:paraId="0506FBC1" w14:textId="77777777" w:rsidR="001A7EC8" w:rsidRDefault="001A7EC8">
      <w:pPr>
        <w:rPr>
          <w:sz w:val="2"/>
          <w:szCs w:val="2"/>
        </w:rPr>
        <w:sectPr w:rsidR="001A7EC8">
          <w:type w:val="continuous"/>
          <w:pgSz w:w="11900" w:h="8400" w:orient="landscape"/>
          <w:pgMar w:top="1053" w:right="1450" w:bottom="1053" w:left="820" w:header="0" w:footer="3" w:gutter="0"/>
          <w:cols w:space="720"/>
          <w:noEndnote/>
          <w:docGrid w:linePitch="360"/>
        </w:sectPr>
      </w:pPr>
    </w:p>
    <w:p w14:paraId="77F4D87A" w14:textId="77777777" w:rsidR="001A7EC8" w:rsidRDefault="00D23207">
      <w:pPr>
        <w:pStyle w:val="20"/>
        <w:shd w:val="clear" w:color="auto" w:fill="auto"/>
        <w:spacing w:line="252" w:lineRule="exact"/>
        <w:jc w:val="both"/>
      </w:pPr>
      <w:r>
        <w:lastRenderedPageBreak/>
        <w:t>ков с плетей высшего порядка на низшие, ближе к корневой шей</w:t>
      </w:r>
      <w:r>
        <w:softHyphen/>
        <w:t>ке. Регулируя калийное питание тыквы, можно «передвинуть» женские цветки по главной оси с пазух 14-20-го листа в пазухи 8- 9-го листа.</w:t>
      </w:r>
    </w:p>
    <w:p w14:paraId="0721B776" w14:textId="77777777" w:rsidR="001A7EC8" w:rsidRDefault="00D23207">
      <w:pPr>
        <w:pStyle w:val="20"/>
        <w:shd w:val="clear" w:color="auto" w:fill="auto"/>
        <w:spacing w:line="252" w:lineRule="exact"/>
        <w:ind w:firstLine="320"/>
        <w:jc w:val="both"/>
      </w:pPr>
      <w:r>
        <w:t>Калий не только способствует повышению скороспелости рас</w:t>
      </w:r>
      <w:r>
        <w:softHyphen/>
        <w:t>тений. В сочетании с фосфором он улучшает качество плодов, уве</w:t>
      </w:r>
      <w:r>
        <w:softHyphen/>
        <w:t>личивает содержание в них сахаров. Установлено, что недостаток калия приводит к расстройству как углеводного, так и азотистого обмена. Это выражается в подавлении синтеза сахарозы, крахма</w:t>
      </w:r>
      <w:r>
        <w:softHyphen/>
        <w:t>ла, белков, накоплении моносахаров и небелковых форм азота, в резком угнетении роста.</w:t>
      </w:r>
    </w:p>
    <w:p w14:paraId="3387D627" w14:textId="77777777" w:rsidR="001A7EC8" w:rsidRDefault="00D23207">
      <w:pPr>
        <w:pStyle w:val="20"/>
        <w:shd w:val="clear" w:color="auto" w:fill="auto"/>
        <w:spacing w:line="252" w:lineRule="exact"/>
        <w:ind w:firstLine="320"/>
        <w:jc w:val="both"/>
      </w:pPr>
      <w:r>
        <w:t xml:space="preserve">По данным Бирючекутской овощной опытной станции (Кусу- ров В.В., 1993), внесение минеральных удобрений в дозе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90</w:t>
      </w:r>
      <w:r>
        <w:rPr>
          <w:lang w:val="en-US" w:eastAsia="en-US" w:bidi="en-US"/>
        </w:rPr>
        <w:t>K</w:t>
      </w:r>
      <w:r>
        <w:rPr>
          <w:vertAlign w:val="subscript"/>
          <w:lang w:val="en-US" w:eastAsia="en-US" w:bidi="en-US"/>
        </w:rPr>
        <w:t xml:space="preserve">60 </w:t>
      </w:r>
      <w:r>
        <w:t>увеличивало урожайность тыквы на 36% , причем в первом мини</w:t>
      </w:r>
      <w:r>
        <w:softHyphen/>
        <w:t>муме были калийные удобрения (прибавка 28%), а во втором - фосфорные (прибавка 25%). Повышенные дозы азотных удобре</w:t>
      </w:r>
      <w:r>
        <w:softHyphen/>
        <w:t xml:space="preserve">ний - </w:t>
      </w:r>
      <w:r>
        <w:rPr>
          <w:lang w:val="en-US" w:eastAsia="en-US" w:bidi="en-US"/>
        </w:rPr>
        <w:t>N</w:t>
      </w:r>
      <w:r>
        <w:rPr>
          <w:vertAlign w:val="subscript"/>
          <w:lang w:val="en-US" w:eastAsia="en-US" w:bidi="en-US"/>
        </w:rPr>
        <w:t>120</w:t>
      </w:r>
      <w:r>
        <w:rPr>
          <w:lang w:val="en-US" w:eastAsia="en-US" w:bidi="en-US"/>
        </w:rPr>
        <w:t xml:space="preserve"> </w:t>
      </w:r>
      <w:r>
        <w:t xml:space="preserve">приводили к увеличению содержания нитратов со 124 до 240 мг/кг, то есть их было больше ПДК. Наиболее высокие уровни урожайности тыквы при хорошем качестве продукции были при внесении 30 т/га перегноя, а также при совместном внесении 15 т/га перегноя и </w:t>
      </w:r>
      <w:r>
        <w:rPr>
          <w:lang w:val="en-US" w:eastAsia="en-US" w:bidi="en-US"/>
        </w:rPr>
        <w:t>N</w:t>
      </w:r>
      <w:r>
        <w:rPr>
          <w:vertAlign w:val="subscript"/>
          <w:lang w:val="en-US" w:eastAsia="en-US" w:bidi="en-US"/>
        </w:rPr>
        <w:t>30</w:t>
      </w:r>
      <w:r>
        <w:rPr>
          <w:lang w:val="en-US" w:eastAsia="en-US" w:bidi="en-US"/>
        </w:rPr>
        <w:t>P</w:t>
      </w:r>
      <w:r>
        <w:rPr>
          <w:vertAlign w:val="subscript"/>
          <w:lang w:val="en-US" w:eastAsia="en-US" w:bidi="en-US"/>
        </w:rPr>
        <w:t>45</w:t>
      </w:r>
      <w:r>
        <w:rPr>
          <w:lang w:val="en-US" w:eastAsia="en-US" w:bidi="en-US"/>
        </w:rPr>
        <w:t>K</w:t>
      </w:r>
      <w:r>
        <w:rPr>
          <w:vertAlign w:val="subscript"/>
          <w:lang w:val="en-US" w:eastAsia="en-US" w:bidi="en-US"/>
        </w:rPr>
        <w:t>30</w:t>
      </w:r>
      <w:r>
        <w:rPr>
          <w:lang w:val="en-US" w:eastAsia="en-US" w:bidi="en-US"/>
        </w:rPr>
        <w:t>.</w:t>
      </w:r>
    </w:p>
    <w:p w14:paraId="7D2F570D" w14:textId="77777777" w:rsidR="001A7EC8" w:rsidRDefault="00D23207">
      <w:pPr>
        <w:pStyle w:val="20"/>
        <w:shd w:val="clear" w:color="auto" w:fill="auto"/>
        <w:spacing w:line="252" w:lineRule="exact"/>
        <w:ind w:firstLine="320"/>
        <w:jc w:val="both"/>
      </w:pPr>
      <w:r>
        <w:t>В целом при выращивании столовой тыквы на черноземных почвах можно рекомендовать следующие дозы удобрений: перег</w:t>
      </w:r>
      <w:r>
        <w:softHyphen/>
        <w:t xml:space="preserve">ной 25-30 т/га или </w:t>
      </w:r>
      <w:r>
        <w:rPr>
          <w:lang w:val="en-US" w:eastAsia="en-US" w:bidi="en-US"/>
        </w:rPr>
        <w:t>N</w:t>
      </w:r>
      <w:r>
        <w:rPr>
          <w:vertAlign w:val="subscript"/>
          <w:lang w:val="en-US" w:eastAsia="en-US" w:bidi="en-US"/>
        </w:rPr>
        <w:t>45</w:t>
      </w:r>
      <w:r>
        <w:rPr>
          <w:lang w:val="en-US" w:eastAsia="en-US" w:bidi="en-US"/>
        </w:rPr>
        <w:t>_</w:t>
      </w:r>
      <w:r>
        <w:rPr>
          <w:vertAlign w:val="subscript"/>
          <w:lang w:val="en-US" w:eastAsia="en-US" w:bidi="en-US"/>
        </w:rPr>
        <w:t>60</w:t>
      </w:r>
      <w:r>
        <w:rPr>
          <w:lang w:val="en-US" w:eastAsia="en-US" w:bidi="en-US"/>
        </w:rPr>
        <w:t>P</w:t>
      </w:r>
      <w:r>
        <w:rPr>
          <w:vertAlign w:val="subscript"/>
          <w:lang w:val="en-US" w:eastAsia="en-US" w:bidi="en-US"/>
        </w:rPr>
        <w:t>60</w:t>
      </w:r>
      <w:r>
        <w:rPr>
          <w:lang w:val="en-US" w:eastAsia="en-US" w:bidi="en-US"/>
        </w:rPr>
        <w:t>_</w:t>
      </w:r>
      <w:r>
        <w:rPr>
          <w:vertAlign w:val="subscript"/>
          <w:lang w:val="en-US" w:eastAsia="en-US" w:bidi="en-US"/>
        </w:rPr>
        <w:t>90</w:t>
      </w:r>
      <w:r>
        <w:rPr>
          <w:lang w:val="en-US" w:eastAsia="en-US" w:bidi="en-US"/>
        </w:rPr>
        <w:t>K</w:t>
      </w:r>
      <w:r>
        <w:rPr>
          <w:vertAlign w:val="subscript"/>
          <w:lang w:val="en-US" w:eastAsia="en-US" w:bidi="en-US"/>
        </w:rPr>
        <w:t>60</w:t>
      </w:r>
      <w:r>
        <w:rPr>
          <w:lang w:val="en-US" w:eastAsia="en-US" w:bidi="en-US"/>
        </w:rPr>
        <w:t>_</w:t>
      </w:r>
      <w:r>
        <w:rPr>
          <w:vertAlign w:val="subscript"/>
          <w:lang w:val="en-US" w:eastAsia="en-US" w:bidi="en-US"/>
        </w:rPr>
        <w:t>90</w:t>
      </w:r>
      <w:r>
        <w:rPr>
          <w:lang w:val="en-US" w:eastAsia="en-US" w:bidi="en-US"/>
        </w:rPr>
        <w:t xml:space="preserve">, </w:t>
      </w:r>
      <w:r>
        <w:t xml:space="preserve">в Нечерноземной зоне - навоз 60-80 т/га или </w:t>
      </w:r>
      <w:r>
        <w:rPr>
          <w:lang w:val="en-US" w:eastAsia="en-US" w:bidi="en-US"/>
        </w:rPr>
        <w:t>N</w:t>
      </w:r>
      <w:r>
        <w:rPr>
          <w:vertAlign w:val="subscript"/>
          <w:lang w:val="en-US" w:eastAsia="en-US" w:bidi="en-US"/>
        </w:rPr>
        <w:t>go</w:t>
      </w:r>
      <w:r>
        <w:t>.</w:t>
      </w:r>
      <w:r>
        <w:rPr>
          <w:vertAlign w:val="subscript"/>
        </w:rPr>
        <w:t>120</w:t>
      </w:r>
      <w:r>
        <w:t>Р</w:t>
      </w:r>
      <w:r>
        <w:rPr>
          <w:vertAlign w:val="subscript"/>
        </w:rPr>
        <w:t>90</w:t>
      </w:r>
      <w:r>
        <w:t>_</w:t>
      </w:r>
      <w:r>
        <w:rPr>
          <w:vertAlign w:val="subscript"/>
        </w:rPr>
        <w:t>120</w:t>
      </w:r>
      <w:r>
        <w:t>К</w:t>
      </w:r>
      <w:r>
        <w:rPr>
          <w:vertAlign w:val="subscript"/>
        </w:rPr>
        <w:t>120 150</w:t>
      </w:r>
      <w:r>
        <w:t>.</w:t>
      </w:r>
    </w:p>
    <w:p w14:paraId="1C2B9977" w14:textId="77777777" w:rsidR="001A7EC8" w:rsidRDefault="00D23207">
      <w:pPr>
        <w:pStyle w:val="20"/>
        <w:shd w:val="clear" w:color="auto" w:fill="auto"/>
        <w:spacing w:line="252" w:lineRule="exact"/>
        <w:ind w:firstLine="320"/>
        <w:jc w:val="both"/>
      </w:pPr>
      <w:r>
        <w:t xml:space="preserve">По данным Быковской бахчевой опытной станции ВНИИО, полное минеральное удобрение в дозе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9Q</w:t>
      </w:r>
      <w:r>
        <w:rPr>
          <w:lang w:val="en-US" w:eastAsia="en-US" w:bidi="en-US"/>
        </w:rPr>
        <w:t>K</w:t>
      </w:r>
      <w:r>
        <w:rPr>
          <w:vertAlign w:val="subscript"/>
          <w:lang w:val="en-US" w:eastAsia="en-US" w:bidi="en-US"/>
        </w:rPr>
        <w:t>60</w:t>
      </w:r>
      <w:r>
        <w:rPr>
          <w:lang w:val="en-US" w:eastAsia="en-US" w:bidi="en-US"/>
        </w:rPr>
        <w:t xml:space="preserve"> </w:t>
      </w:r>
      <w:r>
        <w:t>увеличивало уро</w:t>
      </w:r>
      <w:r>
        <w:softHyphen/>
        <w:t>жайность на 7-20% при некотором повышении содержания вита</w:t>
      </w:r>
      <w:r>
        <w:softHyphen/>
        <w:t>минов, пектина и сахаров в плодах. Одновременно отмечена тен</w:t>
      </w:r>
      <w:r>
        <w:softHyphen/>
        <w:t>денция к увеличению содержания мышьяка, свинца, цинка, це</w:t>
      </w:r>
      <w:r>
        <w:softHyphen/>
        <w:t>зия и стронция в плодах тыквы под влиянием минеральных удоб</w:t>
      </w:r>
      <w:r>
        <w:softHyphen/>
        <w:t>рений, хотя концентрация тяжелых металлов и радионуклидов была значительно ниже ПДК.</w:t>
      </w:r>
    </w:p>
    <w:p w14:paraId="4FAB3AED" w14:textId="77777777" w:rsidR="001A7EC8" w:rsidRDefault="00D23207">
      <w:pPr>
        <w:pStyle w:val="20"/>
        <w:shd w:val="clear" w:color="auto" w:fill="auto"/>
        <w:spacing w:line="252" w:lineRule="exact"/>
        <w:ind w:firstLine="320"/>
        <w:jc w:val="both"/>
      </w:pPr>
      <w:r>
        <w:t>Органические удобрения в большей степени, чем минеральные увеличивали урожайность тыквы (на 14-48%), причем качество продукции существенно не изменялось.</w:t>
      </w:r>
    </w:p>
    <w:p w14:paraId="770087FC" w14:textId="77777777" w:rsidR="001A7EC8" w:rsidRDefault="00D23207">
      <w:pPr>
        <w:pStyle w:val="20"/>
        <w:shd w:val="clear" w:color="auto" w:fill="auto"/>
        <w:spacing w:line="252" w:lineRule="exact"/>
        <w:ind w:firstLine="320"/>
        <w:jc w:val="both"/>
        <w:sectPr w:rsidR="001A7EC8">
          <w:footerReference w:type="even" r:id="rId421"/>
          <w:footerReference w:type="default" r:id="rId422"/>
          <w:pgSz w:w="8400" w:h="11900"/>
          <w:pgMar w:top="732" w:right="1006" w:bottom="732" w:left="1119" w:header="0" w:footer="3" w:gutter="0"/>
          <w:pgNumType w:start="471"/>
          <w:cols w:space="720"/>
          <w:noEndnote/>
          <w:docGrid w:linePitch="360"/>
        </w:sectPr>
      </w:pPr>
      <w:r>
        <w:t>В формировании урожая и качества плодов большую роль иг-</w:t>
      </w:r>
    </w:p>
    <w:p w14:paraId="6A6DD258" w14:textId="77777777" w:rsidR="001A7EC8" w:rsidRDefault="00D23207">
      <w:pPr>
        <w:pStyle w:val="20"/>
        <w:shd w:val="clear" w:color="auto" w:fill="auto"/>
        <w:spacing w:line="248" w:lineRule="exact"/>
        <w:jc w:val="both"/>
      </w:pPr>
      <w:r>
        <w:lastRenderedPageBreak/>
        <w:t>рают микроэлементы (бор, марганец, магний, молибден, цинк, железо, медь и др.). Обработка семян, некорневые подкормки, внесение удобрений, содержащих микроэлементы, улучшают рост и развитие растений, процессы оплодотворения, повышают устойчивость к болезням.</w:t>
      </w:r>
    </w:p>
    <w:p w14:paraId="122B674B" w14:textId="77777777" w:rsidR="001A7EC8" w:rsidRDefault="00D23207">
      <w:pPr>
        <w:pStyle w:val="20"/>
        <w:shd w:val="clear" w:color="auto" w:fill="auto"/>
        <w:spacing w:line="248" w:lineRule="exact"/>
        <w:ind w:firstLine="300"/>
        <w:jc w:val="both"/>
      </w:pPr>
      <w:r>
        <w:t>Глубина посева семян 6-10 см в зависимости от их размера. Для крупноплодных сортов площадь питания растений от 5 до 9 м</w:t>
      </w:r>
      <w:r>
        <w:rPr>
          <w:vertAlign w:val="superscript"/>
        </w:rPr>
        <w:t>2</w:t>
      </w:r>
      <w:r>
        <w:t>, для сортов твердокорой тыквы - 3,5 м</w:t>
      </w:r>
      <w:r>
        <w:rPr>
          <w:vertAlign w:val="superscript"/>
        </w:rPr>
        <w:t>2</w:t>
      </w:r>
      <w:r>
        <w:t>, для мускатной - 2-4 м</w:t>
      </w:r>
      <w:r>
        <w:rPr>
          <w:vertAlign w:val="superscript"/>
        </w:rPr>
        <w:t>2</w:t>
      </w:r>
      <w:r>
        <w:t>.</w:t>
      </w:r>
    </w:p>
    <w:p w14:paraId="26265C40" w14:textId="77777777" w:rsidR="001A7EC8" w:rsidRDefault="00D23207">
      <w:pPr>
        <w:pStyle w:val="60"/>
        <w:numPr>
          <w:ilvl w:val="0"/>
          <w:numId w:val="29"/>
        </w:numPr>
        <w:shd w:val="clear" w:color="auto" w:fill="auto"/>
        <w:tabs>
          <w:tab w:val="left" w:pos="779"/>
        </w:tabs>
        <w:spacing w:before="0" w:line="256" w:lineRule="exact"/>
        <w:ind w:left="200" w:firstLine="100"/>
      </w:pPr>
      <w:r>
        <w:t>Влияние удобрений на урожайность и качество плодов двух сортов тыквы столовой на светло-каштановых почвах Волгоградской области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9"/>
        <w:gridCol w:w="796"/>
        <w:gridCol w:w="857"/>
        <w:gridCol w:w="738"/>
        <w:gridCol w:w="792"/>
        <w:gridCol w:w="850"/>
        <w:gridCol w:w="767"/>
      </w:tblGrid>
      <w:tr w:rsidR="001A7EC8" w14:paraId="00C68E66" w14:textId="77777777">
        <w:trPr>
          <w:trHeight w:hRule="exact" w:val="302"/>
          <w:jc w:val="center"/>
        </w:trPr>
        <w:tc>
          <w:tcPr>
            <w:tcW w:w="1519" w:type="dxa"/>
            <w:tcBorders>
              <w:top w:val="single" w:sz="4" w:space="0" w:color="auto"/>
            </w:tcBorders>
            <w:shd w:val="clear" w:color="auto" w:fill="FFFFFF"/>
          </w:tcPr>
          <w:p w14:paraId="28ADB8FA" w14:textId="77777777" w:rsidR="001A7EC8" w:rsidRDefault="001A7EC8">
            <w:pPr>
              <w:framePr w:w="6318" w:wrap="notBeside" w:vAnchor="text" w:hAnchor="text" w:xAlign="center" w:y="1"/>
              <w:rPr>
                <w:sz w:val="10"/>
                <w:szCs w:val="10"/>
              </w:rPr>
            </w:pPr>
          </w:p>
        </w:tc>
        <w:tc>
          <w:tcPr>
            <w:tcW w:w="2391" w:type="dxa"/>
            <w:gridSpan w:val="3"/>
            <w:tcBorders>
              <w:top w:val="single" w:sz="4" w:space="0" w:color="auto"/>
              <w:left w:val="single" w:sz="4" w:space="0" w:color="auto"/>
            </w:tcBorders>
            <w:shd w:val="clear" w:color="auto" w:fill="FFFFFF"/>
            <w:vAlign w:val="bottom"/>
          </w:tcPr>
          <w:p w14:paraId="2B9E0B5D" w14:textId="77777777" w:rsidR="001A7EC8" w:rsidRDefault="00D23207">
            <w:pPr>
              <w:pStyle w:val="20"/>
              <w:framePr w:w="6318" w:wrap="notBeside" w:vAnchor="text" w:hAnchor="text" w:xAlign="center" w:y="1"/>
              <w:shd w:val="clear" w:color="auto" w:fill="auto"/>
              <w:spacing w:line="180" w:lineRule="exact"/>
              <w:jc w:val="center"/>
            </w:pPr>
            <w:r>
              <w:rPr>
                <w:rStyle w:val="29pt3"/>
              </w:rPr>
              <w:t>Волжская серая</w:t>
            </w:r>
          </w:p>
        </w:tc>
        <w:tc>
          <w:tcPr>
            <w:tcW w:w="792" w:type="dxa"/>
            <w:tcBorders>
              <w:top w:val="single" w:sz="4" w:space="0" w:color="auto"/>
              <w:left w:val="single" w:sz="4" w:space="0" w:color="auto"/>
            </w:tcBorders>
            <w:shd w:val="clear" w:color="auto" w:fill="FFFFFF"/>
          </w:tcPr>
          <w:p w14:paraId="6926BFA1" w14:textId="77777777" w:rsidR="001A7EC8" w:rsidRDefault="001A7EC8">
            <w:pPr>
              <w:framePr w:w="6318" w:wrap="notBeside" w:vAnchor="text" w:hAnchor="text" w:xAlign="center" w:y="1"/>
              <w:rPr>
                <w:sz w:val="10"/>
                <w:szCs w:val="10"/>
              </w:rPr>
            </w:pPr>
          </w:p>
        </w:tc>
        <w:tc>
          <w:tcPr>
            <w:tcW w:w="850" w:type="dxa"/>
            <w:tcBorders>
              <w:top w:val="single" w:sz="4" w:space="0" w:color="auto"/>
            </w:tcBorders>
            <w:shd w:val="clear" w:color="auto" w:fill="FFFFFF"/>
            <w:vAlign w:val="bottom"/>
          </w:tcPr>
          <w:p w14:paraId="0E928352" w14:textId="77777777" w:rsidR="001A7EC8" w:rsidRDefault="00D23207">
            <w:pPr>
              <w:pStyle w:val="20"/>
              <w:framePr w:w="6318" w:wrap="notBeside" w:vAnchor="text" w:hAnchor="text" w:xAlign="center" w:y="1"/>
              <w:shd w:val="clear" w:color="auto" w:fill="auto"/>
              <w:spacing w:line="180" w:lineRule="exact"/>
            </w:pPr>
            <w:r>
              <w:rPr>
                <w:rStyle w:val="29pt3"/>
              </w:rPr>
              <w:t>Зорька</w:t>
            </w:r>
          </w:p>
        </w:tc>
        <w:tc>
          <w:tcPr>
            <w:tcW w:w="767" w:type="dxa"/>
            <w:tcBorders>
              <w:top w:val="single" w:sz="4" w:space="0" w:color="auto"/>
            </w:tcBorders>
            <w:shd w:val="clear" w:color="auto" w:fill="FFFFFF"/>
          </w:tcPr>
          <w:p w14:paraId="25C48F9F" w14:textId="77777777" w:rsidR="001A7EC8" w:rsidRDefault="001A7EC8">
            <w:pPr>
              <w:framePr w:w="6318" w:wrap="notBeside" w:vAnchor="text" w:hAnchor="text" w:xAlign="center" w:y="1"/>
              <w:rPr>
                <w:sz w:val="10"/>
                <w:szCs w:val="10"/>
              </w:rPr>
            </w:pPr>
          </w:p>
        </w:tc>
      </w:tr>
      <w:tr w:rsidR="001A7EC8" w14:paraId="16258CD7" w14:textId="77777777">
        <w:trPr>
          <w:trHeight w:hRule="exact" w:val="760"/>
          <w:jc w:val="center"/>
        </w:trPr>
        <w:tc>
          <w:tcPr>
            <w:tcW w:w="1519" w:type="dxa"/>
            <w:shd w:val="clear" w:color="auto" w:fill="FFFFFF"/>
          </w:tcPr>
          <w:p w14:paraId="5C51850B" w14:textId="77777777" w:rsidR="001A7EC8" w:rsidRDefault="00D23207">
            <w:pPr>
              <w:pStyle w:val="20"/>
              <w:framePr w:w="6318" w:wrap="notBeside" w:vAnchor="text" w:hAnchor="text" w:xAlign="center" w:y="1"/>
              <w:shd w:val="clear" w:color="auto" w:fill="auto"/>
              <w:spacing w:line="180" w:lineRule="exact"/>
              <w:ind w:right="260"/>
              <w:jc w:val="right"/>
            </w:pPr>
            <w:r>
              <w:rPr>
                <w:rStyle w:val="29pt3"/>
              </w:rPr>
              <w:t>Показатель</w:t>
            </w:r>
          </w:p>
        </w:tc>
        <w:tc>
          <w:tcPr>
            <w:tcW w:w="796" w:type="dxa"/>
            <w:tcBorders>
              <w:top w:val="single" w:sz="4" w:space="0" w:color="auto"/>
              <w:left w:val="single" w:sz="4" w:space="0" w:color="auto"/>
            </w:tcBorders>
            <w:shd w:val="clear" w:color="auto" w:fill="FFFFFF"/>
          </w:tcPr>
          <w:p w14:paraId="3E69D45C" w14:textId="77777777" w:rsidR="001A7EC8" w:rsidRDefault="00D23207">
            <w:pPr>
              <w:pStyle w:val="20"/>
              <w:framePr w:w="6318" w:wrap="notBeside" w:vAnchor="text" w:hAnchor="text" w:xAlign="center" w:y="1"/>
              <w:shd w:val="clear" w:color="auto" w:fill="auto"/>
              <w:spacing w:line="212" w:lineRule="exact"/>
              <w:ind w:left="240"/>
            </w:pPr>
            <w:r>
              <w:rPr>
                <w:rStyle w:val="29pt3"/>
              </w:rPr>
              <w:t>Без</w:t>
            </w:r>
          </w:p>
          <w:p w14:paraId="7D0498CC" w14:textId="77777777" w:rsidR="001A7EC8" w:rsidRDefault="00D23207">
            <w:pPr>
              <w:pStyle w:val="20"/>
              <w:framePr w:w="6318" w:wrap="notBeside" w:vAnchor="text" w:hAnchor="text" w:xAlign="center" w:y="1"/>
              <w:shd w:val="clear" w:color="auto" w:fill="auto"/>
              <w:spacing w:line="212" w:lineRule="exact"/>
            </w:pPr>
            <w:r>
              <w:rPr>
                <w:rStyle w:val="29pt3"/>
              </w:rPr>
              <w:t>удобре</w:t>
            </w:r>
            <w:r>
              <w:rPr>
                <w:rStyle w:val="29pt3"/>
              </w:rPr>
              <w:softHyphen/>
            </w:r>
          </w:p>
          <w:p w14:paraId="3466BFF9" w14:textId="77777777" w:rsidR="001A7EC8" w:rsidRDefault="00D23207">
            <w:pPr>
              <w:pStyle w:val="20"/>
              <w:framePr w:w="6318" w:wrap="notBeside" w:vAnchor="text" w:hAnchor="text" w:xAlign="center" w:y="1"/>
              <w:shd w:val="clear" w:color="auto" w:fill="auto"/>
              <w:spacing w:line="212" w:lineRule="exact"/>
              <w:jc w:val="center"/>
            </w:pPr>
            <w:r>
              <w:rPr>
                <w:rStyle w:val="29pt3"/>
              </w:rPr>
              <w:t>ний</w:t>
            </w:r>
          </w:p>
        </w:tc>
        <w:tc>
          <w:tcPr>
            <w:tcW w:w="857" w:type="dxa"/>
            <w:tcBorders>
              <w:top w:val="single" w:sz="4" w:space="0" w:color="auto"/>
              <w:left w:val="single" w:sz="4" w:space="0" w:color="auto"/>
            </w:tcBorders>
            <w:shd w:val="clear" w:color="auto" w:fill="FFFFFF"/>
            <w:vAlign w:val="center"/>
          </w:tcPr>
          <w:p w14:paraId="64DF82A8" w14:textId="77777777" w:rsidR="001A7EC8" w:rsidRDefault="00D23207">
            <w:pPr>
              <w:pStyle w:val="20"/>
              <w:framePr w:w="6318" w:wrap="notBeside" w:vAnchor="text" w:hAnchor="text" w:xAlign="center" w:y="1"/>
              <w:shd w:val="clear" w:color="auto" w:fill="auto"/>
              <w:spacing w:line="90" w:lineRule="exact"/>
            </w:pPr>
            <w:r>
              <w:rPr>
                <w:rStyle w:val="245pt2"/>
              </w:rPr>
              <w:t>■^бО-^ЭО-^бО</w:t>
            </w:r>
          </w:p>
        </w:tc>
        <w:tc>
          <w:tcPr>
            <w:tcW w:w="738" w:type="dxa"/>
            <w:tcBorders>
              <w:top w:val="single" w:sz="4" w:space="0" w:color="auto"/>
              <w:left w:val="single" w:sz="4" w:space="0" w:color="auto"/>
            </w:tcBorders>
            <w:shd w:val="clear" w:color="auto" w:fill="FFFFFF"/>
            <w:vAlign w:val="center"/>
          </w:tcPr>
          <w:p w14:paraId="6DA440A5" w14:textId="77777777" w:rsidR="001A7EC8" w:rsidRDefault="00D23207">
            <w:pPr>
              <w:pStyle w:val="20"/>
              <w:framePr w:w="6318" w:wrap="notBeside" w:vAnchor="text" w:hAnchor="text" w:xAlign="center" w:y="1"/>
              <w:shd w:val="clear" w:color="auto" w:fill="auto"/>
              <w:spacing w:line="212" w:lineRule="exact"/>
              <w:jc w:val="both"/>
            </w:pPr>
            <w:r>
              <w:rPr>
                <w:rStyle w:val="29pt3"/>
              </w:rPr>
              <w:t>Навоз 27 т/га</w:t>
            </w:r>
          </w:p>
        </w:tc>
        <w:tc>
          <w:tcPr>
            <w:tcW w:w="792" w:type="dxa"/>
            <w:tcBorders>
              <w:top w:val="single" w:sz="4" w:space="0" w:color="auto"/>
              <w:left w:val="single" w:sz="4" w:space="0" w:color="auto"/>
            </w:tcBorders>
            <w:shd w:val="clear" w:color="auto" w:fill="FFFFFF"/>
          </w:tcPr>
          <w:p w14:paraId="5150DD12" w14:textId="77777777" w:rsidR="001A7EC8" w:rsidRDefault="00D23207">
            <w:pPr>
              <w:pStyle w:val="20"/>
              <w:framePr w:w="6318" w:wrap="notBeside" w:vAnchor="text" w:hAnchor="text" w:xAlign="center" w:y="1"/>
              <w:shd w:val="clear" w:color="auto" w:fill="auto"/>
              <w:spacing w:line="212" w:lineRule="exact"/>
              <w:ind w:left="240"/>
            </w:pPr>
            <w:r>
              <w:rPr>
                <w:rStyle w:val="29pt3"/>
              </w:rPr>
              <w:t>Без</w:t>
            </w:r>
          </w:p>
          <w:p w14:paraId="263DE15E" w14:textId="77777777" w:rsidR="001A7EC8" w:rsidRDefault="00D23207">
            <w:pPr>
              <w:pStyle w:val="20"/>
              <w:framePr w:w="6318" w:wrap="notBeside" w:vAnchor="text" w:hAnchor="text" w:xAlign="center" w:y="1"/>
              <w:shd w:val="clear" w:color="auto" w:fill="auto"/>
              <w:spacing w:line="212" w:lineRule="exact"/>
            </w:pPr>
            <w:r>
              <w:rPr>
                <w:rStyle w:val="29pt3"/>
              </w:rPr>
              <w:t>удобре</w:t>
            </w:r>
            <w:r>
              <w:rPr>
                <w:rStyle w:val="29pt3"/>
              </w:rPr>
              <w:softHyphen/>
            </w:r>
          </w:p>
          <w:p w14:paraId="2EFBA738" w14:textId="77777777" w:rsidR="001A7EC8" w:rsidRDefault="00D23207">
            <w:pPr>
              <w:pStyle w:val="20"/>
              <w:framePr w:w="6318" w:wrap="notBeside" w:vAnchor="text" w:hAnchor="text" w:xAlign="center" w:y="1"/>
              <w:shd w:val="clear" w:color="auto" w:fill="auto"/>
              <w:spacing w:line="212" w:lineRule="exact"/>
              <w:ind w:left="240"/>
            </w:pPr>
            <w:r>
              <w:rPr>
                <w:rStyle w:val="29pt3"/>
              </w:rPr>
              <w:t>ний</w:t>
            </w:r>
          </w:p>
        </w:tc>
        <w:tc>
          <w:tcPr>
            <w:tcW w:w="850" w:type="dxa"/>
            <w:tcBorders>
              <w:top w:val="single" w:sz="4" w:space="0" w:color="auto"/>
              <w:left w:val="single" w:sz="4" w:space="0" w:color="auto"/>
            </w:tcBorders>
            <w:shd w:val="clear" w:color="auto" w:fill="FFFFFF"/>
            <w:vAlign w:val="center"/>
          </w:tcPr>
          <w:p w14:paraId="074AE18B" w14:textId="77777777" w:rsidR="001A7EC8" w:rsidRDefault="00D23207">
            <w:pPr>
              <w:pStyle w:val="20"/>
              <w:framePr w:w="6318" w:wrap="notBeside" w:vAnchor="text" w:hAnchor="text" w:xAlign="center" w:y="1"/>
              <w:shd w:val="clear" w:color="auto" w:fill="auto"/>
              <w:spacing w:line="180" w:lineRule="exact"/>
            </w:pPr>
            <w:r>
              <w:rPr>
                <w:rStyle w:val="29pt3"/>
                <w:lang w:val="en-US" w:eastAsia="en-US" w:bidi="en-US"/>
              </w:rPr>
              <w:t xml:space="preserve">"NT </w:t>
            </w:r>
            <w:r>
              <w:rPr>
                <w:rStyle w:val="285pt"/>
                <w:lang w:val="ru-RU" w:eastAsia="ru-RU" w:bidi="ru-RU"/>
              </w:rPr>
              <w:t>Р К</w:t>
            </w:r>
          </w:p>
          <w:p w14:paraId="5EBB4EF0" w14:textId="77777777" w:rsidR="001A7EC8" w:rsidRDefault="00D23207">
            <w:pPr>
              <w:pStyle w:val="20"/>
              <w:framePr w:w="6318" w:wrap="notBeside" w:vAnchor="text" w:hAnchor="text" w:xAlign="center" w:y="1"/>
              <w:shd w:val="clear" w:color="auto" w:fill="auto"/>
              <w:spacing w:line="90" w:lineRule="exact"/>
              <w:ind w:left="260"/>
            </w:pPr>
            <w:r>
              <w:rPr>
                <w:rStyle w:val="245pt2"/>
              </w:rPr>
              <w:t>6(Г 90^60</w:t>
            </w:r>
          </w:p>
        </w:tc>
        <w:tc>
          <w:tcPr>
            <w:tcW w:w="767" w:type="dxa"/>
            <w:tcBorders>
              <w:top w:val="single" w:sz="4" w:space="0" w:color="auto"/>
              <w:left w:val="single" w:sz="4" w:space="0" w:color="auto"/>
            </w:tcBorders>
            <w:shd w:val="clear" w:color="auto" w:fill="FFFFFF"/>
            <w:vAlign w:val="center"/>
          </w:tcPr>
          <w:p w14:paraId="52D024ED" w14:textId="77777777" w:rsidR="001A7EC8" w:rsidRDefault="00D23207">
            <w:pPr>
              <w:pStyle w:val="20"/>
              <w:framePr w:w="6318" w:wrap="notBeside" w:vAnchor="text" w:hAnchor="text" w:xAlign="center" w:y="1"/>
              <w:shd w:val="clear" w:color="auto" w:fill="auto"/>
              <w:spacing w:line="216" w:lineRule="exact"/>
              <w:jc w:val="both"/>
            </w:pPr>
            <w:r>
              <w:rPr>
                <w:rStyle w:val="29pt3"/>
              </w:rPr>
              <w:t>Навоз 27 т/га</w:t>
            </w:r>
          </w:p>
        </w:tc>
      </w:tr>
      <w:tr w:rsidR="001A7EC8" w14:paraId="4C993589" w14:textId="77777777">
        <w:trPr>
          <w:trHeight w:hRule="exact" w:val="464"/>
          <w:jc w:val="center"/>
        </w:trPr>
        <w:tc>
          <w:tcPr>
            <w:tcW w:w="1519" w:type="dxa"/>
            <w:tcBorders>
              <w:top w:val="single" w:sz="4" w:space="0" w:color="auto"/>
            </w:tcBorders>
            <w:shd w:val="clear" w:color="auto" w:fill="FFFFFF"/>
            <w:vAlign w:val="bottom"/>
          </w:tcPr>
          <w:p w14:paraId="3998C76F" w14:textId="77777777" w:rsidR="001A7EC8" w:rsidRDefault="00D23207">
            <w:pPr>
              <w:pStyle w:val="20"/>
              <w:framePr w:w="6318" w:wrap="notBeside" w:vAnchor="text" w:hAnchor="text" w:xAlign="center" w:y="1"/>
              <w:shd w:val="clear" w:color="auto" w:fill="auto"/>
              <w:spacing w:after="60" w:line="180" w:lineRule="exact"/>
              <w:ind w:right="260"/>
              <w:jc w:val="right"/>
            </w:pPr>
            <w:r>
              <w:rPr>
                <w:rStyle w:val="29pt3"/>
              </w:rPr>
              <w:t>Урожайность,</w:t>
            </w:r>
          </w:p>
          <w:p w14:paraId="3527B10F" w14:textId="77777777" w:rsidR="001A7EC8" w:rsidRDefault="00D23207">
            <w:pPr>
              <w:pStyle w:val="20"/>
              <w:framePr w:w="6318" w:wrap="notBeside" w:vAnchor="text" w:hAnchor="text" w:xAlign="center" w:y="1"/>
              <w:shd w:val="clear" w:color="auto" w:fill="auto"/>
              <w:spacing w:before="60" w:line="180" w:lineRule="exact"/>
            </w:pPr>
            <w:r>
              <w:rPr>
                <w:rStyle w:val="29pt3"/>
              </w:rPr>
              <w:t>т/га</w:t>
            </w:r>
          </w:p>
        </w:tc>
        <w:tc>
          <w:tcPr>
            <w:tcW w:w="796" w:type="dxa"/>
            <w:tcBorders>
              <w:top w:val="single" w:sz="4" w:space="0" w:color="auto"/>
              <w:left w:val="single" w:sz="4" w:space="0" w:color="auto"/>
            </w:tcBorders>
            <w:shd w:val="clear" w:color="auto" w:fill="FFFFFF"/>
            <w:vAlign w:val="bottom"/>
          </w:tcPr>
          <w:p w14:paraId="4EC06E15" w14:textId="77777777" w:rsidR="001A7EC8" w:rsidRDefault="00D23207">
            <w:pPr>
              <w:pStyle w:val="20"/>
              <w:framePr w:w="6318" w:wrap="notBeside" w:vAnchor="text" w:hAnchor="text" w:xAlign="center" w:y="1"/>
              <w:shd w:val="clear" w:color="auto" w:fill="auto"/>
              <w:spacing w:line="180" w:lineRule="exact"/>
              <w:ind w:left="240"/>
            </w:pPr>
            <w:r>
              <w:rPr>
                <w:rStyle w:val="29pt3"/>
              </w:rPr>
              <w:t>18,4</w:t>
            </w:r>
          </w:p>
        </w:tc>
        <w:tc>
          <w:tcPr>
            <w:tcW w:w="857" w:type="dxa"/>
            <w:tcBorders>
              <w:top w:val="single" w:sz="4" w:space="0" w:color="auto"/>
              <w:left w:val="single" w:sz="4" w:space="0" w:color="auto"/>
            </w:tcBorders>
            <w:shd w:val="clear" w:color="auto" w:fill="FFFFFF"/>
            <w:vAlign w:val="bottom"/>
          </w:tcPr>
          <w:p w14:paraId="474BE91B" w14:textId="77777777" w:rsidR="001A7EC8" w:rsidRDefault="00D23207">
            <w:pPr>
              <w:pStyle w:val="20"/>
              <w:framePr w:w="6318" w:wrap="notBeside" w:vAnchor="text" w:hAnchor="text" w:xAlign="center" w:y="1"/>
              <w:shd w:val="clear" w:color="auto" w:fill="auto"/>
              <w:spacing w:line="180" w:lineRule="exact"/>
              <w:jc w:val="center"/>
            </w:pPr>
            <w:r>
              <w:rPr>
                <w:rStyle w:val="29pt3"/>
              </w:rPr>
              <w:t>22,0</w:t>
            </w:r>
          </w:p>
        </w:tc>
        <w:tc>
          <w:tcPr>
            <w:tcW w:w="738" w:type="dxa"/>
            <w:tcBorders>
              <w:top w:val="single" w:sz="4" w:space="0" w:color="auto"/>
              <w:left w:val="single" w:sz="4" w:space="0" w:color="auto"/>
            </w:tcBorders>
            <w:shd w:val="clear" w:color="auto" w:fill="FFFFFF"/>
            <w:vAlign w:val="bottom"/>
          </w:tcPr>
          <w:p w14:paraId="463A839B" w14:textId="77777777" w:rsidR="001A7EC8" w:rsidRDefault="00D23207">
            <w:pPr>
              <w:pStyle w:val="20"/>
              <w:framePr w:w="6318" w:wrap="notBeside" w:vAnchor="text" w:hAnchor="text" w:xAlign="center" w:y="1"/>
              <w:shd w:val="clear" w:color="auto" w:fill="auto"/>
              <w:spacing w:line="180" w:lineRule="exact"/>
              <w:ind w:left="220"/>
            </w:pPr>
            <w:r>
              <w:rPr>
                <w:rStyle w:val="29pt3"/>
              </w:rPr>
              <w:t>28,4</w:t>
            </w:r>
          </w:p>
        </w:tc>
        <w:tc>
          <w:tcPr>
            <w:tcW w:w="792" w:type="dxa"/>
            <w:tcBorders>
              <w:top w:val="single" w:sz="4" w:space="0" w:color="auto"/>
              <w:left w:val="single" w:sz="4" w:space="0" w:color="auto"/>
            </w:tcBorders>
            <w:shd w:val="clear" w:color="auto" w:fill="FFFFFF"/>
            <w:vAlign w:val="bottom"/>
          </w:tcPr>
          <w:p w14:paraId="4DD7A022" w14:textId="77777777" w:rsidR="001A7EC8" w:rsidRDefault="00D23207">
            <w:pPr>
              <w:pStyle w:val="20"/>
              <w:framePr w:w="6318" w:wrap="notBeside" w:vAnchor="text" w:hAnchor="text" w:xAlign="center" w:y="1"/>
              <w:shd w:val="clear" w:color="auto" w:fill="auto"/>
              <w:spacing w:line="180" w:lineRule="exact"/>
              <w:ind w:left="240"/>
            </w:pPr>
            <w:r>
              <w:rPr>
                <w:rStyle w:val="29pt3"/>
              </w:rPr>
              <w:t>13,9</w:t>
            </w:r>
          </w:p>
        </w:tc>
        <w:tc>
          <w:tcPr>
            <w:tcW w:w="850" w:type="dxa"/>
            <w:tcBorders>
              <w:top w:val="single" w:sz="4" w:space="0" w:color="auto"/>
              <w:left w:val="single" w:sz="4" w:space="0" w:color="auto"/>
            </w:tcBorders>
            <w:shd w:val="clear" w:color="auto" w:fill="FFFFFF"/>
            <w:vAlign w:val="bottom"/>
          </w:tcPr>
          <w:p w14:paraId="6427157C" w14:textId="77777777" w:rsidR="001A7EC8" w:rsidRDefault="00D23207">
            <w:pPr>
              <w:pStyle w:val="20"/>
              <w:framePr w:w="6318" w:wrap="notBeside" w:vAnchor="text" w:hAnchor="text" w:xAlign="center" w:y="1"/>
              <w:shd w:val="clear" w:color="auto" w:fill="auto"/>
              <w:spacing w:line="180" w:lineRule="exact"/>
              <w:ind w:left="260"/>
            </w:pPr>
            <w:r>
              <w:rPr>
                <w:rStyle w:val="29pt3"/>
              </w:rPr>
              <w:t>14,9</w:t>
            </w:r>
          </w:p>
        </w:tc>
        <w:tc>
          <w:tcPr>
            <w:tcW w:w="767" w:type="dxa"/>
            <w:tcBorders>
              <w:top w:val="single" w:sz="4" w:space="0" w:color="auto"/>
              <w:left w:val="single" w:sz="4" w:space="0" w:color="auto"/>
            </w:tcBorders>
            <w:shd w:val="clear" w:color="auto" w:fill="FFFFFF"/>
            <w:vAlign w:val="bottom"/>
          </w:tcPr>
          <w:p w14:paraId="4A702DC8" w14:textId="77777777" w:rsidR="001A7EC8" w:rsidRDefault="00D23207">
            <w:pPr>
              <w:pStyle w:val="20"/>
              <w:framePr w:w="6318" w:wrap="notBeside" w:vAnchor="text" w:hAnchor="text" w:xAlign="center" w:y="1"/>
              <w:shd w:val="clear" w:color="auto" w:fill="auto"/>
              <w:spacing w:line="180" w:lineRule="exact"/>
              <w:ind w:left="220"/>
            </w:pPr>
            <w:r>
              <w:rPr>
                <w:rStyle w:val="29pt3"/>
              </w:rPr>
              <w:t>15,8</w:t>
            </w:r>
          </w:p>
        </w:tc>
      </w:tr>
      <w:tr w:rsidR="001A7EC8" w14:paraId="7EC46B48" w14:textId="77777777">
        <w:trPr>
          <w:trHeight w:hRule="exact" w:val="418"/>
          <w:jc w:val="center"/>
        </w:trPr>
        <w:tc>
          <w:tcPr>
            <w:tcW w:w="1519" w:type="dxa"/>
            <w:shd w:val="clear" w:color="auto" w:fill="FFFFFF"/>
            <w:vAlign w:val="bottom"/>
          </w:tcPr>
          <w:p w14:paraId="2CA7A77B" w14:textId="77777777" w:rsidR="001A7EC8" w:rsidRDefault="00D23207">
            <w:pPr>
              <w:pStyle w:val="20"/>
              <w:framePr w:w="6318" w:wrap="notBeside" w:vAnchor="text" w:hAnchor="text" w:xAlign="center" w:y="1"/>
              <w:shd w:val="clear" w:color="auto" w:fill="auto"/>
              <w:spacing w:line="180" w:lineRule="exact"/>
            </w:pPr>
            <w:r>
              <w:rPr>
                <w:rStyle w:val="29pt3"/>
              </w:rPr>
              <w:t>Сухое вещество,</w:t>
            </w:r>
          </w:p>
          <w:p w14:paraId="36D0E3F0" w14:textId="77777777" w:rsidR="001A7EC8" w:rsidRDefault="00D23207">
            <w:pPr>
              <w:pStyle w:val="20"/>
              <w:framePr w:w="6318" w:wrap="notBeside" w:vAnchor="text" w:hAnchor="text" w:xAlign="center" w:y="1"/>
              <w:shd w:val="clear" w:color="auto" w:fill="auto"/>
              <w:spacing w:line="180" w:lineRule="exact"/>
            </w:pPr>
            <w:r>
              <w:rPr>
                <w:rStyle w:val="29pt3"/>
              </w:rPr>
              <w:t>%</w:t>
            </w:r>
          </w:p>
        </w:tc>
        <w:tc>
          <w:tcPr>
            <w:tcW w:w="796" w:type="dxa"/>
            <w:tcBorders>
              <w:left w:val="single" w:sz="4" w:space="0" w:color="auto"/>
            </w:tcBorders>
            <w:shd w:val="clear" w:color="auto" w:fill="FFFFFF"/>
            <w:vAlign w:val="bottom"/>
          </w:tcPr>
          <w:p w14:paraId="06C54841" w14:textId="77777777" w:rsidR="001A7EC8" w:rsidRDefault="00D23207">
            <w:pPr>
              <w:pStyle w:val="20"/>
              <w:framePr w:w="6318" w:wrap="notBeside" w:vAnchor="text" w:hAnchor="text" w:xAlign="center" w:y="1"/>
              <w:shd w:val="clear" w:color="auto" w:fill="auto"/>
              <w:spacing w:line="180" w:lineRule="exact"/>
              <w:jc w:val="center"/>
            </w:pPr>
            <w:r>
              <w:rPr>
                <w:rStyle w:val="29pt3"/>
              </w:rPr>
              <w:t>6,5</w:t>
            </w:r>
          </w:p>
        </w:tc>
        <w:tc>
          <w:tcPr>
            <w:tcW w:w="857" w:type="dxa"/>
            <w:tcBorders>
              <w:left w:val="single" w:sz="4" w:space="0" w:color="auto"/>
            </w:tcBorders>
            <w:shd w:val="clear" w:color="auto" w:fill="FFFFFF"/>
            <w:vAlign w:val="bottom"/>
          </w:tcPr>
          <w:p w14:paraId="5971A5D3" w14:textId="77777777" w:rsidR="001A7EC8" w:rsidRDefault="00D23207">
            <w:pPr>
              <w:pStyle w:val="20"/>
              <w:framePr w:w="6318" w:wrap="notBeside" w:vAnchor="text" w:hAnchor="text" w:xAlign="center" w:y="1"/>
              <w:shd w:val="clear" w:color="auto" w:fill="auto"/>
              <w:spacing w:line="180" w:lineRule="exact"/>
              <w:jc w:val="center"/>
            </w:pPr>
            <w:r>
              <w:rPr>
                <w:rStyle w:val="29pt3"/>
              </w:rPr>
              <w:t>5,6</w:t>
            </w:r>
          </w:p>
        </w:tc>
        <w:tc>
          <w:tcPr>
            <w:tcW w:w="738" w:type="dxa"/>
            <w:tcBorders>
              <w:left w:val="single" w:sz="4" w:space="0" w:color="auto"/>
            </w:tcBorders>
            <w:shd w:val="clear" w:color="auto" w:fill="FFFFFF"/>
            <w:vAlign w:val="bottom"/>
          </w:tcPr>
          <w:p w14:paraId="77F3830A" w14:textId="77777777" w:rsidR="001A7EC8" w:rsidRDefault="00D23207">
            <w:pPr>
              <w:pStyle w:val="20"/>
              <w:framePr w:w="6318" w:wrap="notBeside" w:vAnchor="text" w:hAnchor="text" w:xAlign="center" w:y="1"/>
              <w:shd w:val="clear" w:color="auto" w:fill="auto"/>
              <w:spacing w:line="180" w:lineRule="exact"/>
              <w:ind w:left="220"/>
            </w:pPr>
            <w:r>
              <w:rPr>
                <w:rStyle w:val="29pt3"/>
              </w:rPr>
              <w:t>6,2</w:t>
            </w:r>
          </w:p>
        </w:tc>
        <w:tc>
          <w:tcPr>
            <w:tcW w:w="792" w:type="dxa"/>
            <w:tcBorders>
              <w:left w:val="single" w:sz="4" w:space="0" w:color="auto"/>
            </w:tcBorders>
            <w:shd w:val="clear" w:color="auto" w:fill="FFFFFF"/>
            <w:vAlign w:val="bottom"/>
          </w:tcPr>
          <w:p w14:paraId="53F70C58" w14:textId="77777777" w:rsidR="001A7EC8" w:rsidRDefault="00D23207">
            <w:pPr>
              <w:pStyle w:val="20"/>
              <w:framePr w:w="6318" w:wrap="notBeside" w:vAnchor="text" w:hAnchor="text" w:xAlign="center" w:y="1"/>
              <w:shd w:val="clear" w:color="auto" w:fill="auto"/>
              <w:spacing w:line="180" w:lineRule="exact"/>
              <w:ind w:left="240"/>
            </w:pPr>
            <w:r>
              <w:rPr>
                <w:rStyle w:val="29pt3"/>
              </w:rPr>
              <w:t>10,0</w:t>
            </w:r>
          </w:p>
        </w:tc>
        <w:tc>
          <w:tcPr>
            <w:tcW w:w="850" w:type="dxa"/>
            <w:tcBorders>
              <w:left w:val="single" w:sz="4" w:space="0" w:color="auto"/>
            </w:tcBorders>
            <w:shd w:val="clear" w:color="auto" w:fill="FFFFFF"/>
            <w:vAlign w:val="bottom"/>
          </w:tcPr>
          <w:p w14:paraId="47A17398" w14:textId="77777777" w:rsidR="001A7EC8" w:rsidRDefault="00D23207">
            <w:pPr>
              <w:pStyle w:val="20"/>
              <w:framePr w:w="6318" w:wrap="notBeside" w:vAnchor="text" w:hAnchor="text" w:xAlign="center" w:y="1"/>
              <w:shd w:val="clear" w:color="auto" w:fill="auto"/>
              <w:spacing w:line="180" w:lineRule="exact"/>
              <w:ind w:left="260"/>
            </w:pPr>
            <w:r>
              <w:rPr>
                <w:rStyle w:val="29pt3"/>
              </w:rPr>
              <w:t>11,2</w:t>
            </w:r>
          </w:p>
        </w:tc>
        <w:tc>
          <w:tcPr>
            <w:tcW w:w="767" w:type="dxa"/>
            <w:tcBorders>
              <w:left w:val="single" w:sz="4" w:space="0" w:color="auto"/>
            </w:tcBorders>
            <w:shd w:val="clear" w:color="auto" w:fill="FFFFFF"/>
            <w:vAlign w:val="bottom"/>
          </w:tcPr>
          <w:p w14:paraId="17DC7014" w14:textId="77777777" w:rsidR="001A7EC8" w:rsidRDefault="00D23207">
            <w:pPr>
              <w:pStyle w:val="20"/>
              <w:framePr w:w="6318" w:wrap="notBeside" w:vAnchor="text" w:hAnchor="text" w:xAlign="center" w:y="1"/>
              <w:shd w:val="clear" w:color="auto" w:fill="auto"/>
              <w:spacing w:line="180" w:lineRule="exact"/>
              <w:ind w:left="220"/>
            </w:pPr>
            <w:r>
              <w:rPr>
                <w:rStyle w:val="29pt3"/>
              </w:rPr>
              <w:t>10,0</w:t>
            </w:r>
          </w:p>
        </w:tc>
      </w:tr>
      <w:tr w:rsidR="001A7EC8" w14:paraId="0D95D313" w14:textId="77777777">
        <w:trPr>
          <w:trHeight w:hRule="exact" w:val="220"/>
          <w:jc w:val="center"/>
        </w:trPr>
        <w:tc>
          <w:tcPr>
            <w:tcW w:w="1519" w:type="dxa"/>
            <w:shd w:val="clear" w:color="auto" w:fill="FFFFFF"/>
            <w:vAlign w:val="bottom"/>
          </w:tcPr>
          <w:p w14:paraId="505495F4" w14:textId="77777777" w:rsidR="001A7EC8" w:rsidRDefault="00D23207">
            <w:pPr>
              <w:pStyle w:val="20"/>
              <w:framePr w:w="6318" w:wrap="notBeside" w:vAnchor="text" w:hAnchor="text" w:xAlign="center" w:y="1"/>
              <w:shd w:val="clear" w:color="auto" w:fill="auto"/>
              <w:spacing w:line="180" w:lineRule="exact"/>
            </w:pPr>
            <w:r>
              <w:rPr>
                <w:rStyle w:val="29pt3"/>
              </w:rPr>
              <w:t>Сахара, %</w:t>
            </w:r>
          </w:p>
        </w:tc>
        <w:tc>
          <w:tcPr>
            <w:tcW w:w="796" w:type="dxa"/>
            <w:tcBorders>
              <w:left w:val="single" w:sz="4" w:space="0" w:color="auto"/>
            </w:tcBorders>
            <w:shd w:val="clear" w:color="auto" w:fill="FFFFFF"/>
            <w:vAlign w:val="bottom"/>
          </w:tcPr>
          <w:p w14:paraId="58098197" w14:textId="77777777" w:rsidR="001A7EC8" w:rsidRDefault="00D23207">
            <w:pPr>
              <w:pStyle w:val="20"/>
              <w:framePr w:w="6318" w:wrap="notBeside" w:vAnchor="text" w:hAnchor="text" w:xAlign="center" w:y="1"/>
              <w:shd w:val="clear" w:color="auto" w:fill="auto"/>
              <w:spacing w:line="180" w:lineRule="exact"/>
              <w:jc w:val="center"/>
            </w:pPr>
            <w:r>
              <w:rPr>
                <w:rStyle w:val="29pt3"/>
              </w:rPr>
              <w:t>3,5</w:t>
            </w:r>
          </w:p>
        </w:tc>
        <w:tc>
          <w:tcPr>
            <w:tcW w:w="857" w:type="dxa"/>
            <w:tcBorders>
              <w:left w:val="single" w:sz="4" w:space="0" w:color="auto"/>
            </w:tcBorders>
            <w:shd w:val="clear" w:color="auto" w:fill="FFFFFF"/>
            <w:vAlign w:val="bottom"/>
          </w:tcPr>
          <w:p w14:paraId="7FBD506C" w14:textId="77777777" w:rsidR="001A7EC8" w:rsidRDefault="00D23207">
            <w:pPr>
              <w:pStyle w:val="20"/>
              <w:framePr w:w="6318" w:wrap="notBeside" w:vAnchor="text" w:hAnchor="text" w:xAlign="center" w:y="1"/>
              <w:shd w:val="clear" w:color="auto" w:fill="auto"/>
              <w:spacing w:line="180" w:lineRule="exact"/>
              <w:jc w:val="center"/>
            </w:pPr>
            <w:r>
              <w:rPr>
                <w:rStyle w:val="29pt3"/>
              </w:rPr>
              <w:t>3,6</w:t>
            </w:r>
          </w:p>
        </w:tc>
        <w:tc>
          <w:tcPr>
            <w:tcW w:w="738" w:type="dxa"/>
            <w:tcBorders>
              <w:left w:val="single" w:sz="4" w:space="0" w:color="auto"/>
            </w:tcBorders>
            <w:shd w:val="clear" w:color="auto" w:fill="FFFFFF"/>
            <w:vAlign w:val="bottom"/>
          </w:tcPr>
          <w:p w14:paraId="1CC345E2" w14:textId="77777777" w:rsidR="001A7EC8" w:rsidRDefault="00D23207">
            <w:pPr>
              <w:pStyle w:val="20"/>
              <w:framePr w:w="6318" w:wrap="notBeside" w:vAnchor="text" w:hAnchor="text" w:xAlign="center" w:y="1"/>
              <w:shd w:val="clear" w:color="auto" w:fill="auto"/>
              <w:spacing w:line="180" w:lineRule="exact"/>
              <w:jc w:val="center"/>
            </w:pPr>
            <w:r>
              <w:rPr>
                <w:rStyle w:val="29pt3"/>
              </w:rPr>
              <w:t>5,0</w:t>
            </w:r>
          </w:p>
        </w:tc>
        <w:tc>
          <w:tcPr>
            <w:tcW w:w="792" w:type="dxa"/>
            <w:tcBorders>
              <w:left w:val="single" w:sz="4" w:space="0" w:color="auto"/>
            </w:tcBorders>
            <w:shd w:val="clear" w:color="auto" w:fill="FFFFFF"/>
            <w:vAlign w:val="bottom"/>
          </w:tcPr>
          <w:p w14:paraId="0A5CB251" w14:textId="77777777" w:rsidR="001A7EC8" w:rsidRDefault="00D23207">
            <w:pPr>
              <w:pStyle w:val="20"/>
              <w:framePr w:w="6318" w:wrap="notBeside" w:vAnchor="text" w:hAnchor="text" w:xAlign="center" w:y="1"/>
              <w:shd w:val="clear" w:color="auto" w:fill="auto"/>
              <w:spacing w:line="180" w:lineRule="exact"/>
              <w:ind w:left="240"/>
            </w:pPr>
            <w:r>
              <w:rPr>
                <w:rStyle w:val="29pt3"/>
              </w:rPr>
              <w:t>8,4</w:t>
            </w:r>
          </w:p>
        </w:tc>
        <w:tc>
          <w:tcPr>
            <w:tcW w:w="850" w:type="dxa"/>
            <w:tcBorders>
              <w:left w:val="single" w:sz="4" w:space="0" w:color="auto"/>
            </w:tcBorders>
            <w:shd w:val="clear" w:color="auto" w:fill="FFFFFF"/>
            <w:vAlign w:val="bottom"/>
          </w:tcPr>
          <w:p w14:paraId="21317E48" w14:textId="77777777" w:rsidR="001A7EC8" w:rsidRDefault="00D23207">
            <w:pPr>
              <w:pStyle w:val="20"/>
              <w:framePr w:w="6318" w:wrap="notBeside" w:vAnchor="text" w:hAnchor="text" w:xAlign="center" w:y="1"/>
              <w:shd w:val="clear" w:color="auto" w:fill="auto"/>
              <w:spacing w:line="180" w:lineRule="exact"/>
              <w:ind w:left="260"/>
            </w:pPr>
            <w:r>
              <w:rPr>
                <w:rStyle w:val="29pt3"/>
              </w:rPr>
              <w:t>8,9</w:t>
            </w:r>
          </w:p>
        </w:tc>
        <w:tc>
          <w:tcPr>
            <w:tcW w:w="767" w:type="dxa"/>
            <w:tcBorders>
              <w:left w:val="single" w:sz="4" w:space="0" w:color="auto"/>
            </w:tcBorders>
            <w:shd w:val="clear" w:color="auto" w:fill="FFFFFF"/>
            <w:vAlign w:val="bottom"/>
          </w:tcPr>
          <w:p w14:paraId="02C6541F" w14:textId="77777777" w:rsidR="001A7EC8" w:rsidRDefault="00D23207">
            <w:pPr>
              <w:pStyle w:val="20"/>
              <w:framePr w:w="6318" w:wrap="notBeside" w:vAnchor="text" w:hAnchor="text" w:xAlign="center" w:y="1"/>
              <w:shd w:val="clear" w:color="auto" w:fill="auto"/>
              <w:spacing w:line="180" w:lineRule="exact"/>
              <w:ind w:left="220"/>
            </w:pPr>
            <w:r>
              <w:rPr>
                <w:rStyle w:val="29pt3"/>
              </w:rPr>
              <w:t>8,4</w:t>
            </w:r>
          </w:p>
        </w:tc>
      </w:tr>
      <w:tr w:rsidR="001A7EC8" w14:paraId="6C964164" w14:textId="77777777">
        <w:trPr>
          <w:trHeight w:hRule="exact" w:val="209"/>
          <w:jc w:val="center"/>
        </w:trPr>
        <w:tc>
          <w:tcPr>
            <w:tcW w:w="1519" w:type="dxa"/>
            <w:shd w:val="clear" w:color="auto" w:fill="FFFFFF"/>
            <w:vAlign w:val="bottom"/>
          </w:tcPr>
          <w:p w14:paraId="47CF4104" w14:textId="77777777" w:rsidR="001A7EC8" w:rsidRDefault="00D23207">
            <w:pPr>
              <w:pStyle w:val="20"/>
              <w:framePr w:w="6318" w:wrap="notBeside" w:vAnchor="text" w:hAnchor="text" w:xAlign="center" w:y="1"/>
              <w:shd w:val="clear" w:color="auto" w:fill="auto"/>
              <w:spacing w:line="180" w:lineRule="exact"/>
              <w:ind w:right="260"/>
              <w:jc w:val="right"/>
            </w:pPr>
            <w:r>
              <w:rPr>
                <w:rStyle w:val="29pt3"/>
              </w:rPr>
              <w:t>Каротин, мг%</w:t>
            </w:r>
          </w:p>
        </w:tc>
        <w:tc>
          <w:tcPr>
            <w:tcW w:w="796" w:type="dxa"/>
            <w:tcBorders>
              <w:left w:val="single" w:sz="4" w:space="0" w:color="auto"/>
            </w:tcBorders>
            <w:shd w:val="clear" w:color="auto" w:fill="FFFFFF"/>
            <w:vAlign w:val="bottom"/>
          </w:tcPr>
          <w:p w14:paraId="74FE215F" w14:textId="77777777" w:rsidR="001A7EC8" w:rsidRDefault="00D23207">
            <w:pPr>
              <w:pStyle w:val="20"/>
              <w:framePr w:w="6318" w:wrap="notBeside" w:vAnchor="text" w:hAnchor="text" w:xAlign="center" w:y="1"/>
              <w:shd w:val="clear" w:color="auto" w:fill="auto"/>
              <w:spacing w:line="180" w:lineRule="exact"/>
              <w:ind w:left="240"/>
            </w:pPr>
            <w:r>
              <w:rPr>
                <w:rStyle w:val="29pt3"/>
              </w:rPr>
              <w:t>12,6</w:t>
            </w:r>
          </w:p>
        </w:tc>
        <w:tc>
          <w:tcPr>
            <w:tcW w:w="857" w:type="dxa"/>
            <w:tcBorders>
              <w:left w:val="single" w:sz="4" w:space="0" w:color="auto"/>
            </w:tcBorders>
            <w:shd w:val="clear" w:color="auto" w:fill="FFFFFF"/>
            <w:vAlign w:val="bottom"/>
          </w:tcPr>
          <w:p w14:paraId="5453416E" w14:textId="77777777" w:rsidR="001A7EC8" w:rsidRDefault="00D23207">
            <w:pPr>
              <w:pStyle w:val="20"/>
              <w:framePr w:w="6318" w:wrap="notBeside" w:vAnchor="text" w:hAnchor="text" w:xAlign="center" w:y="1"/>
              <w:shd w:val="clear" w:color="auto" w:fill="auto"/>
              <w:spacing w:line="180" w:lineRule="exact"/>
              <w:jc w:val="center"/>
            </w:pPr>
            <w:r>
              <w:rPr>
                <w:rStyle w:val="29pt3"/>
              </w:rPr>
              <w:t>16,0</w:t>
            </w:r>
          </w:p>
        </w:tc>
        <w:tc>
          <w:tcPr>
            <w:tcW w:w="738" w:type="dxa"/>
            <w:tcBorders>
              <w:left w:val="single" w:sz="4" w:space="0" w:color="auto"/>
            </w:tcBorders>
            <w:shd w:val="clear" w:color="auto" w:fill="FFFFFF"/>
            <w:vAlign w:val="bottom"/>
          </w:tcPr>
          <w:p w14:paraId="190205FC" w14:textId="77777777" w:rsidR="001A7EC8" w:rsidRDefault="00D23207">
            <w:pPr>
              <w:pStyle w:val="20"/>
              <w:framePr w:w="6318" w:wrap="notBeside" w:vAnchor="text" w:hAnchor="text" w:xAlign="center" w:y="1"/>
              <w:shd w:val="clear" w:color="auto" w:fill="auto"/>
              <w:spacing w:line="180" w:lineRule="exact"/>
              <w:ind w:left="220"/>
            </w:pPr>
            <w:r>
              <w:rPr>
                <w:rStyle w:val="29pt3"/>
              </w:rPr>
              <w:t>16,0</w:t>
            </w:r>
          </w:p>
        </w:tc>
        <w:tc>
          <w:tcPr>
            <w:tcW w:w="792" w:type="dxa"/>
            <w:tcBorders>
              <w:left w:val="single" w:sz="4" w:space="0" w:color="auto"/>
            </w:tcBorders>
            <w:shd w:val="clear" w:color="auto" w:fill="FFFFFF"/>
            <w:vAlign w:val="bottom"/>
          </w:tcPr>
          <w:p w14:paraId="7DAC5309" w14:textId="77777777" w:rsidR="001A7EC8" w:rsidRDefault="00D23207">
            <w:pPr>
              <w:pStyle w:val="20"/>
              <w:framePr w:w="6318" w:wrap="notBeside" w:vAnchor="text" w:hAnchor="text" w:xAlign="center" w:y="1"/>
              <w:shd w:val="clear" w:color="auto" w:fill="auto"/>
              <w:spacing w:line="180" w:lineRule="exact"/>
              <w:ind w:left="240"/>
            </w:pPr>
            <w:r>
              <w:rPr>
                <w:rStyle w:val="29pt3"/>
              </w:rPr>
              <w:t>24,0</w:t>
            </w:r>
          </w:p>
        </w:tc>
        <w:tc>
          <w:tcPr>
            <w:tcW w:w="850" w:type="dxa"/>
            <w:tcBorders>
              <w:left w:val="single" w:sz="4" w:space="0" w:color="auto"/>
            </w:tcBorders>
            <w:shd w:val="clear" w:color="auto" w:fill="FFFFFF"/>
            <w:vAlign w:val="bottom"/>
          </w:tcPr>
          <w:p w14:paraId="56FA6CD7" w14:textId="77777777" w:rsidR="001A7EC8" w:rsidRDefault="00D23207">
            <w:pPr>
              <w:pStyle w:val="20"/>
              <w:framePr w:w="6318" w:wrap="notBeside" w:vAnchor="text" w:hAnchor="text" w:xAlign="center" w:y="1"/>
              <w:shd w:val="clear" w:color="auto" w:fill="auto"/>
              <w:spacing w:line="180" w:lineRule="exact"/>
              <w:ind w:left="260"/>
            </w:pPr>
            <w:r>
              <w:rPr>
                <w:rStyle w:val="29pt3"/>
              </w:rPr>
              <w:t>26,0</w:t>
            </w:r>
          </w:p>
        </w:tc>
        <w:tc>
          <w:tcPr>
            <w:tcW w:w="767" w:type="dxa"/>
            <w:tcBorders>
              <w:left w:val="single" w:sz="4" w:space="0" w:color="auto"/>
            </w:tcBorders>
            <w:shd w:val="clear" w:color="auto" w:fill="FFFFFF"/>
            <w:vAlign w:val="bottom"/>
          </w:tcPr>
          <w:p w14:paraId="602E5596" w14:textId="77777777" w:rsidR="001A7EC8" w:rsidRDefault="00D23207">
            <w:pPr>
              <w:pStyle w:val="20"/>
              <w:framePr w:w="6318" w:wrap="notBeside" w:vAnchor="text" w:hAnchor="text" w:xAlign="center" w:y="1"/>
              <w:shd w:val="clear" w:color="auto" w:fill="auto"/>
              <w:spacing w:line="180" w:lineRule="exact"/>
              <w:ind w:left="220"/>
            </w:pPr>
            <w:r>
              <w:rPr>
                <w:rStyle w:val="29pt3"/>
              </w:rPr>
              <w:t>3,20</w:t>
            </w:r>
          </w:p>
        </w:tc>
      </w:tr>
      <w:tr w:rsidR="001A7EC8" w14:paraId="18904C7D" w14:textId="77777777">
        <w:trPr>
          <w:trHeight w:hRule="exact" w:val="209"/>
          <w:jc w:val="center"/>
        </w:trPr>
        <w:tc>
          <w:tcPr>
            <w:tcW w:w="1519" w:type="dxa"/>
            <w:shd w:val="clear" w:color="auto" w:fill="FFFFFF"/>
            <w:vAlign w:val="bottom"/>
          </w:tcPr>
          <w:p w14:paraId="5B579ABA" w14:textId="77777777" w:rsidR="001A7EC8" w:rsidRDefault="00D23207">
            <w:pPr>
              <w:pStyle w:val="20"/>
              <w:framePr w:w="6318" w:wrap="notBeside" w:vAnchor="text" w:hAnchor="text" w:xAlign="center" w:y="1"/>
              <w:shd w:val="clear" w:color="auto" w:fill="auto"/>
              <w:spacing w:line="180" w:lineRule="exact"/>
            </w:pPr>
            <w:r>
              <w:rPr>
                <w:rStyle w:val="29pt3"/>
              </w:rPr>
              <w:t>Витамин С, мг%</w:t>
            </w:r>
          </w:p>
        </w:tc>
        <w:tc>
          <w:tcPr>
            <w:tcW w:w="796" w:type="dxa"/>
            <w:tcBorders>
              <w:left w:val="single" w:sz="4" w:space="0" w:color="auto"/>
            </w:tcBorders>
            <w:shd w:val="clear" w:color="auto" w:fill="FFFFFF"/>
            <w:vAlign w:val="bottom"/>
          </w:tcPr>
          <w:p w14:paraId="4AD7C615" w14:textId="77777777" w:rsidR="001A7EC8" w:rsidRDefault="00D23207">
            <w:pPr>
              <w:pStyle w:val="20"/>
              <w:framePr w:w="6318" w:wrap="notBeside" w:vAnchor="text" w:hAnchor="text" w:xAlign="center" w:y="1"/>
              <w:shd w:val="clear" w:color="auto" w:fill="auto"/>
              <w:spacing w:line="180" w:lineRule="exact"/>
              <w:jc w:val="center"/>
            </w:pPr>
            <w:r>
              <w:rPr>
                <w:rStyle w:val="29pt3"/>
              </w:rPr>
              <w:t>4,8</w:t>
            </w:r>
          </w:p>
        </w:tc>
        <w:tc>
          <w:tcPr>
            <w:tcW w:w="857" w:type="dxa"/>
            <w:tcBorders>
              <w:left w:val="single" w:sz="4" w:space="0" w:color="auto"/>
            </w:tcBorders>
            <w:shd w:val="clear" w:color="auto" w:fill="FFFFFF"/>
            <w:vAlign w:val="bottom"/>
          </w:tcPr>
          <w:p w14:paraId="52D6FEC7" w14:textId="77777777" w:rsidR="001A7EC8" w:rsidRDefault="00D23207">
            <w:pPr>
              <w:pStyle w:val="20"/>
              <w:framePr w:w="6318" w:wrap="notBeside" w:vAnchor="text" w:hAnchor="text" w:xAlign="center" w:y="1"/>
              <w:shd w:val="clear" w:color="auto" w:fill="auto"/>
              <w:spacing w:line="180" w:lineRule="exact"/>
              <w:jc w:val="center"/>
            </w:pPr>
            <w:r>
              <w:rPr>
                <w:rStyle w:val="29pt3"/>
              </w:rPr>
              <w:t>5Д</w:t>
            </w:r>
          </w:p>
        </w:tc>
        <w:tc>
          <w:tcPr>
            <w:tcW w:w="738" w:type="dxa"/>
            <w:tcBorders>
              <w:left w:val="single" w:sz="4" w:space="0" w:color="auto"/>
            </w:tcBorders>
            <w:shd w:val="clear" w:color="auto" w:fill="FFFFFF"/>
            <w:vAlign w:val="bottom"/>
          </w:tcPr>
          <w:p w14:paraId="1CF8E865" w14:textId="77777777" w:rsidR="001A7EC8" w:rsidRDefault="00D23207">
            <w:pPr>
              <w:pStyle w:val="20"/>
              <w:framePr w:w="6318" w:wrap="notBeside" w:vAnchor="text" w:hAnchor="text" w:xAlign="center" w:y="1"/>
              <w:shd w:val="clear" w:color="auto" w:fill="auto"/>
              <w:spacing w:line="180" w:lineRule="exact"/>
              <w:jc w:val="center"/>
            </w:pPr>
            <w:r>
              <w:rPr>
                <w:rStyle w:val="29pt3"/>
              </w:rPr>
              <w:t>3,3</w:t>
            </w:r>
          </w:p>
        </w:tc>
        <w:tc>
          <w:tcPr>
            <w:tcW w:w="792" w:type="dxa"/>
            <w:tcBorders>
              <w:left w:val="single" w:sz="4" w:space="0" w:color="auto"/>
            </w:tcBorders>
            <w:shd w:val="clear" w:color="auto" w:fill="FFFFFF"/>
            <w:vAlign w:val="bottom"/>
          </w:tcPr>
          <w:p w14:paraId="13F824D7" w14:textId="77777777" w:rsidR="001A7EC8" w:rsidRDefault="00D23207">
            <w:pPr>
              <w:pStyle w:val="20"/>
              <w:framePr w:w="6318" w:wrap="notBeside" w:vAnchor="text" w:hAnchor="text" w:xAlign="center" w:y="1"/>
              <w:shd w:val="clear" w:color="auto" w:fill="auto"/>
              <w:spacing w:line="180" w:lineRule="exact"/>
              <w:ind w:left="240"/>
            </w:pPr>
            <w:r>
              <w:rPr>
                <w:rStyle w:val="29pt3"/>
              </w:rPr>
              <w:t>9,9</w:t>
            </w:r>
          </w:p>
        </w:tc>
        <w:tc>
          <w:tcPr>
            <w:tcW w:w="850" w:type="dxa"/>
            <w:tcBorders>
              <w:left w:val="single" w:sz="4" w:space="0" w:color="auto"/>
            </w:tcBorders>
            <w:shd w:val="clear" w:color="auto" w:fill="FFFFFF"/>
            <w:vAlign w:val="bottom"/>
          </w:tcPr>
          <w:p w14:paraId="31A9FDC9" w14:textId="77777777" w:rsidR="001A7EC8" w:rsidRDefault="00D23207">
            <w:pPr>
              <w:pStyle w:val="20"/>
              <w:framePr w:w="6318" w:wrap="notBeside" w:vAnchor="text" w:hAnchor="text" w:xAlign="center" w:y="1"/>
              <w:shd w:val="clear" w:color="auto" w:fill="auto"/>
              <w:spacing w:line="180" w:lineRule="exact"/>
              <w:ind w:left="260"/>
            </w:pPr>
            <w:r>
              <w:rPr>
                <w:rStyle w:val="29pt3"/>
              </w:rPr>
              <w:t>11,2</w:t>
            </w:r>
          </w:p>
        </w:tc>
        <w:tc>
          <w:tcPr>
            <w:tcW w:w="767" w:type="dxa"/>
            <w:tcBorders>
              <w:left w:val="single" w:sz="4" w:space="0" w:color="auto"/>
            </w:tcBorders>
            <w:shd w:val="clear" w:color="auto" w:fill="FFFFFF"/>
            <w:vAlign w:val="bottom"/>
          </w:tcPr>
          <w:p w14:paraId="6179CBE7" w14:textId="77777777" w:rsidR="001A7EC8" w:rsidRDefault="00D23207">
            <w:pPr>
              <w:pStyle w:val="20"/>
              <w:framePr w:w="6318" w:wrap="notBeside" w:vAnchor="text" w:hAnchor="text" w:xAlign="center" w:y="1"/>
              <w:shd w:val="clear" w:color="auto" w:fill="auto"/>
              <w:spacing w:line="180" w:lineRule="exact"/>
              <w:ind w:left="220"/>
            </w:pPr>
            <w:r>
              <w:rPr>
                <w:rStyle w:val="29pt3"/>
              </w:rPr>
              <w:t>11,9</w:t>
            </w:r>
          </w:p>
        </w:tc>
      </w:tr>
      <w:tr w:rsidR="001A7EC8" w14:paraId="7EA3D8DA" w14:textId="77777777">
        <w:trPr>
          <w:trHeight w:hRule="exact" w:val="216"/>
          <w:jc w:val="center"/>
        </w:trPr>
        <w:tc>
          <w:tcPr>
            <w:tcW w:w="1519" w:type="dxa"/>
            <w:shd w:val="clear" w:color="auto" w:fill="FFFFFF"/>
            <w:vAlign w:val="bottom"/>
          </w:tcPr>
          <w:p w14:paraId="72D31CA4" w14:textId="77777777" w:rsidR="001A7EC8" w:rsidRDefault="00D23207">
            <w:pPr>
              <w:pStyle w:val="20"/>
              <w:framePr w:w="6318" w:wrap="notBeside" w:vAnchor="text" w:hAnchor="text" w:xAlign="center" w:y="1"/>
              <w:shd w:val="clear" w:color="auto" w:fill="auto"/>
              <w:spacing w:line="180" w:lineRule="exact"/>
            </w:pPr>
            <w:r>
              <w:rPr>
                <w:rStyle w:val="29pt3"/>
              </w:rPr>
              <w:t>Пектин, %</w:t>
            </w:r>
          </w:p>
        </w:tc>
        <w:tc>
          <w:tcPr>
            <w:tcW w:w="796" w:type="dxa"/>
            <w:tcBorders>
              <w:left w:val="single" w:sz="4" w:space="0" w:color="auto"/>
            </w:tcBorders>
            <w:shd w:val="clear" w:color="auto" w:fill="FFFFFF"/>
            <w:vAlign w:val="bottom"/>
          </w:tcPr>
          <w:p w14:paraId="27FEB97D" w14:textId="77777777" w:rsidR="001A7EC8" w:rsidRDefault="00D23207">
            <w:pPr>
              <w:pStyle w:val="20"/>
              <w:framePr w:w="6318" w:wrap="notBeside" w:vAnchor="text" w:hAnchor="text" w:xAlign="center" w:y="1"/>
              <w:shd w:val="clear" w:color="auto" w:fill="auto"/>
              <w:spacing w:line="180" w:lineRule="exact"/>
              <w:jc w:val="center"/>
            </w:pPr>
            <w:r>
              <w:rPr>
                <w:rStyle w:val="29pt3"/>
              </w:rPr>
              <w:t>3,8</w:t>
            </w:r>
          </w:p>
        </w:tc>
        <w:tc>
          <w:tcPr>
            <w:tcW w:w="857" w:type="dxa"/>
            <w:tcBorders>
              <w:left w:val="single" w:sz="4" w:space="0" w:color="auto"/>
            </w:tcBorders>
            <w:shd w:val="clear" w:color="auto" w:fill="FFFFFF"/>
            <w:vAlign w:val="bottom"/>
          </w:tcPr>
          <w:p w14:paraId="721EB843" w14:textId="77777777" w:rsidR="001A7EC8" w:rsidRDefault="00D23207">
            <w:pPr>
              <w:pStyle w:val="20"/>
              <w:framePr w:w="6318" w:wrap="notBeside" w:vAnchor="text" w:hAnchor="text" w:xAlign="center" w:y="1"/>
              <w:shd w:val="clear" w:color="auto" w:fill="auto"/>
              <w:spacing w:line="180" w:lineRule="exact"/>
              <w:jc w:val="center"/>
            </w:pPr>
            <w:r>
              <w:rPr>
                <w:rStyle w:val="29pt3"/>
              </w:rPr>
              <w:t>4,2</w:t>
            </w:r>
          </w:p>
        </w:tc>
        <w:tc>
          <w:tcPr>
            <w:tcW w:w="738" w:type="dxa"/>
            <w:tcBorders>
              <w:left w:val="single" w:sz="4" w:space="0" w:color="auto"/>
            </w:tcBorders>
            <w:shd w:val="clear" w:color="auto" w:fill="FFFFFF"/>
            <w:vAlign w:val="bottom"/>
          </w:tcPr>
          <w:p w14:paraId="1F8FE9F6" w14:textId="77777777" w:rsidR="001A7EC8" w:rsidRDefault="00D23207">
            <w:pPr>
              <w:pStyle w:val="20"/>
              <w:framePr w:w="6318" w:wrap="notBeside" w:vAnchor="text" w:hAnchor="text" w:xAlign="center" w:y="1"/>
              <w:shd w:val="clear" w:color="auto" w:fill="auto"/>
              <w:spacing w:line="180" w:lineRule="exact"/>
              <w:ind w:left="220"/>
            </w:pPr>
            <w:r>
              <w:rPr>
                <w:rStyle w:val="29pt3"/>
              </w:rPr>
              <w:t>4,2</w:t>
            </w:r>
          </w:p>
        </w:tc>
        <w:tc>
          <w:tcPr>
            <w:tcW w:w="792" w:type="dxa"/>
            <w:tcBorders>
              <w:left w:val="single" w:sz="4" w:space="0" w:color="auto"/>
            </w:tcBorders>
            <w:shd w:val="clear" w:color="auto" w:fill="FFFFFF"/>
            <w:vAlign w:val="bottom"/>
          </w:tcPr>
          <w:p w14:paraId="6F0F5383" w14:textId="77777777" w:rsidR="001A7EC8" w:rsidRDefault="00D23207">
            <w:pPr>
              <w:pStyle w:val="20"/>
              <w:framePr w:w="6318" w:wrap="notBeside" w:vAnchor="text" w:hAnchor="text" w:xAlign="center" w:y="1"/>
              <w:shd w:val="clear" w:color="auto" w:fill="auto"/>
              <w:spacing w:line="180" w:lineRule="exact"/>
              <w:ind w:left="240"/>
            </w:pPr>
            <w:r>
              <w:rPr>
                <w:rStyle w:val="29pt3"/>
              </w:rPr>
              <w:t>3,6</w:t>
            </w:r>
          </w:p>
        </w:tc>
        <w:tc>
          <w:tcPr>
            <w:tcW w:w="850" w:type="dxa"/>
            <w:tcBorders>
              <w:left w:val="single" w:sz="4" w:space="0" w:color="auto"/>
            </w:tcBorders>
            <w:shd w:val="clear" w:color="auto" w:fill="FFFFFF"/>
            <w:vAlign w:val="bottom"/>
          </w:tcPr>
          <w:p w14:paraId="3A03BDEE" w14:textId="77777777" w:rsidR="001A7EC8" w:rsidRDefault="00D23207">
            <w:pPr>
              <w:pStyle w:val="20"/>
              <w:framePr w:w="6318" w:wrap="notBeside" w:vAnchor="text" w:hAnchor="text" w:xAlign="center" w:y="1"/>
              <w:shd w:val="clear" w:color="auto" w:fill="auto"/>
              <w:spacing w:line="180" w:lineRule="exact"/>
              <w:ind w:left="260"/>
            </w:pPr>
            <w:r>
              <w:rPr>
                <w:rStyle w:val="29pt3"/>
              </w:rPr>
              <w:t>4,2</w:t>
            </w:r>
          </w:p>
        </w:tc>
        <w:tc>
          <w:tcPr>
            <w:tcW w:w="767" w:type="dxa"/>
            <w:tcBorders>
              <w:left w:val="single" w:sz="4" w:space="0" w:color="auto"/>
            </w:tcBorders>
            <w:shd w:val="clear" w:color="auto" w:fill="FFFFFF"/>
            <w:vAlign w:val="bottom"/>
          </w:tcPr>
          <w:p w14:paraId="3C9A1852" w14:textId="77777777" w:rsidR="001A7EC8" w:rsidRDefault="00D23207">
            <w:pPr>
              <w:pStyle w:val="20"/>
              <w:framePr w:w="6318" w:wrap="notBeside" w:vAnchor="text" w:hAnchor="text" w:xAlign="center" w:y="1"/>
              <w:shd w:val="clear" w:color="auto" w:fill="auto"/>
              <w:spacing w:line="180" w:lineRule="exact"/>
              <w:ind w:left="220"/>
            </w:pPr>
            <w:r>
              <w:rPr>
                <w:rStyle w:val="29pt3"/>
              </w:rPr>
              <w:t>5,6</w:t>
            </w:r>
          </w:p>
        </w:tc>
      </w:tr>
      <w:tr w:rsidR="001A7EC8" w14:paraId="6C6E8938" w14:textId="77777777">
        <w:trPr>
          <w:trHeight w:hRule="exact" w:val="220"/>
          <w:jc w:val="center"/>
        </w:trPr>
        <w:tc>
          <w:tcPr>
            <w:tcW w:w="1519" w:type="dxa"/>
            <w:shd w:val="clear" w:color="auto" w:fill="FFFFFF"/>
            <w:vAlign w:val="bottom"/>
          </w:tcPr>
          <w:p w14:paraId="6EC325F1" w14:textId="77777777" w:rsidR="001A7EC8" w:rsidRDefault="00D23207">
            <w:pPr>
              <w:pStyle w:val="20"/>
              <w:framePr w:w="6318" w:wrap="notBeside" w:vAnchor="text" w:hAnchor="text" w:xAlign="center" w:y="1"/>
              <w:shd w:val="clear" w:color="auto" w:fill="auto"/>
              <w:spacing w:line="180" w:lineRule="exact"/>
            </w:pPr>
            <w:r>
              <w:rPr>
                <w:rStyle w:val="29pt3"/>
              </w:rPr>
              <w:t>Мышьяк, мг/кг</w:t>
            </w:r>
          </w:p>
        </w:tc>
        <w:tc>
          <w:tcPr>
            <w:tcW w:w="796" w:type="dxa"/>
            <w:tcBorders>
              <w:left w:val="single" w:sz="4" w:space="0" w:color="auto"/>
            </w:tcBorders>
            <w:shd w:val="clear" w:color="auto" w:fill="FFFFFF"/>
            <w:vAlign w:val="bottom"/>
          </w:tcPr>
          <w:p w14:paraId="4F938D67" w14:textId="77777777" w:rsidR="001A7EC8" w:rsidRDefault="00D23207">
            <w:pPr>
              <w:pStyle w:val="20"/>
              <w:framePr w:w="6318" w:wrap="notBeside" w:vAnchor="text" w:hAnchor="text" w:xAlign="center" w:y="1"/>
              <w:shd w:val="clear" w:color="auto" w:fill="auto"/>
              <w:spacing w:line="180" w:lineRule="exact"/>
              <w:ind w:left="160"/>
            </w:pPr>
            <w:r>
              <w:rPr>
                <w:rStyle w:val="29pt3"/>
              </w:rPr>
              <w:t>0,052</w:t>
            </w:r>
          </w:p>
        </w:tc>
        <w:tc>
          <w:tcPr>
            <w:tcW w:w="857" w:type="dxa"/>
            <w:tcBorders>
              <w:left w:val="single" w:sz="4" w:space="0" w:color="auto"/>
            </w:tcBorders>
            <w:shd w:val="clear" w:color="auto" w:fill="FFFFFF"/>
            <w:vAlign w:val="bottom"/>
          </w:tcPr>
          <w:p w14:paraId="6AA49630" w14:textId="77777777" w:rsidR="001A7EC8" w:rsidRDefault="00D23207">
            <w:pPr>
              <w:pStyle w:val="20"/>
              <w:framePr w:w="6318" w:wrap="notBeside" w:vAnchor="text" w:hAnchor="text" w:xAlign="center" w:y="1"/>
              <w:shd w:val="clear" w:color="auto" w:fill="auto"/>
              <w:spacing w:line="180" w:lineRule="exact"/>
              <w:ind w:left="200"/>
            </w:pPr>
            <w:r>
              <w:rPr>
                <w:rStyle w:val="29pt3"/>
              </w:rPr>
              <w:t>0,080</w:t>
            </w:r>
          </w:p>
        </w:tc>
        <w:tc>
          <w:tcPr>
            <w:tcW w:w="738" w:type="dxa"/>
            <w:tcBorders>
              <w:left w:val="single" w:sz="4" w:space="0" w:color="auto"/>
            </w:tcBorders>
            <w:shd w:val="clear" w:color="auto" w:fill="FFFFFF"/>
            <w:vAlign w:val="bottom"/>
          </w:tcPr>
          <w:p w14:paraId="47228D3F" w14:textId="77777777" w:rsidR="001A7EC8" w:rsidRDefault="00D23207">
            <w:pPr>
              <w:pStyle w:val="20"/>
              <w:framePr w:w="6318" w:wrap="notBeside" w:vAnchor="text" w:hAnchor="text" w:xAlign="center" w:y="1"/>
              <w:shd w:val="clear" w:color="auto" w:fill="auto"/>
              <w:spacing w:line="180" w:lineRule="exact"/>
              <w:jc w:val="both"/>
            </w:pPr>
            <w:r>
              <w:rPr>
                <w:rStyle w:val="29pt3"/>
              </w:rPr>
              <w:t>0,022</w:t>
            </w:r>
          </w:p>
        </w:tc>
        <w:tc>
          <w:tcPr>
            <w:tcW w:w="792" w:type="dxa"/>
            <w:tcBorders>
              <w:left w:val="single" w:sz="4" w:space="0" w:color="auto"/>
            </w:tcBorders>
            <w:shd w:val="clear" w:color="auto" w:fill="FFFFFF"/>
            <w:vAlign w:val="bottom"/>
          </w:tcPr>
          <w:p w14:paraId="1391939D" w14:textId="77777777" w:rsidR="001A7EC8" w:rsidRDefault="00D23207">
            <w:pPr>
              <w:pStyle w:val="20"/>
              <w:framePr w:w="6318" w:wrap="notBeside" w:vAnchor="text" w:hAnchor="text" w:xAlign="center" w:y="1"/>
              <w:shd w:val="clear" w:color="auto" w:fill="auto"/>
              <w:spacing w:line="180" w:lineRule="exact"/>
              <w:ind w:left="160"/>
            </w:pPr>
            <w:r>
              <w:rPr>
                <w:rStyle w:val="29pt3"/>
              </w:rPr>
              <w:t>0,022</w:t>
            </w:r>
          </w:p>
        </w:tc>
        <w:tc>
          <w:tcPr>
            <w:tcW w:w="850" w:type="dxa"/>
            <w:tcBorders>
              <w:left w:val="single" w:sz="4" w:space="0" w:color="auto"/>
            </w:tcBorders>
            <w:shd w:val="clear" w:color="auto" w:fill="FFFFFF"/>
            <w:vAlign w:val="bottom"/>
          </w:tcPr>
          <w:p w14:paraId="52D8ACD3" w14:textId="77777777" w:rsidR="001A7EC8" w:rsidRDefault="00D23207">
            <w:pPr>
              <w:pStyle w:val="20"/>
              <w:framePr w:w="6318" w:wrap="notBeside" w:vAnchor="text" w:hAnchor="text" w:xAlign="center" w:y="1"/>
              <w:shd w:val="clear" w:color="auto" w:fill="auto"/>
              <w:spacing w:line="180" w:lineRule="exact"/>
              <w:ind w:left="180"/>
            </w:pPr>
            <w:r>
              <w:rPr>
                <w:rStyle w:val="29pt3"/>
              </w:rPr>
              <w:t>0,034</w:t>
            </w:r>
          </w:p>
        </w:tc>
        <w:tc>
          <w:tcPr>
            <w:tcW w:w="767" w:type="dxa"/>
            <w:tcBorders>
              <w:left w:val="single" w:sz="4" w:space="0" w:color="auto"/>
            </w:tcBorders>
            <w:shd w:val="clear" w:color="auto" w:fill="FFFFFF"/>
            <w:vAlign w:val="bottom"/>
          </w:tcPr>
          <w:p w14:paraId="5D6AFCBB" w14:textId="77777777" w:rsidR="001A7EC8" w:rsidRDefault="00D23207">
            <w:pPr>
              <w:pStyle w:val="20"/>
              <w:framePr w:w="6318" w:wrap="notBeside" w:vAnchor="text" w:hAnchor="text" w:xAlign="center" w:y="1"/>
              <w:shd w:val="clear" w:color="auto" w:fill="auto"/>
              <w:spacing w:line="180" w:lineRule="exact"/>
              <w:jc w:val="both"/>
            </w:pPr>
            <w:r>
              <w:rPr>
                <w:rStyle w:val="29pt3"/>
              </w:rPr>
              <w:t>0,020</w:t>
            </w:r>
          </w:p>
        </w:tc>
      </w:tr>
      <w:tr w:rsidR="001A7EC8" w14:paraId="1DF322A7" w14:textId="77777777">
        <w:trPr>
          <w:trHeight w:hRule="exact" w:val="220"/>
          <w:jc w:val="center"/>
        </w:trPr>
        <w:tc>
          <w:tcPr>
            <w:tcW w:w="1519" w:type="dxa"/>
            <w:shd w:val="clear" w:color="auto" w:fill="FFFFFF"/>
            <w:vAlign w:val="bottom"/>
          </w:tcPr>
          <w:p w14:paraId="679309C6" w14:textId="77777777" w:rsidR="001A7EC8" w:rsidRDefault="00D23207">
            <w:pPr>
              <w:pStyle w:val="20"/>
              <w:framePr w:w="6318" w:wrap="notBeside" w:vAnchor="text" w:hAnchor="text" w:xAlign="center" w:y="1"/>
              <w:shd w:val="clear" w:color="auto" w:fill="auto"/>
              <w:spacing w:line="180" w:lineRule="exact"/>
            </w:pPr>
            <w:r>
              <w:rPr>
                <w:rStyle w:val="29pt3"/>
              </w:rPr>
              <w:t xml:space="preserve">Свинец, </w:t>
            </w:r>
            <w:r>
              <w:rPr>
                <w:rStyle w:val="245pt2"/>
              </w:rPr>
              <w:t>-«-</w:t>
            </w:r>
          </w:p>
        </w:tc>
        <w:tc>
          <w:tcPr>
            <w:tcW w:w="796" w:type="dxa"/>
            <w:tcBorders>
              <w:left w:val="single" w:sz="4" w:space="0" w:color="auto"/>
            </w:tcBorders>
            <w:shd w:val="clear" w:color="auto" w:fill="FFFFFF"/>
            <w:vAlign w:val="bottom"/>
          </w:tcPr>
          <w:p w14:paraId="0EEAE872" w14:textId="77777777" w:rsidR="001A7EC8" w:rsidRDefault="00D23207">
            <w:pPr>
              <w:pStyle w:val="20"/>
              <w:framePr w:w="6318" w:wrap="notBeside" w:vAnchor="text" w:hAnchor="text" w:xAlign="center" w:y="1"/>
              <w:shd w:val="clear" w:color="auto" w:fill="auto"/>
              <w:spacing w:line="180" w:lineRule="exact"/>
              <w:ind w:left="160"/>
            </w:pPr>
            <w:r>
              <w:rPr>
                <w:rStyle w:val="29pt3"/>
              </w:rPr>
              <w:t>0,007</w:t>
            </w:r>
          </w:p>
        </w:tc>
        <w:tc>
          <w:tcPr>
            <w:tcW w:w="857" w:type="dxa"/>
            <w:tcBorders>
              <w:left w:val="single" w:sz="4" w:space="0" w:color="auto"/>
            </w:tcBorders>
            <w:shd w:val="clear" w:color="auto" w:fill="FFFFFF"/>
            <w:vAlign w:val="bottom"/>
          </w:tcPr>
          <w:p w14:paraId="64E40606" w14:textId="77777777" w:rsidR="001A7EC8" w:rsidRDefault="00D23207">
            <w:pPr>
              <w:pStyle w:val="20"/>
              <w:framePr w:w="6318" w:wrap="notBeside" w:vAnchor="text" w:hAnchor="text" w:xAlign="center" w:y="1"/>
              <w:shd w:val="clear" w:color="auto" w:fill="auto"/>
              <w:spacing w:line="180" w:lineRule="exact"/>
              <w:ind w:left="200"/>
            </w:pPr>
            <w:r>
              <w:rPr>
                <w:rStyle w:val="29pt3"/>
              </w:rPr>
              <w:t>0,040</w:t>
            </w:r>
          </w:p>
        </w:tc>
        <w:tc>
          <w:tcPr>
            <w:tcW w:w="738" w:type="dxa"/>
            <w:tcBorders>
              <w:left w:val="single" w:sz="4" w:space="0" w:color="auto"/>
            </w:tcBorders>
            <w:shd w:val="clear" w:color="auto" w:fill="FFFFFF"/>
            <w:vAlign w:val="bottom"/>
          </w:tcPr>
          <w:p w14:paraId="1AC7FF41" w14:textId="77777777" w:rsidR="001A7EC8" w:rsidRDefault="00D23207">
            <w:pPr>
              <w:pStyle w:val="20"/>
              <w:framePr w:w="6318" w:wrap="notBeside" w:vAnchor="text" w:hAnchor="text" w:xAlign="center" w:y="1"/>
              <w:shd w:val="clear" w:color="auto" w:fill="auto"/>
              <w:spacing w:line="180" w:lineRule="exact"/>
              <w:jc w:val="both"/>
            </w:pPr>
            <w:r>
              <w:rPr>
                <w:rStyle w:val="29pt3"/>
              </w:rPr>
              <w:t>0,070</w:t>
            </w:r>
          </w:p>
        </w:tc>
        <w:tc>
          <w:tcPr>
            <w:tcW w:w="792" w:type="dxa"/>
            <w:tcBorders>
              <w:left w:val="single" w:sz="4" w:space="0" w:color="auto"/>
            </w:tcBorders>
            <w:shd w:val="clear" w:color="auto" w:fill="FFFFFF"/>
            <w:vAlign w:val="bottom"/>
          </w:tcPr>
          <w:p w14:paraId="059829BF" w14:textId="77777777" w:rsidR="001A7EC8" w:rsidRDefault="00D23207">
            <w:pPr>
              <w:pStyle w:val="20"/>
              <w:framePr w:w="6318" w:wrap="notBeside" w:vAnchor="text" w:hAnchor="text" w:xAlign="center" w:y="1"/>
              <w:shd w:val="clear" w:color="auto" w:fill="auto"/>
              <w:spacing w:line="180" w:lineRule="exact"/>
              <w:ind w:left="160"/>
            </w:pPr>
            <w:r>
              <w:rPr>
                <w:rStyle w:val="29pt3"/>
              </w:rPr>
              <w:t>0,011</w:t>
            </w:r>
          </w:p>
        </w:tc>
        <w:tc>
          <w:tcPr>
            <w:tcW w:w="850" w:type="dxa"/>
            <w:tcBorders>
              <w:left w:val="single" w:sz="4" w:space="0" w:color="auto"/>
            </w:tcBorders>
            <w:shd w:val="clear" w:color="auto" w:fill="FFFFFF"/>
            <w:vAlign w:val="bottom"/>
          </w:tcPr>
          <w:p w14:paraId="398642A7" w14:textId="77777777" w:rsidR="001A7EC8" w:rsidRDefault="00D23207">
            <w:pPr>
              <w:pStyle w:val="20"/>
              <w:framePr w:w="6318" w:wrap="notBeside" w:vAnchor="text" w:hAnchor="text" w:xAlign="center" w:y="1"/>
              <w:shd w:val="clear" w:color="auto" w:fill="auto"/>
              <w:spacing w:line="180" w:lineRule="exact"/>
              <w:ind w:left="180"/>
            </w:pPr>
            <w:r>
              <w:rPr>
                <w:rStyle w:val="29pt3"/>
              </w:rPr>
              <w:t>0,008</w:t>
            </w:r>
          </w:p>
        </w:tc>
        <w:tc>
          <w:tcPr>
            <w:tcW w:w="767" w:type="dxa"/>
            <w:tcBorders>
              <w:left w:val="single" w:sz="4" w:space="0" w:color="auto"/>
            </w:tcBorders>
            <w:shd w:val="clear" w:color="auto" w:fill="FFFFFF"/>
            <w:vAlign w:val="bottom"/>
          </w:tcPr>
          <w:p w14:paraId="6EB7D855" w14:textId="77777777" w:rsidR="001A7EC8" w:rsidRDefault="00D23207">
            <w:pPr>
              <w:pStyle w:val="20"/>
              <w:framePr w:w="6318" w:wrap="notBeside" w:vAnchor="text" w:hAnchor="text" w:xAlign="center" w:y="1"/>
              <w:shd w:val="clear" w:color="auto" w:fill="auto"/>
              <w:spacing w:line="180" w:lineRule="exact"/>
              <w:jc w:val="both"/>
            </w:pPr>
            <w:r>
              <w:rPr>
                <w:rStyle w:val="29pt3"/>
              </w:rPr>
              <w:t>0,013</w:t>
            </w:r>
          </w:p>
        </w:tc>
      </w:tr>
      <w:tr w:rsidR="001A7EC8" w14:paraId="63CDE0EF" w14:textId="77777777">
        <w:trPr>
          <w:trHeight w:hRule="exact" w:val="216"/>
          <w:jc w:val="center"/>
        </w:trPr>
        <w:tc>
          <w:tcPr>
            <w:tcW w:w="1519" w:type="dxa"/>
            <w:shd w:val="clear" w:color="auto" w:fill="FFFFFF"/>
            <w:vAlign w:val="center"/>
          </w:tcPr>
          <w:p w14:paraId="13851831" w14:textId="77777777" w:rsidR="001A7EC8" w:rsidRDefault="00D23207">
            <w:pPr>
              <w:pStyle w:val="20"/>
              <w:framePr w:w="6318" w:wrap="notBeside" w:vAnchor="text" w:hAnchor="text" w:xAlign="center" w:y="1"/>
              <w:shd w:val="clear" w:color="auto" w:fill="auto"/>
              <w:spacing w:line="180" w:lineRule="exact"/>
            </w:pPr>
            <w:r>
              <w:rPr>
                <w:rStyle w:val="29pt3"/>
              </w:rPr>
              <w:t xml:space="preserve">Кадмий, </w:t>
            </w:r>
            <w:r>
              <w:rPr>
                <w:rStyle w:val="245pt2"/>
              </w:rPr>
              <w:t>-«-</w:t>
            </w:r>
          </w:p>
        </w:tc>
        <w:tc>
          <w:tcPr>
            <w:tcW w:w="796" w:type="dxa"/>
            <w:tcBorders>
              <w:left w:val="single" w:sz="4" w:space="0" w:color="auto"/>
            </w:tcBorders>
            <w:shd w:val="clear" w:color="auto" w:fill="FFFFFF"/>
            <w:vAlign w:val="center"/>
          </w:tcPr>
          <w:p w14:paraId="73FDDA20" w14:textId="77777777" w:rsidR="001A7EC8" w:rsidRDefault="00D23207">
            <w:pPr>
              <w:pStyle w:val="20"/>
              <w:framePr w:w="6318" w:wrap="notBeside" w:vAnchor="text" w:hAnchor="text" w:xAlign="center" w:y="1"/>
              <w:shd w:val="clear" w:color="auto" w:fill="auto"/>
              <w:spacing w:line="90" w:lineRule="exact"/>
              <w:jc w:val="center"/>
            </w:pPr>
            <w:r>
              <w:rPr>
                <w:rStyle w:val="245pt2"/>
              </w:rPr>
              <w:t>-</w:t>
            </w:r>
          </w:p>
        </w:tc>
        <w:tc>
          <w:tcPr>
            <w:tcW w:w="857" w:type="dxa"/>
            <w:tcBorders>
              <w:left w:val="single" w:sz="4" w:space="0" w:color="auto"/>
            </w:tcBorders>
            <w:shd w:val="clear" w:color="auto" w:fill="FFFFFF"/>
            <w:vAlign w:val="center"/>
          </w:tcPr>
          <w:p w14:paraId="6CA60505" w14:textId="77777777" w:rsidR="001A7EC8" w:rsidRDefault="00D23207">
            <w:pPr>
              <w:pStyle w:val="20"/>
              <w:framePr w:w="6318" w:wrap="notBeside" w:vAnchor="text" w:hAnchor="text" w:xAlign="center" w:y="1"/>
              <w:shd w:val="clear" w:color="auto" w:fill="auto"/>
              <w:spacing w:line="90" w:lineRule="exact"/>
              <w:jc w:val="center"/>
            </w:pPr>
            <w:r>
              <w:rPr>
                <w:rStyle w:val="245pt2"/>
              </w:rPr>
              <w:t>-</w:t>
            </w:r>
          </w:p>
        </w:tc>
        <w:tc>
          <w:tcPr>
            <w:tcW w:w="738" w:type="dxa"/>
            <w:tcBorders>
              <w:left w:val="single" w:sz="4" w:space="0" w:color="auto"/>
            </w:tcBorders>
            <w:shd w:val="clear" w:color="auto" w:fill="FFFFFF"/>
            <w:vAlign w:val="center"/>
          </w:tcPr>
          <w:p w14:paraId="381B7359" w14:textId="77777777" w:rsidR="001A7EC8" w:rsidRDefault="00D23207">
            <w:pPr>
              <w:pStyle w:val="20"/>
              <w:framePr w:w="6318" w:wrap="notBeside" w:vAnchor="text" w:hAnchor="text" w:xAlign="center" w:y="1"/>
              <w:shd w:val="clear" w:color="auto" w:fill="auto"/>
              <w:spacing w:line="90" w:lineRule="exact"/>
              <w:jc w:val="center"/>
            </w:pPr>
            <w:r>
              <w:rPr>
                <w:rStyle w:val="245pt2"/>
              </w:rPr>
              <w:t>-</w:t>
            </w:r>
          </w:p>
        </w:tc>
        <w:tc>
          <w:tcPr>
            <w:tcW w:w="792" w:type="dxa"/>
            <w:tcBorders>
              <w:left w:val="single" w:sz="4" w:space="0" w:color="auto"/>
            </w:tcBorders>
            <w:shd w:val="clear" w:color="auto" w:fill="FFFFFF"/>
            <w:vAlign w:val="bottom"/>
          </w:tcPr>
          <w:p w14:paraId="1024F1C8" w14:textId="77777777" w:rsidR="001A7EC8" w:rsidRDefault="00D23207">
            <w:pPr>
              <w:pStyle w:val="20"/>
              <w:framePr w:w="6318" w:wrap="notBeside" w:vAnchor="text" w:hAnchor="text" w:xAlign="center" w:y="1"/>
              <w:shd w:val="clear" w:color="auto" w:fill="auto"/>
              <w:spacing w:line="180" w:lineRule="exact"/>
              <w:ind w:left="160"/>
            </w:pPr>
            <w:r>
              <w:rPr>
                <w:rStyle w:val="29pt3"/>
              </w:rPr>
              <w:t>0,012</w:t>
            </w:r>
          </w:p>
        </w:tc>
        <w:tc>
          <w:tcPr>
            <w:tcW w:w="850" w:type="dxa"/>
            <w:tcBorders>
              <w:left w:val="single" w:sz="4" w:space="0" w:color="auto"/>
            </w:tcBorders>
            <w:shd w:val="clear" w:color="auto" w:fill="FFFFFF"/>
            <w:vAlign w:val="bottom"/>
          </w:tcPr>
          <w:p w14:paraId="745C2DF7" w14:textId="77777777" w:rsidR="001A7EC8" w:rsidRDefault="00D23207">
            <w:pPr>
              <w:pStyle w:val="20"/>
              <w:framePr w:w="6318" w:wrap="notBeside" w:vAnchor="text" w:hAnchor="text" w:xAlign="center" w:y="1"/>
              <w:shd w:val="clear" w:color="auto" w:fill="auto"/>
              <w:spacing w:line="180" w:lineRule="exact"/>
              <w:ind w:left="180"/>
            </w:pPr>
            <w:r>
              <w:rPr>
                <w:rStyle w:val="29pt3"/>
              </w:rPr>
              <w:t>0,011</w:t>
            </w:r>
          </w:p>
        </w:tc>
        <w:tc>
          <w:tcPr>
            <w:tcW w:w="767" w:type="dxa"/>
            <w:tcBorders>
              <w:left w:val="single" w:sz="4" w:space="0" w:color="auto"/>
            </w:tcBorders>
            <w:shd w:val="clear" w:color="auto" w:fill="FFFFFF"/>
            <w:vAlign w:val="center"/>
          </w:tcPr>
          <w:p w14:paraId="0F5C524C" w14:textId="77777777" w:rsidR="001A7EC8" w:rsidRDefault="00D23207">
            <w:pPr>
              <w:pStyle w:val="20"/>
              <w:framePr w:w="6318" w:wrap="notBeside" w:vAnchor="text" w:hAnchor="text" w:xAlign="center" w:y="1"/>
              <w:shd w:val="clear" w:color="auto" w:fill="auto"/>
              <w:spacing w:line="180" w:lineRule="exact"/>
              <w:jc w:val="both"/>
            </w:pPr>
            <w:r>
              <w:rPr>
                <w:rStyle w:val="29pt3"/>
              </w:rPr>
              <w:t>0,014</w:t>
            </w:r>
          </w:p>
        </w:tc>
      </w:tr>
      <w:tr w:rsidR="001A7EC8" w14:paraId="6AC25A92" w14:textId="77777777">
        <w:trPr>
          <w:trHeight w:hRule="exact" w:val="216"/>
          <w:jc w:val="center"/>
        </w:trPr>
        <w:tc>
          <w:tcPr>
            <w:tcW w:w="1519" w:type="dxa"/>
            <w:shd w:val="clear" w:color="auto" w:fill="FFFFFF"/>
            <w:vAlign w:val="bottom"/>
          </w:tcPr>
          <w:p w14:paraId="6C3B1AEC" w14:textId="77777777" w:rsidR="001A7EC8" w:rsidRDefault="00D23207">
            <w:pPr>
              <w:pStyle w:val="20"/>
              <w:framePr w:w="6318" w:wrap="notBeside" w:vAnchor="text" w:hAnchor="text" w:xAlign="center" w:y="1"/>
              <w:shd w:val="clear" w:color="auto" w:fill="auto"/>
              <w:spacing w:line="180" w:lineRule="exact"/>
            </w:pPr>
            <w:r>
              <w:rPr>
                <w:rStyle w:val="29pt3"/>
              </w:rPr>
              <w:t>Цинк, -«-</w:t>
            </w:r>
          </w:p>
        </w:tc>
        <w:tc>
          <w:tcPr>
            <w:tcW w:w="796" w:type="dxa"/>
            <w:tcBorders>
              <w:left w:val="single" w:sz="4" w:space="0" w:color="auto"/>
            </w:tcBorders>
            <w:shd w:val="clear" w:color="auto" w:fill="FFFFFF"/>
            <w:vAlign w:val="bottom"/>
          </w:tcPr>
          <w:p w14:paraId="3284B15E" w14:textId="77777777" w:rsidR="001A7EC8" w:rsidRDefault="00D23207">
            <w:pPr>
              <w:pStyle w:val="20"/>
              <w:framePr w:w="6318" w:wrap="notBeside" w:vAnchor="text" w:hAnchor="text" w:xAlign="center" w:y="1"/>
              <w:shd w:val="clear" w:color="auto" w:fill="auto"/>
              <w:spacing w:line="180" w:lineRule="exact"/>
              <w:ind w:left="240"/>
            </w:pPr>
            <w:r>
              <w:rPr>
                <w:rStyle w:val="29pt3"/>
              </w:rPr>
              <w:t>1,36</w:t>
            </w:r>
          </w:p>
        </w:tc>
        <w:tc>
          <w:tcPr>
            <w:tcW w:w="857" w:type="dxa"/>
            <w:tcBorders>
              <w:left w:val="single" w:sz="4" w:space="0" w:color="auto"/>
            </w:tcBorders>
            <w:shd w:val="clear" w:color="auto" w:fill="FFFFFF"/>
            <w:vAlign w:val="bottom"/>
          </w:tcPr>
          <w:p w14:paraId="279530B3" w14:textId="77777777" w:rsidR="001A7EC8" w:rsidRDefault="00D23207">
            <w:pPr>
              <w:pStyle w:val="20"/>
              <w:framePr w:w="6318" w:wrap="notBeside" w:vAnchor="text" w:hAnchor="text" w:xAlign="center" w:y="1"/>
              <w:shd w:val="clear" w:color="auto" w:fill="auto"/>
              <w:spacing w:line="180" w:lineRule="exact"/>
              <w:jc w:val="center"/>
            </w:pPr>
            <w:r>
              <w:rPr>
                <w:rStyle w:val="29pt3"/>
              </w:rPr>
              <w:t>1,69</w:t>
            </w:r>
          </w:p>
        </w:tc>
        <w:tc>
          <w:tcPr>
            <w:tcW w:w="738" w:type="dxa"/>
            <w:tcBorders>
              <w:left w:val="single" w:sz="4" w:space="0" w:color="auto"/>
            </w:tcBorders>
            <w:shd w:val="clear" w:color="auto" w:fill="FFFFFF"/>
            <w:vAlign w:val="bottom"/>
          </w:tcPr>
          <w:p w14:paraId="217A1CCB" w14:textId="77777777" w:rsidR="001A7EC8" w:rsidRDefault="00D23207">
            <w:pPr>
              <w:pStyle w:val="20"/>
              <w:framePr w:w="6318" w:wrap="notBeside" w:vAnchor="text" w:hAnchor="text" w:xAlign="center" w:y="1"/>
              <w:shd w:val="clear" w:color="auto" w:fill="auto"/>
              <w:spacing w:line="180" w:lineRule="exact"/>
              <w:ind w:left="220"/>
            </w:pPr>
            <w:r>
              <w:rPr>
                <w:rStyle w:val="29pt3"/>
              </w:rPr>
              <w:t>0,91</w:t>
            </w:r>
          </w:p>
        </w:tc>
        <w:tc>
          <w:tcPr>
            <w:tcW w:w="792" w:type="dxa"/>
            <w:tcBorders>
              <w:left w:val="single" w:sz="4" w:space="0" w:color="auto"/>
            </w:tcBorders>
            <w:shd w:val="clear" w:color="auto" w:fill="FFFFFF"/>
            <w:vAlign w:val="bottom"/>
          </w:tcPr>
          <w:p w14:paraId="64AF6273" w14:textId="77777777" w:rsidR="001A7EC8" w:rsidRDefault="00D23207">
            <w:pPr>
              <w:pStyle w:val="20"/>
              <w:framePr w:w="6318" w:wrap="notBeside" w:vAnchor="text" w:hAnchor="text" w:xAlign="center" w:y="1"/>
              <w:shd w:val="clear" w:color="auto" w:fill="auto"/>
              <w:spacing w:line="180" w:lineRule="exact"/>
              <w:ind w:left="240"/>
            </w:pPr>
            <w:r>
              <w:rPr>
                <w:rStyle w:val="29pt3"/>
              </w:rPr>
              <w:t>2,91</w:t>
            </w:r>
          </w:p>
        </w:tc>
        <w:tc>
          <w:tcPr>
            <w:tcW w:w="850" w:type="dxa"/>
            <w:tcBorders>
              <w:left w:val="single" w:sz="4" w:space="0" w:color="auto"/>
            </w:tcBorders>
            <w:shd w:val="clear" w:color="auto" w:fill="FFFFFF"/>
            <w:vAlign w:val="bottom"/>
          </w:tcPr>
          <w:p w14:paraId="3760B34A" w14:textId="77777777" w:rsidR="001A7EC8" w:rsidRDefault="00D23207">
            <w:pPr>
              <w:pStyle w:val="20"/>
              <w:framePr w:w="6318" w:wrap="notBeside" w:vAnchor="text" w:hAnchor="text" w:xAlign="center" w:y="1"/>
              <w:shd w:val="clear" w:color="auto" w:fill="auto"/>
              <w:spacing w:line="180" w:lineRule="exact"/>
              <w:ind w:left="260"/>
            </w:pPr>
            <w:r>
              <w:rPr>
                <w:rStyle w:val="29pt3"/>
              </w:rPr>
              <w:t>3,68</w:t>
            </w:r>
          </w:p>
        </w:tc>
        <w:tc>
          <w:tcPr>
            <w:tcW w:w="767" w:type="dxa"/>
            <w:tcBorders>
              <w:left w:val="single" w:sz="4" w:space="0" w:color="auto"/>
            </w:tcBorders>
            <w:shd w:val="clear" w:color="auto" w:fill="FFFFFF"/>
            <w:vAlign w:val="bottom"/>
          </w:tcPr>
          <w:p w14:paraId="13CAEBBD" w14:textId="77777777" w:rsidR="001A7EC8" w:rsidRDefault="00D23207">
            <w:pPr>
              <w:pStyle w:val="20"/>
              <w:framePr w:w="6318" w:wrap="notBeside" w:vAnchor="text" w:hAnchor="text" w:xAlign="center" w:y="1"/>
              <w:shd w:val="clear" w:color="auto" w:fill="auto"/>
              <w:spacing w:line="180" w:lineRule="exact"/>
              <w:ind w:left="220"/>
            </w:pPr>
            <w:r>
              <w:rPr>
                <w:rStyle w:val="29pt3"/>
              </w:rPr>
              <w:t>2,0</w:t>
            </w:r>
          </w:p>
        </w:tc>
      </w:tr>
      <w:tr w:rsidR="001A7EC8" w14:paraId="193AF65A" w14:textId="77777777">
        <w:trPr>
          <w:trHeight w:hRule="exact" w:val="216"/>
          <w:jc w:val="center"/>
        </w:trPr>
        <w:tc>
          <w:tcPr>
            <w:tcW w:w="1519" w:type="dxa"/>
            <w:shd w:val="clear" w:color="auto" w:fill="FFFFFF"/>
            <w:vAlign w:val="bottom"/>
          </w:tcPr>
          <w:p w14:paraId="3D19739F" w14:textId="77777777" w:rsidR="001A7EC8" w:rsidRDefault="00D23207">
            <w:pPr>
              <w:pStyle w:val="20"/>
              <w:framePr w:w="6318" w:wrap="notBeside" w:vAnchor="text" w:hAnchor="text" w:xAlign="center" w:y="1"/>
              <w:shd w:val="clear" w:color="auto" w:fill="auto"/>
              <w:spacing w:line="180" w:lineRule="exact"/>
            </w:pPr>
            <w:r>
              <w:rPr>
                <w:rStyle w:val="29pt3"/>
              </w:rPr>
              <w:t>Медь, -«-</w:t>
            </w:r>
          </w:p>
        </w:tc>
        <w:tc>
          <w:tcPr>
            <w:tcW w:w="796" w:type="dxa"/>
            <w:tcBorders>
              <w:left w:val="single" w:sz="4" w:space="0" w:color="auto"/>
            </w:tcBorders>
            <w:shd w:val="clear" w:color="auto" w:fill="FFFFFF"/>
            <w:vAlign w:val="bottom"/>
          </w:tcPr>
          <w:p w14:paraId="147579C6" w14:textId="77777777" w:rsidR="001A7EC8" w:rsidRDefault="00D23207">
            <w:pPr>
              <w:pStyle w:val="20"/>
              <w:framePr w:w="6318" w:wrap="notBeside" w:vAnchor="text" w:hAnchor="text" w:xAlign="center" w:y="1"/>
              <w:shd w:val="clear" w:color="auto" w:fill="auto"/>
              <w:spacing w:line="180" w:lineRule="exact"/>
              <w:ind w:left="240"/>
            </w:pPr>
            <w:r>
              <w:rPr>
                <w:rStyle w:val="29pt3"/>
              </w:rPr>
              <w:t>0,44</w:t>
            </w:r>
          </w:p>
        </w:tc>
        <w:tc>
          <w:tcPr>
            <w:tcW w:w="857" w:type="dxa"/>
            <w:tcBorders>
              <w:left w:val="single" w:sz="4" w:space="0" w:color="auto"/>
            </w:tcBorders>
            <w:shd w:val="clear" w:color="auto" w:fill="FFFFFF"/>
            <w:vAlign w:val="bottom"/>
          </w:tcPr>
          <w:p w14:paraId="79CD60B1" w14:textId="77777777" w:rsidR="001A7EC8" w:rsidRDefault="00D23207">
            <w:pPr>
              <w:pStyle w:val="20"/>
              <w:framePr w:w="6318" w:wrap="notBeside" w:vAnchor="text" w:hAnchor="text" w:xAlign="center" w:y="1"/>
              <w:shd w:val="clear" w:color="auto" w:fill="auto"/>
              <w:spacing w:line="180" w:lineRule="exact"/>
              <w:jc w:val="center"/>
            </w:pPr>
            <w:r>
              <w:rPr>
                <w:rStyle w:val="29pt3"/>
              </w:rPr>
              <w:t>0,29</w:t>
            </w:r>
          </w:p>
        </w:tc>
        <w:tc>
          <w:tcPr>
            <w:tcW w:w="738" w:type="dxa"/>
            <w:tcBorders>
              <w:left w:val="single" w:sz="4" w:space="0" w:color="auto"/>
            </w:tcBorders>
            <w:shd w:val="clear" w:color="auto" w:fill="FFFFFF"/>
            <w:vAlign w:val="bottom"/>
          </w:tcPr>
          <w:p w14:paraId="5703563E" w14:textId="77777777" w:rsidR="001A7EC8" w:rsidRDefault="00D23207">
            <w:pPr>
              <w:pStyle w:val="20"/>
              <w:framePr w:w="6318" w:wrap="notBeside" w:vAnchor="text" w:hAnchor="text" w:xAlign="center" w:y="1"/>
              <w:shd w:val="clear" w:color="auto" w:fill="auto"/>
              <w:spacing w:line="180" w:lineRule="exact"/>
              <w:ind w:left="220"/>
            </w:pPr>
            <w:r>
              <w:rPr>
                <w:rStyle w:val="29pt3"/>
              </w:rPr>
              <w:t>0,31</w:t>
            </w:r>
          </w:p>
        </w:tc>
        <w:tc>
          <w:tcPr>
            <w:tcW w:w="792" w:type="dxa"/>
            <w:tcBorders>
              <w:left w:val="single" w:sz="4" w:space="0" w:color="auto"/>
            </w:tcBorders>
            <w:shd w:val="clear" w:color="auto" w:fill="FFFFFF"/>
            <w:vAlign w:val="bottom"/>
          </w:tcPr>
          <w:p w14:paraId="361070C0" w14:textId="77777777" w:rsidR="001A7EC8" w:rsidRDefault="00D23207">
            <w:pPr>
              <w:pStyle w:val="20"/>
              <w:framePr w:w="6318" w:wrap="notBeside" w:vAnchor="text" w:hAnchor="text" w:xAlign="center" w:y="1"/>
              <w:shd w:val="clear" w:color="auto" w:fill="auto"/>
              <w:spacing w:line="180" w:lineRule="exact"/>
              <w:ind w:left="240"/>
            </w:pPr>
            <w:r>
              <w:rPr>
                <w:rStyle w:val="29pt3"/>
              </w:rPr>
              <w:t>0,55</w:t>
            </w:r>
          </w:p>
        </w:tc>
        <w:tc>
          <w:tcPr>
            <w:tcW w:w="850" w:type="dxa"/>
            <w:tcBorders>
              <w:left w:val="single" w:sz="4" w:space="0" w:color="auto"/>
            </w:tcBorders>
            <w:shd w:val="clear" w:color="auto" w:fill="FFFFFF"/>
            <w:vAlign w:val="bottom"/>
          </w:tcPr>
          <w:p w14:paraId="2FC242A1" w14:textId="77777777" w:rsidR="001A7EC8" w:rsidRDefault="00D23207">
            <w:pPr>
              <w:pStyle w:val="20"/>
              <w:framePr w:w="6318" w:wrap="notBeside" w:vAnchor="text" w:hAnchor="text" w:xAlign="center" w:y="1"/>
              <w:shd w:val="clear" w:color="auto" w:fill="auto"/>
              <w:spacing w:line="180" w:lineRule="exact"/>
              <w:ind w:left="260"/>
            </w:pPr>
            <w:r>
              <w:rPr>
                <w:rStyle w:val="29pt3"/>
              </w:rPr>
              <w:t>0,74</w:t>
            </w:r>
          </w:p>
        </w:tc>
        <w:tc>
          <w:tcPr>
            <w:tcW w:w="767" w:type="dxa"/>
            <w:tcBorders>
              <w:left w:val="single" w:sz="4" w:space="0" w:color="auto"/>
            </w:tcBorders>
            <w:shd w:val="clear" w:color="auto" w:fill="FFFFFF"/>
            <w:vAlign w:val="bottom"/>
          </w:tcPr>
          <w:p w14:paraId="4A82DBE6" w14:textId="77777777" w:rsidR="001A7EC8" w:rsidRDefault="00D23207">
            <w:pPr>
              <w:pStyle w:val="20"/>
              <w:framePr w:w="6318" w:wrap="notBeside" w:vAnchor="text" w:hAnchor="text" w:xAlign="center" w:y="1"/>
              <w:shd w:val="clear" w:color="auto" w:fill="auto"/>
              <w:spacing w:line="180" w:lineRule="exact"/>
              <w:ind w:left="220"/>
            </w:pPr>
            <w:r>
              <w:rPr>
                <w:rStyle w:val="29pt3"/>
              </w:rPr>
              <w:t>0,64</w:t>
            </w:r>
          </w:p>
        </w:tc>
      </w:tr>
      <w:tr w:rsidR="001A7EC8" w14:paraId="494EB912" w14:textId="77777777">
        <w:trPr>
          <w:trHeight w:hRule="exact" w:val="432"/>
          <w:jc w:val="center"/>
        </w:trPr>
        <w:tc>
          <w:tcPr>
            <w:tcW w:w="1519" w:type="dxa"/>
            <w:shd w:val="clear" w:color="auto" w:fill="FFFFFF"/>
            <w:vAlign w:val="bottom"/>
          </w:tcPr>
          <w:p w14:paraId="06098E7A" w14:textId="77777777" w:rsidR="001A7EC8" w:rsidRDefault="00D23207">
            <w:pPr>
              <w:pStyle w:val="20"/>
              <w:framePr w:w="6318" w:wrap="notBeside" w:vAnchor="text" w:hAnchor="text" w:xAlign="center" w:y="1"/>
              <w:shd w:val="clear" w:color="auto" w:fill="auto"/>
              <w:spacing w:after="60" w:line="180" w:lineRule="exact"/>
            </w:pPr>
            <w:r>
              <w:rPr>
                <w:rStyle w:val="29pt3"/>
              </w:rPr>
              <w:t>Цезий-137,</w:t>
            </w:r>
          </w:p>
          <w:p w14:paraId="37AB7F24" w14:textId="77777777" w:rsidR="001A7EC8" w:rsidRDefault="00D23207">
            <w:pPr>
              <w:pStyle w:val="20"/>
              <w:framePr w:w="6318" w:wrap="notBeside" w:vAnchor="text" w:hAnchor="text" w:xAlign="center" w:y="1"/>
              <w:shd w:val="clear" w:color="auto" w:fill="auto"/>
              <w:spacing w:before="60" w:line="180" w:lineRule="exact"/>
            </w:pPr>
            <w:r>
              <w:rPr>
                <w:rStyle w:val="29pt3"/>
              </w:rPr>
              <w:t>Бк/кг</w:t>
            </w:r>
          </w:p>
        </w:tc>
        <w:tc>
          <w:tcPr>
            <w:tcW w:w="796" w:type="dxa"/>
            <w:tcBorders>
              <w:left w:val="single" w:sz="4" w:space="0" w:color="auto"/>
            </w:tcBorders>
            <w:shd w:val="clear" w:color="auto" w:fill="FFFFFF"/>
            <w:vAlign w:val="bottom"/>
          </w:tcPr>
          <w:p w14:paraId="493950FC" w14:textId="77777777" w:rsidR="001A7EC8" w:rsidRDefault="00D23207">
            <w:pPr>
              <w:pStyle w:val="20"/>
              <w:framePr w:w="6318" w:wrap="notBeside" w:vAnchor="text" w:hAnchor="text" w:xAlign="center" w:y="1"/>
              <w:shd w:val="clear" w:color="auto" w:fill="auto"/>
              <w:spacing w:line="180" w:lineRule="exact"/>
              <w:jc w:val="center"/>
            </w:pPr>
            <w:r>
              <w:rPr>
                <w:rStyle w:val="29pt3"/>
              </w:rPr>
              <w:t>1,7</w:t>
            </w:r>
          </w:p>
        </w:tc>
        <w:tc>
          <w:tcPr>
            <w:tcW w:w="857" w:type="dxa"/>
            <w:tcBorders>
              <w:left w:val="single" w:sz="4" w:space="0" w:color="auto"/>
            </w:tcBorders>
            <w:shd w:val="clear" w:color="auto" w:fill="FFFFFF"/>
            <w:vAlign w:val="bottom"/>
          </w:tcPr>
          <w:p w14:paraId="36E4A345" w14:textId="77777777" w:rsidR="001A7EC8" w:rsidRDefault="00D23207">
            <w:pPr>
              <w:pStyle w:val="20"/>
              <w:framePr w:w="6318" w:wrap="notBeside" w:vAnchor="text" w:hAnchor="text" w:xAlign="center" w:y="1"/>
              <w:shd w:val="clear" w:color="auto" w:fill="auto"/>
              <w:spacing w:line="180" w:lineRule="exact"/>
              <w:jc w:val="center"/>
            </w:pPr>
            <w:r>
              <w:rPr>
                <w:rStyle w:val="29pt3"/>
              </w:rPr>
              <w:t>2,0</w:t>
            </w:r>
          </w:p>
        </w:tc>
        <w:tc>
          <w:tcPr>
            <w:tcW w:w="738" w:type="dxa"/>
            <w:tcBorders>
              <w:left w:val="single" w:sz="4" w:space="0" w:color="auto"/>
            </w:tcBorders>
            <w:shd w:val="clear" w:color="auto" w:fill="FFFFFF"/>
            <w:vAlign w:val="bottom"/>
          </w:tcPr>
          <w:p w14:paraId="7C587218" w14:textId="77777777" w:rsidR="001A7EC8" w:rsidRDefault="00D23207">
            <w:pPr>
              <w:pStyle w:val="20"/>
              <w:framePr w:w="6318" w:wrap="notBeside" w:vAnchor="text" w:hAnchor="text" w:xAlign="center" w:y="1"/>
              <w:shd w:val="clear" w:color="auto" w:fill="auto"/>
              <w:spacing w:line="180" w:lineRule="exact"/>
              <w:jc w:val="center"/>
            </w:pPr>
            <w:r>
              <w:rPr>
                <w:rStyle w:val="29pt3"/>
              </w:rPr>
              <w:t>2,6</w:t>
            </w:r>
          </w:p>
        </w:tc>
        <w:tc>
          <w:tcPr>
            <w:tcW w:w="792" w:type="dxa"/>
            <w:tcBorders>
              <w:left w:val="single" w:sz="4" w:space="0" w:color="auto"/>
            </w:tcBorders>
            <w:shd w:val="clear" w:color="auto" w:fill="FFFFFF"/>
            <w:vAlign w:val="bottom"/>
          </w:tcPr>
          <w:p w14:paraId="681DEF5D" w14:textId="77777777" w:rsidR="001A7EC8" w:rsidRDefault="00D23207">
            <w:pPr>
              <w:pStyle w:val="20"/>
              <w:framePr w:w="6318" w:wrap="notBeside" w:vAnchor="text" w:hAnchor="text" w:xAlign="center" w:y="1"/>
              <w:shd w:val="clear" w:color="auto" w:fill="auto"/>
              <w:spacing w:line="180" w:lineRule="exact"/>
              <w:ind w:left="240"/>
            </w:pPr>
            <w:r>
              <w:rPr>
                <w:rStyle w:val="29pt3"/>
              </w:rPr>
              <w:t>2,1</w:t>
            </w:r>
          </w:p>
        </w:tc>
        <w:tc>
          <w:tcPr>
            <w:tcW w:w="850" w:type="dxa"/>
            <w:tcBorders>
              <w:left w:val="single" w:sz="4" w:space="0" w:color="auto"/>
            </w:tcBorders>
            <w:shd w:val="clear" w:color="auto" w:fill="FFFFFF"/>
            <w:vAlign w:val="bottom"/>
          </w:tcPr>
          <w:p w14:paraId="5F74AB4F" w14:textId="77777777" w:rsidR="001A7EC8" w:rsidRDefault="00D23207">
            <w:pPr>
              <w:pStyle w:val="20"/>
              <w:framePr w:w="6318" w:wrap="notBeside" w:vAnchor="text" w:hAnchor="text" w:xAlign="center" w:y="1"/>
              <w:shd w:val="clear" w:color="auto" w:fill="auto"/>
              <w:spacing w:line="180" w:lineRule="exact"/>
              <w:ind w:left="260"/>
            </w:pPr>
            <w:r>
              <w:rPr>
                <w:rStyle w:val="29pt3"/>
              </w:rPr>
              <w:t>2,6</w:t>
            </w:r>
          </w:p>
        </w:tc>
        <w:tc>
          <w:tcPr>
            <w:tcW w:w="767" w:type="dxa"/>
            <w:tcBorders>
              <w:left w:val="single" w:sz="4" w:space="0" w:color="auto"/>
            </w:tcBorders>
            <w:shd w:val="clear" w:color="auto" w:fill="FFFFFF"/>
            <w:vAlign w:val="bottom"/>
          </w:tcPr>
          <w:p w14:paraId="19DCDE74" w14:textId="77777777" w:rsidR="001A7EC8" w:rsidRDefault="00D23207">
            <w:pPr>
              <w:pStyle w:val="20"/>
              <w:framePr w:w="6318" w:wrap="notBeside" w:vAnchor="text" w:hAnchor="text" w:xAlign="center" w:y="1"/>
              <w:shd w:val="clear" w:color="auto" w:fill="auto"/>
              <w:spacing w:line="180" w:lineRule="exact"/>
              <w:ind w:left="220"/>
            </w:pPr>
            <w:r>
              <w:rPr>
                <w:rStyle w:val="29pt3"/>
              </w:rPr>
              <w:t>2,8</w:t>
            </w:r>
          </w:p>
        </w:tc>
      </w:tr>
      <w:tr w:rsidR="001A7EC8" w14:paraId="657AB367" w14:textId="77777777">
        <w:trPr>
          <w:trHeight w:hRule="exact" w:val="306"/>
          <w:jc w:val="center"/>
        </w:trPr>
        <w:tc>
          <w:tcPr>
            <w:tcW w:w="1519" w:type="dxa"/>
            <w:tcBorders>
              <w:bottom w:val="single" w:sz="4" w:space="0" w:color="auto"/>
            </w:tcBorders>
            <w:shd w:val="clear" w:color="auto" w:fill="FFFFFF"/>
          </w:tcPr>
          <w:p w14:paraId="6C1EB277" w14:textId="77777777" w:rsidR="001A7EC8" w:rsidRDefault="00D23207">
            <w:pPr>
              <w:pStyle w:val="20"/>
              <w:framePr w:w="6318" w:wrap="notBeside" w:vAnchor="text" w:hAnchor="text" w:xAlign="center" w:y="1"/>
              <w:shd w:val="clear" w:color="auto" w:fill="auto"/>
              <w:spacing w:line="180" w:lineRule="exact"/>
            </w:pPr>
            <w:r>
              <w:rPr>
                <w:rStyle w:val="29pt3"/>
              </w:rPr>
              <w:t>Стронций-90 -«-</w:t>
            </w:r>
          </w:p>
        </w:tc>
        <w:tc>
          <w:tcPr>
            <w:tcW w:w="796" w:type="dxa"/>
            <w:tcBorders>
              <w:left w:val="single" w:sz="4" w:space="0" w:color="auto"/>
              <w:bottom w:val="single" w:sz="4" w:space="0" w:color="auto"/>
            </w:tcBorders>
            <w:shd w:val="clear" w:color="auto" w:fill="FFFFFF"/>
          </w:tcPr>
          <w:p w14:paraId="70B171A5" w14:textId="77777777" w:rsidR="001A7EC8" w:rsidRDefault="00D23207">
            <w:pPr>
              <w:pStyle w:val="20"/>
              <w:framePr w:w="6318" w:wrap="notBeside" w:vAnchor="text" w:hAnchor="text" w:xAlign="center" w:y="1"/>
              <w:shd w:val="clear" w:color="auto" w:fill="auto"/>
              <w:spacing w:line="180" w:lineRule="exact"/>
              <w:ind w:left="240"/>
            </w:pPr>
            <w:r>
              <w:rPr>
                <w:rStyle w:val="29pt3"/>
              </w:rPr>
              <w:t>0,40</w:t>
            </w:r>
          </w:p>
        </w:tc>
        <w:tc>
          <w:tcPr>
            <w:tcW w:w="857" w:type="dxa"/>
            <w:tcBorders>
              <w:left w:val="single" w:sz="4" w:space="0" w:color="auto"/>
              <w:bottom w:val="single" w:sz="4" w:space="0" w:color="auto"/>
            </w:tcBorders>
            <w:shd w:val="clear" w:color="auto" w:fill="FFFFFF"/>
            <w:vAlign w:val="center"/>
          </w:tcPr>
          <w:p w14:paraId="6261AEDD" w14:textId="77777777" w:rsidR="001A7EC8" w:rsidRDefault="00D23207">
            <w:pPr>
              <w:pStyle w:val="20"/>
              <w:framePr w:w="6318" w:wrap="notBeside" w:vAnchor="text" w:hAnchor="text" w:xAlign="center" w:y="1"/>
              <w:shd w:val="clear" w:color="auto" w:fill="auto"/>
              <w:spacing w:line="180" w:lineRule="exact"/>
              <w:jc w:val="center"/>
            </w:pPr>
            <w:r>
              <w:rPr>
                <w:rStyle w:val="29pt3"/>
              </w:rPr>
              <w:t>0,60</w:t>
            </w:r>
          </w:p>
        </w:tc>
        <w:tc>
          <w:tcPr>
            <w:tcW w:w="738" w:type="dxa"/>
            <w:tcBorders>
              <w:left w:val="single" w:sz="4" w:space="0" w:color="auto"/>
              <w:bottom w:val="single" w:sz="4" w:space="0" w:color="auto"/>
            </w:tcBorders>
            <w:shd w:val="clear" w:color="auto" w:fill="FFFFFF"/>
          </w:tcPr>
          <w:p w14:paraId="587E5217" w14:textId="77777777" w:rsidR="001A7EC8" w:rsidRDefault="00D23207">
            <w:pPr>
              <w:pStyle w:val="20"/>
              <w:framePr w:w="6318" w:wrap="notBeside" w:vAnchor="text" w:hAnchor="text" w:xAlign="center" w:y="1"/>
              <w:shd w:val="clear" w:color="auto" w:fill="auto"/>
              <w:spacing w:line="180" w:lineRule="exact"/>
              <w:ind w:left="220"/>
            </w:pPr>
            <w:r>
              <w:rPr>
                <w:rStyle w:val="29pt3"/>
              </w:rPr>
              <w:t>0,64</w:t>
            </w:r>
          </w:p>
        </w:tc>
        <w:tc>
          <w:tcPr>
            <w:tcW w:w="792" w:type="dxa"/>
            <w:tcBorders>
              <w:left w:val="single" w:sz="4" w:space="0" w:color="auto"/>
              <w:bottom w:val="single" w:sz="4" w:space="0" w:color="auto"/>
            </w:tcBorders>
            <w:shd w:val="clear" w:color="auto" w:fill="FFFFFF"/>
            <w:vAlign w:val="center"/>
          </w:tcPr>
          <w:p w14:paraId="01201539" w14:textId="77777777" w:rsidR="001A7EC8" w:rsidRDefault="00D23207">
            <w:pPr>
              <w:pStyle w:val="20"/>
              <w:framePr w:w="6318" w:wrap="notBeside" w:vAnchor="text" w:hAnchor="text" w:xAlign="center" w:y="1"/>
              <w:shd w:val="clear" w:color="auto" w:fill="auto"/>
              <w:spacing w:line="180" w:lineRule="exact"/>
              <w:ind w:left="240"/>
            </w:pPr>
            <w:r>
              <w:rPr>
                <w:rStyle w:val="29pt3"/>
              </w:rPr>
              <w:t>0,60</w:t>
            </w:r>
          </w:p>
        </w:tc>
        <w:tc>
          <w:tcPr>
            <w:tcW w:w="850" w:type="dxa"/>
            <w:tcBorders>
              <w:left w:val="single" w:sz="4" w:space="0" w:color="auto"/>
              <w:bottom w:val="single" w:sz="4" w:space="0" w:color="auto"/>
            </w:tcBorders>
            <w:shd w:val="clear" w:color="auto" w:fill="FFFFFF"/>
          </w:tcPr>
          <w:p w14:paraId="46DAEF84" w14:textId="77777777" w:rsidR="001A7EC8" w:rsidRDefault="00D23207">
            <w:pPr>
              <w:pStyle w:val="20"/>
              <w:framePr w:w="6318" w:wrap="notBeside" w:vAnchor="text" w:hAnchor="text" w:xAlign="center" w:y="1"/>
              <w:shd w:val="clear" w:color="auto" w:fill="auto"/>
              <w:spacing w:line="180" w:lineRule="exact"/>
              <w:ind w:left="260"/>
            </w:pPr>
            <w:r>
              <w:rPr>
                <w:rStyle w:val="29pt3"/>
              </w:rPr>
              <w:t>0,70</w:t>
            </w:r>
          </w:p>
        </w:tc>
        <w:tc>
          <w:tcPr>
            <w:tcW w:w="767" w:type="dxa"/>
            <w:tcBorders>
              <w:left w:val="single" w:sz="4" w:space="0" w:color="auto"/>
              <w:bottom w:val="single" w:sz="4" w:space="0" w:color="auto"/>
            </w:tcBorders>
            <w:shd w:val="clear" w:color="auto" w:fill="FFFFFF"/>
            <w:vAlign w:val="center"/>
          </w:tcPr>
          <w:p w14:paraId="5823838E" w14:textId="77777777" w:rsidR="001A7EC8" w:rsidRDefault="00D23207">
            <w:pPr>
              <w:pStyle w:val="20"/>
              <w:framePr w:w="6318" w:wrap="notBeside" w:vAnchor="text" w:hAnchor="text" w:xAlign="center" w:y="1"/>
              <w:shd w:val="clear" w:color="auto" w:fill="auto"/>
              <w:spacing w:line="180" w:lineRule="exact"/>
              <w:ind w:left="220"/>
            </w:pPr>
            <w:r>
              <w:rPr>
                <w:rStyle w:val="29pt3"/>
              </w:rPr>
              <w:t>0,80</w:t>
            </w:r>
          </w:p>
        </w:tc>
      </w:tr>
    </w:tbl>
    <w:p w14:paraId="2F4167F0" w14:textId="77777777" w:rsidR="001A7EC8" w:rsidRDefault="001A7EC8">
      <w:pPr>
        <w:framePr w:w="6318" w:wrap="notBeside" w:vAnchor="text" w:hAnchor="text" w:xAlign="center" w:y="1"/>
        <w:rPr>
          <w:sz w:val="2"/>
          <w:szCs w:val="2"/>
        </w:rPr>
      </w:pPr>
    </w:p>
    <w:p w14:paraId="7B3D1CC7" w14:textId="77777777" w:rsidR="001A7EC8" w:rsidRDefault="001A7EC8">
      <w:pPr>
        <w:rPr>
          <w:sz w:val="2"/>
          <w:szCs w:val="2"/>
        </w:rPr>
      </w:pPr>
    </w:p>
    <w:p w14:paraId="72860024" w14:textId="77777777" w:rsidR="001A7EC8" w:rsidRDefault="00D23207">
      <w:pPr>
        <w:pStyle w:val="20"/>
        <w:shd w:val="clear" w:color="auto" w:fill="auto"/>
        <w:spacing w:before="118" w:line="252" w:lineRule="exact"/>
        <w:ind w:firstLine="300"/>
        <w:jc w:val="both"/>
        <w:sectPr w:rsidR="001A7EC8">
          <w:pgSz w:w="8400" w:h="11900"/>
          <w:pgMar w:top="1453" w:right="1138" w:bottom="1112" w:left="943" w:header="0" w:footer="3" w:gutter="0"/>
          <w:cols w:space="720"/>
          <w:noEndnote/>
          <w:docGrid w:linePitch="360"/>
        </w:sectPr>
      </w:pPr>
      <w:r>
        <w:t>Агротехника тыквы очень сходная с культурой арбуза. В пери</w:t>
      </w:r>
      <w:r>
        <w:softHyphen/>
        <w:t>од вегетации следует проводить 3-4 междурядные обработки посе</w:t>
      </w:r>
      <w:r>
        <w:softHyphen/>
        <w:t>вов, прополку, орошение. Режим орошения 70-80-70% НВ, за 1- 1,5 месяца до уборки урожая поливы прекращают для более вы</w:t>
      </w:r>
      <w:r>
        <w:softHyphen/>
        <w:t>сокого накопления сухого вещества, в том числе сахаров в плодах. Ввиду мощной вегетативной массы листьев, которая по-</w:t>
      </w:r>
    </w:p>
    <w:p w14:paraId="19C05D0A" w14:textId="77777777" w:rsidR="001A7EC8" w:rsidRDefault="00D23207">
      <w:pPr>
        <w:pStyle w:val="20"/>
        <w:shd w:val="clear" w:color="auto" w:fill="auto"/>
        <w:spacing w:line="256" w:lineRule="exact"/>
        <w:jc w:val="both"/>
      </w:pPr>
      <w:r>
        <w:lastRenderedPageBreak/>
        <w:t>давляет рост сорных растений, применение гербицидов при выра</w:t>
      </w:r>
      <w:r>
        <w:softHyphen/>
        <w:t>щивании тыквы нецелесообразно.</w:t>
      </w:r>
    </w:p>
    <w:p w14:paraId="03BE1B22" w14:textId="77777777" w:rsidR="001A7EC8" w:rsidRDefault="00D23207">
      <w:pPr>
        <w:pStyle w:val="20"/>
        <w:shd w:val="clear" w:color="auto" w:fill="auto"/>
        <w:spacing w:line="256" w:lineRule="exact"/>
        <w:ind w:firstLine="320"/>
        <w:jc w:val="both"/>
      </w:pPr>
      <w:r>
        <w:t>При образовании 3-4 настоящих листьев главную плеть при</w:t>
      </w:r>
      <w:r>
        <w:softHyphen/>
        <w:t>щипывают, чтобы вызвать плодоношение на боковых плетях. Для более раннего и полного вызревания плодов их на одном растении оставляют не более трех-четырех. Верхушки плодоносящих пле</w:t>
      </w:r>
      <w:r>
        <w:softHyphen/>
        <w:t>тей обрезают так, чтобы оставить над завязью 2-3 листа. Все бес</w:t>
      </w:r>
      <w:r>
        <w:softHyphen/>
        <w:t>плодные плети необходимо вырезать. Оставленные побеги и пле</w:t>
      </w:r>
      <w:r>
        <w:softHyphen/>
        <w:t>ти пришпиливают к земле и присыпают почвой для укоренения.</w:t>
      </w:r>
    </w:p>
    <w:p w14:paraId="2F239A4E" w14:textId="77777777" w:rsidR="001A7EC8" w:rsidRDefault="00D23207">
      <w:pPr>
        <w:pStyle w:val="20"/>
        <w:shd w:val="clear" w:color="auto" w:fill="auto"/>
        <w:spacing w:line="256" w:lineRule="exact"/>
        <w:ind w:firstLine="320"/>
        <w:jc w:val="both"/>
      </w:pPr>
      <w:r>
        <w:t>Плоды убирают при полной степени спелости. Спелость плодов определяется по засохшей и опробковевшей плодоножке, а у тык</w:t>
      </w:r>
      <w:r>
        <w:softHyphen/>
        <w:t>вы твердокорой и мускатной видов помимо этого и по приобрете</w:t>
      </w:r>
      <w:r>
        <w:softHyphen/>
        <w:t>нию типичной для сорта окраски коры.</w:t>
      </w:r>
    </w:p>
    <w:p w14:paraId="03E36999" w14:textId="77777777" w:rsidR="001A7EC8" w:rsidRDefault="00D23207">
      <w:pPr>
        <w:pStyle w:val="20"/>
        <w:shd w:val="clear" w:color="auto" w:fill="auto"/>
        <w:spacing w:line="256" w:lineRule="exact"/>
        <w:ind w:firstLine="320"/>
        <w:jc w:val="both"/>
      </w:pPr>
      <w:r>
        <w:t>Плоды убирают обычно в один срок - перед заморозками. Для облегчения уборки в некоторых хозяйствах применяют различно</w:t>
      </w:r>
      <w:r>
        <w:softHyphen/>
        <w:t>го вида тележки, платформы, транспортеры. Плоды тыквы менее чувствительны к повреждениям, чем арбуза и дыни. Однако их нужно убирать и доставлять к месту хранения осторожно, не до</w:t>
      </w:r>
      <w:r>
        <w:softHyphen/>
        <w:t>пуская вмятин и царапин, обязательно с плодоножкой.</w:t>
      </w:r>
    </w:p>
    <w:p w14:paraId="4656BC18" w14:textId="77777777" w:rsidR="001A7EC8" w:rsidRDefault="00D23207">
      <w:pPr>
        <w:pStyle w:val="20"/>
        <w:shd w:val="clear" w:color="auto" w:fill="auto"/>
        <w:spacing w:after="233" w:line="256" w:lineRule="exact"/>
        <w:ind w:firstLine="320"/>
        <w:jc w:val="both"/>
      </w:pPr>
      <w:r>
        <w:t>На сохраняемость плодов большое влияние оказывает погода, при которой их собирали. Плоды, собранные в сухую солнечную погоду, сохраняются значительно лучше, чем при сборе в пасмур</w:t>
      </w:r>
      <w:r>
        <w:softHyphen/>
        <w:t>ную и особенно в дождливую погоду. Поэтому очень важно при сборе в сырую погоду плоды перед закладкой на хранение выдер</w:t>
      </w:r>
      <w:r>
        <w:softHyphen/>
        <w:t>жать в течение 10-15 суток в кучах на солнце или в сухом поме</w:t>
      </w:r>
      <w:r>
        <w:softHyphen/>
        <w:t>щении. При этом излишняя влага испаряется, а кора плодов де</w:t>
      </w:r>
      <w:r>
        <w:softHyphen/>
        <w:t>лается более грубой и менее подверженной влиянию микроорганиз</w:t>
      </w:r>
      <w:r>
        <w:softHyphen/>
        <w:t>мов, поражающих плоды при хранении.</w:t>
      </w:r>
    </w:p>
    <w:p w14:paraId="087AB053" w14:textId="77777777" w:rsidR="001A7EC8" w:rsidRDefault="00D23207">
      <w:pPr>
        <w:pStyle w:val="331"/>
        <w:keepNext/>
        <w:keepLines/>
        <w:shd w:val="clear" w:color="auto" w:fill="auto"/>
        <w:spacing w:after="195" w:line="190" w:lineRule="exact"/>
        <w:ind w:firstLine="320"/>
        <w:jc w:val="both"/>
      </w:pPr>
      <w:bookmarkStart w:id="66" w:name="bookmark64"/>
      <w:r>
        <w:t>Сохранение качества плодов при хранении и переработке</w:t>
      </w:r>
      <w:bookmarkEnd w:id="66"/>
    </w:p>
    <w:p w14:paraId="65CB1E31" w14:textId="77777777" w:rsidR="001A7EC8" w:rsidRDefault="00D23207">
      <w:pPr>
        <w:pStyle w:val="20"/>
        <w:shd w:val="clear" w:color="auto" w:fill="auto"/>
        <w:spacing w:line="256" w:lineRule="exact"/>
        <w:ind w:firstLine="320"/>
        <w:jc w:val="both"/>
        <w:sectPr w:rsidR="001A7EC8">
          <w:pgSz w:w="8400" w:h="11900"/>
          <w:pgMar w:top="715" w:right="950" w:bottom="715" w:left="1164" w:header="0" w:footer="3" w:gutter="0"/>
          <w:cols w:space="720"/>
          <w:noEndnote/>
          <w:docGrid w:linePitch="360"/>
        </w:sectPr>
      </w:pPr>
      <w:r>
        <w:t>Для длительного хранения пригодны плоды большинства сор</w:t>
      </w:r>
      <w:r>
        <w:softHyphen/>
        <w:t>тов. Наибольшей лежкостью отличаются плоды сортов, относя</w:t>
      </w:r>
      <w:r>
        <w:softHyphen/>
        <w:t>щихся к крупноплодному виду, их можно хранить до нового уро</w:t>
      </w:r>
      <w:r>
        <w:softHyphen/>
        <w:t>жая. Плоды твердокорого, или обыкновенного вида также хоро</w:t>
      </w:r>
      <w:r>
        <w:softHyphen/>
        <w:t>шо сохраняются, но их тонкая мякоть при хранении постепенно</w:t>
      </w:r>
    </w:p>
    <w:p w14:paraId="3C5226ED" w14:textId="77777777" w:rsidR="001A7EC8" w:rsidRDefault="00D23207">
      <w:pPr>
        <w:pStyle w:val="20"/>
        <w:shd w:val="clear" w:color="auto" w:fill="auto"/>
        <w:spacing w:line="252" w:lineRule="exact"/>
        <w:jc w:val="both"/>
      </w:pPr>
      <w:r>
        <w:lastRenderedPageBreak/>
        <w:t>высыхает и они теряют пищевую ценность. Плоды большинства сортов мускатного вида имеют невысокую лежкость по сравнению с другими видами. Плоды ряда среднеазиатских сортов (Кашагар- ская 1644, Плов-кэды местная, Палав-каду 268 и др.) сохраня</w:t>
      </w:r>
      <w:r>
        <w:softHyphen/>
        <w:t>ются очень долго. Для кратковременного хранения (1-2 месяца) практически пригодны плоды всех сортов.</w:t>
      </w:r>
    </w:p>
    <w:p w14:paraId="36AC25DE" w14:textId="77777777" w:rsidR="001A7EC8" w:rsidRDefault="00D23207">
      <w:pPr>
        <w:pStyle w:val="20"/>
        <w:shd w:val="clear" w:color="auto" w:fill="auto"/>
        <w:spacing w:line="252" w:lineRule="exact"/>
        <w:ind w:firstLine="320"/>
        <w:jc w:val="both"/>
      </w:pPr>
      <w:r>
        <w:t>Хранят тыкву в довольно широких диапазонах температуры - от +2 до +25°С при относительной влажности воздуха 70-75% . В сырых и холодных помещениях плоды сохраняются только два- три месяца.</w:t>
      </w:r>
    </w:p>
    <w:p w14:paraId="05359257" w14:textId="77777777" w:rsidR="001A7EC8" w:rsidRDefault="00D23207">
      <w:pPr>
        <w:pStyle w:val="20"/>
        <w:shd w:val="clear" w:color="auto" w:fill="auto"/>
        <w:spacing w:line="252" w:lineRule="exact"/>
        <w:ind w:firstLine="320"/>
        <w:jc w:val="both"/>
      </w:pPr>
      <w:r>
        <w:t>Укладывают тыквы в 1 ряд плодоножкой вверх, только при кратковременном хранении допускается укладка в несколько ря</w:t>
      </w:r>
      <w:r>
        <w:softHyphen/>
        <w:t>дов с переслойкой соломой.</w:t>
      </w:r>
    </w:p>
    <w:p w14:paraId="733BBB2A" w14:textId="77777777" w:rsidR="001A7EC8" w:rsidRDefault="00D23207">
      <w:pPr>
        <w:pStyle w:val="20"/>
        <w:shd w:val="clear" w:color="auto" w:fill="auto"/>
        <w:spacing w:line="252" w:lineRule="exact"/>
        <w:ind w:firstLine="320"/>
        <w:jc w:val="both"/>
      </w:pPr>
      <w:r>
        <w:t>Сортовые особенности тыквы оказывают значительное влияние на выбор параметров хранения. Тыква сорта Витаминная больше подвержена порче при низкой (2±2°С) и при высокой (+25°С) тем</w:t>
      </w:r>
      <w:r>
        <w:softHyphen/>
        <w:t>пературах хранения, а температура +15±2°С более благоприятна для данного сорта.</w:t>
      </w:r>
    </w:p>
    <w:p w14:paraId="558836DD" w14:textId="77777777" w:rsidR="001A7EC8" w:rsidRDefault="00D23207">
      <w:pPr>
        <w:pStyle w:val="20"/>
        <w:shd w:val="clear" w:color="auto" w:fill="auto"/>
        <w:spacing w:line="252" w:lineRule="exact"/>
        <w:ind w:firstLine="320"/>
        <w:jc w:val="both"/>
      </w:pPr>
      <w:r>
        <w:t>Плоды сортов Мускатная и Бирючекутская неплохо сохраня</w:t>
      </w:r>
      <w:r>
        <w:softHyphen/>
        <w:t>ются при температуре 2±2°С, а при более высокой отмечается их порча.</w:t>
      </w:r>
    </w:p>
    <w:p w14:paraId="65AD98D2" w14:textId="77777777" w:rsidR="001A7EC8" w:rsidRDefault="00D23207">
      <w:pPr>
        <w:pStyle w:val="20"/>
        <w:shd w:val="clear" w:color="auto" w:fill="auto"/>
        <w:spacing w:line="252" w:lineRule="exact"/>
        <w:ind w:firstLine="320"/>
        <w:jc w:val="both"/>
      </w:pPr>
      <w:r>
        <w:t>Наиболее устойчивы к порче плодов сорт Мраморная и Гибрид 55. Они лучше переносят колебания температуры и влажности воздуха.</w:t>
      </w:r>
    </w:p>
    <w:p w14:paraId="4FCC96A4" w14:textId="77777777" w:rsidR="001A7EC8" w:rsidRDefault="00D23207">
      <w:pPr>
        <w:pStyle w:val="20"/>
        <w:shd w:val="clear" w:color="auto" w:fill="auto"/>
        <w:spacing w:line="252" w:lineRule="exact"/>
        <w:ind w:firstLine="320"/>
        <w:jc w:val="both"/>
      </w:pPr>
      <w:r>
        <w:t>Содержание сухого вещества в плодах в период хранения сни</w:t>
      </w:r>
      <w:r>
        <w:softHyphen/>
        <w:t>жается. Скорость снижения зависит от биологических особеннос</w:t>
      </w:r>
      <w:r>
        <w:softHyphen/>
        <w:t>тей сорта. Например, у сортов Витаминная, Бирючекутская, Мус</w:t>
      </w:r>
      <w:r>
        <w:softHyphen/>
        <w:t>катная при температуре от 0 до 15°С наблюдается меньшая сте</w:t>
      </w:r>
      <w:r>
        <w:softHyphen/>
        <w:t>пень снижения сухого вещества в плодах, чем при температуре от +15 до +25°С. У плодов сорта Мраморная и Гибрида 55 полное со</w:t>
      </w:r>
      <w:r>
        <w:softHyphen/>
        <w:t>зревание, т.е. физиологическая спелость наступает при хранении, что связано с большим расходом сухого вещества при температуре в интервале от 0 до +10°С и меньшим - в интервале от +10 до +25°С.</w:t>
      </w:r>
    </w:p>
    <w:p w14:paraId="76BBF00F" w14:textId="77777777" w:rsidR="001A7EC8" w:rsidRDefault="00D23207">
      <w:pPr>
        <w:pStyle w:val="20"/>
        <w:shd w:val="clear" w:color="auto" w:fill="auto"/>
        <w:spacing w:line="252" w:lineRule="exact"/>
        <w:ind w:firstLine="320"/>
        <w:jc w:val="both"/>
        <w:sectPr w:rsidR="001A7EC8">
          <w:pgSz w:w="8400" w:h="11900"/>
          <w:pgMar w:top="1472" w:right="1180" w:bottom="1134" w:left="917" w:header="0" w:footer="3" w:gutter="0"/>
          <w:cols w:space="720"/>
          <w:noEndnote/>
          <w:docGrid w:linePitch="360"/>
        </w:sectPr>
      </w:pPr>
      <w:r>
        <w:t>На плодоовощных базах и объединениях тыквы хранят в кон</w:t>
      </w:r>
      <w:r>
        <w:softHyphen/>
        <w:t>тейнерах, которые устанавливают в штабеля в 3 яруса. В верхней зоне штабеля плоды сохраняются хуже вследствие появления кон-</w:t>
      </w:r>
    </w:p>
    <w:p w14:paraId="22F57187" w14:textId="77777777" w:rsidR="001A7EC8" w:rsidRDefault="00D23207">
      <w:pPr>
        <w:pStyle w:val="20"/>
        <w:shd w:val="clear" w:color="auto" w:fill="auto"/>
        <w:spacing w:line="252" w:lineRule="exact"/>
        <w:jc w:val="both"/>
      </w:pPr>
      <w:r>
        <w:lastRenderedPageBreak/>
        <w:t>денсата на плодах и худшей их аэрации. В целях повышения со</w:t>
      </w:r>
      <w:r>
        <w:softHyphen/>
        <w:t>храняемости плодов в хранилищах с активной и общеобменной вентиляцией следует выдерживать такие режимы вентилирова</w:t>
      </w:r>
      <w:r>
        <w:softHyphen/>
        <w:t>ния воздуха 3 раза в сутки по 2 часа от 200 до 300 м</w:t>
      </w:r>
      <w:r>
        <w:rPr>
          <w:vertAlign w:val="superscript"/>
        </w:rPr>
        <w:t>3</w:t>
      </w:r>
      <w:r>
        <w:t>/ч на 1 т продукции.</w:t>
      </w:r>
    </w:p>
    <w:p w14:paraId="3D11081B" w14:textId="77777777" w:rsidR="001A7EC8" w:rsidRDefault="00D23207">
      <w:pPr>
        <w:pStyle w:val="20"/>
        <w:shd w:val="clear" w:color="auto" w:fill="auto"/>
        <w:spacing w:line="252" w:lineRule="exact"/>
        <w:ind w:firstLine="320"/>
        <w:jc w:val="both"/>
      </w:pPr>
      <w:r>
        <w:t>Уменьшение содержания сухого вещества в плодах при хране</w:t>
      </w:r>
      <w:r>
        <w:softHyphen/>
        <w:t>нии происходит за счет потери углеводов. В течение первых 3-4 месяцев хранения в плодах идет гидролиз крахмала, что приво</w:t>
      </w:r>
      <w:r>
        <w:softHyphen/>
        <w:t>дит к увеличению содержания сахаров. В это же время протека</w:t>
      </w:r>
      <w:r>
        <w:softHyphen/>
        <w:t>ет и биосинтез каротиноидов. В дальнейшем крахмал полностью гидролизуется, постепенно снижается содержание каротина, ми</w:t>
      </w:r>
      <w:r>
        <w:softHyphen/>
        <w:t>неральных веществ.</w:t>
      </w:r>
    </w:p>
    <w:p w14:paraId="5170D943" w14:textId="77777777" w:rsidR="001A7EC8" w:rsidRDefault="00D23207">
      <w:pPr>
        <w:pStyle w:val="20"/>
        <w:shd w:val="clear" w:color="auto" w:fill="auto"/>
        <w:spacing w:line="252" w:lineRule="exact"/>
        <w:ind w:firstLine="320"/>
        <w:jc w:val="both"/>
        <w:sectPr w:rsidR="001A7EC8">
          <w:pgSz w:w="8400" w:h="11900"/>
          <w:pgMar w:top="728" w:right="958" w:bottom="728" w:left="1172" w:header="0" w:footer="3" w:gutter="0"/>
          <w:cols w:space="720"/>
          <w:noEndnote/>
          <w:docGrid w:linePitch="360"/>
        </w:sectPr>
      </w:pPr>
      <w:r>
        <w:t>Пищевые достоинства сохраняются и при переработке плодов, основным способом которой является консервирование сахаром. Из тыквы варят варенье, вместе с яблоками - пюре, повидло и мармелад. Цукаты из тыквы находят широкое применение в кон</w:t>
      </w:r>
      <w:r>
        <w:softHyphen/>
        <w:t>дитерской промышленности. При варке цукатов в сахарный си</w:t>
      </w:r>
      <w:r>
        <w:softHyphen/>
        <w:t>роп добавляют облепиховый, яблочный, смородиновый, вишне</w:t>
      </w:r>
      <w:r>
        <w:softHyphen/>
        <w:t>вый и другие соки, придающие цукатам более изысканный вид и вкус. Азовский комбинат детского питания в промышленных объемах перерабатывает плоды тыквы для детского и диетичес</w:t>
      </w:r>
      <w:r>
        <w:softHyphen/>
        <w:t>кого питания на соки, напитки, пюре.</w:t>
      </w:r>
    </w:p>
    <w:p w14:paraId="714BB6EE" w14:textId="77777777" w:rsidR="001A7EC8" w:rsidRDefault="00D23207">
      <w:pPr>
        <w:pStyle w:val="221"/>
        <w:keepNext/>
        <w:keepLines/>
        <w:shd w:val="clear" w:color="auto" w:fill="auto"/>
        <w:spacing w:after="240" w:line="240" w:lineRule="exact"/>
      </w:pPr>
      <w:bookmarkStart w:id="67" w:name="bookmark65"/>
      <w:r>
        <w:lastRenderedPageBreak/>
        <w:t>ЗЕЛЕННЫЕ КУЛЬТУРЫ</w:t>
      </w:r>
      <w:bookmarkEnd w:id="67"/>
    </w:p>
    <w:p w14:paraId="00B5AF44" w14:textId="77777777" w:rsidR="001A7EC8" w:rsidRDefault="00D23207">
      <w:pPr>
        <w:pStyle w:val="320"/>
        <w:keepNext/>
        <w:keepLines/>
        <w:shd w:val="clear" w:color="auto" w:fill="auto"/>
        <w:spacing w:before="0" w:after="258" w:line="190" w:lineRule="exact"/>
      </w:pPr>
      <w:bookmarkStart w:id="68" w:name="bookmark66"/>
      <w:r>
        <w:t>САЛАТ</w:t>
      </w:r>
      <w:bookmarkEnd w:id="68"/>
    </w:p>
    <w:p w14:paraId="55117F45" w14:textId="77777777" w:rsidR="001A7EC8" w:rsidRDefault="00D23207">
      <w:pPr>
        <w:pStyle w:val="201"/>
        <w:shd w:val="clear" w:color="auto" w:fill="auto"/>
        <w:spacing w:after="211" w:line="190" w:lineRule="exact"/>
      </w:pPr>
      <w:r>
        <w:t>Пищевые и целебные свойства</w:t>
      </w:r>
    </w:p>
    <w:p w14:paraId="1B4C636B" w14:textId="77777777" w:rsidR="001A7EC8" w:rsidRDefault="00D23207">
      <w:pPr>
        <w:pStyle w:val="20"/>
        <w:shd w:val="clear" w:color="auto" w:fill="auto"/>
        <w:spacing w:line="252" w:lineRule="exact"/>
        <w:ind w:firstLine="320"/>
        <w:jc w:val="both"/>
      </w:pPr>
      <w:r>
        <w:t>Салат обладает высокими вкусовыми и диетическими каче</w:t>
      </w:r>
      <w:r>
        <w:softHyphen/>
        <w:t>ствами. Кроме сахара и белка в нем много витаминов, минераль</w:t>
      </w:r>
      <w:r>
        <w:softHyphen/>
        <w:t>ных солей и микроэлементов. В листьях в зависимости от сорта находятся витамины В</w:t>
      </w:r>
      <w:r>
        <w:rPr>
          <w:vertAlign w:val="subscript"/>
        </w:rPr>
        <w:t>х</w:t>
      </w:r>
      <w:r>
        <w:t>, В</w:t>
      </w:r>
      <w:r>
        <w:rPr>
          <w:vertAlign w:val="subscript"/>
        </w:rPr>
        <w:t>2</w:t>
      </w:r>
      <w:r>
        <w:t>, Е, С, А, никотиновая кислота, рутин и др. Во всех разновидностях салата содержатся хлорофилл (в кочанном салате 50-70 мг%) и каротиноиды (10-30 мг%). Кроме того, в листьях обнаружены антоцианы, флавоны, а в розеточных листьях - кверцетин, во внутренних листьях кочана он отсутству</w:t>
      </w:r>
      <w:r>
        <w:softHyphen/>
        <w:t>ет. Общая сумма полифенолов и флавонов в розеточных листьях кочанного салата составляет 113-127 мг% , в кочане - 48-50 мг% , в листовом салате - 191 мг% .</w:t>
      </w:r>
    </w:p>
    <w:p w14:paraId="5C8ECDA5" w14:textId="77777777" w:rsidR="001A7EC8" w:rsidRDefault="00D23207">
      <w:pPr>
        <w:pStyle w:val="20"/>
        <w:shd w:val="clear" w:color="auto" w:fill="auto"/>
        <w:spacing w:line="252" w:lineRule="exact"/>
        <w:ind w:firstLine="320"/>
        <w:jc w:val="both"/>
      </w:pPr>
      <w:r>
        <w:t>Салат богат минеральными веществами. В золе преобладают калий, кальций, фосфор, магний, кремний, сера, хлор и натрий. В листьях и кочанах обнаружены такие микроэлементы как же</w:t>
      </w:r>
      <w:r>
        <w:softHyphen/>
        <w:t>лезо, йод, алюминий, титан, марганец, медь, барий, стронций, бор, хром, молибден, цинк, висмут, уран, никель.</w:t>
      </w:r>
    </w:p>
    <w:p w14:paraId="6D74219C" w14:textId="77777777" w:rsidR="001A7EC8" w:rsidRDefault="00D23207">
      <w:pPr>
        <w:pStyle w:val="20"/>
        <w:shd w:val="clear" w:color="auto" w:fill="auto"/>
        <w:spacing w:line="252" w:lineRule="exact"/>
        <w:ind w:firstLine="320"/>
        <w:jc w:val="both"/>
      </w:pPr>
      <w:r>
        <w:t>В салате, как и в других листовых овощах, имеется много азо</w:t>
      </w:r>
      <w:r>
        <w:softHyphen/>
        <w:t>тистых соединений, главная часть которых - белки. В свежих листьях 1,5-2,3% сырого белка, небелковые азотистые соедине</w:t>
      </w:r>
      <w:r>
        <w:softHyphen/>
        <w:t>ния составляют 0,2-0,4% на сырое вещество. В состав аминокис</w:t>
      </w:r>
      <w:r>
        <w:softHyphen/>
        <w:t>лот листьев салата входят глютаминовая, аспарагиновая кисло</w:t>
      </w:r>
      <w:r>
        <w:softHyphen/>
        <w:t>ты, глицин, а также треонин, аланин, тирозин, гистидин, арги</w:t>
      </w:r>
      <w:r>
        <w:softHyphen/>
        <w:t>нин, лизин.</w:t>
      </w:r>
    </w:p>
    <w:p w14:paraId="1B3A4261" w14:textId="77777777" w:rsidR="001A7EC8" w:rsidRDefault="00D23207">
      <w:pPr>
        <w:pStyle w:val="20"/>
        <w:shd w:val="clear" w:color="auto" w:fill="auto"/>
        <w:spacing w:line="252" w:lineRule="exact"/>
        <w:ind w:firstLine="320"/>
        <w:jc w:val="both"/>
        <w:sectPr w:rsidR="001A7EC8">
          <w:pgSz w:w="8400" w:h="11900"/>
          <w:pgMar w:top="2589" w:right="1184" w:bottom="1141" w:left="919" w:header="0" w:footer="3" w:gutter="0"/>
          <w:cols w:space="720"/>
          <w:noEndnote/>
          <w:docGrid w:linePitch="360"/>
        </w:sectPr>
      </w:pPr>
      <w:r>
        <w:t>В кочанном салате до 0,2-0,6% жирных масел. Сырого жира в листовом салате 0,5-0,6%. В состав жиров входит значительная неомыляемая часть, которая представлена восками и другими</w:t>
      </w:r>
    </w:p>
    <w:p w14:paraId="25113B83" w14:textId="77777777" w:rsidR="001A7EC8" w:rsidRDefault="00D23207">
      <w:pPr>
        <w:pStyle w:val="20"/>
        <w:shd w:val="clear" w:color="auto" w:fill="auto"/>
        <w:spacing w:line="252" w:lineRule="exact"/>
      </w:pPr>
      <w:r>
        <w:lastRenderedPageBreak/>
        <w:t>кутикулярными налетами.</w:t>
      </w:r>
    </w:p>
    <w:p w14:paraId="2124D3E1" w14:textId="77777777" w:rsidR="001A7EC8" w:rsidRDefault="00D23207">
      <w:pPr>
        <w:pStyle w:val="20"/>
        <w:shd w:val="clear" w:color="auto" w:fill="auto"/>
        <w:spacing w:line="252" w:lineRule="exact"/>
        <w:ind w:firstLine="320"/>
        <w:jc w:val="both"/>
      </w:pPr>
      <w:r>
        <w:t>К специфическим веществам салата относятся горькое веще</w:t>
      </w:r>
      <w:r>
        <w:softHyphen/>
        <w:t>ство лактуцин и алкалоид гиосциамин. Лактуцин действует ус</w:t>
      </w:r>
      <w:r>
        <w:softHyphen/>
        <w:t>покаивающе и снижает кровяное давление.</w:t>
      </w:r>
    </w:p>
    <w:p w14:paraId="1CE11690" w14:textId="77777777" w:rsidR="001A7EC8" w:rsidRDefault="00D23207">
      <w:pPr>
        <w:pStyle w:val="20"/>
        <w:shd w:val="clear" w:color="auto" w:fill="auto"/>
        <w:spacing w:line="252" w:lineRule="exact"/>
        <w:ind w:firstLine="320"/>
        <w:jc w:val="both"/>
      </w:pPr>
      <w:r>
        <w:t>В салате имеется млечный сок, в состав которого входят кау</w:t>
      </w:r>
      <w:r>
        <w:softHyphen/>
        <w:t>чук, сахар, маннит, смолы, белковые вещества, лактуцин, раз</w:t>
      </w:r>
      <w:r>
        <w:softHyphen/>
        <w:t>личные минеральные соли, алкалоиды и следы эфирных масел. При неблагоприятных условиях выращивания млечный сок вы</w:t>
      </w:r>
      <w:r>
        <w:softHyphen/>
        <w:t>ступает на поверхности листьев, особенно по их краям. При этом на месте выделения млечного сока отмирают участки листа, что приводит к физиологическому заболеванию - верхушечному ожо</w:t>
      </w:r>
      <w:r>
        <w:softHyphen/>
        <w:t>гу салата.</w:t>
      </w:r>
    </w:p>
    <w:p w14:paraId="022B5228" w14:textId="77777777" w:rsidR="001A7EC8" w:rsidRDefault="00D23207">
      <w:pPr>
        <w:pStyle w:val="20"/>
        <w:shd w:val="clear" w:color="auto" w:fill="auto"/>
        <w:spacing w:line="252" w:lineRule="exact"/>
        <w:ind w:firstLine="320"/>
        <w:jc w:val="both"/>
      </w:pPr>
      <w:r>
        <w:t>Применение сока салата эффективно при хронических гастри</w:t>
      </w:r>
      <w:r>
        <w:softHyphen/>
        <w:t>тах, язвенной болезни желудка, двенадцатиперстной кишки и анемиях. Низкая калорийность листьев позволяет использовать салат при ожирении, которому часто сопутствует диабет. Содер</w:t>
      </w:r>
      <w:r>
        <w:softHyphen/>
        <w:t>жащийся в листьях витамин РР участвует в углеводном обмене как активатор действия инсулина, поэтому салат необходимо включать в рацион больных легкими формами диабета.</w:t>
      </w:r>
    </w:p>
    <w:p w14:paraId="52FB72B7" w14:textId="77777777" w:rsidR="001A7EC8" w:rsidRDefault="00D23207">
      <w:pPr>
        <w:pStyle w:val="20"/>
        <w:shd w:val="clear" w:color="auto" w:fill="auto"/>
        <w:spacing w:after="230" w:line="252" w:lineRule="exact"/>
        <w:ind w:firstLine="320"/>
        <w:jc w:val="both"/>
      </w:pPr>
      <w:r>
        <w:t>Настой из свежих листьев используют при повышенной нервной возбудимости.</w:t>
      </w:r>
    </w:p>
    <w:p w14:paraId="136CBA71" w14:textId="77777777" w:rsidR="001A7EC8" w:rsidRDefault="00D23207">
      <w:pPr>
        <w:pStyle w:val="201"/>
        <w:shd w:val="clear" w:color="auto" w:fill="auto"/>
        <w:spacing w:after="208" w:line="190" w:lineRule="exact"/>
      </w:pPr>
      <w:r>
        <w:t>Требования стандарта к качеству продукции</w:t>
      </w:r>
    </w:p>
    <w:p w14:paraId="4D393101" w14:textId="77777777" w:rsidR="001A7EC8" w:rsidRDefault="00D23207">
      <w:pPr>
        <w:pStyle w:val="20"/>
        <w:shd w:val="clear" w:color="auto" w:fill="auto"/>
        <w:spacing w:line="252" w:lineRule="exact"/>
        <w:ind w:firstLine="320"/>
        <w:jc w:val="both"/>
      </w:pPr>
      <w:r>
        <w:t>Согласно ОСТ 10 234-99 «Салат свежий. Технические условия» салат подразделяют на листовой, кочанный и ромэн. По каче</w:t>
      </w:r>
      <w:r>
        <w:softHyphen/>
        <w:t>ственным показателям он должен соответствовать следующим требованиям и нормам:</w:t>
      </w:r>
    </w:p>
    <w:p w14:paraId="2619D6CC" w14:textId="77777777" w:rsidR="001A7EC8" w:rsidRDefault="00D23207">
      <w:pPr>
        <w:pStyle w:val="20"/>
        <w:shd w:val="clear" w:color="auto" w:fill="auto"/>
        <w:spacing w:line="252" w:lineRule="exact"/>
        <w:ind w:firstLine="320"/>
        <w:jc w:val="both"/>
      </w:pPr>
      <w:r>
        <w:t>салат листовой - розетки свежих, здоровых, неогрубевших, незагрязненных, неполоманных, непомятых листьев, без цветоч</w:t>
      </w:r>
      <w:r>
        <w:softHyphen/>
        <w:t>ных стеблей, с корешками или без них, без признаков самосог</w:t>
      </w:r>
      <w:r>
        <w:softHyphen/>
        <w:t>ревания;</w:t>
      </w:r>
    </w:p>
    <w:p w14:paraId="48520502" w14:textId="77777777" w:rsidR="001A7EC8" w:rsidRDefault="00D23207">
      <w:pPr>
        <w:pStyle w:val="20"/>
        <w:shd w:val="clear" w:color="auto" w:fill="auto"/>
        <w:spacing w:line="252" w:lineRule="exact"/>
        <w:ind w:firstLine="320"/>
        <w:jc w:val="both"/>
        <w:sectPr w:rsidR="001A7EC8">
          <w:pgSz w:w="8400" w:h="11900"/>
          <w:pgMar w:top="799" w:right="1053" w:bottom="799" w:left="1057" w:header="0" w:footer="3" w:gutter="0"/>
          <w:cols w:space="720"/>
          <w:noEndnote/>
          <w:docGrid w:linePitch="360"/>
        </w:sectPr>
      </w:pPr>
      <w:r>
        <w:t>салат кочанный - листовая розетка и кочаны свежие, целые, здоровые, листья неогрубевшие, незагрязненные, кочаны различ</w:t>
      </w:r>
      <w:r>
        <w:softHyphen/>
        <w:t>ной степени плотности, типичной для сорта формы, срезанные с кочерыгой длиной не более 10 мм от нижнего листа, без призна</w:t>
      </w:r>
      <w:r>
        <w:softHyphen/>
        <w:t>ков самосогревания;</w:t>
      </w:r>
    </w:p>
    <w:p w14:paraId="0D9700B6" w14:textId="77777777" w:rsidR="001A7EC8" w:rsidRDefault="00D23207">
      <w:pPr>
        <w:pStyle w:val="20"/>
        <w:shd w:val="clear" w:color="auto" w:fill="auto"/>
        <w:spacing w:line="256" w:lineRule="exact"/>
        <w:ind w:firstLine="320"/>
        <w:jc w:val="both"/>
      </w:pPr>
      <w:r>
        <w:lastRenderedPageBreak/>
        <w:t>салат ромэн — листовая розетка и кочаны свежие, целые, здо</w:t>
      </w:r>
      <w:r>
        <w:softHyphen/>
        <w:t>ровые, незагрязненные, листья неогрубевшие, кочаны различной степени плотности, удлиненно-овальной формы, типичной для сорта, срезанные с кочерыгой длиной не более 10 мм от нижнего листа, без признаков самосогревания.</w:t>
      </w:r>
    </w:p>
    <w:p w14:paraId="7502F791" w14:textId="77777777" w:rsidR="001A7EC8" w:rsidRDefault="00D23207">
      <w:pPr>
        <w:pStyle w:val="20"/>
        <w:shd w:val="clear" w:color="auto" w:fill="auto"/>
        <w:spacing w:line="256" w:lineRule="exact"/>
        <w:ind w:firstLine="320"/>
        <w:jc w:val="both"/>
      </w:pPr>
      <w:r>
        <w:t>Для салата листового длина наибольшего листа (от шейки кор</w:t>
      </w:r>
      <w:r>
        <w:softHyphen/>
        <w:t>ня) не менее 80 мм, для салата кочанного размер кочана по наи</w:t>
      </w:r>
      <w:r>
        <w:softHyphen/>
        <w:t>большему поперечному диаметру не менее 60 мм, для салата ро</w:t>
      </w:r>
      <w:r>
        <w:softHyphen/>
        <w:t>мэн размер кочана по высоте (от основания кочана) не менее 120 мм.</w:t>
      </w:r>
    </w:p>
    <w:p w14:paraId="0DE07163" w14:textId="77777777" w:rsidR="001A7EC8" w:rsidRDefault="00D23207">
      <w:pPr>
        <w:pStyle w:val="20"/>
        <w:shd w:val="clear" w:color="auto" w:fill="auto"/>
        <w:spacing w:line="256" w:lineRule="exact"/>
        <w:ind w:firstLine="320"/>
        <w:jc w:val="both"/>
      </w:pPr>
      <w:r>
        <w:t>В партии допускается наличие листьев, отпавших от растений - не более 2% , растений и кочанов меньших размеров - 10% , с легким увяданием - без ограничения, со слегка помятыми листь</w:t>
      </w:r>
      <w:r>
        <w:softHyphen/>
        <w:t>ями - 15%.</w:t>
      </w:r>
    </w:p>
    <w:p w14:paraId="766A923E" w14:textId="77777777" w:rsidR="001A7EC8" w:rsidRDefault="00D23207">
      <w:pPr>
        <w:pStyle w:val="20"/>
        <w:shd w:val="clear" w:color="auto" w:fill="auto"/>
        <w:spacing w:line="256" w:lineRule="exact"/>
        <w:ind w:firstLine="320"/>
        <w:jc w:val="both"/>
      </w:pPr>
      <w:r>
        <w:t>Доля минеральной и посторонней примеси не должна превы</w:t>
      </w:r>
      <w:r>
        <w:softHyphen/>
        <w:t>шать 15% к массе.</w:t>
      </w:r>
    </w:p>
    <w:p w14:paraId="717945F6" w14:textId="77777777" w:rsidR="001A7EC8" w:rsidRDefault="00D23207">
      <w:pPr>
        <w:pStyle w:val="20"/>
        <w:shd w:val="clear" w:color="auto" w:fill="auto"/>
        <w:spacing w:line="256" w:lineRule="exact"/>
        <w:ind w:firstLine="320"/>
        <w:jc w:val="both"/>
      </w:pPr>
      <w:r>
        <w:t>Общая величина допускаемых отклонений в совокупности не должна превышать 15% к массе.</w:t>
      </w:r>
    </w:p>
    <w:p w14:paraId="547DEEDE" w14:textId="77777777" w:rsidR="001A7EC8" w:rsidRDefault="00D23207">
      <w:pPr>
        <w:pStyle w:val="20"/>
        <w:shd w:val="clear" w:color="auto" w:fill="auto"/>
        <w:spacing w:line="256" w:lineRule="exact"/>
        <w:ind w:firstLine="320"/>
        <w:jc w:val="both"/>
      </w:pPr>
      <w:r>
        <w:t>Для контроля качества салата свежего на соответствие требо</w:t>
      </w:r>
      <w:r>
        <w:softHyphen/>
        <w:t>ваниям настоящего стандарта из разных мест партии отбирают выборку: от партии до 100 упаковочных единиц - не менее трех единиц упаковки, свыше 100 единиц - дополнительно на каж</w:t>
      </w:r>
      <w:r>
        <w:softHyphen/>
        <w:t>дые полные и неполные 50 единиц по одной упаковочной едини</w:t>
      </w:r>
      <w:r>
        <w:softHyphen/>
        <w:t>це.</w:t>
      </w:r>
    </w:p>
    <w:p w14:paraId="7E41A844" w14:textId="77777777" w:rsidR="001A7EC8" w:rsidRDefault="00D23207">
      <w:pPr>
        <w:pStyle w:val="20"/>
        <w:shd w:val="clear" w:color="auto" w:fill="auto"/>
        <w:spacing w:line="256" w:lineRule="exact"/>
        <w:ind w:firstLine="320"/>
        <w:jc w:val="both"/>
      </w:pPr>
      <w:r>
        <w:t>Из каждой отобранной в выборку упаковочной единицы отби</w:t>
      </w:r>
      <w:r>
        <w:softHyphen/>
        <w:t>рают из разных мест (сверху, из середины, снизу) точечные пробы массой не менее 10% от массы этих упаковочных единиц. Точеч</w:t>
      </w:r>
      <w:r>
        <w:softHyphen/>
        <w:t>ные пробы соединяют и составляют объединенную пробу, которую анализируют по всем показателям настоящего стандарта. Резуль</w:t>
      </w:r>
      <w:r>
        <w:softHyphen/>
        <w:t>тат анализа объединенной пробы распространяют на всю партию.</w:t>
      </w:r>
    </w:p>
    <w:p w14:paraId="37E12EF1" w14:textId="77777777" w:rsidR="001A7EC8" w:rsidRDefault="00D23207">
      <w:pPr>
        <w:pStyle w:val="20"/>
        <w:shd w:val="clear" w:color="auto" w:fill="auto"/>
        <w:spacing w:line="256" w:lineRule="exact"/>
        <w:ind w:firstLine="320"/>
        <w:jc w:val="both"/>
      </w:pPr>
      <w:r>
        <w:t>В случае разногласий по качеству салата свежего проводят по</w:t>
      </w:r>
      <w:r>
        <w:softHyphen/>
        <w:t>вторные испытания удвоенного объема выборки, взятой из той же партии. Результат повторных испытаний является окончатель</w:t>
      </w:r>
      <w:r>
        <w:softHyphen/>
        <w:t>ным и распространяется на всю партию.</w:t>
      </w:r>
    </w:p>
    <w:p w14:paraId="54D29F4D" w14:textId="77777777" w:rsidR="001A7EC8" w:rsidRDefault="00D23207">
      <w:pPr>
        <w:pStyle w:val="20"/>
        <w:shd w:val="clear" w:color="auto" w:fill="auto"/>
        <w:spacing w:line="256" w:lineRule="exact"/>
        <w:ind w:firstLine="320"/>
        <w:jc w:val="both"/>
      </w:pPr>
      <w:r>
        <w:t>Внешний вид салата свежего определяют органолептически.</w:t>
      </w:r>
    </w:p>
    <w:p w14:paraId="2F363F51" w14:textId="77777777" w:rsidR="001A7EC8" w:rsidRDefault="00D23207">
      <w:pPr>
        <w:pStyle w:val="20"/>
        <w:shd w:val="clear" w:color="auto" w:fill="auto"/>
        <w:spacing w:line="256" w:lineRule="exact"/>
        <w:ind w:firstLine="320"/>
        <w:jc w:val="both"/>
        <w:sectPr w:rsidR="001A7EC8">
          <w:pgSz w:w="8400" w:h="11900"/>
          <w:pgMar w:top="1530" w:right="1068" w:bottom="1142" w:left="1021" w:header="0" w:footer="3" w:gutter="0"/>
          <w:cols w:space="720"/>
          <w:noEndnote/>
          <w:docGrid w:linePitch="360"/>
        </w:sectPr>
      </w:pPr>
      <w:r>
        <w:t>Размер кочана и длину листа определяют с помощью линейки</w:t>
      </w:r>
    </w:p>
    <w:p w14:paraId="4F27C0F2" w14:textId="77777777" w:rsidR="001A7EC8" w:rsidRDefault="00D23207">
      <w:pPr>
        <w:pStyle w:val="20"/>
        <w:shd w:val="clear" w:color="auto" w:fill="auto"/>
        <w:spacing w:line="252" w:lineRule="exact"/>
        <w:jc w:val="both"/>
      </w:pPr>
      <w:r>
        <w:lastRenderedPageBreak/>
        <w:t>по ГОСТ 427. Из объединенной пробы отбирают салат с отклоне</w:t>
      </w:r>
      <w:r>
        <w:softHyphen/>
        <w:t>ниями от требований настоящего стандарта, взвешивают на весах с погрешностью ±0,01 кг и определяют процент от массы объеди</w:t>
      </w:r>
      <w:r>
        <w:softHyphen/>
        <w:t>ненной пробы.</w:t>
      </w:r>
    </w:p>
    <w:p w14:paraId="4321D86F" w14:textId="77777777" w:rsidR="001A7EC8" w:rsidRDefault="00D23207">
      <w:pPr>
        <w:pStyle w:val="20"/>
        <w:shd w:val="clear" w:color="auto" w:fill="auto"/>
        <w:spacing w:line="252" w:lineRule="exact"/>
        <w:ind w:firstLine="320"/>
        <w:jc w:val="both"/>
      </w:pPr>
      <w:r>
        <w:t>При наличии на розетке листьев или кочане нескольких дефек</w:t>
      </w:r>
      <w:r>
        <w:softHyphen/>
        <w:t>тов растение учитывают по одному, наиболее существенному.</w:t>
      </w:r>
    </w:p>
    <w:p w14:paraId="0478EFF9" w14:textId="77777777" w:rsidR="001A7EC8" w:rsidRDefault="00D23207">
      <w:pPr>
        <w:pStyle w:val="20"/>
        <w:shd w:val="clear" w:color="auto" w:fill="auto"/>
        <w:spacing w:line="252" w:lineRule="exact"/>
        <w:ind w:firstLine="320"/>
        <w:jc w:val="both"/>
      </w:pPr>
      <w:r>
        <w:t>Массовую долю минеральной и посторонней примесей в парти</w:t>
      </w:r>
      <w:r>
        <w:softHyphen/>
        <w:t>ях салата свежего определяют по ГОСТ 7194 и ГОСТ 25555.3.</w:t>
      </w:r>
    </w:p>
    <w:p w14:paraId="2E9AC82C" w14:textId="77777777" w:rsidR="001A7EC8" w:rsidRDefault="00D23207">
      <w:pPr>
        <w:pStyle w:val="20"/>
        <w:shd w:val="clear" w:color="auto" w:fill="auto"/>
        <w:spacing w:line="252" w:lineRule="exact"/>
        <w:ind w:firstLine="320"/>
        <w:jc w:val="both"/>
      </w:pPr>
      <w:r>
        <w:t>Содержание тяжелых металлов определяют согласно ГОСТ 26927, ГОСТ 26930, ГОСТ 26931, ГОСТ 26932, ГОСТ 26933, ГОСТ 26934.</w:t>
      </w:r>
    </w:p>
    <w:p w14:paraId="02FE19FA" w14:textId="77777777" w:rsidR="001A7EC8" w:rsidRDefault="00D23207">
      <w:pPr>
        <w:pStyle w:val="20"/>
        <w:shd w:val="clear" w:color="auto" w:fill="auto"/>
        <w:spacing w:line="252" w:lineRule="exact"/>
        <w:ind w:firstLine="320"/>
        <w:jc w:val="both"/>
      </w:pPr>
      <w:r>
        <w:t>Содержание пестицидов, нитратов и микотоксинов определяют по методикам, утвержденным органами Госсанэпиднадзора.</w:t>
      </w:r>
    </w:p>
    <w:p w14:paraId="69374510" w14:textId="77777777" w:rsidR="001A7EC8" w:rsidRDefault="00D23207">
      <w:pPr>
        <w:pStyle w:val="20"/>
        <w:shd w:val="clear" w:color="auto" w:fill="auto"/>
        <w:spacing w:after="230" w:line="252" w:lineRule="exact"/>
        <w:ind w:firstLine="320"/>
        <w:jc w:val="both"/>
      </w:pPr>
      <w:r>
        <w:t>После определения качества салата свежего отобранные объе</w:t>
      </w:r>
      <w:r>
        <w:softHyphen/>
        <w:t>диненные пробы присоединяют к исследуемой партии.</w:t>
      </w:r>
    </w:p>
    <w:p w14:paraId="08616E54" w14:textId="77777777" w:rsidR="001A7EC8" w:rsidRDefault="00D23207">
      <w:pPr>
        <w:pStyle w:val="331"/>
        <w:keepNext/>
        <w:keepLines/>
        <w:shd w:val="clear" w:color="auto" w:fill="auto"/>
        <w:spacing w:after="203" w:line="190" w:lineRule="exact"/>
        <w:ind w:firstLine="320"/>
        <w:jc w:val="both"/>
      </w:pPr>
      <w:bookmarkStart w:id="69" w:name="bookmark67"/>
      <w:r>
        <w:t>Характеристика районированных и перспективных сортов</w:t>
      </w:r>
      <w:bookmarkEnd w:id="69"/>
    </w:p>
    <w:p w14:paraId="1CD24C22" w14:textId="77777777" w:rsidR="001A7EC8" w:rsidRDefault="00D23207">
      <w:pPr>
        <w:pStyle w:val="20"/>
        <w:shd w:val="clear" w:color="auto" w:fill="auto"/>
        <w:spacing w:line="248" w:lineRule="exact"/>
        <w:ind w:firstLine="320"/>
        <w:jc w:val="both"/>
      </w:pPr>
      <w:r>
        <w:t>В Нечерноземной зоне РФ районировано около 40 сортов сала</w:t>
      </w:r>
      <w:r>
        <w:softHyphen/>
        <w:t>та, из них наиболее распространены следующие:</w:t>
      </w:r>
    </w:p>
    <w:p w14:paraId="4ABF6FFF" w14:textId="77777777" w:rsidR="001A7EC8" w:rsidRDefault="00D23207">
      <w:pPr>
        <w:pStyle w:val="20"/>
        <w:shd w:val="clear" w:color="auto" w:fill="auto"/>
        <w:spacing w:line="248" w:lineRule="exact"/>
        <w:ind w:firstLine="320"/>
        <w:jc w:val="both"/>
      </w:pPr>
      <w:r>
        <w:rPr>
          <w:rStyle w:val="28"/>
        </w:rPr>
        <w:t xml:space="preserve">Берлинский желтый. </w:t>
      </w:r>
      <w:r>
        <w:t>Кочанный. Среднеспелый. Розетка полу- приподнятая, диаметром 24-29 см. Консистенция листьев нежная, маслянистая, вкус сладкий. Кочан закрытый, округлый, со сбе</w:t>
      </w:r>
      <w:r>
        <w:softHyphen/>
        <w:t>гом к основанию, диаметром 9 см, высотой 10 см, рыхлый или средней плотности, светло-желтый, массой до 200 г. Товарная урожайность 2,2-4,5 кг/м</w:t>
      </w:r>
      <w:r>
        <w:rPr>
          <w:vertAlign w:val="superscript"/>
        </w:rPr>
        <w:t>2</w:t>
      </w:r>
      <w:r>
        <w:t>. Рекомендуется для раннего выращи</w:t>
      </w:r>
      <w:r>
        <w:softHyphen/>
        <w:t>вания в открытом грунте и пленочных теплицах.</w:t>
      </w:r>
    </w:p>
    <w:p w14:paraId="2D385398" w14:textId="77777777" w:rsidR="001A7EC8" w:rsidRDefault="00D23207">
      <w:pPr>
        <w:pStyle w:val="20"/>
        <w:shd w:val="clear" w:color="auto" w:fill="auto"/>
        <w:spacing w:line="248" w:lineRule="exact"/>
        <w:ind w:firstLine="320"/>
        <w:jc w:val="both"/>
      </w:pPr>
      <w:r>
        <w:rPr>
          <w:rStyle w:val="28"/>
        </w:rPr>
        <w:t xml:space="preserve">Крупнокочанный. </w:t>
      </w:r>
      <w:r>
        <w:t>Кочанный. Среднеспелый. Розетка полупри- поднятая, крупная, диаметром 31-36 см. Кочан округло-оваль</w:t>
      </w:r>
      <w:r>
        <w:softHyphen/>
        <w:t>ный, высотой 12-17 см, диаметром 10-14 см, средней плотности, светло-зеленый, внутри светло-желто-зеленый, массой 130-326 г. Товарная урожайность 2-4,6 кг/м</w:t>
      </w:r>
      <w:r>
        <w:rPr>
          <w:vertAlign w:val="superscript"/>
        </w:rPr>
        <w:t>2</w:t>
      </w:r>
      <w:r>
        <w:t>. Относительно устойчив к сеп- ториозу, гнилям, бактериозу, восприимчив к ложной мучнистой росе. Рекомендуется для выращивания в открытом и защищенном грунте.</w:t>
      </w:r>
    </w:p>
    <w:p w14:paraId="64EBAC68" w14:textId="77777777" w:rsidR="001A7EC8" w:rsidRDefault="00D23207">
      <w:pPr>
        <w:pStyle w:val="20"/>
        <w:shd w:val="clear" w:color="auto" w:fill="auto"/>
        <w:spacing w:line="248" w:lineRule="exact"/>
        <w:ind w:firstLine="320"/>
        <w:jc w:val="both"/>
        <w:sectPr w:rsidR="001A7EC8">
          <w:pgSz w:w="8400" w:h="11900"/>
          <w:pgMar w:top="695" w:right="1021" w:bottom="695" w:left="1086" w:header="0" w:footer="3" w:gutter="0"/>
          <w:cols w:space="720"/>
          <w:noEndnote/>
          <w:docGrid w:linePitch="360"/>
        </w:sectPr>
      </w:pPr>
      <w:r>
        <w:rPr>
          <w:rStyle w:val="28"/>
        </w:rPr>
        <w:t xml:space="preserve">Кучерявец грибовский. </w:t>
      </w:r>
      <w:r>
        <w:t>Полукочанный. Среднеспелый. Розет</w:t>
      </w:r>
      <w:r>
        <w:softHyphen/>
        <w:t>ка листьев приподнятая, диаметром 25-37 см. Консистенция тка-</w:t>
      </w:r>
    </w:p>
    <w:p w14:paraId="404208D8" w14:textId="77777777" w:rsidR="001A7EC8" w:rsidRDefault="00D23207">
      <w:pPr>
        <w:pStyle w:val="20"/>
        <w:shd w:val="clear" w:color="auto" w:fill="auto"/>
        <w:spacing w:line="248" w:lineRule="exact"/>
        <w:jc w:val="both"/>
      </w:pPr>
      <w:r>
        <w:lastRenderedPageBreak/>
        <w:t>ни листа хрустящая. Кочан рыхлый, массой 237-466 г. Вкусовые качества отличные. Товарная урожайность 1,7-3,3 кг/м</w:t>
      </w:r>
      <w:r>
        <w:rPr>
          <w:vertAlign w:val="superscript"/>
        </w:rPr>
        <w:t>2</w:t>
      </w:r>
      <w:r>
        <w:t>. Отно</w:t>
      </w:r>
      <w:r>
        <w:softHyphen/>
        <w:t>сительно устойчив к серой гнили, бактериозам, некротической пят</w:t>
      </w:r>
      <w:r>
        <w:softHyphen/>
        <w:t>нистости. Устойчив к стеблеванию. Рекомендуется для выращи</w:t>
      </w:r>
      <w:r>
        <w:softHyphen/>
        <w:t>вания в открытом грунте и теплицах в летне-осеннем обороте.</w:t>
      </w:r>
    </w:p>
    <w:p w14:paraId="405A11FF" w14:textId="77777777" w:rsidR="001A7EC8" w:rsidRDefault="00D23207">
      <w:pPr>
        <w:pStyle w:val="20"/>
        <w:shd w:val="clear" w:color="auto" w:fill="auto"/>
        <w:spacing w:line="248" w:lineRule="exact"/>
        <w:ind w:firstLine="320"/>
        <w:jc w:val="both"/>
      </w:pPr>
      <w:r>
        <w:rPr>
          <w:rStyle w:val="28"/>
        </w:rPr>
        <w:t xml:space="preserve">Московский парниковый. </w:t>
      </w:r>
      <w:r>
        <w:t>Листовой. Среднеранний. Розетка полуприподнятая, диаметром 22-27 см. Лист бледно-зеленый, со слабой желтизной, длиной 14-18 см, поверхность среднепузырча- то-вздутая. Консистенция листьев нежная, вкус сладкий, без го</w:t>
      </w:r>
      <w:r>
        <w:softHyphen/>
        <w:t>речи. Масса одного растения 70-200 г. Товарная урожайность 2,5- 4,1 кг/м</w:t>
      </w:r>
      <w:r>
        <w:rPr>
          <w:vertAlign w:val="superscript"/>
        </w:rPr>
        <w:t>2</w:t>
      </w:r>
      <w:r>
        <w:t>. Относительно устойчив к склеротиниозу, серой гнили и септориозу. В средней степени поражается ложной мучнистой росой. Рекомендуется для выращивания в открытом и защищен</w:t>
      </w:r>
      <w:r>
        <w:softHyphen/>
        <w:t>ном грунте.</w:t>
      </w:r>
    </w:p>
    <w:p w14:paraId="5A714112" w14:textId="77777777" w:rsidR="001A7EC8" w:rsidRDefault="00D23207">
      <w:pPr>
        <w:pStyle w:val="20"/>
        <w:shd w:val="clear" w:color="auto" w:fill="auto"/>
        <w:spacing w:line="248" w:lineRule="exact"/>
        <w:ind w:firstLine="320"/>
        <w:jc w:val="both"/>
      </w:pPr>
      <w:r>
        <w:rPr>
          <w:rStyle w:val="2f6"/>
        </w:rPr>
        <w:t>Перспективные сорта.</w:t>
      </w:r>
      <w:r>
        <w:t xml:space="preserve"> </w:t>
      </w:r>
      <w:r>
        <w:rPr>
          <w:rStyle w:val="28"/>
        </w:rPr>
        <w:t xml:space="preserve">Дубачек МС. </w:t>
      </w:r>
      <w:r>
        <w:t>Листовой. Среднеспелый. Розетка полупрямостоячая, средняя, диаметром 26-30 см. Лист про</w:t>
      </w:r>
      <w:r>
        <w:softHyphen/>
        <w:t>долговато-эллиптический, светло-зеленый, без антоциана, слабог</w:t>
      </w:r>
      <w:r>
        <w:softHyphen/>
        <w:t>лянцевый. Масса одного растения 90 г. Товарная урожайность 2 кг/ м</w:t>
      </w:r>
      <w:r>
        <w:rPr>
          <w:vertAlign w:val="superscript"/>
        </w:rPr>
        <w:t>2</w:t>
      </w:r>
      <w:r>
        <w:t>. Ценность сорта: способность розетки к отрастанию при сборе от</w:t>
      </w:r>
      <w:r>
        <w:softHyphen/>
        <w:t>дельных листьев, устойчивость к цветушности.</w:t>
      </w:r>
    </w:p>
    <w:p w14:paraId="45DA3CC9" w14:textId="77777777" w:rsidR="001A7EC8" w:rsidRDefault="00D23207">
      <w:pPr>
        <w:pStyle w:val="20"/>
        <w:shd w:val="clear" w:color="auto" w:fill="auto"/>
        <w:spacing w:line="248" w:lineRule="exact"/>
        <w:ind w:firstLine="320"/>
        <w:jc w:val="both"/>
      </w:pPr>
      <w:r>
        <w:t>Кадо. Полукочанный. Среднеспелый. Розетка средняя, полу</w:t>
      </w:r>
      <w:r>
        <w:softHyphen/>
        <w:t>прямостоячая. Лист среднего размера, красноватый, с сильной сплошной антоциановой окраской. Консистенция ткани листьев маслянистая. Масса одного растения 176-226 г. Вкусовые каче</w:t>
      </w:r>
      <w:r>
        <w:softHyphen/>
        <w:t>ства удовлетворительные. Товарная урожайность 1,9-3,1 кг/м</w:t>
      </w:r>
      <w:r>
        <w:rPr>
          <w:vertAlign w:val="superscript"/>
        </w:rPr>
        <w:t>2</w:t>
      </w:r>
      <w:r>
        <w:t>.</w:t>
      </w:r>
    </w:p>
    <w:p w14:paraId="605ABE6A" w14:textId="77777777" w:rsidR="001A7EC8" w:rsidRDefault="00D23207">
      <w:pPr>
        <w:pStyle w:val="20"/>
        <w:shd w:val="clear" w:color="auto" w:fill="auto"/>
        <w:spacing w:line="248" w:lineRule="exact"/>
        <w:ind w:firstLine="320"/>
        <w:jc w:val="both"/>
      </w:pPr>
      <w:r>
        <w:rPr>
          <w:rStyle w:val="28"/>
        </w:rPr>
        <w:t xml:space="preserve">Рижский. </w:t>
      </w:r>
      <w:r>
        <w:t>Полукочанный. Раннеспелый. Розетка крупная, по</w:t>
      </w:r>
      <w:r>
        <w:softHyphen/>
        <w:t>луприподнятая, диаметром 33-35 см. Листья крупные, длиной 22- 24 см. Консистенция листьев нежная. Масса одного растения 330- 700 г. Ценность сорта: высокая урожайность, устойчивость к стрелкованию и пониженным температурам, относительная устой</w:t>
      </w:r>
      <w:r>
        <w:softHyphen/>
        <w:t>чивость к слизистому бактериозу и серой гнили. Рекомендуется для выращивания в открытом и защищенном грунте.</w:t>
      </w:r>
    </w:p>
    <w:p w14:paraId="1447C8B8" w14:textId="77777777" w:rsidR="001A7EC8" w:rsidRDefault="00D23207">
      <w:pPr>
        <w:pStyle w:val="20"/>
        <w:shd w:val="clear" w:color="auto" w:fill="auto"/>
        <w:spacing w:line="248" w:lineRule="exact"/>
        <w:ind w:firstLine="320"/>
        <w:jc w:val="both"/>
        <w:sectPr w:rsidR="001A7EC8">
          <w:pgSz w:w="8400" w:h="11900"/>
          <w:pgMar w:top="1455" w:right="1073" w:bottom="1118" w:left="1006" w:header="0" w:footer="3" w:gutter="0"/>
          <w:cols w:space="720"/>
          <w:noEndnote/>
          <w:docGrid w:linePitch="360"/>
        </w:sectPr>
      </w:pPr>
      <w:r>
        <w:rPr>
          <w:rStyle w:val="28"/>
        </w:rPr>
        <w:t xml:space="preserve">Робин. </w:t>
      </w:r>
      <w:r>
        <w:t>Листовой. Позднеспелый. Розетка высокая, полупрямо</w:t>
      </w:r>
      <w:r>
        <w:softHyphen/>
        <w:t>стоячая, средняя, диаметром 26-30 см. Лист продолговато-эллип</w:t>
      </w:r>
      <w:r>
        <w:softHyphen/>
        <w:t>тический, темно-красноватый, со сплошной сильной антоциано</w:t>
      </w:r>
      <w:r>
        <w:softHyphen/>
        <w:t>вой окраской. Масса одного растения 90 г. Товарная урожайность 2 кг/м</w:t>
      </w:r>
      <w:r>
        <w:rPr>
          <w:vertAlign w:val="superscript"/>
        </w:rPr>
        <w:t>2</w:t>
      </w:r>
      <w:r>
        <w:t>. Ценность сорта: способность розетки к отрастанию при</w:t>
      </w:r>
    </w:p>
    <w:p w14:paraId="20EBF703" w14:textId="77777777" w:rsidR="001A7EC8" w:rsidRDefault="00D23207">
      <w:pPr>
        <w:pStyle w:val="20"/>
        <w:shd w:val="clear" w:color="auto" w:fill="auto"/>
        <w:spacing w:line="245" w:lineRule="exact"/>
      </w:pPr>
      <w:r>
        <w:lastRenderedPageBreak/>
        <w:t>сборе отдельных листьев, устойчивость к цветушности.</w:t>
      </w:r>
    </w:p>
    <w:p w14:paraId="17700276" w14:textId="77777777" w:rsidR="001A7EC8" w:rsidRDefault="00D23207">
      <w:pPr>
        <w:pStyle w:val="20"/>
        <w:shd w:val="clear" w:color="auto" w:fill="auto"/>
        <w:spacing w:line="245" w:lineRule="exact"/>
        <w:ind w:firstLine="320"/>
        <w:jc w:val="both"/>
      </w:pPr>
      <w:r>
        <w:rPr>
          <w:rStyle w:val="28"/>
        </w:rPr>
        <w:t xml:space="preserve">Сезам. </w:t>
      </w:r>
      <w:r>
        <w:t>По лукочанный. Среднеспелый. Розетка средняя до круп</w:t>
      </w:r>
      <w:r>
        <w:softHyphen/>
        <w:t>ной, полупрямостоячая. Кочан компактный, округлый, неплотный, массой 320 г, с темно-зелеными листьями с антоциановой окраской. Вкусовые качества хорошие и отличные. Товарная урожайность 2 кг/м</w:t>
      </w:r>
      <w:r>
        <w:rPr>
          <w:vertAlign w:val="superscript"/>
        </w:rPr>
        <w:t>2</w:t>
      </w:r>
      <w:r>
        <w:t>. Ценность сорта: стабильная урожайность, нежная консистен</w:t>
      </w:r>
      <w:r>
        <w:softHyphen/>
        <w:t>ция листьев, устойчивость к стеблеванию. Рекомендуется для воз</w:t>
      </w:r>
      <w:r>
        <w:softHyphen/>
        <w:t>делывания в защищенном и открытом грунте.</w:t>
      </w:r>
    </w:p>
    <w:p w14:paraId="3F1B3093" w14:textId="77777777" w:rsidR="001A7EC8" w:rsidRDefault="00D23207">
      <w:pPr>
        <w:pStyle w:val="20"/>
        <w:shd w:val="clear" w:color="auto" w:fill="auto"/>
        <w:spacing w:after="177" w:line="241" w:lineRule="exact"/>
        <w:ind w:firstLine="320"/>
        <w:jc w:val="both"/>
      </w:pPr>
      <w:r>
        <w:rPr>
          <w:rStyle w:val="28"/>
        </w:rPr>
        <w:t xml:space="preserve">Фестивальный. </w:t>
      </w:r>
      <w:r>
        <w:t>Кочанный. Среднеспелый. Розетка крупная, с полуприподнятыми листьями. Кочан округлой формы, плотный, массой 200 г, со светло-зелеными маслянистыми листьями. Вку</w:t>
      </w:r>
      <w:r>
        <w:softHyphen/>
        <w:t>совые качества хорошие. Товарная урожайность 2,1 кг/м</w:t>
      </w:r>
      <w:r>
        <w:rPr>
          <w:vertAlign w:val="superscript"/>
        </w:rPr>
        <w:t>2</w:t>
      </w:r>
      <w:r>
        <w:t>. Вос</w:t>
      </w:r>
      <w:r>
        <w:softHyphen/>
        <w:t>приимчив к ложной мучнистой росе в средней степени. Ценность сорта - устойчивость к стрелкованию.</w:t>
      </w:r>
    </w:p>
    <w:p w14:paraId="11234ABA" w14:textId="77777777" w:rsidR="001A7EC8" w:rsidRDefault="00D23207">
      <w:pPr>
        <w:pStyle w:val="201"/>
        <w:shd w:val="clear" w:color="auto" w:fill="auto"/>
        <w:spacing w:after="183" w:line="245" w:lineRule="exact"/>
      </w:pPr>
      <w:r>
        <w:t>Влияние почвенных и климатических условий</w:t>
      </w:r>
      <w:r>
        <w:br/>
        <w:t>на растения</w:t>
      </w:r>
    </w:p>
    <w:p w14:paraId="11F67473" w14:textId="77777777" w:rsidR="001A7EC8" w:rsidRDefault="00D23207">
      <w:pPr>
        <w:pStyle w:val="20"/>
        <w:shd w:val="clear" w:color="auto" w:fill="auto"/>
        <w:spacing w:line="241" w:lineRule="exact"/>
        <w:ind w:firstLine="320"/>
        <w:jc w:val="both"/>
      </w:pPr>
      <w:r>
        <w:t>Салат относится к культурам, очень требовательным к плодо</w:t>
      </w:r>
      <w:r>
        <w:softHyphen/>
        <w:t>родию почвы. Не переносит кислой среды (оптимум pH 6,8-7,2). При увеличении кислотности почвы до pH 6,4 урожайность сни</w:t>
      </w:r>
      <w:r>
        <w:softHyphen/>
        <w:t>жается на 54%, а при pH 5,4 - до 66-70%. Лучшие почвы для салата аллювиальные дерновые, плодородные легкосуглинистого механического состава.</w:t>
      </w:r>
    </w:p>
    <w:p w14:paraId="36DE2011" w14:textId="77777777" w:rsidR="001A7EC8" w:rsidRDefault="00D23207">
      <w:pPr>
        <w:pStyle w:val="20"/>
        <w:shd w:val="clear" w:color="auto" w:fill="auto"/>
        <w:spacing w:line="241" w:lineRule="exact"/>
        <w:ind w:firstLine="320"/>
        <w:jc w:val="both"/>
      </w:pPr>
      <w:r>
        <w:t>Растение холодостойкое. Может расти при температуре 5°С, но наиболее благоприятная температура для него 15-20°С, пониже</w:t>
      </w:r>
      <w:r>
        <w:softHyphen/>
        <w:t>ние температуры в ночные часы способствует уплотнению кочана. Закаленные растения в фазе сформировавшейся розетки могут выдерживать заморозки до 6°С. Особенно устойчивы к отрицатель</w:t>
      </w:r>
      <w:r>
        <w:softHyphen/>
        <w:t>ным температурам сорта с пигментированными листьями.</w:t>
      </w:r>
    </w:p>
    <w:p w14:paraId="0281002D" w14:textId="77777777" w:rsidR="001A7EC8" w:rsidRDefault="00D23207">
      <w:pPr>
        <w:pStyle w:val="20"/>
        <w:shd w:val="clear" w:color="auto" w:fill="auto"/>
        <w:spacing w:after="221" w:line="241" w:lineRule="exact"/>
        <w:ind w:firstLine="320"/>
        <w:jc w:val="both"/>
      </w:pPr>
      <w:r>
        <w:t>Салат отличается высокой требовательностью не только к све</w:t>
      </w:r>
      <w:r>
        <w:softHyphen/>
        <w:t>ту, но и к влажности почвы. В засушливых условиях растения быстро переходят к стеблеванию, что особенно характерно для скороспелых сортов.</w:t>
      </w:r>
    </w:p>
    <w:p w14:paraId="29F06337" w14:textId="77777777" w:rsidR="001A7EC8" w:rsidRDefault="00D23207">
      <w:pPr>
        <w:pStyle w:val="201"/>
        <w:shd w:val="clear" w:color="auto" w:fill="auto"/>
        <w:spacing w:after="247" w:line="190" w:lineRule="exact"/>
      </w:pPr>
      <w:r>
        <w:t>Агротехнические приемы повышения качества салата</w:t>
      </w:r>
    </w:p>
    <w:p w14:paraId="061AF68D" w14:textId="77777777" w:rsidR="001A7EC8" w:rsidRDefault="00D23207">
      <w:pPr>
        <w:pStyle w:val="20"/>
        <w:shd w:val="clear" w:color="auto" w:fill="auto"/>
        <w:spacing w:line="190" w:lineRule="exact"/>
        <w:ind w:firstLine="320"/>
        <w:jc w:val="both"/>
        <w:sectPr w:rsidR="001A7EC8">
          <w:pgSz w:w="8400" w:h="11900"/>
          <w:pgMar w:top="701" w:right="1025" w:bottom="701" w:left="1093" w:header="0" w:footer="3" w:gutter="0"/>
          <w:cols w:space="720"/>
          <w:noEndnote/>
          <w:docGrid w:linePitch="360"/>
        </w:sectPr>
      </w:pPr>
      <w:r>
        <w:t>Листовой салат выращивают в интенсивном плодосмене после</w:t>
      </w:r>
    </w:p>
    <w:p w14:paraId="537120DD" w14:textId="77777777" w:rsidR="001A7EC8" w:rsidRDefault="00D23207">
      <w:pPr>
        <w:pStyle w:val="20"/>
        <w:shd w:val="clear" w:color="auto" w:fill="auto"/>
        <w:spacing w:line="252" w:lineRule="exact"/>
        <w:jc w:val="both"/>
      </w:pPr>
      <w:r>
        <w:lastRenderedPageBreak/>
        <w:t>огурца, раннего картофеля, томата, капусты, под которые вноси</w:t>
      </w:r>
      <w:r>
        <w:softHyphen/>
        <w:t>ли высокие дозы органических удобрений. Под предпосевную об</w:t>
      </w:r>
      <w:r>
        <w:softHyphen/>
        <w:t>работку почвы вносят по 20 г/м</w:t>
      </w:r>
      <w:r>
        <w:rPr>
          <w:vertAlign w:val="superscript"/>
        </w:rPr>
        <w:t>2</w:t>
      </w:r>
      <w:r>
        <w:t xml:space="preserve"> аммиачной селитры и супер</w:t>
      </w:r>
      <w:r>
        <w:softHyphen/>
        <w:t>фосфата и 10 г/м</w:t>
      </w:r>
      <w:r>
        <w:rPr>
          <w:vertAlign w:val="superscript"/>
        </w:rPr>
        <w:t>2</w:t>
      </w:r>
      <w:r>
        <w:t xml:space="preserve"> хлористого калия. Высевают его многократно, начиная с ранней весны и вплоть до августа через каждые 15-20 суток, а под зиму - в ноябре. Норма высева семян 3-6 кг/га, схе</w:t>
      </w:r>
      <w:r>
        <w:softHyphen/>
        <w:t>мы посева 2-5-строчные.</w:t>
      </w:r>
    </w:p>
    <w:p w14:paraId="3606AD7B" w14:textId="77777777" w:rsidR="001A7EC8" w:rsidRDefault="00D23207">
      <w:pPr>
        <w:pStyle w:val="20"/>
        <w:shd w:val="clear" w:color="auto" w:fill="auto"/>
        <w:spacing w:line="252" w:lineRule="exact"/>
        <w:ind w:firstLine="320"/>
        <w:jc w:val="both"/>
      </w:pPr>
      <w:r>
        <w:t>Уход за посевами включает рыхление междурядий, прополку, полив для поддержания оптимальной влажности почвы в преде</w:t>
      </w:r>
      <w:r>
        <w:softHyphen/>
        <w:t>лах 75-80% НВ. К уборке листового салата приступают в фазе начала стеблевания единичных растений. Убирают листовой са</w:t>
      </w:r>
      <w:r>
        <w:softHyphen/>
        <w:t>лат с корнями в утренние или вечерние часы.</w:t>
      </w:r>
    </w:p>
    <w:p w14:paraId="393A1071" w14:textId="77777777" w:rsidR="001A7EC8" w:rsidRDefault="00D23207">
      <w:pPr>
        <w:pStyle w:val="20"/>
        <w:shd w:val="clear" w:color="auto" w:fill="auto"/>
        <w:spacing w:after="180" w:line="252" w:lineRule="exact"/>
        <w:ind w:firstLine="320"/>
        <w:jc w:val="both"/>
      </w:pPr>
      <w:r>
        <w:t>Кочанный салат выращивают рассадным способом и посевом семян в грунт. Скороспелые сорта высевают с первой половины апреля до середины июня.</w:t>
      </w:r>
    </w:p>
    <w:p w14:paraId="039580D8" w14:textId="77777777" w:rsidR="001A7EC8" w:rsidRDefault="00D23207">
      <w:pPr>
        <w:pStyle w:val="60"/>
        <w:numPr>
          <w:ilvl w:val="0"/>
          <w:numId w:val="29"/>
        </w:numPr>
        <w:shd w:val="clear" w:color="auto" w:fill="auto"/>
        <w:tabs>
          <w:tab w:val="left" w:pos="687"/>
        </w:tabs>
        <w:spacing w:before="0" w:line="252" w:lineRule="exact"/>
        <w:ind w:left="180" w:firstLine="0"/>
      </w:pPr>
      <w:r>
        <w:t>Влияние возрастающих уровней минерального питания на урожайность и качество салата кочанного (Голиков Г.В., 1991)</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1"/>
        <w:gridCol w:w="655"/>
        <w:gridCol w:w="709"/>
        <w:gridCol w:w="738"/>
        <w:gridCol w:w="626"/>
        <w:gridCol w:w="569"/>
        <w:gridCol w:w="619"/>
        <w:gridCol w:w="623"/>
        <w:gridCol w:w="565"/>
        <w:gridCol w:w="594"/>
      </w:tblGrid>
      <w:tr w:rsidR="001A7EC8" w14:paraId="26BC3FCB" w14:textId="77777777">
        <w:trPr>
          <w:trHeight w:hRule="exact" w:val="515"/>
          <w:jc w:val="center"/>
        </w:trPr>
        <w:tc>
          <w:tcPr>
            <w:tcW w:w="601" w:type="dxa"/>
            <w:vMerge w:val="restart"/>
            <w:tcBorders>
              <w:top w:val="single" w:sz="4" w:space="0" w:color="auto"/>
            </w:tcBorders>
            <w:shd w:val="clear" w:color="auto" w:fill="FFFFFF"/>
            <w:vAlign w:val="center"/>
          </w:tcPr>
          <w:p w14:paraId="197C7E04" w14:textId="77777777" w:rsidR="001A7EC8" w:rsidRDefault="00D23207">
            <w:pPr>
              <w:pStyle w:val="20"/>
              <w:framePr w:w="6300" w:wrap="notBeside" w:vAnchor="text" w:hAnchor="text" w:xAlign="center" w:y="1"/>
              <w:shd w:val="clear" w:color="auto" w:fill="auto"/>
              <w:spacing w:line="216" w:lineRule="exact"/>
            </w:pPr>
            <w:r>
              <w:rPr>
                <w:rStyle w:val="29pt3"/>
              </w:rPr>
              <w:t>Вари</w:t>
            </w:r>
            <w:r>
              <w:rPr>
                <w:rStyle w:val="29pt3"/>
              </w:rPr>
              <w:softHyphen/>
            </w:r>
          </w:p>
          <w:p w14:paraId="57FB24FC" w14:textId="77777777" w:rsidR="001A7EC8" w:rsidRDefault="00D23207">
            <w:pPr>
              <w:pStyle w:val="20"/>
              <w:framePr w:w="6300" w:wrap="notBeside" w:vAnchor="text" w:hAnchor="text" w:xAlign="center" w:y="1"/>
              <w:shd w:val="clear" w:color="auto" w:fill="auto"/>
              <w:spacing w:line="216" w:lineRule="exact"/>
              <w:jc w:val="center"/>
            </w:pPr>
            <w:r>
              <w:rPr>
                <w:rStyle w:val="29pt3"/>
              </w:rPr>
              <w:t>ант</w:t>
            </w:r>
          </w:p>
          <w:p w14:paraId="58C6C6F7" w14:textId="77777777" w:rsidR="001A7EC8" w:rsidRDefault="00D23207">
            <w:pPr>
              <w:pStyle w:val="20"/>
              <w:framePr w:w="6300" w:wrap="notBeside" w:vAnchor="text" w:hAnchor="text" w:xAlign="center" w:y="1"/>
              <w:shd w:val="clear" w:color="auto" w:fill="auto"/>
              <w:spacing w:line="216" w:lineRule="exact"/>
            </w:pPr>
            <w:r>
              <w:rPr>
                <w:rStyle w:val="29pt3"/>
              </w:rPr>
              <w:t>опыта</w:t>
            </w:r>
          </w:p>
        </w:tc>
        <w:tc>
          <w:tcPr>
            <w:tcW w:w="2102" w:type="dxa"/>
            <w:gridSpan w:val="3"/>
            <w:tcBorders>
              <w:top w:val="single" w:sz="4" w:space="0" w:color="auto"/>
              <w:left w:val="single" w:sz="4" w:space="0" w:color="auto"/>
            </w:tcBorders>
            <w:shd w:val="clear" w:color="auto" w:fill="FFFFFF"/>
            <w:vAlign w:val="bottom"/>
          </w:tcPr>
          <w:p w14:paraId="5CCBCF64" w14:textId="77777777" w:rsidR="001A7EC8" w:rsidRDefault="00D23207">
            <w:pPr>
              <w:pStyle w:val="20"/>
              <w:framePr w:w="6300" w:wrap="notBeside" w:vAnchor="text" w:hAnchor="text" w:xAlign="center" w:y="1"/>
              <w:shd w:val="clear" w:color="auto" w:fill="auto"/>
              <w:spacing w:line="212" w:lineRule="exact"/>
              <w:jc w:val="center"/>
            </w:pPr>
            <w:r>
              <w:rPr>
                <w:rStyle w:val="29pt3"/>
              </w:rPr>
              <w:t>Содержание в грунте, мг/100 г:</w:t>
            </w:r>
          </w:p>
        </w:tc>
        <w:tc>
          <w:tcPr>
            <w:tcW w:w="1195" w:type="dxa"/>
            <w:gridSpan w:val="2"/>
            <w:tcBorders>
              <w:top w:val="single" w:sz="4" w:space="0" w:color="auto"/>
              <w:left w:val="single" w:sz="4" w:space="0" w:color="auto"/>
            </w:tcBorders>
            <w:shd w:val="clear" w:color="auto" w:fill="FFFFFF"/>
            <w:vAlign w:val="center"/>
          </w:tcPr>
          <w:p w14:paraId="11E00B1E" w14:textId="77777777" w:rsidR="001A7EC8" w:rsidRDefault="00D23207">
            <w:pPr>
              <w:pStyle w:val="20"/>
              <w:framePr w:w="6300" w:wrap="notBeside" w:vAnchor="text" w:hAnchor="text" w:xAlign="center" w:y="1"/>
              <w:shd w:val="clear" w:color="auto" w:fill="auto"/>
              <w:spacing w:line="180" w:lineRule="exact"/>
            </w:pPr>
            <w:r>
              <w:rPr>
                <w:rStyle w:val="29pt3"/>
              </w:rPr>
              <w:t>Урожайность</w:t>
            </w:r>
          </w:p>
        </w:tc>
        <w:tc>
          <w:tcPr>
            <w:tcW w:w="2401" w:type="dxa"/>
            <w:gridSpan w:val="4"/>
            <w:tcBorders>
              <w:top w:val="single" w:sz="4" w:space="0" w:color="auto"/>
              <w:left w:val="single" w:sz="4" w:space="0" w:color="auto"/>
            </w:tcBorders>
            <w:shd w:val="clear" w:color="auto" w:fill="FFFFFF"/>
            <w:vAlign w:val="center"/>
          </w:tcPr>
          <w:p w14:paraId="5B1744EE" w14:textId="77777777" w:rsidR="001A7EC8" w:rsidRDefault="00D23207">
            <w:pPr>
              <w:pStyle w:val="20"/>
              <w:framePr w:w="6300" w:wrap="notBeside" w:vAnchor="text" w:hAnchor="text" w:xAlign="center" w:y="1"/>
              <w:shd w:val="clear" w:color="auto" w:fill="auto"/>
              <w:spacing w:line="180" w:lineRule="exact"/>
              <w:jc w:val="center"/>
            </w:pPr>
            <w:r>
              <w:rPr>
                <w:rStyle w:val="29pt3"/>
              </w:rPr>
              <w:t>Качество продукции:</w:t>
            </w:r>
          </w:p>
        </w:tc>
      </w:tr>
      <w:tr w:rsidR="001A7EC8" w14:paraId="0F3968F9" w14:textId="77777777">
        <w:trPr>
          <w:trHeight w:hRule="exact" w:val="904"/>
          <w:jc w:val="center"/>
        </w:trPr>
        <w:tc>
          <w:tcPr>
            <w:tcW w:w="601" w:type="dxa"/>
            <w:vMerge/>
            <w:shd w:val="clear" w:color="auto" w:fill="FFFFFF"/>
            <w:vAlign w:val="center"/>
          </w:tcPr>
          <w:p w14:paraId="1EE826B7" w14:textId="77777777" w:rsidR="001A7EC8" w:rsidRDefault="001A7EC8">
            <w:pPr>
              <w:framePr w:w="6300" w:wrap="notBeside" w:vAnchor="text" w:hAnchor="text" w:xAlign="center" w:y="1"/>
            </w:pPr>
          </w:p>
        </w:tc>
        <w:tc>
          <w:tcPr>
            <w:tcW w:w="655" w:type="dxa"/>
            <w:tcBorders>
              <w:top w:val="single" w:sz="4" w:space="0" w:color="auto"/>
              <w:left w:val="single" w:sz="4" w:space="0" w:color="auto"/>
            </w:tcBorders>
            <w:shd w:val="clear" w:color="auto" w:fill="FFFFFF"/>
            <w:vAlign w:val="center"/>
          </w:tcPr>
          <w:p w14:paraId="4B21F766" w14:textId="77777777" w:rsidR="001A7EC8" w:rsidRDefault="00D23207">
            <w:pPr>
              <w:pStyle w:val="20"/>
              <w:framePr w:w="6300" w:wrap="notBeside" w:vAnchor="text" w:hAnchor="text" w:xAlign="center" w:y="1"/>
              <w:shd w:val="clear" w:color="auto" w:fill="auto"/>
              <w:spacing w:line="180" w:lineRule="exact"/>
              <w:ind w:left="260"/>
            </w:pPr>
            <w:r>
              <w:rPr>
                <w:rStyle w:val="29pt3"/>
                <w:lang w:val="en-US" w:eastAsia="en-US" w:bidi="en-US"/>
              </w:rPr>
              <w:t>N</w:t>
            </w:r>
          </w:p>
        </w:tc>
        <w:tc>
          <w:tcPr>
            <w:tcW w:w="709" w:type="dxa"/>
            <w:tcBorders>
              <w:top w:val="single" w:sz="4" w:space="0" w:color="auto"/>
              <w:left w:val="single" w:sz="4" w:space="0" w:color="auto"/>
            </w:tcBorders>
            <w:shd w:val="clear" w:color="auto" w:fill="FFFFFF"/>
            <w:vAlign w:val="center"/>
          </w:tcPr>
          <w:p w14:paraId="711CD161" w14:textId="77777777" w:rsidR="001A7EC8" w:rsidRDefault="00D23207">
            <w:pPr>
              <w:pStyle w:val="20"/>
              <w:framePr w:w="6300" w:wrap="notBeside" w:vAnchor="text" w:hAnchor="text" w:xAlign="center" w:y="1"/>
              <w:shd w:val="clear" w:color="auto" w:fill="auto"/>
              <w:spacing w:line="230" w:lineRule="exact"/>
              <w:ind w:left="160"/>
            </w:pPr>
            <w:r>
              <w:rPr>
                <w:rStyle w:val="2115pt0"/>
              </w:rPr>
              <w:t>РА</w:t>
            </w:r>
          </w:p>
        </w:tc>
        <w:tc>
          <w:tcPr>
            <w:tcW w:w="738" w:type="dxa"/>
            <w:tcBorders>
              <w:top w:val="single" w:sz="4" w:space="0" w:color="auto"/>
              <w:left w:val="single" w:sz="4" w:space="0" w:color="auto"/>
            </w:tcBorders>
            <w:shd w:val="clear" w:color="auto" w:fill="FFFFFF"/>
            <w:vAlign w:val="center"/>
          </w:tcPr>
          <w:p w14:paraId="79996175" w14:textId="77777777" w:rsidR="001A7EC8" w:rsidRDefault="00D23207">
            <w:pPr>
              <w:pStyle w:val="20"/>
              <w:framePr w:w="6300" w:wrap="notBeside" w:vAnchor="text" w:hAnchor="text" w:xAlign="center" w:y="1"/>
              <w:shd w:val="clear" w:color="auto" w:fill="auto"/>
              <w:spacing w:line="230" w:lineRule="exact"/>
              <w:ind w:left="220"/>
            </w:pPr>
            <w:r>
              <w:rPr>
                <w:rStyle w:val="2115pt0"/>
              </w:rPr>
              <w:t>к</w:t>
            </w:r>
            <w:r>
              <w:rPr>
                <w:rStyle w:val="2115pt0"/>
                <w:vertAlign w:val="subscript"/>
              </w:rPr>
              <w:t>2</w:t>
            </w:r>
            <w:r>
              <w:rPr>
                <w:rStyle w:val="2115pt0"/>
              </w:rPr>
              <w:t>о</w:t>
            </w:r>
          </w:p>
        </w:tc>
        <w:tc>
          <w:tcPr>
            <w:tcW w:w="626" w:type="dxa"/>
            <w:tcBorders>
              <w:top w:val="single" w:sz="4" w:space="0" w:color="auto"/>
              <w:left w:val="single" w:sz="4" w:space="0" w:color="auto"/>
            </w:tcBorders>
            <w:shd w:val="clear" w:color="auto" w:fill="FFFFFF"/>
            <w:vAlign w:val="center"/>
          </w:tcPr>
          <w:p w14:paraId="0C3CC303" w14:textId="77777777" w:rsidR="001A7EC8" w:rsidRDefault="00D23207">
            <w:pPr>
              <w:pStyle w:val="20"/>
              <w:framePr w:w="6300" w:wrap="notBeside" w:vAnchor="text" w:hAnchor="text" w:xAlign="center" w:y="1"/>
              <w:shd w:val="clear" w:color="auto" w:fill="auto"/>
              <w:spacing w:line="180" w:lineRule="exact"/>
            </w:pPr>
            <w:r>
              <w:rPr>
                <w:rStyle w:val="29pt3"/>
              </w:rPr>
              <w:t>кг/м</w:t>
            </w:r>
            <w:r>
              <w:rPr>
                <w:rStyle w:val="29pt3"/>
                <w:vertAlign w:val="superscript"/>
              </w:rPr>
              <w:t>2</w:t>
            </w:r>
          </w:p>
        </w:tc>
        <w:tc>
          <w:tcPr>
            <w:tcW w:w="569" w:type="dxa"/>
            <w:tcBorders>
              <w:top w:val="single" w:sz="4" w:space="0" w:color="auto"/>
              <w:left w:val="single" w:sz="4" w:space="0" w:color="auto"/>
            </w:tcBorders>
            <w:shd w:val="clear" w:color="auto" w:fill="FFFFFF"/>
            <w:vAlign w:val="center"/>
          </w:tcPr>
          <w:p w14:paraId="12120729" w14:textId="77777777" w:rsidR="001A7EC8" w:rsidRDefault="00D23207">
            <w:pPr>
              <w:pStyle w:val="20"/>
              <w:framePr w:w="6300" w:wrap="notBeside" w:vAnchor="text" w:hAnchor="text" w:xAlign="center" w:y="1"/>
              <w:shd w:val="clear" w:color="auto" w:fill="auto"/>
              <w:spacing w:line="180" w:lineRule="exact"/>
              <w:ind w:left="160"/>
            </w:pPr>
            <w:r>
              <w:rPr>
                <w:rStyle w:val="29pt3"/>
              </w:rPr>
              <w:t>%</w:t>
            </w:r>
          </w:p>
        </w:tc>
        <w:tc>
          <w:tcPr>
            <w:tcW w:w="619" w:type="dxa"/>
            <w:tcBorders>
              <w:top w:val="single" w:sz="4" w:space="0" w:color="auto"/>
              <w:left w:val="single" w:sz="4" w:space="0" w:color="auto"/>
            </w:tcBorders>
            <w:shd w:val="clear" w:color="auto" w:fill="FFFFFF"/>
            <w:vAlign w:val="center"/>
          </w:tcPr>
          <w:p w14:paraId="58A964CB" w14:textId="77777777" w:rsidR="001A7EC8" w:rsidRDefault="00D23207">
            <w:pPr>
              <w:pStyle w:val="20"/>
              <w:framePr w:w="6300" w:wrap="notBeside" w:vAnchor="text" w:hAnchor="text" w:xAlign="center" w:y="1"/>
              <w:shd w:val="clear" w:color="auto" w:fill="auto"/>
              <w:spacing w:line="216" w:lineRule="exact"/>
            </w:pPr>
            <w:r>
              <w:rPr>
                <w:rStyle w:val="29pt3"/>
              </w:rPr>
              <w:t>сухое</w:t>
            </w:r>
          </w:p>
          <w:p w14:paraId="758CA2B9" w14:textId="77777777" w:rsidR="001A7EC8" w:rsidRDefault="00D23207">
            <w:pPr>
              <w:pStyle w:val="20"/>
              <w:framePr w:w="6300" w:wrap="notBeside" w:vAnchor="text" w:hAnchor="text" w:xAlign="center" w:y="1"/>
              <w:shd w:val="clear" w:color="auto" w:fill="auto"/>
              <w:spacing w:line="216" w:lineRule="exact"/>
            </w:pPr>
            <w:r>
              <w:rPr>
                <w:rStyle w:val="29pt3"/>
              </w:rPr>
              <w:t>веще</w:t>
            </w:r>
            <w:r>
              <w:rPr>
                <w:rStyle w:val="29pt3"/>
              </w:rPr>
              <w:softHyphen/>
            </w:r>
          </w:p>
          <w:p w14:paraId="2F4B9163" w14:textId="77777777" w:rsidR="001A7EC8" w:rsidRDefault="00D23207">
            <w:pPr>
              <w:pStyle w:val="20"/>
              <w:framePr w:w="6300" w:wrap="notBeside" w:vAnchor="text" w:hAnchor="text" w:xAlign="center" w:y="1"/>
              <w:shd w:val="clear" w:color="auto" w:fill="auto"/>
              <w:spacing w:line="216" w:lineRule="exact"/>
            </w:pPr>
            <w:r>
              <w:rPr>
                <w:rStyle w:val="29pt3"/>
              </w:rPr>
              <w:t>ство,</w:t>
            </w:r>
          </w:p>
          <w:p w14:paraId="01155850" w14:textId="77777777" w:rsidR="001A7EC8" w:rsidRDefault="00D23207">
            <w:pPr>
              <w:pStyle w:val="20"/>
              <w:framePr w:w="6300" w:wrap="notBeside" w:vAnchor="text" w:hAnchor="text" w:xAlign="center" w:y="1"/>
              <w:shd w:val="clear" w:color="auto" w:fill="auto"/>
              <w:spacing w:line="216" w:lineRule="exact"/>
              <w:ind w:left="220"/>
            </w:pPr>
            <w:r>
              <w:rPr>
                <w:rStyle w:val="29pt3"/>
              </w:rPr>
              <w:t>%</w:t>
            </w:r>
          </w:p>
        </w:tc>
        <w:tc>
          <w:tcPr>
            <w:tcW w:w="623" w:type="dxa"/>
            <w:tcBorders>
              <w:top w:val="single" w:sz="4" w:space="0" w:color="auto"/>
              <w:left w:val="single" w:sz="4" w:space="0" w:color="auto"/>
            </w:tcBorders>
            <w:shd w:val="clear" w:color="auto" w:fill="FFFFFF"/>
            <w:vAlign w:val="center"/>
          </w:tcPr>
          <w:p w14:paraId="2AE9A445" w14:textId="77777777" w:rsidR="001A7EC8" w:rsidRDefault="00D23207">
            <w:pPr>
              <w:pStyle w:val="20"/>
              <w:framePr w:w="6300" w:wrap="notBeside" w:vAnchor="text" w:hAnchor="text" w:xAlign="center" w:y="1"/>
              <w:shd w:val="clear" w:color="auto" w:fill="auto"/>
              <w:spacing w:line="212" w:lineRule="exact"/>
              <w:jc w:val="center"/>
            </w:pPr>
            <w:r>
              <w:rPr>
                <w:rStyle w:val="29pt3"/>
              </w:rPr>
              <w:t>сумма саха</w:t>
            </w:r>
            <w:r>
              <w:rPr>
                <w:rStyle w:val="29pt3"/>
              </w:rPr>
              <w:softHyphen/>
              <w:t>ров, %</w:t>
            </w:r>
          </w:p>
        </w:tc>
        <w:tc>
          <w:tcPr>
            <w:tcW w:w="565" w:type="dxa"/>
            <w:tcBorders>
              <w:top w:val="single" w:sz="4" w:space="0" w:color="auto"/>
              <w:left w:val="single" w:sz="4" w:space="0" w:color="auto"/>
            </w:tcBorders>
            <w:shd w:val="clear" w:color="auto" w:fill="FFFFFF"/>
            <w:vAlign w:val="center"/>
          </w:tcPr>
          <w:p w14:paraId="604FAF2D" w14:textId="77777777" w:rsidR="001A7EC8" w:rsidRDefault="00D23207">
            <w:pPr>
              <w:pStyle w:val="20"/>
              <w:framePr w:w="6300" w:wrap="notBeside" w:vAnchor="text" w:hAnchor="text" w:xAlign="center" w:y="1"/>
              <w:shd w:val="clear" w:color="auto" w:fill="auto"/>
              <w:spacing w:line="212" w:lineRule="exact"/>
            </w:pPr>
            <w:r>
              <w:rPr>
                <w:rStyle w:val="29pt3"/>
              </w:rPr>
              <w:t>вита</w:t>
            </w:r>
            <w:r>
              <w:rPr>
                <w:rStyle w:val="29pt3"/>
              </w:rPr>
              <w:softHyphen/>
            </w:r>
          </w:p>
          <w:p w14:paraId="6C003AF5" w14:textId="77777777" w:rsidR="001A7EC8" w:rsidRDefault="00D23207">
            <w:pPr>
              <w:pStyle w:val="20"/>
              <w:framePr w:w="6300" w:wrap="notBeside" w:vAnchor="text" w:hAnchor="text" w:xAlign="center" w:y="1"/>
              <w:shd w:val="clear" w:color="auto" w:fill="auto"/>
              <w:spacing w:line="212" w:lineRule="exact"/>
            </w:pPr>
            <w:r>
              <w:rPr>
                <w:rStyle w:val="29pt3"/>
              </w:rPr>
              <w:t>мин</w:t>
            </w:r>
          </w:p>
          <w:p w14:paraId="5FE2B6D9" w14:textId="77777777" w:rsidR="001A7EC8" w:rsidRDefault="00D23207">
            <w:pPr>
              <w:pStyle w:val="20"/>
              <w:framePr w:w="6300" w:wrap="notBeside" w:vAnchor="text" w:hAnchor="text" w:xAlign="center" w:y="1"/>
              <w:shd w:val="clear" w:color="auto" w:fill="auto"/>
              <w:spacing w:line="212" w:lineRule="exact"/>
              <w:ind w:left="180"/>
            </w:pPr>
            <w:r>
              <w:rPr>
                <w:rStyle w:val="2115pt0"/>
              </w:rPr>
              <w:t>с,</w:t>
            </w:r>
          </w:p>
          <w:p w14:paraId="178D87C3" w14:textId="77777777" w:rsidR="001A7EC8" w:rsidRDefault="00D23207">
            <w:pPr>
              <w:pStyle w:val="20"/>
              <w:framePr w:w="6300" w:wrap="notBeside" w:vAnchor="text" w:hAnchor="text" w:xAlign="center" w:y="1"/>
              <w:shd w:val="clear" w:color="auto" w:fill="auto"/>
              <w:spacing w:line="212" w:lineRule="exact"/>
            </w:pPr>
            <w:r>
              <w:rPr>
                <w:rStyle w:val="29pt3"/>
              </w:rPr>
              <w:t>мг%</w:t>
            </w:r>
          </w:p>
        </w:tc>
        <w:tc>
          <w:tcPr>
            <w:tcW w:w="594" w:type="dxa"/>
            <w:tcBorders>
              <w:top w:val="single" w:sz="4" w:space="0" w:color="auto"/>
              <w:left w:val="single" w:sz="4" w:space="0" w:color="auto"/>
            </w:tcBorders>
            <w:shd w:val="clear" w:color="auto" w:fill="FFFFFF"/>
            <w:vAlign w:val="center"/>
          </w:tcPr>
          <w:p w14:paraId="2B9E1104" w14:textId="77777777" w:rsidR="001A7EC8" w:rsidRDefault="00D23207">
            <w:pPr>
              <w:pStyle w:val="20"/>
              <w:framePr w:w="6300" w:wrap="notBeside" w:vAnchor="text" w:hAnchor="text" w:xAlign="center" w:y="1"/>
              <w:shd w:val="clear" w:color="auto" w:fill="auto"/>
              <w:spacing w:after="60" w:line="180" w:lineRule="exact"/>
            </w:pPr>
            <w:r>
              <w:rPr>
                <w:rStyle w:val="29pt3"/>
                <w:lang w:val="en-US" w:eastAsia="en-US" w:bidi="en-US"/>
              </w:rPr>
              <w:t>NOg,</w:t>
            </w:r>
          </w:p>
          <w:p w14:paraId="69FFA3BD" w14:textId="77777777" w:rsidR="001A7EC8" w:rsidRDefault="00D23207">
            <w:pPr>
              <w:pStyle w:val="20"/>
              <w:framePr w:w="6300" w:wrap="notBeside" w:vAnchor="text" w:hAnchor="text" w:xAlign="center" w:y="1"/>
              <w:shd w:val="clear" w:color="auto" w:fill="auto"/>
              <w:spacing w:before="60" w:line="180" w:lineRule="exact"/>
            </w:pPr>
            <w:r>
              <w:rPr>
                <w:rStyle w:val="29pt3"/>
              </w:rPr>
              <w:t>мг/кг</w:t>
            </w:r>
          </w:p>
        </w:tc>
      </w:tr>
      <w:tr w:rsidR="001A7EC8" w14:paraId="092204E3" w14:textId="77777777">
        <w:trPr>
          <w:trHeight w:hRule="exact" w:val="238"/>
          <w:jc w:val="center"/>
        </w:trPr>
        <w:tc>
          <w:tcPr>
            <w:tcW w:w="601" w:type="dxa"/>
            <w:tcBorders>
              <w:top w:val="single" w:sz="4" w:space="0" w:color="auto"/>
            </w:tcBorders>
            <w:shd w:val="clear" w:color="auto" w:fill="FFFFFF"/>
            <w:vAlign w:val="bottom"/>
          </w:tcPr>
          <w:p w14:paraId="287CCDBC" w14:textId="77777777" w:rsidR="001A7EC8" w:rsidRDefault="00D23207">
            <w:pPr>
              <w:pStyle w:val="20"/>
              <w:framePr w:w="6300" w:wrap="notBeside" w:vAnchor="text" w:hAnchor="text" w:xAlign="center" w:y="1"/>
              <w:shd w:val="clear" w:color="auto" w:fill="auto"/>
              <w:spacing w:line="180" w:lineRule="exact"/>
              <w:ind w:right="160"/>
              <w:jc w:val="right"/>
            </w:pPr>
            <w:r>
              <w:rPr>
                <w:rStyle w:val="29pt3"/>
              </w:rPr>
              <w:t>1*&gt;</w:t>
            </w:r>
          </w:p>
        </w:tc>
        <w:tc>
          <w:tcPr>
            <w:tcW w:w="655" w:type="dxa"/>
            <w:tcBorders>
              <w:top w:val="single" w:sz="4" w:space="0" w:color="auto"/>
              <w:left w:val="single" w:sz="4" w:space="0" w:color="auto"/>
            </w:tcBorders>
            <w:shd w:val="clear" w:color="auto" w:fill="FFFFFF"/>
            <w:vAlign w:val="bottom"/>
          </w:tcPr>
          <w:p w14:paraId="56ED5E64" w14:textId="77777777" w:rsidR="001A7EC8" w:rsidRDefault="00D23207">
            <w:pPr>
              <w:pStyle w:val="20"/>
              <w:framePr w:w="6300" w:wrap="notBeside" w:vAnchor="text" w:hAnchor="text" w:xAlign="center" w:y="1"/>
              <w:shd w:val="clear" w:color="auto" w:fill="auto"/>
              <w:spacing w:line="180" w:lineRule="exact"/>
            </w:pPr>
            <w:r>
              <w:rPr>
                <w:rStyle w:val="29pt3"/>
              </w:rPr>
              <w:t>4-6,8</w:t>
            </w:r>
          </w:p>
        </w:tc>
        <w:tc>
          <w:tcPr>
            <w:tcW w:w="709" w:type="dxa"/>
            <w:tcBorders>
              <w:top w:val="single" w:sz="4" w:space="0" w:color="auto"/>
              <w:left w:val="single" w:sz="4" w:space="0" w:color="auto"/>
            </w:tcBorders>
            <w:shd w:val="clear" w:color="auto" w:fill="FFFFFF"/>
            <w:vAlign w:val="bottom"/>
          </w:tcPr>
          <w:p w14:paraId="6B4B0BE6" w14:textId="77777777" w:rsidR="001A7EC8" w:rsidRDefault="00D23207">
            <w:pPr>
              <w:pStyle w:val="20"/>
              <w:framePr w:w="6300" w:wrap="notBeside" w:vAnchor="text" w:hAnchor="text" w:xAlign="center" w:y="1"/>
              <w:shd w:val="clear" w:color="auto" w:fill="auto"/>
              <w:spacing w:line="180" w:lineRule="exact"/>
            </w:pPr>
            <w:r>
              <w:rPr>
                <w:rStyle w:val="29pt3"/>
              </w:rPr>
              <w:t>2,0-5,7</w:t>
            </w:r>
          </w:p>
        </w:tc>
        <w:tc>
          <w:tcPr>
            <w:tcW w:w="738" w:type="dxa"/>
            <w:tcBorders>
              <w:top w:val="single" w:sz="4" w:space="0" w:color="auto"/>
              <w:left w:val="single" w:sz="4" w:space="0" w:color="auto"/>
            </w:tcBorders>
            <w:shd w:val="clear" w:color="auto" w:fill="FFFFFF"/>
            <w:vAlign w:val="bottom"/>
          </w:tcPr>
          <w:p w14:paraId="39147423" w14:textId="77777777" w:rsidR="001A7EC8" w:rsidRDefault="00D23207">
            <w:pPr>
              <w:pStyle w:val="20"/>
              <w:framePr w:w="6300" w:wrap="notBeside" w:vAnchor="text" w:hAnchor="text" w:xAlign="center" w:y="1"/>
              <w:shd w:val="clear" w:color="auto" w:fill="auto"/>
              <w:spacing w:line="180" w:lineRule="exact"/>
            </w:pPr>
            <w:r>
              <w:rPr>
                <w:rStyle w:val="29pt3"/>
              </w:rPr>
              <w:t>7,7-12,0</w:t>
            </w:r>
          </w:p>
        </w:tc>
        <w:tc>
          <w:tcPr>
            <w:tcW w:w="626" w:type="dxa"/>
            <w:tcBorders>
              <w:top w:val="single" w:sz="4" w:space="0" w:color="auto"/>
              <w:left w:val="single" w:sz="4" w:space="0" w:color="auto"/>
            </w:tcBorders>
            <w:shd w:val="clear" w:color="auto" w:fill="FFFFFF"/>
            <w:vAlign w:val="bottom"/>
          </w:tcPr>
          <w:p w14:paraId="60B826AC" w14:textId="77777777" w:rsidR="001A7EC8" w:rsidRDefault="00D23207">
            <w:pPr>
              <w:pStyle w:val="20"/>
              <w:framePr w:w="6300" w:wrap="notBeside" w:vAnchor="text" w:hAnchor="text" w:xAlign="center" w:y="1"/>
              <w:shd w:val="clear" w:color="auto" w:fill="auto"/>
              <w:spacing w:line="180" w:lineRule="exact"/>
            </w:pPr>
            <w:r>
              <w:rPr>
                <w:rStyle w:val="29pt3"/>
              </w:rPr>
              <w:t>2,93</w:t>
            </w:r>
          </w:p>
        </w:tc>
        <w:tc>
          <w:tcPr>
            <w:tcW w:w="569" w:type="dxa"/>
            <w:tcBorders>
              <w:top w:val="single" w:sz="4" w:space="0" w:color="auto"/>
              <w:left w:val="single" w:sz="4" w:space="0" w:color="auto"/>
            </w:tcBorders>
            <w:shd w:val="clear" w:color="auto" w:fill="FFFFFF"/>
            <w:vAlign w:val="bottom"/>
          </w:tcPr>
          <w:p w14:paraId="13B08B06" w14:textId="77777777" w:rsidR="001A7EC8" w:rsidRDefault="00D23207">
            <w:pPr>
              <w:pStyle w:val="20"/>
              <w:framePr w:w="6300" w:wrap="notBeside" w:vAnchor="text" w:hAnchor="text" w:xAlign="center" w:y="1"/>
              <w:shd w:val="clear" w:color="auto" w:fill="auto"/>
              <w:spacing w:line="180" w:lineRule="exact"/>
              <w:ind w:left="160"/>
            </w:pPr>
            <w:r>
              <w:rPr>
                <w:rStyle w:val="29pt3"/>
              </w:rPr>
              <w:t>100</w:t>
            </w:r>
          </w:p>
        </w:tc>
        <w:tc>
          <w:tcPr>
            <w:tcW w:w="619" w:type="dxa"/>
            <w:tcBorders>
              <w:top w:val="single" w:sz="4" w:space="0" w:color="auto"/>
              <w:left w:val="single" w:sz="4" w:space="0" w:color="auto"/>
            </w:tcBorders>
            <w:shd w:val="clear" w:color="auto" w:fill="FFFFFF"/>
            <w:vAlign w:val="bottom"/>
          </w:tcPr>
          <w:p w14:paraId="76D2264A" w14:textId="77777777" w:rsidR="001A7EC8" w:rsidRDefault="00D23207">
            <w:pPr>
              <w:pStyle w:val="20"/>
              <w:framePr w:w="6300" w:wrap="notBeside" w:vAnchor="text" w:hAnchor="text" w:xAlign="center" w:y="1"/>
              <w:shd w:val="clear" w:color="auto" w:fill="auto"/>
              <w:spacing w:line="180" w:lineRule="exact"/>
            </w:pPr>
            <w:r>
              <w:rPr>
                <w:rStyle w:val="29pt3"/>
              </w:rPr>
              <w:t>3,82</w:t>
            </w:r>
          </w:p>
        </w:tc>
        <w:tc>
          <w:tcPr>
            <w:tcW w:w="623" w:type="dxa"/>
            <w:tcBorders>
              <w:top w:val="single" w:sz="4" w:space="0" w:color="auto"/>
              <w:left w:val="single" w:sz="4" w:space="0" w:color="auto"/>
            </w:tcBorders>
            <w:shd w:val="clear" w:color="auto" w:fill="FFFFFF"/>
            <w:vAlign w:val="bottom"/>
          </w:tcPr>
          <w:p w14:paraId="7713DF2A" w14:textId="77777777" w:rsidR="001A7EC8" w:rsidRDefault="00D23207">
            <w:pPr>
              <w:pStyle w:val="20"/>
              <w:framePr w:w="6300" w:wrap="notBeside" w:vAnchor="text" w:hAnchor="text" w:xAlign="center" w:y="1"/>
              <w:shd w:val="clear" w:color="auto" w:fill="auto"/>
              <w:spacing w:line="180" w:lineRule="exact"/>
            </w:pPr>
            <w:r>
              <w:rPr>
                <w:rStyle w:val="29pt3"/>
              </w:rPr>
              <w:t>0,90</w:t>
            </w:r>
          </w:p>
        </w:tc>
        <w:tc>
          <w:tcPr>
            <w:tcW w:w="565" w:type="dxa"/>
            <w:tcBorders>
              <w:top w:val="single" w:sz="4" w:space="0" w:color="auto"/>
              <w:left w:val="single" w:sz="4" w:space="0" w:color="auto"/>
            </w:tcBorders>
            <w:shd w:val="clear" w:color="auto" w:fill="FFFFFF"/>
            <w:vAlign w:val="bottom"/>
          </w:tcPr>
          <w:p w14:paraId="506538E1" w14:textId="77777777" w:rsidR="001A7EC8" w:rsidRDefault="00D23207">
            <w:pPr>
              <w:pStyle w:val="20"/>
              <w:framePr w:w="6300" w:wrap="notBeside" w:vAnchor="text" w:hAnchor="text" w:xAlign="center" w:y="1"/>
              <w:shd w:val="clear" w:color="auto" w:fill="auto"/>
              <w:spacing w:line="180" w:lineRule="exact"/>
              <w:ind w:left="180"/>
            </w:pPr>
            <w:r>
              <w:rPr>
                <w:rStyle w:val="29pt3"/>
              </w:rPr>
              <w:t>6,1</w:t>
            </w:r>
          </w:p>
        </w:tc>
        <w:tc>
          <w:tcPr>
            <w:tcW w:w="594" w:type="dxa"/>
            <w:tcBorders>
              <w:top w:val="single" w:sz="4" w:space="0" w:color="auto"/>
              <w:left w:val="single" w:sz="4" w:space="0" w:color="auto"/>
            </w:tcBorders>
            <w:shd w:val="clear" w:color="auto" w:fill="FFFFFF"/>
            <w:vAlign w:val="bottom"/>
          </w:tcPr>
          <w:p w14:paraId="5643FBDC" w14:textId="77777777" w:rsidR="001A7EC8" w:rsidRDefault="00D23207">
            <w:pPr>
              <w:pStyle w:val="20"/>
              <w:framePr w:w="6300" w:wrap="notBeside" w:vAnchor="text" w:hAnchor="text" w:xAlign="center" w:y="1"/>
              <w:shd w:val="clear" w:color="auto" w:fill="auto"/>
              <w:spacing w:line="180" w:lineRule="exact"/>
            </w:pPr>
            <w:r>
              <w:rPr>
                <w:rStyle w:val="29pt3"/>
              </w:rPr>
              <w:t>81,7</w:t>
            </w:r>
          </w:p>
        </w:tc>
      </w:tr>
      <w:tr w:rsidR="001A7EC8" w14:paraId="2CFDB3E4" w14:textId="77777777">
        <w:trPr>
          <w:trHeight w:hRule="exact" w:val="216"/>
          <w:jc w:val="center"/>
        </w:trPr>
        <w:tc>
          <w:tcPr>
            <w:tcW w:w="601" w:type="dxa"/>
            <w:shd w:val="clear" w:color="auto" w:fill="FFFFFF"/>
            <w:vAlign w:val="bottom"/>
          </w:tcPr>
          <w:p w14:paraId="79222365" w14:textId="77777777" w:rsidR="001A7EC8" w:rsidRDefault="00D23207">
            <w:pPr>
              <w:pStyle w:val="20"/>
              <w:framePr w:w="6300" w:wrap="notBeside" w:vAnchor="text" w:hAnchor="text" w:xAlign="center" w:y="1"/>
              <w:shd w:val="clear" w:color="auto" w:fill="auto"/>
              <w:spacing w:line="180" w:lineRule="exact"/>
              <w:jc w:val="center"/>
            </w:pPr>
            <w:r>
              <w:rPr>
                <w:rStyle w:val="29pt3"/>
              </w:rPr>
              <w:t>2</w:t>
            </w:r>
          </w:p>
        </w:tc>
        <w:tc>
          <w:tcPr>
            <w:tcW w:w="655" w:type="dxa"/>
            <w:tcBorders>
              <w:left w:val="single" w:sz="4" w:space="0" w:color="auto"/>
            </w:tcBorders>
            <w:shd w:val="clear" w:color="auto" w:fill="FFFFFF"/>
            <w:vAlign w:val="bottom"/>
          </w:tcPr>
          <w:p w14:paraId="2DB4DCF8" w14:textId="77777777" w:rsidR="001A7EC8" w:rsidRDefault="00D23207">
            <w:pPr>
              <w:pStyle w:val="20"/>
              <w:framePr w:w="6300" w:wrap="notBeside" w:vAnchor="text" w:hAnchor="text" w:xAlign="center" w:y="1"/>
              <w:shd w:val="clear" w:color="auto" w:fill="auto"/>
              <w:spacing w:line="180" w:lineRule="exact"/>
            </w:pPr>
            <w:r>
              <w:rPr>
                <w:rStyle w:val="29pt3"/>
              </w:rPr>
              <w:t>20-24</w:t>
            </w:r>
          </w:p>
        </w:tc>
        <w:tc>
          <w:tcPr>
            <w:tcW w:w="709" w:type="dxa"/>
            <w:tcBorders>
              <w:left w:val="single" w:sz="4" w:space="0" w:color="auto"/>
            </w:tcBorders>
            <w:shd w:val="clear" w:color="auto" w:fill="FFFFFF"/>
            <w:vAlign w:val="bottom"/>
          </w:tcPr>
          <w:p w14:paraId="0E8DD290" w14:textId="77777777" w:rsidR="001A7EC8" w:rsidRDefault="00D23207">
            <w:pPr>
              <w:pStyle w:val="20"/>
              <w:framePr w:w="6300" w:wrap="notBeside" w:vAnchor="text" w:hAnchor="text" w:xAlign="center" w:y="1"/>
              <w:shd w:val="clear" w:color="auto" w:fill="auto"/>
              <w:spacing w:line="180" w:lineRule="exact"/>
              <w:ind w:left="160"/>
            </w:pPr>
            <w:r>
              <w:rPr>
                <w:rStyle w:val="29pt3"/>
              </w:rPr>
              <w:t>7-7,5</w:t>
            </w:r>
          </w:p>
        </w:tc>
        <w:tc>
          <w:tcPr>
            <w:tcW w:w="738" w:type="dxa"/>
            <w:tcBorders>
              <w:left w:val="single" w:sz="4" w:space="0" w:color="auto"/>
            </w:tcBorders>
            <w:shd w:val="clear" w:color="auto" w:fill="FFFFFF"/>
            <w:vAlign w:val="bottom"/>
          </w:tcPr>
          <w:p w14:paraId="71D3A830" w14:textId="77777777" w:rsidR="001A7EC8" w:rsidRDefault="00D23207">
            <w:pPr>
              <w:pStyle w:val="20"/>
              <w:framePr w:w="6300" w:wrap="notBeside" w:vAnchor="text" w:hAnchor="text" w:xAlign="center" w:y="1"/>
              <w:shd w:val="clear" w:color="auto" w:fill="auto"/>
              <w:spacing w:line="180" w:lineRule="exact"/>
              <w:ind w:left="140"/>
            </w:pPr>
            <w:r>
              <w:rPr>
                <w:rStyle w:val="29pt3"/>
              </w:rPr>
              <w:t>18-20</w:t>
            </w:r>
          </w:p>
        </w:tc>
        <w:tc>
          <w:tcPr>
            <w:tcW w:w="626" w:type="dxa"/>
            <w:tcBorders>
              <w:left w:val="single" w:sz="4" w:space="0" w:color="auto"/>
            </w:tcBorders>
            <w:shd w:val="clear" w:color="auto" w:fill="FFFFFF"/>
            <w:vAlign w:val="bottom"/>
          </w:tcPr>
          <w:p w14:paraId="5FE83D62" w14:textId="77777777" w:rsidR="001A7EC8" w:rsidRDefault="00D23207">
            <w:pPr>
              <w:pStyle w:val="20"/>
              <w:framePr w:w="6300" w:wrap="notBeside" w:vAnchor="text" w:hAnchor="text" w:xAlign="center" w:y="1"/>
              <w:shd w:val="clear" w:color="auto" w:fill="auto"/>
              <w:spacing w:line="180" w:lineRule="exact"/>
            </w:pPr>
            <w:r>
              <w:rPr>
                <w:rStyle w:val="29pt3"/>
              </w:rPr>
              <w:t>3,58</w:t>
            </w:r>
          </w:p>
        </w:tc>
        <w:tc>
          <w:tcPr>
            <w:tcW w:w="569" w:type="dxa"/>
            <w:tcBorders>
              <w:left w:val="single" w:sz="4" w:space="0" w:color="auto"/>
            </w:tcBorders>
            <w:shd w:val="clear" w:color="auto" w:fill="FFFFFF"/>
            <w:vAlign w:val="bottom"/>
          </w:tcPr>
          <w:p w14:paraId="6B87D3DB" w14:textId="77777777" w:rsidR="001A7EC8" w:rsidRDefault="00D23207">
            <w:pPr>
              <w:pStyle w:val="20"/>
              <w:framePr w:w="6300" w:wrap="notBeside" w:vAnchor="text" w:hAnchor="text" w:xAlign="center" w:y="1"/>
              <w:shd w:val="clear" w:color="auto" w:fill="auto"/>
              <w:spacing w:line="180" w:lineRule="exact"/>
              <w:ind w:left="160"/>
            </w:pPr>
            <w:r>
              <w:rPr>
                <w:rStyle w:val="29pt3"/>
              </w:rPr>
              <w:t>122</w:t>
            </w:r>
          </w:p>
        </w:tc>
        <w:tc>
          <w:tcPr>
            <w:tcW w:w="619" w:type="dxa"/>
            <w:tcBorders>
              <w:left w:val="single" w:sz="4" w:space="0" w:color="auto"/>
            </w:tcBorders>
            <w:shd w:val="clear" w:color="auto" w:fill="FFFFFF"/>
            <w:vAlign w:val="bottom"/>
          </w:tcPr>
          <w:p w14:paraId="54D7710B" w14:textId="77777777" w:rsidR="001A7EC8" w:rsidRDefault="00D23207">
            <w:pPr>
              <w:pStyle w:val="20"/>
              <w:framePr w:w="6300" w:wrap="notBeside" w:vAnchor="text" w:hAnchor="text" w:xAlign="center" w:y="1"/>
              <w:shd w:val="clear" w:color="auto" w:fill="auto"/>
              <w:spacing w:line="180" w:lineRule="exact"/>
            </w:pPr>
            <w:r>
              <w:rPr>
                <w:rStyle w:val="29pt3"/>
              </w:rPr>
              <w:t>4,19</w:t>
            </w:r>
          </w:p>
        </w:tc>
        <w:tc>
          <w:tcPr>
            <w:tcW w:w="623" w:type="dxa"/>
            <w:tcBorders>
              <w:left w:val="single" w:sz="4" w:space="0" w:color="auto"/>
            </w:tcBorders>
            <w:shd w:val="clear" w:color="auto" w:fill="FFFFFF"/>
            <w:vAlign w:val="bottom"/>
          </w:tcPr>
          <w:p w14:paraId="68188FD5" w14:textId="77777777" w:rsidR="001A7EC8" w:rsidRDefault="00D23207">
            <w:pPr>
              <w:pStyle w:val="20"/>
              <w:framePr w:w="6300" w:wrap="notBeside" w:vAnchor="text" w:hAnchor="text" w:xAlign="center" w:y="1"/>
              <w:shd w:val="clear" w:color="auto" w:fill="auto"/>
              <w:spacing w:line="180" w:lineRule="exact"/>
            </w:pPr>
            <w:r>
              <w:rPr>
                <w:rStyle w:val="29pt3"/>
              </w:rPr>
              <w:t>0,93</w:t>
            </w:r>
          </w:p>
        </w:tc>
        <w:tc>
          <w:tcPr>
            <w:tcW w:w="565" w:type="dxa"/>
            <w:tcBorders>
              <w:left w:val="single" w:sz="4" w:space="0" w:color="auto"/>
            </w:tcBorders>
            <w:shd w:val="clear" w:color="auto" w:fill="FFFFFF"/>
            <w:vAlign w:val="bottom"/>
          </w:tcPr>
          <w:p w14:paraId="1152BA3F" w14:textId="77777777" w:rsidR="001A7EC8" w:rsidRDefault="00D23207">
            <w:pPr>
              <w:pStyle w:val="20"/>
              <w:framePr w:w="6300" w:wrap="notBeside" w:vAnchor="text" w:hAnchor="text" w:xAlign="center" w:y="1"/>
              <w:shd w:val="clear" w:color="auto" w:fill="auto"/>
              <w:spacing w:line="180" w:lineRule="exact"/>
            </w:pPr>
            <w:r>
              <w:rPr>
                <w:rStyle w:val="29pt3"/>
              </w:rPr>
              <w:t>11,6</w:t>
            </w:r>
          </w:p>
        </w:tc>
        <w:tc>
          <w:tcPr>
            <w:tcW w:w="594" w:type="dxa"/>
            <w:tcBorders>
              <w:left w:val="single" w:sz="4" w:space="0" w:color="auto"/>
            </w:tcBorders>
            <w:shd w:val="clear" w:color="auto" w:fill="FFFFFF"/>
            <w:vAlign w:val="bottom"/>
          </w:tcPr>
          <w:p w14:paraId="2DBFAA86" w14:textId="77777777" w:rsidR="001A7EC8" w:rsidRDefault="00D23207">
            <w:pPr>
              <w:pStyle w:val="20"/>
              <w:framePr w:w="6300" w:wrap="notBeside" w:vAnchor="text" w:hAnchor="text" w:xAlign="center" w:y="1"/>
              <w:shd w:val="clear" w:color="auto" w:fill="auto"/>
              <w:spacing w:line="180" w:lineRule="exact"/>
              <w:ind w:left="140"/>
            </w:pPr>
            <w:r>
              <w:rPr>
                <w:rStyle w:val="29pt3"/>
              </w:rPr>
              <w:t>127</w:t>
            </w:r>
          </w:p>
        </w:tc>
      </w:tr>
      <w:tr w:rsidR="001A7EC8" w14:paraId="472D29B8" w14:textId="77777777">
        <w:trPr>
          <w:trHeight w:hRule="exact" w:val="212"/>
          <w:jc w:val="center"/>
        </w:trPr>
        <w:tc>
          <w:tcPr>
            <w:tcW w:w="601" w:type="dxa"/>
            <w:shd w:val="clear" w:color="auto" w:fill="FFFFFF"/>
            <w:vAlign w:val="bottom"/>
          </w:tcPr>
          <w:p w14:paraId="1BEB0A2C" w14:textId="77777777" w:rsidR="001A7EC8" w:rsidRDefault="00D23207">
            <w:pPr>
              <w:pStyle w:val="20"/>
              <w:framePr w:w="6300" w:wrap="notBeside" w:vAnchor="text" w:hAnchor="text" w:xAlign="center" w:y="1"/>
              <w:shd w:val="clear" w:color="auto" w:fill="auto"/>
              <w:spacing w:line="100" w:lineRule="exact"/>
              <w:jc w:val="center"/>
            </w:pPr>
            <w:r>
              <w:rPr>
                <w:rStyle w:val="2BookAntiqua5pt"/>
              </w:rPr>
              <w:t>о</w:t>
            </w:r>
          </w:p>
          <w:p w14:paraId="22F1F362" w14:textId="77777777" w:rsidR="001A7EC8" w:rsidRDefault="00D23207">
            <w:pPr>
              <w:pStyle w:val="20"/>
              <w:framePr w:w="6300" w:wrap="notBeside" w:vAnchor="text" w:hAnchor="text" w:xAlign="center" w:y="1"/>
              <w:shd w:val="clear" w:color="auto" w:fill="auto"/>
              <w:spacing w:line="100" w:lineRule="exact"/>
              <w:jc w:val="center"/>
            </w:pPr>
            <w:r>
              <w:rPr>
                <w:rStyle w:val="2BookAntiqua5pt"/>
              </w:rPr>
              <w:t>О</w:t>
            </w:r>
          </w:p>
        </w:tc>
        <w:tc>
          <w:tcPr>
            <w:tcW w:w="655" w:type="dxa"/>
            <w:tcBorders>
              <w:left w:val="single" w:sz="4" w:space="0" w:color="auto"/>
            </w:tcBorders>
            <w:shd w:val="clear" w:color="auto" w:fill="FFFFFF"/>
            <w:vAlign w:val="bottom"/>
          </w:tcPr>
          <w:p w14:paraId="3712AF53" w14:textId="77777777" w:rsidR="001A7EC8" w:rsidRDefault="00D23207">
            <w:pPr>
              <w:pStyle w:val="20"/>
              <w:framePr w:w="6300" w:wrap="notBeside" w:vAnchor="text" w:hAnchor="text" w:xAlign="center" w:y="1"/>
              <w:shd w:val="clear" w:color="auto" w:fill="auto"/>
              <w:spacing w:line="180" w:lineRule="exact"/>
            </w:pPr>
            <w:r>
              <w:rPr>
                <w:rStyle w:val="29pt3"/>
              </w:rPr>
              <w:t>15-18</w:t>
            </w:r>
          </w:p>
        </w:tc>
        <w:tc>
          <w:tcPr>
            <w:tcW w:w="709" w:type="dxa"/>
            <w:tcBorders>
              <w:left w:val="single" w:sz="4" w:space="0" w:color="auto"/>
            </w:tcBorders>
            <w:shd w:val="clear" w:color="auto" w:fill="FFFFFF"/>
            <w:vAlign w:val="bottom"/>
          </w:tcPr>
          <w:p w14:paraId="62DCC9E2" w14:textId="77777777" w:rsidR="001A7EC8" w:rsidRDefault="00D23207">
            <w:pPr>
              <w:pStyle w:val="20"/>
              <w:framePr w:w="6300" w:wrap="notBeside" w:vAnchor="text" w:hAnchor="text" w:xAlign="center" w:y="1"/>
              <w:shd w:val="clear" w:color="auto" w:fill="auto"/>
              <w:spacing w:line="180" w:lineRule="exact"/>
            </w:pPr>
            <w:r>
              <w:rPr>
                <w:rStyle w:val="29pt3"/>
              </w:rPr>
              <w:t>5,5-6,3</w:t>
            </w:r>
          </w:p>
        </w:tc>
        <w:tc>
          <w:tcPr>
            <w:tcW w:w="738" w:type="dxa"/>
            <w:tcBorders>
              <w:left w:val="single" w:sz="4" w:space="0" w:color="auto"/>
            </w:tcBorders>
            <w:shd w:val="clear" w:color="auto" w:fill="FFFFFF"/>
            <w:vAlign w:val="bottom"/>
          </w:tcPr>
          <w:p w14:paraId="4B39CEEC" w14:textId="77777777" w:rsidR="001A7EC8" w:rsidRDefault="00D23207">
            <w:pPr>
              <w:pStyle w:val="20"/>
              <w:framePr w:w="6300" w:wrap="notBeside" w:vAnchor="text" w:hAnchor="text" w:xAlign="center" w:y="1"/>
              <w:shd w:val="clear" w:color="auto" w:fill="auto"/>
              <w:spacing w:line="180" w:lineRule="exact"/>
              <w:ind w:left="140"/>
            </w:pPr>
            <w:r>
              <w:rPr>
                <w:rStyle w:val="29pt3"/>
              </w:rPr>
              <w:t>35-36</w:t>
            </w:r>
          </w:p>
        </w:tc>
        <w:tc>
          <w:tcPr>
            <w:tcW w:w="626" w:type="dxa"/>
            <w:tcBorders>
              <w:left w:val="single" w:sz="4" w:space="0" w:color="auto"/>
            </w:tcBorders>
            <w:shd w:val="clear" w:color="auto" w:fill="FFFFFF"/>
            <w:vAlign w:val="bottom"/>
          </w:tcPr>
          <w:p w14:paraId="03C41C30" w14:textId="77777777" w:rsidR="001A7EC8" w:rsidRDefault="00D23207">
            <w:pPr>
              <w:pStyle w:val="20"/>
              <w:framePr w:w="6300" w:wrap="notBeside" w:vAnchor="text" w:hAnchor="text" w:xAlign="center" w:y="1"/>
              <w:shd w:val="clear" w:color="auto" w:fill="auto"/>
              <w:spacing w:line="180" w:lineRule="exact"/>
            </w:pPr>
            <w:r>
              <w:rPr>
                <w:rStyle w:val="29pt3"/>
              </w:rPr>
              <w:t>4,09</w:t>
            </w:r>
          </w:p>
        </w:tc>
        <w:tc>
          <w:tcPr>
            <w:tcW w:w="569" w:type="dxa"/>
            <w:tcBorders>
              <w:left w:val="single" w:sz="4" w:space="0" w:color="auto"/>
            </w:tcBorders>
            <w:shd w:val="clear" w:color="auto" w:fill="FFFFFF"/>
            <w:vAlign w:val="bottom"/>
          </w:tcPr>
          <w:p w14:paraId="157A18DC" w14:textId="77777777" w:rsidR="001A7EC8" w:rsidRDefault="00D23207">
            <w:pPr>
              <w:pStyle w:val="20"/>
              <w:framePr w:w="6300" w:wrap="notBeside" w:vAnchor="text" w:hAnchor="text" w:xAlign="center" w:y="1"/>
              <w:shd w:val="clear" w:color="auto" w:fill="auto"/>
              <w:spacing w:line="180" w:lineRule="exact"/>
              <w:ind w:left="160"/>
            </w:pPr>
            <w:r>
              <w:rPr>
                <w:rStyle w:val="29pt3"/>
              </w:rPr>
              <w:t>140</w:t>
            </w:r>
          </w:p>
        </w:tc>
        <w:tc>
          <w:tcPr>
            <w:tcW w:w="619" w:type="dxa"/>
            <w:tcBorders>
              <w:left w:val="single" w:sz="4" w:space="0" w:color="auto"/>
            </w:tcBorders>
            <w:shd w:val="clear" w:color="auto" w:fill="FFFFFF"/>
            <w:vAlign w:val="bottom"/>
          </w:tcPr>
          <w:p w14:paraId="081864FA" w14:textId="77777777" w:rsidR="001A7EC8" w:rsidRDefault="00D23207">
            <w:pPr>
              <w:pStyle w:val="20"/>
              <w:framePr w:w="6300" w:wrap="notBeside" w:vAnchor="text" w:hAnchor="text" w:xAlign="center" w:y="1"/>
              <w:shd w:val="clear" w:color="auto" w:fill="auto"/>
              <w:spacing w:line="180" w:lineRule="exact"/>
            </w:pPr>
            <w:r>
              <w:rPr>
                <w:rStyle w:val="29pt3"/>
              </w:rPr>
              <w:t>4,28</w:t>
            </w:r>
          </w:p>
        </w:tc>
        <w:tc>
          <w:tcPr>
            <w:tcW w:w="623" w:type="dxa"/>
            <w:tcBorders>
              <w:left w:val="single" w:sz="4" w:space="0" w:color="auto"/>
            </w:tcBorders>
            <w:shd w:val="clear" w:color="auto" w:fill="FFFFFF"/>
            <w:vAlign w:val="bottom"/>
          </w:tcPr>
          <w:p w14:paraId="2AE66F03" w14:textId="77777777" w:rsidR="001A7EC8" w:rsidRDefault="00D23207">
            <w:pPr>
              <w:pStyle w:val="20"/>
              <w:framePr w:w="6300" w:wrap="notBeside" w:vAnchor="text" w:hAnchor="text" w:xAlign="center" w:y="1"/>
              <w:shd w:val="clear" w:color="auto" w:fill="auto"/>
              <w:spacing w:line="180" w:lineRule="exact"/>
            </w:pPr>
            <w:r>
              <w:rPr>
                <w:rStyle w:val="29pt3"/>
              </w:rPr>
              <w:t>1,05</w:t>
            </w:r>
          </w:p>
        </w:tc>
        <w:tc>
          <w:tcPr>
            <w:tcW w:w="565" w:type="dxa"/>
            <w:tcBorders>
              <w:left w:val="single" w:sz="4" w:space="0" w:color="auto"/>
            </w:tcBorders>
            <w:shd w:val="clear" w:color="auto" w:fill="FFFFFF"/>
            <w:vAlign w:val="bottom"/>
          </w:tcPr>
          <w:p w14:paraId="653D95A9" w14:textId="77777777" w:rsidR="001A7EC8" w:rsidRDefault="00D23207">
            <w:pPr>
              <w:pStyle w:val="20"/>
              <w:framePr w:w="6300" w:wrap="notBeside" w:vAnchor="text" w:hAnchor="text" w:xAlign="center" w:y="1"/>
              <w:shd w:val="clear" w:color="auto" w:fill="auto"/>
              <w:spacing w:line="180" w:lineRule="exact"/>
            </w:pPr>
            <w:r>
              <w:rPr>
                <w:rStyle w:val="29pt3"/>
              </w:rPr>
              <w:t>12,5</w:t>
            </w:r>
          </w:p>
        </w:tc>
        <w:tc>
          <w:tcPr>
            <w:tcW w:w="594" w:type="dxa"/>
            <w:tcBorders>
              <w:left w:val="single" w:sz="4" w:space="0" w:color="auto"/>
            </w:tcBorders>
            <w:shd w:val="clear" w:color="auto" w:fill="FFFFFF"/>
            <w:vAlign w:val="bottom"/>
          </w:tcPr>
          <w:p w14:paraId="06A370DB" w14:textId="77777777" w:rsidR="001A7EC8" w:rsidRDefault="00D23207">
            <w:pPr>
              <w:pStyle w:val="20"/>
              <w:framePr w:w="6300" w:wrap="notBeside" w:vAnchor="text" w:hAnchor="text" w:xAlign="center" w:y="1"/>
              <w:shd w:val="clear" w:color="auto" w:fill="auto"/>
              <w:spacing w:line="180" w:lineRule="exact"/>
            </w:pPr>
            <w:r>
              <w:rPr>
                <w:rStyle w:val="29pt3"/>
              </w:rPr>
              <w:t>111,7</w:t>
            </w:r>
          </w:p>
        </w:tc>
      </w:tr>
      <w:tr w:rsidR="001A7EC8" w14:paraId="3E978B93" w14:textId="77777777">
        <w:trPr>
          <w:trHeight w:hRule="exact" w:val="212"/>
          <w:jc w:val="center"/>
        </w:trPr>
        <w:tc>
          <w:tcPr>
            <w:tcW w:w="601" w:type="dxa"/>
            <w:shd w:val="clear" w:color="auto" w:fill="FFFFFF"/>
            <w:vAlign w:val="bottom"/>
          </w:tcPr>
          <w:p w14:paraId="2AA65F79" w14:textId="77777777" w:rsidR="001A7EC8" w:rsidRDefault="00D23207">
            <w:pPr>
              <w:pStyle w:val="20"/>
              <w:framePr w:w="6300" w:wrap="notBeside" w:vAnchor="text" w:hAnchor="text" w:xAlign="center" w:y="1"/>
              <w:shd w:val="clear" w:color="auto" w:fill="auto"/>
              <w:spacing w:line="180" w:lineRule="exact"/>
              <w:jc w:val="center"/>
            </w:pPr>
            <w:r>
              <w:rPr>
                <w:rStyle w:val="29pt3"/>
              </w:rPr>
              <w:t>4</w:t>
            </w:r>
          </w:p>
        </w:tc>
        <w:tc>
          <w:tcPr>
            <w:tcW w:w="655" w:type="dxa"/>
            <w:tcBorders>
              <w:left w:val="single" w:sz="4" w:space="0" w:color="auto"/>
            </w:tcBorders>
            <w:shd w:val="clear" w:color="auto" w:fill="FFFFFF"/>
            <w:vAlign w:val="bottom"/>
          </w:tcPr>
          <w:p w14:paraId="4BA96073" w14:textId="77777777" w:rsidR="001A7EC8" w:rsidRDefault="00D23207">
            <w:pPr>
              <w:pStyle w:val="20"/>
              <w:framePr w:w="6300" w:wrap="notBeside" w:vAnchor="text" w:hAnchor="text" w:xAlign="center" w:y="1"/>
              <w:shd w:val="clear" w:color="auto" w:fill="auto"/>
              <w:spacing w:line="180" w:lineRule="exact"/>
            </w:pPr>
            <w:r>
              <w:rPr>
                <w:rStyle w:val="29pt3"/>
              </w:rPr>
              <w:t>25-30</w:t>
            </w:r>
          </w:p>
        </w:tc>
        <w:tc>
          <w:tcPr>
            <w:tcW w:w="709" w:type="dxa"/>
            <w:tcBorders>
              <w:left w:val="single" w:sz="4" w:space="0" w:color="auto"/>
            </w:tcBorders>
            <w:shd w:val="clear" w:color="auto" w:fill="FFFFFF"/>
            <w:vAlign w:val="bottom"/>
          </w:tcPr>
          <w:p w14:paraId="3BE5FE29" w14:textId="77777777" w:rsidR="001A7EC8" w:rsidRDefault="00D23207">
            <w:pPr>
              <w:pStyle w:val="20"/>
              <w:framePr w:w="6300" w:wrap="notBeside" w:vAnchor="text" w:hAnchor="text" w:xAlign="center" w:y="1"/>
              <w:shd w:val="clear" w:color="auto" w:fill="auto"/>
              <w:spacing w:line="180" w:lineRule="exact"/>
            </w:pPr>
            <w:r>
              <w:rPr>
                <w:rStyle w:val="29pt3"/>
              </w:rPr>
              <w:t>8,5-9,8</w:t>
            </w:r>
          </w:p>
        </w:tc>
        <w:tc>
          <w:tcPr>
            <w:tcW w:w="738" w:type="dxa"/>
            <w:tcBorders>
              <w:left w:val="single" w:sz="4" w:space="0" w:color="auto"/>
            </w:tcBorders>
            <w:shd w:val="clear" w:color="auto" w:fill="FFFFFF"/>
            <w:vAlign w:val="bottom"/>
          </w:tcPr>
          <w:p w14:paraId="01543155" w14:textId="77777777" w:rsidR="001A7EC8" w:rsidRDefault="00D23207">
            <w:pPr>
              <w:pStyle w:val="20"/>
              <w:framePr w:w="6300" w:wrap="notBeside" w:vAnchor="text" w:hAnchor="text" w:xAlign="center" w:y="1"/>
              <w:shd w:val="clear" w:color="auto" w:fill="auto"/>
              <w:spacing w:line="180" w:lineRule="exact"/>
              <w:ind w:left="140"/>
            </w:pPr>
            <w:r>
              <w:rPr>
                <w:rStyle w:val="29pt3"/>
              </w:rPr>
              <w:t>55-59</w:t>
            </w:r>
          </w:p>
        </w:tc>
        <w:tc>
          <w:tcPr>
            <w:tcW w:w="626" w:type="dxa"/>
            <w:tcBorders>
              <w:left w:val="single" w:sz="4" w:space="0" w:color="auto"/>
            </w:tcBorders>
            <w:shd w:val="clear" w:color="auto" w:fill="FFFFFF"/>
            <w:vAlign w:val="bottom"/>
          </w:tcPr>
          <w:p w14:paraId="15F53378" w14:textId="77777777" w:rsidR="001A7EC8" w:rsidRDefault="00D23207">
            <w:pPr>
              <w:pStyle w:val="20"/>
              <w:framePr w:w="6300" w:wrap="notBeside" w:vAnchor="text" w:hAnchor="text" w:xAlign="center" w:y="1"/>
              <w:shd w:val="clear" w:color="auto" w:fill="auto"/>
              <w:spacing w:line="180" w:lineRule="exact"/>
            </w:pPr>
            <w:r>
              <w:rPr>
                <w:rStyle w:val="29pt3"/>
              </w:rPr>
              <w:t>3,64</w:t>
            </w:r>
          </w:p>
        </w:tc>
        <w:tc>
          <w:tcPr>
            <w:tcW w:w="569" w:type="dxa"/>
            <w:tcBorders>
              <w:left w:val="single" w:sz="4" w:space="0" w:color="auto"/>
            </w:tcBorders>
            <w:shd w:val="clear" w:color="auto" w:fill="FFFFFF"/>
            <w:vAlign w:val="bottom"/>
          </w:tcPr>
          <w:p w14:paraId="7AC42ECD" w14:textId="77777777" w:rsidR="001A7EC8" w:rsidRDefault="00D23207">
            <w:pPr>
              <w:pStyle w:val="20"/>
              <w:framePr w:w="6300" w:wrap="notBeside" w:vAnchor="text" w:hAnchor="text" w:xAlign="center" w:y="1"/>
              <w:shd w:val="clear" w:color="auto" w:fill="auto"/>
              <w:spacing w:line="180" w:lineRule="exact"/>
              <w:ind w:left="160"/>
            </w:pPr>
            <w:r>
              <w:rPr>
                <w:rStyle w:val="29pt3"/>
              </w:rPr>
              <w:t>124</w:t>
            </w:r>
          </w:p>
        </w:tc>
        <w:tc>
          <w:tcPr>
            <w:tcW w:w="619" w:type="dxa"/>
            <w:tcBorders>
              <w:left w:val="single" w:sz="4" w:space="0" w:color="auto"/>
            </w:tcBorders>
            <w:shd w:val="clear" w:color="auto" w:fill="FFFFFF"/>
            <w:vAlign w:val="bottom"/>
          </w:tcPr>
          <w:p w14:paraId="53445A42" w14:textId="77777777" w:rsidR="001A7EC8" w:rsidRDefault="00D23207">
            <w:pPr>
              <w:pStyle w:val="20"/>
              <w:framePr w:w="6300" w:wrap="notBeside" w:vAnchor="text" w:hAnchor="text" w:xAlign="center" w:y="1"/>
              <w:shd w:val="clear" w:color="auto" w:fill="auto"/>
              <w:spacing w:line="180" w:lineRule="exact"/>
            </w:pPr>
            <w:r>
              <w:rPr>
                <w:rStyle w:val="29pt3"/>
              </w:rPr>
              <w:t>4,18</w:t>
            </w:r>
          </w:p>
        </w:tc>
        <w:tc>
          <w:tcPr>
            <w:tcW w:w="623" w:type="dxa"/>
            <w:tcBorders>
              <w:left w:val="single" w:sz="4" w:space="0" w:color="auto"/>
            </w:tcBorders>
            <w:shd w:val="clear" w:color="auto" w:fill="FFFFFF"/>
            <w:vAlign w:val="bottom"/>
          </w:tcPr>
          <w:p w14:paraId="004767E1" w14:textId="77777777" w:rsidR="001A7EC8" w:rsidRDefault="00D23207">
            <w:pPr>
              <w:pStyle w:val="20"/>
              <w:framePr w:w="6300" w:wrap="notBeside" w:vAnchor="text" w:hAnchor="text" w:xAlign="center" w:y="1"/>
              <w:shd w:val="clear" w:color="auto" w:fill="auto"/>
              <w:spacing w:line="180" w:lineRule="exact"/>
            </w:pPr>
            <w:r>
              <w:rPr>
                <w:rStyle w:val="29pt3"/>
              </w:rPr>
              <w:t>1,09</w:t>
            </w:r>
          </w:p>
        </w:tc>
        <w:tc>
          <w:tcPr>
            <w:tcW w:w="565" w:type="dxa"/>
            <w:tcBorders>
              <w:left w:val="single" w:sz="4" w:space="0" w:color="auto"/>
            </w:tcBorders>
            <w:shd w:val="clear" w:color="auto" w:fill="FFFFFF"/>
            <w:vAlign w:val="bottom"/>
          </w:tcPr>
          <w:p w14:paraId="4E68C44E" w14:textId="77777777" w:rsidR="001A7EC8" w:rsidRDefault="00D23207">
            <w:pPr>
              <w:pStyle w:val="20"/>
              <w:framePr w:w="6300" w:wrap="notBeside" w:vAnchor="text" w:hAnchor="text" w:xAlign="center" w:y="1"/>
              <w:shd w:val="clear" w:color="auto" w:fill="auto"/>
              <w:spacing w:line="180" w:lineRule="exact"/>
            </w:pPr>
            <w:r>
              <w:rPr>
                <w:rStyle w:val="29pt3"/>
              </w:rPr>
              <w:t>10,4</w:t>
            </w:r>
          </w:p>
        </w:tc>
        <w:tc>
          <w:tcPr>
            <w:tcW w:w="594" w:type="dxa"/>
            <w:tcBorders>
              <w:left w:val="single" w:sz="4" w:space="0" w:color="auto"/>
            </w:tcBorders>
            <w:shd w:val="clear" w:color="auto" w:fill="FFFFFF"/>
            <w:vAlign w:val="bottom"/>
          </w:tcPr>
          <w:p w14:paraId="243FCC91" w14:textId="77777777" w:rsidR="001A7EC8" w:rsidRDefault="00D23207">
            <w:pPr>
              <w:pStyle w:val="20"/>
              <w:framePr w:w="6300" w:wrap="notBeside" w:vAnchor="text" w:hAnchor="text" w:xAlign="center" w:y="1"/>
              <w:shd w:val="clear" w:color="auto" w:fill="auto"/>
              <w:spacing w:line="180" w:lineRule="exact"/>
            </w:pPr>
            <w:r>
              <w:rPr>
                <w:rStyle w:val="29pt3"/>
              </w:rPr>
              <w:t>156,0</w:t>
            </w:r>
          </w:p>
        </w:tc>
      </w:tr>
      <w:tr w:rsidR="001A7EC8" w14:paraId="4F900904" w14:textId="77777777">
        <w:trPr>
          <w:trHeight w:hRule="exact" w:val="252"/>
          <w:jc w:val="center"/>
        </w:trPr>
        <w:tc>
          <w:tcPr>
            <w:tcW w:w="601" w:type="dxa"/>
            <w:tcBorders>
              <w:bottom w:val="single" w:sz="4" w:space="0" w:color="auto"/>
            </w:tcBorders>
            <w:shd w:val="clear" w:color="auto" w:fill="FFFFFF"/>
          </w:tcPr>
          <w:p w14:paraId="56D26962" w14:textId="77777777" w:rsidR="001A7EC8" w:rsidRDefault="00D23207">
            <w:pPr>
              <w:pStyle w:val="20"/>
              <w:framePr w:w="6300" w:wrap="notBeside" w:vAnchor="text" w:hAnchor="text" w:xAlign="center" w:y="1"/>
              <w:shd w:val="clear" w:color="auto" w:fill="auto"/>
              <w:spacing w:line="180" w:lineRule="exact"/>
              <w:jc w:val="center"/>
            </w:pPr>
            <w:r>
              <w:rPr>
                <w:rStyle w:val="29pt3"/>
              </w:rPr>
              <w:t>5</w:t>
            </w:r>
          </w:p>
        </w:tc>
        <w:tc>
          <w:tcPr>
            <w:tcW w:w="655" w:type="dxa"/>
            <w:tcBorders>
              <w:left w:val="single" w:sz="4" w:space="0" w:color="auto"/>
              <w:bottom w:val="single" w:sz="4" w:space="0" w:color="auto"/>
            </w:tcBorders>
            <w:shd w:val="clear" w:color="auto" w:fill="FFFFFF"/>
          </w:tcPr>
          <w:p w14:paraId="6121AC6A" w14:textId="77777777" w:rsidR="001A7EC8" w:rsidRDefault="00D23207">
            <w:pPr>
              <w:pStyle w:val="20"/>
              <w:framePr w:w="6300" w:wrap="notBeside" w:vAnchor="text" w:hAnchor="text" w:xAlign="center" w:y="1"/>
              <w:shd w:val="clear" w:color="auto" w:fill="auto"/>
              <w:spacing w:line="180" w:lineRule="exact"/>
            </w:pPr>
            <w:r>
              <w:rPr>
                <w:rStyle w:val="29pt3"/>
              </w:rPr>
              <w:t>38-42</w:t>
            </w:r>
          </w:p>
        </w:tc>
        <w:tc>
          <w:tcPr>
            <w:tcW w:w="709" w:type="dxa"/>
            <w:tcBorders>
              <w:left w:val="single" w:sz="4" w:space="0" w:color="auto"/>
              <w:bottom w:val="single" w:sz="4" w:space="0" w:color="auto"/>
            </w:tcBorders>
            <w:shd w:val="clear" w:color="auto" w:fill="FFFFFF"/>
          </w:tcPr>
          <w:p w14:paraId="63E05A36" w14:textId="77777777" w:rsidR="001A7EC8" w:rsidRDefault="00D23207">
            <w:pPr>
              <w:pStyle w:val="20"/>
              <w:framePr w:w="6300" w:wrap="notBeside" w:vAnchor="text" w:hAnchor="text" w:xAlign="center" w:y="1"/>
              <w:shd w:val="clear" w:color="auto" w:fill="auto"/>
              <w:spacing w:line="180" w:lineRule="exact"/>
            </w:pPr>
            <w:r>
              <w:rPr>
                <w:rStyle w:val="29pt3"/>
              </w:rPr>
              <w:t>12-14,1</w:t>
            </w:r>
          </w:p>
        </w:tc>
        <w:tc>
          <w:tcPr>
            <w:tcW w:w="738" w:type="dxa"/>
            <w:tcBorders>
              <w:left w:val="single" w:sz="4" w:space="0" w:color="auto"/>
              <w:bottom w:val="single" w:sz="4" w:space="0" w:color="auto"/>
            </w:tcBorders>
            <w:shd w:val="clear" w:color="auto" w:fill="FFFFFF"/>
          </w:tcPr>
          <w:p w14:paraId="30F1C58D" w14:textId="77777777" w:rsidR="001A7EC8" w:rsidRDefault="00D23207">
            <w:pPr>
              <w:pStyle w:val="20"/>
              <w:framePr w:w="6300" w:wrap="notBeside" w:vAnchor="text" w:hAnchor="text" w:xAlign="center" w:y="1"/>
              <w:shd w:val="clear" w:color="auto" w:fill="auto"/>
              <w:spacing w:line="180" w:lineRule="exact"/>
              <w:ind w:left="140"/>
            </w:pPr>
            <w:r>
              <w:rPr>
                <w:rStyle w:val="29pt3"/>
              </w:rPr>
              <w:t>75-83</w:t>
            </w:r>
          </w:p>
        </w:tc>
        <w:tc>
          <w:tcPr>
            <w:tcW w:w="626" w:type="dxa"/>
            <w:tcBorders>
              <w:left w:val="single" w:sz="4" w:space="0" w:color="auto"/>
              <w:bottom w:val="single" w:sz="4" w:space="0" w:color="auto"/>
            </w:tcBorders>
            <w:shd w:val="clear" w:color="auto" w:fill="FFFFFF"/>
          </w:tcPr>
          <w:p w14:paraId="46347655" w14:textId="77777777" w:rsidR="001A7EC8" w:rsidRDefault="00D23207">
            <w:pPr>
              <w:pStyle w:val="20"/>
              <w:framePr w:w="6300" w:wrap="notBeside" w:vAnchor="text" w:hAnchor="text" w:xAlign="center" w:y="1"/>
              <w:shd w:val="clear" w:color="auto" w:fill="auto"/>
              <w:spacing w:line="180" w:lineRule="exact"/>
            </w:pPr>
            <w:r>
              <w:rPr>
                <w:rStyle w:val="29pt3"/>
              </w:rPr>
              <w:t>3,58</w:t>
            </w:r>
          </w:p>
        </w:tc>
        <w:tc>
          <w:tcPr>
            <w:tcW w:w="569" w:type="dxa"/>
            <w:tcBorders>
              <w:left w:val="single" w:sz="4" w:space="0" w:color="auto"/>
              <w:bottom w:val="single" w:sz="4" w:space="0" w:color="auto"/>
            </w:tcBorders>
            <w:shd w:val="clear" w:color="auto" w:fill="FFFFFF"/>
            <w:vAlign w:val="center"/>
          </w:tcPr>
          <w:p w14:paraId="65AC78FD" w14:textId="77777777" w:rsidR="001A7EC8" w:rsidRDefault="00D23207">
            <w:pPr>
              <w:pStyle w:val="20"/>
              <w:framePr w:w="6300" w:wrap="notBeside" w:vAnchor="text" w:hAnchor="text" w:xAlign="center" w:y="1"/>
              <w:shd w:val="clear" w:color="auto" w:fill="auto"/>
              <w:spacing w:line="180" w:lineRule="exact"/>
              <w:ind w:left="160"/>
            </w:pPr>
            <w:r>
              <w:rPr>
                <w:rStyle w:val="29pt3"/>
              </w:rPr>
              <w:t>122</w:t>
            </w:r>
          </w:p>
        </w:tc>
        <w:tc>
          <w:tcPr>
            <w:tcW w:w="619" w:type="dxa"/>
            <w:tcBorders>
              <w:left w:val="single" w:sz="4" w:space="0" w:color="auto"/>
              <w:bottom w:val="single" w:sz="4" w:space="0" w:color="auto"/>
            </w:tcBorders>
            <w:shd w:val="clear" w:color="auto" w:fill="FFFFFF"/>
          </w:tcPr>
          <w:p w14:paraId="24AA6125" w14:textId="77777777" w:rsidR="001A7EC8" w:rsidRDefault="00D23207">
            <w:pPr>
              <w:pStyle w:val="20"/>
              <w:framePr w:w="6300" w:wrap="notBeside" w:vAnchor="text" w:hAnchor="text" w:xAlign="center" w:y="1"/>
              <w:shd w:val="clear" w:color="auto" w:fill="auto"/>
              <w:spacing w:line="180" w:lineRule="exact"/>
            </w:pPr>
            <w:r>
              <w:rPr>
                <w:rStyle w:val="29pt3"/>
              </w:rPr>
              <w:t>4,15</w:t>
            </w:r>
          </w:p>
        </w:tc>
        <w:tc>
          <w:tcPr>
            <w:tcW w:w="623" w:type="dxa"/>
            <w:tcBorders>
              <w:left w:val="single" w:sz="4" w:space="0" w:color="auto"/>
              <w:bottom w:val="single" w:sz="4" w:space="0" w:color="auto"/>
            </w:tcBorders>
            <w:shd w:val="clear" w:color="auto" w:fill="FFFFFF"/>
          </w:tcPr>
          <w:p w14:paraId="375D9D1C" w14:textId="77777777" w:rsidR="001A7EC8" w:rsidRDefault="00D23207">
            <w:pPr>
              <w:pStyle w:val="20"/>
              <w:framePr w:w="6300" w:wrap="notBeside" w:vAnchor="text" w:hAnchor="text" w:xAlign="center" w:y="1"/>
              <w:shd w:val="clear" w:color="auto" w:fill="auto"/>
              <w:spacing w:line="180" w:lineRule="exact"/>
            </w:pPr>
            <w:r>
              <w:rPr>
                <w:rStyle w:val="29pt3"/>
              </w:rPr>
              <w:t>1,15</w:t>
            </w:r>
          </w:p>
        </w:tc>
        <w:tc>
          <w:tcPr>
            <w:tcW w:w="565" w:type="dxa"/>
            <w:tcBorders>
              <w:left w:val="single" w:sz="4" w:space="0" w:color="auto"/>
              <w:bottom w:val="single" w:sz="4" w:space="0" w:color="auto"/>
            </w:tcBorders>
            <w:shd w:val="clear" w:color="auto" w:fill="FFFFFF"/>
            <w:vAlign w:val="center"/>
          </w:tcPr>
          <w:p w14:paraId="1D611EC1" w14:textId="77777777" w:rsidR="001A7EC8" w:rsidRDefault="00D23207">
            <w:pPr>
              <w:pStyle w:val="20"/>
              <w:framePr w:w="6300" w:wrap="notBeside" w:vAnchor="text" w:hAnchor="text" w:xAlign="center" w:y="1"/>
              <w:shd w:val="clear" w:color="auto" w:fill="auto"/>
              <w:spacing w:line="180" w:lineRule="exact"/>
            </w:pPr>
            <w:r>
              <w:rPr>
                <w:rStyle w:val="29pt3"/>
              </w:rPr>
              <w:t>10,2</w:t>
            </w:r>
          </w:p>
        </w:tc>
        <w:tc>
          <w:tcPr>
            <w:tcW w:w="594" w:type="dxa"/>
            <w:tcBorders>
              <w:left w:val="single" w:sz="4" w:space="0" w:color="auto"/>
              <w:bottom w:val="single" w:sz="4" w:space="0" w:color="auto"/>
            </w:tcBorders>
            <w:shd w:val="clear" w:color="auto" w:fill="FFFFFF"/>
            <w:vAlign w:val="center"/>
          </w:tcPr>
          <w:p w14:paraId="31E594F3" w14:textId="77777777" w:rsidR="001A7EC8" w:rsidRDefault="00D23207">
            <w:pPr>
              <w:pStyle w:val="20"/>
              <w:framePr w:w="6300" w:wrap="notBeside" w:vAnchor="text" w:hAnchor="text" w:xAlign="center" w:y="1"/>
              <w:shd w:val="clear" w:color="auto" w:fill="auto"/>
              <w:spacing w:line="180" w:lineRule="exact"/>
            </w:pPr>
            <w:r>
              <w:rPr>
                <w:rStyle w:val="29pt3"/>
              </w:rPr>
              <w:t>166,0</w:t>
            </w:r>
          </w:p>
        </w:tc>
      </w:tr>
    </w:tbl>
    <w:p w14:paraId="63B6B704" w14:textId="77777777" w:rsidR="001A7EC8" w:rsidRDefault="00D23207">
      <w:pPr>
        <w:pStyle w:val="a8"/>
        <w:framePr w:w="6300" w:wrap="notBeside" w:vAnchor="text" w:hAnchor="text" w:xAlign="center" w:y="1"/>
        <w:shd w:val="clear" w:color="auto" w:fill="auto"/>
        <w:spacing w:line="180" w:lineRule="exact"/>
      </w:pPr>
      <w:r>
        <w:t>^Без удобрений.</w:t>
      </w:r>
    </w:p>
    <w:p w14:paraId="7398091D" w14:textId="77777777" w:rsidR="001A7EC8" w:rsidRDefault="001A7EC8">
      <w:pPr>
        <w:framePr w:w="6300" w:wrap="notBeside" w:vAnchor="text" w:hAnchor="text" w:xAlign="center" w:y="1"/>
        <w:rPr>
          <w:sz w:val="2"/>
          <w:szCs w:val="2"/>
        </w:rPr>
      </w:pPr>
    </w:p>
    <w:p w14:paraId="2AA2969F" w14:textId="77777777" w:rsidR="001A7EC8" w:rsidRDefault="001A7EC8">
      <w:pPr>
        <w:rPr>
          <w:sz w:val="2"/>
          <w:szCs w:val="2"/>
        </w:rPr>
      </w:pPr>
    </w:p>
    <w:p w14:paraId="3A79199E" w14:textId="77777777" w:rsidR="001A7EC8" w:rsidRDefault="00D23207">
      <w:pPr>
        <w:pStyle w:val="20"/>
        <w:shd w:val="clear" w:color="auto" w:fill="auto"/>
        <w:spacing w:before="13" w:line="252" w:lineRule="exact"/>
        <w:ind w:firstLine="320"/>
        <w:jc w:val="both"/>
        <w:sectPr w:rsidR="001A7EC8">
          <w:pgSz w:w="8400" w:h="11900"/>
          <w:pgMar w:top="1404" w:right="1109" w:bottom="1136" w:left="991" w:header="0" w:footer="3" w:gutter="0"/>
          <w:cols w:space="720"/>
          <w:noEndnote/>
          <w:docGrid w:linePitch="360"/>
        </w:sectPr>
      </w:pPr>
      <w:r>
        <w:t>Минеральные удобрения вносят из расчета: 15-30 г/м</w:t>
      </w:r>
      <w:r>
        <w:rPr>
          <w:vertAlign w:val="superscript"/>
        </w:rPr>
        <w:t>2</w:t>
      </w:r>
      <w:r>
        <w:t xml:space="preserve"> амми</w:t>
      </w:r>
      <w:r>
        <w:softHyphen/>
        <w:t>ачной селитры, 30-50 г/м</w:t>
      </w:r>
      <w:r>
        <w:rPr>
          <w:vertAlign w:val="superscript"/>
        </w:rPr>
        <w:t>2</w:t>
      </w:r>
      <w:r>
        <w:t xml:space="preserve"> суперфосфата и 15-20 г/м</w:t>
      </w:r>
      <w:r>
        <w:rPr>
          <w:vertAlign w:val="superscript"/>
        </w:rPr>
        <w:t>2</w:t>
      </w:r>
      <w:r>
        <w:t xml:space="preserve"> хлористо</w:t>
      </w:r>
      <w:r>
        <w:softHyphen/>
        <w:t>го калия. Две трети суперфосфата и хлористого калия вносят под осеннюю вспашку или весной под перекопку почвы, а остальную часть и полную дозу аммиачной селитры - под весеннюю куль</w:t>
      </w:r>
      <w:r>
        <w:softHyphen/>
        <w:t>тивацию. Внесение органических удобрений - 4-5 кг/м</w:t>
      </w:r>
      <w:r>
        <w:rPr>
          <w:vertAlign w:val="superscript"/>
        </w:rPr>
        <w:t>2</w:t>
      </w:r>
      <w:r>
        <w:t xml:space="preserve"> перепрев-</w:t>
      </w:r>
    </w:p>
    <w:p w14:paraId="52D8A3A8" w14:textId="77777777" w:rsidR="001A7EC8" w:rsidRDefault="00D23207">
      <w:pPr>
        <w:pStyle w:val="20"/>
        <w:shd w:val="clear" w:color="auto" w:fill="auto"/>
        <w:spacing w:line="277" w:lineRule="exact"/>
        <w:jc w:val="both"/>
      </w:pPr>
      <w:r>
        <w:lastRenderedPageBreak/>
        <w:t>шего навоза или компоста значительно повышает урожайность и качество салата.</w:t>
      </w:r>
    </w:p>
    <w:p w14:paraId="5C0B3507" w14:textId="77777777" w:rsidR="001A7EC8" w:rsidRDefault="00D23207">
      <w:pPr>
        <w:pStyle w:val="20"/>
        <w:shd w:val="clear" w:color="auto" w:fill="auto"/>
        <w:spacing w:line="259" w:lineRule="exact"/>
        <w:ind w:firstLine="320"/>
        <w:jc w:val="both"/>
      </w:pPr>
      <w:r>
        <w:t>Норма высева семян при одной прорывке растений - до 1 г, при двух - 1,5-2 г на 10 м</w:t>
      </w:r>
      <w:r>
        <w:rPr>
          <w:vertAlign w:val="superscript"/>
        </w:rPr>
        <w:t>2</w:t>
      </w:r>
      <w:r>
        <w:t>, глубина заделки семян - 0,5-1 см.</w:t>
      </w:r>
    </w:p>
    <w:p w14:paraId="34FE34F2" w14:textId="77777777" w:rsidR="001A7EC8" w:rsidRDefault="00D23207">
      <w:pPr>
        <w:pStyle w:val="20"/>
        <w:shd w:val="clear" w:color="auto" w:fill="auto"/>
        <w:spacing w:line="259" w:lineRule="exact"/>
        <w:ind w:firstLine="320"/>
        <w:jc w:val="both"/>
      </w:pPr>
      <w:r>
        <w:t>Первую прорывку делают на расстоянии 3 см в фазе двух-трех настоящих листьев, при второй, окончательной прорывке (через 10-15 суток в фазе четырех-пяти листьев) удаляемые растения реализуют. У мелкокочанных сортов оставляют расстояние меж</w:t>
      </w:r>
      <w:r>
        <w:softHyphen/>
        <w:t>ду растениями в 15-20 см, у крупнокочанных сортов - 25-30 см.</w:t>
      </w:r>
    </w:p>
    <w:p w14:paraId="1741F4DE" w14:textId="77777777" w:rsidR="001A7EC8" w:rsidRDefault="00D23207">
      <w:pPr>
        <w:pStyle w:val="20"/>
        <w:shd w:val="clear" w:color="auto" w:fill="auto"/>
        <w:spacing w:line="259" w:lineRule="exact"/>
        <w:ind w:firstLine="320"/>
        <w:jc w:val="both"/>
      </w:pPr>
      <w:r>
        <w:t>При уборке салат срезают у поверхности почвы с розеткой, ос</w:t>
      </w:r>
      <w:r>
        <w:softHyphen/>
        <w:t>тавляя кочерыгу не менее 1 см, пожелтевшие и увядшие листья удаляют.</w:t>
      </w:r>
    </w:p>
    <w:p w14:paraId="585BB107" w14:textId="77777777" w:rsidR="001A7EC8" w:rsidRDefault="00D23207">
      <w:pPr>
        <w:pStyle w:val="20"/>
        <w:shd w:val="clear" w:color="auto" w:fill="auto"/>
        <w:spacing w:line="259" w:lineRule="exact"/>
        <w:ind w:firstLine="320"/>
        <w:jc w:val="both"/>
      </w:pPr>
      <w:r>
        <w:t>Срезанные кочаны укладывают в тару, но не более чем в два- три слоя: нижний слой кочерыгой сверху, верхний - кочерыгой вниз и т.д.</w:t>
      </w:r>
    </w:p>
    <w:p w14:paraId="50A34537" w14:textId="77777777" w:rsidR="001A7EC8" w:rsidRDefault="00D23207">
      <w:pPr>
        <w:pStyle w:val="20"/>
        <w:shd w:val="clear" w:color="auto" w:fill="auto"/>
        <w:spacing w:after="235" w:line="259" w:lineRule="exact"/>
        <w:ind w:firstLine="320"/>
        <w:jc w:val="both"/>
      </w:pPr>
      <w:r>
        <w:t>Листья не должны быть влажными, так как это приводит к са</w:t>
      </w:r>
      <w:r>
        <w:softHyphen/>
        <w:t>мосогреванию салата при хранении.</w:t>
      </w:r>
    </w:p>
    <w:p w14:paraId="22A3297F" w14:textId="77777777" w:rsidR="001A7EC8" w:rsidRDefault="00D23207">
      <w:pPr>
        <w:pStyle w:val="201"/>
        <w:shd w:val="clear" w:color="auto" w:fill="auto"/>
        <w:spacing w:after="198" w:line="190" w:lineRule="exact"/>
      </w:pPr>
      <w:r>
        <w:t>Сохранение качества салата при хранении</w:t>
      </w:r>
    </w:p>
    <w:p w14:paraId="687BB0CB" w14:textId="77777777" w:rsidR="001A7EC8" w:rsidRDefault="00D23207">
      <w:pPr>
        <w:pStyle w:val="20"/>
        <w:shd w:val="clear" w:color="auto" w:fill="auto"/>
        <w:spacing w:after="233" w:line="256" w:lineRule="exact"/>
        <w:ind w:firstLine="320"/>
        <w:jc w:val="both"/>
      </w:pPr>
      <w:r>
        <w:t>При температуре 0+1°С и относительной влажности воздуха 90- 95% салат сохраняется в течение 10-15 суток. Сохранить товар</w:t>
      </w:r>
      <w:r>
        <w:softHyphen/>
        <w:t>ные и пищевые качества можно и до 30 суток при упаковке его в ящики с полиэтиленовыми вкладышами из пленки толщиной 30 мкм. При этом выход товарной продукции составляет 71-75%. Убыль массы в 4-10 раз меньше, чем при обычной упаковке. Хо</w:t>
      </w:r>
      <w:r>
        <w:softHyphen/>
        <w:t>рошие результаты дает хранение салата, упакованного в термоуса</w:t>
      </w:r>
      <w:r>
        <w:softHyphen/>
        <w:t>дочную пленку.</w:t>
      </w:r>
    </w:p>
    <w:p w14:paraId="6C3A5CC5" w14:textId="77777777" w:rsidR="001A7EC8" w:rsidRDefault="00D23207">
      <w:pPr>
        <w:pStyle w:val="331"/>
        <w:keepNext/>
        <w:keepLines/>
        <w:shd w:val="clear" w:color="auto" w:fill="auto"/>
        <w:spacing w:after="247" w:line="190" w:lineRule="exact"/>
      </w:pPr>
      <w:bookmarkStart w:id="70" w:name="bookmark68"/>
      <w:r>
        <w:t>РЕВЕНЬ</w:t>
      </w:r>
      <w:bookmarkEnd w:id="70"/>
    </w:p>
    <w:p w14:paraId="1605E988" w14:textId="77777777" w:rsidR="001A7EC8" w:rsidRDefault="00D23207">
      <w:pPr>
        <w:pStyle w:val="201"/>
        <w:shd w:val="clear" w:color="auto" w:fill="auto"/>
        <w:spacing w:after="198" w:line="190" w:lineRule="exact"/>
      </w:pPr>
      <w:r>
        <w:t>Пищевые и целебные свойства</w:t>
      </w:r>
    </w:p>
    <w:p w14:paraId="7BDCB289" w14:textId="77777777" w:rsidR="001A7EC8" w:rsidRDefault="00D23207">
      <w:pPr>
        <w:pStyle w:val="20"/>
        <w:shd w:val="clear" w:color="auto" w:fill="auto"/>
        <w:spacing w:line="256" w:lineRule="exact"/>
        <w:ind w:firstLine="320"/>
        <w:jc w:val="both"/>
        <w:sectPr w:rsidR="001A7EC8">
          <w:pgSz w:w="8400" w:h="11900"/>
          <w:pgMar w:top="743" w:right="1008" w:bottom="743" w:left="1125" w:header="0" w:footer="3" w:gutter="0"/>
          <w:cols w:space="720"/>
          <w:noEndnote/>
          <w:docGrid w:linePitch="360"/>
        </w:sectPr>
      </w:pPr>
      <w:r>
        <w:t>Черешки ревеня ценятся за высокое содержание витамина С, минеральных солей, особенно калия, и органических кислот. Ран</w:t>
      </w:r>
      <w:r>
        <w:softHyphen/>
        <w:t>ней весной в черешках содержится главным образом лимонная</w:t>
      </w:r>
    </w:p>
    <w:p w14:paraId="5CBA3172" w14:textId="77777777" w:rsidR="001A7EC8" w:rsidRDefault="00D23207">
      <w:pPr>
        <w:pStyle w:val="20"/>
        <w:shd w:val="clear" w:color="auto" w:fill="auto"/>
        <w:spacing w:line="241" w:lineRule="exact"/>
        <w:jc w:val="both"/>
      </w:pPr>
      <w:r>
        <w:lastRenderedPageBreak/>
        <w:t>кислота, затем преобладает содержание яблочной кислоты, по</w:t>
      </w:r>
      <w:r>
        <w:softHyphen/>
        <w:t>зднее с повышением температуры, старением листьев и черешков в них накапливается от 0,14 до 0,25% щавелевой кислоты, кото</w:t>
      </w:r>
      <w:r>
        <w:softHyphen/>
        <w:t>рая снижает питательную ценность растения. В растениях доволь</w:t>
      </w:r>
      <w:r>
        <w:softHyphen/>
        <w:t>но много пектиновых веществ (1,0-2,5%). Однако они бедны са</w:t>
      </w:r>
      <w:r>
        <w:softHyphen/>
        <w:t>харами (9,7-2,6%), среди них наибольший удельный вес прихо</w:t>
      </w:r>
      <w:r>
        <w:softHyphen/>
        <w:t>дится на моносахара. В небольшом количестве содержатся (в %): азотистые вещества - 0,7-0,9, клетчатка - 0,6-1,2, зола - 0,4-1,2, каротин - до 1 мг% .</w:t>
      </w:r>
    </w:p>
    <w:p w14:paraId="6E07D008" w14:textId="77777777" w:rsidR="001A7EC8" w:rsidRDefault="00D23207">
      <w:pPr>
        <w:pStyle w:val="20"/>
        <w:shd w:val="clear" w:color="auto" w:fill="auto"/>
        <w:spacing w:line="241" w:lineRule="exact"/>
        <w:ind w:firstLine="320"/>
        <w:jc w:val="both"/>
      </w:pPr>
      <w:r>
        <w:t>По мере произрастания и старения черешков в них снижается содержание воды, кислот, витамина С.</w:t>
      </w:r>
    </w:p>
    <w:p w14:paraId="3CC4B925" w14:textId="77777777" w:rsidR="001A7EC8" w:rsidRDefault="00D23207">
      <w:pPr>
        <w:pStyle w:val="20"/>
        <w:shd w:val="clear" w:color="auto" w:fill="auto"/>
        <w:spacing w:line="241" w:lineRule="exact"/>
        <w:ind w:firstLine="320"/>
        <w:jc w:val="both"/>
      </w:pPr>
      <w:r>
        <w:t>Черешки ревеня, употребляемые в пищу уже с середины мая, являются ранним источником витамина С в рационе питания.</w:t>
      </w:r>
    </w:p>
    <w:p w14:paraId="61FF8C31" w14:textId="77777777" w:rsidR="001A7EC8" w:rsidRDefault="00D23207">
      <w:pPr>
        <w:pStyle w:val="20"/>
        <w:shd w:val="clear" w:color="auto" w:fill="auto"/>
        <w:spacing w:line="241" w:lineRule="exact"/>
        <w:ind w:firstLine="320"/>
        <w:jc w:val="both"/>
      </w:pPr>
      <w:r>
        <w:t>В медицине используют корневища и корни, в которых содер</w:t>
      </w:r>
      <w:r>
        <w:softHyphen/>
        <w:t xml:space="preserve">жатся антраценпроизводные (4,3-4,7%): хризофанол, эмодин, алоэ-эмодин, фисцион, реин и их моно- и дигликозиды, сеннози- ды А, В, С, </w:t>
      </w:r>
      <w:r>
        <w:rPr>
          <w:lang w:val="en-US" w:eastAsia="en-US" w:bidi="en-US"/>
        </w:rPr>
        <w:t xml:space="preserve">D, </w:t>
      </w:r>
      <w:r>
        <w:t>гликозид алоэмодин-диантрон и другие диантрон- гликозиды; дубильные вещества (до 10,6%), смолы, крахмал, пектиновые вещества. В мясистых черешках обнаружены органи</w:t>
      </w:r>
      <w:r>
        <w:softHyphen/>
        <w:t>ческие кислоты: яблочная, щавелевая, лимонная, янтарная, са</w:t>
      </w:r>
      <w:r>
        <w:softHyphen/>
        <w:t>хара, витамины С, В</w:t>
      </w:r>
      <w:r>
        <w:rPr>
          <w:vertAlign w:val="subscript"/>
        </w:rPr>
        <w:t>х</w:t>
      </w:r>
      <w:r>
        <w:t>, РР, пектиновые вещества.</w:t>
      </w:r>
    </w:p>
    <w:p w14:paraId="23B22625" w14:textId="77777777" w:rsidR="001A7EC8" w:rsidRDefault="00D23207">
      <w:pPr>
        <w:pStyle w:val="20"/>
        <w:shd w:val="clear" w:color="auto" w:fill="auto"/>
        <w:spacing w:line="241" w:lineRule="exact"/>
        <w:ind w:firstLine="320"/>
        <w:jc w:val="both"/>
      </w:pPr>
      <w:r>
        <w:t xml:space="preserve">В корнях содержатся: зола - 8,32%; макроэлементы (мг/г): К - 19,00, Са - 10,60, </w:t>
      </w:r>
      <w:r>
        <w:rPr>
          <w:lang w:val="en-US" w:eastAsia="en-US" w:bidi="en-US"/>
        </w:rPr>
        <w:t xml:space="preserve">Mg </w:t>
      </w:r>
      <w:r>
        <w:t xml:space="preserve">- 3,30, </w:t>
      </w:r>
      <w:r>
        <w:rPr>
          <w:lang w:val="en-US" w:eastAsia="en-US" w:bidi="en-US"/>
        </w:rPr>
        <w:t xml:space="preserve">Fe </w:t>
      </w:r>
      <w:r>
        <w:t xml:space="preserve">- 0,50; микроэлементы (КВН): Мп - 0,08, Си - 0,58, </w:t>
      </w:r>
      <w:r>
        <w:rPr>
          <w:lang w:val="en-US" w:eastAsia="en-US" w:bidi="en-US"/>
        </w:rPr>
        <w:t xml:space="preserve">Zn </w:t>
      </w:r>
      <w:r>
        <w:t xml:space="preserve">- 0,43, Со - 0,16, Сг </w:t>
      </w:r>
      <w:r>
        <w:rPr>
          <w:rStyle w:val="2c"/>
        </w:rPr>
        <w:t xml:space="preserve">- </w:t>
      </w:r>
      <w:r>
        <w:t xml:space="preserve">0,08, </w:t>
      </w:r>
      <w:r>
        <w:rPr>
          <w:lang w:val="en-US" w:eastAsia="en-US" w:bidi="en-US"/>
        </w:rPr>
        <w:t xml:space="preserve">AI </w:t>
      </w:r>
      <w:r>
        <w:t xml:space="preserve">- 0,45, V - 0,236, </w:t>
      </w:r>
      <w:r>
        <w:rPr>
          <w:lang w:val="en-US" w:eastAsia="en-US" w:bidi="en-US"/>
        </w:rPr>
        <w:t xml:space="preserve">Se </w:t>
      </w:r>
      <w:r>
        <w:t xml:space="preserve">- 3,00, </w:t>
      </w:r>
      <w:r>
        <w:rPr>
          <w:lang w:val="en-US" w:eastAsia="en-US" w:bidi="en-US"/>
        </w:rPr>
        <w:t xml:space="preserve">Ni </w:t>
      </w:r>
      <w:r>
        <w:t xml:space="preserve">- 0,28, </w:t>
      </w:r>
      <w:r>
        <w:rPr>
          <w:lang w:val="en-US" w:eastAsia="en-US" w:bidi="en-US"/>
        </w:rPr>
        <w:t xml:space="preserve">Sr </w:t>
      </w:r>
      <w:r>
        <w:t xml:space="preserve">- 0,39, </w:t>
      </w:r>
      <w:r>
        <w:rPr>
          <w:lang w:val="en-US" w:eastAsia="en-US" w:bidi="en-US"/>
        </w:rPr>
        <w:t xml:space="preserve">Pb - 0,07, J - 0,07, </w:t>
      </w:r>
      <w:r>
        <w:t xml:space="preserve">В </w:t>
      </w:r>
      <w:r>
        <w:rPr>
          <w:lang w:val="en-US" w:eastAsia="en-US" w:bidi="en-US"/>
        </w:rPr>
        <w:t xml:space="preserve">- 0,90 </w:t>
      </w:r>
      <w:r>
        <w:t>мкг/г.</w:t>
      </w:r>
    </w:p>
    <w:p w14:paraId="046E13F7" w14:textId="77777777" w:rsidR="001A7EC8" w:rsidRDefault="00D23207">
      <w:pPr>
        <w:pStyle w:val="20"/>
        <w:shd w:val="clear" w:color="auto" w:fill="auto"/>
        <w:spacing w:after="221" w:line="241" w:lineRule="exact"/>
        <w:ind w:firstLine="320"/>
        <w:jc w:val="both"/>
      </w:pPr>
      <w:r>
        <w:t>Из растения получены препараты: порошок, таблетки, экстракт сухого ревеня. Настойку и сироп ревеня применяют в качестве слабительных и желчегонных средств при хронических желудоч</w:t>
      </w:r>
      <w:r>
        <w:softHyphen/>
        <w:t>но-кишечных заболеваниях, атонии кишечника и метеоризме. В малых дозах в результате действия таногликозидов ревень обла</w:t>
      </w:r>
      <w:r>
        <w:softHyphen/>
        <w:t>дает вяжущими свойствами и оказывает закрепляющее действие на кишечник.</w:t>
      </w:r>
    </w:p>
    <w:p w14:paraId="0E0098E4" w14:textId="77777777" w:rsidR="001A7EC8" w:rsidRDefault="00D23207">
      <w:pPr>
        <w:pStyle w:val="201"/>
        <w:shd w:val="clear" w:color="auto" w:fill="auto"/>
        <w:spacing w:after="202" w:line="190" w:lineRule="exact"/>
      </w:pPr>
      <w:r>
        <w:t>Требования стандарта к качеству продукции</w:t>
      </w:r>
    </w:p>
    <w:p w14:paraId="47F6121C" w14:textId="77777777" w:rsidR="001A7EC8" w:rsidRDefault="00D23207">
      <w:pPr>
        <w:pStyle w:val="20"/>
        <w:shd w:val="clear" w:color="auto" w:fill="auto"/>
        <w:spacing w:line="256" w:lineRule="exact"/>
        <w:ind w:firstLine="320"/>
        <w:jc w:val="both"/>
        <w:sectPr w:rsidR="001A7EC8">
          <w:pgSz w:w="8400" w:h="11900"/>
          <w:pgMar w:top="1468" w:right="1146" w:bottom="1139" w:left="957" w:header="0" w:footer="3" w:gutter="0"/>
          <w:cols w:space="720"/>
          <w:noEndnote/>
          <w:docGrid w:linePitch="360"/>
        </w:sectPr>
      </w:pPr>
      <w:r>
        <w:t>В соответствии с РСТ РСФР 362-77 «Ревень овощной свежий. Технические условия», черешки листьев должны быть свежими,</w:t>
      </w:r>
    </w:p>
    <w:p w14:paraId="46218740" w14:textId="77777777" w:rsidR="001A7EC8" w:rsidRDefault="00D23207">
      <w:pPr>
        <w:pStyle w:val="20"/>
        <w:shd w:val="clear" w:color="auto" w:fill="auto"/>
        <w:spacing w:line="256" w:lineRule="exact"/>
        <w:jc w:val="both"/>
      </w:pPr>
      <w:r>
        <w:lastRenderedPageBreak/>
        <w:t>целыми, здоровыми, молодыми, сочными, мясистыми, незагряз</w:t>
      </w:r>
      <w:r>
        <w:softHyphen/>
        <w:t>ненными. Длина черешков от 200 до 700 мм, ширина в средней части - не менее 15 мм. После выломки черешки у основания не обрезают, у верхнего конца черешка оставляют часть листовой пластинки длиной не более 30 мм. В партии допускается содержа</w:t>
      </w:r>
      <w:r>
        <w:softHyphen/>
        <w:t>ние черешков (% к массе) не более: старых, грубых, волокнистых, горьковатого вкуса - 3, неправильно зачищенных, с отклонения</w:t>
      </w:r>
      <w:r>
        <w:softHyphen/>
        <w:t>ми по размеру, пораженных болезнями и вредителями - 7. Допус</w:t>
      </w:r>
      <w:r>
        <w:softHyphen/>
        <w:t>кается также свойственное растению неравномерное окрашивание черешков (пятнистость, крапчатость).</w:t>
      </w:r>
    </w:p>
    <w:p w14:paraId="0F4E7C3E" w14:textId="77777777" w:rsidR="001A7EC8" w:rsidRDefault="00D23207">
      <w:pPr>
        <w:pStyle w:val="20"/>
        <w:shd w:val="clear" w:color="auto" w:fill="auto"/>
        <w:spacing w:line="256" w:lineRule="exact"/>
        <w:ind w:firstLine="320"/>
        <w:jc w:val="both"/>
      </w:pPr>
      <w:r>
        <w:t>Качество черешков овощного ревеня устанавливается на осно</w:t>
      </w:r>
      <w:r>
        <w:softHyphen/>
        <w:t>ве анализа общей пробы.</w:t>
      </w:r>
    </w:p>
    <w:p w14:paraId="51010FC5" w14:textId="77777777" w:rsidR="001A7EC8" w:rsidRDefault="00D23207">
      <w:pPr>
        <w:pStyle w:val="20"/>
        <w:shd w:val="clear" w:color="auto" w:fill="auto"/>
        <w:spacing w:line="256" w:lineRule="exact"/>
        <w:ind w:firstLine="320"/>
        <w:jc w:val="both"/>
      </w:pPr>
      <w:r>
        <w:t>Для составления общей пробы из разных мест партии в процессе загрузки и выгрузки отбирают выборку: от партии до 100 упако</w:t>
      </w:r>
      <w:r>
        <w:softHyphen/>
        <w:t>вок - не менее трех единиц упаковки, свыше 100 упаковок - на каждые полные и неполные 50 упаковок - дополнительно по од</w:t>
      </w:r>
      <w:r>
        <w:softHyphen/>
        <w:t>ной единице упаковки.</w:t>
      </w:r>
    </w:p>
    <w:p w14:paraId="30C6C9B7" w14:textId="77777777" w:rsidR="001A7EC8" w:rsidRDefault="00D23207">
      <w:pPr>
        <w:pStyle w:val="20"/>
        <w:shd w:val="clear" w:color="auto" w:fill="auto"/>
        <w:spacing w:line="256" w:lineRule="exact"/>
        <w:ind w:firstLine="320"/>
        <w:jc w:val="both"/>
      </w:pPr>
      <w:r>
        <w:t>От партии ревеня, фасованного в потребительскую тару - не менее 5 упаковочных единиц от каждых полных и неполных 100 упаковочных единиц.</w:t>
      </w:r>
    </w:p>
    <w:p w14:paraId="55354074" w14:textId="77777777" w:rsidR="001A7EC8" w:rsidRDefault="00D23207">
      <w:pPr>
        <w:pStyle w:val="20"/>
        <w:shd w:val="clear" w:color="auto" w:fill="auto"/>
        <w:spacing w:line="256" w:lineRule="exact"/>
        <w:ind w:firstLine="320"/>
        <w:jc w:val="both"/>
      </w:pPr>
      <w:r>
        <w:t>От каждой отобранной в выборку единицы упаковки отбирают из разных мест (сверху, из середины, снизу) разовые пробы массой не менее 10% от массы этих единиц упаковок. Разовые пробы со</w:t>
      </w:r>
      <w:r>
        <w:softHyphen/>
        <w:t>единяют и составляют общую пробу.</w:t>
      </w:r>
    </w:p>
    <w:p w14:paraId="76F68D36" w14:textId="77777777" w:rsidR="001A7EC8" w:rsidRDefault="00D23207">
      <w:pPr>
        <w:pStyle w:val="20"/>
        <w:shd w:val="clear" w:color="auto" w:fill="auto"/>
        <w:spacing w:line="256" w:lineRule="exact"/>
        <w:ind w:firstLine="320"/>
        <w:jc w:val="both"/>
      </w:pPr>
      <w:r>
        <w:t>Общая проба анализируется в соответствии с требованиями стандарта. Результаты анализа общей пробы выражают в процен</w:t>
      </w:r>
      <w:r>
        <w:softHyphen/>
        <w:t>тах и распространяют на всю партию.</w:t>
      </w:r>
    </w:p>
    <w:p w14:paraId="6B94401C" w14:textId="77777777" w:rsidR="001A7EC8" w:rsidRDefault="00D23207">
      <w:pPr>
        <w:pStyle w:val="20"/>
        <w:shd w:val="clear" w:color="auto" w:fill="auto"/>
        <w:spacing w:line="256" w:lineRule="exact"/>
        <w:ind w:firstLine="320"/>
        <w:jc w:val="both"/>
      </w:pPr>
      <w:r>
        <w:t>Отобранная общая проба присоединяется к исследуемой партии.</w:t>
      </w:r>
    </w:p>
    <w:p w14:paraId="316C56CD" w14:textId="77777777" w:rsidR="001A7EC8" w:rsidRDefault="00D23207">
      <w:pPr>
        <w:pStyle w:val="20"/>
        <w:shd w:val="clear" w:color="auto" w:fill="auto"/>
        <w:spacing w:line="256" w:lineRule="exact"/>
        <w:ind w:firstLine="320"/>
        <w:jc w:val="both"/>
      </w:pPr>
      <w:r>
        <w:t>Внешний вид, качество зачистки, повреждения определяют органолептически.</w:t>
      </w:r>
    </w:p>
    <w:p w14:paraId="244ACE37" w14:textId="77777777" w:rsidR="001A7EC8" w:rsidRDefault="00D23207">
      <w:pPr>
        <w:pStyle w:val="20"/>
        <w:shd w:val="clear" w:color="auto" w:fill="auto"/>
        <w:spacing w:line="256" w:lineRule="exact"/>
        <w:ind w:firstLine="320"/>
        <w:jc w:val="both"/>
      </w:pPr>
      <w:r>
        <w:t>Размеры черешков определяют измерительными приборами по действующей нормативной документации.</w:t>
      </w:r>
    </w:p>
    <w:p w14:paraId="64D5E25B" w14:textId="77777777" w:rsidR="001A7EC8" w:rsidRDefault="00D23207">
      <w:pPr>
        <w:pStyle w:val="20"/>
        <w:shd w:val="clear" w:color="auto" w:fill="auto"/>
        <w:spacing w:line="256" w:lineRule="exact"/>
        <w:ind w:firstLine="320"/>
        <w:jc w:val="both"/>
      </w:pPr>
      <w:r>
        <w:t>При наличии на черешке нескольких дефектов черешок учиты</w:t>
      </w:r>
      <w:r>
        <w:softHyphen/>
        <w:t>вается по одному, наиболее выраженному дефекту.</w:t>
      </w:r>
    </w:p>
    <w:p w14:paraId="7C5996BF" w14:textId="77777777" w:rsidR="001A7EC8" w:rsidRDefault="00D23207">
      <w:pPr>
        <w:pStyle w:val="20"/>
        <w:shd w:val="clear" w:color="auto" w:fill="auto"/>
        <w:spacing w:line="256" w:lineRule="exact"/>
        <w:ind w:firstLine="320"/>
        <w:jc w:val="both"/>
        <w:sectPr w:rsidR="001A7EC8">
          <w:pgSz w:w="8400" w:h="11900"/>
          <w:pgMar w:top="827" w:right="982" w:bottom="827" w:left="1136" w:header="0" w:footer="3" w:gutter="0"/>
          <w:cols w:space="720"/>
          <w:noEndnote/>
          <w:docGrid w:linePitch="360"/>
        </w:sectPr>
      </w:pPr>
      <w:r>
        <w:t>В случае разногласий для проверки внутреннего строения (во</w:t>
      </w:r>
      <w:r>
        <w:softHyphen/>
        <w:t>локнистости) черешков от общей пробы отбирают из разных мест</w:t>
      </w:r>
    </w:p>
    <w:p w14:paraId="13F9077D" w14:textId="77777777" w:rsidR="001A7EC8" w:rsidRDefault="00D23207">
      <w:pPr>
        <w:pStyle w:val="20"/>
        <w:shd w:val="clear" w:color="auto" w:fill="auto"/>
        <w:spacing w:line="248" w:lineRule="exact"/>
        <w:jc w:val="both"/>
      </w:pPr>
      <w:r>
        <w:lastRenderedPageBreak/>
        <w:t>(сверху, из середины, снизу) не менее 15% черешков. Каждый че</w:t>
      </w:r>
      <w:r>
        <w:softHyphen/>
        <w:t>решок разрезают в поперечном направлении и органолептически определяют внутреннее его строение и степень волокнистости. Если при этом окажется более 3% черешков, не удовлетворяющих требо</w:t>
      </w:r>
      <w:r>
        <w:softHyphen/>
        <w:t>ваниям настоящего стандарта, повторно проверяют удвоенное ко</w:t>
      </w:r>
      <w:r>
        <w:softHyphen/>
        <w:t>личество черешков. Результаты повторного анализа являются окон</w:t>
      </w:r>
      <w:r>
        <w:softHyphen/>
        <w:t>чательными и распространяются на всю партию.</w:t>
      </w:r>
    </w:p>
    <w:p w14:paraId="53A101AD" w14:textId="77777777" w:rsidR="001A7EC8" w:rsidRDefault="00D23207">
      <w:pPr>
        <w:pStyle w:val="20"/>
        <w:shd w:val="clear" w:color="auto" w:fill="auto"/>
        <w:spacing w:after="227" w:line="248" w:lineRule="exact"/>
        <w:ind w:firstLine="300"/>
        <w:jc w:val="both"/>
      </w:pPr>
      <w:r>
        <w:t>Качество свежего овощного ревеня в поврежденных упаковках проверяется отдельно и результаты распространяются на эти упа</w:t>
      </w:r>
      <w:r>
        <w:softHyphen/>
        <w:t>ковки.</w:t>
      </w:r>
    </w:p>
    <w:p w14:paraId="62CA3DAF" w14:textId="77777777" w:rsidR="001A7EC8" w:rsidRDefault="00D23207">
      <w:pPr>
        <w:pStyle w:val="201"/>
        <w:shd w:val="clear" w:color="auto" w:fill="auto"/>
        <w:spacing w:after="208" w:line="190" w:lineRule="exact"/>
      </w:pPr>
      <w:r>
        <w:t>Характеристика районированных сортов</w:t>
      </w:r>
    </w:p>
    <w:p w14:paraId="03AD5BBD" w14:textId="77777777" w:rsidR="001A7EC8" w:rsidRDefault="00D23207">
      <w:pPr>
        <w:pStyle w:val="20"/>
        <w:shd w:val="clear" w:color="auto" w:fill="auto"/>
        <w:spacing w:line="252" w:lineRule="exact"/>
        <w:ind w:firstLine="300"/>
        <w:jc w:val="both"/>
      </w:pPr>
      <w:r>
        <w:t>Из 5 районированных сортов ревеня овощного наиболее распро</w:t>
      </w:r>
      <w:r>
        <w:softHyphen/>
        <w:t>странены:</w:t>
      </w:r>
    </w:p>
    <w:p w14:paraId="2CA50A1F" w14:textId="77777777" w:rsidR="001A7EC8" w:rsidRDefault="00D23207">
      <w:pPr>
        <w:pStyle w:val="20"/>
        <w:shd w:val="clear" w:color="auto" w:fill="auto"/>
        <w:spacing w:line="252" w:lineRule="exact"/>
        <w:ind w:firstLine="300"/>
        <w:jc w:val="both"/>
      </w:pPr>
      <w:r>
        <w:rPr>
          <w:rStyle w:val="28"/>
        </w:rPr>
        <w:t xml:space="preserve">Зарянка. </w:t>
      </w:r>
      <w:r>
        <w:t>Раннеспелый. Розетка листьев раскидистая. Черешки хорошего товарного вида, яркой окраски, на 2/3 длины со сплош</w:t>
      </w:r>
      <w:r>
        <w:softHyphen/>
        <w:t>ной вишневой пигментацией, выше - с густой крапчатостью, дли</w:t>
      </w:r>
      <w:r>
        <w:softHyphen/>
        <w:t>ной 30-44 см, шириной 2,7 см, толщиной 1,4-1,6 см. Мякоть че</w:t>
      </w:r>
      <w:r>
        <w:softHyphen/>
        <w:t>решка зеленая с розовыми пятнами от основания. Побегообразова</w:t>
      </w:r>
      <w:r>
        <w:softHyphen/>
        <w:t>тельная способность средняя. Урожайность до 4,5 кг/м</w:t>
      </w:r>
      <w:r>
        <w:rPr>
          <w:vertAlign w:val="superscript"/>
        </w:rPr>
        <w:t>2</w:t>
      </w:r>
      <w:r>
        <w:t>.</w:t>
      </w:r>
    </w:p>
    <w:p w14:paraId="52822466" w14:textId="77777777" w:rsidR="001A7EC8" w:rsidRDefault="00D23207">
      <w:pPr>
        <w:pStyle w:val="20"/>
        <w:shd w:val="clear" w:color="auto" w:fill="auto"/>
        <w:spacing w:line="252" w:lineRule="exact"/>
        <w:ind w:firstLine="300"/>
        <w:jc w:val="both"/>
      </w:pPr>
      <w:r>
        <w:rPr>
          <w:rStyle w:val="28"/>
        </w:rPr>
        <w:t xml:space="preserve">Крупночерешковый. </w:t>
      </w:r>
      <w:r>
        <w:t>Раннеспелый. Лист длинночерешковый, крупный. Черешки крупные, малинового цвета, с ярко выражен</w:t>
      </w:r>
      <w:r>
        <w:softHyphen/>
        <w:t>ными пигментными полосами, с нежной мякотью, сочные, длиной 45-50 см, кисло-сладкие, с малым количеством клетчатки. Товар</w:t>
      </w:r>
      <w:r>
        <w:softHyphen/>
        <w:t>ная урожайность 1,3-4 кг/м</w:t>
      </w:r>
      <w:r>
        <w:rPr>
          <w:vertAlign w:val="superscript"/>
        </w:rPr>
        <w:t>2</w:t>
      </w:r>
      <w:r>
        <w:t>. Относительно устойчив к болезням и вредителям.</w:t>
      </w:r>
    </w:p>
    <w:p w14:paraId="65BB2E6D" w14:textId="77777777" w:rsidR="001A7EC8" w:rsidRDefault="00D23207">
      <w:pPr>
        <w:pStyle w:val="20"/>
        <w:shd w:val="clear" w:color="auto" w:fill="auto"/>
        <w:spacing w:after="230" w:line="252" w:lineRule="exact"/>
        <w:ind w:firstLine="300"/>
        <w:jc w:val="both"/>
      </w:pPr>
      <w:r>
        <w:rPr>
          <w:rStyle w:val="28"/>
        </w:rPr>
        <w:t xml:space="preserve">Упрямец. </w:t>
      </w:r>
      <w:r>
        <w:t>Раннеспелый. Розетка листьев приподнятая, высо</w:t>
      </w:r>
      <w:r>
        <w:softHyphen/>
        <w:t>той 68-83 см. Черешки крупные, светло-зеленые с антоциановой окраской у основания, длиной 49-55 см, массой 104-180 г. Сред</w:t>
      </w:r>
      <w:r>
        <w:softHyphen/>
        <w:t>няя урожайность черешков 5,5 кг/м</w:t>
      </w:r>
      <w:r>
        <w:rPr>
          <w:vertAlign w:val="superscript"/>
        </w:rPr>
        <w:t>2</w:t>
      </w:r>
      <w:r>
        <w:t>. Устойчивость к аскохитозу средняя, повреждается вредителями в средней степени. Устойчив к образованию генеративных органов.</w:t>
      </w:r>
    </w:p>
    <w:p w14:paraId="58F0EF7A" w14:textId="77777777" w:rsidR="001A7EC8" w:rsidRDefault="00D23207">
      <w:pPr>
        <w:pStyle w:val="201"/>
        <w:shd w:val="clear" w:color="auto" w:fill="auto"/>
        <w:spacing w:after="243" w:line="190" w:lineRule="exact"/>
        <w:ind w:firstLine="300"/>
        <w:jc w:val="both"/>
      </w:pPr>
      <w:r>
        <w:t>Влияние почвенных и климатических условий на растения</w:t>
      </w:r>
    </w:p>
    <w:p w14:paraId="2E1FFA08" w14:textId="77777777" w:rsidR="001A7EC8" w:rsidRDefault="00D23207">
      <w:pPr>
        <w:pStyle w:val="20"/>
        <w:shd w:val="clear" w:color="auto" w:fill="auto"/>
        <w:spacing w:line="190" w:lineRule="exact"/>
        <w:ind w:firstLine="300"/>
        <w:jc w:val="both"/>
        <w:sectPr w:rsidR="001A7EC8">
          <w:pgSz w:w="8400" w:h="11900"/>
          <w:pgMar w:top="1512" w:right="1155" w:bottom="1073" w:left="953" w:header="0" w:footer="3" w:gutter="0"/>
          <w:cols w:space="720"/>
          <w:noEndnote/>
          <w:docGrid w:linePitch="360"/>
        </w:sectPr>
      </w:pPr>
      <w:r>
        <w:t>Лучшие почвы для ревеня - суглинистые, хорошо заправлен-</w:t>
      </w:r>
    </w:p>
    <w:p w14:paraId="1BC7CF2A" w14:textId="77777777" w:rsidR="001A7EC8" w:rsidRDefault="00D23207">
      <w:pPr>
        <w:pStyle w:val="20"/>
        <w:shd w:val="clear" w:color="auto" w:fill="auto"/>
        <w:spacing w:line="252" w:lineRule="exact"/>
        <w:jc w:val="both"/>
      </w:pPr>
      <w:r>
        <w:lastRenderedPageBreak/>
        <w:t>ные органическими удобрениями. При высокой урожайности ре</w:t>
      </w:r>
      <w:r>
        <w:softHyphen/>
        <w:t>вень выносит из почвы до 230-250 кг азота, 80-100 кг фосфора и 200-230 кг калия с 1 га. Большая часть питательных веществ выносится в первой половине лета.</w:t>
      </w:r>
    </w:p>
    <w:p w14:paraId="5B6331F5" w14:textId="77777777" w:rsidR="001A7EC8" w:rsidRDefault="00D23207">
      <w:pPr>
        <w:pStyle w:val="20"/>
        <w:shd w:val="clear" w:color="auto" w:fill="auto"/>
        <w:spacing w:line="252" w:lineRule="exact"/>
        <w:ind w:firstLine="320"/>
        <w:jc w:val="both"/>
      </w:pPr>
      <w:r>
        <w:t>Ревень отличается повышенной требовательностью к влаге, особенно в период формирования листьев. Однако при избытке влаги в период отрастания ревеня могут загнить почки. При недо</w:t>
      </w:r>
      <w:r>
        <w:softHyphen/>
        <w:t>статке и избытке влаги изменяется цвет черешков: они из розо</w:t>
      </w:r>
      <w:r>
        <w:softHyphen/>
        <w:t>вых становятся зелеными. Кроме того, при недостатке влаги в них увеличивается содержание клетчатки и ухудшается качество. Ра</w:t>
      </w:r>
      <w:r>
        <w:softHyphen/>
        <w:t>стения холодостойкие. Корневища ревеня даже при небольшом снежном покрове переносят морозы до 30°С, а весной при отраста</w:t>
      </w:r>
      <w:r>
        <w:softHyphen/>
        <w:t>нии ревень мало страдает от заморозков. Семена начинают прора</w:t>
      </w:r>
      <w:r>
        <w:softHyphen/>
        <w:t>стать при +2-3°С. Усиленный рост листьев начинается уже при 10- 15°С.</w:t>
      </w:r>
    </w:p>
    <w:p w14:paraId="07806A96" w14:textId="77777777" w:rsidR="001A7EC8" w:rsidRDefault="00D23207">
      <w:pPr>
        <w:pStyle w:val="20"/>
        <w:shd w:val="clear" w:color="auto" w:fill="auto"/>
        <w:spacing w:after="230" w:line="252" w:lineRule="exact"/>
        <w:ind w:firstLine="320"/>
        <w:jc w:val="both"/>
      </w:pPr>
      <w:r>
        <w:t>К свету растения нетребовательны, могут расти на затененных участках, в междурядьях сада. Однако в затененных местах раз</w:t>
      </w:r>
      <w:r>
        <w:softHyphen/>
        <w:t>виваются медленно. Поэтому для получения более ранних и высо</w:t>
      </w:r>
      <w:r>
        <w:softHyphen/>
        <w:t>ких урожаев черешков ревень лучше размещать на достаточно ос</w:t>
      </w:r>
      <w:r>
        <w:softHyphen/>
        <w:t>вещенных участках.</w:t>
      </w:r>
    </w:p>
    <w:p w14:paraId="6485A327" w14:textId="77777777" w:rsidR="001A7EC8" w:rsidRDefault="00D23207">
      <w:pPr>
        <w:pStyle w:val="331"/>
        <w:keepNext/>
        <w:keepLines/>
        <w:shd w:val="clear" w:color="auto" w:fill="auto"/>
        <w:spacing w:after="211" w:line="190" w:lineRule="exact"/>
        <w:ind w:firstLine="320"/>
        <w:jc w:val="both"/>
      </w:pPr>
      <w:bookmarkStart w:id="71" w:name="bookmark69"/>
      <w:r>
        <w:t>Агротехнические приемы повышения качества черешков</w:t>
      </w:r>
      <w:bookmarkEnd w:id="71"/>
    </w:p>
    <w:p w14:paraId="75D104E1" w14:textId="77777777" w:rsidR="001A7EC8" w:rsidRDefault="00D23207">
      <w:pPr>
        <w:pStyle w:val="20"/>
        <w:shd w:val="clear" w:color="auto" w:fill="auto"/>
        <w:spacing w:line="248" w:lineRule="exact"/>
        <w:ind w:firstLine="320"/>
        <w:jc w:val="both"/>
      </w:pPr>
      <w:r>
        <w:t>Ревень можно выращивать на одном месте 10-12 лет. Для него обычно выделяют участки вне севооборота. Хорошо растет после пропашных культур - картофеля, капусты и др.</w:t>
      </w:r>
    </w:p>
    <w:p w14:paraId="6EB51349" w14:textId="77777777" w:rsidR="001A7EC8" w:rsidRDefault="00D23207">
      <w:pPr>
        <w:pStyle w:val="20"/>
        <w:shd w:val="clear" w:color="auto" w:fill="auto"/>
        <w:spacing w:line="248" w:lineRule="exact"/>
        <w:ind w:firstLine="320"/>
        <w:jc w:val="both"/>
      </w:pPr>
      <w:r>
        <w:t>Размножают ревень вегетативным путем и семенами. При веге</w:t>
      </w:r>
      <w:r>
        <w:softHyphen/>
        <w:t>тативном размножении растения получают более однородными и хорошо сохраняют свойства сорта.</w:t>
      </w:r>
    </w:p>
    <w:p w14:paraId="33B1D8EC" w14:textId="77777777" w:rsidR="001A7EC8" w:rsidRDefault="00D23207">
      <w:pPr>
        <w:pStyle w:val="20"/>
        <w:shd w:val="clear" w:color="auto" w:fill="auto"/>
        <w:spacing w:line="248" w:lineRule="exact"/>
        <w:ind w:firstLine="320"/>
        <w:jc w:val="both"/>
        <w:sectPr w:rsidR="001A7EC8">
          <w:pgSz w:w="8400" w:h="11900"/>
          <w:pgMar w:top="673" w:right="988" w:bottom="673" w:left="1145" w:header="0" w:footer="3" w:gutter="0"/>
          <w:cols w:space="720"/>
          <w:noEndnote/>
          <w:docGrid w:linePitch="360"/>
        </w:sectPr>
      </w:pPr>
      <w:r>
        <w:t>Для размножения ревеня делением куста используют 3-4-лет</w:t>
      </w:r>
      <w:r>
        <w:softHyphen/>
        <w:t>ние растения. Их выкапывают из почвы, корневище разрезают на 6-8 частей, оставляя на каждой по 1-2 ростовые почки, затем в течение нескольких часов подсушивают на солнце. Сажают кор</w:t>
      </w:r>
      <w:r>
        <w:softHyphen/>
        <w:t>невища в хорошо политые лунки. Ранней весной под ревень вно</w:t>
      </w:r>
      <w:r>
        <w:softHyphen/>
        <w:t>сят 15-20 г суперфосфата, 20 г аммиачной селитры и 15 г хлори</w:t>
      </w:r>
      <w:r>
        <w:softHyphen/>
        <w:t>стого калия на 1 м</w:t>
      </w:r>
      <w:r>
        <w:rPr>
          <w:vertAlign w:val="superscript"/>
        </w:rPr>
        <w:t>2</w:t>
      </w:r>
      <w:r>
        <w:t>. Осенью, желательно через год, вносят по 3 кг/м</w:t>
      </w:r>
      <w:r>
        <w:rPr>
          <w:vertAlign w:val="superscript"/>
        </w:rPr>
        <w:t>2</w:t>
      </w:r>
      <w:r>
        <w:t xml:space="preserve"> перегноя. Самые ценные растения получают из боковых, мо-</w:t>
      </w:r>
    </w:p>
    <w:p w14:paraId="48DBA3E2" w14:textId="77777777" w:rsidR="001A7EC8" w:rsidRDefault="00D23207">
      <w:pPr>
        <w:pStyle w:val="20"/>
        <w:shd w:val="clear" w:color="auto" w:fill="auto"/>
        <w:spacing w:line="248" w:lineRule="exact"/>
        <w:jc w:val="both"/>
      </w:pPr>
      <w:r>
        <w:lastRenderedPageBreak/>
        <w:t>лодых частей корневища. Из центральной его части развиваются менее продуктивные растения, особенно от корневищ старых ра</w:t>
      </w:r>
      <w:r>
        <w:softHyphen/>
        <w:t>стений. Лучшим посадочным материалом являются части корне</w:t>
      </w:r>
      <w:r>
        <w:softHyphen/>
        <w:t>вища с крупной верхушечной почкой.</w:t>
      </w:r>
    </w:p>
    <w:p w14:paraId="2D2B0040" w14:textId="77777777" w:rsidR="001A7EC8" w:rsidRDefault="00D23207">
      <w:pPr>
        <w:pStyle w:val="20"/>
        <w:shd w:val="clear" w:color="auto" w:fill="auto"/>
        <w:spacing w:line="248" w:lineRule="exact"/>
        <w:ind w:firstLine="320"/>
        <w:jc w:val="both"/>
      </w:pPr>
      <w:r>
        <w:t>При семенном способе размножения сначала выращивают рас</w:t>
      </w:r>
      <w:r>
        <w:softHyphen/>
        <w:t xml:space="preserve">саду. Под рассадник выделяют участок с плодородной и хорошо </w:t>
      </w:r>
      <w:r>
        <w:rPr>
          <w:rStyle w:val="25pt5"/>
        </w:rPr>
        <w:t>обработанной почвой.</w:t>
      </w:r>
    </w:p>
    <w:p w14:paraId="65B56759" w14:textId="77777777" w:rsidR="001A7EC8" w:rsidRDefault="00D23207">
      <w:pPr>
        <w:pStyle w:val="20"/>
        <w:shd w:val="clear" w:color="auto" w:fill="auto"/>
        <w:spacing w:line="248" w:lineRule="exact"/>
        <w:ind w:firstLine="320"/>
        <w:jc w:val="both"/>
      </w:pPr>
      <w:r>
        <w:t>Для получения более дружных всходов за три-пять суток пе</w:t>
      </w:r>
      <w:r>
        <w:softHyphen/>
        <w:t>ред посевом семена проращивают - замачивают в воде (25°С) на 8-10 часов. После этого семена рассыпают на влажную мешкови</w:t>
      </w:r>
      <w:r>
        <w:softHyphen/>
        <w:t>ну и, перемешивая несколько раз за сутки, выдерживают при тем</w:t>
      </w:r>
      <w:r>
        <w:softHyphen/>
        <w:t>пературе 20°С до наклевывания. Перед посевом семена немного подсушивают. Высевают их в конце апреля - начале мая рядовым способом (расстояние между рядами 25 см) на глубину 2-3 см. После посева почву мульчируют перегноем или торфом. Всходы появляются на 4-5-е сутки. В фазе одного-двух настоящих лис</w:t>
      </w:r>
      <w:r>
        <w:softHyphen/>
        <w:t>тьев всходы прореживают, оставляя растения на расстоянии 20 см. После прореживания растения подкармливают аммиачной се</w:t>
      </w:r>
      <w:r>
        <w:softHyphen/>
        <w:t>литрой (1,5 ц), суперфосфатом (2-2,5 2) и калийной солью (до 2 ц на гектар). Подкормку в сухом виде приурочивают к поливам. Хорошие результаты дают подкормки навозной жижей.</w:t>
      </w:r>
    </w:p>
    <w:p w14:paraId="7B4AA1D6" w14:textId="77777777" w:rsidR="001A7EC8" w:rsidRDefault="00D23207">
      <w:pPr>
        <w:pStyle w:val="20"/>
        <w:shd w:val="clear" w:color="auto" w:fill="auto"/>
        <w:spacing w:line="248" w:lineRule="exact"/>
        <w:ind w:firstLine="320"/>
        <w:jc w:val="both"/>
      </w:pPr>
      <w:r>
        <w:t>В конце августа - начале сентября отбирают сильные растения с крупными красными черешками, растения с тонкими черешка</w:t>
      </w:r>
      <w:r>
        <w:softHyphen/>
        <w:t>ми отбраковывают. Оставленные растения окучивают землей. Перезимовавшую рассаду рано весной выкапывают и высажива</w:t>
      </w:r>
      <w:r>
        <w:softHyphen/>
        <w:t xml:space="preserve">ют в лунки по схеме </w:t>
      </w:r>
      <w:r>
        <w:rPr>
          <w:lang w:val="en-US" w:eastAsia="en-US" w:bidi="en-US"/>
        </w:rPr>
        <w:t xml:space="preserve">100x80 </w:t>
      </w:r>
      <w:r>
        <w:t xml:space="preserve">см или </w:t>
      </w:r>
      <w:r>
        <w:rPr>
          <w:lang w:val="en-US" w:eastAsia="en-US" w:bidi="en-US"/>
        </w:rPr>
        <w:t xml:space="preserve">100x100 </w:t>
      </w:r>
      <w:r>
        <w:t>см.</w:t>
      </w:r>
    </w:p>
    <w:p w14:paraId="792F8D25" w14:textId="77777777" w:rsidR="001A7EC8" w:rsidRDefault="00D23207">
      <w:pPr>
        <w:pStyle w:val="20"/>
        <w:shd w:val="clear" w:color="auto" w:fill="auto"/>
        <w:spacing w:line="248" w:lineRule="exact"/>
        <w:ind w:firstLine="320"/>
        <w:jc w:val="both"/>
      </w:pPr>
      <w:r>
        <w:t>При посадке вершина почки должна находиться на уровне по</w:t>
      </w:r>
      <w:r>
        <w:softHyphen/>
        <w:t>верхности земли и быть присыпана землей не более чем на 1,5 см. При более глубокой посадке почка может загнить, а при мелкой - засохнуть. При подсохшей земле во время посадки рассады в лунку наливают 1-2 л воды и вносят 1,5-2 кг навоза или компо</w:t>
      </w:r>
      <w:r>
        <w:softHyphen/>
        <w:t>ста.</w:t>
      </w:r>
    </w:p>
    <w:p w14:paraId="3046AEC4" w14:textId="77777777" w:rsidR="001A7EC8" w:rsidRDefault="00D23207">
      <w:pPr>
        <w:pStyle w:val="20"/>
        <w:shd w:val="clear" w:color="auto" w:fill="auto"/>
        <w:spacing w:line="248" w:lineRule="exact"/>
        <w:ind w:firstLine="320"/>
        <w:jc w:val="both"/>
        <w:sectPr w:rsidR="001A7EC8">
          <w:pgSz w:w="8400" w:h="11900"/>
          <w:pgMar w:top="1421" w:right="1164" w:bottom="1175" w:left="943" w:header="0" w:footer="3" w:gutter="0"/>
          <w:cols w:space="720"/>
          <w:noEndnote/>
          <w:docGrid w:linePitch="360"/>
        </w:sectPr>
      </w:pPr>
      <w:r>
        <w:t>В первый год после посадки уход состоит в рыхлении между</w:t>
      </w:r>
      <w:r>
        <w:softHyphen/>
        <w:t>рядий, уничтожении сорняков. При отставании в росте растения подкармливают полным минеральным удобрением. Дозы удобре</w:t>
      </w:r>
      <w:r>
        <w:softHyphen/>
        <w:t>ния те же, что и для рассады. Осенью после отмирания листьев ревень следует подокучить. В последующие годы подкормку ми-</w:t>
      </w:r>
    </w:p>
    <w:p w14:paraId="22AB6574" w14:textId="77777777" w:rsidR="001A7EC8" w:rsidRDefault="00D23207">
      <w:pPr>
        <w:pStyle w:val="20"/>
        <w:shd w:val="clear" w:color="auto" w:fill="auto"/>
        <w:spacing w:line="252" w:lineRule="exact"/>
        <w:jc w:val="both"/>
      </w:pPr>
      <w:r>
        <w:lastRenderedPageBreak/>
        <w:t>неральными удобрениями проводят два или три раза. Первую рано весной - 2-2,5 ц аммиачной селитры, 1,5-1 ц суперфосфата и 1,5 ц хлористого калия на гектар. Подкормки такого состава повто</w:t>
      </w:r>
      <w:r>
        <w:softHyphen/>
        <w:t>ряют после каждой уборки урожая черешков. Один раз в три-че</w:t>
      </w:r>
      <w:r>
        <w:softHyphen/>
        <w:t>тыре года на участок с осени на гектар вносят 20-30 т компоста или навоза (по 2-2,5 кг под растение). Начиная со второго года все появляющиеся на растениях цветочные стебли удаляют.</w:t>
      </w:r>
    </w:p>
    <w:p w14:paraId="245FDB39" w14:textId="77777777" w:rsidR="001A7EC8" w:rsidRDefault="00D23207">
      <w:pPr>
        <w:pStyle w:val="20"/>
        <w:shd w:val="clear" w:color="auto" w:fill="auto"/>
        <w:spacing w:line="252" w:lineRule="exact"/>
        <w:ind w:firstLine="320"/>
        <w:jc w:val="both"/>
      </w:pPr>
      <w:r>
        <w:t>Для поддержания в почве достаточного количества влаги с весны до конца уборки черешков растения надо своевременно поливать: за сезон до трех раз по норме от 150 до 300 м</w:t>
      </w:r>
      <w:r>
        <w:rPr>
          <w:vertAlign w:val="superscript"/>
        </w:rPr>
        <w:t>3</w:t>
      </w:r>
      <w:r>
        <w:t xml:space="preserve"> воды на гектар. Поливы способствуют меньшему накоплению в черешках щавелевой кислоты, что повышает их вкусовые качества.</w:t>
      </w:r>
    </w:p>
    <w:p w14:paraId="0C69E982" w14:textId="77777777" w:rsidR="001A7EC8" w:rsidRDefault="00D23207">
      <w:pPr>
        <w:pStyle w:val="20"/>
        <w:shd w:val="clear" w:color="auto" w:fill="auto"/>
        <w:spacing w:line="252" w:lineRule="exact"/>
        <w:ind w:firstLine="320"/>
        <w:jc w:val="both"/>
      </w:pPr>
      <w:r>
        <w:t>К уборке урожая черешков приступают на 2-3-й год после по</w:t>
      </w:r>
      <w:r>
        <w:softHyphen/>
        <w:t>садки. Ее проводят через каждые 15 суток, оставляя на растении несколько крупных листьев. В Нечерноземной зоне черешки бывают готовы к уборке в начале - середине мая.</w:t>
      </w:r>
    </w:p>
    <w:p w14:paraId="562FE4DC" w14:textId="77777777" w:rsidR="001A7EC8" w:rsidRDefault="00D23207">
      <w:pPr>
        <w:pStyle w:val="20"/>
        <w:shd w:val="clear" w:color="auto" w:fill="auto"/>
        <w:spacing w:after="230" w:line="252" w:lineRule="exact"/>
        <w:ind w:firstLine="320"/>
        <w:jc w:val="both"/>
      </w:pPr>
      <w:r>
        <w:t>Выломанные черешки связывают в пучки массой от 1 до 3 кг, упаковывают в ящики по 15-20 кг.</w:t>
      </w:r>
    </w:p>
    <w:p w14:paraId="066BB473" w14:textId="77777777" w:rsidR="001A7EC8" w:rsidRDefault="00D23207">
      <w:pPr>
        <w:pStyle w:val="331"/>
        <w:keepNext/>
        <w:keepLines/>
        <w:shd w:val="clear" w:color="auto" w:fill="auto"/>
        <w:spacing w:after="204" w:line="190" w:lineRule="exact"/>
        <w:ind w:left="180"/>
        <w:jc w:val="left"/>
      </w:pPr>
      <w:bookmarkStart w:id="72" w:name="bookmark70"/>
      <w:r>
        <w:t>Сохранение качества черешков при хранении и переработке</w:t>
      </w:r>
      <w:bookmarkEnd w:id="72"/>
    </w:p>
    <w:p w14:paraId="6CF66229" w14:textId="77777777" w:rsidR="001A7EC8" w:rsidRDefault="00D23207">
      <w:pPr>
        <w:pStyle w:val="20"/>
        <w:shd w:val="clear" w:color="auto" w:fill="auto"/>
        <w:spacing w:line="252" w:lineRule="exact"/>
        <w:ind w:firstLine="320"/>
        <w:jc w:val="both"/>
      </w:pPr>
      <w:r>
        <w:t>Черешки следует хранить упакованными в полиэтиленовые пакеты или ящики с полиэтиленовыми вкладышами из пленки толщиной 40-60 мкм при температуре 0°С и относительной влаж</w:t>
      </w:r>
      <w:r>
        <w:softHyphen/>
        <w:t>ности воздуха 90-95% . Срок хранения не более 5 суток со време</w:t>
      </w:r>
      <w:r>
        <w:softHyphen/>
        <w:t>ни уборки ревеня с поля.</w:t>
      </w:r>
    </w:p>
    <w:p w14:paraId="4320BC8D" w14:textId="77777777" w:rsidR="001A7EC8" w:rsidRDefault="00D23207">
      <w:pPr>
        <w:pStyle w:val="20"/>
        <w:shd w:val="clear" w:color="auto" w:fill="auto"/>
        <w:spacing w:line="252" w:lineRule="exact"/>
        <w:ind w:firstLine="320"/>
        <w:jc w:val="both"/>
      </w:pPr>
      <w:r>
        <w:t>При поступлении ревеня на хранение в ящиках без вкладышей каждый ящик необходимо покрыть пленкой, заправив ее края внутрь ящика.</w:t>
      </w:r>
    </w:p>
    <w:p w14:paraId="59EE383A" w14:textId="77777777" w:rsidR="001A7EC8" w:rsidRDefault="00D23207">
      <w:pPr>
        <w:pStyle w:val="20"/>
        <w:shd w:val="clear" w:color="auto" w:fill="auto"/>
        <w:spacing w:line="252" w:lineRule="exact"/>
        <w:ind w:firstLine="320"/>
        <w:jc w:val="both"/>
        <w:sectPr w:rsidR="001A7EC8">
          <w:pgSz w:w="8400" w:h="11900"/>
          <w:pgMar w:top="700" w:right="943" w:bottom="700" w:left="1174" w:header="0" w:footer="3" w:gutter="0"/>
          <w:cols w:space="720"/>
          <w:noEndnote/>
          <w:docGrid w:linePitch="360"/>
        </w:sectPr>
      </w:pPr>
      <w:r>
        <w:t>В зимнее время для выгонки черешков выкопанные корневи</w:t>
      </w:r>
      <w:r>
        <w:softHyphen/>
        <w:t>ща прикапывают в теплом помещении, где поддерживают темпе</w:t>
      </w:r>
      <w:r>
        <w:softHyphen/>
        <w:t>ратуру до 15-18°С. Для выгонки не требуется света, урожай по</w:t>
      </w:r>
      <w:r>
        <w:softHyphen/>
        <w:t>лучается за счет питательных веществ, находящихся в корневи</w:t>
      </w:r>
      <w:r>
        <w:softHyphen/>
        <w:t>щах. Сбор черешков, достигших в длину 20 см, начинают через 4-6 недель после начала выгонки. Ранней весной выгонку реве</w:t>
      </w:r>
      <w:r>
        <w:softHyphen/>
        <w:t>ня осуществляют на месте выращивания, подогревая почву наво</w:t>
      </w:r>
      <w:r>
        <w:softHyphen/>
        <w:t>зом.</w:t>
      </w:r>
    </w:p>
    <w:p w14:paraId="22EFDC18" w14:textId="77777777" w:rsidR="001A7EC8" w:rsidRDefault="00D23207">
      <w:pPr>
        <w:pStyle w:val="20"/>
        <w:shd w:val="clear" w:color="auto" w:fill="auto"/>
        <w:spacing w:after="230" w:line="252" w:lineRule="exact"/>
        <w:ind w:firstLine="320"/>
        <w:jc w:val="both"/>
      </w:pPr>
      <w:r>
        <w:lastRenderedPageBreak/>
        <w:t>Черешки ревеня используют для приготовления компота, мар</w:t>
      </w:r>
      <w:r>
        <w:softHyphen/>
        <w:t>мелада, цуката, варенья, джема. Для придания варенью или джему аромата вместе с ревенем в сироп добавляют черную смо</w:t>
      </w:r>
      <w:r>
        <w:softHyphen/>
        <w:t>родину или корочки апельсина. Варенье и джем можно хранить продолжительное время в герметично закрытых стеклянных бан</w:t>
      </w:r>
      <w:r>
        <w:softHyphen/>
        <w:t>ках.</w:t>
      </w:r>
    </w:p>
    <w:p w14:paraId="66DB4215" w14:textId="77777777" w:rsidR="001A7EC8" w:rsidRDefault="00D23207">
      <w:pPr>
        <w:pStyle w:val="331"/>
        <w:keepNext/>
        <w:keepLines/>
        <w:shd w:val="clear" w:color="auto" w:fill="auto"/>
        <w:spacing w:after="258" w:line="190" w:lineRule="exact"/>
      </w:pPr>
      <w:bookmarkStart w:id="73" w:name="bookmark71"/>
      <w:r>
        <w:t>УКРОП</w:t>
      </w:r>
      <w:bookmarkEnd w:id="73"/>
    </w:p>
    <w:p w14:paraId="048316C5" w14:textId="77777777" w:rsidR="001A7EC8" w:rsidRDefault="00D23207">
      <w:pPr>
        <w:pStyle w:val="331"/>
        <w:keepNext/>
        <w:keepLines/>
        <w:shd w:val="clear" w:color="auto" w:fill="auto"/>
        <w:spacing w:after="211" w:line="190" w:lineRule="exact"/>
      </w:pPr>
      <w:bookmarkStart w:id="74" w:name="bookmark72"/>
      <w:r>
        <w:t>Пищевые и целебные свойства</w:t>
      </w:r>
      <w:bookmarkEnd w:id="74"/>
    </w:p>
    <w:p w14:paraId="340D2FB3" w14:textId="77777777" w:rsidR="001A7EC8" w:rsidRDefault="00D23207">
      <w:pPr>
        <w:pStyle w:val="20"/>
        <w:shd w:val="clear" w:color="auto" w:fill="auto"/>
        <w:spacing w:line="252" w:lineRule="exact"/>
        <w:ind w:firstLine="320"/>
        <w:jc w:val="both"/>
      </w:pPr>
      <w:r>
        <w:t>Укроп богат витаминами С (до 150 мг%), В , В</w:t>
      </w:r>
      <w:r>
        <w:rPr>
          <w:vertAlign w:val="subscript"/>
        </w:rPr>
        <w:t>2</w:t>
      </w:r>
      <w:r>
        <w:t>, РР, провита</w:t>
      </w:r>
      <w:r>
        <w:softHyphen/>
        <w:t>мином А, а также фолиевой кислотой. Приятный аромат листь</w:t>
      </w:r>
      <w:r>
        <w:softHyphen/>
        <w:t>ям и семенам придает содержащееся в растениях эфирное масло, состоящее из 17 компонентов. Преобладающими из них являют</w:t>
      </w:r>
      <w:r>
        <w:softHyphen/>
        <w:t>ся фелландрен, лимонен, диллиацион, карвон.</w:t>
      </w:r>
    </w:p>
    <w:p w14:paraId="78EBBF57" w14:textId="77777777" w:rsidR="001A7EC8" w:rsidRDefault="00D23207">
      <w:pPr>
        <w:pStyle w:val="20"/>
        <w:shd w:val="clear" w:color="auto" w:fill="auto"/>
        <w:spacing w:line="252" w:lineRule="exact"/>
        <w:ind w:firstLine="320"/>
        <w:jc w:val="both"/>
      </w:pPr>
      <w:r>
        <w:t>Повседневное употребление укропа благоприятно влияет на многие физиологические процессы в организме.</w:t>
      </w:r>
    </w:p>
    <w:p w14:paraId="07185A3B" w14:textId="77777777" w:rsidR="001A7EC8" w:rsidRDefault="00D23207">
      <w:pPr>
        <w:pStyle w:val="20"/>
        <w:shd w:val="clear" w:color="auto" w:fill="auto"/>
        <w:spacing w:after="230" w:line="252" w:lineRule="exact"/>
        <w:ind w:firstLine="320"/>
        <w:jc w:val="both"/>
      </w:pPr>
      <w:r>
        <w:t>Зелень укропа используется как отхаркивающее и ветрогон</w:t>
      </w:r>
      <w:r>
        <w:softHyphen/>
        <w:t>ное средство, улучшает пищеварение. Свежая зелень в виде сала</w:t>
      </w:r>
      <w:r>
        <w:softHyphen/>
        <w:t>тов применяется для лечения сердечной астмы. Настой укропа понижает кровяное давление, расширяет сосуды, расслабляет кишечник, служит мочегонным средством, используется при за</w:t>
      </w:r>
      <w:r>
        <w:softHyphen/>
        <w:t>болеваниях верхних дыхательных путей, а также рекомендуют при гипертонической болезни. Плоды укропа в виде порошка, настоя или отвара применяют при расстройствах пищеварения, заболе</w:t>
      </w:r>
      <w:r>
        <w:softHyphen/>
        <w:t>ваниях печени и желчевыводящих путей, для усиления секреции молока у кормящих матерей. Отвар плодов используется в детс</w:t>
      </w:r>
      <w:r>
        <w:softHyphen/>
        <w:t>кой практике при болях в животе. Наружно применяют укроп в виде примочек при заболеваниях глаз и гнойничковых поражени</w:t>
      </w:r>
      <w:r>
        <w:softHyphen/>
        <w:t>ях кожи.</w:t>
      </w:r>
    </w:p>
    <w:p w14:paraId="4C4A3305" w14:textId="77777777" w:rsidR="001A7EC8" w:rsidRDefault="00D23207">
      <w:pPr>
        <w:pStyle w:val="331"/>
        <w:keepNext/>
        <w:keepLines/>
        <w:shd w:val="clear" w:color="auto" w:fill="auto"/>
        <w:spacing w:after="206" w:line="190" w:lineRule="exact"/>
      </w:pPr>
      <w:bookmarkStart w:id="75" w:name="bookmark73"/>
      <w:r>
        <w:t>Требования стандарта к качеству укропа</w:t>
      </w:r>
      <w:bookmarkEnd w:id="75"/>
    </w:p>
    <w:p w14:paraId="55941963" w14:textId="77777777" w:rsidR="001A7EC8" w:rsidRDefault="00D23207">
      <w:pPr>
        <w:pStyle w:val="20"/>
        <w:shd w:val="clear" w:color="auto" w:fill="auto"/>
        <w:spacing w:line="256" w:lineRule="exact"/>
        <w:ind w:firstLine="320"/>
        <w:jc w:val="both"/>
        <w:sectPr w:rsidR="001A7EC8">
          <w:pgSz w:w="8400" w:h="11900"/>
          <w:pgMar w:top="1434" w:right="1176" w:bottom="1071" w:left="935" w:header="0" w:footer="3" w:gutter="0"/>
          <w:cols w:space="720"/>
          <w:noEndnote/>
          <w:docGrid w:linePitch="360"/>
        </w:sectPr>
      </w:pPr>
      <w:r>
        <w:t>Согласно отраслевому стандарту ОСТ 10 235-99 «Укроп све</w:t>
      </w:r>
      <w:r>
        <w:softHyphen/>
        <w:t>жий. Технические условия» различают укроп молодой столовый и укроп технический.</w:t>
      </w:r>
    </w:p>
    <w:p w14:paraId="2D9ECB40" w14:textId="77777777" w:rsidR="001A7EC8" w:rsidRDefault="00D23207">
      <w:pPr>
        <w:pStyle w:val="20"/>
        <w:shd w:val="clear" w:color="auto" w:fill="auto"/>
        <w:spacing w:line="252" w:lineRule="exact"/>
        <w:ind w:firstLine="320"/>
        <w:jc w:val="both"/>
      </w:pPr>
      <w:r>
        <w:lastRenderedPageBreak/>
        <w:t>К укропу молодому столовому предъявляются следующие тре</w:t>
      </w:r>
      <w:r>
        <w:softHyphen/>
        <w:t>бования. Растения с корешками или без них, свежие, здоровые, нежные, с непожелтевшими листьями, без цветочных зонтиков, незагрязненные. Длина растений от шейки корня до кончиков верхних листьев не более 250 мм.</w:t>
      </w:r>
    </w:p>
    <w:p w14:paraId="3FE81963" w14:textId="77777777" w:rsidR="001A7EC8" w:rsidRDefault="00D23207">
      <w:pPr>
        <w:pStyle w:val="20"/>
        <w:shd w:val="clear" w:color="auto" w:fill="auto"/>
        <w:spacing w:line="252" w:lineRule="exact"/>
        <w:ind w:firstLine="320"/>
        <w:jc w:val="both"/>
      </w:pPr>
      <w:r>
        <w:t>Допускается наличие растений в партии, % от массы, не более: с пожелтевшими листьями - 5; больших размеров, с нераспустив- шимся цветочными зонтиками и неогрубевшими стеблями - 10, с легким увяданием листьев - 10.</w:t>
      </w:r>
    </w:p>
    <w:p w14:paraId="4622BB37" w14:textId="77777777" w:rsidR="001A7EC8" w:rsidRDefault="00D23207">
      <w:pPr>
        <w:pStyle w:val="20"/>
        <w:shd w:val="clear" w:color="auto" w:fill="auto"/>
        <w:spacing w:line="252" w:lineRule="exact"/>
        <w:ind w:firstLine="320"/>
        <w:jc w:val="both"/>
      </w:pPr>
      <w:r>
        <w:t>Массовая доля минеральной и посторонней примесей - не бо</w:t>
      </w:r>
      <w:r>
        <w:softHyphen/>
        <w:t>лее 1%.</w:t>
      </w:r>
    </w:p>
    <w:p w14:paraId="3D74F510" w14:textId="77777777" w:rsidR="001A7EC8" w:rsidRDefault="00D23207">
      <w:pPr>
        <w:pStyle w:val="20"/>
        <w:shd w:val="clear" w:color="auto" w:fill="auto"/>
        <w:spacing w:line="252" w:lineRule="exact"/>
        <w:ind w:firstLine="320"/>
        <w:jc w:val="both"/>
      </w:pPr>
      <w:r>
        <w:t>Растения укропа технического с корнями или без корней, с ог</w:t>
      </w:r>
      <w:r>
        <w:softHyphen/>
        <w:t>рубевшими стеблями, здоровые, в фазе цветения или начала фор</w:t>
      </w:r>
      <w:r>
        <w:softHyphen/>
        <w:t>мирования семян, с частично пожелтевшими листьями, без при</w:t>
      </w:r>
      <w:r>
        <w:softHyphen/>
        <w:t>месей сорных трав, плесени и гнили, незагрязненные.</w:t>
      </w:r>
    </w:p>
    <w:p w14:paraId="4AEA369C" w14:textId="77777777" w:rsidR="001A7EC8" w:rsidRDefault="00D23207">
      <w:pPr>
        <w:pStyle w:val="20"/>
        <w:shd w:val="clear" w:color="auto" w:fill="auto"/>
        <w:spacing w:line="252" w:lineRule="exact"/>
        <w:ind w:firstLine="320"/>
        <w:jc w:val="both"/>
      </w:pPr>
      <w:r>
        <w:t>Допускается наличие растений с частично сформировавшими</w:t>
      </w:r>
      <w:r>
        <w:softHyphen/>
        <w:t>ся семенами - не более 15% к массе. Массовая доля минеральной и посторонней примесей не более 1 %.</w:t>
      </w:r>
    </w:p>
    <w:p w14:paraId="163DE9AC" w14:textId="77777777" w:rsidR="001A7EC8" w:rsidRDefault="00D23207">
      <w:pPr>
        <w:pStyle w:val="20"/>
        <w:shd w:val="clear" w:color="auto" w:fill="auto"/>
        <w:spacing w:after="230" w:line="252" w:lineRule="exact"/>
        <w:ind w:firstLine="320"/>
        <w:jc w:val="both"/>
      </w:pPr>
      <w:r>
        <w:t>Для контроля качества свежего укропа на соответствие требо</w:t>
      </w:r>
      <w:r>
        <w:softHyphen/>
        <w:t>ваниям настоящего стандарта из разных мест партии отбирают выборку: для нефасованной продукции - не менее трех единиц, для фасованной - не менее пяти фасовок. При поступлении свежего технического укропа без тары объединенная проба составляется из отдельных точечных проб, взятых из разных слоев насыпи (верх</w:t>
      </w:r>
      <w:r>
        <w:softHyphen/>
        <w:t>него, среднего, нижнего) массой не менее 10 кг. Из каждой ото</w:t>
      </w:r>
      <w:r>
        <w:softHyphen/>
        <w:t>бранной в выборку упаковочной единицы отбирают из разных мест точечные пробы - не менее 10% от массы этих упаковочных еди</w:t>
      </w:r>
      <w:r>
        <w:softHyphen/>
        <w:t>ниц. Точечные пробы соединяют и составляют объединенную про</w:t>
      </w:r>
      <w:r>
        <w:softHyphen/>
        <w:t>бу, которую анализируют по всем показателям настоящего стан</w:t>
      </w:r>
      <w:r>
        <w:softHyphen/>
        <w:t>дарта. Каждую фасовку считают точечной пробой. Результаты анализа объединенной пробы свежего укропа распространяют на всю партию.</w:t>
      </w:r>
    </w:p>
    <w:p w14:paraId="603A2DA5" w14:textId="77777777" w:rsidR="001A7EC8" w:rsidRDefault="00D23207">
      <w:pPr>
        <w:pStyle w:val="331"/>
        <w:keepNext/>
        <w:keepLines/>
        <w:shd w:val="clear" w:color="auto" w:fill="auto"/>
        <w:spacing w:after="200" w:line="190" w:lineRule="exact"/>
        <w:ind w:firstLine="320"/>
        <w:jc w:val="both"/>
      </w:pPr>
      <w:bookmarkStart w:id="76" w:name="bookmark74"/>
      <w:r>
        <w:t>Характеристика районированных и перспективных сортов</w:t>
      </w:r>
      <w:bookmarkEnd w:id="76"/>
    </w:p>
    <w:p w14:paraId="32F5FBB1" w14:textId="77777777" w:rsidR="001A7EC8" w:rsidRDefault="00D23207">
      <w:pPr>
        <w:pStyle w:val="20"/>
        <w:shd w:val="clear" w:color="auto" w:fill="auto"/>
        <w:spacing w:line="252" w:lineRule="exact"/>
        <w:ind w:firstLine="320"/>
        <w:jc w:val="both"/>
        <w:sectPr w:rsidR="001A7EC8">
          <w:pgSz w:w="8400" w:h="11900"/>
          <w:pgMar w:top="761" w:right="967" w:bottom="761" w:left="1162" w:header="0" w:footer="3" w:gutter="0"/>
          <w:cols w:space="720"/>
          <w:noEndnote/>
          <w:docGrid w:linePitch="360"/>
        </w:sectPr>
      </w:pPr>
      <w:r>
        <w:t>Все сорта укропа пригодны для выращивания в открытом грун</w:t>
      </w:r>
      <w:r>
        <w:softHyphen/>
        <w:t>те во всех регионах России. Для зимне-весенней культуры в за-</w:t>
      </w:r>
    </w:p>
    <w:p w14:paraId="21C58C98" w14:textId="77777777" w:rsidR="001A7EC8" w:rsidRDefault="00D23207">
      <w:pPr>
        <w:pStyle w:val="20"/>
        <w:shd w:val="clear" w:color="auto" w:fill="auto"/>
        <w:spacing w:line="252" w:lineRule="exact"/>
        <w:jc w:val="both"/>
      </w:pPr>
      <w:r>
        <w:lastRenderedPageBreak/>
        <w:t>щищенном грунте по Центральному региону допущен сорт Даль</w:t>
      </w:r>
      <w:r>
        <w:softHyphen/>
        <w:t>ний. Различаются сорта по степени спелости.</w:t>
      </w:r>
    </w:p>
    <w:p w14:paraId="32AF6E26" w14:textId="77777777" w:rsidR="001A7EC8" w:rsidRDefault="00D23207">
      <w:pPr>
        <w:pStyle w:val="20"/>
        <w:shd w:val="clear" w:color="auto" w:fill="auto"/>
        <w:spacing w:line="252" w:lineRule="exact"/>
        <w:ind w:firstLine="320"/>
        <w:jc w:val="both"/>
      </w:pPr>
      <w:r>
        <w:t>Грибовский. Период от полных всходов до технической спело</w:t>
      </w:r>
      <w:r>
        <w:softHyphen/>
        <w:t>сти 70 суток. Розетка листьев стоячая, листья крупные - 12-20 см, гладкие, темно-зеленые с сизым оттенком, без опушения. Мас</w:t>
      </w:r>
      <w:r>
        <w:softHyphen/>
        <w:t>са растения в технической спелости 30 г. Вкусовые качества хоро</w:t>
      </w:r>
      <w:r>
        <w:softHyphen/>
        <w:t>шие. Товарная урожайность 1 кг/м</w:t>
      </w:r>
      <w:r>
        <w:rPr>
          <w:vertAlign w:val="superscript"/>
        </w:rPr>
        <w:t>2</w:t>
      </w:r>
      <w:r>
        <w:t>. Относительно устойчив к болезням.</w:t>
      </w:r>
    </w:p>
    <w:p w14:paraId="0F2173DC" w14:textId="77777777" w:rsidR="001A7EC8" w:rsidRDefault="00D23207">
      <w:pPr>
        <w:pStyle w:val="20"/>
        <w:shd w:val="clear" w:color="auto" w:fill="auto"/>
        <w:spacing w:line="252" w:lineRule="exact"/>
        <w:ind w:firstLine="320"/>
        <w:jc w:val="both"/>
      </w:pPr>
      <w:r>
        <w:t>Дальний. Период от полных всходов до уборки на зелень 38-39 суток. Розетка полуприподнятая, высотой 21-25 см, с 5-6 листь</w:t>
      </w:r>
      <w:r>
        <w:softHyphen/>
        <w:t>ями. Лист длиной 12 см, шириной 11 см, черешок 3 см, зеленый со слабым восковым налетом. Товарная урожайность 2-2,5 кг/м</w:t>
      </w:r>
      <w:r>
        <w:rPr>
          <w:vertAlign w:val="superscript"/>
        </w:rPr>
        <w:t>2</w:t>
      </w:r>
      <w:r>
        <w:t>. Устойчив к болезням и вредителям, к полеганию.</w:t>
      </w:r>
    </w:p>
    <w:p w14:paraId="1166806A" w14:textId="77777777" w:rsidR="001A7EC8" w:rsidRDefault="00D23207">
      <w:pPr>
        <w:pStyle w:val="20"/>
        <w:shd w:val="clear" w:color="auto" w:fill="auto"/>
        <w:spacing w:line="252" w:lineRule="exact"/>
        <w:ind w:firstLine="320"/>
        <w:jc w:val="both"/>
      </w:pPr>
      <w:r>
        <w:t>Зонтик. От полных всходов до уборки на зелень проходит 33- 40 суток, на специи - 62-85. Розетка листьев средняя, полурас- кидистая. Растение в фазу цветения высотой 75-100 см, ветвей первого порядка 3-5. Товарная урожайность на зелень 1,9-2,2 кг/ м</w:t>
      </w:r>
      <w:r>
        <w:rPr>
          <w:vertAlign w:val="superscript"/>
        </w:rPr>
        <w:t>2</w:t>
      </w:r>
      <w:r>
        <w:t>, на специи - 3-3,4 кг/м</w:t>
      </w:r>
      <w:r>
        <w:rPr>
          <w:vertAlign w:val="superscript"/>
        </w:rPr>
        <w:t>2</w:t>
      </w:r>
      <w:r>
        <w:t>. Рекомендуется для использования на зелень и технической переработки.</w:t>
      </w:r>
    </w:p>
    <w:p w14:paraId="24590C8B" w14:textId="77777777" w:rsidR="001A7EC8" w:rsidRDefault="00D23207">
      <w:pPr>
        <w:pStyle w:val="20"/>
        <w:shd w:val="clear" w:color="auto" w:fill="auto"/>
        <w:spacing w:line="252" w:lineRule="exact"/>
        <w:ind w:firstLine="320"/>
        <w:jc w:val="both"/>
      </w:pPr>
      <w:r>
        <w:t>Кибрай. Период от массовых всходов до уборки на зелень 28- 39 суток, на специи - 58-72 суток. В фазе хозяйственной годнос</w:t>
      </w:r>
      <w:r>
        <w:softHyphen/>
        <w:t>ти на зелень розетка крупная, полуприподнятая, высотой 30-40 см, с 10-12 крупными листьями и сочным стеблем. Листья круп</w:t>
      </w:r>
      <w:r>
        <w:softHyphen/>
        <w:t>ные, светло-зеленые с желтоватым оттенком, со слабым восковым налетом. Масса одного растения на зелень 8-19 г, на специи - 15- 46 г. Зелень нежная, сочная. Центральный зонтик выпуклый, крупный, многолучевой. Ароматичность хорошая и отличная. Товарная урожайность на зелень 1,3-3,1 кг/м</w:t>
      </w:r>
      <w:r>
        <w:rPr>
          <w:vertAlign w:val="superscript"/>
        </w:rPr>
        <w:t>2</w:t>
      </w:r>
      <w:r>
        <w:t>, на специи 2,7-6,3 кг/м</w:t>
      </w:r>
      <w:r>
        <w:rPr>
          <w:vertAlign w:val="superscript"/>
        </w:rPr>
        <w:t>2</w:t>
      </w:r>
      <w:r>
        <w:t>. Относительно устойчив к мучнистой росе.</w:t>
      </w:r>
    </w:p>
    <w:p w14:paraId="07430684" w14:textId="77777777" w:rsidR="001A7EC8" w:rsidRDefault="00D23207">
      <w:pPr>
        <w:pStyle w:val="20"/>
        <w:shd w:val="clear" w:color="auto" w:fill="auto"/>
        <w:spacing w:line="252" w:lineRule="exact"/>
        <w:ind w:firstLine="320"/>
        <w:jc w:val="both"/>
      </w:pPr>
      <w:r>
        <w:t>Лесногородский. Период от массовых всходов до технической спелости 80 суток. Растение в фазу цветения высокорослое (100- 130 см). Листья крупные, темно-зеленые с фиолетово-сизым от</w:t>
      </w:r>
      <w:r>
        <w:softHyphen/>
        <w:t>тенком в верхней части. Масса растения в технической спелости 21-47 г. Товарная урожайность на зелень 1,4-2 кг/м</w:t>
      </w:r>
      <w:r>
        <w:rPr>
          <w:vertAlign w:val="superscript"/>
        </w:rPr>
        <w:t>2</w:t>
      </w:r>
      <w:r>
        <w:t>, в техничес</w:t>
      </w:r>
      <w:r>
        <w:softHyphen/>
        <w:t>кой спелости до 5,5 кг/м</w:t>
      </w:r>
      <w:r>
        <w:rPr>
          <w:vertAlign w:val="superscript"/>
        </w:rPr>
        <w:t>2</w:t>
      </w:r>
      <w:r>
        <w:t>. Относительно устойчив к болезням.</w:t>
      </w:r>
    </w:p>
    <w:p w14:paraId="315DBD83" w14:textId="77777777" w:rsidR="001A7EC8" w:rsidRDefault="00D23207">
      <w:pPr>
        <w:pStyle w:val="20"/>
        <w:shd w:val="clear" w:color="auto" w:fill="auto"/>
        <w:spacing w:line="252" w:lineRule="exact"/>
        <w:ind w:firstLine="320"/>
        <w:jc w:val="both"/>
        <w:sectPr w:rsidR="001A7EC8">
          <w:pgSz w:w="8400" w:h="11900"/>
          <w:pgMar w:top="1474" w:right="1177" w:bottom="1118" w:left="926" w:header="0" w:footer="3" w:gutter="0"/>
          <w:cols w:space="720"/>
          <w:noEndnote/>
          <w:docGrid w:linePitch="360"/>
        </w:sectPr>
      </w:pPr>
      <w:r>
        <w:t>Буян - новый отечественный кустовой сорт. Предназначен для выращивания на зелень в открытом грунте и в весенних соору-</w:t>
      </w:r>
    </w:p>
    <w:p w14:paraId="743C0FF8" w14:textId="77777777" w:rsidR="001A7EC8" w:rsidRDefault="00D23207">
      <w:pPr>
        <w:pStyle w:val="20"/>
        <w:shd w:val="clear" w:color="auto" w:fill="auto"/>
        <w:spacing w:after="180" w:line="252" w:lineRule="exact"/>
        <w:jc w:val="both"/>
      </w:pPr>
      <w:r>
        <w:lastRenderedPageBreak/>
        <w:t>жениях защищенного грунта. Период от полных всходов до нача</w:t>
      </w:r>
      <w:r>
        <w:softHyphen/>
        <w:t>ла уборки на зелень 58-65 суток. Розетка листьев полуприподня- тая, высотой 47-55 см, с 24-32 листьями. Листья крупные, длин</w:t>
      </w:r>
      <w:r>
        <w:softHyphen/>
        <w:t>ночерешковые, темно-зеленые, с сильным восковым налетом. Масса одного растения в фазе хозяйственной годности 232-245 г. Урожай зелени в защищенном грунте 4,8-5,4 кг/м</w:t>
      </w:r>
      <w:r>
        <w:rPr>
          <w:vertAlign w:val="superscript"/>
        </w:rPr>
        <w:t>2</w:t>
      </w:r>
      <w:r>
        <w:t>. Пригоден для длительного хранения. При рассадном способе выращивания воз</w:t>
      </w:r>
      <w:r>
        <w:softHyphen/>
        <w:t>можна многократная уборка зелени. Ароматичность очень высо</w:t>
      </w:r>
      <w:r>
        <w:softHyphen/>
        <w:t>кая, по содержанию эфирных масел растения на 120-200% пре</w:t>
      </w:r>
      <w:r>
        <w:softHyphen/>
        <w:t>восходят многие районированные сорта укропа. По содержанию витамина С, сухого вещества, сахаров и каротина не отличается от других сортов.</w:t>
      </w:r>
    </w:p>
    <w:p w14:paraId="3F3DA4F0" w14:textId="77777777" w:rsidR="001A7EC8" w:rsidRDefault="00D23207">
      <w:pPr>
        <w:pStyle w:val="20"/>
        <w:shd w:val="clear" w:color="auto" w:fill="auto"/>
        <w:spacing w:after="183" w:line="252" w:lineRule="exact"/>
        <w:jc w:val="center"/>
      </w:pPr>
      <w:r>
        <w:t>Влияние почвенных и климатических условий</w:t>
      </w:r>
      <w:r>
        <w:br/>
        <w:t>на качество продукции</w:t>
      </w:r>
    </w:p>
    <w:p w14:paraId="3AED712A" w14:textId="77777777" w:rsidR="001A7EC8" w:rsidRDefault="00D23207">
      <w:pPr>
        <w:pStyle w:val="20"/>
        <w:shd w:val="clear" w:color="auto" w:fill="auto"/>
        <w:spacing w:line="248" w:lineRule="exact"/>
        <w:ind w:firstLine="320"/>
        <w:jc w:val="both"/>
      </w:pPr>
      <w:r>
        <w:t>Растение светолюбивое, холодостойкое. Семена можно высевать под зиму до наступления устойчивых заморозков и очень рано вес</w:t>
      </w:r>
      <w:r>
        <w:softHyphen/>
        <w:t>ной. Семена начинают прорастать при 3°С, а рост растений возмо</w:t>
      </w:r>
      <w:r>
        <w:softHyphen/>
        <w:t>жен при 5-8°С. Оптимальная температура для наращивания рас</w:t>
      </w:r>
      <w:r>
        <w:softHyphen/>
        <w:t>тениями массы - 18-22°С. Для цветения и созревания семян необ</w:t>
      </w:r>
      <w:r>
        <w:softHyphen/>
        <w:t>ходима температура не ниже 20°С. Укроп особенно дружно цветет и образует хорошие семена в жаркую солнечную погоду на влаж</w:t>
      </w:r>
      <w:r>
        <w:softHyphen/>
        <w:t>ной почве. В засушливую погоду листья бывают мелкие и грубые.</w:t>
      </w:r>
    </w:p>
    <w:p w14:paraId="421B3A44" w14:textId="77777777" w:rsidR="001A7EC8" w:rsidRDefault="00D23207">
      <w:pPr>
        <w:pStyle w:val="20"/>
        <w:shd w:val="clear" w:color="auto" w:fill="auto"/>
        <w:spacing w:after="177" w:line="248" w:lineRule="exact"/>
        <w:ind w:firstLine="320"/>
        <w:jc w:val="both"/>
      </w:pPr>
      <w:r>
        <w:t>Для получения хорошего урожая зеленой массы и семян укроп следует выращивать на плодородных, хорошо обработанных, некис</w:t>
      </w:r>
      <w:r>
        <w:softHyphen/>
        <w:t>лых почвах. Особенно хорошо растет он на освещенных участках. При затенении растения вытягиваются, увеличивается длина стеб</w:t>
      </w:r>
      <w:r>
        <w:softHyphen/>
        <w:t>ля, листья теряют яркую зеленую окраску. При длинном световом дне укроп быстро переходит к стеблеванию. В условиях 10-12-часо</w:t>
      </w:r>
      <w:r>
        <w:softHyphen/>
        <w:t>вого дня происходит только нарастание листьев.</w:t>
      </w:r>
    </w:p>
    <w:p w14:paraId="29970CA9" w14:textId="77777777" w:rsidR="001A7EC8" w:rsidRDefault="00D23207">
      <w:pPr>
        <w:pStyle w:val="20"/>
        <w:shd w:val="clear" w:color="auto" w:fill="auto"/>
        <w:spacing w:after="174" w:line="252" w:lineRule="exact"/>
        <w:jc w:val="center"/>
      </w:pPr>
      <w:r>
        <w:t>Агротехнические приемы повышения качества</w:t>
      </w:r>
      <w:r>
        <w:br/>
        <w:t>и лежкости укропа</w:t>
      </w:r>
    </w:p>
    <w:p w14:paraId="22CD6D96" w14:textId="77777777" w:rsidR="001A7EC8" w:rsidRDefault="00D23207">
      <w:pPr>
        <w:pStyle w:val="20"/>
        <w:shd w:val="clear" w:color="auto" w:fill="auto"/>
        <w:spacing w:line="259" w:lineRule="exact"/>
        <w:ind w:firstLine="320"/>
        <w:jc w:val="both"/>
        <w:sectPr w:rsidR="001A7EC8">
          <w:pgSz w:w="8400" w:h="11900"/>
          <w:pgMar w:top="808" w:right="1062" w:bottom="808" w:left="1052" w:header="0" w:footer="3" w:gutter="0"/>
          <w:cols w:space="720"/>
          <w:noEndnote/>
          <w:docGrid w:linePitch="360"/>
        </w:sectPr>
      </w:pPr>
      <w:r>
        <w:t>Укроп на зелень выращивают в овощных севооборотах. Лучши</w:t>
      </w:r>
      <w:r>
        <w:softHyphen/>
        <w:t>ми предшественниками являются ранний картофель, ранняя бе-</w:t>
      </w:r>
    </w:p>
    <w:p w14:paraId="3DF1E431" w14:textId="77777777" w:rsidR="001A7EC8" w:rsidRDefault="00D23207">
      <w:pPr>
        <w:pStyle w:val="20"/>
        <w:shd w:val="clear" w:color="auto" w:fill="auto"/>
        <w:spacing w:line="256" w:lineRule="exact"/>
        <w:jc w:val="both"/>
      </w:pPr>
      <w:r>
        <w:lastRenderedPageBreak/>
        <w:t>локочанная и цветная капуста, зеленый лук, редис, однолетние травы. Подготовка почвы состоит из зяблевой вспашки и весен</w:t>
      </w:r>
      <w:r>
        <w:softHyphen/>
        <w:t xml:space="preserve">ней культивации, на тяжелых почвах проводят перепашку зяби. Оптимальные дозы минеральных удобрений под укроп </w:t>
      </w:r>
      <w:r>
        <w:rPr>
          <w:lang w:val="en-US" w:eastAsia="en-US" w:bidi="en-US"/>
        </w:rPr>
        <w:t>N</w:t>
      </w:r>
      <w:r>
        <w:rPr>
          <w:vertAlign w:val="subscript"/>
          <w:lang w:val="en-US" w:eastAsia="en-US" w:bidi="en-US"/>
        </w:rPr>
        <w:t xml:space="preserve">60 </w:t>
      </w:r>
      <w:r>
        <w:rPr>
          <w:vertAlign w:val="subscript"/>
        </w:rPr>
        <w:t>80</w:t>
      </w:r>
      <w:r>
        <w:t>Р</w:t>
      </w:r>
      <w:r>
        <w:rPr>
          <w:vertAlign w:val="subscript"/>
        </w:rPr>
        <w:t xml:space="preserve">40 </w:t>
      </w:r>
      <w:r>
        <w:rPr>
          <w:rStyle w:val="255pt"/>
        </w:rPr>
        <w:t>60</w:t>
      </w:r>
      <w:r>
        <w:t>^</w:t>
      </w:r>
      <w:r>
        <w:rPr>
          <w:rStyle w:val="255pt"/>
        </w:rPr>
        <w:t>60</w:t>
      </w:r>
      <w:r>
        <w:t>-</w:t>
      </w:r>
      <w:r>
        <w:rPr>
          <w:rStyle w:val="255pt"/>
        </w:rPr>
        <w:t>120</w:t>
      </w:r>
      <w:r>
        <w:t>* Часть азотно-калийных удобрений можно давать в под</w:t>
      </w:r>
      <w:r>
        <w:softHyphen/>
        <w:t>кормку с поливом. При выращивании укропа на раннюю зелень целесообразно усилить азотное питание растений (мочевина с по</w:t>
      </w:r>
      <w:r>
        <w:softHyphen/>
        <w:t xml:space="preserve">ливом - </w:t>
      </w:r>
      <w:r>
        <w:rPr>
          <w:lang w:val="en-US" w:eastAsia="en-US" w:bidi="en-US"/>
        </w:rPr>
        <w:t>N</w:t>
      </w:r>
      <w:r>
        <w:rPr>
          <w:vertAlign w:val="subscript"/>
          <w:lang w:val="en-US" w:eastAsia="en-US" w:bidi="en-US"/>
        </w:rPr>
        <w:t>40</w:t>
      </w:r>
      <w:r>
        <w:rPr>
          <w:lang w:val="en-US" w:eastAsia="en-US" w:bidi="en-US"/>
        </w:rPr>
        <w:t>_</w:t>
      </w:r>
      <w:r>
        <w:rPr>
          <w:vertAlign w:val="subscript"/>
          <w:lang w:val="en-US" w:eastAsia="en-US" w:bidi="en-US"/>
        </w:rPr>
        <w:t>45</w:t>
      </w:r>
      <w:r>
        <w:rPr>
          <w:lang w:val="en-US" w:eastAsia="en-US" w:bidi="en-US"/>
        </w:rPr>
        <w:t xml:space="preserve">), </w:t>
      </w:r>
      <w:r>
        <w:t>а для получения технического укропа следует про</w:t>
      </w:r>
      <w:r>
        <w:softHyphen/>
        <w:t>вести дополнительную подкормку хлористым калием (К</w:t>
      </w:r>
      <w:r>
        <w:rPr>
          <w:vertAlign w:val="subscript"/>
        </w:rPr>
        <w:t>40 60</w:t>
      </w:r>
      <w:r>
        <w:t>).</w:t>
      </w:r>
    </w:p>
    <w:p w14:paraId="03CBF755" w14:textId="77777777" w:rsidR="001A7EC8" w:rsidRDefault="00D23207">
      <w:pPr>
        <w:pStyle w:val="20"/>
        <w:shd w:val="clear" w:color="auto" w:fill="auto"/>
        <w:spacing w:line="256" w:lineRule="exact"/>
        <w:ind w:firstLine="320"/>
        <w:jc w:val="both"/>
      </w:pPr>
      <w:r>
        <w:t>Согласно экспериментальным данным В.П. Переднева и Н.Ю. Жабровской (1999), наибольшую прибавку урожая зелени укро</w:t>
      </w:r>
      <w:r>
        <w:softHyphen/>
        <w:t>па на дерново-подзолистых почвах обеспечивают азотные удобре</w:t>
      </w:r>
      <w:r>
        <w:softHyphen/>
        <w:t xml:space="preserve">ния в дозе </w:t>
      </w:r>
      <w:r>
        <w:rPr>
          <w:lang w:val="en-US" w:eastAsia="en-US" w:bidi="en-US"/>
        </w:rPr>
        <w:t>N</w:t>
      </w:r>
      <w:r>
        <w:rPr>
          <w:vertAlign w:val="subscript"/>
          <w:lang w:val="en-US" w:eastAsia="en-US" w:bidi="en-US"/>
        </w:rPr>
        <w:t>60</w:t>
      </w:r>
      <w:r>
        <w:rPr>
          <w:lang w:val="en-US" w:eastAsia="en-US" w:bidi="en-US"/>
        </w:rPr>
        <w:t xml:space="preserve"> </w:t>
      </w:r>
      <w:r>
        <w:t>на фоне Р</w:t>
      </w:r>
      <w:r>
        <w:rPr>
          <w:vertAlign w:val="subscript"/>
        </w:rPr>
        <w:t>60</w:t>
      </w:r>
      <w:r>
        <w:t>К</w:t>
      </w:r>
      <w:r>
        <w:rPr>
          <w:vertAlign w:val="subscript"/>
        </w:rPr>
        <w:t>90</w:t>
      </w:r>
      <w:r>
        <w:t>. Более высокие дозы азотных удоб</w:t>
      </w:r>
      <w:r>
        <w:softHyphen/>
        <w:t>рений не увеличивали продуктивность растений, но резко повы</w:t>
      </w:r>
      <w:r>
        <w:softHyphen/>
        <w:t>шали содержание нитратов в продукции (до 2785 мг/кг).</w:t>
      </w:r>
    </w:p>
    <w:p w14:paraId="42DC2EF4" w14:textId="77777777" w:rsidR="001A7EC8" w:rsidRDefault="00D23207">
      <w:pPr>
        <w:pStyle w:val="20"/>
        <w:shd w:val="clear" w:color="auto" w:fill="auto"/>
        <w:spacing w:line="256" w:lineRule="exact"/>
        <w:ind w:firstLine="320"/>
        <w:jc w:val="both"/>
      </w:pPr>
      <w:r>
        <w:t xml:space="preserve">Наиболее высокие продуктивность, содержание витамина С и сахаров обеспечивала доза минеральных удобрений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120</w:t>
      </w:r>
      <w:r>
        <w:rPr>
          <w:lang w:val="en-US" w:eastAsia="en-US" w:bidi="en-US"/>
        </w:rPr>
        <w:t>.</w:t>
      </w:r>
    </w:p>
    <w:p w14:paraId="14020D87" w14:textId="77777777" w:rsidR="001A7EC8" w:rsidRDefault="00D23207">
      <w:pPr>
        <w:pStyle w:val="20"/>
        <w:shd w:val="clear" w:color="auto" w:fill="auto"/>
        <w:spacing w:line="256" w:lineRule="exact"/>
        <w:ind w:firstLine="320"/>
        <w:jc w:val="both"/>
      </w:pPr>
      <w:r>
        <w:t>Во избежание повышенного содержания нитратов в зелени азот</w:t>
      </w:r>
      <w:r>
        <w:softHyphen/>
        <w:t>ные подкормки следует прекращать за две недели до уборки уро</w:t>
      </w:r>
      <w:r>
        <w:softHyphen/>
        <w:t>жая.</w:t>
      </w:r>
    </w:p>
    <w:p w14:paraId="2DCDA114" w14:textId="77777777" w:rsidR="001A7EC8" w:rsidRDefault="00D23207">
      <w:pPr>
        <w:pStyle w:val="20"/>
        <w:shd w:val="clear" w:color="auto" w:fill="auto"/>
        <w:spacing w:line="256" w:lineRule="exact"/>
        <w:ind w:firstLine="320"/>
        <w:jc w:val="both"/>
      </w:pPr>
      <w:r>
        <w:t>Укроп на зелень возделывают как подзимнюю, ранневесеннюю и промежуточную культуру. Под зиму семена высевают по тало</w:t>
      </w:r>
      <w:r>
        <w:softHyphen/>
        <w:t>мерзлому грунту с последующим мульчированием посева торфяной крошкой слоем 2-3 см. При подзимнем посеве укроп начинает про</w:t>
      </w:r>
      <w:r>
        <w:softHyphen/>
        <w:t>растать уже в апреле, цветет он по сравнению с ранневесенним сроком посева раньше на 10-20 суток.</w:t>
      </w:r>
    </w:p>
    <w:p w14:paraId="44A9361C" w14:textId="77777777" w:rsidR="001A7EC8" w:rsidRDefault="00D23207">
      <w:pPr>
        <w:pStyle w:val="20"/>
        <w:shd w:val="clear" w:color="auto" w:fill="auto"/>
        <w:spacing w:line="256" w:lineRule="exact"/>
        <w:ind w:firstLine="320"/>
        <w:jc w:val="both"/>
      </w:pPr>
      <w:r>
        <w:t>Для непрерывного получения зелени применяют многократные посевы с интервалом 10-12 суток. Используют загущенные посе</w:t>
      </w:r>
      <w:r>
        <w:softHyphen/>
        <w:t>вы (4-5 млн. шт/га). Норма высева семян 25-30 кг/га. Наиболее распространенные схемы посева при колее 1,4 м — 5+27+5+27+5+71 см, при колее 1,8 м - 8+27+8+28+8+67 см.</w:t>
      </w:r>
    </w:p>
    <w:p w14:paraId="2A8DB2B4" w14:textId="77777777" w:rsidR="001A7EC8" w:rsidRDefault="00D23207">
      <w:pPr>
        <w:pStyle w:val="20"/>
        <w:shd w:val="clear" w:color="auto" w:fill="auto"/>
        <w:spacing w:line="256" w:lineRule="exact"/>
        <w:ind w:firstLine="320"/>
        <w:jc w:val="both"/>
        <w:sectPr w:rsidR="001A7EC8">
          <w:pgSz w:w="8400" w:h="11900"/>
          <w:pgMar w:top="1522" w:right="1073" w:bottom="1092" w:left="1009" w:header="0" w:footer="3" w:gutter="0"/>
          <w:cols w:space="720"/>
          <w:noEndnote/>
          <w:docGrid w:linePitch="360"/>
        </w:sectPr>
      </w:pPr>
      <w:r>
        <w:t>При посеве на технические цели следует оставлять более ши</w:t>
      </w:r>
      <w:r>
        <w:softHyphen/>
        <w:t>рокие междурядья, позволяющие вести междурядную обработку (однострочную схему на 45 см, 8+62 см, 55+55+70 см). Густота стояния растений в этом случае снижается до 400-500 тыс. шт/ га, норма высева семян до 10-12 кг/га. Глубина заделки семян не</w:t>
      </w:r>
    </w:p>
    <w:p w14:paraId="190D77C3" w14:textId="77777777" w:rsidR="001A7EC8" w:rsidRDefault="00D23207">
      <w:pPr>
        <w:pStyle w:val="20"/>
        <w:shd w:val="clear" w:color="auto" w:fill="auto"/>
        <w:spacing w:line="252" w:lineRule="exact"/>
        <w:jc w:val="both"/>
      </w:pPr>
      <w:r>
        <w:lastRenderedPageBreak/>
        <w:t>должна превышать на глинистых почвах 1-1,5 см, на суглинках 2-3 см.</w:t>
      </w:r>
    </w:p>
    <w:p w14:paraId="34B83B8C" w14:textId="77777777" w:rsidR="001A7EC8" w:rsidRDefault="00D23207">
      <w:pPr>
        <w:pStyle w:val="20"/>
        <w:shd w:val="clear" w:color="auto" w:fill="auto"/>
        <w:spacing w:line="252" w:lineRule="exact"/>
        <w:ind w:firstLine="320"/>
        <w:jc w:val="both"/>
      </w:pPr>
      <w:r>
        <w:t>Уход за посевами состоит в своевременных прополках, поддер</w:t>
      </w:r>
      <w:r>
        <w:softHyphen/>
        <w:t>жании влажности почвы на уровне 75-80% НВ и междурядных обработках. Разрешено применение по вегетирующим растениям прометрина в дозе 2-5 кг/га. Против тлей, моли используют та</w:t>
      </w:r>
      <w:r>
        <w:softHyphen/>
        <w:t>бачный настой.</w:t>
      </w:r>
    </w:p>
    <w:p w14:paraId="1AD13D2F" w14:textId="77777777" w:rsidR="001A7EC8" w:rsidRDefault="00D23207">
      <w:pPr>
        <w:pStyle w:val="20"/>
        <w:shd w:val="clear" w:color="auto" w:fill="auto"/>
        <w:spacing w:line="252" w:lineRule="exact"/>
        <w:ind w:firstLine="320"/>
        <w:jc w:val="both"/>
      </w:pPr>
      <w:r>
        <w:t>Укроп на зелень убирают по достижении растениями высоты 10-15 см, а для технических целей - во время массового цветения и начала созревания семян.</w:t>
      </w:r>
    </w:p>
    <w:p w14:paraId="6824E6F3" w14:textId="77777777" w:rsidR="001A7EC8" w:rsidRDefault="00D23207">
      <w:pPr>
        <w:pStyle w:val="20"/>
        <w:shd w:val="clear" w:color="auto" w:fill="auto"/>
        <w:spacing w:line="252" w:lineRule="exact"/>
        <w:ind w:firstLine="320"/>
        <w:jc w:val="both"/>
      </w:pPr>
      <w:r>
        <w:t>Убирают укроп на зелень, как и другие зеленные культуры, в сухую погоду утром, когда сойдет роса, чтобы растения не были влажными. Собранная в дождь продукция быстро согревается и теряет товарное качество.</w:t>
      </w:r>
    </w:p>
    <w:p w14:paraId="6ABCDEED" w14:textId="77777777" w:rsidR="001A7EC8" w:rsidRDefault="00D23207">
      <w:pPr>
        <w:pStyle w:val="20"/>
        <w:shd w:val="clear" w:color="auto" w:fill="auto"/>
        <w:spacing w:after="230" w:line="252" w:lineRule="exact"/>
        <w:ind w:firstLine="320"/>
        <w:jc w:val="both"/>
      </w:pPr>
      <w:r>
        <w:t>При сплошной уборке на зелень растения выдергивают с кор</w:t>
      </w:r>
      <w:r>
        <w:softHyphen/>
        <w:t>нями, отряхивают от земли и укладывают в ящики или другую тару. Зелень укропа быстро вянет, ее нельзя держать на солнце. Укроп в технической спелости также выдергивают с корнями, ра</w:t>
      </w:r>
      <w:r>
        <w:softHyphen/>
        <w:t>стения связывают в пучки по 1-3 кг.</w:t>
      </w:r>
    </w:p>
    <w:p w14:paraId="6AC12474" w14:textId="77777777" w:rsidR="001A7EC8" w:rsidRDefault="00D23207">
      <w:pPr>
        <w:pStyle w:val="331"/>
        <w:keepNext/>
        <w:keepLines/>
        <w:shd w:val="clear" w:color="auto" w:fill="auto"/>
        <w:spacing w:after="214" w:line="190" w:lineRule="exact"/>
        <w:ind w:firstLine="320"/>
        <w:jc w:val="both"/>
      </w:pPr>
      <w:bookmarkStart w:id="77" w:name="bookmark75"/>
      <w:r>
        <w:t>Сохранение качества укропа при хранении и переработке</w:t>
      </w:r>
      <w:bookmarkEnd w:id="77"/>
    </w:p>
    <w:p w14:paraId="0EA067BC" w14:textId="77777777" w:rsidR="001A7EC8" w:rsidRDefault="00D23207">
      <w:pPr>
        <w:pStyle w:val="20"/>
        <w:shd w:val="clear" w:color="auto" w:fill="auto"/>
        <w:spacing w:line="248" w:lineRule="exact"/>
        <w:ind w:firstLine="320"/>
        <w:jc w:val="both"/>
      </w:pPr>
      <w:r>
        <w:t>Предварительная обрезка корней благоприятно сказывается на сохраняемости и качестве укропа. Снижается первоначальная микробиальная обсемененность укропа. У растений с обрезанны</w:t>
      </w:r>
      <w:r>
        <w:softHyphen/>
        <w:t>ми корнями медленнее расходуется сахар и меньше накапливают</w:t>
      </w:r>
      <w:r>
        <w:softHyphen/>
        <w:t>ся летучие кислоты, что свидетельствует о замедлении процесса старения листьев. Расход сухого вещества, а также сахаров, кис</w:t>
      </w:r>
      <w:r>
        <w:softHyphen/>
        <w:t>лот, витаминов более значителен при хранении укропа с корня</w:t>
      </w:r>
      <w:r>
        <w:softHyphen/>
        <w:t>ми.</w:t>
      </w:r>
    </w:p>
    <w:p w14:paraId="3AB858DC" w14:textId="77777777" w:rsidR="001A7EC8" w:rsidRDefault="00D23207">
      <w:pPr>
        <w:pStyle w:val="20"/>
        <w:shd w:val="clear" w:color="auto" w:fill="auto"/>
        <w:spacing w:line="245" w:lineRule="exact"/>
        <w:ind w:firstLine="320"/>
        <w:jc w:val="both"/>
        <w:sectPr w:rsidR="001A7EC8">
          <w:pgSz w:w="8400" w:h="11900"/>
          <w:pgMar w:top="740" w:right="1020" w:bottom="740" w:left="1084" w:header="0" w:footer="3" w:gutter="0"/>
          <w:cols w:space="720"/>
          <w:noEndnote/>
          <w:docGrid w:linePitch="360"/>
        </w:sectPr>
      </w:pPr>
      <w:r>
        <w:t>При измельчении укропа биохимические процессы проходят активнее, поэтому при хранении нарезанного укропа накаплива</w:t>
      </w:r>
      <w:r>
        <w:softHyphen/>
        <w:t>ются биологически активные вещества (каротин и витамин С), од</w:t>
      </w:r>
      <w:r>
        <w:softHyphen/>
        <w:t>нако быстрее снижается содержание сахара, эфирных масел и ле</w:t>
      </w:r>
      <w:r>
        <w:softHyphen/>
        <w:t>тучих веществ, что сокращает срок хранения продукции. К тому же нарезанный укроп быстрее загнивает, поэтому резать листья для хранения нецелесообразно.</w:t>
      </w:r>
    </w:p>
    <w:p w14:paraId="4D35C74A" w14:textId="77777777" w:rsidR="001A7EC8" w:rsidRDefault="00D23207">
      <w:pPr>
        <w:pStyle w:val="20"/>
        <w:shd w:val="clear" w:color="auto" w:fill="auto"/>
        <w:spacing w:line="248" w:lineRule="exact"/>
        <w:ind w:firstLine="320"/>
        <w:jc w:val="both"/>
      </w:pPr>
      <w:r>
        <w:lastRenderedPageBreak/>
        <w:t>Зелень укропа лучше хранить в ящиках с полиэтиленовыми вкладышами и в полиэтиленовых пакетах с неплотно закрытой горловиной. Расфасовывать зелень следует сразу после уборки или в течение следующих суток, предварительно поместив ее в камеры с рекомендуемой температурой. Оптимальная температура хране</w:t>
      </w:r>
      <w:r>
        <w:softHyphen/>
        <w:t>ния - 0-1°С, относительная влажность поздуха 95-98% .</w:t>
      </w:r>
    </w:p>
    <w:p w14:paraId="232B33C8" w14:textId="77777777" w:rsidR="001A7EC8" w:rsidRDefault="00D23207">
      <w:pPr>
        <w:pStyle w:val="20"/>
        <w:shd w:val="clear" w:color="auto" w:fill="auto"/>
        <w:spacing w:line="248" w:lineRule="exact"/>
        <w:ind w:firstLine="320"/>
        <w:jc w:val="both"/>
      </w:pPr>
      <w:r>
        <w:t>Пакеты с продукцией размещают свободно и вертикально в ящики-клетки или в полуконтейнеры.</w:t>
      </w:r>
    </w:p>
    <w:p w14:paraId="4B6E4796" w14:textId="77777777" w:rsidR="001A7EC8" w:rsidRDefault="00D23207">
      <w:pPr>
        <w:pStyle w:val="20"/>
        <w:shd w:val="clear" w:color="auto" w:fill="auto"/>
        <w:spacing w:line="248" w:lineRule="exact"/>
        <w:ind w:firstLine="320"/>
        <w:jc w:val="both"/>
      </w:pPr>
      <w:r>
        <w:t>Свежую зелень, упакованную в полиэтиленовые пакеты, мож</w:t>
      </w:r>
      <w:r>
        <w:softHyphen/>
        <w:t>но сохранить при комнатной температуре несколько суток, а при рекомендуемой - несколько недель.</w:t>
      </w:r>
    </w:p>
    <w:p w14:paraId="60BD2DB7" w14:textId="77777777" w:rsidR="001A7EC8" w:rsidRDefault="00D23207">
      <w:pPr>
        <w:pStyle w:val="20"/>
        <w:shd w:val="clear" w:color="auto" w:fill="auto"/>
        <w:spacing w:line="248" w:lineRule="exact"/>
        <w:ind w:firstLine="320"/>
        <w:jc w:val="both"/>
      </w:pPr>
      <w:r>
        <w:t>При концентрации углекислого газа в полиэтиленовых паке</w:t>
      </w:r>
      <w:r>
        <w:softHyphen/>
        <w:t>тах, не превышающей 6% , и концентрации 0</w:t>
      </w:r>
      <w:r>
        <w:rPr>
          <w:vertAlign w:val="subscript"/>
        </w:rPr>
        <w:t>2</w:t>
      </w:r>
      <w:r>
        <w:t xml:space="preserve"> в пределах 12-17% происходит биосинтез эфирных масел в листьях укропа, содержа</w:t>
      </w:r>
      <w:r>
        <w:softHyphen/>
        <w:t>ние их достигает 150-300 мг на 100 г, при концентрации С0</w:t>
      </w:r>
      <w:r>
        <w:rPr>
          <w:vertAlign w:val="subscript"/>
        </w:rPr>
        <w:t>2</w:t>
      </w:r>
      <w:r>
        <w:t xml:space="preserve"> 0- 2,5% - до 250 мг/100 г (Скорикова Ю.Г., 1982).</w:t>
      </w:r>
    </w:p>
    <w:p w14:paraId="548FB8B8" w14:textId="77777777" w:rsidR="001A7EC8" w:rsidRDefault="00D23207">
      <w:pPr>
        <w:pStyle w:val="20"/>
        <w:shd w:val="clear" w:color="auto" w:fill="auto"/>
        <w:spacing w:after="227" w:line="248" w:lineRule="exact"/>
        <w:ind w:firstLine="320"/>
        <w:jc w:val="both"/>
      </w:pPr>
      <w:r>
        <w:t>Для употребления зелени укропа в зимний период листья су</w:t>
      </w:r>
      <w:r>
        <w:softHyphen/>
        <w:t>шат, солят или замораживают. При этом достаточно сохраняют</w:t>
      </w:r>
      <w:r>
        <w:softHyphen/>
        <w:t>ся пищевкусовые достоинства укропа - его ароматичность и высо</w:t>
      </w:r>
      <w:r>
        <w:softHyphen/>
        <w:t>кое содержание витаминов.</w:t>
      </w:r>
    </w:p>
    <w:p w14:paraId="28AE529F" w14:textId="77777777" w:rsidR="001A7EC8" w:rsidRDefault="00D23207">
      <w:pPr>
        <w:pStyle w:val="331"/>
        <w:keepNext/>
        <w:keepLines/>
        <w:shd w:val="clear" w:color="auto" w:fill="auto"/>
        <w:spacing w:after="250" w:line="190" w:lineRule="exact"/>
      </w:pPr>
      <w:bookmarkStart w:id="78" w:name="bookmark76"/>
      <w:r>
        <w:t>ФЕНХЕЛЬ</w:t>
      </w:r>
      <w:bookmarkEnd w:id="78"/>
    </w:p>
    <w:p w14:paraId="42A46731" w14:textId="77777777" w:rsidR="001A7EC8" w:rsidRDefault="00D23207">
      <w:pPr>
        <w:pStyle w:val="201"/>
        <w:shd w:val="clear" w:color="auto" w:fill="auto"/>
        <w:spacing w:after="204" w:line="190" w:lineRule="exact"/>
      </w:pPr>
      <w:r>
        <w:t>Пищевые и целебные свойства</w:t>
      </w:r>
    </w:p>
    <w:p w14:paraId="38179CF1" w14:textId="77777777" w:rsidR="001A7EC8" w:rsidRDefault="00D23207">
      <w:pPr>
        <w:pStyle w:val="20"/>
        <w:shd w:val="clear" w:color="auto" w:fill="auto"/>
        <w:spacing w:line="252" w:lineRule="exact"/>
        <w:ind w:firstLine="320"/>
        <w:jc w:val="both"/>
      </w:pPr>
      <w:r>
        <w:t>Отличается относительно высокой пищевой ценностью благо</w:t>
      </w:r>
      <w:r>
        <w:softHyphen/>
        <w:t xml:space="preserve">даря содержанию витаминов, минеральных веществ, эфирного масла. </w:t>
      </w:r>
      <w:r>
        <w:rPr>
          <w:rStyle w:val="28"/>
        </w:rPr>
        <w:t xml:space="preserve">В </w:t>
      </w:r>
      <w:r>
        <w:t xml:space="preserve">листьях содержание витамина С достигает 93 мг%, (3- каротина - около 5 мг%, витамина </w:t>
      </w:r>
      <w:r>
        <w:rPr>
          <w:rStyle w:val="28"/>
        </w:rPr>
        <w:t xml:space="preserve">Е </w:t>
      </w:r>
      <w:r>
        <w:t xml:space="preserve">- до 6 мг%. </w:t>
      </w:r>
      <w:r>
        <w:rPr>
          <w:rStyle w:val="28"/>
        </w:rPr>
        <w:t xml:space="preserve">В </w:t>
      </w:r>
      <w:r>
        <w:t xml:space="preserve">100 г фенхеля содержится 86 мг натрия, 494 мг калия, 109 мг кальция, 2,7 мг железа. </w:t>
      </w:r>
      <w:r>
        <w:rPr>
          <w:rStyle w:val="28"/>
        </w:rPr>
        <w:t xml:space="preserve">В </w:t>
      </w:r>
      <w:r>
        <w:t xml:space="preserve">плодах до 6,5% эфирного масла, в составе которого до 60% анетола, а-пинен, а-фелландрен, дипентен, лимонен, метил- хавикол, камфен, тимолол, фенилкулин, эстрагол, этилфенхан, этилфенхол, фенхах (20%), металхавикол (10%). </w:t>
      </w:r>
      <w:r>
        <w:rPr>
          <w:rStyle w:val="28"/>
        </w:rPr>
        <w:t xml:space="preserve">В </w:t>
      </w:r>
      <w:r>
        <w:t>состав жир</w:t>
      </w:r>
      <w:r>
        <w:softHyphen/>
        <w:t>ного масла (до 18%) входят петрозеллиновая, олеиновая, лино- левая, пальмитиновая кислоты.</w:t>
      </w:r>
    </w:p>
    <w:p w14:paraId="7CEC90BB" w14:textId="77777777" w:rsidR="001A7EC8" w:rsidRDefault="00D23207">
      <w:pPr>
        <w:pStyle w:val="20"/>
        <w:shd w:val="clear" w:color="auto" w:fill="auto"/>
        <w:spacing w:line="252" w:lineRule="exact"/>
        <w:ind w:firstLine="320"/>
        <w:jc w:val="both"/>
        <w:sectPr w:rsidR="001A7EC8">
          <w:pgSz w:w="8400" w:h="11900"/>
          <w:pgMar w:top="1451" w:right="1086" w:bottom="1131" w:left="992" w:header="0" w:footer="3" w:gutter="0"/>
          <w:cols w:space="720"/>
          <w:noEndnote/>
          <w:docGrid w:linePitch="360"/>
        </w:sectPr>
      </w:pPr>
      <w:r>
        <w:rPr>
          <w:rStyle w:val="28"/>
        </w:rPr>
        <w:t xml:space="preserve">В </w:t>
      </w:r>
      <w:r>
        <w:t>составе золы (6,48%) из макроэлементов (мг/г) обнаружено</w:t>
      </w:r>
    </w:p>
    <w:p w14:paraId="1A794534" w14:textId="77777777" w:rsidR="001A7EC8" w:rsidRDefault="00D23207">
      <w:pPr>
        <w:pStyle w:val="20"/>
        <w:shd w:val="clear" w:color="auto" w:fill="auto"/>
        <w:spacing w:line="252" w:lineRule="exact"/>
        <w:jc w:val="both"/>
      </w:pPr>
      <w:r>
        <w:lastRenderedPageBreak/>
        <w:t xml:space="preserve">до 20,6 К, 21,1 Са, 5,8 </w:t>
      </w:r>
      <w:r>
        <w:rPr>
          <w:lang w:val="en-US" w:eastAsia="en-US" w:bidi="en-US"/>
        </w:rPr>
        <w:t xml:space="preserve">Mg, </w:t>
      </w:r>
      <w:r>
        <w:t xml:space="preserve">0,2 </w:t>
      </w:r>
      <w:r>
        <w:rPr>
          <w:lang w:val="en-US" w:eastAsia="en-US" w:bidi="en-US"/>
        </w:rPr>
        <w:t xml:space="preserve">Fe, </w:t>
      </w:r>
      <w:r>
        <w:t xml:space="preserve">из микроэлементов (КБН) - Мп - 0,11, Си - 1,05, </w:t>
      </w:r>
      <w:r>
        <w:rPr>
          <w:lang w:val="en-US" w:eastAsia="en-US" w:bidi="en-US"/>
        </w:rPr>
        <w:t xml:space="preserve">Zn </w:t>
      </w:r>
      <w:r>
        <w:t xml:space="preserve">- 0,48, Сг - 0,02, А1 - 0,03, </w:t>
      </w:r>
      <w:r>
        <w:rPr>
          <w:lang w:val="en-US" w:eastAsia="en-US" w:bidi="en-US"/>
        </w:rPr>
        <w:t xml:space="preserve">Se </w:t>
      </w:r>
      <w:r>
        <w:t xml:space="preserve">- 10,70, </w:t>
      </w:r>
      <w:r>
        <w:rPr>
          <w:lang w:val="en-US" w:eastAsia="en-US" w:bidi="en-US"/>
        </w:rPr>
        <w:t xml:space="preserve">Ni </w:t>
      </w:r>
      <w:r>
        <w:t xml:space="preserve">- 0,03, </w:t>
      </w:r>
      <w:r>
        <w:rPr>
          <w:lang w:val="en-US" w:eastAsia="en-US" w:bidi="en-US"/>
        </w:rPr>
        <w:t xml:space="preserve">Sr </w:t>
      </w:r>
      <w:r>
        <w:t xml:space="preserve">- 0,42, </w:t>
      </w:r>
      <w:r>
        <w:rPr>
          <w:lang w:val="en-US" w:eastAsia="en-US" w:bidi="en-US"/>
        </w:rPr>
        <w:t xml:space="preserve">Pb - 0,04, </w:t>
      </w:r>
      <w:r>
        <w:t xml:space="preserve">В </w:t>
      </w:r>
      <w:r>
        <w:rPr>
          <w:lang w:val="en-US" w:eastAsia="en-US" w:bidi="en-US"/>
        </w:rPr>
        <w:t xml:space="preserve">- 0,60 </w:t>
      </w:r>
      <w:r>
        <w:t>мкг/г.</w:t>
      </w:r>
    </w:p>
    <w:p w14:paraId="3960ABB1" w14:textId="77777777" w:rsidR="001A7EC8" w:rsidRDefault="00D23207">
      <w:pPr>
        <w:pStyle w:val="20"/>
        <w:shd w:val="clear" w:color="auto" w:fill="auto"/>
        <w:spacing w:after="230" w:line="252" w:lineRule="exact"/>
        <w:ind w:firstLine="320"/>
        <w:jc w:val="both"/>
      </w:pPr>
      <w:r>
        <w:t>Плоды фенхеля обыкновенного - ценное лекарственное сред</w:t>
      </w:r>
      <w:r>
        <w:softHyphen/>
        <w:t>ство. Препараты из них повышают секрецию пищеварительных желез, оказывают желчегонное, спазмолитическое действие, ре</w:t>
      </w:r>
      <w:r>
        <w:softHyphen/>
        <w:t>гулируют деятельность кишечника, обладают антибактериальны</w:t>
      </w:r>
      <w:r>
        <w:softHyphen/>
        <w:t>ми свойствами. Применяют их при метеоризме, в виде фенхеле- вой («укропной») воды, действуют успокаивающе на нервную си</w:t>
      </w:r>
      <w:r>
        <w:softHyphen/>
        <w:t>стему. Настои из плодов и фенхелевое масло используют как от</w:t>
      </w:r>
      <w:r>
        <w:softHyphen/>
        <w:t>харкивающее средство при бронхитах и простудных заболевани</w:t>
      </w:r>
      <w:r>
        <w:softHyphen/>
        <w:t>ях.</w:t>
      </w:r>
    </w:p>
    <w:p w14:paraId="4CA769EF" w14:textId="77777777" w:rsidR="001A7EC8" w:rsidRDefault="00D23207">
      <w:pPr>
        <w:pStyle w:val="201"/>
        <w:shd w:val="clear" w:color="auto" w:fill="auto"/>
        <w:spacing w:after="207" w:line="190" w:lineRule="exact"/>
      </w:pPr>
      <w:r>
        <w:t>Характеристика районированных сортов</w:t>
      </w:r>
    </w:p>
    <w:p w14:paraId="4D97DE59" w14:textId="77777777" w:rsidR="001A7EC8" w:rsidRDefault="00D23207">
      <w:pPr>
        <w:pStyle w:val="20"/>
        <w:shd w:val="clear" w:color="auto" w:fill="auto"/>
        <w:spacing w:line="248" w:lineRule="exact"/>
        <w:ind w:firstLine="320"/>
        <w:jc w:val="both"/>
      </w:pPr>
      <w:r>
        <w:t>Различают фенхель обыкновенный, выращиваемый для полу</w:t>
      </w:r>
      <w:r>
        <w:softHyphen/>
        <w:t>чения листьев и плодов, и овощной (итальянской). Овощной фен</w:t>
      </w:r>
      <w:r>
        <w:softHyphen/>
        <w:t>хель имеет стебель высотой до 2 м с потребляемым в пищу мяси</w:t>
      </w:r>
      <w:r>
        <w:softHyphen/>
        <w:t>стым утолщением, образующимся из расширяющихся листовых черешков. По форме утолщение напоминает шишку или лукови</w:t>
      </w:r>
      <w:r>
        <w:softHyphen/>
        <w:t>цу со сладким анисовым вкусом. Известны сорта Флорентийский, Итальянский крупный, Сицилийский, образующие крупные ко- чанчики (утолщенные основания черешков прикорневых листь</w:t>
      </w:r>
      <w:r>
        <w:softHyphen/>
        <w:t>ев). Вегетационный период 130-170 суток. На территории России районированы 4 сорта, из них:</w:t>
      </w:r>
    </w:p>
    <w:p w14:paraId="5639E515" w14:textId="77777777" w:rsidR="001A7EC8" w:rsidRDefault="00D23207">
      <w:pPr>
        <w:pStyle w:val="20"/>
        <w:shd w:val="clear" w:color="auto" w:fill="auto"/>
        <w:spacing w:line="252" w:lineRule="exact"/>
        <w:ind w:firstLine="320"/>
        <w:jc w:val="both"/>
      </w:pPr>
      <w:r>
        <w:rPr>
          <w:rStyle w:val="28"/>
        </w:rPr>
        <w:t xml:space="preserve">Лужниковский Семко. </w:t>
      </w:r>
      <w:r>
        <w:t>Среднеспелый. Высота растения 55-60 см. Кочанчик белый, плотный, с небольшими щелевидными пус</w:t>
      </w:r>
      <w:r>
        <w:softHyphen/>
        <w:t>тотами, массой 200-220 г.</w:t>
      </w:r>
    </w:p>
    <w:p w14:paraId="06162DED" w14:textId="77777777" w:rsidR="001A7EC8" w:rsidRDefault="00D23207">
      <w:pPr>
        <w:pStyle w:val="20"/>
        <w:shd w:val="clear" w:color="auto" w:fill="auto"/>
        <w:spacing w:after="172" w:line="248" w:lineRule="exact"/>
        <w:ind w:firstLine="320"/>
        <w:jc w:val="both"/>
      </w:pPr>
      <w:r>
        <w:t>Удалец. Среднеспелый. Растение высотой 50-57 см, в фазу цве</w:t>
      </w:r>
      <w:r>
        <w:softHyphen/>
        <w:t>тения до 100 см. Кочанчик среднеплотный с щелевидными пус</w:t>
      </w:r>
      <w:r>
        <w:softHyphen/>
        <w:t>тотами, массой до 120 г. Товарная урожайность 1 кг/м</w:t>
      </w:r>
      <w:r>
        <w:rPr>
          <w:vertAlign w:val="superscript"/>
        </w:rPr>
        <w:t>2</w:t>
      </w:r>
      <w:r>
        <w:t>.</w:t>
      </w:r>
    </w:p>
    <w:p w14:paraId="1BEC81AA" w14:textId="77777777" w:rsidR="001A7EC8" w:rsidRDefault="00D23207">
      <w:pPr>
        <w:pStyle w:val="201"/>
        <w:shd w:val="clear" w:color="auto" w:fill="auto"/>
        <w:spacing w:line="259" w:lineRule="exact"/>
      </w:pPr>
      <w:r>
        <w:t>Влияние почвенных и климатических условий на рост</w:t>
      </w:r>
      <w:r>
        <w:br/>
        <w:t>и развитие растений</w:t>
      </w:r>
    </w:p>
    <w:p w14:paraId="5B3722CF" w14:textId="77777777" w:rsidR="001A7EC8" w:rsidRDefault="00D23207">
      <w:pPr>
        <w:pStyle w:val="20"/>
        <w:shd w:val="clear" w:color="auto" w:fill="auto"/>
        <w:spacing w:line="259" w:lineRule="exact"/>
        <w:ind w:firstLine="320"/>
        <w:jc w:val="both"/>
        <w:sectPr w:rsidR="001A7EC8">
          <w:pgSz w:w="8400" w:h="11900"/>
          <w:pgMar w:top="736" w:right="998" w:bottom="736" w:left="1121" w:header="0" w:footer="3" w:gutter="0"/>
          <w:cols w:space="720"/>
          <w:noEndnote/>
          <w:docGrid w:linePitch="360"/>
        </w:sectPr>
      </w:pPr>
      <w:r>
        <w:t>Фенхель хорошо растет на плодородных гумусовых, глинис</w:t>
      </w:r>
      <w:r>
        <w:softHyphen/>
        <w:t>тых почвах с щелочной реакцией, глубоким пахотным горизон-</w:t>
      </w:r>
    </w:p>
    <w:p w14:paraId="6D3F470C" w14:textId="77777777" w:rsidR="001A7EC8" w:rsidRDefault="00D23207">
      <w:pPr>
        <w:pStyle w:val="20"/>
        <w:shd w:val="clear" w:color="auto" w:fill="auto"/>
        <w:spacing w:after="287" w:line="248" w:lineRule="exact"/>
        <w:jc w:val="both"/>
      </w:pPr>
      <w:r>
        <w:lastRenderedPageBreak/>
        <w:t>том и достаточным увлажнением. Очень отзывчив на удобрения. Растение довольно холодостойкое. Семена начинают прорастать при 6-15°С, наиболее быстро при 20-25°С. Взрослые растения чув</w:t>
      </w:r>
      <w:r>
        <w:softHyphen/>
        <w:t>ствительны к морозу и при минус 5°С погибают. В бесснежные и морозные зимы в условиях умеренного климата выпады растений могут достигать 30-70% . На юге растения прекрасно перезимо</w:t>
      </w:r>
      <w:r>
        <w:softHyphen/>
        <w:t>вывают. Растения очень требовательны к влажности почвы. При недостатке влаги наступает преждевременное стеблевание и цве</w:t>
      </w:r>
      <w:r>
        <w:softHyphen/>
        <w:t>тение растений.</w:t>
      </w:r>
    </w:p>
    <w:p w14:paraId="2F958E1F" w14:textId="77777777" w:rsidR="001A7EC8" w:rsidRDefault="00D23207">
      <w:pPr>
        <w:pStyle w:val="201"/>
        <w:shd w:val="clear" w:color="auto" w:fill="auto"/>
        <w:spacing w:after="208" w:line="190" w:lineRule="exact"/>
        <w:ind w:firstLine="300"/>
        <w:jc w:val="both"/>
      </w:pPr>
      <w:r>
        <w:t>Агротехнические приемы повышения качества продукции</w:t>
      </w:r>
    </w:p>
    <w:p w14:paraId="177A115B" w14:textId="77777777" w:rsidR="001A7EC8" w:rsidRDefault="00D23207">
      <w:pPr>
        <w:pStyle w:val="20"/>
        <w:shd w:val="clear" w:color="auto" w:fill="auto"/>
        <w:spacing w:line="252" w:lineRule="exact"/>
        <w:ind w:firstLine="300"/>
        <w:jc w:val="both"/>
      </w:pPr>
      <w:r>
        <w:t>Размещать фенхель следует после пропашных культур, под которые вносили свежий навоз. Обязательны глубокая вспашка и внесение минеральных удобрений: 2-3 ц аммиачной селитры, 2 ц суперфосфата и 1 ц калийной соли на 1 га. Высевают семена ря</w:t>
      </w:r>
      <w:r>
        <w:softHyphen/>
        <w:t>довым способом с междурядиями 45 или 55 см или ленточным способом по схеме 20+50 или 47+8 см. Глубина заделки семян 1- 1,5 см, расход семян 8-12 кг/га. Густота стояния растений 140- 150 тыс. шт/га. Чтобы получать зелень более продолжительный период проводят повторные посевы с ранней весны до середины июля через каждые две недели. Участок необходимо поддерживать в рыхлом и чистом от сорняков состоянии, так как надземная часть растения растет очень медленно, а корневая система усилен</w:t>
      </w:r>
      <w:r>
        <w:softHyphen/>
        <w:t>но формируется. Такой период медленного роста растений длится больше месяца.</w:t>
      </w:r>
    </w:p>
    <w:p w14:paraId="40F89E95" w14:textId="77777777" w:rsidR="001A7EC8" w:rsidRDefault="00D23207">
      <w:pPr>
        <w:pStyle w:val="20"/>
        <w:shd w:val="clear" w:color="auto" w:fill="auto"/>
        <w:spacing w:line="252" w:lineRule="exact"/>
        <w:ind w:firstLine="300"/>
        <w:jc w:val="both"/>
      </w:pPr>
      <w:r>
        <w:t>Для получения отбеленных кочанчиков растения подокучива- ют или обвязывают основания растений плотной бумагой, карто</w:t>
      </w:r>
      <w:r>
        <w:softHyphen/>
        <w:t>ном. Окучивание лучше проводить в несколько приемов.</w:t>
      </w:r>
    </w:p>
    <w:p w14:paraId="1CE8A1C2" w14:textId="77777777" w:rsidR="001A7EC8" w:rsidRDefault="00D23207">
      <w:pPr>
        <w:pStyle w:val="20"/>
        <w:shd w:val="clear" w:color="auto" w:fill="auto"/>
        <w:spacing w:line="252" w:lineRule="exact"/>
        <w:ind w:firstLine="300"/>
        <w:jc w:val="both"/>
        <w:sectPr w:rsidR="001A7EC8">
          <w:pgSz w:w="8400" w:h="11900"/>
          <w:pgMar w:top="1443" w:right="1098" w:bottom="1155" w:left="1002" w:header="0" w:footer="3" w:gutter="0"/>
          <w:cols w:space="720"/>
          <w:noEndnote/>
          <w:docGrid w:linePitch="360"/>
        </w:sectPr>
      </w:pPr>
      <w:r>
        <w:t>Выращивание фенхеля возможно и рассадой, для чего в нача</w:t>
      </w:r>
      <w:r>
        <w:softHyphen/>
        <w:t>ле апреля семена высевают в посевные ящики в обогреваемой теп</w:t>
      </w:r>
      <w:r>
        <w:softHyphen/>
        <w:t>лице. Расстояние между рядами 2-3 см. Температуру до всходов поддерживают на уровне 16-18°С. Всходы пикируют в торфопе</w:t>
      </w:r>
      <w:r>
        <w:softHyphen/>
        <w:t xml:space="preserve">регнойные горшочки </w:t>
      </w:r>
      <w:r>
        <w:rPr>
          <w:lang w:val="en-US" w:eastAsia="en-US" w:bidi="en-US"/>
        </w:rPr>
        <w:t xml:space="preserve">(5x5 </w:t>
      </w:r>
      <w:r>
        <w:t>см) и температуру в теплице снижают до 13-14°С. Для получения крепкой рассады нужны хорошее ос</w:t>
      </w:r>
      <w:r>
        <w:softHyphen/>
        <w:t>вещение и вентиляция. Рассаду высаживают в открытый грунт после окончания заморозков по той же схеме, что и при посеве</w:t>
      </w:r>
    </w:p>
    <w:p w14:paraId="23924AF9" w14:textId="77777777" w:rsidR="001A7EC8" w:rsidRDefault="00D23207">
      <w:pPr>
        <w:pStyle w:val="20"/>
        <w:shd w:val="clear" w:color="auto" w:fill="auto"/>
        <w:spacing w:line="252" w:lineRule="exact"/>
        <w:jc w:val="both"/>
      </w:pPr>
      <w:r>
        <w:lastRenderedPageBreak/>
        <w:t>семян в грунт. Рассада бывает готова к посадке через 30-35 суток после всходов. Уход состоит в прополках, рыхлении почвы и по</w:t>
      </w:r>
      <w:r>
        <w:softHyphen/>
        <w:t>ливах.</w:t>
      </w:r>
    </w:p>
    <w:p w14:paraId="3E52EE7A" w14:textId="77777777" w:rsidR="001A7EC8" w:rsidRDefault="00D23207">
      <w:pPr>
        <w:pStyle w:val="20"/>
        <w:shd w:val="clear" w:color="auto" w:fill="auto"/>
        <w:spacing w:line="252" w:lineRule="exact"/>
        <w:ind w:firstLine="320"/>
        <w:jc w:val="both"/>
      </w:pPr>
      <w:r>
        <w:t>Начинают уборку фенхеля обыкновенного на зелень, когда ра</w:t>
      </w:r>
      <w:r>
        <w:softHyphen/>
        <w:t>стения достигнут высоты 15-20 см и до начала цветения. В этот период растения длительное время сохраняют обильную зеленую массу и не грубеют.</w:t>
      </w:r>
    </w:p>
    <w:p w14:paraId="0E9384C2" w14:textId="77777777" w:rsidR="001A7EC8" w:rsidRDefault="00D23207">
      <w:pPr>
        <w:pStyle w:val="20"/>
        <w:shd w:val="clear" w:color="auto" w:fill="auto"/>
        <w:spacing w:after="230" w:line="252" w:lineRule="exact"/>
        <w:ind w:firstLine="320"/>
        <w:jc w:val="both"/>
      </w:pPr>
      <w:r>
        <w:t>Овощной фенхель убирают, когда кочанчики достигнут диамет</w:t>
      </w:r>
      <w:r>
        <w:softHyphen/>
        <w:t>ра 8-10 см. Их срезают у земли для предохранения от подвялива- ния и усыхания обрезают листья на 16-20 см выше мясистого утол</w:t>
      </w:r>
      <w:r>
        <w:softHyphen/>
        <w:t>щения. В таком виде их употребляют сразу или непродолжитель</w:t>
      </w:r>
      <w:r>
        <w:softHyphen/>
        <w:t>ное время хранят.</w:t>
      </w:r>
    </w:p>
    <w:p w14:paraId="4C58B010" w14:textId="77777777" w:rsidR="001A7EC8" w:rsidRDefault="00D23207">
      <w:pPr>
        <w:pStyle w:val="201"/>
        <w:shd w:val="clear" w:color="auto" w:fill="auto"/>
        <w:spacing w:after="203" w:line="190" w:lineRule="exact"/>
        <w:ind w:left="240"/>
        <w:jc w:val="left"/>
      </w:pPr>
      <w:r>
        <w:t>Сохранение качества фенхеля при хранении и переработке</w:t>
      </w:r>
    </w:p>
    <w:p w14:paraId="01672863" w14:textId="77777777" w:rsidR="001A7EC8" w:rsidRDefault="00D23207">
      <w:pPr>
        <w:pStyle w:val="20"/>
        <w:shd w:val="clear" w:color="auto" w:fill="auto"/>
        <w:spacing w:line="248" w:lineRule="exact"/>
        <w:ind w:firstLine="320"/>
        <w:jc w:val="both"/>
      </w:pPr>
      <w:r>
        <w:t>Зелень сушат обязательно в тени в снопах или раскладывают тонким слоем и часто переворачивают. Хранят в плотно зарытой таре.</w:t>
      </w:r>
    </w:p>
    <w:p w14:paraId="6D8517E2" w14:textId="77777777" w:rsidR="001A7EC8" w:rsidRDefault="00D23207">
      <w:pPr>
        <w:pStyle w:val="20"/>
        <w:shd w:val="clear" w:color="auto" w:fill="auto"/>
        <w:spacing w:line="248" w:lineRule="exact"/>
        <w:ind w:firstLine="320"/>
        <w:jc w:val="both"/>
      </w:pPr>
      <w:r>
        <w:t>Для получения ранней зелени растения выкапывают с корня</w:t>
      </w:r>
      <w:r>
        <w:softHyphen/>
        <w:t>ми, прикапывают в хранилищах или теплицах.</w:t>
      </w:r>
    </w:p>
    <w:p w14:paraId="25F2229B" w14:textId="77777777" w:rsidR="001A7EC8" w:rsidRDefault="00D23207">
      <w:pPr>
        <w:pStyle w:val="20"/>
        <w:shd w:val="clear" w:color="auto" w:fill="auto"/>
        <w:spacing w:after="227" w:line="248" w:lineRule="exact"/>
        <w:ind w:firstLine="320"/>
        <w:jc w:val="both"/>
      </w:pPr>
      <w:r>
        <w:t>Фенхель можно употреблять в свежем виде, добавлять в салат, тушить как черешковый сельдерей с маслом и приправой из муки и бульона. Листья в сухом и свежем виде используют как припра</w:t>
      </w:r>
      <w:r>
        <w:softHyphen/>
        <w:t>ву к супам, мясным и овощным блюдам. Стебли идут в качестве специи при засоле огурцов. Кочанчики, молодые побеги и корни употребляют в свежем виде или отваривают и едят с маслом и су</w:t>
      </w:r>
      <w:r>
        <w:softHyphen/>
        <w:t>харями. Кочанчики также можно использовать при приготовле</w:t>
      </w:r>
      <w:r>
        <w:softHyphen/>
        <w:t>нии салатов. Семена фенхеля, подобно тмину, используют как пряность в хлебопечении, кондитерском производстве при приго</w:t>
      </w:r>
      <w:r>
        <w:softHyphen/>
        <w:t>товлении мясных, овощных блюд, ликеров.</w:t>
      </w:r>
    </w:p>
    <w:p w14:paraId="552649BB" w14:textId="77777777" w:rsidR="001A7EC8" w:rsidRDefault="00D23207">
      <w:pPr>
        <w:pStyle w:val="331"/>
        <w:keepNext/>
        <w:keepLines/>
        <w:shd w:val="clear" w:color="auto" w:fill="auto"/>
        <w:spacing w:after="247" w:line="190" w:lineRule="exact"/>
      </w:pPr>
      <w:bookmarkStart w:id="79" w:name="bookmark77"/>
      <w:r>
        <w:t>КОРИАНДР</w:t>
      </w:r>
      <w:bookmarkEnd w:id="79"/>
    </w:p>
    <w:p w14:paraId="38E77854" w14:textId="77777777" w:rsidR="001A7EC8" w:rsidRDefault="00D23207">
      <w:pPr>
        <w:pStyle w:val="201"/>
        <w:shd w:val="clear" w:color="auto" w:fill="auto"/>
        <w:spacing w:after="197" w:line="190" w:lineRule="exact"/>
      </w:pPr>
      <w:r>
        <w:t>Пищевые и целебные свойства</w:t>
      </w:r>
    </w:p>
    <w:p w14:paraId="23000FD9" w14:textId="77777777" w:rsidR="001A7EC8" w:rsidRDefault="00D23207">
      <w:pPr>
        <w:pStyle w:val="20"/>
        <w:shd w:val="clear" w:color="auto" w:fill="auto"/>
        <w:spacing w:line="252" w:lineRule="exact"/>
        <w:ind w:firstLine="320"/>
        <w:jc w:val="both"/>
        <w:sectPr w:rsidR="001A7EC8">
          <w:pgSz w:w="8400" w:h="11900"/>
          <w:pgMar w:top="712" w:right="1010" w:bottom="712" w:left="1126" w:header="0" w:footer="3" w:gutter="0"/>
          <w:cols w:space="720"/>
          <w:noEndnote/>
          <w:docGrid w:linePitch="360"/>
        </w:sectPr>
      </w:pPr>
      <w:r>
        <w:t>Свежие листья кориандра отличаются не только ароматичнос</w:t>
      </w:r>
      <w:r>
        <w:softHyphen/>
        <w:t>тью и вкусовыми качествами, но и высоким содержанием витами-</w:t>
      </w:r>
    </w:p>
    <w:p w14:paraId="546CCFCC" w14:textId="77777777" w:rsidR="001A7EC8" w:rsidRDefault="00D23207">
      <w:pPr>
        <w:pStyle w:val="20"/>
        <w:shd w:val="clear" w:color="auto" w:fill="auto"/>
        <w:spacing w:line="248" w:lineRule="exact"/>
        <w:jc w:val="both"/>
      </w:pPr>
      <w:r>
        <w:lastRenderedPageBreak/>
        <w:t>на С (до 160 мг%), каротина (до 12мг%), рутина (до 145 мг%), витаминов В</w:t>
      </w:r>
      <w:r>
        <w:rPr>
          <w:vertAlign w:val="subscript"/>
        </w:rPr>
        <w:t>1?</w:t>
      </w:r>
      <w:r>
        <w:t xml:space="preserve"> В</w:t>
      </w:r>
      <w:r>
        <w:rPr>
          <w:vertAlign w:val="subscript"/>
        </w:rPr>
        <w:t>2</w:t>
      </w:r>
      <w:r>
        <w:t xml:space="preserve"> и др.</w:t>
      </w:r>
    </w:p>
    <w:p w14:paraId="6D6CA863" w14:textId="77777777" w:rsidR="001A7EC8" w:rsidRDefault="00D23207">
      <w:pPr>
        <w:pStyle w:val="20"/>
        <w:shd w:val="clear" w:color="auto" w:fill="auto"/>
        <w:spacing w:line="248" w:lineRule="exact"/>
        <w:ind w:firstLine="320"/>
        <w:jc w:val="both"/>
      </w:pPr>
      <w:r>
        <w:t xml:space="preserve">Плоды содержат до 2,1% эфирного масла, в котором более 20 компонентов, в том числе а-линалоол (до 80%), гераниол (до 5%), гранилацетат (до 5%), борнеол (до 4%), уксусные эфиры, </w:t>
      </w:r>
      <w:r>
        <w:rPr>
          <w:rStyle w:val="2f6"/>
        </w:rPr>
        <w:t>а</w:t>
      </w:r>
      <w:r>
        <w:t xml:space="preserve"> - пи- нен, п - пинен, камфен, мирцен, дипентен, п - цимол, а, п - тер- пинен.</w:t>
      </w:r>
    </w:p>
    <w:p w14:paraId="7C84D1A7" w14:textId="77777777" w:rsidR="001A7EC8" w:rsidRDefault="00D23207">
      <w:pPr>
        <w:pStyle w:val="20"/>
        <w:shd w:val="clear" w:color="auto" w:fill="auto"/>
        <w:spacing w:line="248" w:lineRule="exact"/>
        <w:ind w:firstLine="320"/>
        <w:jc w:val="both"/>
      </w:pPr>
      <w:r>
        <w:t xml:space="preserve">Содержание золы в плодах составляет 7,22%, макроэлементов (мг%): К - 23,1, Са - 12,5, </w:t>
      </w:r>
      <w:r>
        <w:rPr>
          <w:lang w:val="en-US" w:eastAsia="en-US" w:bidi="en-US"/>
        </w:rPr>
        <w:t xml:space="preserve">Mg </w:t>
      </w:r>
      <w:r>
        <w:t xml:space="preserve">- 4,4, </w:t>
      </w:r>
      <w:r>
        <w:rPr>
          <w:lang w:val="en-US" w:eastAsia="en-US" w:bidi="en-US"/>
        </w:rPr>
        <w:t xml:space="preserve">Fe </w:t>
      </w:r>
      <w:r>
        <w:t xml:space="preserve">- 0,03; микроэлементов (КВН): Мп - 0,1, Си - 0,54, </w:t>
      </w:r>
      <w:r>
        <w:rPr>
          <w:lang w:val="en-US" w:eastAsia="en-US" w:bidi="en-US"/>
        </w:rPr>
        <w:t xml:space="preserve">Zn </w:t>
      </w:r>
      <w:r>
        <w:t xml:space="preserve">- 0,54, Сг - 0,005, А1 - 0,02, Ва - 0,27, </w:t>
      </w:r>
      <w:r>
        <w:rPr>
          <w:lang w:val="en-US" w:eastAsia="en-US" w:bidi="en-US"/>
        </w:rPr>
        <w:t xml:space="preserve">Se </w:t>
      </w:r>
      <w:r>
        <w:t xml:space="preserve">- 6,9, </w:t>
      </w:r>
      <w:r>
        <w:rPr>
          <w:lang w:val="en-US" w:eastAsia="en-US" w:bidi="en-US"/>
        </w:rPr>
        <w:t xml:space="preserve">Ni </w:t>
      </w:r>
      <w:r>
        <w:t xml:space="preserve">- 0,22, </w:t>
      </w:r>
      <w:r>
        <w:rPr>
          <w:lang w:val="en-US" w:eastAsia="en-US" w:bidi="en-US"/>
        </w:rPr>
        <w:t xml:space="preserve">Sr </w:t>
      </w:r>
      <w:r>
        <w:t xml:space="preserve">- 0,14, </w:t>
      </w:r>
      <w:r>
        <w:rPr>
          <w:lang w:val="en-US" w:eastAsia="en-US" w:bidi="en-US"/>
        </w:rPr>
        <w:t xml:space="preserve">Pb - 0,05, </w:t>
      </w:r>
      <w:r>
        <w:t xml:space="preserve">В </w:t>
      </w:r>
      <w:r>
        <w:rPr>
          <w:lang w:val="en-US" w:eastAsia="en-US" w:bidi="en-US"/>
        </w:rPr>
        <w:t xml:space="preserve">- 57,2 </w:t>
      </w:r>
      <w:r>
        <w:t>мкг/г.</w:t>
      </w:r>
    </w:p>
    <w:p w14:paraId="0E6BDEE5" w14:textId="77777777" w:rsidR="001A7EC8" w:rsidRDefault="00D23207">
      <w:pPr>
        <w:pStyle w:val="20"/>
        <w:shd w:val="clear" w:color="auto" w:fill="auto"/>
        <w:spacing w:line="248" w:lineRule="exact"/>
        <w:ind w:firstLine="320"/>
        <w:jc w:val="both"/>
      </w:pPr>
      <w:r>
        <w:t>Плоды находят применение в медицине как улучшающее пи</w:t>
      </w:r>
      <w:r>
        <w:softHyphen/>
        <w:t>щеварение и ранозаживляющее средство. Эфирные масла плодов обладают желчегонным, противогеморройным, болеутоляющим, антисептическим действием. В народной медицине их используют при простудных и желудочных заболеваниях, а зелень - для пре</w:t>
      </w:r>
      <w:r>
        <w:softHyphen/>
        <w:t>дупреждения цинги и ее лечения.</w:t>
      </w:r>
    </w:p>
    <w:p w14:paraId="5B52A7F8" w14:textId="77777777" w:rsidR="001A7EC8" w:rsidRDefault="00D23207">
      <w:pPr>
        <w:pStyle w:val="20"/>
        <w:shd w:val="clear" w:color="auto" w:fill="auto"/>
        <w:spacing w:line="248" w:lineRule="exact"/>
        <w:ind w:firstLine="320"/>
        <w:jc w:val="both"/>
      </w:pPr>
      <w:r>
        <w:t>Кориандр входит в состав некоторых чаев, применяют также для улучшения вкуса и запаха лекарств.</w:t>
      </w:r>
    </w:p>
    <w:p w14:paraId="0D02B874" w14:textId="77777777" w:rsidR="001A7EC8" w:rsidRDefault="00D23207">
      <w:pPr>
        <w:pStyle w:val="20"/>
        <w:shd w:val="clear" w:color="auto" w:fill="auto"/>
        <w:spacing w:after="227" w:line="248" w:lineRule="exact"/>
        <w:ind w:firstLine="320"/>
        <w:jc w:val="both"/>
      </w:pPr>
      <w:r>
        <w:t>Растение является хорошим медоносом.</w:t>
      </w:r>
    </w:p>
    <w:p w14:paraId="3C6AE812" w14:textId="77777777" w:rsidR="001A7EC8" w:rsidRDefault="00D23207">
      <w:pPr>
        <w:pStyle w:val="201"/>
        <w:shd w:val="clear" w:color="auto" w:fill="auto"/>
        <w:spacing w:after="204" w:line="190" w:lineRule="exact"/>
      </w:pPr>
      <w:r>
        <w:t>Требования стандарта к качеству зелени</w:t>
      </w:r>
    </w:p>
    <w:p w14:paraId="6C55E1A3" w14:textId="77777777" w:rsidR="001A7EC8" w:rsidRDefault="00D23207">
      <w:pPr>
        <w:pStyle w:val="20"/>
        <w:shd w:val="clear" w:color="auto" w:fill="auto"/>
        <w:spacing w:line="252" w:lineRule="exact"/>
        <w:ind w:firstLine="320"/>
        <w:jc w:val="both"/>
      </w:pPr>
      <w:r>
        <w:t>Согласно ТУ 10 РСФСР 171-89 кориандр по внешнему виду должен соответствовать следующим характеристикам: розетки листьев или молодые растения в фазе четырех настоящих листьев до начала образования бутонов, с корешками или без них, свежие, здоровые, нежные, с непожелтевшими листьями, незагрязненные, без признаков самосогревания и примеси сорных трав. Длина рас</w:t>
      </w:r>
      <w:r>
        <w:softHyphen/>
        <w:t>тений не ограничивается.</w:t>
      </w:r>
    </w:p>
    <w:p w14:paraId="35BE2805" w14:textId="77777777" w:rsidR="001A7EC8" w:rsidRDefault="00D23207">
      <w:pPr>
        <w:pStyle w:val="20"/>
        <w:shd w:val="clear" w:color="auto" w:fill="auto"/>
        <w:spacing w:line="252" w:lineRule="exact"/>
        <w:ind w:firstLine="320"/>
        <w:jc w:val="both"/>
      </w:pPr>
      <w:r>
        <w:t>Запах и вкус свойственны данному ботаническому сорту, без постороннего запаха и привкуса.</w:t>
      </w:r>
    </w:p>
    <w:p w14:paraId="5B1220C1" w14:textId="77777777" w:rsidR="001A7EC8" w:rsidRDefault="00D23207">
      <w:pPr>
        <w:pStyle w:val="20"/>
        <w:shd w:val="clear" w:color="auto" w:fill="auto"/>
        <w:spacing w:line="252" w:lineRule="exact"/>
        <w:ind w:firstLine="320"/>
        <w:jc w:val="both"/>
      </w:pPr>
      <w:r>
        <w:t>В партии продукции допускается содержание, % от массы, не более: помятых, поломанных растений - 10, слегка увядших, пожелтевших - 5, сорных трав - 1, наличие земли, прилипшей к растениям - 1.</w:t>
      </w:r>
    </w:p>
    <w:p w14:paraId="617F7D41" w14:textId="77777777" w:rsidR="001A7EC8" w:rsidRDefault="00D23207">
      <w:pPr>
        <w:pStyle w:val="20"/>
        <w:shd w:val="clear" w:color="auto" w:fill="auto"/>
        <w:spacing w:line="252" w:lineRule="exact"/>
        <w:ind w:firstLine="320"/>
        <w:jc w:val="both"/>
        <w:sectPr w:rsidR="001A7EC8">
          <w:pgSz w:w="8400" w:h="11900"/>
          <w:pgMar w:top="1438" w:right="1144" w:bottom="1148" w:left="956" w:header="0" w:footer="3" w:gutter="0"/>
          <w:cols w:space="720"/>
          <w:noEndnote/>
          <w:docGrid w:linePitch="360"/>
        </w:sectPr>
      </w:pPr>
      <w:r>
        <w:t>Для проверки качества кориандра на соответствие требовани-</w:t>
      </w:r>
    </w:p>
    <w:p w14:paraId="72F50B17" w14:textId="77777777" w:rsidR="001A7EC8" w:rsidRDefault="00D23207">
      <w:pPr>
        <w:pStyle w:val="20"/>
        <w:shd w:val="clear" w:color="auto" w:fill="auto"/>
        <w:spacing w:line="248" w:lineRule="exact"/>
        <w:jc w:val="both"/>
      </w:pPr>
      <w:r>
        <w:lastRenderedPageBreak/>
        <w:t>ям настоящих технических условий из разных мест партии отби</w:t>
      </w:r>
      <w:r>
        <w:softHyphen/>
        <w:t>рают выборку: для нефасованного кориандра от партии до 100 упаковочных единиц - не менее трех упаковочных единиц, свыше 100 упаковочных единиц - на каждые полные и неполные 50 упа</w:t>
      </w:r>
      <w:r>
        <w:softHyphen/>
        <w:t>ковочных единиц дополнительно по одной упаковочной единице; для фасованного кориандра от партии до 100 фасовок - не менее 5 фасовок, свыше 100 фасовок - на каждые полные и неполные 50 фасовок дополнительно по одной фасовке.</w:t>
      </w:r>
    </w:p>
    <w:p w14:paraId="3DB76173" w14:textId="77777777" w:rsidR="001A7EC8" w:rsidRDefault="00D23207">
      <w:pPr>
        <w:pStyle w:val="20"/>
        <w:shd w:val="clear" w:color="auto" w:fill="auto"/>
        <w:spacing w:line="248" w:lineRule="exact"/>
        <w:ind w:firstLine="320"/>
        <w:jc w:val="both"/>
      </w:pPr>
      <w:r>
        <w:t>От каждой отобранной в выборку упаковочной единицы отби</w:t>
      </w:r>
      <w:r>
        <w:softHyphen/>
        <w:t>рают из разных мест (сверху, из середины, снизу) точечные про</w:t>
      </w:r>
      <w:r>
        <w:softHyphen/>
        <w:t>бы, масса которых должна составлять не менее 10% массы этой упаковочной единицы.</w:t>
      </w:r>
    </w:p>
    <w:p w14:paraId="3F22486D" w14:textId="77777777" w:rsidR="001A7EC8" w:rsidRDefault="00D23207">
      <w:pPr>
        <w:pStyle w:val="20"/>
        <w:shd w:val="clear" w:color="auto" w:fill="auto"/>
        <w:spacing w:line="248" w:lineRule="exact"/>
        <w:ind w:firstLine="320"/>
        <w:jc w:val="both"/>
      </w:pPr>
      <w:r>
        <w:t>Каждую фасовку считают точечной пробой. Точечные пробы, отбираемые от одной выборки, должны быть примерно равными по массе.</w:t>
      </w:r>
    </w:p>
    <w:p w14:paraId="21415AA9" w14:textId="77777777" w:rsidR="001A7EC8" w:rsidRDefault="00D23207">
      <w:pPr>
        <w:pStyle w:val="20"/>
        <w:shd w:val="clear" w:color="auto" w:fill="auto"/>
        <w:spacing w:line="248" w:lineRule="exact"/>
        <w:ind w:firstLine="320"/>
        <w:jc w:val="both"/>
      </w:pPr>
      <w:r>
        <w:t>Совокупность точечных проб, отобранных от выборки, состав</w:t>
      </w:r>
      <w:r>
        <w:softHyphen/>
        <w:t>ляет объединенную пробу, которую анализируют по всем показа</w:t>
      </w:r>
      <w:r>
        <w:softHyphen/>
        <w:t>телям технических условий.</w:t>
      </w:r>
    </w:p>
    <w:p w14:paraId="633FCFCC" w14:textId="77777777" w:rsidR="001A7EC8" w:rsidRDefault="00D23207">
      <w:pPr>
        <w:pStyle w:val="20"/>
        <w:shd w:val="clear" w:color="auto" w:fill="auto"/>
        <w:spacing w:line="248" w:lineRule="exact"/>
        <w:ind w:firstLine="320"/>
        <w:jc w:val="both"/>
      </w:pPr>
      <w:r>
        <w:t>Внешний вид, запах, вкус определяют органолептически, мас</w:t>
      </w:r>
      <w:r>
        <w:softHyphen/>
        <w:t>су растений - на весах по действующей нормативной документа</w:t>
      </w:r>
      <w:r>
        <w:softHyphen/>
        <w:t>ции.</w:t>
      </w:r>
    </w:p>
    <w:p w14:paraId="2213AD1D" w14:textId="77777777" w:rsidR="001A7EC8" w:rsidRDefault="00D23207">
      <w:pPr>
        <w:pStyle w:val="20"/>
        <w:shd w:val="clear" w:color="auto" w:fill="auto"/>
        <w:spacing w:line="248" w:lineRule="exact"/>
        <w:ind w:firstLine="320"/>
        <w:jc w:val="both"/>
      </w:pPr>
      <w:r>
        <w:t>Содержание зелени кориандра каждой фракции по показателям качества вычисляют в процентах по отношению к массе нетто объе</w:t>
      </w:r>
      <w:r>
        <w:softHyphen/>
        <w:t>диненной пробы.</w:t>
      </w:r>
    </w:p>
    <w:p w14:paraId="67E4E981" w14:textId="77777777" w:rsidR="001A7EC8" w:rsidRDefault="00D23207">
      <w:pPr>
        <w:pStyle w:val="20"/>
        <w:shd w:val="clear" w:color="auto" w:fill="auto"/>
        <w:spacing w:line="248" w:lineRule="exact"/>
        <w:ind w:firstLine="320"/>
        <w:jc w:val="both"/>
      </w:pPr>
      <w:r>
        <w:t>Результаты контроля распространяют на всю партию.</w:t>
      </w:r>
    </w:p>
    <w:p w14:paraId="53DEEE00" w14:textId="77777777" w:rsidR="001A7EC8" w:rsidRDefault="00D23207">
      <w:pPr>
        <w:pStyle w:val="20"/>
        <w:shd w:val="clear" w:color="auto" w:fill="auto"/>
        <w:spacing w:line="248" w:lineRule="exact"/>
        <w:ind w:firstLine="320"/>
        <w:jc w:val="both"/>
      </w:pPr>
      <w:r>
        <w:t>После определения качества отобранную выборку присоединя</w:t>
      </w:r>
      <w:r>
        <w:softHyphen/>
        <w:t>ют к исследуемой партии.</w:t>
      </w:r>
    </w:p>
    <w:p w14:paraId="2A5D64AC" w14:textId="77777777" w:rsidR="001A7EC8" w:rsidRDefault="00D23207">
      <w:pPr>
        <w:pStyle w:val="20"/>
        <w:shd w:val="clear" w:color="auto" w:fill="auto"/>
        <w:spacing w:line="248" w:lineRule="exact"/>
        <w:ind w:firstLine="320"/>
        <w:jc w:val="both"/>
      </w:pPr>
      <w:r>
        <w:t>Качество зелени кориандра в поврежденных упаковочных еди</w:t>
      </w:r>
      <w:r>
        <w:softHyphen/>
        <w:t>ницах контролируют отдельно и результаты распространяют на зелень в этих упаковочных единицах.</w:t>
      </w:r>
    </w:p>
    <w:p w14:paraId="5BEBD8D3" w14:textId="77777777" w:rsidR="001A7EC8" w:rsidRDefault="00D23207">
      <w:pPr>
        <w:pStyle w:val="20"/>
        <w:shd w:val="clear" w:color="auto" w:fill="auto"/>
        <w:spacing w:line="248" w:lineRule="exact"/>
        <w:ind w:firstLine="320"/>
        <w:jc w:val="both"/>
        <w:sectPr w:rsidR="001A7EC8">
          <w:pgSz w:w="8400" w:h="11900"/>
          <w:pgMar w:top="731" w:right="986" w:bottom="731" w:left="1132" w:header="0" w:footer="3" w:gutter="0"/>
          <w:cols w:space="720"/>
          <w:noEndnote/>
          <w:docGrid w:linePitch="360"/>
        </w:sectPr>
      </w:pPr>
      <w:r>
        <w:t>Районированных во всех регионах России сортов кориандра 9, в том числе: Алексеевский 1366, 1820, 190, Первенец, Светлый, Стимул, Эва, Янтарь. В 2000 г. допущен к использованию новый сорт Крылатский Семко селекции «Семко Юниор». Он раннеспе</w:t>
      </w:r>
      <w:r>
        <w:softHyphen/>
        <w:t>лый - период от полных всходов до начала хозяйственной годно</w:t>
      </w:r>
      <w:r>
        <w:softHyphen/>
        <w:t>сти 30-40 суток. Куст полусомкнутый, высотой 80-90 см. Стебель прямостоячий, с антоциановой окраской. Розетка листьев полу-</w:t>
      </w:r>
    </w:p>
    <w:p w14:paraId="01E9F54A" w14:textId="77777777" w:rsidR="001A7EC8" w:rsidRDefault="00D23207">
      <w:pPr>
        <w:pStyle w:val="20"/>
        <w:shd w:val="clear" w:color="auto" w:fill="auto"/>
        <w:spacing w:after="180" w:line="259" w:lineRule="exact"/>
        <w:jc w:val="both"/>
      </w:pPr>
      <w:r>
        <w:lastRenderedPageBreak/>
        <w:t>прямостоячая. Листья светло-зеленые с сероватым оттенком, с высокой ароматичностью. Плоды светло-коричневого цвета ша</w:t>
      </w:r>
      <w:r>
        <w:softHyphen/>
        <w:t>ровидной формы. Ценность сорта - холодостойкость.</w:t>
      </w:r>
    </w:p>
    <w:p w14:paraId="0773DB2C" w14:textId="77777777" w:rsidR="001A7EC8" w:rsidRDefault="00D23207">
      <w:pPr>
        <w:pStyle w:val="201"/>
        <w:shd w:val="clear" w:color="auto" w:fill="auto"/>
        <w:spacing w:after="183" w:line="259" w:lineRule="exact"/>
      </w:pPr>
      <w:r>
        <w:t>Влияние почвенных и климатических условий на рост</w:t>
      </w:r>
      <w:r>
        <w:br/>
        <w:t>и развитие растений</w:t>
      </w:r>
    </w:p>
    <w:p w14:paraId="02ABDED0" w14:textId="77777777" w:rsidR="001A7EC8" w:rsidRDefault="00D23207">
      <w:pPr>
        <w:pStyle w:val="20"/>
        <w:shd w:val="clear" w:color="auto" w:fill="auto"/>
        <w:spacing w:line="256" w:lineRule="exact"/>
        <w:ind w:firstLine="320"/>
        <w:jc w:val="both"/>
      </w:pPr>
      <w:r>
        <w:t>Наиболее пригодны для кориандра легкие окультуренные су</w:t>
      </w:r>
      <w:r>
        <w:softHyphen/>
        <w:t>песчаные и суглинистые почвы с нейтральной или слабощелочной реакцией среды, достаточно заправленные органическими удобре</w:t>
      </w:r>
      <w:r>
        <w:softHyphen/>
        <w:t>ниями. На малоплодородных почвах вырастают слабые растения, которые быстро переходят к стеблеванию.</w:t>
      </w:r>
    </w:p>
    <w:p w14:paraId="168F8209" w14:textId="77777777" w:rsidR="001A7EC8" w:rsidRDefault="00D23207">
      <w:pPr>
        <w:pStyle w:val="20"/>
        <w:shd w:val="clear" w:color="auto" w:fill="auto"/>
        <w:spacing w:line="256" w:lineRule="exact"/>
        <w:ind w:firstLine="320"/>
        <w:jc w:val="both"/>
      </w:pPr>
      <w:r>
        <w:t>Кориандр - холодостойкая культура. Семена начинают прора</w:t>
      </w:r>
      <w:r>
        <w:softHyphen/>
        <w:t>стать при 6°С. Молодые растения могут выдерживать заморозки до 5-8°С. Наиболее благоприятная температура для роста и раз</w:t>
      </w:r>
      <w:r>
        <w:softHyphen/>
        <w:t>вития растений - 22-25°С.</w:t>
      </w:r>
    </w:p>
    <w:p w14:paraId="1A7C4B80" w14:textId="77777777" w:rsidR="001A7EC8" w:rsidRDefault="00D23207">
      <w:pPr>
        <w:pStyle w:val="20"/>
        <w:shd w:val="clear" w:color="auto" w:fill="auto"/>
        <w:spacing w:after="233" w:line="256" w:lineRule="exact"/>
        <w:ind w:firstLine="320"/>
        <w:jc w:val="both"/>
      </w:pPr>
      <w:r>
        <w:t>Кориандр - растение длинного дня, при сокращении его замед</w:t>
      </w:r>
      <w:r>
        <w:softHyphen/>
        <w:t>ляется развитие растений, что способствует вегетативному росту зелени. При длинном световом дне растения образуют цветоносы, а это нежелательно при выращивании кориандра на зелень.</w:t>
      </w:r>
    </w:p>
    <w:p w14:paraId="2D6921DC" w14:textId="77777777" w:rsidR="001A7EC8" w:rsidRDefault="00D23207">
      <w:pPr>
        <w:pStyle w:val="201"/>
        <w:shd w:val="clear" w:color="auto" w:fill="auto"/>
        <w:spacing w:after="191" w:line="190" w:lineRule="exact"/>
      </w:pPr>
      <w:r>
        <w:t>Агротехнические приемы повышения качества продукции</w:t>
      </w:r>
    </w:p>
    <w:p w14:paraId="3544AEF9" w14:textId="77777777" w:rsidR="001A7EC8" w:rsidRDefault="00D23207">
      <w:pPr>
        <w:pStyle w:val="20"/>
        <w:shd w:val="clear" w:color="auto" w:fill="auto"/>
        <w:spacing w:line="256" w:lineRule="exact"/>
        <w:ind w:firstLine="320"/>
        <w:jc w:val="both"/>
      </w:pPr>
      <w:r>
        <w:t>Подготовку участка следует проводить осенью с лущения и зяблевой пахоты. Фосфорные и калийные удобрения лучше вно</w:t>
      </w:r>
      <w:r>
        <w:softHyphen/>
        <w:t>сить осенью из расчета: суперфосфат - 2 ц/га, хлористого калия - 1 ц/га. Под весновспашку вносят 2 ц/га аммиачной селитры. Лучшие предшественники: огурец, кабачок, ранняя белокочанная и цветная капуста и другие культуры, рано освобождающие поле.</w:t>
      </w:r>
    </w:p>
    <w:p w14:paraId="26F95F66" w14:textId="77777777" w:rsidR="001A7EC8" w:rsidRDefault="00D23207">
      <w:pPr>
        <w:pStyle w:val="20"/>
        <w:shd w:val="clear" w:color="auto" w:fill="auto"/>
        <w:spacing w:line="256" w:lineRule="exact"/>
        <w:ind w:firstLine="320"/>
        <w:jc w:val="both"/>
      </w:pPr>
      <w:r>
        <w:t>Посев в средней полосе проводят рано весной, когда почва со</w:t>
      </w:r>
      <w:r>
        <w:softHyphen/>
        <w:t>держит еще достаточно влаги. Для конвейерного поступления зе</w:t>
      </w:r>
      <w:r>
        <w:softHyphen/>
        <w:t xml:space="preserve">лени семена высевают через каждые 10-15 суток, а в июне через 7-10 суток, так как растения в этот период быстрее переходят к стеблеванию. Схема посева (27+8) х 3+8+67 см или </w:t>
      </w:r>
      <w:r>
        <w:rPr>
          <w:lang w:val="en-US" w:eastAsia="en-US" w:bidi="en-US"/>
        </w:rPr>
        <w:t xml:space="preserve">35x3+75 </w:t>
      </w:r>
      <w:r>
        <w:t>см. Норма высева семян 20-25 кг/га, глубина заделки - 1-2 см.</w:t>
      </w:r>
    </w:p>
    <w:p w14:paraId="47CD96D5" w14:textId="77777777" w:rsidR="001A7EC8" w:rsidRDefault="00D23207">
      <w:pPr>
        <w:pStyle w:val="20"/>
        <w:shd w:val="clear" w:color="auto" w:fill="auto"/>
        <w:spacing w:line="256" w:lineRule="exact"/>
        <w:ind w:firstLine="320"/>
        <w:jc w:val="both"/>
        <w:sectPr w:rsidR="001A7EC8">
          <w:pgSz w:w="8400" w:h="11900"/>
          <w:pgMar w:top="1487" w:right="1143" w:bottom="1133" w:left="968" w:header="0" w:footer="3" w:gutter="0"/>
          <w:cols w:space="720"/>
          <w:noEndnote/>
          <w:docGrid w:linePitch="360"/>
        </w:sectPr>
      </w:pPr>
      <w:r>
        <w:t>Уход за посевами - рыхление междурядий, прополка и два-три</w:t>
      </w:r>
    </w:p>
    <w:p w14:paraId="35204DDC" w14:textId="77777777" w:rsidR="001A7EC8" w:rsidRDefault="00D23207">
      <w:pPr>
        <w:pStyle w:val="20"/>
        <w:shd w:val="clear" w:color="auto" w:fill="auto"/>
        <w:spacing w:line="256" w:lineRule="exact"/>
        <w:jc w:val="both"/>
      </w:pPr>
      <w:r>
        <w:lastRenderedPageBreak/>
        <w:t>полива в засушливый период. При недостатке влаги в почве всхо</w:t>
      </w:r>
      <w:r>
        <w:softHyphen/>
        <w:t>ды могут быть изреженными, растения образуют мелкую розетку и быстро переходят к стеблеванию.</w:t>
      </w:r>
    </w:p>
    <w:p w14:paraId="3357BAA7" w14:textId="77777777" w:rsidR="001A7EC8" w:rsidRDefault="00D23207">
      <w:pPr>
        <w:pStyle w:val="20"/>
        <w:shd w:val="clear" w:color="auto" w:fill="auto"/>
        <w:spacing w:line="256" w:lineRule="exact"/>
        <w:ind w:firstLine="320"/>
        <w:jc w:val="both"/>
      </w:pPr>
      <w:r>
        <w:t>При посеве кориандра в теплицах в феврале-марте растения образуют цветоносы на 40-е сутки после всходов, имея к этому времени хорошую облиственность. При более поздних сроках по</w:t>
      </w:r>
      <w:r>
        <w:softHyphen/>
        <w:t>сева в теплицах (май-июнь) цветоносы, в силу биологических осо</w:t>
      </w:r>
      <w:r>
        <w:softHyphen/>
        <w:t>бенностей культуры, образуются значительно быстрее — на 20-е сутки после всходов, когда растения имеют еще небольшую лис</w:t>
      </w:r>
      <w:r>
        <w:softHyphen/>
        <w:t>товую массу и соответственно более низкую урожайность. В ран</w:t>
      </w:r>
      <w:r>
        <w:softHyphen/>
        <w:t>ние сроки выращивания (февраль-март) возможна срезка зелени при оставлении черешка стебля высотой 5-7 см, но она малоэф</w:t>
      </w:r>
      <w:r>
        <w:softHyphen/>
        <w:t>фективна, так как масса зелени при второй срезке в два-три раза меньше. В более поздние сроки посева (май-июнь) зелень вновь после срезки не отрастает и растения погибают.</w:t>
      </w:r>
    </w:p>
    <w:p w14:paraId="47A06851" w14:textId="77777777" w:rsidR="001A7EC8" w:rsidRDefault="00D23207">
      <w:pPr>
        <w:pStyle w:val="20"/>
        <w:shd w:val="clear" w:color="auto" w:fill="auto"/>
        <w:spacing w:after="233" w:line="256" w:lineRule="exact"/>
        <w:ind w:firstLine="320"/>
        <w:jc w:val="both"/>
      </w:pPr>
      <w:r>
        <w:t>Урожай собирают при высоте растений 12-17 см, когда отдель</w:t>
      </w:r>
      <w:r>
        <w:softHyphen/>
        <w:t>ные из них переходят к стеблеванию и начинают закладывать соц</w:t>
      </w:r>
      <w:r>
        <w:softHyphen/>
        <w:t>ветия, т.е. до фазы бутонизации. Урожайность зелени в зависи</w:t>
      </w:r>
      <w:r>
        <w:softHyphen/>
        <w:t>мости от срока посева составляет 0,8-1,5 кг/м</w:t>
      </w:r>
      <w:r>
        <w:rPr>
          <w:vertAlign w:val="superscript"/>
        </w:rPr>
        <w:t>2</w:t>
      </w:r>
      <w:r>
        <w:t>. При сборе расте</w:t>
      </w:r>
      <w:r>
        <w:softHyphen/>
        <w:t>ния выдергивают и укладывают в ящики. Следует учитывать, что убранные растения быстро вянут. Поэтому затаривание и транс</w:t>
      </w:r>
      <w:r>
        <w:softHyphen/>
        <w:t>портирование зелени необходимо проводить в день сбора.</w:t>
      </w:r>
    </w:p>
    <w:p w14:paraId="6FCEC87C" w14:textId="77777777" w:rsidR="001A7EC8" w:rsidRDefault="00D23207">
      <w:pPr>
        <w:pStyle w:val="331"/>
        <w:keepNext/>
        <w:keepLines/>
        <w:shd w:val="clear" w:color="auto" w:fill="auto"/>
        <w:spacing w:after="195" w:line="190" w:lineRule="exact"/>
        <w:ind w:firstLine="320"/>
        <w:jc w:val="both"/>
      </w:pPr>
      <w:bookmarkStart w:id="80" w:name="bookmark78"/>
      <w:r>
        <w:t>Сохранение качества зелени при хранении и переработке</w:t>
      </w:r>
      <w:bookmarkEnd w:id="80"/>
    </w:p>
    <w:p w14:paraId="6AEE2DD0" w14:textId="77777777" w:rsidR="001A7EC8" w:rsidRDefault="00D23207">
      <w:pPr>
        <w:pStyle w:val="20"/>
        <w:shd w:val="clear" w:color="auto" w:fill="auto"/>
        <w:spacing w:line="256" w:lineRule="exact"/>
        <w:ind w:firstLine="320"/>
        <w:jc w:val="both"/>
      </w:pPr>
      <w:r>
        <w:t>Кориандр лучше всего хранить упакованным в полиэтилено</w:t>
      </w:r>
      <w:r>
        <w:softHyphen/>
        <w:t>вые пакеты массой до 0,5 кг или в ящиках с полиэтиленовыми вкладышами из пленки толщиной 40-60 мкм при температуре 0...-1°С и относительной влажности воздуха 90-95%. Срок хра</w:t>
      </w:r>
      <w:r>
        <w:softHyphen/>
        <w:t>нения не более 5 суток со времени уборки растений с поля.</w:t>
      </w:r>
    </w:p>
    <w:p w14:paraId="4E606CA3" w14:textId="77777777" w:rsidR="001A7EC8" w:rsidRDefault="00D23207">
      <w:pPr>
        <w:pStyle w:val="20"/>
        <w:shd w:val="clear" w:color="auto" w:fill="auto"/>
        <w:spacing w:line="256" w:lineRule="exact"/>
        <w:ind w:firstLine="320"/>
        <w:jc w:val="both"/>
      </w:pPr>
      <w:r>
        <w:t>При поступлении кориандра на хранение в ящиках без вкла</w:t>
      </w:r>
      <w:r>
        <w:softHyphen/>
        <w:t>дышей их покрывают пленкой, заправив ее края внутрь ящика.</w:t>
      </w:r>
    </w:p>
    <w:p w14:paraId="64348E97" w14:textId="77777777" w:rsidR="001A7EC8" w:rsidRDefault="00D23207">
      <w:pPr>
        <w:pStyle w:val="20"/>
        <w:shd w:val="clear" w:color="auto" w:fill="auto"/>
        <w:spacing w:line="256" w:lineRule="exact"/>
        <w:ind w:firstLine="320"/>
        <w:jc w:val="both"/>
      </w:pPr>
      <w:r>
        <w:t>В свежем виде листья молодых растений добавляют в салаты, к соусам, супам, мясным и рыбным блюдам, едят с бутербродами.</w:t>
      </w:r>
    </w:p>
    <w:p w14:paraId="4F4F2DD7" w14:textId="77777777" w:rsidR="001A7EC8" w:rsidRDefault="00D23207">
      <w:pPr>
        <w:pStyle w:val="20"/>
        <w:shd w:val="clear" w:color="auto" w:fill="auto"/>
        <w:spacing w:line="256" w:lineRule="exact"/>
        <w:ind w:firstLine="320"/>
        <w:jc w:val="both"/>
        <w:sectPr w:rsidR="001A7EC8">
          <w:pgSz w:w="8400" w:h="11900"/>
          <w:pgMar w:top="745" w:right="1054" w:bottom="745" w:left="1079" w:header="0" w:footer="3" w:gutter="0"/>
          <w:cols w:space="720"/>
          <w:noEndnote/>
          <w:docGrid w:linePitch="360"/>
        </w:sectPr>
      </w:pPr>
      <w:r>
        <w:t>Сушат зелень как естественным (воздушным), так и искусст</w:t>
      </w:r>
      <w:r>
        <w:softHyphen/>
        <w:t>венным (тепловым) путем. При естественной сушке пучки зелени</w:t>
      </w:r>
    </w:p>
    <w:p w14:paraId="2B9E7C08" w14:textId="77777777" w:rsidR="001A7EC8" w:rsidRDefault="00D23207">
      <w:pPr>
        <w:pStyle w:val="20"/>
        <w:shd w:val="clear" w:color="auto" w:fill="auto"/>
        <w:spacing w:line="248" w:lineRule="exact"/>
        <w:jc w:val="both"/>
      </w:pPr>
      <w:r>
        <w:lastRenderedPageBreak/>
        <w:t>сушат под навесом или на кухне, не допуская попадания на них прямых солнечных лучей, так как от этого зелень теряет цвет и крошится.</w:t>
      </w:r>
    </w:p>
    <w:p w14:paraId="7A08FA19" w14:textId="77777777" w:rsidR="001A7EC8" w:rsidRDefault="00D23207">
      <w:pPr>
        <w:pStyle w:val="20"/>
        <w:shd w:val="clear" w:color="auto" w:fill="auto"/>
        <w:spacing w:line="248" w:lineRule="exact"/>
        <w:ind w:firstLine="320"/>
        <w:jc w:val="both"/>
      </w:pPr>
      <w:r>
        <w:t>Искусственную тепловую сушку проводят в два этапа: снача</w:t>
      </w:r>
      <w:r>
        <w:softHyphen/>
        <w:t>ла (первые два-три часа) сушат при температуре 35-40°С, а затем, когда зелень хорошо подвянет, температуру можно повысить до 50°С. Превышать температуру сушки не следует, так как при этом улетучиваются ароматические вещества и частично разрушаются витамины.</w:t>
      </w:r>
    </w:p>
    <w:p w14:paraId="456F7DF4" w14:textId="77777777" w:rsidR="001A7EC8" w:rsidRDefault="00D23207">
      <w:pPr>
        <w:pStyle w:val="20"/>
        <w:shd w:val="clear" w:color="auto" w:fill="auto"/>
        <w:spacing w:line="248" w:lineRule="exact"/>
        <w:ind w:firstLine="320"/>
        <w:jc w:val="both"/>
      </w:pPr>
      <w:r>
        <w:t>Особенно следует отметить использование семян кориандра в пищевой промышленности. Их добавляют как пряную приправу для ароматизации хлеба, в кондитерские изделия. Используют при изготовлении колбас, мариновании сельди и для ароматиза</w:t>
      </w:r>
      <w:r>
        <w:softHyphen/>
        <w:t>ции ликеров.</w:t>
      </w:r>
    </w:p>
    <w:p w14:paraId="613FD0A1" w14:textId="77777777" w:rsidR="001A7EC8" w:rsidRDefault="00D23207">
      <w:pPr>
        <w:pStyle w:val="20"/>
        <w:shd w:val="clear" w:color="auto" w:fill="auto"/>
        <w:spacing w:line="248" w:lineRule="exact"/>
        <w:ind w:firstLine="320"/>
        <w:jc w:val="both"/>
      </w:pPr>
      <w:r>
        <w:t>Семена входят в состав сухих приправ, используемых для улуч</w:t>
      </w:r>
      <w:r>
        <w:softHyphen/>
        <w:t>шения пищевкусовых качеств приготовляемых блюд, а также для придания им привлекательного внешнего вида и приятного аро</w:t>
      </w:r>
      <w:r>
        <w:softHyphen/>
        <w:t>мата. К таким сухим приправам относятся «Домашняя», «Юж</w:t>
      </w:r>
      <w:r>
        <w:softHyphen/>
        <w:t>ная» , «Хмели-сунели». На основе порошка хмели-сунели приго</w:t>
      </w:r>
      <w:r>
        <w:softHyphen/>
        <w:t>тавливают острую приправу-аджику, к которой добавляют немно</w:t>
      </w:r>
      <w:r>
        <w:softHyphen/>
        <w:t>го соли и винного уксуса, чтобы получилась густая паста, способ</w:t>
      </w:r>
      <w:r>
        <w:softHyphen/>
        <w:t>ная к длительному хранению в плотно закрытой посуде.</w:t>
      </w:r>
    </w:p>
    <w:p w14:paraId="6833AC45" w14:textId="77777777" w:rsidR="001A7EC8" w:rsidRDefault="00D23207">
      <w:pPr>
        <w:pStyle w:val="20"/>
        <w:shd w:val="clear" w:color="auto" w:fill="auto"/>
        <w:spacing w:after="227" w:line="248" w:lineRule="exact"/>
        <w:ind w:firstLine="320"/>
        <w:jc w:val="both"/>
      </w:pPr>
      <w:r>
        <w:t>Семена кориандра являются также обязательным компонен</w:t>
      </w:r>
      <w:r>
        <w:softHyphen/>
        <w:t>том и восточной приправы «Кэри», а также среднеазиатских пря</w:t>
      </w:r>
      <w:r>
        <w:softHyphen/>
        <w:t>ных смесей.</w:t>
      </w:r>
    </w:p>
    <w:p w14:paraId="2164AF9B" w14:textId="77777777" w:rsidR="001A7EC8" w:rsidRDefault="00D23207">
      <w:pPr>
        <w:pStyle w:val="331"/>
        <w:keepNext/>
        <w:keepLines/>
        <w:shd w:val="clear" w:color="auto" w:fill="auto"/>
        <w:spacing w:after="247" w:line="190" w:lineRule="exact"/>
      </w:pPr>
      <w:bookmarkStart w:id="81" w:name="bookmark79"/>
      <w:r>
        <w:t>ЭСТРАГОН</w:t>
      </w:r>
      <w:bookmarkEnd w:id="81"/>
    </w:p>
    <w:p w14:paraId="2EB18D4C" w14:textId="77777777" w:rsidR="001A7EC8" w:rsidRDefault="00D23207">
      <w:pPr>
        <w:pStyle w:val="201"/>
        <w:shd w:val="clear" w:color="auto" w:fill="auto"/>
        <w:spacing w:after="204" w:line="190" w:lineRule="exact"/>
      </w:pPr>
      <w:r>
        <w:t>Пищевые и целебные свойства</w:t>
      </w:r>
    </w:p>
    <w:p w14:paraId="6C867B17" w14:textId="77777777" w:rsidR="001A7EC8" w:rsidRDefault="00D23207">
      <w:pPr>
        <w:pStyle w:val="20"/>
        <w:shd w:val="clear" w:color="auto" w:fill="auto"/>
        <w:spacing w:line="252" w:lineRule="exact"/>
        <w:ind w:firstLine="320"/>
        <w:jc w:val="both"/>
      </w:pPr>
      <w:r>
        <w:t>Листья эстрагона имеют острый и приятный аромат, обуслов</w:t>
      </w:r>
      <w:r>
        <w:softHyphen/>
        <w:t>ленный высоким содержанием эфирного масла, преобладающими компонентами которого являются оцимен, филландрен, мирцен. Свежая зелень растений содержит до 70 мг% аскорбиновой кис</w:t>
      </w:r>
      <w:r>
        <w:softHyphen/>
        <w:t>лоты, 6-8 мг% каротина, 170 мг% рутина, а также минераль</w:t>
      </w:r>
      <w:r>
        <w:softHyphen/>
        <w:t>ные соли и фитонциды.</w:t>
      </w:r>
    </w:p>
    <w:p w14:paraId="7E2D236D" w14:textId="77777777" w:rsidR="001A7EC8" w:rsidRDefault="00D23207">
      <w:pPr>
        <w:pStyle w:val="20"/>
        <w:shd w:val="clear" w:color="auto" w:fill="auto"/>
        <w:spacing w:line="252" w:lineRule="exact"/>
        <w:ind w:firstLine="320"/>
        <w:jc w:val="both"/>
        <w:sectPr w:rsidR="001A7EC8">
          <w:pgSz w:w="8400" w:h="11900"/>
          <w:pgMar w:top="1532" w:right="1102" w:bottom="1102" w:left="991" w:header="0" w:footer="3" w:gutter="0"/>
          <w:cols w:space="720"/>
          <w:noEndnote/>
          <w:docGrid w:linePitch="360"/>
        </w:sectPr>
      </w:pPr>
      <w:r>
        <w:t>В народной медицине эстрагон издавна применяют как силь-</w:t>
      </w:r>
    </w:p>
    <w:p w14:paraId="24B51964" w14:textId="77777777" w:rsidR="001A7EC8" w:rsidRDefault="00D23207">
      <w:pPr>
        <w:pStyle w:val="20"/>
        <w:shd w:val="clear" w:color="auto" w:fill="auto"/>
        <w:spacing w:after="233" w:line="256" w:lineRule="exact"/>
        <w:jc w:val="both"/>
      </w:pPr>
      <w:r>
        <w:lastRenderedPageBreak/>
        <w:t>ное противоцинготное средство, а также при заболевании водян</w:t>
      </w:r>
      <w:r>
        <w:softHyphen/>
        <w:t>кой. Применяют и как профилактическое средство при авитами</w:t>
      </w:r>
      <w:r>
        <w:softHyphen/>
        <w:t>нозах. Жидкий экстракт эстрагона используют при лечении боль</w:t>
      </w:r>
      <w:r>
        <w:softHyphen/>
        <w:t>ных хроническим гастритом. Его употребляют и для возбуждения аппетита и улучшения пищеварения.</w:t>
      </w:r>
    </w:p>
    <w:p w14:paraId="529BD07E" w14:textId="77777777" w:rsidR="001A7EC8" w:rsidRDefault="00D23207">
      <w:pPr>
        <w:pStyle w:val="201"/>
        <w:shd w:val="clear" w:color="auto" w:fill="auto"/>
        <w:spacing w:after="211" w:line="190" w:lineRule="exact"/>
      </w:pPr>
      <w:r>
        <w:t>Требования стандарта и качеству продукции</w:t>
      </w:r>
    </w:p>
    <w:p w14:paraId="3E9A5055" w14:textId="77777777" w:rsidR="001A7EC8" w:rsidRDefault="00D23207">
      <w:pPr>
        <w:pStyle w:val="20"/>
        <w:shd w:val="clear" w:color="auto" w:fill="auto"/>
        <w:spacing w:line="248" w:lineRule="exact"/>
        <w:ind w:firstLine="320"/>
        <w:jc w:val="both"/>
      </w:pPr>
      <w:r>
        <w:t>В соответствии с РСТ РСФРС 667-82 «Эстрагон свежий. Тех</w:t>
      </w:r>
      <w:r>
        <w:softHyphen/>
        <w:t>нические условия» стебли должны быть молодыми или огрубев</w:t>
      </w:r>
      <w:r>
        <w:softHyphen/>
        <w:t>шими, без бутонов или с бутонами, или цветущие, срезанные с кустов - свежими, здоровыми, чистыми, с зелеными листьями, без признаков самосогревания.</w:t>
      </w:r>
    </w:p>
    <w:p w14:paraId="4108AF8F" w14:textId="77777777" w:rsidR="001A7EC8" w:rsidRDefault="00D23207">
      <w:pPr>
        <w:pStyle w:val="20"/>
        <w:shd w:val="clear" w:color="auto" w:fill="auto"/>
        <w:spacing w:line="248" w:lineRule="exact"/>
        <w:ind w:firstLine="320"/>
        <w:jc w:val="both"/>
      </w:pPr>
      <w:r>
        <w:t>В партии допускается содержание растений, в % к массе, не более: стеблей поломанных, со слегка помятыми и пожелтевши</w:t>
      </w:r>
      <w:r>
        <w:softHyphen/>
        <w:t>ми листьями - 10, слегка увядших листьев - без ограничения, посторонних примесей (сорных трав) - 1.</w:t>
      </w:r>
    </w:p>
    <w:p w14:paraId="0543E342" w14:textId="77777777" w:rsidR="001A7EC8" w:rsidRDefault="00D23207">
      <w:pPr>
        <w:pStyle w:val="20"/>
        <w:shd w:val="clear" w:color="auto" w:fill="auto"/>
        <w:tabs>
          <w:tab w:val="left" w:pos="4716"/>
        </w:tabs>
        <w:spacing w:line="248" w:lineRule="exact"/>
        <w:ind w:firstLine="320"/>
        <w:jc w:val="both"/>
      </w:pPr>
      <w:r>
        <w:t>Общее число допускаемых отклонений в совокупности не дол</w:t>
      </w:r>
      <w:r>
        <w:softHyphen/>
        <w:t>жно превышать 10%.</w:t>
      </w:r>
      <w:r>
        <w:tab/>
      </w:r>
      <w:r>
        <w:rPr>
          <w:rStyle w:val="2f6"/>
        </w:rPr>
        <w:t>,</w:t>
      </w:r>
    </w:p>
    <w:p w14:paraId="18721A72" w14:textId="77777777" w:rsidR="001A7EC8" w:rsidRDefault="00D23207">
      <w:pPr>
        <w:pStyle w:val="20"/>
        <w:shd w:val="clear" w:color="auto" w:fill="auto"/>
        <w:spacing w:line="248" w:lineRule="exact"/>
        <w:ind w:firstLine="320"/>
        <w:jc w:val="both"/>
      </w:pPr>
      <w:r>
        <w:t>Для проверки качества свежего эстрагона на соответствие тре</w:t>
      </w:r>
      <w:r>
        <w:softHyphen/>
        <w:t>бованиям настоящего стандарта из разных мест партии в процес</w:t>
      </w:r>
      <w:r>
        <w:softHyphen/>
        <w:t>се загрузки и выгрузки отбирают выборку: от партии до 100 упа</w:t>
      </w:r>
      <w:r>
        <w:softHyphen/>
        <w:t>ковок - не менее трех единиц упаковки, свыше 100 упаковок - на каждые полные и неполные 50 упаковок дополнительно по одной единице.</w:t>
      </w:r>
    </w:p>
    <w:p w14:paraId="6C6D351E" w14:textId="77777777" w:rsidR="001A7EC8" w:rsidRDefault="00D23207">
      <w:pPr>
        <w:pStyle w:val="20"/>
        <w:shd w:val="clear" w:color="auto" w:fill="auto"/>
        <w:spacing w:line="248" w:lineRule="exact"/>
        <w:ind w:firstLine="320"/>
        <w:jc w:val="both"/>
      </w:pPr>
      <w:r>
        <w:t>Из каждой отобранной в выборку единицы упаковки отбирают из разных мест (сверху, из середины, снизу) разовые пробы массой не менее 10% от массы этих единиц упаковок. Разовые пробы со</w:t>
      </w:r>
      <w:r>
        <w:softHyphen/>
        <w:t>единяют и составляют общую пробу, которую анализируют по всем показателям стандарта.</w:t>
      </w:r>
    </w:p>
    <w:p w14:paraId="349BB876" w14:textId="77777777" w:rsidR="001A7EC8" w:rsidRDefault="00D23207">
      <w:pPr>
        <w:pStyle w:val="20"/>
        <w:shd w:val="clear" w:color="auto" w:fill="auto"/>
        <w:spacing w:line="248" w:lineRule="exact"/>
        <w:ind w:firstLine="320"/>
        <w:jc w:val="both"/>
      </w:pPr>
      <w:r>
        <w:t>Внешний вид определяют органолептически.</w:t>
      </w:r>
    </w:p>
    <w:p w14:paraId="55004462" w14:textId="77777777" w:rsidR="001A7EC8" w:rsidRDefault="00D23207">
      <w:pPr>
        <w:pStyle w:val="20"/>
        <w:shd w:val="clear" w:color="auto" w:fill="auto"/>
        <w:spacing w:line="248" w:lineRule="exact"/>
        <w:ind w:firstLine="320"/>
        <w:jc w:val="both"/>
      </w:pPr>
      <w:r>
        <w:t>Массу растения определяют на весах по действующей норматив</w:t>
      </w:r>
      <w:r>
        <w:softHyphen/>
        <w:t>ной документации с точностью до 5 г.</w:t>
      </w:r>
    </w:p>
    <w:p w14:paraId="064C4251" w14:textId="77777777" w:rsidR="001A7EC8" w:rsidRDefault="00D23207">
      <w:pPr>
        <w:pStyle w:val="20"/>
        <w:shd w:val="clear" w:color="auto" w:fill="auto"/>
        <w:spacing w:line="248" w:lineRule="exact"/>
        <w:ind w:firstLine="320"/>
        <w:jc w:val="both"/>
      </w:pPr>
      <w:r>
        <w:t>Результаты анализа выражают в процентах и распространяют на всю партию. Отобранную выборку и общую пробу присоединя</w:t>
      </w:r>
      <w:r>
        <w:softHyphen/>
        <w:t>ют к исследуемой партии.</w:t>
      </w:r>
    </w:p>
    <w:p w14:paraId="3698C151" w14:textId="77777777" w:rsidR="001A7EC8" w:rsidRDefault="00D23207">
      <w:pPr>
        <w:pStyle w:val="20"/>
        <w:shd w:val="clear" w:color="auto" w:fill="auto"/>
        <w:spacing w:line="248" w:lineRule="exact"/>
        <w:ind w:firstLine="320"/>
        <w:jc w:val="both"/>
        <w:sectPr w:rsidR="001A7EC8">
          <w:pgSz w:w="8400" w:h="11900"/>
          <w:pgMar w:top="748" w:right="998" w:bottom="748" w:left="1123" w:header="0" w:footer="3" w:gutter="0"/>
          <w:cols w:space="720"/>
          <w:noEndnote/>
          <w:docGrid w:linePitch="360"/>
        </w:sectPr>
      </w:pPr>
      <w:r>
        <w:t>По Российской Федерации допущено к использованию три сор-</w:t>
      </w:r>
    </w:p>
    <w:p w14:paraId="1D3D1A7E" w14:textId="77777777" w:rsidR="001A7EC8" w:rsidRDefault="001A7EC8">
      <w:pPr>
        <w:spacing w:line="234" w:lineRule="exact"/>
        <w:rPr>
          <w:sz w:val="19"/>
          <w:szCs w:val="19"/>
        </w:rPr>
      </w:pPr>
    </w:p>
    <w:p w14:paraId="4C2E13FD" w14:textId="77777777" w:rsidR="001A7EC8" w:rsidRDefault="001A7EC8">
      <w:pPr>
        <w:rPr>
          <w:sz w:val="2"/>
          <w:szCs w:val="2"/>
        </w:rPr>
        <w:sectPr w:rsidR="001A7EC8">
          <w:pgSz w:w="8400" w:h="11900"/>
          <w:pgMar w:top="1004" w:right="0" w:bottom="1272" w:left="0" w:header="0" w:footer="3" w:gutter="0"/>
          <w:cols w:space="720"/>
          <w:noEndnote/>
          <w:docGrid w:linePitch="360"/>
        </w:sectPr>
      </w:pPr>
    </w:p>
    <w:p w14:paraId="1EC19DF0" w14:textId="77777777" w:rsidR="001A7EC8" w:rsidRDefault="00D23207">
      <w:pPr>
        <w:pStyle w:val="20"/>
        <w:shd w:val="clear" w:color="auto" w:fill="auto"/>
        <w:spacing w:after="177" w:line="248" w:lineRule="exact"/>
        <w:jc w:val="both"/>
      </w:pPr>
      <w:r>
        <w:t>та эстрагона: Жулебинский Семко, Зеленый Дол и Монарх. Жу</w:t>
      </w:r>
      <w:r>
        <w:softHyphen/>
        <w:t>лебинский Семко - полукустарник высотой 60-150 см. Стебель многочисленный, прямостоячий. Молодой стебель травянистый, со временем грубеет, в нижней части рано теряет листья. Листья матовые, зеленые, цельные, ланцетные, иногда трехлопастные, со специфическим прямым острым ароматом. Цветки мелкие, жел</w:t>
      </w:r>
      <w:r>
        <w:softHyphen/>
        <w:t>товатые. Соцветия округлые, на короткой ножке или сидячие, собраны в кистевидную метелку.</w:t>
      </w:r>
    </w:p>
    <w:p w14:paraId="04D4CF8A" w14:textId="77777777" w:rsidR="001A7EC8" w:rsidRDefault="00D23207">
      <w:pPr>
        <w:pStyle w:val="331"/>
        <w:keepNext/>
        <w:keepLines/>
        <w:shd w:val="clear" w:color="auto" w:fill="auto"/>
        <w:spacing w:after="180"/>
      </w:pPr>
      <w:bookmarkStart w:id="82" w:name="bookmark80"/>
      <w:r>
        <w:t>Влияние почвенных и климатических условий на рост</w:t>
      </w:r>
      <w:r>
        <w:br/>
        <w:t>и развитие растений</w:t>
      </w:r>
      <w:bookmarkEnd w:id="82"/>
    </w:p>
    <w:p w14:paraId="732AA251" w14:textId="77777777" w:rsidR="001A7EC8" w:rsidRDefault="00D23207">
      <w:pPr>
        <w:pStyle w:val="20"/>
        <w:shd w:val="clear" w:color="auto" w:fill="auto"/>
        <w:spacing w:line="252" w:lineRule="exact"/>
        <w:ind w:firstLine="320"/>
        <w:jc w:val="both"/>
      </w:pPr>
      <w:r>
        <w:t>Эстрагон может расти на любых почвах, но лучше растет на плодородных, умеренно заправленных органическим удобрениями.</w:t>
      </w:r>
    </w:p>
    <w:p w14:paraId="45A1FEAD" w14:textId="77777777" w:rsidR="001A7EC8" w:rsidRDefault="00D23207">
      <w:pPr>
        <w:pStyle w:val="20"/>
        <w:shd w:val="clear" w:color="auto" w:fill="auto"/>
        <w:spacing w:after="230" w:line="252" w:lineRule="exact"/>
        <w:ind w:firstLine="320"/>
        <w:jc w:val="both"/>
      </w:pPr>
      <w:r>
        <w:t>Растение очень холодостойкое. Прекрасно перезимовывает даже при незначительном снежном покрове и морозах до 30°С. Отрас</w:t>
      </w:r>
      <w:r>
        <w:softHyphen/>
        <w:t>тает рано - как только сойдет снег и оттает верхний слой почвы. В условиях средней полосы семена не вызревают.</w:t>
      </w:r>
    </w:p>
    <w:p w14:paraId="72B4196C" w14:textId="77777777" w:rsidR="001A7EC8" w:rsidRDefault="00D23207">
      <w:pPr>
        <w:pStyle w:val="331"/>
        <w:keepNext/>
        <w:keepLines/>
        <w:shd w:val="clear" w:color="auto" w:fill="auto"/>
        <w:spacing w:after="204" w:line="190" w:lineRule="exact"/>
      </w:pPr>
      <w:bookmarkStart w:id="83" w:name="bookmark81"/>
      <w:r>
        <w:t>Агротехнические приемы повышения качества зелени</w:t>
      </w:r>
      <w:bookmarkEnd w:id="83"/>
    </w:p>
    <w:p w14:paraId="024037A1" w14:textId="77777777" w:rsidR="001A7EC8" w:rsidRDefault="00D23207">
      <w:pPr>
        <w:pStyle w:val="20"/>
        <w:shd w:val="clear" w:color="auto" w:fill="auto"/>
        <w:spacing w:line="252" w:lineRule="exact"/>
        <w:ind w:firstLine="320"/>
        <w:jc w:val="both"/>
      </w:pPr>
      <w:r>
        <w:t>Эстрагон на одном месте может расти до 15 лет, но как овощ</w:t>
      </w:r>
      <w:r>
        <w:softHyphen/>
        <w:t>ное растение его следует выращивать на одном месте не более че</w:t>
      </w:r>
      <w:r>
        <w:softHyphen/>
        <w:t>тырех лет, так как именно в этот период он дает самые высокие урожаи зеленой массы.</w:t>
      </w:r>
    </w:p>
    <w:p w14:paraId="74A2C479" w14:textId="77777777" w:rsidR="001A7EC8" w:rsidRDefault="00D23207">
      <w:pPr>
        <w:pStyle w:val="20"/>
        <w:shd w:val="clear" w:color="auto" w:fill="auto"/>
        <w:spacing w:line="252" w:lineRule="exact"/>
        <w:ind w:firstLine="320"/>
        <w:jc w:val="both"/>
      </w:pPr>
      <w:r>
        <w:t>Размножают эстрагон семенами (в первые годы) и вегетативным способом при наличии развитых растений (отводками, делением куста, стеблевыми черешками). В производственных условиях чаще всего размножают делением корневищ. С одного куста эст</w:t>
      </w:r>
      <w:r>
        <w:softHyphen/>
        <w:t>рагона в возрасте трех-четырех лет можно получить 50-80 черен</w:t>
      </w:r>
      <w:r>
        <w:softHyphen/>
        <w:t>ков или около 100 корневых отпрысков, при делении куста - 40- 80 отводков.</w:t>
      </w:r>
    </w:p>
    <w:p w14:paraId="23583D83" w14:textId="77777777" w:rsidR="001A7EC8" w:rsidRDefault="00D23207">
      <w:pPr>
        <w:pStyle w:val="20"/>
        <w:shd w:val="clear" w:color="auto" w:fill="auto"/>
        <w:spacing w:line="252" w:lineRule="exact"/>
        <w:ind w:firstLine="320"/>
        <w:jc w:val="both"/>
        <w:sectPr w:rsidR="001A7EC8">
          <w:type w:val="continuous"/>
          <w:pgSz w:w="8400" w:h="11900"/>
          <w:pgMar w:top="1004" w:right="1075" w:bottom="1272" w:left="989" w:header="0" w:footer="3" w:gutter="0"/>
          <w:cols w:space="720"/>
          <w:noEndnote/>
          <w:docGrid w:linePitch="360"/>
        </w:sectPr>
      </w:pPr>
      <w:r>
        <w:t>Выращивают эстрагон рассадным способом. При этом надо иметь в виду, что семена его очень мелкие (в 1 г - 5-6 тыс.), про</w:t>
      </w:r>
      <w:r>
        <w:softHyphen/>
        <w:t>растают очень медленно - через две недели после посева. Их высе</w:t>
      </w:r>
      <w:r>
        <w:softHyphen/>
        <w:t xml:space="preserve">вают рано весной в теплицу в посевные ящики. Сеянцы пикируют на расстоянии </w:t>
      </w:r>
      <w:r>
        <w:rPr>
          <w:lang w:val="en-US" w:eastAsia="en-US" w:bidi="en-US"/>
        </w:rPr>
        <w:t xml:space="preserve">5x5 </w:t>
      </w:r>
      <w:r>
        <w:t xml:space="preserve">см. Через 60 суток рассаду можно высаживать </w:t>
      </w:r>
    </w:p>
    <w:p w14:paraId="0B3C9632" w14:textId="77777777" w:rsidR="001A7EC8" w:rsidRDefault="00D23207">
      <w:pPr>
        <w:pStyle w:val="20"/>
        <w:shd w:val="clear" w:color="auto" w:fill="auto"/>
        <w:spacing w:line="252" w:lineRule="exact"/>
        <w:ind w:firstLine="320"/>
        <w:jc w:val="both"/>
      </w:pPr>
      <w:r>
        <w:lastRenderedPageBreak/>
        <w:t>на постоянное место. Расстояние между рядами 70 или 90 см, между растениями в ряду 30-50 см. Густота стояния растений 28- 36 тыс. шт/га.</w:t>
      </w:r>
    </w:p>
    <w:p w14:paraId="2E5ABA35" w14:textId="77777777" w:rsidR="001A7EC8" w:rsidRDefault="00D23207">
      <w:pPr>
        <w:pStyle w:val="20"/>
        <w:shd w:val="clear" w:color="auto" w:fill="auto"/>
        <w:spacing w:line="245" w:lineRule="exact"/>
        <w:ind w:firstLine="320"/>
        <w:jc w:val="both"/>
      </w:pPr>
      <w:r>
        <w:t>Уход за растениями в открытом грунте включает регулярные поливы, рыхления междурядий, прополки, срезку и вывоз за пре</w:t>
      </w:r>
      <w:r>
        <w:softHyphen/>
        <w:t>делы участка старых растений.</w:t>
      </w:r>
    </w:p>
    <w:p w14:paraId="69A64603" w14:textId="77777777" w:rsidR="001A7EC8" w:rsidRDefault="00D23207">
      <w:pPr>
        <w:pStyle w:val="20"/>
        <w:shd w:val="clear" w:color="auto" w:fill="auto"/>
        <w:spacing w:line="245" w:lineRule="exact"/>
        <w:ind w:firstLine="320"/>
        <w:jc w:val="both"/>
      </w:pPr>
      <w:r>
        <w:t>При закладке плантации под зяблевую вспашку вносят 40-60 т/га перепревшего навоза или компоста, 40-60 кг/га фосфора и 60- 105 кг/га калия. Азотные удобрения вносят весной в виде подкор</w:t>
      </w:r>
      <w:r>
        <w:softHyphen/>
        <w:t>мок.</w:t>
      </w:r>
    </w:p>
    <w:p w14:paraId="2AD8DB39" w14:textId="77777777" w:rsidR="001A7EC8" w:rsidRDefault="00D23207">
      <w:pPr>
        <w:pStyle w:val="20"/>
        <w:shd w:val="clear" w:color="auto" w:fill="auto"/>
        <w:spacing w:line="245" w:lineRule="exact"/>
        <w:ind w:firstLine="320"/>
        <w:jc w:val="both"/>
      </w:pPr>
      <w:r>
        <w:t>Сбор зелени начинают со второго года, когда растения достиг</w:t>
      </w:r>
      <w:r>
        <w:softHyphen/>
        <w:t>нут высоты 20-25 см. Лучшая по качеству, обладающая пряным запахом и острым вкусом зелень - верхняя, более нежная и соч</w:t>
      </w:r>
      <w:r>
        <w:softHyphen/>
        <w:t>ная часть веточек (при этом сроке срезки она быстрее отрастает).</w:t>
      </w:r>
    </w:p>
    <w:p w14:paraId="5C5EF664" w14:textId="77777777" w:rsidR="001A7EC8" w:rsidRDefault="00D23207">
      <w:pPr>
        <w:pStyle w:val="20"/>
        <w:shd w:val="clear" w:color="auto" w:fill="auto"/>
        <w:spacing w:after="224" w:line="245" w:lineRule="exact"/>
        <w:ind w:firstLine="320"/>
        <w:jc w:val="both"/>
      </w:pPr>
      <w:r>
        <w:t>За сезон делают 3-4 срезки. После этого растения подкармли</w:t>
      </w:r>
      <w:r>
        <w:softHyphen/>
        <w:t>вают, поливают и рыхлят междурядия.</w:t>
      </w:r>
    </w:p>
    <w:p w14:paraId="421F4E9E" w14:textId="77777777" w:rsidR="001A7EC8" w:rsidRDefault="00D23207">
      <w:pPr>
        <w:pStyle w:val="201"/>
        <w:shd w:val="clear" w:color="auto" w:fill="auto"/>
        <w:spacing w:after="206" w:line="190" w:lineRule="exact"/>
        <w:ind w:firstLine="320"/>
        <w:jc w:val="both"/>
      </w:pPr>
      <w:r>
        <w:t>Сохранение качества зелени при хранении и переработке</w:t>
      </w:r>
    </w:p>
    <w:p w14:paraId="4617D9A4" w14:textId="77777777" w:rsidR="001A7EC8" w:rsidRDefault="00D23207">
      <w:pPr>
        <w:pStyle w:val="20"/>
        <w:shd w:val="clear" w:color="auto" w:fill="auto"/>
        <w:spacing w:line="241" w:lineRule="exact"/>
        <w:ind w:firstLine="320"/>
        <w:jc w:val="both"/>
      </w:pPr>
      <w:r>
        <w:t>Общепринятый способ хранения эстрагона - соблюдение тем</w:t>
      </w:r>
      <w:r>
        <w:softHyphen/>
        <w:t>пературы в пределах 0...+1°С и относительной влажности воздуха 90-95% . В качестве упаковки лучше использовать полиэтилено</w:t>
      </w:r>
      <w:r>
        <w:softHyphen/>
        <w:t>вые пакеты из пленки толщиной 40-60 мкм или ящики с поли</w:t>
      </w:r>
      <w:r>
        <w:softHyphen/>
        <w:t>этиленовыми вкладышами.</w:t>
      </w:r>
    </w:p>
    <w:p w14:paraId="1C05450B" w14:textId="77777777" w:rsidR="001A7EC8" w:rsidRDefault="00D23207">
      <w:pPr>
        <w:pStyle w:val="20"/>
        <w:shd w:val="clear" w:color="auto" w:fill="auto"/>
        <w:spacing w:line="241" w:lineRule="exact"/>
        <w:ind w:firstLine="320"/>
        <w:jc w:val="both"/>
      </w:pPr>
      <w:r>
        <w:t>В свежем виде эстрагон используют в качестве пряно-вкусовой при</w:t>
      </w:r>
      <w:r>
        <w:softHyphen/>
        <w:t>правы ко вторым блюдам и соусам, к бутербродам с маслом и сыром.</w:t>
      </w:r>
    </w:p>
    <w:p w14:paraId="11367005" w14:textId="77777777" w:rsidR="001A7EC8" w:rsidRDefault="00D23207">
      <w:pPr>
        <w:pStyle w:val="20"/>
        <w:shd w:val="clear" w:color="auto" w:fill="auto"/>
        <w:spacing w:line="241" w:lineRule="exact"/>
        <w:ind w:firstLine="320"/>
        <w:jc w:val="both"/>
      </w:pPr>
      <w:r>
        <w:t>При консервировании огурцов, томатов, грибов добавленный в соленья эстрагон придает им особый аромат, способствует сохра</w:t>
      </w:r>
      <w:r>
        <w:softHyphen/>
        <w:t>нению окраски продукта.</w:t>
      </w:r>
    </w:p>
    <w:p w14:paraId="70742C0E" w14:textId="77777777" w:rsidR="001A7EC8" w:rsidRDefault="00D23207">
      <w:pPr>
        <w:pStyle w:val="20"/>
        <w:shd w:val="clear" w:color="auto" w:fill="auto"/>
        <w:spacing w:after="221" w:line="241" w:lineRule="exact"/>
        <w:ind w:firstLine="320"/>
        <w:jc w:val="both"/>
      </w:pPr>
      <w:r>
        <w:t>Для более продолжительного использования в пищу эстрагон сушат, как и любую другую зелень.</w:t>
      </w:r>
    </w:p>
    <w:p w14:paraId="33CB16CA" w14:textId="77777777" w:rsidR="001A7EC8" w:rsidRDefault="00D23207">
      <w:pPr>
        <w:pStyle w:val="331"/>
        <w:keepNext/>
        <w:keepLines/>
        <w:shd w:val="clear" w:color="auto" w:fill="auto"/>
        <w:spacing w:after="247" w:line="190" w:lineRule="exact"/>
      </w:pPr>
      <w:bookmarkStart w:id="84" w:name="bookmark82"/>
      <w:r>
        <w:t>ЩАВЕЛЬ</w:t>
      </w:r>
      <w:bookmarkEnd w:id="84"/>
    </w:p>
    <w:p w14:paraId="1136070C" w14:textId="77777777" w:rsidR="001A7EC8" w:rsidRDefault="00D23207">
      <w:pPr>
        <w:pStyle w:val="201"/>
        <w:shd w:val="clear" w:color="auto" w:fill="auto"/>
        <w:spacing w:after="203" w:line="190" w:lineRule="exact"/>
      </w:pPr>
      <w:r>
        <w:t>Пищевые и целебные свойства</w:t>
      </w:r>
    </w:p>
    <w:p w14:paraId="60B90BA8" w14:textId="77777777" w:rsidR="001A7EC8" w:rsidRDefault="00D23207">
      <w:pPr>
        <w:pStyle w:val="20"/>
        <w:shd w:val="clear" w:color="auto" w:fill="auto"/>
        <w:spacing w:line="248" w:lineRule="exact"/>
        <w:ind w:firstLine="320"/>
        <w:jc w:val="both"/>
      </w:pPr>
      <w:r>
        <w:t>Щавель - одна из самых ранних зеленных культур. Молодые листья его ценятся за высокое содержание витаминов С, В^ В</w:t>
      </w:r>
      <w:r>
        <w:rPr>
          <w:vertAlign w:val="subscript"/>
        </w:rPr>
        <w:t>2</w:t>
      </w:r>
      <w:r>
        <w:t>,</w:t>
      </w:r>
    </w:p>
    <w:p w14:paraId="360123FE" w14:textId="77777777" w:rsidR="001A7EC8" w:rsidRDefault="00D23207">
      <w:pPr>
        <w:pStyle w:val="20"/>
        <w:shd w:val="clear" w:color="auto" w:fill="auto"/>
        <w:spacing w:line="190" w:lineRule="exact"/>
        <w:jc w:val="both"/>
        <w:sectPr w:rsidR="001A7EC8">
          <w:footerReference w:type="even" r:id="rId423"/>
          <w:footerReference w:type="default" r:id="rId424"/>
          <w:pgSz w:w="8400" w:h="11900"/>
          <w:pgMar w:top="1004" w:right="1075" w:bottom="1272" w:left="989" w:header="0" w:footer="3" w:gutter="0"/>
          <w:pgNumType w:start="525"/>
          <w:cols w:space="720"/>
          <w:noEndnote/>
          <w:docGrid w:linePitch="360"/>
        </w:sectPr>
      </w:pPr>
      <w:r>
        <w:t xml:space="preserve">-507- </w:t>
      </w:r>
    </w:p>
    <w:p w14:paraId="64CE99B1" w14:textId="77777777" w:rsidR="001A7EC8" w:rsidRDefault="00D23207">
      <w:pPr>
        <w:pStyle w:val="20"/>
        <w:shd w:val="clear" w:color="auto" w:fill="auto"/>
        <w:spacing w:line="190" w:lineRule="exact"/>
        <w:jc w:val="both"/>
      </w:pPr>
      <w:r>
        <w:lastRenderedPageBreak/>
        <w:t>каротина, минеральных солей, особенно калия. В листьях при</w:t>
      </w:r>
      <w:r>
        <w:softHyphen/>
        <w:t>сутствуют органические кислоты - яблочная и лимонная, а так</w:t>
      </w:r>
      <w:r>
        <w:softHyphen/>
        <w:t>же щевелевая, содержание которой повышается летом и осенью, что нежелательно для человека. Основную ценность представля</w:t>
      </w:r>
      <w:r>
        <w:softHyphen/>
        <w:t>ют молодые листья.</w:t>
      </w:r>
    </w:p>
    <w:p w14:paraId="64EB1402" w14:textId="77777777" w:rsidR="001A7EC8" w:rsidRDefault="00D23207">
      <w:pPr>
        <w:pStyle w:val="20"/>
        <w:shd w:val="clear" w:color="auto" w:fill="auto"/>
        <w:spacing w:line="248" w:lineRule="exact"/>
        <w:ind w:firstLine="360"/>
        <w:jc w:val="both"/>
      </w:pPr>
      <w:r>
        <w:t>Исстари считали, что щавель улучшает пищеварение, служит прекрасным антицинготным средством. В народной медицине от</w:t>
      </w:r>
      <w:r>
        <w:softHyphen/>
        <w:t>вары из листьев применяют при расстройствах желудка и как желчегонное средство при желтухе и других заболеваниях печени и почек. Но он не рекомендуется при нарушении солевого режи</w:t>
      </w:r>
      <w:r>
        <w:softHyphen/>
        <w:t>ма, воспалении кишечника, туберкулезе и именно потому, что со</w:t>
      </w:r>
      <w:r>
        <w:softHyphen/>
        <w:t>держит щавелевую кислоту.</w:t>
      </w:r>
    </w:p>
    <w:p w14:paraId="296B8278" w14:textId="77777777" w:rsidR="001A7EC8" w:rsidRDefault="00D23207">
      <w:pPr>
        <w:pStyle w:val="20"/>
        <w:shd w:val="clear" w:color="auto" w:fill="auto"/>
        <w:spacing w:line="248" w:lineRule="exact"/>
        <w:ind w:firstLine="360"/>
        <w:jc w:val="both"/>
      </w:pPr>
      <w:r>
        <w:t>Подслащенный сиропом или сахаром сок щавеля пьют по пол</w:t>
      </w:r>
      <w:r>
        <w:softHyphen/>
        <w:t>стакана в день в качестве противовоспалительного, мягчительно</w:t>
      </w:r>
      <w:r>
        <w:softHyphen/>
        <w:t>го напитка при кашле.</w:t>
      </w:r>
    </w:p>
    <w:p w14:paraId="1C790518" w14:textId="77777777" w:rsidR="001A7EC8" w:rsidRDefault="00D23207">
      <w:pPr>
        <w:pStyle w:val="20"/>
        <w:shd w:val="clear" w:color="auto" w:fill="auto"/>
        <w:spacing w:after="227" w:line="248" w:lineRule="exact"/>
        <w:ind w:firstLine="360"/>
        <w:jc w:val="both"/>
      </w:pPr>
      <w:r>
        <w:t>Отвар корней оказывает вяжущее, противовоспалительное, кровоостанавливающее действие, влияет на обмен веществ.</w:t>
      </w:r>
    </w:p>
    <w:p w14:paraId="69C538D7" w14:textId="77777777" w:rsidR="001A7EC8" w:rsidRDefault="00D23207">
      <w:pPr>
        <w:pStyle w:val="331"/>
        <w:keepNext/>
        <w:keepLines/>
        <w:shd w:val="clear" w:color="auto" w:fill="auto"/>
        <w:spacing w:after="208" w:line="190" w:lineRule="exact"/>
        <w:ind w:right="40"/>
      </w:pPr>
      <w:bookmarkStart w:id="85" w:name="bookmark83"/>
      <w:r>
        <w:t>Требования стандарта к качеству листьев</w:t>
      </w:r>
      <w:bookmarkEnd w:id="85"/>
    </w:p>
    <w:p w14:paraId="4E22891D" w14:textId="77777777" w:rsidR="001A7EC8" w:rsidRDefault="00D23207">
      <w:pPr>
        <w:pStyle w:val="20"/>
        <w:shd w:val="clear" w:color="auto" w:fill="auto"/>
        <w:spacing w:line="252" w:lineRule="exact"/>
        <w:ind w:firstLine="360"/>
        <w:jc w:val="both"/>
      </w:pPr>
      <w:r>
        <w:t>В соответствии с РСТ РСФСР 367-77 «Щавель и шпинат све</w:t>
      </w:r>
      <w:r>
        <w:softHyphen/>
        <w:t>жие. Технические условия» листья должны быть молодыми, здо</w:t>
      </w:r>
      <w:r>
        <w:softHyphen/>
        <w:t>ровыми, целыми, не загрязненными, непожелтевшими, без из</w:t>
      </w:r>
      <w:r>
        <w:softHyphen/>
        <w:t>лишней внешней влажности, без цветочных стеблей и примеси сорных растений. В партии допускается содержание, % к массе, не более: листьев щавеля с сухим загрязнением, пожелтевших - 5, примеси сорных трав - 1.</w:t>
      </w:r>
    </w:p>
    <w:p w14:paraId="1DF304CA" w14:textId="77777777" w:rsidR="001A7EC8" w:rsidRDefault="00D23207">
      <w:pPr>
        <w:pStyle w:val="20"/>
        <w:shd w:val="clear" w:color="auto" w:fill="auto"/>
        <w:spacing w:line="252" w:lineRule="exact"/>
        <w:ind w:firstLine="360"/>
        <w:jc w:val="both"/>
      </w:pPr>
      <w:r>
        <w:t>Для проверки качества свежего щавеля на соответствие требо</w:t>
      </w:r>
      <w:r>
        <w:softHyphen/>
        <w:t>ваниям настоящего стандарта из разных мест партии отбирают выборку: от партии до 100 упаковок - не менее трех единиц упа</w:t>
      </w:r>
      <w:r>
        <w:softHyphen/>
        <w:t>ковки, свыше 100 упаковок - на каждые полные и неполные 50 упаковок дополнительно по одной единице упаковки; от партии щавеля, фасованного в потребительскую тару — не менее 5 упако</w:t>
      </w:r>
      <w:r>
        <w:softHyphen/>
        <w:t>вочных единиц от каждых полных и неполных 100 упаковочных единиц.</w:t>
      </w:r>
    </w:p>
    <w:p w14:paraId="0F0B7867" w14:textId="77777777" w:rsidR="001A7EC8" w:rsidRDefault="00D23207">
      <w:pPr>
        <w:pStyle w:val="20"/>
        <w:shd w:val="clear" w:color="auto" w:fill="auto"/>
        <w:spacing w:line="252" w:lineRule="exact"/>
        <w:ind w:firstLine="360"/>
        <w:jc w:val="both"/>
        <w:sectPr w:rsidR="001A7EC8">
          <w:footerReference w:type="even" r:id="rId425"/>
          <w:footerReference w:type="default" r:id="rId426"/>
          <w:pgSz w:w="8400" w:h="11900"/>
          <w:pgMar w:top="1004" w:right="1075" w:bottom="1272" w:left="989" w:header="0" w:footer="3" w:gutter="0"/>
          <w:pgNumType w:start="508"/>
          <w:cols w:space="720"/>
          <w:noEndnote/>
          <w:docGrid w:linePitch="360"/>
        </w:sectPr>
      </w:pPr>
      <w:r>
        <w:t>От каждой отобранной в выборку единицы упаковки отбира</w:t>
      </w:r>
      <w:r>
        <w:softHyphen/>
        <w:t>ют из разных мест (сверху, из середины, снизу) разовые пробы</w:t>
      </w:r>
    </w:p>
    <w:p w14:paraId="4616B1AD" w14:textId="77777777" w:rsidR="001A7EC8" w:rsidRDefault="00D23207">
      <w:pPr>
        <w:pStyle w:val="20"/>
        <w:shd w:val="clear" w:color="auto" w:fill="auto"/>
        <w:spacing w:line="259" w:lineRule="exact"/>
        <w:jc w:val="both"/>
      </w:pPr>
      <w:r>
        <w:lastRenderedPageBreak/>
        <w:t>массой не менее 10% от массы этих единиц упаковок. Разовые пробы соединяют вместе и составляют общую пробу.</w:t>
      </w:r>
    </w:p>
    <w:p w14:paraId="6FAB24C5" w14:textId="77777777" w:rsidR="001A7EC8" w:rsidRDefault="00D23207">
      <w:pPr>
        <w:pStyle w:val="20"/>
        <w:shd w:val="clear" w:color="auto" w:fill="auto"/>
        <w:spacing w:line="259" w:lineRule="exact"/>
        <w:ind w:firstLine="300"/>
        <w:jc w:val="both"/>
      </w:pPr>
      <w:r>
        <w:t>Общую пробу анализируют по всем показателям стандарта. Внешний вид определяют органолептически, массу листьев взве</w:t>
      </w:r>
      <w:r>
        <w:softHyphen/>
        <w:t>шиванием на весах по действующей нормативной документации.</w:t>
      </w:r>
    </w:p>
    <w:p w14:paraId="13AE7B20" w14:textId="77777777" w:rsidR="001A7EC8" w:rsidRDefault="00D23207">
      <w:pPr>
        <w:pStyle w:val="20"/>
        <w:shd w:val="clear" w:color="auto" w:fill="auto"/>
        <w:spacing w:line="259" w:lineRule="exact"/>
        <w:ind w:firstLine="300"/>
        <w:jc w:val="both"/>
      </w:pPr>
      <w:r>
        <w:t>Результаты анализа общей пробы выражают в процентах и распространяют на всю партию. После определения качества ото</w:t>
      </w:r>
      <w:r>
        <w:softHyphen/>
        <w:t>бранные единицы упаковки и общую пробу присоединяют к ис</w:t>
      </w:r>
      <w:r>
        <w:softHyphen/>
        <w:t>следуемой партии.</w:t>
      </w:r>
    </w:p>
    <w:p w14:paraId="27B64149" w14:textId="77777777" w:rsidR="001A7EC8" w:rsidRDefault="00D23207">
      <w:pPr>
        <w:pStyle w:val="20"/>
        <w:shd w:val="clear" w:color="auto" w:fill="auto"/>
        <w:spacing w:after="235" w:line="259" w:lineRule="exact"/>
        <w:ind w:firstLine="300"/>
        <w:jc w:val="both"/>
      </w:pPr>
      <w:r>
        <w:t>При наличии на листьях и растениях нескольких дефектов, лист или растение учитывают по одному наиболее существенно</w:t>
      </w:r>
      <w:r>
        <w:softHyphen/>
        <w:t>му.</w:t>
      </w:r>
    </w:p>
    <w:p w14:paraId="15F34C03" w14:textId="77777777" w:rsidR="001A7EC8" w:rsidRDefault="00D23207">
      <w:pPr>
        <w:pStyle w:val="201"/>
        <w:shd w:val="clear" w:color="auto" w:fill="auto"/>
        <w:spacing w:after="198" w:line="190" w:lineRule="exact"/>
        <w:ind w:firstLine="300"/>
        <w:jc w:val="both"/>
      </w:pPr>
      <w:r>
        <w:t>Характеристика районированных и перспективных сортов</w:t>
      </w:r>
    </w:p>
    <w:p w14:paraId="31B7D54D" w14:textId="77777777" w:rsidR="001A7EC8" w:rsidRDefault="00D23207">
      <w:pPr>
        <w:pStyle w:val="20"/>
        <w:shd w:val="clear" w:color="auto" w:fill="auto"/>
        <w:spacing w:line="256" w:lineRule="exact"/>
        <w:ind w:firstLine="300"/>
        <w:jc w:val="both"/>
      </w:pPr>
      <w:r>
        <w:t>В Нечерноземной зоне из 5 районированных сортов наиболее распространены:</w:t>
      </w:r>
    </w:p>
    <w:p w14:paraId="747EA603" w14:textId="77777777" w:rsidR="001A7EC8" w:rsidRDefault="00D23207">
      <w:pPr>
        <w:pStyle w:val="20"/>
        <w:shd w:val="clear" w:color="auto" w:fill="auto"/>
        <w:spacing w:line="256" w:lineRule="exact"/>
        <w:ind w:firstLine="300"/>
        <w:jc w:val="both"/>
      </w:pPr>
      <w:r>
        <w:rPr>
          <w:rStyle w:val="28"/>
        </w:rPr>
        <w:t xml:space="preserve">Бельвильский. </w:t>
      </w:r>
      <w:r>
        <w:t>Раннеспелый - период от полных всходов до начала массовой срезки 48-52 суток. Розетка приподнятая, рас</w:t>
      </w:r>
      <w:r>
        <w:softHyphen/>
        <w:t>кидистая. Листья яйцевидные, светло-зеленые, слабо- или сред</w:t>
      </w:r>
      <w:r>
        <w:softHyphen/>
        <w:t>непузырчатые, с ровным или слабоволнистым краем. Длина пла</w:t>
      </w:r>
      <w:r>
        <w:softHyphen/>
        <w:t>стинки листа 14 см, ширина 7 см. Товарная урожайность 1,8-7,3 кг/м</w:t>
      </w:r>
      <w:r>
        <w:rPr>
          <w:vertAlign w:val="superscript"/>
        </w:rPr>
        <w:t>2</w:t>
      </w:r>
      <w:r>
        <w:t>. Среднезимостойкий. Устойчив к стеблеванию.</w:t>
      </w:r>
    </w:p>
    <w:p w14:paraId="39B3C663" w14:textId="77777777" w:rsidR="001A7EC8" w:rsidRDefault="00D23207">
      <w:pPr>
        <w:pStyle w:val="20"/>
        <w:shd w:val="clear" w:color="auto" w:fill="auto"/>
        <w:spacing w:line="256" w:lineRule="exact"/>
        <w:ind w:firstLine="300"/>
        <w:jc w:val="both"/>
      </w:pPr>
      <w:r>
        <w:rPr>
          <w:rStyle w:val="28"/>
        </w:rPr>
        <w:t xml:space="preserve">Широколистный. </w:t>
      </w:r>
      <w:r>
        <w:t>Раннеспелый - период от полных всходов до начала массовой срезки 45 суток. Розетка прямостоячая, рыхлая. Листья удлиненно-яйцевидные, темно-зеленые, гладкие или сла</w:t>
      </w:r>
      <w:r>
        <w:softHyphen/>
        <w:t>бопузырчатые, с ровным или слабоволнистым краем. Длина пла</w:t>
      </w:r>
      <w:r>
        <w:softHyphen/>
        <w:t>стинки 14 см, ширина 7 см. Товарная урожайность 2,1-8,5 кг/ м</w:t>
      </w:r>
      <w:r>
        <w:rPr>
          <w:vertAlign w:val="superscript"/>
        </w:rPr>
        <w:t>2</w:t>
      </w:r>
      <w:r>
        <w:t>. Неустойчив к стеблеванию.</w:t>
      </w:r>
    </w:p>
    <w:p w14:paraId="40CEA333" w14:textId="77777777" w:rsidR="001A7EC8" w:rsidRDefault="00D23207">
      <w:pPr>
        <w:pStyle w:val="20"/>
        <w:shd w:val="clear" w:color="auto" w:fill="auto"/>
        <w:spacing w:line="256" w:lineRule="exact"/>
        <w:ind w:firstLine="300"/>
        <w:jc w:val="both"/>
        <w:sectPr w:rsidR="001A7EC8">
          <w:pgSz w:w="8400" w:h="11900"/>
          <w:pgMar w:top="676" w:right="970" w:bottom="676" w:left="1155" w:header="0" w:footer="3" w:gutter="0"/>
          <w:cols w:space="720"/>
          <w:noEndnote/>
          <w:docGrid w:linePitch="360"/>
        </w:sectPr>
      </w:pPr>
      <w:r>
        <w:rPr>
          <w:rStyle w:val="28"/>
        </w:rPr>
        <w:t xml:space="preserve">Никольский. </w:t>
      </w:r>
      <w:r>
        <w:t>Раннеспелый - период от полных всходов до пер</w:t>
      </w:r>
      <w:r>
        <w:softHyphen/>
        <w:t>вой срезки 45-50 суток. Розетка крупная, полуприподнятая, диа</w:t>
      </w:r>
      <w:r>
        <w:softHyphen/>
        <w:t>метром 35-45 см, высотой 35 см. Листья крупные, длиной 32-38 см, шириной 8-12 см, среднечерешковые, без антоциана, гладкие. Ткань листа плотная, сочная, вкус слабокислый. Товарная уро</w:t>
      </w:r>
      <w:r>
        <w:softHyphen/>
        <w:t>жайность 4,2 кг/м</w:t>
      </w:r>
      <w:r>
        <w:rPr>
          <w:vertAlign w:val="superscript"/>
        </w:rPr>
        <w:t>2</w:t>
      </w:r>
      <w:r>
        <w:t>. Ценность сорта - высокая продуктивность зелени, ускоренное ее отрастание, низкая кислотность.</w:t>
      </w:r>
    </w:p>
    <w:p w14:paraId="5257B032" w14:textId="77777777" w:rsidR="001A7EC8" w:rsidRDefault="00D23207">
      <w:pPr>
        <w:pStyle w:val="201"/>
        <w:shd w:val="clear" w:color="auto" w:fill="auto"/>
        <w:spacing w:after="183"/>
      </w:pPr>
      <w:r>
        <w:lastRenderedPageBreak/>
        <w:t>Влияние почвенных и климатических условий на рост</w:t>
      </w:r>
      <w:r>
        <w:br/>
        <w:t>и развитие растений</w:t>
      </w:r>
    </w:p>
    <w:p w14:paraId="090F51BF" w14:textId="77777777" w:rsidR="001A7EC8" w:rsidRDefault="00D23207">
      <w:pPr>
        <w:pStyle w:val="20"/>
        <w:shd w:val="clear" w:color="auto" w:fill="auto"/>
        <w:spacing w:line="248" w:lineRule="exact"/>
        <w:ind w:firstLine="320"/>
        <w:jc w:val="both"/>
      </w:pPr>
      <w:r>
        <w:t>Лучшие почвы для выращивания щавеля плодородные, окуль</w:t>
      </w:r>
      <w:r>
        <w:softHyphen/>
        <w:t>туренные, нейтральные или слабокислые суглинистые или супес</w:t>
      </w:r>
      <w:r>
        <w:softHyphen/>
        <w:t>чаные.</w:t>
      </w:r>
    </w:p>
    <w:p w14:paraId="2BBFCF39" w14:textId="77777777" w:rsidR="001A7EC8" w:rsidRDefault="00D23207">
      <w:pPr>
        <w:pStyle w:val="20"/>
        <w:shd w:val="clear" w:color="auto" w:fill="auto"/>
        <w:spacing w:after="227" w:line="248" w:lineRule="exact"/>
        <w:ind w:firstLine="320"/>
        <w:jc w:val="both"/>
      </w:pPr>
      <w:r>
        <w:t>Растение холодостойкое. В Нечерноземной зоне хорошо зиму</w:t>
      </w:r>
      <w:r>
        <w:softHyphen/>
        <w:t>ет без укрытия и отрастает весной как только сойдет снег. Семе</w:t>
      </w:r>
      <w:r>
        <w:softHyphen/>
        <w:t>на начинают прорастать при температуре 2-3°С, но дружные всхо</w:t>
      </w:r>
      <w:r>
        <w:softHyphen/>
        <w:t>ды появляются при прогревании почвы. Наиболее благоприятная температура для роста растений 15-16°С. При жаркой или особен</w:t>
      </w:r>
      <w:r>
        <w:softHyphen/>
        <w:t>но сухой погоде щавель образует мелкие грубые листья и у него быстро наступает стеблевание. Растения хорошо переносят зате</w:t>
      </w:r>
      <w:r>
        <w:softHyphen/>
        <w:t>нение, поэтому их можно выращивать в междурядьях сада.</w:t>
      </w:r>
    </w:p>
    <w:p w14:paraId="787D9871" w14:textId="77777777" w:rsidR="001A7EC8" w:rsidRDefault="00D23207">
      <w:pPr>
        <w:pStyle w:val="201"/>
        <w:shd w:val="clear" w:color="auto" w:fill="auto"/>
        <w:spacing w:after="204" w:line="190" w:lineRule="exact"/>
      </w:pPr>
      <w:r>
        <w:t>Агротехнические приемы повышения качества листьев</w:t>
      </w:r>
    </w:p>
    <w:p w14:paraId="054E25FC" w14:textId="77777777" w:rsidR="001A7EC8" w:rsidRDefault="00D23207">
      <w:pPr>
        <w:pStyle w:val="20"/>
        <w:shd w:val="clear" w:color="auto" w:fill="auto"/>
        <w:spacing w:line="252" w:lineRule="exact"/>
        <w:ind w:firstLine="320"/>
        <w:jc w:val="both"/>
      </w:pPr>
      <w:r>
        <w:t>На одном месте щавель можно оставлять в течение 4-5 лет. В хозяйствах его размещают на внесевооборотных участках.</w:t>
      </w:r>
    </w:p>
    <w:p w14:paraId="2213DCA3" w14:textId="77777777" w:rsidR="001A7EC8" w:rsidRDefault="00D23207">
      <w:pPr>
        <w:pStyle w:val="20"/>
        <w:shd w:val="clear" w:color="auto" w:fill="auto"/>
        <w:spacing w:line="252" w:lineRule="exact"/>
        <w:ind w:firstLine="320"/>
        <w:jc w:val="both"/>
      </w:pPr>
      <w:r>
        <w:t>Семена высевают рано весной, летом или под зиму. Перед по</w:t>
      </w:r>
      <w:r>
        <w:softHyphen/>
        <w:t>севом в почву вносят 40-60 т/га навоза или компоста и минераль</w:t>
      </w:r>
      <w:r>
        <w:softHyphen/>
        <w:t xml:space="preserve">ные удобрения из расчета </w:t>
      </w:r>
      <w:r>
        <w:rPr>
          <w:lang w:val="en-US" w:eastAsia="en-US" w:bidi="en-US"/>
        </w:rPr>
        <w:t>N</w:t>
      </w:r>
      <w:r>
        <w:rPr>
          <w:vertAlign w:val="subscript"/>
          <w:lang w:val="en-US" w:eastAsia="en-US" w:bidi="en-US"/>
        </w:rPr>
        <w:t>go</w:t>
      </w:r>
      <w:r>
        <w:t>_</w:t>
      </w:r>
      <w:r>
        <w:rPr>
          <w:vertAlign w:val="subscript"/>
        </w:rPr>
        <w:t>120</w:t>
      </w:r>
      <w:r>
        <w:t>Р</w:t>
      </w:r>
      <w:r>
        <w:rPr>
          <w:vertAlign w:val="subscript"/>
        </w:rPr>
        <w:t>60</w:t>
      </w:r>
      <w:r>
        <w:t>_</w:t>
      </w:r>
      <w:r>
        <w:rPr>
          <w:vertAlign w:val="subscript"/>
        </w:rPr>
        <w:t>80</w:t>
      </w:r>
      <w:r>
        <w:t>К</w:t>
      </w:r>
      <w:r>
        <w:rPr>
          <w:vertAlign w:val="subscript"/>
        </w:rPr>
        <w:t>60 90</w:t>
      </w:r>
      <w:r>
        <w:t>. Высевают семена ря</w:t>
      </w:r>
      <w:r>
        <w:softHyphen/>
        <w:t>довым способом с междурядьем 45 см или по схеме 62+8 см. Глу</w:t>
      </w:r>
      <w:r>
        <w:softHyphen/>
        <w:t>бина заделки семян 1,5-2 см, норма высева - от 5 до 10 кг/га. Гу</w:t>
      </w:r>
      <w:r>
        <w:softHyphen/>
        <w:t>стые всходы прореживают, оставляя растения на расстоянии 4 см одно от другого. Размножают щавель и делением корней.</w:t>
      </w:r>
    </w:p>
    <w:p w14:paraId="6F041382" w14:textId="77777777" w:rsidR="001A7EC8" w:rsidRDefault="00D23207">
      <w:pPr>
        <w:pStyle w:val="20"/>
        <w:shd w:val="clear" w:color="auto" w:fill="auto"/>
        <w:spacing w:line="252" w:lineRule="exact"/>
        <w:ind w:firstLine="320"/>
        <w:jc w:val="both"/>
      </w:pPr>
      <w:r>
        <w:t xml:space="preserve">В течение вегетации почву рыхлят 3-4 раза, поддерживают ее влажность на уровне 70-80% НВ. После каждой срезки щавеля и ранней весной растения подкармливают полным минеральным удобрением - </w:t>
      </w:r>
      <w:r>
        <w:rPr>
          <w:lang w:val="en-US" w:eastAsia="en-US" w:bidi="en-US"/>
        </w:rPr>
        <w:t>N</w:t>
      </w:r>
      <w:r>
        <w:rPr>
          <w:vertAlign w:val="subscript"/>
          <w:lang w:val="en-US" w:eastAsia="en-US" w:bidi="en-US"/>
        </w:rPr>
        <w:t>60</w:t>
      </w:r>
      <w:r>
        <w:rPr>
          <w:lang w:val="en-US" w:eastAsia="en-US" w:bidi="en-US"/>
        </w:rPr>
        <w:t>P</w:t>
      </w:r>
      <w:r>
        <w:rPr>
          <w:vertAlign w:val="subscript"/>
          <w:lang w:val="en-US" w:eastAsia="en-US" w:bidi="en-US"/>
        </w:rPr>
        <w:t>60</w:t>
      </w:r>
      <w:r>
        <w:rPr>
          <w:lang w:val="en-US" w:eastAsia="en-US" w:bidi="en-US"/>
        </w:rPr>
        <w:t>K</w:t>
      </w:r>
      <w:r>
        <w:rPr>
          <w:vertAlign w:val="subscript"/>
          <w:lang w:val="en-US" w:eastAsia="en-US" w:bidi="en-US"/>
        </w:rPr>
        <w:t>g0</w:t>
      </w:r>
      <w:r>
        <w:rPr>
          <w:lang w:val="en-US" w:eastAsia="en-US" w:bidi="en-US"/>
        </w:rPr>
        <w:t xml:space="preserve"> </w:t>
      </w:r>
      <w:r>
        <w:t>на супесчаных почвах или одними азот</w:t>
      </w:r>
      <w:r>
        <w:softHyphen/>
        <w:t xml:space="preserve">ными удобрениями </w:t>
      </w:r>
      <w:r>
        <w:rPr>
          <w:lang w:val="en-US" w:eastAsia="en-US" w:bidi="en-US"/>
        </w:rPr>
        <w:t>(N</w:t>
      </w:r>
      <w:r>
        <w:rPr>
          <w:vertAlign w:val="subscript"/>
          <w:lang w:val="en-US" w:eastAsia="en-US" w:bidi="en-US"/>
        </w:rPr>
        <w:t>60</w:t>
      </w:r>
      <w:r>
        <w:rPr>
          <w:lang w:val="en-US" w:eastAsia="en-US" w:bidi="en-US"/>
        </w:rPr>
        <w:t xml:space="preserve">) </w:t>
      </w:r>
      <w:r>
        <w:t>на среднесуглинистых почвах.</w:t>
      </w:r>
    </w:p>
    <w:p w14:paraId="0A6D4835" w14:textId="77777777" w:rsidR="001A7EC8" w:rsidRDefault="00D23207">
      <w:pPr>
        <w:pStyle w:val="20"/>
        <w:shd w:val="clear" w:color="auto" w:fill="auto"/>
        <w:spacing w:line="252" w:lineRule="exact"/>
        <w:ind w:firstLine="320"/>
        <w:jc w:val="both"/>
      </w:pPr>
      <w:r>
        <w:t>К уборке приступают, когда листья достигнут длины 10-12 см.</w:t>
      </w:r>
    </w:p>
    <w:p w14:paraId="1D77D4F9" w14:textId="77777777" w:rsidR="001A7EC8" w:rsidRDefault="00D23207">
      <w:pPr>
        <w:pStyle w:val="20"/>
        <w:shd w:val="clear" w:color="auto" w:fill="auto"/>
        <w:spacing w:line="252" w:lineRule="exact"/>
        <w:ind w:firstLine="320"/>
        <w:jc w:val="both"/>
        <w:sectPr w:rsidR="001A7EC8">
          <w:pgSz w:w="8400" w:h="11900"/>
          <w:pgMar w:top="1448" w:right="1169" w:bottom="1158" w:left="939" w:header="0" w:footer="3" w:gutter="0"/>
          <w:cols w:space="720"/>
          <w:noEndnote/>
          <w:docGrid w:linePitch="360"/>
        </w:sectPr>
      </w:pPr>
      <w:r>
        <w:t>При весеннем посеве первую срезку листьев проводят через 60- 75 суток после появления всходов, при летнем - весной следую</w:t>
      </w:r>
      <w:r>
        <w:softHyphen/>
        <w:t>щего года. Последующие срезки проводят с интервалом 15-20 су</w:t>
      </w:r>
      <w:r>
        <w:softHyphen/>
        <w:t>ток. За 20-25 суток до наступления устойчивого похолодания срез</w:t>
      </w:r>
      <w:r>
        <w:softHyphen/>
        <w:t>ку листьев прекращают. Срезают листья ранним утром или по-</w:t>
      </w:r>
    </w:p>
    <w:p w14:paraId="19322562" w14:textId="77777777" w:rsidR="001A7EC8" w:rsidRDefault="00D23207">
      <w:pPr>
        <w:pStyle w:val="20"/>
        <w:shd w:val="clear" w:color="auto" w:fill="auto"/>
        <w:spacing w:after="235" w:line="259" w:lineRule="exact"/>
        <w:jc w:val="both"/>
      </w:pPr>
      <w:r>
        <w:lastRenderedPageBreak/>
        <w:t>здним вечером, когда растения охлаждены. После каждого сбора листьев почву рыхлят и все появляющиеся семенные стебли уда</w:t>
      </w:r>
      <w:r>
        <w:softHyphen/>
        <w:t>ляют. За вегетационный период проводят 5-6 сборов листьев.</w:t>
      </w:r>
    </w:p>
    <w:p w14:paraId="33D0DAAC" w14:textId="77777777" w:rsidR="001A7EC8" w:rsidRDefault="00D23207">
      <w:pPr>
        <w:pStyle w:val="201"/>
        <w:shd w:val="clear" w:color="auto" w:fill="auto"/>
        <w:spacing w:after="193" w:line="190" w:lineRule="exact"/>
        <w:ind w:firstLine="300"/>
        <w:jc w:val="both"/>
      </w:pPr>
      <w:r>
        <w:t>Сохранение качества листьев при хранении и переработке</w:t>
      </w:r>
    </w:p>
    <w:p w14:paraId="6E61C98E" w14:textId="77777777" w:rsidR="001A7EC8" w:rsidRDefault="00D23207">
      <w:pPr>
        <w:pStyle w:val="20"/>
        <w:shd w:val="clear" w:color="auto" w:fill="auto"/>
        <w:spacing w:line="252" w:lineRule="exact"/>
        <w:ind w:firstLine="300"/>
        <w:jc w:val="both"/>
      </w:pPr>
      <w:r>
        <w:t>Листья упаковывают в полиэтиленовые пакеты или ящики с полиэтиленовыми вкладышами из пленки толщиной 40-60 мкм. Хранят их при температуре 0°С и относительной влажности воз</w:t>
      </w:r>
      <w:r>
        <w:softHyphen/>
        <w:t>духа 90-95% . Срок хранения не более 5 суток со времени уборки щавеля с поля.</w:t>
      </w:r>
    </w:p>
    <w:p w14:paraId="387E3AF5" w14:textId="77777777" w:rsidR="001A7EC8" w:rsidRDefault="00D23207">
      <w:pPr>
        <w:pStyle w:val="20"/>
        <w:shd w:val="clear" w:color="auto" w:fill="auto"/>
        <w:spacing w:line="252" w:lineRule="exact"/>
        <w:ind w:firstLine="300"/>
        <w:jc w:val="both"/>
      </w:pPr>
      <w:r>
        <w:t>При поступлении щавеля на хранение в ящиках без вклады</w:t>
      </w:r>
      <w:r>
        <w:softHyphen/>
        <w:t>шей, каждый ящик необходимо покрыть пленкой, заправив ее края внутрь ящика.</w:t>
      </w:r>
    </w:p>
    <w:p w14:paraId="5DA891E8" w14:textId="77777777" w:rsidR="001A7EC8" w:rsidRDefault="00D23207">
      <w:pPr>
        <w:pStyle w:val="20"/>
        <w:shd w:val="clear" w:color="auto" w:fill="auto"/>
        <w:spacing w:line="252" w:lineRule="exact"/>
        <w:ind w:firstLine="300"/>
        <w:jc w:val="both"/>
      </w:pPr>
      <w:r>
        <w:t>В зимнее время щавель выращивают в теплицах путем выгон</w:t>
      </w:r>
      <w:r>
        <w:softHyphen/>
        <w:t>ки из корневищ. Заготавливают их осенью с плантации третье- го-четвертого года посева. При заготовке корневищ листья сре</w:t>
      </w:r>
      <w:r>
        <w:softHyphen/>
        <w:t>зают, оставляя верхушечную почку, и хранят при температуре 0...+3°С. Высаживают их в грунт, оставляя расстояние между ря</w:t>
      </w:r>
      <w:r>
        <w:softHyphen/>
        <w:t>дами 5-6 см. На 1 м</w:t>
      </w:r>
      <w:r>
        <w:rPr>
          <w:vertAlign w:val="superscript"/>
        </w:rPr>
        <w:t>2</w:t>
      </w:r>
      <w:r>
        <w:t xml:space="preserve"> теплицы высаживают до 7 кг посадочного материала. Для обеспечения получения быстрого урожая темпе</w:t>
      </w:r>
      <w:r>
        <w:softHyphen/>
        <w:t>ратуру в теплицах поддерживают на уровне 16-18°С при умерен</w:t>
      </w:r>
      <w:r>
        <w:softHyphen/>
        <w:t>ном поливе. Первую срезку проводят через 15-20 суток, вторую - через 10-15 суток после первой. После каждого сбора урожая растения подкармливают, разбавляя в 10 л воды 20 г аммиачной селитры и 10 г хлористого калия. Если растения не истощились, выгонку продолжают до третьего сбора листьев.</w:t>
      </w:r>
    </w:p>
    <w:p w14:paraId="26F2675F" w14:textId="77777777" w:rsidR="001A7EC8" w:rsidRDefault="00D23207">
      <w:pPr>
        <w:pStyle w:val="20"/>
        <w:shd w:val="clear" w:color="auto" w:fill="auto"/>
        <w:spacing w:line="252" w:lineRule="exact"/>
        <w:ind w:firstLine="300"/>
        <w:jc w:val="both"/>
      </w:pPr>
      <w:r>
        <w:t>Из свежих листьев щавеля варят зеленые щи, делают начин</w:t>
      </w:r>
      <w:r>
        <w:softHyphen/>
        <w:t>ки для пирогов, употребляют листья и в свежем виде.</w:t>
      </w:r>
    </w:p>
    <w:p w14:paraId="3C74652E" w14:textId="77777777" w:rsidR="001A7EC8" w:rsidRDefault="00D23207">
      <w:pPr>
        <w:pStyle w:val="20"/>
        <w:shd w:val="clear" w:color="auto" w:fill="auto"/>
        <w:spacing w:line="252" w:lineRule="exact"/>
        <w:ind w:firstLine="300"/>
        <w:jc w:val="both"/>
        <w:sectPr w:rsidR="001A7EC8">
          <w:pgSz w:w="8400" w:h="11900"/>
          <w:pgMar w:top="722" w:right="969" w:bottom="722" w:left="1146" w:header="0" w:footer="3" w:gutter="0"/>
          <w:cols w:space="720"/>
          <w:noEndnote/>
          <w:docGrid w:linePitch="360"/>
        </w:sectPr>
      </w:pPr>
      <w:r>
        <w:t>Для более продолжительного употребления листьев их консер</w:t>
      </w:r>
      <w:r>
        <w:softHyphen/>
        <w:t>вируют или солят с добавлением 20-25% соли к массе зелени. Банки с солеными измельченными листьями должны быть запол</w:t>
      </w:r>
      <w:r>
        <w:softHyphen/>
        <w:t>нены доверху, чтобы не оставалось место для воздуха. Закрытые полиэтиленовыми крышками банки с соленым щавелем лучше всего хранить в холодильнике.</w:t>
      </w:r>
    </w:p>
    <w:p w14:paraId="585A5BFE" w14:textId="77777777" w:rsidR="001A7EC8" w:rsidRDefault="00D23207">
      <w:pPr>
        <w:pStyle w:val="221"/>
        <w:keepNext/>
        <w:keepLines/>
        <w:shd w:val="clear" w:color="auto" w:fill="auto"/>
        <w:spacing w:after="0" w:line="240" w:lineRule="exact"/>
      </w:pPr>
      <w:bookmarkStart w:id="86" w:name="bookmark84"/>
      <w:r>
        <w:lastRenderedPageBreak/>
        <w:t>БОБОВЫЕ КУЛЬТУРЫ</w:t>
      </w:r>
      <w:bookmarkEnd w:id="86"/>
    </w:p>
    <w:p w14:paraId="1D8807A7" w14:textId="77777777" w:rsidR="001A7EC8" w:rsidRDefault="00D23207">
      <w:pPr>
        <w:pStyle w:val="201"/>
        <w:shd w:val="clear" w:color="auto" w:fill="auto"/>
        <w:spacing w:after="0" w:line="504" w:lineRule="exact"/>
      </w:pPr>
      <w:r>
        <w:t>ФАСОЛЬ ОВОЩНАЯ</w:t>
      </w:r>
      <w:r>
        <w:br/>
        <w:t>Пищевые и целебные свойства</w:t>
      </w:r>
    </w:p>
    <w:p w14:paraId="069A461F" w14:textId="77777777" w:rsidR="001A7EC8" w:rsidRDefault="00D23207">
      <w:pPr>
        <w:pStyle w:val="20"/>
        <w:shd w:val="clear" w:color="auto" w:fill="auto"/>
        <w:spacing w:line="252" w:lineRule="exact"/>
        <w:ind w:firstLine="320"/>
        <w:jc w:val="both"/>
      </w:pPr>
      <w:r>
        <w:t>Фасоль прежде всего ценится за высокое содержание белков и жиров. По белку она приближается к мясу, превосходит рыбу и особенно продукты растительного происхождения. Белки фасо</w:t>
      </w:r>
      <w:r>
        <w:softHyphen/>
        <w:t>ли содержат ряд незаменимых аминокислот: лизин, тирозин, лейцин, триптофан, фенилаланин, цистин, трионин, гистидин. Повышенное содержание водорастворимой фракции в белке спо</w:t>
      </w:r>
      <w:r>
        <w:softHyphen/>
        <w:t>собствует хорошему усвоению его организмом. Усвояемость бел</w:t>
      </w:r>
      <w:r>
        <w:softHyphen/>
        <w:t>ков фасоли в зависимости от кулинарной обработки достигает 85- 89% , вследствие чего их называют «растительным мясом».</w:t>
      </w:r>
    </w:p>
    <w:p w14:paraId="6780CC6E" w14:textId="77777777" w:rsidR="001A7EC8" w:rsidRDefault="00D23207">
      <w:pPr>
        <w:pStyle w:val="20"/>
        <w:shd w:val="clear" w:color="auto" w:fill="auto"/>
        <w:spacing w:line="252" w:lineRule="exact"/>
        <w:ind w:firstLine="320"/>
        <w:jc w:val="both"/>
      </w:pPr>
      <w:r>
        <w:t>Молодые лопатки фасоли богаты витамином С, минеральны</w:t>
      </w:r>
      <w:r>
        <w:softHyphen/>
        <w:t>ми элементами, среди которых отмечается повышенное содержа</w:t>
      </w:r>
      <w:r>
        <w:softHyphen/>
        <w:t>ние калия, кальция, магния. Обнаружено до 3 мг% йода. Орга</w:t>
      </w:r>
      <w:r>
        <w:softHyphen/>
        <w:t>нические кислоты в основном представлены яблочной, малоновой и лимонной.</w:t>
      </w:r>
    </w:p>
    <w:p w14:paraId="532F8881" w14:textId="77777777" w:rsidR="001A7EC8" w:rsidRDefault="00D23207">
      <w:pPr>
        <w:pStyle w:val="20"/>
        <w:shd w:val="clear" w:color="auto" w:fill="auto"/>
        <w:spacing w:line="252" w:lineRule="exact"/>
        <w:ind w:firstLine="320"/>
        <w:jc w:val="both"/>
      </w:pPr>
      <w:r>
        <w:t>Фасоль применяют при атеросклерозе и нарушениях ритма сердечной деятельности. Оптимальное соотношение натрия и калия в зернах (1:28) и стручках (1:15) способствует выведению жидкости из организма и оказывает разгрузочное действие на сердечно-сосудистую систему.</w:t>
      </w:r>
    </w:p>
    <w:p w14:paraId="61948FF5" w14:textId="77777777" w:rsidR="001A7EC8" w:rsidRDefault="00D23207">
      <w:pPr>
        <w:pStyle w:val="20"/>
        <w:shd w:val="clear" w:color="auto" w:fill="auto"/>
        <w:spacing w:line="252" w:lineRule="exact"/>
        <w:ind w:firstLine="320"/>
        <w:jc w:val="both"/>
      </w:pPr>
      <w:r>
        <w:t>Настой из семян и отвар из стручков в народной медицине рекомендуется при отеках почечного и сердечного происхожде</w:t>
      </w:r>
      <w:r>
        <w:softHyphen/>
        <w:t>ния, гипертонической болезни, ревматизме, почечно-каменной болезни, подагре, полинефритах. При почечно-каменной болез</w:t>
      </w:r>
      <w:r>
        <w:softHyphen/>
        <w:t>ни медики иногда рекомендуют отвар цветков фасоли, так как он обладает мочегонным действием.</w:t>
      </w:r>
    </w:p>
    <w:p w14:paraId="1B6394B4" w14:textId="77777777" w:rsidR="001A7EC8" w:rsidRDefault="00D23207">
      <w:pPr>
        <w:pStyle w:val="20"/>
        <w:shd w:val="clear" w:color="auto" w:fill="auto"/>
        <w:spacing w:line="252" w:lineRule="exact"/>
        <w:ind w:firstLine="320"/>
        <w:jc w:val="both"/>
        <w:sectPr w:rsidR="001A7EC8">
          <w:pgSz w:w="8400" w:h="11900"/>
          <w:pgMar w:top="2599" w:right="1157" w:bottom="1106" w:left="939" w:header="0" w:footer="3" w:gutter="0"/>
          <w:cols w:space="720"/>
          <w:noEndnote/>
          <w:docGrid w:linePitch="360"/>
        </w:sectPr>
      </w:pPr>
      <w:r>
        <w:t>В бобах фасоли много аргинина, который оказывает инсули-</w:t>
      </w:r>
    </w:p>
    <w:p w14:paraId="564C8A0B" w14:textId="77777777" w:rsidR="001A7EC8" w:rsidRDefault="00D23207">
      <w:pPr>
        <w:pStyle w:val="20"/>
        <w:shd w:val="clear" w:color="auto" w:fill="auto"/>
        <w:spacing w:line="245" w:lineRule="exact"/>
        <w:jc w:val="both"/>
      </w:pPr>
      <w:r>
        <w:lastRenderedPageBreak/>
        <w:t>ноподобное действие на обмен веществ у больных сахарным диа</w:t>
      </w:r>
      <w:r>
        <w:softHyphen/>
        <w:t>бетом. Экстракты из шелухи фасоли понижают содержание саха</w:t>
      </w:r>
      <w:r>
        <w:softHyphen/>
        <w:t>ра в крови. Водный настой стручков врачи рекомендуют при на</w:t>
      </w:r>
      <w:r>
        <w:softHyphen/>
        <w:t>чальных стадиях сахарного диабета. Установлено, что при этом уровень сахара в крови снижается.</w:t>
      </w:r>
    </w:p>
    <w:p w14:paraId="51589ADE" w14:textId="77777777" w:rsidR="001A7EC8" w:rsidRDefault="00D23207">
      <w:pPr>
        <w:pStyle w:val="20"/>
        <w:shd w:val="clear" w:color="auto" w:fill="auto"/>
        <w:spacing w:line="245" w:lineRule="exact"/>
        <w:ind w:firstLine="320"/>
        <w:jc w:val="both"/>
      </w:pPr>
      <w:r>
        <w:t>Фасоль способствует усилению секреции желудочного сока и является важным диетическим продуктом для больных гастритом с пониженной кислотностью.</w:t>
      </w:r>
    </w:p>
    <w:p w14:paraId="4F3A0C71" w14:textId="77777777" w:rsidR="001A7EC8" w:rsidRDefault="00D23207">
      <w:pPr>
        <w:pStyle w:val="20"/>
        <w:shd w:val="clear" w:color="auto" w:fill="auto"/>
        <w:spacing w:line="245" w:lineRule="exact"/>
        <w:ind w:firstLine="320"/>
        <w:jc w:val="both"/>
      </w:pPr>
      <w:r>
        <w:t>Блюда из фасоли рекомендуют употреблять людям, работаю</w:t>
      </w:r>
      <w:r>
        <w:softHyphen/>
        <w:t>щим с радиоизотопами. Содержащееся в фасоли значительное ко</w:t>
      </w:r>
      <w:r>
        <w:softHyphen/>
        <w:t>личество клетчатки и пектинов способствует связыванию в ки</w:t>
      </w:r>
      <w:r>
        <w:softHyphen/>
        <w:t>шечнике многих токсических веществ, том числе солей тяжелых металлов, радиоактивные элементы и выведению их из организ</w:t>
      </w:r>
      <w:r>
        <w:softHyphen/>
        <w:t>ма.</w:t>
      </w:r>
    </w:p>
    <w:p w14:paraId="00FC2412" w14:textId="77777777" w:rsidR="001A7EC8" w:rsidRDefault="00D23207">
      <w:pPr>
        <w:pStyle w:val="20"/>
        <w:shd w:val="clear" w:color="auto" w:fill="auto"/>
        <w:spacing w:line="245" w:lineRule="exact"/>
        <w:ind w:firstLine="320"/>
        <w:jc w:val="both"/>
      </w:pPr>
      <w:r>
        <w:t>Находит применение и фасолевая мука при мокнущих экземах, длительно незаживающих язвах, гнойных ранах.</w:t>
      </w:r>
    </w:p>
    <w:p w14:paraId="640071EC" w14:textId="77777777" w:rsidR="001A7EC8" w:rsidRDefault="00D23207">
      <w:pPr>
        <w:pStyle w:val="20"/>
        <w:shd w:val="clear" w:color="auto" w:fill="auto"/>
        <w:spacing w:line="245" w:lineRule="exact"/>
        <w:ind w:firstLine="320"/>
        <w:jc w:val="both"/>
      </w:pPr>
      <w:r>
        <w:t>В некоторых сортах фасоли имеются агглютинины - соедине</w:t>
      </w:r>
      <w:r>
        <w:softHyphen/>
        <w:t>ния, принимающие участие в развитии иммунитета к ряду инфек</w:t>
      </w:r>
      <w:r>
        <w:softHyphen/>
        <w:t>ционных болезней (грипп, кишечные инфекции).</w:t>
      </w:r>
    </w:p>
    <w:p w14:paraId="001F4B19" w14:textId="77777777" w:rsidR="001A7EC8" w:rsidRDefault="00D23207">
      <w:pPr>
        <w:pStyle w:val="20"/>
        <w:shd w:val="clear" w:color="auto" w:fill="auto"/>
        <w:spacing w:after="224" w:line="245" w:lineRule="exact"/>
        <w:ind w:firstLine="320"/>
        <w:jc w:val="both"/>
      </w:pPr>
      <w:r>
        <w:t>В виде фитоаппликаций фасоль применяют при артритах, по</w:t>
      </w:r>
      <w:r>
        <w:softHyphen/>
        <w:t>дагре, ревматоидных полиартритах, эндартеритах нижних конеч</w:t>
      </w:r>
      <w:r>
        <w:softHyphen/>
        <w:t>ностей, гайморитах.</w:t>
      </w:r>
    </w:p>
    <w:p w14:paraId="4B90AD49" w14:textId="77777777" w:rsidR="001A7EC8" w:rsidRDefault="00D23207">
      <w:pPr>
        <w:pStyle w:val="201"/>
        <w:shd w:val="clear" w:color="auto" w:fill="auto"/>
        <w:spacing w:after="210" w:line="190" w:lineRule="exact"/>
      </w:pPr>
      <w:r>
        <w:t>Требования стандарта к качеству лопаток</w:t>
      </w:r>
    </w:p>
    <w:p w14:paraId="0854B3FF" w14:textId="77777777" w:rsidR="001A7EC8" w:rsidRDefault="00D23207">
      <w:pPr>
        <w:pStyle w:val="20"/>
        <w:shd w:val="clear" w:color="auto" w:fill="auto"/>
        <w:spacing w:line="245" w:lineRule="exact"/>
        <w:ind w:firstLine="320"/>
        <w:jc w:val="both"/>
      </w:pPr>
      <w:r>
        <w:t>Фасоль овощная (лопатка) по качеству должна соответство</w:t>
      </w:r>
      <w:r>
        <w:softHyphen/>
        <w:t>вать требованиям ТУ 10 РСФСР 523-89. Лопатки должны быть свежими, целыми, здоровыми, незагрязненными, с окраской и формой, свойственными ботаническому сорту, с плодоножкой или без нее, по внутреннему строению сочными, мясистыми, легко ло</w:t>
      </w:r>
      <w:r>
        <w:softHyphen/>
        <w:t>пающимися при сгибании, без пергаментного слоя и грубых во</w:t>
      </w:r>
      <w:r>
        <w:softHyphen/>
        <w:t>локнистых нитей, с зачатками семян.</w:t>
      </w:r>
    </w:p>
    <w:p w14:paraId="348A03C5" w14:textId="77777777" w:rsidR="001A7EC8" w:rsidRDefault="00D23207">
      <w:pPr>
        <w:pStyle w:val="20"/>
        <w:shd w:val="clear" w:color="auto" w:fill="auto"/>
        <w:spacing w:line="245" w:lineRule="exact"/>
        <w:ind w:firstLine="320"/>
        <w:jc w:val="both"/>
      </w:pPr>
      <w:r>
        <w:t>В партии продукции допускаются отклонения, % к массе, не более: содержание лопаток потертых - 10, слегка увядших - 5, ломаных - 2, загрязненных - 5, с наличием на изломе грубого пергаментного слоя и волокон - 10. Общее количество допускае</w:t>
      </w:r>
      <w:r>
        <w:softHyphen/>
        <w:t>мых отклонений в совокупности не должно превышать 15% .</w:t>
      </w:r>
    </w:p>
    <w:p w14:paraId="2DBF7702" w14:textId="77777777" w:rsidR="001A7EC8" w:rsidRDefault="00D23207">
      <w:pPr>
        <w:pStyle w:val="20"/>
        <w:shd w:val="clear" w:color="auto" w:fill="auto"/>
        <w:spacing w:line="245" w:lineRule="exact"/>
        <w:ind w:firstLine="320"/>
        <w:jc w:val="both"/>
        <w:sectPr w:rsidR="001A7EC8">
          <w:pgSz w:w="8400" w:h="11900"/>
          <w:pgMar w:top="768" w:right="1016" w:bottom="768" w:left="1098" w:header="0" w:footer="3" w:gutter="0"/>
          <w:cols w:space="720"/>
          <w:noEndnote/>
          <w:docGrid w:linePitch="360"/>
        </w:sectPr>
      </w:pPr>
      <w:r>
        <w:t>Для проверки качества лопаток на соответствие требованиям</w:t>
      </w:r>
    </w:p>
    <w:p w14:paraId="2545446C" w14:textId="77777777" w:rsidR="001A7EC8" w:rsidRDefault="00D23207">
      <w:pPr>
        <w:pStyle w:val="20"/>
        <w:shd w:val="clear" w:color="auto" w:fill="auto"/>
        <w:spacing w:line="248" w:lineRule="exact"/>
        <w:jc w:val="both"/>
      </w:pPr>
      <w:r>
        <w:lastRenderedPageBreak/>
        <w:t>настоящего стандарта из разных мест и слоев партии в процессе загрузки и отгрузки отбирают выборку: до 100 упаковочных еди</w:t>
      </w:r>
      <w:r>
        <w:softHyphen/>
        <w:t>ниц - не менее трех единиц упаковки, свыше 100 - на каждые полные и неполные 50 упаковок дополнительно по одной единице упаковки.</w:t>
      </w:r>
    </w:p>
    <w:p w14:paraId="6D5E9BA7" w14:textId="77777777" w:rsidR="001A7EC8" w:rsidRDefault="00D23207">
      <w:pPr>
        <w:pStyle w:val="20"/>
        <w:shd w:val="clear" w:color="auto" w:fill="auto"/>
        <w:spacing w:line="248" w:lineRule="exact"/>
        <w:ind w:firstLine="320"/>
        <w:jc w:val="both"/>
      </w:pPr>
      <w:r>
        <w:t>От каждой отобранной в выборку единицы упаковки отбирают из разных мест (сверху, из середины, снизу) точечные пробы мас</w:t>
      </w:r>
      <w:r>
        <w:softHyphen/>
        <w:t>сой не менее 10% от массы этих единиц упаковок. Точечные про</w:t>
      </w:r>
      <w:r>
        <w:softHyphen/>
        <w:t>бы соединяют и составляют объединенную пробу.</w:t>
      </w:r>
    </w:p>
    <w:p w14:paraId="61864D40" w14:textId="77777777" w:rsidR="001A7EC8" w:rsidRDefault="00D23207">
      <w:pPr>
        <w:pStyle w:val="20"/>
        <w:shd w:val="clear" w:color="auto" w:fill="auto"/>
        <w:spacing w:line="248" w:lineRule="exact"/>
        <w:ind w:firstLine="320"/>
        <w:jc w:val="both"/>
      </w:pPr>
      <w:r>
        <w:t>Объединенная проба анализируется по всем показателям стан</w:t>
      </w:r>
      <w:r>
        <w:softHyphen/>
        <w:t>дарта. Внешний вид определяют органолептически. Результаты анализа выражают в процентах и распространяют на всю партию.</w:t>
      </w:r>
    </w:p>
    <w:p w14:paraId="784E8C8E" w14:textId="77777777" w:rsidR="001A7EC8" w:rsidRDefault="00D23207">
      <w:pPr>
        <w:pStyle w:val="20"/>
        <w:shd w:val="clear" w:color="auto" w:fill="auto"/>
        <w:spacing w:line="248" w:lineRule="exact"/>
        <w:ind w:firstLine="320"/>
        <w:jc w:val="both"/>
      </w:pPr>
      <w:r>
        <w:t>При наличии нескольких дефектов лопатка учитывается по одному наиболее существенному.</w:t>
      </w:r>
    </w:p>
    <w:p w14:paraId="78730A89" w14:textId="77777777" w:rsidR="001A7EC8" w:rsidRDefault="00D23207">
      <w:pPr>
        <w:pStyle w:val="20"/>
        <w:shd w:val="clear" w:color="auto" w:fill="auto"/>
        <w:spacing w:line="248" w:lineRule="exact"/>
        <w:ind w:firstLine="320"/>
        <w:jc w:val="both"/>
      </w:pPr>
      <w:r>
        <w:t>Для определения внутреннего строения лопатки от объединен</w:t>
      </w:r>
      <w:r>
        <w:softHyphen/>
        <w:t>ной пробы отбирают из разных мест (сверху, из середины, снизу) не менее 10% лопаток. Каждую лопатку разламывают в попереч</w:t>
      </w:r>
      <w:r>
        <w:softHyphen/>
        <w:t>ном направлении и определяют органолептически сочность, не</w:t>
      </w:r>
      <w:r>
        <w:softHyphen/>
        <w:t>жность, мясистость, наличие пергаментного слоя и грубых волок</w:t>
      </w:r>
      <w:r>
        <w:softHyphen/>
        <w:t>нистых нитей. Если при этом окажутся лопатки, не удовлетворя</w:t>
      </w:r>
      <w:r>
        <w:softHyphen/>
        <w:t>ющие требованиям настоящего стандарта, проводится повторная проверка удвоенного количества лопаток, отобранных от общей пробы. Результаты анализа являются окончательными и распро</w:t>
      </w:r>
      <w:r>
        <w:softHyphen/>
        <w:t>страняются на всю партию.</w:t>
      </w:r>
    </w:p>
    <w:p w14:paraId="706819C9" w14:textId="77777777" w:rsidR="001A7EC8" w:rsidRDefault="00D23207">
      <w:pPr>
        <w:pStyle w:val="20"/>
        <w:shd w:val="clear" w:color="auto" w:fill="auto"/>
        <w:spacing w:after="227" w:line="248" w:lineRule="exact"/>
        <w:ind w:firstLine="320"/>
        <w:jc w:val="both"/>
      </w:pPr>
      <w:r>
        <w:t>После определения качества отобранную выборку и объединен</w:t>
      </w:r>
      <w:r>
        <w:softHyphen/>
        <w:t>ную пробу присоединяют к исследуемой партии.</w:t>
      </w:r>
    </w:p>
    <w:p w14:paraId="64B22323" w14:textId="77777777" w:rsidR="001A7EC8" w:rsidRDefault="00D23207">
      <w:pPr>
        <w:pStyle w:val="201"/>
        <w:shd w:val="clear" w:color="auto" w:fill="auto"/>
        <w:spacing w:after="198" w:line="190" w:lineRule="exact"/>
      </w:pPr>
      <w:r>
        <w:t>Характеристика некоторых районированных сортов</w:t>
      </w:r>
    </w:p>
    <w:p w14:paraId="20FADDF1" w14:textId="77777777" w:rsidR="001A7EC8" w:rsidRDefault="00D23207">
      <w:pPr>
        <w:pStyle w:val="20"/>
        <w:shd w:val="clear" w:color="auto" w:fill="auto"/>
        <w:spacing w:line="256" w:lineRule="exact"/>
        <w:ind w:firstLine="320"/>
        <w:jc w:val="both"/>
        <w:sectPr w:rsidR="001A7EC8">
          <w:pgSz w:w="8400" w:h="11900"/>
          <w:pgMar w:top="1535" w:right="1089" w:bottom="1079" w:left="1021" w:header="0" w:footer="3" w:gutter="0"/>
          <w:cols w:space="720"/>
          <w:noEndnote/>
          <w:docGrid w:linePitch="360"/>
        </w:sectPr>
      </w:pPr>
      <w:r>
        <w:t>В Центральном регионе РФ районировано 13 сортов фасоли овощной: сахарные без волокна, сахарные с продольным волок</w:t>
      </w:r>
      <w:r>
        <w:softHyphen/>
        <w:t>ном по шву и полусахарные. Часто сахарные сорта, у которых в пищу употребляют сочные зеленые бобы, называют спаржевыми. В технической (съемной) спелости бобы сахарных сортов легко разламываются в любом месте. У полусахарных сортов фасоли пергаментный слой развивается слабо и поздно, поэтому молодые лопатки употребляют как сахарные.</w:t>
      </w:r>
    </w:p>
    <w:p w14:paraId="5321336D" w14:textId="77777777" w:rsidR="001A7EC8" w:rsidRDefault="00D23207">
      <w:pPr>
        <w:pStyle w:val="20"/>
        <w:shd w:val="clear" w:color="auto" w:fill="auto"/>
        <w:spacing w:line="248" w:lineRule="exact"/>
        <w:ind w:firstLine="320"/>
        <w:jc w:val="both"/>
      </w:pPr>
      <w:r>
        <w:lastRenderedPageBreak/>
        <w:t>По времени созревания сорта делятся на 3 группы: раннеспе</w:t>
      </w:r>
      <w:r>
        <w:softHyphen/>
        <w:t>лые - с вегетационным периодом до 85 суток, среднеспелые - 85- 100 и позднеспелые — более 100 суток.</w:t>
      </w:r>
    </w:p>
    <w:p w14:paraId="3BBEC460" w14:textId="77777777" w:rsidR="001A7EC8" w:rsidRDefault="00D23207">
      <w:pPr>
        <w:pStyle w:val="20"/>
        <w:shd w:val="clear" w:color="auto" w:fill="auto"/>
        <w:spacing w:line="248" w:lineRule="exact"/>
        <w:ind w:firstLine="320"/>
        <w:jc w:val="both"/>
      </w:pPr>
      <w:r>
        <w:rPr>
          <w:rStyle w:val="28"/>
        </w:rPr>
        <w:t xml:space="preserve">Грибовская 92. </w:t>
      </w:r>
      <w:r>
        <w:t>Период от полных всходов до технической спе</w:t>
      </w:r>
      <w:r>
        <w:softHyphen/>
        <w:t>лости 47-59 суток. Растение средневетвистое, высотой 20-45 см. Бобы мечевидные, длиной 12-15 см, в технической спелости зе</w:t>
      </w:r>
      <w:r>
        <w:softHyphen/>
        <w:t>леные, с наличием пергаментного слоя и волокон. Семена почко</w:t>
      </w:r>
      <w:r>
        <w:softHyphen/>
        <w:t>видные, эллиптически-сплюснутые, белые. Товарная урожай</w:t>
      </w:r>
      <w:r>
        <w:softHyphen/>
        <w:t>ность бобов 10-12 т/га.</w:t>
      </w:r>
    </w:p>
    <w:p w14:paraId="2080604F" w14:textId="77777777" w:rsidR="001A7EC8" w:rsidRDefault="00D23207">
      <w:pPr>
        <w:pStyle w:val="20"/>
        <w:shd w:val="clear" w:color="auto" w:fill="auto"/>
        <w:spacing w:line="248" w:lineRule="exact"/>
        <w:ind w:firstLine="320"/>
        <w:jc w:val="both"/>
      </w:pPr>
      <w:r>
        <w:rPr>
          <w:rStyle w:val="28"/>
        </w:rPr>
        <w:t xml:space="preserve">Рант. </w:t>
      </w:r>
      <w:r>
        <w:t>Период от полных всходов до технической спелости 42- 58 суток. Растение кустовое, компактное, высотой 35-45 см. Бобы слегка изогнутые, тупые, с коротким клювиком, в технической спелости светло-зеленые, в полной - зеленые со слабой розовой штриховатостью, длиной 13 см, 4-6-семянные, без опушения, са</w:t>
      </w:r>
      <w:r>
        <w:softHyphen/>
        <w:t>харные, без пергаментного слоя и волокон. Товарная урожайность бобов 8,7-11,1 т/га. Среднеустойчив к аскохитозу и антракнозу. Пригоден для механизированной уборки урожая.</w:t>
      </w:r>
    </w:p>
    <w:p w14:paraId="77FB6A79" w14:textId="77777777" w:rsidR="001A7EC8" w:rsidRDefault="00D23207">
      <w:pPr>
        <w:pStyle w:val="20"/>
        <w:shd w:val="clear" w:color="auto" w:fill="auto"/>
        <w:spacing w:line="248" w:lineRule="exact"/>
        <w:ind w:firstLine="320"/>
        <w:jc w:val="both"/>
      </w:pPr>
      <w:r>
        <w:rPr>
          <w:rStyle w:val="28"/>
        </w:rPr>
        <w:t xml:space="preserve">Сакса </w:t>
      </w:r>
      <w:r>
        <w:t xml:space="preserve">без </w:t>
      </w:r>
      <w:r>
        <w:rPr>
          <w:rStyle w:val="28"/>
        </w:rPr>
        <w:t xml:space="preserve">волокна 615. </w:t>
      </w:r>
      <w:r>
        <w:t>Период от полных всходов до техни</w:t>
      </w:r>
      <w:r>
        <w:softHyphen/>
        <w:t>ческой спелости 45-50 суток. Растение кустовое, высотой 35-40 см. Бобы светло-зеленые, слегка изогнутые, без пергаментного слоя и волокон, длиной 9-12 см. Семена эллиптические, удлинен</w:t>
      </w:r>
      <w:r>
        <w:softHyphen/>
        <w:t>ные, зеленовато-желтые. Вкусовые качества отличные. Товарная урожайность бобов 11,4-15,8 т/га. В средней степени поражает</w:t>
      </w:r>
      <w:r>
        <w:softHyphen/>
        <w:t>ся бактериальными, вирусными болезнями и антракнозом.</w:t>
      </w:r>
    </w:p>
    <w:p w14:paraId="03309182" w14:textId="77777777" w:rsidR="001A7EC8" w:rsidRDefault="00D23207">
      <w:pPr>
        <w:pStyle w:val="20"/>
        <w:shd w:val="clear" w:color="auto" w:fill="auto"/>
        <w:spacing w:line="248" w:lineRule="exact"/>
        <w:ind w:firstLine="320"/>
        <w:jc w:val="both"/>
      </w:pPr>
      <w:r>
        <w:rPr>
          <w:rStyle w:val="28"/>
        </w:rPr>
        <w:t xml:space="preserve">Славянка. </w:t>
      </w:r>
      <w:r>
        <w:t>Период от полных всходов до технической спелос</w:t>
      </w:r>
      <w:r>
        <w:softHyphen/>
        <w:t>ти бобов 57 суток. Растение кустовое, компактное, среднеобли</w:t>
      </w:r>
      <w:r>
        <w:softHyphen/>
        <w:t>ственное, высотой 40-45 см. Бобы прямые, на поперечном срезе округлые, без пергаментного слоя и волокон, в технической спе</w:t>
      </w:r>
      <w:r>
        <w:softHyphen/>
        <w:t>лости зеленые, длиной 12-15 см, верхушка от заостренной до ту</w:t>
      </w:r>
      <w:r>
        <w:softHyphen/>
        <w:t>пой, со средним клювиком. Семена белые, эллиптические. Товар</w:t>
      </w:r>
      <w:r>
        <w:softHyphen/>
        <w:t>ная урожайность бобов 5,2 т/га. Отличные вкусовые качества консервированной продукции. Пригоден для механизированной уборки урожая.</w:t>
      </w:r>
    </w:p>
    <w:p w14:paraId="794ACAEA" w14:textId="77777777" w:rsidR="001A7EC8" w:rsidRDefault="00D23207">
      <w:pPr>
        <w:pStyle w:val="20"/>
        <w:shd w:val="clear" w:color="auto" w:fill="auto"/>
        <w:spacing w:line="248" w:lineRule="exact"/>
        <w:ind w:firstLine="320"/>
        <w:jc w:val="both"/>
        <w:sectPr w:rsidR="001A7EC8">
          <w:pgSz w:w="8400" w:h="11900"/>
          <w:pgMar w:top="709" w:right="1015" w:bottom="709" w:left="1125" w:header="0" w:footer="3" w:gutter="0"/>
          <w:cols w:space="720"/>
          <w:noEndnote/>
          <w:docGrid w:linePitch="360"/>
        </w:sectPr>
      </w:pPr>
      <w:r>
        <w:rPr>
          <w:rStyle w:val="28"/>
        </w:rPr>
        <w:t xml:space="preserve">Триумф сахарный 764. </w:t>
      </w:r>
      <w:r>
        <w:t>Период от полных всходов до техни</w:t>
      </w:r>
      <w:r>
        <w:softHyphen/>
        <w:t>ческой спелости бобов 50-65 суток. Куст компактный, прямосто</w:t>
      </w:r>
      <w:r>
        <w:softHyphen/>
        <w:t>ячий, средневетвистый, высотой 30-40 см. Бобы крупные, пря</w:t>
      </w:r>
      <w:r>
        <w:softHyphen/>
        <w:t>мые, уплощенно-цилиндрические, длиной 12-16 см, сахарные, без</w:t>
      </w:r>
    </w:p>
    <w:p w14:paraId="45577709" w14:textId="77777777" w:rsidR="001A7EC8" w:rsidRDefault="00D23207">
      <w:pPr>
        <w:pStyle w:val="20"/>
        <w:shd w:val="clear" w:color="auto" w:fill="auto"/>
        <w:spacing w:line="248" w:lineRule="exact"/>
        <w:jc w:val="both"/>
      </w:pPr>
      <w:r>
        <w:lastRenderedPageBreak/>
        <w:t>волокна. Незрелые бобы сочные, зеленые, носик длинный, острый, когтевидный. Зрелые бобы изогнутые, морщинистые, ломкие. Семена желтые, крупные, удлиненно-эллиптической формы. То</w:t>
      </w:r>
      <w:r>
        <w:softHyphen/>
        <w:t>варная урожайность бобов 10-17 т/га. Относительно устойчив к грибным болезням.</w:t>
      </w:r>
    </w:p>
    <w:p w14:paraId="477E60C5" w14:textId="77777777" w:rsidR="001A7EC8" w:rsidRDefault="00D23207">
      <w:pPr>
        <w:pStyle w:val="20"/>
        <w:shd w:val="clear" w:color="auto" w:fill="auto"/>
        <w:spacing w:after="180" w:line="248" w:lineRule="exact"/>
        <w:ind w:firstLine="320"/>
        <w:jc w:val="both"/>
      </w:pPr>
      <w:r>
        <w:rPr>
          <w:rStyle w:val="28"/>
        </w:rPr>
        <w:t xml:space="preserve">Хавская универсальная. </w:t>
      </w:r>
      <w:r>
        <w:t>Период от полных всходов до техни</w:t>
      </w:r>
      <w:r>
        <w:softHyphen/>
        <w:t>ческой спелости 40-70 суток. Растение кустовое, высотой 35-40 см, слабораскидистое. Бобы уплощенные, прямые или слабоизог</w:t>
      </w:r>
      <w:r>
        <w:softHyphen/>
        <w:t>нутые, с коротким клювиком, в технической спелости темно-зе</w:t>
      </w:r>
      <w:r>
        <w:softHyphen/>
        <w:t>леные, в полной - соломенно-желтые, длиной 10-12 см, 4-8-семян- ные, без опушения. Пергаментный слой и волокно отсутствуют на ранних стадиях развития лопатки. Семена овально-цилиндричес</w:t>
      </w:r>
      <w:r>
        <w:softHyphen/>
        <w:t>кие, белые, со слабым мраморным рисунком, рубчик белый. То</w:t>
      </w:r>
      <w:r>
        <w:softHyphen/>
        <w:t>варная урожайность бобов 6,4-14,7 т/га. Устойчив к аскохитозу, бактериозу, средневосприимчив к антракнозу.</w:t>
      </w:r>
    </w:p>
    <w:p w14:paraId="565350DD" w14:textId="77777777" w:rsidR="001A7EC8" w:rsidRDefault="00D23207">
      <w:pPr>
        <w:pStyle w:val="201"/>
        <w:shd w:val="clear" w:color="auto" w:fill="auto"/>
        <w:spacing w:after="177" w:line="248" w:lineRule="exact"/>
      </w:pPr>
      <w:r>
        <w:t>Влияние почвенных и климатических условий</w:t>
      </w:r>
      <w:r>
        <w:br/>
        <w:t>на качество продукции</w:t>
      </w:r>
    </w:p>
    <w:p w14:paraId="55520C52" w14:textId="77777777" w:rsidR="001A7EC8" w:rsidRDefault="00D23207">
      <w:pPr>
        <w:pStyle w:val="20"/>
        <w:shd w:val="clear" w:color="auto" w:fill="auto"/>
        <w:spacing w:line="252" w:lineRule="exact"/>
        <w:ind w:firstLine="320"/>
        <w:jc w:val="both"/>
      </w:pPr>
      <w:r>
        <w:t>Фасоль - культура высокоплодородных окультуренных почв. Для ее возделывания пригодны средние по связности суглинистые почвы. На тяжелых глинистых холодных почвах, где легко зас</w:t>
      </w:r>
      <w:r>
        <w:softHyphen/>
        <w:t>таивается вода или высокий уровень грунтовых вод, фасоль рас</w:t>
      </w:r>
      <w:r>
        <w:softHyphen/>
        <w:t>тет плохо. Застой воды в течение 2-5 суток приводит к гибели растений или резкому снижению урожайности.</w:t>
      </w:r>
    </w:p>
    <w:p w14:paraId="47AF7E0E" w14:textId="77777777" w:rsidR="001A7EC8" w:rsidRDefault="00D23207">
      <w:pPr>
        <w:pStyle w:val="20"/>
        <w:shd w:val="clear" w:color="auto" w:fill="auto"/>
        <w:spacing w:line="252" w:lineRule="exact"/>
        <w:ind w:firstLine="320"/>
        <w:jc w:val="both"/>
      </w:pPr>
      <w:r>
        <w:t>На кислых почвах фасоль формирует низкие урожаи. Особенно чувствительны к кислотности почвы проростки и всходы. Опти</w:t>
      </w:r>
      <w:r>
        <w:softHyphen/>
        <w:t>мальная pH для фасоли 6,0-7,5.</w:t>
      </w:r>
    </w:p>
    <w:p w14:paraId="3283B7E1" w14:textId="77777777" w:rsidR="001A7EC8" w:rsidRDefault="00D23207">
      <w:pPr>
        <w:pStyle w:val="20"/>
        <w:shd w:val="clear" w:color="auto" w:fill="auto"/>
        <w:spacing w:line="252" w:lineRule="exact"/>
        <w:ind w:firstLine="320"/>
        <w:jc w:val="both"/>
        <w:sectPr w:rsidR="001A7EC8">
          <w:pgSz w:w="8400" w:h="11900"/>
          <w:pgMar w:top="1435" w:right="1168" w:bottom="1153" w:left="947" w:header="0" w:footer="3" w:gutter="0"/>
          <w:cols w:space="720"/>
          <w:noEndnote/>
          <w:docGrid w:linePitch="360"/>
        </w:sectPr>
      </w:pPr>
      <w:r>
        <w:t>Растения требуют более высоких среднесуточных температур, чем горох. Семена прорастают при 10-12°С, оптимальная темпе</w:t>
      </w:r>
      <w:r>
        <w:softHyphen/>
        <w:t>ратура 20-24°С. Всходы чувствительны к заморозкам, при темпе</w:t>
      </w:r>
      <w:r>
        <w:softHyphen/>
        <w:t>ратуре - 1...—2°С погибают, при +2-3°С листья желтеют. Недоста</w:t>
      </w:r>
      <w:r>
        <w:softHyphen/>
        <w:t>ток тепла и дождливая погода во время цветения вызывают опа</w:t>
      </w:r>
      <w:r>
        <w:softHyphen/>
        <w:t>дание цветков. Лучшая температура для роста и развития расте</w:t>
      </w:r>
      <w:r>
        <w:softHyphen/>
        <w:t>ний 20-25°С, но завязывание бобов успешно проходит и при 15°С. Ранние осенние заморозки до 2°С убивают листья и зеленые бобы. Кустовые сорта фасоли от осенних заморозков страдают сильнее,</w:t>
      </w:r>
    </w:p>
    <w:p w14:paraId="0231EF96" w14:textId="77777777" w:rsidR="001A7EC8" w:rsidRDefault="00D23207">
      <w:pPr>
        <w:pStyle w:val="20"/>
        <w:shd w:val="clear" w:color="auto" w:fill="auto"/>
        <w:spacing w:line="252" w:lineRule="exact"/>
        <w:jc w:val="both"/>
      </w:pPr>
      <w:r>
        <w:lastRenderedPageBreak/>
        <w:t>чем вьющиеся. Фасоль снижает образование плодов и при резкой смене температуры дня и ночи. Ровная погода с незначительны</w:t>
      </w:r>
      <w:r>
        <w:softHyphen/>
        <w:t>ми колебаниями температуры в период цветения и образования бобов наиболее благоприятна для нее.</w:t>
      </w:r>
    </w:p>
    <w:p w14:paraId="50C0ED7C" w14:textId="77777777" w:rsidR="001A7EC8" w:rsidRDefault="00D23207">
      <w:pPr>
        <w:pStyle w:val="20"/>
        <w:shd w:val="clear" w:color="auto" w:fill="auto"/>
        <w:spacing w:line="252" w:lineRule="exact"/>
        <w:ind w:firstLine="320"/>
        <w:jc w:val="both"/>
      </w:pPr>
      <w:r>
        <w:t>Фасоль относится к влаголюбивым культурам. Для набухания семян необходимо 100-120% воды от их массы, влажность почвы должна быть в пределах 60-80%. Особую потребность во влаге фасоль проявляет в период цветения-созревания, когда идет ин</w:t>
      </w:r>
      <w:r>
        <w:softHyphen/>
        <w:t>тенсивное накопление сухой массы урожая. При недостатке вла</w:t>
      </w:r>
      <w:r>
        <w:softHyphen/>
        <w:t>ги ухудшается качество плодов, быстро образуется пергаментный слой.</w:t>
      </w:r>
    </w:p>
    <w:p w14:paraId="14639D65" w14:textId="77777777" w:rsidR="001A7EC8" w:rsidRDefault="00D23207">
      <w:pPr>
        <w:pStyle w:val="20"/>
        <w:shd w:val="clear" w:color="auto" w:fill="auto"/>
        <w:spacing w:line="252" w:lineRule="exact"/>
        <w:ind w:firstLine="320"/>
        <w:jc w:val="both"/>
      </w:pPr>
      <w:r>
        <w:t>Пагубно действует на фасоль и избыточное увлажнение, осо</w:t>
      </w:r>
      <w:r>
        <w:softHyphen/>
        <w:t>бенно если оно сопровождается пониженными температурами воз</w:t>
      </w:r>
      <w:r>
        <w:softHyphen/>
        <w:t>духа. При этом наблюдается массовое опадание завязей и цвет</w:t>
      </w:r>
      <w:r>
        <w:softHyphen/>
        <w:t>ков, растения поражаются различными грибными болезнями. Из</w:t>
      </w:r>
      <w:r>
        <w:softHyphen/>
        <w:t>быток влаги в осенний период задерживает созревание семян. Семена, созревающие во влажных прохладных условиях содержат меньше белка, обладают более интенсивным дыханием, быстрее теряют всхожесть, чем сформировавшиеся в условиях сравнитель</w:t>
      </w:r>
      <w:r>
        <w:softHyphen/>
        <w:t>но сухой осени.</w:t>
      </w:r>
    </w:p>
    <w:p w14:paraId="4C99F306" w14:textId="77777777" w:rsidR="001A7EC8" w:rsidRDefault="00D23207">
      <w:pPr>
        <w:pStyle w:val="20"/>
        <w:shd w:val="clear" w:color="auto" w:fill="auto"/>
        <w:spacing w:after="230" w:line="252" w:lineRule="exact"/>
        <w:ind w:firstLine="320"/>
        <w:jc w:val="both"/>
      </w:pPr>
      <w:r>
        <w:t>Будучи светолюбивой культурой, фасоль может расти и в за</w:t>
      </w:r>
      <w:r>
        <w:softHyphen/>
        <w:t>тенении, например, среди кустов картофеля. В период цветения чувствительность к свету высокая, после начала цветения снижа</w:t>
      </w:r>
      <w:r>
        <w:softHyphen/>
        <w:t>ется.</w:t>
      </w:r>
    </w:p>
    <w:p w14:paraId="490D0405" w14:textId="77777777" w:rsidR="001A7EC8" w:rsidRDefault="00D23207">
      <w:pPr>
        <w:pStyle w:val="331"/>
        <w:keepNext/>
        <w:keepLines/>
        <w:shd w:val="clear" w:color="auto" w:fill="auto"/>
        <w:spacing w:after="207" w:line="190" w:lineRule="exact"/>
        <w:ind w:firstLine="320"/>
        <w:jc w:val="both"/>
      </w:pPr>
      <w:bookmarkStart w:id="87" w:name="bookmark85"/>
      <w:r>
        <w:t>Агротехнические приемы повышения качества продукции</w:t>
      </w:r>
      <w:bookmarkEnd w:id="87"/>
    </w:p>
    <w:p w14:paraId="136021AA" w14:textId="77777777" w:rsidR="001A7EC8" w:rsidRDefault="00D23207">
      <w:pPr>
        <w:pStyle w:val="20"/>
        <w:shd w:val="clear" w:color="auto" w:fill="auto"/>
        <w:spacing w:line="248" w:lineRule="exact"/>
        <w:ind w:firstLine="320"/>
        <w:jc w:val="both"/>
      </w:pPr>
      <w:r>
        <w:t>Лучшие предшественники фасоли - тыквенные, капустные, корнеплодные овощные культуры и картофель. Повторные посе</w:t>
      </w:r>
      <w:r>
        <w:softHyphen/>
        <w:t>вы фасоли на одном и том же участке размещать не следует, так как на второй год значительно усиливается поражение ее болез</w:t>
      </w:r>
      <w:r>
        <w:softHyphen/>
        <w:t>нями, особенно вирусными. Сеять фасоль на одном и том же уча</w:t>
      </w:r>
      <w:r>
        <w:softHyphen/>
        <w:t>стке, а также после зернобобовых и бобовых трав можно не ранее чем через пять лет.</w:t>
      </w:r>
    </w:p>
    <w:p w14:paraId="69F8352C" w14:textId="77777777" w:rsidR="001A7EC8" w:rsidRDefault="00D23207">
      <w:pPr>
        <w:pStyle w:val="20"/>
        <w:shd w:val="clear" w:color="auto" w:fill="auto"/>
        <w:spacing w:line="248" w:lineRule="exact"/>
        <w:ind w:firstLine="320"/>
        <w:jc w:val="both"/>
        <w:sectPr w:rsidR="001A7EC8">
          <w:pgSz w:w="8400" w:h="11900"/>
          <w:pgMar w:top="688" w:right="1004" w:bottom="688" w:left="1126" w:header="0" w:footer="3" w:gutter="0"/>
          <w:cols w:space="720"/>
          <w:noEndnote/>
          <w:docGrid w:linePitch="360"/>
        </w:sectPr>
      </w:pPr>
      <w:r>
        <w:t>Осенняя зяблевая вспашка должна быть глубокой, что созда</w:t>
      </w:r>
      <w:r>
        <w:softHyphen/>
        <w:t>ет лучшие условия для развития корневой системы, повышает азотфиксирующую способность клубеньковых бактерий, обеспе-</w:t>
      </w:r>
    </w:p>
    <w:p w14:paraId="721CBE96" w14:textId="77777777" w:rsidR="001A7EC8" w:rsidRDefault="00D23207">
      <w:pPr>
        <w:pStyle w:val="20"/>
        <w:shd w:val="clear" w:color="auto" w:fill="auto"/>
        <w:spacing w:line="256" w:lineRule="exact"/>
        <w:jc w:val="both"/>
      </w:pPr>
      <w:r>
        <w:lastRenderedPageBreak/>
        <w:t>чивает большее накопление влаги и уничтожает сорную расти</w:t>
      </w:r>
      <w:r>
        <w:softHyphen/>
        <w:t>тельность.</w:t>
      </w:r>
    </w:p>
    <w:p w14:paraId="53C86605" w14:textId="77777777" w:rsidR="001A7EC8" w:rsidRDefault="00D23207">
      <w:pPr>
        <w:pStyle w:val="20"/>
        <w:shd w:val="clear" w:color="auto" w:fill="auto"/>
        <w:spacing w:line="256" w:lineRule="exact"/>
        <w:ind w:firstLine="320"/>
        <w:jc w:val="both"/>
      </w:pPr>
      <w:r>
        <w:t>Весной почву 2-3 раза культивируют или боронуют: первый раз на 8-10 см, когда почва прогреется, второй и третий - с интерва</w:t>
      </w:r>
      <w:r>
        <w:softHyphen/>
        <w:t>лами 10-14 суток на 6-8 и 3-5 см соответственно.</w:t>
      </w:r>
    </w:p>
    <w:p w14:paraId="49FEAC73" w14:textId="77777777" w:rsidR="001A7EC8" w:rsidRDefault="00D23207">
      <w:pPr>
        <w:pStyle w:val="20"/>
        <w:shd w:val="clear" w:color="auto" w:fill="auto"/>
        <w:spacing w:line="256" w:lineRule="exact"/>
        <w:ind w:firstLine="320"/>
        <w:jc w:val="both"/>
      </w:pPr>
      <w:r>
        <w:t>Осенью под вспашку или перекапывание почвы вносят удобре</w:t>
      </w:r>
      <w:r>
        <w:softHyphen/>
        <w:t>ния: 2-4 кг/м</w:t>
      </w:r>
      <w:r>
        <w:rPr>
          <w:vertAlign w:val="superscript"/>
        </w:rPr>
        <w:t>2</w:t>
      </w:r>
      <w:r>
        <w:t xml:space="preserve"> перегноя (если под предшественник не вносили органические удобрения), 30-40 г/м</w:t>
      </w:r>
      <w:r>
        <w:rPr>
          <w:vertAlign w:val="superscript"/>
        </w:rPr>
        <w:t>2</w:t>
      </w:r>
      <w:r>
        <w:t xml:space="preserve"> суперфосфата и 10-15 г/м</w:t>
      </w:r>
      <w:r>
        <w:rPr>
          <w:vertAlign w:val="superscript"/>
        </w:rPr>
        <w:t xml:space="preserve">2 </w:t>
      </w:r>
      <w:r>
        <w:t>хлористого калия, а весной перед посевом - 10-15 г/м</w:t>
      </w:r>
      <w:r>
        <w:rPr>
          <w:vertAlign w:val="superscript"/>
        </w:rPr>
        <w:t>2</w:t>
      </w:r>
      <w:r>
        <w:t xml:space="preserve"> аммиач</w:t>
      </w:r>
      <w:r>
        <w:softHyphen/>
        <w:t>ной селитры. При pH ниже 5,5 почву следует произвестковать. Известь вносят под зябь или под предшествующую культуру на легких почвах — 200-300 г/м</w:t>
      </w:r>
      <w:r>
        <w:rPr>
          <w:vertAlign w:val="superscript"/>
        </w:rPr>
        <w:t>2</w:t>
      </w:r>
      <w:r>
        <w:t>, средних - 300-500, тяжелых - 500-600 г/м</w:t>
      </w:r>
      <w:r>
        <w:rPr>
          <w:vertAlign w:val="superscript"/>
        </w:rPr>
        <w:t>2</w:t>
      </w:r>
      <w:r>
        <w:t>.</w:t>
      </w:r>
    </w:p>
    <w:p w14:paraId="4A2AA16D" w14:textId="77777777" w:rsidR="001A7EC8" w:rsidRDefault="00D23207">
      <w:pPr>
        <w:pStyle w:val="20"/>
        <w:shd w:val="clear" w:color="auto" w:fill="auto"/>
        <w:spacing w:line="256" w:lineRule="exact"/>
        <w:ind w:firstLine="320"/>
        <w:jc w:val="both"/>
      </w:pPr>
      <w:r>
        <w:t>За 3-4 недели до посева семена протравливают ТМТД из расче</w:t>
      </w:r>
      <w:r>
        <w:softHyphen/>
        <w:t>та 2,5-3 кг/т семян и одновременно обрабатывают микроэлемен</w:t>
      </w:r>
      <w:r>
        <w:softHyphen/>
        <w:t>тами - 100 г препарата молибденово-кислого аммония или дру</w:t>
      </w:r>
      <w:r>
        <w:softHyphen/>
        <w:t>гих удобрений в зависимости от наличия микроэлементов в почве.</w:t>
      </w:r>
    </w:p>
    <w:p w14:paraId="607FB0C8" w14:textId="77777777" w:rsidR="001A7EC8" w:rsidRDefault="00D23207">
      <w:pPr>
        <w:pStyle w:val="20"/>
        <w:shd w:val="clear" w:color="auto" w:fill="auto"/>
        <w:spacing w:line="256" w:lineRule="exact"/>
        <w:ind w:firstLine="320"/>
        <w:jc w:val="both"/>
      </w:pPr>
      <w:r>
        <w:t>Фасоль высевают во второй-третьей декаде мая - начале июня, когда почва на глубине 10 см прогреется до 10-12°С и прекратят</w:t>
      </w:r>
      <w:r>
        <w:softHyphen/>
        <w:t>ся весенние заморозки.</w:t>
      </w:r>
    </w:p>
    <w:p w14:paraId="1DADCEDC" w14:textId="77777777" w:rsidR="001A7EC8" w:rsidRDefault="00D23207">
      <w:pPr>
        <w:pStyle w:val="20"/>
        <w:shd w:val="clear" w:color="auto" w:fill="auto"/>
        <w:spacing w:line="256" w:lineRule="exact"/>
        <w:ind w:firstLine="320"/>
        <w:jc w:val="both"/>
      </w:pPr>
      <w:r>
        <w:t>Чтобы ускорить получение урожая кустовые формы фасоли можно высевать и в более ранние сроки, используя полиэтилено</w:t>
      </w:r>
      <w:r>
        <w:softHyphen/>
        <w:t>вую пленку для прогревания почвы.</w:t>
      </w:r>
    </w:p>
    <w:p w14:paraId="2FE59E79" w14:textId="77777777" w:rsidR="001A7EC8" w:rsidRDefault="00D23207">
      <w:pPr>
        <w:pStyle w:val="20"/>
        <w:shd w:val="clear" w:color="auto" w:fill="auto"/>
        <w:spacing w:line="256" w:lineRule="exact"/>
        <w:ind w:firstLine="320"/>
        <w:jc w:val="both"/>
      </w:pPr>
      <w:r>
        <w:t>Если фасоль используется на лопатку, ее можно высевать 3-4 раза с интервалами в 10 суток, что позволяет получать урожаи в течение всего лета.</w:t>
      </w:r>
    </w:p>
    <w:p w14:paraId="16FD458D" w14:textId="77777777" w:rsidR="001A7EC8" w:rsidRDefault="00D23207">
      <w:pPr>
        <w:pStyle w:val="20"/>
        <w:shd w:val="clear" w:color="auto" w:fill="auto"/>
        <w:spacing w:line="256" w:lineRule="exact"/>
        <w:ind w:firstLine="320"/>
        <w:jc w:val="both"/>
      </w:pPr>
      <w:r>
        <w:t>Семена высевают или высаживают рассаду рядами на расстоя</w:t>
      </w:r>
      <w:r>
        <w:softHyphen/>
        <w:t>нии 10-12 см, с междурядьями 25 см для сортов с компактным кустом и 40-45 см для сортов с раскидистым кустом; четырехстроч</w:t>
      </w:r>
      <w:r>
        <w:softHyphen/>
        <w:t>ными лентами с расстояниями между лентами 45-50 см, между рядами в ленте 25 см, между растениями в ряду 8-10 см; гнездо</w:t>
      </w:r>
      <w:r>
        <w:softHyphen/>
        <w:t xml:space="preserve">вым способом по схеме </w:t>
      </w:r>
      <w:r>
        <w:rPr>
          <w:lang w:val="en-US" w:eastAsia="en-US" w:bidi="en-US"/>
        </w:rPr>
        <w:t xml:space="preserve">30x25-30 </w:t>
      </w:r>
      <w:r>
        <w:t>см, когда в каждое гнездо высе</w:t>
      </w:r>
      <w:r>
        <w:softHyphen/>
        <w:t>вают 3-4 семени или высаживают такое же количество растений. Глубина заделки семян на легких почвах - 4-5 см, на тяжелых - 3-4 см.</w:t>
      </w:r>
    </w:p>
    <w:p w14:paraId="0D61F18A" w14:textId="77777777" w:rsidR="001A7EC8" w:rsidRDefault="00D23207">
      <w:pPr>
        <w:pStyle w:val="20"/>
        <w:shd w:val="clear" w:color="auto" w:fill="auto"/>
        <w:spacing w:line="256" w:lineRule="exact"/>
        <w:ind w:firstLine="320"/>
        <w:jc w:val="both"/>
        <w:sectPr w:rsidR="001A7EC8">
          <w:pgSz w:w="8400" w:h="11900"/>
          <w:pgMar w:top="1451" w:right="1154" w:bottom="1196" w:left="960" w:header="0" w:footer="3" w:gutter="0"/>
          <w:cols w:space="720"/>
          <w:noEndnote/>
          <w:docGrid w:linePitch="360"/>
        </w:sectPr>
      </w:pPr>
      <w:r>
        <w:t>Уход за растениями заключается в регулярном рыхлении по-</w:t>
      </w:r>
    </w:p>
    <w:p w14:paraId="017C0145" w14:textId="77777777" w:rsidR="001A7EC8" w:rsidRDefault="00D23207">
      <w:pPr>
        <w:pStyle w:val="20"/>
        <w:shd w:val="clear" w:color="auto" w:fill="auto"/>
        <w:spacing w:line="270" w:lineRule="exact"/>
        <w:jc w:val="both"/>
      </w:pPr>
      <w:r>
        <w:lastRenderedPageBreak/>
        <w:t>верхности почвы, прополках, поливах, подкормках, защите рас</w:t>
      </w:r>
      <w:r>
        <w:softHyphen/>
        <w:t>тений от вредителей и болезней.</w:t>
      </w:r>
    </w:p>
    <w:p w14:paraId="0D496825" w14:textId="77777777" w:rsidR="001A7EC8" w:rsidRDefault="00D23207">
      <w:pPr>
        <w:pStyle w:val="20"/>
        <w:shd w:val="clear" w:color="auto" w:fill="auto"/>
        <w:spacing w:line="252" w:lineRule="exact"/>
        <w:ind w:firstLine="320"/>
        <w:jc w:val="both"/>
      </w:pPr>
      <w:r>
        <w:t>Первую обработку междурядий на глубину 4-5 см проводят после полных всходов, вторую - через 10-12 суток после первой на 5-6 см. Необходимость в последующих рыхлениях зависит от степени засоренности, смыкания листовой поверхности, после дождей и после образования почвенной корки. Одновременно с рыхлением проводят и прополку в рядах. Рыхление междурядий также необходимо совмещать с подкормкой растений. Для под</w:t>
      </w:r>
      <w:r>
        <w:softHyphen/>
        <w:t>кормки используют аммиачную селитру (10-20 г/м</w:t>
      </w:r>
      <w:r>
        <w:rPr>
          <w:vertAlign w:val="superscript"/>
        </w:rPr>
        <w:t>2</w:t>
      </w:r>
      <w:r>
        <w:t>). В фазу бу</w:t>
      </w:r>
      <w:r>
        <w:softHyphen/>
        <w:t>тонизации - начала цветения проводят некорневую подкормку 0,05%-ным раствором молибдена или бора с учетом того, что на кислых почвах эффективен молибден, на нейтральных - бор.</w:t>
      </w:r>
    </w:p>
    <w:p w14:paraId="542D1022" w14:textId="77777777" w:rsidR="001A7EC8" w:rsidRDefault="00D23207">
      <w:pPr>
        <w:pStyle w:val="20"/>
        <w:shd w:val="clear" w:color="auto" w:fill="auto"/>
        <w:spacing w:line="252" w:lineRule="exact"/>
        <w:ind w:firstLine="320"/>
        <w:jc w:val="both"/>
      </w:pPr>
      <w:r>
        <w:t>В период цветения и плодоношения фасоль при необходимос</w:t>
      </w:r>
      <w:r>
        <w:softHyphen/>
        <w:t>ти следует поливать 1-2 раза в неделю из расчета 10-15 л/м</w:t>
      </w:r>
      <w:r>
        <w:rPr>
          <w:vertAlign w:val="superscript"/>
        </w:rPr>
        <w:t>2</w:t>
      </w:r>
      <w:r>
        <w:t>. Для полувьющихся сортов после налива бобов поливы прекращают, так как повышенная влажность воздуха ведет к усиленному рас</w:t>
      </w:r>
      <w:r>
        <w:softHyphen/>
        <w:t>пространению болезней, снижению урожая и ухудшению его ка</w:t>
      </w:r>
      <w:r>
        <w:softHyphen/>
        <w:t>чества. При выращивании кустовых сортов при сухой погоде не</w:t>
      </w:r>
      <w:r>
        <w:softHyphen/>
        <w:t>обходимо провести один полив после налива бобов. После поли</w:t>
      </w:r>
      <w:r>
        <w:softHyphen/>
        <w:t>вов до смыкания рядов рыхлят почву в междурядьях.</w:t>
      </w:r>
    </w:p>
    <w:p w14:paraId="5FD0D2A3" w14:textId="77777777" w:rsidR="001A7EC8" w:rsidRDefault="00D23207">
      <w:pPr>
        <w:pStyle w:val="20"/>
        <w:shd w:val="clear" w:color="auto" w:fill="auto"/>
        <w:spacing w:line="252" w:lineRule="exact"/>
        <w:ind w:firstLine="320"/>
        <w:jc w:val="both"/>
      </w:pPr>
      <w:r>
        <w:t>Для получения раннего урожая используют рассадный способ. Основными компонентам почвенных смесей являются дерновая и огородная земля среднего или легкого механического состава, хорошо разложившийся навозный перегной, песок, старая теп</w:t>
      </w:r>
      <w:r>
        <w:softHyphen/>
        <w:t>лично-парниковая земля и др.</w:t>
      </w:r>
    </w:p>
    <w:p w14:paraId="692D971F" w14:textId="77777777" w:rsidR="001A7EC8" w:rsidRDefault="00D23207">
      <w:pPr>
        <w:pStyle w:val="20"/>
        <w:shd w:val="clear" w:color="auto" w:fill="auto"/>
        <w:spacing w:line="252" w:lineRule="exact"/>
        <w:ind w:firstLine="320"/>
        <w:jc w:val="both"/>
      </w:pPr>
      <w:r>
        <w:t>Питательная смесь для фасоли должна быть следующего соста</w:t>
      </w:r>
      <w:r>
        <w:softHyphen/>
        <w:t>ва: 50% компоста и 50% дерновой земли или 70% огородной зем</w:t>
      </w:r>
      <w:r>
        <w:softHyphen/>
        <w:t>ли и 30% дерновой. В каждую смесь добавляют 10-15% песка. На ведро смеси добавляют 2 стакана древесной золы или стакан из</w:t>
      </w:r>
      <w:r>
        <w:softHyphen/>
        <w:t>вести-пушонки с минеральными удобрениями (18-20 г аммиачной селитры, 20-25 г суперфосфата, 6-8 г хлористого калия).</w:t>
      </w:r>
    </w:p>
    <w:p w14:paraId="150B6D49" w14:textId="77777777" w:rsidR="001A7EC8" w:rsidRDefault="00D23207">
      <w:pPr>
        <w:pStyle w:val="20"/>
        <w:shd w:val="clear" w:color="auto" w:fill="auto"/>
        <w:spacing w:line="252" w:lineRule="exact"/>
        <w:ind w:firstLine="320"/>
        <w:jc w:val="both"/>
        <w:sectPr w:rsidR="001A7EC8">
          <w:pgSz w:w="8400" w:h="11900"/>
          <w:pgMar w:top="762" w:right="975" w:bottom="762" w:left="1165" w:header="0" w:footer="3" w:gutter="0"/>
          <w:cols w:space="720"/>
          <w:noEndnote/>
          <w:docGrid w:linePitch="360"/>
        </w:sectPr>
      </w:pPr>
      <w:r>
        <w:t>При выращивании рассады семена высевают примерно за ме</w:t>
      </w:r>
      <w:r>
        <w:softHyphen/>
        <w:t>сяц до высадки ее в открытый грунт. Наполненные питательной смесью стаканчики, горшочки увлажняют на 6-8 см. В середине емкости делают лунку глубиной 4-5 см, кладут одно семя, при</w:t>
      </w:r>
      <w:r>
        <w:softHyphen/>
        <w:t>сыпают землей.</w:t>
      </w:r>
    </w:p>
    <w:p w14:paraId="726C4802" w14:textId="77777777" w:rsidR="001A7EC8" w:rsidRDefault="00D23207">
      <w:pPr>
        <w:pStyle w:val="20"/>
        <w:shd w:val="clear" w:color="auto" w:fill="auto"/>
        <w:spacing w:line="252" w:lineRule="exact"/>
        <w:ind w:firstLine="320"/>
        <w:jc w:val="both"/>
      </w:pPr>
      <w:r>
        <w:lastRenderedPageBreak/>
        <w:t>Оптимальная дневная температура для проращивания семян и выращивания рассады 20-24°С.</w:t>
      </w:r>
    </w:p>
    <w:p w14:paraId="3F13614C" w14:textId="77777777" w:rsidR="001A7EC8" w:rsidRDefault="00D23207">
      <w:pPr>
        <w:pStyle w:val="20"/>
        <w:shd w:val="clear" w:color="auto" w:fill="auto"/>
        <w:spacing w:line="252" w:lineRule="exact"/>
        <w:ind w:firstLine="320"/>
        <w:jc w:val="both"/>
      </w:pPr>
      <w:r>
        <w:t>Высаживают рассаду в конце мая - начале июня с комом зем</w:t>
      </w:r>
      <w:r>
        <w:softHyphen/>
        <w:t>ли или в торфоперегнойных горшочках в хорошо политую лун</w:t>
      </w:r>
      <w:r>
        <w:softHyphen/>
        <w:t>ку. Схемы посадки те же, что и при посеве семян. Почву вокруг кома земли обжимают и присыпают землей. Дальнейший уход за растениями включает те же операции, что и при выращивании фасоли из семян.</w:t>
      </w:r>
    </w:p>
    <w:p w14:paraId="65888217" w14:textId="77777777" w:rsidR="001A7EC8" w:rsidRDefault="00D23207">
      <w:pPr>
        <w:pStyle w:val="20"/>
        <w:shd w:val="clear" w:color="auto" w:fill="auto"/>
        <w:spacing w:line="252" w:lineRule="exact"/>
        <w:ind w:firstLine="320"/>
        <w:jc w:val="both"/>
      </w:pPr>
      <w:r>
        <w:t>В течение вегетационного периода проводят профилактичес</w:t>
      </w:r>
      <w:r>
        <w:softHyphen/>
        <w:t>кие и защитные мероприятия против болезней и вредителей рас</w:t>
      </w:r>
      <w:r>
        <w:softHyphen/>
        <w:t>тений, руководствуясь «Государственным каталогом пестицидов и агрохимикатов, разрешенных к применению на территории РФ».</w:t>
      </w:r>
    </w:p>
    <w:p w14:paraId="40F39242" w14:textId="77777777" w:rsidR="001A7EC8" w:rsidRDefault="00D23207">
      <w:pPr>
        <w:pStyle w:val="20"/>
        <w:shd w:val="clear" w:color="auto" w:fill="auto"/>
        <w:spacing w:line="252" w:lineRule="exact"/>
        <w:ind w:firstLine="320"/>
        <w:jc w:val="both"/>
      </w:pPr>
      <w:r>
        <w:t>Овощная фасоль используется в виде недозрелых зеленых и восковых бобов. Техническая спелость бобов фасоли наступает, когда прекращается заметный их рост в длину и ширину, а зер</w:t>
      </w:r>
      <w:r>
        <w:softHyphen/>
        <w:t>но достигнет величины пшеничного зерна, сам же боб при сгиба</w:t>
      </w:r>
      <w:r>
        <w:softHyphen/>
        <w:t>нии ломается и имеет на изломе сочный безволокнистый вид.</w:t>
      </w:r>
    </w:p>
    <w:p w14:paraId="5B3EC903" w14:textId="77777777" w:rsidR="001A7EC8" w:rsidRDefault="00D23207">
      <w:pPr>
        <w:pStyle w:val="20"/>
        <w:shd w:val="clear" w:color="auto" w:fill="auto"/>
        <w:spacing w:line="252" w:lineRule="exact"/>
        <w:ind w:firstLine="320"/>
        <w:jc w:val="both"/>
      </w:pPr>
      <w:r>
        <w:t>При выращивании на лопатку кустовые сорта фасоли плодо</w:t>
      </w:r>
      <w:r>
        <w:softHyphen/>
        <w:t>носят сравнительно недолго. Поэтому, чтобы растения плодоно</w:t>
      </w:r>
      <w:r>
        <w:softHyphen/>
        <w:t>сили более длительный период необходимо своевременно снимать созревающие плоды. Обычно уборку овощной фасоли на лопатку начинают через 8-10 суток после образования завязей. У полуса- харных сортов даже чуть раньше, поскольку у них лопатка гру</w:t>
      </w:r>
      <w:r>
        <w:softHyphen/>
        <w:t>беет быстро. Зеленые бобы (лопатки) собирают до огрубения ство</w:t>
      </w:r>
      <w:r>
        <w:softHyphen/>
        <w:t>рок.</w:t>
      </w:r>
    </w:p>
    <w:p w14:paraId="12B26C88" w14:textId="77777777" w:rsidR="001A7EC8" w:rsidRDefault="00D23207">
      <w:pPr>
        <w:pStyle w:val="20"/>
        <w:shd w:val="clear" w:color="auto" w:fill="auto"/>
        <w:spacing w:line="252" w:lineRule="exact"/>
        <w:ind w:firstLine="320"/>
        <w:jc w:val="both"/>
      </w:pPr>
      <w:r>
        <w:t>На недозрелое зерно фасоль убирают в стадии молочно-воско</w:t>
      </w:r>
      <w:r>
        <w:softHyphen/>
        <w:t>вой спелости.</w:t>
      </w:r>
    </w:p>
    <w:p w14:paraId="61FA5B38" w14:textId="77777777" w:rsidR="001A7EC8" w:rsidRDefault="00D23207">
      <w:pPr>
        <w:pStyle w:val="20"/>
        <w:shd w:val="clear" w:color="auto" w:fill="auto"/>
        <w:spacing w:line="252" w:lineRule="exact"/>
        <w:ind w:firstLine="320"/>
        <w:jc w:val="both"/>
        <w:sectPr w:rsidR="001A7EC8">
          <w:pgSz w:w="8400" w:h="11900"/>
          <w:pgMar w:top="1459" w:right="1121" w:bottom="1291" w:left="990" w:header="0" w:footer="3" w:gutter="0"/>
          <w:cols w:space="720"/>
          <w:noEndnote/>
          <w:docGrid w:linePitch="360"/>
        </w:sectPr>
      </w:pPr>
      <w:r>
        <w:t>Время уборки фасоли на зерно определяется по пожелтению 70-80% бобов, затвердению в них семян, осыпанию листьев. Надо учитывать, что при перестое бобы многих сортов растрескивают</w:t>
      </w:r>
      <w:r>
        <w:softHyphen/>
        <w:t>ся и семена высыпаются. Убирать фасоль лучше рано утром, по росе или в вечерние часы. Растения вырывают, связывают в не</w:t>
      </w:r>
      <w:r>
        <w:softHyphen/>
        <w:t>большие снопики, которые подвешивают в хорошо проветривае</w:t>
      </w:r>
      <w:r>
        <w:softHyphen/>
        <w:t>мых помещениях для дозаривания. Молотить фасоль надо осто</w:t>
      </w:r>
      <w:r>
        <w:softHyphen/>
        <w:t>рожно, не допуская дробления семян.</w:t>
      </w:r>
    </w:p>
    <w:p w14:paraId="5C8A6DED" w14:textId="77777777" w:rsidR="001A7EC8" w:rsidRDefault="00D23207">
      <w:pPr>
        <w:pStyle w:val="20"/>
        <w:shd w:val="clear" w:color="auto" w:fill="auto"/>
        <w:spacing w:line="252" w:lineRule="exact"/>
        <w:ind w:firstLine="320"/>
        <w:jc w:val="both"/>
      </w:pPr>
      <w:r>
        <w:lastRenderedPageBreak/>
        <w:t>Фасоль овощную (лопатку) как скоропортящийся овощной про</w:t>
      </w:r>
      <w:r>
        <w:softHyphen/>
        <w:t>дукт хранят в течение 5-10 суток при температуре +1-5°С при от</w:t>
      </w:r>
      <w:r>
        <w:softHyphen/>
        <w:t>носительной влажности воздуха 90-95% в полиэтиленовых паке</w:t>
      </w:r>
      <w:r>
        <w:softHyphen/>
        <w:t>тах или в ящиках с полиэтиленовыми вкладышами.</w:t>
      </w:r>
    </w:p>
    <w:p w14:paraId="45A7FD3B" w14:textId="77777777" w:rsidR="001A7EC8" w:rsidRDefault="00D23207">
      <w:pPr>
        <w:pStyle w:val="20"/>
        <w:shd w:val="clear" w:color="auto" w:fill="auto"/>
        <w:spacing w:line="252" w:lineRule="exact"/>
        <w:ind w:firstLine="320"/>
        <w:jc w:val="both"/>
      </w:pPr>
      <w:r>
        <w:t>Распространенный вид переработки фасоли овощной - сушка, замораживание и маринование.</w:t>
      </w:r>
    </w:p>
    <w:p w14:paraId="58AA9BFF" w14:textId="77777777" w:rsidR="001A7EC8" w:rsidRDefault="00D23207">
      <w:pPr>
        <w:pStyle w:val="20"/>
        <w:shd w:val="clear" w:color="auto" w:fill="auto"/>
        <w:spacing w:line="252" w:lineRule="exact"/>
        <w:ind w:firstLine="320"/>
        <w:jc w:val="both"/>
      </w:pPr>
      <w:r>
        <w:t>Перед сушкой лопатки бобов фасоли предварительно бланши</w:t>
      </w:r>
      <w:r>
        <w:softHyphen/>
        <w:t>руют в кипящей воде в течение 1-4 минут и охлаждают. Сушат их при температуре 65-70°С в течение 5-6 часов.</w:t>
      </w:r>
    </w:p>
    <w:p w14:paraId="242F5E21" w14:textId="77777777" w:rsidR="001A7EC8" w:rsidRDefault="00D23207">
      <w:pPr>
        <w:pStyle w:val="20"/>
        <w:shd w:val="clear" w:color="auto" w:fill="auto"/>
        <w:spacing w:after="158" w:line="252" w:lineRule="exact"/>
        <w:ind w:firstLine="320"/>
        <w:jc w:val="both"/>
      </w:pPr>
      <w:r>
        <w:t>Бланширование является необходимым приемом и перед замо</w:t>
      </w:r>
      <w:r>
        <w:softHyphen/>
        <w:t>раживанием зеленых стручков овощной фасоли. Разрезанные на кусочки длиной 2-2,5 см лопатки фасоли бланшируют в кипящей воде в течение 2-3 минут, после чего немедленно охлаждают и за</w:t>
      </w:r>
      <w:r>
        <w:softHyphen/>
        <w:t>мораживают расфасованными в картонные коробки или россыпью с последующей упаковкой в полиэтиленовые пакеты.</w:t>
      </w:r>
    </w:p>
    <w:p w14:paraId="483ADF52" w14:textId="77777777" w:rsidR="001A7EC8" w:rsidRDefault="00D23207">
      <w:pPr>
        <w:pStyle w:val="251"/>
        <w:shd w:val="clear" w:color="auto" w:fill="auto"/>
        <w:spacing w:after="232" w:line="280" w:lineRule="exact"/>
        <w:jc w:val="center"/>
      </w:pPr>
      <w:r>
        <w:rPr>
          <w:rStyle w:val="2595pt0pt100"/>
        </w:rPr>
        <w:t xml:space="preserve">ГОРОХ </w:t>
      </w:r>
      <w:r>
        <w:rPr>
          <w:rStyle w:val="250pt"/>
        </w:rPr>
        <w:t>овощной</w:t>
      </w:r>
    </w:p>
    <w:p w14:paraId="159623A2" w14:textId="77777777" w:rsidR="001A7EC8" w:rsidRDefault="00D23207">
      <w:pPr>
        <w:pStyle w:val="201"/>
        <w:shd w:val="clear" w:color="auto" w:fill="auto"/>
        <w:spacing w:after="207" w:line="190" w:lineRule="exact"/>
      </w:pPr>
      <w:r>
        <w:t>Пищевые и целебные свойства</w:t>
      </w:r>
    </w:p>
    <w:p w14:paraId="3BE1C555" w14:textId="77777777" w:rsidR="001A7EC8" w:rsidRDefault="00D23207">
      <w:pPr>
        <w:pStyle w:val="20"/>
        <w:shd w:val="clear" w:color="auto" w:fill="auto"/>
        <w:spacing w:line="248" w:lineRule="exact"/>
        <w:ind w:firstLine="320"/>
        <w:jc w:val="both"/>
      </w:pPr>
      <w:r>
        <w:t>Зеленые семена и недозрелые бобы - ценнейший пищевой и диетический продукт, отличающийся высоким содержанием бел</w:t>
      </w:r>
      <w:r>
        <w:softHyphen/>
        <w:t>ков, углеводов, клетчатки, минеральных солей, особенно калия, фосфора и магния, витаминов, а также ниозита и холина, играю</w:t>
      </w:r>
      <w:r>
        <w:softHyphen/>
        <w:t>щими большую роль в обмене веществ. Среди бобовых культур горох овощной отличается высоким содержанием сахаров, из них примерно 30% сахарозы. Одним из показателей качества зелено</w:t>
      </w:r>
      <w:r>
        <w:softHyphen/>
        <w:t>го горошка как сырья для консервной промышленности является малое содержание крахмала.</w:t>
      </w:r>
    </w:p>
    <w:p w14:paraId="5F5C32A8" w14:textId="77777777" w:rsidR="001A7EC8" w:rsidRDefault="00D23207">
      <w:pPr>
        <w:pStyle w:val="20"/>
        <w:shd w:val="clear" w:color="auto" w:fill="auto"/>
        <w:spacing w:line="248" w:lineRule="exact"/>
        <w:ind w:firstLine="320"/>
        <w:jc w:val="both"/>
        <w:sectPr w:rsidR="001A7EC8">
          <w:footerReference w:type="even" r:id="rId427"/>
          <w:footerReference w:type="default" r:id="rId428"/>
          <w:headerReference w:type="first" r:id="rId429"/>
          <w:footerReference w:type="first" r:id="rId430"/>
          <w:pgSz w:w="8400" w:h="11900"/>
          <w:pgMar w:top="1252" w:right="953" w:bottom="1252" w:left="1155" w:header="0" w:footer="3" w:gutter="0"/>
          <w:cols w:space="720"/>
          <w:noEndnote/>
          <w:titlePg/>
          <w:docGrid w:linePitch="360"/>
        </w:sectPr>
      </w:pPr>
      <w:r>
        <w:t>Семена гороха содержат 23-30% белка, 50,2-53,3% углево</w:t>
      </w:r>
      <w:r>
        <w:softHyphen/>
        <w:t>дов, 1,25-1,53% жиров, 5,71-5,88% клетчатки, 2,8-3,3% мине</w:t>
      </w:r>
      <w:r>
        <w:softHyphen/>
        <w:t>ральных веществ, представленных солями калия (496-573 мг%), кальция (96-115 мг%), магния (83-97 мг%), фосфора (249-319 мг%), железа (8,9-9,4 мг%), натрия (25-59 мг%), йода (4,1-4,3 мг%). Семена как и зеленый горошек содержат</w:t>
      </w:r>
    </w:p>
    <w:p w14:paraId="6F103CA2" w14:textId="77777777" w:rsidR="001A7EC8" w:rsidRDefault="00D23207">
      <w:pPr>
        <w:pStyle w:val="20"/>
        <w:shd w:val="clear" w:color="auto" w:fill="auto"/>
        <w:spacing w:line="248" w:lineRule="exact"/>
        <w:jc w:val="both"/>
      </w:pPr>
      <w:r>
        <w:lastRenderedPageBreak/>
        <w:t>0,49-0,56 мг% каротина, 0,68-0,81 мг% витамина В</w:t>
      </w:r>
      <w:r>
        <w:rPr>
          <w:vertAlign w:val="subscript"/>
        </w:rPr>
        <w:t>х</w:t>
      </w:r>
      <w:r>
        <w:t>, 0,15- 1,18 мг% витамина В</w:t>
      </w:r>
      <w:r>
        <w:rPr>
          <w:vertAlign w:val="subscript"/>
        </w:rPr>
        <w:t>2</w:t>
      </w:r>
      <w:r>
        <w:t>, 2,1-2,4 мг% витамина РР, 0,16-0,19 мг% витамина В</w:t>
      </w:r>
      <w:r>
        <w:rPr>
          <w:vertAlign w:val="subscript"/>
        </w:rPr>
        <w:t>6</w:t>
      </w:r>
      <w:r>
        <w:t>, 20-40 мг% витамина С, 0,27-0,29 мг% вита</w:t>
      </w:r>
      <w:r>
        <w:softHyphen/>
        <w:t>мина К, 5-6 мг% витамина Е, 200-220 мг% инозита.</w:t>
      </w:r>
    </w:p>
    <w:p w14:paraId="5CF2F861" w14:textId="77777777" w:rsidR="001A7EC8" w:rsidRDefault="00D23207">
      <w:pPr>
        <w:pStyle w:val="20"/>
        <w:shd w:val="clear" w:color="auto" w:fill="auto"/>
        <w:spacing w:line="248" w:lineRule="exact"/>
        <w:ind w:firstLine="320"/>
        <w:jc w:val="both"/>
      </w:pPr>
      <w:r>
        <w:t>Белки гороха усваиваются организмом человека на 60-62%. В них имеется довольно много всех незаменимых аминокислот. По некоторым из них (аргинин, фенилаланин) горох превосхо</w:t>
      </w:r>
      <w:r>
        <w:softHyphen/>
        <w:t>дит мясо и молоко.</w:t>
      </w:r>
    </w:p>
    <w:p w14:paraId="702F7FDF" w14:textId="77777777" w:rsidR="001A7EC8" w:rsidRDefault="00D23207">
      <w:pPr>
        <w:pStyle w:val="20"/>
        <w:shd w:val="clear" w:color="auto" w:fill="auto"/>
        <w:spacing w:line="248" w:lineRule="exact"/>
        <w:ind w:firstLine="320"/>
        <w:jc w:val="both"/>
      </w:pPr>
      <w:r>
        <w:t>Для лечебных целей используют семена, стебли, листья и цветки.</w:t>
      </w:r>
    </w:p>
    <w:p w14:paraId="694977A9" w14:textId="77777777" w:rsidR="001A7EC8" w:rsidRDefault="00D23207">
      <w:pPr>
        <w:pStyle w:val="20"/>
        <w:shd w:val="clear" w:color="auto" w:fill="auto"/>
        <w:spacing w:line="248" w:lineRule="exact"/>
        <w:ind w:firstLine="320"/>
        <w:jc w:val="both"/>
      </w:pPr>
      <w:r>
        <w:t>Содержащийся в горохе инозит снижает содержание холесте</w:t>
      </w:r>
      <w:r>
        <w:softHyphen/>
        <w:t>рина, улучшает обменные процессы в клетках мозга, стимулиру</w:t>
      </w:r>
      <w:r>
        <w:softHyphen/>
        <w:t>ет моторику желудочно-кишечного тракта. Поэтому горох реко</w:t>
      </w:r>
      <w:r>
        <w:softHyphen/>
        <w:t>мендуют употреблять в пищу при атеросклерозе, гипертоничес</w:t>
      </w:r>
      <w:r>
        <w:softHyphen/>
        <w:t>кой болезни, стенокардии, пониженной перистальтике кишечни</w:t>
      </w:r>
      <w:r>
        <w:softHyphen/>
        <w:t>ка.</w:t>
      </w:r>
    </w:p>
    <w:p w14:paraId="42806CBB" w14:textId="77777777" w:rsidR="001A7EC8" w:rsidRDefault="00D23207">
      <w:pPr>
        <w:pStyle w:val="20"/>
        <w:shd w:val="clear" w:color="auto" w:fill="auto"/>
        <w:spacing w:line="248" w:lineRule="exact"/>
        <w:ind w:firstLine="320"/>
        <w:jc w:val="both"/>
      </w:pPr>
      <w:r>
        <w:t>В народной медицине отвар семян используют как мочегонное средство при почечно-каменной болезни. С этой же целью ис</w:t>
      </w:r>
      <w:r>
        <w:softHyphen/>
        <w:t>пользуют и отвар зелени гороха, которую собирают в период цве</w:t>
      </w:r>
      <w:r>
        <w:softHyphen/>
        <w:t>тения растений и высушивают в тени.</w:t>
      </w:r>
    </w:p>
    <w:p w14:paraId="53D80FB5" w14:textId="77777777" w:rsidR="001A7EC8" w:rsidRDefault="00D23207">
      <w:pPr>
        <w:pStyle w:val="20"/>
        <w:shd w:val="clear" w:color="auto" w:fill="auto"/>
        <w:spacing w:line="248" w:lineRule="exact"/>
        <w:ind w:firstLine="320"/>
        <w:jc w:val="both"/>
      </w:pPr>
      <w:r>
        <w:t>Припарку из гороховой муки применяют для размягчения и ускорения созревания фурункулов и нарывов. Для созревания панарициев используют компрессы из листьев.</w:t>
      </w:r>
    </w:p>
    <w:p w14:paraId="22DF816D" w14:textId="77777777" w:rsidR="001A7EC8" w:rsidRDefault="00D23207">
      <w:pPr>
        <w:pStyle w:val="20"/>
        <w:shd w:val="clear" w:color="auto" w:fill="auto"/>
        <w:spacing w:after="227" w:line="248" w:lineRule="exact"/>
        <w:ind w:firstLine="320"/>
        <w:jc w:val="both"/>
      </w:pPr>
      <w:r>
        <w:t>Семена богаты клетчаткой, которая может адсорбировать многие токсические вещества, в том числе и радиоактивные изо</w:t>
      </w:r>
      <w:r>
        <w:softHyphen/>
        <w:t>топы. Фитиновая кислота, входящая в состав инозита, также способна образовывать комплексы с солями тяжелых металлов, в том числе и радиоактивных элементов. Соли железа, содержа</w:t>
      </w:r>
      <w:r>
        <w:softHyphen/>
        <w:t>щиеся в горохе, препятствуют всасыванию радиоактивного желе</w:t>
      </w:r>
      <w:r>
        <w:softHyphen/>
        <w:t>за, а кальций - цезия. Поэтому горох особенно рекомендуют в пищу жителям неблагополучных в отношении радиации райо</w:t>
      </w:r>
      <w:r>
        <w:softHyphen/>
        <w:t>нов.</w:t>
      </w:r>
    </w:p>
    <w:p w14:paraId="7374F0EF" w14:textId="77777777" w:rsidR="001A7EC8" w:rsidRDefault="00D23207">
      <w:pPr>
        <w:pStyle w:val="331"/>
        <w:keepNext/>
        <w:keepLines/>
        <w:shd w:val="clear" w:color="auto" w:fill="auto"/>
        <w:spacing w:after="209" w:line="190" w:lineRule="exact"/>
      </w:pPr>
      <w:bookmarkStart w:id="88" w:name="bookmark86"/>
      <w:r>
        <w:t>Требования стандарта к качеству лопатки</w:t>
      </w:r>
      <w:bookmarkEnd w:id="88"/>
    </w:p>
    <w:p w14:paraId="684C05D2" w14:textId="77777777" w:rsidR="001A7EC8" w:rsidRDefault="00D23207">
      <w:pPr>
        <w:pStyle w:val="20"/>
        <w:shd w:val="clear" w:color="auto" w:fill="auto"/>
        <w:spacing w:line="256" w:lineRule="exact"/>
        <w:ind w:firstLine="320"/>
        <w:jc w:val="both"/>
        <w:sectPr w:rsidR="001A7EC8">
          <w:pgSz w:w="8400" w:h="11900"/>
          <w:pgMar w:top="1436" w:right="1155" w:bottom="1127" w:left="953" w:header="0" w:footer="3" w:gutter="0"/>
          <w:cols w:space="720"/>
          <w:noEndnote/>
          <w:docGrid w:linePitch="360"/>
        </w:sectPr>
      </w:pPr>
      <w:r>
        <w:t>В соответствии с ТУ 10 РСФСР 525-89 «Горох овощной (ло</w:t>
      </w:r>
      <w:r>
        <w:softHyphen/>
        <w:t>патка) свежий». Технические условия». Лопатки должны быть</w:t>
      </w:r>
    </w:p>
    <w:p w14:paraId="47883303" w14:textId="77777777" w:rsidR="001A7EC8" w:rsidRDefault="00D23207">
      <w:pPr>
        <w:pStyle w:val="20"/>
        <w:shd w:val="clear" w:color="auto" w:fill="auto"/>
        <w:spacing w:line="252" w:lineRule="exact"/>
        <w:jc w:val="both"/>
      </w:pPr>
      <w:r>
        <w:lastRenderedPageBreak/>
        <w:t>целыми, здоровыми, незагрязненными, по окраске и форме свой</w:t>
      </w:r>
      <w:r>
        <w:softHyphen/>
        <w:t>ственными сорту, с плодоножкой или без нее, сочными, нежны</w:t>
      </w:r>
      <w:r>
        <w:softHyphen/>
        <w:t>ми, мясистыми, легко ломающимися при сгибании, без перга</w:t>
      </w:r>
      <w:r>
        <w:softHyphen/>
        <w:t>ментного слоя и грубых волокнистых нитей, с недоразвитыми сочными семенами.</w:t>
      </w:r>
    </w:p>
    <w:p w14:paraId="4F19DF3E" w14:textId="77777777" w:rsidR="001A7EC8" w:rsidRDefault="00D23207">
      <w:pPr>
        <w:pStyle w:val="20"/>
        <w:shd w:val="clear" w:color="auto" w:fill="auto"/>
        <w:spacing w:line="252" w:lineRule="exact"/>
        <w:ind w:firstLine="320"/>
        <w:jc w:val="both"/>
      </w:pPr>
      <w:r>
        <w:t>В партии продукции допускается содержание лопаток, % к массе, не более: потертых - 8, слегка увядших - 10, ломаных - 2, загрязненных - 5, с наличием на изломе грубого пергаментно</w:t>
      </w:r>
      <w:r>
        <w:softHyphen/>
        <w:t>го слоя и волокон - 5. Общее число допускаемых отклонений в совокупности не должно превышать 15% .</w:t>
      </w:r>
    </w:p>
    <w:p w14:paraId="2E962F9B" w14:textId="77777777" w:rsidR="001A7EC8" w:rsidRDefault="00D23207">
      <w:pPr>
        <w:pStyle w:val="20"/>
        <w:shd w:val="clear" w:color="auto" w:fill="auto"/>
        <w:spacing w:line="252" w:lineRule="exact"/>
        <w:ind w:firstLine="320"/>
        <w:jc w:val="both"/>
      </w:pPr>
      <w:r>
        <w:t>Для проверки качества гороха на соответствие требованиям настоящих технических условий из разных мест партии нефасо</w:t>
      </w:r>
      <w:r>
        <w:softHyphen/>
        <w:t>ванного гороха отбирают выборку: от партии до 100 упаковочных единиц - не менее трех упаковочных единиц, свыше 100 - на каждые полные и неполные 50 упаковочных единиц дополни</w:t>
      </w:r>
      <w:r>
        <w:softHyphen/>
        <w:t>тельно по одной единице, фасованного гороха: от партии до 100 упаковок - не менее 5 фасовок, свыше 100 - на каждые полные и неполные 50 фасовок дополнительно по одной фасовке.</w:t>
      </w:r>
    </w:p>
    <w:p w14:paraId="52AD1E3B" w14:textId="77777777" w:rsidR="001A7EC8" w:rsidRDefault="00D23207">
      <w:pPr>
        <w:pStyle w:val="20"/>
        <w:shd w:val="clear" w:color="auto" w:fill="auto"/>
        <w:spacing w:line="252" w:lineRule="exact"/>
        <w:ind w:firstLine="320"/>
        <w:jc w:val="both"/>
      </w:pPr>
      <w:r>
        <w:t>От каждой отобранной в выборку упаковочной единицы отби</w:t>
      </w:r>
      <w:r>
        <w:softHyphen/>
        <w:t>рают из разных мест (сверху, из середины, снизу) точечные про</w:t>
      </w:r>
      <w:r>
        <w:softHyphen/>
        <w:t>бы, масса которых должна составлять не менее 10% от массы этой упаковочной единицы. Каждую фасовку считают точечной про</w:t>
      </w:r>
      <w:r>
        <w:softHyphen/>
        <w:t>бой. Точечные пробы, отбираемые от одной выборки, должны быть примерно равными по массе. Совокупность точечных проб, отобранных от выборки, составляет объединенную пробу, кото</w:t>
      </w:r>
      <w:r>
        <w:softHyphen/>
        <w:t>рую анализируют по всем показателям, установленным настоящи</w:t>
      </w:r>
      <w:r>
        <w:softHyphen/>
        <w:t>ми техническими условиями.</w:t>
      </w:r>
    </w:p>
    <w:p w14:paraId="566D9DDE" w14:textId="77777777" w:rsidR="001A7EC8" w:rsidRDefault="00D23207">
      <w:pPr>
        <w:pStyle w:val="20"/>
        <w:shd w:val="clear" w:color="auto" w:fill="auto"/>
        <w:spacing w:line="252" w:lineRule="exact"/>
        <w:ind w:firstLine="320"/>
        <w:jc w:val="both"/>
      </w:pPr>
      <w:r>
        <w:t>Внешний вид, внутреннее строение лопатки определяют орга</w:t>
      </w:r>
      <w:r>
        <w:softHyphen/>
        <w:t>нолептически, массу - на весах по действующей нормативной до</w:t>
      </w:r>
      <w:r>
        <w:softHyphen/>
        <w:t>кументации.</w:t>
      </w:r>
    </w:p>
    <w:p w14:paraId="464E1EB9" w14:textId="77777777" w:rsidR="001A7EC8" w:rsidRDefault="00D23207">
      <w:pPr>
        <w:pStyle w:val="20"/>
        <w:shd w:val="clear" w:color="auto" w:fill="auto"/>
        <w:spacing w:line="252" w:lineRule="exact"/>
        <w:ind w:firstLine="320"/>
        <w:jc w:val="both"/>
      </w:pPr>
      <w:r>
        <w:t>Содержание гороха каждой фракции вычисляют в процентах по отношению к массе нетто объединенной пробы.</w:t>
      </w:r>
    </w:p>
    <w:p w14:paraId="3DFD6737" w14:textId="77777777" w:rsidR="001A7EC8" w:rsidRDefault="00D23207">
      <w:pPr>
        <w:pStyle w:val="20"/>
        <w:shd w:val="clear" w:color="auto" w:fill="auto"/>
        <w:spacing w:line="252" w:lineRule="exact"/>
        <w:ind w:firstLine="320"/>
        <w:jc w:val="both"/>
        <w:sectPr w:rsidR="001A7EC8">
          <w:pgSz w:w="8400" w:h="11900"/>
          <w:pgMar w:top="749" w:right="950" w:bottom="749" w:left="1174" w:header="0" w:footer="3" w:gutter="0"/>
          <w:cols w:space="720"/>
          <w:noEndnote/>
          <w:docGrid w:linePitch="360"/>
        </w:sectPr>
      </w:pPr>
      <w:r>
        <w:t>Если количество допускаемых отклонений превышает уста</w:t>
      </w:r>
      <w:r>
        <w:softHyphen/>
        <w:t>новленные нормы, то партию считают не соответствующей тре</w:t>
      </w:r>
      <w:r>
        <w:softHyphen/>
        <w:t>бованиям технических условий. После контроля качества ото</w:t>
      </w:r>
      <w:r>
        <w:softHyphen/>
        <w:t>бранную выборку и объединенную пробу присоединяют к конт</w:t>
      </w:r>
      <w:r>
        <w:softHyphen/>
        <w:t>ролируемой партии.</w:t>
      </w:r>
    </w:p>
    <w:p w14:paraId="3D6D71D0" w14:textId="77777777" w:rsidR="001A7EC8" w:rsidRDefault="00D23207">
      <w:pPr>
        <w:pStyle w:val="20"/>
        <w:shd w:val="clear" w:color="auto" w:fill="auto"/>
        <w:spacing w:line="245" w:lineRule="exact"/>
        <w:ind w:firstLine="320"/>
        <w:jc w:val="both"/>
      </w:pPr>
      <w:r>
        <w:lastRenderedPageBreak/>
        <w:t>В Центральном регионе России районировано 9 сортов гороха овощного, в том числе:</w:t>
      </w:r>
    </w:p>
    <w:p w14:paraId="2AB40152" w14:textId="77777777" w:rsidR="001A7EC8" w:rsidRDefault="00D23207">
      <w:pPr>
        <w:pStyle w:val="20"/>
        <w:shd w:val="clear" w:color="auto" w:fill="auto"/>
        <w:spacing w:line="245" w:lineRule="exact"/>
        <w:ind w:firstLine="320"/>
        <w:jc w:val="both"/>
      </w:pPr>
      <w:r>
        <w:t>Адагумский. Лущильный. Среднеспелый. Высота стебля 75-80 см. Боб крупный, горошек темно-зеленый. Дружное плодоноше</w:t>
      </w:r>
      <w:r>
        <w:softHyphen/>
        <w:t>ние, высокое качество зеленого горошка. Слабая поражаемость мучнистой росой и аскохитозом.</w:t>
      </w:r>
    </w:p>
    <w:p w14:paraId="56A36893" w14:textId="77777777" w:rsidR="001A7EC8" w:rsidRDefault="00D23207">
      <w:pPr>
        <w:pStyle w:val="20"/>
        <w:shd w:val="clear" w:color="auto" w:fill="auto"/>
        <w:spacing w:line="245" w:lineRule="exact"/>
        <w:ind w:firstLine="320"/>
        <w:jc w:val="both"/>
      </w:pPr>
      <w:r>
        <w:rPr>
          <w:rStyle w:val="28"/>
        </w:rPr>
        <w:t xml:space="preserve">Альфа. </w:t>
      </w:r>
      <w:r>
        <w:t>Лущильный. Период от полных всходов до техничес</w:t>
      </w:r>
      <w:r>
        <w:softHyphen/>
        <w:t>кой спелости 46-53 суток. Растение высотой 50-55 см. Боб от сла</w:t>
      </w:r>
      <w:r>
        <w:softHyphen/>
        <w:t>боизогнутого до саблевидного, с заостренной верхушкой, в фазе технической спелости темно-зеленый, длиной 7-9 см, шириной 1,2-1,4 см, семян в бобе 5-9. Семена квадратно-сдавленные пер</w:t>
      </w:r>
      <w:r>
        <w:softHyphen/>
        <w:t>пендикулярно рубчику, желто-зеленые. Горошек темно-зеленый, выравненный по окраске и размеру. Вкусовые качества хорошие и отличные. Товарная урожайность бобов 8,5-20,8 т/га, горошка - 4,8-9 т/га. Относительно устойчив к аскохитозу и фузариозу.</w:t>
      </w:r>
    </w:p>
    <w:p w14:paraId="55EFBBAC" w14:textId="77777777" w:rsidR="001A7EC8" w:rsidRDefault="00D23207">
      <w:pPr>
        <w:pStyle w:val="20"/>
        <w:shd w:val="clear" w:color="auto" w:fill="auto"/>
        <w:spacing w:line="245" w:lineRule="exact"/>
        <w:ind w:firstLine="320"/>
        <w:jc w:val="both"/>
      </w:pPr>
      <w:r>
        <w:rPr>
          <w:rStyle w:val="28"/>
        </w:rPr>
        <w:t xml:space="preserve">Виола. </w:t>
      </w:r>
      <w:r>
        <w:t>Лущильный. Среднеспелый. Высота стебля 70-80 см. Боб крупный, прямой, тупоконечный, горошек темно-зеленый, высоко</w:t>
      </w:r>
      <w:r>
        <w:softHyphen/>
        <w:t>го качества. Высокая урожайность, дружное созревание бобов.</w:t>
      </w:r>
    </w:p>
    <w:p w14:paraId="68FFA161" w14:textId="77777777" w:rsidR="001A7EC8" w:rsidRDefault="00D23207">
      <w:pPr>
        <w:pStyle w:val="20"/>
        <w:shd w:val="clear" w:color="auto" w:fill="auto"/>
        <w:spacing w:line="245" w:lineRule="exact"/>
        <w:ind w:firstLine="320"/>
        <w:jc w:val="both"/>
      </w:pPr>
      <w:r>
        <w:rPr>
          <w:rStyle w:val="28"/>
        </w:rPr>
        <w:t xml:space="preserve">Жегалова 122. </w:t>
      </w:r>
      <w:r>
        <w:t>Сахарный. Период от массовых всходов до тех</w:t>
      </w:r>
      <w:r>
        <w:softHyphen/>
        <w:t>нической спелости 50-60 суток. Боб прямой или слабоизогнутый, с тупой верхушкой, в фазе технической спелости светло-зеленый, мечевидный, длиной 10-15 см, шириной 2,3-2,5 см, семян в бобе 5-8. Семена округло-угловатые, сплюснутые параллельно рубчи</w:t>
      </w:r>
      <w:r>
        <w:softHyphen/>
        <w:t>ку, светло-сизо-зеленые, рубчик светлый. Вкусовые качества не</w:t>
      </w:r>
      <w:r>
        <w:softHyphen/>
        <w:t>дозрелых бобов хорошие. Товарная урожайность бобов 14,4 т/га. Созревание бобов на растении дружное.</w:t>
      </w:r>
    </w:p>
    <w:p w14:paraId="31DEF5A8" w14:textId="77777777" w:rsidR="001A7EC8" w:rsidRDefault="00D23207">
      <w:pPr>
        <w:pStyle w:val="20"/>
        <w:shd w:val="clear" w:color="auto" w:fill="auto"/>
        <w:spacing w:line="245" w:lineRule="exact"/>
        <w:ind w:firstLine="320"/>
        <w:jc w:val="both"/>
      </w:pPr>
      <w:r>
        <w:rPr>
          <w:rStyle w:val="28"/>
        </w:rPr>
        <w:t xml:space="preserve">Неистощимый 195. </w:t>
      </w:r>
      <w:r>
        <w:t>Сахарный с мозговыми семенами. Период от полных всходов до технической спелости 45-60 суток. Боб прямой с тупой верхушкой, в фазе технической спелости светло-зеленый, чет</w:t>
      </w:r>
      <w:r>
        <w:softHyphen/>
        <w:t>ковидный, длиной 8-10 см, шириной 1,6-1,8 см, семян в бобе 6-7. Семена угловато-сдавленные, желто-зеленые, рубчик светлый. Со</w:t>
      </w:r>
      <w:r>
        <w:softHyphen/>
        <w:t>зревание бобов на растении дружное. Вкусовые качества недозрелых бобов хорошие. Товарная урожайность 6,5-7,9 т/га.</w:t>
      </w:r>
    </w:p>
    <w:p w14:paraId="51830BB1" w14:textId="77777777" w:rsidR="001A7EC8" w:rsidRDefault="00D23207">
      <w:pPr>
        <w:pStyle w:val="20"/>
        <w:shd w:val="clear" w:color="auto" w:fill="auto"/>
        <w:spacing w:line="245" w:lineRule="exact"/>
        <w:ind w:firstLine="320"/>
        <w:jc w:val="both"/>
        <w:sectPr w:rsidR="001A7EC8">
          <w:footerReference w:type="even" r:id="rId431"/>
          <w:footerReference w:type="default" r:id="rId432"/>
          <w:headerReference w:type="first" r:id="rId433"/>
          <w:footerReference w:type="first" r:id="rId434"/>
          <w:pgSz w:w="8400" w:h="11900"/>
          <w:pgMar w:top="1971" w:right="1175" w:bottom="1099" w:left="921" w:header="0" w:footer="3" w:gutter="0"/>
          <w:cols w:space="720"/>
          <w:noEndnote/>
          <w:titlePg/>
          <w:docGrid w:linePitch="360"/>
        </w:sectPr>
      </w:pPr>
      <w:r>
        <w:rPr>
          <w:rStyle w:val="28"/>
        </w:rPr>
        <w:t xml:space="preserve">Ранний грибовский 11. </w:t>
      </w:r>
      <w:r>
        <w:t>Лущильный. Скороспелый. Растение высотой 40-70 см. Боб крупный. Плодоношение дружное, расте</w:t>
      </w:r>
      <w:r>
        <w:softHyphen/>
        <w:t>ния достаточно устойчивы к полеганию.</w:t>
      </w:r>
    </w:p>
    <w:p w14:paraId="2B646117" w14:textId="77777777" w:rsidR="001A7EC8" w:rsidRDefault="00D23207">
      <w:pPr>
        <w:pStyle w:val="201"/>
        <w:shd w:val="clear" w:color="auto" w:fill="auto"/>
        <w:spacing w:after="246" w:line="274" w:lineRule="exact"/>
      </w:pPr>
      <w:r>
        <w:lastRenderedPageBreak/>
        <w:t>Влияние почвенных и климатических условий на рост</w:t>
      </w:r>
      <w:r>
        <w:br/>
        <w:t>и развитие растений</w:t>
      </w:r>
    </w:p>
    <w:p w14:paraId="44ED7663" w14:textId="77777777" w:rsidR="001A7EC8" w:rsidRDefault="00D23207">
      <w:pPr>
        <w:pStyle w:val="20"/>
        <w:shd w:val="clear" w:color="auto" w:fill="auto"/>
        <w:spacing w:line="266" w:lineRule="exact"/>
        <w:ind w:firstLine="320"/>
        <w:jc w:val="both"/>
      </w:pPr>
      <w:r>
        <w:t>Горох - культура высокоплодородных окультуренных почв. Хорошо произрастает на среднесвязных суглинках и супесях, близ</w:t>
      </w:r>
      <w:r>
        <w:softHyphen/>
        <w:t>ких по реакции среды к нейтральной (pH 6,8-7,4), хорошо обес</w:t>
      </w:r>
      <w:r>
        <w:softHyphen/>
        <w:t>печенных влагой, хорошо аэрируемых, богатых гумусом, фосфо</w:t>
      </w:r>
      <w:r>
        <w:softHyphen/>
        <w:t>ром, калием, усвояемыми формами молибдена и бора. Плохо рас</w:t>
      </w:r>
      <w:r>
        <w:softHyphen/>
        <w:t>тет на тяжелых, слишком плотных и кислых почвах. Наименее пригодны для гороха бедные пески, солонцеватые и заболоченные почвы. При любом типе почвы засоренные поля непригодны для гороха.</w:t>
      </w:r>
    </w:p>
    <w:p w14:paraId="64E3954B" w14:textId="77777777" w:rsidR="001A7EC8" w:rsidRDefault="00D23207">
      <w:pPr>
        <w:pStyle w:val="20"/>
        <w:shd w:val="clear" w:color="auto" w:fill="auto"/>
        <w:spacing w:line="263" w:lineRule="exact"/>
        <w:ind w:firstLine="320"/>
        <w:jc w:val="both"/>
      </w:pPr>
      <w:r>
        <w:t>Растение длинного дня. У большинства форм вегетационный период на севере короче, чем на юге, некоторые позднеспелые сор</w:t>
      </w:r>
      <w:r>
        <w:softHyphen/>
        <w:t>та на севере не зацветают. Плохо переносит затенение, поэтому для гороха надо выбирать хорошо освещенные открытые участки.</w:t>
      </w:r>
    </w:p>
    <w:p w14:paraId="09E35C94" w14:textId="77777777" w:rsidR="001A7EC8" w:rsidRDefault="00D23207">
      <w:pPr>
        <w:pStyle w:val="20"/>
        <w:shd w:val="clear" w:color="auto" w:fill="auto"/>
        <w:spacing w:line="263" w:lineRule="exact"/>
        <w:ind w:firstLine="320"/>
        <w:jc w:val="both"/>
      </w:pPr>
      <w:r>
        <w:t>Минимальная температура для прорастания семян 1-2°С. При этом прорастают они в течение 12-20 суток, у многих сортов резко снижается всхожесть, всходы получаются ослабленными, неспо</w:t>
      </w:r>
      <w:r>
        <w:softHyphen/>
        <w:t>собными к нормальному образованию вегетативных частей. С по</w:t>
      </w:r>
      <w:r>
        <w:softHyphen/>
        <w:t>вышением температуры до 10°С семена прорастают в течение 5-7 суток, а при 18-20°С длительность прорастания семян минималь</w:t>
      </w:r>
      <w:r>
        <w:softHyphen/>
        <w:t>ная. Оптимальная температура в период формирования вегетатив</w:t>
      </w:r>
      <w:r>
        <w:softHyphen/>
        <w:t>ных органов 12-16°С. При температуре выше 25°С рост растений замедляется, а после 35°С прекращается.</w:t>
      </w:r>
    </w:p>
    <w:p w14:paraId="726356AE" w14:textId="77777777" w:rsidR="001A7EC8" w:rsidRDefault="00D23207">
      <w:pPr>
        <w:pStyle w:val="20"/>
        <w:shd w:val="clear" w:color="auto" w:fill="auto"/>
        <w:spacing w:line="263" w:lineRule="exact"/>
        <w:ind w:firstLine="320"/>
        <w:jc w:val="both"/>
      </w:pPr>
      <w:r>
        <w:t>Всходы большинства сортов могут переносить кратковременное понижение температуры до -4...-6°С. По мере роста растения теря</w:t>
      </w:r>
      <w:r>
        <w:softHyphen/>
        <w:t>ют свойство холодостойкости. Наиболее чувствительны к замороз</w:t>
      </w:r>
      <w:r>
        <w:softHyphen/>
        <w:t>кам молодые бобы, они повреждаются при -2°С. Благоприятная температура для формирования генеративных органов - 16-20°С, в период роста бобов и налива семян - 16-22°С.</w:t>
      </w:r>
    </w:p>
    <w:p w14:paraId="680144E6" w14:textId="77777777" w:rsidR="001A7EC8" w:rsidRDefault="00D23207">
      <w:pPr>
        <w:pStyle w:val="20"/>
        <w:shd w:val="clear" w:color="auto" w:fill="auto"/>
        <w:spacing w:line="263" w:lineRule="exact"/>
        <w:ind w:firstLine="320"/>
        <w:jc w:val="both"/>
        <w:sectPr w:rsidR="001A7EC8">
          <w:pgSz w:w="8400" w:h="11900"/>
          <w:pgMar w:top="772" w:right="1048" w:bottom="772" w:left="1066" w:header="0" w:footer="3" w:gutter="0"/>
          <w:cols w:space="720"/>
          <w:noEndnote/>
          <w:docGrid w:linePitch="360"/>
        </w:sectPr>
      </w:pPr>
      <w:r>
        <w:t>Горох более требователен к влаге, чем фасоль, однако ороше</w:t>
      </w:r>
      <w:r>
        <w:softHyphen/>
        <w:t>ние ведет к некоторому снижению содержания белка в семенах. Критический период к недостатку влаги у гороха довольно продол</w:t>
      </w:r>
      <w:r>
        <w:softHyphen/>
        <w:t>жительный - от начала закладки генеративных органов до пол-</w:t>
      </w:r>
    </w:p>
    <w:p w14:paraId="13BD16C8" w14:textId="77777777" w:rsidR="001A7EC8" w:rsidRDefault="00D23207">
      <w:pPr>
        <w:pStyle w:val="20"/>
        <w:shd w:val="clear" w:color="auto" w:fill="auto"/>
        <w:spacing w:line="252" w:lineRule="exact"/>
        <w:jc w:val="both"/>
      </w:pPr>
      <w:r>
        <w:lastRenderedPageBreak/>
        <w:t>пого цветения. Оптимальной влажностью почвы в этот период яв</w:t>
      </w:r>
      <w:r>
        <w:softHyphen/>
        <w:t>ляется 80% НВ.</w:t>
      </w:r>
    </w:p>
    <w:p w14:paraId="581FA75C" w14:textId="77777777" w:rsidR="001A7EC8" w:rsidRDefault="00D23207">
      <w:pPr>
        <w:pStyle w:val="20"/>
        <w:shd w:val="clear" w:color="auto" w:fill="auto"/>
        <w:spacing w:after="290" w:line="252" w:lineRule="exact"/>
        <w:ind w:firstLine="320"/>
        <w:jc w:val="both"/>
      </w:pPr>
      <w:r>
        <w:t>На плохо дренированных участках с близким стоянием грун</w:t>
      </w:r>
      <w:r>
        <w:softHyphen/>
        <w:t>товых вод горох страдает от избытка влаги. На тяжелых почвах при продолжительных осадках растения желтеют, поражаются грибными болезнями, корневая система может отмереть, а расте</w:t>
      </w:r>
      <w:r>
        <w:softHyphen/>
        <w:t>ния погибнуть.</w:t>
      </w:r>
    </w:p>
    <w:p w14:paraId="516450CF" w14:textId="77777777" w:rsidR="001A7EC8" w:rsidRDefault="00D23207">
      <w:pPr>
        <w:pStyle w:val="331"/>
        <w:keepNext/>
        <w:keepLines/>
        <w:shd w:val="clear" w:color="auto" w:fill="auto"/>
        <w:spacing w:after="198" w:line="190" w:lineRule="exact"/>
        <w:ind w:firstLine="320"/>
        <w:jc w:val="both"/>
      </w:pPr>
      <w:bookmarkStart w:id="89" w:name="bookmark87"/>
      <w:r>
        <w:t>Агротехнические приемы повышения качества продукции</w:t>
      </w:r>
      <w:bookmarkEnd w:id="89"/>
    </w:p>
    <w:p w14:paraId="107CED9E" w14:textId="77777777" w:rsidR="001A7EC8" w:rsidRDefault="00D23207">
      <w:pPr>
        <w:pStyle w:val="20"/>
        <w:shd w:val="clear" w:color="auto" w:fill="auto"/>
        <w:spacing w:line="256" w:lineRule="exact"/>
        <w:ind w:firstLine="320"/>
        <w:jc w:val="both"/>
      </w:pPr>
      <w:r>
        <w:t>Лучшие предшественники гороха - культуры, которые остав</w:t>
      </w:r>
      <w:r>
        <w:softHyphen/>
        <w:t>ляют после себя рыхлую и чистую от сорняков почву, под кото</w:t>
      </w:r>
      <w:r>
        <w:softHyphen/>
        <w:t>рые вносили органические удобрения - картофель, кукуруза, ка</w:t>
      </w:r>
      <w:r>
        <w:softHyphen/>
        <w:t>пуста, тыквенные и корнеплодные овощные культуры. Ранние сорта гороха, поспевающие за 45-50 суток на «лопатку», можно выращивать после уборки салата, редиса, лука на зелень, но вы</w:t>
      </w:r>
      <w:r>
        <w:softHyphen/>
        <w:t>севать не позже июля. Горох - хороший предшественник других культур, поскольку обогащает почву азотом. Установлено, что убранный с поля горох оставляет после себя на 1 га от 50 до 100 кг азота, что соответствует содержанию его в 10-20 т навоза. Положительное последействие гороха сказывается в течение 1-3 лет. Повторные посевы гороха на том же месте или после других бобовых культур приводят к снижению урожаев. Возвращать го</w:t>
      </w:r>
      <w:r>
        <w:softHyphen/>
        <w:t>рох на прежнее место можно через 2-3 года.</w:t>
      </w:r>
    </w:p>
    <w:p w14:paraId="23B486C4" w14:textId="77777777" w:rsidR="001A7EC8" w:rsidRDefault="00D23207">
      <w:pPr>
        <w:pStyle w:val="20"/>
        <w:shd w:val="clear" w:color="auto" w:fill="auto"/>
        <w:spacing w:line="256" w:lineRule="exact"/>
        <w:ind w:firstLine="320"/>
        <w:jc w:val="both"/>
      </w:pPr>
      <w:r>
        <w:t>Горох хорошо отзывается на глубокую осеннюю вспашку сра</w:t>
      </w:r>
      <w:r>
        <w:softHyphen/>
        <w:t>зу после уборки предшествующей культуры. Как только поспеет почва (в конце апреля - начале мая) ее рыхлят, выравнивают по</w:t>
      </w:r>
      <w:r>
        <w:softHyphen/>
        <w:t>верхность и высевают семена.</w:t>
      </w:r>
    </w:p>
    <w:p w14:paraId="5FA2C1CD" w14:textId="77777777" w:rsidR="001A7EC8" w:rsidRDefault="00D23207">
      <w:pPr>
        <w:pStyle w:val="20"/>
        <w:shd w:val="clear" w:color="auto" w:fill="auto"/>
        <w:spacing w:line="256" w:lineRule="exact"/>
        <w:ind w:firstLine="320"/>
        <w:jc w:val="both"/>
      </w:pPr>
      <w:r>
        <w:t>Если осенью зябь не поднимали, то весной вместо культива</w:t>
      </w:r>
      <w:r>
        <w:softHyphen/>
        <w:t>ции необходимо провести вспашку на глубину 10-12 см с одно</w:t>
      </w:r>
      <w:r>
        <w:softHyphen/>
        <w:t>временным боронованием.</w:t>
      </w:r>
    </w:p>
    <w:p w14:paraId="01F1C2F2" w14:textId="77777777" w:rsidR="001A7EC8" w:rsidRDefault="00D23207">
      <w:pPr>
        <w:pStyle w:val="20"/>
        <w:shd w:val="clear" w:color="auto" w:fill="auto"/>
        <w:spacing w:line="256" w:lineRule="exact"/>
        <w:ind w:firstLine="320"/>
        <w:jc w:val="both"/>
        <w:sectPr w:rsidR="001A7EC8">
          <w:pgSz w:w="8400" w:h="11900"/>
          <w:pgMar w:top="1524" w:right="1071" w:bottom="1103" w:left="1018" w:header="0" w:footer="3" w:gutter="0"/>
          <w:cols w:space="720"/>
          <w:noEndnote/>
          <w:docGrid w:linePitch="360"/>
        </w:sectPr>
      </w:pPr>
      <w:r>
        <w:t>Основным вредителем, поражающим семена гороха, является гороховая зерновка. Отделить пораженные семена можно в соля</w:t>
      </w:r>
      <w:r>
        <w:softHyphen/>
        <w:t>ном растворе (3-5 г соли или аммиачной селитры на 1,2 л воды), в котором они всплывают. Неповрежденные семена промывают чистой водой и просушивают. Уничтожить гороховую зерновку</w:t>
      </w:r>
    </w:p>
    <w:p w14:paraId="32D07FDA" w14:textId="77777777" w:rsidR="001A7EC8" w:rsidRDefault="00D23207">
      <w:pPr>
        <w:pStyle w:val="20"/>
        <w:shd w:val="clear" w:color="auto" w:fill="auto"/>
        <w:spacing w:line="252" w:lineRule="exact"/>
      </w:pPr>
      <w:r>
        <w:lastRenderedPageBreak/>
        <w:t>можно нагреванием семян до 40-50°С.</w:t>
      </w:r>
    </w:p>
    <w:p w14:paraId="03C5A20C" w14:textId="77777777" w:rsidR="001A7EC8" w:rsidRDefault="00D23207">
      <w:pPr>
        <w:pStyle w:val="20"/>
        <w:shd w:val="clear" w:color="auto" w:fill="auto"/>
        <w:spacing w:line="252" w:lineRule="exact"/>
        <w:ind w:firstLine="320"/>
        <w:jc w:val="both"/>
      </w:pPr>
      <w:r>
        <w:t>Непосредственно в день посева проводят нитрагинизацию семян ризоторфином (200 г ризоторфина в 0,5-1 л воды на гектарную норму семян). Одновременно при необходимости, в зависимости от анализа почвы, обрабатывают семена микроудобрениями, в основ</w:t>
      </w:r>
      <w:r>
        <w:softHyphen/>
        <w:t>ном молибденово-кислым аммонием, борной кислотой из расчета 25-30 г препарата на 1 ц семян.</w:t>
      </w:r>
    </w:p>
    <w:p w14:paraId="4FE6544A" w14:textId="77777777" w:rsidR="001A7EC8" w:rsidRDefault="00D23207">
      <w:pPr>
        <w:pStyle w:val="20"/>
        <w:shd w:val="clear" w:color="auto" w:fill="auto"/>
        <w:spacing w:line="252" w:lineRule="exact"/>
        <w:ind w:firstLine="320"/>
        <w:jc w:val="both"/>
      </w:pPr>
      <w:r>
        <w:t>При ранних сроках посева (конец апреля - начало мая) воз</w:t>
      </w:r>
      <w:r>
        <w:softHyphen/>
        <w:t>можно избежать повреждение растений мучнистой росой и тля</w:t>
      </w:r>
      <w:r>
        <w:softHyphen/>
        <w:t>ми. При опаздании с посевом урожаи гороха снижаются.</w:t>
      </w:r>
    </w:p>
    <w:p w14:paraId="523C81FC" w14:textId="77777777" w:rsidR="001A7EC8" w:rsidRDefault="00D23207">
      <w:pPr>
        <w:pStyle w:val="20"/>
        <w:shd w:val="clear" w:color="auto" w:fill="auto"/>
        <w:spacing w:after="177" w:line="252" w:lineRule="exact"/>
        <w:ind w:firstLine="320"/>
        <w:jc w:val="both"/>
      </w:pPr>
      <w:r>
        <w:t>В Нечерноземной зоне России путем посева гороха различных по спелости сортов в разные сроки можно продлить период рав</w:t>
      </w:r>
      <w:r>
        <w:softHyphen/>
        <w:t>номерного поступления сырья зеленого горошка на перерабаты</w:t>
      </w:r>
      <w:r>
        <w:softHyphen/>
        <w:t>вающие предприятия до 40-45 суток.</w:t>
      </w:r>
    </w:p>
    <w:p w14:paraId="765377FC" w14:textId="77777777" w:rsidR="001A7EC8" w:rsidRDefault="00D23207">
      <w:pPr>
        <w:pStyle w:val="60"/>
        <w:numPr>
          <w:ilvl w:val="0"/>
          <w:numId w:val="30"/>
        </w:numPr>
        <w:shd w:val="clear" w:color="auto" w:fill="auto"/>
        <w:tabs>
          <w:tab w:val="left" w:pos="967"/>
        </w:tabs>
        <w:spacing w:before="0" w:line="256" w:lineRule="exact"/>
        <w:ind w:left="460" w:firstLine="0"/>
      </w:pPr>
      <w:r>
        <w:t>Урожайность зеленого горошка (т/га) и время его созревания по группам спелости и срокам посева. (Епихов В А., Турлаков И.П. и др., 1989)</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0"/>
        <w:gridCol w:w="623"/>
        <w:gridCol w:w="961"/>
        <w:gridCol w:w="680"/>
        <w:gridCol w:w="961"/>
        <w:gridCol w:w="680"/>
        <w:gridCol w:w="986"/>
      </w:tblGrid>
      <w:tr w:rsidR="001A7EC8" w14:paraId="70125819" w14:textId="77777777">
        <w:trPr>
          <w:trHeight w:hRule="exact" w:val="302"/>
          <w:jc w:val="center"/>
        </w:trPr>
        <w:tc>
          <w:tcPr>
            <w:tcW w:w="1400" w:type="dxa"/>
            <w:vMerge w:val="restart"/>
            <w:tcBorders>
              <w:top w:val="single" w:sz="4" w:space="0" w:color="auto"/>
            </w:tcBorders>
            <w:shd w:val="clear" w:color="auto" w:fill="FFFFFF"/>
            <w:vAlign w:val="center"/>
          </w:tcPr>
          <w:p w14:paraId="7B2EFDC6" w14:textId="77777777" w:rsidR="001A7EC8" w:rsidRDefault="00D23207">
            <w:pPr>
              <w:pStyle w:val="20"/>
              <w:framePr w:w="6293" w:wrap="notBeside" w:vAnchor="text" w:hAnchor="text" w:xAlign="center" w:y="1"/>
              <w:shd w:val="clear" w:color="auto" w:fill="auto"/>
              <w:spacing w:line="212" w:lineRule="exact"/>
              <w:jc w:val="center"/>
            </w:pPr>
            <w:r>
              <w:rPr>
                <w:rStyle w:val="29pt3"/>
              </w:rPr>
              <w:t>Степень</w:t>
            </w:r>
          </w:p>
          <w:p w14:paraId="54CA7F41" w14:textId="77777777" w:rsidR="001A7EC8" w:rsidRDefault="00D23207">
            <w:pPr>
              <w:pStyle w:val="20"/>
              <w:framePr w:w="6293" w:wrap="notBeside" w:vAnchor="text" w:hAnchor="text" w:xAlign="center" w:y="1"/>
              <w:shd w:val="clear" w:color="auto" w:fill="auto"/>
              <w:spacing w:line="212" w:lineRule="exact"/>
              <w:jc w:val="center"/>
            </w:pPr>
            <w:r>
              <w:rPr>
                <w:rStyle w:val="29pt3"/>
              </w:rPr>
              <w:t>спелости</w:t>
            </w:r>
          </w:p>
          <w:p w14:paraId="7780B0DC" w14:textId="77777777" w:rsidR="001A7EC8" w:rsidRDefault="00D23207">
            <w:pPr>
              <w:pStyle w:val="20"/>
              <w:framePr w:w="6293" w:wrap="notBeside" w:vAnchor="text" w:hAnchor="text" w:xAlign="center" w:y="1"/>
              <w:shd w:val="clear" w:color="auto" w:fill="auto"/>
              <w:spacing w:line="212" w:lineRule="exact"/>
              <w:jc w:val="center"/>
            </w:pPr>
            <w:r>
              <w:rPr>
                <w:rStyle w:val="29pt3"/>
              </w:rPr>
              <w:t>сорта</w:t>
            </w:r>
          </w:p>
        </w:tc>
        <w:tc>
          <w:tcPr>
            <w:tcW w:w="1584" w:type="dxa"/>
            <w:gridSpan w:val="2"/>
            <w:tcBorders>
              <w:top w:val="single" w:sz="4" w:space="0" w:color="auto"/>
              <w:left w:val="single" w:sz="4" w:space="0" w:color="auto"/>
            </w:tcBorders>
            <w:shd w:val="clear" w:color="auto" w:fill="FFFFFF"/>
            <w:vAlign w:val="bottom"/>
          </w:tcPr>
          <w:p w14:paraId="1F0DD65E" w14:textId="77777777" w:rsidR="001A7EC8" w:rsidRDefault="00D23207">
            <w:pPr>
              <w:pStyle w:val="20"/>
              <w:framePr w:w="6293" w:wrap="notBeside" w:vAnchor="text" w:hAnchor="text" w:xAlign="center" w:y="1"/>
              <w:shd w:val="clear" w:color="auto" w:fill="auto"/>
              <w:spacing w:line="180" w:lineRule="exact"/>
              <w:ind w:left="140"/>
            </w:pPr>
            <w:r>
              <w:rPr>
                <w:rStyle w:val="29pt3"/>
              </w:rPr>
              <w:t>1-й срок посева</w:t>
            </w:r>
          </w:p>
        </w:tc>
        <w:tc>
          <w:tcPr>
            <w:tcW w:w="1641" w:type="dxa"/>
            <w:gridSpan w:val="2"/>
            <w:tcBorders>
              <w:top w:val="single" w:sz="4" w:space="0" w:color="auto"/>
              <w:left w:val="single" w:sz="4" w:space="0" w:color="auto"/>
            </w:tcBorders>
            <w:shd w:val="clear" w:color="auto" w:fill="FFFFFF"/>
            <w:vAlign w:val="bottom"/>
          </w:tcPr>
          <w:p w14:paraId="70E5A418" w14:textId="77777777" w:rsidR="001A7EC8" w:rsidRDefault="00D23207">
            <w:pPr>
              <w:pStyle w:val="20"/>
              <w:framePr w:w="6293" w:wrap="notBeside" w:vAnchor="text" w:hAnchor="text" w:xAlign="center" w:y="1"/>
              <w:shd w:val="clear" w:color="auto" w:fill="auto"/>
              <w:spacing w:line="180" w:lineRule="exact"/>
              <w:ind w:left="160"/>
            </w:pPr>
            <w:r>
              <w:rPr>
                <w:rStyle w:val="29pt3"/>
              </w:rPr>
              <w:t>2-й срок посева</w:t>
            </w:r>
          </w:p>
        </w:tc>
        <w:tc>
          <w:tcPr>
            <w:tcW w:w="1666" w:type="dxa"/>
            <w:gridSpan w:val="2"/>
            <w:tcBorders>
              <w:top w:val="single" w:sz="4" w:space="0" w:color="auto"/>
              <w:left w:val="single" w:sz="4" w:space="0" w:color="auto"/>
            </w:tcBorders>
            <w:shd w:val="clear" w:color="auto" w:fill="FFFFFF"/>
            <w:vAlign w:val="bottom"/>
          </w:tcPr>
          <w:p w14:paraId="34D525A7" w14:textId="77777777" w:rsidR="001A7EC8" w:rsidRDefault="00D23207">
            <w:pPr>
              <w:pStyle w:val="20"/>
              <w:framePr w:w="6293" w:wrap="notBeside" w:vAnchor="text" w:hAnchor="text" w:xAlign="center" w:y="1"/>
              <w:shd w:val="clear" w:color="auto" w:fill="auto"/>
              <w:spacing w:line="180" w:lineRule="exact"/>
              <w:ind w:left="160"/>
            </w:pPr>
            <w:r>
              <w:rPr>
                <w:rStyle w:val="29pt3"/>
              </w:rPr>
              <w:t>3-й срок посева</w:t>
            </w:r>
          </w:p>
        </w:tc>
      </w:tr>
      <w:tr w:rsidR="001A7EC8" w14:paraId="08BEDBDA" w14:textId="77777777">
        <w:trPr>
          <w:trHeight w:hRule="exact" w:val="706"/>
          <w:jc w:val="center"/>
        </w:trPr>
        <w:tc>
          <w:tcPr>
            <w:tcW w:w="1400" w:type="dxa"/>
            <w:vMerge/>
            <w:shd w:val="clear" w:color="auto" w:fill="FFFFFF"/>
            <w:vAlign w:val="center"/>
          </w:tcPr>
          <w:p w14:paraId="0ACAAE85" w14:textId="77777777" w:rsidR="001A7EC8" w:rsidRDefault="001A7EC8">
            <w:pPr>
              <w:framePr w:w="6293" w:wrap="notBeside" w:vAnchor="text" w:hAnchor="text" w:xAlign="center" w:y="1"/>
            </w:pPr>
          </w:p>
        </w:tc>
        <w:tc>
          <w:tcPr>
            <w:tcW w:w="623" w:type="dxa"/>
            <w:tcBorders>
              <w:top w:val="single" w:sz="4" w:space="0" w:color="auto"/>
              <w:left w:val="single" w:sz="4" w:space="0" w:color="auto"/>
            </w:tcBorders>
            <w:shd w:val="clear" w:color="auto" w:fill="FFFFFF"/>
            <w:vAlign w:val="center"/>
          </w:tcPr>
          <w:p w14:paraId="1C95EC7A" w14:textId="77777777" w:rsidR="001A7EC8" w:rsidRDefault="00D23207">
            <w:pPr>
              <w:pStyle w:val="20"/>
              <w:framePr w:w="6293" w:wrap="notBeside" w:vAnchor="text" w:hAnchor="text" w:xAlign="center" w:y="1"/>
              <w:shd w:val="clear" w:color="auto" w:fill="auto"/>
              <w:spacing w:line="212" w:lineRule="exact"/>
              <w:ind w:left="180"/>
            </w:pPr>
            <w:r>
              <w:rPr>
                <w:rStyle w:val="29pt3"/>
              </w:rPr>
              <w:t>уро</w:t>
            </w:r>
            <w:r>
              <w:rPr>
                <w:rStyle w:val="29pt3"/>
              </w:rPr>
              <w:softHyphen/>
            </w:r>
          </w:p>
          <w:p w14:paraId="3E9DB4B9" w14:textId="77777777" w:rsidR="001A7EC8" w:rsidRDefault="00D23207">
            <w:pPr>
              <w:pStyle w:val="20"/>
              <w:framePr w:w="6293" w:wrap="notBeside" w:vAnchor="text" w:hAnchor="text" w:xAlign="center" w:y="1"/>
              <w:shd w:val="clear" w:color="auto" w:fill="auto"/>
              <w:spacing w:line="212" w:lineRule="exact"/>
            </w:pPr>
            <w:r>
              <w:rPr>
                <w:rStyle w:val="29pt3"/>
              </w:rPr>
              <w:t>жай</w:t>
            </w:r>
            <w:r>
              <w:rPr>
                <w:rStyle w:val="29pt3"/>
              </w:rPr>
              <w:softHyphen/>
            </w:r>
          </w:p>
          <w:p w14:paraId="432B0415" w14:textId="77777777" w:rsidR="001A7EC8" w:rsidRDefault="00D23207">
            <w:pPr>
              <w:pStyle w:val="20"/>
              <w:framePr w:w="6293" w:wrap="notBeside" w:vAnchor="text" w:hAnchor="text" w:xAlign="center" w:y="1"/>
              <w:shd w:val="clear" w:color="auto" w:fill="auto"/>
              <w:spacing w:line="212" w:lineRule="exact"/>
            </w:pPr>
            <w:r>
              <w:rPr>
                <w:rStyle w:val="29pt3"/>
              </w:rPr>
              <w:t>ность</w:t>
            </w:r>
          </w:p>
        </w:tc>
        <w:tc>
          <w:tcPr>
            <w:tcW w:w="961" w:type="dxa"/>
            <w:tcBorders>
              <w:top w:val="single" w:sz="4" w:space="0" w:color="auto"/>
              <w:left w:val="single" w:sz="4" w:space="0" w:color="auto"/>
            </w:tcBorders>
            <w:shd w:val="clear" w:color="auto" w:fill="FFFFFF"/>
            <w:vAlign w:val="center"/>
          </w:tcPr>
          <w:p w14:paraId="64488287" w14:textId="77777777" w:rsidR="001A7EC8" w:rsidRDefault="00D23207">
            <w:pPr>
              <w:pStyle w:val="20"/>
              <w:framePr w:w="6293" w:wrap="notBeside" w:vAnchor="text" w:hAnchor="text" w:xAlign="center" w:y="1"/>
              <w:shd w:val="clear" w:color="auto" w:fill="auto"/>
              <w:spacing w:line="212" w:lineRule="exact"/>
              <w:jc w:val="center"/>
            </w:pPr>
            <w:r>
              <w:rPr>
                <w:rStyle w:val="29pt3"/>
              </w:rPr>
              <w:t>время</w:t>
            </w:r>
          </w:p>
          <w:p w14:paraId="4CC45A45" w14:textId="77777777" w:rsidR="001A7EC8" w:rsidRDefault="00D23207">
            <w:pPr>
              <w:pStyle w:val="20"/>
              <w:framePr w:w="6293" w:wrap="notBeside" w:vAnchor="text" w:hAnchor="text" w:xAlign="center" w:y="1"/>
              <w:shd w:val="clear" w:color="auto" w:fill="auto"/>
              <w:spacing w:line="212" w:lineRule="exact"/>
              <w:ind w:left="160"/>
            </w:pPr>
            <w:r>
              <w:rPr>
                <w:rStyle w:val="29pt3"/>
              </w:rPr>
              <w:t>созрева</w:t>
            </w:r>
            <w:r>
              <w:rPr>
                <w:rStyle w:val="29pt3"/>
              </w:rPr>
              <w:softHyphen/>
            </w:r>
          </w:p>
          <w:p w14:paraId="23C7F21E" w14:textId="77777777" w:rsidR="001A7EC8" w:rsidRDefault="00D23207">
            <w:pPr>
              <w:pStyle w:val="20"/>
              <w:framePr w:w="6293" w:wrap="notBeside" w:vAnchor="text" w:hAnchor="text" w:xAlign="center" w:y="1"/>
              <w:shd w:val="clear" w:color="auto" w:fill="auto"/>
              <w:spacing w:line="212" w:lineRule="exact"/>
              <w:jc w:val="center"/>
            </w:pPr>
            <w:r>
              <w:rPr>
                <w:rStyle w:val="29pt3"/>
              </w:rPr>
              <w:t>ния</w:t>
            </w:r>
          </w:p>
        </w:tc>
        <w:tc>
          <w:tcPr>
            <w:tcW w:w="680" w:type="dxa"/>
            <w:tcBorders>
              <w:top w:val="single" w:sz="4" w:space="0" w:color="auto"/>
              <w:left w:val="single" w:sz="4" w:space="0" w:color="auto"/>
            </w:tcBorders>
            <w:shd w:val="clear" w:color="auto" w:fill="FFFFFF"/>
            <w:vAlign w:val="center"/>
          </w:tcPr>
          <w:p w14:paraId="48A035B3" w14:textId="77777777" w:rsidR="001A7EC8" w:rsidRDefault="00D23207">
            <w:pPr>
              <w:pStyle w:val="20"/>
              <w:framePr w:w="6293" w:wrap="notBeside" w:vAnchor="text" w:hAnchor="text" w:xAlign="center" w:y="1"/>
              <w:shd w:val="clear" w:color="auto" w:fill="auto"/>
              <w:spacing w:line="212" w:lineRule="exact"/>
              <w:ind w:left="220"/>
            </w:pPr>
            <w:r>
              <w:rPr>
                <w:rStyle w:val="29pt3"/>
              </w:rPr>
              <w:t>уро</w:t>
            </w:r>
            <w:r>
              <w:rPr>
                <w:rStyle w:val="29pt3"/>
              </w:rPr>
              <w:softHyphen/>
            </w:r>
          </w:p>
          <w:p w14:paraId="4538F4D6" w14:textId="77777777" w:rsidR="001A7EC8" w:rsidRDefault="00D23207">
            <w:pPr>
              <w:pStyle w:val="20"/>
              <w:framePr w:w="6293" w:wrap="notBeside" w:vAnchor="text" w:hAnchor="text" w:xAlign="center" w:y="1"/>
              <w:shd w:val="clear" w:color="auto" w:fill="auto"/>
              <w:spacing w:line="212" w:lineRule="exact"/>
            </w:pPr>
            <w:r>
              <w:rPr>
                <w:rStyle w:val="29pt3"/>
              </w:rPr>
              <w:t>жай</w:t>
            </w:r>
            <w:r>
              <w:rPr>
                <w:rStyle w:val="29pt3"/>
              </w:rPr>
              <w:softHyphen/>
            </w:r>
          </w:p>
          <w:p w14:paraId="3515834B" w14:textId="77777777" w:rsidR="001A7EC8" w:rsidRDefault="00D23207">
            <w:pPr>
              <w:pStyle w:val="20"/>
              <w:framePr w:w="6293" w:wrap="notBeside" w:vAnchor="text" w:hAnchor="text" w:xAlign="center" w:y="1"/>
              <w:shd w:val="clear" w:color="auto" w:fill="auto"/>
              <w:spacing w:line="212" w:lineRule="exact"/>
            </w:pPr>
            <w:r>
              <w:rPr>
                <w:rStyle w:val="29pt3"/>
              </w:rPr>
              <w:t>ность</w:t>
            </w:r>
          </w:p>
        </w:tc>
        <w:tc>
          <w:tcPr>
            <w:tcW w:w="961" w:type="dxa"/>
            <w:tcBorders>
              <w:top w:val="single" w:sz="4" w:space="0" w:color="auto"/>
              <w:left w:val="single" w:sz="4" w:space="0" w:color="auto"/>
            </w:tcBorders>
            <w:shd w:val="clear" w:color="auto" w:fill="FFFFFF"/>
            <w:vAlign w:val="center"/>
          </w:tcPr>
          <w:p w14:paraId="155AAE03" w14:textId="77777777" w:rsidR="001A7EC8" w:rsidRDefault="00D23207">
            <w:pPr>
              <w:pStyle w:val="20"/>
              <w:framePr w:w="6293" w:wrap="notBeside" w:vAnchor="text" w:hAnchor="text" w:xAlign="center" w:y="1"/>
              <w:shd w:val="clear" w:color="auto" w:fill="auto"/>
              <w:spacing w:line="212" w:lineRule="exact"/>
              <w:jc w:val="center"/>
            </w:pPr>
            <w:r>
              <w:rPr>
                <w:rStyle w:val="29pt3"/>
              </w:rPr>
              <w:t>время</w:t>
            </w:r>
          </w:p>
          <w:p w14:paraId="52D273CB" w14:textId="77777777" w:rsidR="001A7EC8" w:rsidRDefault="00D23207">
            <w:pPr>
              <w:pStyle w:val="20"/>
              <w:framePr w:w="6293" w:wrap="notBeside" w:vAnchor="text" w:hAnchor="text" w:xAlign="center" w:y="1"/>
              <w:shd w:val="clear" w:color="auto" w:fill="auto"/>
              <w:spacing w:line="212" w:lineRule="exact"/>
              <w:ind w:left="160"/>
            </w:pPr>
            <w:r>
              <w:rPr>
                <w:rStyle w:val="29pt3"/>
              </w:rPr>
              <w:t>созрева</w:t>
            </w:r>
            <w:r>
              <w:rPr>
                <w:rStyle w:val="29pt3"/>
              </w:rPr>
              <w:softHyphen/>
            </w:r>
          </w:p>
          <w:p w14:paraId="6EB11041" w14:textId="77777777" w:rsidR="001A7EC8" w:rsidRDefault="00D23207">
            <w:pPr>
              <w:pStyle w:val="20"/>
              <w:framePr w:w="6293" w:wrap="notBeside" w:vAnchor="text" w:hAnchor="text" w:xAlign="center" w:y="1"/>
              <w:shd w:val="clear" w:color="auto" w:fill="auto"/>
              <w:spacing w:line="212" w:lineRule="exact"/>
              <w:jc w:val="center"/>
            </w:pPr>
            <w:r>
              <w:rPr>
                <w:rStyle w:val="29pt3"/>
              </w:rPr>
              <w:t>ния</w:t>
            </w:r>
          </w:p>
        </w:tc>
        <w:tc>
          <w:tcPr>
            <w:tcW w:w="680" w:type="dxa"/>
            <w:tcBorders>
              <w:top w:val="single" w:sz="4" w:space="0" w:color="auto"/>
              <w:left w:val="single" w:sz="4" w:space="0" w:color="auto"/>
            </w:tcBorders>
            <w:shd w:val="clear" w:color="auto" w:fill="FFFFFF"/>
            <w:vAlign w:val="center"/>
          </w:tcPr>
          <w:p w14:paraId="19C981D4" w14:textId="77777777" w:rsidR="001A7EC8" w:rsidRDefault="00D23207">
            <w:pPr>
              <w:pStyle w:val="20"/>
              <w:framePr w:w="6293" w:wrap="notBeside" w:vAnchor="text" w:hAnchor="text" w:xAlign="center" w:y="1"/>
              <w:shd w:val="clear" w:color="auto" w:fill="auto"/>
              <w:spacing w:line="212" w:lineRule="exact"/>
              <w:ind w:left="220"/>
            </w:pPr>
            <w:r>
              <w:rPr>
                <w:rStyle w:val="29pt3"/>
              </w:rPr>
              <w:t>уро</w:t>
            </w:r>
            <w:r>
              <w:rPr>
                <w:rStyle w:val="29pt3"/>
              </w:rPr>
              <w:softHyphen/>
            </w:r>
          </w:p>
          <w:p w14:paraId="6286715D" w14:textId="77777777" w:rsidR="001A7EC8" w:rsidRDefault="00D23207">
            <w:pPr>
              <w:pStyle w:val="20"/>
              <w:framePr w:w="6293" w:wrap="notBeside" w:vAnchor="text" w:hAnchor="text" w:xAlign="center" w:y="1"/>
              <w:shd w:val="clear" w:color="auto" w:fill="auto"/>
              <w:spacing w:line="212" w:lineRule="exact"/>
              <w:ind w:left="140"/>
            </w:pPr>
            <w:r>
              <w:rPr>
                <w:rStyle w:val="29pt3"/>
              </w:rPr>
              <w:t>жай</w:t>
            </w:r>
            <w:r>
              <w:rPr>
                <w:rStyle w:val="29pt3"/>
              </w:rPr>
              <w:softHyphen/>
            </w:r>
          </w:p>
          <w:p w14:paraId="5AB7E456" w14:textId="77777777" w:rsidR="001A7EC8" w:rsidRDefault="00D23207">
            <w:pPr>
              <w:pStyle w:val="20"/>
              <w:framePr w:w="6293" w:wrap="notBeside" w:vAnchor="text" w:hAnchor="text" w:xAlign="center" w:y="1"/>
              <w:shd w:val="clear" w:color="auto" w:fill="auto"/>
              <w:spacing w:line="212" w:lineRule="exact"/>
              <w:ind w:left="140"/>
            </w:pPr>
            <w:r>
              <w:rPr>
                <w:rStyle w:val="29pt3"/>
              </w:rPr>
              <w:t>ность</w:t>
            </w:r>
          </w:p>
        </w:tc>
        <w:tc>
          <w:tcPr>
            <w:tcW w:w="986" w:type="dxa"/>
            <w:tcBorders>
              <w:top w:val="single" w:sz="4" w:space="0" w:color="auto"/>
              <w:left w:val="single" w:sz="4" w:space="0" w:color="auto"/>
            </w:tcBorders>
            <w:shd w:val="clear" w:color="auto" w:fill="FFFFFF"/>
            <w:vAlign w:val="center"/>
          </w:tcPr>
          <w:p w14:paraId="5BBF9221" w14:textId="77777777" w:rsidR="001A7EC8" w:rsidRDefault="00D23207">
            <w:pPr>
              <w:pStyle w:val="20"/>
              <w:framePr w:w="6293" w:wrap="notBeside" w:vAnchor="text" w:hAnchor="text" w:xAlign="center" w:y="1"/>
              <w:shd w:val="clear" w:color="auto" w:fill="auto"/>
              <w:spacing w:line="212" w:lineRule="exact"/>
              <w:jc w:val="center"/>
            </w:pPr>
            <w:r>
              <w:rPr>
                <w:rStyle w:val="29pt3"/>
              </w:rPr>
              <w:t>время</w:t>
            </w:r>
          </w:p>
          <w:p w14:paraId="5F55E27D" w14:textId="77777777" w:rsidR="001A7EC8" w:rsidRDefault="00D23207">
            <w:pPr>
              <w:pStyle w:val="20"/>
              <w:framePr w:w="6293" w:wrap="notBeside" w:vAnchor="text" w:hAnchor="text" w:xAlign="center" w:y="1"/>
              <w:shd w:val="clear" w:color="auto" w:fill="auto"/>
              <w:spacing w:line="212" w:lineRule="exact"/>
              <w:ind w:left="160"/>
            </w:pPr>
            <w:r>
              <w:rPr>
                <w:rStyle w:val="29pt3"/>
              </w:rPr>
              <w:t>созрева</w:t>
            </w:r>
            <w:r>
              <w:rPr>
                <w:rStyle w:val="29pt3"/>
              </w:rPr>
              <w:softHyphen/>
            </w:r>
          </w:p>
          <w:p w14:paraId="7CDEC1D4" w14:textId="77777777" w:rsidR="001A7EC8" w:rsidRDefault="00D23207">
            <w:pPr>
              <w:pStyle w:val="20"/>
              <w:framePr w:w="6293" w:wrap="notBeside" w:vAnchor="text" w:hAnchor="text" w:xAlign="center" w:y="1"/>
              <w:shd w:val="clear" w:color="auto" w:fill="auto"/>
              <w:spacing w:line="212" w:lineRule="exact"/>
              <w:jc w:val="center"/>
            </w:pPr>
            <w:r>
              <w:rPr>
                <w:rStyle w:val="29pt3"/>
              </w:rPr>
              <w:t>ния</w:t>
            </w:r>
          </w:p>
        </w:tc>
      </w:tr>
      <w:tr w:rsidR="001A7EC8" w14:paraId="69B556BF" w14:textId="77777777">
        <w:trPr>
          <w:trHeight w:hRule="exact" w:val="266"/>
          <w:jc w:val="center"/>
        </w:trPr>
        <w:tc>
          <w:tcPr>
            <w:tcW w:w="1400" w:type="dxa"/>
            <w:tcBorders>
              <w:top w:val="single" w:sz="4" w:space="0" w:color="auto"/>
            </w:tcBorders>
            <w:shd w:val="clear" w:color="auto" w:fill="FFFFFF"/>
            <w:vAlign w:val="bottom"/>
          </w:tcPr>
          <w:p w14:paraId="1D04FB29" w14:textId="77777777" w:rsidR="001A7EC8" w:rsidRDefault="00D23207">
            <w:pPr>
              <w:pStyle w:val="20"/>
              <w:framePr w:w="6293" w:wrap="notBeside" w:vAnchor="text" w:hAnchor="text" w:xAlign="center" w:y="1"/>
              <w:shd w:val="clear" w:color="auto" w:fill="auto"/>
              <w:spacing w:line="180" w:lineRule="exact"/>
            </w:pPr>
            <w:r>
              <w:rPr>
                <w:rStyle w:val="29pt3"/>
              </w:rPr>
              <w:t>Ранняя</w:t>
            </w:r>
          </w:p>
        </w:tc>
        <w:tc>
          <w:tcPr>
            <w:tcW w:w="623" w:type="dxa"/>
            <w:tcBorders>
              <w:top w:val="single" w:sz="4" w:space="0" w:color="auto"/>
              <w:left w:val="single" w:sz="4" w:space="0" w:color="auto"/>
            </w:tcBorders>
            <w:shd w:val="clear" w:color="auto" w:fill="FFFFFF"/>
            <w:vAlign w:val="bottom"/>
          </w:tcPr>
          <w:p w14:paraId="632419E0" w14:textId="77777777" w:rsidR="001A7EC8" w:rsidRDefault="00D23207">
            <w:pPr>
              <w:pStyle w:val="20"/>
              <w:framePr w:w="6293" w:wrap="notBeside" w:vAnchor="text" w:hAnchor="text" w:xAlign="center" w:y="1"/>
              <w:shd w:val="clear" w:color="auto" w:fill="auto"/>
              <w:spacing w:line="180" w:lineRule="exact"/>
              <w:ind w:left="180"/>
            </w:pPr>
            <w:r>
              <w:rPr>
                <w:rStyle w:val="29pt3"/>
              </w:rPr>
              <w:t>3,5</w:t>
            </w:r>
          </w:p>
        </w:tc>
        <w:tc>
          <w:tcPr>
            <w:tcW w:w="961" w:type="dxa"/>
            <w:tcBorders>
              <w:top w:val="single" w:sz="4" w:space="0" w:color="auto"/>
              <w:left w:val="single" w:sz="4" w:space="0" w:color="auto"/>
            </w:tcBorders>
            <w:shd w:val="clear" w:color="auto" w:fill="FFFFFF"/>
            <w:vAlign w:val="bottom"/>
          </w:tcPr>
          <w:p w14:paraId="7B01993D" w14:textId="77777777" w:rsidR="001A7EC8" w:rsidRDefault="00D23207">
            <w:pPr>
              <w:pStyle w:val="20"/>
              <w:framePr w:w="6293" w:wrap="notBeside" w:vAnchor="text" w:hAnchor="text" w:xAlign="center" w:y="1"/>
              <w:shd w:val="clear" w:color="auto" w:fill="auto"/>
              <w:spacing w:line="180" w:lineRule="exact"/>
              <w:jc w:val="center"/>
            </w:pPr>
            <w:r>
              <w:rPr>
                <w:rStyle w:val="29pt3"/>
              </w:rPr>
              <w:t>15-22</w:t>
            </w:r>
          </w:p>
        </w:tc>
        <w:tc>
          <w:tcPr>
            <w:tcW w:w="680" w:type="dxa"/>
            <w:tcBorders>
              <w:top w:val="single" w:sz="4" w:space="0" w:color="auto"/>
              <w:left w:val="single" w:sz="4" w:space="0" w:color="auto"/>
            </w:tcBorders>
            <w:shd w:val="clear" w:color="auto" w:fill="FFFFFF"/>
            <w:vAlign w:val="bottom"/>
          </w:tcPr>
          <w:p w14:paraId="0760A476" w14:textId="77777777" w:rsidR="001A7EC8" w:rsidRDefault="00D23207">
            <w:pPr>
              <w:pStyle w:val="20"/>
              <w:framePr w:w="6293" w:wrap="notBeside" w:vAnchor="text" w:hAnchor="text" w:xAlign="center" w:y="1"/>
              <w:shd w:val="clear" w:color="auto" w:fill="auto"/>
              <w:spacing w:line="180" w:lineRule="exact"/>
              <w:ind w:left="220"/>
            </w:pPr>
            <w:r>
              <w:rPr>
                <w:rStyle w:val="29pt3"/>
              </w:rPr>
              <w:t>2,8</w:t>
            </w:r>
          </w:p>
        </w:tc>
        <w:tc>
          <w:tcPr>
            <w:tcW w:w="961" w:type="dxa"/>
            <w:tcBorders>
              <w:top w:val="single" w:sz="4" w:space="0" w:color="auto"/>
              <w:left w:val="single" w:sz="4" w:space="0" w:color="auto"/>
            </w:tcBorders>
            <w:shd w:val="clear" w:color="auto" w:fill="FFFFFF"/>
            <w:vAlign w:val="bottom"/>
          </w:tcPr>
          <w:p w14:paraId="2191FA8B" w14:textId="77777777" w:rsidR="001A7EC8" w:rsidRDefault="00D23207">
            <w:pPr>
              <w:pStyle w:val="20"/>
              <w:framePr w:w="6293" w:wrap="notBeside" w:vAnchor="text" w:hAnchor="text" w:xAlign="center" w:y="1"/>
              <w:shd w:val="clear" w:color="auto" w:fill="auto"/>
              <w:spacing w:line="180" w:lineRule="exact"/>
              <w:jc w:val="center"/>
            </w:pPr>
            <w:r>
              <w:rPr>
                <w:rStyle w:val="29pt3"/>
              </w:rPr>
              <w:t>26-31</w:t>
            </w:r>
          </w:p>
        </w:tc>
        <w:tc>
          <w:tcPr>
            <w:tcW w:w="680" w:type="dxa"/>
            <w:tcBorders>
              <w:top w:val="single" w:sz="4" w:space="0" w:color="auto"/>
              <w:left w:val="single" w:sz="4" w:space="0" w:color="auto"/>
            </w:tcBorders>
            <w:shd w:val="clear" w:color="auto" w:fill="FFFFFF"/>
            <w:vAlign w:val="bottom"/>
          </w:tcPr>
          <w:p w14:paraId="78455865" w14:textId="77777777" w:rsidR="001A7EC8" w:rsidRDefault="00D23207">
            <w:pPr>
              <w:pStyle w:val="20"/>
              <w:framePr w:w="6293" w:wrap="notBeside" w:vAnchor="text" w:hAnchor="text" w:xAlign="center" w:y="1"/>
              <w:shd w:val="clear" w:color="auto" w:fill="auto"/>
              <w:spacing w:line="180" w:lineRule="exact"/>
              <w:ind w:left="220"/>
            </w:pPr>
            <w:r>
              <w:rPr>
                <w:rStyle w:val="29pt3"/>
              </w:rPr>
              <w:t>2,7</w:t>
            </w:r>
          </w:p>
        </w:tc>
        <w:tc>
          <w:tcPr>
            <w:tcW w:w="986" w:type="dxa"/>
            <w:tcBorders>
              <w:top w:val="single" w:sz="4" w:space="0" w:color="auto"/>
              <w:left w:val="single" w:sz="4" w:space="0" w:color="auto"/>
            </w:tcBorders>
            <w:shd w:val="clear" w:color="auto" w:fill="FFFFFF"/>
            <w:vAlign w:val="bottom"/>
          </w:tcPr>
          <w:p w14:paraId="175D19D9" w14:textId="77777777" w:rsidR="001A7EC8" w:rsidRDefault="00D23207">
            <w:pPr>
              <w:pStyle w:val="20"/>
              <w:framePr w:w="6293" w:wrap="notBeside" w:vAnchor="text" w:hAnchor="text" w:xAlign="center" w:y="1"/>
              <w:shd w:val="clear" w:color="auto" w:fill="auto"/>
              <w:spacing w:line="180" w:lineRule="exact"/>
              <w:jc w:val="center"/>
            </w:pPr>
            <w:r>
              <w:rPr>
                <w:rStyle w:val="29pt3"/>
              </w:rPr>
              <w:t>8-18</w:t>
            </w:r>
          </w:p>
        </w:tc>
      </w:tr>
      <w:tr w:rsidR="001A7EC8" w14:paraId="19E1688C" w14:textId="77777777">
        <w:trPr>
          <w:trHeight w:hRule="exact" w:val="205"/>
          <w:jc w:val="center"/>
        </w:trPr>
        <w:tc>
          <w:tcPr>
            <w:tcW w:w="1400" w:type="dxa"/>
            <w:shd w:val="clear" w:color="auto" w:fill="FFFFFF"/>
          </w:tcPr>
          <w:p w14:paraId="6CCDD113" w14:textId="77777777" w:rsidR="001A7EC8" w:rsidRDefault="001A7EC8">
            <w:pPr>
              <w:framePr w:w="6293" w:wrap="notBeside" w:vAnchor="text" w:hAnchor="text" w:xAlign="center" w:y="1"/>
              <w:rPr>
                <w:sz w:val="10"/>
                <w:szCs w:val="10"/>
              </w:rPr>
            </w:pPr>
          </w:p>
        </w:tc>
        <w:tc>
          <w:tcPr>
            <w:tcW w:w="623" w:type="dxa"/>
            <w:tcBorders>
              <w:left w:val="single" w:sz="4" w:space="0" w:color="auto"/>
            </w:tcBorders>
            <w:shd w:val="clear" w:color="auto" w:fill="FFFFFF"/>
          </w:tcPr>
          <w:p w14:paraId="2EDAB120"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vAlign w:val="bottom"/>
          </w:tcPr>
          <w:p w14:paraId="16C9EFC5" w14:textId="77777777" w:rsidR="001A7EC8" w:rsidRDefault="00D23207">
            <w:pPr>
              <w:pStyle w:val="20"/>
              <w:framePr w:w="6293" w:wrap="notBeside" w:vAnchor="text" w:hAnchor="text" w:xAlign="center" w:y="1"/>
              <w:shd w:val="clear" w:color="auto" w:fill="auto"/>
              <w:spacing w:line="180" w:lineRule="exact"/>
              <w:jc w:val="center"/>
            </w:pPr>
            <w:r>
              <w:rPr>
                <w:rStyle w:val="29pt3"/>
              </w:rPr>
              <w:t>июля</w:t>
            </w:r>
          </w:p>
        </w:tc>
        <w:tc>
          <w:tcPr>
            <w:tcW w:w="680" w:type="dxa"/>
            <w:tcBorders>
              <w:left w:val="single" w:sz="4" w:space="0" w:color="auto"/>
            </w:tcBorders>
            <w:shd w:val="clear" w:color="auto" w:fill="FFFFFF"/>
          </w:tcPr>
          <w:p w14:paraId="5C00158F"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vAlign w:val="bottom"/>
          </w:tcPr>
          <w:p w14:paraId="0A47E33F" w14:textId="77777777" w:rsidR="001A7EC8" w:rsidRDefault="00D23207">
            <w:pPr>
              <w:pStyle w:val="20"/>
              <w:framePr w:w="6293" w:wrap="notBeside" w:vAnchor="text" w:hAnchor="text" w:xAlign="center" w:y="1"/>
              <w:shd w:val="clear" w:color="auto" w:fill="auto"/>
              <w:spacing w:line="180" w:lineRule="exact"/>
              <w:jc w:val="center"/>
            </w:pPr>
            <w:r>
              <w:rPr>
                <w:rStyle w:val="29pt3"/>
              </w:rPr>
              <w:t>июля</w:t>
            </w:r>
          </w:p>
        </w:tc>
        <w:tc>
          <w:tcPr>
            <w:tcW w:w="680" w:type="dxa"/>
            <w:tcBorders>
              <w:left w:val="single" w:sz="4" w:space="0" w:color="auto"/>
            </w:tcBorders>
            <w:shd w:val="clear" w:color="auto" w:fill="FFFFFF"/>
          </w:tcPr>
          <w:p w14:paraId="02E5A8A1" w14:textId="77777777" w:rsidR="001A7EC8" w:rsidRDefault="001A7EC8">
            <w:pPr>
              <w:framePr w:w="6293" w:wrap="notBeside" w:vAnchor="text" w:hAnchor="text" w:xAlign="center" w:y="1"/>
              <w:rPr>
                <w:sz w:val="10"/>
                <w:szCs w:val="10"/>
              </w:rPr>
            </w:pPr>
          </w:p>
        </w:tc>
        <w:tc>
          <w:tcPr>
            <w:tcW w:w="986" w:type="dxa"/>
            <w:tcBorders>
              <w:left w:val="single" w:sz="4" w:space="0" w:color="auto"/>
            </w:tcBorders>
            <w:shd w:val="clear" w:color="auto" w:fill="FFFFFF"/>
            <w:vAlign w:val="bottom"/>
          </w:tcPr>
          <w:p w14:paraId="3F82D991" w14:textId="77777777" w:rsidR="001A7EC8" w:rsidRDefault="00D23207">
            <w:pPr>
              <w:pStyle w:val="20"/>
              <w:framePr w:w="6293" w:wrap="notBeside" w:vAnchor="text" w:hAnchor="text" w:xAlign="center" w:y="1"/>
              <w:shd w:val="clear" w:color="auto" w:fill="auto"/>
              <w:spacing w:line="180" w:lineRule="exact"/>
              <w:jc w:val="center"/>
            </w:pPr>
            <w:r>
              <w:rPr>
                <w:rStyle w:val="29pt3"/>
              </w:rPr>
              <w:t>августа</w:t>
            </w:r>
          </w:p>
        </w:tc>
      </w:tr>
      <w:tr w:rsidR="001A7EC8" w14:paraId="20347772" w14:textId="77777777">
        <w:trPr>
          <w:trHeight w:hRule="exact" w:val="230"/>
          <w:jc w:val="center"/>
        </w:trPr>
        <w:tc>
          <w:tcPr>
            <w:tcW w:w="1400" w:type="dxa"/>
            <w:shd w:val="clear" w:color="auto" w:fill="FFFFFF"/>
          </w:tcPr>
          <w:p w14:paraId="7774774E" w14:textId="77777777" w:rsidR="001A7EC8" w:rsidRDefault="00D23207">
            <w:pPr>
              <w:pStyle w:val="20"/>
              <w:framePr w:w="6293" w:wrap="notBeside" w:vAnchor="text" w:hAnchor="text" w:xAlign="center" w:y="1"/>
              <w:shd w:val="clear" w:color="auto" w:fill="auto"/>
              <w:spacing w:line="180" w:lineRule="exact"/>
            </w:pPr>
            <w:r>
              <w:rPr>
                <w:rStyle w:val="29pt3"/>
              </w:rPr>
              <w:t>Среднеранняя</w:t>
            </w:r>
          </w:p>
        </w:tc>
        <w:tc>
          <w:tcPr>
            <w:tcW w:w="623" w:type="dxa"/>
            <w:tcBorders>
              <w:left w:val="single" w:sz="4" w:space="0" w:color="auto"/>
            </w:tcBorders>
            <w:shd w:val="clear" w:color="auto" w:fill="FFFFFF"/>
          </w:tcPr>
          <w:p w14:paraId="4A11F13C" w14:textId="77777777" w:rsidR="001A7EC8" w:rsidRDefault="00D23207">
            <w:pPr>
              <w:pStyle w:val="20"/>
              <w:framePr w:w="6293" w:wrap="notBeside" w:vAnchor="text" w:hAnchor="text" w:xAlign="center" w:y="1"/>
              <w:shd w:val="clear" w:color="auto" w:fill="auto"/>
              <w:spacing w:line="180" w:lineRule="exact"/>
              <w:ind w:left="180"/>
            </w:pPr>
            <w:r>
              <w:rPr>
                <w:rStyle w:val="29pt3"/>
              </w:rPr>
              <w:t>5,3</w:t>
            </w:r>
          </w:p>
        </w:tc>
        <w:tc>
          <w:tcPr>
            <w:tcW w:w="961" w:type="dxa"/>
            <w:tcBorders>
              <w:left w:val="single" w:sz="4" w:space="0" w:color="auto"/>
            </w:tcBorders>
            <w:shd w:val="clear" w:color="auto" w:fill="FFFFFF"/>
          </w:tcPr>
          <w:p w14:paraId="2D60550D" w14:textId="77777777" w:rsidR="001A7EC8" w:rsidRDefault="00D23207">
            <w:pPr>
              <w:pStyle w:val="20"/>
              <w:framePr w:w="6293" w:wrap="notBeside" w:vAnchor="text" w:hAnchor="text" w:xAlign="center" w:y="1"/>
              <w:shd w:val="clear" w:color="auto" w:fill="auto"/>
              <w:spacing w:line="180" w:lineRule="exact"/>
              <w:jc w:val="center"/>
            </w:pPr>
            <w:r>
              <w:rPr>
                <w:rStyle w:val="29pt3"/>
              </w:rPr>
              <w:t>22-27</w:t>
            </w:r>
          </w:p>
        </w:tc>
        <w:tc>
          <w:tcPr>
            <w:tcW w:w="680" w:type="dxa"/>
            <w:tcBorders>
              <w:left w:val="single" w:sz="4" w:space="0" w:color="auto"/>
            </w:tcBorders>
            <w:shd w:val="clear" w:color="auto" w:fill="FFFFFF"/>
          </w:tcPr>
          <w:p w14:paraId="63ABADC9" w14:textId="77777777" w:rsidR="001A7EC8" w:rsidRDefault="00D23207">
            <w:pPr>
              <w:pStyle w:val="20"/>
              <w:framePr w:w="6293" w:wrap="notBeside" w:vAnchor="text" w:hAnchor="text" w:xAlign="center" w:y="1"/>
              <w:shd w:val="clear" w:color="auto" w:fill="auto"/>
              <w:spacing w:line="180" w:lineRule="exact"/>
              <w:ind w:left="220"/>
            </w:pPr>
            <w:r>
              <w:rPr>
                <w:rStyle w:val="29pt3"/>
              </w:rPr>
              <w:t>3,9</w:t>
            </w:r>
          </w:p>
        </w:tc>
        <w:tc>
          <w:tcPr>
            <w:tcW w:w="961" w:type="dxa"/>
            <w:tcBorders>
              <w:left w:val="single" w:sz="4" w:space="0" w:color="auto"/>
            </w:tcBorders>
            <w:shd w:val="clear" w:color="auto" w:fill="FFFFFF"/>
          </w:tcPr>
          <w:p w14:paraId="4C36DE99" w14:textId="77777777" w:rsidR="001A7EC8" w:rsidRDefault="00D23207">
            <w:pPr>
              <w:pStyle w:val="20"/>
              <w:framePr w:w="6293" w:wrap="notBeside" w:vAnchor="text" w:hAnchor="text" w:xAlign="center" w:y="1"/>
              <w:shd w:val="clear" w:color="auto" w:fill="auto"/>
              <w:spacing w:line="180" w:lineRule="exact"/>
              <w:jc w:val="center"/>
            </w:pPr>
            <w:r>
              <w:rPr>
                <w:rStyle w:val="29pt3"/>
              </w:rPr>
              <w:t>3-8</w:t>
            </w:r>
          </w:p>
        </w:tc>
        <w:tc>
          <w:tcPr>
            <w:tcW w:w="680" w:type="dxa"/>
            <w:tcBorders>
              <w:left w:val="single" w:sz="4" w:space="0" w:color="auto"/>
            </w:tcBorders>
            <w:shd w:val="clear" w:color="auto" w:fill="FFFFFF"/>
          </w:tcPr>
          <w:p w14:paraId="7006609B" w14:textId="77777777" w:rsidR="001A7EC8" w:rsidRDefault="00D23207">
            <w:pPr>
              <w:pStyle w:val="20"/>
              <w:framePr w:w="6293" w:wrap="notBeside" w:vAnchor="text" w:hAnchor="text" w:xAlign="center" w:y="1"/>
              <w:shd w:val="clear" w:color="auto" w:fill="auto"/>
              <w:spacing w:line="180" w:lineRule="exact"/>
              <w:ind w:left="220"/>
            </w:pPr>
            <w:r>
              <w:rPr>
                <w:rStyle w:val="29pt3"/>
              </w:rPr>
              <w:t>3,5</w:t>
            </w:r>
          </w:p>
        </w:tc>
        <w:tc>
          <w:tcPr>
            <w:tcW w:w="986" w:type="dxa"/>
            <w:tcBorders>
              <w:left w:val="single" w:sz="4" w:space="0" w:color="auto"/>
            </w:tcBorders>
            <w:shd w:val="clear" w:color="auto" w:fill="FFFFFF"/>
          </w:tcPr>
          <w:p w14:paraId="3FB51005" w14:textId="77777777" w:rsidR="001A7EC8" w:rsidRDefault="00D23207">
            <w:pPr>
              <w:pStyle w:val="20"/>
              <w:framePr w:w="6293" w:wrap="notBeside" w:vAnchor="text" w:hAnchor="text" w:xAlign="center" w:y="1"/>
              <w:shd w:val="clear" w:color="auto" w:fill="auto"/>
              <w:spacing w:line="180" w:lineRule="exact"/>
              <w:jc w:val="center"/>
            </w:pPr>
            <w:r>
              <w:rPr>
                <w:rStyle w:val="29pt3"/>
              </w:rPr>
              <w:t>14-20</w:t>
            </w:r>
          </w:p>
        </w:tc>
      </w:tr>
      <w:tr w:rsidR="001A7EC8" w14:paraId="7E5421E1" w14:textId="77777777">
        <w:trPr>
          <w:trHeight w:hRule="exact" w:val="198"/>
          <w:jc w:val="center"/>
        </w:trPr>
        <w:tc>
          <w:tcPr>
            <w:tcW w:w="1400" w:type="dxa"/>
            <w:shd w:val="clear" w:color="auto" w:fill="FFFFFF"/>
          </w:tcPr>
          <w:p w14:paraId="17D70BE9" w14:textId="77777777" w:rsidR="001A7EC8" w:rsidRDefault="001A7EC8">
            <w:pPr>
              <w:framePr w:w="6293" w:wrap="notBeside" w:vAnchor="text" w:hAnchor="text" w:xAlign="center" w:y="1"/>
              <w:rPr>
                <w:sz w:val="10"/>
                <w:szCs w:val="10"/>
              </w:rPr>
            </w:pPr>
          </w:p>
        </w:tc>
        <w:tc>
          <w:tcPr>
            <w:tcW w:w="623" w:type="dxa"/>
            <w:tcBorders>
              <w:left w:val="single" w:sz="4" w:space="0" w:color="auto"/>
            </w:tcBorders>
            <w:shd w:val="clear" w:color="auto" w:fill="FFFFFF"/>
          </w:tcPr>
          <w:p w14:paraId="2FF0A5AA"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vAlign w:val="bottom"/>
          </w:tcPr>
          <w:p w14:paraId="3E103131" w14:textId="77777777" w:rsidR="001A7EC8" w:rsidRDefault="00D23207">
            <w:pPr>
              <w:pStyle w:val="20"/>
              <w:framePr w:w="6293" w:wrap="notBeside" w:vAnchor="text" w:hAnchor="text" w:xAlign="center" w:y="1"/>
              <w:shd w:val="clear" w:color="auto" w:fill="auto"/>
              <w:spacing w:line="180" w:lineRule="exact"/>
              <w:jc w:val="center"/>
            </w:pPr>
            <w:r>
              <w:rPr>
                <w:rStyle w:val="29pt3"/>
              </w:rPr>
              <w:t>июля</w:t>
            </w:r>
          </w:p>
        </w:tc>
        <w:tc>
          <w:tcPr>
            <w:tcW w:w="680" w:type="dxa"/>
            <w:tcBorders>
              <w:left w:val="single" w:sz="4" w:space="0" w:color="auto"/>
            </w:tcBorders>
            <w:shd w:val="clear" w:color="auto" w:fill="FFFFFF"/>
          </w:tcPr>
          <w:p w14:paraId="0E3BF4C1"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vAlign w:val="bottom"/>
          </w:tcPr>
          <w:p w14:paraId="2D293C53" w14:textId="77777777" w:rsidR="001A7EC8" w:rsidRDefault="00D23207">
            <w:pPr>
              <w:pStyle w:val="20"/>
              <w:framePr w:w="6293" w:wrap="notBeside" w:vAnchor="text" w:hAnchor="text" w:xAlign="center" w:y="1"/>
              <w:shd w:val="clear" w:color="auto" w:fill="auto"/>
              <w:spacing w:line="180" w:lineRule="exact"/>
              <w:jc w:val="center"/>
            </w:pPr>
            <w:r>
              <w:rPr>
                <w:rStyle w:val="29pt3"/>
              </w:rPr>
              <w:t>августа</w:t>
            </w:r>
          </w:p>
        </w:tc>
        <w:tc>
          <w:tcPr>
            <w:tcW w:w="680" w:type="dxa"/>
            <w:tcBorders>
              <w:left w:val="single" w:sz="4" w:space="0" w:color="auto"/>
            </w:tcBorders>
            <w:shd w:val="clear" w:color="auto" w:fill="FFFFFF"/>
          </w:tcPr>
          <w:p w14:paraId="21FBF613" w14:textId="77777777" w:rsidR="001A7EC8" w:rsidRDefault="001A7EC8">
            <w:pPr>
              <w:framePr w:w="6293" w:wrap="notBeside" w:vAnchor="text" w:hAnchor="text" w:xAlign="center" w:y="1"/>
              <w:rPr>
                <w:sz w:val="10"/>
                <w:szCs w:val="10"/>
              </w:rPr>
            </w:pPr>
          </w:p>
        </w:tc>
        <w:tc>
          <w:tcPr>
            <w:tcW w:w="986" w:type="dxa"/>
            <w:tcBorders>
              <w:left w:val="single" w:sz="4" w:space="0" w:color="auto"/>
            </w:tcBorders>
            <w:shd w:val="clear" w:color="auto" w:fill="FFFFFF"/>
            <w:vAlign w:val="bottom"/>
          </w:tcPr>
          <w:p w14:paraId="5A1BFA09" w14:textId="77777777" w:rsidR="001A7EC8" w:rsidRDefault="00D23207">
            <w:pPr>
              <w:pStyle w:val="20"/>
              <w:framePr w:w="6293" w:wrap="notBeside" w:vAnchor="text" w:hAnchor="text" w:xAlign="center" w:y="1"/>
              <w:shd w:val="clear" w:color="auto" w:fill="auto"/>
              <w:spacing w:line="180" w:lineRule="exact"/>
              <w:jc w:val="center"/>
            </w:pPr>
            <w:r>
              <w:rPr>
                <w:rStyle w:val="29pt3"/>
              </w:rPr>
              <w:t>августа</w:t>
            </w:r>
          </w:p>
        </w:tc>
      </w:tr>
      <w:tr w:rsidR="001A7EC8" w14:paraId="39D610B1" w14:textId="77777777">
        <w:trPr>
          <w:trHeight w:hRule="exact" w:val="223"/>
          <w:jc w:val="center"/>
        </w:trPr>
        <w:tc>
          <w:tcPr>
            <w:tcW w:w="1400" w:type="dxa"/>
            <w:shd w:val="clear" w:color="auto" w:fill="FFFFFF"/>
          </w:tcPr>
          <w:p w14:paraId="7CA4A32E" w14:textId="77777777" w:rsidR="001A7EC8" w:rsidRDefault="00D23207">
            <w:pPr>
              <w:pStyle w:val="20"/>
              <w:framePr w:w="6293" w:wrap="notBeside" w:vAnchor="text" w:hAnchor="text" w:xAlign="center" w:y="1"/>
              <w:shd w:val="clear" w:color="auto" w:fill="auto"/>
              <w:spacing w:line="180" w:lineRule="exact"/>
            </w:pPr>
            <w:r>
              <w:rPr>
                <w:rStyle w:val="29pt3"/>
              </w:rPr>
              <w:t>Среднеспелая</w:t>
            </w:r>
          </w:p>
        </w:tc>
        <w:tc>
          <w:tcPr>
            <w:tcW w:w="623" w:type="dxa"/>
            <w:tcBorders>
              <w:left w:val="single" w:sz="4" w:space="0" w:color="auto"/>
            </w:tcBorders>
            <w:shd w:val="clear" w:color="auto" w:fill="FFFFFF"/>
          </w:tcPr>
          <w:p w14:paraId="53151206" w14:textId="77777777" w:rsidR="001A7EC8" w:rsidRDefault="00D23207">
            <w:pPr>
              <w:pStyle w:val="20"/>
              <w:framePr w:w="6293" w:wrap="notBeside" w:vAnchor="text" w:hAnchor="text" w:xAlign="center" w:y="1"/>
              <w:shd w:val="clear" w:color="auto" w:fill="auto"/>
              <w:spacing w:line="180" w:lineRule="exact"/>
              <w:ind w:left="180"/>
            </w:pPr>
            <w:r>
              <w:rPr>
                <w:rStyle w:val="29pt3"/>
              </w:rPr>
              <w:t>5Д</w:t>
            </w:r>
          </w:p>
        </w:tc>
        <w:tc>
          <w:tcPr>
            <w:tcW w:w="961" w:type="dxa"/>
            <w:tcBorders>
              <w:left w:val="single" w:sz="4" w:space="0" w:color="auto"/>
            </w:tcBorders>
            <w:shd w:val="clear" w:color="auto" w:fill="FFFFFF"/>
          </w:tcPr>
          <w:p w14:paraId="6A6142D3" w14:textId="77777777" w:rsidR="001A7EC8" w:rsidRDefault="00D23207">
            <w:pPr>
              <w:pStyle w:val="20"/>
              <w:framePr w:w="6293" w:wrap="notBeside" w:vAnchor="text" w:hAnchor="text" w:xAlign="center" w:y="1"/>
              <w:shd w:val="clear" w:color="auto" w:fill="auto"/>
              <w:spacing w:line="180" w:lineRule="exact"/>
            </w:pPr>
            <w:r>
              <w:rPr>
                <w:rStyle w:val="29pt3"/>
              </w:rPr>
              <w:t>28 июля -</w:t>
            </w:r>
          </w:p>
        </w:tc>
        <w:tc>
          <w:tcPr>
            <w:tcW w:w="680" w:type="dxa"/>
            <w:tcBorders>
              <w:left w:val="single" w:sz="4" w:space="0" w:color="auto"/>
            </w:tcBorders>
            <w:shd w:val="clear" w:color="auto" w:fill="FFFFFF"/>
            <w:vAlign w:val="bottom"/>
          </w:tcPr>
          <w:p w14:paraId="304D7FE8" w14:textId="77777777" w:rsidR="001A7EC8" w:rsidRDefault="00D23207">
            <w:pPr>
              <w:pStyle w:val="20"/>
              <w:framePr w:w="6293" w:wrap="notBeside" w:vAnchor="text" w:hAnchor="text" w:xAlign="center" w:y="1"/>
              <w:shd w:val="clear" w:color="auto" w:fill="auto"/>
              <w:spacing w:line="180" w:lineRule="exact"/>
              <w:ind w:left="220"/>
            </w:pPr>
            <w:r>
              <w:rPr>
                <w:rStyle w:val="29pt3"/>
              </w:rPr>
              <w:t>2,2</w:t>
            </w:r>
          </w:p>
        </w:tc>
        <w:tc>
          <w:tcPr>
            <w:tcW w:w="961" w:type="dxa"/>
            <w:tcBorders>
              <w:left w:val="single" w:sz="4" w:space="0" w:color="auto"/>
            </w:tcBorders>
            <w:shd w:val="clear" w:color="auto" w:fill="FFFFFF"/>
            <w:vAlign w:val="bottom"/>
          </w:tcPr>
          <w:p w14:paraId="2830A64C" w14:textId="77777777" w:rsidR="001A7EC8" w:rsidRDefault="00D23207">
            <w:pPr>
              <w:pStyle w:val="20"/>
              <w:framePr w:w="6293" w:wrap="notBeside" w:vAnchor="text" w:hAnchor="text" w:xAlign="center" w:y="1"/>
              <w:shd w:val="clear" w:color="auto" w:fill="auto"/>
              <w:spacing w:line="180" w:lineRule="exact"/>
              <w:jc w:val="center"/>
            </w:pPr>
            <w:r>
              <w:rPr>
                <w:rStyle w:val="29pt3"/>
              </w:rPr>
              <w:t>8-12</w:t>
            </w:r>
          </w:p>
        </w:tc>
        <w:tc>
          <w:tcPr>
            <w:tcW w:w="680" w:type="dxa"/>
            <w:tcBorders>
              <w:left w:val="single" w:sz="4" w:space="0" w:color="auto"/>
            </w:tcBorders>
            <w:shd w:val="clear" w:color="auto" w:fill="FFFFFF"/>
          </w:tcPr>
          <w:p w14:paraId="6D68823B" w14:textId="77777777" w:rsidR="001A7EC8" w:rsidRDefault="00D23207">
            <w:pPr>
              <w:pStyle w:val="20"/>
              <w:framePr w:w="6293" w:wrap="notBeside" w:vAnchor="text" w:hAnchor="text" w:xAlign="center" w:y="1"/>
              <w:shd w:val="clear" w:color="auto" w:fill="auto"/>
              <w:spacing w:line="180" w:lineRule="exact"/>
              <w:ind w:left="220"/>
            </w:pPr>
            <w:r>
              <w:rPr>
                <w:rStyle w:val="29pt3"/>
              </w:rPr>
              <w:t>1,7</w:t>
            </w:r>
          </w:p>
        </w:tc>
        <w:tc>
          <w:tcPr>
            <w:tcW w:w="986" w:type="dxa"/>
            <w:tcBorders>
              <w:left w:val="single" w:sz="4" w:space="0" w:color="auto"/>
            </w:tcBorders>
            <w:shd w:val="clear" w:color="auto" w:fill="FFFFFF"/>
          </w:tcPr>
          <w:p w14:paraId="5D58FC5B" w14:textId="77777777" w:rsidR="001A7EC8" w:rsidRDefault="00D23207">
            <w:pPr>
              <w:pStyle w:val="20"/>
              <w:framePr w:w="6293" w:wrap="notBeside" w:vAnchor="text" w:hAnchor="text" w:xAlign="center" w:y="1"/>
              <w:shd w:val="clear" w:color="auto" w:fill="auto"/>
              <w:spacing w:line="180" w:lineRule="exact"/>
              <w:jc w:val="center"/>
            </w:pPr>
            <w:r>
              <w:rPr>
                <w:rStyle w:val="29pt3"/>
              </w:rPr>
              <w:t>20-27</w:t>
            </w:r>
          </w:p>
        </w:tc>
      </w:tr>
      <w:tr w:rsidR="001A7EC8" w14:paraId="3CDEA7EB" w14:textId="77777777">
        <w:trPr>
          <w:trHeight w:hRule="exact" w:val="198"/>
          <w:jc w:val="center"/>
        </w:trPr>
        <w:tc>
          <w:tcPr>
            <w:tcW w:w="1400" w:type="dxa"/>
            <w:shd w:val="clear" w:color="auto" w:fill="FFFFFF"/>
          </w:tcPr>
          <w:p w14:paraId="644B23C6" w14:textId="77777777" w:rsidR="001A7EC8" w:rsidRDefault="001A7EC8">
            <w:pPr>
              <w:framePr w:w="6293" w:wrap="notBeside" w:vAnchor="text" w:hAnchor="text" w:xAlign="center" w:y="1"/>
              <w:rPr>
                <w:sz w:val="10"/>
                <w:szCs w:val="10"/>
              </w:rPr>
            </w:pPr>
          </w:p>
        </w:tc>
        <w:tc>
          <w:tcPr>
            <w:tcW w:w="623" w:type="dxa"/>
            <w:tcBorders>
              <w:left w:val="single" w:sz="4" w:space="0" w:color="auto"/>
            </w:tcBorders>
            <w:shd w:val="clear" w:color="auto" w:fill="FFFFFF"/>
          </w:tcPr>
          <w:p w14:paraId="31A85C17"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vAlign w:val="bottom"/>
          </w:tcPr>
          <w:p w14:paraId="22E1AD2F" w14:textId="77777777" w:rsidR="001A7EC8" w:rsidRDefault="00D23207">
            <w:pPr>
              <w:pStyle w:val="20"/>
              <w:framePr w:w="6293" w:wrap="notBeside" w:vAnchor="text" w:hAnchor="text" w:xAlign="center" w:y="1"/>
              <w:shd w:val="clear" w:color="auto" w:fill="auto"/>
              <w:spacing w:line="180" w:lineRule="exact"/>
            </w:pPr>
            <w:r>
              <w:rPr>
                <w:rStyle w:val="29pt3"/>
              </w:rPr>
              <w:t>2 августа</w:t>
            </w:r>
          </w:p>
        </w:tc>
        <w:tc>
          <w:tcPr>
            <w:tcW w:w="680" w:type="dxa"/>
            <w:tcBorders>
              <w:left w:val="single" w:sz="4" w:space="0" w:color="auto"/>
            </w:tcBorders>
            <w:shd w:val="clear" w:color="auto" w:fill="FFFFFF"/>
          </w:tcPr>
          <w:p w14:paraId="46BD9AD9"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vAlign w:val="bottom"/>
          </w:tcPr>
          <w:p w14:paraId="72EA4834" w14:textId="77777777" w:rsidR="001A7EC8" w:rsidRDefault="00D23207">
            <w:pPr>
              <w:pStyle w:val="20"/>
              <w:framePr w:w="6293" w:wrap="notBeside" w:vAnchor="text" w:hAnchor="text" w:xAlign="center" w:y="1"/>
              <w:shd w:val="clear" w:color="auto" w:fill="auto"/>
              <w:spacing w:line="180" w:lineRule="exact"/>
              <w:ind w:left="160"/>
            </w:pPr>
            <w:r>
              <w:rPr>
                <w:rStyle w:val="29pt3"/>
              </w:rPr>
              <w:t>августа</w:t>
            </w:r>
          </w:p>
        </w:tc>
        <w:tc>
          <w:tcPr>
            <w:tcW w:w="680" w:type="dxa"/>
            <w:tcBorders>
              <w:left w:val="single" w:sz="4" w:space="0" w:color="auto"/>
            </w:tcBorders>
            <w:shd w:val="clear" w:color="auto" w:fill="FFFFFF"/>
          </w:tcPr>
          <w:p w14:paraId="20E0D6C6" w14:textId="77777777" w:rsidR="001A7EC8" w:rsidRDefault="001A7EC8">
            <w:pPr>
              <w:framePr w:w="6293" w:wrap="notBeside" w:vAnchor="text" w:hAnchor="text" w:xAlign="center" w:y="1"/>
              <w:rPr>
                <w:sz w:val="10"/>
                <w:szCs w:val="10"/>
              </w:rPr>
            </w:pPr>
          </w:p>
        </w:tc>
        <w:tc>
          <w:tcPr>
            <w:tcW w:w="986" w:type="dxa"/>
            <w:tcBorders>
              <w:left w:val="single" w:sz="4" w:space="0" w:color="auto"/>
            </w:tcBorders>
            <w:shd w:val="clear" w:color="auto" w:fill="FFFFFF"/>
            <w:vAlign w:val="bottom"/>
          </w:tcPr>
          <w:p w14:paraId="6C9C2259" w14:textId="77777777" w:rsidR="001A7EC8" w:rsidRDefault="00D23207">
            <w:pPr>
              <w:pStyle w:val="20"/>
              <w:framePr w:w="6293" w:wrap="notBeside" w:vAnchor="text" w:hAnchor="text" w:xAlign="center" w:y="1"/>
              <w:shd w:val="clear" w:color="auto" w:fill="auto"/>
              <w:spacing w:line="180" w:lineRule="exact"/>
              <w:jc w:val="center"/>
            </w:pPr>
            <w:r>
              <w:rPr>
                <w:rStyle w:val="29pt3"/>
              </w:rPr>
              <w:t>августа</w:t>
            </w:r>
          </w:p>
        </w:tc>
      </w:tr>
      <w:tr w:rsidR="001A7EC8" w14:paraId="1FF13357" w14:textId="77777777">
        <w:trPr>
          <w:trHeight w:hRule="exact" w:val="227"/>
          <w:jc w:val="center"/>
        </w:trPr>
        <w:tc>
          <w:tcPr>
            <w:tcW w:w="1400" w:type="dxa"/>
            <w:shd w:val="clear" w:color="auto" w:fill="FFFFFF"/>
          </w:tcPr>
          <w:p w14:paraId="44DCB850" w14:textId="77777777" w:rsidR="001A7EC8" w:rsidRDefault="00D23207">
            <w:pPr>
              <w:pStyle w:val="20"/>
              <w:framePr w:w="6293" w:wrap="notBeside" w:vAnchor="text" w:hAnchor="text" w:xAlign="center" w:y="1"/>
              <w:shd w:val="clear" w:color="auto" w:fill="auto"/>
              <w:spacing w:line="180" w:lineRule="exact"/>
            </w:pPr>
            <w:r>
              <w:rPr>
                <w:rStyle w:val="29pt3"/>
              </w:rPr>
              <w:t>Среднепоздняя</w:t>
            </w:r>
          </w:p>
        </w:tc>
        <w:tc>
          <w:tcPr>
            <w:tcW w:w="623" w:type="dxa"/>
            <w:tcBorders>
              <w:left w:val="single" w:sz="4" w:space="0" w:color="auto"/>
            </w:tcBorders>
            <w:shd w:val="clear" w:color="auto" w:fill="FFFFFF"/>
          </w:tcPr>
          <w:p w14:paraId="6297BC03" w14:textId="77777777" w:rsidR="001A7EC8" w:rsidRDefault="00D23207">
            <w:pPr>
              <w:pStyle w:val="20"/>
              <w:framePr w:w="6293" w:wrap="notBeside" w:vAnchor="text" w:hAnchor="text" w:xAlign="center" w:y="1"/>
              <w:shd w:val="clear" w:color="auto" w:fill="auto"/>
              <w:spacing w:line="180" w:lineRule="exact"/>
              <w:ind w:left="180"/>
            </w:pPr>
            <w:r>
              <w:rPr>
                <w:rStyle w:val="29pt3"/>
              </w:rPr>
              <w:t>5,0</w:t>
            </w:r>
          </w:p>
        </w:tc>
        <w:tc>
          <w:tcPr>
            <w:tcW w:w="961" w:type="dxa"/>
            <w:tcBorders>
              <w:left w:val="single" w:sz="4" w:space="0" w:color="auto"/>
            </w:tcBorders>
            <w:shd w:val="clear" w:color="auto" w:fill="FFFFFF"/>
          </w:tcPr>
          <w:p w14:paraId="7214AEF4" w14:textId="77777777" w:rsidR="001A7EC8" w:rsidRDefault="00D23207">
            <w:pPr>
              <w:pStyle w:val="20"/>
              <w:framePr w:w="6293" w:wrap="notBeside" w:vAnchor="text" w:hAnchor="text" w:xAlign="center" w:y="1"/>
              <w:shd w:val="clear" w:color="auto" w:fill="auto"/>
              <w:spacing w:line="180" w:lineRule="exact"/>
              <w:jc w:val="center"/>
            </w:pPr>
            <w:r>
              <w:rPr>
                <w:rStyle w:val="29pt3"/>
              </w:rPr>
              <w:t>3-8</w:t>
            </w:r>
          </w:p>
        </w:tc>
        <w:tc>
          <w:tcPr>
            <w:tcW w:w="680" w:type="dxa"/>
            <w:tcBorders>
              <w:left w:val="single" w:sz="4" w:space="0" w:color="auto"/>
            </w:tcBorders>
            <w:shd w:val="clear" w:color="auto" w:fill="FFFFFF"/>
            <w:vAlign w:val="bottom"/>
          </w:tcPr>
          <w:p w14:paraId="1E88CE1D" w14:textId="77777777" w:rsidR="001A7EC8" w:rsidRDefault="00D23207">
            <w:pPr>
              <w:pStyle w:val="20"/>
              <w:framePr w:w="6293" w:wrap="notBeside" w:vAnchor="text" w:hAnchor="text" w:xAlign="center" w:y="1"/>
              <w:shd w:val="clear" w:color="auto" w:fill="auto"/>
              <w:spacing w:line="180" w:lineRule="exact"/>
              <w:ind w:left="220"/>
            </w:pPr>
            <w:r>
              <w:rPr>
                <w:rStyle w:val="29pt3"/>
              </w:rPr>
              <w:t>2,2</w:t>
            </w:r>
          </w:p>
        </w:tc>
        <w:tc>
          <w:tcPr>
            <w:tcW w:w="961" w:type="dxa"/>
            <w:tcBorders>
              <w:left w:val="single" w:sz="4" w:space="0" w:color="auto"/>
            </w:tcBorders>
            <w:shd w:val="clear" w:color="auto" w:fill="FFFFFF"/>
          </w:tcPr>
          <w:p w14:paraId="0157F19A" w14:textId="77777777" w:rsidR="001A7EC8" w:rsidRDefault="00D23207">
            <w:pPr>
              <w:pStyle w:val="20"/>
              <w:framePr w:w="6293" w:wrap="notBeside" w:vAnchor="text" w:hAnchor="text" w:xAlign="center" w:y="1"/>
              <w:shd w:val="clear" w:color="auto" w:fill="auto"/>
              <w:spacing w:line="180" w:lineRule="exact"/>
              <w:jc w:val="center"/>
            </w:pPr>
            <w:r>
              <w:rPr>
                <w:rStyle w:val="29pt3"/>
              </w:rPr>
              <w:t>15-19</w:t>
            </w:r>
          </w:p>
        </w:tc>
        <w:tc>
          <w:tcPr>
            <w:tcW w:w="680" w:type="dxa"/>
            <w:tcBorders>
              <w:left w:val="single" w:sz="4" w:space="0" w:color="auto"/>
            </w:tcBorders>
            <w:shd w:val="clear" w:color="auto" w:fill="FFFFFF"/>
            <w:vAlign w:val="bottom"/>
          </w:tcPr>
          <w:p w14:paraId="25DC43DD" w14:textId="77777777" w:rsidR="001A7EC8" w:rsidRDefault="00D23207">
            <w:pPr>
              <w:pStyle w:val="20"/>
              <w:framePr w:w="6293" w:wrap="notBeside" w:vAnchor="text" w:hAnchor="text" w:xAlign="center" w:y="1"/>
              <w:shd w:val="clear" w:color="auto" w:fill="auto"/>
              <w:spacing w:line="180" w:lineRule="exact"/>
              <w:ind w:left="220"/>
            </w:pPr>
            <w:r>
              <w:rPr>
                <w:rStyle w:val="29pt3"/>
              </w:rPr>
              <w:t>1,1</w:t>
            </w:r>
          </w:p>
        </w:tc>
        <w:tc>
          <w:tcPr>
            <w:tcW w:w="986" w:type="dxa"/>
            <w:tcBorders>
              <w:left w:val="single" w:sz="4" w:space="0" w:color="auto"/>
            </w:tcBorders>
            <w:shd w:val="clear" w:color="auto" w:fill="FFFFFF"/>
          </w:tcPr>
          <w:p w14:paraId="0E24417E" w14:textId="77777777" w:rsidR="001A7EC8" w:rsidRDefault="00D23207">
            <w:pPr>
              <w:pStyle w:val="20"/>
              <w:framePr w:w="6293" w:wrap="notBeside" w:vAnchor="text" w:hAnchor="text" w:xAlign="center" w:y="1"/>
              <w:shd w:val="clear" w:color="auto" w:fill="auto"/>
              <w:spacing w:line="180" w:lineRule="exact"/>
            </w:pPr>
            <w:r>
              <w:rPr>
                <w:rStyle w:val="29pt3"/>
              </w:rPr>
              <w:t>27 августа</w:t>
            </w:r>
          </w:p>
        </w:tc>
      </w:tr>
      <w:tr w:rsidR="001A7EC8" w14:paraId="16D714B6" w14:textId="77777777">
        <w:trPr>
          <w:trHeight w:hRule="exact" w:val="202"/>
          <w:jc w:val="center"/>
        </w:trPr>
        <w:tc>
          <w:tcPr>
            <w:tcW w:w="1400" w:type="dxa"/>
            <w:shd w:val="clear" w:color="auto" w:fill="FFFFFF"/>
          </w:tcPr>
          <w:p w14:paraId="034B410D" w14:textId="77777777" w:rsidR="001A7EC8" w:rsidRDefault="001A7EC8">
            <w:pPr>
              <w:framePr w:w="6293" w:wrap="notBeside" w:vAnchor="text" w:hAnchor="text" w:xAlign="center" w:y="1"/>
              <w:rPr>
                <w:sz w:val="10"/>
                <w:szCs w:val="10"/>
              </w:rPr>
            </w:pPr>
          </w:p>
        </w:tc>
        <w:tc>
          <w:tcPr>
            <w:tcW w:w="623" w:type="dxa"/>
            <w:tcBorders>
              <w:left w:val="single" w:sz="4" w:space="0" w:color="auto"/>
            </w:tcBorders>
            <w:shd w:val="clear" w:color="auto" w:fill="FFFFFF"/>
          </w:tcPr>
          <w:p w14:paraId="790B4089"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vAlign w:val="bottom"/>
          </w:tcPr>
          <w:p w14:paraId="3FB7C1CB" w14:textId="77777777" w:rsidR="001A7EC8" w:rsidRDefault="00D23207">
            <w:pPr>
              <w:pStyle w:val="20"/>
              <w:framePr w:w="6293" w:wrap="notBeside" w:vAnchor="text" w:hAnchor="text" w:xAlign="center" w:y="1"/>
              <w:shd w:val="clear" w:color="auto" w:fill="auto"/>
              <w:spacing w:line="180" w:lineRule="exact"/>
              <w:ind w:left="160"/>
            </w:pPr>
            <w:r>
              <w:rPr>
                <w:rStyle w:val="29pt3"/>
              </w:rPr>
              <w:t>августа</w:t>
            </w:r>
          </w:p>
        </w:tc>
        <w:tc>
          <w:tcPr>
            <w:tcW w:w="680" w:type="dxa"/>
            <w:tcBorders>
              <w:left w:val="single" w:sz="4" w:space="0" w:color="auto"/>
            </w:tcBorders>
            <w:shd w:val="clear" w:color="auto" w:fill="FFFFFF"/>
          </w:tcPr>
          <w:p w14:paraId="07925ED8"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vAlign w:val="bottom"/>
          </w:tcPr>
          <w:p w14:paraId="154D2CA2" w14:textId="77777777" w:rsidR="001A7EC8" w:rsidRDefault="00D23207">
            <w:pPr>
              <w:pStyle w:val="20"/>
              <w:framePr w:w="6293" w:wrap="notBeside" w:vAnchor="text" w:hAnchor="text" w:xAlign="center" w:y="1"/>
              <w:shd w:val="clear" w:color="auto" w:fill="auto"/>
              <w:spacing w:line="180" w:lineRule="exact"/>
              <w:ind w:left="160"/>
            </w:pPr>
            <w:r>
              <w:rPr>
                <w:rStyle w:val="29pt3"/>
              </w:rPr>
              <w:t>августа</w:t>
            </w:r>
          </w:p>
        </w:tc>
        <w:tc>
          <w:tcPr>
            <w:tcW w:w="680" w:type="dxa"/>
            <w:tcBorders>
              <w:left w:val="single" w:sz="4" w:space="0" w:color="auto"/>
            </w:tcBorders>
            <w:shd w:val="clear" w:color="auto" w:fill="FFFFFF"/>
          </w:tcPr>
          <w:p w14:paraId="4CB6041D" w14:textId="77777777" w:rsidR="001A7EC8" w:rsidRDefault="001A7EC8">
            <w:pPr>
              <w:framePr w:w="6293" w:wrap="notBeside" w:vAnchor="text" w:hAnchor="text" w:xAlign="center" w:y="1"/>
              <w:rPr>
                <w:sz w:val="10"/>
                <w:szCs w:val="10"/>
              </w:rPr>
            </w:pPr>
          </w:p>
        </w:tc>
        <w:tc>
          <w:tcPr>
            <w:tcW w:w="986" w:type="dxa"/>
            <w:tcBorders>
              <w:left w:val="single" w:sz="4" w:space="0" w:color="auto"/>
            </w:tcBorders>
            <w:shd w:val="clear" w:color="auto" w:fill="FFFFFF"/>
            <w:vAlign w:val="center"/>
          </w:tcPr>
          <w:p w14:paraId="7DC8AE63" w14:textId="77777777" w:rsidR="001A7EC8" w:rsidRDefault="00D23207">
            <w:pPr>
              <w:pStyle w:val="20"/>
              <w:framePr w:w="6293" w:wrap="notBeside" w:vAnchor="text" w:hAnchor="text" w:xAlign="center" w:y="1"/>
              <w:shd w:val="clear" w:color="auto" w:fill="auto"/>
              <w:spacing w:line="180" w:lineRule="exact"/>
              <w:jc w:val="center"/>
            </w:pPr>
            <w:r>
              <w:rPr>
                <w:rStyle w:val="29pt3"/>
              </w:rPr>
              <w:t>- 2</w:t>
            </w:r>
          </w:p>
        </w:tc>
      </w:tr>
      <w:tr w:rsidR="001A7EC8" w14:paraId="51EEB558" w14:textId="77777777">
        <w:trPr>
          <w:trHeight w:hRule="exact" w:val="212"/>
          <w:jc w:val="center"/>
        </w:trPr>
        <w:tc>
          <w:tcPr>
            <w:tcW w:w="1400" w:type="dxa"/>
            <w:shd w:val="clear" w:color="auto" w:fill="FFFFFF"/>
          </w:tcPr>
          <w:p w14:paraId="544250A0" w14:textId="77777777" w:rsidR="001A7EC8" w:rsidRDefault="001A7EC8">
            <w:pPr>
              <w:framePr w:w="6293" w:wrap="notBeside" w:vAnchor="text" w:hAnchor="text" w:xAlign="center" w:y="1"/>
              <w:rPr>
                <w:sz w:val="10"/>
                <w:szCs w:val="10"/>
              </w:rPr>
            </w:pPr>
          </w:p>
        </w:tc>
        <w:tc>
          <w:tcPr>
            <w:tcW w:w="623" w:type="dxa"/>
            <w:tcBorders>
              <w:left w:val="single" w:sz="4" w:space="0" w:color="auto"/>
            </w:tcBorders>
            <w:shd w:val="clear" w:color="auto" w:fill="FFFFFF"/>
          </w:tcPr>
          <w:p w14:paraId="0F1BE10C"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tcPr>
          <w:p w14:paraId="3B953172" w14:textId="77777777" w:rsidR="001A7EC8" w:rsidRDefault="001A7EC8">
            <w:pPr>
              <w:framePr w:w="6293" w:wrap="notBeside" w:vAnchor="text" w:hAnchor="text" w:xAlign="center" w:y="1"/>
              <w:rPr>
                <w:sz w:val="10"/>
                <w:szCs w:val="10"/>
              </w:rPr>
            </w:pPr>
          </w:p>
        </w:tc>
        <w:tc>
          <w:tcPr>
            <w:tcW w:w="680" w:type="dxa"/>
            <w:tcBorders>
              <w:left w:val="single" w:sz="4" w:space="0" w:color="auto"/>
            </w:tcBorders>
            <w:shd w:val="clear" w:color="auto" w:fill="FFFFFF"/>
          </w:tcPr>
          <w:p w14:paraId="6596C312" w14:textId="77777777" w:rsidR="001A7EC8" w:rsidRDefault="001A7EC8">
            <w:pPr>
              <w:framePr w:w="6293" w:wrap="notBeside" w:vAnchor="text" w:hAnchor="text" w:xAlign="center" w:y="1"/>
              <w:rPr>
                <w:sz w:val="10"/>
                <w:szCs w:val="10"/>
              </w:rPr>
            </w:pPr>
          </w:p>
        </w:tc>
        <w:tc>
          <w:tcPr>
            <w:tcW w:w="961" w:type="dxa"/>
            <w:tcBorders>
              <w:left w:val="single" w:sz="4" w:space="0" w:color="auto"/>
            </w:tcBorders>
            <w:shd w:val="clear" w:color="auto" w:fill="FFFFFF"/>
          </w:tcPr>
          <w:p w14:paraId="63C66F84" w14:textId="77777777" w:rsidR="001A7EC8" w:rsidRDefault="001A7EC8">
            <w:pPr>
              <w:framePr w:w="6293" w:wrap="notBeside" w:vAnchor="text" w:hAnchor="text" w:xAlign="center" w:y="1"/>
              <w:rPr>
                <w:sz w:val="10"/>
                <w:szCs w:val="10"/>
              </w:rPr>
            </w:pPr>
          </w:p>
        </w:tc>
        <w:tc>
          <w:tcPr>
            <w:tcW w:w="680" w:type="dxa"/>
            <w:tcBorders>
              <w:left w:val="single" w:sz="4" w:space="0" w:color="auto"/>
            </w:tcBorders>
            <w:shd w:val="clear" w:color="auto" w:fill="FFFFFF"/>
          </w:tcPr>
          <w:p w14:paraId="4EB0FCF5" w14:textId="77777777" w:rsidR="001A7EC8" w:rsidRDefault="001A7EC8">
            <w:pPr>
              <w:framePr w:w="6293" w:wrap="notBeside" w:vAnchor="text" w:hAnchor="text" w:xAlign="center" w:y="1"/>
              <w:rPr>
                <w:sz w:val="10"/>
                <w:szCs w:val="10"/>
              </w:rPr>
            </w:pPr>
          </w:p>
        </w:tc>
        <w:tc>
          <w:tcPr>
            <w:tcW w:w="986" w:type="dxa"/>
            <w:tcBorders>
              <w:left w:val="single" w:sz="4" w:space="0" w:color="auto"/>
            </w:tcBorders>
            <w:shd w:val="clear" w:color="auto" w:fill="FFFFFF"/>
            <w:vAlign w:val="bottom"/>
          </w:tcPr>
          <w:p w14:paraId="76E53352" w14:textId="77777777" w:rsidR="001A7EC8" w:rsidRDefault="00D23207">
            <w:pPr>
              <w:pStyle w:val="20"/>
              <w:framePr w:w="6293" w:wrap="notBeside" w:vAnchor="text" w:hAnchor="text" w:xAlign="center" w:y="1"/>
              <w:shd w:val="clear" w:color="auto" w:fill="auto"/>
              <w:spacing w:line="180" w:lineRule="exact"/>
            </w:pPr>
            <w:r>
              <w:rPr>
                <w:rStyle w:val="29pt3"/>
              </w:rPr>
              <w:t>сентября</w:t>
            </w:r>
          </w:p>
        </w:tc>
      </w:tr>
      <w:tr w:rsidR="001A7EC8" w14:paraId="5B8B1AE9" w14:textId="77777777">
        <w:trPr>
          <w:trHeight w:hRule="exact" w:val="212"/>
          <w:jc w:val="center"/>
        </w:trPr>
        <w:tc>
          <w:tcPr>
            <w:tcW w:w="1400" w:type="dxa"/>
            <w:shd w:val="clear" w:color="auto" w:fill="FFFFFF"/>
          </w:tcPr>
          <w:p w14:paraId="4DAFC1D1" w14:textId="77777777" w:rsidR="001A7EC8" w:rsidRDefault="00D23207">
            <w:pPr>
              <w:pStyle w:val="20"/>
              <w:framePr w:w="6293" w:wrap="notBeside" w:vAnchor="text" w:hAnchor="text" w:xAlign="center" w:y="1"/>
              <w:shd w:val="clear" w:color="auto" w:fill="auto"/>
              <w:spacing w:line="180" w:lineRule="exact"/>
            </w:pPr>
            <w:r>
              <w:rPr>
                <w:rStyle w:val="29pt3"/>
              </w:rPr>
              <w:t>Поздняя</w:t>
            </w:r>
          </w:p>
        </w:tc>
        <w:tc>
          <w:tcPr>
            <w:tcW w:w="623" w:type="dxa"/>
            <w:tcBorders>
              <w:left w:val="single" w:sz="4" w:space="0" w:color="auto"/>
            </w:tcBorders>
            <w:shd w:val="clear" w:color="auto" w:fill="FFFFFF"/>
          </w:tcPr>
          <w:p w14:paraId="6AAB4863" w14:textId="77777777" w:rsidR="001A7EC8" w:rsidRDefault="00D23207">
            <w:pPr>
              <w:pStyle w:val="20"/>
              <w:framePr w:w="6293" w:wrap="notBeside" w:vAnchor="text" w:hAnchor="text" w:xAlign="center" w:y="1"/>
              <w:shd w:val="clear" w:color="auto" w:fill="auto"/>
              <w:spacing w:line="180" w:lineRule="exact"/>
              <w:ind w:left="180"/>
            </w:pPr>
            <w:r>
              <w:rPr>
                <w:rStyle w:val="29pt3"/>
              </w:rPr>
              <w:t>3,9</w:t>
            </w:r>
          </w:p>
        </w:tc>
        <w:tc>
          <w:tcPr>
            <w:tcW w:w="961" w:type="dxa"/>
            <w:tcBorders>
              <w:left w:val="single" w:sz="4" w:space="0" w:color="auto"/>
            </w:tcBorders>
            <w:shd w:val="clear" w:color="auto" w:fill="FFFFFF"/>
          </w:tcPr>
          <w:p w14:paraId="4804F985" w14:textId="77777777" w:rsidR="001A7EC8" w:rsidRDefault="00D23207">
            <w:pPr>
              <w:pStyle w:val="20"/>
              <w:framePr w:w="6293" w:wrap="notBeside" w:vAnchor="text" w:hAnchor="text" w:xAlign="center" w:y="1"/>
              <w:shd w:val="clear" w:color="auto" w:fill="auto"/>
              <w:spacing w:line="180" w:lineRule="exact"/>
              <w:jc w:val="center"/>
            </w:pPr>
            <w:r>
              <w:rPr>
                <w:rStyle w:val="29pt3"/>
              </w:rPr>
              <w:t>7-12</w:t>
            </w:r>
          </w:p>
        </w:tc>
        <w:tc>
          <w:tcPr>
            <w:tcW w:w="680" w:type="dxa"/>
            <w:tcBorders>
              <w:left w:val="single" w:sz="4" w:space="0" w:color="auto"/>
            </w:tcBorders>
            <w:shd w:val="clear" w:color="auto" w:fill="FFFFFF"/>
            <w:vAlign w:val="bottom"/>
          </w:tcPr>
          <w:p w14:paraId="01E55151" w14:textId="77777777" w:rsidR="001A7EC8" w:rsidRDefault="00D23207">
            <w:pPr>
              <w:pStyle w:val="20"/>
              <w:framePr w:w="6293" w:wrap="notBeside" w:vAnchor="text" w:hAnchor="text" w:xAlign="center" w:y="1"/>
              <w:shd w:val="clear" w:color="auto" w:fill="auto"/>
              <w:spacing w:line="180" w:lineRule="exact"/>
              <w:ind w:left="220"/>
            </w:pPr>
            <w:r>
              <w:rPr>
                <w:rStyle w:val="29pt3"/>
              </w:rPr>
              <w:t>1,6</w:t>
            </w:r>
          </w:p>
        </w:tc>
        <w:tc>
          <w:tcPr>
            <w:tcW w:w="961" w:type="dxa"/>
            <w:tcBorders>
              <w:left w:val="single" w:sz="4" w:space="0" w:color="auto"/>
            </w:tcBorders>
            <w:shd w:val="clear" w:color="auto" w:fill="FFFFFF"/>
          </w:tcPr>
          <w:p w14:paraId="556D366A" w14:textId="77777777" w:rsidR="001A7EC8" w:rsidRDefault="00D23207">
            <w:pPr>
              <w:pStyle w:val="20"/>
              <w:framePr w:w="6293" w:wrap="notBeside" w:vAnchor="text" w:hAnchor="text" w:xAlign="center" w:y="1"/>
              <w:shd w:val="clear" w:color="auto" w:fill="auto"/>
              <w:spacing w:line="180" w:lineRule="exact"/>
              <w:jc w:val="center"/>
            </w:pPr>
            <w:r>
              <w:rPr>
                <w:rStyle w:val="29pt3"/>
              </w:rPr>
              <w:t>20-25</w:t>
            </w:r>
          </w:p>
        </w:tc>
        <w:tc>
          <w:tcPr>
            <w:tcW w:w="680" w:type="dxa"/>
            <w:tcBorders>
              <w:left w:val="single" w:sz="4" w:space="0" w:color="auto"/>
            </w:tcBorders>
            <w:shd w:val="clear" w:color="auto" w:fill="FFFFFF"/>
          </w:tcPr>
          <w:p w14:paraId="59CD5DDF" w14:textId="77777777" w:rsidR="001A7EC8" w:rsidRDefault="00D23207">
            <w:pPr>
              <w:pStyle w:val="20"/>
              <w:framePr w:w="6293" w:wrap="notBeside" w:vAnchor="text" w:hAnchor="text" w:xAlign="center" w:y="1"/>
              <w:shd w:val="clear" w:color="auto" w:fill="auto"/>
              <w:spacing w:line="180" w:lineRule="exact"/>
              <w:ind w:left="220"/>
            </w:pPr>
            <w:r>
              <w:rPr>
                <w:rStyle w:val="29pt3"/>
              </w:rPr>
              <w:t>0,7</w:t>
            </w:r>
          </w:p>
        </w:tc>
        <w:tc>
          <w:tcPr>
            <w:tcW w:w="986" w:type="dxa"/>
            <w:tcBorders>
              <w:left w:val="single" w:sz="4" w:space="0" w:color="auto"/>
            </w:tcBorders>
            <w:shd w:val="clear" w:color="auto" w:fill="FFFFFF"/>
          </w:tcPr>
          <w:p w14:paraId="36970AEE" w14:textId="77777777" w:rsidR="001A7EC8" w:rsidRDefault="00D23207">
            <w:pPr>
              <w:pStyle w:val="20"/>
              <w:framePr w:w="6293" w:wrap="notBeside" w:vAnchor="text" w:hAnchor="text" w:xAlign="center" w:y="1"/>
              <w:shd w:val="clear" w:color="auto" w:fill="auto"/>
              <w:spacing w:line="180" w:lineRule="exact"/>
              <w:jc w:val="center"/>
            </w:pPr>
            <w:r>
              <w:rPr>
                <w:rStyle w:val="29pt3"/>
              </w:rPr>
              <w:t>3-8</w:t>
            </w:r>
          </w:p>
        </w:tc>
      </w:tr>
      <w:tr w:rsidR="001A7EC8" w14:paraId="77F486E6" w14:textId="77777777">
        <w:trPr>
          <w:trHeight w:hRule="exact" w:val="299"/>
          <w:jc w:val="center"/>
        </w:trPr>
        <w:tc>
          <w:tcPr>
            <w:tcW w:w="1400" w:type="dxa"/>
            <w:tcBorders>
              <w:bottom w:val="single" w:sz="4" w:space="0" w:color="auto"/>
            </w:tcBorders>
            <w:shd w:val="clear" w:color="auto" w:fill="FFFFFF"/>
          </w:tcPr>
          <w:p w14:paraId="02943D4E" w14:textId="77777777" w:rsidR="001A7EC8" w:rsidRDefault="001A7EC8">
            <w:pPr>
              <w:framePr w:w="6293" w:wrap="notBeside" w:vAnchor="text" w:hAnchor="text" w:xAlign="center" w:y="1"/>
              <w:rPr>
                <w:sz w:val="10"/>
                <w:szCs w:val="10"/>
              </w:rPr>
            </w:pPr>
          </w:p>
        </w:tc>
        <w:tc>
          <w:tcPr>
            <w:tcW w:w="623" w:type="dxa"/>
            <w:tcBorders>
              <w:left w:val="single" w:sz="4" w:space="0" w:color="auto"/>
              <w:bottom w:val="single" w:sz="4" w:space="0" w:color="auto"/>
            </w:tcBorders>
            <w:shd w:val="clear" w:color="auto" w:fill="FFFFFF"/>
          </w:tcPr>
          <w:p w14:paraId="0C0098F4" w14:textId="77777777" w:rsidR="001A7EC8" w:rsidRDefault="001A7EC8">
            <w:pPr>
              <w:framePr w:w="6293" w:wrap="notBeside" w:vAnchor="text" w:hAnchor="text" w:xAlign="center" w:y="1"/>
              <w:rPr>
                <w:sz w:val="10"/>
                <w:szCs w:val="10"/>
              </w:rPr>
            </w:pPr>
          </w:p>
        </w:tc>
        <w:tc>
          <w:tcPr>
            <w:tcW w:w="961" w:type="dxa"/>
            <w:tcBorders>
              <w:left w:val="single" w:sz="4" w:space="0" w:color="auto"/>
              <w:bottom w:val="single" w:sz="4" w:space="0" w:color="auto"/>
            </w:tcBorders>
            <w:shd w:val="clear" w:color="auto" w:fill="FFFFFF"/>
          </w:tcPr>
          <w:p w14:paraId="0DF8844A" w14:textId="77777777" w:rsidR="001A7EC8" w:rsidRDefault="00D23207">
            <w:pPr>
              <w:pStyle w:val="20"/>
              <w:framePr w:w="6293" w:wrap="notBeside" w:vAnchor="text" w:hAnchor="text" w:xAlign="center" w:y="1"/>
              <w:shd w:val="clear" w:color="auto" w:fill="auto"/>
              <w:spacing w:line="180" w:lineRule="exact"/>
              <w:ind w:left="160"/>
            </w:pPr>
            <w:r>
              <w:rPr>
                <w:rStyle w:val="29pt3"/>
              </w:rPr>
              <w:t>августа</w:t>
            </w:r>
          </w:p>
        </w:tc>
        <w:tc>
          <w:tcPr>
            <w:tcW w:w="680" w:type="dxa"/>
            <w:tcBorders>
              <w:left w:val="single" w:sz="4" w:space="0" w:color="auto"/>
              <w:bottom w:val="single" w:sz="4" w:space="0" w:color="auto"/>
            </w:tcBorders>
            <w:shd w:val="clear" w:color="auto" w:fill="FFFFFF"/>
          </w:tcPr>
          <w:p w14:paraId="11F7C578" w14:textId="77777777" w:rsidR="001A7EC8" w:rsidRDefault="001A7EC8">
            <w:pPr>
              <w:framePr w:w="6293" w:wrap="notBeside" w:vAnchor="text" w:hAnchor="text" w:xAlign="center" w:y="1"/>
              <w:rPr>
                <w:sz w:val="10"/>
                <w:szCs w:val="10"/>
              </w:rPr>
            </w:pPr>
          </w:p>
        </w:tc>
        <w:tc>
          <w:tcPr>
            <w:tcW w:w="961" w:type="dxa"/>
            <w:tcBorders>
              <w:left w:val="single" w:sz="4" w:space="0" w:color="auto"/>
              <w:bottom w:val="single" w:sz="4" w:space="0" w:color="auto"/>
            </w:tcBorders>
            <w:shd w:val="clear" w:color="auto" w:fill="FFFFFF"/>
          </w:tcPr>
          <w:p w14:paraId="695F58D5" w14:textId="77777777" w:rsidR="001A7EC8" w:rsidRDefault="00D23207">
            <w:pPr>
              <w:pStyle w:val="20"/>
              <w:framePr w:w="6293" w:wrap="notBeside" w:vAnchor="text" w:hAnchor="text" w:xAlign="center" w:y="1"/>
              <w:shd w:val="clear" w:color="auto" w:fill="auto"/>
              <w:spacing w:line="180" w:lineRule="exact"/>
              <w:jc w:val="center"/>
            </w:pPr>
            <w:r>
              <w:rPr>
                <w:rStyle w:val="29pt3"/>
              </w:rPr>
              <w:t>августа</w:t>
            </w:r>
          </w:p>
        </w:tc>
        <w:tc>
          <w:tcPr>
            <w:tcW w:w="680" w:type="dxa"/>
            <w:tcBorders>
              <w:left w:val="single" w:sz="4" w:space="0" w:color="auto"/>
              <w:bottom w:val="single" w:sz="4" w:space="0" w:color="auto"/>
            </w:tcBorders>
            <w:shd w:val="clear" w:color="auto" w:fill="FFFFFF"/>
          </w:tcPr>
          <w:p w14:paraId="09DFC979" w14:textId="77777777" w:rsidR="001A7EC8" w:rsidRDefault="001A7EC8">
            <w:pPr>
              <w:framePr w:w="6293" w:wrap="notBeside" w:vAnchor="text" w:hAnchor="text" w:xAlign="center" w:y="1"/>
              <w:rPr>
                <w:sz w:val="10"/>
                <w:szCs w:val="10"/>
              </w:rPr>
            </w:pPr>
          </w:p>
        </w:tc>
        <w:tc>
          <w:tcPr>
            <w:tcW w:w="986" w:type="dxa"/>
            <w:tcBorders>
              <w:left w:val="single" w:sz="4" w:space="0" w:color="auto"/>
              <w:bottom w:val="single" w:sz="4" w:space="0" w:color="auto"/>
            </w:tcBorders>
            <w:shd w:val="clear" w:color="auto" w:fill="FFFFFF"/>
          </w:tcPr>
          <w:p w14:paraId="6940D9E8" w14:textId="77777777" w:rsidR="001A7EC8" w:rsidRDefault="00D23207">
            <w:pPr>
              <w:pStyle w:val="20"/>
              <w:framePr w:w="6293" w:wrap="notBeside" w:vAnchor="text" w:hAnchor="text" w:xAlign="center" w:y="1"/>
              <w:shd w:val="clear" w:color="auto" w:fill="auto"/>
              <w:spacing w:line="180" w:lineRule="exact"/>
            </w:pPr>
            <w:r>
              <w:rPr>
                <w:rStyle w:val="29pt3"/>
              </w:rPr>
              <w:t>сентября</w:t>
            </w:r>
          </w:p>
        </w:tc>
      </w:tr>
    </w:tbl>
    <w:p w14:paraId="7AE81BCA" w14:textId="77777777" w:rsidR="001A7EC8" w:rsidRDefault="001A7EC8">
      <w:pPr>
        <w:framePr w:w="6293" w:wrap="notBeside" w:vAnchor="text" w:hAnchor="text" w:xAlign="center" w:y="1"/>
        <w:rPr>
          <w:sz w:val="2"/>
          <w:szCs w:val="2"/>
        </w:rPr>
      </w:pPr>
    </w:p>
    <w:p w14:paraId="357F0680" w14:textId="77777777" w:rsidR="001A7EC8" w:rsidRDefault="001A7EC8">
      <w:pPr>
        <w:rPr>
          <w:sz w:val="2"/>
          <w:szCs w:val="2"/>
        </w:rPr>
      </w:pPr>
    </w:p>
    <w:p w14:paraId="6529288D" w14:textId="77777777" w:rsidR="001A7EC8" w:rsidRDefault="00D23207">
      <w:pPr>
        <w:pStyle w:val="20"/>
        <w:shd w:val="clear" w:color="auto" w:fill="auto"/>
        <w:spacing w:line="256" w:lineRule="exact"/>
        <w:ind w:firstLine="320"/>
        <w:jc w:val="both"/>
        <w:sectPr w:rsidR="001A7EC8">
          <w:pgSz w:w="8400" w:h="11900"/>
          <w:pgMar w:top="672" w:right="1003" w:bottom="672" w:left="1097" w:header="0" w:footer="3" w:gutter="0"/>
          <w:cols w:space="720"/>
          <w:noEndnote/>
          <w:docGrid w:linePitch="360"/>
        </w:sectPr>
      </w:pPr>
      <w:r>
        <w:t>Обычно горох размещают трехстрочными лентами (расстояние между строчками 22-25 см, между растениями в строчках 8-12 см, между лентами 40-60 см) или четырехстрочными (расстояние между строчками 20 см, между растениями в строчках 10-14 см,</w:t>
      </w:r>
    </w:p>
    <w:p w14:paraId="77059112" w14:textId="77777777" w:rsidR="001A7EC8" w:rsidRDefault="00D23207">
      <w:pPr>
        <w:pStyle w:val="20"/>
        <w:shd w:val="clear" w:color="auto" w:fill="auto"/>
        <w:spacing w:line="248" w:lineRule="exact"/>
        <w:jc w:val="both"/>
      </w:pPr>
      <w:r>
        <w:lastRenderedPageBreak/>
        <w:t>между лентами 40-60 см). Семена раскладывают в бороздки на глу</w:t>
      </w:r>
      <w:r>
        <w:softHyphen/>
        <w:t>бину 6-8 см, засыпают рыхлой влажной почвой и уплотняют. На тяжелых суглинистых почвах семена заделывают на 3-4 см без последующего уплотнения почвы.</w:t>
      </w:r>
    </w:p>
    <w:p w14:paraId="2B9B564D" w14:textId="77777777" w:rsidR="001A7EC8" w:rsidRDefault="00D23207">
      <w:pPr>
        <w:pStyle w:val="20"/>
        <w:shd w:val="clear" w:color="auto" w:fill="auto"/>
        <w:spacing w:line="248" w:lineRule="exact"/>
        <w:ind w:firstLine="320"/>
        <w:jc w:val="both"/>
      </w:pPr>
      <w:r>
        <w:t>Горох - азотфиксирующее растение. Поступает этот элемент в растения в течение всего периода их роста (до конца цветения). Недостаток его вызывает угнетение растения. Однако и избыток азота сказывается отрицательно: удлиняется период вегетативного развития, усиливается полегаемость растений, восприимчивость к ряду болезней и повреждаемость вредителями, в частности тлей й плодожоркой.</w:t>
      </w:r>
    </w:p>
    <w:p w14:paraId="014A9E12" w14:textId="77777777" w:rsidR="001A7EC8" w:rsidRDefault="00D23207">
      <w:pPr>
        <w:pStyle w:val="20"/>
        <w:shd w:val="clear" w:color="auto" w:fill="auto"/>
        <w:spacing w:line="248" w:lineRule="exact"/>
        <w:ind w:firstLine="320"/>
        <w:jc w:val="both"/>
      </w:pPr>
      <w:r>
        <w:t>Для культуры характерна высокая интенсивность поглощения фосфора. Ко времени цветения горох усваивает 30-76% общей дозы фосфора, поступающей за весь период вегетации, остальное его количество усваивает до созревания. При этом горох способен ус</w:t>
      </w:r>
      <w:r>
        <w:softHyphen/>
        <w:t>ваивать труднорастворимые соединения фосфора.</w:t>
      </w:r>
    </w:p>
    <w:p w14:paraId="269EC0B4" w14:textId="77777777" w:rsidR="001A7EC8" w:rsidRDefault="00D23207">
      <w:pPr>
        <w:pStyle w:val="20"/>
        <w:shd w:val="clear" w:color="auto" w:fill="auto"/>
        <w:spacing w:line="248" w:lineRule="exact"/>
        <w:ind w:firstLine="320"/>
        <w:jc w:val="both"/>
      </w:pPr>
      <w:r>
        <w:t>Недостаток калия вызывает снижение фиксации азота, угнете</w:t>
      </w:r>
      <w:r>
        <w:softHyphen/>
        <w:t>ние формообразовательных процессов. В период развития бобов низкое содержание этого элемента вызывает сильную задержку передвижения азотистых веществ из листьев в репродуктивные органы и превращения менее сложных форм углеводов в более сложные. Обеспеченность почвы калием позволяет растениям лег</w:t>
      </w:r>
      <w:r>
        <w:softHyphen/>
        <w:t>че переносить недлительный дефицит влаги за счет более высокой оводненности коллоидов цитоплазмы. Калий существенно влия</w:t>
      </w:r>
      <w:r>
        <w:softHyphen/>
        <w:t>ет на активацию многих ферментов, на массу клубеньков и уро</w:t>
      </w:r>
      <w:r>
        <w:softHyphen/>
        <w:t>жайность, повышает поступление серы в растение.</w:t>
      </w:r>
    </w:p>
    <w:p w14:paraId="33537AA8" w14:textId="77777777" w:rsidR="001A7EC8" w:rsidRDefault="00D23207">
      <w:pPr>
        <w:pStyle w:val="20"/>
        <w:shd w:val="clear" w:color="auto" w:fill="auto"/>
        <w:spacing w:line="248" w:lineRule="exact"/>
        <w:ind w:firstLine="320"/>
        <w:jc w:val="both"/>
      </w:pPr>
      <w:r>
        <w:t>Осенью, если под предшественник не вносили органические удобрения, вносят перегной (4-5 кг/м</w:t>
      </w:r>
      <w:r>
        <w:rPr>
          <w:vertAlign w:val="superscript"/>
        </w:rPr>
        <w:t>2</w:t>
      </w:r>
      <w:r>
        <w:t>), под перекопку суперфос</w:t>
      </w:r>
      <w:r>
        <w:softHyphen/>
        <w:t>фат (30-40 г/м</w:t>
      </w:r>
      <w:r>
        <w:rPr>
          <w:vertAlign w:val="superscript"/>
        </w:rPr>
        <w:t>2</w:t>
      </w:r>
      <w:r>
        <w:t>) и хлористый калий (20-30 г/м</w:t>
      </w:r>
      <w:r>
        <w:rPr>
          <w:vertAlign w:val="superscript"/>
        </w:rPr>
        <w:t>2</w:t>
      </w:r>
      <w:r>
        <w:t>).</w:t>
      </w:r>
    </w:p>
    <w:p w14:paraId="24954607" w14:textId="77777777" w:rsidR="001A7EC8" w:rsidRDefault="00D23207">
      <w:pPr>
        <w:pStyle w:val="20"/>
        <w:shd w:val="clear" w:color="auto" w:fill="auto"/>
        <w:spacing w:line="248" w:lineRule="exact"/>
        <w:ind w:firstLine="320"/>
        <w:jc w:val="both"/>
      </w:pPr>
      <w:r>
        <w:t>Бактерии, развивающиеся в клубеньках корневой системы, накапливают азот из воздуха. Но для развития самих бактерий до момента, когда он начинают обеспечивать азотом растения, про</w:t>
      </w:r>
      <w:r>
        <w:softHyphen/>
        <w:t>ходит некоторое время, когда им азотные удобрения необходимы. Поэтому перед посевом семян или одновременно с посевом нужно вносить аммиачную селитру из расчета 10-30 г/м</w:t>
      </w:r>
      <w:r>
        <w:rPr>
          <w:vertAlign w:val="superscript"/>
        </w:rPr>
        <w:t>2</w:t>
      </w:r>
      <w:r>
        <w:t>.</w:t>
      </w:r>
    </w:p>
    <w:p w14:paraId="0DAC4536" w14:textId="77777777" w:rsidR="001A7EC8" w:rsidRDefault="00D23207">
      <w:pPr>
        <w:pStyle w:val="20"/>
        <w:shd w:val="clear" w:color="auto" w:fill="auto"/>
        <w:spacing w:line="248" w:lineRule="exact"/>
        <w:ind w:firstLine="320"/>
        <w:jc w:val="both"/>
        <w:sectPr w:rsidR="001A7EC8">
          <w:pgSz w:w="8400" w:h="11900"/>
          <w:pgMar w:top="1458" w:right="1101" w:bottom="1142" w:left="982" w:header="0" w:footer="3" w:gutter="0"/>
          <w:cols w:space="720"/>
          <w:noEndnote/>
          <w:docGrid w:linePitch="360"/>
        </w:sectPr>
      </w:pPr>
      <w:r>
        <w:t>Повышенная кислотность почвы угнетает развитие клубенько</w:t>
      </w:r>
      <w:r>
        <w:softHyphen/>
        <w:t>вых бактерий, поэтому при pH 5,5 и ниже в почву надо внести</w:t>
      </w:r>
    </w:p>
    <w:p w14:paraId="24E7EF77" w14:textId="77777777" w:rsidR="001A7EC8" w:rsidRDefault="00D23207">
      <w:pPr>
        <w:pStyle w:val="20"/>
        <w:shd w:val="clear" w:color="auto" w:fill="auto"/>
        <w:spacing w:line="252" w:lineRule="exact"/>
        <w:jc w:val="both"/>
      </w:pPr>
      <w:r>
        <w:lastRenderedPageBreak/>
        <w:t>известь. Хорошее действие оказывает известь, внесенная с осени под зябь или под предшественник. Доза внесения извести состав</w:t>
      </w:r>
      <w:r>
        <w:softHyphen/>
        <w:t>ляет для легких почв 200-300 г/м</w:t>
      </w:r>
      <w:r>
        <w:rPr>
          <w:vertAlign w:val="superscript"/>
        </w:rPr>
        <w:t>2</w:t>
      </w:r>
      <w:r>
        <w:t>, для средних - 300-500, для тяжелых - 500-600 г/м</w:t>
      </w:r>
      <w:r>
        <w:rPr>
          <w:vertAlign w:val="superscript"/>
        </w:rPr>
        <w:t>2</w:t>
      </w:r>
      <w:r>
        <w:t>.</w:t>
      </w:r>
    </w:p>
    <w:p w14:paraId="70DA64F5" w14:textId="77777777" w:rsidR="001A7EC8" w:rsidRDefault="00D23207">
      <w:pPr>
        <w:pStyle w:val="20"/>
        <w:shd w:val="clear" w:color="auto" w:fill="auto"/>
        <w:spacing w:line="252" w:lineRule="exact"/>
        <w:ind w:firstLine="340"/>
        <w:jc w:val="both"/>
      </w:pPr>
      <w:r>
        <w:t>Внесение микроэлементов в почву под горох (марганца 175 мг/ м</w:t>
      </w:r>
      <w:r>
        <w:rPr>
          <w:vertAlign w:val="superscript"/>
        </w:rPr>
        <w:t>2</w:t>
      </w:r>
      <w:r>
        <w:t>, а бора, молибдена, цинка и меди - по 100-120 мг/м</w:t>
      </w:r>
      <w:r>
        <w:rPr>
          <w:vertAlign w:val="superscript"/>
        </w:rPr>
        <w:t>2</w:t>
      </w:r>
      <w:r>
        <w:t>) способ</w:t>
      </w:r>
      <w:r>
        <w:softHyphen/>
        <w:t>ствует лучшему развитию растений.</w:t>
      </w:r>
    </w:p>
    <w:p w14:paraId="05600075" w14:textId="77777777" w:rsidR="001A7EC8" w:rsidRDefault="00D23207">
      <w:pPr>
        <w:pStyle w:val="20"/>
        <w:shd w:val="clear" w:color="auto" w:fill="auto"/>
        <w:spacing w:line="252" w:lineRule="exact"/>
        <w:ind w:firstLine="340"/>
        <w:jc w:val="both"/>
      </w:pPr>
      <w:r>
        <w:t>Хорошим удобрением под горох являются древесная зола, ко</w:t>
      </w:r>
      <w:r>
        <w:softHyphen/>
        <w:t>торая содержит калий, известь, а также бор, магний и другие мик</w:t>
      </w:r>
      <w:r>
        <w:softHyphen/>
        <w:t>роэлементы. Норма внесения золы - 40-50 г/м</w:t>
      </w:r>
      <w:r>
        <w:rPr>
          <w:vertAlign w:val="superscript"/>
        </w:rPr>
        <w:t>2</w:t>
      </w:r>
      <w:r>
        <w:t>.</w:t>
      </w:r>
    </w:p>
    <w:p w14:paraId="4EFE4485" w14:textId="77777777" w:rsidR="001A7EC8" w:rsidRDefault="00D23207">
      <w:pPr>
        <w:pStyle w:val="20"/>
        <w:shd w:val="clear" w:color="auto" w:fill="auto"/>
        <w:spacing w:line="252" w:lineRule="exact"/>
        <w:ind w:firstLine="340"/>
        <w:jc w:val="both"/>
      </w:pPr>
      <w:r>
        <w:t>Бор чаще всего применяют на кислых, дерново-подзолистых почвах и серых лесных почвах после известкования. При недоста</w:t>
      </w:r>
      <w:r>
        <w:softHyphen/>
        <w:t>точном содержании бора в почве преждевременно скручиваются и засыхают верхушечные листья. Бледная окраска листьев явля</w:t>
      </w:r>
      <w:r>
        <w:softHyphen/>
        <w:t>ется показателем недостатка марганца.</w:t>
      </w:r>
    </w:p>
    <w:p w14:paraId="0B978F1E" w14:textId="77777777" w:rsidR="001A7EC8" w:rsidRDefault="00D23207">
      <w:pPr>
        <w:pStyle w:val="20"/>
        <w:shd w:val="clear" w:color="auto" w:fill="auto"/>
        <w:spacing w:line="252" w:lineRule="exact"/>
        <w:ind w:firstLine="340"/>
        <w:jc w:val="both"/>
      </w:pPr>
      <w:r>
        <w:t>Уход за растениями состоит в своевременном рыхлении почвы, прополках, поливах, установке опор, защите растений от вреди</w:t>
      </w:r>
      <w:r>
        <w:softHyphen/>
        <w:t>телей и болезней.</w:t>
      </w:r>
    </w:p>
    <w:p w14:paraId="505A1B7C" w14:textId="77777777" w:rsidR="001A7EC8" w:rsidRDefault="00D23207">
      <w:pPr>
        <w:pStyle w:val="20"/>
        <w:shd w:val="clear" w:color="auto" w:fill="auto"/>
        <w:spacing w:line="252" w:lineRule="exact"/>
        <w:ind w:firstLine="340"/>
        <w:jc w:val="both"/>
      </w:pPr>
      <w:r>
        <w:t>Перед началом бутонизации растения подкармливают мине</w:t>
      </w:r>
      <w:r>
        <w:softHyphen/>
        <w:t>ральными удобрениями: 5-7 г аммиачной селитры, 10 г суперфос</w:t>
      </w:r>
      <w:r>
        <w:softHyphen/>
        <w:t>фата и 7-8 г хлористого калия на 1 м</w:t>
      </w:r>
      <w:r>
        <w:rPr>
          <w:vertAlign w:val="superscript"/>
        </w:rPr>
        <w:t>2</w:t>
      </w:r>
      <w:r>
        <w:t>.</w:t>
      </w:r>
    </w:p>
    <w:p w14:paraId="2BDD369F" w14:textId="77777777" w:rsidR="001A7EC8" w:rsidRDefault="00D23207">
      <w:pPr>
        <w:pStyle w:val="20"/>
        <w:shd w:val="clear" w:color="auto" w:fill="auto"/>
        <w:spacing w:line="252" w:lineRule="exact"/>
        <w:ind w:firstLine="340"/>
        <w:jc w:val="both"/>
      </w:pPr>
      <w:r>
        <w:t>В засушливые периоды посевы поливают из расчета 10-15 л/ м</w:t>
      </w:r>
      <w:r>
        <w:rPr>
          <w:vertAlign w:val="superscript"/>
        </w:rPr>
        <w:t>2</w:t>
      </w:r>
      <w:r>
        <w:t>. Для гороха существуют три критических периода в потребле</w:t>
      </w:r>
      <w:r>
        <w:softHyphen/>
        <w:t>нии влаги: фаза всходов, бутонизации - цветения и налива бо</w:t>
      </w:r>
      <w:r>
        <w:softHyphen/>
        <w:t>бов. Оптимальная влажность почвы на посеве гороха 70-80% НВ. Следует иметь в виду, что при орошении созревание гороха насту</w:t>
      </w:r>
      <w:r>
        <w:softHyphen/>
        <w:t>пает на 2-4 суток позже, чем на участках без орошения.</w:t>
      </w:r>
    </w:p>
    <w:p w14:paraId="60852BAE" w14:textId="77777777" w:rsidR="001A7EC8" w:rsidRDefault="00D23207">
      <w:pPr>
        <w:pStyle w:val="20"/>
        <w:shd w:val="clear" w:color="auto" w:fill="auto"/>
        <w:spacing w:line="252" w:lineRule="exact"/>
        <w:ind w:firstLine="340"/>
        <w:jc w:val="both"/>
      </w:pPr>
      <w:r>
        <w:t>Для получения высокого урожая необходимо иметь горошек в фазе консервной спелости в бобах 3- и 4-го плодоносящих узлов, что наступает в зависимости от погодных условиях на 18-22-е сутки после массового цветения.</w:t>
      </w:r>
    </w:p>
    <w:p w14:paraId="6FE99BB5" w14:textId="77777777" w:rsidR="001A7EC8" w:rsidRDefault="00D23207">
      <w:pPr>
        <w:pStyle w:val="20"/>
        <w:shd w:val="clear" w:color="auto" w:fill="auto"/>
        <w:spacing w:line="252" w:lineRule="exact"/>
        <w:ind w:firstLine="340"/>
        <w:jc w:val="both"/>
        <w:sectPr w:rsidR="001A7EC8">
          <w:pgSz w:w="8400" w:h="11900"/>
          <w:pgMar w:top="720" w:right="1007" w:bottom="720" w:left="1093" w:header="0" w:footer="3" w:gutter="0"/>
          <w:cols w:space="720"/>
          <w:noEndnote/>
          <w:docGrid w:linePitch="360"/>
        </w:sectPr>
      </w:pPr>
      <w:r>
        <w:t>Уборку зеленого горошка начинают, когда большая часть бо</w:t>
      </w:r>
      <w:r>
        <w:softHyphen/>
        <w:t>бов (70-80%) имеет свежий вид и полностью сформировалась. Время начала уборки определяют путем вычисления процента вы</w:t>
      </w:r>
      <w:r>
        <w:softHyphen/>
        <w:t>полненных бобов и лопаток в пробном снопе и оценки твердости горошка на финометре. Начинают уборку, когда число выполнен</w:t>
      </w:r>
      <w:r>
        <w:softHyphen/>
        <w:t>ных бобов составляет 70-75% , а твердость горошка по финомет-</w:t>
      </w:r>
    </w:p>
    <w:p w14:paraId="7007655D" w14:textId="77777777" w:rsidR="001A7EC8" w:rsidRDefault="001A7EC8">
      <w:pPr>
        <w:spacing w:line="221" w:lineRule="exact"/>
        <w:rPr>
          <w:sz w:val="18"/>
          <w:szCs w:val="18"/>
        </w:rPr>
      </w:pPr>
    </w:p>
    <w:p w14:paraId="66C88F4D" w14:textId="77777777" w:rsidR="001A7EC8" w:rsidRDefault="001A7EC8">
      <w:pPr>
        <w:rPr>
          <w:sz w:val="2"/>
          <w:szCs w:val="2"/>
        </w:rPr>
        <w:sectPr w:rsidR="001A7EC8">
          <w:pgSz w:w="8400" w:h="11900"/>
          <w:pgMar w:top="1029" w:right="0" w:bottom="1269" w:left="0" w:header="0" w:footer="3" w:gutter="0"/>
          <w:cols w:space="720"/>
          <w:noEndnote/>
          <w:docGrid w:linePitch="360"/>
        </w:sectPr>
      </w:pPr>
    </w:p>
    <w:p w14:paraId="372E7A2E" w14:textId="77777777" w:rsidR="001A7EC8" w:rsidRDefault="00D23207">
      <w:pPr>
        <w:pStyle w:val="20"/>
        <w:shd w:val="clear" w:color="auto" w:fill="auto"/>
        <w:spacing w:line="245" w:lineRule="exact"/>
        <w:jc w:val="both"/>
      </w:pPr>
      <w:r>
        <w:t>ру 29-30°С. Вкусовые качества горошка резко ухудшаются, когда при перезревании бобов (появление сетчатого рисунка и побеление) твердость горошка по финометру превышает 56°.</w:t>
      </w:r>
    </w:p>
    <w:p w14:paraId="0D11FE32" w14:textId="77777777" w:rsidR="001A7EC8" w:rsidRDefault="00D23207">
      <w:pPr>
        <w:pStyle w:val="20"/>
        <w:shd w:val="clear" w:color="auto" w:fill="auto"/>
        <w:spacing w:after="224" w:line="245" w:lineRule="exact"/>
        <w:ind w:firstLine="320"/>
        <w:jc w:val="both"/>
      </w:pPr>
      <w:r>
        <w:t>Процесс уборки состоит из трех последовательных этапов: скашивание растений в валки, подбор массы в транспортные сред</w:t>
      </w:r>
      <w:r>
        <w:softHyphen/>
        <w:t>ства, доставка на пункты обмолота и обмолот горошка. Трехфаз</w:t>
      </w:r>
      <w:r>
        <w:softHyphen/>
        <w:t>ная схема уборки трудоемка, поэтому все шире применяют двух- и однофазную уборку. В первом случае проводят скашивание зе</w:t>
      </w:r>
      <w:r>
        <w:softHyphen/>
        <w:t>леной массы в валки и ее подбор с одновременным обмолотом комбайном. Во втором случае обмолачивают горох непосредствен</w:t>
      </w:r>
      <w:r>
        <w:softHyphen/>
        <w:t>но в поле без предварительного скашивания. Для этого применя</w:t>
      </w:r>
      <w:r>
        <w:softHyphen/>
        <w:t>ют горохоуборочный комбайн ВНБЦ-Ф и самоходный ВК-3. Учи</w:t>
      </w:r>
      <w:r>
        <w:softHyphen/>
        <w:t>тывая, что на корнях гороха развиваются клубеньковые бакте</w:t>
      </w:r>
      <w:r>
        <w:softHyphen/>
        <w:t>рии, стебли с корнями после уборки запахивают в почву в каче</w:t>
      </w:r>
      <w:r>
        <w:softHyphen/>
        <w:t>стве удобрения или добавляют в компостную яму.</w:t>
      </w:r>
    </w:p>
    <w:p w14:paraId="06518295" w14:textId="77777777" w:rsidR="001A7EC8" w:rsidRDefault="00D23207">
      <w:pPr>
        <w:pStyle w:val="331"/>
        <w:keepNext/>
        <w:keepLines/>
        <w:shd w:val="clear" w:color="auto" w:fill="auto"/>
        <w:spacing w:after="216" w:line="190" w:lineRule="exact"/>
        <w:jc w:val="left"/>
      </w:pPr>
      <w:bookmarkStart w:id="90" w:name="bookmark88"/>
      <w:r>
        <w:t>Сохранение качества продукции при хранении и переработке</w:t>
      </w:r>
      <w:bookmarkEnd w:id="90"/>
    </w:p>
    <w:p w14:paraId="000B4D5F" w14:textId="77777777" w:rsidR="001A7EC8" w:rsidRDefault="00D23207">
      <w:pPr>
        <w:pStyle w:val="20"/>
        <w:shd w:val="clear" w:color="auto" w:fill="auto"/>
        <w:spacing w:line="238" w:lineRule="exact"/>
        <w:ind w:firstLine="320"/>
        <w:jc w:val="both"/>
      </w:pPr>
      <w:r>
        <w:t>Согласно ТУ 10 РСФСР 525-89 горох овощной (лопатки) хра</w:t>
      </w:r>
      <w:r>
        <w:softHyphen/>
        <w:t>нят при температуре +1-5°С и относительной влажности воздуха 90-95% в течение 5-10 суток. При температуре выше 5°С - не более 2 суток со времени уборки.</w:t>
      </w:r>
    </w:p>
    <w:p w14:paraId="4CA3F4AD" w14:textId="77777777" w:rsidR="001A7EC8" w:rsidRDefault="00D23207">
      <w:pPr>
        <w:pStyle w:val="20"/>
        <w:shd w:val="clear" w:color="auto" w:fill="auto"/>
        <w:spacing w:line="238" w:lineRule="exact"/>
        <w:ind w:firstLine="320"/>
        <w:jc w:val="both"/>
      </w:pPr>
      <w:r>
        <w:t>Распространенные способы переработки гороха овощного - сушка, маринование и замораживание.</w:t>
      </w:r>
    </w:p>
    <w:p w14:paraId="48EE6F69" w14:textId="77777777" w:rsidR="001A7EC8" w:rsidRDefault="00D23207">
      <w:pPr>
        <w:pStyle w:val="20"/>
        <w:shd w:val="clear" w:color="auto" w:fill="auto"/>
        <w:spacing w:line="238" w:lineRule="exact"/>
        <w:ind w:firstLine="320"/>
        <w:jc w:val="both"/>
      </w:pPr>
      <w:r>
        <w:t>Консервированный зеленый горошек добавляют в разнообраз</w:t>
      </w:r>
      <w:r>
        <w:softHyphen/>
        <w:t>ные мясные, рыбные и овощные салаты, винегреты, холодные закуски, используют для заправки супов, в качестве гарниров ко вторым блюдам не только для придания им привлекательного вида, но и повышения их пищевой ценности.</w:t>
      </w:r>
    </w:p>
    <w:p w14:paraId="7E34D918" w14:textId="77777777" w:rsidR="001A7EC8" w:rsidRDefault="00D23207">
      <w:pPr>
        <w:pStyle w:val="331"/>
        <w:keepNext/>
        <w:keepLines/>
        <w:shd w:val="clear" w:color="auto" w:fill="auto"/>
        <w:spacing w:line="493" w:lineRule="exact"/>
      </w:pPr>
      <w:bookmarkStart w:id="91" w:name="bookmark89"/>
      <w:r>
        <w:t>БОБЫ ОВОЩНЫЕ</w:t>
      </w:r>
      <w:r>
        <w:br/>
        <w:t>Пищевые и целебные свойства</w:t>
      </w:r>
      <w:bookmarkEnd w:id="91"/>
    </w:p>
    <w:p w14:paraId="4C7978A3" w14:textId="77777777" w:rsidR="001A7EC8" w:rsidRDefault="00D23207">
      <w:pPr>
        <w:pStyle w:val="20"/>
        <w:shd w:val="clear" w:color="auto" w:fill="auto"/>
        <w:spacing w:line="256" w:lineRule="exact"/>
        <w:ind w:firstLine="320"/>
        <w:jc w:val="both"/>
        <w:sectPr w:rsidR="001A7EC8">
          <w:type w:val="continuous"/>
          <w:pgSz w:w="8400" w:h="11900"/>
          <w:pgMar w:top="1029" w:right="1078" w:bottom="1269" w:left="1029" w:header="0" w:footer="3" w:gutter="0"/>
          <w:cols w:space="720"/>
          <w:noEndnote/>
          <w:docGrid w:linePitch="360"/>
        </w:sectPr>
      </w:pPr>
      <w:r>
        <w:t>Для пищевых целей используют как зеленые, так и спелые бобы. По вкусовым и питательным достоинствам они не уступа</w:t>
      </w:r>
      <w:r>
        <w:softHyphen/>
        <w:t>ют другим овощам. Содержат до 5,5% белка, в составе которого незаменимые аминокислоты: аргинин, гистидин, лизин, метио</w:t>
      </w:r>
      <w:r>
        <w:softHyphen/>
      </w:r>
    </w:p>
    <w:p w14:paraId="6B15D60F" w14:textId="77777777" w:rsidR="001A7EC8" w:rsidRDefault="00D23207">
      <w:pPr>
        <w:pStyle w:val="20"/>
        <w:shd w:val="clear" w:color="auto" w:fill="auto"/>
        <w:spacing w:line="256" w:lineRule="exact"/>
        <w:ind w:firstLine="320"/>
        <w:jc w:val="both"/>
      </w:pPr>
      <w:r>
        <w:lastRenderedPageBreak/>
        <w:t>нин, триптофан и др. По количеству незаменимых аминокислот (150 мг на 1 кг сухого вещества) и их сбалансированности бобы уступают только сое (170 мг) и люпину (156 мг), значительно превосходят горох (87 мг).</w:t>
      </w:r>
    </w:p>
    <w:p w14:paraId="3FC1FD47" w14:textId="77777777" w:rsidR="001A7EC8" w:rsidRDefault="00D23207">
      <w:pPr>
        <w:pStyle w:val="20"/>
        <w:shd w:val="clear" w:color="auto" w:fill="auto"/>
        <w:spacing w:line="252" w:lineRule="exact"/>
        <w:ind w:firstLine="320"/>
        <w:jc w:val="both"/>
      </w:pPr>
      <w:r>
        <w:t>В недозрелых бобах больше белков, чем в зеленом горошке и фасоли, в них много каротина, разнообразных витаминов - В</w:t>
      </w:r>
      <w:r>
        <w:rPr>
          <w:vertAlign w:val="subscript"/>
        </w:rPr>
        <w:t>1?</w:t>
      </w:r>
      <w:r>
        <w:t xml:space="preserve"> В</w:t>
      </w:r>
      <w:r>
        <w:rPr>
          <w:vertAlign w:val="subscript"/>
        </w:rPr>
        <w:t>2</w:t>
      </w:r>
      <w:r>
        <w:t xml:space="preserve">, </w:t>
      </w:r>
      <w:r>
        <w:rPr>
          <w:lang w:val="en-US" w:eastAsia="en-US" w:bidi="en-US"/>
        </w:rPr>
        <w:t>B</w:t>
      </w:r>
      <w:r>
        <w:rPr>
          <w:vertAlign w:val="subscript"/>
          <w:lang w:val="en-US" w:eastAsia="en-US" w:bidi="en-US"/>
        </w:rPr>
        <w:t>g</w:t>
      </w:r>
      <w:r>
        <w:rPr>
          <w:lang w:val="en-US" w:eastAsia="en-US" w:bidi="en-US"/>
        </w:rPr>
        <w:t xml:space="preserve">, </w:t>
      </w:r>
      <w:r>
        <w:t>РР, С, а также витамин К - 0,23-0,25 мг%, пантотеновая кислота - 0,16-0,18 мг%, фолиевая кислота - 0,16-0,22 мг%, витамин Е - 1,4 мг%. По калорийности бобы превышают карто</w:t>
      </w:r>
      <w:r>
        <w:softHyphen/>
        <w:t>фель в 3-3,5 раза, капусту в 6 раз.</w:t>
      </w:r>
    </w:p>
    <w:p w14:paraId="101E6224" w14:textId="77777777" w:rsidR="001A7EC8" w:rsidRDefault="00D23207">
      <w:pPr>
        <w:pStyle w:val="20"/>
        <w:shd w:val="clear" w:color="auto" w:fill="auto"/>
        <w:spacing w:line="252" w:lineRule="exact"/>
        <w:ind w:firstLine="320"/>
        <w:jc w:val="both"/>
      </w:pPr>
      <w:r>
        <w:t>В народной медицине разваренные и протертые через сито бобы и отвар из них используют как вяжущее, противовоспали</w:t>
      </w:r>
      <w:r>
        <w:softHyphen/>
        <w:t>тельное средство при расстройствах желудочно-кишечного трак</w:t>
      </w:r>
      <w:r>
        <w:softHyphen/>
        <w:t>та, при лечении дизентерии. Отвар зрелых семян пьют при каш</w:t>
      </w:r>
      <w:r>
        <w:softHyphen/>
        <w:t>ле, поносе и как мочегонное средство. Отваренные в молоке рас</w:t>
      </w:r>
      <w:r>
        <w:softHyphen/>
        <w:t>тертые семена прикладывают к нарывам для ускорения их со</w:t>
      </w:r>
      <w:r>
        <w:softHyphen/>
        <w:t>зревания. Отвар травы рекомендуют при водянке, диабете, тром</w:t>
      </w:r>
      <w:r>
        <w:softHyphen/>
        <w:t>бофлебите, а отвар или настой цветков - как косметическое сред</w:t>
      </w:r>
      <w:r>
        <w:softHyphen/>
        <w:t>ство для обтираний и компрессов лица.</w:t>
      </w:r>
    </w:p>
    <w:p w14:paraId="78A7AE48" w14:textId="77777777" w:rsidR="001A7EC8" w:rsidRDefault="00D23207">
      <w:pPr>
        <w:pStyle w:val="20"/>
        <w:shd w:val="clear" w:color="auto" w:fill="auto"/>
        <w:spacing w:line="252" w:lineRule="exact"/>
        <w:ind w:firstLine="320"/>
        <w:jc w:val="both"/>
      </w:pPr>
      <w:r>
        <w:t>Горячую муку из бобов используют для компрессов при нары</w:t>
      </w:r>
      <w:r>
        <w:softHyphen/>
        <w:t>вах и абсцессах, трофических язвах, долго незаживающих ранах. Настой из муки бобов, лепестков роз с добавлением яичного бел</w:t>
      </w:r>
      <w:r>
        <w:softHyphen/>
        <w:t>ка применяют при воспалительных заболеваниях глаз.</w:t>
      </w:r>
    </w:p>
    <w:p w14:paraId="53D5EAA1" w14:textId="77777777" w:rsidR="001A7EC8" w:rsidRDefault="00D23207">
      <w:pPr>
        <w:pStyle w:val="20"/>
        <w:shd w:val="clear" w:color="auto" w:fill="auto"/>
        <w:spacing w:after="230" w:line="252" w:lineRule="exact"/>
        <w:ind w:firstLine="320"/>
        <w:jc w:val="both"/>
      </w:pPr>
      <w:r>
        <w:t>В связи с высоким содержанием клетчатки и пектинов, пре</w:t>
      </w:r>
      <w:r>
        <w:softHyphen/>
        <w:t>пятствующих всасыванию и способствующих выведению из ки</w:t>
      </w:r>
      <w:r>
        <w:softHyphen/>
        <w:t>шечника солей тяжелых металлов и радиоактивных изотопов, бобы особенно рекомендуются людям, проживающим на техно- генно загрязненных территориях.</w:t>
      </w:r>
    </w:p>
    <w:p w14:paraId="509700AC" w14:textId="77777777" w:rsidR="001A7EC8" w:rsidRDefault="00D23207">
      <w:pPr>
        <w:pStyle w:val="201"/>
        <w:shd w:val="clear" w:color="auto" w:fill="auto"/>
        <w:spacing w:after="200" w:line="190" w:lineRule="exact"/>
      </w:pPr>
      <w:r>
        <w:t>Характеристика районированных сортов</w:t>
      </w:r>
    </w:p>
    <w:p w14:paraId="4C01ACB0" w14:textId="77777777" w:rsidR="001A7EC8" w:rsidRDefault="00D23207">
      <w:pPr>
        <w:pStyle w:val="20"/>
        <w:shd w:val="clear" w:color="auto" w:fill="auto"/>
        <w:spacing w:line="252" w:lineRule="exact"/>
        <w:ind w:firstLine="320"/>
        <w:jc w:val="both"/>
      </w:pPr>
      <w:r>
        <w:t>В России районировано четыре сорта бобов овощных, из них давно известны такие, как Русские черные (с 1943 г.) и Белорус</w:t>
      </w:r>
      <w:r>
        <w:softHyphen/>
        <w:t>ские (с 1950 г.).</w:t>
      </w:r>
    </w:p>
    <w:p w14:paraId="774AAC7B" w14:textId="77777777" w:rsidR="001A7EC8" w:rsidRDefault="00D23207">
      <w:pPr>
        <w:pStyle w:val="20"/>
        <w:shd w:val="clear" w:color="auto" w:fill="auto"/>
        <w:spacing w:line="252" w:lineRule="exact"/>
        <w:ind w:firstLine="320"/>
        <w:jc w:val="both"/>
      </w:pPr>
      <w:r>
        <w:rPr>
          <w:rStyle w:val="28"/>
        </w:rPr>
        <w:t xml:space="preserve">Белорусские. </w:t>
      </w:r>
      <w:r>
        <w:t>Период от полных всходов до технической спе</w:t>
      </w:r>
      <w:r>
        <w:softHyphen/>
        <w:t>лости 70 суток, до созревания семян 90-110 суток. Высота расте</w:t>
      </w:r>
      <w:r>
        <w:softHyphen/>
        <w:t>ния 60-100 см. Бобов на растении 6-10, они прямые, длиной 8-11</w:t>
      </w:r>
    </w:p>
    <w:p w14:paraId="06C7F501" w14:textId="77777777" w:rsidR="001A7EC8" w:rsidRDefault="00D23207">
      <w:pPr>
        <w:pStyle w:val="20"/>
        <w:shd w:val="clear" w:color="auto" w:fill="auto"/>
        <w:spacing w:line="252" w:lineRule="exact"/>
        <w:jc w:val="both"/>
        <w:sectPr w:rsidR="001A7EC8">
          <w:footerReference w:type="even" r:id="rId435"/>
          <w:footerReference w:type="default" r:id="rId436"/>
          <w:headerReference w:type="first" r:id="rId437"/>
          <w:footerReference w:type="first" r:id="rId438"/>
          <w:pgSz w:w="8400" w:h="11900"/>
          <w:pgMar w:top="1029" w:right="1078" w:bottom="1269" w:left="1029" w:header="0" w:footer="3" w:gutter="0"/>
          <w:pgNumType w:start="549"/>
          <w:cols w:space="720"/>
          <w:noEndnote/>
          <w:docGrid w:linePitch="360"/>
        </w:sectPr>
      </w:pPr>
      <w:r>
        <w:t xml:space="preserve">-531- </w:t>
      </w:r>
    </w:p>
    <w:p w14:paraId="400EE6D4" w14:textId="77777777" w:rsidR="001A7EC8" w:rsidRDefault="00D23207">
      <w:pPr>
        <w:pStyle w:val="20"/>
        <w:shd w:val="clear" w:color="auto" w:fill="auto"/>
        <w:spacing w:line="252" w:lineRule="exact"/>
        <w:jc w:val="both"/>
      </w:pPr>
      <w:r>
        <w:lastRenderedPageBreak/>
        <w:t xml:space="preserve">см, шириной </w:t>
      </w:r>
      <w:r>
        <w:rPr>
          <w:lang w:val="en-US" w:eastAsia="en-US" w:bidi="en-US"/>
        </w:rPr>
        <w:t xml:space="preserve">2 </w:t>
      </w:r>
      <w:r>
        <w:t>см, гладкие, сетчатые, в съемной спелости темно</w:t>
      </w:r>
      <w:r>
        <w:softHyphen/>
        <w:t>зеленые, с 3-4-мя семенами, при созревании растрескиваются. Семена удлиненно-овальные, светло-коричневые, со временем бу</w:t>
      </w:r>
      <w:r>
        <w:softHyphen/>
        <w:t>реющие. Товарная урожайность 4,9 т/га.</w:t>
      </w:r>
    </w:p>
    <w:p w14:paraId="16BA2717" w14:textId="77777777" w:rsidR="001A7EC8" w:rsidRDefault="00D23207">
      <w:pPr>
        <w:pStyle w:val="20"/>
        <w:shd w:val="clear" w:color="auto" w:fill="auto"/>
        <w:spacing w:line="248" w:lineRule="exact"/>
        <w:ind w:firstLine="320"/>
        <w:jc w:val="both"/>
      </w:pPr>
      <w:r>
        <w:rPr>
          <w:rStyle w:val="28"/>
        </w:rPr>
        <w:t xml:space="preserve">Велена. </w:t>
      </w:r>
      <w:r>
        <w:t>Период от полных всходов до технической спелости 83- 87 суток. Растение высотой 80-100 см, слабоветвистое. Бобы са</w:t>
      </w:r>
      <w:r>
        <w:softHyphen/>
        <w:t>харные — без пергаментного слоя, длиной 10-12 см, шириной 2 см, толщиной 1,2 см, слегка изогнутые, тупоконечные, 3-4-семенные. Поверхность морщинистая, с редким опушением, окраска в съем</w:t>
      </w:r>
      <w:r>
        <w:softHyphen/>
        <w:t>ной спелости темно-зеленая. Семена округло-угловатые, светло</w:t>
      </w:r>
      <w:r>
        <w:softHyphen/>
        <w:t>палевые. Товарная урожайность 11,5-17,5 т/га. Поражается ас- кохитозом более чем в средней степени.</w:t>
      </w:r>
    </w:p>
    <w:p w14:paraId="7E7A492F" w14:textId="77777777" w:rsidR="001A7EC8" w:rsidRDefault="00D23207">
      <w:pPr>
        <w:pStyle w:val="20"/>
        <w:shd w:val="clear" w:color="auto" w:fill="auto"/>
        <w:spacing w:after="174" w:line="248" w:lineRule="exact"/>
        <w:ind w:firstLine="320"/>
        <w:jc w:val="both"/>
      </w:pPr>
      <w:r>
        <w:rPr>
          <w:rStyle w:val="28"/>
        </w:rPr>
        <w:t xml:space="preserve">Русские черные. </w:t>
      </w:r>
      <w:r>
        <w:t>Период от полных всходов до технической спелости 60-65 суток, до созревания семян 70-80 суток. Высота растения 50-60 см. Бобы изогнутые, морщинистые, длиной 7-8 см, шириной 1,5-2 см. При созревании бобы не растрескиваются, 2-3- семянные. Семена удлиненно-овальные, темно-фиолетовые. То</w:t>
      </w:r>
      <w:r>
        <w:softHyphen/>
        <w:t>варная урожайность 5 т/га.</w:t>
      </w:r>
    </w:p>
    <w:p w14:paraId="34569A3E" w14:textId="77777777" w:rsidR="001A7EC8" w:rsidRDefault="00D23207">
      <w:pPr>
        <w:pStyle w:val="201"/>
        <w:shd w:val="clear" w:color="auto" w:fill="auto"/>
        <w:spacing w:after="186" w:line="256" w:lineRule="exact"/>
      </w:pPr>
      <w:r>
        <w:t>Влияние почвенных и климатических условий на рост</w:t>
      </w:r>
      <w:r>
        <w:br/>
        <w:t>и развитие растений</w:t>
      </w:r>
    </w:p>
    <w:p w14:paraId="79681443" w14:textId="77777777" w:rsidR="001A7EC8" w:rsidRDefault="00D23207">
      <w:pPr>
        <w:pStyle w:val="20"/>
        <w:shd w:val="clear" w:color="auto" w:fill="auto"/>
        <w:spacing w:line="248" w:lineRule="exact"/>
        <w:ind w:firstLine="320"/>
        <w:jc w:val="both"/>
      </w:pPr>
      <w:r>
        <w:t>Лучшими для бобов являются суглинистые почвы, хорошо они растут и на тяжелых глинистых почвах, удобренных навозом, с нейтральной или слабокислой реакцией. Особенно хороши для них плодородные илистые почвы в дельтах рек. Можно возделывать бобы и на более легких, но достаточно влажных и хорошо удоб</w:t>
      </w:r>
      <w:r>
        <w:softHyphen/>
        <w:t>ренных почвах.</w:t>
      </w:r>
    </w:p>
    <w:p w14:paraId="28DE4314" w14:textId="77777777" w:rsidR="001A7EC8" w:rsidRDefault="00D23207">
      <w:pPr>
        <w:pStyle w:val="20"/>
        <w:shd w:val="clear" w:color="auto" w:fill="auto"/>
        <w:spacing w:line="252" w:lineRule="exact"/>
        <w:ind w:firstLine="320"/>
        <w:jc w:val="both"/>
      </w:pPr>
      <w:r>
        <w:t>Застоя воды на почве не переносят, поэтому подпахотный слой должен быть водопроницаемым. Песчаные и кислые почвы для бобов малопригодны.</w:t>
      </w:r>
    </w:p>
    <w:p w14:paraId="71C0301A" w14:textId="77777777" w:rsidR="001A7EC8" w:rsidRDefault="00D23207">
      <w:pPr>
        <w:pStyle w:val="20"/>
        <w:shd w:val="clear" w:color="auto" w:fill="auto"/>
        <w:spacing w:line="252" w:lineRule="exact"/>
        <w:ind w:firstLine="320"/>
        <w:jc w:val="both"/>
        <w:sectPr w:rsidR="001A7EC8">
          <w:footerReference w:type="even" r:id="rId439"/>
          <w:footerReference w:type="default" r:id="rId440"/>
          <w:pgSz w:w="8400" w:h="11900"/>
          <w:pgMar w:top="1029" w:right="1078" w:bottom="1269" w:left="1029" w:header="0" w:footer="3" w:gutter="0"/>
          <w:pgNumType w:start="532"/>
          <w:cols w:space="720"/>
          <w:noEndnote/>
          <w:docGrid w:linePitch="360"/>
        </w:sectPr>
      </w:pPr>
      <w:r>
        <w:t>Молодые растения легко переносят заморозки до 4°С. Семена начинают прорастать при температуре 3-4°С. Лучшая температу</w:t>
      </w:r>
      <w:r>
        <w:softHyphen/>
        <w:t>ра для завязывания плодов 15-20°С. В холодную дождливую по</w:t>
      </w:r>
      <w:r>
        <w:softHyphen/>
        <w:t>году они могут давать высокие урожаи. Растения очень светолю</w:t>
      </w:r>
      <w:r>
        <w:softHyphen/>
        <w:t>бивые. В условиях короткого дня цветение и плодоношение силь</w:t>
      </w:r>
      <w:r>
        <w:softHyphen/>
        <w:t>но задерживаются. Бобы требовательны к влаге, особенно в пери-</w:t>
      </w:r>
    </w:p>
    <w:p w14:paraId="75024D7A" w14:textId="77777777" w:rsidR="001A7EC8" w:rsidRDefault="00D23207">
      <w:pPr>
        <w:pStyle w:val="20"/>
        <w:shd w:val="clear" w:color="auto" w:fill="auto"/>
        <w:spacing w:after="230" w:line="252" w:lineRule="exact"/>
        <w:jc w:val="both"/>
      </w:pPr>
      <w:r>
        <w:lastRenderedPageBreak/>
        <w:t>од от всходов до цветения. Дают наибольшие урожаи, если в этот период выпадает достаточное количество осадков или проведен полив. Очень чувствительны к воздушной засухе, поэтому плохо растут в засушливых районах.</w:t>
      </w:r>
    </w:p>
    <w:p w14:paraId="74634138" w14:textId="77777777" w:rsidR="001A7EC8" w:rsidRDefault="00D23207">
      <w:pPr>
        <w:pStyle w:val="201"/>
        <w:shd w:val="clear" w:color="auto" w:fill="auto"/>
        <w:spacing w:after="203" w:line="190" w:lineRule="exact"/>
        <w:ind w:firstLine="320"/>
        <w:jc w:val="both"/>
      </w:pPr>
      <w:r>
        <w:t>Агротехнические приемы повышения качества продукции</w:t>
      </w:r>
    </w:p>
    <w:p w14:paraId="1ECA03F2" w14:textId="77777777" w:rsidR="001A7EC8" w:rsidRDefault="00D23207">
      <w:pPr>
        <w:pStyle w:val="20"/>
        <w:shd w:val="clear" w:color="auto" w:fill="auto"/>
        <w:spacing w:line="248" w:lineRule="exact"/>
        <w:ind w:firstLine="320"/>
        <w:jc w:val="both"/>
      </w:pPr>
      <w:r>
        <w:t>Лучшие предшественники бобов пропашные (картофель, кукуру</w:t>
      </w:r>
      <w:r>
        <w:softHyphen/>
        <w:t>за, корнеплоды) и овощные (огурец, капуста) культуры, хорошо заправленные органическими удобрениями. Для предупреждения поражения растений болезнями и повреждения их вредителями по</w:t>
      </w:r>
      <w:r>
        <w:softHyphen/>
        <w:t>сев бобов нужно чередовать с другими культурами так, чтобы на прежнее место они возвращались не раньше чем через 4-5 лет. Как и другие бобовые культуры, бобы обогащают почву азотом и являют</w:t>
      </w:r>
      <w:r>
        <w:softHyphen/>
        <w:t>ся хорошим предшественником многих культур.</w:t>
      </w:r>
    </w:p>
    <w:p w14:paraId="47062578" w14:textId="77777777" w:rsidR="001A7EC8" w:rsidRDefault="00D23207">
      <w:pPr>
        <w:pStyle w:val="20"/>
        <w:shd w:val="clear" w:color="auto" w:fill="auto"/>
        <w:spacing w:line="248" w:lineRule="exact"/>
        <w:ind w:firstLine="320"/>
        <w:jc w:val="both"/>
      </w:pPr>
      <w:r>
        <w:t>Подготовка почвы включает зяблевую вспашку, весенние боро</w:t>
      </w:r>
      <w:r>
        <w:softHyphen/>
        <w:t>нование и культивации.</w:t>
      </w:r>
    </w:p>
    <w:p w14:paraId="51D83C2B" w14:textId="77777777" w:rsidR="001A7EC8" w:rsidRDefault="00D23207">
      <w:pPr>
        <w:pStyle w:val="20"/>
        <w:shd w:val="clear" w:color="auto" w:fill="auto"/>
        <w:spacing w:line="248" w:lineRule="exact"/>
        <w:ind w:firstLine="320"/>
        <w:jc w:val="both"/>
      </w:pPr>
      <w:r>
        <w:t>Осенью вносят органические удобрения (3-4 кг/м</w:t>
      </w:r>
      <w:r>
        <w:rPr>
          <w:vertAlign w:val="superscript"/>
        </w:rPr>
        <w:t>2</w:t>
      </w:r>
      <w:r>
        <w:t>), минеральные (суперфосфат 10-20 г/м</w:t>
      </w:r>
      <w:r>
        <w:rPr>
          <w:vertAlign w:val="superscript"/>
        </w:rPr>
        <w:t>2</w:t>
      </w:r>
      <w:r>
        <w:t xml:space="preserve"> или фосфорную муку 50-60 кг/м</w:t>
      </w:r>
      <w:r>
        <w:rPr>
          <w:vertAlign w:val="superscript"/>
        </w:rPr>
        <w:t>2</w:t>
      </w:r>
      <w:r>
        <w:t>, хлорис</w:t>
      </w:r>
      <w:r>
        <w:softHyphen/>
        <w:t>тый калий 20 г/м</w:t>
      </w:r>
      <w:r>
        <w:rPr>
          <w:vertAlign w:val="superscript"/>
        </w:rPr>
        <w:t>2</w:t>
      </w:r>
      <w:r>
        <w:t>), весной под перекопку или боронование - азот</w:t>
      </w:r>
      <w:r>
        <w:softHyphen/>
        <w:t>ные удобрения (5-10 кг/м</w:t>
      </w:r>
      <w:r>
        <w:rPr>
          <w:vertAlign w:val="superscript"/>
        </w:rPr>
        <w:t>2</w:t>
      </w:r>
      <w:r>
        <w:t>). На низких торфяниках полезно вносить медь в форме сернокислой меди, а иногда и бор. Хорошо вносить под бобы золу (3-6 ц/га), которая снижает кислотность почвы и акти</w:t>
      </w:r>
      <w:r>
        <w:softHyphen/>
        <w:t>визирует деятельность клубеньковых бактерий.</w:t>
      </w:r>
    </w:p>
    <w:p w14:paraId="6F8913B6" w14:textId="77777777" w:rsidR="001A7EC8" w:rsidRDefault="00D23207">
      <w:pPr>
        <w:pStyle w:val="20"/>
        <w:shd w:val="clear" w:color="auto" w:fill="auto"/>
        <w:spacing w:line="248" w:lineRule="exact"/>
        <w:ind w:firstLine="320"/>
        <w:jc w:val="both"/>
      </w:pPr>
      <w:r>
        <w:t>Перед посевом семена необходимо обработать ТМТД (3-4 г/кг) для уничтожения на них болезнетворных грибов и повышения всхожести. В день посева обработать семена нитрагином и молиб</w:t>
      </w:r>
      <w:r>
        <w:softHyphen/>
        <w:t>датом аммония. Семена высевают в третьей декаде апреля - нача</w:t>
      </w:r>
      <w:r>
        <w:softHyphen/>
        <w:t>ле мая. Способ посева обычно ленточный, трехстрочный, расстоя</w:t>
      </w:r>
      <w:r>
        <w:softHyphen/>
        <w:t>ние между лентами не менее 50-60 см, между рядами в ленте 25- 30 см, между растениями в ряду 10-15 см. Глубина заделки семян 6-8 см.</w:t>
      </w:r>
    </w:p>
    <w:p w14:paraId="78C62201" w14:textId="77777777" w:rsidR="001A7EC8" w:rsidRDefault="00D23207">
      <w:pPr>
        <w:pStyle w:val="70"/>
        <w:shd w:val="clear" w:color="auto" w:fill="auto"/>
        <w:spacing w:line="248" w:lineRule="exact"/>
        <w:ind w:firstLine="320"/>
        <w:jc w:val="both"/>
      </w:pPr>
      <w:r>
        <w:t>Высевать бобы можно и в качестве уплотняющей культуры картофеля и огурца, что оказывает благоприятное действие на их урожайность.</w:t>
      </w:r>
    </w:p>
    <w:p w14:paraId="641367FD" w14:textId="77777777" w:rsidR="001A7EC8" w:rsidRDefault="00D23207">
      <w:pPr>
        <w:pStyle w:val="20"/>
        <w:shd w:val="clear" w:color="auto" w:fill="auto"/>
        <w:spacing w:line="248" w:lineRule="exact"/>
        <w:ind w:firstLine="320"/>
        <w:jc w:val="both"/>
        <w:sectPr w:rsidR="001A7EC8">
          <w:pgSz w:w="8400" w:h="11900"/>
          <w:pgMar w:top="769" w:right="1015" w:bottom="769" w:left="1107" w:header="0" w:footer="3" w:gutter="0"/>
          <w:cols w:space="720"/>
          <w:noEndnote/>
          <w:docGrid w:linePitch="360"/>
        </w:sectPr>
      </w:pPr>
      <w:r>
        <w:t>Уход за растениями состоит в регулярном рыхлении поверхно</w:t>
      </w:r>
      <w:r>
        <w:softHyphen/>
        <w:t>сти почвы, прополках, легких окучиваниях, поливах, подкорм-</w:t>
      </w:r>
    </w:p>
    <w:p w14:paraId="578936D7" w14:textId="77777777" w:rsidR="001A7EC8" w:rsidRDefault="00D23207">
      <w:pPr>
        <w:pStyle w:val="20"/>
        <w:shd w:val="clear" w:color="auto" w:fill="auto"/>
        <w:spacing w:line="252" w:lineRule="exact"/>
      </w:pPr>
      <w:r>
        <w:lastRenderedPageBreak/>
        <w:t>ках, защите растений от вредителей и болезней.</w:t>
      </w:r>
    </w:p>
    <w:p w14:paraId="4609BF74" w14:textId="77777777" w:rsidR="001A7EC8" w:rsidRDefault="00D23207">
      <w:pPr>
        <w:pStyle w:val="20"/>
        <w:shd w:val="clear" w:color="auto" w:fill="auto"/>
        <w:spacing w:line="252" w:lineRule="exact"/>
        <w:ind w:firstLine="320"/>
        <w:jc w:val="both"/>
      </w:pPr>
      <w:r>
        <w:t>Окучивание растений при рыхлении способствует их устойчи</w:t>
      </w:r>
      <w:r>
        <w:softHyphen/>
        <w:t>вости, укреплению корневой системы, повышению урожайности.</w:t>
      </w:r>
    </w:p>
    <w:p w14:paraId="7F02ADD0" w14:textId="77777777" w:rsidR="001A7EC8" w:rsidRDefault="00D23207">
      <w:pPr>
        <w:pStyle w:val="20"/>
        <w:shd w:val="clear" w:color="auto" w:fill="auto"/>
        <w:spacing w:line="252" w:lineRule="exact"/>
        <w:ind w:firstLine="320"/>
        <w:jc w:val="both"/>
      </w:pPr>
      <w:r>
        <w:t>Перед рыхлением междурядий проводят подкормку - вносят амми</w:t>
      </w:r>
      <w:r>
        <w:softHyphen/>
        <w:t>ачную селитру, хлористый калий и суперфосфат (по 4-6 г/м</w:t>
      </w:r>
      <w:r>
        <w:rPr>
          <w:vertAlign w:val="superscript"/>
        </w:rPr>
        <w:t>2</w:t>
      </w:r>
      <w:r>
        <w:t>).</w:t>
      </w:r>
    </w:p>
    <w:p w14:paraId="24D2FB40" w14:textId="77777777" w:rsidR="001A7EC8" w:rsidRDefault="00D23207">
      <w:pPr>
        <w:pStyle w:val="20"/>
        <w:shd w:val="clear" w:color="auto" w:fill="auto"/>
        <w:spacing w:line="252" w:lineRule="exact"/>
        <w:ind w:firstLine="320"/>
        <w:jc w:val="both"/>
      </w:pPr>
      <w:r>
        <w:t>Бобы очень чувствительны к недостатку влаги, особенно во время цветения и плодоношения. В этот период при засушливой погоде поливы обязательны из расчета 10-20 л/м</w:t>
      </w:r>
      <w:r>
        <w:rPr>
          <w:vertAlign w:val="superscript"/>
        </w:rPr>
        <w:t>2</w:t>
      </w:r>
      <w:r>
        <w:t>. Но следует помнить, что переувлажнение вызывает интенсивный рост лис</w:t>
      </w:r>
      <w:r>
        <w:softHyphen/>
        <w:t>тьев в ущерб развитию цветков и плодов. При массовом цветении верхушки побегов срезают на 10-15 см для борьбы с тлей, кото</w:t>
      </w:r>
      <w:r>
        <w:softHyphen/>
        <w:t>рая питается молодыми побегами. Прищипывание побегов способ</w:t>
      </w:r>
      <w:r>
        <w:softHyphen/>
        <w:t>ствует равномерному созреванию бобов.</w:t>
      </w:r>
    </w:p>
    <w:p w14:paraId="4CFD954D" w14:textId="77777777" w:rsidR="001A7EC8" w:rsidRDefault="00D23207">
      <w:pPr>
        <w:pStyle w:val="20"/>
        <w:shd w:val="clear" w:color="auto" w:fill="auto"/>
        <w:spacing w:line="252" w:lineRule="exact"/>
        <w:ind w:firstLine="320"/>
        <w:jc w:val="both"/>
      </w:pPr>
      <w:r>
        <w:t>Убирают бобы в зависимости от целевого назначения. Если они предназначены для использования в пищу целиком (стручками), их убирают, когда створки становятся мясистыми, сочными, не</w:t>
      </w:r>
      <w:r>
        <w:softHyphen/>
        <w:t>жными, а семена по размеру не превышают 1 см. Слишком ранние сборы нежелательны, поскольку семена не имеют еще специфичес</w:t>
      </w:r>
      <w:r>
        <w:softHyphen/>
        <w:t>кого вкуса и горчат. Начинают уборку бобов с нижней части стеб</w:t>
      </w:r>
      <w:r>
        <w:softHyphen/>
        <w:t>ля с промежутками в 8-10 суток.</w:t>
      </w:r>
    </w:p>
    <w:p w14:paraId="375576A7" w14:textId="77777777" w:rsidR="001A7EC8" w:rsidRDefault="00D23207">
      <w:pPr>
        <w:pStyle w:val="20"/>
        <w:shd w:val="clear" w:color="auto" w:fill="auto"/>
        <w:spacing w:after="230" w:line="252" w:lineRule="exact"/>
        <w:ind w:firstLine="320"/>
        <w:jc w:val="both"/>
      </w:pPr>
      <w:r>
        <w:t>Если зерна идут для потребления в сыром виде, бобы убирают, когда семена в молочной спелости достигнут полного для данного сорта размера.</w:t>
      </w:r>
    </w:p>
    <w:p w14:paraId="64B5A9AD" w14:textId="77777777" w:rsidR="001A7EC8" w:rsidRDefault="00D23207">
      <w:pPr>
        <w:pStyle w:val="331"/>
        <w:keepNext/>
        <w:keepLines/>
        <w:shd w:val="clear" w:color="auto" w:fill="auto"/>
        <w:spacing w:after="193" w:line="190" w:lineRule="exact"/>
      </w:pPr>
      <w:bookmarkStart w:id="92" w:name="bookmark90"/>
      <w:r>
        <w:t>Сохранение качества бобов при хранении и переработке</w:t>
      </w:r>
      <w:bookmarkEnd w:id="92"/>
    </w:p>
    <w:p w14:paraId="283B36DA" w14:textId="77777777" w:rsidR="001A7EC8" w:rsidRDefault="00D23207">
      <w:pPr>
        <w:pStyle w:val="20"/>
        <w:shd w:val="clear" w:color="auto" w:fill="auto"/>
        <w:spacing w:line="252" w:lineRule="exact"/>
        <w:ind w:firstLine="320"/>
        <w:jc w:val="both"/>
      </w:pPr>
      <w:r>
        <w:t>Бобы употребляют в пищу в вареном или консервированном виде. Из них готовят муку, которую добавляют иногда в тесто при выпечке некоторых сортов пшеничного хлеба. Сырые и плохо про</w:t>
      </w:r>
      <w:r>
        <w:softHyphen/>
        <w:t>варенные бобы иногда становятся причиной серьезных отравлений человека, так как в них содержатся токсические вещества, разру</w:t>
      </w:r>
      <w:r>
        <w:softHyphen/>
        <w:t>шающиеся только при термической обработке.</w:t>
      </w:r>
    </w:p>
    <w:p w14:paraId="02B41D58" w14:textId="77777777" w:rsidR="001A7EC8" w:rsidRDefault="00D23207">
      <w:pPr>
        <w:pStyle w:val="20"/>
        <w:shd w:val="clear" w:color="auto" w:fill="auto"/>
        <w:spacing w:line="252" w:lineRule="exact"/>
        <w:ind w:firstLine="320"/>
        <w:jc w:val="both"/>
      </w:pPr>
      <w:r>
        <w:t>Из-за значительного количества пуриновых соединений врачи не рекомендуют людям, страдающим подагрой, употреблять бобы или консервы из них.</w:t>
      </w:r>
    </w:p>
    <w:p w14:paraId="52D66BC5" w14:textId="77777777" w:rsidR="001A7EC8" w:rsidRDefault="00D23207">
      <w:pPr>
        <w:pStyle w:val="20"/>
        <w:shd w:val="clear" w:color="auto" w:fill="auto"/>
        <w:spacing w:line="252" w:lineRule="exact"/>
        <w:ind w:firstLine="320"/>
        <w:jc w:val="both"/>
        <w:sectPr w:rsidR="001A7EC8">
          <w:pgSz w:w="8400" w:h="11900"/>
          <w:pgMar w:top="1519" w:right="1122" w:bottom="1066" w:left="982" w:header="0" w:footer="3" w:gutter="0"/>
          <w:cols w:space="720"/>
          <w:noEndnote/>
          <w:docGrid w:linePitch="360"/>
        </w:sectPr>
      </w:pPr>
      <w:r>
        <w:t>Основной способ консервирования бобов - сушка семян. Сушат и маринуют бобы так же, как и фасоль.</w:t>
      </w:r>
    </w:p>
    <w:p w14:paraId="06F14442" w14:textId="77777777" w:rsidR="001A7EC8" w:rsidRDefault="00D23207">
      <w:pPr>
        <w:pStyle w:val="221"/>
        <w:keepNext/>
        <w:keepLines/>
        <w:shd w:val="clear" w:color="auto" w:fill="auto"/>
        <w:spacing w:after="223" w:line="310" w:lineRule="exact"/>
      </w:pPr>
      <w:bookmarkStart w:id="93" w:name="bookmark91"/>
      <w:r>
        <w:lastRenderedPageBreak/>
        <w:t>БОЛЕЗНИ ОВОЩЕЙ</w:t>
      </w:r>
      <w:r>
        <w:br/>
        <w:t>ПРИ ХРАНЕНИИ И МЕРЫ СНИЖЕНИЯ</w:t>
      </w:r>
      <w:r>
        <w:br/>
        <w:t>ИХ ВРЕДОНОСНОСТИ</w:t>
      </w:r>
      <w:bookmarkEnd w:id="93"/>
    </w:p>
    <w:p w14:paraId="70D43A5E" w14:textId="77777777" w:rsidR="001A7EC8" w:rsidRDefault="00D23207">
      <w:pPr>
        <w:pStyle w:val="20"/>
        <w:shd w:val="clear" w:color="auto" w:fill="auto"/>
        <w:spacing w:line="256" w:lineRule="exact"/>
        <w:ind w:firstLine="320"/>
        <w:jc w:val="both"/>
      </w:pPr>
      <w:r>
        <w:t>Естественное понижение качества овощей при условии соблю</w:t>
      </w:r>
      <w:r>
        <w:softHyphen/>
        <w:t>дения установленных оптимальных режимов хранения подразу</w:t>
      </w:r>
      <w:r>
        <w:softHyphen/>
        <w:t>мевает снижение выхода товарной продукции за счет общих по</w:t>
      </w:r>
      <w:r>
        <w:softHyphen/>
        <w:t>терь от болезней.</w:t>
      </w:r>
    </w:p>
    <w:p w14:paraId="18D0104D" w14:textId="77777777" w:rsidR="001A7EC8" w:rsidRDefault="00D23207">
      <w:pPr>
        <w:pStyle w:val="20"/>
        <w:shd w:val="clear" w:color="auto" w:fill="auto"/>
        <w:spacing w:line="256" w:lineRule="exact"/>
        <w:ind w:firstLine="320"/>
        <w:jc w:val="both"/>
      </w:pPr>
      <w:r>
        <w:t>Потери продукции при хранении могут достигать 30 и более процентов. Это обусловлено тем, что в овощах, как в живых орга</w:t>
      </w:r>
      <w:r>
        <w:softHyphen/>
        <w:t>низмах, в процессе хранения для поддержания жизнедеятельнос</w:t>
      </w:r>
      <w:r>
        <w:softHyphen/>
        <w:t>ти продолжают протекать сложные метаболические процессы, за</w:t>
      </w:r>
      <w:r>
        <w:softHyphen/>
        <w:t>пасенные питательные вещества расходуются на дыхание, а вода на испарение. Поскольку эти процессы происходят без доступа извне питательных веществ, то овощи физиологически ослабева</w:t>
      </w:r>
      <w:r>
        <w:softHyphen/>
        <w:t>ют и теряют естественную устойчивость к возбудителям болезней.</w:t>
      </w:r>
    </w:p>
    <w:p w14:paraId="010E2009" w14:textId="77777777" w:rsidR="001A7EC8" w:rsidRDefault="00D23207">
      <w:pPr>
        <w:pStyle w:val="20"/>
        <w:shd w:val="clear" w:color="auto" w:fill="auto"/>
        <w:spacing w:line="256" w:lineRule="exact"/>
        <w:ind w:firstLine="320"/>
        <w:jc w:val="both"/>
      </w:pPr>
      <w:r>
        <w:t>Проявление болезней овощей при хранении может быть след</w:t>
      </w:r>
      <w:r>
        <w:softHyphen/>
        <w:t>ствием поражения ими вегетирующих растений в явной и скры</w:t>
      </w:r>
      <w:r>
        <w:softHyphen/>
        <w:t>той формах, а также в результате заражения продукции при убор</w:t>
      </w:r>
      <w:r>
        <w:softHyphen/>
        <w:t>ке, товарной доработке, транспортировке и хранении.</w:t>
      </w:r>
    </w:p>
    <w:p w14:paraId="15EFA661" w14:textId="77777777" w:rsidR="001A7EC8" w:rsidRDefault="00D23207">
      <w:pPr>
        <w:pStyle w:val="20"/>
        <w:shd w:val="clear" w:color="auto" w:fill="auto"/>
        <w:spacing w:line="256" w:lineRule="exact"/>
        <w:ind w:firstLine="320"/>
        <w:jc w:val="both"/>
      </w:pPr>
      <w:r>
        <w:t>Источниками инфекции являются фитопатогенные микроорга</w:t>
      </w:r>
      <w:r>
        <w:softHyphen/>
        <w:t>низмы, содержащиеся в почве, растительных остатках, непроди- зенфицированных семенах, а также загрязненные спорами грибов или бактериями воздух, тара, оборудование, помещения храни</w:t>
      </w:r>
      <w:r>
        <w:softHyphen/>
        <w:t>лищ.</w:t>
      </w:r>
    </w:p>
    <w:p w14:paraId="25CE980E" w14:textId="77777777" w:rsidR="001A7EC8" w:rsidRDefault="00D23207">
      <w:pPr>
        <w:pStyle w:val="20"/>
        <w:shd w:val="clear" w:color="auto" w:fill="auto"/>
        <w:spacing w:line="256" w:lineRule="exact"/>
        <w:ind w:firstLine="320"/>
        <w:jc w:val="both"/>
      </w:pPr>
      <w:r>
        <w:t>Интенсивность микробиологических процессов зависит преж</w:t>
      </w:r>
      <w:r>
        <w:softHyphen/>
        <w:t>де всего от естественного иммунитета овощей, складывающегося в период вегетации под влиянием наследственности вида, сорта, погодных и агротехнических условий выращивания.</w:t>
      </w:r>
    </w:p>
    <w:p w14:paraId="01AC14A3" w14:textId="77777777" w:rsidR="001A7EC8" w:rsidRDefault="00D23207">
      <w:pPr>
        <w:pStyle w:val="20"/>
        <w:shd w:val="clear" w:color="auto" w:fill="auto"/>
        <w:spacing w:line="256" w:lineRule="exact"/>
        <w:ind w:firstLine="320"/>
        <w:jc w:val="both"/>
        <w:sectPr w:rsidR="001A7EC8">
          <w:pgSz w:w="8400" w:h="11900"/>
          <w:pgMar w:top="1759" w:right="978" w:bottom="1759" w:left="1162" w:header="0" w:footer="3" w:gutter="0"/>
          <w:cols w:space="720"/>
          <w:noEndnote/>
          <w:docGrid w:linePitch="360"/>
        </w:sectPr>
      </w:pPr>
      <w:r>
        <w:t>Помимо микробиологических болезней отдельные виды овощей подвержены физиологическим, или функциональным заболевани-</w:t>
      </w:r>
    </w:p>
    <w:p w14:paraId="41A06E3F" w14:textId="77777777" w:rsidR="001A7EC8" w:rsidRDefault="00D23207">
      <w:pPr>
        <w:pStyle w:val="20"/>
        <w:shd w:val="clear" w:color="auto" w:fill="auto"/>
        <w:spacing w:line="252" w:lineRule="exact"/>
        <w:jc w:val="both"/>
      </w:pPr>
      <w:r>
        <w:lastRenderedPageBreak/>
        <w:t>ям. Причинами их служат физиологические расстройства, возни</w:t>
      </w:r>
      <w:r>
        <w:softHyphen/>
        <w:t>кающие вследствие определенных условий выращивания, есте</w:t>
      </w:r>
      <w:r>
        <w:softHyphen/>
        <w:t>ственного или ускоренного (патологического) старения, наруше</w:t>
      </w:r>
      <w:r>
        <w:softHyphen/>
        <w:t>ния режимов хранения.</w:t>
      </w:r>
    </w:p>
    <w:p w14:paraId="42B22B7C" w14:textId="77777777" w:rsidR="001A7EC8" w:rsidRDefault="00D23207">
      <w:pPr>
        <w:pStyle w:val="20"/>
        <w:shd w:val="clear" w:color="auto" w:fill="auto"/>
        <w:spacing w:line="252" w:lineRule="exact"/>
        <w:ind w:firstLine="320"/>
        <w:jc w:val="both"/>
      </w:pPr>
      <w:r>
        <w:t>Повреждения, наносимые сельскохозяйственными вредите</w:t>
      </w:r>
      <w:r>
        <w:softHyphen/>
        <w:t>лями (насекомыми, клещами, нематодами), помимо того, что снижают товарные качества овощей, так же как и физиологи</w:t>
      </w:r>
      <w:r>
        <w:softHyphen/>
        <w:t>ческие расстройства служат предрасположением к поселению на таких овощах сапрофитной грибной или бактериальной ин</w:t>
      </w:r>
      <w:r>
        <w:softHyphen/>
        <w:t>фекции.</w:t>
      </w:r>
    </w:p>
    <w:p w14:paraId="483B1CDF" w14:textId="77777777" w:rsidR="001A7EC8" w:rsidRDefault="00D23207">
      <w:pPr>
        <w:pStyle w:val="20"/>
        <w:shd w:val="clear" w:color="auto" w:fill="auto"/>
        <w:spacing w:line="252" w:lineRule="exact"/>
        <w:ind w:firstLine="320"/>
        <w:jc w:val="both"/>
      </w:pPr>
      <w:r>
        <w:t>Снизить потери овощей от болезней и сохранить их качество при хранении - задача сложная. Прежде всего это зависит от того, насколько успешно удается сохранить естественный иммунитет овощей.</w:t>
      </w:r>
    </w:p>
    <w:p w14:paraId="1ECF7546" w14:textId="77777777" w:rsidR="001A7EC8" w:rsidRDefault="00D23207">
      <w:pPr>
        <w:pStyle w:val="20"/>
        <w:shd w:val="clear" w:color="auto" w:fill="auto"/>
        <w:spacing w:line="252" w:lineRule="exact"/>
        <w:ind w:firstLine="320"/>
        <w:jc w:val="both"/>
      </w:pPr>
      <w:r>
        <w:t>Общими условиями снижения потерь овощной продукции от болезней, проявляющихся в период хранения, являются:</w:t>
      </w:r>
    </w:p>
    <w:p w14:paraId="17D2C53D" w14:textId="77777777" w:rsidR="001A7EC8" w:rsidRDefault="00D23207">
      <w:pPr>
        <w:pStyle w:val="20"/>
        <w:shd w:val="clear" w:color="auto" w:fill="auto"/>
        <w:spacing w:line="252" w:lineRule="exact"/>
        <w:ind w:firstLine="320"/>
        <w:jc w:val="both"/>
      </w:pPr>
      <w:r>
        <w:t>соблюдение агротехнических требований выращивания ово</w:t>
      </w:r>
      <w:r>
        <w:softHyphen/>
        <w:t>щей в конкретных климатических зонах и на конкретных типах почв;</w:t>
      </w:r>
    </w:p>
    <w:p w14:paraId="0BE58197" w14:textId="77777777" w:rsidR="001A7EC8" w:rsidRDefault="00D23207">
      <w:pPr>
        <w:pStyle w:val="20"/>
        <w:shd w:val="clear" w:color="auto" w:fill="auto"/>
        <w:spacing w:line="252" w:lineRule="exact"/>
        <w:ind w:firstLine="320"/>
        <w:jc w:val="both"/>
      </w:pPr>
      <w:r>
        <w:t>своевременная уборка и товарная обработка урожая, не допус</w:t>
      </w:r>
      <w:r>
        <w:softHyphen/>
        <w:t>кающие увядания и травмирования овощей;</w:t>
      </w:r>
    </w:p>
    <w:p w14:paraId="7EA93BD1" w14:textId="77777777" w:rsidR="001A7EC8" w:rsidRDefault="00D23207">
      <w:pPr>
        <w:pStyle w:val="20"/>
        <w:shd w:val="clear" w:color="auto" w:fill="auto"/>
        <w:spacing w:line="252" w:lineRule="exact"/>
        <w:ind w:firstLine="320"/>
        <w:jc w:val="both"/>
      </w:pPr>
      <w:r>
        <w:t>дезинфекция хранилищ, тары и подсобного оборудования;</w:t>
      </w:r>
    </w:p>
    <w:p w14:paraId="3D68C972" w14:textId="77777777" w:rsidR="001A7EC8" w:rsidRDefault="00D23207">
      <w:pPr>
        <w:pStyle w:val="20"/>
        <w:shd w:val="clear" w:color="auto" w:fill="auto"/>
        <w:spacing w:line="252" w:lineRule="exact"/>
        <w:ind w:firstLine="320"/>
        <w:jc w:val="both"/>
      </w:pPr>
      <w:r>
        <w:t>закладка на хранение стандартных овощей и однородных по качеству партий продукции;</w:t>
      </w:r>
    </w:p>
    <w:p w14:paraId="7804F274" w14:textId="77777777" w:rsidR="001A7EC8" w:rsidRDefault="00D23207">
      <w:pPr>
        <w:pStyle w:val="20"/>
        <w:shd w:val="clear" w:color="auto" w:fill="auto"/>
        <w:spacing w:line="252" w:lineRule="exact"/>
        <w:ind w:firstLine="320"/>
        <w:jc w:val="both"/>
      </w:pPr>
      <w:r>
        <w:t>соблюдение оптимальных условий транспортирования и хра</w:t>
      </w:r>
      <w:r>
        <w:softHyphen/>
        <w:t>нения (температурно-влажностный и газовый режимы) с учетом сортовых особенностей культур и назначения продукции;</w:t>
      </w:r>
    </w:p>
    <w:p w14:paraId="70D63663" w14:textId="77777777" w:rsidR="001A7EC8" w:rsidRDefault="00D23207">
      <w:pPr>
        <w:pStyle w:val="20"/>
        <w:shd w:val="clear" w:color="auto" w:fill="auto"/>
        <w:spacing w:line="252" w:lineRule="exact"/>
        <w:ind w:firstLine="320"/>
        <w:jc w:val="both"/>
      </w:pPr>
      <w:r>
        <w:t>применение рекомендуемых способов хранения (тара, поли</w:t>
      </w:r>
      <w:r>
        <w:softHyphen/>
        <w:t>мерная упаковка, пескование, мелование, снегование и др.), пре</w:t>
      </w:r>
      <w:r>
        <w:softHyphen/>
        <w:t>дупреждающие развитие болезней в процессе хранения.</w:t>
      </w:r>
    </w:p>
    <w:p w14:paraId="64F163AE" w14:textId="77777777" w:rsidR="001A7EC8" w:rsidRDefault="00D23207">
      <w:pPr>
        <w:pStyle w:val="20"/>
        <w:shd w:val="clear" w:color="auto" w:fill="auto"/>
        <w:spacing w:line="252" w:lineRule="exact"/>
        <w:ind w:firstLine="320"/>
        <w:jc w:val="both"/>
        <w:sectPr w:rsidR="001A7EC8">
          <w:pgSz w:w="8400" w:h="11900"/>
          <w:pgMar w:top="1432" w:right="1157" w:bottom="1315" w:left="955" w:header="0" w:footer="3" w:gutter="0"/>
          <w:cols w:space="720"/>
          <w:noEndnote/>
          <w:docGrid w:linePitch="360"/>
        </w:sectPr>
      </w:pPr>
      <w:r>
        <w:t>Знание особенностей биологии возбудителей болезней, сроков и признаков проявления болезней в период хранения овощей позволит вовремя обнаружить, определить и принять конкретные меры по предупреждению дальнейшего распространения или снижения их вредоносности, а также установить рациональные сроки реализации продукции с наименьшими потерями.</w:t>
      </w:r>
    </w:p>
    <w:p w14:paraId="1B8A03D2" w14:textId="77777777" w:rsidR="001A7EC8" w:rsidRDefault="00D23207">
      <w:pPr>
        <w:pStyle w:val="331"/>
        <w:keepNext/>
        <w:keepLines/>
        <w:shd w:val="clear" w:color="auto" w:fill="auto"/>
        <w:spacing w:line="248" w:lineRule="exact"/>
      </w:pPr>
      <w:bookmarkStart w:id="94" w:name="bookmark92"/>
      <w:r>
        <w:lastRenderedPageBreak/>
        <w:t>Болезни капусты белокочанной</w:t>
      </w:r>
      <w:bookmarkEnd w:id="94"/>
    </w:p>
    <w:p w14:paraId="18C16190" w14:textId="77777777" w:rsidR="001A7EC8" w:rsidRDefault="00D23207">
      <w:pPr>
        <w:pStyle w:val="20"/>
        <w:shd w:val="clear" w:color="auto" w:fill="auto"/>
        <w:spacing w:line="248" w:lineRule="exact"/>
        <w:ind w:firstLine="320"/>
        <w:jc w:val="both"/>
      </w:pPr>
      <w:r>
        <w:t>Основные из них: грибные - серая и белая гнили, фомоз, ри- зоктониоз; бактериальные — слизистый и сосудистый бактери</w:t>
      </w:r>
      <w:r>
        <w:softHyphen/>
        <w:t>озы; физиологические - точечный некроз, туманность, сухие прослойки.</w:t>
      </w:r>
    </w:p>
    <w:p w14:paraId="4DC895B9" w14:textId="77777777" w:rsidR="001A7EC8" w:rsidRDefault="00D23207">
      <w:pPr>
        <w:pStyle w:val="20"/>
        <w:shd w:val="clear" w:color="auto" w:fill="auto"/>
        <w:spacing w:line="248" w:lineRule="exact"/>
        <w:ind w:firstLine="320"/>
        <w:jc w:val="both"/>
      </w:pPr>
      <w:r>
        <w:rPr>
          <w:rStyle w:val="28"/>
        </w:rPr>
        <w:t xml:space="preserve">Серая гниль </w:t>
      </w:r>
      <w:r>
        <w:t xml:space="preserve">- наиболее распространенная и вредоносная болезнь в период хранения. Вызывает ее гриб </w:t>
      </w:r>
      <w:r>
        <w:rPr>
          <w:lang w:val="en-US" w:eastAsia="en-US" w:bidi="en-US"/>
        </w:rPr>
        <w:t xml:space="preserve">Botrytis cinerea, </w:t>
      </w:r>
      <w:r>
        <w:t>который поражает многие виды овощей. Болезнь может прояв</w:t>
      </w:r>
      <w:r>
        <w:softHyphen/>
        <w:t>ляться в конце лета еще в поле на нижних листьях растения при условии дождливой погоды. Развитию болезни способствуют высокая влажность воздуха и повышенная температура в хра</w:t>
      </w:r>
      <w:r>
        <w:softHyphen/>
        <w:t>нилище.</w:t>
      </w:r>
    </w:p>
    <w:p w14:paraId="2324ADD4" w14:textId="77777777" w:rsidR="001A7EC8" w:rsidRDefault="00D23207">
      <w:pPr>
        <w:pStyle w:val="20"/>
        <w:shd w:val="clear" w:color="auto" w:fill="auto"/>
        <w:spacing w:line="248" w:lineRule="exact"/>
        <w:ind w:firstLine="320"/>
        <w:jc w:val="both"/>
      </w:pPr>
      <w:r>
        <w:t>Пораженные кочаны покрываются пушистым серым нале</w:t>
      </w:r>
      <w:r>
        <w:softHyphen/>
        <w:t>том, представляющим собой мицелий и конидиальное спороно- шение возбудителя болезни.</w:t>
      </w:r>
    </w:p>
    <w:p w14:paraId="512D6CC4" w14:textId="77777777" w:rsidR="001A7EC8" w:rsidRDefault="00D23207">
      <w:pPr>
        <w:pStyle w:val="20"/>
        <w:shd w:val="clear" w:color="auto" w:fill="auto"/>
        <w:spacing w:line="248" w:lineRule="exact"/>
        <w:ind w:firstLine="320"/>
        <w:jc w:val="both"/>
      </w:pPr>
      <w:r>
        <w:t>Конидиеносцы гриба древовидно-разветвленные (иногда про</w:t>
      </w:r>
      <w:r>
        <w:softHyphen/>
        <w:t>стые) с закругленными, часто несколько расширенными конца</w:t>
      </w:r>
      <w:r>
        <w:softHyphen/>
        <w:t>ми, покрытыми короткими зубчиками. Споры одиночные, си</w:t>
      </w:r>
      <w:r>
        <w:softHyphen/>
        <w:t>дячие за зубчиках густо — одна около другой и образующие го</w:t>
      </w:r>
      <w:r>
        <w:softHyphen/>
        <w:t>ловки на концах ветвей конидиеносцев. Позднее развивается покоящаяся стадия гриба - склероции размером 1-7 мм, кото</w:t>
      </w:r>
      <w:r>
        <w:softHyphen/>
        <w:t>рые располагаются по жилкам листа, нередко сливаются, обра</w:t>
      </w:r>
      <w:r>
        <w:softHyphen/>
        <w:t>зуя черную корочку. В дальнейшем листья ослизняются и заг</w:t>
      </w:r>
      <w:r>
        <w:softHyphen/>
        <w:t>нивают.</w:t>
      </w:r>
    </w:p>
    <w:p w14:paraId="56B2715F" w14:textId="77777777" w:rsidR="001A7EC8" w:rsidRDefault="00D23207">
      <w:pPr>
        <w:pStyle w:val="20"/>
        <w:shd w:val="clear" w:color="auto" w:fill="auto"/>
        <w:spacing w:line="248" w:lineRule="exact"/>
        <w:ind w:firstLine="320"/>
        <w:jc w:val="both"/>
      </w:pPr>
      <w:r>
        <w:t>В период хранения серая гниль легко переходит от кочана к кочану, так как заражение происходит не только при непосред</w:t>
      </w:r>
      <w:r>
        <w:softHyphen/>
        <w:t>ственном их соприкосновении, но и посредством спор, распрос</w:t>
      </w:r>
      <w:r>
        <w:softHyphen/>
        <w:t>траняющихся по воздуху.</w:t>
      </w:r>
    </w:p>
    <w:p w14:paraId="16B41F02" w14:textId="77777777" w:rsidR="001A7EC8" w:rsidRDefault="00D23207">
      <w:pPr>
        <w:pStyle w:val="20"/>
        <w:shd w:val="clear" w:color="auto" w:fill="auto"/>
        <w:spacing w:line="248" w:lineRule="exact"/>
        <w:ind w:firstLine="320"/>
        <w:jc w:val="both"/>
      </w:pPr>
      <w:r>
        <w:t>Развитие серой гнили обычно начинается на месте механи</w:t>
      </w:r>
      <w:r>
        <w:softHyphen/>
        <w:t>ческого повреждения кочана, на подмороженных листьях. Гриб своими токсинами убивает прилегающие здоровые ткани, на которых затем и развивается.</w:t>
      </w:r>
    </w:p>
    <w:p w14:paraId="17164CDF" w14:textId="77777777" w:rsidR="001A7EC8" w:rsidRDefault="00D23207">
      <w:pPr>
        <w:pStyle w:val="20"/>
        <w:shd w:val="clear" w:color="auto" w:fill="auto"/>
        <w:spacing w:line="248" w:lineRule="exact"/>
        <w:ind w:firstLine="320"/>
        <w:jc w:val="both"/>
        <w:sectPr w:rsidR="001A7EC8">
          <w:pgSz w:w="8400" w:h="11900"/>
          <w:pgMar w:top="756" w:right="1053" w:bottom="756" w:left="1064" w:header="0" w:footer="3" w:gutter="0"/>
          <w:cols w:space="720"/>
          <w:noEndnote/>
          <w:docGrid w:linePitch="360"/>
        </w:sectPr>
      </w:pPr>
      <w:r>
        <w:rPr>
          <w:rStyle w:val="22pt"/>
        </w:rPr>
        <w:t>Меры борьбы.</w:t>
      </w:r>
      <w:r>
        <w:t xml:space="preserve"> Чередование культур в севообороте. В период уборки на кочанах оставлять все зеленые, плотно и не</w:t>
      </w:r>
      <w:r>
        <w:softHyphen/>
        <w:t>плотно прилегающие кроющие листья, так как они в 2-3 раза устойчивее к серой гнили по сравнению с внутренними белы</w:t>
      </w:r>
      <w:r>
        <w:softHyphen/>
        <w:t>ми листьями. Тщательно очищать от растительных остатков</w:t>
      </w:r>
    </w:p>
    <w:p w14:paraId="4D8FC2E1" w14:textId="77777777" w:rsidR="001A7EC8" w:rsidRDefault="00D23207">
      <w:pPr>
        <w:pStyle w:val="20"/>
        <w:shd w:val="clear" w:color="auto" w:fill="auto"/>
        <w:spacing w:line="252" w:lineRule="exact"/>
        <w:jc w:val="both"/>
      </w:pPr>
      <w:r>
        <w:lastRenderedPageBreak/>
        <w:t>хранилища и дезинфицировать их. Соблюдать оптимальный ре</w:t>
      </w:r>
      <w:r>
        <w:softHyphen/>
        <w:t>жим хранения - для большинства сортов температура от 0 до - 1°С, относительная влажность воздуха 92-98%. Опылять кочаны мелком или гашеной известью из расчета 1,5-2 кг на 100 кг капу</w:t>
      </w:r>
      <w:r>
        <w:softHyphen/>
        <w:t>сты.</w:t>
      </w:r>
    </w:p>
    <w:p w14:paraId="1F34109A" w14:textId="77777777" w:rsidR="001A7EC8" w:rsidRDefault="00D23207">
      <w:pPr>
        <w:pStyle w:val="20"/>
        <w:shd w:val="clear" w:color="auto" w:fill="auto"/>
        <w:spacing w:line="252" w:lineRule="exact"/>
        <w:ind w:firstLine="320"/>
        <w:jc w:val="both"/>
      </w:pPr>
      <w:r>
        <w:rPr>
          <w:rStyle w:val="28"/>
        </w:rPr>
        <w:t xml:space="preserve">Белая гниль, </w:t>
      </w:r>
      <w:r>
        <w:t xml:space="preserve">как и серая, может быть обнаружена в поле при дождливой погоде в период уборки. Возбудитель болезни гриб </w:t>
      </w:r>
      <w:r>
        <w:rPr>
          <w:lang w:val="en-US" w:eastAsia="en-US" w:bidi="en-US"/>
        </w:rPr>
        <w:t xml:space="preserve">Sclerotinia sclerotiorum D. By, </w:t>
      </w:r>
      <w:r>
        <w:t>поражающий многие виды растений. Поражение капусты начинается обычно с наружных листьев, которые загнивают, становятся слизистыми, между листьями образуется обильная ватообразная белая грибница. При дальнейшем развитии болезни на мицелии образуются мно- гочисленыне черные склероции различной формы и величины, из которых выделяется множество прозрачных капелек влаги.</w:t>
      </w:r>
    </w:p>
    <w:p w14:paraId="2B6D95C6" w14:textId="77777777" w:rsidR="001A7EC8" w:rsidRDefault="00D23207">
      <w:pPr>
        <w:pStyle w:val="20"/>
        <w:shd w:val="clear" w:color="auto" w:fill="auto"/>
        <w:spacing w:line="252" w:lineRule="exact"/>
        <w:ind w:firstLine="320"/>
        <w:jc w:val="both"/>
      </w:pPr>
      <w:r>
        <w:t>В хранилище гниль быстро развивается с образованием оча</w:t>
      </w:r>
      <w:r>
        <w:softHyphen/>
        <w:t>гов болезни. Мицелий гриба может проникать между досками контейнеров, в щели полов и стен, там же образуются склеро</w:t>
      </w:r>
      <w:r>
        <w:softHyphen/>
        <w:t>ции, представляющие собой уплотненные мицелиальные клу</w:t>
      </w:r>
      <w:r>
        <w:softHyphen/>
        <w:t>бочки.</w:t>
      </w:r>
    </w:p>
    <w:p w14:paraId="26179EC1" w14:textId="77777777" w:rsidR="001A7EC8" w:rsidRDefault="00D23207">
      <w:pPr>
        <w:pStyle w:val="20"/>
        <w:shd w:val="clear" w:color="auto" w:fill="auto"/>
        <w:spacing w:line="252" w:lineRule="exact"/>
        <w:ind w:firstLine="320"/>
        <w:jc w:val="both"/>
      </w:pPr>
      <w:r>
        <w:rPr>
          <w:rStyle w:val="22pt"/>
        </w:rPr>
        <w:t>Меры борьбы.</w:t>
      </w:r>
      <w:r>
        <w:t xml:space="preserve"> Необходимо соблюдать севооборот, унич</w:t>
      </w:r>
      <w:r>
        <w:softHyphen/>
        <w:t>тожать растительные остатки, проводить глубокую зяблевую вспашку, поскольку склероции сохраняют жизнеспособность в течение 2-3 лет. На хранение закладывать только здоровые ко</w:t>
      </w:r>
      <w:r>
        <w:softHyphen/>
        <w:t>чаны с зелеными кроющими листьями. Хранилище должно быть сухим, продезинфицированным. Кочаны значительно меньше поражаются болезнью, если при закладке на хранение опылять их мелом из расчета 15-20 кг на 1 т капусты. В храни</w:t>
      </w:r>
      <w:r>
        <w:softHyphen/>
        <w:t>лище поддерживать рекомендуемый режим, нарушение его уси</w:t>
      </w:r>
      <w:r>
        <w:softHyphen/>
        <w:t>ливает развитие белой гнили.</w:t>
      </w:r>
    </w:p>
    <w:p w14:paraId="73321313" w14:textId="77777777" w:rsidR="001A7EC8" w:rsidRDefault="00D23207">
      <w:pPr>
        <w:pStyle w:val="20"/>
        <w:shd w:val="clear" w:color="auto" w:fill="auto"/>
        <w:spacing w:line="252" w:lineRule="exact"/>
        <w:ind w:firstLine="320"/>
        <w:jc w:val="both"/>
      </w:pPr>
      <w:r>
        <w:rPr>
          <w:rStyle w:val="28"/>
        </w:rPr>
        <w:t xml:space="preserve">Ризоктониоз </w:t>
      </w:r>
      <w:r>
        <w:t>распространен повсеместно, проявляется обыч</w:t>
      </w:r>
      <w:r>
        <w:softHyphen/>
        <w:t>но на поздних сортах капусты в годы с дождливой осенью. Воз</w:t>
      </w:r>
      <w:r>
        <w:softHyphen/>
        <w:t xml:space="preserve">будитель болезни гриб — </w:t>
      </w:r>
      <w:r>
        <w:rPr>
          <w:lang w:val="en-US" w:eastAsia="en-US" w:bidi="en-US"/>
        </w:rPr>
        <w:t xml:space="preserve">Rhizoctonia aderholdii Kolosch., </w:t>
      </w:r>
      <w:r>
        <w:t>типич</w:t>
      </w:r>
      <w:r>
        <w:softHyphen/>
        <w:t>ный почвенный микроорганизм, распространяющийся от рас</w:t>
      </w:r>
      <w:r>
        <w:softHyphen/>
        <w:t>тения к растению.</w:t>
      </w:r>
    </w:p>
    <w:p w14:paraId="6312AC3F" w14:textId="77777777" w:rsidR="001A7EC8" w:rsidRDefault="00D23207">
      <w:pPr>
        <w:pStyle w:val="20"/>
        <w:shd w:val="clear" w:color="auto" w:fill="auto"/>
        <w:spacing w:line="252" w:lineRule="exact"/>
        <w:ind w:firstLine="320"/>
        <w:jc w:val="both"/>
        <w:sectPr w:rsidR="001A7EC8">
          <w:pgSz w:w="8400" w:h="11900"/>
          <w:pgMar w:top="1476" w:right="1093" w:bottom="1084" w:left="1014" w:header="0" w:footer="3" w:gutter="0"/>
          <w:cols w:space="720"/>
          <w:noEndnote/>
          <w:docGrid w:linePitch="360"/>
        </w:sectPr>
      </w:pPr>
      <w:r>
        <w:t>Болезнь начинается у основания листьев, у кочерыги. Тка</w:t>
      </w:r>
      <w:r>
        <w:softHyphen/>
        <w:t>ни черешков становятся водянистыми, светло-бурыми, около центральной жилки образуются мелкие, плоские, почти чер-</w:t>
      </w:r>
    </w:p>
    <w:p w14:paraId="5E66DFE6" w14:textId="77777777" w:rsidR="001A7EC8" w:rsidRDefault="00D23207">
      <w:pPr>
        <w:pStyle w:val="20"/>
        <w:shd w:val="clear" w:color="auto" w:fill="auto"/>
        <w:spacing w:line="252" w:lineRule="exact"/>
        <w:jc w:val="both"/>
      </w:pPr>
      <w:r>
        <w:lastRenderedPageBreak/>
        <w:t>ные или темно-серые склероции. Пораженные участки покрыва</w:t>
      </w:r>
      <w:r>
        <w:softHyphen/>
        <w:t>ются слабозаметным светлым пушком мицелия. Со временем лис</w:t>
      </w:r>
      <w:r>
        <w:softHyphen/>
        <w:t>тья отделяются от кочерыги, становятся сухими, желтыми, как бы восковидными. Кочан распадается и вскоре сгнивает.</w:t>
      </w:r>
    </w:p>
    <w:p w14:paraId="2BA873CA" w14:textId="77777777" w:rsidR="001A7EC8" w:rsidRDefault="00D23207">
      <w:pPr>
        <w:pStyle w:val="20"/>
        <w:shd w:val="clear" w:color="auto" w:fill="auto"/>
        <w:spacing w:line="252" w:lineRule="exact"/>
        <w:ind w:firstLine="320"/>
        <w:jc w:val="both"/>
      </w:pPr>
      <w:r>
        <w:t>Заболевание начинается, как правило, еще в поле. Заболева</w:t>
      </w:r>
      <w:r>
        <w:softHyphen/>
        <w:t>ют обычно те кочаны, которые развились из рассады, высажен</w:t>
      </w:r>
      <w:r>
        <w:softHyphen/>
        <w:t>ной с признаками черной ножки. Но источником заражения могут быть и растительные остатки со склероциями возбуди</w:t>
      </w:r>
      <w:r>
        <w:softHyphen/>
        <w:t>теля. Этим объясняется сильное поражение ризоктониозом ка</w:t>
      </w:r>
      <w:r>
        <w:softHyphen/>
        <w:t>пусты, поступающей из хозяйств, где чаще возделывают капу</w:t>
      </w:r>
      <w:r>
        <w:softHyphen/>
        <w:t>сту по капусте. При хранении болезнь прогрессирует тем быст</w:t>
      </w:r>
      <w:r>
        <w:softHyphen/>
        <w:t>рее, чем выше температура в хранилище и при прямом контакте может переходить на соседние кочаны.</w:t>
      </w:r>
    </w:p>
    <w:p w14:paraId="786EE22C" w14:textId="77777777" w:rsidR="001A7EC8" w:rsidRDefault="00D23207">
      <w:pPr>
        <w:pStyle w:val="20"/>
        <w:shd w:val="clear" w:color="auto" w:fill="auto"/>
        <w:spacing w:line="252" w:lineRule="exact"/>
        <w:ind w:firstLine="320"/>
        <w:jc w:val="both"/>
      </w:pPr>
      <w:r>
        <w:rPr>
          <w:rStyle w:val="22pt"/>
        </w:rPr>
        <w:t>Меры борьбы.</w:t>
      </w:r>
      <w:r>
        <w:t xml:space="preserve"> Важно предупредить поражение рассады черной ножкой, так как возбудитель ризоктониоза взрослых рас</w:t>
      </w:r>
      <w:r>
        <w:softHyphen/>
        <w:t>тений и черной ножки рассады один и тот же. Для профилак</w:t>
      </w:r>
      <w:r>
        <w:softHyphen/>
        <w:t>тики черной ножки на рассаде проводить протравливание семян ТМТД (5-6 г/кг, расходом рабочего раствора 10 л/т семян), предпосевную обработку семян полусухим способом фитолави- ном-300 в дозе 5 мл/кг или планризом в дозе 20 мл/кг. В рас- садочные гряды вносить триходермин-10 (0,03 /м</w:t>
      </w:r>
      <w:r>
        <w:rPr>
          <w:vertAlign w:val="superscript"/>
        </w:rPr>
        <w:t>2</w:t>
      </w:r>
      <w:r>
        <w:t>). В грунт парников и рассадников за трое суток до посева семян или пи</w:t>
      </w:r>
      <w:r>
        <w:softHyphen/>
        <w:t>кировки рассады рекомендуется вносить препараты, действую</w:t>
      </w:r>
      <w:r>
        <w:softHyphen/>
        <w:t>щим веществом которых является сера - кумулус (50 г/м</w:t>
      </w:r>
      <w:r>
        <w:rPr>
          <w:vertAlign w:val="superscript"/>
        </w:rPr>
        <w:t>2</w:t>
      </w:r>
      <w:r>
        <w:t>) или серу коллоидную (30-40 г/м</w:t>
      </w:r>
      <w:r>
        <w:rPr>
          <w:vertAlign w:val="superscript"/>
        </w:rPr>
        <w:t>2</w:t>
      </w:r>
      <w:r>
        <w:t>). Перед посадкой рассады обмаки</w:t>
      </w:r>
      <w:r>
        <w:softHyphen/>
        <w:t>вать корни в болтушку из глины и коровяка с добавлением 0,25-0,5%-ного рабочего раствора триходермина-10 или 0,3- 0,4%-ного рабочего раствора фитолавина-300.</w:t>
      </w:r>
    </w:p>
    <w:p w14:paraId="50E7B15D" w14:textId="77777777" w:rsidR="001A7EC8" w:rsidRDefault="00D23207">
      <w:pPr>
        <w:pStyle w:val="20"/>
        <w:shd w:val="clear" w:color="auto" w:fill="auto"/>
        <w:spacing w:line="252" w:lineRule="exact"/>
        <w:ind w:firstLine="320"/>
        <w:jc w:val="both"/>
      </w:pPr>
      <w:r>
        <w:t>Тщательно выбраковывать пораженную рассаду. Соблюдать севообороты, проводить глубокую зяблевую вспашку, системати</w:t>
      </w:r>
      <w:r>
        <w:softHyphen/>
        <w:t>чески рыхлить почву, а при закладке на хранение тщательно инспектировать продукцию и отбраковывать пораженные коча</w:t>
      </w:r>
      <w:r>
        <w:softHyphen/>
        <w:t>ны.</w:t>
      </w:r>
    </w:p>
    <w:p w14:paraId="638C0E88" w14:textId="77777777" w:rsidR="001A7EC8" w:rsidRDefault="00D23207">
      <w:pPr>
        <w:pStyle w:val="20"/>
        <w:shd w:val="clear" w:color="auto" w:fill="auto"/>
        <w:spacing w:line="252" w:lineRule="exact"/>
        <w:ind w:firstLine="320"/>
        <w:jc w:val="both"/>
        <w:sectPr w:rsidR="001A7EC8">
          <w:pgSz w:w="8400" w:h="11900"/>
          <w:pgMar w:top="718" w:right="1002" w:bottom="718" w:left="1131" w:header="0" w:footer="3" w:gutter="0"/>
          <w:cols w:space="720"/>
          <w:noEndnote/>
          <w:docGrid w:linePitch="360"/>
        </w:sectPr>
      </w:pPr>
      <w:r>
        <w:rPr>
          <w:rStyle w:val="28"/>
        </w:rPr>
        <w:t xml:space="preserve">Фомоз (сухая гниль) </w:t>
      </w:r>
      <w:r>
        <w:t>- поражает растения капусты в период вегетации в виде маленьких желтовато-серых, серых или свет</w:t>
      </w:r>
      <w:r>
        <w:softHyphen/>
        <w:t>ло-бурых пятен. На рассаде возможно поражение по типу чер</w:t>
      </w:r>
      <w:r>
        <w:softHyphen/>
        <w:t>ной ножки.</w:t>
      </w:r>
    </w:p>
    <w:p w14:paraId="0F1657C4" w14:textId="77777777" w:rsidR="001A7EC8" w:rsidRDefault="00D23207">
      <w:pPr>
        <w:pStyle w:val="20"/>
        <w:shd w:val="clear" w:color="auto" w:fill="auto"/>
        <w:spacing w:line="256" w:lineRule="exact"/>
        <w:ind w:firstLine="320"/>
        <w:jc w:val="both"/>
      </w:pPr>
      <w:r>
        <w:lastRenderedPageBreak/>
        <w:t xml:space="preserve">Возбудитель - гриб </w:t>
      </w:r>
      <w:r>
        <w:rPr>
          <w:lang w:val="en-US" w:eastAsia="en-US" w:bidi="en-US"/>
        </w:rPr>
        <w:t xml:space="preserve">Phoma lingam Desm. </w:t>
      </w:r>
      <w:r>
        <w:t>При высокой влаж</w:t>
      </w:r>
      <w:r>
        <w:softHyphen/>
        <w:t>ности и температуре хранения болезнь распространяется и вызы</w:t>
      </w:r>
      <w:r>
        <w:softHyphen/>
        <w:t>вает появление на листьях сухих пятен с черными плодовыми те</w:t>
      </w:r>
      <w:r>
        <w:softHyphen/>
        <w:t>лами - пикнидами диаметром 85-500 мк. При раздавливании их выделяются споры, находящиеся в массе слизи. Они проникают в ткань в местах механических повреждений эпидермиса листьев кочана. Фомоз может поражать и кочерыги, при этом поражен</w:t>
      </w:r>
      <w:r>
        <w:softHyphen/>
        <w:t>ная ткань становится сухой и волокнистой.</w:t>
      </w:r>
    </w:p>
    <w:p w14:paraId="6731C44E" w14:textId="77777777" w:rsidR="001A7EC8" w:rsidRDefault="00D23207">
      <w:pPr>
        <w:pStyle w:val="20"/>
        <w:shd w:val="clear" w:color="auto" w:fill="auto"/>
        <w:spacing w:line="256" w:lineRule="exact"/>
        <w:ind w:firstLine="320"/>
        <w:jc w:val="both"/>
      </w:pPr>
      <w:r>
        <w:t>Возбудитель болезни сохраняет жизнеспособность в семенах в течение нескольких лет. На остатках пораженных растений, на кочерыгах он сохраняется до трех лет.</w:t>
      </w:r>
    </w:p>
    <w:p w14:paraId="7B44D6D3" w14:textId="77777777" w:rsidR="001A7EC8" w:rsidRDefault="00D23207">
      <w:pPr>
        <w:pStyle w:val="20"/>
        <w:shd w:val="clear" w:color="auto" w:fill="auto"/>
        <w:spacing w:line="256" w:lineRule="exact"/>
        <w:ind w:firstLine="320"/>
        <w:jc w:val="both"/>
      </w:pPr>
      <w:r>
        <w:rPr>
          <w:rStyle w:val="22pt"/>
        </w:rPr>
        <w:t>Меры борьбы.</w:t>
      </w:r>
      <w:r>
        <w:t xml:space="preserve"> Соблюдение севооборота, возвращение капусты на прежнее место не ранее чем через четыре года. Обяза</w:t>
      </w:r>
      <w:r>
        <w:softHyphen/>
        <w:t>тельное предпосевное протравливание семян препаратом ТМТД (5- 6 г/кг, норма расхода рабочего раствора 10 л/т семян) или фен- тиурамом (3 г/кг). Хорошие результаты дает прогревание семян в воде, нагретой до 48-50°С, в течение 20 минут, однако семена некоторых сортов заметно теряют всхожесть после такой обработ</w:t>
      </w:r>
      <w:r>
        <w:softHyphen/>
        <w:t>ки. По данным Е.К. Бурыхиной, сок чеснока, разбавленный во</w:t>
      </w:r>
      <w:r>
        <w:softHyphen/>
        <w:t>дой в соотношении 1:3, полностью оздоравливает семена капус</w:t>
      </w:r>
      <w:r>
        <w:softHyphen/>
        <w:t>ты от фомоза при выдерживании их в растворе в течение часа. При посадке рассады удалять больные растения. Тщательно отбрако</w:t>
      </w:r>
      <w:r>
        <w:softHyphen/>
        <w:t>вывать заболевшие кочаны при закладке их на хранение.</w:t>
      </w:r>
    </w:p>
    <w:p w14:paraId="1AF24B79" w14:textId="77777777" w:rsidR="001A7EC8" w:rsidRDefault="00D23207">
      <w:pPr>
        <w:pStyle w:val="20"/>
        <w:shd w:val="clear" w:color="auto" w:fill="auto"/>
        <w:spacing w:line="256" w:lineRule="exact"/>
        <w:ind w:firstLine="320"/>
        <w:jc w:val="both"/>
      </w:pPr>
      <w:r>
        <w:rPr>
          <w:rStyle w:val="28"/>
        </w:rPr>
        <w:t xml:space="preserve">Слизистый бактериоз, или мягкая гниль </w:t>
      </w:r>
      <w:r>
        <w:t>встречается всюду, где возделывают капусту и причиняет значительный ущерб при хра</w:t>
      </w:r>
      <w:r>
        <w:softHyphen/>
        <w:t>нении.</w:t>
      </w:r>
    </w:p>
    <w:p w14:paraId="5C462D4F" w14:textId="77777777" w:rsidR="001A7EC8" w:rsidRDefault="00D23207">
      <w:pPr>
        <w:pStyle w:val="20"/>
        <w:shd w:val="clear" w:color="auto" w:fill="auto"/>
        <w:spacing w:line="256" w:lineRule="exact"/>
        <w:ind w:firstLine="320"/>
        <w:jc w:val="both"/>
      </w:pPr>
      <w:r>
        <w:t xml:space="preserve">Возбудители - бактерии </w:t>
      </w:r>
      <w:r>
        <w:rPr>
          <w:lang w:val="en-US" w:eastAsia="en-US" w:bidi="en-US"/>
        </w:rPr>
        <w:t xml:space="preserve">Erwinia carotovora (Jones) Holl., Erw.aroideae (Town.) Holl. </w:t>
      </w:r>
      <w:r>
        <w:t>и другие гнилостные бактерии, способ</w:t>
      </w:r>
      <w:r>
        <w:softHyphen/>
        <w:t>ные развиваться почти на всех видах овощей.</w:t>
      </w:r>
    </w:p>
    <w:p w14:paraId="0B450D10" w14:textId="77777777" w:rsidR="001A7EC8" w:rsidRDefault="00D23207">
      <w:pPr>
        <w:pStyle w:val="20"/>
        <w:shd w:val="clear" w:color="auto" w:fill="auto"/>
        <w:spacing w:line="256" w:lineRule="exact"/>
        <w:ind w:firstLine="320"/>
        <w:jc w:val="both"/>
        <w:sectPr w:rsidR="001A7EC8">
          <w:pgSz w:w="8400" w:h="11900"/>
          <w:pgMar w:top="1437" w:right="1096" w:bottom="1155" w:left="1022" w:header="0" w:footer="3" w:gutter="0"/>
          <w:cols w:space="720"/>
          <w:noEndnote/>
          <w:docGrid w:linePitch="360"/>
        </w:sectPr>
      </w:pPr>
      <w:r>
        <w:t>Болезнь может проявиться еще в поле на взрослых растениях в фазу завязывания кочанов. При уборке в первую очередь пора</w:t>
      </w:r>
      <w:r>
        <w:softHyphen/>
        <w:t>жаются физиологически ослабленные, травмированные, подморо</w:t>
      </w:r>
      <w:r>
        <w:softHyphen/>
        <w:t>женные кочаны или поврежденные вредителями. Причиной сли</w:t>
      </w:r>
      <w:r>
        <w:softHyphen/>
        <w:t>зистого бактериоза может быть также перезревание и растрески</w:t>
      </w:r>
      <w:r>
        <w:softHyphen/>
        <w:t>вание кочанов в теплую влажную осень, сухие прослойки в коча</w:t>
      </w:r>
      <w:r>
        <w:softHyphen/>
        <w:t>нах, образовавшиеся в период их формирования, туманность и др.</w:t>
      </w:r>
    </w:p>
    <w:p w14:paraId="7312DEB9" w14:textId="77777777" w:rsidR="001A7EC8" w:rsidRDefault="00D23207">
      <w:pPr>
        <w:pStyle w:val="20"/>
        <w:shd w:val="clear" w:color="auto" w:fill="auto"/>
        <w:spacing w:line="248" w:lineRule="exact"/>
        <w:ind w:firstLine="320"/>
        <w:jc w:val="both"/>
      </w:pPr>
      <w:r>
        <w:lastRenderedPageBreak/>
        <w:t>Слизистый бактериоз проявляется в сгнивании и ослизнении наружных листьев или всего кочана. На разрезе через кочерыгу сердцевина мягкая, с резким неприятным запахом. Поражаются паренхимные клетки, волокна же и сосудистые пучки остаются целыми. Наиболее интенсивно развиваются бактерии при высокой температуре и влажности воздуха. Оптимальная температура для развития болезни +20-25°С, минимальная +4°С.</w:t>
      </w:r>
    </w:p>
    <w:p w14:paraId="35F75D16" w14:textId="77777777" w:rsidR="001A7EC8" w:rsidRDefault="00D23207">
      <w:pPr>
        <w:pStyle w:val="20"/>
        <w:shd w:val="clear" w:color="auto" w:fill="auto"/>
        <w:spacing w:line="248" w:lineRule="exact"/>
        <w:ind w:firstLine="320"/>
        <w:jc w:val="both"/>
      </w:pPr>
      <w:r>
        <w:t>Возбудители болезни могут попасть внутрь кочана. При хране</w:t>
      </w:r>
      <w:r>
        <w:softHyphen/>
        <w:t>нии маточников капусты гниль при пониженных температурах развивается медленно и в поле высаживают внешне здоровые ко</w:t>
      </w:r>
      <w:r>
        <w:softHyphen/>
        <w:t>черыги. После посадки болезнь начинает прогрессировать, в ре</w:t>
      </w:r>
      <w:r>
        <w:softHyphen/>
        <w:t>зультате кочерыга сгнивает, остается только тонкий слой наруж</w:t>
      </w:r>
      <w:r>
        <w:softHyphen/>
        <w:t>ных тканей.</w:t>
      </w:r>
    </w:p>
    <w:p w14:paraId="6DBAF4D3" w14:textId="77777777" w:rsidR="001A7EC8" w:rsidRDefault="00D23207">
      <w:pPr>
        <w:pStyle w:val="20"/>
        <w:shd w:val="clear" w:color="auto" w:fill="auto"/>
        <w:spacing w:line="248" w:lineRule="exact"/>
        <w:ind w:firstLine="320"/>
        <w:jc w:val="both"/>
      </w:pPr>
      <w:r>
        <w:rPr>
          <w:rStyle w:val="22pt"/>
        </w:rPr>
        <w:t>Меры борьбы.</w:t>
      </w:r>
      <w:r>
        <w:t xml:space="preserve"> Соблюдение севооборота, причем вслед за капустой следует выращивать растения, устойчивые к этой болезни (свеклу, бобовые, злаки). Удалять растительные остат</w:t>
      </w:r>
      <w:r>
        <w:softHyphen/>
        <w:t>ки, проводить глубокую зяблевую вспашку.</w:t>
      </w:r>
    </w:p>
    <w:p w14:paraId="384F28B5" w14:textId="77777777" w:rsidR="001A7EC8" w:rsidRDefault="00D23207">
      <w:pPr>
        <w:pStyle w:val="20"/>
        <w:shd w:val="clear" w:color="auto" w:fill="auto"/>
        <w:spacing w:line="248" w:lineRule="exact"/>
        <w:ind w:firstLine="320"/>
        <w:jc w:val="both"/>
      </w:pPr>
      <w:r>
        <w:t>Протравливание семян препаратом ТМТД (5-6 г/кг, норма расхода рабочего раствора 10 л/т семян), предпосевная обработ</w:t>
      </w:r>
      <w:r>
        <w:softHyphen/>
        <w:t>ка семян фитолавином-100 (5 г/кг или фитолавином-300 полу</w:t>
      </w:r>
      <w:r>
        <w:softHyphen/>
        <w:t>сухим способом (5 г/кг). Также рекомендуется обмакивать кор</w:t>
      </w:r>
      <w:r>
        <w:softHyphen/>
        <w:t>ни рассады в болтушку из глины и коровяка с добавлением 0,25-0,5%-ного рабочего раствора триходермина-10.</w:t>
      </w:r>
    </w:p>
    <w:p w14:paraId="4FD96A84" w14:textId="77777777" w:rsidR="001A7EC8" w:rsidRDefault="00D23207">
      <w:pPr>
        <w:pStyle w:val="20"/>
        <w:shd w:val="clear" w:color="auto" w:fill="auto"/>
        <w:spacing w:line="248" w:lineRule="exact"/>
        <w:ind w:firstLine="320"/>
        <w:jc w:val="both"/>
      </w:pPr>
      <w:r>
        <w:t>В период вегетации при появлении первых признаков болез</w:t>
      </w:r>
      <w:r>
        <w:softHyphen/>
        <w:t>ни следует опрыснуть растения 0,1%-ным рабочим раствором планриза, повторно обработать их через 20 суток. Поддержи</w:t>
      </w:r>
      <w:r>
        <w:softHyphen/>
        <w:t>вать в хранилище оптимальный режим температуры и влажно</w:t>
      </w:r>
      <w:r>
        <w:softHyphen/>
        <w:t>сти.</w:t>
      </w:r>
    </w:p>
    <w:p w14:paraId="62D81DB9" w14:textId="77777777" w:rsidR="001A7EC8" w:rsidRDefault="00D23207">
      <w:pPr>
        <w:pStyle w:val="20"/>
        <w:shd w:val="clear" w:color="auto" w:fill="auto"/>
        <w:spacing w:line="248" w:lineRule="exact"/>
        <w:ind w:firstLine="320"/>
        <w:jc w:val="both"/>
        <w:sectPr w:rsidR="001A7EC8">
          <w:pgSz w:w="8400" w:h="11900"/>
          <w:pgMar w:top="755" w:right="1027" w:bottom="755" w:left="1088" w:header="0" w:footer="3" w:gutter="0"/>
          <w:cols w:space="720"/>
          <w:noEndnote/>
          <w:docGrid w:linePitch="360"/>
        </w:sectPr>
      </w:pPr>
      <w:r>
        <w:rPr>
          <w:rStyle w:val="28"/>
        </w:rPr>
        <w:t xml:space="preserve">Сосудистый бактериоз </w:t>
      </w:r>
      <w:r>
        <w:t xml:space="preserve">вызывает бактерии </w:t>
      </w:r>
      <w:r>
        <w:rPr>
          <w:lang w:val="en-US" w:eastAsia="en-US" w:bidi="en-US"/>
        </w:rPr>
        <w:t xml:space="preserve">Xanthomonas campestris Dows. </w:t>
      </w:r>
      <w:r>
        <w:t>Бактерии проникают в вегетирующие расте</w:t>
      </w:r>
      <w:r>
        <w:softHyphen/>
        <w:t>ния двумя способами: либо через поры, располагающиеся по краям листовой пластинки, либо через корни. В первом случае они распространяются по сосудам и проникают в центральные жилки, а из них - в черешки и кочерыгу, в результате образу</w:t>
      </w:r>
      <w:r>
        <w:softHyphen/>
        <w:t>ется хорошо заметная черная сеточка. Во втором случае при проникновении бактерий через корни распространение их идет снизу вверх - от кочерыги до черешков и главных жилок. На сре-</w:t>
      </w:r>
    </w:p>
    <w:p w14:paraId="17F91EE5" w14:textId="77777777" w:rsidR="001A7EC8" w:rsidRDefault="00D23207">
      <w:pPr>
        <w:pStyle w:val="20"/>
        <w:shd w:val="clear" w:color="auto" w:fill="auto"/>
        <w:spacing w:line="256" w:lineRule="exact"/>
        <w:jc w:val="both"/>
      </w:pPr>
      <w:r>
        <w:lastRenderedPageBreak/>
        <w:t>зе кочерыги заметно побурение сосудистых пучков в виде бурых точек или штрихов.</w:t>
      </w:r>
    </w:p>
    <w:p w14:paraId="4B23051E" w14:textId="77777777" w:rsidR="001A7EC8" w:rsidRDefault="00D23207">
      <w:pPr>
        <w:pStyle w:val="20"/>
        <w:shd w:val="clear" w:color="auto" w:fill="auto"/>
        <w:spacing w:line="256" w:lineRule="exact"/>
        <w:ind w:firstLine="320"/>
        <w:jc w:val="both"/>
      </w:pPr>
      <w:r>
        <w:t>Вред от сосудистого бактериоза выражается не только в сни</w:t>
      </w:r>
      <w:r>
        <w:softHyphen/>
        <w:t>жении качества кочанов, но и в уменьшении урожая. Растения, пораженные сосудистым бактериозом, непригодны для использо</w:t>
      </w:r>
      <w:r>
        <w:softHyphen/>
        <w:t>вания на маточники.</w:t>
      </w:r>
    </w:p>
    <w:p w14:paraId="19882625" w14:textId="77777777" w:rsidR="001A7EC8" w:rsidRDefault="00D23207">
      <w:pPr>
        <w:pStyle w:val="20"/>
        <w:shd w:val="clear" w:color="auto" w:fill="auto"/>
        <w:spacing w:line="256" w:lineRule="exact"/>
        <w:ind w:firstLine="320"/>
        <w:jc w:val="both"/>
      </w:pPr>
      <w:r>
        <w:rPr>
          <w:rStyle w:val="22pt"/>
        </w:rPr>
        <w:t>Меры борьбы.</w:t>
      </w:r>
      <w:r>
        <w:t xml:space="preserve"> Химические способы предпосевной обра</w:t>
      </w:r>
      <w:r>
        <w:softHyphen/>
        <w:t>ботки семян и рассады как профилактические меры борьбы с бак</w:t>
      </w:r>
      <w:r>
        <w:softHyphen/>
        <w:t>териозами те же, что и для слизистого бактериоза. Соблюдение севооборота. Уборка капусты с поля до заморозков, недопущение механических повреждений ее. При закладке на хранение отбра</w:t>
      </w:r>
      <w:r>
        <w:softHyphen/>
        <w:t>ковывать пораженные кочаны.</w:t>
      </w:r>
    </w:p>
    <w:p w14:paraId="172C0F8B" w14:textId="77777777" w:rsidR="001A7EC8" w:rsidRDefault="00D23207">
      <w:pPr>
        <w:pStyle w:val="20"/>
        <w:shd w:val="clear" w:color="auto" w:fill="auto"/>
        <w:spacing w:line="256" w:lineRule="exact"/>
        <w:ind w:firstLine="320"/>
        <w:jc w:val="both"/>
      </w:pPr>
      <w:r>
        <w:t>Точечный некроз - одно из наиболее распространенных физи</w:t>
      </w:r>
      <w:r>
        <w:softHyphen/>
        <w:t>ологических заболеваний капусты при хранении. Кочаны, силь</w:t>
      </w:r>
      <w:r>
        <w:softHyphen/>
        <w:t>но пораженные точечным некрозом, непригодны к употреблению в пищу.</w:t>
      </w:r>
    </w:p>
    <w:p w14:paraId="105D0085" w14:textId="77777777" w:rsidR="001A7EC8" w:rsidRDefault="00D23207">
      <w:pPr>
        <w:pStyle w:val="20"/>
        <w:shd w:val="clear" w:color="auto" w:fill="auto"/>
        <w:spacing w:line="256" w:lineRule="exact"/>
        <w:ind w:firstLine="320"/>
        <w:jc w:val="both"/>
      </w:pPr>
      <w:r>
        <w:t>Некроз проявляется в виде мелких черных пятен (точек) на верхней и нижней сторонах листа, между жилками и на них, вне</w:t>
      </w:r>
      <w:r>
        <w:softHyphen/>
        <w:t>шних и внутренних листьях кочана.</w:t>
      </w:r>
    </w:p>
    <w:p w14:paraId="5AE9AA8F" w14:textId="77777777" w:rsidR="001A7EC8" w:rsidRDefault="00D23207">
      <w:pPr>
        <w:pStyle w:val="20"/>
        <w:shd w:val="clear" w:color="auto" w:fill="auto"/>
        <w:spacing w:line="256" w:lineRule="exact"/>
        <w:ind w:firstLine="320"/>
        <w:jc w:val="both"/>
      </w:pPr>
      <w:r>
        <w:t>Пораженные кочаны быстрее поражаются серой гнилью, интен</w:t>
      </w:r>
      <w:r>
        <w:softHyphen/>
        <w:t>сивнее дышат, быстрее расходуя питательные вещества. Как пра</w:t>
      </w:r>
      <w:r>
        <w:softHyphen/>
        <w:t>вило, точечный некроз листьев в сильной степени проявляется во второй половине периода хранения.</w:t>
      </w:r>
    </w:p>
    <w:p w14:paraId="51410B49" w14:textId="77777777" w:rsidR="001A7EC8" w:rsidRDefault="00D23207">
      <w:pPr>
        <w:pStyle w:val="20"/>
        <w:shd w:val="clear" w:color="auto" w:fill="auto"/>
        <w:spacing w:line="256" w:lineRule="exact"/>
        <w:ind w:firstLine="320"/>
        <w:jc w:val="both"/>
      </w:pPr>
      <w:r>
        <w:t>Болезнь вызывает ряд причин, в том числе условия выращи</w:t>
      </w:r>
      <w:r>
        <w:softHyphen/>
        <w:t>вания (избыточные дозы азотных удобрений) и хранение при по</w:t>
      </w:r>
      <w:r>
        <w:softHyphen/>
        <w:t>ниженной температуре -1...-4°С). Определенное значение имеют и сортовые особенности. При равных условиях агротехники и хра</w:t>
      </w:r>
      <w:r>
        <w:softHyphen/>
        <w:t>нения капуста сорта Зимовка 1474 и голландские гибриды пора</w:t>
      </w:r>
      <w:r>
        <w:softHyphen/>
        <w:t>жаются точечным некрозом в меньшей степени, чем Аматер 611.</w:t>
      </w:r>
    </w:p>
    <w:p w14:paraId="475AD978" w14:textId="77777777" w:rsidR="001A7EC8" w:rsidRDefault="00D23207">
      <w:pPr>
        <w:pStyle w:val="20"/>
        <w:shd w:val="clear" w:color="auto" w:fill="auto"/>
        <w:spacing w:line="256" w:lineRule="exact"/>
        <w:ind w:firstLine="320"/>
        <w:jc w:val="both"/>
        <w:sectPr w:rsidR="001A7EC8">
          <w:pgSz w:w="8400" w:h="11900"/>
          <w:pgMar w:top="1501" w:right="1100" w:bottom="1113" w:left="1003" w:header="0" w:footer="3" w:gutter="0"/>
          <w:cols w:space="720"/>
          <w:noEndnote/>
          <w:docGrid w:linePitch="360"/>
        </w:sectPr>
      </w:pPr>
      <w:r>
        <w:rPr>
          <w:rStyle w:val="22pt"/>
        </w:rPr>
        <w:t>Меры борьбы.</w:t>
      </w:r>
      <w:r>
        <w:t xml:space="preserve"> Надежных мер борьбы с точечным некро</w:t>
      </w:r>
      <w:r>
        <w:softHyphen/>
        <w:t>зом в настоящее время нет, поскольку не ясны до конца причины возникновения этого заболевания. Установлено, что выращива</w:t>
      </w:r>
      <w:r>
        <w:softHyphen/>
        <w:t>ние капусты при внесении высоких доз (в 1,5-2 раза больше обыч</w:t>
      </w:r>
      <w:r>
        <w:softHyphen/>
        <w:t>ной дозы) фосфорных и калийных удобрений снижает степень по</w:t>
      </w:r>
      <w:r>
        <w:softHyphen/>
        <w:t>ражения капусты точечным некрозом. При хранении соблюдать рекомендуемый температурный режим.</w:t>
      </w:r>
    </w:p>
    <w:p w14:paraId="0355A44B" w14:textId="77777777" w:rsidR="001A7EC8" w:rsidRDefault="00D23207">
      <w:pPr>
        <w:pStyle w:val="20"/>
        <w:shd w:val="clear" w:color="auto" w:fill="auto"/>
        <w:spacing w:line="252" w:lineRule="exact"/>
        <w:ind w:firstLine="320"/>
        <w:jc w:val="both"/>
      </w:pPr>
      <w:r>
        <w:rPr>
          <w:rStyle w:val="28"/>
        </w:rPr>
        <w:lastRenderedPageBreak/>
        <w:t xml:space="preserve">Тумачность </w:t>
      </w:r>
      <w:r>
        <w:t>проявляется в виде отмирания и загнивания внут</w:t>
      </w:r>
      <w:r>
        <w:softHyphen/>
        <w:t>ренних листьев, наружные листья кочана остаются здоровыми. Причина этого физиологического заболевания — продолжительное хранение капусты при температуре ниже -1°С. Замерзшие листья и ледяные прослойки между ними препятствуют проникновению воздуха в центральную часть кочана, в результате ткани погиба</w:t>
      </w:r>
      <w:r>
        <w:softHyphen/>
        <w:t>ют из-за недостатка кислорода. На отмирающих тканях поселя</w:t>
      </w:r>
      <w:r>
        <w:softHyphen/>
        <w:t>ются патогенные микроорганизмы различных видов, которые вы</w:t>
      </w:r>
      <w:r>
        <w:softHyphen/>
        <w:t>зывают гниение центральной части кочана, сопровождающееся неприятным запахом.</w:t>
      </w:r>
    </w:p>
    <w:p w14:paraId="078C809B" w14:textId="77777777" w:rsidR="001A7EC8" w:rsidRDefault="00D23207">
      <w:pPr>
        <w:pStyle w:val="20"/>
        <w:shd w:val="clear" w:color="auto" w:fill="auto"/>
        <w:spacing w:line="252" w:lineRule="exact"/>
        <w:ind w:firstLine="320"/>
        <w:jc w:val="both"/>
      </w:pPr>
      <w:r>
        <w:t>Сорта с рыхлым строением кочана при низкой температуре образуют значительно меньше «тумаков», чем сорта с плотны</w:t>
      </w:r>
      <w:r>
        <w:softHyphen/>
        <w:t>ми кочанами (Амагер 611, Зимовка 1474, Белорусская 455, По</w:t>
      </w:r>
      <w:r>
        <w:softHyphen/>
        <w:t>дарок 2500, голландские сорта и гибриды).</w:t>
      </w:r>
    </w:p>
    <w:p w14:paraId="342E65FE" w14:textId="77777777" w:rsidR="001A7EC8" w:rsidRDefault="00D23207">
      <w:pPr>
        <w:pStyle w:val="20"/>
        <w:shd w:val="clear" w:color="auto" w:fill="auto"/>
        <w:spacing w:line="252" w:lineRule="exact"/>
        <w:ind w:firstLine="320"/>
        <w:jc w:val="both"/>
      </w:pPr>
      <w:r>
        <w:rPr>
          <w:rStyle w:val="22pt"/>
        </w:rPr>
        <w:t>Меры борьбы.</w:t>
      </w:r>
      <w:r>
        <w:t xml:space="preserve"> Не допускать длительного хранения капусты при температуре ниже -1°С.</w:t>
      </w:r>
    </w:p>
    <w:p w14:paraId="730B9723" w14:textId="77777777" w:rsidR="001A7EC8" w:rsidRDefault="00D23207">
      <w:pPr>
        <w:pStyle w:val="20"/>
        <w:shd w:val="clear" w:color="auto" w:fill="auto"/>
        <w:spacing w:line="252" w:lineRule="exact"/>
        <w:ind w:firstLine="320"/>
        <w:jc w:val="both"/>
      </w:pPr>
      <w:r>
        <w:rPr>
          <w:rStyle w:val="28"/>
        </w:rPr>
        <w:t xml:space="preserve">Сухие прослойки в кочанах </w:t>
      </w:r>
      <w:r>
        <w:t>наблюдаются при выращивании капусты в засушливое лето и в южных районах страны. В фазу завязывания кочана молодые листья подсыхают, но участвуют в образовании кочана, в результате внутри кочана образуются прослойки из сухих листьев. Отмершие сухие листья могут позднее ослизняться, загнивать и заражать здоровые листья.</w:t>
      </w:r>
    </w:p>
    <w:p w14:paraId="1EB22010" w14:textId="77777777" w:rsidR="001A7EC8" w:rsidRDefault="00D23207">
      <w:pPr>
        <w:pStyle w:val="20"/>
        <w:shd w:val="clear" w:color="auto" w:fill="auto"/>
        <w:spacing w:line="252" w:lineRule="exact"/>
        <w:ind w:firstLine="320"/>
        <w:jc w:val="both"/>
      </w:pPr>
      <w:r>
        <w:t>Отмечена определенная зависимость поражаемости кочанов от срока посадки капусты: чем позднее срок посадки, тем мень</w:t>
      </w:r>
      <w:r>
        <w:softHyphen/>
        <w:t>ше поражаемость.</w:t>
      </w:r>
    </w:p>
    <w:p w14:paraId="3284D384" w14:textId="77777777" w:rsidR="001A7EC8" w:rsidRDefault="00D23207">
      <w:pPr>
        <w:pStyle w:val="20"/>
        <w:shd w:val="clear" w:color="auto" w:fill="auto"/>
        <w:spacing w:after="230" w:line="252" w:lineRule="exact"/>
        <w:ind w:firstLine="320"/>
        <w:jc w:val="both"/>
      </w:pPr>
      <w:r>
        <w:rPr>
          <w:rStyle w:val="22pt"/>
        </w:rPr>
        <w:t>Меры борьбы.</w:t>
      </w:r>
      <w:r>
        <w:t xml:space="preserve"> Систематические поливы, кулисы из высокорослых растений.</w:t>
      </w:r>
    </w:p>
    <w:p w14:paraId="2CB3304B" w14:textId="77777777" w:rsidR="001A7EC8" w:rsidRDefault="00D23207">
      <w:pPr>
        <w:pStyle w:val="201"/>
        <w:shd w:val="clear" w:color="auto" w:fill="auto"/>
        <w:spacing w:after="207" w:line="190" w:lineRule="exact"/>
      </w:pPr>
      <w:r>
        <w:t>Болезни корнеплодов</w:t>
      </w:r>
    </w:p>
    <w:p w14:paraId="71506FB4" w14:textId="77777777" w:rsidR="001A7EC8" w:rsidRDefault="00D23207">
      <w:pPr>
        <w:pStyle w:val="20"/>
        <w:shd w:val="clear" w:color="auto" w:fill="auto"/>
        <w:spacing w:line="248" w:lineRule="exact"/>
        <w:ind w:firstLine="320"/>
        <w:jc w:val="both"/>
      </w:pPr>
      <w:r>
        <w:t>Основные из них: грибные - белая и серая гнили, фомоз, бе</w:t>
      </w:r>
      <w:r>
        <w:softHyphen/>
        <w:t xml:space="preserve">лая парша, черная сухая гниль, кагатная гниль; бактериальные </w:t>
      </w:r>
      <w:r>
        <w:rPr>
          <w:rStyle w:val="2a"/>
        </w:rPr>
        <w:t xml:space="preserve">— </w:t>
      </w:r>
      <w:r>
        <w:t>мокрая бактериальная гниль моркови, бактериальный рак (зобоватость) свеклы, туберкулез свеклы, хвостовая гниль; фи</w:t>
      </w:r>
      <w:r>
        <w:softHyphen/>
        <w:t>зиологические - гниль сердечка свеклы.</w:t>
      </w:r>
    </w:p>
    <w:p w14:paraId="35DA5104" w14:textId="77777777" w:rsidR="001A7EC8" w:rsidRDefault="00D23207">
      <w:pPr>
        <w:pStyle w:val="20"/>
        <w:shd w:val="clear" w:color="auto" w:fill="auto"/>
        <w:spacing w:line="248" w:lineRule="exact"/>
        <w:ind w:firstLine="320"/>
        <w:jc w:val="both"/>
        <w:sectPr w:rsidR="001A7EC8">
          <w:pgSz w:w="8400" w:h="11900"/>
          <w:pgMar w:top="761" w:right="1031" w:bottom="761" w:left="1095" w:header="0" w:footer="3" w:gutter="0"/>
          <w:cols w:space="720"/>
          <w:noEndnote/>
          <w:docGrid w:linePitch="360"/>
        </w:sectPr>
      </w:pPr>
      <w:r>
        <w:rPr>
          <w:rStyle w:val="28"/>
        </w:rPr>
        <w:t xml:space="preserve">Белая гниль (склеротиниоз) </w:t>
      </w:r>
      <w:r>
        <w:t>вызывает наибольшие потери корнеплодов, особенно моркови. Выращивание во влажных</w:t>
      </w:r>
    </w:p>
    <w:p w14:paraId="1362CD6A" w14:textId="77777777" w:rsidR="001A7EC8" w:rsidRDefault="00D23207">
      <w:pPr>
        <w:pStyle w:val="20"/>
        <w:shd w:val="clear" w:color="auto" w:fill="auto"/>
        <w:spacing w:line="248" w:lineRule="exact"/>
        <w:jc w:val="both"/>
      </w:pPr>
      <w:r>
        <w:lastRenderedPageBreak/>
        <w:t>условиях и хранение при повышенной влажности воздуха способ</w:t>
      </w:r>
      <w:r>
        <w:softHyphen/>
        <w:t xml:space="preserve">ствуют быстрому распространению белой гнили. Возбудитель ее гриб </w:t>
      </w:r>
      <w:r>
        <w:rPr>
          <w:lang w:val="en-US" w:eastAsia="en-US" w:bidi="en-US"/>
        </w:rPr>
        <w:t xml:space="preserve">Sclerotinia sclerotiorum D. By. </w:t>
      </w:r>
      <w:r>
        <w:t>Первичное заражение корнеп</w:t>
      </w:r>
      <w:r>
        <w:softHyphen/>
        <w:t>лодов происходит обычно в поле за счет инфекции, накопившейся в почве. Но на растущих растениях болезнь развивается медлен</w:t>
      </w:r>
      <w:r>
        <w:softHyphen/>
        <w:t>но.</w:t>
      </w:r>
    </w:p>
    <w:p w14:paraId="506F0F82" w14:textId="77777777" w:rsidR="001A7EC8" w:rsidRDefault="00D23207">
      <w:pPr>
        <w:pStyle w:val="20"/>
        <w:shd w:val="clear" w:color="auto" w:fill="auto"/>
        <w:spacing w:line="248" w:lineRule="exact"/>
        <w:ind w:firstLine="320"/>
        <w:jc w:val="both"/>
      </w:pPr>
      <w:r>
        <w:t>При хранении подвядшие, переохлажденные, несвоевремен</w:t>
      </w:r>
      <w:r>
        <w:softHyphen/>
        <w:t>но убранные, имеющие механические повреждения, выращен</w:t>
      </w:r>
      <w:r>
        <w:softHyphen/>
        <w:t>ные при избыточном азотном питании корнеплоды поражают</w:t>
      </w:r>
      <w:r>
        <w:softHyphen/>
        <w:t>ся белой гнилью особенно сильно.</w:t>
      </w:r>
    </w:p>
    <w:p w14:paraId="4FB2CA50" w14:textId="77777777" w:rsidR="001A7EC8" w:rsidRDefault="00D23207">
      <w:pPr>
        <w:pStyle w:val="20"/>
        <w:shd w:val="clear" w:color="auto" w:fill="auto"/>
        <w:spacing w:line="248" w:lineRule="exact"/>
        <w:ind w:firstLine="320"/>
        <w:jc w:val="both"/>
      </w:pPr>
      <w:r>
        <w:t>При поражении белой гнилью мякоть корнеплодов становит</w:t>
      </w:r>
      <w:r>
        <w:softHyphen/>
        <w:t>ся мягкой и мокрой, но окраска корнеплода, в отличие от се</w:t>
      </w:r>
      <w:r>
        <w:softHyphen/>
        <w:t>рой гнили, не изменяется (характерно для моркови). Поверх</w:t>
      </w:r>
      <w:r>
        <w:softHyphen/>
        <w:t>ность корнеплодов покрывается белой хлопьевидной грибни</w:t>
      </w:r>
      <w:r>
        <w:softHyphen/>
        <w:t>цей, а затем крупными (до 1-3 см) склероциями, которые вна</w:t>
      </w:r>
      <w:r>
        <w:softHyphen/>
        <w:t>чале белые с блестящими капельками воды на поверхности, а затем становятся черными. Разросшимся мицелием могут быть покрыты тара и стены хранилищ.</w:t>
      </w:r>
    </w:p>
    <w:p w14:paraId="190841F8" w14:textId="77777777" w:rsidR="001A7EC8" w:rsidRDefault="00D23207">
      <w:pPr>
        <w:pStyle w:val="20"/>
        <w:shd w:val="clear" w:color="auto" w:fill="auto"/>
        <w:spacing w:line="248" w:lineRule="exact"/>
        <w:ind w:firstLine="320"/>
        <w:jc w:val="both"/>
      </w:pPr>
      <w:r>
        <w:t>Гниль корнеплодов мокрая, но гниющие корнеплоды не име</w:t>
      </w:r>
      <w:r>
        <w:softHyphen/>
        <w:t>ют неприятного запаха.</w:t>
      </w:r>
    </w:p>
    <w:p w14:paraId="6CD797F0" w14:textId="77777777" w:rsidR="001A7EC8" w:rsidRDefault="00D23207">
      <w:pPr>
        <w:pStyle w:val="20"/>
        <w:shd w:val="clear" w:color="auto" w:fill="auto"/>
        <w:spacing w:line="248" w:lineRule="exact"/>
        <w:ind w:firstLine="320"/>
        <w:jc w:val="both"/>
      </w:pPr>
      <w:r>
        <w:t>Гриб нетребователен к температуре. Он может развиваться даже при 0°С, но оптимум для него 15-20°С. Этим объясняется быстрое развитие болезни в хранилищах. Гниль обычно распро</w:t>
      </w:r>
      <w:r>
        <w:softHyphen/>
        <w:t>страняется очагами, грибница легко переходит с пораженных корнеплодов на здоровые.</w:t>
      </w:r>
    </w:p>
    <w:p w14:paraId="25ECD204" w14:textId="77777777" w:rsidR="001A7EC8" w:rsidRDefault="00D23207">
      <w:pPr>
        <w:pStyle w:val="20"/>
        <w:shd w:val="clear" w:color="auto" w:fill="auto"/>
        <w:spacing w:line="248" w:lineRule="exact"/>
        <w:ind w:firstLine="320"/>
        <w:jc w:val="both"/>
      </w:pPr>
      <w:r>
        <w:t>Склероции, запаханные в почву на глубину более 10-15 см, не прорастают, но сохраняют жизнеспособность в течение 3-5 лет. В верхних слоях почвы при свободном доступе воздуха скле</w:t>
      </w:r>
      <w:r>
        <w:softHyphen/>
        <w:t>роции прорастают при влажности 60-80%. При более высокой влажности склероции не прорастают и жизнедеятельность их резко падает. Прорастают они лучше всего при pH 4,0, но мо</w:t>
      </w:r>
      <w:r>
        <w:softHyphen/>
        <w:t>гут прорастать и при pH 8,0.</w:t>
      </w:r>
    </w:p>
    <w:p w14:paraId="0941B8CD" w14:textId="77777777" w:rsidR="001A7EC8" w:rsidRDefault="00D23207">
      <w:pPr>
        <w:pStyle w:val="20"/>
        <w:shd w:val="clear" w:color="auto" w:fill="auto"/>
        <w:spacing w:line="248" w:lineRule="exact"/>
        <w:ind w:firstLine="320"/>
        <w:jc w:val="both"/>
        <w:sectPr w:rsidR="001A7EC8">
          <w:pgSz w:w="8400" w:h="11900"/>
          <w:pgMar w:top="1466" w:right="1138" w:bottom="1112" w:left="970" w:header="0" w:footer="3" w:gutter="0"/>
          <w:cols w:space="720"/>
          <w:noEndnote/>
          <w:docGrid w:linePitch="360"/>
        </w:sectPr>
      </w:pPr>
      <w:r>
        <w:rPr>
          <w:rStyle w:val="22pt"/>
        </w:rPr>
        <w:t>Меры борьбы.</w:t>
      </w:r>
      <w:r>
        <w:t xml:space="preserve"> Выращивание здоровых корнеплодов в полях севооборота после непоражаемых культур. Устранение возможности занесения инфекции вместе с навозом, компостом или растительными остатками. Известкование кислых почв. В почву под посев моркови, предназначенной для длительного хра-</w:t>
      </w:r>
    </w:p>
    <w:p w14:paraId="395B3FAE" w14:textId="77777777" w:rsidR="001A7EC8" w:rsidRDefault="00D23207">
      <w:pPr>
        <w:pStyle w:val="20"/>
        <w:shd w:val="clear" w:color="auto" w:fill="auto"/>
        <w:spacing w:line="248" w:lineRule="exact"/>
        <w:jc w:val="both"/>
      </w:pPr>
      <w:r>
        <w:lastRenderedPageBreak/>
        <w:t>нения, вносить повышенные в 1,5 раза дозы фосфорных и калий</w:t>
      </w:r>
      <w:r>
        <w:softHyphen/>
        <w:t>ных удобрений. Протравливание семян водной суспензией ТМТД (6-8 кг/т).</w:t>
      </w:r>
    </w:p>
    <w:p w14:paraId="7CA6BA51" w14:textId="77777777" w:rsidR="001A7EC8" w:rsidRDefault="00D23207">
      <w:pPr>
        <w:pStyle w:val="20"/>
        <w:shd w:val="clear" w:color="auto" w:fill="auto"/>
        <w:spacing w:line="248" w:lineRule="exact"/>
        <w:ind w:firstLine="320"/>
        <w:jc w:val="both"/>
      </w:pPr>
      <w:r>
        <w:t>На хранение закладывать здоровые, тщательно отобранные корнеплоды без механических повреждений. Не допускать увя</w:t>
      </w:r>
      <w:r>
        <w:softHyphen/>
        <w:t>дание корнеплодов. Продовольственные корнеплоды перед заклад</w:t>
      </w:r>
      <w:r>
        <w:softHyphen/>
        <w:t>кой на хранение рекомендуется опылить порошком мела (15-20 кг/т) или же окунуть в сметанообразную суспензию мела.</w:t>
      </w:r>
    </w:p>
    <w:p w14:paraId="2346B9E7" w14:textId="77777777" w:rsidR="001A7EC8" w:rsidRDefault="00D23207">
      <w:pPr>
        <w:pStyle w:val="20"/>
        <w:shd w:val="clear" w:color="auto" w:fill="auto"/>
        <w:spacing w:line="248" w:lineRule="exact"/>
        <w:ind w:firstLine="320"/>
        <w:jc w:val="both"/>
      </w:pPr>
      <w:r>
        <w:rPr>
          <w:rStyle w:val="28"/>
        </w:rPr>
        <w:t xml:space="preserve">Серая гниль (ботритиоз). </w:t>
      </w:r>
      <w:r>
        <w:t xml:space="preserve">Поражает корнеплоды спустя 1-2 месяца после закладки на хранение. Возбудитель - гриб </w:t>
      </w:r>
      <w:r>
        <w:rPr>
          <w:lang w:val="en-US" w:eastAsia="en-US" w:bidi="en-US"/>
        </w:rPr>
        <w:t xml:space="preserve">Botrytis cinerea Pers. </w:t>
      </w:r>
      <w:r>
        <w:t>Серая гниль может проявиться уже при уборке урожая. В ткань свеклы гриб проникает только через механические повреждения, в ткань других корнеплодов гриб может проникать и при их отсутствии. Легко поражаются под</w:t>
      </w:r>
      <w:r>
        <w:softHyphen/>
        <w:t>вяленные корнеплоды, причем чем сильнее подвяливание, тем выше степень поражения серой гнилью.</w:t>
      </w:r>
    </w:p>
    <w:p w14:paraId="6B568BC9" w14:textId="77777777" w:rsidR="001A7EC8" w:rsidRDefault="00D23207">
      <w:pPr>
        <w:pStyle w:val="20"/>
        <w:shd w:val="clear" w:color="auto" w:fill="auto"/>
        <w:spacing w:line="248" w:lineRule="exact"/>
        <w:ind w:firstLine="320"/>
        <w:jc w:val="both"/>
      </w:pPr>
      <w:r>
        <w:t>Серая гниль поражает в основном хвостовую часть корнеп</w:t>
      </w:r>
      <w:r>
        <w:softHyphen/>
        <w:t>лода, а затем распространяется на весь корнеплод. Пораженная ткань приобретает буроватую окраску, позднее на поверхности корнеплода появляется обильный серый налет, состоящий из мицелия и конидиального спороношения гриба. Склероции, вы</w:t>
      </w:r>
      <w:r>
        <w:softHyphen/>
        <w:t>полняющие функцию сохранения гриба, - черные, диаметром 2-5 мм.</w:t>
      </w:r>
    </w:p>
    <w:p w14:paraId="723D990D" w14:textId="77777777" w:rsidR="001A7EC8" w:rsidRDefault="00D23207">
      <w:pPr>
        <w:pStyle w:val="20"/>
        <w:shd w:val="clear" w:color="auto" w:fill="auto"/>
        <w:spacing w:line="248" w:lineRule="exact"/>
        <w:ind w:firstLine="320"/>
        <w:jc w:val="both"/>
      </w:pPr>
      <w:r>
        <w:t>Первичное заражение может произойти и в хранилище. Там гниль распространяется очень быстро за счет спор, образующих</w:t>
      </w:r>
      <w:r>
        <w:softHyphen/>
        <w:t>ся на корнеплодах. Споры легко переносятся воздушным пото</w:t>
      </w:r>
      <w:r>
        <w:softHyphen/>
        <w:t>ком, поэтому болезнь может очень быстро распространиться. Выборка пораженных корнеплодов может только усилить раз</w:t>
      </w:r>
      <w:r>
        <w:softHyphen/>
        <w:t>витие болезни.</w:t>
      </w:r>
    </w:p>
    <w:p w14:paraId="40256B74" w14:textId="77777777" w:rsidR="001A7EC8" w:rsidRDefault="00D23207">
      <w:pPr>
        <w:pStyle w:val="20"/>
        <w:shd w:val="clear" w:color="auto" w:fill="auto"/>
        <w:spacing w:line="248" w:lineRule="exact"/>
        <w:ind w:firstLine="320"/>
        <w:jc w:val="both"/>
      </w:pPr>
      <w:r>
        <w:rPr>
          <w:rStyle w:val="22pt"/>
        </w:rPr>
        <w:t>Меры борьбы.</w:t>
      </w:r>
      <w:r>
        <w:t xml:space="preserve"> Те же, что и с белой гнилью. Нельзя до</w:t>
      </w:r>
      <w:r>
        <w:softHyphen/>
        <w:t>пускать подвяливания корнеплодов как во время уборки, так и во время хранения. Поддерживать в хранилищах рекоменду</w:t>
      </w:r>
      <w:r>
        <w:rPr>
          <w:vertAlign w:val="subscript"/>
        </w:rPr>
        <w:t xml:space="preserve">г </w:t>
      </w:r>
      <w:r>
        <w:t>емый температурно-влажностный режим.</w:t>
      </w:r>
    </w:p>
    <w:p w14:paraId="769811FC" w14:textId="77777777" w:rsidR="001A7EC8" w:rsidRDefault="00D23207">
      <w:pPr>
        <w:pStyle w:val="20"/>
        <w:shd w:val="clear" w:color="auto" w:fill="auto"/>
        <w:spacing w:line="248" w:lineRule="exact"/>
        <w:ind w:firstLine="320"/>
        <w:jc w:val="both"/>
        <w:sectPr w:rsidR="001A7EC8">
          <w:pgSz w:w="8400" w:h="11900"/>
          <w:pgMar w:top="724" w:right="1018" w:bottom="724" w:left="1096" w:header="0" w:footer="3" w:gutter="0"/>
          <w:cols w:space="720"/>
          <w:noEndnote/>
          <w:docGrid w:linePitch="360"/>
        </w:sectPr>
      </w:pPr>
      <w:r>
        <w:rPr>
          <w:rStyle w:val="28"/>
        </w:rPr>
        <w:t xml:space="preserve">Фомоз </w:t>
      </w:r>
      <w:r>
        <w:t>можно обнаружить на моркови и свекле уже в период уборки урожая в виде серых, вдавленных пятен на верхушке корнеплодов. Пораженная ткань разрушается, становится трух</w:t>
      </w:r>
      <w:r>
        <w:softHyphen/>
        <w:t>лявой, коричневого (у моркови) или черного (у свеклы) цвета.</w:t>
      </w:r>
    </w:p>
    <w:p w14:paraId="42F6F060" w14:textId="77777777" w:rsidR="001A7EC8" w:rsidRDefault="00D23207">
      <w:pPr>
        <w:pStyle w:val="20"/>
        <w:shd w:val="clear" w:color="auto" w:fill="auto"/>
        <w:spacing w:line="252" w:lineRule="exact"/>
        <w:jc w:val="both"/>
      </w:pPr>
      <w:r>
        <w:lastRenderedPageBreak/>
        <w:t>При быстром развитии болезни в трухлявой ткани появляются пу</w:t>
      </w:r>
      <w:r>
        <w:softHyphen/>
        <w:t>стоты, выстланные внутри белой грибницей. В середине срока хра</w:t>
      </w:r>
      <w:r>
        <w:softHyphen/>
        <w:t>нения или позднее на поверхности пораженной ткани и в пустотах могут появляться мелкие выпуклые точки - пикниды, являющие</w:t>
      </w:r>
      <w:r>
        <w:softHyphen/>
        <w:t xml:space="preserve">ся плодовыми телами возбудителя болезни гриба </w:t>
      </w:r>
      <w:r>
        <w:rPr>
          <w:lang w:val="en-US" w:eastAsia="en-US" w:bidi="en-US"/>
        </w:rPr>
        <w:t xml:space="preserve">Phoma rostrupii Sacc. </w:t>
      </w:r>
      <w:r>
        <w:t xml:space="preserve">(на моркови), </w:t>
      </w:r>
      <w:r>
        <w:rPr>
          <w:lang w:val="en-US" w:eastAsia="en-US" w:bidi="en-US"/>
        </w:rPr>
        <w:t xml:space="preserve">Phoma betae Frank, </w:t>
      </w:r>
      <w:r>
        <w:t xml:space="preserve">(на свекле), </w:t>
      </w:r>
      <w:r>
        <w:rPr>
          <w:lang w:val="en-US" w:eastAsia="en-US" w:bidi="en-US"/>
        </w:rPr>
        <w:t xml:space="preserve">Phoma lingam Desm. </w:t>
      </w:r>
      <w:r>
        <w:t>(на брюкве, репе, турнепсе, редьке). На свекле болезнь чаще можно обнаружить при разрезе корнеплода. Поверхностного мице</w:t>
      </w:r>
      <w:r>
        <w:softHyphen/>
        <w:t>лия гриб не образует, лишь иногда на дуплистых головках можно обнаружить пикниды.</w:t>
      </w:r>
    </w:p>
    <w:p w14:paraId="16706839" w14:textId="77777777" w:rsidR="001A7EC8" w:rsidRDefault="00D23207">
      <w:pPr>
        <w:pStyle w:val="20"/>
        <w:shd w:val="clear" w:color="auto" w:fill="auto"/>
        <w:spacing w:line="252" w:lineRule="exact"/>
        <w:ind w:firstLine="320"/>
        <w:jc w:val="both"/>
      </w:pPr>
      <w:r>
        <w:t>Существует и другая форма поражения корнеплодов свеклы фомозом, при которой наблюдается поверхностное поражение в виде темно-серых, сухих вдавленных пятен, располагающихся сбоку. Ткань под пятном сухая, трухлявая, четко отграничен</w:t>
      </w:r>
      <w:r>
        <w:softHyphen/>
        <w:t>ная от здоровой. На поверхности пятен, особенно к концу хране</w:t>
      </w:r>
      <w:r>
        <w:softHyphen/>
        <w:t>ния, можно обнаружить точечные пикниды с бесцветными од</w:t>
      </w:r>
      <w:r>
        <w:softHyphen/>
        <w:t>ноклеточными спорами размером 5-7 х 3,5-4 мкм.</w:t>
      </w:r>
    </w:p>
    <w:p w14:paraId="715B01E9" w14:textId="77777777" w:rsidR="001A7EC8" w:rsidRDefault="00D23207">
      <w:pPr>
        <w:pStyle w:val="20"/>
        <w:shd w:val="clear" w:color="auto" w:fill="auto"/>
        <w:spacing w:line="252" w:lineRule="exact"/>
        <w:ind w:firstLine="320"/>
        <w:jc w:val="both"/>
      </w:pPr>
      <w:r>
        <w:t>Оптимальная температура прорастания спор, образующих</w:t>
      </w:r>
      <w:r>
        <w:softHyphen/>
        <w:t>ся внутри пикнид - 20-25°С, при температуре до 3°С пикниды развиваются крайне медленно.</w:t>
      </w:r>
    </w:p>
    <w:p w14:paraId="4B65321E" w14:textId="77777777" w:rsidR="001A7EC8" w:rsidRDefault="00D23207">
      <w:pPr>
        <w:pStyle w:val="20"/>
        <w:shd w:val="clear" w:color="auto" w:fill="auto"/>
        <w:spacing w:line="252" w:lineRule="exact"/>
        <w:ind w:firstLine="320"/>
        <w:jc w:val="both"/>
      </w:pPr>
      <w:r>
        <w:rPr>
          <w:rStyle w:val="22pt"/>
        </w:rPr>
        <w:t>Меры борьбы.</w:t>
      </w:r>
      <w:r>
        <w:t xml:space="preserve"> Протравливание семян препаратом ТМТД: моркови дозой 6-8 г/кг при расходе рабочего раствора 10 л/т, свеклы дозой 4-6 г/кг при расходе рабочего раствора 15 л/т.</w:t>
      </w:r>
    </w:p>
    <w:p w14:paraId="04408716" w14:textId="77777777" w:rsidR="001A7EC8" w:rsidRDefault="00D23207">
      <w:pPr>
        <w:pStyle w:val="20"/>
        <w:shd w:val="clear" w:color="auto" w:fill="auto"/>
        <w:spacing w:line="252" w:lineRule="exact"/>
        <w:ind w:firstLine="320"/>
        <w:jc w:val="both"/>
      </w:pPr>
      <w:r>
        <w:t>Непременное условие борьбы с болезнью - глубокая зяблевая вспашка плугом с предплужником. Для предупреждения пора</w:t>
      </w:r>
      <w:r>
        <w:softHyphen/>
        <w:t>жения корнеплодов свеклы фомозом необходимо обеспечить ра</w:t>
      </w:r>
      <w:r>
        <w:softHyphen/>
        <w:t>стения достаточным количеством бора.</w:t>
      </w:r>
    </w:p>
    <w:p w14:paraId="3A8B16D5" w14:textId="77777777" w:rsidR="001A7EC8" w:rsidRDefault="00D23207">
      <w:pPr>
        <w:pStyle w:val="20"/>
        <w:shd w:val="clear" w:color="auto" w:fill="auto"/>
        <w:spacing w:line="252" w:lineRule="exact"/>
        <w:ind w:firstLine="320"/>
        <w:jc w:val="both"/>
      </w:pPr>
      <w:r>
        <w:rPr>
          <w:rStyle w:val="28"/>
        </w:rPr>
        <w:t xml:space="preserve">Белая парша </w:t>
      </w:r>
      <w:r>
        <w:t>проявляется через 2-3 месяца после закладки моркови и свеклы на хранение. На корнеплодах появляются углубленные сухие язвочки округлой или неправильной фор</w:t>
      </w:r>
      <w:r>
        <w:softHyphen/>
        <w:t>мы диаметром 1-6 мм, покрытые белым порошкообразным на</w:t>
      </w:r>
      <w:r>
        <w:softHyphen/>
        <w:t>летом. Гниль от язвочек поверхностная, в ткань корнеплода глубоко не распространяется, а при повышенной температуре ее развитие прекращается.</w:t>
      </w:r>
    </w:p>
    <w:p w14:paraId="04F7B9EE" w14:textId="77777777" w:rsidR="001A7EC8" w:rsidRDefault="00D23207">
      <w:pPr>
        <w:pStyle w:val="20"/>
        <w:shd w:val="clear" w:color="auto" w:fill="auto"/>
        <w:spacing w:line="252" w:lineRule="exact"/>
        <w:ind w:firstLine="320"/>
        <w:jc w:val="both"/>
        <w:sectPr w:rsidR="001A7EC8">
          <w:pgSz w:w="8400" w:h="11900"/>
          <w:pgMar w:top="1443" w:right="1086" w:bottom="1127" w:left="1018" w:header="0" w:footer="3" w:gutter="0"/>
          <w:cols w:space="720"/>
          <w:noEndnote/>
          <w:docGrid w:linePitch="360"/>
        </w:sectPr>
      </w:pPr>
      <w:r>
        <w:t xml:space="preserve">Возбудитель болезни моркови - почвенный гриб </w:t>
      </w:r>
      <w:r>
        <w:rPr>
          <w:lang w:val="en-US" w:eastAsia="en-US" w:bidi="en-US"/>
        </w:rPr>
        <w:t xml:space="preserve">Rhizoctonia carotae Rad. </w:t>
      </w:r>
      <w:r>
        <w:t>Мицелий его от белого до светло-коричневого цве-</w:t>
      </w:r>
    </w:p>
    <w:p w14:paraId="2EA49D0E" w14:textId="77777777" w:rsidR="001A7EC8" w:rsidRDefault="00D23207">
      <w:pPr>
        <w:pStyle w:val="20"/>
        <w:shd w:val="clear" w:color="auto" w:fill="auto"/>
        <w:spacing w:line="248" w:lineRule="exact"/>
        <w:jc w:val="both"/>
      </w:pPr>
      <w:r>
        <w:lastRenderedPageBreak/>
        <w:t>та, диаметр гиф 2-5 мкм. Передается возбудитель через почву, но может распространяться и с тарой при многолетнем ее использо</w:t>
      </w:r>
      <w:r>
        <w:softHyphen/>
        <w:t>вании. Поражаемость корнеплодов при этом увеличивается.</w:t>
      </w:r>
    </w:p>
    <w:p w14:paraId="7C29E166" w14:textId="77777777" w:rsidR="001A7EC8" w:rsidRDefault="00D23207">
      <w:pPr>
        <w:pStyle w:val="20"/>
        <w:shd w:val="clear" w:color="auto" w:fill="auto"/>
        <w:spacing w:line="248" w:lineRule="exact"/>
        <w:ind w:firstLine="320"/>
        <w:jc w:val="both"/>
      </w:pPr>
      <w:r>
        <w:t>При длительном хранении моркови и свеклы белая парша по</w:t>
      </w:r>
      <w:r>
        <w:softHyphen/>
        <w:t>ражает корнеплоды в холодильниках. В хранилищах с есте</w:t>
      </w:r>
      <w:r>
        <w:softHyphen/>
        <w:t>ственным охлажлением при размещении корнеплодов в закро</w:t>
      </w:r>
      <w:r>
        <w:softHyphen/>
        <w:t>мах или навалом белая парша встречается редко, лишь в годы с холодной зимой.</w:t>
      </w:r>
    </w:p>
    <w:p w14:paraId="6DB8F28C" w14:textId="77777777" w:rsidR="001A7EC8" w:rsidRDefault="00D23207">
      <w:pPr>
        <w:pStyle w:val="20"/>
        <w:shd w:val="clear" w:color="auto" w:fill="auto"/>
        <w:spacing w:line="248" w:lineRule="exact"/>
        <w:ind w:firstLine="320"/>
        <w:jc w:val="both"/>
      </w:pPr>
      <w:r>
        <w:rPr>
          <w:rStyle w:val="22pt"/>
        </w:rPr>
        <w:t>Меры борьбы.</w:t>
      </w:r>
      <w:r>
        <w:t xml:space="preserve"> Морковь и свеклу выращивать в полях севооборота, не допускать одностороннего внесения повышен</w:t>
      </w:r>
      <w:r>
        <w:softHyphen/>
        <w:t>ных доз азотных удобрений. Тару обеззараживать 2%-ным ра</w:t>
      </w:r>
      <w:r>
        <w:softHyphen/>
        <w:t>створом формалина и тщательно проветривать. Хранить про</w:t>
      </w:r>
      <w:r>
        <w:softHyphen/>
        <w:t>дукцию при рекомендуемых режимах.</w:t>
      </w:r>
    </w:p>
    <w:p w14:paraId="6B3DE5A9" w14:textId="77777777" w:rsidR="001A7EC8" w:rsidRDefault="00D23207">
      <w:pPr>
        <w:pStyle w:val="20"/>
        <w:shd w:val="clear" w:color="auto" w:fill="auto"/>
        <w:spacing w:line="248" w:lineRule="exact"/>
        <w:ind w:firstLine="320"/>
        <w:jc w:val="both"/>
      </w:pPr>
      <w:r>
        <w:rPr>
          <w:rStyle w:val="28"/>
        </w:rPr>
        <w:t xml:space="preserve">Черная гниль (альтернариоз) </w:t>
      </w:r>
      <w:r>
        <w:t>моркови проявляется призна</w:t>
      </w:r>
      <w:r>
        <w:softHyphen/>
        <w:t>ками, внешне сходными с фомозом. На поверхности корнепло</w:t>
      </w:r>
      <w:r>
        <w:softHyphen/>
        <w:t>да с верхушки или сбоку образуются сероватые, слегка вдавлен</w:t>
      </w:r>
      <w:r>
        <w:softHyphen/>
        <w:t>ные сухие пятна, которые постепенно в период хранения углуб</w:t>
      </w:r>
      <w:r>
        <w:softHyphen/>
        <w:t>ляются. Главным отличительным признаком черной гнили от фомоза служит цвет пораженной ткани, который в данном слу</w:t>
      </w:r>
      <w:r>
        <w:softHyphen/>
        <w:t>чае угольно-черный (при фомозе коричневый). При помещении корнеплода во влажные условия на пятнах (вдавлинах) образу</w:t>
      </w:r>
      <w:r>
        <w:softHyphen/>
        <w:t>ется серовато-зеленоватый плесневидный налет, состоящий из мицелия и конидиального спороношения.</w:t>
      </w:r>
    </w:p>
    <w:p w14:paraId="40A06786" w14:textId="77777777" w:rsidR="001A7EC8" w:rsidRDefault="00D23207">
      <w:pPr>
        <w:pStyle w:val="20"/>
        <w:shd w:val="clear" w:color="auto" w:fill="auto"/>
        <w:spacing w:line="248" w:lineRule="exact"/>
        <w:ind w:firstLine="320"/>
        <w:jc w:val="both"/>
      </w:pPr>
      <w:r>
        <w:t xml:space="preserve">Возбудитель черной гнили - гриб </w:t>
      </w:r>
      <w:r>
        <w:rPr>
          <w:lang w:val="en-US" w:eastAsia="en-US" w:bidi="en-US"/>
        </w:rPr>
        <w:t xml:space="preserve">Alternaria radicina M.Dr. et E. </w:t>
      </w:r>
      <w:r>
        <w:t>Проявляется болезнь, как правило, через 15-20 суток после закладки корнеплодов на хранение. За время хранения гриб рас</w:t>
      </w:r>
      <w:r>
        <w:softHyphen/>
        <w:t>пространяется только на часть корнеплода. Этим объясняются сравнительно небольшие потери моркови от черной гнили.</w:t>
      </w:r>
    </w:p>
    <w:p w14:paraId="64B06581" w14:textId="77777777" w:rsidR="001A7EC8" w:rsidRDefault="00D23207">
      <w:pPr>
        <w:pStyle w:val="20"/>
        <w:shd w:val="clear" w:color="auto" w:fill="auto"/>
        <w:spacing w:line="248" w:lineRule="exact"/>
        <w:ind w:firstLine="320"/>
        <w:jc w:val="both"/>
        <w:sectPr w:rsidR="001A7EC8">
          <w:pgSz w:w="8400" w:h="11900"/>
          <w:pgMar w:top="729" w:right="1019" w:bottom="729" w:left="1113" w:header="0" w:footer="3" w:gutter="0"/>
          <w:cols w:space="720"/>
          <w:noEndnote/>
          <w:docGrid w:linePitch="360"/>
        </w:sectPr>
      </w:pPr>
      <w:r>
        <w:t>Возбудитель черной гнили - теплолюбивый, поэтому в годы с холодной и сухой осенью болезнь не проявляется. Исследова</w:t>
      </w:r>
      <w:r>
        <w:softHyphen/>
        <w:t>ния показали, что при выращивании моркови на суглинках ус</w:t>
      </w:r>
      <w:r>
        <w:softHyphen/>
        <w:t>тойчивость корнеплодов к черной гнили повышалась при вне</w:t>
      </w:r>
      <w:r>
        <w:softHyphen/>
        <w:t>сении полного минерального удобрения с повышенной дозой ка</w:t>
      </w:r>
      <w:r>
        <w:softHyphen/>
        <w:t>лийного и в несколько меньшей степени при одновременном внесении фосфорно-калийных удобрений. При усилении одно</w:t>
      </w:r>
      <w:r>
        <w:softHyphen/>
        <w:t>го фосфорного питания устойчивость корнеплодов, наоборот, снижалась. На черноземных почвах устойчивость корнеплодов</w:t>
      </w:r>
    </w:p>
    <w:p w14:paraId="5E33004B" w14:textId="77777777" w:rsidR="001A7EC8" w:rsidRDefault="00D23207">
      <w:pPr>
        <w:pStyle w:val="20"/>
        <w:shd w:val="clear" w:color="auto" w:fill="auto"/>
        <w:spacing w:line="248" w:lineRule="exact"/>
      </w:pPr>
      <w:r>
        <w:lastRenderedPageBreak/>
        <w:t>повышается при внесении фосфорно-калийных удобрений.</w:t>
      </w:r>
    </w:p>
    <w:p w14:paraId="659F35CE" w14:textId="77777777" w:rsidR="001A7EC8" w:rsidRDefault="00D23207">
      <w:pPr>
        <w:pStyle w:val="20"/>
        <w:shd w:val="clear" w:color="auto" w:fill="auto"/>
        <w:spacing w:line="248" w:lineRule="exact"/>
        <w:ind w:firstLine="320"/>
        <w:jc w:val="both"/>
      </w:pPr>
      <w:r>
        <w:rPr>
          <w:rStyle w:val="22pt"/>
        </w:rPr>
        <w:t>Меры борьбы.</w:t>
      </w:r>
      <w:r>
        <w:t xml:space="preserve"> Протравливание семян ТМТД (8-10 г/кг, расход рабочего раствора 10 л/т). Для предупреждения заболева</w:t>
      </w:r>
      <w:r>
        <w:softHyphen/>
        <w:t>ния большое значение имеет предотвращение механических по</w:t>
      </w:r>
      <w:r>
        <w:softHyphen/>
        <w:t>вреждений и увядания корнеплодов при уборке и транспортиров</w:t>
      </w:r>
      <w:r>
        <w:softHyphen/>
        <w:t>ке, а также соблюдение оптимальных условий хранения.</w:t>
      </w:r>
    </w:p>
    <w:p w14:paraId="27E003A4" w14:textId="77777777" w:rsidR="001A7EC8" w:rsidRDefault="00D23207">
      <w:pPr>
        <w:pStyle w:val="20"/>
        <w:shd w:val="clear" w:color="auto" w:fill="auto"/>
        <w:spacing w:line="248" w:lineRule="exact"/>
        <w:ind w:firstLine="320"/>
        <w:jc w:val="both"/>
      </w:pPr>
      <w:r>
        <w:rPr>
          <w:rStyle w:val="28"/>
        </w:rPr>
        <w:t xml:space="preserve">Кагатная гниль свеклы </w:t>
      </w:r>
      <w:r>
        <w:t>— болезнь корнеплодов в период хра</w:t>
      </w:r>
      <w:r>
        <w:softHyphen/>
        <w:t>нения, вызываемая комплексом фитопатогенных микроорганиз</w:t>
      </w:r>
      <w:r>
        <w:softHyphen/>
        <w:t xml:space="preserve">мов, которые развиваются только на ослабленной или мертвой ткани. Среди них часто встречаются </w:t>
      </w:r>
      <w:r>
        <w:rPr>
          <w:lang w:val="en-US" w:eastAsia="en-US" w:bidi="en-US"/>
        </w:rPr>
        <w:t xml:space="preserve">Botrytis cinerea Pers. ex Fr., Phoma betae Frank., </w:t>
      </w:r>
      <w:r>
        <w:t xml:space="preserve">а также грибы рода </w:t>
      </w:r>
      <w:r>
        <w:rPr>
          <w:lang w:val="en-US" w:eastAsia="en-US" w:bidi="en-US"/>
        </w:rPr>
        <w:t xml:space="preserve">Fusarium, Penicillium, Aspergillus, Rhizopus. </w:t>
      </w:r>
      <w:r>
        <w:t>При этом нередко участвуют и многие виды бактерий.</w:t>
      </w:r>
    </w:p>
    <w:p w14:paraId="57F88251" w14:textId="77777777" w:rsidR="001A7EC8" w:rsidRDefault="00D23207">
      <w:pPr>
        <w:pStyle w:val="20"/>
        <w:shd w:val="clear" w:color="auto" w:fill="auto"/>
        <w:spacing w:line="248" w:lineRule="exact"/>
        <w:ind w:firstLine="320"/>
        <w:jc w:val="both"/>
      </w:pPr>
      <w:r>
        <w:t>В зависимости от вида (или видов) возбудителя болезни на по</w:t>
      </w:r>
      <w:r>
        <w:softHyphen/>
        <w:t>верхности корнеплода может развиться плесневидный налет раз</w:t>
      </w:r>
      <w:r>
        <w:softHyphen/>
        <w:t>личного цвета (белый, серый, розовый и др.), образованный ми</w:t>
      </w:r>
      <w:r>
        <w:softHyphen/>
        <w:t>целием и спороношением грибов-возбудителей. Пораженная ткань корнеплода также имеет различный цвет - от светло-буро</w:t>
      </w:r>
      <w:r>
        <w:softHyphen/>
        <w:t>го до черного и разную консистенцию - от сухой до мокрой.</w:t>
      </w:r>
    </w:p>
    <w:p w14:paraId="73AC5229" w14:textId="77777777" w:rsidR="001A7EC8" w:rsidRDefault="00D23207">
      <w:pPr>
        <w:pStyle w:val="20"/>
        <w:shd w:val="clear" w:color="auto" w:fill="auto"/>
        <w:spacing w:line="248" w:lineRule="exact"/>
        <w:ind w:firstLine="320"/>
        <w:jc w:val="both"/>
      </w:pPr>
      <w:r>
        <w:t>Кагатная гниль - результат неправильного выращивания, транспортировки и хранения свеклы. Переохлаждение корнепло</w:t>
      </w:r>
      <w:r>
        <w:softHyphen/>
        <w:t>дов или самосогревание их в кучах в период уборки или подготов</w:t>
      </w:r>
      <w:r>
        <w:softHyphen/>
        <w:t>ки к транспортировке, механические повреждения (нажимы, уши</w:t>
      </w:r>
      <w:r>
        <w:softHyphen/>
        <w:t>бы, порезы), сильное подвяливание, поражение болезнями в поле - наиболее частые причины, предрасполагающие к развитию ка- гатной гнили на свекле. Повышенная температура и избыточная влажность в хранилище способствует развитию болезни.</w:t>
      </w:r>
    </w:p>
    <w:p w14:paraId="34D8EEF3" w14:textId="77777777" w:rsidR="001A7EC8" w:rsidRDefault="00D23207">
      <w:pPr>
        <w:pStyle w:val="20"/>
        <w:shd w:val="clear" w:color="auto" w:fill="auto"/>
        <w:spacing w:line="248" w:lineRule="exact"/>
        <w:ind w:firstLine="320"/>
        <w:jc w:val="both"/>
      </w:pPr>
      <w:r>
        <w:rPr>
          <w:rStyle w:val="22pt"/>
        </w:rPr>
        <w:t>Меры борьбы.</w:t>
      </w:r>
      <w:r>
        <w:t xml:space="preserve"> Соблюдение севооборота, бережное обра</w:t>
      </w:r>
      <w:r>
        <w:softHyphen/>
        <w:t>щение с корнеплодами в период уборки, транспортировки и зак</w:t>
      </w:r>
      <w:r>
        <w:softHyphen/>
        <w:t>ладки на хранение. Соблюдение рекомендуемых температурно</w:t>
      </w:r>
      <w:r>
        <w:softHyphen/>
        <w:t>влажностных режимов хранения.</w:t>
      </w:r>
    </w:p>
    <w:p w14:paraId="0153A417" w14:textId="77777777" w:rsidR="001A7EC8" w:rsidRDefault="00D23207">
      <w:pPr>
        <w:pStyle w:val="20"/>
        <w:shd w:val="clear" w:color="auto" w:fill="auto"/>
        <w:spacing w:line="248" w:lineRule="exact"/>
        <w:ind w:firstLine="320"/>
        <w:jc w:val="both"/>
      </w:pPr>
      <w:r>
        <w:rPr>
          <w:rStyle w:val="28"/>
        </w:rPr>
        <w:t xml:space="preserve">Мокрая бактериальная гниль. </w:t>
      </w:r>
      <w:r>
        <w:t>Возбудитель болезни - бакте</w:t>
      </w:r>
      <w:r>
        <w:softHyphen/>
        <w:t xml:space="preserve">рия </w:t>
      </w:r>
      <w:r>
        <w:rPr>
          <w:lang w:val="en-US" w:eastAsia="en-US" w:bidi="en-US"/>
        </w:rPr>
        <w:t xml:space="preserve">Erwinia carotovora (Jones) Holl. (syn. Pectobacterium carotovora (Jon.) Wald), </w:t>
      </w:r>
      <w:r>
        <w:t>которая поражает многие виды овощей, в том числе репу, лук, сельдерей, капусту, перец, томат, огурец, дыню и др.</w:t>
      </w:r>
    </w:p>
    <w:p w14:paraId="00CAC899" w14:textId="77777777" w:rsidR="001A7EC8" w:rsidRDefault="00D23207">
      <w:pPr>
        <w:pStyle w:val="20"/>
        <w:shd w:val="clear" w:color="auto" w:fill="auto"/>
        <w:spacing w:line="248" w:lineRule="exact"/>
        <w:ind w:firstLine="320"/>
        <w:jc w:val="both"/>
        <w:sectPr w:rsidR="001A7EC8">
          <w:pgSz w:w="8400" w:h="11900"/>
          <w:pgMar w:top="1448" w:right="1127" w:bottom="1158" w:left="981" w:header="0" w:footer="3" w:gutter="0"/>
          <w:cols w:space="720"/>
          <w:noEndnote/>
          <w:docGrid w:linePitch="360"/>
        </w:sectPr>
      </w:pPr>
      <w:r>
        <w:t>При заражении корнеплодов в поле они обычно начинают заг-</w:t>
      </w:r>
    </w:p>
    <w:p w14:paraId="7E7E3892" w14:textId="77777777" w:rsidR="001A7EC8" w:rsidRDefault="00D23207">
      <w:pPr>
        <w:pStyle w:val="20"/>
        <w:shd w:val="clear" w:color="auto" w:fill="auto"/>
        <w:spacing w:line="252" w:lineRule="exact"/>
        <w:jc w:val="both"/>
      </w:pPr>
      <w:r>
        <w:lastRenderedPageBreak/>
        <w:t>нивать с хвостовой части. Пораженные растения увядают. Бо</w:t>
      </w:r>
      <w:r>
        <w:softHyphen/>
        <w:t>лезнь проникает в корнеплод через трещины и повреждения тка</w:t>
      </w:r>
      <w:r>
        <w:softHyphen/>
        <w:t>ней, вокруг которых образуются темные пятна. Ткани размягча</w:t>
      </w:r>
      <w:r>
        <w:softHyphen/>
        <w:t>ются, мацерируют, превращаясь в слизистую массу, и издают не</w:t>
      </w:r>
      <w:r>
        <w:softHyphen/>
        <w:t>приятный запах.</w:t>
      </w:r>
    </w:p>
    <w:p w14:paraId="4B4D3E12" w14:textId="77777777" w:rsidR="001A7EC8" w:rsidRDefault="00D23207">
      <w:pPr>
        <w:pStyle w:val="20"/>
        <w:shd w:val="clear" w:color="auto" w:fill="auto"/>
        <w:spacing w:line="252" w:lineRule="exact"/>
        <w:ind w:firstLine="320"/>
        <w:jc w:val="both"/>
      </w:pPr>
      <w:r>
        <w:t>Заражению мокрой бактериальной гнилью подвержены физио</w:t>
      </w:r>
      <w:r>
        <w:softHyphen/>
        <w:t>логически ослабленные корнеплоды, подвяленные, переохлажден</w:t>
      </w:r>
      <w:r>
        <w:softHyphen/>
        <w:t>ные, с механическими повреждениями.</w:t>
      </w:r>
    </w:p>
    <w:p w14:paraId="6D5321F6" w14:textId="77777777" w:rsidR="001A7EC8" w:rsidRDefault="00D23207">
      <w:pPr>
        <w:pStyle w:val="20"/>
        <w:shd w:val="clear" w:color="auto" w:fill="auto"/>
        <w:spacing w:line="252" w:lineRule="exact"/>
        <w:ind w:firstLine="320"/>
        <w:jc w:val="both"/>
      </w:pPr>
      <w:r>
        <w:t>Гниль особенно быстро распространяется при повышенной температуре и влажности.</w:t>
      </w:r>
    </w:p>
    <w:p w14:paraId="294ACA03" w14:textId="77777777" w:rsidR="001A7EC8" w:rsidRDefault="00D23207">
      <w:pPr>
        <w:pStyle w:val="20"/>
        <w:shd w:val="clear" w:color="auto" w:fill="auto"/>
        <w:spacing w:line="252" w:lineRule="exact"/>
        <w:ind w:firstLine="320"/>
        <w:jc w:val="both"/>
      </w:pPr>
      <w:r>
        <w:rPr>
          <w:rStyle w:val="22pt"/>
        </w:rPr>
        <w:t>Меры борьбы.</w:t>
      </w:r>
      <w:r>
        <w:t xml:space="preserve"> Соблюдение севооборота. Своевременная дезинфекция тары и хранилища. Предотвращение механичес</w:t>
      </w:r>
      <w:r>
        <w:softHyphen/>
        <w:t>ких повреждений и увядания корнеплодов при уборке. Соблю</w:t>
      </w:r>
      <w:r>
        <w:softHyphen/>
        <w:t>дение рекомендуемого режима хранения.</w:t>
      </w:r>
    </w:p>
    <w:p w14:paraId="3534A171" w14:textId="77777777" w:rsidR="001A7EC8" w:rsidRDefault="00D23207">
      <w:pPr>
        <w:pStyle w:val="20"/>
        <w:shd w:val="clear" w:color="auto" w:fill="auto"/>
        <w:spacing w:line="252" w:lineRule="exact"/>
        <w:ind w:firstLine="320"/>
        <w:jc w:val="both"/>
      </w:pPr>
      <w:r>
        <w:rPr>
          <w:rStyle w:val="28"/>
        </w:rPr>
        <w:t xml:space="preserve">Хвостовая гниль свеклы. </w:t>
      </w:r>
      <w:r>
        <w:t>Болезнь проявляется с загнивания корешков и кончика корнеплода, распространяется на хвосто</w:t>
      </w:r>
      <w:r>
        <w:softHyphen/>
        <w:t>вую часть, а затем и на весь корнеплод.</w:t>
      </w:r>
    </w:p>
    <w:p w14:paraId="3F224969" w14:textId="77777777" w:rsidR="001A7EC8" w:rsidRDefault="00D23207">
      <w:pPr>
        <w:pStyle w:val="20"/>
        <w:shd w:val="clear" w:color="auto" w:fill="auto"/>
        <w:spacing w:line="252" w:lineRule="exact"/>
        <w:ind w:firstLine="320"/>
        <w:jc w:val="both"/>
      </w:pPr>
      <w:r>
        <w:t xml:space="preserve">Возбудители болезни - бактерии </w:t>
      </w:r>
      <w:r>
        <w:rPr>
          <w:lang w:val="en-US" w:eastAsia="en-US" w:bidi="en-US"/>
        </w:rPr>
        <w:t xml:space="preserve">Bacillus bussei Mig. </w:t>
      </w:r>
      <w:r>
        <w:t xml:space="preserve">Вас. </w:t>
      </w:r>
      <w:r>
        <w:rPr>
          <w:lang w:val="en-US" w:eastAsia="en-US" w:bidi="en-US"/>
        </w:rPr>
        <w:t xml:space="preserve">lacerans Mig. </w:t>
      </w:r>
      <w:r>
        <w:t>и др. На разрезе больных корнеплодов выступают капли, содержащие большое количество бактерий.</w:t>
      </w:r>
    </w:p>
    <w:p w14:paraId="2167276D" w14:textId="77777777" w:rsidR="001A7EC8" w:rsidRDefault="00D23207">
      <w:pPr>
        <w:pStyle w:val="20"/>
        <w:shd w:val="clear" w:color="auto" w:fill="auto"/>
        <w:spacing w:line="252" w:lineRule="exact"/>
        <w:ind w:firstLine="320"/>
        <w:jc w:val="both"/>
      </w:pPr>
      <w:r>
        <w:t>Перезимовывают бактерии в почве. Особенно сильно поража</w:t>
      </w:r>
      <w:r>
        <w:softHyphen/>
        <w:t>ются корнеплоды свеклы на сырых бесструктурных почвах при плохой аэрации. Болезнь развивается в период хранения и вы</w:t>
      </w:r>
      <w:r>
        <w:softHyphen/>
        <w:t>зывает большие потери.</w:t>
      </w:r>
    </w:p>
    <w:p w14:paraId="0D6031C1" w14:textId="77777777" w:rsidR="001A7EC8" w:rsidRDefault="00D23207">
      <w:pPr>
        <w:pStyle w:val="20"/>
        <w:shd w:val="clear" w:color="auto" w:fill="auto"/>
        <w:spacing w:line="252" w:lineRule="exact"/>
        <w:ind w:firstLine="320"/>
        <w:jc w:val="both"/>
      </w:pPr>
      <w:r>
        <w:rPr>
          <w:rStyle w:val="22pt"/>
        </w:rPr>
        <w:t>Меры борьбы.</w:t>
      </w:r>
      <w:r>
        <w:t xml:space="preserve"> Соблюдение агротехники, удаление с уча</w:t>
      </w:r>
      <w:r>
        <w:softHyphen/>
        <w:t>стков больных корнеплодов, тщательный отбор корнеплодов пе</w:t>
      </w:r>
      <w:r>
        <w:softHyphen/>
        <w:t>ред закладкой на хранение, соблюдение оптимального режима хранения.</w:t>
      </w:r>
    </w:p>
    <w:p w14:paraId="3E617295" w14:textId="77777777" w:rsidR="001A7EC8" w:rsidRDefault="00D23207">
      <w:pPr>
        <w:pStyle w:val="20"/>
        <w:shd w:val="clear" w:color="auto" w:fill="auto"/>
        <w:spacing w:line="252" w:lineRule="exact"/>
        <w:ind w:firstLine="320"/>
        <w:jc w:val="both"/>
      </w:pPr>
      <w:r>
        <w:rPr>
          <w:rStyle w:val="28"/>
        </w:rPr>
        <w:t xml:space="preserve">Туберкулез свеклы. </w:t>
      </w:r>
      <w:r>
        <w:t>Больше проявляется на корнеплодах в виде губчатых наростов с шероховатой поверхностью, своими размерами иногда превышающими величину корнеплода. Наро</w:t>
      </w:r>
      <w:r>
        <w:softHyphen/>
        <w:t>сты образуются чаще в верхней части корнеплода и связаны с ним узким перешейком. При уборке они могут отваливаться.</w:t>
      </w:r>
    </w:p>
    <w:p w14:paraId="3B75A42F" w14:textId="77777777" w:rsidR="001A7EC8" w:rsidRDefault="00D23207">
      <w:pPr>
        <w:pStyle w:val="20"/>
        <w:shd w:val="clear" w:color="auto" w:fill="auto"/>
        <w:spacing w:line="252" w:lineRule="exact"/>
        <w:ind w:firstLine="320"/>
        <w:jc w:val="both"/>
        <w:sectPr w:rsidR="001A7EC8">
          <w:pgSz w:w="8400" w:h="11900"/>
          <w:pgMar w:top="768" w:right="1084" w:bottom="768" w:left="1041" w:header="0" w:footer="3" w:gutter="0"/>
          <w:cols w:space="720"/>
          <w:noEndnote/>
          <w:docGrid w:linePitch="360"/>
        </w:sectPr>
      </w:pPr>
      <w:r>
        <w:t>Наросты состоят как бы из отдельных маленьких коричне</w:t>
      </w:r>
      <w:r>
        <w:softHyphen/>
        <w:t>вых гнезд, которые при разрушении сливаются. На разрезе на</w:t>
      </w:r>
      <w:r>
        <w:softHyphen/>
        <w:t>ростов видны небольшие участки размягченной ткани, содер</w:t>
      </w:r>
      <w:r>
        <w:softHyphen/>
        <w:t>жащие тягучую слизь. Впоследствии ткань этих участков загни-</w:t>
      </w:r>
    </w:p>
    <w:p w14:paraId="2B2861B0" w14:textId="77777777" w:rsidR="001A7EC8" w:rsidRDefault="00D23207">
      <w:pPr>
        <w:pStyle w:val="20"/>
        <w:shd w:val="clear" w:color="auto" w:fill="auto"/>
        <w:spacing w:line="252" w:lineRule="exact"/>
        <w:jc w:val="both"/>
      </w:pPr>
      <w:r>
        <w:lastRenderedPageBreak/>
        <w:t>вает, образуются пустоты, корнеплоды заражаются сапрофитны</w:t>
      </w:r>
      <w:r>
        <w:softHyphen/>
        <w:t>ми микроорганизмами и быстро сгнивают.</w:t>
      </w:r>
    </w:p>
    <w:p w14:paraId="473862C5" w14:textId="77777777" w:rsidR="001A7EC8" w:rsidRDefault="00D23207">
      <w:pPr>
        <w:pStyle w:val="20"/>
        <w:shd w:val="clear" w:color="auto" w:fill="auto"/>
        <w:spacing w:line="252" w:lineRule="exact"/>
        <w:ind w:firstLine="320"/>
        <w:jc w:val="both"/>
      </w:pPr>
      <w:r>
        <w:t>Туберкулез не следует смешивать с раком (зобоватостью) свек</w:t>
      </w:r>
      <w:r>
        <w:softHyphen/>
        <w:t>лы, который также проявляется в виде наростов, но поверхность их гладкая и ткань по цвету и строению не отличается от здоро</w:t>
      </w:r>
      <w:r>
        <w:softHyphen/>
        <w:t>вой.</w:t>
      </w:r>
    </w:p>
    <w:p w14:paraId="5932047E" w14:textId="77777777" w:rsidR="001A7EC8" w:rsidRDefault="00D23207">
      <w:pPr>
        <w:pStyle w:val="20"/>
        <w:shd w:val="clear" w:color="auto" w:fill="auto"/>
        <w:spacing w:line="252" w:lineRule="exact"/>
        <w:ind w:firstLine="320"/>
        <w:jc w:val="both"/>
      </w:pPr>
      <w:r>
        <w:t xml:space="preserve">Туберкулез вызывает бактерия </w:t>
      </w:r>
      <w:r>
        <w:rPr>
          <w:lang w:val="en-US" w:eastAsia="en-US" w:bidi="en-US"/>
        </w:rPr>
        <w:t xml:space="preserve">Xanthomonas beticola </w:t>
      </w:r>
      <w:r>
        <w:t xml:space="preserve">(Е. </w:t>
      </w:r>
      <w:r>
        <w:rPr>
          <w:lang w:val="en-US" w:eastAsia="en-US" w:bidi="en-US"/>
        </w:rPr>
        <w:t xml:space="preserve">Sm.) Bergey. </w:t>
      </w:r>
      <w:r>
        <w:t>Оптимальная температура для роста бактерий 29°С, максимальная - 39°С, минимальная - 1,5°С. Бактерии устойчи</w:t>
      </w:r>
      <w:r>
        <w:softHyphen/>
        <w:t>вы к высушиванию и неустойчивы к замерзанию. Возбудитель туберкулеза - раневой паразит, бактерии из каверны очень легко выделяются в чистую культуру, где 12-14 лет сохраня</w:t>
      </w:r>
      <w:r>
        <w:softHyphen/>
        <w:t>ют жизнеспособность и вирулентность. Сохраняются бактерии в растительных остатках. Болезнь может распространяться и с семенами.</w:t>
      </w:r>
    </w:p>
    <w:p w14:paraId="6EE3494F" w14:textId="77777777" w:rsidR="001A7EC8" w:rsidRDefault="00D23207">
      <w:pPr>
        <w:pStyle w:val="20"/>
        <w:shd w:val="clear" w:color="auto" w:fill="auto"/>
        <w:spacing w:line="252" w:lineRule="exact"/>
        <w:ind w:firstLine="320"/>
        <w:jc w:val="both"/>
      </w:pPr>
      <w:r>
        <w:rPr>
          <w:rStyle w:val="22pt"/>
        </w:rPr>
        <w:t>Меры борьбы.</w:t>
      </w:r>
      <w:r>
        <w:t xml:space="preserve"> Соблюдение севооборота - основное про</w:t>
      </w:r>
      <w:r>
        <w:softHyphen/>
        <w:t>филактическое мероприятие. Предотвращение повреждения корнеплода при уборке и транспортировке. Соблюдение темпе</w:t>
      </w:r>
      <w:r>
        <w:softHyphen/>
        <w:t>ратурного режима хранения свеклы.</w:t>
      </w:r>
    </w:p>
    <w:p w14:paraId="20805F5A" w14:textId="77777777" w:rsidR="001A7EC8" w:rsidRDefault="00D23207">
      <w:pPr>
        <w:pStyle w:val="20"/>
        <w:shd w:val="clear" w:color="auto" w:fill="auto"/>
        <w:spacing w:line="252" w:lineRule="exact"/>
        <w:ind w:firstLine="320"/>
        <w:jc w:val="both"/>
      </w:pPr>
      <w:r>
        <w:rPr>
          <w:rStyle w:val="28"/>
        </w:rPr>
        <w:t xml:space="preserve">Гниль сердечка свеклы. </w:t>
      </w:r>
      <w:r>
        <w:t>Физиологическое заболевание, выз</w:t>
      </w:r>
      <w:r>
        <w:softHyphen/>
        <w:t>ванное недостатком бора в почве. Болезнь чаще наблюдается на щелочных почвах с относительно высоким содержанием каль</w:t>
      </w:r>
      <w:r>
        <w:softHyphen/>
        <w:t>ция, особенно сильно распространяется в годы с влажной вес</w:t>
      </w:r>
      <w:r>
        <w:softHyphen/>
        <w:t>ной и очень жарким сухим летом.</w:t>
      </w:r>
    </w:p>
    <w:p w14:paraId="77D6B8B6" w14:textId="77777777" w:rsidR="001A7EC8" w:rsidRDefault="00D23207">
      <w:pPr>
        <w:pStyle w:val="20"/>
        <w:shd w:val="clear" w:color="auto" w:fill="auto"/>
        <w:spacing w:line="252" w:lineRule="exact"/>
        <w:ind w:firstLine="320"/>
        <w:jc w:val="both"/>
      </w:pPr>
      <w:r>
        <w:t>Загнивание корнеплодов начинается обычно с головки от точ</w:t>
      </w:r>
      <w:r>
        <w:softHyphen/>
        <w:t>ки роста и проявляется в виде черной сухой гнили. На разрезе свеклы четко видно потемнение одного или нескольких колец камбия. Корнеплоды теряют товарные качества, устойчивость к ряду сапрофитных микроорганизмов и нередко сгнивают вскоре после закладки на хранение. Во многие случаях на не</w:t>
      </w:r>
      <w:r>
        <w:softHyphen/>
        <w:t xml:space="preserve">кротизированной ткани поселяется гриб </w:t>
      </w:r>
      <w:r>
        <w:rPr>
          <w:lang w:val="en-US" w:eastAsia="en-US" w:bidi="en-US"/>
        </w:rPr>
        <w:t xml:space="preserve">Phoma betae </w:t>
      </w:r>
      <w:r>
        <w:t>и болезнь принимает сопряженный с фомозом характер.</w:t>
      </w:r>
    </w:p>
    <w:p w14:paraId="03792717" w14:textId="77777777" w:rsidR="001A7EC8" w:rsidRDefault="00D23207">
      <w:pPr>
        <w:pStyle w:val="20"/>
        <w:shd w:val="clear" w:color="auto" w:fill="auto"/>
        <w:spacing w:line="252" w:lineRule="exact"/>
        <w:ind w:firstLine="320"/>
        <w:jc w:val="both"/>
        <w:sectPr w:rsidR="001A7EC8">
          <w:pgSz w:w="8400" w:h="11900"/>
          <w:pgMar w:top="1517" w:right="1061" w:bottom="1299" w:left="1050" w:header="0" w:footer="3" w:gutter="0"/>
          <w:cols w:space="720"/>
          <w:noEndnote/>
          <w:docGrid w:linePitch="360"/>
        </w:sectPr>
      </w:pPr>
      <w:r>
        <w:rPr>
          <w:rStyle w:val="22pt"/>
        </w:rPr>
        <w:t>Меры борьбы.</w:t>
      </w:r>
      <w:r>
        <w:t xml:space="preserve"> Внесение на участки, где отмечалась данная болезнь свеклы, перед посевом 15-20 кг буры на 1 га или опрыскивание растений 0,02%-ным раствором борной кислоты в начале образования корнеплодов.</w:t>
      </w:r>
    </w:p>
    <w:p w14:paraId="59DD5254" w14:textId="77777777" w:rsidR="001A7EC8" w:rsidRDefault="00D23207">
      <w:pPr>
        <w:pStyle w:val="20"/>
        <w:shd w:val="clear" w:color="auto" w:fill="auto"/>
        <w:spacing w:line="248" w:lineRule="exact"/>
        <w:ind w:firstLine="320"/>
        <w:jc w:val="both"/>
      </w:pPr>
      <w:r>
        <w:lastRenderedPageBreak/>
        <w:t>Основные из них: грибные - гниль донца, шейковая гниль, черная плесень; бактериальные — мокрая бактериальная гниль, бактериоз чеснока; повреждения вредителями - луковая муха, клещи, стеблевая нематода лука.</w:t>
      </w:r>
    </w:p>
    <w:p w14:paraId="1AAC4A78" w14:textId="77777777" w:rsidR="001A7EC8" w:rsidRDefault="00D23207">
      <w:pPr>
        <w:pStyle w:val="20"/>
        <w:shd w:val="clear" w:color="auto" w:fill="auto"/>
        <w:spacing w:line="248" w:lineRule="exact"/>
        <w:ind w:firstLine="320"/>
        <w:jc w:val="both"/>
      </w:pPr>
      <w:r>
        <w:rPr>
          <w:rStyle w:val="28"/>
        </w:rPr>
        <w:t xml:space="preserve">Гниль донца. </w:t>
      </w:r>
      <w:r>
        <w:t>Источником инфекции является почва. Еще в период роста растений лука и чеснока поражается донце луко</w:t>
      </w:r>
      <w:r>
        <w:softHyphen/>
        <w:t>виц, в результате ускоряется отмирание листьев, сгнивают кор</w:t>
      </w:r>
      <w:r>
        <w:softHyphen/>
        <w:t>ни. При слабом проявлении до уборки болезнь может быть не замечена и развиваться при транспортировке и хранении. Лу</w:t>
      </w:r>
      <w:r>
        <w:softHyphen/>
        <w:t>ковицы становятся мягкими и водянистыми. На поверхности пораженной ткани в большом количестве появляются округ</w:t>
      </w:r>
      <w:r>
        <w:softHyphen/>
        <w:t>лые, диаметром около 1 мм черные склероции.</w:t>
      </w:r>
    </w:p>
    <w:p w14:paraId="5EB18AEC" w14:textId="77777777" w:rsidR="001A7EC8" w:rsidRDefault="00D23207">
      <w:pPr>
        <w:pStyle w:val="20"/>
        <w:shd w:val="clear" w:color="auto" w:fill="auto"/>
        <w:spacing w:line="248" w:lineRule="exact"/>
        <w:ind w:firstLine="320"/>
        <w:jc w:val="both"/>
      </w:pPr>
      <w:r>
        <w:t>В южных и северных районах болезнь лука и чеснока со сход</w:t>
      </w:r>
      <w:r>
        <w:softHyphen/>
        <w:t xml:space="preserve">ными признаками вызывают различные грибы из рода </w:t>
      </w:r>
      <w:r>
        <w:rPr>
          <w:lang w:val="en-US" w:eastAsia="en-US" w:bidi="en-US"/>
        </w:rPr>
        <w:t xml:space="preserve">Fusarium </w:t>
      </w:r>
      <w:r>
        <w:t xml:space="preserve">и </w:t>
      </w:r>
      <w:r>
        <w:rPr>
          <w:lang w:val="en-US" w:eastAsia="en-US" w:bidi="en-US"/>
        </w:rPr>
        <w:t xml:space="preserve">Sclerotium cepivorum Berk. </w:t>
      </w:r>
      <w:r>
        <w:t>Фузариозная гниль донца развивает</w:t>
      </w:r>
      <w:r>
        <w:softHyphen/>
        <w:t>ся чаще в годы, когда луковицы созревают при высокой темпера</w:t>
      </w:r>
      <w:r>
        <w:softHyphen/>
        <w:t>туре почвы. В условиях хранения гниль развивается на заражен</w:t>
      </w:r>
      <w:r>
        <w:softHyphen/>
        <w:t>ных луковицах тем быстрее, чем выше температура в хранилище. Оптимальная температура для развития болезни 10-20°С.</w:t>
      </w:r>
    </w:p>
    <w:p w14:paraId="5C2B7BD0" w14:textId="77777777" w:rsidR="001A7EC8" w:rsidRDefault="00D23207">
      <w:pPr>
        <w:pStyle w:val="20"/>
        <w:shd w:val="clear" w:color="auto" w:fill="auto"/>
        <w:spacing w:line="248" w:lineRule="exact"/>
        <w:ind w:firstLine="320"/>
        <w:jc w:val="both"/>
      </w:pPr>
      <w:r>
        <w:rPr>
          <w:rStyle w:val="22pt"/>
        </w:rPr>
        <w:t>Меры борьбы.</w:t>
      </w:r>
      <w:r>
        <w:t xml:space="preserve"> Соблюдение севооборота и соответствую</w:t>
      </w:r>
      <w:r>
        <w:softHyphen/>
        <w:t>щей агротехники. Перед закладкой на хранение сушка, тщатель</w:t>
      </w:r>
      <w:r>
        <w:softHyphen/>
        <w:t>ная сортировка луковиц, хорошая дезинфекция хранилищ и оп</w:t>
      </w:r>
      <w:r>
        <w:softHyphen/>
        <w:t>тимальный режим хранения.</w:t>
      </w:r>
    </w:p>
    <w:p w14:paraId="0B39D2FA" w14:textId="77777777" w:rsidR="001A7EC8" w:rsidRDefault="00D23207">
      <w:pPr>
        <w:pStyle w:val="20"/>
        <w:shd w:val="clear" w:color="auto" w:fill="auto"/>
        <w:spacing w:line="248" w:lineRule="exact"/>
        <w:ind w:firstLine="320"/>
        <w:jc w:val="both"/>
      </w:pPr>
      <w:r>
        <w:rPr>
          <w:rStyle w:val="28"/>
        </w:rPr>
        <w:t xml:space="preserve">Шейковая гниль лука. </w:t>
      </w:r>
      <w:r>
        <w:t>Болезнь обычно проявляется спустя 1-1,5 месяца после уборки урожая, но отдельные больные лу</w:t>
      </w:r>
      <w:r>
        <w:softHyphen/>
        <w:t>ковицы можно обнаружить еще в поле. Пораженная ткань шей</w:t>
      </w:r>
      <w:r>
        <w:softHyphen/>
        <w:t>ки луковицы становится водянистой, желто-розовой, что за</w:t>
      </w:r>
      <w:r>
        <w:softHyphen/>
        <w:t>метно при продольном разрезе пораженной луковицы. Гниль по</w:t>
      </w:r>
      <w:r>
        <w:softHyphen/>
        <w:t>степенно распространяется по луковице, шейка становится мягкой и впадает. Пораженные чешуи покрываются плотной серой плесенью, на которой со временем образуются мелкие черные склероции, часто сливающиеся в сплошную черную ко</w:t>
      </w:r>
      <w:r>
        <w:softHyphen/>
        <w:t>рочку с бугристой поверхностью.</w:t>
      </w:r>
    </w:p>
    <w:p w14:paraId="445F7053" w14:textId="77777777" w:rsidR="001A7EC8" w:rsidRDefault="00D23207">
      <w:pPr>
        <w:pStyle w:val="20"/>
        <w:shd w:val="clear" w:color="auto" w:fill="auto"/>
        <w:spacing w:line="248" w:lineRule="exact"/>
        <w:ind w:firstLine="320"/>
        <w:jc w:val="both"/>
        <w:sectPr w:rsidR="001A7EC8">
          <w:footerReference w:type="even" r:id="rId441"/>
          <w:footerReference w:type="default" r:id="rId442"/>
          <w:headerReference w:type="first" r:id="rId443"/>
          <w:footerReference w:type="first" r:id="rId444"/>
          <w:pgSz w:w="8400" w:h="11900"/>
          <w:pgMar w:top="1224" w:right="1043" w:bottom="1224" w:left="1072" w:header="0" w:footer="3" w:gutter="0"/>
          <w:cols w:space="720"/>
          <w:noEndnote/>
          <w:titlePg/>
          <w:docGrid w:linePitch="360"/>
        </w:sectPr>
      </w:pPr>
      <w:r>
        <w:t>Болезнь с такими же признаками может развиваться около донца или сбоку луковицы. В этой форме шейковая гниль, как</w:t>
      </w:r>
    </w:p>
    <w:p w14:paraId="1C650023" w14:textId="77777777" w:rsidR="001A7EC8" w:rsidRDefault="00D23207">
      <w:pPr>
        <w:pStyle w:val="20"/>
        <w:shd w:val="clear" w:color="auto" w:fill="auto"/>
        <w:spacing w:line="252" w:lineRule="exact"/>
      </w:pPr>
      <w:r>
        <w:lastRenderedPageBreak/>
        <w:t>правило, преобладает во второй половине зимнего хранения лука.</w:t>
      </w:r>
    </w:p>
    <w:p w14:paraId="69C30C57" w14:textId="77777777" w:rsidR="001A7EC8" w:rsidRDefault="00D23207">
      <w:pPr>
        <w:pStyle w:val="20"/>
        <w:shd w:val="clear" w:color="auto" w:fill="auto"/>
        <w:spacing w:line="252" w:lineRule="exact"/>
        <w:ind w:firstLine="320"/>
        <w:jc w:val="both"/>
      </w:pPr>
      <w:r>
        <w:t xml:space="preserve">Возбудителем шейковой гнили лука являются гриб </w:t>
      </w:r>
      <w:r>
        <w:rPr>
          <w:lang w:val="en-US" w:eastAsia="en-US" w:bidi="en-US"/>
        </w:rPr>
        <w:t xml:space="preserve">Botrytis allii Munn., </w:t>
      </w:r>
      <w:r>
        <w:t xml:space="preserve">реже грибы В. </w:t>
      </w:r>
      <w:r>
        <w:rPr>
          <w:lang w:val="en-US" w:eastAsia="en-US" w:bidi="en-US"/>
        </w:rPr>
        <w:t xml:space="preserve">bissoidea Walker, </w:t>
      </w:r>
      <w:r>
        <w:t xml:space="preserve">В. </w:t>
      </w:r>
      <w:r>
        <w:rPr>
          <w:lang w:val="en-US" w:eastAsia="en-US" w:bidi="en-US"/>
        </w:rPr>
        <w:t>squamosa Walker.</w:t>
      </w:r>
    </w:p>
    <w:p w14:paraId="7ABD4656" w14:textId="77777777" w:rsidR="001A7EC8" w:rsidRDefault="00D23207">
      <w:pPr>
        <w:pStyle w:val="20"/>
        <w:shd w:val="clear" w:color="auto" w:fill="auto"/>
        <w:spacing w:line="252" w:lineRule="exact"/>
        <w:ind w:firstLine="320"/>
        <w:jc w:val="both"/>
      </w:pPr>
      <w:r>
        <w:t>Заражение лука происходит в поле перед уборкой. Гриб посе</w:t>
      </w:r>
      <w:r>
        <w:softHyphen/>
        <w:t>ляется вначале на нижних отмирающих листьях и оттуда медлен</w:t>
      </w:r>
      <w:r>
        <w:softHyphen/>
        <w:t>но перемещается в шейку луковицы. В период хранения болезнь быстро прогрессирует и тем быстрее, чем выше температура и влаж</w:t>
      </w:r>
      <w:r>
        <w:softHyphen/>
        <w:t>ность воздуха в хранилище. Оптимальная температура для гриба 20°С, но он может развиваться и при 3-4°С, прекращая развитие лишь при 0°С.</w:t>
      </w:r>
    </w:p>
    <w:p w14:paraId="4A403E30" w14:textId="77777777" w:rsidR="001A7EC8" w:rsidRDefault="00D23207">
      <w:pPr>
        <w:pStyle w:val="20"/>
        <w:shd w:val="clear" w:color="auto" w:fill="auto"/>
        <w:spacing w:line="252" w:lineRule="exact"/>
        <w:ind w:firstLine="320"/>
        <w:jc w:val="both"/>
      </w:pPr>
      <w:r>
        <w:t>Образовавшееся конидиальное спороношение может вызвать в период хранения повторное заражение соседних луковиц. При этом инфекция проникает внутрь, как правило, через донце, а не через шейку. Значительную роль в повторном распростране</w:t>
      </w:r>
      <w:r>
        <w:softHyphen/>
        <w:t>нии инфекции играют клещи, повреждающие луковицы.</w:t>
      </w:r>
    </w:p>
    <w:p w14:paraId="1D9E957A" w14:textId="77777777" w:rsidR="001A7EC8" w:rsidRDefault="00D23207">
      <w:pPr>
        <w:pStyle w:val="20"/>
        <w:shd w:val="clear" w:color="auto" w:fill="auto"/>
        <w:spacing w:line="252" w:lineRule="exact"/>
        <w:ind w:firstLine="320"/>
        <w:jc w:val="both"/>
      </w:pPr>
      <w:r>
        <w:rPr>
          <w:rStyle w:val="22pt"/>
        </w:rPr>
        <w:t>Меры</w:t>
      </w:r>
      <w:r>
        <w:t xml:space="preserve"> б о рь б ы. Обработка семян перед посевом препара</w:t>
      </w:r>
      <w:r>
        <w:softHyphen/>
        <w:t>том ТМТД (4-5 г/кг, расход рабочего раствора 10 л/т), погру</w:t>
      </w:r>
      <w:r>
        <w:softHyphen/>
        <w:t>жение лука-севка на 20 минут в 2-3% -ную суспензию препара</w:t>
      </w:r>
      <w:r>
        <w:softHyphen/>
        <w:t>та с последующим просушиванием.</w:t>
      </w:r>
    </w:p>
    <w:p w14:paraId="67D91B38" w14:textId="77777777" w:rsidR="001A7EC8" w:rsidRDefault="00D23207">
      <w:pPr>
        <w:pStyle w:val="20"/>
        <w:shd w:val="clear" w:color="auto" w:fill="auto"/>
        <w:spacing w:line="252" w:lineRule="exact"/>
        <w:ind w:firstLine="320"/>
        <w:jc w:val="both"/>
      </w:pPr>
      <w:r>
        <w:t>Для предупреждения развития гнилей допускается опрыски</w:t>
      </w:r>
      <w:r>
        <w:softHyphen/>
        <w:t>вание посевов лука картоцидом - 40 г/10 л воды за 10 суток до среза ботвы и перед закладкой на хранение.</w:t>
      </w:r>
    </w:p>
    <w:p w14:paraId="0EF63280" w14:textId="77777777" w:rsidR="001A7EC8" w:rsidRDefault="00D23207">
      <w:pPr>
        <w:pStyle w:val="20"/>
        <w:shd w:val="clear" w:color="auto" w:fill="auto"/>
        <w:spacing w:line="252" w:lineRule="exact"/>
        <w:ind w:firstLine="320"/>
        <w:jc w:val="both"/>
      </w:pPr>
      <w:r>
        <w:t>Надо соблюдать агротехнику, способствующую раннему со</w:t>
      </w:r>
      <w:r>
        <w:softHyphen/>
        <w:t>зреванию луковиц: правильно подбирать площади питания, вносить повышенные дозы фосфорных удобрений и избегать внесения непосредственно под лук навоза и высоких доз азотных удобрений.</w:t>
      </w:r>
    </w:p>
    <w:p w14:paraId="15FC1558" w14:textId="77777777" w:rsidR="001A7EC8" w:rsidRDefault="00D23207">
      <w:pPr>
        <w:pStyle w:val="20"/>
        <w:shd w:val="clear" w:color="auto" w:fill="auto"/>
        <w:spacing w:line="252" w:lineRule="exact"/>
        <w:ind w:firstLine="320"/>
        <w:jc w:val="both"/>
        <w:sectPr w:rsidR="001A7EC8">
          <w:pgSz w:w="8400" w:h="11900"/>
          <w:pgMar w:top="1469" w:right="1075" w:bottom="1084" w:left="1032" w:header="0" w:footer="3" w:gutter="0"/>
          <w:cols w:space="720"/>
          <w:noEndnote/>
          <w:docGrid w:linePitch="360"/>
        </w:sectPr>
      </w:pPr>
      <w:r>
        <w:t>Наиболее эффективный способ борьбы - прогревание и иску- ственная сушка лука. В сушилках с активной вентиляцией обеззараживание лука от шейковой гнили обеспечивает следу</w:t>
      </w:r>
      <w:r>
        <w:softHyphen/>
        <w:t>ющий температурный режим: просушка лука при температу</w:t>
      </w:r>
      <w:r>
        <w:softHyphen/>
        <w:t>ре 30-45°С до влажности первой внешней чешуи 20-22% (для этого потребуется в зависимости от степени зрелости луковиц и влажности чешуй от 6 до 36 часов), а затем прогревание при температуре 45-48°С в течение 20 часов. Прогревание лука при более низкой температуре или более короткое время существенно уменьшает зараженность луковиц, но не обеззараживает их пол-</w:t>
      </w:r>
    </w:p>
    <w:p w14:paraId="02CB9755" w14:textId="77777777" w:rsidR="001A7EC8" w:rsidRDefault="00D23207">
      <w:pPr>
        <w:pStyle w:val="20"/>
        <w:shd w:val="clear" w:color="auto" w:fill="auto"/>
        <w:spacing w:line="248" w:lineRule="exact"/>
      </w:pPr>
      <w:r>
        <w:lastRenderedPageBreak/>
        <w:t>ностью.</w:t>
      </w:r>
    </w:p>
    <w:p w14:paraId="57793A7F" w14:textId="77777777" w:rsidR="001A7EC8" w:rsidRDefault="00D23207">
      <w:pPr>
        <w:pStyle w:val="20"/>
        <w:shd w:val="clear" w:color="auto" w:fill="auto"/>
        <w:spacing w:line="248" w:lineRule="exact"/>
        <w:ind w:firstLine="320"/>
        <w:jc w:val="both"/>
      </w:pPr>
      <w:r>
        <w:rPr>
          <w:rStyle w:val="28"/>
        </w:rPr>
        <w:t xml:space="preserve">Черная гниль лука и чеснока (аспаргиллез). </w:t>
      </w:r>
      <w:r>
        <w:t xml:space="preserve">Вызывает болезнь широко распространенный плесневый гриб </w:t>
      </w:r>
      <w:r>
        <w:rPr>
          <w:lang w:val="en-US" w:eastAsia="en-US" w:bidi="en-US"/>
        </w:rPr>
        <w:t xml:space="preserve">Aspergillus niger van Tiegh. </w:t>
      </w:r>
      <w:r>
        <w:t>Встречается в основном на луке в хранилищах с плохой вентиляцией и при высокой температуре. Пораженные луковицы размягчаются, между чешуйками образуется черная пылящая масса, представляющая собой скопление мелких (2-5 мкм) шаро</w:t>
      </w:r>
      <w:r>
        <w:softHyphen/>
        <w:t>образных спор возбудителя.</w:t>
      </w:r>
    </w:p>
    <w:p w14:paraId="60C5F0D4" w14:textId="77777777" w:rsidR="001A7EC8" w:rsidRDefault="00D23207">
      <w:pPr>
        <w:pStyle w:val="20"/>
        <w:shd w:val="clear" w:color="auto" w:fill="auto"/>
        <w:spacing w:line="248" w:lineRule="exact"/>
        <w:ind w:firstLine="320"/>
        <w:jc w:val="both"/>
      </w:pPr>
      <w:r>
        <w:t>Черной гнилью сильнее поражается невызревший, плохо про</w:t>
      </w:r>
      <w:r>
        <w:softHyphen/>
        <w:t>сушенный лук. При хранении лука в сухих условиях и при низ</w:t>
      </w:r>
      <w:r>
        <w:softHyphen/>
        <w:t>ких температурах заболевание развивается медленнее. На сосед</w:t>
      </w:r>
      <w:r>
        <w:softHyphen/>
        <w:t>ние луковицы инфекция переходит как при прямом контакте, так и посредством спор, распространяющихся по воздуху.</w:t>
      </w:r>
    </w:p>
    <w:p w14:paraId="24B4EBEE" w14:textId="77777777" w:rsidR="001A7EC8" w:rsidRDefault="00D23207">
      <w:pPr>
        <w:pStyle w:val="20"/>
        <w:shd w:val="clear" w:color="auto" w:fill="auto"/>
        <w:spacing w:line="248" w:lineRule="exact"/>
        <w:ind w:firstLine="320"/>
        <w:jc w:val="both"/>
      </w:pPr>
      <w:r>
        <w:rPr>
          <w:rStyle w:val="22pt"/>
        </w:rPr>
        <w:t>Меры борьбы.</w:t>
      </w:r>
      <w:r>
        <w:t xml:space="preserve"> Соблюдение рекомендаций по подготов</w:t>
      </w:r>
      <w:r>
        <w:softHyphen/>
        <w:t>ке лука к хранению - проведение предварительного прогрева</w:t>
      </w:r>
      <w:r>
        <w:softHyphen/>
        <w:t>ния и сушки луковиц при соответствующих температурах. Обя</w:t>
      </w:r>
      <w:r>
        <w:softHyphen/>
        <w:t>зательная дезинфекция лукохранилищ. Соблюдение темпера</w:t>
      </w:r>
      <w:r>
        <w:softHyphen/>
        <w:t>турно-влажностных режимов хранения лука.</w:t>
      </w:r>
    </w:p>
    <w:p w14:paraId="4BCBC70D" w14:textId="77777777" w:rsidR="001A7EC8" w:rsidRDefault="00D23207">
      <w:pPr>
        <w:pStyle w:val="20"/>
        <w:shd w:val="clear" w:color="auto" w:fill="auto"/>
        <w:spacing w:line="248" w:lineRule="exact"/>
        <w:ind w:firstLine="320"/>
        <w:jc w:val="both"/>
      </w:pPr>
      <w:r>
        <w:rPr>
          <w:rStyle w:val="28"/>
        </w:rPr>
        <w:t xml:space="preserve">Зеленая плесень чеснока. В </w:t>
      </w:r>
      <w:r>
        <w:t>начале болезни отдельные на</w:t>
      </w:r>
      <w:r>
        <w:softHyphen/>
        <w:t>ружные зубки становятся вялыми, на сочной ткани появляются светло-желтые впадины, мелкие пятна. При дальнейшем разви</w:t>
      </w:r>
      <w:r>
        <w:softHyphen/>
        <w:t>тии болезни пораженные зубки размягчаются, на пятнах разви</w:t>
      </w:r>
      <w:r>
        <w:softHyphen/>
        <w:t>вается сначала беловатая, затем зеленоватая плесень. Болезнь распространяется на внутренние зубки, которые сморщивают</w:t>
      </w:r>
      <w:r>
        <w:softHyphen/>
        <w:t>ся, темнеют и начинают крошиться. Сухие чешуи неплотно при</w:t>
      </w:r>
      <w:r>
        <w:softHyphen/>
        <w:t>легают к зубкам, под ними скапливается спороносная зеленая плесень. Луковица чеснока на ощупь кажется пустой, поражен</w:t>
      </w:r>
      <w:r>
        <w:softHyphen/>
        <w:t>ная ткань превращается в коричневую трухлявую массу. При разрыве сухих чешуй высыпается огромная масса конидий в виде зелено-голубой пыли и разносится по воздуху. Зеленая пле</w:t>
      </w:r>
      <w:r>
        <w:softHyphen/>
        <w:t>сень - одна из распространенных болезней чеснока при хране</w:t>
      </w:r>
      <w:r>
        <w:softHyphen/>
        <w:t>нии.</w:t>
      </w:r>
    </w:p>
    <w:p w14:paraId="63A02366" w14:textId="77777777" w:rsidR="001A7EC8" w:rsidRDefault="00D23207">
      <w:pPr>
        <w:pStyle w:val="20"/>
        <w:shd w:val="clear" w:color="auto" w:fill="auto"/>
        <w:spacing w:line="248" w:lineRule="exact"/>
        <w:ind w:firstLine="320"/>
        <w:jc w:val="both"/>
        <w:sectPr w:rsidR="001A7EC8">
          <w:pgSz w:w="8400" w:h="11900"/>
          <w:pgMar w:top="769" w:right="994" w:bottom="769" w:left="1130" w:header="0" w:footer="3" w:gutter="0"/>
          <w:cols w:space="720"/>
          <w:noEndnote/>
          <w:docGrid w:linePitch="360"/>
        </w:sectPr>
      </w:pPr>
      <w:r>
        <w:t xml:space="preserve">Возбудителями зеленой плесени чеснока являются широко распространенные грибы из рода </w:t>
      </w:r>
      <w:r>
        <w:rPr>
          <w:lang w:val="en-US" w:eastAsia="en-US" w:bidi="en-US"/>
        </w:rPr>
        <w:t xml:space="preserve">Penicillium. </w:t>
      </w:r>
      <w:r>
        <w:t>Эти грибы могут развиваться во влажных условиях при температуре от -5 до 36°С. Оптимальная температура для роста гриба 25-27°С. Поражению луковиц способствуют различного рода повреждения - механичес-</w:t>
      </w:r>
    </w:p>
    <w:p w14:paraId="117AEC8E" w14:textId="77777777" w:rsidR="001A7EC8" w:rsidRDefault="00D23207">
      <w:pPr>
        <w:pStyle w:val="20"/>
        <w:shd w:val="clear" w:color="auto" w:fill="auto"/>
        <w:spacing w:line="248" w:lineRule="exact"/>
      </w:pPr>
      <w:r>
        <w:lastRenderedPageBreak/>
        <w:t>кие при уборке, вредителями, подмораживание и др.</w:t>
      </w:r>
    </w:p>
    <w:p w14:paraId="33D1B7AA" w14:textId="77777777" w:rsidR="001A7EC8" w:rsidRDefault="00D23207">
      <w:pPr>
        <w:pStyle w:val="20"/>
        <w:shd w:val="clear" w:color="auto" w:fill="auto"/>
        <w:spacing w:line="248" w:lineRule="exact"/>
        <w:ind w:firstLine="320"/>
        <w:jc w:val="both"/>
      </w:pPr>
      <w:r>
        <w:t>Массовое поражение чеснока происходит через 2-3 месяца пос</w:t>
      </w:r>
      <w:r>
        <w:softHyphen/>
        <w:t>ле закладки в хранилища без искусственного охлаждения. В от</w:t>
      </w:r>
      <w:r>
        <w:softHyphen/>
        <w:t>дельных случаях чеснок к концу хранения, будучи внешне в хо</w:t>
      </w:r>
      <w:r>
        <w:softHyphen/>
        <w:t>рошем состоянии, фактически теряет товарные качества и стано</w:t>
      </w:r>
      <w:r>
        <w:softHyphen/>
        <w:t>вится непригодным для реализации.</w:t>
      </w:r>
    </w:p>
    <w:p w14:paraId="0F7FB174" w14:textId="77777777" w:rsidR="001A7EC8" w:rsidRDefault="00D23207">
      <w:pPr>
        <w:pStyle w:val="20"/>
        <w:shd w:val="clear" w:color="auto" w:fill="auto"/>
        <w:spacing w:line="248" w:lineRule="exact"/>
        <w:ind w:firstLine="320"/>
        <w:jc w:val="both"/>
      </w:pPr>
      <w:r>
        <w:rPr>
          <w:rStyle w:val="22pt"/>
        </w:rPr>
        <w:t>Меры борьбы.</w:t>
      </w:r>
      <w:r>
        <w:t xml:space="preserve"> Бережное обращение с убранной про</w:t>
      </w:r>
      <w:r>
        <w:softHyphen/>
        <w:t>дукцией во избежание механических повреждений. Тщательное просушивание чеснока при 30-45°С. Предотвращение отпотева</w:t>
      </w:r>
      <w:r>
        <w:softHyphen/>
        <w:t>ния продукции. Поддерживание возможно низкой температу</w:t>
      </w:r>
      <w:r>
        <w:softHyphen/>
        <w:t>ры (-1...-3°С) при хранении. Регулирование относительной влажности воздуха в хранилище (60-80% при положительной температуре и не выше 80% при отрицательной).</w:t>
      </w:r>
    </w:p>
    <w:p w14:paraId="30C76790" w14:textId="77777777" w:rsidR="001A7EC8" w:rsidRDefault="00D23207">
      <w:pPr>
        <w:pStyle w:val="20"/>
        <w:shd w:val="clear" w:color="auto" w:fill="auto"/>
        <w:spacing w:line="248" w:lineRule="exact"/>
        <w:ind w:firstLine="320"/>
        <w:jc w:val="both"/>
      </w:pPr>
      <w:r>
        <w:rPr>
          <w:rStyle w:val="28"/>
        </w:rPr>
        <w:t xml:space="preserve">Мокрая бактериальная гниль лука. </w:t>
      </w:r>
      <w:r>
        <w:t xml:space="preserve">Вызывается теми же гнилостными бактериями, что и мокрая бактериальная гниль других овощей - </w:t>
      </w:r>
      <w:r>
        <w:rPr>
          <w:lang w:val="en-US" w:eastAsia="en-US" w:bidi="en-US"/>
        </w:rPr>
        <w:t xml:space="preserve">Erwinia carotovora (Jon.) Holl., Erw. aroideae (Town.) Holl. </w:t>
      </w:r>
      <w:r>
        <w:t>Болезнь начинает проявляться, как правило, еще в поле, к концу вегетации, но массового развития достигает в пери</w:t>
      </w:r>
      <w:r>
        <w:softHyphen/>
        <w:t>од хранения. Признаки болезни, особенно в начале развития, вид</w:t>
      </w:r>
      <w:r>
        <w:softHyphen/>
        <w:t>ны только на продольном разрезе луковицы. Под здоровыми на</w:t>
      </w:r>
      <w:r>
        <w:softHyphen/>
        <w:t>ружными чешуями обнаруживается слой из одной - двух размяг</w:t>
      </w:r>
      <w:r>
        <w:softHyphen/>
        <w:t>ченных, как бы запаренных или подмороженных и ослизненных чешуй. Иногда чередование здоровых и больных чешуй наблюда</w:t>
      </w:r>
      <w:r>
        <w:softHyphen/>
        <w:t>ется через 2-3 месяца после уборки урожая, поражением может быть охвачена вся луковица. Сначала шейка, а затем и вся ткань размягчается и ослизняется, луковица сгнивает и издает непри</w:t>
      </w:r>
      <w:r>
        <w:softHyphen/>
        <w:t>ятный запах.</w:t>
      </w:r>
    </w:p>
    <w:p w14:paraId="6CDCD088" w14:textId="77777777" w:rsidR="001A7EC8" w:rsidRDefault="00D23207">
      <w:pPr>
        <w:pStyle w:val="20"/>
        <w:shd w:val="clear" w:color="auto" w:fill="auto"/>
        <w:spacing w:line="248" w:lineRule="exact"/>
        <w:ind w:firstLine="320"/>
        <w:jc w:val="both"/>
      </w:pPr>
      <w:r>
        <w:t>Причинами, предрасполагающими к поражению лука мок</w:t>
      </w:r>
      <w:r>
        <w:softHyphen/>
        <w:t>рой бактериальной гнилью, могут быть солнечные ожоги тка</w:t>
      </w:r>
      <w:r>
        <w:softHyphen/>
        <w:t>ней или повреждение их в период уборки и другие, приводящие к физиологическому ослаблению тканей. Резкая смена погод</w:t>
      </w:r>
      <w:r>
        <w:softHyphen/>
        <w:t>ных условий при созревании лука (от влажной с умеренными температурами к сухой и жаркой) может привести к быстро</w:t>
      </w:r>
      <w:r>
        <w:softHyphen/>
        <w:t>му засыханию зеленых листьев (явление «захвата»), что явля</w:t>
      </w:r>
      <w:r>
        <w:softHyphen/>
        <w:t>ется одной из причин загнивания сочных чешуй вследствие резко</w:t>
      </w:r>
      <w:r>
        <w:softHyphen/>
        <w:t>го нарушения обмена веществ.</w:t>
      </w:r>
    </w:p>
    <w:p w14:paraId="6E38EDB6" w14:textId="77777777" w:rsidR="001A7EC8" w:rsidRDefault="00D23207">
      <w:pPr>
        <w:pStyle w:val="20"/>
        <w:shd w:val="clear" w:color="auto" w:fill="auto"/>
        <w:spacing w:line="248" w:lineRule="exact"/>
        <w:ind w:firstLine="320"/>
        <w:jc w:val="both"/>
        <w:sectPr w:rsidR="001A7EC8">
          <w:pgSz w:w="8400" w:h="11900"/>
          <w:pgMar w:top="1411" w:right="1146" w:bottom="1171" w:left="960" w:header="0" w:footer="3" w:gutter="0"/>
          <w:cols w:space="720"/>
          <w:noEndnote/>
          <w:docGrid w:linePitch="360"/>
        </w:sectPr>
      </w:pPr>
      <w:r>
        <w:t>Хранение лука в теплых и влажных условиях усиливает раз-</w:t>
      </w:r>
    </w:p>
    <w:p w14:paraId="19044625" w14:textId="77777777" w:rsidR="001A7EC8" w:rsidRDefault="00D23207">
      <w:pPr>
        <w:pStyle w:val="20"/>
        <w:shd w:val="clear" w:color="auto" w:fill="auto"/>
        <w:spacing w:line="248" w:lineRule="exact"/>
        <w:jc w:val="both"/>
      </w:pPr>
      <w:r>
        <w:lastRenderedPageBreak/>
        <w:t>витие гнили и может привести к повторному распространению инфекции.</w:t>
      </w:r>
    </w:p>
    <w:p w14:paraId="5403C9FD" w14:textId="77777777" w:rsidR="001A7EC8" w:rsidRDefault="00D23207">
      <w:pPr>
        <w:pStyle w:val="20"/>
        <w:shd w:val="clear" w:color="auto" w:fill="auto"/>
        <w:spacing w:line="248" w:lineRule="exact"/>
        <w:ind w:firstLine="320"/>
        <w:jc w:val="both"/>
      </w:pPr>
      <w:r>
        <w:rPr>
          <w:rStyle w:val="22pt"/>
        </w:rPr>
        <w:t>Меры борьбы.</w:t>
      </w:r>
      <w:r>
        <w:t xml:space="preserve"> Выращивание лука на здоровом фоне, бе</w:t>
      </w:r>
      <w:r>
        <w:softHyphen/>
        <w:t>режное обращение при уборке и транспортировке, хорошая сушка перед закладкой на хранение и строгое соблюдение режимов хра</w:t>
      </w:r>
      <w:r>
        <w:softHyphen/>
        <w:t>нения.</w:t>
      </w:r>
    </w:p>
    <w:p w14:paraId="3068D2DE" w14:textId="77777777" w:rsidR="001A7EC8" w:rsidRDefault="00D23207">
      <w:pPr>
        <w:pStyle w:val="20"/>
        <w:shd w:val="clear" w:color="auto" w:fill="auto"/>
        <w:spacing w:line="248" w:lineRule="exact"/>
        <w:ind w:firstLine="320"/>
        <w:jc w:val="both"/>
      </w:pPr>
      <w:r>
        <w:rPr>
          <w:rStyle w:val="28"/>
        </w:rPr>
        <w:t xml:space="preserve">Бактериоз чеснока. </w:t>
      </w:r>
      <w:r>
        <w:t>Болезнь вызывают несколько видов бак</w:t>
      </w:r>
      <w:r>
        <w:softHyphen/>
        <w:t xml:space="preserve">терий, из которых наибольшее значение имеют </w:t>
      </w:r>
      <w:r>
        <w:rPr>
          <w:lang w:val="en-US" w:eastAsia="en-US" w:bidi="en-US"/>
        </w:rPr>
        <w:t xml:space="preserve">Erwinia carotovora (Jon) Holl., Erw. aroideae (Town.) Holl., Pseudomonas xanthochlora (sch) stopp. </w:t>
      </w:r>
      <w:r>
        <w:t>На зубках чеснока в период хранения появляются углубленные коричневые язвочки или полоски, идущие от донца вверх. Ткани пораженного зубка приобрета</w:t>
      </w:r>
      <w:r>
        <w:softHyphen/>
        <w:t>ют перламутрово-желтую окраску, становятся как бы подморо</w:t>
      </w:r>
      <w:r>
        <w:softHyphen/>
        <w:t>женными. Чеснок издает гнилостный запах.</w:t>
      </w:r>
    </w:p>
    <w:p w14:paraId="406E4DF7" w14:textId="77777777" w:rsidR="001A7EC8" w:rsidRDefault="00D23207">
      <w:pPr>
        <w:pStyle w:val="20"/>
        <w:shd w:val="clear" w:color="auto" w:fill="auto"/>
        <w:spacing w:line="248" w:lineRule="exact"/>
        <w:ind w:firstLine="320"/>
        <w:jc w:val="both"/>
      </w:pPr>
      <w:r>
        <w:rPr>
          <w:rStyle w:val="22pt"/>
        </w:rPr>
        <w:t>Меры борьбы.</w:t>
      </w:r>
      <w:r>
        <w:t xml:space="preserve"> Чеснок должен быть хорошо вызрев</w:t>
      </w:r>
      <w:r>
        <w:softHyphen/>
        <w:t>шим, просушенным. Хранение при оптимальных температурно</w:t>
      </w:r>
      <w:r>
        <w:softHyphen/>
        <w:t>влажностных режимах.</w:t>
      </w:r>
    </w:p>
    <w:p w14:paraId="62B1C2DD" w14:textId="77777777" w:rsidR="001A7EC8" w:rsidRDefault="00D23207">
      <w:pPr>
        <w:pStyle w:val="20"/>
        <w:shd w:val="clear" w:color="auto" w:fill="auto"/>
        <w:spacing w:line="248" w:lineRule="exact"/>
        <w:ind w:firstLine="320"/>
        <w:jc w:val="both"/>
      </w:pPr>
      <w:r>
        <w:rPr>
          <w:rStyle w:val="28"/>
        </w:rPr>
        <w:t xml:space="preserve">Луковая муха </w:t>
      </w:r>
      <w:r>
        <w:t xml:space="preserve">- </w:t>
      </w:r>
      <w:r>
        <w:rPr>
          <w:lang w:val="en-US" w:eastAsia="en-US" w:bidi="en-US"/>
        </w:rPr>
        <w:t xml:space="preserve">Delia (Hylemyia) antiqua Meig. </w:t>
      </w:r>
      <w:r>
        <w:t>Признаки по</w:t>
      </w:r>
      <w:r>
        <w:softHyphen/>
        <w:t>вреждения: снаружи луковицы имеется небольшое отверстие, внут</w:t>
      </w:r>
      <w:r>
        <w:softHyphen/>
        <w:t>ри находятся белые, безногие, суженные к переднему концу не</w:t>
      </w:r>
      <w:r>
        <w:softHyphen/>
        <w:t>большие личинки, которые питаясь сочной тканью луковицы, раз</w:t>
      </w:r>
      <w:r>
        <w:softHyphen/>
        <w:t>рушают ее и загрязняют экскрементами. Луковицы загнивают. Если личинки луковой мухи заносятся вместе с луковицей в хра</w:t>
      </w:r>
      <w:r>
        <w:softHyphen/>
        <w:t>нилище, они продолжают ее повреждать.</w:t>
      </w:r>
    </w:p>
    <w:p w14:paraId="588D72B9" w14:textId="77777777" w:rsidR="001A7EC8" w:rsidRDefault="00D23207">
      <w:pPr>
        <w:pStyle w:val="20"/>
        <w:shd w:val="clear" w:color="auto" w:fill="auto"/>
        <w:spacing w:line="248" w:lineRule="exact"/>
        <w:ind w:firstLine="320"/>
        <w:jc w:val="both"/>
      </w:pPr>
      <w:r>
        <w:rPr>
          <w:rStyle w:val="22pt"/>
        </w:rPr>
        <w:t>Меры борьбы.</w:t>
      </w:r>
      <w:r>
        <w:t xml:space="preserve"> Внесение в почву при посадке или с под</w:t>
      </w:r>
      <w:r>
        <w:softHyphen/>
        <w:t>кормкой базудина в дозе 25 г/кг или диазонина в дозе 50 г/кг. Запрещается обработка лука на перо.</w:t>
      </w:r>
    </w:p>
    <w:p w14:paraId="45770643" w14:textId="77777777" w:rsidR="001A7EC8" w:rsidRDefault="00D23207">
      <w:pPr>
        <w:pStyle w:val="20"/>
        <w:shd w:val="clear" w:color="auto" w:fill="auto"/>
        <w:spacing w:line="248" w:lineRule="exact"/>
        <w:ind w:firstLine="320"/>
        <w:jc w:val="both"/>
      </w:pPr>
      <w:r>
        <w:rPr>
          <w:rStyle w:val="28"/>
        </w:rPr>
        <w:t xml:space="preserve">Клещи. </w:t>
      </w:r>
      <w:r>
        <w:t>Наибольший вред при хранении наносят луковый корневой и чесночный четырехногий.</w:t>
      </w:r>
    </w:p>
    <w:p w14:paraId="02381721" w14:textId="77777777" w:rsidR="001A7EC8" w:rsidRDefault="00D23207">
      <w:pPr>
        <w:pStyle w:val="20"/>
        <w:shd w:val="clear" w:color="auto" w:fill="auto"/>
        <w:spacing w:line="248" w:lineRule="exact"/>
        <w:ind w:firstLine="320"/>
        <w:jc w:val="both"/>
        <w:sectPr w:rsidR="001A7EC8">
          <w:pgSz w:w="8400" w:h="11900"/>
          <w:pgMar w:top="789" w:right="993" w:bottom="789" w:left="1139" w:header="0" w:footer="3" w:gutter="0"/>
          <w:cols w:space="720"/>
          <w:noEndnote/>
          <w:docGrid w:linePitch="360"/>
        </w:sectPr>
      </w:pPr>
      <w:r>
        <w:t xml:space="preserve">Луковый корневой клещ </w:t>
      </w:r>
      <w:r>
        <w:rPr>
          <w:lang w:val="en-US" w:eastAsia="en-US" w:bidi="en-US"/>
        </w:rPr>
        <w:t xml:space="preserve">(Rhizoglyphus echinopus R. et F.) </w:t>
      </w:r>
      <w:r>
        <w:t>рас</w:t>
      </w:r>
      <w:r>
        <w:softHyphen/>
        <w:t>пространен повсеместно. Повреждает лук и чеснок как при хране</w:t>
      </w:r>
      <w:r>
        <w:softHyphen/>
        <w:t>нии, так и в поле. Клещи истачивают донце луковицы, особенно по краям, проникают через него внутрь и питаются там мясисты</w:t>
      </w:r>
      <w:r>
        <w:softHyphen/>
        <w:t>ми чешуями. На поверхности поврежденных чешуй образуется бурая труха, луковицы загнивают, а при хранении в условиях повышенной температуры и низкой влажности засыхают. Размно</w:t>
      </w:r>
      <w:r>
        <w:softHyphen/>
        <w:t>жение и вредоносность лукового клеща усиливаются при темпе-</w:t>
      </w:r>
    </w:p>
    <w:p w14:paraId="3CDBF7D9" w14:textId="77777777" w:rsidR="001A7EC8" w:rsidRDefault="00D23207">
      <w:pPr>
        <w:pStyle w:val="20"/>
        <w:shd w:val="clear" w:color="auto" w:fill="auto"/>
        <w:spacing w:line="248" w:lineRule="exact"/>
        <w:jc w:val="both"/>
      </w:pPr>
      <w:r>
        <w:lastRenderedPageBreak/>
        <w:t>ратуре выше 13°С и относительной влажности воздуха в хранили</w:t>
      </w:r>
      <w:r>
        <w:softHyphen/>
        <w:t>ще более 70% . При температуре 3°С и относительной влажности воздуха 60% и ниже развитие клеща приостанавливается.</w:t>
      </w:r>
    </w:p>
    <w:p w14:paraId="5DC015C7" w14:textId="77777777" w:rsidR="001A7EC8" w:rsidRDefault="00D23207">
      <w:pPr>
        <w:pStyle w:val="20"/>
        <w:shd w:val="clear" w:color="auto" w:fill="auto"/>
        <w:spacing w:line="248" w:lineRule="exact"/>
        <w:ind w:firstLine="320"/>
        <w:jc w:val="both"/>
      </w:pPr>
      <w:r>
        <w:t>При поражении зубков чеснока чесночным четырехногим (тюль</w:t>
      </w:r>
      <w:r>
        <w:softHyphen/>
        <w:t xml:space="preserve">панным) клещом </w:t>
      </w:r>
      <w:r>
        <w:rPr>
          <w:lang w:val="en-US" w:eastAsia="en-US" w:bidi="en-US"/>
        </w:rPr>
        <w:t xml:space="preserve">(Aceria tulipae Keif) </w:t>
      </w:r>
      <w:r>
        <w:t>под сухими чешуями можно обнаружить желтые пятна, иногда несколько вдавленные.</w:t>
      </w:r>
    </w:p>
    <w:p w14:paraId="2D104AE3" w14:textId="77777777" w:rsidR="001A7EC8" w:rsidRDefault="00D23207">
      <w:pPr>
        <w:pStyle w:val="20"/>
        <w:shd w:val="clear" w:color="auto" w:fill="auto"/>
        <w:spacing w:line="248" w:lineRule="exact"/>
        <w:ind w:firstLine="320"/>
        <w:jc w:val="both"/>
      </w:pPr>
      <w:r>
        <w:rPr>
          <w:rStyle w:val="22pt"/>
        </w:rPr>
        <w:t>Меры борьбы.</w:t>
      </w:r>
      <w:r>
        <w:t xml:space="preserve"> Просушка лука и чеснока перед закладкой на хранение при температуре 35-37°С в течение 5-7 суток, тща</w:t>
      </w:r>
      <w:r>
        <w:softHyphen/>
        <w:t>тельная очистка и дезинфекция хранилища. Поддержание влаж</w:t>
      </w:r>
      <w:r>
        <w:softHyphen/>
        <w:t>ности воздуха в хранилище на уровне не выше 70%.</w:t>
      </w:r>
    </w:p>
    <w:p w14:paraId="6515A6E7" w14:textId="77777777" w:rsidR="001A7EC8" w:rsidRDefault="00D23207">
      <w:pPr>
        <w:pStyle w:val="20"/>
        <w:shd w:val="clear" w:color="auto" w:fill="auto"/>
        <w:spacing w:line="248" w:lineRule="exact"/>
        <w:ind w:firstLine="320"/>
        <w:jc w:val="both"/>
      </w:pPr>
      <w:r>
        <w:rPr>
          <w:rStyle w:val="28"/>
        </w:rPr>
        <w:t xml:space="preserve">Стеблевая нематода лука </w:t>
      </w:r>
      <w:r>
        <w:rPr>
          <w:lang w:val="en-US" w:eastAsia="en-US" w:bidi="en-US"/>
        </w:rPr>
        <w:t xml:space="preserve">(Ditylenchus dipsaci Kuhn.). </w:t>
      </w:r>
      <w:r>
        <w:t>Пора</w:t>
      </w:r>
      <w:r>
        <w:softHyphen/>
        <w:t>женные нематодой луковицы имеют рыхлое строение, ткань ста</w:t>
      </w:r>
      <w:r>
        <w:softHyphen/>
        <w:t>новится коричневого или серого цвета. Сочные чешуи неравномерно утолщены и неплотно прилегают одна к другой. Из-за образовав</w:t>
      </w:r>
      <w:r>
        <w:softHyphen/>
        <w:t>шихся между ними полостей луковица на ощупь кажется мягкой. Наружные чешуи и донце растрескиваются, при этом разросшие</w:t>
      </w:r>
      <w:r>
        <w:softHyphen/>
        <w:t>ся внутренние чешуи часто выпячиваются на поверхность.</w:t>
      </w:r>
    </w:p>
    <w:p w14:paraId="0AB0CDDA" w14:textId="77777777" w:rsidR="001A7EC8" w:rsidRDefault="00D23207">
      <w:pPr>
        <w:pStyle w:val="20"/>
        <w:shd w:val="clear" w:color="auto" w:fill="auto"/>
        <w:spacing w:line="248" w:lineRule="exact"/>
        <w:ind w:firstLine="320"/>
        <w:jc w:val="both"/>
      </w:pPr>
      <w:r>
        <w:t>Пораженные луковицы чеснока также имеют рыхлое строение, донце их со временем становится трухлявым и может отпасть, луковица полностью разрушается.</w:t>
      </w:r>
    </w:p>
    <w:p w14:paraId="3BD5E72F" w14:textId="77777777" w:rsidR="001A7EC8" w:rsidRDefault="00D23207">
      <w:pPr>
        <w:pStyle w:val="20"/>
        <w:shd w:val="clear" w:color="auto" w:fill="auto"/>
        <w:spacing w:line="248" w:lineRule="exact"/>
        <w:ind w:firstLine="320"/>
        <w:jc w:val="both"/>
      </w:pPr>
      <w:r>
        <w:t>Заражение нематодами происходит в период вегетации. При хранении лука и чеснока во влажных условиях нематоды могут переползать с зараженных луковиц на здоровые.</w:t>
      </w:r>
    </w:p>
    <w:p w14:paraId="1812B863" w14:textId="77777777" w:rsidR="001A7EC8" w:rsidRDefault="00D23207">
      <w:pPr>
        <w:pStyle w:val="20"/>
        <w:shd w:val="clear" w:color="auto" w:fill="auto"/>
        <w:spacing w:after="227" w:line="248" w:lineRule="exact"/>
        <w:ind w:firstLine="320"/>
        <w:jc w:val="both"/>
      </w:pPr>
      <w:r>
        <w:rPr>
          <w:rStyle w:val="22pt"/>
        </w:rPr>
        <w:t>Меры борьбы.</w:t>
      </w:r>
      <w:r>
        <w:t xml:space="preserve"> Соблюдение режима хранения: температура воздуха в пределах -1...-3°С, влажность воздуха не выше 70%.</w:t>
      </w:r>
    </w:p>
    <w:p w14:paraId="21387E4A" w14:textId="77777777" w:rsidR="001A7EC8" w:rsidRDefault="00D23207">
      <w:pPr>
        <w:pStyle w:val="331"/>
        <w:keepNext/>
        <w:keepLines/>
        <w:shd w:val="clear" w:color="auto" w:fill="auto"/>
        <w:spacing w:after="196" w:line="190" w:lineRule="exact"/>
      </w:pPr>
      <w:bookmarkStart w:id="95" w:name="bookmark93"/>
      <w:r>
        <w:t>БОЛЕЗНИ ТОМАТА</w:t>
      </w:r>
      <w:bookmarkEnd w:id="95"/>
    </w:p>
    <w:p w14:paraId="0F51ABEF" w14:textId="77777777" w:rsidR="001A7EC8" w:rsidRDefault="00D23207">
      <w:pPr>
        <w:pStyle w:val="20"/>
        <w:shd w:val="clear" w:color="auto" w:fill="auto"/>
        <w:spacing w:line="248" w:lineRule="exact"/>
        <w:ind w:firstLine="320"/>
        <w:jc w:val="both"/>
      </w:pPr>
      <w:r>
        <w:t>Основные из них: грибные — альтернариоз, черная гниль, фи- тофтороз, южный фитофтороз, антракноз, белая, серая и розовая гнили, серая головчатая плесень; бактериальные - мокрая бакте</w:t>
      </w:r>
      <w:r>
        <w:softHyphen/>
        <w:t>риальная гниль, черная бактериальная пятнистость, бактериаль</w:t>
      </w:r>
      <w:r>
        <w:softHyphen/>
        <w:t>ный рак; вирусные и микоплазменные - мозаика, стрик, бронзо- вость, столбур, внутренний некроз плодов; физиологические - пятнистое созревание плодов, вершинная гниль, солнечный и зем</w:t>
      </w:r>
      <w:r>
        <w:softHyphen/>
        <w:t>ляной ожоги плодов.</w:t>
      </w:r>
    </w:p>
    <w:p w14:paraId="4B3DBB80" w14:textId="77777777" w:rsidR="001A7EC8" w:rsidRDefault="00D23207">
      <w:pPr>
        <w:pStyle w:val="20"/>
        <w:shd w:val="clear" w:color="auto" w:fill="auto"/>
        <w:spacing w:line="248" w:lineRule="exact"/>
        <w:ind w:firstLine="320"/>
        <w:jc w:val="both"/>
        <w:sectPr w:rsidR="001A7EC8">
          <w:pgSz w:w="8400" w:h="11900"/>
          <w:pgMar w:top="1461" w:right="1111" w:bottom="1163" w:left="992" w:header="0" w:footer="3" w:gutter="0"/>
          <w:cols w:space="720"/>
          <w:noEndnote/>
          <w:docGrid w:linePitch="360"/>
        </w:sectPr>
      </w:pPr>
      <w:r>
        <w:rPr>
          <w:rStyle w:val="28"/>
        </w:rPr>
        <w:t xml:space="preserve">Альтернариоз (макроспориоз) </w:t>
      </w:r>
      <w:r>
        <w:t>особенно сильно распространя-</w:t>
      </w:r>
    </w:p>
    <w:p w14:paraId="1A4F08E0" w14:textId="77777777" w:rsidR="001A7EC8" w:rsidRDefault="00D23207">
      <w:pPr>
        <w:pStyle w:val="20"/>
        <w:shd w:val="clear" w:color="auto" w:fill="auto"/>
        <w:spacing w:line="263" w:lineRule="exact"/>
        <w:jc w:val="both"/>
      </w:pPr>
      <w:r>
        <w:lastRenderedPageBreak/>
        <w:t>ется при жаркой, засушливой погоде с перепадающими дождями и росами.</w:t>
      </w:r>
    </w:p>
    <w:p w14:paraId="65143803" w14:textId="77777777" w:rsidR="001A7EC8" w:rsidRDefault="00D23207">
      <w:pPr>
        <w:pStyle w:val="20"/>
        <w:shd w:val="clear" w:color="auto" w:fill="auto"/>
        <w:spacing w:line="263" w:lineRule="exact"/>
        <w:ind w:firstLine="320"/>
        <w:jc w:val="both"/>
      </w:pPr>
      <w:r>
        <w:t>На плодах альтернариоз проявляется в виде округлых вдавлен</w:t>
      </w:r>
      <w:r>
        <w:softHyphen/>
        <w:t>ных пятен, которые чаще всего начинаются от места прикрепле</w:t>
      </w:r>
      <w:r>
        <w:softHyphen/>
        <w:t>ния их к плодоножке или на месте ушибов, трещин. Характер</w:t>
      </w:r>
      <w:r>
        <w:softHyphen/>
        <w:t>ным признаком является очень темный цвет пятен и образование на них во влажных условиях темного, почти черного налета, со</w:t>
      </w:r>
      <w:r>
        <w:softHyphen/>
        <w:t>стоящего из мицелия и конидиального спороношения возбудите</w:t>
      </w:r>
      <w:r>
        <w:softHyphen/>
        <w:t>ля.</w:t>
      </w:r>
    </w:p>
    <w:p w14:paraId="53B5C599" w14:textId="77777777" w:rsidR="001A7EC8" w:rsidRDefault="00D23207">
      <w:pPr>
        <w:pStyle w:val="20"/>
        <w:shd w:val="clear" w:color="auto" w:fill="auto"/>
        <w:spacing w:line="263" w:lineRule="exact"/>
        <w:ind w:firstLine="320"/>
        <w:jc w:val="both"/>
      </w:pPr>
      <w:r>
        <w:t xml:space="preserve">Возбудитель болезни - гриб </w:t>
      </w:r>
      <w:r>
        <w:rPr>
          <w:lang w:val="en-US" w:eastAsia="en-US" w:bidi="en-US"/>
        </w:rPr>
        <w:t xml:space="preserve">Alternaria solani Sor. (syn. Macrosporium solani Ell. et Mart.), </w:t>
      </w:r>
      <w:r>
        <w:t>который является теплолюби</w:t>
      </w:r>
      <w:r>
        <w:softHyphen/>
        <w:t>вым микроорганизмом (оптимальная температура для прораста</w:t>
      </w:r>
      <w:r>
        <w:softHyphen/>
        <w:t>ния спор 25-30°С).</w:t>
      </w:r>
    </w:p>
    <w:p w14:paraId="7F6A57BE" w14:textId="77777777" w:rsidR="001A7EC8" w:rsidRDefault="00D23207">
      <w:pPr>
        <w:pStyle w:val="20"/>
        <w:shd w:val="clear" w:color="auto" w:fill="auto"/>
        <w:spacing w:line="263" w:lineRule="exact"/>
        <w:ind w:firstLine="320"/>
        <w:jc w:val="both"/>
      </w:pPr>
      <w:r>
        <w:t>Плоды поражаются альтернариозом не только в поле в период вегетации (за счет попадания инфекции с листьев томата или дру</w:t>
      </w:r>
      <w:r>
        <w:softHyphen/>
        <w:t>гих восприимчивых к тому же возбудителю растений - картофе</w:t>
      </w:r>
      <w:r>
        <w:softHyphen/>
        <w:t>ля, баклажана, табака), но и повторно в период транспортиров</w:t>
      </w:r>
      <w:r>
        <w:softHyphen/>
        <w:t>ки или хранения пораженных плодов, использования загрязнен</w:t>
      </w:r>
      <w:r>
        <w:softHyphen/>
        <w:t>ной тары. Ушибы, нажимы и другие причины, приводящие к ме</w:t>
      </w:r>
      <w:r>
        <w:softHyphen/>
        <w:t>ханическим повреждениям плодов, особенно в сочетании с отпо</w:t>
      </w:r>
      <w:r>
        <w:softHyphen/>
        <w:t>теванием их из-за резкой смены температуры, способствуют но</w:t>
      </w:r>
      <w:r>
        <w:softHyphen/>
        <w:t>вым заражениям плодов альтернариозом во время транспортиров</w:t>
      </w:r>
      <w:r>
        <w:softHyphen/>
        <w:t>ки и хранения. Позднеспелые сорта более устойчивы к альтерна- риозу, чем ранние. Гриб зимует на растительных остатках. Воз</w:t>
      </w:r>
      <w:r>
        <w:softHyphen/>
        <w:t>можно распространение болезни с семенами.</w:t>
      </w:r>
    </w:p>
    <w:p w14:paraId="2DB51A12" w14:textId="77777777" w:rsidR="001A7EC8" w:rsidRDefault="00D23207">
      <w:pPr>
        <w:pStyle w:val="20"/>
        <w:shd w:val="clear" w:color="auto" w:fill="auto"/>
        <w:spacing w:line="263" w:lineRule="exact"/>
        <w:ind w:firstLine="320"/>
        <w:jc w:val="both"/>
      </w:pPr>
      <w:r>
        <w:rPr>
          <w:rStyle w:val="22pt"/>
        </w:rPr>
        <w:t>Меры борьбы.</w:t>
      </w:r>
      <w:r>
        <w:t xml:space="preserve"> Соблюдение агротехнических мероприя</w:t>
      </w:r>
      <w:r>
        <w:softHyphen/>
        <w:t>тий: протравливание семян препаратом ТМТД (8 г/кг при расхо</w:t>
      </w:r>
      <w:r>
        <w:softHyphen/>
        <w:t>де рабочего раствора 10 л/га), уничтожение растительных остат</w:t>
      </w:r>
      <w:r>
        <w:softHyphen/>
        <w:t>ков, глубокая зяблевая вспашка плугом с предплужниками, че</w:t>
      </w:r>
      <w:r>
        <w:softHyphen/>
        <w:t>редование культур. Эффективно опрыскивание растений в период вегетации растений:</w:t>
      </w:r>
    </w:p>
    <w:p w14:paraId="17B5FCBC" w14:textId="77777777" w:rsidR="001A7EC8" w:rsidRDefault="00D23207">
      <w:pPr>
        <w:pStyle w:val="20"/>
        <w:shd w:val="clear" w:color="auto" w:fill="auto"/>
        <w:spacing w:line="263" w:lineRule="exact"/>
        <w:ind w:firstLine="320"/>
        <w:jc w:val="both"/>
        <w:sectPr w:rsidR="001A7EC8">
          <w:pgSz w:w="8400" w:h="11900"/>
          <w:pgMar w:top="749" w:right="1086" w:bottom="749" w:left="1039" w:header="0" w:footer="3" w:gutter="0"/>
          <w:cols w:space="720"/>
          <w:noEndnote/>
          <w:docGrid w:linePitch="360"/>
        </w:sectPr>
      </w:pPr>
      <w:r>
        <w:t>в защищенном грунте - оксихомом (1,9-2,1 г/кг, расход рабо</w:t>
      </w:r>
      <w:r>
        <w:softHyphen/>
        <w:t>чего раствора 2 л/10 м</w:t>
      </w:r>
      <w:r>
        <w:rPr>
          <w:vertAlign w:val="superscript"/>
        </w:rPr>
        <w:t>2</w:t>
      </w:r>
      <w:r>
        <w:t>) при появлении первых признаков болез</w:t>
      </w:r>
      <w:r>
        <w:softHyphen/>
        <w:t>ни с интервалом 10-14 суток, кумулусом (2-3 г/л, расход рабоче</w:t>
      </w:r>
      <w:r>
        <w:softHyphen/>
        <w:t>го раствора 10 л/100 м</w:t>
      </w:r>
      <w:r>
        <w:rPr>
          <w:vertAlign w:val="superscript"/>
        </w:rPr>
        <w:t>2</w:t>
      </w:r>
      <w:r>
        <w:t>);</w:t>
      </w:r>
    </w:p>
    <w:p w14:paraId="3BAD63C2" w14:textId="77777777" w:rsidR="001A7EC8" w:rsidRDefault="00D23207">
      <w:pPr>
        <w:pStyle w:val="20"/>
        <w:shd w:val="clear" w:color="auto" w:fill="auto"/>
        <w:spacing w:line="252" w:lineRule="exact"/>
        <w:ind w:firstLine="320"/>
        <w:jc w:val="both"/>
      </w:pPr>
      <w:r>
        <w:lastRenderedPageBreak/>
        <w:t>в открытом грунте - ридомилом (2,5 г/л; 1%-ной бордоской жидкостью), карбоцидом (40-60 г/10 л воды) через 3-4 недели после появления всходов, последующие - с интервалом 10-14 су</w:t>
      </w:r>
      <w:r>
        <w:softHyphen/>
        <w:t>ток, оксихлоридом меди (0,4% -ным рабочим раствором), Абига- Пик (50 г/10 л воды), оксихомом (0,5-0,6% -ным рабочим раство</w:t>
      </w:r>
      <w:r>
        <w:softHyphen/>
        <w:t>ром), кумулусом (2-3 г/л), полирамом ДФ (1,5-3 г/л - первое оп</w:t>
      </w:r>
      <w:r>
        <w:softHyphen/>
        <w:t>рыскивание профилактическое, последующие с интервалом 7-10 суток).</w:t>
      </w:r>
    </w:p>
    <w:p w14:paraId="05D8CA71" w14:textId="77777777" w:rsidR="001A7EC8" w:rsidRDefault="00D23207">
      <w:pPr>
        <w:pStyle w:val="20"/>
        <w:shd w:val="clear" w:color="auto" w:fill="auto"/>
        <w:spacing w:line="252" w:lineRule="exact"/>
        <w:ind w:firstLine="320"/>
        <w:jc w:val="both"/>
      </w:pPr>
      <w:r>
        <w:rPr>
          <w:rStyle w:val="28"/>
        </w:rPr>
        <w:t xml:space="preserve">Фитофтороз </w:t>
      </w:r>
      <w:r>
        <w:t>ежегодно поражает большую часть томатов по</w:t>
      </w:r>
      <w:r>
        <w:softHyphen/>
        <w:t>здних сборов. Сильно распространяется после длительной дож</w:t>
      </w:r>
      <w:r>
        <w:softHyphen/>
        <w:t>дливой погоды. Холодные ночи и сравнительно теплые дни при высокой влажности воздуха благоприятны для распростране</w:t>
      </w:r>
      <w:r>
        <w:softHyphen/>
        <w:t>ния болезни.</w:t>
      </w:r>
    </w:p>
    <w:p w14:paraId="68DB1708" w14:textId="77777777" w:rsidR="001A7EC8" w:rsidRDefault="00D23207">
      <w:pPr>
        <w:pStyle w:val="20"/>
        <w:shd w:val="clear" w:color="auto" w:fill="auto"/>
        <w:spacing w:line="252" w:lineRule="exact"/>
        <w:ind w:firstLine="320"/>
        <w:jc w:val="both"/>
      </w:pPr>
      <w:r>
        <w:t>На плодах болезнь проявляется в виде гнили, которая может начаться как в поле, так и при дозаривании плодов. С поверх</w:t>
      </w:r>
      <w:r>
        <w:softHyphen/>
        <w:t>ности и внутри плода ткань буреет, оставаясь твердой. При раннем заражении плоды часто принимают уродливую форму. При высокой влажности поврежденные места покрываются бе</w:t>
      </w:r>
      <w:r>
        <w:softHyphen/>
        <w:t>лой пушистой плесенью.</w:t>
      </w:r>
    </w:p>
    <w:p w14:paraId="380F80C6" w14:textId="77777777" w:rsidR="001A7EC8" w:rsidRDefault="00D23207">
      <w:pPr>
        <w:pStyle w:val="20"/>
        <w:shd w:val="clear" w:color="auto" w:fill="auto"/>
        <w:spacing w:line="252" w:lineRule="exact"/>
        <w:ind w:firstLine="320"/>
        <w:jc w:val="both"/>
      </w:pPr>
      <w:r>
        <w:t xml:space="preserve">Фитофтороз вызывает гриб </w:t>
      </w:r>
      <w:r>
        <w:rPr>
          <w:lang w:val="en-US" w:eastAsia="en-US" w:bidi="en-US"/>
        </w:rPr>
        <w:t xml:space="preserve">Phytophthora infestans d.B., </w:t>
      </w:r>
      <w:r>
        <w:t>ко- • торый поражает и картофель, поэтому этот вид фитофтороза на томате называют часто картофельным, в отличие от южного, вызываемого другим видом фитофторы. Конидии гриба обычно образуют подвижные зооспоры, которые передвигаются на ко</w:t>
      </w:r>
      <w:r>
        <w:softHyphen/>
        <w:t>роткие расстояния в капле воды и облегчают внедрение парази</w:t>
      </w:r>
      <w:r>
        <w:softHyphen/>
        <w:t>та в устьица или непосредственно в ткань через механическое повреждение кожицы плода. Оптимальная температура для об</w:t>
      </w:r>
      <w:r>
        <w:softHyphen/>
        <w:t>разования зооспор около 12°С, при более высокой температуре конидии прорастают и могут проникать в плоды через непов</w:t>
      </w:r>
      <w:r>
        <w:softHyphen/>
        <w:t>режденную кожицу.</w:t>
      </w:r>
    </w:p>
    <w:p w14:paraId="45CBF0DD" w14:textId="77777777" w:rsidR="001A7EC8" w:rsidRDefault="00D23207">
      <w:pPr>
        <w:pStyle w:val="20"/>
        <w:shd w:val="clear" w:color="auto" w:fill="auto"/>
        <w:spacing w:line="252" w:lineRule="exact"/>
        <w:ind w:firstLine="320"/>
        <w:jc w:val="both"/>
        <w:sectPr w:rsidR="001A7EC8">
          <w:pgSz w:w="8400" w:h="11900"/>
          <w:pgMar w:top="1492" w:right="949" w:bottom="1097" w:left="1053" w:header="0" w:footer="3" w:gutter="0"/>
          <w:cols w:space="720"/>
          <w:noEndnote/>
          <w:docGrid w:linePitch="360"/>
        </w:sectPr>
      </w:pPr>
      <w:r>
        <w:t>После появления на единичных растениях болезнь быстро распространяется, отчего она особенно вредоносна к концу веге</w:t>
      </w:r>
      <w:r>
        <w:softHyphen/>
        <w:t>тации. В связи с этим особое значение приобретает скороспе</w:t>
      </w:r>
      <w:r>
        <w:softHyphen/>
        <w:t>лость сорта. У позднеспелых сортов время созревания основного урожая совпадает с массовым развитием болезни, в результате пло</w:t>
      </w:r>
      <w:r>
        <w:softHyphen/>
        <w:t>ды поражаются особенно сильно. Раннеспелые сорта поражаются фитофторой в значительной степени, чем позднеспелые.</w:t>
      </w:r>
    </w:p>
    <w:p w14:paraId="3BE42C52" w14:textId="77777777" w:rsidR="001A7EC8" w:rsidRDefault="00D23207">
      <w:pPr>
        <w:pStyle w:val="20"/>
        <w:shd w:val="clear" w:color="auto" w:fill="auto"/>
        <w:spacing w:line="245" w:lineRule="exact"/>
        <w:ind w:firstLine="320"/>
        <w:jc w:val="both"/>
      </w:pPr>
      <w:r>
        <w:rPr>
          <w:rStyle w:val="22pt"/>
        </w:rPr>
        <w:lastRenderedPageBreak/>
        <w:t xml:space="preserve">Меры борьбы. </w:t>
      </w:r>
      <w:r>
        <w:t>Размещение томата вдали от картофеля. Для повышения устойчивости к фитофторе - увеличение доз ка</w:t>
      </w:r>
      <w:r>
        <w:softHyphen/>
        <w:t>лийных удобрений при основном внесении и при подкормках.</w:t>
      </w:r>
    </w:p>
    <w:p w14:paraId="3B851E0E" w14:textId="77777777" w:rsidR="001A7EC8" w:rsidRDefault="00D23207">
      <w:pPr>
        <w:pStyle w:val="20"/>
        <w:shd w:val="clear" w:color="auto" w:fill="auto"/>
        <w:spacing w:line="245" w:lineRule="exact"/>
        <w:ind w:firstLine="320"/>
        <w:jc w:val="both"/>
      </w:pPr>
      <w:r>
        <w:t>После уборки урожая удаление с участков пораженных расти</w:t>
      </w:r>
      <w:r>
        <w:softHyphen/>
        <w:t>тельных остатков и глубокая зяблевая вспашка плутом с пред</w:t>
      </w:r>
      <w:r>
        <w:softHyphen/>
        <w:t>плужниками.</w:t>
      </w:r>
    </w:p>
    <w:p w14:paraId="7CDED7DF" w14:textId="77777777" w:rsidR="001A7EC8" w:rsidRDefault="00D23207">
      <w:pPr>
        <w:pStyle w:val="20"/>
        <w:shd w:val="clear" w:color="auto" w:fill="auto"/>
        <w:spacing w:line="245" w:lineRule="exact"/>
        <w:ind w:firstLine="320"/>
        <w:jc w:val="both"/>
      </w:pPr>
      <w:r>
        <w:t>При обнаружении первых признаков фитофтороза в период ве</w:t>
      </w:r>
      <w:r>
        <w:softHyphen/>
        <w:t>гетации проводить профилактическую обработку растений препаратами, эффективными в борьбе с макроспориозом, сеп- ториозом и другими болезнями томата (см. меры борьбы с аль- тернариозом).</w:t>
      </w:r>
    </w:p>
    <w:p w14:paraId="0C0C8F95" w14:textId="77777777" w:rsidR="001A7EC8" w:rsidRDefault="00D23207">
      <w:pPr>
        <w:pStyle w:val="20"/>
        <w:shd w:val="clear" w:color="auto" w:fill="auto"/>
        <w:spacing w:line="245" w:lineRule="exact"/>
        <w:ind w:firstLine="320"/>
        <w:jc w:val="both"/>
      </w:pPr>
      <w:r>
        <w:t>В годы с широким распространением фитофторы целесооб</w:t>
      </w:r>
      <w:r>
        <w:softHyphen/>
        <w:t>разно проводить раннюю уборку плодов с последующим их до</w:t>
      </w:r>
      <w:r>
        <w:softHyphen/>
        <w:t>зариванием. Такая уборка позволяет сохранить от гибели не менее одной трети урожая.</w:t>
      </w:r>
    </w:p>
    <w:p w14:paraId="58ED0D7C" w14:textId="77777777" w:rsidR="001A7EC8" w:rsidRDefault="00D23207">
      <w:pPr>
        <w:pStyle w:val="20"/>
        <w:shd w:val="clear" w:color="auto" w:fill="auto"/>
        <w:spacing w:line="245" w:lineRule="exact"/>
        <w:ind w:firstLine="320"/>
        <w:jc w:val="both"/>
      </w:pPr>
      <w:r>
        <w:t>Чтобы снизить потери томатов при хранении их обеззаражи</w:t>
      </w:r>
      <w:r>
        <w:softHyphen/>
        <w:t>вают, погружая на 1,5-2 минуты в горячую воду сразу же пос</w:t>
      </w:r>
      <w:r>
        <w:softHyphen/>
        <w:t>ле сбора. Плоды можно также прогреть теплым воздухом при 40-45°С, что тоже снижает поражаемость их при хранении.</w:t>
      </w:r>
    </w:p>
    <w:p w14:paraId="192B3D65" w14:textId="77777777" w:rsidR="001A7EC8" w:rsidRDefault="00D23207">
      <w:pPr>
        <w:pStyle w:val="20"/>
        <w:shd w:val="clear" w:color="auto" w:fill="auto"/>
        <w:spacing w:line="245" w:lineRule="exact"/>
        <w:ind w:firstLine="320"/>
        <w:jc w:val="both"/>
      </w:pPr>
      <w:r>
        <w:t>Южный фитофтороз («олений глаз»). Проявляется на пло</w:t>
      </w:r>
      <w:r>
        <w:softHyphen/>
        <w:t>дах в виде водянистой гнили;- на пораженной ткани образуют</w:t>
      </w:r>
      <w:r>
        <w:softHyphen/>
        <w:t>ся концентрические, различно окрашенные (от серого до крас</w:t>
      </w:r>
      <w:r>
        <w:softHyphen/>
        <w:t>новато-коричневого цвета) зоны. При высокой влажности воз</w:t>
      </w:r>
      <w:r>
        <w:softHyphen/>
        <w:t>духа на поверхности пораженных плодов развивается обильная белая грибница. Иногда поверхность пораженного плода покры</w:t>
      </w:r>
      <w:r>
        <w:softHyphen/>
        <w:t>вается слизистой серой массой конидий. Поражаются преиму</w:t>
      </w:r>
      <w:r>
        <w:softHyphen/>
        <w:t>щественно плоды на нижних кистях, вблизи от поверхности почвы.</w:t>
      </w:r>
    </w:p>
    <w:p w14:paraId="2ADEFC06" w14:textId="77777777" w:rsidR="001A7EC8" w:rsidRDefault="00D23207">
      <w:pPr>
        <w:pStyle w:val="20"/>
        <w:shd w:val="clear" w:color="auto" w:fill="auto"/>
        <w:spacing w:line="245" w:lineRule="exact"/>
        <w:ind w:firstLine="320"/>
        <w:jc w:val="both"/>
      </w:pPr>
      <w:r>
        <w:t xml:space="preserve">Болезнь вызывает гриб </w:t>
      </w:r>
      <w:r>
        <w:rPr>
          <w:lang w:val="en-US" w:eastAsia="en-US" w:bidi="en-US"/>
        </w:rPr>
        <w:t xml:space="preserve">Phytophthora nicotianae var. parasitica (Dast.) Waterhouse (syn. Ph. parasitica Dast.). </w:t>
      </w:r>
      <w:r>
        <w:t>Опти</w:t>
      </w:r>
      <w:r>
        <w:softHyphen/>
        <w:t>мальная температура для его роста 25-30°С, инкубационный период при этой температуре продолжается 3-5 суток. Возбуди</w:t>
      </w:r>
      <w:r>
        <w:softHyphen/>
        <w:t>тель болезни живет в почве.</w:t>
      </w:r>
    </w:p>
    <w:p w14:paraId="47772BB9" w14:textId="77777777" w:rsidR="001A7EC8" w:rsidRDefault="00D23207">
      <w:pPr>
        <w:pStyle w:val="20"/>
        <w:shd w:val="clear" w:color="auto" w:fill="auto"/>
        <w:spacing w:line="245" w:lineRule="exact"/>
        <w:ind w:firstLine="320"/>
        <w:jc w:val="both"/>
        <w:sectPr w:rsidR="001A7EC8">
          <w:pgSz w:w="8400" w:h="11900"/>
          <w:pgMar w:top="725" w:right="1048" w:bottom="725" w:left="1059" w:header="0" w:footer="3" w:gutter="0"/>
          <w:cols w:space="720"/>
          <w:noEndnote/>
          <w:docGrid w:linePitch="360"/>
        </w:sectPr>
      </w:pPr>
      <w:r>
        <w:rPr>
          <w:rStyle w:val="22pt"/>
        </w:rPr>
        <w:t>Меры борьбы.</w:t>
      </w:r>
      <w:r>
        <w:t xml:space="preserve"> Основная мера борьбы с болезнью в поле - соблюдение чередования культур. Если болезнь начала распрос</w:t>
      </w:r>
      <w:r>
        <w:softHyphen/>
        <w:t>траняться, растения обрабатывают препаратами, рекомендуемы</w:t>
      </w:r>
      <w:r>
        <w:softHyphen/>
        <w:t>ми для подавления развития многих грибных болезней томата (см. альтернариоз).</w:t>
      </w:r>
    </w:p>
    <w:p w14:paraId="41D5453A" w14:textId="77777777" w:rsidR="001A7EC8" w:rsidRDefault="00D23207">
      <w:pPr>
        <w:pStyle w:val="20"/>
        <w:shd w:val="clear" w:color="auto" w:fill="auto"/>
        <w:spacing w:line="252" w:lineRule="exact"/>
        <w:ind w:firstLine="320"/>
        <w:jc w:val="both"/>
      </w:pPr>
      <w:r>
        <w:lastRenderedPageBreak/>
        <w:t>Антракноз. На зрелых или начинающих созревать плодах по</w:t>
      </w:r>
      <w:r>
        <w:softHyphen/>
        <w:t>являются мелкие, водянистые, слегка вдавленные округлые пят</w:t>
      </w:r>
      <w:r>
        <w:softHyphen/>
        <w:t>на, которые со временем темнеют и могут достигать диаметра 1 см. Пораженные плоды теряют товарные качества, иногда приобрета</w:t>
      </w:r>
      <w:r>
        <w:softHyphen/>
        <w:t>ют горьковатый вкус.</w:t>
      </w:r>
    </w:p>
    <w:p w14:paraId="2DCDA6ED" w14:textId="77777777" w:rsidR="001A7EC8" w:rsidRDefault="00D23207">
      <w:pPr>
        <w:pStyle w:val="20"/>
        <w:shd w:val="clear" w:color="auto" w:fill="auto"/>
        <w:spacing w:line="252" w:lineRule="exact"/>
        <w:ind w:firstLine="320"/>
        <w:jc w:val="both"/>
      </w:pPr>
      <w:r>
        <w:t xml:space="preserve">Возбудитель болезни гриб </w:t>
      </w:r>
      <w:r>
        <w:rPr>
          <w:lang w:val="en-US" w:eastAsia="en-US" w:bidi="en-US"/>
        </w:rPr>
        <w:t xml:space="preserve">Colletotrichum phomoides (Sacc.) Chest (syn. Gloeosporium phomoides Sacc.), </w:t>
      </w:r>
      <w:r>
        <w:t>который сохраняется в почве на растительных остатках. Болезнь интенсивно развивается при температуре 25°С и выше. Наиболее сильно поражаются плоды, соприкасающиеся с почвой. Плоды поражаются как в период ро</w:t>
      </w:r>
      <w:r>
        <w:softHyphen/>
        <w:t>ста и созревания, так и при транспортировке и хранении.</w:t>
      </w:r>
    </w:p>
    <w:p w14:paraId="4589984E" w14:textId="77777777" w:rsidR="001A7EC8" w:rsidRDefault="00D23207">
      <w:pPr>
        <w:pStyle w:val="20"/>
        <w:shd w:val="clear" w:color="auto" w:fill="auto"/>
        <w:spacing w:line="252" w:lineRule="exact"/>
        <w:ind w:firstLine="320"/>
        <w:jc w:val="both"/>
      </w:pPr>
      <w:r>
        <w:rPr>
          <w:rStyle w:val="22pt"/>
        </w:rPr>
        <w:t>Меры борьбы.</w:t>
      </w:r>
      <w:r>
        <w:t xml:space="preserve"> Уничтожение растительных остатков в рассадных сооружениях и в открытом грунте. Тщательная выб</w:t>
      </w:r>
      <w:r>
        <w:softHyphen/>
        <w:t>раковка пораженных растений при посадке рассады в грунт. Применение препаратов, рекомендуемых для борьбы с пятнисто</w:t>
      </w:r>
      <w:r>
        <w:softHyphen/>
        <w:t>стью листьев и гнилями плодов (см. альтернариоз).</w:t>
      </w:r>
    </w:p>
    <w:p w14:paraId="4AA4C9BE" w14:textId="77777777" w:rsidR="001A7EC8" w:rsidRDefault="00D23207">
      <w:pPr>
        <w:pStyle w:val="20"/>
        <w:shd w:val="clear" w:color="auto" w:fill="auto"/>
        <w:spacing w:line="252" w:lineRule="exact"/>
        <w:ind w:firstLine="320"/>
        <w:jc w:val="both"/>
      </w:pPr>
      <w:r>
        <w:rPr>
          <w:rStyle w:val="28"/>
        </w:rPr>
        <w:t xml:space="preserve">Мокрая бактериальная гниль. </w:t>
      </w:r>
      <w:r>
        <w:t>На плодах сначала появляют</w:t>
      </w:r>
      <w:r>
        <w:softHyphen/>
        <w:t>ся вдавленные, водянистые пятна, резко отграниченные от здо</w:t>
      </w:r>
      <w:r>
        <w:softHyphen/>
        <w:t>ровой ткани. Через двое-трое суток мякоть плода разрушается и превращается в жидкую массу с неприятным запахом. Плод похож на водянистый мешок. В кожице часто образуются тре</w:t>
      </w:r>
      <w:r>
        <w:softHyphen/>
        <w:t>щины, через которые проникают мутные капельки скоплений бактерий.</w:t>
      </w:r>
    </w:p>
    <w:p w14:paraId="2EDC5CF5" w14:textId="77777777" w:rsidR="001A7EC8" w:rsidRDefault="00D23207">
      <w:pPr>
        <w:pStyle w:val="20"/>
        <w:shd w:val="clear" w:color="auto" w:fill="auto"/>
        <w:spacing w:line="252" w:lineRule="exact"/>
        <w:ind w:firstLine="320"/>
        <w:jc w:val="both"/>
      </w:pPr>
      <w:r>
        <w:t xml:space="preserve">Вызывают болезнь бактерии </w:t>
      </w:r>
      <w:r>
        <w:rPr>
          <w:lang w:val="en-US" w:eastAsia="en-US" w:bidi="en-US"/>
        </w:rPr>
        <w:t xml:space="preserve">Erwinia aroideae (Town.) Holl., Erw. carotovora (Jones.) Holl., </w:t>
      </w:r>
      <w:r>
        <w:t>которые теплолюбивы, поэтому бо</w:t>
      </w:r>
      <w:r>
        <w:softHyphen/>
        <w:t>лезнь особенно быстро развивается при повышенных температу</w:t>
      </w:r>
      <w:r>
        <w:softHyphen/>
        <w:t>рах.</w:t>
      </w:r>
    </w:p>
    <w:p w14:paraId="56E70229" w14:textId="77777777" w:rsidR="001A7EC8" w:rsidRDefault="00D23207">
      <w:pPr>
        <w:pStyle w:val="20"/>
        <w:shd w:val="clear" w:color="auto" w:fill="auto"/>
        <w:spacing w:line="252" w:lineRule="exact"/>
        <w:ind w:firstLine="320"/>
        <w:jc w:val="both"/>
      </w:pPr>
      <w:r>
        <w:rPr>
          <w:rStyle w:val="22pt"/>
        </w:rPr>
        <w:t>Меры борьбы.</w:t>
      </w:r>
      <w:r>
        <w:t xml:space="preserve"> Не допускать механических поврежде</w:t>
      </w:r>
      <w:r>
        <w:softHyphen/>
        <w:t>ний, нажимов, ушибов плодов. Дезинфекция тары и хранили</w:t>
      </w:r>
      <w:r>
        <w:softHyphen/>
        <w:t>ща, отбраковка больных плодов при упаковке и закладке на хранение.</w:t>
      </w:r>
    </w:p>
    <w:p w14:paraId="774AD2F5" w14:textId="77777777" w:rsidR="001A7EC8" w:rsidRDefault="00D23207">
      <w:pPr>
        <w:pStyle w:val="20"/>
        <w:shd w:val="clear" w:color="auto" w:fill="auto"/>
        <w:spacing w:line="252" w:lineRule="exact"/>
        <w:ind w:firstLine="320"/>
        <w:jc w:val="both"/>
      </w:pPr>
      <w:r>
        <w:rPr>
          <w:rStyle w:val="28"/>
        </w:rPr>
        <w:t xml:space="preserve">Черная бактериальная пятнистость </w:t>
      </w:r>
      <w:r>
        <w:t>наносит наибольший вред в районах с жарким летом. При благоприятных условиях болезнь поражает рассаду и молодые растения на 100% , а плоды - на 70% и более, резко снижая их товарные качества и внешний вид.</w:t>
      </w:r>
    </w:p>
    <w:p w14:paraId="0C8BE8B5" w14:textId="77777777" w:rsidR="001A7EC8" w:rsidRDefault="00D23207">
      <w:pPr>
        <w:pStyle w:val="20"/>
        <w:shd w:val="clear" w:color="auto" w:fill="auto"/>
        <w:spacing w:line="252" w:lineRule="exact"/>
        <w:ind w:firstLine="320"/>
        <w:jc w:val="both"/>
        <w:sectPr w:rsidR="001A7EC8">
          <w:pgSz w:w="8400" w:h="11900"/>
          <w:pgMar w:top="1469" w:right="1061" w:bottom="1095" w:left="1032" w:header="0" w:footer="3" w:gutter="0"/>
          <w:cols w:space="720"/>
          <w:noEndnote/>
          <w:docGrid w:linePitch="360"/>
        </w:sectPr>
      </w:pPr>
      <w:r>
        <w:t>Повреждения на плодах похожи на паршу. Вначале это темные выпуклые точки, окруженные водянистой каймой, затем пятна</w:t>
      </w:r>
    </w:p>
    <w:p w14:paraId="6E6B2A36" w14:textId="77777777" w:rsidR="001A7EC8" w:rsidRDefault="00D23207">
      <w:pPr>
        <w:pStyle w:val="20"/>
        <w:shd w:val="clear" w:color="auto" w:fill="auto"/>
        <w:spacing w:line="245" w:lineRule="exact"/>
        <w:jc w:val="both"/>
      </w:pPr>
      <w:r>
        <w:lastRenderedPageBreak/>
        <w:t>увеличиваются, достигая размера 6-8 мм. Центральная часть пя</w:t>
      </w:r>
      <w:r>
        <w:softHyphen/>
        <w:t>тен может западать и тогда повреждения имеют вид язв, водяни</w:t>
      </w:r>
      <w:r>
        <w:softHyphen/>
        <w:t>стая кайма или исчезает или становится зеленоватой. На старых плодах вновь образующиеся пятна обычно более мелкие. В боль</w:t>
      </w:r>
      <w:r>
        <w:softHyphen/>
        <w:t>шинстве случаев пятна поверхностные, в зрелых плодах ткань под пятнами может загнивать. В ранней стадии развития болезнь сход</w:t>
      </w:r>
      <w:r>
        <w:softHyphen/>
        <w:t>на с пятнистостью «птичий глаз».</w:t>
      </w:r>
    </w:p>
    <w:p w14:paraId="203F5E3E" w14:textId="77777777" w:rsidR="001A7EC8" w:rsidRDefault="00D23207">
      <w:pPr>
        <w:pStyle w:val="20"/>
        <w:shd w:val="clear" w:color="auto" w:fill="auto"/>
        <w:spacing w:line="245" w:lineRule="exact"/>
        <w:ind w:firstLine="320"/>
        <w:jc w:val="both"/>
      </w:pPr>
      <w:r>
        <w:t xml:space="preserve">Черную бактериальную пятнистость вызывают бактерии </w:t>
      </w:r>
      <w:r>
        <w:rPr>
          <w:lang w:val="en-US" w:eastAsia="en-US" w:bidi="en-US"/>
        </w:rPr>
        <w:t xml:space="preserve">Xanthomonas vesicatoria (Doidge) Dows. </w:t>
      </w:r>
      <w:r>
        <w:t>Оптимальная темпера</w:t>
      </w:r>
      <w:r>
        <w:softHyphen/>
        <w:t>тура для бактерий 25-30°С. Они достаточно устойчивы к низ</w:t>
      </w:r>
      <w:r>
        <w:softHyphen/>
        <w:t>кой температуре, но быстро погибают при резких ее колебани</w:t>
      </w:r>
      <w:r>
        <w:softHyphen/>
        <w:t>ях, очень чувствительны к свету, но устойчивы к высушива</w:t>
      </w:r>
      <w:r>
        <w:softHyphen/>
        <w:t>нию.</w:t>
      </w:r>
    </w:p>
    <w:p w14:paraId="3A0F377B" w14:textId="77777777" w:rsidR="001A7EC8" w:rsidRDefault="00D23207">
      <w:pPr>
        <w:pStyle w:val="20"/>
        <w:shd w:val="clear" w:color="auto" w:fill="auto"/>
        <w:spacing w:line="245" w:lineRule="exact"/>
        <w:ind w:firstLine="320"/>
        <w:jc w:val="both"/>
      </w:pPr>
      <w:r>
        <w:t>Первоисточником инфекции являются семена и остатки по</w:t>
      </w:r>
      <w:r>
        <w:softHyphen/>
        <w:t>раженных растений. На семенах бактерии сохраняются больше года. В почве без растительных остатков бактерии погибают в течение нескольких суток, а в остатках пораженных растений они сохраняются до полного разложения последних. В сухих растительных остатках бактерии могут сохраняться до двух лет.</w:t>
      </w:r>
    </w:p>
    <w:p w14:paraId="74D0440B" w14:textId="77777777" w:rsidR="001A7EC8" w:rsidRDefault="00D23207">
      <w:pPr>
        <w:pStyle w:val="20"/>
        <w:shd w:val="clear" w:color="auto" w:fill="auto"/>
        <w:spacing w:line="245" w:lineRule="exact"/>
        <w:ind w:firstLine="320"/>
        <w:jc w:val="both"/>
      </w:pPr>
      <w:r>
        <w:t>Плоды томата поражаются через механические поврежде</w:t>
      </w:r>
      <w:r>
        <w:softHyphen/>
        <w:t>ния. Молодые плоды поражаются бактериями через поломан</w:t>
      </w:r>
      <w:r>
        <w:softHyphen/>
        <w:t>ные волоски. Высокая влажность воздуха, особенно наличие капельно-жидкой влаги, способствуют заражению. Раннеспе</w:t>
      </w:r>
      <w:r>
        <w:softHyphen/>
        <w:t>лые сорта поражаются сильнее позднеспелых.</w:t>
      </w:r>
    </w:p>
    <w:p w14:paraId="74CF5C71" w14:textId="77777777" w:rsidR="001A7EC8" w:rsidRDefault="00D23207">
      <w:pPr>
        <w:pStyle w:val="20"/>
        <w:shd w:val="clear" w:color="auto" w:fill="auto"/>
        <w:spacing w:line="245" w:lineRule="exact"/>
        <w:ind w:firstLine="320"/>
        <w:jc w:val="both"/>
      </w:pPr>
      <w:r>
        <w:rPr>
          <w:rStyle w:val="22pt"/>
        </w:rPr>
        <w:t>Меры борьбы.</w:t>
      </w:r>
      <w:r>
        <w:t xml:space="preserve"> Протравливание семян и почвы или де</w:t>
      </w:r>
      <w:r>
        <w:softHyphen/>
        <w:t>зинфекция ее в теплицах, выбраковка пораженной рассады, глубокая зяблевая вспашка, возвращение томата на прежние участки не ранее чем через 3 года.</w:t>
      </w:r>
    </w:p>
    <w:p w14:paraId="521A6465" w14:textId="77777777" w:rsidR="001A7EC8" w:rsidRDefault="00D23207">
      <w:pPr>
        <w:pStyle w:val="20"/>
        <w:shd w:val="clear" w:color="auto" w:fill="auto"/>
        <w:spacing w:line="245" w:lineRule="exact"/>
        <w:ind w:firstLine="320"/>
        <w:jc w:val="both"/>
      </w:pPr>
      <w:r>
        <w:t>Опрыскивание растений через 3-4 недели после появления всходов карбоцидом (40-60 г/10 л воды, последующие опрыски</w:t>
      </w:r>
      <w:r>
        <w:softHyphen/>
        <w:t>вание через 10-14 суток), оксихомом (2 таблетки или 20 г на 10 л воды) при появлении первых признаков болезни и через 10-14 су</w:t>
      </w:r>
      <w:r>
        <w:softHyphen/>
        <w:t>ток с расходом рабочего раствора 2 л/10 м</w:t>
      </w:r>
      <w:r>
        <w:rPr>
          <w:vertAlign w:val="superscript"/>
        </w:rPr>
        <w:t>2</w:t>
      </w:r>
      <w:r>
        <w:t xml:space="preserve"> в защищенном грунте и 10 л/10м</w:t>
      </w:r>
      <w:r>
        <w:rPr>
          <w:vertAlign w:val="superscript"/>
        </w:rPr>
        <w:t>2</w:t>
      </w:r>
      <w:r>
        <w:t xml:space="preserve"> - в открытом грунте.</w:t>
      </w:r>
    </w:p>
    <w:p w14:paraId="598A4E95" w14:textId="77777777" w:rsidR="001A7EC8" w:rsidRDefault="00D23207">
      <w:pPr>
        <w:pStyle w:val="20"/>
        <w:shd w:val="clear" w:color="auto" w:fill="auto"/>
        <w:spacing w:line="245" w:lineRule="exact"/>
        <w:ind w:firstLine="320"/>
        <w:jc w:val="both"/>
        <w:sectPr w:rsidR="001A7EC8">
          <w:pgSz w:w="8400" w:h="11900"/>
          <w:pgMar w:top="750" w:right="992" w:bottom="750" w:left="1116" w:header="0" w:footer="3" w:gutter="0"/>
          <w:cols w:space="720"/>
          <w:noEndnote/>
          <w:docGrid w:linePitch="360"/>
        </w:sectPr>
      </w:pPr>
      <w:r>
        <w:rPr>
          <w:rStyle w:val="28"/>
        </w:rPr>
        <w:t xml:space="preserve">Мозаика и стрик </w:t>
      </w:r>
      <w:r>
        <w:t>- очень распространенные вирусные болез</w:t>
      </w:r>
      <w:r>
        <w:softHyphen/>
        <w:t>ни томата как в открытом грунте, особенно в южных районах, так и в теплицах. Вызывают их вирус табачной мозаики. Возбу-</w:t>
      </w:r>
    </w:p>
    <w:p w14:paraId="29F58671" w14:textId="77777777" w:rsidR="001A7EC8" w:rsidRDefault="00D23207">
      <w:pPr>
        <w:pStyle w:val="20"/>
        <w:shd w:val="clear" w:color="auto" w:fill="auto"/>
        <w:spacing w:line="248" w:lineRule="exact"/>
        <w:jc w:val="both"/>
      </w:pPr>
      <w:r>
        <w:lastRenderedPageBreak/>
        <w:t>дителями болезни могут быть также вирусы огуречной мозаики и другие. Болезнь поражает стебли, листья и плоды.</w:t>
      </w:r>
    </w:p>
    <w:p w14:paraId="4B336E7F" w14:textId="77777777" w:rsidR="001A7EC8" w:rsidRDefault="00D23207">
      <w:pPr>
        <w:pStyle w:val="20"/>
        <w:shd w:val="clear" w:color="auto" w:fill="auto"/>
        <w:spacing w:line="248" w:lineRule="exact"/>
        <w:ind w:firstLine="320"/>
        <w:jc w:val="both"/>
      </w:pPr>
      <w:r>
        <w:t>Стрик проявляется на плодах в виде угловатых, коричневатых, блестящих поверхностных пятен, сильно пораженные плоды де</w:t>
      </w:r>
      <w:r>
        <w:softHyphen/>
        <w:t>формируются, покрываются трещинами, отдельные участки их вдавливаются и затвердевают, иногда окраска плодов становится неравномерной.</w:t>
      </w:r>
    </w:p>
    <w:p w14:paraId="0F22E8FD" w14:textId="77777777" w:rsidR="001A7EC8" w:rsidRDefault="00D23207">
      <w:pPr>
        <w:pStyle w:val="20"/>
        <w:shd w:val="clear" w:color="auto" w:fill="auto"/>
        <w:spacing w:line="248" w:lineRule="exact"/>
        <w:ind w:firstLine="320"/>
        <w:jc w:val="both"/>
      </w:pPr>
      <w:r>
        <w:t>Мозаика чаще развивается на плодах при культуре томата в теплицах, проявляется в общем угнетении растений, мозаичной расцветке плодов.</w:t>
      </w:r>
    </w:p>
    <w:p w14:paraId="4950E623" w14:textId="77777777" w:rsidR="001A7EC8" w:rsidRDefault="00D23207">
      <w:pPr>
        <w:pStyle w:val="20"/>
        <w:shd w:val="clear" w:color="auto" w:fill="auto"/>
        <w:spacing w:line="248" w:lineRule="exact"/>
        <w:ind w:firstLine="320"/>
        <w:jc w:val="both"/>
      </w:pPr>
      <w:r>
        <w:t>При распространении болезней урожаи снижаются и в тем большей степени, чем раньше произошло заражение растений, причем эти потери могут достигать 50% общего урожая. Пора</w:t>
      </w:r>
      <w:r>
        <w:softHyphen/>
        <w:t>женные плоды внешне непривлекательны, однако поражение, как правило, поверхностное и гнили не вызывает. Распростра</w:t>
      </w:r>
      <w:r>
        <w:softHyphen/>
        <w:t>нения мозаики и стрика на новые плоды при транспортировке или хранении не происходит.</w:t>
      </w:r>
    </w:p>
    <w:p w14:paraId="3F999758" w14:textId="77777777" w:rsidR="001A7EC8" w:rsidRDefault="00D23207">
      <w:pPr>
        <w:pStyle w:val="20"/>
        <w:shd w:val="clear" w:color="auto" w:fill="auto"/>
        <w:spacing w:line="248" w:lineRule="exact"/>
        <w:ind w:firstLine="320"/>
        <w:jc w:val="both"/>
      </w:pPr>
      <w:r>
        <w:t>Мозаика и стрик передаются с семенами, с соком больного растения в процессе ухода за культурой. Инкубационный пери</w:t>
      </w:r>
      <w:r>
        <w:softHyphen/>
        <w:t>од очень короткий - всего несколько суток для мозаики и 10- 14 суток при 20°С для стрика.</w:t>
      </w:r>
    </w:p>
    <w:p w14:paraId="024FE184" w14:textId="77777777" w:rsidR="001A7EC8" w:rsidRDefault="00D23207">
      <w:pPr>
        <w:pStyle w:val="20"/>
        <w:shd w:val="clear" w:color="auto" w:fill="auto"/>
        <w:spacing w:line="248" w:lineRule="exact"/>
        <w:ind w:firstLine="320"/>
        <w:jc w:val="both"/>
      </w:pPr>
      <w:r>
        <w:rPr>
          <w:rStyle w:val="22pt"/>
        </w:rPr>
        <w:t>Меры борьбы.</w:t>
      </w:r>
      <w:r>
        <w:t xml:space="preserve"> Уничтожение растительных остатков, чередование культур, соблюдение агротехники, удаление пора</w:t>
      </w:r>
      <w:r>
        <w:softHyphen/>
        <w:t>женных растений. Сбор семян только с плодов первых двух ки</w:t>
      </w:r>
      <w:r>
        <w:softHyphen/>
        <w:t>стей, что примерно соответствует первым двум-трем сборам.</w:t>
      </w:r>
    </w:p>
    <w:p w14:paraId="4D8B3090" w14:textId="77777777" w:rsidR="001A7EC8" w:rsidRDefault="00D23207">
      <w:pPr>
        <w:pStyle w:val="20"/>
        <w:shd w:val="clear" w:color="auto" w:fill="auto"/>
        <w:spacing w:line="248" w:lineRule="exact"/>
        <w:ind w:firstLine="320"/>
        <w:jc w:val="both"/>
        <w:sectPr w:rsidR="001A7EC8">
          <w:pgSz w:w="8400" w:h="11900"/>
          <w:pgMar w:top="1461" w:right="1102" w:bottom="1149" w:left="1002" w:header="0" w:footer="3" w:gutter="0"/>
          <w:cols w:space="720"/>
          <w:noEndnote/>
          <w:docGrid w:linePitch="360"/>
        </w:sectPr>
      </w:pPr>
      <w:r>
        <w:rPr>
          <w:rStyle w:val="28"/>
        </w:rPr>
        <w:t xml:space="preserve">Внутренний некроз плодов </w:t>
      </w:r>
      <w:r>
        <w:t>вызывает вирус табачной мозаи</w:t>
      </w:r>
      <w:r>
        <w:softHyphen/>
        <w:t>ки. При слабом развитии болезни внешний вид плодов не изме</w:t>
      </w:r>
      <w:r>
        <w:softHyphen/>
        <w:t>няется, но на разрезе зрелых плодов видны опробковевшие уча</w:t>
      </w:r>
      <w:r>
        <w:softHyphen/>
        <w:t>стки желтоватой или темной ткани, отличающейся по цвету от здоровой. При сильном поражении некротические ткани про</w:t>
      </w:r>
      <w:r>
        <w:softHyphen/>
        <w:t>свечиваются через бесцветный эпидермис. Пораженные участки лучше всего заметны на плодах молочной спелости. Они распрос</w:t>
      </w:r>
      <w:r>
        <w:softHyphen/>
        <w:t>траняются от места прикрепления плодоножки к вершине, неред</w:t>
      </w:r>
      <w:r>
        <w:softHyphen/>
        <w:t>ко занимая больше половины плода. Вредоносность заболевания выражается в основном в ухудшении товарного качества плодов - они нередко деформируются, некротическая ткань имеет жесткую консистенцию. Некротизация охватывает стенки плодов и плацен-</w:t>
      </w:r>
    </w:p>
    <w:p w14:paraId="6FD2D336" w14:textId="77777777" w:rsidR="001A7EC8" w:rsidRDefault="00D23207">
      <w:pPr>
        <w:pStyle w:val="20"/>
        <w:shd w:val="clear" w:color="auto" w:fill="auto"/>
        <w:spacing w:line="241" w:lineRule="exact"/>
        <w:jc w:val="both"/>
      </w:pPr>
      <w:r>
        <w:lastRenderedPageBreak/>
        <w:t>ту. Клетки эпидермиса и расположенные под ними несколько сло</w:t>
      </w:r>
      <w:r>
        <w:softHyphen/>
        <w:t>ев паренхимных клеток, а также сосудистые пучки не некротизи</w:t>
      </w:r>
      <w:r>
        <w:softHyphen/>
        <w:t>руются.</w:t>
      </w:r>
    </w:p>
    <w:p w14:paraId="05FDB9BA" w14:textId="77777777" w:rsidR="001A7EC8" w:rsidRDefault="00D23207">
      <w:pPr>
        <w:pStyle w:val="20"/>
        <w:shd w:val="clear" w:color="auto" w:fill="auto"/>
        <w:spacing w:line="241" w:lineRule="exact"/>
        <w:ind w:firstLine="320"/>
        <w:jc w:val="both"/>
      </w:pPr>
      <w:r>
        <w:t>Плоды с сильным развитием внутреннего некроза, имеющие заметные изменения типичной формы, могут быть отбракованы при уборке и товарной обработке урожая. Плоды со слабым и сред</w:t>
      </w:r>
      <w:r>
        <w:softHyphen/>
        <w:t>ним поражением болезнью практически невозможно отсортиро</w:t>
      </w:r>
      <w:r>
        <w:softHyphen/>
        <w:t>вать по внешним признакам. Чаще всего пораженные плоды бы</w:t>
      </w:r>
      <w:r>
        <w:softHyphen/>
        <w:t>вают на нижних кистях растений, но они могут быть также и на верхних кистях, особенно если растения находятся в условиях затенения при повышенной влажности.</w:t>
      </w:r>
    </w:p>
    <w:p w14:paraId="71CAD8D4" w14:textId="77777777" w:rsidR="001A7EC8" w:rsidRDefault="00D23207">
      <w:pPr>
        <w:pStyle w:val="20"/>
        <w:shd w:val="clear" w:color="auto" w:fill="auto"/>
        <w:spacing w:line="241" w:lineRule="exact"/>
        <w:ind w:firstLine="320"/>
        <w:jc w:val="both"/>
      </w:pPr>
      <w:r>
        <w:t>Внутренним некрозом поражаются все сорта томата как в от</w:t>
      </w:r>
      <w:r>
        <w:softHyphen/>
        <w:t>крытом грунте, так и в теплицах. Внутренний некроз - это за</w:t>
      </w:r>
      <w:r>
        <w:softHyphen/>
        <w:t>болевание томата, вызванное поздним инфицированием расте</w:t>
      </w:r>
      <w:r>
        <w:softHyphen/>
        <w:t>ний вирусом табачной мозаики. Степень проявления некроза плодов во многом определяется условиями выращивания тома</w:t>
      </w:r>
      <w:r>
        <w:softHyphen/>
        <w:t>та. Более сильное поражение наблюдается при недостатке све</w:t>
      </w:r>
      <w:r>
        <w:softHyphen/>
        <w:t>та, слабой аэрации, повышенной влажности воздуха, недостат</w:t>
      </w:r>
      <w:r>
        <w:softHyphen/>
        <w:t>ке калийных и избытке азотных удобрений.</w:t>
      </w:r>
    </w:p>
    <w:p w14:paraId="0DED2911" w14:textId="77777777" w:rsidR="001A7EC8" w:rsidRDefault="00D23207">
      <w:pPr>
        <w:pStyle w:val="20"/>
        <w:shd w:val="clear" w:color="auto" w:fill="auto"/>
        <w:spacing w:line="241" w:lineRule="exact"/>
        <w:ind w:firstLine="320"/>
        <w:jc w:val="both"/>
      </w:pPr>
      <w:r>
        <w:t>При транспортировке и хранении плодов болезнь распрост</w:t>
      </w:r>
      <w:r>
        <w:softHyphen/>
        <w:t>раняется медленно.</w:t>
      </w:r>
    </w:p>
    <w:p w14:paraId="5E4D21F4" w14:textId="77777777" w:rsidR="001A7EC8" w:rsidRDefault="00D23207">
      <w:pPr>
        <w:pStyle w:val="20"/>
        <w:shd w:val="clear" w:color="auto" w:fill="auto"/>
        <w:spacing w:line="241" w:lineRule="exact"/>
        <w:ind w:firstLine="320"/>
        <w:jc w:val="both"/>
      </w:pPr>
      <w:r>
        <w:rPr>
          <w:rStyle w:val="22pt"/>
        </w:rPr>
        <w:t>Меры борьбы.</w:t>
      </w:r>
      <w:r>
        <w:t xml:space="preserve"> Тщательная сортировка плодов при убор</w:t>
      </w:r>
      <w:r>
        <w:softHyphen/>
        <w:t>ке, закладке на хранение или упаковке для транспортировки, отбраковка пораженных плодов. Меры борьбы, применяемые для защиты растений от мозаики во время вегетации, действу</w:t>
      </w:r>
      <w:r>
        <w:softHyphen/>
        <w:t>ют и в борьбе с внутренним некрозом плодов. Они направлены на уменьшение распространения вируса и на снижение вредо</w:t>
      </w:r>
      <w:r>
        <w:softHyphen/>
        <w:t>носности как мозаичности растений, так и внутреннего некро</w:t>
      </w:r>
      <w:r>
        <w:softHyphen/>
        <w:t>за плодов.</w:t>
      </w:r>
    </w:p>
    <w:p w14:paraId="501C70FF" w14:textId="77777777" w:rsidR="001A7EC8" w:rsidRDefault="00D23207">
      <w:pPr>
        <w:pStyle w:val="20"/>
        <w:shd w:val="clear" w:color="auto" w:fill="auto"/>
        <w:spacing w:line="241" w:lineRule="exact"/>
        <w:ind w:firstLine="320"/>
        <w:jc w:val="both"/>
      </w:pPr>
      <w:r>
        <w:rPr>
          <w:rStyle w:val="28"/>
        </w:rPr>
        <w:t xml:space="preserve">Вершинная гниль </w:t>
      </w:r>
      <w:r>
        <w:t>распространена во всех регионах выращи</w:t>
      </w:r>
      <w:r>
        <w:softHyphen/>
        <w:t>вания томата, но особенно вредоносна в районах с жарким климатом. Весьма сильно поражаются первые плоды, что значи</w:t>
      </w:r>
      <w:r>
        <w:softHyphen/>
        <w:t>тельно увеличивает ущерб. В районах с умеренным климатом вер</w:t>
      </w:r>
      <w:r>
        <w:softHyphen/>
        <w:t>шинная гниль плодов развивается главным образом в засушливый период.</w:t>
      </w:r>
    </w:p>
    <w:p w14:paraId="6E27BAEE" w14:textId="77777777" w:rsidR="001A7EC8" w:rsidRDefault="00D23207">
      <w:pPr>
        <w:pStyle w:val="20"/>
        <w:shd w:val="clear" w:color="auto" w:fill="auto"/>
        <w:spacing w:line="241" w:lineRule="exact"/>
        <w:ind w:firstLine="320"/>
        <w:jc w:val="both"/>
        <w:sectPr w:rsidR="001A7EC8">
          <w:pgSz w:w="8400" w:h="11900"/>
          <w:pgMar w:top="709" w:right="1018" w:bottom="709" w:left="1114" w:header="0" w:footer="3" w:gutter="0"/>
          <w:cols w:space="720"/>
          <w:noEndnote/>
          <w:docGrid w:linePitch="360"/>
        </w:sectPr>
      </w:pPr>
      <w:r>
        <w:t>Болезнь бывает двух типов. Первый тип проявляется обыч</w:t>
      </w:r>
      <w:r>
        <w:softHyphen/>
        <w:t>но на молодых, иногда только завязавшихся плодах на первой или второй кистях, то есть в самом начале образования плодов.</w:t>
      </w:r>
    </w:p>
    <w:p w14:paraId="053B2391" w14:textId="77777777" w:rsidR="001A7EC8" w:rsidRDefault="00D23207">
      <w:pPr>
        <w:pStyle w:val="20"/>
        <w:shd w:val="clear" w:color="auto" w:fill="auto"/>
        <w:spacing w:line="238" w:lineRule="exact"/>
        <w:jc w:val="both"/>
      </w:pPr>
      <w:r>
        <w:lastRenderedPageBreak/>
        <w:t>Поражение начинается с небольшого, более темного, чем здоро</w:t>
      </w:r>
      <w:r>
        <w:softHyphen/>
        <w:t>вая ткань, пятна на вершине плода. Разрастаясь, пятно темнеет и несколько вдавливается, сохраняя складчатость. Пораженный плод становится твердым и сухим.</w:t>
      </w:r>
    </w:p>
    <w:p w14:paraId="48D022C1" w14:textId="77777777" w:rsidR="001A7EC8" w:rsidRDefault="00D23207">
      <w:pPr>
        <w:pStyle w:val="20"/>
        <w:shd w:val="clear" w:color="auto" w:fill="auto"/>
        <w:spacing w:line="238" w:lineRule="exact"/>
        <w:ind w:firstLine="320"/>
        <w:jc w:val="both"/>
      </w:pPr>
      <w:r>
        <w:t>Основные причины этого типа вершинной гнили - недостаток почвенной влаги в сочетании с высокой температурой и низкой влажностью воздуха, избытком азотных удобрений и недостатком кальция (в почве и растениях) в период активного образования плодов. Такая вершинная гниль проявляется обычно в теплицах, а также в южных районах в годы с сухой и жаркой погодой при отсутствии регулярных поливов.</w:t>
      </w:r>
    </w:p>
    <w:p w14:paraId="73D21EFA" w14:textId="77777777" w:rsidR="001A7EC8" w:rsidRDefault="00D23207">
      <w:pPr>
        <w:pStyle w:val="20"/>
        <w:shd w:val="clear" w:color="auto" w:fill="auto"/>
        <w:spacing w:line="238" w:lineRule="exact"/>
        <w:ind w:firstLine="320"/>
        <w:jc w:val="both"/>
      </w:pPr>
      <w:r>
        <w:t>Второй тип болезни характеризуется образованием на верши</w:t>
      </w:r>
      <w:r>
        <w:softHyphen/>
        <w:t>не плода серых, обычно плоских, мокнущих и сопровождающих</w:t>
      </w:r>
      <w:r>
        <w:softHyphen/>
        <w:t>ся размягчением ткани пятен. Распространен в основном в откры</w:t>
      </w:r>
      <w:r>
        <w:softHyphen/>
        <w:t>том грунте, чаще уже на созревающих, а не на молодых плодах. Загнивают в основном те плоды, которые соприкасаются с поч</w:t>
      </w:r>
      <w:r>
        <w:softHyphen/>
        <w:t xml:space="preserve">вой или долго лежат на ней вершинной частью. В них попадают из почвы бактерии </w:t>
      </w:r>
      <w:r>
        <w:rPr>
          <w:lang w:val="en-US" w:eastAsia="en-US" w:bidi="en-US"/>
        </w:rPr>
        <w:t xml:space="preserve">Pseudomonas lycopersici (Burgw.) Stapp (syn. Bacterium lycopersici Burgw.), </w:t>
      </w:r>
      <w:r>
        <w:t>которые и вызывают загнивание.</w:t>
      </w:r>
    </w:p>
    <w:p w14:paraId="5EFB46FE" w14:textId="77777777" w:rsidR="001A7EC8" w:rsidRDefault="00D23207">
      <w:pPr>
        <w:pStyle w:val="20"/>
        <w:shd w:val="clear" w:color="auto" w:fill="auto"/>
        <w:spacing w:after="218" w:line="238" w:lineRule="exact"/>
        <w:ind w:firstLine="320"/>
        <w:jc w:val="both"/>
      </w:pPr>
      <w:r>
        <w:rPr>
          <w:rStyle w:val="22pt"/>
        </w:rPr>
        <w:t>Меры борьбы.</w:t>
      </w:r>
      <w:r>
        <w:t xml:space="preserve"> В районах орошаемого овощеводства си</w:t>
      </w:r>
      <w:r>
        <w:softHyphen/>
        <w:t>стематический и равномерный полив растений. Не выращивать томат на засоленных почвах. В засушливые годы подкормки ми</w:t>
      </w:r>
      <w:r>
        <w:softHyphen/>
        <w:t>неральными удобрениями проводить только с поливом. Система</w:t>
      </w:r>
      <w:r>
        <w:softHyphen/>
        <w:t>тический сбор и уничтожение пораженных плодов. Получение се</w:t>
      </w:r>
      <w:r>
        <w:softHyphen/>
        <w:t>мян только от здоровых плодов, протравливание семян перед по</w:t>
      </w:r>
      <w:r>
        <w:softHyphen/>
        <w:t>севом ТМТД (8 г на 1 кг).</w:t>
      </w:r>
    </w:p>
    <w:p w14:paraId="68DF66F2" w14:textId="77777777" w:rsidR="001A7EC8" w:rsidRDefault="00D23207">
      <w:pPr>
        <w:pStyle w:val="320"/>
        <w:keepNext/>
        <w:keepLines/>
        <w:shd w:val="clear" w:color="auto" w:fill="auto"/>
        <w:spacing w:before="0" w:after="209" w:line="190" w:lineRule="exact"/>
        <w:ind w:left="20"/>
      </w:pPr>
      <w:bookmarkStart w:id="96" w:name="bookmark94"/>
      <w:r>
        <w:t>БОЛЕЗНИ ОГУРЦА</w:t>
      </w:r>
      <w:bookmarkEnd w:id="96"/>
    </w:p>
    <w:p w14:paraId="5D7D4899" w14:textId="77777777" w:rsidR="001A7EC8" w:rsidRDefault="00D23207">
      <w:pPr>
        <w:pStyle w:val="20"/>
        <w:shd w:val="clear" w:color="auto" w:fill="auto"/>
        <w:spacing w:line="241" w:lineRule="exact"/>
        <w:ind w:firstLine="320"/>
        <w:jc w:val="both"/>
      </w:pPr>
      <w:r>
        <w:t>Основные из них: грибные - бурая, или оливковая пятнис</w:t>
      </w:r>
      <w:r>
        <w:softHyphen/>
        <w:t>тость, антракноз, белая гниль, серая гниль, аскохитоз; бактери</w:t>
      </w:r>
      <w:r>
        <w:softHyphen/>
        <w:t>альные болезни - мокрая бактериальная гниль, бактериоз; вирус</w:t>
      </w:r>
      <w:r>
        <w:softHyphen/>
        <w:t>ные - мозаика; физиологические - переохлаждение плодов при хранении.</w:t>
      </w:r>
    </w:p>
    <w:p w14:paraId="2A570AFF" w14:textId="77777777" w:rsidR="001A7EC8" w:rsidRDefault="00D23207">
      <w:pPr>
        <w:pStyle w:val="20"/>
        <w:shd w:val="clear" w:color="auto" w:fill="auto"/>
        <w:spacing w:line="241" w:lineRule="exact"/>
        <w:ind w:firstLine="320"/>
        <w:jc w:val="both"/>
        <w:sectPr w:rsidR="001A7EC8">
          <w:pgSz w:w="8400" w:h="11900"/>
          <w:pgMar w:top="1437" w:right="1131" w:bottom="1040" w:left="981" w:header="0" w:footer="3" w:gutter="0"/>
          <w:cols w:space="720"/>
          <w:noEndnote/>
          <w:docGrid w:linePitch="360"/>
        </w:sectPr>
      </w:pPr>
      <w:r>
        <w:t>Бурая, или оливковая пятнистость (кладоспориоз). В Нечер</w:t>
      </w:r>
      <w:r>
        <w:softHyphen/>
        <w:t>ноземной зоне и в других районах бурая пятнистость поражает в значительных количествах огурцы поздних сборов. Болезнь раз</w:t>
      </w:r>
      <w:r>
        <w:softHyphen/>
        <w:t>вивается в период низких ночных температур, обильных рос и туманов.</w:t>
      </w:r>
    </w:p>
    <w:p w14:paraId="684DA450" w14:textId="77777777" w:rsidR="001A7EC8" w:rsidRDefault="00D23207">
      <w:pPr>
        <w:pStyle w:val="20"/>
        <w:shd w:val="clear" w:color="auto" w:fill="auto"/>
        <w:spacing w:line="252" w:lineRule="exact"/>
        <w:ind w:firstLine="320"/>
        <w:jc w:val="both"/>
      </w:pPr>
      <w:r>
        <w:lastRenderedPageBreak/>
        <w:t>Плоды заражаются еще в поле или в теплице. Болезнь на них проявляется в виде мелких водянистых пятен, которые быстро увеличиваются. При высокой влажности воздуха пятна покрыва</w:t>
      </w:r>
      <w:r>
        <w:softHyphen/>
        <w:t>ются темной, серо-зеленой бархатистой плесенью и затем прини</w:t>
      </w:r>
      <w:r>
        <w:softHyphen/>
        <w:t>мают вид углубленных язвочек. Кожица плодов, достигших нор</w:t>
      </w:r>
      <w:r>
        <w:softHyphen/>
        <w:t>мальной величины, растрескивается. При поражении в период роста плоды искривляются, перестают расти, теряют товарные качества.</w:t>
      </w:r>
    </w:p>
    <w:p w14:paraId="05A57C70" w14:textId="77777777" w:rsidR="001A7EC8" w:rsidRDefault="00D23207">
      <w:pPr>
        <w:pStyle w:val="20"/>
        <w:shd w:val="clear" w:color="auto" w:fill="auto"/>
        <w:spacing w:line="252" w:lineRule="exact"/>
        <w:ind w:firstLine="320"/>
        <w:jc w:val="both"/>
      </w:pPr>
      <w:r>
        <w:t xml:space="preserve">Возбудитель болезни гриб </w:t>
      </w:r>
      <w:r>
        <w:rPr>
          <w:lang w:val="en-US" w:eastAsia="en-US" w:bidi="en-US"/>
        </w:rPr>
        <w:t xml:space="preserve">Cladosporium cucumerinum Ell. et Arth. </w:t>
      </w:r>
      <w:r>
        <w:t>Гриб может развиваться на вегетативных частях расте</w:t>
      </w:r>
      <w:r>
        <w:softHyphen/>
        <w:t>ний, где не наносит существенного вреда. Оптимальная темпе</w:t>
      </w:r>
      <w:r>
        <w:softHyphen/>
        <w:t>ратура для развития болезни 17°С при относительной влажно</w:t>
      </w:r>
      <w:r>
        <w:softHyphen/>
        <w:t>сти воздуха 92-97%. Оптимальная температура для развития гриба 21°С, однако при этой температуре ткани плодов и рас</w:t>
      </w:r>
      <w:r>
        <w:softHyphen/>
        <w:t>тений огурца достаточно устойчивы к болезни, поэтому разви</w:t>
      </w:r>
      <w:r>
        <w:softHyphen/>
        <w:t>вается она медленнее, чем при 17°С. Инкубационный период болезни при 16-24°С 4-5 суток.</w:t>
      </w:r>
    </w:p>
    <w:p w14:paraId="38A39354" w14:textId="77777777" w:rsidR="001A7EC8" w:rsidRDefault="00D23207">
      <w:pPr>
        <w:pStyle w:val="20"/>
        <w:shd w:val="clear" w:color="auto" w:fill="auto"/>
        <w:spacing w:line="252" w:lineRule="exact"/>
        <w:ind w:firstLine="320"/>
        <w:jc w:val="both"/>
      </w:pPr>
      <w:r>
        <w:t>Гриб перезимовывает в почве на растительных остатках, ко</w:t>
      </w:r>
      <w:r>
        <w:softHyphen/>
        <w:t>торые являются основным источником инфекции. В плоды гриб может проникать через неповрежденную кутикулу. Мицелий распространяется в тканях между клетками.</w:t>
      </w:r>
    </w:p>
    <w:p w14:paraId="7657D1A8" w14:textId="77777777" w:rsidR="001A7EC8" w:rsidRDefault="00D23207">
      <w:pPr>
        <w:pStyle w:val="20"/>
        <w:shd w:val="clear" w:color="auto" w:fill="auto"/>
        <w:spacing w:line="252" w:lineRule="exact"/>
        <w:ind w:firstLine="320"/>
        <w:jc w:val="both"/>
      </w:pPr>
      <w:r>
        <w:rPr>
          <w:rStyle w:val="22pt"/>
        </w:rPr>
        <w:t>Меры борьбы.</w:t>
      </w:r>
      <w:r>
        <w:t xml:space="preserve"> Уничтожение пораженных раститель</w:t>
      </w:r>
      <w:r>
        <w:softHyphen/>
        <w:t>ных остатков. Протравливание семян ТМТД (4 г/кг, расход рабочего раствора 10 л/т). Чередование культур. Опрыскивание растений 1%-ным раствором бордоской жидкости до образова</w:t>
      </w:r>
      <w:r>
        <w:softHyphen/>
        <w:t>ния завязей и в начале образования плодов. Опрыскивание ра</w:t>
      </w:r>
      <w:r>
        <w:softHyphen/>
        <w:t>стений в защищенном грунте псевдобактерином-2 (0,1 л/кг, расход рабочего раствора 1000 л/га, повторная обработка через 20 суток), купроксатом 25-50 г/10 л воды. В открытом грунте проводят первое профилактическое опрыскивание растений поли- рамом (1,5-2 г/кг), последующие с интервалом 7-10 суток.</w:t>
      </w:r>
    </w:p>
    <w:p w14:paraId="22131990" w14:textId="77777777" w:rsidR="001A7EC8" w:rsidRDefault="00D23207">
      <w:pPr>
        <w:pStyle w:val="20"/>
        <w:shd w:val="clear" w:color="auto" w:fill="auto"/>
        <w:spacing w:line="234" w:lineRule="exact"/>
        <w:ind w:firstLine="320"/>
        <w:jc w:val="both"/>
      </w:pPr>
      <w:r>
        <w:rPr>
          <w:rStyle w:val="28"/>
        </w:rPr>
        <w:t xml:space="preserve">Антракноз. </w:t>
      </w:r>
      <w:r>
        <w:t>В теплицах болезнь поражает огурец повсемест</w:t>
      </w:r>
      <w:r>
        <w:softHyphen/>
        <w:t>но, хотя и не ежегодно и в неодинаковой степени. От антракно- за нередко страдают плоды при транспортировке из южных районов в северные.</w:t>
      </w:r>
    </w:p>
    <w:p w14:paraId="51C862C8" w14:textId="77777777" w:rsidR="001A7EC8" w:rsidRDefault="00D23207">
      <w:pPr>
        <w:pStyle w:val="20"/>
        <w:shd w:val="clear" w:color="auto" w:fill="auto"/>
        <w:spacing w:line="234" w:lineRule="exact"/>
        <w:ind w:firstLine="320"/>
        <w:jc w:val="both"/>
        <w:sectPr w:rsidR="001A7EC8">
          <w:pgSz w:w="8400" w:h="11900"/>
          <w:pgMar w:top="742" w:right="1024" w:bottom="742" w:left="1082" w:header="0" w:footer="3" w:gutter="0"/>
          <w:cols w:space="720"/>
          <w:noEndnote/>
          <w:docGrid w:linePitch="360"/>
        </w:sectPr>
      </w:pPr>
      <w:r>
        <w:t>На плодах образуются влажные, округлые, глубоко вдавлен</w:t>
      </w:r>
      <w:r>
        <w:softHyphen/>
        <w:t>ные пятна, приводящие в конечном итоге к сморщиванию и заг-</w:t>
      </w:r>
    </w:p>
    <w:p w14:paraId="0F8278B6" w14:textId="77777777" w:rsidR="001A7EC8" w:rsidRDefault="00D23207">
      <w:pPr>
        <w:pStyle w:val="20"/>
        <w:shd w:val="clear" w:color="auto" w:fill="auto"/>
        <w:spacing w:line="241" w:lineRule="exact"/>
        <w:jc w:val="both"/>
      </w:pPr>
      <w:r>
        <w:lastRenderedPageBreak/>
        <w:t>ниванию плодов. На пятнах (язвах) - охряно-желтый или розо</w:t>
      </w:r>
      <w:r>
        <w:softHyphen/>
        <w:t>вый налет спороношения. При высыхании пятен их поверхность растрескивается. На вкус пораженные плоды нередко бывают горь</w:t>
      </w:r>
      <w:r>
        <w:softHyphen/>
        <w:t>коватыми.</w:t>
      </w:r>
    </w:p>
    <w:p w14:paraId="1B5DA0BB" w14:textId="77777777" w:rsidR="001A7EC8" w:rsidRDefault="00D23207">
      <w:pPr>
        <w:pStyle w:val="20"/>
        <w:shd w:val="clear" w:color="auto" w:fill="auto"/>
        <w:spacing w:line="241" w:lineRule="exact"/>
        <w:ind w:firstLine="320"/>
        <w:jc w:val="both"/>
      </w:pPr>
      <w:r>
        <w:t xml:space="preserve">Возбудитель болезни гриб </w:t>
      </w:r>
      <w:r>
        <w:rPr>
          <w:lang w:val="en-US" w:eastAsia="en-US" w:bidi="en-US"/>
        </w:rPr>
        <w:t xml:space="preserve">Colletotrichum lagenarium (Pass.) Ell. et Halst. </w:t>
      </w:r>
      <w:r>
        <w:t>Поражает огурец во всех фазах его развития. Он являет</w:t>
      </w:r>
      <w:r>
        <w:softHyphen/>
        <w:t>ся эндопаразитом, его тонкий перегородчатый мицелий пронизы</w:t>
      </w:r>
      <w:r>
        <w:softHyphen/>
        <w:t>вает растительную ткань главным образом в субэпидермальных слоях.</w:t>
      </w:r>
    </w:p>
    <w:p w14:paraId="71EBEBC4" w14:textId="77777777" w:rsidR="001A7EC8" w:rsidRDefault="00D23207">
      <w:pPr>
        <w:pStyle w:val="20"/>
        <w:shd w:val="clear" w:color="auto" w:fill="auto"/>
        <w:spacing w:line="241" w:lineRule="exact"/>
        <w:ind w:firstLine="320"/>
        <w:jc w:val="both"/>
      </w:pPr>
      <w:r>
        <w:t>Болезнь сильно распространяется при высокой влажности воздуха (около 90%), при относительной влажности воздуха 54% и ниже растения антракнозом не поражаются. Наиболее благоприятны для распространения болезни дождь и роса. Оп</w:t>
      </w:r>
      <w:r>
        <w:softHyphen/>
        <w:t>тимальная температура для прорастания спор 22-27°С, однако гриб может развиваться и при температуре от 4 до 30°С.</w:t>
      </w:r>
    </w:p>
    <w:p w14:paraId="02C0A323" w14:textId="77777777" w:rsidR="001A7EC8" w:rsidRDefault="00D23207">
      <w:pPr>
        <w:pStyle w:val="20"/>
        <w:shd w:val="clear" w:color="auto" w:fill="auto"/>
        <w:spacing w:line="241" w:lineRule="exact"/>
        <w:ind w:firstLine="320"/>
        <w:jc w:val="both"/>
      </w:pPr>
      <w:r>
        <w:t>При благоприятных условиях паразит развивается очень бы</w:t>
      </w:r>
      <w:r>
        <w:softHyphen/>
        <w:t>стро. Инкубационный период продолжается двое-трое суток. Чем выше влажность воздуха, тем быстрее распространяется бо</w:t>
      </w:r>
      <w:r>
        <w:softHyphen/>
        <w:t>лезнь.</w:t>
      </w:r>
    </w:p>
    <w:p w14:paraId="333F1C9B" w14:textId="77777777" w:rsidR="001A7EC8" w:rsidRDefault="00D23207">
      <w:pPr>
        <w:pStyle w:val="20"/>
        <w:shd w:val="clear" w:color="auto" w:fill="auto"/>
        <w:spacing w:line="241" w:lineRule="exact"/>
        <w:ind w:firstLine="320"/>
        <w:jc w:val="both"/>
      </w:pPr>
      <w:r>
        <w:t>Гриб перезимовывает в виде склероциев и псевдопикнид на растительных остатках и может сохраняться в почве в течение 5 лет. Первоисточником заражения обычно являются семена, на поверхности которых находятся конидии гриба.</w:t>
      </w:r>
    </w:p>
    <w:p w14:paraId="17392434" w14:textId="77777777" w:rsidR="001A7EC8" w:rsidRDefault="00D23207">
      <w:pPr>
        <w:pStyle w:val="20"/>
        <w:shd w:val="clear" w:color="auto" w:fill="auto"/>
        <w:spacing w:line="241" w:lineRule="exact"/>
        <w:ind w:firstLine="320"/>
        <w:jc w:val="both"/>
      </w:pPr>
      <w:r>
        <w:rPr>
          <w:rStyle w:val="22pt"/>
        </w:rPr>
        <w:t>Меры борьбы.</w:t>
      </w:r>
      <w:r>
        <w:t xml:space="preserve"> Выращивание огурца на прежнем месте не ранее чем через 3-4 года. Протравливание семян ТМТД (8 г/кг, расход рабочего раствора 10 л/т).</w:t>
      </w:r>
    </w:p>
    <w:p w14:paraId="062EAAB9" w14:textId="77777777" w:rsidR="001A7EC8" w:rsidRDefault="00D23207">
      <w:pPr>
        <w:pStyle w:val="20"/>
        <w:shd w:val="clear" w:color="auto" w:fill="auto"/>
        <w:spacing w:line="241" w:lineRule="exact"/>
        <w:ind w:firstLine="320"/>
        <w:jc w:val="both"/>
      </w:pPr>
      <w:r>
        <w:t>В период вегетации опрыскивание растений огурца медьсо</w:t>
      </w:r>
      <w:r>
        <w:softHyphen/>
        <w:t>держащими препаратами: оксихлоридом меди (40 г/10 л воды), Абига-Пик (50 г/10 л воды), а также полирамом ДФ (1,5-2 г/кг) первое - профилактическое, последующие с интервалом 7-10 суток.</w:t>
      </w:r>
    </w:p>
    <w:p w14:paraId="475827CA" w14:textId="77777777" w:rsidR="001A7EC8" w:rsidRDefault="00D23207">
      <w:pPr>
        <w:pStyle w:val="20"/>
        <w:shd w:val="clear" w:color="auto" w:fill="auto"/>
        <w:spacing w:line="241" w:lineRule="exact"/>
        <w:ind w:firstLine="320"/>
        <w:jc w:val="both"/>
      </w:pPr>
      <w:r>
        <w:t>Перед погрузкой огурцов в транспортные средства тщательная сортировка и отбраковка плодов, имеющих хотя бы малейшие признаки поражения болезнью.</w:t>
      </w:r>
    </w:p>
    <w:p w14:paraId="1BFB4D26" w14:textId="77777777" w:rsidR="001A7EC8" w:rsidRDefault="00D23207">
      <w:pPr>
        <w:pStyle w:val="20"/>
        <w:shd w:val="clear" w:color="auto" w:fill="auto"/>
        <w:spacing w:line="241" w:lineRule="exact"/>
        <w:ind w:firstLine="320"/>
        <w:jc w:val="both"/>
      </w:pPr>
      <w:r>
        <w:rPr>
          <w:rStyle w:val="28"/>
        </w:rPr>
        <w:t xml:space="preserve">Белая гниль (склеротиниоз). </w:t>
      </w:r>
      <w:r>
        <w:t xml:space="preserve">Вызывает болезнь гриб </w:t>
      </w:r>
      <w:r>
        <w:rPr>
          <w:lang w:val="en-US" w:eastAsia="en-US" w:bidi="en-US"/>
        </w:rPr>
        <w:t xml:space="preserve">Sclerotinia sclerotiorum D. By. (syn. S. libertiana Fckl.), </w:t>
      </w:r>
      <w:r>
        <w:t>способ</w:t>
      </w:r>
      <w:r>
        <w:softHyphen/>
        <w:t>ный поражать многие виды овощных и других растений.</w:t>
      </w:r>
    </w:p>
    <w:p w14:paraId="12CB5957" w14:textId="77777777" w:rsidR="001A7EC8" w:rsidRDefault="00D23207">
      <w:pPr>
        <w:pStyle w:val="20"/>
        <w:shd w:val="clear" w:color="auto" w:fill="auto"/>
        <w:spacing w:line="241" w:lineRule="exact"/>
        <w:ind w:firstLine="320"/>
        <w:jc w:val="both"/>
        <w:sectPr w:rsidR="001A7EC8">
          <w:pgSz w:w="8400" w:h="11900"/>
          <w:pgMar w:top="1477" w:right="1123" w:bottom="1162" w:left="989" w:header="0" w:footer="3" w:gutter="0"/>
          <w:cols w:space="720"/>
          <w:noEndnote/>
          <w:docGrid w:linePitch="360"/>
        </w:sectPr>
      </w:pPr>
      <w:r>
        <w:t>На плодах развивается снежно-белая, ватообразная грибница,</w:t>
      </w:r>
    </w:p>
    <w:p w14:paraId="1E2F0A5E" w14:textId="77777777" w:rsidR="001A7EC8" w:rsidRDefault="00D23207">
      <w:pPr>
        <w:pStyle w:val="20"/>
        <w:shd w:val="clear" w:color="auto" w:fill="auto"/>
        <w:spacing w:line="248" w:lineRule="exact"/>
        <w:jc w:val="both"/>
      </w:pPr>
      <w:r>
        <w:lastRenderedPageBreak/>
        <w:t>на которой образуются сначала белые, а затем чернеющие с повер</w:t>
      </w:r>
      <w:r>
        <w:softHyphen/>
        <w:t>хности желвакообразные тельца - склероции неправильной фор</w:t>
      </w:r>
      <w:r>
        <w:softHyphen/>
        <w:t>мы, довольно крупные - до 1 см, иногда 2-3 см. Пораженные пло</w:t>
      </w:r>
      <w:r>
        <w:softHyphen/>
        <w:t>ды становятся мокрыми, дряблыми и сгнивают за несколько су</w:t>
      </w:r>
      <w:r>
        <w:softHyphen/>
        <w:t>ток.</w:t>
      </w:r>
    </w:p>
    <w:p w14:paraId="0DAD6EA0" w14:textId="77777777" w:rsidR="001A7EC8" w:rsidRDefault="00D23207">
      <w:pPr>
        <w:pStyle w:val="20"/>
        <w:shd w:val="clear" w:color="auto" w:fill="auto"/>
        <w:spacing w:line="248" w:lineRule="exact"/>
        <w:ind w:firstLine="320"/>
        <w:jc w:val="both"/>
      </w:pPr>
      <w:r>
        <w:t>Грибница, несущая функцию размножения, очень стойкая к высыханию. Летом гриб размножается кусочками сухой грибни</w:t>
      </w:r>
      <w:r>
        <w:softHyphen/>
        <w:t>цы. Они разносятся потоком воздуха, попадая в сырое место, бы</w:t>
      </w:r>
      <w:r>
        <w:softHyphen/>
        <w:t>стро прорастают и образуют белый вегетирующий мицелий. Скле</w:t>
      </w:r>
      <w:r>
        <w:softHyphen/>
        <w:t>роции сохраняются в почве не менее 3 лет.</w:t>
      </w:r>
    </w:p>
    <w:p w14:paraId="5179A5A0" w14:textId="77777777" w:rsidR="001A7EC8" w:rsidRDefault="00D23207">
      <w:pPr>
        <w:pStyle w:val="20"/>
        <w:shd w:val="clear" w:color="auto" w:fill="auto"/>
        <w:spacing w:line="248" w:lineRule="exact"/>
        <w:ind w:firstLine="320"/>
        <w:jc w:val="both"/>
      </w:pPr>
      <w:r>
        <w:rPr>
          <w:rStyle w:val="22pt"/>
        </w:rPr>
        <w:t>Меры борьбы.</w:t>
      </w:r>
      <w:r>
        <w:t xml:space="preserve"> Сбор и удаление пораженных плодов, не допуская травмирования здоровых. Поддерживание нормальной влажности и густоты стояния растений. Хранение и перевозка плодов при пониженной температуре.</w:t>
      </w:r>
    </w:p>
    <w:p w14:paraId="42D3B920" w14:textId="77777777" w:rsidR="001A7EC8" w:rsidRDefault="00D23207">
      <w:pPr>
        <w:pStyle w:val="20"/>
        <w:shd w:val="clear" w:color="auto" w:fill="auto"/>
        <w:spacing w:line="248" w:lineRule="exact"/>
        <w:ind w:firstLine="320"/>
        <w:jc w:val="both"/>
      </w:pPr>
      <w:r>
        <w:rPr>
          <w:rStyle w:val="28"/>
        </w:rPr>
        <w:t xml:space="preserve">Бактериоз </w:t>
      </w:r>
      <w:r>
        <w:t>поражает огурец во всех районах его выращивания. Болезнь вызывает гибель всходов, снижает урожаи и ухудшает качество плодов. На них образуются мелкие круглые язвы, про</w:t>
      </w:r>
      <w:r>
        <w:softHyphen/>
        <w:t>никающие внутрь плода. Пораженные молодые плоды искривля</w:t>
      </w:r>
      <w:r>
        <w:softHyphen/>
        <w:t>ются, отчего теряется их товарная ценность, а также снижается урожай. В сырую погоду на язвах видны крупные капли жидко</w:t>
      </w:r>
      <w:r>
        <w:softHyphen/>
        <w:t>сти, отчего возбудитель болезни получил название слезоточивого. В сухую погоду пораженная ткань может высохнуть, в результате чего на поверхности плодов остаются углубления. Потери, причи</w:t>
      </w:r>
      <w:r>
        <w:softHyphen/>
        <w:t>няемые бактериозом, усугубляются еще тем, что в ранках поселя</w:t>
      </w:r>
      <w:r>
        <w:softHyphen/>
        <w:t>ются вторичные полупаразитные микроорганизмы, ускоряющие и довершающие процесс гниения.</w:t>
      </w:r>
    </w:p>
    <w:p w14:paraId="4F71DDD6" w14:textId="77777777" w:rsidR="001A7EC8" w:rsidRDefault="00D23207">
      <w:pPr>
        <w:pStyle w:val="20"/>
        <w:shd w:val="clear" w:color="auto" w:fill="auto"/>
        <w:spacing w:line="248" w:lineRule="exact"/>
        <w:ind w:firstLine="320"/>
        <w:jc w:val="both"/>
      </w:pPr>
      <w:r>
        <w:t xml:space="preserve">Возбудитель болезни бактерия </w:t>
      </w:r>
      <w:r>
        <w:rPr>
          <w:lang w:val="en-US" w:eastAsia="en-US" w:bidi="en-US"/>
        </w:rPr>
        <w:t xml:space="preserve">Pseudomonas lachrymans </w:t>
      </w:r>
      <w:r>
        <w:t xml:space="preserve">(Е. </w:t>
      </w:r>
      <w:r>
        <w:rPr>
          <w:lang w:val="en-US" w:eastAsia="en-US" w:bidi="en-US"/>
        </w:rPr>
        <w:t xml:space="preserve">F. Sm. et Bryan) Ferr. </w:t>
      </w:r>
      <w:r>
        <w:t>проникает в плоды через поврежденную кожицу, а через 4-5 суток уже бывают заметны признаки их пора</w:t>
      </w:r>
      <w:r>
        <w:softHyphen/>
        <w:t>жения.</w:t>
      </w:r>
    </w:p>
    <w:p w14:paraId="5E583315" w14:textId="77777777" w:rsidR="001A7EC8" w:rsidRDefault="00D23207">
      <w:pPr>
        <w:pStyle w:val="20"/>
        <w:shd w:val="clear" w:color="auto" w:fill="auto"/>
        <w:spacing w:line="248" w:lineRule="exact"/>
        <w:ind w:firstLine="320"/>
        <w:jc w:val="both"/>
        <w:sectPr w:rsidR="001A7EC8">
          <w:pgSz w:w="8400" w:h="11900"/>
          <w:pgMar w:top="724" w:right="982" w:bottom="724" w:left="1136" w:header="0" w:footer="3" w:gutter="0"/>
          <w:cols w:space="720"/>
          <w:noEndnote/>
          <w:docGrid w:linePitch="360"/>
        </w:sectPr>
      </w:pPr>
      <w:r>
        <w:t>Источник первичной инфекции - семена, на которых бактерии могут сохраняться в течение двух лет. Оптимальная температура для развития бактериоза огурца 23-28°С, максимальная 36°С. Бактерии способны расти при -1°С, устойчивы к замерзанию, вы</w:t>
      </w:r>
      <w:r>
        <w:softHyphen/>
        <w:t>сушиванию, но от прямых солнечных лучей погибают через 30-45 минут. Непосредственно в почве бактерии очень быстро погибают, но на растительных остатках сохраняются больше года.</w:t>
      </w:r>
    </w:p>
    <w:p w14:paraId="78AC8C62" w14:textId="77777777" w:rsidR="001A7EC8" w:rsidRDefault="00D23207">
      <w:pPr>
        <w:pStyle w:val="20"/>
        <w:shd w:val="clear" w:color="auto" w:fill="auto"/>
        <w:spacing w:line="252" w:lineRule="exact"/>
        <w:ind w:firstLine="320"/>
        <w:jc w:val="both"/>
      </w:pPr>
      <w:r>
        <w:lastRenderedPageBreak/>
        <w:t>Особенно сильно огурец поражается бактериозом в годы с дож</w:t>
      </w:r>
      <w:r>
        <w:softHyphen/>
        <w:t>дливым теплым летом. Перепадающие дожди способствуют распро</w:t>
      </w:r>
      <w:r>
        <w:softHyphen/>
        <w:t>странению болезни, так как при влажной погоде образуются обильные выделения из язв, содержащих бактерии.</w:t>
      </w:r>
    </w:p>
    <w:p w14:paraId="0E92910D" w14:textId="77777777" w:rsidR="001A7EC8" w:rsidRDefault="00D23207">
      <w:pPr>
        <w:pStyle w:val="20"/>
        <w:shd w:val="clear" w:color="auto" w:fill="auto"/>
        <w:spacing w:line="252" w:lineRule="exact"/>
        <w:ind w:firstLine="320"/>
        <w:jc w:val="both"/>
      </w:pPr>
      <w:r>
        <w:rPr>
          <w:rStyle w:val="22pt"/>
        </w:rPr>
        <w:t>Меры борьбы.</w:t>
      </w:r>
      <w:r>
        <w:t xml:space="preserve"> Протравливание семян водной суспензией ТМТД (10 л на 1 т, расход препарата 4 кг/т).</w:t>
      </w:r>
    </w:p>
    <w:p w14:paraId="27D36688" w14:textId="77777777" w:rsidR="001A7EC8" w:rsidRDefault="00D23207">
      <w:pPr>
        <w:pStyle w:val="20"/>
        <w:shd w:val="clear" w:color="auto" w:fill="auto"/>
        <w:spacing w:line="252" w:lineRule="exact"/>
        <w:ind w:firstLine="320"/>
        <w:jc w:val="both"/>
      </w:pPr>
      <w:r>
        <w:t>В период выращивания удаление больных растений, размеще</w:t>
      </w:r>
      <w:r>
        <w:softHyphen/>
        <w:t>ние огурца в полях севооборота, на которых не выращивали огур</w:t>
      </w:r>
      <w:r>
        <w:softHyphen/>
        <w:t>цы в течение трех лет. Повышенные дозы калийных удобрений под огурец.</w:t>
      </w:r>
    </w:p>
    <w:p w14:paraId="74113BD5" w14:textId="77777777" w:rsidR="001A7EC8" w:rsidRDefault="00D23207">
      <w:pPr>
        <w:pStyle w:val="20"/>
        <w:shd w:val="clear" w:color="auto" w:fill="auto"/>
        <w:spacing w:line="252" w:lineRule="exact"/>
        <w:ind w:firstLine="320"/>
        <w:jc w:val="both"/>
      </w:pPr>
      <w:r>
        <w:t>Сразу же после сбора урожая сжигание плетей огурца, вспашка участка плугом с предплужниками, чтобы к весне по</w:t>
      </w:r>
      <w:r>
        <w:softHyphen/>
        <w:t>павшие в почву растительные остатки перегнили и возбудитель бактериоза погиб.</w:t>
      </w:r>
    </w:p>
    <w:p w14:paraId="54313EB5" w14:textId="77777777" w:rsidR="001A7EC8" w:rsidRDefault="00D23207">
      <w:pPr>
        <w:pStyle w:val="20"/>
        <w:shd w:val="clear" w:color="auto" w:fill="auto"/>
        <w:spacing w:line="252" w:lineRule="exact"/>
        <w:ind w:firstLine="320"/>
        <w:jc w:val="both"/>
      </w:pPr>
      <w:r>
        <w:t>Во время вегетации рекомендуется обрабатывать растения 1%-ной бордоской жидкостью. Это может в два раза снизить поражаемость плодов. Эффективно опрыскивание растений и другими медьсодержащими препаратами: оксихлоридом меди в дозе 40 г/10 л воды, 0,5% -ным рабочим раствором Абига-Пик (50 г/10 л воды).</w:t>
      </w:r>
    </w:p>
    <w:p w14:paraId="003F87FD" w14:textId="77777777" w:rsidR="001A7EC8" w:rsidRDefault="00D23207">
      <w:pPr>
        <w:pStyle w:val="20"/>
        <w:shd w:val="clear" w:color="auto" w:fill="auto"/>
        <w:spacing w:line="252" w:lineRule="exact"/>
        <w:ind w:firstLine="320"/>
        <w:jc w:val="both"/>
      </w:pPr>
      <w:r>
        <w:t>Тару для перевозки огурцов на дальние расстояния желатель</w:t>
      </w:r>
      <w:r>
        <w:softHyphen/>
        <w:t>но выдерживать несколько суток на солнце.</w:t>
      </w:r>
    </w:p>
    <w:p w14:paraId="2050AD69" w14:textId="77777777" w:rsidR="001A7EC8" w:rsidRDefault="00D23207">
      <w:pPr>
        <w:pStyle w:val="20"/>
        <w:shd w:val="clear" w:color="auto" w:fill="auto"/>
        <w:spacing w:line="252" w:lineRule="exact"/>
        <w:ind w:firstLine="320"/>
        <w:jc w:val="both"/>
      </w:pPr>
      <w:r>
        <w:t xml:space="preserve">Мозаика. На плодах огурца наиболее часто проявляется обыкновенная, или полевая мозаика, вызываемая огуречным вирусом </w:t>
      </w:r>
      <w:r>
        <w:rPr>
          <w:lang w:val="en-US" w:eastAsia="en-US" w:bidi="en-US"/>
        </w:rPr>
        <w:t xml:space="preserve">I (Cucumis virus </w:t>
      </w:r>
      <w:r>
        <w:t xml:space="preserve">1 К.М. </w:t>
      </w:r>
      <w:r>
        <w:rPr>
          <w:lang w:val="en-US" w:eastAsia="en-US" w:bidi="en-US"/>
        </w:rPr>
        <w:t xml:space="preserve">Sm.), </w:t>
      </w:r>
      <w:r>
        <w:t>заражающим растения в период вегетации. На плодах с пораженных растений хорошо заметна желто-зеленая крапчатость. Иногда весь плод становит</w:t>
      </w:r>
      <w:r>
        <w:softHyphen/>
        <w:t>ся желто-зеленым и лишь в некоторых местах остаются темно</w:t>
      </w:r>
      <w:r>
        <w:softHyphen/>
        <w:t>зеленые пятна, возвышающиеся в виде бугорка.</w:t>
      </w:r>
    </w:p>
    <w:p w14:paraId="521946F9" w14:textId="77777777" w:rsidR="001A7EC8" w:rsidRDefault="00D23207">
      <w:pPr>
        <w:pStyle w:val="20"/>
        <w:shd w:val="clear" w:color="auto" w:fill="auto"/>
        <w:spacing w:line="252" w:lineRule="exact"/>
        <w:ind w:firstLine="320"/>
        <w:jc w:val="both"/>
      </w:pPr>
      <w:r>
        <w:t>Огуречный вирус 1 распространен в основном в открытом грун</w:t>
      </w:r>
      <w:r>
        <w:softHyphen/>
        <w:t>те, где помимо огурца и других тыквенных культур поражает то</w:t>
      </w:r>
      <w:r>
        <w:softHyphen/>
        <w:t>мат, люпин и многие другие, в том числе и многолетние сорные растения. В теплицах растения поражаются этим вирусом значи</w:t>
      </w:r>
      <w:r>
        <w:softHyphen/>
        <w:t>тельно реже.</w:t>
      </w:r>
    </w:p>
    <w:p w14:paraId="2EC49EAB" w14:textId="77777777" w:rsidR="001A7EC8" w:rsidRDefault="00D23207">
      <w:pPr>
        <w:pStyle w:val="20"/>
        <w:shd w:val="clear" w:color="auto" w:fill="auto"/>
        <w:spacing w:line="252" w:lineRule="exact"/>
        <w:ind w:firstLine="320"/>
        <w:jc w:val="both"/>
        <w:sectPr w:rsidR="001A7EC8">
          <w:pgSz w:w="8400" w:h="11900"/>
          <w:pgMar w:top="1469" w:right="1122" w:bottom="1099" w:left="974" w:header="0" w:footer="3" w:gutter="0"/>
          <w:cols w:space="720"/>
          <w:noEndnote/>
          <w:docGrid w:linePitch="360"/>
        </w:sectPr>
      </w:pPr>
      <w:r>
        <w:t>Аналогичные, но более слабо выраженные симптомы могут быть на плодах огурца и при поражении огуречным вирусом 2, который вызывает зеленую крапчатую мозаику растений и рас-</w:t>
      </w:r>
    </w:p>
    <w:p w14:paraId="4807C24A" w14:textId="77777777" w:rsidR="001A7EC8" w:rsidRDefault="00D23207">
      <w:pPr>
        <w:pStyle w:val="20"/>
        <w:shd w:val="clear" w:color="auto" w:fill="auto"/>
        <w:spacing w:line="252" w:lineRule="exact"/>
      </w:pPr>
      <w:r>
        <w:lastRenderedPageBreak/>
        <w:t>пространен в основном в защищенном грунте.</w:t>
      </w:r>
    </w:p>
    <w:p w14:paraId="6CB56540" w14:textId="77777777" w:rsidR="001A7EC8" w:rsidRDefault="00D23207">
      <w:pPr>
        <w:pStyle w:val="20"/>
        <w:shd w:val="clear" w:color="auto" w:fill="auto"/>
        <w:spacing w:line="252" w:lineRule="exact"/>
        <w:ind w:firstLine="320"/>
        <w:jc w:val="both"/>
      </w:pPr>
      <w:r>
        <w:rPr>
          <w:rStyle w:val="22pt"/>
        </w:rPr>
        <w:t>Меры борьбы.</w:t>
      </w:r>
      <w:r>
        <w:t xml:space="preserve"> Чередование культур, посев семян от здо</w:t>
      </w:r>
      <w:r>
        <w:softHyphen/>
        <w:t>ровых растений. Обеззараживание семян от вирусов прогреванием в термостатах в течение 3 суток при 50-52°С, а затем еще сутки при 78-80°С. Желательно использовать для посева семена после двухлетнего или большего срока хранения, так как они практи</w:t>
      </w:r>
      <w:r>
        <w:softHyphen/>
        <w:t>чески освобождаются от вирусной инфекции. Удаление поражен</w:t>
      </w:r>
      <w:r>
        <w:softHyphen/>
        <w:t>ных растений до образования плодов.</w:t>
      </w:r>
    </w:p>
    <w:p w14:paraId="05FA3653" w14:textId="77777777" w:rsidR="001A7EC8" w:rsidRDefault="00D23207">
      <w:pPr>
        <w:pStyle w:val="20"/>
        <w:shd w:val="clear" w:color="auto" w:fill="auto"/>
        <w:spacing w:line="252" w:lineRule="exact"/>
        <w:ind w:firstLine="320"/>
        <w:jc w:val="both"/>
      </w:pPr>
      <w:r>
        <w:t>К неустойчивым сортам огурца относятся Неросимый 40, Вяз- никовский 37, Нежинский 12, Муромский 36 и Алтайский ран</w:t>
      </w:r>
      <w:r>
        <w:softHyphen/>
        <w:t>ний 166.</w:t>
      </w:r>
    </w:p>
    <w:p w14:paraId="6B02BB2F" w14:textId="77777777" w:rsidR="001A7EC8" w:rsidRDefault="00D23207">
      <w:pPr>
        <w:pStyle w:val="20"/>
        <w:shd w:val="clear" w:color="auto" w:fill="auto"/>
        <w:spacing w:line="252" w:lineRule="exact"/>
        <w:ind w:firstLine="320"/>
        <w:jc w:val="both"/>
      </w:pPr>
      <w:r>
        <w:rPr>
          <w:rStyle w:val="28"/>
        </w:rPr>
        <w:t xml:space="preserve">Переохлаждение плодов при хранении. </w:t>
      </w:r>
      <w:r>
        <w:t>Свежие огурцы без охлаждения и при низкой влажности воздуха через несколько суток теряют вкусовые качества. Но даже и при низкой темпе</w:t>
      </w:r>
      <w:r>
        <w:softHyphen/>
        <w:t>ратуре хранения они интенсивно расходуют сахара на дыхание и накапливают кислоту и клетчатку, что в конечном итоге де</w:t>
      </w:r>
      <w:r>
        <w:softHyphen/>
        <w:t>лает их несъедобными.</w:t>
      </w:r>
    </w:p>
    <w:p w14:paraId="62D3DA48" w14:textId="77777777" w:rsidR="001A7EC8" w:rsidRDefault="00D23207">
      <w:pPr>
        <w:pStyle w:val="20"/>
        <w:shd w:val="clear" w:color="auto" w:fill="auto"/>
        <w:spacing w:line="252" w:lineRule="exact"/>
        <w:ind w:firstLine="320"/>
        <w:jc w:val="both"/>
        <w:sectPr w:rsidR="001A7EC8">
          <w:pgSz w:w="8400" w:h="11900"/>
          <w:pgMar w:top="789" w:right="1013" w:bottom="789" w:left="1112" w:header="0" w:footer="3" w:gutter="0"/>
          <w:cols w:space="720"/>
          <w:noEndnote/>
          <w:docGrid w:linePitch="360"/>
        </w:sectPr>
      </w:pPr>
      <w:r>
        <w:t>После длительной транспортировки огурцов в рефрижерато</w:t>
      </w:r>
      <w:r>
        <w:softHyphen/>
        <w:t>рах плоды нежелательно закладывать в хранилище, так как пос</w:t>
      </w:r>
      <w:r>
        <w:softHyphen/>
        <w:t>ледующее хранение при более высокой температуре приводит к быстрой потере ими товарного качества. Длительно переохлаж</w:t>
      </w:r>
      <w:r>
        <w:softHyphen/>
        <w:t>денные огурцы имеют как бы стекловидный вид, лишены есте</w:t>
      </w:r>
      <w:r>
        <w:softHyphen/>
        <w:t>ственного аромата и вкуса, поверхностные ткани становятся дряблыми вследствие начинающегося распада клеток. Как вто</w:t>
      </w:r>
      <w:r>
        <w:softHyphen/>
        <w:t>ричное явление на таких плодах могут поселяться различные виды гнилостных сапрофитных и полусапрофитных грибов и бактерий.</w:t>
      </w:r>
    </w:p>
    <w:p w14:paraId="7469DEAF" w14:textId="77777777" w:rsidR="001A7EC8" w:rsidRDefault="00D23207">
      <w:pPr>
        <w:pStyle w:val="221"/>
        <w:keepNext/>
        <w:keepLines/>
        <w:shd w:val="clear" w:color="auto" w:fill="auto"/>
        <w:spacing w:after="218" w:line="302" w:lineRule="exact"/>
      </w:pPr>
      <w:bookmarkStart w:id="97" w:name="bookmark95"/>
      <w:r>
        <w:lastRenderedPageBreak/>
        <w:t>СТАНДАРТЫ НА СВЕЖИЕ ОВОЩИ:</w:t>
      </w:r>
      <w:r>
        <w:br/>
        <w:t>КАЧЕСТВО И ЛЕЖКОСТЬ</w:t>
      </w:r>
      <w:bookmarkEnd w:id="97"/>
    </w:p>
    <w:p w14:paraId="1C90DA4F" w14:textId="77777777" w:rsidR="001A7EC8" w:rsidRDefault="00D23207">
      <w:pPr>
        <w:pStyle w:val="20"/>
        <w:shd w:val="clear" w:color="auto" w:fill="auto"/>
        <w:spacing w:line="256" w:lineRule="exact"/>
        <w:ind w:firstLine="320"/>
        <w:jc w:val="both"/>
      </w:pPr>
      <w:r>
        <w:t>Стандарты на свежие овощи - это законодательные норма</w:t>
      </w:r>
      <w:r>
        <w:softHyphen/>
        <w:t>тивные документы, устанавливающие характеристики и их нормы для отдельных видов овощей, методы контроля качества продукции, условия ее приемки и сдачи, виды упаковки, мар</w:t>
      </w:r>
      <w:r>
        <w:softHyphen/>
        <w:t>кировки, способы транспортирования и хранения.</w:t>
      </w:r>
    </w:p>
    <w:p w14:paraId="7C13D08D" w14:textId="77777777" w:rsidR="001A7EC8" w:rsidRDefault="00D23207">
      <w:pPr>
        <w:pStyle w:val="20"/>
        <w:shd w:val="clear" w:color="auto" w:fill="auto"/>
        <w:spacing w:line="256" w:lineRule="exact"/>
        <w:ind w:firstLine="320"/>
        <w:jc w:val="both"/>
      </w:pPr>
      <w:r>
        <w:t>С одной стороны, стандарты гарантируют потребителю опре</w:t>
      </w:r>
      <w:r>
        <w:softHyphen/>
        <w:t>деленное качество продукции, а с другой - ориентируют про</w:t>
      </w:r>
      <w:r>
        <w:softHyphen/>
        <w:t>изводителя на производство только таких овощей, качество которых после сертификации на соответствие стандартам при</w:t>
      </w:r>
      <w:r>
        <w:softHyphen/>
        <w:t>знается пригодным для реализации населению и предприяти</w:t>
      </w:r>
      <w:r>
        <w:softHyphen/>
        <w:t>ям общественного питания. С учетом требований стандартов ус</w:t>
      </w:r>
      <w:r>
        <w:softHyphen/>
        <w:t>танавливаются закупочные цены на продукцию.</w:t>
      </w:r>
    </w:p>
    <w:p w14:paraId="1F34B8D8" w14:textId="77777777" w:rsidR="001A7EC8" w:rsidRDefault="00D23207">
      <w:pPr>
        <w:pStyle w:val="20"/>
        <w:shd w:val="clear" w:color="auto" w:fill="auto"/>
        <w:spacing w:line="256" w:lineRule="exact"/>
        <w:ind w:firstLine="320"/>
        <w:jc w:val="both"/>
      </w:pPr>
      <w:r>
        <w:t>Стандарты на овощи, регламентируя их качество, одновре</w:t>
      </w:r>
      <w:r>
        <w:softHyphen/>
        <w:t>менно оказывают большое влияние на распространение опреде</w:t>
      </w:r>
      <w:r>
        <w:softHyphen/>
        <w:t>ленных ботанических сортов, специализацию и экономику от</w:t>
      </w:r>
      <w:r>
        <w:softHyphen/>
        <w:t>дельных хозяйств, производящих продукцию, внедрение пере</w:t>
      </w:r>
      <w:r>
        <w:softHyphen/>
        <w:t>довых технологий ее возделывания и уборки, а также соблюде</w:t>
      </w:r>
      <w:r>
        <w:softHyphen/>
        <w:t>ние условий, от которых зависит качество.</w:t>
      </w:r>
    </w:p>
    <w:p w14:paraId="44A4079E" w14:textId="77777777" w:rsidR="001A7EC8" w:rsidRDefault="00D23207">
      <w:pPr>
        <w:pStyle w:val="20"/>
        <w:shd w:val="clear" w:color="auto" w:fill="auto"/>
        <w:spacing w:line="256" w:lineRule="exact"/>
        <w:ind w:firstLine="320"/>
        <w:jc w:val="both"/>
      </w:pPr>
      <w:r>
        <w:t>В нашей стране качество свежей овощной продукции регла</w:t>
      </w:r>
      <w:r>
        <w:softHyphen/>
        <w:t>ментируется стандартами двух категорий: государственными - ГОСТ и отраслевыми - ОСТ. Кроме того, на некоторые виды про</w:t>
      </w:r>
      <w:r>
        <w:softHyphen/>
        <w:t>дукции введены технические условия - ТУ.</w:t>
      </w:r>
    </w:p>
    <w:p w14:paraId="63C5075F" w14:textId="77777777" w:rsidR="001A7EC8" w:rsidRDefault="00D23207">
      <w:pPr>
        <w:pStyle w:val="20"/>
        <w:shd w:val="clear" w:color="auto" w:fill="auto"/>
        <w:spacing w:line="256" w:lineRule="exact"/>
        <w:ind w:firstLine="320"/>
        <w:jc w:val="both"/>
        <w:sectPr w:rsidR="001A7EC8">
          <w:pgSz w:w="8400" w:h="11900"/>
          <w:pgMar w:top="2592" w:right="1107" w:bottom="1491" w:left="1003" w:header="0" w:footer="3" w:gutter="0"/>
          <w:cols w:space="720"/>
          <w:noEndnote/>
          <w:docGrid w:linePitch="360"/>
        </w:sectPr>
      </w:pPr>
      <w:r>
        <w:t>В соответствии с единой классификацией стандарты на сель</w:t>
      </w:r>
      <w:r>
        <w:softHyphen/>
        <w:t>скохозяйственную продукцию отнесены к классу С, свежие ово</w:t>
      </w:r>
      <w:r>
        <w:softHyphen/>
        <w:t>щи - к группе С 4, капустные овощи, плодовые, луковые, бобо</w:t>
      </w:r>
      <w:r>
        <w:softHyphen/>
        <w:t>вые, зеленные - С 42, клубне- и корнеплоды - С 43, бахчевые - С 44.</w:t>
      </w:r>
    </w:p>
    <w:p w14:paraId="18B8B296" w14:textId="77777777" w:rsidR="001A7EC8" w:rsidRDefault="00D23207">
      <w:pPr>
        <w:pStyle w:val="20"/>
        <w:shd w:val="clear" w:color="auto" w:fill="auto"/>
        <w:spacing w:line="248" w:lineRule="exact"/>
        <w:ind w:firstLine="320"/>
        <w:jc w:val="both"/>
      </w:pPr>
      <w:r>
        <w:lastRenderedPageBreak/>
        <w:t>Структурно стандарты на свежие овощи обычно состоят из вводной части и следующих разделов: технические требования, правила приемки, методы испытания качества, упаковка, мар</w:t>
      </w:r>
      <w:r>
        <w:softHyphen/>
        <w:t>кировка, транспортирование и хранение.</w:t>
      </w:r>
    </w:p>
    <w:p w14:paraId="00A7EDA0" w14:textId="77777777" w:rsidR="001A7EC8" w:rsidRDefault="00D23207">
      <w:pPr>
        <w:pStyle w:val="20"/>
        <w:shd w:val="clear" w:color="auto" w:fill="auto"/>
        <w:spacing w:line="248" w:lineRule="exact"/>
        <w:ind w:firstLine="320"/>
        <w:jc w:val="both"/>
      </w:pPr>
      <w:r>
        <w:t>В дальнейшем построение и изложение государственных стандартов (ГОСТ Р) будут приведены в соответствие с новым статусом государства (Российская Федерация), положениями государственной системы стандартизации (ГСС) с частичным использованием международных стандартов. В настоящее вре</w:t>
      </w:r>
      <w:r>
        <w:softHyphen/>
        <w:t>мя Госстандартом РФ эта работа уже проводится с привлечени</w:t>
      </w:r>
      <w:r>
        <w:softHyphen/>
        <w:t>ем ряда организаций и ВНИИ, в том числе и ВНИИ овощевод</w:t>
      </w:r>
      <w:r>
        <w:softHyphen/>
        <w:t>ства.</w:t>
      </w:r>
    </w:p>
    <w:p w14:paraId="4553D164" w14:textId="77777777" w:rsidR="001A7EC8" w:rsidRDefault="00D23207">
      <w:pPr>
        <w:pStyle w:val="20"/>
        <w:shd w:val="clear" w:color="auto" w:fill="auto"/>
        <w:spacing w:line="248" w:lineRule="exact"/>
        <w:ind w:firstLine="320"/>
        <w:jc w:val="both"/>
      </w:pPr>
      <w:r>
        <w:t>В вводной части действующих ГОСТ указываются объект стандартизации и назначение продукции.</w:t>
      </w:r>
    </w:p>
    <w:p w14:paraId="3B94C0FF" w14:textId="77777777" w:rsidR="001A7EC8" w:rsidRDefault="00D23207">
      <w:pPr>
        <w:pStyle w:val="20"/>
        <w:shd w:val="clear" w:color="auto" w:fill="auto"/>
        <w:spacing w:line="248" w:lineRule="exact"/>
        <w:ind w:firstLine="320"/>
        <w:jc w:val="both"/>
      </w:pPr>
      <w:r>
        <w:t>Например, ГОСТ 1724-85 «Капуста белокочанная свежая. Технические условия» распространяется на свежую белокочан</w:t>
      </w:r>
      <w:r>
        <w:softHyphen/>
        <w:t>ную капусту, заготовляемую и поставляемую для потребления в свежем виде и промышленной переработки.</w:t>
      </w:r>
    </w:p>
    <w:p w14:paraId="54BCC982" w14:textId="77777777" w:rsidR="001A7EC8" w:rsidRDefault="00D23207">
      <w:pPr>
        <w:pStyle w:val="20"/>
        <w:shd w:val="clear" w:color="auto" w:fill="auto"/>
        <w:spacing w:line="248" w:lineRule="exact"/>
        <w:ind w:firstLine="320"/>
        <w:jc w:val="both"/>
      </w:pPr>
      <w:r>
        <w:t>«Технические требования» регламентируют характеристи</w:t>
      </w:r>
      <w:r>
        <w:softHyphen/>
        <w:t>ки и нормы, которым должны соответствовать потребительские свойства овощей. Основными показателями качества, нормиру</w:t>
      </w:r>
      <w:r>
        <w:softHyphen/>
        <w:t>емыми стандартами, являются внешний вид (форма, окраска, свежесть, зрелость, запах, вкус, состояние поверхности), внут</w:t>
      </w:r>
      <w:r>
        <w:softHyphen/>
        <w:t>реннее строение, размерные величины и допустимые отклоне</w:t>
      </w:r>
      <w:r>
        <w:softHyphen/>
        <w:t>ния от установленных норм.</w:t>
      </w:r>
    </w:p>
    <w:p w14:paraId="698B5604" w14:textId="77777777" w:rsidR="001A7EC8" w:rsidRDefault="00D23207">
      <w:pPr>
        <w:pStyle w:val="20"/>
        <w:shd w:val="clear" w:color="auto" w:fill="auto"/>
        <w:spacing w:line="248" w:lineRule="exact"/>
        <w:ind w:firstLine="320"/>
        <w:jc w:val="both"/>
      </w:pPr>
      <w:r>
        <w:t>Нормируемые стандартом допустимые отклонения (допуски) - отклонения фактического значения показателя качества от номинального, находящегося в пределах, установленных норма</w:t>
      </w:r>
      <w:r>
        <w:softHyphen/>
        <w:t>тивной документацией.</w:t>
      </w:r>
    </w:p>
    <w:p w14:paraId="216FD6D5" w14:textId="77777777" w:rsidR="001A7EC8" w:rsidRDefault="00D23207">
      <w:pPr>
        <w:pStyle w:val="20"/>
        <w:shd w:val="clear" w:color="auto" w:fill="auto"/>
        <w:spacing w:line="248" w:lineRule="exact"/>
        <w:ind w:firstLine="320"/>
        <w:jc w:val="both"/>
        <w:sectPr w:rsidR="001A7EC8">
          <w:footerReference w:type="even" r:id="rId445"/>
          <w:footerReference w:type="default" r:id="rId446"/>
          <w:headerReference w:type="first" r:id="rId447"/>
          <w:footerReference w:type="first" r:id="rId448"/>
          <w:pgSz w:w="8400" w:h="11900"/>
          <w:pgMar w:top="1207" w:right="1073" w:bottom="1207" w:left="1066" w:header="0" w:footer="3" w:gutter="0"/>
          <w:cols w:space="720"/>
          <w:noEndnote/>
          <w:titlePg/>
          <w:docGrid w:linePitch="360"/>
        </w:sectPr>
      </w:pPr>
      <w:r>
        <w:t>Введение допусков обусловлено обширностью регионов Рос</w:t>
      </w:r>
      <w:r>
        <w:softHyphen/>
        <w:t>сийской Федерации, разнообразием их почв и природно-клима</w:t>
      </w:r>
      <w:r>
        <w:softHyphen/>
        <w:t>тических условий и соответственно традиционно установившей</w:t>
      </w:r>
      <w:r>
        <w:softHyphen/>
        <w:t>ся по зонам агротехникой овощных культур, совершенствова</w:t>
      </w:r>
      <w:r>
        <w:softHyphen/>
        <w:t>нием отдельных звеньев промышленного производства и техни</w:t>
      </w:r>
      <w:r>
        <w:softHyphen/>
        <w:t>ческих средств для их выполнения, районированием новых сор-</w:t>
      </w:r>
    </w:p>
    <w:p w14:paraId="5A917B20" w14:textId="77777777" w:rsidR="001A7EC8" w:rsidRDefault="00D23207">
      <w:pPr>
        <w:pStyle w:val="20"/>
        <w:shd w:val="clear" w:color="auto" w:fill="auto"/>
        <w:spacing w:line="256" w:lineRule="exact"/>
        <w:jc w:val="both"/>
      </w:pPr>
      <w:r>
        <w:lastRenderedPageBreak/>
        <w:t>и гибридов, отзывчивостью растений на разнообразные факторы, влияющие в период вегетации растений, уборки, транспортирова</w:t>
      </w:r>
      <w:r>
        <w:softHyphen/>
        <w:t>ния и хранения продукции, вызывающие варьирование отдельных показателей ее качества.</w:t>
      </w:r>
    </w:p>
    <w:p w14:paraId="1A2D5AFC" w14:textId="77777777" w:rsidR="001A7EC8" w:rsidRDefault="00D23207">
      <w:pPr>
        <w:pStyle w:val="20"/>
        <w:shd w:val="clear" w:color="auto" w:fill="auto"/>
        <w:spacing w:line="256" w:lineRule="exact"/>
        <w:ind w:firstLine="320"/>
        <w:jc w:val="both"/>
      </w:pPr>
      <w:r>
        <w:t>На свежие овощи предусмотрены допустимые в определенных пределах отклонения от номинального значения показателей све</w:t>
      </w:r>
      <w:r>
        <w:softHyphen/>
        <w:t>жести, целостности, формы, окраски, состояния поверхности, ве</w:t>
      </w:r>
      <w:r>
        <w:softHyphen/>
        <w:t>личины повреждения механические и сельскохозяйственными вре</w:t>
      </w:r>
      <w:r>
        <w:softHyphen/>
        <w:t>дителями, поражения от болезней. Устанавливается также и так называемый общий допуск, т.е. совокупность допусков для опре</w:t>
      </w:r>
      <w:r>
        <w:softHyphen/>
        <w:t>деленной партии продукции или ее товарного сорта, который, как правило, меньше арифметической суммы допусков.</w:t>
      </w:r>
    </w:p>
    <w:p w14:paraId="59083FA6" w14:textId="77777777" w:rsidR="001A7EC8" w:rsidRDefault="00D23207">
      <w:pPr>
        <w:pStyle w:val="20"/>
        <w:shd w:val="clear" w:color="auto" w:fill="auto"/>
        <w:spacing w:line="256" w:lineRule="exact"/>
        <w:ind w:firstLine="320"/>
        <w:jc w:val="both"/>
      </w:pPr>
      <w:r>
        <w:t>На некоторые виды овощей, реализуемых в розничной торго</w:t>
      </w:r>
      <w:r>
        <w:softHyphen/>
        <w:t>вой сети (капуста белокочанная, морковь и свекла столовые, лук репчатый, чеснок) соответствующими стандартами предусмотрено деление продукции в зависимости от ее качества на классы: экст</w:t>
      </w:r>
      <w:r>
        <w:softHyphen/>
        <w:t>ра, первый и второй.</w:t>
      </w:r>
    </w:p>
    <w:p w14:paraId="2C7EB5CC" w14:textId="77777777" w:rsidR="001A7EC8" w:rsidRDefault="00D23207">
      <w:pPr>
        <w:pStyle w:val="20"/>
        <w:shd w:val="clear" w:color="auto" w:fill="auto"/>
        <w:spacing w:line="256" w:lineRule="exact"/>
        <w:ind w:firstLine="320"/>
        <w:jc w:val="both"/>
      </w:pPr>
      <w:r>
        <w:t>Для ряда овощной продукции кроме внешних признаков каче</w:t>
      </w:r>
      <w:r>
        <w:softHyphen/>
        <w:t>ства введен показатель внутренней ее оценки, соответствующей пригодности для использования в пищу.</w:t>
      </w:r>
    </w:p>
    <w:p w14:paraId="14111B91" w14:textId="77777777" w:rsidR="001A7EC8" w:rsidRDefault="00D23207">
      <w:pPr>
        <w:pStyle w:val="20"/>
        <w:shd w:val="clear" w:color="auto" w:fill="auto"/>
        <w:spacing w:line="256" w:lineRule="exact"/>
        <w:ind w:firstLine="320"/>
        <w:jc w:val="both"/>
      </w:pPr>
      <w:r>
        <w:t>Например, показатель «внутреннее строение» устанавливает: для огурцов - мякоть плодов должна быть плотной, с недоразви</w:t>
      </w:r>
      <w:r>
        <w:softHyphen/>
        <w:t>тыми водянистыми, некожистыми семенами; мякоть баклажанов - сочной, упругой, без пустот, семенное гнездо с недоразвитыми белыми некожистыми семенами, редиса и редьки - сочной, плот</w:t>
      </w:r>
      <w:r>
        <w:softHyphen/>
        <w:t>ной, неогрубевшей, без пустот; фасоли овощной - лопатки сочны</w:t>
      </w:r>
      <w:r>
        <w:softHyphen/>
        <w:t>ми, мясистыми, легко лопающимися при сгибании, без пергамен</w:t>
      </w:r>
      <w:r>
        <w:softHyphen/>
        <w:t>тного слоя и грубых волокнистых нитей, с зачатками семян.</w:t>
      </w:r>
    </w:p>
    <w:p w14:paraId="6F5B55F3" w14:textId="77777777" w:rsidR="001A7EC8" w:rsidRDefault="00D23207">
      <w:pPr>
        <w:pStyle w:val="20"/>
        <w:shd w:val="clear" w:color="auto" w:fill="auto"/>
        <w:spacing w:line="256" w:lineRule="exact"/>
        <w:ind w:firstLine="320"/>
        <w:jc w:val="both"/>
      </w:pPr>
      <w:r>
        <w:t>Для различных видов капустных растений показатель «внут</w:t>
      </w:r>
      <w:r>
        <w:softHyphen/>
        <w:t>реннее строение» означает, что кочанчики брюссельской капусты должны быть различной степени плотности, мякоть стеблеплодов кольраби - белой, сочной, нежной, неволокнистой.</w:t>
      </w:r>
    </w:p>
    <w:p w14:paraId="1DFD4809" w14:textId="77777777" w:rsidR="001A7EC8" w:rsidRDefault="00D23207">
      <w:pPr>
        <w:pStyle w:val="20"/>
        <w:shd w:val="clear" w:color="auto" w:fill="auto"/>
        <w:spacing w:line="256" w:lineRule="exact"/>
        <w:ind w:firstLine="320"/>
        <w:jc w:val="both"/>
      </w:pPr>
      <w:r>
        <w:t>Соответствующими стандартами на арбузы, дыни и тыкву вве</w:t>
      </w:r>
      <w:r>
        <w:softHyphen/>
        <w:t>ден показатель зрелости, характеризующий окраску мякоти пло</w:t>
      </w:r>
      <w:r>
        <w:softHyphen/>
        <w:t>дов и зрелость семян.</w:t>
      </w:r>
    </w:p>
    <w:p w14:paraId="18C14562" w14:textId="77777777" w:rsidR="001A7EC8" w:rsidRDefault="00D23207">
      <w:pPr>
        <w:pStyle w:val="20"/>
        <w:shd w:val="clear" w:color="auto" w:fill="auto"/>
        <w:spacing w:line="256" w:lineRule="exact"/>
        <w:ind w:firstLine="320"/>
        <w:jc w:val="both"/>
        <w:sectPr w:rsidR="001A7EC8">
          <w:pgSz w:w="8400" w:h="11900"/>
          <w:pgMar w:top="1434" w:right="1069" w:bottom="1164" w:left="1048" w:header="0" w:footer="3" w:gutter="0"/>
          <w:cols w:space="720"/>
          <w:noEndnote/>
          <w:docGrid w:linePitch="360"/>
        </w:sectPr>
      </w:pPr>
      <w:r>
        <w:t>Для горошка зеленого свежего, предназначенного для консер-</w:t>
      </w:r>
    </w:p>
    <w:p w14:paraId="498F7859" w14:textId="77777777" w:rsidR="001A7EC8" w:rsidRDefault="00D23207">
      <w:pPr>
        <w:pStyle w:val="20"/>
        <w:shd w:val="clear" w:color="auto" w:fill="auto"/>
        <w:spacing w:line="248" w:lineRule="exact"/>
        <w:jc w:val="both"/>
      </w:pPr>
      <w:r>
        <w:lastRenderedPageBreak/>
        <w:t>вирования, степень зрелости зерна определяют по его плотности или по финометру.</w:t>
      </w:r>
    </w:p>
    <w:p w14:paraId="2008CD91" w14:textId="77777777" w:rsidR="001A7EC8" w:rsidRDefault="00D23207">
      <w:pPr>
        <w:pStyle w:val="20"/>
        <w:shd w:val="clear" w:color="auto" w:fill="auto"/>
        <w:spacing w:line="248" w:lineRule="exact"/>
        <w:ind w:firstLine="320"/>
        <w:jc w:val="both"/>
      </w:pPr>
      <w:r>
        <w:t>Стандартом на перец сладкий введен показатель «вкус пло</w:t>
      </w:r>
      <w:r>
        <w:softHyphen/>
        <w:t>дов» - сладкий, с легкой остротой.</w:t>
      </w:r>
    </w:p>
    <w:p w14:paraId="0CC30859" w14:textId="77777777" w:rsidR="001A7EC8" w:rsidRDefault="00D23207">
      <w:pPr>
        <w:pStyle w:val="20"/>
        <w:shd w:val="clear" w:color="auto" w:fill="auto"/>
        <w:spacing w:line="248" w:lineRule="exact"/>
        <w:ind w:firstLine="320"/>
        <w:jc w:val="both"/>
      </w:pPr>
      <w:r>
        <w:t>Стандарты предусматривают определенные требования и к калибровке продукции, т.е. сортировке по величине. При сор</w:t>
      </w:r>
      <w:r>
        <w:softHyphen/>
        <w:t>тировке по размерам, установленным для каждого отдельного вида овощей, продукцию калибруют по наименьшему попереч</w:t>
      </w:r>
      <w:r>
        <w:softHyphen/>
        <w:t>ному диаметру (корнеплоды моркови, свеклы, томаты, лук и т.д.), по длине (корнеплоды моркови, плоды огурца) и по наи</w:t>
      </w:r>
      <w:r>
        <w:softHyphen/>
        <w:t>меньшей массе (кочанная капуста).</w:t>
      </w:r>
    </w:p>
    <w:p w14:paraId="3123FB8D" w14:textId="77777777" w:rsidR="001A7EC8" w:rsidRDefault="00D23207">
      <w:pPr>
        <w:pStyle w:val="20"/>
        <w:shd w:val="clear" w:color="auto" w:fill="auto"/>
        <w:spacing w:line="248" w:lineRule="exact"/>
        <w:ind w:firstLine="320"/>
        <w:jc w:val="both"/>
      </w:pPr>
      <w:r>
        <w:t>Необходимость калибровки вызвана следующим: продукция одинаковая по размеру легче и быстрее поддается упаковке, ее перевозка связана с меньшими затратами и потерями; овощи одинакового размера имеют более привлекательный товарный вид; свойства продукции, близкой по размеру, в основном оди</w:t>
      </w:r>
      <w:r>
        <w:softHyphen/>
        <w:t>наковые, что облегчает хранение (единый режим), уход и опре</w:t>
      </w:r>
      <w:r>
        <w:softHyphen/>
        <w:t>деление качества.</w:t>
      </w:r>
    </w:p>
    <w:p w14:paraId="4C76130F" w14:textId="77777777" w:rsidR="001A7EC8" w:rsidRDefault="00D23207">
      <w:pPr>
        <w:pStyle w:val="20"/>
        <w:shd w:val="clear" w:color="auto" w:fill="auto"/>
        <w:spacing w:line="248" w:lineRule="exact"/>
        <w:ind w:firstLine="320"/>
        <w:jc w:val="both"/>
      </w:pPr>
      <w:r>
        <w:t>Калибровка обязательна для овощей, реализуемых в рознич</w:t>
      </w:r>
      <w:r>
        <w:softHyphen/>
        <w:t>ной торговой сети.</w:t>
      </w:r>
    </w:p>
    <w:p w14:paraId="68C6012F" w14:textId="77777777" w:rsidR="001A7EC8" w:rsidRDefault="00D23207">
      <w:pPr>
        <w:pStyle w:val="20"/>
        <w:shd w:val="clear" w:color="auto" w:fill="auto"/>
        <w:spacing w:line="248" w:lineRule="exact"/>
        <w:ind w:firstLine="320"/>
        <w:jc w:val="both"/>
      </w:pPr>
      <w:r>
        <w:t>В разделе «Правила приемки» устанавливается порядок при</w:t>
      </w:r>
      <w:r>
        <w:softHyphen/>
        <w:t>емки продукции при поступлении ее от производителя к заго</w:t>
      </w:r>
      <w:r>
        <w:softHyphen/>
        <w:t>товителю и от заготовителя в розничную реализацию или на пе</w:t>
      </w:r>
      <w:r>
        <w:softHyphen/>
        <w:t>реработку.</w:t>
      </w:r>
    </w:p>
    <w:p w14:paraId="0F286702" w14:textId="77777777" w:rsidR="001A7EC8" w:rsidRDefault="00D23207">
      <w:pPr>
        <w:pStyle w:val="20"/>
        <w:shd w:val="clear" w:color="auto" w:fill="auto"/>
        <w:spacing w:line="248" w:lineRule="exact"/>
        <w:ind w:firstLine="320"/>
        <w:jc w:val="both"/>
      </w:pPr>
      <w:r>
        <w:t>При этом определяют сроки и последовательность проведе</w:t>
      </w:r>
      <w:r>
        <w:softHyphen/>
        <w:t>ния этой работы, проверяют признаки продукции, ее свойства. При выборочном контроле указывают объемы выборок, пред</w:t>
      </w:r>
      <w:r>
        <w:softHyphen/>
        <w:t>ставляющие оцениваемые партии. При наличии специального стандарта, определяющего правила приемки для однородных групп продукции, должна быть ссылка на этот стандарт.</w:t>
      </w:r>
    </w:p>
    <w:p w14:paraId="1C045FAA" w14:textId="77777777" w:rsidR="001A7EC8" w:rsidRDefault="00D23207">
      <w:pPr>
        <w:pStyle w:val="20"/>
        <w:shd w:val="clear" w:color="auto" w:fill="auto"/>
        <w:spacing w:line="248" w:lineRule="exact"/>
        <w:ind w:firstLine="320"/>
        <w:jc w:val="both"/>
      </w:pPr>
      <w:r>
        <w:t>Все стандарты на свежие овощи предусматривают приемку продукции партиями. Это значит, что объектом инспектирова</w:t>
      </w:r>
      <w:r>
        <w:softHyphen/>
        <w:t>ния является партия и обнаруженные при анализе дефекты и все допуски, предусмотренные стандартом, распространяются на партию.</w:t>
      </w:r>
    </w:p>
    <w:p w14:paraId="6ED6CF7A" w14:textId="77777777" w:rsidR="001A7EC8" w:rsidRDefault="00D23207">
      <w:pPr>
        <w:pStyle w:val="20"/>
        <w:shd w:val="clear" w:color="auto" w:fill="auto"/>
        <w:spacing w:line="248" w:lineRule="exact"/>
        <w:ind w:firstLine="320"/>
        <w:jc w:val="both"/>
        <w:sectPr w:rsidR="001A7EC8">
          <w:pgSz w:w="8400" w:h="11900"/>
          <w:pgMar w:top="745" w:right="1104" w:bottom="745" w:left="1018" w:header="0" w:footer="3" w:gutter="0"/>
          <w:cols w:space="720"/>
          <w:noEndnote/>
          <w:docGrid w:linePitch="360"/>
        </w:sectPr>
      </w:pPr>
      <w:r>
        <w:t>Партией считается любое количество свежей овощной про</w:t>
      </w:r>
      <w:r>
        <w:softHyphen/>
        <w:t>дукции одного ботанического сорта, одного срока сбора и упаков-</w:t>
      </w:r>
    </w:p>
    <w:p w14:paraId="41E2698A" w14:textId="77777777" w:rsidR="001A7EC8" w:rsidRDefault="00D23207">
      <w:pPr>
        <w:pStyle w:val="20"/>
        <w:shd w:val="clear" w:color="auto" w:fill="auto"/>
        <w:spacing w:line="248" w:lineRule="exact"/>
        <w:jc w:val="both"/>
      </w:pPr>
      <w:r>
        <w:lastRenderedPageBreak/>
        <w:t>ки, подлежащее одновременной приемке, оформленное одним до</w:t>
      </w:r>
      <w:r>
        <w:softHyphen/>
        <w:t>кументом, удостоверяющим качество, ограниченное одной транс</w:t>
      </w:r>
      <w:r>
        <w:softHyphen/>
        <w:t>портной единицей.</w:t>
      </w:r>
    </w:p>
    <w:p w14:paraId="25F7B477" w14:textId="77777777" w:rsidR="001A7EC8" w:rsidRDefault="00D23207">
      <w:pPr>
        <w:pStyle w:val="20"/>
        <w:shd w:val="clear" w:color="auto" w:fill="auto"/>
        <w:spacing w:line="248" w:lineRule="exact"/>
        <w:ind w:firstLine="320"/>
        <w:jc w:val="both"/>
      </w:pPr>
      <w:r>
        <w:t>В документе о качестве должно быть указано: номер доку</w:t>
      </w:r>
      <w:r>
        <w:softHyphen/>
        <w:t>мента о качестве и дата его выдачи; номер сертификата соответ</w:t>
      </w:r>
      <w:r>
        <w:softHyphen/>
        <w:t>ствия и дата его выдачи; наименование и адрес организации-от</w:t>
      </w:r>
      <w:r>
        <w:softHyphen/>
        <w:t>правителя; наименование и адрес организации-получателя; наи</w:t>
      </w:r>
      <w:r>
        <w:softHyphen/>
        <w:t>менование продукции, ботанического сорта, класса; показате</w:t>
      </w:r>
      <w:r>
        <w:softHyphen/>
        <w:t>ли качества и обозначение настоящего стандарта; номер партии; количество упаковочных единиц в партии; номер транспортного средства; срок транспортирования - час.; гаран</w:t>
      </w:r>
      <w:r>
        <w:softHyphen/>
        <w:t>тийные сроки хранения и реализации - сутки; данные об ис</w:t>
      </w:r>
      <w:r>
        <w:softHyphen/>
        <w:t>пользованных пестицидах и дата последней обработки расте</w:t>
      </w:r>
      <w:r>
        <w:softHyphen/>
        <w:t>ний.</w:t>
      </w:r>
    </w:p>
    <w:p w14:paraId="2AD31133" w14:textId="77777777" w:rsidR="001A7EC8" w:rsidRDefault="00D23207">
      <w:pPr>
        <w:pStyle w:val="20"/>
        <w:shd w:val="clear" w:color="auto" w:fill="auto"/>
        <w:spacing w:line="248" w:lineRule="exact"/>
        <w:ind w:firstLine="320"/>
        <w:jc w:val="both"/>
      </w:pPr>
      <w:r>
        <w:t>Правила предусматривают перед отгрузкой и при приемке осмотр партии на соответствие требованиям настоящего стан</w:t>
      </w:r>
      <w:r>
        <w:softHyphen/>
        <w:t>дарта в части состояния упаковки, маркировки и однороднос</w:t>
      </w:r>
      <w:r>
        <w:softHyphen/>
        <w:t>ти продукции. И, наконец, правилами приемки определяется, что качество каждой партии устанавливают на основании ана</w:t>
      </w:r>
      <w:r>
        <w:softHyphen/>
        <w:t>лиза отобранной средней пробы.</w:t>
      </w:r>
    </w:p>
    <w:p w14:paraId="7E478E71" w14:textId="77777777" w:rsidR="001A7EC8" w:rsidRDefault="00D23207">
      <w:pPr>
        <w:pStyle w:val="20"/>
        <w:shd w:val="clear" w:color="auto" w:fill="auto"/>
        <w:spacing w:line="248" w:lineRule="exact"/>
        <w:ind w:firstLine="320"/>
        <w:jc w:val="both"/>
      </w:pPr>
      <w:r>
        <w:t>В разделе «Методы испытания» (методы оценки качества) определены способы проверки показателей качества, норм и ха</w:t>
      </w:r>
      <w:r>
        <w:softHyphen/>
        <w:t>рактеристик, установленных стандартом.</w:t>
      </w:r>
    </w:p>
    <w:p w14:paraId="1A3078BE" w14:textId="77777777" w:rsidR="001A7EC8" w:rsidRDefault="00D23207">
      <w:pPr>
        <w:pStyle w:val="20"/>
        <w:shd w:val="clear" w:color="auto" w:fill="auto"/>
        <w:spacing w:line="248" w:lineRule="exact"/>
        <w:ind w:firstLine="320"/>
        <w:jc w:val="both"/>
      </w:pPr>
      <w:r>
        <w:t>В зависимости от специфики каждого метода испытаний раз</w:t>
      </w:r>
      <w:r>
        <w:softHyphen/>
        <w:t>дел включает следующие подразделы: методы отбора проб; про</w:t>
      </w:r>
      <w:r>
        <w:softHyphen/>
        <w:t>ведение испытаний; обработка результатов.</w:t>
      </w:r>
    </w:p>
    <w:p w14:paraId="5094D5E2" w14:textId="77777777" w:rsidR="001A7EC8" w:rsidRDefault="00D23207">
      <w:pPr>
        <w:pStyle w:val="20"/>
        <w:shd w:val="clear" w:color="auto" w:fill="auto"/>
        <w:spacing w:line="248" w:lineRule="exact"/>
        <w:ind w:firstLine="320"/>
        <w:jc w:val="both"/>
      </w:pPr>
      <w:r>
        <w:t>В подразделе «Методы отбора проб» указывают место и спо</w:t>
      </w:r>
      <w:r>
        <w:softHyphen/>
        <w:t>собы отбора проб и их размер, имея в виду количество единиц упаковок (выборка) или выемок из партии, поступившей без тары (точечные пробы).</w:t>
      </w:r>
    </w:p>
    <w:p w14:paraId="78DE162A" w14:textId="77777777" w:rsidR="001A7EC8" w:rsidRDefault="00D23207">
      <w:pPr>
        <w:pStyle w:val="20"/>
        <w:shd w:val="clear" w:color="auto" w:fill="auto"/>
        <w:spacing w:line="248" w:lineRule="exact"/>
        <w:ind w:firstLine="320"/>
        <w:jc w:val="both"/>
        <w:sectPr w:rsidR="001A7EC8">
          <w:pgSz w:w="8400" w:h="11900"/>
          <w:pgMar w:top="1482" w:right="1025" w:bottom="1158" w:left="1085" w:header="0" w:footer="3" w:gutter="0"/>
          <w:cols w:space="720"/>
          <w:noEndnote/>
          <w:docGrid w:linePitch="360"/>
        </w:sectPr>
      </w:pPr>
      <w:r>
        <w:t>Под точечной пробой понимают установленное стандартом количество продукции, отобранное из данного места партии без отделения дефектных экземпляров. Масса точечной пробы обычно не менее 5-10% от общей массы. Выборка - регламен</w:t>
      </w:r>
      <w:r>
        <w:softHyphen/>
        <w:t>тированное стандартом число ненарушенных единиц упаковок, отобранных из партии. Из разных мест каждой отобранной в выборку единицы упаковки берут точечные пробы, которые затем</w:t>
      </w:r>
    </w:p>
    <w:p w14:paraId="7B054C01" w14:textId="77777777" w:rsidR="001A7EC8" w:rsidRDefault="00D23207">
      <w:pPr>
        <w:pStyle w:val="20"/>
        <w:shd w:val="clear" w:color="auto" w:fill="auto"/>
        <w:spacing w:line="248" w:lineRule="exact"/>
      </w:pPr>
      <w:r>
        <w:lastRenderedPageBreak/>
        <w:t>объединяют и составляют объединенную (среднюю) пробу.</w:t>
      </w:r>
    </w:p>
    <w:p w14:paraId="1541C138" w14:textId="77777777" w:rsidR="001A7EC8" w:rsidRDefault="00D23207">
      <w:pPr>
        <w:pStyle w:val="20"/>
        <w:shd w:val="clear" w:color="auto" w:fill="auto"/>
        <w:spacing w:line="248" w:lineRule="exact"/>
        <w:ind w:firstLine="320"/>
        <w:jc w:val="both"/>
      </w:pPr>
      <w:r>
        <w:t>Определение качества продукции проводят в соответствии с установленными в стандарте порядком отбора проб и методами анализа. Метод отбора проб позволяет по небольшому количе</w:t>
      </w:r>
      <w:r>
        <w:softHyphen/>
        <w:t>ству продукции определять ее качество, которое распространя</w:t>
      </w:r>
      <w:r>
        <w:softHyphen/>
        <w:t>ется затем на всю партию. При этом отобранная и составленная для анализа объединенная проба должна представлять по каче</w:t>
      </w:r>
      <w:r>
        <w:softHyphen/>
        <w:t>ству всю партию, быть идентичной с качеством, составом и свойствами продукции проверяемой партии. Это является ос</w:t>
      </w:r>
      <w:r>
        <w:softHyphen/>
        <w:t>новным условием, обеспечивающим точность оценки партии.</w:t>
      </w:r>
    </w:p>
    <w:p w14:paraId="169E48C1" w14:textId="77777777" w:rsidR="001A7EC8" w:rsidRDefault="00D23207">
      <w:pPr>
        <w:pStyle w:val="20"/>
        <w:shd w:val="clear" w:color="auto" w:fill="auto"/>
        <w:spacing w:line="248" w:lineRule="exact"/>
        <w:ind w:firstLine="320"/>
        <w:jc w:val="both"/>
      </w:pPr>
      <w:r>
        <w:t>Основным методом оценки качества овощей является орга</w:t>
      </w:r>
      <w:r>
        <w:softHyphen/>
        <w:t>нолептический. Им определяются все необходимые внешние свойства и показатели качества продукции: окраска, вкус, за</w:t>
      </w:r>
      <w:r>
        <w:softHyphen/>
        <w:t>пах, зрелость, однородность, свежесть, наличие механических и других повреждений, внешняя влажность.</w:t>
      </w:r>
    </w:p>
    <w:p w14:paraId="5159CB8F" w14:textId="77777777" w:rsidR="001A7EC8" w:rsidRDefault="00D23207">
      <w:pPr>
        <w:pStyle w:val="20"/>
        <w:shd w:val="clear" w:color="auto" w:fill="auto"/>
        <w:spacing w:line="248" w:lineRule="exact"/>
        <w:ind w:firstLine="320"/>
        <w:jc w:val="both"/>
      </w:pPr>
      <w:r>
        <w:t>В целях выявления скрытых дефектов, в том числе и пора</w:t>
      </w:r>
      <w:r>
        <w:softHyphen/>
        <w:t>женной болезнями продукции, проводят оценку внутреннего со</w:t>
      </w:r>
      <w:r>
        <w:softHyphen/>
        <w:t>стояния экземпляров. Например, в стандарте на лук репчатый свежий в местах отправки и приемки для проверки лука на по- раженность шейковой гнилью в скрытой форме делают анализ луковиц путем разрыва чешуй. Для определения зараженнос</w:t>
      </w:r>
      <w:r>
        <w:softHyphen/>
        <w:t>ти лука стеблевой нематодой срезают нижнюю часть сочных чешуй вместе с частью донца.</w:t>
      </w:r>
    </w:p>
    <w:p w14:paraId="7CE316AB" w14:textId="77777777" w:rsidR="001A7EC8" w:rsidRDefault="00D23207">
      <w:pPr>
        <w:pStyle w:val="20"/>
        <w:shd w:val="clear" w:color="auto" w:fill="auto"/>
        <w:spacing w:line="248" w:lineRule="exact"/>
        <w:ind w:firstLine="320"/>
        <w:jc w:val="both"/>
      </w:pPr>
      <w:r>
        <w:t>Подобные операции проводят и с луковицами чеснока. По</w:t>
      </w:r>
      <w:r>
        <w:softHyphen/>
        <w:t>мимо этого стандартом на чеснок предусмотрен анализ на нали</w:t>
      </w:r>
      <w:r>
        <w:softHyphen/>
        <w:t>чие клеща, для чего с луковиц снимают поочередно наружные сухие чешуи, поверхность которых, особенно около основания донца, просматривают под бинокуляром или лупой при увели</w:t>
      </w:r>
      <w:r>
        <w:softHyphen/>
        <w:t>чении 10-20</w:t>
      </w:r>
      <w:r>
        <w:rPr>
          <w:vertAlign w:val="superscript"/>
        </w:rPr>
        <w:t>х</w:t>
      </w:r>
      <w:r>
        <w:t>. Наличие узких светлых колец у свеклы опреде</w:t>
      </w:r>
      <w:r>
        <w:softHyphen/>
        <w:t>ляют путем разрезания корнеплодов.</w:t>
      </w:r>
    </w:p>
    <w:p w14:paraId="2EE9A9A4" w14:textId="77777777" w:rsidR="001A7EC8" w:rsidRDefault="00D23207">
      <w:pPr>
        <w:pStyle w:val="20"/>
        <w:shd w:val="clear" w:color="auto" w:fill="auto"/>
        <w:spacing w:line="248" w:lineRule="exact"/>
        <w:ind w:firstLine="320"/>
        <w:jc w:val="both"/>
      </w:pPr>
      <w:r>
        <w:t>Методами анализа тыквенных овощей (арбузов, дынь, кабач</w:t>
      </w:r>
      <w:r>
        <w:softHyphen/>
        <w:t>ков) предусмотрено разрезание плодов средней пробы и визуаль</w:t>
      </w:r>
      <w:r>
        <w:softHyphen/>
        <w:t>ное определение их зрелости с выделением трех фракций: зре</w:t>
      </w:r>
      <w:r>
        <w:softHyphen/>
        <w:t>лые, незрелые и перезревшие.</w:t>
      </w:r>
    </w:p>
    <w:p w14:paraId="551DB472" w14:textId="77777777" w:rsidR="001A7EC8" w:rsidRDefault="00D23207">
      <w:pPr>
        <w:pStyle w:val="20"/>
        <w:shd w:val="clear" w:color="auto" w:fill="auto"/>
        <w:spacing w:line="248" w:lineRule="exact"/>
        <w:ind w:firstLine="320"/>
        <w:jc w:val="both"/>
        <w:sectPr w:rsidR="001A7EC8">
          <w:pgSz w:w="8400" w:h="11900"/>
          <w:pgMar w:top="727" w:right="1043" w:bottom="727" w:left="1090" w:header="0" w:footer="3" w:gutter="0"/>
          <w:cols w:space="720"/>
          <w:noEndnote/>
          <w:docGrid w:linePitch="360"/>
        </w:sectPr>
      </w:pPr>
      <w:r>
        <w:t>В некоторых стандартах в подразделе «Обработка результа</w:t>
      </w:r>
      <w:r>
        <w:softHyphen/>
        <w:t>тов» приведены расчетные формулы, указывающие точность вычислений, степень округления полученных данных, а также до-</w:t>
      </w:r>
    </w:p>
    <w:p w14:paraId="6FA05845" w14:textId="77777777" w:rsidR="001A7EC8" w:rsidRDefault="00D23207">
      <w:pPr>
        <w:pStyle w:val="20"/>
        <w:shd w:val="clear" w:color="auto" w:fill="auto"/>
        <w:spacing w:line="248" w:lineRule="exact"/>
        <w:jc w:val="both"/>
      </w:pPr>
      <w:r>
        <w:lastRenderedPageBreak/>
        <w:t>пускаемые расхождения при параллельных или повторных опре</w:t>
      </w:r>
      <w:r>
        <w:softHyphen/>
        <w:t>делениях.</w:t>
      </w:r>
    </w:p>
    <w:p w14:paraId="75674D9E" w14:textId="77777777" w:rsidR="001A7EC8" w:rsidRDefault="00D23207">
      <w:pPr>
        <w:pStyle w:val="20"/>
        <w:shd w:val="clear" w:color="auto" w:fill="auto"/>
        <w:spacing w:line="248" w:lineRule="exact"/>
        <w:ind w:firstLine="320"/>
        <w:jc w:val="both"/>
      </w:pPr>
      <w:r>
        <w:t>На основании проведенных испытаний овощную продукцию подразделяют на стандартную, нестандартную и отход.</w:t>
      </w:r>
    </w:p>
    <w:p w14:paraId="17199EA9" w14:textId="77777777" w:rsidR="001A7EC8" w:rsidRDefault="00D23207">
      <w:pPr>
        <w:pStyle w:val="20"/>
        <w:shd w:val="clear" w:color="auto" w:fill="auto"/>
        <w:spacing w:line="248" w:lineRule="exact"/>
        <w:ind w:firstLine="320"/>
        <w:jc w:val="both"/>
      </w:pPr>
      <w:r>
        <w:t>Стандартной является продукция, отвечающая всем требо</w:t>
      </w:r>
      <w:r>
        <w:softHyphen/>
        <w:t>ваниям действующих стандартов и технических условий. В свою очередь, она может подразделяться на классы, т.е. града</w:t>
      </w:r>
      <w:r>
        <w:softHyphen/>
        <w:t>ция качества продукции определенного вида по одному или не</w:t>
      </w:r>
      <w:r>
        <w:softHyphen/>
        <w:t>скольким показателям, установленная нормативной докумен</w:t>
      </w:r>
      <w:r>
        <w:softHyphen/>
        <w:t>тацией.</w:t>
      </w:r>
    </w:p>
    <w:p w14:paraId="4CE88166" w14:textId="77777777" w:rsidR="001A7EC8" w:rsidRDefault="00D23207">
      <w:pPr>
        <w:pStyle w:val="20"/>
        <w:shd w:val="clear" w:color="auto" w:fill="auto"/>
        <w:spacing w:line="248" w:lineRule="exact"/>
        <w:ind w:firstLine="320"/>
        <w:jc w:val="both"/>
      </w:pPr>
      <w:r>
        <w:t>Нестандартной считается дефектная продукция, но сверх ус</w:t>
      </w:r>
      <w:r>
        <w:softHyphen/>
        <w:t>тановленных норм допустимых отклонений. Например, в стан</w:t>
      </w:r>
      <w:r>
        <w:softHyphen/>
        <w:t>дартном луке репчатом острых сортов после 1 сентября предус</w:t>
      </w:r>
      <w:r>
        <w:softHyphen/>
        <w:t>мотрено содержание луковиц с недостаточно высушенной шей</w:t>
      </w:r>
      <w:r>
        <w:softHyphen/>
        <w:t>кой не более 1%. Луковицы сверх этой нормы относятся к не</w:t>
      </w:r>
      <w:r>
        <w:softHyphen/>
        <w:t>стандартным.</w:t>
      </w:r>
    </w:p>
    <w:p w14:paraId="0EB91540" w14:textId="77777777" w:rsidR="001A7EC8" w:rsidRDefault="00D23207">
      <w:pPr>
        <w:pStyle w:val="20"/>
        <w:shd w:val="clear" w:color="auto" w:fill="auto"/>
        <w:spacing w:line="248" w:lineRule="exact"/>
        <w:ind w:firstLine="320"/>
        <w:jc w:val="both"/>
      </w:pPr>
      <w:r>
        <w:t>Отход - это продукция с критическими дефектами, недопус- каемыми по стандарту, так как употребление ее в пищу небе</w:t>
      </w:r>
      <w:r>
        <w:softHyphen/>
        <w:t>зопасно для здоровья человека. Для овощей принято такое по</w:t>
      </w:r>
      <w:r>
        <w:softHyphen/>
        <w:t>нятие как технический отход в случае поражения менее 50% мякоти и возможности использования неповрежденной части для переработки.</w:t>
      </w:r>
    </w:p>
    <w:p w14:paraId="6D710101" w14:textId="77777777" w:rsidR="001A7EC8" w:rsidRDefault="00D23207">
      <w:pPr>
        <w:pStyle w:val="20"/>
        <w:shd w:val="clear" w:color="auto" w:fill="auto"/>
        <w:spacing w:line="248" w:lineRule="exact"/>
        <w:ind w:firstLine="320"/>
        <w:jc w:val="both"/>
      </w:pPr>
      <w:r>
        <w:t>В разделах «Упаковка, маркировка», «Транспортирование и хранение» установлены требования к упаковке, маркировке, условиям транспортирования, а в некоторых стандартах и к режимам хранения продукции.</w:t>
      </w:r>
    </w:p>
    <w:p w14:paraId="23406B84" w14:textId="77777777" w:rsidR="001A7EC8" w:rsidRDefault="00D23207">
      <w:pPr>
        <w:pStyle w:val="20"/>
        <w:shd w:val="clear" w:color="auto" w:fill="auto"/>
        <w:spacing w:line="248" w:lineRule="exact"/>
        <w:ind w:firstLine="320"/>
        <w:jc w:val="both"/>
      </w:pPr>
      <w:r>
        <w:t>Цель упаковки - предохранение продукции от повреждения во время транспортировки. Требования к упаковке (с учетом характера продукции) устанавливают:</w:t>
      </w:r>
    </w:p>
    <w:p w14:paraId="79696D02" w14:textId="77777777" w:rsidR="001A7EC8" w:rsidRDefault="00D23207">
      <w:pPr>
        <w:pStyle w:val="20"/>
        <w:shd w:val="clear" w:color="auto" w:fill="auto"/>
        <w:spacing w:line="248" w:lineRule="exact"/>
        <w:ind w:firstLine="320"/>
        <w:jc w:val="both"/>
      </w:pPr>
      <w:r>
        <w:t>правила подготовки продукции к упаковке с учетом ее сор</w:t>
      </w:r>
      <w:r>
        <w:softHyphen/>
        <w:t>тировки и калибровки;</w:t>
      </w:r>
    </w:p>
    <w:p w14:paraId="5C87DF8F" w14:textId="77777777" w:rsidR="001A7EC8" w:rsidRDefault="00D23207">
      <w:pPr>
        <w:pStyle w:val="20"/>
        <w:shd w:val="clear" w:color="auto" w:fill="auto"/>
        <w:spacing w:line="248" w:lineRule="exact"/>
        <w:ind w:firstLine="320"/>
        <w:jc w:val="both"/>
      </w:pPr>
      <w:r>
        <w:t>виды и размеры первичной и транспортной тары, а также вспомогательные материалы, применяемые при упаковке;</w:t>
      </w:r>
    </w:p>
    <w:p w14:paraId="63985846" w14:textId="77777777" w:rsidR="001A7EC8" w:rsidRDefault="00D23207">
      <w:pPr>
        <w:pStyle w:val="20"/>
        <w:shd w:val="clear" w:color="auto" w:fill="auto"/>
        <w:spacing w:line="248" w:lineRule="exact"/>
        <w:ind w:firstLine="320"/>
        <w:jc w:val="both"/>
      </w:pPr>
      <w:r>
        <w:t>максимальное количество продукции в единице первичной и транспортной тары;</w:t>
      </w:r>
    </w:p>
    <w:p w14:paraId="667F61C6" w14:textId="77777777" w:rsidR="001A7EC8" w:rsidRDefault="00D23207">
      <w:pPr>
        <w:pStyle w:val="20"/>
        <w:shd w:val="clear" w:color="auto" w:fill="auto"/>
        <w:spacing w:line="248" w:lineRule="exact"/>
        <w:ind w:firstLine="320"/>
        <w:jc w:val="both"/>
        <w:sectPr w:rsidR="001A7EC8">
          <w:pgSz w:w="8400" w:h="11900"/>
          <w:pgMar w:top="1526" w:right="1093" w:bottom="1098" w:left="1007" w:header="0" w:footer="3" w:gutter="0"/>
          <w:cols w:space="720"/>
          <w:noEndnote/>
          <w:docGrid w:linePitch="360"/>
        </w:sectPr>
      </w:pPr>
      <w:r>
        <w:t>способ укладки единиц упаковок при различных видах транспортирования и способы укладки продукции при перевозке</w:t>
      </w:r>
    </w:p>
    <w:p w14:paraId="3FD6DBCC" w14:textId="77777777" w:rsidR="001A7EC8" w:rsidRDefault="00D23207">
      <w:pPr>
        <w:pStyle w:val="20"/>
        <w:shd w:val="clear" w:color="auto" w:fill="auto"/>
        <w:spacing w:line="245" w:lineRule="exact"/>
      </w:pPr>
      <w:r>
        <w:lastRenderedPageBreak/>
        <w:t>без тары.</w:t>
      </w:r>
    </w:p>
    <w:p w14:paraId="30BAE60B" w14:textId="77777777" w:rsidR="001A7EC8" w:rsidRDefault="00D23207">
      <w:pPr>
        <w:pStyle w:val="20"/>
        <w:shd w:val="clear" w:color="auto" w:fill="auto"/>
        <w:spacing w:line="245" w:lineRule="exact"/>
        <w:ind w:firstLine="320"/>
        <w:jc w:val="both"/>
      </w:pPr>
      <w:r>
        <w:t>Маркировка должна наноситься на каждую единицу упаков</w:t>
      </w:r>
      <w:r>
        <w:softHyphen/>
        <w:t>ки или этикетку, контрэтикетку, ярлык с указанием: наиме</w:t>
      </w:r>
      <w:r>
        <w:softHyphen/>
        <w:t>нования продукции; наименования, местонахождения (адреса) изготовителя, упаковщика; товарного знака изготовителя; мас</w:t>
      </w:r>
      <w:r>
        <w:softHyphen/>
        <w:t>сы нетто или количества продукта; данных о пищевой ценнос</w:t>
      </w:r>
      <w:r>
        <w:softHyphen/>
        <w:t>ти; даты сбора; условий хранения; обозначения стандарта, ко</w:t>
      </w:r>
      <w:r>
        <w:softHyphen/>
        <w:t>торому соответствует продукт; информации о сертификации.</w:t>
      </w:r>
    </w:p>
    <w:p w14:paraId="0D181209" w14:textId="77777777" w:rsidR="001A7EC8" w:rsidRDefault="00D23207">
      <w:pPr>
        <w:pStyle w:val="20"/>
        <w:shd w:val="clear" w:color="auto" w:fill="auto"/>
        <w:spacing w:line="245" w:lineRule="exact"/>
        <w:ind w:firstLine="320"/>
        <w:jc w:val="both"/>
      </w:pPr>
      <w:r>
        <w:t>Требования к маркировке определяют вид и качество марки</w:t>
      </w:r>
      <w:r>
        <w:softHyphen/>
        <w:t>ровки, ее место на таре.</w:t>
      </w:r>
    </w:p>
    <w:p w14:paraId="6F78952B" w14:textId="77777777" w:rsidR="001A7EC8" w:rsidRDefault="00D23207">
      <w:pPr>
        <w:pStyle w:val="20"/>
        <w:shd w:val="clear" w:color="auto" w:fill="auto"/>
        <w:spacing w:line="245" w:lineRule="exact"/>
        <w:ind w:firstLine="320"/>
        <w:jc w:val="both"/>
      </w:pPr>
      <w:r>
        <w:t>В подразделе, устанавливающим требования к транспорти</w:t>
      </w:r>
      <w:r>
        <w:softHyphen/>
        <w:t>рованию овощей, указываются условия и сроки транспортиро</w:t>
      </w:r>
      <w:r>
        <w:softHyphen/>
        <w:t>вания продукции, в том числе требования к выбору вида транс</w:t>
      </w:r>
      <w:r>
        <w:softHyphen/>
        <w:t>портных средств, к способам укладки и крепления упакованной продукции, укрытию и предохранению ее от порчи. Порядок изложения требований определяется особенностями стандарти</w:t>
      </w:r>
      <w:r>
        <w:softHyphen/>
        <w:t>зируемой продукции.</w:t>
      </w:r>
    </w:p>
    <w:p w14:paraId="7FFF91C5" w14:textId="77777777" w:rsidR="001A7EC8" w:rsidRDefault="00D23207">
      <w:pPr>
        <w:pStyle w:val="20"/>
        <w:shd w:val="clear" w:color="auto" w:fill="auto"/>
        <w:spacing w:after="224" w:line="245" w:lineRule="exact"/>
        <w:ind w:firstLine="320"/>
        <w:jc w:val="both"/>
      </w:pPr>
      <w:r>
        <w:t>Если в стандарте оговаривается хранение овощной продук</w:t>
      </w:r>
      <w:r>
        <w:softHyphen/>
        <w:t>ции, то в данном подразделе сообщаются оптимальные режимы (температура и относительная влажность воздуха), а для неко</w:t>
      </w:r>
      <w:r>
        <w:softHyphen/>
        <w:t>торых овощей и продолжительность хранения.</w:t>
      </w:r>
    </w:p>
    <w:p w14:paraId="0A883C37" w14:textId="77777777" w:rsidR="001A7EC8" w:rsidRDefault="00D23207">
      <w:pPr>
        <w:pStyle w:val="201"/>
        <w:shd w:val="clear" w:color="auto" w:fill="auto"/>
        <w:spacing w:after="210" w:line="190" w:lineRule="exact"/>
      </w:pPr>
      <w:r>
        <w:t>Показатели качества и лежкости овощей</w:t>
      </w:r>
    </w:p>
    <w:p w14:paraId="277AB105" w14:textId="77777777" w:rsidR="001A7EC8" w:rsidRDefault="00D23207">
      <w:pPr>
        <w:pStyle w:val="20"/>
        <w:shd w:val="clear" w:color="auto" w:fill="auto"/>
        <w:spacing w:line="245" w:lineRule="exact"/>
        <w:ind w:firstLine="320"/>
        <w:jc w:val="both"/>
      </w:pPr>
      <w:r>
        <w:t>Качество овощей характеризуется их пищевкусовой или тех</w:t>
      </w:r>
      <w:r>
        <w:softHyphen/>
        <w:t>нологической ценностью, зависящей от химического и механи</w:t>
      </w:r>
      <w:r>
        <w:softHyphen/>
        <w:t>ческого состава и физических свойств, а также их товарным ви</w:t>
      </w:r>
      <w:r>
        <w:softHyphen/>
        <w:t>дом и способностью сохранять эти характеристики во времени. Качество овощей формируется в процессе выращивания и из</w:t>
      </w:r>
      <w:r>
        <w:softHyphen/>
        <w:t>меняется при уборке, транспортировке, хранении и реализации продукции. Таким образом, качество овощей тесно связано с их способностью к сохраняемости. Оценка качества и на ее основе прогнозирование лежкости овощей являются основой определе</w:t>
      </w:r>
      <w:r>
        <w:softHyphen/>
        <w:t>ния назначения убранного урожая, стратегии хранения продук</w:t>
      </w:r>
      <w:r>
        <w:softHyphen/>
        <w:t>ции по ее назначению (кратковременное и длительное хранение, промышленная переработка), установления очередности реали</w:t>
      </w:r>
      <w:r>
        <w:softHyphen/>
        <w:t>зации отдельных партий с минимальными потерями.</w:t>
      </w:r>
    </w:p>
    <w:p w14:paraId="28E5D8A5" w14:textId="77777777" w:rsidR="001A7EC8" w:rsidRDefault="00D23207">
      <w:pPr>
        <w:pStyle w:val="20"/>
        <w:shd w:val="clear" w:color="auto" w:fill="auto"/>
        <w:spacing w:line="245" w:lineRule="exact"/>
        <w:ind w:firstLine="320"/>
        <w:jc w:val="both"/>
        <w:sectPr w:rsidR="001A7EC8">
          <w:pgSz w:w="8400" w:h="11900"/>
          <w:pgMar w:top="735" w:right="1054" w:bottom="735" w:left="1068" w:header="0" w:footer="3" w:gutter="0"/>
          <w:cols w:space="720"/>
          <w:noEndnote/>
          <w:docGrid w:linePitch="360"/>
        </w:sectPr>
      </w:pPr>
      <w:r>
        <w:t>Определяющими показателями качества овощей являются их</w:t>
      </w:r>
    </w:p>
    <w:p w14:paraId="14B504E4" w14:textId="77777777" w:rsidR="001A7EC8" w:rsidRDefault="00D23207">
      <w:pPr>
        <w:pStyle w:val="20"/>
        <w:shd w:val="clear" w:color="auto" w:fill="auto"/>
        <w:spacing w:line="248" w:lineRule="exact"/>
        <w:jc w:val="both"/>
      </w:pPr>
      <w:r>
        <w:lastRenderedPageBreak/>
        <w:t>внешний вид и величина (размер, масса), для которых стандарта</w:t>
      </w:r>
      <w:r>
        <w:softHyphen/>
        <w:t>ми предусматриваются допускаемые отклонения.</w:t>
      </w:r>
    </w:p>
    <w:p w14:paraId="7F895539" w14:textId="77777777" w:rsidR="001A7EC8" w:rsidRDefault="00D23207">
      <w:pPr>
        <w:pStyle w:val="20"/>
        <w:shd w:val="clear" w:color="auto" w:fill="auto"/>
        <w:spacing w:line="248" w:lineRule="exact"/>
        <w:ind w:firstLine="320"/>
        <w:jc w:val="both"/>
      </w:pPr>
      <w:r>
        <w:t>Внешний вид свежих овощей характеризуется такими пока</w:t>
      </w:r>
      <w:r>
        <w:softHyphen/>
        <w:t>зателями как свежесть, целостность, окраска, форма, состоя</w:t>
      </w:r>
      <w:r>
        <w:softHyphen/>
        <w:t>ние поверхности.</w:t>
      </w:r>
    </w:p>
    <w:p w14:paraId="529766F7" w14:textId="77777777" w:rsidR="001A7EC8" w:rsidRDefault="00D23207">
      <w:pPr>
        <w:pStyle w:val="20"/>
        <w:shd w:val="clear" w:color="auto" w:fill="auto"/>
        <w:spacing w:line="248" w:lineRule="exact"/>
        <w:ind w:firstLine="320"/>
        <w:jc w:val="both"/>
      </w:pPr>
      <w:r>
        <w:t>Изменения этих показателей качества от установленных стандартами оптимальных характеристик и норм влечет за со</w:t>
      </w:r>
      <w:r>
        <w:softHyphen/>
        <w:t>бой снижение лежкости продукции.</w:t>
      </w:r>
    </w:p>
    <w:p w14:paraId="1555E3EE" w14:textId="77777777" w:rsidR="001A7EC8" w:rsidRDefault="00D23207">
      <w:pPr>
        <w:pStyle w:val="20"/>
        <w:shd w:val="clear" w:color="auto" w:fill="auto"/>
        <w:spacing w:line="248" w:lineRule="exact"/>
        <w:ind w:firstLine="320"/>
        <w:jc w:val="both"/>
      </w:pPr>
      <w:r>
        <w:rPr>
          <w:rStyle w:val="22pt"/>
        </w:rPr>
        <w:t>Свежесть</w:t>
      </w:r>
      <w:r>
        <w:t xml:space="preserve"> - один из наиболее значимых показателей боль</w:t>
      </w:r>
      <w:r>
        <w:softHyphen/>
        <w:t>шинства овощей. Лишь у лука репчатого и чеснока этот пока</w:t>
      </w:r>
      <w:r>
        <w:softHyphen/>
        <w:t>затель в стандартах не регламентируется.</w:t>
      </w:r>
    </w:p>
    <w:p w14:paraId="1B15DEE8" w14:textId="77777777" w:rsidR="001A7EC8" w:rsidRDefault="00D23207">
      <w:pPr>
        <w:pStyle w:val="20"/>
        <w:shd w:val="clear" w:color="auto" w:fill="auto"/>
        <w:spacing w:line="248" w:lineRule="exact"/>
        <w:ind w:firstLine="320"/>
        <w:jc w:val="both"/>
      </w:pPr>
      <w:r>
        <w:t>Свежесть сочных овощей обусловлена определенным содер</w:t>
      </w:r>
      <w:r>
        <w:softHyphen/>
        <w:t>жанием воды и косвенно характеризует их потребительские свойства и сохраняемость. Свежие, неувядшие овощи — опти</w:t>
      </w:r>
      <w:r>
        <w:softHyphen/>
        <w:t>мальное значение показателя качества, при котором достигает</w:t>
      </w:r>
      <w:r>
        <w:softHyphen/>
        <w:t>ся наибольший эффект от потребления продукции и наимень</w:t>
      </w:r>
      <w:r>
        <w:softHyphen/>
        <w:t>шие потери при хранении.</w:t>
      </w:r>
    </w:p>
    <w:p w14:paraId="31151BA9" w14:textId="77777777" w:rsidR="001A7EC8" w:rsidRDefault="00D23207">
      <w:pPr>
        <w:pStyle w:val="20"/>
        <w:shd w:val="clear" w:color="auto" w:fill="auto"/>
        <w:spacing w:line="248" w:lineRule="exact"/>
        <w:ind w:firstLine="320"/>
        <w:jc w:val="both"/>
      </w:pPr>
      <w:r>
        <w:t>Свежесть овощей является признаком того, что вкус их наи</w:t>
      </w:r>
      <w:r>
        <w:softHyphen/>
        <w:t>более выражен, консистенция - не ослабленная. Свежесть, ха</w:t>
      </w:r>
      <w:r>
        <w:softHyphen/>
        <w:t>рактеризуя тургор клеток, свидетельствует о нормальном обме</w:t>
      </w:r>
      <w:r>
        <w:softHyphen/>
        <w:t>не веществ.</w:t>
      </w:r>
    </w:p>
    <w:p w14:paraId="11D2F0C6" w14:textId="77777777" w:rsidR="001A7EC8" w:rsidRDefault="00D23207">
      <w:pPr>
        <w:pStyle w:val="20"/>
        <w:shd w:val="clear" w:color="auto" w:fill="auto"/>
        <w:spacing w:line="248" w:lineRule="exact"/>
        <w:ind w:firstLine="320"/>
        <w:jc w:val="both"/>
      </w:pPr>
      <w:r>
        <w:t>При утрате свежести за счет усиленного испарения воды на</w:t>
      </w:r>
      <w:r>
        <w:softHyphen/>
        <w:t>блюдается повышение концентрации растворимого сухого ве</w:t>
      </w:r>
      <w:r>
        <w:softHyphen/>
        <w:t>щества, причем при возрастании его выше определенного кри</w:t>
      </w:r>
      <w:r>
        <w:softHyphen/>
        <w:t>тического уровня происходит инактивация ферментов и нару</w:t>
      </w:r>
      <w:r>
        <w:softHyphen/>
        <w:t>шение процессов жизнедеятельности. Это в свою очередь вызы</w:t>
      </w:r>
      <w:r>
        <w:softHyphen/>
        <w:t>вает утрату естественной устойчивости к поражению овощей микробиологическими и физиологическими болезнями.</w:t>
      </w:r>
    </w:p>
    <w:p w14:paraId="646B8F41" w14:textId="77777777" w:rsidR="001A7EC8" w:rsidRDefault="00D23207">
      <w:pPr>
        <w:pStyle w:val="20"/>
        <w:shd w:val="clear" w:color="auto" w:fill="auto"/>
        <w:spacing w:line="248" w:lineRule="exact"/>
        <w:ind w:firstLine="320"/>
        <w:jc w:val="both"/>
      </w:pPr>
      <w:r>
        <w:t>Особенно это наглядно видно при хранении корнеплодов, от</w:t>
      </w:r>
      <w:r>
        <w:softHyphen/>
        <w:t>личающихся тонкими покровными тканями и поэтому менее лежкими - морковь, петрушка, сельдерей, репа, редис, хрен. Критическая потеря массы, приводящая к поражению серой гнилью корнеплодов, составляет около 5%. При повышенных потерях воды - 5-7% для большинства овощей и 2-3% для зе</w:t>
      </w:r>
      <w:r>
        <w:softHyphen/>
        <w:t>ленных восстановление их свежести невозможно - наступает необратимое увядание.</w:t>
      </w:r>
    </w:p>
    <w:p w14:paraId="0D639AB7" w14:textId="77777777" w:rsidR="001A7EC8" w:rsidRDefault="00D23207">
      <w:pPr>
        <w:pStyle w:val="20"/>
        <w:shd w:val="clear" w:color="auto" w:fill="auto"/>
        <w:spacing w:line="248" w:lineRule="exact"/>
        <w:ind w:firstLine="320"/>
        <w:jc w:val="both"/>
        <w:sectPr w:rsidR="001A7EC8">
          <w:pgSz w:w="8400" w:h="11900"/>
          <w:pgMar w:top="1454" w:right="1043" w:bottom="1152" w:left="1068" w:header="0" w:footer="3" w:gutter="0"/>
          <w:cols w:space="720"/>
          <w:noEndnote/>
          <w:docGrid w:linePitch="360"/>
        </w:sectPr>
      </w:pPr>
      <w:r>
        <w:t>Легкое увядание без признаков морщинистости, существенно не</w:t>
      </w:r>
    </w:p>
    <w:p w14:paraId="413319C0" w14:textId="77777777" w:rsidR="001A7EC8" w:rsidRDefault="00D23207">
      <w:pPr>
        <w:pStyle w:val="20"/>
        <w:shd w:val="clear" w:color="auto" w:fill="auto"/>
        <w:spacing w:line="248" w:lineRule="exact"/>
        <w:jc w:val="right"/>
      </w:pPr>
      <w:r>
        <w:lastRenderedPageBreak/>
        <w:t>влияющее на потребительские свойства и сохраняемость, допус</w:t>
      </w:r>
      <w:r>
        <w:softHyphen/>
        <w:t>кается для зеленных овощей, огурцов, свеклы, редьки, бобовых.</w:t>
      </w:r>
    </w:p>
    <w:p w14:paraId="606FA839" w14:textId="77777777" w:rsidR="001A7EC8" w:rsidRDefault="00D23207">
      <w:pPr>
        <w:pStyle w:val="20"/>
        <w:shd w:val="clear" w:color="auto" w:fill="auto"/>
        <w:spacing w:line="248" w:lineRule="exact"/>
        <w:ind w:firstLine="320"/>
        <w:jc w:val="both"/>
      </w:pPr>
      <w:r>
        <w:rPr>
          <w:rStyle w:val="22pt"/>
        </w:rPr>
        <w:t>Целостность</w:t>
      </w:r>
      <w:r>
        <w:t xml:space="preserve"> овощей предполагает отсутствие поврежде</w:t>
      </w:r>
      <w:r>
        <w:softHyphen/>
        <w:t>ний механических, сельхозвредителями, от микробиологических и физиологических болезней. Отсутствие дефектов покровных тка</w:t>
      </w:r>
      <w:r>
        <w:softHyphen/>
        <w:t>ней служит гарантией того, что овощи не поражены фитопатоген</w:t>
      </w:r>
      <w:r>
        <w:softHyphen/>
        <w:t>ной микрофлорой, вызывающей при дальнейшем хранении значи</w:t>
      </w:r>
      <w:r>
        <w:softHyphen/>
        <w:t>тельные потери продукции.</w:t>
      </w:r>
    </w:p>
    <w:p w14:paraId="36958BDE" w14:textId="77777777" w:rsidR="001A7EC8" w:rsidRDefault="00D23207">
      <w:pPr>
        <w:pStyle w:val="20"/>
        <w:shd w:val="clear" w:color="auto" w:fill="auto"/>
        <w:spacing w:line="248" w:lineRule="exact"/>
        <w:ind w:firstLine="320"/>
        <w:jc w:val="both"/>
      </w:pPr>
      <w:r>
        <w:t>По мнению М.А. Николаевой (1986), потери от загнивания механически поврежденной продукции возрастают в 2-3 раза, а естественная убыль массы - в 1,3-2 раза. На величину потерь влияют характер механических повреждений и место их рас</w:t>
      </w:r>
      <w:r>
        <w:softHyphen/>
        <w:t>положения. Поэтому в стандартах наряду с допускаемыми от</w:t>
      </w:r>
      <w:r>
        <w:softHyphen/>
        <w:t>клонениями по общему количеству механических повреждений для некоторых овощей устанавливается и характер поврежде</w:t>
      </w:r>
      <w:r>
        <w:softHyphen/>
        <w:t>ния: царапины - у огурцов, баклажанов, сладкого и горького перцев, потертость - у свеклы, перцев, арбузов, дынь, тыкв, нажимы - у дынь, арбузов, баклажанов, огурцов, трещины - у корнеплодов, у лука трещины покровных чешуй и т.д.</w:t>
      </w:r>
    </w:p>
    <w:p w14:paraId="2223927A" w14:textId="77777777" w:rsidR="001A7EC8" w:rsidRDefault="00D23207">
      <w:pPr>
        <w:pStyle w:val="20"/>
        <w:shd w:val="clear" w:color="auto" w:fill="auto"/>
        <w:spacing w:line="248" w:lineRule="exact"/>
        <w:ind w:firstLine="320"/>
        <w:jc w:val="both"/>
      </w:pPr>
      <w:r>
        <w:t>От целостности луковиц в немалой степени зависит сохраня</w:t>
      </w:r>
      <w:r>
        <w:softHyphen/>
        <w:t>емость чеснока. Выпадание зубков от донца чаще всего наблю</w:t>
      </w:r>
      <w:r>
        <w:softHyphen/>
        <w:t>дается у перезревших луковиц. Рыхлые луковицы и отдельные зубки больше теряют влаги, сильнее повреждаются различны</w:t>
      </w:r>
      <w:r>
        <w:softHyphen/>
        <w:t>ми микроорганизмами, клещами и нематодами, поэтому и от</w:t>
      </w:r>
      <w:r>
        <w:softHyphen/>
        <w:t>личаются худшей лежкостью. Поэтому для малозубковых сор</w:t>
      </w:r>
      <w:r>
        <w:softHyphen/>
        <w:t>тов чеснока предусмотрено содержание луковиц с отпавшим одним зубком - не более 10% от массы партии, а для многозуб- ковых сортов - содержание луковиц с отпавшими 3-5 зубками - не более 4%.</w:t>
      </w:r>
    </w:p>
    <w:p w14:paraId="49B70918" w14:textId="77777777" w:rsidR="001A7EC8" w:rsidRDefault="00D23207">
      <w:pPr>
        <w:pStyle w:val="20"/>
        <w:shd w:val="clear" w:color="auto" w:fill="auto"/>
        <w:spacing w:line="248" w:lineRule="exact"/>
        <w:ind w:firstLine="320"/>
        <w:jc w:val="both"/>
      </w:pPr>
      <w:r>
        <w:rPr>
          <w:rStyle w:val="22pt"/>
        </w:rPr>
        <w:t>Окраска</w:t>
      </w:r>
      <w:r>
        <w:t xml:space="preserve"> большинства овощей по определению стандар</w:t>
      </w:r>
      <w:r>
        <w:softHyphen/>
        <w:t>тов соответствует данному ботаническому сорту. Лишь для от</w:t>
      </w:r>
      <w:r>
        <w:softHyphen/>
        <w:t>дельных видов указывается конкретное значение показателя и его предельные параметры. Так, цвет головок капусты цветной должен быть белым или слегка кремовым, кочанов красноко</w:t>
      </w:r>
      <w:r>
        <w:softHyphen/>
        <w:t>чанной капусты - от красно-фиолетового до сине-красного.</w:t>
      </w:r>
    </w:p>
    <w:p w14:paraId="0DE4AF18" w14:textId="77777777" w:rsidR="001A7EC8" w:rsidRDefault="00D23207">
      <w:pPr>
        <w:pStyle w:val="20"/>
        <w:shd w:val="clear" w:color="auto" w:fill="auto"/>
        <w:spacing w:line="248" w:lineRule="exact"/>
        <w:jc w:val="right"/>
        <w:sectPr w:rsidR="001A7EC8">
          <w:pgSz w:w="8400" w:h="11900"/>
          <w:pgMar w:top="733" w:right="1051" w:bottom="733" w:left="1082" w:header="0" w:footer="3" w:gutter="0"/>
          <w:cols w:space="720"/>
          <w:noEndnote/>
          <w:docGrid w:linePitch="360"/>
        </w:sectPr>
      </w:pPr>
      <w:r>
        <w:t>У плодовых овощей окраска является показателем степени спелости, поэтому значение этого показателя у томатов и перцев</w:t>
      </w:r>
    </w:p>
    <w:p w14:paraId="191DE93D" w14:textId="77777777" w:rsidR="001A7EC8" w:rsidRDefault="00D23207">
      <w:pPr>
        <w:pStyle w:val="20"/>
        <w:shd w:val="clear" w:color="auto" w:fill="auto"/>
        <w:spacing w:line="256" w:lineRule="exact"/>
        <w:jc w:val="both"/>
      </w:pPr>
      <w:r>
        <w:lastRenderedPageBreak/>
        <w:t>оговаривается особо. Допускается поставка томатов молочной, бурой, розовой степеней спелости, но плоды, подлежащие реали</w:t>
      </w:r>
      <w:r>
        <w:softHyphen/>
        <w:t>зации, должны быть красными и розовыми, а для желтоплодных сортов - желтыми.</w:t>
      </w:r>
    </w:p>
    <w:p w14:paraId="2B898182" w14:textId="77777777" w:rsidR="001A7EC8" w:rsidRDefault="00D23207">
      <w:pPr>
        <w:pStyle w:val="20"/>
        <w:shd w:val="clear" w:color="auto" w:fill="auto"/>
        <w:spacing w:line="256" w:lineRule="exact"/>
        <w:ind w:firstLine="320"/>
        <w:jc w:val="both"/>
      </w:pPr>
      <w:r>
        <w:t>Окраска плодов томата и перца сладкого определяет режимы и продолжительность хранения, а также скорость их дозарива</w:t>
      </w:r>
      <w:r>
        <w:softHyphen/>
        <w:t>ния.</w:t>
      </w:r>
    </w:p>
    <w:p w14:paraId="553A227B" w14:textId="77777777" w:rsidR="001A7EC8" w:rsidRDefault="00D23207">
      <w:pPr>
        <w:pStyle w:val="20"/>
        <w:shd w:val="clear" w:color="auto" w:fill="auto"/>
        <w:spacing w:line="256" w:lineRule="exact"/>
        <w:ind w:firstLine="320"/>
        <w:jc w:val="both"/>
      </w:pPr>
      <w:r>
        <w:t>Томаты лучше сохраняются и дают наибольший выход товар</w:t>
      </w:r>
      <w:r>
        <w:softHyphen/>
        <w:t>ной продукции при температурах (в°С): зеленые - 12-14, молоч</w:t>
      </w:r>
      <w:r>
        <w:softHyphen/>
        <w:t>ные - 8-10, бланжевые - 4-6, красные - 0-2.</w:t>
      </w:r>
    </w:p>
    <w:p w14:paraId="3249A2C0" w14:textId="77777777" w:rsidR="001A7EC8" w:rsidRDefault="00D23207">
      <w:pPr>
        <w:pStyle w:val="20"/>
        <w:shd w:val="clear" w:color="auto" w:fill="auto"/>
        <w:spacing w:line="256" w:lineRule="exact"/>
        <w:ind w:firstLine="320"/>
        <w:jc w:val="both"/>
      </w:pPr>
      <w:r>
        <w:t>По мере дозаривания плодов температура хранения может сни</w:t>
      </w:r>
      <w:r>
        <w:softHyphen/>
        <w:t>жаться. Так, при хранении перца в первые 20-30 суток рекомен</w:t>
      </w:r>
      <w:r>
        <w:softHyphen/>
        <w:t>дуется поддерживать температуру 7-10°С, затем 0°С и относитель</w:t>
      </w:r>
      <w:r>
        <w:softHyphen/>
        <w:t>ную влажность воздуха 88-95% . При этом плоды медленно доза</w:t>
      </w:r>
      <w:r>
        <w:softHyphen/>
        <w:t>риваются и сохраняются около двух месяцев, не теряя вкуса.</w:t>
      </w:r>
    </w:p>
    <w:p w14:paraId="4DF55FF7" w14:textId="77777777" w:rsidR="001A7EC8" w:rsidRDefault="00D23207">
      <w:pPr>
        <w:pStyle w:val="20"/>
        <w:shd w:val="clear" w:color="auto" w:fill="auto"/>
        <w:spacing w:line="256" w:lineRule="exact"/>
        <w:ind w:firstLine="320"/>
        <w:jc w:val="both"/>
      </w:pPr>
      <w:r>
        <w:rPr>
          <w:rStyle w:val="22pt"/>
        </w:rPr>
        <w:t>Форма</w:t>
      </w:r>
      <w:r>
        <w:t xml:space="preserve"> - показатель для овощных культу не столь значите</w:t>
      </w:r>
      <w:r>
        <w:softHyphen/>
        <w:t>лен, чем для плодовых. Для одних видов (капустные овощи, зе</w:t>
      </w:r>
      <w:r>
        <w:softHyphen/>
        <w:t>ленные, свекла и др.) она совсем не предусматривается стандар</w:t>
      </w:r>
      <w:r>
        <w:softHyphen/>
        <w:t>том, для моркови, петрушки, сельдерея, цикория, редьки, хрена, пастернака оговаривается отсутствие уродливых, разветвленных, застволившихся корнеплодов. У луковых (лук репчатый, чеснок), плодовых (перец, баклажан, дыня, кабачок, арбуз, тыква) и бо</w:t>
      </w:r>
      <w:r>
        <w:softHyphen/>
        <w:t>бовых овощей регламентируется соответствие формы ботаничес</w:t>
      </w:r>
      <w:r>
        <w:softHyphen/>
        <w:t>кому сорту, а у огурцов, салата кочанного и ромэн - типичность формы.</w:t>
      </w:r>
    </w:p>
    <w:p w14:paraId="596F53C1" w14:textId="77777777" w:rsidR="001A7EC8" w:rsidRDefault="00D23207">
      <w:pPr>
        <w:pStyle w:val="20"/>
        <w:shd w:val="clear" w:color="auto" w:fill="auto"/>
        <w:spacing w:line="256" w:lineRule="exact"/>
        <w:ind w:firstLine="320"/>
        <w:jc w:val="both"/>
      </w:pPr>
      <w:r>
        <w:rPr>
          <w:rStyle w:val="22pt"/>
        </w:rPr>
        <w:t>Состояние поверхности</w:t>
      </w:r>
      <w:r>
        <w:t xml:space="preserve"> овощей характеризуется чистотой и сухостью. Отсутствие увлажнения поверхности созда</w:t>
      </w:r>
      <w:r>
        <w:softHyphen/>
        <w:t>ет неблагоприятные условия для развития многих патогенных микроорганизмов и положительно сказывается на результатах хранения продукции.</w:t>
      </w:r>
    </w:p>
    <w:p w14:paraId="1EED08D4" w14:textId="77777777" w:rsidR="001A7EC8" w:rsidRDefault="00D23207">
      <w:pPr>
        <w:pStyle w:val="20"/>
        <w:shd w:val="clear" w:color="auto" w:fill="auto"/>
        <w:spacing w:line="256" w:lineRule="exact"/>
        <w:ind w:firstLine="320"/>
        <w:jc w:val="both"/>
        <w:sectPr w:rsidR="001A7EC8">
          <w:pgSz w:w="8400" w:h="11900"/>
          <w:pgMar w:top="1430" w:right="1105" w:bottom="1183" w:left="999" w:header="0" w:footer="3" w:gutter="0"/>
          <w:cols w:space="720"/>
          <w:noEndnote/>
          <w:docGrid w:linePitch="360"/>
        </w:sectPr>
      </w:pPr>
      <w:r>
        <w:t>Чистота поверхности предусматривается для большинства ви</w:t>
      </w:r>
      <w:r>
        <w:softHyphen/>
        <w:t>дов овощей, так как от этого зависят во многом эстетические свой</w:t>
      </w:r>
      <w:r>
        <w:softHyphen/>
        <w:t>ства и товарный вид продукции. Загрязнение служит источником патогенов, которые при наличии повреждений могут вызвать заг</w:t>
      </w:r>
      <w:r>
        <w:softHyphen/>
        <w:t>нивание продукции. Загрязнение также затрудняет контроль за ее качеством, так как из-за него трудно обнаружить скрытые де-</w:t>
      </w:r>
    </w:p>
    <w:p w14:paraId="06786E35" w14:textId="77777777" w:rsidR="001A7EC8" w:rsidRDefault="00D23207">
      <w:pPr>
        <w:pStyle w:val="20"/>
        <w:shd w:val="clear" w:color="auto" w:fill="auto"/>
        <w:spacing w:line="252" w:lineRule="exact"/>
        <w:jc w:val="both"/>
      </w:pPr>
      <w:r>
        <w:lastRenderedPageBreak/>
        <w:t>фекты, вызывающие ухудшение лежкости. Кроме того, излишнее наличие земли в массе корнеплодов уменьшает скважистость на</w:t>
      </w:r>
      <w:r>
        <w:softHyphen/>
        <w:t>сыпи и нарушает температурно-влажностный режим хранения, увеличивает затраты на транспортирование.</w:t>
      </w:r>
    </w:p>
    <w:p w14:paraId="55289BC7" w14:textId="77777777" w:rsidR="001A7EC8" w:rsidRDefault="00D23207">
      <w:pPr>
        <w:pStyle w:val="20"/>
        <w:shd w:val="clear" w:color="auto" w:fill="auto"/>
        <w:spacing w:line="252" w:lineRule="exact"/>
        <w:ind w:firstLine="320"/>
        <w:jc w:val="both"/>
      </w:pPr>
      <w:r>
        <w:rPr>
          <w:rStyle w:val="22pt"/>
        </w:rPr>
        <w:t>Величина</w:t>
      </w:r>
      <w:r>
        <w:t xml:space="preserve"> для большинства видов овощей устанавливает</w:t>
      </w:r>
      <w:r>
        <w:softHyphen/>
        <w:t>ся как размер, лишь для кочанных капустных овощей - масса.</w:t>
      </w:r>
    </w:p>
    <w:p w14:paraId="11ED07CC" w14:textId="77777777" w:rsidR="001A7EC8" w:rsidRDefault="00D23207">
      <w:pPr>
        <w:pStyle w:val="20"/>
        <w:shd w:val="clear" w:color="auto" w:fill="auto"/>
        <w:spacing w:line="252" w:lineRule="exact"/>
        <w:ind w:firstLine="320"/>
        <w:jc w:val="both"/>
      </w:pPr>
      <w:r>
        <w:t>Ограничение овощей по размеру связано с формированием оп</w:t>
      </w:r>
      <w:r>
        <w:softHyphen/>
        <w:t>тимальных потребительских свойств при достижении определен</w:t>
      </w:r>
      <w:r>
        <w:softHyphen/>
        <w:t>ной величины. Мелкие экземпляры отличаются большим удель</w:t>
      </w:r>
      <w:r>
        <w:softHyphen/>
        <w:t>ным весом несъедобной части, интенсивнее испаряют воду за счет большой удельной поверхности, поэтому их потребительские свойства и сохраняемость ниже.</w:t>
      </w:r>
    </w:p>
    <w:p w14:paraId="4D50E32B" w14:textId="77777777" w:rsidR="001A7EC8" w:rsidRDefault="00D23207">
      <w:pPr>
        <w:pStyle w:val="20"/>
        <w:shd w:val="clear" w:color="auto" w:fill="auto"/>
        <w:spacing w:line="252" w:lineRule="exact"/>
        <w:ind w:firstLine="320"/>
        <w:jc w:val="both"/>
      </w:pPr>
      <w:r>
        <w:t>Размер регламентирует минимально допустимое предельное значение показателя качества по наибольшему поперечному диа</w:t>
      </w:r>
      <w:r>
        <w:softHyphen/>
        <w:t>метру (для большинства видов) или по длине (листовой салат, укроп, ревень, зелень петрушки и сельдерея).</w:t>
      </w:r>
    </w:p>
    <w:p w14:paraId="3327BC18" w14:textId="77777777" w:rsidR="001A7EC8" w:rsidRDefault="00D23207">
      <w:pPr>
        <w:pStyle w:val="20"/>
        <w:shd w:val="clear" w:color="auto" w:fill="auto"/>
        <w:spacing w:line="252" w:lineRule="exact"/>
        <w:ind w:firstLine="320"/>
        <w:jc w:val="both"/>
      </w:pPr>
      <w:r>
        <w:t>Для огурцов предусматривается значение показателя по дли</w:t>
      </w:r>
      <w:r>
        <w:softHyphen/>
        <w:t>не, а также наибольшему поперечному диаметру, для лука зеле</w:t>
      </w:r>
      <w:r>
        <w:softHyphen/>
        <w:t>ного и порея кроме длины основной массы листьев от шейки или от места разветвления, оговариваются размер луковицы для лука- порея по наибольшему поперечному диаметру или длина стеблей. Для порея дополнительно устанавливается длина корней (не бо</w:t>
      </w:r>
      <w:r>
        <w:softHyphen/>
        <w:t>лее 30 мм), для ревеня - ширина черешков (в средней части - не менее 15 мм). Для салата ромэн и сельдерея молодого с зеленью размер определяется по высоте основной массы. Для баклажанов в зависимости от формы предусмотрен размер по наибольшему по</w:t>
      </w:r>
      <w:r>
        <w:softHyphen/>
        <w:t>перечному диаметру либо по длине (для плодов с удлиненной фор</w:t>
      </w:r>
      <w:r>
        <w:softHyphen/>
        <w:t>мой).</w:t>
      </w:r>
    </w:p>
    <w:p w14:paraId="1667A589" w14:textId="77777777" w:rsidR="001A7EC8" w:rsidRDefault="00D23207">
      <w:pPr>
        <w:pStyle w:val="20"/>
        <w:shd w:val="clear" w:color="auto" w:fill="auto"/>
        <w:spacing w:line="252" w:lineRule="exact"/>
        <w:ind w:firstLine="320"/>
        <w:jc w:val="both"/>
      </w:pPr>
      <w:r>
        <w:t>Для корнеплодов вводятся минимальные и максимальные пре</w:t>
      </w:r>
      <w:r>
        <w:softHyphen/>
        <w:t>дельные значения размера по наибольшему поперечному диамет</w:t>
      </w:r>
      <w:r>
        <w:softHyphen/>
        <w:t>ру (для моркови 2,5-6 см, свеклы - 5-14 см).</w:t>
      </w:r>
    </w:p>
    <w:p w14:paraId="214630D1" w14:textId="77777777" w:rsidR="001A7EC8" w:rsidRDefault="00D23207">
      <w:pPr>
        <w:pStyle w:val="20"/>
        <w:shd w:val="clear" w:color="auto" w:fill="auto"/>
        <w:spacing w:line="252" w:lineRule="exact"/>
        <w:ind w:firstLine="320"/>
        <w:jc w:val="both"/>
        <w:sectPr w:rsidR="001A7EC8">
          <w:pgSz w:w="8400" w:h="11900"/>
          <w:pgMar w:top="755" w:right="1098" w:bottom="755" w:left="1024" w:header="0" w:footer="3" w:gutter="0"/>
          <w:cols w:space="720"/>
          <w:noEndnote/>
          <w:docGrid w:linePitch="360"/>
        </w:sectPr>
      </w:pPr>
      <w:r>
        <w:t>По данным М.А. Николаевой (1986), нестандартные корнеп</w:t>
      </w:r>
      <w:r>
        <w:softHyphen/>
        <w:t>лоды моркови (мелкие, невызревшие, уродливые, разветвленные) сохраняются хуже, чем средние и крупные, не имеющие значи</w:t>
      </w:r>
      <w:r>
        <w:softHyphen/>
        <w:t>тельных отклонений по форме. Естественная убыль массы мел</w:t>
      </w:r>
      <w:r>
        <w:softHyphen/>
        <w:t>ких корнеплодов составила 37,5%, уродливых - 21,3%, здоро</w:t>
      </w:r>
      <w:r>
        <w:softHyphen/>
        <w:t>вых средних - 14,4% , крупных - 13,4% .</w:t>
      </w:r>
    </w:p>
    <w:p w14:paraId="1CCB96AC" w14:textId="77777777" w:rsidR="001A7EC8" w:rsidRDefault="00D23207">
      <w:pPr>
        <w:pStyle w:val="20"/>
        <w:shd w:val="clear" w:color="auto" w:fill="auto"/>
        <w:spacing w:line="248" w:lineRule="exact"/>
        <w:ind w:firstLine="320"/>
        <w:jc w:val="both"/>
      </w:pPr>
      <w:r>
        <w:lastRenderedPageBreak/>
        <w:t>Результаты исследований О.М. Дринько (1987) показали, что потери от естественной убыли массы мелких корнеплодов по срав</w:t>
      </w:r>
      <w:r>
        <w:softHyphen/>
        <w:t>нению с остальными фракциями нестандартной моркови были са</w:t>
      </w:r>
      <w:r>
        <w:softHyphen/>
        <w:t>мыми большими и превышали контрольный вариант при темпе</w:t>
      </w:r>
      <w:r>
        <w:softHyphen/>
        <w:t>ратуре 0-1°С - на 3,6% .</w:t>
      </w:r>
    </w:p>
    <w:p w14:paraId="496008AB" w14:textId="77777777" w:rsidR="001A7EC8" w:rsidRDefault="00D23207">
      <w:pPr>
        <w:pStyle w:val="20"/>
        <w:shd w:val="clear" w:color="auto" w:fill="auto"/>
        <w:spacing w:line="248" w:lineRule="exact"/>
        <w:ind w:firstLine="320"/>
        <w:jc w:val="both"/>
      </w:pPr>
      <w:r>
        <w:t>Размер многих овощей устанавливается дифференцированно в зависимости от формы (лук, перец сладкий, дыни) и ботаническо</w:t>
      </w:r>
      <w:r>
        <w:softHyphen/>
        <w:t>го сорта (томата, дыни, арбуза, огурца).</w:t>
      </w:r>
    </w:p>
    <w:p w14:paraId="04396D34" w14:textId="77777777" w:rsidR="001A7EC8" w:rsidRDefault="00D23207">
      <w:pPr>
        <w:pStyle w:val="20"/>
        <w:shd w:val="clear" w:color="auto" w:fill="auto"/>
        <w:spacing w:line="248" w:lineRule="exact"/>
        <w:ind w:firstLine="320"/>
        <w:jc w:val="both"/>
      </w:pPr>
      <w:r>
        <w:t>Масса как показатель, характеризующий величину, применя</w:t>
      </w:r>
      <w:r>
        <w:softHyphen/>
        <w:t>ется для кочанных капустных овощей. Это обусловлено тем, что масса более достоверно отражает качество этих видов, чем размер. У кочанных капустных овощей потребительские свойства и сохра</w:t>
      </w:r>
      <w:r>
        <w:softHyphen/>
        <w:t>няемость зависят не столько от диаметра кочана, сколько от его плотности (т.е. отношения массы к объему). Неплотные кочаны будут иметь больший диаметр, но их устойчивость к механичес</w:t>
      </w:r>
      <w:r>
        <w:softHyphen/>
        <w:t>ким повреждениям и возбудителям микробиологических болезней будет ниже, чем у более плотных кочанов.</w:t>
      </w:r>
    </w:p>
    <w:p w14:paraId="2A1F18A4" w14:textId="77777777" w:rsidR="001A7EC8" w:rsidRDefault="00D23207">
      <w:pPr>
        <w:pStyle w:val="20"/>
        <w:shd w:val="clear" w:color="auto" w:fill="auto"/>
        <w:spacing w:line="248" w:lineRule="exact"/>
        <w:ind w:firstLine="320"/>
        <w:jc w:val="both"/>
      </w:pPr>
      <w:r>
        <w:t>Повышенными будут не только потери от загнивания, но и ес</w:t>
      </w:r>
      <w:r>
        <w:softHyphen/>
        <w:t>тественная убыль массы, так как возрастают потери воды от ис</w:t>
      </w:r>
      <w:r>
        <w:softHyphen/>
        <w:t>парения и питательных веществ за счет усиления окислительных процессов - количество кислорода между неплотно прилегающи</w:t>
      </w:r>
      <w:r>
        <w:softHyphen/>
        <w:t>ми листьями более высокое.</w:t>
      </w:r>
    </w:p>
    <w:p w14:paraId="060120A0" w14:textId="77777777" w:rsidR="001A7EC8" w:rsidRDefault="00D23207">
      <w:pPr>
        <w:pStyle w:val="20"/>
        <w:shd w:val="clear" w:color="auto" w:fill="auto"/>
        <w:spacing w:line="248" w:lineRule="exact"/>
        <w:ind w:firstLine="320"/>
        <w:jc w:val="both"/>
      </w:pPr>
      <w:r>
        <w:t>Для капусты белокочанной плотность кочана определяется сортовыми различиями и характеризует ее лежкость. Кочаны сред</w:t>
      </w:r>
      <w:r>
        <w:softHyphen/>
        <w:t>неспелых, среднепоздних и позднеспелых сортов, закладываемые на хранение, должны быть плотными или менее плотными, но не рыхлыми. Для лежкой краснокочанной капусты оговаривается, что кочаны должны быть плотными и при нажиме не вдавливать</w:t>
      </w:r>
      <w:r>
        <w:softHyphen/>
        <w:t>ся.</w:t>
      </w:r>
    </w:p>
    <w:p w14:paraId="744D53D1" w14:textId="77777777" w:rsidR="001A7EC8" w:rsidRDefault="00D23207">
      <w:pPr>
        <w:pStyle w:val="20"/>
        <w:shd w:val="clear" w:color="auto" w:fill="auto"/>
        <w:spacing w:line="248" w:lineRule="exact"/>
        <w:ind w:firstLine="320"/>
        <w:jc w:val="both"/>
        <w:sectPr w:rsidR="001A7EC8">
          <w:pgSz w:w="8400" w:h="11900"/>
          <w:pgMar w:top="1507" w:right="1069" w:bottom="1071" w:left="1038" w:header="0" w:footer="3" w:gutter="0"/>
          <w:cols w:space="720"/>
          <w:noEndnote/>
          <w:docGrid w:linePitch="360"/>
        </w:sectPr>
      </w:pPr>
      <w:r>
        <w:t>А.М. Фроловым (1971) установлено, что у сравнительно сла</w:t>
      </w:r>
      <w:r>
        <w:softHyphen/>
        <w:t>болежких сортов капусты (Ладожская 22, Слава 1305, Московс</w:t>
      </w:r>
      <w:r>
        <w:softHyphen/>
        <w:t>кая поздняя 9, Зимняя грибовская 13) плотность кочанов состав</w:t>
      </w:r>
      <w:r>
        <w:softHyphen/>
        <w:t>ляет 0,56-0,78 кг/дм</w:t>
      </w:r>
      <w:r>
        <w:rPr>
          <w:vertAlign w:val="superscript"/>
        </w:rPr>
        <w:t>3</w:t>
      </w:r>
      <w:r>
        <w:t>. У сортов капусты, обладающих хорошей лежкостью (гибрид Грибовский 1, Амагер 611, Подарок 2500, Белорусская 455) плотность кочанов в пределах 0,75-0,87 кг/дм</w:t>
      </w:r>
      <w:r>
        <w:rPr>
          <w:vertAlign w:val="superscript"/>
        </w:rPr>
        <w:t>3</w:t>
      </w:r>
      <w:r>
        <w:t>. Позднеспелые голландские гибриды (Лангендейкер дауэр, Барто- ло, Галакси и др.), а также отечественные сорта (Зимовка 1474 и</w:t>
      </w:r>
    </w:p>
    <w:p w14:paraId="559573E2" w14:textId="77777777" w:rsidR="001A7EC8" w:rsidRDefault="00D23207">
      <w:pPr>
        <w:pStyle w:val="20"/>
        <w:shd w:val="clear" w:color="auto" w:fill="auto"/>
        <w:spacing w:line="248" w:lineRule="exact"/>
        <w:jc w:val="both"/>
      </w:pPr>
      <w:r>
        <w:lastRenderedPageBreak/>
        <w:t>др.), обладающие наиболее продолжительным периодом покоя, имеют наиболее плотные кочаны - 0,86-0,92 кг/м</w:t>
      </w:r>
      <w:r>
        <w:rPr>
          <w:vertAlign w:val="superscript"/>
        </w:rPr>
        <w:t>3</w:t>
      </w:r>
      <w:r>
        <w:t>. Плотность ко</w:t>
      </w:r>
      <w:r>
        <w:softHyphen/>
        <w:t>чанов капусты краснокочанной в зависимости от сорта в пределах 0,77-0,86 кг/дм</w:t>
      </w:r>
      <w:r>
        <w:rPr>
          <w:vertAlign w:val="superscript"/>
        </w:rPr>
        <w:t>3</w:t>
      </w:r>
      <w:r>
        <w:t>.</w:t>
      </w:r>
    </w:p>
    <w:p w14:paraId="618B81C9" w14:textId="77777777" w:rsidR="001A7EC8" w:rsidRDefault="00D23207">
      <w:pPr>
        <w:pStyle w:val="20"/>
        <w:shd w:val="clear" w:color="auto" w:fill="auto"/>
        <w:spacing w:line="248" w:lineRule="exact"/>
        <w:ind w:firstLine="320"/>
        <w:jc w:val="both"/>
      </w:pPr>
      <w:r>
        <w:t>Следует отметить, что при способности капусты плотнокочан</w:t>
      </w:r>
      <w:r>
        <w:softHyphen/>
        <w:t>ных сортов «отходить», т.е. восстанавливать тургор и нормаль</w:t>
      </w:r>
      <w:r>
        <w:softHyphen/>
        <w:t>ное течение метаболических процессов при длительном воздей</w:t>
      </w:r>
      <w:r>
        <w:softHyphen/>
        <w:t>ствии отрицательных температур, у плотнокочанных сортов отме</w:t>
      </w:r>
      <w:r>
        <w:softHyphen/>
        <w:t>чается физиологическое расстройство под названием «туман</w:t>
      </w:r>
      <w:r>
        <w:softHyphen/>
        <w:t>ность», которое возникает, по мнению Н.А. Палилова, значитель</w:t>
      </w:r>
      <w:r>
        <w:softHyphen/>
        <w:t>но чаще, чем у рыхлокочанных.</w:t>
      </w:r>
    </w:p>
    <w:p w14:paraId="3FFEF04F" w14:textId="77777777" w:rsidR="001A7EC8" w:rsidRDefault="00D23207">
      <w:pPr>
        <w:pStyle w:val="20"/>
        <w:shd w:val="clear" w:color="auto" w:fill="auto"/>
        <w:spacing w:line="248" w:lineRule="exact"/>
        <w:ind w:firstLine="320"/>
        <w:jc w:val="both"/>
      </w:pPr>
      <w:r>
        <w:t>Для отдельных видов овощей (корнеплоды, огурцы) превыше</w:t>
      </w:r>
      <w:r>
        <w:softHyphen/>
        <w:t>ние определенного предельного значения величины также вызы</w:t>
      </w:r>
      <w:r>
        <w:softHyphen/>
        <w:t>вает ухудшение потребительских свойств. У корнеплодов появля</w:t>
      </w:r>
      <w:r>
        <w:softHyphen/>
        <w:t>ется грубая, одревесневшая консистенция мякоти, что связано с накоплением повышенных количеств неусвояемых веществ (клет</w:t>
      </w:r>
      <w:r>
        <w:softHyphen/>
        <w:t>чатки, гемицеллюлозы, лигнина), у огурцов диаметром более 5,5 см появляются грубая кожура, кожистые семена, происходит об</w:t>
      </w:r>
      <w:r>
        <w:softHyphen/>
        <w:t>разование внутренних пустот за счет растрескивания семенной камеры.</w:t>
      </w:r>
    </w:p>
    <w:p w14:paraId="3255DCF1" w14:textId="77777777" w:rsidR="001A7EC8" w:rsidRDefault="00D23207">
      <w:pPr>
        <w:pStyle w:val="20"/>
        <w:shd w:val="clear" w:color="auto" w:fill="auto"/>
        <w:spacing w:line="248" w:lineRule="exact"/>
        <w:ind w:firstLine="320"/>
        <w:jc w:val="both"/>
      </w:pPr>
      <w:r>
        <w:t>К числу неспецифических показателей качества относятся внут</w:t>
      </w:r>
      <w:r>
        <w:softHyphen/>
        <w:t>реннее строение; степень спелости овощей, способных к дозарива</w:t>
      </w:r>
      <w:r>
        <w:softHyphen/>
        <w:t>нию в процессе хранения; зачистка кочанов; длина кочерыги; дли</w:t>
      </w:r>
      <w:r>
        <w:softHyphen/>
        <w:t>на черешков ботвы у корнеплодов; состояние чешуй и длина шей</w:t>
      </w:r>
      <w:r>
        <w:softHyphen/>
        <w:t>ки у репчатого лука; наличие сухих корешков у лука и чеснока; вкус сладкого и горького перца.</w:t>
      </w:r>
    </w:p>
    <w:p w14:paraId="2309E604" w14:textId="77777777" w:rsidR="001A7EC8" w:rsidRDefault="00D23207">
      <w:pPr>
        <w:pStyle w:val="20"/>
        <w:shd w:val="clear" w:color="auto" w:fill="auto"/>
        <w:spacing w:line="248" w:lineRule="exact"/>
        <w:ind w:firstLine="320"/>
        <w:jc w:val="both"/>
      </w:pPr>
      <w:r>
        <w:t>Для оценки качества и прогнозирования лежкости лука репча</w:t>
      </w:r>
      <w:r>
        <w:softHyphen/>
        <w:t>того важна подсушенность шейки. Состояние шейки свидетель</w:t>
      </w:r>
      <w:r>
        <w:softHyphen/>
        <w:t>ствует о степени зрелости лука и определяется сроками уборки. Поэтому стандартом на лук репчатый свежий, заготовляемый и поставляемый предусмотрено, что в партиях, предназначенных для закладки на длительное хранение и поставляемых после 1 сентября, содержание луковиц с недостаточно подсушенной шей</w:t>
      </w:r>
      <w:r>
        <w:softHyphen/>
        <w:t>кой для острых сортов не более 1%, для полуострых и сладких сортов - не более 5% . Луковицы с плохо сформированной, непод</w:t>
      </w:r>
      <w:r>
        <w:softHyphen/>
        <w:t>сохшей шейкой легко поражаются шейковой гнилью, больше те</w:t>
      </w:r>
      <w:r>
        <w:softHyphen/>
        <w:t>ряют в массе, что приводит к большим потерям продукции.</w:t>
      </w:r>
    </w:p>
    <w:p w14:paraId="4DC9E079" w14:textId="77777777" w:rsidR="001A7EC8" w:rsidRDefault="00D23207">
      <w:pPr>
        <w:pStyle w:val="20"/>
        <w:shd w:val="clear" w:color="auto" w:fill="auto"/>
        <w:spacing w:line="252" w:lineRule="exact"/>
        <w:ind w:firstLine="320"/>
        <w:jc w:val="both"/>
      </w:pPr>
      <w:r>
        <w:lastRenderedPageBreak/>
        <w:t>Предусмотренная стандартами длина черешков листьев, остав</w:t>
      </w:r>
      <w:r>
        <w:softHyphen/>
        <w:t>ляемых на корнеплодах (не более 2 см), также в какой-то степени связана с их сохраняемостью. При хранении корнеплодов череш</w:t>
      </w:r>
      <w:r>
        <w:softHyphen/>
        <w:t>ки большей длины или остатки ботвы часто загнивают, способ</w:t>
      </w:r>
      <w:r>
        <w:softHyphen/>
        <w:t>ствуя тем самым поражению и самих корнеплодов. Болезни могут переходить на корнеплоды с остатков черешков листьев поражен</w:t>
      </w:r>
      <w:r>
        <w:softHyphen/>
        <w:t>ных, например, фомозом еще в период вегетации растений. При хранении корнеплоды с остатками ботвы больше теряют массы за счет усиленного испарения влаги.</w:t>
      </w:r>
    </w:p>
    <w:p w14:paraId="54B56490" w14:textId="77777777" w:rsidR="001A7EC8" w:rsidRDefault="00D23207">
      <w:pPr>
        <w:pStyle w:val="20"/>
        <w:shd w:val="clear" w:color="auto" w:fill="auto"/>
        <w:spacing w:line="252" w:lineRule="exact"/>
        <w:ind w:firstLine="320"/>
        <w:jc w:val="both"/>
      </w:pPr>
      <w:r>
        <w:t>Зачистка кочанов также определяет сохраняемость капусты белокочанной. Кочаны должны быть зачищены до плотно обле</w:t>
      </w:r>
      <w:r>
        <w:softHyphen/>
        <w:t>гающих зеленых или белых листьев. Содержащийся в зеленых листьях хлорофилл обладает бактерицидными свойствами. Вот почему сорта капусты, имеющие высокое содержание пигментов отличаются повышенной устойчивостью к серой гнили при хра</w:t>
      </w:r>
      <w:r>
        <w:softHyphen/>
        <w:t>нении по сравнению с менее пигментированными кочанами. При этом скорость поражения серой гнилью белых внутренних листь</w:t>
      </w:r>
      <w:r>
        <w:softHyphen/>
        <w:t>ев кочанов в 2,5 раза выше, чем зеленых кроющих листьев. Сорта капусты, сохраняющие зеленую окраску листьев кочанов при оп</w:t>
      </w:r>
      <w:r>
        <w:softHyphen/>
        <w:t>тимальных условиях до конца хранения, почти не поражаются се</w:t>
      </w:r>
      <w:r>
        <w:softHyphen/>
        <w:t>рой гнилью.</w:t>
      </w:r>
    </w:p>
    <w:p w14:paraId="4DDFC3A6" w14:textId="77777777" w:rsidR="001A7EC8" w:rsidRDefault="00D23207">
      <w:pPr>
        <w:pStyle w:val="20"/>
        <w:shd w:val="clear" w:color="auto" w:fill="auto"/>
        <w:spacing w:line="252" w:lineRule="exact"/>
        <w:ind w:firstLine="320"/>
        <w:jc w:val="both"/>
        <w:sectPr w:rsidR="001A7EC8">
          <w:pgSz w:w="8400" w:h="11900"/>
          <w:pgMar w:top="716" w:right="1057" w:bottom="1864" w:left="1051" w:header="0" w:footer="3" w:gutter="0"/>
          <w:cols w:space="720"/>
          <w:noEndnote/>
          <w:docGrid w:linePitch="360"/>
        </w:sectPr>
      </w:pPr>
      <w:r>
        <w:t>Таким образом, каждый показатель, характеризующий товар</w:t>
      </w:r>
      <w:r>
        <w:softHyphen/>
        <w:t>ное качество овощей, оказывает определенное влияние на форми</w:t>
      </w:r>
      <w:r>
        <w:softHyphen/>
        <w:t>рование потребительских свойств и сохраняемость продукции.</w:t>
      </w:r>
    </w:p>
    <w:p w14:paraId="1C61A141" w14:textId="77777777" w:rsidR="001A7EC8" w:rsidRDefault="00D23207">
      <w:pPr>
        <w:pStyle w:val="221"/>
        <w:keepNext/>
        <w:keepLines/>
        <w:shd w:val="clear" w:color="auto" w:fill="auto"/>
        <w:spacing w:after="243" w:line="240" w:lineRule="exact"/>
        <w:ind w:left="200"/>
        <w:jc w:val="left"/>
      </w:pPr>
      <w:bookmarkStart w:id="98" w:name="bookmark96"/>
      <w:r>
        <w:lastRenderedPageBreak/>
        <w:t>СЕРТИФИКАЦИЯ ОВОЩНОЙ ПРОДУКЦИИ</w:t>
      </w:r>
      <w:bookmarkEnd w:id="98"/>
    </w:p>
    <w:p w14:paraId="68740E4E" w14:textId="77777777" w:rsidR="001A7EC8" w:rsidRDefault="00D23207">
      <w:pPr>
        <w:pStyle w:val="20"/>
        <w:shd w:val="clear" w:color="auto" w:fill="auto"/>
        <w:spacing w:line="252" w:lineRule="exact"/>
        <w:ind w:firstLine="320"/>
        <w:jc w:val="both"/>
      </w:pPr>
      <w:r>
        <w:t>В условиях рыночной экономики между производителями продукции, продавцами-заказчиками и потребителями склады</w:t>
      </w:r>
      <w:r>
        <w:softHyphen/>
        <w:t>ваются особые отношения по вопросу соответствия товара опре</w:t>
      </w:r>
      <w:r>
        <w:softHyphen/>
        <w:t>деленному уровню качества.</w:t>
      </w:r>
    </w:p>
    <w:p w14:paraId="4755C26B" w14:textId="77777777" w:rsidR="001A7EC8" w:rsidRDefault="00D23207">
      <w:pPr>
        <w:pStyle w:val="20"/>
        <w:shd w:val="clear" w:color="auto" w:fill="auto"/>
        <w:spacing w:line="252" w:lineRule="exact"/>
        <w:ind w:firstLine="320"/>
        <w:jc w:val="both"/>
      </w:pPr>
      <w:r>
        <w:t>Одной из самых эффективных мер наведения порядка на про</w:t>
      </w:r>
      <w:r>
        <w:softHyphen/>
        <w:t>довольственном рынке является жесткая регламентация требова</w:t>
      </w:r>
      <w:r>
        <w:softHyphen/>
        <w:t>ний к пищевым продуктам путем издания соответствующих за</w:t>
      </w:r>
      <w:r>
        <w:softHyphen/>
        <w:t>конов и стандартов, а затем контроль за соблюдением этих нор</w:t>
      </w:r>
      <w:r>
        <w:softHyphen/>
        <w:t>мативных актов.</w:t>
      </w:r>
    </w:p>
    <w:p w14:paraId="401054EB" w14:textId="77777777" w:rsidR="001A7EC8" w:rsidRDefault="00D23207">
      <w:pPr>
        <w:pStyle w:val="20"/>
        <w:shd w:val="clear" w:color="auto" w:fill="auto"/>
        <w:spacing w:line="252" w:lineRule="exact"/>
        <w:ind w:firstLine="320"/>
        <w:jc w:val="both"/>
      </w:pPr>
      <w:r>
        <w:t>Подтвердить или не подтвердить соответствие продукции стан</w:t>
      </w:r>
      <w:r>
        <w:softHyphen/>
        <w:t>дарту - задача сертификации.</w:t>
      </w:r>
    </w:p>
    <w:p w14:paraId="4D96913D" w14:textId="77777777" w:rsidR="001A7EC8" w:rsidRDefault="00D23207">
      <w:pPr>
        <w:pStyle w:val="20"/>
        <w:shd w:val="clear" w:color="auto" w:fill="auto"/>
        <w:spacing w:line="252" w:lineRule="exact"/>
        <w:ind w:firstLine="320"/>
        <w:jc w:val="both"/>
      </w:pPr>
      <w:r>
        <w:t>Сертификация - деятельность (третьей стороны, независимой от производителя, продавца или потребителя продукции) по под</w:t>
      </w:r>
      <w:r>
        <w:softHyphen/>
        <w:t>тверждению соответствия продукции установленным требовани</w:t>
      </w:r>
      <w:r>
        <w:softHyphen/>
        <w:t>ям.</w:t>
      </w:r>
    </w:p>
    <w:p w14:paraId="244EB125" w14:textId="77777777" w:rsidR="001A7EC8" w:rsidRDefault="00D23207">
      <w:pPr>
        <w:pStyle w:val="20"/>
        <w:shd w:val="clear" w:color="auto" w:fill="auto"/>
        <w:spacing w:line="252" w:lineRule="exact"/>
        <w:ind w:firstLine="320"/>
        <w:jc w:val="both"/>
      </w:pPr>
      <w:r>
        <w:t>Работа по сертификации пищевой продукции, в том числе и овощной, организована в России в соответствии с законом «О защите прав потребителей», который был введен в действие с 1 января 1993 г. Данным законом в первую очередь определено, что обязательному подтверждению подлежат показатели безопасно</w:t>
      </w:r>
      <w:r>
        <w:softHyphen/>
        <w:t>сти и экологичности продукции.</w:t>
      </w:r>
    </w:p>
    <w:p w14:paraId="79EEA610" w14:textId="77777777" w:rsidR="001A7EC8" w:rsidRDefault="00D23207">
      <w:pPr>
        <w:pStyle w:val="20"/>
        <w:shd w:val="clear" w:color="auto" w:fill="auto"/>
        <w:spacing w:line="252" w:lineRule="exact"/>
        <w:ind w:firstLine="320"/>
        <w:jc w:val="both"/>
      </w:pPr>
      <w:r>
        <w:t>Сертификация направлена на достижение следующих целей:</w:t>
      </w:r>
    </w:p>
    <w:p w14:paraId="5365BAE8" w14:textId="77777777" w:rsidR="001A7EC8" w:rsidRDefault="00D23207">
      <w:pPr>
        <w:pStyle w:val="20"/>
        <w:shd w:val="clear" w:color="auto" w:fill="auto"/>
        <w:spacing w:line="252" w:lineRule="exact"/>
        <w:ind w:firstLine="320"/>
        <w:jc w:val="both"/>
      </w:pPr>
      <w:r>
        <w:t>создание условий для деятельности предприятий, учрежде</w:t>
      </w:r>
      <w:r>
        <w:softHyphen/>
        <w:t>ний, организаций и предпринимателей на едином товарном рын</w:t>
      </w:r>
      <w:r>
        <w:softHyphen/>
        <w:t>ке Российской Федерации, а также для участия в международ</w:t>
      </w:r>
      <w:r>
        <w:softHyphen/>
        <w:t>ном, экономическом, научно-техническом сотрудничестве в меж</w:t>
      </w:r>
      <w:r>
        <w:softHyphen/>
        <w:t>дународной торговле;</w:t>
      </w:r>
    </w:p>
    <w:p w14:paraId="00C0434E" w14:textId="77777777" w:rsidR="001A7EC8" w:rsidRDefault="00D23207">
      <w:pPr>
        <w:pStyle w:val="20"/>
        <w:shd w:val="clear" w:color="auto" w:fill="auto"/>
        <w:spacing w:line="252" w:lineRule="exact"/>
        <w:ind w:firstLine="320"/>
        <w:jc w:val="both"/>
      </w:pPr>
      <w:r>
        <w:t>содействие потребителям в компетентном выборе продукции;</w:t>
      </w:r>
    </w:p>
    <w:p w14:paraId="6AE2C5D3" w14:textId="77777777" w:rsidR="001A7EC8" w:rsidRDefault="00D23207">
      <w:pPr>
        <w:pStyle w:val="20"/>
        <w:shd w:val="clear" w:color="auto" w:fill="auto"/>
        <w:spacing w:line="252" w:lineRule="exact"/>
        <w:ind w:firstLine="320"/>
        <w:jc w:val="both"/>
        <w:sectPr w:rsidR="001A7EC8">
          <w:footerReference w:type="even" r:id="rId449"/>
          <w:footerReference w:type="default" r:id="rId450"/>
          <w:headerReference w:type="first" r:id="rId451"/>
          <w:footerReference w:type="first" r:id="rId452"/>
          <w:pgSz w:w="8400" w:h="11900"/>
          <w:pgMar w:top="1814" w:right="1136" w:bottom="1814" w:left="985" w:header="0" w:footer="3" w:gutter="0"/>
          <w:cols w:space="720"/>
          <w:noEndnote/>
          <w:titlePg/>
          <w:docGrid w:linePitch="360"/>
        </w:sectPr>
      </w:pPr>
      <w:r>
        <w:t>содействие экспорту и повышению конкурентоспособности про</w:t>
      </w:r>
      <w:r>
        <w:softHyphen/>
        <w:t>дукции;</w:t>
      </w:r>
    </w:p>
    <w:p w14:paraId="18CC1C3A" w14:textId="77777777" w:rsidR="001A7EC8" w:rsidRDefault="00D23207">
      <w:pPr>
        <w:pStyle w:val="20"/>
        <w:shd w:val="clear" w:color="auto" w:fill="auto"/>
        <w:spacing w:line="248" w:lineRule="exact"/>
        <w:ind w:firstLine="320"/>
        <w:jc w:val="both"/>
      </w:pPr>
      <w:r>
        <w:lastRenderedPageBreak/>
        <w:t>защита потребителя от недобросовестности производителя;</w:t>
      </w:r>
    </w:p>
    <w:p w14:paraId="6963A3BA" w14:textId="77777777" w:rsidR="001A7EC8" w:rsidRDefault="00D23207">
      <w:pPr>
        <w:pStyle w:val="20"/>
        <w:shd w:val="clear" w:color="auto" w:fill="auto"/>
        <w:spacing w:line="248" w:lineRule="exact"/>
        <w:ind w:firstLine="320"/>
        <w:jc w:val="both"/>
      </w:pPr>
      <w:r>
        <w:t>контроль безопасности продукции для окружающей среды, жизни и здоровья населения;</w:t>
      </w:r>
    </w:p>
    <w:p w14:paraId="2E8CFB6D" w14:textId="77777777" w:rsidR="001A7EC8" w:rsidRDefault="00D23207">
      <w:pPr>
        <w:pStyle w:val="20"/>
        <w:shd w:val="clear" w:color="auto" w:fill="auto"/>
        <w:spacing w:line="248" w:lineRule="exact"/>
        <w:ind w:firstLine="320"/>
        <w:jc w:val="both"/>
      </w:pPr>
      <w:r>
        <w:t>подтверждение показателей качества продукции, заявленной производителями.</w:t>
      </w:r>
    </w:p>
    <w:p w14:paraId="71964ACE" w14:textId="77777777" w:rsidR="001A7EC8" w:rsidRDefault="00D23207">
      <w:pPr>
        <w:pStyle w:val="20"/>
        <w:shd w:val="clear" w:color="auto" w:fill="auto"/>
        <w:spacing w:line="248" w:lineRule="exact"/>
        <w:ind w:firstLine="320"/>
        <w:jc w:val="both"/>
      </w:pPr>
      <w:r>
        <w:t>Сертификация осуществляется на международном, региональ</w:t>
      </w:r>
      <w:r>
        <w:softHyphen/>
        <w:t>ном и национальном уровнях. На национальном уровне существует Российская система сертификации (РОСС), возглавляемая Гос</w:t>
      </w:r>
      <w:r>
        <w:softHyphen/>
        <w:t>стандартом РФ (Комитет Российской Федерации по стандартиза</w:t>
      </w:r>
      <w:r>
        <w:softHyphen/>
        <w:t>ции, метрологии и сертификации). По отдельным видам продук</w:t>
      </w:r>
      <w:r>
        <w:softHyphen/>
        <w:t>ции организацию и проведение работ по обязательной сертифика</w:t>
      </w:r>
      <w:r>
        <w:softHyphen/>
        <w:t>ции осуществляют другие государственные органы управления РФ, если это предусмотрено законодательными актами Российс</w:t>
      </w:r>
      <w:r>
        <w:softHyphen/>
        <w:t>кой Федерации.</w:t>
      </w:r>
    </w:p>
    <w:p w14:paraId="2DC0A23F" w14:textId="77777777" w:rsidR="001A7EC8" w:rsidRDefault="00D23207">
      <w:pPr>
        <w:pStyle w:val="20"/>
        <w:shd w:val="clear" w:color="auto" w:fill="auto"/>
        <w:spacing w:after="227" w:line="248" w:lineRule="exact"/>
        <w:ind w:firstLine="320"/>
        <w:jc w:val="both"/>
      </w:pPr>
      <w:r>
        <w:t>Центральным органом Системы сертификации пищевых про</w:t>
      </w:r>
      <w:r>
        <w:softHyphen/>
        <w:t>дуктов и продовольственного сырья является Главное управление стандартизации и сертификации продукции пищевой, легкой про</w:t>
      </w:r>
      <w:r>
        <w:softHyphen/>
        <w:t>мышленности и сельскохозяйственного производства Госстандар</w:t>
      </w:r>
      <w:r>
        <w:softHyphen/>
        <w:t>та России, а научно-методическими центрами РОСС являются ВНИИ сертификации (г. Москва) и ВНИИСагропродукт (г. Крас</w:t>
      </w:r>
      <w:r>
        <w:softHyphen/>
        <w:t>нодар).</w:t>
      </w:r>
    </w:p>
    <w:p w14:paraId="521D0375" w14:textId="77777777" w:rsidR="001A7EC8" w:rsidRDefault="00D23207">
      <w:pPr>
        <w:pStyle w:val="201"/>
        <w:shd w:val="clear" w:color="auto" w:fill="auto"/>
        <w:spacing w:after="200" w:line="190" w:lineRule="exact"/>
      </w:pPr>
      <w:r>
        <w:t>Органы и организации, участвующие в сертификации</w:t>
      </w:r>
    </w:p>
    <w:p w14:paraId="3E1A7EAA" w14:textId="77777777" w:rsidR="001A7EC8" w:rsidRDefault="00D23207">
      <w:pPr>
        <w:pStyle w:val="20"/>
        <w:shd w:val="clear" w:color="auto" w:fill="auto"/>
        <w:spacing w:line="252" w:lineRule="exact"/>
        <w:ind w:firstLine="320"/>
        <w:jc w:val="both"/>
      </w:pPr>
      <w:r>
        <w:t>Участниками сертификации являются национальный орган по сертификации (Госстандарт России), государственные органы уп</w:t>
      </w:r>
      <w:r>
        <w:softHyphen/>
        <w:t>равления, осуществляющие работы по сертификации, централь</w:t>
      </w:r>
      <w:r>
        <w:softHyphen/>
        <w:t>ные органы систем сертификации, органы по сертификации, юри</w:t>
      </w:r>
      <w:r>
        <w:softHyphen/>
        <w:t>дические лица, взявшие на себя функцию органа по добровольной сертификации, испытательные лаборатории, изготовители (про</w:t>
      </w:r>
      <w:r>
        <w:softHyphen/>
        <w:t>давцы, исполнители) продукции.</w:t>
      </w:r>
    </w:p>
    <w:p w14:paraId="197A0D76" w14:textId="77777777" w:rsidR="001A7EC8" w:rsidRDefault="00D23207">
      <w:pPr>
        <w:pStyle w:val="20"/>
        <w:shd w:val="clear" w:color="auto" w:fill="auto"/>
        <w:spacing w:line="252" w:lineRule="exact"/>
        <w:ind w:firstLine="320"/>
        <w:jc w:val="both"/>
      </w:pPr>
      <w:r>
        <w:rPr>
          <w:rStyle w:val="22pt"/>
        </w:rPr>
        <w:t>Госстандарт России</w:t>
      </w:r>
      <w:r>
        <w:t xml:space="preserve"> и другие государственные органы управления в пределах своей компетентности на основе общих правил и рекомендаций создают системы сертификации однород</w:t>
      </w:r>
      <w:r>
        <w:softHyphen/>
        <w:t>ной продукции и в соответствии с этим выполняют следующие основные функции:</w:t>
      </w:r>
    </w:p>
    <w:p w14:paraId="7A632934" w14:textId="77777777" w:rsidR="001A7EC8" w:rsidRDefault="00D23207">
      <w:pPr>
        <w:pStyle w:val="20"/>
        <w:shd w:val="clear" w:color="auto" w:fill="auto"/>
        <w:spacing w:line="252" w:lineRule="exact"/>
        <w:ind w:firstLine="320"/>
        <w:jc w:val="both"/>
        <w:sectPr w:rsidR="001A7EC8">
          <w:pgSz w:w="8400" w:h="11900"/>
          <w:pgMar w:top="1431" w:right="1078" w:bottom="1165" w:left="1032" w:header="0" w:footer="3" w:gutter="0"/>
          <w:cols w:space="720"/>
          <w:noEndnote/>
          <w:docGrid w:linePitch="360"/>
        </w:sectPr>
      </w:pPr>
      <w:r>
        <w:t>устанавливают правила и процедуры проведения сертификации</w:t>
      </w:r>
    </w:p>
    <w:p w14:paraId="493098B7" w14:textId="77777777" w:rsidR="001A7EC8" w:rsidRDefault="00D23207">
      <w:pPr>
        <w:pStyle w:val="20"/>
        <w:shd w:val="clear" w:color="auto" w:fill="auto"/>
        <w:spacing w:line="248" w:lineRule="exact"/>
      </w:pPr>
      <w:r>
        <w:lastRenderedPageBreak/>
        <w:t>в этих системах;</w:t>
      </w:r>
    </w:p>
    <w:p w14:paraId="685F82D0" w14:textId="77777777" w:rsidR="001A7EC8" w:rsidRDefault="00D23207">
      <w:pPr>
        <w:pStyle w:val="20"/>
        <w:shd w:val="clear" w:color="auto" w:fill="auto"/>
        <w:spacing w:line="248" w:lineRule="exact"/>
        <w:ind w:firstLine="320"/>
        <w:jc w:val="both"/>
      </w:pPr>
      <w:r>
        <w:t>осуществляют набор схем сертификации;</w:t>
      </w:r>
    </w:p>
    <w:p w14:paraId="332A59B4" w14:textId="77777777" w:rsidR="001A7EC8" w:rsidRDefault="00D23207">
      <w:pPr>
        <w:pStyle w:val="20"/>
        <w:shd w:val="clear" w:color="auto" w:fill="auto"/>
        <w:spacing w:line="248" w:lineRule="exact"/>
        <w:ind w:firstLine="320"/>
        <w:jc w:val="both"/>
      </w:pPr>
      <w:r>
        <w:t>определяют центральные органы систем сертификации при их необходимости (или могут выполнять функции центральных ор</w:t>
      </w:r>
      <w:r>
        <w:softHyphen/>
        <w:t>ганов по сертификации);</w:t>
      </w:r>
    </w:p>
    <w:p w14:paraId="7AC016B1" w14:textId="77777777" w:rsidR="001A7EC8" w:rsidRDefault="00D23207">
      <w:pPr>
        <w:pStyle w:val="20"/>
        <w:shd w:val="clear" w:color="auto" w:fill="auto"/>
        <w:spacing w:line="248" w:lineRule="exact"/>
        <w:ind w:firstLine="320"/>
        <w:jc w:val="both"/>
      </w:pPr>
      <w:r>
        <w:t>устанавливают правила аккредитации и выдачи лицензий на проведение работ по обязательной сертификации;</w:t>
      </w:r>
    </w:p>
    <w:p w14:paraId="36338F5E" w14:textId="77777777" w:rsidR="001A7EC8" w:rsidRDefault="00D23207">
      <w:pPr>
        <w:pStyle w:val="20"/>
        <w:shd w:val="clear" w:color="auto" w:fill="auto"/>
        <w:spacing w:line="248" w:lineRule="exact"/>
        <w:ind w:firstLine="320"/>
        <w:jc w:val="both"/>
      </w:pPr>
      <w:r>
        <w:t>аккредитируют органы по сертификации и испытательные ла</w:t>
      </w:r>
      <w:r>
        <w:softHyphen/>
        <w:t>боратории, выдают им лицензии на проведение определенных ви</w:t>
      </w:r>
      <w:r>
        <w:softHyphen/>
        <w:t>дов работ;</w:t>
      </w:r>
    </w:p>
    <w:p w14:paraId="730FE7C8" w14:textId="77777777" w:rsidR="001A7EC8" w:rsidRDefault="00D23207">
      <w:pPr>
        <w:pStyle w:val="20"/>
        <w:shd w:val="clear" w:color="auto" w:fill="auto"/>
        <w:spacing w:line="248" w:lineRule="exact"/>
        <w:ind w:firstLine="320"/>
        <w:jc w:val="both"/>
      </w:pPr>
      <w:r>
        <w:t>ведут государственный реестр участников и объектов сертифи</w:t>
      </w:r>
      <w:r>
        <w:softHyphen/>
        <w:t>кации и представляют в Госстандарт России информацию о них в установленном порядке;</w:t>
      </w:r>
    </w:p>
    <w:p w14:paraId="443BCD4E" w14:textId="77777777" w:rsidR="001A7EC8" w:rsidRDefault="00D23207">
      <w:pPr>
        <w:pStyle w:val="20"/>
        <w:shd w:val="clear" w:color="auto" w:fill="auto"/>
        <w:spacing w:line="248" w:lineRule="exact"/>
        <w:ind w:firstLine="320"/>
        <w:jc w:val="both"/>
      </w:pPr>
      <w:r>
        <w:t>устанавливают правила признания зарубежных сертификатов, знаков соответствия и результатов испытаний;</w:t>
      </w:r>
    </w:p>
    <w:p w14:paraId="454007AC" w14:textId="77777777" w:rsidR="001A7EC8" w:rsidRDefault="00D23207">
      <w:pPr>
        <w:pStyle w:val="20"/>
        <w:shd w:val="clear" w:color="auto" w:fill="auto"/>
        <w:spacing w:line="248" w:lineRule="exact"/>
        <w:ind w:firstLine="320"/>
        <w:jc w:val="both"/>
      </w:pPr>
      <w:r>
        <w:t>осуществляют государственный контроль и надзор, устанавли</w:t>
      </w:r>
      <w:r>
        <w:softHyphen/>
        <w:t>вают порядок инспекционного контроля за соблюдением правил сертификации и за сертифицированной продукцией;</w:t>
      </w:r>
    </w:p>
    <w:p w14:paraId="44731F43" w14:textId="77777777" w:rsidR="001A7EC8" w:rsidRDefault="00D23207">
      <w:pPr>
        <w:pStyle w:val="20"/>
        <w:shd w:val="clear" w:color="auto" w:fill="auto"/>
        <w:spacing w:line="248" w:lineRule="exact"/>
        <w:ind w:firstLine="320"/>
      </w:pPr>
      <w:r>
        <w:t>рассматривают апелляции по вопросам сертификации; представляют на государственную регистрацию в Госстандарт России системы сертификации и знаки соответствия;</w:t>
      </w:r>
    </w:p>
    <w:p w14:paraId="0F8315A6" w14:textId="77777777" w:rsidR="001A7EC8" w:rsidRDefault="00D23207">
      <w:pPr>
        <w:pStyle w:val="20"/>
        <w:shd w:val="clear" w:color="auto" w:fill="auto"/>
        <w:spacing w:line="248" w:lineRule="exact"/>
        <w:ind w:firstLine="320"/>
        <w:jc w:val="both"/>
      </w:pPr>
      <w:r>
        <w:t>выдают сертификат и лицензию на применение знака соответ</w:t>
      </w:r>
      <w:r>
        <w:softHyphen/>
        <w:t>ствия.</w:t>
      </w:r>
    </w:p>
    <w:p w14:paraId="32E23FA5" w14:textId="77777777" w:rsidR="001A7EC8" w:rsidRDefault="00D23207">
      <w:pPr>
        <w:pStyle w:val="20"/>
        <w:shd w:val="clear" w:color="auto" w:fill="auto"/>
        <w:spacing w:line="248" w:lineRule="exact"/>
        <w:ind w:firstLine="320"/>
      </w:pPr>
      <w:r>
        <w:rPr>
          <w:rStyle w:val="22pt"/>
        </w:rPr>
        <w:t>Центральный орган</w:t>
      </w:r>
      <w:r>
        <w:t xml:space="preserve"> системы сертификации: организует работы по формированию системы сертификации однородной продукции и осуществляет руководство ею, координи</w:t>
      </w:r>
      <w:r>
        <w:softHyphen/>
        <w:t>рует деятельность органов по сертификации и испытательных лабораторий, входящих в систему;</w:t>
      </w:r>
    </w:p>
    <w:p w14:paraId="2CB07B94" w14:textId="77777777" w:rsidR="001A7EC8" w:rsidRDefault="00D23207">
      <w:pPr>
        <w:pStyle w:val="20"/>
        <w:shd w:val="clear" w:color="auto" w:fill="auto"/>
        <w:spacing w:line="248" w:lineRule="exact"/>
        <w:ind w:firstLine="320"/>
        <w:jc w:val="both"/>
      </w:pPr>
      <w:r>
        <w:t>разрабатывает предложения по номенклатуре продукции, сер</w:t>
      </w:r>
      <w:r>
        <w:softHyphen/>
        <w:t>тифицируемой в системе;</w:t>
      </w:r>
    </w:p>
    <w:p w14:paraId="0981A00E" w14:textId="77777777" w:rsidR="001A7EC8" w:rsidRDefault="00D23207">
      <w:pPr>
        <w:pStyle w:val="20"/>
        <w:shd w:val="clear" w:color="auto" w:fill="auto"/>
        <w:spacing w:line="248" w:lineRule="exact"/>
        <w:ind w:firstLine="320"/>
        <w:jc w:val="both"/>
      </w:pPr>
      <w:r>
        <w:t>участвует в работах по совершенствованию фонда нормативных документов, на соответствие которых проводится сертификация в системе;</w:t>
      </w:r>
    </w:p>
    <w:p w14:paraId="4CE5F0E8" w14:textId="77777777" w:rsidR="001A7EC8" w:rsidRDefault="00D23207">
      <w:pPr>
        <w:pStyle w:val="20"/>
        <w:shd w:val="clear" w:color="auto" w:fill="auto"/>
        <w:spacing w:line="248" w:lineRule="exact"/>
        <w:ind w:firstLine="320"/>
        <w:jc w:val="both"/>
      </w:pPr>
      <w:r>
        <w:t>рассматривает апелляции по поводу действия органов по сер</w:t>
      </w:r>
      <w:r>
        <w:softHyphen/>
        <w:t>тификации и испытательных лабораторий, участвующих в систе</w:t>
      </w:r>
      <w:r>
        <w:softHyphen/>
        <w:t>ме;</w:t>
      </w:r>
    </w:p>
    <w:p w14:paraId="2C57DA7C" w14:textId="77777777" w:rsidR="001A7EC8" w:rsidRDefault="00D23207">
      <w:pPr>
        <w:pStyle w:val="20"/>
        <w:shd w:val="clear" w:color="auto" w:fill="auto"/>
        <w:spacing w:line="248" w:lineRule="exact"/>
        <w:ind w:firstLine="320"/>
        <w:jc w:val="both"/>
        <w:sectPr w:rsidR="001A7EC8">
          <w:pgSz w:w="8400" w:h="11900"/>
          <w:pgMar w:top="783" w:right="1019" w:bottom="783" w:left="1121" w:header="0" w:footer="3" w:gutter="0"/>
          <w:cols w:space="720"/>
          <w:noEndnote/>
          <w:docGrid w:linePitch="360"/>
        </w:sectPr>
      </w:pPr>
      <w:r>
        <w:t>ведет учет органов по сертификации и испытательных лабора-</w:t>
      </w:r>
    </w:p>
    <w:p w14:paraId="41659798" w14:textId="77777777" w:rsidR="001A7EC8" w:rsidRDefault="00D23207">
      <w:pPr>
        <w:pStyle w:val="20"/>
        <w:shd w:val="clear" w:color="auto" w:fill="auto"/>
        <w:spacing w:line="248" w:lineRule="exact"/>
        <w:jc w:val="both"/>
      </w:pPr>
      <w:r>
        <w:lastRenderedPageBreak/>
        <w:t>торий, входящих в систему, выданных (аннулированных) серти</w:t>
      </w:r>
      <w:r>
        <w:softHyphen/>
        <w:t>фикатов и лицензий на использование знака соответствия, обес</w:t>
      </w:r>
      <w:r>
        <w:softHyphen/>
        <w:t>печивает информацию о них, а также о правилах системы.</w:t>
      </w:r>
    </w:p>
    <w:p w14:paraId="7175862C" w14:textId="77777777" w:rsidR="001A7EC8" w:rsidRDefault="00D23207">
      <w:pPr>
        <w:pStyle w:val="20"/>
        <w:shd w:val="clear" w:color="auto" w:fill="auto"/>
        <w:spacing w:line="248" w:lineRule="exact"/>
        <w:ind w:firstLine="320"/>
        <w:jc w:val="both"/>
      </w:pPr>
      <w:r>
        <w:rPr>
          <w:rStyle w:val="22pt"/>
        </w:rPr>
        <w:t>Орган по сертификации</w:t>
      </w:r>
      <w:r>
        <w:t xml:space="preserve"> продукции:</w:t>
      </w:r>
    </w:p>
    <w:p w14:paraId="44A92BAA" w14:textId="77777777" w:rsidR="001A7EC8" w:rsidRDefault="00D23207">
      <w:pPr>
        <w:pStyle w:val="20"/>
        <w:shd w:val="clear" w:color="auto" w:fill="auto"/>
        <w:spacing w:line="248" w:lineRule="exact"/>
        <w:ind w:firstLine="320"/>
        <w:jc w:val="both"/>
      </w:pPr>
      <w:r>
        <w:t>сертифицирует продукцию, выдает сертификаты и лицензии на применение знака соответствия;</w:t>
      </w:r>
    </w:p>
    <w:p w14:paraId="28FCDEF8" w14:textId="77777777" w:rsidR="001A7EC8" w:rsidRDefault="00D23207">
      <w:pPr>
        <w:pStyle w:val="20"/>
        <w:shd w:val="clear" w:color="auto" w:fill="auto"/>
        <w:spacing w:line="248" w:lineRule="exact"/>
        <w:ind w:firstLine="320"/>
        <w:jc w:val="both"/>
      </w:pPr>
      <w:r>
        <w:t>осуществляет инспекционный контроль за сертифицированной продукцией;</w:t>
      </w:r>
    </w:p>
    <w:p w14:paraId="08028B24" w14:textId="77777777" w:rsidR="001A7EC8" w:rsidRDefault="00D23207">
      <w:pPr>
        <w:pStyle w:val="20"/>
        <w:shd w:val="clear" w:color="auto" w:fill="auto"/>
        <w:spacing w:line="248" w:lineRule="exact"/>
        <w:ind w:firstLine="320"/>
        <w:jc w:val="both"/>
      </w:pPr>
      <w:r>
        <w:t>формирует и актуализирует фонд нормативных документов, необходимых для сертификации;</w:t>
      </w:r>
    </w:p>
    <w:p w14:paraId="64A09CA6" w14:textId="77777777" w:rsidR="001A7EC8" w:rsidRDefault="00D23207">
      <w:pPr>
        <w:pStyle w:val="20"/>
        <w:shd w:val="clear" w:color="auto" w:fill="auto"/>
        <w:spacing w:line="248" w:lineRule="exact"/>
        <w:ind w:firstLine="320"/>
        <w:jc w:val="both"/>
      </w:pPr>
      <w:r>
        <w:t>представляет заявителю по его требованию необходимую ин</w:t>
      </w:r>
      <w:r>
        <w:softHyphen/>
        <w:t>формацию в пределах своей компетенции.</w:t>
      </w:r>
    </w:p>
    <w:p w14:paraId="00A66B78" w14:textId="77777777" w:rsidR="001A7EC8" w:rsidRDefault="00D23207">
      <w:pPr>
        <w:pStyle w:val="20"/>
        <w:shd w:val="clear" w:color="auto" w:fill="auto"/>
        <w:spacing w:line="248" w:lineRule="exact"/>
        <w:ind w:firstLine="320"/>
        <w:jc w:val="both"/>
      </w:pPr>
      <w:r>
        <w:rPr>
          <w:rStyle w:val="22pt"/>
        </w:rPr>
        <w:t>Аккредитованная испытательная лабора</w:t>
      </w:r>
      <w:r>
        <w:rPr>
          <w:rStyle w:val="22pt"/>
        </w:rPr>
        <w:softHyphen/>
        <w:t>тория</w:t>
      </w:r>
      <w:r>
        <w:t xml:space="preserve"> осуществляет испытания конкретной продукции или конкретные виды испытаний и выдает протоколы испытаний для целей сертификации.</w:t>
      </w:r>
    </w:p>
    <w:p w14:paraId="0B7581EF" w14:textId="77777777" w:rsidR="001A7EC8" w:rsidRDefault="00D23207">
      <w:pPr>
        <w:pStyle w:val="20"/>
        <w:shd w:val="clear" w:color="auto" w:fill="auto"/>
        <w:spacing w:line="248" w:lineRule="exact"/>
        <w:ind w:firstLine="320"/>
        <w:jc w:val="both"/>
      </w:pPr>
      <w:r>
        <w:rPr>
          <w:rStyle w:val="22pt"/>
        </w:rPr>
        <w:t>Изготовители (производители)</w:t>
      </w:r>
      <w:r>
        <w:t xml:space="preserve"> продукции при проведении сертификации:</w:t>
      </w:r>
    </w:p>
    <w:p w14:paraId="36066F2A" w14:textId="77777777" w:rsidR="001A7EC8" w:rsidRDefault="00D23207">
      <w:pPr>
        <w:pStyle w:val="20"/>
        <w:shd w:val="clear" w:color="auto" w:fill="auto"/>
        <w:spacing w:line="248" w:lineRule="exact"/>
        <w:ind w:firstLine="320"/>
        <w:jc w:val="both"/>
      </w:pPr>
      <w:r>
        <w:t>направляют заявку на проведение сертификации, в соответ</w:t>
      </w:r>
      <w:r>
        <w:softHyphen/>
        <w:t>ствии с правилами системы представляют продукцию, норматив</w:t>
      </w:r>
      <w:r>
        <w:softHyphen/>
        <w:t>ную, техническую и другую документацию, необходимую для про</w:t>
      </w:r>
      <w:r>
        <w:softHyphen/>
        <w:t>ведения сертификации;</w:t>
      </w:r>
    </w:p>
    <w:p w14:paraId="2FE36C39" w14:textId="77777777" w:rsidR="001A7EC8" w:rsidRDefault="00D23207">
      <w:pPr>
        <w:pStyle w:val="20"/>
        <w:shd w:val="clear" w:color="auto" w:fill="auto"/>
        <w:spacing w:line="248" w:lineRule="exact"/>
        <w:ind w:firstLine="320"/>
        <w:jc w:val="both"/>
      </w:pPr>
      <w:r>
        <w:t>обеспечивают соответствие реализуемой продукции требовани</w:t>
      </w:r>
      <w:r>
        <w:softHyphen/>
        <w:t>ям нормативных документов;</w:t>
      </w:r>
    </w:p>
    <w:p w14:paraId="42BB8D4A" w14:textId="77777777" w:rsidR="001A7EC8" w:rsidRDefault="00D23207">
      <w:pPr>
        <w:pStyle w:val="20"/>
        <w:shd w:val="clear" w:color="auto" w:fill="auto"/>
        <w:spacing w:line="248" w:lineRule="exact"/>
        <w:ind w:firstLine="320"/>
        <w:jc w:val="both"/>
      </w:pPr>
      <w:r>
        <w:t>маркируют сертифицированную продукцию знаком соответ</w:t>
      </w:r>
      <w:r>
        <w:softHyphen/>
        <w:t>ствия в порядке, установленном правилами системы сертифика</w:t>
      </w:r>
      <w:r>
        <w:softHyphen/>
        <w:t>ции;</w:t>
      </w:r>
    </w:p>
    <w:p w14:paraId="30282DC5" w14:textId="77777777" w:rsidR="001A7EC8" w:rsidRDefault="00D23207">
      <w:pPr>
        <w:pStyle w:val="20"/>
        <w:shd w:val="clear" w:color="auto" w:fill="auto"/>
        <w:spacing w:line="248" w:lineRule="exact"/>
        <w:ind w:firstLine="320"/>
        <w:jc w:val="both"/>
      </w:pPr>
      <w:r>
        <w:t>указывают в сопроводительной технической документации све</w:t>
      </w:r>
      <w:r>
        <w:softHyphen/>
        <w:t>дения о сертификации и нормативных документах, которым она должна соответствовать, обеспечивают доведение этой информа</w:t>
      </w:r>
      <w:r>
        <w:softHyphen/>
        <w:t>ции до потребителя;</w:t>
      </w:r>
    </w:p>
    <w:p w14:paraId="1070A8E6" w14:textId="77777777" w:rsidR="001A7EC8" w:rsidRDefault="00D23207">
      <w:pPr>
        <w:pStyle w:val="20"/>
        <w:shd w:val="clear" w:color="auto" w:fill="auto"/>
        <w:spacing w:line="248" w:lineRule="exact"/>
        <w:ind w:firstLine="320"/>
        <w:jc w:val="both"/>
      </w:pPr>
      <w:r>
        <w:t>применяют сертификат и знак соответствия, руководствуясь законодательными актами Российской Федерации и правилами системы;</w:t>
      </w:r>
    </w:p>
    <w:p w14:paraId="4D0C3A39" w14:textId="77777777" w:rsidR="001A7EC8" w:rsidRDefault="00D23207">
      <w:pPr>
        <w:pStyle w:val="20"/>
        <w:shd w:val="clear" w:color="auto" w:fill="auto"/>
        <w:spacing w:line="248" w:lineRule="exact"/>
        <w:ind w:firstLine="320"/>
        <w:jc w:val="both"/>
        <w:sectPr w:rsidR="001A7EC8">
          <w:pgSz w:w="8400" w:h="11900"/>
          <w:pgMar w:top="1468" w:right="1039" w:bottom="1141" w:left="1057" w:header="0" w:footer="3" w:gutter="0"/>
          <w:cols w:space="720"/>
          <w:noEndnote/>
          <w:docGrid w:linePitch="360"/>
        </w:sectPr>
      </w:pPr>
      <w:r>
        <w:t>обеспечивают беспрепятственное выполнение своих полномочий должностными лицами органов по сертификации продукции и должностными лицами, осуществляющими контроль за сертифи-</w:t>
      </w:r>
    </w:p>
    <w:p w14:paraId="69227F29" w14:textId="77777777" w:rsidR="001A7EC8" w:rsidRDefault="00D23207">
      <w:pPr>
        <w:pStyle w:val="20"/>
        <w:shd w:val="clear" w:color="auto" w:fill="auto"/>
        <w:spacing w:line="190" w:lineRule="exact"/>
      </w:pPr>
      <w:r>
        <w:lastRenderedPageBreak/>
        <w:t>цированной продукцией;</w:t>
      </w:r>
    </w:p>
    <w:p w14:paraId="6B753BA8" w14:textId="77777777" w:rsidR="001A7EC8" w:rsidRDefault="00D23207">
      <w:pPr>
        <w:pStyle w:val="20"/>
        <w:shd w:val="clear" w:color="auto" w:fill="auto"/>
        <w:spacing w:line="252" w:lineRule="exact"/>
        <w:ind w:firstLine="320"/>
        <w:jc w:val="both"/>
      </w:pPr>
      <w:r>
        <w:t>приостанавливают или прекращают реализацию продукции (подлежащей обязательной сертификации), если она не соответ</w:t>
      </w:r>
      <w:r>
        <w:softHyphen/>
        <w:t>ствует требованиям нормативных документов, на соответствие которым она сертифицирована, по истечении срока действия сер</w:t>
      </w:r>
      <w:r>
        <w:softHyphen/>
        <w:t>тификата, в случае приостановки его действия или отмены реше</w:t>
      </w:r>
      <w:r>
        <w:softHyphen/>
        <w:t>нием органа по сертификации;</w:t>
      </w:r>
    </w:p>
    <w:p w14:paraId="0B7E8E3A" w14:textId="77777777" w:rsidR="001A7EC8" w:rsidRDefault="00D23207">
      <w:pPr>
        <w:pStyle w:val="20"/>
        <w:shd w:val="clear" w:color="auto" w:fill="auto"/>
        <w:spacing w:after="180" w:line="256" w:lineRule="exact"/>
        <w:ind w:firstLine="320"/>
        <w:jc w:val="both"/>
      </w:pPr>
      <w:r>
        <w:t>извещают орган по сертификации об изменениях, внесенных в техническую документацию и технологический процесс произ</w:t>
      </w:r>
      <w:r>
        <w:softHyphen/>
        <w:t>водства сертифицированной продукции, если эти изменения вли</w:t>
      </w:r>
      <w:r>
        <w:softHyphen/>
        <w:t>яют на характеристики, проверяемые при сертификации.</w:t>
      </w:r>
    </w:p>
    <w:p w14:paraId="1122F3A8" w14:textId="77777777" w:rsidR="001A7EC8" w:rsidRDefault="00D23207">
      <w:pPr>
        <w:pStyle w:val="201"/>
        <w:shd w:val="clear" w:color="auto" w:fill="auto"/>
        <w:spacing w:after="183" w:line="256" w:lineRule="exact"/>
      </w:pPr>
      <w:r>
        <w:t>Правила и порядок проведения сертификации</w:t>
      </w:r>
      <w:r>
        <w:br/>
        <w:t>овощной продукции</w:t>
      </w:r>
    </w:p>
    <w:p w14:paraId="04EA2A6F" w14:textId="77777777" w:rsidR="001A7EC8" w:rsidRDefault="00D23207">
      <w:pPr>
        <w:pStyle w:val="20"/>
        <w:shd w:val="clear" w:color="auto" w:fill="auto"/>
        <w:spacing w:line="252" w:lineRule="exact"/>
        <w:ind w:firstLine="320"/>
        <w:jc w:val="both"/>
      </w:pPr>
      <w:r>
        <w:t>Правила сертификации плодов, овощей и продуктов их пере</w:t>
      </w:r>
      <w:r>
        <w:softHyphen/>
        <w:t>работки на соответствие требованиям безопасности разработаны в рамках Системы сертификации ГОСТ Р и устанавливают обя</w:t>
      </w:r>
      <w:r>
        <w:softHyphen/>
        <w:t>зательную сертификацию свежих овощей в двух формах: по до</w:t>
      </w:r>
      <w:r>
        <w:softHyphen/>
        <w:t>кументам Системы сертификации ГОСТ Р и Правилам сертифи</w:t>
      </w:r>
      <w:r>
        <w:softHyphen/>
        <w:t>кации продукции с использованием заявления-декларации изго</w:t>
      </w:r>
      <w:r>
        <w:softHyphen/>
        <w:t>товителя.</w:t>
      </w:r>
    </w:p>
    <w:p w14:paraId="266A92DB" w14:textId="77777777" w:rsidR="001A7EC8" w:rsidRDefault="00D23207">
      <w:pPr>
        <w:pStyle w:val="20"/>
        <w:shd w:val="clear" w:color="auto" w:fill="auto"/>
        <w:spacing w:line="252" w:lineRule="exact"/>
        <w:ind w:firstLine="320"/>
        <w:jc w:val="both"/>
      </w:pPr>
      <w:r>
        <w:t>При сертификации проверяются характеристики (показатели) продукции и используются методы испытаний, позволяющие: провести идентификацию продукции, в том числе проверить принадлежность к классификационной группировке, соответствие технической документации (по показателям назначения и другим основным характеристикам продукции), происхождение, принад</w:t>
      </w:r>
      <w:r>
        <w:softHyphen/>
        <w:t>лежность к данной партии и др.;</w:t>
      </w:r>
    </w:p>
    <w:p w14:paraId="6190ADAE" w14:textId="77777777" w:rsidR="001A7EC8" w:rsidRDefault="00D23207">
      <w:pPr>
        <w:pStyle w:val="20"/>
        <w:shd w:val="clear" w:color="auto" w:fill="auto"/>
        <w:spacing w:line="252" w:lineRule="exact"/>
        <w:ind w:firstLine="320"/>
        <w:jc w:val="both"/>
        <w:sectPr w:rsidR="001A7EC8">
          <w:pgSz w:w="8400" w:h="11900"/>
          <w:pgMar w:top="771" w:right="997" w:bottom="771" w:left="1122" w:header="0" w:footer="3" w:gutter="0"/>
          <w:cols w:space="720"/>
          <w:noEndnote/>
          <w:docGrid w:linePitch="360"/>
        </w:sectPr>
      </w:pPr>
      <w:r>
        <w:t>полно и достоверно подтвердить соответствие продукции тре</w:t>
      </w:r>
      <w:r>
        <w:softHyphen/>
        <w:t>бованиям, направленным на обеспечение ее безопасности для жизни, здоровья и имущества граждан, окружающей среды, ус</w:t>
      </w:r>
      <w:r>
        <w:softHyphen/>
        <w:t>тановленных во всех нормативных документах для этой продук</w:t>
      </w:r>
      <w:r>
        <w:softHyphen/>
        <w:t>ции, а также другим требованиям, которые на основе законода</w:t>
      </w:r>
      <w:r>
        <w:softHyphen/>
        <w:t>тельных актов должны проверяться при обязательной сертифи</w:t>
      </w:r>
      <w:r>
        <w:softHyphen/>
        <w:t>кации, при обычных условиях ее использования, хранения и транспортирования.</w:t>
      </w:r>
    </w:p>
    <w:p w14:paraId="0663C90D" w14:textId="77777777" w:rsidR="001A7EC8" w:rsidRDefault="00D23207">
      <w:pPr>
        <w:pStyle w:val="20"/>
        <w:shd w:val="clear" w:color="auto" w:fill="auto"/>
        <w:spacing w:line="252" w:lineRule="exact"/>
        <w:ind w:firstLine="320"/>
        <w:jc w:val="both"/>
      </w:pPr>
      <w:r>
        <w:lastRenderedPageBreak/>
        <w:t>Состав других проверяемых показателей определяется, исхо</w:t>
      </w:r>
      <w:r>
        <w:softHyphen/>
        <w:t>дя из целей сертификации конкретной продукции.</w:t>
      </w:r>
    </w:p>
    <w:p w14:paraId="3D24AD39" w14:textId="77777777" w:rsidR="001A7EC8" w:rsidRDefault="00D23207">
      <w:pPr>
        <w:pStyle w:val="20"/>
        <w:shd w:val="clear" w:color="auto" w:fill="auto"/>
        <w:spacing w:line="252" w:lineRule="exact"/>
        <w:ind w:left="320" w:right="1160"/>
      </w:pPr>
      <w:r>
        <w:rPr>
          <w:rStyle w:val="22pt"/>
        </w:rPr>
        <w:t xml:space="preserve">Этапы сертификации продукции: </w:t>
      </w:r>
      <w:r>
        <w:t>подача заявки на сертификацию;</w:t>
      </w:r>
    </w:p>
    <w:p w14:paraId="431631B5" w14:textId="77777777" w:rsidR="001A7EC8" w:rsidRDefault="00D23207">
      <w:pPr>
        <w:pStyle w:val="20"/>
        <w:shd w:val="clear" w:color="auto" w:fill="auto"/>
        <w:spacing w:line="252" w:lineRule="exact"/>
        <w:ind w:firstLine="320"/>
      </w:pPr>
      <w:r>
        <w:t>принятие решения по заявке, в том числе и выбор схемы; отбор, идентификация образцов и их испытание; оценка производства продукции (если это предусмотрено схе</w:t>
      </w:r>
      <w:r>
        <w:softHyphen/>
        <w:t>мой сертификации);</w:t>
      </w:r>
    </w:p>
    <w:p w14:paraId="457DC9F7" w14:textId="77777777" w:rsidR="001A7EC8" w:rsidRDefault="00D23207">
      <w:pPr>
        <w:pStyle w:val="20"/>
        <w:shd w:val="clear" w:color="auto" w:fill="auto"/>
        <w:spacing w:line="252" w:lineRule="exact"/>
        <w:ind w:firstLine="320"/>
        <w:jc w:val="both"/>
      </w:pPr>
      <w:r>
        <w:t>анализ полученных результатов и принятие решения о возмож</w:t>
      </w:r>
      <w:r>
        <w:softHyphen/>
        <w:t>ности выдачи сертификата соответствия;</w:t>
      </w:r>
    </w:p>
    <w:p w14:paraId="05B9E113" w14:textId="77777777" w:rsidR="001A7EC8" w:rsidRDefault="00D23207">
      <w:pPr>
        <w:pStyle w:val="20"/>
        <w:shd w:val="clear" w:color="auto" w:fill="auto"/>
        <w:spacing w:line="252" w:lineRule="exact"/>
        <w:ind w:firstLine="320"/>
        <w:jc w:val="both"/>
      </w:pPr>
      <w:r>
        <w:t>выдача сертификата и лицензии на применение знака соответ</w:t>
      </w:r>
      <w:r>
        <w:softHyphen/>
        <w:t>ствия;</w:t>
      </w:r>
    </w:p>
    <w:p w14:paraId="46FC4F4C" w14:textId="77777777" w:rsidR="001A7EC8" w:rsidRDefault="00D23207">
      <w:pPr>
        <w:pStyle w:val="20"/>
        <w:shd w:val="clear" w:color="auto" w:fill="auto"/>
        <w:spacing w:line="252" w:lineRule="exact"/>
        <w:ind w:firstLine="320"/>
        <w:jc w:val="both"/>
      </w:pPr>
      <w:r>
        <w:t>осуществление инспекционного контроля за сертифицирован</w:t>
      </w:r>
      <w:r>
        <w:softHyphen/>
        <w:t>ной продукцией (в соответствии со схемой сертификации);</w:t>
      </w:r>
    </w:p>
    <w:p w14:paraId="587AF5B1" w14:textId="77777777" w:rsidR="001A7EC8" w:rsidRDefault="00D23207">
      <w:pPr>
        <w:pStyle w:val="20"/>
        <w:shd w:val="clear" w:color="auto" w:fill="auto"/>
        <w:spacing w:line="252" w:lineRule="exact"/>
        <w:ind w:firstLine="320"/>
        <w:jc w:val="both"/>
      </w:pPr>
      <w:r>
        <w:t>корректирующие мероприятия при нарушении соответствия продукции установленным требованиям и неправильном приме</w:t>
      </w:r>
      <w:r>
        <w:softHyphen/>
        <w:t>нении знака соответствия;</w:t>
      </w:r>
    </w:p>
    <w:p w14:paraId="00307467" w14:textId="77777777" w:rsidR="001A7EC8" w:rsidRDefault="00D23207">
      <w:pPr>
        <w:pStyle w:val="20"/>
        <w:shd w:val="clear" w:color="auto" w:fill="auto"/>
        <w:spacing w:line="252" w:lineRule="exact"/>
        <w:ind w:firstLine="320"/>
        <w:jc w:val="both"/>
      </w:pPr>
      <w:r>
        <w:t>информация о результатах сертификации.</w:t>
      </w:r>
    </w:p>
    <w:p w14:paraId="5DEE3283" w14:textId="77777777" w:rsidR="001A7EC8" w:rsidRDefault="00D23207">
      <w:pPr>
        <w:pStyle w:val="20"/>
        <w:shd w:val="clear" w:color="auto" w:fill="auto"/>
        <w:spacing w:line="252" w:lineRule="exact"/>
        <w:ind w:firstLine="320"/>
        <w:jc w:val="both"/>
      </w:pPr>
      <w:r>
        <w:rPr>
          <w:rStyle w:val="22pt"/>
        </w:rPr>
        <w:t>Подача заявки</w:t>
      </w:r>
      <w:r>
        <w:t xml:space="preserve"> на проведение сертификационных ис</w:t>
      </w:r>
      <w:r>
        <w:softHyphen/>
        <w:t>пытаний и/или выдачу сертификата соответствия осуществляет</w:t>
      </w:r>
      <w:r>
        <w:softHyphen/>
        <w:t>ся заявителем по правилам системы. Вместе с заявкой представ</w:t>
      </w:r>
      <w:r>
        <w:softHyphen/>
        <w:t>ляется необходимая нормативная, техническая документация, если это требуется в соответствии с принятыми формами и схема</w:t>
      </w:r>
      <w:r>
        <w:softHyphen/>
        <w:t>ми сертификации.</w:t>
      </w:r>
    </w:p>
    <w:p w14:paraId="1614B40B" w14:textId="77777777" w:rsidR="001A7EC8" w:rsidRDefault="00D23207">
      <w:pPr>
        <w:pStyle w:val="20"/>
        <w:shd w:val="clear" w:color="auto" w:fill="auto"/>
        <w:spacing w:line="252" w:lineRule="exact"/>
        <w:ind w:firstLine="320"/>
        <w:jc w:val="both"/>
      </w:pPr>
      <w:r>
        <w:t>В зависимости от выбранных формы и схемы сертификации в орган по сертификации представляются разные комплекты товар</w:t>
      </w:r>
      <w:r>
        <w:softHyphen/>
        <w:t>но-сопроводительных документов. В этих комплектах общим яв</w:t>
      </w:r>
      <w:r>
        <w:softHyphen/>
        <w:t>ляется заявка на проведение испытаний образцов и/или выдачу сертификата. Заявка направляется в соответствующий аккреди</w:t>
      </w:r>
      <w:r>
        <w:softHyphen/>
        <w:t>тованный орган по сертификации однородной продукции.</w:t>
      </w:r>
    </w:p>
    <w:p w14:paraId="334BD3CD" w14:textId="77777777" w:rsidR="001A7EC8" w:rsidRDefault="00D23207">
      <w:pPr>
        <w:pStyle w:val="20"/>
        <w:shd w:val="clear" w:color="auto" w:fill="auto"/>
        <w:spacing w:line="252" w:lineRule="exact"/>
        <w:ind w:firstLine="320"/>
        <w:jc w:val="both"/>
        <w:sectPr w:rsidR="001A7EC8">
          <w:pgSz w:w="8400" w:h="11900"/>
          <w:pgMar w:top="1493" w:right="1055" w:bottom="1074" w:left="1048" w:header="0" w:footer="3" w:gutter="0"/>
          <w:cols w:space="720"/>
          <w:noEndnote/>
          <w:docGrid w:linePitch="360"/>
        </w:sectPr>
      </w:pPr>
      <w:r>
        <w:t>Информацию об этих органах можно получить в территориаль</w:t>
      </w:r>
      <w:r>
        <w:softHyphen/>
        <w:t>ном центре стандартизации и метрологии. Кроме того, периоди</w:t>
      </w:r>
      <w:r>
        <w:softHyphen/>
        <w:t>чески, по данным Государственного Реестра системы сертифика</w:t>
      </w:r>
      <w:r>
        <w:softHyphen/>
        <w:t>ции ГОСТ Р, издается перечень органов по сертификации и ак</w:t>
      </w:r>
      <w:r>
        <w:softHyphen/>
        <w:t>кредитованных испытательных лабораторий, который ежемесяч</w:t>
      </w:r>
      <w:r>
        <w:softHyphen/>
        <w:t>но публикуется в журнале «Стандарты и качество». Подобную ин</w:t>
      </w:r>
      <w:r>
        <w:softHyphen/>
        <w:t>формацию можно получить во Всероссийском научно-исследова-</w:t>
      </w:r>
    </w:p>
    <w:p w14:paraId="7F093616" w14:textId="77777777" w:rsidR="001A7EC8" w:rsidRDefault="00D23207">
      <w:pPr>
        <w:pStyle w:val="20"/>
        <w:shd w:val="clear" w:color="auto" w:fill="auto"/>
        <w:spacing w:line="252" w:lineRule="exact"/>
      </w:pPr>
      <w:r>
        <w:lastRenderedPageBreak/>
        <w:t>тельском институте сертификации (ВНИИС, г. Москва).</w:t>
      </w:r>
    </w:p>
    <w:p w14:paraId="1F6CE94C" w14:textId="77777777" w:rsidR="001A7EC8" w:rsidRDefault="00D23207">
      <w:pPr>
        <w:pStyle w:val="20"/>
        <w:shd w:val="clear" w:color="auto" w:fill="auto"/>
        <w:spacing w:line="252" w:lineRule="exact"/>
        <w:ind w:firstLine="320"/>
        <w:jc w:val="both"/>
      </w:pPr>
      <w:r>
        <w:t>Орган по сертификации рассматривает заявку и в кратчайшие сроки, но не позднее месяца после ее получения, сообщает заяви</w:t>
      </w:r>
      <w:r>
        <w:softHyphen/>
        <w:t>телю решение. Решение содержит все основные условия сертифи</w:t>
      </w:r>
      <w:r>
        <w:softHyphen/>
        <w:t>кации, в том числе указывается схема сертификации, перечень необходимых технических документов, перечень аккредитованных испытательных лабораторий (центров), которые могут проводить испытания продукции, и перечень органов, которые могут прове</w:t>
      </w:r>
      <w:r>
        <w:softHyphen/>
        <w:t>сти сертификацию производства, если это предусмотрено схемой сертификации. Выбор конкретной испытательной лаборатории осуществляет заявитель.</w:t>
      </w:r>
    </w:p>
    <w:p w14:paraId="303ED377" w14:textId="77777777" w:rsidR="001A7EC8" w:rsidRDefault="00D23207">
      <w:pPr>
        <w:pStyle w:val="20"/>
        <w:shd w:val="clear" w:color="auto" w:fill="auto"/>
        <w:spacing w:line="252" w:lineRule="exact"/>
        <w:ind w:firstLine="320"/>
        <w:jc w:val="both"/>
      </w:pPr>
      <w:r>
        <w:t>Выбор схемы и формы сертификации осуществляется заявите</w:t>
      </w:r>
      <w:r>
        <w:softHyphen/>
        <w:t>лем, но орган по сертификации должен обоснованно согласиться или предложить свою схему в соответствии с опытом работы с за</w:t>
      </w:r>
      <w:r>
        <w:softHyphen/>
        <w:t>явителем. Критериями выбора служат: объект сертификации с учетом срока его годности (хранения, реализации); наличие у пред</w:t>
      </w:r>
      <w:r>
        <w:softHyphen/>
        <w:t>приятия-изготовителя сертификата производства или сертифика</w:t>
      </w:r>
      <w:r>
        <w:softHyphen/>
        <w:t>та системы качества.</w:t>
      </w:r>
    </w:p>
    <w:p w14:paraId="75434150" w14:textId="77777777" w:rsidR="001A7EC8" w:rsidRDefault="00D23207">
      <w:pPr>
        <w:pStyle w:val="20"/>
        <w:shd w:val="clear" w:color="auto" w:fill="auto"/>
        <w:spacing w:line="252" w:lineRule="exact"/>
        <w:ind w:firstLine="320"/>
        <w:jc w:val="both"/>
      </w:pPr>
      <w:r>
        <w:t>Решающим критерием при выборе схемы сертификации явля</w:t>
      </w:r>
      <w:r>
        <w:softHyphen/>
        <w:t>ется объект сертификации. К особенностям объекта сертификации продуктов и сырья, в частности овощной продукции, относится одно из свойств надежности - сохраняемость. Показателями со</w:t>
      </w:r>
      <w:r>
        <w:softHyphen/>
        <w:t>храняемости являются сроки хранения, реализации и годности.</w:t>
      </w:r>
    </w:p>
    <w:p w14:paraId="302D8609" w14:textId="77777777" w:rsidR="001A7EC8" w:rsidRDefault="00D23207">
      <w:pPr>
        <w:pStyle w:val="20"/>
        <w:shd w:val="clear" w:color="auto" w:fill="auto"/>
        <w:spacing w:line="252" w:lineRule="exact"/>
        <w:ind w:firstLine="320"/>
        <w:jc w:val="both"/>
      </w:pPr>
      <w:r>
        <w:t>Срок хранения - период, в течение которого пищевой продукт при соблюдении установленных условий хранения сохраняет все свои свойства, указанные в нормативной или технической доку</w:t>
      </w:r>
      <w:r>
        <w:softHyphen/>
        <w:t>ментации и/или в договоре купли-продажи. По истечении срока хранения пищевой продукт пригоден для потребления, т.е. срок хранения дается с запасом, однако его потребительские характе</w:t>
      </w:r>
      <w:r>
        <w:softHyphen/>
        <w:t>ристики могут быть снижены.</w:t>
      </w:r>
    </w:p>
    <w:p w14:paraId="5D7BD75E" w14:textId="77777777" w:rsidR="001A7EC8" w:rsidRDefault="00D23207">
      <w:pPr>
        <w:pStyle w:val="20"/>
        <w:shd w:val="clear" w:color="auto" w:fill="auto"/>
        <w:spacing w:line="252" w:lineRule="exact"/>
        <w:ind w:firstLine="320"/>
        <w:jc w:val="both"/>
      </w:pPr>
      <w:r>
        <w:t>Срок реализации - дата, до которой пищевой продукт может предлагаться потребителю для использования по назначению и до которой он не теряет своих потребительских характеристик.</w:t>
      </w:r>
    </w:p>
    <w:p w14:paraId="730211A7" w14:textId="77777777" w:rsidR="001A7EC8" w:rsidRDefault="00D23207">
      <w:pPr>
        <w:pStyle w:val="20"/>
        <w:shd w:val="clear" w:color="auto" w:fill="auto"/>
        <w:spacing w:line="252" w:lineRule="exact"/>
        <w:ind w:firstLine="320"/>
        <w:jc w:val="both"/>
        <w:sectPr w:rsidR="001A7EC8">
          <w:pgSz w:w="8400" w:h="11900"/>
          <w:pgMar w:top="682" w:right="1052" w:bottom="682" w:left="1073" w:header="0" w:footer="3" w:gutter="0"/>
          <w:cols w:space="720"/>
          <w:noEndnote/>
          <w:docGrid w:linePitch="360"/>
        </w:sectPr>
      </w:pPr>
      <w:r>
        <w:t>Срок годности - период, по истечении которого пищевой про</w:t>
      </w:r>
      <w:r>
        <w:softHyphen/>
        <w:t>дукт считается непригодным для использования по назначению. Изготовитель, устанавливая срок годности, обязан гарантировать при соблюдении условий хранения соответствие продукта требо-</w:t>
      </w:r>
    </w:p>
    <w:p w14:paraId="316C3213" w14:textId="77777777" w:rsidR="001A7EC8" w:rsidRDefault="00D23207">
      <w:pPr>
        <w:pStyle w:val="20"/>
        <w:shd w:val="clear" w:color="auto" w:fill="auto"/>
        <w:spacing w:line="252" w:lineRule="exact"/>
        <w:jc w:val="both"/>
      </w:pPr>
      <w:r>
        <w:lastRenderedPageBreak/>
        <w:t>ваниям безопасности для жизни и здоровья потребителя. По ис</w:t>
      </w:r>
      <w:r>
        <w:softHyphen/>
        <w:t>течении срока годности продукция подлежит утилизации.</w:t>
      </w:r>
    </w:p>
    <w:p w14:paraId="1EC9C6DD" w14:textId="77777777" w:rsidR="001A7EC8" w:rsidRDefault="00D23207">
      <w:pPr>
        <w:pStyle w:val="20"/>
        <w:shd w:val="clear" w:color="auto" w:fill="auto"/>
        <w:spacing w:line="252" w:lineRule="exact"/>
        <w:ind w:firstLine="320"/>
        <w:jc w:val="both"/>
      </w:pPr>
      <w:r>
        <w:t>В соответствии с Правилами сертификации плодов, овощей и продуктов их переработки свежую овощную продукцию подразде</w:t>
      </w:r>
      <w:r>
        <w:softHyphen/>
        <w:t>ляют на две группы: скоропортящуюся со сроком годности до 30 суток включительно и длительно хранящуюся — с гарантирован</w:t>
      </w:r>
      <w:r>
        <w:softHyphen/>
        <w:t>ным сроком хранения более 30 суток.</w:t>
      </w:r>
    </w:p>
    <w:p w14:paraId="3DDEDC75" w14:textId="77777777" w:rsidR="001A7EC8" w:rsidRDefault="00D23207">
      <w:pPr>
        <w:pStyle w:val="20"/>
        <w:shd w:val="clear" w:color="auto" w:fill="auto"/>
        <w:spacing w:line="252" w:lineRule="exact"/>
        <w:ind w:firstLine="320"/>
        <w:jc w:val="both"/>
      </w:pPr>
      <w:r>
        <w:t>К скоропортящейся свежей овощной продукции отнесены: кар</w:t>
      </w:r>
      <w:r>
        <w:softHyphen/>
        <w:t>тофель ранний, капуста цветная, томаты, огурцы, баклажаны, перцы сладкие, редис, кабачки, патиссоны, лук зеленый, листо</w:t>
      </w:r>
      <w:r>
        <w:softHyphen/>
        <w:t>вые овощи, свекла, капуста (до 1 сентября), морковь, репа, куку</w:t>
      </w:r>
      <w:r>
        <w:softHyphen/>
        <w:t>руза в початках молочно-восковой спелости, арбузы, дыни, тык</w:t>
      </w:r>
      <w:r>
        <w:softHyphen/>
        <w:t>ва, грибы.</w:t>
      </w:r>
    </w:p>
    <w:p w14:paraId="29BC5BFB" w14:textId="77777777" w:rsidR="001A7EC8" w:rsidRDefault="00D23207">
      <w:pPr>
        <w:pStyle w:val="20"/>
        <w:shd w:val="clear" w:color="auto" w:fill="auto"/>
        <w:spacing w:line="252" w:lineRule="exact"/>
        <w:ind w:firstLine="320"/>
        <w:jc w:val="both"/>
      </w:pPr>
      <w:r>
        <w:t>Обязательную сертификацию свежей овощной продукции дли</w:t>
      </w:r>
      <w:r>
        <w:softHyphen/>
        <w:t>тельного хранения проводят по схемам 2-4 и 7, скоропортящейся - по схеме 5 Системы сертификации ГОСТ Р.</w:t>
      </w:r>
    </w:p>
    <w:p w14:paraId="3A21801B" w14:textId="77777777" w:rsidR="001A7EC8" w:rsidRDefault="00D23207">
      <w:pPr>
        <w:pStyle w:val="20"/>
        <w:shd w:val="clear" w:color="auto" w:fill="auto"/>
        <w:spacing w:line="252" w:lineRule="exact"/>
        <w:ind w:firstLine="320"/>
        <w:jc w:val="both"/>
      </w:pPr>
      <w:r>
        <w:t>Схема 2 - предусматривает испытание типового образца (про</w:t>
      </w:r>
      <w:r>
        <w:softHyphen/>
        <w:t>бы), взятого на складе, который находится в торговле, с последу</w:t>
      </w:r>
      <w:r>
        <w:softHyphen/>
        <w:t>ющим инспекционным контролем за сертифицированной продук</w:t>
      </w:r>
      <w:r>
        <w:softHyphen/>
        <w:t>цией.</w:t>
      </w:r>
    </w:p>
    <w:p w14:paraId="323C5012" w14:textId="77777777" w:rsidR="001A7EC8" w:rsidRDefault="00D23207">
      <w:pPr>
        <w:pStyle w:val="20"/>
        <w:shd w:val="clear" w:color="auto" w:fill="auto"/>
        <w:spacing w:line="252" w:lineRule="exact"/>
        <w:ind w:firstLine="320"/>
        <w:jc w:val="both"/>
      </w:pPr>
      <w:r>
        <w:t>Схема 2а - дополнение к схеме 2 (до выдачи сертификата на продукцию) - анализ состояния производства сертифицируемой продукции.</w:t>
      </w:r>
    </w:p>
    <w:p w14:paraId="4ED88839" w14:textId="77777777" w:rsidR="001A7EC8" w:rsidRDefault="00D23207">
      <w:pPr>
        <w:pStyle w:val="20"/>
        <w:shd w:val="clear" w:color="auto" w:fill="auto"/>
        <w:spacing w:line="252" w:lineRule="exact"/>
        <w:ind w:firstLine="320"/>
        <w:jc w:val="both"/>
      </w:pPr>
      <w:r>
        <w:t>Схема 3 - испытание образца (пробы), взятого со склада гото</w:t>
      </w:r>
      <w:r>
        <w:softHyphen/>
        <w:t>вой продукции изготовителя перед отправкой его потребителю.</w:t>
      </w:r>
    </w:p>
    <w:p w14:paraId="63EEC9B2" w14:textId="77777777" w:rsidR="001A7EC8" w:rsidRDefault="00D23207">
      <w:pPr>
        <w:pStyle w:val="20"/>
        <w:shd w:val="clear" w:color="auto" w:fill="auto"/>
        <w:spacing w:line="252" w:lineRule="exact"/>
        <w:ind w:firstLine="320"/>
        <w:jc w:val="both"/>
      </w:pPr>
      <w:r>
        <w:t>Схема За - дополнение к схеме 3 (до выдачи сертификата на продукцию) - анализ состояния производства сертифицируемой продукции.</w:t>
      </w:r>
    </w:p>
    <w:p w14:paraId="5ABCAD72" w14:textId="77777777" w:rsidR="001A7EC8" w:rsidRDefault="00D23207">
      <w:pPr>
        <w:pStyle w:val="20"/>
        <w:shd w:val="clear" w:color="auto" w:fill="auto"/>
        <w:spacing w:line="252" w:lineRule="exact"/>
        <w:ind w:firstLine="320"/>
        <w:jc w:val="both"/>
      </w:pPr>
      <w:r>
        <w:t>Схема 4 основывается на проведении испытаний образцов (проб) продукции с последующим инспектированием за сертифи</w:t>
      </w:r>
      <w:r>
        <w:softHyphen/>
        <w:t>цируемой продукцией путем проведения испытаний образцов (проб), взятых как у продавца, так и со склада изготовителя.</w:t>
      </w:r>
    </w:p>
    <w:p w14:paraId="1356CAF4" w14:textId="77777777" w:rsidR="001A7EC8" w:rsidRDefault="00D23207">
      <w:pPr>
        <w:pStyle w:val="20"/>
        <w:shd w:val="clear" w:color="auto" w:fill="auto"/>
        <w:spacing w:line="252" w:lineRule="exact"/>
        <w:ind w:firstLine="320"/>
        <w:jc w:val="both"/>
      </w:pPr>
      <w:r>
        <w:t>Схема 4а - дополнение к схеме 4 (до выдачи сертификата на продукцию) - анализ состояния производства сертифицируемой продукции.</w:t>
      </w:r>
    </w:p>
    <w:p w14:paraId="03B4B2A2" w14:textId="77777777" w:rsidR="001A7EC8" w:rsidRDefault="00D23207">
      <w:pPr>
        <w:pStyle w:val="20"/>
        <w:shd w:val="clear" w:color="auto" w:fill="auto"/>
        <w:spacing w:line="252" w:lineRule="exact"/>
        <w:ind w:firstLine="320"/>
        <w:jc w:val="both"/>
        <w:sectPr w:rsidR="001A7EC8">
          <w:pgSz w:w="8400" w:h="11900"/>
          <w:pgMar w:top="1407" w:right="1162" w:bottom="1184" w:left="928" w:header="0" w:footer="3" w:gutter="0"/>
          <w:cols w:space="720"/>
          <w:noEndnote/>
          <w:docGrid w:linePitch="360"/>
        </w:sectPr>
      </w:pPr>
      <w:r>
        <w:t>Схема 5 - проведение испытаний продукции и сертификации производства или сертификация системы качества предприятия-</w:t>
      </w:r>
    </w:p>
    <w:p w14:paraId="4635A8F9" w14:textId="77777777" w:rsidR="001A7EC8" w:rsidRDefault="00D23207">
      <w:pPr>
        <w:pStyle w:val="20"/>
        <w:shd w:val="clear" w:color="auto" w:fill="auto"/>
        <w:spacing w:line="248" w:lineRule="exact"/>
        <w:jc w:val="both"/>
      </w:pPr>
      <w:r>
        <w:lastRenderedPageBreak/>
        <w:t>изготовителя с последующим инспекционным контролем за серти</w:t>
      </w:r>
      <w:r>
        <w:softHyphen/>
        <w:t>фицируемой продукцией путем проведения испытаний образцов (проб), взятых у продавца и у изготовителя, а также контроль стабильности условий производства и функционирования системы качества.</w:t>
      </w:r>
    </w:p>
    <w:p w14:paraId="13A0342C" w14:textId="77777777" w:rsidR="001A7EC8" w:rsidRDefault="00D23207">
      <w:pPr>
        <w:pStyle w:val="20"/>
        <w:shd w:val="clear" w:color="auto" w:fill="auto"/>
        <w:spacing w:line="248" w:lineRule="exact"/>
        <w:ind w:firstLine="320"/>
        <w:jc w:val="both"/>
      </w:pPr>
      <w:r>
        <w:t>Схема 7 - испытание выборки образцов (проб), отобранных из партии изготовленной продукции в аккредитованной испытатель</w:t>
      </w:r>
      <w:r>
        <w:softHyphen/>
        <w:t>ной лаборатории.</w:t>
      </w:r>
    </w:p>
    <w:p w14:paraId="03FE3C0D" w14:textId="77777777" w:rsidR="001A7EC8" w:rsidRDefault="00D23207">
      <w:pPr>
        <w:pStyle w:val="20"/>
        <w:shd w:val="clear" w:color="auto" w:fill="auto"/>
        <w:spacing w:line="248" w:lineRule="exact"/>
        <w:ind w:firstLine="320"/>
        <w:jc w:val="both"/>
      </w:pPr>
      <w:r>
        <w:t>Помимо указанных схем сертификации в виде исключения на ограниченной срок по отдельным видам продукции может приме</w:t>
      </w:r>
      <w:r>
        <w:softHyphen/>
        <w:t>няться форма сертификации, основанная на заявлении-деклара</w:t>
      </w:r>
      <w:r>
        <w:softHyphen/>
        <w:t>ции изготовителя с последующим инспекционным контролем за сертифицируемой продукцией. Условием применения заявления- декларации может быть также наличие сертификата системы ка</w:t>
      </w:r>
      <w:r>
        <w:softHyphen/>
        <w:t>чества.</w:t>
      </w:r>
    </w:p>
    <w:p w14:paraId="4B527DD0" w14:textId="77777777" w:rsidR="001A7EC8" w:rsidRDefault="00D23207">
      <w:pPr>
        <w:pStyle w:val="20"/>
        <w:shd w:val="clear" w:color="auto" w:fill="auto"/>
        <w:spacing w:line="248" w:lineRule="exact"/>
        <w:ind w:firstLine="320"/>
        <w:jc w:val="both"/>
      </w:pPr>
      <w:r>
        <w:t>Изготовитель под свою ответственность на основе положитель</w:t>
      </w:r>
      <w:r>
        <w:softHyphen/>
        <w:t>ных результатов проведенных испытаний и при наличии надлежа</w:t>
      </w:r>
      <w:r>
        <w:softHyphen/>
        <w:t>щей системы контроля продукции оформляет заявление-деклара</w:t>
      </w:r>
      <w:r>
        <w:softHyphen/>
        <w:t>цию.</w:t>
      </w:r>
    </w:p>
    <w:p w14:paraId="36B16C28" w14:textId="77777777" w:rsidR="001A7EC8" w:rsidRDefault="00D23207">
      <w:pPr>
        <w:pStyle w:val="20"/>
        <w:shd w:val="clear" w:color="auto" w:fill="auto"/>
        <w:spacing w:line="248" w:lineRule="exact"/>
        <w:ind w:firstLine="320"/>
        <w:jc w:val="both"/>
      </w:pPr>
      <w:r>
        <w:t>Заявление-декларация, подписанная руководителем предпри</w:t>
      </w:r>
      <w:r>
        <w:softHyphen/>
        <w:t>ятия-изготовителя, совместно с протоколами испытаний продук</w:t>
      </w:r>
      <w:r>
        <w:softHyphen/>
        <w:t>ции направляется с сопроводительным письмом в орган по серти</w:t>
      </w:r>
      <w:r>
        <w:softHyphen/>
        <w:t>фикации.</w:t>
      </w:r>
    </w:p>
    <w:p w14:paraId="4F8EFAF8" w14:textId="77777777" w:rsidR="001A7EC8" w:rsidRDefault="00D23207">
      <w:pPr>
        <w:pStyle w:val="20"/>
        <w:shd w:val="clear" w:color="auto" w:fill="auto"/>
        <w:spacing w:line="248" w:lineRule="exact"/>
        <w:ind w:firstLine="320"/>
        <w:jc w:val="both"/>
      </w:pPr>
      <w:r>
        <w:t>Орган по сертификации рассматривает представленные докумен</w:t>
      </w:r>
      <w:r>
        <w:softHyphen/>
        <w:t>ты и в случае необходимости запрашивает дополнительные мате</w:t>
      </w:r>
      <w:r>
        <w:softHyphen/>
        <w:t>риалы (претензии потребителей, результаты проверки технологи</w:t>
      </w:r>
      <w:r>
        <w:softHyphen/>
        <w:t>ческого процесса, документы о соответствии продукции определен</w:t>
      </w:r>
      <w:r>
        <w:softHyphen/>
        <w:t>ным требованиям, выдаваемые государственными органами управ</w:t>
      </w:r>
      <w:r>
        <w:softHyphen/>
        <w:t>ления в пределах своей компетентности и т.д.). На основе анали</w:t>
      </w:r>
      <w:r>
        <w:softHyphen/>
        <w:t>за представленных материалов после непосредственной проверки их на предприятии орган по сертификации принимает решение о возможности (невозможности) признания заявления-декларации изготовителя.</w:t>
      </w:r>
    </w:p>
    <w:p w14:paraId="3B3EDE07" w14:textId="77777777" w:rsidR="001A7EC8" w:rsidRDefault="00D23207">
      <w:pPr>
        <w:pStyle w:val="20"/>
        <w:shd w:val="clear" w:color="auto" w:fill="auto"/>
        <w:spacing w:line="248" w:lineRule="exact"/>
        <w:ind w:firstLine="320"/>
        <w:jc w:val="both"/>
      </w:pPr>
      <w:r>
        <w:t>При положительном решении орган по сертификации выдает изготовителю сертификат соответствия.</w:t>
      </w:r>
    </w:p>
    <w:p w14:paraId="75D87587" w14:textId="77777777" w:rsidR="001A7EC8" w:rsidRDefault="00D23207">
      <w:pPr>
        <w:pStyle w:val="20"/>
        <w:shd w:val="clear" w:color="auto" w:fill="auto"/>
        <w:spacing w:line="248" w:lineRule="exact"/>
        <w:ind w:firstLine="320"/>
        <w:jc w:val="both"/>
        <w:sectPr w:rsidR="001A7EC8">
          <w:pgSz w:w="8400" w:h="11900"/>
          <w:pgMar w:top="745" w:right="1028" w:bottom="745" w:left="1075" w:header="0" w:footer="3" w:gutter="0"/>
          <w:cols w:space="720"/>
          <w:noEndnote/>
          <w:docGrid w:linePitch="360"/>
        </w:sectPr>
      </w:pPr>
      <w:r>
        <w:t>При отрицательных результатах орган по сертификации дает заключение с указанием причин отказа в выдаче сертификата.</w:t>
      </w:r>
    </w:p>
    <w:p w14:paraId="0C21A4B9" w14:textId="77777777" w:rsidR="001A7EC8" w:rsidRDefault="00D23207">
      <w:pPr>
        <w:pStyle w:val="20"/>
        <w:shd w:val="clear" w:color="auto" w:fill="auto"/>
        <w:spacing w:line="248" w:lineRule="exact"/>
        <w:ind w:firstLine="320"/>
        <w:jc w:val="both"/>
      </w:pPr>
      <w:r>
        <w:lastRenderedPageBreak/>
        <w:t>Инспекционный контроль продукции на соответствие требова</w:t>
      </w:r>
      <w:r>
        <w:softHyphen/>
        <w:t>ниям нормативных документов, указанных в заявлении-деклара- ции и сертификате, осуществляется в течение всего срока действия сертификата.</w:t>
      </w:r>
    </w:p>
    <w:p w14:paraId="01B8F73F" w14:textId="77777777" w:rsidR="001A7EC8" w:rsidRDefault="00D23207">
      <w:pPr>
        <w:pStyle w:val="20"/>
        <w:shd w:val="clear" w:color="auto" w:fill="auto"/>
        <w:spacing w:after="227" w:line="248" w:lineRule="exact"/>
        <w:ind w:firstLine="320"/>
        <w:jc w:val="both"/>
      </w:pPr>
      <w:r>
        <w:t>Государственный контроль за соблюдением обязательных тре</w:t>
      </w:r>
      <w:r>
        <w:softHyphen/>
        <w:t>бований стандартов и надзор за продукцией осуществляются дол</w:t>
      </w:r>
      <w:r>
        <w:softHyphen/>
        <w:t>жностными лицами.</w:t>
      </w:r>
    </w:p>
    <w:p w14:paraId="2FF1DB8B" w14:textId="77777777" w:rsidR="001A7EC8" w:rsidRDefault="00D23207">
      <w:pPr>
        <w:pStyle w:val="201"/>
        <w:shd w:val="clear" w:color="auto" w:fill="auto"/>
        <w:spacing w:after="208" w:line="190" w:lineRule="exact"/>
      </w:pPr>
      <w:r>
        <w:t>Отбор, идентификация образцов и их испытание</w:t>
      </w:r>
    </w:p>
    <w:p w14:paraId="6C802B0D" w14:textId="77777777" w:rsidR="001A7EC8" w:rsidRDefault="00D23207">
      <w:pPr>
        <w:pStyle w:val="20"/>
        <w:shd w:val="clear" w:color="auto" w:fill="auto"/>
        <w:spacing w:line="252" w:lineRule="exact"/>
        <w:ind w:firstLine="320"/>
        <w:jc w:val="both"/>
      </w:pPr>
      <w:r>
        <w:t>Испытания проводят на образцах, состав и технология произ</w:t>
      </w:r>
      <w:r>
        <w:softHyphen/>
        <w:t>водства которых должны быть такими же, как у продукции, по</w:t>
      </w:r>
      <w:r>
        <w:softHyphen/>
        <w:t>ставляемой потребителю (заказчику).</w:t>
      </w:r>
    </w:p>
    <w:p w14:paraId="0C00947A" w14:textId="77777777" w:rsidR="001A7EC8" w:rsidRDefault="00D23207">
      <w:pPr>
        <w:pStyle w:val="20"/>
        <w:shd w:val="clear" w:color="auto" w:fill="auto"/>
        <w:spacing w:line="252" w:lineRule="exact"/>
        <w:ind w:firstLine="320"/>
        <w:jc w:val="both"/>
      </w:pPr>
      <w:r>
        <w:t>Количество образцов, порядок их отбора, правила идентифи</w:t>
      </w:r>
      <w:r>
        <w:softHyphen/>
        <w:t>кации и хранения устанавливаются в соответствии с нормативны</w:t>
      </w:r>
      <w:r>
        <w:softHyphen/>
        <w:t>ми (ГОСТ, ОСТ, ТУ) или организационно-методическими докумен</w:t>
      </w:r>
      <w:r>
        <w:softHyphen/>
        <w:t>тами по сертификации данной продукции и методиками испыта</w:t>
      </w:r>
      <w:r>
        <w:softHyphen/>
        <w:t>ний.</w:t>
      </w:r>
    </w:p>
    <w:p w14:paraId="0D4CBE73" w14:textId="77777777" w:rsidR="001A7EC8" w:rsidRDefault="00D23207">
      <w:pPr>
        <w:pStyle w:val="20"/>
        <w:shd w:val="clear" w:color="auto" w:fill="auto"/>
        <w:spacing w:line="252" w:lineRule="exact"/>
        <w:ind w:firstLine="320"/>
        <w:jc w:val="both"/>
      </w:pPr>
      <w:r>
        <w:t>Отбор образцов для испытаний осуществляет, как правило, испытательная лаборатория или по ее поручению другая компе</w:t>
      </w:r>
      <w:r>
        <w:softHyphen/>
        <w:t>тентная организация. Образцы овощной продукции отбирают из партии, убранной в один день одной бригадой. Идентификацию продукции проводят прежде всего по внешнему виду на соответ</w:t>
      </w:r>
      <w:r>
        <w:softHyphen/>
        <w:t>ствие заявленному наименованию, также проверяется принадлеж</w:t>
      </w:r>
      <w:r>
        <w:softHyphen/>
        <w:t>ность образцов к определенной товарной партии. В последнем слу</w:t>
      </w:r>
      <w:r>
        <w:softHyphen/>
        <w:t>чае идентификация продукции проводится путем сопоставления основных информационных реквизитов на маркировке образцов и продукции в партии, из которой отобраны образцы, с данными сопроводительных документов (товарно-транспортной накладной, актов отбора проб и др.).</w:t>
      </w:r>
    </w:p>
    <w:p w14:paraId="5433091C" w14:textId="77777777" w:rsidR="001A7EC8" w:rsidRDefault="00D23207">
      <w:pPr>
        <w:pStyle w:val="20"/>
        <w:shd w:val="clear" w:color="auto" w:fill="auto"/>
        <w:spacing w:line="252" w:lineRule="exact"/>
        <w:ind w:firstLine="320"/>
        <w:jc w:val="both"/>
      </w:pPr>
      <w:r>
        <w:t>Орган по сертификации вправе корректировать массу отбирае</w:t>
      </w:r>
      <w:r>
        <w:softHyphen/>
        <w:t>мого образца с учетом определяемых показателей безопасности, если это документально обосновано. Орган по сертификации мо</w:t>
      </w:r>
      <w:r>
        <w:softHyphen/>
        <w:t>жет включить отобранную выборку дополнительно по одному об</w:t>
      </w:r>
      <w:r>
        <w:softHyphen/>
        <w:t>разцу в качестве контрольного.</w:t>
      </w:r>
    </w:p>
    <w:p w14:paraId="44F14E04" w14:textId="77777777" w:rsidR="001A7EC8" w:rsidRDefault="00D23207">
      <w:pPr>
        <w:pStyle w:val="20"/>
        <w:shd w:val="clear" w:color="auto" w:fill="auto"/>
        <w:spacing w:line="252" w:lineRule="exact"/>
        <w:ind w:firstLine="320"/>
        <w:jc w:val="both"/>
        <w:sectPr w:rsidR="001A7EC8">
          <w:pgSz w:w="8400" w:h="11900"/>
          <w:pgMar w:top="1446" w:right="1107" w:bottom="1117" w:left="1008" w:header="0" w:footer="3" w:gutter="0"/>
          <w:cols w:space="720"/>
          <w:noEndnote/>
          <w:docGrid w:linePitch="360"/>
        </w:sectPr>
      </w:pPr>
      <w:r>
        <w:t>Акт отбора образцов (проб) составляется лицами от изготови</w:t>
      </w:r>
      <w:r>
        <w:softHyphen/>
        <w:t>теля (заявителя), испытательной лаборатории или органа серти-</w:t>
      </w:r>
    </w:p>
    <w:p w14:paraId="784AB6EE" w14:textId="77777777" w:rsidR="001A7EC8" w:rsidRDefault="00D23207">
      <w:pPr>
        <w:pStyle w:val="20"/>
        <w:shd w:val="clear" w:color="auto" w:fill="auto"/>
        <w:spacing w:line="256" w:lineRule="exact"/>
      </w:pPr>
      <w:r>
        <w:lastRenderedPageBreak/>
        <w:t>фикации, участвующими в отборе образцов.</w:t>
      </w:r>
    </w:p>
    <w:p w14:paraId="6558D39A" w14:textId="77777777" w:rsidR="001A7EC8" w:rsidRDefault="00D23207">
      <w:pPr>
        <w:pStyle w:val="20"/>
        <w:shd w:val="clear" w:color="auto" w:fill="auto"/>
        <w:spacing w:line="256" w:lineRule="exact"/>
        <w:ind w:firstLine="320"/>
        <w:jc w:val="both"/>
      </w:pPr>
      <w:r>
        <w:t>В акте отбора образцов должно быть указано:</w:t>
      </w:r>
    </w:p>
    <w:p w14:paraId="1BBAA0A0" w14:textId="77777777" w:rsidR="001A7EC8" w:rsidRDefault="00D23207">
      <w:pPr>
        <w:pStyle w:val="20"/>
        <w:shd w:val="clear" w:color="auto" w:fill="auto"/>
        <w:spacing w:line="256" w:lineRule="exact"/>
        <w:ind w:firstLine="320"/>
        <w:jc w:val="both"/>
      </w:pPr>
      <w:r>
        <w:t>наименование изготовителя (заявителя);</w:t>
      </w:r>
    </w:p>
    <w:p w14:paraId="61B0E042" w14:textId="77777777" w:rsidR="001A7EC8" w:rsidRDefault="00D23207">
      <w:pPr>
        <w:pStyle w:val="20"/>
        <w:shd w:val="clear" w:color="auto" w:fill="auto"/>
        <w:spacing w:line="266" w:lineRule="exact"/>
        <w:ind w:firstLine="320"/>
        <w:jc w:val="both"/>
      </w:pPr>
      <w:r>
        <w:t>наименование и адрес организации, где проводился отбор образ</w:t>
      </w:r>
      <w:r>
        <w:softHyphen/>
        <w:t>цов;</w:t>
      </w:r>
    </w:p>
    <w:p w14:paraId="59981E6A" w14:textId="77777777" w:rsidR="001A7EC8" w:rsidRDefault="00D23207">
      <w:pPr>
        <w:pStyle w:val="20"/>
        <w:shd w:val="clear" w:color="auto" w:fill="auto"/>
        <w:spacing w:line="248" w:lineRule="exact"/>
        <w:ind w:firstLine="320"/>
        <w:jc w:val="both"/>
      </w:pPr>
      <w:r>
        <w:t>наименование вида продукции;</w:t>
      </w:r>
    </w:p>
    <w:p w14:paraId="3BD3AB90" w14:textId="77777777" w:rsidR="001A7EC8" w:rsidRDefault="00D23207">
      <w:pPr>
        <w:pStyle w:val="20"/>
        <w:shd w:val="clear" w:color="auto" w:fill="auto"/>
        <w:spacing w:line="248" w:lineRule="exact"/>
        <w:ind w:firstLine="320"/>
        <w:jc w:val="both"/>
      </w:pPr>
      <w:r>
        <w:t>единица измерений;</w:t>
      </w:r>
    </w:p>
    <w:p w14:paraId="42699219" w14:textId="77777777" w:rsidR="001A7EC8" w:rsidRDefault="00D23207">
      <w:pPr>
        <w:pStyle w:val="20"/>
        <w:shd w:val="clear" w:color="auto" w:fill="auto"/>
        <w:spacing w:line="248" w:lineRule="exact"/>
        <w:ind w:firstLine="320"/>
        <w:jc w:val="both"/>
      </w:pPr>
      <w:r>
        <w:t>размер партии;</w:t>
      </w:r>
    </w:p>
    <w:p w14:paraId="67169A4D" w14:textId="77777777" w:rsidR="001A7EC8" w:rsidRDefault="00D23207">
      <w:pPr>
        <w:pStyle w:val="20"/>
        <w:shd w:val="clear" w:color="auto" w:fill="auto"/>
        <w:spacing w:line="256" w:lineRule="exact"/>
        <w:ind w:firstLine="320"/>
        <w:jc w:val="both"/>
      </w:pPr>
      <w:r>
        <w:t>результат наружного осмотра партии с указанием состояния упаковки и ее маркировки;</w:t>
      </w:r>
    </w:p>
    <w:p w14:paraId="692A7847" w14:textId="77777777" w:rsidR="001A7EC8" w:rsidRDefault="00D23207">
      <w:pPr>
        <w:pStyle w:val="20"/>
        <w:shd w:val="clear" w:color="auto" w:fill="auto"/>
        <w:spacing w:line="256" w:lineRule="exact"/>
        <w:ind w:firstLine="320"/>
        <w:jc w:val="both"/>
      </w:pPr>
      <w:r>
        <w:t>дата выработки (уборки);</w:t>
      </w:r>
    </w:p>
    <w:p w14:paraId="1D5522BF" w14:textId="77777777" w:rsidR="001A7EC8" w:rsidRDefault="00D23207">
      <w:pPr>
        <w:pStyle w:val="20"/>
        <w:shd w:val="clear" w:color="auto" w:fill="auto"/>
        <w:spacing w:line="256" w:lineRule="exact"/>
        <w:ind w:firstLine="320"/>
        <w:jc w:val="both"/>
      </w:pPr>
      <w:r>
        <w:t>ГОСТ, в соответствии с которым отобран образец;</w:t>
      </w:r>
    </w:p>
    <w:p w14:paraId="6622C2E4" w14:textId="77777777" w:rsidR="001A7EC8" w:rsidRDefault="00D23207">
      <w:pPr>
        <w:pStyle w:val="20"/>
        <w:shd w:val="clear" w:color="auto" w:fill="auto"/>
        <w:spacing w:line="256" w:lineRule="exact"/>
        <w:ind w:firstLine="320"/>
        <w:jc w:val="both"/>
      </w:pPr>
      <w:r>
        <w:t>количество отобранных образцов (масса, упаковочные едини</w:t>
      </w:r>
      <w:r>
        <w:softHyphen/>
        <w:t>цы);</w:t>
      </w:r>
    </w:p>
    <w:p w14:paraId="5E9B85EF" w14:textId="77777777" w:rsidR="001A7EC8" w:rsidRDefault="00D23207">
      <w:pPr>
        <w:pStyle w:val="20"/>
        <w:shd w:val="clear" w:color="auto" w:fill="auto"/>
        <w:spacing w:line="248" w:lineRule="exact"/>
        <w:ind w:firstLine="320"/>
        <w:jc w:val="both"/>
      </w:pPr>
      <w:r>
        <w:t>цель отбора;</w:t>
      </w:r>
    </w:p>
    <w:p w14:paraId="0F6E0B40" w14:textId="77777777" w:rsidR="001A7EC8" w:rsidRDefault="00D23207">
      <w:pPr>
        <w:pStyle w:val="20"/>
        <w:shd w:val="clear" w:color="auto" w:fill="auto"/>
        <w:spacing w:line="248" w:lineRule="exact"/>
        <w:ind w:firstLine="320"/>
        <w:jc w:val="both"/>
      </w:pPr>
      <w:r>
        <w:t>место и дата отбора проб.</w:t>
      </w:r>
    </w:p>
    <w:p w14:paraId="0BB25F89" w14:textId="77777777" w:rsidR="001A7EC8" w:rsidRDefault="00D23207">
      <w:pPr>
        <w:pStyle w:val="20"/>
        <w:shd w:val="clear" w:color="auto" w:fill="auto"/>
        <w:spacing w:line="248" w:lineRule="exact"/>
        <w:ind w:firstLine="320"/>
        <w:jc w:val="both"/>
      </w:pPr>
      <w:r>
        <w:t>Образцы, предназначенные для испытаний, должны быть упа</w:t>
      </w:r>
      <w:r>
        <w:softHyphen/>
        <w:t>кованы, опломбированы и зашифрованы. Направление в испыта</w:t>
      </w:r>
      <w:r>
        <w:softHyphen/>
        <w:t>тельную лабораторию должно быть в письменном виде с указани</w:t>
      </w:r>
      <w:r>
        <w:softHyphen/>
        <w:t>ем перечня испытаний, в случае укороченного испытания указать, какие проводить виды испытаний и по каким параметрам.</w:t>
      </w:r>
    </w:p>
    <w:p w14:paraId="5507B09B" w14:textId="77777777" w:rsidR="001A7EC8" w:rsidRDefault="00D23207">
      <w:pPr>
        <w:pStyle w:val="20"/>
        <w:shd w:val="clear" w:color="auto" w:fill="auto"/>
        <w:spacing w:line="248" w:lineRule="exact"/>
        <w:ind w:firstLine="320"/>
        <w:jc w:val="both"/>
      </w:pPr>
      <w:r>
        <w:t>Орган по сертификации, как и испытательная лаборатория может хранить у себя контрольные образцы.</w:t>
      </w:r>
    </w:p>
    <w:p w14:paraId="230F2019" w14:textId="77777777" w:rsidR="001A7EC8" w:rsidRDefault="00D23207">
      <w:pPr>
        <w:pStyle w:val="20"/>
        <w:shd w:val="clear" w:color="auto" w:fill="auto"/>
        <w:spacing w:line="248" w:lineRule="exact"/>
        <w:ind w:firstLine="320"/>
        <w:jc w:val="both"/>
      </w:pPr>
      <w:r>
        <w:t>Образцы, прошедшие испытания, подлежат хранению в тече</w:t>
      </w:r>
      <w:r>
        <w:softHyphen/>
        <w:t>ние срока годности продукции или срока действия сертификата. Конкретные сроки хранения образцов устанавливаются в прави</w:t>
      </w:r>
      <w:r>
        <w:softHyphen/>
        <w:t>лах сертификации однородной продукции. Скоропортящаяся про</w:t>
      </w:r>
      <w:r>
        <w:softHyphen/>
        <w:t>дукция не берется в качестве контрольного образца.</w:t>
      </w:r>
    </w:p>
    <w:p w14:paraId="164F273E" w14:textId="77777777" w:rsidR="001A7EC8" w:rsidRDefault="00D23207">
      <w:pPr>
        <w:pStyle w:val="20"/>
        <w:shd w:val="clear" w:color="auto" w:fill="auto"/>
        <w:spacing w:line="248" w:lineRule="exact"/>
        <w:ind w:firstLine="320"/>
        <w:jc w:val="both"/>
      </w:pPr>
      <w:r>
        <w:t>По окончании срока годности продукции контрольный образец списывают с составлением актов, которые хранятся в испытатель</w:t>
      </w:r>
      <w:r>
        <w:softHyphen/>
        <w:t>ной лаборатории и в органе по сертификации.</w:t>
      </w:r>
    </w:p>
    <w:p w14:paraId="75A125ED" w14:textId="77777777" w:rsidR="001A7EC8" w:rsidRDefault="00D23207">
      <w:pPr>
        <w:pStyle w:val="20"/>
        <w:shd w:val="clear" w:color="auto" w:fill="auto"/>
        <w:spacing w:line="248" w:lineRule="exact"/>
        <w:ind w:firstLine="320"/>
        <w:jc w:val="both"/>
        <w:sectPr w:rsidR="001A7EC8">
          <w:pgSz w:w="8400" w:h="11900"/>
          <w:pgMar w:top="690" w:right="981" w:bottom="690" w:left="1151" w:header="0" w:footer="3" w:gutter="0"/>
          <w:cols w:space="720"/>
          <w:noEndnote/>
          <w:docGrid w:linePitch="360"/>
        </w:sectPr>
      </w:pPr>
      <w:r>
        <w:t xml:space="preserve">Проведение типовых испытаний для определения фактических значений показателей качества осуществляется </w:t>
      </w:r>
      <w:r>
        <w:rPr>
          <w:rStyle w:val="2c"/>
        </w:rPr>
        <w:t xml:space="preserve">в </w:t>
      </w:r>
      <w:r>
        <w:t xml:space="preserve">соответствии </w:t>
      </w:r>
      <w:r>
        <w:rPr>
          <w:rStyle w:val="2c"/>
        </w:rPr>
        <w:t xml:space="preserve">с </w:t>
      </w:r>
      <w:r>
        <w:t>перечнем показателей, подлежащих подтверждению при обяза</w:t>
      </w:r>
      <w:r>
        <w:softHyphen/>
        <w:t>тельной сертификации пищевых продуктов. В этом перечне, ко</w:t>
      </w:r>
      <w:r>
        <w:softHyphen/>
        <w:t>торый регламентируется правилами сертификации однородных групп пищевых продуктов, указывают наименование продукции,</w:t>
      </w:r>
    </w:p>
    <w:p w14:paraId="4238DBF9" w14:textId="77777777" w:rsidR="001A7EC8" w:rsidRDefault="00D23207">
      <w:pPr>
        <w:pStyle w:val="20"/>
        <w:shd w:val="clear" w:color="auto" w:fill="auto"/>
        <w:spacing w:line="238" w:lineRule="exact"/>
        <w:jc w:val="both"/>
      </w:pPr>
      <w:r>
        <w:lastRenderedPageBreak/>
        <w:t>код ОКП (общегосударственный классификатор продукции), код ТН ВЭД (товарная номенклатура внешнеэкономической деятель</w:t>
      </w:r>
      <w:r>
        <w:softHyphen/>
        <w:t>ности), наименование показателей, обозначения нормативных документов, устанавливающих показатели и определяющих мето</w:t>
      </w:r>
      <w:r>
        <w:softHyphen/>
        <w:t>ды анализа.</w:t>
      </w:r>
    </w:p>
    <w:p w14:paraId="1A5BC86F" w14:textId="77777777" w:rsidR="001A7EC8" w:rsidRDefault="00D23207">
      <w:pPr>
        <w:pStyle w:val="20"/>
        <w:shd w:val="clear" w:color="auto" w:fill="auto"/>
        <w:spacing w:line="238" w:lineRule="exact"/>
        <w:ind w:firstLine="320"/>
        <w:jc w:val="both"/>
      </w:pPr>
      <w:r>
        <w:t>Приведенный перечень показателей безопасности свидетель</w:t>
      </w:r>
      <w:r>
        <w:softHyphen/>
        <w:t>ствует, что обязательная сертификация овощной продукции про</w:t>
      </w:r>
      <w:r>
        <w:softHyphen/>
        <w:t>водится в основном для подтверждения химической, микробиоло</w:t>
      </w:r>
      <w:r>
        <w:softHyphen/>
        <w:t>гической и биологической безопасности.</w:t>
      </w:r>
    </w:p>
    <w:p w14:paraId="4E251028" w14:textId="77777777" w:rsidR="001A7EC8" w:rsidRDefault="00D23207">
      <w:pPr>
        <w:pStyle w:val="20"/>
        <w:shd w:val="clear" w:color="auto" w:fill="auto"/>
        <w:spacing w:line="238" w:lineRule="exact"/>
        <w:ind w:firstLine="320"/>
        <w:jc w:val="both"/>
      </w:pPr>
      <w:r>
        <w:t>По решению органа по сертификации испытания могут быть проведены по сокращенной номенклатуре показателей при усло</w:t>
      </w:r>
      <w:r>
        <w:softHyphen/>
        <w:t>вии, что остальные показатели подтверждены документами соот</w:t>
      </w:r>
      <w:r>
        <w:softHyphen/>
        <w:t>ветствующих государственных служб, в том числе:</w:t>
      </w:r>
    </w:p>
    <w:p w14:paraId="7EE9B375" w14:textId="77777777" w:rsidR="001A7EC8" w:rsidRDefault="00D23207">
      <w:pPr>
        <w:pStyle w:val="20"/>
        <w:shd w:val="clear" w:color="auto" w:fill="auto"/>
        <w:spacing w:line="238" w:lineRule="exact"/>
        <w:ind w:firstLine="320"/>
        <w:jc w:val="both"/>
      </w:pPr>
      <w:r>
        <w:t>для свежей овощной продукции, производимой фермерскими хозяйствами:</w:t>
      </w:r>
    </w:p>
    <w:p w14:paraId="6696830B" w14:textId="77777777" w:rsidR="001A7EC8" w:rsidRDefault="00D23207">
      <w:pPr>
        <w:pStyle w:val="20"/>
        <w:shd w:val="clear" w:color="auto" w:fill="auto"/>
        <w:spacing w:line="238" w:lineRule="exact"/>
        <w:ind w:firstLine="320"/>
        <w:jc w:val="both"/>
      </w:pPr>
      <w:r>
        <w:t>паспортом поля или сертификатом качества почв земельного участка;</w:t>
      </w:r>
    </w:p>
    <w:p w14:paraId="372E1A6F" w14:textId="77777777" w:rsidR="001A7EC8" w:rsidRDefault="00D23207">
      <w:pPr>
        <w:pStyle w:val="20"/>
        <w:shd w:val="clear" w:color="auto" w:fill="auto"/>
        <w:spacing w:line="238" w:lineRule="exact"/>
        <w:ind w:firstLine="320"/>
        <w:jc w:val="both"/>
      </w:pPr>
      <w:r>
        <w:t>заключением региональных центров, станций агрохимической службы и станций защиты растений о применении средств хими</w:t>
      </w:r>
      <w:r>
        <w:softHyphen/>
        <w:t>зации (удобрений, пестицидов, регуляторов роста, биопрепаратов, мелиорантов);</w:t>
      </w:r>
    </w:p>
    <w:p w14:paraId="7EB8DB34" w14:textId="77777777" w:rsidR="001A7EC8" w:rsidRDefault="00D23207">
      <w:pPr>
        <w:pStyle w:val="20"/>
        <w:shd w:val="clear" w:color="auto" w:fill="auto"/>
        <w:spacing w:line="238" w:lineRule="exact"/>
        <w:ind w:firstLine="320"/>
        <w:jc w:val="both"/>
      </w:pPr>
      <w:r>
        <w:t>сведениями о загрязнении атмосферы вредными веществами в данной местности в течение вегетационного периода овощных культур;</w:t>
      </w:r>
    </w:p>
    <w:p w14:paraId="14BE53A7" w14:textId="77777777" w:rsidR="001A7EC8" w:rsidRDefault="00D23207">
      <w:pPr>
        <w:pStyle w:val="20"/>
        <w:shd w:val="clear" w:color="auto" w:fill="auto"/>
        <w:spacing w:line="238" w:lineRule="exact"/>
        <w:ind w:firstLine="320"/>
        <w:jc w:val="both"/>
      </w:pPr>
      <w:r>
        <w:t>заключением органа по карантину растений в случае проведе</w:t>
      </w:r>
      <w:r>
        <w:softHyphen/>
        <w:t>ния обработки против карантинных объектов;</w:t>
      </w:r>
    </w:p>
    <w:p w14:paraId="649BE796" w14:textId="77777777" w:rsidR="001A7EC8" w:rsidRDefault="00D23207">
      <w:pPr>
        <w:pStyle w:val="20"/>
        <w:shd w:val="clear" w:color="auto" w:fill="auto"/>
        <w:spacing w:line="238" w:lineRule="exact"/>
        <w:ind w:firstLine="320"/>
        <w:jc w:val="both"/>
      </w:pPr>
      <w:r>
        <w:t>для продуктов переработки овощей:</w:t>
      </w:r>
    </w:p>
    <w:p w14:paraId="4C104EFE" w14:textId="77777777" w:rsidR="001A7EC8" w:rsidRDefault="00D23207">
      <w:pPr>
        <w:pStyle w:val="20"/>
        <w:shd w:val="clear" w:color="auto" w:fill="auto"/>
        <w:spacing w:line="238" w:lineRule="exact"/>
        <w:ind w:firstLine="320"/>
        <w:jc w:val="both"/>
      </w:pPr>
      <w:r>
        <w:t>документами, подтверждающими соответствие используемого сырья и тары требованиям безопасности;</w:t>
      </w:r>
    </w:p>
    <w:p w14:paraId="28B33686" w14:textId="77777777" w:rsidR="001A7EC8" w:rsidRDefault="00D23207">
      <w:pPr>
        <w:pStyle w:val="20"/>
        <w:shd w:val="clear" w:color="auto" w:fill="auto"/>
        <w:spacing w:line="238" w:lineRule="exact"/>
        <w:ind w:firstLine="320"/>
        <w:jc w:val="both"/>
      </w:pPr>
      <w:r>
        <w:t>гигиеническим сертификатом, выданным на этапе согласования нормативной документации и поставки продукции на производство или оформления контрактов (договоров) при закупке продукции за рубежом в соответствии с «Положением о порядке выдачи ги</w:t>
      </w:r>
      <w:r>
        <w:softHyphen/>
        <w:t>гиенического сертификата на продукцию», утвержденным Поста</w:t>
      </w:r>
      <w:r>
        <w:softHyphen/>
        <w:t>новлением Госкомсанэпиднадзора РФ от 5 января 1993 г.</w:t>
      </w:r>
    </w:p>
    <w:p w14:paraId="7E3F7AC2" w14:textId="77777777" w:rsidR="001A7EC8" w:rsidRDefault="00D23207">
      <w:pPr>
        <w:pStyle w:val="20"/>
        <w:shd w:val="clear" w:color="auto" w:fill="auto"/>
        <w:spacing w:line="238" w:lineRule="exact"/>
        <w:ind w:firstLine="320"/>
        <w:jc w:val="both"/>
        <w:sectPr w:rsidR="001A7EC8">
          <w:pgSz w:w="8400" w:h="11900"/>
          <w:pgMar w:top="1439" w:right="1140" w:bottom="1128" w:left="960" w:header="0" w:footer="3" w:gutter="0"/>
          <w:cols w:space="720"/>
          <w:noEndnote/>
          <w:docGrid w:linePitch="360"/>
        </w:sectPr>
      </w:pPr>
      <w:r>
        <w:t>Испытательная лаборатория в протоколе проведения анализов описывает только фактические результаты без нормативных по</w:t>
      </w:r>
      <w:r>
        <w:softHyphen/>
        <w:t>казателей. Ответственность за соответствие фактических показа</w:t>
      </w:r>
      <w:r>
        <w:softHyphen/>
        <w:t>телей нормативным несет орган по сертификации.</w:t>
      </w:r>
    </w:p>
    <w:p w14:paraId="64555AA3" w14:textId="77777777" w:rsidR="001A7EC8" w:rsidRDefault="00D23207">
      <w:pPr>
        <w:pStyle w:val="60"/>
        <w:numPr>
          <w:ilvl w:val="0"/>
          <w:numId w:val="31"/>
        </w:numPr>
        <w:shd w:val="clear" w:color="auto" w:fill="auto"/>
        <w:tabs>
          <w:tab w:val="left" w:pos="564"/>
        </w:tabs>
        <w:spacing w:before="0" w:after="14" w:line="190" w:lineRule="exact"/>
        <w:ind w:firstLine="0"/>
        <w:jc w:val="both"/>
      </w:pPr>
      <w:r>
        <w:lastRenderedPageBreak/>
        <w:t>Перечень показателей, подлежащих подтверждению при обязательной сертификации</w:t>
      </w:r>
    </w:p>
    <w:p w14:paraId="39830A4A" w14:textId="77777777" w:rsidR="001A7EC8" w:rsidRDefault="00D23207">
      <w:pPr>
        <w:pStyle w:val="60"/>
        <w:shd w:val="clear" w:color="auto" w:fill="auto"/>
        <w:spacing w:before="0" w:line="190" w:lineRule="exact"/>
        <w:ind w:left="20" w:firstLine="0"/>
        <w:jc w:val="center"/>
        <w:sectPr w:rsidR="001A7EC8">
          <w:footerReference w:type="even" r:id="rId453"/>
          <w:footerReference w:type="default" r:id="rId454"/>
          <w:footerReference w:type="first" r:id="rId455"/>
          <w:pgSz w:w="11900" w:h="8400" w:orient="landscape"/>
          <w:pgMar w:top="1076" w:right="996" w:bottom="1044" w:left="2112" w:header="0" w:footer="3" w:gutter="0"/>
          <w:pgNumType w:start="615"/>
          <w:cols w:space="720"/>
          <w:noEndnote/>
          <w:docGrid w:linePitch="360"/>
        </w:sectPr>
      </w:pPr>
      <w:r>
        <w:t>овощей и продуктов их переработки</w:t>
      </w:r>
    </w:p>
    <w:p w14:paraId="732E8203" w14:textId="1562D8B8" w:rsidR="001A7EC8" w:rsidRDefault="0030706D">
      <w:pPr>
        <w:spacing w:line="360" w:lineRule="exact"/>
      </w:pPr>
      <w:r>
        <w:rPr>
          <w:noProof/>
          <w:lang w:bidi="ar-SA"/>
        </w:rPr>
        <mc:AlternateContent>
          <mc:Choice Requires="wps">
            <w:drawing>
              <wp:anchor distT="0" distB="0" distL="63500" distR="63500" simplePos="0" relativeHeight="251592192" behindDoc="0" locked="0" layoutInCell="1" allowOverlap="1" wp14:anchorId="0AEFE9D0" wp14:editId="5C3FC484">
                <wp:simplePos x="0" y="0"/>
                <wp:positionH relativeFrom="margin">
                  <wp:posOffset>-26035</wp:posOffset>
                </wp:positionH>
                <wp:positionV relativeFrom="paragraph">
                  <wp:posOffset>1419860</wp:posOffset>
                </wp:positionV>
                <wp:extent cx="152400" cy="347345"/>
                <wp:effectExtent l="0" t="635" r="1270" b="4445"/>
                <wp:wrapNone/>
                <wp:docPr id="38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4E85" w14:textId="77777777" w:rsidR="00D23207" w:rsidRDefault="00D23207">
                            <w:pPr>
                              <w:pStyle w:val="20"/>
                              <w:shd w:val="clear" w:color="auto" w:fill="auto"/>
                              <w:spacing w:line="190" w:lineRule="exact"/>
                            </w:pPr>
                            <w:r>
                              <w:rPr>
                                <w:rStyle w:val="2Exact"/>
                              </w:rPr>
                              <w:t>-597-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E9D0" id="Text Box 308" o:spid="_x0000_s1076" type="#_x0000_t202" style="position:absolute;margin-left:-2.05pt;margin-top:111.8pt;width:12pt;height:27.3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" filled="f" stroked="f">
                <v:textbox style="layout-flow:vertical" inset="0,0,0,0">
                  <w:txbxContent>
                    <w:p w14:paraId="34514E85" w14:textId="77777777" w:rsidR="00D23207" w:rsidRDefault="00D23207">
                      <w:pPr>
                        <w:pStyle w:val="20"/>
                        <w:shd w:val="clear" w:color="auto" w:fill="auto"/>
                        <w:spacing w:line="190" w:lineRule="exact"/>
                      </w:pPr>
                      <w:r>
                        <w:rPr>
                          <w:rStyle w:val="2Exact"/>
                        </w:rPr>
                        <w:t>-597-</w:t>
                      </w:r>
                    </w:p>
                  </w:txbxContent>
                </v:textbox>
                <w10:wrap anchorx="margin"/>
              </v:shape>
            </w:pict>
          </mc:Fallback>
        </mc:AlternateContent>
      </w:r>
      <w:r>
        <w:rPr>
          <w:noProof/>
          <w:lang w:bidi="ar-SA"/>
        </w:rPr>
        <mc:AlternateContent>
          <mc:Choice Requires="wps">
            <w:drawing>
              <wp:anchor distT="0" distB="0" distL="63500" distR="63500" simplePos="0" relativeHeight="251593216" behindDoc="0" locked="0" layoutInCell="1" allowOverlap="1" wp14:anchorId="30E98730" wp14:editId="5E987E96">
                <wp:simplePos x="0" y="0"/>
                <wp:positionH relativeFrom="margin">
                  <wp:posOffset>175895</wp:posOffset>
                </wp:positionH>
                <wp:positionV relativeFrom="paragraph">
                  <wp:posOffset>0</wp:posOffset>
                </wp:positionV>
                <wp:extent cx="5941060" cy="3620135"/>
                <wp:effectExtent l="635" t="0" r="1905" b="0"/>
                <wp:wrapNone/>
                <wp:docPr id="38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362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36"/>
                              <w:gridCol w:w="1382"/>
                              <w:gridCol w:w="842"/>
                              <w:gridCol w:w="562"/>
                              <w:gridCol w:w="1915"/>
                              <w:gridCol w:w="1840"/>
                              <w:gridCol w:w="2380"/>
                            </w:tblGrid>
                            <w:tr w:rsidR="00D23207" w14:paraId="74B4C087" w14:textId="77777777">
                              <w:trPr>
                                <w:trHeight w:hRule="exact" w:val="277"/>
                                <w:jc w:val="center"/>
                              </w:trPr>
                              <w:tc>
                                <w:tcPr>
                                  <w:tcW w:w="436" w:type="dxa"/>
                                  <w:tcBorders>
                                    <w:top w:val="single" w:sz="4" w:space="0" w:color="auto"/>
                                  </w:tcBorders>
                                  <w:shd w:val="clear" w:color="auto" w:fill="FFFFFF"/>
                                </w:tcPr>
                                <w:p w14:paraId="1E826871" w14:textId="77777777" w:rsidR="00D23207" w:rsidRDefault="00D23207">
                                  <w:pPr>
                                    <w:rPr>
                                      <w:sz w:val="10"/>
                                      <w:szCs w:val="10"/>
                                    </w:rPr>
                                  </w:pPr>
                                </w:p>
                              </w:tc>
                              <w:tc>
                                <w:tcPr>
                                  <w:tcW w:w="1382" w:type="dxa"/>
                                  <w:vMerge w:val="restart"/>
                                  <w:tcBorders>
                                    <w:top w:val="single" w:sz="4" w:space="0" w:color="auto"/>
                                    <w:left w:val="single" w:sz="4" w:space="0" w:color="auto"/>
                                  </w:tcBorders>
                                  <w:shd w:val="clear" w:color="auto" w:fill="FFFFFF"/>
                                  <w:vAlign w:val="bottom"/>
                                </w:tcPr>
                                <w:p w14:paraId="0BED6FB3" w14:textId="77777777" w:rsidR="00D23207" w:rsidRDefault="00D23207">
                                  <w:pPr>
                                    <w:pStyle w:val="20"/>
                                    <w:shd w:val="clear" w:color="auto" w:fill="auto"/>
                                    <w:spacing w:line="180" w:lineRule="exact"/>
                                  </w:pPr>
                                  <w:r>
                                    <w:rPr>
                                      <w:rStyle w:val="29pt3"/>
                                    </w:rPr>
                                    <w:t>Наименование</w:t>
                                  </w:r>
                                </w:p>
                              </w:tc>
                              <w:tc>
                                <w:tcPr>
                                  <w:tcW w:w="842" w:type="dxa"/>
                                  <w:vMerge w:val="restart"/>
                                  <w:tcBorders>
                                    <w:top w:val="single" w:sz="4" w:space="0" w:color="auto"/>
                                    <w:left w:val="single" w:sz="4" w:space="0" w:color="auto"/>
                                  </w:tcBorders>
                                  <w:shd w:val="clear" w:color="auto" w:fill="FFFFFF"/>
                                  <w:vAlign w:val="bottom"/>
                                </w:tcPr>
                                <w:p w14:paraId="2EE2E5CB" w14:textId="77777777" w:rsidR="00D23207" w:rsidRDefault="00D23207">
                                  <w:pPr>
                                    <w:pStyle w:val="20"/>
                                    <w:shd w:val="clear" w:color="auto" w:fill="auto"/>
                                    <w:spacing w:line="180" w:lineRule="exact"/>
                                    <w:jc w:val="center"/>
                                  </w:pPr>
                                  <w:r>
                                    <w:rPr>
                                      <w:rStyle w:val="29pt3"/>
                                    </w:rPr>
                                    <w:t>Код</w:t>
                                  </w:r>
                                </w:p>
                              </w:tc>
                              <w:tc>
                                <w:tcPr>
                                  <w:tcW w:w="562" w:type="dxa"/>
                                  <w:tcBorders>
                                    <w:top w:val="single" w:sz="4" w:space="0" w:color="auto"/>
                                    <w:left w:val="single" w:sz="4" w:space="0" w:color="auto"/>
                                  </w:tcBorders>
                                  <w:shd w:val="clear" w:color="auto" w:fill="FFFFFF"/>
                                  <w:vAlign w:val="bottom"/>
                                </w:tcPr>
                                <w:p w14:paraId="51966653" w14:textId="77777777" w:rsidR="00D23207" w:rsidRDefault="00D23207">
                                  <w:pPr>
                                    <w:pStyle w:val="20"/>
                                    <w:shd w:val="clear" w:color="auto" w:fill="auto"/>
                                    <w:spacing w:line="180" w:lineRule="exact"/>
                                  </w:pPr>
                                  <w:r>
                                    <w:rPr>
                                      <w:rStyle w:val="29pt3"/>
                                    </w:rPr>
                                    <w:t>Код</w:t>
                                  </w:r>
                                </w:p>
                              </w:tc>
                              <w:tc>
                                <w:tcPr>
                                  <w:tcW w:w="1915" w:type="dxa"/>
                                  <w:vMerge w:val="restart"/>
                                  <w:tcBorders>
                                    <w:top w:val="single" w:sz="4" w:space="0" w:color="auto"/>
                                    <w:left w:val="single" w:sz="4" w:space="0" w:color="auto"/>
                                  </w:tcBorders>
                                  <w:shd w:val="clear" w:color="auto" w:fill="FFFFFF"/>
                                  <w:vAlign w:val="bottom"/>
                                </w:tcPr>
                                <w:p w14:paraId="11E0663B" w14:textId="77777777" w:rsidR="00D23207" w:rsidRDefault="00D23207">
                                  <w:pPr>
                                    <w:pStyle w:val="20"/>
                                    <w:shd w:val="clear" w:color="auto" w:fill="auto"/>
                                    <w:spacing w:line="180" w:lineRule="exact"/>
                                    <w:jc w:val="center"/>
                                  </w:pPr>
                                  <w:r>
                                    <w:rPr>
                                      <w:rStyle w:val="29pt3"/>
                                    </w:rPr>
                                    <w:t>Наименование</w:t>
                                  </w:r>
                                </w:p>
                              </w:tc>
                              <w:tc>
                                <w:tcPr>
                                  <w:tcW w:w="4220" w:type="dxa"/>
                                  <w:gridSpan w:val="2"/>
                                  <w:tcBorders>
                                    <w:top w:val="single" w:sz="4" w:space="0" w:color="auto"/>
                                    <w:left w:val="single" w:sz="4" w:space="0" w:color="auto"/>
                                  </w:tcBorders>
                                  <w:shd w:val="clear" w:color="auto" w:fill="FFFFFF"/>
                                  <w:vAlign w:val="bottom"/>
                                </w:tcPr>
                                <w:p w14:paraId="68BEA45F" w14:textId="77777777" w:rsidR="00D23207" w:rsidRDefault="00D23207">
                                  <w:pPr>
                                    <w:pStyle w:val="20"/>
                                    <w:shd w:val="clear" w:color="auto" w:fill="auto"/>
                                    <w:spacing w:line="180" w:lineRule="exact"/>
                                    <w:jc w:val="center"/>
                                  </w:pPr>
                                  <w:r>
                                    <w:rPr>
                                      <w:rStyle w:val="29pt3"/>
                                    </w:rPr>
                                    <w:t>Нормативные документы:</w:t>
                                  </w:r>
                                </w:p>
                              </w:tc>
                            </w:tr>
                            <w:tr w:rsidR="00D23207" w14:paraId="0445EB71" w14:textId="77777777">
                              <w:trPr>
                                <w:trHeight w:hRule="exact" w:val="72"/>
                                <w:jc w:val="center"/>
                              </w:trPr>
                              <w:tc>
                                <w:tcPr>
                                  <w:tcW w:w="436" w:type="dxa"/>
                                  <w:vMerge w:val="restart"/>
                                  <w:shd w:val="clear" w:color="auto" w:fill="FFFFFF"/>
                                </w:tcPr>
                                <w:p w14:paraId="554AEA16" w14:textId="77777777" w:rsidR="00D23207" w:rsidRDefault="00D23207">
                                  <w:pPr>
                                    <w:pStyle w:val="20"/>
                                    <w:shd w:val="clear" w:color="auto" w:fill="auto"/>
                                    <w:spacing w:line="180" w:lineRule="exact"/>
                                    <w:ind w:left="180"/>
                                  </w:pPr>
                                  <w:r>
                                    <w:rPr>
                                      <w:rStyle w:val="29pt3"/>
                                    </w:rPr>
                                    <w:t>№</w:t>
                                  </w:r>
                                </w:p>
                              </w:tc>
                              <w:tc>
                                <w:tcPr>
                                  <w:tcW w:w="1382" w:type="dxa"/>
                                  <w:vMerge/>
                                  <w:tcBorders>
                                    <w:left w:val="single" w:sz="4" w:space="0" w:color="auto"/>
                                  </w:tcBorders>
                                  <w:shd w:val="clear" w:color="auto" w:fill="FFFFFF"/>
                                  <w:vAlign w:val="bottom"/>
                                </w:tcPr>
                                <w:p w14:paraId="36032F53" w14:textId="77777777" w:rsidR="00D23207" w:rsidRDefault="00D23207"/>
                              </w:tc>
                              <w:tc>
                                <w:tcPr>
                                  <w:tcW w:w="842" w:type="dxa"/>
                                  <w:vMerge/>
                                  <w:tcBorders>
                                    <w:left w:val="single" w:sz="4" w:space="0" w:color="auto"/>
                                  </w:tcBorders>
                                  <w:shd w:val="clear" w:color="auto" w:fill="FFFFFF"/>
                                  <w:vAlign w:val="bottom"/>
                                </w:tcPr>
                                <w:p w14:paraId="333B5B1F" w14:textId="77777777" w:rsidR="00D23207" w:rsidRDefault="00D23207"/>
                              </w:tc>
                              <w:tc>
                                <w:tcPr>
                                  <w:tcW w:w="562" w:type="dxa"/>
                                  <w:vMerge w:val="restart"/>
                                  <w:tcBorders>
                                    <w:left w:val="single" w:sz="4" w:space="0" w:color="auto"/>
                                  </w:tcBorders>
                                  <w:shd w:val="clear" w:color="auto" w:fill="FFFFFF"/>
                                </w:tcPr>
                                <w:p w14:paraId="0723712F" w14:textId="77777777" w:rsidR="00D23207" w:rsidRDefault="00D23207">
                                  <w:pPr>
                                    <w:pStyle w:val="20"/>
                                    <w:shd w:val="clear" w:color="auto" w:fill="auto"/>
                                    <w:spacing w:line="180" w:lineRule="exact"/>
                                  </w:pPr>
                                  <w:r>
                                    <w:rPr>
                                      <w:rStyle w:val="29pt3"/>
                                    </w:rPr>
                                    <w:t>ТН</w:t>
                                  </w:r>
                                </w:p>
                              </w:tc>
                              <w:tc>
                                <w:tcPr>
                                  <w:tcW w:w="1915" w:type="dxa"/>
                                  <w:vMerge/>
                                  <w:tcBorders>
                                    <w:left w:val="single" w:sz="4" w:space="0" w:color="auto"/>
                                  </w:tcBorders>
                                  <w:shd w:val="clear" w:color="auto" w:fill="FFFFFF"/>
                                  <w:vAlign w:val="bottom"/>
                                </w:tcPr>
                                <w:p w14:paraId="75B9BF09" w14:textId="77777777" w:rsidR="00D23207" w:rsidRDefault="00D23207"/>
                              </w:tc>
                              <w:tc>
                                <w:tcPr>
                                  <w:tcW w:w="1840" w:type="dxa"/>
                                  <w:tcBorders>
                                    <w:top w:val="single" w:sz="4" w:space="0" w:color="auto"/>
                                    <w:left w:val="single" w:sz="4" w:space="0" w:color="auto"/>
                                  </w:tcBorders>
                                  <w:shd w:val="clear" w:color="auto" w:fill="FFFFFF"/>
                                </w:tcPr>
                                <w:p w14:paraId="71E2A77D" w14:textId="77777777" w:rsidR="00D23207" w:rsidRDefault="00D23207">
                                  <w:pPr>
                                    <w:rPr>
                                      <w:sz w:val="10"/>
                                      <w:szCs w:val="10"/>
                                    </w:rPr>
                                  </w:pPr>
                                </w:p>
                              </w:tc>
                              <w:tc>
                                <w:tcPr>
                                  <w:tcW w:w="2380" w:type="dxa"/>
                                  <w:tcBorders>
                                    <w:top w:val="single" w:sz="4" w:space="0" w:color="auto"/>
                                    <w:left w:val="single" w:sz="4" w:space="0" w:color="auto"/>
                                  </w:tcBorders>
                                  <w:shd w:val="clear" w:color="auto" w:fill="FFFFFF"/>
                                </w:tcPr>
                                <w:p w14:paraId="1F4063EB" w14:textId="77777777" w:rsidR="00D23207" w:rsidRDefault="00D23207">
                                  <w:pPr>
                                    <w:rPr>
                                      <w:sz w:val="10"/>
                                      <w:szCs w:val="10"/>
                                    </w:rPr>
                                  </w:pPr>
                                </w:p>
                              </w:tc>
                            </w:tr>
                            <w:tr w:rsidR="00D23207" w14:paraId="11C2DBF7" w14:textId="77777777">
                              <w:trPr>
                                <w:trHeight w:hRule="exact" w:val="223"/>
                                <w:jc w:val="center"/>
                              </w:trPr>
                              <w:tc>
                                <w:tcPr>
                                  <w:tcW w:w="436" w:type="dxa"/>
                                  <w:vMerge/>
                                  <w:shd w:val="clear" w:color="auto" w:fill="FFFFFF"/>
                                </w:tcPr>
                                <w:p w14:paraId="096602F4" w14:textId="77777777" w:rsidR="00D23207" w:rsidRDefault="00D23207"/>
                              </w:tc>
                              <w:tc>
                                <w:tcPr>
                                  <w:tcW w:w="1382" w:type="dxa"/>
                                  <w:tcBorders>
                                    <w:left w:val="single" w:sz="4" w:space="0" w:color="auto"/>
                                  </w:tcBorders>
                                  <w:shd w:val="clear" w:color="auto" w:fill="FFFFFF"/>
                                  <w:vAlign w:val="bottom"/>
                                </w:tcPr>
                                <w:p w14:paraId="298C0742" w14:textId="77777777" w:rsidR="00D23207" w:rsidRDefault="00D23207">
                                  <w:pPr>
                                    <w:pStyle w:val="20"/>
                                    <w:shd w:val="clear" w:color="auto" w:fill="auto"/>
                                    <w:spacing w:line="180" w:lineRule="exact"/>
                                    <w:jc w:val="center"/>
                                  </w:pPr>
                                  <w:r>
                                    <w:rPr>
                                      <w:rStyle w:val="29pt3"/>
                                    </w:rPr>
                                    <w:t>продукции</w:t>
                                  </w:r>
                                </w:p>
                              </w:tc>
                              <w:tc>
                                <w:tcPr>
                                  <w:tcW w:w="842" w:type="dxa"/>
                                  <w:tcBorders>
                                    <w:left w:val="single" w:sz="4" w:space="0" w:color="auto"/>
                                  </w:tcBorders>
                                  <w:shd w:val="clear" w:color="auto" w:fill="FFFFFF"/>
                                  <w:vAlign w:val="bottom"/>
                                </w:tcPr>
                                <w:p w14:paraId="7BFF46CA" w14:textId="77777777" w:rsidR="00D23207" w:rsidRDefault="00D23207">
                                  <w:pPr>
                                    <w:pStyle w:val="20"/>
                                    <w:shd w:val="clear" w:color="auto" w:fill="auto"/>
                                    <w:spacing w:line="180" w:lineRule="exact"/>
                                    <w:ind w:left="240"/>
                                  </w:pPr>
                                  <w:r>
                                    <w:rPr>
                                      <w:rStyle w:val="29pt3"/>
                                    </w:rPr>
                                    <w:t>ОКП</w:t>
                                  </w:r>
                                </w:p>
                              </w:tc>
                              <w:tc>
                                <w:tcPr>
                                  <w:tcW w:w="562" w:type="dxa"/>
                                  <w:vMerge/>
                                  <w:tcBorders>
                                    <w:left w:val="single" w:sz="4" w:space="0" w:color="auto"/>
                                  </w:tcBorders>
                                  <w:shd w:val="clear" w:color="auto" w:fill="FFFFFF"/>
                                </w:tcPr>
                                <w:p w14:paraId="0B4BAF18" w14:textId="77777777" w:rsidR="00D23207" w:rsidRDefault="00D23207"/>
                              </w:tc>
                              <w:tc>
                                <w:tcPr>
                                  <w:tcW w:w="1915" w:type="dxa"/>
                                  <w:tcBorders>
                                    <w:left w:val="single" w:sz="4" w:space="0" w:color="auto"/>
                                  </w:tcBorders>
                                  <w:shd w:val="clear" w:color="auto" w:fill="FFFFFF"/>
                                  <w:vAlign w:val="bottom"/>
                                </w:tcPr>
                                <w:p w14:paraId="7188DAFF" w14:textId="77777777" w:rsidR="00D23207" w:rsidRDefault="00D23207">
                                  <w:pPr>
                                    <w:pStyle w:val="20"/>
                                    <w:shd w:val="clear" w:color="auto" w:fill="auto"/>
                                    <w:spacing w:line="180" w:lineRule="exact"/>
                                    <w:jc w:val="center"/>
                                  </w:pPr>
                                  <w:r>
                                    <w:rPr>
                                      <w:rStyle w:val="29pt3"/>
                                    </w:rPr>
                                    <w:t>показателей</w:t>
                                  </w:r>
                                </w:p>
                              </w:tc>
                              <w:tc>
                                <w:tcPr>
                                  <w:tcW w:w="1840" w:type="dxa"/>
                                  <w:tcBorders>
                                    <w:top w:val="single" w:sz="4" w:space="0" w:color="auto"/>
                                    <w:left w:val="single" w:sz="4" w:space="0" w:color="auto"/>
                                  </w:tcBorders>
                                  <w:shd w:val="clear" w:color="auto" w:fill="FFFFFF"/>
                                  <w:vAlign w:val="bottom"/>
                                </w:tcPr>
                                <w:p w14:paraId="2A465A14" w14:textId="77777777" w:rsidR="00D23207" w:rsidRDefault="00D23207">
                                  <w:pPr>
                                    <w:pStyle w:val="20"/>
                                    <w:shd w:val="clear" w:color="auto" w:fill="auto"/>
                                    <w:spacing w:line="180" w:lineRule="exact"/>
                                    <w:jc w:val="center"/>
                                  </w:pPr>
                                  <w:r>
                                    <w:rPr>
                                      <w:rStyle w:val="29pt3"/>
                                    </w:rPr>
                                    <w:t>устанавливающие</w:t>
                                  </w:r>
                                </w:p>
                              </w:tc>
                              <w:tc>
                                <w:tcPr>
                                  <w:tcW w:w="2380" w:type="dxa"/>
                                  <w:tcBorders>
                                    <w:top w:val="single" w:sz="4" w:space="0" w:color="auto"/>
                                    <w:left w:val="single" w:sz="4" w:space="0" w:color="auto"/>
                                  </w:tcBorders>
                                  <w:shd w:val="clear" w:color="auto" w:fill="FFFFFF"/>
                                  <w:vAlign w:val="bottom"/>
                                </w:tcPr>
                                <w:p w14:paraId="67FA8B67" w14:textId="77777777" w:rsidR="00D23207" w:rsidRDefault="00D23207">
                                  <w:pPr>
                                    <w:pStyle w:val="20"/>
                                    <w:shd w:val="clear" w:color="auto" w:fill="auto"/>
                                    <w:spacing w:line="180" w:lineRule="exact"/>
                                    <w:jc w:val="center"/>
                                  </w:pPr>
                                  <w:r>
                                    <w:rPr>
                                      <w:rStyle w:val="29pt3"/>
                                    </w:rPr>
                                    <w:t>определяющие методы</w:t>
                                  </w:r>
                                </w:p>
                              </w:tc>
                            </w:tr>
                            <w:tr w:rsidR="00D23207" w14:paraId="16E47AC4" w14:textId="77777777">
                              <w:trPr>
                                <w:trHeight w:hRule="exact" w:val="198"/>
                                <w:jc w:val="center"/>
                              </w:trPr>
                              <w:tc>
                                <w:tcPr>
                                  <w:tcW w:w="436" w:type="dxa"/>
                                  <w:shd w:val="clear" w:color="auto" w:fill="FFFFFF"/>
                                </w:tcPr>
                                <w:p w14:paraId="7B7D5BA2" w14:textId="77777777" w:rsidR="00D23207" w:rsidRDefault="00D23207">
                                  <w:pPr>
                                    <w:rPr>
                                      <w:sz w:val="10"/>
                                      <w:szCs w:val="10"/>
                                    </w:rPr>
                                  </w:pPr>
                                </w:p>
                              </w:tc>
                              <w:tc>
                                <w:tcPr>
                                  <w:tcW w:w="1382" w:type="dxa"/>
                                  <w:tcBorders>
                                    <w:left w:val="single" w:sz="4" w:space="0" w:color="auto"/>
                                  </w:tcBorders>
                                  <w:shd w:val="clear" w:color="auto" w:fill="FFFFFF"/>
                                </w:tcPr>
                                <w:p w14:paraId="13314BF1" w14:textId="77777777" w:rsidR="00D23207" w:rsidRDefault="00D23207">
                                  <w:pPr>
                                    <w:rPr>
                                      <w:sz w:val="10"/>
                                      <w:szCs w:val="10"/>
                                    </w:rPr>
                                  </w:pPr>
                                </w:p>
                              </w:tc>
                              <w:tc>
                                <w:tcPr>
                                  <w:tcW w:w="842" w:type="dxa"/>
                                  <w:tcBorders>
                                    <w:left w:val="single" w:sz="4" w:space="0" w:color="auto"/>
                                  </w:tcBorders>
                                  <w:shd w:val="clear" w:color="auto" w:fill="FFFFFF"/>
                                </w:tcPr>
                                <w:p w14:paraId="653B1A37" w14:textId="77777777" w:rsidR="00D23207" w:rsidRDefault="00D23207">
                                  <w:pPr>
                                    <w:rPr>
                                      <w:sz w:val="10"/>
                                      <w:szCs w:val="10"/>
                                    </w:rPr>
                                  </w:pPr>
                                </w:p>
                              </w:tc>
                              <w:tc>
                                <w:tcPr>
                                  <w:tcW w:w="562" w:type="dxa"/>
                                  <w:tcBorders>
                                    <w:left w:val="single" w:sz="4" w:space="0" w:color="auto"/>
                                  </w:tcBorders>
                                  <w:shd w:val="clear" w:color="auto" w:fill="FFFFFF"/>
                                </w:tcPr>
                                <w:p w14:paraId="27699CA1" w14:textId="77777777" w:rsidR="00D23207" w:rsidRDefault="00D23207">
                                  <w:pPr>
                                    <w:pStyle w:val="20"/>
                                    <w:shd w:val="clear" w:color="auto" w:fill="auto"/>
                                    <w:spacing w:line="230" w:lineRule="exact"/>
                                  </w:pPr>
                                  <w:r>
                                    <w:rPr>
                                      <w:rStyle w:val="2115pt0"/>
                                    </w:rPr>
                                    <w:t>вэд</w:t>
                                  </w:r>
                                </w:p>
                              </w:tc>
                              <w:tc>
                                <w:tcPr>
                                  <w:tcW w:w="1915" w:type="dxa"/>
                                  <w:tcBorders>
                                    <w:left w:val="single" w:sz="4" w:space="0" w:color="auto"/>
                                  </w:tcBorders>
                                  <w:shd w:val="clear" w:color="auto" w:fill="FFFFFF"/>
                                </w:tcPr>
                                <w:p w14:paraId="19AA8E81" w14:textId="77777777" w:rsidR="00D23207" w:rsidRDefault="00D23207">
                                  <w:pPr>
                                    <w:rPr>
                                      <w:sz w:val="10"/>
                                      <w:szCs w:val="10"/>
                                    </w:rPr>
                                  </w:pPr>
                                </w:p>
                              </w:tc>
                              <w:tc>
                                <w:tcPr>
                                  <w:tcW w:w="1840" w:type="dxa"/>
                                  <w:tcBorders>
                                    <w:left w:val="single" w:sz="4" w:space="0" w:color="auto"/>
                                  </w:tcBorders>
                                  <w:shd w:val="clear" w:color="auto" w:fill="FFFFFF"/>
                                </w:tcPr>
                                <w:p w14:paraId="3F299F50" w14:textId="77777777" w:rsidR="00D23207" w:rsidRDefault="00D23207">
                                  <w:pPr>
                                    <w:pStyle w:val="20"/>
                                    <w:shd w:val="clear" w:color="auto" w:fill="auto"/>
                                    <w:spacing w:line="180" w:lineRule="exact"/>
                                    <w:jc w:val="center"/>
                                  </w:pPr>
                                  <w:r>
                                    <w:rPr>
                                      <w:rStyle w:val="29pt3"/>
                                    </w:rPr>
                                    <w:t>показатели</w:t>
                                  </w:r>
                                </w:p>
                              </w:tc>
                              <w:tc>
                                <w:tcPr>
                                  <w:tcW w:w="2380" w:type="dxa"/>
                                  <w:tcBorders>
                                    <w:left w:val="single" w:sz="4" w:space="0" w:color="auto"/>
                                  </w:tcBorders>
                                  <w:shd w:val="clear" w:color="auto" w:fill="FFFFFF"/>
                                </w:tcPr>
                                <w:p w14:paraId="3AD19F99" w14:textId="77777777" w:rsidR="00D23207" w:rsidRDefault="00D23207">
                                  <w:pPr>
                                    <w:pStyle w:val="20"/>
                                    <w:shd w:val="clear" w:color="auto" w:fill="auto"/>
                                    <w:spacing w:line="180" w:lineRule="exact"/>
                                    <w:ind w:left="180"/>
                                  </w:pPr>
                                  <w:r>
                                    <w:rPr>
                                      <w:rStyle w:val="29pt3"/>
                                    </w:rPr>
                                    <w:t>испытаний продукции</w:t>
                                  </w:r>
                                </w:p>
                              </w:tc>
                            </w:tr>
                            <w:tr w:rsidR="00D23207" w14:paraId="668BC07D" w14:textId="77777777">
                              <w:trPr>
                                <w:trHeight w:hRule="exact" w:val="284"/>
                                <w:jc w:val="center"/>
                              </w:trPr>
                              <w:tc>
                                <w:tcPr>
                                  <w:tcW w:w="436" w:type="dxa"/>
                                  <w:tcBorders>
                                    <w:top w:val="single" w:sz="4" w:space="0" w:color="auto"/>
                                  </w:tcBorders>
                                  <w:shd w:val="clear" w:color="auto" w:fill="FFFFFF"/>
                                  <w:vAlign w:val="bottom"/>
                                </w:tcPr>
                                <w:p w14:paraId="56465DEF" w14:textId="77777777" w:rsidR="00D23207" w:rsidRDefault="00D23207">
                                  <w:pPr>
                                    <w:pStyle w:val="20"/>
                                    <w:shd w:val="clear" w:color="auto" w:fill="auto"/>
                                    <w:spacing w:line="180" w:lineRule="exact"/>
                                    <w:ind w:left="180"/>
                                  </w:pPr>
                                  <w:r>
                                    <w:rPr>
                                      <w:rStyle w:val="29pt3"/>
                                    </w:rPr>
                                    <w:t>1</w:t>
                                  </w:r>
                                </w:p>
                              </w:tc>
                              <w:tc>
                                <w:tcPr>
                                  <w:tcW w:w="1382" w:type="dxa"/>
                                  <w:tcBorders>
                                    <w:top w:val="single" w:sz="4" w:space="0" w:color="auto"/>
                                    <w:left w:val="single" w:sz="4" w:space="0" w:color="auto"/>
                                  </w:tcBorders>
                                  <w:shd w:val="clear" w:color="auto" w:fill="FFFFFF"/>
                                  <w:vAlign w:val="bottom"/>
                                </w:tcPr>
                                <w:p w14:paraId="648E8485" w14:textId="77777777" w:rsidR="00D23207" w:rsidRDefault="00D23207">
                                  <w:pPr>
                                    <w:pStyle w:val="20"/>
                                    <w:shd w:val="clear" w:color="auto" w:fill="auto"/>
                                    <w:spacing w:line="180" w:lineRule="exact"/>
                                    <w:jc w:val="center"/>
                                  </w:pPr>
                                  <w:r>
                                    <w:rPr>
                                      <w:rStyle w:val="29pt3"/>
                                    </w:rPr>
                                    <w:t>2</w:t>
                                  </w:r>
                                </w:p>
                              </w:tc>
                              <w:tc>
                                <w:tcPr>
                                  <w:tcW w:w="842" w:type="dxa"/>
                                  <w:tcBorders>
                                    <w:top w:val="single" w:sz="4" w:space="0" w:color="auto"/>
                                    <w:left w:val="single" w:sz="4" w:space="0" w:color="auto"/>
                                  </w:tcBorders>
                                  <w:shd w:val="clear" w:color="auto" w:fill="FFFFFF"/>
                                  <w:vAlign w:val="center"/>
                                </w:tcPr>
                                <w:p w14:paraId="4A7ED555" w14:textId="77777777" w:rsidR="00D23207" w:rsidRDefault="00D23207">
                                  <w:pPr>
                                    <w:pStyle w:val="20"/>
                                    <w:shd w:val="clear" w:color="auto" w:fill="auto"/>
                                    <w:spacing w:line="180" w:lineRule="exact"/>
                                    <w:jc w:val="center"/>
                                  </w:pPr>
                                  <w:r>
                                    <w:rPr>
                                      <w:rStyle w:val="29pt3"/>
                                    </w:rPr>
                                    <w:t>3</w:t>
                                  </w:r>
                                </w:p>
                              </w:tc>
                              <w:tc>
                                <w:tcPr>
                                  <w:tcW w:w="562" w:type="dxa"/>
                                  <w:tcBorders>
                                    <w:top w:val="single" w:sz="4" w:space="0" w:color="auto"/>
                                    <w:left w:val="single" w:sz="4" w:space="0" w:color="auto"/>
                                  </w:tcBorders>
                                  <w:shd w:val="clear" w:color="auto" w:fill="FFFFFF"/>
                                  <w:vAlign w:val="center"/>
                                </w:tcPr>
                                <w:p w14:paraId="7ECAF0BF" w14:textId="77777777" w:rsidR="00D23207" w:rsidRDefault="00D23207">
                                  <w:pPr>
                                    <w:pStyle w:val="20"/>
                                    <w:shd w:val="clear" w:color="auto" w:fill="auto"/>
                                    <w:spacing w:line="180" w:lineRule="exact"/>
                                    <w:ind w:left="240"/>
                                  </w:pPr>
                                  <w:r>
                                    <w:rPr>
                                      <w:rStyle w:val="29pt3"/>
                                    </w:rPr>
                                    <w:t>4</w:t>
                                  </w:r>
                                </w:p>
                              </w:tc>
                              <w:tc>
                                <w:tcPr>
                                  <w:tcW w:w="1915" w:type="dxa"/>
                                  <w:tcBorders>
                                    <w:top w:val="single" w:sz="4" w:space="0" w:color="auto"/>
                                    <w:left w:val="single" w:sz="4" w:space="0" w:color="auto"/>
                                  </w:tcBorders>
                                  <w:shd w:val="clear" w:color="auto" w:fill="FFFFFF"/>
                                  <w:vAlign w:val="center"/>
                                </w:tcPr>
                                <w:p w14:paraId="4A82CB8B" w14:textId="77777777" w:rsidR="00D23207" w:rsidRDefault="00D23207">
                                  <w:pPr>
                                    <w:pStyle w:val="20"/>
                                    <w:shd w:val="clear" w:color="auto" w:fill="auto"/>
                                    <w:spacing w:line="180" w:lineRule="exact"/>
                                    <w:jc w:val="center"/>
                                  </w:pPr>
                                  <w:r>
                                    <w:rPr>
                                      <w:rStyle w:val="29pt3"/>
                                    </w:rPr>
                                    <w:t>5</w:t>
                                  </w:r>
                                </w:p>
                              </w:tc>
                              <w:tc>
                                <w:tcPr>
                                  <w:tcW w:w="1840" w:type="dxa"/>
                                  <w:tcBorders>
                                    <w:top w:val="single" w:sz="4" w:space="0" w:color="auto"/>
                                    <w:left w:val="single" w:sz="4" w:space="0" w:color="auto"/>
                                  </w:tcBorders>
                                  <w:shd w:val="clear" w:color="auto" w:fill="FFFFFF"/>
                                  <w:vAlign w:val="bottom"/>
                                </w:tcPr>
                                <w:p w14:paraId="16C76C97" w14:textId="77777777" w:rsidR="00D23207" w:rsidRDefault="00D23207">
                                  <w:pPr>
                                    <w:pStyle w:val="20"/>
                                    <w:shd w:val="clear" w:color="auto" w:fill="auto"/>
                                    <w:spacing w:line="180" w:lineRule="exact"/>
                                    <w:jc w:val="center"/>
                                  </w:pPr>
                                  <w:r>
                                    <w:rPr>
                                      <w:rStyle w:val="29pt3"/>
                                    </w:rPr>
                                    <w:t>6</w:t>
                                  </w:r>
                                </w:p>
                              </w:tc>
                              <w:tc>
                                <w:tcPr>
                                  <w:tcW w:w="2380" w:type="dxa"/>
                                  <w:tcBorders>
                                    <w:top w:val="single" w:sz="4" w:space="0" w:color="auto"/>
                                    <w:left w:val="single" w:sz="4" w:space="0" w:color="auto"/>
                                  </w:tcBorders>
                                  <w:shd w:val="clear" w:color="auto" w:fill="FFFFFF"/>
                                  <w:vAlign w:val="center"/>
                                </w:tcPr>
                                <w:p w14:paraId="7B9D8F34" w14:textId="77777777" w:rsidR="00D23207" w:rsidRDefault="00D23207">
                                  <w:pPr>
                                    <w:pStyle w:val="20"/>
                                    <w:shd w:val="clear" w:color="auto" w:fill="auto"/>
                                    <w:spacing w:line="180" w:lineRule="exact"/>
                                    <w:jc w:val="center"/>
                                  </w:pPr>
                                  <w:r>
                                    <w:rPr>
                                      <w:rStyle w:val="29pt3"/>
                                    </w:rPr>
                                    <w:t>7</w:t>
                                  </w:r>
                                </w:p>
                              </w:tc>
                            </w:tr>
                            <w:tr w:rsidR="00D23207" w14:paraId="179C61DD" w14:textId="77777777">
                              <w:trPr>
                                <w:trHeight w:hRule="exact" w:val="677"/>
                                <w:jc w:val="center"/>
                              </w:trPr>
                              <w:tc>
                                <w:tcPr>
                                  <w:tcW w:w="436" w:type="dxa"/>
                                  <w:tcBorders>
                                    <w:top w:val="single" w:sz="4" w:space="0" w:color="auto"/>
                                  </w:tcBorders>
                                  <w:shd w:val="clear" w:color="auto" w:fill="FFFFFF"/>
                                </w:tcPr>
                                <w:p w14:paraId="1A646C54" w14:textId="77777777" w:rsidR="00D23207" w:rsidRDefault="00D23207">
                                  <w:pPr>
                                    <w:pStyle w:val="20"/>
                                    <w:shd w:val="clear" w:color="auto" w:fill="auto"/>
                                    <w:spacing w:line="180" w:lineRule="exact"/>
                                    <w:ind w:left="180"/>
                                  </w:pPr>
                                  <w:r>
                                    <w:rPr>
                                      <w:rStyle w:val="29pt3"/>
                                    </w:rPr>
                                    <w:t>1.</w:t>
                                  </w:r>
                                </w:p>
                              </w:tc>
                              <w:tc>
                                <w:tcPr>
                                  <w:tcW w:w="1382" w:type="dxa"/>
                                  <w:tcBorders>
                                    <w:top w:val="single" w:sz="4" w:space="0" w:color="auto"/>
                                    <w:left w:val="single" w:sz="4" w:space="0" w:color="auto"/>
                                  </w:tcBorders>
                                  <w:shd w:val="clear" w:color="auto" w:fill="FFFFFF"/>
                                  <w:vAlign w:val="bottom"/>
                                </w:tcPr>
                                <w:p w14:paraId="199CA218" w14:textId="77777777" w:rsidR="00D23207" w:rsidRDefault="00D23207">
                                  <w:pPr>
                                    <w:pStyle w:val="20"/>
                                    <w:shd w:val="clear" w:color="auto" w:fill="auto"/>
                                    <w:spacing w:line="212" w:lineRule="exact"/>
                                  </w:pPr>
                                  <w:r>
                                    <w:rPr>
                                      <w:rStyle w:val="29pt3"/>
                                    </w:rPr>
                                    <w:t>Свежие картофель, овощи и грибы:</w:t>
                                  </w:r>
                                </w:p>
                              </w:tc>
                              <w:tc>
                                <w:tcPr>
                                  <w:tcW w:w="842" w:type="dxa"/>
                                  <w:tcBorders>
                                    <w:top w:val="single" w:sz="4" w:space="0" w:color="auto"/>
                                    <w:left w:val="single" w:sz="4" w:space="0" w:color="auto"/>
                                  </w:tcBorders>
                                  <w:shd w:val="clear" w:color="auto" w:fill="FFFFFF"/>
                                </w:tcPr>
                                <w:p w14:paraId="29032273" w14:textId="77777777" w:rsidR="00D23207" w:rsidRDefault="00D23207">
                                  <w:pPr>
                                    <w:rPr>
                                      <w:sz w:val="10"/>
                                      <w:szCs w:val="10"/>
                                    </w:rPr>
                                  </w:pPr>
                                </w:p>
                              </w:tc>
                              <w:tc>
                                <w:tcPr>
                                  <w:tcW w:w="562" w:type="dxa"/>
                                  <w:tcBorders>
                                    <w:top w:val="single" w:sz="4" w:space="0" w:color="auto"/>
                                    <w:left w:val="single" w:sz="4" w:space="0" w:color="auto"/>
                                  </w:tcBorders>
                                  <w:shd w:val="clear" w:color="auto" w:fill="FFFFFF"/>
                                </w:tcPr>
                                <w:p w14:paraId="784D644D" w14:textId="77777777" w:rsidR="00D23207" w:rsidRDefault="00D23207">
                                  <w:pPr>
                                    <w:rPr>
                                      <w:sz w:val="10"/>
                                      <w:szCs w:val="10"/>
                                    </w:rPr>
                                  </w:pPr>
                                </w:p>
                              </w:tc>
                              <w:tc>
                                <w:tcPr>
                                  <w:tcW w:w="1915" w:type="dxa"/>
                                  <w:tcBorders>
                                    <w:top w:val="single" w:sz="4" w:space="0" w:color="auto"/>
                                    <w:left w:val="single" w:sz="4" w:space="0" w:color="auto"/>
                                  </w:tcBorders>
                                  <w:shd w:val="clear" w:color="auto" w:fill="FFFFFF"/>
                                  <w:vAlign w:val="bottom"/>
                                </w:tcPr>
                                <w:p w14:paraId="4C0DC599" w14:textId="77777777" w:rsidR="00D23207" w:rsidRDefault="00D23207">
                                  <w:pPr>
                                    <w:pStyle w:val="20"/>
                                    <w:shd w:val="clear" w:color="auto" w:fill="auto"/>
                                    <w:spacing w:line="180" w:lineRule="exact"/>
                                  </w:pPr>
                                  <w:r>
                                    <w:rPr>
                                      <w:rStyle w:val="29pt3"/>
                                    </w:rPr>
                                    <w:t>Токсичные элементы:</w:t>
                                  </w:r>
                                </w:p>
                              </w:tc>
                              <w:tc>
                                <w:tcPr>
                                  <w:tcW w:w="1840" w:type="dxa"/>
                                  <w:tcBorders>
                                    <w:top w:val="single" w:sz="4" w:space="0" w:color="auto"/>
                                    <w:left w:val="single" w:sz="4" w:space="0" w:color="auto"/>
                                  </w:tcBorders>
                                  <w:shd w:val="clear" w:color="auto" w:fill="FFFFFF"/>
                                </w:tcPr>
                                <w:p w14:paraId="47626083" w14:textId="77777777" w:rsidR="00D23207" w:rsidRDefault="00D23207">
                                  <w:pPr>
                                    <w:rPr>
                                      <w:sz w:val="10"/>
                                      <w:szCs w:val="10"/>
                                    </w:rPr>
                                  </w:pPr>
                                </w:p>
                              </w:tc>
                              <w:tc>
                                <w:tcPr>
                                  <w:tcW w:w="2380" w:type="dxa"/>
                                  <w:tcBorders>
                                    <w:top w:val="single" w:sz="4" w:space="0" w:color="auto"/>
                                    <w:left w:val="single" w:sz="4" w:space="0" w:color="auto"/>
                                  </w:tcBorders>
                                  <w:shd w:val="clear" w:color="auto" w:fill="FFFFFF"/>
                                </w:tcPr>
                                <w:p w14:paraId="241D6AF1" w14:textId="77777777" w:rsidR="00D23207" w:rsidRDefault="00D23207">
                                  <w:pPr>
                                    <w:rPr>
                                      <w:sz w:val="10"/>
                                      <w:szCs w:val="10"/>
                                    </w:rPr>
                                  </w:pPr>
                                </w:p>
                              </w:tc>
                            </w:tr>
                            <w:tr w:rsidR="00D23207" w14:paraId="3BB19FCC" w14:textId="77777777">
                              <w:trPr>
                                <w:trHeight w:hRule="exact" w:val="216"/>
                                <w:jc w:val="center"/>
                              </w:trPr>
                              <w:tc>
                                <w:tcPr>
                                  <w:tcW w:w="436" w:type="dxa"/>
                                  <w:shd w:val="clear" w:color="auto" w:fill="FFFFFF"/>
                                </w:tcPr>
                                <w:p w14:paraId="65632B9B" w14:textId="77777777" w:rsidR="00D23207" w:rsidRDefault="00D23207">
                                  <w:pPr>
                                    <w:rPr>
                                      <w:sz w:val="10"/>
                                      <w:szCs w:val="10"/>
                                    </w:rPr>
                                  </w:pPr>
                                </w:p>
                              </w:tc>
                              <w:tc>
                                <w:tcPr>
                                  <w:tcW w:w="1382" w:type="dxa"/>
                                  <w:tcBorders>
                                    <w:left w:val="single" w:sz="4" w:space="0" w:color="auto"/>
                                  </w:tcBorders>
                                  <w:shd w:val="clear" w:color="auto" w:fill="FFFFFF"/>
                                  <w:vAlign w:val="bottom"/>
                                </w:tcPr>
                                <w:p w14:paraId="288CCEB9" w14:textId="77777777" w:rsidR="00D23207" w:rsidRDefault="00D23207">
                                  <w:pPr>
                                    <w:pStyle w:val="20"/>
                                    <w:shd w:val="clear" w:color="auto" w:fill="auto"/>
                                    <w:spacing w:line="180" w:lineRule="exact"/>
                                  </w:pPr>
                                  <w:r>
                                    <w:rPr>
                                      <w:rStyle w:val="29pt3"/>
                                    </w:rPr>
                                    <w:t>картофель</w:t>
                                  </w:r>
                                </w:p>
                              </w:tc>
                              <w:tc>
                                <w:tcPr>
                                  <w:tcW w:w="842" w:type="dxa"/>
                                  <w:tcBorders>
                                    <w:left w:val="single" w:sz="4" w:space="0" w:color="auto"/>
                                  </w:tcBorders>
                                  <w:shd w:val="clear" w:color="auto" w:fill="FFFFFF"/>
                                  <w:vAlign w:val="bottom"/>
                                </w:tcPr>
                                <w:p w14:paraId="3CE35AE3" w14:textId="77777777" w:rsidR="00D23207" w:rsidRDefault="00D23207">
                                  <w:pPr>
                                    <w:pStyle w:val="20"/>
                                    <w:shd w:val="clear" w:color="auto" w:fill="auto"/>
                                    <w:spacing w:line="180" w:lineRule="exact"/>
                                  </w:pPr>
                                  <w:r>
                                    <w:rPr>
                                      <w:rStyle w:val="29pt3"/>
                                    </w:rPr>
                                    <w:t>97 3110</w:t>
                                  </w:r>
                                </w:p>
                              </w:tc>
                              <w:tc>
                                <w:tcPr>
                                  <w:tcW w:w="562" w:type="dxa"/>
                                  <w:tcBorders>
                                    <w:left w:val="single" w:sz="4" w:space="0" w:color="auto"/>
                                  </w:tcBorders>
                                  <w:shd w:val="clear" w:color="auto" w:fill="FFFFFF"/>
                                  <w:vAlign w:val="bottom"/>
                                </w:tcPr>
                                <w:p w14:paraId="79227B78" w14:textId="77777777" w:rsidR="00D23207" w:rsidRDefault="00D23207">
                                  <w:pPr>
                                    <w:pStyle w:val="20"/>
                                    <w:shd w:val="clear" w:color="auto" w:fill="auto"/>
                                    <w:spacing w:line="180" w:lineRule="exact"/>
                                  </w:pPr>
                                  <w:r>
                                    <w:rPr>
                                      <w:rStyle w:val="29pt3"/>
                                    </w:rPr>
                                    <w:t>0701</w:t>
                                  </w:r>
                                </w:p>
                              </w:tc>
                              <w:tc>
                                <w:tcPr>
                                  <w:tcW w:w="1915" w:type="dxa"/>
                                  <w:tcBorders>
                                    <w:left w:val="single" w:sz="4" w:space="0" w:color="auto"/>
                                  </w:tcBorders>
                                  <w:shd w:val="clear" w:color="auto" w:fill="FFFFFF"/>
                                  <w:vAlign w:val="bottom"/>
                                </w:tcPr>
                                <w:p w14:paraId="3AE7B5F6" w14:textId="77777777" w:rsidR="00D23207" w:rsidRDefault="00D23207">
                                  <w:pPr>
                                    <w:pStyle w:val="20"/>
                                    <w:shd w:val="clear" w:color="auto" w:fill="auto"/>
                                    <w:spacing w:line="180" w:lineRule="exact"/>
                                  </w:pPr>
                                  <w:r>
                                    <w:rPr>
                                      <w:rStyle w:val="29pt3"/>
                                    </w:rPr>
                                    <w:t>ртуть</w:t>
                                  </w:r>
                                </w:p>
                              </w:tc>
                              <w:tc>
                                <w:tcPr>
                                  <w:tcW w:w="1840" w:type="dxa"/>
                                  <w:tcBorders>
                                    <w:left w:val="single" w:sz="4" w:space="0" w:color="auto"/>
                                  </w:tcBorders>
                                  <w:shd w:val="clear" w:color="auto" w:fill="FFFFFF"/>
                                  <w:vAlign w:val="bottom"/>
                                </w:tcPr>
                                <w:p w14:paraId="663C7282" w14:textId="77777777" w:rsidR="00D23207" w:rsidRDefault="00D23207">
                                  <w:pPr>
                                    <w:pStyle w:val="20"/>
                                    <w:shd w:val="clear" w:color="auto" w:fill="auto"/>
                                    <w:spacing w:line="180" w:lineRule="exact"/>
                                  </w:pPr>
                                  <w:r>
                                    <w:rPr>
                                      <w:rStyle w:val="29pt3"/>
                                    </w:rPr>
                                    <w:t>ГОСТ 7176-85</w:t>
                                  </w:r>
                                </w:p>
                              </w:tc>
                              <w:tc>
                                <w:tcPr>
                                  <w:tcW w:w="2380" w:type="dxa"/>
                                  <w:tcBorders>
                                    <w:left w:val="single" w:sz="4" w:space="0" w:color="auto"/>
                                  </w:tcBorders>
                                  <w:shd w:val="clear" w:color="auto" w:fill="FFFFFF"/>
                                  <w:vAlign w:val="bottom"/>
                                </w:tcPr>
                                <w:p w14:paraId="3801E4C1" w14:textId="77777777" w:rsidR="00D23207" w:rsidRDefault="00D23207">
                                  <w:pPr>
                                    <w:pStyle w:val="20"/>
                                    <w:shd w:val="clear" w:color="auto" w:fill="auto"/>
                                    <w:spacing w:line="180" w:lineRule="exact"/>
                                  </w:pPr>
                                  <w:r>
                                    <w:rPr>
                                      <w:rStyle w:val="29pt3"/>
                                    </w:rPr>
                                    <w:t>МУ 5178-90</w:t>
                                  </w:r>
                                </w:p>
                              </w:tc>
                            </w:tr>
                            <w:tr w:rsidR="00D23207" w14:paraId="50C47B1B" w14:textId="77777777">
                              <w:trPr>
                                <w:trHeight w:hRule="exact" w:val="212"/>
                                <w:jc w:val="center"/>
                              </w:trPr>
                              <w:tc>
                                <w:tcPr>
                                  <w:tcW w:w="436" w:type="dxa"/>
                                  <w:shd w:val="clear" w:color="auto" w:fill="FFFFFF"/>
                                </w:tcPr>
                                <w:p w14:paraId="284C2D3A" w14:textId="77777777" w:rsidR="00D23207" w:rsidRDefault="00D23207">
                                  <w:pPr>
                                    <w:rPr>
                                      <w:sz w:val="10"/>
                                      <w:szCs w:val="10"/>
                                    </w:rPr>
                                  </w:pPr>
                                </w:p>
                              </w:tc>
                              <w:tc>
                                <w:tcPr>
                                  <w:tcW w:w="1382" w:type="dxa"/>
                                  <w:tcBorders>
                                    <w:left w:val="single" w:sz="4" w:space="0" w:color="auto"/>
                                  </w:tcBorders>
                                  <w:shd w:val="clear" w:color="auto" w:fill="FFFFFF"/>
                                </w:tcPr>
                                <w:p w14:paraId="0D6FD4ED" w14:textId="77777777" w:rsidR="00D23207" w:rsidRDefault="00D23207">
                                  <w:pPr>
                                    <w:rPr>
                                      <w:sz w:val="10"/>
                                      <w:szCs w:val="10"/>
                                    </w:rPr>
                                  </w:pPr>
                                </w:p>
                              </w:tc>
                              <w:tc>
                                <w:tcPr>
                                  <w:tcW w:w="842" w:type="dxa"/>
                                  <w:tcBorders>
                                    <w:left w:val="single" w:sz="4" w:space="0" w:color="auto"/>
                                  </w:tcBorders>
                                  <w:shd w:val="clear" w:color="auto" w:fill="FFFFFF"/>
                                </w:tcPr>
                                <w:p w14:paraId="16484D2F" w14:textId="77777777" w:rsidR="00D23207" w:rsidRDefault="00D23207">
                                  <w:pPr>
                                    <w:rPr>
                                      <w:sz w:val="10"/>
                                      <w:szCs w:val="10"/>
                                    </w:rPr>
                                  </w:pPr>
                                </w:p>
                              </w:tc>
                              <w:tc>
                                <w:tcPr>
                                  <w:tcW w:w="562" w:type="dxa"/>
                                  <w:tcBorders>
                                    <w:left w:val="single" w:sz="4" w:space="0" w:color="auto"/>
                                  </w:tcBorders>
                                  <w:shd w:val="clear" w:color="auto" w:fill="FFFFFF"/>
                                </w:tcPr>
                                <w:p w14:paraId="6EC5C9AE" w14:textId="77777777" w:rsidR="00D23207" w:rsidRDefault="00D23207">
                                  <w:pPr>
                                    <w:rPr>
                                      <w:sz w:val="10"/>
                                      <w:szCs w:val="10"/>
                                    </w:rPr>
                                  </w:pPr>
                                </w:p>
                              </w:tc>
                              <w:tc>
                                <w:tcPr>
                                  <w:tcW w:w="1915" w:type="dxa"/>
                                  <w:tcBorders>
                                    <w:left w:val="single" w:sz="4" w:space="0" w:color="auto"/>
                                  </w:tcBorders>
                                  <w:shd w:val="clear" w:color="auto" w:fill="FFFFFF"/>
                                  <w:vAlign w:val="bottom"/>
                                </w:tcPr>
                                <w:p w14:paraId="34D70E99" w14:textId="77777777" w:rsidR="00D23207" w:rsidRDefault="00D23207">
                                  <w:pPr>
                                    <w:pStyle w:val="20"/>
                                    <w:shd w:val="clear" w:color="auto" w:fill="auto"/>
                                    <w:spacing w:line="180" w:lineRule="exact"/>
                                  </w:pPr>
                                  <w:r>
                                    <w:rPr>
                                      <w:rStyle w:val="29pt3"/>
                                    </w:rPr>
                                    <w:t>мышьяк</w:t>
                                  </w:r>
                                </w:p>
                              </w:tc>
                              <w:tc>
                                <w:tcPr>
                                  <w:tcW w:w="1840" w:type="dxa"/>
                                  <w:tcBorders>
                                    <w:left w:val="single" w:sz="4" w:space="0" w:color="auto"/>
                                  </w:tcBorders>
                                  <w:shd w:val="clear" w:color="auto" w:fill="FFFFFF"/>
                                  <w:vAlign w:val="bottom"/>
                                </w:tcPr>
                                <w:p w14:paraId="3957DD1F" w14:textId="77777777" w:rsidR="00D23207" w:rsidRDefault="00D23207">
                                  <w:pPr>
                                    <w:pStyle w:val="20"/>
                                    <w:shd w:val="clear" w:color="auto" w:fill="auto"/>
                                    <w:spacing w:line="180" w:lineRule="exact"/>
                                  </w:pPr>
                                  <w:r>
                                    <w:rPr>
                                      <w:rStyle w:val="29pt3"/>
                                    </w:rPr>
                                    <w:t>ГОСТ 6014-68</w:t>
                                  </w:r>
                                </w:p>
                              </w:tc>
                              <w:tc>
                                <w:tcPr>
                                  <w:tcW w:w="2380" w:type="dxa"/>
                                  <w:tcBorders>
                                    <w:left w:val="single" w:sz="4" w:space="0" w:color="auto"/>
                                  </w:tcBorders>
                                  <w:shd w:val="clear" w:color="auto" w:fill="FFFFFF"/>
                                  <w:vAlign w:val="bottom"/>
                                </w:tcPr>
                                <w:p w14:paraId="7ACACA6C" w14:textId="77777777" w:rsidR="00D23207" w:rsidRDefault="00D23207">
                                  <w:pPr>
                                    <w:pStyle w:val="20"/>
                                    <w:shd w:val="clear" w:color="auto" w:fill="auto"/>
                                    <w:spacing w:line="180" w:lineRule="exact"/>
                                  </w:pPr>
                                  <w:r>
                                    <w:rPr>
                                      <w:rStyle w:val="29pt3"/>
                                    </w:rPr>
                                    <w:t>ГОСТ 26927-86</w:t>
                                  </w:r>
                                </w:p>
                              </w:tc>
                            </w:tr>
                            <w:tr w:rsidR="00D23207" w14:paraId="233CE909" w14:textId="77777777">
                              <w:trPr>
                                <w:trHeight w:hRule="exact" w:val="216"/>
                                <w:jc w:val="center"/>
                              </w:trPr>
                              <w:tc>
                                <w:tcPr>
                                  <w:tcW w:w="436" w:type="dxa"/>
                                  <w:shd w:val="clear" w:color="auto" w:fill="FFFFFF"/>
                                </w:tcPr>
                                <w:p w14:paraId="1CB3ADFA" w14:textId="77777777" w:rsidR="00D23207" w:rsidRDefault="00D23207">
                                  <w:pPr>
                                    <w:rPr>
                                      <w:sz w:val="10"/>
                                      <w:szCs w:val="10"/>
                                    </w:rPr>
                                  </w:pPr>
                                </w:p>
                              </w:tc>
                              <w:tc>
                                <w:tcPr>
                                  <w:tcW w:w="1382" w:type="dxa"/>
                                  <w:tcBorders>
                                    <w:left w:val="single" w:sz="4" w:space="0" w:color="auto"/>
                                  </w:tcBorders>
                                  <w:shd w:val="clear" w:color="auto" w:fill="FFFFFF"/>
                                </w:tcPr>
                                <w:p w14:paraId="34260A44" w14:textId="77777777" w:rsidR="00D23207" w:rsidRDefault="00D23207">
                                  <w:pPr>
                                    <w:rPr>
                                      <w:sz w:val="10"/>
                                      <w:szCs w:val="10"/>
                                    </w:rPr>
                                  </w:pPr>
                                </w:p>
                              </w:tc>
                              <w:tc>
                                <w:tcPr>
                                  <w:tcW w:w="842" w:type="dxa"/>
                                  <w:tcBorders>
                                    <w:left w:val="single" w:sz="4" w:space="0" w:color="auto"/>
                                  </w:tcBorders>
                                  <w:shd w:val="clear" w:color="auto" w:fill="FFFFFF"/>
                                </w:tcPr>
                                <w:p w14:paraId="3264A041" w14:textId="77777777" w:rsidR="00D23207" w:rsidRDefault="00D23207">
                                  <w:pPr>
                                    <w:rPr>
                                      <w:sz w:val="10"/>
                                      <w:szCs w:val="10"/>
                                    </w:rPr>
                                  </w:pPr>
                                </w:p>
                              </w:tc>
                              <w:tc>
                                <w:tcPr>
                                  <w:tcW w:w="562" w:type="dxa"/>
                                  <w:tcBorders>
                                    <w:left w:val="single" w:sz="4" w:space="0" w:color="auto"/>
                                  </w:tcBorders>
                                  <w:shd w:val="clear" w:color="auto" w:fill="FFFFFF"/>
                                </w:tcPr>
                                <w:p w14:paraId="5964B760" w14:textId="77777777" w:rsidR="00D23207" w:rsidRDefault="00D23207">
                                  <w:pPr>
                                    <w:rPr>
                                      <w:sz w:val="10"/>
                                      <w:szCs w:val="10"/>
                                    </w:rPr>
                                  </w:pPr>
                                </w:p>
                              </w:tc>
                              <w:tc>
                                <w:tcPr>
                                  <w:tcW w:w="1915" w:type="dxa"/>
                                  <w:tcBorders>
                                    <w:left w:val="single" w:sz="4" w:space="0" w:color="auto"/>
                                  </w:tcBorders>
                                  <w:shd w:val="clear" w:color="auto" w:fill="FFFFFF"/>
                                  <w:vAlign w:val="bottom"/>
                                </w:tcPr>
                                <w:p w14:paraId="07DBCEF2" w14:textId="77777777" w:rsidR="00D23207" w:rsidRDefault="00D23207">
                                  <w:pPr>
                                    <w:pStyle w:val="20"/>
                                    <w:shd w:val="clear" w:color="auto" w:fill="auto"/>
                                    <w:spacing w:line="180" w:lineRule="exact"/>
                                  </w:pPr>
                                  <w:r>
                                    <w:rPr>
                                      <w:rStyle w:val="29pt3"/>
                                    </w:rPr>
                                    <w:t>свинец</w:t>
                                  </w:r>
                                </w:p>
                              </w:tc>
                              <w:tc>
                                <w:tcPr>
                                  <w:tcW w:w="1840" w:type="dxa"/>
                                  <w:tcBorders>
                                    <w:left w:val="single" w:sz="4" w:space="0" w:color="auto"/>
                                  </w:tcBorders>
                                  <w:shd w:val="clear" w:color="auto" w:fill="FFFFFF"/>
                                  <w:vAlign w:val="bottom"/>
                                </w:tcPr>
                                <w:p w14:paraId="169ED110" w14:textId="77777777" w:rsidR="00D23207" w:rsidRDefault="00D23207">
                                  <w:pPr>
                                    <w:pStyle w:val="20"/>
                                    <w:shd w:val="clear" w:color="auto" w:fill="auto"/>
                                    <w:spacing w:line="180" w:lineRule="exact"/>
                                  </w:pPr>
                                  <w:r>
                                    <w:rPr>
                                      <w:rStyle w:val="29pt3"/>
                                    </w:rPr>
                                    <w:t>ГОСТ 26832-86</w:t>
                                  </w:r>
                                </w:p>
                              </w:tc>
                              <w:tc>
                                <w:tcPr>
                                  <w:tcW w:w="2380" w:type="dxa"/>
                                  <w:tcBorders>
                                    <w:left w:val="single" w:sz="4" w:space="0" w:color="auto"/>
                                  </w:tcBorders>
                                  <w:shd w:val="clear" w:color="auto" w:fill="FFFFFF"/>
                                  <w:vAlign w:val="bottom"/>
                                </w:tcPr>
                                <w:p w14:paraId="65C720A9" w14:textId="77777777" w:rsidR="00D23207" w:rsidRDefault="00D23207">
                                  <w:pPr>
                                    <w:pStyle w:val="20"/>
                                    <w:shd w:val="clear" w:color="auto" w:fill="auto"/>
                                    <w:spacing w:line="180" w:lineRule="exact"/>
                                  </w:pPr>
                                  <w:r>
                                    <w:rPr>
                                      <w:rStyle w:val="29pt3"/>
                                    </w:rPr>
                                    <w:t>ГОСТ 26930-86</w:t>
                                  </w:r>
                                </w:p>
                              </w:tc>
                            </w:tr>
                            <w:tr w:rsidR="00D23207" w14:paraId="572DC241" w14:textId="77777777">
                              <w:trPr>
                                <w:trHeight w:hRule="exact" w:val="2167"/>
                                <w:jc w:val="center"/>
                              </w:trPr>
                              <w:tc>
                                <w:tcPr>
                                  <w:tcW w:w="436" w:type="dxa"/>
                                  <w:shd w:val="clear" w:color="auto" w:fill="FFFFFF"/>
                                </w:tcPr>
                                <w:p w14:paraId="72C4B87C" w14:textId="77777777" w:rsidR="00D23207" w:rsidRDefault="00D23207">
                                  <w:pPr>
                                    <w:rPr>
                                      <w:sz w:val="10"/>
                                      <w:szCs w:val="10"/>
                                    </w:rPr>
                                  </w:pPr>
                                </w:p>
                              </w:tc>
                              <w:tc>
                                <w:tcPr>
                                  <w:tcW w:w="1382" w:type="dxa"/>
                                  <w:tcBorders>
                                    <w:left w:val="single" w:sz="4" w:space="0" w:color="auto"/>
                                  </w:tcBorders>
                                  <w:shd w:val="clear" w:color="auto" w:fill="FFFFFF"/>
                                </w:tcPr>
                                <w:p w14:paraId="7FE6726A" w14:textId="77777777" w:rsidR="00D23207" w:rsidRDefault="00D23207">
                                  <w:pPr>
                                    <w:rPr>
                                      <w:sz w:val="10"/>
                                      <w:szCs w:val="10"/>
                                    </w:rPr>
                                  </w:pPr>
                                </w:p>
                              </w:tc>
                              <w:tc>
                                <w:tcPr>
                                  <w:tcW w:w="842" w:type="dxa"/>
                                  <w:tcBorders>
                                    <w:left w:val="single" w:sz="4" w:space="0" w:color="auto"/>
                                  </w:tcBorders>
                                  <w:shd w:val="clear" w:color="auto" w:fill="FFFFFF"/>
                                </w:tcPr>
                                <w:p w14:paraId="46C05900" w14:textId="77777777" w:rsidR="00D23207" w:rsidRDefault="00D23207">
                                  <w:pPr>
                                    <w:rPr>
                                      <w:sz w:val="10"/>
                                      <w:szCs w:val="10"/>
                                    </w:rPr>
                                  </w:pPr>
                                </w:p>
                              </w:tc>
                              <w:tc>
                                <w:tcPr>
                                  <w:tcW w:w="562" w:type="dxa"/>
                                  <w:tcBorders>
                                    <w:left w:val="single" w:sz="4" w:space="0" w:color="auto"/>
                                  </w:tcBorders>
                                  <w:shd w:val="clear" w:color="auto" w:fill="FFFFFF"/>
                                </w:tcPr>
                                <w:p w14:paraId="5C231EA7" w14:textId="77777777" w:rsidR="00D23207" w:rsidRDefault="00D23207">
                                  <w:pPr>
                                    <w:rPr>
                                      <w:sz w:val="10"/>
                                      <w:szCs w:val="10"/>
                                    </w:rPr>
                                  </w:pPr>
                                </w:p>
                              </w:tc>
                              <w:tc>
                                <w:tcPr>
                                  <w:tcW w:w="1915" w:type="dxa"/>
                                  <w:tcBorders>
                                    <w:left w:val="single" w:sz="4" w:space="0" w:color="auto"/>
                                  </w:tcBorders>
                                  <w:shd w:val="clear" w:color="auto" w:fill="FFFFFF"/>
                                </w:tcPr>
                                <w:p w14:paraId="4A5BDBB6" w14:textId="77777777" w:rsidR="00D23207" w:rsidRDefault="00D23207">
                                  <w:pPr>
                                    <w:pStyle w:val="20"/>
                                    <w:shd w:val="clear" w:color="auto" w:fill="auto"/>
                                    <w:spacing w:line="180" w:lineRule="exact"/>
                                  </w:pPr>
                                  <w:r>
                                    <w:rPr>
                                      <w:rStyle w:val="29pt3"/>
                                    </w:rPr>
                                    <w:t>кадмий</w:t>
                                  </w:r>
                                </w:p>
                              </w:tc>
                              <w:tc>
                                <w:tcPr>
                                  <w:tcW w:w="1840" w:type="dxa"/>
                                  <w:tcBorders>
                                    <w:left w:val="single" w:sz="4" w:space="0" w:color="auto"/>
                                  </w:tcBorders>
                                  <w:shd w:val="clear" w:color="auto" w:fill="FFFFFF"/>
                                </w:tcPr>
                                <w:p w14:paraId="4108B64D" w14:textId="77777777" w:rsidR="00D23207" w:rsidRDefault="00D23207">
                                  <w:pPr>
                                    <w:pStyle w:val="20"/>
                                    <w:shd w:val="clear" w:color="auto" w:fill="auto"/>
                                    <w:spacing w:line="180" w:lineRule="exact"/>
                                  </w:pPr>
                                  <w:r>
                                    <w:rPr>
                                      <w:rStyle w:val="29pt3"/>
                                    </w:rPr>
                                    <w:t>ГОСТ Р 51808-2001</w:t>
                                  </w:r>
                                </w:p>
                              </w:tc>
                              <w:tc>
                                <w:tcPr>
                                  <w:tcW w:w="2380" w:type="dxa"/>
                                  <w:tcBorders>
                                    <w:left w:val="single" w:sz="4" w:space="0" w:color="auto"/>
                                  </w:tcBorders>
                                  <w:shd w:val="clear" w:color="auto" w:fill="FFFFFF"/>
                                  <w:vAlign w:val="bottom"/>
                                </w:tcPr>
                                <w:p w14:paraId="06467201" w14:textId="77777777" w:rsidR="00D23207" w:rsidRDefault="00D23207">
                                  <w:pPr>
                                    <w:pStyle w:val="20"/>
                                    <w:shd w:val="clear" w:color="auto" w:fill="auto"/>
                                    <w:spacing w:line="216" w:lineRule="exact"/>
                                    <w:jc w:val="both"/>
                                  </w:pPr>
                                  <w:r>
                                    <w:rPr>
                                      <w:rStyle w:val="29pt3"/>
                                    </w:rPr>
                                    <w:t>ГОСТ 26932-86 ГОСТ 26933-86 ГОСТ 30178-96 ГОСТ 30538-97 ГОСТ Р 51301-99 (для кадмия, свинца, меди, цинка)</w:t>
                                  </w:r>
                                </w:p>
                                <w:p w14:paraId="57905585" w14:textId="77777777" w:rsidR="00D23207" w:rsidRDefault="00D23207">
                                  <w:pPr>
                                    <w:pStyle w:val="20"/>
                                    <w:shd w:val="clear" w:color="auto" w:fill="auto"/>
                                    <w:spacing w:line="216" w:lineRule="exact"/>
                                  </w:pPr>
                                  <w:r>
                                    <w:rPr>
                                      <w:rStyle w:val="29pt3"/>
                                    </w:rPr>
                                    <w:t>ГОСТ Р 51766-2001 МУК 4.1.986-00 (для свинца и кадмия)</w:t>
                                  </w:r>
                                </w:p>
                              </w:tc>
                            </w:tr>
                            <w:tr w:rsidR="00D23207" w14:paraId="50F49CDA" w14:textId="77777777">
                              <w:trPr>
                                <w:trHeight w:hRule="exact" w:val="202"/>
                                <w:jc w:val="center"/>
                              </w:trPr>
                              <w:tc>
                                <w:tcPr>
                                  <w:tcW w:w="436" w:type="dxa"/>
                                  <w:shd w:val="clear" w:color="auto" w:fill="FFFFFF"/>
                                </w:tcPr>
                                <w:p w14:paraId="118229E2" w14:textId="77777777" w:rsidR="00D23207" w:rsidRDefault="00D23207">
                                  <w:pPr>
                                    <w:rPr>
                                      <w:sz w:val="10"/>
                                      <w:szCs w:val="10"/>
                                    </w:rPr>
                                  </w:pPr>
                                </w:p>
                              </w:tc>
                              <w:tc>
                                <w:tcPr>
                                  <w:tcW w:w="1382" w:type="dxa"/>
                                  <w:tcBorders>
                                    <w:left w:val="single" w:sz="4" w:space="0" w:color="auto"/>
                                  </w:tcBorders>
                                  <w:shd w:val="clear" w:color="auto" w:fill="FFFFFF"/>
                                </w:tcPr>
                                <w:p w14:paraId="498D76A7" w14:textId="77777777" w:rsidR="00D23207" w:rsidRDefault="00D23207">
                                  <w:pPr>
                                    <w:pStyle w:val="20"/>
                                    <w:shd w:val="clear" w:color="auto" w:fill="auto"/>
                                    <w:spacing w:line="180" w:lineRule="exact"/>
                                  </w:pPr>
                                  <w:r>
                                    <w:rPr>
                                      <w:rStyle w:val="29pt3"/>
                                    </w:rPr>
                                    <w:t>капуста</w:t>
                                  </w:r>
                                </w:p>
                              </w:tc>
                              <w:tc>
                                <w:tcPr>
                                  <w:tcW w:w="842" w:type="dxa"/>
                                  <w:tcBorders>
                                    <w:left w:val="single" w:sz="4" w:space="0" w:color="auto"/>
                                  </w:tcBorders>
                                  <w:shd w:val="clear" w:color="auto" w:fill="FFFFFF"/>
                                </w:tcPr>
                                <w:p w14:paraId="530DBD4F" w14:textId="77777777" w:rsidR="00D23207" w:rsidRDefault="00D23207">
                                  <w:pPr>
                                    <w:pStyle w:val="20"/>
                                    <w:shd w:val="clear" w:color="auto" w:fill="auto"/>
                                    <w:spacing w:line="180" w:lineRule="exact"/>
                                  </w:pPr>
                                  <w:r>
                                    <w:rPr>
                                      <w:rStyle w:val="29pt3"/>
                                    </w:rPr>
                                    <w:t>97 3211</w:t>
                                  </w:r>
                                </w:p>
                              </w:tc>
                              <w:tc>
                                <w:tcPr>
                                  <w:tcW w:w="562" w:type="dxa"/>
                                  <w:tcBorders>
                                    <w:left w:val="single" w:sz="4" w:space="0" w:color="auto"/>
                                  </w:tcBorders>
                                  <w:shd w:val="clear" w:color="auto" w:fill="FFFFFF"/>
                                </w:tcPr>
                                <w:p w14:paraId="512454F8" w14:textId="77777777" w:rsidR="00D23207" w:rsidRDefault="00D23207">
                                  <w:pPr>
                                    <w:pStyle w:val="20"/>
                                    <w:shd w:val="clear" w:color="auto" w:fill="auto"/>
                                    <w:spacing w:line="180" w:lineRule="exact"/>
                                  </w:pPr>
                                  <w:r>
                                    <w:rPr>
                                      <w:rStyle w:val="29pt3"/>
                                    </w:rPr>
                                    <w:t>0704</w:t>
                                  </w:r>
                                </w:p>
                              </w:tc>
                              <w:tc>
                                <w:tcPr>
                                  <w:tcW w:w="1915" w:type="dxa"/>
                                  <w:tcBorders>
                                    <w:left w:val="single" w:sz="4" w:space="0" w:color="auto"/>
                                  </w:tcBorders>
                                  <w:shd w:val="clear" w:color="auto" w:fill="FFFFFF"/>
                                </w:tcPr>
                                <w:p w14:paraId="79DC7CB1" w14:textId="77777777" w:rsidR="00D23207" w:rsidRDefault="00D23207">
                                  <w:pPr>
                                    <w:rPr>
                                      <w:sz w:val="10"/>
                                      <w:szCs w:val="10"/>
                                    </w:rPr>
                                  </w:pPr>
                                </w:p>
                              </w:tc>
                              <w:tc>
                                <w:tcPr>
                                  <w:tcW w:w="1840" w:type="dxa"/>
                                  <w:tcBorders>
                                    <w:left w:val="single" w:sz="4" w:space="0" w:color="auto"/>
                                  </w:tcBorders>
                                  <w:shd w:val="clear" w:color="auto" w:fill="FFFFFF"/>
                                </w:tcPr>
                                <w:p w14:paraId="1AA880E6" w14:textId="77777777" w:rsidR="00D23207" w:rsidRDefault="00D23207">
                                  <w:pPr>
                                    <w:pStyle w:val="20"/>
                                    <w:shd w:val="clear" w:color="auto" w:fill="auto"/>
                                    <w:spacing w:line="180" w:lineRule="exact"/>
                                  </w:pPr>
                                  <w:r>
                                    <w:rPr>
                                      <w:rStyle w:val="29pt3"/>
                                    </w:rPr>
                                    <w:t>ГОСТ 1424-85</w:t>
                                  </w:r>
                                </w:p>
                              </w:tc>
                              <w:tc>
                                <w:tcPr>
                                  <w:tcW w:w="2380" w:type="dxa"/>
                                  <w:tcBorders>
                                    <w:left w:val="single" w:sz="4" w:space="0" w:color="auto"/>
                                  </w:tcBorders>
                                  <w:shd w:val="clear" w:color="auto" w:fill="FFFFFF"/>
                                </w:tcPr>
                                <w:p w14:paraId="4D65AEED" w14:textId="77777777" w:rsidR="00D23207" w:rsidRDefault="00D23207">
                                  <w:pPr>
                                    <w:rPr>
                                      <w:sz w:val="10"/>
                                      <w:szCs w:val="10"/>
                                    </w:rPr>
                                  </w:pPr>
                                </w:p>
                              </w:tc>
                            </w:tr>
                            <w:tr w:rsidR="00D23207" w14:paraId="064D204F" w14:textId="77777777">
                              <w:trPr>
                                <w:trHeight w:hRule="exact" w:val="227"/>
                                <w:jc w:val="center"/>
                              </w:trPr>
                              <w:tc>
                                <w:tcPr>
                                  <w:tcW w:w="436" w:type="dxa"/>
                                  <w:shd w:val="clear" w:color="auto" w:fill="FFFFFF"/>
                                </w:tcPr>
                                <w:p w14:paraId="53324078" w14:textId="77777777" w:rsidR="00D23207" w:rsidRDefault="00D23207">
                                  <w:pPr>
                                    <w:rPr>
                                      <w:sz w:val="10"/>
                                      <w:szCs w:val="10"/>
                                    </w:rPr>
                                  </w:pPr>
                                </w:p>
                              </w:tc>
                              <w:tc>
                                <w:tcPr>
                                  <w:tcW w:w="1382" w:type="dxa"/>
                                  <w:tcBorders>
                                    <w:left w:val="single" w:sz="4" w:space="0" w:color="auto"/>
                                  </w:tcBorders>
                                  <w:shd w:val="clear" w:color="auto" w:fill="FFFFFF"/>
                                </w:tcPr>
                                <w:p w14:paraId="49E01D4D" w14:textId="77777777" w:rsidR="00D23207" w:rsidRDefault="00D23207">
                                  <w:pPr>
                                    <w:pStyle w:val="20"/>
                                    <w:shd w:val="clear" w:color="auto" w:fill="auto"/>
                                    <w:spacing w:line="180" w:lineRule="exact"/>
                                  </w:pPr>
                                  <w:r>
                                    <w:rPr>
                                      <w:rStyle w:val="29pt3"/>
                                    </w:rPr>
                                    <w:t>белокочанная</w:t>
                                  </w:r>
                                </w:p>
                              </w:tc>
                              <w:tc>
                                <w:tcPr>
                                  <w:tcW w:w="842" w:type="dxa"/>
                                  <w:tcBorders>
                                    <w:left w:val="single" w:sz="4" w:space="0" w:color="auto"/>
                                  </w:tcBorders>
                                  <w:shd w:val="clear" w:color="auto" w:fill="FFFFFF"/>
                                </w:tcPr>
                                <w:p w14:paraId="35D0E76B" w14:textId="77777777" w:rsidR="00D23207" w:rsidRDefault="00D23207">
                                  <w:pPr>
                                    <w:rPr>
                                      <w:sz w:val="10"/>
                                      <w:szCs w:val="10"/>
                                    </w:rPr>
                                  </w:pPr>
                                </w:p>
                              </w:tc>
                              <w:tc>
                                <w:tcPr>
                                  <w:tcW w:w="562" w:type="dxa"/>
                                  <w:tcBorders>
                                    <w:left w:val="single" w:sz="4" w:space="0" w:color="auto"/>
                                  </w:tcBorders>
                                  <w:shd w:val="clear" w:color="auto" w:fill="FFFFFF"/>
                                </w:tcPr>
                                <w:p w14:paraId="2A4AC28C" w14:textId="77777777" w:rsidR="00D23207" w:rsidRDefault="00D23207">
                                  <w:pPr>
                                    <w:rPr>
                                      <w:sz w:val="10"/>
                                      <w:szCs w:val="10"/>
                                    </w:rPr>
                                  </w:pPr>
                                </w:p>
                              </w:tc>
                              <w:tc>
                                <w:tcPr>
                                  <w:tcW w:w="1915" w:type="dxa"/>
                                  <w:tcBorders>
                                    <w:left w:val="single" w:sz="4" w:space="0" w:color="auto"/>
                                  </w:tcBorders>
                                  <w:shd w:val="clear" w:color="auto" w:fill="FFFFFF"/>
                                </w:tcPr>
                                <w:p w14:paraId="11164410" w14:textId="77777777" w:rsidR="00D23207" w:rsidRDefault="00D23207">
                                  <w:pPr>
                                    <w:rPr>
                                      <w:sz w:val="10"/>
                                      <w:szCs w:val="10"/>
                                    </w:rPr>
                                  </w:pPr>
                                </w:p>
                              </w:tc>
                              <w:tc>
                                <w:tcPr>
                                  <w:tcW w:w="1840" w:type="dxa"/>
                                  <w:tcBorders>
                                    <w:left w:val="single" w:sz="4" w:space="0" w:color="auto"/>
                                  </w:tcBorders>
                                  <w:shd w:val="clear" w:color="auto" w:fill="FFFFFF"/>
                                </w:tcPr>
                                <w:p w14:paraId="1E3DCD11" w14:textId="77777777" w:rsidR="00D23207" w:rsidRDefault="00D23207">
                                  <w:pPr>
                                    <w:pStyle w:val="20"/>
                                    <w:shd w:val="clear" w:color="auto" w:fill="auto"/>
                                    <w:spacing w:line="180" w:lineRule="exact"/>
                                  </w:pPr>
                                  <w:r>
                                    <w:rPr>
                                      <w:rStyle w:val="29pt3"/>
                                    </w:rPr>
                                    <w:t>ГОСТ Р 51809-2001</w:t>
                                  </w:r>
                                </w:p>
                              </w:tc>
                              <w:tc>
                                <w:tcPr>
                                  <w:tcW w:w="2380" w:type="dxa"/>
                                  <w:tcBorders>
                                    <w:left w:val="single" w:sz="4" w:space="0" w:color="auto"/>
                                  </w:tcBorders>
                                  <w:shd w:val="clear" w:color="auto" w:fill="FFFFFF"/>
                                </w:tcPr>
                                <w:p w14:paraId="43F0C1F1" w14:textId="77777777" w:rsidR="00D23207" w:rsidRDefault="00D23207">
                                  <w:pPr>
                                    <w:rPr>
                                      <w:sz w:val="10"/>
                                      <w:szCs w:val="10"/>
                                    </w:rPr>
                                  </w:pPr>
                                </w:p>
                              </w:tc>
                            </w:tr>
                            <w:tr w:rsidR="00D23207" w14:paraId="3AACA93F" w14:textId="77777777">
                              <w:trPr>
                                <w:trHeight w:hRule="exact" w:val="695"/>
                                <w:jc w:val="center"/>
                              </w:trPr>
                              <w:tc>
                                <w:tcPr>
                                  <w:tcW w:w="436" w:type="dxa"/>
                                  <w:shd w:val="clear" w:color="auto" w:fill="FFFFFF"/>
                                </w:tcPr>
                                <w:p w14:paraId="57DD1D70" w14:textId="77777777" w:rsidR="00D23207" w:rsidRDefault="00D23207">
                                  <w:pPr>
                                    <w:rPr>
                                      <w:sz w:val="10"/>
                                      <w:szCs w:val="10"/>
                                    </w:rPr>
                                  </w:pPr>
                                </w:p>
                              </w:tc>
                              <w:tc>
                                <w:tcPr>
                                  <w:tcW w:w="1382" w:type="dxa"/>
                                  <w:tcBorders>
                                    <w:left w:val="single" w:sz="4" w:space="0" w:color="auto"/>
                                  </w:tcBorders>
                                  <w:shd w:val="clear" w:color="auto" w:fill="FFFFFF"/>
                                </w:tcPr>
                                <w:p w14:paraId="58BF2801" w14:textId="77777777" w:rsidR="00D23207" w:rsidRDefault="00D23207">
                                  <w:pPr>
                                    <w:pStyle w:val="20"/>
                                    <w:shd w:val="clear" w:color="auto" w:fill="auto"/>
                                    <w:spacing w:after="60" w:line="180" w:lineRule="exact"/>
                                  </w:pPr>
                                  <w:r>
                                    <w:rPr>
                                      <w:rStyle w:val="29pt3"/>
                                    </w:rPr>
                                    <w:t>капуста</w:t>
                                  </w:r>
                                </w:p>
                                <w:p w14:paraId="386E91CB" w14:textId="77777777" w:rsidR="00D23207" w:rsidRDefault="00D23207">
                                  <w:pPr>
                                    <w:pStyle w:val="20"/>
                                    <w:shd w:val="clear" w:color="auto" w:fill="auto"/>
                                    <w:spacing w:before="60" w:line="180" w:lineRule="exact"/>
                                  </w:pPr>
                                  <w:r>
                                    <w:rPr>
                                      <w:rStyle w:val="29pt3"/>
                                    </w:rPr>
                                    <w:t>краснокочанная</w:t>
                                  </w:r>
                                </w:p>
                              </w:tc>
                              <w:tc>
                                <w:tcPr>
                                  <w:tcW w:w="842" w:type="dxa"/>
                                  <w:tcBorders>
                                    <w:left w:val="single" w:sz="4" w:space="0" w:color="auto"/>
                                  </w:tcBorders>
                                  <w:shd w:val="clear" w:color="auto" w:fill="FFFFFF"/>
                                  <w:vAlign w:val="center"/>
                                </w:tcPr>
                                <w:p w14:paraId="04DBF403" w14:textId="77777777" w:rsidR="00D23207" w:rsidRDefault="00D23207">
                                  <w:pPr>
                                    <w:pStyle w:val="20"/>
                                    <w:shd w:val="clear" w:color="auto" w:fill="auto"/>
                                    <w:spacing w:line="180" w:lineRule="exact"/>
                                  </w:pPr>
                                  <w:r>
                                    <w:rPr>
                                      <w:rStyle w:val="29pt3"/>
                                    </w:rPr>
                                    <w:t>97 3215</w:t>
                                  </w:r>
                                </w:p>
                              </w:tc>
                              <w:tc>
                                <w:tcPr>
                                  <w:tcW w:w="562" w:type="dxa"/>
                                  <w:tcBorders>
                                    <w:left w:val="single" w:sz="4" w:space="0" w:color="auto"/>
                                  </w:tcBorders>
                                  <w:shd w:val="clear" w:color="auto" w:fill="FFFFFF"/>
                                </w:tcPr>
                                <w:p w14:paraId="052CD3B6" w14:textId="77777777" w:rsidR="00D23207" w:rsidRDefault="00D23207">
                                  <w:pPr>
                                    <w:rPr>
                                      <w:sz w:val="10"/>
                                      <w:szCs w:val="10"/>
                                    </w:rPr>
                                  </w:pPr>
                                </w:p>
                              </w:tc>
                              <w:tc>
                                <w:tcPr>
                                  <w:tcW w:w="1915" w:type="dxa"/>
                                  <w:tcBorders>
                                    <w:left w:val="single" w:sz="4" w:space="0" w:color="auto"/>
                                  </w:tcBorders>
                                  <w:shd w:val="clear" w:color="auto" w:fill="FFFFFF"/>
                                  <w:vAlign w:val="center"/>
                                </w:tcPr>
                                <w:p w14:paraId="23C29E92" w14:textId="77777777" w:rsidR="00D23207" w:rsidRDefault="00D23207">
                                  <w:pPr>
                                    <w:pStyle w:val="20"/>
                                    <w:shd w:val="clear" w:color="auto" w:fill="auto"/>
                                    <w:spacing w:line="180" w:lineRule="exact"/>
                                  </w:pPr>
                                  <w:r>
                                    <w:rPr>
                                      <w:rStyle w:val="29pt3"/>
                                    </w:rPr>
                                    <w:t>Нитраты</w:t>
                                  </w:r>
                                </w:p>
                              </w:tc>
                              <w:tc>
                                <w:tcPr>
                                  <w:tcW w:w="1840" w:type="dxa"/>
                                  <w:tcBorders>
                                    <w:left w:val="single" w:sz="4" w:space="0" w:color="auto"/>
                                  </w:tcBorders>
                                  <w:shd w:val="clear" w:color="auto" w:fill="FFFFFF"/>
                                  <w:vAlign w:val="center"/>
                                </w:tcPr>
                                <w:p w14:paraId="7C4A1C61" w14:textId="77777777" w:rsidR="00D23207" w:rsidRDefault="00D23207">
                                  <w:pPr>
                                    <w:pStyle w:val="20"/>
                                    <w:shd w:val="clear" w:color="auto" w:fill="auto"/>
                                    <w:spacing w:line="180" w:lineRule="exact"/>
                                  </w:pPr>
                                  <w:r>
                                    <w:rPr>
                                      <w:rStyle w:val="29pt3"/>
                                    </w:rPr>
                                    <w:t>ГОСТ 7967-87</w:t>
                                  </w:r>
                                </w:p>
                              </w:tc>
                              <w:tc>
                                <w:tcPr>
                                  <w:tcW w:w="2380" w:type="dxa"/>
                                  <w:tcBorders>
                                    <w:left w:val="single" w:sz="4" w:space="0" w:color="auto"/>
                                  </w:tcBorders>
                                  <w:shd w:val="clear" w:color="auto" w:fill="FFFFFF"/>
                                  <w:vAlign w:val="center"/>
                                </w:tcPr>
                                <w:p w14:paraId="422FB12B" w14:textId="77777777" w:rsidR="00D23207" w:rsidRDefault="00D23207">
                                  <w:pPr>
                                    <w:pStyle w:val="20"/>
                                    <w:shd w:val="clear" w:color="auto" w:fill="auto"/>
                                    <w:spacing w:line="180" w:lineRule="exact"/>
                                  </w:pPr>
                                  <w:r>
                                    <w:rPr>
                                      <w:rStyle w:val="29pt3"/>
                                    </w:rPr>
                                    <w:t>МУ 5048-89</w:t>
                                  </w:r>
                                </w:p>
                              </w:tc>
                            </w:tr>
                          </w:tbl>
                          <w:p w14:paraId="0CE59B93"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E98730" id="Text Box 309" o:spid="_x0000_s1077" type="#_x0000_t202" style="position:absolute;margin-left:13.85pt;margin-top:0;width:467.8pt;height:285.05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ECsgIAALY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36"/>
                        <w:gridCol w:w="1382"/>
                        <w:gridCol w:w="842"/>
                        <w:gridCol w:w="562"/>
                        <w:gridCol w:w="1915"/>
                        <w:gridCol w:w="1840"/>
                        <w:gridCol w:w="2380"/>
                      </w:tblGrid>
                      <w:tr w:rsidR="00D23207" w14:paraId="74B4C087" w14:textId="77777777">
                        <w:trPr>
                          <w:trHeight w:hRule="exact" w:val="277"/>
                          <w:jc w:val="center"/>
                        </w:trPr>
                        <w:tc>
                          <w:tcPr>
                            <w:tcW w:w="436" w:type="dxa"/>
                            <w:tcBorders>
                              <w:top w:val="single" w:sz="4" w:space="0" w:color="auto"/>
                            </w:tcBorders>
                            <w:shd w:val="clear" w:color="auto" w:fill="FFFFFF"/>
                          </w:tcPr>
                          <w:p w14:paraId="1E826871" w14:textId="77777777" w:rsidR="00D23207" w:rsidRDefault="00D23207">
                            <w:pPr>
                              <w:rPr>
                                <w:sz w:val="10"/>
                                <w:szCs w:val="10"/>
                              </w:rPr>
                            </w:pPr>
                          </w:p>
                        </w:tc>
                        <w:tc>
                          <w:tcPr>
                            <w:tcW w:w="1382" w:type="dxa"/>
                            <w:vMerge w:val="restart"/>
                            <w:tcBorders>
                              <w:top w:val="single" w:sz="4" w:space="0" w:color="auto"/>
                              <w:left w:val="single" w:sz="4" w:space="0" w:color="auto"/>
                            </w:tcBorders>
                            <w:shd w:val="clear" w:color="auto" w:fill="FFFFFF"/>
                            <w:vAlign w:val="bottom"/>
                          </w:tcPr>
                          <w:p w14:paraId="0BED6FB3" w14:textId="77777777" w:rsidR="00D23207" w:rsidRDefault="00D23207">
                            <w:pPr>
                              <w:pStyle w:val="20"/>
                              <w:shd w:val="clear" w:color="auto" w:fill="auto"/>
                              <w:spacing w:line="180" w:lineRule="exact"/>
                            </w:pPr>
                            <w:r>
                              <w:rPr>
                                <w:rStyle w:val="29pt3"/>
                              </w:rPr>
                              <w:t>Наименование</w:t>
                            </w:r>
                          </w:p>
                        </w:tc>
                        <w:tc>
                          <w:tcPr>
                            <w:tcW w:w="842" w:type="dxa"/>
                            <w:vMerge w:val="restart"/>
                            <w:tcBorders>
                              <w:top w:val="single" w:sz="4" w:space="0" w:color="auto"/>
                              <w:left w:val="single" w:sz="4" w:space="0" w:color="auto"/>
                            </w:tcBorders>
                            <w:shd w:val="clear" w:color="auto" w:fill="FFFFFF"/>
                            <w:vAlign w:val="bottom"/>
                          </w:tcPr>
                          <w:p w14:paraId="2EE2E5CB" w14:textId="77777777" w:rsidR="00D23207" w:rsidRDefault="00D23207">
                            <w:pPr>
                              <w:pStyle w:val="20"/>
                              <w:shd w:val="clear" w:color="auto" w:fill="auto"/>
                              <w:spacing w:line="180" w:lineRule="exact"/>
                              <w:jc w:val="center"/>
                            </w:pPr>
                            <w:r>
                              <w:rPr>
                                <w:rStyle w:val="29pt3"/>
                              </w:rPr>
                              <w:t>Код</w:t>
                            </w:r>
                          </w:p>
                        </w:tc>
                        <w:tc>
                          <w:tcPr>
                            <w:tcW w:w="562" w:type="dxa"/>
                            <w:tcBorders>
                              <w:top w:val="single" w:sz="4" w:space="0" w:color="auto"/>
                              <w:left w:val="single" w:sz="4" w:space="0" w:color="auto"/>
                            </w:tcBorders>
                            <w:shd w:val="clear" w:color="auto" w:fill="FFFFFF"/>
                            <w:vAlign w:val="bottom"/>
                          </w:tcPr>
                          <w:p w14:paraId="51966653" w14:textId="77777777" w:rsidR="00D23207" w:rsidRDefault="00D23207">
                            <w:pPr>
                              <w:pStyle w:val="20"/>
                              <w:shd w:val="clear" w:color="auto" w:fill="auto"/>
                              <w:spacing w:line="180" w:lineRule="exact"/>
                            </w:pPr>
                            <w:r>
                              <w:rPr>
                                <w:rStyle w:val="29pt3"/>
                              </w:rPr>
                              <w:t>Код</w:t>
                            </w:r>
                          </w:p>
                        </w:tc>
                        <w:tc>
                          <w:tcPr>
                            <w:tcW w:w="1915" w:type="dxa"/>
                            <w:vMerge w:val="restart"/>
                            <w:tcBorders>
                              <w:top w:val="single" w:sz="4" w:space="0" w:color="auto"/>
                              <w:left w:val="single" w:sz="4" w:space="0" w:color="auto"/>
                            </w:tcBorders>
                            <w:shd w:val="clear" w:color="auto" w:fill="FFFFFF"/>
                            <w:vAlign w:val="bottom"/>
                          </w:tcPr>
                          <w:p w14:paraId="11E0663B" w14:textId="77777777" w:rsidR="00D23207" w:rsidRDefault="00D23207">
                            <w:pPr>
                              <w:pStyle w:val="20"/>
                              <w:shd w:val="clear" w:color="auto" w:fill="auto"/>
                              <w:spacing w:line="180" w:lineRule="exact"/>
                              <w:jc w:val="center"/>
                            </w:pPr>
                            <w:r>
                              <w:rPr>
                                <w:rStyle w:val="29pt3"/>
                              </w:rPr>
                              <w:t>Наименование</w:t>
                            </w:r>
                          </w:p>
                        </w:tc>
                        <w:tc>
                          <w:tcPr>
                            <w:tcW w:w="4220" w:type="dxa"/>
                            <w:gridSpan w:val="2"/>
                            <w:tcBorders>
                              <w:top w:val="single" w:sz="4" w:space="0" w:color="auto"/>
                              <w:left w:val="single" w:sz="4" w:space="0" w:color="auto"/>
                            </w:tcBorders>
                            <w:shd w:val="clear" w:color="auto" w:fill="FFFFFF"/>
                            <w:vAlign w:val="bottom"/>
                          </w:tcPr>
                          <w:p w14:paraId="68BEA45F" w14:textId="77777777" w:rsidR="00D23207" w:rsidRDefault="00D23207">
                            <w:pPr>
                              <w:pStyle w:val="20"/>
                              <w:shd w:val="clear" w:color="auto" w:fill="auto"/>
                              <w:spacing w:line="180" w:lineRule="exact"/>
                              <w:jc w:val="center"/>
                            </w:pPr>
                            <w:r>
                              <w:rPr>
                                <w:rStyle w:val="29pt3"/>
                              </w:rPr>
                              <w:t>Нормативные документы:</w:t>
                            </w:r>
                          </w:p>
                        </w:tc>
                      </w:tr>
                      <w:tr w:rsidR="00D23207" w14:paraId="0445EB71" w14:textId="77777777">
                        <w:trPr>
                          <w:trHeight w:hRule="exact" w:val="72"/>
                          <w:jc w:val="center"/>
                        </w:trPr>
                        <w:tc>
                          <w:tcPr>
                            <w:tcW w:w="436" w:type="dxa"/>
                            <w:vMerge w:val="restart"/>
                            <w:shd w:val="clear" w:color="auto" w:fill="FFFFFF"/>
                          </w:tcPr>
                          <w:p w14:paraId="554AEA16" w14:textId="77777777" w:rsidR="00D23207" w:rsidRDefault="00D23207">
                            <w:pPr>
                              <w:pStyle w:val="20"/>
                              <w:shd w:val="clear" w:color="auto" w:fill="auto"/>
                              <w:spacing w:line="180" w:lineRule="exact"/>
                              <w:ind w:left="180"/>
                            </w:pPr>
                            <w:r>
                              <w:rPr>
                                <w:rStyle w:val="29pt3"/>
                              </w:rPr>
                              <w:t>№</w:t>
                            </w:r>
                          </w:p>
                        </w:tc>
                        <w:tc>
                          <w:tcPr>
                            <w:tcW w:w="1382" w:type="dxa"/>
                            <w:vMerge/>
                            <w:tcBorders>
                              <w:left w:val="single" w:sz="4" w:space="0" w:color="auto"/>
                            </w:tcBorders>
                            <w:shd w:val="clear" w:color="auto" w:fill="FFFFFF"/>
                            <w:vAlign w:val="bottom"/>
                          </w:tcPr>
                          <w:p w14:paraId="36032F53" w14:textId="77777777" w:rsidR="00D23207" w:rsidRDefault="00D23207"/>
                        </w:tc>
                        <w:tc>
                          <w:tcPr>
                            <w:tcW w:w="842" w:type="dxa"/>
                            <w:vMerge/>
                            <w:tcBorders>
                              <w:left w:val="single" w:sz="4" w:space="0" w:color="auto"/>
                            </w:tcBorders>
                            <w:shd w:val="clear" w:color="auto" w:fill="FFFFFF"/>
                            <w:vAlign w:val="bottom"/>
                          </w:tcPr>
                          <w:p w14:paraId="333B5B1F" w14:textId="77777777" w:rsidR="00D23207" w:rsidRDefault="00D23207"/>
                        </w:tc>
                        <w:tc>
                          <w:tcPr>
                            <w:tcW w:w="562" w:type="dxa"/>
                            <w:vMerge w:val="restart"/>
                            <w:tcBorders>
                              <w:left w:val="single" w:sz="4" w:space="0" w:color="auto"/>
                            </w:tcBorders>
                            <w:shd w:val="clear" w:color="auto" w:fill="FFFFFF"/>
                          </w:tcPr>
                          <w:p w14:paraId="0723712F" w14:textId="77777777" w:rsidR="00D23207" w:rsidRDefault="00D23207">
                            <w:pPr>
                              <w:pStyle w:val="20"/>
                              <w:shd w:val="clear" w:color="auto" w:fill="auto"/>
                              <w:spacing w:line="180" w:lineRule="exact"/>
                            </w:pPr>
                            <w:r>
                              <w:rPr>
                                <w:rStyle w:val="29pt3"/>
                              </w:rPr>
                              <w:t>ТН</w:t>
                            </w:r>
                          </w:p>
                        </w:tc>
                        <w:tc>
                          <w:tcPr>
                            <w:tcW w:w="1915" w:type="dxa"/>
                            <w:vMerge/>
                            <w:tcBorders>
                              <w:left w:val="single" w:sz="4" w:space="0" w:color="auto"/>
                            </w:tcBorders>
                            <w:shd w:val="clear" w:color="auto" w:fill="FFFFFF"/>
                            <w:vAlign w:val="bottom"/>
                          </w:tcPr>
                          <w:p w14:paraId="75B9BF09" w14:textId="77777777" w:rsidR="00D23207" w:rsidRDefault="00D23207"/>
                        </w:tc>
                        <w:tc>
                          <w:tcPr>
                            <w:tcW w:w="1840" w:type="dxa"/>
                            <w:tcBorders>
                              <w:top w:val="single" w:sz="4" w:space="0" w:color="auto"/>
                              <w:left w:val="single" w:sz="4" w:space="0" w:color="auto"/>
                            </w:tcBorders>
                            <w:shd w:val="clear" w:color="auto" w:fill="FFFFFF"/>
                          </w:tcPr>
                          <w:p w14:paraId="71E2A77D" w14:textId="77777777" w:rsidR="00D23207" w:rsidRDefault="00D23207">
                            <w:pPr>
                              <w:rPr>
                                <w:sz w:val="10"/>
                                <w:szCs w:val="10"/>
                              </w:rPr>
                            </w:pPr>
                          </w:p>
                        </w:tc>
                        <w:tc>
                          <w:tcPr>
                            <w:tcW w:w="2380" w:type="dxa"/>
                            <w:tcBorders>
                              <w:top w:val="single" w:sz="4" w:space="0" w:color="auto"/>
                              <w:left w:val="single" w:sz="4" w:space="0" w:color="auto"/>
                            </w:tcBorders>
                            <w:shd w:val="clear" w:color="auto" w:fill="FFFFFF"/>
                          </w:tcPr>
                          <w:p w14:paraId="1F4063EB" w14:textId="77777777" w:rsidR="00D23207" w:rsidRDefault="00D23207">
                            <w:pPr>
                              <w:rPr>
                                <w:sz w:val="10"/>
                                <w:szCs w:val="10"/>
                              </w:rPr>
                            </w:pPr>
                          </w:p>
                        </w:tc>
                      </w:tr>
                      <w:tr w:rsidR="00D23207" w14:paraId="11C2DBF7" w14:textId="77777777">
                        <w:trPr>
                          <w:trHeight w:hRule="exact" w:val="223"/>
                          <w:jc w:val="center"/>
                        </w:trPr>
                        <w:tc>
                          <w:tcPr>
                            <w:tcW w:w="436" w:type="dxa"/>
                            <w:vMerge/>
                            <w:shd w:val="clear" w:color="auto" w:fill="FFFFFF"/>
                          </w:tcPr>
                          <w:p w14:paraId="096602F4" w14:textId="77777777" w:rsidR="00D23207" w:rsidRDefault="00D23207"/>
                        </w:tc>
                        <w:tc>
                          <w:tcPr>
                            <w:tcW w:w="1382" w:type="dxa"/>
                            <w:tcBorders>
                              <w:left w:val="single" w:sz="4" w:space="0" w:color="auto"/>
                            </w:tcBorders>
                            <w:shd w:val="clear" w:color="auto" w:fill="FFFFFF"/>
                            <w:vAlign w:val="bottom"/>
                          </w:tcPr>
                          <w:p w14:paraId="298C0742" w14:textId="77777777" w:rsidR="00D23207" w:rsidRDefault="00D23207">
                            <w:pPr>
                              <w:pStyle w:val="20"/>
                              <w:shd w:val="clear" w:color="auto" w:fill="auto"/>
                              <w:spacing w:line="180" w:lineRule="exact"/>
                              <w:jc w:val="center"/>
                            </w:pPr>
                            <w:r>
                              <w:rPr>
                                <w:rStyle w:val="29pt3"/>
                              </w:rPr>
                              <w:t>продукции</w:t>
                            </w:r>
                          </w:p>
                        </w:tc>
                        <w:tc>
                          <w:tcPr>
                            <w:tcW w:w="842" w:type="dxa"/>
                            <w:tcBorders>
                              <w:left w:val="single" w:sz="4" w:space="0" w:color="auto"/>
                            </w:tcBorders>
                            <w:shd w:val="clear" w:color="auto" w:fill="FFFFFF"/>
                            <w:vAlign w:val="bottom"/>
                          </w:tcPr>
                          <w:p w14:paraId="7BFF46CA" w14:textId="77777777" w:rsidR="00D23207" w:rsidRDefault="00D23207">
                            <w:pPr>
                              <w:pStyle w:val="20"/>
                              <w:shd w:val="clear" w:color="auto" w:fill="auto"/>
                              <w:spacing w:line="180" w:lineRule="exact"/>
                              <w:ind w:left="240"/>
                            </w:pPr>
                            <w:r>
                              <w:rPr>
                                <w:rStyle w:val="29pt3"/>
                              </w:rPr>
                              <w:t>ОКП</w:t>
                            </w:r>
                          </w:p>
                        </w:tc>
                        <w:tc>
                          <w:tcPr>
                            <w:tcW w:w="562" w:type="dxa"/>
                            <w:vMerge/>
                            <w:tcBorders>
                              <w:left w:val="single" w:sz="4" w:space="0" w:color="auto"/>
                            </w:tcBorders>
                            <w:shd w:val="clear" w:color="auto" w:fill="FFFFFF"/>
                          </w:tcPr>
                          <w:p w14:paraId="0B4BAF18" w14:textId="77777777" w:rsidR="00D23207" w:rsidRDefault="00D23207"/>
                        </w:tc>
                        <w:tc>
                          <w:tcPr>
                            <w:tcW w:w="1915" w:type="dxa"/>
                            <w:tcBorders>
                              <w:left w:val="single" w:sz="4" w:space="0" w:color="auto"/>
                            </w:tcBorders>
                            <w:shd w:val="clear" w:color="auto" w:fill="FFFFFF"/>
                            <w:vAlign w:val="bottom"/>
                          </w:tcPr>
                          <w:p w14:paraId="7188DAFF" w14:textId="77777777" w:rsidR="00D23207" w:rsidRDefault="00D23207">
                            <w:pPr>
                              <w:pStyle w:val="20"/>
                              <w:shd w:val="clear" w:color="auto" w:fill="auto"/>
                              <w:spacing w:line="180" w:lineRule="exact"/>
                              <w:jc w:val="center"/>
                            </w:pPr>
                            <w:r>
                              <w:rPr>
                                <w:rStyle w:val="29pt3"/>
                              </w:rPr>
                              <w:t>показателей</w:t>
                            </w:r>
                          </w:p>
                        </w:tc>
                        <w:tc>
                          <w:tcPr>
                            <w:tcW w:w="1840" w:type="dxa"/>
                            <w:tcBorders>
                              <w:top w:val="single" w:sz="4" w:space="0" w:color="auto"/>
                              <w:left w:val="single" w:sz="4" w:space="0" w:color="auto"/>
                            </w:tcBorders>
                            <w:shd w:val="clear" w:color="auto" w:fill="FFFFFF"/>
                            <w:vAlign w:val="bottom"/>
                          </w:tcPr>
                          <w:p w14:paraId="2A465A14" w14:textId="77777777" w:rsidR="00D23207" w:rsidRDefault="00D23207">
                            <w:pPr>
                              <w:pStyle w:val="20"/>
                              <w:shd w:val="clear" w:color="auto" w:fill="auto"/>
                              <w:spacing w:line="180" w:lineRule="exact"/>
                              <w:jc w:val="center"/>
                            </w:pPr>
                            <w:r>
                              <w:rPr>
                                <w:rStyle w:val="29pt3"/>
                              </w:rPr>
                              <w:t>устанавливающие</w:t>
                            </w:r>
                          </w:p>
                        </w:tc>
                        <w:tc>
                          <w:tcPr>
                            <w:tcW w:w="2380" w:type="dxa"/>
                            <w:tcBorders>
                              <w:top w:val="single" w:sz="4" w:space="0" w:color="auto"/>
                              <w:left w:val="single" w:sz="4" w:space="0" w:color="auto"/>
                            </w:tcBorders>
                            <w:shd w:val="clear" w:color="auto" w:fill="FFFFFF"/>
                            <w:vAlign w:val="bottom"/>
                          </w:tcPr>
                          <w:p w14:paraId="67FA8B67" w14:textId="77777777" w:rsidR="00D23207" w:rsidRDefault="00D23207">
                            <w:pPr>
                              <w:pStyle w:val="20"/>
                              <w:shd w:val="clear" w:color="auto" w:fill="auto"/>
                              <w:spacing w:line="180" w:lineRule="exact"/>
                              <w:jc w:val="center"/>
                            </w:pPr>
                            <w:r>
                              <w:rPr>
                                <w:rStyle w:val="29pt3"/>
                              </w:rPr>
                              <w:t>определяющие методы</w:t>
                            </w:r>
                          </w:p>
                        </w:tc>
                      </w:tr>
                      <w:tr w:rsidR="00D23207" w14:paraId="16E47AC4" w14:textId="77777777">
                        <w:trPr>
                          <w:trHeight w:hRule="exact" w:val="198"/>
                          <w:jc w:val="center"/>
                        </w:trPr>
                        <w:tc>
                          <w:tcPr>
                            <w:tcW w:w="436" w:type="dxa"/>
                            <w:shd w:val="clear" w:color="auto" w:fill="FFFFFF"/>
                          </w:tcPr>
                          <w:p w14:paraId="7B7D5BA2" w14:textId="77777777" w:rsidR="00D23207" w:rsidRDefault="00D23207">
                            <w:pPr>
                              <w:rPr>
                                <w:sz w:val="10"/>
                                <w:szCs w:val="10"/>
                              </w:rPr>
                            </w:pPr>
                          </w:p>
                        </w:tc>
                        <w:tc>
                          <w:tcPr>
                            <w:tcW w:w="1382" w:type="dxa"/>
                            <w:tcBorders>
                              <w:left w:val="single" w:sz="4" w:space="0" w:color="auto"/>
                            </w:tcBorders>
                            <w:shd w:val="clear" w:color="auto" w:fill="FFFFFF"/>
                          </w:tcPr>
                          <w:p w14:paraId="13314BF1" w14:textId="77777777" w:rsidR="00D23207" w:rsidRDefault="00D23207">
                            <w:pPr>
                              <w:rPr>
                                <w:sz w:val="10"/>
                                <w:szCs w:val="10"/>
                              </w:rPr>
                            </w:pPr>
                          </w:p>
                        </w:tc>
                        <w:tc>
                          <w:tcPr>
                            <w:tcW w:w="842" w:type="dxa"/>
                            <w:tcBorders>
                              <w:left w:val="single" w:sz="4" w:space="0" w:color="auto"/>
                            </w:tcBorders>
                            <w:shd w:val="clear" w:color="auto" w:fill="FFFFFF"/>
                          </w:tcPr>
                          <w:p w14:paraId="653B1A37" w14:textId="77777777" w:rsidR="00D23207" w:rsidRDefault="00D23207">
                            <w:pPr>
                              <w:rPr>
                                <w:sz w:val="10"/>
                                <w:szCs w:val="10"/>
                              </w:rPr>
                            </w:pPr>
                          </w:p>
                        </w:tc>
                        <w:tc>
                          <w:tcPr>
                            <w:tcW w:w="562" w:type="dxa"/>
                            <w:tcBorders>
                              <w:left w:val="single" w:sz="4" w:space="0" w:color="auto"/>
                            </w:tcBorders>
                            <w:shd w:val="clear" w:color="auto" w:fill="FFFFFF"/>
                          </w:tcPr>
                          <w:p w14:paraId="27699CA1" w14:textId="77777777" w:rsidR="00D23207" w:rsidRDefault="00D23207">
                            <w:pPr>
                              <w:pStyle w:val="20"/>
                              <w:shd w:val="clear" w:color="auto" w:fill="auto"/>
                              <w:spacing w:line="230" w:lineRule="exact"/>
                            </w:pPr>
                            <w:r>
                              <w:rPr>
                                <w:rStyle w:val="2115pt0"/>
                              </w:rPr>
                              <w:t>вэд</w:t>
                            </w:r>
                          </w:p>
                        </w:tc>
                        <w:tc>
                          <w:tcPr>
                            <w:tcW w:w="1915" w:type="dxa"/>
                            <w:tcBorders>
                              <w:left w:val="single" w:sz="4" w:space="0" w:color="auto"/>
                            </w:tcBorders>
                            <w:shd w:val="clear" w:color="auto" w:fill="FFFFFF"/>
                          </w:tcPr>
                          <w:p w14:paraId="19AA8E81" w14:textId="77777777" w:rsidR="00D23207" w:rsidRDefault="00D23207">
                            <w:pPr>
                              <w:rPr>
                                <w:sz w:val="10"/>
                                <w:szCs w:val="10"/>
                              </w:rPr>
                            </w:pPr>
                          </w:p>
                        </w:tc>
                        <w:tc>
                          <w:tcPr>
                            <w:tcW w:w="1840" w:type="dxa"/>
                            <w:tcBorders>
                              <w:left w:val="single" w:sz="4" w:space="0" w:color="auto"/>
                            </w:tcBorders>
                            <w:shd w:val="clear" w:color="auto" w:fill="FFFFFF"/>
                          </w:tcPr>
                          <w:p w14:paraId="3F299F50" w14:textId="77777777" w:rsidR="00D23207" w:rsidRDefault="00D23207">
                            <w:pPr>
                              <w:pStyle w:val="20"/>
                              <w:shd w:val="clear" w:color="auto" w:fill="auto"/>
                              <w:spacing w:line="180" w:lineRule="exact"/>
                              <w:jc w:val="center"/>
                            </w:pPr>
                            <w:r>
                              <w:rPr>
                                <w:rStyle w:val="29pt3"/>
                              </w:rPr>
                              <w:t>показатели</w:t>
                            </w:r>
                          </w:p>
                        </w:tc>
                        <w:tc>
                          <w:tcPr>
                            <w:tcW w:w="2380" w:type="dxa"/>
                            <w:tcBorders>
                              <w:left w:val="single" w:sz="4" w:space="0" w:color="auto"/>
                            </w:tcBorders>
                            <w:shd w:val="clear" w:color="auto" w:fill="FFFFFF"/>
                          </w:tcPr>
                          <w:p w14:paraId="3AD19F99" w14:textId="77777777" w:rsidR="00D23207" w:rsidRDefault="00D23207">
                            <w:pPr>
                              <w:pStyle w:val="20"/>
                              <w:shd w:val="clear" w:color="auto" w:fill="auto"/>
                              <w:spacing w:line="180" w:lineRule="exact"/>
                              <w:ind w:left="180"/>
                            </w:pPr>
                            <w:r>
                              <w:rPr>
                                <w:rStyle w:val="29pt3"/>
                              </w:rPr>
                              <w:t>испытаний продукции</w:t>
                            </w:r>
                          </w:p>
                        </w:tc>
                      </w:tr>
                      <w:tr w:rsidR="00D23207" w14:paraId="668BC07D" w14:textId="77777777">
                        <w:trPr>
                          <w:trHeight w:hRule="exact" w:val="284"/>
                          <w:jc w:val="center"/>
                        </w:trPr>
                        <w:tc>
                          <w:tcPr>
                            <w:tcW w:w="436" w:type="dxa"/>
                            <w:tcBorders>
                              <w:top w:val="single" w:sz="4" w:space="0" w:color="auto"/>
                            </w:tcBorders>
                            <w:shd w:val="clear" w:color="auto" w:fill="FFFFFF"/>
                            <w:vAlign w:val="bottom"/>
                          </w:tcPr>
                          <w:p w14:paraId="56465DEF" w14:textId="77777777" w:rsidR="00D23207" w:rsidRDefault="00D23207">
                            <w:pPr>
                              <w:pStyle w:val="20"/>
                              <w:shd w:val="clear" w:color="auto" w:fill="auto"/>
                              <w:spacing w:line="180" w:lineRule="exact"/>
                              <w:ind w:left="180"/>
                            </w:pPr>
                            <w:r>
                              <w:rPr>
                                <w:rStyle w:val="29pt3"/>
                              </w:rPr>
                              <w:t>1</w:t>
                            </w:r>
                          </w:p>
                        </w:tc>
                        <w:tc>
                          <w:tcPr>
                            <w:tcW w:w="1382" w:type="dxa"/>
                            <w:tcBorders>
                              <w:top w:val="single" w:sz="4" w:space="0" w:color="auto"/>
                              <w:left w:val="single" w:sz="4" w:space="0" w:color="auto"/>
                            </w:tcBorders>
                            <w:shd w:val="clear" w:color="auto" w:fill="FFFFFF"/>
                            <w:vAlign w:val="bottom"/>
                          </w:tcPr>
                          <w:p w14:paraId="648E8485" w14:textId="77777777" w:rsidR="00D23207" w:rsidRDefault="00D23207">
                            <w:pPr>
                              <w:pStyle w:val="20"/>
                              <w:shd w:val="clear" w:color="auto" w:fill="auto"/>
                              <w:spacing w:line="180" w:lineRule="exact"/>
                              <w:jc w:val="center"/>
                            </w:pPr>
                            <w:r>
                              <w:rPr>
                                <w:rStyle w:val="29pt3"/>
                              </w:rPr>
                              <w:t>2</w:t>
                            </w:r>
                          </w:p>
                        </w:tc>
                        <w:tc>
                          <w:tcPr>
                            <w:tcW w:w="842" w:type="dxa"/>
                            <w:tcBorders>
                              <w:top w:val="single" w:sz="4" w:space="0" w:color="auto"/>
                              <w:left w:val="single" w:sz="4" w:space="0" w:color="auto"/>
                            </w:tcBorders>
                            <w:shd w:val="clear" w:color="auto" w:fill="FFFFFF"/>
                            <w:vAlign w:val="center"/>
                          </w:tcPr>
                          <w:p w14:paraId="4A7ED555" w14:textId="77777777" w:rsidR="00D23207" w:rsidRDefault="00D23207">
                            <w:pPr>
                              <w:pStyle w:val="20"/>
                              <w:shd w:val="clear" w:color="auto" w:fill="auto"/>
                              <w:spacing w:line="180" w:lineRule="exact"/>
                              <w:jc w:val="center"/>
                            </w:pPr>
                            <w:r>
                              <w:rPr>
                                <w:rStyle w:val="29pt3"/>
                              </w:rPr>
                              <w:t>3</w:t>
                            </w:r>
                          </w:p>
                        </w:tc>
                        <w:tc>
                          <w:tcPr>
                            <w:tcW w:w="562" w:type="dxa"/>
                            <w:tcBorders>
                              <w:top w:val="single" w:sz="4" w:space="0" w:color="auto"/>
                              <w:left w:val="single" w:sz="4" w:space="0" w:color="auto"/>
                            </w:tcBorders>
                            <w:shd w:val="clear" w:color="auto" w:fill="FFFFFF"/>
                            <w:vAlign w:val="center"/>
                          </w:tcPr>
                          <w:p w14:paraId="7ECAF0BF" w14:textId="77777777" w:rsidR="00D23207" w:rsidRDefault="00D23207">
                            <w:pPr>
                              <w:pStyle w:val="20"/>
                              <w:shd w:val="clear" w:color="auto" w:fill="auto"/>
                              <w:spacing w:line="180" w:lineRule="exact"/>
                              <w:ind w:left="240"/>
                            </w:pPr>
                            <w:r>
                              <w:rPr>
                                <w:rStyle w:val="29pt3"/>
                              </w:rPr>
                              <w:t>4</w:t>
                            </w:r>
                          </w:p>
                        </w:tc>
                        <w:tc>
                          <w:tcPr>
                            <w:tcW w:w="1915" w:type="dxa"/>
                            <w:tcBorders>
                              <w:top w:val="single" w:sz="4" w:space="0" w:color="auto"/>
                              <w:left w:val="single" w:sz="4" w:space="0" w:color="auto"/>
                            </w:tcBorders>
                            <w:shd w:val="clear" w:color="auto" w:fill="FFFFFF"/>
                            <w:vAlign w:val="center"/>
                          </w:tcPr>
                          <w:p w14:paraId="4A82CB8B" w14:textId="77777777" w:rsidR="00D23207" w:rsidRDefault="00D23207">
                            <w:pPr>
                              <w:pStyle w:val="20"/>
                              <w:shd w:val="clear" w:color="auto" w:fill="auto"/>
                              <w:spacing w:line="180" w:lineRule="exact"/>
                              <w:jc w:val="center"/>
                            </w:pPr>
                            <w:r>
                              <w:rPr>
                                <w:rStyle w:val="29pt3"/>
                              </w:rPr>
                              <w:t>5</w:t>
                            </w:r>
                          </w:p>
                        </w:tc>
                        <w:tc>
                          <w:tcPr>
                            <w:tcW w:w="1840" w:type="dxa"/>
                            <w:tcBorders>
                              <w:top w:val="single" w:sz="4" w:space="0" w:color="auto"/>
                              <w:left w:val="single" w:sz="4" w:space="0" w:color="auto"/>
                            </w:tcBorders>
                            <w:shd w:val="clear" w:color="auto" w:fill="FFFFFF"/>
                            <w:vAlign w:val="bottom"/>
                          </w:tcPr>
                          <w:p w14:paraId="16C76C97" w14:textId="77777777" w:rsidR="00D23207" w:rsidRDefault="00D23207">
                            <w:pPr>
                              <w:pStyle w:val="20"/>
                              <w:shd w:val="clear" w:color="auto" w:fill="auto"/>
                              <w:spacing w:line="180" w:lineRule="exact"/>
                              <w:jc w:val="center"/>
                            </w:pPr>
                            <w:r>
                              <w:rPr>
                                <w:rStyle w:val="29pt3"/>
                              </w:rPr>
                              <w:t>6</w:t>
                            </w:r>
                          </w:p>
                        </w:tc>
                        <w:tc>
                          <w:tcPr>
                            <w:tcW w:w="2380" w:type="dxa"/>
                            <w:tcBorders>
                              <w:top w:val="single" w:sz="4" w:space="0" w:color="auto"/>
                              <w:left w:val="single" w:sz="4" w:space="0" w:color="auto"/>
                            </w:tcBorders>
                            <w:shd w:val="clear" w:color="auto" w:fill="FFFFFF"/>
                            <w:vAlign w:val="center"/>
                          </w:tcPr>
                          <w:p w14:paraId="7B9D8F34" w14:textId="77777777" w:rsidR="00D23207" w:rsidRDefault="00D23207">
                            <w:pPr>
                              <w:pStyle w:val="20"/>
                              <w:shd w:val="clear" w:color="auto" w:fill="auto"/>
                              <w:spacing w:line="180" w:lineRule="exact"/>
                              <w:jc w:val="center"/>
                            </w:pPr>
                            <w:r>
                              <w:rPr>
                                <w:rStyle w:val="29pt3"/>
                              </w:rPr>
                              <w:t>7</w:t>
                            </w:r>
                          </w:p>
                        </w:tc>
                      </w:tr>
                      <w:tr w:rsidR="00D23207" w14:paraId="179C61DD" w14:textId="77777777">
                        <w:trPr>
                          <w:trHeight w:hRule="exact" w:val="677"/>
                          <w:jc w:val="center"/>
                        </w:trPr>
                        <w:tc>
                          <w:tcPr>
                            <w:tcW w:w="436" w:type="dxa"/>
                            <w:tcBorders>
                              <w:top w:val="single" w:sz="4" w:space="0" w:color="auto"/>
                            </w:tcBorders>
                            <w:shd w:val="clear" w:color="auto" w:fill="FFFFFF"/>
                          </w:tcPr>
                          <w:p w14:paraId="1A646C54" w14:textId="77777777" w:rsidR="00D23207" w:rsidRDefault="00D23207">
                            <w:pPr>
                              <w:pStyle w:val="20"/>
                              <w:shd w:val="clear" w:color="auto" w:fill="auto"/>
                              <w:spacing w:line="180" w:lineRule="exact"/>
                              <w:ind w:left="180"/>
                            </w:pPr>
                            <w:r>
                              <w:rPr>
                                <w:rStyle w:val="29pt3"/>
                              </w:rPr>
                              <w:t>1.</w:t>
                            </w:r>
                          </w:p>
                        </w:tc>
                        <w:tc>
                          <w:tcPr>
                            <w:tcW w:w="1382" w:type="dxa"/>
                            <w:tcBorders>
                              <w:top w:val="single" w:sz="4" w:space="0" w:color="auto"/>
                              <w:left w:val="single" w:sz="4" w:space="0" w:color="auto"/>
                            </w:tcBorders>
                            <w:shd w:val="clear" w:color="auto" w:fill="FFFFFF"/>
                            <w:vAlign w:val="bottom"/>
                          </w:tcPr>
                          <w:p w14:paraId="199CA218" w14:textId="77777777" w:rsidR="00D23207" w:rsidRDefault="00D23207">
                            <w:pPr>
                              <w:pStyle w:val="20"/>
                              <w:shd w:val="clear" w:color="auto" w:fill="auto"/>
                              <w:spacing w:line="212" w:lineRule="exact"/>
                            </w:pPr>
                            <w:r>
                              <w:rPr>
                                <w:rStyle w:val="29pt3"/>
                              </w:rPr>
                              <w:t>Свежие картофель, овощи и грибы:</w:t>
                            </w:r>
                          </w:p>
                        </w:tc>
                        <w:tc>
                          <w:tcPr>
                            <w:tcW w:w="842" w:type="dxa"/>
                            <w:tcBorders>
                              <w:top w:val="single" w:sz="4" w:space="0" w:color="auto"/>
                              <w:left w:val="single" w:sz="4" w:space="0" w:color="auto"/>
                            </w:tcBorders>
                            <w:shd w:val="clear" w:color="auto" w:fill="FFFFFF"/>
                          </w:tcPr>
                          <w:p w14:paraId="29032273" w14:textId="77777777" w:rsidR="00D23207" w:rsidRDefault="00D23207">
                            <w:pPr>
                              <w:rPr>
                                <w:sz w:val="10"/>
                                <w:szCs w:val="10"/>
                              </w:rPr>
                            </w:pPr>
                          </w:p>
                        </w:tc>
                        <w:tc>
                          <w:tcPr>
                            <w:tcW w:w="562" w:type="dxa"/>
                            <w:tcBorders>
                              <w:top w:val="single" w:sz="4" w:space="0" w:color="auto"/>
                              <w:left w:val="single" w:sz="4" w:space="0" w:color="auto"/>
                            </w:tcBorders>
                            <w:shd w:val="clear" w:color="auto" w:fill="FFFFFF"/>
                          </w:tcPr>
                          <w:p w14:paraId="784D644D" w14:textId="77777777" w:rsidR="00D23207" w:rsidRDefault="00D23207">
                            <w:pPr>
                              <w:rPr>
                                <w:sz w:val="10"/>
                                <w:szCs w:val="10"/>
                              </w:rPr>
                            </w:pPr>
                          </w:p>
                        </w:tc>
                        <w:tc>
                          <w:tcPr>
                            <w:tcW w:w="1915" w:type="dxa"/>
                            <w:tcBorders>
                              <w:top w:val="single" w:sz="4" w:space="0" w:color="auto"/>
                              <w:left w:val="single" w:sz="4" w:space="0" w:color="auto"/>
                            </w:tcBorders>
                            <w:shd w:val="clear" w:color="auto" w:fill="FFFFFF"/>
                            <w:vAlign w:val="bottom"/>
                          </w:tcPr>
                          <w:p w14:paraId="4C0DC599" w14:textId="77777777" w:rsidR="00D23207" w:rsidRDefault="00D23207">
                            <w:pPr>
                              <w:pStyle w:val="20"/>
                              <w:shd w:val="clear" w:color="auto" w:fill="auto"/>
                              <w:spacing w:line="180" w:lineRule="exact"/>
                            </w:pPr>
                            <w:r>
                              <w:rPr>
                                <w:rStyle w:val="29pt3"/>
                              </w:rPr>
                              <w:t>Токсичные элементы:</w:t>
                            </w:r>
                          </w:p>
                        </w:tc>
                        <w:tc>
                          <w:tcPr>
                            <w:tcW w:w="1840" w:type="dxa"/>
                            <w:tcBorders>
                              <w:top w:val="single" w:sz="4" w:space="0" w:color="auto"/>
                              <w:left w:val="single" w:sz="4" w:space="0" w:color="auto"/>
                            </w:tcBorders>
                            <w:shd w:val="clear" w:color="auto" w:fill="FFFFFF"/>
                          </w:tcPr>
                          <w:p w14:paraId="47626083" w14:textId="77777777" w:rsidR="00D23207" w:rsidRDefault="00D23207">
                            <w:pPr>
                              <w:rPr>
                                <w:sz w:val="10"/>
                                <w:szCs w:val="10"/>
                              </w:rPr>
                            </w:pPr>
                          </w:p>
                        </w:tc>
                        <w:tc>
                          <w:tcPr>
                            <w:tcW w:w="2380" w:type="dxa"/>
                            <w:tcBorders>
                              <w:top w:val="single" w:sz="4" w:space="0" w:color="auto"/>
                              <w:left w:val="single" w:sz="4" w:space="0" w:color="auto"/>
                            </w:tcBorders>
                            <w:shd w:val="clear" w:color="auto" w:fill="FFFFFF"/>
                          </w:tcPr>
                          <w:p w14:paraId="241D6AF1" w14:textId="77777777" w:rsidR="00D23207" w:rsidRDefault="00D23207">
                            <w:pPr>
                              <w:rPr>
                                <w:sz w:val="10"/>
                                <w:szCs w:val="10"/>
                              </w:rPr>
                            </w:pPr>
                          </w:p>
                        </w:tc>
                      </w:tr>
                      <w:tr w:rsidR="00D23207" w14:paraId="3BB19FCC" w14:textId="77777777">
                        <w:trPr>
                          <w:trHeight w:hRule="exact" w:val="216"/>
                          <w:jc w:val="center"/>
                        </w:trPr>
                        <w:tc>
                          <w:tcPr>
                            <w:tcW w:w="436" w:type="dxa"/>
                            <w:shd w:val="clear" w:color="auto" w:fill="FFFFFF"/>
                          </w:tcPr>
                          <w:p w14:paraId="65632B9B" w14:textId="77777777" w:rsidR="00D23207" w:rsidRDefault="00D23207">
                            <w:pPr>
                              <w:rPr>
                                <w:sz w:val="10"/>
                                <w:szCs w:val="10"/>
                              </w:rPr>
                            </w:pPr>
                          </w:p>
                        </w:tc>
                        <w:tc>
                          <w:tcPr>
                            <w:tcW w:w="1382" w:type="dxa"/>
                            <w:tcBorders>
                              <w:left w:val="single" w:sz="4" w:space="0" w:color="auto"/>
                            </w:tcBorders>
                            <w:shd w:val="clear" w:color="auto" w:fill="FFFFFF"/>
                            <w:vAlign w:val="bottom"/>
                          </w:tcPr>
                          <w:p w14:paraId="288CCEB9" w14:textId="77777777" w:rsidR="00D23207" w:rsidRDefault="00D23207">
                            <w:pPr>
                              <w:pStyle w:val="20"/>
                              <w:shd w:val="clear" w:color="auto" w:fill="auto"/>
                              <w:spacing w:line="180" w:lineRule="exact"/>
                            </w:pPr>
                            <w:r>
                              <w:rPr>
                                <w:rStyle w:val="29pt3"/>
                              </w:rPr>
                              <w:t>картофель</w:t>
                            </w:r>
                          </w:p>
                        </w:tc>
                        <w:tc>
                          <w:tcPr>
                            <w:tcW w:w="842" w:type="dxa"/>
                            <w:tcBorders>
                              <w:left w:val="single" w:sz="4" w:space="0" w:color="auto"/>
                            </w:tcBorders>
                            <w:shd w:val="clear" w:color="auto" w:fill="FFFFFF"/>
                            <w:vAlign w:val="bottom"/>
                          </w:tcPr>
                          <w:p w14:paraId="3CE35AE3" w14:textId="77777777" w:rsidR="00D23207" w:rsidRDefault="00D23207">
                            <w:pPr>
                              <w:pStyle w:val="20"/>
                              <w:shd w:val="clear" w:color="auto" w:fill="auto"/>
                              <w:spacing w:line="180" w:lineRule="exact"/>
                            </w:pPr>
                            <w:r>
                              <w:rPr>
                                <w:rStyle w:val="29pt3"/>
                              </w:rPr>
                              <w:t>97 3110</w:t>
                            </w:r>
                          </w:p>
                        </w:tc>
                        <w:tc>
                          <w:tcPr>
                            <w:tcW w:w="562" w:type="dxa"/>
                            <w:tcBorders>
                              <w:left w:val="single" w:sz="4" w:space="0" w:color="auto"/>
                            </w:tcBorders>
                            <w:shd w:val="clear" w:color="auto" w:fill="FFFFFF"/>
                            <w:vAlign w:val="bottom"/>
                          </w:tcPr>
                          <w:p w14:paraId="79227B78" w14:textId="77777777" w:rsidR="00D23207" w:rsidRDefault="00D23207">
                            <w:pPr>
                              <w:pStyle w:val="20"/>
                              <w:shd w:val="clear" w:color="auto" w:fill="auto"/>
                              <w:spacing w:line="180" w:lineRule="exact"/>
                            </w:pPr>
                            <w:r>
                              <w:rPr>
                                <w:rStyle w:val="29pt3"/>
                              </w:rPr>
                              <w:t>0701</w:t>
                            </w:r>
                          </w:p>
                        </w:tc>
                        <w:tc>
                          <w:tcPr>
                            <w:tcW w:w="1915" w:type="dxa"/>
                            <w:tcBorders>
                              <w:left w:val="single" w:sz="4" w:space="0" w:color="auto"/>
                            </w:tcBorders>
                            <w:shd w:val="clear" w:color="auto" w:fill="FFFFFF"/>
                            <w:vAlign w:val="bottom"/>
                          </w:tcPr>
                          <w:p w14:paraId="3AE7B5F6" w14:textId="77777777" w:rsidR="00D23207" w:rsidRDefault="00D23207">
                            <w:pPr>
                              <w:pStyle w:val="20"/>
                              <w:shd w:val="clear" w:color="auto" w:fill="auto"/>
                              <w:spacing w:line="180" w:lineRule="exact"/>
                            </w:pPr>
                            <w:r>
                              <w:rPr>
                                <w:rStyle w:val="29pt3"/>
                              </w:rPr>
                              <w:t>ртуть</w:t>
                            </w:r>
                          </w:p>
                        </w:tc>
                        <w:tc>
                          <w:tcPr>
                            <w:tcW w:w="1840" w:type="dxa"/>
                            <w:tcBorders>
                              <w:left w:val="single" w:sz="4" w:space="0" w:color="auto"/>
                            </w:tcBorders>
                            <w:shd w:val="clear" w:color="auto" w:fill="FFFFFF"/>
                            <w:vAlign w:val="bottom"/>
                          </w:tcPr>
                          <w:p w14:paraId="663C7282" w14:textId="77777777" w:rsidR="00D23207" w:rsidRDefault="00D23207">
                            <w:pPr>
                              <w:pStyle w:val="20"/>
                              <w:shd w:val="clear" w:color="auto" w:fill="auto"/>
                              <w:spacing w:line="180" w:lineRule="exact"/>
                            </w:pPr>
                            <w:r>
                              <w:rPr>
                                <w:rStyle w:val="29pt3"/>
                              </w:rPr>
                              <w:t>ГОСТ 7176-85</w:t>
                            </w:r>
                          </w:p>
                        </w:tc>
                        <w:tc>
                          <w:tcPr>
                            <w:tcW w:w="2380" w:type="dxa"/>
                            <w:tcBorders>
                              <w:left w:val="single" w:sz="4" w:space="0" w:color="auto"/>
                            </w:tcBorders>
                            <w:shd w:val="clear" w:color="auto" w:fill="FFFFFF"/>
                            <w:vAlign w:val="bottom"/>
                          </w:tcPr>
                          <w:p w14:paraId="3801E4C1" w14:textId="77777777" w:rsidR="00D23207" w:rsidRDefault="00D23207">
                            <w:pPr>
                              <w:pStyle w:val="20"/>
                              <w:shd w:val="clear" w:color="auto" w:fill="auto"/>
                              <w:spacing w:line="180" w:lineRule="exact"/>
                            </w:pPr>
                            <w:r>
                              <w:rPr>
                                <w:rStyle w:val="29pt3"/>
                              </w:rPr>
                              <w:t>МУ 5178-90</w:t>
                            </w:r>
                          </w:p>
                        </w:tc>
                      </w:tr>
                      <w:tr w:rsidR="00D23207" w14:paraId="50C47B1B" w14:textId="77777777">
                        <w:trPr>
                          <w:trHeight w:hRule="exact" w:val="212"/>
                          <w:jc w:val="center"/>
                        </w:trPr>
                        <w:tc>
                          <w:tcPr>
                            <w:tcW w:w="436" w:type="dxa"/>
                            <w:shd w:val="clear" w:color="auto" w:fill="FFFFFF"/>
                          </w:tcPr>
                          <w:p w14:paraId="284C2D3A" w14:textId="77777777" w:rsidR="00D23207" w:rsidRDefault="00D23207">
                            <w:pPr>
                              <w:rPr>
                                <w:sz w:val="10"/>
                                <w:szCs w:val="10"/>
                              </w:rPr>
                            </w:pPr>
                          </w:p>
                        </w:tc>
                        <w:tc>
                          <w:tcPr>
                            <w:tcW w:w="1382" w:type="dxa"/>
                            <w:tcBorders>
                              <w:left w:val="single" w:sz="4" w:space="0" w:color="auto"/>
                            </w:tcBorders>
                            <w:shd w:val="clear" w:color="auto" w:fill="FFFFFF"/>
                          </w:tcPr>
                          <w:p w14:paraId="0D6FD4ED" w14:textId="77777777" w:rsidR="00D23207" w:rsidRDefault="00D23207">
                            <w:pPr>
                              <w:rPr>
                                <w:sz w:val="10"/>
                                <w:szCs w:val="10"/>
                              </w:rPr>
                            </w:pPr>
                          </w:p>
                        </w:tc>
                        <w:tc>
                          <w:tcPr>
                            <w:tcW w:w="842" w:type="dxa"/>
                            <w:tcBorders>
                              <w:left w:val="single" w:sz="4" w:space="0" w:color="auto"/>
                            </w:tcBorders>
                            <w:shd w:val="clear" w:color="auto" w:fill="FFFFFF"/>
                          </w:tcPr>
                          <w:p w14:paraId="16484D2F" w14:textId="77777777" w:rsidR="00D23207" w:rsidRDefault="00D23207">
                            <w:pPr>
                              <w:rPr>
                                <w:sz w:val="10"/>
                                <w:szCs w:val="10"/>
                              </w:rPr>
                            </w:pPr>
                          </w:p>
                        </w:tc>
                        <w:tc>
                          <w:tcPr>
                            <w:tcW w:w="562" w:type="dxa"/>
                            <w:tcBorders>
                              <w:left w:val="single" w:sz="4" w:space="0" w:color="auto"/>
                            </w:tcBorders>
                            <w:shd w:val="clear" w:color="auto" w:fill="FFFFFF"/>
                          </w:tcPr>
                          <w:p w14:paraId="6EC5C9AE" w14:textId="77777777" w:rsidR="00D23207" w:rsidRDefault="00D23207">
                            <w:pPr>
                              <w:rPr>
                                <w:sz w:val="10"/>
                                <w:szCs w:val="10"/>
                              </w:rPr>
                            </w:pPr>
                          </w:p>
                        </w:tc>
                        <w:tc>
                          <w:tcPr>
                            <w:tcW w:w="1915" w:type="dxa"/>
                            <w:tcBorders>
                              <w:left w:val="single" w:sz="4" w:space="0" w:color="auto"/>
                            </w:tcBorders>
                            <w:shd w:val="clear" w:color="auto" w:fill="FFFFFF"/>
                            <w:vAlign w:val="bottom"/>
                          </w:tcPr>
                          <w:p w14:paraId="34D70E99" w14:textId="77777777" w:rsidR="00D23207" w:rsidRDefault="00D23207">
                            <w:pPr>
                              <w:pStyle w:val="20"/>
                              <w:shd w:val="clear" w:color="auto" w:fill="auto"/>
                              <w:spacing w:line="180" w:lineRule="exact"/>
                            </w:pPr>
                            <w:r>
                              <w:rPr>
                                <w:rStyle w:val="29pt3"/>
                              </w:rPr>
                              <w:t>мышьяк</w:t>
                            </w:r>
                          </w:p>
                        </w:tc>
                        <w:tc>
                          <w:tcPr>
                            <w:tcW w:w="1840" w:type="dxa"/>
                            <w:tcBorders>
                              <w:left w:val="single" w:sz="4" w:space="0" w:color="auto"/>
                            </w:tcBorders>
                            <w:shd w:val="clear" w:color="auto" w:fill="FFFFFF"/>
                            <w:vAlign w:val="bottom"/>
                          </w:tcPr>
                          <w:p w14:paraId="3957DD1F" w14:textId="77777777" w:rsidR="00D23207" w:rsidRDefault="00D23207">
                            <w:pPr>
                              <w:pStyle w:val="20"/>
                              <w:shd w:val="clear" w:color="auto" w:fill="auto"/>
                              <w:spacing w:line="180" w:lineRule="exact"/>
                            </w:pPr>
                            <w:r>
                              <w:rPr>
                                <w:rStyle w:val="29pt3"/>
                              </w:rPr>
                              <w:t>ГОСТ 6014-68</w:t>
                            </w:r>
                          </w:p>
                        </w:tc>
                        <w:tc>
                          <w:tcPr>
                            <w:tcW w:w="2380" w:type="dxa"/>
                            <w:tcBorders>
                              <w:left w:val="single" w:sz="4" w:space="0" w:color="auto"/>
                            </w:tcBorders>
                            <w:shd w:val="clear" w:color="auto" w:fill="FFFFFF"/>
                            <w:vAlign w:val="bottom"/>
                          </w:tcPr>
                          <w:p w14:paraId="7ACACA6C" w14:textId="77777777" w:rsidR="00D23207" w:rsidRDefault="00D23207">
                            <w:pPr>
                              <w:pStyle w:val="20"/>
                              <w:shd w:val="clear" w:color="auto" w:fill="auto"/>
                              <w:spacing w:line="180" w:lineRule="exact"/>
                            </w:pPr>
                            <w:r>
                              <w:rPr>
                                <w:rStyle w:val="29pt3"/>
                              </w:rPr>
                              <w:t>ГОСТ 26927-86</w:t>
                            </w:r>
                          </w:p>
                        </w:tc>
                      </w:tr>
                      <w:tr w:rsidR="00D23207" w14:paraId="233CE909" w14:textId="77777777">
                        <w:trPr>
                          <w:trHeight w:hRule="exact" w:val="216"/>
                          <w:jc w:val="center"/>
                        </w:trPr>
                        <w:tc>
                          <w:tcPr>
                            <w:tcW w:w="436" w:type="dxa"/>
                            <w:shd w:val="clear" w:color="auto" w:fill="FFFFFF"/>
                          </w:tcPr>
                          <w:p w14:paraId="1CB3ADFA" w14:textId="77777777" w:rsidR="00D23207" w:rsidRDefault="00D23207">
                            <w:pPr>
                              <w:rPr>
                                <w:sz w:val="10"/>
                                <w:szCs w:val="10"/>
                              </w:rPr>
                            </w:pPr>
                          </w:p>
                        </w:tc>
                        <w:tc>
                          <w:tcPr>
                            <w:tcW w:w="1382" w:type="dxa"/>
                            <w:tcBorders>
                              <w:left w:val="single" w:sz="4" w:space="0" w:color="auto"/>
                            </w:tcBorders>
                            <w:shd w:val="clear" w:color="auto" w:fill="FFFFFF"/>
                          </w:tcPr>
                          <w:p w14:paraId="34260A44" w14:textId="77777777" w:rsidR="00D23207" w:rsidRDefault="00D23207">
                            <w:pPr>
                              <w:rPr>
                                <w:sz w:val="10"/>
                                <w:szCs w:val="10"/>
                              </w:rPr>
                            </w:pPr>
                          </w:p>
                        </w:tc>
                        <w:tc>
                          <w:tcPr>
                            <w:tcW w:w="842" w:type="dxa"/>
                            <w:tcBorders>
                              <w:left w:val="single" w:sz="4" w:space="0" w:color="auto"/>
                            </w:tcBorders>
                            <w:shd w:val="clear" w:color="auto" w:fill="FFFFFF"/>
                          </w:tcPr>
                          <w:p w14:paraId="3264A041" w14:textId="77777777" w:rsidR="00D23207" w:rsidRDefault="00D23207">
                            <w:pPr>
                              <w:rPr>
                                <w:sz w:val="10"/>
                                <w:szCs w:val="10"/>
                              </w:rPr>
                            </w:pPr>
                          </w:p>
                        </w:tc>
                        <w:tc>
                          <w:tcPr>
                            <w:tcW w:w="562" w:type="dxa"/>
                            <w:tcBorders>
                              <w:left w:val="single" w:sz="4" w:space="0" w:color="auto"/>
                            </w:tcBorders>
                            <w:shd w:val="clear" w:color="auto" w:fill="FFFFFF"/>
                          </w:tcPr>
                          <w:p w14:paraId="5964B760" w14:textId="77777777" w:rsidR="00D23207" w:rsidRDefault="00D23207">
                            <w:pPr>
                              <w:rPr>
                                <w:sz w:val="10"/>
                                <w:szCs w:val="10"/>
                              </w:rPr>
                            </w:pPr>
                          </w:p>
                        </w:tc>
                        <w:tc>
                          <w:tcPr>
                            <w:tcW w:w="1915" w:type="dxa"/>
                            <w:tcBorders>
                              <w:left w:val="single" w:sz="4" w:space="0" w:color="auto"/>
                            </w:tcBorders>
                            <w:shd w:val="clear" w:color="auto" w:fill="FFFFFF"/>
                            <w:vAlign w:val="bottom"/>
                          </w:tcPr>
                          <w:p w14:paraId="07DBCEF2" w14:textId="77777777" w:rsidR="00D23207" w:rsidRDefault="00D23207">
                            <w:pPr>
                              <w:pStyle w:val="20"/>
                              <w:shd w:val="clear" w:color="auto" w:fill="auto"/>
                              <w:spacing w:line="180" w:lineRule="exact"/>
                            </w:pPr>
                            <w:r>
                              <w:rPr>
                                <w:rStyle w:val="29pt3"/>
                              </w:rPr>
                              <w:t>свинец</w:t>
                            </w:r>
                          </w:p>
                        </w:tc>
                        <w:tc>
                          <w:tcPr>
                            <w:tcW w:w="1840" w:type="dxa"/>
                            <w:tcBorders>
                              <w:left w:val="single" w:sz="4" w:space="0" w:color="auto"/>
                            </w:tcBorders>
                            <w:shd w:val="clear" w:color="auto" w:fill="FFFFFF"/>
                            <w:vAlign w:val="bottom"/>
                          </w:tcPr>
                          <w:p w14:paraId="169ED110" w14:textId="77777777" w:rsidR="00D23207" w:rsidRDefault="00D23207">
                            <w:pPr>
                              <w:pStyle w:val="20"/>
                              <w:shd w:val="clear" w:color="auto" w:fill="auto"/>
                              <w:spacing w:line="180" w:lineRule="exact"/>
                            </w:pPr>
                            <w:r>
                              <w:rPr>
                                <w:rStyle w:val="29pt3"/>
                              </w:rPr>
                              <w:t>ГОСТ 26832-86</w:t>
                            </w:r>
                          </w:p>
                        </w:tc>
                        <w:tc>
                          <w:tcPr>
                            <w:tcW w:w="2380" w:type="dxa"/>
                            <w:tcBorders>
                              <w:left w:val="single" w:sz="4" w:space="0" w:color="auto"/>
                            </w:tcBorders>
                            <w:shd w:val="clear" w:color="auto" w:fill="FFFFFF"/>
                            <w:vAlign w:val="bottom"/>
                          </w:tcPr>
                          <w:p w14:paraId="65C720A9" w14:textId="77777777" w:rsidR="00D23207" w:rsidRDefault="00D23207">
                            <w:pPr>
                              <w:pStyle w:val="20"/>
                              <w:shd w:val="clear" w:color="auto" w:fill="auto"/>
                              <w:spacing w:line="180" w:lineRule="exact"/>
                            </w:pPr>
                            <w:r>
                              <w:rPr>
                                <w:rStyle w:val="29pt3"/>
                              </w:rPr>
                              <w:t>ГОСТ 26930-86</w:t>
                            </w:r>
                          </w:p>
                        </w:tc>
                      </w:tr>
                      <w:tr w:rsidR="00D23207" w14:paraId="572DC241" w14:textId="77777777">
                        <w:trPr>
                          <w:trHeight w:hRule="exact" w:val="2167"/>
                          <w:jc w:val="center"/>
                        </w:trPr>
                        <w:tc>
                          <w:tcPr>
                            <w:tcW w:w="436" w:type="dxa"/>
                            <w:shd w:val="clear" w:color="auto" w:fill="FFFFFF"/>
                          </w:tcPr>
                          <w:p w14:paraId="72C4B87C" w14:textId="77777777" w:rsidR="00D23207" w:rsidRDefault="00D23207">
                            <w:pPr>
                              <w:rPr>
                                <w:sz w:val="10"/>
                                <w:szCs w:val="10"/>
                              </w:rPr>
                            </w:pPr>
                          </w:p>
                        </w:tc>
                        <w:tc>
                          <w:tcPr>
                            <w:tcW w:w="1382" w:type="dxa"/>
                            <w:tcBorders>
                              <w:left w:val="single" w:sz="4" w:space="0" w:color="auto"/>
                            </w:tcBorders>
                            <w:shd w:val="clear" w:color="auto" w:fill="FFFFFF"/>
                          </w:tcPr>
                          <w:p w14:paraId="7FE6726A" w14:textId="77777777" w:rsidR="00D23207" w:rsidRDefault="00D23207">
                            <w:pPr>
                              <w:rPr>
                                <w:sz w:val="10"/>
                                <w:szCs w:val="10"/>
                              </w:rPr>
                            </w:pPr>
                          </w:p>
                        </w:tc>
                        <w:tc>
                          <w:tcPr>
                            <w:tcW w:w="842" w:type="dxa"/>
                            <w:tcBorders>
                              <w:left w:val="single" w:sz="4" w:space="0" w:color="auto"/>
                            </w:tcBorders>
                            <w:shd w:val="clear" w:color="auto" w:fill="FFFFFF"/>
                          </w:tcPr>
                          <w:p w14:paraId="46C05900" w14:textId="77777777" w:rsidR="00D23207" w:rsidRDefault="00D23207">
                            <w:pPr>
                              <w:rPr>
                                <w:sz w:val="10"/>
                                <w:szCs w:val="10"/>
                              </w:rPr>
                            </w:pPr>
                          </w:p>
                        </w:tc>
                        <w:tc>
                          <w:tcPr>
                            <w:tcW w:w="562" w:type="dxa"/>
                            <w:tcBorders>
                              <w:left w:val="single" w:sz="4" w:space="0" w:color="auto"/>
                            </w:tcBorders>
                            <w:shd w:val="clear" w:color="auto" w:fill="FFFFFF"/>
                          </w:tcPr>
                          <w:p w14:paraId="5C231EA7" w14:textId="77777777" w:rsidR="00D23207" w:rsidRDefault="00D23207">
                            <w:pPr>
                              <w:rPr>
                                <w:sz w:val="10"/>
                                <w:szCs w:val="10"/>
                              </w:rPr>
                            </w:pPr>
                          </w:p>
                        </w:tc>
                        <w:tc>
                          <w:tcPr>
                            <w:tcW w:w="1915" w:type="dxa"/>
                            <w:tcBorders>
                              <w:left w:val="single" w:sz="4" w:space="0" w:color="auto"/>
                            </w:tcBorders>
                            <w:shd w:val="clear" w:color="auto" w:fill="FFFFFF"/>
                          </w:tcPr>
                          <w:p w14:paraId="4A5BDBB6" w14:textId="77777777" w:rsidR="00D23207" w:rsidRDefault="00D23207">
                            <w:pPr>
                              <w:pStyle w:val="20"/>
                              <w:shd w:val="clear" w:color="auto" w:fill="auto"/>
                              <w:spacing w:line="180" w:lineRule="exact"/>
                            </w:pPr>
                            <w:r>
                              <w:rPr>
                                <w:rStyle w:val="29pt3"/>
                              </w:rPr>
                              <w:t>кадмий</w:t>
                            </w:r>
                          </w:p>
                        </w:tc>
                        <w:tc>
                          <w:tcPr>
                            <w:tcW w:w="1840" w:type="dxa"/>
                            <w:tcBorders>
                              <w:left w:val="single" w:sz="4" w:space="0" w:color="auto"/>
                            </w:tcBorders>
                            <w:shd w:val="clear" w:color="auto" w:fill="FFFFFF"/>
                          </w:tcPr>
                          <w:p w14:paraId="4108B64D" w14:textId="77777777" w:rsidR="00D23207" w:rsidRDefault="00D23207">
                            <w:pPr>
                              <w:pStyle w:val="20"/>
                              <w:shd w:val="clear" w:color="auto" w:fill="auto"/>
                              <w:spacing w:line="180" w:lineRule="exact"/>
                            </w:pPr>
                            <w:r>
                              <w:rPr>
                                <w:rStyle w:val="29pt3"/>
                              </w:rPr>
                              <w:t>ГОСТ Р 51808-2001</w:t>
                            </w:r>
                          </w:p>
                        </w:tc>
                        <w:tc>
                          <w:tcPr>
                            <w:tcW w:w="2380" w:type="dxa"/>
                            <w:tcBorders>
                              <w:left w:val="single" w:sz="4" w:space="0" w:color="auto"/>
                            </w:tcBorders>
                            <w:shd w:val="clear" w:color="auto" w:fill="FFFFFF"/>
                            <w:vAlign w:val="bottom"/>
                          </w:tcPr>
                          <w:p w14:paraId="06467201" w14:textId="77777777" w:rsidR="00D23207" w:rsidRDefault="00D23207">
                            <w:pPr>
                              <w:pStyle w:val="20"/>
                              <w:shd w:val="clear" w:color="auto" w:fill="auto"/>
                              <w:spacing w:line="216" w:lineRule="exact"/>
                              <w:jc w:val="both"/>
                            </w:pPr>
                            <w:r>
                              <w:rPr>
                                <w:rStyle w:val="29pt3"/>
                              </w:rPr>
                              <w:t>ГОСТ 26932-86 ГОСТ 26933-86 ГОСТ 30178-96 ГОСТ 30538-97 ГОСТ Р 51301-99 (для кадмия, свинца, меди, цинка)</w:t>
                            </w:r>
                          </w:p>
                          <w:p w14:paraId="57905585" w14:textId="77777777" w:rsidR="00D23207" w:rsidRDefault="00D23207">
                            <w:pPr>
                              <w:pStyle w:val="20"/>
                              <w:shd w:val="clear" w:color="auto" w:fill="auto"/>
                              <w:spacing w:line="216" w:lineRule="exact"/>
                            </w:pPr>
                            <w:r>
                              <w:rPr>
                                <w:rStyle w:val="29pt3"/>
                              </w:rPr>
                              <w:t>ГОСТ Р 51766-2001 МУК 4.1.986-00 (для свинца и кадмия)</w:t>
                            </w:r>
                          </w:p>
                        </w:tc>
                      </w:tr>
                      <w:tr w:rsidR="00D23207" w14:paraId="50F49CDA" w14:textId="77777777">
                        <w:trPr>
                          <w:trHeight w:hRule="exact" w:val="202"/>
                          <w:jc w:val="center"/>
                        </w:trPr>
                        <w:tc>
                          <w:tcPr>
                            <w:tcW w:w="436" w:type="dxa"/>
                            <w:shd w:val="clear" w:color="auto" w:fill="FFFFFF"/>
                          </w:tcPr>
                          <w:p w14:paraId="118229E2" w14:textId="77777777" w:rsidR="00D23207" w:rsidRDefault="00D23207">
                            <w:pPr>
                              <w:rPr>
                                <w:sz w:val="10"/>
                                <w:szCs w:val="10"/>
                              </w:rPr>
                            </w:pPr>
                          </w:p>
                        </w:tc>
                        <w:tc>
                          <w:tcPr>
                            <w:tcW w:w="1382" w:type="dxa"/>
                            <w:tcBorders>
                              <w:left w:val="single" w:sz="4" w:space="0" w:color="auto"/>
                            </w:tcBorders>
                            <w:shd w:val="clear" w:color="auto" w:fill="FFFFFF"/>
                          </w:tcPr>
                          <w:p w14:paraId="498D76A7" w14:textId="77777777" w:rsidR="00D23207" w:rsidRDefault="00D23207">
                            <w:pPr>
                              <w:pStyle w:val="20"/>
                              <w:shd w:val="clear" w:color="auto" w:fill="auto"/>
                              <w:spacing w:line="180" w:lineRule="exact"/>
                            </w:pPr>
                            <w:r>
                              <w:rPr>
                                <w:rStyle w:val="29pt3"/>
                              </w:rPr>
                              <w:t>капуста</w:t>
                            </w:r>
                          </w:p>
                        </w:tc>
                        <w:tc>
                          <w:tcPr>
                            <w:tcW w:w="842" w:type="dxa"/>
                            <w:tcBorders>
                              <w:left w:val="single" w:sz="4" w:space="0" w:color="auto"/>
                            </w:tcBorders>
                            <w:shd w:val="clear" w:color="auto" w:fill="FFFFFF"/>
                          </w:tcPr>
                          <w:p w14:paraId="530DBD4F" w14:textId="77777777" w:rsidR="00D23207" w:rsidRDefault="00D23207">
                            <w:pPr>
                              <w:pStyle w:val="20"/>
                              <w:shd w:val="clear" w:color="auto" w:fill="auto"/>
                              <w:spacing w:line="180" w:lineRule="exact"/>
                            </w:pPr>
                            <w:r>
                              <w:rPr>
                                <w:rStyle w:val="29pt3"/>
                              </w:rPr>
                              <w:t>97 3211</w:t>
                            </w:r>
                          </w:p>
                        </w:tc>
                        <w:tc>
                          <w:tcPr>
                            <w:tcW w:w="562" w:type="dxa"/>
                            <w:tcBorders>
                              <w:left w:val="single" w:sz="4" w:space="0" w:color="auto"/>
                            </w:tcBorders>
                            <w:shd w:val="clear" w:color="auto" w:fill="FFFFFF"/>
                          </w:tcPr>
                          <w:p w14:paraId="512454F8" w14:textId="77777777" w:rsidR="00D23207" w:rsidRDefault="00D23207">
                            <w:pPr>
                              <w:pStyle w:val="20"/>
                              <w:shd w:val="clear" w:color="auto" w:fill="auto"/>
                              <w:spacing w:line="180" w:lineRule="exact"/>
                            </w:pPr>
                            <w:r>
                              <w:rPr>
                                <w:rStyle w:val="29pt3"/>
                              </w:rPr>
                              <w:t>0704</w:t>
                            </w:r>
                          </w:p>
                        </w:tc>
                        <w:tc>
                          <w:tcPr>
                            <w:tcW w:w="1915" w:type="dxa"/>
                            <w:tcBorders>
                              <w:left w:val="single" w:sz="4" w:space="0" w:color="auto"/>
                            </w:tcBorders>
                            <w:shd w:val="clear" w:color="auto" w:fill="FFFFFF"/>
                          </w:tcPr>
                          <w:p w14:paraId="79DC7CB1" w14:textId="77777777" w:rsidR="00D23207" w:rsidRDefault="00D23207">
                            <w:pPr>
                              <w:rPr>
                                <w:sz w:val="10"/>
                                <w:szCs w:val="10"/>
                              </w:rPr>
                            </w:pPr>
                          </w:p>
                        </w:tc>
                        <w:tc>
                          <w:tcPr>
                            <w:tcW w:w="1840" w:type="dxa"/>
                            <w:tcBorders>
                              <w:left w:val="single" w:sz="4" w:space="0" w:color="auto"/>
                            </w:tcBorders>
                            <w:shd w:val="clear" w:color="auto" w:fill="FFFFFF"/>
                          </w:tcPr>
                          <w:p w14:paraId="1AA880E6" w14:textId="77777777" w:rsidR="00D23207" w:rsidRDefault="00D23207">
                            <w:pPr>
                              <w:pStyle w:val="20"/>
                              <w:shd w:val="clear" w:color="auto" w:fill="auto"/>
                              <w:spacing w:line="180" w:lineRule="exact"/>
                            </w:pPr>
                            <w:r>
                              <w:rPr>
                                <w:rStyle w:val="29pt3"/>
                              </w:rPr>
                              <w:t>ГОСТ 1424-85</w:t>
                            </w:r>
                          </w:p>
                        </w:tc>
                        <w:tc>
                          <w:tcPr>
                            <w:tcW w:w="2380" w:type="dxa"/>
                            <w:tcBorders>
                              <w:left w:val="single" w:sz="4" w:space="0" w:color="auto"/>
                            </w:tcBorders>
                            <w:shd w:val="clear" w:color="auto" w:fill="FFFFFF"/>
                          </w:tcPr>
                          <w:p w14:paraId="4D65AEED" w14:textId="77777777" w:rsidR="00D23207" w:rsidRDefault="00D23207">
                            <w:pPr>
                              <w:rPr>
                                <w:sz w:val="10"/>
                                <w:szCs w:val="10"/>
                              </w:rPr>
                            </w:pPr>
                          </w:p>
                        </w:tc>
                      </w:tr>
                      <w:tr w:rsidR="00D23207" w14:paraId="064D204F" w14:textId="77777777">
                        <w:trPr>
                          <w:trHeight w:hRule="exact" w:val="227"/>
                          <w:jc w:val="center"/>
                        </w:trPr>
                        <w:tc>
                          <w:tcPr>
                            <w:tcW w:w="436" w:type="dxa"/>
                            <w:shd w:val="clear" w:color="auto" w:fill="FFFFFF"/>
                          </w:tcPr>
                          <w:p w14:paraId="53324078" w14:textId="77777777" w:rsidR="00D23207" w:rsidRDefault="00D23207">
                            <w:pPr>
                              <w:rPr>
                                <w:sz w:val="10"/>
                                <w:szCs w:val="10"/>
                              </w:rPr>
                            </w:pPr>
                          </w:p>
                        </w:tc>
                        <w:tc>
                          <w:tcPr>
                            <w:tcW w:w="1382" w:type="dxa"/>
                            <w:tcBorders>
                              <w:left w:val="single" w:sz="4" w:space="0" w:color="auto"/>
                            </w:tcBorders>
                            <w:shd w:val="clear" w:color="auto" w:fill="FFFFFF"/>
                          </w:tcPr>
                          <w:p w14:paraId="49E01D4D" w14:textId="77777777" w:rsidR="00D23207" w:rsidRDefault="00D23207">
                            <w:pPr>
                              <w:pStyle w:val="20"/>
                              <w:shd w:val="clear" w:color="auto" w:fill="auto"/>
                              <w:spacing w:line="180" w:lineRule="exact"/>
                            </w:pPr>
                            <w:r>
                              <w:rPr>
                                <w:rStyle w:val="29pt3"/>
                              </w:rPr>
                              <w:t>белокочанная</w:t>
                            </w:r>
                          </w:p>
                        </w:tc>
                        <w:tc>
                          <w:tcPr>
                            <w:tcW w:w="842" w:type="dxa"/>
                            <w:tcBorders>
                              <w:left w:val="single" w:sz="4" w:space="0" w:color="auto"/>
                            </w:tcBorders>
                            <w:shd w:val="clear" w:color="auto" w:fill="FFFFFF"/>
                          </w:tcPr>
                          <w:p w14:paraId="35D0E76B" w14:textId="77777777" w:rsidR="00D23207" w:rsidRDefault="00D23207">
                            <w:pPr>
                              <w:rPr>
                                <w:sz w:val="10"/>
                                <w:szCs w:val="10"/>
                              </w:rPr>
                            </w:pPr>
                          </w:p>
                        </w:tc>
                        <w:tc>
                          <w:tcPr>
                            <w:tcW w:w="562" w:type="dxa"/>
                            <w:tcBorders>
                              <w:left w:val="single" w:sz="4" w:space="0" w:color="auto"/>
                            </w:tcBorders>
                            <w:shd w:val="clear" w:color="auto" w:fill="FFFFFF"/>
                          </w:tcPr>
                          <w:p w14:paraId="2A4AC28C" w14:textId="77777777" w:rsidR="00D23207" w:rsidRDefault="00D23207">
                            <w:pPr>
                              <w:rPr>
                                <w:sz w:val="10"/>
                                <w:szCs w:val="10"/>
                              </w:rPr>
                            </w:pPr>
                          </w:p>
                        </w:tc>
                        <w:tc>
                          <w:tcPr>
                            <w:tcW w:w="1915" w:type="dxa"/>
                            <w:tcBorders>
                              <w:left w:val="single" w:sz="4" w:space="0" w:color="auto"/>
                            </w:tcBorders>
                            <w:shd w:val="clear" w:color="auto" w:fill="FFFFFF"/>
                          </w:tcPr>
                          <w:p w14:paraId="11164410" w14:textId="77777777" w:rsidR="00D23207" w:rsidRDefault="00D23207">
                            <w:pPr>
                              <w:rPr>
                                <w:sz w:val="10"/>
                                <w:szCs w:val="10"/>
                              </w:rPr>
                            </w:pPr>
                          </w:p>
                        </w:tc>
                        <w:tc>
                          <w:tcPr>
                            <w:tcW w:w="1840" w:type="dxa"/>
                            <w:tcBorders>
                              <w:left w:val="single" w:sz="4" w:space="0" w:color="auto"/>
                            </w:tcBorders>
                            <w:shd w:val="clear" w:color="auto" w:fill="FFFFFF"/>
                          </w:tcPr>
                          <w:p w14:paraId="1E3DCD11" w14:textId="77777777" w:rsidR="00D23207" w:rsidRDefault="00D23207">
                            <w:pPr>
                              <w:pStyle w:val="20"/>
                              <w:shd w:val="clear" w:color="auto" w:fill="auto"/>
                              <w:spacing w:line="180" w:lineRule="exact"/>
                            </w:pPr>
                            <w:r>
                              <w:rPr>
                                <w:rStyle w:val="29pt3"/>
                              </w:rPr>
                              <w:t>ГОСТ Р 51809-2001</w:t>
                            </w:r>
                          </w:p>
                        </w:tc>
                        <w:tc>
                          <w:tcPr>
                            <w:tcW w:w="2380" w:type="dxa"/>
                            <w:tcBorders>
                              <w:left w:val="single" w:sz="4" w:space="0" w:color="auto"/>
                            </w:tcBorders>
                            <w:shd w:val="clear" w:color="auto" w:fill="FFFFFF"/>
                          </w:tcPr>
                          <w:p w14:paraId="43F0C1F1" w14:textId="77777777" w:rsidR="00D23207" w:rsidRDefault="00D23207">
                            <w:pPr>
                              <w:rPr>
                                <w:sz w:val="10"/>
                                <w:szCs w:val="10"/>
                              </w:rPr>
                            </w:pPr>
                          </w:p>
                        </w:tc>
                      </w:tr>
                      <w:tr w:rsidR="00D23207" w14:paraId="3AACA93F" w14:textId="77777777">
                        <w:trPr>
                          <w:trHeight w:hRule="exact" w:val="695"/>
                          <w:jc w:val="center"/>
                        </w:trPr>
                        <w:tc>
                          <w:tcPr>
                            <w:tcW w:w="436" w:type="dxa"/>
                            <w:shd w:val="clear" w:color="auto" w:fill="FFFFFF"/>
                          </w:tcPr>
                          <w:p w14:paraId="57DD1D70" w14:textId="77777777" w:rsidR="00D23207" w:rsidRDefault="00D23207">
                            <w:pPr>
                              <w:rPr>
                                <w:sz w:val="10"/>
                                <w:szCs w:val="10"/>
                              </w:rPr>
                            </w:pPr>
                          </w:p>
                        </w:tc>
                        <w:tc>
                          <w:tcPr>
                            <w:tcW w:w="1382" w:type="dxa"/>
                            <w:tcBorders>
                              <w:left w:val="single" w:sz="4" w:space="0" w:color="auto"/>
                            </w:tcBorders>
                            <w:shd w:val="clear" w:color="auto" w:fill="FFFFFF"/>
                          </w:tcPr>
                          <w:p w14:paraId="58BF2801" w14:textId="77777777" w:rsidR="00D23207" w:rsidRDefault="00D23207">
                            <w:pPr>
                              <w:pStyle w:val="20"/>
                              <w:shd w:val="clear" w:color="auto" w:fill="auto"/>
                              <w:spacing w:after="60" w:line="180" w:lineRule="exact"/>
                            </w:pPr>
                            <w:r>
                              <w:rPr>
                                <w:rStyle w:val="29pt3"/>
                              </w:rPr>
                              <w:t>капуста</w:t>
                            </w:r>
                          </w:p>
                          <w:p w14:paraId="386E91CB" w14:textId="77777777" w:rsidR="00D23207" w:rsidRDefault="00D23207">
                            <w:pPr>
                              <w:pStyle w:val="20"/>
                              <w:shd w:val="clear" w:color="auto" w:fill="auto"/>
                              <w:spacing w:before="60" w:line="180" w:lineRule="exact"/>
                            </w:pPr>
                            <w:r>
                              <w:rPr>
                                <w:rStyle w:val="29pt3"/>
                              </w:rPr>
                              <w:t>краснокочанная</w:t>
                            </w:r>
                          </w:p>
                        </w:tc>
                        <w:tc>
                          <w:tcPr>
                            <w:tcW w:w="842" w:type="dxa"/>
                            <w:tcBorders>
                              <w:left w:val="single" w:sz="4" w:space="0" w:color="auto"/>
                            </w:tcBorders>
                            <w:shd w:val="clear" w:color="auto" w:fill="FFFFFF"/>
                            <w:vAlign w:val="center"/>
                          </w:tcPr>
                          <w:p w14:paraId="04DBF403" w14:textId="77777777" w:rsidR="00D23207" w:rsidRDefault="00D23207">
                            <w:pPr>
                              <w:pStyle w:val="20"/>
                              <w:shd w:val="clear" w:color="auto" w:fill="auto"/>
                              <w:spacing w:line="180" w:lineRule="exact"/>
                            </w:pPr>
                            <w:r>
                              <w:rPr>
                                <w:rStyle w:val="29pt3"/>
                              </w:rPr>
                              <w:t>97 3215</w:t>
                            </w:r>
                          </w:p>
                        </w:tc>
                        <w:tc>
                          <w:tcPr>
                            <w:tcW w:w="562" w:type="dxa"/>
                            <w:tcBorders>
                              <w:left w:val="single" w:sz="4" w:space="0" w:color="auto"/>
                            </w:tcBorders>
                            <w:shd w:val="clear" w:color="auto" w:fill="FFFFFF"/>
                          </w:tcPr>
                          <w:p w14:paraId="052CD3B6" w14:textId="77777777" w:rsidR="00D23207" w:rsidRDefault="00D23207">
                            <w:pPr>
                              <w:rPr>
                                <w:sz w:val="10"/>
                                <w:szCs w:val="10"/>
                              </w:rPr>
                            </w:pPr>
                          </w:p>
                        </w:tc>
                        <w:tc>
                          <w:tcPr>
                            <w:tcW w:w="1915" w:type="dxa"/>
                            <w:tcBorders>
                              <w:left w:val="single" w:sz="4" w:space="0" w:color="auto"/>
                            </w:tcBorders>
                            <w:shd w:val="clear" w:color="auto" w:fill="FFFFFF"/>
                            <w:vAlign w:val="center"/>
                          </w:tcPr>
                          <w:p w14:paraId="23C29E92" w14:textId="77777777" w:rsidR="00D23207" w:rsidRDefault="00D23207">
                            <w:pPr>
                              <w:pStyle w:val="20"/>
                              <w:shd w:val="clear" w:color="auto" w:fill="auto"/>
                              <w:spacing w:line="180" w:lineRule="exact"/>
                            </w:pPr>
                            <w:r>
                              <w:rPr>
                                <w:rStyle w:val="29pt3"/>
                              </w:rPr>
                              <w:t>Нитраты</w:t>
                            </w:r>
                          </w:p>
                        </w:tc>
                        <w:tc>
                          <w:tcPr>
                            <w:tcW w:w="1840" w:type="dxa"/>
                            <w:tcBorders>
                              <w:left w:val="single" w:sz="4" w:space="0" w:color="auto"/>
                            </w:tcBorders>
                            <w:shd w:val="clear" w:color="auto" w:fill="FFFFFF"/>
                            <w:vAlign w:val="center"/>
                          </w:tcPr>
                          <w:p w14:paraId="7C4A1C61" w14:textId="77777777" w:rsidR="00D23207" w:rsidRDefault="00D23207">
                            <w:pPr>
                              <w:pStyle w:val="20"/>
                              <w:shd w:val="clear" w:color="auto" w:fill="auto"/>
                              <w:spacing w:line="180" w:lineRule="exact"/>
                            </w:pPr>
                            <w:r>
                              <w:rPr>
                                <w:rStyle w:val="29pt3"/>
                              </w:rPr>
                              <w:t>ГОСТ 7967-87</w:t>
                            </w:r>
                          </w:p>
                        </w:tc>
                        <w:tc>
                          <w:tcPr>
                            <w:tcW w:w="2380" w:type="dxa"/>
                            <w:tcBorders>
                              <w:left w:val="single" w:sz="4" w:space="0" w:color="auto"/>
                            </w:tcBorders>
                            <w:shd w:val="clear" w:color="auto" w:fill="FFFFFF"/>
                            <w:vAlign w:val="center"/>
                          </w:tcPr>
                          <w:p w14:paraId="422FB12B" w14:textId="77777777" w:rsidR="00D23207" w:rsidRDefault="00D23207">
                            <w:pPr>
                              <w:pStyle w:val="20"/>
                              <w:shd w:val="clear" w:color="auto" w:fill="auto"/>
                              <w:spacing w:line="180" w:lineRule="exact"/>
                            </w:pPr>
                            <w:r>
                              <w:rPr>
                                <w:rStyle w:val="29pt3"/>
                              </w:rPr>
                              <w:t>МУ 5048-89</w:t>
                            </w:r>
                          </w:p>
                        </w:tc>
                      </w:tr>
                    </w:tbl>
                    <w:p w14:paraId="0CE59B93" w14:textId="77777777" w:rsidR="00D23207" w:rsidRDefault="00D23207">
                      <w:pPr>
                        <w:rPr>
                          <w:sz w:val="2"/>
                          <w:szCs w:val="2"/>
                        </w:rPr>
                      </w:pPr>
                    </w:p>
                  </w:txbxContent>
                </v:textbox>
                <w10:wrap anchorx="margin"/>
              </v:shape>
            </w:pict>
          </mc:Fallback>
        </mc:AlternateContent>
      </w:r>
    </w:p>
    <w:p w14:paraId="5A3E91B8" w14:textId="77777777" w:rsidR="001A7EC8" w:rsidRDefault="001A7EC8">
      <w:pPr>
        <w:spacing w:line="360" w:lineRule="exact"/>
      </w:pPr>
    </w:p>
    <w:p w14:paraId="2D691796" w14:textId="77777777" w:rsidR="001A7EC8" w:rsidRDefault="001A7EC8">
      <w:pPr>
        <w:spacing w:line="360" w:lineRule="exact"/>
      </w:pPr>
    </w:p>
    <w:p w14:paraId="33BAA3DE" w14:textId="77777777" w:rsidR="001A7EC8" w:rsidRDefault="001A7EC8">
      <w:pPr>
        <w:spacing w:line="360" w:lineRule="exact"/>
      </w:pPr>
    </w:p>
    <w:p w14:paraId="1A2D5557" w14:textId="77777777" w:rsidR="001A7EC8" w:rsidRDefault="001A7EC8">
      <w:pPr>
        <w:spacing w:line="360" w:lineRule="exact"/>
      </w:pPr>
    </w:p>
    <w:p w14:paraId="582FAE57" w14:textId="77777777" w:rsidR="001A7EC8" w:rsidRDefault="001A7EC8">
      <w:pPr>
        <w:spacing w:line="360" w:lineRule="exact"/>
      </w:pPr>
    </w:p>
    <w:p w14:paraId="3840213D" w14:textId="77777777" w:rsidR="001A7EC8" w:rsidRDefault="001A7EC8">
      <w:pPr>
        <w:spacing w:line="360" w:lineRule="exact"/>
      </w:pPr>
    </w:p>
    <w:p w14:paraId="0F47EEA4" w14:textId="77777777" w:rsidR="001A7EC8" w:rsidRDefault="001A7EC8">
      <w:pPr>
        <w:spacing w:line="360" w:lineRule="exact"/>
      </w:pPr>
    </w:p>
    <w:p w14:paraId="559AB602" w14:textId="77777777" w:rsidR="001A7EC8" w:rsidRDefault="001A7EC8">
      <w:pPr>
        <w:spacing w:line="360" w:lineRule="exact"/>
      </w:pPr>
    </w:p>
    <w:p w14:paraId="2B455FEA" w14:textId="77777777" w:rsidR="001A7EC8" w:rsidRDefault="001A7EC8">
      <w:pPr>
        <w:spacing w:line="360" w:lineRule="exact"/>
      </w:pPr>
    </w:p>
    <w:p w14:paraId="1F7D7125" w14:textId="77777777" w:rsidR="001A7EC8" w:rsidRDefault="001A7EC8">
      <w:pPr>
        <w:spacing w:line="360" w:lineRule="exact"/>
      </w:pPr>
    </w:p>
    <w:p w14:paraId="2A6A69D1" w14:textId="77777777" w:rsidR="001A7EC8" w:rsidRDefault="001A7EC8">
      <w:pPr>
        <w:spacing w:line="360" w:lineRule="exact"/>
      </w:pPr>
    </w:p>
    <w:p w14:paraId="4F6A3471" w14:textId="77777777" w:rsidR="001A7EC8" w:rsidRDefault="001A7EC8">
      <w:pPr>
        <w:spacing w:line="360" w:lineRule="exact"/>
      </w:pPr>
    </w:p>
    <w:p w14:paraId="386AB1C3" w14:textId="77777777" w:rsidR="001A7EC8" w:rsidRDefault="001A7EC8">
      <w:pPr>
        <w:spacing w:line="360" w:lineRule="exact"/>
      </w:pPr>
    </w:p>
    <w:p w14:paraId="70325017" w14:textId="77777777" w:rsidR="001A7EC8" w:rsidRDefault="001A7EC8">
      <w:pPr>
        <w:spacing w:line="618" w:lineRule="exact"/>
      </w:pPr>
    </w:p>
    <w:p w14:paraId="553782C8" w14:textId="77777777" w:rsidR="001A7EC8" w:rsidRDefault="001A7EC8">
      <w:pPr>
        <w:rPr>
          <w:sz w:val="2"/>
          <w:szCs w:val="2"/>
        </w:rPr>
        <w:sectPr w:rsidR="001A7EC8">
          <w:type w:val="continuous"/>
          <w:pgSz w:w="11900" w:h="8400" w:orient="landscape"/>
          <w:pgMar w:top="1046" w:right="712" w:bottom="1014" w:left="1554" w:header="0" w:footer="3" w:gutter="0"/>
          <w:cols w:space="720"/>
          <w:noEndnote/>
          <w:docGrid w:linePitch="360"/>
        </w:sectPr>
      </w:pPr>
    </w:p>
    <w:p w14:paraId="4DA11962" w14:textId="09EB4F83" w:rsidR="001A7EC8" w:rsidRDefault="0030706D">
      <w:pPr>
        <w:pStyle w:val="70"/>
        <w:shd w:val="clear" w:color="auto" w:fill="auto"/>
        <w:spacing w:after="4244" w:line="180" w:lineRule="exact"/>
        <w:ind w:firstLine="0"/>
      </w:pPr>
      <w:r>
        <w:rPr>
          <w:noProof/>
          <w:lang w:bidi="ar-SA"/>
        </w:rPr>
        <w:lastRenderedPageBreak/>
        <mc:AlternateContent>
          <mc:Choice Requires="wps">
            <w:drawing>
              <wp:anchor distT="0" distB="0" distL="63500" distR="63500" simplePos="0" relativeHeight="251738624" behindDoc="1" locked="0" layoutInCell="1" allowOverlap="1" wp14:anchorId="09F3FFE0" wp14:editId="7B8A765A">
                <wp:simplePos x="0" y="0"/>
                <wp:positionH relativeFrom="margin">
                  <wp:posOffset>-2310130</wp:posOffset>
                </wp:positionH>
                <wp:positionV relativeFrom="margin">
                  <wp:posOffset>1812925</wp:posOffset>
                </wp:positionV>
                <wp:extent cx="152400" cy="345440"/>
                <wp:effectExtent l="3175" t="0" r="0" b="0"/>
                <wp:wrapTopAndBottom/>
                <wp:docPr id="38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9353" w14:textId="77777777" w:rsidR="00D23207" w:rsidRDefault="00D23207">
                            <w:pPr>
                              <w:pStyle w:val="20"/>
                              <w:shd w:val="clear" w:color="auto" w:fill="auto"/>
                              <w:spacing w:line="190" w:lineRule="exact"/>
                            </w:pPr>
                            <w:r>
                              <w:rPr>
                                <w:rStyle w:val="2Exact"/>
                              </w:rPr>
                              <w:t>-598-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3FFE0" id="Text Box 310" o:spid="_x0000_s1078" type="#_x0000_t202" style="position:absolute;margin-left:-181.9pt;margin-top:142.75pt;width:12pt;height:27.2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" filled="f" stroked="f">
                <v:textbox style="layout-flow:vertical" inset="0,0,0,0">
                  <w:txbxContent>
                    <w:p w14:paraId="66B09353" w14:textId="77777777" w:rsidR="00D23207" w:rsidRDefault="00D23207">
                      <w:pPr>
                        <w:pStyle w:val="20"/>
                        <w:shd w:val="clear" w:color="auto" w:fill="auto"/>
                        <w:spacing w:line="190" w:lineRule="exact"/>
                      </w:pPr>
                      <w:r>
                        <w:rPr>
                          <w:rStyle w:val="2Exact"/>
                        </w:rPr>
                        <w:t>-598-</w:t>
                      </w:r>
                    </w:p>
                  </w:txbxContent>
                </v:textbox>
                <w10:wrap type="topAndBottom" anchorx="margin" anchory="margin"/>
              </v:shape>
            </w:pict>
          </mc:Fallback>
        </mc:AlternateContent>
      </w:r>
      <w:r>
        <w:rPr>
          <w:noProof/>
          <w:lang w:bidi="ar-SA"/>
        </w:rPr>
        <mc:AlternateContent>
          <mc:Choice Requires="wps">
            <w:drawing>
              <wp:anchor distT="0" distB="0" distL="63500" distR="71120" simplePos="0" relativeHeight="251739648" behindDoc="1" locked="0" layoutInCell="1" allowOverlap="1" wp14:anchorId="70ABFA21" wp14:editId="65B6DE13">
                <wp:simplePos x="0" y="0"/>
                <wp:positionH relativeFrom="margin">
                  <wp:posOffset>-1840230</wp:posOffset>
                </wp:positionH>
                <wp:positionV relativeFrom="margin">
                  <wp:posOffset>0</wp:posOffset>
                </wp:positionV>
                <wp:extent cx="1456055" cy="4245610"/>
                <wp:effectExtent l="0" t="0" r="4445" b="0"/>
                <wp:wrapSquare wrapText="right"/>
                <wp:docPr id="38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24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444"/>
                              <w:gridCol w:w="850"/>
                            </w:tblGrid>
                            <w:tr w:rsidR="00D23207" w14:paraId="3BDC67DC" w14:textId="77777777">
                              <w:trPr>
                                <w:trHeight w:hRule="exact" w:val="234"/>
                              </w:trPr>
                              <w:tc>
                                <w:tcPr>
                                  <w:tcW w:w="1444" w:type="dxa"/>
                                  <w:tcBorders>
                                    <w:left w:val="single" w:sz="4" w:space="0" w:color="auto"/>
                                  </w:tcBorders>
                                  <w:shd w:val="clear" w:color="auto" w:fill="FFFFFF"/>
                                  <w:vAlign w:val="bottom"/>
                                </w:tcPr>
                                <w:p w14:paraId="5ECA4D4A" w14:textId="77777777" w:rsidR="00D23207" w:rsidRDefault="00D23207">
                                  <w:pPr>
                                    <w:pStyle w:val="20"/>
                                    <w:shd w:val="clear" w:color="auto" w:fill="auto"/>
                                    <w:spacing w:line="180" w:lineRule="exact"/>
                                  </w:pPr>
                                  <w:r>
                                    <w:rPr>
                                      <w:rStyle w:val="29pt3"/>
                                    </w:rPr>
                                    <w:t>капуста</w:t>
                                  </w:r>
                                </w:p>
                              </w:tc>
                              <w:tc>
                                <w:tcPr>
                                  <w:tcW w:w="850" w:type="dxa"/>
                                  <w:tcBorders>
                                    <w:left w:val="single" w:sz="4" w:space="0" w:color="auto"/>
                                    <w:right w:val="single" w:sz="4" w:space="0" w:color="auto"/>
                                  </w:tcBorders>
                                  <w:shd w:val="clear" w:color="auto" w:fill="FFFFFF"/>
                                </w:tcPr>
                                <w:p w14:paraId="1203EE5F" w14:textId="77777777" w:rsidR="00D23207" w:rsidRDefault="00D23207">
                                  <w:pPr>
                                    <w:rPr>
                                      <w:sz w:val="10"/>
                                      <w:szCs w:val="10"/>
                                    </w:rPr>
                                  </w:pPr>
                                </w:p>
                              </w:tc>
                            </w:tr>
                            <w:tr w:rsidR="00D23207" w14:paraId="6F23B69C" w14:textId="77777777">
                              <w:trPr>
                                <w:trHeight w:hRule="exact" w:val="320"/>
                              </w:trPr>
                              <w:tc>
                                <w:tcPr>
                                  <w:tcW w:w="1444" w:type="dxa"/>
                                  <w:tcBorders>
                                    <w:left w:val="single" w:sz="4" w:space="0" w:color="auto"/>
                                  </w:tcBorders>
                                  <w:shd w:val="clear" w:color="auto" w:fill="FFFFFF"/>
                                </w:tcPr>
                                <w:p w14:paraId="1189495A" w14:textId="77777777" w:rsidR="00D23207" w:rsidRDefault="00D23207">
                                  <w:pPr>
                                    <w:pStyle w:val="20"/>
                                    <w:shd w:val="clear" w:color="auto" w:fill="auto"/>
                                    <w:spacing w:line="180" w:lineRule="exact"/>
                                  </w:pPr>
                                  <w:r>
                                    <w:rPr>
                                      <w:rStyle w:val="29pt3"/>
                                    </w:rPr>
                                    <w:t>цветная</w:t>
                                  </w:r>
                                </w:p>
                              </w:tc>
                              <w:tc>
                                <w:tcPr>
                                  <w:tcW w:w="850" w:type="dxa"/>
                                  <w:tcBorders>
                                    <w:left w:val="single" w:sz="4" w:space="0" w:color="auto"/>
                                    <w:right w:val="single" w:sz="4" w:space="0" w:color="auto"/>
                                  </w:tcBorders>
                                  <w:shd w:val="clear" w:color="auto" w:fill="FFFFFF"/>
                                </w:tcPr>
                                <w:p w14:paraId="5ACFC0C9" w14:textId="77777777" w:rsidR="00D23207" w:rsidRDefault="00D23207">
                                  <w:pPr>
                                    <w:pStyle w:val="20"/>
                                    <w:shd w:val="clear" w:color="auto" w:fill="auto"/>
                                    <w:spacing w:line="180" w:lineRule="exact"/>
                                  </w:pPr>
                                  <w:r>
                                    <w:rPr>
                                      <w:rStyle w:val="29pt3"/>
                                    </w:rPr>
                                    <w:t>97 3214</w:t>
                                  </w:r>
                                </w:p>
                              </w:tc>
                            </w:tr>
                            <w:tr w:rsidR="00D23207" w14:paraId="34AE51D1" w14:textId="77777777">
                              <w:trPr>
                                <w:trHeight w:hRule="exact" w:val="346"/>
                              </w:trPr>
                              <w:tc>
                                <w:tcPr>
                                  <w:tcW w:w="1444" w:type="dxa"/>
                                  <w:tcBorders>
                                    <w:left w:val="single" w:sz="4" w:space="0" w:color="auto"/>
                                  </w:tcBorders>
                                  <w:shd w:val="clear" w:color="auto" w:fill="FFFFFF"/>
                                  <w:vAlign w:val="bottom"/>
                                </w:tcPr>
                                <w:p w14:paraId="48216579" w14:textId="77777777" w:rsidR="00D23207" w:rsidRDefault="00D23207">
                                  <w:pPr>
                                    <w:pStyle w:val="20"/>
                                    <w:shd w:val="clear" w:color="auto" w:fill="auto"/>
                                    <w:spacing w:line="180" w:lineRule="exact"/>
                                  </w:pPr>
                                  <w:r>
                                    <w:rPr>
                                      <w:rStyle w:val="29pt3"/>
                                    </w:rPr>
                                    <w:t>морковь</w:t>
                                  </w:r>
                                </w:p>
                              </w:tc>
                              <w:tc>
                                <w:tcPr>
                                  <w:tcW w:w="850" w:type="dxa"/>
                                  <w:tcBorders>
                                    <w:left w:val="single" w:sz="4" w:space="0" w:color="auto"/>
                                    <w:right w:val="single" w:sz="4" w:space="0" w:color="auto"/>
                                  </w:tcBorders>
                                  <w:shd w:val="clear" w:color="auto" w:fill="FFFFFF"/>
                                  <w:vAlign w:val="bottom"/>
                                </w:tcPr>
                                <w:p w14:paraId="443EB4E3" w14:textId="77777777" w:rsidR="00D23207" w:rsidRDefault="00D23207">
                                  <w:pPr>
                                    <w:pStyle w:val="20"/>
                                    <w:shd w:val="clear" w:color="auto" w:fill="auto"/>
                                    <w:spacing w:line="180" w:lineRule="exact"/>
                                  </w:pPr>
                                  <w:r>
                                    <w:rPr>
                                      <w:rStyle w:val="29pt3"/>
                                    </w:rPr>
                                    <w:t>97 3222</w:t>
                                  </w:r>
                                </w:p>
                              </w:tc>
                            </w:tr>
                            <w:tr w:rsidR="00D23207" w14:paraId="7A605118" w14:textId="77777777">
                              <w:trPr>
                                <w:trHeight w:hRule="exact" w:val="180"/>
                              </w:trPr>
                              <w:tc>
                                <w:tcPr>
                                  <w:tcW w:w="1444" w:type="dxa"/>
                                  <w:tcBorders>
                                    <w:left w:val="single" w:sz="4" w:space="0" w:color="auto"/>
                                  </w:tcBorders>
                                  <w:shd w:val="clear" w:color="auto" w:fill="FFFFFF"/>
                                  <w:vAlign w:val="bottom"/>
                                </w:tcPr>
                                <w:p w14:paraId="1E85813D" w14:textId="77777777" w:rsidR="00D23207" w:rsidRDefault="00D23207">
                                  <w:pPr>
                                    <w:pStyle w:val="20"/>
                                    <w:shd w:val="clear" w:color="auto" w:fill="auto"/>
                                    <w:spacing w:line="180" w:lineRule="exact"/>
                                  </w:pPr>
                                  <w:r>
                                    <w:rPr>
                                      <w:rStyle w:val="29pt3"/>
                                    </w:rPr>
                                    <w:t>свекла</w:t>
                                  </w:r>
                                </w:p>
                              </w:tc>
                              <w:tc>
                                <w:tcPr>
                                  <w:tcW w:w="850" w:type="dxa"/>
                                  <w:tcBorders>
                                    <w:left w:val="single" w:sz="4" w:space="0" w:color="auto"/>
                                    <w:right w:val="single" w:sz="4" w:space="0" w:color="auto"/>
                                  </w:tcBorders>
                                  <w:shd w:val="clear" w:color="auto" w:fill="FFFFFF"/>
                                </w:tcPr>
                                <w:p w14:paraId="02BBD17D" w14:textId="77777777" w:rsidR="00D23207" w:rsidRDefault="00D23207">
                                  <w:pPr>
                                    <w:rPr>
                                      <w:sz w:val="10"/>
                                      <w:szCs w:val="10"/>
                                    </w:rPr>
                                  </w:pPr>
                                </w:p>
                              </w:tc>
                            </w:tr>
                            <w:tr w:rsidR="00D23207" w14:paraId="0A799A02" w14:textId="77777777">
                              <w:trPr>
                                <w:trHeight w:hRule="exact" w:val="324"/>
                              </w:trPr>
                              <w:tc>
                                <w:tcPr>
                                  <w:tcW w:w="1444" w:type="dxa"/>
                                  <w:tcBorders>
                                    <w:left w:val="single" w:sz="4" w:space="0" w:color="auto"/>
                                  </w:tcBorders>
                                  <w:shd w:val="clear" w:color="auto" w:fill="FFFFFF"/>
                                </w:tcPr>
                                <w:p w14:paraId="5C13F7C3" w14:textId="77777777" w:rsidR="00D23207" w:rsidRDefault="00D23207">
                                  <w:pPr>
                                    <w:pStyle w:val="20"/>
                                    <w:shd w:val="clear" w:color="auto" w:fill="auto"/>
                                    <w:spacing w:line="180" w:lineRule="exact"/>
                                  </w:pPr>
                                  <w:r>
                                    <w:rPr>
                                      <w:rStyle w:val="29pt3"/>
                                    </w:rPr>
                                    <w:t>столовая</w:t>
                                  </w:r>
                                </w:p>
                              </w:tc>
                              <w:tc>
                                <w:tcPr>
                                  <w:tcW w:w="850" w:type="dxa"/>
                                  <w:tcBorders>
                                    <w:left w:val="single" w:sz="4" w:space="0" w:color="auto"/>
                                    <w:right w:val="single" w:sz="4" w:space="0" w:color="auto"/>
                                  </w:tcBorders>
                                  <w:shd w:val="clear" w:color="auto" w:fill="FFFFFF"/>
                                </w:tcPr>
                                <w:p w14:paraId="0514CFEE" w14:textId="77777777" w:rsidR="00D23207" w:rsidRDefault="00D23207">
                                  <w:pPr>
                                    <w:pStyle w:val="20"/>
                                    <w:shd w:val="clear" w:color="auto" w:fill="auto"/>
                                    <w:spacing w:line="180" w:lineRule="exact"/>
                                  </w:pPr>
                                  <w:r>
                                    <w:rPr>
                                      <w:rStyle w:val="29pt3"/>
                                    </w:rPr>
                                    <w:t>97 3221</w:t>
                                  </w:r>
                                </w:p>
                              </w:tc>
                            </w:tr>
                            <w:tr w:rsidR="00D23207" w14:paraId="48AA78F9" w14:textId="77777777">
                              <w:trPr>
                                <w:trHeight w:hRule="exact" w:val="547"/>
                              </w:trPr>
                              <w:tc>
                                <w:tcPr>
                                  <w:tcW w:w="1444" w:type="dxa"/>
                                  <w:tcBorders>
                                    <w:left w:val="single" w:sz="4" w:space="0" w:color="auto"/>
                                  </w:tcBorders>
                                  <w:shd w:val="clear" w:color="auto" w:fill="FFFFFF"/>
                                  <w:vAlign w:val="center"/>
                                </w:tcPr>
                                <w:p w14:paraId="7615E935" w14:textId="77777777" w:rsidR="00D23207" w:rsidRDefault="00D23207">
                                  <w:pPr>
                                    <w:pStyle w:val="20"/>
                                    <w:shd w:val="clear" w:color="auto" w:fill="auto"/>
                                    <w:spacing w:line="180" w:lineRule="exact"/>
                                  </w:pPr>
                                  <w:r>
                                    <w:rPr>
                                      <w:rStyle w:val="29pt3"/>
                                    </w:rPr>
                                    <w:t>лук репчатый</w:t>
                                  </w:r>
                                </w:p>
                              </w:tc>
                              <w:tc>
                                <w:tcPr>
                                  <w:tcW w:w="850" w:type="dxa"/>
                                  <w:tcBorders>
                                    <w:left w:val="single" w:sz="4" w:space="0" w:color="auto"/>
                                    <w:right w:val="single" w:sz="4" w:space="0" w:color="auto"/>
                                  </w:tcBorders>
                                  <w:shd w:val="clear" w:color="auto" w:fill="FFFFFF"/>
                                  <w:vAlign w:val="center"/>
                                </w:tcPr>
                                <w:p w14:paraId="41A09615" w14:textId="77777777" w:rsidR="00D23207" w:rsidRDefault="00D23207">
                                  <w:pPr>
                                    <w:pStyle w:val="20"/>
                                    <w:shd w:val="clear" w:color="auto" w:fill="auto"/>
                                    <w:spacing w:line="180" w:lineRule="exact"/>
                                  </w:pPr>
                                  <w:r>
                                    <w:rPr>
                                      <w:rStyle w:val="29pt3"/>
                                    </w:rPr>
                                    <w:t>97 3231</w:t>
                                  </w:r>
                                </w:p>
                              </w:tc>
                            </w:tr>
                            <w:tr w:rsidR="00D23207" w14:paraId="378CA2C7" w14:textId="77777777">
                              <w:trPr>
                                <w:trHeight w:hRule="exact" w:val="630"/>
                              </w:trPr>
                              <w:tc>
                                <w:tcPr>
                                  <w:tcW w:w="1444" w:type="dxa"/>
                                  <w:tcBorders>
                                    <w:left w:val="single" w:sz="4" w:space="0" w:color="auto"/>
                                  </w:tcBorders>
                                  <w:shd w:val="clear" w:color="auto" w:fill="FFFFFF"/>
                                  <w:vAlign w:val="center"/>
                                </w:tcPr>
                                <w:p w14:paraId="4EEFBE06" w14:textId="77777777" w:rsidR="00D23207" w:rsidRDefault="00D23207">
                                  <w:pPr>
                                    <w:pStyle w:val="20"/>
                                    <w:shd w:val="clear" w:color="auto" w:fill="auto"/>
                                    <w:spacing w:line="180" w:lineRule="exact"/>
                                  </w:pPr>
                                  <w:r>
                                    <w:rPr>
                                      <w:rStyle w:val="29pt3"/>
                                    </w:rPr>
                                    <w:t>чеснок</w:t>
                                  </w:r>
                                </w:p>
                              </w:tc>
                              <w:tc>
                                <w:tcPr>
                                  <w:tcW w:w="850" w:type="dxa"/>
                                  <w:tcBorders>
                                    <w:left w:val="single" w:sz="4" w:space="0" w:color="auto"/>
                                    <w:right w:val="single" w:sz="4" w:space="0" w:color="auto"/>
                                  </w:tcBorders>
                                  <w:shd w:val="clear" w:color="auto" w:fill="FFFFFF"/>
                                  <w:vAlign w:val="center"/>
                                </w:tcPr>
                                <w:p w14:paraId="5E59D6A7" w14:textId="77777777" w:rsidR="00D23207" w:rsidRDefault="00D23207">
                                  <w:pPr>
                                    <w:pStyle w:val="20"/>
                                    <w:shd w:val="clear" w:color="auto" w:fill="auto"/>
                                    <w:spacing w:line="180" w:lineRule="exact"/>
                                  </w:pPr>
                                  <w:r>
                                    <w:rPr>
                                      <w:rStyle w:val="29pt3"/>
                                    </w:rPr>
                                    <w:t>97 3238</w:t>
                                  </w:r>
                                </w:p>
                              </w:tc>
                            </w:tr>
                            <w:tr w:rsidR="00D23207" w14:paraId="40E5BFB2" w14:textId="77777777">
                              <w:trPr>
                                <w:trHeight w:hRule="exact" w:val="536"/>
                              </w:trPr>
                              <w:tc>
                                <w:tcPr>
                                  <w:tcW w:w="1444" w:type="dxa"/>
                                  <w:tcBorders>
                                    <w:left w:val="single" w:sz="4" w:space="0" w:color="auto"/>
                                  </w:tcBorders>
                                  <w:shd w:val="clear" w:color="auto" w:fill="FFFFFF"/>
                                  <w:vAlign w:val="center"/>
                                </w:tcPr>
                                <w:p w14:paraId="294D8B87" w14:textId="77777777" w:rsidR="00D23207" w:rsidRDefault="00D23207">
                                  <w:pPr>
                                    <w:pStyle w:val="20"/>
                                    <w:shd w:val="clear" w:color="auto" w:fill="auto"/>
                                    <w:spacing w:line="180" w:lineRule="exact"/>
                                  </w:pPr>
                                  <w:r>
                                    <w:rPr>
                                      <w:rStyle w:val="29pt3"/>
                                    </w:rPr>
                                    <w:t>томаты</w:t>
                                  </w:r>
                                </w:p>
                              </w:tc>
                              <w:tc>
                                <w:tcPr>
                                  <w:tcW w:w="850" w:type="dxa"/>
                                  <w:tcBorders>
                                    <w:left w:val="single" w:sz="4" w:space="0" w:color="auto"/>
                                    <w:right w:val="single" w:sz="4" w:space="0" w:color="auto"/>
                                  </w:tcBorders>
                                  <w:shd w:val="clear" w:color="auto" w:fill="FFFFFF"/>
                                  <w:vAlign w:val="center"/>
                                </w:tcPr>
                                <w:p w14:paraId="1EEE8EB7" w14:textId="77777777" w:rsidR="00D23207" w:rsidRDefault="00D23207">
                                  <w:pPr>
                                    <w:pStyle w:val="20"/>
                                    <w:shd w:val="clear" w:color="auto" w:fill="auto"/>
                                    <w:spacing w:line="180" w:lineRule="exact"/>
                                  </w:pPr>
                                  <w:r>
                                    <w:rPr>
                                      <w:rStyle w:val="29pt3"/>
                                    </w:rPr>
                                    <w:t>97 3241</w:t>
                                  </w:r>
                                </w:p>
                              </w:tc>
                            </w:tr>
                            <w:tr w:rsidR="00D23207" w14:paraId="3280EBBF" w14:textId="77777777">
                              <w:trPr>
                                <w:trHeight w:hRule="exact" w:val="443"/>
                              </w:trPr>
                              <w:tc>
                                <w:tcPr>
                                  <w:tcW w:w="1444" w:type="dxa"/>
                                  <w:tcBorders>
                                    <w:left w:val="single" w:sz="4" w:space="0" w:color="auto"/>
                                  </w:tcBorders>
                                  <w:shd w:val="clear" w:color="auto" w:fill="FFFFFF"/>
                                  <w:vAlign w:val="center"/>
                                </w:tcPr>
                                <w:p w14:paraId="48F7F8DD" w14:textId="77777777" w:rsidR="00D23207" w:rsidRDefault="00D23207">
                                  <w:pPr>
                                    <w:pStyle w:val="20"/>
                                    <w:shd w:val="clear" w:color="auto" w:fill="auto"/>
                                    <w:spacing w:line="180" w:lineRule="exact"/>
                                  </w:pPr>
                                  <w:r>
                                    <w:rPr>
                                      <w:rStyle w:val="29pt3"/>
                                    </w:rPr>
                                    <w:t>огурцы</w:t>
                                  </w:r>
                                </w:p>
                              </w:tc>
                              <w:tc>
                                <w:tcPr>
                                  <w:tcW w:w="850" w:type="dxa"/>
                                  <w:tcBorders>
                                    <w:left w:val="single" w:sz="4" w:space="0" w:color="auto"/>
                                    <w:right w:val="single" w:sz="4" w:space="0" w:color="auto"/>
                                  </w:tcBorders>
                                  <w:shd w:val="clear" w:color="auto" w:fill="FFFFFF"/>
                                  <w:vAlign w:val="center"/>
                                </w:tcPr>
                                <w:p w14:paraId="6C131105" w14:textId="77777777" w:rsidR="00D23207" w:rsidRDefault="00D23207">
                                  <w:pPr>
                                    <w:pStyle w:val="20"/>
                                    <w:shd w:val="clear" w:color="auto" w:fill="auto"/>
                                    <w:spacing w:line="180" w:lineRule="exact"/>
                                  </w:pPr>
                                  <w:r>
                                    <w:rPr>
                                      <w:rStyle w:val="29pt3"/>
                                    </w:rPr>
                                    <w:t>97 3251</w:t>
                                  </w:r>
                                </w:p>
                              </w:tc>
                            </w:tr>
                            <w:tr w:rsidR="00D23207" w14:paraId="47784508" w14:textId="77777777">
                              <w:trPr>
                                <w:trHeight w:hRule="exact" w:val="418"/>
                              </w:trPr>
                              <w:tc>
                                <w:tcPr>
                                  <w:tcW w:w="1444" w:type="dxa"/>
                                  <w:tcBorders>
                                    <w:left w:val="single" w:sz="4" w:space="0" w:color="auto"/>
                                  </w:tcBorders>
                                  <w:shd w:val="clear" w:color="auto" w:fill="FFFFFF"/>
                                  <w:vAlign w:val="center"/>
                                </w:tcPr>
                                <w:p w14:paraId="16E0CCD7" w14:textId="77777777" w:rsidR="00D23207" w:rsidRDefault="00D23207">
                                  <w:pPr>
                                    <w:pStyle w:val="20"/>
                                    <w:shd w:val="clear" w:color="auto" w:fill="auto"/>
                                    <w:spacing w:line="180" w:lineRule="exact"/>
                                  </w:pPr>
                                  <w:r>
                                    <w:rPr>
                                      <w:rStyle w:val="29pt3"/>
                                    </w:rPr>
                                    <w:t>баклажаны</w:t>
                                  </w:r>
                                </w:p>
                              </w:tc>
                              <w:tc>
                                <w:tcPr>
                                  <w:tcW w:w="850" w:type="dxa"/>
                                  <w:tcBorders>
                                    <w:left w:val="single" w:sz="4" w:space="0" w:color="auto"/>
                                    <w:right w:val="single" w:sz="4" w:space="0" w:color="auto"/>
                                  </w:tcBorders>
                                  <w:shd w:val="clear" w:color="auto" w:fill="FFFFFF"/>
                                  <w:vAlign w:val="center"/>
                                </w:tcPr>
                                <w:p w14:paraId="491F0E66" w14:textId="77777777" w:rsidR="00D23207" w:rsidRDefault="00D23207">
                                  <w:pPr>
                                    <w:pStyle w:val="20"/>
                                    <w:shd w:val="clear" w:color="auto" w:fill="auto"/>
                                    <w:spacing w:line="180" w:lineRule="exact"/>
                                  </w:pPr>
                                  <w:r>
                                    <w:rPr>
                                      <w:rStyle w:val="29pt3"/>
                                    </w:rPr>
                                    <w:t>97 3244</w:t>
                                  </w:r>
                                </w:p>
                              </w:tc>
                            </w:tr>
                            <w:tr w:rsidR="00D23207" w14:paraId="5F0300FF" w14:textId="77777777">
                              <w:trPr>
                                <w:trHeight w:hRule="exact" w:val="353"/>
                              </w:trPr>
                              <w:tc>
                                <w:tcPr>
                                  <w:tcW w:w="1444" w:type="dxa"/>
                                  <w:tcBorders>
                                    <w:left w:val="single" w:sz="4" w:space="0" w:color="auto"/>
                                  </w:tcBorders>
                                  <w:shd w:val="clear" w:color="auto" w:fill="FFFFFF"/>
                                  <w:vAlign w:val="bottom"/>
                                </w:tcPr>
                                <w:p w14:paraId="6BFD25E9" w14:textId="77777777" w:rsidR="00D23207" w:rsidRDefault="00D23207">
                                  <w:pPr>
                                    <w:pStyle w:val="20"/>
                                    <w:shd w:val="clear" w:color="auto" w:fill="auto"/>
                                    <w:spacing w:line="180" w:lineRule="exact"/>
                                  </w:pPr>
                                  <w:r>
                                    <w:rPr>
                                      <w:rStyle w:val="29pt3"/>
                                    </w:rPr>
                                    <w:t>перец сладкий</w:t>
                                  </w:r>
                                </w:p>
                              </w:tc>
                              <w:tc>
                                <w:tcPr>
                                  <w:tcW w:w="850" w:type="dxa"/>
                                  <w:tcBorders>
                                    <w:left w:val="single" w:sz="4" w:space="0" w:color="auto"/>
                                    <w:right w:val="single" w:sz="4" w:space="0" w:color="auto"/>
                                  </w:tcBorders>
                                  <w:shd w:val="clear" w:color="auto" w:fill="FFFFFF"/>
                                  <w:vAlign w:val="bottom"/>
                                </w:tcPr>
                                <w:p w14:paraId="69A44BF6" w14:textId="77777777" w:rsidR="00D23207" w:rsidRDefault="00D23207">
                                  <w:pPr>
                                    <w:pStyle w:val="20"/>
                                    <w:shd w:val="clear" w:color="auto" w:fill="auto"/>
                                    <w:spacing w:line="180" w:lineRule="exact"/>
                                  </w:pPr>
                                  <w:r>
                                    <w:rPr>
                                      <w:rStyle w:val="29pt3"/>
                                    </w:rPr>
                                    <w:t>97 3242</w:t>
                                  </w:r>
                                </w:p>
                              </w:tc>
                            </w:tr>
                            <w:tr w:rsidR="00D23207" w14:paraId="46318FD5" w14:textId="77777777">
                              <w:trPr>
                                <w:trHeight w:hRule="exact" w:val="216"/>
                              </w:trPr>
                              <w:tc>
                                <w:tcPr>
                                  <w:tcW w:w="1444" w:type="dxa"/>
                                  <w:tcBorders>
                                    <w:left w:val="single" w:sz="4" w:space="0" w:color="auto"/>
                                  </w:tcBorders>
                                  <w:shd w:val="clear" w:color="auto" w:fill="FFFFFF"/>
                                  <w:vAlign w:val="bottom"/>
                                </w:tcPr>
                                <w:p w14:paraId="114A0E4E" w14:textId="77777777" w:rsidR="00D23207" w:rsidRDefault="00D23207">
                                  <w:pPr>
                                    <w:pStyle w:val="20"/>
                                    <w:shd w:val="clear" w:color="auto" w:fill="auto"/>
                                    <w:spacing w:line="180" w:lineRule="exact"/>
                                  </w:pPr>
                                  <w:r>
                                    <w:rPr>
                                      <w:rStyle w:val="29pt3"/>
                                    </w:rPr>
                                    <w:t>горошек зеле</w:t>
                                  </w:r>
                                  <w:r>
                                    <w:rPr>
                                      <w:rStyle w:val="29pt3"/>
                                    </w:rPr>
                                    <w:softHyphen/>
                                  </w:r>
                                </w:p>
                              </w:tc>
                              <w:tc>
                                <w:tcPr>
                                  <w:tcW w:w="850" w:type="dxa"/>
                                  <w:tcBorders>
                                    <w:left w:val="single" w:sz="4" w:space="0" w:color="auto"/>
                                    <w:right w:val="single" w:sz="4" w:space="0" w:color="auto"/>
                                  </w:tcBorders>
                                  <w:shd w:val="clear" w:color="auto" w:fill="FFFFFF"/>
                                </w:tcPr>
                                <w:p w14:paraId="61138DBE" w14:textId="77777777" w:rsidR="00D23207" w:rsidRDefault="00D23207">
                                  <w:pPr>
                                    <w:rPr>
                                      <w:sz w:val="10"/>
                                      <w:szCs w:val="10"/>
                                    </w:rPr>
                                  </w:pPr>
                                </w:p>
                              </w:tc>
                            </w:tr>
                            <w:tr w:rsidR="00D23207" w14:paraId="3C5D39D0" w14:textId="77777777">
                              <w:trPr>
                                <w:trHeight w:hRule="exact" w:val="202"/>
                              </w:trPr>
                              <w:tc>
                                <w:tcPr>
                                  <w:tcW w:w="1444" w:type="dxa"/>
                                  <w:tcBorders>
                                    <w:left w:val="single" w:sz="4" w:space="0" w:color="auto"/>
                                  </w:tcBorders>
                                  <w:shd w:val="clear" w:color="auto" w:fill="FFFFFF"/>
                                </w:tcPr>
                                <w:p w14:paraId="7667C81A" w14:textId="77777777" w:rsidR="00D23207" w:rsidRDefault="00D23207">
                                  <w:pPr>
                                    <w:pStyle w:val="20"/>
                                    <w:shd w:val="clear" w:color="auto" w:fill="auto"/>
                                    <w:spacing w:line="180" w:lineRule="exact"/>
                                  </w:pPr>
                                  <w:r>
                                    <w:rPr>
                                      <w:rStyle w:val="29pt3"/>
                                    </w:rPr>
                                    <w:t>ный свежий</w:t>
                                  </w:r>
                                </w:p>
                              </w:tc>
                              <w:tc>
                                <w:tcPr>
                                  <w:tcW w:w="850" w:type="dxa"/>
                                  <w:tcBorders>
                                    <w:left w:val="single" w:sz="4" w:space="0" w:color="auto"/>
                                    <w:right w:val="single" w:sz="4" w:space="0" w:color="auto"/>
                                  </w:tcBorders>
                                  <w:shd w:val="clear" w:color="auto" w:fill="FFFFFF"/>
                                </w:tcPr>
                                <w:p w14:paraId="0674729A" w14:textId="77777777" w:rsidR="00D23207" w:rsidRDefault="00D23207">
                                  <w:pPr>
                                    <w:rPr>
                                      <w:sz w:val="10"/>
                                      <w:szCs w:val="10"/>
                                    </w:rPr>
                                  </w:pPr>
                                </w:p>
                              </w:tc>
                            </w:tr>
                            <w:tr w:rsidR="00D23207" w14:paraId="1002A96C" w14:textId="77777777">
                              <w:trPr>
                                <w:trHeight w:hRule="exact" w:val="212"/>
                              </w:trPr>
                              <w:tc>
                                <w:tcPr>
                                  <w:tcW w:w="1444" w:type="dxa"/>
                                  <w:tcBorders>
                                    <w:left w:val="single" w:sz="4" w:space="0" w:color="auto"/>
                                  </w:tcBorders>
                                  <w:shd w:val="clear" w:color="auto" w:fill="FFFFFF"/>
                                  <w:vAlign w:val="bottom"/>
                                </w:tcPr>
                                <w:p w14:paraId="5F7FBF6C" w14:textId="77777777" w:rsidR="00D23207" w:rsidRDefault="00D23207">
                                  <w:pPr>
                                    <w:pStyle w:val="20"/>
                                    <w:shd w:val="clear" w:color="auto" w:fill="auto"/>
                                    <w:spacing w:line="180" w:lineRule="exact"/>
                                  </w:pPr>
                                  <w:r>
                                    <w:rPr>
                                      <w:rStyle w:val="29pt3"/>
                                    </w:rPr>
                                    <w:t>для консерви</w:t>
                                  </w:r>
                                  <w:r>
                                    <w:rPr>
                                      <w:rStyle w:val="29pt3"/>
                                    </w:rPr>
                                    <w:softHyphen/>
                                  </w:r>
                                </w:p>
                              </w:tc>
                              <w:tc>
                                <w:tcPr>
                                  <w:tcW w:w="850" w:type="dxa"/>
                                  <w:tcBorders>
                                    <w:left w:val="single" w:sz="4" w:space="0" w:color="auto"/>
                                    <w:right w:val="single" w:sz="4" w:space="0" w:color="auto"/>
                                  </w:tcBorders>
                                  <w:shd w:val="clear" w:color="auto" w:fill="FFFFFF"/>
                                </w:tcPr>
                                <w:p w14:paraId="42DF6A6D" w14:textId="77777777" w:rsidR="00D23207" w:rsidRDefault="00D23207">
                                  <w:pPr>
                                    <w:rPr>
                                      <w:sz w:val="10"/>
                                      <w:szCs w:val="10"/>
                                    </w:rPr>
                                  </w:pPr>
                                </w:p>
                              </w:tc>
                            </w:tr>
                            <w:tr w:rsidR="00D23207" w14:paraId="5F44AD17" w14:textId="77777777">
                              <w:trPr>
                                <w:trHeight w:hRule="exact" w:val="212"/>
                              </w:trPr>
                              <w:tc>
                                <w:tcPr>
                                  <w:tcW w:w="1444" w:type="dxa"/>
                                  <w:tcBorders>
                                    <w:left w:val="single" w:sz="4" w:space="0" w:color="auto"/>
                                  </w:tcBorders>
                                  <w:shd w:val="clear" w:color="auto" w:fill="FFFFFF"/>
                                  <w:vAlign w:val="bottom"/>
                                </w:tcPr>
                                <w:p w14:paraId="512A5532" w14:textId="77777777" w:rsidR="00D23207" w:rsidRDefault="00D23207">
                                  <w:pPr>
                                    <w:pStyle w:val="20"/>
                                    <w:shd w:val="clear" w:color="auto" w:fill="auto"/>
                                    <w:spacing w:line="180" w:lineRule="exact"/>
                                  </w:pPr>
                                  <w:r>
                                    <w:rPr>
                                      <w:rStyle w:val="29pt3"/>
                                    </w:rPr>
                                    <w:t>рования</w:t>
                                  </w:r>
                                </w:p>
                              </w:tc>
                              <w:tc>
                                <w:tcPr>
                                  <w:tcW w:w="850" w:type="dxa"/>
                                  <w:tcBorders>
                                    <w:left w:val="single" w:sz="4" w:space="0" w:color="auto"/>
                                    <w:right w:val="single" w:sz="4" w:space="0" w:color="auto"/>
                                  </w:tcBorders>
                                  <w:shd w:val="clear" w:color="auto" w:fill="FFFFFF"/>
                                  <w:vAlign w:val="bottom"/>
                                </w:tcPr>
                                <w:p w14:paraId="60134B82" w14:textId="77777777" w:rsidR="00D23207" w:rsidRDefault="00D23207">
                                  <w:pPr>
                                    <w:pStyle w:val="20"/>
                                    <w:shd w:val="clear" w:color="auto" w:fill="auto"/>
                                    <w:spacing w:line="180" w:lineRule="exact"/>
                                  </w:pPr>
                                  <w:r>
                                    <w:rPr>
                                      <w:rStyle w:val="29pt3"/>
                                    </w:rPr>
                                    <w:t>97 3261</w:t>
                                  </w:r>
                                </w:p>
                              </w:tc>
                            </w:tr>
                            <w:tr w:rsidR="00D23207" w14:paraId="69C50BA7" w14:textId="77777777">
                              <w:trPr>
                                <w:trHeight w:hRule="exact" w:val="216"/>
                              </w:trPr>
                              <w:tc>
                                <w:tcPr>
                                  <w:tcW w:w="1444" w:type="dxa"/>
                                  <w:tcBorders>
                                    <w:left w:val="single" w:sz="4" w:space="0" w:color="auto"/>
                                  </w:tcBorders>
                                  <w:shd w:val="clear" w:color="auto" w:fill="FFFFFF"/>
                                  <w:vAlign w:val="bottom"/>
                                </w:tcPr>
                                <w:p w14:paraId="68B136A7" w14:textId="77777777" w:rsidR="00D23207" w:rsidRDefault="00D23207">
                                  <w:pPr>
                                    <w:pStyle w:val="20"/>
                                    <w:shd w:val="clear" w:color="auto" w:fill="auto"/>
                                    <w:spacing w:line="180" w:lineRule="exact"/>
                                  </w:pPr>
                                  <w:r>
                                    <w:rPr>
                                      <w:rStyle w:val="29pt3"/>
                                    </w:rPr>
                                    <w:t>редис</w:t>
                                  </w:r>
                                </w:p>
                              </w:tc>
                              <w:tc>
                                <w:tcPr>
                                  <w:tcW w:w="850" w:type="dxa"/>
                                  <w:tcBorders>
                                    <w:left w:val="single" w:sz="4" w:space="0" w:color="auto"/>
                                    <w:right w:val="single" w:sz="4" w:space="0" w:color="auto"/>
                                  </w:tcBorders>
                                  <w:shd w:val="clear" w:color="auto" w:fill="FFFFFF"/>
                                  <w:vAlign w:val="bottom"/>
                                </w:tcPr>
                                <w:p w14:paraId="718A82B3" w14:textId="77777777" w:rsidR="00D23207" w:rsidRDefault="00D23207">
                                  <w:pPr>
                                    <w:pStyle w:val="20"/>
                                    <w:shd w:val="clear" w:color="auto" w:fill="auto"/>
                                    <w:spacing w:line="180" w:lineRule="exact"/>
                                  </w:pPr>
                                  <w:r>
                                    <w:rPr>
                                      <w:rStyle w:val="29pt3"/>
                                    </w:rPr>
                                    <w:t>97 3226</w:t>
                                  </w:r>
                                </w:p>
                              </w:tc>
                            </w:tr>
                            <w:tr w:rsidR="00D23207" w14:paraId="1C47D547" w14:textId="77777777">
                              <w:trPr>
                                <w:trHeight w:hRule="exact" w:val="202"/>
                              </w:trPr>
                              <w:tc>
                                <w:tcPr>
                                  <w:tcW w:w="1444" w:type="dxa"/>
                                  <w:tcBorders>
                                    <w:left w:val="single" w:sz="4" w:space="0" w:color="auto"/>
                                  </w:tcBorders>
                                  <w:shd w:val="clear" w:color="auto" w:fill="FFFFFF"/>
                                </w:tcPr>
                                <w:p w14:paraId="475D04F9" w14:textId="77777777" w:rsidR="00D23207" w:rsidRDefault="00D23207">
                                  <w:pPr>
                                    <w:pStyle w:val="20"/>
                                    <w:shd w:val="clear" w:color="auto" w:fill="auto"/>
                                    <w:spacing w:line="180" w:lineRule="exact"/>
                                  </w:pPr>
                                  <w:r>
                                    <w:rPr>
                                      <w:rStyle w:val="29pt3"/>
                                    </w:rPr>
                                    <w:t>кабачок</w:t>
                                  </w:r>
                                </w:p>
                              </w:tc>
                              <w:tc>
                                <w:tcPr>
                                  <w:tcW w:w="850" w:type="dxa"/>
                                  <w:tcBorders>
                                    <w:left w:val="single" w:sz="4" w:space="0" w:color="auto"/>
                                    <w:right w:val="single" w:sz="4" w:space="0" w:color="auto"/>
                                  </w:tcBorders>
                                  <w:shd w:val="clear" w:color="auto" w:fill="FFFFFF"/>
                                </w:tcPr>
                                <w:p w14:paraId="56948F3C" w14:textId="77777777" w:rsidR="00D23207" w:rsidRDefault="00D23207">
                                  <w:pPr>
                                    <w:pStyle w:val="20"/>
                                    <w:shd w:val="clear" w:color="auto" w:fill="auto"/>
                                    <w:spacing w:line="180" w:lineRule="exact"/>
                                  </w:pPr>
                                  <w:r>
                                    <w:rPr>
                                      <w:rStyle w:val="29pt3"/>
                                    </w:rPr>
                                    <w:t>97 3253</w:t>
                                  </w:r>
                                </w:p>
                              </w:tc>
                            </w:tr>
                            <w:tr w:rsidR="00D23207" w14:paraId="76910593" w14:textId="77777777">
                              <w:trPr>
                                <w:trHeight w:hRule="exact" w:val="227"/>
                              </w:trPr>
                              <w:tc>
                                <w:tcPr>
                                  <w:tcW w:w="1444" w:type="dxa"/>
                                  <w:tcBorders>
                                    <w:left w:val="single" w:sz="4" w:space="0" w:color="auto"/>
                                  </w:tcBorders>
                                  <w:shd w:val="clear" w:color="auto" w:fill="FFFFFF"/>
                                  <w:vAlign w:val="bottom"/>
                                </w:tcPr>
                                <w:p w14:paraId="0ACDCE87" w14:textId="77777777" w:rsidR="00D23207" w:rsidRDefault="00D23207">
                                  <w:pPr>
                                    <w:pStyle w:val="20"/>
                                    <w:shd w:val="clear" w:color="auto" w:fill="auto"/>
                                    <w:spacing w:line="180" w:lineRule="exact"/>
                                  </w:pPr>
                                  <w:r>
                                    <w:rPr>
                                      <w:rStyle w:val="29pt3"/>
                                    </w:rPr>
                                    <w:t>брюква столовая</w:t>
                                  </w:r>
                                </w:p>
                              </w:tc>
                              <w:tc>
                                <w:tcPr>
                                  <w:tcW w:w="850" w:type="dxa"/>
                                  <w:tcBorders>
                                    <w:left w:val="single" w:sz="4" w:space="0" w:color="auto"/>
                                    <w:right w:val="single" w:sz="4" w:space="0" w:color="auto"/>
                                  </w:tcBorders>
                                  <w:shd w:val="clear" w:color="auto" w:fill="FFFFFF"/>
                                  <w:vAlign w:val="bottom"/>
                                </w:tcPr>
                                <w:p w14:paraId="1478BA55" w14:textId="77777777" w:rsidR="00D23207" w:rsidRDefault="00D23207">
                                  <w:pPr>
                                    <w:pStyle w:val="20"/>
                                    <w:shd w:val="clear" w:color="auto" w:fill="auto"/>
                                    <w:spacing w:line="180" w:lineRule="exact"/>
                                  </w:pPr>
                                  <w:r>
                                    <w:rPr>
                                      <w:rStyle w:val="29pt3"/>
                                    </w:rPr>
                                    <w:t>97 3229</w:t>
                                  </w:r>
                                </w:p>
                              </w:tc>
                            </w:tr>
                            <w:tr w:rsidR="00D23207" w14:paraId="33AEB7F8" w14:textId="77777777">
                              <w:trPr>
                                <w:trHeight w:hRule="exact" w:val="216"/>
                              </w:trPr>
                              <w:tc>
                                <w:tcPr>
                                  <w:tcW w:w="1444" w:type="dxa"/>
                                  <w:tcBorders>
                                    <w:left w:val="single" w:sz="4" w:space="0" w:color="auto"/>
                                  </w:tcBorders>
                                  <w:shd w:val="clear" w:color="auto" w:fill="FFFFFF"/>
                                  <w:vAlign w:val="bottom"/>
                                </w:tcPr>
                                <w:p w14:paraId="348FC92C" w14:textId="77777777" w:rsidR="00D23207" w:rsidRDefault="00D23207">
                                  <w:pPr>
                                    <w:pStyle w:val="20"/>
                                    <w:shd w:val="clear" w:color="auto" w:fill="auto"/>
                                    <w:spacing w:line="180" w:lineRule="exact"/>
                                  </w:pPr>
                                  <w:r>
                                    <w:rPr>
                                      <w:rStyle w:val="29pt3"/>
                                    </w:rPr>
                                    <w:t>фасоль овощная</w:t>
                                  </w:r>
                                </w:p>
                              </w:tc>
                              <w:tc>
                                <w:tcPr>
                                  <w:tcW w:w="850" w:type="dxa"/>
                                  <w:tcBorders>
                                    <w:left w:val="single" w:sz="4" w:space="0" w:color="auto"/>
                                    <w:right w:val="single" w:sz="4" w:space="0" w:color="auto"/>
                                  </w:tcBorders>
                                  <w:shd w:val="clear" w:color="auto" w:fill="FFFFFF"/>
                                </w:tcPr>
                                <w:p w14:paraId="0B255EB3" w14:textId="77777777" w:rsidR="00D23207" w:rsidRDefault="00D23207">
                                  <w:pPr>
                                    <w:rPr>
                                      <w:sz w:val="10"/>
                                      <w:szCs w:val="10"/>
                                    </w:rPr>
                                  </w:pPr>
                                </w:p>
                              </w:tc>
                            </w:tr>
                            <w:tr w:rsidR="00D23207" w14:paraId="024A5126" w14:textId="77777777">
                              <w:trPr>
                                <w:trHeight w:hRule="exact" w:val="234"/>
                              </w:trPr>
                              <w:tc>
                                <w:tcPr>
                                  <w:tcW w:w="1444" w:type="dxa"/>
                                  <w:tcBorders>
                                    <w:left w:val="single" w:sz="4" w:space="0" w:color="auto"/>
                                  </w:tcBorders>
                                  <w:shd w:val="clear" w:color="auto" w:fill="FFFFFF"/>
                                </w:tcPr>
                                <w:p w14:paraId="50D46EBF" w14:textId="77777777" w:rsidR="00D23207" w:rsidRDefault="00D23207">
                                  <w:pPr>
                                    <w:pStyle w:val="20"/>
                                    <w:shd w:val="clear" w:color="auto" w:fill="auto"/>
                                    <w:spacing w:line="180" w:lineRule="exact"/>
                                  </w:pPr>
                                  <w:r>
                                    <w:rPr>
                                      <w:rStyle w:val="29pt3"/>
                                    </w:rPr>
                                    <w:t>(лопатка)</w:t>
                                  </w:r>
                                </w:p>
                              </w:tc>
                              <w:tc>
                                <w:tcPr>
                                  <w:tcW w:w="850" w:type="dxa"/>
                                  <w:tcBorders>
                                    <w:left w:val="single" w:sz="4" w:space="0" w:color="auto"/>
                                    <w:right w:val="single" w:sz="4" w:space="0" w:color="auto"/>
                                  </w:tcBorders>
                                  <w:shd w:val="clear" w:color="auto" w:fill="FFFFFF"/>
                                </w:tcPr>
                                <w:p w14:paraId="00A9846F" w14:textId="77777777" w:rsidR="00D23207" w:rsidRDefault="00D23207">
                                  <w:pPr>
                                    <w:pStyle w:val="20"/>
                                    <w:shd w:val="clear" w:color="auto" w:fill="auto"/>
                                    <w:spacing w:line="180" w:lineRule="exact"/>
                                  </w:pPr>
                                  <w:r>
                                    <w:rPr>
                                      <w:rStyle w:val="29pt3"/>
                                    </w:rPr>
                                    <w:t>97 3262</w:t>
                                  </w:r>
                                </w:p>
                              </w:tc>
                            </w:tr>
                          </w:tbl>
                          <w:p w14:paraId="7817C278" w14:textId="77777777" w:rsidR="00D23207" w:rsidRDefault="00D2320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ABFA21" id="Text Box 311" o:spid="_x0000_s1079" type="#_x0000_t202" style="position:absolute;margin-left:-144.9pt;margin-top:0;width:114.65pt;height:334.3pt;z-index:-251576832;visibility:visible;mso-wrap-style:square;mso-width-percent:0;mso-height-percent:0;mso-wrap-distance-left:5pt;mso-wrap-distance-top:0;mso-wrap-distance-right:5.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444"/>
                        <w:gridCol w:w="850"/>
                      </w:tblGrid>
                      <w:tr w:rsidR="00D23207" w14:paraId="3BDC67DC" w14:textId="77777777">
                        <w:trPr>
                          <w:trHeight w:hRule="exact" w:val="234"/>
                        </w:trPr>
                        <w:tc>
                          <w:tcPr>
                            <w:tcW w:w="1444" w:type="dxa"/>
                            <w:tcBorders>
                              <w:left w:val="single" w:sz="4" w:space="0" w:color="auto"/>
                            </w:tcBorders>
                            <w:shd w:val="clear" w:color="auto" w:fill="FFFFFF"/>
                            <w:vAlign w:val="bottom"/>
                          </w:tcPr>
                          <w:p w14:paraId="5ECA4D4A" w14:textId="77777777" w:rsidR="00D23207" w:rsidRDefault="00D23207">
                            <w:pPr>
                              <w:pStyle w:val="20"/>
                              <w:shd w:val="clear" w:color="auto" w:fill="auto"/>
                              <w:spacing w:line="180" w:lineRule="exact"/>
                            </w:pPr>
                            <w:r>
                              <w:rPr>
                                <w:rStyle w:val="29pt3"/>
                              </w:rPr>
                              <w:t>капуста</w:t>
                            </w:r>
                          </w:p>
                        </w:tc>
                        <w:tc>
                          <w:tcPr>
                            <w:tcW w:w="850" w:type="dxa"/>
                            <w:tcBorders>
                              <w:left w:val="single" w:sz="4" w:space="0" w:color="auto"/>
                              <w:right w:val="single" w:sz="4" w:space="0" w:color="auto"/>
                            </w:tcBorders>
                            <w:shd w:val="clear" w:color="auto" w:fill="FFFFFF"/>
                          </w:tcPr>
                          <w:p w14:paraId="1203EE5F" w14:textId="77777777" w:rsidR="00D23207" w:rsidRDefault="00D23207">
                            <w:pPr>
                              <w:rPr>
                                <w:sz w:val="10"/>
                                <w:szCs w:val="10"/>
                              </w:rPr>
                            </w:pPr>
                          </w:p>
                        </w:tc>
                      </w:tr>
                      <w:tr w:rsidR="00D23207" w14:paraId="6F23B69C" w14:textId="77777777">
                        <w:trPr>
                          <w:trHeight w:hRule="exact" w:val="320"/>
                        </w:trPr>
                        <w:tc>
                          <w:tcPr>
                            <w:tcW w:w="1444" w:type="dxa"/>
                            <w:tcBorders>
                              <w:left w:val="single" w:sz="4" w:space="0" w:color="auto"/>
                            </w:tcBorders>
                            <w:shd w:val="clear" w:color="auto" w:fill="FFFFFF"/>
                          </w:tcPr>
                          <w:p w14:paraId="1189495A" w14:textId="77777777" w:rsidR="00D23207" w:rsidRDefault="00D23207">
                            <w:pPr>
                              <w:pStyle w:val="20"/>
                              <w:shd w:val="clear" w:color="auto" w:fill="auto"/>
                              <w:spacing w:line="180" w:lineRule="exact"/>
                            </w:pPr>
                            <w:r>
                              <w:rPr>
                                <w:rStyle w:val="29pt3"/>
                              </w:rPr>
                              <w:t>цветная</w:t>
                            </w:r>
                          </w:p>
                        </w:tc>
                        <w:tc>
                          <w:tcPr>
                            <w:tcW w:w="850" w:type="dxa"/>
                            <w:tcBorders>
                              <w:left w:val="single" w:sz="4" w:space="0" w:color="auto"/>
                              <w:right w:val="single" w:sz="4" w:space="0" w:color="auto"/>
                            </w:tcBorders>
                            <w:shd w:val="clear" w:color="auto" w:fill="FFFFFF"/>
                          </w:tcPr>
                          <w:p w14:paraId="5ACFC0C9" w14:textId="77777777" w:rsidR="00D23207" w:rsidRDefault="00D23207">
                            <w:pPr>
                              <w:pStyle w:val="20"/>
                              <w:shd w:val="clear" w:color="auto" w:fill="auto"/>
                              <w:spacing w:line="180" w:lineRule="exact"/>
                            </w:pPr>
                            <w:r>
                              <w:rPr>
                                <w:rStyle w:val="29pt3"/>
                              </w:rPr>
                              <w:t>97 3214</w:t>
                            </w:r>
                          </w:p>
                        </w:tc>
                      </w:tr>
                      <w:tr w:rsidR="00D23207" w14:paraId="34AE51D1" w14:textId="77777777">
                        <w:trPr>
                          <w:trHeight w:hRule="exact" w:val="346"/>
                        </w:trPr>
                        <w:tc>
                          <w:tcPr>
                            <w:tcW w:w="1444" w:type="dxa"/>
                            <w:tcBorders>
                              <w:left w:val="single" w:sz="4" w:space="0" w:color="auto"/>
                            </w:tcBorders>
                            <w:shd w:val="clear" w:color="auto" w:fill="FFFFFF"/>
                            <w:vAlign w:val="bottom"/>
                          </w:tcPr>
                          <w:p w14:paraId="48216579" w14:textId="77777777" w:rsidR="00D23207" w:rsidRDefault="00D23207">
                            <w:pPr>
                              <w:pStyle w:val="20"/>
                              <w:shd w:val="clear" w:color="auto" w:fill="auto"/>
                              <w:spacing w:line="180" w:lineRule="exact"/>
                            </w:pPr>
                            <w:r>
                              <w:rPr>
                                <w:rStyle w:val="29pt3"/>
                              </w:rPr>
                              <w:t>морковь</w:t>
                            </w:r>
                          </w:p>
                        </w:tc>
                        <w:tc>
                          <w:tcPr>
                            <w:tcW w:w="850" w:type="dxa"/>
                            <w:tcBorders>
                              <w:left w:val="single" w:sz="4" w:space="0" w:color="auto"/>
                              <w:right w:val="single" w:sz="4" w:space="0" w:color="auto"/>
                            </w:tcBorders>
                            <w:shd w:val="clear" w:color="auto" w:fill="FFFFFF"/>
                            <w:vAlign w:val="bottom"/>
                          </w:tcPr>
                          <w:p w14:paraId="443EB4E3" w14:textId="77777777" w:rsidR="00D23207" w:rsidRDefault="00D23207">
                            <w:pPr>
                              <w:pStyle w:val="20"/>
                              <w:shd w:val="clear" w:color="auto" w:fill="auto"/>
                              <w:spacing w:line="180" w:lineRule="exact"/>
                            </w:pPr>
                            <w:r>
                              <w:rPr>
                                <w:rStyle w:val="29pt3"/>
                              </w:rPr>
                              <w:t>97 3222</w:t>
                            </w:r>
                          </w:p>
                        </w:tc>
                      </w:tr>
                      <w:tr w:rsidR="00D23207" w14:paraId="7A605118" w14:textId="77777777">
                        <w:trPr>
                          <w:trHeight w:hRule="exact" w:val="180"/>
                        </w:trPr>
                        <w:tc>
                          <w:tcPr>
                            <w:tcW w:w="1444" w:type="dxa"/>
                            <w:tcBorders>
                              <w:left w:val="single" w:sz="4" w:space="0" w:color="auto"/>
                            </w:tcBorders>
                            <w:shd w:val="clear" w:color="auto" w:fill="FFFFFF"/>
                            <w:vAlign w:val="bottom"/>
                          </w:tcPr>
                          <w:p w14:paraId="1E85813D" w14:textId="77777777" w:rsidR="00D23207" w:rsidRDefault="00D23207">
                            <w:pPr>
                              <w:pStyle w:val="20"/>
                              <w:shd w:val="clear" w:color="auto" w:fill="auto"/>
                              <w:spacing w:line="180" w:lineRule="exact"/>
                            </w:pPr>
                            <w:r>
                              <w:rPr>
                                <w:rStyle w:val="29pt3"/>
                              </w:rPr>
                              <w:t>свекла</w:t>
                            </w:r>
                          </w:p>
                        </w:tc>
                        <w:tc>
                          <w:tcPr>
                            <w:tcW w:w="850" w:type="dxa"/>
                            <w:tcBorders>
                              <w:left w:val="single" w:sz="4" w:space="0" w:color="auto"/>
                              <w:right w:val="single" w:sz="4" w:space="0" w:color="auto"/>
                            </w:tcBorders>
                            <w:shd w:val="clear" w:color="auto" w:fill="FFFFFF"/>
                          </w:tcPr>
                          <w:p w14:paraId="02BBD17D" w14:textId="77777777" w:rsidR="00D23207" w:rsidRDefault="00D23207">
                            <w:pPr>
                              <w:rPr>
                                <w:sz w:val="10"/>
                                <w:szCs w:val="10"/>
                              </w:rPr>
                            </w:pPr>
                          </w:p>
                        </w:tc>
                      </w:tr>
                      <w:tr w:rsidR="00D23207" w14:paraId="0A799A02" w14:textId="77777777">
                        <w:trPr>
                          <w:trHeight w:hRule="exact" w:val="324"/>
                        </w:trPr>
                        <w:tc>
                          <w:tcPr>
                            <w:tcW w:w="1444" w:type="dxa"/>
                            <w:tcBorders>
                              <w:left w:val="single" w:sz="4" w:space="0" w:color="auto"/>
                            </w:tcBorders>
                            <w:shd w:val="clear" w:color="auto" w:fill="FFFFFF"/>
                          </w:tcPr>
                          <w:p w14:paraId="5C13F7C3" w14:textId="77777777" w:rsidR="00D23207" w:rsidRDefault="00D23207">
                            <w:pPr>
                              <w:pStyle w:val="20"/>
                              <w:shd w:val="clear" w:color="auto" w:fill="auto"/>
                              <w:spacing w:line="180" w:lineRule="exact"/>
                            </w:pPr>
                            <w:r>
                              <w:rPr>
                                <w:rStyle w:val="29pt3"/>
                              </w:rPr>
                              <w:t>столовая</w:t>
                            </w:r>
                          </w:p>
                        </w:tc>
                        <w:tc>
                          <w:tcPr>
                            <w:tcW w:w="850" w:type="dxa"/>
                            <w:tcBorders>
                              <w:left w:val="single" w:sz="4" w:space="0" w:color="auto"/>
                              <w:right w:val="single" w:sz="4" w:space="0" w:color="auto"/>
                            </w:tcBorders>
                            <w:shd w:val="clear" w:color="auto" w:fill="FFFFFF"/>
                          </w:tcPr>
                          <w:p w14:paraId="0514CFEE" w14:textId="77777777" w:rsidR="00D23207" w:rsidRDefault="00D23207">
                            <w:pPr>
                              <w:pStyle w:val="20"/>
                              <w:shd w:val="clear" w:color="auto" w:fill="auto"/>
                              <w:spacing w:line="180" w:lineRule="exact"/>
                            </w:pPr>
                            <w:r>
                              <w:rPr>
                                <w:rStyle w:val="29pt3"/>
                              </w:rPr>
                              <w:t>97 3221</w:t>
                            </w:r>
                          </w:p>
                        </w:tc>
                      </w:tr>
                      <w:tr w:rsidR="00D23207" w14:paraId="48AA78F9" w14:textId="77777777">
                        <w:trPr>
                          <w:trHeight w:hRule="exact" w:val="547"/>
                        </w:trPr>
                        <w:tc>
                          <w:tcPr>
                            <w:tcW w:w="1444" w:type="dxa"/>
                            <w:tcBorders>
                              <w:left w:val="single" w:sz="4" w:space="0" w:color="auto"/>
                            </w:tcBorders>
                            <w:shd w:val="clear" w:color="auto" w:fill="FFFFFF"/>
                            <w:vAlign w:val="center"/>
                          </w:tcPr>
                          <w:p w14:paraId="7615E935" w14:textId="77777777" w:rsidR="00D23207" w:rsidRDefault="00D23207">
                            <w:pPr>
                              <w:pStyle w:val="20"/>
                              <w:shd w:val="clear" w:color="auto" w:fill="auto"/>
                              <w:spacing w:line="180" w:lineRule="exact"/>
                            </w:pPr>
                            <w:r>
                              <w:rPr>
                                <w:rStyle w:val="29pt3"/>
                              </w:rPr>
                              <w:t>лук репчатый</w:t>
                            </w:r>
                          </w:p>
                        </w:tc>
                        <w:tc>
                          <w:tcPr>
                            <w:tcW w:w="850" w:type="dxa"/>
                            <w:tcBorders>
                              <w:left w:val="single" w:sz="4" w:space="0" w:color="auto"/>
                              <w:right w:val="single" w:sz="4" w:space="0" w:color="auto"/>
                            </w:tcBorders>
                            <w:shd w:val="clear" w:color="auto" w:fill="FFFFFF"/>
                            <w:vAlign w:val="center"/>
                          </w:tcPr>
                          <w:p w14:paraId="41A09615" w14:textId="77777777" w:rsidR="00D23207" w:rsidRDefault="00D23207">
                            <w:pPr>
                              <w:pStyle w:val="20"/>
                              <w:shd w:val="clear" w:color="auto" w:fill="auto"/>
                              <w:spacing w:line="180" w:lineRule="exact"/>
                            </w:pPr>
                            <w:r>
                              <w:rPr>
                                <w:rStyle w:val="29pt3"/>
                              </w:rPr>
                              <w:t>97 3231</w:t>
                            </w:r>
                          </w:p>
                        </w:tc>
                      </w:tr>
                      <w:tr w:rsidR="00D23207" w14:paraId="378CA2C7" w14:textId="77777777">
                        <w:trPr>
                          <w:trHeight w:hRule="exact" w:val="630"/>
                        </w:trPr>
                        <w:tc>
                          <w:tcPr>
                            <w:tcW w:w="1444" w:type="dxa"/>
                            <w:tcBorders>
                              <w:left w:val="single" w:sz="4" w:space="0" w:color="auto"/>
                            </w:tcBorders>
                            <w:shd w:val="clear" w:color="auto" w:fill="FFFFFF"/>
                            <w:vAlign w:val="center"/>
                          </w:tcPr>
                          <w:p w14:paraId="4EEFBE06" w14:textId="77777777" w:rsidR="00D23207" w:rsidRDefault="00D23207">
                            <w:pPr>
                              <w:pStyle w:val="20"/>
                              <w:shd w:val="clear" w:color="auto" w:fill="auto"/>
                              <w:spacing w:line="180" w:lineRule="exact"/>
                            </w:pPr>
                            <w:r>
                              <w:rPr>
                                <w:rStyle w:val="29pt3"/>
                              </w:rPr>
                              <w:t>чеснок</w:t>
                            </w:r>
                          </w:p>
                        </w:tc>
                        <w:tc>
                          <w:tcPr>
                            <w:tcW w:w="850" w:type="dxa"/>
                            <w:tcBorders>
                              <w:left w:val="single" w:sz="4" w:space="0" w:color="auto"/>
                              <w:right w:val="single" w:sz="4" w:space="0" w:color="auto"/>
                            </w:tcBorders>
                            <w:shd w:val="clear" w:color="auto" w:fill="FFFFFF"/>
                            <w:vAlign w:val="center"/>
                          </w:tcPr>
                          <w:p w14:paraId="5E59D6A7" w14:textId="77777777" w:rsidR="00D23207" w:rsidRDefault="00D23207">
                            <w:pPr>
                              <w:pStyle w:val="20"/>
                              <w:shd w:val="clear" w:color="auto" w:fill="auto"/>
                              <w:spacing w:line="180" w:lineRule="exact"/>
                            </w:pPr>
                            <w:r>
                              <w:rPr>
                                <w:rStyle w:val="29pt3"/>
                              </w:rPr>
                              <w:t>97 3238</w:t>
                            </w:r>
                          </w:p>
                        </w:tc>
                      </w:tr>
                      <w:tr w:rsidR="00D23207" w14:paraId="40E5BFB2" w14:textId="77777777">
                        <w:trPr>
                          <w:trHeight w:hRule="exact" w:val="536"/>
                        </w:trPr>
                        <w:tc>
                          <w:tcPr>
                            <w:tcW w:w="1444" w:type="dxa"/>
                            <w:tcBorders>
                              <w:left w:val="single" w:sz="4" w:space="0" w:color="auto"/>
                            </w:tcBorders>
                            <w:shd w:val="clear" w:color="auto" w:fill="FFFFFF"/>
                            <w:vAlign w:val="center"/>
                          </w:tcPr>
                          <w:p w14:paraId="294D8B87" w14:textId="77777777" w:rsidR="00D23207" w:rsidRDefault="00D23207">
                            <w:pPr>
                              <w:pStyle w:val="20"/>
                              <w:shd w:val="clear" w:color="auto" w:fill="auto"/>
                              <w:spacing w:line="180" w:lineRule="exact"/>
                            </w:pPr>
                            <w:r>
                              <w:rPr>
                                <w:rStyle w:val="29pt3"/>
                              </w:rPr>
                              <w:t>томаты</w:t>
                            </w:r>
                          </w:p>
                        </w:tc>
                        <w:tc>
                          <w:tcPr>
                            <w:tcW w:w="850" w:type="dxa"/>
                            <w:tcBorders>
                              <w:left w:val="single" w:sz="4" w:space="0" w:color="auto"/>
                              <w:right w:val="single" w:sz="4" w:space="0" w:color="auto"/>
                            </w:tcBorders>
                            <w:shd w:val="clear" w:color="auto" w:fill="FFFFFF"/>
                            <w:vAlign w:val="center"/>
                          </w:tcPr>
                          <w:p w14:paraId="1EEE8EB7" w14:textId="77777777" w:rsidR="00D23207" w:rsidRDefault="00D23207">
                            <w:pPr>
                              <w:pStyle w:val="20"/>
                              <w:shd w:val="clear" w:color="auto" w:fill="auto"/>
                              <w:spacing w:line="180" w:lineRule="exact"/>
                            </w:pPr>
                            <w:r>
                              <w:rPr>
                                <w:rStyle w:val="29pt3"/>
                              </w:rPr>
                              <w:t>97 3241</w:t>
                            </w:r>
                          </w:p>
                        </w:tc>
                      </w:tr>
                      <w:tr w:rsidR="00D23207" w14:paraId="3280EBBF" w14:textId="77777777">
                        <w:trPr>
                          <w:trHeight w:hRule="exact" w:val="443"/>
                        </w:trPr>
                        <w:tc>
                          <w:tcPr>
                            <w:tcW w:w="1444" w:type="dxa"/>
                            <w:tcBorders>
                              <w:left w:val="single" w:sz="4" w:space="0" w:color="auto"/>
                            </w:tcBorders>
                            <w:shd w:val="clear" w:color="auto" w:fill="FFFFFF"/>
                            <w:vAlign w:val="center"/>
                          </w:tcPr>
                          <w:p w14:paraId="48F7F8DD" w14:textId="77777777" w:rsidR="00D23207" w:rsidRDefault="00D23207">
                            <w:pPr>
                              <w:pStyle w:val="20"/>
                              <w:shd w:val="clear" w:color="auto" w:fill="auto"/>
                              <w:spacing w:line="180" w:lineRule="exact"/>
                            </w:pPr>
                            <w:r>
                              <w:rPr>
                                <w:rStyle w:val="29pt3"/>
                              </w:rPr>
                              <w:t>огурцы</w:t>
                            </w:r>
                          </w:p>
                        </w:tc>
                        <w:tc>
                          <w:tcPr>
                            <w:tcW w:w="850" w:type="dxa"/>
                            <w:tcBorders>
                              <w:left w:val="single" w:sz="4" w:space="0" w:color="auto"/>
                              <w:right w:val="single" w:sz="4" w:space="0" w:color="auto"/>
                            </w:tcBorders>
                            <w:shd w:val="clear" w:color="auto" w:fill="FFFFFF"/>
                            <w:vAlign w:val="center"/>
                          </w:tcPr>
                          <w:p w14:paraId="6C131105" w14:textId="77777777" w:rsidR="00D23207" w:rsidRDefault="00D23207">
                            <w:pPr>
                              <w:pStyle w:val="20"/>
                              <w:shd w:val="clear" w:color="auto" w:fill="auto"/>
                              <w:spacing w:line="180" w:lineRule="exact"/>
                            </w:pPr>
                            <w:r>
                              <w:rPr>
                                <w:rStyle w:val="29pt3"/>
                              </w:rPr>
                              <w:t>97 3251</w:t>
                            </w:r>
                          </w:p>
                        </w:tc>
                      </w:tr>
                      <w:tr w:rsidR="00D23207" w14:paraId="47784508" w14:textId="77777777">
                        <w:trPr>
                          <w:trHeight w:hRule="exact" w:val="418"/>
                        </w:trPr>
                        <w:tc>
                          <w:tcPr>
                            <w:tcW w:w="1444" w:type="dxa"/>
                            <w:tcBorders>
                              <w:left w:val="single" w:sz="4" w:space="0" w:color="auto"/>
                            </w:tcBorders>
                            <w:shd w:val="clear" w:color="auto" w:fill="FFFFFF"/>
                            <w:vAlign w:val="center"/>
                          </w:tcPr>
                          <w:p w14:paraId="16E0CCD7" w14:textId="77777777" w:rsidR="00D23207" w:rsidRDefault="00D23207">
                            <w:pPr>
                              <w:pStyle w:val="20"/>
                              <w:shd w:val="clear" w:color="auto" w:fill="auto"/>
                              <w:spacing w:line="180" w:lineRule="exact"/>
                            </w:pPr>
                            <w:r>
                              <w:rPr>
                                <w:rStyle w:val="29pt3"/>
                              </w:rPr>
                              <w:t>баклажаны</w:t>
                            </w:r>
                          </w:p>
                        </w:tc>
                        <w:tc>
                          <w:tcPr>
                            <w:tcW w:w="850" w:type="dxa"/>
                            <w:tcBorders>
                              <w:left w:val="single" w:sz="4" w:space="0" w:color="auto"/>
                              <w:right w:val="single" w:sz="4" w:space="0" w:color="auto"/>
                            </w:tcBorders>
                            <w:shd w:val="clear" w:color="auto" w:fill="FFFFFF"/>
                            <w:vAlign w:val="center"/>
                          </w:tcPr>
                          <w:p w14:paraId="491F0E66" w14:textId="77777777" w:rsidR="00D23207" w:rsidRDefault="00D23207">
                            <w:pPr>
                              <w:pStyle w:val="20"/>
                              <w:shd w:val="clear" w:color="auto" w:fill="auto"/>
                              <w:spacing w:line="180" w:lineRule="exact"/>
                            </w:pPr>
                            <w:r>
                              <w:rPr>
                                <w:rStyle w:val="29pt3"/>
                              </w:rPr>
                              <w:t>97 3244</w:t>
                            </w:r>
                          </w:p>
                        </w:tc>
                      </w:tr>
                      <w:tr w:rsidR="00D23207" w14:paraId="5F0300FF" w14:textId="77777777">
                        <w:trPr>
                          <w:trHeight w:hRule="exact" w:val="353"/>
                        </w:trPr>
                        <w:tc>
                          <w:tcPr>
                            <w:tcW w:w="1444" w:type="dxa"/>
                            <w:tcBorders>
                              <w:left w:val="single" w:sz="4" w:space="0" w:color="auto"/>
                            </w:tcBorders>
                            <w:shd w:val="clear" w:color="auto" w:fill="FFFFFF"/>
                            <w:vAlign w:val="bottom"/>
                          </w:tcPr>
                          <w:p w14:paraId="6BFD25E9" w14:textId="77777777" w:rsidR="00D23207" w:rsidRDefault="00D23207">
                            <w:pPr>
                              <w:pStyle w:val="20"/>
                              <w:shd w:val="clear" w:color="auto" w:fill="auto"/>
                              <w:spacing w:line="180" w:lineRule="exact"/>
                            </w:pPr>
                            <w:r>
                              <w:rPr>
                                <w:rStyle w:val="29pt3"/>
                              </w:rPr>
                              <w:t>перец сладкий</w:t>
                            </w:r>
                          </w:p>
                        </w:tc>
                        <w:tc>
                          <w:tcPr>
                            <w:tcW w:w="850" w:type="dxa"/>
                            <w:tcBorders>
                              <w:left w:val="single" w:sz="4" w:space="0" w:color="auto"/>
                              <w:right w:val="single" w:sz="4" w:space="0" w:color="auto"/>
                            </w:tcBorders>
                            <w:shd w:val="clear" w:color="auto" w:fill="FFFFFF"/>
                            <w:vAlign w:val="bottom"/>
                          </w:tcPr>
                          <w:p w14:paraId="69A44BF6" w14:textId="77777777" w:rsidR="00D23207" w:rsidRDefault="00D23207">
                            <w:pPr>
                              <w:pStyle w:val="20"/>
                              <w:shd w:val="clear" w:color="auto" w:fill="auto"/>
                              <w:spacing w:line="180" w:lineRule="exact"/>
                            </w:pPr>
                            <w:r>
                              <w:rPr>
                                <w:rStyle w:val="29pt3"/>
                              </w:rPr>
                              <w:t>97 3242</w:t>
                            </w:r>
                          </w:p>
                        </w:tc>
                      </w:tr>
                      <w:tr w:rsidR="00D23207" w14:paraId="46318FD5" w14:textId="77777777">
                        <w:trPr>
                          <w:trHeight w:hRule="exact" w:val="216"/>
                        </w:trPr>
                        <w:tc>
                          <w:tcPr>
                            <w:tcW w:w="1444" w:type="dxa"/>
                            <w:tcBorders>
                              <w:left w:val="single" w:sz="4" w:space="0" w:color="auto"/>
                            </w:tcBorders>
                            <w:shd w:val="clear" w:color="auto" w:fill="FFFFFF"/>
                            <w:vAlign w:val="bottom"/>
                          </w:tcPr>
                          <w:p w14:paraId="114A0E4E" w14:textId="77777777" w:rsidR="00D23207" w:rsidRDefault="00D23207">
                            <w:pPr>
                              <w:pStyle w:val="20"/>
                              <w:shd w:val="clear" w:color="auto" w:fill="auto"/>
                              <w:spacing w:line="180" w:lineRule="exact"/>
                            </w:pPr>
                            <w:r>
                              <w:rPr>
                                <w:rStyle w:val="29pt3"/>
                              </w:rPr>
                              <w:t>горошек зеле</w:t>
                            </w:r>
                            <w:r>
                              <w:rPr>
                                <w:rStyle w:val="29pt3"/>
                              </w:rPr>
                              <w:softHyphen/>
                            </w:r>
                          </w:p>
                        </w:tc>
                        <w:tc>
                          <w:tcPr>
                            <w:tcW w:w="850" w:type="dxa"/>
                            <w:tcBorders>
                              <w:left w:val="single" w:sz="4" w:space="0" w:color="auto"/>
                              <w:right w:val="single" w:sz="4" w:space="0" w:color="auto"/>
                            </w:tcBorders>
                            <w:shd w:val="clear" w:color="auto" w:fill="FFFFFF"/>
                          </w:tcPr>
                          <w:p w14:paraId="61138DBE" w14:textId="77777777" w:rsidR="00D23207" w:rsidRDefault="00D23207">
                            <w:pPr>
                              <w:rPr>
                                <w:sz w:val="10"/>
                                <w:szCs w:val="10"/>
                              </w:rPr>
                            </w:pPr>
                          </w:p>
                        </w:tc>
                      </w:tr>
                      <w:tr w:rsidR="00D23207" w14:paraId="3C5D39D0" w14:textId="77777777">
                        <w:trPr>
                          <w:trHeight w:hRule="exact" w:val="202"/>
                        </w:trPr>
                        <w:tc>
                          <w:tcPr>
                            <w:tcW w:w="1444" w:type="dxa"/>
                            <w:tcBorders>
                              <w:left w:val="single" w:sz="4" w:space="0" w:color="auto"/>
                            </w:tcBorders>
                            <w:shd w:val="clear" w:color="auto" w:fill="FFFFFF"/>
                          </w:tcPr>
                          <w:p w14:paraId="7667C81A" w14:textId="77777777" w:rsidR="00D23207" w:rsidRDefault="00D23207">
                            <w:pPr>
                              <w:pStyle w:val="20"/>
                              <w:shd w:val="clear" w:color="auto" w:fill="auto"/>
                              <w:spacing w:line="180" w:lineRule="exact"/>
                            </w:pPr>
                            <w:r>
                              <w:rPr>
                                <w:rStyle w:val="29pt3"/>
                              </w:rPr>
                              <w:t>ный свежий</w:t>
                            </w:r>
                          </w:p>
                        </w:tc>
                        <w:tc>
                          <w:tcPr>
                            <w:tcW w:w="850" w:type="dxa"/>
                            <w:tcBorders>
                              <w:left w:val="single" w:sz="4" w:space="0" w:color="auto"/>
                              <w:right w:val="single" w:sz="4" w:space="0" w:color="auto"/>
                            </w:tcBorders>
                            <w:shd w:val="clear" w:color="auto" w:fill="FFFFFF"/>
                          </w:tcPr>
                          <w:p w14:paraId="0674729A" w14:textId="77777777" w:rsidR="00D23207" w:rsidRDefault="00D23207">
                            <w:pPr>
                              <w:rPr>
                                <w:sz w:val="10"/>
                                <w:szCs w:val="10"/>
                              </w:rPr>
                            </w:pPr>
                          </w:p>
                        </w:tc>
                      </w:tr>
                      <w:tr w:rsidR="00D23207" w14:paraId="1002A96C" w14:textId="77777777">
                        <w:trPr>
                          <w:trHeight w:hRule="exact" w:val="212"/>
                        </w:trPr>
                        <w:tc>
                          <w:tcPr>
                            <w:tcW w:w="1444" w:type="dxa"/>
                            <w:tcBorders>
                              <w:left w:val="single" w:sz="4" w:space="0" w:color="auto"/>
                            </w:tcBorders>
                            <w:shd w:val="clear" w:color="auto" w:fill="FFFFFF"/>
                            <w:vAlign w:val="bottom"/>
                          </w:tcPr>
                          <w:p w14:paraId="5F7FBF6C" w14:textId="77777777" w:rsidR="00D23207" w:rsidRDefault="00D23207">
                            <w:pPr>
                              <w:pStyle w:val="20"/>
                              <w:shd w:val="clear" w:color="auto" w:fill="auto"/>
                              <w:spacing w:line="180" w:lineRule="exact"/>
                            </w:pPr>
                            <w:r>
                              <w:rPr>
                                <w:rStyle w:val="29pt3"/>
                              </w:rPr>
                              <w:t>для консерви</w:t>
                            </w:r>
                            <w:r>
                              <w:rPr>
                                <w:rStyle w:val="29pt3"/>
                              </w:rPr>
                              <w:softHyphen/>
                            </w:r>
                          </w:p>
                        </w:tc>
                        <w:tc>
                          <w:tcPr>
                            <w:tcW w:w="850" w:type="dxa"/>
                            <w:tcBorders>
                              <w:left w:val="single" w:sz="4" w:space="0" w:color="auto"/>
                              <w:right w:val="single" w:sz="4" w:space="0" w:color="auto"/>
                            </w:tcBorders>
                            <w:shd w:val="clear" w:color="auto" w:fill="FFFFFF"/>
                          </w:tcPr>
                          <w:p w14:paraId="42DF6A6D" w14:textId="77777777" w:rsidR="00D23207" w:rsidRDefault="00D23207">
                            <w:pPr>
                              <w:rPr>
                                <w:sz w:val="10"/>
                                <w:szCs w:val="10"/>
                              </w:rPr>
                            </w:pPr>
                          </w:p>
                        </w:tc>
                      </w:tr>
                      <w:tr w:rsidR="00D23207" w14:paraId="5F44AD17" w14:textId="77777777">
                        <w:trPr>
                          <w:trHeight w:hRule="exact" w:val="212"/>
                        </w:trPr>
                        <w:tc>
                          <w:tcPr>
                            <w:tcW w:w="1444" w:type="dxa"/>
                            <w:tcBorders>
                              <w:left w:val="single" w:sz="4" w:space="0" w:color="auto"/>
                            </w:tcBorders>
                            <w:shd w:val="clear" w:color="auto" w:fill="FFFFFF"/>
                            <w:vAlign w:val="bottom"/>
                          </w:tcPr>
                          <w:p w14:paraId="512A5532" w14:textId="77777777" w:rsidR="00D23207" w:rsidRDefault="00D23207">
                            <w:pPr>
                              <w:pStyle w:val="20"/>
                              <w:shd w:val="clear" w:color="auto" w:fill="auto"/>
                              <w:spacing w:line="180" w:lineRule="exact"/>
                            </w:pPr>
                            <w:r>
                              <w:rPr>
                                <w:rStyle w:val="29pt3"/>
                              </w:rPr>
                              <w:t>рования</w:t>
                            </w:r>
                          </w:p>
                        </w:tc>
                        <w:tc>
                          <w:tcPr>
                            <w:tcW w:w="850" w:type="dxa"/>
                            <w:tcBorders>
                              <w:left w:val="single" w:sz="4" w:space="0" w:color="auto"/>
                              <w:right w:val="single" w:sz="4" w:space="0" w:color="auto"/>
                            </w:tcBorders>
                            <w:shd w:val="clear" w:color="auto" w:fill="FFFFFF"/>
                            <w:vAlign w:val="bottom"/>
                          </w:tcPr>
                          <w:p w14:paraId="60134B82" w14:textId="77777777" w:rsidR="00D23207" w:rsidRDefault="00D23207">
                            <w:pPr>
                              <w:pStyle w:val="20"/>
                              <w:shd w:val="clear" w:color="auto" w:fill="auto"/>
                              <w:spacing w:line="180" w:lineRule="exact"/>
                            </w:pPr>
                            <w:r>
                              <w:rPr>
                                <w:rStyle w:val="29pt3"/>
                              </w:rPr>
                              <w:t>97 3261</w:t>
                            </w:r>
                          </w:p>
                        </w:tc>
                      </w:tr>
                      <w:tr w:rsidR="00D23207" w14:paraId="69C50BA7" w14:textId="77777777">
                        <w:trPr>
                          <w:trHeight w:hRule="exact" w:val="216"/>
                        </w:trPr>
                        <w:tc>
                          <w:tcPr>
                            <w:tcW w:w="1444" w:type="dxa"/>
                            <w:tcBorders>
                              <w:left w:val="single" w:sz="4" w:space="0" w:color="auto"/>
                            </w:tcBorders>
                            <w:shd w:val="clear" w:color="auto" w:fill="FFFFFF"/>
                            <w:vAlign w:val="bottom"/>
                          </w:tcPr>
                          <w:p w14:paraId="68B136A7" w14:textId="77777777" w:rsidR="00D23207" w:rsidRDefault="00D23207">
                            <w:pPr>
                              <w:pStyle w:val="20"/>
                              <w:shd w:val="clear" w:color="auto" w:fill="auto"/>
                              <w:spacing w:line="180" w:lineRule="exact"/>
                            </w:pPr>
                            <w:r>
                              <w:rPr>
                                <w:rStyle w:val="29pt3"/>
                              </w:rPr>
                              <w:t>редис</w:t>
                            </w:r>
                          </w:p>
                        </w:tc>
                        <w:tc>
                          <w:tcPr>
                            <w:tcW w:w="850" w:type="dxa"/>
                            <w:tcBorders>
                              <w:left w:val="single" w:sz="4" w:space="0" w:color="auto"/>
                              <w:right w:val="single" w:sz="4" w:space="0" w:color="auto"/>
                            </w:tcBorders>
                            <w:shd w:val="clear" w:color="auto" w:fill="FFFFFF"/>
                            <w:vAlign w:val="bottom"/>
                          </w:tcPr>
                          <w:p w14:paraId="718A82B3" w14:textId="77777777" w:rsidR="00D23207" w:rsidRDefault="00D23207">
                            <w:pPr>
                              <w:pStyle w:val="20"/>
                              <w:shd w:val="clear" w:color="auto" w:fill="auto"/>
                              <w:spacing w:line="180" w:lineRule="exact"/>
                            </w:pPr>
                            <w:r>
                              <w:rPr>
                                <w:rStyle w:val="29pt3"/>
                              </w:rPr>
                              <w:t>97 3226</w:t>
                            </w:r>
                          </w:p>
                        </w:tc>
                      </w:tr>
                      <w:tr w:rsidR="00D23207" w14:paraId="1C47D547" w14:textId="77777777">
                        <w:trPr>
                          <w:trHeight w:hRule="exact" w:val="202"/>
                        </w:trPr>
                        <w:tc>
                          <w:tcPr>
                            <w:tcW w:w="1444" w:type="dxa"/>
                            <w:tcBorders>
                              <w:left w:val="single" w:sz="4" w:space="0" w:color="auto"/>
                            </w:tcBorders>
                            <w:shd w:val="clear" w:color="auto" w:fill="FFFFFF"/>
                          </w:tcPr>
                          <w:p w14:paraId="475D04F9" w14:textId="77777777" w:rsidR="00D23207" w:rsidRDefault="00D23207">
                            <w:pPr>
                              <w:pStyle w:val="20"/>
                              <w:shd w:val="clear" w:color="auto" w:fill="auto"/>
                              <w:spacing w:line="180" w:lineRule="exact"/>
                            </w:pPr>
                            <w:r>
                              <w:rPr>
                                <w:rStyle w:val="29pt3"/>
                              </w:rPr>
                              <w:t>кабачок</w:t>
                            </w:r>
                          </w:p>
                        </w:tc>
                        <w:tc>
                          <w:tcPr>
                            <w:tcW w:w="850" w:type="dxa"/>
                            <w:tcBorders>
                              <w:left w:val="single" w:sz="4" w:space="0" w:color="auto"/>
                              <w:right w:val="single" w:sz="4" w:space="0" w:color="auto"/>
                            </w:tcBorders>
                            <w:shd w:val="clear" w:color="auto" w:fill="FFFFFF"/>
                          </w:tcPr>
                          <w:p w14:paraId="56948F3C" w14:textId="77777777" w:rsidR="00D23207" w:rsidRDefault="00D23207">
                            <w:pPr>
                              <w:pStyle w:val="20"/>
                              <w:shd w:val="clear" w:color="auto" w:fill="auto"/>
                              <w:spacing w:line="180" w:lineRule="exact"/>
                            </w:pPr>
                            <w:r>
                              <w:rPr>
                                <w:rStyle w:val="29pt3"/>
                              </w:rPr>
                              <w:t>97 3253</w:t>
                            </w:r>
                          </w:p>
                        </w:tc>
                      </w:tr>
                      <w:tr w:rsidR="00D23207" w14:paraId="76910593" w14:textId="77777777">
                        <w:trPr>
                          <w:trHeight w:hRule="exact" w:val="227"/>
                        </w:trPr>
                        <w:tc>
                          <w:tcPr>
                            <w:tcW w:w="1444" w:type="dxa"/>
                            <w:tcBorders>
                              <w:left w:val="single" w:sz="4" w:space="0" w:color="auto"/>
                            </w:tcBorders>
                            <w:shd w:val="clear" w:color="auto" w:fill="FFFFFF"/>
                            <w:vAlign w:val="bottom"/>
                          </w:tcPr>
                          <w:p w14:paraId="0ACDCE87" w14:textId="77777777" w:rsidR="00D23207" w:rsidRDefault="00D23207">
                            <w:pPr>
                              <w:pStyle w:val="20"/>
                              <w:shd w:val="clear" w:color="auto" w:fill="auto"/>
                              <w:spacing w:line="180" w:lineRule="exact"/>
                            </w:pPr>
                            <w:r>
                              <w:rPr>
                                <w:rStyle w:val="29pt3"/>
                              </w:rPr>
                              <w:t>брюква столовая</w:t>
                            </w:r>
                          </w:p>
                        </w:tc>
                        <w:tc>
                          <w:tcPr>
                            <w:tcW w:w="850" w:type="dxa"/>
                            <w:tcBorders>
                              <w:left w:val="single" w:sz="4" w:space="0" w:color="auto"/>
                              <w:right w:val="single" w:sz="4" w:space="0" w:color="auto"/>
                            </w:tcBorders>
                            <w:shd w:val="clear" w:color="auto" w:fill="FFFFFF"/>
                            <w:vAlign w:val="bottom"/>
                          </w:tcPr>
                          <w:p w14:paraId="1478BA55" w14:textId="77777777" w:rsidR="00D23207" w:rsidRDefault="00D23207">
                            <w:pPr>
                              <w:pStyle w:val="20"/>
                              <w:shd w:val="clear" w:color="auto" w:fill="auto"/>
                              <w:spacing w:line="180" w:lineRule="exact"/>
                            </w:pPr>
                            <w:r>
                              <w:rPr>
                                <w:rStyle w:val="29pt3"/>
                              </w:rPr>
                              <w:t>97 3229</w:t>
                            </w:r>
                          </w:p>
                        </w:tc>
                      </w:tr>
                      <w:tr w:rsidR="00D23207" w14:paraId="33AEB7F8" w14:textId="77777777">
                        <w:trPr>
                          <w:trHeight w:hRule="exact" w:val="216"/>
                        </w:trPr>
                        <w:tc>
                          <w:tcPr>
                            <w:tcW w:w="1444" w:type="dxa"/>
                            <w:tcBorders>
                              <w:left w:val="single" w:sz="4" w:space="0" w:color="auto"/>
                            </w:tcBorders>
                            <w:shd w:val="clear" w:color="auto" w:fill="FFFFFF"/>
                            <w:vAlign w:val="bottom"/>
                          </w:tcPr>
                          <w:p w14:paraId="348FC92C" w14:textId="77777777" w:rsidR="00D23207" w:rsidRDefault="00D23207">
                            <w:pPr>
                              <w:pStyle w:val="20"/>
                              <w:shd w:val="clear" w:color="auto" w:fill="auto"/>
                              <w:spacing w:line="180" w:lineRule="exact"/>
                            </w:pPr>
                            <w:r>
                              <w:rPr>
                                <w:rStyle w:val="29pt3"/>
                              </w:rPr>
                              <w:t>фасоль овощная</w:t>
                            </w:r>
                          </w:p>
                        </w:tc>
                        <w:tc>
                          <w:tcPr>
                            <w:tcW w:w="850" w:type="dxa"/>
                            <w:tcBorders>
                              <w:left w:val="single" w:sz="4" w:space="0" w:color="auto"/>
                              <w:right w:val="single" w:sz="4" w:space="0" w:color="auto"/>
                            </w:tcBorders>
                            <w:shd w:val="clear" w:color="auto" w:fill="FFFFFF"/>
                          </w:tcPr>
                          <w:p w14:paraId="0B255EB3" w14:textId="77777777" w:rsidR="00D23207" w:rsidRDefault="00D23207">
                            <w:pPr>
                              <w:rPr>
                                <w:sz w:val="10"/>
                                <w:szCs w:val="10"/>
                              </w:rPr>
                            </w:pPr>
                          </w:p>
                        </w:tc>
                      </w:tr>
                      <w:tr w:rsidR="00D23207" w14:paraId="024A5126" w14:textId="77777777">
                        <w:trPr>
                          <w:trHeight w:hRule="exact" w:val="234"/>
                        </w:trPr>
                        <w:tc>
                          <w:tcPr>
                            <w:tcW w:w="1444" w:type="dxa"/>
                            <w:tcBorders>
                              <w:left w:val="single" w:sz="4" w:space="0" w:color="auto"/>
                            </w:tcBorders>
                            <w:shd w:val="clear" w:color="auto" w:fill="FFFFFF"/>
                          </w:tcPr>
                          <w:p w14:paraId="50D46EBF" w14:textId="77777777" w:rsidR="00D23207" w:rsidRDefault="00D23207">
                            <w:pPr>
                              <w:pStyle w:val="20"/>
                              <w:shd w:val="clear" w:color="auto" w:fill="auto"/>
                              <w:spacing w:line="180" w:lineRule="exact"/>
                            </w:pPr>
                            <w:r>
                              <w:rPr>
                                <w:rStyle w:val="29pt3"/>
                              </w:rPr>
                              <w:t>(лопатка)</w:t>
                            </w:r>
                          </w:p>
                        </w:tc>
                        <w:tc>
                          <w:tcPr>
                            <w:tcW w:w="850" w:type="dxa"/>
                            <w:tcBorders>
                              <w:left w:val="single" w:sz="4" w:space="0" w:color="auto"/>
                              <w:right w:val="single" w:sz="4" w:space="0" w:color="auto"/>
                            </w:tcBorders>
                            <w:shd w:val="clear" w:color="auto" w:fill="FFFFFF"/>
                          </w:tcPr>
                          <w:p w14:paraId="00A9846F" w14:textId="77777777" w:rsidR="00D23207" w:rsidRDefault="00D23207">
                            <w:pPr>
                              <w:pStyle w:val="20"/>
                              <w:shd w:val="clear" w:color="auto" w:fill="auto"/>
                              <w:spacing w:line="180" w:lineRule="exact"/>
                            </w:pPr>
                            <w:r>
                              <w:rPr>
                                <w:rStyle w:val="29pt3"/>
                              </w:rPr>
                              <w:t>97 3262</w:t>
                            </w:r>
                          </w:p>
                        </w:tc>
                      </w:tr>
                    </w:tbl>
                    <w:p w14:paraId="7817C278" w14:textId="77777777" w:rsidR="00D23207" w:rsidRDefault="00D23207"/>
                  </w:txbxContent>
                </v:textbox>
                <w10:wrap type="square" side="right" anchorx="margin" anchory="margin"/>
              </v:shape>
            </w:pict>
          </mc:Fallback>
        </mc:AlternateContent>
      </w:r>
      <w:r>
        <w:rPr>
          <w:noProof/>
          <w:lang w:bidi="ar-SA"/>
        </w:rPr>
        <mc:AlternateContent>
          <mc:Choice Requires="wps">
            <w:drawing>
              <wp:anchor distT="0" distB="0" distL="63500" distR="71120" simplePos="0" relativeHeight="251740672" behindDoc="1" locked="0" layoutInCell="1" allowOverlap="1" wp14:anchorId="10A7C851" wp14:editId="0B83771F">
                <wp:simplePos x="0" y="0"/>
                <wp:positionH relativeFrom="margin">
                  <wp:posOffset>-361315</wp:posOffset>
                </wp:positionH>
                <wp:positionV relativeFrom="margin">
                  <wp:posOffset>406400</wp:posOffset>
                </wp:positionV>
                <wp:extent cx="285750" cy="114300"/>
                <wp:effectExtent l="0" t="3175" r="635" b="0"/>
                <wp:wrapSquare wrapText="right"/>
                <wp:docPr id="38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FADA9" w14:textId="77777777" w:rsidR="00D23207" w:rsidRDefault="00D23207">
                            <w:pPr>
                              <w:pStyle w:val="a8"/>
                              <w:shd w:val="clear" w:color="auto" w:fill="auto"/>
                              <w:spacing w:line="180" w:lineRule="exact"/>
                            </w:pPr>
                            <w:r>
                              <w:rPr>
                                <w:rStyle w:val="Exact"/>
                              </w:rPr>
                              <w:t>0706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A7C851" id="Text Box 312" o:spid="_x0000_s1080" type="#_x0000_t202" style="position:absolute;margin-left:-28.45pt;margin-top:32pt;width:22.5pt;height:9pt;z-index:-251575808;visibility:visible;mso-wrap-style:square;mso-width-percent:0;mso-height-percent:0;mso-wrap-distance-left:5pt;mso-wrap-distance-top:0;mso-wrap-distance-right:5.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fi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" filled="f" stroked="f">
                <v:textbox style="mso-fit-shape-to-text:t" inset="0,0,0,0">
                  <w:txbxContent>
                    <w:p w14:paraId="202FADA9" w14:textId="77777777" w:rsidR="00D23207" w:rsidRDefault="00D23207">
                      <w:pPr>
                        <w:pStyle w:val="a8"/>
                        <w:shd w:val="clear" w:color="auto" w:fill="auto"/>
                        <w:spacing w:line="180" w:lineRule="exact"/>
                      </w:pPr>
                      <w:r>
                        <w:rPr>
                          <w:rStyle w:val="Exact"/>
                        </w:rPr>
                        <w:t>0706</w:t>
                      </w:r>
                    </w:p>
                  </w:txbxContent>
                </v:textbox>
                <w10:wrap type="square" side="right" anchorx="margin" anchory="margin"/>
              </v:shape>
            </w:pict>
          </mc:Fallback>
        </mc:AlternateContent>
      </w:r>
      <w:r>
        <w:rPr>
          <w:noProof/>
          <w:lang w:bidi="ar-SA"/>
        </w:rPr>
        <mc:AlternateContent>
          <mc:Choice Requires="wps">
            <w:drawing>
              <wp:anchor distT="0" distB="0" distL="63500" distR="71120" simplePos="0" relativeHeight="251741696" behindDoc="1" locked="0" layoutInCell="1" allowOverlap="1" wp14:anchorId="0FBC7683" wp14:editId="03C1DF8A">
                <wp:simplePos x="0" y="0"/>
                <wp:positionH relativeFrom="margin">
                  <wp:posOffset>-361315</wp:posOffset>
                </wp:positionH>
                <wp:positionV relativeFrom="margin">
                  <wp:posOffset>955675</wp:posOffset>
                </wp:positionV>
                <wp:extent cx="285750" cy="114300"/>
                <wp:effectExtent l="0" t="0" r="635" b="0"/>
                <wp:wrapSquare wrapText="right"/>
                <wp:docPr id="38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C042" w14:textId="77777777" w:rsidR="00D23207" w:rsidRDefault="00D23207">
                            <w:pPr>
                              <w:pStyle w:val="a8"/>
                              <w:shd w:val="clear" w:color="auto" w:fill="auto"/>
                              <w:spacing w:line="180" w:lineRule="exact"/>
                            </w:pPr>
                            <w:r>
                              <w:rPr>
                                <w:rStyle w:val="Exact"/>
                              </w:rPr>
                              <w:t>0703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BC7683" id="Text Box 313" o:spid="_x0000_s1081" type="#_x0000_t202" style="position:absolute;margin-left:-28.45pt;margin-top:75.25pt;width:22.5pt;height:9pt;z-index:-251574784;visibility:visible;mso-wrap-style:square;mso-width-percent:0;mso-height-percent:0;mso-wrap-distance-left:5pt;mso-wrap-distance-top:0;mso-wrap-distance-right:5.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2Pl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" filled="f" stroked="f">
                <v:textbox style="mso-fit-shape-to-text:t" inset="0,0,0,0">
                  <w:txbxContent>
                    <w:p w14:paraId="2AC4C042" w14:textId="77777777" w:rsidR="00D23207" w:rsidRDefault="00D23207">
                      <w:pPr>
                        <w:pStyle w:val="a8"/>
                        <w:shd w:val="clear" w:color="auto" w:fill="auto"/>
                        <w:spacing w:line="180" w:lineRule="exact"/>
                      </w:pPr>
                      <w:r>
                        <w:rPr>
                          <w:rStyle w:val="Exact"/>
                        </w:rPr>
                        <w:t>0703</w:t>
                      </w:r>
                    </w:p>
                  </w:txbxContent>
                </v:textbox>
                <w10:wrap type="square" side="right" anchorx="margin" anchory="margin"/>
              </v:shape>
            </w:pict>
          </mc:Fallback>
        </mc:AlternateContent>
      </w:r>
      <w:r>
        <w:rPr>
          <w:noProof/>
          <w:lang w:bidi="ar-SA"/>
        </w:rPr>
        <mc:AlternateContent>
          <mc:Choice Requires="wps">
            <w:drawing>
              <wp:anchor distT="0" distB="0" distL="63500" distR="71120" simplePos="0" relativeHeight="251742720" behindDoc="1" locked="0" layoutInCell="1" allowOverlap="1" wp14:anchorId="4C1B4413" wp14:editId="4851468B">
                <wp:simplePos x="0" y="0"/>
                <wp:positionH relativeFrom="margin">
                  <wp:posOffset>-361315</wp:posOffset>
                </wp:positionH>
                <wp:positionV relativeFrom="margin">
                  <wp:posOffset>1645285</wp:posOffset>
                </wp:positionV>
                <wp:extent cx="288290" cy="815340"/>
                <wp:effectExtent l="0" t="3810" r="0" b="0"/>
                <wp:wrapSquare wrapText="right"/>
                <wp:docPr id="37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F43A" w14:textId="77777777" w:rsidR="00D23207" w:rsidRDefault="00D23207">
                            <w:pPr>
                              <w:pStyle w:val="a8"/>
                              <w:shd w:val="clear" w:color="auto" w:fill="auto"/>
                              <w:spacing w:line="428" w:lineRule="exact"/>
                            </w:pPr>
                            <w:r>
                              <w:rPr>
                                <w:rStyle w:val="Exact"/>
                              </w:rPr>
                              <w:t>0702</w:t>
                            </w:r>
                          </w:p>
                          <w:p w14:paraId="7A5F3B6B" w14:textId="77777777" w:rsidR="00D23207" w:rsidRDefault="00D23207">
                            <w:pPr>
                              <w:pStyle w:val="a8"/>
                              <w:shd w:val="clear" w:color="auto" w:fill="auto"/>
                              <w:spacing w:line="428" w:lineRule="exact"/>
                            </w:pPr>
                            <w:r>
                              <w:rPr>
                                <w:rStyle w:val="Exact"/>
                              </w:rPr>
                              <w:t>0707</w:t>
                            </w:r>
                          </w:p>
                          <w:p w14:paraId="32777CB8" w14:textId="77777777" w:rsidR="00D23207" w:rsidRDefault="00D23207">
                            <w:pPr>
                              <w:pStyle w:val="a8"/>
                              <w:shd w:val="clear" w:color="auto" w:fill="auto"/>
                              <w:spacing w:line="428" w:lineRule="exact"/>
                            </w:pPr>
                            <w:r>
                              <w:rPr>
                                <w:rStyle w:val="Exact"/>
                              </w:rPr>
                              <w:t>0709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1B4413" id="Text Box 314" o:spid="_x0000_s1082" type="#_x0000_t202" style="position:absolute;margin-left:-28.45pt;margin-top:129.55pt;width:22.7pt;height:64.2pt;z-index:-251573760;visibility:visible;mso-wrap-style:square;mso-width-percent:0;mso-height-percent:0;mso-wrap-distance-left:5pt;mso-wrap-distance-top:0;mso-wrap-distance-right:5.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po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" filled="f" stroked="f">
                <v:textbox style="mso-fit-shape-to-text:t" inset="0,0,0,0">
                  <w:txbxContent>
                    <w:p w14:paraId="680DF43A" w14:textId="77777777" w:rsidR="00D23207" w:rsidRDefault="00D23207">
                      <w:pPr>
                        <w:pStyle w:val="a8"/>
                        <w:shd w:val="clear" w:color="auto" w:fill="auto"/>
                        <w:spacing w:line="428" w:lineRule="exact"/>
                      </w:pPr>
                      <w:r>
                        <w:rPr>
                          <w:rStyle w:val="Exact"/>
                        </w:rPr>
                        <w:t>0702</w:t>
                      </w:r>
                    </w:p>
                    <w:p w14:paraId="7A5F3B6B" w14:textId="77777777" w:rsidR="00D23207" w:rsidRDefault="00D23207">
                      <w:pPr>
                        <w:pStyle w:val="a8"/>
                        <w:shd w:val="clear" w:color="auto" w:fill="auto"/>
                        <w:spacing w:line="428" w:lineRule="exact"/>
                      </w:pPr>
                      <w:r>
                        <w:rPr>
                          <w:rStyle w:val="Exact"/>
                        </w:rPr>
                        <w:t>0707</w:t>
                      </w:r>
                    </w:p>
                    <w:p w14:paraId="32777CB8" w14:textId="77777777" w:rsidR="00D23207" w:rsidRDefault="00D23207">
                      <w:pPr>
                        <w:pStyle w:val="a8"/>
                        <w:shd w:val="clear" w:color="auto" w:fill="auto"/>
                        <w:spacing w:line="428" w:lineRule="exact"/>
                      </w:pPr>
                      <w:r>
                        <w:rPr>
                          <w:rStyle w:val="Exact"/>
                        </w:rPr>
                        <w:t>0709</w:t>
                      </w:r>
                    </w:p>
                  </w:txbxContent>
                </v:textbox>
                <w10:wrap type="square" side="right" anchorx="margin" anchory="margin"/>
              </v:shape>
            </w:pict>
          </mc:Fallback>
        </mc:AlternateContent>
      </w:r>
      <w:r>
        <w:rPr>
          <w:noProof/>
          <w:lang w:bidi="ar-SA"/>
        </w:rPr>
        <mc:AlternateContent>
          <mc:Choice Requires="wps">
            <w:drawing>
              <wp:anchor distT="0" distB="0" distL="63500" distR="71120" simplePos="0" relativeHeight="251743744" behindDoc="1" locked="0" layoutInCell="1" allowOverlap="1" wp14:anchorId="4D0F677D" wp14:editId="1B80EF75">
                <wp:simplePos x="0" y="0"/>
                <wp:positionH relativeFrom="margin">
                  <wp:posOffset>-358775</wp:posOffset>
                </wp:positionH>
                <wp:positionV relativeFrom="margin">
                  <wp:posOffset>3117850</wp:posOffset>
                </wp:positionV>
                <wp:extent cx="288290" cy="411480"/>
                <wp:effectExtent l="1905" t="0" r="0" b="0"/>
                <wp:wrapSquare wrapText="right"/>
                <wp:docPr id="3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55FE2" w14:textId="77777777" w:rsidR="00D23207" w:rsidRDefault="00D23207">
                            <w:pPr>
                              <w:pStyle w:val="a8"/>
                              <w:shd w:val="clear" w:color="auto" w:fill="auto"/>
                              <w:spacing w:line="216" w:lineRule="exact"/>
                            </w:pPr>
                            <w:r>
                              <w:rPr>
                                <w:rStyle w:val="Exact"/>
                              </w:rPr>
                              <w:t>0708</w:t>
                            </w:r>
                          </w:p>
                          <w:p w14:paraId="3EBC426F" w14:textId="77777777" w:rsidR="00D23207" w:rsidRDefault="00D23207">
                            <w:pPr>
                              <w:pStyle w:val="a8"/>
                              <w:shd w:val="clear" w:color="auto" w:fill="auto"/>
                              <w:spacing w:line="216" w:lineRule="exact"/>
                            </w:pPr>
                            <w:r>
                              <w:rPr>
                                <w:rStyle w:val="Exact"/>
                              </w:rPr>
                              <w:t>0706</w:t>
                            </w:r>
                          </w:p>
                          <w:p w14:paraId="574D744A" w14:textId="77777777" w:rsidR="00D23207" w:rsidRDefault="00D23207">
                            <w:pPr>
                              <w:pStyle w:val="a8"/>
                              <w:shd w:val="clear" w:color="auto" w:fill="auto"/>
                              <w:spacing w:line="216" w:lineRule="exact"/>
                            </w:pPr>
                            <w:r>
                              <w:rPr>
                                <w:rStyle w:val="Exact"/>
                              </w:rPr>
                              <w:t>0708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F677D" id="Text Box 315" o:spid="_x0000_s1083" type="#_x0000_t202" style="position:absolute;margin-left:-28.25pt;margin-top:245.5pt;width:22.7pt;height:32.4pt;z-index:-251572736;visibility:visible;mso-wrap-style:square;mso-width-percent:0;mso-height-percent:0;mso-wrap-distance-left:5pt;mso-wrap-distance-top:0;mso-wrap-distance-right:5.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Aw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wtoFSctNOmRDhrdiQFd+zNTob5TCRg+dGCqB1BAp222qrsXxXeFuFjXhO/orZSirykpIULfvHRf&#10;PB1xlAHZ9p9ECY7IXgsLNFSyNeWDgiBAh049nbpjgingMoiiIAZNAarQ98PI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" filled="f" stroked="f">
                <v:textbox style="mso-fit-shape-to-text:t" inset="0,0,0,0">
                  <w:txbxContent>
                    <w:p w14:paraId="53855FE2" w14:textId="77777777" w:rsidR="00D23207" w:rsidRDefault="00D23207">
                      <w:pPr>
                        <w:pStyle w:val="a8"/>
                        <w:shd w:val="clear" w:color="auto" w:fill="auto"/>
                        <w:spacing w:line="216" w:lineRule="exact"/>
                      </w:pPr>
                      <w:r>
                        <w:rPr>
                          <w:rStyle w:val="Exact"/>
                        </w:rPr>
                        <w:t>0708</w:t>
                      </w:r>
                    </w:p>
                    <w:p w14:paraId="3EBC426F" w14:textId="77777777" w:rsidR="00D23207" w:rsidRDefault="00D23207">
                      <w:pPr>
                        <w:pStyle w:val="a8"/>
                        <w:shd w:val="clear" w:color="auto" w:fill="auto"/>
                        <w:spacing w:line="216" w:lineRule="exact"/>
                      </w:pPr>
                      <w:r>
                        <w:rPr>
                          <w:rStyle w:val="Exact"/>
                        </w:rPr>
                        <w:t>0706</w:t>
                      </w:r>
                    </w:p>
                    <w:p w14:paraId="574D744A" w14:textId="77777777" w:rsidR="00D23207" w:rsidRDefault="00D23207">
                      <w:pPr>
                        <w:pStyle w:val="a8"/>
                        <w:shd w:val="clear" w:color="auto" w:fill="auto"/>
                        <w:spacing w:line="216" w:lineRule="exact"/>
                      </w:pPr>
                      <w:r>
                        <w:rPr>
                          <w:rStyle w:val="Exact"/>
                        </w:rPr>
                        <w:t>0708</w:t>
                      </w:r>
                    </w:p>
                  </w:txbxContent>
                </v:textbox>
                <w10:wrap type="square" side="right" anchorx="margin" anchory="margin"/>
              </v:shape>
            </w:pict>
          </mc:Fallback>
        </mc:AlternateContent>
      </w:r>
      <w:r w:rsidR="00D23207">
        <w:t>Пестициды</w:t>
      </w:r>
    </w:p>
    <w:p w14:paraId="38579F91" w14:textId="77777777" w:rsidR="001A7EC8" w:rsidRDefault="00D23207">
      <w:pPr>
        <w:pStyle w:val="70"/>
        <w:shd w:val="clear" w:color="auto" w:fill="auto"/>
        <w:spacing w:line="212" w:lineRule="exact"/>
        <w:ind w:firstLine="0"/>
        <w:sectPr w:rsidR="001A7EC8">
          <w:pgSz w:w="5794" w:h="7569"/>
          <w:pgMar w:top="655" w:right="16" w:bottom="626" w:left="4288" w:header="0" w:footer="3" w:gutter="0"/>
          <w:cols w:space="720"/>
          <w:noEndnote/>
          <w:docGrid w:linePitch="360"/>
        </w:sectPr>
      </w:pPr>
      <w:r>
        <w:t>Радионуклеиды: Стронций - 90, Цезий - 137</w:t>
      </w:r>
    </w:p>
    <w:p w14:paraId="149144C9" w14:textId="6382987E" w:rsidR="001A7EC8" w:rsidRDefault="0030706D">
      <w:pPr>
        <w:pStyle w:val="70"/>
        <w:shd w:val="clear" w:color="auto" w:fill="auto"/>
        <w:spacing w:after="180" w:line="212" w:lineRule="exact"/>
        <w:ind w:right="760" w:firstLine="0"/>
      </w:pPr>
      <w:r>
        <w:rPr>
          <w:noProof/>
          <w:lang w:bidi="ar-SA"/>
        </w:rPr>
        <w:lastRenderedPageBreak/>
        <mc:AlternateContent>
          <mc:Choice Requires="wps">
            <w:drawing>
              <wp:anchor distT="0" distB="0" distL="63500" distR="98425" simplePos="0" relativeHeight="251744768" behindDoc="1" locked="0" layoutInCell="1" allowOverlap="1" wp14:anchorId="63021766" wp14:editId="529970A0">
                <wp:simplePos x="0" y="0"/>
                <wp:positionH relativeFrom="margin">
                  <wp:posOffset>-1181735</wp:posOffset>
                </wp:positionH>
                <wp:positionV relativeFrom="margin">
                  <wp:posOffset>-23495</wp:posOffset>
                </wp:positionV>
                <wp:extent cx="1083310" cy="942340"/>
                <wp:effectExtent l="1270" t="3810" r="1270" b="0"/>
                <wp:wrapSquare wrapText="right"/>
                <wp:docPr id="37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8FE95" w14:textId="77777777" w:rsidR="00D23207" w:rsidRDefault="00D23207">
                            <w:pPr>
                              <w:pStyle w:val="70"/>
                              <w:shd w:val="clear" w:color="auto" w:fill="auto"/>
                              <w:spacing w:line="212" w:lineRule="exact"/>
                              <w:ind w:firstLine="0"/>
                            </w:pPr>
                            <w:r>
                              <w:rPr>
                                <w:rStyle w:val="7Exact"/>
                              </w:rPr>
                              <w:t>ГОСТ 7968-68 ГОСТ 1721-85 ГОСТ Р 51782-2001 ГОСТ 1722-85 ГОСТ Р 51811-2001 ГОСТ 1723-86 ГОСТ Р 51783-2001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021766" id="Text Box 316" o:spid="_x0000_s1084" type="#_x0000_t202" style="position:absolute;margin-left:-93.05pt;margin-top:-1.85pt;width:85.3pt;height:74.2pt;z-index:-251571712;visibility:visible;mso-wrap-style:square;mso-width-percent:0;mso-height-percent:0;mso-wrap-distance-left:5pt;mso-wrap-distance-top:0;mso-wrap-distance-right:7.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kl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" filled="f" stroked="f">
                <v:textbox style="mso-fit-shape-to-text:t" inset="0,0,0,0">
                  <w:txbxContent>
                    <w:p w14:paraId="4858FE95" w14:textId="77777777" w:rsidR="00D23207" w:rsidRDefault="00D23207">
                      <w:pPr>
                        <w:pStyle w:val="70"/>
                        <w:shd w:val="clear" w:color="auto" w:fill="auto"/>
                        <w:spacing w:line="212" w:lineRule="exact"/>
                        <w:ind w:firstLine="0"/>
                      </w:pPr>
                      <w:r>
                        <w:rPr>
                          <w:rStyle w:val="7Exact"/>
                        </w:rPr>
                        <w:t>ГОСТ 7968-68 ГОСТ 1721-85 ГОСТ Р 51782-2001 ГОСТ 1722-85 ГОСТ Р 51811-2001 ГОСТ 1723-86 ГОСТ Р 51783-2001</w:t>
                      </w:r>
                    </w:p>
                  </w:txbxContent>
                </v:textbox>
                <w10:wrap type="square" side="right" anchorx="margin" anchory="margin"/>
              </v:shape>
            </w:pict>
          </mc:Fallback>
        </mc:AlternateContent>
      </w:r>
      <w:r>
        <w:rPr>
          <w:noProof/>
          <w:lang w:bidi="ar-SA"/>
        </w:rPr>
        <mc:AlternateContent>
          <mc:Choice Requires="wps">
            <w:drawing>
              <wp:anchor distT="0" distB="0" distL="63500" distR="327025" simplePos="0" relativeHeight="251745792" behindDoc="1" locked="0" layoutInCell="1" allowOverlap="1" wp14:anchorId="6248A0F5" wp14:editId="75C6869C">
                <wp:simplePos x="0" y="0"/>
                <wp:positionH relativeFrom="margin">
                  <wp:posOffset>-1177290</wp:posOffset>
                </wp:positionH>
                <wp:positionV relativeFrom="margin">
                  <wp:posOffset>1218565</wp:posOffset>
                </wp:positionV>
                <wp:extent cx="850265" cy="1312545"/>
                <wp:effectExtent l="0" t="0" r="1270" b="3810"/>
                <wp:wrapSquare wrapText="right"/>
                <wp:docPr id="37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31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A4C3" w14:textId="77777777" w:rsidR="00D23207" w:rsidRDefault="00D23207">
                            <w:pPr>
                              <w:pStyle w:val="70"/>
                              <w:shd w:val="clear" w:color="auto" w:fill="auto"/>
                              <w:spacing w:after="161" w:line="180" w:lineRule="exact"/>
                              <w:ind w:firstLine="0"/>
                              <w:jc w:val="both"/>
                            </w:pPr>
                            <w:r>
                              <w:rPr>
                                <w:rStyle w:val="7Exact"/>
                              </w:rPr>
                              <w:t>ГОСТ 7977-87</w:t>
                            </w:r>
                          </w:p>
                          <w:p w14:paraId="7B68A939" w14:textId="77777777" w:rsidR="00D23207" w:rsidRDefault="00D23207">
                            <w:pPr>
                              <w:pStyle w:val="70"/>
                              <w:shd w:val="clear" w:color="auto" w:fill="auto"/>
                              <w:spacing w:after="10" w:line="216" w:lineRule="exact"/>
                              <w:ind w:firstLine="0"/>
                              <w:jc w:val="both"/>
                            </w:pPr>
                            <w:r>
                              <w:rPr>
                                <w:rStyle w:val="7Exact"/>
                              </w:rPr>
                              <w:t>ГОСТ 27569-87 ГОСТ 1725-85</w:t>
                            </w:r>
                          </w:p>
                          <w:p w14:paraId="7930EE7C" w14:textId="77777777" w:rsidR="00D23207" w:rsidRDefault="00D23207">
                            <w:pPr>
                              <w:pStyle w:val="70"/>
                              <w:shd w:val="clear" w:color="auto" w:fill="auto"/>
                              <w:spacing w:line="428" w:lineRule="exact"/>
                              <w:ind w:firstLine="0"/>
                              <w:jc w:val="both"/>
                            </w:pPr>
                            <w:r>
                              <w:rPr>
                                <w:rStyle w:val="7Exact"/>
                              </w:rPr>
                              <w:t>ГОСТ 1726-85</w:t>
                            </w:r>
                          </w:p>
                          <w:p w14:paraId="6539F1C6" w14:textId="77777777" w:rsidR="00D23207" w:rsidRDefault="00D23207">
                            <w:pPr>
                              <w:pStyle w:val="70"/>
                              <w:shd w:val="clear" w:color="auto" w:fill="auto"/>
                              <w:spacing w:line="428" w:lineRule="exact"/>
                              <w:ind w:firstLine="0"/>
                              <w:jc w:val="both"/>
                            </w:pPr>
                            <w:r>
                              <w:rPr>
                                <w:rStyle w:val="7Exact"/>
                              </w:rPr>
                              <w:t>ГОСТ 13907-86</w:t>
                            </w:r>
                          </w:p>
                          <w:p w14:paraId="7AFD13F7" w14:textId="77777777" w:rsidR="00D23207" w:rsidRDefault="00D23207">
                            <w:pPr>
                              <w:pStyle w:val="70"/>
                              <w:shd w:val="clear" w:color="auto" w:fill="auto"/>
                              <w:spacing w:line="428" w:lineRule="exact"/>
                              <w:ind w:firstLine="0"/>
                              <w:jc w:val="both"/>
                            </w:pPr>
                            <w:r>
                              <w:rPr>
                                <w:rStyle w:val="7Exact"/>
                              </w:rPr>
                              <w:t>ГОСТ 13908-68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48A0F5" id="Text Box 317" o:spid="_x0000_s1085" type="#_x0000_t202" style="position:absolute;margin-left:-92.7pt;margin-top:95.95pt;width:66.95pt;height:103.35pt;z-index:-251570688;visibility:visible;mso-wrap-style:square;mso-width-percent:0;mso-height-percent:0;mso-wrap-distance-left:5pt;mso-wrap-distance-top:0;mso-wrap-distance-right:25.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Kd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" filled="f" stroked="f">
                <v:textbox style="mso-fit-shape-to-text:t" inset="0,0,0,0">
                  <w:txbxContent>
                    <w:p w14:paraId="35A7A4C3" w14:textId="77777777" w:rsidR="00D23207" w:rsidRDefault="00D23207">
                      <w:pPr>
                        <w:pStyle w:val="70"/>
                        <w:shd w:val="clear" w:color="auto" w:fill="auto"/>
                        <w:spacing w:after="161" w:line="180" w:lineRule="exact"/>
                        <w:ind w:firstLine="0"/>
                        <w:jc w:val="both"/>
                      </w:pPr>
                      <w:r>
                        <w:rPr>
                          <w:rStyle w:val="7Exact"/>
                        </w:rPr>
                        <w:t>ГОСТ 7977-87</w:t>
                      </w:r>
                    </w:p>
                    <w:p w14:paraId="7B68A939" w14:textId="77777777" w:rsidR="00D23207" w:rsidRDefault="00D23207">
                      <w:pPr>
                        <w:pStyle w:val="70"/>
                        <w:shd w:val="clear" w:color="auto" w:fill="auto"/>
                        <w:spacing w:after="10" w:line="216" w:lineRule="exact"/>
                        <w:ind w:firstLine="0"/>
                        <w:jc w:val="both"/>
                      </w:pPr>
                      <w:r>
                        <w:rPr>
                          <w:rStyle w:val="7Exact"/>
                        </w:rPr>
                        <w:t>ГОСТ 27569-87 ГОСТ 1725-85</w:t>
                      </w:r>
                    </w:p>
                    <w:p w14:paraId="7930EE7C" w14:textId="77777777" w:rsidR="00D23207" w:rsidRDefault="00D23207">
                      <w:pPr>
                        <w:pStyle w:val="70"/>
                        <w:shd w:val="clear" w:color="auto" w:fill="auto"/>
                        <w:spacing w:line="428" w:lineRule="exact"/>
                        <w:ind w:firstLine="0"/>
                        <w:jc w:val="both"/>
                      </w:pPr>
                      <w:r>
                        <w:rPr>
                          <w:rStyle w:val="7Exact"/>
                        </w:rPr>
                        <w:t>ГОСТ 1726-85</w:t>
                      </w:r>
                    </w:p>
                    <w:p w14:paraId="6539F1C6" w14:textId="77777777" w:rsidR="00D23207" w:rsidRDefault="00D23207">
                      <w:pPr>
                        <w:pStyle w:val="70"/>
                        <w:shd w:val="clear" w:color="auto" w:fill="auto"/>
                        <w:spacing w:line="428" w:lineRule="exact"/>
                        <w:ind w:firstLine="0"/>
                        <w:jc w:val="both"/>
                      </w:pPr>
                      <w:r>
                        <w:rPr>
                          <w:rStyle w:val="7Exact"/>
                        </w:rPr>
                        <w:t>ГОСТ 13907-86</w:t>
                      </w:r>
                    </w:p>
                    <w:p w14:paraId="7AFD13F7" w14:textId="77777777" w:rsidR="00D23207" w:rsidRDefault="00D23207">
                      <w:pPr>
                        <w:pStyle w:val="70"/>
                        <w:shd w:val="clear" w:color="auto" w:fill="auto"/>
                        <w:spacing w:line="428" w:lineRule="exact"/>
                        <w:ind w:firstLine="0"/>
                        <w:jc w:val="both"/>
                      </w:pPr>
                      <w:r>
                        <w:rPr>
                          <w:rStyle w:val="7Exact"/>
                        </w:rPr>
                        <w:t>ГОСТ 13908-68</w:t>
                      </w:r>
                    </w:p>
                  </w:txbxContent>
                </v:textbox>
                <w10:wrap type="square" side="right" anchorx="margin" anchory="margin"/>
              </v:shape>
            </w:pict>
          </mc:Fallback>
        </mc:AlternateContent>
      </w:r>
      <w:r>
        <w:rPr>
          <w:noProof/>
          <w:lang w:bidi="ar-SA"/>
        </w:rPr>
        <mc:AlternateContent>
          <mc:Choice Requires="wps">
            <w:drawing>
              <wp:anchor distT="0" distB="0" distL="63500" distR="63500" simplePos="0" relativeHeight="251746816" behindDoc="1" locked="0" layoutInCell="1" allowOverlap="1" wp14:anchorId="1753CF57" wp14:editId="529068E3">
                <wp:simplePos x="0" y="0"/>
                <wp:positionH relativeFrom="margin">
                  <wp:posOffset>-1172845</wp:posOffset>
                </wp:positionH>
                <wp:positionV relativeFrom="margin">
                  <wp:posOffset>2978150</wp:posOffset>
                </wp:positionV>
                <wp:extent cx="1136015" cy="897890"/>
                <wp:effectExtent l="635" t="0" r="0" b="1905"/>
                <wp:wrapSquare wrapText="right"/>
                <wp:docPr id="37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58F2" w14:textId="77777777" w:rsidR="00D23207" w:rsidRDefault="00D23207">
                            <w:pPr>
                              <w:pStyle w:val="70"/>
                              <w:shd w:val="clear" w:color="auto" w:fill="auto"/>
                              <w:spacing w:after="206" w:line="212" w:lineRule="exact"/>
                              <w:ind w:firstLine="0"/>
                            </w:pPr>
                            <w:r>
                              <w:rPr>
                                <w:rStyle w:val="7Exact"/>
                              </w:rPr>
                              <w:t>ГОСТ 5312-74 ОСТ 10264-2000 ОСТ 10268-2000 РСТ РСФСР 745-88</w:t>
                            </w:r>
                          </w:p>
                          <w:p w14:paraId="5CF2446F" w14:textId="77777777" w:rsidR="00D23207" w:rsidRDefault="00D23207">
                            <w:pPr>
                              <w:pStyle w:val="70"/>
                              <w:shd w:val="clear" w:color="auto" w:fill="auto"/>
                              <w:spacing w:line="180" w:lineRule="exact"/>
                              <w:ind w:firstLine="0"/>
                            </w:pPr>
                            <w:r>
                              <w:rPr>
                                <w:rStyle w:val="7Exact"/>
                              </w:rPr>
                              <w:t>РСТ10 РСФСР 523-89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53CF57" id="Text Box 318" o:spid="_x0000_s1086" type="#_x0000_t202" style="position:absolute;margin-left:-92.35pt;margin-top:234.5pt;width:89.45pt;height:70.7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U6tAIAALU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" filled="f" stroked="f">
                <v:textbox style="mso-fit-shape-to-text:t" inset="0,0,0,0">
                  <w:txbxContent>
                    <w:p w14:paraId="7BC558F2" w14:textId="77777777" w:rsidR="00D23207" w:rsidRDefault="00D23207">
                      <w:pPr>
                        <w:pStyle w:val="70"/>
                        <w:shd w:val="clear" w:color="auto" w:fill="auto"/>
                        <w:spacing w:after="206" w:line="212" w:lineRule="exact"/>
                        <w:ind w:firstLine="0"/>
                      </w:pPr>
                      <w:r>
                        <w:rPr>
                          <w:rStyle w:val="7Exact"/>
                        </w:rPr>
                        <w:t>ГОСТ 5312-74 ОСТ 10264-2000 ОСТ 10268-2000 РСТ РСФСР 745-88</w:t>
                      </w:r>
                    </w:p>
                    <w:p w14:paraId="5CF2446F" w14:textId="77777777" w:rsidR="00D23207" w:rsidRDefault="00D23207">
                      <w:pPr>
                        <w:pStyle w:val="70"/>
                        <w:shd w:val="clear" w:color="auto" w:fill="auto"/>
                        <w:spacing w:line="180" w:lineRule="exact"/>
                        <w:ind w:firstLine="0"/>
                      </w:pPr>
                      <w:r>
                        <w:rPr>
                          <w:rStyle w:val="7Exact"/>
                        </w:rPr>
                        <w:t>РСТ10 РСФСР 523-89</w:t>
                      </w:r>
                    </w:p>
                  </w:txbxContent>
                </v:textbox>
                <w10:wrap type="square" side="right" anchorx="margin" anchory="margin"/>
              </v:shape>
            </w:pict>
          </mc:Fallback>
        </mc:AlternateContent>
      </w:r>
      <w:r w:rsidR="00D23207">
        <w:t>ГОСТ 29270-95 Определение альдрина, гексахлорана, гептахлора, ДДТ,</w:t>
      </w:r>
    </w:p>
    <w:p w14:paraId="240894F5" w14:textId="77777777" w:rsidR="001A7EC8" w:rsidRDefault="00D23207">
      <w:pPr>
        <w:pStyle w:val="70"/>
        <w:shd w:val="clear" w:color="auto" w:fill="auto"/>
        <w:spacing w:line="212" w:lineRule="exact"/>
        <w:ind w:firstLine="0"/>
        <w:sectPr w:rsidR="001A7EC8">
          <w:pgSz w:w="5794" w:h="7569"/>
          <w:pgMar w:top="853" w:right="1311" w:bottom="674" w:left="2223" w:header="0" w:footer="3" w:gutter="0"/>
          <w:cols w:space="720"/>
          <w:noEndnote/>
          <w:docGrid w:linePitch="360"/>
        </w:sectPr>
      </w:pPr>
      <w:r>
        <w:t>ДДД, ДДЭ в воде, овощах, фруктах и биологическом материале газожидкостной хроматографией. В кн. «Методы определения микроколичеств пестицидов в продуктах питания, кормах и внешней среде». М.: Колос. - 1977. - С. 17-20 МУ 2142-80 ГОСТ 30349-96 ГОСТ 30710-2001 ГН 1. 1546-96 МУ 5778-91 МУ 5779-91 МУК 2.6.2. 717-98 Методика измерения Цензий-134, Цензий-137,</w:t>
      </w:r>
    </w:p>
    <w:p w14:paraId="78474ED8" w14:textId="77777777" w:rsidR="001A7EC8" w:rsidRDefault="00D23207">
      <w:pPr>
        <w:pStyle w:val="20"/>
        <w:shd w:val="clear" w:color="auto" w:fill="auto"/>
        <w:spacing w:line="119" w:lineRule="exact"/>
      </w:pPr>
      <w:r>
        <w:lastRenderedPageBreak/>
        <w:t>сл</w:t>
      </w:r>
    </w:p>
    <w:p w14:paraId="62A8BE7C" w14:textId="77777777" w:rsidR="001A7EC8" w:rsidRDefault="00D23207">
      <w:pPr>
        <w:pStyle w:val="461"/>
        <w:shd w:val="clear" w:color="auto" w:fill="auto"/>
      </w:pPr>
      <w:r>
        <w:t>CD</w:t>
      </w:r>
    </w:p>
    <w:p w14:paraId="7EA08B5C" w14:textId="4E043CD9" w:rsidR="001A7EC8" w:rsidRDefault="0030706D">
      <w:pPr>
        <w:pStyle w:val="201"/>
        <w:shd w:val="clear" w:color="auto" w:fill="auto"/>
        <w:spacing w:after="0" w:line="119" w:lineRule="exact"/>
        <w:jc w:val="left"/>
        <w:sectPr w:rsidR="001A7EC8">
          <w:pgSz w:w="6273" w:h="7608"/>
          <w:pgMar w:top="667" w:right="5122" w:bottom="649" w:left="953" w:header="0" w:footer="3" w:gutter="0"/>
          <w:cols w:space="720"/>
          <w:noEndnote/>
          <w:docGrid w:linePitch="360"/>
        </w:sectPr>
      </w:pPr>
      <w:r>
        <w:rPr>
          <w:noProof/>
          <w:lang w:bidi="ar-SA"/>
        </w:rPr>
        <mc:AlternateContent>
          <mc:Choice Requires="wps">
            <w:drawing>
              <wp:anchor distT="0" distB="0" distL="356870" distR="63500" simplePos="0" relativeHeight="251747840" behindDoc="1" locked="0" layoutInCell="1" allowOverlap="1" wp14:anchorId="05460B82" wp14:editId="302D1ED2">
                <wp:simplePos x="0" y="0"/>
                <wp:positionH relativeFrom="margin">
                  <wp:posOffset>482600</wp:posOffset>
                </wp:positionH>
                <wp:positionV relativeFrom="margin">
                  <wp:posOffset>0</wp:posOffset>
                </wp:positionV>
                <wp:extent cx="1787525" cy="4247515"/>
                <wp:effectExtent l="1905" t="4445" r="1270" b="0"/>
                <wp:wrapSquare wrapText="left"/>
                <wp:docPr id="37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424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393"/>
                              <w:gridCol w:w="839"/>
                              <w:gridCol w:w="583"/>
                            </w:tblGrid>
                            <w:tr w:rsidR="00D23207" w14:paraId="39C05622" w14:textId="77777777">
                              <w:trPr>
                                <w:trHeight w:hRule="exact" w:val="450"/>
                              </w:trPr>
                              <w:tc>
                                <w:tcPr>
                                  <w:tcW w:w="1393" w:type="dxa"/>
                                  <w:tcBorders>
                                    <w:left w:val="single" w:sz="4" w:space="0" w:color="auto"/>
                                  </w:tcBorders>
                                  <w:shd w:val="clear" w:color="auto" w:fill="FFFFFF"/>
                                  <w:vAlign w:val="bottom"/>
                                </w:tcPr>
                                <w:p w14:paraId="67579008" w14:textId="77777777" w:rsidR="00D23207" w:rsidRDefault="00D23207">
                                  <w:pPr>
                                    <w:pStyle w:val="20"/>
                                    <w:shd w:val="clear" w:color="auto" w:fill="auto"/>
                                    <w:spacing w:line="216" w:lineRule="exact"/>
                                  </w:pPr>
                                  <w:r>
                                    <w:rPr>
                                      <w:rStyle w:val="29pt3"/>
                                    </w:rPr>
                                    <w:t>горох овощной (лопатка)</w:t>
                                  </w:r>
                                </w:p>
                              </w:tc>
                              <w:tc>
                                <w:tcPr>
                                  <w:tcW w:w="839" w:type="dxa"/>
                                  <w:tcBorders>
                                    <w:left w:val="single" w:sz="4" w:space="0" w:color="auto"/>
                                  </w:tcBorders>
                                  <w:shd w:val="clear" w:color="auto" w:fill="FFFFFF"/>
                                  <w:vAlign w:val="bottom"/>
                                </w:tcPr>
                                <w:p w14:paraId="253D727A" w14:textId="77777777" w:rsidR="00D23207" w:rsidRDefault="00D23207">
                                  <w:pPr>
                                    <w:pStyle w:val="20"/>
                                    <w:shd w:val="clear" w:color="auto" w:fill="auto"/>
                                    <w:spacing w:line="180" w:lineRule="exact"/>
                                  </w:pPr>
                                  <w:r>
                                    <w:rPr>
                                      <w:rStyle w:val="29pt3"/>
                                    </w:rPr>
                                    <w:t>97 3260</w:t>
                                  </w:r>
                                </w:p>
                              </w:tc>
                              <w:tc>
                                <w:tcPr>
                                  <w:tcW w:w="583" w:type="dxa"/>
                                  <w:tcBorders>
                                    <w:left w:val="single" w:sz="4" w:space="0" w:color="auto"/>
                                    <w:right w:val="single" w:sz="4" w:space="0" w:color="auto"/>
                                  </w:tcBorders>
                                  <w:shd w:val="clear" w:color="auto" w:fill="FFFFFF"/>
                                </w:tcPr>
                                <w:p w14:paraId="415D778E" w14:textId="77777777" w:rsidR="00D23207" w:rsidRDefault="00D23207">
                                  <w:pPr>
                                    <w:rPr>
                                      <w:sz w:val="10"/>
                                      <w:szCs w:val="10"/>
                                    </w:rPr>
                                  </w:pPr>
                                </w:p>
                              </w:tc>
                            </w:tr>
                            <w:tr w:rsidR="00D23207" w14:paraId="7AE8F3B0" w14:textId="77777777">
                              <w:trPr>
                                <w:trHeight w:hRule="exact" w:val="864"/>
                              </w:trPr>
                              <w:tc>
                                <w:tcPr>
                                  <w:tcW w:w="1393" w:type="dxa"/>
                                  <w:tcBorders>
                                    <w:left w:val="single" w:sz="4" w:space="0" w:color="auto"/>
                                  </w:tcBorders>
                                  <w:shd w:val="clear" w:color="auto" w:fill="FFFFFF"/>
                                </w:tcPr>
                                <w:p w14:paraId="22B51E23" w14:textId="77777777" w:rsidR="00D23207" w:rsidRDefault="00D23207">
                                  <w:pPr>
                                    <w:pStyle w:val="20"/>
                                    <w:shd w:val="clear" w:color="auto" w:fill="auto"/>
                                    <w:spacing w:line="180" w:lineRule="exact"/>
                                  </w:pPr>
                                  <w:r>
                                    <w:rPr>
                                      <w:rStyle w:val="29pt3"/>
                                    </w:rPr>
                                    <w:t>цикорий</w:t>
                                  </w:r>
                                </w:p>
                              </w:tc>
                              <w:tc>
                                <w:tcPr>
                                  <w:tcW w:w="839" w:type="dxa"/>
                                  <w:tcBorders>
                                    <w:left w:val="single" w:sz="4" w:space="0" w:color="auto"/>
                                  </w:tcBorders>
                                  <w:shd w:val="clear" w:color="auto" w:fill="FFFFFF"/>
                                </w:tcPr>
                                <w:p w14:paraId="1951D8A5" w14:textId="77777777" w:rsidR="00D23207" w:rsidRDefault="00D23207">
                                  <w:pPr>
                                    <w:pStyle w:val="20"/>
                                    <w:shd w:val="clear" w:color="auto" w:fill="auto"/>
                                    <w:spacing w:line="180" w:lineRule="exact"/>
                                  </w:pPr>
                                  <w:r>
                                    <w:rPr>
                                      <w:rStyle w:val="29pt3"/>
                                    </w:rPr>
                                    <w:t>97 2430</w:t>
                                  </w:r>
                                </w:p>
                              </w:tc>
                              <w:tc>
                                <w:tcPr>
                                  <w:tcW w:w="583" w:type="dxa"/>
                                  <w:tcBorders>
                                    <w:left w:val="single" w:sz="4" w:space="0" w:color="auto"/>
                                    <w:right w:val="single" w:sz="4" w:space="0" w:color="auto"/>
                                  </w:tcBorders>
                                  <w:shd w:val="clear" w:color="auto" w:fill="FFFFFF"/>
                                </w:tcPr>
                                <w:p w14:paraId="73F0E0B2" w14:textId="77777777" w:rsidR="00D23207" w:rsidRDefault="00D23207">
                                  <w:pPr>
                                    <w:pStyle w:val="20"/>
                                    <w:shd w:val="clear" w:color="auto" w:fill="auto"/>
                                    <w:spacing w:line="180" w:lineRule="exact"/>
                                  </w:pPr>
                                  <w:r>
                                    <w:rPr>
                                      <w:rStyle w:val="29pt3"/>
                                    </w:rPr>
                                    <w:t>0705</w:t>
                                  </w:r>
                                </w:p>
                              </w:tc>
                            </w:tr>
                            <w:tr w:rsidR="00D23207" w14:paraId="55FD300D" w14:textId="77777777">
                              <w:trPr>
                                <w:trHeight w:hRule="exact" w:val="983"/>
                              </w:trPr>
                              <w:tc>
                                <w:tcPr>
                                  <w:tcW w:w="1393" w:type="dxa"/>
                                  <w:tcBorders>
                                    <w:left w:val="single" w:sz="4" w:space="0" w:color="auto"/>
                                  </w:tcBorders>
                                  <w:shd w:val="clear" w:color="auto" w:fill="FFFFFF"/>
                                  <w:vAlign w:val="bottom"/>
                                </w:tcPr>
                                <w:p w14:paraId="55D99DD9" w14:textId="77777777" w:rsidR="00D23207" w:rsidRDefault="00D23207">
                                  <w:pPr>
                                    <w:pStyle w:val="20"/>
                                    <w:shd w:val="clear" w:color="auto" w:fill="auto"/>
                                    <w:spacing w:line="180" w:lineRule="exact"/>
                                  </w:pPr>
                                  <w:r>
                                    <w:rPr>
                                      <w:rStyle w:val="29pt3"/>
                                    </w:rPr>
                                    <w:t>турнепс</w:t>
                                  </w:r>
                                </w:p>
                              </w:tc>
                              <w:tc>
                                <w:tcPr>
                                  <w:tcW w:w="839" w:type="dxa"/>
                                  <w:tcBorders>
                                    <w:left w:val="single" w:sz="4" w:space="0" w:color="auto"/>
                                  </w:tcBorders>
                                  <w:shd w:val="clear" w:color="auto" w:fill="FFFFFF"/>
                                  <w:vAlign w:val="bottom"/>
                                </w:tcPr>
                                <w:p w14:paraId="188971DD" w14:textId="77777777" w:rsidR="00D23207" w:rsidRDefault="00D23207">
                                  <w:pPr>
                                    <w:pStyle w:val="20"/>
                                    <w:shd w:val="clear" w:color="auto" w:fill="auto"/>
                                    <w:spacing w:line="180" w:lineRule="exact"/>
                                  </w:pPr>
                                  <w:r>
                                    <w:rPr>
                                      <w:rStyle w:val="29pt3"/>
                                    </w:rPr>
                                    <w:t>97 4116</w:t>
                                  </w:r>
                                </w:p>
                              </w:tc>
                              <w:tc>
                                <w:tcPr>
                                  <w:tcW w:w="583" w:type="dxa"/>
                                  <w:tcBorders>
                                    <w:left w:val="single" w:sz="4" w:space="0" w:color="auto"/>
                                    <w:right w:val="single" w:sz="4" w:space="0" w:color="auto"/>
                                  </w:tcBorders>
                                  <w:shd w:val="clear" w:color="auto" w:fill="FFFFFF"/>
                                </w:tcPr>
                                <w:p w14:paraId="6BE1F191" w14:textId="77777777" w:rsidR="00D23207" w:rsidRDefault="00D23207">
                                  <w:pPr>
                                    <w:rPr>
                                      <w:sz w:val="10"/>
                                      <w:szCs w:val="10"/>
                                    </w:rPr>
                                  </w:pPr>
                                </w:p>
                              </w:tc>
                            </w:tr>
                            <w:tr w:rsidR="00D23207" w14:paraId="08284D41" w14:textId="77777777">
                              <w:trPr>
                                <w:trHeight w:hRule="exact" w:val="518"/>
                              </w:trPr>
                              <w:tc>
                                <w:tcPr>
                                  <w:tcW w:w="1393" w:type="dxa"/>
                                  <w:tcBorders>
                                    <w:left w:val="single" w:sz="4" w:space="0" w:color="auto"/>
                                  </w:tcBorders>
                                  <w:shd w:val="clear" w:color="auto" w:fill="FFFFFF"/>
                                  <w:vAlign w:val="bottom"/>
                                </w:tcPr>
                                <w:p w14:paraId="6D293D9C" w14:textId="77777777" w:rsidR="00D23207" w:rsidRDefault="00D23207">
                                  <w:pPr>
                                    <w:pStyle w:val="20"/>
                                    <w:shd w:val="clear" w:color="auto" w:fill="auto"/>
                                    <w:spacing w:line="216" w:lineRule="exact"/>
                                  </w:pPr>
                                  <w:r>
                                    <w:rPr>
                                      <w:rStyle w:val="29pt3"/>
                                    </w:rPr>
                                    <w:t>лук свежий зеленый</w:t>
                                  </w:r>
                                </w:p>
                              </w:tc>
                              <w:tc>
                                <w:tcPr>
                                  <w:tcW w:w="839" w:type="dxa"/>
                                  <w:tcBorders>
                                    <w:left w:val="single" w:sz="4" w:space="0" w:color="auto"/>
                                  </w:tcBorders>
                                  <w:shd w:val="clear" w:color="auto" w:fill="FFFFFF"/>
                                  <w:vAlign w:val="bottom"/>
                                </w:tcPr>
                                <w:p w14:paraId="622D702C" w14:textId="77777777" w:rsidR="00D23207" w:rsidRDefault="00D23207">
                                  <w:pPr>
                                    <w:pStyle w:val="20"/>
                                    <w:shd w:val="clear" w:color="auto" w:fill="auto"/>
                                    <w:spacing w:line="180" w:lineRule="exact"/>
                                  </w:pPr>
                                  <w:r>
                                    <w:rPr>
                                      <w:rStyle w:val="29pt3"/>
                                    </w:rPr>
                                    <w:t>97 3232</w:t>
                                  </w:r>
                                </w:p>
                              </w:tc>
                              <w:tc>
                                <w:tcPr>
                                  <w:tcW w:w="583" w:type="dxa"/>
                                  <w:tcBorders>
                                    <w:left w:val="single" w:sz="4" w:space="0" w:color="auto"/>
                                    <w:right w:val="single" w:sz="4" w:space="0" w:color="auto"/>
                                  </w:tcBorders>
                                  <w:shd w:val="clear" w:color="auto" w:fill="FFFFFF"/>
                                  <w:vAlign w:val="bottom"/>
                                </w:tcPr>
                                <w:p w14:paraId="04353469" w14:textId="77777777" w:rsidR="00D23207" w:rsidRDefault="00D23207">
                                  <w:pPr>
                                    <w:pStyle w:val="20"/>
                                    <w:shd w:val="clear" w:color="auto" w:fill="auto"/>
                                    <w:spacing w:line="180" w:lineRule="exact"/>
                                  </w:pPr>
                                  <w:r>
                                    <w:rPr>
                                      <w:rStyle w:val="29pt3"/>
                                    </w:rPr>
                                    <w:t>0706</w:t>
                                  </w:r>
                                </w:p>
                              </w:tc>
                            </w:tr>
                            <w:tr w:rsidR="00D23207" w14:paraId="7ADE0A23" w14:textId="77777777">
                              <w:trPr>
                                <w:trHeight w:hRule="exact" w:val="1498"/>
                              </w:trPr>
                              <w:tc>
                                <w:tcPr>
                                  <w:tcW w:w="1393" w:type="dxa"/>
                                  <w:tcBorders>
                                    <w:left w:val="single" w:sz="4" w:space="0" w:color="auto"/>
                                  </w:tcBorders>
                                  <w:shd w:val="clear" w:color="auto" w:fill="FFFFFF"/>
                                  <w:vAlign w:val="bottom"/>
                                </w:tcPr>
                                <w:p w14:paraId="0D28776E" w14:textId="77777777" w:rsidR="00D23207" w:rsidRDefault="00D23207">
                                  <w:pPr>
                                    <w:pStyle w:val="20"/>
                                    <w:shd w:val="clear" w:color="auto" w:fill="auto"/>
                                    <w:spacing w:line="212" w:lineRule="exact"/>
                                  </w:pPr>
                                  <w:r>
                                    <w:rPr>
                                      <w:rStyle w:val="29pt3"/>
                                    </w:rPr>
                                    <w:t>листовые овощи (салаты, шпинат, капуста салатная, петрушка, сельдерей, кинза, укроп и</w:t>
                                  </w:r>
                                </w:p>
                              </w:tc>
                              <w:tc>
                                <w:tcPr>
                                  <w:tcW w:w="839" w:type="dxa"/>
                                  <w:tcBorders>
                                    <w:left w:val="single" w:sz="4" w:space="0" w:color="auto"/>
                                  </w:tcBorders>
                                  <w:shd w:val="clear" w:color="auto" w:fill="FFFFFF"/>
                                  <w:vAlign w:val="bottom"/>
                                </w:tcPr>
                                <w:p w14:paraId="647A6F01" w14:textId="77777777" w:rsidR="00D23207" w:rsidRDefault="00D23207">
                                  <w:pPr>
                                    <w:pStyle w:val="20"/>
                                    <w:shd w:val="clear" w:color="auto" w:fill="auto"/>
                                    <w:spacing w:line="180" w:lineRule="exact"/>
                                  </w:pPr>
                                  <w:r>
                                    <w:rPr>
                                      <w:rStyle w:val="29pt3"/>
                                    </w:rPr>
                                    <w:t>97 3270</w:t>
                                  </w:r>
                                </w:p>
                              </w:tc>
                              <w:tc>
                                <w:tcPr>
                                  <w:tcW w:w="583" w:type="dxa"/>
                                  <w:tcBorders>
                                    <w:left w:val="single" w:sz="4" w:space="0" w:color="auto"/>
                                    <w:right w:val="single" w:sz="4" w:space="0" w:color="auto"/>
                                  </w:tcBorders>
                                  <w:shd w:val="clear" w:color="auto" w:fill="FFFFFF"/>
                                </w:tcPr>
                                <w:p w14:paraId="48017478" w14:textId="77777777" w:rsidR="00D23207" w:rsidRDefault="00D23207">
                                  <w:pPr>
                                    <w:rPr>
                                      <w:sz w:val="10"/>
                                      <w:szCs w:val="10"/>
                                    </w:rPr>
                                  </w:pPr>
                                </w:p>
                              </w:tc>
                            </w:tr>
                            <w:tr w:rsidR="00D23207" w14:paraId="40AAA07F" w14:textId="77777777">
                              <w:trPr>
                                <w:trHeight w:hRule="exact" w:val="227"/>
                              </w:trPr>
                              <w:tc>
                                <w:tcPr>
                                  <w:tcW w:w="1393" w:type="dxa"/>
                                  <w:tcBorders>
                                    <w:left w:val="single" w:sz="4" w:space="0" w:color="auto"/>
                                  </w:tcBorders>
                                  <w:shd w:val="clear" w:color="auto" w:fill="FFFFFF"/>
                                </w:tcPr>
                                <w:p w14:paraId="3337EC28" w14:textId="77777777" w:rsidR="00D23207" w:rsidRDefault="00D23207">
                                  <w:pPr>
                                    <w:pStyle w:val="20"/>
                                    <w:shd w:val="clear" w:color="auto" w:fill="auto"/>
                                    <w:spacing w:line="180" w:lineRule="exact"/>
                                  </w:pPr>
                                  <w:r>
                                    <w:rPr>
                                      <w:rStyle w:val="29pt3"/>
                                    </w:rPr>
                                    <w:t>т.п.)</w:t>
                                  </w:r>
                                </w:p>
                              </w:tc>
                              <w:tc>
                                <w:tcPr>
                                  <w:tcW w:w="839" w:type="dxa"/>
                                  <w:tcBorders>
                                    <w:left w:val="single" w:sz="4" w:space="0" w:color="auto"/>
                                  </w:tcBorders>
                                  <w:shd w:val="clear" w:color="auto" w:fill="FFFFFF"/>
                                </w:tcPr>
                                <w:p w14:paraId="036B95B9" w14:textId="77777777" w:rsidR="00D23207" w:rsidRDefault="00D23207">
                                  <w:pPr>
                                    <w:pStyle w:val="20"/>
                                    <w:shd w:val="clear" w:color="auto" w:fill="auto"/>
                                    <w:spacing w:line="180" w:lineRule="exact"/>
                                  </w:pPr>
                                  <w:r>
                                    <w:rPr>
                                      <w:rStyle w:val="29pt3"/>
                                    </w:rPr>
                                    <w:t>97 3280</w:t>
                                  </w:r>
                                </w:p>
                              </w:tc>
                              <w:tc>
                                <w:tcPr>
                                  <w:tcW w:w="583" w:type="dxa"/>
                                  <w:tcBorders>
                                    <w:left w:val="single" w:sz="4" w:space="0" w:color="auto"/>
                                    <w:right w:val="single" w:sz="4" w:space="0" w:color="auto"/>
                                  </w:tcBorders>
                                  <w:shd w:val="clear" w:color="auto" w:fill="FFFFFF"/>
                                </w:tcPr>
                                <w:p w14:paraId="515B8FDB" w14:textId="77777777" w:rsidR="00D23207" w:rsidRDefault="00D23207">
                                  <w:pPr>
                                    <w:rPr>
                                      <w:sz w:val="10"/>
                                      <w:szCs w:val="10"/>
                                    </w:rPr>
                                  </w:pPr>
                                </w:p>
                              </w:tc>
                            </w:tr>
                            <w:tr w:rsidR="00D23207" w14:paraId="706D3CB4" w14:textId="77777777">
                              <w:trPr>
                                <w:trHeight w:hRule="exact" w:val="428"/>
                              </w:trPr>
                              <w:tc>
                                <w:tcPr>
                                  <w:tcW w:w="1393" w:type="dxa"/>
                                  <w:tcBorders>
                                    <w:left w:val="single" w:sz="4" w:space="0" w:color="auto"/>
                                  </w:tcBorders>
                                  <w:shd w:val="clear" w:color="auto" w:fill="FFFFFF"/>
                                </w:tcPr>
                                <w:p w14:paraId="6CDBFD1A" w14:textId="77777777" w:rsidR="00D23207" w:rsidRDefault="00D23207">
                                  <w:pPr>
                                    <w:pStyle w:val="20"/>
                                    <w:shd w:val="clear" w:color="auto" w:fill="auto"/>
                                    <w:spacing w:after="60" w:line="180" w:lineRule="exact"/>
                                  </w:pPr>
                                  <w:r>
                                    <w:rPr>
                                      <w:rStyle w:val="29pt3"/>
                                    </w:rPr>
                                    <w:t>капуста</w:t>
                                  </w:r>
                                </w:p>
                                <w:p w14:paraId="4E89CDE6" w14:textId="77777777" w:rsidR="00D23207" w:rsidRDefault="00D23207">
                                  <w:pPr>
                                    <w:pStyle w:val="20"/>
                                    <w:shd w:val="clear" w:color="auto" w:fill="auto"/>
                                    <w:spacing w:before="60" w:line="180" w:lineRule="exact"/>
                                  </w:pPr>
                                  <w:r>
                                    <w:rPr>
                                      <w:rStyle w:val="29pt3"/>
                                    </w:rPr>
                                    <w:t>боюссельская</w:t>
                                  </w:r>
                                </w:p>
                              </w:tc>
                              <w:tc>
                                <w:tcPr>
                                  <w:tcW w:w="839" w:type="dxa"/>
                                  <w:tcBorders>
                                    <w:left w:val="single" w:sz="4" w:space="0" w:color="auto"/>
                                  </w:tcBorders>
                                  <w:shd w:val="clear" w:color="auto" w:fill="FFFFFF"/>
                                  <w:vAlign w:val="bottom"/>
                                </w:tcPr>
                                <w:p w14:paraId="17ACC959" w14:textId="77777777" w:rsidR="00D23207" w:rsidRDefault="00D23207">
                                  <w:pPr>
                                    <w:pStyle w:val="20"/>
                                    <w:shd w:val="clear" w:color="auto" w:fill="auto"/>
                                    <w:spacing w:line="180" w:lineRule="exact"/>
                                  </w:pPr>
                                  <w:r>
                                    <w:rPr>
                                      <w:rStyle w:val="29pt3"/>
                                    </w:rPr>
                                    <w:t>97 3216</w:t>
                                  </w:r>
                                </w:p>
                              </w:tc>
                              <w:tc>
                                <w:tcPr>
                                  <w:tcW w:w="583" w:type="dxa"/>
                                  <w:tcBorders>
                                    <w:left w:val="single" w:sz="4" w:space="0" w:color="auto"/>
                                    <w:right w:val="single" w:sz="4" w:space="0" w:color="auto"/>
                                  </w:tcBorders>
                                  <w:shd w:val="clear" w:color="auto" w:fill="FFFFFF"/>
                                  <w:vAlign w:val="bottom"/>
                                </w:tcPr>
                                <w:p w14:paraId="5AB5182C" w14:textId="77777777" w:rsidR="00D23207" w:rsidRDefault="00D23207">
                                  <w:pPr>
                                    <w:pStyle w:val="20"/>
                                    <w:shd w:val="clear" w:color="auto" w:fill="auto"/>
                                    <w:spacing w:line="180" w:lineRule="exact"/>
                                  </w:pPr>
                                  <w:r>
                                    <w:rPr>
                                      <w:rStyle w:val="29pt3"/>
                                    </w:rPr>
                                    <w:t>0704</w:t>
                                  </w:r>
                                </w:p>
                              </w:tc>
                            </w:tr>
                            <w:tr w:rsidR="00D23207" w14:paraId="68CF1E3F" w14:textId="77777777">
                              <w:trPr>
                                <w:trHeight w:hRule="exact" w:val="428"/>
                              </w:trPr>
                              <w:tc>
                                <w:tcPr>
                                  <w:tcW w:w="1393" w:type="dxa"/>
                                  <w:tcBorders>
                                    <w:left w:val="single" w:sz="4" w:space="0" w:color="auto"/>
                                  </w:tcBorders>
                                  <w:shd w:val="clear" w:color="auto" w:fill="FFFFFF"/>
                                  <w:vAlign w:val="bottom"/>
                                </w:tcPr>
                                <w:p w14:paraId="29BEB4BC" w14:textId="77777777" w:rsidR="00D23207" w:rsidRDefault="00D23207">
                                  <w:pPr>
                                    <w:pStyle w:val="20"/>
                                    <w:shd w:val="clear" w:color="auto" w:fill="auto"/>
                                    <w:spacing w:after="60" w:line="180" w:lineRule="exact"/>
                                  </w:pPr>
                                  <w:r>
                                    <w:rPr>
                                      <w:rStyle w:val="29pt3"/>
                                    </w:rPr>
                                    <w:t>капуста</w:t>
                                  </w:r>
                                </w:p>
                                <w:p w14:paraId="14286724" w14:textId="77777777" w:rsidR="00D23207" w:rsidRDefault="00D23207">
                                  <w:pPr>
                                    <w:pStyle w:val="20"/>
                                    <w:shd w:val="clear" w:color="auto" w:fill="auto"/>
                                    <w:spacing w:before="60" w:line="180" w:lineRule="exact"/>
                                  </w:pPr>
                                  <w:r>
                                    <w:rPr>
                                      <w:rStyle w:val="29pt3"/>
                                    </w:rPr>
                                    <w:t>савойская</w:t>
                                  </w:r>
                                </w:p>
                              </w:tc>
                              <w:tc>
                                <w:tcPr>
                                  <w:tcW w:w="839" w:type="dxa"/>
                                  <w:tcBorders>
                                    <w:left w:val="single" w:sz="4" w:space="0" w:color="auto"/>
                                  </w:tcBorders>
                                  <w:shd w:val="clear" w:color="auto" w:fill="FFFFFF"/>
                                  <w:vAlign w:val="bottom"/>
                                </w:tcPr>
                                <w:p w14:paraId="6D09978F" w14:textId="77777777" w:rsidR="00D23207" w:rsidRDefault="00D23207">
                                  <w:pPr>
                                    <w:pStyle w:val="20"/>
                                    <w:shd w:val="clear" w:color="auto" w:fill="auto"/>
                                    <w:spacing w:line="180" w:lineRule="exact"/>
                                  </w:pPr>
                                  <w:r>
                                    <w:rPr>
                                      <w:rStyle w:val="29pt3"/>
                                    </w:rPr>
                                    <w:t>97 3217</w:t>
                                  </w:r>
                                </w:p>
                              </w:tc>
                              <w:tc>
                                <w:tcPr>
                                  <w:tcW w:w="583" w:type="dxa"/>
                                  <w:tcBorders>
                                    <w:left w:val="single" w:sz="4" w:space="0" w:color="auto"/>
                                    <w:right w:val="single" w:sz="4" w:space="0" w:color="auto"/>
                                  </w:tcBorders>
                                  <w:shd w:val="clear" w:color="auto" w:fill="FFFFFF"/>
                                </w:tcPr>
                                <w:p w14:paraId="24082DBB" w14:textId="77777777" w:rsidR="00D23207" w:rsidRDefault="00D23207">
                                  <w:pPr>
                                    <w:rPr>
                                      <w:sz w:val="10"/>
                                      <w:szCs w:val="10"/>
                                    </w:rPr>
                                  </w:pPr>
                                </w:p>
                              </w:tc>
                            </w:tr>
                            <w:tr w:rsidR="00D23207" w14:paraId="4056D152" w14:textId="77777777">
                              <w:trPr>
                                <w:trHeight w:hRule="exact" w:val="439"/>
                              </w:trPr>
                              <w:tc>
                                <w:tcPr>
                                  <w:tcW w:w="1393" w:type="dxa"/>
                                  <w:tcBorders>
                                    <w:left w:val="single" w:sz="4" w:space="0" w:color="auto"/>
                                  </w:tcBorders>
                                  <w:shd w:val="clear" w:color="auto" w:fill="FFFFFF"/>
                                  <w:vAlign w:val="bottom"/>
                                </w:tcPr>
                                <w:p w14:paraId="6CC84361" w14:textId="77777777" w:rsidR="00D23207" w:rsidRDefault="00D23207">
                                  <w:pPr>
                                    <w:pStyle w:val="20"/>
                                    <w:shd w:val="clear" w:color="auto" w:fill="auto"/>
                                    <w:spacing w:after="60" w:line="180" w:lineRule="exact"/>
                                  </w:pPr>
                                  <w:r>
                                    <w:rPr>
                                      <w:rStyle w:val="29pt3"/>
                                    </w:rPr>
                                    <w:t>капуста</w:t>
                                  </w:r>
                                </w:p>
                                <w:p w14:paraId="59CDE10A" w14:textId="77777777" w:rsidR="00D23207" w:rsidRDefault="00D23207">
                                  <w:pPr>
                                    <w:pStyle w:val="20"/>
                                    <w:shd w:val="clear" w:color="auto" w:fill="auto"/>
                                    <w:spacing w:before="60" w:line="180" w:lineRule="exact"/>
                                  </w:pPr>
                                  <w:r>
                                    <w:rPr>
                                      <w:rStyle w:val="29pt3"/>
                                    </w:rPr>
                                    <w:t>кольраби</w:t>
                                  </w:r>
                                </w:p>
                              </w:tc>
                              <w:tc>
                                <w:tcPr>
                                  <w:tcW w:w="839" w:type="dxa"/>
                                  <w:tcBorders>
                                    <w:left w:val="single" w:sz="4" w:space="0" w:color="auto"/>
                                  </w:tcBorders>
                                  <w:shd w:val="clear" w:color="auto" w:fill="FFFFFF"/>
                                  <w:vAlign w:val="bottom"/>
                                </w:tcPr>
                                <w:p w14:paraId="4A3F1FC3" w14:textId="77777777" w:rsidR="00D23207" w:rsidRDefault="00D23207">
                                  <w:pPr>
                                    <w:pStyle w:val="20"/>
                                    <w:shd w:val="clear" w:color="auto" w:fill="auto"/>
                                    <w:spacing w:line="180" w:lineRule="exact"/>
                                  </w:pPr>
                                  <w:r>
                                    <w:rPr>
                                      <w:rStyle w:val="29pt3"/>
                                    </w:rPr>
                                    <w:t>97 3218</w:t>
                                  </w:r>
                                </w:p>
                              </w:tc>
                              <w:tc>
                                <w:tcPr>
                                  <w:tcW w:w="583" w:type="dxa"/>
                                  <w:tcBorders>
                                    <w:left w:val="single" w:sz="4" w:space="0" w:color="auto"/>
                                    <w:right w:val="single" w:sz="4" w:space="0" w:color="auto"/>
                                  </w:tcBorders>
                                  <w:shd w:val="clear" w:color="auto" w:fill="FFFFFF"/>
                                </w:tcPr>
                                <w:p w14:paraId="72B26197" w14:textId="77777777" w:rsidR="00D23207" w:rsidRDefault="00D23207">
                                  <w:pPr>
                                    <w:rPr>
                                      <w:sz w:val="10"/>
                                      <w:szCs w:val="10"/>
                                    </w:rPr>
                                  </w:pPr>
                                </w:p>
                              </w:tc>
                            </w:tr>
                            <w:tr w:rsidR="00D23207" w14:paraId="68C4F650" w14:textId="77777777">
                              <w:trPr>
                                <w:trHeight w:hRule="exact" w:val="436"/>
                              </w:trPr>
                              <w:tc>
                                <w:tcPr>
                                  <w:tcW w:w="1393" w:type="dxa"/>
                                  <w:tcBorders>
                                    <w:left w:val="single" w:sz="4" w:space="0" w:color="auto"/>
                                  </w:tcBorders>
                                  <w:shd w:val="clear" w:color="auto" w:fill="FFFFFF"/>
                                </w:tcPr>
                                <w:p w14:paraId="5DA90D2E" w14:textId="77777777" w:rsidR="00D23207" w:rsidRDefault="00D23207">
                                  <w:pPr>
                                    <w:pStyle w:val="20"/>
                                    <w:shd w:val="clear" w:color="auto" w:fill="auto"/>
                                    <w:spacing w:after="60" w:line="180" w:lineRule="exact"/>
                                  </w:pPr>
                                  <w:r>
                                    <w:rPr>
                                      <w:rStyle w:val="29pt3"/>
                                    </w:rPr>
                                    <w:t>капуста</w:t>
                                  </w:r>
                                </w:p>
                                <w:p w14:paraId="396B881C" w14:textId="77777777" w:rsidR="00D23207" w:rsidRDefault="00D23207">
                                  <w:pPr>
                                    <w:pStyle w:val="20"/>
                                    <w:shd w:val="clear" w:color="auto" w:fill="auto"/>
                                    <w:spacing w:before="60" w:line="180" w:lineRule="exact"/>
                                  </w:pPr>
                                  <w:r>
                                    <w:rPr>
                                      <w:rStyle w:val="29pt3"/>
                                    </w:rPr>
                                    <w:t>брокколи</w:t>
                                  </w:r>
                                </w:p>
                              </w:tc>
                              <w:tc>
                                <w:tcPr>
                                  <w:tcW w:w="839" w:type="dxa"/>
                                  <w:tcBorders>
                                    <w:left w:val="single" w:sz="4" w:space="0" w:color="auto"/>
                                  </w:tcBorders>
                                  <w:shd w:val="clear" w:color="auto" w:fill="FFFFFF"/>
                                  <w:vAlign w:val="bottom"/>
                                </w:tcPr>
                                <w:p w14:paraId="6D517150" w14:textId="77777777" w:rsidR="00D23207" w:rsidRDefault="00D23207">
                                  <w:pPr>
                                    <w:pStyle w:val="20"/>
                                    <w:shd w:val="clear" w:color="auto" w:fill="auto"/>
                                    <w:spacing w:line="180" w:lineRule="exact"/>
                                  </w:pPr>
                                  <w:r>
                                    <w:rPr>
                                      <w:rStyle w:val="29pt3"/>
                                    </w:rPr>
                                    <w:t>97 3289</w:t>
                                  </w:r>
                                </w:p>
                              </w:tc>
                              <w:tc>
                                <w:tcPr>
                                  <w:tcW w:w="583" w:type="dxa"/>
                                  <w:tcBorders>
                                    <w:left w:val="single" w:sz="4" w:space="0" w:color="auto"/>
                                    <w:right w:val="single" w:sz="4" w:space="0" w:color="auto"/>
                                  </w:tcBorders>
                                  <w:shd w:val="clear" w:color="auto" w:fill="FFFFFF"/>
                                </w:tcPr>
                                <w:p w14:paraId="6874ED6A" w14:textId="77777777" w:rsidR="00D23207" w:rsidRDefault="00D23207">
                                  <w:pPr>
                                    <w:rPr>
                                      <w:sz w:val="10"/>
                                      <w:szCs w:val="10"/>
                                    </w:rPr>
                                  </w:pPr>
                                </w:p>
                              </w:tc>
                            </w:tr>
                          </w:tbl>
                          <w:p w14:paraId="672A5019" w14:textId="77777777" w:rsidR="00D23207" w:rsidRDefault="00D2320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460B82" id="Text Box 319" o:spid="_x0000_s1087" type="#_x0000_t202" style="position:absolute;margin-left:38pt;margin-top:0;width:140.75pt;height:334.45pt;z-index:-251568640;visibility:visible;mso-wrap-style:square;mso-width-percent:0;mso-height-percent:0;mso-wrap-distance-left:28.1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4dsg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393"/>
                        <w:gridCol w:w="839"/>
                        <w:gridCol w:w="583"/>
                      </w:tblGrid>
                      <w:tr w:rsidR="00D23207" w14:paraId="39C05622" w14:textId="77777777">
                        <w:trPr>
                          <w:trHeight w:hRule="exact" w:val="450"/>
                        </w:trPr>
                        <w:tc>
                          <w:tcPr>
                            <w:tcW w:w="1393" w:type="dxa"/>
                            <w:tcBorders>
                              <w:left w:val="single" w:sz="4" w:space="0" w:color="auto"/>
                            </w:tcBorders>
                            <w:shd w:val="clear" w:color="auto" w:fill="FFFFFF"/>
                            <w:vAlign w:val="bottom"/>
                          </w:tcPr>
                          <w:p w14:paraId="67579008" w14:textId="77777777" w:rsidR="00D23207" w:rsidRDefault="00D23207">
                            <w:pPr>
                              <w:pStyle w:val="20"/>
                              <w:shd w:val="clear" w:color="auto" w:fill="auto"/>
                              <w:spacing w:line="216" w:lineRule="exact"/>
                            </w:pPr>
                            <w:r>
                              <w:rPr>
                                <w:rStyle w:val="29pt3"/>
                              </w:rPr>
                              <w:t>горох овощной (лопатка)</w:t>
                            </w:r>
                          </w:p>
                        </w:tc>
                        <w:tc>
                          <w:tcPr>
                            <w:tcW w:w="839" w:type="dxa"/>
                            <w:tcBorders>
                              <w:left w:val="single" w:sz="4" w:space="0" w:color="auto"/>
                            </w:tcBorders>
                            <w:shd w:val="clear" w:color="auto" w:fill="FFFFFF"/>
                            <w:vAlign w:val="bottom"/>
                          </w:tcPr>
                          <w:p w14:paraId="253D727A" w14:textId="77777777" w:rsidR="00D23207" w:rsidRDefault="00D23207">
                            <w:pPr>
                              <w:pStyle w:val="20"/>
                              <w:shd w:val="clear" w:color="auto" w:fill="auto"/>
                              <w:spacing w:line="180" w:lineRule="exact"/>
                            </w:pPr>
                            <w:r>
                              <w:rPr>
                                <w:rStyle w:val="29pt3"/>
                              </w:rPr>
                              <w:t>97 3260</w:t>
                            </w:r>
                          </w:p>
                        </w:tc>
                        <w:tc>
                          <w:tcPr>
                            <w:tcW w:w="583" w:type="dxa"/>
                            <w:tcBorders>
                              <w:left w:val="single" w:sz="4" w:space="0" w:color="auto"/>
                              <w:right w:val="single" w:sz="4" w:space="0" w:color="auto"/>
                            </w:tcBorders>
                            <w:shd w:val="clear" w:color="auto" w:fill="FFFFFF"/>
                          </w:tcPr>
                          <w:p w14:paraId="415D778E" w14:textId="77777777" w:rsidR="00D23207" w:rsidRDefault="00D23207">
                            <w:pPr>
                              <w:rPr>
                                <w:sz w:val="10"/>
                                <w:szCs w:val="10"/>
                              </w:rPr>
                            </w:pPr>
                          </w:p>
                        </w:tc>
                      </w:tr>
                      <w:tr w:rsidR="00D23207" w14:paraId="7AE8F3B0" w14:textId="77777777">
                        <w:trPr>
                          <w:trHeight w:hRule="exact" w:val="864"/>
                        </w:trPr>
                        <w:tc>
                          <w:tcPr>
                            <w:tcW w:w="1393" w:type="dxa"/>
                            <w:tcBorders>
                              <w:left w:val="single" w:sz="4" w:space="0" w:color="auto"/>
                            </w:tcBorders>
                            <w:shd w:val="clear" w:color="auto" w:fill="FFFFFF"/>
                          </w:tcPr>
                          <w:p w14:paraId="22B51E23" w14:textId="77777777" w:rsidR="00D23207" w:rsidRDefault="00D23207">
                            <w:pPr>
                              <w:pStyle w:val="20"/>
                              <w:shd w:val="clear" w:color="auto" w:fill="auto"/>
                              <w:spacing w:line="180" w:lineRule="exact"/>
                            </w:pPr>
                            <w:r>
                              <w:rPr>
                                <w:rStyle w:val="29pt3"/>
                              </w:rPr>
                              <w:t>цикорий</w:t>
                            </w:r>
                          </w:p>
                        </w:tc>
                        <w:tc>
                          <w:tcPr>
                            <w:tcW w:w="839" w:type="dxa"/>
                            <w:tcBorders>
                              <w:left w:val="single" w:sz="4" w:space="0" w:color="auto"/>
                            </w:tcBorders>
                            <w:shd w:val="clear" w:color="auto" w:fill="FFFFFF"/>
                          </w:tcPr>
                          <w:p w14:paraId="1951D8A5" w14:textId="77777777" w:rsidR="00D23207" w:rsidRDefault="00D23207">
                            <w:pPr>
                              <w:pStyle w:val="20"/>
                              <w:shd w:val="clear" w:color="auto" w:fill="auto"/>
                              <w:spacing w:line="180" w:lineRule="exact"/>
                            </w:pPr>
                            <w:r>
                              <w:rPr>
                                <w:rStyle w:val="29pt3"/>
                              </w:rPr>
                              <w:t>97 2430</w:t>
                            </w:r>
                          </w:p>
                        </w:tc>
                        <w:tc>
                          <w:tcPr>
                            <w:tcW w:w="583" w:type="dxa"/>
                            <w:tcBorders>
                              <w:left w:val="single" w:sz="4" w:space="0" w:color="auto"/>
                              <w:right w:val="single" w:sz="4" w:space="0" w:color="auto"/>
                            </w:tcBorders>
                            <w:shd w:val="clear" w:color="auto" w:fill="FFFFFF"/>
                          </w:tcPr>
                          <w:p w14:paraId="73F0E0B2" w14:textId="77777777" w:rsidR="00D23207" w:rsidRDefault="00D23207">
                            <w:pPr>
                              <w:pStyle w:val="20"/>
                              <w:shd w:val="clear" w:color="auto" w:fill="auto"/>
                              <w:spacing w:line="180" w:lineRule="exact"/>
                            </w:pPr>
                            <w:r>
                              <w:rPr>
                                <w:rStyle w:val="29pt3"/>
                              </w:rPr>
                              <w:t>0705</w:t>
                            </w:r>
                          </w:p>
                        </w:tc>
                      </w:tr>
                      <w:tr w:rsidR="00D23207" w14:paraId="55FD300D" w14:textId="77777777">
                        <w:trPr>
                          <w:trHeight w:hRule="exact" w:val="983"/>
                        </w:trPr>
                        <w:tc>
                          <w:tcPr>
                            <w:tcW w:w="1393" w:type="dxa"/>
                            <w:tcBorders>
                              <w:left w:val="single" w:sz="4" w:space="0" w:color="auto"/>
                            </w:tcBorders>
                            <w:shd w:val="clear" w:color="auto" w:fill="FFFFFF"/>
                            <w:vAlign w:val="bottom"/>
                          </w:tcPr>
                          <w:p w14:paraId="55D99DD9" w14:textId="77777777" w:rsidR="00D23207" w:rsidRDefault="00D23207">
                            <w:pPr>
                              <w:pStyle w:val="20"/>
                              <w:shd w:val="clear" w:color="auto" w:fill="auto"/>
                              <w:spacing w:line="180" w:lineRule="exact"/>
                            </w:pPr>
                            <w:r>
                              <w:rPr>
                                <w:rStyle w:val="29pt3"/>
                              </w:rPr>
                              <w:t>турнепс</w:t>
                            </w:r>
                          </w:p>
                        </w:tc>
                        <w:tc>
                          <w:tcPr>
                            <w:tcW w:w="839" w:type="dxa"/>
                            <w:tcBorders>
                              <w:left w:val="single" w:sz="4" w:space="0" w:color="auto"/>
                            </w:tcBorders>
                            <w:shd w:val="clear" w:color="auto" w:fill="FFFFFF"/>
                            <w:vAlign w:val="bottom"/>
                          </w:tcPr>
                          <w:p w14:paraId="188971DD" w14:textId="77777777" w:rsidR="00D23207" w:rsidRDefault="00D23207">
                            <w:pPr>
                              <w:pStyle w:val="20"/>
                              <w:shd w:val="clear" w:color="auto" w:fill="auto"/>
                              <w:spacing w:line="180" w:lineRule="exact"/>
                            </w:pPr>
                            <w:r>
                              <w:rPr>
                                <w:rStyle w:val="29pt3"/>
                              </w:rPr>
                              <w:t>97 4116</w:t>
                            </w:r>
                          </w:p>
                        </w:tc>
                        <w:tc>
                          <w:tcPr>
                            <w:tcW w:w="583" w:type="dxa"/>
                            <w:tcBorders>
                              <w:left w:val="single" w:sz="4" w:space="0" w:color="auto"/>
                              <w:right w:val="single" w:sz="4" w:space="0" w:color="auto"/>
                            </w:tcBorders>
                            <w:shd w:val="clear" w:color="auto" w:fill="FFFFFF"/>
                          </w:tcPr>
                          <w:p w14:paraId="6BE1F191" w14:textId="77777777" w:rsidR="00D23207" w:rsidRDefault="00D23207">
                            <w:pPr>
                              <w:rPr>
                                <w:sz w:val="10"/>
                                <w:szCs w:val="10"/>
                              </w:rPr>
                            </w:pPr>
                          </w:p>
                        </w:tc>
                      </w:tr>
                      <w:tr w:rsidR="00D23207" w14:paraId="08284D41" w14:textId="77777777">
                        <w:trPr>
                          <w:trHeight w:hRule="exact" w:val="518"/>
                        </w:trPr>
                        <w:tc>
                          <w:tcPr>
                            <w:tcW w:w="1393" w:type="dxa"/>
                            <w:tcBorders>
                              <w:left w:val="single" w:sz="4" w:space="0" w:color="auto"/>
                            </w:tcBorders>
                            <w:shd w:val="clear" w:color="auto" w:fill="FFFFFF"/>
                            <w:vAlign w:val="bottom"/>
                          </w:tcPr>
                          <w:p w14:paraId="6D293D9C" w14:textId="77777777" w:rsidR="00D23207" w:rsidRDefault="00D23207">
                            <w:pPr>
                              <w:pStyle w:val="20"/>
                              <w:shd w:val="clear" w:color="auto" w:fill="auto"/>
                              <w:spacing w:line="216" w:lineRule="exact"/>
                            </w:pPr>
                            <w:r>
                              <w:rPr>
                                <w:rStyle w:val="29pt3"/>
                              </w:rPr>
                              <w:t>лук свежий зеленый</w:t>
                            </w:r>
                          </w:p>
                        </w:tc>
                        <w:tc>
                          <w:tcPr>
                            <w:tcW w:w="839" w:type="dxa"/>
                            <w:tcBorders>
                              <w:left w:val="single" w:sz="4" w:space="0" w:color="auto"/>
                            </w:tcBorders>
                            <w:shd w:val="clear" w:color="auto" w:fill="FFFFFF"/>
                            <w:vAlign w:val="bottom"/>
                          </w:tcPr>
                          <w:p w14:paraId="622D702C" w14:textId="77777777" w:rsidR="00D23207" w:rsidRDefault="00D23207">
                            <w:pPr>
                              <w:pStyle w:val="20"/>
                              <w:shd w:val="clear" w:color="auto" w:fill="auto"/>
                              <w:spacing w:line="180" w:lineRule="exact"/>
                            </w:pPr>
                            <w:r>
                              <w:rPr>
                                <w:rStyle w:val="29pt3"/>
                              </w:rPr>
                              <w:t>97 3232</w:t>
                            </w:r>
                          </w:p>
                        </w:tc>
                        <w:tc>
                          <w:tcPr>
                            <w:tcW w:w="583" w:type="dxa"/>
                            <w:tcBorders>
                              <w:left w:val="single" w:sz="4" w:space="0" w:color="auto"/>
                              <w:right w:val="single" w:sz="4" w:space="0" w:color="auto"/>
                            </w:tcBorders>
                            <w:shd w:val="clear" w:color="auto" w:fill="FFFFFF"/>
                            <w:vAlign w:val="bottom"/>
                          </w:tcPr>
                          <w:p w14:paraId="04353469" w14:textId="77777777" w:rsidR="00D23207" w:rsidRDefault="00D23207">
                            <w:pPr>
                              <w:pStyle w:val="20"/>
                              <w:shd w:val="clear" w:color="auto" w:fill="auto"/>
                              <w:spacing w:line="180" w:lineRule="exact"/>
                            </w:pPr>
                            <w:r>
                              <w:rPr>
                                <w:rStyle w:val="29pt3"/>
                              </w:rPr>
                              <w:t>0706</w:t>
                            </w:r>
                          </w:p>
                        </w:tc>
                      </w:tr>
                      <w:tr w:rsidR="00D23207" w14:paraId="7ADE0A23" w14:textId="77777777">
                        <w:trPr>
                          <w:trHeight w:hRule="exact" w:val="1498"/>
                        </w:trPr>
                        <w:tc>
                          <w:tcPr>
                            <w:tcW w:w="1393" w:type="dxa"/>
                            <w:tcBorders>
                              <w:left w:val="single" w:sz="4" w:space="0" w:color="auto"/>
                            </w:tcBorders>
                            <w:shd w:val="clear" w:color="auto" w:fill="FFFFFF"/>
                            <w:vAlign w:val="bottom"/>
                          </w:tcPr>
                          <w:p w14:paraId="0D28776E" w14:textId="77777777" w:rsidR="00D23207" w:rsidRDefault="00D23207">
                            <w:pPr>
                              <w:pStyle w:val="20"/>
                              <w:shd w:val="clear" w:color="auto" w:fill="auto"/>
                              <w:spacing w:line="212" w:lineRule="exact"/>
                            </w:pPr>
                            <w:r>
                              <w:rPr>
                                <w:rStyle w:val="29pt3"/>
                              </w:rPr>
                              <w:t>листовые овощи (салаты, шпинат, капуста салатная, петрушка, сельдерей, кинза, укроп и</w:t>
                            </w:r>
                          </w:p>
                        </w:tc>
                        <w:tc>
                          <w:tcPr>
                            <w:tcW w:w="839" w:type="dxa"/>
                            <w:tcBorders>
                              <w:left w:val="single" w:sz="4" w:space="0" w:color="auto"/>
                            </w:tcBorders>
                            <w:shd w:val="clear" w:color="auto" w:fill="FFFFFF"/>
                            <w:vAlign w:val="bottom"/>
                          </w:tcPr>
                          <w:p w14:paraId="647A6F01" w14:textId="77777777" w:rsidR="00D23207" w:rsidRDefault="00D23207">
                            <w:pPr>
                              <w:pStyle w:val="20"/>
                              <w:shd w:val="clear" w:color="auto" w:fill="auto"/>
                              <w:spacing w:line="180" w:lineRule="exact"/>
                            </w:pPr>
                            <w:r>
                              <w:rPr>
                                <w:rStyle w:val="29pt3"/>
                              </w:rPr>
                              <w:t>97 3270</w:t>
                            </w:r>
                          </w:p>
                        </w:tc>
                        <w:tc>
                          <w:tcPr>
                            <w:tcW w:w="583" w:type="dxa"/>
                            <w:tcBorders>
                              <w:left w:val="single" w:sz="4" w:space="0" w:color="auto"/>
                              <w:right w:val="single" w:sz="4" w:space="0" w:color="auto"/>
                            </w:tcBorders>
                            <w:shd w:val="clear" w:color="auto" w:fill="FFFFFF"/>
                          </w:tcPr>
                          <w:p w14:paraId="48017478" w14:textId="77777777" w:rsidR="00D23207" w:rsidRDefault="00D23207">
                            <w:pPr>
                              <w:rPr>
                                <w:sz w:val="10"/>
                                <w:szCs w:val="10"/>
                              </w:rPr>
                            </w:pPr>
                          </w:p>
                        </w:tc>
                      </w:tr>
                      <w:tr w:rsidR="00D23207" w14:paraId="40AAA07F" w14:textId="77777777">
                        <w:trPr>
                          <w:trHeight w:hRule="exact" w:val="227"/>
                        </w:trPr>
                        <w:tc>
                          <w:tcPr>
                            <w:tcW w:w="1393" w:type="dxa"/>
                            <w:tcBorders>
                              <w:left w:val="single" w:sz="4" w:space="0" w:color="auto"/>
                            </w:tcBorders>
                            <w:shd w:val="clear" w:color="auto" w:fill="FFFFFF"/>
                          </w:tcPr>
                          <w:p w14:paraId="3337EC28" w14:textId="77777777" w:rsidR="00D23207" w:rsidRDefault="00D23207">
                            <w:pPr>
                              <w:pStyle w:val="20"/>
                              <w:shd w:val="clear" w:color="auto" w:fill="auto"/>
                              <w:spacing w:line="180" w:lineRule="exact"/>
                            </w:pPr>
                            <w:r>
                              <w:rPr>
                                <w:rStyle w:val="29pt3"/>
                              </w:rPr>
                              <w:t>т.п.)</w:t>
                            </w:r>
                          </w:p>
                        </w:tc>
                        <w:tc>
                          <w:tcPr>
                            <w:tcW w:w="839" w:type="dxa"/>
                            <w:tcBorders>
                              <w:left w:val="single" w:sz="4" w:space="0" w:color="auto"/>
                            </w:tcBorders>
                            <w:shd w:val="clear" w:color="auto" w:fill="FFFFFF"/>
                          </w:tcPr>
                          <w:p w14:paraId="036B95B9" w14:textId="77777777" w:rsidR="00D23207" w:rsidRDefault="00D23207">
                            <w:pPr>
                              <w:pStyle w:val="20"/>
                              <w:shd w:val="clear" w:color="auto" w:fill="auto"/>
                              <w:spacing w:line="180" w:lineRule="exact"/>
                            </w:pPr>
                            <w:r>
                              <w:rPr>
                                <w:rStyle w:val="29pt3"/>
                              </w:rPr>
                              <w:t>97 3280</w:t>
                            </w:r>
                          </w:p>
                        </w:tc>
                        <w:tc>
                          <w:tcPr>
                            <w:tcW w:w="583" w:type="dxa"/>
                            <w:tcBorders>
                              <w:left w:val="single" w:sz="4" w:space="0" w:color="auto"/>
                              <w:right w:val="single" w:sz="4" w:space="0" w:color="auto"/>
                            </w:tcBorders>
                            <w:shd w:val="clear" w:color="auto" w:fill="FFFFFF"/>
                          </w:tcPr>
                          <w:p w14:paraId="515B8FDB" w14:textId="77777777" w:rsidR="00D23207" w:rsidRDefault="00D23207">
                            <w:pPr>
                              <w:rPr>
                                <w:sz w:val="10"/>
                                <w:szCs w:val="10"/>
                              </w:rPr>
                            </w:pPr>
                          </w:p>
                        </w:tc>
                      </w:tr>
                      <w:tr w:rsidR="00D23207" w14:paraId="706D3CB4" w14:textId="77777777">
                        <w:trPr>
                          <w:trHeight w:hRule="exact" w:val="428"/>
                        </w:trPr>
                        <w:tc>
                          <w:tcPr>
                            <w:tcW w:w="1393" w:type="dxa"/>
                            <w:tcBorders>
                              <w:left w:val="single" w:sz="4" w:space="0" w:color="auto"/>
                            </w:tcBorders>
                            <w:shd w:val="clear" w:color="auto" w:fill="FFFFFF"/>
                          </w:tcPr>
                          <w:p w14:paraId="6CDBFD1A" w14:textId="77777777" w:rsidR="00D23207" w:rsidRDefault="00D23207">
                            <w:pPr>
                              <w:pStyle w:val="20"/>
                              <w:shd w:val="clear" w:color="auto" w:fill="auto"/>
                              <w:spacing w:after="60" w:line="180" w:lineRule="exact"/>
                            </w:pPr>
                            <w:r>
                              <w:rPr>
                                <w:rStyle w:val="29pt3"/>
                              </w:rPr>
                              <w:t>капуста</w:t>
                            </w:r>
                          </w:p>
                          <w:p w14:paraId="4E89CDE6" w14:textId="77777777" w:rsidR="00D23207" w:rsidRDefault="00D23207">
                            <w:pPr>
                              <w:pStyle w:val="20"/>
                              <w:shd w:val="clear" w:color="auto" w:fill="auto"/>
                              <w:spacing w:before="60" w:line="180" w:lineRule="exact"/>
                            </w:pPr>
                            <w:r>
                              <w:rPr>
                                <w:rStyle w:val="29pt3"/>
                              </w:rPr>
                              <w:t>боюссельская</w:t>
                            </w:r>
                          </w:p>
                        </w:tc>
                        <w:tc>
                          <w:tcPr>
                            <w:tcW w:w="839" w:type="dxa"/>
                            <w:tcBorders>
                              <w:left w:val="single" w:sz="4" w:space="0" w:color="auto"/>
                            </w:tcBorders>
                            <w:shd w:val="clear" w:color="auto" w:fill="FFFFFF"/>
                            <w:vAlign w:val="bottom"/>
                          </w:tcPr>
                          <w:p w14:paraId="17ACC959" w14:textId="77777777" w:rsidR="00D23207" w:rsidRDefault="00D23207">
                            <w:pPr>
                              <w:pStyle w:val="20"/>
                              <w:shd w:val="clear" w:color="auto" w:fill="auto"/>
                              <w:spacing w:line="180" w:lineRule="exact"/>
                            </w:pPr>
                            <w:r>
                              <w:rPr>
                                <w:rStyle w:val="29pt3"/>
                              </w:rPr>
                              <w:t>97 3216</w:t>
                            </w:r>
                          </w:p>
                        </w:tc>
                        <w:tc>
                          <w:tcPr>
                            <w:tcW w:w="583" w:type="dxa"/>
                            <w:tcBorders>
                              <w:left w:val="single" w:sz="4" w:space="0" w:color="auto"/>
                              <w:right w:val="single" w:sz="4" w:space="0" w:color="auto"/>
                            </w:tcBorders>
                            <w:shd w:val="clear" w:color="auto" w:fill="FFFFFF"/>
                            <w:vAlign w:val="bottom"/>
                          </w:tcPr>
                          <w:p w14:paraId="5AB5182C" w14:textId="77777777" w:rsidR="00D23207" w:rsidRDefault="00D23207">
                            <w:pPr>
                              <w:pStyle w:val="20"/>
                              <w:shd w:val="clear" w:color="auto" w:fill="auto"/>
                              <w:spacing w:line="180" w:lineRule="exact"/>
                            </w:pPr>
                            <w:r>
                              <w:rPr>
                                <w:rStyle w:val="29pt3"/>
                              </w:rPr>
                              <w:t>0704</w:t>
                            </w:r>
                          </w:p>
                        </w:tc>
                      </w:tr>
                      <w:tr w:rsidR="00D23207" w14:paraId="68CF1E3F" w14:textId="77777777">
                        <w:trPr>
                          <w:trHeight w:hRule="exact" w:val="428"/>
                        </w:trPr>
                        <w:tc>
                          <w:tcPr>
                            <w:tcW w:w="1393" w:type="dxa"/>
                            <w:tcBorders>
                              <w:left w:val="single" w:sz="4" w:space="0" w:color="auto"/>
                            </w:tcBorders>
                            <w:shd w:val="clear" w:color="auto" w:fill="FFFFFF"/>
                            <w:vAlign w:val="bottom"/>
                          </w:tcPr>
                          <w:p w14:paraId="29BEB4BC" w14:textId="77777777" w:rsidR="00D23207" w:rsidRDefault="00D23207">
                            <w:pPr>
                              <w:pStyle w:val="20"/>
                              <w:shd w:val="clear" w:color="auto" w:fill="auto"/>
                              <w:spacing w:after="60" w:line="180" w:lineRule="exact"/>
                            </w:pPr>
                            <w:r>
                              <w:rPr>
                                <w:rStyle w:val="29pt3"/>
                              </w:rPr>
                              <w:t>капуста</w:t>
                            </w:r>
                          </w:p>
                          <w:p w14:paraId="14286724" w14:textId="77777777" w:rsidR="00D23207" w:rsidRDefault="00D23207">
                            <w:pPr>
                              <w:pStyle w:val="20"/>
                              <w:shd w:val="clear" w:color="auto" w:fill="auto"/>
                              <w:spacing w:before="60" w:line="180" w:lineRule="exact"/>
                            </w:pPr>
                            <w:r>
                              <w:rPr>
                                <w:rStyle w:val="29pt3"/>
                              </w:rPr>
                              <w:t>савойская</w:t>
                            </w:r>
                          </w:p>
                        </w:tc>
                        <w:tc>
                          <w:tcPr>
                            <w:tcW w:w="839" w:type="dxa"/>
                            <w:tcBorders>
                              <w:left w:val="single" w:sz="4" w:space="0" w:color="auto"/>
                            </w:tcBorders>
                            <w:shd w:val="clear" w:color="auto" w:fill="FFFFFF"/>
                            <w:vAlign w:val="bottom"/>
                          </w:tcPr>
                          <w:p w14:paraId="6D09978F" w14:textId="77777777" w:rsidR="00D23207" w:rsidRDefault="00D23207">
                            <w:pPr>
                              <w:pStyle w:val="20"/>
                              <w:shd w:val="clear" w:color="auto" w:fill="auto"/>
                              <w:spacing w:line="180" w:lineRule="exact"/>
                            </w:pPr>
                            <w:r>
                              <w:rPr>
                                <w:rStyle w:val="29pt3"/>
                              </w:rPr>
                              <w:t>97 3217</w:t>
                            </w:r>
                          </w:p>
                        </w:tc>
                        <w:tc>
                          <w:tcPr>
                            <w:tcW w:w="583" w:type="dxa"/>
                            <w:tcBorders>
                              <w:left w:val="single" w:sz="4" w:space="0" w:color="auto"/>
                              <w:right w:val="single" w:sz="4" w:space="0" w:color="auto"/>
                            </w:tcBorders>
                            <w:shd w:val="clear" w:color="auto" w:fill="FFFFFF"/>
                          </w:tcPr>
                          <w:p w14:paraId="24082DBB" w14:textId="77777777" w:rsidR="00D23207" w:rsidRDefault="00D23207">
                            <w:pPr>
                              <w:rPr>
                                <w:sz w:val="10"/>
                                <w:szCs w:val="10"/>
                              </w:rPr>
                            </w:pPr>
                          </w:p>
                        </w:tc>
                      </w:tr>
                      <w:tr w:rsidR="00D23207" w14:paraId="4056D152" w14:textId="77777777">
                        <w:trPr>
                          <w:trHeight w:hRule="exact" w:val="439"/>
                        </w:trPr>
                        <w:tc>
                          <w:tcPr>
                            <w:tcW w:w="1393" w:type="dxa"/>
                            <w:tcBorders>
                              <w:left w:val="single" w:sz="4" w:space="0" w:color="auto"/>
                            </w:tcBorders>
                            <w:shd w:val="clear" w:color="auto" w:fill="FFFFFF"/>
                            <w:vAlign w:val="bottom"/>
                          </w:tcPr>
                          <w:p w14:paraId="6CC84361" w14:textId="77777777" w:rsidR="00D23207" w:rsidRDefault="00D23207">
                            <w:pPr>
                              <w:pStyle w:val="20"/>
                              <w:shd w:val="clear" w:color="auto" w:fill="auto"/>
                              <w:spacing w:after="60" w:line="180" w:lineRule="exact"/>
                            </w:pPr>
                            <w:r>
                              <w:rPr>
                                <w:rStyle w:val="29pt3"/>
                              </w:rPr>
                              <w:t>капуста</w:t>
                            </w:r>
                          </w:p>
                          <w:p w14:paraId="59CDE10A" w14:textId="77777777" w:rsidR="00D23207" w:rsidRDefault="00D23207">
                            <w:pPr>
                              <w:pStyle w:val="20"/>
                              <w:shd w:val="clear" w:color="auto" w:fill="auto"/>
                              <w:spacing w:before="60" w:line="180" w:lineRule="exact"/>
                            </w:pPr>
                            <w:r>
                              <w:rPr>
                                <w:rStyle w:val="29pt3"/>
                              </w:rPr>
                              <w:t>кольраби</w:t>
                            </w:r>
                          </w:p>
                        </w:tc>
                        <w:tc>
                          <w:tcPr>
                            <w:tcW w:w="839" w:type="dxa"/>
                            <w:tcBorders>
                              <w:left w:val="single" w:sz="4" w:space="0" w:color="auto"/>
                            </w:tcBorders>
                            <w:shd w:val="clear" w:color="auto" w:fill="FFFFFF"/>
                            <w:vAlign w:val="bottom"/>
                          </w:tcPr>
                          <w:p w14:paraId="4A3F1FC3" w14:textId="77777777" w:rsidR="00D23207" w:rsidRDefault="00D23207">
                            <w:pPr>
                              <w:pStyle w:val="20"/>
                              <w:shd w:val="clear" w:color="auto" w:fill="auto"/>
                              <w:spacing w:line="180" w:lineRule="exact"/>
                            </w:pPr>
                            <w:r>
                              <w:rPr>
                                <w:rStyle w:val="29pt3"/>
                              </w:rPr>
                              <w:t>97 3218</w:t>
                            </w:r>
                          </w:p>
                        </w:tc>
                        <w:tc>
                          <w:tcPr>
                            <w:tcW w:w="583" w:type="dxa"/>
                            <w:tcBorders>
                              <w:left w:val="single" w:sz="4" w:space="0" w:color="auto"/>
                              <w:right w:val="single" w:sz="4" w:space="0" w:color="auto"/>
                            </w:tcBorders>
                            <w:shd w:val="clear" w:color="auto" w:fill="FFFFFF"/>
                          </w:tcPr>
                          <w:p w14:paraId="72B26197" w14:textId="77777777" w:rsidR="00D23207" w:rsidRDefault="00D23207">
                            <w:pPr>
                              <w:rPr>
                                <w:sz w:val="10"/>
                                <w:szCs w:val="10"/>
                              </w:rPr>
                            </w:pPr>
                          </w:p>
                        </w:tc>
                      </w:tr>
                      <w:tr w:rsidR="00D23207" w14:paraId="68C4F650" w14:textId="77777777">
                        <w:trPr>
                          <w:trHeight w:hRule="exact" w:val="436"/>
                        </w:trPr>
                        <w:tc>
                          <w:tcPr>
                            <w:tcW w:w="1393" w:type="dxa"/>
                            <w:tcBorders>
                              <w:left w:val="single" w:sz="4" w:space="0" w:color="auto"/>
                            </w:tcBorders>
                            <w:shd w:val="clear" w:color="auto" w:fill="FFFFFF"/>
                          </w:tcPr>
                          <w:p w14:paraId="5DA90D2E" w14:textId="77777777" w:rsidR="00D23207" w:rsidRDefault="00D23207">
                            <w:pPr>
                              <w:pStyle w:val="20"/>
                              <w:shd w:val="clear" w:color="auto" w:fill="auto"/>
                              <w:spacing w:after="60" w:line="180" w:lineRule="exact"/>
                            </w:pPr>
                            <w:r>
                              <w:rPr>
                                <w:rStyle w:val="29pt3"/>
                              </w:rPr>
                              <w:t>капуста</w:t>
                            </w:r>
                          </w:p>
                          <w:p w14:paraId="396B881C" w14:textId="77777777" w:rsidR="00D23207" w:rsidRDefault="00D23207">
                            <w:pPr>
                              <w:pStyle w:val="20"/>
                              <w:shd w:val="clear" w:color="auto" w:fill="auto"/>
                              <w:spacing w:before="60" w:line="180" w:lineRule="exact"/>
                            </w:pPr>
                            <w:r>
                              <w:rPr>
                                <w:rStyle w:val="29pt3"/>
                              </w:rPr>
                              <w:t>брокколи</w:t>
                            </w:r>
                          </w:p>
                        </w:tc>
                        <w:tc>
                          <w:tcPr>
                            <w:tcW w:w="839" w:type="dxa"/>
                            <w:tcBorders>
                              <w:left w:val="single" w:sz="4" w:space="0" w:color="auto"/>
                            </w:tcBorders>
                            <w:shd w:val="clear" w:color="auto" w:fill="FFFFFF"/>
                            <w:vAlign w:val="bottom"/>
                          </w:tcPr>
                          <w:p w14:paraId="6D517150" w14:textId="77777777" w:rsidR="00D23207" w:rsidRDefault="00D23207">
                            <w:pPr>
                              <w:pStyle w:val="20"/>
                              <w:shd w:val="clear" w:color="auto" w:fill="auto"/>
                              <w:spacing w:line="180" w:lineRule="exact"/>
                            </w:pPr>
                            <w:r>
                              <w:rPr>
                                <w:rStyle w:val="29pt3"/>
                              </w:rPr>
                              <w:t>97 3289</w:t>
                            </w:r>
                          </w:p>
                        </w:tc>
                        <w:tc>
                          <w:tcPr>
                            <w:tcW w:w="583" w:type="dxa"/>
                            <w:tcBorders>
                              <w:left w:val="single" w:sz="4" w:space="0" w:color="auto"/>
                              <w:right w:val="single" w:sz="4" w:space="0" w:color="auto"/>
                            </w:tcBorders>
                            <w:shd w:val="clear" w:color="auto" w:fill="FFFFFF"/>
                          </w:tcPr>
                          <w:p w14:paraId="6874ED6A" w14:textId="77777777" w:rsidR="00D23207" w:rsidRDefault="00D23207">
                            <w:pPr>
                              <w:rPr>
                                <w:sz w:val="10"/>
                                <w:szCs w:val="10"/>
                              </w:rPr>
                            </w:pPr>
                          </w:p>
                        </w:tc>
                      </w:tr>
                    </w:tbl>
                    <w:p w14:paraId="672A5019" w14:textId="77777777" w:rsidR="00D23207" w:rsidRDefault="00D23207"/>
                  </w:txbxContent>
                </v:textbox>
                <w10:wrap type="square" side="left" anchorx="margin" anchory="margin"/>
              </v:shape>
            </w:pict>
          </mc:Fallback>
        </mc:AlternateContent>
      </w:r>
      <w:r>
        <w:rPr>
          <w:noProof/>
          <w:lang w:bidi="ar-SA"/>
        </w:rPr>
        <mc:AlternateContent>
          <mc:Choice Requires="wps">
            <w:drawing>
              <wp:anchor distT="0" distB="0" distL="356870" distR="63500" simplePos="0" relativeHeight="251748864" behindDoc="1" locked="0" layoutInCell="1" allowOverlap="1" wp14:anchorId="6B3437F7" wp14:editId="52C44267">
                <wp:simplePos x="0" y="0"/>
                <wp:positionH relativeFrom="margin">
                  <wp:posOffset>2279650</wp:posOffset>
                </wp:positionH>
                <wp:positionV relativeFrom="margin">
                  <wp:posOffset>1350645</wp:posOffset>
                </wp:positionV>
                <wp:extent cx="887095" cy="403860"/>
                <wp:effectExtent l="0" t="2540" r="0" b="3175"/>
                <wp:wrapSquare wrapText="left"/>
                <wp:docPr id="37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C78E" w14:textId="77777777" w:rsidR="00D23207" w:rsidRDefault="00D23207">
                            <w:pPr>
                              <w:pStyle w:val="a8"/>
                              <w:shd w:val="clear" w:color="auto" w:fill="auto"/>
                              <w:spacing w:line="212" w:lineRule="exact"/>
                            </w:pPr>
                            <w:r>
                              <w:rPr>
                                <w:rStyle w:val="Exact"/>
                              </w:rPr>
                              <w:t>Минеральные и</w:t>
                            </w:r>
                          </w:p>
                          <w:p w14:paraId="6EEF75B7" w14:textId="77777777" w:rsidR="00D23207" w:rsidRDefault="00D23207">
                            <w:pPr>
                              <w:pStyle w:val="a8"/>
                              <w:shd w:val="clear" w:color="auto" w:fill="auto"/>
                              <w:spacing w:line="212" w:lineRule="exact"/>
                            </w:pPr>
                            <w:r>
                              <w:rPr>
                                <w:rStyle w:val="Exact"/>
                              </w:rPr>
                              <w:t>посторонние</w:t>
                            </w:r>
                          </w:p>
                          <w:p w14:paraId="7383D33B" w14:textId="77777777" w:rsidR="00D23207" w:rsidRDefault="00D23207">
                            <w:pPr>
                              <w:pStyle w:val="a8"/>
                              <w:shd w:val="clear" w:color="auto" w:fill="auto"/>
                              <w:spacing w:line="212" w:lineRule="exact"/>
                            </w:pPr>
                            <w:r>
                              <w:rPr>
                                <w:rStyle w:val="Exact"/>
                              </w:rPr>
                              <w:t>примеси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3437F7" id="Text Box 320" o:spid="_x0000_s1088" type="#_x0000_t202" style="position:absolute;margin-left:179.5pt;margin-top:106.35pt;width:69.85pt;height:31.8pt;z-index:-251567616;visibility:visible;mso-wrap-style:square;mso-width-percent:0;mso-height-percent:0;mso-wrap-distance-left:28.1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fm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" filled="f" stroked="f">
                <v:textbox style="mso-fit-shape-to-text:t" inset="0,0,0,0">
                  <w:txbxContent>
                    <w:p w14:paraId="5837C78E" w14:textId="77777777" w:rsidR="00D23207" w:rsidRDefault="00D23207">
                      <w:pPr>
                        <w:pStyle w:val="a8"/>
                        <w:shd w:val="clear" w:color="auto" w:fill="auto"/>
                        <w:spacing w:line="212" w:lineRule="exact"/>
                      </w:pPr>
                      <w:r>
                        <w:rPr>
                          <w:rStyle w:val="Exact"/>
                        </w:rPr>
                        <w:t>Минеральные и</w:t>
                      </w:r>
                    </w:p>
                    <w:p w14:paraId="6EEF75B7" w14:textId="77777777" w:rsidR="00D23207" w:rsidRDefault="00D23207">
                      <w:pPr>
                        <w:pStyle w:val="a8"/>
                        <w:shd w:val="clear" w:color="auto" w:fill="auto"/>
                        <w:spacing w:line="212" w:lineRule="exact"/>
                      </w:pPr>
                      <w:r>
                        <w:rPr>
                          <w:rStyle w:val="Exact"/>
                        </w:rPr>
                        <w:t>посторонние</w:t>
                      </w:r>
                    </w:p>
                    <w:p w14:paraId="7383D33B" w14:textId="77777777" w:rsidR="00D23207" w:rsidRDefault="00D23207">
                      <w:pPr>
                        <w:pStyle w:val="a8"/>
                        <w:shd w:val="clear" w:color="auto" w:fill="auto"/>
                        <w:spacing w:line="212" w:lineRule="exact"/>
                      </w:pPr>
                      <w:r>
                        <w:rPr>
                          <w:rStyle w:val="Exact"/>
                        </w:rPr>
                        <w:t>примеси</w:t>
                      </w:r>
                    </w:p>
                  </w:txbxContent>
                </v:textbox>
                <w10:wrap type="square" side="left" anchorx="margin" anchory="margin"/>
              </v:shape>
            </w:pict>
          </mc:Fallback>
        </mc:AlternateContent>
      </w:r>
      <w:r>
        <w:rPr>
          <w:noProof/>
          <w:lang w:bidi="ar-SA"/>
        </w:rPr>
        <mc:AlternateContent>
          <mc:Choice Requires="wps">
            <w:drawing>
              <wp:anchor distT="0" distB="0" distL="356870" distR="63500" simplePos="0" relativeHeight="251749888" behindDoc="1" locked="0" layoutInCell="1" allowOverlap="1" wp14:anchorId="4D53F258" wp14:editId="27C4A801">
                <wp:simplePos x="0" y="0"/>
                <wp:positionH relativeFrom="margin">
                  <wp:posOffset>2281555</wp:posOffset>
                </wp:positionH>
                <wp:positionV relativeFrom="margin">
                  <wp:posOffset>2576195</wp:posOffset>
                </wp:positionV>
                <wp:extent cx="1085850" cy="274320"/>
                <wp:effectExtent l="635" t="0" r="0" b="2540"/>
                <wp:wrapSquare wrapText="left"/>
                <wp:docPr id="37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31AB1" w14:textId="77777777" w:rsidR="00D23207" w:rsidRDefault="00D23207">
                            <w:pPr>
                              <w:pStyle w:val="a8"/>
                              <w:shd w:val="clear" w:color="auto" w:fill="auto"/>
                              <w:spacing w:line="216" w:lineRule="exact"/>
                              <w:jc w:val="both"/>
                            </w:pPr>
                            <w:r>
                              <w:rPr>
                                <w:rStyle w:val="Exact"/>
                              </w:rPr>
                              <w:t>Внешние признаки порчи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53F258" id="Text Box 321" o:spid="_x0000_s1089" type="#_x0000_t202" style="position:absolute;margin-left:179.65pt;margin-top:202.85pt;width:85.5pt;height:21.6pt;z-index:-251566592;visibility:visible;mso-wrap-style:square;mso-width-percent:0;mso-height-percent:0;mso-wrap-distance-left:28.1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" filled="f" stroked="f">
                <v:textbox style="mso-fit-shape-to-text:t" inset="0,0,0,0">
                  <w:txbxContent>
                    <w:p w14:paraId="20631AB1" w14:textId="77777777" w:rsidR="00D23207" w:rsidRDefault="00D23207">
                      <w:pPr>
                        <w:pStyle w:val="a8"/>
                        <w:shd w:val="clear" w:color="auto" w:fill="auto"/>
                        <w:spacing w:line="216" w:lineRule="exact"/>
                        <w:jc w:val="both"/>
                      </w:pPr>
                      <w:r>
                        <w:rPr>
                          <w:rStyle w:val="Exact"/>
                        </w:rPr>
                        <w:t>Внешние признаки порчи продукта</w:t>
                      </w:r>
                    </w:p>
                  </w:txbxContent>
                </v:textbox>
                <w10:wrap type="square" side="left" anchorx="margin" anchory="margin"/>
              </v:shape>
            </w:pict>
          </mc:Fallback>
        </mc:AlternateContent>
      </w:r>
      <w:r w:rsidR="00D23207">
        <w:t>со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0"/>
        <w:gridCol w:w="2218"/>
      </w:tblGrid>
      <w:tr w:rsidR="001A7EC8" w14:paraId="4FBE5163" w14:textId="77777777">
        <w:trPr>
          <w:trHeight w:hRule="exact" w:val="2160"/>
          <w:jc w:val="center"/>
        </w:trPr>
        <w:tc>
          <w:tcPr>
            <w:tcW w:w="1840" w:type="dxa"/>
            <w:tcBorders>
              <w:left w:val="single" w:sz="4" w:space="0" w:color="auto"/>
            </w:tcBorders>
            <w:shd w:val="clear" w:color="auto" w:fill="FFFFFF"/>
          </w:tcPr>
          <w:p w14:paraId="700F5356" w14:textId="77777777" w:rsidR="001A7EC8" w:rsidRDefault="00D23207">
            <w:pPr>
              <w:pStyle w:val="20"/>
              <w:framePr w:w="4057" w:wrap="notBeside" w:vAnchor="text" w:hAnchor="text" w:xAlign="center" w:y="1"/>
              <w:shd w:val="clear" w:color="auto" w:fill="auto"/>
              <w:spacing w:line="216" w:lineRule="exact"/>
            </w:pPr>
            <w:r>
              <w:rPr>
                <w:rStyle w:val="29pt3"/>
              </w:rPr>
              <w:lastRenderedPageBreak/>
              <w:t>ТУ 10 РСФСР 525-89 ТУ 10 РСФСР 529-89</w:t>
            </w:r>
          </w:p>
        </w:tc>
        <w:tc>
          <w:tcPr>
            <w:tcW w:w="2218" w:type="dxa"/>
            <w:tcBorders>
              <w:left w:val="single" w:sz="4" w:space="0" w:color="auto"/>
            </w:tcBorders>
            <w:shd w:val="clear" w:color="auto" w:fill="FFFFFF"/>
          </w:tcPr>
          <w:p w14:paraId="16FD0175" w14:textId="77777777" w:rsidR="001A7EC8" w:rsidRDefault="00D23207">
            <w:pPr>
              <w:pStyle w:val="20"/>
              <w:framePr w:w="4057" w:wrap="notBeside" w:vAnchor="text" w:hAnchor="text" w:xAlign="center" w:y="1"/>
              <w:shd w:val="clear" w:color="auto" w:fill="auto"/>
              <w:spacing w:line="212" w:lineRule="exact"/>
            </w:pPr>
            <w:r>
              <w:rPr>
                <w:rStyle w:val="29pt3"/>
              </w:rPr>
              <w:t>Калий - 40.</w:t>
            </w:r>
          </w:p>
          <w:p w14:paraId="032D98AF" w14:textId="77777777" w:rsidR="001A7EC8" w:rsidRDefault="00D23207">
            <w:pPr>
              <w:pStyle w:val="20"/>
              <w:framePr w:w="4057" w:wrap="notBeside" w:vAnchor="text" w:hAnchor="text" w:xAlign="center" w:y="1"/>
              <w:shd w:val="clear" w:color="auto" w:fill="auto"/>
              <w:spacing w:line="212" w:lineRule="exact"/>
            </w:pPr>
            <w:r>
              <w:rPr>
                <w:rStyle w:val="29pt3"/>
              </w:rPr>
              <w:t>Определение в пробах с/х продукции и растительности с применением синтиляционного гамма спектромера.</w:t>
            </w:r>
          </w:p>
          <w:p w14:paraId="07472760" w14:textId="77777777" w:rsidR="001A7EC8" w:rsidRDefault="00D23207">
            <w:pPr>
              <w:pStyle w:val="20"/>
              <w:framePr w:w="4057" w:wrap="notBeside" w:vAnchor="text" w:hAnchor="text" w:xAlign="center" w:y="1"/>
              <w:shd w:val="clear" w:color="auto" w:fill="auto"/>
              <w:spacing w:line="212" w:lineRule="exact"/>
            </w:pPr>
            <w:r>
              <w:rPr>
                <w:rStyle w:val="29pt3"/>
              </w:rPr>
              <w:t>М., 1991. Свид-во МА МВИ ИБФ№ 37/17-91</w:t>
            </w:r>
          </w:p>
        </w:tc>
      </w:tr>
      <w:tr w:rsidR="001A7EC8" w14:paraId="0F92F900" w14:textId="77777777">
        <w:trPr>
          <w:trHeight w:hRule="exact" w:val="900"/>
          <w:jc w:val="center"/>
        </w:trPr>
        <w:tc>
          <w:tcPr>
            <w:tcW w:w="1840" w:type="dxa"/>
            <w:tcBorders>
              <w:left w:val="single" w:sz="4" w:space="0" w:color="auto"/>
            </w:tcBorders>
            <w:shd w:val="clear" w:color="auto" w:fill="FFFFFF"/>
            <w:vAlign w:val="center"/>
          </w:tcPr>
          <w:p w14:paraId="534526AF" w14:textId="77777777" w:rsidR="001A7EC8" w:rsidRDefault="00D23207">
            <w:pPr>
              <w:pStyle w:val="20"/>
              <w:framePr w:w="4057" w:wrap="notBeside" w:vAnchor="text" w:hAnchor="text" w:xAlign="center" w:y="1"/>
              <w:shd w:val="clear" w:color="auto" w:fill="auto"/>
              <w:spacing w:line="180" w:lineRule="exact"/>
            </w:pPr>
            <w:r>
              <w:rPr>
                <w:rStyle w:val="29pt3"/>
              </w:rPr>
              <w:t>ОСТ 10 266-2000</w:t>
            </w:r>
          </w:p>
        </w:tc>
        <w:tc>
          <w:tcPr>
            <w:tcW w:w="2218" w:type="dxa"/>
            <w:tcBorders>
              <w:left w:val="single" w:sz="4" w:space="0" w:color="auto"/>
            </w:tcBorders>
            <w:shd w:val="clear" w:color="auto" w:fill="FFFFFF"/>
            <w:vAlign w:val="center"/>
          </w:tcPr>
          <w:p w14:paraId="1EE9EF6D" w14:textId="77777777" w:rsidR="001A7EC8" w:rsidRDefault="00D23207">
            <w:pPr>
              <w:pStyle w:val="20"/>
              <w:framePr w:w="4057" w:wrap="notBeside" w:vAnchor="text" w:hAnchor="text" w:xAlign="center" w:y="1"/>
              <w:shd w:val="clear" w:color="auto" w:fill="auto"/>
              <w:spacing w:line="216" w:lineRule="exact"/>
            </w:pPr>
            <w:r>
              <w:rPr>
                <w:rStyle w:val="29pt3"/>
              </w:rPr>
              <w:t>ГОСТ 25555.3-82 и визуально</w:t>
            </w:r>
          </w:p>
        </w:tc>
      </w:tr>
      <w:tr w:rsidR="001A7EC8" w14:paraId="402A5BA4" w14:textId="77777777">
        <w:trPr>
          <w:trHeight w:hRule="exact" w:val="1613"/>
          <w:jc w:val="center"/>
        </w:trPr>
        <w:tc>
          <w:tcPr>
            <w:tcW w:w="1840" w:type="dxa"/>
            <w:tcBorders>
              <w:left w:val="single" w:sz="4" w:space="0" w:color="auto"/>
            </w:tcBorders>
            <w:shd w:val="clear" w:color="auto" w:fill="FFFFFF"/>
            <w:vAlign w:val="center"/>
          </w:tcPr>
          <w:p w14:paraId="146724A8" w14:textId="77777777" w:rsidR="001A7EC8" w:rsidRDefault="00D23207">
            <w:pPr>
              <w:pStyle w:val="20"/>
              <w:framePr w:w="4057" w:wrap="notBeside" w:vAnchor="text" w:hAnchor="text" w:xAlign="center" w:y="1"/>
              <w:shd w:val="clear" w:color="auto" w:fill="auto"/>
              <w:spacing w:line="212" w:lineRule="exact"/>
            </w:pPr>
            <w:r>
              <w:rPr>
                <w:rStyle w:val="29pt3"/>
              </w:rPr>
              <w:t>ОСТ 10234-99 ОСТ 10235-99 ОСТ 10269-2000 ОСТ 10267-2000 ТУ 10 РСФСР 171-89 РСТ РСФСР 362-77</w:t>
            </w:r>
          </w:p>
        </w:tc>
        <w:tc>
          <w:tcPr>
            <w:tcW w:w="2218" w:type="dxa"/>
            <w:tcBorders>
              <w:left w:val="single" w:sz="4" w:space="0" w:color="auto"/>
            </w:tcBorders>
            <w:shd w:val="clear" w:color="auto" w:fill="FFFFFF"/>
            <w:vAlign w:val="bottom"/>
          </w:tcPr>
          <w:p w14:paraId="53F60896" w14:textId="77777777" w:rsidR="001A7EC8" w:rsidRDefault="00D23207">
            <w:pPr>
              <w:pStyle w:val="20"/>
              <w:framePr w:w="4057" w:wrap="notBeside" w:vAnchor="text" w:hAnchor="text" w:xAlign="center" w:y="1"/>
              <w:shd w:val="clear" w:color="auto" w:fill="auto"/>
              <w:spacing w:after="60" w:line="180" w:lineRule="exact"/>
            </w:pPr>
            <w:r>
              <w:rPr>
                <w:rStyle w:val="29pt3"/>
              </w:rPr>
              <w:t>Визуально,</w:t>
            </w:r>
          </w:p>
          <w:p w14:paraId="20B44E3E" w14:textId="77777777" w:rsidR="001A7EC8" w:rsidRDefault="00D23207">
            <w:pPr>
              <w:pStyle w:val="20"/>
              <w:framePr w:w="4057" w:wrap="notBeside" w:vAnchor="text" w:hAnchor="text" w:xAlign="center" w:y="1"/>
              <w:shd w:val="clear" w:color="auto" w:fill="auto"/>
              <w:spacing w:before="60" w:line="180" w:lineRule="exact"/>
            </w:pPr>
            <w:r>
              <w:rPr>
                <w:rStyle w:val="29pt3"/>
              </w:rPr>
              <w:t>органолептически</w:t>
            </w:r>
          </w:p>
        </w:tc>
      </w:tr>
      <w:tr w:rsidR="001A7EC8" w14:paraId="3508D449" w14:textId="77777777">
        <w:trPr>
          <w:trHeight w:hRule="exact" w:val="418"/>
          <w:jc w:val="center"/>
        </w:trPr>
        <w:tc>
          <w:tcPr>
            <w:tcW w:w="1840" w:type="dxa"/>
            <w:tcBorders>
              <w:left w:val="single" w:sz="4" w:space="0" w:color="auto"/>
            </w:tcBorders>
            <w:shd w:val="clear" w:color="auto" w:fill="FFFFFF"/>
            <w:vAlign w:val="center"/>
          </w:tcPr>
          <w:p w14:paraId="340A887B" w14:textId="77777777" w:rsidR="001A7EC8" w:rsidRDefault="00D23207">
            <w:pPr>
              <w:pStyle w:val="20"/>
              <w:framePr w:w="4057" w:wrap="notBeside" w:vAnchor="text" w:hAnchor="text" w:xAlign="center" w:y="1"/>
              <w:shd w:val="clear" w:color="auto" w:fill="auto"/>
              <w:spacing w:line="180" w:lineRule="exact"/>
            </w:pPr>
            <w:r>
              <w:rPr>
                <w:rStyle w:val="29pt3"/>
              </w:rPr>
              <w:t>РСТ РСФСР 744-88</w:t>
            </w:r>
          </w:p>
        </w:tc>
        <w:tc>
          <w:tcPr>
            <w:tcW w:w="2218" w:type="dxa"/>
            <w:tcBorders>
              <w:left w:val="single" w:sz="4" w:space="0" w:color="auto"/>
            </w:tcBorders>
            <w:shd w:val="clear" w:color="auto" w:fill="FFFFFF"/>
          </w:tcPr>
          <w:p w14:paraId="1322B1B9" w14:textId="77777777" w:rsidR="001A7EC8" w:rsidRDefault="001A7EC8">
            <w:pPr>
              <w:framePr w:w="4057" w:wrap="notBeside" w:vAnchor="text" w:hAnchor="text" w:xAlign="center" w:y="1"/>
              <w:rPr>
                <w:sz w:val="10"/>
                <w:szCs w:val="10"/>
              </w:rPr>
            </w:pPr>
          </w:p>
        </w:tc>
      </w:tr>
      <w:tr w:rsidR="001A7EC8" w14:paraId="0279CC01" w14:textId="77777777">
        <w:trPr>
          <w:trHeight w:hRule="exact" w:val="432"/>
          <w:jc w:val="center"/>
        </w:trPr>
        <w:tc>
          <w:tcPr>
            <w:tcW w:w="1840" w:type="dxa"/>
            <w:tcBorders>
              <w:left w:val="single" w:sz="4" w:space="0" w:color="auto"/>
            </w:tcBorders>
            <w:shd w:val="clear" w:color="auto" w:fill="FFFFFF"/>
            <w:vAlign w:val="center"/>
          </w:tcPr>
          <w:p w14:paraId="2EC4B256" w14:textId="77777777" w:rsidR="001A7EC8" w:rsidRDefault="00D23207">
            <w:pPr>
              <w:pStyle w:val="20"/>
              <w:framePr w:w="4057" w:wrap="notBeside" w:vAnchor="text" w:hAnchor="text" w:xAlign="center" w:y="1"/>
              <w:shd w:val="clear" w:color="auto" w:fill="auto"/>
              <w:spacing w:line="180" w:lineRule="exact"/>
            </w:pPr>
            <w:r>
              <w:rPr>
                <w:rStyle w:val="29pt3"/>
              </w:rPr>
              <w:t>РСТ РСФСР 744-88</w:t>
            </w:r>
          </w:p>
        </w:tc>
        <w:tc>
          <w:tcPr>
            <w:tcW w:w="2218" w:type="dxa"/>
            <w:tcBorders>
              <w:left w:val="single" w:sz="4" w:space="0" w:color="auto"/>
            </w:tcBorders>
            <w:shd w:val="clear" w:color="auto" w:fill="FFFFFF"/>
          </w:tcPr>
          <w:p w14:paraId="4AFA6176" w14:textId="77777777" w:rsidR="001A7EC8" w:rsidRDefault="001A7EC8">
            <w:pPr>
              <w:framePr w:w="4057" w:wrap="notBeside" w:vAnchor="text" w:hAnchor="text" w:xAlign="center" w:y="1"/>
              <w:rPr>
                <w:sz w:val="10"/>
                <w:szCs w:val="10"/>
              </w:rPr>
            </w:pPr>
          </w:p>
        </w:tc>
      </w:tr>
      <w:tr w:rsidR="001A7EC8" w14:paraId="0A3CE82D" w14:textId="77777777">
        <w:trPr>
          <w:trHeight w:hRule="exact" w:val="428"/>
          <w:jc w:val="center"/>
        </w:trPr>
        <w:tc>
          <w:tcPr>
            <w:tcW w:w="1840" w:type="dxa"/>
            <w:tcBorders>
              <w:left w:val="single" w:sz="4" w:space="0" w:color="auto"/>
            </w:tcBorders>
            <w:shd w:val="clear" w:color="auto" w:fill="FFFFFF"/>
            <w:vAlign w:val="center"/>
          </w:tcPr>
          <w:p w14:paraId="1593F791" w14:textId="77777777" w:rsidR="001A7EC8" w:rsidRDefault="00D23207">
            <w:pPr>
              <w:pStyle w:val="20"/>
              <w:framePr w:w="4057" w:wrap="notBeside" w:vAnchor="text" w:hAnchor="text" w:xAlign="center" w:y="1"/>
              <w:shd w:val="clear" w:color="auto" w:fill="auto"/>
              <w:spacing w:line="180" w:lineRule="exact"/>
            </w:pPr>
            <w:r>
              <w:rPr>
                <w:rStyle w:val="29pt3"/>
              </w:rPr>
              <w:t>РСТ РСФСР 744-88</w:t>
            </w:r>
          </w:p>
        </w:tc>
        <w:tc>
          <w:tcPr>
            <w:tcW w:w="2218" w:type="dxa"/>
            <w:tcBorders>
              <w:left w:val="single" w:sz="4" w:space="0" w:color="auto"/>
            </w:tcBorders>
            <w:shd w:val="clear" w:color="auto" w:fill="FFFFFF"/>
          </w:tcPr>
          <w:p w14:paraId="688D27CE" w14:textId="77777777" w:rsidR="001A7EC8" w:rsidRDefault="001A7EC8">
            <w:pPr>
              <w:framePr w:w="4057" w:wrap="notBeside" w:vAnchor="text" w:hAnchor="text" w:xAlign="center" w:y="1"/>
              <w:rPr>
                <w:sz w:val="10"/>
                <w:szCs w:val="10"/>
              </w:rPr>
            </w:pPr>
          </w:p>
        </w:tc>
      </w:tr>
      <w:tr w:rsidR="001A7EC8" w14:paraId="24B6A226" w14:textId="77777777">
        <w:trPr>
          <w:trHeight w:hRule="exact" w:val="320"/>
          <w:jc w:val="center"/>
        </w:trPr>
        <w:tc>
          <w:tcPr>
            <w:tcW w:w="1840" w:type="dxa"/>
            <w:tcBorders>
              <w:left w:val="single" w:sz="4" w:space="0" w:color="auto"/>
            </w:tcBorders>
            <w:shd w:val="clear" w:color="auto" w:fill="FFFFFF"/>
            <w:vAlign w:val="bottom"/>
          </w:tcPr>
          <w:p w14:paraId="5DA3ADC2" w14:textId="77777777" w:rsidR="001A7EC8" w:rsidRDefault="00D23207">
            <w:pPr>
              <w:pStyle w:val="20"/>
              <w:framePr w:w="4057" w:wrap="notBeside" w:vAnchor="text" w:hAnchor="text" w:xAlign="center" w:y="1"/>
              <w:shd w:val="clear" w:color="auto" w:fill="auto"/>
              <w:spacing w:line="180" w:lineRule="exact"/>
            </w:pPr>
            <w:r>
              <w:rPr>
                <w:rStyle w:val="29pt3"/>
              </w:rPr>
              <w:t>ТУ 10 РСФСР 395-89</w:t>
            </w:r>
          </w:p>
        </w:tc>
        <w:tc>
          <w:tcPr>
            <w:tcW w:w="2218" w:type="dxa"/>
            <w:tcBorders>
              <w:left w:val="single" w:sz="4" w:space="0" w:color="auto"/>
            </w:tcBorders>
            <w:shd w:val="clear" w:color="auto" w:fill="FFFFFF"/>
          </w:tcPr>
          <w:p w14:paraId="6B4DDA25" w14:textId="77777777" w:rsidR="001A7EC8" w:rsidRDefault="001A7EC8">
            <w:pPr>
              <w:framePr w:w="4057" w:wrap="notBeside" w:vAnchor="text" w:hAnchor="text" w:xAlign="center" w:y="1"/>
              <w:rPr>
                <w:sz w:val="10"/>
                <w:szCs w:val="10"/>
              </w:rPr>
            </w:pPr>
          </w:p>
        </w:tc>
      </w:tr>
    </w:tbl>
    <w:p w14:paraId="0D774414" w14:textId="77777777" w:rsidR="001A7EC8" w:rsidRDefault="001A7EC8">
      <w:pPr>
        <w:framePr w:w="4057" w:wrap="notBeside" w:vAnchor="text" w:hAnchor="text" w:xAlign="center" w:y="1"/>
        <w:rPr>
          <w:sz w:val="2"/>
          <w:szCs w:val="2"/>
        </w:rPr>
      </w:pPr>
    </w:p>
    <w:p w14:paraId="337B768D" w14:textId="77777777" w:rsidR="001A7EC8" w:rsidRDefault="001A7EC8">
      <w:pPr>
        <w:rPr>
          <w:sz w:val="2"/>
          <w:szCs w:val="2"/>
        </w:rPr>
      </w:pPr>
    </w:p>
    <w:p w14:paraId="227FDD69" w14:textId="77777777" w:rsidR="001A7EC8" w:rsidRDefault="001A7EC8">
      <w:pPr>
        <w:rPr>
          <w:sz w:val="2"/>
          <w:szCs w:val="2"/>
        </w:rPr>
        <w:sectPr w:rsidR="001A7EC8">
          <w:pgSz w:w="4657" w:h="7620"/>
          <w:pgMar w:top="626" w:right="504" w:bottom="613" w:left="96" w:header="0" w:footer="3" w:gutter="0"/>
          <w:cols w:space="720"/>
          <w:noEndnote/>
          <w:docGrid w:linePitch="360"/>
        </w:sectPr>
      </w:pPr>
    </w:p>
    <w:p w14:paraId="1E5DC4FC" w14:textId="5923942A" w:rsidR="001A7EC8" w:rsidRDefault="0030706D">
      <w:pPr>
        <w:spacing w:line="360" w:lineRule="exact"/>
      </w:pPr>
      <w:r>
        <w:rPr>
          <w:noProof/>
          <w:lang w:bidi="ar-SA"/>
        </w:rPr>
        <w:lastRenderedPageBreak/>
        <mc:AlternateContent>
          <mc:Choice Requires="wps">
            <w:drawing>
              <wp:anchor distT="0" distB="0" distL="63500" distR="63500" simplePos="0" relativeHeight="251594240" behindDoc="0" locked="0" layoutInCell="1" allowOverlap="1" wp14:anchorId="2884FE4D" wp14:editId="1F9603FC">
                <wp:simplePos x="0" y="0"/>
                <wp:positionH relativeFrom="margin">
                  <wp:posOffset>-26035</wp:posOffset>
                </wp:positionH>
                <wp:positionV relativeFrom="paragraph">
                  <wp:posOffset>1810385</wp:posOffset>
                </wp:positionV>
                <wp:extent cx="152400" cy="345440"/>
                <wp:effectExtent l="0" t="0" r="1270" b="1905"/>
                <wp:wrapNone/>
                <wp:docPr id="37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0D49C" w14:textId="77777777" w:rsidR="00D23207" w:rsidRDefault="00D23207">
                            <w:pPr>
                              <w:pStyle w:val="47"/>
                              <w:shd w:val="clear" w:color="auto" w:fill="auto"/>
                              <w:spacing w:line="190" w:lineRule="exact"/>
                            </w:pPr>
                            <w:r>
                              <w:rPr>
                                <w:rStyle w:val="474ptExact"/>
                              </w:rPr>
                              <w:t>-</w:t>
                            </w:r>
                            <w:r>
                              <w:t>600</w:t>
                            </w:r>
                            <w:r>
                              <w:rPr>
                                <w:rStyle w:val="474ptExact"/>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4FE4D" id="Text Box 322" o:spid="_x0000_s1090" type="#_x0000_t202" style="position:absolute;margin-left:-2.05pt;margin-top:142.55pt;width:12pt;height:27.2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x3sgIAALQ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" filled="f" stroked="f">
                <v:textbox style="layout-flow:vertical" inset="0,0,0,0">
                  <w:txbxContent>
                    <w:p w14:paraId="4A20D49C" w14:textId="77777777" w:rsidR="00D23207" w:rsidRDefault="00D23207">
                      <w:pPr>
                        <w:pStyle w:val="47"/>
                        <w:shd w:val="clear" w:color="auto" w:fill="auto"/>
                        <w:spacing w:line="190" w:lineRule="exact"/>
                      </w:pPr>
                      <w:r>
                        <w:rPr>
                          <w:rStyle w:val="474ptExact"/>
                        </w:rPr>
                        <w:t>-</w:t>
                      </w:r>
                      <w:r>
                        <w:t>600</w:t>
                      </w:r>
                      <w:r>
                        <w:rPr>
                          <w:rStyle w:val="474ptExact"/>
                        </w:rPr>
                        <w:t>-</w:t>
                      </w:r>
                    </w:p>
                  </w:txbxContent>
                </v:textbox>
                <w10:wrap anchorx="margin"/>
              </v:shape>
            </w:pict>
          </mc:Fallback>
        </mc:AlternateContent>
      </w:r>
      <w:r>
        <w:rPr>
          <w:noProof/>
          <w:lang w:bidi="ar-SA"/>
        </w:rPr>
        <mc:AlternateContent>
          <mc:Choice Requires="wps">
            <w:drawing>
              <wp:anchor distT="0" distB="0" distL="63500" distR="63500" simplePos="0" relativeHeight="251595264" behindDoc="0" locked="0" layoutInCell="1" allowOverlap="1" wp14:anchorId="111C8BC5" wp14:editId="1A8946BB">
                <wp:simplePos x="0" y="0"/>
                <wp:positionH relativeFrom="margin">
                  <wp:posOffset>461645</wp:posOffset>
                </wp:positionH>
                <wp:positionV relativeFrom="paragraph">
                  <wp:posOffset>0</wp:posOffset>
                </wp:positionV>
                <wp:extent cx="4176395" cy="3166110"/>
                <wp:effectExtent l="635" t="4445" r="4445" b="1270"/>
                <wp:wrapNone/>
                <wp:docPr id="37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316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422"/>
                              <w:gridCol w:w="850"/>
                              <w:gridCol w:w="562"/>
                              <w:gridCol w:w="1922"/>
                              <w:gridCol w:w="1822"/>
                            </w:tblGrid>
                            <w:tr w:rsidR="00D23207" w14:paraId="2658F88B" w14:textId="77777777">
                              <w:trPr>
                                <w:trHeight w:hRule="exact" w:val="230"/>
                                <w:jc w:val="center"/>
                              </w:trPr>
                              <w:tc>
                                <w:tcPr>
                                  <w:tcW w:w="1422" w:type="dxa"/>
                                  <w:tcBorders>
                                    <w:left w:val="single" w:sz="4" w:space="0" w:color="auto"/>
                                  </w:tcBorders>
                                  <w:shd w:val="clear" w:color="auto" w:fill="FFFFFF"/>
                                  <w:vAlign w:val="bottom"/>
                                </w:tcPr>
                                <w:p w14:paraId="748ED4FE" w14:textId="77777777" w:rsidR="00D23207" w:rsidRDefault="00D23207">
                                  <w:pPr>
                                    <w:pStyle w:val="20"/>
                                    <w:shd w:val="clear" w:color="auto" w:fill="auto"/>
                                    <w:spacing w:line="180" w:lineRule="exact"/>
                                  </w:pPr>
                                  <w:r>
                                    <w:rPr>
                                      <w:rStyle w:val="29pt3"/>
                                    </w:rPr>
                                    <w:t>патиссоны</w:t>
                                  </w:r>
                                </w:p>
                              </w:tc>
                              <w:tc>
                                <w:tcPr>
                                  <w:tcW w:w="850" w:type="dxa"/>
                                  <w:tcBorders>
                                    <w:left w:val="single" w:sz="4" w:space="0" w:color="auto"/>
                                  </w:tcBorders>
                                  <w:shd w:val="clear" w:color="auto" w:fill="FFFFFF"/>
                                  <w:vAlign w:val="bottom"/>
                                </w:tcPr>
                                <w:p w14:paraId="268DFF20" w14:textId="77777777" w:rsidR="00D23207" w:rsidRDefault="00D23207">
                                  <w:pPr>
                                    <w:pStyle w:val="20"/>
                                    <w:shd w:val="clear" w:color="auto" w:fill="auto"/>
                                    <w:spacing w:line="180" w:lineRule="exact"/>
                                  </w:pPr>
                                  <w:r>
                                    <w:rPr>
                                      <w:rStyle w:val="29pt3"/>
                                    </w:rPr>
                                    <w:t>97 3252</w:t>
                                  </w:r>
                                </w:p>
                              </w:tc>
                              <w:tc>
                                <w:tcPr>
                                  <w:tcW w:w="562" w:type="dxa"/>
                                  <w:tcBorders>
                                    <w:left w:val="single" w:sz="4" w:space="0" w:color="auto"/>
                                  </w:tcBorders>
                                  <w:shd w:val="clear" w:color="auto" w:fill="FFFFFF"/>
                                </w:tcPr>
                                <w:p w14:paraId="30812300" w14:textId="77777777" w:rsidR="00D23207" w:rsidRDefault="00D23207">
                                  <w:pPr>
                                    <w:rPr>
                                      <w:sz w:val="10"/>
                                      <w:szCs w:val="10"/>
                                    </w:rPr>
                                  </w:pPr>
                                </w:p>
                              </w:tc>
                              <w:tc>
                                <w:tcPr>
                                  <w:tcW w:w="1922" w:type="dxa"/>
                                  <w:tcBorders>
                                    <w:left w:val="single" w:sz="4" w:space="0" w:color="auto"/>
                                  </w:tcBorders>
                                  <w:shd w:val="clear" w:color="auto" w:fill="FFFFFF"/>
                                </w:tcPr>
                                <w:p w14:paraId="65288F90"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60187BF9" w14:textId="77777777" w:rsidR="00D23207" w:rsidRDefault="00D23207">
                                  <w:pPr>
                                    <w:pStyle w:val="20"/>
                                    <w:shd w:val="clear" w:color="auto" w:fill="auto"/>
                                    <w:spacing w:line="180" w:lineRule="exact"/>
                                  </w:pPr>
                                  <w:r>
                                    <w:rPr>
                                      <w:rStyle w:val="29pt3"/>
                                    </w:rPr>
                                    <w:t>ОСТ 10303-2002</w:t>
                                  </w:r>
                                </w:p>
                              </w:tc>
                            </w:tr>
                            <w:tr w:rsidR="00D23207" w14:paraId="0C570114" w14:textId="77777777">
                              <w:trPr>
                                <w:trHeight w:hRule="exact" w:val="216"/>
                                <w:jc w:val="center"/>
                              </w:trPr>
                              <w:tc>
                                <w:tcPr>
                                  <w:tcW w:w="1422" w:type="dxa"/>
                                  <w:tcBorders>
                                    <w:left w:val="single" w:sz="4" w:space="0" w:color="auto"/>
                                  </w:tcBorders>
                                  <w:shd w:val="clear" w:color="auto" w:fill="FFFFFF"/>
                                  <w:vAlign w:val="bottom"/>
                                </w:tcPr>
                                <w:p w14:paraId="3E43B45A" w14:textId="77777777" w:rsidR="00D23207" w:rsidRDefault="00D23207">
                                  <w:pPr>
                                    <w:pStyle w:val="20"/>
                                    <w:shd w:val="clear" w:color="auto" w:fill="auto"/>
                                    <w:spacing w:line="180" w:lineRule="exact"/>
                                  </w:pPr>
                                  <w:r>
                                    <w:rPr>
                                      <w:rStyle w:val="29pt3"/>
                                    </w:rPr>
                                    <w:t>редька</w:t>
                                  </w:r>
                                </w:p>
                              </w:tc>
                              <w:tc>
                                <w:tcPr>
                                  <w:tcW w:w="850" w:type="dxa"/>
                                  <w:tcBorders>
                                    <w:left w:val="single" w:sz="4" w:space="0" w:color="auto"/>
                                  </w:tcBorders>
                                  <w:shd w:val="clear" w:color="auto" w:fill="FFFFFF"/>
                                  <w:vAlign w:val="bottom"/>
                                </w:tcPr>
                                <w:p w14:paraId="466AC1F4" w14:textId="77777777" w:rsidR="00D23207" w:rsidRDefault="00D23207">
                                  <w:pPr>
                                    <w:pStyle w:val="20"/>
                                    <w:shd w:val="clear" w:color="auto" w:fill="auto"/>
                                    <w:spacing w:line="180" w:lineRule="exact"/>
                                  </w:pPr>
                                  <w:r>
                                    <w:rPr>
                                      <w:rStyle w:val="29pt3"/>
                                    </w:rPr>
                                    <w:t>97 3225</w:t>
                                  </w:r>
                                </w:p>
                              </w:tc>
                              <w:tc>
                                <w:tcPr>
                                  <w:tcW w:w="562" w:type="dxa"/>
                                  <w:tcBorders>
                                    <w:left w:val="single" w:sz="4" w:space="0" w:color="auto"/>
                                  </w:tcBorders>
                                  <w:shd w:val="clear" w:color="auto" w:fill="FFFFFF"/>
                                </w:tcPr>
                                <w:p w14:paraId="089F7EA4" w14:textId="77777777" w:rsidR="00D23207" w:rsidRDefault="00D23207">
                                  <w:pPr>
                                    <w:rPr>
                                      <w:sz w:val="10"/>
                                      <w:szCs w:val="10"/>
                                    </w:rPr>
                                  </w:pPr>
                                </w:p>
                              </w:tc>
                              <w:tc>
                                <w:tcPr>
                                  <w:tcW w:w="1922" w:type="dxa"/>
                                  <w:tcBorders>
                                    <w:left w:val="single" w:sz="4" w:space="0" w:color="auto"/>
                                  </w:tcBorders>
                                  <w:shd w:val="clear" w:color="auto" w:fill="FFFFFF"/>
                                </w:tcPr>
                                <w:p w14:paraId="69CA1A9D"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096BEC5A" w14:textId="77777777" w:rsidR="00D23207" w:rsidRDefault="00D23207">
                                  <w:pPr>
                                    <w:pStyle w:val="20"/>
                                    <w:shd w:val="clear" w:color="auto" w:fill="auto"/>
                                    <w:spacing w:line="180" w:lineRule="exact"/>
                                  </w:pPr>
                                  <w:r>
                                    <w:rPr>
                                      <w:rStyle w:val="29pt3"/>
                                    </w:rPr>
                                    <w:t>ОСТ 10265-2000</w:t>
                                  </w:r>
                                </w:p>
                              </w:tc>
                            </w:tr>
                            <w:tr w:rsidR="00D23207" w14:paraId="2B4F60B1" w14:textId="77777777">
                              <w:trPr>
                                <w:trHeight w:hRule="exact" w:val="227"/>
                                <w:jc w:val="center"/>
                              </w:trPr>
                              <w:tc>
                                <w:tcPr>
                                  <w:tcW w:w="1422" w:type="dxa"/>
                                  <w:tcBorders>
                                    <w:left w:val="single" w:sz="4" w:space="0" w:color="auto"/>
                                  </w:tcBorders>
                                  <w:shd w:val="clear" w:color="auto" w:fill="FFFFFF"/>
                                </w:tcPr>
                                <w:p w14:paraId="00D12194" w14:textId="77777777" w:rsidR="00D23207" w:rsidRDefault="00D23207">
                                  <w:pPr>
                                    <w:pStyle w:val="20"/>
                                    <w:shd w:val="clear" w:color="auto" w:fill="auto"/>
                                    <w:spacing w:line="180" w:lineRule="exact"/>
                                  </w:pPr>
                                  <w:r>
                                    <w:rPr>
                                      <w:rStyle w:val="29pt3"/>
                                    </w:rPr>
                                    <w:t>репа столовая</w:t>
                                  </w:r>
                                </w:p>
                              </w:tc>
                              <w:tc>
                                <w:tcPr>
                                  <w:tcW w:w="850" w:type="dxa"/>
                                  <w:tcBorders>
                                    <w:left w:val="single" w:sz="4" w:space="0" w:color="auto"/>
                                  </w:tcBorders>
                                  <w:shd w:val="clear" w:color="auto" w:fill="FFFFFF"/>
                                </w:tcPr>
                                <w:p w14:paraId="7201DEEA" w14:textId="77777777" w:rsidR="00D23207" w:rsidRDefault="00D23207">
                                  <w:pPr>
                                    <w:pStyle w:val="20"/>
                                    <w:shd w:val="clear" w:color="auto" w:fill="auto"/>
                                    <w:spacing w:line="180" w:lineRule="exact"/>
                                  </w:pPr>
                                  <w:r>
                                    <w:rPr>
                                      <w:rStyle w:val="29pt3"/>
                                    </w:rPr>
                                    <w:t>97 3227</w:t>
                                  </w:r>
                                </w:p>
                              </w:tc>
                              <w:tc>
                                <w:tcPr>
                                  <w:tcW w:w="562" w:type="dxa"/>
                                  <w:tcBorders>
                                    <w:left w:val="single" w:sz="4" w:space="0" w:color="auto"/>
                                  </w:tcBorders>
                                  <w:shd w:val="clear" w:color="auto" w:fill="FFFFFF"/>
                                </w:tcPr>
                                <w:p w14:paraId="4CD1A108" w14:textId="77777777" w:rsidR="00D23207" w:rsidRDefault="00D23207">
                                  <w:pPr>
                                    <w:pStyle w:val="20"/>
                                    <w:shd w:val="clear" w:color="auto" w:fill="auto"/>
                                    <w:spacing w:line="180" w:lineRule="exact"/>
                                  </w:pPr>
                                  <w:r>
                                    <w:rPr>
                                      <w:rStyle w:val="29pt3"/>
                                    </w:rPr>
                                    <w:t>0706</w:t>
                                  </w:r>
                                </w:p>
                              </w:tc>
                              <w:tc>
                                <w:tcPr>
                                  <w:tcW w:w="1922" w:type="dxa"/>
                                  <w:tcBorders>
                                    <w:left w:val="single" w:sz="4" w:space="0" w:color="auto"/>
                                  </w:tcBorders>
                                  <w:shd w:val="clear" w:color="auto" w:fill="FFFFFF"/>
                                </w:tcPr>
                                <w:p w14:paraId="211B9630"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3A5D6097" w14:textId="77777777" w:rsidR="00D23207" w:rsidRDefault="00D23207">
                                  <w:pPr>
                                    <w:pStyle w:val="20"/>
                                    <w:shd w:val="clear" w:color="auto" w:fill="auto"/>
                                    <w:spacing w:line="180" w:lineRule="exact"/>
                                  </w:pPr>
                                  <w:r>
                                    <w:rPr>
                                      <w:rStyle w:val="29pt3"/>
                                    </w:rPr>
                                    <w:t>ОСТ 10304-2000</w:t>
                                  </w:r>
                                </w:p>
                              </w:tc>
                            </w:tr>
                            <w:tr w:rsidR="00D23207" w14:paraId="5262CE32" w14:textId="77777777">
                              <w:trPr>
                                <w:trHeight w:hRule="exact" w:val="641"/>
                                <w:jc w:val="center"/>
                              </w:trPr>
                              <w:tc>
                                <w:tcPr>
                                  <w:tcW w:w="1422" w:type="dxa"/>
                                  <w:tcBorders>
                                    <w:left w:val="single" w:sz="4" w:space="0" w:color="auto"/>
                                  </w:tcBorders>
                                  <w:shd w:val="clear" w:color="auto" w:fill="FFFFFF"/>
                                  <w:vAlign w:val="bottom"/>
                                </w:tcPr>
                                <w:p w14:paraId="1F3D25FE" w14:textId="77777777" w:rsidR="00D23207" w:rsidRDefault="00D23207">
                                  <w:pPr>
                                    <w:pStyle w:val="20"/>
                                    <w:shd w:val="clear" w:color="auto" w:fill="auto"/>
                                    <w:spacing w:line="216" w:lineRule="exact"/>
                                  </w:pPr>
                                  <w:r>
                                    <w:rPr>
                                      <w:rStyle w:val="29pt3"/>
                                    </w:rPr>
                                    <w:t>перец</w:t>
                                  </w:r>
                                </w:p>
                                <w:p w14:paraId="07E743E3" w14:textId="77777777" w:rsidR="00D23207" w:rsidRDefault="00D23207">
                                  <w:pPr>
                                    <w:pStyle w:val="20"/>
                                    <w:shd w:val="clear" w:color="auto" w:fill="auto"/>
                                    <w:spacing w:line="216" w:lineRule="exact"/>
                                  </w:pPr>
                                  <w:r>
                                    <w:rPr>
                                      <w:rStyle w:val="29pt3"/>
                                    </w:rPr>
                                    <w:t>стручковый</w:t>
                                  </w:r>
                                </w:p>
                                <w:p w14:paraId="4E24214C" w14:textId="77777777" w:rsidR="00D23207" w:rsidRDefault="00D23207">
                                  <w:pPr>
                                    <w:pStyle w:val="20"/>
                                    <w:shd w:val="clear" w:color="auto" w:fill="auto"/>
                                    <w:spacing w:line="216" w:lineRule="exact"/>
                                  </w:pPr>
                                  <w:r>
                                    <w:rPr>
                                      <w:rStyle w:val="29pt3"/>
                                    </w:rPr>
                                    <w:t>горький</w:t>
                                  </w:r>
                                </w:p>
                              </w:tc>
                              <w:tc>
                                <w:tcPr>
                                  <w:tcW w:w="850" w:type="dxa"/>
                                  <w:tcBorders>
                                    <w:left w:val="single" w:sz="4" w:space="0" w:color="auto"/>
                                  </w:tcBorders>
                                  <w:shd w:val="clear" w:color="auto" w:fill="FFFFFF"/>
                                  <w:vAlign w:val="bottom"/>
                                </w:tcPr>
                                <w:p w14:paraId="5B1E4589" w14:textId="77777777" w:rsidR="00D23207" w:rsidRDefault="00D23207">
                                  <w:pPr>
                                    <w:pStyle w:val="20"/>
                                    <w:shd w:val="clear" w:color="auto" w:fill="auto"/>
                                    <w:spacing w:line="180" w:lineRule="exact"/>
                                  </w:pPr>
                                  <w:r>
                                    <w:rPr>
                                      <w:rStyle w:val="29pt3"/>
                                    </w:rPr>
                                    <w:t>97 3243</w:t>
                                  </w:r>
                                </w:p>
                              </w:tc>
                              <w:tc>
                                <w:tcPr>
                                  <w:tcW w:w="562" w:type="dxa"/>
                                  <w:tcBorders>
                                    <w:left w:val="single" w:sz="4" w:space="0" w:color="auto"/>
                                  </w:tcBorders>
                                  <w:shd w:val="clear" w:color="auto" w:fill="FFFFFF"/>
                                </w:tcPr>
                                <w:p w14:paraId="335E8C4F" w14:textId="77777777" w:rsidR="00D23207" w:rsidRDefault="00D23207">
                                  <w:pPr>
                                    <w:rPr>
                                      <w:sz w:val="10"/>
                                      <w:szCs w:val="10"/>
                                    </w:rPr>
                                  </w:pPr>
                                </w:p>
                              </w:tc>
                              <w:tc>
                                <w:tcPr>
                                  <w:tcW w:w="1922" w:type="dxa"/>
                                  <w:tcBorders>
                                    <w:left w:val="single" w:sz="4" w:space="0" w:color="auto"/>
                                  </w:tcBorders>
                                  <w:shd w:val="clear" w:color="auto" w:fill="FFFFFF"/>
                                </w:tcPr>
                                <w:p w14:paraId="4D398FFC"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345595DB" w14:textId="77777777" w:rsidR="00D23207" w:rsidRDefault="00D23207">
                                  <w:pPr>
                                    <w:pStyle w:val="20"/>
                                    <w:shd w:val="clear" w:color="auto" w:fill="auto"/>
                                    <w:spacing w:line="180" w:lineRule="exact"/>
                                  </w:pPr>
                                  <w:r>
                                    <w:rPr>
                                      <w:rStyle w:val="29pt3"/>
                                    </w:rPr>
                                    <w:t>ТУ 10 РСФСР 533-89</w:t>
                                  </w:r>
                                </w:p>
                              </w:tc>
                            </w:tr>
                            <w:tr w:rsidR="00D23207" w14:paraId="007BE1EB" w14:textId="77777777">
                              <w:trPr>
                                <w:trHeight w:hRule="exact" w:val="443"/>
                                <w:jc w:val="center"/>
                              </w:trPr>
                              <w:tc>
                                <w:tcPr>
                                  <w:tcW w:w="1422" w:type="dxa"/>
                                  <w:tcBorders>
                                    <w:left w:val="single" w:sz="4" w:space="0" w:color="auto"/>
                                  </w:tcBorders>
                                  <w:shd w:val="clear" w:color="auto" w:fill="FFFFFF"/>
                                </w:tcPr>
                                <w:p w14:paraId="338D33A0" w14:textId="77777777" w:rsidR="00D23207" w:rsidRDefault="00D23207">
                                  <w:pPr>
                                    <w:pStyle w:val="20"/>
                                    <w:shd w:val="clear" w:color="auto" w:fill="auto"/>
                                    <w:spacing w:line="180" w:lineRule="exact"/>
                                  </w:pPr>
                                  <w:r>
                                    <w:rPr>
                                      <w:rStyle w:val="29pt3"/>
                                    </w:rPr>
                                    <w:t>хрен</w:t>
                                  </w:r>
                                </w:p>
                              </w:tc>
                              <w:tc>
                                <w:tcPr>
                                  <w:tcW w:w="850" w:type="dxa"/>
                                  <w:tcBorders>
                                    <w:left w:val="single" w:sz="4" w:space="0" w:color="auto"/>
                                  </w:tcBorders>
                                  <w:shd w:val="clear" w:color="auto" w:fill="FFFFFF"/>
                                </w:tcPr>
                                <w:p w14:paraId="4B024456" w14:textId="77777777" w:rsidR="00D23207" w:rsidRDefault="00D23207">
                                  <w:pPr>
                                    <w:pStyle w:val="20"/>
                                    <w:shd w:val="clear" w:color="auto" w:fill="auto"/>
                                    <w:spacing w:line="180" w:lineRule="exact"/>
                                  </w:pPr>
                                  <w:r>
                                    <w:rPr>
                                      <w:rStyle w:val="29pt3"/>
                                    </w:rPr>
                                    <w:t>97 3294</w:t>
                                  </w:r>
                                </w:p>
                              </w:tc>
                              <w:tc>
                                <w:tcPr>
                                  <w:tcW w:w="562" w:type="dxa"/>
                                  <w:tcBorders>
                                    <w:left w:val="single" w:sz="4" w:space="0" w:color="auto"/>
                                  </w:tcBorders>
                                  <w:shd w:val="clear" w:color="auto" w:fill="FFFFFF"/>
                                </w:tcPr>
                                <w:p w14:paraId="31046E76" w14:textId="77777777" w:rsidR="00D23207" w:rsidRDefault="00D23207">
                                  <w:pPr>
                                    <w:rPr>
                                      <w:sz w:val="10"/>
                                      <w:szCs w:val="10"/>
                                    </w:rPr>
                                  </w:pPr>
                                </w:p>
                              </w:tc>
                              <w:tc>
                                <w:tcPr>
                                  <w:tcW w:w="1922" w:type="dxa"/>
                                  <w:tcBorders>
                                    <w:left w:val="single" w:sz="4" w:space="0" w:color="auto"/>
                                  </w:tcBorders>
                                  <w:shd w:val="clear" w:color="auto" w:fill="FFFFFF"/>
                                </w:tcPr>
                                <w:p w14:paraId="120E68D5"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4DD85D30" w14:textId="77777777" w:rsidR="00D23207" w:rsidRDefault="00D23207">
                                  <w:pPr>
                                    <w:pStyle w:val="20"/>
                                    <w:shd w:val="clear" w:color="auto" w:fill="auto"/>
                                    <w:spacing w:line="216" w:lineRule="exact"/>
                                  </w:pPr>
                                  <w:r>
                                    <w:rPr>
                                      <w:rStyle w:val="29pt3"/>
                                    </w:rPr>
                                    <w:t>ОСТ 10302-2002 ОСТ 10299-2002</w:t>
                                  </w:r>
                                </w:p>
                              </w:tc>
                            </w:tr>
                            <w:tr w:rsidR="00D23207" w14:paraId="54C23EBC" w14:textId="77777777">
                              <w:trPr>
                                <w:trHeight w:hRule="exact" w:val="630"/>
                                <w:jc w:val="center"/>
                              </w:trPr>
                              <w:tc>
                                <w:tcPr>
                                  <w:tcW w:w="1422" w:type="dxa"/>
                                  <w:tcBorders>
                                    <w:left w:val="single" w:sz="4" w:space="0" w:color="auto"/>
                                  </w:tcBorders>
                                  <w:shd w:val="clear" w:color="auto" w:fill="FFFFFF"/>
                                </w:tcPr>
                                <w:p w14:paraId="2B96A1EE" w14:textId="77777777" w:rsidR="00D23207" w:rsidRDefault="00D23207">
                                  <w:pPr>
                                    <w:pStyle w:val="20"/>
                                    <w:shd w:val="clear" w:color="auto" w:fill="auto"/>
                                    <w:spacing w:line="216" w:lineRule="exact"/>
                                  </w:pPr>
                                  <w:r>
                                    <w:rPr>
                                      <w:rStyle w:val="29pt3"/>
                                    </w:rPr>
                                    <w:t>пастернак</w:t>
                                  </w:r>
                                </w:p>
                                <w:p w14:paraId="4CCEEBB9" w14:textId="77777777" w:rsidR="00D23207" w:rsidRDefault="00D23207">
                                  <w:pPr>
                                    <w:pStyle w:val="20"/>
                                    <w:shd w:val="clear" w:color="auto" w:fill="auto"/>
                                    <w:spacing w:line="216" w:lineRule="exact"/>
                                  </w:pPr>
                                  <w:r>
                                    <w:rPr>
                                      <w:rStyle w:val="29pt3"/>
                                    </w:rPr>
                                    <w:t>корневой</w:t>
                                  </w:r>
                                </w:p>
                                <w:p w14:paraId="3935E964" w14:textId="77777777" w:rsidR="00D23207" w:rsidRDefault="00D23207">
                                  <w:pPr>
                                    <w:pStyle w:val="20"/>
                                    <w:shd w:val="clear" w:color="auto" w:fill="auto"/>
                                    <w:spacing w:line="216" w:lineRule="exact"/>
                                  </w:pPr>
                                  <w:r>
                                    <w:rPr>
                                      <w:rStyle w:val="29pt3"/>
                                    </w:rPr>
                                    <w:t>Бахчевые</w:t>
                                  </w:r>
                                </w:p>
                              </w:tc>
                              <w:tc>
                                <w:tcPr>
                                  <w:tcW w:w="850" w:type="dxa"/>
                                  <w:tcBorders>
                                    <w:left w:val="single" w:sz="4" w:space="0" w:color="auto"/>
                                  </w:tcBorders>
                                  <w:shd w:val="clear" w:color="auto" w:fill="FFFFFF"/>
                                  <w:vAlign w:val="center"/>
                                </w:tcPr>
                                <w:p w14:paraId="644786EE" w14:textId="77777777" w:rsidR="00D23207" w:rsidRDefault="00D23207">
                                  <w:pPr>
                                    <w:pStyle w:val="20"/>
                                    <w:shd w:val="clear" w:color="auto" w:fill="auto"/>
                                    <w:spacing w:line="180" w:lineRule="exact"/>
                                  </w:pPr>
                                  <w:r>
                                    <w:rPr>
                                      <w:rStyle w:val="29pt3"/>
                                    </w:rPr>
                                    <w:t>97 3228</w:t>
                                  </w:r>
                                </w:p>
                              </w:tc>
                              <w:tc>
                                <w:tcPr>
                                  <w:tcW w:w="562" w:type="dxa"/>
                                  <w:tcBorders>
                                    <w:left w:val="single" w:sz="4" w:space="0" w:color="auto"/>
                                  </w:tcBorders>
                                  <w:shd w:val="clear" w:color="auto" w:fill="FFFFFF"/>
                                </w:tcPr>
                                <w:p w14:paraId="27103DFE" w14:textId="77777777" w:rsidR="00D23207" w:rsidRDefault="00D23207">
                                  <w:pPr>
                                    <w:rPr>
                                      <w:sz w:val="10"/>
                                      <w:szCs w:val="10"/>
                                    </w:rPr>
                                  </w:pPr>
                                </w:p>
                              </w:tc>
                              <w:tc>
                                <w:tcPr>
                                  <w:tcW w:w="1922" w:type="dxa"/>
                                  <w:tcBorders>
                                    <w:left w:val="single" w:sz="4" w:space="0" w:color="auto"/>
                                  </w:tcBorders>
                                  <w:shd w:val="clear" w:color="auto" w:fill="FFFFFF"/>
                                </w:tcPr>
                                <w:p w14:paraId="3526F178"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center"/>
                                </w:tcPr>
                                <w:p w14:paraId="320A6B47" w14:textId="77777777" w:rsidR="00D23207" w:rsidRDefault="00D23207">
                                  <w:pPr>
                                    <w:pStyle w:val="20"/>
                                    <w:shd w:val="clear" w:color="auto" w:fill="auto"/>
                                    <w:spacing w:line="180" w:lineRule="exact"/>
                                  </w:pPr>
                                  <w:r>
                                    <w:rPr>
                                      <w:rStyle w:val="29pt3"/>
                                    </w:rPr>
                                    <w:t>ОСТ 10305-2002</w:t>
                                  </w:r>
                                </w:p>
                              </w:tc>
                            </w:tr>
                            <w:tr w:rsidR="00D23207" w14:paraId="0E094061" w14:textId="77777777">
                              <w:trPr>
                                <w:trHeight w:hRule="exact" w:val="428"/>
                                <w:jc w:val="center"/>
                              </w:trPr>
                              <w:tc>
                                <w:tcPr>
                                  <w:tcW w:w="1422" w:type="dxa"/>
                                  <w:tcBorders>
                                    <w:left w:val="single" w:sz="4" w:space="0" w:color="auto"/>
                                  </w:tcBorders>
                                  <w:shd w:val="clear" w:color="auto" w:fill="FFFFFF"/>
                                  <w:vAlign w:val="bottom"/>
                                </w:tcPr>
                                <w:p w14:paraId="3AED9820" w14:textId="77777777" w:rsidR="00D23207" w:rsidRDefault="00D23207">
                                  <w:pPr>
                                    <w:pStyle w:val="20"/>
                                    <w:shd w:val="clear" w:color="auto" w:fill="auto"/>
                                    <w:spacing w:after="60" w:line="180" w:lineRule="exact"/>
                                  </w:pPr>
                                  <w:r>
                                    <w:rPr>
                                      <w:rStyle w:val="29pt3"/>
                                    </w:rPr>
                                    <w:t>культуры:</w:t>
                                  </w:r>
                                </w:p>
                                <w:p w14:paraId="47F1D7B2" w14:textId="77777777" w:rsidR="00D23207" w:rsidRDefault="00D23207">
                                  <w:pPr>
                                    <w:pStyle w:val="20"/>
                                    <w:shd w:val="clear" w:color="auto" w:fill="auto"/>
                                    <w:spacing w:before="60" w:line="180" w:lineRule="exact"/>
                                  </w:pPr>
                                  <w:r>
                                    <w:rPr>
                                      <w:rStyle w:val="29pt3"/>
                                    </w:rPr>
                                    <w:t>арбузы</w:t>
                                  </w:r>
                                </w:p>
                              </w:tc>
                              <w:tc>
                                <w:tcPr>
                                  <w:tcW w:w="850" w:type="dxa"/>
                                  <w:tcBorders>
                                    <w:left w:val="single" w:sz="4" w:space="0" w:color="auto"/>
                                  </w:tcBorders>
                                  <w:shd w:val="clear" w:color="auto" w:fill="FFFFFF"/>
                                  <w:vAlign w:val="bottom"/>
                                </w:tcPr>
                                <w:p w14:paraId="23EC99DD" w14:textId="77777777" w:rsidR="00D23207" w:rsidRDefault="00D23207">
                                  <w:pPr>
                                    <w:pStyle w:val="20"/>
                                    <w:shd w:val="clear" w:color="auto" w:fill="auto"/>
                                    <w:spacing w:line="180" w:lineRule="exact"/>
                                  </w:pPr>
                                  <w:r>
                                    <w:rPr>
                                      <w:rStyle w:val="29pt3"/>
                                    </w:rPr>
                                    <w:t>97 3411</w:t>
                                  </w:r>
                                </w:p>
                              </w:tc>
                              <w:tc>
                                <w:tcPr>
                                  <w:tcW w:w="562" w:type="dxa"/>
                                  <w:tcBorders>
                                    <w:left w:val="single" w:sz="4" w:space="0" w:color="auto"/>
                                  </w:tcBorders>
                                  <w:shd w:val="clear" w:color="auto" w:fill="FFFFFF"/>
                                  <w:vAlign w:val="bottom"/>
                                </w:tcPr>
                                <w:p w14:paraId="46D770BA" w14:textId="77777777" w:rsidR="00D23207" w:rsidRDefault="00D23207">
                                  <w:pPr>
                                    <w:pStyle w:val="20"/>
                                    <w:shd w:val="clear" w:color="auto" w:fill="auto"/>
                                    <w:spacing w:line="180" w:lineRule="exact"/>
                                  </w:pPr>
                                  <w:r>
                                    <w:rPr>
                                      <w:rStyle w:val="29pt3"/>
                                    </w:rPr>
                                    <w:t>0807</w:t>
                                  </w:r>
                                </w:p>
                              </w:tc>
                              <w:tc>
                                <w:tcPr>
                                  <w:tcW w:w="1922" w:type="dxa"/>
                                  <w:tcBorders>
                                    <w:left w:val="single" w:sz="4" w:space="0" w:color="auto"/>
                                  </w:tcBorders>
                                  <w:shd w:val="clear" w:color="auto" w:fill="FFFFFF"/>
                                </w:tcPr>
                                <w:p w14:paraId="520C6750"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40E43670" w14:textId="77777777" w:rsidR="00D23207" w:rsidRDefault="00D23207">
                                  <w:pPr>
                                    <w:pStyle w:val="20"/>
                                    <w:shd w:val="clear" w:color="auto" w:fill="auto"/>
                                    <w:spacing w:line="180" w:lineRule="exact"/>
                                  </w:pPr>
                                  <w:r>
                                    <w:rPr>
                                      <w:rStyle w:val="29pt3"/>
                                    </w:rPr>
                                    <w:t>ГОСТ 7177-80</w:t>
                                  </w:r>
                                </w:p>
                              </w:tc>
                            </w:tr>
                            <w:tr w:rsidR="00D23207" w14:paraId="3321851F" w14:textId="77777777">
                              <w:trPr>
                                <w:trHeight w:hRule="exact" w:val="212"/>
                                <w:jc w:val="center"/>
                              </w:trPr>
                              <w:tc>
                                <w:tcPr>
                                  <w:tcW w:w="1422" w:type="dxa"/>
                                  <w:tcBorders>
                                    <w:left w:val="single" w:sz="4" w:space="0" w:color="auto"/>
                                  </w:tcBorders>
                                  <w:shd w:val="clear" w:color="auto" w:fill="FFFFFF"/>
                                  <w:vAlign w:val="bottom"/>
                                </w:tcPr>
                                <w:p w14:paraId="13F78CFA" w14:textId="77777777" w:rsidR="00D23207" w:rsidRDefault="00D23207">
                                  <w:pPr>
                                    <w:pStyle w:val="20"/>
                                    <w:shd w:val="clear" w:color="auto" w:fill="auto"/>
                                    <w:spacing w:line="180" w:lineRule="exact"/>
                                  </w:pPr>
                                  <w:r>
                                    <w:rPr>
                                      <w:rStyle w:val="29pt3"/>
                                    </w:rPr>
                                    <w:t>дыни</w:t>
                                  </w:r>
                                </w:p>
                              </w:tc>
                              <w:tc>
                                <w:tcPr>
                                  <w:tcW w:w="850" w:type="dxa"/>
                                  <w:tcBorders>
                                    <w:left w:val="single" w:sz="4" w:space="0" w:color="auto"/>
                                  </w:tcBorders>
                                  <w:shd w:val="clear" w:color="auto" w:fill="FFFFFF"/>
                                  <w:vAlign w:val="bottom"/>
                                </w:tcPr>
                                <w:p w14:paraId="1AE80E17" w14:textId="77777777" w:rsidR="00D23207" w:rsidRDefault="00D23207">
                                  <w:pPr>
                                    <w:pStyle w:val="20"/>
                                    <w:shd w:val="clear" w:color="auto" w:fill="auto"/>
                                    <w:spacing w:line="180" w:lineRule="exact"/>
                                  </w:pPr>
                                  <w:r>
                                    <w:rPr>
                                      <w:rStyle w:val="29pt3"/>
                                    </w:rPr>
                                    <w:t>97 3412</w:t>
                                  </w:r>
                                </w:p>
                              </w:tc>
                              <w:tc>
                                <w:tcPr>
                                  <w:tcW w:w="562" w:type="dxa"/>
                                  <w:tcBorders>
                                    <w:left w:val="single" w:sz="4" w:space="0" w:color="auto"/>
                                  </w:tcBorders>
                                  <w:shd w:val="clear" w:color="auto" w:fill="FFFFFF"/>
                                </w:tcPr>
                                <w:p w14:paraId="537155D5" w14:textId="77777777" w:rsidR="00D23207" w:rsidRDefault="00D23207">
                                  <w:pPr>
                                    <w:rPr>
                                      <w:sz w:val="10"/>
                                      <w:szCs w:val="10"/>
                                    </w:rPr>
                                  </w:pPr>
                                </w:p>
                              </w:tc>
                              <w:tc>
                                <w:tcPr>
                                  <w:tcW w:w="1922" w:type="dxa"/>
                                  <w:tcBorders>
                                    <w:left w:val="single" w:sz="4" w:space="0" w:color="auto"/>
                                  </w:tcBorders>
                                  <w:shd w:val="clear" w:color="auto" w:fill="FFFFFF"/>
                                </w:tcPr>
                                <w:p w14:paraId="3DF69F2D"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3945502C" w14:textId="77777777" w:rsidR="00D23207" w:rsidRDefault="00D23207">
                                  <w:pPr>
                                    <w:pStyle w:val="20"/>
                                    <w:shd w:val="clear" w:color="auto" w:fill="auto"/>
                                    <w:spacing w:line="180" w:lineRule="exact"/>
                                  </w:pPr>
                                  <w:r>
                                    <w:rPr>
                                      <w:rStyle w:val="29pt3"/>
                                    </w:rPr>
                                    <w:t>ГОСТ 7178-85</w:t>
                                  </w:r>
                                </w:p>
                              </w:tc>
                            </w:tr>
                            <w:tr w:rsidR="00D23207" w14:paraId="21C70C85" w14:textId="77777777">
                              <w:trPr>
                                <w:trHeight w:hRule="exact" w:val="205"/>
                                <w:jc w:val="center"/>
                              </w:trPr>
                              <w:tc>
                                <w:tcPr>
                                  <w:tcW w:w="1422" w:type="dxa"/>
                                  <w:tcBorders>
                                    <w:left w:val="single" w:sz="4" w:space="0" w:color="auto"/>
                                  </w:tcBorders>
                                  <w:shd w:val="clear" w:color="auto" w:fill="FFFFFF"/>
                                  <w:vAlign w:val="bottom"/>
                                </w:tcPr>
                                <w:p w14:paraId="27FCC7A3" w14:textId="77777777" w:rsidR="00D23207" w:rsidRDefault="00D23207">
                                  <w:pPr>
                                    <w:pStyle w:val="20"/>
                                    <w:shd w:val="clear" w:color="auto" w:fill="auto"/>
                                    <w:spacing w:line="180" w:lineRule="exact"/>
                                  </w:pPr>
                                  <w:r>
                                    <w:rPr>
                                      <w:rStyle w:val="29pt3"/>
                                    </w:rPr>
                                    <w:t>тыква</w:t>
                                  </w:r>
                                </w:p>
                              </w:tc>
                              <w:tc>
                                <w:tcPr>
                                  <w:tcW w:w="850" w:type="dxa"/>
                                  <w:tcBorders>
                                    <w:left w:val="single" w:sz="4" w:space="0" w:color="auto"/>
                                  </w:tcBorders>
                                  <w:shd w:val="clear" w:color="auto" w:fill="FFFFFF"/>
                                  <w:vAlign w:val="bottom"/>
                                </w:tcPr>
                                <w:p w14:paraId="278375BC" w14:textId="77777777" w:rsidR="00D23207" w:rsidRDefault="00D23207">
                                  <w:pPr>
                                    <w:pStyle w:val="20"/>
                                    <w:shd w:val="clear" w:color="auto" w:fill="auto"/>
                                    <w:spacing w:line="180" w:lineRule="exact"/>
                                  </w:pPr>
                                  <w:r>
                                    <w:rPr>
                                      <w:rStyle w:val="29pt3"/>
                                    </w:rPr>
                                    <w:t>97 3413</w:t>
                                  </w:r>
                                </w:p>
                              </w:tc>
                              <w:tc>
                                <w:tcPr>
                                  <w:tcW w:w="562" w:type="dxa"/>
                                  <w:tcBorders>
                                    <w:left w:val="single" w:sz="4" w:space="0" w:color="auto"/>
                                  </w:tcBorders>
                                  <w:shd w:val="clear" w:color="auto" w:fill="FFFFFF"/>
                                </w:tcPr>
                                <w:p w14:paraId="794865A4" w14:textId="77777777" w:rsidR="00D23207" w:rsidRDefault="00D23207">
                                  <w:pPr>
                                    <w:rPr>
                                      <w:sz w:val="10"/>
                                      <w:szCs w:val="10"/>
                                    </w:rPr>
                                  </w:pPr>
                                </w:p>
                              </w:tc>
                              <w:tc>
                                <w:tcPr>
                                  <w:tcW w:w="1922" w:type="dxa"/>
                                  <w:tcBorders>
                                    <w:left w:val="single" w:sz="4" w:space="0" w:color="auto"/>
                                  </w:tcBorders>
                                  <w:shd w:val="clear" w:color="auto" w:fill="FFFFFF"/>
                                </w:tcPr>
                                <w:p w14:paraId="69703531"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10B5994E" w14:textId="77777777" w:rsidR="00D23207" w:rsidRDefault="00D23207">
                                  <w:pPr>
                                    <w:pStyle w:val="20"/>
                                    <w:shd w:val="clear" w:color="auto" w:fill="auto"/>
                                    <w:spacing w:line="180" w:lineRule="exact"/>
                                  </w:pPr>
                                  <w:r>
                                    <w:rPr>
                                      <w:rStyle w:val="29pt3"/>
                                    </w:rPr>
                                    <w:t>ГОСТ 7975-68</w:t>
                                  </w:r>
                                </w:p>
                              </w:tc>
                            </w:tr>
                            <w:tr w:rsidR="00D23207" w14:paraId="18CBBD2F" w14:textId="77777777">
                              <w:trPr>
                                <w:trHeight w:hRule="exact" w:val="241"/>
                                <w:jc w:val="center"/>
                              </w:trPr>
                              <w:tc>
                                <w:tcPr>
                                  <w:tcW w:w="1422" w:type="dxa"/>
                                  <w:tcBorders>
                                    <w:left w:val="single" w:sz="4" w:space="0" w:color="auto"/>
                                  </w:tcBorders>
                                  <w:shd w:val="clear" w:color="auto" w:fill="FFFFFF"/>
                                </w:tcPr>
                                <w:p w14:paraId="6C381338" w14:textId="77777777" w:rsidR="00D23207" w:rsidRDefault="00D23207">
                                  <w:pPr>
                                    <w:pStyle w:val="20"/>
                                    <w:shd w:val="clear" w:color="auto" w:fill="auto"/>
                                    <w:spacing w:line="180" w:lineRule="exact"/>
                                  </w:pPr>
                                  <w:r>
                                    <w:rPr>
                                      <w:rStyle w:val="29pt3"/>
                                    </w:rPr>
                                    <w:t>Грибы:</w:t>
                                  </w:r>
                                </w:p>
                              </w:tc>
                              <w:tc>
                                <w:tcPr>
                                  <w:tcW w:w="850" w:type="dxa"/>
                                  <w:tcBorders>
                                    <w:left w:val="single" w:sz="4" w:space="0" w:color="auto"/>
                                  </w:tcBorders>
                                  <w:shd w:val="clear" w:color="auto" w:fill="FFFFFF"/>
                                </w:tcPr>
                                <w:p w14:paraId="3E46416E" w14:textId="77777777" w:rsidR="00D23207" w:rsidRDefault="00D23207">
                                  <w:pPr>
                                    <w:rPr>
                                      <w:sz w:val="10"/>
                                      <w:szCs w:val="10"/>
                                    </w:rPr>
                                  </w:pPr>
                                </w:p>
                              </w:tc>
                              <w:tc>
                                <w:tcPr>
                                  <w:tcW w:w="562" w:type="dxa"/>
                                  <w:tcBorders>
                                    <w:left w:val="single" w:sz="4" w:space="0" w:color="auto"/>
                                  </w:tcBorders>
                                  <w:shd w:val="clear" w:color="auto" w:fill="FFFFFF"/>
                                </w:tcPr>
                                <w:p w14:paraId="2848FCFE" w14:textId="77777777" w:rsidR="00D23207" w:rsidRDefault="00D23207">
                                  <w:pPr>
                                    <w:rPr>
                                      <w:sz w:val="10"/>
                                      <w:szCs w:val="10"/>
                                    </w:rPr>
                                  </w:pPr>
                                </w:p>
                              </w:tc>
                              <w:tc>
                                <w:tcPr>
                                  <w:tcW w:w="1922" w:type="dxa"/>
                                  <w:tcBorders>
                                    <w:left w:val="single" w:sz="4" w:space="0" w:color="auto"/>
                                  </w:tcBorders>
                                  <w:shd w:val="clear" w:color="auto" w:fill="FFFFFF"/>
                                </w:tcPr>
                                <w:p w14:paraId="131E628F"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0FB7C9F7" w14:textId="77777777" w:rsidR="00D23207" w:rsidRDefault="00D23207">
                                  <w:pPr>
                                    <w:rPr>
                                      <w:sz w:val="10"/>
                                      <w:szCs w:val="10"/>
                                    </w:rPr>
                                  </w:pPr>
                                </w:p>
                              </w:tc>
                            </w:tr>
                            <w:tr w:rsidR="00D23207" w14:paraId="643A3B6D" w14:textId="77777777">
                              <w:trPr>
                                <w:trHeight w:hRule="exact" w:val="191"/>
                                <w:jc w:val="center"/>
                              </w:trPr>
                              <w:tc>
                                <w:tcPr>
                                  <w:tcW w:w="1422" w:type="dxa"/>
                                  <w:tcBorders>
                                    <w:left w:val="single" w:sz="4" w:space="0" w:color="auto"/>
                                  </w:tcBorders>
                                  <w:shd w:val="clear" w:color="auto" w:fill="FFFFFF"/>
                                </w:tcPr>
                                <w:p w14:paraId="5B256D3E" w14:textId="77777777" w:rsidR="00D23207" w:rsidRDefault="00D23207">
                                  <w:pPr>
                                    <w:pStyle w:val="20"/>
                                    <w:shd w:val="clear" w:color="auto" w:fill="auto"/>
                                    <w:spacing w:line="180" w:lineRule="exact"/>
                                  </w:pPr>
                                  <w:r>
                                    <w:rPr>
                                      <w:rStyle w:val="29pt3"/>
                                    </w:rPr>
                                    <w:t>шампиньоны</w:t>
                                  </w:r>
                                </w:p>
                              </w:tc>
                              <w:tc>
                                <w:tcPr>
                                  <w:tcW w:w="850" w:type="dxa"/>
                                  <w:tcBorders>
                                    <w:left w:val="single" w:sz="4" w:space="0" w:color="auto"/>
                                  </w:tcBorders>
                                  <w:shd w:val="clear" w:color="auto" w:fill="FFFFFF"/>
                                </w:tcPr>
                                <w:p w14:paraId="45DCD411" w14:textId="77777777" w:rsidR="00D23207" w:rsidRDefault="00D23207">
                                  <w:pPr>
                                    <w:rPr>
                                      <w:sz w:val="10"/>
                                      <w:szCs w:val="10"/>
                                    </w:rPr>
                                  </w:pPr>
                                </w:p>
                              </w:tc>
                              <w:tc>
                                <w:tcPr>
                                  <w:tcW w:w="562" w:type="dxa"/>
                                  <w:tcBorders>
                                    <w:left w:val="single" w:sz="4" w:space="0" w:color="auto"/>
                                  </w:tcBorders>
                                  <w:shd w:val="clear" w:color="auto" w:fill="FFFFFF"/>
                                </w:tcPr>
                                <w:p w14:paraId="43C06345" w14:textId="77777777" w:rsidR="00D23207" w:rsidRDefault="00D23207">
                                  <w:pPr>
                                    <w:rPr>
                                      <w:sz w:val="10"/>
                                      <w:szCs w:val="10"/>
                                    </w:rPr>
                                  </w:pPr>
                                </w:p>
                              </w:tc>
                              <w:tc>
                                <w:tcPr>
                                  <w:tcW w:w="1922" w:type="dxa"/>
                                  <w:tcBorders>
                                    <w:left w:val="single" w:sz="4" w:space="0" w:color="auto"/>
                                  </w:tcBorders>
                                  <w:shd w:val="clear" w:color="auto" w:fill="FFFFFF"/>
                                </w:tcPr>
                                <w:p w14:paraId="46AD38C4"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7E6783DA" w14:textId="77777777" w:rsidR="00D23207" w:rsidRDefault="00D23207">
                                  <w:pPr>
                                    <w:rPr>
                                      <w:sz w:val="10"/>
                                      <w:szCs w:val="10"/>
                                    </w:rPr>
                                  </w:pPr>
                                </w:p>
                              </w:tc>
                            </w:tr>
                            <w:tr w:rsidR="00D23207" w14:paraId="702C73D2" w14:textId="77777777">
                              <w:trPr>
                                <w:trHeight w:hRule="exact" w:val="238"/>
                                <w:jc w:val="center"/>
                              </w:trPr>
                              <w:tc>
                                <w:tcPr>
                                  <w:tcW w:w="1422" w:type="dxa"/>
                                  <w:tcBorders>
                                    <w:left w:val="single" w:sz="4" w:space="0" w:color="auto"/>
                                  </w:tcBorders>
                                  <w:shd w:val="clear" w:color="auto" w:fill="FFFFFF"/>
                                </w:tcPr>
                                <w:p w14:paraId="2906C0E8" w14:textId="77777777" w:rsidR="00D23207" w:rsidRDefault="00D23207">
                                  <w:pPr>
                                    <w:pStyle w:val="20"/>
                                    <w:shd w:val="clear" w:color="auto" w:fill="auto"/>
                                    <w:spacing w:line="180" w:lineRule="exact"/>
                                  </w:pPr>
                                  <w:r>
                                    <w:rPr>
                                      <w:rStyle w:val="29pt3"/>
                                    </w:rPr>
                                    <w:t>культивируемые</w:t>
                                  </w:r>
                                </w:p>
                              </w:tc>
                              <w:tc>
                                <w:tcPr>
                                  <w:tcW w:w="850" w:type="dxa"/>
                                  <w:tcBorders>
                                    <w:left w:val="single" w:sz="4" w:space="0" w:color="auto"/>
                                  </w:tcBorders>
                                  <w:shd w:val="clear" w:color="auto" w:fill="FFFFFF"/>
                                </w:tcPr>
                                <w:p w14:paraId="032344E0" w14:textId="77777777" w:rsidR="00D23207" w:rsidRDefault="00D23207">
                                  <w:pPr>
                                    <w:pStyle w:val="20"/>
                                    <w:shd w:val="clear" w:color="auto" w:fill="auto"/>
                                    <w:spacing w:line="180" w:lineRule="exact"/>
                                  </w:pPr>
                                  <w:r>
                                    <w:rPr>
                                      <w:rStyle w:val="29pt3"/>
                                    </w:rPr>
                                    <w:t>97 3561</w:t>
                                  </w:r>
                                </w:p>
                              </w:tc>
                              <w:tc>
                                <w:tcPr>
                                  <w:tcW w:w="562" w:type="dxa"/>
                                  <w:tcBorders>
                                    <w:left w:val="single" w:sz="4" w:space="0" w:color="auto"/>
                                  </w:tcBorders>
                                  <w:shd w:val="clear" w:color="auto" w:fill="FFFFFF"/>
                                </w:tcPr>
                                <w:p w14:paraId="7B15E883" w14:textId="77777777" w:rsidR="00D23207" w:rsidRDefault="00D23207">
                                  <w:pPr>
                                    <w:pStyle w:val="20"/>
                                    <w:shd w:val="clear" w:color="auto" w:fill="auto"/>
                                    <w:spacing w:line="180" w:lineRule="exact"/>
                                  </w:pPr>
                                  <w:r>
                                    <w:rPr>
                                      <w:rStyle w:val="29pt3"/>
                                    </w:rPr>
                                    <w:t>0709</w:t>
                                  </w:r>
                                </w:p>
                              </w:tc>
                              <w:tc>
                                <w:tcPr>
                                  <w:tcW w:w="1922" w:type="dxa"/>
                                  <w:tcBorders>
                                    <w:left w:val="single" w:sz="4" w:space="0" w:color="auto"/>
                                  </w:tcBorders>
                                  <w:shd w:val="clear" w:color="auto" w:fill="FFFFFF"/>
                                </w:tcPr>
                                <w:p w14:paraId="1285F111"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377DCCF4" w14:textId="77777777" w:rsidR="00D23207" w:rsidRDefault="00D23207">
                                  <w:pPr>
                                    <w:pStyle w:val="20"/>
                                    <w:shd w:val="clear" w:color="auto" w:fill="auto"/>
                                    <w:spacing w:line="180" w:lineRule="exact"/>
                                  </w:pPr>
                                  <w:r>
                                    <w:rPr>
                                      <w:rStyle w:val="29pt3"/>
                                    </w:rPr>
                                    <w:t>ОСТ 10308-2002</w:t>
                                  </w:r>
                                </w:p>
                              </w:tc>
                            </w:tr>
                            <w:tr w:rsidR="00D23207" w14:paraId="02155B60" w14:textId="77777777">
                              <w:trPr>
                                <w:trHeight w:hRule="exact" w:val="194"/>
                                <w:jc w:val="center"/>
                              </w:trPr>
                              <w:tc>
                                <w:tcPr>
                                  <w:tcW w:w="1422" w:type="dxa"/>
                                  <w:tcBorders>
                                    <w:left w:val="single" w:sz="4" w:space="0" w:color="auto"/>
                                  </w:tcBorders>
                                  <w:shd w:val="clear" w:color="auto" w:fill="FFFFFF"/>
                                </w:tcPr>
                                <w:p w14:paraId="74642E8E" w14:textId="77777777" w:rsidR="00D23207" w:rsidRDefault="00D23207">
                                  <w:pPr>
                                    <w:pStyle w:val="20"/>
                                    <w:shd w:val="clear" w:color="auto" w:fill="auto"/>
                                    <w:spacing w:line="180" w:lineRule="exact"/>
                                  </w:pPr>
                                  <w:r>
                                    <w:rPr>
                                      <w:rStyle w:val="29pt3"/>
                                    </w:rPr>
                                    <w:t>вешенка</w:t>
                                  </w:r>
                                </w:p>
                              </w:tc>
                              <w:tc>
                                <w:tcPr>
                                  <w:tcW w:w="850" w:type="dxa"/>
                                  <w:tcBorders>
                                    <w:left w:val="single" w:sz="4" w:space="0" w:color="auto"/>
                                  </w:tcBorders>
                                  <w:shd w:val="clear" w:color="auto" w:fill="FFFFFF"/>
                                </w:tcPr>
                                <w:p w14:paraId="425AF3BF" w14:textId="77777777" w:rsidR="00D23207" w:rsidRDefault="00D23207">
                                  <w:pPr>
                                    <w:rPr>
                                      <w:sz w:val="10"/>
                                      <w:szCs w:val="10"/>
                                    </w:rPr>
                                  </w:pPr>
                                </w:p>
                              </w:tc>
                              <w:tc>
                                <w:tcPr>
                                  <w:tcW w:w="562" w:type="dxa"/>
                                  <w:tcBorders>
                                    <w:left w:val="single" w:sz="4" w:space="0" w:color="auto"/>
                                  </w:tcBorders>
                                  <w:shd w:val="clear" w:color="auto" w:fill="FFFFFF"/>
                                </w:tcPr>
                                <w:p w14:paraId="3645D176" w14:textId="77777777" w:rsidR="00D23207" w:rsidRDefault="00D23207">
                                  <w:pPr>
                                    <w:rPr>
                                      <w:sz w:val="10"/>
                                      <w:szCs w:val="10"/>
                                    </w:rPr>
                                  </w:pPr>
                                </w:p>
                              </w:tc>
                              <w:tc>
                                <w:tcPr>
                                  <w:tcW w:w="1922" w:type="dxa"/>
                                  <w:tcBorders>
                                    <w:left w:val="single" w:sz="4" w:space="0" w:color="auto"/>
                                  </w:tcBorders>
                                  <w:shd w:val="clear" w:color="auto" w:fill="FFFFFF"/>
                                </w:tcPr>
                                <w:p w14:paraId="2F816500"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120C6F45" w14:textId="77777777" w:rsidR="00D23207" w:rsidRDefault="00D23207">
                                  <w:pPr>
                                    <w:rPr>
                                      <w:sz w:val="10"/>
                                      <w:szCs w:val="10"/>
                                    </w:rPr>
                                  </w:pPr>
                                </w:p>
                              </w:tc>
                            </w:tr>
                            <w:tr w:rsidR="00D23207" w14:paraId="634DFBDB" w14:textId="77777777">
                              <w:trPr>
                                <w:trHeight w:hRule="exact" w:val="695"/>
                                <w:jc w:val="center"/>
                              </w:trPr>
                              <w:tc>
                                <w:tcPr>
                                  <w:tcW w:w="1422" w:type="dxa"/>
                                  <w:tcBorders>
                                    <w:left w:val="single" w:sz="4" w:space="0" w:color="auto"/>
                                  </w:tcBorders>
                                  <w:shd w:val="clear" w:color="auto" w:fill="FFFFFF"/>
                                </w:tcPr>
                                <w:p w14:paraId="085F12EC" w14:textId="77777777" w:rsidR="00D23207" w:rsidRDefault="00D23207">
                                  <w:pPr>
                                    <w:pStyle w:val="20"/>
                                    <w:shd w:val="clear" w:color="auto" w:fill="auto"/>
                                    <w:spacing w:line="180" w:lineRule="exact"/>
                                  </w:pPr>
                                  <w:r>
                                    <w:rPr>
                                      <w:rStyle w:val="29pt3"/>
                                    </w:rPr>
                                    <w:t>культивируемая</w:t>
                                  </w:r>
                                </w:p>
                              </w:tc>
                              <w:tc>
                                <w:tcPr>
                                  <w:tcW w:w="850" w:type="dxa"/>
                                  <w:tcBorders>
                                    <w:left w:val="single" w:sz="4" w:space="0" w:color="auto"/>
                                  </w:tcBorders>
                                  <w:shd w:val="clear" w:color="auto" w:fill="FFFFFF"/>
                                </w:tcPr>
                                <w:p w14:paraId="42659F2F" w14:textId="77777777" w:rsidR="00D23207" w:rsidRDefault="00D23207">
                                  <w:pPr>
                                    <w:pStyle w:val="20"/>
                                    <w:shd w:val="clear" w:color="auto" w:fill="auto"/>
                                    <w:spacing w:line="180" w:lineRule="exact"/>
                                  </w:pPr>
                                  <w:r>
                                    <w:rPr>
                                      <w:rStyle w:val="29pt3"/>
                                    </w:rPr>
                                    <w:t>97 3563</w:t>
                                  </w:r>
                                </w:p>
                              </w:tc>
                              <w:tc>
                                <w:tcPr>
                                  <w:tcW w:w="562" w:type="dxa"/>
                                  <w:tcBorders>
                                    <w:left w:val="single" w:sz="4" w:space="0" w:color="auto"/>
                                  </w:tcBorders>
                                  <w:shd w:val="clear" w:color="auto" w:fill="FFFFFF"/>
                                </w:tcPr>
                                <w:p w14:paraId="4F98A86E" w14:textId="77777777" w:rsidR="00D23207" w:rsidRDefault="00D23207">
                                  <w:pPr>
                                    <w:rPr>
                                      <w:sz w:val="10"/>
                                      <w:szCs w:val="10"/>
                                    </w:rPr>
                                  </w:pPr>
                                </w:p>
                              </w:tc>
                              <w:tc>
                                <w:tcPr>
                                  <w:tcW w:w="1922" w:type="dxa"/>
                                  <w:tcBorders>
                                    <w:left w:val="single" w:sz="4" w:space="0" w:color="auto"/>
                                  </w:tcBorders>
                                  <w:shd w:val="clear" w:color="auto" w:fill="FFFFFF"/>
                                </w:tcPr>
                                <w:p w14:paraId="2E8250C4"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586129A5" w14:textId="77777777" w:rsidR="00D23207" w:rsidRDefault="00D23207">
                                  <w:pPr>
                                    <w:pStyle w:val="20"/>
                                    <w:shd w:val="clear" w:color="auto" w:fill="auto"/>
                                    <w:spacing w:line="216" w:lineRule="exact"/>
                                  </w:pPr>
                                  <w:r>
                                    <w:rPr>
                                      <w:rStyle w:val="29pt3"/>
                                    </w:rPr>
                                    <w:t>ОСТ 10307-2002</w:t>
                                  </w:r>
                                </w:p>
                                <w:p w14:paraId="228792DC" w14:textId="77777777" w:rsidR="00D23207" w:rsidRDefault="00D23207">
                                  <w:pPr>
                                    <w:pStyle w:val="20"/>
                                    <w:shd w:val="clear" w:color="auto" w:fill="auto"/>
                                    <w:spacing w:line="216" w:lineRule="exact"/>
                                  </w:pPr>
                                  <w:r>
                                    <w:rPr>
                                      <w:rStyle w:val="29pt3"/>
                                    </w:rPr>
                                    <w:t>СанПиН</w:t>
                                  </w:r>
                                </w:p>
                                <w:p w14:paraId="4619B553" w14:textId="77777777" w:rsidR="00D23207" w:rsidRDefault="00D23207">
                                  <w:pPr>
                                    <w:pStyle w:val="20"/>
                                    <w:shd w:val="clear" w:color="auto" w:fill="auto"/>
                                    <w:spacing w:line="216" w:lineRule="exact"/>
                                  </w:pPr>
                                  <w:r>
                                    <w:rPr>
                                      <w:rStyle w:val="29pt3"/>
                                    </w:rPr>
                                    <w:t>2.3.2.1078-01</w:t>
                                  </w:r>
                                </w:p>
                              </w:tc>
                            </w:tr>
                          </w:tbl>
                          <w:p w14:paraId="41C3DE12" w14:textId="77777777" w:rsidR="00D23207" w:rsidRDefault="00D23207">
                            <w:pPr>
                              <w:pStyle w:val="131"/>
                              <w:shd w:val="clear" w:color="auto" w:fill="auto"/>
                              <w:spacing w:line="160" w:lineRule="exact"/>
                            </w:pPr>
                            <w:r>
                              <w:t>Продукты переработки овощей</w:t>
                            </w:r>
                          </w:p>
                          <w:p w14:paraId="122B2665"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1C8BC5" id="Text Box 323" o:spid="_x0000_s1091" type="#_x0000_t202" style="position:absolute;margin-left:36.35pt;margin-top:0;width:328.85pt;height:249.3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4gtwIAALY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422"/>
                        <w:gridCol w:w="850"/>
                        <w:gridCol w:w="562"/>
                        <w:gridCol w:w="1922"/>
                        <w:gridCol w:w="1822"/>
                      </w:tblGrid>
                      <w:tr w:rsidR="00D23207" w14:paraId="2658F88B" w14:textId="77777777">
                        <w:trPr>
                          <w:trHeight w:hRule="exact" w:val="230"/>
                          <w:jc w:val="center"/>
                        </w:trPr>
                        <w:tc>
                          <w:tcPr>
                            <w:tcW w:w="1422" w:type="dxa"/>
                            <w:tcBorders>
                              <w:left w:val="single" w:sz="4" w:space="0" w:color="auto"/>
                            </w:tcBorders>
                            <w:shd w:val="clear" w:color="auto" w:fill="FFFFFF"/>
                            <w:vAlign w:val="bottom"/>
                          </w:tcPr>
                          <w:p w14:paraId="748ED4FE" w14:textId="77777777" w:rsidR="00D23207" w:rsidRDefault="00D23207">
                            <w:pPr>
                              <w:pStyle w:val="20"/>
                              <w:shd w:val="clear" w:color="auto" w:fill="auto"/>
                              <w:spacing w:line="180" w:lineRule="exact"/>
                            </w:pPr>
                            <w:r>
                              <w:rPr>
                                <w:rStyle w:val="29pt3"/>
                              </w:rPr>
                              <w:t>патиссоны</w:t>
                            </w:r>
                          </w:p>
                        </w:tc>
                        <w:tc>
                          <w:tcPr>
                            <w:tcW w:w="850" w:type="dxa"/>
                            <w:tcBorders>
                              <w:left w:val="single" w:sz="4" w:space="0" w:color="auto"/>
                            </w:tcBorders>
                            <w:shd w:val="clear" w:color="auto" w:fill="FFFFFF"/>
                            <w:vAlign w:val="bottom"/>
                          </w:tcPr>
                          <w:p w14:paraId="268DFF20" w14:textId="77777777" w:rsidR="00D23207" w:rsidRDefault="00D23207">
                            <w:pPr>
                              <w:pStyle w:val="20"/>
                              <w:shd w:val="clear" w:color="auto" w:fill="auto"/>
                              <w:spacing w:line="180" w:lineRule="exact"/>
                            </w:pPr>
                            <w:r>
                              <w:rPr>
                                <w:rStyle w:val="29pt3"/>
                              </w:rPr>
                              <w:t>97 3252</w:t>
                            </w:r>
                          </w:p>
                        </w:tc>
                        <w:tc>
                          <w:tcPr>
                            <w:tcW w:w="562" w:type="dxa"/>
                            <w:tcBorders>
                              <w:left w:val="single" w:sz="4" w:space="0" w:color="auto"/>
                            </w:tcBorders>
                            <w:shd w:val="clear" w:color="auto" w:fill="FFFFFF"/>
                          </w:tcPr>
                          <w:p w14:paraId="30812300" w14:textId="77777777" w:rsidR="00D23207" w:rsidRDefault="00D23207">
                            <w:pPr>
                              <w:rPr>
                                <w:sz w:val="10"/>
                                <w:szCs w:val="10"/>
                              </w:rPr>
                            </w:pPr>
                          </w:p>
                        </w:tc>
                        <w:tc>
                          <w:tcPr>
                            <w:tcW w:w="1922" w:type="dxa"/>
                            <w:tcBorders>
                              <w:left w:val="single" w:sz="4" w:space="0" w:color="auto"/>
                            </w:tcBorders>
                            <w:shd w:val="clear" w:color="auto" w:fill="FFFFFF"/>
                          </w:tcPr>
                          <w:p w14:paraId="65288F90"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60187BF9" w14:textId="77777777" w:rsidR="00D23207" w:rsidRDefault="00D23207">
                            <w:pPr>
                              <w:pStyle w:val="20"/>
                              <w:shd w:val="clear" w:color="auto" w:fill="auto"/>
                              <w:spacing w:line="180" w:lineRule="exact"/>
                            </w:pPr>
                            <w:r>
                              <w:rPr>
                                <w:rStyle w:val="29pt3"/>
                              </w:rPr>
                              <w:t>ОСТ 10303-2002</w:t>
                            </w:r>
                          </w:p>
                        </w:tc>
                      </w:tr>
                      <w:tr w:rsidR="00D23207" w14:paraId="0C570114" w14:textId="77777777">
                        <w:trPr>
                          <w:trHeight w:hRule="exact" w:val="216"/>
                          <w:jc w:val="center"/>
                        </w:trPr>
                        <w:tc>
                          <w:tcPr>
                            <w:tcW w:w="1422" w:type="dxa"/>
                            <w:tcBorders>
                              <w:left w:val="single" w:sz="4" w:space="0" w:color="auto"/>
                            </w:tcBorders>
                            <w:shd w:val="clear" w:color="auto" w:fill="FFFFFF"/>
                            <w:vAlign w:val="bottom"/>
                          </w:tcPr>
                          <w:p w14:paraId="3E43B45A" w14:textId="77777777" w:rsidR="00D23207" w:rsidRDefault="00D23207">
                            <w:pPr>
                              <w:pStyle w:val="20"/>
                              <w:shd w:val="clear" w:color="auto" w:fill="auto"/>
                              <w:spacing w:line="180" w:lineRule="exact"/>
                            </w:pPr>
                            <w:r>
                              <w:rPr>
                                <w:rStyle w:val="29pt3"/>
                              </w:rPr>
                              <w:t>редька</w:t>
                            </w:r>
                          </w:p>
                        </w:tc>
                        <w:tc>
                          <w:tcPr>
                            <w:tcW w:w="850" w:type="dxa"/>
                            <w:tcBorders>
                              <w:left w:val="single" w:sz="4" w:space="0" w:color="auto"/>
                            </w:tcBorders>
                            <w:shd w:val="clear" w:color="auto" w:fill="FFFFFF"/>
                            <w:vAlign w:val="bottom"/>
                          </w:tcPr>
                          <w:p w14:paraId="466AC1F4" w14:textId="77777777" w:rsidR="00D23207" w:rsidRDefault="00D23207">
                            <w:pPr>
                              <w:pStyle w:val="20"/>
                              <w:shd w:val="clear" w:color="auto" w:fill="auto"/>
                              <w:spacing w:line="180" w:lineRule="exact"/>
                            </w:pPr>
                            <w:r>
                              <w:rPr>
                                <w:rStyle w:val="29pt3"/>
                              </w:rPr>
                              <w:t>97 3225</w:t>
                            </w:r>
                          </w:p>
                        </w:tc>
                        <w:tc>
                          <w:tcPr>
                            <w:tcW w:w="562" w:type="dxa"/>
                            <w:tcBorders>
                              <w:left w:val="single" w:sz="4" w:space="0" w:color="auto"/>
                            </w:tcBorders>
                            <w:shd w:val="clear" w:color="auto" w:fill="FFFFFF"/>
                          </w:tcPr>
                          <w:p w14:paraId="089F7EA4" w14:textId="77777777" w:rsidR="00D23207" w:rsidRDefault="00D23207">
                            <w:pPr>
                              <w:rPr>
                                <w:sz w:val="10"/>
                                <w:szCs w:val="10"/>
                              </w:rPr>
                            </w:pPr>
                          </w:p>
                        </w:tc>
                        <w:tc>
                          <w:tcPr>
                            <w:tcW w:w="1922" w:type="dxa"/>
                            <w:tcBorders>
                              <w:left w:val="single" w:sz="4" w:space="0" w:color="auto"/>
                            </w:tcBorders>
                            <w:shd w:val="clear" w:color="auto" w:fill="FFFFFF"/>
                          </w:tcPr>
                          <w:p w14:paraId="69CA1A9D"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096BEC5A" w14:textId="77777777" w:rsidR="00D23207" w:rsidRDefault="00D23207">
                            <w:pPr>
                              <w:pStyle w:val="20"/>
                              <w:shd w:val="clear" w:color="auto" w:fill="auto"/>
                              <w:spacing w:line="180" w:lineRule="exact"/>
                            </w:pPr>
                            <w:r>
                              <w:rPr>
                                <w:rStyle w:val="29pt3"/>
                              </w:rPr>
                              <w:t>ОСТ 10265-2000</w:t>
                            </w:r>
                          </w:p>
                        </w:tc>
                      </w:tr>
                      <w:tr w:rsidR="00D23207" w14:paraId="2B4F60B1" w14:textId="77777777">
                        <w:trPr>
                          <w:trHeight w:hRule="exact" w:val="227"/>
                          <w:jc w:val="center"/>
                        </w:trPr>
                        <w:tc>
                          <w:tcPr>
                            <w:tcW w:w="1422" w:type="dxa"/>
                            <w:tcBorders>
                              <w:left w:val="single" w:sz="4" w:space="0" w:color="auto"/>
                            </w:tcBorders>
                            <w:shd w:val="clear" w:color="auto" w:fill="FFFFFF"/>
                          </w:tcPr>
                          <w:p w14:paraId="00D12194" w14:textId="77777777" w:rsidR="00D23207" w:rsidRDefault="00D23207">
                            <w:pPr>
                              <w:pStyle w:val="20"/>
                              <w:shd w:val="clear" w:color="auto" w:fill="auto"/>
                              <w:spacing w:line="180" w:lineRule="exact"/>
                            </w:pPr>
                            <w:r>
                              <w:rPr>
                                <w:rStyle w:val="29pt3"/>
                              </w:rPr>
                              <w:t>репа столовая</w:t>
                            </w:r>
                          </w:p>
                        </w:tc>
                        <w:tc>
                          <w:tcPr>
                            <w:tcW w:w="850" w:type="dxa"/>
                            <w:tcBorders>
                              <w:left w:val="single" w:sz="4" w:space="0" w:color="auto"/>
                            </w:tcBorders>
                            <w:shd w:val="clear" w:color="auto" w:fill="FFFFFF"/>
                          </w:tcPr>
                          <w:p w14:paraId="7201DEEA" w14:textId="77777777" w:rsidR="00D23207" w:rsidRDefault="00D23207">
                            <w:pPr>
                              <w:pStyle w:val="20"/>
                              <w:shd w:val="clear" w:color="auto" w:fill="auto"/>
                              <w:spacing w:line="180" w:lineRule="exact"/>
                            </w:pPr>
                            <w:r>
                              <w:rPr>
                                <w:rStyle w:val="29pt3"/>
                              </w:rPr>
                              <w:t>97 3227</w:t>
                            </w:r>
                          </w:p>
                        </w:tc>
                        <w:tc>
                          <w:tcPr>
                            <w:tcW w:w="562" w:type="dxa"/>
                            <w:tcBorders>
                              <w:left w:val="single" w:sz="4" w:space="0" w:color="auto"/>
                            </w:tcBorders>
                            <w:shd w:val="clear" w:color="auto" w:fill="FFFFFF"/>
                          </w:tcPr>
                          <w:p w14:paraId="4CD1A108" w14:textId="77777777" w:rsidR="00D23207" w:rsidRDefault="00D23207">
                            <w:pPr>
                              <w:pStyle w:val="20"/>
                              <w:shd w:val="clear" w:color="auto" w:fill="auto"/>
                              <w:spacing w:line="180" w:lineRule="exact"/>
                            </w:pPr>
                            <w:r>
                              <w:rPr>
                                <w:rStyle w:val="29pt3"/>
                              </w:rPr>
                              <w:t>0706</w:t>
                            </w:r>
                          </w:p>
                        </w:tc>
                        <w:tc>
                          <w:tcPr>
                            <w:tcW w:w="1922" w:type="dxa"/>
                            <w:tcBorders>
                              <w:left w:val="single" w:sz="4" w:space="0" w:color="auto"/>
                            </w:tcBorders>
                            <w:shd w:val="clear" w:color="auto" w:fill="FFFFFF"/>
                          </w:tcPr>
                          <w:p w14:paraId="211B9630"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3A5D6097" w14:textId="77777777" w:rsidR="00D23207" w:rsidRDefault="00D23207">
                            <w:pPr>
                              <w:pStyle w:val="20"/>
                              <w:shd w:val="clear" w:color="auto" w:fill="auto"/>
                              <w:spacing w:line="180" w:lineRule="exact"/>
                            </w:pPr>
                            <w:r>
                              <w:rPr>
                                <w:rStyle w:val="29pt3"/>
                              </w:rPr>
                              <w:t>ОСТ 10304-2000</w:t>
                            </w:r>
                          </w:p>
                        </w:tc>
                      </w:tr>
                      <w:tr w:rsidR="00D23207" w14:paraId="5262CE32" w14:textId="77777777">
                        <w:trPr>
                          <w:trHeight w:hRule="exact" w:val="641"/>
                          <w:jc w:val="center"/>
                        </w:trPr>
                        <w:tc>
                          <w:tcPr>
                            <w:tcW w:w="1422" w:type="dxa"/>
                            <w:tcBorders>
                              <w:left w:val="single" w:sz="4" w:space="0" w:color="auto"/>
                            </w:tcBorders>
                            <w:shd w:val="clear" w:color="auto" w:fill="FFFFFF"/>
                            <w:vAlign w:val="bottom"/>
                          </w:tcPr>
                          <w:p w14:paraId="1F3D25FE" w14:textId="77777777" w:rsidR="00D23207" w:rsidRDefault="00D23207">
                            <w:pPr>
                              <w:pStyle w:val="20"/>
                              <w:shd w:val="clear" w:color="auto" w:fill="auto"/>
                              <w:spacing w:line="216" w:lineRule="exact"/>
                            </w:pPr>
                            <w:r>
                              <w:rPr>
                                <w:rStyle w:val="29pt3"/>
                              </w:rPr>
                              <w:t>перец</w:t>
                            </w:r>
                          </w:p>
                          <w:p w14:paraId="07E743E3" w14:textId="77777777" w:rsidR="00D23207" w:rsidRDefault="00D23207">
                            <w:pPr>
                              <w:pStyle w:val="20"/>
                              <w:shd w:val="clear" w:color="auto" w:fill="auto"/>
                              <w:spacing w:line="216" w:lineRule="exact"/>
                            </w:pPr>
                            <w:r>
                              <w:rPr>
                                <w:rStyle w:val="29pt3"/>
                              </w:rPr>
                              <w:t>стручковый</w:t>
                            </w:r>
                          </w:p>
                          <w:p w14:paraId="4E24214C" w14:textId="77777777" w:rsidR="00D23207" w:rsidRDefault="00D23207">
                            <w:pPr>
                              <w:pStyle w:val="20"/>
                              <w:shd w:val="clear" w:color="auto" w:fill="auto"/>
                              <w:spacing w:line="216" w:lineRule="exact"/>
                            </w:pPr>
                            <w:r>
                              <w:rPr>
                                <w:rStyle w:val="29pt3"/>
                              </w:rPr>
                              <w:t>горький</w:t>
                            </w:r>
                          </w:p>
                        </w:tc>
                        <w:tc>
                          <w:tcPr>
                            <w:tcW w:w="850" w:type="dxa"/>
                            <w:tcBorders>
                              <w:left w:val="single" w:sz="4" w:space="0" w:color="auto"/>
                            </w:tcBorders>
                            <w:shd w:val="clear" w:color="auto" w:fill="FFFFFF"/>
                            <w:vAlign w:val="bottom"/>
                          </w:tcPr>
                          <w:p w14:paraId="5B1E4589" w14:textId="77777777" w:rsidR="00D23207" w:rsidRDefault="00D23207">
                            <w:pPr>
                              <w:pStyle w:val="20"/>
                              <w:shd w:val="clear" w:color="auto" w:fill="auto"/>
                              <w:spacing w:line="180" w:lineRule="exact"/>
                            </w:pPr>
                            <w:r>
                              <w:rPr>
                                <w:rStyle w:val="29pt3"/>
                              </w:rPr>
                              <w:t>97 3243</w:t>
                            </w:r>
                          </w:p>
                        </w:tc>
                        <w:tc>
                          <w:tcPr>
                            <w:tcW w:w="562" w:type="dxa"/>
                            <w:tcBorders>
                              <w:left w:val="single" w:sz="4" w:space="0" w:color="auto"/>
                            </w:tcBorders>
                            <w:shd w:val="clear" w:color="auto" w:fill="FFFFFF"/>
                          </w:tcPr>
                          <w:p w14:paraId="335E8C4F" w14:textId="77777777" w:rsidR="00D23207" w:rsidRDefault="00D23207">
                            <w:pPr>
                              <w:rPr>
                                <w:sz w:val="10"/>
                                <w:szCs w:val="10"/>
                              </w:rPr>
                            </w:pPr>
                          </w:p>
                        </w:tc>
                        <w:tc>
                          <w:tcPr>
                            <w:tcW w:w="1922" w:type="dxa"/>
                            <w:tcBorders>
                              <w:left w:val="single" w:sz="4" w:space="0" w:color="auto"/>
                            </w:tcBorders>
                            <w:shd w:val="clear" w:color="auto" w:fill="FFFFFF"/>
                          </w:tcPr>
                          <w:p w14:paraId="4D398FFC"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345595DB" w14:textId="77777777" w:rsidR="00D23207" w:rsidRDefault="00D23207">
                            <w:pPr>
                              <w:pStyle w:val="20"/>
                              <w:shd w:val="clear" w:color="auto" w:fill="auto"/>
                              <w:spacing w:line="180" w:lineRule="exact"/>
                            </w:pPr>
                            <w:r>
                              <w:rPr>
                                <w:rStyle w:val="29pt3"/>
                              </w:rPr>
                              <w:t>ТУ 10 РСФСР 533-89</w:t>
                            </w:r>
                          </w:p>
                        </w:tc>
                      </w:tr>
                      <w:tr w:rsidR="00D23207" w14:paraId="007BE1EB" w14:textId="77777777">
                        <w:trPr>
                          <w:trHeight w:hRule="exact" w:val="443"/>
                          <w:jc w:val="center"/>
                        </w:trPr>
                        <w:tc>
                          <w:tcPr>
                            <w:tcW w:w="1422" w:type="dxa"/>
                            <w:tcBorders>
                              <w:left w:val="single" w:sz="4" w:space="0" w:color="auto"/>
                            </w:tcBorders>
                            <w:shd w:val="clear" w:color="auto" w:fill="FFFFFF"/>
                          </w:tcPr>
                          <w:p w14:paraId="338D33A0" w14:textId="77777777" w:rsidR="00D23207" w:rsidRDefault="00D23207">
                            <w:pPr>
                              <w:pStyle w:val="20"/>
                              <w:shd w:val="clear" w:color="auto" w:fill="auto"/>
                              <w:spacing w:line="180" w:lineRule="exact"/>
                            </w:pPr>
                            <w:r>
                              <w:rPr>
                                <w:rStyle w:val="29pt3"/>
                              </w:rPr>
                              <w:t>хрен</w:t>
                            </w:r>
                          </w:p>
                        </w:tc>
                        <w:tc>
                          <w:tcPr>
                            <w:tcW w:w="850" w:type="dxa"/>
                            <w:tcBorders>
                              <w:left w:val="single" w:sz="4" w:space="0" w:color="auto"/>
                            </w:tcBorders>
                            <w:shd w:val="clear" w:color="auto" w:fill="FFFFFF"/>
                          </w:tcPr>
                          <w:p w14:paraId="4B024456" w14:textId="77777777" w:rsidR="00D23207" w:rsidRDefault="00D23207">
                            <w:pPr>
                              <w:pStyle w:val="20"/>
                              <w:shd w:val="clear" w:color="auto" w:fill="auto"/>
                              <w:spacing w:line="180" w:lineRule="exact"/>
                            </w:pPr>
                            <w:r>
                              <w:rPr>
                                <w:rStyle w:val="29pt3"/>
                              </w:rPr>
                              <w:t>97 3294</w:t>
                            </w:r>
                          </w:p>
                        </w:tc>
                        <w:tc>
                          <w:tcPr>
                            <w:tcW w:w="562" w:type="dxa"/>
                            <w:tcBorders>
                              <w:left w:val="single" w:sz="4" w:space="0" w:color="auto"/>
                            </w:tcBorders>
                            <w:shd w:val="clear" w:color="auto" w:fill="FFFFFF"/>
                          </w:tcPr>
                          <w:p w14:paraId="31046E76" w14:textId="77777777" w:rsidR="00D23207" w:rsidRDefault="00D23207">
                            <w:pPr>
                              <w:rPr>
                                <w:sz w:val="10"/>
                                <w:szCs w:val="10"/>
                              </w:rPr>
                            </w:pPr>
                          </w:p>
                        </w:tc>
                        <w:tc>
                          <w:tcPr>
                            <w:tcW w:w="1922" w:type="dxa"/>
                            <w:tcBorders>
                              <w:left w:val="single" w:sz="4" w:space="0" w:color="auto"/>
                            </w:tcBorders>
                            <w:shd w:val="clear" w:color="auto" w:fill="FFFFFF"/>
                          </w:tcPr>
                          <w:p w14:paraId="120E68D5"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4DD85D30" w14:textId="77777777" w:rsidR="00D23207" w:rsidRDefault="00D23207">
                            <w:pPr>
                              <w:pStyle w:val="20"/>
                              <w:shd w:val="clear" w:color="auto" w:fill="auto"/>
                              <w:spacing w:line="216" w:lineRule="exact"/>
                            </w:pPr>
                            <w:r>
                              <w:rPr>
                                <w:rStyle w:val="29pt3"/>
                              </w:rPr>
                              <w:t>ОСТ 10302-2002 ОСТ 10299-2002</w:t>
                            </w:r>
                          </w:p>
                        </w:tc>
                      </w:tr>
                      <w:tr w:rsidR="00D23207" w14:paraId="54C23EBC" w14:textId="77777777">
                        <w:trPr>
                          <w:trHeight w:hRule="exact" w:val="630"/>
                          <w:jc w:val="center"/>
                        </w:trPr>
                        <w:tc>
                          <w:tcPr>
                            <w:tcW w:w="1422" w:type="dxa"/>
                            <w:tcBorders>
                              <w:left w:val="single" w:sz="4" w:space="0" w:color="auto"/>
                            </w:tcBorders>
                            <w:shd w:val="clear" w:color="auto" w:fill="FFFFFF"/>
                          </w:tcPr>
                          <w:p w14:paraId="2B96A1EE" w14:textId="77777777" w:rsidR="00D23207" w:rsidRDefault="00D23207">
                            <w:pPr>
                              <w:pStyle w:val="20"/>
                              <w:shd w:val="clear" w:color="auto" w:fill="auto"/>
                              <w:spacing w:line="216" w:lineRule="exact"/>
                            </w:pPr>
                            <w:r>
                              <w:rPr>
                                <w:rStyle w:val="29pt3"/>
                              </w:rPr>
                              <w:t>пастернак</w:t>
                            </w:r>
                          </w:p>
                          <w:p w14:paraId="4CCEEBB9" w14:textId="77777777" w:rsidR="00D23207" w:rsidRDefault="00D23207">
                            <w:pPr>
                              <w:pStyle w:val="20"/>
                              <w:shd w:val="clear" w:color="auto" w:fill="auto"/>
                              <w:spacing w:line="216" w:lineRule="exact"/>
                            </w:pPr>
                            <w:r>
                              <w:rPr>
                                <w:rStyle w:val="29pt3"/>
                              </w:rPr>
                              <w:t>корневой</w:t>
                            </w:r>
                          </w:p>
                          <w:p w14:paraId="3935E964" w14:textId="77777777" w:rsidR="00D23207" w:rsidRDefault="00D23207">
                            <w:pPr>
                              <w:pStyle w:val="20"/>
                              <w:shd w:val="clear" w:color="auto" w:fill="auto"/>
                              <w:spacing w:line="216" w:lineRule="exact"/>
                            </w:pPr>
                            <w:r>
                              <w:rPr>
                                <w:rStyle w:val="29pt3"/>
                              </w:rPr>
                              <w:t>Бахчевые</w:t>
                            </w:r>
                          </w:p>
                        </w:tc>
                        <w:tc>
                          <w:tcPr>
                            <w:tcW w:w="850" w:type="dxa"/>
                            <w:tcBorders>
                              <w:left w:val="single" w:sz="4" w:space="0" w:color="auto"/>
                            </w:tcBorders>
                            <w:shd w:val="clear" w:color="auto" w:fill="FFFFFF"/>
                            <w:vAlign w:val="center"/>
                          </w:tcPr>
                          <w:p w14:paraId="644786EE" w14:textId="77777777" w:rsidR="00D23207" w:rsidRDefault="00D23207">
                            <w:pPr>
                              <w:pStyle w:val="20"/>
                              <w:shd w:val="clear" w:color="auto" w:fill="auto"/>
                              <w:spacing w:line="180" w:lineRule="exact"/>
                            </w:pPr>
                            <w:r>
                              <w:rPr>
                                <w:rStyle w:val="29pt3"/>
                              </w:rPr>
                              <w:t>97 3228</w:t>
                            </w:r>
                          </w:p>
                        </w:tc>
                        <w:tc>
                          <w:tcPr>
                            <w:tcW w:w="562" w:type="dxa"/>
                            <w:tcBorders>
                              <w:left w:val="single" w:sz="4" w:space="0" w:color="auto"/>
                            </w:tcBorders>
                            <w:shd w:val="clear" w:color="auto" w:fill="FFFFFF"/>
                          </w:tcPr>
                          <w:p w14:paraId="27103DFE" w14:textId="77777777" w:rsidR="00D23207" w:rsidRDefault="00D23207">
                            <w:pPr>
                              <w:rPr>
                                <w:sz w:val="10"/>
                                <w:szCs w:val="10"/>
                              </w:rPr>
                            </w:pPr>
                          </w:p>
                        </w:tc>
                        <w:tc>
                          <w:tcPr>
                            <w:tcW w:w="1922" w:type="dxa"/>
                            <w:tcBorders>
                              <w:left w:val="single" w:sz="4" w:space="0" w:color="auto"/>
                            </w:tcBorders>
                            <w:shd w:val="clear" w:color="auto" w:fill="FFFFFF"/>
                          </w:tcPr>
                          <w:p w14:paraId="3526F178"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center"/>
                          </w:tcPr>
                          <w:p w14:paraId="320A6B47" w14:textId="77777777" w:rsidR="00D23207" w:rsidRDefault="00D23207">
                            <w:pPr>
                              <w:pStyle w:val="20"/>
                              <w:shd w:val="clear" w:color="auto" w:fill="auto"/>
                              <w:spacing w:line="180" w:lineRule="exact"/>
                            </w:pPr>
                            <w:r>
                              <w:rPr>
                                <w:rStyle w:val="29pt3"/>
                              </w:rPr>
                              <w:t>ОСТ 10305-2002</w:t>
                            </w:r>
                          </w:p>
                        </w:tc>
                      </w:tr>
                      <w:tr w:rsidR="00D23207" w14:paraId="0E094061" w14:textId="77777777">
                        <w:trPr>
                          <w:trHeight w:hRule="exact" w:val="428"/>
                          <w:jc w:val="center"/>
                        </w:trPr>
                        <w:tc>
                          <w:tcPr>
                            <w:tcW w:w="1422" w:type="dxa"/>
                            <w:tcBorders>
                              <w:left w:val="single" w:sz="4" w:space="0" w:color="auto"/>
                            </w:tcBorders>
                            <w:shd w:val="clear" w:color="auto" w:fill="FFFFFF"/>
                            <w:vAlign w:val="bottom"/>
                          </w:tcPr>
                          <w:p w14:paraId="3AED9820" w14:textId="77777777" w:rsidR="00D23207" w:rsidRDefault="00D23207">
                            <w:pPr>
                              <w:pStyle w:val="20"/>
                              <w:shd w:val="clear" w:color="auto" w:fill="auto"/>
                              <w:spacing w:after="60" w:line="180" w:lineRule="exact"/>
                            </w:pPr>
                            <w:r>
                              <w:rPr>
                                <w:rStyle w:val="29pt3"/>
                              </w:rPr>
                              <w:t>культуры:</w:t>
                            </w:r>
                          </w:p>
                          <w:p w14:paraId="47F1D7B2" w14:textId="77777777" w:rsidR="00D23207" w:rsidRDefault="00D23207">
                            <w:pPr>
                              <w:pStyle w:val="20"/>
                              <w:shd w:val="clear" w:color="auto" w:fill="auto"/>
                              <w:spacing w:before="60" w:line="180" w:lineRule="exact"/>
                            </w:pPr>
                            <w:r>
                              <w:rPr>
                                <w:rStyle w:val="29pt3"/>
                              </w:rPr>
                              <w:t>арбузы</w:t>
                            </w:r>
                          </w:p>
                        </w:tc>
                        <w:tc>
                          <w:tcPr>
                            <w:tcW w:w="850" w:type="dxa"/>
                            <w:tcBorders>
                              <w:left w:val="single" w:sz="4" w:space="0" w:color="auto"/>
                            </w:tcBorders>
                            <w:shd w:val="clear" w:color="auto" w:fill="FFFFFF"/>
                            <w:vAlign w:val="bottom"/>
                          </w:tcPr>
                          <w:p w14:paraId="23EC99DD" w14:textId="77777777" w:rsidR="00D23207" w:rsidRDefault="00D23207">
                            <w:pPr>
                              <w:pStyle w:val="20"/>
                              <w:shd w:val="clear" w:color="auto" w:fill="auto"/>
                              <w:spacing w:line="180" w:lineRule="exact"/>
                            </w:pPr>
                            <w:r>
                              <w:rPr>
                                <w:rStyle w:val="29pt3"/>
                              </w:rPr>
                              <w:t>97 3411</w:t>
                            </w:r>
                          </w:p>
                        </w:tc>
                        <w:tc>
                          <w:tcPr>
                            <w:tcW w:w="562" w:type="dxa"/>
                            <w:tcBorders>
                              <w:left w:val="single" w:sz="4" w:space="0" w:color="auto"/>
                            </w:tcBorders>
                            <w:shd w:val="clear" w:color="auto" w:fill="FFFFFF"/>
                            <w:vAlign w:val="bottom"/>
                          </w:tcPr>
                          <w:p w14:paraId="46D770BA" w14:textId="77777777" w:rsidR="00D23207" w:rsidRDefault="00D23207">
                            <w:pPr>
                              <w:pStyle w:val="20"/>
                              <w:shd w:val="clear" w:color="auto" w:fill="auto"/>
                              <w:spacing w:line="180" w:lineRule="exact"/>
                            </w:pPr>
                            <w:r>
                              <w:rPr>
                                <w:rStyle w:val="29pt3"/>
                              </w:rPr>
                              <w:t>0807</w:t>
                            </w:r>
                          </w:p>
                        </w:tc>
                        <w:tc>
                          <w:tcPr>
                            <w:tcW w:w="1922" w:type="dxa"/>
                            <w:tcBorders>
                              <w:left w:val="single" w:sz="4" w:space="0" w:color="auto"/>
                            </w:tcBorders>
                            <w:shd w:val="clear" w:color="auto" w:fill="FFFFFF"/>
                          </w:tcPr>
                          <w:p w14:paraId="520C6750"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40E43670" w14:textId="77777777" w:rsidR="00D23207" w:rsidRDefault="00D23207">
                            <w:pPr>
                              <w:pStyle w:val="20"/>
                              <w:shd w:val="clear" w:color="auto" w:fill="auto"/>
                              <w:spacing w:line="180" w:lineRule="exact"/>
                            </w:pPr>
                            <w:r>
                              <w:rPr>
                                <w:rStyle w:val="29pt3"/>
                              </w:rPr>
                              <w:t>ГОСТ 7177-80</w:t>
                            </w:r>
                          </w:p>
                        </w:tc>
                      </w:tr>
                      <w:tr w:rsidR="00D23207" w14:paraId="3321851F" w14:textId="77777777">
                        <w:trPr>
                          <w:trHeight w:hRule="exact" w:val="212"/>
                          <w:jc w:val="center"/>
                        </w:trPr>
                        <w:tc>
                          <w:tcPr>
                            <w:tcW w:w="1422" w:type="dxa"/>
                            <w:tcBorders>
                              <w:left w:val="single" w:sz="4" w:space="0" w:color="auto"/>
                            </w:tcBorders>
                            <w:shd w:val="clear" w:color="auto" w:fill="FFFFFF"/>
                            <w:vAlign w:val="bottom"/>
                          </w:tcPr>
                          <w:p w14:paraId="13F78CFA" w14:textId="77777777" w:rsidR="00D23207" w:rsidRDefault="00D23207">
                            <w:pPr>
                              <w:pStyle w:val="20"/>
                              <w:shd w:val="clear" w:color="auto" w:fill="auto"/>
                              <w:spacing w:line="180" w:lineRule="exact"/>
                            </w:pPr>
                            <w:r>
                              <w:rPr>
                                <w:rStyle w:val="29pt3"/>
                              </w:rPr>
                              <w:t>дыни</w:t>
                            </w:r>
                          </w:p>
                        </w:tc>
                        <w:tc>
                          <w:tcPr>
                            <w:tcW w:w="850" w:type="dxa"/>
                            <w:tcBorders>
                              <w:left w:val="single" w:sz="4" w:space="0" w:color="auto"/>
                            </w:tcBorders>
                            <w:shd w:val="clear" w:color="auto" w:fill="FFFFFF"/>
                            <w:vAlign w:val="bottom"/>
                          </w:tcPr>
                          <w:p w14:paraId="1AE80E17" w14:textId="77777777" w:rsidR="00D23207" w:rsidRDefault="00D23207">
                            <w:pPr>
                              <w:pStyle w:val="20"/>
                              <w:shd w:val="clear" w:color="auto" w:fill="auto"/>
                              <w:spacing w:line="180" w:lineRule="exact"/>
                            </w:pPr>
                            <w:r>
                              <w:rPr>
                                <w:rStyle w:val="29pt3"/>
                              </w:rPr>
                              <w:t>97 3412</w:t>
                            </w:r>
                          </w:p>
                        </w:tc>
                        <w:tc>
                          <w:tcPr>
                            <w:tcW w:w="562" w:type="dxa"/>
                            <w:tcBorders>
                              <w:left w:val="single" w:sz="4" w:space="0" w:color="auto"/>
                            </w:tcBorders>
                            <w:shd w:val="clear" w:color="auto" w:fill="FFFFFF"/>
                          </w:tcPr>
                          <w:p w14:paraId="537155D5" w14:textId="77777777" w:rsidR="00D23207" w:rsidRDefault="00D23207">
                            <w:pPr>
                              <w:rPr>
                                <w:sz w:val="10"/>
                                <w:szCs w:val="10"/>
                              </w:rPr>
                            </w:pPr>
                          </w:p>
                        </w:tc>
                        <w:tc>
                          <w:tcPr>
                            <w:tcW w:w="1922" w:type="dxa"/>
                            <w:tcBorders>
                              <w:left w:val="single" w:sz="4" w:space="0" w:color="auto"/>
                            </w:tcBorders>
                            <w:shd w:val="clear" w:color="auto" w:fill="FFFFFF"/>
                          </w:tcPr>
                          <w:p w14:paraId="3DF69F2D"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3945502C" w14:textId="77777777" w:rsidR="00D23207" w:rsidRDefault="00D23207">
                            <w:pPr>
                              <w:pStyle w:val="20"/>
                              <w:shd w:val="clear" w:color="auto" w:fill="auto"/>
                              <w:spacing w:line="180" w:lineRule="exact"/>
                            </w:pPr>
                            <w:r>
                              <w:rPr>
                                <w:rStyle w:val="29pt3"/>
                              </w:rPr>
                              <w:t>ГОСТ 7178-85</w:t>
                            </w:r>
                          </w:p>
                        </w:tc>
                      </w:tr>
                      <w:tr w:rsidR="00D23207" w14:paraId="21C70C85" w14:textId="77777777">
                        <w:trPr>
                          <w:trHeight w:hRule="exact" w:val="205"/>
                          <w:jc w:val="center"/>
                        </w:trPr>
                        <w:tc>
                          <w:tcPr>
                            <w:tcW w:w="1422" w:type="dxa"/>
                            <w:tcBorders>
                              <w:left w:val="single" w:sz="4" w:space="0" w:color="auto"/>
                            </w:tcBorders>
                            <w:shd w:val="clear" w:color="auto" w:fill="FFFFFF"/>
                            <w:vAlign w:val="bottom"/>
                          </w:tcPr>
                          <w:p w14:paraId="27FCC7A3" w14:textId="77777777" w:rsidR="00D23207" w:rsidRDefault="00D23207">
                            <w:pPr>
                              <w:pStyle w:val="20"/>
                              <w:shd w:val="clear" w:color="auto" w:fill="auto"/>
                              <w:spacing w:line="180" w:lineRule="exact"/>
                            </w:pPr>
                            <w:r>
                              <w:rPr>
                                <w:rStyle w:val="29pt3"/>
                              </w:rPr>
                              <w:t>тыква</w:t>
                            </w:r>
                          </w:p>
                        </w:tc>
                        <w:tc>
                          <w:tcPr>
                            <w:tcW w:w="850" w:type="dxa"/>
                            <w:tcBorders>
                              <w:left w:val="single" w:sz="4" w:space="0" w:color="auto"/>
                            </w:tcBorders>
                            <w:shd w:val="clear" w:color="auto" w:fill="FFFFFF"/>
                            <w:vAlign w:val="bottom"/>
                          </w:tcPr>
                          <w:p w14:paraId="278375BC" w14:textId="77777777" w:rsidR="00D23207" w:rsidRDefault="00D23207">
                            <w:pPr>
                              <w:pStyle w:val="20"/>
                              <w:shd w:val="clear" w:color="auto" w:fill="auto"/>
                              <w:spacing w:line="180" w:lineRule="exact"/>
                            </w:pPr>
                            <w:r>
                              <w:rPr>
                                <w:rStyle w:val="29pt3"/>
                              </w:rPr>
                              <w:t>97 3413</w:t>
                            </w:r>
                          </w:p>
                        </w:tc>
                        <w:tc>
                          <w:tcPr>
                            <w:tcW w:w="562" w:type="dxa"/>
                            <w:tcBorders>
                              <w:left w:val="single" w:sz="4" w:space="0" w:color="auto"/>
                            </w:tcBorders>
                            <w:shd w:val="clear" w:color="auto" w:fill="FFFFFF"/>
                          </w:tcPr>
                          <w:p w14:paraId="794865A4" w14:textId="77777777" w:rsidR="00D23207" w:rsidRDefault="00D23207">
                            <w:pPr>
                              <w:rPr>
                                <w:sz w:val="10"/>
                                <w:szCs w:val="10"/>
                              </w:rPr>
                            </w:pPr>
                          </w:p>
                        </w:tc>
                        <w:tc>
                          <w:tcPr>
                            <w:tcW w:w="1922" w:type="dxa"/>
                            <w:tcBorders>
                              <w:left w:val="single" w:sz="4" w:space="0" w:color="auto"/>
                            </w:tcBorders>
                            <w:shd w:val="clear" w:color="auto" w:fill="FFFFFF"/>
                          </w:tcPr>
                          <w:p w14:paraId="69703531"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vAlign w:val="bottom"/>
                          </w:tcPr>
                          <w:p w14:paraId="10B5994E" w14:textId="77777777" w:rsidR="00D23207" w:rsidRDefault="00D23207">
                            <w:pPr>
                              <w:pStyle w:val="20"/>
                              <w:shd w:val="clear" w:color="auto" w:fill="auto"/>
                              <w:spacing w:line="180" w:lineRule="exact"/>
                            </w:pPr>
                            <w:r>
                              <w:rPr>
                                <w:rStyle w:val="29pt3"/>
                              </w:rPr>
                              <w:t>ГОСТ 7975-68</w:t>
                            </w:r>
                          </w:p>
                        </w:tc>
                      </w:tr>
                      <w:tr w:rsidR="00D23207" w14:paraId="18CBBD2F" w14:textId="77777777">
                        <w:trPr>
                          <w:trHeight w:hRule="exact" w:val="241"/>
                          <w:jc w:val="center"/>
                        </w:trPr>
                        <w:tc>
                          <w:tcPr>
                            <w:tcW w:w="1422" w:type="dxa"/>
                            <w:tcBorders>
                              <w:left w:val="single" w:sz="4" w:space="0" w:color="auto"/>
                            </w:tcBorders>
                            <w:shd w:val="clear" w:color="auto" w:fill="FFFFFF"/>
                          </w:tcPr>
                          <w:p w14:paraId="6C381338" w14:textId="77777777" w:rsidR="00D23207" w:rsidRDefault="00D23207">
                            <w:pPr>
                              <w:pStyle w:val="20"/>
                              <w:shd w:val="clear" w:color="auto" w:fill="auto"/>
                              <w:spacing w:line="180" w:lineRule="exact"/>
                            </w:pPr>
                            <w:r>
                              <w:rPr>
                                <w:rStyle w:val="29pt3"/>
                              </w:rPr>
                              <w:t>Грибы:</w:t>
                            </w:r>
                          </w:p>
                        </w:tc>
                        <w:tc>
                          <w:tcPr>
                            <w:tcW w:w="850" w:type="dxa"/>
                            <w:tcBorders>
                              <w:left w:val="single" w:sz="4" w:space="0" w:color="auto"/>
                            </w:tcBorders>
                            <w:shd w:val="clear" w:color="auto" w:fill="FFFFFF"/>
                          </w:tcPr>
                          <w:p w14:paraId="3E46416E" w14:textId="77777777" w:rsidR="00D23207" w:rsidRDefault="00D23207">
                            <w:pPr>
                              <w:rPr>
                                <w:sz w:val="10"/>
                                <w:szCs w:val="10"/>
                              </w:rPr>
                            </w:pPr>
                          </w:p>
                        </w:tc>
                        <w:tc>
                          <w:tcPr>
                            <w:tcW w:w="562" w:type="dxa"/>
                            <w:tcBorders>
                              <w:left w:val="single" w:sz="4" w:space="0" w:color="auto"/>
                            </w:tcBorders>
                            <w:shd w:val="clear" w:color="auto" w:fill="FFFFFF"/>
                          </w:tcPr>
                          <w:p w14:paraId="2848FCFE" w14:textId="77777777" w:rsidR="00D23207" w:rsidRDefault="00D23207">
                            <w:pPr>
                              <w:rPr>
                                <w:sz w:val="10"/>
                                <w:szCs w:val="10"/>
                              </w:rPr>
                            </w:pPr>
                          </w:p>
                        </w:tc>
                        <w:tc>
                          <w:tcPr>
                            <w:tcW w:w="1922" w:type="dxa"/>
                            <w:tcBorders>
                              <w:left w:val="single" w:sz="4" w:space="0" w:color="auto"/>
                            </w:tcBorders>
                            <w:shd w:val="clear" w:color="auto" w:fill="FFFFFF"/>
                          </w:tcPr>
                          <w:p w14:paraId="131E628F"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0FB7C9F7" w14:textId="77777777" w:rsidR="00D23207" w:rsidRDefault="00D23207">
                            <w:pPr>
                              <w:rPr>
                                <w:sz w:val="10"/>
                                <w:szCs w:val="10"/>
                              </w:rPr>
                            </w:pPr>
                          </w:p>
                        </w:tc>
                      </w:tr>
                      <w:tr w:rsidR="00D23207" w14:paraId="643A3B6D" w14:textId="77777777">
                        <w:trPr>
                          <w:trHeight w:hRule="exact" w:val="191"/>
                          <w:jc w:val="center"/>
                        </w:trPr>
                        <w:tc>
                          <w:tcPr>
                            <w:tcW w:w="1422" w:type="dxa"/>
                            <w:tcBorders>
                              <w:left w:val="single" w:sz="4" w:space="0" w:color="auto"/>
                            </w:tcBorders>
                            <w:shd w:val="clear" w:color="auto" w:fill="FFFFFF"/>
                          </w:tcPr>
                          <w:p w14:paraId="5B256D3E" w14:textId="77777777" w:rsidR="00D23207" w:rsidRDefault="00D23207">
                            <w:pPr>
                              <w:pStyle w:val="20"/>
                              <w:shd w:val="clear" w:color="auto" w:fill="auto"/>
                              <w:spacing w:line="180" w:lineRule="exact"/>
                            </w:pPr>
                            <w:r>
                              <w:rPr>
                                <w:rStyle w:val="29pt3"/>
                              </w:rPr>
                              <w:t>шампиньоны</w:t>
                            </w:r>
                          </w:p>
                        </w:tc>
                        <w:tc>
                          <w:tcPr>
                            <w:tcW w:w="850" w:type="dxa"/>
                            <w:tcBorders>
                              <w:left w:val="single" w:sz="4" w:space="0" w:color="auto"/>
                            </w:tcBorders>
                            <w:shd w:val="clear" w:color="auto" w:fill="FFFFFF"/>
                          </w:tcPr>
                          <w:p w14:paraId="45DCD411" w14:textId="77777777" w:rsidR="00D23207" w:rsidRDefault="00D23207">
                            <w:pPr>
                              <w:rPr>
                                <w:sz w:val="10"/>
                                <w:szCs w:val="10"/>
                              </w:rPr>
                            </w:pPr>
                          </w:p>
                        </w:tc>
                        <w:tc>
                          <w:tcPr>
                            <w:tcW w:w="562" w:type="dxa"/>
                            <w:tcBorders>
                              <w:left w:val="single" w:sz="4" w:space="0" w:color="auto"/>
                            </w:tcBorders>
                            <w:shd w:val="clear" w:color="auto" w:fill="FFFFFF"/>
                          </w:tcPr>
                          <w:p w14:paraId="43C06345" w14:textId="77777777" w:rsidR="00D23207" w:rsidRDefault="00D23207">
                            <w:pPr>
                              <w:rPr>
                                <w:sz w:val="10"/>
                                <w:szCs w:val="10"/>
                              </w:rPr>
                            </w:pPr>
                          </w:p>
                        </w:tc>
                        <w:tc>
                          <w:tcPr>
                            <w:tcW w:w="1922" w:type="dxa"/>
                            <w:tcBorders>
                              <w:left w:val="single" w:sz="4" w:space="0" w:color="auto"/>
                            </w:tcBorders>
                            <w:shd w:val="clear" w:color="auto" w:fill="FFFFFF"/>
                          </w:tcPr>
                          <w:p w14:paraId="46AD38C4"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7E6783DA" w14:textId="77777777" w:rsidR="00D23207" w:rsidRDefault="00D23207">
                            <w:pPr>
                              <w:rPr>
                                <w:sz w:val="10"/>
                                <w:szCs w:val="10"/>
                              </w:rPr>
                            </w:pPr>
                          </w:p>
                        </w:tc>
                      </w:tr>
                      <w:tr w:rsidR="00D23207" w14:paraId="702C73D2" w14:textId="77777777">
                        <w:trPr>
                          <w:trHeight w:hRule="exact" w:val="238"/>
                          <w:jc w:val="center"/>
                        </w:trPr>
                        <w:tc>
                          <w:tcPr>
                            <w:tcW w:w="1422" w:type="dxa"/>
                            <w:tcBorders>
                              <w:left w:val="single" w:sz="4" w:space="0" w:color="auto"/>
                            </w:tcBorders>
                            <w:shd w:val="clear" w:color="auto" w:fill="FFFFFF"/>
                          </w:tcPr>
                          <w:p w14:paraId="2906C0E8" w14:textId="77777777" w:rsidR="00D23207" w:rsidRDefault="00D23207">
                            <w:pPr>
                              <w:pStyle w:val="20"/>
                              <w:shd w:val="clear" w:color="auto" w:fill="auto"/>
                              <w:spacing w:line="180" w:lineRule="exact"/>
                            </w:pPr>
                            <w:r>
                              <w:rPr>
                                <w:rStyle w:val="29pt3"/>
                              </w:rPr>
                              <w:t>культивируемые</w:t>
                            </w:r>
                          </w:p>
                        </w:tc>
                        <w:tc>
                          <w:tcPr>
                            <w:tcW w:w="850" w:type="dxa"/>
                            <w:tcBorders>
                              <w:left w:val="single" w:sz="4" w:space="0" w:color="auto"/>
                            </w:tcBorders>
                            <w:shd w:val="clear" w:color="auto" w:fill="FFFFFF"/>
                          </w:tcPr>
                          <w:p w14:paraId="032344E0" w14:textId="77777777" w:rsidR="00D23207" w:rsidRDefault="00D23207">
                            <w:pPr>
                              <w:pStyle w:val="20"/>
                              <w:shd w:val="clear" w:color="auto" w:fill="auto"/>
                              <w:spacing w:line="180" w:lineRule="exact"/>
                            </w:pPr>
                            <w:r>
                              <w:rPr>
                                <w:rStyle w:val="29pt3"/>
                              </w:rPr>
                              <w:t>97 3561</w:t>
                            </w:r>
                          </w:p>
                        </w:tc>
                        <w:tc>
                          <w:tcPr>
                            <w:tcW w:w="562" w:type="dxa"/>
                            <w:tcBorders>
                              <w:left w:val="single" w:sz="4" w:space="0" w:color="auto"/>
                            </w:tcBorders>
                            <w:shd w:val="clear" w:color="auto" w:fill="FFFFFF"/>
                          </w:tcPr>
                          <w:p w14:paraId="7B15E883" w14:textId="77777777" w:rsidR="00D23207" w:rsidRDefault="00D23207">
                            <w:pPr>
                              <w:pStyle w:val="20"/>
                              <w:shd w:val="clear" w:color="auto" w:fill="auto"/>
                              <w:spacing w:line="180" w:lineRule="exact"/>
                            </w:pPr>
                            <w:r>
                              <w:rPr>
                                <w:rStyle w:val="29pt3"/>
                              </w:rPr>
                              <w:t>0709</w:t>
                            </w:r>
                          </w:p>
                        </w:tc>
                        <w:tc>
                          <w:tcPr>
                            <w:tcW w:w="1922" w:type="dxa"/>
                            <w:tcBorders>
                              <w:left w:val="single" w:sz="4" w:space="0" w:color="auto"/>
                            </w:tcBorders>
                            <w:shd w:val="clear" w:color="auto" w:fill="FFFFFF"/>
                          </w:tcPr>
                          <w:p w14:paraId="1285F111"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377DCCF4" w14:textId="77777777" w:rsidR="00D23207" w:rsidRDefault="00D23207">
                            <w:pPr>
                              <w:pStyle w:val="20"/>
                              <w:shd w:val="clear" w:color="auto" w:fill="auto"/>
                              <w:spacing w:line="180" w:lineRule="exact"/>
                            </w:pPr>
                            <w:r>
                              <w:rPr>
                                <w:rStyle w:val="29pt3"/>
                              </w:rPr>
                              <w:t>ОСТ 10308-2002</w:t>
                            </w:r>
                          </w:p>
                        </w:tc>
                      </w:tr>
                      <w:tr w:rsidR="00D23207" w14:paraId="02155B60" w14:textId="77777777">
                        <w:trPr>
                          <w:trHeight w:hRule="exact" w:val="194"/>
                          <w:jc w:val="center"/>
                        </w:trPr>
                        <w:tc>
                          <w:tcPr>
                            <w:tcW w:w="1422" w:type="dxa"/>
                            <w:tcBorders>
                              <w:left w:val="single" w:sz="4" w:space="0" w:color="auto"/>
                            </w:tcBorders>
                            <w:shd w:val="clear" w:color="auto" w:fill="FFFFFF"/>
                          </w:tcPr>
                          <w:p w14:paraId="74642E8E" w14:textId="77777777" w:rsidR="00D23207" w:rsidRDefault="00D23207">
                            <w:pPr>
                              <w:pStyle w:val="20"/>
                              <w:shd w:val="clear" w:color="auto" w:fill="auto"/>
                              <w:spacing w:line="180" w:lineRule="exact"/>
                            </w:pPr>
                            <w:r>
                              <w:rPr>
                                <w:rStyle w:val="29pt3"/>
                              </w:rPr>
                              <w:t>вешенка</w:t>
                            </w:r>
                          </w:p>
                        </w:tc>
                        <w:tc>
                          <w:tcPr>
                            <w:tcW w:w="850" w:type="dxa"/>
                            <w:tcBorders>
                              <w:left w:val="single" w:sz="4" w:space="0" w:color="auto"/>
                            </w:tcBorders>
                            <w:shd w:val="clear" w:color="auto" w:fill="FFFFFF"/>
                          </w:tcPr>
                          <w:p w14:paraId="425AF3BF" w14:textId="77777777" w:rsidR="00D23207" w:rsidRDefault="00D23207">
                            <w:pPr>
                              <w:rPr>
                                <w:sz w:val="10"/>
                                <w:szCs w:val="10"/>
                              </w:rPr>
                            </w:pPr>
                          </w:p>
                        </w:tc>
                        <w:tc>
                          <w:tcPr>
                            <w:tcW w:w="562" w:type="dxa"/>
                            <w:tcBorders>
                              <w:left w:val="single" w:sz="4" w:space="0" w:color="auto"/>
                            </w:tcBorders>
                            <w:shd w:val="clear" w:color="auto" w:fill="FFFFFF"/>
                          </w:tcPr>
                          <w:p w14:paraId="3645D176" w14:textId="77777777" w:rsidR="00D23207" w:rsidRDefault="00D23207">
                            <w:pPr>
                              <w:rPr>
                                <w:sz w:val="10"/>
                                <w:szCs w:val="10"/>
                              </w:rPr>
                            </w:pPr>
                          </w:p>
                        </w:tc>
                        <w:tc>
                          <w:tcPr>
                            <w:tcW w:w="1922" w:type="dxa"/>
                            <w:tcBorders>
                              <w:left w:val="single" w:sz="4" w:space="0" w:color="auto"/>
                            </w:tcBorders>
                            <w:shd w:val="clear" w:color="auto" w:fill="FFFFFF"/>
                          </w:tcPr>
                          <w:p w14:paraId="2F816500"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120C6F45" w14:textId="77777777" w:rsidR="00D23207" w:rsidRDefault="00D23207">
                            <w:pPr>
                              <w:rPr>
                                <w:sz w:val="10"/>
                                <w:szCs w:val="10"/>
                              </w:rPr>
                            </w:pPr>
                          </w:p>
                        </w:tc>
                      </w:tr>
                      <w:tr w:rsidR="00D23207" w14:paraId="634DFBDB" w14:textId="77777777">
                        <w:trPr>
                          <w:trHeight w:hRule="exact" w:val="695"/>
                          <w:jc w:val="center"/>
                        </w:trPr>
                        <w:tc>
                          <w:tcPr>
                            <w:tcW w:w="1422" w:type="dxa"/>
                            <w:tcBorders>
                              <w:left w:val="single" w:sz="4" w:space="0" w:color="auto"/>
                            </w:tcBorders>
                            <w:shd w:val="clear" w:color="auto" w:fill="FFFFFF"/>
                          </w:tcPr>
                          <w:p w14:paraId="085F12EC" w14:textId="77777777" w:rsidR="00D23207" w:rsidRDefault="00D23207">
                            <w:pPr>
                              <w:pStyle w:val="20"/>
                              <w:shd w:val="clear" w:color="auto" w:fill="auto"/>
                              <w:spacing w:line="180" w:lineRule="exact"/>
                            </w:pPr>
                            <w:r>
                              <w:rPr>
                                <w:rStyle w:val="29pt3"/>
                              </w:rPr>
                              <w:t>культивируемая</w:t>
                            </w:r>
                          </w:p>
                        </w:tc>
                        <w:tc>
                          <w:tcPr>
                            <w:tcW w:w="850" w:type="dxa"/>
                            <w:tcBorders>
                              <w:left w:val="single" w:sz="4" w:space="0" w:color="auto"/>
                            </w:tcBorders>
                            <w:shd w:val="clear" w:color="auto" w:fill="FFFFFF"/>
                          </w:tcPr>
                          <w:p w14:paraId="42659F2F" w14:textId="77777777" w:rsidR="00D23207" w:rsidRDefault="00D23207">
                            <w:pPr>
                              <w:pStyle w:val="20"/>
                              <w:shd w:val="clear" w:color="auto" w:fill="auto"/>
                              <w:spacing w:line="180" w:lineRule="exact"/>
                            </w:pPr>
                            <w:r>
                              <w:rPr>
                                <w:rStyle w:val="29pt3"/>
                              </w:rPr>
                              <w:t>97 3563</w:t>
                            </w:r>
                          </w:p>
                        </w:tc>
                        <w:tc>
                          <w:tcPr>
                            <w:tcW w:w="562" w:type="dxa"/>
                            <w:tcBorders>
                              <w:left w:val="single" w:sz="4" w:space="0" w:color="auto"/>
                            </w:tcBorders>
                            <w:shd w:val="clear" w:color="auto" w:fill="FFFFFF"/>
                          </w:tcPr>
                          <w:p w14:paraId="4F98A86E" w14:textId="77777777" w:rsidR="00D23207" w:rsidRDefault="00D23207">
                            <w:pPr>
                              <w:rPr>
                                <w:sz w:val="10"/>
                                <w:szCs w:val="10"/>
                              </w:rPr>
                            </w:pPr>
                          </w:p>
                        </w:tc>
                        <w:tc>
                          <w:tcPr>
                            <w:tcW w:w="1922" w:type="dxa"/>
                            <w:tcBorders>
                              <w:left w:val="single" w:sz="4" w:space="0" w:color="auto"/>
                            </w:tcBorders>
                            <w:shd w:val="clear" w:color="auto" w:fill="FFFFFF"/>
                          </w:tcPr>
                          <w:p w14:paraId="2E8250C4" w14:textId="77777777" w:rsidR="00D23207" w:rsidRDefault="00D23207">
                            <w:pPr>
                              <w:rPr>
                                <w:sz w:val="10"/>
                                <w:szCs w:val="10"/>
                              </w:rPr>
                            </w:pPr>
                          </w:p>
                        </w:tc>
                        <w:tc>
                          <w:tcPr>
                            <w:tcW w:w="1822" w:type="dxa"/>
                            <w:tcBorders>
                              <w:left w:val="single" w:sz="4" w:space="0" w:color="auto"/>
                              <w:right w:val="single" w:sz="4" w:space="0" w:color="auto"/>
                            </w:tcBorders>
                            <w:shd w:val="clear" w:color="auto" w:fill="FFFFFF"/>
                          </w:tcPr>
                          <w:p w14:paraId="586129A5" w14:textId="77777777" w:rsidR="00D23207" w:rsidRDefault="00D23207">
                            <w:pPr>
                              <w:pStyle w:val="20"/>
                              <w:shd w:val="clear" w:color="auto" w:fill="auto"/>
                              <w:spacing w:line="216" w:lineRule="exact"/>
                            </w:pPr>
                            <w:r>
                              <w:rPr>
                                <w:rStyle w:val="29pt3"/>
                              </w:rPr>
                              <w:t>ОСТ 10307-2002</w:t>
                            </w:r>
                          </w:p>
                          <w:p w14:paraId="228792DC" w14:textId="77777777" w:rsidR="00D23207" w:rsidRDefault="00D23207">
                            <w:pPr>
                              <w:pStyle w:val="20"/>
                              <w:shd w:val="clear" w:color="auto" w:fill="auto"/>
                              <w:spacing w:line="216" w:lineRule="exact"/>
                            </w:pPr>
                            <w:r>
                              <w:rPr>
                                <w:rStyle w:val="29pt3"/>
                              </w:rPr>
                              <w:t>СанПиН</w:t>
                            </w:r>
                          </w:p>
                          <w:p w14:paraId="4619B553" w14:textId="77777777" w:rsidR="00D23207" w:rsidRDefault="00D23207">
                            <w:pPr>
                              <w:pStyle w:val="20"/>
                              <w:shd w:val="clear" w:color="auto" w:fill="auto"/>
                              <w:spacing w:line="216" w:lineRule="exact"/>
                            </w:pPr>
                            <w:r>
                              <w:rPr>
                                <w:rStyle w:val="29pt3"/>
                              </w:rPr>
                              <w:t>2.3.2.1078-01</w:t>
                            </w:r>
                          </w:p>
                        </w:tc>
                      </w:tr>
                    </w:tbl>
                    <w:p w14:paraId="41C3DE12" w14:textId="77777777" w:rsidR="00D23207" w:rsidRDefault="00D23207">
                      <w:pPr>
                        <w:pStyle w:val="131"/>
                        <w:shd w:val="clear" w:color="auto" w:fill="auto"/>
                        <w:spacing w:line="160" w:lineRule="exact"/>
                      </w:pPr>
                      <w:r>
                        <w:t>Продукты переработки овощей</w:t>
                      </w:r>
                    </w:p>
                    <w:p w14:paraId="122B2665" w14:textId="77777777" w:rsidR="00D23207" w:rsidRDefault="00D23207">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96288" behindDoc="0" locked="0" layoutInCell="1" allowOverlap="1" wp14:anchorId="0F2AB619" wp14:editId="033E838E">
                <wp:simplePos x="0" y="0"/>
                <wp:positionH relativeFrom="margin">
                  <wp:posOffset>459740</wp:posOffset>
                </wp:positionH>
                <wp:positionV relativeFrom="paragraph">
                  <wp:posOffset>3230245</wp:posOffset>
                </wp:positionV>
                <wp:extent cx="4176395" cy="1042035"/>
                <wp:effectExtent l="0" t="0" r="0" b="0"/>
                <wp:wrapNone/>
                <wp:docPr id="36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418"/>
                              <w:gridCol w:w="320"/>
                              <w:gridCol w:w="522"/>
                              <w:gridCol w:w="562"/>
                              <w:gridCol w:w="1919"/>
                              <w:gridCol w:w="1836"/>
                            </w:tblGrid>
                            <w:tr w:rsidR="00D23207" w14:paraId="59ACFBFA" w14:textId="77777777">
                              <w:trPr>
                                <w:trHeight w:hRule="exact" w:val="302"/>
                              </w:trPr>
                              <w:tc>
                                <w:tcPr>
                                  <w:tcW w:w="1418" w:type="dxa"/>
                                  <w:tcBorders>
                                    <w:left w:val="single" w:sz="4" w:space="0" w:color="auto"/>
                                  </w:tcBorders>
                                  <w:shd w:val="clear" w:color="auto" w:fill="FFFFFF"/>
                                  <w:vAlign w:val="bottom"/>
                                </w:tcPr>
                                <w:p w14:paraId="0D4D8988" w14:textId="77777777" w:rsidR="00D23207" w:rsidRDefault="00D23207">
                                  <w:pPr>
                                    <w:pStyle w:val="20"/>
                                    <w:shd w:val="clear" w:color="auto" w:fill="auto"/>
                                    <w:spacing w:line="180" w:lineRule="exact"/>
                                  </w:pPr>
                                  <w:r>
                                    <w:rPr>
                                      <w:rStyle w:val="29pt3"/>
                                    </w:rPr>
                                    <w:t>Консервы овощ</w:t>
                                  </w:r>
                                  <w:r>
                                    <w:rPr>
                                      <w:rStyle w:val="29pt3"/>
                                    </w:rPr>
                                    <w:softHyphen/>
                                  </w:r>
                                </w:p>
                              </w:tc>
                              <w:tc>
                                <w:tcPr>
                                  <w:tcW w:w="320" w:type="dxa"/>
                                  <w:tcBorders>
                                    <w:left w:val="single" w:sz="4" w:space="0" w:color="auto"/>
                                  </w:tcBorders>
                                  <w:shd w:val="clear" w:color="auto" w:fill="FFFFFF"/>
                                </w:tcPr>
                                <w:p w14:paraId="72A1DF0D" w14:textId="77777777" w:rsidR="00D23207" w:rsidRDefault="00D23207">
                                  <w:pPr>
                                    <w:rPr>
                                      <w:sz w:val="10"/>
                                      <w:szCs w:val="10"/>
                                    </w:rPr>
                                  </w:pPr>
                                </w:p>
                              </w:tc>
                              <w:tc>
                                <w:tcPr>
                                  <w:tcW w:w="522" w:type="dxa"/>
                                  <w:shd w:val="clear" w:color="auto" w:fill="FFFFFF"/>
                                </w:tcPr>
                                <w:p w14:paraId="46F6DBDA" w14:textId="77777777" w:rsidR="00D23207" w:rsidRDefault="00D23207">
                                  <w:pPr>
                                    <w:rPr>
                                      <w:sz w:val="10"/>
                                      <w:szCs w:val="10"/>
                                    </w:rPr>
                                  </w:pPr>
                                </w:p>
                              </w:tc>
                              <w:tc>
                                <w:tcPr>
                                  <w:tcW w:w="562" w:type="dxa"/>
                                  <w:tcBorders>
                                    <w:left w:val="single" w:sz="4" w:space="0" w:color="auto"/>
                                  </w:tcBorders>
                                  <w:shd w:val="clear" w:color="auto" w:fill="FFFFFF"/>
                                </w:tcPr>
                                <w:p w14:paraId="075D03DB" w14:textId="77777777" w:rsidR="00D23207" w:rsidRDefault="00D23207">
                                  <w:pPr>
                                    <w:rPr>
                                      <w:sz w:val="10"/>
                                      <w:szCs w:val="10"/>
                                    </w:rPr>
                                  </w:pPr>
                                </w:p>
                              </w:tc>
                              <w:tc>
                                <w:tcPr>
                                  <w:tcW w:w="1919" w:type="dxa"/>
                                  <w:tcBorders>
                                    <w:left w:val="single" w:sz="4" w:space="0" w:color="auto"/>
                                  </w:tcBorders>
                                  <w:shd w:val="clear" w:color="auto" w:fill="FFFFFF"/>
                                  <w:vAlign w:val="bottom"/>
                                </w:tcPr>
                                <w:p w14:paraId="16698AE1" w14:textId="77777777" w:rsidR="00D23207" w:rsidRDefault="00D23207">
                                  <w:pPr>
                                    <w:pStyle w:val="20"/>
                                    <w:shd w:val="clear" w:color="auto" w:fill="auto"/>
                                    <w:spacing w:line="180" w:lineRule="exact"/>
                                  </w:pPr>
                                  <w:r>
                                    <w:rPr>
                                      <w:rStyle w:val="29pt3"/>
                                    </w:rPr>
                                    <w:t>Токсичные элементы</w:t>
                                  </w:r>
                                </w:p>
                              </w:tc>
                              <w:tc>
                                <w:tcPr>
                                  <w:tcW w:w="1836" w:type="dxa"/>
                                  <w:tcBorders>
                                    <w:left w:val="single" w:sz="4" w:space="0" w:color="auto"/>
                                    <w:right w:val="single" w:sz="4" w:space="0" w:color="auto"/>
                                  </w:tcBorders>
                                  <w:shd w:val="clear" w:color="auto" w:fill="FFFFFF"/>
                                  <w:vAlign w:val="bottom"/>
                                </w:tcPr>
                                <w:p w14:paraId="6A01948E" w14:textId="77777777" w:rsidR="00D23207" w:rsidRDefault="00D23207">
                                  <w:pPr>
                                    <w:pStyle w:val="20"/>
                                    <w:shd w:val="clear" w:color="auto" w:fill="auto"/>
                                    <w:spacing w:line="180" w:lineRule="exact"/>
                                  </w:pPr>
                                  <w:r>
                                    <w:rPr>
                                      <w:rStyle w:val="29pt3"/>
                                    </w:rPr>
                                    <w:t>СанПиН</w:t>
                                  </w:r>
                                </w:p>
                              </w:tc>
                            </w:tr>
                            <w:tr w:rsidR="00D23207" w14:paraId="7CD9F433" w14:textId="77777777">
                              <w:trPr>
                                <w:trHeight w:hRule="exact" w:val="212"/>
                              </w:trPr>
                              <w:tc>
                                <w:tcPr>
                                  <w:tcW w:w="1418" w:type="dxa"/>
                                  <w:tcBorders>
                                    <w:left w:val="single" w:sz="4" w:space="0" w:color="auto"/>
                                  </w:tcBorders>
                                  <w:shd w:val="clear" w:color="auto" w:fill="FFFFFF"/>
                                </w:tcPr>
                                <w:p w14:paraId="5C4B9157" w14:textId="77777777" w:rsidR="00D23207" w:rsidRDefault="00D23207">
                                  <w:pPr>
                                    <w:pStyle w:val="20"/>
                                    <w:shd w:val="clear" w:color="auto" w:fill="auto"/>
                                    <w:spacing w:line="180" w:lineRule="exact"/>
                                  </w:pPr>
                                  <w:r>
                                    <w:rPr>
                                      <w:rStyle w:val="29pt3"/>
                                    </w:rPr>
                                    <w:t>ные, грибные</w:t>
                                  </w:r>
                                </w:p>
                              </w:tc>
                              <w:tc>
                                <w:tcPr>
                                  <w:tcW w:w="320" w:type="dxa"/>
                                  <w:tcBorders>
                                    <w:left w:val="single" w:sz="4" w:space="0" w:color="auto"/>
                                  </w:tcBorders>
                                  <w:shd w:val="clear" w:color="auto" w:fill="FFFFFF"/>
                                </w:tcPr>
                                <w:p w14:paraId="5A13A98B" w14:textId="77777777" w:rsidR="00D23207" w:rsidRDefault="00D23207">
                                  <w:pPr>
                                    <w:pStyle w:val="20"/>
                                    <w:shd w:val="clear" w:color="auto" w:fill="auto"/>
                                    <w:spacing w:line="180" w:lineRule="exact"/>
                                  </w:pPr>
                                  <w:r>
                                    <w:rPr>
                                      <w:rStyle w:val="29pt3"/>
                                    </w:rPr>
                                    <w:t>91</w:t>
                                  </w:r>
                                </w:p>
                              </w:tc>
                              <w:tc>
                                <w:tcPr>
                                  <w:tcW w:w="522" w:type="dxa"/>
                                  <w:shd w:val="clear" w:color="auto" w:fill="FFFFFF"/>
                                  <w:vAlign w:val="bottom"/>
                                </w:tcPr>
                                <w:p w14:paraId="3F5C2BC3" w14:textId="77777777" w:rsidR="00D23207" w:rsidRDefault="00D23207">
                                  <w:pPr>
                                    <w:pStyle w:val="20"/>
                                    <w:shd w:val="clear" w:color="auto" w:fill="auto"/>
                                    <w:spacing w:line="180" w:lineRule="exact"/>
                                  </w:pPr>
                                  <w:r>
                                    <w:rPr>
                                      <w:rStyle w:val="29pt3"/>
                                    </w:rPr>
                                    <w:t>6100</w:t>
                                  </w:r>
                                </w:p>
                              </w:tc>
                              <w:tc>
                                <w:tcPr>
                                  <w:tcW w:w="562" w:type="dxa"/>
                                  <w:tcBorders>
                                    <w:left w:val="single" w:sz="4" w:space="0" w:color="auto"/>
                                  </w:tcBorders>
                                  <w:shd w:val="clear" w:color="auto" w:fill="FFFFFF"/>
                                  <w:vAlign w:val="bottom"/>
                                </w:tcPr>
                                <w:p w14:paraId="4E07B1C1" w14:textId="77777777" w:rsidR="00D23207" w:rsidRDefault="00D23207">
                                  <w:pPr>
                                    <w:pStyle w:val="20"/>
                                    <w:shd w:val="clear" w:color="auto" w:fill="auto"/>
                                    <w:spacing w:line="180" w:lineRule="exact"/>
                                  </w:pPr>
                                  <w:r>
                                    <w:rPr>
                                      <w:rStyle w:val="29pt3"/>
                                    </w:rPr>
                                    <w:t>2001</w:t>
                                  </w:r>
                                </w:p>
                              </w:tc>
                              <w:tc>
                                <w:tcPr>
                                  <w:tcW w:w="1919" w:type="dxa"/>
                                  <w:tcBorders>
                                    <w:left w:val="single" w:sz="4" w:space="0" w:color="auto"/>
                                  </w:tcBorders>
                                  <w:shd w:val="clear" w:color="auto" w:fill="FFFFFF"/>
                                </w:tcPr>
                                <w:p w14:paraId="183B11C2" w14:textId="77777777" w:rsidR="00D23207" w:rsidRDefault="00D23207">
                                  <w:pPr>
                                    <w:rPr>
                                      <w:sz w:val="10"/>
                                      <w:szCs w:val="10"/>
                                    </w:rPr>
                                  </w:pPr>
                                </w:p>
                              </w:tc>
                              <w:tc>
                                <w:tcPr>
                                  <w:tcW w:w="1836" w:type="dxa"/>
                                  <w:tcBorders>
                                    <w:left w:val="single" w:sz="4" w:space="0" w:color="auto"/>
                                    <w:right w:val="single" w:sz="4" w:space="0" w:color="auto"/>
                                  </w:tcBorders>
                                  <w:shd w:val="clear" w:color="auto" w:fill="FFFFFF"/>
                                </w:tcPr>
                                <w:p w14:paraId="2D24EE62" w14:textId="77777777" w:rsidR="00D23207" w:rsidRDefault="00D23207">
                                  <w:pPr>
                                    <w:pStyle w:val="20"/>
                                    <w:shd w:val="clear" w:color="auto" w:fill="auto"/>
                                    <w:spacing w:line="180" w:lineRule="exact"/>
                                  </w:pPr>
                                  <w:r>
                                    <w:rPr>
                                      <w:rStyle w:val="29pt3"/>
                                    </w:rPr>
                                    <w:t>2.3.2.1078-01</w:t>
                                  </w:r>
                                </w:p>
                              </w:tc>
                            </w:tr>
                            <w:tr w:rsidR="00D23207" w14:paraId="28D5B8A8" w14:textId="77777777">
                              <w:trPr>
                                <w:trHeight w:hRule="exact" w:val="234"/>
                              </w:trPr>
                              <w:tc>
                                <w:tcPr>
                                  <w:tcW w:w="1418" w:type="dxa"/>
                                  <w:tcBorders>
                                    <w:left w:val="single" w:sz="4" w:space="0" w:color="auto"/>
                                  </w:tcBorders>
                                  <w:shd w:val="clear" w:color="auto" w:fill="FFFFFF"/>
                                </w:tcPr>
                                <w:p w14:paraId="507A371F" w14:textId="77777777" w:rsidR="00D23207" w:rsidRDefault="00D23207">
                                  <w:pPr>
                                    <w:rPr>
                                      <w:sz w:val="10"/>
                                      <w:szCs w:val="10"/>
                                    </w:rPr>
                                  </w:pPr>
                                </w:p>
                              </w:tc>
                              <w:tc>
                                <w:tcPr>
                                  <w:tcW w:w="320" w:type="dxa"/>
                                  <w:tcBorders>
                                    <w:left w:val="single" w:sz="4" w:space="0" w:color="auto"/>
                                  </w:tcBorders>
                                  <w:shd w:val="clear" w:color="auto" w:fill="FFFFFF"/>
                                  <w:vAlign w:val="bottom"/>
                                </w:tcPr>
                                <w:p w14:paraId="7BA17DFE" w14:textId="77777777" w:rsidR="00D23207" w:rsidRDefault="00D23207">
                                  <w:pPr>
                                    <w:pStyle w:val="20"/>
                                    <w:shd w:val="clear" w:color="auto" w:fill="auto"/>
                                    <w:spacing w:line="180" w:lineRule="exact"/>
                                  </w:pPr>
                                  <w:r>
                                    <w:rPr>
                                      <w:rStyle w:val="29pt3"/>
                                    </w:rPr>
                                    <w:t>91</w:t>
                                  </w:r>
                                </w:p>
                              </w:tc>
                              <w:tc>
                                <w:tcPr>
                                  <w:tcW w:w="522" w:type="dxa"/>
                                  <w:shd w:val="clear" w:color="auto" w:fill="FFFFFF"/>
                                  <w:vAlign w:val="bottom"/>
                                </w:tcPr>
                                <w:p w14:paraId="7D6B8264" w14:textId="77777777" w:rsidR="00D23207" w:rsidRDefault="00D23207">
                                  <w:pPr>
                                    <w:pStyle w:val="20"/>
                                    <w:shd w:val="clear" w:color="auto" w:fill="auto"/>
                                    <w:spacing w:line="180" w:lineRule="exact"/>
                                  </w:pPr>
                                  <w:r>
                                    <w:rPr>
                                      <w:rStyle w:val="29pt3"/>
                                    </w:rPr>
                                    <w:t>6200</w:t>
                                  </w:r>
                                </w:p>
                              </w:tc>
                              <w:tc>
                                <w:tcPr>
                                  <w:tcW w:w="562" w:type="dxa"/>
                                  <w:tcBorders>
                                    <w:left w:val="single" w:sz="4" w:space="0" w:color="auto"/>
                                  </w:tcBorders>
                                  <w:shd w:val="clear" w:color="auto" w:fill="FFFFFF"/>
                                </w:tcPr>
                                <w:p w14:paraId="20761FC1" w14:textId="77777777" w:rsidR="00D23207" w:rsidRDefault="00D23207">
                                  <w:pPr>
                                    <w:rPr>
                                      <w:sz w:val="10"/>
                                      <w:szCs w:val="10"/>
                                    </w:rPr>
                                  </w:pPr>
                                </w:p>
                              </w:tc>
                              <w:tc>
                                <w:tcPr>
                                  <w:tcW w:w="1919" w:type="dxa"/>
                                  <w:tcBorders>
                                    <w:left w:val="single" w:sz="4" w:space="0" w:color="auto"/>
                                  </w:tcBorders>
                                  <w:shd w:val="clear" w:color="auto" w:fill="FFFFFF"/>
                                </w:tcPr>
                                <w:p w14:paraId="6EACF877" w14:textId="77777777" w:rsidR="00D23207" w:rsidRDefault="00D23207">
                                  <w:pPr>
                                    <w:rPr>
                                      <w:sz w:val="10"/>
                                      <w:szCs w:val="10"/>
                                    </w:rPr>
                                  </w:pPr>
                                </w:p>
                              </w:tc>
                              <w:tc>
                                <w:tcPr>
                                  <w:tcW w:w="1836" w:type="dxa"/>
                                  <w:tcBorders>
                                    <w:left w:val="single" w:sz="4" w:space="0" w:color="auto"/>
                                    <w:right w:val="single" w:sz="4" w:space="0" w:color="auto"/>
                                  </w:tcBorders>
                                  <w:shd w:val="clear" w:color="auto" w:fill="FFFFFF"/>
                                  <w:vAlign w:val="bottom"/>
                                </w:tcPr>
                                <w:p w14:paraId="7CC4E6C3" w14:textId="77777777" w:rsidR="00D23207" w:rsidRDefault="00D23207">
                                  <w:pPr>
                                    <w:pStyle w:val="20"/>
                                    <w:shd w:val="clear" w:color="auto" w:fill="auto"/>
                                    <w:spacing w:line="180" w:lineRule="exact"/>
                                  </w:pPr>
                                  <w:r>
                                    <w:rPr>
                                      <w:rStyle w:val="29pt3"/>
                                    </w:rPr>
                                    <w:t>и другие</w:t>
                                  </w:r>
                                </w:p>
                              </w:tc>
                            </w:tr>
                            <w:tr w:rsidR="00D23207" w14:paraId="23BBD52D" w14:textId="77777777">
                              <w:trPr>
                                <w:trHeight w:hRule="exact" w:val="216"/>
                              </w:trPr>
                              <w:tc>
                                <w:tcPr>
                                  <w:tcW w:w="1418" w:type="dxa"/>
                                  <w:tcBorders>
                                    <w:left w:val="single" w:sz="4" w:space="0" w:color="auto"/>
                                  </w:tcBorders>
                                  <w:shd w:val="clear" w:color="auto" w:fill="FFFFFF"/>
                                </w:tcPr>
                                <w:p w14:paraId="2A19DB93" w14:textId="77777777" w:rsidR="00D23207" w:rsidRDefault="00D23207">
                                  <w:pPr>
                                    <w:rPr>
                                      <w:sz w:val="10"/>
                                      <w:szCs w:val="10"/>
                                    </w:rPr>
                                  </w:pPr>
                                </w:p>
                              </w:tc>
                              <w:tc>
                                <w:tcPr>
                                  <w:tcW w:w="320" w:type="dxa"/>
                                  <w:tcBorders>
                                    <w:left w:val="single" w:sz="4" w:space="0" w:color="auto"/>
                                  </w:tcBorders>
                                  <w:shd w:val="clear" w:color="auto" w:fill="FFFFFF"/>
                                </w:tcPr>
                                <w:p w14:paraId="3D096860" w14:textId="77777777" w:rsidR="00D23207" w:rsidRDefault="00D23207">
                                  <w:pPr>
                                    <w:pStyle w:val="20"/>
                                    <w:shd w:val="clear" w:color="auto" w:fill="auto"/>
                                    <w:spacing w:line="180" w:lineRule="exact"/>
                                  </w:pPr>
                                  <w:r>
                                    <w:rPr>
                                      <w:rStyle w:val="29pt3"/>
                                    </w:rPr>
                                    <w:t>91</w:t>
                                  </w:r>
                                </w:p>
                              </w:tc>
                              <w:tc>
                                <w:tcPr>
                                  <w:tcW w:w="522" w:type="dxa"/>
                                  <w:shd w:val="clear" w:color="auto" w:fill="FFFFFF"/>
                                </w:tcPr>
                                <w:p w14:paraId="2CF5F9C7" w14:textId="77777777" w:rsidR="00D23207" w:rsidRDefault="00D23207">
                                  <w:pPr>
                                    <w:pStyle w:val="20"/>
                                    <w:shd w:val="clear" w:color="auto" w:fill="auto"/>
                                    <w:spacing w:line="180" w:lineRule="exact"/>
                                  </w:pPr>
                                  <w:r>
                                    <w:rPr>
                                      <w:rStyle w:val="29pt3"/>
                                    </w:rPr>
                                    <w:t>6300</w:t>
                                  </w:r>
                                </w:p>
                              </w:tc>
                              <w:tc>
                                <w:tcPr>
                                  <w:tcW w:w="562" w:type="dxa"/>
                                  <w:tcBorders>
                                    <w:left w:val="single" w:sz="4" w:space="0" w:color="auto"/>
                                  </w:tcBorders>
                                  <w:shd w:val="clear" w:color="auto" w:fill="FFFFFF"/>
                                  <w:vAlign w:val="bottom"/>
                                </w:tcPr>
                                <w:p w14:paraId="737C0508" w14:textId="77777777" w:rsidR="00D23207" w:rsidRDefault="00D23207">
                                  <w:pPr>
                                    <w:pStyle w:val="20"/>
                                    <w:shd w:val="clear" w:color="auto" w:fill="auto"/>
                                    <w:spacing w:line="180" w:lineRule="exact"/>
                                  </w:pPr>
                                  <w:r>
                                    <w:rPr>
                                      <w:rStyle w:val="29pt3"/>
                                    </w:rPr>
                                    <w:t>2002</w:t>
                                  </w:r>
                                </w:p>
                              </w:tc>
                              <w:tc>
                                <w:tcPr>
                                  <w:tcW w:w="1919" w:type="dxa"/>
                                  <w:tcBorders>
                                    <w:left w:val="single" w:sz="4" w:space="0" w:color="auto"/>
                                  </w:tcBorders>
                                  <w:shd w:val="clear" w:color="auto" w:fill="FFFFFF"/>
                                </w:tcPr>
                                <w:p w14:paraId="77D9F784" w14:textId="77777777" w:rsidR="00D23207" w:rsidRDefault="00D23207">
                                  <w:pPr>
                                    <w:rPr>
                                      <w:sz w:val="10"/>
                                      <w:szCs w:val="10"/>
                                    </w:rPr>
                                  </w:pPr>
                                </w:p>
                              </w:tc>
                              <w:tc>
                                <w:tcPr>
                                  <w:tcW w:w="1836" w:type="dxa"/>
                                  <w:tcBorders>
                                    <w:left w:val="single" w:sz="4" w:space="0" w:color="auto"/>
                                    <w:right w:val="single" w:sz="4" w:space="0" w:color="auto"/>
                                  </w:tcBorders>
                                  <w:shd w:val="clear" w:color="auto" w:fill="FFFFFF"/>
                                </w:tcPr>
                                <w:p w14:paraId="7FF98DA4" w14:textId="77777777" w:rsidR="00D23207" w:rsidRDefault="00D23207">
                                  <w:pPr>
                                    <w:pStyle w:val="20"/>
                                    <w:shd w:val="clear" w:color="auto" w:fill="auto"/>
                                    <w:spacing w:line="180" w:lineRule="exact"/>
                                  </w:pPr>
                                  <w:r>
                                    <w:rPr>
                                      <w:rStyle w:val="29pt3"/>
                                    </w:rPr>
                                    <w:t>нормативные</w:t>
                                  </w:r>
                                </w:p>
                              </w:tc>
                            </w:tr>
                            <w:tr w:rsidR="00D23207" w14:paraId="0B082F4D" w14:textId="77777777">
                              <w:trPr>
                                <w:trHeight w:hRule="exact" w:val="259"/>
                              </w:trPr>
                              <w:tc>
                                <w:tcPr>
                                  <w:tcW w:w="1418" w:type="dxa"/>
                                  <w:tcBorders>
                                    <w:left w:val="single" w:sz="4" w:space="0" w:color="auto"/>
                                  </w:tcBorders>
                                  <w:shd w:val="clear" w:color="auto" w:fill="FFFFFF"/>
                                </w:tcPr>
                                <w:p w14:paraId="77EDD7EA" w14:textId="77777777" w:rsidR="00D23207" w:rsidRDefault="00D23207">
                                  <w:pPr>
                                    <w:rPr>
                                      <w:sz w:val="10"/>
                                      <w:szCs w:val="10"/>
                                    </w:rPr>
                                  </w:pPr>
                                </w:p>
                              </w:tc>
                              <w:tc>
                                <w:tcPr>
                                  <w:tcW w:w="320" w:type="dxa"/>
                                  <w:tcBorders>
                                    <w:left w:val="single" w:sz="4" w:space="0" w:color="auto"/>
                                  </w:tcBorders>
                                  <w:shd w:val="clear" w:color="auto" w:fill="FFFFFF"/>
                                </w:tcPr>
                                <w:p w14:paraId="7A813187" w14:textId="77777777" w:rsidR="00D23207" w:rsidRDefault="00D23207">
                                  <w:pPr>
                                    <w:pStyle w:val="20"/>
                                    <w:shd w:val="clear" w:color="auto" w:fill="auto"/>
                                    <w:spacing w:line="180" w:lineRule="exact"/>
                                  </w:pPr>
                                  <w:r>
                                    <w:rPr>
                                      <w:rStyle w:val="29pt3"/>
                                    </w:rPr>
                                    <w:t>91</w:t>
                                  </w:r>
                                </w:p>
                              </w:tc>
                              <w:tc>
                                <w:tcPr>
                                  <w:tcW w:w="522" w:type="dxa"/>
                                  <w:shd w:val="clear" w:color="auto" w:fill="FFFFFF"/>
                                </w:tcPr>
                                <w:p w14:paraId="4955FC42" w14:textId="77777777" w:rsidR="00D23207" w:rsidRDefault="00D23207">
                                  <w:pPr>
                                    <w:pStyle w:val="20"/>
                                    <w:shd w:val="clear" w:color="auto" w:fill="auto"/>
                                    <w:spacing w:line="180" w:lineRule="exact"/>
                                  </w:pPr>
                                  <w:r>
                                    <w:rPr>
                                      <w:rStyle w:val="29pt3"/>
                                    </w:rPr>
                                    <w:t>6970</w:t>
                                  </w:r>
                                </w:p>
                              </w:tc>
                              <w:tc>
                                <w:tcPr>
                                  <w:tcW w:w="562" w:type="dxa"/>
                                  <w:tcBorders>
                                    <w:left w:val="single" w:sz="4" w:space="0" w:color="auto"/>
                                  </w:tcBorders>
                                  <w:shd w:val="clear" w:color="auto" w:fill="FFFFFF"/>
                                </w:tcPr>
                                <w:p w14:paraId="02BB3F54" w14:textId="77777777" w:rsidR="00D23207" w:rsidRDefault="00D23207">
                                  <w:pPr>
                                    <w:pStyle w:val="20"/>
                                    <w:shd w:val="clear" w:color="auto" w:fill="auto"/>
                                    <w:spacing w:line="180" w:lineRule="exact"/>
                                  </w:pPr>
                                  <w:r>
                                    <w:rPr>
                                      <w:rStyle w:val="29pt3"/>
                                    </w:rPr>
                                    <w:t>2003</w:t>
                                  </w:r>
                                </w:p>
                              </w:tc>
                              <w:tc>
                                <w:tcPr>
                                  <w:tcW w:w="1919" w:type="dxa"/>
                                  <w:tcBorders>
                                    <w:left w:val="single" w:sz="4" w:space="0" w:color="auto"/>
                                  </w:tcBorders>
                                  <w:shd w:val="clear" w:color="auto" w:fill="FFFFFF"/>
                                </w:tcPr>
                                <w:p w14:paraId="64793AB4" w14:textId="77777777" w:rsidR="00D23207" w:rsidRDefault="00D23207">
                                  <w:pPr>
                                    <w:rPr>
                                      <w:sz w:val="10"/>
                                      <w:szCs w:val="10"/>
                                    </w:rPr>
                                  </w:pPr>
                                </w:p>
                              </w:tc>
                              <w:tc>
                                <w:tcPr>
                                  <w:tcW w:w="1836" w:type="dxa"/>
                                  <w:tcBorders>
                                    <w:left w:val="single" w:sz="4" w:space="0" w:color="auto"/>
                                    <w:right w:val="single" w:sz="4" w:space="0" w:color="auto"/>
                                  </w:tcBorders>
                                  <w:shd w:val="clear" w:color="auto" w:fill="FFFFFF"/>
                                </w:tcPr>
                                <w:p w14:paraId="19CDE649" w14:textId="77777777" w:rsidR="00D23207" w:rsidRDefault="00D23207">
                                  <w:pPr>
                                    <w:pStyle w:val="20"/>
                                    <w:shd w:val="clear" w:color="auto" w:fill="auto"/>
                                    <w:spacing w:line="180" w:lineRule="exact"/>
                                  </w:pPr>
                                  <w:r>
                                    <w:rPr>
                                      <w:rStyle w:val="29pt3"/>
                                    </w:rPr>
                                    <w:t>документы, которые</w:t>
                                  </w:r>
                                </w:p>
                              </w:tc>
                            </w:tr>
                          </w:tbl>
                          <w:p w14:paraId="540B59F7" w14:textId="77777777" w:rsidR="00D23207" w:rsidRDefault="00D2320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2AB619" id="Text Box 324" o:spid="_x0000_s1092" type="#_x0000_t202" style="position:absolute;margin-left:36.2pt;margin-top:254.35pt;width:328.85pt;height:82.05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Ub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418"/>
                        <w:gridCol w:w="320"/>
                        <w:gridCol w:w="522"/>
                        <w:gridCol w:w="562"/>
                        <w:gridCol w:w="1919"/>
                        <w:gridCol w:w="1836"/>
                      </w:tblGrid>
                      <w:tr w:rsidR="00D23207" w14:paraId="59ACFBFA" w14:textId="77777777">
                        <w:trPr>
                          <w:trHeight w:hRule="exact" w:val="302"/>
                        </w:trPr>
                        <w:tc>
                          <w:tcPr>
                            <w:tcW w:w="1418" w:type="dxa"/>
                            <w:tcBorders>
                              <w:left w:val="single" w:sz="4" w:space="0" w:color="auto"/>
                            </w:tcBorders>
                            <w:shd w:val="clear" w:color="auto" w:fill="FFFFFF"/>
                            <w:vAlign w:val="bottom"/>
                          </w:tcPr>
                          <w:p w14:paraId="0D4D8988" w14:textId="77777777" w:rsidR="00D23207" w:rsidRDefault="00D23207">
                            <w:pPr>
                              <w:pStyle w:val="20"/>
                              <w:shd w:val="clear" w:color="auto" w:fill="auto"/>
                              <w:spacing w:line="180" w:lineRule="exact"/>
                            </w:pPr>
                            <w:r>
                              <w:rPr>
                                <w:rStyle w:val="29pt3"/>
                              </w:rPr>
                              <w:t>Консервы овощ</w:t>
                            </w:r>
                            <w:r>
                              <w:rPr>
                                <w:rStyle w:val="29pt3"/>
                              </w:rPr>
                              <w:softHyphen/>
                            </w:r>
                          </w:p>
                        </w:tc>
                        <w:tc>
                          <w:tcPr>
                            <w:tcW w:w="320" w:type="dxa"/>
                            <w:tcBorders>
                              <w:left w:val="single" w:sz="4" w:space="0" w:color="auto"/>
                            </w:tcBorders>
                            <w:shd w:val="clear" w:color="auto" w:fill="FFFFFF"/>
                          </w:tcPr>
                          <w:p w14:paraId="72A1DF0D" w14:textId="77777777" w:rsidR="00D23207" w:rsidRDefault="00D23207">
                            <w:pPr>
                              <w:rPr>
                                <w:sz w:val="10"/>
                                <w:szCs w:val="10"/>
                              </w:rPr>
                            </w:pPr>
                          </w:p>
                        </w:tc>
                        <w:tc>
                          <w:tcPr>
                            <w:tcW w:w="522" w:type="dxa"/>
                            <w:shd w:val="clear" w:color="auto" w:fill="FFFFFF"/>
                          </w:tcPr>
                          <w:p w14:paraId="46F6DBDA" w14:textId="77777777" w:rsidR="00D23207" w:rsidRDefault="00D23207">
                            <w:pPr>
                              <w:rPr>
                                <w:sz w:val="10"/>
                                <w:szCs w:val="10"/>
                              </w:rPr>
                            </w:pPr>
                          </w:p>
                        </w:tc>
                        <w:tc>
                          <w:tcPr>
                            <w:tcW w:w="562" w:type="dxa"/>
                            <w:tcBorders>
                              <w:left w:val="single" w:sz="4" w:space="0" w:color="auto"/>
                            </w:tcBorders>
                            <w:shd w:val="clear" w:color="auto" w:fill="FFFFFF"/>
                          </w:tcPr>
                          <w:p w14:paraId="075D03DB" w14:textId="77777777" w:rsidR="00D23207" w:rsidRDefault="00D23207">
                            <w:pPr>
                              <w:rPr>
                                <w:sz w:val="10"/>
                                <w:szCs w:val="10"/>
                              </w:rPr>
                            </w:pPr>
                          </w:p>
                        </w:tc>
                        <w:tc>
                          <w:tcPr>
                            <w:tcW w:w="1919" w:type="dxa"/>
                            <w:tcBorders>
                              <w:left w:val="single" w:sz="4" w:space="0" w:color="auto"/>
                            </w:tcBorders>
                            <w:shd w:val="clear" w:color="auto" w:fill="FFFFFF"/>
                            <w:vAlign w:val="bottom"/>
                          </w:tcPr>
                          <w:p w14:paraId="16698AE1" w14:textId="77777777" w:rsidR="00D23207" w:rsidRDefault="00D23207">
                            <w:pPr>
                              <w:pStyle w:val="20"/>
                              <w:shd w:val="clear" w:color="auto" w:fill="auto"/>
                              <w:spacing w:line="180" w:lineRule="exact"/>
                            </w:pPr>
                            <w:r>
                              <w:rPr>
                                <w:rStyle w:val="29pt3"/>
                              </w:rPr>
                              <w:t>Токсичные элементы</w:t>
                            </w:r>
                          </w:p>
                        </w:tc>
                        <w:tc>
                          <w:tcPr>
                            <w:tcW w:w="1836" w:type="dxa"/>
                            <w:tcBorders>
                              <w:left w:val="single" w:sz="4" w:space="0" w:color="auto"/>
                              <w:right w:val="single" w:sz="4" w:space="0" w:color="auto"/>
                            </w:tcBorders>
                            <w:shd w:val="clear" w:color="auto" w:fill="FFFFFF"/>
                            <w:vAlign w:val="bottom"/>
                          </w:tcPr>
                          <w:p w14:paraId="6A01948E" w14:textId="77777777" w:rsidR="00D23207" w:rsidRDefault="00D23207">
                            <w:pPr>
                              <w:pStyle w:val="20"/>
                              <w:shd w:val="clear" w:color="auto" w:fill="auto"/>
                              <w:spacing w:line="180" w:lineRule="exact"/>
                            </w:pPr>
                            <w:r>
                              <w:rPr>
                                <w:rStyle w:val="29pt3"/>
                              </w:rPr>
                              <w:t>СанПиН</w:t>
                            </w:r>
                          </w:p>
                        </w:tc>
                      </w:tr>
                      <w:tr w:rsidR="00D23207" w14:paraId="7CD9F433" w14:textId="77777777">
                        <w:trPr>
                          <w:trHeight w:hRule="exact" w:val="212"/>
                        </w:trPr>
                        <w:tc>
                          <w:tcPr>
                            <w:tcW w:w="1418" w:type="dxa"/>
                            <w:tcBorders>
                              <w:left w:val="single" w:sz="4" w:space="0" w:color="auto"/>
                            </w:tcBorders>
                            <w:shd w:val="clear" w:color="auto" w:fill="FFFFFF"/>
                          </w:tcPr>
                          <w:p w14:paraId="5C4B9157" w14:textId="77777777" w:rsidR="00D23207" w:rsidRDefault="00D23207">
                            <w:pPr>
                              <w:pStyle w:val="20"/>
                              <w:shd w:val="clear" w:color="auto" w:fill="auto"/>
                              <w:spacing w:line="180" w:lineRule="exact"/>
                            </w:pPr>
                            <w:r>
                              <w:rPr>
                                <w:rStyle w:val="29pt3"/>
                              </w:rPr>
                              <w:t>ные, грибные</w:t>
                            </w:r>
                          </w:p>
                        </w:tc>
                        <w:tc>
                          <w:tcPr>
                            <w:tcW w:w="320" w:type="dxa"/>
                            <w:tcBorders>
                              <w:left w:val="single" w:sz="4" w:space="0" w:color="auto"/>
                            </w:tcBorders>
                            <w:shd w:val="clear" w:color="auto" w:fill="FFFFFF"/>
                          </w:tcPr>
                          <w:p w14:paraId="5A13A98B" w14:textId="77777777" w:rsidR="00D23207" w:rsidRDefault="00D23207">
                            <w:pPr>
                              <w:pStyle w:val="20"/>
                              <w:shd w:val="clear" w:color="auto" w:fill="auto"/>
                              <w:spacing w:line="180" w:lineRule="exact"/>
                            </w:pPr>
                            <w:r>
                              <w:rPr>
                                <w:rStyle w:val="29pt3"/>
                              </w:rPr>
                              <w:t>91</w:t>
                            </w:r>
                          </w:p>
                        </w:tc>
                        <w:tc>
                          <w:tcPr>
                            <w:tcW w:w="522" w:type="dxa"/>
                            <w:shd w:val="clear" w:color="auto" w:fill="FFFFFF"/>
                            <w:vAlign w:val="bottom"/>
                          </w:tcPr>
                          <w:p w14:paraId="3F5C2BC3" w14:textId="77777777" w:rsidR="00D23207" w:rsidRDefault="00D23207">
                            <w:pPr>
                              <w:pStyle w:val="20"/>
                              <w:shd w:val="clear" w:color="auto" w:fill="auto"/>
                              <w:spacing w:line="180" w:lineRule="exact"/>
                            </w:pPr>
                            <w:r>
                              <w:rPr>
                                <w:rStyle w:val="29pt3"/>
                              </w:rPr>
                              <w:t>6100</w:t>
                            </w:r>
                          </w:p>
                        </w:tc>
                        <w:tc>
                          <w:tcPr>
                            <w:tcW w:w="562" w:type="dxa"/>
                            <w:tcBorders>
                              <w:left w:val="single" w:sz="4" w:space="0" w:color="auto"/>
                            </w:tcBorders>
                            <w:shd w:val="clear" w:color="auto" w:fill="FFFFFF"/>
                            <w:vAlign w:val="bottom"/>
                          </w:tcPr>
                          <w:p w14:paraId="4E07B1C1" w14:textId="77777777" w:rsidR="00D23207" w:rsidRDefault="00D23207">
                            <w:pPr>
                              <w:pStyle w:val="20"/>
                              <w:shd w:val="clear" w:color="auto" w:fill="auto"/>
                              <w:spacing w:line="180" w:lineRule="exact"/>
                            </w:pPr>
                            <w:r>
                              <w:rPr>
                                <w:rStyle w:val="29pt3"/>
                              </w:rPr>
                              <w:t>2001</w:t>
                            </w:r>
                          </w:p>
                        </w:tc>
                        <w:tc>
                          <w:tcPr>
                            <w:tcW w:w="1919" w:type="dxa"/>
                            <w:tcBorders>
                              <w:left w:val="single" w:sz="4" w:space="0" w:color="auto"/>
                            </w:tcBorders>
                            <w:shd w:val="clear" w:color="auto" w:fill="FFFFFF"/>
                          </w:tcPr>
                          <w:p w14:paraId="183B11C2" w14:textId="77777777" w:rsidR="00D23207" w:rsidRDefault="00D23207">
                            <w:pPr>
                              <w:rPr>
                                <w:sz w:val="10"/>
                                <w:szCs w:val="10"/>
                              </w:rPr>
                            </w:pPr>
                          </w:p>
                        </w:tc>
                        <w:tc>
                          <w:tcPr>
                            <w:tcW w:w="1836" w:type="dxa"/>
                            <w:tcBorders>
                              <w:left w:val="single" w:sz="4" w:space="0" w:color="auto"/>
                              <w:right w:val="single" w:sz="4" w:space="0" w:color="auto"/>
                            </w:tcBorders>
                            <w:shd w:val="clear" w:color="auto" w:fill="FFFFFF"/>
                          </w:tcPr>
                          <w:p w14:paraId="2D24EE62" w14:textId="77777777" w:rsidR="00D23207" w:rsidRDefault="00D23207">
                            <w:pPr>
                              <w:pStyle w:val="20"/>
                              <w:shd w:val="clear" w:color="auto" w:fill="auto"/>
                              <w:spacing w:line="180" w:lineRule="exact"/>
                            </w:pPr>
                            <w:r>
                              <w:rPr>
                                <w:rStyle w:val="29pt3"/>
                              </w:rPr>
                              <w:t>2.3.2.1078-01</w:t>
                            </w:r>
                          </w:p>
                        </w:tc>
                      </w:tr>
                      <w:tr w:rsidR="00D23207" w14:paraId="28D5B8A8" w14:textId="77777777">
                        <w:trPr>
                          <w:trHeight w:hRule="exact" w:val="234"/>
                        </w:trPr>
                        <w:tc>
                          <w:tcPr>
                            <w:tcW w:w="1418" w:type="dxa"/>
                            <w:tcBorders>
                              <w:left w:val="single" w:sz="4" w:space="0" w:color="auto"/>
                            </w:tcBorders>
                            <w:shd w:val="clear" w:color="auto" w:fill="FFFFFF"/>
                          </w:tcPr>
                          <w:p w14:paraId="507A371F" w14:textId="77777777" w:rsidR="00D23207" w:rsidRDefault="00D23207">
                            <w:pPr>
                              <w:rPr>
                                <w:sz w:val="10"/>
                                <w:szCs w:val="10"/>
                              </w:rPr>
                            </w:pPr>
                          </w:p>
                        </w:tc>
                        <w:tc>
                          <w:tcPr>
                            <w:tcW w:w="320" w:type="dxa"/>
                            <w:tcBorders>
                              <w:left w:val="single" w:sz="4" w:space="0" w:color="auto"/>
                            </w:tcBorders>
                            <w:shd w:val="clear" w:color="auto" w:fill="FFFFFF"/>
                            <w:vAlign w:val="bottom"/>
                          </w:tcPr>
                          <w:p w14:paraId="7BA17DFE" w14:textId="77777777" w:rsidR="00D23207" w:rsidRDefault="00D23207">
                            <w:pPr>
                              <w:pStyle w:val="20"/>
                              <w:shd w:val="clear" w:color="auto" w:fill="auto"/>
                              <w:spacing w:line="180" w:lineRule="exact"/>
                            </w:pPr>
                            <w:r>
                              <w:rPr>
                                <w:rStyle w:val="29pt3"/>
                              </w:rPr>
                              <w:t>91</w:t>
                            </w:r>
                          </w:p>
                        </w:tc>
                        <w:tc>
                          <w:tcPr>
                            <w:tcW w:w="522" w:type="dxa"/>
                            <w:shd w:val="clear" w:color="auto" w:fill="FFFFFF"/>
                            <w:vAlign w:val="bottom"/>
                          </w:tcPr>
                          <w:p w14:paraId="7D6B8264" w14:textId="77777777" w:rsidR="00D23207" w:rsidRDefault="00D23207">
                            <w:pPr>
                              <w:pStyle w:val="20"/>
                              <w:shd w:val="clear" w:color="auto" w:fill="auto"/>
                              <w:spacing w:line="180" w:lineRule="exact"/>
                            </w:pPr>
                            <w:r>
                              <w:rPr>
                                <w:rStyle w:val="29pt3"/>
                              </w:rPr>
                              <w:t>6200</w:t>
                            </w:r>
                          </w:p>
                        </w:tc>
                        <w:tc>
                          <w:tcPr>
                            <w:tcW w:w="562" w:type="dxa"/>
                            <w:tcBorders>
                              <w:left w:val="single" w:sz="4" w:space="0" w:color="auto"/>
                            </w:tcBorders>
                            <w:shd w:val="clear" w:color="auto" w:fill="FFFFFF"/>
                          </w:tcPr>
                          <w:p w14:paraId="20761FC1" w14:textId="77777777" w:rsidR="00D23207" w:rsidRDefault="00D23207">
                            <w:pPr>
                              <w:rPr>
                                <w:sz w:val="10"/>
                                <w:szCs w:val="10"/>
                              </w:rPr>
                            </w:pPr>
                          </w:p>
                        </w:tc>
                        <w:tc>
                          <w:tcPr>
                            <w:tcW w:w="1919" w:type="dxa"/>
                            <w:tcBorders>
                              <w:left w:val="single" w:sz="4" w:space="0" w:color="auto"/>
                            </w:tcBorders>
                            <w:shd w:val="clear" w:color="auto" w:fill="FFFFFF"/>
                          </w:tcPr>
                          <w:p w14:paraId="6EACF877" w14:textId="77777777" w:rsidR="00D23207" w:rsidRDefault="00D23207">
                            <w:pPr>
                              <w:rPr>
                                <w:sz w:val="10"/>
                                <w:szCs w:val="10"/>
                              </w:rPr>
                            </w:pPr>
                          </w:p>
                        </w:tc>
                        <w:tc>
                          <w:tcPr>
                            <w:tcW w:w="1836" w:type="dxa"/>
                            <w:tcBorders>
                              <w:left w:val="single" w:sz="4" w:space="0" w:color="auto"/>
                              <w:right w:val="single" w:sz="4" w:space="0" w:color="auto"/>
                            </w:tcBorders>
                            <w:shd w:val="clear" w:color="auto" w:fill="FFFFFF"/>
                            <w:vAlign w:val="bottom"/>
                          </w:tcPr>
                          <w:p w14:paraId="7CC4E6C3" w14:textId="77777777" w:rsidR="00D23207" w:rsidRDefault="00D23207">
                            <w:pPr>
                              <w:pStyle w:val="20"/>
                              <w:shd w:val="clear" w:color="auto" w:fill="auto"/>
                              <w:spacing w:line="180" w:lineRule="exact"/>
                            </w:pPr>
                            <w:r>
                              <w:rPr>
                                <w:rStyle w:val="29pt3"/>
                              </w:rPr>
                              <w:t>и другие</w:t>
                            </w:r>
                          </w:p>
                        </w:tc>
                      </w:tr>
                      <w:tr w:rsidR="00D23207" w14:paraId="23BBD52D" w14:textId="77777777">
                        <w:trPr>
                          <w:trHeight w:hRule="exact" w:val="216"/>
                        </w:trPr>
                        <w:tc>
                          <w:tcPr>
                            <w:tcW w:w="1418" w:type="dxa"/>
                            <w:tcBorders>
                              <w:left w:val="single" w:sz="4" w:space="0" w:color="auto"/>
                            </w:tcBorders>
                            <w:shd w:val="clear" w:color="auto" w:fill="FFFFFF"/>
                          </w:tcPr>
                          <w:p w14:paraId="2A19DB93" w14:textId="77777777" w:rsidR="00D23207" w:rsidRDefault="00D23207">
                            <w:pPr>
                              <w:rPr>
                                <w:sz w:val="10"/>
                                <w:szCs w:val="10"/>
                              </w:rPr>
                            </w:pPr>
                          </w:p>
                        </w:tc>
                        <w:tc>
                          <w:tcPr>
                            <w:tcW w:w="320" w:type="dxa"/>
                            <w:tcBorders>
                              <w:left w:val="single" w:sz="4" w:space="0" w:color="auto"/>
                            </w:tcBorders>
                            <w:shd w:val="clear" w:color="auto" w:fill="FFFFFF"/>
                          </w:tcPr>
                          <w:p w14:paraId="3D096860" w14:textId="77777777" w:rsidR="00D23207" w:rsidRDefault="00D23207">
                            <w:pPr>
                              <w:pStyle w:val="20"/>
                              <w:shd w:val="clear" w:color="auto" w:fill="auto"/>
                              <w:spacing w:line="180" w:lineRule="exact"/>
                            </w:pPr>
                            <w:r>
                              <w:rPr>
                                <w:rStyle w:val="29pt3"/>
                              </w:rPr>
                              <w:t>91</w:t>
                            </w:r>
                          </w:p>
                        </w:tc>
                        <w:tc>
                          <w:tcPr>
                            <w:tcW w:w="522" w:type="dxa"/>
                            <w:shd w:val="clear" w:color="auto" w:fill="FFFFFF"/>
                          </w:tcPr>
                          <w:p w14:paraId="2CF5F9C7" w14:textId="77777777" w:rsidR="00D23207" w:rsidRDefault="00D23207">
                            <w:pPr>
                              <w:pStyle w:val="20"/>
                              <w:shd w:val="clear" w:color="auto" w:fill="auto"/>
                              <w:spacing w:line="180" w:lineRule="exact"/>
                            </w:pPr>
                            <w:r>
                              <w:rPr>
                                <w:rStyle w:val="29pt3"/>
                              </w:rPr>
                              <w:t>6300</w:t>
                            </w:r>
                          </w:p>
                        </w:tc>
                        <w:tc>
                          <w:tcPr>
                            <w:tcW w:w="562" w:type="dxa"/>
                            <w:tcBorders>
                              <w:left w:val="single" w:sz="4" w:space="0" w:color="auto"/>
                            </w:tcBorders>
                            <w:shd w:val="clear" w:color="auto" w:fill="FFFFFF"/>
                            <w:vAlign w:val="bottom"/>
                          </w:tcPr>
                          <w:p w14:paraId="737C0508" w14:textId="77777777" w:rsidR="00D23207" w:rsidRDefault="00D23207">
                            <w:pPr>
                              <w:pStyle w:val="20"/>
                              <w:shd w:val="clear" w:color="auto" w:fill="auto"/>
                              <w:spacing w:line="180" w:lineRule="exact"/>
                            </w:pPr>
                            <w:r>
                              <w:rPr>
                                <w:rStyle w:val="29pt3"/>
                              </w:rPr>
                              <w:t>2002</w:t>
                            </w:r>
                          </w:p>
                        </w:tc>
                        <w:tc>
                          <w:tcPr>
                            <w:tcW w:w="1919" w:type="dxa"/>
                            <w:tcBorders>
                              <w:left w:val="single" w:sz="4" w:space="0" w:color="auto"/>
                            </w:tcBorders>
                            <w:shd w:val="clear" w:color="auto" w:fill="FFFFFF"/>
                          </w:tcPr>
                          <w:p w14:paraId="77D9F784" w14:textId="77777777" w:rsidR="00D23207" w:rsidRDefault="00D23207">
                            <w:pPr>
                              <w:rPr>
                                <w:sz w:val="10"/>
                                <w:szCs w:val="10"/>
                              </w:rPr>
                            </w:pPr>
                          </w:p>
                        </w:tc>
                        <w:tc>
                          <w:tcPr>
                            <w:tcW w:w="1836" w:type="dxa"/>
                            <w:tcBorders>
                              <w:left w:val="single" w:sz="4" w:space="0" w:color="auto"/>
                              <w:right w:val="single" w:sz="4" w:space="0" w:color="auto"/>
                            </w:tcBorders>
                            <w:shd w:val="clear" w:color="auto" w:fill="FFFFFF"/>
                          </w:tcPr>
                          <w:p w14:paraId="7FF98DA4" w14:textId="77777777" w:rsidR="00D23207" w:rsidRDefault="00D23207">
                            <w:pPr>
                              <w:pStyle w:val="20"/>
                              <w:shd w:val="clear" w:color="auto" w:fill="auto"/>
                              <w:spacing w:line="180" w:lineRule="exact"/>
                            </w:pPr>
                            <w:r>
                              <w:rPr>
                                <w:rStyle w:val="29pt3"/>
                              </w:rPr>
                              <w:t>нормативные</w:t>
                            </w:r>
                          </w:p>
                        </w:tc>
                      </w:tr>
                      <w:tr w:rsidR="00D23207" w14:paraId="0B082F4D" w14:textId="77777777">
                        <w:trPr>
                          <w:trHeight w:hRule="exact" w:val="259"/>
                        </w:trPr>
                        <w:tc>
                          <w:tcPr>
                            <w:tcW w:w="1418" w:type="dxa"/>
                            <w:tcBorders>
                              <w:left w:val="single" w:sz="4" w:space="0" w:color="auto"/>
                            </w:tcBorders>
                            <w:shd w:val="clear" w:color="auto" w:fill="FFFFFF"/>
                          </w:tcPr>
                          <w:p w14:paraId="77EDD7EA" w14:textId="77777777" w:rsidR="00D23207" w:rsidRDefault="00D23207">
                            <w:pPr>
                              <w:rPr>
                                <w:sz w:val="10"/>
                                <w:szCs w:val="10"/>
                              </w:rPr>
                            </w:pPr>
                          </w:p>
                        </w:tc>
                        <w:tc>
                          <w:tcPr>
                            <w:tcW w:w="320" w:type="dxa"/>
                            <w:tcBorders>
                              <w:left w:val="single" w:sz="4" w:space="0" w:color="auto"/>
                            </w:tcBorders>
                            <w:shd w:val="clear" w:color="auto" w:fill="FFFFFF"/>
                          </w:tcPr>
                          <w:p w14:paraId="7A813187" w14:textId="77777777" w:rsidR="00D23207" w:rsidRDefault="00D23207">
                            <w:pPr>
                              <w:pStyle w:val="20"/>
                              <w:shd w:val="clear" w:color="auto" w:fill="auto"/>
                              <w:spacing w:line="180" w:lineRule="exact"/>
                            </w:pPr>
                            <w:r>
                              <w:rPr>
                                <w:rStyle w:val="29pt3"/>
                              </w:rPr>
                              <w:t>91</w:t>
                            </w:r>
                          </w:p>
                        </w:tc>
                        <w:tc>
                          <w:tcPr>
                            <w:tcW w:w="522" w:type="dxa"/>
                            <w:shd w:val="clear" w:color="auto" w:fill="FFFFFF"/>
                          </w:tcPr>
                          <w:p w14:paraId="4955FC42" w14:textId="77777777" w:rsidR="00D23207" w:rsidRDefault="00D23207">
                            <w:pPr>
                              <w:pStyle w:val="20"/>
                              <w:shd w:val="clear" w:color="auto" w:fill="auto"/>
                              <w:spacing w:line="180" w:lineRule="exact"/>
                            </w:pPr>
                            <w:r>
                              <w:rPr>
                                <w:rStyle w:val="29pt3"/>
                              </w:rPr>
                              <w:t>6970</w:t>
                            </w:r>
                          </w:p>
                        </w:tc>
                        <w:tc>
                          <w:tcPr>
                            <w:tcW w:w="562" w:type="dxa"/>
                            <w:tcBorders>
                              <w:left w:val="single" w:sz="4" w:space="0" w:color="auto"/>
                            </w:tcBorders>
                            <w:shd w:val="clear" w:color="auto" w:fill="FFFFFF"/>
                          </w:tcPr>
                          <w:p w14:paraId="02BB3F54" w14:textId="77777777" w:rsidR="00D23207" w:rsidRDefault="00D23207">
                            <w:pPr>
                              <w:pStyle w:val="20"/>
                              <w:shd w:val="clear" w:color="auto" w:fill="auto"/>
                              <w:spacing w:line="180" w:lineRule="exact"/>
                            </w:pPr>
                            <w:r>
                              <w:rPr>
                                <w:rStyle w:val="29pt3"/>
                              </w:rPr>
                              <w:t>2003</w:t>
                            </w:r>
                          </w:p>
                        </w:tc>
                        <w:tc>
                          <w:tcPr>
                            <w:tcW w:w="1919" w:type="dxa"/>
                            <w:tcBorders>
                              <w:left w:val="single" w:sz="4" w:space="0" w:color="auto"/>
                            </w:tcBorders>
                            <w:shd w:val="clear" w:color="auto" w:fill="FFFFFF"/>
                          </w:tcPr>
                          <w:p w14:paraId="64793AB4" w14:textId="77777777" w:rsidR="00D23207" w:rsidRDefault="00D23207">
                            <w:pPr>
                              <w:rPr>
                                <w:sz w:val="10"/>
                                <w:szCs w:val="10"/>
                              </w:rPr>
                            </w:pPr>
                          </w:p>
                        </w:tc>
                        <w:tc>
                          <w:tcPr>
                            <w:tcW w:w="1836" w:type="dxa"/>
                            <w:tcBorders>
                              <w:left w:val="single" w:sz="4" w:space="0" w:color="auto"/>
                              <w:right w:val="single" w:sz="4" w:space="0" w:color="auto"/>
                            </w:tcBorders>
                            <w:shd w:val="clear" w:color="auto" w:fill="FFFFFF"/>
                          </w:tcPr>
                          <w:p w14:paraId="19CDE649" w14:textId="77777777" w:rsidR="00D23207" w:rsidRDefault="00D23207">
                            <w:pPr>
                              <w:pStyle w:val="20"/>
                              <w:shd w:val="clear" w:color="auto" w:fill="auto"/>
                              <w:spacing w:line="180" w:lineRule="exact"/>
                            </w:pPr>
                            <w:r>
                              <w:rPr>
                                <w:rStyle w:val="29pt3"/>
                              </w:rPr>
                              <w:t>документы, которые</w:t>
                            </w:r>
                          </w:p>
                        </w:tc>
                      </w:tr>
                    </w:tbl>
                    <w:p w14:paraId="540B59F7" w14:textId="77777777" w:rsidR="00D23207" w:rsidRDefault="00D23207"/>
                  </w:txbxContent>
                </v:textbox>
                <w10:wrap anchorx="margin"/>
              </v:shape>
            </w:pict>
          </mc:Fallback>
        </mc:AlternateContent>
      </w:r>
      <w:r>
        <w:rPr>
          <w:noProof/>
          <w:lang w:bidi="ar-SA"/>
        </w:rPr>
        <mc:AlternateContent>
          <mc:Choice Requires="wps">
            <w:drawing>
              <wp:anchor distT="0" distB="0" distL="63500" distR="63500" simplePos="0" relativeHeight="251597312" behindDoc="0" locked="0" layoutInCell="1" allowOverlap="1" wp14:anchorId="74989307" wp14:editId="100B2F45">
                <wp:simplePos x="0" y="0"/>
                <wp:positionH relativeFrom="margin">
                  <wp:posOffset>4652010</wp:posOffset>
                </wp:positionH>
                <wp:positionV relativeFrom="paragraph">
                  <wp:posOffset>3434080</wp:posOffset>
                </wp:positionV>
                <wp:extent cx="372745" cy="114300"/>
                <wp:effectExtent l="0" t="0" r="0" b="0"/>
                <wp:wrapNone/>
                <wp:docPr id="36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2648" w14:textId="77777777" w:rsidR="00D23207" w:rsidRDefault="00D23207">
                            <w:pPr>
                              <w:pStyle w:val="a8"/>
                              <w:shd w:val="clear" w:color="auto" w:fill="auto"/>
                              <w:spacing w:line="180" w:lineRule="exact"/>
                            </w:pPr>
                            <w:r>
                              <w:rPr>
                                <w:rStyle w:val="Exact"/>
                              </w:rPr>
                              <w:t>По п.1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989307" id="Text Box 325" o:spid="_x0000_s1093" type="#_x0000_t202" style="position:absolute;margin-left:366.3pt;margin-top:270.4pt;width:29.35pt;height:9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" filled="f" stroked="f">
                <v:textbox style="mso-fit-shape-to-text:t" inset="0,0,0,0">
                  <w:txbxContent>
                    <w:p w14:paraId="26D72648" w14:textId="77777777" w:rsidR="00D23207" w:rsidRDefault="00D23207">
                      <w:pPr>
                        <w:pStyle w:val="a8"/>
                        <w:shd w:val="clear" w:color="auto" w:fill="auto"/>
                        <w:spacing w:line="180" w:lineRule="exact"/>
                      </w:pPr>
                      <w:r>
                        <w:rPr>
                          <w:rStyle w:val="Exact"/>
                        </w:rPr>
                        <w:t>По п.1</w:t>
                      </w:r>
                    </w:p>
                  </w:txbxContent>
                </v:textbox>
                <w10:wrap anchorx="margin"/>
              </v:shape>
            </w:pict>
          </mc:Fallback>
        </mc:AlternateContent>
      </w:r>
    </w:p>
    <w:p w14:paraId="0E5AC819" w14:textId="77777777" w:rsidR="001A7EC8" w:rsidRDefault="001A7EC8">
      <w:pPr>
        <w:spacing w:line="360" w:lineRule="exact"/>
      </w:pPr>
    </w:p>
    <w:p w14:paraId="4BBB24AC" w14:textId="77777777" w:rsidR="001A7EC8" w:rsidRDefault="001A7EC8">
      <w:pPr>
        <w:spacing w:line="360" w:lineRule="exact"/>
      </w:pPr>
    </w:p>
    <w:p w14:paraId="657AC029" w14:textId="77777777" w:rsidR="001A7EC8" w:rsidRDefault="001A7EC8">
      <w:pPr>
        <w:spacing w:line="360" w:lineRule="exact"/>
      </w:pPr>
    </w:p>
    <w:p w14:paraId="312AD164" w14:textId="77777777" w:rsidR="001A7EC8" w:rsidRDefault="001A7EC8">
      <w:pPr>
        <w:spacing w:line="360" w:lineRule="exact"/>
      </w:pPr>
    </w:p>
    <w:p w14:paraId="52AFC3C4" w14:textId="77777777" w:rsidR="001A7EC8" w:rsidRDefault="001A7EC8">
      <w:pPr>
        <w:spacing w:line="360" w:lineRule="exact"/>
      </w:pPr>
    </w:p>
    <w:p w14:paraId="3BF61942" w14:textId="77777777" w:rsidR="001A7EC8" w:rsidRDefault="001A7EC8">
      <w:pPr>
        <w:spacing w:line="360" w:lineRule="exact"/>
      </w:pPr>
    </w:p>
    <w:p w14:paraId="6B33D7C2" w14:textId="77777777" w:rsidR="001A7EC8" w:rsidRDefault="001A7EC8">
      <w:pPr>
        <w:spacing w:line="360" w:lineRule="exact"/>
      </w:pPr>
    </w:p>
    <w:p w14:paraId="3EE92510" w14:textId="77777777" w:rsidR="001A7EC8" w:rsidRDefault="001A7EC8">
      <w:pPr>
        <w:spacing w:line="360" w:lineRule="exact"/>
      </w:pPr>
    </w:p>
    <w:p w14:paraId="113FACC2" w14:textId="77777777" w:rsidR="001A7EC8" w:rsidRDefault="001A7EC8">
      <w:pPr>
        <w:spacing w:line="360" w:lineRule="exact"/>
      </w:pPr>
    </w:p>
    <w:p w14:paraId="52D34F10" w14:textId="77777777" w:rsidR="001A7EC8" w:rsidRDefault="001A7EC8">
      <w:pPr>
        <w:spacing w:line="360" w:lineRule="exact"/>
      </w:pPr>
    </w:p>
    <w:p w14:paraId="0F8D08AF" w14:textId="77777777" w:rsidR="001A7EC8" w:rsidRDefault="001A7EC8">
      <w:pPr>
        <w:spacing w:line="360" w:lineRule="exact"/>
      </w:pPr>
    </w:p>
    <w:p w14:paraId="3092DC52" w14:textId="77777777" w:rsidR="001A7EC8" w:rsidRDefault="001A7EC8">
      <w:pPr>
        <w:spacing w:line="360" w:lineRule="exact"/>
      </w:pPr>
    </w:p>
    <w:p w14:paraId="0D1AF8DA" w14:textId="77777777" w:rsidR="001A7EC8" w:rsidRDefault="001A7EC8">
      <w:pPr>
        <w:spacing w:line="360" w:lineRule="exact"/>
      </w:pPr>
    </w:p>
    <w:p w14:paraId="5EC98C79" w14:textId="77777777" w:rsidR="001A7EC8" w:rsidRDefault="001A7EC8">
      <w:pPr>
        <w:spacing w:line="360" w:lineRule="exact"/>
      </w:pPr>
    </w:p>
    <w:p w14:paraId="751EF085" w14:textId="77777777" w:rsidR="001A7EC8" w:rsidRDefault="001A7EC8">
      <w:pPr>
        <w:spacing w:line="360" w:lineRule="exact"/>
      </w:pPr>
    </w:p>
    <w:p w14:paraId="3EFE141B" w14:textId="77777777" w:rsidR="001A7EC8" w:rsidRDefault="001A7EC8">
      <w:pPr>
        <w:spacing w:line="543" w:lineRule="exact"/>
      </w:pPr>
    </w:p>
    <w:p w14:paraId="345617F7" w14:textId="77777777" w:rsidR="001A7EC8" w:rsidRDefault="001A7EC8">
      <w:pPr>
        <w:rPr>
          <w:sz w:val="2"/>
          <w:szCs w:val="2"/>
        </w:rPr>
        <w:sectPr w:rsidR="001A7EC8">
          <w:pgSz w:w="11900" w:h="8400" w:orient="landscape"/>
          <w:pgMar w:top="967" w:right="3124" w:bottom="967" w:left="864" w:header="0" w:footer="3" w:gutter="0"/>
          <w:cols w:space="720"/>
          <w:noEndnote/>
          <w:docGrid w:linePitch="360"/>
        </w:sectPr>
      </w:pPr>
    </w:p>
    <w:p w14:paraId="65E2357F" w14:textId="2FFDC416" w:rsidR="001A7EC8" w:rsidRDefault="0030706D">
      <w:pPr>
        <w:spacing w:line="360" w:lineRule="exact"/>
      </w:pPr>
      <w:r>
        <w:rPr>
          <w:noProof/>
          <w:lang w:bidi="ar-SA"/>
        </w:rPr>
        <w:lastRenderedPageBreak/>
        <mc:AlternateContent>
          <mc:Choice Requires="wps">
            <w:drawing>
              <wp:anchor distT="0" distB="0" distL="63500" distR="63500" simplePos="0" relativeHeight="251598336" behindDoc="0" locked="0" layoutInCell="1" allowOverlap="1" wp14:anchorId="1C4D6B5B" wp14:editId="3CA56418">
                <wp:simplePos x="0" y="0"/>
                <wp:positionH relativeFrom="margin">
                  <wp:posOffset>-26035</wp:posOffset>
                </wp:positionH>
                <wp:positionV relativeFrom="paragraph">
                  <wp:posOffset>1780540</wp:posOffset>
                </wp:positionV>
                <wp:extent cx="152400" cy="345440"/>
                <wp:effectExtent l="0" t="2540" r="2540" b="4445"/>
                <wp:wrapNone/>
                <wp:docPr id="36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1973" w14:textId="77777777" w:rsidR="00D23207" w:rsidRDefault="00D23207">
                            <w:pPr>
                              <w:pStyle w:val="48"/>
                              <w:shd w:val="clear" w:color="auto" w:fill="auto"/>
                              <w:spacing w:line="190" w:lineRule="exact"/>
                            </w:pPr>
                            <w:r>
                              <w:rPr>
                                <w:rStyle w:val="484ptExact"/>
                              </w:rPr>
                              <w:t>-</w:t>
                            </w:r>
                            <w:r>
                              <w:t>601</w:t>
                            </w:r>
                            <w:r>
                              <w:rPr>
                                <w:rStyle w:val="484ptExact"/>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6B5B" id="Text Box 326" o:spid="_x0000_s1094" type="#_x0000_t202" style="position:absolute;margin-left:-2.05pt;margin-top:140.2pt;width:12pt;height:27.2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bDsgIAALQ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" filled="f" stroked="f">
                <v:textbox style="layout-flow:vertical" inset="0,0,0,0">
                  <w:txbxContent>
                    <w:p w14:paraId="249A1973" w14:textId="77777777" w:rsidR="00D23207" w:rsidRDefault="00D23207">
                      <w:pPr>
                        <w:pStyle w:val="48"/>
                        <w:shd w:val="clear" w:color="auto" w:fill="auto"/>
                        <w:spacing w:line="190" w:lineRule="exact"/>
                      </w:pPr>
                      <w:r>
                        <w:rPr>
                          <w:rStyle w:val="484ptExact"/>
                        </w:rPr>
                        <w:t>-</w:t>
                      </w:r>
                      <w:r>
                        <w:t>601</w:t>
                      </w:r>
                      <w:r>
                        <w:rPr>
                          <w:rStyle w:val="484ptExact"/>
                        </w:rPr>
                        <w:t>-</w:t>
                      </w:r>
                    </w:p>
                  </w:txbxContent>
                </v:textbox>
                <w10:wrap anchorx="margin"/>
              </v:shape>
            </w:pict>
          </mc:Fallback>
        </mc:AlternateContent>
      </w:r>
      <w:r>
        <w:rPr>
          <w:noProof/>
          <w:lang w:bidi="ar-SA"/>
        </w:rPr>
        <mc:AlternateContent>
          <mc:Choice Requires="wps">
            <w:drawing>
              <wp:anchor distT="0" distB="0" distL="63500" distR="63500" simplePos="0" relativeHeight="251599360" behindDoc="0" locked="0" layoutInCell="1" allowOverlap="1" wp14:anchorId="611C469E" wp14:editId="5247C831">
                <wp:simplePos x="0" y="0"/>
                <wp:positionH relativeFrom="margin">
                  <wp:posOffset>1915795</wp:posOffset>
                </wp:positionH>
                <wp:positionV relativeFrom="paragraph">
                  <wp:posOffset>1270</wp:posOffset>
                </wp:positionV>
                <wp:extent cx="811530" cy="1054100"/>
                <wp:effectExtent l="0" t="4445" r="1905" b="0"/>
                <wp:wrapNone/>
                <wp:docPr id="36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A718" w14:textId="77777777" w:rsidR="00D23207" w:rsidRDefault="00D23207">
                            <w:pPr>
                              <w:pStyle w:val="70"/>
                              <w:shd w:val="clear" w:color="auto" w:fill="auto"/>
                              <w:spacing w:after="184" w:line="180" w:lineRule="exact"/>
                              <w:ind w:left="540" w:firstLine="0"/>
                            </w:pPr>
                            <w:r>
                              <w:rPr>
                                <w:rStyle w:val="7Exact"/>
                              </w:rPr>
                              <w:t>ртуть</w:t>
                            </w:r>
                          </w:p>
                          <w:p w14:paraId="1DF80D13" w14:textId="77777777" w:rsidR="00D23207" w:rsidRDefault="00D23207">
                            <w:pPr>
                              <w:pStyle w:val="70"/>
                              <w:shd w:val="clear" w:color="auto" w:fill="auto"/>
                              <w:spacing w:line="432" w:lineRule="exact"/>
                              <w:ind w:left="540" w:firstLine="0"/>
                            </w:pPr>
                            <w:r>
                              <w:rPr>
                                <w:rStyle w:val="7Exact"/>
                              </w:rPr>
                              <w:t>медь</w:t>
                            </w:r>
                          </w:p>
                          <w:p w14:paraId="501A6512" w14:textId="77777777" w:rsidR="00D23207" w:rsidRDefault="00D23207">
                            <w:pPr>
                              <w:pStyle w:val="70"/>
                              <w:shd w:val="clear" w:color="auto" w:fill="auto"/>
                              <w:spacing w:line="432" w:lineRule="exact"/>
                              <w:ind w:firstLine="0"/>
                              <w:jc w:val="both"/>
                            </w:pPr>
                            <w:r>
                              <w:rPr>
                                <w:rStyle w:val="7Exact"/>
                              </w:rPr>
                              <w:t>2005 мышьяк 2202 свинец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1C469E" id="Text Box 327" o:spid="_x0000_s1095" type="#_x0000_t202" style="position:absolute;margin-left:150.85pt;margin-top:.1pt;width:63.9pt;height:83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Bd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" filled="f" stroked="f">
                <v:textbox style="mso-fit-shape-to-text:t" inset="0,0,0,0">
                  <w:txbxContent>
                    <w:p w14:paraId="1155A718" w14:textId="77777777" w:rsidR="00D23207" w:rsidRDefault="00D23207">
                      <w:pPr>
                        <w:pStyle w:val="70"/>
                        <w:shd w:val="clear" w:color="auto" w:fill="auto"/>
                        <w:spacing w:after="184" w:line="180" w:lineRule="exact"/>
                        <w:ind w:left="540" w:firstLine="0"/>
                      </w:pPr>
                      <w:r>
                        <w:rPr>
                          <w:rStyle w:val="7Exact"/>
                        </w:rPr>
                        <w:t>ртуть</w:t>
                      </w:r>
                    </w:p>
                    <w:p w14:paraId="1DF80D13" w14:textId="77777777" w:rsidR="00D23207" w:rsidRDefault="00D23207">
                      <w:pPr>
                        <w:pStyle w:val="70"/>
                        <w:shd w:val="clear" w:color="auto" w:fill="auto"/>
                        <w:spacing w:line="432" w:lineRule="exact"/>
                        <w:ind w:left="540" w:firstLine="0"/>
                      </w:pPr>
                      <w:r>
                        <w:rPr>
                          <w:rStyle w:val="7Exact"/>
                        </w:rPr>
                        <w:t>медь</w:t>
                      </w:r>
                    </w:p>
                    <w:p w14:paraId="501A6512" w14:textId="77777777" w:rsidR="00D23207" w:rsidRDefault="00D23207">
                      <w:pPr>
                        <w:pStyle w:val="70"/>
                        <w:shd w:val="clear" w:color="auto" w:fill="auto"/>
                        <w:spacing w:line="432" w:lineRule="exact"/>
                        <w:ind w:firstLine="0"/>
                        <w:jc w:val="both"/>
                      </w:pPr>
                      <w:r>
                        <w:rPr>
                          <w:rStyle w:val="7Exact"/>
                        </w:rPr>
                        <w:t>2005 мышьяк 2202 свинец</w:t>
                      </w:r>
                    </w:p>
                  </w:txbxContent>
                </v:textbox>
                <w10:wrap anchorx="margin"/>
              </v:shape>
            </w:pict>
          </mc:Fallback>
        </mc:AlternateContent>
      </w:r>
      <w:r>
        <w:rPr>
          <w:noProof/>
          <w:lang w:bidi="ar-SA"/>
        </w:rPr>
        <mc:AlternateContent>
          <mc:Choice Requires="wps">
            <w:drawing>
              <wp:anchor distT="0" distB="0" distL="63500" distR="63500" simplePos="0" relativeHeight="251600384" behindDoc="0" locked="0" layoutInCell="1" allowOverlap="1" wp14:anchorId="14CDFCF5" wp14:editId="2D8E554E">
                <wp:simplePos x="0" y="0"/>
                <wp:positionH relativeFrom="margin">
                  <wp:posOffset>2235835</wp:posOffset>
                </wp:positionH>
                <wp:positionV relativeFrom="paragraph">
                  <wp:posOffset>1183640</wp:posOffset>
                </wp:positionV>
                <wp:extent cx="1207135" cy="2153920"/>
                <wp:effectExtent l="1905" t="0" r="635" b="2540"/>
                <wp:wrapNone/>
                <wp:docPr id="36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15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59AC8" w14:textId="77777777" w:rsidR="00D23207" w:rsidRDefault="00D23207">
                            <w:pPr>
                              <w:pStyle w:val="70"/>
                              <w:shd w:val="clear" w:color="auto" w:fill="auto"/>
                              <w:spacing w:line="212" w:lineRule="exact"/>
                              <w:ind w:firstLine="0"/>
                            </w:pPr>
                            <w:r>
                              <w:rPr>
                                <w:rStyle w:val="7Exact"/>
                              </w:rPr>
                              <w:t xml:space="preserve">кадмий цинк олово хром Нитраты Радионуклеиды Пестициды Микробиологические показатели: промышленная стерильность </w:t>
                            </w:r>
                            <w:r>
                              <w:rPr>
                                <w:rStyle w:val="7Exact"/>
                                <w:lang w:val="en-US" w:eastAsia="en-US" w:bidi="en-US"/>
                              </w:rPr>
                              <w:t xml:space="preserve">Bacillus cereus Clastridium perfingens </w:t>
                            </w:r>
                            <w:r>
                              <w:rPr>
                                <w:rStyle w:val="7Exact"/>
                              </w:rPr>
                              <w:t>молочнокислые микроорганизмы мезофильные аэробные и факультативно</w:t>
                            </w:r>
                            <w:r>
                              <w:rPr>
                                <w:rStyle w:val="7Exact"/>
                              </w:rPr>
                              <w:softHyphen/>
                              <w:t>анаэробные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CDFCF5" id="Text Box 328" o:spid="_x0000_s1096" type="#_x0000_t202" style="position:absolute;margin-left:176.05pt;margin-top:93.2pt;width:95.05pt;height:169.6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F0tQ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" filled="f" stroked="f">
                <v:textbox style="mso-fit-shape-to-text:t" inset="0,0,0,0">
                  <w:txbxContent>
                    <w:p w14:paraId="7E659AC8" w14:textId="77777777" w:rsidR="00D23207" w:rsidRDefault="00D23207">
                      <w:pPr>
                        <w:pStyle w:val="70"/>
                        <w:shd w:val="clear" w:color="auto" w:fill="auto"/>
                        <w:spacing w:line="212" w:lineRule="exact"/>
                        <w:ind w:firstLine="0"/>
                      </w:pPr>
                      <w:r>
                        <w:rPr>
                          <w:rStyle w:val="7Exact"/>
                        </w:rPr>
                        <w:t xml:space="preserve">кадмий цинк олово хром Нитраты Радионуклеиды Пестициды Микробиологические показатели: промышленная стерильность </w:t>
                      </w:r>
                      <w:r>
                        <w:rPr>
                          <w:rStyle w:val="7Exact"/>
                          <w:lang w:val="en-US" w:eastAsia="en-US" w:bidi="en-US"/>
                        </w:rPr>
                        <w:t xml:space="preserve">Bacillus cereus Clastridium perfingens </w:t>
                      </w:r>
                      <w:r>
                        <w:rPr>
                          <w:rStyle w:val="7Exact"/>
                        </w:rPr>
                        <w:t>молочнокислые микроорганизмы мезофильные аэробные и факультативно</w:t>
                      </w:r>
                      <w:r>
                        <w:rPr>
                          <w:rStyle w:val="7Exact"/>
                        </w:rPr>
                        <w:softHyphen/>
                        <w:t>анаэробные</w:t>
                      </w:r>
                    </w:p>
                  </w:txbxContent>
                </v:textbox>
                <w10:wrap anchorx="margin"/>
              </v:shape>
            </w:pict>
          </mc:Fallback>
        </mc:AlternateContent>
      </w:r>
      <w:r>
        <w:rPr>
          <w:noProof/>
          <w:lang w:bidi="ar-SA"/>
        </w:rPr>
        <mc:AlternateContent>
          <mc:Choice Requires="wps">
            <w:drawing>
              <wp:anchor distT="0" distB="0" distL="63500" distR="63500" simplePos="0" relativeHeight="251601408" behindDoc="0" locked="0" layoutInCell="1" allowOverlap="1" wp14:anchorId="3D6E0983" wp14:editId="0DEC0453">
                <wp:simplePos x="0" y="0"/>
                <wp:positionH relativeFrom="margin">
                  <wp:posOffset>3456305</wp:posOffset>
                </wp:positionH>
                <wp:positionV relativeFrom="paragraph">
                  <wp:posOffset>1270</wp:posOffset>
                </wp:positionV>
                <wp:extent cx="1071880" cy="1097280"/>
                <wp:effectExtent l="3175" t="4445" r="1270" b="3175"/>
                <wp:wrapNone/>
                <wp:docPr id="36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D70E" w14:textId="77777777" w:rsidR="00D23207" w:rsidRDefault="00D23207">
                            <w:pPr>
                              <w:pStyle w:val="70"/>
                              <w:shd w:val="clear" w:color="auto" w:fill="auto"/>
                              <w:spacing w:line="216" w:lineRule="exact"/>
                              <w:ind w:firstLine="0"/>
                            </w:pPr>
                            <w:r>
                              <w:rPr>
                                <w:rStyle w:val="7Exact"/>
                              </w:rPr>
                              <w:t>в соответствии с</w:t>
                            </w:r>
                          </w:p>
                          <w:p w14:paraId="3A8AD91A" w14:textId="77777777" w:rsidR="00D23207" w:rsidRDefault="00D23207">
                            <w:pPr>
                              <w:pStyle w:val="70"/>
                              <w:shd w:val="clear" w:color="auto" w:fill="auto"/>
                              <w:spacing w:line="216" w:lineRule="exact"/>
                              <w:ind w:firstLine="0"/>
                            </w:pPr>
                            <w:r>
                              <w:rPr>
                                <w:rStyle w:val="7Exact"/>
                              </w:rPr>
                              <w:t>законодательством</w:t>
                            </w:r>
                          </w:p>
                          <w:p w14:paraId="7BB789F1" w14:textId="77777777" w:rsidR="00D23207" w:rsidRDefault="00D23207">
                            <w:pPr>
                              <w:pStyle w:val="70"/>
                              <w:shd w:val="clear" w:color="auto" w:fill="auto"/>
                              <w:spacing w:line="216" w:lineRule="exact"/>
                              <w:ind w:firstLine="0"/>
                            </w:pPr>
                            <w:r>
                              <w:rPr>
                                <w:rStyle w:val="7Exact"/>
                              </w:rPr>
                              <w:t>Российской</w:t>
                            </w:r>
                          </w:p>
                          <w:p w14:paraId="4B33E5AD" w14:textId="77777777" w:rsidR="00D23207" w:rsidRDefault="00D23207">
                            <w:pPr>
                              <w:pStyle w:val="70"/>
                              <w:shd w:val="clear" w:color="auto" w:fill="auto"/>
                              <w:spacing w:line="216" w:lineRule="exact"/>
                              <w:ind w:firstLine="0"/>
                            </w:pPr>
                            <w:r>
                              <w:rPr>
                                <w:rStyle w:val="7Exact"/>
                              </w:rPr>
                              <w:t>Федерации</w:t>
                            </w:r>
                          </w:p>
                          <w:p w14:paraId="20FEF2E5" w14:textId="77777777" w:rsidR="00D23207" w:rsidRDefault="00D23207">
                            <w:pPr>
                              <w:pStyle w:val="70"/>
                              <w:shd w:val="clear" w:color="auto" w:fill="auto"/>
                              <w:spacing w:line="216" w:lineRule="exact"/>
                              <w:ind w:firstLine="0"/>
                            </w:pPr>
                            <w:r>
                              <w:rPr>
                                <w:rStyle w:val="7Exact"/>
                              </w:rPr>
                              <w:t>устанавливают</w:t>
                            </w:r>
                          </w:p>
                          <w:p w14:paraId="6FB8F4E2" w14:textId="77777777" w:rsidR="00D23207" w:rsidRDefault="00D23207">
                            <w:pPr>
                              <w:pStyle w:val="70"/>
                              <w:shd w:val="clear" w:color="auto" w:fill="auto"/>
                              <w:spacing w:line="216" w:lineRule="exact"/>
                              <w:ind w:firstLine="0"/>
                            </w:pPr>
                            <w:r>
                              <w:rPr>
                                <w:rStyle w:val="7Exact"/>
                              </w:rPr>
                              <w:t>обязательные</w:t>
                            </w:r>
                          </w:p>
                          <w:p w14:paraId="25977D10" w14:textId="77777777" w:rsidR="00D23207" w:rsidRDefault="00D23207">
                            <w:pPr>
                              <w:pStyle w:val="70"/>
                              <w:shd w:val="clear" w:color="auto" w:fill="auto"/>
                              <w:spacing w:line="216" w:lineRule="exact"/>
                              <w:ind w:firstLine="0"/>
                            </w:pPr>
                            <w:r>
                              <w:rPr>
                                <w:rStyle w:val="7Exact"/>
                              </w:rPr>
                              <w:t>требования к</w:t>
                            </w:r>
                          </w:p>
                          <w:p w14:paraId="3FA58523" w14:textId="77777777" w:rsidR="00D23207" w:rsidRDefault="00D23207">
                            <w:pPr>
                              <w:pStyle w:val="70"/>
                              <w:shd w:val="clear" w:color="auto" w:fill="auto"/>
                              <w:spacing w:line="216" w:lineRule="exact"/>
                              <w:ind w:firstLine="0"/>
                            </w:pPr>
                            <w:r>
                              <w:rPr>
                                <w:rStyle w:val="7Exact"/>
                              </w:rPr>
                              <w:t>продукции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6E0983" id="Text Box 329" o:spid="_x0000_s1097" type="#_x0000_t202" style="position:absolute;margin-left:272.15pt;margin-top:.1pt;width:84.4pt;height:86.4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uysgIAALY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" filled="f" stroked="f">
                <v:textbox style="mso-fit-shape-to-text:t" inset="0,0,0,0">
                  <w:txbxContent>
                    <w:p w14:paraId="0014D70E" w14:textId="77777777" w:rsidR="00D23207" w:rsidRDefault="00D23207">
                      <w:pPr>
                        <w:pStyle w:val="70"/>
                        <w:shd w:val="clear" w:color="auto" w:fill="auto"/>
                        <w:spacing w:line="216" w:lineRule="exact"/>
                        <w:ind w:firstLine="0"/>
                      </w:pPr>
                      <w:r>
                        <w:rPr>
                          <w:rStyle w:val="7Exact"/>
                        </w:rPr>
                        <w:t>в соответствии с</w:t>
                      </w:r>
                    </w:p>
                    <w:p w14:paraId="3A8AD91A" w14:textId="77777777" w:rsidR="00D23207" w:rsidRDefault="00D23207">
                      <w:pPr>
                        <w:pStyle w:val="70"/>
                        <w:shd w:val="clear" w:color="auto" w:fill="auto"/>
                        <w:spacing w:line="216" w:lineRule="exact"/>
                        <w:ind w:firstLine="0"/>
                      </w:pPr>
                      <w:r>
                        <w:rPr>
                          <w:rStyle w:val="7Exact"/>
                        </w:rPr>
                        <w:t>законодательством</w:t>
                      </w:r>
                    </w:p>
                    <w:p w14:paraId="7BB789F1" w14:textId="77777777" w:rsidR="00D23207" w:rsidRDefault="00D23207">
                      <w:pPr>
                        <w:pStyle w:val="70"/>
                        <w:shd w:val="clear" w:color="auto" w:fill="auto"/>
                        <w:spacing w:line="216" w:lineRule="exact"/>
                        <w:ind w:firstLine="0"/>
                      </w:pPr>
                      <w:r>
                        <w:rPr>
                          <w:rStyle w:val="7Exact"/>
                        </w:rPr>
                        <w:t>Российской</w:t>
                      </w:r>
                    </w:p>
                    <w:p w14:paraId="4B33E5AD" w14:textId="77777777" w:rsidR="00D23207" w:rsidRDefault="00D23207">
                      <w:pPr>
                        <w:pStyle w:val="70"/>
                        <w:shd w:val="clear" w:color="auto" w:fill="auto"/>
                        <w:spacing w:line="216" w:lineRule="exact"/>
                        <w:ind w:firstLine="0"/>
                      </w:pPr>
                      <w:r>
                        <w:rPr>
                          <w:rStyle w:val="7Exact"/>
                        </w:rPr>
                        <w:t>Федерации</w:t>
                      </w:r>
                    </w:p>
                    <w:p w14:paraId="20FEF2E5" w14:textId="77777777" w:rsidR="00D23207" w:rsidRDefault="00D23207">
                      <w:pPr>
                        <w:pStyle w:val="70"/>
                        <w:shd w:val="clear" w:color="auto" w:fill="auto"/>
                        <w:spacing w:line="216" w:lineRule="exact"/>
                        <w:ind w:firstLine="0"/>
                      </w:pPr>
                      <w:r>
                        <w:rPr>
                          <w:rStyle w:val="7Exact"/>
                        </w:rPr>
                        <w:t>устанавливают</w:t>
                      </w:r>
                    </w:p>
                    <w:p w14:paraId="6FB8F4E2" w14:textId="77777777" w:rsidR="00D23207" w:rsidRDefault="00D23207">
                      <w:pPr>
                        <w:pStyle w:val="70"/>
                        <w:shd w:val="clear" w:color="auto" w:fill="auto"/>
                        <w:spacing w:line="216" w:lineRule="exact"/>
                        <w:ind w:firstLine="0"/>
                      </w:pPr>
                      <w:r>
                        <w:rPr>
                          <w:rStyle w:val="7Exact"/>
                        </w:rPr>
                        <w:t>обязательные</w:t>
                      </w:r>
                    </w:p>
                    <w:p w14:paraId="25977D10" w14:textId="77777777" w:rsidR="00D23207" w:rsidRDefault="00D23207">
                      <w:pPr>
                        <w:pStyle w:val="70"/>
                        <w:shd w:val="clear" w:color="auto" w:fill="auto"/>
                        <w:spacing w:line="216" w:lineRule="exact"/>
                        <w:ind w:firstLine="0"/>
                      </w:pPr>
                      <w:r>
                        <w:rPr>
                          <w:rStyle w:val="7Exact"/>
                        </w:rPr>
                        <w:t>требования к</w:t>
                      </w:r>
                    </w:p>
                    <w:p w14:paraId="3FA58523" w14:textId="77777777" w:rsidR="00D23207" w:rsidRDefault="00D23207">
                      <w:pPr>
                        <w:pStyle w:val="70"/>
                        <w:shd w:val="clear" w:color="auto" w:fill="auto"/>
                        <w:spacing w:line="216" w:lineRule="exact"/>
                        <w:ind w:firstLine="0"/>
                      </w:pPr>
                      <w:r>
                        <w:rPr>
                          <w:rStyle w:val="7Exact"/>
                        </w:rPr>
                        <w:t>продукции</w:t>
                      </w:r>
                    </w:p>
                  </w:txbxContent>
                </v:textbox>
                <w10:wrap anchorx="margin"/>
              </v:shape>
            </w:pict>
          </mc:Fallback>
        </mc:AlternateContent>
      </w:r>
      <w:r>
        <w:rPr>
          <w:noProof/>
          <w:lang w:bidi="ar-SA"/>
        </w:rPr>
        <mc:AlternateContent>
          <mc:Choice Requires="wps">
            <w:drawing>
              <wp:anchor distT="0" distB="0" distL="63500" distR="63500" simplePos="0" relativeHeight="251602432" behindDoc="0" locked="0" layoutInCell="1" allowOverlap="1" wp14:anchorId="416FBD82" wp14:editId="42A85F7D">
                <wp:simplePos x="0" y="0"/>
                <wp:positionH relativeFrom="margin">
                  <wp:posOffset>4643120</wp:posOffset>
                </wp:positionH>
                <wp:positionV relativeFrom="paragraph">
                  <wp:posOffset>84455</wp:posOffset>
                </wp:positionV>
                <wp:extent cx="1071880" cy="960120"/>
                <wp:effectExtent l="0" t="1905" r="0" b="0"/>
                <wp:wrapNone/>
                <wp:docPr id="36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232D3" w14:textId="77777777" w:rsidR="00D23207" w:rsidRDefault="00D23207">
                            <w:pPr>
                              <w:pStyle w:val="70"/>
                              <w:shd w:val="clear" w:color="auto" w:fill="auto"/>
                              <w:spacing w:line="216" w:lineRule="exact"/>
                              <w:ind w:firstLine="0"/>
                            </w:pPr>
                            <w:r>
                              <w:rPr>
                                <w:rStyle w:val="7Exact"/>
                              </w:rPr>
                              <w:t>Дополнительно: ГОСТ 26932-86 (для меди)</w:t>
                            </w:r>
                          </w:p>
                          <w:p w14:paraId="3A847EC0" w14:textId="77777777" w:rsidR="00D23207" w:rsidRDefault="00D23207">
                            <w:pPr>
                              <w:pStyle w:val="70"/>
                              <w:shd w:val="clear" w:color="auto" w:fill="auto"/>
                              <w:spacing w:line="216" w:lineRule="exact"/>
                              <w:ind w:firstLine="0"/>
                            </w:pPr>
                            <w:r>
                              <w:rPr>
                                <w:rStyle w:val="7Exact"/>
                              </w:rPr>
                              <w:t>ГОСТ 26934-86 (для цинка)</w:t>
                            </w:r>
                          </w:p>
                          <w:p w14:paraId="07FF6B23" w14:textId="77777777" w:rsidR="00D23207" w:rsidRDefault="00D23207">
                            <w:pPr>
                              <w:pStyle w:val="70"/>
                              <w:shd w:val="clear" w:color="auto" w:fill="auto"/>
                              <w:spacing w:line="216" w:lineRule="exact"/>
                              <w:ind w:firstLine="0"/>
                            </w:pPr>
                            <w:r>
                              <w:rPr>
                                <w:rStyle w:val="7Exact"/>
                              </w:rPr>
                              <w:t>МУ 01-19/47-11-92 (для хрома)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FBD82" id="Text Box 330" o:spid="_x0000_s1098" type="#_x0000_t202" style="position:absolute;margin-left:365.6pt;margin-top:6.65pt;width:84.4pt;height:75.6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yftQIAALU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" filled="f" stroked="f">
                <v:textbox style="mso-fit-shape-to-text:t" inset="0,0,0,0">
                  <w:txbxContent>
                    <w:p w14:paraId="05A232D3" w14:textId="77777777" w:rsidR="00D23207" w:rsidRDefault="00D23207">
                      <w:pPr>
                        <w:pStyle w:val="70"/>
                        <w:shd w:val="clear" w:color="auto" w:fill="auto"/>
                        <w:spacing w:line="216" w:lineRule="exact"/>
                        <w:ind w:firstLine="0"/>
                      </w:pPr>
                      <w:r>
                        <w:rPr>
                          <w:rStyle w:val="7Exact"/>
                        </w:rPr>
                        <w:t>Дополнительно: ГОСТ 26932-86 (для меди)</w:t>
                      </w:r>
                    </w:p>
                    <w:p w14:paraId="3A847EC0" w14:textId="77777777" w:rsidR="00D23207" w:rsidRDefault="00D23207">
                      <w:pPr>
                        <w:pStyle w:val="70"/>
                        <w:shd w:val="clear" w:color="auto" w:fill="auto"/>
                        <w:spacing w:line="216" w:lineRule="exact"/>
                        <w:ind w:firstLine="0"/>
                      </w:pPr>
                      <w:r>
                        <w:rPr>
                          <w:rStyle w:val="7Exact"/>
                        </w:rPr>
                        <w:t>ГОСТ 26934-86 (для цинка)</w:t>
                      </w:r>
                    </w:p>
                    <w:p w14:paraId="07FF6B23" w14:textId="77777777" w:rsidR="00D23207" w:rsidRDefault="00D23207">
                      <w:pPr>
                        <w:pStyle w:val="70"/>
                        <w:shd w:val="clear" w:color="auto" w:fill="auto"/>
                        <w:spacing w:line="216" w:lineRule="exact"/>
                        <w:ind w:firstLine="0"/>
                      </w:pPr>
                      <w:r>
                        <w:rPr>
                          <w:rStyle w:val="7Exact"/>
                        </w:rPr>
                        <w:t>МУ 01-19/47-11-92 (для хрома)</w:t>
                      </w:r>
                    </w:p>
                  </w:txbxContent>
                </v:textbox>
                <w10:wrap anchorx="margin"/>
              </v:shape>
            </w:pict>
          </mc:Fallback>
        </mc:AlternateContent>
      </w:r>
      <w:r>
        <w:rPr>
          <w:noProof/>
          <w:lang w:bidi="ar-SA"/>
        </w:rPr>
        <mc:AlternateContent>
          <mc:Choice Requires="wps">
            <w:drawing>
              <wp:anchor distT="0" distB="0" distL="63500" distR="63500" simplePos="0" relativeHeight="251603456" behindDoc="0" locked="0" layoutInCell="1" allowOverlap="1" wp14:anchorId="76C5F2AC" wp14:editId="2B42DC16">
                <wp:simplePos x="0" y="0"/>
                <wp:positionH relativeFrom="margin">
                  <wp:posOffset>4647565</wp:posOffset>
                </wp:positionH>
                <wp:positionV relativeFrom="paragraph">
                  <wp:posOffset>1729740</wp:posOffset>
                </wp:positionV>
                <wp:extent cx="395605" cy="403860"/>
                <wp:effectExtent l="3810" t="0" r="635" b="0"/>
                <wp:wrapNone/>
                <wp:docPr id="36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6757" w14:textId="77777777" w:rsidR="00D23207" w:rsidRDefault="00D23207">
                            <w:pPr>
                              <w:pStyle w:val="70"/>
                              <w:shd w:val="clear" w:color="auto" w:fill="auto"/>
                              <w:spacing w:line="212" w:lineRule="exact"/>
                              <w:ind w:firstLine="0"/>
                              <w:jc w:val="both"/>
                            </w:pPr>
                            <w:r>
                              <w:rPr>
                                <w:rStyle w:val="7Exact"/>
                              </w:rPr>
                              <w:t>По п. 1 По п. 1 По п.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C5F2AC" id="Text Box 331" o:spid="_x0000_s1099" type="#_x0000_t202" style="position:absolute;margin-left:365.95pt;margin-top:136.2pt;width:31.15pt;height:31.8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" filled="f" stroked="f">
                <v:textbox style="mso-fit-shape-to-text:t" inset="0,0,0,0">
                  <w:txbxContent>
                    <w:p w14:paraId="4A5F6757" w14:textId="77777777" w:rsidR="00D23207" w:rsidRDefault="00D23207">
                      <w:pPr>
                        <w:pStyle w:val="70"/>
                        <w:shd w:val="clear" w:color="auto" w:fill="auto"/>
                        <w:spacing w:line="212" w:lineRule="exact"/>
                        <w:ind w:firstLine="0"/>
                        <w:jc w:val="both"/>
                      </w:pPr>
                      <w:r>
                        <w:rPr>
                          <w:rStyle w:val="7Exact"/>
                        </w:rPr>
                        <w:t>По п. 1 По п. 1 По п. 1</w:t>
                      </w:r>
                    </w:p>
                  </w:txbxContent>
                </v:textbox>
                <w10:wrap anchorx="margin"/>
              </v:shape>
            </w:pict>
          </mc:Fallback>
        </mc:AlternateContent>
      </w:r>
      <w:r>
        <w:rPr>
          <w:noProof/>
          <w:lang w:bidi="ar-SA"/>
        </w:rPr>
        <mc:AlternateContent>
          <mc:Choice Requires="wps">
            <w:drawing>
              <wp:anchor distT="0" distB="0" distL="63500" distR="63500" simplePos="0" relativeHeight="251604480" behindDoc="0" locked="0" layoutInCell="1" allowOverlap="1" wp14:anchorId="22FBB782" wp14:editId="37D20DF6">
                <wp:simplePos x="0" y="0"/>
                <wp:positionH relativeFrom="margin">
                  <wp:posOffset>4647565</wp:posOffset>
                </wp:positionH>
                <wp:positionV relativeFrom="paragraph">
                  <wp:posOffset>2562860</wp:posOffset>
                </wp:positionV>
                <wp:extent cx="845820" cy="114300"/>
                <wp:effectExtent l="3810" t="3810" r="0" b="0"/>
                <wp:wrapNone/>
                <wp:docPr id="36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2126" w14:textId="77777777" w:rsidR="00D23207" w:rsidRDefault="00D23207">
                            <w:pPr>
                              <w:pStyle w:val="70"/>
                              <w:shd w:val="clear" w:color="auto" w:fill="auto"/>
                              <w:spacing w:line="180" w:lineRule="exact"/>
                              <w:ind w:firstLine="0"/>
                            </w:pPr>
                            <w:r>
                              <w:rPr>
                                <w:rStyle w:val="7Exact"/>
                              </w:rPr>
                              <w:t>ГОСТ 30425-97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FBB782" id="Text Box 332" o:spid="_x0000_s1100" type="#_x0000_t202" style="position:absolute;margin-left:365.95pt;margin-top:201.8pt;width:66.6pt;height:9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3sw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" filled="f" stroked="f">
                <v:textbox style="mso-fit-shape-to-text:t" inset="0,0,0,0">
                  <w:txbxContent>
                    <w:p w14:paraId="7A972126" w14:textId="77777777" w:rsidR="00D23207" w:rsidRDefault="00D23207">
                      <w:pPr>
                        <w:pStyle w:val="70"/>
                        <w:shd w:val="clear" w:color="auto" w:fill="auto"/>
                        <w:spacing w:line="180" w:lineRule="exact"/>
                        <w:ind w:firstLine="0"/>
                      </w:pPr>
                      <w:r>
                        <w:rPr>
                          <w:rStyle w:val="7Exact"/>
                        </w:rPr>
                        <w:t>ГОСТ 30425-97</w:t>
                      </w:r>
                    </w:p>
                  </w:txbxContent>
                </v:textbox>
                <w10:wrap anchorx="margin"/>
              </v:shape>
            </w:pict>
          </mc:Fallback>
        </mc:AlternateContent>
      </w:r>
      <w:r>
        <w:rPr>
          <w:noProof/>
          <w:lang w:bidi="ar-SA"/>
        </w:rPr>
        <mc:AlternateContent>
          <mc:Choice Requires="wps">
            <w:drawing>
              <wp:anchor distT="0" distB="0" distL="63500" distR="63500" simplePos="0" relativeHeight="251605504" behindDoc="0" locked="0" layoutInCell="1" allowOverlap="1" wp14:anchorId="2DBBB5FE" wp14:editId="6BB6C235">
                <wp:simplePos x="0" y="0"/>
                <wp:positionH relativeFrom="margin">
                  <wp:posOffset>4649470</wp:posOffset>
                </wp:positionH>
                <wp:positionV relativeFrom="paragraph">
                  <wp:posOffset>2955925</wp:posOffset>
                </wp:positionV>
                <wp:extent cx="1017270" cy="411480"/>
                <wp:effectExtent l="0" t="0" r="0" b="1270"/>
                <wp:wrapNone/>
                <wp:docPr id="36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7FB3" w14:textId="77777777" w:rsidR="00D23207" w:rsidRDefault="00D23207">
                            <w:pPr>
                              <w:pStyle w:val="70"/>
                              <w:shd w:val="clear" w:color="auto" w:fill="auto"/>
                              <w:spacing w:line="216" w:lineRule="exact"/>
                              <w:ind w:firstLine="0"/>
                              <w:jc w:val="both"/>
                            </w:pPr>
                            <w:r>
                              <w:rPr>
                                <w:rStyle w:val="7Exact"/>
                              </w:rPr>
                              <w:t>ГОСТ 10444.8-88 ГОСТ 10444.9-88 ГОСТ 10444.11-89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BBB5FE" id="Text Box 333" o:spid="_x0000_s1101" type="#_x0000_t202" style="position:absolute;margin-left:366.1pt;margin-top:232.75pt;width:80.1pt;height:32.4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0fs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" filled="f" stroked="f">
                <v:textbox style="mso-fit-shape-to-text:t" inset="0,0,0,0">
                  <w:txbxContent>
                    <w:p w14:paraId="290D7FB3" w14:textId="77777777" w:rsidR="00D23207" w:rsidRDefault="00D23207">
                      <w:pPr>
                        <w:pStyle w:val="70"/>
                        <w:shd w:val="clear" w:color="auto" w:fill="auto"/>
                        <w:spacing w:line="216" w:lineRule="exact"/>
                        <w:ind w:firstLine="0"/>
                        <w:jc w:val="both"/>
                      </w:pPr>
                      <w:r>
                        <w:rPr>
                          <w:rStyle w:val="7Exact"/>
                        </w:rPr>
                        <w:t>ГОСТ 10444.8-88 ГОСТ 10444.9-88 ГОСТ 10444.11-89</w:t>
                      </w:r>
                    </w:p>
                  </w:txbxContent>
                </v:textbox>
                <w10:wrap anchorx="margin"/>
              </v:shape>
            </w:pict>
          </mc:Fallback>
        </mc:AlternateContent>
      </w:r>
    </w:p>
    <w:p w14:paraId="322B3004" w14:textId="77777777" w:rsidR="001A7EC8" w:rsidRDefault="001A7EC8">
      <w:pPr>
        <w:spacing w:line="360" w:lineRule="exact"/>
      </w:pPr>
    </w:p>
    <w:p w14:paraId="3DDDCBFD" w14:textId="77777777" w:rsidR="001A7EC8" w:rsidRDefault="001A7EC8">
      <w:pPr>
        <w:spacing w:line="360" w:lineRule="exact"/>
      </w:pPr>
    </w:p>
    <w:p w14:paraId="00E78E24" w14:textId="77777777" w:rsidR="001A7EC8" w:rsidRDefault="001A7EC8">
      <w:pPr>
        <w:spacing w:line="360" w:lineRule="exact"/>
      </w:pPr>
    </w:p>
    <w:p w14:paraId="4E44BDC4" w14:textId="77777777" w:rsidR="001A7EC8" w:rsidRDefault="001A7EC8">
      <w:pPr>
        <w:spacing w:line="360" w:lineRule="exact"/>
      </w:pPr>
    </w:p>
    <w:p w14:paraId="3E30D502" w14:textId="77777777" w:rsidR="001A7EC8" w:rsidRDefault="001A7EC8">
      <w:pPr>
        <w:spacing w:line="360" w:lineRule="exact"/>
      </w:pPr>
    </w:p>
    <w:p w14:paraId="726873A2" w14:textId="77777777" w:rsidR="001A7EC8" w:rsidRDefault="001A7EC8">
      <w:pPr>
        <w:spacing w:line="360" w:lineRule="exact"/>
      </w:pPr>
    </w:p>
    <w:p w14:paraId="2C28F9C0" w14:textId="77777777" w:rsidR="001A7EC8" w:rsidRDefault="001A7EC8">
      <w:pPr>
        <w:spacing w:line="360" w:lineRule="exact"/>
      </w:pPr>
    </w:p>
    <w:p w14:paraId="3B0203CE" w14:textId="77777777" w:rsidR="001A7EC8" w:rsidRDefault="001A7EC8">
      <w:pPr>
        <w:spacing w:line="360" w:lineRule="exact"/>
      </w:pPr>
    </w:p>
    <w:p w14:paraId="5758D37F" w14:textId="77777777" w:rsidR="001A7EC8" w:rsidRDefault="001A7EC8">
      <w:pPr>
        <w:spacing w:line="360" w:lineRule="exact"/>
      </w:pPr>
    </w:p>
    <w:p w14:paraId="05B68AEE" w14:textId="77777777" w:rsidR="001A7EC8" w:rsidRDefault="001A7EC8">
      <w:pPr>
        <w:spacing w:line="360" w:lineRule="exact"/>
      </w:pPr>
    </w:p>
    <w:p w14:paraId="46FC6D21" w14:textId="77777777" w:rsidR="001A7EC8" w:rsidRDefault="001A7EC8">
      <w:pPr>
        <w:spacing w:line="360" w:lineRule="exact"/>
      </w:pPr>
    </w:p>
    <w:p w14:paraId="5CF36C52" w14:textId="77777777" w:rsidR="001A7EC8" w:rsidRDefault="001A7EC8">
      <w:pPr>
        <w:spacing w:line="360" w:lineRule="exact"/>
      </w:pPr>
    </w:p>
    <w:p w14:paraId="018F5DC2" w14:textId="77777777" w:rsidR="001A7EC8" w:rsidRDefault="001A7EC8">
      <w:pPr>
        <w:spacing w:line="360" w:lineRule="exact"/>
      </w:pPr>
    </w:p>
    <w:p w14:paraId="740C9864" w14:textId="77777777" w:rsidR="001A7EC8" w:rsidRDefault="001A7EC8">
      <w:pPr>
        <w:spacing w:line="360" w:lineRule="exact"/>
      </w:pPr>
    </w:p>
    <w:p w14:paraId="223F2805" w14:textId="77777777" w:rsidR="001A7EC8" w:rsidRDefault="001A7EC8">
      <w:pPr>
        <w:spacing w:line="360" w:lineRule="exact"/>
      </w:pPr>
    </w:p>
    <w:p w14:paraId="6BEF1836" w14:textId="77777777" w:rsidR="001A7EC8" w:rsidRDefault="001A7EC8">
      <w:pPr>
        <w:spacing w:line="435" w:lineRule="exact"/>
      </w:pPr>
    </w:p>
    <w:p w14:paraId="4E80CBFF" w14:textId="77777777" w:rsidR="001A7EC8" w:rsidRDefault="001A7EC8">
      <w:pPr>
        <w:rPr>
          <w:sz w:val="2"/>
          <w:szCs w:val="2"/>
        </w:rPr>
        <w:sectPr w:rsidR="001A7EC8">
          <w:pgSz w:w="11900" w:h="8400" w:orient="landscape"/>
          <w:pgMar w:top="1070" w:right="1318" w:bottom="1070" w:left="1582" w:header="0" w:footer="3" w:gutter="0"/>
          <w:cols w:space="720"/>
          <w:noEndnote/>
          <w:docGrid w:linePitch="360"/>
        </w:sectPr>
      </w:pPr>
    </w:p>
    <w:p w14:paraId="3E1EE38F" w14:textId="5A499950" w:rsidR="001A7EC8" w:rsidRDefault="0030706D">
      <w:pPr>
        <w:spacing w:line="360" w:lineRule="exact"/>
      </w:pPr>
      <w:r>
        <w:rPr>
          <w:noProof/>
          <w:lang w:bidi="ar-SA"/>
        </w:rPr>
        <w:lastRenderedPageBreak/>
        <mc:AlternateContent>
          <mc:Choice Requires="wps">
            <w:drawing>
              <wp:anchor distT="0" distB="0" distL="63500" distR="63500" simplePos="0" relativeHeight="251606528" behindDoc="0" locked="0" layoutInCell="1" allowOverlap="1" wp14:anchorId="15419ADB" wp14:editId="10EC74CD">
                <wp:simplePos x="0" y="0"/>
                <wp:positionH relativeFrom="margin">
                  <wp:posOffset>-23495</wp:posOffset>
                </wp:positionH>
                <wp:positionV relativeFrom="paragraph">
                  <wp:posOffset>1787525</wp:posOffset>
                </wp:positionV>
                <wp:extent cx="152400" cy="345440"/>
                <wp:effectExtent l="1905" t="1270" r="0" b="0"/>
                <wp:wrapNone/>
                <wp:docPr id="35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2A3A" w14:textId="77777777" w:rsidR="00D23207" w:rsidRDefault="00D23207">
                            <w:pPr>
                              <w:pStyle w:val="49"/>
                              <w:shd w:val="clear" w:color="auto" w:fill="auto"/>
                              <w:spacing w:line="190" w:lineRule="exact"/>
                            </w:pPr>
                            <w:r>
                              <w:rPr>
                                <w:rStyle w:val="494ptExact"/>
                              </w:rPr>
                              <w:t>-</w:t>
                            </w:r>
                            <w:r>
                              <w:t>602</w:t>
                            </w:r>
                            <w:r>
                              <w:rPr>
                                <w:rStyle w:val="494ptExact"/>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19ADB" id="Text Box 334" o:spid="_x0000_s1102" type="#_x0000_t202" style="position:absolute;margin-left:-1.85pt;margin-top:140.75pt;width:12pt;height:27.2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" filled="f" stroked="f">
                <v:textbox style="layout-flow:vertical" inset="0,0,0,0">
                  <w:txbxContent>
                    <w:p w14:paraId="4F672A3A" w14:textId="77777777" w:rsidR="00D23207" w:rsidRDefault="00D23207">
                      <w:pPr>
                        <w:pStyle w:val="49"/>
                        <w:shd w:val="clear" w:color="auto" w:fill="auto"/>
                        <w:spacing w:line="190" w:lineRule="exact"/>
                      </w:pPr>
                      <w:r>
                        <w:rPr>
                          <w:rStyle w:val="494ptExact"/>
                        </w:rPr>
                        <w:t>-</w:t>
                      </w:r>
                      <w:r>
                        <w:t>602</w:t>
                      </w:r>
                      <w:r>
                        <w:rPr>
                          <w:rStyle w:val="494ptExact"/>
                        </w:rPr>
                        <w:t>-</w:t>
                      </w:r>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14:anchorId="10DE8546" wp14:editId="63647624">
                <wp:simplePos x="0" y="0"/>
                <wp:positionH relativeFrom="margin">
                  <wp:posOffset>269875</wp:posOffset>
                </wp:positionH>
                <wp:positionV relativeFrom="paragraph">
                  <wp:posOffset>2687955</wp:posOffset>
                </wp:positionV>
                <wp:extent cx="1069975" cy="673100"/>
                <wp:effectExtent l="0" t="0" r="0" b="0"/>
                <wp:wrapNone/>
                <wp:docPr id="35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28983" w14:textId="77777777" w:rsidR="00D23207" w:rsidRDefault="00D23207">
                            <w:pPr>
                              <w:pStyle w:val="70"/>
                              <w:shd w:val="clear" w:color="auto" w:fill="auto"/>
                              <w:spacing w:line="212" w:lineRule="exact"/>
                              <w:ind w:left="400" w:hanging="400"/>
                            </w:pPr>
                            <w:r>
                              <w:rPr>
                                <w:rStyle w:val="7Exact"/>
                              </w:rPr>
                              <w:t>3. Консервы томатные, соки и напитки овощные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E8546" id="Text Box 335" o:spid="_x0000_s1103" type="#_x0000_t202" style="position:absolute;margin-left:21.25pt;margin-top:211.65pt;width:84.25pt;height:53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" filled="f" stroked="f">
                <v:textbox style="mso-fit-shape-to-text:t" inset="0,0,0,0">
                  <w:txbxContent>
                    <w:p w14:paraId="7B028983" w14:textId="77777777" w:rsidR="00D23207" w:rsidRDefault="00D23207">
                      <w:pPr>
                        <w:pStyle w:val="70"/>
                        <w:shd w:val="clear" w:color="auto" w:fill="auto"/>
                        <w:spacing w:line="212" w:lineRule="exact"/>
                        <w:ind w:left="400" w:hanging="400"/>
                      </w:pPr>
                      <w:r>
                        <w:rPr>
                          <w:rStyle w:val="7Exact"/>
                        </w:rPr>
                        <w:t>3. Консервы томатные, соки и напитки овощные</w:t>
                      </w:r>
                    </w:p>
                  </w:txbxContent>
                </v:textbox>
                <w10:wrap anchorx="margin"/>
              </v:shape>
            </w:pict>
          </mc:Fallback>
        </mc:AlternateContent>
      </w:r>
      <w:r>
        <w:rPr>
          <w:noProof/>
          <w:lang w:bidi="ar-SA"/>
        </w:rPr>
        <mc:AlternateContent>
          <mc:Choice Requires="wps">
            <w:drawing>
              <wp:anchor distT="0" distB="0" distL="63500" distR="63500" simplePos="0" relativeHeight="251608576" behindDoc="0" locked="0" layoutInCell="1" allowOverlap="1" wp14:anchorId="43AB8D5F" wp14:editId="03C25CBB">
                <wp:simplePos x="0" y="0"/>
                <wp:positionH relativeFrom="margin">
                  <wp:posOffset>1424305</wp:posOffset>
                </wp:positionH>
                <wp:positionV relativeFrom="paragraph">
                  <wp:posOffset>3094990</wp:posOffset>
                </wp:positionV>
                <wp:extent cx="450215" cy="403860"/>
                <wp:effectExtent l="1905" t="3810" r="0" b="1905"/>
                <wp:wrapNone/>
                <wp:docPr id="35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992E" w14:textId="77777777" w:rsidR="00D23207" w:rsidRDefault="00D23207">
                            <w:pPr>
                              <w:pStyle w:val="70"/>
                              <w:shd w:val="clear" w:color="auto" w:fill="auto"/>
                              <w:spacing w:line="212" w:lineRule="exact"/>
                              <w:ind w:firstLine="0"/>
                              <w:jc w:val="both"/>
                            </w:pPr>
                            <w:r>
                              <w:rPr>
                                <w:rStyle w:val="7Exact"/>
                              </w:rPr>
                              <w:t>91 6210 91 6220 91 6230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AB8D5F" id="Text Box 336" o:spid="_x0000_s1104" type="#_x0000_t202" style="position:absolute;margin-left:112.15pt;margin-top:243.7pt;width:35.45pt;height:31.8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wktA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" filled="f" stroked="f">
                <v:textbox style="mso-fit-shape-to-text:t" inset="0,0,0,0">
                  <w:txbxContent>
                    <w:p w14:paraId="7AA3992E" w14:textId="77777777" w:rsidR="00D23207" w:rsidRDefault="00D23207">
                      <w:pPr>
                        <w:pStyle w:val="70"/>
                        <w:shd w:val="clear" w:color="auto" w:fill="auto"/>
                        <w:spacing w:line="212" w:lineRule="exact"/>
                        <w:ind w:firstLine="0"/>
                        <w:jc w:val="both"/>
                      </w:pPr>
                      <w:r>
                        <w:rPr>
                          <w:rStyle w:val="7Exact"/>
                        </w:rPr>
                        <w:t>91 6210 91 6220 91 6230</w:t>
                      </w:r>
                    </w:p>
                  </w:txbxContent>
                </v:textbox>
                <w10:wrap anchorx="margin"/>
              </v:shape>
            </w:pict>
          </mc:Fallback>
        </mc:AlternateContent>
      </w:r>
      <w:r>
        <w:rPr>
          <w:noProof/>
          <w:lang w:bidi="ar-SA"/>
        </w:rPr>
        <mc:AlternateContent>
          <mc:Choice Requires="wps">
            <w:drawing>
              <wp:anchor distT="0" distB="0" distL="63500" distR="63500" simplePos="0" relativeHeight="251609600" behindDoc="0" locked="0" layoutInCell="1" allowOverlap="1" wp14:anchorId="275B3F2B" wp14:editId="27754CF1">
                <wp:simplePos x="0" y="0"/>
                <wp:positionH relativeFrom="margin">
                  <wp:posOffset>1950085</wp:posOffset>
                </wp:positionH>
                <wp:positionV relativeFrom="paragraph">
                  <wp:posOffset>3114040</wp:posOffset>
                </wp:positionV>
                <wp:extent cx="283210" cy="107950"/>
                <wp:effectExtent l="3810" t="3810" r="0" b="2540"/>
                <wp:wrapNone/>
                <wp:docPr id="35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1024F" w14:textId="77777777" w:rsidR="00D23207" w:rsidRDefault="00D23207">
                            <w:pPr>
                              <w:pStyle w:val="500"/>
                              <w:shd w:val="clear" w:color="auto" w:fill="auto"/>
                              <w:spacing w:line="170" w:lineRule="exact"/>
                            </w:pPr>
                            <w:r>
                              <w:t>2002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5B3F2B" id="Text Box 337" o:spid="_x0000_s1105" type="#_x0000_t202" style="position:absolute;margin-left:153.55pt;margin-top:245.2pt;width:22.3pt;height:8.5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v3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" filled="f" stroked="f">
                <v:textbox style="mso-fit-shape-to-text:t" inset="0,0,0,0">
                  <w:txbxContent>
                    <w:p w14:paraId="1DC1024F" w14:textId="77777777" w:rsidR="00D23207" w:rsidRDefault="00D23207">
                      <w:pPr>
                        <w:pStyle w:val="500"/>
                        <w:shd w:val="clear" w:color="auto" w:fill="auto"/>
                        <w:spacing w:line="170" w:lineRule="exact"/>
                      </w:pPr>
                      <w:r>
                        <w:t>2002</w:t>
                      </w:r>
                    </w:p>
                  </w:txbxContent>
                </v:textbox>
                <w10:wrap anchorx="margin"/>
              </v:shape>
            </w:pict>
          </mc:Fallback>
        </mc:AlternateContent>
      </w:r>
      <w:r>
        <w:rPr>
          <w:noProof/>
          <w:lang w:bidi="ar-SA"/>
        </w:rPr>
        <mc:AlternateContent>
          <mc:Choice Requires="wps">
            <w:drawing>
              <wp:anchor distT="0" distB="0" distL="63500" distR="63500" simplePos="0" relativeHeight="251610624" behindDoc="0" locked="0" layoutInCell="1" allowOverlap="1" wp14:anchorId="72931D4C" wp14:editId="0AD15B62">
                <wp:simplePos x="0" y="0"/>
                <wp:positionH relativeFrom="margin">
                  <wp:posOffset>2274570</wp:posOffset>
                </wp:positionH>
                <wp:positionV relativeFrom="paragraph">
                  <wp:posOffset>1270</wp:posOffset>
                </wp:positionV>
                <wp:extent cx="1122680" cy="2655570"/>
                <wp:effectExtent l="4445" t="0" r="0" b="0"/>
                <wp:wrapNone/>
                <wp:docPr id="35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C065" w14:textId="77777777" w:rsidR="00D23207" w:rsidRDefault="00D23207">
                            <w:pPr>
                              <w:pStyle w:val="70"/>
                              <w:shd w:val="clear" w:color="auto" w:fill="auto"/>
                              <w:spacing w:after="206" w:line="212" w:lineRule="exact"/>
                              <w:ind w:firstLine="0"/>
                            </w:pPr>
                            <w:r>
                              <w:rPr>
                                <w:rStyle w:val="7Exact"/>
                              </w:rPr>
                              <w:t xml:space="preserve">микроорганизмы, дрожжи и плесневые грибы, ботулистические токсины и </w:t>
                            </w:r>
                            <w:r>
                              <w:rPr>
                                <w:rStyle w:val="7Exact"/>
                                <w:lang w:val="en-US" w:eastAsia="en-US" w:bidi="en-US"/>
                              </w:rPr>
                              <w:t xml:space="preserve">Clostridium botulienum </w:t>
                            </w:r>
                            <w:r>
                              <w:rPr>
                                <w:rStyle w:val="7Exact"/>
                              </w:rPr>
                              <w:t>Пестициды Консерванты: диоксид серы сорбиновая кислота</w:t>
                            </w:r>
                          </w:p>
                          <w:p w14:paraId="46B7E225" w14:textId="77777777" w:rsidR="00D23207" w:rsidRDefault="00D23207">
                            <w:pPr>
                              <w:pStyle w:val="70"/>
                              <w:shd w:val="clear" w:color="auto" w:fill="auto"/>
                              <w:spacing w:after="168" w:line="180" w:lineRule="exact"/>
                              <w:ind w:firstLine="0"/>
                            </w:pPr>
                            <w:r>
                              <w:rPr>
                                <w:rStyle w:val="7Exact"/>
                              </w:rPr>
                              <w:t>бензойная кислота</w:t>
                            </w:r>
                          </w:p>
                          <w:p w14:paraId="176B7E3C" w14:textId="77777777" w:rsidR="00D23207" w:rsidRDefault="00D23207">
                            <w:pPr>
                              <w:pStyle w:val="70"/>
                              <w:shd w:val="clear" w:color="auto" w:fill="auto"/>
                              <w:spacing w:line="216" w:lineRule="exact"/>
                              <w:ind w:firstLine="0"/>
                            </w:pPr>
                            <w:r>
                              <w:rPr>
                                <w:rStyle w:val="7Exact"/>
                              </w:rPr>
                              <w:t>pH</w:t>
                            </w:r>
                          </w:p>
                          <w:p w14:paraId="11D680A4" w14:textId="77777777" w:rsidR="00D23207" w:rsidRDefault="00D23207">
                            <w:pPr>
                              <w:pStyle w:val="70"/>
                              <w:shd w:val="clear" w:color="auto" w:fill="auto"/>
                              <w:spacing w:line="216" w:lineRule="exact"/>
                              <w:ind w:firstLine="0"/>
                            </w:pPr>
                            <w:r>
                              <w:rPr>
                                <w:rStyle w:val="7Exact"/>
                              </w:rPr>
                              <w:t>Минеральные и</w:t>
                            </w:r>
                          </w:p>
                          <w:p w14:paraId="6D11D9EF" w14:textId="77777777" w:rsidR="00D23207" w:rsidRDefault="00D23207">
                            <w:pPr>
                              <w:pStyle w:val="70"/>
                              <w:shd w:val="clear" w:color="auto" w:fill="auto"/>
                              <w:spacing w:line="216" w:lineRule="exact"/>
                              <w:ind w:firstLine="0"/>
                            </w:pPr>
                            <w:r>
                              <w:rPr>
                                <w:rStyle w:val="7Exact"/>
                              </w:rPr>
                              <w:t>посторонние</w:t>
                            </w:r>
                          </w:p>
                          <w:p w14:paraId="60E2952A" w14:textId="77777777" w:rsidR="00D23207" w:rsidRDefault="00D23207">
                            <w:pPr>
                              <w:pStyle w:val="70"/>
                              <w:shd w:val="clear" w:color="auto" w:fill="auto"/>
                              <w:spacing w:line="216" w:lineRule="exact"/>
                              <w:ind w:firstLine="0"/>
                            </w:pPr>
                            <w:r>
                              <w:rPr>
                                <w:rStyle w:val="7Exact"/>
                              </w:rPr>
                              <w:t>примеси</w:t>
                            </w:r>
                          </w:p>
                          <w:p w14:paraId="6F816976" w14:textId="77777777" w:rsidR="00D23207" w:rsidRDefault="00D23207">
                            <w:pPr>
                              <w:pStyle w:val="70"/>
                              <w:shd w:val="clear" w:color="auto" w:fill="auto"/>
                              <w:spacing w:line="216" w:lineRule="exact"/>
                              <w:ind w:firstLine="0"/>
                            </w:pPr>
                            <w:r>
                              <w:rPr>
                                <w:rStyle w:val="7Exact"/>
                              </w:rPr>
                              <w:t>Внешние признаки порчи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931D4C" id="Text Box 338" o:spid="_x0000_s1106" type="#_x0000_t202" style="position:absolute;margin-left:179.1pt;margin-top:.1pt;width:88.4pt;height:209.1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" filled="f" stroked="f">
                <v:textbox style="mso-fit-shape-to-text:t" inset="0,0,0,0">
                  <w:txbxContent>
                    <w:p w14:paraId="70CEC065" w14:textId="77777777" w:rsidR="00D23207" w:rsidRDefault="00D23207">
                      <w:pPr>
                        <w:pStyle w:val="70"/>
                        <w:shd w:val="clear" w:color="auto" w:fill="auto"/>
                        <w:spacing w:after="206" w:line="212" w:lineRule="exact"/>
                        <w:ind w:firstLine="0"/>
                      </w:pPr>
                      <w:r>
                        <w:rPr>
                          <w:rStyle w:val="7Exact"/>
                        </w:rPr>
                        <w:t xml:space="preserve">микроорганизмы, дрожжи и плесневые грибы, ботулистические токсины и </w:t>
                      </w:r>
                      <w:r>
                        <w:rPr>
                          <w:rStyle w:val="7Exact"/>
                          <w:lang w:val="en-US" w:eastAsia="en-US" w:bidi="en-US"/>
                        </w:rPr>
                        <w:t xml:space="preserve">Clostridium botulienum </w:t>
                      </w:r>
                      <w:r>
                        <w:rPr>
                          <w:rStyle w:val="7Exact"/>
                        </w:rPr>
                        <w:t>Пестициды Консерванты: диоксид серы сорбиновая кислота</w:t>
                      </w:r>
                    </w:p>
                    <w:p w14:paraId="46B7E225" w14:textId="77777777" w:rsidR="00D23207" w:rsidRDefault="00D23207">
                      <w:pPr>
                        <w:pStyle w:val="70"/>
                        <w:shd w:val="clear" w:color="auto" w:fill="auto"/>
                        <w:spacing w:after="168" w:line="180" w:lineRule="exact"/>
                        <w:ind w:firstLine="0"/>
                      </w:pPr>
                      <w:r>
                        <w:rPr>
                          <w:rStyle w:val="7Exact"/>
                        </w:rPr>
                        <w:t>бензойная кислота</w:t>
                      </w:r>
                    </w:p>
                    <w:p w14:paraId="176B7E3C" w14:textId="77777777" w:rsidR="00D23207" w:rsidRDefault="00D23207">
                      <w:pPr>
                        <w:pStyle w:val="70"/>
                        <w:shd w:val="clear" w:color="auto" w:fill="auto"/>
                        <w:spacing w:line="216" w:lineRule="exact"/>
                        <w:ind w:firstLine="0"/>
                      </w:pPr>
                      <w:r>
                        <w:rPr>
                          <w:rStyle w:val="7Exact"/>
                        </w:rPr>
                        <w:t>pH</w:t>
                      </w:r>
                    </w:p>
                    <w:p w14:paraId="11D680A4" w14:textId="77777777" w:rsidR="00D23207" w:rsidRDefault="00D23207">
                      <w:pPr>
                        <w:pStyle w:val="70"/>
                        <w:shd w:val="clear" w:color="auto" w:fill="auto"/>
                        <w:spacing w:line="216" w:lineRule="exact"/>
                        <w:ind w:firstLine="0"/>
                      </w:pPr>
                      <w:r>
                        <w:rPr>
                          <w:rStyle w:val="7Exact"/>
                        </w:rPr>
                        <w:t>Минеральные и</w:t>
                      </w:r>
                    </w:p>
                    <w:p w14:paraId="6D11D9EF" w14:textId="77777777" w:rsidR="00D23207" w:rsidRDefault="00D23207">
                      <w:pPr>
                        <w:pStyle w:val="70"/>
                        <w:shd w:val="clear" w:color="auto" w:fill="auto"/>
                        <w:spacing w:line="216" w:lineRule="exact"/>
                        <w:ind w:firstLine="0"/>
                      </w:pPr>
                      <w:r>
                        <w:rPr>
                          <w:rStyle w:val="7Exact"/>
                        </w:rPr>
                        <w:t>посторонние</w:t>
                      </w:r>
                    </w:p>
                    <w:p w14:paraId="60E2952A" w14:textId="77777777" w:rsidR="00D23207" w:rsidRDefault="00D23207">
                      <w:pPr>
                        <w:pStyle w:val="70"/>
                        <w:shd w:val="clear" w:color="auto" w:fill="auto"/>
                        <w:spacing w:line="216" w:lineRule="exact"/>
                        <w:ind w:firstLine="0"/>
                      </w:pPr>
                      <w:r>
                        <w:rPr>
                          <w:rStyle w:val="7Exact"/>
                        </w:rPr>
                        <w:t>примеси</w:t>
                      </w:r>
                    </w:p>
                    <w:p w14:paraId="6F816976" w14:textId="77777777" w:rsidR="00D23207" w:rsidRDefault="00D23207">
                      <w:pPr>
                        <w:pStyle w:val="70"/>
                        <w:shd w:val="clear" w:color="auto" w:fill="auto"/>
                        <w:spacing w:line="216" w:lineRule="exact"/>
                        <w:ind w:firstLine="0"/>
                      </w:pPr>
                      <w:r>
                        <w:rPr>
                          <w:rStyle w:val="7Exact"/>
                        </w:rPr>
                        <w:t>Внешние признаки порчи продукта</w:t>
                      </w:r>
                    </w:p>
                  </w:txbxContent>
                </v:textbox>
                <w10:wrap anchorx="margin"/>
              </v:shape>
            </w:pict>
          </mc:Fallback>
        </mc:AlternateContent>
      </w:r>
      <w:r>
        <w:rPr>
          <w:noProof/>
          <w:lang w:bidi="ar-SA"/>
        </w:rPr>
        <mc:AlternateContent>
          <mc:Choice Requires="wps">
            <w:drawing>
              <wp:anchor distT="0" distB="0" distL="63500" distR="63500" simplePos="0" relativeHeight="251611648" behindDoc="0" locked="0" layoutInCell="1" allowOverlap="1" wp14:anchorId="10D7F428" wp14:editId="23D4EB43">
                <wp:simplePos x="0" y="0"/>
                <wp:positionH relativeFrom="margin">
                  <wp:posOffset>2283460</wp:posOffset>
                </wp:positionH>
                <wp:positionV relativeFrom="paragraph">
                  <wp:posOffset>2969260</wp:posOffset>
                </wp:positionV>
                <wp:extent cx="640080" cy="228600"/>
                <wp:effectExtent l="3810" t="1905" r="3810" b="0"/>
                <wp:wrapNone/>
                <wp:docPr id="35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480B" w14:textId="77777777" w:rsidR="00D23207" w:rsidRDefault="00D23207">
                            <w:pPr>
                              <w:pStyle w:val="70"/>
                              <w:shd w:val="clear" w:color="auto" w:fill="auto"/>
                              <w:spacing w:line="180" w:lineRule="exact"/>
                              <w:ind w:firstLine="0"/>
                            </w:pPr>
                            <w:r>
                              <w:rPr>
                                <w:rStyle w:val="7Exact"/>
                              </w:rPr>
                              <w:t>Токсичные</w:t>
                            </w:r>
                          </w:p>
                          <w:p w14:paraId="09CBC18A" w14:textId="77777777" w:rsidR="00D23207" w:rsidRDefault="00D23207">
                            <w:pPr>
                              <w:pStyle w:val="70"/>
                              <w:shd w:val="clear" w:color="auto" w:fill="auto"/>
                              <w:spacing w:line="180" w:lineRule="exact"/>
                              <w:ind w:firstLine="0"/>
                            </w:pPr>
                            <w:r>
                              <w:rPr>
                                <w:rStyle w:val="7Exact"/>
                              </w:rPr>
                              <w:t>элементы: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7F428" id="Text Box 339" o:spid="_x0000_s1107" type="#_x0000_t202" style="position:absolute;margin-left:179.8pt;margin-top:233.8pt;width:50.4pt;height:18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6Ysw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" filled="f" stroked="f">
                <v:textbox style="mso-fit-shape-to-text:t" inset="0,0,0,0">
                  <w:txbxContent>
                    <w:p w14:paraId="6E8F480B" w14:textId="77777777" w:rsidR="00D23207" w:rsidRDefault="00D23207">
                      <w:pPr>
                        <w:pStyle w:val="70"/>
                        <w:shd w:val="clear" w:color="auto" w:fill="auto"/>
                        <w:spacing w:line="180" w:lineRule="exact"/>
                        <w:ind w:firstLine="0"/>
                      </w:pPr>
                      <w:r>
                        <w:rPr>
                          <w:rStyle w:val="7Exact"/>
                        </w:rPr>
                        <w:t>Токсичные</w:t>
                      </w:r>
                    </w:p>
                    <w:p w14:paraId="09CBC18A" w14:textId="77777777" w:rsidR="00D23207" w:rsidRDefault="00D23207">
                      <w:pPr>
                        <w:pStyle w:val="70"/>
                        <w:shd w:val="clear" w:color="auto" w:fill="auto"/>
                        <w:spacing w:line="180" w:lineRule="exact"/>
                        <w:ind w:firstLine="0"/>
                      </w:pPr>
                      <w:r>
                        <w:rPr>
                          <w:rStyle w:val="7Exact"/>
                        </w:rPr>
                        <w:t>элементы:</w:t>
                      </w:r>
                    </w:p>
                  </w:txbxContent>
                </v:textbox>
                <w10:wrap anchorx="margin"/>
              </v:shape>
            </w:pict>
          </mc:Fallback>
        </mc:AlternateContent>
      </w:r>
      <w:r>
        <w:rPr>
          <w:noProof/>
          <w:lang w:bidi="ar-SA"/>
        </w:rPr>
        <mc:AlternateContent>
          <mc:Choice Requires="wps">
            <w:drawing>
              <wp:anchor distT="0" distB="0" distL="63500" distR="63500" simplePos="0" relativeHeight="251612672" behindDoc="0" locked="0" layoutInCell="1" allowOverlap="1" wp14:anchorId="47BE6CA3" wp14:editId="3EF8DC56">
                <wp:simplePos x="0" y="0"/>
                <wp:positionH relativeFrom="margin">
                  <wp:posOffset>2283460</wp:posOffset>
                </wp:positionH>
                <wp:positionV relativeFrom="paragraph">
                  <wp:posOffset>3515360</wp:posOffset>
                </wp:positionV>
                <wp:extent cx="334010" cy="114300"/>
                <wp:effectExtent l="3810" t="0" r="0" b="4445"/>
                <wp:wrapNone/>
                <wp:docPr id="35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F224" w14:textId="77777777" w:rsidR="00D23207" w:rsidRDefault="00D23207">
                            <w:pPr>
                              <w:pStyle w:val="70"/>
                              <w:shd w:val="clear" w:color="auto" w:fill="auto"/>
                              <w:spacing w:line="180" w:lineRule="exact"/>
                              <w:ind w:firstLine="0"/>
                            </w:pPr>
                            <w:r>
                              <w:rPr>
                                <w:rStyle w:val="7Exact"/>
                              </w:rPr>
                              <w:t>ртуть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BE6CA3" id="Text Box 340" o:spid="_x0000_s1108" type="#_x0000_t202" style="position:absolute;margin-left:179.8pt;margin-top:276.8pt;width:26.3pt;height:9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1ZtAIAALQ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" filled="f" stroked="f">
                <v:textbox style="mso-fit-shape-to-text:t" inset="0,0,0,0">
                  <w:txbxContent>
                    <w:p w14:paraId="08ABF224" w14:textId="77777777" w:rsidR="00D23207" w:rsidRDefault="00D23207">
                      <w:pPr>
                        <w:pStyle w:val="70"/>
                        <w:shd w:val="clear" w:color="auto" w:fill="auto"/>
                        <w:spacing w:line="180" w:lineRule="exact"/>
                        <w:ind w:firstLine="0"/>
                      </w:pPr>
                      <w:r>
                        <w:rPr>
                          <w:rStyle w:val="7Exact"/>
                        </w:rPr>
                        <w:t>ртуть</w:t>
                      </w:r>
                    </w:p>
                  </w:txbxContent>
                </v:textbox>
                <w10:wrap anchorx="margin"/>
              </v:shape>
            </w:pict>
          </mc:Fallback>
        </mc:AlternateContent>
      </w:r>
      <w:r>
        <w:rPr>
          <w:noProof/>
          <w:lang w:bidi="ar-SA"/>
        </w:rPr>
        <mc:AlternateContent>
          <mc:Choice Requires="wps">
            <w:drawing>
              <wp:anchor distT="0" distB="0" distL="63500" distR="63500" simplePos="0" relativeHeight="251613696" behindDoc="0" locked="0" layoutInCell="1" allowOverlap="1" wp14:anchorId="6F5A7557" wp14:editId="1BCE2C63">
                <wp:simplePos x="0" y="0"/>
                <wp:positionH relativeFrom="margin">
                  <wp:posOffset>2286000</wp:posOffset>
                </wp:positionH>
                <wp:positionV relativeFrom="paragraph">
                  <wp:posOffset>3787775</wp:posOffset>
                </wp:positionV>
                <wp:extent cx="491490" cy="114300"/>
                <wp:effectExtent l="0" t="1270" r="0" b="0"/>
                <wp:wrapNone/>
                <wp:docPr id="35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9E61" w14:textId="77777777" w:rsidR="00D23207" w:rsidRDefault="00D23207">
                            <w:pPr>
                              <w:pStyle w:val="70"/>
                              <w:shd w:val="clear" w:color="auto" w:fill="auto"/>
                              <w:spacing w:line="180" w:lineRule="exact"/>
                              <w:ind w:firstLine="0"/>
                            </w:pPr>
                            <w:r>
                              <w:rPr>
                                <w:rStyle w:val="7Exact"/>
                              </w:rPr>
                              <w:t>мышьяк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5A7557" id="Text Box 341" o:spid="_x0000_s1109" type="#_x0000_t202" style="position:absolute;margin-left:180pt;margin-top:298.25pt;width:38.7pt;height:9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" filled="f" stroked="f">
                <v:textbox style="mso-fit-shape-to-text:t" inset="0,0,0,0">
                  <w:txbxContent>
                    <w:p w14:paraId="6DF89E61" w14:textId="77777777" w:rsidR="00D23207" w:rsidRDefault="00D23207">
                      <w:pPr>
                        <w:pStyle w:val="70"/>
                        <w:shd w:val="clear" w:color="auto" w:fill="auto"/>
                        <w:spacing w:line="180" w:lineRule="exact"/>
                        <w:ind w:firstLine="0"/>
                      </w:pPr>
                      <w:r>
                        <w:rPr>
                          <w:rStyle w:val="7Exact"/>
                        </w:rPr>
                        <w:t>мышьяк</w:t>
                      </w:r>
                    </w:p>
                  </w:txbxContent>
                </v:textbox>
                <w10:wrap anchorx="margin"/>
              </v:shape>
            </w:pict>
          </mc:Fallback>
        </mc:AlternateContent>
      </w:r>
    </w:p>
    <w:p w14:paraId="420CAA55" w14:textId="77777777" w:rsidR="001A7EC8" w:rsidRDefault="001A7EC8">
      <w:pPr>
        <w:spacing w:line="360" w:lineRule="exact"/>
      </w:pPr>
    </w:p>
    <w:p w14:paraId="7AEF605B" w14:textId="77777777" w:rsidR="001A7EC8" w:rsidRDefault="001A7EC8">
      <w:pPr>
        <w:spacing w:line="360" w:lineRule="exact"/>
      </w:pPr>
    </w:p>
    <w:p w14:paraId="4C508F53" w14:textId="77777777" w:rsidR="001A7EC8" w:rsidRDefault="001A7EC8">
      <w:pPr>
        <w:spacing w:line="360" w:lineRule="exact"/>
      </w:pPr>
    </w:p>
    <w:p w14:paraId="49973E31" w14:textId="77777777" w:rsidR="001A7EC8" w:rsidRDefault="001A7EC8">
      <w:pPr>
        <w:spacing w:line="360" w:lineRule="exact"/>
      </w:pPr>
    </w:p>
    <w:p w14:paraId="4A39ABE0" w14:textId="77777777" w:rsidR="001A7EC8" w:rsidRDefault="001A7EC8">
      <w:pPr>
        <w:spacing w:line="360" w:lineRule="exact"/>
      </w:pPr>
    </w:p>
    <w:p w14:paraId="2183948E" w14:textId="77777777" w:rsidR="001A7EC8" w:rsidRDefault="001A7EC8">
      <w:pPr>
        <w:spacing w:line="360" w:lineRule="exact"/>
      </w:pPr>
    </w:p>
    <w:p w14:paraId="4FE6DFCE" w14:textId="77777777" w:rsidR="001A7EC8" w:rsidRDefault="001A7EC8">
      <w:pPr>
        <w:spacing w:line="360" w:lineRule="exact"/>
      </w:pPr>
    </w:p>
    <w:p w14:paraId="6724C1F8" w14:textId="77777777" w:rsidR="001A7EC8" w:rsidRDefault="001A7EC8">
      <w:pPr>
        <w:spacing w:line="360" w:lineRule="exact"/>
      </w:pPr>
    </w:p>
    <w:p w14:paraId="083222A9" w14:textId="77777777" w:rsidR="001A7EC8" w:rsidRDefault="001A7EC8">
      <w:pPr>
        <w:spacing w:line="360" w:lineRule="exact"/>
      </w:pPr>
    </w:p>
    <w:p w14:paraId="06685F87" w14:textId="77777777" w:rsidR="001A7EC8" w:rsidRDefault="001A7EC8">
      <w:pPr>
        <w:spacing w:line="360" w:lineRule="exact"/>
      </w:pPr>
    </w:p>
    <w:p w14:paraId="6D255F02" w14:textId="77777777" w:rsidR="001A7EC8" w:rsidRDefault="001A7EC8">
      <w:pPr>
        <w:spacing w:line="360" w:lineRule="exact"/>
      </w:pPr>
    </w:p>
    <w:p w14:paraId="4DBACCEE" w14:textId="77777777" w:rsidR="001A7EC8" w:rsidRDefault="001A7EC8">
      <w:pPr>
        <w:spacing w:line="360" w:lineRule="exact"/>
      </w:pPr>
    </w:p>
    <w:p w14:paraId="1254B462" w14:textId="77777777" w:rsidR="001A7EC8" w:rsidRDefault="001A7EC8">
      <w:pPr>
        <w:spacing w:line="360" w:lineRule="exact"/>
      </w:pPr>
    </w:p>
    <w:p w14:paraId="5698D8FC" w14:textId="77777777" w:rsidR="001A7EC8" w:rsidRDefault="001A7EC8">
      <w:pPr>
        <w:spacing w:line="360" w:lineRule="exact"/>
      </w:pPr>
    </w:p>
    <w:p w14:paraId="40C91D07" w14:textId="77777777" w:rsidR="001A7EC8" w:rsidRDefault="001A7EC8">
      <w:pPr>
        <w:spacing w:line="360" w:lineRule="exact"/>
      </w:pPr>
    </w:p>
    <w:p w14:paraId="7E6B7B71" w14:textId="77777777" w:rsidR="001A7EC8" w:rsidRDefault="001A7EC8">
      <w:pPr>
        <w:spacing w:line="402" w:lineRule="exact"/>
      </w:pPr>
    </w:p>
    <w:p w14:paraId="7C6B9F73" w14:textId="77777777" w:rsidR="001A7EC8" w:rsidRDefault="001A7EC8">
      <w:pPr>
        <w:rPr>
          <w:sz w:val="2"/>
          <w:szCs w:val="2"/>
        </w:rPr>
        <w:sectPr w:rsidR="001A7EC8">
          <w:pgSz w:w="6104" w:h="7549"/>
          <w:pgMar w:top="667" w:right="69" w:bottom="663" w:left="685" w:header="0" w:footer="3" w:gutter="0"/>
          <w:cols w:space="720"/>
          <w:noEndnote/>
          <w:docGrid w:linePitch="360"/>
        </w:sectPr>
      </w:pPr>
    </w:p>
    <w:p w14:paraId="47D0F34A" w14:textId="77777777" w:rsidR="001A7EC8" w:rsidRDefault="00D23207">
      <w:pPr>
        <w:pStyle w:val="70"/>
        <w:shd w:val="clear" w:color="auto" w:fill="auto"/>
        <w:spacing w:after="209" w:line="216" w:lineRule="exact"/>
        <w:ind w:left="1860" w:firstLine="0"/>
        <w:jc w:val="both"/>
      </w:pPr>
      <w:r>
        <w:lastRenderedPageBreak/>
        <w:t>ГОСТ 19444.15-94 ГОСТ 10444.12-88 ГОСТ 10444.7-86</w:t>
      </w:r>
    </w:p>
    <w:p w14:paraId="3612491B" w14:textId="77777777" w:rsidR="001A7EC8" w:rsidRDefault="00D23207">
      <w:pPr>
        <w:pStyle w:val="70"/>
        <w:shd w:val="clear" w:color="auto" w:fill="auto"/>
        <w:spacing w:after="100" w:line="180" w:lineRule="exact"/>
        <w:ind w:left="1860" w:firstLine="0"/>
        <w:jc w:val="both"/>
      </w:pPr>
      <w:r>
        <w:t>По п. 1</w:t>
      </w:r>
    </w:p>
    <w:p w14:paraId="768B67DF" w14:textId="77777777" w:rsidR="001A7EC8" w:rsidRDefault="00D23207">
      <w:pPr>
        <w:pStyle w:val="70"/>
        <w:shd w:val="clear" w:color="auto" w:fill="auto"/>
        <w:spacing w:after="840" w:line="212" w:lineRule="exact"/>
        <w:ind w:left="1860" w:firstLine="0"/>
      </w:pPr>
      <w:r>
        <w:t>ГОСТ 25555.5-91 ГОСТ 26181-84 ГОСТ Р 50476-93 ГОСТ 28467-90 ГОСТ Р 50476-93 ГОСТ 26188-84</w:t>
      </w:r>
    </w:p>
    <w:p w14:paraId="5D1CD8C3" w14:textId="77777777" w:rsidR="001A7EC8" w:rsidRDefault="00D23207">
      <w:pPr>
        <w:pStyle w:val="70"/>
        <w:shd w:val="clear" w:color="auto" w:fill="auto"/>
        <w:spacing w:line="212" w:lineRule="exact"/>
        <w:ind w:left="1860" w:firstLine="0"/>
        <w:jc w:val="both"/>
      </w:pPr>
      <w:r>
        <w:t>По п. 1</w:t>
      </w:r>
    </w:p>
    <w:p w14:paraId="36B48955" w14:textId="77777777" w:rsidR="001A7EC8" w:rsidRDefault="00D23207">
      <w:pPr>
        <w:pStyle w:val="70"/>
        <w:shd w:val="clear" w:color="auto" w:fill="auto"/>
        <w:spacing w:line="212" w:lineRule="exact"/>
        <w:ind w:right="1000" w:firstLine="0"/>
        <w:sectPr w:rsidR="001A7EC8">
          <w:pgSz w:w="5051" w:h="7549"/>
          <w:pgMar w:top="1188" w:right="1560" w:bottom="742" w:left="56" w:header="0" w:footer="3" w:gutter="0"/>
          <w:cols w:space="720"/>
          <w:noEndnote/>
          <w:docGrid w:linePitch="360"/>
        </w:sectPr>
      </w:pPr>
      <w:r>
        <w:t>СанПиН 2.3.2.1078-01 и другие норматив</w:t>
      </w:r>
      <w:r>
        <w:softHyphen/>
        <w:t>ные документы, Поп. 1 которые в соответствии с законодательством Российской Федерации</w:t>
      </w:r>
    </w:p>
    <w:p w14:paraId="47054936" w14:textId="7B2166B8" w:rsidR="001A7EC8" w:rsidRDefault="0030706D">
      <w:pPr>
        <w:spacing w:line="360" w:lineRule="exact"/>
      </w:pPr>
      <w:r>
        <w:rPr>
          <w:noProof/>
          <w:lang w:bidi="ar-SA"/>
        </w:rPr>
        <w:lastRenderedPageBreak/>
        <mc:AlternateContent>
          <mc:Choice Requires="wps">
            <w:drawing>
              <wp:anchor distT="0" distB="0" distL="63500" distR="63500" simplePos="0" relativeHeight="251614720" behindDoc="0" locked="0" layoutInCell="1" allowOverlap="1" wp14:anchorId="7C54796C" wp14:editId="0FF9BF02">
                <wp:simplePos x="0" y="0"/>
                <wp:positionH relativeFrom="margin">
                  <wp:posOffset>-26035</wp:posOffset>
                </wp:positionH>
                <wp:positionV relativeFrom="paragraph">
                  <wp:posOffset>1797050</wp:posOffset>
                </wp:positionV>
                <wp:extent cx="149860" cy="340360"/>
                <wp:effectExtent l="3810" t="3810" r="0" b="0"/>
                <wp:wrapNone/>
                <wp:docPr id="35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4703" w14:textId="77777777" w:rsidR="00D23207" w:rsidRDefault="00D23207">
                            <w:pPr>
                              <w:pStyle w:val="20"/>
                              <w:shd w:val="clear" w:color="auto" w:fill="auto"/>
                              <w:spacing w:line="190" w:lineRule="exact"/>
                            </w:pPr>
                            <w:r>
                              <w:rPr>
                                <w:rStyle w:val="2Exact"/>
                              </w:rPr>
                              <w:t>-603-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796C" id="Text Box 342" o:spid="_x0000_s1110" type="#_x0000_t202" style="position:absolute;margin-left:-2.05pt;margin-top:141.5pt;width:11.8pt;height:26.8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0QsAIAALQ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" filled="f" stroked="f">
                <v:textbox style="layout-flow:vertical" inset="0,0,0,0">
                  <w:txbxContent>
                    <w:p w14:paraId="4CDC4703" w14:textId="77777777" w:rsidR="00D23207" w:rsidRDefault="00D23207">
                      <w:pPr>
                        <w:pStyle w:val="20"/>
                        <w:shd w:val="clear" w:color="auto" w:fill="auto"/>
                        <w:spacing w:line="190" w:lineRule="exact"/>
                      </w:pPr>
                      <w:r>
                        <w:rPr>
                          <w:rStyle w:val="2Exact"/>
                        </w:rPr>
                        <w:t>-603-</w:t>
                      </w:r>
                    </w:p>
                  </w:txbxContent>
                </v:textbox>
                <w10:wrap anchorx="margin"/>
              </v:shape>
            </w:pict>
          </mc:Fallback>
        </mc:AlternateContent>
      </w:r>
      <w:r>
        <w:rPr>
          <w:noProof/>
          <w:lang w:bidi="ar-SA"/>
        </w:rPr>
        <mc:AlternateContent>
          <mc:Choice Requires="wps">
            <w:drawing>
              <wp:anchor distT="0" distB="0" distL="63500" distR="63500" simplePos="0" relativeHeight="251615744" behindDoc="0" locked="0" layoutInCell="1" allowOverlap="1" wp14:anchorId="4FC316F3" wp14:editId="57C7E46A">
                <wp:simplePos x="0" y="0"/>
                <wp:positionH relativeFrom="margin">
                  <wp:posOffset>500380</wp:posOffset>
                </wp:positionH>
                <wp:positionV relativeFrom="paragraph">
                  <wp:posOffset>3098800</wp:posOffset>
                </wp:positionV>
                <wp:extent cx="861695" cy="807720"/>
                <wp:effectExtent l="0" t="635" r="0" b="1270"/>
                <wp:wrapNone/>
                <wp:docPr id="35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6A46" w14:textId="77777777" w:rsidR="00D23207" w:rsidRDefault="00D23207">
                            <w:pPr>
                              <w:pStyle w:val="70"/>
                              <w:shd w:val="clear" w:color="auto" w:fill="auto"/>
                              <w:spacing w:line="212" w:lineRule="exact"/>
                              <w:ind w:firstLine="0"/>
                            </w:pPr>
                            <w:r>
                              <w:rPr>
                                <w:rStyle w:val="7Exact"/>
                              </w:rPr>
                              <w:t>Сушеные ово</w:t>
                            </w:r>
                            <w:r>
                              <w:rPr>
                                <w:rStyle w:val="7Exact"/>
                              </w:rPr>
                              <w:softHyphen/>
                              <w:t>щи, картофель, грибы, требую</w:t>
                            </w:r>
                            <w:r>
                              <w:rPr>
                                <w:rStyle w:val="7Exact"/>
                              </w:rPr>
                              <w:softHyphen/>
                              <w:t>щие перед употреблением мойки, варки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C316F3" id="Text Box 343" o:spid="_x0000_s1111" type="#_x0000_t202" style="position:absolute;margin-left:39.4pt;margin-top:244pt;width:67.85pt;height:63.6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HAtA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" filled="f" stroked="f">
                <v:textbox style="mso-fit-shape-to-text:t" inset="0,0,0,0">
                  <w:txbxContent>
                    <w:p w14:paraId="59026A46" w14:textId="77777777" w:rsidR="00D23207" w:rsidRDefault="00D23207">
                      <w:pPr>
                        <w:pStyle w:val="70"/>
                        <w:shd w:val="clear" w:color="auto" w:fill="auto"/>
                        <w:spacing w:line="212" w:lineRule="exact"/>
                        <w:ind w:firstLine="0"/>
                      </w:pPr>
                      <w:r>
                        <w:rPr>
                          <w:rStyle w:val="7Exact"/>
                        </w:rPr>
                        <w:t>Сушеные ово</w:t>
                      </w:r>
                      <w:r>
                        <w:rPr>
                          <w:rStyle w:val="7Exact"/>
                        </w:rPr>
                        <w:softHyphen/>
                        <w:t>щи, картофель, грибы, требую</w:t>
                      </w:r>
                      <w:r>
                        <w:rPr>
                          <w:rStyle w:val="7Exact"/>
                        </w:rPr>
                        <w:softHyphen/>
                        <w:t>щие перед употреблением мойки, варки</w:t>
                      </w:r>
                    </w:p>
                  </w:txbxContent>
                </v:textbox>
                <w10:wrap anchorx="margin"/>
              </v:shape>
            </w:pict>
          </mc:Fallback>
        </mc:AlternateContent>
      </w:r>
      <w:r>
        <w:rPr>
          <w:noProof/>
          <w:lang w:bidi="ar-SA"/>
        </w:rPr>
        <mc:AlternateContent>
          <mc:Choice Requires="wps">
            <w:drawing>
              <wp:anchor distT="0" distB="0" distL="63500" distR="63500" simplePos="0" relativeHeight="251616768" behindDoc="0" locked="0" layoutInCell="1" allowOverlap="1" wp14:anchorId="0A5445B7" wp14:editId="47518190">
                <wp:simplePos x="0" y="0"/>
                <wp:positionH relativeFrom="margin">
                  <wp:posOffset>2254250</wp:posOffset>
                </wp:positionH>
                <wp:positionV relativeFrom="paragraph">
                  <wp:posOffset>1270</wp:posOffset>
                </wp:positionV>
                <wp:extent cx="1241425" cy="2679065"/>
                <wp:effectExtent l="0" t="0" r="0" b="0"/>
                <wp:wrapNone/>
                <wp:docPr id="34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67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453E" w14:textId="77777777" w:rsidR="00D23207" w:rsidRDefault="00D23207">
                            <w:pPr>
                              <w:pStyle w:val="70"/>
                              <w:shd w:val="clear" w:color="auto" w:fill="auto"/>
                              <w:spacing w:after="183" w:line="216" w:lineRule="exact"/>
                              <w:ind w:right="1300" w:firstLine="0"/>
                            </w:pPr>
                            <w:r>
                              <w:rPr>
                                <w:rStyle w:val="7Exact"/>
                              </w:rPr>
                              <w:t>медь свинец</w:t>
                            </w:r>
                          </w:p>
                          <w:p w14:paraId="4DF91764" w14:textId="77777777" w:rsidR="00D23207" w:rsidRDefault="00D23207">
                            <w:pPr>
                              <w:pStyle w:val="70"/>
                              <w:shd w:val="clear" w:color="auto" w:fill="auto"/>
                              <w:spacing w:line="212" w:lineRule="exact"/>
                              <w:ind w:right="1300" w:firstLine="0"/>
                            </w:pPr>
                            <w:r>
                              <w:rPr>
                                <w:rStyle w:val="7Exact"/>
                              </w:rPr>
                              <w:t>кадмий цинк олово</w:t>
                            </w:r>
                          </w:p>
                          <w:p w14:paraId="6803362F" w14:textId="77777777" w:rsidR="00D23207" w:rsidRDefault="00D23207">
                            <w:pPr>
                              <w:pStyle w:val="70"/>
                              <w:shd w:val="clear" w:color="auto" w:fill="auto"/>
                              <w:spacing w:line="212" w:lineRule="exact"/>
                              <w:ind w:firstLine="0"/>
                            </w:pPr>
                            <w:r>
                              <w:rPr>
                                <w:rStyle w:val="7Exact"/>
                              </w:rPr>
                              <w:t>Микотоксин патулин Пестициды Микробиологические показатели, дополнительно полиморфные бактерии Содержание сорбиновой кислоты</w:t>
                            </w:r>
                          </w:p>
                          <w:p w14:paraId="5E42A7A0" w14:textId="77777777" w:rsidR="00D23207" w:rsidRDefault="00D23207">
                            <w:pPr>
                              <w:pStyle w:val="70"/>
                              <w:shd w:val="clear" w:color="auto" w:fill="auto"/>
                              <w:spacing w:line="212" w:lineRule="exact"/>
                              <w:ind w:firstLine="0"/>
                            </w:pPr>
                            <w:r>
                              <w:rPr>
                                <w:rStyle w:val="7Exact"/>
                              </w:rPr>
                              <w:t>(в томатных соусах) Минеральные и посторонние примеск pH</w:t>
                            </w:r>
                          </w:p>
                          <w:p w14:paraId="3E259D4F" w14:textId="77777777" w:rsidR="00D23207" w:rsidRDefault="00D23207">
                            <w:pPr>
                              <w:pStyle w:val="70"/>
                              <w:shd w:val="clear" w:color="auto" w:fill="auto"/>
                              <w:spacing w:line="212" w:lineRule="exact"/>
                              <w:ind w:firstLine="0"/>
                            </w:pPr>
                            <w:r>
                              <w:rPr>
                                <w:rStyle w:val="7Exact"/>
                              </w:rPr>
                              <w:t>Внешние признаки порчи продукта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445B7" id="Text Box 344" o:spid="_x0000_s1112" type="#_x0000_t202" style="position:absolute;margin-left:177.5pt;margin-top:.1pt;width:97.75pt;height:210.95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aAsw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" filled="f" stroked="f">
                <v:textbox style="mso-fit-shape-to-text:t" inset="0,0,0,0">
                  <w:txbxContent>
                    <w:p w14:paraId="29FC453E" w14:textId="77777777" w:rsidR="00D23207" w:rsidRDefault="00D23207">
                      <w:pPr>
                        <w:pStyle w:val="70"/>
                        <w:shd w:val="clear" w:color="auto" w:fill="auto"/>
                        <w:spacing w:after="183" w:line="216" w:lineRule="exact"/>
                        <w:ind w:right="1300" w:firstLine="0"/>
                      </w:pPr>
                      <w:r>
                        <w:rPr>
                          <w:rStyle w:val="7Exact"/>
                        </w:rPr>
                        <w:t>медь свинец</w:t>
                      </w:r>
                    </w:p>
                    <w:p w14:paraId="4DF91764" w14:textId="77777777" w:rsidR="00D23207" w:rsidRDefault="00D23207">
                      <w:pPr>
                        <w:pStyle w:val="70"/>
                        <w:shd w:val="clear" w:color="auto" w:fill="auto"/>
                        <w:spacing w:line="212" w:lineRule="exact"/>
                        <w:ind w:right="1300" w:firstLine="0"/>
                      </w:pPr>
                      <w:r>
                        <w:rPr>
                          <w:rStyle w:val="7Exact"/>
                        </w:rPr>
                        <w:t>кадмий цинк олово</w:t>
                      </w:r>
                    </w:p>
                    <w:p w14:paraId="6803362F" w14:textId="77777777" w:rsidR="00D23207" w:rsidRDefault="00D23207">
                      <w:pPr>
                        <w:pStyle w:val="70"/>
                        <w:shd w:val="clear" w:color="auto" w:fill="auto"/>
                        <w:spacing w:line="212" w:lineRule="exact"/>
                        <w:ind w:firstLine="0"/>
                      </w:pPr>
                      <w:r>
                        <w:rPr>
                          <w:rStyle w:val="7Exact"/>
                        </w:rPr>
                        <w:t>Микотоксин патулин Пестициды Микробиологические показатели, дополнительно полиморфные бактерии Содержание сорбиновой кислоты</w:t>
                      </w:r>
                    </w:p>
                    <w:p w14:paraId="5E42A7A0" w14:textId="77777777" w:rsidR="00D23207" w:rsidRDefault="00D23207">
                      <w:pPr>
                        <w:pStyle w:val="70"/>
                        <w:shd w:val="clear" w:color="auto" w:fill="auto"/>
                        <w:spacing w:line="212" w:lineRule="exact"/>
                        <w:ind w:firstLine="0"/>
                      </w:pPr>
                      <w:r>
                        <w:rPr>
                          <w:rStyle w:val="7Exact"/>
                        </w:rPr>
                        <w:t>(в томатных соусах) Минеральные и посторонние примеск pH</w:t>
                      </w:r>
                    </w:p>
                    <w:p w14:paraId="3E259D4F" w14:textId="77777777" w:rsidR="00D23207" w:rsidRDefault="00D23207">
                      <w:pPr>
                        <w:pStyle w:val="70"/>
                        <w:shd w:val="clear" w:color="auto" w:fill="auto"/>
                        <w:spacing w:line="212" w:lineRule="exact"/>
                        <w:ind w:firstLine="0"/>
                      </w:pPr>
                      <w:r>
                        <w:rPr>
                          <w:rStyle w:val="7Exact"/>
                        </w:rPr>
                        <w:t>Внешние признаки порчи продукта</w:t>
                      </w:r>
                    </w:p>
                  </w:txbxContent>
                </v:textbox>
                <w10:wrap anchorx="margin"/>
              </v:shape>
            </w:pict>
          </mc:Fallback>
        </mc:AlternateContent>
      </w:r>
      <w:r>
        <w:rPr>
          <w:noProof/>
          <w:lang w:bidi="ar-SA"/>
        </w:rPr>
        <mc:AlternateContent>
          <mc:Choice Requires="wps">
            <w:drawing>
              <wp:anchor distT="0" distB="0" distL="63500" distR="63500" simplePos="0" relativeHeight="251617792" behindDoc="0" locked="0" layoutInCell="1" allowOverlap="1" wp14:anchorId="5E03445C" wp14:editId="7CA5B6F5">
                <wp:simplePos x="0" y="0"/>
                <wp:positionH relativeFrom="margin">
                  <wp:posOffset>3470275</wp:posOffset>
                </wp:positionH>
                <wp:positionV relativeFrom="paragraph">
                  <wp:posOffset>1270</wp:posOffset>
                </wp:positionV>
                <wp:extent cx="857250" cy="538480"/>
                <wp:effectExtent l="4445" t="0" r="0" b="0"/>
                <wp:wrapNone/>
                <wp:docPr id="34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1D86" w14:textId="77777777" w:rsidR="00D23207" w:rsidRDefault="00D23207">
                            <w:pPr>
                              <w:pStyle w:val="70"/>
                              <w:shd w:val="clear" w:color="auto" w:fill="auto"/>
                              <w:spacing w:line="212" w:lineRule="exact"/>
                              <w:ind w:firstLine="0"/>
                            </w:pPr>
                            <w:r>
                              <w:rPr>
                                <w:rStyle w:val="7Exact"/>
                              </w:rPr>
                              <w:t>устанавливают обязательные требования к продукции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03445C" id="Text Box 345" o:spid="_x0000_s1113" type="#_x0000_t202" style="position:absolute;margin-left:273.25pt;margin-top:.1pt;width:67.5pt;height:42.4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r7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" filled="f" stroked="f">
                <v:textbox style="mso-fit-shape-to-text:t" inset="0,0,0,0">
                  <w:txbxContent>
                    <w:p w14:paraId="52B01D86" w14:textId="77777777" w:rsidR="00D23207" w:rsidRDefault="00D23207">
                      <w:pPr>
                        <w:pStyle w:val="70"/>
                        <w:shd w:val="clear" w:color="auto" w:fill="auto"/>
                        <w:spacing w:line="212" w:lineRule="exact"/>
                        <w:ind w:firstLine="0"/>
                      </w:pPr>
                      <w:r>
                        <w:rPr>
                          <w:rStyle w:val="7Exact"/>
                        </w:rPr>
                        <w:t>устанавливают обязательные требования к продукции</w:t>
                      </w:r>
                    </w:p>
                  </w:txbxContent>
                </v:textbox>
                <w10:wrap anchorx="margin"/>
              </v:shape>
            </w:pict>
          </mc:Fallback>
        </mc:AlternateContent>
      </w:r>
      <w:r>
        <w:rPr>
          <w:noProof/>
          <w:lang w:bidi="ar-SA"/>
        </w:rPr>
        <mc:AlternateContent>
          <mc:Choice Requires="wps">
            <w:drawing>
              <wp:anchor distT="0" distB="0" distL="63500" distR="63500" simplePos="0" relativeHeight="251618816" behindDoc="0" locked="0" layoutInCell="1" allowOverlap="1" wp14:anchorId="3E62772E" wp14:editId="6D874637">
                <wp:simplePos x="0" y="0"/>
                <wp:positionH relativeFrom="margin">
                  <wp:posOffset>4640580</wp:posOffset>
                </wp:positionH>
                <wp:positionV relativeFrom="paragraph">
                  <wp:posOffset>473075</wp:posOffset>
                </wp:positionV>
                <wp:extent cx="854710" cy="666115"/>
                <wp:effectExtent l="3175" t="3810" r="0" b="0"/>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0FCA" w14:textId="77777777" w:rsidR="00D23207" w:rsidRDefault="00D23207">
                            <w:pPr>
                              <w:pStyle w:val="70"/>
                              <w:shd w:val="clear" w:color="auto" w:fill="auto"/>
                              <w:spacing w:after="177" w:line="216" w:lineRule="exact"/>
                              <w:ind w:right="740" w:firstLine="0"/>
                            </w:pPr>
                            <w:r>
                              <w:rPr>
                                <w:rStyle w:val="7Exact"/>
                              </w:rPr>
                              <w:t>По п. 2 По п. 2</w:t>
                            </w:r>
                          </w:p>
                          <w:p w14:paraId="7BF9BCC7" w14:textId="77777777" w:rsidR="00D23207" w:rsidRDefault="00D23207">
                            <w:pPr>
                              <w:pStyle w:val="70"/>
                              <w:shd w:val="clear" w:color="auto" w:fill="auto"/>
                              <w:spacing w:line="220" w:lineRule="exact"/>
                              <w:ind w:firstLine="0"/>
                              <w:jc w:val="both"/>
                            </w:pPr>
                            <w:r>
                              <w:rPr>
                                <w:rStyle w:val="7Exact"/>
                              </w:rPr>
                              <w:t>ГОСТ 28038-89 По п.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62772E" id="Text Box 346" o:spid="_x0000_s1114" type="#_x0000_t202" style="position:absolute;margin-left:365.4pt;margin-top:37.25pt;width:67.3pt;height:52.45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5YlsQ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" filled="f" stroked="f">
                <v:textbox style="mso-fit-shape-to-text:t" inset="0,0,0,0">
                  <w:txbxContent>
                    <w:p w14:paraId="71DB0FCA" w14:textId="77777777" w:rsidR="00D23207" w:rsidRDefault="00D23207">
                      <w:pPr>
                        <w:pStyle w:val="70"/>
                        <w:shd w:val="clear" w:color="auto" w:fill="auto"/>
                        <w:spacing w:after="177" w:line="216" w:lineRule="exact"/>
                        <w:ind w:right="740" w:firstLine="0"/>
                      </w:pPr>
                      <w:r>
                        <w:rPr>
                          <w:rStyle w:val="7Exact"/>
                        </w:rPr>
                        <w:t>По п. 2 По п. 2</w:t>
                      </w:r>
                    </w:p>
                    <w:p w14:paraId="7BF9BCC7" w14:textId="77777777" w:rsidR="00D23207" w:rsidRDefault="00D23207">
                      <w:pPr>
                        <w:pStyle w:val="70"/>
                        <w:shd w:val="clear" w:color="auto" w:fill="auto"/>
                        <w:spacing w:line="220" w:lineRule="exact"/>
                        <w:ind w:firstLine="0"/>
                        <w:jc w:val="both"/>
                      </w:pPr>
                      <w:r>
                        <w:rPr>
                          <w:rStyle w:val="7Exact"/>
                        </w:rPr>
                        <w:t>ГОСТ 28038-89 По п. 1</w:t>
                      </w:r>
                    </w:p>
                  </w:txbxContent>
                </v:textbox>
                <w10:wrap anchorx="margin"/>
              </v:shape>
            </w:pict>
          </mc:Fallback>
        </mc:AlternateContent>
      </w:r>
      <w:r>
        <w:rPr>
          <w:noProof/>
          <w:lang w:bidi="ar-SA"/>
        </w:rPr>
        <mc:AlternateContent>
          <mc:Choice Requires="wps">
            <w:drawing>
              <wp:anchor distT="0" distB="0" distL="63500" distR="63500" simplePos="0" relativeHeight="251619840" behindDoc="0" locked="0" layoutInCell="1" allowOverlap="1" wp14:anchorId="6282FFEB" wp14:editId="4E8BDC72">
                <wp:simplePos x="0" y="0"/>
                <wp:positionH relativeFrom="margin">
                  <wp:posOffset>4647565</wp:posOffset>
                </wp:positionH>
                <wp:positionV relativeFrom="paragraph">
                  <wp:posOffset>1428750</wp:posOffset>
                </wp:positionV>
                <wp:extent cx="1037590" cy="269240"/>
                <wp:effectExtent l="635" t="0" r="0" b="0"/>
                <wp:wrapNone/>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4278" w14:textId="77777777" w:rsidR="00D23207" w:rsidRDefault="00D23207">
                            <w:pPr>
                              <w:pStyle w:val="70"/>
                              <w:shd w:val="clear" w:color="auto" w:fill="auto"/>
                              <w:spacing w:line="212" w:lineRule="exact"/>
                              <w:ind w:firstLine="0"/>
                            </w:pPr>
                            <w:r>
                              <w:rPr>
                                <w:rStyle w:val="7Exact"/>
                              </w:rPr>
                              <w:t>ГОСТ 30518-97 (ГОСТ Р 50474-93)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82FFEB" id="Text Box 347" o:spid="_x0000_s1115" type="#_x0000_t202" style="position:absolute;margin-left:365.95pt;margin-top:112.5pt;width:81.7pt;height:21.2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k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" filled="f" stroked="f">
                <v:textbox style="mso-fit-shape-to-text:t" inset="0,0,0,0">
                  <w:txbxContent>
                    <w:p w14:paraId="4F814278" w14:textId="77777777" w:rsidR="00D23207" w:rsidRDefault="00D23207">
                      <w:pPr>
                        <w:pStyle w:val="70"/>
                        <w:shd w:val="clear" w:color="auto" w:fill="auto"/>
                        <w:spacing w:line="212" w:lineRule="exact"/>
                        <w:ind w:firstLine="0"/>
                      </w:pPr>
                      <w:r>
                        <w:rPr>
                          <w:rStyle w:val="7Exact"/>
                        </w:rPr>
                        <w:t>ГОСТ 30518-97 (ГОСТ Р 50474-93)</w:t>
                      </w:r>
                    </w:p>
                  </w:txbxContent>
                </v:textbox>
                <w10:wrap anchorx="margin"/>
              </v:shape>
            </w:pict>
          </mc:Fallback>
        </mc:AlternateContent>
      </w:r>
      <w:r>
        <w:rPr>
          <w:noProof/>
          <w:lang w:bidi="ar-SA"/>
        </w:rPr>
        <mc:AlternateContent>
          <mc:Choice Requires="wps">
            <w:drawing>
              <wp:anchor distT="0" distB="0" distL="63500" distR="63500" simplePos="0" relativeHeight="251620864" behindDoc="0" locked="0" layoutInCell="1" allowOverlap="1" wp14:anchorId="56A0BCE7" wp14:editId="62313B44">
                <wp:simplePos x="0" y="0"/>
                <wp:positionH relativeFrom="margin">
                  <wp:posOffset>4654550</wp:posOffset>
                </wp:positionH>
                <wp:positionV relativeFrom="paragraph">
                  <wp:posOffset>2270125</wp:posOffset>
                </wp:positionV>
                <wp:extent cx="408940" cy="770890"/>
                <wp:effectExtent l="0" t="635" r="2540" b="0"/>
                <wp:wrapNone/>
                <wp:docPr id="34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31EB" w14:textId="77777777" w:rsidR="00D23207" w:rsidRDefault="00D23207">
                            <w:pPr>
                              <w:pStyle w:val="70"/>
                              <w:shd w:val="clear" w:color="auto" w:fill="auto"/>
                              <w:spacing w:after="164" w:line="180" w:lineRule="exact"/>
                              <w:ind w:firstLine="0"/>
                              <w:jc w:val="both"/>
                            </w:pPr>
                            <w:r>
                              <w:rPr>
                                <w:rStyle w:val="7Exact"/>
                              </w:rPr>
                              <w:t>По п. 2</w:t>
                            </w:r>
                          </w:p>
                          <w:p w14:paraId="7359CA34" w14:textId="77777777" w:rsidR="00D23207" w:rsidRDefault="00D23207">
                            <w:pPr>
                              <w:pStyle w:val="70"/>
                              <w:shd w:val="clear" w:color="auto" w:fill="auto"/>
                              <w:spacing w:after="266" w:line="212" w:lineRule="exact"/>
                              <w:ind w:firstLine="0"/>
                              <w:jc w:val="both"/>
                            </w:pPr>
                            <w:r>
                              <w:rPr>
                                <w:rStyle w:val="7Exact"/>
                              </w:rPr>
                              <w:t>По п. 1 По п. 2</w:t>
                            </w:r>
                          </w:p>
                          <w:p w14:paraId="56AF11D1" w14:textId="77777777" w:rsidR="00D23207" w:rsidRDefault="00D23207">
                            <w:pPr>
                              <w:pStyle w:val="70"/>
                              <w:shd w:val="clear" w:color="auto" w:fill="auto"/>
                              <w:spacing w:line="180" w:lineRule="exact"/>
                              <w:ind w:firstLine="0"/>
                              <w:jc w:val="both"/>
                            </w:pPr>
                            <w:r>
                              <w:rPr>
                                <w:rStyle w:val="7Exact"/>
                              </w:rPr>
                              <w:t>По п.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A0BCE7" id="Text Box 348" o:spid="_x0000_s1116" type="#_x0000_t202" style="position:absolute;margin-left:366.5pt;margin-top:178.75pt;width:32.2pt;height:60.7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" filled="f" stroked="f">
                <v:textbox style="mso-fit-shape-to-text:t" inset="0,0,0,0">
                  <w:txbxContent>
                    <w:p w14:paraId="22FA31EB" w14:textId="77777777" w:rsidR="00D23207" w:rsidRDefault="00D23207">
                      <w:pPr>
                        <w:pStyle w:val="70"/>
                        <w:shd w:val="clear" w:color="auto" w:fill="auto"/>
                        <w:spacing w:after="164" w:line="180" w:lineRule="exact"/>
                        <w:ind w:firstLine="0"/>
                        <w:jc w:val="both"/>
                      </w:pPr>
                      <w:r>
                        <w:rPr>
                          <w:rStyle w:val="7Exact"/>
                        </w:rPr>
                        <w:t>По п. 2</w:t>
                      </w:r>
                    </w:p>
                    <w:p w14:paraId="7359CA34" w14:textId="77777777" w:rsidR="00D23207" w:rsidRDefault="00D23207">
                      <w:pPr>
                        <w:pStyle w:val="70"/>
                        <w:shd w:val="clear" w:color="auto" w:fill="auto"/>
                        <w:spacing w:after="266" w:line="212" w:lineRule="exact"/>
                        <w:ind w:firstLine="0"/>
                        <w:jc w:val="both"/>
                      </w:pPr>
                      <w:r>
                        <w:rPr>
                          <w:rStyle w:val="7Exact"/>
                        </w:rPr>
                        <w:t>По п. 1 По п. 2</w:t>
                      </w:r>
                    </w:p>
                    <w:p w14:paraId="56AF11D1" w14:textId="77777777" w:rsidR="00D23207" w:rsidRDefault="00D23207">
                      <w:pPr>
                        <w:pStyle w:val="70"/>
                        <w:shd w:val="clear" w:color="auto" w:fill="auto"/>
                        <w:spacing w:line="180" w:lineRule="exact"/>
                        <w:ind w:firstLine="0"/>
                        <w:jc w:val="both"/>
                      </w:pPr>
                      <w:r>
                        <w:rPr>
                          <w:rStyle w:val="7Exact"/>
                        </w:rPr>
                        <w:t>По п. 1</w:t>
                      </w:r>
                    </w:p>
                  </w:txbxContent>
                </v:textbox>
                <w10:wrap anchorx="margin"/>
              </v:shape>
            </w:pict>
          </mc:Fallback>
        </mc:AlternateContent>
      </w:r>
      <w:r>
        <w:rPr>
          <w:noProof/>
          <w:lang w:bidi="ar-SA"/>
        </w:rPr>
        <mc:AlternateContent>
          <mc:Choice Requires="wps">
            <w:drawing>
              <wp:anchor distT="0" distB="0" distL="63500" distR="63500" simplePos="0" relativeHeight="251621888" behindDoc="0" locked="0" layoutInCell="1" allowOverlap="1" wp14:anchorId="6F7BBE49" wp14:editId="62F1F738">
                <wp:simplePos x="0" y="0"/>
                <wp:positionH relativeFrom="margin">
                  <wp:posOffset>3500120</wp:posOffset>
                </wp:positionH>
                <wp:positionV relativeFrom="paragraph">
                  <wp:posOffset>3644265</wp:posOffset>
                </wp:positionV>
                <wp:extent cx="772795" cy="232410"/>
                <wp:effectExtent l="0" t="3175" r="2540" b="2540"/>
                <wp:wrapNone/>
                <wp:docPr id="34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FC64" w14:textId="77777777" w:rsidR="00D23207" w:rsidRDefault="00D23207">
                            <w:pPr>
                              <w:pStyle w:val="70"/>
                              <w:shd w:val="clear" w:color="auto" w:fill="auto"/>
                              <w:spacing w:after="6" w:line="180" w:lineRule="exact"/>
                              <w:ind w:firstLine="0"/>
                            </w:pPr>
                            <w:r>
                              <w:rPr>
                                <w:rStyle w:val="7Exact"/>
                              </w:rPr>
                              <w:t>СанПиН</w:t>
                            </w:r>
                          </w:p>
                          <w:p w14:paraId="6B603D26" w14:textId="77777777" w:rsidR="00D23207" w:rsidRDefault="00D23207">
                            <w:pPr>
                              <w:pStyle w:val="70"/>
                              <w:shd w:val="clear" w:color="auto" w:fill="auto"/>
                              <w:spacing w:line="180" w:lineRule="exact"/>
                              <w:ind w:firstLine="0"/>
                            </w:pPr>
                            <w:r>
                              <w:rPr>
                                <w:rStyle w:val="7Exact"/>
                              </w:rPr>
                              <w:t>2.3.2.1078-01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7BBE49" id="Text Box 349" o:spid="_x0000_s1117" type="#_x0000_t202" style="position:absolute;margin-left:275.6pt;margin-top:286.95pt;width:60.85pt;height:18.3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LitAIAALQ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" filled="f" stroked="f">
                <v:textbox style="mso-fit-shape-to-text:t" inset="0,0,0,0">
                  <w:txbxContent>
                    <w:p w14:paraId="0A75FC64" w14:textId="77777777" w:rsidR="00D23207" w:rsidRDefault="00D23207">
                      <w:pPr>
                        <w:pStyle w:val="70"/>
                        <w:shd w:val="clear" w:color="auto" w:fill="auto"/>
                        <w:spacing w:after="6" w:line="180" w:lineRule="exact"/>
                        <w:ind w:firstLine="0"/>
                      </w:pPr>
                      <w:r>
                        <w:rPr>
                          <w:rStyle w:val="7Exact"/>
                        </w:rPr>
                        <w:t>СанПиН</w:t>
                      </w:r>
                    </w:p>
                    <w:p w14:paraId="6B603D26" w14:textId="77777777" w:rsidR="00D23207" w:rsidRDefault="00D23207">
                      <w:pPr>
                        <w:pStyle w:val="70"/>
                        <w:shd w:val="clear" w:color="auto" w:fill="auto"/>
                        <w:spacing w:line="180" w:lineRule="exact"/>
                        <w:ind w:firstLine="0"/>
                      </w:pPr>
                      <w:r>
                        <w:rPr>
                          <w:rStyle w:val="7Exact"/>
                        </w:rPr>
                        <w:t>2.3.2.1078-01</w:t>
                      </w:r>
                    </w:p>
                  </w:txbxContent>
                </v:textbox>
                <w10:wrap anchorx="margin"/>
              </v:shape>
            </w:pict>
          </mc:Fallback>
        </mc:AlternateContent>
      </w:r>
    </w:p>
    <w:p w14:paraId="30D67376" w14:textId="77777777" w:rsidR="001A7EC8" w:rsidRDefault="001A7EC8">
      <w:pPr>
        <w:spacing w:line="360" w:lineRule="exact"/>
      </w:pPr>
    </w:p>
    <w:p w14:paraId="2E183D5A" w14:textId="77777777" w:rsidR="001A7EC8" w:rsidRDefault="001A7EC8">
      <w:pPr>
        <w:spacing w:line="360" w:lineRule="exact"/>
      </w:pPr>
    </w:p>
    <w:p w14:paraId="72F6641C" w14:textId="77777777" w:rsidR="001A7EC8" w:rsidRDefault="001A7EC8">
      <w:pPr>
        <w:spacing w:line="360" w:lineRule="exact"/>
      </w:pPr>
    </w:p>
    <w:p w14:paraId="716B6BC6" w14:textId="77777777" w:rsidR="001A7EC8" w:rsidRDefault="001A7EC8">
      <w:pPr>
        <w:spacing w:line="360" w:lineRule="exact"/>
      </w:pPr>
    </w:p>
    <w:p w14:paraId="41127075" w14:textId="77777777" w:rsidR="001A7EC8" w:rsidRDefault="001A7EC8">
      <w:pPr>
        <w:spacing w:line="360" w:lineRule="exact"/>
      </w:pPr>
    </w:p>
    <w:p w14:paraId="7B711723" w14:textId="77777777" w:rsidR="001A7EC8" w:rsidRDefault="001A7EC8">
      <w:pPr>
        <w:spacing w:line="360" w:lineRule="exact"/>
      </w:pPr>
    </w:p>
    <w:p w14:paraId="3C91835D" w14:textId="77777777" w:rsidR="001A7EC8" w:rsidRDefault="001A7EC8">
      <w:pPr>
        <w:spacing w:line="360" w:lineRule="exact"/>
      </w:pPr>
    </w:p>
    <w:p w14:paraId="3569651F" w14:textId="77777777" w:rsidR="001A7EC8" w:rsidRDefault="001A7EC8">
      <w:pPr>
        <w:spacing w:line="360" w:lineRule="exact"/>
      </w:pPr>
    </w:p>
    <w:p w14:paraId="2759240A" w14:textId="77777777" w:rsidR="001A7EC8" w:rsidRDefault="001A7EC8">
      <w:pPr>
        <w:spacing w:line="360" w:lineRule="exact"/>
      </w:pPr>
    </w:p>
    <w:p w14:paraId="21C85BF1" w14:textId="77777777" w:rsidR="001A7EC8" w:rsidRDefault="001A7EC8">
      <w:pPr>
        <w:spacing w:line="360" w:lineRule="exact"/>
      </w:pPr>
    </w:p>
    <w:p w14:paraId="1E7BEAE5" w14:textId="77777777" w:rsidR="001A7EC8" w:rsidRDefault="001A7EC8">
      <w:pPr>
        <w:spacing w:line="360" w:lineRule="exact"/>
      </w:pPr>
    </w:p>
    <w:p w14:paraId="12EF0B77" w14:textId="77777777" w:rsidR="001A7EC8" w:rsidRDefault="001A7EC8">
      <w:pPr>
        <w:spacing w:line="360" w:lineRule="exact"/>
      </w:pPr>
    </w:p>
    <w:p w14:paraId="77979783" w14:textId="77777777" w:rsidR="001A7EC8" w:rsidRDefault="001A7EC8">
      <w:pPr>
        <w:spacing w:line="360" w:lineRule="exact"/>
      </w:pPr>
    </w:p>
    <w:p w14:paraId="0D9C8124" w14:textId="77777777" w:rsidR="001A7EC8" w:rsidRDefault="001A7EC8">
      <w:pPr>
        <w:spacing w:line="360" w:lineRule="exact"/>
      </w:pPr>
    </w:p>
    <w:p w14:paraId="481301FE" w14:textId="77777777" w:rsidR="001A7EC8" w:rsidRDefault="001A7EC8">
      <w:pPr>
        <w:spacing w:line="640" w:lineRule="exact"/>
      </w:pPr>
    </w:p>
    <w:p w14:paraId="1C4044CB" w14:textId="77777777" w:rsidR="001A7EC8" w:rsidRDefault="001A7EC8">
      <w:pPr>
        <w:rPr>
          <w:sz w:val="2"/>
          <w:szCs w:val="2"/>
        </w:rPr>
        <w:sectPr w:rsidR="001A7EC8">
          <w:footerReference w:type="even" r:id="rId456"/>
          <w:footerReference w:type="default" r:id="rId457"/>
          <w:pgSz w:w="11900" w:h="8400" w:orient="landscape"/>
          <w:pgMar w:top="1151" w:right="1386" w:bottom="1151" w:left="1562" w:header="0" w:footer="3" w:gutter="0"/>
          <w:cols w:space="720"/>
          <w:noEndnote/>
          <w:docGrid w:linePitch="360"/>
        </w:sectPr>
      </w:pPr>
    </w:p>
    <w:p w14:paraId="689BD937" w14:textId="2B6C6631" w:rsidR="001A7EC8" w:rsidRDefault="0030706D">
      <w:pPr>
        <w:spacing w:line="360" w:lineRule="exact"/>
      </w:pPr>
      <w:r>
        <w:rPr>
          <w:noProof/>
          <w:lang w:bidi="ar-SA"/>
        </w:rPr>
        <w:lastRenderedPageBreak/>
        <mc:AlternateContent>
          <mc:Choice Requires="wps">
            <w:drawing>
              <wp:anchor distT="0" distB="0" distL="63500" distR="63500" simplePos="0" relativeHeight="251622912" behindDoc="0" locked="0" layoutInCell="1" allowOverlap="1" wp14:anchorId="793FE496" wp14:editId="29A7F4F0">
                <wp:simplePos x="0" y="0"/>
                <wp:positionH relativeFrom="margin">
                  <wp:posOffset>-26035</wp:posOffset>
                </wp:positionH>
                <wp:positionV relativeFrom="paragraph">
                  <wp:posOffset>1824355</wp:posOffset>
                </wp:positionV>
                <wp:extent cx="154940" cy="347345"/>
                <wp:effectExtent l="1270" t="0" r="0" b="0"/>
                <wp:wrapNone/>
                <wp:docPr id="34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09A7" w14:textId="77777777" w:rsidR="00D23207" w:rsidRDefault="00D23207">
                            <w:pPr>
                              <w:pStyle w:val="20"/>
                              <w:shd w:val="clear" w:color="auto" w:fill="auto"/>
                              <w:spacing w:line="190" w:lineRule="exact"/>
                            </w:pPr>
                            <w:r>
                              <w:rPr>
                                <w:rStyle w:val="2Exact"/>
                              </w:rPr>
                              <w:t>-604-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FE496" id="Text Box 352" o:spid="_x0000_s1118" type="#_x0000_t202" style="position:absolute;margin-left:-2.05pt;margin-top:143.65pt;width:12.2pt;height:27.3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" filled="f" stroked="f">
                <v:textbox style="layout-flow:vertical" inset="0,0,0,0">
                  <w:txbxContent>
                    <w:p w14:paraId="163009A7" w14:textId="77777777" w:rsidR="00D23207" w:rsidRDefault="00D23207">
                      <w:pPr>
                        <w:pStyle w:val="20"/>
                        <w:shd w:val="clear" w:color="auto" w:fill="auto"/>
                        <w:spacing w:line="190" w:lineRule="exact"/>
                      </w:pPr>
                      <w:r>
                        <w:rPr>
                          <w:rStyle w:val="2Exact"/>
                        </w:rPr>
                        <w:t>-604-</w:t>
                      </w:r>
                    </w:p>
                  </w:txbxContent>
                </v:textbox>
                <w10:wrap anchorx="margin"/>
              </v:shape>
            </w:pict>
          </mc:Fallback>
        </mc:AlternateContent>
      </w:r>
      <w:r>
        <w:rPr>
          <w:noProof/>
          <w:lang w:bidi="ar-SA"/>
        </w:rPr>
        <mc:AlternateContent>
          <mc:Choice Requires="wps">
            <w:drawing>
              <wp:anchor distT="0" distB="0" distL="63500" distR="63500" simplePos="0" relativeHeight="251623936" behindDoc="0" locked="0" layoutInCell="1" allowOverlap="1" wp14:anchorId="23314841" wp14:editId="0402850E">
                <wp:simplePos x="0" y="0"/>
                <wp:positionH relativeFrom="margin">
                  <wp:posOffset>441325</wp:posOffset>
                </wp:positionH>
                <wp:positionV relativeFrom="paragraph">
                  <wp:posOffset>0</wp:posOffset>
                </wp:positionV>
                <wp:extent cx="5246370" cy="4017010"/>
                <wp:effectExtent l="1905" t="4445" r="0" b="0"/>
                <wp:wrapNone/>
                <wp:docPr id="3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6370" cy="401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429"/>
                              <w:gridCol w:w="850"/>
                              <w:gridCol w:w="565"/>
                              <w:gridCol w:w="1915"/>
                              <w:gridCol w:w="1843"/>
                              <w:gridCol w:w="1660"/>
                            </w:tblGrid>
                            <w:tr w:rsidR="00D23207" w14:paraId="4918EEA4" w14:textId="77777777">
                              <w:trPr>
                                <w:trHeight w:hRule="exact" w:val="241"/>
                                <w:jc w:val="center"/>
                              </w:trPr>
                              <w:tc>
                                <w:tcPr>
                                  <w:tcW w:w="1429" w:type="dxa"/>
                                  <w:tcBorders>
                                    <w:left w:val="single" w:sz="4" w:space="0" w:color="auto"/>
                                  </w:tcBorders>
                                  <w:shd w:val="clear" w:color="auto" w:fill="FFFFFF"/>
                                  <w:vAlign w:val="bottom"/>
                                </w:tcPr>
                                <w:p w14:paraId="2A042885" w14:textId="77777777" w:rsidR="00D23207" w:rsidRDefault="00D23207">
                                  <w:pPr>
                                    <w:pStyle w:val="20"/>
                                    <w:shd w:val="clear" w:color="auto" w:fill="auto"/>
                                    <w:spacing w:line="180" w:lineRule="exact"/>
                                  </w:pPr>
                                  <w:r>
                                    <w:rPr>
                                      <w:rStyle w:val="29pt3"/>
                                    </w:rPr>
                                    <w:t>и/или другой</w:t>
                                  </w:r>
                                </w:p>
                              </w:tc>
                              <w:tc>
                                <w:tcPr>
                                  <w:tcW w:w="850" w:type="dxa"/>
                                  <w:tcBorders>
                                    <w:left w:val="single" w:sz="4" w:space="0" w:color="auto"/>
                                  </w:tcBorders>
                                  <w:shd w:val="clear" w:color="auto" w:fill="FFFFFF"/>
                                </w:tcPr>
                                <w:p w14:paraId="7C934F07" w14:textId="77777777" w:rsidR="00D23207" w:rsidRDefault="00D23207">
                                  <w:pPr>
                                    <w:rPr>
                                      <w:sz w:val="10"/>
                                      <w:szCs w:val="10"/>
                                    </w:rPr>
                                  </w:pPr>
                                </w:p>
                              </w:tc>
                              <w:tc>
                                <w:tcPr>
                                  <w:tcW w:w="565" w:type="dxa"/>
                                  <w:tcBorders>
                                    <w:left w:val="single" w:sz="4" w:space="0" w:color="auto"/>
                                  </w:tcBorders>
                                  <w:shd w:val="clear" w:color="auto" w:fill="FFFFFF"/>
                                </w:tcPr>
                                <w:p w14:paraId="3A4BC225" w14:textId="77777777" w:rsidR="00D23207" w:rsidRDefault="00D23207">
                                  <w:pPr>
                                    <w:rPr>
                                      <w:sz w:val="10"/>
                                      <w:szCs w:val="10"/>
                                    </w:rPr>
                                  </w:pPr>
                                </w:p>
                              </w:tc>
                              <w:tc>
                                <w:tcPr>
                                  <w:tcW w:w="1915" w:type="dxa"/>
                                  <w:tcBorders>
                                    <w:left w:val="single" w:sz="4" w:space="0" w:color="auto"/>
                                  </w:tcBorders>
                                  <w:shd w:val="clear" w:color="auto" w:fill="FFFFFF"/>
                                </w:tcPr>
                                <w:p w14:paraId="0763D000" w14:textId="77777777" w:rsidR="00D23207" w:rsidRDefault="00D23207">
                                  <w:pPr>
                                    <w:rPr>
                                      <w:sz w:val="10"/>
                                      <w:szCs w:val="10"/>
                                    </w:rPr>
                                  </w:pPr>
                                </w:p>
                              </w:tc>
                              <w:tc>
                                <w:tcPr>
                                  <w:tcW w:w="1843" w:type="dxa"/>
                                  <w:tcBorders>
                                    <w:left w:val="single" w:sz="4" w:space="0" w:color="auto"/>
                                  </w:tcBorders>
                                  <w:shd w:val="clear" w:color="auto" w:fill="FFFFFF"/>
                                  <w:vAlign w:val="bottom"/>
                                </w:tcPr>
                                <w:p w14:paraId="1B2F3937" w14:textId="77777777" w:rsidR="00D23207" w:rsidRDefault="00D23207">
                                  <w:pPr>
                                    <w:pStyle w:val="20"/>
                                    <w:shd w:val="clear" w:color="auto" w:fill="auto"/>
                                    <w:spacing w:line="180" w:lineRule="exact"/>
                                  </w:pPr>
                                  <w:r>
                                    <w:rPr>
                                      <w:rStyle w:val="29pt3"/>
                                    </w:rPr>
                                    <w:t>и другие норматив</w:t>
                                  </w:r>
                                  <w:r>
                                    <w:rPr>
                                      <w:rStyle w:val="29pt3"/>
                                    </w:rPr>
                                    <w:softHyphen/>
                                  </w:r>
                                </w:p>
                              </w:tc>
                              <w:tc>
                                <w:tcPr>
                                  <w:tcW w:w="1660" w:type="dxa"/>
                                  <w:tcBorders>
                                    <w:left w:val="single" w:sz="4" w:space="0" w:color="auto"/>
                                  </w:tcBorders>
                                  <w:shd w:val="clear" w:color="auto" w:fill="FFFFFF"/>
                                </w:tcPr>
                                <w:p w14:paraId="7DB2A2B5" w14:textId="77777777" w:rsidR="00D23207" w:rsidRDefault="00D23207">
                                  <w:pPr>
                                    <w:rPr>
                                      <w:sz w:val="10"/>
                                      <w:szCs w:val="10"/>
                                    </w:rPr>
                                  </w:pPr>
                                </w:p>
                              </w:tc>
                            </w:tr>
                            <w:tr w:rsidR="00D23207" w14:paraId="7F604A1D" w14:textId="77777777">
                              <w:trPr>
                                <w:trHeight w:hRule="exact" w:val="216"/>
                                <w:jc w:val="center"/>
                              </w:trPr>
                              <w:tc>
                                <w:tcPr>
                                  <w:tcW w:w="1429" w:type="dxa"/>
                                  <w:tcBorders>
                                    <w:left w:val="single" w:sz="4" w:space="0" w:color="auto"/>
                                  </w:tcBorders>
                                  <w:shd w:val="clear" w:color="auto" w:fill="FFFFFF"/>
                                </w:tcPr>
                                <w:p w14:paraId="5C87F134" w14:textId="77777777" w:rsidR="00D23207" w:rsidRDefault="00D23207">
                                  <w:pPr>
                                    <w:pStyle w:val="20"/>
                                    <w:shd w:val="clear" w:color="auto" w:fill="auto"/>
                                    <w:spacing w:line="180" w:lineRule="exact"/>
                                  </w:pPr>
                                  <w:r>
                                    <w:rPr>
                                      <w:rStyle w:val="29pt3"/>
                                    </w:rPr>
                                    <w:t>дополнительной</w:t>
                                  </w:r>
                                </w:p>
                              </w:tc>
                              <w:tc>
                                <w:tcPr>
                                  <w:tcW w:w="850" w:type="dxa"/>
                                  <w:tcBorders>
                                    <w:left w:val="single" w:sz="4" w:space="0" w:color="auto"/>
                                  </w:tcBorders>
                                  <w:shd w:val="clear" w:color="auto" w:fill="FFFFFF"/>
                                </w:tcPr>
                                <w:p w14:paraId="663D39BF" w14:textId="77777777" w:rsidR="00D23207" w:rsidRDefault="00D23207">
                                  <w:pPr>
                                    <w:pStyle w:val="20"/>
                                    <w:shd w:val="clear" w:color="auto" w:fill="auto"/>
                                    <w:spacing w:line="180" w:lineRule="exact"/>
                                  </w:pPr>
                                  <w:r>
                                    <w:rPr>
                                      <w:rStyle w:val="29pt3"/>
                                    </w:rPr>
                                    <w:t>91 6410</w:t>
                                  </w:r>
                                </w:p>
                              </w:tc>
                              <w:tc>
                                <w:tcPr>
                                  <w:tcW w:w="565" w:type="dxa"/>
                                  <w:tcBorders>
                                    <w:left w:val="single" w:sz="4" w:space="0" w:color="auto"/>
                                  </w:tcBorders>
                                  <w:shd w:val="clear" w:color="auto" w:fill="FFFFFF"/>
                                </w:tcPr>
                                <w:p w14:paraId="55DD36C4" w14:textId="77777777" w:rsidR="00D23207" w:rsidRDefault="00D23207">
                                  <w:pPr>
                                    <w:rPr>
                                      <w:sz w:val="10"/>
                                      <w:szCs w:val="10"/>
                                    </w:rPr>
                                  </w:pPr>
                                </w:p>
                              </w:tc>
                              <w:tc>
                                <w:tcPr>
                                  <w:tcW w:w="1915" w:type="dxa"/>
                                  <w:tcBorders>
                                    <w:left w:val="single" w:sz="4" w:space="0" w:color="auto"/>
                                  </w:tcBorders>
                                  <w:shd w:val="clear" w:color="auto" w:fill="FFFFFF"/>
                                </w:tcPr>
                                <w:p w14:paraId="228AEA00" w14:textId="77777777" w:rsidR="00D23207" w:rsidRDefault="00D23207">
                                  <w:pPr>
                                    <w:pStyle w:val="20"/>
                                    <w:shd w:val="clear" w:color="auto" w:fill="auto"/>
                                    <w:spacing w:line="180" w:lineRule="exact"/>
                                  </w:pPr>
                                  <w:r>
                                    <w:rPr>
                                      <w:rStyle w:val="29pt3"/>
                                    </w:rPr>
                                    <w:t>Токсичные</w:t>
                                  </w:r>
                                </w:p>
                              </w:tc>
                              <w:tc>
                                <w:tcPr>
                                  <w:tcW w:w="1843" w:type="dxa"/>
                                  <w:tcBorders>
                                    <w:left w:val="single" w:sz="4" w:space="0" w:color="auto"/>
                                  </w:tcBorders>
                                  <w:shd w:val="clear" w:color="auto" w:fill="FFFFFF"/>
                                </w:tcPr>
                                <w:p w14:paraId="463FD1F3" w14:textId="77777777" w:rsidR="00D23207" w:rsidRDefault="00D23207">
                                  <w:pPr>
                                    <w:pStyle w:val="20"/>
                                    <w:shd w:val="clear" w:color="auto" w:fill="auto"/>
                                    <w:spacing w:line="180" w:lineRule="exact"/>
                                  </w:pPr>
                                  <w:r>
                                    <w:rPr>
                                      <w:rStyle w:val="29pt3"/>
                                    </w:rPr>
                                    <w:t>ные документы,</w:t>
                                  </w:r>
                                </w:p>
                              </w:tc>
                              <w:tc>
                                <w:tcPr>
                                  <w:tcW w:w="1660" w:type="dxa"/>
                                  <w:tcBorders>
                                    <w:left w:val="single" w:sz="4" w:space="0" w:color="auto"/>
                                  </w:tcBorders>
                                  <w:shd w:val="clear" w:color="auto" w:fill="FFFFFF"/>
                                </w:tcPr>
                                <w:p w14:paraId="196629DA" w14:textId="77777777" w:rsidR="00D23207" w:rsidRDefault="00D23207">
                                  <w:pPr>
                                    <w:rPr>
                                      <w:sz w:val="10"/>
                                      <w:szCs w:val="10"/>
                                    </w:rPr>
                                  </w:pPr>
                                </w:p>
                              </w:tc>
                            </w:tr>
                            <w:tr w:rsidR="00D23207" w14:paraId="09452FBE" w14:textId="77777777">
                              <w:trPr>
                                <w:trHeight w:hRule="exact" w:val="227"/>
                                <w:jc w:val="center"/>
                              </w:trPr>
                              <w:tc>
                                <w:tcPr>
                                  <w:tcW w:w="1429" w:type="dxa"/>
                                  <w:tcBorders>
                                    <w:left w:val="single" w:sz="4" w:space="0" w:color="auto"/>
                                  </w:tcBorders>
                                  <w:shd w:val="clear" w:color="auto" w:fill="FFFFFF"/>
                                </w:tcPr>
                                <w:p w14:paraId="2C082409" w14:textId="77777777" w:rsidR="00D23207" w:rsidRDefault="00D23207">
                                  <w:pPr>
                                    <w:pStyle w:val="20"/>
                                    <w:shd w:val="clear" w:color="auto" w:fill="auto"/>
                                    <w:spacing w:line="180" w:lineRule="exact"/>
                                  </w:pPr>
                                  <w:r>
                                    <w:rPr>
                                      <w:rStyle w:val="29pt3"/>
                                    </w:rPr>
                                    <w:t>обработки</w:t>
                                  </w:r>
                                </w:p>
                              </w:tc>
                              <w:tc>
                                <w:tcPr>
                                  <w:tcW w:w="850" w:type="dxa"/>
                                  <w:tcBorders>
                                    <w:left w:val="single" w:sz="4" w:space="0" w:color="auto"/>
                                  </w:tcBorders>
                                  <w:shd w:val="clear" w:color="auto" w:fill="FFFFFF"/>
                                </w:tcPr>
                                <w:p w14:paraId="4F5B3D84" w14:textId="77777777" w:rsidR="00D23207" w:rsidRDefault="00D23207">
                                  <w:pPr>
                                    <w:pStyle w:val="20"/>
                                    <w:shd w:val="clear" w:color="auto" w:fill="auto"/>
                                    <w:spacing w:line="180" w:lineRule="exact"/>
                                  </w:pPr>
                                  <w:r>
                                    <w:rPr>
                                      <w:rStyle w:val="29pt3"/>
                                    </w:rPr>
                                    <w:t>91 6430</w:t>
                                  </w:r>
                                </w:p>
                              </w:tc>
                              <w:tc>
                                <w:tcPr>
                                  <w:tcW w:w="565" w:type="dxa"/>
                                  <w:tcBorders>
                                    <w:left w:val="single" w:sz="4" w:space="0" w:color="auto"/>
                                  </w:tcBorders>
                                  <w:shd w:val="clear" w:color="auto" w:fill="FFFFFF"/>
                                </w:tcPr>
                                <w:p w14:paraId="7A53DF65" w14:textId="77777777" w:rsidR="00D23207" w:rsidRDefault="00D23207">
                                  <w:pPr>
                                    <w:rPr>
                                      <w:sz w:val="10"/>
                                      <w:szCs w:val="10"/>
                                    </w:rPr>
                                  </w:pPr>
                                </w:p>
                              </w:tc>
                              <w:tc>
                                <w:tcPr>
                                  <w:tcW w:w="1915" w:type="dxa"/>
                                  <w:tcBorders>
                                    <w:left w:val="single" w:sz="4" w:space="0" w:color="auto"/>
                                  </w:tcBorders>
                                  <w:shd w:val="clear" w:color="auto" w:fill="FFFFFF"/>
                                </w:tcPr>
                                <w:p w14:paraId="7EAE1BDA" w14:textId="77777777" w:rsidR="00D23207" w:rsidRDefault="00D23207">
                                  <w:pPr>
                                    <w:pStyle w:val="20"/>
                                    <w:shd w:val="clear" w:color="auto" w:fill="auto"/>
                                    <w:spacing w:line="180" w:lineRule="exact"/>
                                  </w:pPr>
                                  <w:r>
                                    <w:rPr>
                                      <w:rStyle w:val="29pt3"/>
                                    </w:rPr>
                                    <w:t>элементы:</w:t>
                                  </w:r>
                                </w:p>
                              </w:tc>
                              <w:tc>
                                <w:tcPr>
                                  <w:tcW w:w="1843" w:type="dxa"/>
                                  <w:tcBorders>
                                    <w:left w:val="single" w:sz="4" w:space="0" w:color="auto"/>
                                  </w:tcBorders>
                                  <w:shd w:val="clear" w:color="auto" w:fill="FFFFFF"/>
                                </w:tcPr>
                                <w:p w14:paraId="786F6544" w14:textId="77777777" w:rsidR="00D23207" w:rsidRDefault="00D23207">
                                  <w:pPr>
                                    <w:pStyle w:val="20"/>
                                    <w:shd w:val="clear" w:color="auto" w:fill="auto"/>
                                    <w:spacing w:line="180" w:lineRule="exact"/>
                                  </w:pPr>
                                  <w:r>
                                    <w:rPr>
                                      <w:rStyle w:val="29pt3"/>
                                    </w:rPr>
                                    <w:t>которые в</w:t>
                                  </w:r>
                                </w:p>
                              </w:tc>
                              <w:tc>
                                <w:tcPr>
                                  <w:tcW w:w="1660" w:type="dxa"/>
                                  <w:tcBorders>
                                    <w:left w:val="single" w:sz="4" w:space="0" w:color="auto"/>
                                  </w:tcBorders>
                                  <w:shd w:val="clear" w:color="auto" w:fill="FFFFFF"/>
                                </w:tcPr>
                                <w:p w14:paraId="648CD145" w14:textId="77777777" w:rsidR="00D23207" w:rsidRDefault="00D23207">
                                  <w:pPr>
                                    <w:pStyle w:val="20"/>
                                    <w:shd w:val="clear" w:color="auto" w:fill="auto"/>
                                    <w:spacing w:line="180" w:lineRule="exact"/>
                                  </w:pPr>
                                  <w:r>
                                    <w:rPr>
                                      <w:rStyle w:val="29pt3"/>
                                    </w:rPr>
                                    <w:t xml:space="preserve">По пп. </w:t>
                                  </w:r>
                                  <w:r>
                                    <w:rPr>
                                      <w:rStyle w:val="29pt7"/>
                                    </w:rPr>
                                    <w:t xml:space="preserve">1, </w:t>
                                  </w:r>
                                  <w:r>
                                    <w:rPr>
                                      <w:rStyle w:val="29pt3"/>
                                    </w:rPr>
                                    <w:t>2</w:t>
                                  </w:r>
                                </w:p>
                              </w:tc>
                            </w:tr>
                            <w:tr w:rsidR="00D23207" w14:paraId="13D9F993" w14:textId="77777777">
                              <w:trPr>
                                <w:trHeight w:hRule="exact" w:val="202"/>
                                <w:jc w:val="center"/>
                              </w:trPr>
                              <w:tc>
                                <w:tcPr>
                                  <w:tcW w:w="1429" w:type="dxa"/>
                                  <w:tcBorders>
                                    <w:left w:val="single" w:sz="4" w:space="0" w:color="auto"/>
                                  </w:tcBorders>
                                  <w:shd w:val="clear" w:color="auto" w:fill="FFFFFF"/>
                                </w:tcPr>
                                <w:p w14:paraId="3E45402D" w14:textId="77777777" w:rsidR="00D23207" w:rsidRDefault="00D23207">
                                  <w:pPr>
                                    <w:rPr>
                                      <w:sz w:val="10"/>
                                      <w:szCs w:val="10"/>
                                    </w:rPr>
                                  </w:pPr>
                                </w:p>
                              </w:tc>
                              <w:tc>
                                <w:tcPr>
                                  <w:tcW w:w="850" w:type="dxa"/>
                                  <w:tcBorders>
                                    <w:left w:val="single" w:sz="4" w:space="0" w:color="auto"/>
                                  </w:tcBorders>
                                  <w:shd w:val="clear" w:color="auto" w:fill="FFFFFF"/>
                                </w:tcPr>
                                <w:p w14:paraId="01BBC203" w14:textId="77777777" w:rsidR="00D23207" w:rsidRDefault="00D23207">
                                  <w:pPr>
                                    <w:rPr>
                                      <w:sz w:val="10"/>
                                      <w:szCs w:val="10"/>
                                    </w:rPr>
                                  </w:pPr>
                                </w:p>
                              </w:tc>
                              <w:tc>
                                <w:tcPr>
                                  <w:tcW w:w="565" w:type="dxa"/>
                                  <w:tcBorders>
                                    <w:left w:val="single" w:sz="4" w:space="0" w:color="auto"/>
                                  </w:tcBorders>
                                  <w:shd w:val="clear" w:color="auto" w:fill="FFFFFF"/>
                                </w:tcPr>
                                <w:p w14:paraId="1B0EA164" w14:textId="77777777" w:rsidR="00D23207" w:rsidRDefault="00D23207">
                                  <w:pPr>
                                    <w:rPr>
                                      <w:sz w:val="10"/>
                                      <w:szCs w:val="10"/>
                                    </w:rPr>
                                  </w:pPr>
                                </w:p>
                              </w:tc>
                              <w:tc>
                                <w:tcPr>
                                  <w:tcW w:w="1915" w:type="dxa"/>
                                  <w:tcBorders>
                                    <w:left w:val="single" w:sz="4" w:space="0" w:color="auto"/>
                                  </w:tcBorders>
                                  <w:shd w:val="clear" w:color="auto" w:fill="FFFFFF"/>
                                </w:tcPr>
                                <w:p w14:paraId="1B524AEE" w14:textId="77777777" w:rsidR="00D23207" w:rsidRDefault="00D23207">
                                  <w:pPr>
                                    <w:rPr>
                                      <w:sz w:val="10"/>
                                      <w:szCs w:val="10"/>
                                    </w:rPr>
                                  </w:pPr>
                                </w:p>
                              </w:tc>
                              <w:tc>
                                <w:tcPr>
                                  <w:tcW w:w="1843" w:type="dxa"/>
                                  <w:tcBorders>
                                    <w:left w:val="single" w:sz="4" w:space="0" w:color="auto"/>
                                  </w:tcBorders>
                                  <w:shd w:val="clear" w:color="auto" w:fill="FFFFFF"/>
                                </w:tcPr>
                                <w:p w14:paraId="3F114F86" w14:textId="77777777" w:rsidR="00D23207" w:rsidRDefault="00D23207">
                                  <w:pPr>
                                    <w:pStyle w:val="20"/>
                                    <w:shd w:val="clear" w:color="auto" w:fill="auto"/>
                                    <w:spacing w:line="180" w:lineRule="exact"/>
                                  </w:pPr>
                                  <w:r>
                                    <w:rPr>
                                      <w:rStyle w:val="29pt3"/>
                                    </w:rPr>
                                    <w:t>соответствии с</w:t>
                                  </w:r>
                                </w:p>
                              </w:tc>
                              <w:tc>
                                <w:tcPr>
                                  <w:tcW w:w="1660" w:type="dxa"/>
                                  <w:tcBorders>
                                    <w:left w:val="single" w:sz="4" w:space="0" w:color="auto"/>
                                  </w:tcBorders>
                                  <w:shd w:val="clear" w:color="auto" w:fill="FFFFFF"/>
                                </w:tcPr>
                                <w:p w14:paraId="162490F6" w14:textId="77777777" w:rsidR="00D23207" w:rsidRDefault="00D23207">
                                  <w:pPr>
                                    <w:rPr>
                                      <w:sz w:val="10"/>
                                      <w:szCs w:val="10"/>
                                    </w:rPr>
                                  </w:pPr>
                                </w:p>
                              </w:tc>
                            </w:tr>
                            <w:tr w:rsidR="00D23207" w14:paraId="7A9FA58C" w14:textId="77777777">
                              <w:trPr>
                                <w:trHeight w:hRule="exact" w:val="414"/>
                                <w:jc w:val="center"/>
                              </w:trPr>
                              <w:tc>
                                <w:tcPr>
                                  <w:tcW w:w="1429" w:type="dxa"/>
                                  <w:tcBorders>
                                    <w:left w:val="single" w:sz="4" w:space="0" w:color="auto"/>
                                  </w:tcBorders>
                                  <w:shd w:val="clear" w:color="auto" w:fill="FFFFFF"/>
                                </w:tcPr>
                                <w:p w14:paraId="2C482577" w14:textId="77777777" w:rsidR="00D23207" w:rsidRDefault="00D23207">
                                  <w:pPr>
                                    <w:rPr>
                                      <w:sz w:val="10"/>
                                      <w:szCs w:val="10"/>
                                    </w:rPr>
                                  </w:pPr>
                                </w:p>
                              </w:tc>
                              <w:tc>
                                <w:tcPr>
                                  <w:tcW w:w="850" w:type="dxa"/>
                                  <w:tcBorders>
                                    <w:left w:val="single" w:sz="4" w:space="0" w:color="auto"/>
                                  </w:tcBorders>
                                  <w:shd w:val="clear" w:color="auto" w:fill="FFFFFF"/>
                                </w:tcPr>
                                <w:p w14:paraId="66D20E62" w14:textId="77777777" w:rsidR="00D23207" w:rsidRDefault="00D23207">
                                  <w:pPr>
                                    <w:rPr>
                                      <w:sz w:val="10"/>
                                      <w:szCs w:val="10"/>
                                    </w:rPr>
                                  </w:pPr>
                                </w:p>
                              </w:tc>
                              <w:tc>
                                <w:tcPr>
                                  <w:tcW w:w="565" w:type="dxa"/>
                                  <w:tcBorders>
                                    <w:left w:val="single" w:sz="4" w:space="0" w:color="auto"/>
                                  </w:tcBorders>
                                  <w:shd w:val="clear" w:color="auto" w:fill="FFFFFF"/>
                                </w:tcPr>
                                <w:p w14:paraId="237EC2BC" w14:textId="77777777" w:rsidR="00D23207" w:rsidRDefault="00D23207">
                                  <w:pPr>
                                    <w:rPr>
                                      <w:sz w:val="10"/>
                                      <w:szCs w:val="10"/>
                                    </w:rPr>
                                  </w:pPr>
                                </w:p>
                              </w:tc>
                              <w:tc>
                                <w:tcPr>
                                  <w:tcW w:w="1915" w:type="dxa"/>
                                  <w:tcBorders>
                                    <w:left w:val="single" w:sz="4" w:space="0" w:color="auto"/>
                                  </w:tcBorders>
                                  <w:shd w:val="clear" w:color="auto" w:fill="FFFFFF"/>
                                </w:tcPr>
                                <w:p w14:paraId="510166CF" w14:textId="77777777" w:rsidR="00D23207" w:rsidRDefault="00D23207">
                                  <w:pPr>
                                    <w:pStyle w:val="20"/>
                                    <w:shd w:val="clear" w:color="auto" w:fill="auto"/>
                                    <w:spacing w:line="180" w:lineRule="exact"/>
                                  </w:pPr>
                                  <w:r>
                                    <w:rPr>
                                      <w:rStyle w:val="29pt3"/>
                                    </w:rPr>
                                    <w:t>ртуть</w:t>
                                  </w:r>
                                </w:p>
                              </w:tc>
                              <w:tc>
                                <w:tcPr>
                                  <w:tcW w:w="1843" w:type="dxa"/>
                                  <w:tcBorders>
                                    <w:left w:val="single" w:sz="4" w:space="0" w:color="auto"/>
                                  </w:tcBorders>
                                  <w:shd w:val="clear" w:color="auto" w:fill="FFFFFF"/>
                                  <w:vAlign w:val="bottom"/>
                                </w:tcPr>
                                <w:p w14:paraId="3DD1FC19" w14:textId="77777777" w:rsidR="00D23207" w:rsidRDefault="00D23207">
                                  <w:pPr>
                                    <w:pStyle w:val="20"/>
                                    <w:shd w:val="clear" w:color="auto" w:fill="auto"/>
                                    <w:spacing w:after="60" w:line="180" w:lineRule="exact"/>
                                  </w:pPr>
                                  <w:r>
                                    <w:rPr>
                                      <w:rStyle w:val="29pt3"/>
                                    </w:rPr>
                                    <w:t>законодательством</w:t>
                                  </w:r>
                                </w:p>
                                <w:p w14:paraId="3BC13050" w14:textId="77777777" w:rsidR="00D23207" w:rsidRDefault="00D23207">
                                  <w:pPr>
                                    <w:pStyle w:val="20"/>
                                    <w:shd w:val="clear" w:color="auto" w:fill="auto"/>
                                    <w:spacing w:before="60" w:line="180" w:lineRule="exact"/>
                                  </w:pPr>
                                  <w:r>
                                    <w:rPr>
                                      <w:rStyle w:val="29pt3"/>
                                    </w:rPr>
                                    <w:t>Российской</w:t>
                                  </w:r>
                                </w:p>
                              </w:tc>
                              <w:tc>
                                <w:tcPr>
                                  <w:tcW w:w="1660" w:type="dxa"/>
                                  <w:tcBorders>
                                    <w:left w:val="single" w:sz="4" w:space="0" w:color="auto"/>
                                  </w:tcBorders>
                                  <w:shd w:val="clear" w:color="auto" w:fill="FFFFFF"/>
                                </w:tcPr>
                                <w:p w14:paraId="7D672FBF" w14:textId="77777777" w:rsidR="00D23207" w:rsidRDefault="00D23207">
                                  <w:pPr>
                                    <w:rPr>
                                      <w:sz w:val="10"/>
                                      <w:szCs w:val="10"/>
                                    </w:rPr>
                                  </w:pPr>
                                </w:p>
                              </w:tc>
                            </w:tr>
                            <w:tr w:rsidR="00D23207" w14:paraId="58C0511F" w14:textId="77777777">
                              <w:trPr>
                                <w:trHeight w:hRule="exact" w:val="245"/>
                                <w:jc w:val="center"/>
                              </w:trPr>
                              <w:tc>
                                <w:tcPr>
                                  <w:tcW w:w="1429" w:type="dxa"/>
                                  <w:tcBorders>
                                    <w:left w:val="single" w:sz="4" w:space="0" w:color="auto"/>
                                  </w:tcBorders>
                                  <w:shd w:val="clear" w:color="auto" w:fill="FFFFFF"/>
                                </w:tcPr>
                                <w:p w14:paraId="599EF31B" w14:textId="77777777" w:rsidR="00D23207" w:rsidRDefault="00D23207">
                                  <w:pPr>
                                    <w:rPr>
                                      <w:sz w:val="10"/>
                                      <w:szCs w:val="10"/>
                                    </w:rPr>
                                  </w:pPr>
                                </w:p>
                              </w:tc>
                              <w:tc>
                                <w:tcPr>
                                  <w:tcW w:w="850" w:type="dxa"/>
                                  <w:tcBorders>
                                    <w:left w:val="single" w:sz="4" w:space="0" w:color="auto"/>
                                  </w:tcBorders>
                                  <w:shd w:val="clear" w:color="auto" w:fill="FFFFFF"/>
                                </w:tcPr>
                                <w:p w14:paraId="41E12767" w14:textId="77777777" w:rsidR="00D23207" w:rsidRDefault="00D23207">
                                  <w:pPr>
                                    <w:rPr>
                                      <w:sz w:val="10"/>
                                      <w:szCs w:val="10"/>
                                    </w:rPr>
                                  </w:pPr>
                                </w:p>
                              </w:tc>
                              <w:tc>
                                <w:tcPr>
                                  <w:tcW w:w="565" w:type="dxa"/>
                                  <w:tcBorders>
                                    <w:left w:val="single" w:sz="4" w:space="0" w:color="auto"/>
                                  </w:tcBorders>
                                  <w:shd w:val="clear" w:color="auto" w:fill="FFFFFF"/>
                                </w:tcPr>
                                <w:p w14:paraId="75B17707" w14:textId="77777777" w:rsidR="00D23207" w:rsidRDefault="00D23207">
                                  <w:pPr>
                                    <w:rPr>
                                      <w:sz w:val="10"/>
                                      <w:szCs w:val="10"/>
                                    </w:rPr>
                                  </w:pPr>
                                </w:p>
                              </w:tc>
                              <w:tc>
                                <w:tcPr>
                                  <w:tcW w:w="1915" w:type="dxa"/>
                                  <w:tcBorders>
                                    <w:left w:val="single" w:sz="4" w:space="0" w:color="auto"/>
                                  </w:tcBorders>
                                  <w:shd w:val="clear" w:color="auto" w:fill="FFFFFF"/>
                                  <w:vAlign w:val="bottom"/>
                                </w:tcPr>
                                <w:p w14:paraId="343034DD" w14:textId="77777777" w:rsidR="00D23207" w:rsidRDefault="00D23207">
                                  <w:pPr>
                                    <w:pStyle w:val="20"/>
                                    <w:shd w:val="clear" w:color="auto" w:fill="auto"/>
                                    <w:spacing w:line="180" w:lineRule="exact"/>
                                  </w:pPr>
                                  <w:r>
                                    <w:rPr>
                                      <w:rStyle w:val="29pt3"/>
                                    </w:rPr>
                                    <w:t>мышьяк</w:t>
                                  </w:r>
                                </w:p>
                              </w:tc>
                              <w:tc>
                                <w:tcPr>
                                  <w:tcW w:w="1843" w:type="dxa"/>
                                  <w:tcBorders>
                                    <w:left w:val="single" w:sz="4" w:space="0" w:color="auto"/>
                                  </w:tcBorders>
                                  <w:shd w:val="clear" w:color="auto" w:fill="FFFFFF"/>
                                  <w:vAlign w:val="bottom"/>
                                </w:tcPr>
                                <w:p w14:paraId="3868DCB9" w14:textId="77777777" w:rsidR="00D23207" w:rsidRDefault="00D23207">
                                  <w:pPr>
                                    <w:pStyle w:val="20"/>
                                    <w:shd w:val="clear" w:color="auto" w:fill="auto"/>
                                    <w:spacing w:line="180" w:lineRule="exact"/>
                                  </w:pPr>
                                  <w:r>
                                    <w:rPr>
                                      <w:rStyle w:val="29pt3"/>
                                    </w:rPr>
                                    <w:t>Федерации</w:t>
                                  </w:r>
                                </w:p>
                              </w:tc>
                              <w:tc>
                                <w:tcPr>
                                  <w:tcW w:w="1660" w:type="dxa"/>
                                  <w:tcBorders>
                                    <w:left w:val="single" w:sz="4" w:space="0" w:color="auto"/>
                                  </w:tcBorders>
                                  <w:shd w:val="clear" w:color="auto" w:fill="FFFFFF"/>
                                </w:tcPr>
                                <w:p w14:paraId="29E88844" w14:textId="77777777" w:rsidR="00D23207" w:rsidRDefault="00D23207">
                                  <w:pPr>
                                    <w:rPr>
                                      <w:sz w:val="10"/>
                                      <w:szCs w:val="10"/>
                                    </w:rPr>
                                  </w:pPr>
                                </w:p>
                              </w:tc>
                            </w:tr>
                            <w:tr w:rsidR="00D23207" w14:paraId="4843341B" w14:textId="77777777">
                              <w:trPr>
                                <w:trHeight w:hRule="exact" w:val="198"/>
                                <w:jc w:val="center"/>
                              </w:trPr>
                              <w:tc>
                                <w:tcPr>
                                  <w:tcW w:w="1429" w:type="dxa"/>
                                  <w:tcBorders>
                                    <w:left w:val="single" w:sz="4" w:space="0" w:color="auto"/>
                                  </w:tcBorders>
                                  <w:shd w:val="clear" w:color="auto" w:fill="FFFFFF"/>
                                </w:tcPr>
                                <w:p w14:paraId="64F509D8" w14:textId="77777777" w:rsidR="00D23207" w:rsidRDefault="00D23207">
                                  <w:pPr>
                                    <w:rPr>
                                      <w:sz w:val="10"/>
                                      <w:szCs w:val="10"/>
                                    </w:rPr>
                                  </w:pPr>
                                </w:p>
                              </w:tc>
                              <w:tc>
                                <w:tcPr>
                                  <w:tcW w:w="850" w:type="dxa"/>
                                  <w:tcBorders>
                                    <w:left w:val="single" w:sz="4" w:space="0" w:color="auto"/>
                                  </w:tcBorders>
                                  <w:shd w:val="clear" w:color="auto" w:fill="FFFFFF"/>
                                </w:tcPr>
                                <w:p w14:paraId="27879FC7" w14:textId="77777777" w:rsidR="00D23207" w:rsidRDefault="00D23207">
                                  <w:pPr>
                                    <w:rPr>
                                      <w:sz w:val="10"/>
                                      <w:szCs w:val="10"/>
                                    </w:rPr>
                                  </w:pPr>
                                </w:p>
                              </w:tc>
                              <w:tc>
                                <w:tcPr>
                                  <w:tcW w:w="565" w:type="dxa"/>
                                  <w:tcBorders>
                                    <w:left w:val="single" w:sz="4" w:space="0" w:color="auto"/>
                                  </w:tcBorders>
                                  <w:shd w:val="clear" w:color="auto" w:fill="FFFFFF"/>
                                </w:tcPr>
                                <w:p w14:paraId="190955E2" w14:textId="77777777" w:rsidR="00D23207" w:rsidRDefault="00D23207">
                                  <w:pPr>
                                    <w:rPr>
                                      <w:sz w:val="10"/>
                                      <w:szCs w:val="10"/>
                                    </w:rPr>
                                  </w:pPr>
                                </w:p>
                              </w:tc>
                              <w:tc>
                                <w:tcPr>
                                  <w:tcW w:w="1915" w:type="dxa"/>
                                  <w:tcBorders>
                                    <w:left w:val="single" w:sz="4" w:space="0" w:color="auto"/>
                                  </w:tcBorders>
                                  <w:shd w:val="clear" w:color="auto" w:fill="FFFFFF"/>
                                  <w:vAlign w:val="bottom"/>
                                </w:tcPr>
                                <w:p w14:paraId="1630889C" w14:textId="77777777" w:rsidR="00D23207" w:rsidRDefault="00D23207">
                                  <w:pPr>
                                    <w:pStyle w:val="20"/>
                                    <w:shd w:val="clear" w:color="auto" w:fill="auto"/>
                                    <w:spacing w:line="180" w:lineRule="exact"/>
                                  </w:pPr>
                                  <w:r>
                                    <w:rPr>
                                      <w:rStyle w:val="29pt3"/>
                                    </w:rPr>
                                    <w:t>медь</w:t>
                                  </w:r>
                                </w:p>
                              </w:tc>
                              <w:tc>
                                <w:tcPr>
                                  <w:tcW w:w="1843" w:type="dxa"/>
                                  <w:tcBorders>
                                    <w:left w:val="single" w:sz="4" w:space="0" w:color="auto"/>
                                  </w:tcBorders>
                                  <w:shd w:val="clear" w:color="auto" w:fill="FFFFFF"/>
                                  <w:vAlign w:val="bottom"/>
                                </w:tcPr>
                                <w:p w14:paraId="5EF5836A" w14:textId="77777777" w:rsidR="00D23207" w:rsidRDefault="00D23207">
                                  <w:pPr>
                                    <w:pStyle w:val="20"/>
                                    <w:shd w:val="clear" w:color="auto" w:fill="auto"/>
                                    <w:spacing w:line="180" w:lineRule="exact"/>
                                  </w:pPr>
                                  <w:r>
                                    <w:rPr>
                                      <w:rStyle w:val="29pt3"/>
                                    </w:rPr>
                                    <w:t>устанавливают</w:t>
                                  </w:r>
                                </w:p>
                              </w:tc>
                              <w:tc>
                                <w:tcPr>
                                  <w:tcW w:w="1660" w:type="dxa"/>
                                  <w:tcBorders>
                                    <w:left w:val="single" w:sz="4" w:space="0" w:color="auto"/>
                                  </w:tcBorders>
                                  <w:shd w:val="clear" w:color="auto" w:fill="FFFFFF"/>
                                </w:tcPr>
                                <w:p w14:paraId="0BBF62EF" w14:textId="77777777" w:rsidR="00D23207" w:rsidRDefault="00D23207">
                                  <w:pPr>
                                    <w:rPr>
                                      <w:sz w:val="10"/>
                                      <w:szCs w:val="10"/>
                                    </w:rPr>
                                  </w:pPr>
                                </w:p>
                              </w:tc>
                            </w:tr>
                            <w:tr w:rsidR="00D23207" w14:paraId="4C1CFD58" w14:textId="77777777">
                              <w:trPr>
                                <w:trHeight w:hRule="exact" w:val="209"/>
                                <w:jc w:val="center"/>
                              </w:trPr>
                              <w:tc>
                                <w:tcPr>
                                  <w:tcW w:w="1429" w:type="dxa"/>
                                  <w:tcBorders>
                                    <w:left w:val="single" w:sz="4" w:space="0" w:color="auto"/>
                                  </w:tcBorders>
                                  <w:shd w:val="clear" w:color="auto" w:fill="FFFFFF"/>
                                </w:tcPr>
                                <w:p w14:paraId="5532BC02" w14:textId="77777777" w:rsidR="00D23207" w:rsidRDefault="00D23207">
                                  <w:pPr>
                                    <w:rPr>
                                      <w:sz w:val="10"/>
                                      <w:szCs w:val="10"/>
                                    </w:rPr>
                                  </w:pPr>
                                </w:p>
                              </w:tc>
                              <w:tc>
                                <w:tcPr>
                                  <w:tcW w:w="850" w:type="dxa"/>
                                  <w:tcBorders>
                                    <w:left w:val="single" w:sz="4" w:space="0" w:color="auto"/>
                                  </w:tcBorders>
                                  <w:shd w:val="clear" w:color="auto" w:fill="FFFFFF"/>
                                </w:tcPr>
                                <w:p w14:paraId="16638E84" w14:textId="77777777" w:rsidR="00D23207" w:rsidRDefault="00D23207">
                                  <w:pPr>
                                    <w:rPr>
                                      <w:sz w:val="10"/>
                                      <w:szCs w:val="10"/>
                                    </w:rPr>
                                  </w:pPr>
                                </w:p>
                              </w:tc>
                              <w:tc>
                                <w:tcPr>
                                  <w:tcW w:w="565" w:type="dxa"/>
                                  <w:tcBorders>
                                    <w:left w:val="single" w:sz="4" w:space="0" w:color="auto"/>
                                  </w:tcBorders>
                                  <w:shd w:val="clear" w:color="auto" w:fill="FFFFFF"/>
                                </w:tcPr>
                                <w:p w14:paraId="045F261D" w14:textId="77777777" w:rsidR="00D23207" w:rsidRDefault="00D23207">
                                  <w:pPr>
                                    <w:rPr>
                                      <w:sz w:val="10"/>
                                      <w:szCs w:val="10"/>
                                    </w:rPr>
                                  </w:pPr>
                                </w:p>
                              </w:tc>
                              <w:tc>
                                <w:tcPr>
                                  <w:tcW w:w="1915" w:type="dxa"/>
                                  <w:tcBorders>
                                    <w:left w:val="single" w:sz="4" w:space="0" w:color="auto"/>
                                  </w:tcBorders>
                                  <w:shd w:val="clear" w:color="auto" w:fill="FFFFFF"/>
                                  <w:vAlign w:val="bottom"/>
                                </w:tcPr>
                                <w:p w14:paraId="5145D6F0" w14:textId="77777777" w:rsidR="00D23207" w:rsidRDefault="00D23207">
                                  <w:pPr>
                                    <w:pStyle w:val="20"/>
                                    <w:shd w:val="clear" w:color="auto" w:fill="auto"/>
                                    <w:spacing w:line="180" w:lineRule="exact"/>
                                  </w:pPr>
                                  <w:r>
                                    <w:rPr>
                                      <w:rStyle w:val="29pt3"/>
                                    </w:rPr>
                                    <w:t>свинец</w:t>
                                  </w:r>
                                </w:p>
                              </w:tc>
                              <w:tc>
                                <w:tcPr>
                                  <w:tcW w:w="1843" w:type="dxa"/>
                                  <w:tcBorders>
                                    <w:left w:val="single" w:sz="4" w:space="0" w:color="auto"/>
                                  </w:tcBorders>
                                  <w:shd w:val="clear" w:color="auto" w:fill="FFFFFF"/>
                                  <w:vAlign w:val="bottom"/>
                                </w:tcPr>
                                <w:p w14:paraId="7F539C0F" w14:textId="77777777" w:rsidR="00D23207" w:rsidRDefault="00D23207">
                                  <w:pPr>
                                    <w:pStyle w:val="20"/>
                                    <w:shd w:val="clear" w:color="auto" w:fill="auto"/>
                                    <w:spacing w:line="180" w:lineRule="exact"/>
                                  </w:pPr>
                                  <w:r>
                                    <w:rPr>
                                      <w:rStyle w:val="29pt3"/>
                                    </w:rPr>
                                    <w:t>обязательные</w:t>
                                  </w:r>
                                </w:p>
                              </w:tc>
                              <w:tc>
                                <w:tcPr>
                                  <w:tcW w:w="1660" w:type="dxa"/>
                                  <w:tcBorders>
                                    <w:left w:val="single" w:sz="4" w:space="0" w:color="auto"/>
                                  </w:tcBorders>
                                  <w:shd w:val="clear" w:color="auto" w:fill="FFFFFF"/>
                                </w:tcPr>
                                <w:p w14:paraId="4596FAB6" w14:textId="77777777" w:rsidR="00D23207" w:rsidRDefault="00D23207">
                                  <w:pPr>
                                    <w:rPr>
                                      <w:sz w:val="10"/>
                                      <w:szCs w:val="10"/>
                                    </w:rPr>
                                  </w:pPr>
                                </w:p>
                              </w:tc>
                            </w:tr>
                            <w:tr w:rsidR="00D23207" w14:paraId="4FC94DD1" w14:textId="77777777">
                              <w:trPr>
                                <w:trHeight w:hRule="exact" w:val="234"/>
                                <w:jc w:val="center"/>
                              </w:trPr>
                              <w:tc>
                                <w:tcPr>
                                  <w:tcW w:w="1429" w:type="dxa"/>
                                  <w:tcBorders>
                                    <w:left w:val="single" w:sz="4" w:space="0" w:color="auto"/>
                                  </w:tcBorders>
                                  <w:shd w:val="clear" w:color="auto" w:fill="FFFFFF"/>
                                </w:tcPr>
                                <w:p w14:paraId="0F300206" w14:textId="77777777" w:rsidR="00D23207" w:rsidRDefault="00D23207">
                                  <w:pPr>
                                    <w:rPr>
                                      <w:sz w:val="10"/>
                                      <w:szCs w:val="10"/>
                                    </w:rPr>
                                  </w:pPr>
                                </w:p>
                              </w:tc>
                              <w:tc>
                                <w:tcPr>
                                  <w:tcW w:w="850" w:type="dxa"/>
                                  <w:tcBorders>
                                    <w:left w:val="single" w:sz="4" w:space="0" w:color="auto"/>
                                  </w:tcBorders>
                                  <w:shd w:val="clear" w:color="auto" w:fill="FFFFFF"/>
                                </w:tcPr>
                                <w:p w14:paraId="3FCA469E" w14:textId="77777777" w:rsidR="00D23207" w:rsidRDefault="00D23207">
                                  <w:pPr>
                                    <w:rPr>
                                      <w:sz w:val="10"/>
                                      <w:szCs w:val="10"/>
                                    </w:rPr>
                                  </w:pPr>
                                </w:p>
                              </w:tc>
                              <w:tc>
                                <w:tcPr>
                                  <w:tcW w:w="565" w:type="dxa"/>
                                  <w:tcBorders>
                                    <w:left w:val="single" w:sz="4" w:space="0" w:color="auto"/>
                                  </w:tcBorders>
                                  <w:shd w:val="clear" w:color="auto" w:fill="FFFFFF"/>
                                </w:tcPr>
                                <w:p w14:paraId="4E03FC35" w14:textId="77777777" w:rsidR="00D23207" w:rsidRDefault="00D23207">
                                  <w:pPr>
                                    <w:rPr>
                                      <w:sz w:val="10"/>
                                      <w:szCs w:val="10"/>
                                    </w:rPr>
                                  </w:pPr>
                                </w:p>
                              </w:tc>
                              <w:tc>
                                <w:tcPr>
                                  <w:tcW w:w="1915" w:type="dxa"/>
                                  <w:tcBorders>
                                    <w:left w:val="single" w:sz="4" w:space="0" w:color="auto"/>
                                  </w:tcBorders>
                                  <w:shd w:val="clear" w:color="auto" w:fill="FFFFFF"/>
                                </w:tcPr>
                                <w:p w14:paraId="09EF4ACF" w14:textId="77777777" w:rsidR="00D23207" w:rsidRDefault="00D23207">
                                  <w:pPr>
                                    <w:pStyle w:val="20"/>
                                    <w:shd w:val="clear" w:color="auto" w:fill="auto"/>
                                    <w:spacing w:line="180" w:lineRule="exact"/>
                                  </w:pPr>
                                  <w:r>
                                    <w:rPr>
                                      <w:rStyle w:val="29pt3"/>
                                    </w:rPr>
                                    <w:t>кадмий</w:t>
                                  </w:r>
                                </w:p>
                              </w:tc>
                              <w:tc>
                                <w:tcPr>
                                  <w:tcW w:w="1843" w:type="dxa"/>
                                  <w:tcBorders>
                                    <w:left w:val="single" w:sz="4" w:space="0" w:color="auto"/>
                                  </w:tcBorders>
                                  <w:shd w:val="clear" w:color="auto" w:fill="FFFFFF"/>
                                </w:tcPr>
                                <w:p w14:paraId="3C159A9A" w14:textId="77777777" w:rsidR="00D23207" w:rsidRDefault="00D23207">
                                  <w:pPr>
                                    <w:pStyle w:val="20"/>
                                    <w:shd w:val="clear" w:color="auto" w:fill="auto"/>
                                    <w:spacing w:line="180" w:lineRule="exact"/>
                                  </w:pPr>
                                  <w:r>
                                    <w:rPr>
                                      <w:rStyle w:val="29pt3"/>
                                    </w:rPr>
                                    <w:t>требования к</w:t>
                                  </w:r>
                                </w:p>
                              </w:tc>
                              <w:tc>
                                <w:tcPr>
                                  <w:tcW w:w="1660" w:type="dxa"/>
                                  <w:tcBorders>
                                    <w:left w:val="single" w:sz="4" w:space="0" w:color="auto"/>
                                  </w:tcBorders>
                                  <w:shd w:val="clear" w:color="auto" w:fill="FFFFFF"/>
                                </w:tcPr>
                                <w:p w14:paraId="23D8D0A7" w14:textId="77777777" w:rsidR="00D23207" w:rsidRDefault="00D23207">
                                  <w:pPr>
                                    <w:rPr>
                                      <w:sz w:val="10"/>
                                      <w:szCs w:val="10"/>
                                    </w:rPr>
                                  </w:pPr>
                                </w:p>
                              </w:tc>
                            </w:tr>
                            <w:tr w:rsidR="00D23207" w14:paraId="6E167569" w14:textId="77777777">
                              <w:trPr>
                                <w:trHeight w:hRule="exact" w:val="202"/>
                                <w:jc w:val="center"/>
                              </w:trPr>
                              <w:tc>
                                <w:tcPr>
                                  <w:tcW w:w="1429" w:type="dxa"/>
                                  <w:tcBorders>
                                    <w:left w:val="single" w:sz="4" w:space="0" w:color="auto"/>
                                  </w:tcBorders>
                                  <w:shd w:val="clear" w:color="auto" w:fill="FFFFFF"/>
                                </w:tcPr>
                                <w:p w14:paraId="78BB18C6" w14:textId="77777777" w:rsidR="00D23207" w:rsidRDefault="00D23207">
                                  <w:pPr>
                                    <w:rPr>
                                      <w:sz w:val="10"/>
                                      <w:szCs w:val="10"/>
                                    </w:rPr>
                                  </w:pPr>
                                </w:p>
                              </w:tc>
                              <w:tc>
                                <w:tcPr>
                                  <w:tcW w:w="850" w:type="dxa"/>
                                  <w:tcBorders>
                                    <w:left w:val="single" w:sz="4" w:space="0" w:color="auto"/>
                                  </w:tcBorders>
                                  <w:shd w:val="clear" w:color="auto" w:fill="FFFFFF"/>
                                </w:tcPr>
                                <w:p w14:paraId="3CB25991" w14:textId="77777777" w:rsidR="00D23207" w:rsidRDefault="00D23207">
                                  <w:pPr>
                                    <w:rPr>
                                      <w:sz w:val="10"/>
                                      <w:szCs w:val="10"/>
                                    </w:rPr>
                                  </w:pPr>
                                </w:p>
                              </w:tc>
                              <w:tc>
                                <w:tcPr>
                                  <w:tcW w:w="565" w:type="dxa"/>
                                  <w:tcBorders>
                                    <w:left w:val="single" w:sz="4" w:space="0" w:color="auto"/>
                                  </w:tcBorders>
                                  <w:shd w:val="clear" w:color="auto" w:fill="FFFFFF"/>
                                </w:tcPr>
                                <w:p w14:paraId="2122F069" w14:textId="77777777" w:rsidR="00D23207" w:rsidRDefault="00D23207">
                                  <w:pPr>
                                    <w:pStyle w:val="20"/>
                                    <w:shd w:val="clear" w:color="auto" w:fill="auto"/>
                                    <w:spacing w:line="180" w:lineRule="exact"/>
                                  </w:pPr>
                                  <w:r>
                                    <w:rPr>
                                      <w:rStyle w:val="29pt3"/>
                                    </w:rPr>
                                    <w:t>0712</w:t>
                                  </w:r>
                                </w:p>
                              </w:tc>
                              <w:tc>
                                <w:tcPr>
                                  <w:tcW w:w="1915" w:type="dxa"/>
                                  <w:tcBorders>
                                    <w:left w:val="single" w:sz="4" w:space="0" w:color="auto"/>
                                  </w:tcBorders>
                                  <w:shd w:val="clear" w:color="auto" w:fill="FFFFFF"/>
                                </w:tcPr>
                                <w:p w14:paraId="546DB2BA" w14:textId="77777777" w:rsidR="00D23207" w:rsidRDefault="00D23207">
                                  <w:pPr>
                                    <w:pStyle w:val="20"/>
                                    <w:shd w:val="clear" w:color="auto" w:fill="auto"/>
                                    <w:spacing w:line="180" w:lineRule="exact"/>
                                  </w:pPr>
                                  <w:r>
                                    <w:rPr>
                                      <w:rStyle w:val="29pt3"/>
                                    </w:rPr>
                                    <w:t>цинк</w:t>
                                  </w:r>
                                </w:p>
                              </w:tc>
                              <w:tc>
                                <w:tcPr>
                                  <w:tcW w:w="1843" w:type="dxa"/>
                                  <w:tcBorders>
                                    <w:left w:val="single" w:sz="4" w:space="0" w:color="auto"/>
                                  </w:tcBorders>
                                  <w:shd w:val="clear" w:color="auto" w:fill="FFFFFF"/>
                                </w:tcPr>
                                <w:p w14:paraId="0F6E6775" w14:textId="77777777" w:rsidR="00D23207" w:rsidRDefault="00D23207">
                                  <w:pPr>
                                    <w:pStyle w:val="20"/>
                                    <w:shd w:val="clear" w:color="auto" w:fill="auto"/>
                                    <w:spacing w:line="180" w:lineRule="exact"/>
                                  </w:pPr>
                                  <w:r>
                                    <w:rPr>
                                      <w:rStyle w:val="29pt3"/>
                                    </w:rPr>
                                    <w:t>продукции</w:t>
                                  </w:r>
                                </w:p>
                              </w:tc>
                              <w:tc>
                                <w:tcPr>
                                  <w:tcW w:w="1660" w:type="dxa"/>
                                  <w:tcBorders>
                                    <w:left w:val="single" w:sz="4" w:space="0" w:color="auto"/>
                                  </w:tcBorders>
                                  <w:shd w:val="clear" w:color="auto" w:fill="FFFFFF"/>
                                </w:tcPr>
                                <w:p w14:paraId="1983BDD6" w14:textId="77777777" w:rsidR="00D23207" w:rsidRDefault="00D23207">
                                  <w:pPr>
                                    <w:rPr>
                                      <w:sz w:val="10"/>
                                      <w:szCs w:val="10"/>
                                    </w:rPr>
                                  </w:pPr>
                                </w:p>
                              </w:tc>
                            </w:tr>
                            <w:tr w:rsidR="00D23207" w14:paraId="5D89C93C" w14:textId="77777777">
                              <w:trPr>
                                <w:trHeight w:hRule="exact" w:val="198"/>
                                <w:jc w:val="center"/>
                              </w:trPr>
                              <w:tc>
                                <w:tcPr>
                                  <w:tcW w:w="1429" w:type="dxa"/>
                                  <w:tcBorders>
                                    <w:left w:val="single" w:sz="4" w:space="0" w:color="auto"/>
                                  </w:tcBorders>
                                  <w:shd w:val="clear" w:color="auto" w:fill="FFFFFF"/>
                                </w:tcPr>
                                <w:p w14:paraId="6EA31F99" w14:textId="77777777" w:rsidR="00D23207" w:rsidRDefault="00D23207">
                                  <w:pPr>
                                    <w:rPr>
                                      <w:sz w:val="10"/>
                                      <w:szCs w:val="10"/>
                                    </w:rPr>
                                  </w:pPr>
                                </w:p>
                              </w:tc>
                              <w:tc>
                                <w:tcPr>
                                  <w:tcW w:w="850" w:type="dxa"/>
                                  <w:tcBorders>
                                    <w:left w:val="single" w:sz="4" w:space="0" w:color="auto"/>
                                  </w:tcBorders>
                                  <w:shd w:val="clear" w:color="auto" w:fill="FFFFFF"/>
                                </w:tcPr>
                                <w:p w14:paraId="03002480" w14:textId="77777777" w:rsidR="00D23207" w:rsidRDefault="00D23207">
                                  <w:pPr>
                                    <w:rPr>
                                      <w:sz w:val="10"/>
                                      <w:szCs w:val="10"/>
                                    </w:rPr>
                                  </w:pPr>
                                </w:p>
                              </w:tc>
                              <w:tc>
                                <w:tcPr>
                                  <w:tcW w:w="565" w:type="dxa"/>
                                  <w:tcBorders>
                                    <w:left w:val="single" w:sz="4" w:space="0" w:color="auto"/>
                                  </w:tcBorders>
                                  <w:shd w:val="clear" w:color="auto" w:fill="FFFFFF"/>
                                </w:tcPr>
                                <w:p w14:paraId="3784F5FA" w14:textId="77777777" w:rsidR="00D23207" w:rsidRDefault="00D23207">
                                  <w:pPr>
                                    <w:pStyle w:val="20"/>
                                    <w:shd w:val="clear" w:color="auto" w:fill="auto"/>
                                    <w:spacing w:line="180" w:lineRule="exact"/>
                                  </w:pPr>
                                  <w:r>
                                    <w:rPr>
                                      <w:rStyle w:val="29pt3"/>
                                    </w:rPr>
                                    <w:t>0714</w:t>
                                  </w:r>
                                </w:p>
                              </w:tc>
                              <w:tc>
                                <w:tcPr>
                                  <w:tcW w:w="1915" w:type="dxa"/>
                                  <w:tcBorders>
                                    <w:left w:val="single" w:sz="4" w:space="0" w:color="auto"/>
                                  </w:tcBorders>
                                  <w:shd w:val="clear" w:color="auto" w:fill="FFFFFF"/>
                                </w:tcPr>
                                <w:p w14:paraId="02DD4980" w14:textId="77777777" w:rsidR="00D23207" w:rsidRDefault="00D23207">
                                  <w:pPr>
                                    <w:rPr>
                                      <w:sz w:val="10"/>
                                      <w:szCs w:val="10"/>
                                    </w:rPr>
                                  </w:pPr>
                                </w:p>
                              </w:tc>
                              <w:tc>
                                <w:tcPr>
                                  <w:tcW w:w="1843" w:type="dxa"/>
                                  <w:tcBorders>
                                    <w:left w:val="single" w:sz="4" w:space="0" w:color="auto"/>
                                  </w:tcBorders>
                                  <w:shd w:val="clear" w:color="auto" w:fill="FFFFFF"/>
                                </w:tcPr>
                                <w:p w14:paraId="7E59572A" w14:textId="77777777" w:rsidR="00D23207" w:rsidRDefault="00D23207">
                                  <w:pPr>
                                    <w:rPr>
                                      <w:sz w:val="10"/>
                                      <w:szCs w:val="10"/>
                                    </w:rPr>
                                  </w:pPr>
                                </w:p>
                              </w:tc>
                              <w:tc>
                                <w:tcPr>
                                  <w:tcW w:w="1660" w:type="dxa"/>
                                  <w:tcBorders>
                                    <w:left w:val="single" w:sz="4" w:space="0" w:color="auto"/>
                                  </w:tcBorders>
                                  <w:shd w:val="clear" w:color="auto" w:fill="FFFFFF"/>
                                </w:tcPr>
                                <w:p w14:paraId="4471D1C8" w14:textId="77777777" w:rsidR="00D23207" w:rsidRDefault="00D23207">
                                  <w:pPr>
                                    <w:rPr>
                                      <w:sz w:val="10"/>
                                      <w:szCs w:val="10"/>
                                    </w:rPr>
                                  </w:pPr>
                                </w:p>
                              </w:tc>
                            </w:tr>
                            <w:tr w:rsidR="00D23207" w14:paraId="3CCAE3D4" w14:textId="77777777">
                              <w:trPr>
                                <w:trHeight w:hRule="exact" w:val="227"/>
                                <w:jc w:val="center"/>
                              </w:trPr>
                              <w:tc>
                                <w:tcPr>
                                  <w:tcW w:w="1429" w:type="dxa"/>
                                  <w:tcBorders>
                                    <w:left w:val="single" w:sz="4" w:space="0" w:color="auto"/>
                                  </w:tcBorders>
                                  <w:shd w:val="clear" w:color="auto" w:fill="FFFFFF"/>
                                </w:tcPr>
                                <w:p w14:paraId="09F9EC00" w14:textId="77777777" w:rsidR="00D23207" w:rsidRDefault="00D23207">
                                  <w:pPr>
                                    <w:rPr>
                                      <w:sz w:val="10"/>
                                      <w:szCs w:val="10"/>
                                    </w:rPr>
                                  </w:pPr>
                                </w:p>
                              </w:tc>
                              <w:tc>
                                <w:tcPr>
                                  <w:tcW w:w="850" w:type="dxa"/>
                                  <w:tcBorders>
                                    <w:left w:val="single" w:sz="4" w:space="0" w:color="auto"/>
                                  </w:tcBorders>
                                  <w:shd w:val="clear" w:color="auto" w:fill="FFFFFF"/>
                                </w:tcPr>
                                <w:p w14:paraId="53DF7060" w14:textId="77777777" w:rsidR="00D23207" w:rsidRDefault="00D23207">
                                  <w:pPr>
                                    <w:rPr>
                                      <w:sz w:val="10"/>
                                      <w:szCs w:val="10"/>
                                    </w:rPr>
                                  </w:pPr>
                                </w:p>
                              </w:tc>
                              <w:tc>
                                <w:tcPr>
                                  <w:tcW w:w="565" w:type="dxa"/>
                                  <w:tcBorders>
                                    <w:left w:val="single" w:sz="4" w:space="0" w:color="auto"/>
                                  </w:tcBorders>
                                  <w:shd w:val="clear" w:color="auto" w:fill="FFFFFF"/>
                                  <w:vAlign w:val="bottom"/>
                                </w:tcPr>
                                <w:p w14:paraId="3DE6EB71" w14:textId="77777777" w:rsidR="00D23207" w:rsidRDefault="00D23207">
                                  <w:pPr>
                                    <w:pStyle w:val="20"/>
                                    <w:shd w:val="clear" w:color="auto" w:fill="auto"/>
                                    <w:spacing w:line="180" w:lineRule="exact"/>
                                  </w:pPr>
                                  <w:r>
                                    <w:rPr>
                                      <w:rStyle w:val="29pt3"/>
                                    </w:rPr>
                                    <w:t>0806</w:t>
                                  </w:r>
                                </w:p>
                              </w:tc>
                              <w:tc>
                                <w:tcPr>
                                  <w:tcW w:w="1915" w:type="dxa"/>
                                  <w:tcBorders>
                                    <w:left w:val="single" w:sz="4" w:space="0" w:color="auto"/>
                                  </w:tcBorders>
                                  <w:shd w:val="clear" w:color="auto" w:fill="FFFFFF"/>
                                </w:tcPr>
                                <w:p w14:paraId="5EE31C59" w14:textId="77777777" w:rsidR="00D23207" w:rsidRDefault="00D23207">
                                  <w:pPr>
                                    <w:pStyle w:val="20"/>
                                    <w:shd w:val="clear" w:color="auto" w:fill="auto"/>
                                    <w:spacing w:line="180" w:lineRule="exact"/>
                                  </w:pPr>
                                  <w:r>
                                    <w:rPr>
                                      <w:rStyle w:val="29pt3"/>
                                    </w:rPr>
                                    <w:t>Нитраты</w:t>
                                  </w:r>
                                </w:p>
                              </w:tc>
                              <w:tc>
                                <w:tcPr>
                                  <w:tcW w:w="1843" w:type="dxa"/>
                                  <w:tcBorders>
                                    <w:left w:val="single" w:sz="4" w:space="0" w:color="auto"/>
                                  </w:tcBorders>
                                  <w:shd w:val="clear" w:color="auto" w:fill="FFFFFF"/>
                                </w:tcPr>
                                <w:p w14:paraId="49C37B6A" w14:textId="77777777" w:rsidR="00D23207" w:rsidRDefault="00D23207">
                                  <w:pPr>
                                    <w:rPr>
                                      <w:sz w:val="10"/>
                                      <w:szCs w:val="10"/>
                                    </w:rPr>
                                  </w:pPr>
                                </w:p>
                              </w:tc>
                              <w:tc>
                                <w:tcPr>
                                  <w:tcW w:w="1660" w:type="dxa"/>
                                  <w:tcBorders>
                                    <w:left w:val="single" w:sz="4" w:space="0" w:color="auto"/>
                                  </w:tcBorders>
                                  <w:shd w:val="clear" w:color="auto" w:fill="FFFFFF"/>
                                </w:tcPr>
                                <w:p w14:paraId="6B627FBA" w14:textId="77777777" w:rsidR="00D23207" w:rsidRDefault="00D23207">
                                  <w:pPr>
                                    <w:pStyle w:val="20"/>
                                    <w:shd w:val="clear" w:color="auto" w:fill="auto"/>
                                    <w:spacing w:line="180" w:lineRule="exact"/>
                                  </w:pPr>
                                  <w:r>
                                    <w:rPr>
                                      <w:rStyle w:val="29pt3"/>
                                    </w:rPr>
                                    <w:t>По п. 1</w:t>
                                  </w:r>
                                </w:p>
                              </w:tc>
                            </w:tr>
                            <w:tr w:rsidR="00D23207" w14:paraId="769E58EA" w14:textId="77777777">
                              <w:trPr>
                                <w:trHeight w:hRule="exact" w:val="428"/>
                                <w:jc w:val="center"/>
                              </w:trPr>
                              <w:tc>
                                <w:tcPr>
                                  <w:tcW w:w="1429" w:type="dxa"/>
                                  <w:tcBorders>
                                    <w:left w:val="single" w:sz="4" w:space="0" w:color="auto"/>
                                  </w:tcBorders>
                                  <w:shd w:val="clear" w:color="auto" w:fill="FFFFFF"/>
                                </w:tcPr>
                                <w:p w14:paraId="4E930D2A" w14:textId="77777777" w:rsidR="00D23207" w:rsidRDefault="00D23207">
                                  <w:pPr>
                                    <w:rPr>
                                      <w:sz w:val="10"/>
                                      <w:szCs w:val="10"/>
                                    </w:rPr>
                                  </w:pPr>
                                </w:p>
                              </w:tc>
                              <w:tc>
                                <w:tcPr>
                                  <w:tcW w:w="850" w:type="dxa"/>
                                  <w:tcBorders>
                                    <w:left w:val="single" w:sz="4" w:space="0" w:color="auto"/>
                                  </w:tcBorders>
                                  <w:shd w:val="clear" w:color="auto" w:fill="FFFFFF"/>
                                </w:tcPr>
                                <w:p w14:paraId="7A6CD33B" w14:textId="77777777" w:rsidR="00D23207" w:rsidRDefault="00D23207">
                                  <w:pPr>
                                    <w:rPr>
                                      <w:sz w:val="10"/>
                                      <w:szCs w:val="10"/>
                                    </w:rPr>
                                  </w:pPr>
                                </w:p>
                              </w:tc>
                              <w:tc>
                                <w:tcPr>
                                  <w:tcW w:w="565" w:type="dxa"/>
                                  <w:tcBorders>
                                    <w:left w:val="single" w:sz="4" w:space="0" w:color="auto"/>
                                  </w:tcBorders>
                                  <w:shd w:val="clear" w:color="auto" w:fill="FFFFFF"/>
                                </w:tcPr>
                                <w:p w14:paraId="3BF06982" w14:textId="77777777" w:rsidR="00D23207" w:rsidRDefault="00D23207">
                                  <w:pPr>
                                    <w:pStyle w:val="20"/>
                                    <w:shd w:val="clear" w:color="auto" w:fill="auto"/>
                                    <w:spacing w:line="180" w:lineRule="exact"/>
                                  </w:pPr>
                                  <w:r>
                                    <w:rPr>
                                      <w:rStyle w:val="29pt3"/>
                                    </w:rPr>
                                    <w:t>0813</w:t>
                                  </w:r>
                                </w:p>
                              </w:tc>
                              <w:tc>
                                <w:tcPr>
                                  <w:tcW w:w="1915" w:type="dxa"/>
                                  <w:tcBorders>
                                    <w:left w:val="single" w:sz="4" w:space="0" w:color="auto"/>
                                  </w:tcBorders>
                                  <w:shd w:val="clear" w:color="auto" w:fill="FFFFFF"/>
                                  <w:vAlign w:val="bottom"/>
                                </w:tcPr>
                                <w:p w14:paraId="110C696F" w14:textId="77777777" w:rsidR="00D23207" w:rsidRDefault="00D23207">
                                  <w:pPr>
                                    <w:pStyle w:val="20"/>
                                    <w:shd w:val="clear" w:color="auto" w:fill="auto"/>
                                    <w:spacing w:line="180" w:lineRule="exact"/>
                                  </w:pPr>
                                  <w:r>
                                    <w:rPr>
                                      <w:rStyle w:val="29pt3"/>
                                    </w:rPr>
                                    <w:t>Радионуклеиды</w:t>
                                  </w:r>
                                </w:p>
                              </w:tc>
                              <w:tc>
                                <w:tcPr>
                                  <w:tcW w:w="1843" w:type="dxa"/>
                                  <w:tcBorders>
                                    <w:left w:val="single" w:sz="4" w:space="0" w:color="auto"/>
                                  </w:tcBorders>
                                  <w:shd w:val="clear" w:color="auto" w:fill="FFFFFF"/>
                                </w:tcPr>
                                <w:p w14:paraId="24358C8F" w14:textId="77777777" w:rsidR="00D23207" w:rsidRDefault="00D23207">
                                  <w:pPr>
                                    <w:rPr>
                                      <w:sz w:val="10"/>
                                      <w:szCs w:val="10"/>
                                    </w:rPr>
                                  </w:pPr>
                                </w:p>
                              </w:tc>
                              <w:tc>
                                <w:tcPr>
                                  <w:tcW w:w="1660" w:type="dxa"/>
                                  <w:tcBorders>
                                    <w:left w:val="single" w:sz="4" w:space="0" w:color="auto"/>
                                  </w:tcBorders>
                                  <w:shd w:val="clear" w:color="auto" w:fill="FFFFFF"/>
                                  <w:vAlign w:val="bottom"/>
                                </w:tcPr>
                                <w:p w14:paraId="355E1D7F" w14:textId="77777777" w:rsidR="00D23207" w:rsidRDefault="00D23207">
                                  <w:pPr>
                                    <w:pStyle w:val="20"/>
                                    <w:shd w:val="clear" w:color="auto" w:fill="auto"/>
                                    <w:spacing w:line="180" w:lineRule="exact"/>
                                  </w:pPr>
                                  <w:r>
                                    <w:rPr>
                                      <w:rStyle w:val="29pt3"/>
                                    </w:rPr>
                                    <w:t>По п. 1</w:t>
                                  </w:r>
                                </w:p>
                              </w:tc>
                            </w:tr>
                            <w:tr w:rsidR="00D23207" w14:paraId="34796688" w14:textId="77777777">
                              <w:trPr>
                                <w:trHeight w:hRule="exact" w:val="436"/>
                                <w:jc w:val="center"/>
                              </w:trPr>
                              <w:tc>
                                <w:tcPr>
                                  <w:tcW w:w="1429" w:type="dxa"/>
                                  <w:tcBorders>
                                    <w:left w:val="single" w:sz="4" w:space="0" w:color="auto"/>
                                  </w:tcBorders>
                                  <w:shd w:val="clear" w:color="auto" w:fill="FFFFFF"/>
                                </w:tcPr>
                                <w:p w14:paraId="33C609A9" w14:textId="77777777" w:rsidR="00D23207" w:rsidRDefault="00D23207">
                                  <w:pPr>
                                    <w:rPr>
                                      <w:sz w:val="10"/>
                                      <w:szCs w:val="10"/>
                                    </w:rPr>
                                  </w:pPr>
                                </w:p>
                              </w:tc>
                              <w:tc>
                                <w:tcPr>
                                  <w:tcW w:w="850" w:type="dxa"/>
                                  <w:tcBorders>
                                    <w:left w:val="single" w:sz="4" w:space="0" w:color="auto"/>
                                  </w:tcBorders>
                                  <w:shd w:val="clear" w:color="auto" w:fill="FFFFFF"/>
                                </w:tcPr>
                                <w:p w14:paraId="4F6D6D96" w14:textId="77777777" w:rsidR="00D23207" w:rsidRDefault="00D23207">
                                  <w:pPr>
                                    <w:rPr>
                                      <w:sz w:val="10"/>
                                      <w:szCs w:val="10"/>
                                    </w:rPr>
                                  </w:pPr>
                                </w:p>
                              </w:tc>
                              <w:tc>
                                <w:tcPr>
                                  <w:tcW w:w="565" w:type="dxa"/>
                                  <w:tcBorders>
                                    <w:left w:val="single" w:sz="4" w:space="0" w:color="auto"/>
                                  </w:tcBorders>
                                  <w:shd w:val="clear" w:color="auto" w:fill="FFFFFF"/>
                                </w:tcPr>
                                <w:p w14:paraId="3412017D" w14:textId="77777777" w:rsidR="00D23207" w:rsidRDefault="00D23207">
                                  <w:pPr>
                                    <w:rPr>
                                      <w:sz w:val="10"/>
                                      <w:szCs w:val="10"/>
                                    </w:rPr>
                                  </w:pPr>
                                </w:p>
                              </w:tc>
                              <w:tc>
                                <w:tcPr>
                                  <w:tcW w:w="1915" w:type="dxa"/>
                                  <w:tcBorders>
                                    <w:left w:val="single" w:sz="4" w:space="0" w:color="auto"/>
                                  </w:tcBorders>
                                  <w:shd w:val="clear" w:color="auto" w:fill="FFFFFF"/>
                                </w:tcPr>
                                <w:p w14:paraId="31CFE4C3" w14:textId="77777777" w:rsidR="00D23207" w:rsidRDefault="00D23207">
                                  <w:pPr>
                                    <w:pStyle w:val="20"/>
                                    <w:shd w:val="clear" w:color="auto" w:fill="auto"/>
                                    <w:spacing w:after="60" w:line="180" w:lineRule="exact"/>
                                  </w:pPr>
                                  <w:r>
                                    <w:rPr>
                                      <w:rStyle w:val="29pt3"/>
                                    </w:rPr>
                                    <w:t>Пестициды</w:t>
                                  </w:r>
                                </w:p>
                                <w:p w14:paraId="0F87EA34" w14:textId="77777777" w:rsidR="00D23207" w:rsidRDefault="00D23207">
                                  <w:pPr>
                                    <w:pStyle w:val="20"/>
                                    <w:shd w:val="clear" w:color="auto" w:fill="auto"/>
                                    <w:spacing w:before="60" w:line="180" w:lineRule="exact"/>
                                  </w:pPr>
                                  <w:r>
                                    <w:rPr>
                                      <w:rStyle w:val="29pt3"/>
                                    </w:rPr>
                                    <w:t>Микотоксины:</w:t>
                                  </w:r>
                                </w:p>
                              </w:tc>
                              <w:tc>
                                <w:tcPr>
                                  <w:tcW w:w="1843" w:type="dxa"/>
                                  <w:tcBorders>
                                    <w:left w:val="single" w:sz="4" w:space="0" w:color="auto"/>
                                  </w:tcBorders>
                                  <w:shd w:val="clear" w:color="auto" w:fill="FFFFFF"/>
                                </w:tcPr>
                                <w:p w14:paraId="6C308CCD" w14:textId="77777777" w:rsidR="00D23207" w:rsidRDefault="00D23207">
                                  <w:pPr>
                                    <w:rPr>
                                      <w:sz w:val="10"/>
                                      <w:szCs w:val="10"/>
                                    </w:rPr>
                                  </w:pPr>
                                </w:p>
                              </w:tc>
                              <w:tc>
                                <w:tcPr>
                                  <w:tcW w:w="1660" w:type="dxa"/>
                                  <w:tcBorders>
                                    <w:left w:val="single" w:sz="4" w:space="0" w:color="auto"/>
                                  </w:tcBorders>
                                  <w:shd w:val="clear" w:color="auto" w:fill="FFFFFF"/>
                                </w:tcPr>
                                <w:p w14:paraId="1D96925B" w14:textId="77777777" w:rsidR="00D23207" w:rsidRDefault="00D23207">
                                  <w:pPr>
                                    <w:pStyle w:val="20"/>
                                    <w:shd w:val="clear" w:color="auto" w:fill="auto"/>
                                    <w:spacing w:line="180" w:lineRule="exact"/>
                                  </w:pPr>
                                  <w:r>
                                    <w:rPr>
                                      <w:rStyle w:val="29pt3"/>
                                    </w:rPr>
                                    <w:t>По п. 1</w:t>
                                  </w:r>
                                </w:p>
                              </w:tc>
                            </w:tr>
                            <w:tr w:rsidR="00D23207" w14:paraId="4715697E" w14:textId="77777777">
                              <w:trPr>
                                <w:trHeight w:hRule="exact" w:val="666"/>
                                <w:jc w:val="center"/>
                              </w:trPr>
                              <w:tc>
                                <w:tcPr>
                                  <w:tcW w:w="1429" w:type="dxa"/>
                                  <w:tcBorders>
                                    <w:left w:val="single" w:sz="4" w:space="0" w:color="auto"/>
                                  </w:tcBorders>
                                  <w:shd w:val="clear" w:color="auto" w:fill="FFFFFF"/>
                                </w:tcPr>
                                <w:p w14:paraId="305F2F19" w14:textId="77777777" w:rsidR="00D23207" w:rsidRDefault="00D23207">
                                  <w:pPr>
                                    <w:rPr>
                                      <w:sz w:val="10"/>
                                      <w:szCs w:val="10"/>
                                    </w:rPr>
                                  </w:pPr>
                                </w:p>
                              </w:tc>
                              <w:tc>
                                <w:tcPr>
                                  <w:tcW w:w="850" w:type="dxa"/>
                                  <w:tcBorders>
                                    <w:left w:val="single" w:sz="4" w:space="0" w:color="auto"/>
                                  </w:tcBorders>
                                  <w:shd w:val="clear" w:color="auto" w:fill="FFFFFF"/>
                                </w:tcPr>
                                <w:p w14:paraId="4E9E94B1" w14:textId="77777777" w:rsidR="00D23207" w:rsidRDefault="00D23207">
                                  <w:pPr>
                                    <w:rPr>
                                      <w:sz w:val="10"/>
                                      <w:szCs w:val="10"/>
                                    </w:rPr>
                                  </w:pPr>
                                </w:p>
                              </w:tc>
                              <w:tc>
                                <w:tcPr>
                                  <w:tcW w:w="565" w:type="dxa"/>
                                  <w:tcBorders>
                                    <w:left w:val="single" w:sz="4" w:space="0" w:color="auto"/>
                                  </w:tcBorders>
                                  <w:shd w:val="clear" w:color="auto" w:fill="FFFFFF"/>
                                </w:tcPr>
                                <w:p w14:paraId="34BB3680" w14:textId="77777777" w:rsidR="00D23207" w:rsidRDefault="00D23207">
                                  <w:pPr>
                                    <w:rPr>
                                      <w:sz w:val="10"/>
                                      <w:szCs w:val="10"/>
                                    </w:rPr>
                                  </w:pPr>
                                </w:p>
                              </w:tc>
                              <w:tc>
                                <w:tcPr>
                                  <w:tcW w:w="1915" w:type="dxa"/>
                                  <w:tcBorders>
                                    <w:left w:val="single" w:sz="4" w:space="0" w:color="auto"/>
                                  </w:tcBorders>
                                  <w:shd w:val="clear" w:color="auto" w:fill="FFFFFF"/>
                                </w:tcPr>
                                <w:p w14:paraId="0D268B12" w14:textId="77777777" w:rsidR="00D23207" w:rsidRDefault="00D23207">
                                  <w:pPr>
                                    <w:pStyle w:val="20"/>
                                    <w:shd w:val="clear" w:color="auto" w:fill="auto"/>
                                    <w:spacing w:line="216" w:lineRule="exact"/>
                                  </w:pPr>
                                  <w:r>
                                    <w:rPr>
                                      <w:rStyle w:val="29pt3"/>
                                    </w:rPr>
                                    <w:t>патулин (для продук</w:t>
                                  </w:r>
                                  <w:r>
                                    <w:rPr>
                                      <w:rStyle w:val="29pt3"/>
                                    </w:rPr>
                                    <w:softHyphen/>
                                    <w:t>тов из томатов) Микробиологические</w:t>
                                  </w:r>
                                </w:p>
                              </w:tc>
                              <w:tc>
                                <w:tcPr>
                                  <w:tcW w:w="1843" w:type="dxa"/>
                                  <w:tcBorders>
                                    <w:left w:val="single" w:sz="4" w:space="0" w:color="auto"/>
                                  </w:tcBorders>
                                  <w:shd w:val="clear" w:color="auto" w:fill="FFFFFF"/>
                                </w:tcPr>
                                <w:p w14:paraId="1AB1D85B" w14:textId="77777777" w:rsidR="00D23207" w:rsidRDefault="00D23207">
                                  <w:pPr>
                                    <w:rPr>
                                      <w:sz w:val="10"/>
                                      <w:szCs w:val="10"/>
                                    </w:rPr>
                                  </w:pPr>
                                </w:p>
                              </w:tc>
                              <w:tc>
                                <w:tcPr>
                                  <w:tcW w:w="1660" w:type="dxa"/>
                                  <w:tcBorders>
                                    <w:left w:val="single" w:sz="4" w:space="0" w:color="auto"/>
                                  </w:tcBorders>
                                  <w:shd w:val="clear" w:color="auto" w:fill="FFFFFF"/>
                                  <w:vAlign w:val="bottom"/>
                                </w:tcPr>
                                <w:p w14:paraId="33C5D1FB" w14:textId="77777777" w:rsidR="00D23207" w:rsidRDefault="00D23207">
                                  <w:pPr>
                                    <w:pStyle w:val="20"/>
                                    <w:shd w:val="clear" w:color="auto" w:fill="auto"/>
                                    <w:spacing w:line="180" w:lineRule="exact"/>
                                  </w:pPr>
                                  <w:r>
                                    <w:rPr>
                                      <w:rStyle w:val="29pt3"/>
                                    </w:rPr>
                                    <w:t>По п. 3</w:t>
                                  </w:r>
                                </w:p>
                              </w:tc>
                            </w:tr>
                            <w:tr w:rsidR="00D23207" w14:paraId="29078B49" w14:textId="77777777">
                              <w:trPr>
                                <w:trHeight w:hRule="exact" w:val="187"/>
                                <w:jc w:val="center"/>
                              </w:trPr>
                              <w:tc>
                                <w:tcPr>
                                  <w:tcW w:w="1429" w:type="dxa"/>
                                  <w:tcBorders>
                                    <w:left w:val="single" w:sz="4" w:space="0" w:color="auto"/>
                                  </w:tcBorders>
                                  <w:shd w:val="clear" w:color="auto" w:fill="FFFFFF"/>
                                </w:tcPr>
                                <w:p w14:paraId="1B7CE26A" w14:textId="77777777" w:rsidR="00D23207" w:rsidRDefault="00D23207">
                                  <w:pPr>
                                    <w:rPr>
                                      <w:sz w:val="10"/>
                                      <w:szCs w:val="10"/>
                                    </w:rPr>
                                  </w:pPr>
                                </w:p>
                              </w:tc>
                              <w:tc>
                                <w:tcPr>
                                  <w:tcW w:w="850" w:type="dxa"/>
                                  <w:tcBorders>
                                    <w:left w:val="single" w:sz="4" w:space="0" w:color="auto"/>
                                  </w:tcBorders>
                                  <w:shd w:val="clear" w:color="auto" w:fill="FFFFFF"/>
                                </w:tcPr>
                                <w:p w14:paraId="2106B59B" w14:textId="77777777" w:rsidR="00D23207" w:rsidRDefault="00D23207">
                                  <w:pPr>
                                    <w:rPr>
                                      <w:sz w:val="10"/>
                                      <w:szCs w:val="10"/>
                                    </w:rPr>
                                  </w:pPr>
                                </w:p>
                              </w:tc>
                              <w:tc>
                                <w:tcPr>
                                  <w:tcW w:w="565" w:type="dxa"/>
                                  <w:tcBorders>
                                    <w:left w:val="single" w:sz="4" w:space="0" w:color="auto"/>
                                  </w:tcBorders>
                                  <w:shd w:val="clear" w:color="auto" w:fill="FFFFFF"/>
                                </w:tcPr>
                                <w:p w14:paraId="1971BE86" w14:textId="77777777" w:rsidR="00D23207" w:rsidRDefault="00D23207">
                                  <w:pPr>
                                    <w:rPr>
                                      <w:sz w:val="10"/>
                                      <w:szCs w:val="10"/>
                                    </w:rPr>
                                  </w:pPr>
                                </w:p>
                              </w:tc>
                              <w:tc>
                                <w:tcPr>
                                  <w:tcW w:w="1915" w:type="dxa"/>
                                  <w:tcBorders>
                                    <w:left w:val="single" w:sz="4" w:space="0" w:color="auto"/>
                                  </w:tcBorders>
                                  <w:shd w:val="clear" w:color="auto" w:fill="FFFFFF"/>
                                  <w:vAlign w:val="bottom"/>
                                </w:tcPr>
                                <w:p w14:paraId="3BA6CB89" w14:textId="77777777" w:rsidR="00D23207" w:rsidRDefault="00D23207">
                                  <w:pPr>
                                    <w:pStyle w:val="20"/>
                                    <w:shd w:val="clear" w:color="auto" w:fill="auto"/>
                                    <w:spacing w:line="180" w:lineRule="exact"/>
                                  </w:pPr>
                                  <w:r>
                                    <w:rPr>
                                      <w:rStyle w:val="29pt3"/>
                                    </w:rPr>
                                    <w:t>показатели:</w:t>
                                  </w:r>
                                </w:p>
                              </w:tc>
                              <w:tc>
                                <w:tcPr>
                                  <w:tcW w:w="1843" w:type="dxa"/>
                                  <w:tcBorders>
                                    <w:left w:val="single" w:sz="4" w:space="0" w:color="auto"/>
                                  </w:tcBorders>
                                  <w:shd w:val="clear" w:color="auto" w:fill="FFFFFF"/>
                                </w:tcPr>
                                <w:p w14:paraId="08DB0ABC" w14:textId="77777777" w:rsidR="00D23207" w:rsidRDefault="00D23207">
                                  <w:pPr>
                                    <w:rPr>
                                      <w:sz w:val="10"/>
                                      <w:szCs w:val="10"/>
                                    </w:rPr>
                                  </w:pPr>
                                </w:p>
                              </w:tc>
                              <w:tc>
                                <w:tcPr>
                                  <w:tcW w:w="1660" w:type="dxa"/>
                                  <w:tcBorders>
                                    <w:left w:val="single" w:sz="4" w:space="0" w:color="auto"/>
                                  </w:tcBorders>
                                  <w:shd w:val="clear" w:color="auto" w:fill="FFFFFF"/>
                                </w:tcPr>
                                <w:p w14:paraId="5637781B" w14:textId="77777777" w:rsidR="00D23207" w:rsidRDefault="00D23207">
                                  <w:pPr>
                                    <w:rPr>
                                      <w:sz w:val="10"/>
                                      <w:szCs w:val="10"/>
                                    </w:rPr>
                                  </w:pPr>
                                </w:p>
                              </w:tc>
                            </w:tr>
                            <w:tr w:rsidR="00D23207" w14:paraId="5417062C" w14:textId="77777777">
                              <w:trPr>
                                <w:trHeight w:hRule="exact" w:val="677"/>
                                <w:jc w:val="center"/>
                              </w:trPr>
                              <w:tc>
                                <w:tcPr>
                                  <w:tcW w:w="1429" w:type="dxa"/>
                                  <w:tcBorders>
                                    <w:left w:val="single" w:sz="4" w:space="0" w:color="auto"/>
                                  </w:tcBorders>
                                  <w:shd w:val="clear" w:color="auto" w:fill="FFFFFF"/>
                                </w:tcPr>
                                <w:p w14:paraId="21774371" w14:textId="77777777" w:rsidR="00D23207" w:rsidRDefault="00D23207">
                                  <w:pPr>
                                    <w:rPr>
                                      <w:sz w:val="10"/>
                                      <w:szCs w:val="10"/>
                                    </w:rPr>
                                  </w:pPr>
                                </w:p>
                              </w:tc>
                              <w:tc>
                                <w:tcPr>
                                  <w:tcW w:w="850" w:type="dxa"/>
                                  <w:tcBorders>
                                    <w:left w:val="single" w:sz="4" w:space="0" w:color="auto"/>
                                  </w:tcBorders>
                                  <w:shd w:val="clear" w:color="auto" w:fill="FFFFFF"/>
                                </w:tcPr>
                                <w:p w14:paraId="77630A4F" w14:textId="77777777" w:rsidR="00D23207" w:rsidRDefault="00D23207">
                                  <w:pPr>
                                    <w:rPr>
                                      <w:sz w:val="10"/>
                                      <w:szCs w:val="10"/>
                                    </w:rPr>
                                  </w:pPr>
                                </w:p>
                              </w:tc>
                              <w:tc>
                                <w:tcPr>
                                  <w:tcW w:w="565" w:type="dxa"/>
                                  <w:tcBorders>
                                    <w:left w:val="single" w:sz="4" w:space="0" w:color="auto"/>
                                  </w:tcBorders>
                                  <w:shd w:val="clear" w:color="auto" w:fill="FFFFFF"/>
                                </w:tcPr>
                                <w:p w14:paraId="2D8F64BF" w14:textId="77777777" w:rsidR="00D23207" w:rsidRDefault="00D23207">
                                  <w:pPr>
                                    <w:rPr>
                                      <w:sz w:val="10"/>
                                      <w:szCs w:val="10"/>
                                    </w:rPr>
                                  </w:pPr>
                                </w:p>
                              </w:tc>
                              <w:tc>
                                <w:tcPr>
                                  <w:tcW w:w="1915" w:type="dxa"/>
                                  <w:tcBorders>
                                    <w:left w:val="single" w:sz="4" w:space="0" w:color="auto"/>
                                  </w:tcBorders>
                                  <w:shd w:val="clear" w:color="auto" w:fill="FFFFFF"/>
                                </w:tcPr>
                                <w:p w14:paraId="7118CA87" w14:textId="77777777" w:rsidR="00D23207" w:rsidRDefault="00D23207">
                                  <w:pPr>
                                    <w:pStyle w:val="20"/>
                                    <w:shd w:val="clear" w:color="auto" w:fill="auto"/>
                                    <w:spacing w:line="212" w:lineRule="exact"/>
                                    <w:jc w:val="both"/>
                                  </w:pPr>
                                  <w:r>
                                    <w:rPr>
                                      <w:rStyle w:val="29pt3"/>
                                    </w:rPr>
                                    <w:t>мезофильные аэроб</w:t>
                                  </w:r>
                                  <w:r>
                                    <w:rPr>
                                      <w:rStyle w:val="29pt3"/>
                                    </w:rPr>
                                    <w:softHyphen/>
                                    <w:t>ные и факультатив</w:t>
                                  </w:r>
                                  <w:r>
                                    <w:rPr>
                                      <w:rStyle w:val="29pt3"/>
                                    </w:rPr>
                                    <w:softHyphen/>
                                    <w:t>но-анаэробные</w:t>
                                  </w:r>
                                </w:p>
                              </w:tc>
                              <w:tc>
                                <w:tcPr>
                                  <w:tcW w:w="1843" w:type="dxa"/>
                                  <w:tcBorders>
                                    <w:left w:val="single" w:sz="4" w:space="0" w:color="auto"/>
                                  </w:tcBorders>
                                  <w:shd w:val="clear" w:color="auto" w:fill="FFFFFF"/>
                                </w:tcPr>
                                <w:p w14:paraId="5F1E8065" w14:textId="77777777" w:rsidR="00D23207" w:rsidRDefault="00D23207">
                                  <w:pPr>
                                    <w:rPr>
                                      <w:sz w:val="10"/>
                                      <w:szCs w:val="10"/>
                                    </w:rPr>
                                  </w:pPr>
                                </w:p>
                              </w:tc>
                              <w:tc>
                                <w:tcPr>
                                  <w:tcW w:w="1660" w:type="dxa"/>
                                  <w:tcBorders>
                                    <w:left w:val="single" w:sz="4" w:space="0" w:color="auto"/>
                                  </w:tcBorders>
                                  <w:shd w:val="clear" w:color="auto" w:fill="FFFFFF"/>
                                </w:tcPr>
                                <w:p w14:paraId="30309D80" w14:textId="77777777" w:rsidR="00D23207" w:rsidRDefault="00D23207">
                                  <w:pPr>
                                    <w:pStyle w:val="20"/>
                                    <w:shd w:val="clear" w:color="auto" w:fill="auto"/>
                                    <w:spacing w:line="180" w:lineRule="exact"/>
                                  </w:pPr>
                                  <w:r>
                                    <w:rPr>
                                      <w:rStyle w:val="29pt3"/>
                                    </w:rPr>
                                    <w:t xml:space="preserve">По пп. </w:t>
                                  </w:r>
                                  <w:r>
                                    <w:rPr>
                                      <w:rStyle w:val="29pt7"/>
                                    </w:rPr>
                                    <w:t xml:space="preserve">2, </w:t>
                                  </w:r>
                                  <w:r>
                                    <w:rPr>
                                      <w:rStyle w:val="29pt3"/>
                                    </w:rPr>
                                    <w:t>3</w:t>
                                  </w:r>
                                </w:p>
                              </w:tc>
                            </w:tr>
                            <w:tr w:rsidR="00D23207" w14:paraId="3CFE200F" w14:textId="77777777">
                              <w:trPr>
                                <w:trHeight w:hRule="exact" w:val="828"/>
                                <w:jc w:val="center"/>
                              </w:trPr>
                              <w:tc>
                                <w:tcPr>
                                  <w:tcW w:w="1429" w:type="dxa"/>
                                  <w:tcBorders>
                                    <w:left w:val="single" w:sz="4" w:space="0" w:color="auto"/>
                                  </w:tcBorders>
                                  <w:shd w:val="clear" w:color="auto" w:fill="FFFFFF"/>
                                </w:tcPr>
                                <w:p w14:paraId="1254BB8D" w14:textId="77777777" w:rsidR="00D23207" w:rsidRDefault="00D23207">
                                  <w:pPr>
                                    <w:rPr>
                                      <w:sz w:val="10"/>
                                      <w:szCs w:val="10"/>
                                    </w:rPr>
                                  </w:pPr>
                                </w:p>
                              </w:tc>
                              <w:tc>
                                <w:tcPr>
                                  <w:tcW w:w="850" w:type="dxa"/>
                                  <w:tcBorders>
                                    <w:left w:val="single" w:sz="4" w:space="0" w:color="auto"/>
                                  </w:tcBorders>
                                  <w:shd w:val="clear" w:color="auto" w:fill="FFFFFF"/>
                                </w:tcPr>
                                <w:p w14:paraId="57ABC379" w14:textId="77777777" w:rsidR="00D23207" w:rsidRDefault="00D23207">
                                  <w:pPr>
                                    <w:rPr>
                                      <w:sz w:val="10"/>
                                      <w:szCs w:val="10"/>
                                    </w:rPr>
                                  </w:pPr>
                                </w:p>
                              </w:tc>
                              <w:tc>
                                <w:tcPr>
                                  <w:tcW w:w="565" w:type="dxa"/>
                                  <w:tcBorders>
                                    <w:left w:val="single" w:sz="4" w:space="0" w:color="auto"/>
                                  </w:tcBorders>
                                  <w:shd w:val="clear" w:color="auto" w:fill="FFFFFF"/>
                                </w:tcPr>
                                <w:p w14:paraId="7376DC16" w14:textId="77777777" w:rsidR="00D23207" w:rsidRDefault="00D23207">
                                  <w:pPr>
                                    <w:rPr>
                                      <w:sz w:val="10"/>
                                      <w:szCs w:val="10"/>
                                    </w:rPr>
                                  </w:pPr>
                                </w:p>
                              </w:tc>
                              <w:tc>
                                <w:tcPr>
                                  <w:tcW w:w="1915" w:type="dxa"/>
                                  <w:tcBorders>
                                    <w:left w:val="single" w:sz="4" w:space="0" w:color="auto"/>
                                  </w:tcBorders>
                                  <w:shd w:val="clear" w:color="auto" w:fill="FFFFFF"/>
                                </w:tcPr>
                                <w:p w14:paraId="31E61DBF" w14:textId="77777777" w:rsidR="00D23207" w:rsidRDefault="00D23207">
                                  <w:pPr>
                                    <w:pStyle w:val="20"/>
                                    <w:shd w:val="clear" w:color="auto" w:fill="auto"/>
                                    <w:spacing w:line="216" w:lineRule="exact"/>
                                  </w:pPr>
                                  <w:r>
                                    <w:rPr>
                                      <w:rStyle w:val="29pt3"/>
                                    </w:rPr>
                                    <w:t>микроорганизмы</w:t>
                                  </w:r>
                                </w:p>
                                <w:p w14:paraId="640FF5A3" w14:textId="77777777" w:rsidR="00D23207" w:rsidRDefault="00D23207">
                                  <w:pPr>
                                    <w:pStyle w:val="20"/>
                                    <w:shd w:val="clear" w:color="auto" w:fill="auto"/>
                                    <w:spacing w:line="216" w:lineRule="exact"/>
                                  </w:pPr>
                                  <w:r>
                                    <w:rPr>
                                      <w:rStyle w:val="29pt3"/>
                                    </w:rPr>
                                    <w:t>полиморфные</w:t>
                                  </w:r>
                                </w:p>
                                <w:p w14:paraId="534F5278" w14:textId="77777777" w:rsidR="00D23207" w:rsidRDefault="00D23207">
                                  <w:pPr>
                                    <w:pStyle w:val="20"/>
                                    <w:shd w:val="clear" w:color="auto" w:fill="auto"/>
                                    <w:spacing w:line="216" w:lineRule="exact"/>
                                  </w:pPr>
                                  <w:r>
                                    <w:rPr>
                                      <w:rStyle w:val="29pt3"/>
                                    </w:rPr>
                                    <w:t>бактерии</w:t>
                                  </w:r>
                                </w:p>
                              </w:tc>
                              <w:tc>
                                <w:tcPr>
                                  <w:tcW w:w="1843" w:type="dxa"/>
                                  <w:tcBorders>
                                    <w:left w:val="single" w:sz="4" w:space="0" w:color="auto"/>
                                  </w:tcBorders>
                                  <w:shd w:val="clear" w:color="auto" w:fill="FFFFFF"/>
                                </w:tcPr>
                                <w:p w14:paraId="251BA0C9" w14:textId="77777777" w:rsidR="00D23207" w:rsidRDefault="00D23207">
                                  <w:pPr>
                                    <w:rPr>
                                      <w:sz w:val="10"/>
                                      <w:szCs w:val="10"/>
                                    </w:rPr>
                                  </w:pPr>
                                </w:p>
                              </w:tc>
                              <w:tc>
                                <w:tcPr>
                                  <w:tcW w:w="1660" w:type="dxa"/>
                                  <w:tcBorders>
                                    <w:left w:val="single" w:sz="4" w:space="0" w:color="auto"/>
                                  </w:tcBorders>
                                  <w:shd w:val="clear" w:color="auto" w:fill="FFFFFF"/>
                                  <w:vAlign w:val="bottom"/>
                                </w:tcPr>
                                <w:p w14:paraId="2FF3F4AB" w14:textId="77777777" w:rsidR="00D23207" w:rsidRDefault="00D23207">
                                  <w:pPr>
                                    <w:pStyle w:val="20"/>
                                    <w:shd w:val="clear" w:color="auto" w:fill="auto"/>
                                    <w:spacing w:line="216" w:lineRule="exact"/>
                                  </w:pPr>
                                  <w:r>
                                    <w:rPr>
                                      <w:rStyle w:val="29pt3"/>
                                    </w:rPr>
                                    <w:t>Дополнительно: ГОСТ 30519-97</w:t>
                                  </w:r>
                                </w:p>
                              </w:tc>
                            </w:tr>
                            <w:tr w:rsidR="00D23207" w14:paraId="635F4DCD" w14:textId="77777777">
                              <w:trPr>
                                <w:trHeight w:hRule="exact" w:val="256"/>
                                <w:jc w:val="center"/>
                              </w:trPr>
                              <w:tc>
                                <w:tcPr>
                                  <w:tcW w:w="1429" w:type="dxa"/>
                                  <w:tcBorders>
                                    <w:left w:val="single" w:sz="4" w:space="0" w:color="auto"/>
                                  </w:tcBorders>
                                  <w:shd w:val="clear" w:color="auto" w:fill="FFFFFF"/>
                                </w:tcPr>
                                <w:p w14:paraId="7C20B46A" w14:textId="77777777" w:rsidR="00D23207" w:rsidRDefault="00D23207">
                                  <w:pPr>
                                    <w:rPr>
                                      <w:sz w:val="10"/>
                                      <w:szCs w:val="10"/>
                                    </w:rPr>
                                  </w:pPr>
                                </w:p>
                              </w:tc>
                              <w:tc>
                                <w:tcPr>
                                  <w:tcW w:w="850" w:type="dxa"/>
                                  <w:tcBorders>
                                    <w:left w:val="single" w:sz="4" w:space="0" w:color="auto"/>
                                  </w:tcBorders>
                                  <w:shd w:val="clear" w:color="auto" w:fill="FFFFFF"/>
                                </w:tcPr>
                                <w:p w14:paraId="0DB645F7" w14:textId="77777777" w:rsidR="00D23207" w:rsidRDefault="00D23207">
                                  <w:pPr>
                                    <w:rPr>
                                      <w:sz w:val="10"/>
                                      <w:szCs w:val="10"/>
                                    </w:rPr>
                                  </w:pPr>
                                </w:p>
                              </w:tc>
                              <w:tc>
                                <w:tcPr>
                                  <w:tcW w:w="565" w:type="dxa"/>
                                  <w:tcBorders>
                                    <w:left w:val="single" w:sz="4" w:space="0" w:color="auto"/>
                                  </w:tcBorders>
                                  <w:shd w:val="clear" w:color="auto" w:fill="FFFFFF"/>
                                </w:tcPr>
                                <w:p w14:paraId="24A6C729" w14:textId="77777777" w:rsidR="00D23207" w:rsidRDefault="00D23207">
                                  <w:pPr>
                                    <w:rPr>
                                      <w:sz w:val="10"/>
                                      <w:szCs w:val="10"/>
                                    </w:rPr>
                                  </w:pPr>
                                </w:p>
                              </w:tc>
                              <w:tc>
                                <w:tcPr>
                                  <w:tcW w:w="1915" w:type="dxa"/>
                                  <w:tcBorders>
                                    <w:left w:val="single" w:sz="4" w:space="0" w:color="auto"/>
                                  </w:tcBorders>
                                  <w:shd w:val="clear" w:color="auto" w:fill="FFFFFF"/>
                                </w:tcPr>
                                <w:p w14:paraId="2D332CBD" w14:textId="77777777" w:rsidR="00D23207" w:rsidRDefault="00D23207">
                                  <w:pPr>
                                    <w:pStyle w:val="20"/>
                                    <w:shd w:val="clear" w:color="auto" w:fill="auto"/>
                                    <w:spacing w:line="180" w:lineRule="exact"/>
                                  </w:pPr>
                                  <w:r>
                                    <w:rPr>
                                      <w:rStyle w:val="29pt3"/>
                                    </w:rPr>
                                    <w:t>сальмонеллы</w:t>
                                  </w:r>
                                </w:p>
                              </w:tc>
                              <w:tc>
                                <w:tcPr>
                                  <w:tcW w:w="1843" w:type="dxa"/>
                                  <w:tcBorders>
                                    <w:left w:val="single" w:sz="4" w:space="0" w:color="auto"/>
                                  </w:tcBorders>
                                  <w:shd w:val="clear" w:color="auto" w:fill="FFFFFF"/>
                                </w:tcPr>
                                <w:p w14:paraId="1F481505" w14:textId="77777777" w:rsidR="00D23207" w:rsidRDefault="00D23207">
                                  <w:pPr>
                                    <w:rPr>
                                      <w:sz w:val="10"/>
                                      <w:szCs w:val="10"/>
                                    </w:rPr>
                                  </w:pPr>
                                </w:p>
                              </w:tc>
                              <w:tc>
                                <w:tcPr>
                                  <w:tcW w:w="1660" w:type="dxa"/>
                                  <w:tcBorders>
                                    <w:left w:val="single" w:sz="4" w:space="0" w:color="auto"/>
                                  </w:tcBorders>
                                  <w:shd w:val="clear" w:color="auto" w:fill="FFFFFF"/>
                                </w:tcPr>
                                <w:p w14:paraId="2B5B29CC" w14:textId="77777777" w:rsidR="00D23207" w:rsidRDefault="00D23207">
                                  <w:pPr>
                                    <w:pStyle w:val="20"/>
                                    <w:shd w:val="clear" w:color="auto" w:fill="auto"/>
                                    <w:spacing w:line="180" w:lineRule="exact"/>
                                  </w:pPr>
                                  <w:r>
                                    <w:rPr>
                                      <w:rStyle w:val="29pt3"/>
                                    </w:rPr>
                                    <w:t>(ГОСТ Р 50480-93)</w:t>
                                  </w:r>
                                </w:p>
                              </w:tc>
                            </w:tr>
                          </w:tbl>
                          <w:p w14:paraId="5A389161" w14:textId="77777777" w:rsidR="00D23207" w:rsidRDefault="00D2320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314841" id="Text Box 353" o:spid="_x0000_s1119" type="#_x0000_t202" style="position:absolute;margin-left:34.75pt;margin-top:0;width:413.1pt;height:316.3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429"/>
                        <w:gridCol w:w="850"/>
                        <w:gridCol w:w="565"/>
                        <w:gridCol w:w="1915"/>
                        <w:gridCol w:w="1843"/>
                        <w:gridCol w:w="1660"/>
                      </w:tblGrid>
                      <w:tr w:rsidR="00D23207" w14:paraId="4918EEA4" w14:textId="77777777">
                        <w:trPr>
                          <w:trHeight w:hRule="exact" w:val="241"/>
                          <w:jc w:val="center"/>
                        </w:trPr>
                        <w:tc>
                          <w:tcPr>
                            <w:tcW w:w="1429" w:type="dxa"/>
                            <w:tcBorders>
                              <w:left w:val="single" w:sz="4" w:space="0" w:color="auto"/>
                            </w:tcBorders>
                            <w:shd w:val="clear" w:color="auto" w:fill="FFFFFF"/>
                            <w:vAlign w:val="bottom"/>
                          </w:tcPr>
                          <w:p w14:paraId="2A042885" w14:textId="77777777" w:rsidR="00D23207" w:rsidRDefault="00D23207">
                            <w:pPr>
                              <w:pStyle w:val="20"/>
                              <w:shd w:val="clear" w:color="auto" w:fill="auto"/>
                              <w:spacing w:line="180" w:lineRule="exact"/>
                            </w:pPr>
                            <w:r>
                              <w:rPr>
                                <w:rStyle w:val="29pt3"/>
                              </w:rPr>
                              <w:t>и/или другой</w:t>
                            </w:r>
                          </w:p>
                        </w:tc>
                        <w:tc>
                          <w:tcPr>
                            <w:tcW w:w="850" w:type="dxa"/>
                            <w:tcBorders>
                              <w:left w:val="single" w:sz="4" w:space="0" w:color="auto"/>
                            </w:tcBorders>
                            <w:shd w:val="clear" w:color="auto" w:fill="FFFFFF"/>
                          </w:tcPr>
                          <w:p w14:paraId="7C934F07" w14:textId="77777777" w:rsidR="00D23207" w:rsidRDefault="00D23207">
                            <w:pPr>
                              <w:rPr>
                                <w:sz w:val="10"/>
                                <w:szCs w:val="10"/>
                              </w:rPr>
                            </w:pPr>
                          </w:p>
                        </w:tc>
                        <w:tc>
                          <w:tcPr>
                            <w:tcW w:w="565" w:type="dxa"/>
                            <w:tcBorders>
                              <w:left w:val="single" w:sz="4" w:space="0" w:color="auto"/>
                            </w:tcBorders>
                            <w:shd w:val="clear" w:color="auto" w:fill="FFFFFF"/>
                          </w:tcPr>
                          <w:p w14:paraId="3A4BC225" w14:textId="77777777" w:rsidR="00D23207" w:rsidRDefault="00D23207">
                            <w:pPr>
                              <w:rPr>
                                <w:sz w:val="10"/>
                                <w:szCs w:val="10"/>
                              </w:rPr>
                            </w:pPr>
                          </w:p>
                        </w:tc>
                        <w:tc>
                          <w:tcPr>
                            <w:tcW w:w="1915" w:type="dxa"/>
                            <w:tcBorders>
                              <w:left w:val="single" w:sz="4" w:space="0" w:color="auto"/>
                            </w:tcBorders>
                            <w:shd w:val="clear" w:color="auto" w:fill="FFFFFF"/>
                          </w:tcPr>
                          <w:p w14:paraId="0763D000" w14:textId="77777777" w:rsidR="00D23207" w:rsidRDefault="00D23207">
                            <w:pPr>
                              <w:rPr>
                                <w:sz w:val="10"/>
                                <w:szCs w:val="10"/>
                              </w:rPr>
                            </w:pPr>
                          </w:p>
                        </w:tc>
                        <w:tc>
                          <w:tcPr>
                            <w:tcW w:w="1843" w:type="dxa"/>
                            <w:tcBorders>
                              <w:left w:val="single" w:sz="4" w:space="0" w:color="auto"/>
                            </w:tcBorders>
                            <w:shd w:val="clear" w:color="auto" w:fill="FFFFFF"/>
                            <w:vAlign w:val="bottom"/>
                          </w:tcPr>
                          <w:p w14:paraId="1B2F3937" w14:textId="77777777" w:rsidR="00D23207" w:rsidRDefault="00D23207">
                            <w:pPr>
                              <w:pStyle w:val="20"/>
                              <w:shd w:val="clear" w:color="auto" w:fill="auto"/>
                              <w:spacing w:line="180" w:lineRule="exact"/>
                            </w:pPr>
                            <w:r>
                              <w:rPr>
                                <w:rStyle w:val="29pt3"/>
                              </w:rPr>
                              <w:t>и другие норматив</w:t>
                            </w:r>
                            <w:r>
                              <w:rPr>
                                <w:rStyle w:val="29pt3"/>
                              </w:rPr>
                              <w:softHyphen/>
                            </w:r>
                          </w:p>
                        </w:tc>
                        <w:tc>
                          <w:tcPr>
                            <w:tcW w:w="1660" w:type="dxa"/>
                            <w:tcBorders>
                              <w:left w:val="single" w:sz="4" w:space="0" w:color="auto"/>
                            </w:tcBorders>
                            <w:shd w:val="clear" w:color="auto" w:fill="FFFFFF"/>
                          </w:tcPr>
                          <w:p w14:paraId="7DB2A2B5" w14:textId="77777777" w:rsidR="00D23207" w:rsidRDefault="00D23207">
                            <w:pPr>
                              <w:rPr>
                                <w:sz w:val="10"/>
                                <w:szCs w:val="10"/>
                              </w:rPr>
                            </w:pPr>
                          </w:p>
                        </w:tc>
                      </w:tr>
                      <w:tr w:rsidR="00D23207" w14:paraId="7F604A1D" w14:textId="77777777">
                        <w:trPr>
                          <w:trHeight w:hRule="exact" w:val="216"/>
                          <w:jc w:val="center"/>
                        </w:trPr>
                        <w:tc>
                          <w:tcPr>
                            <w:tcW w:w="1429" w:type="dxa"/>
                            <w:tcBorders>
                              <w:left w:val="single" w:sz="4" w:space="0" w:color="auto"/>
                            </w:tcBorders>
                            <w:shd w:val="clear" w:color="auto" w:fill="FFFFFF"/>
                          </w:tcPr>
                          <w:p w14:paraId="5C87F134" w14:textId="77777777" w:rsidR="00D23207" w:rsidRDefault="00D23207">
                            <w:pPr>
                              <w:pStyle w:val="20"/>
                              <w:shd w:val="clear" w:color="auto" w:fill="auto"/>
                              <w:spacing w:line="180" w:lineRule="exact"/>
                            </w:pPr>
                            <w:r>
                              <w:rPr>
                                <w:rStyle w:val="29pt3"/>
                              </w:rPr>
                              <w:t>дополнительной</w:t>
                            </w:r>
                          </w:p>
                        </w:tc>
                        <w:tc>
                          <w:tcPr>
                            <w:tcW w:w="850" w:type="dxa"/>
                            <w:tcBorders>
                              <w:left w:val="single" w:sz="4" w:space="0" w:color="auto"/>
                            </w:tcBorders>
                            <w:shd w:val="clear" w:color="auto" w:fill="FFFFFF"/>
                          </w:tcPr>
                          <w:p w14:paraId="663D39BF" w14:textId="77777777" w:rsidR="00D23207" w:rsidRDefault="00D23207">
                            <w:pPr>
                              <w:pStyle w:val="20"/>
                              <w:shd w:val="clear" w:color="auto" w:fill="auto"/>
                              <w:spacing w:line="180" w:lineRule="exact"/>
                            </w:pPr>
                            <w:r>
                              <w:rPr>
                                <w:rStyle w:val="29pt3"/>
                              </w:rPr>
                              <w:t>91 6410</w:t>
                            </w:r>
                          </w:p>
                        </w:tc>
                        <w:tc>
                          <w:tcPr>
                            <w:tcW w:w="565" w:type="dxa"/>
                            <w:tcBorders>
                              <w:left w:val="single" w:sz="4" w:space="0" w:color="auto"/>
                            </w:tcBorders>
                            <w:shd w:val="clear" w:color="auto" w:fill="FFFFFF"/>
                          </w:tcPr>
                          <w:p w14:paraId="55DD36C4" w14:textId="77777777" w:rsidR="00D23207" w:rsidRDefault="00D23207">
                            <w:pPr>
                              <w:rPr>
                                <w:sz w:val="10"/>
                                <w:szCs w:val="10"/>
                              </w:rPr>
                            </w:pPr>
                          </w:p>
                        </w:tc>
                        <w:tc>
                          <w:tcPr>
                            <w:tcW w:w="1915" w:type="dxa"/>
                            <w:tcBorders>
                              <w:left w:val="single" w:sz="4" w:space="0" w:color="auto"/>
                            </w:tcBorders>
                            <w:shd w:val="clear" w:color="auto" w:fill="FFFFFF"/>
                          </w:tcPr>
                          <w:p w14:paraId="228AEA00" w14:textId="77777777" w:rsidR="00D23207" w:rsidRDefault="00D23207">
                            <w:pPr>
                              <w:pStyle w:val="20"/>
                              <w:shd w:val="clear" w:color="auto" w:fill="auto"/>
                              <w:spacing w:line="180" w:lineRule="exact"/>
                            </w:pPr>
                            <w:r>
                              <w:rPr>
                                <w:rStyle w:val="29pt3"/>
                              </w:rPr>
                              <w:t>Токсичные</w:t>
                            </w:r>
                          </w:p>
                        </w:tc>
                        <w:tc>
                          <w:tcPr>
                            <w:tcW w:w="1843" w:type="dxa"/>
                            <w:tcBorders>
                              <w:left w:val="single" w:sz="4" w:space="0" w:color="auto"/>
                            </w:tcBorders>
                            <w:shd w:val="clear" w:color="auto" w:fill="FFFFFF"/>
                          </w:tcPr>
                          <w:p w14:paraId="463FD1F3" w14:textId="77777777" w:rsidR="00D23207" w:rsidRDefault="00D23207">
                            <w:pPr>
                              <w:pStyle w:val="20"/>
                              <w:shd w:val="clear" w:color="auto" w:fill="auto"/>
                              <w:spacing w:line="180" w:lineRule="exact"/>
                            </w:pPr>
                            <w:r>
                              <w:rPr>
                                <w:rStyle w:val="29pt3"/>
                              </w:rPr>
                              <w:t>ные документы,</w:t>
                            </w:r>
                          </w:p>
                        </w:tc>
                        <w:tc>
                          <w:tcPr>
                            <w:tcW w:w="1660" w:type="dxa"/>
                            <w:tcBorders>
                              <w:left w:val="single" w:sz="4" w:space="0" w:color="auto"/>
                            </w:tcBorders>
                            <w:shd w:val="clear" w:color="auto" w:fill="FFFFFF"/>
                          </w:tcPr>
                          <w:p w14:paraId="196629DA" w14:textId="77777777" w:rsidR="00D23207" w:rsidRDefault="00D23207">
                            <w:pPr>
                              <w:rPr>
                                <w:sz w:val="10"/>
                                <w:szCs w:val="10"/>
                              </w:rPr>
                            </w:pPr>
                          </w:p>
                        </w:tc>
                      </w:tr>
                      <w:tr w:rsidR="00D23207" w14:paraId="09452FBE" w14:textId="77777777">
                        <w:trPr>
                          <w:trHeight w:hRule="exact" w:val="227"/>
                          <w:jc w:val="center"/>
                        </w:trPr>
                        <w:tc>
                          <w:tcPr>
                            <w:tcW w:w="1429" w:type="dxa"/>
                            <w:tcBorders>
                              <w:left w:val="single" w:sz="4" w:space="0" w:color="auto"/>
                            </w:tcBorders>
                            <w:shd w:val="clear" w:color="auto" w:fill="FFFFFF"/>
                          </w:tcPr>
                          <w:p w14:paraId="2C082409" w14:textId="77777777" w:rsidR="00D23207" w:rsidRDefault="00D23207">
                            <w:pPr>
                              <w:pStyle w:val="20"/>
                              <w:shd w:val="clear" w:color="auto" w:fill="auto"/>
                              <w:spacing w:line="180" w:lineRule="exact"/>
                            </w:pPr>
                            <w:r>
                              <w:rPr>
                                <w:rStyle w:val="29pt3"/>
                              </w:rPr>
                              <w:t>обработки</w:t>
                            </w:r>
                          </w:p>
                        </w:tc>
                        <w:tc>
                          <w:tcPr>
                            <w:tcW w:w="850" w:type="dxa"/>
                            <w:tcBorders>
                              <w:left w:val="single" w:sz="4" w:space="0" w:color="auto"/>
                            </w:tcBorders>
                            <w:shd w:val="clear" w:color="auto" w:fill="FFFFFF"/>
                          </w:tcPr>
                          <w:p w14:paraId="4F5B3D84" w14:textId="77777777" w:rsidR="00D23207" w:rsidRDefault="00D23207">
                            <w:pPr>
                              <w:pStyle w:val="20"/>
                              <w:shd w:val="clear" w:color="auto" w:fill="auto"/>
                              <w:spacing w:line="180" w:lineRule="exact"/>
                            </w:pPr>
                            <w:r>
                              <w:rPr>
                                <w:rStyle w:val="29pt3"/>
                              </w:rPr>
                              <w:t>91 6430</w:t>
                            </w:r>
                          </w:p>
                        </w:tc>
                        <w:tc>
                          <w:tcPr>
                            <w:tcW w:w="565" w:type="dxa"/>
                            <w:tcBorders>
                              <w:left w:val="single" w:sz="4" w:space="0" w:color="auto"/>
                            </w:tcBorders>
                            <w:shd w:val="clear" w:color="auto" w:fill="FFFFFF"/>
                          </w:tcPr>
                          <w:p w14:paraId="7A53DF65" w14:textId="77777777" w:rsidR="00D23207" w:rsidRDefault="00D23207">
                            <w:pPr>
                              <w:rPr>
                                <w:sz w:val="10"/>
                                <w:szCs w:val="10"/>
                              </w:rPr>
                            </w:pPr>
                          </w:p>
                        </w:tc>
                        <w:tc>
                          <w:tcPr>
                            <w:tcW w:w="1915" w:type="dxa"/>
                            <w:tcBorders>
                              <w:left w:val="single" w:sz="4" w:space="0" w:color="auto"/>
                            </w:tcBorders>
                            <w:shd w:val="clear" w:color="auto" w:fill="FFFFFF"/>
                          </w:tcPr>
                          <w:p w14:paraId="7EAE1BDA" w14:textId="77777777" w:rsidR="00D23207" w:rsidRDefault="00D23207">
                            <w:pPr>
                              <w:pStyle w:val="20"/>
                              <w:shd w:val="clear" w:color="auto" w:fill="auto"/>
                              <w:spacing w:line="180" w:lineRule="exact"/>
                            </w:pPr>
                            <w:r>
                              <w:rPr>
                                <w:rStyle w:val="29pt3"/>
                              </w:rPr>
                              <w:t>элементы:</w:t>
                            </w:r>
                          </w:p>
                        </w:tc>
                        <w:tc>
                          <w:tcPr>
                            <w:tcW w:w="1843" w:type="dxa"/>
                            <w:tcBorders>
                              <w:left w:val="single" w:sz="4" w:space="0" w:color="auto"/>
                            </w:tcBorders>
                            <w:shd w:val="clear" w:color="auto" w:fill="FFFFFF"/>
                          </w:tcPr>
                          <w:p w14:paraId="786F6544" w14:textId="77777777" w:rsidR="00D23207" w:rsidRDefault="00D23207">
                            <w:pPr>
                              <w:pStyle w:val="20"/>
                              <w:shd w:val="clear" w:color="auto" w:fill="auto"/>
                              <w:spacing w:line="180" w:lineRule="exact"/>
                            </w:pPr>
                            <w:r>
                              <w:rPr>
                                <w:rStyle w:val="29pt3"/>
                              </w:rPr>
                              <w:t>которые в</w:t>
                            </w:r>
                          </w:p>
                        </w:tc>
                        <w:tc>
                          <w:tcPr>
                            <w:tcW w:w="1660" w:type="dxa"/>
                            <w:tcBorders>
                              <w:left w:val="single" w:sz="4" w:space="0" w:color="auto"/>
                            </w:tcBorders>
                            <w:shd w:val="clear" w:color="auto" w:fill="FFFFFF"/>
                          </w:tcPr>
                          <w:p w14:paraId="648CD145" w14:textId="77777777" w:rsidR="00D23207" w:rsidRDefault="00D23207">
                            <w:pPr>
                              <w:pStyle w:val="20"/>
                              <w:shd w:val="clear" w:color="auto" w:fill="auto"/>
                              <w:spacing w:line="180" w:lineRule="exact"/>
                            </w:pPr>
                            <w:r>
                              <w:rPr>
                                <w:rStyle w:val="29pt3"/>
                              </w:rPr>
                              <w:t xml:space="preserve">По пп. </w:t>
                            </w:r>
                            <w:r>
                              <w:rPr>
                                <w:rStyle w:val="29pt7"/>
                              </w:rPr>
                              <w:t xml:space="preserve">1, </w:t>
                            </w:r>
                            <w:r>
                              <w:rPr>
                                <w:rStyle w:val="29pt3"/>
                              </w:rPr>
                              <w:t>2</w:t>
                            </w:r>
                          </w:p>
                        </w:tc>
                      </w:tr>
                      <w:tr w:rsidR="00D23207" w14:paraId="13D9F993" w14:textId="77777777">
                        <w:trPr>
                          <w:trHeight w:hRule="exact" w:val="202"/>
                          <w:jc w:val="center"/>
                        </w:trPr>
                        <w:tc>
                          <w:tcPr>
                            <w:tcW w:w="1429" w:type="dxa"/>
                            <w:tcBorders>
                              <w:left w:val="single" w:sz="4" w:space="0" w:color="auto"/>
                            </w:tcBorders>
                            <w:shd w:val="clear" w:color="auto" w:fill="FFFFFF"/>
                          </w:tcPr>
                          <w:p w14:paraId="3E45402D" w14:textId="77777777" w:rsidR="00D23207" w:rsidRDefault="00D23207">
                            <w:pPr>
                              <w:rPr>
                                <w:sz w:val="10"/>
                                <w:szCs w:val="10"/>
                              </w:rPr>
                            </w:pPr>
                          </w:p>
                        </w:tc>
                        <w:tc>
                          <w:tcPr>
                            <w:tcW w:w="850" w:type="dxa"/>
                            <w:tcBorders>
                              <w:left w:val="single" w:sz="4" w:space="0" w:color="auto"/>
                            </w:tcBorders>
                            <w:shd w:val="clear" w:color="auto" w:fill="FFFFFF"/>
                          </w:tcPr>
                          <w:p w14:paraId="01BBC203" w14:textId="77777777" w:rsidR="00D23207" w:rsidRDefault="00D23207">
                            <w:pPr>
                              <w:rPr>
                                <w:sz w:val="10"/>
                                <w:szCs w:val="10"/>
                              </w:rPr>
                            </w:pPr>
                          </w:p>
                        </w:tc>
                        <w:tc>
                          <w:tcPr>
                            <w:tcW w:w="565" w:type="dxa"/>
                            <w:tcBorders>
                              <w:left w:val="single" w:sz="4" w:space="0" w:color="auto"/>
                            </w:tcBorders>
                            <w:shd w:val="clear" w:color="auto" w:fill="FFFFFF"/>
                          </w:tcPr>
                          <w:p w14:paraId="1B0EA164" w14:textId="77777777" w:rsidR="00D23207" w:rsidRDefault="00D23207">
                            <w:pPr>
                              <w:rPr>
                                <w:sz w:val="10"/>
                                <w:szCs w:val="10"/>
                              </w:rPr>
                            </w:pPr>
                          </w:p>
                        </w:tc>
                        <w:tc>
                          <w:tcPr>
                            <w:tcW w:w="1915" w:type="dxa"/>
                            <w:tcBorders>
                              <w:left w:val="single" w:sz="4" w:space="0" w:color="auto"/>
                            </w:tcBorders>
                            <w:shd w:val="clear" w:color="auto" w:fill="FFFFFF"/>
                          </w:tcPr>
                          <w:p w14:paraId="1B524AEE" w14:textId="77777777" w:rsidR="00D23207" w:rsidRDefault="00D23207">
                            <w:pPr>
                              <w:rPr>
                                <w:sz w:val="10"/>
                                <w:szCs w:val="10"/>
                              </w:rPr>
                            </w:pPr>
                          </w:p>
                        </w:tc>
                        <w:tc>
                          <w:tcPr>
                            <w:tcW w:w="1843" w:type="dxa"/>
                            <w:tcBorders>
                              <w:left w:val="single" w:sz="4" w:space="0" w:color="auto"/>
                            </w:tcBorders>
                            <w:shd w:val="clear" w:color="auto" w:fill="FFFFFF"/>
                          </w:tcPr>
                          <w:p w14:paraId="3F114F86" w14:textId="77777777" w:rsidR="00D23207" w:rsidRDefault="00D23207">
                            <w:pPr>
                              <w:pStyle w:val="20"/>
                              <w:shd w:val="clear" w:color="auto" w:fill="auto"/>
                              <w:spacing w:line="180" w:lineRule="exact"/>
                            </w:pPr>
                            <w:r>
                              <w:rPr>
                                <w:rStyle w:val="29pt3"/>
                              </w:rPr>
                              <w:t>соответствии с</w:t>
                            </w:r>
                          </w:p>
                        </w:tc>
                        <w:tc>
                          <w:tcPr>
                            <w:tcW w:w="1660" w:type="dxa"/>
                            <w:tcBorders>
                              <w:left w:val="single" w:sz="4" w:space="0" w:color="auto"/>
                            </w:tcBorders>
                            <w:shd w:val="clear" w:color="auto" w:fill="FFFFFF"/>
                          </w:tcPr>
                          <w:p w14:paraId="162490F6" w14:textId="77777777" w:rsidR="00D23207" w:rsidRDefault="00D23207">
                            <w:pPr>
                              <w:rPr>
                                <w:sz w:val="10"/>
                                <w:szCs w:val="10"/>
                              </w:rPr>
                            </w:pPr>
                          </w:p>
                        </w:tc>
                      </w:tr>
                      <w:tr w:rsidR="00D23207" w14:paraId="7A9FA58C" w14:textId="77777777">
                        <w:trPr>
                          <w:trHeight w:hRule="exact" w:val="414"/>
                          <w:jc w:val="center"/>
                        </w:trPr>
                        <w:tc>
                          <w:tcPr>
                            <w:tcW w:w="1429" w:type="dxa"/>
                            <w:tcBorders>
                              <w:left w:val="single" w:sz="4" w:space="0" w:color="auto"/>
                            </w:tcBorders>
                            <w:shd w:val="clear" w:color="auto" w:fill="FFFFFF"/>
                          </w:tcPr>
                          <w:p w14:paraId="2C482577" w14:textId="77777777" w:rsidR="00D23207" w:rsidRDefault="00D23207">
                            <w:pPr>
                              <w:rPr>
                                <w:sz w:val="10"/>
                                <w:szCs w:val="10"/>
                              </w:rPr>
                            </w:pPr>
                          </w:p>
                        </w:tc>
                        <w:tc>
                          <w:tcPr>
                            <w:tcW w:w="850" w:type="dxa"/>
                            <w:tcBorders>
                              <w:left w:val="single" w:sz="4" w:space="0" w:color="auto"/>
                            </w:tcBorders>
                            <w:shd w:val="clear" w:color="auto" w:fill="FFFFFF"/>
                          </w:tcPr>
                          <w:p w14:paraId="66D20E62" w14:textId="77777777" w:rsidR="00D23207" w:rsidRDefault="00D23207">
                            <w:pPr>
                              <w:rPr>
                                <w:sz w:val="10"/>
                                <w:szCs w:val="10"/>
                              </w:rPr>
                            </w:pPr>
                          </w:p>
                        </w:tc>
                        <w:tc>
                          <w:tcPr>
                            <w:tcW w:w="565" w:type="dxa"/>
                            <w:tcBorders>
                              <w:left w:val="single" w:sz="4" w:space="0" w:color="auto"/>
                            </w:tcBorders>
                            <w:shd w:val="clear" w:color="auto" w:fill="FFFFFF"/>
                          </w:tcPr>
                          <w:p w14:paraId="237EC2BC" w14:textId="77777777" w:rsidR="00D23207" w:rsidRDefault="00D23207">
                            <w:pPr>
                              <w:rPr>
                                <w:sz w:val="10"/>
                                <w:szCs w:val="10"/>
                              </w:rPr>
                            </w:pPr>
                          </w:p>
                        </w:tc>
                        <w:tc>
                          <w:tcPr>
                            <w:tcW w:w="1915" w:type="dxa"/>
                            <w:tcBorders>
                              <w:left w:val="single" w:sz="4" w:space="0" w:color="auto"/>
                            </w:tcBorders>
                            <w:shd w:val="clear" w:color="auto" w:fill="FFFFFF"/>
                          </w:tcPr>
                          <w:p w14:paraId="510166CF" w14:textId="77777777" w:rsidR="00D23207" w:rsidRDefault="00D23207">
                            <w:pPr>
                              <w:pStyle w:val="20"/>
                              <w:shd w:val="clear" w:color="auto" w:fill="auto"/>
                              <w:spacing w:line="180" w:lineRule="exact"/>
                            </w:pPr>
                            <w:r>
                              <w:rPr>
                                <w:rStyle w:val="29pt3"/>
                              </w:rPr>
                              <w:t>ртуть</w:t>
                            </w:r>
                          </w:p>
                        </w:tc>
                        <w:tc>
                          <w:tcPr>
                            <w:tcW w:w="1843" w:type="dxa"/>
                            <w:tcBorders>
                              <w:left w:val="single" w:sz="4" w:space="0" w:color="auto"/>
                            </w:tcBorders>
                            <w:shd w:val="clear" w:color="auto" w:fill="FFFFFF"/>
                            <w:vAlign w:val="bottom"/>
                          </w:tcPr>
                          <w:p w14:paraId="3DD1FC19" w14:textId="77777777" w:rsidR="00D23207" w:rsidRDefault="00D23207">
                            <w:pPr>
                              <w:pStyle w:val="20"/>
                              <w:shd w:val="clear" w:color="auto" w:fill="auto"/>
                              <w:spacing w:after="60" w:line="180" w:lineRule="exact"/>
                            </w:pPr>
                            <w:r>
                              <w:rPr>
                                <w:rStyle w:val="29pt3"/>
                              </w:rPr>
                              <w:t>законодательством</w:t>
                            </w:r>
                          </w:p>
                          <w:p w14:paraId="3BC13050" w14:textId="77777777" w:rsidR="00D23207" w:rsidRDefault="00D23207">
                            <w:pPr>
                              <w:pStyle w:val="20"/>
                              <w:shd w:val="clear" w:color="auto" w:fill="auto"/>
                              <w:spacing w:before="60" w:line="180" w:lineRule="exact"/>
                            </w:pPr>
                            <w:r>
                              <w:rPr>
                                <w:rStyle w:val="29pt3"/>
                              </w:rPr>
                              <w:t>Российской</w:t>
                            </w:r>
                          </w:p>
                        </w:tc>
                        <w:tc>
                          <w:tcPr>
                            <w:tcW w:w="1660" w:type="dxa"/>
                            <w:tcBorders>
                              <w:left w:val="single" w:sz="4" w:space="0" w:color="auto"/>
                            </w:tcBorders>
                            <w:shd w:val="clear" w:color="auto" w:fill="FFFFFF"/>
                          </w:tcPr>
                          <w:p w14:paraId="7D672FBF" w14:textId="77777777" w:rsidR="00D23207" w:rsidRDefault="00D23207">
                            <w:pPr>
                              <w:rPr>
                                <w:sz w:val="10"/>
                                <w:szCs w:val="10"/>
                              </w:rPr>
                            </w:pPr>
                          </w:p>
                        </w:tc>
                      </w:tr>
                      <w:tr w:rsidR="00D23207" w14:paraId="58C0511F" w14:textId="77777777">
                        <w:trPr>
                          <w:trHeight w:hRule="exact" w:val="245"/>
                          <w:jc w:val="center"/>
                        </w:trPr>
                        <w:tc>
                          <w:tcPr>
                            <w:tcW w:w="1429" w:type="dxa"/>
                            <w:tcBorders>
                              <w:left w:val="single" w:sz="4" w:space="0" w:color="auto"/>
                            </w:tcBorders>
                            <w:shd w:val="clear" w:color="auto" w:fill="FFFFFF"/>
                          </w:tcPr>
                          <w:p w14:paraId="599EF31B" w14:textId="77777777" w:rsidR="00D23207" w:rsidRDefault="00D23207">
                            <w:pPr>
                              <w:rPr>
                                <w:sz w:val="10"/>
                                <w:szCs w:val="10"/>
                              </w:rPr>
                            </w:pPr>
                          </w:p>
                        </w:tc>
                        <w:tc>
                          <w:tcPr>
                            <w:tcW w:w="850" w:type="dxa"/>
                            <w:tcBorders>
                              <w:left w:val="single" w:sz="4" w:space="0" w:color="auto"/>
                            </w:tcBorders>
                            <w:shd w:val="clear" w:color="auto" w:fill="FFFFFF"/>
                          </w:tcPr>
                          <w:p w14:paraId="41E12767" w14:textId="77777777" w:rsidR="00D23207" w:rsidRDefault="00D23207">
                            <w:pPr>
                              <w:rPr>
                                <w:sz w:val="10"/>
                                <w:szCs w:val="10"/>
                              </w:rPr>
                            </w:pPr>
                          </w:p>
                        </w:tc>
                        <w:tc>
                          <w:tcPr>
                            <w:tcW w:w="565" w:type="dxa"/>
                            <w:tcBorders>
                              <w:left w:val="single" w:sz="4" w:space="0" w:color="auto"/>
                            </w:tcBorders>
                            <w:shd w:val="clear" w:color="auto" w:fill="FFFFFF"/>
                          </w:tcPr>
                          <w:p w14:paraId="75B17707" w14:textId="77777777" w:rsidR="00D23207" w:rsidRDefault="00D23207">
                            <w:pPr>
                              <w:rPr>
                                <w:sz w:val="10"/>
                                <w:szCs w:val="10"/>
                              </w:rPr>
                            </w:pPr>
                          </w:p>
                        </w:tc>
                        <w:tc>
                          <w:tcPr>
                            <w:tcW w:w="1915" w:type="dxa"/>
                            <w:tcBorders>
                              <w:left w:val="single" w:sz="4" w:space="0" w:color="auto"/>
                            </w:tcBorders>
                            <w:shd w:val="clear" w:color="auto" w:fill="FFFFFF"/>
                            <w:vAlign w:val="bottom"/>
                          </w:tcPr>
                          <w:p w14:paraId="343034DD" w14:textId="77777777" w:rsidR="00D23207" w:rsidRDefault="00D23207">
                            <w:pPr>
                              <w:pStyle w:val="20"/>
                              <w:shd w:val="clear" w:color="auto" w:fill="auto"/>
                              <w:spacing w:line="180" w:lineRule="exact"/>
                            </w:pPr>
                            <w:r>
                              <w:rPr>
                                <w:rStyle w:val="29pt3"/>
                              </w:rPr>
                              <w:t>мышьяк</w:t>
                            </w:r>
                          </w:p>
                        </w:tc>
                        <w:tc>
                          <w:tcPr>
                            <w:tcW w:w="1843" w:type="dxa"/>
                            <w:tcBorders>
                              <w:left w:val="single" w:sz="4" w:space="0" w:color="auto"/>
                            </w:tcBorders>
                            <w:shd w:val="clear" w:color="auto" w:fill="FFFFFF"/>
                            <w:vAlign w:val="bottom"/>
                          </w:tcPr>
                          <w:p w14:paraId="3868DCB9" w14:textId="77777777" w:rsidR="00D23207" w:rsidRDefault="00D23207">
                            <w:pPr>
                              <w:pStyle w:val="20"/>
                              <w:shd w:val="clear" w:color="auto" w:fill="auto"/>
                              <w:spacing w:line="180" w:lineRule="exact"/>
                            </w:pPr>
                            <w:r>
                              <w:rPr>
                                <w:rStyle w:val="29pt3"/>
                              </w:rPr>
                              <w:t>Федерации</w:t>
                            </w:r>
                          </w:p>
                        </w:tc>
                        <w:tc>
                          <w:tcPr>
                            <w:tcW w:w="1660" w:type="dxa"/>
                            <w:tcBorders>
                              <w:left w:val="single" w:sz="4" w:space="0" w:color="auto"/>
                            </w:tcBorders>
                            <w:shd w:val="clear" w:color="auto" w:fill="FFFFFF"/>
                          </w:tcPr>
                          <w:p w14:paraId="29E88844" w14:textId="77777777" w:rsidR="00D23207" w:rsidRDefault="00D23207">
                            <w:pPr>
                              <w:rPr>
                                <w:sz w:val="10"/>
                                <w:szCs w:val="10"/>
                              </w:rPr>
                            </w:pPr>
                          </w:p>
                        </w:tc>
                      </w:tr>
                      <w:tr w:rsidR="00D23207" w14:paraId="4843341B" w14:textId="77777777">
                        <w:trPr>
                          <w:trHeight w:hRule="exact" w:val="198"/>
                          <w:jc w:val="center"/>
                        </w:trPr>
                        <w:tc>
                          <w:tcPr>
                            <w:tcW w:w="1429" w:type="dxa"/>
                            <w:tcBorders>
                              <w:left w:val="single" w:sz="4" w:space="0" w:color="auto"/>
                            </w:tcBorders>
                            <w:shd w:val="clear" w:color="auto" w:fill="FFFFFF"/>
                          </w:tcPr>
                          <w:p w14:paraId="64F509D8" w14:textId="77777777" w:rsidR="00D23207" w:rsidRDefault="00D23207">
                            <w:pPr>
                              <w:rPr>
                                <w:sz w:val="10"/>
                                <w:szCs w:val="10"/>
                              </w:rPr>
                            </w:pPr>
                          </w:p>
                        </w:tc>
                        <w:tc>
                          <w:tcPr>
                            <w:tcW w:w="850" w:type="dxa"/>
                            <w:tcBorders>
                              <w:left w:val="single" w:sz="4" w:space="0" w:color="auto"/>
                            </w:tcBorders>
                            <w:shd w:val="clear" w:color="auto" w:fill="FFFFFF"/>
                          </w:tcPr>
                          <w:p w14:paraId="27879FC7" w14:textId="77777777" w:rsidR="00D23207" w:rsidRDefault="00D23207">
                            <w:pPr>
                              <w:rPr>
                                <w:sz w:val="10"/>
                                <w:szCs w:val="10"/>
                              </w:rPr>
                            </w:pPr>
                          </w:p>
                        </w:tc>
                        <w:tc>
                          <w:tcPr>
                            <w:tcW w:w="565" w:type="dxa"/>
                            <w:tcBorders>
                              <w:left w:val="single" w:sz="4" w:space="0" w:color="auto"/>
                            </w:tcBorders>
                            <w:shd w:val="clear" w:color="auto" w:fill="FFFFFF"/>
                          </w:tcPr>
                          <w:p w14:paraId="190955E2" w14:textId="77777777" w:rsidR="00D23207" w:rsidRDefault="00D23207">
                            <w:pPr>
                              <w:rPr>
                                <w:sz w:val="10"/>
                                <w:szCs w:val="10"/>
                              </w:rPr>
                            </w:pPr>
                          </w:p>
                        </w:tc>
                        <w:tc>
                          <w:tcPr>
                            <w:tcW w:w="1915" w:type="dxa"/>
                            <w:tcBorders>
                              <w:left w:val="single" w:sz="4" w:space="0" w:color="auto"/>
                            </w:tcBorders>
                            <w:shd w:val="clear" w:color="auto" w:fill="FFFFFF"/>
                            <w:vAlign w:val="bottom"/>
                          </w:tcPr>
                          <w:p w14:paraId="1630889C" w14:textId="77777777" w:rsidR="00D23207" w:rsidRDefault="00D23207">
                            <w:pPr>
                              <w:pStyle w:val="20"/>
                              <w:shd w:val="clear" w:color="auto" w:fill="auto"/>
                              <w:spacing w:line="180" w:lineRule="exact"/>
                            </w:pPr>
                            <w:r>
                              <w:rPr>
                                <w:rStyle w:val="29pt3"/>
                              </w:rPr>
                              <w:t>медь</w:t>
                            </w:r>
                          </w:p>
                        </w:tc>
                        <w:tc>
                          <w:tcPr>
                            <w:tcW w:w="1843" w:type="dxa"/>
                            <w:tcBorders>
                              <w:left w:val="single" w:sz="4" w:space="0" w:color="auto"/>
                            </w:tcBorders>
                            <w:shd w:val="clear" w:color="auto" w:fill="FFFFFF"/>
                            <w:vAlign w:val="bottom"/>
                          </w:tcPr>
                          <w:p w14:paraId="5EF5836A" w14:textId="77777777" w:rsidR="00D23207" w:rsidRDefault="00D23207">
                            <w:pPr>
                              <w:pStyle w:val="20"/>
                              <w:shd w:val="clear" w:color="auto" w:fill="auto"/>
                              <w:spacing w:line="180" w:lineRule="exact"/>
                            </w:pPr>
                            <w:r>
                              <w:rPr>
                                <w:rStyle w:val="29pt3"/>
                              </w:rPr>
                              <w:t>устанавливают</w:t>
                            </w:r>
                          </w:p>
                        </w:tc>
                        <w:tc>
                          <w:tcPr>
                            <w:tcW w:w="1660" w:type="dxa"/>
                            <w:tcBorders>
                              <w:left w:val="single" w:sz="4" w:space="0" w:color="auto"/>
                            </w:tcBorders>
                            <w:shd w:val="clear" w:color="auto" w:fill="FFFFFF"/>
                          </w:tcPr>
                          <w:p w14:paraId="0BBF62EF" w14:textId="77777777" w:rsidR="00D23207" w:rsidRDefault="00D23207">
                            <w:pPr>
                              <w:rPr>
                                <w:sz w:val="10"/>
                                <w:szCs w:val="10"/>
                              </w:rPr>
                            </w:pPr>
                          </w:p>
                        </w:tc>
                      </w:tr>
                      <w:tr w:rsidR="00D23207" w14:paraId="4C1CFD58" w14:textId="77777777">
                        <w:trPr>
                          <w:trHeight w:hRule="exact" w:val="209"/>
                          <w:jc w:val="center"/>
                        </w:trPr>
                        <w:tc>
                          <w:tcPr>
                            <w:tcW w:w="1429" w:type="dxa"/>
                            <w:tcBorders>
                              <w:left w:val="single" w:sz="4" w:space="0" w:color="auto"/>
                            </w:tcBorders>
                            <w:shd w:val="clear" w:color="auto" w:fill="FFFFFF"/>
                          </w:tcPr>
                          <w:p w14:paraId="5532BC02" w14:textId="77777777" w:rsidR="00D23207" w:rsidRDefault="00D23207">
                            <w:pPr>
                              <w:rPr>
                                <w:sz w:val="10"/>
                                <w:szCs w:val="10"/>
                              </w:rPr>
                            </w:pPr>
                          </w:p>
                        </w:tc>
                        <w:tc>
                          <w:tcPr>
                            <w:tcW w:w="850" w:type="dxa"/>
                            <w:tcBorders>
                              <w:left w:val="single" w:sz="4" w:space="0" w:color="auto"/>
                            </w:tcBorders>
                            <w:shd w:val="clear" w:color="auto" w:fill="FFFFFF"/>
                          </w:tcPr>
                          <w:p w14:paraId="16638E84" w14:textId="77777777" w:rsidR="00D23207" w:rsidRDefault="00D23207">
                            <w:pPr>
                              <w:rPr>
                                <w:sz w:val="10"/>
                                <w:szCs w:val="10"/>
                              </w:rPr>
                            </w:pPr>
                          </w:p>
                        </w:tc>
                        <w:tc>
                          <w:tcPr>
                            <w:tcW w:w="565" w:type="dxa"/>
                            <w:tcBorders>
                              <w:left w:val="single" w:sz="4" w:space="0" w:color="auto"/>
                            </w:tcBorders>
                            <w:shd w:val="clear" w:color="auto" w:fill="FFFFFF"/>
                          </w:tcPr>
                          <w:p w14:paraId="045F261D" w14:textId="77777777" w:rsidR="00D23207" w:rsidRDefault="00D23207">
                            <w:pPr>
                              <w:rPr>
                                <w:sz w:val="10"/>
                                <w:szCs w:val="10"/>
                              </w:rPr>
                            </w:pPr>
                          </w:p>
                        </w:tc>
                        <w:tc>
                          <w:tcPr>
                            <w:tcW w:w="1915" w:type="dxa"/>
                            <w:tcBorders>
                              <w:left w:val="single" w:sz="4" w:space="0" w:color="auto"/>
                            </w:tcBorders>
                            <w:shd w:val="clear" w:color="auto" w:fill="FFFFFF"/>
                            <w:vAlign w:val="bottom"/>
                          </w:tcPr>
                          <w:p w14:paraId="5145D6F0" w14:textId="77777777" w:rsidR="00D23207" w:rsidRDefault="00D23207">
                            <w:pPr>
                              <w:pStyle w:val="20"/>
                              <w:shd w:val="clear" w:color="auto" w:fill="auto"/>
                              <w:spacing w:line="180" w:lineRule="exact"/>
                            </w:pPr>
                            <w:r>
                              <w:rPr>
                                <w:rStyle w:val="29pt3"/>
                              </w:rPr>
                              <w:t>свинец</w:t>
                            </w:r>
                          </w:p>
                        </w:tc>
                        <w:tc>
                          <w:tcPr>
                            <w:tcW w:w="1843" w:type="dxa"/>
                            <w:tcBorders>
                              <w:left w:val="single" w:sz="4" w:space="0" w:color="auto"/>
                            </w:tcBorders>
                            <w:shd w:val="clear" w:color="auto" w:fill="FFFFFF"/>
                            <w:vAlign w:val="bottom"/>
                          </w:tcPr>
                          <w:p w14:paraId="7F539C0F" w14:textId="77777777" w:rsidR="00D23207" w:rsidRDefault="00D23207">
                            <w:pPr>
                              <w:pStyle w:val="20"/>
                              <w:shd w:val="clear" w:color="auto" w:fill="auto"/>
                              <w:spacing w:line="180" w:lineRule="exact"/>
                            </w:pPr>
                            <w:r>
                              <w:rPr>
                                <w:rStyle w:val="29pt3"/>
                              </w:rPr>
                              <w:t>обязательные</w:t>
                            </w:r>
                          </w:p>
                        </w:tc>
                        <w:tc>
                          <w:tcPr>
                            <w:tcW w:w="1660" w:type="dxa"/>
                            <w:tcBorders>
                              <w:left w:val="single" w:sz="4" w:space="0" w:color="auto"/>
                            </w:tcBorders>
                            <w:shd w:val="clear" w:color="auto" w:fill="FFFFFF"/>
                          </w:tcPr>
                          <w:p w14:paraId="4596FAB6" w14:textId="77777777" w:rsidR="00D23207" w:rsidRDefault="00D23207">
                            <w:pPr>
                              <w:rPr>
                                <w:sz w:val="10"/>
                                <w:szCs w:val="10"/>
                              </w:rPr>
                            </w:pPr>
                          </w:p>
                        </w:tc>
                      </w:tr>
                      <w:tr w:rsidR="00D23207" w14:paraId="4FC94DD1" w14:textId="77777777">
                        <w:trPr>
                          <w:trHeight w:hRule="exact" w:val="234"/>
                          <w:jc w:val="center"/>
                        </w:trPr>
                        <w:tc>
                          <w:tcPr>
                            <w:tcW w:w="1429" w:type="dxa"/>
                            <w:tcBorders>
                              <w:left w:val="single" w:sz="4" w:space="0" w:color="auto"/>
                            </w:tcBorders>
                            <w:shd w:val="clear" w:color="auto" w:fill="FFFFFF"/>
                          </w:tcPr>
                          <w:p w14:paraId="0F300206" w14:textId="77777777" w:rsidR="00D23207" w:rsidRDefault="00D23207">
                            <w:pPr>
                              <w:rPr>
                                <w:sz w:val="10"/>
                                <w:szCs w:val="10"/>
                              </w:rPr>
                            </w:pPr>
                          </w:p>
                        </w:tc>
                        <w:tc>
                          <w:tcPr>
                            <w:tcW w:w="850" w:type="dxa"/>
                            <w:tcBorders>
                              <w:left w:val="single" w:sz="4" w:space="0" w:color="auto"/>
                            </w:tcBorders>
                            <w:shd w:val="clear" w:color="auto" w:fill="FFFFFF"/>
                          </w:tcPr>
                          <w:p w14:paraId="3FCA469E" w14:textId="77777777" w:rsidR="00D23207" w:rsidRDefault="00D23207">
                            <w:pPr>
                              <w:rPr>
                                <w:sz w:val="10"/>
                                <w:szCs w:val="10"/>
                              </w:rPr>
                            </w:pPr>
                          </w:p>
                        </w:tc>
                        <w:tc>
                          <w:tcPr>
                            <w:tcW w:w="565" w:type="dxa"/>
                            <w:tcBorders>
                              <w:left w:val="single" w:sz="4" w:space="0" w:color="auto"/>
                            </w:tcBorders>
                            <w:shd w:val="clear" w:color="auto" w:fill="FFFFFF"/>
                          </w:tcPr>
                          <w:p w14:paraId="4E03FC35" w14:textId="77777777" w:rsidR="00D23207" w:rsidRDefault="00D23207">
                            <w:pPr>
                              <w:rPr>
                                <w:sz w:val="10"/>
                                <w:szCs w:val="10"/>
                              </w:rPr>
                            </w:pPr>
                          </w:p>
                        </w:tc>
                        <w:tc>
                          <w:tcPr>
                            <w:tcW w:w="1915" w:type="dxa"/>
                            <w:tcBorders>
                              <w:left w:val="single" w:sz="4" w:space="0" w:color="auto"/>
                            </w:tcBorders>
                            <w:shd w:val="clear" w:color="auto" w:fill="FFFFFF"/>
                          </w:tcPr>
                          <w:p w14:paraId="09EF4ACF" w14:textId="77777777" w:rsidR="00D23207" w:rsidRDefault="00D23207">
                            <w:pPr>
                              <w:pStyle w:val="20"/>
                              <w:shd w:val="clear" w:color="auto" w:fill="auto"/>
                              <w:spacing w:line="180" w:lineRule="exact"/>
                            </w:pPr>
                            <w:r>
                              <w:rPr>
                                <w:rStyle w:val="29pt3"/>
                              </w:rPr>
                              <w:t>кадмий</w:t>
                            </w:r>
                          </w:p>
                        </w:tc>
                        <w:tc>
                          <w:tcPr>
                            <w:tcW w:w="1843" w:type="dxa"/>
                            <w:tcBorders>
                              <w:left w:val="single" w:sz="4" w:space="0" w:color="auto"/>
                            </w:tcBorders>
                            <w:shd w:val="clear" w:color="auto" w:fill="FFFFFF"/>
                          </w:tcPr>
                          <w:p w14:paraId="3C159A9A" w14:textId="77777777" w:rsidR="00D23207" w:rsidRDefault="00D23207">
                            <w:pPr>
                              <w:pStyle w:val="20"/>
                              <w:shd w:val="clear" w:color="auto" w:fill="auto"/>
                              <w:spacing w:line="180" w:lineRule="exact"/>
                            </w:pPr>
                            <w:r>
                              <w:rPr>
                                <w:rStyle w:val="29pt3"/>
                              </w:rPr>
                              <w:t>требования к</w:t>
                            </w:r>
                          </w:p>
                        </w:tc>
                        <w:tc>
                          <w:tcPr>
                            <w:tcW w:w="1660" w:type="dxa"/>
                            <w:tcBorders>
                              <w:left w:val="single" w:sz="4" w:space="0" w:color="auto"/>
                            </w:tcBorders>
                            <w:shd w:val="clear" w:color="auto" w:fill="FFFFFF"/>
                          </w:tcPr>
                          <w:p w14:paraId="23D8D0A7" w14:textId="77777777" w:rsidR="00D23207" w:rsidRDefault="00D23207">
                            <w:pPr>
                              <w:rPr>
                                <w:sz w:val="10"/>
                                <w:szCs w:val="10"/>
                              </w:rPr>
                            </w:pPr>
                          </w:p>
                        </w:tc>
                      </w:tr>
                      <w:tr w:rsidR="00D23207" w14:paraId="6E167569" w14:textId="77777777">
                        <w:trPr>
                          <w:trHeight w:hRule="exact" w:val="202"/>
                          <w:jc w:val="center"/>
                        </w:trPr>
                        <w:tc>
                          <w:tcPr>
                            <w:tcW w:w="1429" w:type="dxa"/>
                            <w:tcBorders>
                              <w:left w:val="single" w:sz="4" w:space="0" w:color="auto"/>
                            </w:tcBorders>
                            <w:shd w:val="clear" w:color="auto" w:fill="FFFFFF"/>
                          </w:tcPr>
                          <w:p w14:paraId="78BB18C6" w14:textId="77777777" w:rsidR="00D23207" w:rsidRDefault="00D23207">
                            <w:pPr>
                              <w:rPr>
                                <w:sz w:val="10"/>
                                <w:szCs w:val="10"/>
                              </w:rPr>
                            </w:pPr>
                          </w:p>
                        </w:tc>
                        <w:tc>
                          <w:tcPr>
                            <w:tcW w:w="850" w:type="dxa"/>
                            <w:tcBorders>
                              <w:left w:val="single" w:sz="4" w:space="0" w:color="auto"/>
                            </w:tcBorders>
                            <w:shd w:val="clear" w:color="auto" w:fill="FFFFFF"/>
                          </w:tcPr>
                          <w:p w14:paraId="3CB25991" w14:textId="77777777" w:rsidR="00D23207" w:rsidRDefault="00D23207">
                            <w:pPr>
                              <w:rPr>
                                <w:sz w:val="10"/>
                                <w:szCs w:val="10"/>
                              </w:rPr>
                            </w:pPr>
                          </w:p>
                        </w:tc>
                        <w:tc>
                          <w:tcPr>
                            <w:tcW w:w="565" w:type="dxa"/>
                            <w:tcBorders>
                              <w:left w:val="single" w:sz="4" w:space="0" w:color="auto"/>
                            </w:tcBorders>
                            <w:shd w:val="clear" w:color="auto" w:fill="FFFFFF"/>
                          </w:tcPr>
                          <w:p w14:paraId="2122F069" w14:textId="77777777" w:rsidR="00D23207" w:rsidRDefault="00D23207">
                            <w:pPr>
                              <w:pStyle w:val="20"/>
                              <w:shd w:val="clear" w:color="auto" w:fill="auto"/>
                              <w:spacing w:line="180" w:lineRule="exact"/>
                            </w:pPr>
                            <w:r>
                              <w:rPr>
                                <w:rStyle w:val="29pt3"/>
                              </w:rPr>
                              <w:t>0712</w:t>
                            </w:r>
                          </w:p>
                        </w:tc>
                        <w:tc>
                          <w:tcPr>
                            <w:tcW w:w="1915" w:type="dxa"/>
                            <w:tcBorders>
                              <w:left w:val="single" w:sz="4" w:space="0" w:color="auto"/>
                            </w:tcBorders>
                            <w:shd w:val="clear" w:color="auto" w:fill="FFFFFF"/>
                          </w:tcPr>
                          <w:p w14:paraId="546DB2BA" w14:textId="77777777" w:rsidR="00D23207" w:rsidRDefault="00D23207">
                            <w:pPr>
                              <w:pStyle w:val="20"/>
                              <w:shd w:val="clear" w:color="auto" w:fill="auto"/>
                              <w:spacing w:line="180" w:lineRule="exact"/>
                            </w:pPr>
                            <w:r>
                              <w:rPr>
                                <w:rStyle w:val="29pt3"/>
                              </w:rPr>
                              <w:t>цинк</w:t>
                            </w:r>
                          </w:p>
                        </w:tc>
                        <w:tc>
                          <w:tcPr>
                            <w:tcW w:w="1843" w:type="dxa"/>
                            <w:tcBorders>
                              <w:left w:val="single" w:sz="4" w:space="0" w:color="auto"/>
                            </w:tcBorders>
                            <w:shd w:val="clear" w:color="auto" w:fill="FFFFFF"/>
                          </w:tcPr>
                          <w:p w14:paraId="0F6E6775" w14:textId="77777777" w:rsidR="00D23207" w:rsidRDefault="00D23207">
                            <w:pPr>
                              <w:pStyle w:val="20"/>
                              <w:shd w:val="clear" w:color="auto" w:fill="auto"/>
                              <w:spacing w:line="180" w:lineRule="exact"/>
                            </w:pPr>
                            <w:r>
                              <w:rPr>
                                <w:rStyle w:val="29pt3"/>
                              </w:rPr>
                              <w:t>продукции</w:t>
                            </w:r>
                          </w:p>
                        </w:tc>
                        <w:tc>
                          <w:tcPr>
                            <w:tcW w:w="1660" w:type="dxa"/>
                            <w:tcBorders>
                              <w:left w:val="single" w:sz="4" w:space="0" w:color="auto"/>
                            </w:tcBorders>
                            <w:shd w:val="clear" w:color="auto" w:fill="FFFFFF"/>
                          </w:tcPr>
                          <w:p w14:paraId="1983BDD6" w14:textId="77777777" w:rsidR="00D23207" w:rsidRDefault="00D23207">
                            <w:pPr>
                              <w:rPr>
                                <w:sz w:val="10"/>
                                <w:szCs w:val="10"/>
                              </w:rPr>
                            </w:pPr>
                          </w:p>
                        </w:tc>
                      </w:tr>
                      <w:tr w:rsidR="00D23207" w14:paraId="5D89C93C" w14:textId="77777777">
                        <w:trPr>
                          <w:trHeight w:hRule="exact" w:val="198"/>
                          <w:jc w:val="center"/>
                        </w:trPr>
                        <w:tc>
                          <w:tcPr>
                            <w:tcW w:w="1429" w:type="dxa"/>
                            <w:tcBorders>
                              <w:left w:val="single" w:sz="4" w:space="0" w:color="auto"/>
                            </w:tcBorders>
                            <w:shd w:val="clear" w:color="auto" w:fill="FFFFFF"/>
                          </w:tcPr>
                          <w:p w14:paraId="6EA31F99" w14:textId="77777777" w:rsidR="00D23207" w:rsidRDefault="00D23207">
                            <w:pPr>
                              <w:rPr>
                                <w:sz w:val="10"/>
                                <w:szCs w:val="10"/>
                              </w:rPr>
                            </w:pPr>
                          </w:p>
                        </w:tc>
                        <w:tc>
                          <w:tcPr>
                            <w:tcW w:w="850" w:type="dxa"/>
                            <w:tcBorders>
                              <w:left w:val="single" w:sz="4" w:space="0" w:color="auto"/>
                            </w:tcBorders>
                            <w:shd w:val="clear" w:color="auto" w:fill="FFFFFF"/>
                          </w:tcPr>
                          <w:p w14:paraId="03002480" w14:textId="77777777" w:rsidR="00D23207" w:rsidRDefault="00D23207">
                            <w:pPr>
                              <w:rPr>
                                <w:sz w:val="10"/>
                                <w:szCs w:val="10"/>
                              </w:rPr>
                            </w:pPr>
                          </w:p>
                        </w:tc>
                        <w:tc>
                          <w:tcPr>
                            <w:tcW w:w="565" w:type="dxa"/>
                            <w:tcBorders>
                              <w:left w:val="single" w:sz="4" w:space="0" w:color="auto"/>
                            </w:tcBorders>
                            <w:shd w:val="clear" w:color="auto" w:fill="FFFFFF"/>
                          </w:tcPr>
                          <w:p w14:paraId="3784F5FA" w14:textId="77777777" w:rsidR="00D23207" w:rsidRDefault="00D23207">
                            <w:pPr>
                              <w:pStyle w:val="20"/>
                              <w:shd w:val="clear" w:color="auto" w:fill="auto"/>
                              <w:spacing w:line="180" w:lineRule="exact"/>
                            </w:pPr>
                            <w:r>
                              <w:rPr>
                                <w:rStyle w:val="29pt3"/>
                              </w:rPr>
                              <w:t>0714</w:t>
                            </w:r>
                          </w:p>
                        </w:tc>
                        <w:tc>
                          <w:tcPr>
                            <w:tcW w:w="1915" w:type="dxa"/>
                            <w:tcBorders>
                              <w:left w:val="single" w:sz="4" w:space="0" w:color="auto"/>
                            </w:tcBorders>
                            <w:shd w:val="clear" w:color="auto" w:fill="FFFFFF"/>
                          </w:tcPr>
                          <w:p w14:paraId="02DD4980" w14:textId="77777777" w:rsidR="00D23207" w:rsidRDefault="00D23207">
                            <w:pPr>
                              <w:rPr>
                                <w:sz w:val="10"/>
                                <w:szCs w:val="10"/>
                              </w:rPr>
                            </w:pPr>
                          </w:p>
                        </w:tc>
                        <w:tc>
                          <w:tcPr>
                            <w:tcW w:w="1843" w:type="dxa"/>
                            <w:tcBorders>
                              <w:left w:val="single" w:sz="4" w:space="0" w:color="auto"/>
                            </w:tcBorders>
                            <w:shd w:val="clear" w:color="auto" w:fill="FFFFFF"/>
                          </w:tcPr>
                          <w:p w14:paraId="7E59572A" w14:textId="77777777" w:rsidR="00D23207" w:rsidRDefault="00D23207">
                            <w:pPr>
                              <w:rPr>
                                <w:sz w:val="10"/>
                                <w:szCs w:val="10"/>
                              </w:rPr>
                            </w:pPr>
                          </w:p>
                        </w:tc>
                        <w:tc>
                          <w:tcPr>
                            <w:tcW w:w="1660" w:type="dxa"/>
                            <w:tcBorders>
                              <w:left w:val="single" w:sz="4" w:space="0" w:color="auto"/>
                            </w:tcBorders>
                            <w:shd w:val="clear" w:color="auto" w:fill="FFFFFF"/>
                          </w:tcPr>
                          <w:p w14:paraId="4471D1C8" w14:textId="77777777" w:rsidR="00D23207" w:rsidRDefault="00D23207">
                            <w:pPr>
                              <w:rPr>
                                <w:sz w:val="10"/>
                                <w:szCs w:val="10"/>
                              </w:rPr>
                            </w:pPr>
                          </w:p>
                        </w:tc>
                      </w:tr>
                      <w:tr w:rsidR="00D23207" w14:paraId="3CCAE3D4" w14:textId="77777777">
                        <w:trPr>
                          <w:trHeight w:hRule="exact" w:val="227"/>
                          <w:jc w:val="center"/>
                        </w:trPr>
                        <w:tc>
                          <w:tcPr>
                            <w:tcW w:w="1429" w:type="dxa"/>
                            <w:tcBorders>
                              <w:left w:val="single" w:sz="4" w:space="0" w:color="auto"/>
                            </w:tcBorders>
                            <w:shd w:val="clear" w:color="auto" w:fill="FFFFFF"/>
                          </w:tcPr>
                          <w:p w14:paraId="09F9EC00" w14:textId="77777777" w:rsidR="00D23207" w:rsidRDefault="00D23207">
                            <w:pPr>
                              <w:rPr>
                                <w:sz w:val="10"/>
                                <w:szCs w:val="10"/>
                              </w:rPr>
                            </w:pPr>
                          </w:p>
                        </w:tc>
                        <w:tc>
                          <w:tcPr>
                            <w:tcW w:w="850" w:type="dxa"/>
                            <w:tcBorders>
                              <w:left w:val="single" w:sz="4" w:space="0" w:color="auto"/>
                            </w:tcBorders>
                            <w:shd w:val="clear" w:color="auto" w:fill="FFFFFF"/>
                          </w:tcPr>
                          <w:p w14:paraId="53DF7060" w14:textId="77777777" w:rsidR="00D23207" w:rsidRDefault="00D23207">
                            <w:pPr>
                              <w:rPr>
                                <w:sz w:val="10"/>
                                <w:szCs w:val="10"/>
                              </w:rPr>
                            </w:pPr>
                          </w:p>
                        </w:tc>
                        <w:tc>
                          <w:tcPr>
                            <w:tcW w:w="565" w:type="dxa"/>
                            <w:tcBorders>
                              <w:left w:val="single" w:sz="4" w:space="0" w:color="auto"/>
                            </w:tcBorders>
                            <w:shd w:val="clear" w:color="auto" w:fill="FFFFFF"/>
                            <w:vAlign w:val="bottom"/>
                          </w:tcPr>
                          <w:p w14:paraId="3DE6EB71" w14:textId="77777777" w:rsidR="00D23207" w:rsidRDefault="00D23207">
                            <w:pPr>
                              <w:pStyle w:val="20"/>
                              <w:shd w:val="clear" w:color="auto" w:fill="auto"/>
                              <w:spacing w:line="180" w:lineRule="exact"/>
                            </w:pPr>
                            <w:r>
                              <w:rPr>
                                <w:rStyle w:val="29pt3"/>
                              </w:rPr>
                              <w:t>0806</w:t>
                            </w:r>
                          </w:p>
                        </w:tc>
                        <w:tc>
                          <w:tcPr>
                            <w:tcW w:w="1915" w:type="dxa"/>
                            <w:tcBorders>
                              <w:left w:val="single" w:sz="4" w:space="0" w:color="auto"/>
                            </w:tcBorders>
                            <w:shd w:val="clear" w:color="auto" w:fill="FFFFFF"/>
                          </w:tcPr>
                          <w:p w14:paraId="5EE31C59" w14:textId="77777777" w:rsidR="00D23207" w:rsidRDefault="00D23207">
                            <w:pPr>
                              <w:pStyle w:val="20"/>
                              <w:shd w:val="clear" w:color="auto" w:fill="auto"/>
                              <w:spacing w:line="180" w:lineRule="exact"/>
                            </w:pPr>
                            <w:r>
                              <w:rPr>
                                <w:rStyle w:val="29pt3"/>
                              </w:rPr>
                              <w:t>Нитраты</w:t>
                            </w:r>
                          </w:p>
                        </w:tc>
                        <w:tc>
                          <w:tcPr>
                            <w:tcW w:w="1843" w:type="dxa"/>
                            <w:tcBorders>
                              <w:left w:val="single" w:sz="4" w:space="0" w:color="auto"/>
                            </w:tcBorders>
                            <w:shd w:val="clear" w:color="auto" w:fill="FFFFFF"/>
                          </w:tcPr>
                          <w:p w14:paraId="49C37B6A" w14:textId="77777777" w:rsidR="00D23207" w:rsidRDefault="00D23207">
                            <w:pPr>
                              <w:rPr>
                                <w:sz w:val="10"/>
                                <w:szCs w:val="10"/>
                              </w:rPr>
                            </w:pPr>
                          </w:p>
                        </w:tc>
                        <w:tc>
                          <w:tcPr>
                            <w:tcW w:w="1660" w:type="dxa"/>
                            <w:tcBorders>
                              <w:left w:val="single" w:sz="4" w:space="0" w:color="auto"/>
                            </w:tcBorders>
                            <w:shd w:val="clear" w:color="auto" w:fill="FFFFFF"/>
                          </w:tcPr>
                          <w:p w14:paraId="6B627FBA" w14:textId="77777777" w:rsidR="00D23207" w:rsidRDefault="00D23207">
                            <w:pPr>
                              <w:pStyle w:val="20"/>
                              <w:shd w:val="clear" w:color="auto" w:fill="auto"/>
                              <w:spacing w:line="180" w:lineRule="exact"/>
                            </w:pPr>
                            <w:r>
                              <w:rPr>
                                <w:rStyle w:val="29pt3"/>
                              </w:rPr>
                              <w:t>По п. 1</w:t>
                            </w:r>
                          </w:p>
                        </w:tc>
                      </w:tr>
                      <w:tr w:rsidR="00D23207" w14:paraId="769E58EA" w14:textId="77777777">
                        <w:trPr>
                          <w:trHeight w:hRule="exact" w:val="428"/>
                          <w:jc w:val="center"/>
                        </w:trPr>
                        <w:tc>
                          <w:tcPr>
                            <w:tcW w:w="1429" w:type="dxa"/>
                            <w:tcBorders>
                              <w:left w:val="single" w:sz="4" w:space="0" w:color="auto"/>
                            </w:tcBorders>
                            <w:shd w:val="clear" w:color="auto" w:fill="FFFFFF"/>
                          </w:tcPr>
                          <w:p w14:paraId="4E930D2A" w14:textId="77777777" w:rsidR="00D23207" w:rsidRDefault="00D23207">
                            <w:pPr>
                              <w:rPr>
                                <w:sz w:val="10"/>
                                <w:szCs w:val="10"/>
                              </w:rPr>
                            </w:pPr>
                          </w:p>
                        </w:tc>
                        <w:tc>
                          <w:tcPr>
                            <w:tcW w:w="850" w:type="dxa"/>
                            <w:tcBorders>
                              <w:left w:val="single" w:sz="4" w:space="0" w:color="auto"/>
                            </w:tcBorders>
                            <w:shd w:val="clear" w:color="auto" w:fill="FFFFFF"/>
                          </w:tcPr>
                          <w:p w14:paraId="7A6CD33B" w14:textId="77777777" w:rsidR="00D23207" w:rsidRDefault="00D23207">
                            <w:pPr>
                              <w:rPr>
                                <w:sz w:val="10"/>
                                <w:szCs w:val="10"/>
                              </w:rPr>
                            </w:pPr>
                          </w:p>
                        </w:tc>
                        <w:tc>
                          <w:tcPr>
                            <w:tcW w:w="565" w:type="dxa"/>
                            <w:tcBorders>
                              <w:left w:val="single" w:sz="4" w:space="0" w:color="auto"/>
                            </w:tcBorders>
                            <w:shd w:val="clear" w:color="auto" w:fill="FFFFFF"/>
                          </w:tcPr>
                          <w:p w14:paraId="3BF06982" w14:textId="77777777" w:rsidR="00D23207" w:rsidRDefault="00D23207">
                            <w:pPr>
                              <w:pStyle w:val="20"/>
                              <w:shd w:val="clear" w:color="auto" w:fill="auto"/>
                              <w:spacing w:line="180" w:lineRule="exact"/>
                            </w:pPr>
                            <w:r>
                              <w:rPr>
                                <w:rStyle w:val="29pt3"/>
                              </w:rPr>
                              <w:t>0813</w:t>
                            </w:r>
                          </w:p>
                        </w:tc>
                        <w:tc>
                          <w:tcPr>
                            <w:tcW w:w="1915" w:type="dxa"/>
                            <w:tcBorders>
                              <w:left w:val="single" w:sz="4" w:space="0" w:color="auto"/>
                            </w:tcBorders>
                            <w:shd w:val="clear" w:color="auto" w:fill="FFFFFF"/>
                            <w:vAlign w:val="bottom"/>
                          </w:tcPr>
                          <w:p w14:paraId="110C696F" w14:textId="77777777" w:rsidR="00D23207" w:rsidRDefault="00D23207">
                            <w:pPr>
                              <w:pStyle w:val="20"/>
                              <w:shd w:val="clear" w:color="auto" w:fill="auto"/>
                              <w:spacing w:line="180" w:lineRule="exact"/>
                            </w:pPr>
                            <w:r>
                              <w:rPr>
                                <w:rStyle w:val="29pt3"/>
                              </w:rPr>
                              <w:t>Радионуклеиды</w:t>
                            </w:r>
                          </w:p>
                        </w:tc>
                        <w:tc>
                          <w:tcPr>
                            <w:tcW w:w="1843" w:type="dxa"/>
                            <w:tcBorders>
                              <w:left w:val="single" w:sz="4" w:space="0" w:color="auto"/>
                            </w:tcBorders>
                            <w:shd w:val="clear" w:color="auto" w:fill="FFFFFF"/>
                          </w:tcPr>
                          <w:p w14:paraId="24358C8F" w14:textId="77777777" w:rsidR="00D23207" w:rsidRDefault="00D23207">
                            <w:pPr>
                              <w:rPr>
                                <w:sz w:val="10"/>
                                <w:szCs w:val="10"/>
                              </w:rPr>
                            </w:pPr>
                          </w:p>
                        </w:tc>
                        <w:tc>
                          <w:tcPr>
                            <w:tcW w:w="1660" w:type="dxa"/>
                            <w:tcBorders>
                              <w:left w:val="single" w:sz="4" w:space="0" w:color="auto"/>
                            </w:tcBorders>
                            <w:shd w:val="clear" w:color="auto" w:fill="FFFFFF"/>
                            <w:vAlign w:val="bottom"/>
                          </w:tcPr>
                          <w:p w14:paraId="355E1D7F" w14:textId="77777777" w:rsidR="00D23207" w:rsidRDefault="00D23207">
                            <w:pPr>
                              <w:pStyle w:val="20"/>
                              <w:shd w:val="clear" w:color="auto" w:fill="auto"/>
                              <w:spacing w:line="180" w:lineRule="exact"/>
                            </w:pPr>
                            <w:r>
                              <w:rPr>
                                <w:rStyle w:val="29pt3"/>
                              </w:rPr>
                              <w:t>По п. 1</w:t>
                            </w:r>
                          </w:p>
                        </w:tc>
                      </w:tr>
                      <w:tr w:rsidR="00D23207" w14:paraId="34796688" w14:textId="77777777">
                        <w:trPr>
                          <w:trHeight w:hRule="exact" w:val="436"/>
                          <w:jc w:val="center"/>
                        </w:trPr>
                        <w:tc>
                          <w:tcPr>
                            <w:tcW w:w="1429" w:type="dxa"/>
                            <w:tcBorders>
                              <w:left w:val="single" w:sz="4" w:space="0" w:color="auto"/>
                            </w:tcBorders>
                            <w:shd w:val="clear" w:color="auto" w:fill="FFFFFF"/>
                          </w:tcPr>
                          <w:p w14:paraId="33C609A9" w14:textId="77777777" w:rsidR="00D23207" w:rsidRDefault="00D23207">
                            <w:pPr>
                              <w:rPr>
                                <w:sz w:val="10"/>
                                <w:szCs w:val="10"/>
                              </w:rPr>
                            </w:pPr>
                          </w:p>
                        </w:tc>
                        <w:tc>
                          <w:tcPr>
                            <w:tcW w:w="850" w:type="dxa"/>
                            <w:tcBorders>
                              <w:left w:val="single" w:sz="4" w:space="0" w:color="auto"/>
                            </w:tcBorders>
                            <w:shd w:val="clear" w:color="auto" w:fill="FFFFFF"/>
                          </w:tcPr>
                          <w:p w14:paraId="4F6D6D96" w14:textId="77777777" w:rsidR="00D23207" w:rsidRDefault="00D23207">
                            <w:pPr>
                              <w:rPr>
                                <w:sz w:val="10"/>
                                <w:szCs w:val="10"/>
                              </w:rPr>
                            </w:pPr>
                          </w:p>
                        </w:tc>
                        <w:tc>
                          <w:tcPr>
                            <w:tcW w:w="565" w:type="dxa"/>
                            <w:tcBorders>
                              <w:left w:val="single" w:sz="4" w:space="0" w:color="auto"/>
                            </w:tcBorders>
                            <w:shd w:val="clear" w:color="auto" w:fill="FFFFFF"/>
                          </w:tcPr>
                          <w:p w14:paraId="3412017D" w14:textId="77777777" w:rsidR="00D23207" w:rsidRDefault="00D23207">
                            <w:pPr>
                              <w:rPr>
                                <w:sz w:val="10"/>
                                <w:szCs w:val="10"/>
                              </w:rPr>
                            </w:pPr>
                          </w:p>
                        </w:tc>
                        <w:tc>
                          <w:tcPr>
                            <w:tcW w:w="1915" w:type="dxa"/>
                            <w:tcBorders>
                              <w:left w:val="single" w:sz="4" w:space="0" w:color="auto"/>
                            </w:tcBorders>
                            <w:shd w:val="clear" w:color="auto" w:fill="FFFFFF"/>
                          </w:tcPr>
                          <w:p w14:paraId="31CFE4C3" w14:textId="77777777" w:rsidR="00D23207" w:rsidRDefault="00D23207">
                            <w:pPr>
                              <w:pStyle w:val="20"/>
                              <w:shd w:val="clear" w:color="auto" w:fill="auto"/>
                              <w:spacing w:after="60" w:line="180" w:lineRule="exact"/>
                            </w:pPr>
                            <w:r>
                              <w:rPr>
                                <w:rStyle w:val="29pt3"/>
                              </w:rPr>
                              <w:t>Пестициды</w:t>
                            </w:r>
                          </w:p>
                          <w:p w14:paraId="0F87EA34" w14:textId="77777777" w:rsidR="00D23207" w:rsidRDefault="00D23207">
                            <w:pPr>
                              <w:pStyle w:val="20"/>
                              <w:shd w:val="clear" w:color="auto" w:fill="auto"/>
                              <w:spacing w:before="60" w:line="180" w:lineRule="exact"/>
                            </w:pPr>
                            <w:r>
                              <w:rPr>
                                <w:rStyle w:val="29pt3"/>
                              </w:rPr>
                              <w:t>Микотоксины:</w:t>
                            </w:r>
                          </w:p>
                        </w:tc>
                        <w:tc>
                          <w:tcPr>
                            <w:tcW w:w="1843" w:type="dxa"/>
                            <w:tcBorders>
                              <w:left w:val="single" w:sz="4" w:space="0" w:color="auto"/>
                            </w:tcBorders>
                            <w:shd w:val="clear" w:color="auto" w:fill="FFFFFF"/>
                          </w:tcPr>
                          <w:p w14:paraId="6C308CCD" w14:textId="77777777" w:rsidR="00D23207" w:rsidRDefault="00D23207">
                            <w:pPr>
                              <w:rPr>
                                <w:sz w:val="10"/>
                                <w:szCs w:val="10"/>
                              </w:rPr>
                            </w:pPr>
                          </w:p>
                        </w:tc>
                        <w:tc>
                          <w:tcPr>
                            <w:tcW w:w="1660" w:type="dxa"/>
                            <w:tcBorders>
                              <w:left w:val="single" w:sz="4" w:space="0" w:color="auto"/>
                            </w:tcBorders>
                            <w:shd w:val="clear" w:color="auto" w:fill="FFFFFF"/>
                          </w:tcPr>
                          <w:p w14:paraId="1D96925B" w14:textId="77777777" w:rsidR="00D23207" w:rsidRDefault="00D23207">
                            <w:pPr>
                              <w:pStyle w:val="20"/>
                              <w:shd w:val="clear" w:color="auto" w:fill="auto"/>
                              <w:spacing w:line="180" w:lineRule="exact"/>
                            </w:pPr>
                            <w:r>
                              <w:rPr>
                                <w:rStyle w:val="29pt3"/>
                              </w:rPr>
                              <w:t>По п. 1</w:t>
                            </w:r>
                          </w:p>
                        </w:tc>
                      </w:tr>
                      <w:tr w:rsidR="00D23207" w14:paraId="4715697E" w14:textId="77777777">
                        <w:trPr>
                          <w:trHeight w:hRule="exact" w:val="666"/>
                          <w:jc w:val="center"/>
                        </w:trPr>
                        <w:tc>
                          <w:tcPr>
                            <w:tcW w:w="1429" w:type="dxa"/>
                            <w:tcBorders>
                              <w:left w:val="single" w:sz="4" w:space="0" w:color="auto"/>
                            </w:tcBorders>
                            <w:shd w:val="clear" w:color="auto" w:fill="FFFFFF"/>
                          </w:tcPr>
                          <w:p w14:paraId="305F2F19" w14:textId="77777777" w:rsidR="00D23207" w:rsidRDefault="00D23207">
                            <w:pPr>
                              <w:rPr>
                                <w:sz w:val="10"/>
                                <w:szCs w:val="10"/>
                              </w:rPr>
                            </w:pPr>
                          </w:p>
                        </w:tc>
                        <w:tc>
                          <w:tcPr>
                            <w:tcW w:w="850" w:type="dxa"/>
                            <w:tcBorders>
                              <w:left w:val="single" w:sz="4" w:space="0" w:color="auto"/>
                            </w:tcBorders>
                            <w:shd w:val="clear" w:color="auto" w:fill="FFFFFF"/>
                          </w:tcPr>
                          <w:p w14:paraId="4E9E94B1" w14:textId="77777777" w:rsidR="00D23207" w:rsidRDefault="00D23207">
                            <w:pPr>
                              <w:rPr>
                                <w:sz w:val="10"/>
                                <w:szCs w:val="10"/>
                              </w:rPr>
                            </w:pPr>
                          </w:p>
                        </w:tc>
                        <w:tc>
                          <w:tcPr>
                            <w:tcW w:w="565" w:type="dxa"/>
                            <w:tcBorders>
                              <w:left w:val="single" w:sz="4" w:space="0" w:color="auto"/>
                            </w:tcBorders>
                            <w:shd w:val="clear" w:color="auto" w:fill="FFFFFF"/>
                          </w:tcPr>
                          <w:p w14:paraId="34BB3680" w14:textId="77777777" w:rsidR="00D23207" w:rsidRDefault="00D23207">
                            <w:pPr>
                              <w:rPr>
                                <w:sz w:val="10"/>
                                <w:szCs w:val="10"/>
                              </w:rPr>
                            </w:pPr>
                          </w:p>
                        </w:tc>
                        <w:tc>
                          <w:tcPr>
                            <w:tcW w:w="1915" w:type="dxa"/>
                            <w:tcBorders>
                              <w:left w:val="single" w:sz="4" w:space="0" w:color="auto"/>
                            </w:tcBorders>
                            <w:shd w:val="clear" w:color="auto" w:fill="FFFFFF"/>
                          </w:tcPr>
                          <w:p w14:paraId="0D268B12" w14:textId="77777777" w:rsidR="00D23207" w:rsidRDefault="00D23207">
                            <w:pPr>
                              <w:pStyle w:val="20"/>
                              <w:shd w:val="clear" w:color="auto" w:fill="auto"/>
                              <w:spacing w:line="216" w:lineRule="exact"/>
                            </w:pPr>
                            <w:r>
                              <w:rPr>
                                <w:rStyle w:val="29pt3"/>
                              </w:rPr>
                              <w:t>патулин (для продук</w:t>
                            </w:r>
                            <w:r>
                              <w:rPr>
                                <w:rStyle w:val="29pt3"/>
                              </w:rPr>
                              <w:softHyphen/>
                              <w:t>тов из томатов) Микробиологические</w:t>
                            </w:r>
                          </w:p>
                        </w:tc>
                        <w:tc>
                          <w:tcPr>
                            <w:tcW w:w="1843" w:type="dxa"/>
                            <w:tcBorders>
                              <w:left w:val="single" w:sz="4" w:space="0" w:color="auto"/>
                            </w:tcBorders>
                            <w:shd w:val="clear" w:color="auto" w:fill="FFFFFF"/>
                          </w:tcPr>
                          <w:p w14:paraId="1AB1D85B" w14:textId="77777777" w:rsidR="00D23207" w:rsidRDefault="00D23207">
                            <w:pPr>
                              <w:rPr>
                                <w:sz w:val="10"/>
                                <w:szCs w:val="10"/>
                              </w:rPr>
                            </w:pPr>
                          </w:p>
                        </w:tc>
                        <w:tc>
                          <w:tcPr>
                            <w:tcW w:w="1660" w:type="dxa"/>
                            <w:tcBorders>
                              <w:left w:val="single" w:sz="4" w:space="0" w:color="auto"/>
                            </w:tcBorders>
                            <w:shd w:val="clear" w:color="auto" w:fill="FFFFFF"/>
                            <w:vAlign w:val="bottom"/>
                          </w:tcPr>
                          <w:p w14:paraId="33C5D1FB" w14:textId="77777777" w:rsidR="00D23207" w:rsidRDefault="00D23207">
                            <w:pPr>
                              <w:pStyle w:val="20"/>
                              <w:shd w:val="clear" w:color="auto" w:fill="auto"/>
                              <w:spacing w:line="180" w:lineRule="exact"/>
                            </w:pPr>
                            <w:r>
                              <w:rPr>
                                <w:rStyle w:val="29pt3"/>
                              </w:rPr>
                              <w:t>По п. 3</w:t>
                            </w:r>
                          </w:p>
                        </w:tc>
                      </w:tr>
                      <w:tr w:rsidR="00D23207" w14:paraId="29078B49" w14:textId="77777777">
                        <w:trPr>
                          <w:trHeight w:hRule="exact" w:val="187"/>
                          <w:jc w:val="center"/>
                        </w:trPr>
                        <w:tc>
                          <w:tcPr>
                            <w:tcW w:w="1429" w:type="dxa"/>
                            <w:tcBorders>
                              <w:left w:val="single" w:sz="4" w:space="0" w:color="auto"/>
                            </w:tcBorders>
                            <w:shd w:val="clear" w:color="auto" w:fill="FFFFFF"/>
                          </w:tcPr>
                          <w:p w14:paraId="1B7CE26A" w14:textId="77777777" w:rsidR="00D23207" w:rsidRDefault="00D23207">
                            <w:pPr>
                              <w:rPr>
                                <w:sz w:val="10"/>
                                <w:szCs w:val="10"/>
                              </w:rPr>
                            </w:pPr>
                          </w:p>
                        </w:tc>
                        <w:tc>
                          <w:tcPr>
                            <w:tcW w:w="850" w:type="dxa"/>
                            <w:tcBorders>
                              <w:left w:val="single" w:sz="4" w:space="0" w:color="auto"/>
                            </w:tcBorders>
                            <w:shd w:val="clear" w:color="auto" w:fill="FFFFFF"/>
                          </w:tcPr>
                          <w:p w14:paraId="2106B59B" w14:textId="77777777" w:rsidR="00D23207" w:rsidRDefault="00D23207">
                            <w:pPr>
                              <w:rPr>
                                <w:sz w:val="10"/>
                                <w:szCs w:val="10"/>
                              </w:rPr>
                            </w:pPr>
                          </w:p>
                        </w:tc>
                        <w:tc>
                          <w:tcPr>
                            <w:tcW w:w="565" w:type="dxa"/>
                            <w:tcBorders>
                              <w:left w:val="single" w:sz="4" w:space="0" w:color="auto"/>
                            </w:tcBorders>
                            <w:shd w:val="clear" w:color="auto" w:fill="FFFFFF"/>
                          </w:tcPr>
                          <w:p w14:paraId="1971BE86" w14:textId="77777777" w:rsidR="00D23207" w:rsidRDefault="00D23207">
                            <w:pPr>
                              <w:rPr>
                                <w:sz w:val="10"/>
                                <w:szCs w:val="10"/>
                              </w:rPr>
                            </w:pPr>
                          </w:p>
                        </w:tc>
                        <w:tc>
                          <w:tcPr>
                            <w:tcW w:w="1915" w:type="dxa"/>
                            <w:tcBorders>
                              <w:left w:val="single" w:sz="4" w:space="0" w:color="auto"/>
                            </w:tcBorders>
                            <w:shd w:val="clear" w:color="auto" w:fill="FFFFFF"/>
                            <w:vAlign w:val="bottom"/>
                          </w:tcPr>
                          <w:p w14:paraId="3BA6CB89" w14:textId="77777777" w:rsidR="00D23207" w:rsidRDefault="00D23207">
                            <w:pPr>
                              <w:pStyle w:val="20"/>
                              <w:shd w:val="clear" w:color="auto" w:fill="auto"/>
                              <w:spacing w:line="180" w:lineRule="exact"/>
                            </w:pPr>
                            <w:r>
                              <w:rPr>
                                <w:rStyle w:val="29pt3"/>
                              </w:rPr>
                              <w:t>показатели:</w:t>
                            </w:r>
                          </w:p>
                        </w:tc>
                        <w:tc>
                          <w:tcPr>
                            <w:tcW w:w="1843" w:type="dxa"/>
                            <w:tcBorders>
                              <w:left w:val="single" w:sz="4" w:space="0" w:color="auto"/>
                            </w:tcBorders>
                            <w:shd w:val="clear" w:color="auto" w:fill="FFFFFF"/>
                          </w:tcPr>
                          <w:p w14:paraId="08DB0ABC" w14:textId="77777777" w:rsidR="00D23207" w:rsidRDefault="00D23207">
                            <w:pPr>
                              <w:rPr>
                                <w:sz w:val="10"/>
                                <w:szCs w:val="10"/>
                              </w:rPr>
                            </w:pPr>
                          </w:p>
                        </w:tc>
                        <w:tc>
                          <w:tcPr>
                            <w:tcW w:w="1660" w:type="dxa"/>
                            <w:tcBorders>
                              <w:left w:val="single" w:sz="4" w:space="0" w:color="auto"/>
                            </w:tcBorders>
                            <w:shd w:val="clear" w:color="auto" w:fill="FFFFFF"/>
                          </w:tcPr>
                          <w:p w14:paraId="5637781B" w14:textId="77777777" w:rsidR="00D23207" w:rsidRDefault="00D23207">
                            <w:pPr>
                              <w:rPr>
                                <w:sz w:val="10"/>
                                <w:szCs w:val="10"/>
                              </w:rPr>
                            </w:pPr>
                          </w:p>
                        </w:tc>
                      </w:tr>
                      <w:tr w:rsidR="00D23207" w14:paraId="5417062C" w14:textId="77777777">
                        <w:trPr>
                          <w:trHeight w:hRule="exact" w:val="677"/>
                          <w:jc w:val="center"/>
                        </w:trPr>
                        <w:tc>
                          <w:tcPr>
                            <w:tcW w:w="1429" w:type="dxa"/>
                            <w:tcBorders>
                              <w:left w:val="single" w:sz="4" w:space="0" w:color="auto"/>
                            </w:tcBorders>
                            <w:shd w:val="clear" w:color="auto" w:fill="FFFFFF"/>
                          </w:tcPr>
                          <w:p w14:paraId="21774371" w14:textId="77777777" w:rsidR="00D23207" w:rsidRDefault="00D23207">
                            <w:pPr>
                              <w:rPr>
                                <w:sz w:val="10"/>
                                <w:szCs w:val="10"/>
                              </w:rPr>
                            </w:pPr>
                          </w:p>
                        </w:tc>
                        <w:tc>
                          <w:tcPr>
                            <w:tcW w:w="850" w:type="dxa"/>
                            <w:tcBorders>
                              <w:left w:val="single" w:sz="4" w:space="0" w:color="auto"/>
                            </w:tcBorders>
                            <w:shd w:val="clear" w:color="auto" w:fill="FFFFFF"/>
                          </w:tcPr>
                          <w:p w14:paraId="77630A4F" w14:textId="77777777" w:rsidR="00D23207" w:rsidRDefault="00D23207">
                            <w:pPr>
                              <w:rPr>
                                <w:sz w:val="10"/>
                                <w:szCs w:val="10"/>
                              </w:rPr>
                            </w:pPr>
                          </w:p>
                        </w:tc>
                        <w:tc>
                          <w:tcPr>
                            <w:tcW w:w="565" w:type="dxa"/>
                            <w:tcBorders>
                              <w:left w:val="single" w:sz="4" w:space="0" w:color="auto"/>
                            </w:tcBorders>
                            <w:shd w:val="clear" w:color="auto" w:fill="FFFFFF"/>
                          </w:tcPr>
                          <w:p w14:paraId="2D8F64BF" w14:textId="77777777" w:rsidR="00D23207" w:rsidRDefault="00D23207">
                            <w:pPr>
                              <w:rPr>
                                <w:sz w:val="10"/>
                                <w:szCs w:val="10"/>
                              </w:rPr>
                            </w:pPr>
                          </w:p>
                        </w:tc>
                        <w:tc>
                          <w:tcPr>
                            <w:tcW w:w="1915" w:type="dxa"/>
                            <w:tcBorders>
                              <w:left w:val="single" w:sz="4" w:space="0" w:color="auto"/>
                            </w:tcBorders>
                            <w:shd w:val="clear" w:color="auto" w:fill="FFFFFF"/>
                          </w:tcPr>
                          <w:p w14:paraId="7118CA87" w14:textId="77777777" w:rsidR="00D23207" w:rsidRDefault="00D23207">
                            <w:pPr>
                              <w:pStyle w:val="20"/>
                              <w:shd w:val="clear" w:color="auto" w:fill="auto"/>
                              <w:spacing w:line="212" w:lineRule="exact"/>
                              <w:jc w:val="both"/>
                            </w:pPr>
                            <w:r>
                              <w:rPr>
                                <w:rStyle w:val="29pt3"/>
                              </w:rPr>
                              <w:t>мезофильные аэроб</w:t>
                            </w:r>
                            <w:r>
                              <w:rPr>
                                <w:rStyle w:val="29pt3"/>
                              </w:rPr>
                              <w:softHyphen/>
                              <w:t>ные и факультатив</w:t>
                            </w:r>
                            <w:r>
                              <w:rPr>
                                <w:rStyle w:val="29pt3"/>
                              </w:rPr>
                              <w:softHyphen/>
                              <w:t>но-анаэробные</w:t>
                            </w:r>
                          </w:p>
                        </w:tc>
                        <w:tc>
                          <w:tcPr>
                            <w:tcW w:w="1843" w:type="dxa"/>
                            <w:tcBorders>
                              <w:left w:val="single" w:sz="4" w:space="0" w:color="auto"/>
                            </w:tcBorders>
                            <w:shd w:val="clear" w:color="auto" w:fill="FFFFFF"/>
                          </w:tcPr>
                          <w:p w14:paraId="5F1E8065" w14:textId="77777777" w:rsidR="00D23207" w:rsidRDefault="00D23207">
                            <w:pPr>
                              <w:rPr>
                                <w:sz w:val="10"/>
                                <w:szCs w:val="10"/>
                              </w:rPr>
                            </w:pPr>
                          </w:p>
                        </w:tc>
                        <w:tc>
                          <w:tcPr>
                            <w:tcW w:w="1660" w:type="dxa"/>
                            <w:tcBorders>
                              <w:left w:val="single" w:sz="4" w:space="0" w:color="auto"/>
                            </w:tcBorders>
                            <w:shd w:val="clear" w:color="auto" w:fill="FFFFFF"/>
                          </w:tcPr>
                          <w:p w14:paraId="30309D80" w14:textId="77777777" w:rsidR="00D23207" w:rsidRDefault="00D23207">
                            <w:pPr>
                              <w:pStyle w:val="20"/>
                              <w:shd w:val="clear" w:color="auto" w:fill="auto"/>
                              <w:spacing w:line="180" w:lineRule="exact"/>
                            </w:pPr>
                            <w:r>
                              <w:rPr>
                                <w:rStyle w:val="29pt3"/>
                              </w:rPr>
                              <w:t xml:space="preserve">По пп. </w:t>
                            </w:r>
                            <w:r>
                              <w:rPr>
                                <w:rStyle w:val="29pt7"/>
                              </w:rPr>
                              <w:t xml:space="preserve">2, </w:t>
                            </w:r>
                            <w:r>
                              <w:rPr>
                                <w:rStyle w:val="29pt3"/>
                              </w:rPr>
                              <w:t>3</w:t>
                            </w:r>
                          </w:p>
                        </w:tc>
                      </w:tr>
                      <w:tr w:rsidR="00D23207" w14:paraId="3CFE200F" w14:textId="77777777">
                        <w:trPr>
                          <w:trHeight w:hRule="exact" w:val="828"/>
                          <w:jc w:val="center"/>
                        </w:trPr>
                        <w:tc>
                          <w:tcPr>
                            <w:tcW w:w="1429" w:type="dxa"/>
                            <w:tcBorders>
                              <w:left w:val="single" w:sz="4" w:space="0" w:color="auto"/>
                            </w:tcBorders>
                            <w:shd w:val="clear" w:color="auto" w:fill="FFFFFF"/>
                          </w:tcPr>
                          <w:p w14:paraId="1254BB8D" w14:textId="77777777" w:rsidR="00D23207" w:rsidRDefault="00D23207">
                            <w:pPr>
                              <w:rPr>
                                <w:sz w:val="10"/>
                                <w:szCs w:val="10"/>
                              </w:rPr>
                            </w:pPr>
                          </w:p>
                        </w:tc>
                        <w:tc>
                          <w:tcPr>
                            <w:tcW w:w="850" w:type="dxa"/>
                            <w:tcBorders>
                              <w:left w:val="single" w:sz="4" w:space="0" w:color="auto"/>
                            </w:tcBorders>
                            <w:shd w:val="clear" w:color="auto" w:fill="FFFFFF"/>
                          </w:tcPr>
                          <w:p w14:paraId="57ABC379" w14:textId="77777777" w:rsidR="00D23207" w:rsidRDefault="00D23207">
                            <w:pPr>
                              <w:rPr>
                                <w:sz w:val="10"/>
                                <w:szCs w:val="10"/>
                              </w:rPr>
                            </w:pPr>
                          </w:p>
                        </w:tc>
                        <w:tc>
                          <w:tcPr>
                            <w:tcW w:w="565" w:type="dxa"/>
                            <w:tcBorders>
                              <w:left w:val="single" w:sz="4" w:space="0" w:color="auto"/>
                            </w:tcBorders>
                            <w:shd w:val="clear" w:color="auto" w:fill="FFFFFF"/>
                          </w:tcPr>
                          <w:p w14:paraId="7376DC16" w14:textId="77777777" w:rsidR="00D23207" w:rsidRDefault="00D23207">
                            <w:pPr>
                              <w:rPr>
                                <w:sz w:val="10"/>
                                <w:szCs w:val="10"/>
                              </w:rPr>
                            </w:pPr>
                          </w:p>
                        </w:tc>
                        <w:tc>
                          <w:tcPr>
                            <w:tcW w:w="1915" w:type="dxa"/>
                            <w:tcBorders>
                              <w:left w:val="single" w:sz="4" w:space="0" w:color="auto"/>
                            </w:tcBorders>
                            <w:shd w:val="clear" w:color="auto" w:fill="FFFFFF"/>
                          </w:tcPr>
                          <w:p w14:paraId="31E61DBF" w14:textId="77777777" w:rsidR="00D23207" w:rsidRDefault="00D23207">
                            <w:pPr>
                              <w:pStyle w:val="20"/>
                              <w:shd w:val="clear" w:color="auto" w:fill="auto"/>
                              <w:spacing w:line="216" w:lineRule="exact"/>
                            </w:pPr>
                            <w:r>
                              <w:rPr>
                                <w:rStyle w:val="29pt3"/>
                              </w:rPr>
                              <w:t>микроорганизмы</w:t>
                            </w:r>
                          </w:p>
                          <w:p w14:paraId="640FF5A3" w14:textId="77777777" w:rsidR="00D23207" w:rsidRDefault="00D23207">
                            <w:pPr>
                              <w:pStyle w:val="20"/>
                              <w:shd w:val="clear" w:color="auto" w:fill="auto"/>
                              <w:spacing w:line="216" w:lineRule="exact"/>
                            </w:pPr>
                            <w:r>
                              <w:rPr>
                                <w:rStyle w:val="29pt3"/>
                              </w:rPr>
                              <w:t>полиморфные</w:t>
                            </w:r>
                          </w:p>
                          <w:p w14:paraId="534F5278" w14:textId="77777777" w:rsidR="00D23207" w:rsidRDefault="00D23207">
                            <w:pPr>
                              <w:pStyle w:val="20"/>
                              <w:shd w:val="clear" w:color="auto" w:fill="auto"/>
                              <w:spacing w:line="216" w:lineRule="exact"/>
                            </w:pPr>
                            <w:r>
                              <w:rPr>
                                <w:rStyle w:val="29pt3"/>
                              </w:rPr>
                              <w:t>бактерии</w:t>
                            </w:r>
                          </w:p>
                        </w:tc>
                        <w:tc>
                          <w:tcPr>
                            <w:tcW w:w="1843" w:type="dxa"/>
                            <w:tcBorders>
                              <w:left w:val="single" w:sz="4" w:space="0" w:color="auto"/>
                            </w:tcBorders>
                            <w:shd w:val="clear" w:color="auto" w:fill="FFFFFF"/>
                          </w:tcPr>
                          <w:p w14:paraId="251BA0C9" w14:textId="77777777" w:rsidR="00D23207" w:rsidRDefault="00D23207">
                            <w:pPr>
                              <w:rPr>
                                <w:sz w:val="10"/>
                                <w:szCs w:val="10"/>
                              </w:rPr>
                            </w:pPr>
                          </w:p>
                        </w:tc>
                        <w:tc>
                          <w:tcPr>
                            <w:tcW w:w="1660" w:type="dxa"/>
                            <w:tcBorders>
                              <w:left w:val="single" w:sz="4" w:space="0" w:color="auto"/>
                            </w:tcBorders>
                            <w:shd w:val="clear" w:color="auto" w:fill="FFFFFF"/>
                            <w:vAlign w:val="bottom"/>
                          </w:tcPr>
                          <w:p w14:paraId="2FF3F4AB" w14:textId="77777777" w:rsidR="00D23207" w:rsidRDefault="00D23207">
                            <w:pPr>
                              <w:pStyle w:val="20"/>
                              <w:shd w:val="clear" w:color="auto" w:fill="auto"/>
                              <w:spacing w:line="216" w:lineRule="exact"/>
                            </w:pPr>
                            <w:r>
                              <w:rPr>
                                <w:rStyle w:val="29pt3"/>
                              </w:rPr>
                              <w:t>Дополнительно: ГОСТ 30519-97</w:t>
                            </w:r>
                          </w:p>
                        </w:tc>
                      </w:tr>
                      <w:tr w:rsidR="00D23207" w14:paraId="635F4DCD" w14:textId="77777777">
                        <w:trPr>
                          <w:trHeight w:hRule="exact" w:val="256"/>
                          <w:jc w:val="center"/>
                        </w:trPr>
                        <w:tc>
                          <w:tcPr>
                            <w:tcW w:w="1429" w:type="dxa"/>
                            <w:tcBorders>
                              <w:left w:val="single" w:sz="4" w:space="0" w:color="auto"/>
                            </w:tcBorders>
                            <w:shd w:val="clear" w:color="auto" w:fill="FFFFFF"/>
                          </w:tcPr>
                          <w:p w14:paraId="7C20B46A" w14:textId="77777777" w:rsidR="00D23207" w:rsidRDefault="00D23207">
                            <w:pPr>
                              <w:rPr>
                                <w:sz w:val="10"/>
                                <w:szCs w:val="10"/>
                              </w:rPr>
                            </w:pPr>
                          </w:p>
                        </w:tc>
                        <w:tc>
                          <w:tcPr>
                            <w:tcW w:w="850" w:type="dxa"/>
                            <w:tcBorders>
                              <w:left w:val="single" w:sz="4" w:space="0" w:color="auto"/>
                            </w:tcBorders>
                            <w:shd w:val="clear" w:color="auto" w:fill="FFFFFF"/>
                          </w:tcPr>
                          <w:p w14:paraId="0DB645F7" w14:textId="77777777" w:rsidR="00D23207" w:rsidRDefault="00D23207">
                            <w:pPr>
                              <w:rPr>
                                <w:sz w:val="10"/>
                                <w:szCs w:val="10"/>
                              </w:rPr>
                            </w:pPr>
                          </w:p>
                        </w:tc>
                        <w:tc>
                          <w:tcPr>
                            <w:tcW w:w="565" w:type="dxa"/>
                            <w:tcBorders>
                              <w:left w:val="single" w:sz="4" w:space="0" w:color="auto"/>
                            </w:tcBorders>
                            <w:shd w:val="clear" w:color="auto" w:fill="FFFFFF"/>
                          </w:tcPr>
                          <w:p w14:paraId="24A6C729" w14:textId="77777777" w:rsidR="00D23207" w:rsidRDefault="00D23207">
                            <w:pPr>
                              <w:rPr>
                                <w:sz w:val="10"/>
                                <w:szCs w:val="10"/>
                              </w:rPr>
                            </w:pPr>
                          </w:p>
                        </w:tc>
                        <w:tc>
                          <w:tcPr>
                            <w:tcW w:w="1915" w:type="dxa"/>
                            <w:tcBorders>
                              <w:left w:val="single" w:sz="4" w:space="0" w:color="auto"/>
                            </w:tcBorders>
                            <w:shd w:val="clear" w:color="auto" w:fill="FFFFFF"/>
                          </w:tcPr>
                          <w:p w14:paraId="2D332CBD" w14:textId="77777777" w:rsidR="00D23207" w:rsidRDefault="00D23207">
                            <w:pPr>
                              <w:pStyle w:val="20"/>
                              <w:shd w:val="clear" w:color="auto" w:fill="auto"/>
                              <w:spacing w:line="180" w:lineRule="exact"/>
                            </w:pPr>
                            <w:r>
                              <w:rPr>
                                <w:rStyle w:val="29pt3"/>
                              </w:rPr>
                              <w:t>сальмонеллы</w:t>
                            </w:r>
                          </w:p>
                        </w:tc>
                        <w:tc>
                          <w:tcPr>
                            <w:tcW w:w="1843" w:type="dxa"/>
                            <w:tcBorders>
                              <w:left w:val="single" w:sz="4" w:space="0" w:color="auto"/>
                            </w:tcBorders>
                            <w:shd w:val="clear" w:color="auto" w:fill="FFFFFF"/>
                          </w:tcPr>
                          <w:p w14:paraId="1F481505" w14:textId="77777777" w:rsidR="00D23207" w:rsidRDefault="00D23207">
                            <w:pPr>
                              <w:rPr>
                                <w:sz w:val="10"/>
                                <w:szCs w:val="10"/>
                              </w:rPr>
                            </w:pPr>
                          </w:p>
                        </w:tc>
                        <w:tc>
                          <w:tcPr>
                            <w:tcW w:w="1660" w:type="dxa"/>
                            <w:tcBorders>
                              <w:left w:val="single" w:sz="4" w:space="0" w:color="auto"/>
                            </w:tcBorders>
                            <w:shd w:val="clear" w:color="auto" w:fill="FFFFFF"/>
                          </w:tcPr>
                          <w:p w14:paraId="2B5B29CC" w14:textId="77777777" w:rsidR="00D23207" w:rsidRDefault="00D23207">
                            <w:pPr>
                              <w:pStyle w:val="20"/>
                              <w:shd w:val="clear" w:color="auto" w:fill="auto"/>
                              <w:spacing w:line="180" w:lineRule="exact"/>
                            </w:pPr>
                            <w:r>
                              <w:rPr>
                                <w:rStyle w:val="29pt3"/>
                              </w:rPr>
                              <w:t>(ГОСТ Р 50480-93)</w:t>
                            </w:r>
                          </w:p>
                        </w:tc>
                      </w:tr>
                    </w:tbl>
                    <w:p w14:paraId="5A389161" w14:textId="77777777" w:rsidR="00D23207" w:rsidRDefault="00D23207">
                      <w:pPr>
                        <w:rPr>
                          <w:sz w:val="2"/>
                          <w:szCs w:val="2"/>
                        </w:rPr>
                      </w:pPr>
                    </w:p>
                  </w:txbxContent>
                </v:textbox>
                <w10:wrap anchorx="margin"/>
              </v:shape>
            </w:pict>
          </mc:Fallback>
        </mc:AlternateContent>
      </w:r>
    </w:p>
    <w:p w14:paraId="3DE8F909" w14:textId="77777777" w:rsidR="001A7EC8" w:rsidRDefault="001A7EC8">
      <w:pPr>
        <w:spacing w:line="360" w:lineRule="exact"/>
      </w:pPr>
    </w:p>
    <w:p w14:paraId="2DA690E2" w14:textId="77777777" w:rsidR="001A7EC8" w:rsidRDefault="001A7EC8">
      <w:pPr>
        <w:spacing w:line="360" w:lineRule="exact"/>
      </w:pPr>
    </w:p>
    <w:p w14:paraId="6A10F3EF" w14:textId="77777777" w:rsidR="001A7EC8" w:rsidRDefault="001A7EC8">
      <w:pPr>
        <w:spacing w:line="360" w:lineRule="exact"/>
      </w:pPr>
    </w:p>
    <w:p w14:paraId="276AFCC1" w14:textId="77777777" w:rsidR="001A7EC8" w:rsidRDefault="001A7EC8">
      <w:pPr>
        <w:spacing w:line="360" w:lineRule="exact"/>
      </w:pPr>
    </w:p>
    <w:p w14:paraId="4E6F454A" w14:textId="77777777" w:rsidR="001A7EC8" w:rsidRDefault="001A7EC8">
      <w:pPr>
        <w:spacing w:line="360" w:lineRule="exact"/>
      </w:pPr>
    </w:p>
    <w:p w14:paraId="1DC2052C" w14:textId="77777777" w:rsidR="001A7EC8" w:rsidRDefault="001A7EC8">
      <w:pPr>
        <w:spacing w:line="360" w:lineRule="exact"/>
      </w:pPr>
    </w:p>
    <w:p w14:paraId="374D21EE" w14:textId="77777777" w:rsidR="001A7EC8" w:rsidRDefault="001A7EC8">
      <w:pPr>
        <w:spacing w:line="360" w:lineRule="exact"/>
      </w:pPr>
    </w:p>
    <w:p w14:paraId="251B831A" w14:textId="77777777" w:rsidR="001A7EC8" w:rsidRDefault="001A7EC8">
      <w:pPr>
        <w:spacing w:line="360" w:lineRule="exact"/>
      </w:pPr>
    </w:p>
    <w:p w14:paraId="2B81358B" w14:textId="77777777" w:rsidR="001A7EC8" w:rsidRDefault="001A7EC8">
      <w:pPr>
        <w:spacing w:line="360" w:lineRule="exact"/>
      </w:pPr>
    </w:p>
    <w:p w14:paraId="16EFD8B6" w14:textId="77777777" w:rsidR="001A7EC8" w:rsidRDefault="001A7EC8">
      <w:pPr>
        <w:spacing w:line="360" w:lineRule="exact"/>
      </w:pPr>
    </w:p>
    <w:p w14:paraId="0A596EF9" w14:textId="77777777" w:rsidR="001A7EC8" w:rsidRDefault="001A7EC8">
      <w:pPr>
        <w:spacing w:line="360" w:lineRule="exact"/>
      </w:pPr>
    </w:p>
    <w:p w14:paraId="24030A6B" w14:textId="77777777" w:rsidR="001A7EC8" w:rsidRDefault="001A7EC8">
      <w:pPr>
        <w:spacing w:line="360" w:lineRule="exact"/>
      </w:pPr>
    </w:p>
    <w:p w14:paraId="23B37B0C" w14:textId="77777777" w:rsidR="001A7EC8" w:rsidRDefault="001A7EC8">
      <w:pPr>
        <w:spacing w:line="360" w:lineRule="exact"/>
      </w:pPr>
    </w:p>
    <w:p w14:paraId="37843C79" w14:textId="77777777" w:rsidR="001A7EC8" w:rsidRDefault="001A7EC8">
      <w:pPr>
        <w:spacing w:line="360" w:lineRule="exact"/>
      </w:pPr>
    </w:p>
    <w:p w14:paraId="6710C1E0" w14:textId="77777777" w:rsidR="001A7EC8" w:rsidRDefault="001A7EC8">
      <w:pPr>
        <w:spacing w:line="360" w:lineRule="exact"/>
      </w:pPr>
    </w:p>
    <w:p w14:paraId="08EA9900" w14:textId="77777777" w:rsidR="001A7EC8" w:rsidRDefault="001A7EC8">
      <w:pPr>
        <w:spacing w:line="521" w:lineRule="exact"/>
      </w:pPr>
    </w:p>
    <w:p w14:paraId="2AFC5AAF" w14:textId="77777777" w:rsidR="001A7EC8" w:rsidRDefault="001A7EC8">
      <w:pPr>
        <w:rPr>
          <w:sz w:val="2"/>
          <w:szCs w:val="2"/>
        </w:rPr>
        <w:sectPr w:rsidR="001A7EC8">
          <w:footerReference w:type="even" r:id="rId458"/>
          <w:footerReference w:type="default" r:id="rId459"/>
          <w:pgSz w:w="11900" w:h="8400" w:orient="landscape"/>
          <w:pgMar w:top="1012" w:right="2106" w:bottom="1012" w:left="838" w:header="0" w:footer="3" w:gutter="0"/>
          <w:cols w:space="720"/>
          <w:noEndnote/>
          <w:docGrid w:linePitch="360"/>
        </w:sectPr>
      </w:pPr>
    </w:p>
    <w:p w14:paraId="2E2FC291" w14:textId="1AC652E1" w:rsidR="001A7EC8" w:rsidRDefault="0030706D">
      <w:pPr>
        <w:spacing w:line="360" w:lineRule="exact"/>
      </w:pPr>
      <w:r>
        <w:rPr>
          <w:noProof/>
          <w:lang w:bidi="ar-SA"/>
        </w:rPr>
        <w:lastRenderedPageBreak/>
        <mc:AlternateContent>
          <mc:Choice Requires="wps">
            <w:drawing>
              <wp:anchor distT="0" distB="0" distL="63500" distR="63500" simplePos="0" relativeHeight="251624960" behindDoc="0" locked="0" layoutInCell="1" allowOverlap="1" wp14:anchorId="34AD9F89" wp14:editId="786D78F5">
                <wp:simplePos x="0" y="0"/>
                <wp:positionH relativeFrom="margin">
                  <wp:posOffset>-26035</wp:posOffset>
                </wp:positionH>
                <wp:positionV relativeFrom="paragraph">
                  <wp:posOffset>1798955</wp:posOffset>
                </wp:positionV>
                <wp:extent cx="152400" cy="342900"/>
                <wp:effectExtent l="3175" t="0" r="0" b="635"/>
                <wp:wrapNone/>
                <wp:docPr id="34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B7FD4" w14:textId="77777777" w:rsidR="00D23207" w:rsidRDefault="00D23207">
                            <w:pPr>
                              <w:pStyle w:val="20"/>
                              <w:shd w:val="clear" w:color="auto" w:fill="auto"/>
                              <w:spacing w:line="190" w:lineRule="exact"/>
                            </w:pPr>
                            <w:r>
                              <w:rPr>
                                <w:rStyle w:val="2Exact"/>
                              </w:rPr>
                              <w:t>-605-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D9F89" id="Text Box 354" o:spid="_x0000_s1120" type="#_x0000_t202" style="position:absolute;margin-left:-2.05pt;margin-top:141.65pt;width:12pt;height:27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" filled="f" stroked="f">
                <v:textbox style="layout-flow:vertical" inset="0,0,0,0">
                  <w:txbxContent>
                    <w:p w14:paraId="500B7FD4" w14:textId="77777777" w:rsidR="00D23207" w:rsidRDefault="00D23207">
                      <w:pPr>
                        <w:pStyle w:val="20"/>
                        <w:shd w:val="clear" w:color="auto" w:fill="auto"/>
                        <w:spacing w:line="190" w:lineRule="exact"/>
                      </w:pPr>
                      <w:r>
                        <w:rPr>
                          <w:rStyle w:val="2Exact"/>
                        </w:rPr>
                        <w:t>-605-</w:t>
                      </w:r>
                    </w:p>
                  </w:txbxContent>
                </v:textbox>
                <w10:wrap anchorx="margin"/>
              </v:shape>
            </w:pict>
          </mc:Fallback>
        </mc:AlternateContent>
      </w:r>
      <w:r>
        <w:rPr>
          <w:noProof/>
          <w:lang w:bidi="ar-SA"/>
        </w:rPr>
        <mc:AlternateContent>
          <mc:Choice Requires="wps">
            <w:drawing>
              <wp:anchor distT="0" distB="0" distL="63500" distR="63500" simplePos="0" relativeHeight="251625984" behindDoc="0" locked="0" layoutInCell="1" allowOverlap="1" wp14:anchorId="03CE0DE9" wp14:editId="02F45F55">
                <wp:simplePos x="0" y="0"/>
                <wp:positionH relativeFrom="margin">
                  <wp:posOffset>258445</wp:posOffset>
                </wp:positionH>
                <wp:positionV relativeFrom="paragraph">
                  <wp:posOffset>2967355</wp:posOffset>
                </wp:positionV>
                <wp:extent cx="1078865" cy="1097280"/>
                <wp:effectExtent l="1905" t="0" r="0" b="1905"/>
                <wp:wrapNone/>
                <wp:docPr id="34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5FE6" w14:textId="77777777" w:rsidR="00D23207" w:rsidRDefault="00D23207">
                            <w:pPr>
                              <w:pStyle w:val="70"/>
                              <w:shd w:val="clear" w:color="auto" w:fill="auto"/>
                              <w:spacing w:line="216" w:lineRule="exact"/>
                              <w:ind w:left="360" w:hanging="360"/>
                            </w:pPr>
                            <w:r>
                              <w:rPr>
                                <w:rStyle w:val="7Exact"/>
                              </w:rPr>
                              <w:t>5. Мороженные или охлажден</w:t>
                            </w:r>
                            <w:r>
                              <w:rPr>
                                <w:rStyle w:val="7Exact"/>
                              </w:rPr>
                              <w:softHyphen/>
                              <w:t>ные овощи, картофель, бах</w:t>
                            </w:r>
                            <w:r>
                              <w:rPr>
                                <w:rStyle w:val="7Exact"/>
                              </w:rPr>
                              <w:softHyphen/>
                              <w:t>чевые, грибы (целые, резан</w:t>
                            </w:r>
                            <w:r>
                              <w:rPr>
                                <w:rStyle w:val="7Exact"/>
                              </w:rPr>
                              <w:softHyphen/>
                              <w:t>ные, измель-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CE0DE9" id="Text Box 355" o:spid="_x0000_s1121" type="#_x0000_t202" style="position:absolute;margin-left:20.35pt;margin-top:233.65pt;width:84.95pt;height:86.4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KYtQIAALY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" filled="f" stroked="f">
                <v:textbox style="mso-fit-shape-to-text:t" inset="0,0,0,0">
                  <w:txbxContent>
                    <w:p w14:paraId="336F5FE6" w14:textId="77777777" w:rsidR="00D23207" w:rsidRDefault="00D23207">
                      <w:pPr>
                        <w:pStyle w:val="70"/>
                        <w:shd w:val="clear" w:color="auto" w:fill="auto"/>
                        <w:spacing w:line="216" w:lineRule="exact"/>
                        <w:ind w:left="360" w:hanging="360"/>
                      </w:pPr>
                      <w:r>
                        <w:rPr>
                          <w:rStyle w:val="7Exact"/>
                        </w:rPr>
                        <w:t>5. Мороженные или охлажден</w:t>
                      </w:r>
                      <w:r>
                        <w:rPr>
                          <w:rStyle w:val="7Exact"/>
                        </w:rPr>
                        <w:softHyphen/>
                        <w:t>ные овощи, картофель, бах</w:t>
                      </w:r>
                      <w:r>
                        <w:rPr>
                          <w:rStyle w:val="7Exact"/>
                        </w:rPr>
                        <w:softHyphen/>
                        <w:t>чевые, грибы (целые, резан</w:t>
                      </w:r>
                      <w:r>
                        <w:rPr>
                          <w:rStyle w:val="7Exact"/>
                        </w:rPr>
                        <w:softHyphen/>
                        <w:t>ные, измель-</w:t>
                      </w:r>
                    </w:p>
                  </w:txbxContent>
                </v:textbox>
                <w10:wrap anchorx="margin"/>
              </v:shape>
            </w:pict>
          </mc:Fallback>
        </mc:AlternateContent>
      </w:r>
      <w:r>
        <w:rPr>
          <w:noProof/>
          <w:lang w:bidi="ar-SA"/>
        </w:rPr>
        <mc:AlternateContent>
          <mc:Choice Requires="wps">
            <w:drawing>
              <wp:anchor distT="0" distB="0" distL="63500" distR="63500" simplePos="0" relativeHeight="251627008" behindDoc="0" locked="0" layoutInCell="1" allowOverlap="1" wp14:anchorId="12F84D88" wp14:editId="010C004E">
                <wp:simplePos x="0" y="0"/>
                <wp:positionH relativeFrom="margin">
                  <wp:posOffset>1394460</wp:posOffset>
                </wp:positionH>
                <wp:positionV relativeFrom="paragraph">
                  <wp:posOffset>3811270</wp:posOffset>
                </wp:positionV>
                <wp:extent cx="450215" cy="114300"/>
                <wp:effectExtent l="4445" t="1905" r="2540" b="0"/>
                <wp:wrapNone/>
                <wp:docPr id="33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A6F91" w14:textId="77777777" w:rsidR="00D23207" w:rsidRDefault="00D23207">
                            <w:pPr>
                              <w:pStyle w:val="70"/>
                              <w:shd w:val="clear" w:color="auto" w:fill="auto"/>
                              <w:spacing w:line="180" w:lineRule="exact"/>
                              <w:ind w:firstLine="0"/>
                            </w:pPr>
                            <w:r>
                              <w:rPr>
                                <w:rStyle w:val="7Exact"/>
                              </w:rPr>
                              <w:t>91 6500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F84D88" id="Text Box 356" o:spid="_x0000_s1122" type="#_x0000_t202" style="position:absolute;margin-left:109.8pt;margin-top:300.1pt;width:35.45pt;height:9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Bw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" filled="f" stroked="f">
                <v:textbox style="mso-fit-shape-to-text:t" inset="0,0,0,0">
                  <w:txbxContent>
                    <w:p w14:paraId="7EAA6F91" w14:textId="77777777" w:rsidR="00D23207" w:rsidRDefault="00D23207">
                      <w:pPr>
                        <w:pStyle w:val="70"/>
                        <w:shd w:val="clear" w:color="auto" w:fill="auto"/>
                        <w:spacing w:line="180" w:lineRule="exact"/>
                        <w:ind w:firstLine="0"/>
                      </w:pPr>
                      <w:r>
                        <w:rPr>
                          <w:rStyle w:val="7Exact"/>
                        </w:rPr>
                        <w:t>91 6500</w:t>
                      </w:r>
                    </w:p>
                  </w:txbxContent>
                </v:textbox>
                <w10:wrap anchorx="margin"/>
              </v:shape>
            </w:pict>
          </mc:Fallback>
        </mc:AlternateContent>
      </w:r>
      <w:r>
        <w:rPr>
          <w:noProof/>
          <w:lang w:bidi="ar-SA"/>
        </w:rPr>
        <mc:AlternateContent>
          <mc:Choice Requires="wps">
            <w:drawing>
              <wp:anchor distT="0" distB="0" distL="63500" distR="63500" simplePos="0" relativeHeight="251628032" behindDoc="0" locked="0" layoutInCell="1" allowOverlap="1" wp14:anchorId="5AC3227C" wp14:editId="1302DF75">
                <wp:simplePos x="0" y="0"/>
                <wp:positionH relativeFrom="margin">
                  <wp:posOffset>1915795</wp:posOffset>
                </wp:positionH>
                <wp:positionV relativeFrom="paragraph">
                  <wp:posOffset>3810635</wp:posOffset>
                </wp:positionV>
                <wp:extent cx="288290" cy="114300"/>
                <wp:effectExtent l="1905" t="1270" r="0" b="0"/>
                <wp:wrapNone/>
                <wp:docPr id="33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9770" w14:textId="77777777" w:rsidR="00D23207" w:rsidRDefault="00D23207">
                            <w:pPr>
                              <w:pStyle w:val="70"/>
                              <w:shd w:val="clear" w:color="auto" w:fill="auto"/>
                              <w:spacing w:line="180" w:lineRule="exact"/>
                              <w:ind w:firstLine="0"/>
                            </w:pPr>
                            <w:r>
                              <w:rPr>
                                <w:rStyle w:val="7Exact"/>
                              </w:rPr>
                              <w:t>0710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C3227C" id="Text Box 357" o:spid="_x0000_s1123" type="#_x0000_t202" style="position:absolute;margin-left:150.85pt;margin-top:300.05pt;width:22.7pt;height:9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G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tBqzhpoUmPdNDoTgxoNl+aCvWdSsDwoQNTPYACOm2zVd29KL4rxMW6JnxHb6UUfU1JCRH65qX7&#10;4umIowzItv8kSnBE9lpYoKGSrSkfFAQBOnTq6dQdE0wBl0EUBTFoClD5fjjzbP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" filled="f" stroked="f">
                <v:textbox style="mso-fit-shape-to-text:t" inset="0,0,0,0">
                  <w:txbxContent>
                    <w:p w14:paraId="355A9770" w14:textId="77777777" w:rsidR="00D23207" w:rsidRDefault="00D23207">
                      <w:pPr>
                        <w:pStyle w:val="70"/>
                        <w:shd w:val="clear" w:color="auto" w:fill="auto"/>
                        <w:spacing w:line="180" w:lineRule="exact"/>
                        <w:ind w:firstLine="0"/>
                      </w:pPr>
                      <w:r>
                        <w:rPr>
                          <w:rStyle w:val="7Exact"/>
                        </w:rPr>
                        <w:t>0710</w:t>
                      </w:r>
                    </w:p>
                  </w:txbxContent>
                </v:textbox>
                <w10:wrap anchorx="margin"/>
              </v:shape>
            </w:pict>
          </mc:Fallback>
        </mc:AlternateContent>
      </w:r>
      <w:r>
        <w:rPr>
          <w:noProof/>
          <w:lang w:bidi="ar-SA"/>
        </w:rPr>
        <mc:AlternateContent>
          <mc:Choice Requires="wps">
            <w:drawing>
              <wp:anchor distT="0" distB="0" distL="63500" distR="63500" simplePos="0" relativeHeight="251629056" behindDoc="0" locked="0" layoutInCell="1" allowOverlap="1" wp14:anchorId="0B0EE536" wp14:editId="02B1729A">
                <wp:simplePos x="0" y="0"/>
                <wp:positionH relativeFrom="margin">
                  <wp:posOffset>2251710</wp:posOffset>
                </wp:positionH>
                <wp:positionV relativeFrom="paragraph">
                  <wp:posOffset>1270</wp:posOffset>
                </wp:positionV>
                <wp:extent cx="1204595" cy="3075940"/>
                <wp:effectExtent l="4445" t="1905" r="635" b="0"/>
                <wp:wrapNone/>
                <wp:docPr id="33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07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D1E8" w14:textId="77777777" w:rsidR="00D23207" w:rsidRDefault="00D23207">
                            <w:pPr>
                              <w:pStyle w:val="70"/>
                              <w:shd w:val="clear" w:color="auto" w:fill="auto"/>
                              <w:spacing w:line="212" w:lineRule="exact"/>
                              <w:ind w:firstLine="0"/>
                            </w:pPr>
                            <w:r>
                              <w:rPr>
                                <w:rStyle w:val="7Exact"/>
                                <w:lang w:val="en-US" w:eastAsia="en-US" w:bidi="en-US"/>
                              </w:rPr>
                              <w:t>Bacillus cereus</w:t>
                            </w:r>
                          </w:p>
                          <w:p w14:paraId="44969AB5" w14:textId="77777777" w:rsidR="00D23207" w:rsidRDefault="00D23207">
                            <w:pPr>
                              <w:pStyle w:val="70"/>
                              <w:shd w:val="clear" w:color="auto" w:fill="auto"/>
                              <w:spacing w:line="212" w:lineRule="exact"/>
                              <w:ind w:firstLine="0"/>
                            </w:pPr>
                            <w:r>
                              <w:rPr>
                                <w:rStyle w:val="7Exact"/>
                              </w:rPr>
                              <w:t>плесени</w:t>
                            </w:r>
                          </w:p>
                          <w:p w14:paraId="60B9DB08" w14:textId="77777777" w:rsidR="00D23207" w:rsidRDefault="00D23207">
                            <w:pPr>
                              <w:pStyle w:val="70"/>
                              <w:shd w:val="clear" w:color="auto" w:fill="auto"/>
                              <w:spacing w:line="212" w:lineRule="exact"/>
                              <w:ind w:firstLine="0"/>
                            </w:pPr>
                            <w:r>
                              <w:rPr>
                                <w:rStyle w:val="7Exact"/>
                              </w:rPr>
                              <w:t>Влажность</w:t>
                            </w:r>
                          </w:p>
                          <w:p w14:paraId="5514B478" w14:textId="77777777" w:rsidR="00D23207" w:rsidRDefault="00D23207">
                            <w:pPr>
                              <w:pStyle w:val="70"/>
                              <w:shd w:val="clear" w:color="auto" w:fill="auto"/>
                              <w:spacing w:line="212" w:lineRule="exact"/>
                              <w:ind w:firstLine="0"/>
                            </w:pPr>
                            <w:r>
                              <w:rPr>
                                <w:rStyle w:val="7Exact"/>
                              </w:rPr>
                              <w:t>Минеральные</w:t>
                            </w:r>
                          </w:p>
                          <w:p w14:paraId="165C5562" w14:textId="77777777" w:rsidR="00D23207" w:rsidRDefault="00D23207">
                            <w:pPr>
                              <w:pStyle w:val="70"/>
                              <w:shd w:val="clear" w:color="auto" w:fill="auto"/>
                              <w:spacing w:line="212" w:lineRule="exact"/>
                              <w:ind w:firstLine="0"/>
                            </w:pPr>
                            <w:r>
                              <w:rPr>
                                <w:rStyle w:val="7Exact"/>
                              </w:rPr>
                              <w:t>примеси</w:t>
                            </w:r>
                          </w:p>
                          <w:p w14:paraId="6F4458C1" w14:textId="77777777" w:rsidR="00D23207" w:rsidRDefault="00D23207">
                            <w:pPr>
                              <w:pStyle w:val="70"/>
                              <w:shd w:val="clear" w:color="auto" w:fill="auto"/>
                              <w:spacing w:line="212" w:lineRule="exact"/>
                              <w:ind w:firstLine="0"/>
                            </w:pPr>
                            <w:r>
                              <w:rPr>
                                <w:rStyle w:val="7Exact"/>
                              </w:rPr>
                              <w:t>Посторонние</w:t>
                            </w:r>
                          </w:p>
                          <w:p w14:paraId="2C0DE13F" w14:textId="77777777" w:rsidR="00D23207" w:rsidRDefault="00D23207">
                            <w:pPr>
                              <w:pStyle w:val="70"/>
                              <w:shd w:val="clear" w:color="auto" w:fill="auto"/>
                              <w:spacing w:after="180" w:line="212" w:lineRule="exact"/>
                              <w:ind w:firstLine="0"/>
                            </w:pPr>
                            <w:r>
                              <w:rPr>
                                <w:rStyle w:val="7Exact"/>
                              </w:rPr>
                              <w:t>примеси</w:t>
                            </w:r>
                          </w:p>
                          <w:p w14:paraId="2B86EE8D" w14:textId="77777777" w:rsidR="00D23207" w:rsidRDefault="00D23207">
                            <w:pPr>
                              <w:pStyle w:val="70"/>
                              <w:shd w:val="clear" w:color="auto" w:fill="auto"/>
                              <w:spacing w:line="212" w:lineRule="exact"/>
                              <w:ind w:firstLine="0"/>
                            </w:pPr>
                            <w:r>
                              <w:rPr>
                                <w:rStyle w:val="7Exact"/>
                              </w:rPr>
                              <w:t>Признаки порчи продукта</w:t>
                            </w:r>
                          </w:p>
                          <w:p w14:paraId="727A67B1" w14:textId="77777777" w:rsidR="00D23207" w:rsidRDefault="00D23207">
                            <w:pPr>
                              <w:pStyle w:val="70"/>
                              <w:shd w:val="clear" w:color="auto" w:fill="auto"/>
                              <w:spacing w:line="212" w:lineRule="exact"/>
                              <w:ind w:firstLine="0"/>
                            </w:pPr>
                            <w:r>
                              <w:rPr>
                                <w:rStyle w:val="7Exact"/>
                              </w:rPr>
                              <w:t>Повреждения сельско</w:t>
                            </w:r>
                            <w:r>
                              <w:rPr>
                                <w:rStyle w:val="7Exact"/>
                              </w:rPr>
                              <w:softHyphen/>
                              <w:t>хозяйственными вредителями и болезнями, порченые, загнившие, горелые, отходы Повреждения вредителями хлебных запасов, насекомые вредители, их личинки и куколки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0EE536" id="Text Box 358" o:spid="_x0000_s1124" type="#_x0000_t202" style="position:absolute;margin-left:177.3pt;margin-top:.1pt;width:94.85pt;height:242.2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OutA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" filled="f" stroked="f">
                <v:textbox style="mso-fit-shape-to-text:t" inset="0,0,0,0">
                  <w:txbxContent>
                    <w:p w14:paraId="4719D1E8" w14:textId="77777777" w:rsidR="00D23207" w:rsidRDefault="00D23207">
                      <w:pPr>
                        <w:pStyle w:val="70"/>
                        <w:shd w:val="clear" w:color="auto" w:fill="auto"/>
                        <w:spacing w:line="212" w:lineRule="exact"/>
                        <w:ind w:firstLine="0"/>
                      </w:pPr>
                      <w:r>
                        <w:rPr>
                          <w:rStyle w:val="7Exact"/>
                          <w:lang w:val="en-US" w:eastAsia="en-US" w:bidi="en-US"/>
                        </w:rPr>
                        <w:t>Bacillus cereus</w:t>
                      </w:r>
                    </w:p>
                    <w:p w14:paraId="44969AB5" w14:textId="77777777" w:rsidR="00D23207" w:rsidRDefault="00D23207">
                      <w:pPr>
                        <w:pStyle w:val="70"/>
                        <w:shd w:val="clear" w:color="auto" w:fill="auto"/>
                        <w:spacing w:line="212" w:lineRule="exact"/>
                        <w:ind w:firstLine="0"/>
                      </w:pPr>
                      <w:r>
                        <w:rPr>
                          <w:rStyle w:val="7Exact"/>
                        </w:rPr>
                        <w:t>плесени</w:t>
                      </w:r>
                    </w:p>
                    <w:p w14:paraId="60B9DB08" w14:textId="77777777" w:rsidR="00D23207" w:rsidRDefault="00D23207">
                      <w:pPr>
                        <w:pStyle w:val="70"/>
                        <w:shd w:val="clear" w:color="auto" w:fill="auto"/>
                        <w:spacing w:line="212" w:lineRule="exact"/>
                        <w:ind w:firstLine="0"/>
                      </w:pPr>
                      <w:r>
                        <w:rPr>
                          <w:rStyle w:val="7Exact"/>
                        </w:rPr>
                        <w:t>Влажность</w:t>
                      </w:r>
                    </w:p>
                    <w:p w14:paraId="5514B478" w14:textId="77777777" w:rsidR="00D23207" w:rsidRDefault="00D23207">
                      <w:pPr>
                        <w:pStyle w:val="70"/>
                        <w:shd w:val="clear" w:color="auto" w:fill="auto"/>
                        <w:spacing w:line="212" w:lineRule="exact"/>
                        <w:ind w:firstLine="0"/>
                      </w:pPr>
                      <w:r>
                        <w:rPr>
                          <w:rStyle w:val="7Exact"/>
                        </w:rPr>
                        <w:t>Минеральные</w:t>
                      </w:r>
                    </w:p>
                    <w:p w14:paraId="165C5562" w14:textId="77777777" w:rsidR="00D23207" w:rsidRDefault="00D23207">
                      <w:pPr>
                        <w:pStyle w:val="70"/>
                        <w:shd w:val="clear" w:color="auto" w:fill="auto"/>
                        <w:spacing w:line="212" w:lineRule="exact"/>
                        <w:ind w:firstLine="0"/>
                      </w:pPr>
                      <w:r>
                        <w:rPr>
                          <w:rStyle w:val="7Exact"/>
                        </w:rPr>
                        <w:t>примеси</w:t>
                      </w:r>
                    </w:p>
                    <w:p w14:paraId="6F4458C1" w14:textId="77777777" w:rsidR="00D23207" w:rsidRDefault="00D23207">
                      <w:pPr>
                        <w:pStyle w:val="70"/>
                        <w:shd w:val="clear" w:color="auto" w:fill="auto"/>
                        <w:spacing w:line="212" w:lineRule="exact"/>
                        <w:ind w:firstLine="0"/>
                      </w:pPr>
                      <w:r>
                        <w:rPr>
                          <w:rStyle w:val="7Exact"/>
                        </w:rPr>
                        <w:t>Посторонние</w:t>
                      </w:r>
                    </w:p>
                    <w:p w14:paraId="2C0DE13F" w14:textId="77777777" w:rsidR="00D23207" w:rsidRDefault="00D23207">
                      <w:pPr>
                        <w:pStyle w:val="70"/>
                        <w:shd w:val="clear" w:color="auto" w:fill="auto"/>
                        <w:spacing w:after="180" w:line="212" w:lineRule="exact"/>
                        <w:ind w:firstLine="0"/>
                      </w:pPr>
                      <w:r>
                        <w:rPr>
                          <w:rStyle w:val="7Exact"/>
                        </w:rPr>
                        <w:t>примеси</w:t>
                      </w:r>
                    </w:p>
                    <w:p w14:paraId="2B86EE8D" w14:textId="77777777" w:rsidR="00D23207" w:rsidRDefault="00D23207">
                      <w:pPr>
                        <w:pStyle w:val="70"/>
                        <w:shd w:val="clear" w:color="auto" w:fill="auto"/>
                        <w:spacing w:line="212" w:lineRule="exact"/>
                        <w:ind w:firstLine="0"/>
                      </w:pPr>
                      <w:r>
                        <w:rPr>
                          <w:rStyle w:val="7Exact"/>
                        </w:rPr>
                        <w:t>Признаки порчи продукта</w:t>
                      </w:r>
                    </w:p>
                    <w:p w14:paraId="727A67B1" w14:textId="77777777" w:rsidR="00D23207" w:rsidRDefault="00D23207">
                      <w:pPr>
                        <w:pStyle w:val="70"/>
                        <w:shd w:val="clear" w:color="auto" w:fill="auto"/>
                        <w:spacing w:line="212" w:lineRule="exact"/>
                        <w:ind w:firstLine="0"/>
                      </w:pPr>
                      <w:r>
                        <w:rPr>
                          <w:rStyle w:val="7Exact"/>
                        </w:rPr>
                        <w:t>Повреждения сельско</w:t>
                      </w:r>
                      <w:r>
                        <w:rPr>
                          <w:rStyle w:val="7Exact"/>
                        </w:rPr>
                        <w:softHyphen/>
                        <w:t>хозяйственными вредителями и болезнями, порченые, загнившие, горелые, отходы Повреждения вредителями хлебных запасов, насекомые вредители, их личинки и куколки</w:t>
                      </w:r>
                    </w:p>
                  </w:txbxContent>
                </v:textbox>
                <w10:wrap anchorx="margin"/>
              </v:shape>
            </w:pict>
          </mc:Fallback>
        </mc:AlternateContent>
      </w:r>
      <w:r>
        <w:rPr>
          <w:noProof/>
          <w:lang w:bidi="ar-SA"/>
        </w:rPr>
        <mc:AlternateContent>
          <mc:Choice Requires="wps">
            <w:drawing>
              <wp:anchor distT="0" distB="0" distL="63500" distR="63500" simplePos="0" relativeHeight="251630080" behindDoc="0" locked="0" layoutInCell="1" allowOverlap="1" wp14:anchorId="557C0D40" wp14:editId="01E7DA99">
                <wp:simplePos x="0" y="0"/>
                <wp:positionH relativeFrom="margin">
                  <wp:posOffset>2251710</wp:posOffset>
                </wp:positionH>
                <wp:positionV relativeFrom="paragraph">
                  <wp:posOffset>3406140</wp:posOffset>
                </wp:positionV>
                <wp:extent cx="633095" cy="228600"/>
                <wp:effectExtent l="4445" t="0" r="635" b="3175"/>
                <wp:wrapNone/>
                <wp:docPr id="33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6E2D" w14:textId="77777777" w:rsidR="00D23207" w:rsidRDefault="00D23207">
                            <w:pPr>
                              <w:pStyle w:val="70"/>
                              <w:shd w:val="clear" w:color="auto" w:fill="auto"/>
                              <w:spacing w:line="180" w:lineRule="exact"/>
                              <w:ind w:firstLine="0"/>
                            </w:pPr>
                            <w:r>
                              <w:rPr>
                                <w:rStyle w:val="7Exact"/>
                              </w:rPr>
                              <w:t>Токсичные</w:t>
                            </w:r>
                          </w:p>
                          <w:p w14:paraId="0ED5A771" w14:textId="77777777" w:rsidR="00D23207" w:rsidRDefault="00D23207">
                            <w:pPr>
                              <w:pStyle w:val="70"/>
                              <w:shd w:val="clear" w:color="auto" w:fill="auto"/>
                              <w:spacing w:line="180" w:lineRule="exact"/>
                              <w:ind w:firstLine="0"/>
                            </w:pPr>
                            <w:r>
                              <w:rPr>
                                <w:rStyle w:val="7Exact"/>
                              </w:rPr>
                              <w:t>элементы: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7C0D40" id="Text Box 359" o:spid="_x0000_s1125" type="#_x0000_t202" style="position:absolute;margin-left:177.3pt;margin-top:268.2pt;width:49.85pt;height:18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gx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" filled="f" stroked="f">
                <v:textbox style="mso-fit-shape-to-text:t" inset="0,0,0,0">
                  <w:txbxContent>
                    <w:p w14:paraId="6FFE6E2D" w14:textId="77777777" w:rsidR="00D23207" w:rsidRDefault="00D23207">
                      <w:pPr>
                        <w:pStyle w:val="70"/>
                        <w:shd w:val="clear" w:color="auto" w:fill="auto"/>
                        <w:spacing w:line="180" w:lineRule="exact"/>
                        <w:ind w:firstLine="0"/>
                      </w:pPr>
                      <w:r>
                        <w:rPr>
                          <w:rStyle w:val="7Exact"/>
                        </w:rPr>
                        <w:t>Токсичные</w:t>
                      </w:r>
                    </w:p>
                    <w:p w14:paraId="0ED5A771" w14:textId="77777777" w:rsidR="00D23207" w:rsidRDefault="00D23207">
                      <w:pPr>
                        <w:pStyle w:val="70"/>
                        <w:shd w:val="clear" w:color="auto" w:fill="auto"/>
                        <w:spacing w:line="180" w:lineRule="exact"/>
                        <w:ind w:firstLine="0"/>
                      </w:pPr>
                      <w:r>
                        <w:rPr>
                          <w:rStyle w:val="7Exact"/>
                        </w:rPr>
                        <w:t>элементы:</w:t>
                      </w:r>
                    </w:p>
                  </w:txbxContent>
                </v:textbox>
                <w10:wrap anchorx="margin"/>
              </v:shape>
            </w:pict>
          </mc:Fallback>
        </mc:AlternateContent>
      </w:r>
      <w:r>
        <w:rPr>
          <w:noProof/>
          <w:lang w:bidi="ar-SA"/>
        </w:rPr>
        <mc:AlternateContent>
          <mc:Choice Requires="wps">
            <w:drawing>
              <wp:anchor distT="0" distB="0" distL="63500" distR="63500" simplePos="0" relativeHeight="251631104" behindDoc="0" locked="0" layoutInCell="1" allowOverlap="1" wp14:anchorId="131538C7" wp14:editId="6897C8DD">
                <wp:simplePos x="0" y="0"/>
                <wp:positionH relativeFrom="margin">
                  <wp:posOffset>3472180</wp:posOffset>
                </wp:positionH>
                <wp:positionV relativeFrom="paragraph">
                  <wp:posOffset>3392805</wp:posOffset>
                </wp:positionV>
                <wp:extent cx="1149985" cy="548640"/>
                <wp:effectExtent l="0" t="2540" r="0" b="1270"/>
                <wp:wrapNone/>
                <wp:docPr id="33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05B7" w14:textId="77777777" w:rsidR="00D23207" w:rsidRDefault="00D23207">
                            <w:pPr>
                              <w:pStyle w:val="70"/>
                              <w:shd w:val="clear" w:color="auto" w:fill="auto"/>
                              <w:spacing w:line="216" w:lineRule="exact"/>
                              <w:ind w:firstLine="0"/>
                            </w:pPr>
                            <w:r>
                              <w:rPr>
                                <w:rStyle w:val="7Exact"/>
                              </w:rPr>
                              <w:t>СанПиН 2.3.2.1078-01 и другие нормативные документы, которые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1538C7" id="Text Box 360" o:spid="_x0000_s1126" type="#_x0000_t202" style="position:absolute;margin-left:273.4pt;margin-top:267.15pt;width:90.55pt;height:43.2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" filled="f" stroked="f">
                <v:textbox style="mso-fit-shape-to-text:t" inset="0,0,0,0">
                  <w:txbxContent>
                    <w:p w14:paraId="55FC05B7" w14:textId="77777777" w:rsidR="00D23207" w:rsidRDefault="00D23207">
                      <w:pPr>
                        <w:pStyle w:val="70"/>
                        <w:shd w:val="clear" w:color="auto" w:fill="auto"/>
                        <w:spacing w:line="216" w:lineRule="exact"/>
                        <w:ind w:firstLine="0"/>
                      </w:pPr>
                      <w:r>
                        <w:rPr>
                          <w:rStyle w:val="7Exact"/>
                        </w:rPr>
                        <w:t>СанПиН 2.3.2.1078-01 и другие нормативные документы, которые</w:t>
                      </w: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14:anchorId="302FECAE" wp14:editId="20DCBE0A">
                <wp:simplePos x="0" y="0"/>
                <wp:positionH relativeFrom="margin">
                  <wp:posOffset>4633595</wp:posOffset>
                </wp:positionH>
                <wp:positionV relativeFrom="paragraph">
                  <wp:posOffset>1270</wp:posOffset>
                </wp:positionV>
                <wp:extent cx="1229995" cy="1297305"/>
                <wp:effectExtent l="0" t="1905" r="3175" b="0"/>
                <wp:wrapNone/>
                <wp:docPr id="33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29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373D" w14:textId="77777777" w:rsidR="00D23207" w:rsidRDefault="00D23207">
                            <w:pPr>
                              <w:pStyle w:val="70"/>
                              <w:shd w:val="clear" w:color="auto" w:fill="auto"/>
                              <w:spacing w:line="212" w:lineRule="exact"/>
                              <w:ind w:right="620" w:firstLine="0"/>
                            </w:pPr>
                            <w:r>
                              <w:rPr>
                                <w:rStyle w:val="7Exact"/>
                              </w:rPr>
                              <w:t>По пп. 2, 3 По п. 2</w:t>
                            </w:r>
                          </w:p>
                          <w:p w14:paraId="10B9EAEA" w14:textId="77777777" w:rsidR="00D23207" w:rsidRDefault="00D23207">
                            <w:pPr>
                              <w:pStyle w:val="70"/>
                              <w:shd w:val="clear" w:color="auto" w:fill="auto"/>
                              <w:spacing w:after="206" w:line="212" w:lineRule="exact"/>
                              <w:ind w:firstLine="0"/>
                            </w:pPr>
                            <w:r>
                              <w:rPr>
                                <w:rStyle w:val="7Exact"/>
                              </w:rPr>
                              <w:t>ГОСТ 28561-90</w:t>
                            </w:r>
                          </w:p>
                          <w:p w14:paraId="4775DEFC" w14:textId="77777777" w:rsidR="00D23207" w:rsidRDefault="00D23207">
                            <w:pPr>
                              <w:pStyle w:val="70"/>
                              <w:shd w:val="clear" w:color="auto" w:fill="auto"/>
                              <w:spacing w:after="157" w:line="180" w:lineRule="exact"/>
                              <w:ind w:firstLine="0"/>
                            </w:pPr>
                            <w:r>
                              <w:rPr>
                                <w:rStyle w:val="7Exact"/>
                              </w:rPr>
                              <w:t>По п. 1</w:t>
                            </w:r>
                          </w:p>
                          <w:p w14:paraId="0FF84A6F" w14:textId="77777777" w:rsidR="00D23207" w:rsidRDefault="00D23207">
                            <w:pPr>
                              <w:pStyle w:val="70"/>
                              <w:shd w:val="clear" w:color="auto" w:fill="auto"/>
                              <w:spacing w:line="216" w:lineRule="exact"/>
                              <w:ind w:firstLine="0"/>
                            </w:pPr>
                            <w:r>
                              <w:rPr>
                                <w:rStyle w:val="7Exact"/>
                              </w:rPr>
                              <w:t>Визуально Визуально, органолептически, по ГОСТ 1750-86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2FECAE" id="Text Box 361" o:spid="_x0000_s1127" type="#_x0000_t202" style="position:absolute;margin-left:364.85pt;margin-top:.1pt;width:96.85pt;height:102.1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rgswIAALc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" filled="f" stroked="f">
                <v:textbox style="mso-fit-shape-to-text:t" inset="0,0,0,0">
                  <w:txbxContent>
                    <w:p w14:paraId="409E373D" w14:textId="77777777" w:rsidR="00D23207" w:rsidRDefault="00D23207">
                      <w:pPr>
                        <w:pStyle w:val="70"/>
                        <w:shd w:val="clear" w:color="auto" w:fill="auto"/>
                        <w:spacing w:line="212" w:lineRule="exact"/>
                        <w:ind w:right="620" w:firstLine="0"/>
                      </w:pPr>
                      <w:r>
                        <w:rPr>
                          <w:rStyle w:val="7Exact"/>
                        </w:rPr>
                        <w:t>По пп. 2, 3 По п. 2</w:t>
                      </w:r>
                    </w:p>
                    <w:p w14:paraId="10B9EAEA" w14:textId="77777777" w:rsidR="00D23207" w:rsidRDefault="00D23207">
                      <w:pPr>
                        <w:pStyle w:val="70"/>
                        <w:shd w:val="clear" w:color="auto" w:fill="auto"/>
                        <w:spacing w:after="206" w:line="212" w:lineRule="exact"/>
                        <w:ind w:firstLine="0"/>
                      </w:pPr>
                      <w:r>
                        <w:rPr>
                          <w:rStyle w:val="7Exact"/>
                        </w:rPr>
                        <w:t>ГОСТ 28561-90</w:t>
                      </w:r>
                    </w:p>
                    <w:p w14:paraId="4775DEFC" w14:textId="77777777" w:rsidR="00D23207" w:rsidRDefault="00D23207">
                      <w:pPr>
                        <w:pStyle w:val="70"/>
                        <w:shd w:val="clear" w:color="auto" w:fill="auto"/>
                        <w:spacing w:after="157" w:line="180" w:lineRule="exact"/>
                        <w:ind w:firstLine="0"/>
                      </w:pPr>
                      <w:r>
                        <w:rPr>
                          <w:rStyle w:val="7Exact"/>
                        </w:rPr>
                        <w:t>По п. 1</w:t>
                      </w:r>
                    </w:p>
                    <w:p w14:paraId="0FF84A6F" w14:textId="77777777" w:rsidR="00D23207" w:rsidRDefault="00D23207">
                      <w:pPr>
                        <w:pStyle w:val="70"/>
                        <w:shd w:val="clear" w:color="auto" w:fill="auto"/>
                        <w:spacing w:line="216" w:lineRule="exact"/>
                        <w:ind w:firstLine="0"/>
                      </w:pPr>
                      <w:r>
                        <w:rPr>
                          <w:rStyle w:val="7Exact"/>
                        </w:rPr>
                        <w:t>Визуально Визуально, органолептически, по ГОСТ 1750-86</w:t>
                      </w:r>
                    </w:p>
                  </w:txbxContent>
                </v:textbox>
                <w10:wrap anchorx="margin"/>
              </v:shape>
            </w:pict>
          </mc:Fallback>
        </mc:AlternateContent>
      </w:r>
      <w:r>
        <w:rPr>
          <w:noProof/>
          <w:lang w:bidi="ar-SA"/>
        </w:rPr>
        <mc:AlternateContent>
          <mc:Choice Requires="wps">
            <w:drawing>
              <wp:anchor distT="0" distB="0" distL="63500" distR="63500" simplePos="0" relativeHeight="251633152" behindDoc="0" locked="0" layoutInCell="1" allowOverlap="1" wp14:anchorId="3997A681" wp14:editId="49BA8FF9">
                <wp:simplePos x="0" y="0"/>
                <wp:positionH relativeFrom="margin">
                  <wp:posOffset>4636135</wp:posOffset>
                </wp:positionH>
                <wp:positionV relativeFrom="paragraph">
                  <wp:posOffset>2044065</wp:posOffset>
                </wp:positionV>
                <wp:extent cx="788670" cy="114300"/>
                <wp:effectExtent l="0" t="0" r="3810" b="3175"/>
                <wp:wrapNone/>
                <wp:docPr id="33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6E53" w14:textId="77777777" w:rsidR="00D23207" w:rsidRDefault="00D23207">
                            <w:pPr>
                              <w:pStyle w:val="70"/>
                              <w:shd w:val="clear" w:color="auto" w:fill="auto"/>
                              <w:spacing w:line="180" w:lineRule="exact"/>
                              <w:ind w:firstLine="0"/>
                            </w:pPr>
                            <w:r>
                              <w:rPr>
                                <w:rStyle w:val="7Exact"/>
                              </w:rPr>
                              <w:t>ГОСТ 1750-86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97A681" id="Text Box 362" o:spid="_x0000_s1128" type="#_x0000_t202" style="position:absolute;margin-left:365.05pt;margin-top:160.95pt;width:62.1pt;height:9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j0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" filled="f" stroked="f">
                <v:textbox style="mso-fit-shape-to-text:t" inset="0,0,0,0">
                  <w:txbxContent>
                    <w:p w14:paraId="5D396E53" w14:textId="77777777" w:rsidR="00D23207" w:rsidRDefault="00D23207">
                      <w:pPr>
                        <w:pStyle w:val="70"/>
                        <w:shd w:val="clear" w:color="auto" w:fill="auto"/>
                        <w:spacing w:line="180" w:lineRule="exact"/>
                        <w:ind w:firstLine="0"/>
                      </w:pPr>
                      <w:r>
                        <w:rPr>
                          <w:rStyle w:val="7Exact"/>
                        </w:rPr>
                        <w:t>ГОСТ 1750-86</w:t>
                      </w:r>
                    </w:p>
                  </w:txbxContent>
                </v:textbox>
                <w10:wrap anchorx="margin"/>
              </v:shape>
            </w:pict>
          </mc:Fallback>
        </mc:AlternateContent>
      </w:r>
      <w:r>
        <w:rPr>
          <w:noProof/>
          <w:lang w:bidi="ar-SA"/>
        </w:rPr>
        <mc:AlternateContent>
          <mc:Choice Requires="wps">
            <w:drawing>
              <wp:anchor distT="0" distB="0" distL="63500" distR="63500" simplePos="0" relativeHeight="251634176" behindDoc="0" locked="0" layoutInCell="1" allowOverlap="1" wp14:anchorId="09DB6DCC" wp14:editId="28C196C4">
                <wp:simplePos x="0" y="0"/>
                <wp:positionH relativeFrom="margin">
                  <wp:posOffset>4636135</wp:posOffset>
                </wp:positionH>
                <wp:positionV relativeFrom="paragraph">
                  <wp:posOffset>2706370</wp:posOffset>
                </wp:positionV>
                <wp:extent cx="964565" cy="274320"/>
                <wp:effectExtent l="0" t="1905" r="0" b="0"/>
                <wp:wrapNone/>
                <wp:docPr id="33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F3C35" w14:textId="77777777" w:rsidR="00D23207" w:rsidRDefault="00D23207">
                            <w:pPr>
                              <w:pStyle w:val="70"/>
                              <w:shd w:val="clear" w:color="auto" w:fill="auto"/>
                              <w:spacing w:line="216" w:lineRule="exact"/>
                              <w:ind w:firstLine="0"/>
                              <w:jc w:val="both"/>
                            </w:pPr>
                            <w:r>
                              <w:rPr>
                                <w:rStyle w:val="7Exact"/>
                              </w:rPr>
                              <w:t>ГОСТ 13340.2-77 ГОСТ 1750-86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DB6DCC" id="Text Box 363" o:spid="_x0000_s1129" type="#_x0000_t202" style="position:absolute;margin-left:365.05pt;margin-top:213.1pt;width:75.95pt;height:21.6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UQ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" filled="f" stroked="f">
                <v:textbox style="mso-fit-shape-to-text:t" inset="0,0,0,0">
                  <w:txbxContent>
                    <w:p w14:paraId="620F3C35" w14:textId="77777777" w:rsidR="00D23207" w:rsidRDefault="00D23207">
                      <w:pPr>
                        <w:pStyle w:val="70"/>
                        <w:shd w:val="clear" w:color="auto" w:fill="auto"/>
                        <w:spacing w:line="216" w:lineRule="exact"/>
                        <w:ind w:firstLine="0"/>
                        <w:jc w:val="both"/>
                      </w:pPr>
                      <w:r>
                        <w:rPr>
                          <w:rStyle w:val="7Exact"/>
                        </w:rPr>
                        <w:t>ГОСТ 13340.2-77 ГОСТ 1750-86</w:t>
                      </w:r>
                    </w:p>
                  </w:txbxContent>
                </v:textbox>
                <w10:wrap anchorx="margin"/>
              </v:shape>
            </w:pict>
          </mc:Fallback>
        </mc:AlternateContent>
      </w:r>
    </w:p>
    <w:p w14:paraId="79480A17" w14:textId="77777777" w:rsidR="001A7EC8" w:rsidRDefault="001A7EC8">
      <w:pPr>
        <w:spacing w:line="360" w:lineRule="exact"/>
      </w:pPr>
    </w:p>
    <w:p w14:paraId="5BB81741" w14:textId="77777777" w:rsidR="001A7EC8" w:rsidRDefault="001A7EC8">
      <w:pPr>
        <w:spacing w:line="360" w:lineRule="exact"/>
      </w:pPr>
    </w:p>
    <w:p w14:paraId="4060FF0A" w14:textId="77777777" w:rsidR="001A7EC8" w:rsidRDefault="001A7EC8">
      <w:pPr>
        <w:spacing w:line="360" w:lineRule="exact"/>
      </w:pPr>
    </w:p>
    <w:p w14:paraId="64250815" w14:textId="77777777" w:rsidR="001A7EC8" w:rsidRDefault="001A7EC8">
      <w:pPr>
        <w:spacing w:line="360" w:lineRule="exact"/>
      </w:pPr>
    </w:p>
    <w:p w14:paraId="7BB40B94" w14:textId="77777777" w:rsidR="001A7EC8" w:rsidRDefault="001A7EC8">
      <w:pPr>
        <w:spacing w:line="360" w:lineRule="exact"/>
      </w:pPr>
    </w:p>
    <w:p w14:paraId="452D39EE" w14:textId="77777777" w:rsidR="001A7EC8" w:rsidRDefault="001A7EC8">
      <w:pPr>
        <w:spacing w:line="360" w:lineRule="exact"/>
      </w:pPr>
    </w:p>
    <w:p w14:paraId="73144164" w14:textId="77777777" w:rsidR="001A7EC8" w:rsidRDefault="001A7EC8">
      <w:pPr>
        <w:spacing w:line="360" w:lineRule="exact"/>
      </w:pPr>
    </w:p>
    <w:p w14:paraId="6B1D82AD" w14:textId="77777777" w:rsidR="001A7EC8" w:rsidRDefault="001A7EC8">
      <w:pPr>
        <w:spacing w:line="360" w:lineRule="exact"/>
      </w:pPr>
    </w:p>
    <w:p w14:paraId="662B0FAC" w14:textId="77777777" w:rsidR="001A7EC8" w:rsidRDefault="001A7EC8">
      <w:pPr>
        <w:spacing w:line="360" w:lineRule="exact"/>
      </w:pPr>
    </w:p>
    <w:p w14:paraId="1D0517D2" w14:textId="77777777" w:rsidR="001A7EC8" w:rsidRDefault="001A7EC8">
      <w:pPr>
        <w:spacing w:line="360" w:lineRule="exact"/>
      </w:pPr>
    </w:p>
    <w:p w14:paraId="676FA110" w14:textId="77777777" w:rsidR="001A7EC8" w:rsidRDefault="001A7EC8">
      <w:pPr>
        <w:spacing w:line="360" w:lineRule="exact"/>
      </w:pPr>
    </w:p>
    <w:p w14:paraId="4082D17B" w14:textId="77777777" w:rsidR="001A7EC8" w:rsidRDefault="001A7EC8">
      <w:pPr>
        <w:spacing w:line="360" w:lineRule="exact"/>
      </w:pPr>
    </w:p>
    <w:p w14:paraId="75AB4062" w14:textId="77777777" w:rsidR="001A7EC8" w:rsidRDefault="001A7EC8">
      <w:pPr>
        <w:spacing w:line="360" w:lineRule="exact"/>
      </w:pPr>
    </w:p>
    <w:p w14:paraId="45D1F499" w14:textId="77777777" w:rsidR="001A7EC8" w:rsidRDefault="001A7EC8">
      <w:pPr>
        <w:spacing w:line="360" w:lineRule="exact"/>
      </w:pPr>
    </w:p>
    <w:p w14:paraId="22A17B4F" w14:textId="77777777" w:rsidR="001A7EC8" w:rsidRDefault="001A7EC8">
      <w:pPr>
        <w:spacing w:line="360" w:lineRule="exact"/>
      </w:pPr>
    </w:p>
    <w:p w14:paraId="2804447E" w14:textId="77777777" w:rsidR="001A7EC8" w:rsidRDefault="001A7EC8">
      <w:pPr>
        <w:spacing w:line="485" w:lineRule="exact"/>
      </w:pPr>
    </w:p>
    <w:p w14:paraId="46C4517E" w14:textId="77777777" w:rsidR="001A7EC8" w:rsidRDefault="001A7EC8">
      <w:pPr>
        <w:rPr>
          <w:sz w:val="2"/>
          <w:szCs w:val="2"/>
        </w:rPr>
        <w:sectPr w:rsidR="001A7EC8">
          <w:pgSz w:w="11900" w:h="8400" w:orient="landscape"/>
          <w:pgMar w:top="1066" w:right="1120" w:bottom="1030" w:left="1546" w:header="0" w:footer="3" w:gutter="0"/>
          <w:cols w:space="720"/>
          <w:noEndnote/>
          <w:docGrid w:linePitch="360"/>
        </w:sectPr>
      </w:pPr>
    </w:p>
    <w:p w14:paraId="74771FB1" w14:textId="1306ACBF" w:rsidR="001A7EC8" w:rsidRDefault="0030706D">
      <w:pPr>
        <w:pStyle w:val="70"/>
        <w:shd w:val="clear" w:color="auto" w:fill="auto"/>
        <w:spacing w:after="177" w:line="212" w:lineRule="exact"/>
        <w:ind w:right="720" w:firstLine="0"/>
      </w:pPr>
      <w:r>
        <w:rPr>
          <w:noProof/>
          <w:lang w:bidi="ar-SA"/>
        </w:rPr>
        <w:lastRenderedPageBreak/>
        <mc:AlternateContent>
          <mc:Choice Requires="wps">
            <w:drawing>
              <wp:anchor distT="0" distB="0" distL="63500" distR="308610" simplePos="0" relativeHeight="251750912" behindDoc="1" locked="0" layoutInCell="1" allowOverlap="1" wp14:anchorId="420FD0CC" wp14:editId="4E75A9FA">
                <wp:simplePos x="0" y="0"/>
                <wp:positionH relativeFrom="margin">
                  <wp:posOffset>-4675505</wp:posOffset>
                </wp:positionH>
                <wp:positionV relativeFrom="margin">
                  <wp:posOffset>1835785</wp:posOffset>
                </wp:positionV>
                <wp:extent cx="158115" cy="342900"/>
                <wp:effectExtent l="0" t="0" r="4445" b="4445"/>
                <wp:wrapSquare wrapText="right"/>
                <wp:docPr id="33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27B4F" w14:textId="77777777" w:rsidR="00D23207" w:rsidRDefault="00D23207">
                            <w:pPr>
                              <w:pStyle w:val="510"/>
                              <w:shd w:val="clear" w:color="auto" w:fill="auto"/>
                              <w:spacing w:line="200" w:lineRule="exact"/>
                            </w:pPr>
                            <w:r>
                              <w:rPr>
                                <w:rStyle w:val="514ptExact"/>
                              </w:rPr>
                              <w:t>-</w:t>
                            </w:r>
                            <w:r>
                              <w:t>606</w:t>
                            </w:r>
                            <w:r>
                              <w:rPr>
                                <w:rStyle w:val="514ptExact"/>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FD0CC" id="Text Box 364" o:spid="_x0000_s1130" type="#_x0000_t202" style="position:absolute;margin-left:-368.15pt;margin-top:144.55pt;width:12.45pt;height:27pt;z-index:-251565568;visibility:visible;mso-wrap-style:square;mso-width-percent:0;mso-height-percent:0;mso-wrap-distance-left:5pt;mso-wrap-distance-top:0;mso-wrap-distance-right:24.3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" filled="f" stroked="f">
                <v:textbox style="layout-flow:vertical" inset="0,0,0,0">
                  <w:txbxContent>
                    <w:p w14:paraId="09E27B4F" w14:textId="77777777" w:rsidR="00D23207" w:rsidRDefault="00D23207">
                      <w:pPr>
                        <w:pStyle w:val="510"/>
                        <w:shd w:val="clear" w:color="auto" w:fill="auto"/>
                        <w:spacing w:line="200" w:lineRule="exact"/>
                      </w:pPr>
                      <w:r>
                        <w:rPr>
                          <w:rStyle w:val="514ptExact"/>
                        </w:rPr>
                        <w:t>-</w:t>
                      </w:r>
                      <w:r>
                        <w:t>606</w:t>
                      </w:r>
                      <w:r>
                        <w:rPr>
                          <w:rStyle w:val="514ptExact"/>
                        </w:rPr>
                        <w:t>-</w:t>
                      </w:r>
                    </w:p>
                  </w:txbxContent>
                </v:textbox>
                <w10:wrap type="square" side="right" anchorx="margin" anchory="margin"/>
              </v:shape>
            </w:pict>
          </mc:Fallback>
        </mc:AlternateContent>
      </w:r>
      <w:r>
        <w:rPr>
          <w:noProof/>
          <w:lang w:bidi="ar-SA"/>
        </w:rPr>
        <mc:AlternateContent>
          <mc:Choice Requires="wps">
            <w:drawing>
              <wp:anchor distT="0" distB="0" distL="63500" distR="63500" simplePos="0" relativeHeight="251751936" behindDoc="1" locked="0" layoutInCell="1" allowOverlap="1" wp14:anchorId="73CA09F5" wp14:editId="1AEF6AF2">
                <wp:simplePos x="0" y="0"/>
                <wp:positionH relativeFrom="margin">
                  <wp:posOffset>-4380230</wp:posOffset>
                </wp:positionH>
                <wp:positionV relativeFrom="margin">
                  <wp:posOffset>3024505</wp:posOffset>
                </wp:positionV>
                <wp:extent cx="128270" cy="107950"/>
                <wp:effectExtent l="0" t="3175" r="0" b="3175"/>
                <wp:wrapTopAndBottom/>
                <wp:docPr id="33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5EE2" w14:textId="77777777" w:rsidR="00D23207" w:rsidRDefault="00D23207">
                            <w:pPr>
                              <w:pStyle w:val="520"/>
                              <w:shd w:val="clear" w:color="auto" w:fill="auto"/>
                              <w:spacing w:line="170" w:lineRule="exact"/>
                            </w:pPr>
                            <w:r>
                              <w:rPr>
                                <w:rStyle w:val="52CenturySchoolbook85ptExact"/>
                              </w:rPr>
                              <w:t>6</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CA09F5" id="Text Box 365" o:spid="_x0000_s1131" type="#_x0000_t202" style="position:absolute;margin-left:-344.9pt;margin-top:238.15pt;width:10.1pt;height:8.5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TNs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" filled="f" stroked="f">
                <v:textbox style="mso-fit-shape-to-text:t" inset="0,0,0,0">
                  <w:txbxContent>
                    <w:p w14:paraId="51DC5EE2" w14:textId="77777777" w:rsidR="00D23207" w:rsidRDefault="00D23207">
                      <w:pPr>
                        <w:pStyle w:val="520"/>
                        <w:shd w:val="clear" w:color="auto" w:fill="auto"/>
                        <w:spacing w:line="170" w:lineRule="exact"/>
                      </w:pPr>
                      <w:r>
                        <w:rPr>
                          <w:rStyle w:val="52CenturySchoolbook85ptExact"/>
                        </w:rPr>
                        <w:t>6</w:t>
                      </w:r>
                      <w:r>
                        <w:t>.</w:t>
                      </w:r>
                    </w:p>
                  </w:txbxContent>
                </v:textbox>
                <w10:wrap type="topAndBottom" anchorx="margin" anchory="margin"/>
              </v:shape>
            </w:pict>
          </mc:Fallback>
        </mc:AlternateContent>
      </w:r>
      <w:r>
        <w:rPr>
          <w:noProof/>
          <w:lang w:bidi="ar-SA"/>
        </w:rPr>
        <mc:AlternateContent>
          <mc:Choice Requires="wps">
            <w:drawing>
              <wp:anchor distT="0" distB="254000" distL="63500" distR="63500" simplePos="0" relativeHeight="251752960" behindDoc="1" locked="0" layoutInCell="1" allowOverlap="1" wp14:anchorId="28ECF2C4" wp14:editId="47D0E090">
                <wp:simplePos x="0" y="0"/>
                <wp:positionH relativeFrom="margin">
                  <wp:posOffset>-4208780</wp:posOffset>
                </wp:positionH>
                <wp:positionV relativeFrom="margin">
                  <wp:posOffset>0</wp:posOffset>
                </wp:positionV>
                <wp:extent cx="4199255" cy="4267200"/>
                <wp:effectExtent l="0" t="0" r="1905" b="1905"/>
                <wp:wrapSquare wrapText="right"/>
                <wp:docPr id="32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447"/>
                              <w:gridCol w:w="835"/>
                              <w:gridCol w:w="565"/>
                              <w:gridCol w:w="1919"/>
                              <w:gridCol w:w="1847"/>
                            </w:tblGrid>
                            <w:tr w:rsidR="00D23207" w14:paraId="76BF2A28" w14:textId="77777777">
                              <w:trPr>
                                <w:trHeight w:hRule="exact" w:val="245"/>
                              </w:trPr>
                              <w:tc>
                                <w:tcPr>
                                  <w:tcW w:w="1447" w:type="dxa"/>
                                  <w:tcBorders>
                                    <w:left w:val="single" w:sz="4" w:space="0" w:color="auto"/>
                                  </w:tcBorders>
                                  <w:shd w:val="clear" w:color="auto" w:fill="FFFFFF"/>
                                  <w:vAlign w:val="bottom"/>
                                </w:tcPr>
                                <w:p w14:paraId="0676D8EE" w14:textId="77777777" w:rsidR="00D23207" w:rsidRDefault="00D23207">
                                  <w:pPr>
                                    <w:pStyle w:val="20"/>
                                    <w:shd w:val="clear" w:color="auto" w:fill="auto"/>
                                    <w:spacing w:line="180" w:lineRule="exact"/>
                                    <w:jc w:val="both"/>
                                  </w:pPr>
                                  <w:r>
                                    <w:rPr>
                                      <w:rStyle w:val="29pt3"/>
                                    </w:rPr>
                                    <w:t>ченные и про</w:t>
                                  </w:r>
                                  <w:r>
                                    <w:rPr>
                                      <w:rStyle w:val="29pt3"/>
                                    </w:rPr>
                                    <w:softHyphen/>
                                  </w:r>
                                </w:p>
                              </w:tc>
                              <w:tc>
                                <w:tcPr>
                                  <w:tcW w:w="835" w:type="dxa"/>
                                  <w:tcBorders>
                                    <w:left w:val="single" w:sz="4" w:space="0" w:color="auto"/>
                                  </w:tcBorders>
                                  <w:shd w:val="clear" w:color="auto" w:fill="FFFFFF"/>
                                  <w:vAlign w:val="bottom"/>
                                </w:tcPr>
                                <w:p w14:paraId="186CD5A4" w14:textId="77777777" w:rsidR="00D23207" w:rsidRDefault="00D23207">
                                  <w:pPr>
                                    <w:pStyle w:val="20"/>
                                    <w:shd w:val="clear" w:color="auto" w:fill="auto"/>
                                    <w:spacing w:line="180" w:lineRule="exact"/>
                                  </w:pPr>
                                  <w:r>
                                    <w:rPr>
                                      <w:rStyle w:val="29pt3"/>
                                    </w:rPr>
                                    <w:t>91 6512</w:t>
                                  </w:r>
                                </w:p>
                              </w:tc>
                              <w:tc>
                                <w:tcPr>
                                  <w:tcW w:w="565" w:type="dxa"/>
                                  <w:tcBorders>
                                    <w:left w:val="single" w:sz="4" w:space="0" w:color="auto"/>
                                  </w:tcBorders>
                                  <w:shd w:val="clear" w:color="auto" w:fill="FFFFFF"/>
                                  <w:vAlign w:val="bottom"/>
                                </w:tcPr>
                                <w:p w14:paraId="224CAA61" w14:textId="77777777" w:rsidR="00D23207" w:rsidRDefault="00D23207">
                                  <w:pPr>
                                    <w:pStyle w:val="20"/>
                                    <w:shd w:val="clear" w:color="auto" w:fill="auto"/>
                                    <w:spacing w:line="180" w:lineRule="exact"/>
                                  </w:pPr>
                                  <w:r>
                                    <w:rPr>
                                      <w:rStyle w:val="29pt3"/>
                                    </w:rPr>
                                    <w:t>0811</w:t>
                                  </w:r>
                                </w:p>
                              </w:tc>
                              <w:tc>
                                <w:tcPr>
                                  <w:tcW w:w="1919" w:type="dxa"/>
                                  <w:tcBorders>
                                    <w:left w:val="single" w:sz="4" w:space="0" w:color="auto"/>
                                  </w:tcBorders>
                                  <w:shd w:val="clear" w:color="auto" w:fill="FFFFFF"/>
                                </w:tcPr>
                                <w:p w14:paraId="72310EBF" w14:textId="77777777" w:rsidR="00D23207" w:rsidRDefault="00D23207">
                                  <w:pPr>
                                    <w:rPr>
                                      <w:sz w:val="10"/>
                                      <w:szCs w:val="10"/>
                                    </w:rPr>
                                  </w:pPr>
                                </w:p>
                              </w:tc>
                              <w:tc>
                                <w:tcPr>
                                  <w:tcW w:w="1847" w:type="dxa"/>
                                  <w:tcBorders>
                                    <w:left w:val="single" w:sz="4" w:space="0" w:color="auto"/>
                                    <w:right w:val="single" w:sz="4" w:space="0" w:color="auto"/>
                                  </w:tcBorders>
                                  <w:shd w:val="clear" w:color="auto" w:fill="FFFFFF"/>
                                  <w:vAlign w:val="bottom"/>
                                </w:tcPr>
                                <w:p w14:paraId="5F0FA87A" w14:textId="77777777" w:rsidR="00D23207" w:rsidRDefault="00D23207">
                                  <w:pPr>
                                    <w:pStyle w:val="20"/>
                                    <w:shd w:val="clear" w:color="auto" w:fill="auto"/>
                                    <w:spacing w:line="180" w:lineRule="exact"/>
                                  </w:pPr>
                                  <w:r>
                                    <w:rPr>
                                      <w:rStyle w:val="29pt3"/>
                                    </w:rPr>
                                    <w:t>в соответствии с</w:t>
                                  </w:r>
                                </w:p>
                              </w:tc>
                            </w:tr>
                            <w:tr w:rsidR="00D23207" w14:paraId="52866FFD" w14:textId="77777777">
                              <w:trPr>
                                <w:trHeight w:hRule="exact" w:val="425"/>
                              </w:trPr>
                              <w:tc>
                                <w:tcPr>
                                  <w:tcW w:w="1447" w:type="dxa"/>
                                  <w:tcBorders>
                                    <w:left w:val="single" w:sz="4" w:space="0" w:color="auto"/>
                                  </w:tcBorders>
                                  <w:shd w:val="clear" w:color="auto" w:fill="FFFFFF"/>
                                </w:tcPr>
                                <w:p w14:paraId="1EC13892" w14:textId="77777777" w:rsidR="00D23207" w:rsidRDefault="00D23207">
                                  <w:pPr>
                                    <w:pStyle w:val="20"/>
                                    <w:shd w:val="clear" w:color="auto" w:fill="auto"/>
                                    <w:spacing w:line="180" w:lineRule="exact"/>
                                    <w:jc w:val="both"/>
                                  </w:pPr>
                                  <w:r>
                                    <w:rPr>
                                      <w:rStyle w:val="29pt3"/>
                                    </w:rPr>
                                    <w:t>дукты из них)</w:t>
                                  </w:r>
                                </w:p>
                              </w:tc>
                              <w:tc>
                                <w:tcPr>
                                  <w:tcW w:w="835" w:type="dxa"/>
                                  <w:tcBorders>
                                    <w:left w:val="single" w:sz="4" w:space="0" w:color="auto"/>
                                  </w:tcBorders>
                                  <w:shd w:val="clear" w:color="auto" w:fill="FFFFFF"/>
                                </w:tcPr>
                                <w:p w14:paraId="75A3EC36" w14:textId="77777777" w:rsidR="00D23207" w:rsidRDefault="00D23207">
                                  <w:pPr>
                                    <w:pStyle w:val="20"/>
                                    <w:shd w:val="clear" w:color="auto" w:fill="auto"/>
                                    <w:spacing w:line="180" w:lineRule="exact"/>
                                  </w:pPr>
                                  <w:r>
                                    <w:rPr>
                                      <w:rStyle w:val="29pt3"/>
                                    </w:rPr>
                                    <w:t>91 6521</w:t>
                                  </w:r>
                                </w:p>
                              </w:tc>
                              <w:tc>
                                <w:tcPr>
                                  <w:tcW w:w="565" w:type="dxa"/>
                                  <w:tcBorders>
                                    <w:left w:val="single" w:sz="4" w:space="0" w:color="auto"/>
                                  </w:tcBorders>
                                  <w:shd w:val="clear" w:color="auto" w:fill="FFFFFF"/>
                                </w:tcPr>
                                <w:p w14:paraId="2CA9D625" w14:textId="77777777" w:rsidR="00D23207" w:rsidRDefault="00D23207">
                                  <w:pPr>
                                    <w:pStyle w:val="20"/>
                                    <w:shd w:val="clear" w:color="auto" w:fill="auto"/>
                                    <w:spacing w:line="180" w:lineRule="exact"/>
                                  </w:pPr>
                                  <w:r>
                                    <w:rPr>
                                      <w:rStyle w:val="29pt3"/>
                                    </w:rPr>
                                    <w:t>0714</w:t>
                                  </w:r>
                                </w:p>
                              </w:tc>
                              <w:tc>
                                <w:tcPr>
                                  <w:tcW w:w="1919" w:type="dxa"/>
                                  <w:tcBorders>
                                    <w:left w:val="single" w:sz="4" w:space="0" w:color="auto"/>
                                  </w:tcBorders>
                                  <w:shd w:val="clear" w:color="auto" w:fill="FFFFFF"/>
                                  <w:vAlign w:val="bottom"/>
                                </w:tcPr>
                                <w:p w14:paraId="0A890D1B" w14:textId="77777777" w:rsidR="00D23207" w:rsidRDefault="00D23207">
                                  <w:pPr>
                                    <w:pStyle w:val="20"/>
                                    <w:shd w:val="clear" w:color="auto" w:fill="auto"/>
                                    <w:spacing w:line="180" w:lineRule="exact"/>
                                  </w:pPr>
                                  <w:r>
                                    <w:rPr>
                                      <w:rStyle w:val="29pt3"/>
                                    </w:rPr>
                                    <w:t>ртуть</w:t>
                                  </w:r>
                                </w:p>
                              </w:tc>
                              <w:tc>
                                <w:tcPr>
                                  <w:tcW w:w="1847" w:type="dxa"/>
                                  <w:tcBorders>
                                    <w:left w:val="single" w:sz="4" w:space="0" w:color="auto"/>
                                    <w:right w:val="single" w:sz="4" w:space="0" w:color="auto"/>
                                  </w:tcBorders>
                                  <w:shd w:val="clear" w:color="auto" w:fill="FFFFFF"/>
                                </w:tcPr>
                                <w:p w14:paraId="46C8791C" w14:textId="77777777" w:rsidR="00D23207" w:rsidRDefault="00D23207">
                                  <w:pPr>
                                    <w:pStyle w:val="20"/>
                                    <w:shd w:val="clear" w:color="auto" w:fill="auto"/>
                                    <w:spacing w:after="60" w:line="180" w:lineRule="exact"/>
                                  </w:pPr>
                                  <w:r>
                                    <w:rPr>
                                      <w:rStyle w:val="29pt3"/>
                                    </w:rPr>
                                    <w:t>законодательством</w:t>
                                  </w:r>
                                </w:p>
                                <w:p w14:paraId="13DAF8C6" w14:textId="77777777" w:rsidR="00D23207" w:rsidRDefault="00D23207">
                                  <w:pPr>
                                    <w:pStyle w:val="20"/>
                                    <w:shd w:val="clear" w:color="auto" w:fill="auto"/>
                                    <w:spacing w:before="60" w:line="180" w:lineRule="exact"/>
                                  </w:pPr>
                                  <w:r>
                                    <w:rPr>
                                      <w:rStyle w:val="29pt3"/>
                                    </w:rPr>
                                    <w:t>Российской</w:t>
                                  </w:r>
                                </w:p>
                              </w:tc>
                            </w:tr>
                            <w:tr w:rsidR="00D23207" w14:paraId="4BFAE22F" w14:textId="77777777">
                              <w:trPr>
                                <w:trHeight w:hRule="exact" w:val="230"/>
                              </w:trPr>
                              <w:tc>
                                <w:tcPr>
                                  <w:tcW w:w="1447" w:type="dxa"/>
                                  <w:tcBorders>
                                    <w:left w:val="single" w:sz="4" w:space="0" w:color="auto"/>
                                  </w:tcBorders>
                                  <w:shd w:val="clear" w:color="auto" w:fill="FFFFFF"/>
                                </w:tcPr>
                                <w:p w14:paraId="0A830F43" w14:textId="77777777" w:rsidR="00D23207" w:rsidRDefault="00D23207">
                                  <w:pPr>
                                    <w:rPr>
                                      <w:sz w:val="10"/>
                                      <w:szCs w:val="10"/>
                                    </w:rPr>
                                  </w:pPr>
                                </w:p>
                              </w:tc>
                              <w:tc>
                                <w:tcPr>
                                  <w:tcW w:w="835" w:type="dxa"/>
                                  <w:tcBorders>
                                    <w:left w:val="single" w:sz="4" w:space="0" w:color="auto"/>
                                  </w:tcBorders>
                                  <w:shd w:val="clear" w:color="auto" w:fill="FFFFFF"/>
                                </w:tcPr>
                                <w:p w14:paraId="60ED225A" w14:textId="77777777" w:rsidR="00D23207" w:rsidRDefault="00D23207">
                                  <w:pPr>
                                    <w:rPr>
                                      <w:sz w:val="10"/>
                                      <w:szCs w:val="10"/>
                                    </w:rPr>
                                  </w:pPr>
                                </w:p>
                              </w:tc>
                              <w:tc>
                                <w:tcPr>
                                  <w:tcW w:w="565" w:type="dxa"/>
                                  <w:tcBorders>
                                    <w:left w:val="single" w:sz="4" w:space="0" w:color="auto"/>
                                  </w:tcBorders>
                                  <w:shd w:val="clear" w:color="auto" w:fill="FFFFFF"/>
                                </w:tcPr>
                                <w:p w14:paraId="044BCC90" w14:textId="77777777" w:rsidR="00D23207" w:rsidRDefault="00D23207">
                                  <w:pPr>
                                    <w:rPr>
                                      <w:sz w:val="10"/>
                                      <w:szCs w:val="10"/>
                                    </w:rPr>
                                  </w:pPr>
                                </w:p>
                              </w:tc>
                              <w:tc>
                                <w:tcPr>
                                  <w:tcW w:w="1919" w:type="dxa"/>
                                  <w:tcBorders>
                                    <w:left w:val="single" w:sz="4" w:space="0" w:color="auto"/>
                                  </w:tcBorders>
                                  <w:shd w:val="clear" w:color="auto" w:fill="FFFFFF"/>
                                </w:tcPr>
                                <w:p w14:paraId="6AF35912" w14:textId="77777777" w:rsidR="00D23207" w:rsidRDefault="00D23207">
                                  <w:pPr>
                                    <w:pStyle w:val="20"/>
                                    <w:shd w:val="clear" w:color="auto" w:fill="auto"/>
                                    <w:spacing w:line="180" w:lineRule="exact"/>
                                  </w:pPr>
                                  <w:r>
                                    <w:rPr>
                                      <w:rStyle w:val="29pt3"/>
                                    </w:rPr>
                                    <w:t>мышьяк</w:t>
                                  </w:r>
                                </w:p>
                              </w:tc>
                              <w:tc>
                                <w:tcPr>
                                  <w:tcW w:w="1847" w:type="dxa"/>
                                  <w:tcBorders>
                                    <w:left w:val="single" w:sz="4" w:space="0" w:color="auto"/>
                                    <w:right w:val="single" w:sz="4" w:space="0" w:color="auto"/>
                                  </w:tcBorders>
                                  <w:shd w:val="clear" w:color="auto" w:fill="FFFFFF"/>
                                </w:tcPr>
                                <w:p w14:paraId="14AD008D" w14:textId="77777777" w:rsidR="00D23207" w:rsidRDefault="00D23207">
                                  <w:pPr>
                                    <w:pStyle w:val="20"/>
                                    <w:shd w:val="clear" w:color="auto" w:fill="auto"/>
                                    <w:spacing w:line="180" w:lineRule="exact"/>
                                  </w:pPr>
                                  <w:r>
                                    <w:rPr>
                                      <w:rStyle w:val="29pt3"/>
                                    </w:rPr>
                                    <w:t>Федерации</w:t>
                                  </w:r>
                                </w:p>
                              </w:tc>
                            </w:tr>
                            <w:tr w:rsidR="00D23207" w14:paraId="1705A9CF" w14:textId="77777777">
                              <w:trPr>
                                <w:trHeight w:hRule="exact" w:val="202"/>
                              </w:trPr>
                              <w:tc>
                                <w:tcPr>
                                  <w:tcW w:w="1447" w:type="dxa"/>
                                  <w:tcBorders>
                                    <w:left w:val="single" w:sz="4" w:space="0" w:color="auto"/>
                                  </w:tcBorders>
                                  <w:shd w:val="clear" w:color="auto" w:fill="FFFFFF"/>
                                </w:tcPr>
                                <w:p w14:paraId="72C4116B" w14:textId="77777777" w:rsidR="00D23207" w:rsidRDefault="00D23207">
                                  <w:pPr>
                                    <w:rPr>
                                      <w:sz w:val="10"/>
                                      <w:szCs w:val="10"/>
                                    </w:rPr>
                                  </w:pPr>
                                </w:p>
                              </w:tc>
                              <w:tc>
                                <w:tcPr>
                                  <w:tcW w:w="835" w:type="dxa"/>
                                  <w:tcBorders>
                                    <w:left w:val="single" w:sz="4" w:space="0" w:color="auto"/>
                                  </w:tcBorders>
                                  <w:shd w:val="clear" w:color="auto" w:fill="FFFFFF"/>
                                </w:tcPr>
                                <w:p w14:paraId="66DD28BC" w14:textId="77777777" w:rsidR="00D23207" w:rsidRDefault="00D23207">
                                  <w:pPr>
                                    <w:rPr>
                                      <w:sz w:val="10"/>
                                      <w:szCs w:val="10"/>
                                    </w:rPr>
                                  </w:pPr>
                                </w:p>
                              </w:tc>
                              <w:tc>
                                <w:tcPr>
                                  <w:tcW w:w="565" w:type="dxa"/>
                                  <w:tcBorders>
                                    <w:left w:val="single" w:sz="4" w:space="0" w:color="auto"/>
                                  </w:tcBorders>
                                  <w:shd w:val="clear" w:color="auto" w:fill="FFFFFF"/>
                                </w:tcPr>
                                <w:p w14:paraId="4D709FAB" w14:textId="77777777" w:rsidR="00D23207" w:rsidRDefault="00D23207">
                                  <w:pPr>
                                    <w:rPr>
                                      <w:sz w:val="10"/>
                                      <w:szCs w:val="10"/>
                                    </w:rPr>
                                  </w:pPr>
                                </w:p>
                              </w:tc>
                              <w:tc>
                                <w:tcPr>
                                  <w:tcW w:w="1919" w:type="dxa"/>
                                  <w:tcBorders>
                                    <w:left w:val="single" w:sz="4" w:space="0" w:color="auto"/>
                                  </w:tcBorders>
                                  <w:shd w:val="clear" w:color="auto" w:fill="FFFFFF"/>
                                  <w:vAlign w:val="bottom"/>
                                </w:tcPr>
                                <w:p w14:paraId="74AA481F" w14:textId="77777777" w:rsidR="00D23207" w:rsidRDefault="00D23207">
                                  <w:pPr>
                                    <w:pStyle w:val="20"/>
                                    <w:shd w:val="clear" w:color="auto" w:fill="auto"/>
                                    <w:spacing w:line="180" w:lineRule="exact"/>
                                  </w:pPr>
                                  <w:r>
                                    <w:rPr>
                                      <w:rStyle w:val="29pt3"/>
                                    </w:rPr>
                                    <w:t>медь</w:t>
                                  </w:r>
                                </w:p>
                              </w:tc>
                              <w:tc>
                                <w:tcPr>
                                  <w:tcW w:w="1847" w:type="dxa"/>
                                  <w:tcBorders>
                                    <w:left w:val="single" w:sz="4" w:space="0" w:color="auto"/>
                                    <w:right w:val="single" w:sz="4" w:space="0" w:color="auto"/>
                                  </w:tcBorders>
                                  <w:shd w:val="clear" w:color="auto" w:fill="FFFFFF"/>
                                  <w:vAlign w:val="bottom"/>
                                </w:tcPr>
                                <w:p w14:paraId="439DC7C5" w14:textId="77777777" w:rsidR="00D23207" w:rsidRDefault="00D23207">
                                  <w:pPr>
                                    <w:pStyle w:val="20"/>
                                    <w:shd w:val="clear" w:color="auto" w:fill="auto"/>
                                    <w:spacing w:line="180" w:lineRule="exact"/>
                                  </w:pPr>
                                  <w:r>
                                    <w:rPr>
                                      <w:rStyle w:val="29pt3"/>
                                    </w:rPr>
                                    <w:t>устанавливают</w:t>
                                  </w:r>
                                </w:p>
                              </w:tc>
                            </w:tr>
                            <w:tr w:rsidR="00D23207" w14:paraId="153A0B0A" w14:textId="77777777">
                              <w:trPr>
                                <w:trHeight w:hRule="exact" w:val="209"/>
                              </w:trPr>
                              <w:tc>
                                <w:tcPr>
                                  <w:tcW w:w="1447" w:type="dxa"/>
                                  <w:tcBorders>
                                    <w:left w:val="single" w:sz="4" w:space="0" w:color="auto"/>
                                  </w:tcBorders>
                                  <w:shd w:val="clear" w:color="auto" w:fill="FFFFFF"/>
                                </w:tcPr>
                                <w:p w14:paraId="4F502A7D" w14:textId="77777777" w:rsidR="00D23207" w:rsidRDefault="00D23207">
                                  <w:pPr>
                                    <w:rPr>
                                      <w:sz w:val="10"/>
                                      <w:szCs w:val="10"/>
                                    </w:rPr>
                                  </w:pPr>
                                </w:p>
                              </w:tc>
                              <w:tc>
                                <w:tcPr>
                                  <w:tcW w:w="835" w:type="dxa"/>
                                  <w:tcBorders>
                                    <w:left w:val="single" w:sz="4" w:space="0" w:color="auto"/>
                                  </w:tcBorders>
                                  <w:shd w:val="clear" w:color="auto" w:fill="FFFFFF"/>
                                </w:tcPr>
                                <w:p w14:paraId="517AD167" w14:textId="77777777" w:rsidR="00D23207" w:rsidRDefault="00D23207">
                                  <w:pPr>
                                    <w:rPr>
                                      <w:sz w:val="10"/>
                                      <w:szCs w:val="10"/>
                                    </w:rPr>
                                  </w:pPr>
                                </w:p>
                              </w:tc>
                              <w:tc>
                                <w:tcPr>
                                  <w:tcW w:w="565" w:type="dxa"/>
                                  <w:tcBorders>
                                    <w:left w:val="single" w:sz="4" w:space="0" w:color="auto"/>
                                  </w:tcBorders>
                                  <w:shd w:val="clear" w:color="auto" w:fill="FFFFFF"/>
                                </w:tcPr>
                                <w:p w14:paraId="6FC04E02" w14:textId="77777777" w:rsidR="00D23207" w:rsidRDefault="00D23207">
                                  <w:pPr>
                                    <w:rPr>
                                      <w:sz w:val="10"/>
                                      <w:szCs w:val="10"/>
                                    </w:rPr>
                                  </w:pPr>
                                </w:p>
                              </w:tc>
                              <w:tc>
                                <w:tcPr>
                                  <w:tcW w:w="1919" w:type="dxa"/>
                                  <w:tcBorders>
                                    <w:left w:val="single" w:sz="4" w:space="0" w:color="auto"/>
                                  </w:tcBorders>
                                  <w:shd w:val="clear" w:color="auto" w:fill="FFFFFF"/>
                                  <w:vAlign w:val="bottom"/>
                                </w:tcPr>
                                <w:p w14:paraId="3F7D8AA7" w14:textId="77777777" w:rsidR="00D23207" w:rsidRDefault="00D23207">
                                  <w:pPr>
                                    <w:pStyle w:val="20"/>
                                    <w:shd w:val="clear" w:color="auto" w:fill="auto"/>
                                    <w:spacing w:line="180" w:lineRule="exact"/>
                                  </w:pPr>
                                  <w:r>
                                    <w:rPr>
                                      <w:rStyle w:val="29pt3"/>
                                    </w:rPr>
                                    <w:t>свинец</w:t>
                                  </w:r>
                                </w:p>
                              </w:tc>
                              <w:tc>
                                <w:tcPr>
                                  <w:tcW w:w="1847" w:type="dxa"/>
                                  <w:tcBorders>
                                    <w:left w:val="single" w:sz="4" w:space="0" w:color="auto"/>
                                    <w:right w:val="single" w:sz="4" w:space="0" w:color="auto"/>
                                  </w:tcBorders>
                                  <w:shd w:val="clear" w:color="auto" w:fill="FFFFFF"/>
                                  <w:vAlign w:val="bottom"/>
                                </w:tcPr>
                                <w:p w14:paraId="4E3D001C" w14:textId="77777777" w:rsidR="00D23207" w:rsidRDefault="00D23207">
                                  <w:pPr>
                                    <w:pStyle w:val="20"/>
                                    <w:shd w:val="clear" w:color="auto" w:fill="auto"/>
                                    <w:spacing w:line="180" w:lineRule="exact"/>
                                  </w:pPr>
                                  <w:r>
                                    <w:rPr>
                                      <w:rStyle w:val="29pt3"/>
                                    </w:rPr>
                                    <w:t>обязательные</w:t>
                                  </w:r>
                                </w:p>
                              </w:tc>
                            </w:tr>
                            <w:tr w:rsidR="00D23207" w14:paraId="49C7A246" w14:textId="77777777">
                              <w:trPr>
                                <w:trHeight w:hRule="exact" w:val="241"/>
                              </w:trPr>
                              <w:tc>
                                <w:tcPr>
                                  <w:tcW w:w="1447" w:type="dxa"/>
                                  <w:tcBorders>
                                    <w:left w:val="single" w:sz="4" w:space="0" w:color="auto"/>
                                  </w:tcBorders>
                                  <w:shd w:val="clear" w:color="auto" w:fill="FFFFFF"/>
                                </w:tcPr>
                                <w:p w14:paraId="6EC64271" w14:textId="77777777" w:rsidR="00D23207" w:rsidRDefault="00D23207">
                                  <w:pPr>
                                    <w:rPr>
                                      <w:sz w:val="10"/>
                                      <w:szCs w:val="10"/>
                                    </w:rPr>
                                  </w:pPr>
                                </w:p>
                              </w:tc>
                              <w:tc>
                                <w:tcPr>
                                  <w:tcW w:w="835" w:type="dxa"/>
                                  <w:tcBorders>
                                    <w:left w:val="single" w:sz="4" w:space="0" w:color="auto"/>
                                  </w:tcBorders>
                                  <w:shd w:val="clear" w:color="auto" w:fill="FFFFFF"/>
                                </w:tcPr>
                                <w:p w14:paraId="46EFD1A7" w14:textId="77777777" w:rsidR="00D23207" w:rsidRDefault="00D23207">
                                  <w:pPr>
                                    <w:rPr>
                                      <w:sz w:val="10"/>
                                      <w:szCs w:val="10"/>
                                    </w:rPr>
                                  </w:pPr>
                                </w:p>
                              </w:tc>
                              <w:tc>
                                <w:tcPr>
                                  <w:tcW w:w="565" w:type="dxa"/>
                                  <w:tcBorders>
                                    <w:left w:val="single" w:sz="4" w:space="0" w:color="auto"/>
                                  </w:tcBorders>
                                  <w:shd w:val="clear" w:color="auto" w:fill="FFFFFF"/>
                                </w:tcPr>
                                <w:p w14:paraId="794ABD05" w14:textId="77777777" w:rsidR="00D23207" w:rsidRDefault="00D23207">
                                  <w:pPr>
                                    <w:rPr>
                                      <w:sz w:val="10"/>
                                      <w:szCs w:val="10"/>
                                    </w:rPr>
                                  </w:pPr>
                                </w:p>
                              </w:tc>
                              <w:tc>
                                <w:tcPr>
                                  <w:tcW w:w="1919" w:type="dxa"/>
                                  <w:tcBorders>
                                    <w:left w:val="single" w:sz="4" w:space="0" w:color="auto"/>
                                  </w:tcBorders>
                                  <w:shd w:val="clear" w:color="auto" w:fill="FFFFFF"/>
                                </w:tcPr>
                                <w:p w14:paraId="4342625A" w14:textId="77777777" w:rsidR="00D23207" w:rsidRDefault="00D23207">
                                  <w:pPr>
                                    <w:pStyle w:val="20"/>
                                    <w:shd w:val="clear" w:color="auto" w:fill="auto"/>
                                    <w:spacing w:line="180" w:lineRule="exact"/>
                                  </w:pPr>
                                  <w:r>
                                    <w:rPr>
                                      <w:rStyle w:val="29pt3"/>
                                    </w:rPr>
                                    <w:t>кадмий</w:t>
                                  </w:r>
                                </w:p>
                              </w:tc>
                              <w:tc>
                                <w:tcPr>
                                  <w:tcW w:w="1847" w:type="dxa"/>
                                  <w:tcBorders>
                                    <w:left w:val="single" w:sz="4" w:space="0" w:color="auto"/>
                                    <w:right w:val="single" w:sz="4" w:space="0" w:color="auto"/>
                                  </w:tcBorders>
                                  <w:shd w:val="clear" w:color="auto" w:fill="FFFFFF"/>
                                </w:tcPr>
                                <w:p w14:paraId="64C3E225" w14:textId="77777777" w:rsidR="00D23207" w:rsidRDefault="00D23207">
                                  <w:pPr>
                                    <w:pStyle w:val="20"/>
                                    <w:shd w:val="clear" w:color="auto" w:fill="auto"/>
                                    <w:spacing w:line="180" w:lineRule="exact"/>
                                  </w:pPr>
                                  <w:r>
                                    <w:rPr>
                                      <w:rStyle w:val="29pt3"/>
                                    </w:rPr>
                                    <w:t>требования к</w:t>
                                  </w:r>
                                </w:p>
                              </w:tc>
                            </w:tr>
                            <w:tr w:rsidR="00D23207" w14:paraId="156CCB89" w14:textId="77777777">
                              <w:trPr>
                                <w:trHeight w:hRule="exact" w:val="850"/>
                              </w:trPr>
                              <w:tc>
                                <w:tcPr>
                                  <w:tcW w:w="1447" w:type="dxa"/>
                                  <w:tcBorders>
                                    <w:left w:val="single" w:sz="4" w:space="0" w:color="auto"/>
                                  </w:tcBorders>
                                  <w:shd w:val="clear" w:color="auto" w:fill="FFFFFF"/>
                                </w:tcPr>
                                <w:p w14:paraId="0AA92270" w14:textId="77777777" w:rsidR="00D23207" w:rsidRDefault="00D23207">
                                  <w:pPr>
                                    <w:rPr>
                                      <w:sz w:val="10"/>
                                      <w:szCs w:val="10"/>
                                    </w:rPr>
                                  </w:pPr>
                                </w:p>
                              </w:tc>
                              <w:tc>
                                <w:tcPr>
                                  <w:tcW w:w="835" w:type="dxa"/>
                                  <w:tcBorders>
                                    <w:left w:val="single" w:sz="4" w:space="0" w:color="auto"/>
                                  </w:tcBorders>
                                  <w:shd w:val="clear" w:color="auto" w:fill="FFFFFF"/>
                                </w:tcPr>
                                <w:p w14:paraId="159ACF59" w14:textId="77777777" w:rsidR="00D23207" w:rsidRDefault="00D23207">
                                  <w:pPr>
                                    <w:rPr>
                                      <w:sz w:val="10"/>
                                      <w:szCs w:val="10"/>
                                    </w:rPr>
                                  </w:pPr>
                                </w:p>
                              </w:tc>
                              <w:tc>
                                <w:tcPr>
                                  <w:tcW w:w="565" w:type="dxa"/>
                                  <w:tcBorders>
                                    <w:left w:val="single" w:sz="4" w:space="0" w:color="auto"/>
                                  </w:tcBorders>
                                  <w:shd w:val="clear" w:color="auto" w:fill="FFFFFF"/>
                                </w:tcPr>
                                <w:p w14:paraId="6F1146B2" w14:textId="77777777" w:rsidR="00D23207" w:rsidRDefault="00D23207">
                                  <w:pPr>
                                    <w:rPr>
                                      <w:sz w:val="10"/>
                                      <w:szCs w:val="10"/>
                                    </w:rPr>
                                  </w:pPr>
                                </w:p>
                              </w:tc>
                              <w:tc>
                                <w:tcPr>
                                  <w:tcW w:w="1919" w:type="dxa"/>
                                  <w:tcBorders>
                                    <w:left w:val="single" w:sz="4" w:space="0" w:color="auto"/>
                                  </w:tcBorders>
                                  <w:shd w:val="clear" w:color="auto" w:fill="FFFFFF"/>
                                </w:tcPr>
                                <w:p w14:paraId="04D211CE" w14:textId="77777777" w:rsidR="00D23207" w:rsidRDefault="00D23207">
                                  <w:pPr>
                                    <w:pStyle w:val="20"/>
                                    <w:shd w:val="clear" w:color="auto" w:fill="auto"/>
                                    <w:spacing w:line="212" w:lineRule="exact"/>
                                  </w:pPr>
                                  <w:r>
                                    <w:rPr>
                                      <w:rStyle w:val="29pt3"/>
                                    </w:rPr>
                                    <w:t>цинк</w:t>
                                  </w:r>
                                </w:p>
                                <w:p w14:paraId="0A01B81F" w14:textId="77777777" w:rsidR="00D23207" w:rsidRDefault="00D23207">
                                  <w:pPr>
                                    <w:pStyle w:val="20"/>
                                    <w:shd w:val="clear" w:color="auto" w:fill="auto"/>
                                    <w:spacing w:line="212" w:lineRule="exact"/>
                                  </w:pPr>
                                  <w:r>
                                    <w:rPr>
                                      <w:rStyle w:val="29pt3"/>
                                    </w:rPr>
                                    <w:t>Нитраты</w:t>
                                  </w:r>
                                </w:p>
                                <w:p w14:paraId="7F013E25" w14:textId="77777777" w:rsidR="00D23207" w:rsidRDefault="00D23207">
                                  <w:pPr>
                                    <w:pStyle w:val="20"/>
                                    <w:shd w:val="clear" w:color="auto" w:fill="auto"/>
                                    <w:spacing w:line="212" w:lineRule="exact"/>
                                  </w:pPr>
                                  <w:r>
                                    <w:rPr>
                                      <w:rStyle w:val="29pt3"/>
                                    </w:rPr>
                                    <w:t>Радионуклеиды</w:t>
                                  </w:r>
                                </w:p>
                                <w:p w14:paraId="6DBA1D2E" w14:textId="77777777" w:rsidR="00D23207" w:rsidRDefault="00D23207">
                                  <w:pPr>
                                    <w:pStyle w:val="20"/>
                                    <w:shd w:val="clear" w:color="auto" w:fill="auto"/>
                                    <w:spacing w:line="212" w:lineRule="exact"/>
                                  </w:pPr>
                                  <w:r>
                                    <w:rPr>
                                      <w:rStyle w:val="29pt3"/>
                                    </w:rPr>
                                    <w:t>Микотоксин</w:t>
                                  </w:r>
                                </w:p>
                              </w:tc>
                              <w:tc>
                                <w:tcPr>
                                  <w:tcW w:w="1847" w:type="dxa"/>
                                  <w:tcBorders>
                                    <w:left w:val="single" w:sz="4" w:space="0" w:color="auto"/>
                                    <w:right w:val="single" w:sz="4" w:space="0" w:color="auto"/>
                                  </w:tcBorders>
                                  <w:shd w:val="clear" w:color="auto" w:fill="FFFFFF"/>
                                </w:tcPr>
                                <w:p w14:paraId="17FE64C6" w14:textId="77777777" w:rsidR="00D23207" w:rsidRDefault="00D23207">
                                  <w:pPr>
                                    <w:pStyle w:val="20"/>
                                    <w:shd w:val="clear" w:color="auto" w:fill="auto"/>
                                    <w:spacing w:line="180" w:lineRule="exact"/>
                                  </w:pPr>
                                  <w:r>
                                    <w:rPr>
                                      <w:rStyle w:val="29pt3"/>
                                    </w:rPr>
                                    <w:t>продукции</w:t>
                                  </w:r>
                                </w:p>
                              </w:tc>
                            </w:tr>
                            <w:tr w:rsidR="00D23207" w14:paraId="56E392EB" w14:textId="77777777">
                              <w:trPr>
                                <w:trHeight w:hRule="exact" w:val="1084"/>
                              </w:trPr>
                              <w:tc>
                                <w:tcPr>
                                  <w:tcW w:w="1447" w:type="dxa"/>
                                  <w:tcBorders>
                                    <w:left w:val="single" w:sz="4" w:space="0" w:color="auto"/>
                                  </w:tcBorders>
                                  <w:shd w:val="clear" w:color="auto" w:fill="FFFFFF"/>
                                </w:tcPr>
                                <w:p w14:paraId="09C904D0" w14:textId="77777777" w:rsidR="00D23207" w:rsidRDefault="00D23207">
                                  <w:pPr>
                                    <w:rPr>
                                      <w:sz w:val="10"/>
                                      <w:szCs w:val="10"/>
                                    </w:rPr>
                                  </w:pPr>
                                </w:p>
                              </w:tc>
                              <w:tc>
                                <w:tcPr>
                                  <w:tcW w:w="835" w:type="dxa"/>
                                  <w:tcBorders>
                                    <w:left w:val="single" w:sz="4" w:space="0" w:color="auto"/>
                                  </w:tcBorders>
                                  <w:shd w:val="clear" w:color="auto" w:fill="FFFFFF"/>
                                </w:tcPr>
                                <w:p w14:paraId="7FCA6252" w14:textId="77777777" w:rsidR="00D23207" w:rsidRDefault="00D23207">
                                  <w:pPr>
                                    <w:rPr>
                                      <w:sz w:val="10"/>
                                      <w:szCs w:val="10"/>
                                    </w:rPr>
                                  </w:pPr>
                                </w:p>
                              </w:tc>
                              <w:tc>
                                <w:tcPr>
                                  <w:tcW w:w="565" w:type="dxa"/>
                                  <w:tcBorders>
                                    <w:left w:val="single" w:sz="4" w:space="0" w:color="auto"/>
                                  </w:tcBorders>
                                  <w:shd w:val="clear" w:color="auto" w:fill="FFFFFF"/>
                                </w:tcPr>
                                <w:p w14:paraId="122ADDED" w14:textId="77777777" w:rsidR="00D23207" w:rsidRDefault="00D23207">
                                  <w:pPr>
                                    <w:rPr>
                                      <w:sz w:val="10"/>
                                      <w:szCs w:val="10"/>
                                    </w:rPr>
                                  </w:pPr>
                                </w:p>
                              </w:tc>
                              <w:tc>
                                <w:tcPr>
                                  <w:tcW w:w="1919" w:type="dxa"/>
                                  <w:tcBorders>
                                    <w:left w:val="single" w:sz="4" w:space="0" w:color="auto"/>
                                  </w:tcBorders>
                                  <w:shd w:val="clear" w:color="auto" w:fill="FFFFFF"/>
                                  <w:vAlign w:val="bottom"/>
                                </w:tcPr>
                                <w:p w14:paraId="11908393" w14:textId="77777777" w:rsidR="00D23207" w:rsidRDefault="00D23207">
                                  <w:pPr>
                                    <w:pStyle w:val="20"/>
                                    <w:shd w:val="clear" w:color="auto" w:fill="auto"/>
                                    <w:spacing w:line="212" w:lineRule="exact"/>
                                  </w:pPr>
                                  <w:r>
                                    <w:rPr>
                                      <w:rStyle w:val="29pt3"/>
                                    </w:rPr>
                                    <w:t>патулин Пестициды Минеральные и пос</w:t>
                                  </w:r>
                                  <w:r>
                                    <w:rPr>
                                      <w:rStyle w:val="29pt3"/>
                                    </w:rPr>
                                    <w:softHyphen/>
                                    <w:t>торонние примеси Микробиологические</w:t>
                                  </w:r>
                                </w:p>
                              </w:tc>
                              <w:tc>
                                <w:tcPr>
                                  <w:tcW w:w="1847" w:type="dxa"/>
                                  <w:tcBorders>
                                    <w:left w:val="single" w:sz="4" w:space="0" w:color="auto"/>
                                    <w:right w:val="single" w:sz="4" w:space="0" w:color="auto"/>
                                  </w:tcBorders>
                                  <w:shd w:val="clear" w:color="auto" w:fill="FFFFFF"/>
                                </w:tcPr>
                                <w:p w14:paraId="701453E6" w14:textId="77777777" w:rsidR="00D23207" w:rsidRDefault="00D23207">
                                  <w:pPr>
                                    <w:rPr>
                                      <w:sz w:val="10"/>
                                      <w:szCs w:val="10"/>
                                    </w:rPr>
                                  </w:pPr>
                                </w:p>
                              </w:tc>
                            </w:tr>
                            <w:tr w:rsidR="00D23207" w14:paraId="7D6CD3C4" w14:textId="77777777">
                              <w:trPr>
                                <w:trHeight w:hRule="exact" w:val="184"/>
                              </w:trPr>
                              <w:tc>
                                <w:tcPr>
                                  <w:tcW w:w="1447" w:type="dxa"/>
                                  <w:tcBorders>
                                    <w:left w:val="single" w:sz="4" w:space="0" w:color="auto"/>
                                  </w:tcBorders>
                                  <w:shd w:val="clear" w:color="auto" w:fill="FFFFFF"/>
                                </w:tcPr>
                                <w:p w14:paraId="73881EA7" w14:textId="77777777" w:rsidR="00D23207" w:rsidRDefault="00D23207">
                                  <w:pPr>
                                    <w:rPr>
                                      <w:sz w:val="10"/>
                                      <w:szCs w:val="10"/>
                                    </w:rPr>
                                  </w:pPr>
                                </w:p>
                              </w:tc>
                              <w:tc>
                                <w:tcPr>
                                  <w:tcW w:w="835" w:type="dxa"/>
                                  <w:tcBorders>
                                    <w:left w:val="single" w:sz="4" w:space="0" w:color="auto"/>
                                  </w:tcBorders>
                                  <w:shd w:val="clear" w:color="auto" w:fill="FFFFFF"/>
                                </w:tcPr>
                                <w:p w14:paraId="480CF257" w14:textId="77777777" w:rsidR="00D23207" w:rsidRDefault="00D23207">
                                  <w:pPr>
                                    <w:rPr>
                                      <w:sz w:val="10"/>
                                      <w:szCs w:val="10"/>
                                    </w:rPr>
                                  </w:pPr>
                                </w:p>
                              </w:tc>
                              <w:tc>
                                <w:tcPr>
                                  <w:tcW w:w="565" w:type="dxa"/>
                                  <w:tcBorders>
                                    <w:left w:val="single" w:sz="4" w:space="0" w:color="auto"/>
                                  </w:tcBorders>
                                  <w:shd w:val="clear" w:color="auto" w:fill="FFFFFF"/>
                                </w:tcPr>
                                <w:p w14:paraId="33B9CF3E" w14:textId="77777777" w:rsidR="00D23207" w:rsidRDefault="00D23207">
                                  <w:pPr>
                                    <w:rPr>
                                      <w:sz w:val="10"/>
                                      <w:szCs w:val="10"/>
                                    </w:rPr>
                                  </w:pPr>
                                </w:p>
                              </w:tc>
                              <w:tc>
                                <w:tcPr>
                                  <w:tcW w:w="1919" w:type="dxa"/>
                                  <w:tcBorders>
                                    <w:left w:val="single" w:sz="4" w:space="0" w:color="auto"/>
                                  </w:tcBorders>
                                  <w:shd w:val="clear" w:color="auto" w:fill="FFFFFF"/>
                                  <w:vAlign w:val="bottom"/>
                                </w:tcPr>
                                <w:p w14:paraId="7A505CFB" w14:textId="77777777" w:rsidR="00D23207" w:rsidRDefault="00D23207">
                                  <w:pPr>
                                    <w:pStyle w:val="20"/>
                                    <w:shd w:val="clear" w:color="auto" w:fill="auto"/>
                                    <w:spacing w:line="180" w:lineRule="exact"/>
                                  </w:pPr>
                                  <w:r>
                                    <w:rPr>
                                      <w:rStyle w:val="29pt3"/>
                                    </w:rPr>
                                    <w:t>показатели</w:t>
                                  </w:r>
                                </w:p>
                              </w:tc>
                              <w:tc>
                                <w:tcPr>
                                  <w:tcW w:w="1847" w:type="dxa"/>
                                  <w:tcBorders>
                                    <w:left w:val="single" w:sz="4" w:space="0" w:color="auto"/>
                                    <w:right w:val="single" w:sz="4" w:space="0" w:color="auto"/>
                                  </w:tcBorders>
                                  <w:shd w:val="clear" w:color="auto" w:fill="FFFFFF"/>
                                </w:tcPr>
                                <w:p w14:paraId="780BF2C1" w14:textId="77777777" w:rsidR="00D23207" w:rsidRDefault="00D23207">
                                  <w:pPr>
                                    <w:rPr>
                                      <w:sz w:val="10"/>
                                      <w:szCs w:val="10"/>
                                    </w:rPr>
                                  </w:pPr>
                                </w:p>
                              </w:tc>
                            </w:tr>
                            <w:tr w:rsidR="00D23207" w14:paraId="35A82778" w14:textId="77777777">
                              <w:trPr>
                                <w:trHeight w:hRule="exact" w:val="1098"/>
                              </w:trPr>
                              <w:tc>
                                <w:tcPr>
                                  <w:tcW w:w="1447" w:type="dxa"/>
                                  <w:tcBorders>
                                    <w:left w:val="single" w:sz="4" w:space="0" w:color="auto"/>
                                  </w:tcBorders>
                                  <w:shd w:val="clear" w:color="auto" w:fill="FFFFFF"/>
                                </w:tcPr>
                                <w:p w14:paraId="5304F792" w14:textId="77777777" w:rsidR="00D23207" w:rsidRDefault="00D23207">
                                  <w:pPr>
                                    <w:rPr>
                                      <w:sz w:val="10"/>
                                      <w:szCs w:val="10"/>
                                    </w:rPr>
                                  </w:pPr>
                                </w:p>
                              </w:tc>
                              <w:tc>
                                <w:tcPr>
                                  <w:tcW w:w="835" w:type="dxa"/>
                                  <w:tcBorders>
                                    <w:left w:val="single" w:sz="4" w:space="0" w:color="auto"/>
                                  </w:tcBorders>
                                  <w:shd w:val="clear" w:color="auto" w:fill="FFFFFF"/>
                                </w:tcPr>
                                <w:p w14:paraId="009A6F24" w14:textId="77777777" w:rsidR="00D23207" w:rsidRDefault="00D23207">
                                  <w:pPr>
                                    <w:rPr>
                                      <w:sz w:val="10"/>
                                      <w:szCs w:val="10"/>
                                    </w:rPr>
                                  </w:pPr>
                                </w:p>
                              </w:tc>
                              <w:tc>
                                <w:tcPr>
                                  <w:tcW w:w="565" w:type="dxa"/>
                                  <w:tcBorders>
                                    <w:left w:val="single" w:sz="4" w:space="0" w:color="auto"/>
                                  </w:tcBorders>
                                  <w:shd w:val="clear" w:color="auto" w:fill="FFFFFF"/>
                                </w:tcPr>
                                <w:p w14:paraId="3FA6560D" w14:textId="77777777" w:rsidR="00D23207" w:rsidRDefault="00D23207">
                                  <w:pPr>
                                    <w:rPr>
                                      <w:sz w:val="10"/>
                                      <w:szCs w:val="10"/>
                                    </w:rPr>
                                  </w:pPr>
                                </w:p>
                              </w:tc>
                              <w:tc>
                                <w:tcPr>
                                  <w:tcW w:w="1919" w:type="dxa"/>
                                  <w:tcBorders>
                                    <w:left w:val="single" w:sz="4" w:space="0" w:color="auto"/>
                                  </w:tcBorders>
                                  <w:shd w:val="clear" w:color="auto" w:fill="FFFFFF"/>
                                  <w:vAlign w:val="bottom"/>
                                </w:tcPr>
                                <w:p w14:paraId="6B3FFD60" w14:textId="77777777" w:rsidR="00D23207" w:rsidRDefault="00D23207">
                                  <w:pPr>
                                    <w:pStyle w:val="20"/>
                                    <w:shd w:val="clear" w:color="auto" w:fill="auto"/>
                                    <w:spacing w:line="216" w:lineRule="exact"/>
                                  </w:pPr>
                                  <w:r>
                                    <w:rPr>
                                      <w:rStyle w:val="29pt3"/>
                                    </w:rPr>
                                    <w:t>Температура продукта(проверяет</w:t>
                                  </w:r>
                                  <w:r>
                                    <w:rPr>
                                      <w:rStyle w:val="29pt3"/>
                                    </w:rPr>
                                    <w:softHyphen/>
                                    <w:t>ся при хранении) Внешние признаки порчи продукта</w:t>
                                  </w:r>
                                </w:p>
                              </w:tc>
                              <w:tc>
                                <w:tcPr>
                                  <w:tcW w:w="1847" w:type="dxa"/>
                                  <w:tcBorders>
                                    <w:left w:val="single" w:sz="4" w:space="0" w:color="auto"/>
                                    <w:right w:val="single" w:sz="4" w:space="0" w:color="auto"/>
                                  </w:tcBorders>
                                  <w:shd w:val="clear" w:color="auto" w:fill="FFFFFF"/>
                                </w:tcPr>
                                <w:p w14:paraId="10E82A37" w14:textId="77777777" w:rsidR="00D23207" w:rsidRDefault="00D23207">
                                  <w:pPr>
                                    <w:rPr>
                                      <w:sz w:val="10"/>
                                      <w:szCs w:val="10"/>
                                    </w:rPr>
                                  </w:pPr>
                                </w:p>
                              </w:tc>
                            </w:tr>
                            <w:tr w:rsidR="00D23207" w14:paraId="1DE005F6" w14:textId="77777777">
                              <w:trPr>
                                <w:trHeight w:hRule="exact" w:val="1282"/>
                              </w:trPr>
                              <w:tc>
                                <w:tcPr>
                                  <w:tcW w:w="1447" w:type="dxa"/>
                                  <w:tcBorders>
                                    <w:left w:val="single" w:sz="4" w:space="0" w:color="auto"/>
                                  </w:tcBorders>
                                  <w:shd w:val="clear" w:color="auto" w:fill="FFFFFF"/>
                                  <w:vAlign w:val="bottom"/>
                                </w:tcPr>
                                <w:p w14:paraId="0EFEF5DF" w14:textId="77777777" w:rsidR="00D23207" w:rsidRDefault="00D23207">
                                  <w:pPr>
                                    <w:pStyle w:val="20"/>
                                    <w:shd w:val="clear" w:color="auto" w:fill="auto"/>
                                    <w:spacing w:line="212" w:lineRule="exact"/>
                                    <w:jc w:val="both"/>
                                  </w:pPr>
                                  <w:r>
                                    <w:rPr>
                                      <w:rStyle w:val="29pt3"/>
                                    </w:rPr>
                                    <w:t>Овощи, грибы соленые, ква</w:t>
                                  </w:r>
                                  <w:r>
                                    <w:rPr>
                                      <w:rStyle w:val="29pt3"/>
                                    </w:rPr>
                                    <w:softHyphen/>
                                    <w:t>шеные, моче</w:t>
                                  </w:r>
                                  <w:r>
                                    <w:rPr>
                                      <w:rStyle w:val="29pt3"/>
                                    </w:rPr>
                                    <w:softHyphen/>
                                    <w:t>ные, марино</w:t>
                                  </w:r>
                                  <w:r>
                                    <w:rPr>
                                      <w:rStyle w:val="29pt3"/>
                                    </w:rPr>
                                    <w:softHyphen/>
                                    <w:t>ванные, фасо</w:t>
                                  </w:r>
                                  <w:r>
                                    <w:rPr>
                                      <w:rStyle w:val="29pt3"/>
                                    </w:rPr>
                                    <w:softHyphen/>
                                    <w:t>ванные в егер-</w:t>
                                  </w:r>
                                </w:p>
                              </w:tc>
                              <w:tc>
                                <w:tcPr>
                                  <w:tcW w:w="835" w:type="dxa"/>
                                  <w:tcBorders>
                                    <w:left w:val="single" w:sz="4" w:space="0" w:color="auto"/>
                                  </w:tcBorders>
                                  <w:shd w:val="clear" w:color="auto" w:fill="FFFFFF"/>
                                </w:tcPr>
                                <w:p w14:paraId="662B263B" w14:textId="77777777" w:rsidR="00D23207" w:rsidRDefault="00D23207">
                                  <w:pPr>
                                    <w:rPr>
                                      <w:sz w:val="10"/>
                                      <w:szCs w:val="10"/>
                                    </w:rPr>
                                  </w:pPr>
                                </w:p>
                              </w:tc>
                              <w:tc>
                                <w:tcPr>
                                  <w:tcW w:w="565" w:type="dxa"/>
                                  <w:tcBorders>
                                    <w:left w:val="single" w:sz="4" w:space="0" w:color="auto"/>
                                  </w:tcBorders>
                                  <w:shd w:val="clear" w:color="auto" w:fill="FFFFFF"/>
                                </w:tcPr>
                                <w:p w14:paraId="20668472" w14:textId="77777777" w:rsidR="00D23207" w:rsidRDefault="00D23207">
                                  <w:pPr>
                                    <w:rPr>
                                      <w:sz w:val="10"/>
                                      <w:szCs w:val="10"/>
                                    </w:rPr>
                                  </w:pPr>
                                </w:p>
                              </w:tc>
                              <w:tc>
                                <w:tcPr>
                                  <w:tcW w:w="1919" w:type="dxa"/>
                                  <w:tcBorders>
                                    <w:left w:val="single" w:sz="4" w:space="0" w:color="auto"/>
                                  </w:tcBorders>
                                  <w:shd w:val="clear" w:color="auto" w:fill="FFFFFF"/>
                                  <w:vAlign w:val="bottom"/>
                                </w:tcPr>
                                <w:p w14:paraId="17F3C92E" w14:textId="77777777" w:rsidR="00D23207" w:rsidRDefault="00D23207">
                                  <w:pPr>
                                    <w:pStyle w:val="20"/>
                                    <w:shd w:val="clear" w:color="auto" w:fill="auto"/>
                                    <w:spacing w:line="180" w:lineRule="exact"/>
                                  </w:pPr>
                                  <w:r>
                                    <w:rPr>
                                      <w:rStyle w:val="29pt3"/>
                                    </w:rPr>
                                    <w:t>Токсичные</w:t>
                                  </w:r>
                                </w:p>
                              </w:tc>
                              <w:tc>
                                <w:tcPr>
                                  <w:tcW w:w="1847" w:type="dxa"/>
                                  <w:tcBorders>
                                    <w:left w:val="single" w:sz="4" w:space="0" w:color="auto"/>
                                    <w:right w:val="single" w:sz="4" w:space="0" w:color="auto"/>
                                  </w:tcBorders>
                                  <w:shd w:val="clear" w:color="auto" w:fill="FFFFFF"/>
                                </w:tcPr>
                                <w:p w14:paraId="7E79B349" w14:textId="77777777" w:rsidR="00D23207" w:rsidRDefault="00D23207">
                                  <w:pPr>
                                    <w:rPr>
                                      <w:sz w:val="10"/>
                                      <w:szCs w:val="10"/>
                                    </w:rPr>
                                  </w:pPr>
                                </w:p>
                              </w:tc>
                            </w:tr>
                            <w:tr w:rsidR="00D23207" w14:paraId="3F28D375" w14:textId="77777777">
                              <w:trPr>
                                <w:trHeight w:hRule="exact" w:val="252"/>
                              </w:trPr>
                              <w:tc>
                                <w:tcPr>
                                  <w:tcW w:w="1447" w:type="dxa"/>
                                  <w:tcBorders>
                                    <w:left w:val="single" w:sz="4" w:space="0" w:color="auto"/>
                                  </w:tcBorders>
                                  <w:shd w:val="clear" w:color="auto" w:fill="FFFFFF"/>
                                </w:tcPr>
                                <w:p w14:paraId="36516D62" w14:textId="77777777" w:rsidR="00D23207" w:rsidRDefault="00D23207">
                                  <w:pPr>
                                    <w:pStyle w:val="20"/>
                                    <w:shd w:val="clear" w:color="auto" w:fill="auto"/>
                                    <w:spacing w:line="180" w:lineRule="exact"/>
                                    <w:jc w:val="both"/>
                                  </w:pPr>
                                  <w:r>
                                    <w:rPr>
                                      <w:rStyle w:val="29pt3"/>
                                    </w:rPr>
                                    <w:t>метичную тару</w:t>
                                  </w:r>
                                </w:p>
                              </w:tc>
                              <w:tc>
                                <w:tcPr>
                                  <w:tcW w:w="835" w:type="dxa"/>
                                  <w:tcBorders>
                                    <w:left w:val="single" w:sz="4" w:space="0" w:color="auto"/>
                                  </w:tcBorders>
                                  <w:shd w:val="clear" w:color="auto" w:fill="FFFFFF"/>
                                </w:tcPr>
                                <w:p w14:paraId="6CDE1939" w14:textId="77777777" w:rsidR="00D23207" w:rsidRDefault="00D23207">
                                  <w:pPr>
                                    <w:rPr>
                                      <w:sz w:val="10"/>
                                      <w:szCs w:val="10"/>
                                    </w:rPr>
                                  </w:pPr>
                                </w:p>
                              </w:tc>
                              <w:tc>
                                <w:tcPr>
                                  <w:tcW w:w="565" w:type="dxa"/>
                                  <w:tcBorders>
                                    <w:left w:val="single" w:sz="4" w:space="0" w:color="auto"/>
                                  </w:tcBorders>
                                  <w:shd w:val="clear" w:color="auto" w:fill="FFFFFF"/>
                                </w:tcPr>
                                <w:p w14:paraId="1F7A8AA2" w14:textId="77777777" w:rsidR="00D23207" w:rsidRDefault="00D23207">
                                  <w:pPr>
                                    <w:rPr>
                                      <w:sz w:val="10"/>
                                      <w:szCs w:val="10"/>
                                    </w:rPr>
                                  </w:pPr>
                                </w:p>
                              </w:tc>
                              <w:tc>
                                <w:tcPr>
                                  <w:tcW w:w="1919" w:type="dxa"/>
                                  <w:tcBorders>
                                    <w:left w:val="single" w:sz="4" w:space="0" w:color="auto"/>
                                  </w:tcBorders>
                                  <w:shd w:val="clear" w:color="auto" w:fill="FFFFFF"/>
                                </w:tcPr>
                                <w:p w14:paraId="3B25241F" w14:textId="77777777" w:rsidR="00D23207" w:rsidRDefault="00D23207">
                                  <w:pPr>
                                    <w:pStyle w:val="20"/>
                                    <w:shd w:val="clear" w:color="auto" w:fill="auto"/>
                                    <w:spacing w:line="180" w:lineRule="exact"/>
                                  </w:pPr>
                                  <w:r>
                                    <w:rPr>
                                      <w:rStyle w:val="29pt3"/>
                                    </w:rPr>
                                    <w:t>элементы:</w:t>
                                  </w:r>
                                </w:p>
                              </w:tc>
                              <w:tc>
                                <w:tcPr>
                                  <w:tcW w:w="1847" w:type="dxa"/>
                                  <w:tcBorders>
                                    <w:left w:val="single" w:sz="4" w:space="0" w:color="auto"/>
                                    <w:right w:val="single" w:sz="4" w:space="0" w:color="auto"/>
                                  </w:tcBorders>
                                  <w:shd w:val="clear" w:color="auto" w:fill="FFFFFF"/>
                                </w:tcPr>
                                <w:p w14:paraId="1AE786BD" w14:textId="77777777" w:rsidR="00D23207" w:rsidRDefault="00D23207">
                                  <w:pPr>
                                    <w:pStyle w:val="20"/>
                                    <w:shd w:val="clear" w:color="auto" w:fill="auto"/>
                                    <w:spacing w:line="180" w:lineRule="exact"/>
                                  </w:pPr>
                                  <w:r>
                                    <w:rPr>
                                      <w:rStyle w:val="29pt3"/>
                                    </w:rPr>
                                    <w:t>ГОСТ 3858-73</w:t>
                                  </w:r>
                                </w:p>
                              </w:tc>
                            </w:tr>
                          </w:tbl>
                          <w:p w14:paraId="1C44FE55" w14:textId="77777777" w:rsidR="00D23207" w:rsidRDefault="00D2320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CF2C4" id="Text Box 366" o:spid="_x0000_s1132" type="#_x0000_t202" style="position:absolute;margin-left:-331.4pt;margin-top:0;width:330.65pt;height:336pt;z-index:-251563520;visibility:visible;mso-wrap-style:square;mso-width-percent:0;mso-height-percent:0;mso-wrap-distance-left:5pt;mso-wrap-distance-top:0;mso-wrap-distance-right: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JAswIAALc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447"/>
                        <w:gridCol w:w="835"/>
                        <w:gridCol w:w="565"/>
                        <w:gridCol w:w="1919"/>
                        <w:gridCol w:w="1847"/>
                      </w:tblGrid>
                      <w:tr w:rsidR="00D23207" w14:paraId="76BF2A28" w14:textId="77777777">
                        <w:trPr>
                          <w:trHeight w:hRule="exact" w:val="245"/>
                        </w:trPr>
                        <w:tc>
                          <w:tcPr>
                            <w:tcW w:w="1447" w:type="dxa"/>
                            <w:tcBorders>
                              <w:left w:val="single" w:sz="4" w:space="0" w:color="auto"/>
                            </w:tcBorders>
                            <w:shd w:val="clear" w:color="auto" w:fill="FFFFFF"/>
                            <w:vAlign w:val="bottom"/>
                          </w:tcPr>
                          <w:p w14:paraId="0676D8EE" w14:textId="77777777" w:rsidR="00D23207" w:rsidRDefault="00D23207">
                            <w:pPr>
                              <w:pStyle w:val="20"/>
                              <w:shd w:val="clear" w:color="auto" w:fill="auto"/>
                              <w:spacing w:line="180" w:lineRule="exact"/>
                              <w:jc w:val="both"/>
                            </w:pPr>
                            <w:r>
                              <w:rPr>
                                <w:rStyle w:val="29pt3"/>
                              </w:rPr>
                              <w:t>ченные и про</w:t>
                            </w:r>
                            <w:r>
                              <w:rPr>
                                <w:rStyle w:val="29pt3"/>
                              </w:rPr>
                              <w:softHyphen/>
                            </w:r>
                          </w:p>
                        </w:tc>
                        <w:tc>
                          <w:tcPr>
                            <w:tcW w:w="835" w:type="dxa"/>
                            <w:tcBorders>
                              <w:left w:val="single" w:sz="4" w:space="0" w:color="auto"/>
                            </w:tcBorders>
                            <w:shd w:val="clear" w:color="auto" w:fill="FFFFFF"/>
                            <w:vAlign w:val="bottom"/>
                          </w:tcPr>
                          <w:p w14:paraId="186CD5A4" w14:textId="77777777" w:rsidR="00D23207" w:rsidRDefault="00D23207">
                            <w:pPr>
                              <w:pStyle w:val="20"/>
                              <w:shd w:val="clear" w:color="auto" w:fill="auto"/>
                              <w:spacing w:line="180" w:lineRule="exact"/>
                            </w:pPr>
                            <w:r>
                              <w:rPr>
                                <w:rStyle w:val="29pt3"/>
                              </w:rPr>
                              <w:t>91 6512</w:t>
                            </w:r>
                          </w:p>
                        </w:tc>
                        <w:tc>
                          <w:tcPr>
                            <w:tcW w:w="565" w:type="dxa"/>
                            <w:tcBorders>
                              <w:left w:val="single" w:sz="4" w:space="0" w:color="auto"/>
                            </w:tcBorders>
                            <w:shd w:val="clear" w:color="auto" w:fill="FFFFFF"/>
                            <w:vAlign w:val="bottom"/>
                          </w:tcPr>
                          <w:p w14:paraId="224CAA61" w14:textId="77777777" w:rsidR="00D23207" w:rsidRDefault="00D23207">
                            <w:pPr>
                              <w:pStyle w:val="20"/>
                              <w:shd w:val="clear" w:color="auto" w:fill="auto"/>
                              <w:spacing w:line="180" w:lineRule="exact"/>
                            </w:pPr>
                            <w:r>
                              <w:rPr>
                                <w:rStyle w:val="29pt3"/>
                              </w:rPr>
                              <w:t>0811</w:t>
                            </w:r>
                          </w:p>
                        </w:tc>
                        <w:tc>
                          <w:tcPr>
                            <w:tcW w:w="1919" w:type="dxa"/>
                            <w:tcBorders>
                              <w:left w:val="single" w:sz="4" w:space="0" w:color="auto"/>
                            </w:tcBorders>
                            <w:shd w:val="clear" w:color="auto" w:fill="FFFFFF"/>
                          </w:tcPr>
                          <w:p w14:paraId="72310EBF" w14:textId="77777777" w:rsidR="00D23207" w:rsidRDefault="00D23207">
                            <w:pPr>
                              <w:rPr>
                                <w:sz w:val="10"/>
                                <w:szCs w:val="10"/>
                              </w:rPr>
                            </w:pPr>
                          </w:p>
                        </w:tc>
                        <w:tc>
                          <w:tcPr>
                            <w:tcW w:w="1847" w:type="dxa"/>
                            <w:tcBorders>
                              <w:left w:val="single" w:sz="4" w:space="0" w:color="auto"/>
                              <w:right w:val="single" w:sz="4" w:space="0" w:color="auto"/>
                            </w:tcBorders>
                            <w:shd w:val="clear" w:color="auto" w:fill="FFFFFF"/>
                            <w:vAlign w:val="bottom"/>
                          </w:tcPr>
                          <w:p w14:paraId="5F0FA87A" w14:textId="77777777" w:rsidR="00D23207" w:rsidRDefault="00D23207">
                            <w:pPr>
                              <w:pStyle w:val="20"/>
                              <w:shd w:val="clear" w:color="auto" w:fill="auto"/>
                              <w:spacing w:line="180" w:lineRule="exact"/>
                            </w:pPr>
                            <w:r>
                              <w:rPr>
                                <w:rStyle w:val="29pt3"/>
                              </w:rPr>
                              <w:t>в соответствии с</w:t>
                            </w:r>
                          </w:p>
                        </w:tc>
                      </w:tr>
                      <w:tr w:rsidR="00D23207" w14:paraId="52866FFD" w14:textId="77777777">
                        <w:trPr>
                          <w:trHeight w:hRule="exact" w:val="425"/>
                        </w:trPr>
                        <w:tc>
                          <w:tcPr>
                            <w:tcW w:w="1447" w:type="dxa"/>
                            <w:tcBorders>
                              <w:left w:val="single" w:sz="4" w:space="0" w:color="auto"/>
                            </w:tcBorders>
                            <w:shd w:val="clear" w:color="auto" w:fill="FFFFFF"/>
                          </w:tcPr>
                          <w:p w14:paraId="1EC13892" w14:textId="77777777" w:rsidR="00D23207" w:rsidRDefault="00D23207">
                            <w:pPr>
                              <w:pStyle w:val="20"/>
                              <w:shd w:val="clear" w:color="auto" w:fill="auto"/>
                              <w:spacing w:line="180" w:lineRule="exact"/>
                              <w:jc w:val="both"/>
                            </w:pPr>
                            <w:r>
                              <w:rPr>
                                <w:rStyle w:val="29pt3"/>
                              </w:rPr>
                              <w:t>дукты из них)</w:t>
                            </w:r>
                          </w:p>
                        </w:tc>
                        <w:tc>
                          <w:tcPr>
                            <w:tcW w:w="835" w:type="dxa"/>
                            <w:tcBorders>
                              <w:left w:val="single" w:sz="4" w:space="0" w:color="auto"/>
                            </w:tcBorders>
                            <w:shd w:val="clear" w:color="auto" w:fill="FFFFFF"/>
                          </w:tcPr>
                          <w:p w14:paraId="75A3EC36" w14:textId="77777777" w:rsidR="00D23207" w:rsidRDefault="00D23207">
                            <w:pPr>
                              <w:pStyle w:val="20"/>
                              <w:shd w:val="clear" w:color="auto" w:fill="auto"/>
                              <w:spacing w:line="180" w:lineRule="exact"/>
                            </w:pPr>
                            <w:r>
                              <w:rPr>
                                <w:rStyle w:val="29pt3"/>
                              </w:rPr>
                              <w:t>91 6521</w:t>
                            </w:r>
                          </w:p>
                        </w:tc>
                        <w:tc>
                          <w:tcPr>
                            <w:tcW w:w="565" w:type="dxa"/>
                            <w:tcBorders>
                              <w:left w:val="single" w:sz="4" w:space="0" w:color="auto"/>
                            </w:tcBorders>
                            <w:shd w:val="clear" w:color="auto" w:fill="FFFFFF"/>
                          </w:tcPr>
                          <w:p w14:paraId="2CA9D625" w14:textId="77777777" w:rsidR="00D23207" w:rsidRDefault="00D23207">
                            <w:pPr>
                              <w:pStyle w:val="20"/>
                              <w:shd w:val="clear" w:color="auto" w:fill="auto"/>
                              <w:spacing w:line="180" w:lineRule="exact"/>
                            </w:pPr>
                            <w:r>
                              <w:rPr>
                                <w:rStyle w:val="29pt3"/>
                              </w:rPr>
                              <w:t>0714</w:t>
                            </w:r>
                          </w:p>
                        </w:tc>
                        <w:tc>
                          <w:tcPr>
                            <w:tcW w:w="1919" w:type="dxa"/>
                            <w:tcBorders>
                              <w:left w:val="single" w:sz="4" w:space="0" w:color="auto"/>
                            </w:tcBorders>
                            <w:shd w:val="clear" w:color="auto" w:fill="FFFFFF"/>
                            <w:vAlign w:val="bottom"/>
                          </w:tcPr>
                          <w:p w14:paraId="0A890D1B" w14:textId="77777777" w:rsidR="00D23207" w:rsidRDefault="00D23207">
                            <w:pPr>
                              <w:pStyle w:val="20"/>
                              <w:shd w:val="clear" w:color="auto" w:fill="auto"/>
                              <w:spacing w:line="180" w:lineRule="exact"/>
                            </w:pPr>
                            <w:r>
                              <w:rPr>
                                <w:rStyle w:val="29pt3"/>
                              </w:rPr>
                              <w:t>ртуть</w:t>
                            </w:r>
                          </w:p>
                        </w:tc>
                        <w:tc>
                          <w:tcPr>
                            <w:tcW w:w="1847" w:type="dxa"/>
                            <w:tcBorders>
                              <w:left w:val="single" w:sz="4" w:space="0" w:color="auto"/>
                              <w:right w:val="single" w:sz="4" w:space="0" w:color="auto"/>
                            </w:tcBorders>
                            <w:shd w:val="clear" w:color="auto" w:fill="FFFFFF"/>
                          </w:tcPr>
                          <w:p w14:paraId="46C8791C" w14:textId="77777777" w:rsidR="00D23207" w:rsidRDefault="00D23207">
                            <w:pPr>
                              <w:pStyle w:val="20"/>
                              <w:shd w:val="clear" w:color="auto" w:fill="auto"/>
                              <w:spacing w:after="60" w:line="180" w:lineRule="exact"/>
                            </w:pPr>
                            <w:r>
                              <w:rPr>
                                <w:rStyle w:val="29pt3"/>
                              </w:rPr>
                              <w:t>законодательством</w:t>
                            </w:r>
                          </w:p>
                          <w:p w14:paraId="13DAF8C6" w14:textId="77777777" w:rsidR="00D23207" w:rsidRDefault="00D23207">
                            <w:pPr>
                              <w:pStyle w:val="20"/>
                              <w:shd w:val="clear" w:color="auto" w:fill="auto"/>
                              <w:spacing w:before="60" w:line="180" w:lineRule="exact"/>
                            </w:pPr>
                            <w:r>
                              <w:rPr>
                                <w:rStyle w:val="29pt3"/>
                              </w:rPr>
                              <w:t>Российской</w:t>
                            </w:r>
                          </w:p>
                        </w:tc>
                      </w:tr>
                      <w:tr w:rsidR="00D23207" w14:paraId="4BFAE22F" w14:textId="77777777">
                        <w:trPr>
                          <w:trHeight w:hRule="exact" w:val="230"/>
                        </w:trPr>
                        <w:tc>
                          <w:tcPr>
                            <w:tcW w:w="1447" w:type="dxa"/>
                            <w:tcBorders>
                              <w:left w:val="single" w:sz="4" w:space="0" w:color="auto"/>
                            </w:tcBorders>
                            <w:shd w:val="clear" w:color="auto" w:fill="FFFFFF"/>
                          </w:tcPr>
                          <w:p w14:paraId="0A830F43" w14:textId="77777777" w:rsidR="00D23207" w:rsidRDefault="00D23207">
                            <w:pPr>
                              <w:rPr>
                                <w:sz w:val="10"/>
                                <w:szCs w:val="10"/>
                              </w:rPr>
                            </w:pPr>
                          </w:p>
                        </w:tc>
                        <w:tc>
                          <w:tcPr>
                            <w:tcW w:w="835" w:type="dxa"/>
                            <w:tcBorders>
                              <w:left w:val="single" w:sz="4" w:space="0" w:color="auto"/>
                            </w:tcBorders>
                            <w:shd w:val="clear" w:color="auto" w:fill="FFFFFF"/>
                          </w:tcPr>
                          <w:p w14:paraId="60ED225A" w14:textId="77777777" w:rsidR="00D23207" w:rsidRDefault="00D23207">
                            <w:pPr>
                              <w:rPr>
                                <w:sz w:val="10"/>
                                <w:szCs w:val="10"/>
                              </w:rPr>
                            </w:pPr>
                          </w:p>
                        </w:tc>
                        <w:tc>
                          <w:tcPr>
                            <w:tcW w:w="565" w:type="dxa"/>
                            <w:tcBorders>
                              <w:left w:val="single" w:sz="4" w:space="0" w:color="auto"/>
                            </w:tcBorders>
                            <w:shd w:val="clear" w:color="auto" w:fill="FFFFFF"/>
                          </w:tcPr>
                          <w:p w14:paraId="044BCC90" w14:textId="77777777" w:rsidR="00D23207" w:rsidRDefault="00D23207">
                            <w:pPr>
                              <w:rPr>
                                <w:sz w:val="10"/>
                                <w:szCs w:val="10"/>
                              </w:rPr>
                            </w:pPr>
                          </w:p>
                        </w:tc>
                        <w:tc>
                          <w:tcPr>
                            <w:tcW w:w="1919" w:type="dxa"/>
                            <w:tcBorders>
                              <w:left w:val="single" w:sz="4" w:space="0" w:color="auto"/>
                            </w:tcBorders>
                            <w:shd w:val="clear" w:color="auto" w:fill="FFFFFF"/>
                          </w:tcPr>
                          <w:p w14:paraId="6AF35912" w14:textId="77777777" w:rsidR="00D23207" w:rsidRDefault="00D23207">
                            <w:pPr>
                              <w:pStyle w:val="20"/>
                              <w:shd w:val="clear" w:color="auto" w:fill="auto"/>
                              <w:spacing w:line="180" w:lineRule="exact"/>
                            </w:pPr>
                            <w:r>
                              <w:rPr>
                                <w:rStyle w:val="29pt3"/>
                              </w:rPr>
                              <w:t>мышьяк</w:t>
                            </w:r>
                          </w:p>
                        </w:tc>
                        <w:tc>
                          <w:tcPr>
                            <w:tcW w:w="1847" w:type="dxa"/>
                            <w:tcBorders>
                              <w:left w:val="single" w:sz="4" w:space="0" w:color="auto"/>
                              <w:right w:val="single" w:sz="4" w:space="0" w:color="auto"/>
                            </w:tcBorders>
                            <w:shd w:val="clear" w:color="auto" w:fill="FFFFFF"/>
                          </w:tcPr>
                          <w:p w14:paraId="14AD008D" w14:textId="77777777" w:rsidR="00D23207" w:rsidRDefault="00D23207">
                            <w:pPr>
                              <w:pStyle w:val="20"/>
                              <w:shd w:val="clear" w:color="auto" w:fill="auto"/>
                              <w:spacing w:line="180" w:lineRule="exact"/>
                            </w:pPr>
                            <w:r>
                              <w:rPr>
                                <w:rStyle w:val="29pt3"/>
                              </w:rPr>
                              <w:t>Федерации</w:t>
                            </w:r>
                          </w:p>
                        </w:tc>
                      </w:tr>
                      <w:tr w:rsidR="00D23207" w14:paraId="1705A9CF" w14:textId="77777777">
                        <w:trPr>
                          <w:trHeight w:hRule="exact" w:val="202"/>
                        </w:trPr>
                        <w:tc>
                          <w:tcPr>
                            <w:tcW w:w="1447" w:type="dxa"/>
                            <w:tcBorders>
                              <w:left w:val="single" w:sz="4" w:space="0" w:color="auto"/>
                            </w:tcBorders>
                            <w:shd w:val="clear" w:color="auto" w:fill="FFFFFF"/>
                          </w:tcPr>
                          <w:p w14:paraId="72C4116B" w14:textId="77777777" w:rsidR="00D23207" w:rsidRDefault="00D23207">
                            <w:pPr>
                              <w:rPr>
                                <w:sz w:val="10"/>
                                <w:szCs w:val="10"/>
                              </w:rPr>
                            </w:pPr>
                          </w:p>
                        </w:tc>
                        <w:tc>
                          <w:tcPr>
                            <w:tcW w:w="835" w:type="dxa"/>
                            <w:tcBorders>
                              <w:left w:val="single" w:sz="4" w:space="0" w:color="auto"/>
                            </w:tcBorders>
                            <w:shd w:val="clear" w:color="auto" w:fill="FFFFFF"/>
                          </w:tcPr>
                          <w:p w14:paraId="66DD28BC" w14:textId="77777777" w:rsidR="00D23207" w:rsidRDefault="00D23207">
                            <w:pPr>
                              <w:rPr>
                                <w:sz w:val="10"/>
                                <w:szCs w:val="10"/>
                              </w:rPr>
                            </w:pPr>
                          </w:p>
                        </w:tc>
                        <w:tc>
                          <w:tcPr>
                            <w:tcW w:w="565" w:type="dxa"/>
                            <w:tcBorders>
                              <w:left w:val="single" w:sz="4" w:space="0" w:color="auto"/>
                            </w:tcBorders>
                            <w:shd w:val="clear" w:color="auto" w:fill="FFFFFF"/>
                          </w:tcPr>
                          <w:p w14:paraId="4D709FAB" w14:textId="77777777" w:rsidR="00D23207" w:rsidRDefault="00D23207">
                            <w:pPr>
                              <w:rPr>
                                <w:sz w:val="10"/>
                                <w:szCs w:val="10"/>
                              </w:rPr>
                            </w:pPr>
                          </w:p>
                        </w:tc>
                        <w:tc>
                          <w:tcPr>
                            <w:tcW w:w="1919" w:type="dxa"/>
                            <w:tcBorders>
                              <w:left w:val="single" w:sz="4" w:space="0" w:color="auto"/>
                            </w:tcBorders>
                            <w:shd w:val="clear" w:color="auto" w:fill="FFFFFF"/>
                            <w:vAlign w:val="bottom"/>
                          </w:tcPr>
                          <w:p w14:paraId="74AA481F" w14:textId="77777777" w:rsidR="00D23207" w:rsidRDefault="00D23207">
                            <w:pPr>
                              <w:pStyle w:val="20"/>
                              <w:shd w:val="clear" w:color="auto" w:fill="auto"/>
                              <w:spacing w:line="180" w:lineRule="exact"/>
                            </w:pPr>
                            <w:r>
                              <w:rPr>
                                <w:rStyle w:val="29pt3"/>
                              </w:rPr>
                              <w:t>медь</w:t>
                            </w:r>
                          </w:p>
                        </w:tc>
                        <w:tc>
                          <w:tcPr>
                            <w:tcW w:w="1847" w:type="dxa"/>
                            <w:tcBorders>
                              <w:left w:val="single" w:sz="4" w:space="0" w:color="auto"/>
                              <w:right w:val="single" w:sz="4" w:space="0" w:color="auto"/>
                            </w:tcBorders>
                            <w:shd w:val="clear" w:color="auto" w:fill="FFFFFF"/>
                            <w:vAlign w:val="bottom"/>
                          </w:tcPr>
                          <w:p w14:paraId="439DC7C5" w14:textId="77777777" w:rsidR="00D23207" w:rsidRDefault="00D23207">
                            <w:pPr>
                              <w:pStyle w:val="20"/>
                              <w:shd w:val="clear" w:color="auto" w:fill="auto"/>
                              <w:spacing w:line="180" w:lineRule="exact"/>
                            </w:pPr>
                            <w:r>
                              <w:rPr>
                                <w:rStyle w:val="29pt3"/>
                              </w:rPr>
                              <w:t>устанавливают</w:t>
                            </w:r>
                          </w:p>
                        </w:tc>
                      </w:tr>
                      <w:tr w:rsidR="00D23207" w14:paraId="153A0B0A" w14:textId="77777777">
                        <w:trPr>
                          <w:trHeight w:hRule="exact" w:val="209"/>
                        </w:trPr>
                        <w:tc>
                          <w:tcPr>
                            <w:tcW w:w="1447" w:type="dxa"/>
                            <w:tcBorders>
                              <w:left w:val="single" w:sz="4" w:space="0" w:color="auto"/>
                            </w:tcBorders>
                            <w:shd w:val="clear" w:color="auto" w:fill="FFFFFF"/>
                          </w:tcPr>
                          <w:p w14:paraId="4F502A7D" w14:textId="77777777" w:rsidR="00D23207" w:rsidRDefault="00D23207">
                            <w:pPr>
                              <w:rPr>
                                <w:sz w:val="10"/>
                                <w:szCs w:val="10"/>
                              </w:rPr>
                            </w:pPr>
                          </w:p>
                        </w:tc>
                        <w:tc>
                          <w:tcPr>
                            <w:tcW w:w="835" w:type="dxa"/>
                            <w:tcBorders>
                              <w:left w:val="single" w:sz="4" w:space="0" w:color="auto"/>
                            </w:tcBorders>
                            <w:shd w:val="clear" w:color="auto" w:fill="FFFFFF"/>
                          </w:tcPr>
                          <w:p w14:paraId="517AD167" w14:textId="77777777" w:rsidR="00D23207" w:rsidRDefault="00D23207">
                            <w:pPr>
                              <w:rPr>
                                <w:sz w:val="10"/>
                                <w:szCs w:val="10"/>
                              </w:rPr>
                            </w:pPr>
                          </w:p>
                        </w:tc>
                        <w:tc>
                          <w:tcPr>
                            <w:tcW w:w="565" w:type="dxa"/>
                            <w:tcBorders>
                              <w:left w:val="single" w:sz="4" w:space="0" w:color="auto"/>
                            </w:tcBorders>
                            <w:shd w:val="clear" w:color="auto" w:fill="FFFFFF"/>
                          </w:tcPr>
                          <w:p w14:paraId="6FC04E02" w14:textId="77777777" w:rsidR="00D23207" w:rsidRDefault="00D23207">
                            <w:pPr>
                              <w:rPr>
                                <w:sz w:val="10"/>
                                <w:szCs w:val="10"/>
                              </w:rPr>
                            </w:pPr>
                          </w:p>
                        </w:tc>
                        <w:tc>
                          <w:tcPr>
                            <w:tcW w:w="1919" w:type="dxa"/>
                            <w:tcBorders>
                              <w:left w:val="single" w:sz="4" w:space="0" w:color="auto"/>
                            </w:tcBorders>
                            <w:shd w:val="clear" w:color="auto" w:fill="FFFFFF"/>
                            <w:vAlign w:val="bottom"/>
                          </w:tcPr>
                          <w:p w14:paraId="3F7D8AA7" w14:textId="77777777" w:rsidR="00D23207" w:rsidRDefault="00D23207">
                            <w:pPr>
                              <w:pStyle w:val="20"/>
                              <w:shd w:val="clear" w:color="auto" w:fill="auto"/>
                              <w:spacing w:line="180" w:lineRule="exact"/>
                            </w:pPr>
                            <w:r>
                              <w:rPr>
                                <w:rStyle w:val="29pt3"/>
                              </w:rPr>
                              <w:t>свинец</w:t>
                            </w:r>
                          </w:p>
                        </w:tc>
                        <w:tc>
                          <w:tcPr>
                            <w:tcW w:w="1847" w:type="dxa"/>
                            <w:tcBorders>
                              <w:left w:val="single" w:sz="4" w:space="0" w:color="auto"/>
                              <w:right w:val="single" w:sz="4" w:space="0" w:color="auto"/>
                            </w:tcBorders>
                            <w:shd w:val="clear" w:color="auto" w:fill="FFFFFF"/>
                            <w:vAlign w:val="bottom"/>
                          </w:tcPr>
                          <w:p w14:paraId="4E3D001C" w14:textId="77777777" w:rsidR="00D23207" w:rsidRDefault="00D23207">
                            <w:pPr>
                              <w:pStyle w:val="20"/>
                              <w:shd w:val="clear" w:color="auto" w:fill="auto"/>
                              <w:spacing w:line="180" w:lineRule="exact"/>
                            </w:pPr>
                            <w:r>
                              <w:rPr>
                                <w:rStyle w:val="29pt3"/>
                              </w:rPr>
                              <w:t>обязательные</w:t>
                            </w:r>
                          </w:p>
                        </w:tc>
                      </w:tr>
                      <w:tr w:rsidR="00D23207" w14:paraId="49C7A246" w14:textId="77777777">
                        <w:trPr>
                          <w:trHeight w:hRule="exact" w:val="241"/>
                        </w:trPr>
                        <w:tc>
                          <w:tcPr>
                            <w:tcW w:w="1447" w:type="dxa"/>
                            <w:tcBorders>
                              <w:left w:val="single" w:sz="4" w:space="0" w:color="auto"/>
                            </w:tcBorders>
                            <w:shd w:val="clear" w:color="auto" w:fill="FFFFFF"/>
                          </w:tcPr>
                          <w:p w14:paraId="6EC64271" w14:textId="77777777" w:rsidR="00D23207" w:rsidRDefault="00D23207">
                            <w:pPr>
                              <w:rPr>
                                <w:sz w:val="10"/>
                                <w:szCs w:val="10"/>
                              </w:rPr>
                            </w:pPr>
                          </w:p>
                        </w:tc>
                        <w:tc>
                          <w:tcPr>
                            <w:tcW w:w="835" w:type="dxa"/>
                            <w:tcBorders>
                              <w:left w:val="single" w:sz="4" w:space="0" w:color="auto"/>
                            </w:tcBorders>
                            <w:shd w:val="clear" w:color="auto" w:fill="FFFFFF"/>
                          </w:tcPr>
                          <w:p w14:paraId="46EFD1A7" w14:textId="77777777" w:rsidR="00D23207" w:rsidRDefault="00D23207">
                            <w:pPr>
                              <w:rPr>
                                <w:sz w:val="10"/>
                                <w:szCs w:val="10"/>
                              </w:rPr>
                            </w:pPr>
                          </w:p>
                        </w:tc>
                        <w:tc>
                          <w:tcPr>
                            <w:tcW w:w="565" w:type="dxa"/>
                            <w:tcBorders>
                              <w:left w:val="single" w:sz="4" w:space="0" w:color="auto"/>
                            </w:tcBorders>
                            <w:shd w:val="clear" w:color="auto" w:fill="FFFFFF"/>
                          </w:tcPr>
                          <w:p w14:paraId="794ABD05" w14:textId="77777777" w:rsidR="00D23207" w:rsidRDefault="00D23207">
                            <w:pPr>
                              <w:rPr>
                                <w:sz w:val="10"/>
                                <w:szCs w:val="10"/>
                              </w:rPr>
                            </w:pPr>
                          </w:p>
                        </w:tc>
                        <w:tc>
                          <w:tcPr>
                            <w:tcW w:w="1919" w:type="dxa"/>
                            <w:tcBorders>
                              <w:left w:val="single" w:sz="4" w:space="0" w:color="auto"/>
                            </w:tcBorders>
                            <w:shd w:val="clear" w:color="auto" w:fill="FFFFFF"/>
                          </w:tcPr>
                          <w:p w14:paraId="4342625A" w14:textId="77777777" w:rsidR="00D23207" w:rsidRDefault="00D23207">
                            <w:pPr>
                              <w:pStyle w:val="20"/>
                              <w:shd w:val="clear" w:color="auto" w:fill="auto"/>
                              <w:spacing w:line="180" w:lineRule="exact"/>
                            </w:pPr>
                            <w:r>
                              <w:rPr>
                                <w:rStyle w:val="29pt3"/>
                              </w:rPr>
                              <w:t>кадмий</w:t>
                            </w:r>
                          </w:p>
                        </w:tc>
                        <w:tc>
                          <w:tcPr>
                            <w:tcW w:w="1847" w:type="dxa"/>
                            <w:tcBorders>
                              <w:left w:val="single" w:sz="4" w:space="0" w:color="auto"/>
                              <w:right w:val="single" w:sz="4" w:space="0" w:color="auto"/>
                            </w:tcBorders>
                            <w:shd w:val="clear" w:color="auto" w:fill="FFFFFF"/>
                          </w:tcPr>
                          <w:p w14:paraId="64C3E225" w14:textId="77777777" w:rsidR="00D23207" w:rsidRDefault="00D23207">
                            <w:pPr>
                              <w:pStyle w:val="20"/>
                              <w:shd w:val="clear" w:color="auto" w:fill="auto"/>
                              <w:spacing w:line="180" w:lineRule="exact"/>
                            </w:pPr>
                            <w:r>
                              <w:rPr>
                                <w:rStyle w:val="29pt3"/>
                              </w:rPr>
                              <w:t>требования к</w:t>
                            </w:r>
                          </w:p>
                        </w:tc>
                      </w:tr>
                      <w:tr w:rsidR="00D23207" w14:paraId="156CCB89" w14:textId="77777777">
                        <w:trPr>
                          <w:trHeight w:hRule="exact" w:val="850"/>
                        </w:trPr>
                        <w:tc>
                          <w:tcPr>
                            <w:tcW w:w="1447" w:type="dxa"/>
                            <w:tcBorders>
                              <w:left w:val="single" w:sz="4" w:space="0" w:color="auto"/>
                            </w:tcBorders>
                            <w:shd w:val="clear" w:color="auto" w:fill="FFFFFF"/>
                          </w:tcPr>
                          <w:p w14:paraId="0AA92270" w14:textId="77777777" w:rsidR="00D23207" w:rsidRDefault="00D23207">
                            <w:pPr>
                              <w:rPr>
                                <w:sz w:val="10"/>
                                <w:szCs w:val="10"/>
                              </w:rPr>
                            </w:pPr>
                          </w:p>
                        </w:tc>
                        <w:tc>
                          <w:tcPr>
                            <w:tcW w:w="835" w:type="dxa"/>
                            <w:tcBorders>
                              <w:left w:val="single" w:sz="4" w:space="0" w:color="auto"/>
                            </w:tcBorders>
                            <w:shd w:val="clear" w:color="auto" w:fill="FFFFFF"/>
                          </w:tcPr>
                          <w:p w14:paraId="159ACF59" w14:textId="77777777" w:rsidR="00D23207" w:rsidRDefault="00D23207">
                            <w:pPr>
                              <w:rPr>
                                <w:sz w:val="10"/>
                                <w:szCs w:val="10"/>
                              </w:rPr>
                            </w:pPr>
                          </w:p>
                        </w:tc>
                        <w:tc>
                          <w:tcPr>
                            <w:tcW w:w="565" w:type="dxa"/>
                            <w:tcBorders>
                              <w:left w:val="single" w:sz="4" w:space="0" w:color="auto"/>
                            </w:tcBorders>
                            <w:shd w:val="clear" w:color="auto" w:fill="FFFFFF"/>
                          </w:tcPr>
                          <w:p w14:paraId="6F1146B2" w14:textId="77777777" w:rsidR="00D23207" w:rsidRDefault="00D23207">
                            <w:pPr>
                              <w:rPr>
                                <w:sz w:val="10"/>
                                <w:szCs w:val="10"/>
                              </w:rPr>
                            </w:pPr>
                          </w:p>
                        </w:tc>
                        <w:tc>
                          <w:tcPr>
                            <w:tcW w:w="1919" w:type="dxa"/>
                            <w:tcBorders>
                              <w:left w:val="single" w:sz="4" w:space="0" w:color="auto"/>
                            </w:tcBorders>
                            <w:shd w:val="clear" w:color="auto" w:fill="FFFFFF"/>
                          </w:tcPr>
                          <w:p w14:paraId="04D211CE" w14:textId="77777777" w:rsidR="00D23207" w:rsidRDefault="00D23207">
                            <w:pPr>
                              <w:pStyle w:val="20"/>
                              <w:shd w:val="clear" w:color="auto" w:fill="auto"/>
                              <w:spacing w:line="212" w:lineRule="exact"/>
                            </w:pPr>
                            <w:r>
                              <w:rPr>
                                <w:rStyle w:val="29pt3"/>
                              </w:rPr>
                              <w:t>цинк</w:t>
                            </w:r>
                          </w:p>
                          <w:p w14:paraId="0A01B81F" w14:textId="77777777" w:rsidR="00D23207" w:rsidRDefault="00D23207">
                            <w:pPr>
                              <w:pStyle w:val="20"/>
                              <w:shd w:val="clear" w:color="auto" w:fill="auto"/>
                              <w:spacing w:line="212" w:lineRule="exact"/>
                            </w:pPr>
                            <w:r>
                              <w:rPr>
                                <w:rStyle w:val="29pt3"/>
                              </w:rPr>
                              <w:t>Нитраты</w:t>
                            </w:r>
                          </w:p>
                          <w:p w14:paraId="7F013E25" w14:textId="77777777" w:rsidR="00D23207" w:rsidRDefault="00D23207">
                            <w:pPr>
                              <w:pStyle w:val="20"/>
                              <w:shd w:val="clear" w:color="auto" w:fill="auto"/>
                              <w:spacing w:line="212" w:lineRule="exact"/>
                            </w:pPr>
                            <w:r>
                              <w:rPr>
                                <w:rStyle w:val="29pt3"/>
                              </w:rPr>
                              <w:t>Радионуклеиды</w:t>
                            </w:r>
                          </w:p>
                          <w:p w14:paraId="6DBA1D2E" w14:textId="77777777" w:rsidR="00D23207" w:rsidRDefault="00D23207">
                            <w:pPr>
                              <w:pStyle w:val="20"/>
                              <w:shd w:val="clear" w:color="auto" w:fill="auto"/>
                              <w:spacing w:line="212" w:lineRule="exact"/>
                            </w:pPr>
                            <w:r>
                              <w:rPr>
                                <w:rStyle w:val="29pt3"/>
                              </w:rPr>
                              <w:t>Микотоксин</w:t>
                            </w:r>
                          </w:p>
                        </w:tc>
                        <w:tc>
                          <w:tcPr>
                            <w:tcW w:w="1847" w:type="dxa"/>
                            <w:tcBorders>
                              <w:left w:val="single" w:sz="4" w:space="0" w:color="auto"/>
                              <w:right w:val="single" w:sz="4" w:space="0" w:color="auto"/>
                            </w:tcBorders>
                            <w:shd w:val="clear" w:color="auto" w:fill="FFFFFF"/>
                          </w:tcPr>
                          <w:p w14:paraId="17FE64C6" w14:textId="77777777" w:rsidR="00D23207" w:rsidRDefault="00D23207">
                            <w:pPr>
                              <w:pStyle w:val="20"/>
                              <w:shd w:val="clear" w:color="auto" w:fill="auto"/>
                              <w:spacing w:line="180" w:lineRule="exact"/>
                            </w:pPr>
                            <w:r>
                              <w:rPr>
                                <w:rStyle w:val="29pt3"/>
                              </w:rPr>
                              <w:t>продукции</w:t>
                            </w:r>
                          </w:p>
                        </w:tc>
                      </w:tr>
                      <w:tr w:rsidR="00D23207" w14:paraId="56E392EB" w14:textId="77777777">
                        <w:trPr>
                          <w:trHeight w:hRule="exact" w:val="1084"/>
                        </w:trPr>
                        <w:tc>
                          <w:tcPr>
                            <w:tcW w:w="1447" w:type="dxa"/>
                            <w:tcBorders>
                              <w:left w:val="single" w:sz="4" w:space="0" w:color="auto"/>
                            </w:tcBorders>
                            <w:shd w:val="clear" w:color="auto" w:fill="FFFFFF"/>
                          </w:tcPr>
                          <w:p w14:paraId="09C904D0" w14:textId="77777777" w:rsidR="00D23207" w:rsidRDefault="00D23207">
                            <w:pPr>
                              <w:rPr>
                                <w:sz w:val="10"/>
                                <w:szCs w:val="10"/>
                              </w:rPr>
                            </w:pPr>
                          </w:p>
                        </w:tc>
                        <w:tc>
                          <w:tcPr>
                            <w:tcW w:w="835" w:type="dxa"/>
                            <w:tcBorders>
                              <w:left w:val="single" w:sz="4" w:space="0" w:color="auto"/>
                            </w:tcBorders>
                            <w:shd w:val="clear" w:color="auto" w:fill="FFFFFF"/>
                          </w:tcPr>
                          <w:p w14:paraId="7FCA6252" w14:textId="77777777" w:rsidR="00D23207" w:rsidRDefault="00D23207">
                            <w:pPr>
                              <w:rPr>
                                <w:sz w:val="10"/>
                                <w:szCs w:val="10"/>
                              </w:rPr>
                            </w:pPr>
                          </w:p>
                        </w:tc>
                        <w:tc>
                          <w:tcPr>
                            <w:tcW w:w="565" w:type="dxa"/>
                            <w:tcBorders>
                              <w:left w:val="single" w:sz="4" w:space="0" w:color="auto"/>
                            </w:tcBorders>
                            <w:shd w:val="clear" w:color="auto" w:fill="FFFFFF"/>
                          </w:tcPr>
                          <w:p w14:paraId="122ADDED" w14:textId="77777777" w:rsidR="00D23207" w:rsidRDefault="00D23207">
                            <w:pPr>
                              <w:rPr>
                                <w:sz w:val="10"/>
                                <w:szCs w:val="10"/>
                              </w:rPr>
                            </w:pPr>
                          </w:p>
                        </w:tc>
                        <w:tc>
                          <w:tcPr>
                            <w:tcW w:w="1919" w:type="dxa"/>
                            <w:tcBorders>
                              <w:left w:val="single" w:sz="4" w:space="0" w:color="auto"/>
                            </w:tcBorders>
                            <w:shd w:val="clear" w:color="auto" w:fill="FFFFFF"/>
                            <w:vAlign w:val="bottom"/>
                          </w:tcPr>
                          <w:p w14:paraId="11908393" w14:textId="77777777" w:rsidR="00D23207" w:rsidRDefault="00D23207">
                            <w:pPr>
                              <w:pStyle w:val="20"/>
                              <w:shd w:val="clear" w:color="auto" w:fill="auto"/>
                              <w:spacing w:line="212" w:lineRule="exact"/>
                            </w:pPr>
                            <w:r>
                              <w:rPr>
                                <w:rStyle w:val="29pt3"/>
                              </w:rPr>
                              <w:t>патулин Пестициды Минеральные и пос</w:t>
                            </w:r>
                            <w:r>
                              <w:rPr>
                                <w:rStyle w:val="29pt3"/>
                              </w:rPr>
                              <w:softHyphen/>
                              <w:t>торонние примеси Микробиологические</w:t>
                            </w:r>
                          </w:p>
                        </w:tc>
                        <w:tc>
                          <w:tcPr>
                            <w:tcW w:w="1847" w:type="dxa"/>
                            <w:tcBorders>
                              <w:left w:val="single" w:sz="4" w:space="0" w:color="auto"/>
                              <w:right w:val="single" w:sz="4" w:space="0" w:color="auto"/>
                            </w:tcBorders>
                            <w:shd w:val="clear" w:color="auto" w:fill="FFFFFF"/>
                          </w:tcPr>
                          <w:p w14:paraId="701453E6" w14:textId="77777777" w:rsidR="00D23207" w:rsidRDefault="00D23207">
                            <w:pPr>
                              <w:rPr>
                                <w:sz w:val="10"/>
                                <w:szCs w:val="10"/>
                              </w:rPr>
                            </w:pPr>
                          </w:p>
                        </w:tc>
                      </w:tr>
                      <w:tr w:rsidR="00D23207" w14:paraId="7D6CD3C4" w14:textId="77777777">
                        <w:trPr>
                          <w:trHeight w:hRule="exact" w:val="184"/>
                        </w:trPr>
                        <w:tc>
                          <w:tcPr>
                            <w:tcW w:w="1447" w:type="dxa"/>
                            <w:tcBorders>
                              <w:left w:val="single" w:sz="4" w:space="0" w:color="auto"/>
                            </w:tcBorders>
                            <w:shd w:val="clear" w:color="auto" w:fill="FFFFFF"/>
                          </w:tcPr>
                          <w:p w14:paraId="73881EA7" w14:textId="77777777" w:rsidR="00D23207" w:rsidRDefault="00D23207">
                            <w:pPr>
                              <w:rPr>
                                <w:sz w:val="10"/>
                                <w:szCs w:val="10"/>
                              </w:rPr>
                            </w:pPr>
                          </w:p>
                        </w:tc>
                        <w:tc>
                          <w:tcPr>
                            <w:tcW w:w="835" w:type="dxa"/>
                            <w:tcBorders>
                              <w:left w:val="single" w:sz="4" w:space="0" w:color="auto"/>
                            </w:tcBorders>
                            <w:shd w:val="clear" w:color="auto" w:fill="FFFFFF"/>
                          </w:tcPr>
                          <w:p w14:paraId="480CF257" w14:textId="77777777" w:rsidR="00D23207" w:rsidRDefault="00D23207">
                            <w:pPr>
                              <w:rPr>
                                <w:sz w:val="10"/>
                                <w:szCs w:val="10"/>
                              </w:rPr>
                            </w:pPr>
                          </w:p>
                        </w:tc>
                        <w:tc>
                          <w:tcPr>
                            <w:tcW w:w="565" w:type="dxa"/>
                            <w:tcBorders>
                              <w:left w:val="single" w:sz="4" w:space="0" w:color="auto"/>
                            </w:tcBorders>
                            <w:shd w:val="clear" w:color="auto" w:fill="FFFFFF"/>
                          </w:tcPr>
                          <w:p w14:paraId="33B9CF3E" w14:textId="77777777" w:rsidR="00D23207" w:rsidRDefault="00D23207">
                            <w:pPr>
                              <w:rPr>
                                <w:sz w:val="10"/>
                                <w:szCs w:val="10"/>
                              </w:rPr>
                            </w:pPr>
                          </w:p>
                        </w:tc>
                        <w:tc>
                          <w:tcPr>
                            <w:tcW w:w="1919" w:type="dxa"/>
                            <w:tcBorders>
                              <w:left w:val="single" w:sz="4" w:space="0" w:color="auto"/>
                            </w:tcBorders>
                            <w:shd w:val="clear" w:color="auto" w:fill="FFFFFF"/>
                            <w:vAlign w:val="bottom"/>
                          </w:tcPr>
                          <w:p w14:paraId="7A505CFB" w14:textId="77777777" w:rsidR="00D23207" w:rsidRDefault="00D23207">
                            <w:pPr>
                              <w:pStyle w:val="20"/>
                              <w:shd w:val="clear" w:color="auto" w:fill="auto"/>
                              <w:spacing w:line="180" w:lineRule="exact"/>
                            </w:pPr>
                            <w:r>
                              <w:rPr>
                                <w:rStyle w:val="29pt3"/>
                              </w:rPr>
                              <w:t>показатели</w:t>
                            </w:r>
                          </w:p>
                        </w:tc>
                        <w:tc>
                          <w:tcPr>
                            <w:tcW w:w="1847" w:type="dxa"/>
                            <w:tcBorders>
                              <w:left w:val="single" w:sz="4" w:space="0" w:color="auto"/>
                              <w:right w:val="single" w:sz="4" w:space="0" w:color="auto"/>
                            </w:tcBorders>
                            <w:shd w:val="clear" w:color="auto" w:fill="FFFFFF"/>
                          </w:tcPr>
                          <w:p w14:paraId="780BF2C1" w14:textId="77777777" w:rsidR="00D23207" w:rsidRDefault="00D23207">
                            <w:pPr>
                              <w:rPr>
                                <w:sz w:val="10"/>
                                <w:szCs w:val="10"/>
                              </w:rPr>
                            </w:pPr>
                          </w:p>
                        </w:tc>
                      </w:tr>
                      <w:tr w:rsidR="00D23207" w14:paraId="35A82778" w14:textId="77777777">
                        <w:trPr>
                          <w:trHeight w:hRule="exact" w:val="1098"/>
                        </w:trPr>
                        <w:tc>
                          <w:tcPr>
                            <w:tcW w:w="1447" w:type="dxa"/>
                            <w:tcBorders>
                              <w:left w:val="single" w:sz="4" w:space="0" w:color="auto"/>
                            </w:tcBorders>
                            <w:shd w:val="clear" w:color="auto" w:fill="FFFFFF"/>
                          </w:tcPr>
                          <w:p w14:paraId="5304F792" w14:textId="77777777" w:rsidR="00D23207" w:rsidRDefault="00D23207">
                            <w:pPr>
                              <w:rPr>
                                <w:sz w:val="10"/>
                                <w:szCs w:val="10"/>
                              </w:rPr>
                            </w:pPr>
                          </w:p>
                        </w:tc>
                        <w:tc>
                          <w:tcPr>
                            <w:tcW w:w="835" w:type="dxa"/>
                            <w:tcBorders>
                              <w:left w:val="single" w:sz="4" w:space="0" w:color="auto"/>
                            </w:tcBorders>
                            <w:shd w:val="clear" w:color="auto" w:fill="FFFFFF"/>
                          </w:tcPr>
                          <w:p w14:paraId="009A6F24" w14:textId="77777777" w:rsidR="00D23207" w:rsidRDefault="00D23207">
                            <w:pPr>
                              <w:rPr>
                                <w:sz w:val="10"/>
                                <w:szCs w:val="10"/>
                              </w:rPr>
                            </w:pPr>
                          </w:p>
                        </w:tc>
                        <w:tc>
                          <w:tcPr>
                            <w:tcW w:w="565" w:type="dxa"/>
                            <w:tcBorders>
                              <w:left w:val="single" w:sz="4" w:space="0" w:color="auto"/>
                            </w:tcBorders>
                            <w:shd w:val="clear" w:color="auto" w:fill="FFFFFF"/>
                          </w:tcPr>
                          <w:p w14:paraId="3FA6560D" w14:textId="77777777" w:rsidR="00D23207" w:rsidRDefault="00D23207">
                            <w:pPr>
                              <w:rPr>
                                <w:sz w:val="10"/>
                                <w:szCs w:val="10"/>
                              </w:rPr>
                            </w:pPr>
                          </w:p>
                        </w:tc>
                        <w:tc>
                          <w:tcPr>
                            <w:tcW w:w="1919" w:type="dxa"/>
                            <w:tcBorders>
                              <w:left w:val="single" w:sz="4" w:space="0" w:color="auto"/>
                            </w:tcBorders>
                            <w:shd w:val="clear" w:color="auto" w:fill="FFFFFF"/>
                            <w:vAlign w:val="bottom"/>
                          </w:tcPr>
                          <w:p w14:paraId="6B3FFD60" w14:textId="77777777" w:rsidR="00D23207" w:rsidRDefault="00D23207">
                            <w:pPr>
                              <w:pStyle w:val="20"/>
                              <w:shd w:val="clear" w:color="auto" w:fill="auto"/>
                              <w:spacing w:line="216" w:lineRule="exact"/>
                            </w:pPr>
                            <w:r>
                              <w:rPr>
                                <w:rStyle w:val="29pt3"/>
                              </w:rPr>
                              <w:t>Температура продукта(проверяет</w:t>
                            </w:r>
                            <w:r>
                              <w:rPr>
                                <w:rStyle w:val="29pt3"/>
                              </w:rPr>
                              <w:softHyphen/>
                              <w:t>ся при хранении) Внешние признаки порчи продукта</w:t>
                            </w:r>
                          </w:p>
                        </w:tc>
                        <w:tc>
                          <w:tcPr>
                            <w:tcW w:w="1847" w:type="dxa"/>
                            <w:tcBorders>
                              <w:left w:val="single" w:sz="4" w:space="0" w:color="auto"/>
                              <w:right w:val="single" w:sz="4" w:space="0" w:color="auto"/>
                            </w:tcBorders>
                            <w:shd w:val="clear" w:color="auto" w:fill="FFFFFF"/>
                          </w:tcPr>
                          <w:p w14:paraId="10E82A37" w14:textId="77777777" w:rsidR="00D23207" w:rsidRDefault="00D23207">
                            <w:pPr>
                              <w:rPr>
                                <w:sz w:val="10"/>
                                <w:szCs w:val="10"/>
                              </w:rPr>
                            </w:pPr>
                          </w:p>
                        </w:tc>
                      </w:tr>
                      <w:tr w:rsidR="00D23207" w14:paraId="1DE005F6" w14:textId="77777777">
                        <w:trPr>
                          <w:trHeight w:hRule="exact" w:val="1282"/>
                        </w:trPr>
                        <w:tc>
                          <w:tcPr>
                            <w:tcW w:w="1447" w:type="dxa"/>
                            <w:tcBorders>
                              <w:left w:val="single" w:sz="4" w:space="0" w:color="auto"/>
                            </w:tcBorders>
                            <w:shd w:val="clear" w:color="auto" w:fill="FFFFFF"/>
                            <w:vAlign w:val="bottom"/>
                          </w:tcPr>
                          <w:p w14:paraId="0EFEF5DF" w14:textId="77777777" w:rsidR="00D23207" w:rsidRDefault="00D23207">
                            <w:pPr>
                              <w:pStyle w:val="20"/>
                              <w:shd w:val="clear" w:color="auto" w:fill="auto"/>
                              <w:spacing w:line="212" w:lineRule="exact"/>
                              <w:jc w:val="both"/>
                            </w:pPr>
                            <w:r>
                              <w:rPr>
                                <w:rStyle w:val="29pt3"/>
                              </w:rPr>
                              <w:t>Овощи, грибы соленые, ква</w:t>
                            </w:r>
                            <w:r>
                              <w:rPr>
                                <w:rStyle w:val="29pt3"/>
                              </w:rPr>
                              <w:softHyphen/>
                              <w:t>шеные, моче</w:t>
                            </w:r>
                            <w:r>
                              <w:rPr>
                                <w:rStyle w:val="29pt3"/>
                              </w:rPr>
                              <w:softHyphen/>
                              <w:t>ные, марино</w:t>
                            </w:r>
                            <w:r>
                              <w:rPr>
                                <w:rStyle w:val="29pt3"/>
                              </w:rPr>
                              <w:softHyphen/>
                              <w:t>ванные, фасо</w:t>
                            </w:r>
                            <w:r>
                              <w:rPr>
                                <w:rStyle w:val="29pt3"/>
                              </w:rPr>
                              <w:softHyphen/>
                              <w:t>ванные в егер-</w:t>
                            </w:r>
                          </w:p>
                        </w:tc>
                        <w:tc>
                          <w:tcPr>
                            <w:tcW w:w="835" w:type="dxa"/>
                            <w:tcBorders>
                              <w:left w:val="single" w:sz="4" w:space="0" w:color="auto"/>
                            </w:tcBorders>
                            <w:shd w:val="clear" w:color="auto" w:fill="FFFFFF"/>
                          </w:tcPr>
                          <w:p w14:paraId="662B263B" w14:textId="77777777" w:rsidR="00D23207" w:rsidRDefault="00D23207">
                            <w:pPr>
                              <w:rPr>
                                <w:sz w:val="10"/>
                                <w:szCs w:val="10"/>
                              </w:rPr>
                            </w:pPr>
                          </w:p>
                        </w:tc>
                        <w:tc>
                          <w:tcPr>
                            <w:tcW w:w="565" w:type="dxa"/>
                            <w:tcBorders>
                              <w:left w:val="single" w:sz="4" w:space="0" w:color="auto"/>
                            </w:tcBorders>
                            <w:shd w:val="clear" w:color="auto" w:fill="FFFFFF"/>
                          </w:tcPr>
                          <w:p w14:paraId="20668472" w14:textId="77777777" w:rsidR="00D23207" w:rsidRDefault="00D23207">
                            <w:pPr>
                              <w:rPr>
                                <w:sz w:val="10"/>
                                <w:szCs w:val="10"/>
                              </w:rPr>
                            </w:pPr>
                          </w:p>
                        </w:tc>
                        <w:tc>
                          <w:tcPr>
                            <w:tcW w:w="1919" w:type="dxa"/>
                            <w:tcBorders>
                              <w:left w:val="single" w:sz="4" w:space="0" w:color="auto"/>
                            </w:tcBorders>
                            <w:shd w:val="clear" w:color="auto" w:fill="FFFFFF"/>
                            <w:vAlign w:val="bottom"/>
                          </w:tcPr>
                          <w:p w14:paraId="17F3C92E" w14:textId="77777777" w:rsidR="00D23207" w:rsidRDefault="00D23207">
                            <w:pPr>
                              <w:pStyle w:val="20"/>
                              <w:shd w:val="clear" w:color="auto" w:fill="auto"/>
                              <w:spacing w:line="180" w:lineRule="exact"/>
                            </w:pPr>
                            <w:r>
                              <w:rPr>
                                <w:rStyle w:val="29pt3"/>
                              </w:rPr>
                              <w:t>Токсичные</w:t>
                            </w:r>
                          </w:p>
                        </w:tc>
                        <w:tc>
                          <w:tcPr>
                            <w:tcW w:w="1847" w:type="dxa"/>
                            <w:tcBorders>
                              <w:left w:val="single" w:sz="4" w:space="0" w:color="auto"/>
                              <w:right w:val="single" w:sz="4" w:space="0" w:color="auto"/>
                            </w:tcBorders>
                            <w:shd w:val="clear" w:color="auto" w:fill="FFFFFF"/>
                          </w:tcPr>
                          <w:p w14:paraId="7E79B349" w14:textId="77777777" w:rsidR="00D23207" w:rsidRDefault="00D23207">
                            <w:pPr>
                              <w:rPr>
                                <w:sz w:val="10"/>
                                <w:szCs w:val="10"/>
                              </w:rPr>
                            </w:pPr>
                          </w:p>
                        </w:tc>
                      </w:tr>
                      <w:tr w:rsidR="00D23207" w14:paraId="3F28D375" w14:textId="77777777">
                        <w:trPr>
                          <w:trHeight w:hRule="exact" w:val="252"/>
                        </w:trPr>
                        <w:tc>
                          <w:tcPr>
                            <w:tcW w:w="1447" w:type="dxa"/>
                            <w:tcBorders>
                              <w:left w:val="single" w:sz="4" w:space="0" w:color="auto"/>
                            </w:tcBorders>
                            <w:shd w:val="clear" w:color="auto" w:fill="FFFFFF"/>
                          </w:tcPr>
                          <w:p w14:paraId="36516D62" w14:textId="77777777" w:rsidR="00D23207" w:rsidRDefault="00D23207">
                            <w:pPr>
                              <w:pStyle w:val="20"/>
                              <w:shd w:val="clear" w:color="auto" w:fill="auto"/>
                              <w:spacing w:line="180" w:lineRule="exact"/>
                              <w:jc w:val="both"/>
                            </w:pPr>
                            <w:r>
                              <w:rPr>
                                <w:rStyle w:val="29pt3"/>
                              </w:rPr>
                              <w:t>метичную тару</w:t>
                            </w:r>
                          </w:p>
                        </w:tc>
                        <w:tc>
                          <w:tcPr>
                            <w:tcW w:w="835" w:type="dxa"/>
                            <w:tcBorders>
                              <w:left w:val="single" w:sz="4" w:space="0" w:color="auto"/>
                            </w:tcBorders>
                            <w:shd w:val="clear" w:color="auto" w:fill="FFFFFF"/>
                          </w:tcPr>
                          <w:p w14:paraId="6CDE1939" w14:textId="77777777" w:rsidR="00D23207" w:rsidRDefault="00D23207">
                            <w:pPr>
                              <w:rPr>
                                <w:sz w:val="10"/>
                                <w:szCs w:val="10"/>
                              </w:rPr>
                            </w:pPr>
                          </w:p>
                        </w:tc>
                        <w:tc>
                          <w:tcPr>
                            <w:tcW w:w="565" w:type="dxa"/>
                            <w:tcBorders>
                              <w:left w:val="single" w:sz="4" w:space="0" w:color="auto"/>
                            </w:tcBorders>
                            <w:shd w:val="clear" w:color="auto" w:fill="FFFFFF"/>
                          </w:tcPr>
                          <w:p w14:paraId="1F7A8AA2" w14:textId="77777777" w:rsidR="00D23207" w:rsidRDefault="00D23207">
                            <w:pPr>
                              <w:rPr>
                                <w:sz w:val="10"/>
                                <w:szCs w:val="10"/>
                              </w:rPr>
                            </w:pPr>
                          </w:p>
                        </w:tc>
                        <w:tc>
                          <w:tcPr>
                            <w:tcW w:w="1919" w:type="dxa"/>
                            <w:tcBorders>
                              <w:left w:val="single" w:sz="4" w:space="0" w:color="auto"/>
                            </w:tcBorders>
                            <w:shd w:val="clear" w:color="auto" w:fill="FFFFFF"/>
                          </w:tcPr>
                          <w:p w14:paraId="3B25241F" w14:textId="77777777" w:rsidR="00D23207" w:rsidRDefault="00D23207">
                            <w:pPr>
                              <w:pStyle w:val="20"/>
                              <w:shd w:val="clear" w:color="auto" w:fill="auto"/>
                              <w:spacing w:line="180" w:lineRule="exact"/>
                            </w:pPr>
                            <w:r>
                              <w:rPr>
                                <w:rStyle w:val="29pt3"/>
                              </w:rPr>
                              <w:t>элементы:</w:t>
                            </w:r>
                          </w:p>
                        </w:tc>
                        <w:tc>
                          <w:tcPr>
                            <w:tcW w:w="1847" w:type="dxa"/>
                            <w:tcBorders>
                              <w:left w:val="single" w:sz="4" w:space="0" w:color="auto"/>
                              <w:right w:val="single" w:sz="4" w:space="0" w:color="auto"/>
                            </w:tcBorders>
                            <w:shd w:val="clear" w:color="auto" w:fill="FFFFFF"/>
                          </w:tcPr>
                          <w:p w14:paraId="1AE786BD" w14:textId="77777777" w:rsidR="00D23207" w:rsidRDefault="00D23207">
                            <w:pPr>
                              <w:pStyle w:val="20"/>
                              <w:shd w:val="clear" w:color="auto" w:fill="auto"/>
                              <w:spacing w:line="180" w:lineRule="exact"/>
                            </w:pPr>
                            <w:r>
                              <w:rPr>
                                <w:rStyle w:val="29pt3"/>
                              </w:rPr>
                              <w:t>ГОСТ 3858-73</w:t>
                            </w:r>
                          </w:p>
                        </w:tc>
                      </w:tr>
                    </w:tbl>
                    <w:p w14:paraId="1C44FE55" w14:textId="77777777" w:rsidR="00D23207" w:rsidRDefault="00D23207"/>
                  </w:txbxContent>
                </v:textbox>
                <w10:wrap type="square" side="right" anchorx="margin" anchory="margin"/>
              </v:shape>
            </w:pict>
          </mc:Fallback>
        </mc:AlternateContent>
      </w:r>
      <w:r>
        <w:rPr>
          <w:noProof/>
          <w:lang w:bidi="ar-SA"/>
        </w:rPr>
        <mc:AlternateContent>
          <mc:Choice Requires="wps">
            <w:drawing>
              <wp:anchor distT="0" distB="254000" distL="63500" distR="63500" simplePos="0" relativeHeight="251753984" behindDoc="1" locked="0" layoutInCell="1" allowOverlap="1" wp14:anchorId="252A1F4C" wp14:editId="3DC34AEB">
                <wp:simplePos x="0" y="0"/>
                <wp:positionH relativeFrom="margin">
                  <wp:posOffset>635</wp:posOffset>
                </wp:positionH>
                <wp:positionV relativeFrom="margin">
                  <wp:posOffset>0</wp:posOffset>
                </wp:positionV>
                <wp:extent cx="589915" cy="114300"/>
                <wp:effectExtent l="0" t="0" r="1905" b="1905"/>
                <wp:wrapSquare wrapText="right"/>
                <wp:docPr id="32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0D0A" w14:textId="77777777" w:rsidR="00D23207" w:rsidRDefault="00D23207">
                            <w:pPr>
                              <w:pStyle w:val="a8"/>
                              <w:shd w:val="clear" w:color="auto" w:fill="auto"/>
                              <w:spacing w:line="180" w:lineRule="exact"/>
                            </w:pPr>
                            <w:r>
                              <w:rPr>
                                <w:rStyle w:val="Exact"/>
                              </w:rPr>
                              <w:t>По пп. 1,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2A1F4C" id="Text Box 367" o:spid="_x0000_s1133" type="#_x0000_t202" style="position:absolute;margin-left:.05pt;margin-top:0;width:46.45pt;height:9pt;z-index:-251562496;visibility:visible;mso-wrap-style:square;mso-width-percent:0;mso-height-percent:0;mso-wrap-distance-left:5pt;mso-wrap-distance-top:0;mso-wrap-distance-right: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g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" filled="f" stroked="f">
                <v:textbox style="mso-fit-shape-to-text:t" inset="0,0,0,0">
                  <w:txbxContent>
                    <w:p w14:paraId="5E280D0A" w14:textId="77777777" w:rsidR="00D23207" w:rsidRDefault="00D23207">
                      <w:pPr>
                        <w:pStyle w:val="a8"/>
                        <w:shd w:val="clear" w:color="auto" w:fill="auto"/>
                        <w:spacing w:line="180" w:lineRule="exact"/>
                      </w:pPr>
                      <w:r>
                        <w:rPr>
                          <w:rStyle w:val="Exact"/>
                        </w:rPr>
                        <w:t>По пп. 1, 2</w:t>
                      </w:r>
                    </w:p>
                  </w:txbxContent>
                </v:textbox>
                <w10:wrap type="square" side="right" anchorx="margin" anchory="margin"/>
              </v:shape>
            </w:pict>
          </mc:Fallback>
        </mc:AlternateContent>
      </w:r>
      <w:r>
        <w:rPr>
          <w:noProof/>
          <w:lang w:bidi="ar-SA"/>
        </w:rPr>
        <mc:AlternateContent>
          <mc:Choice Requires="wps">
            <w:drawing>
              <wp:anchor distT="0" distB="254000" distL="63500" distR="63500" simplePos="0" relativeHeight="251755008" behindDoc="1" locked="0" layoutInCell="1" allowOverlap="1" wp14:anchorId="5BFF7522" wp14:editId="41D094E5">
                <wp:simplePos x="0" y="0"/>
                <wp:positionH relativeFrom="margin">
                  <wp:posOffset>1905</wp:posOffset>
                </wp:positionH>
                <wp:positionV relativeFrom="margin">
                  <wp:posOffset>3829050</wp:posOffset>
                </wp:positionV>
                <wp:extent cx="528320" cy="114300"/>
                <wp:effectExtent l="0" t="0" r="0" b="1905"/>
                <wp:wrapSquare wrapText="right"/>
                <wp:docPr id="32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7AC4D" w14:textId="77777777" w:rsidR="00D23207" w:rsidRDefault="00D23207">
                            <w:pPr>
                              <w:pStyle w:val="a8"/>
                              <w:shd w:val="clear" w:color="auto" w:fill="auto"/>
                              <w:spacing w:line="180" w:lineRule="exact"/>
                            </w:pPr>
                            <w:r>
                              <w:rPr>
                                <w:rStyle w:val="Exact"/>
                              </w:rPr>
                              <w:t>По п. 1,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F7522" id="Text Box 368" o:spid="_x0000_s1134" type="#_x0000_t202" style="position:absolute;margin-left:.15pt;margin-top:301.5pt;width:41.6pt;height:9pt;z-index:-251561472;visibility:visible;mso-wrap-style:square;mso-width-percent:0;mso-height-percent:0;mso-wrap-distance-left:5pt;mso-wrap-distance-top:0;mso-wrap-distance-right: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xs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" filled="f" stroked="f">
                <v:textbox style="mso-fit-shape-to-text:t" inset="0,0,0,0">
                  <w:txbxContent>
                    <w:p w14:paraId="4417AC4D" w14:textId="77777777" w:rsidR="00D23207" w:rsidRDefault="00D23207">
                      <w:pPr>
                        <w:pStyle w:val="a8"/>
                        <w:shd w:val="clear" w:color="auto" w:fill="auto"/>
                        <w:spacing w:line="180" w:lineRule="exact"/>
                      </w:pPr>
                      <w:r>
                        <w:rPr>
                          <w:rStyle w:val="Exact"/>
                        </w:rPr>
                        <w:t>По п. 1, 2</w:t>
                      </w:r>
                    </w:p>
                  </w:txbxContent>
                </v:textbox>
                <w10:wrap type="square" side="right" anchorx="margin" anchory="margin"/>
              </v:shape>
            </w:pict>
          </mc:Fallback>
        </mc:AlternateContent>
      </w:r>
      <w:r w:rsidR="00D23207">
        <w:t>По п. 1 По п. 1</w:t>
      </w:r>
    </w:p>
    <w:p w14:paraId="1907D019" w14:textId="77777777" w:rsidR="001A7EC8" w:rsidRDefault="00D23207">
      <w:pPr>
        <w:pStyle w:val="70"/>
        <w:shd w:val="clear" w:color="auto" w:fill="auto"/>
        <w:spacing w:after="209" w:line="216" w:lineRule="exact"/>
        <w:ind w:right="720" w:firstLine="0"/>
      </w:pPr>
      <w:r>
        <w:t>По п. 3 По п. 1</w:t>
      </w:r>
    </w:p>
    <w:p w14:paraId="5BC7203A" w14:textId="77777777" w:rsidR="001A7EC8" w:rsidRDefault="00D23207">
      <w:pPr>
        <w:pStyle w:val="70"/>
        <w:shd w:val="clear" w:color="auto" w:fill="auto"/>
        <w:spacing w:after="186" w:line="180" w:lineRule="exact"/>
        <w:ind w:firstLine="0"/>
        <w:jc w:val="both"/>
      </w:pPr>
      <w:r>
        <w:t>По п. 1</w:t>
      </w:r>
    </w:p>
    <w:p w14:paraId="012C466A" w14:textId="77777777" w:rsidR="001A7EC8" w:rsidRDefault="00D23207">
      <w:pPr>
        <w:pStyle w:val="70"/>
        <w:shd w:val="clear" w:color="auto" w:fill="auto"/>
        <w:spacing w:after="156" w:line="180" w:lineRule="exact"/>
        <w:ind w:firstLine="0"/>
        <w:jc w:val="both"/>
      </w:pPr>
      <w:r>
        <w:t>По п. 4</w:t>
      </w:r>
    </w:p>
    <w:p w14:paraId="1A95EEDB" w14:textId="77777777" w:rsidR="001A7EC8" w:rsidRDefault="00D23207">
      <w:pPr>
        <w:pStyle w:val="70"/>
        <w:shd w:val="clear" w:color="auto" w:fill="auto"/>
        <w:spacing w:after="206" w:line="212" w:lineRule="exact"/>
        <w:ind w:firstLine="0"/>
        <w:jc w:val="both"/>
      </w:pPr>
      <w:r>
        <w:t>Термометрия, ГОСТ 29187-91</w:t>
      </w:r>
    </w:p>
    <w:p w14:paraId="04F910B2" w14:textId="77777777" w:rsidR="001A7EC8" w:rsidRDefault="00D23207">
      <w:pPr>
        <w:pStyle w:val="70"/>
        <w:shd w:val="clear" w:color="auto" w:fill="auto"/>
        <w:spacing w:line="180" w:lineRule="exact"/>
        <w:ind w:firstLine="0"/>
        <w:jc w:val="both"/>
        <w:sectPr w:rsidR="001A7EC8">
          <w:pgSz w:w="11900" w:h="8400" w:orient="landscape"/>
          <w:pgMar w:top="1047" w:right="2498" w:bottom="1033" w:left="8082" w:header="0" w:footer="3" w:gutter="0"/>
          <w:cols w:space="720"/>
          <w:noEndnote/>
          <w:docGrid w:linePitch="360"/>
        </w:sectPr>
      </w:pPr>
      <w:r>
        <w:t>По п. 1</w:t>
      </w:r>
    </w:p>
    <w:p w14:paraId="62022011" w14:textId="5650839F" w:rsidR="001A7EC8" w:rsidRDefault="0030706D">
      <w:pPr>
        <w:spacing w:line="360" w:lineRule="exact"/>
      </w:pPr>
      <w:r>
        <w:rPr>
          <w:noProof/>
          <w:lang w:bidi="ar-SA"/>
        </w:rPr>
        <w:lastRenderedPageBreak/>
        <mc:AlternateContent>
          <mc:Choice Requires="wps">
            <w:drawing>
              <wp:anchor distT="0" distB="0" distL="63500" distR="63500" simplePos="0" relativeHeight="251635200" behindDoc="0" locked="0" layoutInCell="1" allowOverlap="1" wp14:anchorId="723D80FA" wp14:editId="75443FCD">
                <wp:simplePos x="0" y="0"/>
                <wp:positionH relativeFrom="margin">
                  <wp:posOffset>-26035</wp:posOffset>
                </wp:positionH>
                <wp:positionV relativeFrom="paragraph">
                  <wp:posOffset>1831340</wp:posOffset>
                </wp:positionV>
                <wp:extent cx="152400" cy="345440"/>
                <wp:effectExtent l="0" t="0" r="2540" b="0"/>
                <wp:wrapNone/>
                <wp:docPr id="32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1B22" w14:textId="77777777" w:rsidR="00D23207" w:rsidRDefault="00D23207">
                            <w:pPr>
                              <w:pStyle w:val="20"/>
                              <w:shd w:val="clear" w:color="auto" w:fill="auto"/>
                              <w:spacing w:line="190" w:lineRule="exact"/>
                            </w:pPr>
                            <w:r>
                              <w:rPr>
                                <w:rStyle w:val="2Exact"/>
                              </w:rPr>
                              <w:t>-607-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D80FA" id="Text Box 369" o:spid="_x0000_s1135" type="#_x0000_t202" style="position:absolute;margin-left:-2.05pt;margin-top:144.2pt;width:12pt;height:27.2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bzswIAALUFAAAOAAAAZHJzL2Uyb0RvYy54bWysVFtvmzAUfp+0/2D5nXKJQwM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" filled="f" stroked="f">
                <v:textbox style="layout-flow:vertical" inset="0,0,0,0">
                  <w:txbxContent>
                    <w:p w14:paraId="53F61B22" w14:textId="77777777" w:rsidR="00D23207" w:rsidRDefault="00D23207">
                      <w:pPr>
                        <w:pStyle w:val="20"/>
                        <w:shd w:val="clear" w:color="auto" w:fill="auto"/>
                        <w:spacing w:line="190" w:lineRule="exact"/>
                      </w:pPr>
                      <w:r>
                        <w:rPr>
                          <w:rStyle w:val="2Exact"/>
                        </w:rPr>
                        <w:t>-607-</w:t>
                      </w:r>
                    </w:p>
                  </w:txbxContent>
                </v:textbox>
                <w10:wrap anchorx="margin"/>
              </v:shape>
            </w:pict>
          </mc:Fallback>
        </mc:AlternateContent>
      </w:r>
      <w:r>
        <w:rPr>
          <w:noProof/>
          <w:lang w:bidi="ar-SA"/>
        </w:rPr>
        <mc:AlternateContent>
          <mc:Choice Requires="wps">
            <w:drawing>
              <wp:anchor distT="0" distB="0" distL="63500" distR="63500" simplePos="0" relativeHeight="251636224" behindDoc="0" locked="0" layoutInCell="1" allowOverlap="1" wp14:anchorId="3C89D8AD" wp14:editId="1BDFFFD7">
                <wp:simplePos x="0" y="0"/>
                <wp:positionH relativeFrom="margin">
                  <wp:posOffset>2244725</wp:posOffset>
                </wp:positionH>
                <wp:positionV relativeFrom="paragraph">
                  <wp:posOffset>338455</wp:posOffset>
                </wp:positionV>
                <wp:extent cx="494030" cy="685800"/>
                <wp:effectExtent l="1270" t="2540" r="0" b="0"/>
                <wp:wrapNone/>
                <wp:docPr id="32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7F07C" w14:textId="77777777" w:rsidR="00D23207" w:rsidRDefault="00D23207">
                            <w:pPr>
                              <w:pStyle w:val="70"/>
                              <w:shd w:val="clear" w:color="auto" w:fill="auto"/>
                              <w:spacing w:line="180" w:lineRule="exact"/>
                              <w:ind w:firstLine="0"/>
                            </w:pPr>
                            <w:r>
                              <w:rPr>
                                <w:rStyle w:val="7Exact"/>
                              </w:rPr>
                              <w:t>ртуть</w:t>
                            </w:r>
                          </w:p>
                          <w:p w14:paraId="62F1BAC2" w14:textId="77777777" w:rsidR="00D23207" w:rsidRDefault="00D23207">
                            <w:pPr>
                              <w:pStyle w:val="70"/>
                              <w:shd w:val="clear" w:color="auto" w:fill="auto"/>
                              <w:spacing w:line="180" w:lineRule="exact"/>
                              <w:ind w:firstLine="0"/>
                            </w:pPr>
                            <w:r>
                              <w:rPr>
                                <w:rStyle w:val="7Exact"/>
                              </w:rPr>
                              <w:t>мышьяк</w:t>
                            </w:r>
                          </w:p>
                          <w:p w14:paraId="6E968C06" w14:textId="77777777" w:rsidR="00D23207" w:rsidRDefault="00D23207">
                            <w:pPr>
                              <w:pStyle w:val="70"/>
                              <w:shd w:val="clear" w:color="auto" w:fill="auto"/>
                              <w:spacing w:line="180" w:lineRule="exact"/>
                              <w:ind w:firstLine="0"/>
                            </w:pPr>
                            <w:r>
                              <w:rPr>
                                <w:rStyle w:val="7Exact"/>
                              </w:rPr>
                              <w:t>медь</w:t>
                            </w:r>
                          </w:p>
                          <w:p w14:paraId="2086C36F" w14:textId="77777777" w:rsidR="00D23207" w:rsidRDefault="00D23207">
                            <w:pPr>
                              <w:pStyle w:val="70"/>
                              <w:shd w:val="clear" w:color="auto" w:fill="auto"/>
                              <w:spacing w:line="180" w:lineRule="exact"/>
                              <w:ind w:firstLine="0"/>
                            </w:pPr>
                            <w:r>
                              <w:rPr>
                                <w:rStyle w:val="7Exact"/>
                              </w:rPr>
                              <w:t>свинец</w:t>
                            </w:r>
                          </w:p>
                          <w:p w14:paraId="6D043989" w14:textId="77777777" w:rsidR="00D23207" w:rsidRDefault="00D23207">
                            <w:pPr>
                              <w:pStyle w:val="70"/>
                              <w:shd w:val="clear" w:color="auto" w:fill="auto"/>
                              <w:spacing w:line="180" w:lineRule="exact"/>
                              <w:ind w:firstLine="0"/>
                            </w:pPr>
                            <w:r>
                              <w:rPr>
                                <w:rStyle w:val="7Exact"/>
                              </w:rPr>
                              <w:t>кадмий</w:t>
                            </w:r>
                          </w:p>
                          <w:p w14:paraId="56203028" w14:textId="77777777" w:rsidR="00D23207" w:rsidRDefault="00D23207">
                            <w:pPr>
                              <w:pStyle w:val="70"/>
                              <w:shd w:val="clear" w:color="auto" w:fill="auto"/>
                              <w:spacing w:line="180" w:lineRule="exact"/>
                              <w:ind w:firstLine="0"/>
                            </w:pPr>
                            <w:r>
                              <w:rPr>
                                <w:rStyle w:val="7Exact"/>
                              </w:rPr>
                              <w:t>цинк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89D8AD" id="Text Box 370" o:spid="_x0000_s1136" type="#_x0000_t202" style="position:absolute;margin-left:176.75pt;margin-top:26.65pt;width:38.9pt;height:54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" filled="f" stroked="f">
                <v:textbox style="mso-fit-shape-to-text:t" inset="0,0,0,0">
                  <w:txbxContent>
                    <w:p w14:paraId="5F97F07C" w14:textId="77777777" w:rsidR="00D23207" w:rsidRDefault="00D23207">
                      <w:pPr>
                        <w:pStyle w:val="70"/>
                        <w:shd w:val="clear" w:color="auto" w:fill="auto"/>
                        <w:spacing w:line="180" w:lineRule="exact"/>
                        <w:ind w:firstLine="0"/>
                      </w:pPr>
                      <w:r>
                        <w:rPr>
                          <w:rStyle w:val="7Exact"/>
                        </w:rPr>
                        <w:t>ртуть</w:t>
                      </w:r>
                    </w:p>
                    <w:p w14:paraId="62F1BAC2" w14:textId="77777777" w:rsidR="00D23207" w:rsidRDefault="00D23207">
                      <w:pPr>
                        <w:pStyle w:val="70"/>
                        <w:shd w:val="clear" w:color="auto" w:fill="auto"/>
                        <w:spacing w:line="180" w:lineRule="exact"/>
                        <w:ind w:firstLine="0"/>
                      </w:pPr>
                      <w:r>
                        <w:rPr>
                          <w:rStyle w:val="7Exact"/>
                        </w:rPr>
                        <w:t>мышьяк</w:t>
                      </w:r>
                    </w:p>
                    <w:p w14:paraId="6E968C06" w14:textId="77777777" w:rsidR="00D23207" w:rsidRDefault="00D23207">
                      <w:pPr>
                        <w:pStyle w:val="70"/>
                        <w:shd w:val="clear" w:color="auto" w:fill="auto"/>
                        <w:spacing w:line="180" w:lineRule="exact"/>
                        <w:ind w:firstLine="0"/>
                      </w:pPr>
                      <w:r>
                        <w:rPr>
                          <w:rStyle w:val="7Exact"/>
                        </w:rPr>
                        <w:t>медь</w:t>
                      </w:r>
                    </w:p>
                    <w:p w14:paraId="2086C36F" w14:textId="77777777" w:rsidR="00D23207" w:rsidRDefault="00D23207">
                      <w:pPr>
                        <w:pStyle w:val="70"/>
                        <w:shd w:val="clear" w:color="auto" w:fill="auto"/>
                        <w:spacing w:line="180" w:lineRule="exact"/>
                        <w:ind w:firstLine="0"/>
                      </w:pPr>
                      <w:r>
                        <w:rPr>
                          <w:rStyle w:val="7Exact"/>
                        </w:rPr>
                        <w:t>свинец</w:t>
                      </w:r>
                    </w:p>
                    <w:p w14:paraId="6D043989" w14:textId="77777777" w:rsidR="00D23207" w:rsidRDefault="00D23207">
                      <w:pPr>
                        <w:pStyle w:val="70"/>
                        <w:shd w:val="clear" w:color="auto" w:fill="auto"/>
                        <w:spacing w:line="180" w:lineRule="exact"/>
                        <w:ind w:firstLine="0"/>
                      </w:pPr>
                      <w:r>
                        <w:rPr>
                          <w:rStyle w:val="7Exact"/>
                        </w:rPr>
                        <w:t>кадмий</w:t>
                      </w:r>
                    </w:p>
                    <w:p w14:paraId="56203028" w14:textId="77777777" w:rsidR="00D23207" w:rsidRDefault="00D23207">
                      <w:pPr>
                        <w:pStyle w:val="70"/>
                        <w:shd w:val="clear" w:color="auto" w:fill="auto"/>
                        <w:spacing w:line="180" w:lineRule="exact"/>
                        <w:ind w:firstLine="0"/>
                      </w:pPr>
                      <w:r>
                        <w:rPr>
                          <w:rStyle w:val="7Exact"/>
                        </w:rPr>
                        <w:t>цинк</w:t>
                      </w:r>
                    </w:p>
                  </w:txbxContent>
                </v:textbox>
                <w10:wrap anchorx="margin"/>
              </v:shape>
            </w:pict>
          </mc:Fallback>
        </mc:AlternateContent>
      </w:r>
      <w:r>
        <w:rPr>
          <w:noProof/>
          <w:lang w:bidi="ar-SA"/>
        </w:rPr>
        <mc:AlternateContent>
          <mc:Choice Requires="wps">
            <w:drawing>
              <wp:anchor distT="0" distB="0" distL="63500" distR="63500" simplePos="0" relativeHeight="251637248" behindDoc="0" locked="0" layoutInCell="1" allowOverlap="1" wp14:anchorId="0F4A4762" wp14:editId="32C74B78">
                <wp:simplePos x="0" y="0"/>
                <wp:positionH relativeFrom="margin">
                  <wp:posOffset>3449320</wp:posOffset>
                </wp:positionH>
                <wp:positionV relativeFrom="paragraph">
                  <wp:posOffset>1270</wp:posOffset>
                </wp:positionV>
                <wp:extent cx="1124585" cy="685800"/>
                <wp:effectExtent l="0" t="0" r="3175" b="1270"/>
                <wp:wrapNone/>
                <wp:docPr id="32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8612" w14:textId="77777777" w:rsidR="00D23207" w:rsidRDefault="00D23207">
                            <w:pPr>
                              <w:pStyle w:val="70"/>
                              <w:shd w:val="clear" w:color="auto" w:fill="auto"/>
                              <w:spacing w:line="180" w:lineRule="exact"/>
                              <w:ind w:right="580" w:firstLine="0"/>
                              <w:jc w:val="both"/>
                            </w:pPr>
                            <w:r>
                              <w:rPr>
                                <w:rStyle w:val="7Exact"/>
                              </w:rPr>
                              <w:t>ГОСТ 7180-73 ГОСТ 7181-73 СанПиН 2.3.2.1078-01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4A4762" id="Text Box 371" o:spid="_x0000_s1137" type="#_x0000_t202" style="position:absolute;margin-left:271.6pt;margin-top:.1pt;width:88.55pt;height:54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" filled="f" stroked="f">
                <v:textbox style="mso-fit-shape-to-text:t" inset="0,0,0,0">
                  <w:txbxContent>
                    <w:p w14:paraId="73E68612" w14:textId="77777777" w:rsidR="00D23207" w:rsidRDefault="00D23207">
                      <w:pPr>
                        <w:pStyle w:val="70"/>
                        <w:shd w:val="clear" w:color="auto" w:fill="auto"/>
                        <w:spacing w:line="180" w:lineRule="exact"/>
                        <w:ind w:right="580" w:firstLine="0"/>
                        <w:jc w:val="both"/>
                      </w:pPr>
                      <w:r>
                        <w:rPr>
                          <w:rStyle w:val="7Exact"/>
                        </w:rPr>
                        <w:t>ГОСТ 7180-73 ГОСТ 7181-73 СанПиН 2.3.2.1078-01</w:t>
                      </w:r>
                    </w:p>
                  </w:txbxContent>
                </v:textbox>
                <w10:wrap anchorx="margin"/>
              </v:shape>
            </w:pict>
          </mc:Fallback>
        </mc:AlternateContent>
      </w:r>
      <w:r>
        <w:rPr>
          <w:noProof/>
          <w:lang w:bidi="ar-SA"/>
        </w:rPr>
        <mc:AlternateContent>
          <mc:Choice Requires="wps">
            <w:drawing>
              <wp:anchor distT="0" distB="0" distL="63500" distR="63500" simplePos="0" relativeHeight="251638272" behindDoc="0" locked="0" layoutInCell="1" allowOverlap="1" wp14:anchorId="2FA1289C" wp14:editId="6BF82B13">
                <wp:simplePos x="0" y="0"/>
                <wp:positionH relativeFrom="margin">
                  <wp:posOffset>2249170</wp:posOffset>
                </wp:positionH>
                <wp:positionV relativeFrom="paragraph">
                  <wp:posOffset>1478915</wp:posOffset>
                </wp:positionV>
                <wp:extent cx="1216025" cy="2123440"/>
                <wp:effectExtent l="0" t="0" r="0" b="635"/>
                <wp:wrapNone/>
                <wp:docPr id="32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12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68F5" w14:textId="77777777" w:rsidR="00D23207" w:rsidRDefault="00D23207">
                            <w:pPr>
                              <w:pStyle w:val="70"/>
                              <w:shd w:val="clear" w:color="auto" w:fill="auto"/>
                              <w:spacing w:line="176" w:lineRule="exact"/>
                              <w:ind w:firstLine="0"/>
                            </w:pPr>
                            <w:r>
                              <w:rPr>
                                <w:rStyle w:val="7Exact"/>
                              </w:rPr>
                              <w:t>Нитраты</w:t>
                            </w:r>
                          </w:p>
                          <w:p w14:paraId="13ED7279" w14:textId="77777777" w:rsidR="00D23207" w:rsidRDefault="00D23207">
                            <w:pPr>
                              <w:pStyle w:val="70"/>
                              <w:shd w:val="clear" w:color="auto" w:fill="auto"/>
                              <w:spacing w:line="176" w:lineRule="exact"/>
                              <w:ind w:firstLine="0"/>
                            </w:pPr>
                            <w:r>
                              <w:rPr>
                                <w:rStyle w:val="7Exact"/>
                              </w:rPr>
                              <w:t>Пестициды</w:t>
                            </w:r>
                          </w:p>
                          <w:p w14:paraId="174D3BFD" w14:textId="77777777" w:rsidR="00D23207" w:rsidRDefault="00D23207">
                            <w:pPr>
                              <w:pStyle w:val="70"/>
                              <w:shd w:val="clear" w:color="auto" w:fill="auto"/>
                              <w:spacing w:line="176" w:lineRule="exact"/>
                              <w:ind w:firstLine="0"/>
                            </w:pPr>
                            <w:r>
                              <w:rPr>
                                <w:rStyle w:val="7Exact"/>
                              </w:rPr>
                              <w:t>Радионуклеиды</w:t>
                            </w:r>
                          </w:p>
                          <w:p w14:paraId="09031CF3" w14:textId="77777777" w:rsidR="00D23207" w:rsidRDefault="00D23207">
                            <w:pPr>
                              <w:pStyle w:val="70"/>
                              <w:shd w:val="clear" w:color="auto" w:fill="auto"/>
                              <w:spacing w:line="176" w:lineRule="exact"/>
                              <w:ind w:firstLine="0"/>
                            </w:pPr>
                            <w:r>
                              <w:rPr>
                                <w:rStyle w:val="7Exact"/>
                              </w:rPr>
                              <w:t>Консерванты:</w:t>
                            </w:r>
                          </w:p>
                          <w:p w14:paraId="577A470E" w14:textId="77777777" w:rsidR="00D23207" w:rsidRDefault="00D23207">
                            <w:pPr>
                              <w:pStyle w:val="70"/>
                              <w:shd w:val="clear" w:color="auto" w:fill="auto"/>
                              <w:spacing w:line="176" w:lineRule="exact"/>
                              <w:ind w:firstLine="0"/>
                            </w:pPr>
                            <w:r>
                              <w:rPr>
                                <w:rStyle w:val="7Exact"/>
                              </w:rPr>
                              <w:t>Сорбиновая кислота</w:t>
                            </w:r>
                          </w:p>
                          <w:p w14:paraId="0904C772" w14:textId="77777777" w:rsidR="00D23207" w:rsidRDefault="00D23207">
                            <w:pPr>
                              <w:pStyle w:val="70"/>
                              <w:shd w:val="clear" w:color="auto" w:fill="auto"/>
                              <w:spacing w:line="176" w:lineRule="exact"/>
                              <w:ind w:firstLine="0"/>
                            </w:pPr>
                            <w:r>
                              <w:rPr>
                                <w:rStyle w:val="7Exact"/>
                              </w:rPr>
                              <w:t>бензойная кислота</w:t>
                            </w:r>
                          </w:p>
                          <w:p w14:paraId="17640E59" w14:textId="77777777" w:rsidR="00D23207" w:rsidRDefault="00D23207">
                            <w:pPr>
                              <w:pStyle w:val="70"/>
                              <w:shd w:val="clear" w:color="auto" w:fill="auto"/>
                              <w:spacing w:line="176" w:lineRule="exact"/>
                              <w:ind w:firstLine="0"/>
                            </w:pPr>
                            <w:r>
                              <w:rPr>
                                <w:rStyle w:val="7Exact"/>
                              </w:rPr>
                              <w:t>Спирт (для соленых</w:t>
                            </w:r>
                          </w:p>
                          <w:p w14:paraId="74872D11" w14:textId="77777777" w:rsidR="00D23207" w:rsidRDefault="00D23207">
                            <w:pPr>
                              <w:pStyle w:val="70"/>
                              <w:shd w:val="clear" w:color="auto" w:fill="auto"/>
                              <w:spacing w:line="176" w:lineRule="exact"/>
                              <w:ind w:firstLine="0"/>
                            </w:pPr>
                            <w:r>
                              <w:rPr>
                                <w:rStyle w:val="7Exact"/>
                              </w:rPr>
                              <w:t>арбузов)</w:t>
                            </w:r>
                          </w:p>
                          <w:p w14:paraId="00D8E2FC" w14:textId="77777777" w:rsidR="00D23207" w:rsidRDefault="00D23207">
                            <w:pPr>
                              <w:pStyle w:val="70"/>
                              <w:shd w:val="clear" w:color="auto" w:fill="auto"/>
                              <w:spacing w:line="176" w:lineRule="exact"/>
                              <w:ind w:firstLine="0"/>
                            </w:pPr>
                            <w:r>
                              <w:rPr>
                                <w:rStyle w:val="7Exact"/>
                              </w:rPr>
                              <w:t>Минеральные и</w:t>
                            </w:r>
                          </w:p>
                          <w:p w14:paraId="1B889020" w14:textId="77777777" w:rsidR="00D23207" w:rsidRDefault="00D23207">
                            <w:pPr>
                              <w:pStyle w:val="70"/>
                              <w:shd w:val="clear" w:color="auto" w:fill="auto"/>
                              <w:spacing w:line="176" w:lineRule="exact"/>
                              <w:ind w:firstLine="0"/>
                            </w:pPr>
                            <w:r>
                              <w:rPr>
                                <w:rStyle w:val="7Exact"/>
                              </w:rPr>
                              <w:t>посторонние</w:t>
                            </w:r>
                          </w:p>
                          <w:p w14:paraId="610DE667" w14:textId="77777777" w:rsidR="00D23207" w:rsidRDefault="00D23207">
                            <w:pPr>
                              <w:pStyle w:val="70"/>
                              <w:shd w:val="clear" w:color="auto" w:fill="auto"/>
                              <w:spacing w:line="176" w:lineRule="exact"/>
                              <w:ind w:firstLine="0"/>
                            </w:pPr>
                            <w:r>
                              <w:rPr>
                                <w:rStyle w:val="7Exact"/>
                              </w:rPr>
                              <w:t>примеси</w:t>
                            </w:r>
                          </w:p>
                          <w:p w14:paraId="6D4CED65" w14:textId="77777777" w:rsidR="00D23207" w:rsidRDefault="00D23207">
                            <w:pPr>
                              <w:pStyle w:val="70"/>
                              <w:shd w:val="clear" w:color="auto" w:fill="auto"/>
                              <w:spacing w:line="176" w:lineRule="exact"/>
                              <w:ind w:firstLine="0"/>
                            </w:pPr>
                            <w:r>
                              <w:rPr>
                                <w:rStyle w:val="7Exact"/>
                              </w:rPr>
                              <w:t>Микробиологически*</w:t>
                            </w:r>
                          </w:p>
                          <w:p w14:paraId="3B3C3A78" w14:textId="77777777" w:rsidR="00D23207" w:rsidRDefault="00D23207">
                            <w:pPr>
                              <w:pStyle w:val="70"/>
                              <w:shd w:val="clear" w:color="auto" w:fill="auto"/>
                              <w:spacing w:line="176" w:lineRule="exact"/>
                              <w:ind w:firstLine="0"/>
                            </w:pPr>
                            <w:r>
                              <w:rPr>
                                <w:rStyle w:val="7Exact"/>
                              </w:rPr>
                              <w:t>показатели</w:t>
                            </w:r>
                          </w:p>
                          <w:p w14:paraId="109BF453" w14:textId="77777777" w:rsidR="00D23207" w:rsidRDefault="00D23207">
                            <w:pPr>
                              <w:pStyle w:val="70"/>
                              <w:shd w:val="clear" w:color="auto" w:fill="auto"/>
                              <w:spacing w:line="176" w:lineRule="exact"/>
                              <w:ind w:firstLine="0"/>
                            </w:pPr>
                            <w:r>
                              <w:rPr>
                                <w:rStyle w:val="7Exact"/>
                              </w:rPr>
                              <w:t>полиморфные</w:t>
                            </w:r>
                          </w:p>
                          <w:p w14:paraId="49F8C8C0" w14:textId="77777777" w:rsidR="00D23207" w:rsidRDefault="00D23207">
                            <w:pPr>
                              <w:pStyle w:val="70"/>
                              <w:shd w:val="clear" w:color="auto" w:fill="auto"/>
                              <w:spacing w:line="176" w:lineRule="exact"/>
                              <w:ind w:firstLine="0"/>
                            </w:pPr>
                            <w:r>
                              <w:rPr>
                                <w:rStyle w:val="7Exact"/>
                              </w:rPr>
                              <w:t>бактерии</w:t>
                            </w:r>
                          </w:p>
                          <w:p w14:paraId="683A5B38" w14:textId="77777777" w:rsidR="00D23207" w:rsidRDefault="00D23207">
                            <w:pPr>
                              <w:pStyle w:val="70"/>
                              <w:shd w:val="clear" w:color="auto" w:fill="auto"/>
                              <w:spacing w:line="176" w:lineRule="exact"/>
                              <w:ind w:firstLine="0"/>
                            </w:pPr>
                            <w:r>
                              <w:rPr>
                                <w:rStyle w:val="7Exact"/>
                              </w:rPr>
                              <w:t>бактерии рода</w:t>
                            </w:r>
                          </w:p>
                          <w:p w14:paraId="21CA5BA5" w14:textId="77777777" w:rsidR="00D23207" w:rsidRDefault="00D23207">
                            <w:pPr>
                              <w:pStyle w:val="70"/>
                              <w:shd w:val="clear" w:color="auto" w:fill="auto"/>
                              <w:spacing w:line="176" w:lineRule="exact"/>
                              <w:ind w:firstLine="0"/>
                            </w:pPr>
                            <w:r>
                              <w:rPr>
                                <w:rStyle w:val="7Exact"/>
                                <w:lang w:val="en-US" w:eastAsia="en-US" w:bidi="en-US"/>
                              </w:rPr>
                              <w:t>Salmonella</w:t>
                            </w:r>
                          </w:p>
                          <w:p w14:paraId="6B2A9CC9" w14:textId="77777777" w:rsidR="00D23207" w:rsidRDefault="00D23207">
                            <w:pPr>
                              <w:pStyle w:val="70"/>
                              <w:shd w:val="clear" w:color="auto" w:fill="auto"/>
                              <w:spacing w:line="176" w:lineRule="exact"/>
                              <w:ind w:firstLine="0"/>
                            </w:pPr>
                            <w:r>
                              <w:rPr>
                                <w:rStyle w:val="7Exact"/>
                              </w:rPr>
                              <w:t>сульфитирующие</w:t>
                            </w:r>
                          </w:p>
                          <w:p w14:paraId="5CCDAEAC" w14:textId="77777777" w:rsidR="00D23207" w:rsidRDefault="00D23207">
                            <w:pPr>
                              <w:pStyle w:val="70"/>
                              <w:shd w:val="clear" w:color="auto" w:fill="auto"/>
                              <w:spacing w:line="176" w:lineRule="exact"/>
                              <w:ind w:firstLine="0"/>
                            </w:pPr>
                            <w:r>
                              <w:rPr>
                                <w:rStyle w:val="7Exact"/>
                              </w:rPr>
                              <w:t>клостридии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A1289C" id="Text Box 372" o:spid="_x0000_s1138" type="#_x0000_t202" style="position:absolute;margin-left:177.1pt;margin-top:116.45pt;width:95.75pt;height:167.2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" filled="f" stroked="f">
                <v:textbox style="mso-fit-shape-to-text:t" inset="0,0,0,0">
                  <w:txbxContent>
                    <w:p w14:paraId="6F5E68F5" w14:textId="77777777" w:rsidR="00D23207" w:rsidRDefault="00D23207">
                      <w:pPr>
                        <w:pStyle w:val="70"/>
                        <w:shd w:val="clear" w:color="auto" w:fill="auto"/>
                        <w:spacing w:line="176" w:lineRule="exact"/>
                        <w:ind w:firstLine="0"/>
                      </w:pPr>
                      <w:r>
                        <w:rPr>
                          <w:rStyle w:val="7Exact"/>
                        </w:rPr>
                        <w:t>Нитраты</w:t>
                      </w:r>
                    </w:p>
                    <w:p w14:paraId="13ED7279" w14:textId="77777777" w:rsidR="00D23207" w:rsidRDefault="00D23207">
                      <w:pPr>
                        <w:pStyle w:val="70"/>
                        <w:shd w:val="clear" w:color="auto" w:fill="auto"/>
                        <w:spacing w:line="176" w:lineRule="exact"/>
                        <w:ind w:firstLine="0"/>
                      </w:pPr>
                      <w:r>
                        <w:rPr>
                          <w:rStyle w:val="7Exact"/>
                        </w:rPr>
                        <w:t>Пестициды</w:t>
                      </w:r>
                    </w:p>
                    <w:p w14:paraId="174D3BFD" w14:textId="77777777" w:rsidR="00D23207" w:rsidRDefault="00D23207">
                      <w:pPr>
                        <w:pStyle w:val="70"/>
                        <w:shd w:val="clear" w:color="auto" w:fill="auto"/>
                        <w:spacing w:line="176" w:lineRule="exact"/>
                        <w:ind w:firstLine="0"/>
                      </w:pPr>
                      <w:r>
                        <w:rPr>
                          <w:rStyle w:val="7Exact"/>
                        </w:rPr>
                        <w:t>Радионуклеиды</w:t>
                      </w:r>
                    </w:p>
                    <w:p w14:paraId="09031CF3" w14:textId="77777777" w:rsidR="00D23207" w:rsidRDefault="00D23207">
                      <w:pPr>
                        <w:pStyle w:val="70"/>
                        <w:shd w:val="clear" w:color="auto" w:fill="auto"/>
                        <w:spacing w:line="176" w:lineRule="exact"/>
                        <w:ind w:firstLine="0"/>
                      </w:pPr>
                      <w:r>
                        <w:rPr>
                          <w:rStyle w:val="7Exact"/>
                        </w:rPr>
                        <w:t>Консерванты:</w:t>
                      </w:r>
                    </w:p>
                    <w:p w14:paraId="577A470E" w14:textId="77777777" w:rsidR="00D23207" w:rsidRDefault="00D23207">
                      <w:pPr>
                        <w:pStyle w:val="70"/>
                        <w:shd w:val="clear" w:color="auto" w:fill="auto"/>
                        <w:spacing w:line="176" w:lineRule="exact"/>
                        <w:ind w:firstLine="0"/>
                      </w:pPr>
                      <w:r>
                        <w:rPr>
                          <w:rStyle w:val="7Exact"/>
                        </w:rPr>
                        <w:t>Сорбиновая кислота</w:t>
                      </w:r>
                    </w:p>
                    <w:p w14:paraId="0904C772" w14:textId="77777777" w:rsidR="00D23207" w:rsidRDefault="00D23207">
                      <w:pPr>
                        <w:pStyle w:val="70"/>
                        <w:shd w:val="clear" w:color="auto" w:fill="auto"/>
                        <w:spacing w:line="176" w:lineRule="exact"/>
                        <w:ind w:firstLine="0"/>
                      </w:pPr>
                      <w:r>
                        <w:rPr>
                          <w:rStyle w:val="7Exact"/>
                        </w:rPr>
                        <w:t>бензойная кислота</w:t>
                      </w:r>
                    </w:p>
                    <w:p w14:paraId="17640E59" w14:textId="77777777" w:rsidR="00D23207" w:rsidRDefault="00D23207">
                      <w:pPr>
                        <w:pStyle w:val="70"/>
                        <w:shd w:val="clear" w:color="auto" w:fill="auto"/>
                        <w:spacing w:line="176" w:lineRule="exact"/>
                        <w:ind w:firstLine="0"/>
                      </w:pPr>
                      <w:r>
                        <w:rPr>
                          <w:rStyle w:val="7Exact"/>
                        </w:rPr>
                        <w:t>Спирт (для соленых</w:t>
                      </w:r>
                    </w:p>
                    <w:p w14:paraId="74872D11" w14:textId="77777777" w:rsidR="00D23207" w:rsidRDefault="00D23207">
                      <w:pPr>
                        <w:pStyle w:val="70"/>
                        <w:shd w:val="clear" w:color="auto" w:fill="auto"/>
                        <w:spacing w:line="176" w:lineRule="exact"/>
                        <w:ind w:firstLine="0"/>
                      </w:pPr>
                      <w:r>
                        <w:rPr>
                          <w:rStyle w:val="7Exact"/>
                        </w:rPr>
                        <w:t>арбузов)</w:t>
                      </w:r>
                    </w:p>
                    <w:p w14:paraId="00D8E2FC" w14:textId="77777777" w:rsidR="00D23207" w:rsidRDefault="00D23207">
                      <w:pPr>
                        <w:pStyle w:val="70"/>
                        <w:shd w:val="clear" w:color="auto" w:fill="auto"/>
                        <w:spacing w:line="176" w:lineRule="exact"/>
                        <w:ind w:firstLine="0"/>
                      </w:pPr>
                      <w:r>
                        <w:rPr>
                          <w:rStyle w:val="7Exact"/>
                        </w:rPr>
                        <w:t>Минеральные и</w:t>
                      </w:r>
                    </w:p>
                    <w:p w14:paraId="1B889020" w14:textId="77777777" w:rsidR="00D23207" w:rsidRDefault="00D23207">
                      <w:pPr>
                        <w:pStyle w:val="70"/>
                        <w:shd w:val="clear" w:color="auto" w:fill="auto"/>
                        <w:spacing w:line="176" w:lineRule="exact"/>
                        <w:ind w:firstLine="0"/>
                      </w:pPr>
                      <w:r>
                        <w:rPr>
                          <w:rStyle w:val="7Exact"/>
                        </w:rPr>
                        <w:t>посторонние</w:t>
                      </w:r>
                    </w:p>
                    <w:p w14:paraId="610DE667" w14:textId="77777777" w:rsidR="00D23207" w:rsidRDefault="00D23207">
                      <w:pPr>
                        <w:pStyle w:val="70"/>
                        <w:shd w:val="clear" w:color="auto" w:fill="auto"/>
                        <w:spacing w:line="176" w:lineRule="exact"/>
                        <w:ind w:firstLine="0"/>
                      </w:pPr>
                      <w:r>
                        <w:rPr>
                          <w:rStyle w:val="7Exact"/>
                        </w:rPr>
                        <w:t>примеси</w:t>
                      </w:r>
                    </w:p>
                    <w:p w14:paraId="6D4CED65" w14:textId="77777777" w:rsidR="00D23207" w:rsidRDefault="00D23207">
                      <w:pPr>
                        <w:pStyle w:val="70"/>
                        <w:shd w:val="clear" w:color="auto" w:fill="auto"/>
                        <w:spacing w:line="176" w:lineRule="exact"/>
                        <w:ind w:firstLine="0"/>
                      </w:pPr>
                      <w:r>
                        <w:rPr>
                          <w:rStyle w:val="7Exact"/>
                        </w:rPr>
                        <w:t>Микробиологически*</w:t>
                      </w:r>
                    </w:p>
                    <w:p w14:paraId="3B3C3A78" w14:textId="77777777" w:rsidR="00D23207" w:rsidRDefault="00D23207">
                      <w:pPr>
                        <w:pStyle w:val="70"/>
                        <w:shd w:val="clear" w:color="auto" w:fill="auto"/>
                        <w:spacing w:line="176" w:lineRule="exact"/>
                        <w:ind w:firstLine="0"/>
                      </w:pPr>
                      <w:r>
                        <w:rPr>
                          <w:rStyle w:val="7Exact"/>
                        </w:rPr>
                        <w:t>показатели</w:t>
                      </w:r>
                    </w:p>
                    <w:p w14:paraId="109BF453" w14:textId="77777777" w:rsidR="00D23207" w:rsidRDefault="00D23207">
                      <w:pPr>
                        <w:pStyle w:val="70"/>
                        <w:shd w:val="clear" w:color="auto" w:fill="auto"/>
                        <w:spacing w:line="176" w:lineRule="exact"/>
                        <w:ind w:firstLine="0"/>
                      </w:pPr>
                      <w:r>
                        <w:rPr>
                          <w:rStyle w:val="7Exact"/>
                        </w:rPr>
                        <w:t>полиморфные</w:t>
                      </w:r>
                    </w:p>
                    <w:p w14:paraId="49F8C8C0" w14:textId="77777777" w:rsidR="00D23207" w:rsidRDefault="00D23207">
                      <w:pPr>
                        <w:pStyle w:val="70"/>
                        <w:shd w:val="clear" w:color="auto" w:fill="auto"/>
                        <w:spacing w:line="176" w:lineRule="exact"/>
                        <w:ind w:firstLine="0"/>
                      </w:pPr>
                      <w:r>
                        <w:rPr>
                          <w:rStyle w:val="7Exact"/>
                        </w:rPr>
                        <w:t>бактерии</w:t>
                      </w:r>
                    </w:p>
                    <w:p w14:paraId="683A5B38" w14:textId="77777777" w:rsidR="00D23207" w:rsidRDefault="00D23207">
                      <w:pPr>
                        <w:pStyle w:val="70"/>
                        <w:shd w:val="clear" w:color="auto" w:fill="auto"/>
                        <w:spacing w:line="176" w:lineRule="exact"/>
                        <w:ind w:firstLine="0"/>
                      </w:pPr>
                      <w:r>
                        <w:rPr>
                          <w:rStyle w:val="7Exact"/>
                        </w:rPr>
                        <w:t>бактерии рода</w:t>
                      </w:r>
                    </w:p>
                    <w:p w14:paraId="21CA5BA5" w14:textId="77777777" w:rsidR="00D23207" w:rsidRDefault="00D23207">
                      <w:pPr>
                        <w:pStyle w:val="70"/>
                        <w:shd w:val="clear" w:color="auto" w:fill="auto"/>
                        <w:spacing w:line="176" w:lineRule="exact"/>
                        <w:ind w:firstLine="0"/>
                      </w:pPr>
                      <w:r>
                        <w:rPr>
                          <w:rStyle w:val="7Exact"/>
                          <w:lang w:val="en-US" w:eastAsia="en-US" w:bidi="en-US"/>
                        </w:rPr>
                        <w:t>Salmonella</w:t>
                      </w:r>
                    </w:p>
                    <w:p w14:paraId="6B2A9CC9" w14:textId="77777777" w:rsidR="00D23207" w:rsidRDefault="00D23207">
                      <w:pPr>
                        <w:pStyle w:val="70"/>
                        <w:shd w:val="clear" w:color="auto" w:fill="auto"/>
                        <w:spacing w:line="176" w:lineRule="exact"/>
                        <w:ind w:firstLine="0"/>
                      </w:pPr>
                      <w:r>
                        <w:rPr>
                          <w:rStyle w:val="7Exact"/>
                        </w:rPr>
                        <w:t>сульфитирующие</w:t>
                      </w:r>
                    </w:p>
                    <w:p w14:paraId="5CCDAEAC" w14:textId="77777777" w:rsidR="00D23207" w:rsidRDefault="00D23207">
                      <w:pPr>
                        <w:pStyle w:val="70"/>
                        <w:shd w:val="clear" w:color="auto" w:fill="auto"/>
                        <w:spacing w:line="176" w:lineRule="exact"/>
                        <w:ind w:firstLine="0"/>
                      </w:pPr>
                      <w:r>
                        <w:rPr>
                          <w:rStyle w:val="7Exact"/>
                        </w:rPr>
                        <w:t>клостридии</w:t>
                      </w:r>
                    </w:p>
                  </w:txbxContent>
                </v:textbox>
                <w10:wrap anchorx="margin"/>
              </v:shape>
            </w:pict>
          </mc:Fallback>
        </mc:AlternateContent>
      </w:r>
      <w:r>
        <w:rPr>
          <w:noProof/>
          <w:lang w:bidi="ar-SA"/>
        </w:rPr>
        <mc:AlternateContent>
          <mc:Choice Requires="wps">
            <w:drawing>
              <wp:anchor distT="0" distB="0" distL="63500" distR="63500" simplePos="0" relativeHeight="251639296" behindDoc="0" locked="0" layoutInCell="1" allowOverlap="1" wp14:anchorId="549FB061" wp14:editId="631C071E">
                <wp:simplePos x="0" y="0"/>
                <wp:positionH relativeFrom="margin">
                  <wp:posOffset>3449320</wp:posOffset>
                </wp:positionH>
                <wp:positionV relativeFrom="paragraph">
                  <wp:posOffset>335280</wp:posOffset>
                </wp:positionV>
                <wp:extent cx="1140460" cy="1117600"/>
                <wp:effectExtent l="0" t="0" r="0" b="0"/>
                <wp:wrapNone/>
                <wp:docPr id="32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5907" w14:textId="77777777" w:rsidR="00D23207" w:rsidRDefault="00D23207">
                            <w:pPr>
                              <w:pStyle w:val="70"/>
                              <w:shd w:val="clear" w:color="auto" w:fill="auto"/>
                              <w:spacing w:line="176" w:lineRule="exact"/>
                              <w:ind w:firstLine="0"/>
                            </w:pPr>
                            <w:r>
                              <w:rPr>
                                <w:rStyle w:val="7Exact"/>
                              </w:rPr>
                              <w:t>и другие нормативные документы, которые в соответствии с законодательством Российской Феде</w:t>
                            </w:r>
                            <w:r>
                              <w:rPr>
                                <w:rStyle w:val="7Exact"/>
                              </w:rPr>
                              <w:softHyphen/>
                              <w:t>рации устанавли</w:t>
                            </w:r>
                            <w:r>
                              <w:rPr>
                                <w:rStyle w:val="7Exact"/>
                              </w:rPr>
                              <w:softHyphen/>
                              <w:t>вают обязательные требования к продукции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9FB061" id="Text Box 373" o:spid="_x0000_s1139" type="#_x0000_t202" style="position:absolute;margin-left:271.6pt;margin-top:26.4pt;width:89.8pt;height:88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5u5tAIAALc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" filled="f" stroked="f">
                <v:textbox style="mso-fit-shape-to-text:t" inset="0,0,0,0">
                  <w:txbxContent>
                    <w:p w14:paraId="40335907" w14:textId="77777777" w:rsidR="00D23207" w:rsidRDefault="00D23207">
                      <w:pPr>
                        <w:pStyle w:val="70"/>
                        <w:shd w:val="clear" w:color="auto" w:fill="auto"/>
                        <w:spacing w:line="176" w:lineRule="exact"/>
                        <w:ind w:firstLine="0"/>
                      </w:pPr>
                      <w:r>
                        <w:rPr>
                          <w:rStyle w:val="7Exact"/>
                        </w:rPr>
                        <w:t>и другие нормативные документы, которые в соответствии с законодательством Российской Феде</w:t>
                      </w:r>
                      <w:r>
                        <w:rPr>
                          <w:rStyle w:val="7Exact"/>
                        </w:rPr>
                        <w:softHyphen/>
                        <w:t>рации устанавли</w:t>
                      </w:r>
                      <w:r>
                        <w:rPr>
                          <w:rStyle w:val="7Exact"/>
                        </w:rPr>
                        <w:softHyphen/>
                        <w:t>вают обязательные требования к продукции</w:t>
                      </w:r>
                    </w:p>
                  </w:txbxContent>
                </v:textbox>
                <w10:wrap anchorx="margin"/>
              </v:shape>
            </w:pict>
          </mc:Fallback>
        </mc:AlternateContent>
      </w:r>
      <w:r>
        <w:rPr>
          <w:noProof/>
          <w:lang w:bidi="ar-SA"/>
        </w:rPr>
        <mc:AlternateContent>
          <mc:Choice Requires="wps">
            <w:drawing>
              <wp:anchor distT="0" distB="0" distL="63500" distR="63500" simplePos="0" relativeHeight="251640320" behindDoc="0" locked="0" layoutInCell="1" allowOverlap="1" wp14:anchorId="0D3E4C90" wp14:editId="297DAD83">
                <wp:simplePos x="0" y="0"/>
                <wp:positionH relativeFrom="margin">
                  <wp:posOffset>4622165</wp:posOffset>
                </wp:positionH>
                <wp:positionV relativeFrom="paragraph">
                  <wp:posOffset>1473835</wp:posOffset>
                </wp:positionV>
                <wp:extent cx="311150" cy="335280"/>
                <wp:effectExtent l="0" t="4445" r="0" b="3175"/>
                <wp:wrapNone/>
                <wp:docPr id="32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3400D" w14:textId="77777777" w:rsidR="00D23207" w:rsidRDefault="00D23207">
                            <w:pPr>
                              <w:pStyle w:val="70"/>
                              <w:shd w:val="clear" w:color="auto" w:fill="auto"/>
                              <w:spacing w:line="176" w:lineRule="exact"/>
                              <w:ind w:firstLine="0"/>
                              <w:jc w:val="both"/>
                            </w:pPr>
                            <w:r>
                              <w:rPr>
                                <w:rStyle w:val="7Exact"/>
                              </w:rPr>
                              <w:t>По п. По п. По 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3E4C90" id="Text Box 374" o:spid="_x0000_s1140" type="#_x0000_t202" style="position:absolute;margin-left:363.95pt;margin-top:116.05pt;width:24.5pt;height:26.4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CKtA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" filled="f" stroked="f">
                <v:textbox style="mso-fit-shape-to-text:t" inset="0,0,0,0">
                  <w:txbxContent>
                    <w:p w14:paraId="35F3400D" w14:textId="77777777" w:rsidR="00D23207" w:rsidRDefault="00D23207">
                      <w:pPr>
                        <w:pStyle w:val="70"/>
                        <w:shd w:val="clear" w:color="auto" w:fill="auto"/>
                        <w:spacing w:line="176" w:lineRule="exact"/>
                        <w:ind w:firstLine="0"/>
                        <w:jc w:val="both"/>
                      </w:pPr>
                      <w:r>
                        <w:rPr>
                          <w:rStyle w:val="7Exact"/>
                        </w:rPr>
                        <w:t>По п. По п. По п.</w:t>
                      </w:r>
                    </w:p>
                  </w:txbxContent>
                </v:textbox>
                <w10:wrap anchorx="margin"/>
              </v:shape>
            </w:pict>
          </mc:Fallback>
        </mc:AlternateContent>
      </w:r>
      <w:r>
        <w:rPr>
          <w:noProof/>
          <w:lang w:bidi="ar-SA"/>
        </w:rPr>
        <mc:AlternateContent>
          <mc:Choice Requires="wps">
            <w:drawing>
              <wp:anchor distT="0" distB="0" distL="63500" distR="63500" simplePos="0" relativeHeight="251641344" behindDoc="0" locked="0" layoutInCell="1" allowOverlap="1" wp14:anchorId="2A0BE331" wp14:editId="3DF30770">
                <wp:simplePos x="0" y="0"/>
                <wp:positionH relativeFrom="margin">
                  <wp:posOffset>4624705</wp:posOffset>
                </wp:positionH>
                <wp:positionV relativeFrom="paragraph">
                  <wp:posOffset>1926590</wp:posOffset>
                </wp:positionV>
                <wp:extent cx="311150" cy="223520"/>
                <wp:effectExtent l="0" t="0" r="3175" b="0"/>
                <wp:wrapNone/>
                <wp:docPr id="320"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1BBC7" w14:textId="77777777" w:rsidR="00D23207" w:rsidRDefault="00D23207">
                            <w:pPr>
                              <w:pStyle w:val="70"/>
                              <w:shd w:val="clear" w:color="auto" w:fill="auto"/>
                              <w:spacing w:line="176" w:lineRule="exact"/>
                              <w:ind w:firstLine="0"/>
                              <w:jc w:val="both"/>
                            </w:pPr>
                            <w:r>
                              <w:rPr>
                                <w:rStyle w:val="7Exact"/>
                              </w:rPr>
                              <w:t>По п. По 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0BE331" id="Text Box 375" o:spid="_x0000_s1141" type="#_x0000_t202" style="position:absolute;margin-left:364.15pt;margin-top:151.7pt;width:24.5pt;height:17.6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qlsQIAALU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" filled="f" stroked="f">
                <v:textbox style="mso-fit-shape-to-text:t" inset="0,0,0,0">
                  <w:txbxContent>
                    <w:p w14:paraId="5491BBC7" w14:textId="77777777" w:rsidR="00D23207" w:rsidRDefault="00D23207">
                      <w:pPr>
                        <w:pStyle w:val="70"/>
                        <w:shd w:val="clear" w:color="auto" w:fill="auto"/>
                        <w:spacing w:line="176" w:lineRule="exact"/>
                        <w:ind w:firstLine="0"/>
                        <w:jc w:val="both"/>
                      </w:pPr>
                      <w:r>
                        <w:rPr>
                          <w:rStyle w:val="7Exact"/>
                        </w:rPr>
                        <w:t>По п. По п.</w:t>
                      </w:r>
                    </w:p>
                  </w:txbxContent>
                </v:textbox>
                <w10:wrap anchorx="margin"/>
              </v:shape>
            </w:pict>
          </mc:Fallback>
        </mc:AlternateContent>
      </w:r>
      <w:r>
        <w:rPr>
          <w:noProof/>
          <w:lang w:bidi="ar-SA"/>
        </w:rPr>
        <mc:AlternateContent>
          <mc:Choice Requires="wps">
            <w:drawing>
              <wp:anchor distT="0" distB="0" distL="63500" distR="63500" simplePos="0" relativeHeight="251642368" behindDoc="0" locked="0" layoutInCell="1" allowOverlap="1" wp14:anchorId="25178F17" wp14:editId="33083533">
                <wp:simplePos x="0" y="0"/>
                <wp:positionH relativeFrom="margin">
                  <wp:posOffset>4626610</wp:posOffset>
                </wp:positionH>
                <wp:positionV relativeFrom="paragraph">
                  <wp:posOffset>2268220</wp:posOffset>
                </wp:positionV>
                <wp:extent cx="324485" cy="114300"/>
                <wp:effectExtent l="1905" t="0" r="0" b="1270"/>
                <wp:wrapNone/>
                <wp:docPr id="31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0425" w14:textId="77777777" w:rsidR="00D23207" w:rsidRDefault="00D23207">
                            <w:pPr>
                              <w:pStyle w:val="70"/>
                              <w:shd w:val="clear" w:color="auto" w:fill="auto"/>
                              <w:spacing w:line="180" w:lineRule="exact"/>
                              <w:ind w:firstLine="0"/>
                            </w:pPr>
                            <w:r>
                              <w:rPr>
                                <w:rStyle w:val="7Exact"/>
                              </w:rPr>
                              <w:t>ГОСТ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178F17" id="Text Box 376" o:spid="_x0000_s1142" type="#_x0000_t202" style="position:absolute;margin-left:364.3pt;margin-top:178.6pt;width:25.55pt;height:9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gn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" filled="f" stroked="f">
                <v:textbox style="mso-fit-shape-to-text:t" inset="0,0,0,0">
                  <w:txbxContent>
                    <w:p w14:paraId="509E0425" w14:textId="77777777" w:rsidR="00D23207" w:rsidRDefault="00D23207">
                      <w:pPr>
                        <w:pStyle w:val="70"/>
                        <w:shd w:val="clear" w:color="auto" w:fill="auto"/>
                        <w:spacing w:line="180" w:lineRule="exact"/>
                        <w:ind w:firstLine="0"/>
                      </w:pPr>
                      <w:r>
                        <w:rPr>
                          <w:rStyle w:val="7Exact"/>
                        </w:rPr>
                        <w:t>ГОСТ</w:t>
                      </w:r>
                    </w:p>
                  </w:txbxContent>
                </v:textbox>
                <w10:wrap anchorx="margin"/>
              </v:shape>
            </w:pict>
          </mc:Fallback>
        </mc:AlternateContent>
      </w:r>
      <w:r>
        <w:rPr>
          <w:noProof/>
          <w:lang w:bidi="ar-SA"/>
        </w:rPr>
        <mc:AlternateContent>
          <mc:Choice Requires="wps">
            <w:drawing>
              <wp:anchor distT="0" distB="0" distL="63500" distR="63500" simplePos="0" relativeHeight="251643392" behindDoc="0" locked="0" layoutInCell="1" allowOverlap="1" wp14:anchorId="13D9395A" wp14:editId="6649C3B5">
                <wp:simplePos x="0" y="0"/>
                <wp:positionH relativeFrom="margin">
                  <wp:posOffset>4629150</wp:posOffset>
                </wp:positionH>
                <wp:positionV relativeFrom="paragraph">
                  <wp:posOffset>2611120</wp:posOffset>
                </wp:positionV>
                <wp:extent cx="308610" cy="114300"/>
                <wp:effectExtent l="4445" t="0" r="1270" b="1270"/>
                <wp:wrapNone/>
                <wp:docPr id="31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E1D4" w14:textId="77777777" w:rsidR="00D23207" w:rsidRDefault="00D23207">
                            <w:pPr>
                              <w:pStyle w:val="70"/>
                              <w:shd w:val="clear" w:color="auto" w:fill="auto"/>
                              <w:spacing w:line="180" w:lineRule="exact"/>
                              <w:ind w:firstLine="0"/>
                            </w:pPr>
                            <w:r>
                              <w:rPr>
                                <w:rStyle w:val="7Exact"/>
                              </w:rPr>
                              <w:t>По 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D9395A" id="Text Box 377" o:spid="_x0000_s1143" type="#_x0000_t202" style="position:absolute;margin-left:364.5pt;margin-top:205.6pt;width:24.3pt;height:9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hJswIAALU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" filled="f" stroked="f">
                <v:textbox style="mso-fit-shape-to-text:t" inset="0,0,0,0">
                  <w:txbxContent>
                    <w:p w14:paraId="1E16E1D4" w14:textId="77777777" w:rsidR="00D23207" w:rsidRDefault="00D23207">
                      <w:pPr>
                        <w:pStyle w:val="70"/>
                        <w:shd w:val="clear" w:color="auto" w:fill="auto"/>
                        <w:spacing w:line="180" w:lineRule="exact"/>
                        <w:ind w:firstLine="0"/>
                      </w:pPr>
                      <w:r>
                        <w:rPr>
                          <w:rStyle w:val="7Exact"/>
                        </w:rPr>
                        <w:t>По п.</w:t>
                      </w: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14:anchorId="0F79FCED" wp14:editId="1AA706A2">
                <wp:simplePos x="0" y="0"/>
                <wp:positionH relativeFrom="margin">
                  <wp:posOffset>4631690</wp:posOffset>
                </wp:positionH>
                <wp:positionV relativeFrom="paragraph">
                  <wp:posOffset>2976245</wp:posOffset>
                </wp:positionV>
                <wp:extent cx="313055" cy="678180"/>
                <wp:effectExtent l="0" t="1905" r="3810" b="0"/>
                <wp:wrapNone/>
                <wp:docPr id="31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31186" w14:textId="77777777" w:rsidR="00D23207" w:rsidRDefault="00D23207">
                            <w:pPr>
                              <w:pStyle w:val="70"/>
                              <w:shd w:val="clear" w:color="auto" w:fill="auto"/>
                              <w:spacing w:line="356" w:lineRule="exact"/>
                              <w:ind w:firstLine="0"/>
                              <w:jc w:val="both"/>
                            </w:pPr>
                            <w:r>
                              <w:rPr>
                                <w:rStyle w:val="7Exact"/>
                              </w:rPr>
                              <w:t>По п. По п. По 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79FCED" id="Text Box 378" o:spid="_x0000_s1144" type="#_x0000_t202" style="position:absolute;margin-left:364.7pt;margin-top:234.35pt;width:24.65pt;height:53.4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rTtAIAALU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" filled="f" stroked="f">
                <v:textbox style="mso-fit-shape-to-text:t" inset="0,0,0,0">
                  <w:txbxContent>
                    <w:p w14:paraId="7A331186" w14:textId="77777777" w:rsidR="00D23207" w:rsidRDefault="00D23207">
                      <w:pPr>
                        <w:pStyle w:val="70"/>
                        <w:shd w:val="clear" w:color="auto" w:fill="auto"/>
                        <w:spacing w:line="356" w:lineRule="exact"/>
                        <w:ind w:firstLine="0"/>
                        <w:jc w:val="both"/>
                      </w:pPr>
                      <w:r>
                        <w:rPr>
                          <w:rStyle w:val="7Exact"/>
                        </w:rPr>
                        <w:t>По п. По п. По п.</w:t>
                      </w:r>
                    </w:p>
                  </w:txbxContent>
                </v:textbox>
                <w10:wrap anchorx="margin"/>
              </v:shape>
            </w:pict>
          </mc:Fallback>
        </mc:AlternateContent>
      </w:r>
      <w:r>
        <w:rPr>
          <w:noProof/>
          <w:lang w:bidi="ar-SA"/>
        </w:rPr>
        <mc:AlternateContent>
          <mc:Choice Requires="wps">
            <w:drawing>
              <wp:anchor distT="0" distB="0" distL="63500" distR="63500" simplePos="0" relativeHeight="251645440" behindDoc="0" locked="0" layoutInCell="1" allowOverlap="1" wp14:anchorId="55E8D1A9" wp14:editId="628DF935">
                <wp:simplePos x="0" y="0"/>
                <wp:positionH relativeFrom="margin">
                  <wp:posOffset>4944745</wp:posOffset>
                </wp:positionH>
                <wp:positionV relativeFrom="paragraph">
                  <wp:posOffset>1470025</wp:posOffset>
                </wp:positionV>
                <wp:extent cx="637540" cy="2088515"/>
                <wp:effectExtent l="0" t="635" r="4445" b="0"/>
                <wp:wrapNone/>
                <wp:docPr id="31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08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4DE2" w14:textId="77777777" w:rsidR="00D23207" w:rsidRDefault="00D23207">
                            <w:pPr>
                              <w:pStyle w:val="20"/>
                              <w:shd w:val="clear" w:color="auto" w:fill="auto"/>
                              <w:spacing w:line="180" w:lineRule="exact"/>
                            </w:pPr>
                            <w:r>
                              <w:rPr>
                                <w:rStyle w:val="2Exact"/>
                              </w:rPr>
                              <w:t>1</w:t>
                            </w:r>
                          </w:p>
                          <w:p w14:paraId="66EDB210" w14:textId="77777777" w:rsidR="00D23207" w:rsidRDefault="00D23207">
                            <w:pPr>
                              <w:pStyle w:val="20"/>
                              <w:shd w:val="clear" w:color="auto" w:fill="auto"/>
                              <w:spacing w:line="180" w:lineRule="exact"/>
                            </w:pPr>
                            <w:r>
                              <w:rPr>
                                <w:rStyle w:val="2Exact"/>
                              </w:rPr>
                              <w:t>1</w:t>
                            </w:r>
                          </w:p>
                          <w:p w14:paraId="47D4FD48" w14:textId="77777777" w:rsidR="00D23207" w:rsidRDefault="00D23207">
                            <w:pPr>
                              <w:pStyle w:val="20"/>
                              <w:shd w:val="clear" w:color="auto" w:fill="auto"/>
                              <w:spacing w:after="180" w:line="180" w:lineRule="exact"/>
                            </w:pPr>
                            <w:r>
                              <w:rPr>
                                <w:rStyle w:val="2Exact"/>
                              </w:rPr>
                              <w:t>1</w:t>
                            </w:r>
                          </w:p>
                          <w:p w14:paraId="51059B75" w14:textId="77777777" w:rsidR="00D23207" w:rsidRDefault="00D23207">
                            <w:pPr>
                              <w:pStyle w:val="530"/>
                              <w:shd w:val="clear" w:color="auto" w:fill="auto"/>
                              <w:spacing w:before="0" w:line="180" w:lineRule="exact"/>
                            </w:pPr>
                            <w:r>
                              <w:t>2</w:t>
                            </w:r>
                          </w:p>
                          <w:p w14:paraId="5F29AB59" w14:textId="77777777" w:rsidR="00D23207" w:rsidRDefault="00D23207">
                            <w:pPr>
                              <w:pStyle w:val="540"/>
                              <w:shd w:val="clear" w:color="auto" w:fill="auto"/>
                              <w:spacing w:after="126" w:line="180" w:lineRule="exact"/>
                            </w:pPr>
                            <w:r>
                              <w:t>2</w:t>
                            </w:r>
                          </w:p>
                          <w:p w14:paraId="5C9F58FC" w14:textId="77777777" w:rsidR="00D23207" w:rsidRDefault="00D23207">
                            <w:pPr>
                              <w:pStyle w:val="70"/>
                              <w:shd w:val="clear" w:color="auto" w:fill="auto"/>
                              <w:spacing w:after="302" w:line="180" w:lineRule="exact"/>
                              <w:ind w:firstLine="0"/>
                            </w:pPr>
                            <w:r>
                              <w:rPr>
                                <w:rStyle w:val="7Exact"/>
                              </w:rPr>
                              <w:t>25555.2-91</w:t>
                            </w:r>
                          </w:p>
                          <w:p w14:paraId="6825ABB6" w14:textId="77777777" w:rsidR="00D23207" w:rsidRDefault="00D23207">
                            <w:pPr>
                              <w:pStyle w:val="20"/>
                              <w:shd w:val="clear" w:color="auto" w:fill="auto"/>
                              <w:spacing w:after="343" w:line="190" w:lineRule="exact"/>
                            </w:pPr>
                            <w:r>
                              <w:rPr>
                                <w:rStyle w:val="2Exact"/>
                              </w:rPr>
                              <w:t>1</w:t>
                            </w:r>
                          </w:p>
                          <w:p w14:paraId="0839621A" w14:textId="77777777" w:rsidR="00D23207" w:rsidRDefault="00D23207">
                            <w:pPr>
                              <w:pStyle w:val="55"/>
                              <w:shd w:val="clear" w:color="auto" w:fill="auto"/>
                              <w:spacing w:before="0"/>
                            </w:pPr>
                            <w:r>
                              <w:t>2</w:t>
                            </w:r>
                          </w:p>
                          <w:p w14:paraId="1C753206" w14:textId="77777777" w:rsidR="00D23207" w:rsidRDefault="00D23207">
                            <w:pPr>
                              <w:pStyle w:val="70"/>
                              <w:shd w:val="clear" w:color="auto" w:fill="auto"/>
                              <w:spacing w:line="356" w:lineRule="exact"/>
                              <w:ind w:firstLine="0"/>
                            </w:pPr>
                            <w:r>
                              <w:rPr>
                                <w:rStyle w:val="7Exact"/>
                              </w:rPr>
                              <w:t>4</w:t>
                            </w:r>
                          </w:p>
                          <w:p w14:paraId="570CDAF5" w14:textId="77777777" w:rsidR="00D23207" w:rsidRDefault="00D23207">
                            <w:pPr>
                              <w:pStyle w:val="56"/>
                              <w:shd w:val="clear" w:color="auto" w:fill="auto"/>
                            </w:pPr>
                            <w: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E8D1A9" id="Text Box 379" o:spid="_x0000_s1145" type="#_x0000_t202" style="position:absolute;margin-left:389.35pt;margin-top:115.75pt;width:50.2pt;height:164.4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" filled="f" stroked="f">
                <v:textbox style="mso-fit-shape-to-text:t" inset="0,0,0,0">
                  <w:txbxContent>
                    <w:p w14:paraId="33B94DE2" w14:textId="77777777" w:rsidR="00D23207" w:rsidRDefault="00D23207">
                      <w:pPr>
                        <w:pStyle w:val="20"/>
                        <w:shd w:val="clear" w:color="auto" w:fill="auto"/>
                        <w:spacing w:line="180" w:lineRule="exact"/>
                      </w:pPr>
                      <w:r>
                        <w:rPr>
                          <w:rStyle w:val="2Exact"/>
                        </w:rPr>
                        <w:t>1</w:t>
                      </w:r>
                    </w:p>
                    <w:p w14:paraId="66EDB210" w14:textId="77777777" w:rsidR="00D23207" w:rsidRDefault="00D23207">
                      <w:pPr>
                        <w:pStyle w:val="20"/>
                        <w:shd w:val="clear" w:color="auto" w:fill="auto"/>
                        <w:spacing w:line="180" w:lineRule="exact"/>
                      </w:pPr>
                      <w:r>
                        <w:rPr>
                          <w:rStyle w:val="2Exact"/>
                        </w:rPr>
                        <w:t>1</w:t>
                      </w:r>
                    </w:p>
                    <w:p w14:paraId="47D4FD48" w14:textId="77777777" w:rsidR="00D23207" w:rsidRDefault="00D23207">
                      <w:pPr>
                        <w:pStyle w:val="20"/>
                        <w:shd w:val="clear" w:color="auto" w:fill="auto"/>
                        <w:spacing w:after="180" w:line="180" w:lineRule="exact"/>
                      </w:pPr>
                      <w:r>
                        <w:rPr>
                          <w:rStyle w:val="2Exact"/>
                        </w:rPr>
                        <w:t>1</w:t>
                      </w:r>
                    </w:p>
                    <w:p w14:paraId="51059B75" w14:textId="77777777" w:rsidR="00D23207" w:rsidRDefault="00D23207">
                      <w:pPr>
                        <w:pStyle w:val="530"/>
                        <w:shd w:val="clear" w:color="auto" w:fill="auto"/>
                        <w:spacing w:before="0" w:line="180" w:lineRule="exact"/>
                      </w:pPr>
                      <w:r>
                        <w:t>2</w:t>
                      </w:r>
                    </w:p>
                    <w:p w14:paraId="5F29AB59" w14:textId="77777777" w:rsidR="00D23207" w:rsidRDefault="00D23207">
                      <w:pPr>
                        <w:pStyle w:val="540"/>
                        <w:shd w:val="clear" w:color="auto" w:fill="auto"/>
                        <w:spacing w:after="126" w:line="180" w:lineRule="exact"/>
                      </w:pPr>
                      <w:r>
                        <w:t>2</w:t>
                      </w:r>
                    </w:p>
                    <w:p w14:paraId="5C9F58FC" w14:textId="77777777" w:rsidR="00D23207" w:rsidRDefault="00D23207">
                      <w:pPr>
                        <w:pStyle w:val="70"/>
                        <w:shd w:val="clear" w:color="auto" w:fill="auto"/>
                        <w:spacing w:after="302" w:line="180" w:lineRule="exact"/>
                        <w:ind w:firstLine="0"/>
                      </w:pPr>
                      <w:r>
                        <w:rPr>
                          <w:rStyle w:val="7Exact"/>
                        </w:rPr>
                        <w:t>25555.2-91</w:t>
                      </w:r>
                    </w:p>
                    <w:p w14:paraId="6825ABB6" w14:textId="77777777" w:rsidR="00D23207" w:rsidRDefault="00D23207">
                      <w:pPr>
                        <w:pStyle w:val="20"/>
                        <w:shd w:val="clear" w:color="auto" w:fill="auto"/>
                        <w:spacing w:after="343" w:line="190" w:lineRule="exact"/>
                      </w:pPr>
                      <w:r>
                        <w:rPr>
                          <w:rStyle w:val="2Exact"/>
                        </w:rPr>
                        <w:t>1</w:t>
                      </w:r>
                    </w:p>
                    <w:p w14:paraId="0839621A" w14:textId="77777777" w:rsidR="00D23207" w:rsidRDefault="00D23207">
                      <w:pPr>
                        <w:pStyle w:val="55"/>
                        <w:shd w:val="clear" w:color="auto" w:fill="auto"/>
                        <w:spacing w:before="0"/>
                      </w:pPr>
                      <w:r>
                        <w:t>2</w:t>
                      </w:r>
                    </w:p>
                    <w:p w14:paraId="1C753206" w14:textId="77777777" w:rsidR="00D23207" w:rsidRDefault="00D23207">
                      <w:pPr>
                        <w:pStyle w:val="70"/>
                        <w:shd w:val="clear" w:color="auto" w:fill="auto"/>
                        <w:spacing w:line="356" w:lineRule="exact"/>
                        <w:ind w:firstLine="0"/>
                      </w:pPr>
                      <w:r>
                        <w:rPr>
                          <w:rStyle w:val="7Exact"/>
                        </w:rPr>
                        <w:t>4</w:t>
                      </w:r>
                    </w:p>
                    <w:p w14:paraId="570CDAF5" w14:textId="77777777" w:rsidR="00D23207" w:rsidRDefault="00D23207">
                      <w:pPr>
                        <w:pStyle w:val="56"/>
                        <w:shd w:val="clear" w:color="auto" w:fill="auto"/>
                      </w:pPr>
                      <w:r>
                        <w:t>2</w:t>
                      </w:r>
                    </w:p>
                  </w:txbxContent>
                </v:textbox>
                <w10:wrap anchorx="margin"/>
              </v:shape>
            </w:pict>
          </mc:Fallback>
        </mc:AlternateContent>
      </w:r>
      <w:r>
        <w:rPr>
          <w:noProof/>
          <w:lang w:bidi="ar-SA"/>
        </w:rPr>
        <mc:AlternateContent>
          <mc:Choice Requires="wps">
            <w:drawing>
              <wp:anchor distT="0" distB="0" distL="63500" distR="63500" simplePos="0" relativeHeight="251646464" behindDoc="0" locked="0" layoutInCell="1" allowOverlap="1" wp14:anchorId="5FC017C2" wp14:editId="19CDFFC6">
                <wp:simplePos x="0" y="0"/>
                <wp:positionH relativeFrom="margin">
                  <wp:posOffset>212725</wp:posOffset>
                </wp:positionH>
                <wp:positionV relativeFrom="paragraph">
                  <wp:posOffset>3691890</wp:posOffset>
                </wp:positionV>
                <wp:extent cx="5900420" cy="246380"/>
                <wp:effectExtent l="0" t="3175" r="0" b="0"/>
                <wp:wrapNone/>
                <wp:docPr id="31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D7C6" w14:textId="77777777" w:rsidR="00D23207" w:rsidRDefault="00D23207">
                            <w:pPr>
                              <w:pStyle w:val="57"/>
                              <w:shd w:val="clear" w:color="auto" w:fill="auto"/>
                            </w:pPr>
                            <w:r>
                              <w:t>^Радиологический контроль проводится для территорий, определенных органами Госкомэпиднадзора неблагопо</w:t>
                            </w:r>
                            <w:r>
                              <w:softHyphen/>
                              <w:t>лучными по радиационной загрязненности.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C017C2" id="Text Box 380" o:spid="_x0000_s1146" type="#_x0000_t202" style="position:absolute;margin-left:16.75pt;margin-top:290.7pt;width:464.6pt;height:19.4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ktQIAALY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" filled="f" stroked="f">
                <v:textbox style="mso-fit-shape-to-text:t" inset="0,0,0,0">
                  <w:txbxContent>
                    <w:p w14:paraId="552FD7C6" w14:textId="77777777" w:rsidR="00D23207" w:rsidRDefault="00D23207">
                      <w:pPr>
                        <w:pStyle w:val="57"/>
                        <w:shd w:val="clear" w:color="auto" w:fill="auto"/>
                      </w:pPr>
                      <w:r>
                        <w:t>^Радиологический контроль проводится для территорий, определенных органами Госкомэпиднадзора неблагопо</w:t>
                      </w:r>
                      <w:r>
                        <w:softHyphen/>
                        <w:t>лучными по радиационной загрязненности.</w:t>
                      </w:r>
                    </w:p>
                  </w:txbxContent>
                </v:textbox>
                <w10:wrap anchorx="margin"/>
              </v:shape>
            </w:pict>
          </mc:Fallback>
        </mc:AlternateContent>
      </w:r>
    </w:p>
    <w:p w14:paraId="0695127F" w14:textId="77777777" w:rsidR="001A7EC8" w:rsidRDefault="001A7EC8">
      <w:pPr>
        <w:spacing w:line="360" w:lineRule="exact"/>
      </w:pPr>
    </w:p>
    <w:p w14:paraId="1FF3338F" w14:textId="77777777" w:rsidR="001A7EC8" w:rsidRDefault="001A7EC8">
      <w:pPr>
        <w:spacing w:line="360" w:lineRule="exact"/>
      </w:pPr>
    </w:p>
    <w:p w14:paraId="500DA8E0" w14:textId="77777777" w:rsidR="001A7EC8" w:rsidRDefault="001A7EC8">
      <w:pPr>
        <w:spacing w:line="360" w:lineRule="exact"/>
      </w:pPr>
    </w:p>
    <w:p w14:paraId="37146E7F" w14:textId="77777777" w:rsidR="001A7EC8" w:rsidRDefault="001A7EC8">
      <w:pPr>
        <w:spacing w:line="360" w:lineRule="exact"/>
      </w:pPr>
    </w:p>
    <w:p w14:paraId="25DFBECD" w14:textId="77777777" w:rsidR="001A7EC8" w:rsidRDefault="001A7EC8">
      <w:pPr>
        <w:spacing w:line="360" w:lineRule="exact"/>
      </w:pPr>
    </w:p>
    <w:p w14:paraId="13A78EF3" w14:textId="77777777" w:rsidR="001A7EC8" w:rsidRDefault="001A7EC8">
      <w:pPr>
        <w:spacing w:line="360" w:lineRule="exact"/>
      </w:pPr>
    </w:p>
    <w:p w14:paraId="1E23B6E7" w14:textId="77777777" w:rsidR="001A7EC8" w:rsidRDefault="001A7EC8">
      <w:pPr>
        <w:spacing w:line="360" w:lineRule="exact"/>
      </w:pPr>
    </w:p>
    <w:p w14:paraId="5B2C7F5A" w14:textId="77777777" w:rsidR="001A7EC8" w:rsidRDefault="001A7EC8">
      <w:pPr>
        <w:spacing w:line="360" w:lineRule="exact"/>
      </w:pPr>
    </w:p>
    <w:p w14:paraId="551E8BD1" w14:textId="77777777" w:rsidR="001A7EC8" w:rsidRDefault="001A7EC8">
      <w:pPr>
        <w:spacing w:line="360" w:lineRule="exact"/>
      </w:pPr>
    </w:p>
    <w:p w14:paraId="0FE6AEE4" w14:textId="77777777" w:rsidR="001A7EC8" w:rsidRDefault="001A7EC8">
      <w:pPr>
        <w:spacing w:line="360" w:lineRule="exact"/>
      </w:pPr>
    </w:p>
    <w:p w14:paraId="1FD00BC4" w14:textId="77777777" w:rsidR="001A7EC8" w:rsidRDefault="001A7EC8">
      <w:pPr>
        <w:spacing w:line="360" w:lineRule="exact"/>
      </w:pPr>
    </w:p>
    <w:p w14:paraId="0B6014C1" w14:textId="77777777" w:rsidR="001A7EC8" w:rsidRDefault="001A7EC8">
      <w:pPr>
        <w:spacing w:line="360" w:lineRule="exact"/>
      </w:pPr>
    </w:p>
    <w:p w14:paraId="0008EC96" w14:textId="77777777" w:rsidR="001A7EC8" w:rsidRDefault="001A7EC8">
      <w:pPr>
        <w:spacing w:line="360" w:lineRule="exact"/>
      </w:pPr>
    </w:p>
    <w:p w14:paraId="7168DA01" w14:textId="77777777" w:rsidR="001A7EC8" w:rsidRDefault="001A7EC8">
      <w:pPr>
        <w:spacing w:line="360" w:lineRule="exact"/>
      </w:pPr>
    </w:p>
    <w:p w14:paraId="5E805C50" w14:textId="77777777" w:rsidR="001A7EC8" w:rsidRDefault="001A7EC8">
      <w:pPr>
        <w:spacing w:line="360" w:lineRule="exact"/>
      </w:pPr>
    </w:p>
    <w:p w14:paraId="7D624B97" w14:textId="77777777" w:rsidR="001A7EC8" w:rsidRDefault="001A7EC8">
      <w:pPr>
        <w:spacing w:line="485" w:lineRule="exact"/>
      </w:pPr>
    </w:p>
    <w:p w14:paraId="3EFADA97" w14:textId="77777777" w:rsidR="001A7EC8" w:rsidRDefault="001A7EC8">
      <w:pPr>
        <w:rPr>
          <w:sz w:val="2"/>
          <w:szCs w:val="2"/>
        </w:rPr>
        <w:sectPr w:rsidR="001A7EC8">
          <w:pgSz w:w="11900" w:h="8400" w:orient="landscape"/>
          <w:pgMar w:top="1061" w:right="676" w:bottom="1036" w:left="1597" w:header="0" w:footer="3" w:gutter="0"/>
          <w:cols w:space="720"/>
          <w:noEndnote/>
          <w:docGrid w:linePitch="360"/>
        </w:sectPr>
      </w:pPr>
    </w:p>
    <w:p w14:paraId="38A09AB6" w14:textId="77777777" w:rsidR="001A7EC8" w:rsidRDefault="00D23207">
      <w:pPr>
        <w:pStyle w:val="20"/>
        <w:shd w:val="clear" w:color="auto" w:fill="auto"/>
        <w:spacing w:line="263" w:lineRule="exact"/>
        <w:ind w:firstLine="320"/>
        <w:jc w:val="both"/>
      </w:pPr>
      <w:r>
        <w:lastRenderedPageBreak/>
        <w:t>Протоколы испытаний представляются заявителю и в орган по сертификации. Копии протоколов испытаний подлежат хранению в течение срока, не менее чем срок действия сертификата.</w:t>
      </w:r>
    </w:p>
    <w:p w14:paraId="045C1961" w14:textId="77777777" w:rsidR="001A7EC8" w:rsidRDefault="00D23207">
      <w:pPr>
        <w:pStyle w:val="20"/>
        <w:shd w:val="clear" w:color="auto" w:fill="auto"/>
        <w:spacing w:line="263" w:lineRule="exact"/>
        <w:ind w:firstLine="320"/>
        <w:jc w:val="both"/>
      </w:pPr>
      <w:r>
        <w:t>Оценка производства или анализ состояния производства про</w:t>
      </w:r>
      <w:r>
        <w:softHyphen/>
        <w:t>дукции (схемы 2а, За, 4а) проводится в зависимости от выбран</w:t>
      </w:r>
      <w:r>
        <w:softHyphen/>
        <w:t>ной схемы сертификации. Целью оценки производства является официальное подтверждение органом по сертификации или другим специально уполномоченным органом наличия необходимых и достаточных условий производства данной продукции, обеспечи</w:t>
      </w:r>
      <w:r>
        <w:softHyphen/>
        <w:t>вающих стабильность требований к ней, заданных в нормативных документах и контролируемых при сертификации.</w:t>
      </w:r>
    </w:p>
    <w:p w14:paraId="5C4648DF" w14:textId="77777777" w:rsidR="001A7EC8" w:rsidRDefault="00D23207">
      <w:pPr>
        <w:pStyle w:val="20"/>
        <w:shd w:val="clear" w:color="auto" w:fill="auto"/>
        <w:spacing w:line="263" w:lineRule="exact"/>
        <w:ind w:firstLine="320"/>
        <w:jc w:val="both"/>
      </w:pPr>
      <w:r>
        <w:t>При сертификации свежей овощной продукции анализ произ</w:t>
      </w:r>
      <w:r>
        <w:softHyphen/>
        <w:t>водства приемлем для крупных тепличных комбинатов и шам</w:t>
      </w:r>
      <w:r>
        <w:softHyphen/>
        <w:t>пиньонниц, а продуктов ее переработки - для фабрик (заводов) пе</w:t>
      </w:r>
      <w:r>
        <w:softHyphen/>
        <w:t>реработки.</w:t>
      </w:r>
    </w:p>
    <w:p w14:paraId="0F667A6B" w14:textId="77777777" w:rsidR="001A7EC8" w:rsidRDefault="00D23207">
      <w:pPr>
        <w:pStyle w:val="20"/>
        <w:shd w:val="clear" w:color="auto" w:fill="auto"/>
        <w:spacing w:line="263" w:lineRule="exact"/>
        <w:ind w:firstLine="320"/>
        <w:jc w:val="both"/>
      </w:pPr>
      <w:r>
        <w:t>Порядок анализа состояния производства сертифицируемой продукции устанавливается в Правилах по сертификации однород</w:t>
      </w:r>
      <w:r>
        <w:softHyphen/>
        <w:t>ной продукции - Система сертификации ГОСТ Р «Анализ состоя</w:t>
      </w:r>
      <w:r>
        <w:softHyphen/>
        <w:t>ния производства при сертификации продукции. Общие требова</w:t>
      </w:r>
      <w:r>
        <w:softHyphen/>
        <w:t>ния», основанные на международном стандарте ИСО 9000-2.</w:t>
      </w:r>
    </w:p>
    <w:p w14:paraId="69730175" w14:textId="77777777" w:rsidR="001A7EC8" w:rsidRDefault="00D23207">
      <w:pPr>
        <w:pStyle w:val="20"/>
        <w:shd w:val="clear" w:color="auto" w:fill="auto"/>
        <w:spacing w:line="263" w:lineRule="exact"/>
        <w:ind w:firstLine="320"/>
        <w:jc w:val="both"/>
      </w:pPr>
      <w:r>
        <w:t>По результатам анализа составляют заключение, которое учи</w:t>
      </w:r>
      <w:r>
        <w:softHyphen/>
        <w:t>тывают при выдаче сертификата.</w:t>
      </w:r>
    </w:p>
    <w:p w14:paraId="7C0BD43F" w14:textId="77777777" w:rsidR="001A7EC8" w:rsidRDefault="00D23207">
      <w:pPr>
        <w:pStyle w:val="20"/>
        <w:shd w:val="clear" w:color="auto" w:fill="auto"/>
        <w:spacing w:line="263" w:lineRule="exact"/>
        <w:ind w:firstLine="320"/>
        <w:jc w:val="both"/>
      </w:pPr>
      <w:r>
        <w:t>Сведения (документы) о проведенном анализе состояния про</w:t>
      </w:r>
      <w:r>
        <w:softHyphen/>
        <w:t>изводства, сертификации производства или сертификации систе</w:t>
      </w:r>
      <w:r>
        <w:softHyphen/>
        <w:t>мы качества приводят в сертификате на продукцию.</w:t>
      </w:r>
    </w:p>
    <w:p w14:paraId="6CDA608E" w14:textId="77777777" w:rsidR="001A7EC8" w:rsidRDefault="00D23207">
      <w:pPr>
        <w:pStyle w:val="20"/>
        <w:shd w:val="clear" w:color="auto" w:fill="auto"/>
        <w:spacing w:line="263" w:lineRule="exact"/>
        <w:ind w:firstLine="320"/>
        <w:jc w:val="both"/>
      </w:pPr>
      <w:r>
        <w:rPr>
          <w:rStyle w:val="22pt"/>
        </w:rPr>
        <w:t xml:space="preserve">Анализ полученных результатов, выдача сертификата и лицензии на применение </w:t>
      </w:r>
      <w:r>
        <w:rPr>
          <w:rStyle w:val="21pt1"/>
        </w:rPr>
        <w:t>зна</w:t>
      </w:r>
      <w:r>
        <w:rPr>
          <w:rStyle w:val="21pt1"/>
        </w:rPr>
        <w:softHyphen/>
      </w:r>
      <w:r>
        <w:rPr>
          <w:rStyle w:val="22pt"/>
        </w:rPr>
        <w:t>ка соответствия.</w:t>
      </w:r>
      <w:r>
        <w:t xml:space="preserve"> Результаты испытаний контрольных образцов по показателям безопасности проверяют на соответствие требованиям ГОСТа на определенную продукцию и Санитарных Правил и Норм (СанПин), утвержденных и введенных в действие постановлением Госкомэпиднадзора России.</w:t>
      </w:r>
    </w:p>
    <w:p w14:paraId="10B7288A" w14:textId="77777777" w:rsidR="001A7EC8" w:rsidRDefault="00D23207">
      <w:pPr>
        <w:pStyle w:val="20"/>
        <w:shd w:val="clear" w:color="auto" w:fill="auto"/>
        <w:spacing w:line="263" w:lineRule="exact"/>
        <w:ind w:firstLine="320"/>
        <w:jc w:val="both"/>
        <w:sectPr w:rsidR="001A7EC8">
          <w:footerReference w:type="even" r:id="rId460"/>
          <w:footerReference w:type="default" r:id="rId461"/>
          <w:pgSz w:w="8400" w:h="11900"/>
          <w:pgMar w:top="1429" w:right="1104" w:bottom="1188" w:left="992" w:header="0" w:footer="3" w:gutter="0"/>
          <w:pgNumType w:start="608"/>
          <w:cols w:space="720"/>
          <w:noEndnote/>
          <w:docGrid w:linePitch="360"/>
        </w:sectPr>
      </w:pPr>
      <w:r>
        <w:t>В табл. 124, 125 представлены гигиенические требования к ка</w:t>
      </w:r>
      <w:r>
        <w:softHyphen/>
        <w:t>честву и безопасности овощной продукции и продуктов переработ</w:t>
      </w:r>
      <w:r>
        <w:softHyphen/>
        <w:t>ки по СанПин 2.3.2.1078-01.</w:t>
      </w:r>
    </w:p>
    <w:p w14:paraId="5D9B00D6" w14:textId="77777777" w:rsidR="001A7EC8" w:rsidRDefault="00D23207">
      <w:pPr>
        <w:pStyle w:val="60"/>
        <w:numPr>
          <w:ilvl w:val="0"/>
          <w:numId w:val="31"/>
        </w:numPr>
        <w:shd w:val="clear" w:color="auto" w:fill="auto"/>
        <w:tabs>
          <w:tab w:val="left" w:pos="1166"/>
        </w:tabs>
        <w:spacing w:before="0" w:line="259" w:lineRule="exact"/>
        <w:ind w:left="160" w:firstLine="500"/>
      </w:pPr>
      <w:r>
        <w:lastRenderedPageBreak/>
        <w:t>Показатели качества и безопасности овощной продукции и продуктов переработки (СанПиН 2.3.2.1078-01)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7"/>
        <w:gridCol w:w="1703"/>
        <w:gridCol w:w="1418"/>
        <w:gridCol w:w="968"/>
        <w:gridCol w:w="1444"/>
      </w:tblGrid>
      <w:tr w:rsidR="001A7EC8" w14:paraId="1D4D94DD" w14:textId="77777777">
        <w:trPr>
          <w:trHeight w:hRule="exact" w:val="562"/>
          <w:jc w:val="center"/>
        </w:trPr>
        <w:tc>
          <w:tcPr>
            <w:tcW w:w="767" w:type="dxa"/>
            <w:tcBorders>
              <w:top w:val="single" w:sz="4" w:space="0" w:color="auto"/>
            </w:tcBorders>
            <w:shd w:val="clear" w:color="auto" w:fill="FFFFFF"/>
            <w:vAlign w:val="center"/>
          </w:tcPr>
          <w:p w14:paraId="1E7BEF41" w14:textId="77777777" w:rsidR="001A7EC8" w:rsidRDefault="00D23207">
            <w:pPr>
              <w:pStyle w:val="20"/>
              <w:framePr w:w="6300" w:wrap="notBeside" w:vAnchor="text" w:hAnchor="text" w:xAlign="center" w:y="1"/>
              <w:shd w:val="clear" w:color="auto" w:fill="auto"/>
              <w:spacing w:line="180" w:lineRule="exact"/>
            </w:pPr>
            <w:r>
              <w:rPr>
                <w:rStyle w:val="29pt3"/>
              </w:rPr>
              <w:t>Индекс</w:t>
            </w:r>
          </w:p>
        </w:tc>
        <w:tc>
          <w:tcPr>
            <w:tcW w:w="1703" w:type="dxa"/>
            <w:tcBorders>
              <w:top w:val="single" w:sz="4" w:space="0" w:color="auto"/>
              <w:left w:val="single" w:sz="4" w:space="0" w:color="auto"/>
            </w:tcBorders>
            <w:shd w:val="clear" w:color="auto" w:fill="FFFFFF"/>
            <w:vAlign w:val="center"/>
          </w:tcPr>
          <w:p w14:paraId="13965E78" w14:textId="77777777" w:rsidR="001A7EC8" w:rsidRDefault="00D23207">
            <w:pPr>
              <w:pStyle w:val="20"/>
              <w:framePr w:w="6300" w:wrap="notBeside" w:vAnchor="text" w:hAnchor="text" w:xAlign="center" w:y="1"/>
              <w:shd w:val="clear" w:color="auto" w:fill="auto"/>
              <w:spacing w:after="60" w:line="180" w:lineRule="exact"/>
              <w:ind w:left="220"/>
            </w:pPr>
            <w:r>
              <w:rPr>
                <w:rStyle w:val="29pt3"/>
              </w:rPr>
              <w:t>Наименование</w:t>
            </w:r>
          </w:p>
          <w:p w14:paraId="0AB2CA82" w14:textId="77777777" w:rsidR="001A7EC8" w:rsidRDefault="00D23207">
            <w:pPr>
              <w:pStyle w:val="20"/>
              <w:framePr w:w="6300" w:wrap="notBeside" w:vAnchor="text" w:hAnchor="text" w:xAlign="center" w:y="1"/>
              <w:shd w:val="clear" w:color="auto" w:fill="auto"/>
              <w:spacing w:before="60" w:line="180" w:lineRule="exact"/>
              <w:jc w:val="center"/>
            </w:pPr>
            <w:r>
              <w:rPr>
                <w:rStyle w:val="29pt3"/>
              </w:rPr>
              <w:t>продукции</w:t>
            </w:r>
          </w:p>
        </w:tc>
        <w:tc>
          <w:tcPr>
            <w:tcW w:w="1418" w:type="dxa"/>
            <w:tcBorders>
              <w:top w:val="single" w:sz="4" w:space="0" w:color="auto"/>
              <w:left w:val="single" w:sz="4" w:space="0" w:color="auto"/>
            </w:tcBorders>
            <w:shd w:val="clear" w:color="auto" w:fill="FFFFFF"/>
            <w:vAlign w:val="center"/>
          </w:tcPr>
          <w:p w14:paraId="080F9773" w14:textId="77777777" w:rsidR="001A7EC8" w:rsidRDefault="00D23207">
            <w:pPr>
              <w:pStyle w:val="20"/>
              <w:framePr w:w="6300" w:wrap="notBeside" w:vAnchor="text" w:hAnchor="text" w:xAlign="center" w:y="1"/>
              <w:shd w:val="clear" w:color="auto" w:fill="auto"/>
              <w:spacing w:line="180" w:lineRule="exact"/>
              <w:ind w:left="240"/>
            </w:pPr>
            <w:r>
              <w:rPr>
                <w:rStyle w:val="29pt3"/>
              </w:rPr>
              <w:t>Показатели</w:t>
            </w:r>
          </w:p>
        </w:tc>
        <w:tc>
          <w:tcPr>
            <w:tcW w:w="968" w:type="dxa"/>
            <w:tcBorders>
              <w:top w:val="single" w:sz="4" w:space="0" w:color="auto"/>
              <w:left w:val="single" w:sz="4" w:space="0" w:color="auto"/>
            </w:tcBorders>
            <w:shd w:val="clear" w:color="auto" w:fill="FFFFFF"/>
            <w:vAlign w:val="center"/>
          </w:tcPr>
          <w:p w14:paraId="5931CF6C" w14:textId="77777777" w:rsidR="001A7EC8" w:rsidRDefault="00D23207">
            <w:pPr>
              <w:pStyle w:val="20"/>
              <w:framePr w:w="6300" w:wrap="notBeside" w:vAnchor="text" w:hAnchor="text" w:xAlign="center" w:y="1"/>
              <w:shd w:val="clear" w:color="auto" w:fill="auto"/>
              <w:spacing w:after="60" w:line="180" w:lineRule="exact"/>
              <w:jc w:val="center"/>
            </w:pPr>
            <w:r>
              <w:rPr>
                <w:rStyle w:val="29pt3"/>
              </w:rPr>
              <w:t>пдк,</w:t>
            </w:r>
          </w:p>
          <w:p w14:paraId="66EF485C" w14:textId="77777777" w:rsidR="001A7EC8" w:rsidRDefault="00D23207">
            <w:pPr>
              <w:pStyle w:val="20"/>
              <w:framePr w:w="6300" w:wrap="notBeside" w:vAnchor="text" w:hAnchor="text" w:xAlign="center" w:y="1"/>
              <w:shd w:val="clear" w:color="auto" w:fill="auto"/>
              <w:spacing w:before="60" w:line="180" w:lineRule="exact"/>
              <w:jc w:val="center"/>
            </w:pPr>
            <w:r>
              <w:rPr>
                <w:rStyle w:val="29pt3"/>
              </w:rPr>
              <w:t>мг/кг</w:t>
            </w:r>
          </w:p>
        </w:tc>
        <w:tc>
          <w:tcPr>
            <w:tcW w:w="1444" w:type="dxa"/>
            <w:tcBorders>
              <w:top w:val="single" w:sz="4" w:space="0" w:color="auto"/>
              <w:left w:val="single" w:sz="4" w:space="0" w:color="auto"/>
            </w:tcBorders>
            <w:shd w:val="clear" w:color="auto" w:fill="FFFFFF"/>
            <w:vAlign w:val="center"/>
          </w:tcPr>
          <w:p w14:paraId="04B7E15E" w14:textId="77777777" w:rsidR="001A7EC8" w:rsidRDefault="00D23207">
            <w:pPr>
              <w:pStyle w:val="20"/>
              <w:framePr w:w="6300" w:wrap="notBeside" w:vAnchor="text" w:hAnchor="text" w:xAlign="center" w:y="1"/>
              <w:shd w:val="clear" w:color="auto" w:fill="auto"/>
              <w:spacing w:line="180" w:lineRule="exact"/>
            </w:pPr>
            <w:r>
              <w:rPr>
                <w:rStyle w:val="29pt3"/>
              </w:rPr>
              <w:t>Примечание</w:t>
            </w:r>
          </w:p>
        </w:tc>
      </w:tr>
      <w:tr w:rsidR="001A7EC8" w14:paraId="2CDA9F00" w14:textId="77777777">
        <w:trPr>
          <w:trHeight w:hRule="exact" w:val="288"/>
          <w:jc w:val="center"/>
        </w:trPr>
        <w:tc>
          <w:tcPr>
            <w:tcW w:w="767" w:type="dxa"/>
            <w:tcBorders>
              <w:top w:val="single" w:sz="4" w:space="0" w:color="auto"/>
            </w:tcBorders>
            <w:shd w:val="clear" w:color="auto" w:fill="FFFFFF"/>
            <w:vAlign w:val="bottom"/>
          </w:tcPr>
          <w:p w14:paraId="4454A13A" w14:textId="77777777" w:rsidR="001A7EC8" w:rsidRDefault="00D23207">
            <w:pPr>
              <w:pStyle w:val="20"/>
              <w:framePr w:w="6300" w:wrap="notBeside" w:vAnchor="text" w:hAnchor="text" w:xAlign="center" w:y="1"/>
              <w:shd w:val="clear" w:color="auto" w:fill="auto"/>
              <w:spacing w:line="180" w:lineRule="exact"/>
              <w:jc w:val="center"/>
            </w:pPr>
            <w:r>
              <w:rPr>
                <w:rStyle w:val="29pt3"/>
              </w:rPr>
              <w:t>1</w:t>
            </w:r>
          </w:p>
        </w:tc>
        <w:tc>
          <w:tcPr>
            <w:tcW w:w="1703" w:type="dxa"/>
            <w:tcBorders>
              <w:top w:val="single" w:sz="4" w:space="0" w:color="auto"/>
              <w:left w:val="single" w:sz="4" w:space="0" w:color="auto"/>
            </w:tcBorders>
            <w:shd w:val="clear" w:color="auto" w:fill="FFFFFF"/>
            <w:vAlign w:val="bottom"/>
          </w:tcPr>
          <w:p w14:paraId="7DB9F7B9" w14:textId="77777777" w:rsidR="001A7EC8" w:rsidRDefault="00D23207">
            <w:pPr>
              <w:pStyle w:val="20"/>
              <w:framePr w:w="6300" w:wrap="notBeside" w:vAnchor="text" w:hAnchor="text" w:xAlign="center" w:y="1"/>
              <w:shd w:val="clear" w:color="auto" w:fill="auto"/>
              <w:spacing w:line="180" w:lineRule="exact"/>
              <w:jc w:val="center"/>
            </w:pPr>
            <w:r>
              <w:rPr>
                <w:rStyle w:val="29pt3"/>
              </w:rPr>
              <w:t>2</w:t>
            </w:r>
          </w:p>
        </w:tc>
        <w:tc>
          <w:tcPr>
            <w:tcW w:w="1418" w:type="dxa"/>
            <w:tcBorders>
              <w:top w:val="single" w:sz="4" w:space="0" w:color="auto"/>
              <w:left w:val="single" w:sz="4" w:space="0" w:color="auto"/>
            </w:tcBorders>
            <w:shd w:val="clear" w:color="auto" w:fill="FFFFFF"/>
            <w:vAlign w:val="center"/>
          </w:tcPr>
          <w:p w14:paraId="62616340" w14:textId="77777777" w:rsidR="001A7EC8" w:rsidRDefault="00D23207">
            <w:pPr>
              <w:pStyle w:val="20"/>
              <w:framePr w:w="6300" w:wrap="notBeside" w:vAnchor="text" w:hAnchor="text" w:xAlign="center" w:y="1"/>
              <w:shd w:val="clear" w:color="auto" w:fill="auto"/>
              <w:spacing w:line="180" w:lineRule="exact"/>
              <w:jc w:val="center"/>
            </w:pPr>
            <w:r>
              <w:rPr>
                <w:rStyle w:val="29pt3"/>
              </w:rPr>
              <w:t>3</w:t>
            </w:r>
          </w:p>
        </w:tc>
        <w:tc>
          <w:tcPr>
            <w:tcW w:w="968" w:type="dxa"/>
            <w:tcBorders>
              <w:top w:val="single" w:sz="4" w:space="0" w:color="auto"/>
              <w:left w:val="single" w:sz="4" w:space="0" w:color="auto"/>
            </w:tcBorders>
            <w:shd w:val="clear" w:color="auto" w:fill="FFFFFF"/>
            <w:vAlign w:val="center"/>
          </w:tcPr>
          <w:p w14:paraId="4D296F95" w14:textId="77777777" w:rsidR="001A7EC8" w:rsidRDefault="00D23207">
            <w:pPr>
              <w:pStyle w:val="20"/>
              <w:framePr w:w="6300" w:wrap="notBeside" w:vAnchor="text" w:hAnchor="text" w:xAlign="center" w:y="1"/>
              <w:shd w:val="clear" w:color="auto" w:fill="auto"/>
              <w:spacing w:line="180" w:lineRule="exact"/>
              <w:jc w:val="center"/>
            </w:pPr>
            <w:r>
              <w:rPr>
                <w:rStyle w:val="29pt3"/>
              </w:rPr>
              <w:t>4</w:t>
            </w:r>
          </w:p>
        </w:tc>
        <w:tc>
          <w:tcPr>
            <w:tcW w:w="1444" w:type="dxa"/>
            <w:tcBorders>
              <w:top w:val="single" w:sz="4" w:space="0" w:color="auto"/>
              <w:left w:val="single" w:sz="4" w:space="0" w:color="auto"/>
            </w:tcBorders>
            <w:shd w:val="clear" w:color="auto" w:fill="FFFFFF"/>
            <w:vAlign w:val="center"/>
          </w:tcPr>
          <w:p w14:paraId="49AA7F18" w14:textId="77777777" w:rsidR="001A7EC8" w:rsidRDefault="00D23207">
            <w:pPr>
              <w:pStyle w:val="20"/>
              <w:framePr w:w="6300" w:wrap="notBeside" w:vAnchor="text" w:hAnchor="text" w:xAlign="center" w:y="1"/>
              <w:shd w:val="clear" w:color="auto" w:fill="auto"/>
              <w:spacing w:line="180" w:lineRule="exact"/>
              <w:jc w:val="center"/>
            </w:pPr>
            <w:r>
              <w:rPr>
                <w:rStyle w:val="29pt3"/>
              </w:rPr>
              <w:t>5</w:t>
            </w:r>
          </w:p>
        </w:tc>
      </w:tr>
      <w:tr w:rsidR="001A7EC8" w14:paraId="623166AC" w14:textId="77777777">
        <w:trPr>
          <w:trHeight w:hRule="exact" w:val="310"/>
          <w:jc w:val="center"/>
        </w:trPr>
        <w:tc>
          <w:tcPr>
            <w:tcW w:w="767" w:type="dxa"/>
            <w:tcBorders>
              <w:top w:val="single" w:sz="4" w:space="0" w:color="auto"/>
            </w:tcBorders>
            <w:shd w:val="clear" w:color="auto" w:fill="FFFFFF"/>
            <w:vAlign w:val="center"/>
          </w:tcPr>
          <w:p w14:paraId="5A129053" w14:textId="77777777" w:rsidR="001A7EC8" w:rsidRDefault="00D23207">
            <w:pPr>
              <w:pStyle w:val="20"/>
              <w:framePr w:w="6300" w:wrap="notBeside" w:vAnchor="text" w:hAnchor="text" w:xAlign="center" w:y="1"/>
              <w:shd w:val="clear" w:color="auto" w:fill="auto"/>
              <w:spacing w:line="180" w:lineRule="exact"/>
              <w:ind w:left="180"/>
            </w:pPr>
            <w:r>
              <w:rPr>
                <w:rStyle w:val="29pt3"/>
              </w:rPr>
              <w:t>1.6.1.</w:t>
            </w:r>
          </w:p>
        </w:tc>
        <w:tc>
          <w:tcPr>
            <w:tcW w:w="1703" w:type="dxa"/>
            <w:tcBorders>
              <w:top w:val="single" w:sz="4" w:space="0" w:color="auto"/>
              <w:left w:val="single" w:sz="4" w:space="0" w:color="auto"/>
            </w:tcBorders>
            <w:shd w:val="clear" w:color="auto" w:fill="FFFFFF"/>
            <w:vAlign w:val="center"/>
          </w:tcPr>
          <w:p w14:paraId="1537AB61" w14:textId="77777777" w:rsidR="001A7EC8" w:rsidRDefault="00D23207">
            <w:pPr>
              <w:pStyle w:val="20"/>
              <w:framePr w:w="6300" w:wrap="notBeside" w:vAnchor="text" w:hAnchor="text" w:xAlign="center" w:y="1"/>
              <w:shd w:val="clear" w:color="auto" w:fill="auto"/>
              <w:spacing w:line="180" w:lineRule="exact"/>
              <w:jc w:val="both"/>
            </w:pPr>
            <w:r>
              <w:rPr>
                <w:rStyle w:val="29pt3"/>
              </w:rPr>
              <w:t>Свежие и свеже-</w:t>
            </w:r>
          </w:p>
        </w:tc>
        <w:tc>
          <w:tcPr>
            <w:tcW w:w="1418" w:type="dxa"/>
            <w:tcBorders>
              <w:top w:val="single" w:sz="4" w:space="0" w:color="auto"/>
              <w:left w:val="single" w:sz="4" w:space="0" w:color="auto"/>
            </w:tcBorders>
            <w:shd w:val="clear" w:color="auto" w:fill="FFFFFF"/>
            <w:vAlign w:val="center"/>
          </w:tcPr>
          <w:p w14:paraId="13B658F2" w14:textId="77777777" w:rsidR="001A7EC8" w:rsidRDefault="00D23207">
            <w:pPr>
              <w:pStyle w:val="20"/>
              <w:framePr w:w="6300" w:wrap="notBeside" w:vAnchor="text" w:hAnchor="text" w:xAlign="center" w:y="1"/>
              <w:shd w:val="clear" w:color="auto" w:fill="auto"/>
              <w:spacing w:line="180" w:lineRule="exact"/>
              <w:ind w:left="240"/>
            </w:pPr>
            <w:r>
              <w:rPr>
                <w:rStyle w:val="29pt3"/>
              </w:rPr>
              <w:t>Токсичные</w:t>
            </w:r>
          </w:p>
        </w:tc>
        <w:tc>
          <w:tcPr>
            <w:tcW w:w="968" w:type="dxa"/>
            <w:tcBorders>
              <w:top w:val="single" w:sz="4" w:space="0" w:color="auto"/>
              <w:left w:val="single" w:sz="4" w:space="0" w:color="auto"/>
            </w:tcBorders>
            <w:shd w:val="clear" w:color="auto" w:fill="FFFFFF"/>
          </w:tcPr>
          <w:p w14:paraId="557EF1F0" w14:textId="77777777" w:rsidR="001A7EC8" w:rsidRDefault="001A7EC8">
            <w:pPr>
              <w:framePr w:w="6300" w:wrap="notBeside" w:vAnchor="text" w:hAnchor="text" w:xAlign="center" w:y="1"/>
              <w:rPr>
                <w:sz w:val="10"/>
                <w:szCs w:val="10"/>
              </w:rPr>
            </w:pPr>
          </w:p>
        </w:tc>
        <w:tc>
          <w:tcPr>
            <w:tcW w:w="1444" w:type="dxa"/>
            <w:tcBorders>
              <w:top w:val="single" w:sz="4" w:space="0" w:color="auto"/>
              <w:left w:val="single" w:sz="4" w:space="0" w:color="auto"/>
            </w:tcBorders>
            <w:shd w:val="clear" w:color="auto" w:fill="FFFFFF"/>
          </w:tcPr>
          <w:p w14:paraId="02145C9B" w14:textId="77777777" w:rsidR="001A7EC8" w:rsidRDefault="001A7EC8">
            <w:pPr>
              <w:framePr w:w="6300" w:wrap="notBeside" w:vAnchor="text" w:hAnchor="text" w:xAlign="center" w:y="1"/>
              <w:rPr>
                <w:sz w:val="10"/>
                <w:szCs w:val="10"/>
              </w:rPr>
            </w:pPr>
          </w:p>
        </w:tc>
      </w:tr>
      <w:tr w:rsidR="001A7EC8" w14:paraId="51DE3D77" w14:textId="77777777">
        <w:trPr>
          <w:trHeight w:hRule="exact" w:val="202"/>
          <w:jc w:val="center"/>
        </w:trPr>
        <w:tc>
          <w:tcPr>
            <w:tcW w:w="767" w:type="dxa"/>
            <w:shd w:val="clear" w:color="auto" w:fill="FFFFFF"/>
          </w:tcPr>
          <w:p w14:paraId="1C3CAF74"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vAlign w:val="bottom"/>
          </w:tcPr>
          <w:p w14:paraId="5F23ACE3" w14:textId="77777777" w:rsidR="001A7EC8" w:rsidRDefault="00D23207">
            <w:pPr>
              <w:pStyle w:val="20"/>
              <w:framePr w:w="6300" w:wrap="notBeside" w:vAnchor="text" w:hAnchor="text" w:xAlign="center" w:y="1"/>
              <w:shd w:val="clear" w:color="auto" w:fill="auto"/>
              <w:spacing w:line="180" w:lineRule="exact"/>
              <w:jc w:val="both"/>
            </w:pPr>
            <w:r>
              <w:rPr>
                <w:rStyle w:val="29pt3"/>
              </w:rPr>
              <w:t>замороженные</w:t>
            </w:r>
          </w:p>
        </w:tc>
        <w:tc>
          <w:tcPr>
            <w:tcW w:w="1418" w:type="dxa"/>
            <w:tcBorders>
              <w:left w:val="single" w:sz="4" w:space="0" w:color="auto"/>
            </w:tcBorders>
            <w:shd w:val="clear" w:color="auto" w:fill="FFFFFF"/>
            <w:vAlign w:val="bottom"/>
          </w:tcPr>
          <w:p w14:paraId="76AC5FB2" w14:textId="77777777" w:rsidR="001A7EC8" w:rsidRDefault="00D23207">
            <w:pPr>
              <w:pStyle w:val="20"/>
              <w:framePr w:w="6300" w:wrap="notBeside" w:vAnchor="text" w:hAnchor="text" w:xAlign="center" w:y="1"/>
              <w:shd w:val="clear" w:color="auto" w:fill="auto"/>
              <w:spacing w:line="180" w:lineRule="exact"/>
              <w:jc w:val="center"/>
            </w:pPr>
            <w:r>
              <w:rPr>
                <w:rStyle w:val="29pt3"/>
              </w:rPr>
              <w:t>элементы:</w:t>
            </w:r>
          </w:p>
        </w:tc>
        <w:tc>
          <w:tcPr>
            <w:tcW w:w="968" w:type="dxa"/>
            <w:tcBorders>
              <w:left w:val="single" w:sz="4" w:space="0" w:color="auto"/>
            </w:tcBorders>
            <w:shd w:val="clear" w:color="auto" w:fill="FFFFFF"/>
          </w:tcPr>
          <w:p w14:paraId="4DE02AB2"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tcPr>
          <w:p w14:paraId="2BD2D265" w14:textId="77777777" w:rsidR="001A7EC8" w:rsidRDefault="001A7EC8">
            <w:pPr>
              <w:framePr w:w="6300" w:wrap="notBeside" w:vAnchor="text" w:hAnchor="text" w:xAlign="center" w:y="1"/>
              <w:rPr>
                <w:sz w:val="10"/>
                <w:szCs w:val="10"/>
              </w:rPr>
            </w:pPr>
          </w:p>
        </w:tc>
      </w:tr>
      <w:tr w:rsidR="001A7EC8" w14:paraId="1BAF98D7" w14:textId="77777777">
        <w:trPr>
          <w:trHeight w:hRule="exact" w:val="230"/>
          <w:jc w:val="center"/>
        </w:trPr>
        <w:tc>
          <w:tcPr>
            <w:tcW w:w="767" w:type="dxa"/>
            <w:shd w:val="clear" w:color="auto" w:fill="FFFFFF"/>
          </w:tcPr>
          <w:p w14:paraId="55E8D0BA"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vAlign w:val="bottom"/>
          </w:tcPr>
          <w:p w14:paraId="5F9C48E2" w14:textId="77777777" w:rsidR="001A7EC8" w:rsidRDefault="00D23207">
            <w:pPr>
              <w:pStyle w:val="20"/>
              <w:framePr w:w="6300" w:wrap="notBeside" w:vAnchor="text" w:hAnchor="text" w:xAlign="center" w:y="1"/>
              <w:shd w:val="clear" w:color="auto" w:fill="auto"/>
              <w:spacing w:line="180" w:lineRule="exact"/>
              <w:jc w:val="both"/>
            </w:pPr>
            <w:r>
              <w:rPr>
                <w:rStyle w:val="29pt3"/>
              </w:rPr>
              <w:t>овощи, картофель,</w:t>
            </w:r>
          </w:p>
        </w:tc>
        <w:tc>
          <w:tcPr>
            <w:tcW w:w="1418" w:type="dxa"/>
            <w:tcBorders>
              <w:left w:val="single" w:sz="4" w:space="0" w:color="auto"/>
            </w:tcBorders>
            <w:shd w:val="clear" w:color="auto" w:fill="FFFFFF"/>
            <w:vAlign w:val="bottom"/>
          </w:tcPr>
          <w:p w14:paraId="09A4F3BA" w14:textId="77777777" w:rsidR="001A7EC8" w:rsidRDefault="00D23207">
            <w:pPr>
              <w:pStyle w:val="20"/>
              <w:framePr w:w="6300" w:wrap="notBeside" w:vAnchor="text" w:hAnchor="text" w:xAlign="center" w:y="1"/>
              <w:shd w:val="clear" w:color="auto" w:fill="auto"/>
              <w:spacing w:line="180" w:lineRule="exact"/>
              <w:jc w:val="center"/>
            </w:pPr>
            <w:r>
              <w:rPr>
                <w:rStyle w:val="29pt3"/>
              </w:rPr>
              <w:t>свинец</w:t>
            </w:r>
          </w:p>
        </w:tc>
        <w:tc>
          <w:tcPr>
            <w:tcW w:w="968" w:type="dxa"/>
            <w:tcBorders>
              <w:left w:val="single" w:sz="4" w:space="0" w:color="auto"/>
            </w:tcBorders>
            <w:shd w:val="clear" w:color="auto" w:fill="FFFFFF"/>
            <w:vAlign w:val="bottom"/>
          </w:tcPr>
          <w:p w14:paraId="1826D015" w14:textId="77777777" w:rsidR="001A7EC8" w:rsidRDefault="00D23207">
            <w:pPr>
              <w:pStyle w:val="20"/>
              <w:framePr w:w="6300" w:wrap="notBeside" w:vAnchor="text" w:hAnchor="text" w:xAlign="center" w:y="1"/>
              <w:shd w:val="clear" w:color="auto" w:fill="auto"/>
              <w:spacing w:line="180" w:lineRule="exact"/>
              <w:ind w:left="220"/>
            </w:pPr>
            <w:r>
              <w:rPr>
                <w:rStyle w:val="29pt3"/>
              </w:rPr>
              <w:t>0,5-0,4</w:t>
            </w:r>
          </w:p>
        </w:tc>
        <w:tc>
          <w:tcPr>
            <w:tcW w:w="1444" w:type="dxa"/>
            <w:tcBorders>
              <w:left w:val="single" w:sz="4" w:space="0" w:color="auto"/>
            </w:tcBorders>
            <w:shd w:val="clear" w:color="auto" w:fill="FFFFFF"/>
            <w:vAlign w:val="bottom"/>
          </w:tcPr>
          <w:p w14:paraId="2409813C" w14:textId="77777777" w:rsidR="001A7EC8" w:rsidRDefault="00D23207">
            <w:pPr>
              <w:pStyle w:val="20"/>
              <w:framePr w:w="6300" w:wrap="notBeside" w:vAnchor="text" w:hAnchor="text" w:xAlign="center" w:y="1"/>
              <w:shd w:val="clear" w:color="auto" w:fill="auto"/>
              <w:spacing w:line="180" w:lineRule="exact"/>
              <w:jc w:val="center"/>
            </w:pPr>
            <w:r>
              <w:rPr>
                <w:rStyle w:val="29pt3"/>
              </w:rPr>
              <w:t>грибы</w:t>
            </w:r>
          </w:p>
        </w:tc>
      </w:tr>
      <w:tr w:rsidR="001A7EC8" w14:paraId="6EA30CC0" w14:textId="77777777">
        <w:trPr>
          <w:trHeight w:hRule="exact" w:val="212"/>
          <w:jc w:val="center"/>
        </w:trPr>
        <w:tc>
          <w:tcPr>
            <w:tcW w:w="767" w:type="dxa"/>
            <w:shd w:val="clear" w:color="auto" w:fill="FFFFFF"/>
          </w:tcPr>
          <w:p w14:paraId="3A8732DE"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vAlign w:val="bottom"/>
          </w:tcPr>
          <w:p w14:paraId="6FB7426A" w14:textId="77777777" w:rsidR="001A7EC8" w:rsidRDefault="00D23207">
            <w:pPr>
              <w:pStyle w:val="20"/>
              <w:framePr w:w="6300" w:wrap="notBeside" w:vAnchor="text" w:hAnchor="text" w:xAlign="center" w:y="1"/>
              <w:shd w:val="clear" w:color="auto" w:fill="auto"/>
              <w:spacing w:line="180" w:lineRule="exact"/>
              <w:jc w:val="both"/>
            </w:pPr>
            <w:r>
              <w:rPr>
                <w:rStyle w:val="29pt3"/>
              </w:rPr>
              <w:t>бахчевые, грибы</w:t>
            </w:r>
          </w:p>
        </w:tc>
        <w:tc>
          <w:tcPr>
            <w:tcW w:w="1418" w:type="dxa"/>
            <w:tcBorders>
              <w:left w:val="single" w:sz="4" w:space="0" w:color="auto"/>
            </w:tcBorders>
            <w:shd w:val="clear" w:color="auto" w:fill="FFFFFF"/>
            <w:vAlign w:val="bottom"/>
          </w:tcPr>
          <w:p w14:paraId="647BDF8E" w14:textId="77777777" w:rsidR="001A7EC8" w:rsidRDefault="00D23207">
            <w:pPr>
              <w:pStyle w:val="20"/>
              <w:framePr w:w="6300" w:wrap="notBeside" w:vAnchor="text" w:hAnchor="text" w:xAlign="center" w:y="1"/>
              <w:shd w:val="clear" w:color="auto" w:fill="auto"/>
              <w:spacing w:line="180" w:lineRule="exact"/>
              <w:jc w:val="center"/>
            </w:pPr>
            <w:r>
              <w:rPr>
                <w:rStyle w:val="29pt3"/>
              </w:rPr>
              <w:t>мышьяк</w:t>
            </w:r>
          </w:p>
        </w:tc>
        <w:tc>
          <w:tcPr>
            <w:tcW w:w="968" w:type="dxa"/>
            <w:tcBorders>
              <w:left w:val="single" w:sz="4" w:space="0" w:color="auto"/>
            </w:tcBorders>
            <w:shd w:val="clear" w:color="auto" w:fill="FFFFFF"/>
            <w:vAlign w:val="bottom"/>
          </w:tcPr>
          <w:p w14:paraId="7F3C3EF2" w14:textId="77777777" w:rsidR="001A7EC8" w:rsidRDefault="00D23207">
            <w:pPr>
              <w:pStyle w:val="20"/>
              <w:framePr w:w="6300" w:wrap="notBeside" w:vAnchor="text" w:hAnchor="text" w:xAlign="center" w:y="1"/>
              <w:shd w:val="clear" w:color="auto" w:fill="auto"/>
              <w:spacing w:line="180" w:lineRule="exact"/>
              <w:ind w:left="220"/>
            </w:pPr>
            <w:r>
              <w:rPr>
                <w:rStyle w:val="29pt3"/>
              </w:rPr>
              <w:t>0,2-0,5</w:t>
            </w:r>
          </w:p>
        </w:tc>
        <w:tc>
          <w:tcPr>
            <w:tcW w:w="1444" w:type="dxa"/>
            <w:tcBorders>
              <w:left w:val="single" w:sz="4" w:space="0" w:color="auto"/>
            </w:tcBorders>
            <w:shd w:val="clear" w:color="auto" w:fill="FFFFFF"/>
            <w:vAlign w:val="bottom"/>
          </w:tcPr>
          <w:p w14:paraId="4547CD7D" w14:textId="77777777" w:rsidR="001A7EC8" w:rsidRDefault="00D23207">
            <w:pPr>
              <w:pStyle w:val="20"/>
              <w:framePr w:w="6300" w:wrap="notBeside" w:vAnchor="text" w:hAnchor="text" w:xAlign="center" w:y="1"/>
              <w:shd w:val="clear" w:color="auto" w:fill="auto"/>
              <w:spacing w:line="180" w:lineRule="exact"/>
              <w:jc w:val="center"/>
            </w:pPr>
            <w:r>
              <w:rPr>
                <w:rStyle w:val="29pt3"/>
              </w:rPr>
              <w:t>грибы</w:t>
            </w:r>
          </w:p>
        </w:tc>
      </w:tr>
      <w:tr w:rsidR="001A7EC8" w14:paraId="01058328" w14:textId="77777777">
        <w:trPr>
          <w:trHeight w:hRule="exact" w:val="223"/>
          <w:jc w:val="center"/>
        </w:trPr>
        <w:tc>
          <w:tcPr>
            <w:tcW w:w="767" w:type="dxa"/>
            <w:shd w:val="clear" w:color="auto" w:fill="FFFFFF"/>
          </w:tcPr>
          <w:p w14:paraId="002D0183"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599FB776"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vAlign w:val="bottom"/>
          </w:tcPr>
          <w:p w14:paraId="5F4DFE89" w14:textId="77777777" w:rsidR="001A7EC8" w:rsidRDefault="00D23207">
            <w:pPr>
              <w:pStyle w:val="20"/>
              <w:framePr w:w="6300" w:wrap="notBeside" w:vAnchor="text" w:hAnchor="text" w:xAlign="center" w:y="1"/>
              <w:shd w:val="clear" w:color="auto" w:fill="auto"/>
              <w:spacing w:line="180" w:lineRule="exact"/>
              <w:jc w:val="center"/>
            </w:pPr>
            <w:r>
              <w:rPr>
                <w:rStyle w:val="29pt3"/>
              </w:rPr>
              <w:t>кадмий</w:t>
            </w:r>
          </w:p>
        </w:tc>
        <w:tc>
          <w:tcPr>
            <w:tcW w:w="968" w:type="dxa"/>
            <w:tcBorders>
              <w:left w:val="single" w:sz="4" w:space="0" w:color="auto"/>
            </w:tcBorders>
            <w:shd w:val="clear" w:color="auto" w:fill="FFFFFF"/>
            <w:vAlign w:val="bottom"/>
          </w:tcPr>
          <w:p w14:paraId="4E2ABFBC" w14:textId="77777777" w:rsidR="001A7EC8" w:rsidRDefault="00D23207">
            <w:pPr>
              <w:pStyle w:val="20"/>
              <w:framePr w:w="6300" w:wrap="notBeside" w:vAnchor="text" w:hAnchor="text" w:xAlign="center" w:y="1"/>
              <w:shd w:val="clear" w:color="auto" w:fill="auto"/>
              <w:spacing w:line="180" w:lineRule="exact"/>
            </w:pPr>
            <w:r>
              <w:rPr>
                <w:rStyle w:val="29pt3"/>
              </w:rPr>
              <w:t>0,03-0,1</w:t>
            </w:r>
          </w:p>
        </w:tc>
        <w:tc>
          <w:tcPr>
            <w:tcW w:w="1444" w:type="dxa"/>
            <w:tcBorders>
              <w:left w:val="single" w:sz="4" w:space="0" w:color="auto"/>
            </w:tcBorders>
            <w:shd w:val="clear" w:color="auto" w:fill="FFFFFF"/>
            <w:vAlign w:val="bottom"/>
          </w:tcPr>
          <w:p w14:paraId="590A73B3" w14:textId="77777777" w:rsidR="001A7EC8" w:rsidRDefault="00D23207">
            <w:pPr>
              <w:pStyle w:val="20"/>
              <w:framePr w:w="6300" w:wrap="notBeside" w:vAnchor="text" w:hAnchor="text" w:xAlign="center" w:y="1"/>
              <w:shd w:val="clear" w:color="auto" w:fill="auto"/>
              <w:spacing w:line="180" w:lineRule="exact"/>
              <w:jc w:val="center"/>
            </w:pPr>
            <w:r>
              <w:rPr>
                <w:rStyle w:val="29pt3"/>
              </w:rPr>
              <w:t>грибы</w:t>
            </w:r>
          </w:p>
        </w:tc>
      </w:tr>
      <w:tr w:rsidR="001A7EC8" w14:paraId="5AFAC775" w14:textId="77777777">
        <w:trPr>
          <w:trHeight w:hRule="exact" w:val="324"/>
          <w:jc w:val="center"/>
        </w:trPr>
        <w:tc>
          <w:tcPr>
            <w:tcW w:w="767" w:type="dxa"/>
            <w:shd w:val="clear" w:color="auto" w:fill="FFFFFF"/>
          </w:tcPr>
          <w:p w14:paraId="4B8542F0"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5265CDE0"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tcPr>
          <w:p w14:paraId="2697E3C4" w14:textId="77777777" w:rsidR="001A7EC8" w:rsidRDefault="00D23207">
            <w:pPr>
              <w:pStyle w:val="20"/>
              <w:framePr w:w="6300" w:wrap="notBeside" w:vAnchor="text" w:hAnchor="text" w:xAlign="center" w:y="1"/>
              <w:shd w:val="clear" w:color="auto" w:fill="auto"/>
              <w:spacing w:line="180" w:lineRule="exact"/>
              <w:jc w:val="center"/>
            </w:pPr>
            <w:r>
              <w:rPr>
                <w:rStyle w:val="29pt3"/>
              </w:rPr>
              <w:t>ртуть</w:t>
            </w:r>
          </w:p>
        </w:tc>
        <w:tc>
          <w:tcPr>
            <w:tcW w:w="968" w:type="dxa"/>
            <w:tcBorders>
              <w:left w:val="single" w:sz="4" w:space="0" w:color="auto"/>
            </w:tcBorders>
            <w:shd w:val="clear" w:color="auto" w:fill="FFFFFF"/>
          </w:tcPr>
          <w:p w14:paraId="2C09A46E" w14:textId="77777777" w:rsidR="001A7EC8" w:rsidRDefault="00D23207">
            <w:pPr>
              <w:pStyle w:val="20"/>
              <w:framePr w:w="6300" w:wrap="notBeside" w:vAnchor="text" w:hAnchor="text" w:xAlign="center" w:y="1"/>
              <w:shd w:val="clear" w:color="auto" w:fill="auto"/>
              <w:spacing w:line="180" w:lineRule="exact"/>
            </w:pPr>
            <w:r>
              <w:rPr>
                <w:rStyle w:val="29pt3"/>
              </w:rPr>
              <w:t>0,02-0,05</w:t>
            </w:r>
          </w:p>
        </w:tc>
        <w:tc>
          <w:tcPr>
            <w:tcW w:w="1444" w:type="dxa"/>
            <w:tcBorders>
              <w:left w:val="single" w:sz="4" w:space="0" w:color="auto"/>
            </w:tcBorders>
            <w:shd w:val="clear" w:color="auto" w:fill="FFFFFF"/>
          </w:tcPr>
          <w:p w14:paraId="08F5DBB8" w14:textId="77777777" w:rsidR="001A7EC8" w:rsidRDefault="00D23207">
            <w:pPr>
              <w:pStyle w:val="20"/>
              <w:framePr w:w="6300" w:wrap="notBeside" w:vAnchor="text" w:hAnchor="text" w:xAlign="center" w:y="1"/>
              <w:shd w:val="clear" w:color="auto" w:fill="auto"/>
              <w:spacing w:line="180" w:lineRule="exact"/>
              <w:jc w:val="center"/>
            </w:pPr>
            <w:r>
              <w:rPr>
                <w:rStyle w:val="29pt3"/>
              </w:rPr>
              <w:t>грибы</w:t>
            </w:r>
          </w:p>
        </w:tc>
      </w:tr>
      <w:tr w:rsidR="001A7EC8" w14:paraId="153FA0AF" w14:textId="77777777">
        <w:trPr>
          <w:trHeight w:hRule="exact" w:val="331"/>
          <w:jc w:val="center"/>
        </w:trPr>
        <w:tc>
          <w:tcPr>
            <w:tcW w:w="767" w:type="dxa"/>
            <w:shd w:val="clear" w:color="auto" w:fill="FFFFFF"/>
          </w:tcPr>
          <w:p w14:paraId="61C2B462"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058F0E7D"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vAlign w:val="bottom"/>
          </w:tcPr>
          <w:p w14:paraId="5C2B80B0" w14:textId="77777777" w:rsidR="001A7EC8" w:rsidRDefault="00D23207">
            <w:pPr>
              <w:pStyle w:val="20"/>
              <w:framePr w:w="6300" w:wrap="notBeside" w:vAnchor="text" w:hAnchor="text" w:xAlign="center" w:y="1"/>
              <w:shd w:val="clear" w:color="auto" w:fill="auto"/>
              <w:spacing w:line="180" w:lineRule="exact"/>
              <w:jc w:val="center"/>
            </w:pPr>
            <w:r>
              <w:rPr>
                <w:rStyle w:val="29pt3"/>
              </w:rPr>
              <w:t>Нитраты:</w:t>
            </w:r>
          </w:p>
        </w:tc>
        <w:tc>
          <w:tcPr>
            <w:tcW w:w="968" w:type="dxa"/>
            <w:tcBorders>
              <w:left w:val="single" w:sz="4" w:space="0" w:color="auto"/>
            </w:tcBorders>
            <w:shd w:val="clear" w:color="auto" w:fill="FFFFFF"/>
          </w:tcPr>
          <w:p w14:paraId="0BF4D162"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tcPr>
          <w:p w14:paraId="4A11503A" w14:textId="77777777" w:rsidR="001A7EC8" w:rsidRDefault="001A7EC8">
            <w:pPr>
              <w:framePr w:w="6300" w:wrap="notBeside" w:vAnchor="text" w:hAnchor="text" w:xAlign="center" w:y="1"/>
              <w:rPr>
                <w:sz w:val="10"/>
                <w:szCs w:val="10"/>
              </w:rPr>
            </w:pPr>
          </w:p>
        </w:tc>
      </w:tr>
      <w:tr w:rsidR="001A7EC8" w14:paraId="193144E5" w14:textId="77777777">
        <w:trPr>
          <w:trHeight w:hRule="exact" w:val="436"/>
          <w:jc w:val="center"/>
        </w:trPr>
        <w:tc>
          <w:tcPr>
            <w:tcW w:w="767" w:type="dxa"/>
            <w:shd w:val="clear" w:color="auto" w:fill="FFFFFF"/>
          </w:tcPr>
          <w:p w14:paraId="4504045C"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46280C65" w14:textId="77777777" w:rsidR="001A7EC8" w:rsidRDefault="00D23207">
            <w:pPr>
              <w:pStyle w:val="20"/>
              <w:framePr w:w="6300" w:wrap="notBeside" w:vAnchor="text" w:hAnchor="text" w:xAlign="center" w:y="1"/>
              <w:shd w:val="clear" w:color="auto" w:fill="auto"/>
              <w:spacing w:line="212" w:lineRule="exact"/>
            </w:pPr>
            <w:r>
              <w:rPr>
                <w:rStyle w:val="29pt3"/>
              </w:rPr>
              <w:t>картофель капуста белоко-</w:t>
            </w:r>
          </w:p>
        </w:tc>
        <w:tc>
          <w:tcPr>
            <w:tcW w:w="1418" w:type="dxa"/>
            <w:tcBorders>
              <w:left w:val="single" w:sz="4" w:space="0" w:color="auto"/>
            </w:tcBorders>
            <w:shd w:val="clear" w:color="auto" w:fill="FFFFFF"/>
          </w:tcPr>
          <w:p w14:paraId="097069C5"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38964D55" w14:textId="77777777" w:rsidR="001A7EC8" w:rsidRDefault="00D23207">
            <w:pPr>
              <w:pStyle w:val="20"/>
              <w:framePr w:w="6300" w:wrap="notBeside" w:vAnchor="text" w:hAnchor="text" w:xAlign="center" w:y="1"/>
              <w:shd w:val="clear" w:color="auto" w:fill="auto"/>
              <w:spacing w:line="180" w:lineRule="exact"/>
              <w:jc w:val="center"/>
            </w:pPr>
            <w:r>
              <w:rPr>
                <w:rStyle w:val="29pt3"/>
              </w:rPr>
              <w:t>250</w:t>
            </w:r>
          </w:p>
        </w:tc>
        <w:tc>
          <w:tcPr>
            <w:tcW w:w="1444" w:type="dxa"/>
            <w:tcBorders>
              <w:left w:val="single" w:sz="4" w:space="0" w:color="auto"/>
            </w:tcBorders>
            <w:shd w:val="clear" w:color="auto" w:fill="FFFFFF"/>
          </w:tcPr>
          <w:p w14:paraId="79219A81" w14:textId="77777777" w:rsidR="001A7EC8" w:rsidRDefault="001A7EC8">
            <w:pPr>
              <w:framePr w:w="6300" w:wrap="notBeside" w:vAnchor="text" w:hAnchor="text" w:xAlign="center" w:y="1"/>
              <w:rPr>
                <w:sz w:val="10"/>
                <w:szCs w:val="10"/>
              </w:rPr>
            </w:pPr>
          </w:p>
        </w:tc>
      </w:tr>
      <w:tr w:rsidR="001A7EC8" w14:paraId="42A88A3D" w14:textId="77777777">
        <w:trPr>
          <w:trHeight w:hRule="exact" w:val="184"/>
          <w:jc w:val="center"/>
        </w:trPr>
        <w:tc>
          <w:tcPr>
            <w:tcW w:w="767" w:type="dxa"/>
            <w:shd w:val="clear" w:color="auto" w:fill="FFFFFF"/>
          </w:tcPr>
          <w:p w14:paraId="122CCCC0"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vAlign w:val="bottom"/>
          </w:tcPr>
          <w:p w14:paraId="5BB7A722" w14:textId="77777777" w:rsidR="001A7EC8" w:rsidRDefault="00D23207">
            <w:pPr>
              <w:pStyle w:val="20"/>
              <w:framePr w:w="6300" w:wrap="notBeside" w:vAnchor="text" w:hAnchor="text" w:xAlign="center" w:y="1"/>
              <w:shd w:val="clear" w:color="auto" w:fill="auto"/>
              <w:spacing w:line="180" w:lineRule="exact"/>
              <w:jc w:val="both"/>
            </w:pPr>
            <w:r>
              <w:rPr>
                <w:rStyle w:val="29pt3"/>
              </w:rPr>
              <w:t>чанная:</w:t>
            </w:r>
          </w:p>
        </w:tc>
        <w:tc>
          <w:tcPr>
            <w:tcW w:w="1418" w:type="dxa"/>
            <w:tcBorders>
              <w:left w:val="single" w:sz="4" w:space="0" w:color="auto"/>
            </w:tcBorders>
            <w:shd w:val="clear" w:color="auto" w:fill="FFFFFF"/>
          </w:tcPr>
          <w:p w14:paraId="2F93A4D6"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4E276548"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tcPr>
          <w:p w14:paraId="58655631" w14:textId="77777777" w:rsidR="001A7EC8" w:rsidRDefault="001A7EC8">
            <w:pPr>
              <w:framePr w:w="6300" w:wrap="notBeside" w:vAnchor="text" w:hAnchor="text" w:xAlign="center" w:y="1"/>
              <w:rPr>
                <w:sz w:val="10"/>
                <w:szCs w:val="10"/>
              </w:rPr>
            </w:pPr>
          </w:p>
        </w:tc>
      </w:tr>
      <w:tr w:rsidR="001A7EC8" w14:paraId="553C26FC" w14:textId="77777777">
        <w:trPr>
          <w:trHeight w:hRule="exact" w:val="230"/>
          <w:jc w:val="center"/>
        </w:trPr>
        <w:tc>
          <w:tcPr>
            <w:tcW w:w="767" w:type="dxa"/>
            <w:shd w:val="clear" w:color="auto" w:fill="FFFFFF"/>
          </w:tcPr>
          <w:p w14:paraId="56CC2A57"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71811FD2" w14:textId="77777777" w:rsidR="001A7EC8" w:rsidRDefault="00D23207">
            <w:pPr>
              <w:pStyle w:val="20"/>
              <w:framePr w:w="6300" w:wrap="notBeside" w:vAnchor="text" w:hAnchor="text" w:xAlign="center" w:y="1"/>
              <w:shd w:val="clear" w:color="auto" w:fill="auto"/>
              <w:spacing w:line="180" w:lineRule="exact"/>
              <w:jc w:val="both"/>
            </w:pPr>
            <w:r>
              <w:rPr>
                <w:rStyle w:val="29pt3"/>
              </w:rPr>
              <w:t xml:space="preserve">ранняя (до </w:t>
            </w:r>
            <w:r>
              <w:rPr>
                <w:rStyle w:val="29pt3"/>
                <w:lang w:val="en-US" w:eastAsia="en-US" w:bidi="en-US"/>
              </w:rPr>
              <w:t>I/IX)</w:t>
            </w:r>
          </w:p>
        </w:tc>
        <w:tc>
          <w:tcPr>
            <w:tcW w:w="1418" w:type="dxa"/>
            <w:tcBorders>
              <w:left w:val="single" w:sz="4" w:space="0" w:color="auto"/>
            </w:tcBorders>
            <w:shd w:val="clear" w:color="auto" w:fill="FFFFFF"/>
          </w:tcPr>
          <w:p w14:paraId="01AEC1CA"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284D17A9" w14:textId="77777777" w:rsidR="001A7EC8" w:rsidRDefault="00D23207">
            <w:pPr>
              <w:pStyle w:val="20"/>
              <w:framePr w:w="6300" w:wrap="notBeside" w:vAnchor="text" w:hAnchor="text" w:xAlign="center" w:y="1"/>
              <w:shd w:val="clear" w:color="auto" w:fill="auto"/>
              <w:spacing w:line="180" w:lineRule="exact"/>
              <w:jc w:val="center"/>
            </w:pPr>
            <w:r>
              <w:rPr>
                <w:rStyle w:val="29pt3"/>
              </w:rPr>
              <w:t>900</w:t>
            </w:r>
          </w:p>
        </w:tc>
        <w:tc>
          <w:tcPr>
            <w:tcW w:w="1444" w:type="dxa"/>
            <w:tcBorders>
              <w:left w:val="single" w:sz="4" w:space="0" w:color="auto"/>
            </w:tcBorders>
            <w:shd w:val="clear" w:color="auto" w:fill="FFFFFF"/>
          </w:tcPr>
          <w:p w14:paraId="3091677E" w14:textId="77777777" w:rsidR="001A7EC8" w:rsidRDefault="001A7EC8">
            <w:pPr>
              <w:framePr w:w="6300" w:wrap="notBeside" w:vAnchor="text" w:hAnchor="text" w:xAlign="center" w:y="1"/>
              <w:rPr>
                <w:sz w:val="10"/>
                <w:szCs w:val="10"/>
              </w:rPr>
            </w:pPr>
          </w:p>
        </w:tc>
      </w:tr>
      <w:tr w:rsidR="001A7EC8" w14:paraId="77A3BEC1" w14:textId="77777777">
        <w:trPr>
          <w:trHeight w:hRule="exact" w:val="223"/>
          <w:jc w:val="center"/>
        </w:trPr>
        <w:tc>
          <w:tcPr>
            <w:tcW w:w="767" w:type="dxa"/>
            <w:shd w:val="clear" w:color="auto" w:fill="FFFFFF"/>
          </w:tcPr>
          <w:p w14:paraId="7FB0860F"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3213D899" w14:textId="77777777" w:rsidR="001A7EC8" w:rsidRDefault="00D23207">
            <w:pPr>
              <w:pStyle w:val="20"/>
              <w:framePr w:w="6300" w:wrap="notBeside" w:vAnchor="text" w:hAnchor="text" w:xAlign="center" w:y="1"/>
              <w:shd w:val="clear" w:color="auto" w:fill="auto"/>
              <w:spacing w:line="180" w:lineRule="exact"/>
              <w:jc w:val="both"/>
            </w:pPr>
            <w:r>
              <w:rPr>
                <w:rStyle w:val="29pt3"/>
              </w:rPr>
              <w:t>поздняя</w:t>
            </w:r>
          </w:p>
        </w:tc>
        <w:tc>
          <w:tcPr>
            <w:tcW w:w="1418" w:type="dxa"/>
            <w:tcBorders>
              <w:left w:val="single" w:sz="4" w:space="0" w:color="auto"/>
            </w:tcBorders>
            <w:shd w:val="clear" w:color="auto" w:fill="FFFFFF"/>
          </w:tcPr>
          <w:p w14:paraId="3E6935D5"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6542F475" w14:textId="77777777" w:rsidR="001A7EC8" w:rsidRDefault="00D23207">
            <w:pPr>
              <w:pStyle w:val="20"/>
              <w:framePr w:w="6300" w:wrap="notBeside" w:vAnchor="text" w:hAnchor="text" w:xAlign="center" w:y="1"/>
              <w:shd w:val="clear" w:color="auto" w:fill="auto"/>
              <w:spacing w:line="180" w:lineRule="exact"/>
              <w:jc w:val="center"/>
            </w:pPr>
            <w:r>
              <w:rPr>
                <w:rStyle w:val="29pt3"/>
              </w:rPr>
              <w:t>500</w:t>
            </w:r>
          </w:p>
        </w:tc>
        <w:tc>
          <w:tcPr>
            <w:tcW w:w="1444" w:type="dxa"/>
            <w:tcBorders>
              <w:left w:val="single" w:sz="4" w:space="0" w:color="auto"/>
            </w:tcBorders>
            <w:shd w:val="clear" w:color="auto" w:fill="FFFFFF"/>
          </w:tcPr>
          <w:p w14:paraId="54A922AA" w14:textId="77777777" w:rsidR="001A7EC8" w:rsidRDefault="001A7EC8">
            <w:pPr>
              <w:framePr w:w="6300" w:wrap="notBeside" w:vAnchor="text" w:hAnchor="text" w:xAlign="center" w:y="1"/>
              <w:rPr>
                <w:sz w:val="10"/>
                <w:szCs w:val="10"/>
              </w:rPr>
            </w:pPr>
          </w:p>
        </w:tc>
      </w:tr>
      <w:tr w:rsidR="001A7EC8" w14:paraId="148906EE" w14:textId="77777777">
        <w:trPr>
          <w:trHeight w:hRule="exact" w:val="425"/>
          <w:jc w:val="center"/>
        </w:trPr>
        <w:tc>
          <w:tcPr>
            <w:tcW w:w="767" w:type="dxa"/>
            <w:shd w:val="clear" w:color="auto" w:fill="FFFFFF"/>
          </w:tcPr>
          <w:p w14:paraId="5FD9DAA3"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vAlign w:val="bottom"/>
          </w:tcPr>
          <w:p w14:paraId="43A5880A" w14:textId="77777777" w:rsidR="001A7EC8" w:rsidRDefault="00D23207">
            <w:pPr>
              <w:pStyle w:val="20"/>
              <w:framePr w:w="6300" w:wrap="notBeside" w:vAnchor="text" w:hAnchor="text" w:xAlign="center" w:y="1"/>
              <w:shd w:val="clear" w:color="auto" w:fill="auto"/>
              <w:spacing w:line="216" w:lineRule="exact"/>
            </w:pPr>
            <w:r>
              <w:rPr>
                <w:rStyle w:val="29pt3"/>
              </w:rPr>
              <w:t xml:space="preserve">морковь: ранняя (до </w:t>
            </w:r>
            <w:r>
              <w:rPr>
                <w:rStyle w:val="29pt3"/>
                <w:lang w:val="en-US" w:eastAsia="en-US" w:bidi="en-US"/>
              </w:rPr>
              <w:t>I/IX)</w:t>
            </w:r>
          </w:p>
        </w:tc>
        <w:tc>
          <w:tcPr>
            <w:tcW w:w="1418" w:type="dxa"/>
            <w:tcBorders>
              <w:left w:val="single" w:sz="4" w:space="0" w:color="auto"/>
            </w:tcBorders>
            <w:shd w:val="clear" w:color="auto" w:fill="FFFFFF"/>
          </w:tcPr>
          <w:p w14:paraId="4060C5E5"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vAlign w:val="bottom"/>
          </w:tcPr>
          <w:p w14:paraId="5B94A8FF" w14:textId="77777777" w:rsidR="001A7EC8" w:rsidRDefault="00D23207">
            <w:pPr>
              <w:pStyle w:val="20"/>
              <w:framePr w:w="6300" w:wrap="notBeside" w:vAnchor="text" w:hAnchor="text" w:xAlign="center" w:y="1"/>
              <w:shd w:val="clear" w:color="auto" w:fill="auto"/>
              <w:spacing w:line="180" w:lineRule="exact"/>
              <w:jc w:val="center"/>
            </w:pPr>
            <w:r>
              <w:rPr>
                <w:rStyle w:val="29pt3"/>
              </w:rPr>
              <w:t>400</w:t>
            </w:r>
          </w:p>
        </w:tc>
        <w:tc>
          <w:tcPr>
            <w:tcW w:w="1444" w:type="dxa"/>
            <w:tcBorders>
              <w:left w:val="single" w:sz="4" w:space="0" w:color="auto"/>
            </w:tcBorders>
            <w:shd w:val="clear" w:color="auto" w:fill="FFFFFF"/>
          </w:tcPr>
          <w:p w14:paraId="7124316D" w14:textId="77777777" w:rsidR="001A7EC8" w:rsidRDefault="001A7EC8">
            <w:pPr>
              <w:framePr w:w="6300" w:wrap="notBeside" w:vAnchor="text" w:hAnchor="text" w:xAlign="center" w:y="1"/>
              <w:rPr>
                <w:sz w:val="10"/>
                <w:szCs w:val="10"/>
              </w:rPr>
            </w:pPr>
          </w:p>
        </w:tc>
      </w:tr>
      <w:tr w:rsidR="001A7EC8" w14:paraId="6684719A" w14:textId="77777777">
        <w:trPr>
          <w:trHeight w:hRule="exact" w:val="205"/>
          <w:jc w:val="center"/>
        </w:trPr>
        <w:tc>
          <w:tcPr>
            <w:tcW w:w="767" w:type="dxa"/>
            <w:shd w:val="clear" w:color="auto" w:fill="FFFFFF"/>
          </w:tcPr>
          <w:p w14:paraId="67DB9454"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6DD6395F" w14:textId="77777777" w:rsidR="001A7EC8" w:rsidRDefault="00D23207">
            <w:pPr>
              <w:pStyle w:val="20"/>
              <w:framePr w:w="6300" w:wrap="notBeside" w:vAnchor="text" w:hAnchor="text" w:xAlign="center" w:y="1"/>
              <w:shd w:val="clear" w:color="auto" w:fill="auto"/>
              <w:spacing w:line="180" w:lineRule="exact"/>
              <w:jc w:val="both"/>
            </w:pPr>
            <w:r>
              <w:rPr>
                <w:rStyle w:val="29pt3"/>
              </w:rPr>
              <w:t>поздняя</w:t>
            </w:r>
          </w:p>
        </w:tc>
        <w:tc>
          <w:tcPr>
            <w:tcW w:w="1418" w:type="dxa"/>
            <w:tcBorders>
              <w:left w:val="single" w:sz="4" w:space="0" w:color="auto"/>
            </w:tcBorders>
            <w:shd w:val="clear" w:color="auto" w:fill="FFFFFF"/>
          </w:tcPr>
          <w:p w14:paraId="4E63F011"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6AFD8E12" w14:textId="77777777" w:rsidR="001A7EC8" w:rsidRDefault="00D23207">
            <w:pPr>
              <w:pStyle w:val="20"/>
              <w:framePr w:w="6300" w:wrap="notBeside" w:vAnchor="text" w:hAnchor="text" w:xAlign="center" w:y="1"/>
              <w:shd w:val="clear" w:color="auto" w:fill="auto"/>
              <w:spacing w:line="180" w:lineRule="exact"/>
              <w:jc w:val="center"/>
            </w:pPr>
            <w:r>
              <w:rPr>
                <w:rStyle w:val="29pt3"/>
              </w:rPr>
              <w:t>250</w:t>
            </w:r>
          </w:p>
        </w:tc>
        <w:tc>
          <w:tcPr>
            <w:tcW w:w="1444" w:type="dxa"/>
            <w:tcBorders>
              <w:left w:val="single" w:sz="4" w:space="0" w:color="auto"/>
            </w:tcBorders>
            <w:shd w:val="clear" w:color="auto" w:fill="FFFFFF"/>
          </w:tcPr>
          <w:p w14:paraId="1C4036D6" w14:textId="77777777" w:rsidR="001A7EC8" w:rsidRDefault="001A7EC8">
            <w:pPr>
              <w:framePr w:w="6300" w:wrap="notBeside" w:vAnchor="text" w:hAnchor="text" w:xAlign="center" w:y="1"/>
              <w:rPr>
                <w:sz w:val="10"/>
                <w:szCs w:val="10"/>
              </w:rPr>
            </w:pPr>
          </w:p>
        </w:tc>
      </w:tr>
      <w:tr w:rsidR="001A7EC8" w14:paraId="797752CD" w14:textId="77777777">
        <w:trPr>
          <w:trHeight w:hRule="exact" w:val="212"/>
          <w:jc w:val="center"/>
        </w:trPr>
        <w:tc>
          <w:tcPr>
            <w:tcW w:w="767" w:type="dxa"/>
            <w:shd w:val="clear" w:color="auto" w:fill="FFFFFF"/>
          </w:tcPr>
          <w:p w14:paraId="02071430"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649E36D9" w14:textId="77777777" w:rsidR="001A7EC8" w:rsidRDefault="00D23207">
            <w:pPr>
              <w:pStyle w:val="20"/>
              <w:framePr w:w="6300" w:wrap="notBeside" w:vAnchor="text" w:hAnchor="text" w:xAlign="center" w:y="1"/>
              <w:shd w:val="clear" w:color="auto" w:fill="auto"/>
              <w:spacing w:line="180" w:lineRule="exact"/>
              <w:jc w:val="both"/>
            </w:pPr>
            <w:r>
              <w:rPr>
                <w:rStyle w:val="29pt3"/>
              </w:rPr>
              <w:t>томаты</w:t>
            </w:r>
          </w:p>
        </w:tc>
        <w:tc>
          <w:tcPr>
            <w:tcW w:w="1418" w:type="dxa"/>
            <w:tcBorders>
              <w:left w:val="single" w:sz="4" w:space="0" w:color="auto"/>
            </w:tcBorders>
            <w:shd w:val="clear" w:color="auto" w:fill="FFFFFF"/>
          </w:tcPr>
          <w:p w14:paraId="24AB12A1"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51F67544" w14:textId="77777777" w:rsidR="001A7EC8" w:rsidRDefault="00D23207">
            <w:pPr>
              <w:pStyle w:val="20"/>
              <w:framePr w:w="6300" w:wrap="notBeside" w:vAnchor="text" w:hAnchor="text" w:xAlign="center" w:y="1"/>
              <w:shd w:val="clear" w:color="auto" w:fill="auto"/>
              <w:spacing w:line="180" w:lineRule="exact"/>
              <w:jc w:val="center"/>
            </w:pPr>
            <w:r>
              <w:rPr>
                <w:rStyle w:val="29pt3"/>
              </w:rPr>
              <w:t>150</w:t>
            </w:r>
          </w:p>
        </w:tc>
        <w:tc>
          <w:tcPr>
            <w:tcW w:w="1444" w:type="dxa"/>
            <w:tcBorders>
              <w:left w:val="single" w:sz="4" w:space="0" w:color="auto"/>
            </w:tcBorders>
            <w:shd w:val="clear" w:color="auto" w:fill="FFFFFF"/>
          </w:tcPr>
          <w:p w14:paraId="76FD962E" w14:textId="77777777" w:rsidR="001A7EC8" w:rsidRDefault="001A7EC8">
            <w:pPr>
              <w:framePr w:w="6300" w:wrap="notBeside" w:vAnchor="text" w:hAnchor="text" w:xAlign="center" w:y="1"/>
              <w:rPr>
                <w:sz w:val="10"/>
                <w:szCs w:val="10"/>
              </w:rPr>
            </w:pPr>
          </w:p>
        </w:tc>
      </w:tr>
      <w:tr w:rsidR="001A7EC8" w14:paraId="0FEB978A" w14:textId="77777777">
        <w:trPr>
          <w:trHeight w:hRule="exact" w:val="238"/>
          <w:jc w:val="center"/>
        </w:trPr>
        <w:tc>
          <w:tcPr>
            <w:tcW w:w="767" w:type="dxa"/>
            <w:shd w:val="clear" w:color="auto" w:fill="FFFFFF"/>
          </w:tcPr>
          <w:p w14:paraId="71B0787B"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1A0B0A2F"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tcPr>
          <w:p w14:paraId="34927E86"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730C9F29" w14:textId="77777777" w:rsidR="001A7EC8" w:rsidRDefault="00D23207">
            <w:pPr>
              <w:pStyle w:val="20"/>
              <w:framePr w:w="6300" w:wrap="notBeside" w:vAnchor="text" w:hAnchor="text" w:xAlign="center" w:y="1"/>
              <w:shd w:val="clear" w:color="auto" w:fill="auto"/>
              <w:spacing w:line="180" w:lineRule="exact"/>
              <w:jc w:val="center"/>
            </w:pPr>
            <w:r>
              <w:rPr>
                <w:rStyle w:val="29pt3"/>
              </w:rPr>
              <w:t>300</w:t>
            </w:r>
          </w:p>
        </w:tc>
        <w:tc>
          <w:tcPr>
            <w:tcW w:w="1444" w:type="dxa"/>
            <w:tcBorders>
              <w:left w:val="single" w:sz="4" w:space="0" w:color="auto"/>
            </w:tcBorders>
            <w:shd w:val="clear" w:color="auto" w:fill="FFFFFF"/>
          </w:tcPr>
          <w:p w14:paraId="4642E8D9" w14:textId="77777777" w:rsidR="001A7EC8" w:rsidRDefault="00D23207">
            <w:pPr>
              <w:pStyle w:val="20"/>
              <w:framePr w:w="6300" w:wrap="notBeside" w:vAnchor="text" w:hAnchor="text" w:xAlign="center" w:y="1"/>
              <w:shd w:val="clear" w:color="auto" w:fill="auto"/>
              <w:spacing w:line="180" w:lineRule="exact"/>
            </w:pPr>
            <w:r>
              <w:rPr>
                <w:rStyle w:val="29pt3"/>
              </w:rPr>
              <w:t>защищенный</w:t>
            </w:r>
          </w:p>
        </w:tc>
      </w:tr>
      <w:tr w:rsidR="001A7EC8" w14:paraId="3DB0E824" w14:textId="77777777">
        <w:trPr>
          <w:trHeight w:hRule="exact" w:val="202"/>
          <w:jc w:val="center"/>
        </w:trPr>
        <w:tc>
          <w:tcPr>
            <w:tcW w:w="767" w:type="dxa"/>
            <w:shd w:val="clear" w:color="auto" w:fill="FFFFFF"/>
          </w:tcPr>
          <w:p w14:paraId="5C214047"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02ABD803"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tcPr>
          <w:p w14:paraId="158A9401"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005CA497"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vAlign w:val="bottom"/>
          </w:tcPr>
          <w:p w14:paraId="7D22DE23" w14:textId="77777777" w:rsidR="001A7EC8" w:rsidRDefault="00D23207">
            <w:pPr>
              <w:pStyle w:val="20"/>
              <w:framePr w:w="6300" w:wrap="notBeside" w:vAnchor="text" w:hAnchor="text" w:xAlign="center" w:y="1"/>
              <w:shd w:val="clear" w:color="auto" w:fill="auto"/>
              <w:spacing w:line="180" w:lineRule="exact"/>
              <w:jc w:val="center"/>
            </w:pPr>
            <w:r>
              <w:rPr>
                <w:rStyle w:val="29pt3"/>
              </w:rPr>
              <w:t>грунт</w:t>
            </w:r>
          </w:p>
        </w:tc>
      </w:tr>
      <w:tr w:rsidR="001A7EC8" w14:paraId="175DC7E0" w14:textId="77777777">
        <w:trPr>
          <w:trHeight w:hRule="exact" w:val="223"/>
          <w:jc w:val="center"/>
        </w:trPr>
        <w:tc>
          <w:tcPr>
            <w:tcW w:w="767" w:type="dxa"/>
            <w:shd w:val="clear" w:color="auto" w:fill="FFFFFF"/>
          </w:tcPr>
          <w:p w14:paraId="46C685DE"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490A78DA" w14:textId="77777777" w:rsidR="001A7EC8" w:rsidRDefault="00D23207">
            <w:pPr>
              <w:pStyle w:val="20"/>
              <w:framePr w:w="6300" w:wrap="notBeside" w:vAnchor="text" w:hAnchor="text" w:xAlign="center" w:y="1"/>
              <w:shd w:val="clear" w:color="auto" w:fill="auto"/>
              <w:spacing w:line="180" w:lineRule="exact"/>
              <w:jc w:val="both"/>
            </w:pPr>
            <w:r>
              <w:rPr>
                <w:rStyle w:val="29pt3"/>
              </w:rPr>
              <w:t>огурцы</w:t>
            </w:r>
          </w:p>
        </w:tc>
        <w:tc>
          <w:tcPr>
            <w:tcW w:w="1418" w:type="dxa"/>
            <w:tcBorders>
              <w:left w:val="single" w:sz="4" w:space="0" w:color="auto"/>
            </w:tcBorders>
            <w:shd w:val="clear" w:color="auto" w:fill="FFFFFF"/>
          </w:tcPr>
          <w:p w14:paraId="31CB2FEB"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5AFA135A" w14:textId="77777777" w:rsidR="001A7EC8" w:rsidRDefault="00D23207">
            <w:pPr>
              <w:pStyle w:val="20"/>
              <w:framePr w:w="6300" w:wrap="notBeside" w:vAnchor="text" w:hAnchor="text" w:xAlign="center" w:y="1"/>
              <w:shd w:val="clear" w:color="auto" w:fill="auto"/>
              <w:spacing w:line="180" w:lineRule="exact"/>
              <w:jc w:val="center"/>
            </w:pPr>
            <w:r>
              <w:rPr>
                <w:rStyle w:val="29pt3"/>
              </w:rPr>
              <w:t>150</w:t>
            </w:r>
          </w:p>
        </w:tc>
        <w:tc>
          <w:tcPr>
            <w:tcW w:w="1444" w:type="dxa"/>
            <w:tcBorders>
              <w:left w:val="single" w:sz="4" w:space="0" w:color="auto"/>
            </w:tcBorders>
            <w:shd w:val="clear" w:color="auto" w:fill="FFFFFF"/>
          </w:tcPr>
          <w:p w14:paraId="46C53A63" w14:textId="77777777" w:rsidR="001A7EC8" w:rsidRDefault="001A7EC8">
            <w:pPr>
              <w:framePr w:w="6300" w:wrap="notBeside" w:vAnchor="text" w:hAnchor="text" w:xAlign="center" w:y="1"/>
              <w:rPr>
                <w:sz w:val="10"/>
                <w:szCs w:val="10"/>
              </w:rPr>
            </w:pPr>
          </w:p>
        </w:tc>
      </w:tr>
      <w:tr w:rsidR="001A7EC8" w14:paraId="6B0921F2" w14:textId="77777777">
        <w:trPr>
          <w:trHeight w:hRule="exact" w:val="216"/>
          <w:jc w:val="center"/>
        </w:trPr>
        <w:tc>
          <w:tcPr>
            <w:tcW w:w="767" w:type="dxa"/>
            <w:shd w:val="clear" w:color="auto" w:fill="FFFFFF"/>
          </w:tcPr>
          <w:p w14:paraId="03C9A309"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69804EC2"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tcPr>
          <w:p w14:paraId="7A5A550B"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767D8EC3" w14:textId="77777777" w:rsidR="001A7EC8" w:rsidRDefault="00D23207">
            <w:pPr>
              <w:pStyle w:val="20"/>
              <w:framePr w:w="6300" w:wrap="notBeside" w:vAnchor="text" w:hAnchor="text" w:xAlign="center" w:y="1"/>
              <w:shd w:val="clear" w:color="auto" w:fill="auto"/>
              <w:spacing w:line="180" w:lineRule="exact"/>
              <w:jc w:val="center"/>
            </w:pPr>
            <w:r>
              <w:rPr>
                <w:rStyle w:val="29pt3"/>
              </w:rPr>
              <w:t>400</w:t>
            </w:r>
          </w:p>
        </w:tc>
        <w:tc>
          <w:tcPr>
            <w:tcW w:w="1444" w:type="dxa"/>
            <w:tcBorders>
              <w:left w:val="single" w:sz="4" w:space="0" w:color="auto"/>
            </w:tcBorders>
            <w:shd w:val="clear" w:color="auto" w:fill="FFFFFF"/>
          </w:tcPr>
          <w:p w14:paraId="49DAD423" w14:textId="77777777" w:rsidR="001A7EC8" w:rsidRDefault="00D23207">
            <w:pPr>
              <w:pStyle w:val="20"/>
              <w:framePr w:w="6300" w:wrap="notBeside" w:vAnchor="text" w:hAnchor="text" w:xAlign="center" w:y="1"/>
              <w:shd w:val="clear" w:color="auto" w:fill="auto"/>
              <w:spacing w:line="180" w:lineRule="exact"/>
            </w:pPr>
            <w:r>
              <w:rPr>
                <w:rStyle w:val="29pt3"/>
              </w:rPr>
              <w:t>защищенный</w:t>
            </w:r>
          </w:p>
        </w:tc>
      </w:tr>
      <w:tr w:rsidR="001A7EC8" w14:paraId="2FC7EBF9" w14:textId="77777777">
        <w:trPr>
          <w:trHeight w:hRule="exact" w:val="209"/>
          <w:jc w:val="center"/>
        </w:trPr>
        <w:tc>
          <w:tcPr>
            <w:tcW w:w="767" w:type="dxa"/>
            <w:shd w:val="clear" w:color="auto" w:fill="FFFFFF"/>
          </w:tcPr>
          <w:p w14:paraId="58683BF2"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31D096A5"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tcPr>
          <w:p w14:paraId="2A3008B7"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0FCB26FB"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vAlign w:val="bottom"/>
          </w:tcPr>
          <w:p w14:paraId="7FA31E22" w14:textId="77777777" w:rsidR="001A7EC8" w:rsidRDefault="00D23207">
            <w:pPr>
              <w:pStyle w:val="20"/>
              <w:framePr w:w="6300" w:wrap="notBeside" w:vAnchor="text" w:hAnchor="text" w:xAlign="center" w:y="1"/>
              <w:shd w:val="clear" w:color="auto" w:fill="auto"/>
              <w:spacing w:line="180" w:lineRule="exact"/>
              <w:jc w:val="center"/>
            </w:pPr>
            <w:r>
              <w:rPr>
                <w:rStyle w:val="29pt3"/>
              </w:rPr>
              <w:t>грунт</w:t>
            </w:r>
          </w:p>
        </w:tc>
      </w:tr>
      <w:tr w:rsidR="001A7EC8" w14:paraId="494060B7" w14:textId="77777777">
        <w:trPr>
          <w:trHeight w:hRule="exact" w:val="198"/>
          <w:jc w:val="center"/>
        </w:trPr>
        <w:tc>
          <w:tcPr>
            <w:tcW w:w="767" w:type="dxa"/>
            <w:shd w:val="clear" w:color="auto" w:fill="FFFFFF"/>
          </w:tcPr>
          <w:p w14:paraId="23B47F68"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5E888B5A" w14:textId="77777777" w:rsidR="001A7EC8" w:rsidRDefault="00D23207">
            <w:pPr>
              <w:pStyle w:val="20"/>
              <w:framePr w:w="6300" w:wrap="notBeside" w:vAnchor="text" w:hAnchor="text" w:xAlign="center" w:y="1"/>
              <w:shd w:val="clear" w:color="auto" w:fill="auto"/>
              <w:spacing w:line="180" w:lineRule="exact"/>
              <w:jc w:val="both"/>
            </w:pPr>
            <w:r>
              <w:rPr>
                <w:rStyle w:val="29pt3"/>
              </w:rPr>
              <w:t>свекла столовая</w:t>
            </w:r>
          </w:p>
        </w:tc>
        <w:tc>
          <w:tcPr>
            <w:tcW w:w="1418" w:type="dxa"/>
            <w:tcBorders>
              <w:left w:val="single" w:sz="4" w:space="0" w:color="auto"/>
            </w:tcBorders>
            <w:shd w:val="clear" w:color="auto" w:fill="FFFFFF"/>
          </w:tcPr>
          <w:p w14:paraId="3756DBFB"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1A41EF52" w14:textId="77777777" w:rsidR="001A7EC8" w:rsidRDefault="00D23207">
            <w:pPr>
              <w:pStyle w:val="20"/>
              <w:framePr w:w="6300" w:wrap="notBeside" w:vAnchor="text" w:hAnchor="text" w:xAlign="center" w:y="1"/>
              <w:shd w:val="clear" w:color="auto" w:fill="auto"/>
              <w:spacing w:line="180" w:lineRule="exact"/>
              <w:jc w:val="center"/>
            </w:pPr>
            <w:r>
              <w:rPr>
                <w:rStyle w:val="29pt3"/>
              </w:rPr>
              <w:t>1400</w:t>
            </w:r>
          </w:p>
        </w:tc>
        <w:tc>
          <w:tcPr>
            <w:tcW w:w="1444" w:type="dxa"/>
            <w:tcBorders>
              <w:left w:val="single" w:sz="4" w:space="0" w:color="auto"/>
            </w:tcBorders>
            <w:shd w:val="clear" w:color="auto" w:fill="FFFFFF"/>
          </w:tcPr>
          <w:p w14:paraId="6E86ED09" w14:textId="77777777" w:rsidR="001A7EC8" w:rsidRDefault="001A7EC8">
            <w:pPr>
              <w:framePr w:w="6300" w:wrap="notBeside" w:vAnchor="text" w:hAnchor="text" w:xAlign="center" w:y="1"/>
              <w:rPr>
                <w:sz w:val="10"/>
                <w:szCs w:val="10"/>
              </w:rPr>
            </w:pPr>
          </w:p>
        </w:tc>
      </w:tr>
      <w:tr w:rsidR="001A7EC8" w14:paraId="33942745" w14:textId="77777777">
        <w:trPr>
          <w:trHeight w:hRule="exact" w:val="220"/>
          <w:jc w:val="center"/>
        </w:trPr>
        <w:tc>
          <w:tcPr>
            <w:tcW w:w="767" w:type="dxa"/>
            <w:shd w:val="clear" w:color="auto" w:fill="FFFFFF"/>
          </w:tcPr>
          <w:p w14:paraId="45CB1C6E"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1C0E7A89" w14:textId="77777777" w:rsidR="001A7EC8" w:rsidRDefault="00D23207">
            <w:pPr>
              <w:pStyle w:val="20"/>
              <w:framePr w:w="6300" w:wrap="notBeside" w:vAnchor="text" w:hAnchor="text" w:xAlign="center" w:y="1"/>
              <w:shd w:val="clear" w:color="auto" w:fill="auto"/>
              <w:spacing w:line="180" w:lineRule="exact"/>
              <w:jc w:val="both"/>
            </w:pPr>
            <w:r>
              <w:rPr>
                <w:rStyle w:val="29pt3"/>
              </w:rPr>
              <w:t>лук репчатый</w:t>
            </w:r>
          </w:p>
        </w:tc>
        <w:tc>
          <w:tcPr>
            <w:tcW w:w="1418" w:type="dxa"/>
            <w:tcBorders>
              <w:left w:val="single" w:sz="4" w:space="0" w:color="auto"/>
            </w:tcBorders>
            <w:shd w:val="clear" w:color="auto" w:fill="FFFFFF"/>
          </w:tcPr>
          <w:p w14:paraId="727F93B0"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vAlign w:val="bottom"/>
          </w:tcPr>
          <w:p w14:paraId="2351B070" w14:textId="77777777" w:rsidR="001A7EC8" w:rsidRDefault="00D23207">
            <w:pPr>
              <w:pStyle w:val="20"/>
              <w:framePr w:w="6300" w:wrap="notBeside" w:vAnchor="text" w:hAnchor="text" w:xAlign="center" w:y="1"/>
              <w:shd w:val="clear" w:color="auto" w:fill="auto"/>
              <w:spacing w:line="180" w:lineRule="exact"/>
              <w:jc w:val="center"/>
            </w:pPr>
            <w:r>
              <w:rPr>
                <w:rStyle w:val="29pt3"/>
              </w:rPr>
              <w:t>80</w:t>
            </w:r>
          </w:p>
        </w:tc>
        <w:tc>
          <w:tcPr>
            <w:tcW w:w="1444" w:type="dxa"/>
            <w:tcBorders>
              <w:left w:val="single" w:sz="4" w:space="0" w:color="auto"/>
            </w:tcBorders>
            <w:shd w:val="clear" w:color="auto" w:fill="FFFFFF"/>
          </w:tcPr>
          <w:p w14:paraId="0FEA88F0" w14:textId="77777777" w:rsidR="001A7EC8" w:rsidRDefault="001A7EC8">
            <w:pPr>
              <w:framePr w:w="6300" w:wrap="notBeside" w:vAnchor="text" w:hAnchor="text" w:xAlign="center" w:y="1"/>
              <w:rPr>
                <w:sz w:val="10"/>
                <w:szCs w:val="10"/>
              </w:rPr>
            </w:pPr>
          </w:p>
        </w:tc>
      </w:tr>
      <w:tr w:rsidR="001A7EC8" w14:paraId="66152510" w14:textId="77777777">
        <w:trPr>
          <w:trHeight w:hRule="exact" w:val="216"/>
          <w:jc w:val="center"/>
        </w:trPr>
        <w:tc>
          <w:tcPr>
            <w:tcW w:w="767" w:type="dxa"/>
            <w:shd w:val="clear" w:color="auto" w:fill="FFFFFF"/>
          </w:tcPr>
          <w:p w14:paraId="55B351DD"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vAlign w:val="center"/>
          </w:tcPr>
          <w:p w14:paraId="5B587648" w14:textId="77777777" w:rsidR="001A7EC8" w:rsidRDefault="00D23207">
            <w:pPr>
              <w:pStyle w:val="20"/>
              <w:framePr w:w="6300" w:wrap="notBeside" w:vAnchor="text" w:hAnchor="text" w:xAlign="center" w:y="1"/>
              <w:shd w:val="clear" w:color="auto" w:fill="auto"/>
              <w:spacing w:line="180" w:lineRule="exact"/>
              <w:jc w:val="both"/>
            </w:pPr>
            <w:r>
              <w:rPr>
                <w:rStyle w:val="29pt3"/>
              </w:rPr>
              <w:t>лук-перо</w:t>
            </w:r>
          </w:p>
        </w:tc>
        <w:tc>
          <w:tcPr>
            <w:tcW w:w="1418" w:type="dxa"/>
            <w:tcBorders>
              <w:left w:val="single" w:sz="4" w:space="0" w:color="auto"/>
            </w:tcBorders>
            <w:shd w:val="clear" w:color="auto" w:fill="FFFFFF"/>
          </w:tcPr>
          <w:p w14:paraId="6BBE90AE"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vAlign w:val="center"/>
          </w:tcPr>
          <w:p w14:paraId="08C14BF7" w14:textId="77777777" w:rsidR="001A7EC8" w:rsidRDefault="00D23207">
            <w:pPr>
              <w:pStyle w:val="20"/>
              <w:framePr w:w="6300" w:wrap="notBeside" w:vAnchor="text" w:hAnchor="text" w:xAlign="center" w:y="1"/>
              <w:shd w:val="clear" w:color="auto" w:fill="auto"/>
              <w:spacing w:line="180" w:lineRule="exact"/>
              <w:jc w:val="center"/>
            </w:pPr>
            <w:r>
              <w:rPr>
                <w:rStyle w:val="29pt3"/>
              </w:rPr>
              <w:t>600</w:t>
            </w:r>
          </w:p>
        </w:tc>
        <w:tc>
          <w:tcPr>
            <w:tcW w:w="1444" w:type="dxa"/>
            <w:tcBorders>
              <w:left w:val="single" w:sz="4" w:space="0" w:color="auto"/>
            </w:tcBorders>
            <w:shd w:val="clear" w:color="auto" w:fill="FFFFFF"/>
          </w:tcPr>
          <w:p w14:paraId="7A8BF3CE" w14:textId="77777777" w:rsidR="001A7EC8" w:rsidRDefault="001A7EC8">
            <w:pPr>
              <w:framePr w:w="6300" w:wrap="notBeside" w:vAnchor="text" w:hAnchor="text" w:xAlign="center" w:y="1"/>
              <w:rPr>
                <w:sz w:val="10"/>
                <w:szCs w:val="10"/>
              </w:rPr>
            </w:pPr>
          </w:p>
        </w:tc>
      </w:tr>
      <w:tr w:rsidR="001A7EC8" w14:paraId="5EBCA307" w14:textId="77777777">
        <w:trPr>
          <w:trHeight w:hRule="exact" w:val="230"/>
          <w:jc w:val="center"/>
        </w:trPr>
        <w:tc>
          <w:tcPr>
            <w:tcW w:w="767" w:type="dxa"/>
            <w:shd w:val="clear" w:color="auto" w:fill="FFFFFF"/>
          </w:tcPr>
          <w:p w14:paraId="543BC123"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136D2BE4"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tcPr>
          <w:p w14:paraId="5E398AF0"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vAlign w:val="center"/>
          </w:tcPr>
          <w:p w14:paraId="60941378" w14:textId="77777777" w:rsidR="001A7EC8" w:rsidRDefault="00D23207">
            <w:pPr>
              <w:pStyle w:val="20"/>
              <w:framePr w:w="6300" w:wrap="notBeside" w:vAnchor="text" w:hAnchor="text" w:xAlign="center" w:y="1"/>
              <w:shd w:val="clear" w:color="auto" w:fill="auto"/>
              <w:spacing w:line="180" w:lineRule="exact"/>
              <w:jc w:val="center"/>
            </w:pPr>
            <w:r>
              <w:rPr>
                <w:rStyle w:val="29pt3"/>
              </w:rPr>
              <w:t>800</w:t>
            </w:r>
          </w:p>
        </w:tc>
        <w:tc>
          <w:tcPr>
            <w:tcW w:w="1444" w:type="dxa"/>
            <w:tcBorders>
              <w:left w:val="single" w:sz="4" w:space="0" w:color="auto"/>
            </w:tcBorders>
            <w:shd w:val="clear" w:color="auto" w:fill="FFFFFF"/>
          </w:tcPr>
          <w:p w14:paraId="2BBBCD38" w14:textId="77777777" w:rsidR="001A7EC8" w:rsidRDefault="00D23207">
            <w:pPr>
              <w:pStyle w:val="20"/>
              <w:framePr w:w="6300" w:wrap="notBeside" w:vAnchor="text" w:hAnchor="text" w:xAlign="center" w:y="1"/>
              <w:shd w:val="clear" w:color="auto" w:fill="auto"/>
              <w:spacing w:line="180" w:lineRule="exact"/>
            </w:pPr>
            <w:r>
              <w:rPr>
                <w:rStyle w:val="29pt3"/>
              </w:rPr>
              <w:t>защищенный</w:t>
            </w:r>
          </w:p>
        </w:tc>
      </w:tr>
      <w:tr w:rsidR="001A7EC8" w14:paraId="0BB4324A" w14:textId="77777777">
        <w:trPr>
          <w:trHeight w:hRule="exact" w:val="216"/>
          <w:jc w:val="center"/>
        </w:trPr>
        <w:tc>
          <w:tcPr>
            <w:tcW w:w="767" w:type="dxa"/>
            <w:shd w:val="clear" w:color="auto" w:fill="FFFFFF"/>
          </w:tcPr>
          <w:p w14:paraId="05C71A8A"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4251CF30"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tcPr>
          <w:p w14:paraId="578640F9"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547776CF"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vAlign w:val="bottom"/>
          </w:tcPr>
          <w:p w14:paraId="0615C1B0" w14:textId="77777777" w:rsidR="001A7EC8" w:rsidRDefault="00D23207">
            <w:pPr>
              <w:pStyle w:val="20"/>
              <w:framePr w:w="6300" w:wrap="notBeside" w:vAnchor="text" w:hAnchor="text" w:xAlign="center" w:y="1"/>
              <w:shd w:val="clear" w:color="auto" w:fill="auto"/>
              <w:spacing w:line="180" w:lineRule="exact"/>
              <w:jc w:val="center"/>
            </w:pPr>
            <w:r>
              <w:rPr>
                <w:rStyle w:val="29pt3"/>
              </w:rPr>
              <w:t>грунт</w:t>
            </w:r>
          </w:p>
        </w:tc>
      </w:tr>
      <w:tr w:rsidR="001A7EC8" w14:paraId="5BDAA675" w14:textId="77777777">
        <w:trPr>
          <w:trHeight w:hRule="exact" w:val="198"/>
          <w:jc w:val="center"/>
        </w:trPr>
        <w:tc>
          <w:tcPr>
            <w:tcW w:w="767" w:type="dxa"/>
            <w:shd w:val="clear" w:color="auto" w:fill="FFFFFF"/>
          </w:tcPr>
          <w:p w14:paraId="1AFA00F3"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0403295F" w14:textId="77777777" w:rsidR="001A7EC8" w:rsidRDefault="00D23207">
            <w:pPr>
              <w:pStyle w:val="20"/>
              <w:framePr w:w="6300" w:wrap="notBeside" w:vAnchor="text" w:hAnchor="text" w:xAlign="center" w:y="1"/>
              <w:shd w:val="clear" w:color="auto" w:fill="auto"/>
              <w:spacing w:line="180" w:lineRule="exact"/>
              <w:jc w:val="both"/>
            </w:pPr>
            <w:r>
              <w:rPr>
                <w:rStyle w:val="29pt3"/>
              </w:rPr>
              <w:t>листовые овощи</w:t>
            </w:r>
          </w:p>
        </w:tc>
        <w:tc>
          <w:tcPr>
            <w:tcW w:w="1418" w:type="dxa"/>
            <w:tcBorders>
              <w:left w:val="single" w:sz="4" w:space="0" w:color="auto"/>
            </w:tcBorders>
            <w:shd w:val="clear" w:color="auto" w:fill="FFFFFF"/>
          </w:tcPr>
          <w:p w14:paraId="0856D2BE"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05DF8377"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tcPr>
          <w:p w14:paraId="6AC327CC" w14:textId="77777777" w:rsidR="001A7EC8" w:rsidRDefault="00D23207">
            <w:pPr>
              <w:pStyle w:val="20"/>
              <w:framePr w:w="6300" w:wrap="notBeside" w:vAnchor="text" w:hAnchor="text" w:xAlign="center" w:y="1"/>
              <w:shd w:val="clear" w:color="auto" w:fill="auto"/>
              <w:spacing w:line="180" w:lineRule="exact"/>
            </w:pPr>
            <w:r>
              <w:rPr>
                <w:rStyle w:val="29pt3"/>
              </w:rPr>
              <w:t>поставляемые</w:t>
            </w:r>
          </w:p>
        </w:tc>
      </w:tr>
      <w:tr w:rsidR="001A7EC8" w14:paraId="54D795F3" w14:textId="77777777">
        <w:trPr>
          <w:trHeight w:hRule="exact" w:val="853"/>
          <w:jc w:val="center"/>
        </w:trPr>
        <w:tc>
          <w:tcPr>
            <w:tcW w:w="767" w:type="dxa"/>
            <w:shd w:val="clear" w:color="auto" w:fill="FFFFFF"/>
          </w:tcPr>
          <w:p w14:paraId="6E30BF2D"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5F231808" w14:textId="77777777" w:rsidR="001A7EC8" w:rsidRDefault="00D23207">
            <w:pPr>
              <w:pStyle w:val="20"/>
              <w:framePr w:w="6300" w:wrap="notBeside" w:vAnchor="text" w:hAnchor="text" w:xAlign="center" w:y="1"/>
              <w:shd w:val="clear" w:color="auto" w:fill="auto"/>
              <w:spacing w:line="209" w:lineRule="exact"/>
              <w:jc w:val="both"/>
            </w:pPr>
            <w:r>
              <w:rPr>
                <w:rStyle w:val="29pt3"/>
              </w:rPr>
              <w:t>(салат, шпинат, щавель, капуста салатных сортов, петрушка, сельде-</w:t>
            </w:r>
          </w:p>
        </w:tc>
        <w:tc>
          <w:tcPr>
            <w:tcW w:w="1418" w:type="dxa"/>
            <w:tcBorders>
              <w:left w:val="single" w:sz="4" w:space="0" w:color="auto"/>
            </w:tcBorders>
            <w:shd w:val="clear" w:color="auto" w:fill="FFFFFF"/>
          </w:tcPr>
          <w:p w14:paraId="605DE051"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0C737578"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tcPr>
          <w:p w14:paraId="446E419A" w14:textId="77777777" w:rsidR="001A7EC8" w:rsidRDefault="00D23207">
            <w:pPr>
              <w:pStyle w:val="20"/>
              <w:framePr w:w="6300" w:wrap="notBeside" w:vAnchor="text" w:hAnchor="text" w:xAlign="center" w:y="1"/>
              <w:shd w:val="clear" w:color="auto" w:fill="auto"/>
              <w:spacing w:line="180" w:lineRule="exact"/>
              <w:jc w:val="center"/>
            </w:pPr>
            <w:r>
              <w:rPr>
                <w:rStyle w:val="29pt0pt"/>
              </w:rPr>
              <w:t xml:space="preserve">ДО </w:t>
            </w:r>
            <w:r>
              <w:rPr>
                <w:rStyle w:val="29pt3"/>
                <w:lang w:val="en-US" w:eastAsia="en-US" w:bidi="en-US"/>
              </w:rPr>
              <w:t>I/VI</w:t>
            </w:r>
          </w:p>
        </w:tc>
      </w:tr>
      <w:tr w:rsidR="001A7EC8" w14:paraId="05BC5D4C" w14:textId="77777777">
        <w:trPr>
          <w:trHeight w:hRule="exact" w:val="194"/>
          <w:jc w:val="center"/>
        </w:trPr>
        <w:tc>
          <w:tcPr>
            <w:tcW w:w="767" w:type="dxa"/>
            <w:shd w:val="clear" w:color="auto" w:fill="FFFFFF"/>
          </w:tcPr>
          <w:p w14:paraId="6DA05F6B"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3C798B66" w14:textId="77777777" w:rsidR="001A7EC8" w:rsidRDefault="00D23207">
            <w:pPr>
              <w:pStyle w:val="20"/>
              <w:framePr w:w="6300" w:wrap="notBeside" w:vAnchor="text" w:hAnchor="text" w:xAlign="center" w:y="1"/>
              <w:shd w:val="clear" w:color="auto" w:fill="auto"/>
              <w:spacing w:line="180" w:lineRule="exact"/>
              <w:jc w:val="both"/>
            </w:pPr>
            <w:r>
              <w:rPr>
                <w:rStyle w:val="29pt3"/>
              </w:rPr>
              <w:t>рей, кинза, укроп</w:t>
            </w:r>
          </w:p>
        </w:tc>
        <w:tc>
          <w:tcPr>
            <w:tcW w:w="1418" w:type="dxa"/>
            <w:tcBorders>
              <w:left w:val="single" w:sz="4" w:space="0" w:color="auto"/>
            </w:tcBorders>
            <w:shd w:val="clear" w:color="auto" w:fill="FFFFFF"/>
          </w:tcPr>
          <w:p w14:paraId="1DE5A7E4"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0E669585" w14:textId="77777777" w:rsidR="001A7EC8" w:rsidRDefault="001A7EC8">
            <w:pPr>
              <w:framePr w:w="6300" w:wrap="notBeside" w:vAnchor="text" w:hAnchor="text" w:xAlign="center" w:y="1"/>
              <w:rPr>
                <w:sz w:val="10"/>
                <w:szCs w:val="10"/>
              </w:rPr>
            </w:pPr>
          </w:p>
        </w:tc>
        <w:tc>
          <w:tcPr>
            <w:tcW w:w="1444" w:type="dxa"/>
            <w:tcBorders>
              <w:left w:val="single" w:sz="4" w:space="0" w:color="auto"/>
            </w:tcBorders>
            <w:shd w:val="clear" w:color="auto" w:fill="FFFFFF"/>
          </w:tcPr>
          <w:p w14:paraId="1082D1EE" w14:textId="77777777" w:rsidR="001A7EC8" w:rsidRDefault="001A7EC8">
            <w:pPr>
              <w:framePr w:w="6300" w:wrap="notBeside" w:vAnchor="text" w:hAnchor="text" w:xAlign="center" w:y="1"/>
              <w:rPr>
                <w:sz w:val="10"/>
                <w:szCs w:val="10"/>
              </w:rPr>
            </w:pPr>
          </w:p>
        </w:tc>
      </w:tr>
      <w:tr w:rsidR="001A7EC8" w14:paraId="1FEBA96B" w14:textId="77777777">
        <w:trPr>
          <w:trHeight w:hRule="exact" w:val="220"/>
          <w:jc w:val="center"/>
        </w:trPr>
        <w:tc>
          <w:tcPr>
            <w:tcW w:w="767" w:type="dxa"/>
            <w:shd w:val="clear" w:color="auto" w:fill="FFFFFF"/>
          </w:tcPr>
          <w:p w14:paraId="2653EB2D"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7C71EA85" w14:textId="77777777" w:rsidR="001A7EC8" w:rsidRDefault="00D23207">
            <w:pPr>
              <w:pStyle w:val="20"/>
              <w:framePr w:w="6300" w:wrap="notBeside" w:vAnchor="text" w:hAnchor="text" w:xAlign="center" w:y="1"/>
              <w:shd w:val="clear" w:color="auto" w:fill="auto"/>
              <w:spacing w:line="180" w:lineRule="exact"/>
              <w:jc w:val="both"/>
            </w:pPr>
            <w:r>
              <w:rPr>
                <w:rStyle w:val="29pt3"/>
              </w:rPr>
              <w:t>и д.р.)</w:t>
            </w:r>
          </w:p>
        </w:tc>
        <w:tc>
          <w:tcPr>
            <w:tcW w:w="1418" w:type="dxa"/>
            <w:tcBorders>
              <w:left w:val="single" w:sz="4" w:space="0" w:color="auto"/>
            </w:tcBorders>
            <w:shd w:val="clear" w:color="auto" w:fill="FFFFFF"/>
          </w:tcPr>
          <w:p w14:paraId="393EF3F7"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vAlign w:val="bottom"/>
          </w:tcPr>
          <w:p w14:paraId="3F222A1D" w14:textId="77777777" w:rsidR="001A7EC8" w:rsidRDefault="00D23207">
            <w:pPr>
              <w:pStyle w:val="20"/>
              <w:framePr w:w="6300" w:wrap="notBeside" w:vAnchor="text" w:hAnchor="text" w:xAlign="center" w:y="1"/>
              <w:shd w:val="clear" w:color="auto" w:fill="auto"/>
              <w:spacing w:line="180" w:lineRule="exact"/>
              <w:jc w:val="center"/>
            </w:pPr>
            <w:r>
              <w:rPr>
                <w:rStyle w:val="29pt3"/>
              </w:rPr>
              <w:t>2000</w:t>
            </w:r>
          </w:p>
        </w:tc>
        <w:tc>
          <w:tcPr>
            <w:tcW w:w="1444" w:type="dxa"/>
            <w:tcBorders>
              <w:left w:val="single" w:sz="4" w:space="0" w:color="auto"/>
            </w:tcBorders>
            <w:shd w:val="clear" w:color="auto" w:fill="FFFFFF"/>
          </w:tcPr>
          <w:p w14:paraId="1CB67D25" w14:textId="77777777" w:rsidR="001A7EC8" w:rsidRDefault="001A7EC8">
            <w:pPr>
              <w:framePr w:w="6300" w:wrap="notBeside" w:vAnchor="text" w:hAnchor="text" w:xAlign="center" w:y="1"/>
              <w:rPr>
                <w:sz w:val="10"/>
                <w:szCs w:val="10"/>
              </w:rPr>
            </w:pPr>
          </w:p>
        </w:tc>
      </w:tr>
      <w:tr w:rsidR="001A7EC8" w14:paraId="60FB616F" w14:textId="77777777">
        <w:trPr>
          <w:trHeight w:hRule="exact" w:val="223"/>
          <w:jc w:val="center"/>
        </w:trPr>
        <w:tc>
          <w:tcPr>
            <w:tcW w:w="767" w:type="dxa"/>
            <w:shd w:val="clear" w:color="auto" w:fill="FFFFFF"/>
          </w:tcPr>
          <w:p w14:paraId="2ECF3175"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5DA92933" w14:textId="77777777" w:rsidR="001A7EC8" w:rsidRDefault="00D23207">
            <w:pPr>
              <w:pStyle w:val="20"/>
              <w:framePr w:w="6300" w:wrap="notBeside" w:vAnchor="text" w:hAnchor="text" w:xAlign="center" w:y="1"/>
              <w:shd w:val="clear" w:color="auto" w:fill="auto"/>
              <w:spacing w:line="180" w:lineRule="exact"/>
              <w:jc w:val="both"/>
            </w:pPr>
            <w:r>
              <w:rPr>
                <w:rStyle w:val="29pt3"/>
              </w:rPr>
              <w:t>перец сладкий</w:t>
            </w:r>
          </w:p>
        </w:tc>
        <w:tc>
          <w:tcPr>
            <w:tcW w:w="1418" w:type="dxa"/>
            <w:tcBorders>
              <w:left w:val="single" w:sz="4" w:space="0" w:color="auto"/>
            </w:tcBorders>
            <w:shd w:val="clear" w:color="auto" w:fill="FFFFFF"/>
          </w:tcPr>
          <w:p w14:paraId="3D9E5F3F"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vAlign w:val="center"/>
          </w:tcPr>
          <w:p w14:paraId="7FB8C5EE" w14:textId="77777777" w:rsidR="001A7EC8" w:rsidRDefault="00D23207">
            <w:pPr>
              <w:pStyle w:val="20"/>
              <w:framePr w:w="6300" w:wrap="notBeside" w:vAnchor="text" w:hAnchor="text" w:xAlign="center" w:y="1"/>
              <w:shd w:val="clear" w:color="auto" w:fill="auto"/>
              <w:spacing w:line="180" w:lineRule="exact"/>
              <w:jc w:val="center"/>
            </w:pPr>
            <w:r>
              <w:rPr>
                <w:rStyle w:val="29pt3"/>
              </w:rPr>
              <w:t>200</w:t>
            </w:r>
          </w:p>
        </w:tc>
        <w:tc>
          <w:tcPr>
            <w:tcW w:w="1444" w:type="dxa"/>
            <w:tcBorders>
              <w:left w:val="single" w:sz="4" w:space="0" w:color="auto"/>
            </w:tcBorders>
            <w:shd w:val="clear" w:color="auto" w:fill="FFFFFF"/>
          </w:tcPr>
          <w:p w14:paraId="6E8E37B1" w14:textId="77777777" w:rsidR="001A7EC8" w:rsidRDefault="001A7EC8">
            <w:pPr>
              <w:framePr w:w="6300" w:wrap="notBeside" w:vAnchor="text" w:hAnchor="text" w:xAlign="center" w:y="1"/>
              <w:rPr>
                <w:sz w:val="10"/>
                <w:szCs w:val="10"/>
              </w:rPr>
            </w:pPr>
          </w:p>
        </w:tc>
      </w:tr>
      <w:tr w:rsidR="001A7EC8" w14:paraId="019EC87C" w14:textId="77777777">
        <w:trPr>
          <w:trHeight w:hRule="exact" w:val="324"/>
          <w:jc w:val="center"/>
        </w:trPr>
        <w:tc>
          <w:tcPr>
            <w:tcW w:w="767" w:type="dxa"/>
            <w:shd w:val="clear" w:color="auto" w:fill="FFFFFF"/>
          </w:tcPr>
          <w:p w14:paraId="26D5BAF7" w14:textId="77777777" w:rsidR="001A7EC8" w:rsidRDefault="001A7EC8">
            <w:pPr>
              <w:framePr w:w="6300" w:wrap="notBeside" w:vAnchor="text" w:hAnchor="text" w:xAlign="center" w:y="1"/>
              <w:rPr>
                <w:sz w:val="10"/>
                <w:szCs w:val="10"/>
              </w:rPr>
            </w:pPr>
          </w:p>
        </w:tc>
        <w:tc>
          <w:tcPr>
            <w:tcW w:w="1703" w:type="dxa"/>
            <w:tcBorders>
              <w:left w:val="single" w:sz="4" w:space="0" w:color="auto"/>
            </w:tcBorders>
            <w:shd w:val="clear" w:color="auto" w:fill="FFFFFF"/>
          </w:tcPr>
          <w:p w14:paraId="70724ED3" w14:textId="77777777" w:rsidR="001A7EC8" w:rsidRDefault="001A7EC8">
            <w:pPr>
              <w:framePr w:w="6300" w:wrap="notBeside" w:vAnchor="text" w:hAnchor="text" w:xAlign="center" w:y="1"/>
              <w:rPr>
                <w:sz w:val="10"/>
                <w:szCs w:val="10"/>
              </w:rPr>
            </w:pPr>
          </w:p>
        </w:tc>
        <w:tc>
          <w:tcPr>
            <w:tcW w:w="1418" w:type="dxa"/>
            <w:tcBorders>
              <w:left w:val="single" w:sz="4" w:space="0" w:color="auto"/>
            </w:tcBorders>
            <w:shd w:val="clear" w:color="auto" w:fill="FFFFFF"/>
          </w:tcPr>
          <w:p w14:paraId="6C46DE39" w14:textId="77777777" w:rsidR="001A7EC8" w:rsidRDefault="001A7EC8">
            <w:pPr>
              <w:framePr w:w="6300" w:wrap="notBeside" w:vAnchor="text" w:hAnchor="text" w:xAlign="center" w:y="1"/>
              <w:rPr>
                <w:sz w:val="10"/>
                <w:szCs w:val="10"/>
              </w:rPr>
            </w:pPr>
          </w:p>
        </w:tc>
        <w:tc>
          <w:tcPr>
            <w:tcW w:w="968" w:type="dxa"/>
            <w:tcBorders>
              <w:left w:val="single" w:sz="4" w:space="0" w:color="auto"/>
            </w:tcBorders>
            <w:shd w:val="clear" w:color="auto" w:fill="FFFFFF"/>
          </w:tcPr>
          <w:p w14:paraId="75C82E5C" w14:textId="77777777" w:rsidR="001A7EC8" w:rsidRDefault="00D23207">
            <w:pPr>
              <w:pStyle w:val="20"/>
              <w:framePr w:w="6300" w:wrap="notBeside" w:vAnchor="text" w:hAnchor="text" w:xAlign="center" w:y="1"/>
              <w:shd w:val="clear" w:color="auto" w:fill="auto"/>
              <w:spacing w:line="180" w:lineRule="exact"/>
              <w:jc w:val="center"/>
            </w:pPr>
            <w:r>
              <w:rPr>
                <w:rStyle w:val="29pt3"/>
              </w:rPr>
              <w:t>400</w:t>
            </w:r>
          </w:p>
        </w:tc>
        <w:tc>
          <w:tcPr>
            <w:tcW w:w="1444" w:type="dxa"/>
            <w:tcBorders>
              <w:left w:val="single" w:sz="4" w:space="0" w:color="auto"/>
            </w:tcBorders>
            <w:shd w:val="clear" w:color="auto" w:fill="FFFFFF"/>
          </w:tcPr>
          <w:p w14:paraId="1BA770CA" w14:textId="77777777" w:rsidR="001A7EC8" w:rsidRDefault="00D23207">
            <w:pPr>
              <w:pStyle w:val="20"/>
              <w:framePr w:w="6300" w:wrap="notBeside" w:vAnchor="text" w:hAnchor="text" w:xAlign="center" w:y="1"/>
              <w:shd w:val="clear" w:color="auto" w:fill="auto"/>
              <w:spacing w:line="180" w:lineRule="exact"/>
            </w:pPr>
            <w:r>
              <w:rPr>
                <w:rStyle w:val="29pt3"/>
              </w:rPr>
              <w:t>защищенный</w:t>
            </w:r>
          </w:p>
        </w:tc>
      </w:tr>
    </w:tbl>
    <w:p w14:paraId="437DDB05" w14:textId="77777777" w:rsidR="001A7EC8" w:rsidRDefault="001A7EC8">
      <w:pPr>
        <w:framePr w:w="6300" w:wrap="notBeside" w:vAnchor="text" w:hAnchor="text" w:xAlign="center" w:y="1"/>
        <w:rPr>
          <w:sz w:val="2"/>
          <w:szCs w:val="2"/>
        </w:rPr>
      </w:pPr>
    </w:p>
    <w:p w14:paraId="4E481B78" w14:textId="77777777" w:rsidR="001A7EC8" w:rsidRDefault="001A7EC8">
      <w:pPr>
        <w:rPr>
          <w:sz w:val="2"/>
          <w:szCs w:val="2"/>
        </w:rPr>
        <w:sectPr w:rsidR="001A7EC8">
          <w:pgSz w:w="8400" w:h="11900"/>
          <w:pgMar w:top="737" w:right="1061" w:bottom="1653" w:left="1039" w:header="0" w:footer="3" w:gutter="0"/>
          <w:cols w:space="720"/>
          <w:noEndnote/>
          <w:docGrid w:linePitch="360"/>
        </w:sectPr>
      </w:pPr>
    </w:p>
    <w:tbl>
      <w:tblPr>
        <w:tblOverlap w:val="never"/>
        <w:tblW w:w="0" w:type="auto"/>
        <w:jc w:val="right"/>
        <w:tblLayout w:type="fixed"/>
        <w:tblCellMar>
          <w:left w:w="10" w:type="dxa"/>
          <w:right w:w="10" w:type="dxa"/>
        </w:tblCellMar>
        <w:tblLook w:val="04A0" w:firstRow="1" w:lastRow="0" w:firstColumn="1" w:lastColumn="0" w:noHBand="0" w:noVBand="1"/>
      </w:tblPr>
      <w:tblGrid>
        <w:gridCol w:w="1717"/>
        <w:gridCol w:w="1426"/>
        <w:gridCol w:w="961"/>
        <w:gridCol w:w="1404"/>
      </w:tblGrid>
      <w:tr w:rsidR="001A7EC8" w14:paraId="4E07B075" w14:textId="77777777">
        <w:trPr>
          <w:trHeight w:hRule="exact" w:val="238"/>
          <w:jc w:val="right"/>
        </w:trPr>
        <w:tc>
          <w:tcPr>
            <w:tcW w:w="1717" w:type="dxa"/>
            <w:tcBorders>
              <w:left w:val="single" w:sz="4" w:space="0" w:color="auto"/>
            </w:tcBorders>
            <w:shd w:val="clear" w:color="auto" w:fill="FFFFFF"/>
          </w:tcPr>
          <w:p w14:paraId="3F52A8EE"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tcPr>
          <w:p w14:paraId="6127803C" w14:textId="77777777" w:rsidR="001A7EC8" w:rsidRDefault="001A7EC8">
            <w:pPr>
              <w:framePr w:w="5508" w:wrap="notBeside" w:vAnchor="text" w:hAnchor="text" w:xAlign="right" w:y="1"/>
              <w:rPr>
                <w:sz w:val="10"/>
                <w:szCs w:val="10"/>
              </w:rPr>
            </w:pPr>
          </w:p>
        </w:tc>
        <w:tc>
          <w:tcPr>
            <w:tcW w:w="961" w:type="dxa"/>
            <w:tcBorders>
              <w:left w:val="single" w:sz="4" w:space="0" w:color="auto"/>
            </w:tcBorders>
            <w:shd w:val="clear" w:color="auto" w:fill="FFFFFF"/>
          </w:tcPr>
          <w:p w14:paraId="436F6C77" w14:textId="77777777" w:rsidR="001A7EC8" w:rsidRDefault="001A7EC8">
            <w:pPr>
              <w:framePr w:w="5508" w:wrap="notBeside" w:vAnchor="text" w:hAnchor="text" w:xAlign="right" w:y="1"/>
              <w:rPr>
                <w:sz w:val="10"/>
                <w:szCs w:val="10"/>
              </w:rPr>
            </w:pPr>
          </w:p>
        </w:tc>
        <w:tc>
          <w:tcPr>
            <w:tcW w:w="1404" w:type="dxa"/>
            <w:tcBorders>
              <w:left w:val="single" w:sz="4" w:space="0" w:color="auto"/>
            </w:tcBorders>
            <w:shd w:val="clear" w:color="auto" w:fill="FFFFFF"/>
            <w:vAlign w:val="bottom"/>
          </w:tcPr>
          <w:p w14:paraId="24A0F5F0" w14:textId="77777777" w:rsidR="001A7EC8" w:rsidRDefault="00D23207">
            <w:pPr>
              <w:pStyle w:val="20"/>
              <w:framePr w:w="5508" w:wrap="notBeside" w:vAnchor="text" w:hAnchor="text" w:xAlign="right" w:y="1"/>
              <w:shd w:val="clear" w:color="auto" w:fill="auto"/>
              <w:spacing w:line="180" w:lineRule="exact"/>
              <w:jc w:val="center"/>
            </w:pPr>
            <w:r>
              <w:rPr>
                <w:rStyle w:val="29pt3"/>
              </w:rPr>
              <w:t>грунт</w:t>
            </w:r>
          </w:p>
        </w:tc>
      </w:tr>
      <w:tr w:rsidR="001A7EC8" w14:paraId="2DA37367" w14:textId="77777777">
        <w:trPr>
          <w:trHeight w:hRule="exact" w:val="194"/>
          <w:jc w:val="right"/>
        </w:trPr>
        <w:tc>
          <w:tcPr>
            <w:tcW w:w="1717" w:type="dxa"/>
            <w:tcBorders>
              <w:left w:val="single" w:sz="4" w:space="0" w:color="auto"/>
            </w:tcBorders>
            <w:shd w:val="clear" w:color="auto" w:fill="FFFFFF"/>
          </w:tcPr>
          <w:p w14:paraId="18096228" w14:textId="77777777" w:rsidR="001A7EC8" w:rsidRDefault="00D23207">
            <w:pPr>
              <w:pStyle w:val="20"/>
              <w:framePr w:w="5508" w:wrap="notBeside" w:vAnchor="text" w:hAnchor="text" w:xAlign="right" w:y="1"/>
              <w:shd w:val="clear" w:color="auto" w:fill="auto"/>
              <w:spacing w:line="180" w:lineRule="exact"/>
            </w:pPr>
            <w:r>
              <w:rPr>
                <w:rStyle w:val="29pt3"/>
              </w:rPr>
              <w:t>кабачки</w:t>
            </w:r>
          </w:p>
        </w:tc>
        <w:tc>
          <w:tcPr>
            <w:tcW w:w="1426" w:type="dxa"/>
            <w:tcBorders>
              <w:left w:val="single" w:sz="4" w:space="0" w:color="auto"/>
            </w:tcBorders>
            <w:shd w:val="clear" w:color="auto" w:fill="FFFFFF"/>
          </w:tcPr>
          <w:p w14:paraId="3B07505A" w14:textId="77777777" w:rsidR="001A7EC8" w:rsidRDefault="001A7EC8">
            <w:pPr>
              <w:framePr w:w="5508" w:wrap="notBeside" w:vAnchor="text" w:hAnchor="text" w:xAlign="right" w:y="1"/>
              <w:rPr>
                <w:sz w:val="10"/>
                <w:szCs w:val="10"/>
              </w:rPr>
            </w:pPr>
          </w:p>
        </w:tc>
        <w:tc>
          <w:tcPr>
            <w:tcW w:w="961" w:type="dxa"/>
            <w:tcBorders>
              <w:left w:val="single" w:sz="4" w:space="0" w:color="auto"/>
            </w:tcBorders>
            <w:shd w:val="clear" w:color="auto" w:fill="FFFFFF"/>
          </w:tcPr>
          <w:p w14:paraId="22A272E6" w14:textId="77777777" w:rsidR="001A7EC8" w:rsidRDefault="00D23207">
            <w:pPr>
              <w:pStyle w:val="20"/>
              <w:framePr w:w="5508" w:wrap="notBeside" w:vAnchor="text" w:hAnchor="text" w:xAlign="right" w:y="1"/>
              <w:shd w:val="clear" w:color="auto" w:fill="auto"/>
              <w:spacing w:line="180" w:lineRule="exact"/>
              <w:jc w:val="center"/>
            </w:pPr>
            <w:r>
              <w:rPr>
                <w:rStyle w:val="29pt3"/>
              </w:rPr>
              <w:t>400</w:t>
            </w:r>
          </w:p>
        </w:tc>
        <w:tc>
          <w:tcPr>
            <w:tcW w:w="1404" w:type="dxa"/>
            <w:tcBorders>
              <w:left w:val="single" w:sz="4" w:space="0" w:color="auto"/>
            </w:tcBorders>
            <w:shd w:val="clear" w:color="auto" w:fill="FFFFFF"/>
          </w:tcPr>
          <w:p w14:paraId="4D1EB21A" w14:textId="77777777" w:rsidR="001A7EC8" w:rsidRDefault="001A7EC8">
            <w:pPr>
              <w:framePr w:w="5508" w:wrap="notBeside" w:vAnchor="text" w:hAnchor="text" w:xAlign="right" w:y="1"/>
              <w:rPr>
                <w:sz w:val="10"/>
                <w:szCs w:val="10"/>
              </w:rPr>
            </w:pPr>
          </w:p>
        </w:tc>
      </w:tr>
      <w:tr w:rsidR="001A7EC8" w14:paraId="658431D3" w14:textId="77777777">
        <w:trPr>
          <w:trHeight w:hRule="exact" w:val="234"/>
          <w:jc w:val="right"/>
        </w:trPr>
        <w:tc>
          <w:tcPr>
            <w:tcW w:w="1717" w:type="dxa"/>
            <w:tcBorders>
              <w:left w:val="single" w:sz="4" w:space="0" w:color="auto"/>
            </w:tcBorders>
            <w:shd w:val="clear" w:color="auto" w:fill="FFFFFF"/>
          </w:tcPr>
          <w:p w14:paraId="728EF5BB" w14:textId="77777777" w:rsidR="001A7EC8" w:rsidRDefault="00D23207">
            <w:pPr>
              <w:pStyle w:val="20"/>
              <w:framePr w:w="5508" w:wrap="notBeside" w:vAnchor="text" w:hAnchor="text" w:xAlign="right" w:y="1"/>
              <w:shd w:val="clear" w:color="auto" w:fill="auto"/>
              <w:spacing w:line="180" w:lineRule="exact"/>
            </w:pPr>
            <w:r>
              <w:rPr>
                <w:rStyle w:val="29pt3"/>
              </w:rPr>
              <w:t>арбузы</w:t>
            </w:r>
          </w:p>
        </w:tc>
        <w:tc>
          <w:tcPr>
            <w:tcW w:w="1426" w:type="dxa"/>
            <w:tcBorders>
              <w:left w:val="single" w:sz="4" w:space="0" w:color="auto"/>
            </w:tcBorders>
            <w:shd w:val="clear" w:color="auto" w:fill="FFFFFF"/>
          </w:tcPr>
          <w:p w14:paraId="7175F36D" w14:textId="77777777" w:rsidR="001A7EC8" w:rsidRDefault="001A7EC8">
            <w:pPr>
              <w:framePr w:w="5508" w:wrap="notBeside" w:vAnchor="text" w:hAnchor="text" w:xAlign="right" w:y="1"/>
              <w:rPr>
                <w:sz w:val="10"/>
                <w:szCs w:val="10"/>
              </w:rPr>
            </w:pPr>
          </w:p>
        </w:tc>
        <w:tc>
          <w:tcPr>
            <w:tcW w:w="961" w:type="dxa"/>
            <w:tcBorders>
              <w:left w:val="single" w:sz="4" w:space="0" w:color="auto"/>
            </w:tcBorders>
            <w:shd w:val="clear" w:color="auto" w:fill="FFFFFF"/>
            <w:vAlign w:val="bottom"/>
          </w:tcPr>
          <w:p w14:paraId="55089D66" w14:textId="77777777" w:rsidR="001A7EC8" w:rsidRDefault="00D23207">
            <w:pPr>
              <w:pStyle w:val="20"/>
              <w:framePr w:w="5508" w:wrap="notBeside" w:vAnchor="text" w:hAnchor="text" w:xAlign="right" w:y="1"/>
              <w:shd w:val="clear" w:color="auto" w:fill="auto"/>
              <w:spacing w:line="180" w:lineRule="exact"/>
              <w:jc w:val="center"/>
            </w:pPr>
            <w:r>
              <w:rPr>
                <w:rStyle w:val="29pt3"/>
              </w:rPr>
              <w:t>60</w:t>
            </w:r>
          </w:p>
        </w:tc>
        <w:tc>
          <w:tcPr>
            <w:tcW w:w="1404" w:type="dxa"/>
            <w:tcBorders>
              <w:left w:val="single" w:sz="4" w:space="0" w:color="auto"/>
            </w:tcBorders>
            <w:shd w:val="clear" w:color="auto" w:fill="FFFFFF"/>
          </w:tcPr>
          <w:p w14:paraId="468B352F" w14:textId="77777777" w:rsidR="001A7EC8" w:rsidRDefault="001A7EC8">
            <w:pPr>
              <w:framePr w:w="5508" w:wrap="notBeside" w:vAnchor="text" w:hAnchor="text" w:xAlign="right" w:y="1"/>
              <w:rPr>
                <w:sz w:val="10"/>
                <w:szCs w:val="10"/>
              </w:rPr>
            </w:pPr>
          </w:p>
        </w:tc>
      </w:tr>
      <w:tr w:rsidR="001A7EC8" w14:paraId="0B1D54A3" w14:textId="77777777">
        <w:trPr>
          <w:trHeight w:hRule="exact" w:val="209"/>
          <w:jc w:val="right"/>
        </w:trPr>
        <w:tc>
          <w:tcPr>
            <w:tcW w:w="1717" w:type="dxa"/>
            <w:tcBorders>
              <w:left w:val="single" w:sz="4" w:space="0" w:color="auto"/>
            </w:tcBorders>
            <w:shd w:val="clear" w:color="auto" w:fill="FFFFFF"/>
            <w:vAlign w:val="bottom"/>
          </w:tcPr>
          <w:p w14:paraId="1B785F1F" w14:textId="77777777" w:rsidR="001A7EC8" w:rsidRDefault="00D23207">
            <w:pPr>
              <w:pStyle w:val="20"/>
              <w:framePr w:w="5508" w:wrap="notBeside" w:vAnchor="text" w:hAnchor="text" w:xAlign="right" w:y="1"/>
              <w:shd w:val="clear" w:color="auto" w:fill="auto"/>
              <w:spacing w:line="180" w:lineRule="exact"/>
            </w:pPr>
            <w:r>
              <w:rPr>
                <w:rStyle w:val="29pt3"/>
              </w:rPr>
              <w:t>дыни</w:t>
            </w:r>
          </w:p>
        </w:tc>
        <w:tc>
          <w:tcPr>
            <w:tcW w:w="1426" w:type="dxa"/>
            <w:tcBorders>
              <w:left w:val="single" w:sz="4" w:space="0" w:color="auto"/>
            </w:tcBorders>
            <w:shd w:val="clear" w:color="auto" w:fill="FFFFFF"/>
          </w:tcPr>
          <w:p w14:paraId="73E5D837" w14:textId="77777777" w:rsidR="001A7EC8" w:rsidRDefault="001A7EC8">
            <w:pPr>
              <w:framePr w:w="5508" w:wrap="notBeside" w:vAnchor="text" w:hAnchor="text" w:xAlign="right" w:y="1"/>
              <w:rPr>
                <w:sz w:val="10"/>
                <w:szCs w:val="10"/>
              </w:rPr>
            </w:pPr>
          </w:p>
        </w:tc>
        <w:tc>
          <w:tcPr>
            <w:tcW w:w="961" w:type="dxa"/>
            <w:tcBorders>
              <w:left w:val="single" w:sz="4" w:space="0" w:color="auto"/>
            </w:tcBorders>
            <w:shd w:val="clear" w:color="auto" w:fill="FFFFFF"/>
            <w:vAlign w:val="bottom"/>
          </w:tcPr>
          <w:p w14:paraId="53A49969" w14:textId="77777777" w:rsidR="001A7EC8" w:rsidRDefault="00D23207">
            <w:pPr>
              <w:pStyle w:val="20"/>
              <w:framePr w:w="5508" w:wrap="notBeside" w:vAnchor="text" w:hAnchor="text" w:xAlign="right" w:y="1"/>
              <w:shd w:val="clear" w:color="auto" w:fill="auto"/>
              <w:spacing w:line="180" w:lineRule="exact"/>
              <w:jc w:val="center"/>
            </w:pPr>
            <w:r>
              <w:rPr>
                <w:rStyle w:val="29pt3"/>
              </w:rPr>
              <w:t>90</w:t>
            </w:r>
          </w:p>
        </w:tc>
        <w:tc>
          <w:tcPr>
            <w:tcW w:w="1404" w:type="dxa"/>
            <w:tcBorders>
              <w:left w:val="single" w:sz="4" w:space="0" w:color="auto"/>
            </w:tcBorders>
            <w:shd w:val="clear" w:color="auto" w:fill="FFFFFF"/>
          </w:tcPr>
          <w:p w14:paraId="6C9E2C7B" w14:textId="77777777" w:rsidR="001A7EC8" w:rsidRDefault="001A7EC8">
            <w:pPr>
              <w:framePr w:w="5508" w:wrap="notBeside" w:vAnchor="text" w:hAnchor="text" w:xAlign="right" w:y="1"/>
              <w:rPr>
                <w:sz w:val="10"/>
                <w:szCs w:val="10"/>
              </w:rPr>
            </w:pPr>
          </w:p>
        </w:tc>
      </w:tr>
      <w:tr w:rsidR="001A7EC8" w14:paraId="768B8076" w14:textId="77777777">
        <w:trPr>
          <w:trHeight w:hRule="exact" w:val="234"/>
          <w:jc w:val="right"/>
        </w:trPr>
        <w:tc>
          <w:tcPr>
            <w:tcW w:w="1717" w:type="dxa"/>
            <w:tcBorders>
              <w:left w:val="single" w:sz="4" w:space="0" w:color="auto"/>
            </w:tcBorders>
            <w:shd w:val="clear" w:color="auto" w:fill="FFFFFF"/>
          </w:tcPr>
          <w:p w14:paraId="7F449EB1"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tcPr>
          <w:p w14:paraId="0688F653" w14:textId="77777777" w:rsidR="001A7EC8" w:rsidRDefault="00D23207">
            <w:pPr>
              <w:pStyle w:val="20"/>
              <w:framePr w:w="5508" w:wrap="notBeside" w:vAnchor="text" w:hAnchor="text" w:xAlign="right" w:y="1"/>
              <w:shd w:val="clear" w:color="auto" w:fill="auto"/>
              <w:spacing w:line="180" w:lineRule="exact"/>
              <w:ind w:left="160"/>
            </w:pPr>
            <w:r>
              <w:rPr>
                <w:rStyle w:val="29pt3"/>
              </w:rPr>
              <w:t>Пестициды:</w:t>
            </w:r>
          </w:p>
        </w:tc>
        <w:tc>
          <w:tcPr>
            <w:tcW w:w="961" w:type="dxa"/>
            <w:tcBorders>
              <w:left w:val="single" w:sz="4" w:space="0" w:color="auto"/>
            </w:tcBorders>
            <w:shd w:val="clear" w:color="auto" w:fill="FFFFFF"/>
          </w:tcPr>
          <w:p w14:paraId="4F5E71BE" w14:textId="77777777" w:rsidR="001A7EC8" w:rsidRDefault="00D23207">
            <w:pPr>
              <w:pStyle w:val="20"/>
              <w:framePr w:w="5508" w:wrap="notBeside" w:vAnchor="text" w:hAnchor="text" w:xAlign="right" w:y="1"/>
              <w:shd w:val="clear" w:color="auto" w:fill="auto"/>
              <w:spacing w:line="210" w:lineRule="exact"/>
              <w:jc w:val="center"/>
            </w:pPr>
            <w:r>
              <w:rPr>
                <w:rStyle w:val="2ArialNarrow105pt"/>
              </w:rPr>
              <w:t>од</w:t>
            </w:r>
          </w:p>
        </w:tc>
        <w:tc>
          <w:tcPr>
            <w:tcW w:w="1404" w:type="dxa"/>
            <w:tcBorders>
              <w:left w:val="single" w:sz="4" w:space="0" w:color="auto"/>
            </w:tcBorders>
            <w:shd w:val="clear" w:color="auto" w:fill="FFFFFF"/>
          </w:tcPr>
          <w:p w14:paraId="753E6A93" w14:textId="77777777" w:rsidR="001A7EC8" w:rsidRDefault="00D23207">
            <w:pPr>
              <w:pStyle w:val="20"/>
              <w:framePr w:w="5508" w:wrap="notBeside" w:vAnchor="text" w:hAnchor="text" w:xAlign="right" w:y="1"/>
              <w:shd w:val="clear" w:color="auto" w:fill="auto"/>
              <w:spacing w:line="180" w:lineRule="exact"/>
              <w:ind w:left="220"/>
            </w:pPr>
            <w:r>
              <w:rPr>
                <w:rStyle w:val="29pt3"/>
              </w:rPr>
              <w:t>картофель,</w:t>
            </w:r>
          </w:p>
        </w:tc>
      </w:tr>
      <w:tr w:rsidR="001A7EC8" w14:paraId="0123727E" w14:textId="77777777">
        <w:trPr>
          <w:trHeight w:hRule="exact" w:val="212"/>
          <w:jc w:val="right"/>
        </w:trPr>
        <w:tc>
          <w:tcPr>
            <w:tcW w:w="1717" w:type="dxa"/>
            <w:tcBorders>
              <w:left w:val="single" w:sz="4" w:space="0" w:color="auto"/>
            </w:tcBorders>
            <w:shd w:val="clear" w:color="auto" w:fill="FFFFFF"/>
          </w:tcPr>
          <w:p w14:paraId="60CC20D5"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tcPr>
          <w:p w14:paraId="12146FDC" w14:textId="77777777" w:rsidR="001A7EC8" w:rsidRDefault="00D23207">
            <w:pPr>
              <w:pStyle w:val="20"/>
              <w:framePr w:w="5508" w:wrap="notBeside" w:vAnchor="text" w:hAnchor="text" w:xAlign="right" w:y="1"/>
              <w:shd w:val="clear" w:color="auto" w:fill="auto"/>
              <w:spacing w:line="180" w:lineRule="exact"/>
            </w:pPr>
            <w:r>
              <w:rPr>
                <w:rStyle w:val="29pt3"/>
              </w:rPr>
              <w:t>гексах лорцик -</w:t>
            </w:r>
          </w:p>
        </w:tc>
        <w:tc>
          <w:tcPr>
            <w:tcW w:w="961" w:type="dxa"/>
            <w:tcBorders>
              <w:left w:val="single" w:sz="4" w:space="0" w:color="auto"/>
            </w:tcBorders>
            <w:shd w:val="clear" w:color="auto" w:fill="FFFFFF"/>
          </w:tcPr>
          <w:p w14:paraId="351414A7" w14:textId="77777777" w:rsidR="001A7EC8" w:rsidRDefault="001A7EC8">
            <w:pPr>
              <w:framePr w:w="5508" w:wrap="notBeside" w:vAnchor="text" w:hAnchor="text" w:xAlign="right" w:y="1"/>
              <w:rPr>
                <w:sz w:val="10"/>
                <w:szCs w:val="10"/>
              </w:rPr>
            </w:pPr>
          </w:p>
        </w:tc>
        <w:tc>
          <w:tcPr>
            <w:tcW w:w="1404" w:type="dxa"/>
            <w:tcBorders>
              <w:left w:val="single" w:sz="4" w:space="0" w:color="auto"/>
            </w:tcBorders>
            <w:shd w:val="clear" w:color="auto" w:fill="FFFFFF"/>
          </w:tcPr>
          <w:p w14:paraId="5E691A51" w14:textId="77777777" w:rsidR="001A7EC8" w:rsidRDefault="00D23207">
            <w:pPr>
              <w:pStyle w:val="20"/>
              <w:framePr w:w="5508" w:wrap="notBeside" w:vAnchor="text" w:hAnchor="text" w:xAlign="right" w:y="1"/>
              <w:shd w:val="clear" w:color="auto" w:fill="auto"/>
              <w:spacing w:line="180" w:lineRule="exact"/>
            </w:pPr>
            <w:r>
              <w:rPr>
                <w:rStyle w:val="29pt3"/>
              </w:rPr>
              <w:t>зеленый горо-</w:t>
            </w:r>
          </w:p>
        </w:tc>
      </w:tr>
      <w:tr w:rsidR="001A7EC8" w14:paraId="665A6D47" w14:textId="77777777">
        <w:trPr>
          <w:trHeight w:hRule="exact" w:val="216"/>
          <w:jc w:val="right"/>
        </w:trPr>
        <w:tc>
          <w:tcPr>
            <w:tcW w:w="1717" w:type="dxa"/>
            <w:tcBorders>
              <w:left w:val="single" w:sz="4" w:space="0" w:color="auto"/>
            </w:tcBorders>
            <w:shd w:val="clear" w:color="auto" w:fill="FFFFFF"/>
          </w:tcPr>
          <w:p w14:paraId="47EBEFD0"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tcPr>
          <w:p w14:paraId="415BE690" w14:textId="77777777" w:rsidR="001A7EC8" w:rsidRDefault="00D23207">
            <w:pPr>
              <w:pStyle w:val="20"/>
              <w:framePr w:w="5508" w:wrap="notBeside" w:vAnchor="text" w:hAnchor="text" w:xAlign="right" w:y="1"/>
              <w:shd w:val="clear" w:color="auto" w:fill="auto"/>
              <w:spacing w:line="210" w:lineRule="exact"/>
            </w:pPr>
            <w:r>
              <w:rPr>
                <w:rStyle w:val="29pt3"/>
              </w:rPr>
              <w:t xml:space="preserve">логексан (а, </w:t>
            </w:r>
            <w:r>
              <w:rPr>
                <w:rStyle w:val="2ArialNarrow105pt"/>
              </w:rPr>
              <w:t>(3,</w:t>
            </w:r>
          </w:p>
        </w:tc>
        <w:tc>
          <w:tcPr>
            <w:tcW w:w="961" w:type="dxa"/>
            <w:tcBorders>
              <w:left w:val="single" w:sz="4" w:space="0" w:color="auto"/>
            </w:tcBorders>
            <w:shd w:val="clear" w:color="auto" w:fill="FFFFFF"/>
          </w:tcPr>
          <w:p w14:paraId="7DA90C1C" w14:textId="77777777" w:rsidR="001A7EC8" w:rsidRDefault="001A7EC8">
            <w:pPr>
              <w:framePr w:w="5508" w:wrap="notBeside" w:vAnchor="text" w:hAnchor="text" w:xAlign="right" w:y="1"/>
              <w:rPr>
                <w:sz w:val="10"/>
                <w:szCs w:val="10"/>
              </w:rPr>
            </w:pPr>
          </w:p>
        </w:tc>
        <w:tc>
          <w:tcPr>
            <w:tcW w:w="1404" w:type="dxa"/>
            <w:tcBorders>
              <w:left w:val="single" w:sz="4" w:space="0" w:color="auto"/>
            </w:tcBorders>
            <w:shd w:val="clear" w:color="auto" w:fill="FFFFFF"/>
          </w:tcPr>
          <w:p w14:paraId="59427A4B" w14:textId="77777777" w:rsidR="001A7EC8" w:rsidRDefault="00D23207">
            <w:pPr>
              <w:pStyle w:val="20"/>
              <w:framePr w:w="5508" w:wrap="notBeside" w:vAnchor="text" w:hAnchor="text" w:xAlign="right" w:y="1"/>
              <w:shd w:val="clear" w:color="auto" w:fill="auto"/>
              <w:spacing w:line="180" w:lineRule="exact"/>
            </w:pPr>
            <w:r>
              <w:rPr>
                <w:rStyle w:val="29pt3"/>
              </w:rPr>
              <w:t>шек, сахарная</w:t>
            </w:r>
          </w:p>
        </w:tc>
      </w:tr>
      <w:tr w:rsidR="001A7EC8" w14:paraId="5D8E0922" w14:textId="77777777">
        <w:trPr>
          <w:trHeight w:hRule="exact" w:val="216"/>
          <w:jc w:val="right"/>
        </w:trPr>
        <w:tc>
          <w:tcPr>
            <w:tcW w:w="1717" w:type="dxa"/>
            <w:tcBorders>
              <w:left w:val="single" w:sz="4" w:space="0" w:color="auto"/>
            </w:tcBorders>
            <w:shd w:val="clear" w:color="auto" w:fill="FFFFFF"/>
          </w:tcPr>
          <w:p w14:paraId="361F3B6C"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tcPr>
          <w:p w14:paraId="67377706" w14:textId="77777777" w:rsidR="001A7EC8" w:rsidRDefault="00D23207">
            <w:pPr>
              <w:pStyle w:val="20"/>
              <w:framePr w:w="5508" w:wrap="notBeside" w:vAnchor="text" w:hAnchor="text" w:xAlign="right" w:y="1"/>
              <w:shd w:val="clear" w:color="auto" w:fill="auto"/>
              <w:spacing w:line="180" w:lineRule="exact"/>
              <w:ind w:left="160"/>
            </w:pPr>
            <w:r>
              <w:rPr>
                <w:rStyle w:val="29pt3"/>
              </w:rPr>
              <w:t>у - изомеры)</w:t>
            </w:r>
          </w:p>
        </w:tc>
        <w:tc>
          <w:tcPr>
            <w:tcW w:w="961" w:type="dxa"/>
            <w:tcBorders>
              <w:left w:val="single" w:sz="4" w:space="0" w:color="auto"/>
            </w:tcBorders>
            <w:shd w:val="clear" w:color="auto" w:fill="FFFFFF"/>
          </w:tcPr>
          <w:p w14:paraId="55DE0462" w14:textId="77777777" w:rsidR="001A7EC8" w:rsidRDefault="00D23207">
            <w:pPr>
              <w:pStyle w:val="20"/>
              <w:framePr w:w="5508" w:wrap="notBeside" w:vAnchor="text" w:hAnchor="text" w:xAlign="right" w:y="1"/>
              <w:shd w:val="clear" w:color="auto" w:fill="auto"/>
              <w:spacing w:line="180" w:lineRule="exact"/>
              <w:jc w:val="center"/>
            </w:pPr>
            <w:r>
              <w:rPr>
                <w:rStyle w:val="29pt3"/>
              </w:rPr>
              <w:t>0,5</w:t>
            </w:r>
          </w:p>
        </w:tc>
        <w:tc>
          <w:tcPr>
            <w:tcW w:w="1404" w:type="dxa"/>
            <w:tcBorders>
              <w:left w:val="single" w:sz="4" w:space="0" w:color="auto"/>
            </w:tcBorders>
            <w:shd w:val="clear" w:color="auto" w:fill="FFFFFF"/>
          </w:tcPr>
          <w:p w14:paraId="415B1053" w14:textId="77777777" w:rsidR="001A7EC8" w:rsidRDefault="00D23207">
            <w:pPr>
              <w:pStyle w:val="20"/>
              <w:framePr w:w="5508" w:wrap="notBeside" w:vAnchor="text" w:hAnchor="text" w:xAlign="right" w:y="1"/>
              <w:shd w:val="clear" w:color="auto" w:fill="auto"/>
              <w:spacing w:line="180" w:lineRule="exact"/>
              <w:jc w:val="center"/>
            </w:pPr>
            <w:r>
              <w:rPr>
                <w:rStyle w:val="29pt3"/>
              </w:rPr>
              <w:t>свекла</w:t>
            </w:r>
          </w:p>
        </w:tc>
      </w:tr>
      <w:tr w:rsidR="001A7EC8" w14:paraId="5BC3BF34" w14:textId="77777777">
        <w:trPr>
          <w:trHeight w:hRule="exact" w:val="194"/>
          <w:jc w:val="right"/>
        </w:trPr>
        <w:tc>
          <w:tcPr>
            <w:tcW w:w="1717" w:type="dxa"/>
            <w:tcBorders>
              <w:left w:val="single" w:sz="4" w:space="0" w:color="auto"/>
            </w:tcBorders>
            <w:shd w:val="clear" w:color="auto" w:fill="FFFFFF"/>
          </w:tcPr>
          <w:p w14:paraId="2D01340C"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tcPr>
          <w:p w14:paraId="223669E8" w14:textId="77777777" w:rsidR="001A7EC8" w:rsidRDefault="001A7EC8">
            <w:pPr>
              <w:framePr w:w="5508" w:wrap="notBeside" w:vAnchor="text" w:hAnchor="text" w:xAlign="right" w:y="1"/>
              <w:rPr>
                <w:sz w:val="10"/>
                <w:szCs w:val="10"/>
              </w:rPr>
            </w:pPr>
          </w:p>
        </w:tc>
        <w:tc>
          <w:tcPr>
            <w:tcW w:w="961" w:type="dxa"/>
            <w:tcBorders>
              <w:left w:val="single" w:sz="4" w:space="0" w:color="auto"/>
            </w:tcBorders>
            <w:shd w:val="clear" w:color="auto" w:fill="FFFFFF"/>
          </w:tcPr>
          <w:p w14:paraId="1C89AFF1" w14:textId="77777777" w:rsidR="001A7EC8" w:rsidRDefault="001A7EC8">
            <w:pPr>
              <w:framePr w:w="5508" w:wrap="notBeside" w:vAnchor="text" w:hAnchor="text" w:xAlign="right" w:y="1"/>
              <w:rPr>
                <w:sz w:val="10"/>
                <w:szCs w:val="10"/>
              </w:rPr>
            </w:pPr>
          </w:p>
        </w:tc>
        <w:tc>
          <w:tcPr>
            <w:tcW w:w="1404" w:type="dxa"/>
            <w:tcBorders>
              <w:left w:val="single" w:sz="4" w:space="0" w:color="auto"/>
            </w:tcBorders>
            <w:shd w:val="clear" w:color="auto" w:fill="FFFFFF"/>
          </w:tcPr>
          <w:p w14:paraId="692F6F0A" w14:textId="77777777" w:rsidR="001A7EC8" w:rsidRDefault="00D23207">
            <w:pPr>
              <w:pStyle w:val="20"/>
              <w:framePr w:w="5508" w:wrap="notBeside" w:vAnchor="text" w:hAnchor="text" w:xAlign="right" w:y="1"/>
              <w:shd w:val="clear" w:color="auto" w:fill="auto"/>
              <w:spacing w:line="180" w:lineRule="exact"/>
            </w:pPr>
            <w:r>
              <w:rPr>
                <w:rStyle w:val="29pt3"/>
              </w:rPr>
              <w:t>овощи, бахче-</w:t>
            </w:r>
          </w:p>
        </w:tc>
      </w:tr>
      <w:tr w:rsidR="001A7EC8" w14:paraId="198D3D87" w14:textId="77777777">
        <w:trPr>
          <w:trHeight w:hRule="exact" w:val="234"/>
          <w:jc w:val="right"/>
        </w:trPr>
        <w:tc>
          <w:tcPr>
            <w:tcW w:w="1717" w:type="dxa"/>
            <w:tcBorders>
              <w:left w:val="single" w:sz="4" w:space="0" w:color="auto"/>
            </w:tcBorders>
            <w:shd w:val="clear" w:color="auto" w:fill="FFFFFF"/>
          </w:tcPr>
          <w:p w14:paraId="7F8B0F4B"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tcPr>
          <w:p w14:paraId="14D6B58C" w14:textId="77777777" w:rsidR="001A7EC8" w:rsidRDefault="001A7EC8">
            <w:pPr>
              <w:framePr w:w="5508" w:wrap="notBeside" w:vAnchor="text" w:hAnchor="text" w:xAlign="right" w:y="1"/>
              <w:rPr>
                <w:sz w:val="10"/>
                <w:szCs w:val="10"/>
              </w:rPr>
            </w:pPr>
          </w:p>
        </w:tc>
        <w:tc>
          <w:tcPr>
            <w:tcW w:w="961" w:type="dxa"/>
            <w:tcBorders>
              <w:left w:val="single" w:sz="4" w:space="0" w:color="auto"/>
            </w:tcBorders>
            <w:shd w:val="clear" w:color="auto" w:fill="FFFFFF"/>
          </w:tcPr>
          <w:p w14:paraId="0BFF74BC" w14:textId="77777777" w:rsidR="001A7EC8" w:rsidRDefault="001A7EC8">
            <w:pPr>
              <w:framePr w:w="5508" w:wrap="notBeside" w:vAnchor="text" w:hAnchor="text" w:xAlign="right" w:y="1"/>
              <w:rPr>
                <w:sz w:val="10"/>
                <w:szCs w:val="10"/>
              </w:rPr>
            </w:pPr>
          </w:p>
        </w:tc>
        <w:tc>
          <w:tcPr>
            <w:tcW w:w="1404" w:type="dxa"/>
            <w:tcBorders>
              <w:left w:val="single" w:sz="4" w:space="0" w:color="auto"/>
            </w:tcBorders>
            <w:shd w:val="clear" w:color="auto" w:fill="FFFFFF"/>
          </w:tcPr>
          <w:p w14:paraId="622DFE9A" w14:textId="77777777" w:rsidR="001A7EC8" w:rsidRDefault="00D23207">
            <w:pPr>
              <w:pStyle w:val="20"/>
              <w:framePr w:w="5508" w:wrap="notBeside" w:vAnchor="text" w:hAnchor="text" w:xAlign="right" w:y="1"/>
              <w:shd w:val="clear" w:color="auto" w:fill="auto"/>
              <w:spacing w:line="180" w:lineRule="exact"/>
              <w:ind w:left="220"/>
            </w:pPr>
            <w:r>
              <w:rPr>
                <w:rStyle w:val="29pt3"/>
              </w:rPr>
              <w:t>вые, грибы</w:t>
            </w:r>
          </w:p>
        </w:tc>
      </w:tr>
      <w:tr w:rsidR="001A7EC8" w14:paraId="36A87C00" w14:textId="77777777">
        <w:trPr>
          <w:trHeight w:hRule="exact" w:val="230"/>
          <w:jc w:val="right"/>
        </w:trPr>
        <w:tc>
          <w:tcPr>
            <w:tcW w:w="1717" w:type="dxa"/>
            <w:tcBorders>
              <w:left w:val="single" w:sz="4" w:space="0" w:color="auto"/>
            </w:tcBorders>
            <w:shd w:val="clear" w:color="auto" w:fill="FFFFFF"/>
          </w:tcPr>
          <w:p w14:paraId="5A7E26E1"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vAlign w:val="bottom"/>
          </w:tcPr>
          <w:p w14:paraId="34A6607A" w14:textId="77777777" w:rsidR="001A7EC8" w:rsidRDefault="00D23207">
            <w:pPr>
              <w:pStyle w:val="20"/>
              <w:framePr w:w="5508" w:wrap="notBeside" w:vAnchor="text" w:hAnchor="text" w:xAlign="right" w:y="1"/>
              <w:shd w:val="clear" w:color="auto" w:fill="auto"/>
              <w:spacing w:line="180" w:lineRule="exact"/>
              <w:ind w:left="260"/>
            </w:pPr>
            <w:r>
              <w:rPr>
                <w:rStyle w:val="29pt3"/>
              </w:rPr>
              <w:t>ДДТ и его</w:t>
            </w:r>
          </w:p>
        </w:tc>
        <w:tc>
          <w:tcPr>
            <w:tcW w:w="961" w:type="dxa"/>
            <w:tcBorders>
              <w:left w:val="single" w:sz="4" w:space="0" w:color="auto"/>
            </w:tcBorders>
            <w:shd w:val="clear" w:color="auto" w:fill="FFFFFF"/>
          </w:tcPr>
          <w:p w14:paraId="6DD000E2" w14:textId="77777777" w:rsidR="001A7EC8" w:rsidRDefault="001A7EC8">
            <w:pPr>
              <w:framePr w:w="5508" w:wrap="notBeside" w:vAnchor="text" w:hAnchor="text" w:xAlign="right" w:y="1"/>
              <w:rPr>
                <w:sz w:val="10"/>
                <w:szCs w:val="10"/>
              </w:rPr>
            </w:pPr>
          </w:p>
        </w:tc>
        <w:tc>
          <w:tcPr>
            <w:tcW w:w="1404" w:type="dxa"/>
            <w:tcBorders>
              <w:left w:val="single" w:sz="4" w:space="0" w:color="auto"/>
            </w:tcBorders>
            <w:shd w:val="clear" w:color="auto" w:fill="FFFFFF"/>
          </w:tcPr>
          <w:p w14:paraId="5FBED2C3" w14:textId="77777777" w:rsidR="001A7EC8" w:rsidRDefault="001A7EC8">
            <w:pPr>
              <w:framePr w:w="5508" w:wrap="notBeside" w:vAnchor="text" w:hAnchor="text" w:xAlign="right" w:y="1"/>
              <w:rPr>
                <w:sz w:val="10"/>
                <w:szCs w:val="10"/>
              </w:rPr>
            </w:pPr>
          </w:p>
        </w:tc>
      </w:tr>
      <w:tr w:rsidR="001A7EC8" w14:paraId="6CCD32DF" w14:textId="77777777">
        <w:trPr>
          <w:trHeight w:hRule="exact" w:val="209"/>
          <w:jc w:val="right"/>
        </w:trPr>
        <w:tc>
          <w:tcPr>
            <w:tcW w:w="1717" w:type="dxa"/>
            <w:tcBorders>
              <w:left w:val="single" w:sz="4" w:space="0" w:color="auto"/>
            </w:tcBorders>
            <w:shd w:val="clear" w:color="auto" w:fill="FFFFFF"/>
          </w:tcPr>
          <w:p w14:paraId="78A9DAD2"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vAlign w:val="center"/>
          </w:tcPr>
          <w:p w14:paraId="273CADCA" w14:textId="77777777" w:rsidR="001A7EC8" w:rsidRDefault="00D23207">
            <w:pPr>
              <w:pStyle w:val="20"/>
              <w:framePr w:w="5508" w:wrap="notBeside" w:vAnchor="text" w:hAnchor="text" w:xAlign="right" w:y="1"/>
              <w:shd w:val="clear" w:color="auto" w:fill="auto"/>
              <w:spacing w:line="180" w:lineRule="exact"/>
              <w:ind w:left="160"/>
            </w:pPr>
            <w:r>
              <w:rPr>
                <w:rStyle w:val="29pt3"/>
              </w:rPr>
              <w:t>метаболиты</w:t>
            </w:r>
          </w:p>
        </w:tc>
        <w:tc>
          <w:tcPr>
            <w:tcW w:w="961" w:type="dxa"/>
            <w:tcBorders>
              <w:left w:val="single" w:sz="4" w:space="0" w:color="auto"/>
            </w:tcBorders>
            <w:shd w:val="clear" w:color="auto" w:fill="FFFFFF"/>
            <w:vAlign w:val="center"/>
          </w:tcPr>
          <w:p w14:paraId="5DE3EFD4" w14:textId="77777777" w:rsidR="001A7EC8" w:rsidRDefault="00D23207">
            <w:pPr>
              <w:pStyle w:val="20"/>
              <w:framePr w:w="5508" w:wrap="notBeside" w:vAnchor="text" w:hAnchor="text" w:xAlign="right" w:y="1"/>
              <w:shd w:val="clear" w:color="auto" w:fill="auto"/>
              <w:spacing w:line="180" w:lineRule="exact"/>
              <w:jc w:val="center"/>
            </w:pPr>
            <w:r>
              <w:rPr>
                <w:rStyle w:val="29pt3"/>
              </w:rPr>
              <w:t>0,1</w:t>
            </w:r>
          </w:p>
        </w:tc>
        <w:tc>
          <w:tcPr>
            <w:tcW w:w="1404" w:type="dxa"/>
            <w:tcBorders>
              <w:left w:val="single" w:sz="4" w:space="0" w:color="auto"/>
            </w:tcBorders>
            <w:shd w:val="clear" w:color="auto" w:fill="FFFFFF"/>
          </w:tcPr>
          <w:p w14:paraId="0C7482DE" w14:textId="77777777" w:rsidR="001A7EC8" w:rsidRDefault="001A7EC8">
            <w:pPr>
              <w:framePr w:w="5508" w:wrap="notBeside" w:vAnchor="text" w:hAnchor="text" w:xAlign="right" w:y="1"/>
              <w:rPr>
                <w:sz w:val="10"/>
                <w:szCs w:val="10"/>
              </w:rPr>
            </w:pPr>
          </w:p>
        </w:tc>
      </w:tr>
      <w:tr w:rsidR="001A7EC8" w14:paraId="4DE179B2" w14:textId="77777777">
        <w:trPr>
          <w:trHeight w:hRule="exact" w:val="209"/>
          <w:jc w:val="right"/>
        </w:trPr>
        <w:tc>
          <w:tcPr>
            <w:tcW w:w="1717" w:type="dxa"/>
            <w:tcBorders>
              <w:left w:val="single" w:sz="4" w:space="0" w:color="auto"/>
            </w:tcBorders>
            <w:shd w:val="clear" w:color="auto" w:fill="FFFFFF"/>
          </w:tcPr>
          <w:p w14:paraId="17258602"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vAlign w:val="bottom"/>
          </w:tcPr>
          <w:p w14:paraId="1592AAE9" w14:textId="77777777" w:rsidR="001A7EC8" w:rsidRDefault="00D23207">
            <w:pPr>
              <w:pStyle w:val="20"/>
              <w:framePr w:w="5508" w:wrap="notBeside" w:vAnchor="text" w:hAnchor="text" w:xAlign="right" w:y="1"/>
              <w:shd w:val="clear" w:color="auto" w:fill="auto"/>
              <w:spacing w:line="210" w:lineRule="exact"/>
            </w:pPr>
            <w:r>
              <w:rPr>
                <w:rStyle w:val="29pt3"/>
              </w:rPr>
              <w:t>Радионуклиды</w:t>
            </w:r>
            <w:r>
              <w:rPr>
                <w:rStyle w:val="2ArialNarrow105pt"/>
              </w:rPr>
              <w:t>:</w:t>
            </w:r>
          </w:p>
        </w:tc>
        <w:tc>
          <w:tcPr>
            <w:tcW w:w="961" w:type="dxa"/>
            <w:tcBorders>
              <w:left w:val="single" w:sz="4" w:space="0" w:color="auto"/>
            </w:tcBorders>
            <w:shd w:val="clear" w:color="auto" w:fill="FFFFFF"/>
          </w:tcPr>
          <w:p w14:paraId="36B35841" w14:textId="77777777" w:rsidR="001A7EC8" w:rsidRDefault="001A7EC8">
            <w:pPr>
              <w:framePr w:w="5508" w:wrap="notBeside" w:vAnchor="text" w:hAnchor="text" w:xAlign="right" w:y="1"/>
              <w:rPr>
                <w:sz w:val="10"/>
                <w:szCs w:val="10"/>
              </w:rPr>
            </w:pPr>
          </w:p>
        </w:tc>
        <w:tc>
          <w:tcPr>
            <w:tcW w:w="1404" w:type="dxa"/>
            <w:tcBorders>
              <w:left w:val="single" w:sz="4" w:space="0" w:color="auto"/>
            </w:tcBorders>
            <w:shd w:val="clear" w:color="auto" w:fill="FFFFFF"/>
          </w:tcPr>
          <w:p w14:paraId="194D8484" w14:textId="77777777" w:rsidR="001A7EC8" w:rsidRDefault="001A7EC8">
            <w:pPr>
              <w:framePr w:w="5508" w:wrap="notBeside" w:vAnchor="text" w:hAnchor="text" w:xAlign="right" w:y="1"/>
              <w:rPr>
                <w:sz w:val="10"/>
                <w:szCs w:val="10"/>
              </w:rPr>
            </w:pPr>
          </w:p>
        </w:tc>
      </w:tr>
      <w:tr w:rsidR="001A7EC8" w14:paraId="6E62B405" w14:textId="77777777">
        <w:trPr>
          <w:trHeight w:hRule="exact" w:val="212"/>
          <w:jc w:val="right"/>
        </w:trPr>
        <w:tc>
          <w:tcPr>
            <w:tcW w:w="1717" w:type="dxa"/>
            <w:tcBorders>
              <w:left w:val="single" w:sz="4" w:space="0" w:color="auto"/>
            </w:tcBorders>
            <w:shd w:val="clear" w:color="auto" w:fill="FFFFFF"/>
          </w:tcPr>
          <w:p w14:paraId="5E066EEA" w14:textId="77777777" w:rsidR="001A7EC8" w:rsidRDefault="00D23207">
            <w:pPr>
              <w:pStyle w:val="20"/>
              <w:framePr w:w="5508" w:wrap="notBeside" w:vAnchor="text" w:hAnchor="text" w:xAlign="right" w:y="1"/>
              <w:shd w:val="clear" w:color="auto" w:fill="auto"/>
              <w:spacing w:line="180" w:lineRule="exact"/>
            </w:pPr>
            <w:r>
              <w:rPr>
                <w:rStyle w:val="29pt3"/>
              </w:rPr>
              <w:t>картофель</w:t>
            </w:r>
          </w:p>
        </w:tc>
        <w:tc>
          <w:tcPr>
            <w:tcW w:w="1426" w:type="dxa"/>
            <w:tcBorders>
              <w:left w:val="single" w:sz="4" w:space="0" w:color="auto"/>
            </w:tcBorders>
            <w:shd w:val="clear" w:color="auto" w:fill="FFFFFF"/>
          </w:tcPr>
          <w:p w14:paraId="37D9EB43" w14:textId="77777777" w:rsidR="001A7EC8" w:rsidRDefault="00D23207">
            <w:pPr>
              <w:pStyle w:val="20"/>
              <w:framePr w:w="5508" w:wrap="notBeside" w:vAnchor="text" w:hAnchor="text" w:xAlign="right" w:y="1"/>
              <w:shd w:val="clear" w:color="auto" w:fill="auto"/>
              <w:spacing w:line="180" w:lineRule="exact"/>
              <w:jc w:val="center"/>
            </w:pPr>
            <w:r>
              <w:rPr>
                <w:rStyle w:val="29pt3"/>
              </w:rPr>
              <w:t>цезий-137</w:t>
            </w:r>
          </w:p>
        </w:tc>
        <w:tc>
          <w:tcPr>
            <w:tcW w:w="961" w:type="dxa"/>
            <w:tcBorders>
              <w:left w:val="single" w:sz="4" w:space="0" w:color="auto"/>
            </w:tcBorders>
            <w:shd w:val="clear" w:color="auto" w:fill="FFFFFF"/>
            <w:vAlign w:val="bottom"/>
          </w:tcPr>
          <w:p w14:paraId="3E234487" w14:textId="77777777" w:rsidR="001A7EC8" w:rsidRDefault="00D23207">
            <w:pPr>
              <w:pStyle w:val="20"/>
              <w:framePr w:w="5508" w:wrap="notBeside" w:vAnchor="text" w:hAnchor="text" w:xAlign="right" w:y="1"/>
              <w:shd w:val="clear" w:color="auto" w:fill="auto"/>
              <w:spacing w:line="180" w:lineRule="exact"/>
              <w:jc w:val="center"/>
            </w:pPr>
            <w:r>
              <w:rPr>
                <w:rStyle w:val="29pt3"/>
              </w:rPr>
              <w:t>120</w:t>
            </w:r>
          </w:p>
        </w:tc>
        <w:tc>
          <w:tcPr>
            <w:tcW w:w="1404" w:type="dxa"/>
            <w:tcBorders>
              <w:left w:val="single" w:sz="4" w:space="0" w:color="auto"/>
            </w:tcBorders>
            <w:shd w:val="clear" w:color="auto" w:fill="FFFFFF"/>
          </w:tcPr>
          <w:p w14:paraId="6A08CB0D" w14:textId="77777777" w:rsidR="001A7EC8" w:rsidRDefault="00D23207">
            <w:pPr>
              <w:pStyle w:val="20"/>
              <w:framePr w:w="5508" w:wrap="notBeside" w:vAnchor="text" w:hAnchor="text" w:xAlign="right" w:y="1"/>
              <w:shd w:val="clear" w:color="auto" w:fill="auto"/>
              <w:spacing w:line="180" w:lineRule="exact"/>
              <w:jc w:val="center"/>
            </w:pPr>
            <w:r>
              <w:rPr>
                <w:rStyle w:val="29pt3"/>
              </w:rPr>
              <w:t>Бк/кг</w:t>
            </w:r>
          </w:p>
        </w:tc>
      </w:tr>
      <w:tr w:rsidR="001A7EC8" w14:paraId="1742AB34" w14:textId="77777777">
        <w:trPr>
          <w:trHeight w:hRule="exact" w:val="216"/>
          <w:jc w:val="right"/>
        </w:trPr>
        <w:tc>
          <w:tcPr>
            <w:tcW w:w="1717" w:type="dxa"/>
            <w:tcBorders>
              <w:left w:val="single" w:sz="4" w:space="0" w:color="auto"/>
            </w:tcBorders>
            <w:shd w:val="clear" w:color="auto" w:fill="FFFFFF"/>
          </w:tcPr>
          <w:p w14:paraId="5BA11F26"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vAlign w:val="bottom"/>
          </w:tcPr>
          <w:p w14:paraId="4F34CE0B" w14:textId="77777777" w:rsidR="001A7EC8" w:rsidRDefault="00D23207">
            <w:pPr>
              <w:pStyle w:val="20"/>
              <w:framePr w:w="5508" w:wrap="notBeside" w:vAnchor="text" w:hAnchor="text" w:xAlign="right" w:y="1"/>
              <w:shd w:val="clear" w:color="auto" w:fill="auto"/>
              <w:spacing w:line="180" w:lineRule="exact"/>
              <w:ind w:left="160"/>
            </w:pPr>
            <w:r>
              <w:rPr>
                <w:rStyle w:val="29pt3"/>
              </w:rPr>
              <w:t>стронций-90</w:t>
            </w:r>
          </w:p>
        </w:tc>
        <w:tc>
          <w:tcPr>
            <w:tcW w:w="961" w:type="dxa"/>
            <w:tcBorders>
              <w:left w:val="single" w:sz="4" w:space="0" w:color="auto"/>
            </w:tcBorders>
            <w:shd w:val="clear" w:color="auto" w:fill="FFFFFF"/>
          </w:tcPr>
          <w:p w14:paraId="37D162A6" w14:textId="77777777" w:rsidR="001A7EC8" w:rsidRDefault="00D23207">
            <w:pPr>
              <w:pStyle w:val="20"/>
              <w:framePr w:w="5508" w:wrap="notBeside" w:vAnchor="text" w:hAnchor="text" w:xAlign="right" w:y="1"/>
              <w:shd w:val="clear" w:color="auto" w:fill="auto"/>
              <w:spacing w:line="180" w:lineRule="exact"/>
              <w:jc w:val="center"/>
            </w:pPr>
            <w:r>
              <w:rPr>
                <w:rStyle w:val="29pt3"/>
              </w:rPr>
              <w:t>40</w:t>
            </w:r>
          </w:p>
        </w:tc>
        <w:tc>
          <w:tcPr>
            <w:tcW w:w="1404" w:type="dxa"/>
            <w:tcBorders>
              <w:left w:val="single" w:sz="4" w:space="0" w:color="auto"/>
            </w:tcBorders>
            <w:shd w:val="clear" w:color="auto" w:fill="FFFFFF"/>
          </w:tcPr>
          <w:p w14:paraId="76C24E4C" w14:textId="77777777" w:rsidR="001A7EC8" w:rsidRDefault="00D23207">
            <w:pPr>
              <w:pStyle w:val="20"/>
              <w:framePr w:w="5508" w:wrap="notBeside" w:vAnchor="text" w:hAnchor="text" w:xAlign="right" w:y="1"/>
              <w:shd w:val="clear" w:color="auto" w:fill="auto"/>
              <w:spacing w:line="180" w:lineRule="exact"/>
              <w:jc w:val="center"/>
            </w:pPr>
            <w:r>
              <w:rPr>
                <w:rStyle w:val="29pt3"/>
              </w:rPr>
              <w:t>-«-</w:t>
            </w:r>
          </w:p>
        </w:tc>
      </w:tr>
      <w:tr w:rsidR="001A7EC8" w14:paraId="389E9798" w14:textId="77777777">
        <w:trPr>
          <w:trHeight w:hRule="exact" w:val="216"/>
          <w:jc w:val="right"/>
        </w:trPr>
        <w:tc>
          <w:tcPr>
            <w:tcW w:w="1717" w:type="dxa"/>
            <w:tcBorders>
              <w:left w:val="single" w:sz="4" w:space="0" w:color="auto"/>
            </w:tcBorders>
            <w:shd w:val="clear" w:color="auto" w:fill="FFFFFF"/>
          </w:tcPr>
          <w:p w14:paraId="73AEAB73" w14:textId="77777777" w:rsidR="001A7EC8" w:rsidRDefault="00D23207">
            <w:pPr>
              <w:pStyle w:val="20"/>
              <w:framePr w:w="5508" w:wrap="notBeside" w:vAnchor="text" w:hAnchor="text" w:xAlign="right" w:y="1"/>
              <w:shd w:val="clear" w:color="auto" w:fill="auto"/>
              <w:spacing w:line="180" w:lineRule="exact"/>
            </w:pPr>
            <w:r>
              <w:rPr>
                <w:rStyle w:val="29pt3"/>
              </w:rPr>
              <w:t>овощи, бахчевые</w:t>
            </w:r>
          </w:p>
        </w:tc>
        <w:tc>
          <w:tcPr>
            <w:tcW w:w="1426" w:type="dxa"/>
            <w:tcBorders>
              <w:left w:val="single" w:sz="4" w:space="0" w:color="auto"/>
            </w:tcBorders>
            <w:shd w:val="clear" w:color="auto" w:fill="FFFFFF"/>
            <w:vAlign w:val="bottom"/>
          </w:tcPr>
          <w:p w14:paraId="0EF45883" w14:textId="77777777" w:rsidR="001A7EC8" w:rsidRDefault="00D23207">
            <w:pPr>
              <w:pStyle w:val="20"/>
              <w:framePr w:w="5508" w:wrap="notBeside" w:vAnchor="text" w:hAnchor="text" w:xAlign="right" w:y="1"/>
              <w:shd w:val="clear" w:color="auto" w:fill="auto"/>
              <w:spacing w:line="180" w:lineRule="exact"/>
              <w:jc w:val="center"/>
            </w:pPr>
            <w:r>
              <w:rPr>
                <w:rStyle w:val="29pt3"/>
              </w:rPr>
              <w:t>цезий-137</w:t>
            </w:r>
          </w:p>
        </w:tc>
        <w:tc>
          <w:tcPr>
            <w:tcW w:w="961" w:type="dxa"/>
            <w:tcBorders>
              <w:left w:val="single" w:sz="4" w:space="0" w:color="auto"/>
            </w:tcBorders>
            <w:shd w:val="clear" w:color="auto" w:fill="FFFFFF"/>
            <w:vAlign w:val="center"/>
          </w:tcPr>
          <w:p w14:paraId="4EF44546" w14:textId="77777777" w:rsidR="001A7EC8" w:rsidRDefault="00D23207">
            <w:pPr>
              <w:pStyle w:val="20"/>
              <w:framePr w:w="5508" w:wrap="notBeside" w:vAnchor="text" w:hAnchor="text" w:xAlign="right" w:y="1"/>
              <w:shd w:val="clear" w:color="auto" w:fill="auto"/>
              <w:spacing w:line="180" w:lineRule="exact"/>
              <w:jc w:val="center"/>
            </w:pPr>
            <w:r>
              <w:rPr>
                <w:rStyle w:val="29pt3"/>
              </w:rPr>
              <w:t>120</w:t>
            </w:r>
          </w:p>
        </w:tc>
        <w:tc>
          <w:tcPr>
            <w:tcW w:w="1404" w:type="dxa"/>
            <w:tcBorders>
              <w:left w:val="single" w:sz="4" w:space="0" w:color="auto"/>
            </w:tcBorders>
            <w:shd w:val="clear" w:color="auto" w:fill="FFFFFF"/>
            <w:vAlign w:val="center"/>
          </w:tcPr>
          <w:p w14:paraId="0C12644D" w14:textId="77777777" w:rsidR="001A7EC8" w:rsidRDefault="00D23207">
            <w:pPr>
              <w:pStyle w:val="20"/>
              <w:framePr w:w="5508" w:wrap="notBeside" w:vAnchor="text" w:hAnchor="text" w:xAlign="right" w:y="1"/>
              <w:shd w:val="clear" w:color="auto" w:fill="auto"/>
              <w:spacing w:line="180" w:lineRule="exact"/>
              <w:jc w:val="center"/>
            </w:pPr>
            <w:r>
              <w:rPr>
                <w:rStyle w:val="29pt3"/>
              </w:rPr>
              <w:t>-«-</w:t>
            </w:r>
          </w:p>
        </w:tc>
      </w:tr>
      <w:tr w:rsidR="001A7EC8" w14:paraId="7AEA3E89" w14:textId="77777777">
        <w:trPr>
          <w:trHeight w:hRule="exact" w:val="209"/>
          <w:jc w:val="right"/>
        </w:trPr>
        <w:tc>
          <w:tcPr>
            <w:tcW w:w="1717" w:type="dxa"/>
            <w:tcBorders>
              <w:left w:val="single" w:sz="4" w:space="0" w:color="auto"/>
            </w:tcBorders>
            <w:shd w:val="clear" w:color="auto" w:fill="FFFFFF"/>
          </w:tcPr>
          <w:p w14:paraId="372A6FD8" w14:textId="77777777" w:rsidR="001A7EC8" w:rsidRDefault="001A7EC8">
            <w:pPr>
              <w:framePr w:w="5508" w:wrap="notBeside" w:vAnchor="text" w:hAnchor="text" w:xAlign="right" w:y="1"/>
              <w:rPr>
                <w:sz w:val="10"/>
                <w:szCs w:val="10"/>
              </w:rPr>
            </w:pPr>
          </w:p>
        </w:tc>
        <w:tc>
          <w:tcPr>
            <w:tcW w:w="1426" w:type="dxa"/>
            <w:tcBorders>
              <w:left w:val="single" w:sz="4" w:space="0" w:color="auto"/>
            </w:tcBorders>
            <w:shd w:val="clear" w:color="auto" w:fill="FFFFFF"/>
            <w:vAlign w:val="bottom"/>
          </w:tcPr>
          <w:p w14:paraId="72119233" w14:textId="77777777" w:rsidR="001A7EC8" w:rsidRDefault="00D23207">
            <w:pPr>
              <w:pStyle w:val="20"/>
              <w:framePr w:w="5508" w:wrap="notBeside" w:vAnchor="text" w:hAnchor="text" w:xAlign="right" w:y="1"/>
              <w:shd w:val="clear" w:color="auto" w:fill="auto"/>
              <w:spacing w:line="180" w:lineRule="exact"/>
              <w:ind w:left="160"/>
            </w:pPr>
            <w:r>
              <w:rPr>
                <w:rStyle w:val="29pt3"/>
              </w:rPr>
              <w:t>стронций-90</w:t>
            </w:r>
          </w:p>
        </w:tc>
        <w:tc>
          <w:tcPr>
            <w:tcW w:w="961" w:type="dxa"/>
            <w:tcBorders>
              <w:left w:val="single" w:sz="4" w:space="0" w:color="auto"/>
            </w:tcBorders>
            <w:shd w:val="clear" w:color="auto" w:fill="FFFFFF"/>
          </w:tcPr>
          <w:p w14:paraId="27229B7A" w14:textId="77777777" w:rsidR="001A7EC8" w:rsidRDefault="00D23207">
            <w:pPr>
              <w:pStyle w:val="20"/>
              <w:framePr w:w="5508" w:wrap="notBeside" w:vAnchor="text" w:hAnchor="text" w:xAlign="right" w:y="1"/>
              <w:shd w:val="clear" w:color="auto" w:fill="auto"/>
              <w:spacing w:line="180" w:lineRule="exact"/>
              <w:jc w:val="center"/>
            </w:pPr>
            <w:r>
              <w:rPr>
                <w:rStyle w:val="29pt3"/>
              </w:rPr>
              <w:t>40</w:t>
            </w:r>
          </w:p>
        </w:tc>
        <w:tc>
          <w:tcPr>
            <w:tcW w:w="1404" w:type="dxa"/>
            <w:tcBorders>
              <w:left w:val="single" w:sz="4" w:space="0" w:color="auto"/>
            </w:tcBorders>
            <w:shd w:val="clear" w:color="auto" w:fill="FFFFFF"/>
          </w:tcPr>
          <w:p w14:paraId="75B34EFD" w14:textId="77777777" w:rsidR="001A7EC8" w:rsidRDefault="00D23207">
            <w:pPr>
              <w:pStyle w:val="20"/>
              <w:framePr w:w="5508" w:wrap="notBeside" w:vAnchor="text" w:hAnchor="text" w:xAlign="right" w:y="1"/>
              <w:shd w:val="clear" w:color="auto" w:fill="auto"/>
              <w:spacing w:line="180" w:lineRule="exact"/>
              <w:jc w:val="center"/>
            </w:pPr>
            <w:r>
              <w:rPr>
                <w:rStyle w:val="29pt3"/>
              </w:rPr>
              <w:t>-«-</w:t>
            </w:r>
          </w:p>
        </w:tc>
      </w:tr>
      <w:tr w:rsidR="001A7EC8" w14:paraId="402F1DC2" w14:textId="77777777">
        <w:trPr>
          <w:trHeight w:hRule="exact" w:val="220"/>
          <w:jc w:val="right"/>
        </w:trPr>
        <w:tc>
          <w:tcPr>
            <w:tcW w:w="1717" w:type="dxa"/>
            <w:tcBorders>
              <w:left w:val="single" w:sz="4" w:space="0" w:color="auto"/>
            </w:tcBorders>
            <w:shd w:val="clear" w:color="auto" w:fill="FFFFFF"/>
          </w:tcPr>
          <w:p w14:paraId="076E0D14" w14:textId="77777777" w:rsidR="001A7EC8" w:rsidRDefault="00D23207">
            <w:pPr>
              <w:pStyle w:val="20"/>
              <w:framePr w:w="5508" w:wrap="notBeside" w:vAnchor="text" w:hAnchor="text" w:xAlign="right" w:y="1"/>
              <w:shd w:val="clear" w:color="auto" w:fill="auto"/>
              <w:spacing w:line="180" w:lineRule="exact"/>
            </w:pPr>
            <w:r>
              <w:rPr>
                <w:rStyle w:val="29pt3"/>
              </w:rPr>
              <w:t>грибы</w:t>
            </w:r>
          </w:p>
        </w:tc>
        <w:tc>
          <w:tcPr>
            <w:tcW w:w="1426" w:type="dxa"/>
            <w:tcBorders>
              <w:left w:val="single" w:sz="4" w:space="0" w:color="auto"/>
            </w:tcBorders>
            <w:shd w:val="clear" w:color="auto" w:fill="FFFFFF"/>
          </w:tcPr>
          <w:p w14:paraId="23F85CC2" w14:textId="77777777" w:rsidR="001A7EC8" w:rsidRDefault="00D23207">
            <w:pPr>
              <w:pStyle w:val="20"/>
              <w:framePr w:w="5508" w:wrap="notBeside" w:vAnchor="text" w:hAnchor="text" w:xAlign="right" w:y="1"/>
              <w:shd w:val="clear" w:color="auto" w:fill="auto"/>
              <w:spacing w:line="180" w:lineRule="exact"/>
              <w:jc w:val="center"/>
            </w:pPr>
            <w:r>
              <w:rPr>
                <w:rStyle w:val="29pt3"/>
              </w:rPr>
              <w:t>цезий-137</w:t>
            </w:r>
          </w:p>
        </w:tc>
        <w:tc>
          <w:tcPr>
            <w:tcW w:w="961" w:type="dxa"/>
            <w:tcBorders>
              <w:left w:val="single" w:sz="4" w:space="0" w:color="auto"/>
            </w:tcBorders>
            <w:shd w:val="clear" w:color="auto" w:fill="FFFFFF"/>
          </w:tcPr>
          <w:p w14:paraId="0A0B4390" w14:textId="77777777" w:rsidR="001A7EC8" w:rsidRDefault="00D23207">
            <w:pPr>
              <w:pStyle w:val="20"/>
              <w:framePr w:w="5508" w:wrap="notBeside" w:vAnchor="text" w:hAnchor="text" w:xAlign="right" w:y="1"/>
              <w:shd w:val="clear" w:color="auto" w:fill="auto"/>
              <w:spacing w:line="180" w:lineRule="exact"/>
              <w:jc w:val="center"/>
            </w:pPr>
            <w:r>
              <w:rPr>
                <w:rStyle w:val="29pt3"/>
              </w:rPr>
              <w:t>500</w:t>
            </w:r>
          </w:p>
        </w:tc>
        <w:tc>
          <w:tcPr>
            <w:tcW w:w="1404" w:type="dxa"/>
            <w:tcBorders>
              <w:left w:val="single" w:sz="4" w:space="0" w:color="auto"/>
            </w:tcBorders>
            <w:shd w:val="clear" w:color="auto" w:fill="FFFFFF"/>
          </w:tcPr>
          <w:p w14:paraId="6D2BB0EB" w14:textId="77777777" w:rsidR="001A7EC8" w:rsidRDefault="00D23207">
            <w:pPr>
              <w:pStyle w:val="20"/>
              <w:framePr w:w="5508" w:wrap="notBeside" w:vAnchor="text" w:hAnchor="text" w:xAlign="right" w:y="1"/>
              <w:shd w:val="clear" w:color="auto" w:fill="auto"/>
              <w:spacing w:line="180" w:lineRule="exact"/>
              <w:jc w:val="center"/>
            </w:pPr>
            <w:r>
              <w:rPr>
                <w:rStyle w:val="29pt3"/>
              </w:rPr>
              <w:t>-«-</w:t>
            </w:r>
          </w:p>
        </w:tc>
      </w:tr>
      <w:tr w:rsidR="001A7EC8" w14:paraId="16A9665B" w14:textId="77777777">
        <w:trPr>
          <w:trHeight w:hRule="exact" w:val="468"/>
          <w:jc w:val="right"/>
        </w:trPr>
        <w:tc>
          <w:tcPr>
            <w:tcW w:w="1717" w:type="dxa"/>
            <w:tcBorders>
              <w:left w:val="single" w:sz="4" w:space="0" w:color="auto"/>
              <w:bottom w:val="single" w:sz="4" w:space="0" w:color="auto"/>
            </w:tcBorders>
            <w:shd w:val="clear" w:color="auto" w:fill="FFFFFF"/>
          </w:tcPr>
          <w:p w14:paraId="6A957503" w14:textId="77777777" w:rsidR="001A7EC8" w:rsidRDefault="001A7EC8">
            <w:pPr>
              <w:framePr w:w="5508" w:wrap="notBeside" w:vAnchor="text" w:hAnchor="text" w:xAlign="right" w:y="1"/>
              <w:rPr>
                <w:sz w:val="10"/>
                <w:szCs w:val="10"/>
              </w:rPr>
            </w:pPr>
          </w:p>
        </w:tc>
        <w:tc>
          <w:tcPr>
            <w:tcW w:w="1426" w:type="dxa"/>
            <w:tcBorders>
              <w:left w:val="single" w:sz="4" w:space="0" w:color="auto"/>
              <w:bottom w:val="single" w:sz="4" w:space="0" w:color="auto"/>
            </w:tcBorders>
            <w:shd w:val="clear" w:color="auto" w:fill="FFFFFF"/>
          </w:tcPr>
          <w:p w14:paraId="02B6F69E" w14:textId="77777777" w:rsidR="001A7EC8" w:rsidRDefault="00D23207">
            <w:pPr>
              <w:pStyle w:val="20"/>
              <w:framePr w:w="5508" w:wrap="notBeside" w:vAnchor="text" w:hAnchor="text" w:xAlign="right" w:y="1"/>
              <w:shd w:val="clear" w:color="auto" w:fill="auto"/>
              <w:spacing w:line="180" w:lineRule="exact"/>
              <w:ind w:left="160"/>
            </w:pPr>
            <w:r>
              <w:rPr>
                <w:rStyle w:val="29pt3"/>
              </w:rPr>
              <w:t>стронций-90</w:t>
            </w:r>
          </w:p>
        </w:tc>
        <w:tc>
          <w:tcPr>
            <w:tcW w:w="961" w:type="dxa"/>
            <w:tcBorders>
              <w:left w:val="single" w:sz="4" w:space="0" w:color="auto"/>
              <w:bottom w:val="single" w:sz="4" w:space="0" w:color="auto"/>
            </w:tcBorders>
            <w:shd w:val="clear" w:color="auto" w:fill="FFFFFF"/>
          </w:tcPr>
          <w:p w14:paraId="401FCEE9" w14:textId="77777777" w:rsidR="001A7EC8" w:rsidRDefault="00D23207">
            <w:pPr>
              <w:pStyle w:val="20"/>
              <w:framePr w:w="5508" w:wrap="notBeside" w:vAnchor="text" w:hAnchor="text" w:xAlign="right" w:y="1"/>
              <w:shd w:val="clear" w:color="auto" w:fill="auto"/>
              <w:spacing w:line="180" w:lineRule="exact"/>
              <w:jc w:val="center"/>
            </w:pPr>
            <w:r>
              <w:rPr>
                <w:rStyle w:val="29pt3"/>
              </w:rPr>
              <w:t>50</w:t>
            </w:r>
          </w:p>
        </w:tc>
        <w:tc>
          <w:tcPr>
            <w:tcW w:w="1404" w:type="dxa"/>
            <w:tcBorders>
              <w:left w:val="single" w:sz="4" w:space="0" w:color="auto"/>
              <w:bottom w:val="single" w:sz="4" w:space="0" w:color="auto"/>
            </w:tcBorders>
            <w:shd w:val="clear" w:color="auto" w:fill="FFFFFF"/>
          </w:tcPr>
          <w:p w14:paraId="1F518D60" w14:textId="77777777" w:rsidR="001A7EC8" w:rsidRDefault="00D23207">
            <w:pPr>
              <w:pStyle w:val="20"/>
              <w:framePr w:w="5508" w:wrap="notBeside" w:vAnchor="text" w:hAnchor="text" w:xAlign="right" w:y="1"/>
              <w:shd w:val="clear" w:color="auto" w:fill="auto"/>
              <w:spacing w:line="180" w:lineRule="exact"/>
              <w:jc w:val="center"/>
            </w:pPr>
            <w:r>
              <w:rPr>
                <w:rStyle w:val="29pt3"/>
              </w:rPr>
              <w:t>-«-</w:t>
            </w:r>
          </w:p>
        </w:tc>
      </w:tr>
    </w:tbl>
    <w:p w14:paraId="7BC879A9" w14:textId="77777777" w:rsidR="001A7EC8" w:rsidRDefault="001A7EC8">
      <w:pPr>
        <w:framePr w:w="5508" w:wrap="notBeside" w:vAnchor="text" w:hAnchor="text" w:xAlign="right" w:y="1"/>
        <w:rPr>
          <w:sz w:val="2"/>
          <w:szCs w:val="2"/>
        </w:rPr>
      </w:pPr>
    </w:p>
    <w:p w14:paraId="54F048F8" w14:textId="77777777" w:rsidR="001A7EC8" w:rsidRDefault="001A7EC8">
      <w:pPr>
        <w:rPr>
          <w:sz w:val="2"/>
          <w:szCs w:val="2"/>
        </w:rPr>
      </w:pPr>
    </w:p>
    <w:p w14:paraId="212C469C" w14:textId="77777777" w:rsidR="001A7EC8" w:rsidRDefault="00D23207">
      <w:pPr>
        <w:pStyle w:val="20"/>
        <w:shd w:val="clear" w:color="auto" w:fill="auto"/>
        <w:spacing w:before="55" w:line="266" w:lineRule="exact"/>
        <w:ind w:firstLine="320"/>
        <w:jc w:val="both"/>
        <w:sectPr w:rsidR="001A7EC8">
          <w:footerReference w:type="even" r:id="rId462"/>
          <w:footerReference w:type="default" r:id="rId463"/>
          <w:footerReference w:type="first" r:id="rId464"/>
          <w:pgSz w:w="8400" w:h="11900"/>
          <w:pgMar w:top="737" w:right="1061" w:bottom="1653" w:left="1039" w:header="0" w:footer="3" w:gutter="0"/>
          <w:cols w:space="720"/>
          <w:noEndnote/>
          <w:titlePg/>
          <w:docGrid w:linePitch="360"/>
        </w:sectPr>
      </w:pPr>
      <w:r>
        <w:t>После анализа протоколов испытаний, оценки производства, сертификации производства или системы качества (если предус</w:t>
      </w:r>
      <w:r>
        <w:softHyphen/>
        <w:t>мотрено схемой сертификации) и комплекта необходимых доку</w:t>
      </w:r>
      <w:r>
        <w:softHyphen/>
        <w:t>ментов орган по сертификации осуществляет оценку соответствия продукции требованиям всех нормативных документов, установ</w:t>
      </w:r>
      <w:r>
        <w:softHyphen/>
        <w:t>ленных для данной продукции. При положительных результатах сертификации оформляется сертификат соответствия.</w:t>
      </w:r>
    </w:p>
    <w:p w14:paraId="3A9D9375" w14:textId="61FC13EA" w:rsidR="001A7EC8" w:rsidRDefault="0030706D">
      <w:pPr>
        <w:spacing w:line="360" w:lineRule="exact"/>
      </w:pPr>
      <w:r>
        <w:rPr>
          <w:noProof/>
          <w:lang w:bidi="ar-SA"/>
        </w:rPr>
        <w:lastRenderedPageBreak/>
        <mc:AlternateContent>
          <mc:Choice Requires="wps">
            <w:drawing>
              <wp:anchor distT="0" distB="0" distL="63500" distR="63500" simplePos="0" relativeHeight="251647488" behindDoc="0" locked="0" layoutInCell="1" allowOverlap="1" wp14:anchorId="675C65BC" wp14:editId="42A57EBE">
                <wp:simplePos x="0" y="0"/>
                <wp:positionH relativeFrom="margin">
                  <wp:posOffset>747395</wp:posOffset>
                </wp:positionH>
                <wp:positionV relativeFrom="paragraph">
                  <wp:posOffset>1270</wp:posOffset>
                </wp:positionV>
                <wp:extent cx="2377440" cy="120650"/>
                <wp:effectExtent l="635" t="3175" r="3175" b="0"/>
                <wp:wrapNone/>
                <wp:docPr id="31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E469C" w14:textId="77777777" w:rsidR="00D23207" w:rsidRDefault="00D23207">
                            <w:pPr>
                              <w:pStyle w:val="60"/>
                              <w:shd w:val="clear" w:color="auto" w:fill="auto"/>
                              <w:spacing w:before="0" w:line="190" w:lineRule="exact"/>
                              <w:ind w:firstLine="0"/>
                            </w:pPr>
                            <w:r>
                              <w:rPr>
                                <w:rStyle w:val="6Exact"/>
                                <w:i/>
                                <w:iCs/>
                              </w:rPr>
                              <w:t>125. Микробиологические показатели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5C65BC" id="Text Box 386" o:spid="_x0000_s1147" type="#_x0000_t202" style="position:absolute;margin-left:58.85pt;margin-top:.1pt;width:187.2pt;height:9.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CStQIAALY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" filled="f" stroked="f">
                <v:textbox style="mso-fit-shape-to-text:t" inset="0,0,0,0">
                  <w:txbxContent>
                    <w:p w14:paraId="6ADE469C" w14:textId="77777777" w:rsidR="00D23207" w:rsidRDefault="00D23207">
                      <w:pPr>
                        <w:pStyle w:val="60"/>
                        <w:shd w:val="clear" w:color="auto" w:fill="auto"/>
                        <w:spacing w:before="0" w:line="190" w:lineRule="exact"/>
                        <w:ind w:firstLine="0"/>
                      </w:pPr>
                      <w:r>
                        <w:rPr>
                          <w:rStyle w:val="6Exact"/>
                          <w:i/>
                          <w:iCs/>
                        </w:rPr>
                        <w:t>125. Микробиологические показатели</w:t>
                      </w:r>
                    </w:p>
                  </w:txbxContent>
                </v:textbox>
                <w10:wrap anchorx="margin"/>
              </v:shape>
            </w:pict>
          </mc:Fallback>
        </mc:AlternateContent>
      </w:r>
      <w:r>
        <w:rPr>
          <w:noProof/>
          <w:lang w:bidi="ar-SA"/>
        </w:rPr>
        <mc:AlternateContent>
          <mc:Choice Requires="wps">
            <w:drawing>
              <wp:anchor distT="0" distB="0" distL="63500" distR="63500" simplePos="0" relativeHeight="251648512" behindDoc="0" locked="0" layoutInCell="1" allowOverlap="1" wp14:anchorId="5EB7CB97" wp14:editId="442EA5C9">
                <wp:simplePos x="0" y="0"/>
                <wp:positionH relativeFrom="margin">
                  <wp:posOffset>635</wp:posOffset>
                </wp:positionH>
                <wp:positionV relativeFrom="paragraph">
                  <wp:posOffset>697230</wp:posOffset>
                </wp:positionV>
                <wp:extent cx="276860" cy="228600"/>
                <wp:effectExtent l="0" t="3810" r="2540" b="0"/>
                <wp:wrapNone/>
                <wp:docPr id="31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813C4" w14:textId="77777777" w:rsidR="00D23207" w:rsidRDefault="00D23207">
                            <w:pPr>
                              <w:pStyle w:val="70"/>
                              <w:shd w:val="clear" w:color="auto" w:fill="auto"/>
                              <w:spacing w:line="180" w:lineRule="exact"/>
                              <w:ind w:firstLine="0"/>
                            </w:pPr>
                            <w:r>
                              <w:rPr>
                                <w:rStyle w:val="7Exact"/>
                              </w:rPr>
                              <w:t>Ин</w:t>
                            </w:r>
                            <w:r>
                              <w:rPr>
                                <w:rStyle w:val="7Exact"/>
                              </w:rPr>
                              <w:softHyphen/>
                            </w:r>
                          </w:p>
                          <w:p w14:paraId="5A6B0537" w14:textId="77777777" w:rsidR="00D23207" w:rsidRDefault="00D23207">
                            <w:pPr>
                              <w:pStyle w:val="70"/>
                              <w:shd w:val="clear" w:color="auto" w:fill="auto"/>
                              <w:spacing w:line="180" w:lineRule="exact"/>
                              <w:ind w:firstLine="0"/>
                            </w:pPr>
                            <w:r>
                              <w:rPr>
                                <w:rStyle w:val="7Exact"/>
                              </w:rPr>
                              <w:t>декс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7CB97" id="Text Box 387" o:spid="_x0000_s1148" type="#_x0000_t202" style="position:absolute;margin-left:.05pt;margin-top:54.9pt;width:21.8pt;height:18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IP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" filled="f" stroked="f">
                <v:textbox style="mso-fit-shape-to-text:t" inset="0,0,0,0">
                  <w:txbxContent>
                    <w:p w14:paraId="178813C4" w14:textId="77777777" w:rsidR="00D23207" w:rsidRDefault="00D23207">
                      <w:pPr>
                        <w:pStyle w:val="70"/>
                        <w:shd w:val="clear" w:color="auto" w:fill="auto"/>
                        <w:spacing w:line="180" w:lineRule="exact"/>
                        <w:ind w:firstLine="0"/>
                      </w:pPr>
                      <w:r>
                        <w:rPr>
                          <w:rStyle w:val="7Exact"/>
                        </w:rPr>
                        <w:t>Ин</w:t>
                      </w:r>
                      <w:r>
                        <w:rPr>
                          <w:rStyle w:val="7Exact"/>
                        </w:rPr>
                        <w:softHyphen/>
                      </w:r>
                    </w:p>
                    <w:p w14:paraId="5A6B0537" w14:textId="77777777" w:rsidR="00D23207" w:rsidRDefault="00D23207">
                      <w:pPr>
                        <w:pStyle w:val="70"/>
                        <w:shd w:val="clear" w:color="auto" w:fill="auto"/>
                        <w:spacing w:line="180" w:lineRule="exact"/>
                        <w:ind w:firstLine="0"/>
                      </w:pPr>
                      <w:r>
                        <w:rPr>
                          <w:rStyle w:val="7Exact"/>
                        </w:rPr>
                        <w:t>декс</w:t>
                      </w:r>
                    </w:p>
                  </w:txbxContent>
                </v:textbox>
                <w10:wrap anchorx="margin"/>
              </v:shape>
            </w:pict>
          </mc:Fallback>
        </mc:AlternateContent>
      </w:r>
      <w:r>
        <w:rPr>
          <w:noProof/>
          <w:lang w:bidi="ar-SA"/>
        </w:rPr>
        <mc:AlternateContent>
          <mc:Choice Requires="wps">
            <w:drawing>
              <wp:anchor distT="0" distB="0" distL="63500" distR="63500" simplePos="0" relativeHeight="251649536" behindDoc="0" locked="0" layoutInCell="1" allowOverlap="1" wp14:anchorId="4C0A4815" wp14:editId="63B51DC8">
                <wp:simplePos x="0" y="0"/>
                <wp:positionH relativeFrom="margin">
                  <wp:posOffset>384175</wp:posOffset>
                </wp:positionH>
                <wp:positionV relativeFrom="paragraph">
                  <wp:posOffset>692150</wp:posOffset>
                </wp:positionV>
                <wp:extent cx="589915" cy="228600"/>
                <wp:effectExtent l="0" t="0" r="1270" b="1270"/>
                <wp:wrapNone/>
                <wp:docPr id="31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5BFA7" w14:textId="77777777" w:rsidR="00D23207" w:rsidRDefault="00D23207">
                            <w:pPr>
                              <w:pStyle w:val="70"/>
                              <w:shd w:val="clear" w:color="auto" w:fill="auto"/>
                              <w:spacing w:line="180" w:lineRule="exact"/>
                              <w:ind w:left="160" w:firstLine="0"/>
                            </w:pPr>
                            <w:r>
                              <w:rPr>
                                <w:rStyle w:val="7Exact"/>
                              </w:rPr>
                              <w:t>Группа</w:t>
                            </w:r>
                          </w:p>
                          <w:p w14:paraId="1BA64B3A" w14:textId="77777777" w:rsidR="00D23207" w:rsidRDefault="00D23207">
                            <w:pPr>
                              <w:pStyle w:val="70"/>
                              <w:shd w:val="clear" w:color="auto" w:fill="auto"/>
                              <w:spacing w:line="180" w:lineRule="exact"/>
                              <w:ind w:firstLine="0"/>
                            </w:pPr>
                            <w:r>
                              <w:rPr>
                                <w:rStyle w:val="7Exact"/>
                              </w:rPr>
                              <w:t>продуктов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0A4815" id="Text Box 388" o:spid="_x0000_s1149" type="#_x0000_t202" style="position:absolute;margin-left:30.25pt;margin-top:54.5pt;width:46.45pt;height:18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UNt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" filled="f" stroked="f">
                <v:textbox style="mso-fit-shape-to-text:t" inset="0,0,0,0">
                  <w:txbxContent>
                    <w:p w14:paraId="5355BFA7" w14:textId="77777777" w:rsidR="00D23207" w:rsidRDefault="00D23207">
                      <w:pPr>
                        <w:pStyle w:val="70"/>
                        <w:shd w:val="clear" w:color="auto" w:fill="auto"/>
                        <w:spacing w:line="180" w:lineRule="exact"/>
                        <w:ind w:left="160" w:firstLine="0"/>
                      </w:pPr>
                      <w:r>
                        <w:rPr>
                          <w:rStyle w:val="7Exact"/>
                        </w:rPr>
                        <w:t>Группа</w:t>
                      </w:r>
                    </w:p>
                    <w:p w14:paraId="1BA64B3A" w14:textId="77777777" w:rsidR="00D23207" w:rsidRDefault="00D23207">
                      <w:pPr>
                        <w:pStyle w:val="70"/>
                        <w:shd w:val="clear" w:color="auto" w:fill="auto"/>
                        <w:spacing w:line="180" w:lineRule="exact"/>
                        <w:ind w:firstLine="0"/>
                      </w:pPr>
                      <w:r>
                        <w:rPr>
                          <w:rStyle w:val="7Exact"/>
                        </w:rPr>
                        <w:t>продуктов</w:t>
                      </w:r>
                    </w:p>
                  </w:txbxContent>
                </v:textbox>
                <w10:wrap anchorx="margin"/>
              </v:shape>
            </w:pict>
          </mc:Fallback>
        </mc:AlternateContent>
      </w:r>
      <w:r>
        <w:rPr>
          <w:noProof/>
          <w:lang w:bidi="ar-SA"/>
        </w:rPr>
        <mc:AlternateContent>
          <mc:Choice Requires="wps">
            <w:drawing>
              <wp:anchor distT="0" distB="0" distL="63500" distR="63500" simplePos="0" relativeHeight="251650560" behindDoc="0" locked="0" layoutInCell="1" allowOverlap="1" wp14:anchorId="417C1A81" wp14:editId="6A7882DE">
                <wp:simplePos x="0" y="0"/>
                <wp:positionH relativeFrom="margin">
                  <wp:posOffset>1040130</wp:posOffset>
                </wp:positionH>
                <wp:positionV relativeFrom="paragraph">
                  <wp:posOffset>445135</wp:posOffset>
                </wp:positionV>
                <wp:extent cx="415925" cy="673100"/>
                <wp:effectExtent l="0" t="0" r="0" b="3810"/>
                <wp:wrapNone/>
                <wp:docPr id="31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22B0" w14:textId="77777777" w:rsidR="00D23207" w:rsidRDefault="00D23207">
                            <w:pPr>
                              <w:pStyle w:val="70"/>
                              <w:shd w:val="clear" w:color="auto" w:fill="auto"/>
                              <w:spacing w:line="212" w:lineRule="exact"/>
                              <w:ind w:firstLine="0"/>
                            </w:pPr>
                            <w:r>
                              <w:rPr>
                                <w:rStyle w:val="7Exact"/>
                              </w:rPr>
                              <w:t>КМА-</w:t>
                            </w:r>
                          </w:p>
                          <w:p w14:paraId="55046206" w14:textId="77777777" w:rsidR="00D23207" w:rsidRDefault="00D23207">
                            <w:pPr>
                              <w:pStyle w:val="70"/>
                              <w:shd w:val="clear" w:color="auto" w:fill="auto"/>
                              <w:spacing w:line="212" w:lineRule="exact"/>
                              <w:ind w:firstLine="0"/>
                            </w:pPr>
                            <w:r>
                              <w:rPr>
                                <w:rStyle w:val="7Exact"/>
                              </w:rPr>
                              <w:t>ФАнМ,</w:t>
                            </w:r>
                          </w:p>
                          <w:p w14:paraId="243160D7" w14:textId="77777777" w:rsidR="00D23207" w:rsidRDefault="00D23207">
                            <w:pPr>
                              <w:pStyle w:val="70"/>
                              <w:shd w:val="clear" w:color="auto" w:fill="auto"/>
                              <w:spacing w:line="212" w:lineRule="exact"/>
                              <w:ind w:firstLine="0"/>
                            </w:pPr>
                            <w:r>
                              <w:rPr>
                                <w:rStyle w:val="7Exact"/>
                              </w:rPr>
                              <w:t>КоЕ/г,</w:t>
                            </w:r>
                          </w:p>
                          <w:p w14:paraId="155CD7B9" w14:textId="77777777" w:rsidR="00D23207" w:rsidRDefault="00D23207">
                            <w:pPr>
                              <w:pStyle w:val="70"/>
                              <w:shd w:val="clear" w:color="auto" w:fill="auto"/>
                              <w:spacing w:line="212" w:lineRule="exact"/>
                              <w:ind w:right="20" w:firstLine="0"/>
                              <w:jc w:val="center"/>
                            </w:pPr>
                            <w:r>
                              <w:rPr>
                                <w:rStyle w:val="7Exact"/>
                              </w:rPr>
                              <w:t>не</w:t>
                            </w:r>
                          </w:p>
                          <w:p w14:paraId="25CC8FDA" w14:textId="77777777" w:rsidR="00D23207" w:rsidRDefault="00D23207">
                            <w:pPr>
                              <w:pStyle w:val="70"/>
                              <w:shd w:val="clear" w:color="auto" w:fill="auto"/>
                              <w:spacing w:line="212" w:lineRule="exact"/>
                              <w:ind w:firstLine="0"/>
                            </w:pPr>
                            <w:r>
                              <w:rPr>
                                <w:rStyle w:val="7Exact"/>
                              </w:rPr>
                              <w:t>более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7C1A81" id="Text Box 389" o:spid="_x0000_s1150" type="#_x0000_t202" style="position:absolute;margin-left:81.9pt;margin-top:35.05pt;width:32.75pt;height:53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" filled="f" stroked="f">
                <v:textbox style="mso-fit-shape-to-text:t" inset="0,0,0,0">
                  <w:txbxContent>
                    <w:p w14:paraId="118922B0" w14:textId="77777777" w:rsidR="00D23207" w:rsidRDefault="00D23207">
                      <w:pPr>
                        <w:pStyle w:val="70"/>
                        <w:shd w:val="clear" w:color="auto" w:fill="auto"/>
                        <w:spacing w:line="212" w:lineRule="exact"/>
                        <w:ind w:firstLine="0"/>
                      </w:pPr>
                      <w:r>
                        <w:rPr>
                          <w:rStyle w:val="7Exact"/>
                        </w:rPr>
                        <w:t>КМА-</w:t>
                      </w:r>
                    </w:p>
                    <w:p w14:paraId="55046206" w14:textId="77777777" w:rsidR="00D23207" w:rsidRDefault="00D23207">
                      <w:pPr>
                        <w:pStyle w:val="70"/>
                        <w:shd w:val="clear" w:color="auto" w:fill="auto"/>
                        <w:spacing w:line="212" w:lineRule="exact"/>
                        <w:ind w:firstLine="0"/>
                      </w:pPr>
                      <w:r>
                        <w:rPr>
                          <w:rStyle w:val="7Exact"/>
                        </w:rPr>
                        <w:t>ФАнМ,</w:t>
                      </w:r>
                    </w:p>
                    <w:p w14:paraId="243160D7" w14:textId="77777777" w:rsidR="00D23207" w:rsidRDefault="00D23207">
                      <w:pPr>
                        <w:pStyle w:val="70"/>
                        <w:shd w:val="clear" w:color="auto" w:fill="auto"/>
                        <w:spacing w:line="212" w:lineRule="exact"/>
                        <w:ind w:firstLine="0"/>
                      </w:pPr>
                      <w:r>
                        <w:rPr>
                          <w:rStyle w:val="7Exact"/>
                        </w:rPr>
                        <w:t>КоЕ/г,</w:t>
                      </w:r>
                    </w:p>
                    <w:p w14:paraId="155CD7B9" w14:textId="77777777" w:rsidR="00D23207" w:rsidRDefault="00D23207">
                      <w:pPr>
                        <w:pStyle w:val="70"/>
                        <w:shd w:val="clear" w:color="auto" w:fill="auto"/>
                        <w:spacing w:line="212" w:lineRule="exact"/>
                        <w:ind w:right="20" w:firstLine="0"/>
                        <w:jc w:val="center"/>
                      </w:pPr>
                      <w:r>
                        <w:rPr>
                          <w:rStyle w:val="7Exact"/>
                        </w:rPr>
                        <w:t>не</w:t>
                      </w:r>
                    </w:p>
                    <w:p w14:paraId="25CC8FDA" w14:textId="77777777" w:rsidR="00D23207" w:rsidRDefault="00D23207">
                      <w:pPr>
                        <w:pStyle w:val="70"/>
                        <w:shd w:val="clear" w:color="auto" w:fill="auto"/>
                        <w:spacing w:line="212" w:lineRule="exact"/>
                        <w:ind w:firstLine="0"/>
                      </w:pPr>
                      <w:r>
                        <w:rPr>
                          <w:rStyle w:val="7Exact"/>
                        </w:rPr>
                        <w:t>более</w:t>
                      </w:r>
                    </w:p>
                  </w:txbxContent>
                </v:textbox>
                <w10:wrap anchorx="margin"/>
              </v:shape>
            </w:pict>
          </mc:Fallback>
        </mc:AlternateContent>
      </w:r>
      <w:r>
        <w:rPr>
          <w:noProof/>
          <w:lang w:bidi="ar-SA"/>
        </w:rPr>
        <mc:AlternateContent>
          <mc:Choice Requires="wps">
            <w:drawing>
              <wp:anchor distT="0" distB="0" distL="63500" distR="63500" simplePos="0" relativeHeight="251651584" behindDoc="0" locked="0" layoutInCell="1" allowOverlap="1" wp14:anchorId="5111AEA3" wp14:editId="48CC78F3">
                <wp:simplePos x="0" y="0"/>
                <wp:positionH relativeFrom="margin">
                  <wp:posOffset>1483360</wp:posOffset>
                </wp:positionH>
                <wp:positionV relativeFrom="paragraph">
                  <wp:posOffset>182880</wp:posOffset>
                </wp:positionV>
                <wp:extent cx="827405" cy="548640"/>
                <wp:effectExtent l="3175" t="3810" r="0" b="0"/>
                <wp:wrapNone/>
                <wp:docPr id="31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35E5C" w14:textId="77777777" w:rsidR="00D23207" w:rsidRDefault="00D23207">
                            <w:pPr>
                              <w:pStyle w:val="70"/>
                              <w:shd w:val="clear" w:color="auto" w:fill="auto"/>
                              <w:spacing w:line="216" w:lineRule="exact"/>
                              <w:ind w:firstLine="0"/>
                              <w:jc w:val="center"/>
                            </w:pPr>
                            <w:r>
                              <w:rPr>
                                <w:rStyle w:val="7Exact"/>
                              </w:rPr>
                              <w:t>Масса продук-</w:t>
                            </w:r>
                            <w:r>
                              <w:rPr>
                                <w:rStyle w:val="7Exact"/>
                              </w:rPr>
                              <w:br/>
                              <w:t>та (г, см</w:t>
                            </w:r>
                            <w:r>
                              <w:rPr>
                                <w:rStyle w:val="7Exact"/>
                                <w:vertAlign w:val="superscript"/>
                              </w:rPr>
                              <w:t>3</w:t>
                            </w:r>
                            <w:r>
                              <w:rPr>
                                <w:rStyle w:val="7Exact"/>
                              </w:rPr>
                              <w:t>), в</w:t>
                            </w:r>
                            <w:r>
                              <w:rPr>
                                <w:rStyle w:val="7Exact"/>
                              </w:rPr>
                              <w:br/>
                              <w:t>которой не</w:t>
                            </w:r>
                            <w:r>
                              <w:rPr>
                                <w:rStyle w:val="7Exact"/>
                              </w:rPr>
                              <w:br/>
                              <w:t>допускаются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11AEA3" id="Text Box 390" o:spid="_x0000_s1151" type="#_x0000_t202" style="position:absolute;margin-left:116.8pt;margin-top:14.4pt;width:65.15pt;height:43.2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UItg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" filled="f" stroked="f">
                <v:textbox style="mso-fit-shape-to-text:t" inset="0,0,0,0">
                  <w:txbxContent>
                    <w:p w14:paraId="1E235E5C" w14:textId="77777777" w:rsidR="00D23207" w:rsidRDefault="00D23207">
                      <w:pPr>
                        <w:pStyle w:val="70"/>
                        <w:shd w:val="clear" w:color="auto" w:fill="auto"/>
                        <w:spacing w:line="216" w:lineRule="exact"/>
                        <w:ind w:firstLine="0"/>
                        <w:jc w:val="center"/>
                      </w:pPr>
                      <w:r>
                        <w:rPr>
                          <w:rStyle w:val="7Exact"/>
                        </w:rPr>
                        <w:t>Масса продук-</w:t>
                      </w:r>
                      <w:r>
                        <w:rPr>
                          <w:rStyle w:val="7Exact"/>
                        </w:rPr>
                        <w:br/>
                        <w:t>та (г, см</w:t>
                      </w:r>
                      <w:r>
                        <w:rPr>
                          <w:rStyle w:val="7Exact"/>
                          <w:vertAlign w:val="superscript"/>
                        </w:rPr>
                        <w:t>3</w:t>
                      </w:r>
                      <w:r>
                        <w:rPr>
                          <w:rStyle w:val="7Exact"/>
                        </w:rPr>
                        <w:t>), в</w:t>
                      </w:r>
                      <w:r>
                        <w:rPr>
                          <w:rStyle w:val="7Exact"/>
                        </w:rPr>
                        <w:br/>
                        <w:t>которой не</w:t>
                      </w:r>
                      <w:r>
                        <w:rPr>
                          <w:rStyle w:val="7Exact"/>
                        </w:rPr>
                        <w:br/>
                        <w:t>допускаются</w:t>
                      </w:r>
                    </w:p>
                  </w:txbxContent>
                </v:textbox>
                <w10:wrap anchorx="margin"/>
              </v:shape>
            </w:pict>
          </mc:Fallback>
        </mc:AlternateContent>
      </w:r>
      <w:r>
        <w:rPr>
          <w:noProof/>
          <w:lang w:bidi="ar-SA"/>
        </w:rPr>
        <mc:AlternateContent>
          <mc:Choice Requires="wps">
            <w:drawing>
              <wp:anchor distT="0" distB="0" distL="63500" distR="63500" simplePos="0" relativeHeight="251652608" behindDoc="0" locked="0" layoutInCell="1" allowOverlap="1" wp14:anchorId="2E659302" wp14:editId="5B056055">
                <wp:simplePos x="0" y="0"/>
                <wp:positionH relativeFrom="margin">
                  <wp:posOffset>1499870</wp:posOffset>
                </wp:positionH>
                <wp:positionV relativeFrom="paragraph">
                  <wp:posOffset>829310</wp:posOffset>
                </wp:positionV>
                <wp:extent cx="370205" cy="538480"/>
                <wp:effectExtent l="635" t="2540" r="635" b="1905"/>
                <wp:wrapNone/>
                <wp:docPr id="30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30CA" w14:textId="77777777" w:rsidR="00D23207" w:rsidRDefault="00D23207">
                            <w:pPr>
                              <w:pStyle w:val="70"/>
                              <w:shd w:val="clear" w:color="auto" w:fill="auto"/>
                              <w:spacing w:line="212" w:lineRule="exact"/>
                              <w:ind w:firstLine="0"/>
                            </w:pPr>
                            <w:r>
                              <w:rPr>
                                <w:rStyle w:val="7Exact"/>
                              </w:rPr>
                              <w:t>БГКП</w:t>
                            </w:r>
                          </w:p>
                          <w:p w14:paraId="0AD692D2" w14:textId="77777777" w:rsidR="00D23207" w:rsidRDefault="00D23207">
                            <w:pPr>
                              <w:pStyle w:val="70"/>
                              <w:shd w:val="clear" w:color="auto" w:fill="auto"/>
                              <w:spacing w:line="212" w:lineRule="exact"/>
                              <w:ind w:firstLine="0"/>
                            </w:pPr>
                            <w:r>
                              <w:rPr>
                                <w:rStyle w:val="7Exact"/>
                              </w:rPr>
                              <w:t>(коли-</w:t>
                            </w:r>
                          </w:p>
                          <w:p w14:paraId="64CB492B" w14:textId="77777777" w:rsidR="00D23207" w:rsidRDefault="00D23207">
                            <w:pPr>
                              <w:pStyle w:val="70"/>
                              <w:shd w:val="clear" w:color="auto" w:fill="auto"/>
                              <w:spacing w:line="212" w:lineRule="exact"/>
                              <w:ind w:firstLine="0"/>
                            </w:pPr>
                            <w:r>
                              <w:rPr>
                                <w:rStyle w:val="7Exact"/>
                              </w:rPr>
                              <w:t>фор-</w:t>
                            </w:r>
                          </w:p>
                          <w:p w14:paraId="65C2F061" w14:textId="77777777" w:rsidR="00D23207" w:rsidRDefault="00D23207">
                            <w:pPr>
                              <w:pStyle w:val="70"/>
                              <w:shd w:val="clear" w:color="auto" w:fill="auto"/>
                              <w:spacing w:line="212" w:lineRule="exact"/>
                              <w:ind w:firstLine="0"/>
                            </w:pPr>
                            <w:r>
                              <w:rPr>
                                <w:rStyle w:val="7Exact"/>
                              </w:rPr>
                              <w:t>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59302" id="Text Box 391" o:spid="_x0000_s1152" type="#_x0000_t202" style="position:absolute;margin-left:118.1pt;margin-top:65.3pt;width:29.15pt;height:42.4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" filled="f" stroked="f">
                <v:textbox style="mso-fit-shape-to-text:t" inset="0,0,0,0">
                  <w:txbxContent>
                    <w:p w14:paraId="4EC230CA" w14:textId="77777777" w:rsidR="00D23207" w:rsidRDefault="00D23207">
                      <w:pPr>
                        <w:pStyle w:val="70"/>
                        <w:shd w:val="clear" w:color="auto" w:fill="auto"/>
                        <w:spacing w:line="212" w:lineRule="exact"/>
                        <w:ind w:firstLine="0"/>
                      </w:pPr>
                      <w:r>
                        <w:rPr>
                          <w:rStyle w:val="7Exact"/>
                        </w:rPr>
                        <w:t>БГКП</w:t>
                      </w:r>
                    </w:p>
                    <w:p w14:paraId="0AD692D2" w14:textId="77777777" w:rsidR="00D23207" w:rsidRDefault="00D23207">
                      <w:pPr>
                        <w:pStyle w:val="70"/>
                        <w:shd w:val="clear" w:color="auto" w:fill="auto"/>
                        <w:spacing w:line="212" w:lineRule="exact"/>
                        <w:ind w:firstLine="0"/>
                      </w:pPr>
                      <w:r>
                        <w:rPr>
                          <w:rStyle w:val="7Exact"/>
                        </w:rPr>
                        <w:t>(коли-</w:t>
                      </w:r>
                    </w:p>
                    <w:p w14:paraId="64CB492B" w14:textId="77777777" w:rsidR="00D23207" w:rsidRDefault="00D23207">
                      <w:pPr>
                        <w:pStyle w:val="70"/>
                        <w:shd w:val="clear" w:color="auto" w:fill="auto"/>
                        <w:spacing w:line="212" w:lineRule="exact"/>
                        <w:ind w:firstLine="0"/>
                      </w:pPr>
                      <w:r>
                        <w:rPr>
                          <w:rStyle w:val="7Exact"/>
                        </w:rPr>
                        <w:t>фор-</w:t>
                      </w:r>
                    </w:p>
                    <w:p w14:paraId="65C2F061" w14:textId="77777777" w:rsidR="00D23207" w:rsidRDefault="00D23207">
                      <w:pPr>
                        <w:pStyle w:val="70"/>
                        <w:shd w:val="clear" w:color="auto" w:fill="auto"/>
                        <w:spacing w:line="212" w:lineRule="exact"/>
                        <w:ind w:firstLine="0"/>
                      </w:pPr>
                      <w:r>
                        <w:rPr>
                          <w:rStyle w:val="7Exact"/>
                        </w:rPr>
                        <w:t>мы)</w:t>
                      </w:r>
                    </w:p>
                  </w:txbxContent>
                </v:textbox>
                <w10:wrap anchorx="margin"/>
              </v:shape>
            </w:pict>
          </mc:Fallback>
        </mc:AlternateContent>
      </w:r>
      <w:r>
        <w:rPr>
          <w:noProof/>
          <w:lang w:bidi="ar-SA"/>
        </w:rPr>
        <mc:AlternateContent>
          <mc:Choice Requires="wps">
            <w:drawing>
              <wp:anchor distT="0" distB="0" distL="63500" distR="63500" simplePos="0" relativeHeight="251653632" behindDoc="0" locked="0" layoutInCell="1" allowOverlap="1" wp14:anchorId="09C58DDE" wp14:editId="460468E8">
                <wp:simplePos x="0" y="0"/>
                <wp:positionH relativeFrom="margin">
                  <wp:posOffset>1878965</wp:posOffset>
                </wp:positionH>
                <wp:positionV relativeFrom="paragraph">
                  <wp:posOffset>765175</wp:posOffset>
                </wp:positionV>
                <wp:extent cx="461645" cy="673100"/>
                <wp:effectExtent l="0" t="0" r="0" b="0"/>
                <wp:wrapNone/>
                <wp:docPr id="30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8CF1" w14:textId="77777777" w:rsidR="00D23207" w:rsidRDefault="00D23207">
                            <w:pPr>
                              <w:pStyle w:val="70"/>
                              <w:shd w:val="clear" w:color="auto" w:fill="auto"/>
                              <w:spacing w:line="212" w:lineRule="exact"/>
                              <w:ind w:right="20" w:firstLine="0"/>
                              <w:jc w:val="center"/>
                            </w:pPr>
                            <w:r>
                              <w:rPr>
                                <w:rStyle w:val="7Exact"/>
                              </w:rPr>
                              <w:t>Пато-</w:t>
                            </w:r>
                            <w:r>
                              <w:rPr>
                                <w:rStyle w:val="7Exact"/>
                              </w:rPr>
                              <w:br/>
                              <w:t>генные,</w:t>
                            </w:r>
                            <w:r>
                              <w:rPr>
                                <w:rStyle w:val="7Exact"/>
                              </w:rPr>
                              <w:br/>
                              <w:t>в т.ч.</w:t>
                            </w:r>
                            <w:r>
                              <w:rPr>
                                <w:rStyle w:val="7Exact"/>
                              </w:rPr>
                              <w:br/>
                              <w:t>сальмо-</w:t>
                            </w:r>
                            <w:r>
                              <w:rPr>
                                <w:rStyle w:val="7Exact"/>
                              </w:rPr>
                              <w:br/>
                              <w:t>неллы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C58DDE" id="Text Box 392" o:spid="_x0000_s1153" type="#_x0000_t202" style="position:absolute;margin-left:147.95pt;margin-top:60.25pt;width:36.35pt;height:53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0/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" filled="f" stroked="f">
                <v:textbox style="mso-fit-shape-to-text:t" inset="0,0,0,0">
                  <w:txbxContent>
                    <w:p w14:paraId="66E78CF1" w14:textId="77777777" w:rsidR="00D23207" w:rsidRDefault="00D23207">
                      <w:pPr>
                        <w:pStyle w:val="70"/>
                        <w:shd w:val="clear" w:color="auto" w:fill="auto"/>
                        <w:spacing w:line="212" w:lineRule="exact"/>
                        <w:ind w:right="20" w:firstLine="0"/>
                        <w:jc w:val="center"/>
                      </w:pPr>
                      <w:r>
                        <w:rPr>
                          <w:rStyle w:val="7Exact"/>
                        </w:rPr>
                        <w:t>Пато-</w:t>
                      </w:r>
                      <w:r>
                        <w:rPr>
                          <w:rStyle w:val="7Exact"/>
                        </w:rPr>
                        <w:br/>
                        <w:t>генные,</w:t>
                      </w:r>
                      <w:r>
                        <w:rPr>
                          <w:rStyle w:val="7Exact"/>
                        </w:rPr>
                        <w:br/>
                        <w:t>в т.ч.</w:t>
                      </w:r>
                      <w:r>
                        <w:rPr>
                          <w:rStyle w:val="7Exact"/>
                        </w:rPr>
                        <w:br/>
                        <w:t>сальмо-</w:t>
                      </w:r>
                      <w:r>
                        <w:rPr>
                          <w:rStyle w:val="7Exact"/>
                        </w:rPr>
                        <w:br/>
                        <w:t>неллы</w:t>
                      </w:r>
                    </w:p>
                  </w:txbxContent>
                </v:textbox>
                <w10:wrap anchorx="margin"/>
              </v:shape>
            </w:pict>
          </mc:Fallback>
        </mc:AlternateContent>
      </w:r>
      <w:r>
        <w:rPr>
          <w:noProof/>
          <w:lang w:bidi="ar-SA"/>
        </w:rPr>
        <mc:AlternateContent>
          <mc:Choice Requires="wps">
            <w:drawing>
              <wp:anchor distT="0" distB="0" distL="63500" distR="63500" simplePos="0" relativeHeight="251654656" behindDoc="0" locked="0" layoutInCell="1" allowOverlap="1" wp14:anchorId="7AE044D4" wp14:editId="6019AAAA">
                <wp:simplePos x="0" y="0"/>
                <wp:positionH relativeFrom="margin">
                  <wp:posOffset>2345690</wp:posOffset>
                </wp:positionH>
                <wp:positionV relativeFrom="paragraph">
                  <wp:posOffset>438150</wp:posOffset>
                </wp:positionV>
                <wp:extent cx="386080" cy="673100"/>
                <wp:effectExtent l="0" t="1905" r="0" b="1270"/>
                <wp:wrapNone/>
                <wp:docPr id="30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733A" w14:textId="77777777" w:rsidR="00D23207" w:rsidRDefault="00D23207">
                            <w:pPr>
                              <w:pStyle w:val="70"/>
                              <w:shd w:val="clear" w:color="auto" w:fill="auto"/>
                              <w:spacing w:line="212" w:lineRule="exact"/>
                              <w:ind w:firstLine="0"/>
                            </w:pPr>
                            <w:r>
                              <w:rPr>
                                <w:rStyle w:val="7Exact"/>
                              </w:rPr>
                              <w:t>Дрож</w:t>
                            </w:r>
                            <w:r>
                              <w:rPr>
                                <w:rStyle w:val="7Exact"/>
                              </w:rPr>
                              <w:softHyphen/>
                            </w:r>
                          </w:p>
                          <w:p w14:paraId="479F68B0" w14:textId="77777777" w:rsidR="00D23207" w:rsidRDefault="00D23207">
                            <w:pPr>
                              <w:pStyle w:val="70"/>
                              <w:shd w:val="clear" w:color="auto" w:fill="auto"/>
                              <w:spacing w:line="212" w:lineRule="exact"/>
                              <w:ind w:left="160" w:firstLine="0"/>
                            </w:pPr>
                            <w:r>
                              <w:rPr>
                                <w:rStyle w:val="7Exact"/>
                              </w:rPr>
                              <w:t>жи,</w:t>
                            </w:r>
                          </w:p>
                          <w:p w14:paraId="49800213" w14:textId="77777777" w:rsidR="00D23207" w:rsidRDefault="00D23207">
                            <w:pPr>
                              <w:pStyle w:val="70"/>
                              <w:shd w:val="clear" w:color="auto" w:fill="auto"/>
                              <w:spacing w:line="212" w:lineRule="exact"/>
                              <w:ind w:firstLine="0"/>
                            </w:pPr>
                            <w:r>
                              <w:rPr>
                                <w:rStyle w:val="7Exact"/>
                              </w:rPr>
                              <w:t>КоЕ/г,</w:t>
                            </w:r>
                          </w:p>
                          <w:p w14:paraId="4EDC8072" w14:textId="77777777" w:rsidR="00D23207" w:rsidRDefault="00D23207">
                            <w:pPr>
                              <w:pStyle w:val="70"/>
                              <w:shd w:val="clear" w:color="auto" w:fill="auto"/>
                              <w:spacing w:line="212" w:lineRule="exact"/>
                              <w:ind w:right="20" w:firstLine="0"/>
                              <w:jc w:val="center"/>
                            </w:pPr>
                            <w:r>
                              <w:rPr>
                                <w:rStyle w:val="7Exact"/>
                              </w:rPr>
                              <w:t>не</w:t>
                            </w:r>
                          </w:p>
                          <w:p w14:paraId="7C3884AE" w14:textId="77777777" w:rsidR="00D23207" w:rsidRDefault="00D23207">
                            <w:pPr>
                              <w:pStyle w:val="70"/>
                              <w:shd w:val="clear" w:color="auto" w:fill="auto"/>
                              <w:spacing w:line="212" w:lineRule="exact"/>
                              <w:ind w:firstLine="0"/>
                            </w:pPr>
                            <w:r>
                              <w:rPr>
                                <w:rStyle w:val="7Exact"/>
                              </w:rPr>
                              <w:t>более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E044D4" id="Text Box 393" o:spid="_x0000_s1154" type="#_x0000_t202" style="position:absolute;margin-left:184.7pt;margin-top:34.5pt;width:30.4pt;height:53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i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" filled="f" stroked="f">
                <v:textbox style="mso-fit-shape-to-text:t" inset="0,0,0,0">
                  <w:txbxContent>
                    <w:p w14:paraId="77A6733A" w14:textId="77777777" w:rsidR="00D23207" w:rsidRDefault="00D23207">
                      <w:pPr>
                        <w:pStyle w:val="70"/>
                        <w:shd w:val="clear" w:color="auto" w:fill="auto"/>
                        <w:spacing w:line="212" w:lineRule="exact"/>
                        <w:ind w:firstLine="0"/>
                      </w:pPr>
                      <w:r>
                        <w:rPr>
                          <w:rStyle w:val="7Exact"/>
                        </w:rPr>
                        <w:t>Дрож</w:t>
                      </w:r>
                      <w:r>
                        <w:rPr>
                          <w:rStyle w:val="7Exact"/>
                        </w:rPr>
                        <w:softHyphen/>
                      </w:r>
                    </w:p>
                    <w:p w14:paraId="479F68B0" w14:textId="77777777" w:rsidR="00D23207" w:rsidRDefault="00D23207">
                      <w:pPr>
                        <w:pStyle w:val="70"/>
                        <w:shd w:val="clear" w:color="auto" w:fill="auto"/>
                        <w:spacing w:line="212" w:lineRule="exact"/>
                        <w:ind w:left="160" w:firstLine="0"/>
                      </w:pPr>
                      <w:r>
                        <w:rPr>
                          <w:rStyle w:val="7Exact"/>
                        </w:rPr>
                        <w:t>жи,</w:t>
                      </w:r>
                    </w:p>
                    <w:p w14:paraId="49800213" w14:textId="77777777" w:rsidR="00D23207" w:rsidRDefault="00D23207">
                      <w:pPr>
                        <w:pStyle w:val="70"/>
                        <w:shd w:val="clear" w:color="auto" w:fill="auto"/>
                        <w:spacing w:line="212" w:lineRule="exact"/>
                        <w:ind w:firstLine="0"/>
                      </w:pPr>
                      <w:r>
                        <w:rPr>
                          <w:rStyle w:val="7Exact"/>
                        </w:rPr>
                        <w:t>КоЕ/г,</w:t>
                      </w:r>
                    </w:p>
                    <w:p w14:paraId="4EDC8072" w14:textId="77777777" w:rsidR="00D23207" w:rsidRDefault="00D23207">
                      <w:pPr>
                        <w:pStyle w:val="70"/>
                        <w:shd w:val="clear" w:color="auto" w:fill="auto"/>
                        <w:spacing w:line="212" w:lineRule="exact"/>
                        <w:ind w:right="20" w:firstLine="0"/>
                        <w:jc w:val="center"/>
                      </w:pPr>
                      <w:r>
                        <w:rPr>
                          <w:rStyle w:val="7Exact"/>
                        </w:rPr>
                        <w:t>не</w:t>
                      </w:r>
                    </w:p>
                    <w:p w14:paraId="7C3884AE" w14:textId="77777777" w:rsidR="00D23207" w:rsidRDefault="00D23207">
                      <w:pPr>
                        <w:pStyle w:val="70"/>
                        <w:shd w:val="clear" w:color="auto" w:fill="auto"/>
                        <w:spacing w:line="212" w:lineRule="exact"/>
                        <w:ind w:firstLine="0"/>
                      </w:pPr>
                      <w:r>
                        <w:rPr>
                          <w:rStyle w:val="7Exact"/>
                        </w:rPr>
                        <w:t>более</w:t>
                      </w:r>
                    </w:p>
                  </w:txbxContent>
                </v:textbox>
                <w10:wrap anchorx="margin"/>
              </v:shape>
            </w:pict>
          </mc:Fallback>
        </mc:AlternateContent>
      </w:r>
      <w:r>
        <w:rPr>
          <w:noProof/>
          <w:lang w:bidi="ar-SA"/>
        </w:rPr>
        <mc:AlternateContent>
          <mc:Choice Requires="wps">
            <w:drawing>
              <wp:anchor distT="0" distB="0" distL="63500" distR="63500" simplePos="0" relativeHeight="251655680" behindDoc="0" locked="0" layoutInCell="1" allowOverlap="1" wp14:anchorId="08BD684A" wp14:editId="27ED263A">
                <wp:simplePos x="0" y="0"/>
                <wp:positionH relativeFrom="margin">
                  <wp:posOffset>2780030</wp:posOffset>
                </wp:positionH>
                <wp:positionV relativeFrom="paragraph">
                  <wp:posOffset>436245</wp:posOffset>
                </wp:positionV>
                <wp:extent cx="400050" cy="673100"/>
                <wp:effectExtent l="4445" t="0" r="0" b="3175"/>
                <wp:wrapNone/>
                <wp:docPr id="30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30A5" w14:textId="77777777" w:rsidR="00D23207" w:rsidRDefault="00D23207">
                            <w:pPr>
                              <w:pStyle w:val="70"/>
                              <w:shd w:val="clear" w:color="auto" w:fill="auto"/>
                              <w:spacing w:line="212" w:lineRule="exact"/>
                              <w:ind w:firstLine="0"/>
                            </w:pPr>
                            <w:r>
                              <w:rPr>
                                <w:rStyle w:val="7Exact"/>
                              </w:rPr>
                              <w:t>Плесе</w:t>
                            </w:r>
                            <w:r>
                              <w:rPr>
                                <w:rStyle w:val="7Exact"/>
                              </w:rPr>
                              <w:softHyphen/>
                            </w:r>
                          </w:p>
                          <w:p w14:paraId="4806C9DC" w14:textId="77777777" w:rsidR="00D23207" w:rsidRDefault="00D23207">
                            <w:pPr>
                              <w:pStyle w:val="70"/>
                              <w:shd w:val="clear" w:color="auto" w:fill="auto"/>
                              <w:spacing w:line="212" w:lineRule="exact"/>
                              <w:ind w:firstLine="0"/>
                              <w:jc w:val="center"/>
                            </w:pPr>
                            <w:r>
                              <w:rPr>
                                <w:rStyle w:val="7Exact"/>
                              </w:rPr>
                              <w:t>ни</w:t>
                            </w:r>
                          </w:p>
                          <w:p w14:paraId="477AE54C" w14:textId="77777777" w:rsidR="00D23207" w:rsidRDefault="00D23207">
                            <w:pPr>
                              <w:pStyle w:val="70"/>
                              <w:shd w:val="clear" w:color="auto" w:fill="auto"/>
                              <w:spacing w:line="212" w:lineRule="exact"/>
                              <w:ind w:firstLine="0"/>
                            </w:pPr>
                            <w:r>
                              <w:rPr>
                                <w:rStyle w:val="7Exact"/>
                              </w:rPr>
                              <w:t>КоЕ/г,</w:t>
                            </w:r>
                          </w:p>
                          <w:p w14:paraId="50BB7AE3" w14:textId="77777777" w:rsidR="00D23207" w:rsidRDefault="00D23207">
                            <w:pPr>
                              <w:pStyle w:val="70"/>
                              <w:shd w:val="clear" w:color="auto" w:fill="auto"/>
                              <w:spacing w:line="212" w:lineRule="exact"/>
                              <w:ind w:firstLine="0"/>
                              <w:jc w:val="center"/>
                            </w:pPr>
                            <w:r>
                              <w:rPr>
                                <w:rStyle w:val="7Exact"/>
                              </w:rPr>
                              <w:t>не</w:t>
                            </w:r>
                          </w:p>
                          <w:p w14:paraId="43662DFB" w14:textId="77777777" w:rsidR="00D23207" w:rsidRDefault="00D23207">
                            <w:pPr>
                              <w:pStyle w:val="70"/>
                              <w:shd w:val="clear" w:color="auto" w:fill="auto"/>
                              <w:spacing w:line="212" w:lineRule="exact"/>
                              <w:ind w:firstLine="0"/>
                            </w:pPr>
                            <w:r>
                              <w:rPr>
                                <w:rStyle w:val="7Exact"/>
                              </w:rPr>
                              <w:t>более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BD684A" id="Text Box 394" o:spid="_x0000_s1155" type="#_x0000_t202" style="position:absolute;margin-left:218.9pt;margin-top:34.35pt;width:31.5pt;height:53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gutQIAALU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" filled="f" stroked="f">
                <v:textbox style="mso-fit-shape-to-text:t" inset="0,0,0,0">
                  <w:txbxContent>
                    <w:p w14:paraId="017030A5" w14:textId="77777777" w:rsidR="00D23207" w:rsidRDefault="00D23207">
                      <w:pPr>
                        <w:pStyle w:val="70"/>
                        <w:shd w:val="clear" w:color="auto" w:fill="auto"/>
                        <w:spacing w:line="212" w:lineRule="exact"/>
                        <w:ind w:firstLine="0"/>
                      </w:pPr>
                      <w:r>
                        <w:rPr>
                          <w:rStyle w:val="7Exact"/>
                        </w:rPr>
                        <w:t>Плесе</w:t>
                      </w:r>
                      <w:r>
                        <w:rPr>
                          <w:rStyle w:val="7Exact"/>
                        </w:rPr>
                        <w:softHyphen/>
                      </w:r>
                    </w:p>
                    <w:p w14:paraId="4806C9DC" w14:textId="77777777" w:rsidR="00D23207" w:rsidRDefault="00D23207">
                      <w:pPr>
                        <w:pStyle w:val="70"/>
                        <w:shd w:val="clear" w:color="auto" w:fill="auto"/>
                        <w:spacing w:line="212" w:lineRule="exact"/>
                        <w:ind w:firstLine="0"/>
                        <w:jc w:val="center"/>
                      </w:pPr>
                      <w:r>
                        <w:rPr>
                          <w:rStyle w:val="7Exact"/>
                        </w:rPr>
                        <w:t>ни</w:t>
                      </w:r>
                    </w:p>
                    <w:p w14:paraId="477AE54C" w14:textId="77777777" w:rsidR="00D23207" w:rsidRDefault="00D23207">
                      <w:pPr>
                        <w:pStyle w:val="70"/>
                        <w:shd w:val="clear" w:color="auto" w:fill="auto"/>
                        <w:spacing w:line="212" w:lineRule="exact"/>
                        <w:ind w:firstLine="0"/>
                      </w:pPr>
                      <w:r>
                        <w:rPr>
                          <w:rStyle w:val="7Exact"/>
                        </w:rPr>
                        <w:t>КоЕ/г,</w:t>
                      </w:r>
                    </w:p>
                    <w:p w14:paraId="50BB7AE3" w14:textId="77777777" w:rsidR="00D23207" w:rsidRDefault="00D23207">
                      <w:pPr>
                        <w:pStyle w:val="70"/>
                        <w:shd w:val="clear" w:color="auto" w:fill="auto"/>
                        <w:spacing w:line="212" w:lineRule="exact"/>
                        <w:ind w:firstLine="0"/>
                        <w:jc w:val="center"/>
                      </w:pPr>
                      <w:r>
                        <w:rPr>
                          <w:rStyle w:val="7Exact"/>
                        </w:rPr>
                        <w:t>не</w:t>
                      </w:r>
                    </w:p>
                    <w:p w14:paraId="43662DFB" w14:textId="77777777" w:rsidR="00D23207" w:rsidRDefault="00D23207">
                      <w:pPr>
                        <w:pStyle w:val="70"/>
                        <w:shd w:val="clear" w:color="auto" w:fill="auto"/>
                        <w:spacing w:line="212" w:lineRule="exact"/>
                        <w:ind w:firstLine="0"/>
                      </w:pPr>
                      <w:r>
                        <w:rPr>
                          <w:rStyle w:val="7Exact"/>
                        </w:rPr>
                        <w:t>более</w:t>
                      </w:r>
                    </w:p>
                  </w:txbxContent>
                </v:textbox>
                <w10:wrap anchorx="margin"/>
              </v:shape>
            </w:pict>
          </mc:Fallback>
        </mc:AlternateContent>
      </w:r>
      <w:r>
        <w:rPr>
          <w:noProof/>
          <w:lang w:bidi="ar-SA"/>
        </w:rPr>
        <mc:AlternateContent>
          <mc:Choice Requires="wps">
            <w:drawing>
              <wp:anchor distT="0" distB="0" distL="63500" distR="63500" simplePos="0" relativeHeight="251656704" behindDoc="0" locked="0" layoutInCell="1" allowOverlap="1" wp14:anchorId="65568851" wp14:editId="268DD1B5">
                <wp:simplePos x="0" y="0"/>
                <wp:positionH relativeFrom="margin">
                  <wp:posOffset>3188970</wp:posOffset>
                </wp:positionH>
                <wp:positionV relativeFrom="paragraph">
                  <wp:posOffset>758825</wp:posOffset>
                </wp:positionV>
                <wp:extent cx="731520" cy="114300"/>
                <wp:effectExtent l="3810" t="0" r="0" b="1270"/>
                <wp:wrapNone/>
                <wp:docPr id="30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53D81" w14:textId="77777777" w:rsidR="00D23207" w:rsidRDefault="00D23207">
                            <w:pPr>
                              <w:pStyle w:val="70"/>
                              <w:shd w:val="clear" w:color="auto" w:fill="auto"/>
                              <w:spacing w:line="180" w:lineRule="exact"/>
                              <w:ind w:firstLine="0"/>
                            </w:pPr>
                            <w:r>
                              <w:rPr>
                                <w:rStyle w:val="7Exact"/>
                              </w:rPr>
                              <w:t>Примечание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568851" id="Text Box 395" o:spid="_x0000_s1156" type="#_x0000_t202" style="position:absolute;margin-left:251.1pt;margin-top:59.75pt;width:57.6pt;height:9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" filled="f" stroked="f">
                <v:textbox style="mso-fit-shape-to-text:t" inset="0,0,0,0">
                  <w:txbxContent>
                    <w:p w14:paraId="68653D81" w14:textId="77777777" w:rsidR="00D23207" w:rsidRDefault="00D23207">
                      <w:pPr>
                        <w:pStyle w:val="70"/>
                        <w:shd w:val="clear" w:color="auto" w:fill="auto"/>
                        <w:spacing w:line="180" w:lineRule="exact"/>
                        <w:ind w:firstLine="0"/>
                      </w:pPr>
                      <w:r>
                        <w:rPr>
                          <w:rStyle w:val="7Exact"/>
                        </w:rPr>
                        <w:t>Примечание</w:t>
                      </w:r>
                    </w:p>
                  </w:txbxContent>
                </v:textbox>
                <w10:wrap anchorx="margin"/>
              </v:shape>
            </w:pict>
          </mc:Fallback>
        </mc:AlternateContent>
      </w:r>
      <w:r>
        <w:rPr>
          <w:noProof/>
          <w:lang w:bidi="ar-SA"/>
        </w:rPr>
        <mc:AlternateContent>
          <mc:Choice Requires="wps">
            <w:drawing>
              <wp:anchor distT="0" distB="0" distL="63500" distR="63500" simplePos="0" relativeHeight="251657728" behindDoc="0" locked="0" layoutInCell="1" allowOverlap="1" wp14:anchorId="43B8766C" wp14:editId="74826515">
                <wp:simplePos x="0" y="0"/>
                <wp:positionH relativeFrom="margin">
                  <wp:posOffset>345440</wp:posOffset>
                </wp:positionH>
                <wp:positionV relativeFrom="paragraph">
                  <wp:posOffset>1499870</wp:posOffset>
                </wp:positionV>
                <wp:extent cx="681355" cy="4315460"/>
                <wp:effectExtent l="0" t="0" r="0" b="2540"/>
                <wp:wrapNone/>
                <wp:docPr id="30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431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0BF0" w14:textId="77777777" w:rsidR="00D23207" w:rsidRDefault="00D23207">
                            <w:pPr>
                              <w:pStyle w:val="58"/>
                              <w:shd w:val="clear" w:color="auto" w:fill="auto"/>
                              <w:spacing w:after="44" w:line="180" w:lineRule="exact"/>
                            </w:pPr>
                            <w:r>
                              <w:rPr>
                                <w:rStyle w:val="58Exact0"/>
                              </w:rPr>
                              <w:t>2</w:t>
                            </w:r>
                          </w:p>
                          <w:p w14:paraId="2D11DB1E" w14:textId="77777777" w:rsidR="00D23207" w:rsidRDefault="00D23207">
                            <w:pPr>
                              <w:pStyle w:val="70"/>
                              <w:shd w:val="clear" w:color="auto" w:fill="auto"/>
                              <w:spacing w:line="212" w:lineRule="exact"/>
                              <w:ind w:firstLine="200"/>
                              <w:jc w:val="both"/>
                            </w:pPr>
                            <w:r>
                              <w:rPr>
                                <w:rStyle w:val="7Exact"/>
                              </w:rPr>
                              <w:t xml:space="preserve">Овощи и картофель </w:t>
                            </w:r>
                            <w:r>
                              <w:rPr>
                                <w:rStyle w:val="785pt3ptExact"/>
                              </w:rPr>
                              <w:t xml:space="preserve">свежие, </w:t>
                            </w:r>
                            <w:r>
                              <w:rPr>
                                <w:rStyle w:val="7Exact"/>
                              </w:rPr>
                              <w:t>свежезамо</w:t>
                            </w:r>
                            <w:r>
                              <w:rPr>
                                <w:rStyle w:val="7Exact"/>
                              </w:rPr>
                              <w:softHyphen/>
                              <w:t>роженные и продукты их перера</w:t>
                            </w:r>
                            <w:r>
                              <w:rPr>
                                <w:rStyle w:val="7Exact"/>
                              </w:rPr>
                              <w:softHyphen/>
                              <w:t xml:space="preserve">ботки: </w:t>
                            </w:r>
                            <w:r>
                              <w:rPr>
                                <w:rStyle w:val="73ptExact"/>
                              </w:rPr>
                              <w:t xml:space="preserve">Овощи </w:t>
                            </w:r>
                            <w:r>
                              <w:rPr>
                                <w:rStyle w:val="795pt2ptExact"/>
                              </w:rPr>
                              <w:t xml:space="preserve">свежие, </w:t>
                            </w:r>
                            <w:r>
                              <w:rPr>
                                <w:rStyle w:val="71ptExact"/>
                              </w:rPr>
                              <w:t xml:space="preserve">цельные, </w:t>
                            </w:r>
                            <w:r>
                              <w:rPr>
                                <w:rStyle w:val="7Exact"/>
                              </w:rPr>
                              <w:t>бланширо</w:t>
                            </w:r>
                            <w:r>
                              <w:rPr>
                                <w:rStyle w:val="7Exact"/>
                              </w:rPr>
                              <w:softHyphen/>
                              <w:t>ванные, бы</w:t>
                            </w:r>
                            <w:r>
                              <w:rPr>
                                <w:rStyle w:val="7Exact"/>
                              </w:rPr>
                              <w:softHyphen/>
                              <w:t>строзаморо</w:t>
                            </w:r>
                            <w:r>
                              <w:rPr>
                                <w:rStyle w:val="7Exact"/>
                              </w:rPr>
                              <w:softHyphen/>
                              <w:t xml:space="preserve">женные </w:t>
                            </w:r>
                            <w:r>
                              <w:rPr>
                                <w:rStyle w:val="73ptExact"/>
                              </w:rPr>
                              <w:t xml:space="preserve">Овощи </w:t>
                            </w:r>
                            <w:r>
                              <w:rPr>
                                <w:rStyle w:val="795pt2ptExact"/>
                              </w:rPr>
                              <w:t xml:space="preserve">свежие, </w:t>
                            </w:r>
                            <w:r>
                              <w:rPr>
                                <w:rStyle w:val="71ptExact0"/>
                              </w:rPr>
                              <w:t xml:space="preserve">цельные, </w:t>
                            </w:r>
                            <w:r>
                              <w:rPr>
                                <w:rStyle w:val="7Exact"/>
                              </w:rPr>
                              <w:t>небланши- рованные, быстрозамо</w:t>
                            </w:r>
                            <w:r>
                              <w:rPr>
                                <w:rStyle w:val="7Exact"/>
                              </w:rPr>
                              <w:softHyphen/>
                              <w:t xml:space="preserve">роженные </w:t>
                            </w:r>
                            <w:r>
                              <w:rPr>
                                <w:rStyle w:val="795pt2ptExact"/>
                              </w:rPr>
                              <w:t xml:space="preserve">Овощи </w:t>
                            </w:r>
                            <w:r>
                              <w:rPr>
                                <w:rStyle w:val="7Exact"/>
                              </w:rPr>
                              <w:t>зеленные и листовые, быстрозамо</w:t>
                            </w:r>
                            <w:r>
                              <w:rPr>
                                <w:rStyle w:val="7Exact"/>
                              </w:rPr>
                              <w:softHyphen/>
                              <w:t>роженные Салаты и смеси из бланширо</w:t>
                            </w:r>
                            <w:r>
                              <w:rPr>
                                <w:rStyle w:val="7Exact"/>
                              </w:rPr>
                              <w:softHyphen/>
                              <w:t>ванных ово-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8766C" id="Text Box 396" o:spid="_x0000_s1157" type="#_x0000_t202" style="position:absolute;margin-left:27.2pt;margin-top:118.1pt;width:53.65pt;height:339.8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AAtgIAALY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" filled="f" stroked="f">
                <v:textbox style="mso-fit-shape-to-text:t" inset="0,0,0,0">
                  <w:txbxContent>
                    <w:p w14:paraId="77770BF0" w14:textId="77777777" w:rsidR="00D23207" w:rsidRDefault="00D23207">
                      <w:pPr>
                        <w:pStyle w:val="58"/>
                        <w:shd w:val="clear" w:color="auto" w:fill="auto"/>
                        <w:spacing w:after="44" w:line="180" w:lineRule="exact"/>
                      </w:pPr>
                      <w:r>
                        <w:rPr>
                          <w:rStyle w:val="58Exact0"/>
                        </w:rPr>
                        <w:t>2</w:t>
                      </w:r>
                    </w:p>
                    <w:p w14:paraId="2D11DB1E" w14:textId="77777777" w:rsidR="00D23207" w:rsidRDefault="00D23207">
                      <w:pPr>
                        <w:pStyle w:val="70"/>
                        <w:shd w:val="clear" w:color="auto" w:fill="auto"/>
                        <w:spacing w:line="212" w:lineRule="exact"/>
                        <w:ind w:firstLine="200"/>
                        <w:jc w:val="both"/>
                      </w:pPr>
                      <w:r>
                        <w:rPr>
                          <w:rStyle w:val="7Exact"/>
                        </w:rPr>
                        <w:t xml:space="preserve">Овощи и картофель </w:t>
                      </w:r>
                      <w:r>
                        <w:rPr>
                          <w:rStyle w:val="785pt3ptExact"/>
                        </w:rPr>
                        <w:t xml:space="preserve">свежие, </w:t>
                      </w:r>
                      <w:r>
                        <w:rPr>
                          <w:rStyle w:val="7Exact"/>
                        </w:rPr>
                        <w:t>свежезамо</w:t>
                      </w:r>
                      <w:r>
                        <w:rPr>
                          <w:rStyle w:val="7Exact"/>
                        </w:rPr>
                        <w:softHyphen/>
                        <w:t>роженные и продукты их перера</w:t>
                      </w:r>
                      <w:r>
                        <w:rPr>
                          <w:rStyle w:val="7Exact"/>
                        </w:rPr>
                        <w:softHyphen/>
                        <w:t xml:space="preserve">ботки: </w:t>
                      </w:r>
                      <w:r>
                        <w:rPr>
                          <w:rStyle w:val="73ptExact"/>
                        </w:rPr>
                        <w:t xml:space="preserve">Овощи </w:t>
                      </w:r>
                      <w:r>
                        <w:rPr>
                          <w:rStyle w:val="795pt2ptExact"/>
                        </w:rPr>
                        <w:t xml:space="preserve">свежие, </w:t>
                      </w:r>
                      <w:r>
                        <w:rPr>
                          <w:rStyle w:val="71ptExact"/>
                        </w:rPr>
                        <w:t xml:space="preserve">цельные, </w:t>
                      </w:r>
                      <w:r>
                        <w:rPr>
                          <w:rStyle w:val="7Exact"/>
                        </w:rPr>
                        <w:t>бланширо</w:t>
                      </w:r>
                      <w:r>
                        <w:rPr>
                          <w:rStyle w:val="7Exact"/>
                        </w:rPr>
                        <w:softHyphen/>
                        <w:t>ванные, бы</w:t>
                      </w:r>
                      <w:r>
                        <w:rPr>
                          <w:rStyle w:val="7Exact"/>
                        </w:rPr>
                        <w:softHyphen/>
                        <w:t>строзаморо</w:t>
                      </w:r>
                      <w:r>
                        <w:rPr>
                          <w:rStyle w:val="7Exact"/>
                        </w:rPr>
                        <w:softHyphen/>
                        <w:t xml:space="preserve">женные </w:t>
                      </w:r>
                      <w:r>
                        <w:rPr>
                          <w:rStyle w:val="73ptExact"/>
                        </w:rPr>
                        <w:t xml:space="preserve">Овощи </w:t>
                      </w:r>
                      <w:r>
                        <w:rPr>
                          <w:rStyle w:val="795pt2ptExact"/>
                        </w:rPr>
                        <w:t xml:space="preserve">свежие, </w:t>
                      </w:r>
                      <w:r>
                        <w:rPr>
                          <w:rStyle w:val="71ptExact0"/>
                        </w:rPr>
                        <w:t xml:space="preserve">цельные, </w:t>
                      </w:r>
                      <w:r>
                        <w:rPr>
                          <w:rStyle w:val="7Exact"/>
                        </w:rPr>
                        <w:t>небланши- рованные, быстрозамо</w:t>
                      </w:r>
                      <w:r>
                        <w:rPr>
                          <w:rStyle w:val="7Exact"/>
                        </w:rPr>
                        <w:softHyphen/>
                        <w:t xml:space="preserve">роженные </w:t>
                      </w:r>
                      <w:r>
                        <w:rPr>
                          <w:rStyle w:val="795pt2ptExact"/>
                        </w:rPr>
                        <w:t xml:space="preserve">Овощи </w:t>
                      </w:r>
                      <w:r>
                        <w:rPr>
                          <w:rStyle w:val="7Exact"/>
                        </w:rPr>
                        <w:t>зеленные и листовые, быстрозамо</w:t>
                      </w:r>
                      <w:r>
                        <w:rPr>
                          <w:rStyle w:val="7Exact"/>
                        </w:rPr>
                        <w:softHyphen/>
                        <w:t>роженные Салаты и смеси из бланширо</w:t>
                      </w:r>
                      <w:r>
                        <w:rPr>
                          <w:rStyle w:val="7Exact"/>
                        </w:rPr>
                        <w:softHyphen/>
                        <w:t>ванных ово-</w:t>
                      </w:r>
                    </w:p>
                  </w:txbxContent>
                </v:textbox>
                <w10:wrap anchorx="margin"/>
              </v:shape>
            </w:pict>
          </mc:Fallback>
        </mc:AlternateContent>
      </w:r>
      <w:r>
        <w:rPr>
          <w:noProof/>
          <w:lang w:bidi="ar-SA"/>
        </w:rPr>
        <mc:AlternateContent>
          <mc:Choice Requires="wps">
            <w:drawing>
              <wp:anchor distT="0" distB="0" distL="63500" distR="63500" simplePos="0" relativeHeight="251658752" behindDoc="0" locked="0" layoutInCell="1" allowOverlap="1" wp14:anchorId="16A3F5C3" wp14:editId="16DC3106">
                <wp:simplePos x="0" y="0"/>
                <wp:positionH relativeFrom="margin">
                  <wp:posOffset>1211580</wp:posOffset>
                </wp:positionH>
                <wp:positionV relativeFrom="paragraph">
                  <wp:posOffset>1492250</wp:posOffset>
                </wp:positionV>
                <wp:extent cx="88900" cy="120650"/>
                <wp:effectExtent l="0" t="0" r="0" b="4445"/>
                <wp:wrapNone/>
                <wp:docPr id="30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7250E" w14:textId="77777777" w:rsidR="00D23207" w:rsidRDefault="00D23207">
                            <w:pPr>
                              <w:pStyle w:val="20"/>
                              <w:shd w:val="clear" w:color="auto" w:fill="auto"/>
                              <w:spacing w:line="190" w:lineRule="exact"/>
                            </w:pPr>
                            <w:r>
                              <w:rPr>
                                <w:rStyle w:val="22pt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A3F5C3" id="Text Box 397" o:spid="_x0000_s1158" type="#_x0000_t202" style="position:absolute;margin-left:95.4pt;margin-top:117.5pt;width:7pt;height:9.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BswIAALQ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" filled="f" stroked="f">
                <v:textbox style="mso-fit-shape-to-text:t" inset="0,0,0,0">
                  <w:txbxContent>
                    <w:p w14:paraId="7857250E" w14:textId="77777777" w:rsidR="00D23207" w:rsidRDefault="00D23207">
                      <w:pPr>
                        <w:pStyle w:val="20"/>
                        <w:shd w:val="clear" w:color="auto" w:fill="auto"/>
                        <w:spacing w:line="190" w:lineRule="exact"/>
                      </w:pPr>
                      <w:r>
                        <w:rPr>
                          <w:rStyle w:val="22ptExact"/>
                        </w:rPr>
                        <w:t>3</w:t>
                      </w:r>
                    </w:p>
                  </w:txbxContent>
                </v:textbox>
                <w10:wrap anchorx="margin"/>
              </v:shape>
            </w:pict>
          </mc:Fallback>
        </mc:AlternateContent>
      </w:r>
      <w:r>
        <w:rPr>
          <w:noProof/>
          <w:lang w:bidi="ar-SA"/>
        </w:rPr>
        <mc:AlternateContent>
          <mc:Choice Requires="wps">
            <w:drawing>
              <wp:anchor distT="0" distB="0" distL="63500" distR="63500" simplePos="0" relativeHeight="251659776" behindDoc="0" locked="0" layoutInCell="1" allowOverlap="1" wp14:anchorId="2B17FC3A" wp14:editId="2C45C35F">
                <wp:simplePos x="0" y="0"/>
                <wp:positionH relativeFrom="margin">
                  <wp:posOffset>1641475</wp:posOffset>
                </wp:positionH>
                <wp:positionV relativeFrom="paragraph">
                  <wp:posOffset>1497330</wp:posOffset>
                </wp:positionV>
                <wp:extent cx="91440" cy="114300"/>
                <wp:effectExtent l="0" t="3810" r="4445" b="0"/>
                <wp:wrapNone/>
                <wp:docPr id="30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C84E" w14:textId="77777777" w:rsidR="00D23207" w:rsidRDefault="00D23207">
                            <w:pPr>
                              <w:pStyle w:val="70"/>
                              <w:shd w:val="clear" w:color="auto" w:fill="auto"/>
                              <w:spacing w:line="180" w:lineRule="exact"/>
                              <w:ind w:firstLine="0"/>
                            </w:pPr>
                            <w:r>
                              <w:rPr>
                                <w:rStyle w:val="7Exac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17FC3A" id="Text Box 398" o:spid="_x0000_s1159" type="#_x0000_t202" style="position:absolute;margin-left:129.25pt;margin-top:117.9pt;width:7.2pt;height:9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csw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" filled="f" stroked="f">
                <v:textbox style="mso-fit-shape-to-text:t" inset="0,0,0,0">
                  <w:txbxContent>
                    <w:p w14:paraId="1B3AC84E" w14:textId="77777777" w:rsidR="00D23207" w:rsidRDefault="00D23207">
                      <w:pPr>
                        <w:pStyle w:val="70"/>
                        <w:shd w:val="clear" w:color="auto" w:fill="auto"/>
                        <w:spacing w:line="180" w:lineRule="exact"/>
                        <w:ind w:firstLine="0"/>
                      </w:pPr>
                      <w:r>
                        <w:rPr>
                          <w:rStyle w:val="7Exact"/>
                        </w:rPr>
                        <w:t>4</w:t>
                      </w:r>
                    </w:p>
                  </w:txbxContent>
                </v:textbox>
                <w10:wrap anchorx="margin"/>
              </v:shape>
            </w:pict>
          </mc:Fallback>
        </mc:AlternateContent>
      </w:r>
      <w:r>
        <w:rPr>
          <w:noProof/>
          <w:lang w:bidi="ar-SA"/>
        </w:rPr>
        <mc:AlternateContent>
          <mc:Choice Requires="wps">
            <w:drawing>
              <wp:anchor distT="0" distB="0" distL="63500" distR="63500" simplePos="0" relativeHeight="251660800" behindDoc="0" locked="0" layoutInCell="1" allowOverlap="1" wp14:anchorId="5234145C" wp14:editId="75785709">
                <wp:simplePos x="0" y="0"/>
                <wp:positionH relativeFrom="margin">
                  <wp:posOffset>2075815</wp:posOffset>
                </wp:positionH>
                <wp:positionV relativeFrom="paragraph">
                  <wp:posOffset>1494790</wp:posOffset>
                </wp:positionV>
                <wp:extent cx="88900" cy="114300"/>
                <wp:effectExtent l="0" t="1270" r="1270" b="0"/>
                <wp:wrapNone/>
                <wp:docPr id="30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4CC97" w14:textId="77777777" w:rsidR="00D23207" w:rsidRDefault="00D23207">
                            <w:pPr>
                              <w:pStyle w:val="70"/>
                              <w:shd w:val="clear" w:color="auto" w:fill="auto"/>
                              <w:spacing w:line="180" w:lineRule="exact"/>
                              <w:ind w:firstLine="0"/>
                            </w:pPr>
                            <w:r>
                              <w:rPr>
                                <w:rStyle w:val="7Exac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34145C" id="Text Box 399" o:spid="_x0000_s1160" type="#_x0000_t202" style="position:absolute;margin-left:163.45pt;margin-top:117.7pt;width:7pt;height:9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0gsAIAALQ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" filled="f" stroked="f">
                <v:textbox style="mso-fit-shape-to-text:t" inset="0,0,0,0">
                  <w:txbxContent>
                    <w:p w14:paraId="11E4CC97" w14:textId="77777777" w:rsidR="00D23207" w:rsidRDefault="00D23207">
                      <w:pPr>
                        <w:pStyle w:val="70"/>
                        <w:shd w:val="clear" w:color="auto" w:fill="auto"/>
                        <w:spacing w:line="180" w:lineRule="exact"/>
                        <w:ind w:firstLine="0"/>
                      </w:pPr>
                      <w:r>
                        <w:rPr>
                          <w:rStyle w:val="7Exact"/>
                        </w:rPr>
                        <w:t>5</w:t>
                      </w:r>
                    </w:p>
                  </w:txbxContent>
                </v:textbox>
                <w10:wrap anchorx="margin"/>
              </v:shape>
            </w:pict>
          </mc:Fallback>
        </mc:AlternateContent>
      </w:r>
      <w:r>
        <w:rPr>
          <w:noProof/>
          <w:lang w:bidi="ar-SA"/>
        </w:rPr>
        <mc:AlternateContent>
          <mc:Choice Requires="wps">
            <w:drawing>
              <wp:anchor distT="0" distB="0" distL="63500" distR="63500" simplePos="0" relativeHeight="251662848" behindDoc="0" locked="0" layoutInCell="1" allowOverlap="1" wp14:anchorId="32FDFEB7" wp14:editId="211A21FD">
                <wp:simplePos x="0" y="0"/>
                <wp:positionH relativeFrom="margin">
                  <wp:posOffset>2507615</wp:posOffset>
                </wp:positionH>
                <wp:positionV relativeFrom="paragraph">
                  <wp:posOffset>1487805</wp:posOffset>
                </wp:positionV>
                <wp:extent cx="88900" cy="120650"/>
                <wp:effectExtent l="0" t="3810" r="0" b="0"/>
                <wp:wrapNone/>
                <wp:docPr id="3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DF32" w14:textId="77777777" w:rsidR="00D23207" w:rsidRDefault="00D23207">
                            <w:pPr>
                              <w:pStyle w:val="20"/>
                              <w:shd w:val="clear" w:color="auto" w:fill="auto"/>
                              <w:spacing w:line="190" w:lineRule="exact"/>
                            </w:pPr>
                            <w:r>
                              <w:rPr>
                                <w:rStyle w:val="22ptExact"/>
                              </w:rPr>
                              <w:t>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DFEB7" id="Text Box 400" o:spid="_x0000_s1161" type="#_x0000_t202" style="position:absolute;margin-left:197.45pt;margin-top:117.15pt;width:7pt;height:9.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5FswIAALQ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" filled="f" stroked="f">
                <v:textbox style="mso-fit-shape-to-text:t" inset="0,0,0,0">
                  <w:txbxContent>
                    <w:p w14:paraId="6098DF32" w14:textId="77777777" w:rsidR="00D23207" w:rsidRDefault="00D23207">
                      <w:pPr>
                        <w:pStyle w:val="20"/>
                        <w:shd w:val="clear" w:color="auto" w:fill="auto"/>
                        <w:spacing w:line="190" w:lineRule="exact"/>
                      </w:pPr>
                      <w:r>
                        <w:rPr>
                          <w:rStyle w:val="22ptExact"/>
                        </w:rPr>
                        <w:t>б</w:t>
                      </w:r>
                    </w:p>
                  </w:txbxContent>
                </v:textbox>
                <w10:wrap anchorx="margin"/>
              </v:shape>
            </w:pict>
          </mc:Fallback>
        </mc:AlternateContent>
      </w:r>
      <w:r>
        <w:rPr>
          <w:noProof/>
          <w:lang w:bidi="ar-SA"/>
        </w:rPr>
        <mc:AlternateContent>
          <mc:Choice Requires="wps">
            <w:drawing>
              <wp:anchor distT="0" distB="0" distL="63500" distR="63500" simplePos="0" relativeHeight="251663872" behindDoc="0" locked="0" layoutInCell="1" allowOverlap="1" wp14:anchorId="55217E88" wp14:editId="2B746978">
                <wp:simplePos x="0" y="0"/>
                <wp:positionH relativeFrom="margin">
                  <wp:posOffset>2944495</wp:posOffset>
                </wp:positionH>
                <wp:positionV relativeFrom="paragraph">
                  <wp:posOffset>1490345</wp:posOffset>
                </wp:positionV>
                <wp:extent cx="86995" cy="114300"/>
                <wp:effectExtent l="0" t="0" r="1270" b="3175"/>
                <wp:wrapNone/>
                <wp:docPr id="29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4440" w14:textId="77777777" w:rsidR="00D23207" w:rsidRDefault="00D23207">
                            <w:pPr>
                              <w:pStyle w:val="70"/>
                              <w:shd w:val="clear" w:color="auto" w:fill="auto"/>
                              <w:spacing w:line="180" w:lineRule="exact"/>
                              <w:ind w:firstLine="0"/>
                            </w:pPr>
                            <w:r>
                              <w:rPr>
                                <w:rStyle w:val="7Exact"/>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17E88" id="Text Box 401" o:spid="_x0000_s1162" type="#_x0000_t202" style="position:absolute;margin-left:231.85pt;margin-top:117.35pt;width:6.85pt;height:9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" filled="f" stroked="f">
                <v:textbox style="mso-fit-shape-to-text:t" inset="0,0,0,0">
                  <w:txbxContent>
                    <w:p w14:paraId="0F304440" w14:textId="77777777" w:rsidR="00D23207" w:rsidRDefault="00D23207">
                      <w:pPr>
                        <w:pStyle w:val="70"/>
                        <w:shd w:val="clear" w:color="auto" w:fill="auto"/>
                        <w:spacing w:line="180" w:lineRule="exact"/>
                        <w:ind w:firstLine="0"/>
                      </w:pPr>
                      <w:r>
                        <w:rPr>
                          <w:rStyle w:val="7Exact"/>
                        </w:rPr>
                        <w:t>7</w:t>
                      </w:r>
                    </w:p>
                  </w:txbxContent>
                </v:textbox>
                <w10:wrap anchorx="margin"/>
              </v:shape>
            </w:pict>
          </mc:Fallback>
        </mc:AlternateContent>
      </w:r>
      <w:r>
        <w:rPr>
          <w:noProof/>
          <w:lang w:bidi="ar-SA"/>
        </w:rPr>
        <mc:AlternateContent>
          <mc:Choice Requires="wps">
            <w:drawing>
              <wp:anchor distT="0" distB="0" distL="63500" distR="63500" simplePos="0" relativeHeight="251664896" behindDoc="0" locked="0" layoutInCell="1" allowOverlap="1" wp14:anchorId="01000F43" wp14:editId="5D7F64EB">
                <wp:simplePos x="0" y="0"/>
                <wp:positionH relativeFrom="margin">
                  <wp:posOffset>3511550</wp:posOffset>
                </wp:positionH>
                <wp:positionV relativeFrom="paragraph">
                  <wp:posOffset>1492885</wp:posOffset>
                </wp:positionV>
                <wp:extent cx="91440" cy="107950"/>
                <wp:effectExtent l="2540" t="0" r="1270" b="0"/>
                <wp:wrapNone/>
                <wp:docPr id="29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112B" w14:textId="77777777" w:rsidR="00D23207" w:rsidRDefault="00D23207">
                            <w:pPr>
                              <w:pStyle w:val="59"/>
                              <w:shd w:val="clear" w:color="auto" w:fill="auto"/>
                              <w:spacing w:line="170" w:lineRule="exact"/>
                            </w:pPr>
                            <w: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00F43" id="Text Box 402" o:spid="_x0000_s1163" type="#_x0000_t202" style="position:absolute;margin-left:276.5pt;margin-top:117.55pt;width:7.2pt;height:8.5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" filled="f" stroked="f">
                <v:textbox style="mso-fit-shape-to-text:t" inset="0,0,0,0">
                  <w:txbxContent>
                    <w:p w14:paraId="0CDE112B" w14:textId="77777777" w:rsidR="00D23207" w:rsidRDefault="00D23207">
                      <w:pPr>
                        <w:pStyle w:val="59"/>
                        <w:shd w:val="clear" w:color="auto" w:fill="auto"/>
                        <w:spacing w:line="170" w:lineRule="exact"/>
                      </w:pPr>
                      <w:r>
                        <w:t>8</w:t>
                      </w:r>
                    </w:p>
                  </w:txbxContent>
                </v:textbox>
                <w10:wrap anchorx="margin"/>
              </v:shape>
            </w:pict>
          </mc:Fallback>
        </mc:AlternateContent>
      </w:r>
      <w:r>
        <w:rPr>
          <w:noProof/>
          <w:lang w:bidi="ar-SA"/>
        </w:rPr>
        <mc:AlternateContent>
          <mc:Choice Requires="wps">
            <w:drawing>
              <wp:anchor distT="0" distB="0" distL="63500" distR="63500" simplePos="0" relativeHeight="251665920" behindDoc="0" locked="0" layoutInCell="1" allowOverlap="1" wp14:anchorId="7A56275F" wp14:editId="7A911D88">
                <wp:simplePos x="0" y="0"/>
                <wp:positionH relativeFrom="margin">
                  <wp:posOffset>1122680</wp:posOffset>
                </wp:positionH>
                <wp:positionV relativeFrom="paragraph">
                  <wp:posOffset>3587750</wp:posOffset>
                </wp:positionV>
                <wp:extent cx="281305" cy="107950"/>
                <wp:effectExtent l="4445" t="0" r="0" b="0"/>
                <wp:wrapNone/>
                <wp:docPr id="29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3EC4" w14:textId="77777777" w:rsidR="00D23207" w:rsidRDefault="00D23207">
                            <w:pPr>
                              <w:pStyle w:val="600"/>
                              <w:shd w:val="clear" w:color="auto" w:fill="auto"/>
                              <w:spacing w:line="170" w:lineRule="exact"/>
                            </w:pPr>
                            <w:r>
                              <w:t>110</w:t>
                            </w:r>
                            <w:r>
                              <w:rPr>
                                <w:vertAlign w:val="superscrip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56275F" id="Text Box 403" o:spid="_x0000_s1164" type="#_x0000_t202" style="position:absolute;margin-left:88.4pt;margin-top:282.5pt;width:22.15pt;height:8.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mU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" filled="f" stroked="f">
                <v:textbox style="mso-fit-shape-to-text:t" inset="0,0,0,0">
                  <w:txbxContent>
                    <w:p w14:paraId="04123EC4" w14:textId="77777777" w:rsidR="00D23207" w:rsidRDefault="00D23207">
                      <w:pPr>
                        <w:pStyle w:val="600"/>
                        <w:shd w:val="clear" w:color="auto" w:fill="auto"/>
                        <w:spacing w:line="170" w:lineRule="exact"/>
                      </w:pPr>
                      <w:r>
                        <w:t>110</w:t>
                      </w:r>
                      <w:r>
                        <w:rPr>
                          <w:vertAlign w:val="superscript"/>
                        </w:rPr>
                        <w:t>4</w:t>
                      </w:r>
                    </w:p>
                  </w:txbxContent>
                </v:textbox>
                <w10:wrap anchorx="margin"/>
              </v:shape>
            </w:pict>
          </mc:Fallback>
        </mc:AlternateContent>
      </w:r>
      <w:r>
        <w:rPr>
          <w:noProof/>
          <w:lang w:bidi="ar-SA"/>
        </w:rPr>
        <mc:AlternateContent>
          <mc:Choice Requires="wps">
            <w:drawing>
              <wp:anchor distT="0" distB="0" distL="63500" distR="63500" simplePos="0" relativeHeight="251666944" behindDoc="0" locked="0" layoutInCell="1" allowOverlap="1" wp14:anchorId="563163E5" wp14:editId="3758DAF0">
                <wp:simplePos x="0" y="0"/>
                <wp:positionH relativeFrom="margin">
                  <wp:posOffset>1124585</wp:posOffset>
                </wp:positionH>
                <wp:positionV relativeFrom="paragraph">
                  <wp:posOffset>4533265</wp:posOffset>
                </wp:positionV>
                <wp:extent cx="283210" cy="114300"/>
                <wp:effectExtent l="0" t="1270" r="0" b="0"/>
                <wp:wrapNone/>
                <wp:docPr id="29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A7CE" w14:textId="77777777" w:rsidR="00D23207" w:rsidRDefault="00D23207">
                            <w:pPr>
                              <w:pStyle w:val="610"/>
                              <w:shd w:val="clear" w:color="auto" w:fill="auto"/>
                              <w:spacing w:line="180" w:lineRule="exact"/>
                            </w:pPr>
                            <w:r>
                              <w:t>110</w:t>
                            </w:r>
                            <w:r>
                              <w:rPr>
                                <w:vertAlign w:val="superscrip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3163E5" id="Text Box 404" o:spid="_x0000_s1165" type="#_x0000_t202" style="position:absolute;margin-left:88.55pt;margin-top:356.95pt;width:22.3pt;height:9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RtA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" filled="f" stroked="f">
                <v:textbox style="mso-fit-shape-to-text:t" inset="0,0,0,0">
                  <w:txbxContent>
                    <w:p w14:paraId="2608A7CE" w14:textId="77777777" w:rsidR="00D23207" w:rsidRDefault="00D23207">
                      <w:pPr>
                        <w:pStyle w:val="610"/>
                        <w:shd w:val="clear" w:color="auto" w:fill="auto"/>
                        <w:spacing w:line="180" w:lineRule="exact"/>
                      </w:pPr>
                      <w:r>
                        <w:t>110</w:t>
                      </w:r>
                      <w:r>
                        <w:rPr>
                          <w:vertAlign w:val="superscript"/>
                        </w:rPr>
                        <w:t>5</w:t>
                      </w:r>
                    </w:p>
                  </w:txbxContent>
                </v:textbox>
                <w10:wrap anchorx="margin"/>
              </v:shape>
            </w:pict>
          </mc:Fallback>
        </mc:AlternateContent>
      </w:r>
      <w:r>
        <w:rPr>
          <w:noProof/>
          <w:lang w:bidi="ar-SA"/>
        </w:rPr>
        <mc:AlternateContent>
          <mc:Choice Requires="wps">
            <w:drawing>
              <wp:anchor distT="0" distB="0" distL="63500" distR="63500" simplePos="0" relativeHeight="251667968" behindDoc="0" locked="0" layoutInCell="1" allowOverlap="1" wp14:anchorId="3FD21B4A" wp14:editId="0A122F3C">
                <wp:simplePos x="0" y="0"/>
                <wp:positionH relativeFrom="margin">
                  <wp:posOffset>1122680</wp:posOffset>
                </wp:positionH>
                <wp:positionV relativeFrom="paragraph">
                  <wp:posOffset>5203190</wp:posOffset>
                </wp:positionV>
                <wp:extent cx="283210" cy="114300"/>
                <wp:effectExtent l="4445" t="4445" r="0" b="0"/>
                <wp:wrapNone/>
                <wp:docPr id="29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F380D" w14:textId="77777777" w:rsidR="00D23207" w:rsidRDefault="00D23207">
                            <w:pPr>
                              <w:pStyle w:val="70"/>
                              <w:shd w:val="clear" w:color="auto" w:fill="auto"/>
                              <w:spacing w:line="180" w:lineRule="exact"/>
                              <w:ind w:firstLine="0"/>
                            </w:pPr>
                            <w:r>
                              <w:rPr>
                                <w:rStyle w:val="7Exact"/>
                              </w:rPr>
                              <w:t>510</w:t>
                            </w:r>
                            <w:r>
                              <w:rPr>
                                <w:rStyle w:val="7Exact"/>
                                <w:vertAlign w:val="superscrip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D21B4A" id="Text Box 405" o:spid="_x0000_s1166" type="#_x0000_t202" style="position:absolute;margin-left:88.4pt;margin-top:409.7pt;width:22.3pt;height:9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hStAIAALU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" filled="f" stroked="f">
                <v:textbox style="mso-fit-shape-to-text:t" inset="0,0,0,0">
                  <w:txbxContent>
                    <w:p w14:paraId="4D6F380D" w14:textId="77777777" w:rsidR="00D23207" w:rsidRDefault="00D23207">
                      <w:pPr>
                        <w:pStyle w:val="70"/>
                        <w:shd w:val="clear" w:color="auto" w:fill="auto"/>
                        <w:spacing w:line="180" w:lineRule="exact"/>
                        <w:ind w:firstLine="0"/>
                      </w:pPr>
                      <w:r>
                        <w:rPr>
                          <w:rStyle w:val="7Exact"/>
                        </w:rPr>
                        <w:t>510</w:t>
                      </w:r>
                      <w:r>
                        <w:rPr>
                          <w:rStyle w:val="7Exact"/>
                          <w:vertAlign w:val="superscript"/>
                        </w:rPr>
                        <w:t>5</w:t>
                      </w:r>
                    </w:p>
                  </w:txbxContent>
                </v:textbox>
                <w10:wrap anchorx="margin"/>
              </v:shape>
            </w:pict>
          </mc:Fallback>
        </mc:AlternateContent>
      </w:r>
      <w:r>
        <w:rPr>
          <w:noProof/>
          <w:lang w:bidi="ar-SA"/>
        </w:rPr>
        <mc:AlternateContent>
          <mc:Choice Requires="wps">
            <w:drawing>
              <wp:anchor distT="0" distB="0" distL="63500" distR="63500" simplePos="0" relativeHeight="251668992" behindDoc="0" locked="0" layoutInCell="1" allowOverlap="1" wp14:anchorId="7A6DAA37" wp14:editId="4ED94106">
                <wp:simplePos x="0" y="0"/>
                <wp:positionH relativeFrom="margin">
                  <wp:posOffset>1597660</wp:posOffset>
                </wp:positionH>
                <wp:positionV relativeFrom="paragraph">
                  <wp:posOffset>3591560</wp:posOffset>
                </wp:positionV>
                <wp:extent cx="194310" cy="107950"/>
                <wp:effectExtent l="3175" t="2540" r="2540" b="3810"/>
                <wp:wrapNone/>
                <wp:docPr id="29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AFD7" w14:textId="77777777" w:rsidR="00D23207" w:rsidRDefault="00D23207">
                            <w:pPr>
                              <w:pStyle w:val="620"/>
                              <w:shd w:val="clear" w:color="auto" w:fill="auto"/>
                              <w:spacing w:line="170" w:lineRule="exact"/>
                            </w:pPr>
                            <w: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6DAA37" id="Text Box 406" o:spid="_x0000_s1167" type="#_x0000_t202" style="position:absolute;margin-left:125.8pt;margin-top:282.8pt;width:15.3pt;height:8.5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DrswIAALU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" filled="f" stroked="f">
                <v:textbox style="mso-fit-shape-to-text:t" inset="0,0,0,0">
                  <w:txbxContent>
                    <w:p w14:paraId="508FAFD7" w14:textId="77777777" w:rsidR="00D23207" w:rsidRDefault="00D23207">
                      <w:pPr>
                        <w:pStyle w:val="620"/>
                        <w:shd w:val="clear" w:color="auto" w:fill="auto"/>
                        <w:spacing w:line="170" w:lineRule="exact"/>
                      </w:pPr>
                      <w:r>
                        <w:t>1,0</w:t>
                      </w:r>
                    </w:p>
                  </w:txbxContent>
                </v:textbox>
                <w10:wrap anchorx="margin"/>
              </v:shape>
            </w:pict>
          </mc:Fallback>
        </mc:AlternateContent>
      </w:r>
      <w:r>
        <w:rPr>
          <w:noProof/>
          <w:lang w:bidi="ar-SA"/>
        </w:rPr>
        <mc:AlternateContent>
          <mc:Choice Requires="wps">
            <w:drawing>
              <wp:anchor distT="0" distB="0" distL="63500" distR="63500" simplePos="0" relativeHeight="251670016" behindDoc="0" locked="0" layoutInCell="1" allowOverlap="1" wp14:anchorId="5C27F2FE" wp14:editId="185AE89F">
                <wp:simplePos x="0" y="0"/>
                <wp:positionH relativeFrom="margin">
                  <wp:posOffset>1561465</wp:posOffset>
                </wp:positionH>
                <wp:positionV relativeFrom="paragraph">
                  <wp:posOffset>4538345</wp:posOffset>
                </wp:positionV>
                <wp:extent cx="260350" cy="107950"/>
                <wp:effectExtent l="0" t="0" r="1270" b="0"/>
                <wp:wrapNone/>
                <wp:docPr id="29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8026" w14:textId="77777777" w:rsidR="00D23207" w:rsidRDefault="00D23207">
                            <w:pPr>
                              <w:pStyle w:val="630"/>
                              <w:shd w:val="clear" w:color="auto" w:fill="auto"/>
                              <w:spacing w:line="170" w:lineRule="exact"/>
                            </w:pPr>
                            <w:r>
                              <w:t>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27F2FE" id="Text Box 407" o:spid="_x0000_s1168" type="#_x0000_t202" style="position:absolute;margin-left:122.95pt;margin-top:357.35pt;width:20.5pt;height:8.5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ujsQ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" filled="f" stroked="f">
                <v:textbox style="mso-fit-shape-to-text:t" inset="0,0,0,0">
                  <w:txbxContent>
                    <w:p w14:paraId="11EB8026" w14:textId="77777777" w:rsidR="00D23207" w:rsidRDefault="00D23207">
                      <w:pPr>
                        <w:pStyle w:val="630"/>
                        <w:shd w:val="clear" w:color="auto" w:fill="auto"/>
                        <w:spacing w:line="170" w:lineRule="exact"/>
                      </w:pPr>
                      <w:r>
                        <w:t>0,01</w:t>
                      </w:r>
                    </w:p>
                  </w:txbxContent>
                </v:textbox>
                <w10:wrap anchorx="margin"/>
              </v:shape>
            </w:pict>
          </mc:Fallback>
        </mc:AlternateContent>
      </w:r>
      <w:r>
        <w:rPr>
          <w:noProof/>
          <w:lang w:bidi="ar-SA"/>
        </w:rPr>
        <mc:AlternateContent>
          <mc:Choice Requires="wps">
            <w:drawing>
              <wp:anchor distT="0" distB="0" distL="63500" distR="63500" simplePos="0" relativeHeight="251671040" behindDoc="0" locked="0" layoutInCell="1" allowOverlap="1" wp14:anchorId="03A1F396" wp14:editId="78F0D9E6">
                <wp:simplePos x="0" y="0"/>
                <wp:positionH relativeFrom="margin">
                  <wp:posOffset>1561465</wp:posOffset>
                </wp:positionH>
                <wp:positionV relativeFrom="paragraph">
                  <wp:posOffset>5203190</wp:posOffset>
                </wp:positionV>
                <wp:extent cx="260350" cy="114300"/>
                <wp:effectExtent l="0" t="4445" r="1270" b="0"/>
                <wp:wrapNone/>
                <wp:docPr id="29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36322" w14:textId="77777777" w:rsidR="00D23207" w:rsidRDefault="00D23207">
                            <w:pPr>
                              <w:pStyle w:val="640"/>
                              <w:shd w:val="clear" w:color="auto" w:fill="auto"/>
                              <w:spacing w:line="180" w:lineRule="exact"/>
                            </w:pPr>
                            <w:r>
                              <w:t>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1F396" id="Text Box 408" o:spid="_x0000_s1169" type="#_x0000_t202" style="position:absolute;margin-left:122.95pt;margin-top:409.7pt;width:20.5pt;height:9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JZsw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" filled="f" stroked="f">
                <v:textbox style="mso-fit-shape-to-text:t" inset="0,0,0,0">
                  <w:txbxContent>
                    <w:p w14:paraId="1C036322" w14:textId="77777777" w:rsidR="00D23207" w:rsidRDefault="00D23207">
                      <w:pPr>
                        <w:pStyle w:val="640"/>
                        <w:shd w:val="clear" w:color="auto" w:fill="auto"/>
                        <w:spacing w:line="180" w:lineRule="exact"/>
                      </w:pPr>
                      <w:r>
                        <w:t>0,01</w:t>
                      </w:r>
                    </w:p>
                  </w:txbxContent>
                </v:textbox>
                <w10:wrap anchorx="margin"/>
              </v:shape>
            </w:pict>
          </mc:Fallback>
        </mc:AlternateContent>
      </w:r>
      <w:r>
        <w:rPr>
          <w:noProof/>
          <w:lang w:bidi="ar-SA"/>
        </w:rPr>
        <mc:AlternateContent>
          <mc:Choice Requires="wps">
            <w:drawing>
              <wp:anchor distT="0" distB="0" distL="63500" distR="63500" simplePos="0" relativeHeight="251672064" behindDoc="0" locked="0" layoutInCell="1" allowOverlap="1" wp14:anchorId="770A77E3" wp14:editId="2FC2FA19">
                <wp:simplePos x="0" y="0"/>
                <wp:positionH relativeFrom="margin">
                  <wp:posOffset>2045970</wp:posOffset>
                </wp:positionH>
                <wp:positionV relativeFrom="paragraph">
                  <wp:posOffset>3580130</wp:posOffset>
                </wp:positionV>
                <wp:extent cx="155575" cy="114300"/>
                <wp:effectExtent l="3810" t="635" r="2540" b="0"/>
                <wp:wrapNone/>
                <wp:docPr id="29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07536" w14:textId="77777777" w:rsidR="00D23207" w:rsidRDefault="00D23207">
                            <w:pPr>
                              <w:pStyle w:val="70"/>
                              <w:shd w:val="clear" w:color="auto" w:fill="auto"/>
                              <w:spacing w:line="180" w:lineRule="exact"/>
                              <w:ind w:firstLine="0"/>
                            </w:pPr>
                            <w:r>
                              <w:rPr>
                                <w:rStyle w:val="7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0A77E3" id="Text Box 409" o:spid="_x0000_s1170" type="#_x0000_t202" style="position:absolute;margin-left:161.1pt;margin-top:281.9pt;width:12.25pt;height:9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0PtAIAALU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" filled="f" stroked="f">
                <v:textbox style="mso-fit-shape-to-text:t" inset="0,0,0,0">
                  <w:txbxContent>
                    <w:p w14:paraId="70207536" w14:textId="77777777" w:rsidR="00D23207" w:rsidRDefault="00D23207">
                      <w:pPr>
                        <w:pStyle w:val="70"/>
                        <w:shd w:val="clear" w:color="auto" w:fill="auto"/>
                        <w:spacing w:line="180" w:lineRule="exact"/>
                        <w:ind w:firstLine="0"/>
                      </w:pPr>
                      <w:r>
                        <w:rPr>
                          <w:rStyle w:val="7Exact"/>
                        </w:rPr>
                        <w:t>25</w:t>
                      </w:r>
                    </w:p>
                  </w:txbxContent>
                </v:textbox>
                <w10:wrap anchorx="margin"/>
              </v:shape>
            </w:pict>
          </mc:Fallback>
        </mc:AlternateContent>
      </w:r>
      <w:r>
        <w:rPr>
          <w:noProof/>
          <w:lang w:bidi="ar-SA"/>
        </w:rPr>
        <mc:AlternateContent>
          <mc:Choice Requires="wps">
            <w:drawing>
              <wp:anchor distT="0" distB="0" distL="63500" distR="63500" simplePos="0" relativeHeight="251673088" behindDoc="0" locked="0" layoutInCell="1" allowOverlap="1" wp14:anchorId="67A63AB8" wp14:editId="478F6501">
                <wp:simplePos x="0" y="0"/>
                <wp:positionH relativeFrom="margin">
                  <wp:posOffset>2048510</wp:posOffset>
                </wp:positionH>
                <wp:positionV relativeFrom="paragraph">
                  <wp:posOffset>4532630</wp:posOffset>
                </wp:positionV>
                <wp:extent cx="155575" cy="114300"/>
                <wp:effectExtent l="0" t="635" r="0" b="0"/>
                <wp:wrapNone/>
                <wp:docPr id="29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9B2CB" w14:textId="77777777" w:rsidR="00D23207" w:rsidRDefault="00D23207">
                            <w:pPr>
                              <w:pStyle w:val="70"/>
                              <w:shd w:val="clear" w:color="auto" w:fill="auto"/>
                              <w:spacing w:line="180" w:lineRule="exact"/>
                              <w:ind w:firstLine="0"/>
                            </w:pPr>
                            <w:r>
                              <w:rPr>
                                <w:rStyle w:val="7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A63AB8" id="Text Box 410" o:spid="_x0000_s1171" type="#_x0000_t202" style="position:absolute;margin-left:161.3pt;margin-top:356.9pt;width:12.25pt;height:9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qptQIAALU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" filled="f" stroked="f">
                <v:textbox style="mso-fit-shape-to-text:t" inset="0,0,0,0">
                  <w:txbxContent>
                    <w:p w14:paraId="5CA9B2CB" w14:textId="77777777" w:rsidR="00D23207" w:rsidRDefault="00D23207">
                      <w:pPr>
                        <w:pStyle w:val="70"/>
                        <w:shd w:val="clear" w:color="auto" w:fill="auto"/>
                        <w:spacing w:line="180" w:lineRule="exact"/>
                        <w:ind w:firstLine="0"/>
                      </w:pPr>
                      <w:r>
                        <w:rPr>
                          <w:rStyle w:val="7Exact"/>
                        </w:rPr>
                        <w:t>25</w:t>
                      </w:r>
                    </w:p>
                  </w:txbxContent>
                </v:textbox>
                <w10:wrap anchorx="margin"/>
              </v:shape>
            </w:pict>
          </mc:Fallback>
        </mc:AlternateContent>
      </w:r>
      <w:r>
        <w:rPr>
          <w:noProof/>
          <w:lang w:bidi="ar-SA"/>
        </w:rPr>
        <mc:AlternateContent>
          <mc:Choice Requires="wps">
            <w:drawing>
              <wp:anchor distT="0" distB="0" distL="63500" distR="63500" simplePos="0" relativeHeight="251674112" behindDoc="0" locked="0" layoutInCell="1" allowOverlap="1" wp14:anchorId="6F279D67" wp14:editId="78D43BBB">
                <wp:simplePos x="0" y="0"/>
                <wp:positionH relativeFrom="margin">
                  <wp:posOffset>2048510</wp:posOffset>
                </wp:positionH>
                <wp:positionV relativeFrom="paragraph">
                  <wp:posOffset>5202555</wp:posOffset>
                </wp:positionV>
                <wp:extent cx="155575" cy="114300"/>
                <wp:effectExtent l="0" t="3810" r="0" b="0"/>
                <wp:wrapNone/>
                <wp:docPr id="28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B154" w14:textId="77777777" w:rsidR="00D23207" w:rsidRDefault="00D23207">
                            <w:pPr>
                              <w:pStyle w:val="70"/>
                              <w:shd w:val="clear" w:color="auto" w:fill="auto"/>
                              <w:spacing w:line="180" w:lineRule="exact"/>
                              <w:ind w:firstLine="0"/>
                            </w:pPr>
                            <w:r>
                              <w:rPr>
                                <w:rStyle w:val="7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279D67" id="Text Box 411" o:spid="_x0000_s1172" type="#_x0000_t202" style="position:absolute;margin-left:161.3pt;margin-top:409.65pt;width:12.25pt;height:9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INtAIAALU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" filled="f" stroked="f">
                <v:textbox style="mso-fit-shape-to-text:t" inset="0,0,0,0">
                  <w:txbxContent>
                    <w:p w14:paraId="3EF3B154" w14:textId="77777777" w:rsidR="00D23207" w:rsidRDefault="00D23207">
                      <w:pPr>
                        <w:pStyle w:val="70"/>
                        <w:shd w:val="clear" w:color="auto" w:fill="auto"/>
                        <w:spacing w:line="180" w:lineRule="exact"/>
                        <w:ind w:firstLine="0"/>
                      </w:pPr>
                      <w:r>
                        <w:rPr>
                          <w:rStyle w:val="7Exact"/>
                        </w:rPr>
                        <w:t>25</w:t>
                      </w:r>
                    </w:p>
                  </w:txbxContent>
                </v:textbox>
                <w10:wrap anchorx="margin"/>
              </v:shape>
            </w:pict>
          </mc:Fallback>
        </mc:AlternateContent>
      </w:r>
      <w:r>
        <w:rPr>
          <w:noProof/>
          <w:lang w:bidi="ar-SA"/>
        </w:rPr>
        <mc:AlternateContent>
          <mc:Choice Requires="wps">
            <w:drawing>
              <wp:anchor distT="0" distB="0" distL="63500" distR="63500" simplePos="0" relativeHeight="251675136" behindDoc="0" locked="0" layoutInCell="1" allowOverlap="1" wp14:anchorId="5DCE5C39" wp14:editId="12BDFC26">
                <wp:simplePos x="0" y="0"/>
                <wp:positionH relativeFrom="margin">
                  <wp:posOffset>2416175</wp:posOffset>
                </wp:positionH>
                <wp:positionV relativeFrom="paragraph">
                  <wp:posOffset>3579495</wp:posOffset>
                </wp:positionV>
                <wp:extent cx="285750" cy="114300"/>
                <wp:effectExtent l="2540" t="0" r="0" b="0"/>
                <wp:wrapNone/>
                <wp:docPr id="28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57F19" w14:textId="77777777" w:rsidR="00D23207" w:rsidRDefault="00D23207">
                            <w:pPr>
                              <w:pStyle w:val="650"/>
                              <w:shd w:val="clear" w:color="auto" w:fill="auto"/>
                              <w:spacing w:line="180" w:lineRule="exact"/>
                            </w:pPr>
                            <w:r>
                              <w:t>110</w:t>
                            </w:r>
                            <w:r>
                              <w:rPr>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CE5C39" id="Text Box 412" o:spid="_x0000_s1173" type="#_x0000_t202" style="position:absolute;margin-left:190.25pt;margin-top:281.85pt;width:22.5pt;height:9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vS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" filled="f" stroked="f">
                <v:textbox style="mso-fit-shape-to-text:t" inset="0,0,0,0">
                  <w:txbxContent>
                    <w:p w14:paraId="1D157F19" w14:textId="77777777" w:rsidR="00D23207" w:rsidRDefault="00D23207">
                      <w:pPr>
                        <w:pStyle w:val="650"/>
                        <w:shd w:val="clear" w:color="auto" w:fill="auto"/>
                        <w:spacing w:line="180" w:lineRule="exact"/>
                      </w:pPr>
                      <w:r>
                        <w:t>110</w:t>
                      </w:r>
                      <w:r>
                        <w:rPr>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676160" behindDoc="0" locked="0" layoutInCell="1" allowOverlap="1" wp14:anchorId="50B4CE73" wp14:editId="436D6328">
                <wp:simplePos x="0" y="0"/>
                <wp:positionH relativeFrom="margin">
                  <wp:posOffset>2414270</wp:posOffset>
                </wp:positionH>
                <wp:positionV relativeFrom="paragraph">
                  <wp:posOffset>4533265</wp:posOffset>
                </wp:positionV>
                <wp:extent cx="290195" cy="114300"/>
                <wp:effectExtent l="635" t="1270" r="4445" b="0"/>
                <wp:wrapNone/>
                <wp:docPr id="28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3210" w14:textId="77777777" w:rsidR="00D23207" w:rsidRDefault="00D23207">
                            <w:pPr>
                              <w:pStyle w:val="70"/>
                              <w:shd w:val="clear" w:color="auto" w:fill="auto"/>
                              <w:spacing w:line="180" w:lineRule="exact"/>
                              <w:ind w:firstLine="0"/>
                            </w:pPr>
                            <w:r>
                              <w:rPr>
                                <w:rStyle w:val="7Exact"/>
                              </w:rPr>
                              <w:t>510</w:t>
                            </w:r>
                            <w:r>
                              <w:rPr>
                                <w:rStyle w:val="7Exact"/>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B4CE73" id="Text Box 413" o:spid="_x0000_s1174" type="#_x0000_t202" style="position:absolute;margin-left:190.1pt;margin-top:356.95pt;width:22.85pt;height:9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q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" filled="f" stroked="f">
                <v:textbox style="mso-fit-shape-to-text:t" inset="0,0,0,0">
                  <w:txbxContent>
                    <w:p w14:paraId="5AB63210" w14:textId="77777777" w:rsidR="00D23207" w:rsidRDefault="00D23207">
                      <w:pPr>
                        <w:pStyle w:val="70"/>
                        <w:shd w:val="clear" w:color="auto" w:fill="auto"/>
                        <w:spacing w:line="180" w:lineRule="exact"/>
                        <w:ind w:firstLine="0"/>
                      </w:pPr>
                      <w:r>
                        <w:rPr>
                          <w:rStyle w:val="7Exact"/>
                        </w:rPr>
                        <w:t>510</w:t>
                      </w:r>
                      <w:r>
                        <w:rPr>
                          <w:rStyle w:val="7Exact"/>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677184" behindDoc="0" locked="0" layoutInCell="1" allowOverlap="1" wp14:anchorId="4360E027" wp14:editId="71133EC0">
                <wp:simplePos x="0" y="0"/>
                <wp:positionH relativeFrom="margin">
                  <wp:posOffset>2416175</wp:posOffset>
                </wp:positionH>
                <wp:positionV relativeFrom="paragraph">
                  <wp:posOffset>5202555</wp:posOffset>
                </wp:positionV>
                <wp:extent cx="288290" cy="114300"/>
                <wp:effectExtent l="2540" t="3810" r="4445" b="0"/>
                <wp:wrapNone/>
                <wp:docPr id="28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2A864" w14:textId="77777777" w:rsidR="00D23207" w:rsidRDefault="00D23207">
                            <w:pPr>
                              <w:pStyle w:val="70"/>
                              <w:shd w:val="clear" w:color="auto" w:fill="auto"/>
                              <w:spacing w:line="180" w:lineRule="exact"/>
                              <w:ind w:firstLine="0"/>
                            </w:pPr>
                            <w:r>
                              <w:rPr>
                                <w:rStyle w:val="7Exact"/>
                              </w:rPr>
                              <w:t>510</w:t>
                            </w:r>
                            <w:r>
                              <w:rPr>
                                <w:rStyle w:val="7Exact"/>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0E027" id="Text Box 414" o:spid="_x0000_s1175" type="#_x0000_t202" style="position:absolute;margin-left:190.25pt;margin-top:409.65pt;width:22.7pt;height:9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r0sw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ESI0E7aNIDGw26lSMiIbEVGnqdguF9D6ZmBAV02mWr+ztZftNIyHVDxY7dKCWHhtEKIgztS//J&#10;0wlHW5Dt8FFW4IjujXRAY606Wz4oCAJ06NTjqTs2mBIuoziOEtCUoApD8i5w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" filled="f" stroked="f">
                <v:textbox style="mso-fit-shape-to-text:t" inset="0,0,0,0">
                  <w:txbxContent>
                    <w:p w14:paraId="3ED2A864" w14:textId="77777777" w:rsidR="00D23207" w:rsidRDefault="00D23207">
                      <w:pPr>
                        <w:pStyle w:val="70"/>
                        <w:shd w:val="clear" w:color="auto" w:fill="auto"/>
                        <w:spacing w:line="180" w:lineRule="exact"/>
                        <w:ind w:firstLine="0"/>
                      </w:pPr>
                      <w:r>
                        <w:rPr>
                          <w:rStyle w:val="7Exact"/>
                        </w:rPr>
                        <w:t>510</w:t>
                      </w:r>
                      <w:r>
                        <w:rPr>
                          <w:rStyle w:val="7Exact"/>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678208" behindDoc="0" locked="0" layoutInCell="1" allowOverlap="1" wp14:anchorId="768411DB" wp14:editId="0D96D9C7">
                <wp:simplePos x="0" y="0"/>
                <wp:positionH relativeFrom="margin">
                  <wp:posOffset>2846070</wp:posOffset>
                </wp:positionH>
                <wp:positionV relativeFrom="paragraph">
                  <wp:posOffset>3582670</wp:posOffset>
                </wp:positionV>
                <wp:extent cx="285750" cy="107950"/>
                <wp:effectExtent l="3810" t="3175" r="0" b="3175"/>
                <wp:wrapNone/>
                <wp:docPr id="28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84B6" w14:textId="77777777" w:rsidR="00D23207" w:rsidRDefault="00D23207">
                            <w:pPr>
                              <w:pStyle w:val="66"/>
                              <w:shd w:val="clear" w:color="auto" w:fill="auto"/>
                              <w:spacing w:line="170" w:lineRule="exact"/>
                            </w:pPr>
                            <w:r>
                              <w:t>110</w:t>
                            </w:r>
                            <w:r>
                              <w:rPr>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8411DB" id="Text Box 415" o:spid="_x0000_s1176" type="#_x0000_t202" style="position:absolute;margin-left:224.1pt;margin-top:282.1pt;width:22.5pt;height:8.5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Ibr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" filled="f" stroked="f">
                <v:textbox style="mso-fit-shape-to-text:t" inset="0,0,0,0">
                  <w:txbxContent>
                    <w:p w14:paraId="450084B6" w14:textId="77777777" w:rsidR="00D23207" w:rsidRDefault="00D23207">
                      <w:pPr>
                        <w:pStyle w:val="66"/>
                        <w:shd w:val="clear" w:color="auto" w:fill="auto"/>
                        <w:spacing w:line="170" w:lineRule="exact"/>
                      </w:pPr>
                      <w:r>
                        <w:t>110</w:t>
                      </w:r>
                      <w:r>
                        <w:rPr>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679232" behindDoc="0" locked="0" layoutInCell="1" allowOverlap="1" wp14:anchorId="43ADE8A8" wp14:editId="4E3711F6">
                <wp:simplePos x="0" y="0"/>
                <wp:positionH relativeFrom="margin">
                  <wp:posOffset>2848610</wp:posOffset>
                </wp:positionH>
                <wp:positionV relativeFrom="paragraph">
                  <wp:posOffset>4533265</wp:posOffset>
                </wp:positionV>
                <wp:extent cx="285750" cy="114300"/>
                <wp:effectExtent l="0" t="1270" r="3175" b="0"/>
                <wp:wrapNone/>
                <wp:docPr id="28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BF73" w14:textId="77777777" w:rsidR="00D23207" w:rsidRDefault="00D23207">
                            <w:pPr>
                              <w:pStyle w:val="70"/>
                              <w:shd w:val="clear" w:color="auto" w:fill="auto"/>
                              <w:spacing w:line="180" w:lineRule="exact"/>
                              <w:ind w:firstLine="0"/>
                            </w:pPr>
                            <w:r>
                              <w:rPr>
                                <w:rStyle w:val="7Exact"/>
                              </w:rPr>
                              <w:t>510</w:t>
                            </w:r>
                            <w:r>
                              <w:rPr>
                                <w:rStyle w:val="7Exact"/>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ADE8A8" id="Text Box 416" o:spid="_x0000_s1177" type="#_x0000_t202" style="position:absolute;margin-left:224.3pt;margin-top:356.95pt;width:22.5pt;height:9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yx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" filled="f" stroked="f">
                <v:textbox style="mso-fit-shape-to-text:t" inset="0,0,0,0">
                  <w:txbxContent>
                    <w:p w14:paraId="76DBBF73" w14:textId="77777777" w:rsidR="00D23207" w:rsidRDefault="00D23207">
                      <w:pPr>
                        <w:pStyle w:val="70"/>
                        <w:shd w:val="clear" w:color="auto" w:fill="auto"/>
                        <w:spacing w:line="180" w:lineRule="exact"/>
                        <w:ind w:firstLine="0"/>
                      </w:pPr>
                      <w:r>
                        <w:rPr>
                          <w:rStyle w:val="7Exact"/>
                        </w:rPr>
                        <w:t>510</w:t>
                      </w:r>
                      <w:r>
                        <w:rPr>
                          <w:rStyle w:val="7Exact"/>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680256" behindDoc="0" locked="0" layoutInCell="1" allowOverlap="1" wp14:anchorId="01C356AB" wp14:editId="3E269A06">
                <wp:simplePos x="0" y="0"/>
                <wp:positionH relativeFrom="margin">
                  <wp:posOffset>2846070</wp:posOffset>
                </wp:positionH>
                <wp:positionV relativeFrom="paragraph">
                  <wp:posOffset>5203190</wp:posOffset>
                </wp:positionV>
                <wp:extent cx="288290" cy="114300"/>
                <wp:effectExtent l="3810" t="4445" r="3175" b="0"/>
                <wp:wrapNone/>
                <wp:docPr id="28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CEBA" w14:textId="77777777" w:rsidR="00D23207" w:rsidRDefault="00D23207">
                            <w:pPr>
                              <w:pStyle w:val="70"/>
                              <w:shd w:val="clear" w:color="auto" w:fill="auto"/>
                              <w:spacing w:line="180" w:lineRule="exact"/>
                              <w:ind w:firstLine="0"/>
                            </w:pPr>
                            <w:r>
                              <w:rPr>
                                <w:rStyle w:val="7Exact"/>
                              </w:rPr>
                              <w:t>510</w:t>
                            </w:r>
                            <w:r>
                              <w:rPr>
                                <w:rStyle w:val="7Exact"/>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C356AB" id="Text Box 417" o:spid="_x0000_s1178" type="#_x0000_t202" style="position:absolute;margin-left:224.1pt;margin-top:409.7pt;width:22.7pt;height:9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MN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XSNESctNOmRDhrdiQGF/sJUqO9UAoYPHZjqARTQaZut6u5F8V0hLtY14Tt6K6Xoa0pKiNA3L90X&#10;T0ccZUC2/SdRgiOy18ICDZVsTfmgIAjQoVNPp+6YYAq4DKIoiEFTgMr3w2vP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" filled="f" stroked="f">
                <v:textbox style="mso-fit-shape-to-text:t" inset="0,0,0,0">
                  <w:txbxContent>
                    <w:p w14:paraId="0205CEBA" w14:textId="77777777" w:rsidR="00D23207" w:rsidRDefault="00D23207">
                      <w:pPr>
                        <w:pStyle w:val="70"/>
                        <w:shd w:val="clear" w:color="auto" w:fill="auto"/>
                        <w:spacing w:line="180" w:lineRule="exact"/>
                        <w:ind w:firstLine="0"/>
                      </w:pPr>
                      <w:r>
                        <w:rPr>
                          <w:rStyle w:val="7Exact"/>
                        </w:rPr>
                        <w:t>510</w:t>
                      </w:r>
                      <w:r>
                        <w:rPr>
                          <w:rStyle w:val="7Exact"/>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681280" behindDoc="0" locked="0" layoutInCell="1" allowOverlap="1" wp14:anchorId="3DE0853C" wp14:editId="19ABDE96">
                <wp:simplePos x="0" y="0"/>
                <wp:positionH relativeFrom="margin">
                  <wp:posOffset>3223260</wp:posOffset>
                </wp:positionH>
                <wp:positionV relativeFrom="paragraph">
                  <wp:posOffset>3563620</wp:posOffset>
                </wp:positionV>
                <wp:extent cx="674370" cy="403860"/>
                <wp:effectExtent l="0" t="3175" r="1905" b="2540"/>
                <wp:wrapNone/>
                <wp:docPr id="28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E222" w14:textId="77777777" w:rsidR="00D23207" w:rsidRDefault="00D23207">
                            <w:pPr>
                              <w:pStyle w:val="70"/>
                              <w:shd w:val="clear" w:color="auto" w:fill="auto"/>
                              <w:spacing w:line="212" w:lineRule="exact"/>
                              <w:ind w:firstLine="0"/>
                              <w:jc w:val="both"/>
                            </w:pPr>
                            <w:r>
                              <w:rPr>
                                <w:rStyle w:val="7Exact"/>
                                <w:lang w:val="en-US" w:eastAsia="en-US" w:bidi="en-US"/>
                              </w:rPr>
                              <w:t>L. monocyto</w:t>
                            </w:r>
                            <w:r>
                              <w:rPr>
                                <w:rStyle w:val="7Exact"/>
                                <w:lang w:val="en-US" w:eastAsia="en-US" w:bidi="en-US"/>
                              </w:rPr>
                              <w:softHyphen/>
                              <w:t xml:space="preserve">genes </w:t>
                            </w:r>
                            <w:r>
                              <w:rPr>
                                <w:rStyle w:val="7Exact"/>
                              </w:rPr>
                              <w:t>в 25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0853C" id="Text Box 418" o:spid="_x0000_s1179" type="#_x0000_t202" style="position:absolute;margin-left:253.8pt;margin-top:280.6pt;width:53.1pt;height:31.8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F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4w4qSDJj3QUaNbMaLQj02Fhl6lYHjfg6keQQGdttmq/k6U3xTiYtMQvqc3UoqhoaSCCH3z0n3y&#10;dMJRBmQ3fBQVOCIHLSzQWMvOlA8KggAdOvV47o4JpoTLaBUuVqApQRV6iziy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" filled="f" stroked="f">
                <v:textbox style="mso-fit-shape-to-text:t" inset="0,0,0,0">
                  <w:txbxContent>
                    <w:p w14:paraId="1056E222" w14:textId="77777777" w:rsidR="00D23207" w:rsidRDefault="00D23207">
                      <w:pPr>
                        <w:pStyle w:val="70"/>
                        <w:shd w:val="clear" w:color="auto" w:fill="auto"/>
                        <w:spacing w:line="212" w:lineRule="exact"/>
                        <w:ind w:firstLine="0"/>
                        <w:jc w:val="both"/>
                      </w:pPr>
                      <w:r>
                        <w:rPr>
                          <w:rStyle w:val="7Exact"/>
                          <w:lang w:val="en-US" w:eastAsia="en-US" w:bidi="en-US"/>
                        </w:rPr>
                        <w:t>L. monocyto</w:t>
                      </w:r>
                      <w:r>
                        <w:rPr>
                          <w:rStyle w:val="7Exact"/>
                          <w:lang w:val="en-US" w:eastAsia="en-US" w:bidi="en-US"/>
                        </w:rPr>
                        <w:softHyphen/>
                        <w:t xml:space="preserve">genes </w:t>
                      </w:r>
                      <w:r>
                        <w:rPr>
                          <w:rStyle w:val="7Exact"/>
                        </w:rPr>
                        <w:t>в 25 г</w:t>
                      </w:r>
                    </w:p>
                  </w:txbxContent>
                </v:textbox>
                <w10:wrap anchorx="margin"/>
              </v:shape>
            </w:pict>
          </mc:Fallback>
        </mc:AlternateContent>
      </w:r>
      <w:r>
        <w:rPr>
          <w:noProof/>
          <w:lang w:bidi="ar-SA"/>
        </w:rPr>
        <mc:AlternateContent>
          <mc:Choice Requires="wps">
            <w:drawing>
              <wp:anchor distT="0" distB="0" distL="63500" distR="63500" simplePos="0" relativeHeight="251682304" behindDoc="0" locked="0" layoutInCell="1" allowOverlap="1" wp14:anchorId="69642198" wp14:editId="1820DFA1">
                <wp:simplePos x="0" y="0"/>
                <wp:positionH relativeFrom="margin">
                  <wp:posOffset>3223260</wp:posOffset>
                </wp:positionH>
                <wp:positionV relativeFrom="paragraph">
                  <wp:posOffset>3829050</wp:posOffset>
                </wp:positionV>
                <wp:extent cx="671830" cy="279400"/>
                <wp:effectExtent l="0" t="1905" r="4445" b="4445"/>
                <wp:wrapNone/>
                <wp:docPr id="28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5528D" w14:textId="77777777" w:rsidR="00D23207" w:rsidRDefault="00D23207">
                            <w:pPr>
                              <w:pStyle w:val="70"/>
                              <w:shd w:val="clear" w:color="auto" w:fill="auto"/>
                              <w:spacing w:line="220" w:lineRule="exact"/>
                              <w:ind w:firstLine="0"/>
                              <w:jc w:val="both"/>
                            </w:pPr>
                            <w:r>
                              <w:rPr>
                                <w:rStyle w:val="7Exact"/>
                              </w:rPr>
                              <w:t>не допуска</w:t>
                            </w:r>
                            <w:r>
                              <w:rPr>
                                <w:rStyle w:val="7Exact"/>
                              </w:rPr>
                              <w:softHyphen/>
                              <w:t>ются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642198" id="Text Box 419" o:spid="_x0000_s1180" type="#_x0000_t202" style="position:absolute;margin-left:253.8pt;margin-top:301.5pt;width:52.9pt;height:22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uw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" filled="f" stroked="f">
                <v:textbox style="mso-fit-shape-to-text:t" inset="0,0,0,0">
                  <w:txbxContent>
                    <w:p w14:paraId="2AE5528D" w14:textId="77777777" w:rsidR="00D23207" w:rsidRDefault="00D23207">
                      <w:pPr>
                        <w:pStyle w:val="70"/>
                        <w:shd w:val="clear" w:color="auto" w:fill="auto"/>
                        <w:spacing w:line="220" w:lineRule="exact"/>
                        <w:ind w:firstLine="0"/>
                        <w:jc w:val="both"/>
                      </w:pPr>
                      <w:r>
                        <w:rPr>
                          <w:rStyle w:val="7Exact"/>
                        </w:rPr>
                        <w:t>не допуска</w:t>
                      </w:r>
                      <w:r>
                        <w:rPr>
                          <w:rStyle w:val="7Exact"/>
                        </w:rPr>
                        <w:softHyphen/>
                        <w:t>ются</w:t>
                      </w:r>
                    </w:p>
                  </w:txbxContent>
                </v:textbox>
                <w10:wrap anchorx="margin"/>
              </v:shape>
            </w:pict>
          </mc:Fallback>
        </mc:AlternateContent>
      </w:r>
      <w:r>
        <w:rPr>
          <w:noProof/>
          <w:lang w:bidi="ar-SA"/>
        </w:rPr>
        <mc:AlternateContent>
          <mc:Choice Requires="wps">
            <w:drawing>
              <wp:anchor distT="0" distB="0" distL="63500" distR="63500" simplePos="0" relativeHeight="251683328" behindDoc="0" locked="0" layoutInCell="1" allowOverlap="1" wp14:anchorId="4169AA0C" wp14:editId="295C6468">
                <wp:simplePos x="0" y="0"/>
                <wp:positionH relativeFrom="margin">
                  <wp:posOffset>3223260</wp:posOffset>
                </wp:positionH>
                <wp:positionV relativeFrom="paragraph">
                  <wp:posOffset>4519295</wp:posOffset>
                </wp:positionV>
                <wp:extent cx="674370" cy="538480"/>
                <wp:effectExtent l="0" t="0" r="1905" b="0"/>
                <wp:wrapNone/>
                <wp:docPr id="28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7C774" w14:textId="77777777" w:rsidR="00D23207" w:rsidRDefault="00D23207">
                            <w:pPr>
                              <w:pStyle w:val="70"/>
                              <w:shd w:val="clear" w:color="auto" w:fill="auto"/>
                              <w:spacing w:line="212" w:lineRule="exact"/>
                              <w:ind w:firstLine="0"/>
                              <w:jc w:val="both"/>
                            </w:pPr>
                            <w:r>
                              <w:rPr>
                                <w:rStyle w:val="7Exact"/>
                              </w:rPr>
                              <w:t>Для овощей резаных, в т.ч. смесей - 510</w:t>
                            </w:r>
                            <w:r>
                              <w:rPr>
                                <w:rStyle w:val="7Exact"/>
                                <w:vertAlign w:val="superscrip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9AA0C" id="Text Box 420" o:spid="_x0000_s1181" type="#_x0000_t202" style="position:absolute;margin-left:253.8pt;margin-top:355.85pt;width:53.1pt;height:42.4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ZR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" filled="f" stroked="f">
                <v:textbox style="mso-fit-shape-to-text:t" inset="0,0,0,0">
                  <w:txbxContent>
                    <w:p w14:paraId="2B57C774" w14:textId="77777777" w:rsidR="00D23207" w:rsidRDefault="00D23207">
                      <w:pPr>
                        <w:pStyle w:val="70"/>
                        <w:shd w:val="clear" w:color="auto" w:fill="auto"/>
                        <w:spacing w:line="212" w:lineRule="exact"/>
                        <w:ind w:firstLine="0"/>
                        <w:jc w:val="both"/>
                      </w:pPr>
                      <w:r>
                        <w:rPr>
                          <w:rStyle w:val="7Exact"/>
                        </w:rPr>
                        <w:t>Для овощей резаных, в т.ч. смесей - 510</w:t>
                      </w:r>
                      <w:r>
                        <w:rPr>
                          <w:rStyle w:val="7Exact"/>
                          <w:vertAlign w:val="superscript"/>
                        </w:rPr>
                        <w:t>5</w:t>
                      </w:r>
                    </w:p>
                  </w:txbxContent>
                </v:textbox>
                <w10:wrap anchorx="margin"/>
              </v:shape>
            </w:pict>
          </mc:Fallback>
        </mc:AlternateContent>
      </w:r>
      <w:r>
        <w:rPr>
          <w:noProof/>
          <w:lang w:bidi="ar-SA"/>
        </w:rPr>
        <mc:AlternateContent>
          <mc:Choice Requires="wps">
            <w:drawing>
              <wp:anchor distT="0" distB="0" distL="63500" distR="63500" simplePos="0" relativeHeight="251684352" behindDoc="0" locked="0" layoutInCell="1" allowOverlap="1" wp14:anchorId="0DAD626F" wp14:editId="61AACBA5">
                <wp:simplePos x="0" y="0"/>
                <wp:positionH relativeFrom="margin">
                  <wp:posOffset>3225800</wp:posOffset>
                </wp:positionH>
                <wp:positionV relativeFrom="paragraph">
                  <wp:posOffset>5183505</wp:posOffset>
                </wp:positionV>
                <wp:extent cx="676910" cy="727710"/>
                <wp:effectExtent l="2540" t="3810" r="0" b="1905"/>
                <wp:wrapNone/>
                <wp:docPr id="27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41689" w14:textId="77777777" w:rsidR="00D23207" w:rsidRDefault="00D23207">
                            <w:pPr>
                              <w:pStyle w:val="70"/>
                              <w:shd w:val="clear" w:color="auto" w:fill="auto"/>
                              <w:spacing w:line="191" w:lineRule="exact"/>
                              <w:ind w:firstLine="0"/>
                              <w:jc w:val="both"/>
                            </w:pPr>
                            <w:r>
                              <w:rPr>
                                <w:rStyle w:val="7Exact"/>
                              </w:rPr>
                              <w:t>В бланши</w:t>
                            </w:r>
                            <w:r>
                              <w:rPr>
                                <w:rStyle w:val="7Exact"/>
                              </w:rPr>
                              <w:softHyphen/>
                              <w:t xml:space="preserve">рованных </w:t>
                            </w:r>
                            <w:r>
                              <w:rPr>
                                <w:rStyle w:val="7Exact"/>
                                <w:lang w:val="en-US" w:eastAsia="en-US" w:bidi="en-US"/>
                              </w:rPr>
                              <w:t>L. monocyto</w:t>
                            </w:r>
                            <w:r>
                              <w:rPr>
                                <w:rStyle w:val="7Exact"/>
                                <w:lang w:val="en-US" w:eastAsia="en-US" w:bidi="en-US"/>
                              </w:rPr>
                              <w:softHyphen/>
                              <w:t xml:space="preserve">genes </w:t>
                            </w:r>
                            <w:r>
                              <w:rPr>
                                <w:rStyle w:val="7Exact"/>
                              </w:rPr>
                              <w:t>в 25 г не допуска</w:t>
                            </w:r>
                            <w:r>
                              <w:rPr>
                                <w:rStyle w:val="7Exact"/>
                              </w:rPr>
                              <w:softHyphen/>
                              <w:t>ются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AD626F" id="Text Box 421" o:spid="_x0000_s1182" type="#_x0000_t202" style="position:absolute;margin-left:254pt;margin-top:408.15pt;width:53.3pt;height:57.3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" filled="f" stroked="f">
                <v:textbox style="mso-fit-shape-to-text:t" inset="0,0,0,0">
                  <w:txbxContent>
                    <w:p w14:paraId="3BC41689" w14:textId="77777777" w:rsidR="00D23207" w:rsidRDefault="00D23207">
                      <w:pPr>
                        <w:pStyle w:val="70"/>
                        <w:shd w:val="clear" w:color="auto" w:fill="auto"/>
                        <w:spacing w:line="191" w:lineRule="exact"/>
                        <w:ind w:firstLine="0"/>
                        <w:jc w:val="both"/>
                      </w:pPr>
                      <w:r>
                        <w:rPr>
                          <w:rStyle w:val="7Exact"/>
                        </w:rPr>
                        <w:t>В бланши</w:t>
                      </w:r>
                      <w:r>
                        <w:rPr>
                          <w:rStyle w:val="7Exact"/>
                        </w:rPr>
                        <w:softHyphen/>
                        <w:t xml:space="preserve">рованных </w:t>
                      </w:r>
                      <w:r>
                        <w:rPr>
                          <w:rStyle w:val="7Exact"/>
                          <w:lang w:val="en-US" w:eastAsia="en-US" w:bidi="en-US"/>
                        </w:rPr>
                        <w:t>L. monocyto</w:t>
                      </w:r>
                      <w:r>
                        <w:rPr>
                          <w:rStyle w:val="7Exact"/>
                          <w:lang w:val="en-US" w:eastAsia="en-US" w:bidi="en-US"/>
                        </w:rPr>
                        <w:softHyphen/>
                        <w:t xml:space="preserve">genes </w:t>
                      </w:r>
                      <w:r>
                        <w:rPr>
                          <w:rStyle w:val="7Exact"/>
                        </w:rPr>
                        <w:t>в 25 г не допуска</w:t>
                      </w:r>
                      <w:r>
                        <w:rPr>
                          <w:rStyle w:val="7Exact"/>
                        </w:rPr>
                        <w:softHyphen/>
                        <w:t>ются</w:t>
                      </w:r>
                    </w:p>
                  </w:txbxContent>
                </v:textbox>
                <w10:wrap anchorx="margin"/>
              </v:shape>
            </w:pict>
          </mc:Fallback>
        </mc:AlternateContent>
      </w:r>
    </w:p>
    <w:p w14:paraId="4A2EBF9A" w14:textId="77777777" w:rsidR="001A7EC8" w:rsidRDefault="001A7EC8">
      <w:pPr>
        <w:spacing w:line="360" w:lineRule="exact"/>
      </w:pPr>
    </w:p>
    <w:p w14:paraId="7E795773" w14:textId="77777777" w:rsidR="001A7EC8" w:rsidRDefault="001A7EC8">
      <w:pPr>
        <w:spacing w:line="360" w:lineRule="exact"/>
      </w:pPr>
    </w:p>
    <w:p w14:paraId="101CD52F" w14:textId="77777777" w:rsidR="001A7EC8" w:rsidRDefault="001A7EC8">
      <w:pPr>
        <w:spacing w:line="360" w:lineRule="exact"/>
      </w:pPr>
    </w:p>
    <w:p w14:paraId="3D2B3009" w14:textId="77777777" w:rsidR="001A7EC8" w:rsidRDefault="001A7EC8">
      <w:pPr>
        <w:spacing w:line="360" w:lineRule="exact"/>
      </w:pPr>
    </w:p>
    <w:p w14:paraId="3CDE9971" w14:textId="77777777" w:rsidR="001A7EC8" w:rsidRDefault="001A7EC8">
      <w:pPr>
        <w:spacing w:line="360" w:lineRule="exact"/>
      </w:pPr>
    </w:p>
    <w:p w14:paraId="42B16B87" w14:textId="77777777" w:rsidR="001A7EC8" w:rsidRDefault="001A7EC8">
      <w:pPr>
        <w:spacing w:line="360" w:lineRule="exact"/>
      </w:pPr>
    </w:p>
    <w:p w14:paraId="2B76EDF7" w14:textId="77777777" w:rsidR="001A7EC8" w:rsidRDefault="001A7EC8">
      <w:pPr>
        <w:spacing w:line="360" w:lineRule="exact"/>
      </w:pPr>
    </w:p>
    <w:p w14:paraId="0C93E0FE" w14:textId="77777777" w:rsidR="001A7EC8" w:rsidRDefault="001A7EC8">
      <w:pPr>
        <w:spacing w:line="360" w:lineRule="exact"/>
      </w:pPr>
    </w:p>
    <w:p w14:paraId="202B35F6" w14:textId="77777777" w:rsidR="001A7EC8" w:rsidRDefault="001A7EC8">
      <w:pPr>
        <w:spacing w:line="360" w:lineRule="exact"/>
      </w:pPr>
    </w:p>
    <w:p w14:paraId="34C1CEFF" w14:textId="77777777" w:rsidR="001A7EC8" w:rsidRDefault="001A7EC8">
      <w:pPr>
        <w:spacing w:line="360" w:lineRule="exact"/>
      </w:pPr>
    </w:p>
    <w:p w14:paraId="0A2EE20F" w14:textId="77777777" w:rsidR="001A7EC8" w:rsidRDefault="001A7EC8">
      <w:pPr>
        <w:spacing w:line="360" w:lineRule="exact"/>
      </w:pPr>
    </w:p>
    <w:p w14:paraId="43A30F9F" w14:textId="77777777" w:rsidR="001A7EC8" w:rsidRDefault="001A7EC8">
      <w:pPr>
        <w:spacing w:line="360" w:lineRule="exact"/>
      </w:pPr>
    </w:p>
    <w:p w14:paraId="619B2D1D" w14:textId="77777777" w:rsidR="001A7EC8" w:rsidRDefault="001A7EC8">
      <w:pPr>
        <w:spacing w:line="360" w:lineRule="exact"/>
      </w:pPr>
    </w:p>
    <w:p w14:paraId="191E9006" w14:textId="77777777" w:rsidR="001A7EC8" w:rsidRDefault="001A7EC8">
      <w:pPr>
        <w:spacing w:line="360" w:lineRule="exact"/>
      </w:pPr>
    </w:p>
    <w:p w14:paraId="4487EB87" w14:textId="77777777" w:rsidR="001A7EC8" w:rsidRDefault="001A7EC8">
      <w:pPr>
        <w:spacing w:line="360" w:lineRule="exact"/>
      </w:pPr>
    </w:p>
    <w:p w14:paraId="2D638079" w14:textId="77777777" w:rsidR="001A7EC8" w:rsidRDefault="001A7EC8">
      <w:pPr>
        <w:spacing w:line="360" w:lineRule="exact"/>
      </w:pPr>
    </w:p>
    <w:p w14:paraId="5D44610C" w14:textId="77777777" w:rsidR="001A7EC8" w:rsidRDefault="001A7EC8">
      <w:pPr>
        <w:spacing w:line="360" w:lineRule="exact"/>
      </w:pPr>
    </w:p>
    <w:p w14:paraId="234BE0F4" w14:textId="77777777" w:rsidR="001A7EC8" w:rsidRDefault="001A7EC8">
      <w:pPr>
        <w:spacing w:line="360" w:lineRule="exact"/>
      </w:pPr>
    </w:p>
    <w:p w14:paraId="3101B115" w14:textId="77777777" w:rsidR="001A7EC8" w:rsidRDefault="001A7EC8">
      <w:pPr>
        <w:spacing w:line="360" w:lineRule="exact"/>
      </w:pPr>
    </w:p>
    <w:p w14:paraId="28F32E33" w14:textId="77777777" w:rsidR="001A7EC8" w:rsidRDefault="001A7EC8">
      <w:pPr>
        <w:spacing w:line="360" w:lineRule="exact"/>
      </w:pPr>
    </w:p>
    <w:p w14:paraId="14401D84" w14:textId="77777777" w:rsidR="001A7EC8" w:rsidRDefault="001A7EC8">
      <w:pPr>
        <w:spacing w:line="360" w:lineRule="exact"/>
      </w:pPr>
    </w:p>
    <w:p w14:paraId="7AB91343" w14:textId="77777777" w:rsidR="001A7EC8" w:rsidRDefault="001A7EC8">
      <w:pPr>
        <w:spacing w:line="360" w:lineRule="exact"/>
      </w:pPr>
    </w:p>
    <w:p w14:paraId="2924E807" w14:textId="77777777" w:rsidR="001A7EC8" w:rsidRDefault="001A7EC8">
      <w:pPr>
        <w:spacing w:line="360" w:lineRule="exact"/>
      </w:pPr>
    </w:p>
    <w:p w14:paraId="07E62399" w14:textId="77777777" w:rsidR="001A7EC8" w:rsidRDefault="001A7EC8">
      <w:pPr>
        <w:spacing w:line="694" w:lineRule="exact"/>
      </w:pPr>
    </w:p>
    <w:p w14:paraId="22F049E6" w14:textId="77777777" w:rsidR="001A7EC8" w:rsidRDefault="001A7EC8">
      <w:pPr>
        <w:rPr>
          <w:sz w:val="2"/>
          <w:szCs w:val="2"/>
        </w:rPr>
        <w:sectPr w:rsidR="001A7EC8">
          <w:pgSz w:w="8400" w:h="11900"/>
          <w:pgMar w:top="663" w:right="986" w:bottom="663" w:left="1239" w:header="0" w:footer="3" w:gutter="0"/>
          <w:cols w:space="720"/>
          <w:noEndnote/>
          <w:docGrid w:linePitch="360"/>
        </w:sectPr>
      </w:pPr>
    </w:p>
    <w:p w14:paraId="774FC190" w14:textId="0C51C80A" w:rsidR="001A7EC8" w:rsidRDefault="0030706D">
      <w:pPr>
        <w:spacing w:line="360" w:lineRule="exact"/>
      </w:pPr>
      <w:r>
        <w:rPr>
          <w:noProof/>
          <w:lang w:bidi="ar-SA"/>
        </w:rPr>
        <w:lastRenderedPageBreak/>
        <mc:AlternateContent>
          <mc:Choice Requires="wps">
            <w:drawing>
              <wp:anchor distT="0" distB="0" distL="63500" distR="63500" simplePos="0" relativeHeight="251685376" behindDoc="0" locked="0" layoutInCell="1" allowOverlap="1" wp14:anchorId="4FA5E828" wp14:editId="5C56E310">
                <wp:simplePos x="0" y="0"/>
                <wp:positionH relativeFrom="margin">
                  <wp:posOffset>635</wp:posOffset>
                </wp:positionH>
                <wp:positionV relativeFrom="paragraph">
                  <wp:posOffset>1270</wp:posOffset>
                </wp:positionV>
                <wp:extent cx="1071880" cy="5788660"/>
                <wp:effectExtent l="4445" t="0" r="0" b="4445"/>
                <wp:wrapNone/>
                <wp:docPr id="27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578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3C13" w14:textId="77777777" w:rsidR="00D23207" w:rsidRDefault="00D23207">
                            <w:pPr>
                              <w:pStyle w:val="70"/>
                              <w:shd w:val="clear" w:color="auto" w:fill="auto"/>
                              <w:spacing w:line="212" w:lineRule="exact"/>
                              <w:ind w:left="640" w:firstLine="0"/>
                              <w:jc w:val="both"/>
                            </w:pPr>
                            <w:r>
                              <w:rPr>
                                <w:rStyle w:val="7Exact"/>
                              </w:rPr>
                              <w:t>щей, быст</w:t>
                            </w:r>
                            <w:r>
                              <w:rPr>
                                <w:rStyle w:val="7Exact"/>
                              </w:rPr>
                              <w:softHyphen/>
                              <w:t>розаморо</w:t>
                            </w:r>
                            <w:r>
                              <w:rPr>
                                <w:rStyle w:val="7Exact"/>
                              </w:rPr>
                              <w:softHyphen/>
                              <w:t xml:space="preserve">женные Полуфаб- </w:t>
                            </w:r>
                            <w:r>
                              <w:rPr>
                                <w:rStyle w:val="73ptExact"/>
                              </w:rPr>
                              <w:t xml:space="preserve">рикаты </w:t>
                            </w:r>
                            <w:r>
                              <w:rPr>
                                <w:rStyle w:val="71ptExact"/>
                              </w:rPr>
                              <w:t xml:space="preserve">овощные, </w:t>
                            </w:r>
                            <w:r>
                              <w:rPr>
                                <w:rStyle w:val="7Exact"/>
                              </w:rPr>
                              <w:t>пюреобраз- ные, быст</w:t>
                            </w:r>
                            <w:r>
                              <w:rPr>
                                <w:rStyle w:val="7Exact"/>
                              </w:rPr>
                              <w:softHyphen/>
                              <w:t>розаморо</w:t>
                            </w:r>
                            <w:r>
                              <w:rPr>
                                <w:rStyle w:val="7Exact"/>
                              </w:rPr>
                              <w:softHyphen/>
                              <w:t xml:space="preserve">женные Котлеты </w:t>
                            </w:r>
                            <w:r>
                              <w:rPr>
                                <w:rStyle w:val="72ptExact"/>
                              </w:rPr>
                              <w:t xml:space="preserve">овощные </w:t>
                            </w:r>
                            <w:r>
                              <w:rPr>
                                <w:rStyle w:val="7Exact"/>
                              </w:rPr>
                              <w:t>быстрозамо</w:t>
                            </w:r>
                            <w:r>
                              <w:rPr>
                                <w:rStyle w:val="7Exact"/>
                              </w:rPr>
                              <w:softHyphen/>
                              <w:t>роженные Специи и пряности, готовые к употребле</w:t>
                            </w:r>
                            <w:r>
                              <w:rPr>
                                <w:rStyle w:val="7Exact"/>
                              </w:rPr>
                              <w:softHyphen/>
                              <w:t>нию (полу</w:t>
                            </w:r>
                            <w:r>
                              <w:rPr>
                                <w:rStyle w:val="7Exact"/>
                              </w:rPr>
                              <w:softHyphen/>
                              <w:t>фабрикаты)</w:t>
                            </w:r>
                          </w:p>
                          <w:p w14:paraId="3F354832" w14:textId="77777777" w:rsidR="00D23207" w:rsidRDefault="00D23207">
                            <w:pPr>
                              <w:pStyle w:val="70"/>
                              <w:numPr>
                                <w:ilvl w:val="0"/>
                                <w:numId w:val="32"/>
                              </w:numPr>
                              <w:shd w:val="clear" w:color="auto" w:fill="auto"/>
                              <w:tabs>
                                <w:tab w:val="left" w:pos="785"/>
                              </w:tabs>
                              <w:spacing w:line="212" w:lineRule="exact"/>
                              <w:ind w:left="640" w:hanging="640"/>
                            </w:pPr>
                            <w:r>
                              <w:rPr>
                                <w:rStyle w:val="7Exact"/>
                              </w:rPr>
                              <w:t>Специи и пряности, сырье: перец чер</w:t>
                            </w:r>
                            <w:r>
                              <w:rPr>
                                <w:rStyle w:val="7Exact"/>
                              </w:rPr>
                              <w:softHyphen/>
                              <w:t>ный горо</w:t>
                            </w:r>
                            <w:r>
                              <w:rPr>
                                <w:rStyle w:val="7Exact"/>
                              </w:rPr>
                              <w:softHyphen/>
                              <w:t>шек,</w:t>
                            </w:r>
                          </w:p>
                          <w:p w14:paraId="7A1F6ED7" w14:textId="77777777" w:rsidR="00D23207" w:rsidRDefault="00D23207">
                            <w:pPr>
                              <w:pStyle w:val="70"/>
                              <w:shd w:val="clear" w:color="auto" w:fill="auto"/>
                              <w:spacing w:line="212" w:lineRule="exact"/>
                              <w:ind w:left="640" w:firstLine="0"/>
                            </w:pPr>
                            <w:r>
                              <w:rPr>
                                <w:rStyle w:val="7Exact"/>
                              </w:rPr>
                              <w:t>перед ду</w:t>
                            </w:r>
                            <w:r>
                              <w:rPr>
                                <w:rStyle w:val="7Exact"/>
                              </w:rPr>
                              <w:softHyphen/>
                              <w:t>шистый, перец крас</w:t>
                            </w:r>
                            <w:r>
                              <w:rPr>
                                <w:rStyle w:val="7Exact"/>
                              </w:rPr>
                              <w:softHyphen/>
                              <w:t>ный моло</w:t>
                            </w:r>
                            <w:r>
                              <w:rPr>
                                <w:rStyle w:val="7Exact"/>
                              </w:rPr>
                              <w:softHyphen/>
                              <w:t>тый,</w:t>
                            </w:r>
                          </w:p>
                          <w:p w14:paraId="22EC35A7" w14:textId="77777777" w:rsidR="00D23207" w:rsidRDefault="00D23207">
                            <w:pPr>
                              <w:pStyle w:val="70"/>
                              <w:shd w:val="clear" w:color="auto" w:fill="auto"/>
                              <w:spacing w:line="212" w:lineRule="exact"/>
                              <w:ind w:left="640" w:firstLine="0"/>
                            </w:pPr>
                            <w:r>
                              <w:rPr>
                                <w:rStyle w:val="7Exact"/>
                              </w:rPr>
                              <w:t>кориандр,</w:t>
                            </w:r>
                          </w:p>
                          <w:p w14:paraId="5AD311C5" w14:textId="77777777" w:rsidR="00D23207" w:rsidRDefault="00D23207">
                            <w:pPr>
                              <w:pStyle w:val="70"/>
                              <w:shd w:val="clear" w:color="auto" w:fill="auto"/>
                              <w:spacing w:line="212" w:lineRule="exact"/>
                              <w:ind w:left="640" w:firstLine="0"/>
                            </w:pPr>
                            <w:r>
                              <w:rPr>
                                <w:rStyle w:val="7Exact"/>
                              </w:rPr>
                              <w:t>корица,</w:t>
                            </w:r>
                          </w:p>
                          <w:p w14:paraId="6E5DA50E" w14:textId="77777777" w:rsidR="00D23207" w:rsidRDefault="00D23207">
                            <w:pPr>
                              <w:pStyle w:val="70"/>
                              <w:shd w:val="clear" w:color="auto" w:fill="auto"/>
                              <w:spacing w:line="212" w:lineRule="exact"/>
                              <w:ind w:left="640" w:firstLine="0"/>
                            </w:pPr>
                            <w:r>
                              <w:rPr>
                                <w:rStyle w:val="7Exact"/>
                              </w:rPr>
                              <w:t>мускатный</w:t>
                            </w:r>
                          </w:p>
                          <w:p w14:paraId="1991F8E8" w14:textId="77777777" w:rsidR="00D23207" w:rsidRDefault="00D23207">
                            <w:pPr>
                              <w:pStyle w:val="70"/>
                              <w:shd w:val="clear" w:color="auto" w:fill="auto"/>
                              <w:spacing w:line="212" w:lineRule="exact"/>
                              <w:ind w:left="640" w:firstLine="0"/>
                            </w:pPr>
                            <w:r>
                              <w:rPr>
                                <w:rStyle w:val="7Exact"/>
                              </w:rPr>
                              <w:t>орех</w:t>
                            </w:r>
                          </w:p>
                          <w:p w14:paraId="1006A8A3" w14:textId="77777777" w:rsidR="00D23207" w:rsidRDefault="00D23207">
                            <w:pPr>
                              <w:pStyle w:val="70"/>
                              <w:numPr>
                                <w:ilvl w:val="0"/>
                                <w:numId w:val="32"/>
                              </w:numPr>
                              <w:shd w:val="clear" w:color="auto" w:fill="auto"/>
                              <w:tabs>
                                <w:tab w:val="left" w:pos="785"/>
                              </w:tabs>
                              <w:spacing w:line="212" w:lineRule="exact"/>
                              <w:ind w:left="640" w:hanging="640"/>
                              <w:jc w:val="both"/>
                            </w:pPr>
                            <w:r>
                              <w:rPr>
                                <w:rStyle w:val="7Exact"/>
                              </w:rPr>
                              <w:t>Комплек</w:t>
                            </w:r>
                            <w:r>
                              <w:rPr>
                                <w:rStyle w:val="7Exact"/>
                              </w:rPr>
                              <w:softHyphen/>
                              <w:t>сные пище</w:t>
                            </w:r>
                            <w:r>
                              <w:rPr>
                                <w:rStyle w:val="7Exact"/>
                              </w:rPr>
                              <w:softHyphen/>
                              <w:t>вые добав</w:t>
                            </w:r>
                            <w:r>
                              <w:rPr>
                                <w:rStyle w:val="7Exact"/>
                              </w:rPr>
                              <w:softHyphen/>
                              <w:t>ки со спе</w:t>
                            </w:r>
                            <w:r>
                              <w:rPr>
                                <w:rStyle w:val="7Exact"/>
                              </w:rPr>
                              <w:softHyphen/>
                              <w:t>циями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A5E828" id="Text Box 422" o:spid="_x0000_s1183" type="#_x0000_t202" style="position:absolute;margin-left:.05pt;margin-top:.1pt;width:84.4pt;height:455.8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nQtQ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" filled="f" stroked="f">
                <v:textbox style="mso-fit-shape-to-text:t" inset="0,0,0,0">
                  <w:txbxContent>
                    <w:p w14:paraId="05483C13" w14:textId="77777777" w:rsidR="00D23207" w:rsidRDefault="00D23207">
                      <w:pPr>
                        <w:pStyle w:val="70"/>
                        <w:shd w:val="clear" w:color="auto" w:fill="auto"/>
                        <w:spacing w:line="212" w:lineRule="exact"/>
                        <w:ind w:left="640" w:firstLine="0"/>
                        <w:jc w:val="both"/>
                      </w:pPr>
                      <w:r>
                        <w:rPr>
                          <w:rStyle w:val="7Exact"/>
                        </w:rPr>
                        <w:t>щей, быст</w:t>
                      </w:r>
                      <w:r>
                        <w:rPr>
                          <w:rStyle w:val="7Exact"/>
                        </w:rPr>
                        <w:softHyphen/>
                        <w:t>розаморо</w:t>
                      </w:r>
                      <w:r>
                        <w:rPr>
                          <w:rStyle w:val="7Exact"/>
                        </w:rPr>
                        <w:softHyphen/>
                        <w:t xml:space="preserve">женные Полуфаб- </w:t>
                      </w:r>
                      <w:r>
                        <w:rPr>
                          <w:rStyle w:val="73ptExact"/>
                        </w:rPr>
                        <w:t xml:space="preserve">рикаты </w:t>
                      </w:r>
                      <w:r>
                        <w:rPr>
                          <w:rStyle w:val="71ptExact"/>
                        </w:rPr>
                        <w:t xml:space="preserve">овощные, </w:t>
                      </w:r>
                      <w:r>
                        <w:rPr>
                          <w:rStyle w:val="7Exact"/>
                        </w:rPr>
                        <w:t>пюреобраз- ные, быст</w:t>
                      </w:r>
                      <w:r>
                        <w:rPr>
                          <w:rStyle w:val="7Exact"/>
                        </w:rPr>
                        <w:softHyphen/>
                        <w:t>розаморо</w:t>
                      </w:r>
                      <w:r>
                        <w:rPr>
                          <w:rStyle w:val="7Exact"/>
                        </w:rPr>
                        <w:softHyphen/>
                        <w:t xml:space="preserve">женные Котлеты </w:t>
                      </w:r>
                      <w:r>
                        <w:rPr>
                          <w:rStyle w:val="72ptExact"/>
                        </w:rPr>
                        <w:t xml:space="preserve">овощные </w:t>
                      </w:r>
                      <w:r>
                        <w:rPr>
                          <w:rStyle w:val="7Exact"/>
                        </w:rPr>
                        <w:t>быстрозамо</w:t>
                      </w:r>
                      <w:r>
                        <w:rPr>
                          <w:rStyle w:val="7Exact"/>
                        </w:rPr>
                        <w:softHyphen/>
                        <w:t>роженные Специи и пряности, готовые к употребле</w:t>
                      </w:r>
                      <w:r>
                        <w:rPr>
                          <w:rStyle w:val="7Exact"/>
                        </w:rPr>
                        <w:softHyphen/>
                        <w:t>нию (полу</w:t>
                      </w:r>
                      <w:r>
                        <w:rPr>
                          <w:rStyle w:val="7Exact"/>
                        </w:rPr>
                        <w:softHyphen/>
                        <w:t>фабрикаты)</w:t>
                      </w:r>
                    </w:p>
                    <w:p w14:paraId="3F354832" w14:textId="77777777" w:rsidR="00D23207" w:rsidRDefault="00D23207">
                      <w:pPr>
                        <w:pStyle w:val="70"/>
                        <w:numPr>
                          <w:ilvl w:val="0"/>
                          <w:numId w:val="32"/>
                        </w:numPr>
                        <w:shd w:val="clear" w:color="auto" w:fill="auto"/>
                        <w:tabs>
                          <w:tab w:val="left" w:pos="785"/>
                        </w:tabs>
                        <w:spacing w:line="212" w:lineRule="exact"/>
                        <w:ind w:left="640" w:hanging="640"/>
                      </w:pPr>
                      <w:r>
                        <w:rPr>
                          <w:rStyle w:val="7Exact"/>
                        </w:rPr>
                        <w:t>Специи и пряности, сырье: перец чер</w:t>
                      </w:r>
                      <w:r>
                        <w:rPr>
                          <w:rStyle w:val="7Exact"/>
                        </w:rPr>
                        <w:softHyphen/>
                        <w:t>ный горо</w:t>
                      </w:r>
                      <w:r>
                        <w:rPr>
                          <w:rStyle w:val="7Exact"/>
                        </w:rPr>
                        <w:softHyphen/>
                        <w:t>шек,</w:t>
                      </w:r>
                    </w:p>
                    <w:p w14:paraId="7A1F6ED7" w14:textId="77777777" w:rsidR="00D23207" w:rsidRDefault="00D23207">
                      <w:pPr>
                        <w:pStyle w:val="70"/>
                        <w:shd w:val="clear" w:color="auto" w:fill="auto"/>
                        <w:spacing w:line="212" w:lineRule="exact"/>
                        <w:ind w:left="640" w:firstLine="0"/>
                      </w:pPr>
                      <w:r>
                        <w:rPr>
                          <w:rStyle w:val="7Exact"/>
                        </w:rPr>
                        <w:t>перед ду</w:t>
                      </w:r>
                      <w:r>
                        <w:rPr>
                          <w:rStyle w:val="7Exact"/>
                        </w:rPr>
                        <w:softHyphen/>
                        <w:t>шистый, перец крас</w:t>
                      </w:r>
                      <w:r>
                        <w:rPr>
                          <w:rStyle w:val="7Exact"/>
                        </w:rPr>
                        <w:softHyphen/>
                        <w:t>ный моло</w:t>
                      </w:r>
                      <w:r>
                        <w:rPr>
                          <w:rStyle w:val="7Exact"/>
                        </w:rPr>
                        <w:softHyphen/>
                        <w:t>тый,</w:t>
                      </w:r>
                    </w:p>
                    <w:p w14:paraId="22EC35A7" w14:textId="77777777" w:rsidR="00D23207" w:rsidRDefault="00D23207">
                      <w:pPr>
                        <w:pStyle w:val="70"/>
                        <w:shd w:val="clear" w:color="auto" w:fill="auto"/>
                        <w:spacing w:line="212" w:lineRule="exact"/>
                        <w:ind w:left="640" w:firstLine="0"/>
                      </w:pPr>
                      <w:r>
                        <w:rPr>
                          <w:rStyle w:val="7Exact"/>
                        </w:rPr>
                        <w:t>кориандр,</w:t>
                      </w:r>
                    </w:p>
                    <w:p w14:paraId="5AD311C5" w14:textId="77777777" w:rsidR="00D23207" w:rsidRDefault="00D23207">
                      <w:pPr>
                        <w:pStyle w:val="70"/>
                        <w:shd w:val="clear" w:color="auto" w:fill="auto"/>
                        <w:spacing w:line="212" w:lineRule="exact"/>
                        <w:ind w:left="640" w:firstLine="0"/>
                      </w:pPr>
                      <w:r>
                        <w:rPr>
                          <w:rStyle w:val="7Exact"/>
                        </w:rPr>
                        <w:t>корица,</w:t>
                      </w:r>
                    </w:p>
                    <w:p w14:paraId="6E5DA50E" w14:textId="77777777" w:rsidR="00D23207" w:rsidRDefault="00D23207">
                      <w:pPr>
                        <w:pStyle w:val="70"/>
                        <w:shd w:val="clear" w:color="auto" w:fill="auto"/>
                        <w:spacing w:line="212" w:lineRule="exact"/>
                        <w:ind w:left="640" w:firstLine="0"/>
                      </w:pPr>
                      <w:r>
                        <w:rPr>
                          <w:rStyle w:val="7Exact"/>
                        </w:rPr>
                        <w:t>мускатный</w:t>
                      </w:r>
                    </w:p>
                    <w:p w14:paraId="1991F8E8" w14:textId="77777777" w:rsidR="00D23207" w:rsidRDefault="00D23207">
                      <w:pPr>
                        <w:pStyle w:val="70"/>
                        <w:shd w:val="clear" w:color="auto" w:fill="auto"/>
                        <w:spacing w:line="212" w:lineRule="exact"/>
                        <w:ind w:left="640" w:firstLine="0"/>
                      </w:pPr>
                      <w:r>
                        <w:rPr>
                          <w:rStyle w:val="7Exact"/>
                        </w:rPr>
                        <w:t>орех</w:t>
                      </w:r>
                    </w:p>
                    <w:p w14:paraId="1006A8A3" w14:textId="77777777" w:rsidR="00D23207" w:rsidRDefault="00D23207">
                      <w:pPr>
                        <w:pStyle w:val="70"/>
                        <w:numPr>
                          <w:ilvl w:val="0"/>
                          <w:numId w:val="32"/>
                        </w:numPr>
                        <w:shd w:val="clear" w:color="auto" w:fill="auto"/>
                        <w:tabs>
                          <w:tab w:val="left" w:pos="785"/>
                        </w:tabs>
                        <w:spacing w:line="212" w:lineRule="exact"/>
                        <w:ind w:left="640" w:hanging="640"/>
                        <w:jc w:val="both"/>
                      </w:pPr>
                      <w:r>
                        <w:rPr>
                          <w:rStyle w:val="7Exact"/>
                        </w:rPr>
                        <w:t>Комплек</w:t>
                      </w:r>
                      <w:r>
                        <w:rPr>
                          <w:rStyle w:val="7Exact"/>
                        </w:rPr>
                        <w:softHyphen/>
                        <w:t>сные пище</w:t>
                      </w:r>
                      <w:r>
                        <w:rPr>
                          <w:rStyle w:val="7Exact"/>
                        </w:rPr>
                        <w:softHyphen/>
                        <w:t>вые добав</w:t>
                      </w:r>
                      <w:r>
                        <w:rPr>
                          <w:rStyle w:val="7Exact"/>
                        </w:rPr>
                        <w:softHyphen/>
                        <w:t>ки со спе</w:t>
                      </w:r>
                      <w:r>
                        <w:rPr>
                          <w:rStyle w:val="7Exact"/>
                        </w:rPr>
                        <w:softHyphen/>
                        <w:t>циями</w:t>
                      </w:r>
                    </w:p>
                  </w:txbxContent>
                </v:textbox>
                <w10:wrap anchorx="margin"/>
              </v:shape>
            </w:pict>
          </mc:Fallback>
        </mc:AlternateContent>
      </w:r>
      <w:r>
        <w:rPr>
          <w:noProof/>
          <w:lang w:bidi="ar-SA"/>
        </w:rPr>
        <mc:AlternateContent>
          <mc:Choice Requires="wps">
            <w:drawing>
              <wp:anchor distT="0" distB="0" distL="63500" distR="63500" simplePos="0" relativeHeight="251686400" behindDoc="0" locked="0" layoutInCell="1" allowOverlap="1" wp14:anchorId="2AC82A56" wp14:editId="07ECDCA9">
                <wp:simplePos x="0" y="0"/>
                <wp:positionH relativeFrom="margin">
                  <wp:posOffset>1174750</wp:posOffset>
                </wp:positionH>
                <wp:positionV relativeFrom="paragraph">
                  <wp:posOffset>258445</wp:posOffset>
                </wp:positionV>
                <wp:extent cx="278765" cy="114300"/>
                <wp:effectExtent l="0" t="0" r="0" b="1905"/>
                <wp:wrapNone/>
                <wp:docPr id="27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F9E5" w14:textId="77777777" w:rsidR="00D23207" w:rsidRDefault="00D23207">
                            <w:pPr>
                              <w:pStyle w:val="70"/>
                              <w:shd w:val="clear" w:color="auto" w:fill="auto"/>
                              <w:spacing w:line="180" w:lineRule="exact"/>
                              <w:ind w:firstLine="0"/>
                            </w:pPr>
                            <w:r>
                              <w:rPr>
                                <w:rStyle w:val="7Exact"/>
                              </w:rPr>
                              <w:t>510</w:t>
                            </w:r>
                            <w:r>
                              <w:rPr>
                                <w:rStyle w:val="7Exact"/>
                                <w:vertAlign w:val="superscrip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C82A56" id="Text Box 423" o:spid="_x0000_s1184" type="#_x0000_t202" style="position:absolute;margin-left:92.5pt;margin-top:20.35pt;width:21.95pt;height:9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EE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" filled="f" stroked="f">
                <v:textbox style="mso-fit-shape-to-text:t" inset="0,0,0,0">
                  <w:txbxContent>
                    <w:p w14:paraId="522CF9E5" w14:textId="77777777" w:rsidR="00D23207" w:rsidRDefault="00D23207">
                      <w:pPr>
                        <w:pStyle w:val="70"/>
                        <w:shd w:val="clear" w:color="auto" w:fill="auto"/>
                        <w:spacing w:line="180" w:lineRule="exact"/>
                        <w:ind w:firstLine="0"/>
                      </w:pPr>
                      <w:r>
                        <w:rPr>
                          <w:rStyle w:val="7Exact"/>
                        </w:rPr>
                        <w:t>510</w:t>
                      </w:r>
                      <w:r>
                        <w:rPr>
                          <w:rStyle w:val="7Exact"/>
                          <w:vertAlign w:val="superscript"/>
                        </w:rPr>
                        <w:t>4</w:t>
                      </w:r>
                    </w:p>
                  </w:txbxContent>
                </v:textbox>
                <w10:wrap anchorx="margin"/>
              </v:shape>
            </w:pict>
          </mc:Fallback>
        </mc:AlternateContent>
      </w:r>
      <w:r>
        <w:rPr>
          <w:noProof/>
          <w:lang w:bidi="ar-SA"/>
        </w:rPr>
        <mc:AlternateContent>
          <mc:Choice Requires="wps">
            <w:drawing>
              <wp:anchor distT="0" distB="0" distL="63500" distR="63500" simplePos="0" relativeHeight="251687424" behindDoc="0" locked="0" layoutInCell="1" allowOverlap="1" wp14:anchorId="5C0CFCFB" wp14:editId="5B6CD741">
                <wp:simplePos x="0" y="0"/>
                <wp:positionH relativeFrom="margin">
                  <wp:posOffset>1168400</wp:posOffset>
                </wp:positionH>
                <wp:positionV relativeFrom="paragraph">
                  <wp:posOffset>1214120</wp:posOffset>
                </wp:positionV>
                <wp:extent cx="288290" cy="114300"/>
                <wp:effectExtent l="635" t="1270" r="0" b="0"/>
                <wp:wrapNone/>
                <wp:docPr id="27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0895" w14:textId="77777777" w:rsidR="00D23207" w:rsidRDefault="00D23207">
                            <w:pPr>
                              <w:pStyle w:val="70"/>
                              <w:shd w:val="clear" w:color="auto" w:fill="auto"/>
                              <w:spacing w:line="180" w:lineRule="exact"/>
                              <w:ind w:firstLine="0"/>
                            </w:pPr>
                            <w:r>
                              <w:rPr>
                                <w:rStyle w:val="7Exact"/>
                              </w:rPr>
                              <w:t>510</w:t>
                            </w:r>
                            <w:r>
                              <w:rPr>
                                <w:rStyle w:val="7Exact"/>
                                <w:vertAlign w:val="superscrip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0CFCFB" id="Text Box 424" o:spid="_x0000_s1185" type="#_x0000_t202" style="position:absolute;margin-left:92pt;margin-top:95.6pt;width:22.7pt;height:9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hA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" filled="f" stroked="f">
                <v:textbox style="mso-fit-shape-to-text:t" inset="0,0,0,0">
                  <w:txbxContent>
                    <w:p w14:paraId="7B5E0895" w14:textId="77777777" w:rsidR="00D23207" w:rsidRDefault="00D23207">
                      <w:pPr>
                        <w:pStyle w:val="70"/>
                        <w:shd w:val="clear" w:color="auto" w:fill="auto"/>
                        <w:spacing w:line="180" w:lineRule="exact"/>
                        <w:ind w:firstLine="0"/>
                      </w:pPr>
                      <w:r>
                        <w:rPr>
                          <w:rStyle w:val="7Exact"/>
                        </w:rPr>
                        <w:t>510</w:t>
                      </w:r>
                      <w:r>
                        <w:rPr>
                          <w:rStyle w:val="7Exact"/>
                          <w:vertAlign w:val="superscript"/>
                        </w:rPr>
                        <w:t>4</w:t>
                      </w:r>
                    </w:p>
                  </w:txbxContent>
                </v:textbox>
                <w10:wrap anchorx="margin"/>
              </v:shape>
            </w:pict>
          </mc:Fallback>
        </mc:AlternateContent>
      </w:r>
      <w:r>
        <w:rPr>
          <w:noProof/>
          <w:lang w:bidi="ar-SA"/>
        </w:rPr>
        <mc:AlternateContent>
          <mc:Choice Requires="wps">
            <w:drawing>
              <wp:anchor distT="0" distB="0" distL="63500" distR="63500" simplePos="0" relativeHeight="251688448" behindDoc="0" locked="0" layoutInCell="1" allowOverlap="1" wp14:anchorId="79521DEB" wp14:editId="43C77218">
                <wp:simplePos x="0" y="0"/>
                <wp:positionH relativeFrom="margin">
                  <wp:posOffset>1172845</wp:posOffset>
                </wp:positionH>
                <wp:positionV relativeFrom="paragraph">
                  <wp:posOffset>1751330</wp:posOffset>
                </wp:positionV>
                <wp:extent cx="281305" cy="114300"/>
                <wp:effectExtent l="0" t="0" r="0" b="4445"/>
                <wp:wrapNone/>
                <wp:docPr id="27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7E59E" w14:textId="77777777" w:rsidR="00D23207" w:rsidRDefault="00D23207">
                            <w:pPr>
                              <w:pStyle w:val="67"/>
                              <w:shd w:val="clear" w:color="auto" w:fill="auto"/>
                              <w:spacing w:line="180" w:lineRule="exact"/>
                            </w:pPr>
                            <w:r>
                              <w:t>110</w:t>
                            </w:r>
                            <w:r>
                              <w:rPr>
                                <w:vertAlign w:val="superscrip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521DEB" id="Text Box 425" o:spid="_x0000_s1186" type="#_x0000_t202" style="position:absolute;margin-left:92.35pt;margin-top:137.9pt;width:22.15pt;height:9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jntA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" filled="f" stroked="f">
                <v:textbox style="mso-fit-shape-to-text:t" inset="0,0,0,0">
                  <w:txbxContent>
                    <w:p w14:paraId="77F7E59E" w14:textId="77777777" w:rsidR="00D23207" w:rsidRDefault="00D23207">
                      <w:pPr>
                        <w:pStyle w:val="67"/>
                        <w:shd w:val="clear" w:color="auto" w:fill="auto"/>
                        <w:spacing w:line="180" w:lineRule="exact"/>
                      </w:pPr>
                      <w:r>
                        <w:t>110</w:t>
                      </w:r>
                      <w:r>
                        <w:rPr>
                          <w:vertAlign w:val="superscript"/>
                        </w:rPr>
                        <w:t>5</w:t>
                      </w:r>
                    </w:p>
                  </w:txbxContent>
                </v:textbox>
                <w10:wrap anchorx="margin"/>
              </v:shape>
            </w:pict>
          </mc:Fallback>
        </mc:AlternateContent>
      </w:r>
      <w:r>
        <w:rPr>
          <w:noProof/>
          <w:lang w:bidi="ar-SA"/>
        </w:rPr>
        <mc:AlternateContent>
          <mc:Choice Requires="wps">
            <w:drawing>
              <wp:anchor distT="0" distB="0" distL="63500" distR="63500" simplePos="0" relativeHeight="251689472" behindDoc="0" locked="0" layoutInCell="1" allowOverlap="1" wp14:anchorId="5E52C06C" wp14:editId="07109C7F">
                <wp:simplePos x="0" y="0"/>
                <wp:positionH relativeFrom="margin">
                  <wp:posOffset>1165860</wp:posOffset>
                </wp:positionH>
                <wp:positionV relativeFrom="paragraph">
                  <wp:posOffset>4620260</wp:posOffset>
                </wp:positionV>
                <wp:extent cx="285750" cy="107950"/>
                <wp:effectExtent l="0" t="0" r="1905" b="0"/>
                <wp:wrapNone/>
                <wp:docPr id="27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FB63D" w14:textId="77777777" w:rsidR="00D23207" w:rsidRDefault="00D23207">
                            <w:pPr>
                              <w:pStyle w:val="68"/>
                              <w:shd w:val="clear" w:color="auto" w:fill="auto"/>
                              <w:spacing w:line="170" w:lineRule="exact"/>
                            </w:pPr>
                            <w:r>
                              <w:t>210</w:t>
                            </w:r>
                            <w:r>
                              <w:rPr>
                                <w:vertAlign w:val="superscript"/>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52C06C" id="Text Box 426" o:spid="_x0000_s1187" type="#_x0000_t202" style="position:absolute;margin-left:91.8pt;margin-top:363.8pt;width:22.5pt;height:8.5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i7sA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" filled="f" stroked="f">
                <v:textbox style="mso-fit-shape-to-text:t" inset="0,0,0,0">
                  <w:txbxContent>
                    <w:p w14:paraId="78EFB63D" w14:textId="77777777" w:rsidR="00D23207" w:rsidRDefault="00D23207">
                      <w:pPr>
                        <w:pStyle w:val="68"/>
                        <w:shd w:val="clear" w:color="auto" w:fill="auto"/>
                        <w:spacing w:line="170" w:lineRule="exact"/>
                      </w:pPr>
                      <w:r>
                        <w:t>210</w:t>
                      </w:r>
                      <w:r>
                        <w:rPr>
                          <w:vertAlign w:val="superscript"/>
                        </w:rPr>
                        <w:t>6</w:t>
                      </w:r>
                    </w:p>
                  </w:txbxContent>
                </v:textbox>
                <w10:wrap anchorx="margin"/>
              </v:shape>
            </w:pict>
          </mc:Fallback>
        </mc:AlternateContent>
      </w:r>
      <w:r>
        <w:rPr>
          <w:noProof/>
          <w:lang w:bidi="ar-SA"/>
        </w:rPr>
        <mc:AlternateContent>
          <mc:Choice Requires="wps">
            <w:drawing>
              <wp:anchor distT="0" distB="0" distL="63500" distR="63500" simplePos="0" relativeHeight="251690496" behindDoc="0" locked="0" layoutInCell="1" allowOverlap="1" wp14:anchorId="27ACD969" wp14:editId="32464484">
                <wp:simplePos x="0" y="0"/>
                <wp:positionH relativeFrom="margin">
                  <wp:posOffset>1168400</wp:posOffset>
                </wp:positionH>
                <wp:positionV relativeFrom="paragraph">
                  <wp:posOffset>5307965</wp:posOffset>
                </wp:positionV>
                <wp:extent cx="283210" cy="114300"/>
                <wp:effectExtent l="635" t="0" r="1905" b="635"/>
                <wp:wrapNone/>
                <wp:docPr id="27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237E8" w14:textId="77777777" w:rsidR="00D23207" w:rsidRDefault="00D23207">
                            <w:pPr>
                              <w:pStyle w:val="70"/>
                              <w:shd w:val="clear" w:color="auto" w:fill="auto"/>
                              <w:spacing w:line="180" w:lineRule="exact"/>
                              <w:ind w:firstLine="0"/>
                            </w:pPr>
                            <w:r>
                              <w:rPr>
                                <w:rStyle w:val="7Exact"/>
                              </w:rPr>
                              <w:t>510</w:t>
                            </w:r>
                            <w:r>
                              <w:rPr>
                                <w:rStyle w:val="7Exact"/>
                                <w:vertAlign w:val="superscrip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ACD969" id="Text Box 427" o:spid="_x0000_s1188" type="#_x0000_t202" style="position:absolute;margin-left:92pt;margin-top:417.95pt;width:22.3pt;height:9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3D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xnGHHSQpMe6aDRnRhQGCxNhfpOJWD40IGpHkABnbbZqu5eFN8V4mJdE76jt1KKvqakhAh989J9&#10;8XTEUQZk238SJTgiey0s0FDJ1pQPCoIAHTr1dOqOCaaAyyCaBT5oClD5fjjzbP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" filled="f" stroked="f">
                <v:textbox style="mso-fit-shape-to-text:t" inset="0,0,0,0">
                  <w:txbxContent>
                    <w:p w14:paraId="736237E8" w14:textId="77777777" w:rsidR="00D23207" w:rsidRDefault="00D23207">
                      <w:pPr>
                        <w:pStyle w:val="70"/>
                        <w:shd w:val="clear" w:color="auto" w:fill="auto"/>
                        <w:spacing w:line="180" w:lineRule="exact"/>
                        <w:ind w:firstLine="0"/>
                      </w:pPr>
                      <w:r>
                        <w:rPr>
                          <w:rStyle w:val="7Exact"/>
                        </w:rPr>
                        <w:t>510</w:t>
                      </w:r>
                      <w:r>
                        <w:rPr>
                          <w:rStyle w:val="7Exact"/>
                          <w:vertAlign w:val="superscript"/>
                        </w:rPr>
                        <w:t>5</w:t>
                      </w:r>
                    </w:p>
                  </w:txbxContent>
                </v:textbox>
                <w10:wrap anchorx="margin"/>
              </v:shape>
            </w:pict>
          </mc:Fallback>
        </mc:AlternateContent>
      </w:r>
      <w:r>
        <w:rPr>
          <w:noProof/>
          <w:lang w:bidi="ar-SA"/>
        </w:rPr>
        <mc:AlternateContent>
          <mc:Choice Requires="wps">
            <w:drawing>
              <wp:anchor distT="0" distB="0" distL="63500" distR="63500" simplePos="0" relativeHeight="251691520" behindDoc="0" locked="0" layoutInCell="1" allowOverlap="1" wp14:anchorId="2D1D5362" wp14:editId="15F66665">
                <wp:simplePos x="0" y="0"/>
                <wp:positionH relativeFrom="margin">
                  <wp:posOffset>1631950</wp:posOffset>
                </wp:positionH>
                <wp:positionV relativeFrom="paragraph">
                  <wp:posOffset>267335</wp:posOffset>
                </wp:positionV>
                <wp:extent cx="191770" cy="114300"/>
                <wp:effectExtent l="0" t="0" r="1270" b="2540"/>
                <wp:wrapNone/>
                <wp:docPr id="27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5F23" w14:textId="77777777" w:rsidR="00D23207" w:rsidRDefault="00D23207">
                            <w:pPr>
                              <w:pStyle w:val="69"/>
                              <w:shd w:val="clear" w:color="auto" w:fill="auto"/>
                              <w:spacing w:line="180" w:lineRule="exact"/>
                            </w:pPr>
                            <w:r>
                              <w:t>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1D5362" id="Text Box 428" o:spid="_x0000_s1189" type="#_x0000_t202" style="position:absolute;margin-left:128.5pt;margin-top:21.05pt;width:15.1pt;height:9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DX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SLAiJMWmvRIB43uxIDCIDIV6juVgOFDB6Z6AAV02maruntRfFeIi3VN+I7eSin6mpISIvTNS/fF&#10;0xFHGZBt/0mU4IjstbBAQyVbUz4oCAJ06NTTqTsmmMK4jP3FAjQFqHw/vPZs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" filled="f" stroked="f">
                <v:textbox style="mso-fit-shape-to-text:t" inset="0,0,0,0">
                  <w:txbxContent>
                    <w:p w14:paraId="37385F23" w14:textId="77777777" w:rsidR="00D23207" w:rsidRDefault="00D23207">
                      <w:pPr>
                        <w:pStyle w:val="69"/>
                        <w:shd w:val="clear" w:color="auto" w:fill="auto"/>
                        <w:spacing w:line="180" w:lineRule="exact"/>
                      </w:pPr>
                      <w:r>
                        <w:t>0,1</w:t>
                      </w:r>
                    </w:p>
                  </w:txbxContent>
                </v:textbox>
                <w10:wrap anchorx="margin"/>
              </v:shape>
            </w:pict>
          </mc:Fallback>
        </mc:AlternateContent>
      </w:r>
      <w:r>
        <w:rPr>
          <w:noProof/>
          <w:lang w:bidi="ar-SA"/>
        </w:rPr>
        <mc:AlternateContent>
          <mc:Choice Requires="wps">
            <w:drawing>
              <wp:anchor distT="0" distB="0" distL="63500" distR="63500" simplePos="0" relativeHeight="251692544" behindDoc="0" locked="0" layoutInCell="1" allowOverlap="1" wp14:anchorId="59149FF5" wp14:editId="1B32CA7B">
                <wp:simplePos x="0" y="0"/>
                <wp:positionH relativeFrom="margin">
                  <wp:posOffset>1627505</wp:posOffset>
                </wp:positionH>
                <wp:positionV relativeFrom="paragraph">
                  <wp:posOffset>1220470</wp:posOffset>
                </wp:positionV>
                <wp:extent cx="198755" cy="614680"/>
                <wp:effectExtent l="2540" t="0" r="0" b="0"/>
                <wp:wrapNone/>
                <wp:docPr id="27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DA1" w14:textId="77777777" w:rsidR="00D23207" w:rsidRDefault="00D23207">
                            <w:pPr>
                              <w:pStyle w:val="700"/>
                              <w:shd w:val="clear" w:color="auto" w:fill="auto"/>
                              <w:spacing w:after="618" w:line="180" w:lineRule="exact"/>
                            </w:pPr>
                            <w:r>
                              <w:t>0,1</w:t>
                            </w:r>
                          </w:p>
                          <w:p w14:paraId="78F0FAF6" w14:textId="77777777" w:rsidR="00D23207" w:rsidRDefault="00D23207">
                            <w:pPr>
                              <w:pStyle w:val="710"/>
                              <w:shd w:val="clear" w:color="auto" w:fill="auto"/>
                              <w:spacing w:before="0" w:line="170" w:lineRule="exact"/>
                            </w:pPr>
                            <w: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149FF5" id="Text Box 429" o:spid="_x0000_s1190" type="#_x0000_t202" style="position:absolute;margin-left:128.15pt;margin-top:96.1pt;width:15.65pt;height:48.4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Yj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" filled="f" stroked="f">
                <v:textbox style="mso-fit-shape-to-text:t" inset="0,0,0,0">
                  <w:txbxContent>
                    <w:p w14:paraId="776BADA1" w14:textId="77777777" w:rsidR="00D23207" w:rsidRDefault="00D23207">
                      <w:pPr>
                        <w:pStyle w:val="700"/>
                        <w:shd w:val="clear" w:color="auto" w:fill="auto"/>
                        <w:spacing w:after="618" w:line="180" w:lineRule="exact"/>
                      </w:pPr>
                      <w:r>
                        <w:t>0,1</w:t>
                      </w:r>
                    </w:p>
                    <w:p w14:paraId="78F0FAF6" w14:textId="77777777" w:rsidR="00D23207" w:rsidRDefault="00D23207">
                      <w:pPr>
                        <w:pStyle w:val="710"/>
                        <w:shd w:val="clear" w:color="auto" w:fill="auto"/>
                        <w:spacing w:before="0" w:line="170" w:lineRule="exact"/>
                      </w:pPr>
                      <w:r>
                        <w:t>1,0</w:t>
                      </w:r>
                    </w:p>
                  </w:txbxContent>
                </v:textbox>
                <w10:wrap anchorx="margin"/>
              </v:shape>
            </w:pict>
          </mc:Fallback>
        </mc:AlternateContent>
      </w:r>
      <w:r>
        <w:rPr>
          <w:noProof/>
          <w:lang w:bidi="ar-SA"/>
        </w:rPr>
        <mc:AlternateContent>
          <mc:Choice Requires="wps">
            <w:drawing>
              <wp:anchor distT="0" distB="0" distL="63500" distR="63500" simplePos="0" relativeHeight="251693568" behindDoc="0" locked="0" layoutInCell="1" allowOverlap="1" wp14:anchorId="07494D2E" wp14:editId="167272C4">
                <wp:simplePos x="0" y="0"/>
                <wp:positionH relativeFrom="margin">
                  <wp:posOffset>1557020</wp:posOffset>
                </wp:positionH>
                <wp:positionV relativeFrom="paragraph">
                  <wp:posOffset>4620260</wp:posOffset>
                </wp:positionV>
                <wp:extent cx="327025" cy="107950"/>
                <wp:effectExtent l="0" t="0" r="0" b="0"/>
                <wp:wrapNone/>
                <wp:docPr id="27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4E10" w14:textId="77777777" w:rsidR="00D23207" w:rsidRDefault="00D23207">
                            <w:pPr>
                              <w:pStyle w:val="720"/>
                              <w:shd w:val="clear" w:color="auto" w:fill="auto"/>
                              <w:spacing w:line="170" w:lineRule="exact"/>
                            </w:pPr>
                            <w:r>
                              <w:t>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494D2E" id="Text Box 430" o:spid="_x0000_s1191" type="#_x0000_t202" style="position:absolute;margin-left:122.6pt;margin-top:363.8pt;width:25.75pt;height:8.5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DrtQIAALU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" filled="f" stroked="f">
                <v:textbox style="mso-fit-shape-to-text:t" inset="0,0,0,0">
                  <w:txbxContent>
                    <w:p w14:paraId="461C4E10" w14:textId="77777777" w:rsidR="00D23207" w:rsidRDefault="00D23207">
                      <w:pPr>
                        <w:pStyle w:val="720"/>
                        <w:shd w:val="clear" w:color="auto" w:fill="auto"/>
                        <w:spacing w:line="170" w:lineRule="exact"/>
                      </w:pPr>
                      <w:r>
                        <w:t>0,001</w:t>
                      </w:r>
                    </w:p>
                  </w:txbxContent>
                </v:textbox>
                <w10:wrap anchorx="margin"/>
              </v:shape>
            </w:pict>
          </mc:Fallback>
        </mc:AlternateContent>
      </w:r>
      <w:r>
        <w:rPr>
          <w:noProof/>
          <w:lang w:bidi="ar-SA"/>
        </w:rPr>
        <mc:AlternateContent>
          <mc:Choice Requires="wps">
            <w:drawing>
              <wp:anchor distT="0" distB="0" distL="63500" distR="63500" simplePos="0" relativeHeight="251694592" behindDoc="0" locked="0" layoutInCell="1" allowOverlap="1" wp14:anchorId="222282A7" wp14:editId="50E30ED1">
                <wp:simplePos x="0" y="0"/>
                <wp:positionH relativeFrom="margin">
                  <wp:posOffset>1591310</wp:posOffset>
                </wp:positionH>
                <wp:positionV relativeFrom="paragraph">
                  <wp:posOffset>5311140</wp:posOffset>
                </wp:positionV>
                <wp:extent cx="258445" cy="107950"/>
                <wp:effectExtent l="4445" t="2540" r="3810" b="3810"/>
                <wp:wrapNone/>
                <wp:docPr id="26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B165D" w14:textId="77777777" w:rsidR="00D23207" w:rsidRDefault="00D23207">
                            <w:pPr>
                              <w:pStyle w:val="73"/>
                              <w:shd w:val="clear" w:color="auto" w:fill="auto"/>
                              <w:spacing w:line="170" w:lineRule="exact"/>
                            </w:pPr>
                            <w:r>
                              <w:t>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2282A7" id="Text Box 431" o:spid="_x0000_s1192" type="#_x0000_t202" style="position:absolute;margin-left:125.3pt;margin-top:418.2pt;width:20.35pt;height:8.5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DtQ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" filled="f" stroked="f">
                <v:textbox style="mso-fit-shape-to-text:t" inset="0,0,0,0">
                  <w:txbxContent>
                    <w:p w14:paraId="571B165D" w14:textId="77777777" w:rsidR="00D23207" w:rsidRDefault="00D23207">
                      <w:pPr>
                        <w:pStyle w:val="73"/>
                        <w:shd w:val="clear" w:color="auto" w:fill="auto"/>
                        <w:spacing w:line="170" w:lineRule="exact"/>
                      </w:pPr>
                      <w:r>
                        <w:t>0,01</w:t>
                      </w:r>
                    </w:p>
                  </w:txbxContent>
                </v:textbox>
                <w10:wrap anchorx="margin"/>
              </v:shape>
            </w:pict>
          </mc:Fallback>
        </mc:AlternateContent>
      </w:r>
      <w:r>
        <w:rPr>
          <w:noProof/>
          <w:lang w:bidi="ar-SA"/>
        </w:rPr>
        <mc:AlternateContent>
          <mc:Choice Requires="wps">
            <w:drawing>
              <wp:anchor distT="0" distB="0" distL="63500" distR="63500" simplePos="0" relativeHeight="251695616" behindDoc="0" locked="0" layoutInCell="1" allowOverlap="1" wp14:anchorId="20FB0933" wp14:editId="4FCA33B6">
                <wp:simplePos x="0" y="0"/>
                <wp:positionH relativeFrom="margin">
                  <wp:posOffset>2084705</wp:posOffset>
                </wp:positionH>
                <wp:positionV relativeFrom="paragraph">
                  <wp:posOffset>262890</wp:posOffset>
                </wp:positionV>
                <wp:extent cx="155575" cy="114300"/>
                <wp:effectExtent l="2540" t="2540" r="3810" b="0"/>
                <wp:wrapNone/>
                <wp:docPr id="26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1D487" w14:textId="77777777" w:rsidR="00D23207" w:rsidRDefault="00D23207">
                            <w:pPr>
                              <w:pStyle w:val="70"/>
                              <w:shd w:val="clear" w:color="auto" w:fill="auto"/>
                              <w:spacing w:line="180" w:lineRule="exact"/>
                              <w:ind w:firstLine="0"/>
                            </w:pPr>
                            <w:r>
                              <w:rPr>
                                <w:rStyle w:val="7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FB0933" id="Text Box 432" o:spid="_x0000_s1193" type="#_x0000_t202" style="position:absolute;margin-left:164.15pt;margin-top:20.7pt;width:12.25pt;height:9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h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" filled="f" stroked="f">
                <v:textbox style="mso-fit-shape-to-text:t" inset="0,0,0,0">
                  <w:txbxContent>
                    <w:p w14:paraId="3E31D487" w14:textId="77777777" w:rsidR="00D23207" w:rsidRDefault="00D23207">
                      <w:pPr>
                        <w:pStyle w:val="70"/>
                        <w:shd w:val="clear" w:color="auto" w:fill="auto"/>
                        <w:spacing w:line="180" w:lineRule="exact"/>
                        <w:ind w:firstLine="0"/>
                      </w:pPr>
                      <w:r>
                        <w:rPr>
                          <w:rStyle w:val="7Exact"/>
                        </w:rPr>
                        <w:t>25</w:t>
                      </w:r>
                    </w:p>
                  </w:txbxContent>
                </v:textbox>
                <w10:wrap anchorx="margin"/>
              </v:shape>
            </w:pict>
          </mc:Fallback>
        </mc:AlternateContent>
      </w:r>
      <w:r>
        <w:rPr>
          <w:noProof/>
          <w:lang w:bidi="ar-SA"/>
        </w:rPr>
        <mc:AlternateContent>
          <mc:Choice Requires="wps">
            <w:drawing>
              <wp:anchor distT="0" distB="0" distL="63500" distR="63500" simplePos="0" relativeHeight="251696640" behindDoc="0" locked="0" layoutInCell="1" allowOverlap="1" wp14:anchorId="599CBCC5" wp14:editId="73AF00B3">
                <wp:simplePos x="0" y="0"/>
                <wp:positionH relativeFrom="margin">
                  <wp:posOffset>2082800</wp:posOffset>
                </wp:positionH>
                <wp:positionV relativeFrom="paragraph">
                  <wp:posOffset>1216025</wp:posOffset>
                </wp:positionV>
                <wp:extent cx="155575" cy="114300"/>
                <wp:effectExtent l="635" t="3175" r="0" b="0"/>
                <wp:wrapNone/>
                <wp:docPr id="26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2776" w14:textId="77777777" w:rsidR="00D23207" w:rsidRDefault="00D23207">
                            <w:pPr>
                              <w:pStyle w:val="70"/>
                              <w:shd w:val="clear" w:color="auto" w:fill="auto"/>
                              <w:spacing w:line="180" w:lineRule="exact"/>
                              <w:ind w:firstLine="0"/>
                            </w:pPr>
                            <w:r>
                              <w:rPr>
                                <w:rStyle w:val="7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9CBCC5" id="Text Box 433" o:spid="_x0000_s1194" type="#_x0000_t202" style="position:absolute;margin-left:164pt;margin-top:95.75pt;width:12.25pt;height:9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Yw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" filled="f" stroked="f">
                <v:textbox style="mso-fit-shape-to-text:t" inset="0,0,0,0">
                  <w:txbxContent>
                    <w:p w14:paraId="270E2776" w14:textId="77777777" w:rsidR="00D23207" w:rsidRDefault="00D23207">
                      <w:pPr>
                        <w:pStyle w:val="70"/>
                        <w:shd w:val="clear" w:color="auto" w:fill="auto"/>
                        <w:spacing w:line="180" w:lineRule="exact"/>
                        <w:ind w:firstLine="0"/>
                      </w:pPr>
                      <w:r>
                        <w:rPr>
                          <w:rStyle w:val="7Exact"/>
                        </w:rPr>
                        <w:t>25</w:t>
                      </w:r>
                    </w:p>
                  </w:txbxContent>
                </v:textbox>
                <w10:wrap anchorx="margin"/>
              </v:shape>
            </w:pict>
          </mc:Fallback>
        </mc:AlternateContent>
      </w:r>
      <w:r>
        <w:rPr>
          <w:noProof/>
          <w:lang w:bidi="ar-SA"/>
        </w:rPr>
        <mc:AlternateContent>
          <mc:Choice Requires="wps">
            <w:drawing>
              <wp:anchor distT="0" distB="0" distL="63500" distR="63500" simplePos="0" relativeHeight="251697664" behindDoc="0" locked="0" layoutInCell="1" allowOverlap="1" wp14:anchorId="6D02CA33" wp14:editId="4CB80182">
                <wp:simplePos x="0" y="0"/>
                <wp:positionH relativeFrom="margin">
                  <wp:posOffset>2082800</wp:posOffset>
                </wp:positionH>
                <wp:positionV relativeFrom="paragraph">
                  <wp:posOffset>1753235</wp:posOffset>
                </wp:positionV>
                <wp:extent cx="155575" cy="114300"/>
                <wp:effectExtent l="635" t="0" r="0" b="2540"/>
                <wp:wrapNone/>
                <wp:docPr id="266"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8656" w14:textId="77777777" w:rsidR="00D23207" w:rsidRDefault="00D23207">
                            <w:pPr>
                              <w:pStyle w:val="70"/>
                              <w:shd w:val="clear" w:color="auto" w:fill="auto"/>
                              <w:spacing w:line="180" w:lineRule="exact"/>
                              <w:ind w:firstLine="0"/>
                            </w:pPr>
                            <w:r>
                              <w:rPr>
                                <w:rStyle w:val="7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2CA33" id="Text Box 434" o:spid="_x0000_s1195" type="#_x0000_t202" style="position:absolute;margin-left:164pt;margin-top:138.05pt;width:12.25pt;height:9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kG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" filled="f" stroked="f">
                <v:textbox style="mso-fit-shape-to-text:t" inset="0,0,0,0">
                  <w:txbxContent>
                    <w:p w14:paraId="2F5A8656" w14:textId="77777777" w:rsidR="00D23207" w:rsidRDefault="00D23207">
                      <w:pPr>
                        <w:pStyle w:val="70"/>
                        <w:shd w:val="clear" w:color="auto" w:fill="auto"/>
                        <w:spacing w:line="180" w:lineRule="exact"/>
                        <w:ind w:firstLine="0"/>
                      </w:pPr>
                      <w:r>
                        <w:rPr>
                          <w:rStyle w:val="7Exact"/>
                        </w:rPr>
                        <w:t>25</w:t>
                      </w:r>
                    </w:p>
                  </w:txbxContent>
                </v:textbox>
                <w10:wrap anchorx="margin"/>
              </v:shape>
            </w:pict>
          </mc:Fallback>
        </mc:AlternateContent>
      </w:r>
      <w:r>
        <w:rPr>
          <w:noProof/>
          <w:lang w:bidi="ar-SA"/>
        </w:rPr>
        <mc:AlternateContent>
          <mc:Choice Requires="wps">
            <w:drawing>
              <wp:anchor distT="0" distB="0" distL="63500" distR="63500" simplePos="0" relativeHeight="251698688" behindDoc="0" locked="0" layoutInCell="1" allowOverlap="1" wp14:anchorId="1F13F14D" wp14:editId="77807EE8">
                <wp:simplePos x="0" y="0"/>
                <wp:positionH relativeFrom="margin">
                  <wp:posOffset>2077720</wp:posOffset>
                </wp:positionH>
                <wp:positionV relativeFrom="paragraph">
                  <wp:posOffset>4615180</wp:posOffset>
                </wp:positionV>
                <wp:extent cx="155575" cy="114300"/>
                <wp:effectExtent l="0" t="1905" r="1270" b="0"/>
                <wp:wrapNone/>
                <wp:docPr id="26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EE27" w14:textId="77777777" w:rsidR="00D23207" w:rsidRDefault="00D23207">
                            <w:pPr>
                              <w:pStyle w:val="70"/>
                              <w:shd w:val="clear" w:color="auto" w:fill="auto"/>
                              <w:spacing w:line="180" w:lineRule="exact"/>
                              <w:ind w:firstLine="0"/>
                            </w:pPr>
                            <w:r>
                              <w:rPr>
                                <w:rStyle w:val="7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13F14D" id="Text Box 435" o:spid="_x0000_s1196" type="#_x0000_t202" style="position:absolute;margin-left:163.6pt;margin-top:363.4pt;width:12.25pt;height:9pt;z-index:25169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ytA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" filled="f" stroked="f">
                <v:textbox style="mso-fit-shape-to-text:t" inset="0,0,0,0">
                  <w:txbxContent>
                    <w:p w14:paraId="432DEE27" w14:textId="77777777" w:rsidR="00D23207" w:rsidRDefault="00D23207">
                      <w:pPr>
                        <w:pStyle w:val="70"/>
                        <w:shd w:val="clear" w:color="auto" w:fill="auto"/>
                        <w:spacing w:line="180" w:lineRule="exact"/>
                        <w:ind w:firstLine="0"/>
                      </w:pPr>
                      <w:r>
                        <w:rPr>
                          <w:rStyle w:val="7Exact"/>
                        </w:rPr>
                        <w:t>25</w:t>
                      </w:r>
                    </w:p>
                  </w:txbxContent>
                </v:textbox>
                <w10:wrap anchorx="margin"/>
              </v:shape>
            </w:pict>
          </mc:Fallback>
        </mc:AlternateContent>
      </w:r>
      <w:r>
        <w:rPr>
          <w:noProof/>
          <w:lang w:bidi="ar-SA"/>
        </w:rPr>
        <mc:AlternateContent>
          <mc:Choice Requires="wps">
            <w:drawing>
              <wp:anchor distT="0" distB="0" distL="63500" distR="63500" simplePos="0" relativeHeight="251699712" behindDoc="0" locked="0" layoutInCell="1" allowOverlap="1" wp14:anchorId="5B1CEAAB" wp14:editId="19F12446">
                <wp:simplePos x="0" y="0"/>
                <wp:positionH relativeFrom="margin">
                  <wp:posOffset>2077720</wp:posOffset>
                </wp:positionH>
                <wp:positionV relativeFrom="paragraph">
                  <wp:posOffset>5306060</wp:posOffset>
                </wp:positionV>
                <wp:extent cx="155575" cy="114300"/>
                <wp:effectExtent l="0" t="0" r="1270" b="2540"/>
                <wp:wrapNone/>
                <wp:docPr id="26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77C8" w14:textId="77777777" w:rsidR="00D23207" w:rsidRDefault="00D23207">
                            <w:pPr>
                              <w:pStyle w:val="70"/>
                              <w:shd w:val="clear" w:color="auto" w:fill="auto"/>
                              <w:spacing w:line="180" w:lineRule="exact"/>
                              <w:ind w:firstLine="0"/>
                            </w:pPr>
                            <w:r>
                              <w:rPr>
                                <w:rStyle w:val="7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CEAAB" id="Text Box 436" o:spid="_x0000_s1197" type="#_x0000_t202" style="position:absolute;margin-left:163.6pt;margin-top:417.8pt;width:12.25pt;height:9pt;z-index:25169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0CtA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" filled="f" stroked="f">
                <v:textbox style="mso-fit-shape-to-text:t" inset="0,0,0,0">
                  <w:txbxContent>
                    <w:p w14:paraId="724E77C8" w14:textId="77777777" w:rsidR="00D23207" w:rsidRDefault="00D23207">
                      <w:pPr>
                        <w:pStyle w:val="70"/>
                        <w:shd w:val="clear" w:color="auto" w:fill="auto"/>
                        <w:spacing w:line="180" w:lineRule="exact"/>
                        <w:ind w:firstLine="0"/>
                      </w:pPr>
                      <w:r>
                        <w:rPr>
                          <w:rStyle w:val="7Exact"/>
                        </w:rPr>
                        <w:t>25</w:t>
                      </w:r>
                    </w:p>
                  </w:txbxContent>
                </v:textbox>
                <w10:wrap anchorx="margin"/>
              </v:shape>
            </w:pict>
          </mc:Fallback>
        </mc:AlternateContent>
      </w:r>
      <w:r>
        <w:rPr>
          <w:noProof/>
          <w:lang w:bidi="ar-SA"/>
        </w:rPr>
        <mc:AlternateContent>
          <mc:Choice Requires="wps">
            <w:drawing>
              <wp:anchor distT="0" distB="0" distL="63500" distR="63500" simplePos="0" relativeHeight="251700736" behindDoc="0" locked="0" layoutInCell="1" allowOverlap="1" wp14:anchorId="7F6377D6" wp14:editId="007BB4E1">
                <wp:simplePos x="0" y="0"/>
                <wp:positionH relativeFrom="margin">
                  <wp:posOffset>2480310</wp:posOffset>
                </wp:positionH>
                <wp:positionV relativeFrom="paragraph">
                  <wp:posOffset>269875</wp:posOffset>
                </wp:positionV>
                <wp:extent cx="278765" cy="107950"/>
                <wp:effectExtent l="0" t="0" r="0" b="0"/>
                <wp:wrapNone/>
                <wp:docPr id="26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FAB3" w14:textId="77777777" w:rsidR="00D23207" w:rsidRDefault="00D23207">
                            <w:pPr>
                              <w:pStyle w:val="74"/>
                              <w:shd w:val="clear" w:color="auto" w:fill="auto"/>
                              <w:spacing w:line="170" w:lineRule="exact"/>
                            </w:pPr>
                            <w:r>
                              <w:t>110</w:t>
                            </w:r>
                            <w:r>
                              <w:rPr>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377D6" id="Text Box 437" o:spid="_x0000_s1198" type="#_x0000_t202" style="position:absolute;margin-left:195.3pt;margin-top:21.25pt;width:21.95pt;height:8.5pt;z-index:25170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5tQIAALU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" filled="f" stroked="f">
                <v:textbox style="mso-fit-shape-to-text:t" inset="0,0,0,0">
                  <w:txbxContent>
                    <w:p w14:paraId="5032FAB3" w14:textId="77777777" w:rsidR="00D23207" w:rsidRDefault="00D23207">
                      <w:pPr>
                        <w:pStyle w:val="74"/>
                        <w:shd w:val="clear" w:color="auto" w:fill="auto"/>
                        <w:spacing w:line="170" w:lineRule="exact"/>
                      </w:pPr>
                      <w:r>
                        <w:t>110</w:t>
                      </w:r>
                      <w:r>
                        <w:rPr>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701760" behindDoc="0" locked="0" layoutInCell="1" allowOverlap="1" wp14:anchorId="25F94527" wp14:editId="54187308">
                <wp:simplePos x="0" y="0"/>
                <wp:positionH relativeFrom="margin">
                  <wp:posOffset>2473325</wp:posOffset>
                </wp:positionH>
                <wp:positionV relativeFrom="paragraph">
                  <wp:posOffset>1223645</wp:posOffset>
                </wp:positionV>
                <wp:extent cx="283210" cy="107950"/>
                <wp:effectExtent l="635" t="1270" r="1905" b="0"/>
                <wp:wrapNone/>
                <wp:docPr id="26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CD312" w14:textId="77777777" w:rsidR="00D23207" w:rsidRDefault="00D23207">
                            <w:pPr>
                              <w:pStyle w:val="75"/>
                              <w:shd w:val="clear" w:color="auto" w:fill="auto"/>
                              <w:spacing w:line="170" w:lineRule="exact"/>
                            </w:pPr>
                            <w:r>
                              <w:t>210</w:t>
                            </w:r>
                            <w:r>
                              <w:rPr>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F94527" id="Text Box 438" o:spid="_x0000_s1199" type="#_x0000_t202" style="position:absolute;margin-left:194.75pt;margin-top:96.35pt;width:22.3pt;height:8.5pt;z-index:25170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1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wCjDhpoUmPdNDoTgwonEWmQn2nEjB86MBUD6CATttsVXcviu8KcbGuCd/RWylFX1NSQoS+eem+&#10;eDriKAOy7T+JEhyRvRYWaKhka8oHBUGADp16OnXHBFPAZRDNAh80Bah8bxnPbf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" filled="f" stroked="f">
                <v:textbox style="mso-fit-shape-to-text:t" inset="0,0,0,0">
                  <w:txbxContent>
                    <w:p w14:paraId="004CD312" w14:textId="77777777" w:rsidR="00D23207" w:rsidRDefault="00D23207">
                      <w:pPr>
                        <w:pStyle w:val="75"/>
                        <w:shd w:val="clear" w:color="auto" w:fill="auto"/>
                        <w:spacing w:line="170" w:lineRule="exact"/>
                      </w:pPr>
                      <w:r>
                        <w:t>210</w:t>
                      </w:r>
                      <w:r>
                        <w:rPr>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702784" behindDoc="0" locked="0" layoutInCell="1" allowOverlap="1" wp14:anchorId="66DEBF1C" wp14:editId="303CDEB9">
                <wp:simplePos x="0" y="0"/>
                <wp:positionH relativeFrom="margin">
                  <wp:posOffset>2475865</wp:posOffset>
                </wp:positionH>
                <wp:positionV relativeFrom="paragraph">
                  <wp:posOffset>1752600</wp:posOffset>
                </wp:positionV>
                <wp:extent cx="276860" cy="241300"/>
                <wp:effectExtent l="3175" t="0" r="0" b="0"/>
                <wp:wrapNone/>
                <wp:docPr id="2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169F" w14:textId="77777777" w:rsidR="00D23207" w:rsidRDefault="00D23207">
                            <w:pPr>
                              <w:pStyle w:val="20"/>
                              <w:shd w:val="clear" w:color="auto" w:fill="auto"/>
                              <w:spacing w:line="190" w:lineRule="exact"/>
                            </w:pPr>
                            <w:r>
                              <w:rPr>
                                <w:rStyle w:val="22ptExact"/>
                              </w:rPr>
                              <w:t>НО</w:t>
                            </w:r>
                            <w:r>
                              <w:rPr>
                                <w:rStyle w:val="22ptExact"/>
                                <w:vertAlign w:val="superscrip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DEBF1C" id="Text Box 439" o:spid="_x0000_s1200" type="#_x0000_t202" style="position:absolute;margin-left:194.95pt;margin-top:138pt;width:21.8pt;height:19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te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eRjxEkHTXqgo0a3YkThZWIqNPQqBcP7Hkz1CArotM1W9Xei/K4QF+uG8B29kVIMDSUVROibl+6z&#10;pxOOMiDb4ZOowBHZa2GBxlp2pnxQEATo0KnHU3dMMCVcBssojkBTgioI/UvP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" filled="f" stroked="f">
                <v:textbox style="mso-fit-shape-to-text:t" inset="0,0,0,0">
                  <w:txbxContent>
                    <w:p w14:paraId="1847169F" w14:textId="77777777" w:rsidR="00D23207" w:rsidRDefault="00D23207">
                      <w:pPr>
                        <w:pStyle w:val="20"/>
                        <w:shd w:val="clear" w:color="auto" w:fill="auto"/>
                        <w:spacing w:line="190" w:lineRule="exact"/>
                      </w:pPr>
                      <w:r>
                        <w:rPr>
                          <w:rStyle w:val="22ptExact"/>
                        </w:rPr>
                        <w:t>НО</w:t>
                      </w:r>
                      <w:r>
                        <w:rPr>
                          <w:rStyle w:val="22ptExact"/>
                          <w:vertAlign w:val="superscript"/>
                        </w:rPr>
                        <w:t>3</w:t>
                      </w:r>
                    </w:p>
                  </w:txbxContent>
                </v:textbox>
                <w10:wrap anchorx="margin"/>
              </v:shape>
            </w:pict>
          </mc:Fallback>
        </mc:AlternateContent>
      </w:r>
      <w:r>
        <w:rPr>
          <w:noProof/>
          <w:lang w:bidi="ar-SA"/>
        </w:rPr>
        <mc:AlternateContent>
          <mc:Choice Requires="wps">
            <w:drawing>
              <wp:anchor distT="0" distB="0" distL="63500" distR="63500" simplePos="0" relativeHeight="251703808" behindDoc="0" locked="0" layoutInCell="1" allowOverlap="1" wp14:anchorId="0A567C20" wp14:editId="641A5F97">
                <wp:simplePos x="0" y="0"/>
                <wp:positionH relativeFrom="margin">
                  <wp:posOffset>2912110</wp:posOffset>
                </wp:positionH>
                <wp:positionV relativeFrom="paragraph">
                  <wp:posOffset>267335</wp:posOffset>
                </wp:positionV>
                <wp:extent cx="278765" cy="114300"/>
                <wp:effectExtent l="1270" t="0" r="0" b="2540"/>
                <wp:wrapNone/>
                <wp:docPr id="26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DB6DA" w14:textId="77777777" w:rsidR="00D23207" w:rsidRDefault="00D23207">
                            <w:pPr>
                              <w:pStyle w:val="76"/>
                              <w:shd w:val="clear" w:color="auto" w:fill="auto"/>
                              <w:spacing w:line="180" w:lineRule="exact"/>
                            </w:pPr>
                            <w:r>
                              <w:t>110</w:t>
                            </w:r>
                            <w:r>
                              <w:rPr>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67C20" id="Text Box 440" o:spid="_x0000_s1201" type="#_x0000_t202" style="position:absolute;margin-left:229.3pt;margin-top:21.05pt;width:21.95pt;height:9pt;z-index:25170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hY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" filled="f" stroked="f">
                <v:textbox style="mso-fit-shape-to-text:t" inset="0,0,0,0">
                  <w:txbxContent>
                    <w:p w14:paraId="5C9DB6DA" w14:textId="77777777" w:rsidR="00D23207" w:rsidRDefault="00D23207">
                      <w:pPr>
                        <w:pStyle w:val="76"/>
                        <w:shd w:val="clear" w:color="auto" w:fill="auto"/>
                        <w:spacing w:line="180" w:lineRule="exact"/>
                      </w:pPr>
                      <w:r>
                        <w:t>110</w:t>
                      </w:r>
                      <w:r>
                        <w:rPr>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704832" behindDoc="0" locked="0" layoutInCell="1" allowOverlap="1" wp14:anchorId="32E4A121" wp14:editId="163384AA">
                <wp:simplePos x="0" y="0"/>
                <wp:positionH relativeFrom="margin">
                  <wp:posOffset>2903220</wp:posOffset>
                </wp:positionH>
                <wp:positionV relativeFrom="paragraph">
                  <wp:posOffset>1221105</wp:posOffset>
                </wp:positionV>
                <wp:extent cx="285750" cy="107950"/>
                <wp:effectExtent l="1905" t="0" r="0" b="0"/>
                <wp:wrapNone/>
                <wp:docPr id="25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098E4" w14:textId="77777777" w:rsidR="00D23207" w:rsidRDefault="00D23207">
                            <w:pPr>
                              <w:pStyle w:val="77"/>
                              <w:shd w:val="clear" w:color="auto" w:fill="auto"/>
                              <w:spacing w:line="170" w:lineRule="exact"/>
                            </w:pPr>
                            <w:r>
                              <w:t>210</w:t>
                            </w:r>
                            <w:r>
                              <w:rPr>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E4A121" id="Text Box 441" o:spid="_x0000_s1202" type="#_x0000_t202" style="position:absolute;margin-left:228.6pt;margin-top:96.15pt;width:22.5pt;height:8.5pt;z-index:25170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XvsgIAALU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" filled="f" stroked="f">
                <v:textbox style="mso-fit-shape-to-text:t" inset="0,0,0,0">
                  <w:txbxContent>
                    <w:p w14:paraId="2E5098E4" w14:textId="77777777" w:rsidR="00D23207" w:rsidRDefault="00D23207">
                      <w:pPr>
                        <w:pStyle w:val="77"/>
                        <w:shd w:val="clear" w:color="auto" w:fill="auto"/>
                        <w:spacing w:line="170" w:lineRule="exact"/>
                      </w:pPr>
                      <w:r>
                        <w:t>210</w:t>
                      </w:r>
                      <w:r>
                        <w:rPr>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705856" behindDoc="0" locked="0" layoutInCell="1" allowOverlap="1" wp14:anchorId="08065019" wp14:editId="610F0ABA">
                <wp:simplePos x="0" y="0"/>
                <wp:positionH relativeFrom="margin">
                  <wp:posOffset>2900680</wp:posOffset>
                </wp:positionH>
                <wp:positionV relativeFrom="paragraph">
                  <wp:posOffset>4610735</wp:posOffset>
                </wp:positionV>
                <wp:extent cx="278765" cy="241300"/>
                <wp:effectExtent l="0" t="0" r="0" b="0"/>
                <wp:wrapNone/>
                <wp:docPr id="25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60F8" w14:textId="77777777" w:rsidR="00D23207" w:rsidRDefault="00D23207">
                            <w:pPr>
                              <w:pStyle w:val="20"/>
                              <w:shd w:val="clear" w:color="auto" w:fill="auto"/>
                              <w:spacing w:line="190" w:lineRule="exact"/>
                            </w:pPr>
                            <w:r>
                              <w:rPr>
                                <w:rStyle w:val="22ptExact"/>
                              </w:rPr>
                              <w:t>НО</w:t>
                            </w:r>
                            <w:r>
                              <w:rPr>
                                <w:rStyle w:val="22ptExact"/>
                                <w:vertAlign w:val="superscrip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065019" id="Text Box 442" o:spid="_x0000_s1203" type="#_x0000_t202" style="position:absolute;margin-left:228.4pt;margin-top:363.05pt;width:21.95pt;height:19pt;z-index:25170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wG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" filled="f" stroked="f">
                <v:textbox style="mso-fit-shape-to-text:t" inset="0,0,0,0">
                  <w:txbxContent>
                    <w:p w14:paraId="384460F8" w14:textId="77777777" w:rsidR="00D23207" w:rsidRDefault="00D23207">
                      <w:pPr>
                        <w:pStyle w:val="20"/>
                        <w:shd w:val="clear" w:color="auto" w:fill="auto"/>
                        <w:spacing w:line="190" w:lineRule="exact"/>
                      </w:pPr>
                      <w:r>
                        <w:rPr>
                          <w:rStyle w:val="22ptExact"/>
                        </w:rPr>
                        <w:t>НО</w:t>
                      </w:r>
                      <w:r>
                        <w:rPr>
                          <w:rStyle w:val="22ptExact"/>
                          <w:vertAlign w:val="superscript"/>
                        </w:rPr>
                        <w:t>4</w:t>
                      </w:r>
                    </w:p>
                  </w:txbxContent>
                </v:textbox>
                <w10:wrap anchorx="margin"/>
              </v:shape>
            </w:pict>
          </mc:Fallback>
        </mc:AlternateContent>
      </w:r>
      <w:r>
        <w:rPr>
          <w:noProof/>
          <w:lang w:bidi="ar-SA"/>
        </w:rPr>
        <mc:AlternateContent>
          <mc:Choice Requires="wps">
            <w:drawing>
              <wp:anchor distT="0" distB="0" distL="63500" distR="63500" simplePos="0" relativeHeight="251706880" behindDoc="0" locked="0" layoutInCell="1" allowOverlap="1" wp14:anchorId="753B9224" wp14:editId="1B902D3B">
                <wp:simplePos x="0" y="0"/>
                <wp:positionH relativeFrom="margin">
                  <wp:posOffset>2898775</wp:posOffset>
                </wp:positionH>
                <wp:positionV relativeFrom="paragraph">
                  <wp:posOffset>5305425</wp:posOffset>
                </wp:positionV>
                <wp:extent cx="283210" cy="114300"/>
                <wp:effectExtent l="0" t="0" r="0" b="3175"/>
                <wp:wrapNone/>
                <wp:docPr id="25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CBCA" w14:textId="77777777" w:rsidR="00D23207" w:rsidRDefault="00D23207">
                            <w:pPr>
                              <w:pStyle w:val="78"/>
                              <w:shd w:val="clear" w:color="auto" w:fill="auto"/>
                              <w:spacing w:line="180" w:lineRule="exact"/>
                            </w:pPr>
                            <w:r>
                              <w:t>210</w:t>
                            </w:r>
                            <w:r>
                              <w:rPr>
                                <w:vertAlign w:val="superscrip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3B9224" id="Text Box 443" o:spid="_x0000_s1204" type="#_x0000_t202" style="position:absolute;margin-left:228.25pt;margin-top:417.75pt;width:22.3pt;height:9pt;z-index:25170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L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" filled="f" stroked="f">
                <v:textbox style="mso-fit-shape-to-text:t" inset="0,0,0,0">
                  <w:txbxContent>
                    <w:p w14:paraId="328DCBCA" w14:textId="77777777" w:rsidR="00D23207" w:rsidRDefault="00D23207">
                      <w:pPr>
                        <w:pStyle w:val="78"/>
                        <w:shd w:val="clear" w:color="auto" w:fill="auto"/>
                        <w:spacing w:line="180" w:lineRule="exact"/>
                      </w:pPr>
                      <w:r>
                        <w:t>210</w:t>
                      </w:r>
                      <w:r>
                        <w:rPr>
                          <w:vertAlign w:val="superscript"/>
                        </w:rPr>
                        <w:t>2</w:t>
                      </w:r>
                    </w:p>
                  </w:txbxContent>
                </v:textbox>
                <w10:wrap anchorx="margin"/>
              </v:shape>
            </w:pict>
          </mc:Fallback>
        </mc:AlternateContent>
      </w:r>
      <w:r>
        <w:rPr>
          <w:noProof/>
          <w:lang w:bidi="ar-SA"/>
        </w:rPr>
        <mc:AlternateContent>
          <mc:Choice Requires="wps">
            <w:drawing>
              <wp:anchor distT="0" distB="0" distL="63500" distR="63500" simplePos="0" relativeHeight="251707904" behindDoc="0" locked="0" layoutInCell="1" allowOverlap="1" wp14:anchorId="09625EBA" wp14:editId="39A2D561">
                <wp:simplePos x="0" y="0"/>
                <wp:positionH relativeFrom="margin">
                  <wp:posOffset>3280410</wp:posOffset>
                </wp:positionH>
                <wp:positionV relativeFrom="paragraph">
                  <wp:posOffset>247650</wp:posOffset>
                </wp:positionV>
                <wp:extent cx="681355" cy="513080"/>
                <wp:effectExtent l="0" t="0" r="0" b="4445"/>
                <wp:wrapNone/>
                <wp:docPr id="25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9CC3" w14:textId="77777777" w:rsidR="00D23207" w:rsidRDefault="00D23207">
                            <w:pPr>
                              <w:pStyle w:val="70"/>
                              <w:shd w:val="clear" w:color="auto" w:fill="auto"/>
                              <w:spacing w:line="202" w:lineRule="exact"/>
                              <w:ind w:firstLine="0"/>
                              <w:jc w:val="both"/>
                            </w:pPr>
                            <w:r>
                              <w:rPr>
                                <w:rStyle w:val="7Exact"/>
                                <w:lang w:val="en-US" w:eastAsia="en-US" w:bidi="en-US"/>
                              </w:rPr>
                              <w:t>L monocyto</w:t>
                            </w:r>
                            <w:r>
                              <w:rPr>
                                <w:rStyle w:val="7Exact"/>
                                <w:lang w:val="en-US" w:eastAsia="en-US" w:bidi="en-US"/>
                              </w:rPr>
                              <w:softHyphen/>
                              <w:t xml:space="preserve">genes </w:t>
                            </w:r>
                            <w:r>
                              <w:rPr>
                                <w:rStyle w:val="7Exact"/>
                              </w:rPr>
                              <w:t>в 25 г не допуска</w:t>
                            </w:r>
                            <w:r>
                              <w:rPr>
                                <w:rStyle w:val="7Exact"/>
                              </w:rPr>
                              <w:softHyphen/>
                              <w:t>ются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625EBA" id="Text Box 444" o:spid="_x0000_s1205" type="#_x0000_t202" style="position:absolute;margin-left:258.3pt;margin-top:19.5pt;width:53.65pt;height:40.4pt;z-index:25170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cJ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" filled="f" stroked="f">
                <v:textbox style="mso-fit-shape-to-text:t" inset="0,0,0,0">
                  <w:txbxContent>
                    <w:p w14:paraId="33429CC3" w14:textId="77777777" w:rsidR="00D23207" w:rsidRDefault="00D23207">
                      <w:pPr>
                        <w:pStyle w:val="70"/>
                        <w:shd w:val="clear" w:color="auto" w:fill="auto"/>
                        <w:spacing w:line="202" w:lineRule="exact"/>
                        <w:ind w:firstLine="0"/>
                        <w:jc w:val="both"/>
                      </w:pPr>
                      <w:r>
                        <w:rPr>
                          <w:rStyle w:val="7Exact"/>
                          <w:lang w:val="en-US" w:eastAsia="en-US" w:bidi="en-US"/>
                        </w:rPr>
                        <w:t>L monocyto</w:t>
                      </w:r>
                      <w:r>
                        <w:rPr>
                          <w:rStyle w:val="7Exact"/>
                          <w:lang w:val="en-US" w:eastAsia="en-US" w:bidi="en-US"/>
                        </w:rPr>
                        <w:softHyphen/>
                        <w:t xml:space="preserve">genes </w:t>
                      </w:r>
                      <w:r>
                        <w:rPr>
                          <w:rStyle w:val="7Exact"/>
                        </w:rPr>
                        <w:t>в 25 г не допуска</w:t>
                      </w:r>
                      <w:r>
                        <w:rPr>
                          <w:rStyle w:val="7Exact"/>
                        </w:rPr>
                        <w:softHyphen/>
                        <w:t>ются</w:t>
                      </w:r>
                    </w:p>
                  </w:txbxContent>
                </v:textbox>
                <w10:wrap anchorx="margin"/>
              </v:shape>
            </w:pict>
          </mc:Fallback>
        </mc:AlternateContent>
      </w:r>
      <w:r>
        <w:rPr>
          <w:noProof/>
          <w:lang w:bidi="ar-SA"/>
        </w:rPr>
        <mc:AlternateContent>
          <mc:Choice Requires="wps">
            <w:drawing>
              <wp:anchor distT="0" distB="0" distL="63500" distR="63500" simplePos="0" relativeHeight="251708928" behindDoc="0" locked="0" layoutInCell="1" allowOverlap="1" wp14:anchorId="1DD8AB90" wp14:editId="5C99E65C">
                <wp:simplePos x="0" y="0"/>
                <wp:positionH relativeFrom="margin">
                  <wp:posOffset>3275965</wp:posOffset>
                </wp:positionH>
                <wp:positionV relativeFrom="paragraph">
                  <wp:posOffset>1167765</wp:posOffset>
                </wp:positionV>
                <wp:extent cx="688340" cy="807720"/>
                <wp:effectExtent l="3175" t="2540" r="3810" b="0"/>
                <wp:wrapNone/>
                <wp:docPr id="25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4315A" w14:textId="77777777" w:rsidR="00D23207" w:rsidRDefault="00D23207">
                            <w:pPr>
                              <w:pStyle w:val="79"/>
                              <w:shd w:val="clear" w:color="auto" w:fill="auto"/>
                            </w:pPr>
                            <w:r>
                              <w:t>Сульфитре-</w:t>
                            </w:r>
                            <w:r>
                              <w:br/>
                              <w:t>ДУЦирую-</w:t>
                            </w:r>
                            <w:r>
                              <w:br/>
                              <w:t>щие клост-</w:t>
                            </w:r>
                            <w:r>
                              <w:br/>
                              <w:t>ридии в 1 г</w:t>
                            </w:r>
                            <w:r>
                              <w:br/>
                              <w:t>не допуска-</w:t>
                            </w:r>
                            <w:r>
                              <w:br/>
                              <w:t>ются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D8AB90" id="Text Box 445" o:spid="_x0000_s1206" type="#_x0000_t202" style="position:absolute;margin-left:257.95pt;margin-top:91.95pt;width:54.2pt;height:63.6pt;z-index:25170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e0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" filled="f" stroked="f">
                <v:textbox style="mso-fit-shape-to-text:t" inset="0,0,0,0">
                  <w:txbxContent>
                    <w:p w14:paraId="0804315A" w14:textId="77777777" w:rsidR="00D23207" w:rsidRDefault="00D23207">
                      <w:pPr>
                        <w:pStyle w:val="79"/>
                        <w:shd w:val="clear" w:color="auto" w:fill="auto"/>
                      </w:pPr>
                      <w:r>
                        <w:t>Сульфитре-</w:t>
                      </w:r>
                      <w:r>
                        <w:br/>
                        <w:t>ДУЦирую-</w:t>
                      </w:r>
                      <w:r>
                        <w:br/>
                        <w:t>щие клост-</w:t>
                      </w:r>
                      <w:r>
                        <w:br/>
                        <w:t>ридии в 1 г</w:t>
                      </w:r>
                      <w:r>
                        <w:br/>
                        <w:t>не допуска-</w:t>
                      </w:r>
                      <w:r>
                        <w:br/>
                        <w:t>ются</w:t>
                      </w:r>
                    </w:p>
                  </w:txbxContent>
                </v:textbox>
                <w10:wrap anchorx="margin"/>
              </v:shape>
            </w:pict>
          </mc:Fallback>
        </mc:AlternateContent>
      </w:r>
    </w:p>
    <w:p w14:paraId="49C19651" w14:textId="77777777" w:rsidR="001A7EC8" w:rsidRDefault="001A7EC8">
      <w:pPr>
        <w:spacing w:line="360" w:lineRule="exact"/>
      </w:pPr>
    </w:p>
    <w:p w14:paraId="22B07593" w14:textId="77777777" w:rsidR="001A7EC8" w:rsidRDefault="001A7EC8">
      <w:pPr>
        <w:spacing w:line="360" w:lineRule="exact"/>
      </w:pPr>
    </w:p>
    <w:p w14:paraId="669B3B34" w14:textId="77777777" w:rsidR="001A7EC8" w:rsidRDefault="001A7EC8">
      <w:pPr>
        <w:spacing w:line="360" w:lineRule="exact"/>
      </w:pPr>
    </w:p>
    <w:p w14:paraId="6C3B1992" w14:textId="77777777" w:rsidR="001A7EC8" w:rsidRDefault="001A7EC8">
      <w:pPr>
        <w:spacing w:line="360" w:lineRule="exact"/>
      </w:pPr>
    </w:p>
    <w:p w14:paraId="3250F485" w14:textId="77777777" w:rsidR="001A7EC8" w:rsidRDefault="001A7EC8">
      <w:pPr>
        <w:spacing w:line="360" w:lineRule="exact"/>
      </w:pPr>
    </w:p>
    <w:p w14:paraId="66C15D2B" w14:textId="77777777" w:rsidR="001A7EC8" w:rsidRDefault="001A7EC8">
      <w:pPr>
        <w:spacing w:line="360" w:lineRule="exact"/>
      </w:pPr>
    </w:p>
    <w:p w14:paraId="23202612" w14:textId="77777777" w:rsidR="001A7EC8" w:rsidRDefault="001A7EC8">
      <w:pPr>
        <w:spacing w:line="360" w:lineRule="exact"/>
      </w:pPr>
    </w:p>
    <w:p w14:paraId="23614626" w14:textId="77777777" w:rsidR="001A7EC8" w:rsidRDefault="001A7EC8">
      <w:pPr>
        <w:spacing w:line="360" w:lineRule="exact"/>
      </w:pPr>
    </w:p>
    <w:p w14:paraId="65CCEFD3" w14:textId="77777777" w:rsidR="001A7EC8" w:rsidRDefault="001A7EC8">
      <w:pPr>
        <w:spacing w:line="360" w:lineRule="exact"/>
      </w:pPr>
    </w:p>
    <w:p w14:paraId="0219718F" w14:textId="77777777" w:rsidR="001A7EC8" w:rsidRDefault="001A7EC8">
      <w:pPr>
        <w:spacing w:line="360" w:lineRule="exact"/>
      </w:pPr>
    </w:p>
    <w:p w14:paraId="252630C0" w14:textId="77777777" w:rsidR="001A7EC8" w:rsidRDefault="001A7EC8">
      <w:pPr>
        <w:spacing w:line="360" w:lineRule="exact"/>
      </w:pPr>
    </w:p>
    <w:p w14:paraId="4528F943" w14:textId="77777777" w:rsidR="001A7EC8" w:rsidRDefault="001A7EC8">
      <w:pPr>
        <w:spacing w:line="360" w:lineRule="exact"/>
      </w:pPr>
    </w:p>
    <w:p w14:paraId="4FEF6312" w14:textId="77777777" w:rsidR="001A7EC8" w:rsidRDefault="001A7EC8">
      <w:pPr>
        <w:spacing w:line="360" w:lineRule="exact"/>
      </w:pPr>
    </w:p>
    <w:p w14:paraId="2DB87A50" w14:textId="77777777" w:rsidR="001A7EC8" w:rsidRDefault="001A7EC8">
      <w:pPr>
        <w:spacing w:line="360" w:lineRule="exact"/>
      </w:pPr>
    </w:p>
    <w:p w14:paraId="19392190" w14:textId="77777777" w:rsidR="001A7EC8" w:rsidRDefault="001A7EC8">
      <w:pPr>
        <w:spacing w:line="360" w:lineRule="exact"/>
      </w:pPr>
    </w:p>
    <w:p w14:paraId="3FC94444" w14:textId="77777777" w:rsidR="001A7EC8" w:rsidRDefault="001A7EC8">
      <w:pPr>
        <w:spacing w:line="360" w:lineRule="exact"/>
      </w:pPr>
    </w:p>
    <w:p w14:paraId="274CABF6" w14:textId="77777777" w:rsidR="001A7EC8" w:rsidRDefault="001A7EC8">
      <w:pPr>
        <w:spacing w:line="360" w:lineRule="exact"/>
      </w:pPr>
    </w:p>
    <w:p w14:paraId="436DCC3E" w14:textId="77777777" w:rsidR="001A7EC8" w:rsidRDefault="001A7EC8">
      <w:pPr>
        <w:spacing w:line="360" w:lineRule="exact"/>
      </w:pPr>
    </w:p>
    <w:p w14:paraId="66413220" w14:textId="77777777" w:rsidR="001A7EC8" w:rsidRDefault="001A7EC8">
      <w:pPr>
        <w:spacing w:line="360" w:lineRule="exact"/>
      </w:pPr>
    </w:p>
    <w:p w14:paraId="6E2CDA07" w14:textId="77777777" w:rsidR="001A7EC8" w:rsidRDefault="001A7EC8">
      <w:pPr>
        <w:spacing w:line="360" w:lineRule="exact"/>
      </w:pPr>
    </w:p>
    <w:p w14:paraId="49B527AB" w14:textId="77777777" w:rsidR="001A7EC8" w:rsidRDefault="001A7EC8">
      <w:pPr>
        <w:spacing w:line="360" w:lineRule="exact"/>
      </w:pPr>
    </w:p>
    <w:p w14:paraId="45BF9EF7" w14:textId="77777777" w:rsidR="001A7EC8" w:rsidRDefault="001A7EC8">
      <w:pPr>
        <w:spacing w:line="662" w:lineRule="exact"/>
      </w:pPr>
    </w:p>
    <w:p w14:paraId="63424D62" w14:textId="77777777" w:rsidR="001A7EC8" w:rsidRDefault="001A7EC8">
      <w:pPr>
        <w:rPr>
          <w:sz w:val="2"/>
          <w:szCs w:val="2"/>
        </w:rPr>
        <w:sectPr w:rsidR="001A7EC8">
          <w:pgSz w:w="8400" w:h="11900"/>
          <w:pgMar w:top="1360" w:right="1162" w:bottom="1122" w:left="996"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38"/>
        <w:gridCol w:w="680"/>
        <w:gridCol w:w="677"/>
        <w:gridCol w:w="680"/>
        <w:gridCol w:w="680"/>
        <w:gridCol w:w="677"/>
        <w:gridCol w:w="1148"/>
      </w:tblGrid>
      <w:tr w:rsidR="001A7EC8" w14:paraId="67E579A1" w14:textId="77777777">
        <w:trPr>
          <w:trHeight w:hRule="exact" w:val="1336"/>
        </w:trPr>
        <w:tc>
          <w:tcPr>
            <w:tcW w:w="1138" w:type="dxa"/>
            <w:tcBorders>
              <w:left w:val="single" w:sz="4" w:space="0" w:color="auto"/>
            </w:tcBorders>
            <w:shd w:val="clear" w:color="auto" w:fill="FFFFFF"/>
            <w:vAlign w:val="bottom"/>
          </w:tcPr>
          <w:p w14:paraId="019F98C6" w14:textId="77777777" w:rsidR="001A7EC8" w:rsidRDefault="00D23207">
            <w:pPr>
              <w:pStyle w:val="20"/>
              <w:framePr w:w="5681" w:h="1872" w:hSpace="605" w:wrap="notBeside" w:vAnchor="text" w:hAnchor="text" w:x="1178" w:y="1"/>
              <w:shd w:val="clear" w:color="auto" w:fill="auto"/>
              <w:spacing w:line="220" w:lineRule="exact"/>
              <w:ind w:left="240"/>
            </w:pPr>
            <w:r>
              <w:rPr>
                <w:rStyle w:val="29pt2pt"/>
              </w:rPr>
              <w:lastRenderedPageBreak/>
              <w:t>Чеснок</w:t>
            </w:r>
          </w:p>
          <w:p w14:paraId="62B4942F" w14:textId="77777777" w:rsidR="001A7EC8" w:rsidRDefault="00D23207">
            <w:pPr>
              <w:pStyle w:val="20"/>
              <w:framePr w:w="5681" w:h="1872" w:hSpace="605" w:wrap="notBeside" w:vAnchor="text" w:hAnchor="text" w:x="1178" w:y="1"/>
              <w:shd w:val="clear" w:color="auto" w:fill="auto"/>
              <w:spacing w:line="220" w:lineRule="exact"/>
            </w:pPr>
            <w:r>
              <w:rPr>
                <w:rStyle w:val="29pt3"/>
              </w:rPr>
              <w:t>порошкооб-</w:t>
            </w:r>
          </w:p>
          <w:p w14:paraId="44A5A804" w14:textId="77777777" w:rsidR="001A7EC8" w:rsidRDefault="00D23207">
            <w:pPr>
              <w:pStyle w:val="20"/>
              <w:framePr w:w="5681" w:h="1872" w:hSpace="605" w:wrap="notBeside" w:vAnchor="text" w:hAnchor="text" w:x="1178" w:y="1"/>
              <w:shd w:val="clear" w:color="auto" w:fill="auto"/>
              <w:spacing w:line="220" w:lineRule="exact"/>
            </w:pPr>
            <w:r>
              <w:rPr>
                <w:rStyle w:val="29pt3pt"/>
              </w:rPr>
              <w:t>разный</w:t>
            </w:r>
          </w:p>
          <w:p w14:paraId="222B77B3" w14:textId="77777777" w:rsidR="001A7EC8" w:rsidRDefault="00D23207">
            <w:pPr>
              <w:pStyle w:val="20"/>
              <w:framePr w:w="5681" w:h="1872" w:hSpace="605" w:wrap="notBeside" w:vAnchor="text" w:hAnchor="text" w:x="1178" w:y="1"/>
              <w:shd w:val="clear" w:color="auto" w:fill="auto"/>
              <w:spacing w:line="220" w:lineRule="exact"/>
            </w:pPr>
            <w:r>
              <w:rPr>
                <w:rStyle w:val="29pt1pt"/>
              </w:rPr>
              <w:t>(сублима</w:t>
            </w:r>
            <w:r>
              <w:rPr>
                <w:rStyle w:val="29pt1pt"/>
              </w:rPr>
              <w:softHyphen/>
            </w:r>
          </w:p>
          <w:p w14:paraId="789BC41F" w14:textId="77777777" w:rsidR="001A7EC8" w:rsidRDefault="00D23207">
            <w:pPr>
              <w:pStyle w:val="20"/>
              <w:framePr w:w="5681" w:h="1872" w:hSpace="605" w:wrap="notBeside" w:vAnchor="text" w:hAnchor="text" w:x="1178" w:y="1"/>
              <w:shd w:val="clear" w:color="auto" w:fill="auto"/>
              <w:spacing w:line="220" w:lineRule="exact"/>
            </w:pPr>
            <w:r>
              <w:rPr>
                <w:rStyle w:val="29pt2pt"/>
              </w:rPr>
              <w:t>ционной</w:t>
            </w:r>
          </w:p>
          <w:p w14:paraId="0ABFDF03" w14:textId="77777777" w:rsidR="001A7EC8" w:rsidRDefault="00D23207">
            <w:pPr>
              <w:pStyle w:val="20"/>
              <w:framePr w:w="5681" w:h="1872" w:hSpace="605" w:wrap="notBeside" w:vAnchor="text" w:hAnchor="text" w:x="1178" w:y="1"/>
              <w:shd w:val="clear" w:color="auto" w:fill="auto"/>
              <w:spacing w:line="220" w:lineRule="exact"/>
            </w:pPr>
            <w:r>
              <w:rPr>
                <w:rStyle w:val="29pt3"/>
              </w:rPr>
              <w:t>сушки)</w:t>
            </w:r>
          </w:p>
        </w:tc>
        <w:tc>
          <w:tcPr>
            <w:tcW w:w="680" w:type="dxa"/>
            <w:tcBorders>
              <w:left w:val="single" w:sz="4" w:space="0" w:color="auto"/>
            </w:tcBorders>
            <w:shd w:val="clear" w:color="auto" w:fill="FFFFFF"/>
            <w:vAlign w:val="bottom"/>
          </w:tcPr>
          <w:p w14:paraId="7DDB3267" w14:textId="77777777" w:rsidR="001A7EC8" w:rsidRDefault="00D23207">
            <w:pPr>
              <w:pStyle w:val="20"/>
              <w:framePr w:w="5681" w:h="1872" w:hSpace="605" w:wrap="notBeside" w:vAnchor="text" w:hAnchor="text" w:x="1178" w:y="1"/>
              <w:shd w:val="clear" w:color="auto" w:fill="auto"/>
              <w:spacing w:line="180" w:lineRule="exact"/>
              <w:ind w:left="140"/>
            </w:pPr>
            <w:r>
              <w:rPr>
                <w:rStyle w:val="29pt3"/>
              </w:rPr>
              <w:t>5Ю</w:t>
            </w:r>
            <w:r>
              <w:rPr>
                <w:rStyle w:val="29pt3"/>
                <w:vertAlign w:val="superscript"/>
              </w:rPr>
              <w:t>3</w:t>
            </w:r>
          </w:p>
        </w:tc>
        <w:tc>
          <w:tcPr>
            <w:tcW w:w="677" w:type="dxa"/>
            <w:tcBorders>
              <w:left w:val="single" w:sz="4" w:space="0" w:color="auto"/>
            </w:tcBorders>
            <w:shd w:val="clear" w:color="auto" w:fill="FFFFFF"/>
            <w:vAlign w:val="bottom"/>
          </w:tcPr>
          <w:p w14:paraId="5D29A216" w14:textId="77777777" w:rsidR="001A7EC8" w:rsidRDefault="00D23207">
            <w:pPr>
              <w:pStyle w:val="20"/>
              <w:framePr w:w="5681" w:h="1872" w:hSpace="605" w:wrap="notBeside" w:vAnchor="text" w:hAnchor="text" w:x="1178" w:y="1"/>
              <w:shd w:val="clear" w:color="auto" w:fill="auto"/>
              <w:spacing w:line="180" w:lineRule="exact"/>
              <w:ind w:left="220"/>
            </w:pPr>
            <w:r>
              <w:rPr>
                <w:rStyle w:val="29pt3"/>
              </w:rPr>
              <w:t>1,0</w:t>
            </w:r>
          </w:p>
        </w:tc>
        <w:tc>
          <w:tcPr>
            <w:tcW w:w="680" w:type="dxa"/>
            <w:tcBorders>
              <w:left w:val="single" w:sz="4" w:space="0" w:color="auto"/>
            </w:tcBorders>
            <w:shd w:val="clear" w:color="auto" w:fill="FFFFFF"/>
            <w:vAlign w:val="bottom"/>
          </w:tcPr>
          <w:p w14:paraId="213C0BD2" w14:textId="77777777" w:rsidR="001A7EC8" w:rsidRDefault="00D23207">
            <w:pPr>
              <w:pStyle w:val="20"/>
              <w:framePr w:w="5681" w:h="1872" w:hSpace="605" w:wrap="notBeside" w:vAnchor="text" w:hAnchor="text" w:x="1178" w:y="1"/>
              <w:shd w:val="clear" w:color="auto" w:fill="auto"/>
              <w:spacing w:line="180" w:lineRule="exact"/>
              <w:jc w:val="center"/>
            </w:pPr>
            <w:r>
              <w:rPr>
                <w:rStyle w:val="29pt3"/>
              </w:rPr>
              <w:t>25</w:t>
            </w:r>
          </w:p>
        </w:tc>
        <w:tc>
          <w:tcPr>
            <w:tcW w:w="680" w:type="dxa"/>
            <w:tcBorders>
              <w:left w:val="single" w:sz="4" w:space="0" w:color="auto"/>
            </w:tcBorders>
            <w:shd w:val="clear" w:color="auto" w:fill="FFFFFF"/>
          </w:tcPr>
          <w:p w14:paraId="179E4B5D" w14:textId="77777777" w:rsidR="001A7EC8" w:rsidRDefault="001A7EC8">
            <w:pPr>
              <w:framePr w:w="5681" w:h="1872" w:hSpace="605" w:wrap="notBeside" w:vAnchor="text" w:hAnchor="text" w:x="1178" w:y="1"/>
              <w:rPr>
                <w:sz w:val="10"/>
                <w:szCs w:val="10"/>
              </w:rPr>
            </w:pPr>
          </w:p>
        </w:tc>
        <w:tc>
          <w:tcPr>
            <w:tcW w:w="677" w:type="dxa"/>
            <w:tcBorders>
              <w:left w:val="single" w:sz="4" w:space="0" w:color="auto"/>
            </w:tcBorders>
            <w:shd w:val="clear" w:color="auto" w:fill="FFFFFF"/>
            <w:vAlign w:val="bottom"/>
          </w:tcPr>
          <w:p w14:paraId="2EBDDA9F" w14:textId="77777777" w:rsidR="001A7EC8" w:rsidRDefault="00D23207">
            <w:pPr>
              <w:pStyle w:val="20"/>
              <w:framePr w:w="5681" w:h="1872" w:hSpace="605" w:wrap="notBeside" w:vAnchor="text" w:hAnchor="text" w:x="1178" w:y="1"/>
              <w:shd w:val="clear" w:color="auto" w:fill="auto"/>
              <w:spacing w:line="180" w:lineRule="exact"/>
              <w:ind w:left="160"/>
            </w:pPr>
            <w:r>
              <w:rPr>
                <w:rStyle w:val="29pt3"/>
              </w:rPr>
              <w:t>110</w:t>
            </w:r>
            <w:r>
              <w:rPr>
                <w:rStyle w:val="29pt3"/>
                <w:vertAlign w:val="superscript"/>
              </w:rPr>
              <w:t>2</w:t>
            </w:r>
          </w:p>
        </w:tc>
        <w:tc>
          <w:tcPr>
            <w:tcW w:w="1148" w:type="dxa"/>
            <w:tcBorders>
              <w:left w:val="single" w:sz="4" w:space="0" w:color="auto"/>
            </w:tcBorders>
            <w:shd w:val="clear" w:color="auto" w:fill="FFFFFF"/>
            <w:vAlign w:val="bottom"/>
          </w:tcPr>
          <w:p w14:paraId="4478C334" w14:textId="77777777" w:rsidR="001A7EC8" w:rsidRDefault="00D23207">
            <w:pPr>
              <w:pStyle w:val="20"/>
              <w:framePr w:w="5681" w:h="1872" w:hSpace="605" w:wrap="notBeside" w:vAnchor="text" w:hAnchor="text" w:x="1178" w:y="1"/>
              <w:shd w:val="clear" w:color="auto" w:fill="auto"/>
              <w:spacing w:line="180" w:lineRule="exact"/>
              <w:ind w:left="220"/>
            </w:pPr>
            <w:r>
              <w:rPr>
                <w:rStyle w:val="29pt3"/>
                <w:lang w:val="en-US" w:eastAsia="en-US" w:bidi="en-US"/>
              </w:rPr>
              <w:t>B.cereus</w:t>
            </w:r>
          </w:p>
        </w:tc>
      </w:tr>
      <w:tr w:rsidR="001A7EC8" w14:paraId="649D3AB0" w14:textId="77777777">
        <w:trPr>
          <w:trHeight w:hRule="exact" w:val="536"/>
        </w:trPr>
        <w:tc>
          <w:tcPr>
            <w:tcW w:w="1138" w:type="dxa"/>
            <w:tcBorders>
              <w:left w:val="single" w:sz="4" w:space="0" w:color="auto"/>
              <w:bottom w:val="single" w:sz="4" w:space="0" w:color="auto"/>
            </w:tcBorders>
            <w:shd w:val="clear" w:color="auto" w:fill="FFFFFF"/>
          </w:tcPr>
          <w:p w14:paraId="69780A39" w14:textId="77777777" w:rsidR="001A7EC8" w:rsidRDefault="001A7EC8">
            <w:pPr>
              <w:framePr w:w="5681" w:h="1872" w:hSpace="605" w:wrap="notBeside" w:vAnchor="text" w:hAnchor="text" w:x="1178" w:y="1"/>
              <w:rPr>
                <w:sz w:val="10"/>
                <w:szCs w:val="10"/>
              </w:rPr>
            </w:pPr>
          </w:p>
        </w:tc>
        <w:tc>
          <w:tcPr>
            <w:tcW w:w="680" w:type="dxa"/>
            <w:tcBorders>
              <w:left w:val="single" w:sz="4" w:space="0" w:color="auto"/>
              <w:bottom w:val="single" w:sz="4" w:space="0" w:color="auto"/>
            </w:tcBorders>
            <w:shd w:val="clear" w:color="auto" w:fill="FFFFFF"/>
          </w:tcPr>
          <w:p w14:paraId="3D2D2CC3" w14:textId="77777777" w:rsidR="001A7EC8" w:rsidRDefault="001A7EC8">
            <w:pPr>
              <w:framePr w:w="5681" w:h="1872" w:hSpace="605" w:wrap="notBeside" w:vAnchor="text" w:hAnchor="text" w:x="1178" w:y="1"/>
              <w:rPr>
                <w:sz w:val="10"/>
                <w:szCs w:val="10"/>
              </w:rPr>
            </w:pPr>
          </w:p>
        </w:tc>
        <w:tc>
          <w:tcPr>
            <w:tcW w:w="677" w:type="dxa"/>
            <w:tcBorders>
              <w:left w:val="single" w:sz="4" w:space="0" w:color="auto"/>
              <w:bottom w:val="single" w:sz="4" w:space="0" w:color="auto"/>
            </w:tcBorders>
            <w:shd w:val="clear" w:color="auto" w:fill="FFFFFF"/>
          </w:tcPr>
          <w:p w14:paraId="091AF894" w14:textId="77777777" w:rsidR="001A7EC8" w:rsidRDefault="001A7EC8">
            <w:pPr>
              <w:framePr w:w="5681" w:h="1872" w:hSpace="605" w:wrap="notBeside" w:vAnchor="text" w:hAnchor="text" w:x="1178" w:y="1"/>
              <w:rPr>
                <w:sz w:val="10"/>
                <w:szCs w:val="10"/>
              </w:rPr>
            </w:pPr>
          </w:p>
        </w:tc>
        <w:tc>
          <w:tcPr>
            <w:tcW w:w="680" w:type="dxa"/>
            <w:tcBorders>
              <w:left w:val="single" w:sz="4" w:space="0" w:color="auto"/>
              <w:bottom w:val="single" w:sz="4" w:space="0" w:color="auto"/>
            </w:tcBorders>
            <w:shd w:val="clear" w:color="auto" w:fill="FFFFFF"/>
          </w:tcPr>
          <w:p w14:paraId="6ABF0108" w14:textId="77777777" w:rsidR="001A7EC8" w:rsidRDefault="001A7EC8">
            <w:pPr>
              <w:framePr w:w="5681" w:h="1872" w:hSpace="605" w:wrap="notBeside" w:vAnchor="text" w:hAnchor="text" w:x="1178" w:y="1"/>
              <w:rPr>
                <w:sz w:val="10"/>
                <w:szCs w:val="10"/>
              </w:rPr>
            </w:pPr>
          </w:p>
        </w:tc>
        <w:tc>
          <w:tcPr>
            <w:tcW w:w="680" w:type="dxa"/>
            <w:tcBorders>
              <w:left w:val="single" w:sz="4" w:space="0" w:color="auto"/>
              <w:bottom w:val="single" w:sz="4" w:space="0" w:color="auto"/>
            </w:tcBorders>
            <w:shd w:val="clear" w:color="auto" w:fill="FFFFFF"/>
          </w:tcPr>
          <w:p w14:paraId="3C9783BF" w14:textId="77777777" w:rsidR="001A7EC8" w:rsidRDefault="001A7EC8">
            <w:pPr>
              <w:framePr w:w="5681" w:h="1872" w:hSpace="605" w:wrap="notBeside" w:vAnchor="text" w:hAnchor="text" w:x="1178" w:y="1"/>
              <w:rPr>
                <w:sz w:val="10"/>
                <w:szCs w:val="10"/>
              </w:rPr>
            </w:pPr>
          </w:p>
        </w:tc>
        <w:tc>
          <w:tcPr>
            <w:tcW w:w="677" w:type="dxa"/>
            <w:tcBorders>
              <w:left w:val="single" w:sz="4" w:space="0" w:color="auto"/>
              <w:bottom w:val="single" w:sz="4" w:space="0" w:color="auto"/>
            </w:tcBorders>
            <w:shd w:val="clear" w:color="auto" w:fill="FFFFFF"/>
          </w:tcPr>
          <w:p w14:paraId="1BA6092F" w14:textId="77777777" w:rsidR="001A7EC8" w:rsidRDefault="001A7EC8">
            <w:pPr>
              <w:framePr w:w="5681" w:h="1872" w:hSpace="605" w:wrap="notBeside" w:vAnchor="text" w:hAnchor="text" w:x="1178" w:y="1"/>
              <w:rPr>
                <w:sz w:val="10"/>
                <w:szCs w:val="10"/>
              </w:rPr>
            </w:pPr>
          </w:p>
        </w:tc>
        <w:tc>
          <w:tcPr>
            <w:tcW w:w="1148" w:type="dxa"/>
            <w:tcBorders>
              <w:left w:val="single" w:sz="4" w:space="0" w:color="auto"/>
              <w:bottom w:val="single" w:sz="4" w:space="0" w:color="auto"/>
            </w:tcBorders>
            <w:shd w:val="clear" w:color="auto" w:fill="FFFFFF"/>
          </w:tcPr>
          <w:p w14:paraId="4BBB1EE6" w14:textId="77777777" w:rsidR="001A7EC8" w:rsidRDefault="00D23207">
            <w:pPr>
              <w:pStyle w:val="20"/>
              <w:framePr w:w="5681" w:h="1872" w:hSpace="605" w:wrap="notBeside" w:vAnchor="text" w:hAnchor="text" w:x="1178" w:y="1"/>
              <w:shd w:val="clear" w:color="auto" w:fill="auto"/>
              <w:spacing w:line="212" w:lineRule="exact"/>
              <w:jc w:val="center"/>
            </w:pPr>
            <w:r>
              <w:rPr>
                <w:rStyle w:val="29pt3"/>
              </w:rPr>
              <w:t>1 10</w:t>
            </w:r>
            <w:r>
              <w:rPr>
                <w:rStyle w:val="29pt3"/>
                <w:vertAlign w:val="superscript"/>
              </w:rPr>
              <w:t>2</w:t>
            </w:r>
            <w:r>
              <w:rPr>
                <w:rStyle w:val="29pt3"/>
              </w:rPr>
              <w:t xml:space="preserve"> КОЕ/г, не более</w:t>
            </w:r>
          </w:p>
        </w:tc>
      </w:tr>
    </w:tbl>
    <w:p w14:paraId="7EE169AB" w14:textId="77777777" w:rsidR="001A7EC8" w:rsidRDefault="00D23207">
      <w:pPr>
        <w:pStyle w:val="a8"/>
        <w:framePr w:w="533" w:h="241" w:hSpace="605" w:wrap="notBeside" w:vAnchor="text" w:hAnchor="text" w:x="606" w:y="19"/>
        <w:shd w:val="clear" w:color="auto" w:fill="auto"/>
        <w:spacing w:line="180" w:lineRule="exact"/>
      </w:pPr>
      <w:r>
        <w:rPr>
          <w:rStyle w:val="0pt"/>
        </w:rPr>
        <w:t>1.6.8.4.</w:t>
      </w:r>
    </w:p>
    <w:p w14:paraId="289FCF5E" w14:textId="77777777" w:rsidR="001A7EC8" w:rsidRDefault="001A7EC8">
      <w:pPr>
        <w:rPr>
          <w:sz w:val="2"/>
          <w:szCs w:val="2"/>
        </w:rPr>
      </w:pPr>
    </w:p>
    <w:p w14:paraId="15E30193" w14:textId="77777777" w:rsidR="001A7EC8" w:rsidRDefault="00D23207">
      <w:pPr>
        <w:pStyle w:val="20"/>
        <w:shd w:val="clear" w:color="auto" w:fill="auto"/>
        <w:spacing w:before="58" w:line="252" w:lineRule="exact"/>
        <w:ind w:firstLine="320"/>
        <w:jc w:val="both"/>
      </w:pPr>
      <w:r>
        <w:t>Сертификат соответствия - документ, выданный по правилам системы сертификации для подтверждения соответствия серти</w:t>
      </w:r>
      <w:r>
        <w:softHyphen/>
        <w:t>фицированной продукции установленным требованиям. Серти</w:t>
      </w:r>
      <w:r>
        <w:softHyphen/>
        <w:t>фикат - документ информационный, языковый. Официальный язык ГОСТ Р - русский. Сертификат действителен только при наличии регистрационного номера и вступает в силу с даты реги</w:t>
      </w:r>
      <w:r>
        <w:softHyphen/>
        <w:t>страции в Государственном Реестре.</w:t>
      </w:r>
    </w:p>
    <w:p w14:paraId="40C00F43" w14:textId="77777777" w:rsidR="001A7EC8" w:rsidRDefault="00D23207">
      <w:pPr>
        <w:pStyle w:val="20"/>
        <w:shd w:val="clear" w:color="auto" w:fill="auto"/>
        <w:spacing w:line="252" w:lineRule="exact"/>
        <w:ind w:firstLine="320"/>
        <w:jc w:val="both"/>
      </w:pPr>
      <w:r>
        <w:t>В сертификате указываются все документы, служащие осно</w:t>
      </w:r>
      <w:r>
        <w:softHyphen/>
        <w:t>ванием для выдачи сертификата в соответствии со схемой серти</w:t>
      </w:r>
      <w:r>
        <w:softHyphen/>
        <w:t>фикации.</w:t>
      </w:r>
    </w:p>
    <w:p w14:paraId="23165349" w14:textId="77777777" w:rsidR="001A7EC8" w:rsidRDefault="00D23207">
      <w:pPr>
        <w:pStyle w:val="20"/>
        <w:shd w:val="clear" w:color="auto" w:fill="auto"/>
        <w:spacing w:line="252" w:lineRule="exact"/>
        <w:ind w:firstLine="320"/>
        <w:jc w:val="both"/>
      </w:pPr>
      <w:r>
        <w:t>При сертификации продукции длительного хранения (схемы 2-4 и 7, стр...) сертификат соответствия выдают при наличии прежде всего протокола сертификационных испытаний продукции в аккредитованной испытательной лаборатории.</w:t>
      </w:r>
    </w:p>
    <w:p w14:paraId="2A85D81C" w14:textId="77777777" w:rsidR="001A7EC8" w:rsidRDefault="00D23207">
      <w:pPr>
        <w:pStyle w:val="20"/>
        <w:shd w:val="clear" w:color="auto" w:fill="auto"/>
        <w:spacing w:line="252" w:lineRule="exact"/>
        <w:ind w:firstLine="320"/>
        <w:jc w:val="both"/>
      </w:pPr>
      <w:r>
        <w:t>При сертификации скоропортящейся овощной продукции (схема 5) сертификат соответствия выдается при наличии: серти</w:t>
      </w:r>
      <w:r>
        <w:softHyphen/>
        <w:t>фиката производства или системы качества, протокола сертифи</w:t>
      </w:r>
      <w:r>
        <w:softHyphen/>
        <w:t>кационных испытаний продукции в аккредитованной испытатель</w:t>
      </w:r>
      <w:r>
        <w:softHyphen/>
        <w:t>ной лаборатории.</w:t>
      </w:r>
    </w:p>
    <w:p w14:paraId="6BC073AD" w14:textId="77777777" w:rsidR="001A7EC8" w:rsidRDefault="00D23207">
      <w:pPr>
        <w:pStyle w:val="20"/>
        <w:shd w:val="clear" w:color="auto" w:fill="auto"/>
        <w:spacing w:line="252" w:lineRule="exact"/>
        <w:ind w:firstLine="320"/>
        <w:jc w:val="both"/>
      </w:pPr>
      <w:r>
        <w:t>Обязательным, независимо от схемы сертификации, является представление соответствующими государственными службами сертификата качества почв земельного участка (или паспорта поля), сведений о примененных средств химизации, загрязнения атмосферы вредными веществами, по карантину растений (в слу</w:t>
      </w:r>
      <w:r>
        <w:softHyphen/>
        <w:t>чае проведения обработки против карантинных объектов).</w:t>
      </w:r>
    </w:p>
    <w:p w14:paraId="512294F4" w14:textId="77777777" w:rsidR="001A7EC8" w:rsidRDefault="00D23207">
      <w:pPr>
        <w:pStyle w:val="20"/>
        <w:shd w:val="clear" w:color="auto" w:fill="auto"/>
        <w:spacing w:line="252" w:lineRule="exact"/>
        <w:ind w:firstLine="320"/>
        <w:jc w:val="both"/>
        <w:sectPr w:rsidR="001A7EC8">
          <w:pgSz w:w="8400" w:h="11900"/>
          <w:pgMar w:top="693" w:right="1120" w:bottom="693" w:left="994" w:header="0" w:footer="3" w:gutter="0"/>
          <w:cols w:space="720"/>
          <w:noEndnote/>
          <w:docGrid w:linePitch="360"/>
        </w:sectPr>
      </w:pPr>
      <w:r>
        <w:t>Заявитель может получить от органа по сертификации необ</w:t>
      </w:r>
      <w:r>
        <w:softHyphen/>
        <w:t>ходимое количество копий сертификата, если партия продукции будет разделена на более мелкие партии. Копия сертификата продавцом заверяется своей печатью, для продажи партии про-</w:t>
      </w:r>
    </w:p>
    <w:p w14:paraId="36B93E11" w14:textId="77777777" w:rsidR="001A7EC8" w:rsidRDefault="00D23207">
      <w:pPr>
        <w:pStyle w:val="20"/>
        <w:shd w:val="clear" w:color="auto" w:fill="auto"/>
        <w:spacing w:line="252" w:lineRule="exact"/>
        <w:jc w:val="both"/>
      </w:pPr>
      <w:r>
        <w:lastRenderedPageBreak/>
        <w:t>дукции через другое лицо копия сертификата должна быть заве</w:t>
      </w:r>
      <w:r>
        <w:softHyphen/>
        <w:t>рена в нотариальном порядке. Копии сертификата может заверить и орган по сертификации, выдавший подлинник, или любой дру</w:t>
      </w:r>
      <w:r>
        <w:softHyphen/>
        <w:t>гой орган по сертификации при предъявлении подлинника.</w:t>
      </w:r>
    </w:p>
    <w:p w14:paraId="7B8EDB74" w14:textId="77777777" w:rsidR="001A7EC8" w:rsidRDefault="00D23207">
      <w:pPr>
        <w:pStyle w:val="20"/>
        <w:shd w:val="clear" w:color="auto" w:fill="auto"/>
        <w:spacing w:line="252" w:lineRule="exact"/>
        <w:ind w:firstLine="320"/>
        <w:jc w:val="both"/>
      </w:pPr>
      <w:r>
        <w:t>Срок действия сертификата устанавливает орган по сертифи</w:t>
      </w:r>
      <w:r>
        <w:softHyphen/>
        <w:t>кации с учетом срока действия нормативных документов на про</w:t>
      </w:r>
      <w:r>
        <w:softHyphen/>
        <w:t>дукцию, а также срока, на который сертифицировано ее производ</w:t>
      </w:r>
      <w:r>
        <w:softHyphen/>
        <w:t>ство или сертифицирована система качества, но не более чем на три года.</w:t>
      </w:r>
    </w:p>
    <w:p w14:paraId="3285E3B5" w14:textId="77777777" w:rsidR="001A7EC8" w:rsidRDefault="00D23207">
      <w:pPr>
        <w:pStyle w:val="20"/>
        <w:shd w:val="clear" w:color="auto" w:fill="auto"/>
        <w:spacing w:line="252" w:lineRule="exact"/>
        <w:ind w:firstLine="320"/>
        <w:jc w:val="both"/>
      </w:pPr>
      <w:r>
        <w:t>Действие сертификата на партию продукции, имеющую срок годности, должно распространяться на срок не более срока год</w:t>
      </w:r>
      <w:r>
        <w:softHyphen/>
        <w:t>ности продукции (но не более чем на три года). Если срок годнос</w:t>
      </w:r>
      <w:r>
        <w:softHyphen/>
        <w:t>ти (хранения, реализации) на пищевые продукты не установле</w:t>
      </w:r>
      <w:r>
        <w:softHyphen/>
        <w:t>ны, то срок действия сертификата устанавливает орган по серти</w:t>
      </w:r>
      <w:r>
        <w:softHyphen/>
        <w:t>фикации в соответствии с «Системой сертификации ГОСТ Р. По</w:t>
      </w:r>
      <w:r>
        <w:softHyphen/>
        <w:t>рядок проведения сертификации продукции. Общие положения». Для таких пищевых продуктов срок действия сертификатов обыч</w:t>
      </w:r>
      <w:r>
        <w:softHyphen/>
        <w:t>но год.</w:t>
      </w:r>
    </w:p>
    <w:p w14:paraId="557D6640" w14:textId="77777777" w:rsidR="001A7EC8" w:rsidRDefault="00D23207">
      <w:pPr>
        <w:pStyle w:val="20"/>
        <w:shd w:val="clear" w:color="auto" w:fill="auto"/>
        <w:spacing w:line="252" w:lineRule="exact"/>
        <w:ind w:firstLine="320"/>
        <w:jc w:val="both"/>
      </w:pPr>
      <w:r>
        <w:t>В сопроводительной технической документации, прилагаемой к сертифицированной продукции (технический паспорт, этикет</w:t>
      </w:r>
      <w:r>
        <w:softHyphen/>
        <w:t>ка и пр.), а также в товаросопроводительной документации дела</w:t>
      </w:r>
      <w:r>
        <w:softHyphen/>
        <w:t>ется запись о проведенной сертификации и указывается номер и дата выдачи сертификата.</w:t>
      </w:r>
    </w:p>
    <w:p w14:paraId="46C89ABD" w14:textId="77777777" w:rsidR="001A7EC8" w:rsidRDefault="00D23207">
      <w:pPr>
        <w:pStyle w:val="20"/>
        <w:shd w:val="clear" w:color="auto" w:fill="auto"/>
        <w:spacing w:line="252" w:lineRule="exact"/>
        <w:ind w:firstLine="320"/>
        <w:jc w:val="both"/>
      </w:pPr>
      <w:r>
        <w:t>Срок реализации сертифицированной овощной продукции и продуктов переработки не должен превышать срока действия сер</w:t>
      </w:r>
      <w:r>
        <w:softHyphen/>
        <w:t>тификатов. В противном случае при инспекционном контроле к предприятию торговли могут быть применены штрафные и адми</w:t>
      </w:r>
      <w:r>
        <w:softHyphen/>
        <w:t>нистративные санкции.</w:t>
      </w:r>
    </w:p>
    <w:p w14:paraId="18E5174F" w14:textId="77777777" w:rsidR="001A7EC8" w:rsidRDefault="00D23207">
      <w:pPr>
        <w:pStyle w:val="20"/>
        <w:shd w:val="clear" w:color="auto" w:fill="auto"/>
        <w:spacing w:line="252" w:lineRule="exact"/>
        <w:ind w:firstLine="320"/>
        <w:jc w:val="both"/>
      </w:pPr>
      <w:r>
        <w:t>Сертификаты, срок действия которых закончился, подлежат переоформлению. В тех случаях, когда показатели безопасности овощной продукции и продуктов переработки могут изменяться при хранении, срок действия сертификата продлевается на осно</w:t>
      </w:r>
      <w:r>
        <w:softHyphen/>
        <w:t>ве повторных анализов (испытаний).</w:t>
      </w:r>
    </w:p>
    <w:p w14:paraId="27BBF297" w14:textId="77777777" w:rsidR="001A7EC8" w:rsidRDefault="00D23207">
      <w:pPr>
        <w:pStyle w:val="20"/>
        <w:shd w:val="clear" w:color="auto" w:fill="auto"/>
        <w:spacing w:line="252" w:lineRule="exact"/>
        <w:ind w:firstLine="320"/>
        <w:jc w:val="both"/>
        <w:sectPr w:rsidR="001A7EC8">
          <w:pgSz w:w="8400" w:h="11900"/>
          <w:pgMar w:top="1487" w:right="976" w:bottom="1073" w:left="1121" w:header="0" w:footer="3" w:gutter="0"/>
          <w:cols w:space="720"/>
          <w:noEndnote/>
          <w:docGrid w:linePitch="360"/>
        </w:sectPr>
      </w:pPr>
      <w:r>
        <w:t>Продукция, на которую выдан сертификат, маркируется зна</w:t>
      </w:r>
      <w:r>
        <w:softHyphen/>
        <w:t>ком соответствия. Знак соответствия, установленный в данной системе сертификации, подтверждает соответствие маркирован</w:t>
      </w:r>
      <w:r>
        <w:softHyphen/>
        <w:t>ной им продукции установленным требованиям. Знак кроме соот-</w:t>
      </w:r>
    </w:p>
    <w:p w14:paraId="705649DE" w14:textId="77777777" w:rsidR="001A7EC8" w:rsidRDefault="00D23207">
      <w:pPr>
        <w:pStyle w:val="20"/>
        <w:shd w:val="clear" w:color="auto" w:fill="auto"/>
        <w:spacing w:line="256" w:lineRule="exact"/>
        <w:jc w:val="both"/>
      </w:pPr>
      <w:r>
        <w:lastRenderedPageBreak/>
        <w:t>ветствия ничего другого не сообщает, он только подтверждает про</w:t>
      </w:r>
      <w:r>
        <w:softHyphen/>
        <w:t>ведение самой сертификации.</w:t>
      </w:r>
    </w:p>
    <w:p w14:paraId="395CC0A3" w14:textId="77777777" w:rsidR="001A7EC8" w:rsidRDefault="00D23207">
      <w:pPr>
        <w:pStyle w:val="20"/>
        <w:shd w:val="clear" w:color="auto" w:fill="auto"/>
        <w:spacing w:line="256" w:lineRule="exact"/>
        <w:ind w:firstLine="320"/>
        <w:jc w:val="both"/>
      </w:pPr>
      <w:r>
        <w:t>Знак соответствия имеет утвержденную ГОСТом Р 50460-92 символику. Нанесение отдельных элементов его изображения не допускается.</w:t>
      </w:r>
    </w:p>
    <w:p w14:paraId="3656F1C6" w14:textId="384D734D" w:rsidR="001A7EC8" w:rsidRDefault="0030706D">
      <w:pPr>
        <w:framePr w:h="1717" w:wrap="notBeside" w:vAnchor="text" w:hAnchor="text" w:xAlign="center" w:y="1"/>
        <w:jc w:val="center"/>
        <w:rPr>
          <w:sz w:val="2"/>
          <w:szCs w:val="2"/>
        </w:rPr>
      </w:pPr>
      <w:r>
        <w:rPr>
          <w:noProof/>
          <w:lang w:bidi="ar-SA"/>
        </w:rPr>
        <w:drawing>
          <wp:inline distT="0" distB="0" distL="0" distR="0" wp14:anchorId="1C3A6A50" wp14:editId="64916145">
            <wp:extent cx="1581150" cy="1095375"/>
            <wp:effectExtent l="0" t="0" r="0" b="0"/>
            <wp:docPr id="238" name="Рисунок 17" descr="C:\Users\Soul\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ul\AppData\Local\Temp\FineReader12.00\media\image27.jpe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40861A7D" w14:textId="77777777" w:rsidR="001A7EC8" w:rsidRDefault="001A7EC8">
      <w:pPr>
        <w:rPr>
          <w:sz w:val="2"/>
          <w:szCs w:val="2"/>
        </w:rPr>
      </w:pPr>
    </w:p>
    <w:p w14:paraId="73B2F3EA" w14:textId="77777777" w:rsidR="001A7EC8" w:rsidRDefault="00D23207">
      <w:pPr>
        <w:pStyle w:val="20"/>
        <w:shd w:val="clear" w:color="auto" w:fill="auto"/>
        <w:spacing w:before="238" w:line="252" w:lineRule="exact"/>
        <w:ind w:firstLine="320"/>
        <w:jc w:val="both"/>
      </w:pPr>
      <w:r>
        <w:t>Маркирование продукции знаком соответствия осуществляет изготовитель (продавец). Изготовителю (продавцу) право марки</w:t>
      </w:r>
      <w:r>
        <w:softHyphen/>
        <w:t>рования продукции знаком соответствия предоставляется лицен</w:t>
      </w:r>
      <w:r>
        <w:softHyphen/>
        <w:t>зией, выдаваемой органом по сертификации.</w:t>
      </w:r>
    </w:p>
    <w:p w14:paraId="3344554A" w14:textId="77777777" w:rsidR="001A7EC8" w:rsidRDefault="00D23207">
      <w:pPr>
        <w:pStyle w:val="20"/>
        <w:shd w:val="clear" w:color="auto" w:fill="auto"/>
        <w:spacing w:line="252" w:lineRule="exact"/>
        <w:ind w:firstLine="320"/>
        <w:jc w:val="both"/>
      </w:pPr>
      <w:r>
        <w:t>В лицензии устанавливается обязательство изготовителя (про</w:t>
      </w:r>
      <w:r>
        <w:softHyphen/>
        <w:t>давца) обеспечивать соответствие всей продукции, маркирован</w:t>
      </w:r>
      <w:r>
        <w:softHyphen/>
        <w:t>ной знаком соответствия, нормативным документам и испытан</w:t>
      </w:r>
      <w:r>
        <w:softHyphen/>
        <w:t>ному образцу.</w:t>
      </w:r>
    </w:p>
    <w:p w14:paraId="5F88C655" w14:textId="77777777" w:rsidR="001A7EC8" w:rsidRDefault="00D23207">
      <w:pPr>
        <w:pStyle w:val="20"/>
        <w:shd w:val="clear" w:color="auto" w:fill="auto"/>
        <w:spacing w:line="252" w:lineRule="exact"/>
        <w:ind w:firstLine="320"/>
        <w:jc w:val="both"/>
      </w:pPr>
      <w:r>
        <w:t>Применением знака соответствия считается также использо</w:t>
      </w:r>
      <w:r>
        <w:softHyphen/>
        <w:t>вание его в рекламе, печатных изданиях, на официальных блан</w:t>
      </w:r>
      <w:r>
        <w:softHyphen/>
        <w:t>ках, на вывесках, при демонстрации экспонатов на выставках и ярмарках.</w:t>
      </w:r>
    </w:p>
    <w:p w14:paraId="1D2D8B8A" w14:textId="77777777" w:rsidR="001A7EC8" w:rsidRDefault="00D23207">
      <w:pPr>
        <w:pStyle w:val="20"/>
        <w:shd w:val="clear" w:color="auto" w:fill="auto"/>
        <w:spacing w:line="252" w:lineRule="exact"/>
        <w:ind w:firstLine="320"/>
        <w:jc w:val="both"/>
      </w:pPr>
      <w:r>
        <w:t>Исполнение знака соответствия должно быть контрастным на фоне поверхности, на которую он нанесен.</w:t>
      </w:r>
    </w:p>
    <w:p w14:paraId="774EECBE" w14:textId="77777777" w:rsidR="001A7EC8" w:rsidRDefault="00D23207">
      <w:pPr>
        <w:pStyle w:val="20"/>
        <w:shd w:val="clear" w:color="auto" w:fill="auto"/>
        <w:spacing w:line="252" w:lineRule="exact"/>
        <w:ind w:firstLine="320"/>
        <w:jc w:val="both"/>
      </w:pPr>
      <w:r>
        <w:t>Маркирование продукции знаком соответствия следует осуще</w:t>
      </w:r>
      <w:r>
        <w:softHyphen/>
        <w:t>ствлять способами, обеспечивающими четкое изображение этих знаков, их стойкость к внешним воздействующим факторам, а также долговечность в течение установленного срока годности продукции.</w:t>
      </w:r>
    </w:p>
    <w:p w14:paraId="29DD3D65" w14:textId="77777777" w:rsidR="001A7EC8" w:rsidRDefault="00D23207">
      <w:pPr>
        <w:pStyle w:val="20"/>
        <w:shd w:val="clear" w:color="auto" w:fill="auto"/>
        <w:spacing w:line="252" w:lineRule="exact"/>
        <w:ind w:firstLine="320"/>
        <w:jc w:val="both"/>
      </w:pPr>
      <w:r>
        <w:t>Изображение знака соответствия может быть выполнено гра</w:t>
      </w:r>
      <w:r>
        <w:softHyphen/>
        <w:t>вированием, травлением, литьем, печатанием или другим спосо</w:t>
      </w:r>
      <w:r>
        <w:softHyphen/>
        <w:t>бом, обеспечивающими соблюдение предъявляемых к нему тре</w:t>
      </w:r>
      <w:r>
        <w:softHyphen/>
        <w:t>бований.</w:t>
      </w:r>
    </w:p>
    <w:p w14:paraId="278915A6" w14:textId="77777777" w:rsidR="001A7EC8" w:rsidRDefault="00D23207">
      <w:pPr>
        <w:pStyle w:val="20"/>
        <w:shd w:val="clear" w:color="auto" w:fill="auto"/>
        <w:spacing w:line="252" w:lineRule="exact"/>
        <w:ind w:firstLine="320"/>
        <w:jc w:val="both"/>
      </w:pPr>
      <w:r>
        <w:t>Знак соответствия наносят на несъемную часть каждой едини</w:t>
      </w:r>
      <w:r>
        <w:softHyphen/>
        <w:t xml:space="preserve">цы сертифицированной продукции, при нанесении на упаковку - на </w:t>
      </w:r>
      <w:r>
        <w:lastRenderedPageBreak/>
        <w:t>каждую упаковочную единицу этой продукции рядом с мар</w:t>
      </w:r>
      <w:r>
        <w:softHyphen/>
        <w:t>кировкой товарным знаком изготовителя (производителя).</w:t>
      </w:r>
    </w:p>
    <w:p w14:paraId="51103F7F" w14:textId="77777777" w:rsidR="001A7EC8" w:rsidRDefault="00D23207">
      <w:pPr>
        <w:pStyle w:val="20"/>
        <w:shd w:val="clear" w:color="auto" w:fill="auto"/>
        <w:spacing w:line="252" w:lineRule="exact"/>
        <w:ind w:firstLine="320"/>
        <w:jc w:val="both"/>
      </w:pPr>
      <w:r>
        <w:t>Знак соответствия наносят на тару, упаковку или сопроводи</w:t>
      </w:r>
      <w:r>
        <w:softHyphen/>
        <w:t>тельную техническую документацию при невозможности нанесе</w:t>
      </w:r>
      <w:r>
        <w:softHyphen/>
        <w:t>ния знака соответствия непосредственно на продукцию.</w:t>
      </w:r>
    </w:p>
    <w:p w14:paraId="7760BBD5" w14:textId="77777777" w:rsidR="001A7EC8" w:rsidRDefault="00D23207">
      <w:pPr>
        <w:pStyle w:val="20"/>
        <w:shd w:val="clear" w:color="auto" w:fill="auto"/>
        <w:spacing w:line="252" w:lineRule="exact"/>
        <w:ind w:firstLine="320"/>
        <w:jc w:val="both"/>
      </w:pPr>
      <w:r>
        <w:t>Правила нанесения знака соответствия на конкретную продук</w:t>
      </w:r>
      <w:r>
        <w:softHyphen/>
        <w:t>цию устанавливаются порядком сертификации однородной про</w:t>
      </w:r>
      <w:r>
        <w:softHyphen/>
        <w:t>дукции.</w:t>
      </w:r>
    </w:p>
    <w:p w14:paraId="5512CC45" w14:textId="77777777" w:rsidR="001A7EC8" w:rsidRDefault="00D23207">
      <w:pPr>
        <w:pStyle w:val="20"/>
        <w:shd w:val="clear" w:color="auto" w:fill="auto"/>
        <w:spacing w:line="252" w:lineRule="exact"/>
        <w:ind w:firstLine="320"/>
        <w:jc w:val="both"/>
      </w:pPr>
      <w:r>
        <w:rPr>
          <w:rStyle w:val="22pt"/>
        </w:rPr>
        <w:t xml:space="preserve">Информация о результатах сертификации. </w:t>
      </w:r>
      <w:r>
        <w:t>Органы по сертификации однородной продукции ведут учет выдан</w:t>
      </w:r>
      <w:r>
        <w:softHyphen/>
        <w:t>ных ими сертификатов и направляют информацию о них и деятель</w:t>
      </w:r>
      <w:r>
        <w:softHyphen/>
        <w:t>ности по сертификации в Госстандарт России, в другие государ</w:t>
      </w:r>
      <w:r>
        <w:softHyphen/>
        <w:t>ственные органы управления, на которые законодательными ак</w:t>
      </w:r>
      <w:r>
        <w:softHyphen/>
        <w:t>тами Российской Федерации возлагаются организация и проведе</w:t>
      </w:r>
      <w:r>
        <w:softHyphen/>
        <w:t>ние работ по обязательной сертификации в порядке, ими установ</w:t>
      </w:r>
      <w:r>
        <w:softHyphen/>
        <w:t>ленном. Они также осуществляют информирование о своей дея</w:t>
      </w:r>
      <w:r>
        <w:softHyphen/>
        <w:t>тельности и выданных сертификатах.</w:t>
      </w:r>
    </w:p>
    <w:p w14:paraId="4D335080" w14:textId="77777777" w:rsidR="001A7EC8" w:rsidRDefault="00D23207">
      <w:pPr>
        <w:pStyle w:val="20"/>
        <w:shd w:val="clear" w:color="auto" w:fill="auto"/>
        <w:spacing w:line="252" w:lineRule="exact"/>
        <w:ind w:firstLine="320"/>
        <w:jc w:val="both"/>
        <w:sectPr w:rsidR="001A7EC8">
          <w:pgSz w:w="8400" w:h="11900"/>
          <w:pgMar w:top="752" w:right="1080" w:bottom="1990" w:left="1016" w:header="0" w:footer="3" w:gutter="0"/>
          <w:cols w:space="720"/>
          <w:noEndnote/>
          <w:docGrid w:linePitch="360"/>
        </w:sectPr>
      </w:pPr>
      <w:r>
        <w:t>Документы и материалы, подтверждающие сертификацию продукции, находятся на хранении в органе по сертификации, выдавшем сертификат.</w:t>
      </w:r>
    </w:p>
    <w:p w14:paraId="44A42BBF" w14:textId="77777777" w:rsidR="001A7EC8" w:rsidRDefault="00D23207">
      <w:pPr>
        <w:pStyle w:val="221"/>
        <w:keepNext/>
        <w:keepLines/>
        <w:shd w:val="clear" w:color="auto" w:fill="auto"/>
        <w:spacing w:after="185" w:line="240" w:lineRule="exact"/>
        <w:ind w:right="20"/>
      </w:pPr>
      <w:bookmarkStart w:id="99" w:name="bookmark97"/>
      <w:r>
        <w:lastRenderedPageBreak/>
        <w:t>ИСПОЛЬЗОВАННАЯ ЛИТЕРАТУРА</w:t>
      </w:r>
      <w:bookmarkEnd w:id="99"/>
    </w:p>
    <w:p w14:paraId="692F11C8" w14:textId="77777777" w:rsidR="001A7EC8" w:rsidRDefault="00D23207">
      <w:pPr>
        <w:pStyle w:val="20"/>
        <w:shd w:val="clear" w:color="auto" w:fill="auto"/>
        <w:spacing w:line="256" w:lineRule="exact"/>
        <w:ind w:firstLine="320"/>
        <w:jc w:val="both"/>
      </w:pPr>
      <w:r>
        <w:t>Авдонин Н.С. Почвы, удобрения и качество растениеводческой продукции. - М., 1979.</w:t>
      </w:r>
    </w:p>
    <w:p w14:paraId="4DCA05DD" w14:textId="77777777" w:rsidR="001A7EC8" w:rsidRDefault="00D23207">
      <w:pPr>
        <w:pStyle w:val="20"/>
        <w:shd w:val="clear" w:color="auto" w:fill="auto"/>
        <w:spacing w:line="256" w:lineRule="exact"/>
        <w:ind w:firstLine="320"/>
        <w:jc w:val="both"/>
      </w:pPr>
      <w:r>
        <w:t>Алексашин В.И., Дьяченко В.С., Разлукина М.Л., Башмачни- кова В.А. Влияние предшественников и чередования культур на лежкость овощей. - В кн.: Агротехника и физиология овощных и бахчевых культур. - М., 1975.</w:t>
      </w:r>
    </w:p>
    <w:p w14:paraId="5A4FD1D1" w14:textId="77777777" w:rsidR="001A7EC8" w:rsidRDefault="00D23207">
      <w:pPr>
        <w:pStyle w:val="20"/>
        <w:shd w:val="clear" w:color="auto" w:fill="auto"/>
        <w:spacing w:line="256" w:lineRule="exact"/>
        <w:ind w:firstLine="320"/>
        <w:jc w:val="both"/>
      </w:pPr>
      <w:r>
        <w:t>Алексеев Ю.В. Качество растениеводческой продукции. - М.- Л., 1978.</w:t>
      </w:r>
    </w:p>
    <w:p w14:paraId="4331134C" w14:textId="77777777" w:rsidR="001A7EC8" w:rsidRDefault="00D23207">
      <w:pPr>
        <w:pStyle w:val="20"/>
        <w:shd w:val="clear" w:color="auto" w:fill="auto"/>
        <w:spacing w:line="256" w:lineRule="exact"/>
        <w:ind w:firstLine="320"/>
        <w:jc w:val="both"/>
      </w:pPr>
      <w:r>
        <w:t>Биохимия овощных культур. (Под ред. Н.И. Ермакова и В.В. Арасимович). - М.-Л., 1961.</w:t>
      </w:r>
    </w:p>
    <w:p w14:paraId="4CBE1251" w14:textId="77777777" w:rsidR="001A7EC8" w:rsidRDefault="00D23207">
      <w:pPr>
        <w:pStyle w:val="20"/>
        <w:shd w:val="clear" w:color="auto" w:fill="auto"/>
        <w:spacing w:line="256" w:lineRule="exact"/>
        <w:ind w:firstLine="320"/>
        <w:jc w:val="both"/>
      </w:pPr>
      <w:r>
        <w:t>Борисов В.А. Удобрение овощных культур. - М., 1978.</w:t>
      </w:r>
    </w:p>
    <w:p w14:paraId="32D180BF" w14:textId="77777777" w:rsidR="001A7EC8" w:rsidRDefault="00D23207">
      <w:pPr>
        <w:pStyle w:val="20"/>
        <w:shd w:val="clear" w:color="auto" w:fill="auto"/>
        <w:spacing w:line="256" w:lineRule="exact"/>
        <w:ind w:firstLine="320"/>
        <w:jc w:val="both"/>
      </w:pPr>
      <w:r>
        <w:t xml:space="preserve">Бунин М.С. Новые овощные культуры России. </w:t>
      </w:r>
      <w:r>
        <w:rPr>
          <w:rStyle w:val="2f7"/>
        </w:rPr>
        <w:t xml:space="preserve">- </w:t>
      </w:r>
      <w:r>
        <w:t>М., 2002.</w:t>
      </w:r>
    </w:p>
    <w:p w14:paraId="2A44F8A1" w14:textId="77777777" w:rsidR="001A7EC8" w:rsidRDefault="00D23207">
      <w:pPr>
        <w:pStyle w:val="20"/>
        <w:shd w:val="clear" w:color="auto" w:fill="auto"/>
        <w:spacing w:line="256" w:lineRule="exact"/>
        <w:ind w:firstLine="320"/>
        <w:jc w:val="both"/>
      </w:pPr>
      <w:r>
        <w:t>Борисов В.А., Ванеян С.С., Ермаков Н.Ф., Егоров С.С. Пой</w:t>
      </w:r>
      <w:r>
        <w:softHyphen/>
        <w:t>менное овощеводство. - М., 1991.</w:t>
      </w:r>
    </w:p>
    <w:p w14:paraId="3302F8C7" w14:textId="77777777" w:rsidR="001A7EC8" w:rsidRDefault="00D23207">
      <w:pPr>
        <w:pStyle w:val="20"/>
        <w:shd w:val="clear" w:color="auto" w:fill="auto"/>
        <w:spacing w:line="256" w:lineRule="exact"/>
        <w:ind w:firstLine="320"/>
        <w:jc w:val="both"/>
      </w:pPr>
      <w:r>
        <w:t>Быковский Ю.А. Вопросы бахчеводства в засушливых услови</w:t>
      </w:r>
      <w:r>
        <w:softHyphen/>
        <w:t>ях Юго-востока России. - Волгоград, 2001.</w:t>
      </w:r>
    </w:p>
    <w:p w14:paraId="140EBE4A" w14:textId="77777777" w:rsidR="001A7EC8" w:rsidRDefault="00D23207">
      <w:pPr>
        <w:pStyle w:val="20"/>
        <w:shd w:val="clear" w:color="auto" w:fill="auto"/>
        <w:spacing w:line="256" w:lineRule="exact"/>
        <w:ind w:firstLine="320"/>
        <w:jc w:val="both"/>
      </w:pPr>
      <w:r>
        <w:t>Бэртон У.Г. Физиология созревания и хранения продоволь</w:t>
      </w:r>
      <w:r>
        <w:softHyphen/>
        <w:t>ственных культур. - М., 1985.</w:t>
      </w:r>
    </w:p>
    <w:p w14:paraId="14A6E81D" w14:textId="77777777" w:rsidR="001A7EC8" w:rsidRDefault="00D23207">
      <w:pPr>
        <w:pStyle w:val="20"/>
        <w:shd w:val="clear" w:color="auto" w:fill="auto"/>
        <w:spacing w:line="256" w:lineRule="exact"/>
        <w:ind w:firstLine="320"/>
        <w:jc w:val="both"/>
      </w:pPr>
      <w:r>
        <w:t>Ванеян С.С. Режимы орошения и техника полива овощных культур. Рекомендации. - М., 1985.</w:t>
      </w:r>
    </w:p>
    <w:p w14:paraId="62236218" w14:textId="77777777" w:rsidR="001A7EC8" w:rsidRDefault="00D23207">
      <w:pPr>
        <w:pStyle w:val="20"/>
        <w:shd w:val="clear" w:color="auto" w:fill="auto"/>
        <w:spacing w:line="256" w:lineRule="exact"/>
        <w:ind w:firstLine="320"/>
        <w:jc w:val="both"/>
      </w:pPr>
      <w:r>
        <w:t>Вендило Г.Г., Миканаев Т.А., Петриченко В.Н., Скаржинский А.А. Удобрение овощных культур. - М., 1986.</w:t>
      </w:r>
    </w:p>
    <w:p w14:paraId="02773074" w14:textId="77777777" w:rsidR="001A7EC8" w:rsidRDefault="00D23207">
      <w:pPr>
        <w:pStyle w:val="20"/>
        <w:shd w:val="clear" w:color="auto" w:fill="auto"/>
        <w:spacing w:line="256" w:lineRule="exact"/>
        <w:ind w:firstLine="320"/>
        <w:jc w:val="both"/>
      </w:pPr>
      <w:r>
        <w:t>Волкова Е.Н. Приемы снижения содержания нитратов при выращивании моркови // Химия в сельском хозяйстве. - 1996. - № 4.</w:t>
      </w:r>
    </w:p>
    <w:p w14:paraId="318A7DAD" w14:textId="77777777" w:rsidR="001A7EC8" w:rsidRDefault="00D23207">
      <w:pPr>
        <w:pStyle w:val="20"/>
        <w:shd w:val="clear" w:color="auto" w:fill="auto"/>
        <w:spacing w:line="256" w:lineRule="exact"/>
        <w:ind w:firstLine="320"/>
        <w:jc w:val="both"/>
      </w:pPr>
      <w:r>
        <w:t>Вернадский В.И. Биосфера. Избранные труды по биогеохимии. - М., 1967.</w:t>
      </w:r>
    </w:p>
    <w:p w14:paraId="29041DC8" w14:textId="77777777" w:rsidR="001A7EC8" w:rsidRDefault="00D23207">
      <w:pPr>
        <w:pStyle w:val="20"/>
        <w:shd w:val="clear" w:color="auto" w:fill="auto"/>
        <w:spacing w:line="256" w:lineRule="exact"/>
        <w:ind w:firstLine="320"/>
        <w:jc w:val="both"/>
      </w:pPr>
      <w:r>
        <w:t>Гиш Р.А. Баклажан. Биология, сорта, технология выращива</w:t>
      </w:r>
      <w:r>
        <w:softHyphen/>
        <w:t>ния. - Краснодар, 1999.</w:t>
      </w:r>
    </w:p>
    <w:p w14:paraId="1DF75A86" w14:textId="77777777" w:rsidR="001A7EC8" w:rsidRDefault="00D23207">
      <w:pPr>
        <w:pStyle w:val="20"/>
        <w:shd w:val="clear" w:color="auto" w:fill="auto"/>
        <w:spacing w:line="256" w:lineRule="exact"/>
        <w:ind w:firstLine="320"/>
        <w:jc w:val="both"/>
        <w:sectPr w:rsidR="001A7EC8">
          <w:pgSz w:w="8400" w:h="11900"/>
          <w:pgMar w:top="1872" w:right="1057" w:bottom="1778" w:left="1057" w:header="0" w:footer="3" w:gutter="0"/>
          <w:cols w:space="720"/>
          <w:noEndnote/>
          <w:docGrid w:linePitch="360"/>
        </w:sectPr>
      </w:pPr>
      <w:r>
        <w:t>Голубкина Н.А. Исследование роли лекарственных растений</w:t>
      </w:r>
    </w:p>
    <w:p w14:paraId="35588A7E" w14:textId="77777777" w:rsidR="001A7EC8" w:rsidRDefault="00D23207">
      <w:pPr>
        <w:pStyle w:val="20"/>
        <w:shd w:val="clear" w:color="auto" w:fill="auto"/>
        <w:spacing w:line="256" w:lineRule="exact"/>
        <w:jc w:val="both"/>
      </w:pPr>
      <w:r>
        <w:lastRenderedPageBreak/>
        <w:t>в формировании селенового статуса населения России. — Автореф. дисс... уч. степ, доктора с.-х. наук. - М., 1999.</w:t>
      </w:r>
    </w:p>
    <w:p w14:paraId="20C5C603" w14:textId="77777777" w:rsidR="001A7EC8" w:rsidRDefault="00D23207">
      <w:pPr>
        <w:pStyle w:val="20"/>
        <w:shd w:val="clear" w:color="auto" w:fill="auto"/>
        <w:spacing w:line="256" w:lineRule="exact"/>
        <w:ind w:firstLine="320"/>
        <w:jc w:val="both"/>
      </w:pPr>
      <w:r>
        <w:t>Гончаренко В.Е., Ткач Л.А., Ходеева А.П. и др. Влияние удоб</w:t>
      </w:r>
      <w:r>
        <w:softHyphen/>
        <w:t>рений на содержание нитратов в овощебахчевой продукции // Агрохимия. - 1985. - № 6.</w:t>
      </w:r>
    </w:p>
    <w:p w14:paraId="5E4A2A71" w14:textId="77777777" w:rsidR="001A7EC8" w:rsidRDefault="00D23207">
      <w:pPr>
        <w:pStyle w:val="20"/>
        <w:shd w:val="clear" w:color="auto" w:fill="auto"/>
        <w:spacing w:line="256" w:lineRule="exact"/>
        <w:ind w:firstLine="320"/>
        <w:jc w:val="both"/>
      </w:pPr>
      <w:r>
        <w:t>Государственный реестр селекционных достижений, допущен</w:t>
      </w:r>
      <w:r>
        <w:softHyphen/>
        <w:t>ных к использованию. Сорта растений. - М., 2002.</w:t>
      </w:r>
    </w:p>
    <w:p w14:paraId="5E4B2A95" w14:textId="77777777" w:rsidR="001A7EC8" w:rsidRDefault="00D23207">
      <w:pPr>
        <w:pStyle w:val="20"/>
        <w:shd w:val="clear" w:color="auto" w:fill="auto"/>
        <w:spacing w:line="256" w:lineRule="exact"/>
        <w:ind w:firstLine="320"/>
        <w:jc w:val="both"/>
      </w:pPr>
      <w:r>
        <w:t>Государственный каталог пестицидов и агрохимикатов, разре</w:t>
      </w:r>
      <w:r>
        <w:softHyphen/>
        <w:t>шенных к применению на территории Российской Федерации. - М., 2002.</w:t>
      </w:r>
    </w:p>
    <w:p w14:paraId="04AD87CD" w14:textId="77777777" w:rsidR="001A7EC8" w:rsidRDefault="00D23207">
      <w:pPr>
        <w:pStyle w:val="20"/>
        <w:shd w:val="clear" w:color="auto" w:fill="auto"/>
        <w:spacing w:line="256" w:lineRule="exact"/>
        <w:ind w:firstLine="320"/>
        <w:jc w:val="both"/>
      </w:pPr>
      <w:r>
        <w:t>Гребинский С.О. Биохимия растений. - Львов, 1967.</w:t>
      </w:r>
    </w:p>
    <w:p w14:paraId="103F65A5" w14:textId="77777777" w:rsidR="001A7EC8" w:rsidRDefault="00D23207">
      <w:pPr>
        <w:pStyle w:val="20"/>
        <w:shd w:val="clear" w:color="auto" w:fill="auto"/>
        <w:spacing w:line="256" w:lineRule="exact"/>
        <w:ind w:firstLine="320"/>
        <w:jc w:val="both"/>
      </w:pPr>
      <w:r>
        <w:t>Гусев А.М. Целебные овощные растения. - М., 1991.</w:t>
      </w:r>
    </w:p>
    <w:p w14:paraId="6B2B17D2" w14:textId="77777777" w:rsidR="001A7EC8" w:rsidRDefault="00D23207">
      <w:pPr>
        <w:pStyle w:val="20"/>
        <w:shd w:val="clear" w:color="auto" w:fill="auto"/>
        <w:spacing w:line="256" w:lineRule="exact"/>
        <w:ind w:firstLine="320"/>
        <w:jc w:val="both"/>
      </w:pPr>
      <w:r>
        <w:t>Гусев М.И. Влияние систем удобрения в севообороте на урожай и качество овощных культур в зоне дерново-подзолистых почв. - В сб.: Вопросы повышения качества продукции овощных и бах</w:t>
      </w:r>
      <w:r>
        <w:softHyphen/>
        <w:t>чевых культур. - М., 1970.</w:t>
      </w:r>
    </w:p>
    <w:p w14:paraId="6F3DCBEC" w14:textId="77777777" w:rsidR="001A7EC8" w:rsidRDefault="00D23207">
      <w:pPr>
        <w:pStyle w:val="20"/>
        <w:shd w:val="clear" w:color="auto" w:fill="auto"/>
        <w:spacing w:line="256" w:lineRule="exact"/>
        <w:ind w:firstLine="320"/>
        <w:jc w:val="both"/>
      </w:pPr>
      <w:r>
        <w:t>Дементьева М.И., Выгонский М.И. Болезни плодов, овощей и картофеля при хранении. - М., 1988.</w:t>
      </w:r>
    </w:p>
    <w:p w14:paraId="30C507A9" w14:textId="77777777" w:rsidR="001A7EC8" w:rsidRDefault="00D23207">
      <w:pPr>
        <w:pStyle w:val="20"/>
        <w:shd w:val="clear" w:color="auto" w:fill="auto"/>
        <w:spacing w:line="256" w:lineRule="exact"/>
        <w:ind w:firstLine="320"/>
        <w:jc w:val="both"/>
      </w:pPr>
      <w:r>
        <w:t>Дворников В.П., Цуркан Н.В., Габер И.В. Влияние сортов, условий выращивания, хранения и уборки на лежкость овощей и картофеля. Обзорная информация. - Кишинев, 1986.</w:t>
      </w:r>
    </w:p>
    <w:p w14:paraId="11C399AA" w14:textId="77777777" w:rsidR="001A7EC8" w:rsidRDefault="00D23207">
      <w:pPr>
        <w:pStyle w:val="20"/>
        <w:shd w:val="clear" w:color="auto" w:fill="auto"/>
        <w:spacing w:line="256" w:lineRule="exact"/>
        <w:ind w:firstLine="320"/>
        <w:jc w:val="both"/>
      </w:pPr>
      <w:r>
        <w:t>Дьяченко В.С. Болезни и вредители овощей и картофеля при хранении. - М., 1985.</w:t>
      </w:r>
    </w:p>
    <w:p w14:paraId="17EADC3D" w14:textId="77777777" w:rsidR="001A7EC8" w:rsidRDefault="00D23207">
      <w:pPr>
        <w:pStyle w:val="20"/>
        <w:shd w:val="clear" w:color="auto" w:fill="auto"/>
        <w:spacing w:line="256" w:lineRule="exact"/>
        <w:ind w:firstLine="320"/>
        <w:jc w:val="both"/>
      </w:pPr>
      <w:r>
        <w:t>Журбицкий З.И. Физиологические и агрохимические основы применения удобрений. - М., 1963.</w:t>
      </w:r>
    </w:p>
    <w:p w14:paraId="280FBC98" w14:textId="77777777" w:rsidR="001A7EC8" w:rsidRDefault="00D23207">
      <w:pPr>
        <w:pStyle w:val="20"/>
        <w:shd w:val="clear" w:color="auto" w:fill="auto"/>
        <w:spacing w:line="256" w:lineRule="exact"/>
        <w:ind w:firstLine="320"/>
        <w:jc w:val="both"/>
      </w:pPr>
      <w:r>
        <w:t>Жученко А.А., Андрющенко А.К. Возможности снижения со</w:t>
      </w:r>
      <w:r>
        <w:softHyphen/>
        <w:t>держания нитратов в овощах методами селекции. // Вестник с.- х. науки. - 1980. - № 12.</w:t>
      </w:r>
    </w:p>
    <w:p w14:paraId="7EC2E20A" w14:textId="77777777" w:rsidR="001A7EC8" w:rsidRDefault="00D23207">
      <w:pPr>
        <w:pStyle w:val="20"/>
        <w:shd w:val="clear" w:color="auto" w:fill="auto"/>
        <w:spacing w:line="256" w:lineRule="exact"/>
        <w:ind w:firstLine="320"/>
        <w:jc w:val="both"/>
      </w:pPr>
      <w:r>
        <w:t>Каганская В.В., Лазарев А.М. Возможность использования биохимических показателей поражаемости капусты слизистым бактериозом. - В сб.: Защита с.-х. продукции от вредоносных организмов при хранении. - Л., 1991 (1992).</w:t>
      </w:r>
    </w:p>
    <w:p w14:paraId="15669D23" w14:textId="77777777" w:rsidR="001A7EC8" w:rsidRDefault="00D23207">
      <w:pPr>
        <w:pStyle w:val="20"/>
        <w:shd w:val="clear" w:color="auto" w:fill="auto"/>
        <w:spacing w:line="256" w:lineRule="exact"/>
        <w:ind w:firstLine="320"/>
        <w:jc w:val="both"/>
      </w:pPr>
      <w:r>
        <w:t>Княгиничев М.И. Биохимическая характеристика овощей. Справочник агронома-овощевода. - М.-Л., 1951.</w:t>
      </w:r>
    </w:p>
    <w:p w14:paraId="1CA6F2CD" w14:textId="77777777" w:rsidR="001A7EC8" w:rsidRDefault="00D23207">
      <w:pPr>
        <w:pStyle w:val="20"/>
        <w:shd w:val="clear" w:color="auto" w:fill="auto"/>
        <w:spacing w:line="256" w:lineRule="exact"/>
        <w:ind w:firstLine="320"/>
        <w:jc w:val="both"/>
        <w:sectPr w:rsidR="001A7EC8">
          <w:pgSz w:w="8400" w:h="11900"/>
          <w:pgMar w:top="1505" w:right="1060" w:bottom="1095" w:left="1028" w:header="0" w:footer="3" w:gutter="0"/>
          <w:cols w:space="720"/>
          <w:noEndnote/>
          <w:docGrid w:linePitch="360"/>
        </w:sectPr>
      </w:pPr>
      <w:r>
        <w:t>Колесник А.А. Химия плодов и овощей и биохимические ос</w:t>
      </w:r>
      <w:r>
        <w:softHyphen/>
        <w:t>новы их хранения. - М., 1971.</w:t>
      </w:r>
    </w:p>
    <w:p w14:paraId="4BBD66F5" w14:textId="77777777" w:rsidR="001A7EC8" w:rsidRDefault="00D23207">
      <w:pPr>
        <w:pStyle w:val="20"/>
        <w:shd w:val="clear" w:color="auto" w:fill="auto"/>
        <w:spacing w:line="281" w:lineRule="exact"/>
        <w:ind w:firstLine="320"/>
        <w:jc w:val="both"/>
      </w:pPr>
      <w:r>
        <w:lastRenderedPageBreak/>
        <w:t>Колтунов В.А., Чепурной Н.И. Резервы снижения потерь ово</w:t>
      </w:r>
      <w:r>
        <w:softHyphen/>
        <w:t>щей. - Киев, 1989.</w:t>
      </w:r>
    </w:p>
    <w:p w14:paraId="3C239F98" w14:textId="77777777" w:rsidR="001A7EC8" w:rsidRDefault="00D23207">
      <w:pPr>
        <w:pStyle w:val="20"/>
        <w:shd w:val="clear" w:color="auto" w:fill="auto"/>
        <w:spacing w:line="256" w:lineRule="exact"/>
        <w:ind w:firstLine="320"/>
        <w:jc w:val="both"/>
      </w:pPr>
      <w:r>
        <w:t>Константинова Е.М. Аккумуляция кадмия и нитратов салатом и пекинской капустой в зависимости от условий выращивания и сортовых особенностей культур. - Автореф. дисс.... уч. степ. канд. биол. наук. - М., 1994.</w:t>
      </w:r>
    </w:p>
    <w:p w14:paraId="3DAE54D9" w14:textId="77777777" w:rsidR="001A7EC8" w:rsidRDefault="00D23207">
      <w:pPr>
        <w:pStyle w:val="20"/>
        <w:shd w:val="clear" w:color="auto" w:fill="auto"/>
        <w:spacing w:line="256" w:lineRule="exact"/>
        <w:ind w:firstLine="320"/>
        <w:jc w:val="both"/>
      </w:pPr>
      <w:r>
        <w:t>Кормчемная Н.А. Возможные пути снижения содержания нит</w:t>
      </w:r>
      <w:r>
        <w:softHyphen/>
        <w:t>ратов в овощных культурах и картофеле. // Агрохимия. - 1992.</w:t>
      </w:r>
    </w:p>
    <w:p w14:paraId="63F9DF5F" w14:textId="77777777" w:rsidR="001A7EC8" w:rsidRDefault="00D23207">
      <w:pPr>
        <w:pStyle w:val="20"/>
        <w:numPr>
          <w:ilvl w:val="0"/>
          <w:numId w:val="33"/>
        </w:numPr>
        <w:shd w:val="clear" w:color="auto" w:fill="auto"/>
        <w:tabs>
          <w:tab w:val="left" w:pos="190"/>
        </w:tabs>
        <w:spacing w:line="256" w:lineRule="exact"/>
        <w:jc w:val="both"/>
      </w:pPr>
      <w:r>
        <w:t>№ 5.</w:t>
      </w:r>
    </w:p>
    <w:p w14:paraId="03FB37DA" w14:textId="77777777" w:rsidR="001A7EC8" w:rsidRDefault="00D23207">
      <w:pPr>
        <w:pStyle w:val="20"/>
        <w:shd w:val="clear" w:color="auto" w:fill="auto"/>
        <w:spacing w:line="256" w:lineRule="exact"/>
        <w:ind w:firstLine="320"/>
        <w:jc w:val="both"/>
      </w:pPr>
      <w:r>
        <w:t>Коробской Н.Ф., Кныр Л.Л., Лесовая Г.М., Столяров А.И. и др. Минимализация содержания нитратов в растениеводческой продукции (в условиях Северо-Кавказского региона). - В сб.: Про</w:t>
      </w:r>
      <w:r>
        <w:softHyphen/>
        <w:t>изводство экологически безопасной продукции растениеводства.</w:t>
      </w:r>
    </w:p>
    <w:p w14:paraId="579A4EBB" w14:textId="77777777" w:rsidR="001A7EC8" w:rsidRDefault="00D23207">
      <w:pPr>
        <w:pStyle w:val="20"/>
        <w:numPr>
          <w:ilvl w:val="0"/>
          <w:numId w:val="33"/>
        </w:numPr>
        <w:shd w:val="clear" w:color="auto" w:fill="auto"/>
        <w:tabs>
          <w:tab w:val="left" w:pos="248"/>
        </w:tabs>
        <w:spacing w:line="256" w:lineRule="exact"/>
        <w:jc w:val="both"/>
      </w:pPr>
      <w:r>
        <w:t>Пущино, 1995.</w:t>
      </w:r>
    </w:p>
    <w:p w14:paraId="55CB4009" w14:textId="77777777" w:rsidR="001A7EC8" w:rsidRDefault="00D23207">
      <w:pPr>
        <w:pStyle w:val="20"/>
        <w:shd w:val="clear" w:color="auto" w:fill="auto"/>
        <w:spacing w:line="256" w:lineRule="exact"/>
        <w:ind w:firstLine="320"/>
        <w:jc w:val="both"/>
      </w:pPr>
      <w:r>
        <w:t>Красинская Л.Н. Накопление радионуклидов различными ви</w:t>
      </w:r>
      <w:r>
        <w:softHyphen/>
        <w:t>дами и сортами овощных культур. - В сб.: Сельскохозяйствен</w:t>
      </w:r>
      <w:r>
        <w:softHyphen/>
        <w:t>ная деятельность в условиях радиоактивного загрязнения. - Гор</w:t>
      </w:r>
      <w:r>
        <w:softHyphen/>
        <w:t>ки, 1998.</w:t>
      </w:r>
    </w:p>
    <w:p w14:paraId="71648CE2" w14:textId="77777777" w:rsidR="001A7EC8" w:rsidRDefault="00D23207">
      <w:pPr>
        <w:pStyle w:val="20"/>
        <w:shd w:val="clear" w:color="auto" w:fill="auto"/>
        <w:spacing w:line="256" w:lineRule="exact"/>
        <w:ind w:firstLine="320"/>
        <w:jc w:val="both"/>
      </w:pPr>
      <w:r>
        <w:t>Круг Г. Овощеводство. (Пер. с нем. В.И. Леунова). - М., 2000.</w:t>
      </w:r>
    </w:p>
    <w:p w14:paraId="397D9E5B" w14:textId="77777777" w:rsidR="001A7EC8" w:rsidRDefault="00D23207">
      <w:pPr>
        <w:pStyle w:val="20"/>
        <w:shd w:val="clear" w:color="auto" w:fill="auto"/>
        <w:spacing w:line="256" w:lineRule="exact"/>
        <w:ind w:firstLine="320"/>
        <w:jc w:val="both"/>
      </w:pPr>
      <w:r>
        <w:t>Крук А.В., Гаврилов А.В. Накопление радионуклидов некото</w:t>
      </w:r>
      <w:r>
        <w:softHyphen/>
        <w:t>рыми овощными культурами на радиоактивно загрязненных тер</w:t>
      </w:r>
      <w:r>
        <w:softHyphen/>
        <w:t>риториях. - В сб.: Сельскохозяйственная деятельность в услови</w:t>
      </w:r>
      <w:r>
        <w:softHyphen/>
        <w:t>ях радиоактивного загрязнения. - Горки, 1998.</w:t>
      </w:r>
    </w:p>
    <w:p w14:paraId="2330E466" w14:textId="77777777" w:rsidR="001A7EC8" w:rsidRDefault="00D23207">
      <w:pPr>
        <w:pStyle w:val="20"/>
        <w:shd w:val="clear" w:color="auto" w:fill="auto"/>
        <w:spacing w:line="256" w:lineRule="exact"/>
        <w:ind w:firstLine="320"/>
        <w:jc w:val="both"/>
      </w:pPr>
      <w:r>
        <w:t>Кудеяров В.Н., Башкин В.Н., Кудеярова А.Ю., Бочкарев А.Н. Экологические проблемы применения минеральных удобрений. - М., 1984.</w:t>
      </w:r>
    </w:p>
    <w:p w14:paraId="25B6E0A4" w14:textId="77777777" w:rsidR="001A7EC8" w:rsidRDefault="00D23207">
      <w:pPr>
        <w:pStyle w:val="20"/>
        <w:shd w:val="clear" w:color="auto" w:fill="auto"/>
        <w:spacing w:line="256" w:lineRule="exact"/>
        <w:ind w:firstLine="320"/>
        <w:jc w:val="both"/>
      </w:pPr>
      <w:r>
        <w:t>Куликов Я.К., Иванов Н.П., Жумарь П.В. Накопление радио</w:t>
      </w:r>
      <w:r>
        <w:softHyphen/>
        <w:t>нуклидов растениями в зависимости от агротехнических факто</w:t>
      </w:r>
      <w:r>
        <w:softHyphen/>
        <w:t>ров. - В сб.: Сельскохозяйственная деятельность в условиях ра</w:t>
      </w:r>
      <w:r>
        <w:softHyphen/>
        <w:t>диоактивного загрязнения. - Горки, 1998.</w:t>
      </w:r>
    </w:p>
    <w:p w14:paraId="73D4C745" w14:textId="77777777" w:rsidR="001A7EC8" w:rsidRDefault="00D23207">
      <w:pPr>
        <w:pStyle w:val="20"/>
        <w:shd w:val="clear" w:color="auto" w:fill="auto"/>
        <w:spacing w:line="256" w:lineRule="exact"/>
        <w:ind w:firstLine="320"/>
        <w:jc w:val="both"/>
      </w:pPr>
      <w:r>
        <w:t>Кудряшова А.А. Микробиологические основы сохранения пло</w:t>
      </w:r>
      <w:r>
        <w:softHyphen/>
        <w:t xml:space="preserve">дов и овощей. </w:t>
      </w:r>
      <w:r>
        <w:rPr>
          <w:rStyle w:val="2f5"/>
        </w:rPr>
        <w:t xml:space="preserve">— </w:t>
      </w:r>
      <w:r>
        <w:t>М., 1986.</w:t>
      </w:r>
    </w:p>
    <w:p w14:paraId="44ED9E26" w14:textId="77777777" w:rsidR="001A7EC8" w:rsidRDefault="00D23207">
      <w:pPr>
        <w:pStyle w:val="20"/>
        <w:shd w:val="clear" w:color="auto" w:fill="auto"/>
        <w:spacing w:line="256" w:lineRule="exact"/>
        <w:ind w:firstLine="320"/>
        <w:jc w:val="both"/>
      </w:pPr>
      <w:r>
        <w:t>Ладодо К.С. Продукты и блюда в детском питании. - М., 1991.</w:t>
      </w:r>
    </w:p>
    <w:p w14:paraId="6AD8E9D9" w14:textId="77777777" w:rsidR="001A7EC8" w:rsidRDefault="00D23207">
      <w:pPr>
        <w:pStyle w:val="20"/>
        <w:shd w:val="clear" w:color="auto" w:fill="auto"/>
        <w:spacing w:line="256" w:lineRule="exact"/>
        <w:ind w:firstLine="320"/>
        <w:jc w:val="both"/>
        <w:sectPr w:rsidR="001A7EC8">
          <w:pgSz w:w="8400" w:h="11900"/>
          <w:pgMar w:top="759" w:right="990" w:bottom="759" w:left="1140" w:header="0" w:footer="3" w:gutter="0"/>
          <w:cols w:space="720"/>
          <w:noEndnote/>
          <w:docGrid w:linePitch="360"/>
        </w:sectPr>
      </w:pPr>
      <w:r>
        <w:t>Латушкина А.А. Влияние сортовых особенностей на содержа</w:t>
      </w:r>
      <w:r>
        <w:softHyphen/>
        <w:t>ние нитратов и тяжелых металлов в луке репчатом. - В сб.: При</w:t>
      </w:r>
      <w:r>
        <w:softHyphen/>
        <w:t>рода, человек и экология. - Горки, 1999.</w:t>
      </w:r>
    </w:p>
    <w:p w14:paraId="1E902611" w14:textId="77777777" w:rsidR="001A7EC8" w:rsidRDefault="00D23207">
      <w:pPr>
        <w:pStyle w:val="20"/>
        <w:shd w:val="clear" w:color="auto" w:fill="auto"/>
        <w:spacing w:line="256" w:lineRule="exact"/>
        <w:ind w:firstLine="320"/>
        <w:jc w:val="both"/>
      </w:pPr>
      <w:r>
        <w:lastRenderedPageBreak/>
        <w:t>Лисовская Д.П., Мороз Н.А. Товароведная оценка сельскохо</w:t>
      </w:r>
      <w:r>
        <w:softHyphen/>
        <w:t>зяйственных культур. Справочное пособие. - Минск, 1989.</w:t>
      </w:r>
    </w:p>
    <w:p w14:paraId="1B1113F3" w14:textId="77777777" w:rsidR="001A7EC8" w:rsidRDefault="00D23207">
      <w:pPr>
        <w:pStyle w:val="20"/>
        <w:shd w:val="clear" w:color="auto" w:fill="auto"/>
        <w:spacing w:line="256" w:lineRule="exact"/>
        <w:ind w:firstLine="320"/>
        <w:jc w:val="both"/>
      </w:pPr>
      <w:r>
        <w:t>Литвинов С.С. Научные основы использования земель в ово</w:t>
      </w:r>
      <w:r>
        <w:softHyphen/>
        <w:t>щеводстве. - М., 1992.</w:t>
      </w:r>
    </w:p>
    <w:p w14:paraId="79370679" w14:textId="77777777" w:rsidR="001A7EC8" w:rsidRDefault="00D23207">
      <w:pPr>
        <w:pStyle w:val="20"/>
        <w:shd w:val="clear" w:color="auto" w:fill="auto"/>
        <w:spacing w:line="256" w:lineRule="exact"/>
        <w:ind w:firstLine="320"/>
        <w:jc w:val="both"/>
      </w:pPr>
      <w:r>
        <w:t>Литвинов С.С. Проблемы экологизации овощеводства России. - М., 1998.</w:t>
      </w:r>
    </w:p>
    <w:p w14:paraId="4F004ECF" w14:textId="77777777" w:rsidR="001A7EC8" w:rsidRDefault="00D23207">
      <w:pPr>
        <w:pStyle w:val="20"/>
        <w:shd w:val="clear" w:color="auto" w:fill="auto"/>
        <w:spacing w:line="256" w:lineRule="exact"/>
        <w:ind w:firstLine="320"/>
        <w:jc w:val="both"/>
      </w:pPr>
      <w:r>
        <w:t>Литвинов С.С., Борисов В.А. Выращивание овощей для детс</w:t>
      </w:r>
      <w:r>
        <w:softHyphen/>
        <w:t>кого и диетического питания. - М., 1998.</w:t>
      </w:r>
    </w:p>
    <w:p w14:paraId="59DC48F8" w14:textId="77777777" w:rsidR="001A7EC8" w:rsidRDefault="00D23207">
      <w:pPr>
        <w:pStyle w:val="20"/>
        <w:shd w:val="clear" w:color="auto" w:fill="auto"/>
        <w:spacing w:line="256" w:lineRule="exact"/>
        <w:ind w:firstLine="320"/>
        <w:jc w:val="both"/>
      </w:pPr>
      <w:r>
        <w:t>Лудилов В.А., Гикало Г.С., Гиш Р.А. Культура перца на Се</w:t>
      </w:r>
      <w:r>
        <w:softHyphen/>
        <w:t>верном Кавказе. - Краснодар, 1999.</w:t>
      </w:r>
    </w:p>
    <w:p w14:paraId="72E82FE7" w14:textId="77777777" w:rsidR="001A7EC8" w:rsidRDefault="00D23207">
      <w:pPr>
        <w:pStyle w:val="20"/>
        <w:shd w:val="clear" w:color="auto" w:fill="auto"/>
        <w:spacing w:line="256" w:lineRule="exact"/>
        <w:ind w:firstLine="320"/>
        <w:jc w:val="both"/>
      </w:pPr>
      <w:r>
        <w:t>Мамонов Е.В. Полный сортовой каталог России. Овощные культуры. - М., 2001.</w:t>
      </w:r>
    </w:p>
    <w:p w14:paraId="50829AA4" w14:textId="77777777" w:rsidR="001A7EC8" w:rsidRDefault="00D23207">
      <w:pPr>
        <w:pStyle w:val="20"/>
        <w:shd w:val="clear" w:color="auto" w:fill="auto"/>
        <w:spacing w:line="256" w:lineRule="exact"/>
        <w:ind w:firstLine="320"/>
        <w:jc w:val="both"/>
      </w:pPr>
      <w:r>
        <w:t>Маршак М.С. Диетическое питание. - М., 1967.</w:t>
      </w:r>
    </w:p>
    <w:p w14:paraId="3D736ACF" w14:textId="77777777" w:rsidR="001A7EC8" w:rsidRDefault="00D23207">
      <w:pPr>
        <w:pStyle w:val="20"/>
        <w:shd w:val="clear" w:color="auto" w:fill="auto"/>
        <w:spacing w:line="256" w:lineRule="exact"/>
        <w:ind w:firstLine="320"/>
        <w:jc w:val="both"/>
      </w:pPr>
      <w:r>
        <w:t>Масловский С.А. Урожайность, качество и сохраняемость сто</w:t>
      </w:r>
      <w:r>
        <w:softHyphen/>
        <w:t>ловых корнеплодов при различных системах удобрения и овоще</w:t>
      </w:r>
      <w:r>
        <w:softHyphen/>
        <w:t>кормовом севообороте на аллювиальных луговых почвах - Авто- реф. дисс.... уч. степ. канд. с.-х. наук. - М., 2001.</w:t>
      </w:r>
    </w:p>
    <w:p w14:paraId="0FD549E3" w14:textId="77777777" w:rsidR="001A7EC8" w:rsidRDefault="00D23207">
      <w:pPr>
        <w:pStyle w:val="20"/>
        <w:shd w:val="clear" w:color="auto" w:fill="auto"/>
        <w:spacing w:line="256" w:lineRule="exact"/>
        <w:ind w:firstLine="320"/>
        <w:jc w:val="both"/>
      </w:pPr>
      <w:r>
        <w:t>Метлицкий Л.В. Основы биохимии плодов и овощей. - М., 1976.</w:t>
      </w:r>
    </w:p>
    <w:p w14:paraId="04805645" w14:textId="77777777" w:rsidR="001A7EC8" w:rsidRDefault="00D23207">
      <w:pPr>
        <w:pStyle w:val="20"/>
        <w:shd w:val="clear" w:color="auto" w:fill="auto"/>
        <w:spacing w:line="256" w:lineRule="exact"/>
        <w:ind w:firstLine="320"/>
        <w:jc w:val="both"/>
      </w:pPr>
      <w:r>
        <w:t>Метлицкий Л.В. Биологические аспекты защиты урожая кар</w:t>
      </w:r>
      <w:r>
        <w:softHyphen/>
        <w:t>тофеля, овощей и плодов от потерь при хранении // Изв. АН СССР. Сер. биол. - 1980. - № 1.</w:t>
      </w:r>
    </w:p>
    <w:p w14:paraId="4A7A4F83" w14:textId="77777777" w:rsidR="001A7EC8" w:rsidRDefault="00D23207">
      <w:pPr>
        <w:pStyle w:val="20"/>
        <w:shd w:val="clear" w:color="auto" w:fill="auto"/>
        <w:spacing w:line="256" w:lineRule="exact"/>
        <w:ind w:firstLine="320"/>
        <w:jc w:val="both"/>
      </w:pPr>
      <w:r>
        <w:t>Наместников А.Ф. Хранение и переработка овощей, плодов и ягод. - М., 1976.</w:t>
      </w:r>
    </w:p>
    <w:p w14:paraId="51492224" w14:textId="77777777" w:rsidR="001A7EC8" w:rsidRDefault="00D23207">
      <w:pPr>
        <w:pStyle w:val="20"/>
        <w:shd w:val="clear" w:color="auto" w:fill="auto"/>
        <w:spacing w:line="256" w:lineRule="exact"/>
        <w:ind w:firstLine="320"/>
        <w:jc w:val="both"/>
      </w:pPr>
      <w:r>
        <w:t>Николаева М.А. Контроль качества плодов и овощей в торгов</w:t>
      </w:r>
      <w:r>
        <w:softHyphen/>
        <w:t>ле. - М., 1985.</w:t>
      </w:r>
    </w:p>
    <w:p w14:paraId="7DAF98D7" w14:textId="77777777" w:rsidR="001A7EC8" w:rsidRDefault="00D23207">
      <w:pPr>
        <w:pStyle w:val="20"/>
        <w:shd w:val="clear" w:color="auto" w:fill="auto"/>
        <w:spacing w:line="256" w:lineRule="exact"/>
        <w:ind w:firstLine="320"/>
        <w:jc w:val="both"/>
      </w:pPr>
      <w:r>
        <w:t>Николаева М.А. Хранение плодов и овощей на базах. - М., 1986.</w:t>
      </w:r>
    </w:p>
    <w:p w14:paraId="5487612C" w14:textId="77777777" w:rsidR="001A7EC8" w:rsidRDefault="00D23207">
      <w:pPr>
        <w:pStyle w:val="20"/>
        <w:shd w:val="clear" w:color="auto" w:fill="auto"/>
        <w:spacing w:line="256" w:lineRule="exact"/>
        <w:ind w:firstLine="320"/>
        <w:jc w:val="both"/>
      </w:pPr>
      <w:r>
        <w:t>Николаева М.А. Сертификация потребительских товаров. То</w:t>
      </w:r>
      <w:r>
        <w:softHyphen/>
        <w:t>варный справочник. - М., 1995.</w:t>
      </w:r>
    </w:p>
    <w:p w14:paraId="68A7B291" w14:textId="77777777" w:rsidR="001A7EC8" w:rsidRDefault="00D23207">
      <w:pPr>
        <w:pStyle w:val="20"/>
        <w:shd w:val="clear" w:color="auto" w:fill="auto"/>
        <w:spacing w:line="256" w:lineRule="exact"/>
        <w:ind w:firstLine="320"/>
        <w:jc w:val="both"/>
      </w:pPr>
      <w:r>
        <w:t>Озерецковская О.Л., Метлицкий Л.В. Биохимическая приро</w:t>
      </w:r>
      <w:r>
        <w:softHyphen/>
        <w:t>да раневых реакций растений и их регулирование. - В сб.: Био</w:t>
      </w:r>
      <w:r>
        <w:softHyphen/>
        <w:t>химические основы защиты растений. - М., 1966.</w:t>
      </w:r>
    </w:p>
    <w:p w14:paraId="047A5FDD" w14:textId="77777777" w:rsidR="001A7EC8" w:rsidRDefault="00D23207">
      <w:pPr>
        <w:pStyle w:val="20"/>
        <w:shd w:val="clear" w:color="auto" w:fill="auto"/>
        <w:spacing w:line="256" w:lineRule="exact"/>
        <w:ind w:firstLine="320"/>
        <w:jc w:val="both"/>
        <w:sectPr w:rsidR="001A7EC8">
          <w:pgSz w:w="8400" w:h="11900"/>
          <w:pgMar w:top="1497" w:right="1138" w:bottom="1103" w:left="974" w:header="0" w:footer="3" w:gutter="0"/>
          <w:cols w:space="720"/>
          <w:noEndnote/>
          <w:docGrid w:linePitch="360"/>
        </w:sectPr>
      </w:pPr>
      <w:r>
        <w:t>Палилов Н.А. Исследование современных методов хранения овощей. - В кн.: Актуальные проблемы совершенствования ме</w:t>
      </w:r>
      <w:r>
        <w:softHyphen/>
        <w:t>тодов транспортирования, хранения, переработки и реализации</w:t>
      </w:r>
    </w:p>
    <w:p w14:paraId="65BC4613" w14:textId="77777777" w:rsidR="001A7EC8" w:rsidRDefault="00D23207">
      <w:pPr>
        <w:pStyle w:val="20"/>
        <w:shd w:val="clear" w:color="auto" w:fill="auto"/>
        <w:spacing w:line="256" w:lineRule="exact"/>
        <w:ind w:left="1000"/>
      </w:pPr>
      <w:r>
        <w:lastRenderedPageBreak/>
        <w:t>картофеля, овощей и плодов. - Киев, 1978.</w:t>
      </w:r>
    </w:p>
    <w:p w14:paraId="02D927DD" w14:textId="77777777" w:rsidR="001A7EC8" w:rsidRDefault="00D23207">
      <w:pPr>
        <w:pStyle w:val="20"/>
        <w:shd w:val="clear" w:color="auto" w:fill="auto"/>
        <w:spacing w:line="256" w:lineRule="exact"/>
        <w:ind w:left="1000" w:firstLine="280"/>
        <w:jc w:val="both"/>
      </w:pPr>
      <w:r>
        <w:t>Патрон П.И. Комплексное действие агроприемов в овощевод</w:t>
      </w:r>
      <w:r>
        <w:softHyphen/>
        <w:t>стве. - Кишинев, 1981.</w:t>
      </w:r>
    </w:p>
    <w:p w14:paraId="5FDAFE68" w14:textId="77777777" w:rsidR="001A7EC8" w:rsidRDefault="00D23207">
      <w:pPr>
        <w:pStyle w:val="20"/>
        <w:shd w:val="clear" w:color="auto" w:fill="auto"/>
        <w:spacing w:line="256" w:lineRule="exact"/>
        <w:ind w:left="1000" w:firstLine="280"/>
        <w:jc w:val="both"/>
      </w:pPr>
      <w:r>
        <w:t>Переднев В.П., Жабровская Н.Ю. Влияние удобрений на уро</w:t>
      </w:r>
      <w:r>
        <w:softHyphen/>
        <w:t>жай и качества укропа. // Овощеводство. - М., 1999. - Вып. II.</w:t>
      </w:r>
    </w:p>
    <w:p w14:paraId="6F5ED3AB" w14:textId="77777777" w:rsidR="001A7EC8" w:rsidRDefault="00D23207">
      <w:pPr>
        <w:pStyle w:val="20"/>
        <w:shd w:val="clear" w:color="auto" w:fill="auto"/>
        <w:spacing w:line="256" w:lineRule="exact"/>
        <w:ind w:left="1000" w:firstLine="280"/>
        <w:jc w:val="both"/>
      </w:pPr>
      <w:r>
        <w:t>Пивоваров В.Ф., Кононков П.Ф., Никулыпин В.П. Овощи - новинки на вашем столе. - М., 1995.</w:t>
      </w:r>
    </w:p>
    <w:p w14:paraId="23EB2994" w14:textId="77777777" w:rsidR="001A7EC8" w:rsidRDefault="00D23207">
      <w:pPr>
        <w:pStyle w:val="20"/>
        <w:shd w:val="clear" w:color="auto" w:fill="auto"/>
        <w:spacing w:line="256" w:lineRule="exact"/>
        <w:ind w:left="1000" w:firstLine="280"/>
        <w:jc w:val="both"/>
      </w:pPr>
      <w:r>
        <w:t>Пиров Т.Т., Романова А.В., Масловский С.А. Прогнозирова</w:t>
      </w:r>
      <w:r>
        <w:softHyphen/>
        <w:t>ние лежкоспособности овощей на основе оценки их качества. Об</w:t>
      </w:r>
      <w:r>
        <w:softHyphen/>
        <w:t>зорная информация. - Минск, 2000.</w:t>
      </w:r>
    </w:p>
    <w:p w14:paraId="0FA6E052" w14:textId="77777777" w:rsidR="001A7EC8" w:rsidRDefault="00D23207">
      <w:pPr>
        <w:pStyle w:val="20"/>
        <w:shd w:val="clear" w:color="auto" w:fill="auto"/>
        <w:spacing w:line="256" w:lineRule="exact"/>
        <w:ind w:left="1000" w:firstLine="280"/>
        <w:jc w:val="both"/>
      </w:pPr>
      <w:r>
        <w:t>Полегаев В.И. Хранение плодов и овощей. - М., 1982.</w:t>
      </w:r>
    </w:p>
    <w:p w14:paraId="0FF85D31" w14:textId="77777777" w:rsidR="001A7EC8" w:rsidRDefault="00D23207">
      <w:pPr>
        <w:pStyle w:val="20"/>
        <w:shd w:val="clear" w:color="auto" w:fill="auto"/>
        <w:spacing w:line="256" w:lineRule="exact"/>
        <w:ind w:left="1000" w:firstLine="280"/>
        <w:jc w:val="both"/>
      </w:pPr>
      <w:r>
        <w:t>Правила проведения сертификации пищевой продукции и про</w:t>
      </w:r>
      <w:r>
        <w:softHyphen/>
        <w:t>довольственного сырья. - М., 1999.</w:t>
      </w:r>
    </w:p>
    <w:p w14:paraId="461BEB81" w14:textId="77777777" w:rsidR="001A7EC8" w:rsidRDefault="00D23207">
      <w:pPr>
        <w:pStyle w:val="20"/>
        <w:shd w:val="clear" w:color="auto" w:fill="auto"/>
        <w:spacing w:line="256" w:lineRule="exact"/>
        <w:ind w:left="1000" w:firstLine="280"/>
        <w:jc w:val="both"/>
      </w:pPr>
      <w:r>
        <w:t>Примак А.П., Литвиненко Н.В. Влияние условий произраста</w:t>
      </w:r>
      <w:r>
        <w:softHyphen/>
        <w:t>ния на качественный состав некоторых овощей. В сб.: Качество овощных и бахчевых культур. - М., 1981.</w:t>
      </w:r>
    </w:p>
    <w:p w14:paraId="38269160" w14:textId="77777777" w:rsidR="001A7EC8" w:rsidRDefault="00D23207">
      <w:pPr>
        <w:pStyle w:val="20"/>
        <w:shd w:val="clear" w:color="auto" w:fill="auto"/>
        <w:tabs>
          <w:tab w:val="left" w:pos="972"/>
        </w:tabs>
        <w:spacing w:line="256" w:lineRule="exact"/>
        <w:ind w:firstLine="1280"/>
      </w:pPr>
      <w:r>
        <w:t xml:space="preserve">Продовольственное сырье и пищевые продукты. Гигиенические требования безопасности и пищевой ценности пищевых продук- </w:t>
      </w:r>
      <w:r>
        <w:rPr>
          <w:rStyle w:val="2f6"/>
        </w:rPr>
        <w:t>*</w:t>
      </w:r>
      <w:r>
        <w:tab/>
        <w:t>тов. Санитарно-эпидемиологические правила и нормативы. Сан-</w:t>
      </w:r>
    </w:p>
    <w:p w14:paraId="3AA3DDBA" w14:textId="77777777" w:rsidR="001A7EC8" w:rsidRDefault="00D23207">
      <w:pPr>
        <w:pStyle w:val="20"/>
        <w:shd w:val="clear" w:color="auto" w:fill="auto"/>
        <w:spacing w:line="256" w:lineRule="exact"/>
        <w:ind w:left="1000"/>
      </w:pPr>
      <w:r>
        <w:t>ПиН 2.3.2.1078-01. - М.: Минздрав России, 2002.</w:t>
      </w:r>
    </w:p>
    <w:p w14:paraId="3B7DF7D8" w14:textId="77777777" w:rsidR="001A7EC8" w:rsidRDefault="00D23207">
      <w:pPr>
        <w:pStyle w:val="20"/>
        <w:shd w:val="clear" w:color="auto" w:fill="auto"/>
        <w:spacing w:line="256" w:lineRule="exact"/>
        <w:ind w:left="1000" w:firstLine="280"/>
        <w:jc w:val="both"/>
      </w:pPr>
      <w:r>
        <w:t>Прокошев В.В., Дерюгин И.П. Калий и калийные удобрения (практическое руководство). - М., 2000.</w:t>
      </w:r>
    </w:p>
    <w:p w14:paraId="6A99FA0D" w14:textId="77777777" w:rsidR="001A7EC8" w:rsidRDefault="00D23207">
      <w:pPr>
        <w:pStyle w:val="20"/>
        <w:shd w:val="clear" w:color="auto" w:fill="auto"/>
        <w:spacing w:line="256" w:lineRule="exact"/>
        <w:ind w:left="1000" w:firstLine="280"/>
        <w:jc w:val="both"/>
      </w:pPr>
      <w:r>
        <w:t>Просянникова О.И., Анохин В.С. Тяжелые металлы в почве и урожае. // Агрохимический вестник. - 1999. - № 4.</w:t>
      </w:r>
    </w:p>
    <w:p w14:paraId="301AA3BC" w14:textId="77777777" w:rsidR="001A7EC8" w:rsidRDefault="00D23207">
      <w:pPr>
        <w:pStyle w:val="20"/>
        <w:shd w:val="clear" w:color="auto" w:fill="auto"/>
        <w:spacing w:line="256" w:lineRule="exact"/>
        <w:ind w:left="1000" w:firstLine="280"/>
        <w:jc w:val="both"/>
      </w:pPr>
      <w:r>
        <w:t>Рубин Б.А., Арциховская Е.В. Биохимия и физиология имму</w:t>
      </w:r>
      <w:r>
        <w:softHyphen/>
        <w:t>нитета растений. - М., 1975.</w:t>
      </w:r>
    </w:p>
    <w:p w14:paraId="09082311" w14:textId="77777777" w:rsidR="001A7EC8" w:rsidRDefault="00D23207">
      <w:pPr>
        <w:pStyle w:val="20"/>
        <w:shd w:val="clear" w:color="auto" w:fill="auto"/>
        <w:spacing w:line="256" w:lineRule="exact"/>
        <w:ind w:left="1000" w:firstLine="280"/>
        <w:jc w:val="both"/>
      </w:pPr>
      <w:r>
        <w:t>Рыбаков М.Н., Федоров Б.С. Стандартизация и качество фрук</w:t>
      </w:r>
      <w:r>
        <w:softHyphen/>
        <w:t>тов, овощей и картофеля. - М., 1982.</w:t>
      </w:r>
    </w:p>
    <w:p w14:paraId="1835E665" w14:textId="77777777" w:rsidR="001A7EC8" w:rsidRDefault="00D23207">
      <w:pPr>
        <w:pStyle w:val="20"/>
        <w:shd w:val="clear" w:color="auto" w:fill="auto"/>
        <w:spacing w:line="256" w:lineRule="exact"/>
        <w:ind w:left="1000" w:firstLine="280"/>
        <w:jc w:val="both"/>
      </w:pPr>
      <w:r>
        <w:t>Сельскохозяйственная деятельность в условиях радиоактив</w:t>
      </w:r>
      <w:r>
        <w:softHyphen/>
        <w:t>ного загрязнения. Сб. научных трудов. - Горки, 1998.</w:t>
      </w:r>
    </w:p>
    <w:p w14:paraId="66D47267" w14:textId="77777777" w:rsidR="001A7EC8" w:rsidRDefault="00D23207">
      <w:pPr>
        <w:pStyle w:val="20"/>
        <w:shd w:val="clear" w:color="auto" w:fill="auto"/>
        <w:spacing w:line="256" w:lineRule="exact"/>
        <w:ind w:left="1000" w:firstLine="280"/>
        <w:jc w:val="both"/>
      </w:pPr>
      <w:r>
        <w:t>Сивашинский И.И. Романова А.В. и др. Технология производ</w:t>
      </w:r>
      <w:r>
        <w:softHyphen/>
        <w:t>ства и длительного хранения столовой моркови. Рекомендации. - М., 1989.</w:t>
      </w:r>
    </w:p>
    <w:p w14:paraId="7F35BEB8" w14:textId="77777777" w:rsidR="001A7EC8" w:rsidRDefault="00D23207">
      <w:pPr>
        <w:pStyle w:val="20"/>
        <w:shd w:val="clear" w:color="auto" w:fill="auto"/>
        <w:spacing w:line="256" w:lineRule="exact"/>
        <w:ind w:left="1000" w:firstLine="280"/>
        <w:jc w:val="both"/>
        <w:sectPr w:rsidR="001A7EC8">
          <w:pgSz w:w="8400" w:h="11900"/>
          <w:pgMar w:top="725" w:right="939" w:bottom="725" w:left="221" w:header="0" w:footer="3" w:gutter="0"/>
          <w:cols w:space="720"/>
          <w:noEndnote/>
          <w:docGrid w:linePitch="360"/>
        </w:sectPr>
      </w:pPr>
      <w:r>
        <w:t>Скляревский Л.Я. Целебные свойства пищевых растений. - М., 1975.</w:t>
      </w:r>
    </w:p>
    <w:p w14:paraId="4BE288DC" w14:textId="77777777" w:rsidR="001A7EC8" w:rsidRDefault="00D23207">
      <w:pPr>
        <w:pStyle w:val="20"/>
        <w:shd w:val="clear" w:color="auto" w:fill="auto"/>
        <w:spacing w:line="256" w:lineRule="exact"/>
        <w:ind w:left="700" w:right="320" w:firstLine="280"/>
        <w:jc w:val="both"/>
      </w:pPr>
      <w:r>
        <w:lastRenderedPageBreak/>
        <w:t>Скорикова Ю.Г. Хранение овощей и плодов до переработки. - М., 1982.</w:t>
      </w:r>
    </w:p>
    <w:p w14:paraId="4CA94F0A" w14:textId="77777777" w:rsidR="001A7EC8" w:rsidRDefault="00D23207">
      <w:pPr>
        <w:pStyle w:val="20"/>
        <w:shd w:val="clear" w:color="auto" w:fill="auto"/>
        <w:spacing w:line="256" w:lineRule="exact"/>
        <w:ind w:left="700" w:right="320" w:firstLine="280"/>
        <w:jc w:val="both"/>
      </w:pPr>
      <w:r>
        <w:t>Сокол П.Ф. Улучшение качества продукции овощных и бах</w:t>
      </w:r>
      <w:r>
        <w:softHyphen/>
        <w:t>чевых культур. - М., 1978.</w:t>
      </w:r>
    </w:p>
    <w:p w14:paraId="164A1AC9" w14:textId="77777777" w:rsidR="001A7EC8" w:rsidRDefault="00D23207">
      <w:pPr>
        <w:pStyle w:val="20"/>
        <w:shd w:val="clear" w:color="auto" w:fill="auto"/>
        <w:spacing w:line="256" w:lineRule="exact"/>
        <w:ind w:left="700" w:right="320" w:firstLine="280"/>
        <w:jc w:val="both"/>
      </w:pPr>
      <w:r>
        <w:t>Соколов О.А., Семенов В.М., Агаев В.А. Нитраты в окружаю</w:t>
      </w:r>
      <w:r>
        <w:softHyphen/>
        <w:t>щей среде. - Пущино, 1990.</w:t>
      </w:r>
    </w:p>
    <w:p w14:paraId="33F256EE" w14:textId="77777777" w:rsidR="001A7EC8" w:rsidRDefault="00D23207">
      <w:pPr>
        <w:pStyle w:val="20"/>
        <w:shd w:val="clear" w:color="auto" w:fill="auto"/>
        <w:spacing w:line="256" w:lineRule="exact"/>
        <w:ind w:left="700" w:right="320" w:firstLine="280"/>
        <w:jc w:val="both"/>
      </w:pPr>
      <w:r>
        <w:t>Соколов О.А., Черников В.А. Экологическая безопасность и устойчивое развитие. Кн. I. Атлас распределения тяжелых метал</w:t>
      </w:r>
      <w:r>
        <w:softHyphen/>
        <w:t>лов в объектах окружающей среды. - Пущино, 1999.</w:t>
      </w:r>
    </w:p>
    <w:p w14:paraId="72FDADFE" w14:textId="77777777" w:rsidR="001A7EC8" w:rsidRDefault="00D23207">
      <w:pPr>
        <w:pStyle w:val="20"/>
        <w:shd w:val="clear" w:color="auto" w:fill="auto"/>
        <w:spacing w:line="256" w:lineRule="exact"/>
        <w:ind w:left="700" w:right="320" w:firstLine="280"/>
        <w:jc w:val="both"/>
      </w:pPr>
      <w:r>
        <w:t>Сорта и гибриды овощных, бахчевых и цветочных культур се</w:t>
      </w:r>
      <w:r>
        <w:softHyphen/>
        <w:t>лекции ВНИИО. - М., 2002.</w:t>
      </w:r>
    </w:p>
    <w:p w14:paraId="0908D8B2" w14:textId="77777777" w:rsidR="001A7EC8" w:rsidRDefault="00D23207">
      <w:pPr>
        <w:pStyle w:val="20"/>
        <w:shd w:val="clear" w:color="auto" w:fill="auto"/>
        <w:spacing w:line="256" w:lineRule="exact"/>
        <w:ind w:left="700" w:right="320" w:firstLine="280"/>
        <w:jc w:val="both"/>
      </w:pPr>
      <w:r>
        <w:t>Справочник по овощеводству. (Под ред. В.А. Брызгалова). - Л., 1982.</w:t>
      </w:r>
    </w:p>
    <w:p w14:paraId="336DDC0A" w14:textId="77777777" w:rsidR="001A7EC8" w:rsidRDefault="00D23207">
      <w:pPr>
        <w:pStyle w:val="20"/>
        <w:shd w:val="clear" w:color="auto" w:fill="auto"/>
        <w:spacing w:line="256" w:lineRule="exact"/>
        <w:ind w:left="700" w:right="320" w:firstLine="280"/>
        <w:jc w:val="both"/>
      </w:pPr>
      <w:r>
        <w:t>Фролов А.М. Хранение овощей и бахчевых культур. Рекомен</w:t>
      </w:r>
      <w:r>
        <w:softHyphen/>
        <w:t>дации. - М., 1986.</w:t>
      </w:r>
    </w:p>
    <w:p w14:paraId="189F2807" w14:textId="77777777" w:rsidR="001A7EC8" w:rsidRDefault="00D23207">
      <w:pPr>
        <w:pStyle w:val="20"/>
        <w:shd w:val="clear" w:color="auto" w:fill="auto"/>
        <w:spacing w:line="256" w:lineRule="exact"/>
        <w:ind w:left="700" w:right="320" w:firstLine="280"/>
        <w:jc w:val="both"/>
      </w:pPr>
      <w:r>
        <w:t>Тяжелые металлы в системе почва-растение-удобрение. (Под ред. М.М. Овчаренко). - М., 1997.</w:t>
      </w:r>
    </w:p>
    <w:p w14:paraId="2CCF5775" w14:textId="77777777" w:rsidR="001A7EC8" w:rsidRDefault="00D23207">
      <w:pPr>
        <w:pStyle w:val="20"/>
        <w:shd w:val="clear" w:color="auto" w:fill="auto"/>
        <w:spacing w:line="256" w:lineRule="exact"/>
        <w:ind w:left="700" w:right="320" w:firstLine="280"/>
        <w:jc w:val="both"/>
      </w:pPr>
      <w:r>
        <w:t>Химический состав пищевых продуктов, т. III. - В кн.: Спра</w:t>
      </w:r>
      <w:r>
        <w:softHyphen/>
        <w:t>вочные таблицы содержания основных пищевых веществ и энер</w:t>
      </w:r>
      <w:r>
        <w:softHyphen/>
        <w:t>гетической ценности блюд и кулинарных изделий. (Под ред. И.М. Скурихина). - М., 1984.</w:t>
      </w:r>
    </w:p>
    <w:p w14:paraId="295ADED9" w14:textId="77777777" w:rsidR="001A7EC8" w:rsidRDefault="00D23207">
      <w:pPr>
        <w:pStyle w:val="20"/>
        <w:shd w:val="clear" w:color="auto" w:fill="auto"/>
        <w:spacing w:line="256" w:lineRule="exact"/>
        <w:ind w:left="700" w:right="320" w:firstLine="280"/>
        <w:jc w:val="both"/>
      </w:pPr>
      <w:r>
        <w:t>Церлинг В.В. Нитраты в растениях и биологическое качество урожая. // Агрохимия. - 1979. - № 1.</w:t>
      </w:r>
    </w:p>
    <w:p w14:paraId="1E23FF47" w14:textId="77777777" w:rsidR="001A7EC8" w:rsidRDefault="00D23207">
      <w:pPr>
        <w:pStyle w:val="20"/>
        <w:shd w:val="clear" w:color="auto" w:fill="auto"/>
        <w:spacing w:line="256" w:lineRule="exact"/>
        <w:ind w:left="700" w:right="320" w:firstLine="280"/>
        <w:jc w:val="both"/>
      </w:pPr>
      <w:r>
        <w:t>Черных Н.А., Милащенко Н.В., Ладонин В.Ф. Экотоксиколо- гические аспекты загрязнения почв тяжелыми металлами. - М., 1999.</w:t>
      </w:r>
    </w:p>
    <w:p w14:paraId="66051577" w14:textId="77777777" w:rsidR="001A7EC8" w:rsidRDefault="00D23207">
      <w:pPr>
        <w:pStyle w:val="20"/>
        <w:shd w:val="clear" w:color="auto" w:fill="auto"/>
        <w:spacing w:line="256" w:lineRule="exact"/>
        <w:ind w:left="700" w:right="320" w:firstLine="280"/>
        <w:jc w:val="both"/>
      </w:pPr>
      <w:r>
        <w:t>Широков Е.П. Технологическая биохимия плодов и овощей. - М., 1998.</w:t>
      </w:r>
    </w:p>
    <w:p w14:paraId="6C156BCA" w14:textId="77777777" w:rsidR="001A7EC8" w:rsidRDefault="00D23207">
      <w:pPr>
        <w:pStyle w:val="20"/>
        <w:shd w:val="clear" w:color="auto" w:fill="auto"/>
        <w:spacing w:line="256" w:lineRule="exact"/>
        <w:ind w:left="700" w:right="320" w:firstLine="280"/>
        <w:jc w:val="both"/>
      </w:pPr>
      <w:r>
        <w:t>Шишкина Н.С. Хранение плодов и овощей в зонах производ</w:t>
      </w:r>
      <w:r>
        <w:softHyphen/>
        <w:t>ства. - М., 1991.</w:t>
      </w:r>
    </w:p>
    <w:p w14:paraId="0CD5245D" w14:textId="77777777" w:rsidR="001A7EC8" w:rsidRDefault="00D23207">
      <w:pPr>
        <w:pStyle w:val="20"/>
        <w:shd w:val="clear" w:color="auto" w:fill="auto"/>
        <w:spacing w:line="256" w:lineRule="exact"/>
        <w:ind w:left="700" w:right="320" w:firstLine="280"/>
        <w:jc w:val="both"/>
      </w:pPr>
      <w:r>
        <w:t>Ягодин Б.А., Кизин В.В., Цвирко Э.А., Маркелова В.Н., Саб</w:t>
      </w:r>
      <w:r>
        <w:softHyphen/>
        <w:t>лина С.М. Тяжелые металлы в системе почва-растени. // Химия в сельском хозяйстве. - 1996. - № 5.</w:t>
      </w:r>
    </w:p>
    <w:p w14:paraId="67E0C08D" w14:textId="77777777" w:rsidR="001A7EC8" w:rsidRDefault="00D23207">
      <w:pPr>
        <w:pStyle w:val="20"/>
        <w:shd w:val="clear" w:color="auto" w:fill="auto"/>
        <w:spacing w:line="256" w:lineRule="exact"/>
        <w:ind w:left="700" w:right="320" w:firstLine="280"/>
        <w:jc w:val="both"/>
      </w:pPr>
      <w:r>
        <w:rPr>
          <w:lang w:val="en-US" w:eastAsia="en-US" w:bidi="en-US"/>
        </w:rPr>
        <w:t xml:space="preserve">Bofctcher </w:t>
      </w:r>
      <w:r>
        <w:t xml:space="preserve">Н. </w:t>
      </w:r>
      <w:r>
        <w:rPr>
          <w:lang w:val="en-US" w:eastAsia="en-US" w:bidi="en-US"/>
        </w:rPr>
        <w:t xml:space="preserve">Gemuse nach der Ernte-Beachtenswertes bei der Lagerung. </w:t>
      </w:r>
      <w:r>
        <w:t xml:space="preserve">// </w:t>
      </w:r>
      <w:r>
        <w:rPr>
          <w:lang w:val="en-US" w:eastAsia="en-US" w:bidi="en-US"/>
        </w:rPr>
        <w:t>Gemuse - 1999 - Jg. 35 - N 7. S. 451-459.</w:t>
      </w:r>
    </w:p>
    <w:p w14:paraId="3447C6FA" w14:textId="77777777" w:rsidR="001A7EC8" w:rsidRDefault="00D23207">
      <w:pPr>
        <w:pStyle w:val="20"/>
        <w:shd w:val="clear" w:color="auto" w:fill="auto"/>
        <w:spacing w:line="256" w:lineRule="exact"/>
        <w:ind w:left="700" w:firstLine="280"/>
        <w:jc w:val="both"/>
        <w:sectPr w:rsidR="001A7EC8">
          <w:pgSz w:w="8400" w:h="11900"/>
          <w:pgMar w:top="1461" w:right="929" w:bottom="1146" w:left="231" w:header="0" w:footer="3" w:gutter="0"/>
          <w:cols w:space="720"/>
          <w:noEndnote/>
          <w:docGrid w:linePitch="360"/>
        </w:sectPr>
      </w:pPr>
      <w:r>
        <w:rPr>
          <w:lang w:val="en-US" w:eastAsia="en-US" w:bidi="en-US"/>
        </w:rPr>
        <w:t>Gabriel I. Gemuse im Biogarten; Gesunde Ernte durch naturlichen</w:t>
      </w:r>
    </w:p>
    <w:p w14:paraId="40A931EC" w14:textId="77777777" w:rsidR="001A7EC8" w:rsidRDefault="00D23207">
      <w:pPr>
        <w:pStyle w:val="20"/>
        <w:shd w:val="clear" w:color="auto" w:fill="auto"/>
        <w:spacing w:line="256" w:lineRule="exact"/>
        <w:jc w:val="center"/>
      </w:pPr>
      <w:r>
        <w:rPr>
          <w:lang w:val="en-US" w:eastAsia="en-US" w:bidi="en-US"/>
        </w:rPr>
        <w:lastRenderedPageBreak/>
        <w:t>Aubau.- Niedernhausen; Falken-Verl., 1987 - 127- 14 s.</w:t>
      </w:r>
    </w:p>
    <w:p w14:paraId="35ED010D" w14:textId="77777777" w:rsidR="001A7EC8" w:rsidRDefault="00D23207">
      <w:pPr>
        <w:pStyle w:val="20"/>
        <w:shd w:val="clear" w:color="auto" w:fill="auto"/>
        <w:spacing w:line="256" w:lineRule="exact"/>
        <w:ind w:left="1000" w:firstLine="280"/>
        <w:jc w:val="both"/>
      </w:pPr>
      <w:r>
        <w:rPr>
          <w:lang w:val="en-US" w:eastAsia="en-US" w:bidi="en-US"/>
        </w:rPr>
        <w:t>Gorini F. Caratteristiche qualitative degli ortaggi freschi //At-ti. 1st. Sper. Valorizzaz. Tecnol. Prad. Agr. Milano-1989 - vol. 12 -p. 251-284</w:t>
      </w:r>
    </w:p>
    <w:p w14:paraId="604E3327" w14:textId="77777777" w:rsidR="001A7EC8" w:rsidRDefault="00D23207">
      <w:pPr>
        <w:pStyle w:val="20"/>
        <w:shd w:val="clear" w:color="auto" w:fill="auto"/>
        <w:spacing w:line="256" w:lineRule="exact"/>
        <w:ind w:left="1000" w:firstLine="280"/>
        <w:jc w:val="both"/>
      </w:pPr>
      <w:r>
        <w:rPr>
          <w:lang w:val="en-US" w:eastAsia="en-US" w:bidi="en-US"/>
        </w:rPr>
        <w:t>Horubala A. Pojemnosc przeciwutleniaoaca i jeo zmiany u pro- cesach przetwarzania owocow i warzyw //Przem. ferment, owoc.- warz. - 1999 - t. 43 - N 3 - s. 30-32</w:t>
      </w:r>
    </w:p>
    <w:p w14:paraId="330D3A6F" w14:textId="77777777" w:rsidR="001A7EC8" w:rsidRDefault="00D23207">
      <w:pPr>
        <w:pStyle w:val="20"/>
        <w:shd w:val="clear" w:color="auto" w:fill="auto"/>
        <w:spacing w:line="256" w:lineRule="exact"/>
        <w:ind w:left="1000" w:firstLine="280"/>
      </w:pPr>
      <w:r>
        <w:rPr>
          <w:lang w:val="en-US" w:eastAsia="en-US" w:bidi="en-US"/>
        </w:rPr>
        <w:t xml:space="preserve">Junduliene V., Brazauskiene D. Nitrate and ascorbic acid content in vegetables as a quality factor </w:t>
      </w:r>
      <w:r>
        <w:t xml:space="preserve">// </w:t>
      </w:r>
      <w:r>
        <w:rPr>
          <w:lang w:val="en-US" w:eastAsia="en-US" w:bidi="en-US"/>
        </w:rPr>
        <w:t xml:space="preserve">Ekologija - 1998 - N 3 - p. 54-58 </w:t>
      </w:r>
      <w:r>
        <w:t xml:space="preserve">Корее К. </w:t>
      </w:r>
      <w:r>
        <w:rPr>
          <w:lang w:val="en-US" w:eastAsia="en-US" w:bidi="en-US"/>
        </w:rPr>
        <w:t>Vyskumny a slachtitelsky ustav zeieniny a specialnych plodin, 1986.- p. 217</w:t>
      </w:r>
    </w:p>
    <w:p w14:paraId="1D8770F2" w14:textId="77777777" w:rsidR="001A7EC8" w:rsidRDefault="00D23207">
      <w:pPr>
        <w:pStyle w:val="20"/>
        <w:shd w:val="clear" w:color="auto" w:fill="auto"/>
        <w:spacing w:line="256" w:lineRule="exact"/>
        <w:ind w:left="1000" w:firstLine="280"/>
        <w:jc w:val="both"/>
      </w:pPr>
      <w:r>
        <w:rPr>
          <w:lang w:val="en-US" w:eastAsia="en-US" w:bidi="en-US"/>
        </w:rPr>
        <w:t>Kopp H.J. Untersuchungen an okologisch und konventionell erzeugtem Gemuse mittels Hochleistungsanalysenmethoden. Diss. (Hohenheim) - 1993 - 167 - V. 1 (46)</w:t>
      </w:r>
    </w:p>
    <w:p w14:paraId="7004A55D" w14:textId="77777777" w:rsidR="001A7EC8" w:rsidRDefault="00D23207">
      <w:pPr>
        <w:pStyle w:val="20"/>
        <w:shd w:val="clear" w:color="auto" w:fill="auto"/>
        <w:spacing w:line="256" w:lineRule="exact"/>
        <w:ind w:left="1000" w:firstLine="280"/>
        <w:jc w:val="both"/>
      </w:pPr>
      <w:r>
        <w:rPr>
          <w:lang w:val="en-US" w:eastAsia="en-US" w:bidi="en-US"/>
        </w:rPr>
        <w:t xml:space="preserve">Kunert K. J., Ederer M. Leaf aging and lipid peoxidation. The role of the antioxidants vitamin C and E. </w:t>
      </w:r>
      <w:r>
        <w:t xml:space="preserve">// </w:t>
      </w:r>
      <w:r>
        <w:rPr>
          <w:lang w:val="en-US" w:eastAsia="en-US" w:bidi="en-US"/>
        </w:rPr>
        <w:t>Physiol. Plant - 1985-N 65- p. 85-88</w:t>
      </w:r>
    </w:p>
    <w:p w14:paraId="7D48DC7D" w14:textId="77777777" w:rsidR="001A7EC8" w:rsidRDefault="00D23207">
      <w:pPr>
        <w:pStyle w:val="20"/>
        <w:shd w:val="clear" w:color="auto" w:fill="auto"/>
        <w:spacing w:line="256" w:lineRule="exact"/>
        <w:ind w:left="1000" w:firstLine="280"/>
      </w:pPr>
      <w:r>
        <w:rPr>
          <w:lang w:val="en-US" w:eastAsia="en-US" w:bidi="en-US"/>
        </w:rPr>
        <w:t xml:space="preserve">Martens M., Rosenfeld H.J., Russwurm H. Jr. Predicting sensory quality of carrots from chemical, physical and agronomical variables. A multivariate study. </w:t>
      </w:r>
      <w:r>
        <w:t xml:space="preserve">// </w:t>
      </w:r>
      <w:r>
        <w:rPr>
          <w:lang w:val="en-US" w:eastAsia="en-US" w:bidi="en-US"/>
        </w:rPr>
        <w:t xml:space="preserve">Acta agr. scand., 1985.-v. 35.-p.407-420 Michalik H. Aby warzywa lisciowe slizyly naszemu zdrowin </w:t>
      </w:r>
      <w:r>
        <w:t xml:space="preserve">// </w:t>
      </w:r>
      <w:r>
        <w:rPr>
          <w:lang w:val="en-US" w:eastAsia="en-US" w:bidi="en-US"/>
        </w:rPr>
        <w:t>Owoce Warz. Kwiaty.- 1992 - R. 32.- N 13 - s. 9-10</w:t>
      </w:r>
    </w:p>
    <w:p w14:paraId="6F3FA36A" w14:textId="77777777" w:rsidR="001A7EC8" w:rsidRDefault="00D23207">
      <w:pPr>
        <w:pStyle w:val="20"/>
        <w:shd w:val="clear" w:color="auto" w:fill="auto"/>
        <w:spacing w:line="256" w:lineRule="exact"/>
        <w:ind w:left="1000" w:firstLine="280"/>
      </w:pPr>
      <w:r>
        <w:rPr>
          <w:lang w:val="en-US" w:eastAsia="en-US" w:bidi="en-US"/>
        </w:rPr>
        <w:t xml:space="preserve">Paschold H.J., Zengerle K.H. Umweltschonendes Bewassern und Dungen: Bei Empfchlungtn fur die Praxis noch Zuruckhaltung angebracht </w:t>
      </w:r>
      <w:r>
        <w:t xml:space="preserve">// </w:t>
      </w:r>
      <w:r>
        <w:rPr>
          <w:lang w:val="en-US" w:eastAsia="en-US" w:bidi="en-US"/>
        </w:rPr>
        <w:t>Gartenbau Mag.- 1993. - Jg. 2 - N 11. - s. 43-44 Topoleski L. Growing vegetables organically //Ithaca - 1981 - N 4 - 8 p.</w:t>
      </w:r>
    </w:p>
    <w:p w14:paraId="776D0B05" w14:textId="77777777" w:rsidR="001A7EC8" w:rsidRDefault="00D23207">
      <w:pPr>
        <w:pStyle w:val="20"/>
        <w:shd w:val="clear" w:color="auto" w:fill="auto"/>
        <w:spacing w:line="256" w:lineRule="exact"/>
        <w:ind w:left="1000" w:firstLine="280"/>
        <w:jc w:val="both"/>
        <w:sectPr w:rsidR="001A7EC8">
          <w:pgSz w:w="8400" w:h="11900"/>
          <w:pgMar w:top="735" w:right="867" w:bottom="735" w:left="294" w:header="0" w:footer="3" w:gutter="0"/>
          <w:cols w:space="720"/>
          <w:noEndnote/>
          <w:docGrid w:linePitch="360"/>
        </w:sectPr>
      </w:pPr>
      <w:r>
        <w:rPr>
          <w:lang w:val="en-US" w:eastAsia="en-US" w:bidi="en-US"/>
        </w:rPr>
        <w:t xml:space="preserve">Weichmann J. Ausdehnung des Qemuseangebotes mil Hilfe der Lagerund </w:t>
      </w:r>
      <w:r>
        <w:t xml:space="preserve">// </w:t>
      </w:r>
      <w:r>
        <w:rPr>
          <w:lang w:val="en-US" w:eastAsia="en-US" w:bidi="en-US"/>
        </w:rPr>
        <w:t>Dayer. landw. Jb. - 1987 - Jg. 64 - S.-H.2. - s. 101-111.</w:t>
      </w:r>
    </w:p>
    <w:p w14:paraId="2D4CC637" w14:textId="77777777" w:rsidR="001A7EC8" w:rsidRDefault="00D23207">
      <w:pPr>
        <w:pStyle w:val="221"/>
        <w:keepNext/>
        <w:keepLines/>
        <w:shd w:val="clear" w:color="auto" w:fill="auto"/>
        <w:spacing w:after="113" w:line="240" w:lineRule="exact"/>
        <w:ind w:right="480"/>
      </w:pPr>
      <w:bookmarkStart w:id="100" w:name="bookmark98"/>
      <w:r>
        <w:rPr>
          <w:rStyle w:val="220pt"/>
          <w:b/>
          <w:bCs/>
        </w:rPr>
        <w:lastRenderedPageBreak/>
        <w:t>СОДЕРЖАНИЕ</w:t>
      </w:r>
      <w:bookmarkEnd w:id="100"/>
    </w:p>
    <w:p w14:paraId="755CE825" w14:textId="77777777" w:rsidR="001A7EC8" w:rsidRDefault="00D23207">
      <w:pPr>
        <w:pStyle w:val="20"/>
        <w:shd w:val="clear" w:color="auto" w:fill="auto"/>
        <w:spacing w:line="190" w:lineRule="exact"/>
        <w:ind w:left="6420"/>
      </w:pPr>
      <w:r>
        <w:t>Стр.</w:t>
      </w:r>
    </w:p>
    <w:p w14:paraId="0842CE2D" w14:textId="77777777" w:rsidR="001A7EC8" w:rsidRDefault="00D23207">
      <w:pPr>
        <w:pStyle w:val="2f9"/>
        <w:shd w:val="clear" w:color="auto" w:fill="auto"/>
        <w:tabs>
          <w:tab w:val="center" w:leader="dot" w:pos="6621"/>
        </w:tabs>
        <w:spacing w:before="0"/>
        <w:ind w:left="780"/>
      </w:pPr>
      <w:r>
        <w:fldChar w:fldCharType="begin"/>
      </w:r>
      <w:r>
        <w:instrText xml:space="preserve"> TOC \o "1-5" \h \z </w:instrText>
      </w:r>
      <w:r>
        <w:fldChar w:fldCharType="separate"/>
      </w:r>
      <w:r>
        <w:t xml:space="preserve">Введение </w:t>
      </w:r>
      <w:r>
        <w:tab/>
        <w:t xml:space="preserve"> 3</w:t>
      </w:r>
    </w:p>
    <w:p w14:paraId="05EC5C35" w14:textId="77777777" w:rsidR="001A7EC8" w:rsidRDefault="0030706D">
      <w:pPr>
        <w:pStyle w:val="2f9"/>
        <w:shd w:val="clear" w:color="auto" w:fill="auto"/>
        <w:tabs>
          <w:tab w:val="center" w:leader="dot" w:pos="6621"/>
        </w:tabs>
        <w:spacing w:before="0"/>
        <w:ind w:left="780"/>
      </w:pPr>
      <w:hyperlink w:anchor="bookmark1" w:tooltip="Current Document">
        <w:r w:rsidR="00D23207">
          <w:t xml:space="preserve">Питательная ценность овощей </w:t>
        </w:r>
        <w:r w:rsidR="00D23207">
          <w:tab/>
          <w:t xml:space="preserve"> 6</w:t>
        </w:r>
      </w:hyperlink>
    </w:p>
    <w:p w14:paraId="579A1825" w14:textId="77777777" w:rsidR="001A7EC8" w:rsidRDefault="00D23207">
      <w:pPr>
        <w:pStyle w:val="2f9"/>
        <w:shd w:val="clear" w:color="auto" w:fill="auto"/>
        <w:spacing w:before="0"/>
        <w:ind w:left="780"/>
      </w:pPr>
      <w:r>
        <w:t>Пути снижения содержания нитратов, тяжелых металлов</w:t>
      </w:r>
    </w:p>
    <w:p w14:paraId="4D9D3ACD" w14:textId="77777777" w:rsidR="001A7EC8" w:rsidRDefault="00D23207">
      <w:pPr>
        <w:pStyle w:val="2f9"/>
        <w:shd w:val="clear" w:color="auto" w:fill="auto"/>
        <w:tabs>
          <w:tab w:val="center" w:leader="dot" w:pos="6621"/>
        </w:tabs>
        <w:spacing w:before="0"/>
        <w:ind w:left="780"/>
      </w:pPr>
      <w:r>
        <w:t>и радионуклидов в овощной продукции</w:t>
      </w:r>
      <w:r>
        <w:tab/>
        <w:t xml:space="preserve"> 23</w:t>
      </w:r>
    </w:p>
    <w:p w14:paraId="23E5B1E0" w14:textId="77777777" w:rsidR="001A7EC8" w:rsidRDefault="00D23207">
      <w:pPr>
        <w:pStyle w:val="2f9"/>
        <w:shd w:val="clear" w:color="auto" w:fill="auto"/>
        <w:tabs>
          <w:tab w:val="center" w:leader="dot" w:pos="6621"/>
        </w:tabs>
        <w:spacing w:before="0"/>
        <w:ind w:left="960"/>
      </w:pPr>
      <w:r>
        <w:t>Нитраты</w:t>
      </w:r>
      <w:r>
        <w:tab/>
        <w:t xml:space="preserve"> 23</w:t>
      </w:r>
    </w:p>
    <w:p w14:paraId="3DE5AB54" w14:textId="77777777" w:rsidR="001A7EC8" w:rsidRDefault="00D23207">
      <w:pPr>
        <w:pStyle w:val="2f9"/>
        <w:shd w:val="clear" w:color="auto" w:fill="auto"/>
        <w:tabs>
          <w:tab w:val="center" w:leader="dot" w:pos="6621"/>
        </w:tabs>
        <w:spacing w:before="0"/>
        <w:ind w:left="960"/>
      </w:pPr>
      <w:r>
        <w:t>Тяжелые металлы</w:t>
      </w:r>
      <w:r>
        <w:tab/>
        <w:t xml:space="preserve"> 39</w:t>
      </w:r>
    </w:p>
    <w:p w14:paraId="2EEA7DE6" w14:textId="77777777" w:rsidR="001A7EC8" w:rsidRDefault="0030706D">
      <w:pPr>
        <w:pStyle w:val="3c"/>
        <w:shd w:val="clear" w:color="auto" w:fill="auto"/>
        <w:tabs>
          <w:tab w:val="center" w:leader="dot" w:pos="6621"/>
        </w:tabs>
        <w:spacing w:before="0"/>
        <w:ind w:left="960"/>
      </w:pPr>
      <w:hyperlink w:anchor="bookmark2" w:tooltip="Current Document">
        <w:r w:rsidR="00D23207">
          <w:rPr>
            <w:rStyle w:val="2f8"/>
          </w:rPr>
          <w:t xml:space="preserve">Радионуклиды </w:t>
        </w:r>
        <w:r w:rsidR="00D23207">
          <w:rPr>
            <w:rStyle w:val="2f8"/>
          </w:rPr>
          <w:tab/>
          <w:t xml:space="preserve"> 48</w:t>
        </w:r>
      </w:hyperlink>
    </w:p>
    <w:p w14:paraId="74ECA5DC" w14:textId="77777777" w:rsidR="001A7EC8" w:rsidRDefault="00D23207">
      <w:pPr>
        <w:pStyle w:val="2f9"/>
        <w:shd w:val="clear" w:color="auto" w:fill="auto"/>
        <w:spacing w:before="0"/>
        <w:ind w:left="780"/>
      </w:pPr>
      <w:r>
        <w:t>Агротехнические приемы повышения качества, лежкости</w:t>
      </w:r>
    </w:p>
    <w:p w14:paraId="35A3E9CD" w14:textId="77777777" w:rsidR="001A7EC8" w:rsidRDefault="00D23207">
      <w:pPr>
        <w:pStyle w:val="2f9"/>
        <w:shd w:val="clear" w:color="auto" w:fill="auto"/>
        <w:tabs>
          <w:tab w:val="center" w:leader="dot" w:pos="6621"/>
        </w:tabs>
        <w:spacing w:before="0"/>
        <w:ind w:left="780"/>
      </w:pPr>
      <w:r>
        <w:t>и болезнеустойчивости овощей</w:t>
      </w:r>
      <w:r>
        <w:tab/>
        <w:t xml:space="preserve"> 51</w:t>
      </w:r>
    </w:p>
    <w:p w14:paraId="6C4D2121" w14:textId="77777777" w:rsidR="001A7EC8" w:rsidRDefault="0030706D">
      <w:pPr>
        <w:pStyle w:val="3c"/>
        <w:shd w:val="clear" w:color="auto" w:fill="auto"/>
        <w:tabs>
          <w:tab w:val="center" w:leader="dot" w:pos="6621"/>
        </w:tabs>
        <w:spacing w:before="0"/>
        <w:ind w:left="960"/>
      </w:pPr>
      <w:hyperlink w:anchor="bookmark3" w:tooltip="Current Document">
        <w:r w:rsidR="00D23207">
          <w:rPr>
            <w:rStyle w:val="2f8"/>
          </w:rPr>
          <w:t>Применение удобрений</w:t>
        </w:r>
        <w:r w:rsidR="00D23207">
          <w:rPr>
            <w:rStyle w:val="2f8"/>
          </w:rPr>
          <w:tab/>
          <w:t xml:space="preserve"> 51</w:t>
        </w:r>
      </w:hyperlink>
    </w:p>
    <w:p w14:paraId="65FCF003" w14:textId="77777777" w:rsidR="001A7EC8" w:rsidRDefault="00D23207">
      <w:pPr>
        <w:pStyle w:val="2f9"/>
        <w:shd w:val="clear" w:color="auto" w:fill="auto"/>
        <w:tabs>
          <w:tab w:val="left" w:leader="dot" w:pos="6320"/>
        </w:tabs>
        <w:spacing w:before="0"/>
        <w:ind w:left="960"/>
      </w:pPr>
      <w:r>
        <w:t>Севообороты и предшественники овощных культур</w:t>
      </w:r>
      <w:r>
        <w:tab/>
        <w:t xml:space="preserve"> 63</w:t>
      </w:r>
    </w:p>
    <w:p w14:paraId="33909B33" w14:textId="77777777" w:rsidR="001A7EC8" w:rsidRDefault="00D23207">
      <w:pPr>
        <w:pStyle w:val="2f9"/>
        <w:shd w:val="clear" w:color="auto" w:fill="auto"/>
        <w:tabs>
          <w:tab w:val="center" w:leader="dot" w:pos="6621"/>
        </w:tabs>
        <w:spacing w:before="0"/>
        <w:ind w:left="960"/>
      </w:pPr>
      <w:r>
        <w:t xml:space="preserve">Система обработки почв </w:t>
      </w:r>
      <w:r>
        <w:tab/>
        <w:t xml:space="preserve"> 76</w:t>
      </w:r>
    </w:p>
    <w:p w14:paraId="4D9ED3E2" w14:textId="77777777" w:rsidR="001A7EC8" w:rsidRDefault="0030706D">
      <w:pPr>
        <w:pStyle w:val="3c"/>
        <w:shd w:val="clear" w:color="auto" w:fill="auto"/>
        <w:tabs>
          <w:tab w:val="center" w:leader="dot" w:pos="6621"/>
        </w:tabs>
        <w:spacing w:before="0"/>
        <w:ind w:left="960"/>
      </w:pPr>
      <w:hyperlink w:anchor="bookmark4" w:tooltip="Current Document">
        <w:r w:rsidR="00D23207">
          <w:rPr>
            <w:rStyle w:val="2f8"/>
          </w:rPr>
          <w:t xml:space="preserve">Борьба с сорняками </w:t>
        </w:r>
        <w:r w:rsidR="00D23207">
          <w:rPr>
            <w:rStyle w:val="2f8"/>
          </w:rPr>
          <w:tab/>
          <w:t xml:space="preserve"> 86</w:t>
        </w:r>
      </w:hyperlink>
    </w:p>
    <w:p w14:paraId="61337591" w14:textId="77777777" w:rsidR="001A7EC8" w:rsidRDefault="00D23207">
      <w:pPr>
        <w:pStyle w:val="2f9"/>
        <w:shd w:val="clear" w:color="auto" w:fill="auto"/>
        <w:tabs>
          <w:tab w:val="center" w:leader="dot" w:pos="6621"/>
        </w:tabs>
        <w:spacing w:before="0"/>
        <w:ind w:left="960"/>
      </w:pPr>
      <w:r>
        <w:t>Защита растений от вредителей и болезней</w:t>
      </w:r>
      <w:r>
        <w:tab/>
        <w:t xml:space="preserve"> 89</w:t>
      </w:r>
    </w:p>
    <w:p w14:paraId="0E322E2B" w14:textId="77777777" w:rsidR="001A7EC8" w:rsidRDefault="0030706D">
      <w:pPr>
        <w:pStyle w:val="2f9"/>
        <w:shd w:val="clear" w:color="auto" w:fill="auto"/>
        <w:tabs>
          <w:tab w:val="center" w:leader="dot" w:pos="6621"/>
        </w:tabs>
        <w:spacing w:before="0"/>
        <w:ind w:left="780"/>
      </w:pPr>
      <w:hyperlink w:anchor="bookmark5" w:tooltip="Current Document">
        <w:r w:rsidR="00D23207">
          <w:t>Качество и лежкость различных видов овощей</w:t>
        </w:r>
        <w:r w:rsidR="00D23207">
          <w:tab/>
          <w:t xml:space="preserve"> 97</w:t>
        </w:r>
      </w:hyperlink>
    </w:p>
    <w:p w14:paraId="3621F014" w14:textId="77777777" w:rsidR="001A7EC8" w:rsidRDefault="00D23207">
      <w:pPr>
        <w:pStyle w:val="2f9"/>
        <w:shd w:val="clear" w:color="auto" w:fill="auto"/>
        <w:tabs>
          <w:tab w:val="center" w:leader="dot" w:pos="6621"/>
        </w:tabs>
        <w:spacing w:before="0"/>
        <w:ind w:left="780"/>
      </w:pPr>
      <w:r>
        <w:t>Капустные овощные культуры</w:t>
      </w:r>
      <w:r>
        <w:tab/>
        <w:t xml:space="preserve"> 97</w:t>
      </w:r>
    </w:p>
    <w:p w14:paraId="4F03FB8B" w14:textId="77777777" w:rsidR="001A7EC8" w:rsidRDefault="00D23207">
      <w:pPr>
        <w:pStyle w:val="2f9"/>
        <w:shd w:val="clear" w:color="auto" w:fill="auto"/>
        <w:tabs>
          <w:tab w:val="center" w:leader="dot" w:pos="6621"/>
        </w:tabs>
        <w:spacing w:before="0"/>
        <w:ind w:left="960"/>
      </w:pPr>
      <w:r>
        <w:t xml:space="preserve">Капуста белокочанная </w:t>
      </w:r>
      <w:r>
        <w:tab/>
        <w:t xml:space="preserve"> 97</w:t>
      </w:r>
    </w:p>
    <w:p w14:paraId="66D5D9E3" w14:textId="77777777" w:rsidR="001A7EC8" w:rsidRDefault="00D23207">
      <w:pPr>
        <w:pStyle w:val="2f9"/>
        <w:shd w:val="clear" w:color="auto" w:fill="auto"/>
        <w:tabs>
          <w:tab w:val="center" w:leader="dot" w:pos="6621"/>
        </w:tabs>
        <w:spacing w:before="0"/>
        <w:ind w:left="960"/>
      </w:pPr>
      <w:r>
        <w:t xml:space="preserve">Капуста краснокочанная </w:t>
      </w:r>
      <w:r>
        <w:tab/>
        <w:t xml:space="preserve"> 139</w:t>
      </w:r>
    </w:p>
    <w:p w14:paraId="3514C3DD" w14:textId="77777777" w:rsidR="001A7EC8" w:rsidRDefault="00D23207">
      <w:pPr>
        <w:pStyle w:val="2f9"/>
        <w:shd w:val="clear" w:color="auto" w:fill="auto"/>
        <w:tabs>
          <w:tab w:val="center" w:leader="dot" w:pos="6621"/>
        </w:tabs>
        <w:spacing w:before="0"/>
        <w:ind w:left="960"/>
      </w:pPr>
      <w:r>
        <w:t xml:space="preserve">Капуста цветная </w:t>
      </w:r>
      <w:r>
        <w:tab/>
        <w:t xml:space="preserve"> 149</w:t>
      </w:r>
    </w:p>
    <w:p w14:paraId="78AACC6C" w14:textId="77777777" w:rsidR="001A7EC8" w:rsidRDefault="0030706D">
      <w:pPr>
        <w:pStyle w:val="3c"/>
        <w:shd w:val="clear" w:color="auto" w:fill="auto"/>
        <w:tabs>
          <w:tab w:val="center" w:leader="dot" w:pos="6621"/>
        </w:tabs>
        <w:spacing w:before="0"/>
        <w:ind w:left="960"/>
      </w:pPr>
      <w:hyperlink w:anchor="bookmark10" w:tooltip="Current Document">
        <w:r w:rsidR="00D23207">
          <w:rPr>
            <w:rStyle w:val="2f8"/>
          </w:rPr>
          <w:t xml:space="preserve">Брокколи </w:t>
        </w:r>
        <w:r w:rsidR="00D23207">
          <w:rPr>
            <w:rStyle w:val="2f8"/>
          </w:rPr>
          <w:tab/>
          <w:t xml:space="preserve"> 162</w:t>
        </w:r>
      </w:hyperlink>
    </w:p>
    <w:p w14:paraId="4B7154F4" w14:textId="77777777" w:rsidR="001A7EC8" w:rsidRDefault="0030706D">
      <w:pPr>
        <w:pStyle w:val="2f9"/>
        <w:shd w:val="clear" w:color="auto" w:fill="auto"/>
        <w:tabs>
          <w:tab w:val="center" w:leader="dot" w:pos="6621"/>
        </w:tabs>
        <w:spacing w:before="0"/>
        <w:ind w:left="780"/>
      </w:pPr>
      <w:hyperlink w:anchor="bookmark11" w:tooltip="Current Document">
        <w:r w:rsidR="00D23207">
          <w:t xml:space="preserve">Столовые корнеплоды </w:t>
        </w:r>
        <w:r w:rsidR="00D23207">
          <w:tab/>
          <w:t xml:space="preserve"> 169</w:t>
        </w:r>
      </w:hyperlink>
    </w:p>
    <w:p w14:paraId="55D4E915" w14:textId="77777777" w:rsidR="001A7EC8" w:rsidRDefault="00D23207">
      <w:pPr>
        <w:pStyle w:val="2f9"/>
        <w:shd w:val="clear" w:color="auto" w:fill="auto"/>
        <w:tabs>
          <w:tab w:val="center" w:leader="dot" w:pos="6621"/>
        </w:tabs>
        <w:spacing w:before="0"/>
        <w:ind w:left="960"/>
      </w:pPr>
      <w:r>
        <w:t xml:space="preserve">Морковь столовая </w:t>
      </w:r>
      <w:r>
        <w:tab/>
        <w:t xml:space="preserve"> 169</w:t>
      </w:r>
    </w:p>
    <w:p w14:paraId="63FEBFAA" w14:textId="77777777" w:rsidR="001A7EC8" w:rsidRDefault="00D23207">
      <w:pPr>
        <w:pStyle w:val="2f9"/>
        <w:shd w:val="clear" w:color="auto" w:fill="auto"/>
        <w:tabs>
          <w:tab w:val="center" w:leader="dot" w:pos="6621"/>
        </w:tabs>
        <w:spacing w:before="0"/>
        <w:ind w:left="960"/>
      </w:pPr>
      <w:r>
        <w:t xml:space="preserve">Свекла столовая </w:t>
      </w:r>
      <w:r>
        <w:tab/>
        <w:t xml:space="preserve"> 210</w:t>
      </w:r>
    </w:p>
    <w:p w14:paraId="3F0BD252" w14:textId="77777777" w:rsidR="001A7EC8" w:rsidRDefault="0030706D">
      <w:pPr>
        <w:pStyle w:val="3c"/>
        <w:shd w:val="clear" w:color="auto" w:fill="auto"/>
        <w:tabs>
          <w:tab w:val="center" w:leader="dot" w:pos="6621"/>
        </w:tabs>
        <w:spacing w:before="0"/>
        <w:ind w:left="960"/>
      </w:pPr>
      <w:hyperlink w:anchor="bookmark15" w:tooltip="Current Document">
        <w:r w:rsidR="00D23207">
          <w:rPr>
            <w:rStyle w:val="2f8"/>
          </w:rPr>
          <w:t xml:space="preserve">Редис </w:t>
        </w:r>
        <w:r w:rsidR="00D23207">
          <w:rPr>
            <w:rStyle w:val="2f8"/>
          </w:rPr>
          <w:tab/>
          <w:t xml:space="preserve"> 243</w:t>
        </w:r>
      </w:hyperlink>
    </w:p>
    <w:p w14:paraId="43906D67" w14:textId="77777777" w:rsidR="001A7EC8" w:rsidRDefault="00D23207">
      <w:pPr>
        <w:pStyle w:val="2f9"/>
        <w:shd w:val="clear" w:color="auto" w:fill="auto"/>
        <w:tabs>
          <w:tab w:val="center" w:leader="dot" w:pos="6621"/>
        </w:tabs>
        <w:spacing w:before="0"/>
        <w:ind w:left="960"/>
      </w:pPr>
      <w:r>
        <w:t xml:space="preserve">Редька </w:t>
      </w:r>
      <w:r>
        <w:tab/>
        <w:t xml:space="preserve"> 253</w:t>
      </w:r>
    </w:p>
    <w:p w14:paraId="16C1EB8D" w14:textId="77777777" w:rsidR="001A7EC8" w:rsidRDefault="0030706D">
      <w:pPr>
        <w:pStyle w:val="3c"/>
        <w:shd w:val="clear" w:color="auto" w:fill="auto"/>
        <w:tabs>
          <w:tab w:val="center" w:leader="dot" w:pos="6621"/>
        </w:tabs>
        <w:spacing w:before="0"/>
        <w:ind w:left="960"/>
      </w:pPr>
      <w:hyperlink w:anchor="bookmark19" w:tooltip="Current Document">
        <w:r w:rsidR="00D23207">
          <w:rPr>
            <w:rStyle w:val="2f8"/>
          </w:rPr>
          <w:t xml:space="preserve">Дайкон </w:t>
        </w:r>
        <w:r w:rsidR="00D23207">
          <w:rPr>
            <w:rStyle w:val="2f8"/>
          </w:rPr>
          <w:tab/>
          <w:t xml:space="preserve"> 261</w:t>
        </w:r>
      </w:hyperlink>
    </w:p>
    <w:p w14:paraId="28763F9D" w14:textId="77777777" w:rsidR="001A7EC8" w:rsidRDefault="0030706D">
      <w:pPr>
        <w:pStyle w:val="3c"/>
        <w:shd w:val="clear" w:color="auto" w:fill="auto"/>
        <w:tabs>
          <w:tab w:val="center" w:leader="dot" w:pos="6621"/>
        </w:tabs>
        <w:spacing w:before="0"/>
        <w:ind w:left="960"/>
      </w:pPr>
      <w:hyperlink w:anchor="bookmark21" w:tooltip="Current Document">
        <w:r w:rsidR="00D23207">
          <w:rPr>
            <w:rStyle w:val="2f8"/>
          </w:rPr>
          <w:t xml:space="preserve">Репа </w:t>
        </w:r>
        <w:r w:rsidR="00D23207">
          <w:rPr>
            <w:rStyle w:val="2f8"/>
          </w:rPr>
          <w:tab/>
          <w:t xml:space="preserve"> 270</w:t>
        </w:r>
      </w:hyperlink>
    </w:p>
    <w:p w14:paraId="5B733723" w14:textId="77777777" w:rsidR="001A7EC8" w:rsidRDefault="0030706D">
      <w:pPr>
        <w:pStyle w:val="3c"/>
        <w:shd w:val="clear" w:color="auto" w:fill="auto"/>
        <w:tabs>
          <w:tab w:val="center" w:leader="dot" w:pos="6621"/>
        </w:tabs>
        <w:spacing w:before="0"/>
        <w:ind w:left="960"/>
      </w:pPr>
      <w:hyperlink w:anchor="bookmark22" w:tooltip="Current Document">
        <w:r w:rsidR="00D23207">
          <w:rPr>
            <w:rStyle w:val="2f8"/>
          </w:rPr>
          <w:t xml:space="preserve">Петрушка </w:t>
        </w:r>
        <w:r w:rsidR="00D23207">
          <w:rPr>
            <w:rStyle w:val="2f8"/>
          </w:rPr>
          <w:tab/>
          <w:t xml:space="preserve"> 275</w:t>
        </w:r>
      </w:hyperlink>
    </w:p>
    <w:p w14:paraId="6E171008" w14:textId="77777777" w:rsidR="001A7EC8" w:rsidRDefault="0030706D">
      <w:pPr>
        <w:pStyle w:val="3c"/>
        <w:shd w:val="clear" w:color="auto" w:fill="auto"/>
        <w:tabs>
          <w:tab w:val="center" w:leader="dot" w:pos="6621"/>
        </w:tabs>
        <w:spacing w:before="0"/>
        <w:ind w:left="960"/>
        <w:sectPr w:rsidR="001A7EC8">
          <w:pgSz w:w="8400" w:h="11900"/>
          <w:pgMar w:top="2579" w:right="869" w:bottom="1284" w:left="292" w:header="0" w:footer="3" w:gutter="0"/>
          <w:cols w:space="720"/>
          <w:noEndnote/>
          <w:docGrid w:linePitch="360"/>
        </w:sectPr>
      </w:pPr>
      <w:hyperlink w:anchor="bookmark24" w:tooltip="Current Document">
        <w:r w:rsidR="00D23207">
          <w:rPr>
            <w:rStyle w:val="2f8"/>
          </w:rPr>
          <w:t xml:space="preserve">Сельдерей </w:t>
        </w:r>
        <w:r w:rsidR="00D23207">
          <w:rPr>
            <w:rStyle w:val="2f8"/>
          </w:rPr>
          <w:tab/>
          <w:t xml:space="preserve"> 293</w:t>
        </w:r>
      </w:hyperlink>
    </w:p>
    <w:p w14:paraId="05CEE657" w14:textId="77777777" w:rsidR="001A7EC8" w:rsidRDefault="0030706D">
      <w:pPr>
        <w:pStyle w:val="2f9"/>
        <w:shd w:val="clear" w:color="auto" w:fill="auto"/>
        <w:tabs>
          <w:tab w:val="right" w:leader="dot" w:pos="6973"/>
        </w:tabs>
        <w:spacing w:before="0"/>
        <w:ind w:left="1000"/>
      </w:pPr>
      <w:hyperlink w:anchor="bookmark29" w:tooltip="Current Document">
        <w:r w:rsidR="00D23207">
          <w:t>Луковичные овощи</w:t>
        </w:r>
        <w:r w:rsidR="00D23207">
          <w:tab/>
          <w:t xml:space="preserve"> 307</w:t>
        </w:r>
      </w:hyperlink>
    </w:p>
    <w:p w14:paraId="6D674C94" w14:textId="77777777" w:rsidR="001A7EC8" w:rsidRDefault="00D23207">
      <w:pPr>
        <w:pStyle w:val="2f9"/>
        <w:shd w:val="clear" w:color="auto" w:fill="auto"/>
        <w:tabs>
          <w:tab w:val="right" w:leader="dot" w:pos="6973"/>
        </w:tabs>
        <w:spacing w:before="0"/>
        <w:ind w:left="1160"/>
      </w:pPr>
      <w:r>
        <w:t xml:space="preserve">Лук репчатый </w:t>
      </w:r>
      <w:r>
        <w:tab/>
        <w:t xml:space="preserve"> 307</w:t>
      </w:r>
    </w:p>
    <w:p w14:paraId="2EF1B3B7" w14:textId="77777777" w:rsidR="001A7EC8" w:rsidRDefault="0030706D">
      <w:pPr>
        <w:pStyle w:val="3c"/>
        <w:shd w:val="clear" w:color="auto" w:fill="auto"/>
        <w:tabs>
          <w:tab w:val="right" w:leader="dot" w:pos="6973"/>
        </w:tabs>
        <w:spacing w:before="0"/>
        <w:ind w:left="1160"/>
      </w:pPr>
      <w:hyperlink w:anchor="bookmark35" w:tooltip="Current Document">
        <w:r w:rsidR="00D23207">
          <w:rPr>
            <w:rStyle w:val="2f8"/>
          </w:rPr>
          <w:t xml:space="preserve">Чеснок </w:t>
        </w:r>
        <w:r w:rsidR="00D23207">
          <w:rPr>
            <w:rStyle w:val="2f8"/>
          </w:rPr>
          <w:tab/>
          <w:t xml:space="preserve"> 330</w:t>
        </w:r>
      </w:hyperlink>
    </w:p>
    <w:p w14:paraId="09884754" w14:textId="77777777" w:rsidR="001A7EC8" w:rsidRDefault="0030706D">
      <w:pPr>
        <w:pStyle w:val="2f9"/>
        <w:shd w:val="clear" w:color="auto" w:fill="auto"/>
        <w:tabs>
          <w:tab w:val="right" w:leader="dot" w:pos="6973"/>
        </w:tabs>
        <w:spacing w:before="0"/>
        <w:ind w:left="1000"/>
      </w:pPr>
      <w:hyperlink w:anchor="bookmark38" w:tooltip="Current Document">
        <w:r w:rsidR="00D23207">
          <w:t xml:space="preserve">Пасленовые культуры </w:t>
        </w:r>
        <w:r w:rsidR="00D23207">
          <w:tab/>
          <w:t xml:space="preserve"> 350</w:t>
        </w:r>
      </w:hyperlink>
    </w:p>
    <w:p w14:paraId="4C251ECE" w14:textId="77777777" w:rsidR="001A7EC8" w:rsidRDefault="0030706D">
      <w:pPr>
        <w:pStyle w:val="3c"/>
        <w:shd w:val="clear" w:color="auto" w:fill="auto"/>
        <w:tabs>
          <w:tab w:val="right" w:leader="dot" w:pos="6973"/>
        </w:tabs>
        <w:spacing w:before="0"/>
        <w:ind w:left="1160"/>
      </w:pPr>
      <w:hyperlink w:anchor="bookmark39" w:tooltip="Current Document">
        <w:r w:rsidR="00D23207">
          <w:rPr>
            <w:rStyle w:val="2f8"/>
          </w:rPr>
          <w:t xml:space="preserve">Томат </w:t>
        </w:r>
        <w:r w:rsidR="00D23207">
          <w:rPr>
            <w:rStyle w:val="2f8"/>
          </w:rPr>
          <w:tab/>
          <w:t xml:space="preserve"> 350</w:t>
        </w:r>
      </w:hyperlink>
    </w:p>
    <w:p w14:paraId="471BB501" w14:textId="77777777" w:rsidR="001A7EC8" w:rsidRDefault="00D23207">
      <w:pPr>
        <w:pStyle w:val="2f9"/>
        <w:shd w:val="clear" w:color="auto" w:fill="auto"/>
        <w:tabs>
          <w:tab w:val="right" w:leader="dot" w:pos="6973"/>
        </w:tabs>
        <w:spacing w:before="0"/>
        <w:ind w:left="1160"/>
      </w:pPr>
      <w:r>
        <w:t xml:space="preserve">Перец сладкий </w:t>
      </w:r>
      <w:r>
        <w:tab/>
        <w:t xml:space="preserve"> 377</w:t>
      </w:r>
    </w:p>
    <w:p w14:paraId="0CFBBDFC" w14:textId="77777777" w:rsidR="001A7EC8" w:rsidRDefault="0030706D">
      <w:pPr>
        <w:pStyle w:val="3c"/>
        <w:shd w:val="clear" w:color="auto" w:fill="auto"/>
        <w:tabs>
          <w:tab w:val="right" w:leader="dot" w:pos="6973"/>
        </w:tabs>
        <w:spacing w:before="0"/>
        <w:ind w:left="1160"/>
      </w:pPr>
      <w:hyperlink w:anchor="bookmark46" w:tooltip="Current Document">
        <w:r w:rsidR="00D23207">
          <w:rPr>
            <w:rStyle w:val="2f8"/>
          </w:rPr>
          <w:t xml:space="preserve">Баклажан </w:t>
        </w:r>
        <w:r w:rsidR="00D23207">
          <w:rPr>
            <w:rStyle w:val="2f8"/>
          </w:rPr>
          <w:tab/>
          <w:t xml:space="preserve"> 388</w:t>
        </w:r>
      </w:hyperlink>
    </w:p>
    <w:p w14:paraId="30B41F20" w14:textId="77777777" w:rsidR="001A7EC8" w:rsidRDefault="0030706D">
      <w:pPr>
        <w:pStyle w:val="2f9"/>
        <w:shd w:val="clear" w:color="auto" w:fill="auto"/>
        <w:tabs>
          <w:tab w:val="right" w:leader="dot" w:pos="6973"/>
        </w:tabs>
        <w:spacing w:before="0"/>
        <w:ind w:left="1160"/>
      </w:pPr>
      <w:hyperlink w:anchor="bookmark52" w:tooltip="Current Document">
        <w:r w:rsidR="00D23207">
          <w:t xml:space="preserve">Тыквенные культуры </w:t>
        </w:r>
        <w:r w:rsidR="00D23207">
          <w:tab/>
          <w:t xml:space="preserve"> 398</w:t>
        </w:r>
      </w:hyperlink>
    </w:p>
    <w:p w14:paraId="091AD968" w14:textId="77777777" w:rsidR="001A7EC8" w:rsidRDefault="0030706D">
      <w:pPr>
        <w:pStyle w:val="3c"/>
        <w:shd w:val="clear" w:color="auto" w:fill="auto"/>
        <w:tabs>
          <w:tab w:val="right" w:leader="dot" w:pos="6973"/>
        </w:tabs>
        <w:spacing w:before="0"/>
        <w:ind w:left="1160"/>
      </w:pPr>
      <w:hyperlink w:anchor="bookmark53" w:tooltip="Current Document">
        <w:r w:rsidR="00D23207">
          <w:rPr>
            <w:rStyle w:val="2f8"/>
          </w:rPr>
          <w:t xml:space="preserve">Огурец </w:t>
        </w:r>
        <w:r w:rsidR="00D23207">
          <w:rPr>
            <w:rStyle w:val="2f8"/>
          </w:rPr>
          <w:tab/>
          <w:t xml:space="preserve">   398</w:t>
        </w:r>
      </w:hyperlink>
    </w:p>
    <w:p w14:paraId="661328E5" w14:textId="77777777" w:rsidR="001A7EC8" w:rsidRDefault="0030706D">
      <w:pPr>
        <w:pStyle w:val="3c"/>
        <w:shd w:val="clear" w:color="auto" w:fill="auto"/>
        <w:tabs>
          <w:tab w:val="right" w:leader="dot" w:pos="6973"/>
        </w:tabs>
        <w:spacing w:before="0"/>
        <w:ind w:left="1160"/>
      </w:pPr>
      <w:hyperlink w:anchor="bookmark54" w:tooltip="Current Document">
        <w:r w:rsidR="00D23207">
          <w:rPr>
            <w:rStyle w:val="2f8"/>
          </w:rPr>
          <w:t xml:space="preserve">Кабачок </w:t>
        </w:r>
        <w:r w:rsidR="00D23207">
          <w:rPr>
            <w:rStyle w:val="2f8"/>
          </w:rPr>
          <w:tab/>
          <w:t xml:space="preserve"> 428</w:t>
        </w:r>
      </w:hyperlink>
    </w:p>
    <w:p w14:paraId="0814C94A" w14:textId="77777777" w:rsidR="001A7EC8" w:rsidRDefault="00D23207">
      <w:pPr>
        <w:pStyle w:val="2f9"/>
        <w:shd w:val="clear" w:color="auto" w:fill="auto"/>
        <w:tabs>
          <w:tab w:val="right" w:leader="dot" w:pos="6973"/>
        </w:tabs>
        <w:spacing w:before="0"/>
        <w:ind w:left="1160"/>
      </w:pPr>
      <w:r>
        <w:t xml:space="preserve">Арбуз </w:t>
      </w:r>
      <w:r>
        <w:tab/>
        <w:t xml:space="preserve"> 436</w:t>
      </w:r>
    </w:p>
    <w:p w14:paraId="207AC52C" w14:textId="77777777" w:rsidR="001A7EC8" w:rsidRDefault="0030706D">
      <w:pPr>
        <w:pStyle w:val="3c"/>
        <w:shd w:val="clear" w:color="auto" w:fill="auto"/>
        <w:tabs>
          <w:tab w:val="right" w:leader="dot" w:pos="6973"/>
        </w:tabs>
        <w:spacing w:before="0"/>
        <w:ind w:left="1160"/>
      </w:pPr>
      <w:hyperlink w:anchor="bookmark61" w:tooltip="Current Document">
        <w:r w:rsidR="00D23207">
          <w:rPr>
            <w:rStyle w:val="2f8"/>
          </w:rPr>
          <w:t xml:space="preserve">Дыня </w:t>
        </w:r>
        <w:r w:rsidR="00D23207">
          <w:rPr>
            <w:rStyle w:val="2f8"/>
          </w:rPr>
          <w:tab/>
          <w:t xml:space="preserve"> 452</w:t>
        </w:r>
      </w:hyperlink>
    </w:p>
    <w:p w14:paraId="20EADFAF" w14:textId="77777777" w:rsidR="001A7EC8" w:rsidRDefault="00D23207">
      <w:pPr>
        <w:pStyle w:val="2f9"/>
        <w:shd w:val="clear" w:color="auto" w:fill="auto"/>
        <w:tabs>
          <w:tab w:val="right" w:leader="dot" w:pos="6973"/>
        </w:tabs>
        <w:spacing w:before="0"/>
        <w:ind w:left="1160"/>
      </w:pPr>
      <w:r>
        <w:t xml:space="preserve">Тыква </w:t>
      </w:r>
      <w:r>
        <w:tab/>
        <w:t xml:space="preserve"> 463</w:t>
      </w:r>
    </w:p>
    <w:p w14:paraId="6D9406FA" w14:textId="77777777" w:rsidR="001A7EC8" w:rsidRDefault="0030706D">
      <w:pPr>
        <w:pStyle w:val="2f9"/>
        <w:shd w:val="clear" w:color="auto" w:fill="auto"/>
        <w:tabs>
          <w:tab w:val="right" w:leader="dot" w:pos="6973"/>
        </w:tabs>
        <w:spacing w:before="0"/>
        <w:ind w:left="1000"/>
      </w:pPr>
      <w:hyperlink w:anchor="bookmark65" w:tooltip="Current Document">
        <w:r w:rsidR="00D23207">
          <w:t xml:space="preserve">Зеленные культуры </w:t>
        </w:r>
        <w:r w:rsidR="00D23207">
          <w:tab/>
          <w:t xml:space="preserve"> 476</w:t>
        </w:r>
      </w:hyperlink>
    </w:p>
    <w:p w14:paraId="62DC8CD2" w14:textId="77777777" w:rsidR="001A7EC8" w:rsidRDefault="0030706D">
      <w:pPr>
        <w:pStyle w:val="3c"/>
        <w:shd w:val="clear" w:color="auto" w:fill="auto"/>
        <w:tabs>
          <w:tab w:val="right" w:leader="dot" w:pos="6973"/>
        </w:tabs>
        <w:spacing w:before="0"/>
        <w:ind w:left="1160"/>
      </w:pPr>
      <w:hyperlink w:anchor="bookmark66" w:tooltip="Current Document">
        <w:r w:rsidR="00D23207">
          <w:rPr>
            <w:rStyle w:val="2f8"/>
          </w:rPr>
          <w:t xml:space="preserve">Салат </w:t>
        </w:r>
        <w:r w:rsidR="00D23207">
          <w:rPr>
            <w:rStyle w:val="2f8"/>
          </w:rPr>
          <w:tab/>
          <w:t xml:space="preserve"> 476</w:t>
        </w:r>
      </w:hyperlink>
    </w:p>
    <w:p w14:paraId="421332A0" w14:textId="77777777" w:rsidR="001A7EC8" w:rsidRDefault="0030706D">
      <w:pPr>
        <w:pStyle w:val="3c"/>
        <w:shd w:val="clear" w:color="auto" w:fill="auto"/>
        <w:tabs>
          <w:tab w:val="right" w:leader="dot" w:pos="6973"/>
        </w:tabs>
        <w:spacing w:before="0"/>
        <w:ind w:left="1160"/>
      </w:pPr>
      <w:hyperlink w:anchor="bookmark68" w:tooltip="Current Document">
        <w:r w:rsidR="00D23207">
          <w:rPr>
            <w:rStyle w:val="2f8"/>
          </w:rPr>
          <w:t xml:space="preserve">Ревень </w:t>
        </w:r>
        <w:r w:rsidR="00D23207">
          <w:rPr>
            <w:rStyle w:val="2f8"/>
          </w:rPr>
          <w:tab/>
          <w:t xml:space="preserve"> 483</w:t>
        </w:r>
      </w:hyperlink>
    </w:p>
    <w:p w14:paraId="7589F1E6" w14:textId="77777777" w:rsidR="001A7EC8" w:rsidRDefault="0030706D">
      <w:pPr>
        <w:pStyle w:val="3c"/>
        <w:shd w:val="clear" w:color="auto" w:fill="auto"/>
        <w:tabs>
          <w:tab w:val="right" w:leader="dot" w:pos="6973"/>
        </w:tabs>
        <w:spacing w:before="0"/>
        <w:ind w:left="1160"/>
      </w:pPr>
      <w:hyperlink w:anchor="bookmark71" w:tooltip="Current Document">
        <w:r w:rsidR="00D23207">
          <w:rPr>
            <w:rStyle w:val="2f8"/>
          </w:rPr>
          <w:t xml:space="preserve">Укроп </w:t>
        </w:r>
        <w:r w:rsidR="00D23207">
          <w:rPr>
            <w:rStyle w:val="2f8"/>
          </w:rPr>
          <w:tab/>
          <w:t xml:space="preserve"> 490</w:t>
        </w:r>
      </w:hyperlink>
    </w:p>
    <w:p w14:paraId="4811F339" w14:textId="77777777" w:rsidR="001A7EC8" w:rsidRDefault="0030706D">
      <w:pPr>
        <w:pStyle w:val="3c"/>
        <w:shd w:val="clear" w:color="auto" w:fill="auto"/>
        <w:tabs>
          <w:tab w:val="right" w:leader="dot" w:pos="6973"/>
        </w:tabs>
        <w:spacing w:before="0"/>
        <w:ind w:left="1160"/>
      </w:pPr>
      <w:hyperlink w:anchor="bookmark76" w:tooltip="Current Document">
        <w:r w:rsidR="00D23207">
          <w:rPr>
            <w:rStyle w:val="2f8"/>
          </w:rPr>
          <w:t xml:space="preserve">Фенхель </w:t>
        </w:r>
        <w:r w:rsidR="00D23207">
          <w:rPr>
            <w:rStyle w:val="2f8"/>
          </w:rPr>
          <w:tab/>
          <w:t xml:space="preserve"> 496</w:t>
        </w:r>
      </w:hyperlink>
    </w:p>
    <w:p w14:paraId="73ACB67C" w14:textId="77777777" w:rsidR="001A7EC8" w:rsidRDefault="0030706D">
      <w:pPr>
        <w:pStyle w:val="3c"/>
        <w:shd w:val="clear" w:color="auto" w:fill="auto"/>
        <w:tabs>
          <w:tab w:val="right" w:leader="dot" w:pos="6973"/>
        </w:tabs>
        <w:spacing w:before="0"/>
        <w:ind w:left="1160"/>
      </w:pPr>
      <w:hyperlink w:anchor="bookmark77" w:tooltip="Current Document">
        <w:r w:rsidR="00D23207">
          <w:rPr>
            <w:rStyle w:val="2f8"/>
          </w:rPr>
          <w:t xml:space="preserve">Кориандр </w:t>
        </w:r>
        <w:r w:rsidR="00D23207">
          <w:rPr>
            <w:rStyle w:val="2f8"/>
          </w:rPr>
          <w:tab/>
          <w:t xml:space="preserve"> 499</w:t>
        </w:r>
      </w:hyperlink>
    </w:p>
    <w:p w14:paraId="43E198A6" w14:textId="77777777" w:rsidR="001A7EC8" w:rsidRDefault="0030706D">
      <w:pPr>
        <w:pStyle w:val="3c"/>
        <w:shd w:val="clear" w:color="auto" w:fill="auto"/>
        <w:tabs>
          <w:tab w:val="right" w:leader="dot" w:pos="6973"/>
        </w:tabs>
        <w:spacing w:before="0"/>
        <w:ind w:left="1160"/>
      </w:pPr>
      <w:hyperlink w:anchor="bookmark79" w:tooltip="Current Document">
        <w:r w:rsidR="00D23207">
          <w:rPr>
            <w:rStyle w:val="2f8"/>
          </w:rPr>
          <w:t xml:space="preserve">Эстрагон </w:t>
        </w:r>
        <w:r w:rsidR="00D23207">
          <w:rPr>
            <w:rStyle w:val="2f8"/>
          </w:rPr>
          <w:tab/>
          <w:t xml:space="preserve"> 504</w:t>
        </w:r>
      </w:hyperlink>
    </w:p>
    <w:p w14:paraId="40A9FDD5" w14:textId="77777777" w:rsidR="001A7EC8" w:rsidRDefault="0030706D">
      <w:pPr>
        <w:pStyle w:val="3c"/>
        <w:shd w:val="clear" w:color="auto" w:fill="auto"/>
        <w:tabs>
          <w:tab w:val="right" w:leader="dot" w:pos="6973"/>
        </w:tabs>
        <w:spacing w:before="0"/>
        <w:ind w:left="1160"/>
      </w:pPr>
      <w:hyperlink w:anchor="bookmark82" w:tooltip="Current Document">
        <w:r w:rsidR="00D23207">
          <w:rPr>
            <w:rStyle w:val="2f8"/>
          </w:rPr>
          <w:t xml:space="preserve">Щавель </w:t>
        </w:r>
        <w:r w:rsidR="00D23207">
          <w:rPr>
            <w:rStyle w:val="2f8"/>
          </w:rPr>
          <w:tab/>
          <w:t xml:space="preserve"> 507</w:t>
        </w:r>
      </w:hyperlink>
    </w:p>
    <w:p w14:paraId="547BB2F0" w14:textId="77777777" w:rsidR="001A7EC8" w:rsidRDefault="0030706D">
      <w:pPr>
        <w:pStyle w:val="2f9"/>
        <w:shd w:val="clear" w:color="auto" w:fill="auto"/>
        <w:tabs>
          <w:tab w:val="right" w:leader="dot" w:pos="6973"/>
        </w:tabs>
        <w:spacing w:before="0"/>
        <w:ind w:left="1000"/>
      </w:pPr>
      <w:hyperlink w:anchor="bookmark84" w:tooltip="Current Document">
        <w:r w:rsidR="00D23207">
          <w:t xml:space="preserve">Бобовые культуры </w:t>
        </w:r>
        <w:r w:rsidR="00D23207">
          <w:tab/>
          <w:t xml:space="preserve"> 512</w:t>
        </w:r>
      </w:hyperlink>
    </w:p>
    <w:p w14:paraId="288C83DF" w14:textId="77777777" w:rsidR="001A7EC8" w:rsidRDefault="00D23207">
      <w:pPr>
        <w:pStyle w:val="2f9"/>
        <w:shd w:val="clear" w:color="auto" w:fill="auto"/>
        <w:tabs>
          <w:tab w:val="right" w:leader="dot" w:pos="6973"/>
        </w:tabs>
        <w:spacing w:before="0"/>
        <w:ind w:left="1160"/>
      </w:pPr>
      <w:r>
        <w:t xml:space="preserve">Фасоль овощная </w:t>
      </w:r>
      <w:r>
        <w:tab/>
        <w:t xml:space="preserve"> 512</w:t>
      </w:r>
    </w:p>
    <w:p w14:paraId="31ABBDF5" w14:textId="77777777" w:rsidR="001A7EC8" w:rsidRDefault="00D23207">
      <w:pPr>
        <w:pStyle w:val="2f9"/>
        <w:shd w:val="clear" w:color="auto" w:fill="auto"/>
        <w:tabs>
          <w:tab w:val="right" w:leader="dot" w:pos="6973"/>
        </w:tabs>
        <w:spacing w:before="0"/>
        <w:ind w:left="1160"/>
      </w:pPr>
      <w:r>
        <w:t xml:space="preserve">Горох овощной </w:t>
      </w:r>
      <w:r>
        <w:tab/>
        <w:t xml:space="preserve"> 521</w:t>
      </w:r>
    </w:p>
    <w:p w14:paraId="24A31F78" w14:textId="77777777" w:rsidR="001A7EC8" w:rsidRDefault="00D23207">
      <w:pPr>
        <w:pStyle w:val="2f9"/>
        <w:shd w:val="clear" w:color="auto" w:fill="auto"/>
        <w:tabs>
          <w:tab w:val="right" w:leader="dot" w:pos="6973"/>
        </w:tabs>
        <w:spacing w:before="0"/>
        <w:ind w:left="1160"/>
      </w:pPr>
      <w:r>
        <w:t xml:space="preserve">Бобы овощные </w:t>
      </w:r>
      <w:r>
        <w:tab/>
        <w:t xml:space="preserve"> 530</w:t>
      </w:r>
    </w:p>
    <w:p w14:paraId="20FB12AA" w14:textId="77777777" w:rsidR="001A7EC8" w:rsidRDefault="0030706D">
      <w:pPr>
        <w:pStyle w:val="2f9"/>
        <w:shd w:val="clear" w:color="auto" w:fill="auto"/>
        <w:tabs>
          <w:tab w:val="right" w:leader="dot" w:pos="6973"/>
        </w:tabs>
        <w:spacing w:before="0"/>
        <w:ind w:left="1000"/>
        <w:jc w:val="left"/>
      </w:pPr>
      <w:hyperlink w:anchor="bookmark91" w:tooltip="Current Document">
        <w:r w:rsidR="00D23207">
          <w:t>Болезни овощей при хранении и меры снижения их вредо</w:t>
        </w:r>
        <w:r w:rsidR="00D23207">
          <w:softHyphen/>
          <w:t xml:space="preserve">носности </w:t>
        </w:r>
        <w:r w:rsidR="00D23207">
          <w:tab/>
          <w:t xml:space="preserve"> 535</w:t>
        </w:r>
      </w:hyperlink>
    </w:p>
    <w:p w14:paraId="5B07D5F4" w14:textId="77777777" w:rsidR="001A7EC8" w:rsidRDefault="0030706D">
      <w:pPr>
        <w:pStyle w:val="3c"/>
        <w:shd w:val="clear" w:color="auto" w:fill="auto"/>
        <w:tabs>
          <w:tab w:val="right" w:leader="dot" w:pos="6973"/>
        </w:tabs>
        <w:spacing w:before="0"/>
        <w:ind w:left="1160"/>
      </w:pPr>
      <w:hyperlink w:anchor="bookmark92" w:tooltip="Current Document">
        <w:r w:rsidR="00D23207">
          <w:rPr>
            <w:rStyle w:val="2f8"/>
          </w:rPr>
          <w:t>Болезни капусты белокочанной</w:t>
        </w:r>
        <w:r w:rsidR="00D23207">
          <w:rPr>
            <w:rStyle w:val="2f8"/>
          </w:rPr>
          <w:tab/>
          <w:t xml:space="preserve"> 537</w:t>
        </w:r>
      </w:hyperlink>
    </w:p>
    <w:p w14:paraId="56A7D572" w14:textId="77777777" w:rsidR="001A7EC8" w:rsidRDefault="00D23207">
      <w:pPr>
        <w:pStyle w:val="2f9"/>
        <w:shd w:val="clear" w:color="auto" w:fill="auto"/>
        <w:tabs>
          <w:tab w:val="right" w:leader="dot" w:pos="6973"/>
        </w:tabs>
        <w:spacing w:before="0"/>
        <w:ind w:left="1160"/>
      </w:pPr>
      <w:r>
        <w:t xml:space="preserve">Болезни корнеплодов </w:t>
      </w:r>
      <w:r>
        <w:tab/>
        <w:t xml:space="preserve"> 543</w:t>
      </w:r>
    </w:p>
    <w:p w14:paraId="7FB44E27" w14:textId="77777777" w:rsidR="001A7EC8" w:rsidRDefault="00D23207">
      <w:pPr>
        <w:pStyle w:val="2f9"/>
        <w:shd w:val="clear" w:color="auto" w:fill="auto"/>
        <w:tabs>
          <w:tab w:val="right" w:leader="dot" w:pos="6973"/>
        </w:tabs>
        <w:spacing w:before="0"/>
        <w:ind w:left="1160"/>
      </w:pPr>
      <w:r>
        <w:t>Болезни и вредители лука и чеснока</w:t>
      </w:r>
      <w:r>
        <w:tab/>
        <w:t xml:space="preserve"> 551</w:t>
      </w:r>
    </w:p>
    <w:p w14:paraId="432722E8" w14:textId="77777777" w:rsidR="001A7EC8" w:rsidRDefault="0030706D">
      <w:pPr>
        <w:pStyle w:val="3c"/>
        <w:shd w:val="clear" w:color="auto" w:fill="auto"/>
        <w:tabs>
          <w:tab w:val="right" w:leader="dot" w:pos="6973"/>
        </w:tabs>
        <w:spacing w:before="0"/>
        <w:ind w:left="1160"/>
      </w:pPr>
      <w:hyperlink w:anchor="bookmark93" w:tooltip="Current Document">
        <w:r w:rsidR="00D23207">
          <w:rPr>
            <w:rStyle w:val="2f8"/>
          </w:rPr>
          <w:t>Болезни томата</w:t>
        </w:r>
        <w:r w:rsidR="00D23207">
          <w:rPr>
            <w:rStyle w:val="2f8"/>
          </w:rPr>
          <w:tab/>
          <w:t xml:space="preserve"> 556</w:t>
        </w:r>
      </w:hyperlink>
    </w:p>
    <w:p w14:paraId="4F72F81F" w14:textId="77777777" w:rsidR="001A7EC8" w:rsidRDefault="0030706D">
      <w:pPr>
        <w:pStyle w:val="3c"/>
        <w:shd w:val="clear" w:color="auto" w:fill="auto"/>
        <w:tabs>
          <w:tab w:val="right" w:leader="dot" w:pos="6973"/>
        </w:tabs>
        <w:spacing w:before="0"/>
        <w:ind w:left="1160"/>
      </w:pPr>
      <w:hyperlink w:anchor="bookmark94" w:tooltip="Current Document">
        <w:r w:rsidR="00D23207">
          <w:rPr>
            <w:rStyle w:val="2f8"/>
          </w:rPr>
          <w:t>Болезни огурца</w:t>
        </w:r>
        <w:r w:rsidR="00D23207">
          <w:rPr>
            <w:rStyle w:val="2f8"/>
          </w:rPr>
          <w:tab/>
          <w:t xml:space="preserve"> 564</w:t>
        </w:r>
      </w:hyperlink>
    </w:p>
    <w:p w14:paraId="08A58EF0" w14:textId="77777777" w:rsidR="001A7EC8" w:rsidRDefault="0030706D">
      <w:pPr>
        <w:pStyle w:val="2f9"/>
        <w:shd w:val="clear" w:color="auto" w:fill="auto"/>
        <w:tabs>
          <w:tab w:val="left" w:leader="dot" w:pos="6512"/>
        </w:tabs>
        <w:spacing w:before="0"/>
        <w:ind w:left="1000"/>
      </w:pPr>
      <w:hyperlink w:anchor="bookmark95" w:tooltip="Current Document">
        <w:r w:rsidR="00D23207">
          <w:t>Стандарты на свежие овощи: качество и лежкость</w:t>
        </w:r>
        <w:r w:rsidR="00D23207">
          <w:tab/>
          <w:t xml:space="preserve"> 570</w:t>
        </w:r>
      </w:hyperlink>
    </w:p>
    <w:p w14:paraId="52694036" w14:textId="77777777" w:rsidR="001A7EC8" w:rsidRDefault="0030706D">
      <w:pPr>
        <w:pStyle w:val="2f9"/>
        <w:shd w:val="clear" w:color="auto" w:fill="auto"/>
        <w:tabs>
          <w:tab w:val="right" w:leader="dot" w:pos="6973"/>
        </w:tabs>
        <w:spacing w:before="0"/>
        <w:ind w:left="1000"/>
      </w:pPr>
      <w:hyperlink w:anchor="bookmark96" w:tooltip="Current Document">
        <w:r w:rsidR="00D23207">
          <w:t>Сертификация овощной продукции</w:t>
        </w:r>
        <w:r w:rsidR="00D23207">
          <w:tab/>
          <w:t xml:space="preserve"> 585</w:t>
        </w:r>
      </w:hyperlink>
    </w:p>
    <w:p w14:paraId="2AD14C35" w14:textId="77777777" w:rsidR="001A7EC8" w:rsidRDefault="0030706D">
      <w:pPr>
        <w:pStyle w:val="2f9"/>
        <w:shd w:val="clear" w:color="auto" w:fill="auto"/>
        <w:tabs>
          <w:tab w:val="right" w:leader="dot" w:pos="6973"/>
        </w:tabs>
        <w:spacing w:before="0"/>
        <w:ind w:left="1000"/>
        <w:sectPr w:rsidR="001A7EC8">
          <w:pgSz w:w="8400" w:h="11900"/>
          <w:pgMar w:top="727" w:right="852" w:bottom="2257" w:left="308" w:header="0" w:footer="3" w:gutter="0"/>
          <w:cols w:space="720"/>
          <w:noEndnote/>
          <w:docGrid w:linePitch="360"/>
        </w:sectPr>
      </w:pPr>
      <w:hyperlink w:anchor="bookmark97" w:tooltip="Current Document">
        <w:r w:rsidR="00D23207">
          <w:t>Использованная литература</w:t>
        </w:r>
        <w:r w:rsidR="00D23207">
          <w:tab/>
          <w:t xml:space="preserve"> 617</w:t>
        </w:r>
      </w:hyperlink>
      <w:r w:rsidR="00D23207">
        <w:fldChar w:fldCharType="end"/>
      </w:r>
    </w:p>
    <w:p w14:paraId="3A655902" w14:textId="77777777" w:rsidR="001A7EC8" w:rsidRDefault="00D23207">
      <w:pPr>
        <w:pStyle w:val="801"/>
        <w:shd w:val="clear" w:color="auto" w:fill="auto"/>
        <w:spacing w:line="190" w:lineRule="exact"/>
        <w:ind w:left="3160"/>
        <w:sectPr w:rsidR="001A7EC8">
          <w:footerReference w:type="even" r:id="rId466"/>
          <w:footerReference w:type="default" r:id="rId467"/>
          <w:footerReference w:type="first" r:id="rId468"/>
          <w:pgSz w:w="8400" w:h="11900"/>
          <w:pgMar w:top="727" w:right="852" w:bottom="2257" w:left="308" w:header="0" w:footer="3" w:gutter="0"/>
          <w:pgNumType w:start="647"/>
          <w:cols w:space="720"/>
          <w:noEndnote/>
          <w:docGrid w:linePitch="360"/>
        </w:sectPr>
      </w:pPr>
      <w:r>
        <w:lastRenderedPageBreak/>
        <w:t>ДЛЯ ЗАМЕТОК</w:t>
      </w:r>
    </w:p>
    <w:p w14:paraId="5D146DB4" w14:textId="77777777" w:rsidR="001A7EC8" w:rsidRDefault="00D23207">
      <w:pPr>
        <w:pStyle w:val="801"/>
        <w:shd w:val="clear" w:color="auto" w:fill="auto"/>
        <w:spacing w:line="190" w:lineRule="exact"/>
        <w:ind w:left="3240"/>
        <w:sectPr w:rsidR="001A7EC8">
          <w:pgSz w:w="8400" w:h="11900"/>
          <w:pgMar w:top="771" w:right="852" w:bottom="771" w:left="308" w:header="0" w:footer="3" w:gutter="0"/>
          <w:cols w:space="720"/>
          <w:noEndnote/>
          <w:docGrid w:linePitch="360"/>
        </w:sectPr>
      </w:pPr>
      <w:r>
        <w:lastRenderedPageBreak/>
        <w:t>АЛЯ ЗАМЕТОК</w:t>
      </w:r>
    </w:p>
    <w:p w14:paraId="73C17345" w14:textId="77777777" w:rsidR="001A7EC8" w:rsidRDefault="00D23207">
      <w:pPr>
        <w:pStyle w:val="70"/>
        <w:shd w:val="clear" w:color="auto" w:fill="auto"/>
        <w:spacing w:line="216" w:lineRule="exact"/>
        <w:ind w:right="400" w:firstLine="0"/>
        <w:jc w:val="center"/>
      </w:pPr>
      <w:r>
        <w:lastRenderedPageBreak/>
        <w:t>Государственное научное учреждение</w:t>
      </w:r>
      <w:r>
        <w:br/>
        <w:t>«Всероссийский научно-исследовательский институт овощеводства»</w:t>
      </w:r>
      <w:r>
        <w:br/>
        <w:t>ЛР № 040985 от 14.07.99 г.</w:t>
      </w:r>
    </w:p>
    <w:p w14:paraId="5F7018F2" w14:textId="77777777" w:rsidR="001A7EC8" w:rsidRDefault="00D23207">
      <w:pPr>
        <w:pStyle w:val="70"/>
        <w:shd w:val="clear" w:color="auto" w:fill="auto"/>
        <w:spacing w:after="183" w:line="216" w:lineRule="exact"/>
        <w:ind w:right="400" w:firstLine="0"/>
        <w:jc w:val="center"/>
      </w:pPr>
      <w:r>
        <w:t>140153, М.о., Раменский район, дер. Верея, строение 500.</w:t>
      </w:r>
    </w:p>
    <w:p w14:paraId="6A79F7EB" w14:textId="77777777" w:rsidR="001A7EC8" w:rsidRDefault="00D23207">
      <w:pPr>
        <w:pStyle w:val="70"/>
        <w:shd w:val="clear" w:color="auto" w:fill="auto"/>
        <w:spacing w:line="212" w:lineRule="exact"/>
        <w:ind w:right="400" w:firstLine="0"/>
        <w:jc w:val="center"/>
      </w:pPr>
      <w:r>
        <w:t>Набрано и сверстано в компьютерном центре</w:t>
      </w:r>
      <w:r>
        <w:br/>
        <w:t>Мытищинской межрайонной типографии.</w:t>
      </w:r>
    </w:p>
    <w:p w14:paraId="6428E3D0" w14:textId="77777777" w:rsidR="001A7EC8" w:rsidRDefault="00D23207">
      <w:pPr>
        <w:pStyle w:val="70"/>
        <w:shd w:val="clear" w:color="auto" w:fill="auto"/>
        <w:spacing w:line="212" w:lineRule="exact"/>
        <w:ind w:right="400" w:firstLine="0"/>
        <w:jc w:val="center"/>
      </w:pPr>
      <w:r>
        <w:t>Сдано в набор 24.10.02 г. Подписано в печать 10.06.03 г.</w:t>
      </w:r>
      <w:r>
        <w:br/>
        <w:t>Формат 60x90/16. Печать офсетная. Бумага офсетная.</w:t>
      </w:r>
      <w:r>
        <w:br/>
        <w:t>Гарнитура «Школьная». Объем 40,25 п.л.</w:t>
      </w:r>
    </w:p>
    <w:p w14:paraId="0FB87C8E" w14:textId="77777777" w:rsidR="001A7EC8" w:rsidRDefault="00D23207">
      <w:pPr>
        <w:pStyle w:val="70"/>
        <w:shd w:val="clear" w:color="auto" w:fill="auto"/>
        <w:spacing w:line="212" w:lineRule="exact"/>
        <w:ind w:right="400" w:firstLine="0"/>
        <w:jc w:val="center"/>
      </w:pPr>
      <w:r>
        <w:t>Тираж 500. Заказ 4349</w:t>
      </w:r>
    </w:p>
    <w:p w14:paraId="338F0CD5" w14:textId="77777777" w:rsidR="001A7EC8" w:rsidRDefault="00D23207">
      <w:pPr>
        <w:pStyle w:val="70"/>
        <w:shd w:val="clear" w:color="auto" w:fill="auto"/>
        <w:spacing w:line="212" w:lineRule="exact"/>
        <w:ind w:right="400" w:firstLine="0"/>
        <w:jc w:val="center"/>
      </w:pPr>
      <w:r>
        <w:t>Отпечатано в Мытищинской межрайонной типографии</w:t>
      </w:r>
      <w:r>
        <w:br/>
        <w:t>141009, г. Мытищи М.о., ул. Колонцова, д. 17/2.</w:t>
      </w:r>
    </w:p>
    <w:p w14:paraId="11EC1888" w14:textId="77777777" w:rsidR="001A7EC8" w:rsidRDefault="00D23207">
      <w:pPr>
        <w:pStyle w:val="70"/>
        <w:shd w:val="clear" w:color="auto" w:fill="auto"/>
        <w:spacing w:line="212" w:lineRule="exact"/>
        <w:ind w:right="400" w:firstLine="0"/>
        <w:jc w:val="center"/>
      </w:pPr>
      <w:r>
        <w:t>Тел. (095) 586-34-00.</w:t>
      </w:r>
    </w:p>
    <w:sectPr w:rsidR="001A7EC8">
      <w:pgSz w:w="8400" w:h="11900"/>
      <w:pgMar w:top="7768" w:right="852" w:bottom="1091" w:left="30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2E31F" w14:textId="77777777" w:rsidR="00D23207" w:rsidRDefault="00D23207">
      <w:r>
        <w:separator/>
      </w:r>
    </w:p>
  </w:endnote>
  <w:endnote w:type="continuationSeparator" w:id="0">
    <w:p w14:paraId="2768E155" w14:textId="77777777" w:rsidR="00D23207" w:rsidRDefault="00D2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CC"/>
    <w:family w:val="modern"/>
    <w:pitch w:val="fixed"/>
    <w:sig w:usb0="E00002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B4921" w14:textId="1948EA34" w:rsidR="00D23207" w:rsidRDefault="0030706D">
    <w:pPr>
      <w:rPr>
        <w:sz w:val="2"/>
        <w:szCs w:val="2"/>
      </w:rPr>
    </w:pPr>
    <w:r>
      <w:rPr>
        <w:noProof/>
        <w:lang w:bidi="ar-SA"/>
      </w:rPr>
      <mc:AlternateContent>
        <mc:Choice Requires="wps">
          <w:drawing>
            <wp:anchor distT="0" distB="0" distL="63500" distR="63500" simplePos="0" relativeHeight="314572416" behindDoc="1" locked="0" layoutInCell="1" allowOverlap="1" wp14:anchorId="7EEE4DCC" wp14:editId="197E31CB">
              <wp:simplePos x="0" y="0"/>
              <wp:positionH relativeFrom="page">
                <wp:posOffset>2618105</wp:posOffset>
              </wp:positionH>
              <wp:positionV relativeFrom="page">
                <wp:posOffset>6928485</wp:posOffset>
              </wp:positionV>
              <wp:extent cx="100965" cy="144780"/>
              <wp:effectExtent l="0" t="3810" r="0" b="381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1EC4D" w14:textId="688651C3"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4</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EE4DCC" id="_x0000_t202" coordsize="21600,21600" o:spt="202" path="m,l,21600r21600,l21600,xe">
              <v:stroke joinstyle="miter"/>
              <v:path gradientshapeok="t" o:connecttype="rect"/>
            </v:shapetype>
            <v:shape id="Text Box 237" o:spid="_x0000_s1207" type="#_x0000_t202" style="position:absolute;margin-left:206.15pt;margin-top:545.55pt;width:7.95pt;height:11.4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" filled="f" stroked="f">
              <v:textbox style="mso-fit-shape-to-text:t" inset="0,0,0,0">
                <w:txbxContent>
                  <w:p w14:paraId="53C1EC4D" w14:textId="688651C3"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4</w:t>
                    </w:r>
                    <w:r>
                      <w:rPr>
                        <w:rStyle w:val="95pt"/>
                      </w:rPr>
                      <w:fldChar w:fldCharType="end"/>
                    </w:r>
                    <w:r>
                      <w:rPr>
                        <w:rStyle w:val="a6"/>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6227" w14:textId="77777777" w:rsidR="00D23207" w:rsidRDefault="00D23207"/>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1AB6B" w14:textId="77777777" w:rsidR="00D23207" w:rsidRDefault="00D23207"/>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EE4B1" w14:textId="6F2EDA13" w:rsidR="00D23207" w:rsidRDefault="0030706D">
    <w:pPr>
      <w:rPr>
        <w:sz w:val="2"/>
        <w:szCs w:val="2"/>
      </w:rPr>
    </w:pPr>
    <w:r>
      <w:rPr>
        <w:noProof/>
        <w:lang w:bidi="ar-SA"/>
      </w:rPr>
      <mc:AlternateContent>
        <mc:Choice Requires="wps">
          <w:drawing>
            <wp:anchor distT="0" distB="0" distL="63500" distR="63500" simplePos="0" relativeHeight="314572484" behindDoc="1" locked="0" layoutInCell="1" allowOverlap="1" wp14:anchorId="5CBA0FEB" wp14:editId="16630120">
              <wp:simplePos x="0" y="0"/>
              <wp:positionH relativeFrom="page">
                <wp:posOffset>2522855</wp:posOffset>
              </wp:positionH>
              <wp:positionV relativeFrom="page">
                <wp:posOffset>6946265</wp:posOffset>
              </wp:positionV>
              <wp:extent cx="235585" cy="144780"/>
              <wp:effectExtent l="0" t="2540" r="381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58ED" w14:textId="3979B2E8"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134</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BA0FEB" id="_x0000_t202" coordsize="21600,21600" o:spt="202" path="m,l,21600r21600,l21600,xe">
              <v:stroke joinstyle="miter"/>
              <v:path gradientshapeok="t" o:connecttype="rect"/>
            </v:shapetype>
            <v:shape id="Text Box 169" o:spid="_x0000_s1275" type="#_x0000_t202" style="position:absolute;margin-left:198.65pt;margin-top:546.95pt;width:18.55pt;height:11.4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EQsA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" filled="f" stroked="f">
              <v:textbox style="mso-fit-shape-to-text:t" inset="0,0,0,0">
                <w:txbxContent>
                  <w:p w14:paraId="0B7D58ED" w14:textId="3979B2E8"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134</w:t>
                    </w:r>
                    <w:r>
                      <w:rPr>
                        <w:rStyle w:val="95pt0"/>
                      </w:rPr>
                      <w:fldChar w:fldCharType="end"/>
                    </w:r>
                    <w:r>
                      <w:t>-</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EB5D" w14:textId="738476DB" w:rsidR="00D23207" w:rsidRDefault="0030706D">
    <w:pPr>
      <w:rPr>
        <w:sz w:val="2"/>
        <w:szCs w:val="2"/>
      </w:rPr>
    </w:pPr>
    <w:r>
      <w:rPr>
        <w:noProof/>
        <w:lang w:bidi="ar-SA"/>
      </w:rPr>
      <mc:AlternateContent>
        <mc:Choice Requires="wps">
          <w:drawing>
            <wp:anchor distT="0" distB="0" distL="63500" distR="63500" simplePos="0" relativeHeight="314572485" behindDoc="1" locked="0" layoutInCell="1" allowOverlap="1" wp14:anchorId="69019CB6" wp14:editId="172EA534">
              <wp:simplePos x="0" y="0"/>
              <wp:positionH relativeFrom="page">
                <wp:posOffset>2522855</wp:posOffset>
              </wp:positionH>
              <wp:positionV relativeFrom="page">
                <wp:posOffset>6946265</wp:posOffset>
              </wp:positionV>
              <wp:extent cx="224155" cy="88900"/>
              <wp:effectExtent l="0" t="2540" r="0" b="381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C6B7"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019CB6" id="_x0000_t202" coordsize="21600,21600" o:spt="202" path="m,l,21600r21600,l21600,xe">
              <v:stroke joinstyle="miter"/>
              <v:path gradientshapeok="t" o:connecttype="rect"/>
            </v:shapetype>
            <v:shape id="Text Box 168" o:spid="_x0000_s1276" type="#_x0000_t202" style="position:absolute;margin-left:198.65pt;margin-top:546.95pt;width:17.65pt;height:7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" filled="f" stroked="f">
              <v:textbox style="mso-fit-shape-to-text:t" inset="0,0,0,0">
                <w:txbxContent>
                  <w:p w14:paraId="58E2C6B7"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F7CA" w14:textId="77777777" w:rsidR="00D23207" w:rsidRDefault="00D23207"/>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410F6" w14:textId="77777777" w:rsidR="00D23207" w:rsidRDefault="00D23207"/>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D8279" w14:textId="3254D66A" w:rsidR="00D23207" w:rsidRDefault="0030706D">
    <w:pPr>
      <w:rPr>
        <w:sz w:val="2"/>
        <w:szCs w:val="2"/>
      </w:rPr>
    </w:pPr>
    <w:r>
      <w:rPr>
        <w:noProof/>
        <w:lang w:bidi="ar-SA"/>
      </w:rPr>
      <mc:AlternateContent>
        <mc:Choice Requires="wps">
          <w:drawing>
            <wp:anchor distT="0" distB="0" distL="63500" distR="63500" simplePos="0" relativeHeight="314572486" behindDoc="1" locked="0" layoutInCell="1" allowOverlap="1" wp14:anchorId="7DE5D2FF" wp14:editId="064C25DA">
              <wp:simplePos x="0" y="0"/>
              <wp:positionH relativeFrom="page">
                <wp:posOffset>2522855</wp:posOffset>
              </wp:positionH>
              <wp:positionV relativeFrom="page">
                <wp:posOffset>6946265</wp:posOffset>
              </wp:positionV>
              <wp:extent cx="235585" cy="144780"/>
              <wp:effectExtent l="0" t="2540" r="381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77B3" w14:textId="50F15FA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138</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E5D2FF" id="_x0000_t202" coordsize="21600,21600" o:spt="202" path="m,l,21600r21600,l21600,xe">
              <v:stroke joinstyle="miter"/>
              <v:path gradientshapeok="t" o:connecttype="rect"/>
            </v:shapetype>
            <v:shape id="Text Box 167" o:spid="_x0000_s1277" type="#_x0000_t202" style="position:absolute;margin-left:198.65pt;margin-top:546.95pt;width:18.55pt;height:11.4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FnsQ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CM0hFnsQIAALIFAAAO&#10;AAAAAAAAAAAAAAAAAC4CAABkcnMvZTJvRG9jLnhtbFBLAQItABQABgAIAAAAIQCUDhJR3wAAAA0B&#10;AAAPAAAAAAAAAAAAAAAAAAsFAABkcnMvZG93bnJldi54bWxQSwUGAAAAAAQABADzAAAAFwYAAAAA&#10;" filled="f" stroked="f">
              <v:textbox style="mso-fit-shape-to-text:t" inset="0,0,0,0">
                <w:txbxContent>
                  <w:p w14:paraId="640677B3" w14:textId="50F15FA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138</w:t>
                    </w:r>
                    <w:r>
                      <w:rPr>
                        <w:rStyle w:val="95pt0"/>
                      </w:rPr>
                      <w:fldChar w:fldCharType="end"/>
                    </w:r>
                    <w:r>
                      <w:t>-</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4A817" w14:textId="109CEEEC" w:rsidR="00D23207" w:rsidRDefault="0030706D">
    <w:pPr>
      <w:rPr>
        <w:sz w:val="2"/>
        <w:szCs w:val="2"/>
      </w:rPr>
    </w:pPr>
    <w:r>
      <w:rPr>
        <w:noProof/>
        <w:lang w:bidi="ar-SA"/>
      </w:rPr>
      <mc:AlternateContent>
        <mc:Choice Requires="wps">
          <w:drawing>
            <wp:anchor distT="0" distB="0" distL="63500" distR="63500" simplePos="0" relativeHeight="314572487" behindDoc="1" locked="0" layoutInCell="1" allowOverlap="1" wp14:anchorId="74DC7B84" wp14:editId="567CE653">
              <wp:simplePos x="0" y="0"/>
              <wp:positionH relativeFrom="page">
                <wp:posOffset>2522855</wp:posOffset>
              </wp:positionH>
              <wp:positionV relativeFrom="page">
                <wp:posOffset>6946265</wp:posOffset>
              </wp:positionV>
              <wp:extent cx="235585" cy="144780"/>
              <wp:effectExtent l="0" t="2540" r="381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1D5D" w14:textId="39BD98E8"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139</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DC7B84" id="_x0000_t202" coordsize="21600,21600" o:spt="202" path="m,l,21600r21600,l21600,xe">
              <v:stroke joinstyle="miter"/>
              <v:path gradientshapeok="t" o:connecttype="rect"/>
            </v:shapetype>
            <v:shape id="Text Box 166" o:spid="_x0000_s1278" type="#_x0000_t202" style="position:absolute;margin-left:198.65pt;margin-top:546.95pt;width:18.55pt;height:11.4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THsAIAALI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" filled="f" stroked="f">
              <v:textbox style="mso-fit-shape-to-text:t" inset="0,0,0,0">
                <w:txbxContent>
                  <w:p w14:paraId="772D1D5D" w14:textId="39BD98E8"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139</w:t>
                    </w:r>
                    <w:r>
                      <w:rPr>
                        <w:rStyle w:val="95pt0"/>
                      </w:rPr>
                      <w:fldChar w:fldCharType="end"/>
                    </w:r>
                    <w:r>
                      <w:t>-</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5996" w14:textId="77777777" w:rsidR="00D23207" w:rsidRDefault="00D23207"/>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89BC" w14:textId="77777777" w:rsidR="00D23207" w:rsidRDefault="00D23207"/>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18D40" w14:textId="371753FD" w:rsidR="00D23207" w:rsidRDefault="0030706D">
    <w:pPr>
      <w:rPr>
        <w:sz w:val="2"/>
        <w:szCs w:val="2"/>
      </w:rPr>
    </w:pPr>
    <w:r>
      <w:rPr>
        <w:noProof/>
        <w:lang w:bidi="ar-SA"/>
      </w:rPr>
      <mc:AlternateContent>
        <mc:Choice Requires="wps">
          <w:drawing>
            <wp:anchor distT="0" distB="0" distL="63500" distR="63500" simplePos="0" relativeHeight="314572488" behindDoc="1" locked="0" layoutInCell="1" allowOverlap="1" wp14:anchorId="497B72F6" wp14:editId="351D10B9">
              <wp:simplePos x="0" y="0"/>
              <wp:positionH relativeFrom="page">
                <wp:posOffset>2522855</wp:posOffset>
              </wp:positionH>
              <wp:positionV relativeFrom="page">
                <wp:posOffset>6946265</wp:posOffset>
              </wp:positionV>
              <wp:extent cx="235585" cy="144780"/>
              <wp:effectExtent l="0" t="2540" r="381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4B61" w14:textId="545EC36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142</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7B72F6" id="_x0000_t202" coordsize="21600,21600" o:spt="202" path="m,l,21600r21600,l21600,xe">
              <v:stroke joinstyle="miter"/>
              <v:path gradientshapeok="t" o:connecttype="rect"/>
            </v:shapetype>
            <v:shape id="Text Box 165" o:spid="_x0000_s1279" type="#_x0000_t202" style="position:absolute;margin-left:198.65pt;margin-top:546.95pt;width:18.55pt;height:11.4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v9sgIAALI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" filled="f" stroked="f">
              <v:textbox style="mso-fit-shape-to-text:t" inset="0,0,0,0">
                <w:txbxContent>
                  <w:p w14:paraId="78024B61" w14:textId="545EC36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142</w:t>
                    </w:r>
                    <w:r>
                      <w:rPr>
                        <w:rStyle w:val="95pt0"/>
                      </w:rPr>
                      <w:fldChar w:fldCharType="end"/>
                    </w:r>
                    <w:r>
                      <w: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B265F" w14:textId="77777777" w:rsidR="00D23207" w:rsidRDefault="00D23207"/>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85CFE" w14:textId="05ECCDBB" w:rsidR="00D23207" w:rsidRDefault="0030706D">
    <w:pPr>
      <w:rPr>
        <w:sz w:val="2"/>
        <w:szCs w:val="2"/>
      </w:rPr>
    </w:pPr>
    <w:r>
      <w:rPr>
        <w:noProof/>
        <w:lang w:bidi="ar-SA"/>
      </w:rPr>
      <mc:AlternateContent>
        <mc:Choice Requires="wps">
          <w:drawing>
            <wp:anchor distT="0" distB="0" distL="63500" distR="63500" simplePos="0" relativeHeight="314572489" behindDoc="1" locked="0" layoutInCell="1" allowOverlap="1" wp14:anchorId="1FF61286" wp14:editId="601E4FEB">
              <wp:simplePos x="0" y="0"/>
              <wp:positionH relativeFrom="page">
                <wp:posOffset>2522855</wp:posOffset>
              </wp:positionH>
              <wp:positionV relativeFrom="page">
                <wp:posOffset>6946265</wp:posOffset>
              </wp:positionV>
              <wp:extent cx="235585" cy="144780"/>
              <wp:effectExtent l="0" t="2540" r="381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B78F" w14:textId="43145E60"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141</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F61286" id="_x0000_t202" coordsize="21600,21600" o:spt="202" path="m,l,21600r21600,l21600,xe">
              <v:stroke joinstyle="miter"/>
              <v:path gradientshapeok="t" o:connecttype="rect"/>
            </v:shapetype>
            <v:shape id="Text Box 164" o:spid="_x0000_s1280" type="#_x0000_t202" style="position:absolute;margin-left:198.65pt;margin-top:546.95pt;width:18.55pt;height:11.4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5d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D2vR5dsQIAALIFAAAO&#10;AAAAAAAAAAAAAAAAAC4CAABkcnMvZTJvRG9jLnhtbFBLAQItABQABgAIAAAAIQCUDhJR3wAAAA0B&#10;AAAPAAAAAAAAAAAAAAAAAAsFAABkcnMvZG93bnJldi54bWxQSwUGAAAAAAQABADzAAAAFwYAAAAA&#10;" filled="f" stroked="f">
              <v:textbox style="mso-fit-shape-to-text:t" inset="0,0,0,0">
                <w:txbxContent>
                  <w:p w14:paraId="6692B78F" w14:textId="43145E60"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141</w:t>
                    </w:r>
                    <w:r>
                      <w:rPr>
                        <w:rStyle w:val="95pt0"/>
                      </w:rPr>
                      <w:fldChar w:fldCharType="end"/>
                    </w:r>
                    <w:r>
                      <w:t>-</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5FE0" w14:textId="77777777" w:rsidR="00D23207" w:rsidRDefault="00D23207"/>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3D0F" w14:textId="77777777" w:rsidR="00D23207" w:rsidRDefault="00D23207"/>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25FA" w14:textId="1852F932" w:rsidR="00D23207" w:rsidRDefault="0030706D">
    <w:pPr>
      <w:rPr>
        <w:sz w:val="2"/>
        <w:szCs w:val="2"/>
      </w:rPr>
    </w:pPr>
    <w:r>
      <w:rPr>
        <w:noProof/>
        <w:lang w:bidi="ar-SA"/>
      </w:rPr>
      <mc:AlternateContent>
        <mc:Choice Requires="wps">
          <w:drawing>
            <wp:anchor distT="0" distB="0" distL="63500" distR="63500" simplePos="0" relativeHeight="314572490" behindDoc="1" locked="0" layoutInCell="1" allowOverlap="1" wp14:anchorId="3E315946" wp14:editId="195CCDE1">
              <wp:simplePos x="0" y="0"/>
              <wp:positionH relativeFrom="page">
                <wp:posOffset>2522855</wp:posOffset>
              </wp:positionH>
              <wp:positionV relativeFrom="page">
                <wp:posOffset>6946265</wp:posOffset>
              </wp:positionV>
              <wp:extent cx="235585" cy="144780"/>
              <wp:effectExtent l="0" t="2540" r="381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62863" w14:textId="5A7FBF6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144</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315946" id="_x0000_t202" coordsize="21600,21600" o:spt="202" path="m,l,21600r21600,l21600,xe">
              <v:stroke joinstyle="miter"/>
              <v:path gradientshapeok="t" o:connecttype="rect"/>
            </v:shapetype>
            <v:shape id="Text Box 163" o:spid="_x0000_s1281" type="#_x0000_t202" style="position:absolute;margin-left:198.65pt;margin-top:546.95pt;width:18.55pt;height:11.4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WJ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Dru9WJsQIAALIFAAAO&#10;AAAAAAAAAAAAAAAAAC4CAABkcnMvZTJvRG9jLnhtbFBLAQItABQABgAIAAAAIQCUDhJR3wAAAA0B&#10;AAAPAAAAAAAAAAAAAAAAAAsFAABkcnMvZG93bnJldi54bWxQSwUGAAAAAAQABADzAAAAFwYAAAAA&#10;" filled="f" stroked="f">
              <v:textbox style="mso-fit-shape-to-text:t" inset="0,0,0,0">
                <w:txbxContent>
                  <w:p w14:paraId="71362863" w14:textId="5A7FBF6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144</w:t>
                    </w:r>
                    <w:r>
                      <w:rPr>
                        <w:rStyle w:val="95pt0"/>
                      </w:rPr>
                      <w:fldChar w:fldCharType="end"/>
                    </w:r>
                    <w:r>
                      <w:t>-</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993DB" w14:textId="1107F99D" w:rsidR="00D23207" w:rsidRDefault="0030706D">
    <w:pPr>
      <w:rPr>
        <w:sz w:val="2"/>
        <w:szCs w:val="2"/>
      </w:rPr>
    </w:pPr>
    <w:r>
      <w:rPr>
        <w:noProof/>
        <w:lang w:bidi="ar-SA"/>
      </w:rPr>
      <mc:AlternateContent>
        <mc:Choice Requires="wps">
          <w:drawing>
            <wp:anchor distT="0" distB="0" distL="63500" distR="63500" simplePos="0" relativeHeight="314572491" behindDoc="1" locked="0" layoutInCell="1" allowOverlap="1" wp14:anchorId="063AADEC" wp14:editId="7BEB6829">
              <wp:simplePos x="0" y="0"/>
              <wp:positionH relativeFrom="page">
                <wp:posOffset>2522855</wp:posOffset>
              </wp:positionH>
              <wp:positionV relativeFrom="page">
                <wp:posOffset>6946265</wp:posOffset>
              </wp:positionV>
              <wp:extent cx="224155" cy="88900"/>
              <wp:effectExtent l="0" t="2540" r="0" b="381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DD721"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3AADEC" id="_x0000_t202" coordsize="21600,21600" o:spt="202" path="m,l,21600r21600,l21600,xe">
              <v:stroke joinstyle="miter"/>
              <v:path gradientshapeok="t" o:connecttype="rect"/>
            </v:shapetype>
            <v:shape id="Text Box 162" o:spid="_x0000_s1282" type="#_x0000_t202" style="position:absolute;margin-left:198.65pt;margin-top:546.95pt;width:17.65pt;height:7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6TsAIAALE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" filled="f" stroked="f">
              <v:textbox style="mso-fit-shape-to-text:t" inset="0,0,0,0">
                <w:txbxContent>
                  <w:p w14:paraId="4BCDD721"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D6DD6" w14:textId="77777777" w:rsidR="00D23207" w:rsidRDefault="00D23207"/>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BB7C" w14:textId="77777777" w:rsidR="00D23207" w:rsidRDefault="00D23207"/>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A27E1" w14:textId="0067B5EC" w:rsidR="00D23207" w:rsidRDefault="0030706D">
    <w:pPr>
      <w:rPr>
        <w:sz w:val="2"/>
        <w:szCs w:val="2"/>
      </w:rPr>
    </w:pPr>
    <w:r>
      <w:rPr>
        <w:noProof/>
        <w:lang w:bidi="ar-SA"/>
      </w:rPr>
      <mc:AlternateContent>
        <mc:Choice Requires="wps">
          <w:drawing>
            <wp:anchor distT="0" distB="0" distL="63500" distR="63500" simplePos="0" relativeHeight="314572492" behindDoc="1" locked="0" layoutInCell="1" allowOverlap="1" wp14:anchorId="142EE1E5" wp14:editId="53BC7880">
              <wp:simplePos x="0" y="0"/>
              <wp:positionH relativeFrom="page">
                <wp:posOffset>2522855</wp:posOffset>
              </wp:positionH>
              <wp:positionV relativeFrom="page">
                <wp:posOffset>6946265</wp:posOffset>
              </wp:positionV>
              <wp:extent cx="235585" cy="144780"/>
              <wp:effectExtent l="0" t="2540" r="381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24BE" w14:textId="09744FC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146</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2EE1E5" id="_x0000_t202" coordsize="21600,21600" o:spt="202" path="m,l,21600r21600,l21600,xe">
              <v:stroke joinstyle="miter"/>
              <v:path gradientshapeok="t" o:connecttype="rect"/>
            </v:shapetype>
            <v:shape id="Text Box 161" o:spid="_x0000_s1283" type="#_x0000_t202" style="position:absolute;margin-left:198.65pt;margin-top:546.95pt;width:18.55pt;height:11.4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" filled="f" stroked="f">
              <v:textbox style="mso-fit-shape-to-text:t" inset="0,0,0,0">
                <w:txbxContent>
                  <w:p w14:paraId="7CE424BE" w14:textId="09744FC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146</w:t>
                    </w:r>
                    <w:r>
                      <w:rPr>
                        <w:rStyle w:val="95pt0"/>
                      </w:rPr>
                      <w:fldChar w:fldCharType="end"/>
                    </w:r>
                    <w:r>
                      <w:t>-</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A3175" w14:textId="27A3AA52" w:rsidR="00D23207" w:rsidRDefault="0030706D">
    <w:pPr>
      <w:rPr>
        <w:sz w:val="2"/>
        <w:szCs w:val="2"/>
      </w:rPr>
    </w:pPr>
    <w:r>
      <w:rPr>
        <w:noProof/>
        <w:lang w:bidi="ar-SA"/>
      </w:rPr>
      <mc:AlternateContent>
        <mc:Choice Requires="wps">
          <w:drawing>
            <wp:anchor distT="0" distB="0" distL="63500" distR="63500" simplePos="0" relativeHeight="314572493" behindDoc="1" locked="0" layoutInCell="1" allowOverlap="1" wp14:anchorId="659CD9A4" wp14:editId="20A9A820">
              <wp:simplePos x="0" y="0"/>
              <wp:positionH relativeFrom="page">
                <wp:posOffset>2522855</wp:posOffset>
              </wp:positionH>
              <wp:positionV relativeFrom="page">
                <wp:posOffset>6946265</wp:posOffset>
              </wp:positionV>
              <wp:extent cx="235585" cy="144780"/>
              <wp:effectExtent l="0" t="2540" r="381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EBFD2" w14:textId="789A3E03"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147</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9CD9A4" id="_x0000_t202" coordsize="21600,21600" o:spt="202" path="m,l,21600r21600,l21600,xe">
              <v:stroke joinstyle="miter"/>
              <v:path gradientshapeok="t" o:connecttype="rect"/>
            </v:shapetype>
            <v:shape id="Text Box 160" o:spid="_x0000_s1284" type="#_x0000_t202" style="position:absolute;margin-left:198.65pt;margin-top:546.95pt;width:18.55pt;height:11.4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qzsQIAALI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CR1NqzsQIAALIFAAAO&#10;AAAAAAAAAAAAAAAAAC4CAABkcnMvZTJvRG9jLnhtbFBLAQItABQABgAIAAAAIQCUDhJR3wAAAA0B&#10;AAAPAAAAAAAAAAAAAAAAAAsFAABkcnMvZG93bnJldi54bWxQSwUGAAAAAAQABADzAAAAFwYAAAAA&#10;" filled="f" stroked="f">
              <v:textbox style="mso-fit-shape-to-text:t" inset="0,0,0,0">
                <w:txbxContent>
                  <w:p w14:paraId="77AEBFD2" w14:textId="789A3E03"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147</w:t>
                    </w:r>
                    <w:r>
                      <w:rPr>
                        <w:rStyle w:val="95pt0"/>
                      </w:rPr>
                      <w:fldChar w:fldCharType="end"/>
                    </w:r>
                    <w:r>
                      <w:t>-</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46EE1" w14:textId="77777777" w:rsidR="00D23207" w:rsidRDefault="00D2320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B4898" w14:textId="77777777" w:rsidR="00D23207" w:rsidRDefault="00D23207"/>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66386" w14:textId="77777777" w:rsidR="00D23207" w:rsidRDefault="00D23207"/>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8BA3B" w14:textId="26B1080A" w:rsidR="00D23207" w:rsidRDefault="0030706D">
    <w:pPr>
      <w:rPr>
        <w:sz w:val="2"/>
        <w:szCs w:val="2"/>
      </w:rPr>
    </w:pPr>
    <w:r>
      <w:rPr>
        <w:noProof/>
        <w:lang w:bidi="ar-SA"/>
      </w:rPr>
      <mc:AlternateContent>
        <mc:Choice Requires="wps">
          <w:drawing>
            <wp:anchor distT="0" distB="0" distL="63500" distR="63500" simplePos="0" relativeHeight="314572494" behindDoc="1" locked="0" layoutInCell="1" allowOverlap="1" wp14:anchorId="4D566568" wp14:editId="1065A67F">
              <wp:simplePos x="0" y="0"/>
              <wp:positionH relativeFrom="page">
                <wp:posOffset>2541270</wp:posOffset>
              </wp:positionH>
              <wp:positionV relativeFrom="page">
                <wp:posOffset>6928485</wp:posOffset>
              </wp:positionV>
              <wp:extent cx="235585" cy="144780"/>
              <wp:effectExtent l="0" t="3810" r="4445" b="381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E550" w14:textId="2869F82C"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156</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566568" id="_x0000_t202" coordsize="21600,21600" o:spt="202" path="m,l,21600r21600,l21600,xe">
              <v:stroke joinstyle="miter"/>
              <v:path gradientshapeok="t" o:connecttype="rect"/>
            </v:shapetype>
            <v:shape id="Text Box 159" o:spid="_x0000_s1285" type="#_x0000_t202" style="position:absolute;margin-left:200.1pt;margin-top:545.55pt;width:18.55pt;height:11.4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k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" filled="f" stroked="f">
              <v:textbox style="mso-fit-shape-to-text:t" inset="0,0,0,0">
                <w:txbxContent>
                  <w:p w14:paraId="1011E550" w14:textId="2869F82C"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156</w:t>
                    </w:r>
                    <w:r>
                      <w:rPr>
                        <w:rStyle w:val="46"/>
                      </w:rPr>
                      <w:fldChar w:fldCharType="end"/>
                    </w:r>
                    <w:r>
                      <w:rPr>
                        <w:rStyle w:val="44pt"/>
                      </w:rPr>
                      <w:t>-</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FDF0F" w14:textId="44CD18DC" w:rsidR="00D23207" w:rsidRDefault="0030706D">
    <w:pPr>
      <w:rPr>
        <w:sz w:val="2"/>
        <w:szCs w:val="2"/>
      </w:rPr>
    </w:pPr>
    <w:r>
      <w:rPr>
        <w:noProof/>
        <w:lang w:bidi="ar-SA"/>
      </w:rPr>
      <mc:AlternateContent>
        <mc:Choice Requires="wps">
          <w:drawing>
            <wp:anchor distT="0" distB="0" distL="63500" distR="63500" simplePos="0" relativeHeight="314572495" behindDoc="1" locked="0" layoutInCell="1" allowOverlap="1" wp14:anchorId="067D3827" wp14:editId="541BAD1D">
              <wp:simplePos x="0" y="0"/>
              <wp:positionH relativeFrom="page">
                <wp:posOffset>2541270</wp:posOffset>
              </wp:positionH>
              <wp:positionV relativeFrom="page">
                <wp:posOffset>6928485</wp:posOffset>
              </wp:positionV>
              <wp:extent cx="235585" cy="144780"/>
              <wp:effectExtent l="0" t="3810" r="4445" b="381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53495" w14:textId="0209BCD5"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155</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7D3827" id="_x0000_t202" coordsize="21600,21600" o:spt="202" path="m,l,21600r21600,l21600,xe">
              <v:stroke joinstyle="miter"/>
              <v:path gradientshapeok="t" o:connecttype="rect"/>
            </v:shapetype>
            <v:shape id="Text Box 158" o:spid="_x0000_s1286" type="#_x0000_t202" style="position:absolute;margin-left:200.1pt;margin-top:545.55pt;width:18.55pt;height:11.4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E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" filled="f" stroked="f">
              <v:textbox style="mso-fit-shape-to-text:t" inset="0,0,0,0">
                <w:txbxContent>
                  <w:p w14:paraId="4FD53495" w14:textId="0209BCD5"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155</w:t>
                    </w:r>
                    <w:r>
                      <w:rPr>
                        <w:rStyle w:val="46"/>
                      </w:rPr>
                      <w:fldChar w:fldCharType="end"/>
                    </w:r>
                    <w:r>
                      <w:rPr>
                        <w:rStyle w:val="44pt"/>
                      </w:rPr>
                      <w:t>-</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7C4D5" w14:textId="77777777" w:rsidR="00D23207" w:rsidRDefault="00D23207"/>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913BD" w14:textId="77777777" w:rsidR="00D23207" w:rsidRDefault="00D23207"/>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43E31" w14:textId="367F79AB" w:rsidR="00D23207" w:rsidRDefault="0030706D">
    <w:pPr>
      <w:rPr>
        <w:sz w:val="2"/>
        <w:szCs w:val="2"/>
      </w:rPr>
    </w:pPr>
    <w:r>
      <w:rPr>
        <w:noProof/>
        <w:lang w:bidi="ar-SA"/>
      </w:rPr>
      <mc:AlternateContent>
        <mc:Choice Requires="wps">
          <w:drawing>
            <wp:anchor distT="0" distB="0" distL="63500" distR="63500" simplePos="0" relativeHeight="314572496" behindDoc="1" locked="0" layoutInCell="1" allowOverlap="1" wp14:anchorId="0CDFDCD4" wp14:editId="4935F832">
              <wp:simplePos x="0" y="0"/>
              <wp:positionH relativeFrom="page">
                <wp:posOffset>2464435</wp:posOffset>
              </wp:positionH>
              <wp:positionV relativeFrom="page">
                <wp:posOffset>6917055</wp:posOffset>
              </wp:positionV>
              <wp:extent cx="235585" cy="144780"/>
              <wp:effectExtent l="0" t="1905"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E25C" w14:textId="51CD06A7"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164</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DFDCD4" id="_x0000_t202" coordsize="21600,21600" o:spt="202" path="m,l,21600r21600,l21600,xe">
              <v:stroke joinstyle="miter"/>
              <v:path gradientshapeok="t" o:connecttype="rect"/>
            </v:shapetype>
            <v:shape id="Text Box 157" o:spid="_x0000_s1287" type="#_x0000_t202" style="position:absolute;margin-left:194.05pt;margin-top:544.65pt;width:18.55pt;height:11.4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l7sA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" filled="f" stroked="f">
              <v:textbox style="mso-fit-shape-to-text:t" inset="0,0,0,0">
                <w:txbxContent>
                  <w:p w14:paraId="14C6E25C" w14:textId="51CD06A7"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164</w:t>
                    </w:r>
                    <w:r>
                      <w:rPr>
                        <w:rStyle w:val="46"/>
                      </w:rPr>
                      <w:fldChar w:fldCharType="end"/>
                    </w:r>
                    <w:r>
                      <w:rPr>
                        <w:rStyle w:val="44pt"/>
                      </w:rPr>
                      <w:t>-</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CD901" w14:textId="0044906E" w:rsidR="00D23207" w:rsidRDefault="0030706D">
    <w:pPr>
      <w:rPr>
        <w:sz w:val="2"/>
        <w:szCs w:val="2"/>
      </w:rPr>
    </w:pPr>
    <w:r>
      <w:rPr>
        <w:noProof/>
        <w:lang w:bidi="ar-SA"/>
      </w:rPr>
      <mc:AlternateContent>
        <mc:Choice Requires="wps">
          <w:drawing>
            <wp:anchor distT="0" distB="0" distL="63500" distR="63500" simplePos="0" relativeHeight="314572497" behindDoc="1" locked="0" layoutInCell="1" allowOverlap="1" wp14:anchorId="03276E63" wp14:editId="45950098">
              <wp:simplePos x="0" y="0"/>
              <wp:positionH relativeFrom="page">
                <wp:posOffset>2464435</wp:posOffset>
              </wp:positionH>
              <wp:positionV relativeFrom="page">
                <wp:posOffset>6917055</wp:posOffset>
              </wp:positionV>
              <wp:extent cx="235585" cy="144780"/>
              <wp:effectExtent l="0" t="190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61AB" w14:textId="2ABDC98D"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165</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276E63" id="_x0000_t202" coordsize="21600,21600" o:spt="202" path="m,l,21600r21600,l21600,xe">
              <v:stroke joinstyle="miter"/>
              <v:path gradientshapeok="t" o:connecttype="rect"/>
            </v:shapetype>
            <v:shape id="Text Box 156" o:spid="_x0000_s1288" type="#_x0000_t202" style="position:absolute;margin-left:194.05pt;margin-top:544.65pt;width:18.55pt;height:11.4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zbsQ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" filled="f" stroked="f">
              <v:textbox style="mso-fit-shape-to-text:t" inset="0,0,0,0">
                <w:txbxContent>
                  <w:p w14:paraId="25B361AB" w14:textId="2ABDC98D"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165</w:t>
                    </w:r>
                    <w:r>
                      <w:rPr>
                        <w:rStyle w:val="46"/>
                      </w:rPr>
                      <w:fldChar w:fldCharType="end"/>
                    </w:r>
                    <w:r>
                      <w:rPr>
                        <w:rStyle w:val="44pt"/>
                      </w:rPr>
                      <w:t>-</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63CF9" w14:textId="77777777" w:rsidR="00D23207" w:rsidRDefault="00D23207"/>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14E3" w14:textId="77777777" w:rsidR="00D23207" w:rsidRDefault="00D23207"/>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0ABD" w14:textId="3500A98B" w:rsidR="00D23207" w:rsidRDefault="0030706D">
    <w:pPr>
      <w:rPr>
        <w:sz w:val="2"/>
        <w:szCs w:val="2"/>
      </w:rPr>
    </w:pPr>
    <w:r>
      <w:rPr>
        <w:noProof/>
        <w:lang w:bidi="ar-SA"/>
      </w:rPr>
      <mc:AlternateContent>
        <mc:Choice Requires="wps">
          <w:drawing>
            <wp:anchor distT="0" distB="0" distL="63500" distR="63500" simplePos="0" relativeHeight="314572498" behindDoc="1" locked="0" layoutInCell="1" allowOverlap="1" wp14:anchorId="1AC27660" wp14:editId="19C1A5C1">
              <wp:simplePos x="0" y="0"/>
              <wp:positionH relativeFrom="page">
                <wp:posOffset>2464435</wp:posOffset>
              </wp:positionH>
              <wp:positionV relativeFrom="page">
                <wp:posOffset>6917055</wp:posOffset>
              </wp:positionV>
              <wp:extent cx="235585" cy="144780"/>
              <wp:effectExtent l="0" t="1905"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56D0" w14:textId="24AF7BE2"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168</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C27660" id="_x0000_t202" coordsize="21600,21600" o:spt="202" path="m,l,21600r21600,l21600,xe">
              <v:stroke joinstyle="miter"/>
              <v:path gradientshapeok="t" o:connecttype="rect"/>
            </v:shapetype>
            <v:shape id="Text Box 155" o:spid="_x0000_s1289" type="#_x0000_t202" style="position:absolute;margin-left:194.05pt;margin-top:544.65pt;width:18.55pt;height:11.4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PhsQIAALI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" filled="f" stroked="f">
              <v:textbox style="mso-fit-shape-to-text:t" inset="0,0,0,0">
                <w:txbxContent>
                  <w:p w14:paraId="11F556D0" w14:textId="24AF7BE2"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168</w:t>
                    </w:r>
                    <w:r>
                      <w:rPr>
                        <w:rStyle w:val="46"/>
                      </w:rPr>
                      <w:fldChar w:fldCharType="end"/>
                    </w:r>
                    <w:r>
                      <w:rPr>
                        <w:rStyle w:val="44pt"/>
                      </w:rP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8B860" w14:textId="4E32DA46" w:rsidR="00D23207" w:rsidRDefault="0030706D">
    <w:pPr>
      <w:rPr>
        <w:sz w:val="2"/>
        <w:szCs w:val="2"/>
      </w:rPr>
    </w:pPr>
    <w:r>
      <w:rPr>
        <w:noProof/>
        <w:lang w:bidi="ar-SA"/>
      </w:rPr>
      <mc:AlternateContent>
        <mc:Choice Requires="wps">
          <w:drawing>
            <wp:anchor distT="0" distB="0" distL="63500" distR="63500" simplePos="0" relativeHeight="314572426" behindDoc="1" locked="0" layoutInCell="1" allowOverlap="1" wp14:anchorId="255F22E1" wp14:editId="258A8591">
              <wp:simplePos x="0" y="0"/>
              <wp:positionH relativeFrom="page">
                <wp:posOffset>2544445</wp:posOffset>
              </wp:positionH>
              <wp:positionV relativeFrom="page">
                <wp:posOffset>6911975</wp:posOffset>
              </wp:positionV>
              <wp:extent cx="168275" cy="144780"/>
              <wp:effectExtent l="1270" t="0" r="1905" b="127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00846" w14:textId="7EC43B7A"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22</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5F22E1" id="_x0000_t202" coordsize="21600,21600" o:spt="202" path="m,l,21600r21600,l21600,xe">
              <v:stroke joinstyle="miter"/>
              <v:path gradientshapeok="t" o:connecttype="rect"/>
            </v:shapetype>
            <v:shape id="Text Box 227" o:spid="_x0000_s1217" type="#_x0000_t202" style="position:absolute;margin-left:200.35pt;margin-top:544.25pt;width:13.25pt;height:11.4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" filled="f" stroked="f">
              <v:textbox style="mso-fit-shape-to-text:t" inset="0,0,0,0">
                <w:txbxContent>
                  <w:p w14:paraId="3AD00846" w14:textId="7EC43B7A"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22</w:t>
                    </w:r>
                    <w:r>
                      <w:rPr>
                        <w:rStyle w:val="95pt"/>
                      </w:rPr>
                      <w:fldChar w:fldCharType="end"/>
                    </w:r>
                    <w:r>
                      <w:rPr>
                        <w:rStyle w:val="a6"/>
                      </w:rPr>
                      <w:t>-</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3461" w14:textId="74A621A1" w:rsidR="00D23207" w:rsidRDefault="0030706D">
    <w:pPr>
      <w:rPr>
        <w:sz w:val="2"/>
        <w:szCs w:val="2"/>
      </w:rPr>
    </w:pPr>
    <w:r>
      <w:rPr>
        <w:noProof/>
        <w:lang w:bidi="ar-SA"/>
      </w:rPr>
      <mc:AlternateContent>
        <mc:Choice Requires="wps">
          <w:drawing>
            <wp:anchor distT="0" distB="0" distL="63500" distR="63500" simplePos="0" relativeHeight="314572499" behindDoc="1" locked="0" layoutInCell="1" allowOverlap="1" wp14:anchorId="31441360" wp14:editId="0B5FC8C7">
              <wp:simplePos x="0" y="0"/>
              <wp:positionH relativeFrom="page">
                <wp:posOffset>2464435</wp:posOffset>
              </wp:positionH>
              <wp:positionV relativeFrom="page">
                <wp:posOffset>6917055</wp:posOffset>
              </wp:positionV>
              <wp:extent cx="235585" cy="144780"/>
              <wp:effectExtent l="0" t="1905"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ACC8" w14:textId="08D91506"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169</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441360" id="_x0000_t202" coordsize="21600,21600" o:spt="202" path="m,l,21600r21600,l21600,xe">
              <v:stroke joinstyle="miter"/>
              <v:path gradientshapeok="t" o:connecttype="rect"/>
            </v:shapetype>
            <v:shape id="Text Box 154" o:spid="_x0000_s1290" type="#_x0000_t202" style="position:absolute;margin-left:194.05pt;margin-top:544.65pt;width:18.55pt;height:11.4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ZB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" filled="f" stroked="f">
              <v:textbox style="mso-fit-shape-to-text:t" inset="0,0,0,0">
                <w:txbxContent>
                  <w:p w14:paraId="652AACC8" w14:textId="08D91506"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169</w:t>
                    </w:r>
                    <w:r>
                      <w:rPr>
                        <w:rStyle w:val="46"/>
                      </w:rPr>
                      <w:fldChar w:fldCharType="end"/>
                    </w:r>
                    <w:r>
                      <w:rPr>
                        <w:rStyle w:val="44pt"/>
                      </w:rPr>
                      <w:t>-</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A9293" w14:textId="77777777" w:rsidR="00D23207" w:rsidRDefault="00D23207"/>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4B61" w14:textId="77777777" w:rsidR="00D23207" w:rsidRDefault="00D23207"/>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0619" w14:textId="5F9706C8" w:rsidR="00D23207" w:rsidRDefault="0030706D">
    <w:pPr>
      <w:rPr>
        <w:sz w:val="2"/>
        <w:szCs w:val="2"/>
      </w:rPr>
    </w:pPr>
    <w:r>
      <w:rPr>
        <w:noProof/>
        <w:lang w:bidi="ar-SA"/>
      </w:rPr>
      <mc:AlternateContent>
        <mc:Choice Requires="wps">
          <w:drawing>
            <wp:anchor distT="0" distB="0" distL="63500" distR="63500" simplePos="0" relativeHeight="314572500" behindDoc="1" locked="0" layoutInCell="1" allowOverlap="1" wp14:anchorId="1BA813D5" wp14:editId="53AAEEC6">
              <wp:simplePos x="0" y="0"/>
              <wp:positionH relativeFrom="page">
                <wp:posOffset>2469515</wp:posOffset>
              </wp:positionH>
              <wp:positionV relativeFrom="page">
                <wp:posOffset>6901180</wp:posOffset>
              </wp:positionV>
              <wp:extent cx="235585" cy="144780"/>
              <wp:effectExtent l="2540" t="0" r="0" b="25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9E42C" w14:textId="13B53A24"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178</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A813D5" id="_x0000_t202" coordsize="21600,21600" o:spt="202" path="m,l,21600r21600,l21600,xe">
              <v:stroke joinstyle="miter"/>
              <v:path gradientshapeok="t" o:connecttype="rect"/>
            </v:shapetype>
            <v:shape id="Text Box 153" o:spid="_x0000_s1291" type="#_x0000_t202" style="position:absolute;margin-left:194.45pt;margin-top:543.4pt;width:18.55pt;height:11.4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2V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" filled="f" stroked="f">
              <v:textbox style="mso-fit-shape-to-text:t" inset="0,0,0,0">
                <w:txbxContent>
                  <w:p w14:paraId="1959E42C" w14:textId="13B53A24"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178</w:t>
                    </w:r>
                    <w:r>
                      <w:rPr>
                        <w:rStyle w:val="46"/>
                      </w:rPr>
                      <w:fldChar w:fldCharType="end"/>
                    </w:r>
                    <w:r>
                      <w:rPr>
                        <w:rStyle w:val="44pt"/>
                      </w:rPr>
                      <w:t>-</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23B6A" w14:textId="661BCD48" w:rsidR="00D23207" w:rsidRDefault="0030706D">
    <w:pPr>
      <w:rPr>
        <w:sz w:val="2"/>
        <w:szCs w:val="2"/>
      </w:rPr>
    </w:pPr>
    <w:r>
      <w:rPr>
        <w:noProof/>
        <w:lang w:bidi="ar-SA"/>
      </w:rPr>
      <mc:AlternateContent>
        <mc:Choice Requires="wps">
          <w:drawing>
            <wp:anchor distT="0" distB="0" distL="63500" distR="63500" simplePos="0" relativeHeight="314572501" behindDoc="1" locked="0" layoutInCell="1" allowOverlap="1" wp14:anchorId="1A0D9092" wp14:editId="3BA939D1">
              <wp:simplePos x="0" y="0"/>
              <wp:positionH relativeFrom="page">
                <wp:posOffset>2469515</wp:posOffset>
              </wp:positionH>
              <wp:positionV relativeFrom="page">
                <wp:posOffset>6901180</wp:posOffset>
              </wp:positionV>
              <wp:extent cx="235585" cy="144780"/>
              <wp:effectExtent l="2540" t="0" r="0" b="254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2E55" w14:textId="1AAAC7BE"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177</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0D9092" id="_x0000_t202" coordsize="21600,21600" o:spt="202" path="m,l,21600r21600,l21600,xe">
              <v:stroke joinstyle="miter"/>
              <v:path gradientshapeok="t" o:connecttype="rect"/>
            </v:shapetype>
            <v:shape id="Text Box 152" o:spid="_x0000_s1292" type="#_x0000_t202" style="position:absolute;margin-left:194.45pt;margin-top:543.4pt;width:18.55pt;height:11.4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g1sQ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" filled="f" stroked="f">
              <v:textbox style="mso-fit-shape-to-text:t" inset="0,0,0,0">
                <w:txbxContent>
                  <w:p w14:paraId="31022E55" w14:textId="1AAAC7BE"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177</w:t>
                    </w:r>
                    <w:r>
                      <w:rPr>
                        <w:rStyle w:val="46"/>
                      </w:rPr>
                      <w:fldChar w:fldCharType="end"/>
                    </w:r>
                    <w:r>
                      <w:rPr>
                        <w:rStyle w:val="44pt"/>
                      </w:rPr>
                      <w:t>-</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CF2C" w14:textId="77777777" w:rsidR="00D23207" w:rsidRDefault="00D23207"/>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5CB32" w14:textId="77777777" w:rsidR="00D23207" w:rsidRDefault="00D23207"/>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79C9B" w14:textId="16F5F4E4" w:rsidR="00D23207" w:rsidRDefault="0030706D">
    <w:pPr>
      <w:rPr>
        <w:sz w:val="2"/>
        <w:szCs w:val="2"/>
      </w:rPr>
    </w:pPr>
    <w:r>
      <w:rPr>
        <w:noProof/>
        <w:lang w:bidi="ar-SA"/>
      </w:rPr>
      <mc:AlternateContent>
        <mc:Choice Requires="wps">
          <w:drawing>
            <wp:anchor distT="0" distB="0" distL="63500" distR="63500" simplePos="0" relativeHeight="314572502" behindDoc="1" locked="0" layoutInCell="1" allowOverlap="1" wp14:anchorId="157001BD" wp14:editId="0731A790">
              <wp:simplePos x="0" y="0"/>
              <wp:positionH relativeFrom="page">
                <wp:posOffset>2469515</wp:posOffset>
              </wp:positionH>
              <wp:positionV relativeFrom="page">
                <wp:posOffset>6901180</wp:posOffset>
              </wp:positionV>
              <wp:extent cx="235585" cy="144780"/>
              <wp:effectExtent l="2540" t="0" r="0" b="254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6A29" w14:textId="2C1F12B9"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180</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001BD" id="_x0000_t202" coordsize="21600,21600" o:spt="202" path="m,l,21600r21600,l21600,xe">
              <v:stroke joinstyle="miter"/>
              <v:path gradientshapeok="t" o:connecttype="rect"/>
            </v:shapetype>
            <v:shape id="Text Box 151" o:spid="_x0000_s1293" type="#_x0000_t202" style="position:absolute;margin-left:194.45pt;margin-top:543.4pt;width:18.55pt;height:11.4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" filled="f" stroked="f">
              <v:textbox style="mso-fit-shape-to-text:t" inset="0,0,0,0">
                <w:txbxContent>
                  <w:p w14:paraId="24C66A29" w14:textId="2C1F12B9"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180</w:t>
                    </w:r>
                    <w:r>
                      <w:rPr>
                        <w:rStyle w:val="46"/>
                      </w:rPr>
                      <w:fldChar w:fldCharType="end"/>
                    </w:r>
                    <w:r>
                      <w:rPr>
                        <w:rStyle w:val="44pt"/>
                      </w:rPr>
                      <w:t>-</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F479E" w14:textId="66FB7F62" w:rsidR="00D23207" w:rsidRDefault="0030706D">
    <w:pPr>
      <w:rPr>
        <w:sz w:val="2"/>
        <w:szCs w:val="2"/>
      </w:rPr>
    </w:pPr>
    <w:r>
      <w:rPr>
        <w:noProof/>
        <w:lang w:bidi="ar-SA"/>
      </w:rPr>
      <mc:AlternateContent>
        <mc:Choice Requires="wps">
          <w:drawing>
            <wp:anchor distT="0" distB="0" distL="63500" distR="63500" simplePos="0" relativeHeight="314572503" behindDoc="1" locked="0" layoutInCell="1" allowOverlap="1" wp14:anchorId="04FF7B31" wp14:editId="79AFC3E7">
              <wp:simplePos x="0" y="0"/>
              <wp:positionH relativeFrom="page">
                <wp:posOffset>2469515</wp:posOffset>
              </wp:positionH>
              <wp:positionV relativeFrom="page">
                <wp:posOffset>6901180</wp:posOffset>
              </wp:positionV>
              <wp:extent cx="235585" cy="144780"/>
              <wp:effectExtent l="2540" t="0" r="0" b="254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199E7" w14:textId="00B7ADC3"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181</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FF7B31" id="_x0000_t202" coordsize="21600,21600" o:spt="202" path="m,l,21600r21600,l21600,xe">
              <v:stroke joinstyle="miter"/>
              <v:path gradientshapeok="t" o:connecttype="rect"/>
            </v:shapetype>
            <v:shape id="Text Box 150" o:spid="_x0000_s1294" type="#_x0000_t202" style="position:absolute;margin-left:194.45pt;margin-top:543.4pt;width:18.55pt;height:11.4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KvsQIAALI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" filled="f" stroked="f">
              <v:textbox style="mso-fit-shape-to-text:t" inset="0,0,0,0">
                <w:txbxContent>
                  <w:p w14:paraId="326199E7" w14:textId="00B7ADC3"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181</w:t>
                    </w:r>
                    <w:r>
                      <w:rPr>
                        <w:rStyle w:val="46"/>
                      </w:rPr>
                      <w:fldChar w:fldCharType="end"/>
                    </w:r>
                    <w:r>
                      <w:rPr>
                        <w:rStyle w:val="44pt"/>
                      </w:rPr>
                      <w:t>-</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1A5DA" w14:textId="77777777" w:rsidR="00D23207" w:rsidRDefault="00D2320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421D3" w14:textId="416AA1F3" w:rsidR="00D23207" w:rsidRDefault="0030706D">
    <w:pPr>
      <w:rPr>
        <w:sz w:val="2"/>
        <w:szCs w:val="2"/>
      </w:rPr>
    </w:pPr>
    <w:r>
      <w:rPr>
        <w:noProof/>
        <w:lang w:bidi="ar-SA"/>
      </w:rPr>
      <mc:AlternateContent>
        <mc:Choice Requires="wps">
          <w:drawing>
            <wp:anchor distT="0" distB="0" distL="63500" distR="63500" simplePos="0" relativeHeight="314572427" behindDoc="1" locked="0" layoutInCell="1" allowOverlap="1" wp14:anchorId="4DC9C750" wp14:editId="048D7268">
              <wp:simplePos x="0" y="0"/>
              <wp:positionH relativeFrom="page">
                <wp:posOffset>2560955</wp:posOffset>
              </wp:positionH>
              <wp:positionV relativeFrom="page">
                <wp:posOffset>6781800</wp:posOffset>
              </wp:positionV>
              <wp:extent cx="168275" cy="144780"/>
              <wp:effectExtent l="0" t="0" r="4445"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BE08" w14:textId="04297CB0"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24</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C9C750" id="_x0000_t202" coordsize="21600,21600" o:spt="202" path="m,l,21600r21600,l21600,xe">
              <v:stroke joinstyle="miter"/>
              <v:path gradientshapeok="t" o:connecttype="rect"/>
            </v:shapetype>
            <v:shape id="Text Box 226" o:spid="_x0000_s1218" type="#_x0000_t202" style="position:absolute;margin-left:201.65pt;margin-top:534pt;width:13.25pt;height:11.4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" filled="f" stroked="f">
              <v:textbox style="mso-fit-shape-to-text:t" inset="0,0,0,0">
                <w:txbxContent>
                  <w:p w14:paraId="25EABE08" w14:textId="04297CB0"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24</w:t>
                    </w:r>
                    <w:r>
                      <w:rPr>
                        <w:rStyle w:val="95pt"/>
                      </w:rPr>
                      <w:fldChar w:fldCharType="end"/>
                    </w:r>
                    <w:r>
                      <w:rPr>
                        <w:rStyle w:val="a6"/>
                      </w:rPr>
                      <w:t>-</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86341" w14:textId="77777777" w:rsidR="00D23207" w:rsidRDefault="00D23207"/>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76E1" w14:textId="18D94A35" w:rsidR="00D23207" w:rsidRDefault="0030706D">
    <w:pPr>
      <w:rPr>
        <w:sz w:val="2"/>
        <w:szCs w:val="2"/>
      </w:rPr>
    </w:pPr>
    <w:r>
      <w:rPr>
        <w:noProof/>
        <w:lang w:bidi="ar-SA"/>
      </w:rPr>
      <mc:AlternateContent>
        <mc:Choice Requires="wps">
          <w:drawing>
            <wp:anchor distT="0" distB="0" distL="63500" distR="63500" simplePos="0" relativeHeight="314572504" behindDoc="1" locked="0" layoutInCell="1" allowOverlap="1" wp14:anchorId="5825BDDF" wp14:editId="34E03836">
              <wp:simplePos x="0" y="0"/>
              <wp:positionH relativeFrom="page">
                <wp:posOffset>2469515</wp:posOffset>
              </wp:positionH>
              <wp:positionV relativeFrom="page">
                <wp:posOffset>6901180</wp:posOffset>
              </wp:positionV>
              <wp:extent cx="235585" cy="144780"/>
              <wp:effectExtent l="2540" t="0" r="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7B337" w14:textId="6DD8E24A"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184</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25BDDF" id="_x0000_t202" coordsize="21600,21600" o:spt="202" path="m,l,21600r21600,l21600,xe">
              <v:stroke joinstyle="miter"/>
              <v:path gradientshapeok="t" o:connecttype="rect"/>
            </v:shapetype>
            <v:shape id="Text Box 149" o:spid="_x0000_s1295" type="#_x0000_t202" style="position:absolute;margin-left:194.45pt;margin-top:543.4pt;width:18.55pt;height:11.4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V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" filled="f" stroked="f">
              <v:textbox style="mso-fit-shape-to-text:t" inset="0,0,0,0">
                <w:txbxContent>
                  <w:p w14:paraId="4BC7B337" w14:textId="6DD8E24A"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184</w:t>
                    </w:r>
                    <w:r>
                      <w:rPr>
                        <w:rStyle w:val="46"/>
                      </w:rPr>
                      <w:fldChar w:fldCharType="end"/>
                    </w:r>
                    <w:r>
                      <w:rPr>
                        <w:rStyle w:val="44pt"/>
                      </w:rPr>
                      <w:t>-</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EFF62" w14:textId="1915E880" w:rsidR="00D23207" w:rsidRDefault="0030706D">
    <w:pPr>
      <w:rPr>
        <w:sz w:val="2"/>
        <w:szCs w:val="2"/>
      </w:rPr>
    </w:pPr>
    <w:r>
      <w:rPr>
        <w:noProof/>
        <w:lang w:bidi="ar-SA"/>
      </w:rPr>
      <mc:AlternateContent>
        <mc:Choice Requires="wps">
          <w:drawing>
            <wp:anchor distT="0" distB="0" distL="63500" distR="63500" simplePos="0" relativeHeight="314572505" behindDoc="1" locked="0" layoutInCell="1" allowOverlap="1" wp14:anchorId="3AF20142" wp14:editId="30932C44">
              <wp:simplePos x="0" y="0"/>
              <wp:positionH relativeFrom="page">
                <wp:posOffset>2469515</wp:posOffset>
              </wp:positionH>
              <wp:positionV relativeFrom="page">
                <wp:posOffset>6901180</wp:posOffset>
              </wp:positionV>
              <wp:extent cx="304165" cy="91440"/>
              <wp:effectExtent l="254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5FAB" w14:textId="77777777"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Pr>
                              <w:rStyle w:val="46"/>
                            </w:rPr>
                            <w:t>#</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F20142" id="_x0000_t202" coordsize="21600,21600" o:spt="202" path="m,l,21600r21600,l21600,xe">
              <v:stroke joinstyle="miter"/>
              <v:path gradientshapeok="t" o:connecttype="rect"/>
            </v:shapetype>
            <v:shape id="Text Box 148" o:spid="_x0000_s1296" type="#_x0000_t202" style="position:absolute;margin-left:194.45pt;margin-top:543.4pt;width:23.95pt;height:7.2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" filled="f" stroked="f">
              <v:textbox style="mso-fit-shape-to-text:t" inset="0,0,0,0">
                <w:txbxContent>
                  <w:p w14:paraId="109C5FAB" w14:textId="77777777"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Pr>
                        <w:rStyle w:val="46"/>
                      </w:rPr>
                      <w:t>#</w:t>
                    </w:r>
                    <w:r>
                      <w:rPr>
                        <w:rStyle w:val="46"/>
                      </w:rPr>
                      <w:fldChar w:fldCharType="end"/>
                    </w:r>
                    <w:r>
                      <w:rPr>
                        <w:rStyle w:val="44pt"/>
                      </w:rPr>
                      <w:t>-</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0A0FE" w14:textId="77777777" w:rsidR="00D23207" w:rsidRDefault="00D23207"/>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439F" w14:textId="77777777" w:rsidR="00D23207" w:rsidRDefault="00D23207"/>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79B1" w14:textId="1F7AC29E" w:rsidR="00D23207" w:rsidRDefault="0030706D">
    <w:pPr>
      <w:rPr>
        <w:sz w:val="2"/>
        <w:szCs w:val="2"/>
      </w:rPr>
    </w:pPr>
    <w:r>
      <w:rPr>
        <w:noProof/>
        <w:lang w:bidi="ar-SA"/>
      </w:rPr>
      <mc:AlternateContent>
        <mc:Choice Requires="wps">
          <w:drawing>
            <wp:anchor distT="0" distB="0" distL="63500" distR="63500" simplePos="0" relativeHeight="314572506" behindDoc="1" locked="0" layoutInCell="1" allowOverlap="1" wp14:anchorId="7127145E" wp14:editId="25FABEE9">
              <wp:simplePos x="0" y="0"/>
              <wp:positionH relativeFrom="page">
                <wp:posOffset>2550160</wp:posOffset>
              </wp:positionH>
              <wp:positionV relativeFrom="page">
                <wp:posOffset>6777990</wp:posOffset>
              </wp:positionV>
              <wp:extent cx="235585" cy="144780"/>
              <wp:effectExtent l="0" t="0" r="0" b="190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65F41" w14:textId="64DBD959"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192</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27145E" id="_x0000_t202" coordsize="21600,21600" o:spt="202" path="m,l,21600r21600,l21600,xe">
              <v:stroke joinstyle="miter"/>
              <v:path gradientshapeok="t" o:connecttype="rect"/>
            </v:shapetype>
            <v:shape id="_x0000_s1297" type="#_x0000_t202" style="position:absolute;margin-left:200.8pt;margin-top:533.7pt;width:18.55pt;height:11.4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" filled="f" stroked="f">
              <v:textbox style="mso-fit-shape-to-text:t" inset="0,0,0,0">
                <w:txbxContent>
                  <w:p w14:paraId="08E65F41" w14:textId="64DBD959"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192</w:t>
                    </w:r>
                    <w:r>
                      <w:rPr>
                        <w:rStyle w:val="46"/>
                      </w:rPr>
                      <w:fldChar w:fldCharType="end"/>
                    </w:r>
                    <w:r>
                      <w:rPr>
                        <w:rStyle w:val="44pt"/>
                      </w:rPr>
                      <w:t>-</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9B011" w14:textId="021C0D5D" w:rsidR="00D23207" w:rsidRDefault="0030706D">
    <w:pPr>
      <w:rPr>
        <w:sz w:val="2"/>
        <w:szCs w:val="2"/>
      </w:rPr>
    </w:pPr>
    <w:r>
      <w:rPr>
        <w:noProof/>
        <w:lang w:bidi="ar-SA"/>
      </w:rPr>
      <mc:AlternateContent>
        <mc:Choice Requires="wps">
          <w:drawing>
            <wp:anchor distT="0" distB="0" distL="63500" distR="63500" simplePos="0" relativeHeight="314572507" behindDoc="1" locked="0" layoutInCell="1" allowOverlap="1" wp14:anchorId="034560B9" wp14:editId="14079642">
              <wp:simplePos x="0" y="0"/>
              <wp:positionH relativeFrom="page">
                <wp:posOffset>2550160</wp:posOffset>
              </wp:positionH>
              <wp:positionV relativeFrom="page">
                <wp:posOffset>6777990</wp:posOffset>
              </wp:positionV>
              <wp:extent cx="235585" cy="144780"/>
              <wp:effectExtent l="0" t="0" r="0" b="190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A3A2" w14:textId="00AD4E3F"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191</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4560B9" id="_x0000_t202" coordsize="21600,21600" o:spt="202" path="m,l,21600r21600,l21600,xe">
              <v:stroke joinstyle="miter"/>
              <v:path gradientshapeok="t" o:connecttype="rect"/>
            </v:shapetype>
            <v:shape id="_x0000_s1298" type="#_x0000_t202" style="position:absolute;margin-left:200.8pt;margin-top:533.7pt;width:18.55pt;height:11.4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" filled="f" stroked="f">
              <v:textbox style="mso-fit-shape-to-text:t" inset="0,0,0,0">
                <w:txbxContent>
                  <w:p w14:paraId="3962A3A2" w14:textId="00AD4E3F"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191</w:t>
                    </w:r>
                    <w:r>
                      <w:rPr>
                        <w:rStyle w:val="46"/>
                      </w:rPr>
                      <w:fldChar w:fldCharType="end"/>
                    </w:r>
                    <w:r>
                      <w:rPr>
                        <w:rStyle w:val="44pt"/>
                      </w:rPr>
                      <w:t>-</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31F2F" w14:textId="77777777" w:rsidR="00D23207" w:rsidRDefault="00D23207"/>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714EC" w14:textId="77777777" w:rsidR="00D23207" w:rsidRDefault="00D23207"/>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947D2" w14:textId="4DE2126D" w:rsidR="00D23207" w:rsidRDefault="0030706D">
    <w:pPr>
      <w:rPr>
        <w:sz w:val="2"/>
        <w:szCs w:val="2"/>
      </w:rPr>
    </w:pPr>
    <w:r>
      <w:rPr>
        <w:noProof/>
        <w:lang w:bidi="ar-SA"/>
      </w:rPr>
      <mc:AlternateContent>
        <mc:Choice Requires="wps">
          <w:drawing>
            <wp:anchor distT="0" distB="0" distL="63500" distR="63500" simplePos="0" relativeHeight="314572508" behindDoc="1" locked="0" layoutInCell="1" allowOverlap="1" wp14:anchorId="179C5561" wp14:editId="16D39404">
              <wp:simplePos x="0" y="0"/>
              <wp:positionH relativeFrom="page">
                <wp:posOffset>2539365</wp:posOffset>
              </wp:positionH>
              <wp:positionV relativeFrom="page">
                <wp:posOffset>6789420</wp:posOffset>
              </wp:positionV>
              <wp:extent cx="235585" cy="14478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9EF1" w14:textId="3D57B205"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204</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9C5561" id="_x0000_t202" coordsize="21600,21600" o:spt="202" path="m,l,21600r21600,l21600,xe">
              <v:stroke joinstyle="miter"/>
              <v:path gradientshapeok="t" o:connecttype="rect"/>
            </v:shapetype>
            <v:shape id="Text Box 145" o:spid="_x0000_s1299" type="#_x0000_t202" style="position:absolute;margin-left:199.95pt;margin-top:534.6pt;width:18.55pt;height:11.4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" filled="f" stroked="f">
              <v:textbox style="mso-fit-shape-to-text:t" inset="0,0,0,0">
                <w:txbxContent>
                  <w:p w14:paraId="745B9EF1" w14:textId="3D57B205"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204</w:t>
                    </w:r>
                    <w:r>
                      <w:rPr>
                        <w:rStyle w:val="46"/>
                      </w:rPr>
                      <w:fldChar w:fldCharType="end"/>
                    </w:r>
                    <w:r>
                      <w:rPr>
                        <w:rStyle w:val="44pt"/>
                      </w:rP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5EDDE" w14:textId="63407D28" w:rsidR="00D23207" w:rsidRDefault="0030706D">
    <w:pPr>
      <w:rPr>
        <w:sz w:val="2"/>
        <w:szCs w:val="2"/>
      </w:rPr>
    </w:pPr>
    <w:r>
      <w:rPr>
        <w:noProof/>
        <w:lang w:bidi="ar-SA"/>
      </w:rPr>
      <mc:AlternateContent>
        <mc:Choice Requires="wps">
          <w:drawing>
            <wp:anchor distT="0" distB="0" distL="63500" distR="63500" simplePos="0" relativeHeight="314572428" behindDoc="1" locked="0" layoutInCell="1" allowOverlap="1" wp14:anchorId="50F01D08" wp14:editId="576F4896">
              <wp:simplePos x="0" y="0"/>
              <wp:positionH relativeFrom="page">
                <wp:posOffset>2571750</wp:posOffset>
              </wp:positionH>
              <wp:positionV relativeFrom="page">
                <wp:posOffset>6948805</wp:posOffset>
              </wp:positionV>
              <wp:extent cx="168275" cy="144780"/>
              <wp:effectExtent l="0" t="0" r="3175" b="254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9571" w14:textId="30A33BA2"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25</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F01D08" id="_x0000_t202" coordsize="21600,21600" o:spt="202" path="m,l,21600r21600,l21600,xe">
              <v:stroke joinstyle="miter"/>
              <v:path gradientshapeok="t" o:connecttype="rect"/>
            </v:shapetype>
            <v:shape id="Text Box 225" o:spid="_x0000_s1219" type="#_x0000_t202" style="position:absolute;margin-left:202.5pt;margin-top:547.15pt;width:13.25pt;height:11.4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" filled="f" stroked="f">
              <v:textbox style="mso-fit-shape-to-text:t" inset="0,0,0,0">
                <w:txbxContent>
                  <w:p w14:paraId="58569571" w14:textId="30A33BA2"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25</w:t>
                    </w:r>
                    <w:r>
                      <w:rPr>
                        <w:rStyle w:val="95pt"/>
                      </w:rPr>
                      <w:fldChar w:fldCharType="end"/>
                    </w:r>
                    <w:r>
                      <w:rPr>
                        <w:rStyle w:val="a6"/>
                      </w:rPr>
                      <w:t>-</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E1DE1" w14:textId="09A1E6AA" w:rsidR="00D23207" w:rsidRDefault="0030706D">
    <w:pPr>
      <w:rPr>
        <w:sz w:val="2"/>
        <w:szCs w:val="2"/>
      </w:rPr>
    </w:pPr>
    <w:r>
      <w:rPr>
        <w:noProof/>
        <w:lang w:bidi="ar-SA"/>
      </w:rPr>
      <mc:AlternateContent>
        <mc:Choice Requires="wps">
          <w:drawing>
            <wp:anchor distT="0" distB="0" distL="63500" distR="63500" simplePos="0" relativeHeight="314572509" behindDoc="1" locked="0" layoutInCell="1" allowOverlap="1" wp14:anchorId="6384183F" wp14:editId="2B30C929">
              <wp:simplePos x="0" y="0"/>
              <wp:positionH relativeFrom="page">
                <wp:posOffset>2539365</wp:posOffset>
              </wp:positionH>
              <wp:positionV relativeFrom="page">
                <wp:posOffset>6789420</wp:posOffset>
              </wp:positionV>
              <wp:extent cx="235585" cy="14478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5B532" w14:textId="1426D7B3"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203</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84183F" id="_x0000_t202" coordsize="21600,21600" o:spt="202" path="m,l,21600r21600,l21600,xe">
              <v:stroke joinstyle="miter"/>
              <v:path gradientshapeok="t" o:connecttype="rect"/>
            </v:shapetype>
            <v:shape id="Text Box 144" o:spid="_x0000_s1300" type="#_x0000_t202" style="position:absolute;margin-left:199.95pt;margin-top:534.6pt;width:18.55pt;height:11.4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CYsQIAALI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" filled="f" stroked="f">
              <v:textbox style="mso-fit-shape-to-text:t" inset="0,0,0,0">
                <w:txbxContent>
                  <w:p w14:paraId="2515B532" w14:textId="1426D7B3"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203</w:t>
                    </w:r>
                    <w:r>
                      <w:rPr>
                        <w:rStyle w:val="46"/>
                      </w:rPr>
                      <w:fldChar w:fldCharType="end"/>
                    </w:r>
                    <w:r>
                      <w:rPr>
                        <w:rStyle w:val="44pt"/>
                      </w:rPr>
                      <w:t>-</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6D5E8" w14:textId="326DF5E5" w:rsidR="00D23207" w:rsidRDefault="0030706D">
    <w:pPr>
      <w:rPr>
        <w:sz w:val="2"/>
        <w:szCs w:val="2"/>
      </w:rPr>
    </w:pPr>
    <w:r>
      <w:rPr>
        <w:noProof/>
        <w:lang w:bidi="ar-SA"/>
      </w:rPr>
      <mc:AlternateContent>
        <mc:Choice Requires="wps">
          <w:drawing>
            <wp:anchor distT="0" distB="0" distL="63500" distR="63500" simplePos="0" relativeHeight="314572510" behindDoc="1" locked="0" layoutInCell="1" allowOverlap="1" wp14:anchorId="5DA30798" wp14:editId="7C85C1EF">
              <wp:simplePos x="0" y="0"/>
              <wp:positionH relativeFrom="page">
                <wp:posOffset>2489200</wp:posOffset>
              </wp:positionH>
              <wp:positionV relativeFrom="page">
                <wp:posOffset>6920230</wp:posOffset>
              </wp:positionV>
              <wp:extent cx="235585" cy="144780"/>
              <wp:effectExtent l="3175" t="0" r="0" b="254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8D71" w14:textId="41EBB81E"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202</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A30798" id="_x0000_t202" coordsize="21600,21600" o:spt="202" path="m,l,21600r21600,l21600,xe">
              <v:stroke joinstyle="miter"/>
              <v:path gradientshapeok="t" o:connecttype="rect"/>
            </v:shapetype>
            <v:shape id="Text Box 143" o:spid="_x0000_s1301" type="#_x0000_t202" style="position:absolute;margin-left:196pt;margin-top:544.9pt;width:18.55pt;height:11.4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tM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" filled="f" stroked="f">
              <v:textbox style="mso-fit-shape-to-text:t" inset="0,0,0,0">
                <w:txbxContent>
                  <w:p w14:paraId="20958D71" w14:textId="41EBB81E"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202</w:t>
                    </w:r>
                    <w:r>
                      <w:rPr>
                        <w:rStyle w:val="46"/>
                      </w:rPr>
                      <w:fldChar w:fldCharType="end"/>
                    </w:r>
                    <w:r>
                      <w:rPr>
                        <w:rStyle w:val="44pt"/>
                      </w:rPr>
                      <w:t>-</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E074F" w14:textId="77777777" w:rsidR="00D23207" w:rsidRDefault="00D23207"/>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A4C26" w14:textId="77777777" w:rsidR="00D23207" w:rsidRDefault="00D23207"/>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B2BA4" w14:textId="77777777" w:rsidR="00D23207" w:rsidRDefault="00D23207"/>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576B1" w14:textId="4B373CA9" w:rsidR="00D23207" w:rsidRDefault="0030706D">
    <w:pPr>
      <w:rPr>
        <w:sz w:val="2"/>
        <w:szCs w:val="2"/>
      </w:rPr>
    </w:pPr>
    <w:r>
      <w:rPr>
        <w:noProof/>
        <w:lang w:bidi="ar-SA"/>
      </w:rPr>
      <mc:AlternateContent>
        <mc:Choice Requires="wps">
          <w:drawing>
            <wp:anchor distT="0" distB="0" distL="63500" distR="63500" simplePos="0" relativeHeight="314572511" behindDoc="1" locked="0" layoutInCell="1" allowOverlap="1" wp14:anchorId="526742D6" wp14:editId="25AF2550">
              <wp:simplePos x="0" y="0"/>
              <wp:positionH relativeFrom="page">
                <wp:posOffset>2539365</wp:posOffset>
              </wp:positionH>
              <wp:positionV relativeFrom="page">
                <wp:posOffset>6789420</wp:posOffset>
              </wp:positionV>
              <wp:extent cx="235585" cy="14478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E7BA5" w14:textId="4125EFE9"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208</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6742D6" id="_x0000_t202" coordsize="21600,21600" o:spt="202" path="m,l,21600r21600,l21600,xe">
              <v:stroke joinstyle="miter"/>
              <v:path gradientshapeok="t" o:connecttype="rect"/>
            </v:shapetype>
            <v:shape id="Text Box 142" o:spid="_x0000_s1302" type="#_x0000_t202" style="position:absolute;margin-left:199.95pt;margin-top:534.6pt;width:18.55pt;height:11.4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7s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" filled="f" stroked="f">
              <v:textbox style="mso-fit-shape-to-text:t" inset="0,0,0,0">
                <w:txbxContent>
                  <w:p w14:paraId="0F3E7BA5" w14:textId="4125EFE9"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6"/>
                        <w:noProof/>
                      </w:rPr>
                      <w:t>208</w:t>
                    </w:r>
                    <w:r>
                      <w:rPr>
                        <w:rStyle w:val="46"/>
                      </w:rPr>
                      <w:fldChar w:fldCharType="end"/>
                    </w:r>
                    <w:r>
                      <w:rPr>
                        <w:rStyle w:val="44pt"/>
                      </w:rPr>
                      <w:t>-</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4AD1F" w14:textId="224FEDA4" w:rsidR="00D23207" w:rsidRDefault="0030706D">
    <w:pPr>
      <w:rPr>
        <w:sz w:val="2"/>
        <w:szCs w:val="2"/>
      </w:rPr>
    </w:pPr>
    <w:r>
      <w:rPr>
        <w:noProof/>
        <w:lang w:bidi="ar-SA"/>
      </w:rPr>
      <mc:AlternateContent>
        <mc:Choice Requires="wps">
          <w:drawing>
            <wp:anchor distT="0" distB="0" distL="63500" distR="63500" simplePos="0" relativeHeight="314572512" behindDoc="1" locked="0" layoutInCell="1" allowOverlap="1" wp14:anchorId="5E7BE5CE" wp14:editId="0706935C">
              <wp:simplePos x="0" y="0"/>
              <wp:positionH relativeFrom="page">
                <wp:posOffset>2539365</wp:posOffset>
              </wp:positionH>
              <wp:positionV relativeFrom="page">
                <wp:posOffset>6789420</wp:posOffset>
              </wp:positionV>
              <wp:extent cx="301625" cy="86995"/>
              <wp:effectExtent l="0" t="0" r="0" b="63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AF85" w14:textId="77777777"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Pr>
                              <w:rStyle w:val="46"/>
                            </w:rPr>
                            <w:t>#</w:t>
                          </w:r>
                          <w:r>
                            <w:rPr>
                              <w:rStyle w:val="46"/>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7BE5CE" id="_x0000_t202" coordsize="21600,21600" o:spt="202" path="m,l,21600r21600,l21600,xe">
              <v:stroke joinstyle="miter"/>
              <v:path gradientshapeok="t" o:connecttype="rect"/>
            </v:shapetype>
            <v:shape id="Text Box 141" o:spid="_x0000_s1303" type="#_x0000_t202" style="position:absolute;margin-left:199.95pt;margin-top:534.6pt;width:23.75pt;height:6.8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" filled="f" stroked="f">
              <v:textbox style="mso-fit-shape-to-text:t" inset="0,0,0,0">
                <w:txbxContent>
                  <w:p w14:paraId="65C0AF85" w14:textId="77777777"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Pr>
                        <w:rStyle w:val="46"/>
                      </w:rPr>
                      <w:t>#</w:t>
                    </w:r>
                    <w:r>
                      <w:rPr>
                        <w:rStyle w:val="46"/>
                      </w:rPr>
                      <w:fldChar w:fldCharType="end"/>
                    </w:r>
                    <w:r>
                      <w:rPr>
                        <w:rStyle w:val="44pt"/>
                      </w:rPr>
                      <w:t>-</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E82C1" w14:textId="77777777" w:rsidR="00D23207" w:rsidRDefault="00D23207"/>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569D8" w14:textId="77777777" w:rsidR="00D23207" w:rsidRDefault="00D23207"/>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AC423" w14:textId="6F8C4925" w:rsidR="00D23207" w:rsidRDefault="0030706D">
    <w:pPr>
      <w:rPr>
        <w:sz w:val="2"/>
        <w:szCs w:val="2"/>
      </w:rPr>
    </w:pPr>
    <w:r>
      <w:rPr>
        <w:noProof/>
        <w:lang w:bidi="ar-SA"/>
      </w:rPr>
      <mc:AlternateContent>
        <mc:Choice Requires="wps">
          <w:drawing>
            <wp:anchor distT="0" distB="0" distL="63500" distR="63500" simplePos="0" relativeHeight="314572513" behindDoc="1" locked="0" layoutInCell="1" allowOverlap="1" wp14:anchorId="522BF669" wp14:editId="57017FAF">
              <wp:simplePos x="0" y="0"/>
              <wp:positionH relativeFrom="page">
                <wp:posOffset>1398905</wp:posOffset>
              </wp:positionH>
              <wp:positionV relativeFrom="page">
                <wp:posOffset>6896735</wp:posOffset>
              </wp:positionV>
              <wp:extent cx="2354580" cy="107950"/>
              <wp:effectExtent l="0" t="635"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25C9" w14:textId="77777777" w:rsidR="00D23207" w:rsidRDefault="00D23207">
                          <w:pPr>
                            <w:pStyle w:val="44"/>
                            <w:shd w:val="clear" w:color="auto" w:fill="auto"/>
                            <w:spacing w:line="240" w:lineRule="auto"/>
                          </w:pPr>
                          <w:r>
                            <w:rPr>
                              <w:rStyle w:val="4Verdana7pt"/>
                              <w:i/>
                              <w:iCs/>
                            </w:rPr>
                            <w:t>Содержание нитратов в различных частях редиса.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2BF669" id="_x0000_t202" coordsize="21600,21600" o:spt="202" path="m,l,21600r21600,l21600,xe">
              <v:stroke joinstyle="miter"/>
              <v:path gradientshapeok="t" o:connecttype="rect"/>
            </v:shapetype>
            <v:shape id="Text Box 140" o:spid="_x0000_s1304" type="#_x0000_t202" style="position:absolute;margin-left:110.15pt;margin-top:543.05pt;width:185.4pt;height:8.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" filled="f" stroked="f">
              <v:textbox style="mso-fit-shape-to-text:t" inset="0,0,0,0">
                <w:txbxContent>
                  <w:p w14:paraId="0F2425C9" w14:textId="77777777" w:rsidR="00D23207" w:rsidRDefault="00D23207">
                    <w:pPr>
                      <w:pStyle w:val="44"/>
                      <w:shd w:val="clear" w:color="auto" w:fill="auto"/>
                      <w:spacing w:line="240" w:lineRule="auto"/>
                    </w:pPr>
                    <w:r>
                      <w:rPr>
                        <w:rStyle w:val="4Verdana7pt"/>
                        <w:i/>
                        <w:iCs/>
                      </w:rPr>
                      <w:t>Содержание нитратов в различных частях редиса.</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2DD08" w14:textId="7C6AAAC2" w:rsidR="00D23207" w:rsidRDefault="0030706D">
    <w:pPr>
      <w:rPr>
        <w:sz w:val="2"/>
        <w:szCs w:val="2"/>
      </w:rPr>
    </w:pPr>
    <w:r>
      <w:rPr>
        <w:noProof/>
        <w:lang w:bidi="ar-SA"/>
      </w:rPr>
      <mc:AlternateContent>
        <mc:Choice Requires="wps">
          <w:drawing>
            <wp:anchor distT="0" distB="0" distL="63500" distR="63500" simplePos="0" relativeHeight="314572429" behindDoc="1" locked="0" layoutInCell="1" allowOverlap="1" wp14:anchorId="269694FF" wp14:editId="49F5F952">
              <wp:simplePos x="0" y="0"/>
              <wp:positionH relativeFrom="page">
                <wp:posOffset>2571750</wp:posOffset>
              </wp:positionH>
              <wp:positionV relativeFrom="page">
                <wp:posOffset>6948805</wp:posOffset>
              </wp:positionV>
              <wp:extent cx="168275" cy="144780"/>
              <wp:effectExtent l="0" t="0" r="3175" b="254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E7F7" w14:textId="077E87A5"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36</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9694FF" id="_x0000_t202" coordsize="21600,21600" o:spt="202" path="m,l,21600r21600,l21600,xe">
              <v:stroke joinstyle="miter"/>
              <v:path gradientshapeok="t" o:connecttype="rect"/>
            </v:shapetype>
            <v:shape id="Text Box 224" o:spid="_x0000_s1220" type="#_x0000_t202" style="position:absolute;margin-left:202.5pt;margin-top:547.15pt;width:13.25pt;height:11.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AsQ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" filled="f" stroked="f">
              <v:textbox style="mso-fit-shape-to-text:t" inset="0,0,0,0">
                <w:txbxContent>
                  <w:p w14:paraId="531CE7F7" w14:textId="077E87A5"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36</w:t>
                    </w:r>
                    <w:r>
                      <w:rPr>
                        <w:rStyle w:val="95pt"/>
                      </w:rPr>
                      <w:fldChar w:fldCharType="end"/>
                    </w:r>
                    <w:r>
                      <w:rPr>
                        <w:rStyle w:val="a6"/>
                      </w:rPr>
                      <w:t>-</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4460" w14:textId="30F66DB7" w:rsidR="00D23207" w:rsidRDefault="0030706D">
    <w:pPr>
      <w:rPr>
        <w:sz w:val="2"/>
        <w:szCs w:val="2"/>
      </w:rPr>
    </w:pPr>
    <w:r>
      <w:rPr>
        <w:noProof/>
        <w:lang w:bidi="ar-SA"/>
      </w:rPr>
      <mc:AlternateContent>
        <mc:Choice Requires="wps">
          <w:drawing>
            <wp:anchor distT="0" distB="0" distL="63500" distR="63500" simplePos="0" relativeHeight="314572514" behindDoc="1" locked="0" layoutInCell="1" allowOverlap="1" wp14:anchorId="7B990D88" wp14:editId="690CF3EB">
              <wp:simplePos x="0" y="0"/>
              <wp:positionH relativeFrom="page">
                <wp:posOffset>1205865</wp:posOffset>
              </wp:positionH>
              <wp:positionV relativeFrom="page">
                <wp:posOffset>6936105</wp:posOffset>
              </wp:positionV>
              <wp:extent cx="2816860" cy="107950"/>
              <wp:effectExtent l="0" t="1905" r="0" b="444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B5D6A" w14:textId="77777777" w:rsidR="00D23207" w:rsidRDefault="00D23207">
                          <w:pPr>
                            <w:pStyle w:val="44"/>
                            <w:shd w:val="clear" w:color="auto" w:fill="auto"/>
                            <w:spacing w:line="240" w:lineRule="auto"/>
                          </w:pPr>
                          <w:r>
                            <w:rPr>
                              <w:rStyle w:val="4Verdana7pt"/>
                              <w:i/>
                              <w:iCs/>
                            </w:rPr>
                            <w:t>Содержание нитратов в различных частях капусты цветной.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990D88" id="_x0000_t202" coordsize="21600,21600" o:spt="202" path="m,l,21600r21600,l21600,xe">
              <v:stroke joinstyle="miter"/>
              <v:path gradientshapeok="t" o:connecttype="rect"/>
            </v:shapetype>
            <v:shape id="Text Box 139" o:spid="_x0000_s1305" type="#_x0000_t202" style="position:absolute;margin-left:94.95pt;margin-top:546.15pt;width:221.8pt;height:8.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uK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" filled="f" stroked="f">
              <v:textbox style="mso-fit-shape-to-text:t" inset="0,0,0,0">
                <w:txbxContent>
                  <w:p w14:paraId="043B5D6A" w14:textId="77777777" w:rsidR="00D23207" w:rsidRDefault="00D23207">
                    <w:pPr>
                      <w:pStyle w:val="44"/>
                      <w:shd w:val="clear" w:color="auto" w:fill="auto"/>
                      <w:spacing w:line="240" w:lineRule="auto"/>
                    </w:pPr>
                    <w:r>
                      <w:rPr>
                        <w:rStyle w:val="4Verdana7pt"/>
                        <w:i/>
                        <w:iCs/>
                      </w:rPr>
                      <w:t>Содержание нитратов в различных частях капусты цветной.</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51704" w14:textId="77777777" w:rsidR="00D23207" w:rsidRDefault="00D23207"/>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4E72D" w14:textId="77777777" w:rsidR="00D23207" w:rsidRDefault="00D23207"/>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105E1" w14:textId="105924CD" w:rsidR="00D23207" w:rsidRDefault="0030706D">
    <w:pPr>
      <w:rPr>
        <w:sz w:val="2"/>
        <w:szCs w:val="2"/>
      </w:rPr>
    </w:pPr>
    <w:r>
      <w:rPr>
        <w:noProof/>
        <w:lang w:bidi="ar-SA"/>
      </w:rPr>
      <mc:AlternateContent>
        <mc:Choice Requires="wps">
          <w:drawing>
            <wp:anchor distT="0" distB="0" distL="63500" distR="63500" simplePos="0" relativeHeight="314572516" behindDoc="1" locked="0" layoutInCell="1" allowOverlap="1" wp14:anchorId="39A9101F" wp14:editId="082F0ED8">
              <wp:simplePos x="0" y="0"/>
              <wp:positionH relativeFrom="page">
                <wp:posOffset>1165860</wp:posOffset>
              </wp:positionH>
              <wp:positionV relativeFrom="page">
                <wp:posOffset>6847205</wp:posOffset>
              </wp:positionV>
              <wp:extent cx="2854325" cy="107950"/>
              <wp:effectExtent l="381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C37F" w14:textId="77777777" w:rsidR="00D23207" w:rsidRDefault="00D23207">
                          <w:pPr>
                            <w:pStyle w:val="44"/>
                            <w:shd w:val="clear" w:color="auto" w:fill="auto"/>
                            <w:spacing w:line="240" w:lineRule="auto"/>
                          </w:pPr>
                          <w:r>
                            <w:rPr>
                              <w:rStyle w:val="4Verdana7pt"/>
                              <w:i/>
                              <w:iCs/>
                            </w:rPr>
                            <w:t>Содержание нитратов в различных частях растения чеснока.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A9101F" id="_x0000_t202" coordsize="21600,21600" o:spt="202" path="m,l,21600r21600,l21600,xe">
              <v:stroke joinstyle="miter"/>
              <v:path gradientshapeok="t" o:connecttype="rect"/>
            </v:shapetype>
            <v:shape id="Text Box 138" o:spid="_x0000_s1306" type="#_x0000_t202" style="position:absolute;margin-left:91.8pt;margin-top:539.15pt;width:224.75pt;height:8.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" filled="f" stroked="f">
              <v:textbox style="mso-fit-shape-to-text:t" inset="0,0,0,0">
                <w:txbxContent>
                  <w:p w14:paraId="3B3FC37F" w14:textId="77777777" w:rsidR="00D23207" w:rsidRDefault="00D23207">
                    <w:pPr>
                      <w:pStyle w:val="44"/>
                      <w:shd w:val="clear" w:color="auto" w:fill="auto"/>
                      <w:spacing w:line="240" w:lineRule="auto"/>
                    </w:pPr>
                    <w:r>
                      <w:rPr>
                        <w:rStyle w:val="4Verdana7pt"/>
                        <w:i/>
                        <w:iCs/>
                      </w:rPr>
                      <w:t>Содержание нитратов в различных частях растения чеснока.</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5C915" w14:textId="17DE9812" w:rsidR="00D23207" w:rsidRDefault="0030706D">
    <w:pPr>
      <w:rPr>
        <w:sz w:val="2"/>
        <w:szCs w:val="2"/>
      </w:rPr>
    </w:pPr>
    <w:r>
      <w:rPr>
        <w:noProof/>
        <w:lang w:bidi="ar-SA"/>
      </w:rPr>
      <mc:AlternateContent>
        <mc:Choice Requires="wps">
          <w:drawing>
            <wp:anchor distT="0" distB="0" distL="63500" distR="63500" simplePos="0" relativeHeight="314572517" behindDoc="1" locked="0" layoutInCell="1" allowOverlap="1" wp14:anchorId="25DC3687" wp14:editId="6E539741">
              <wp:simplePos x="0" y="0"/>
              <wp:positionH relativeFrom="page">
                <wp:posOffset>1165860</wp:posOffset>
              </wp:positionH>
              <wp:positionV relativeFrom="page">
                <wp:posOffset>6847205</wp:posOffset>
              </wp:positionV>
              <wp:extent cx="2953385" cy="86995"/>
              <wp:effectExtent l="381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A949" w14:textId="77777777" w:rsidR="00D23207" w:rsidRDefault="00D23207">
                          <w:pPr>
                            <w:pStyle w:val="44"/>
                            <w:shd w:val="clear" w:color="auto" w:fill="auto"/>
                            <w:spacing w:line="240" w:lineRule="auto"/>
                          </w:pPr>
                          <w:r>
                            <w:rPr>
                              <w:rStyle w:val="4Verdana7pt"/>
                              <w:i/>
                              <w:iCs/>
                            </w:rPr>
                            <w:t>Содержание нитратов в различных частях растения чеснока.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DC3687" id="_x0000_t202" coordsize="21600,21600" o:spt="202" path="m,l,21600r21600,l21600,xe">
              <v:stroke joinstyle="miter"/>
              <v:path gradientshapeok="t" o:connecttype="rect"/>
            </v:shapetype>
            <v:shape id="Text Box 137" o:spid="_x0000_s1307" type="#_x0000_t202" style="position:absolute;margin-left:91.8pt;margin-top:539.15pt;width:232.55pt;height:6.8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FCrw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" filled="f" stroked="f">
              <v:textbox style="mso-fit-shape-to-text:t" inset="0,0,0,0">
                <w:txbxContent>
                  <w:p w14:paraId="4570A949" w14:textId="77777777" w:rsidR="00D23207" w:rsidRDefault="00D23207">
                    <w:pPr>
                      <w:pStyle w:val="44"/>
                      <w:shd w:val="clear" w:color="auto" w:fill="auto"/>
                      <w:spacing w:line="240" w:lineRule="auto"/>
                    </w:pPr>
                    <w:r>
                      <w:rPr>
                        <w:rStyle w:val="4Verdana7pt"/>
                        <w:i/>
                        <w:iCs/>
                      </w:rPr>
                      <w:t>Содержание нитратов в различных частях растения чеснока.</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3DFF5" w14:textId="77777777" w:rsidR="00D23207" w:rsidRDefault="00D23207"/>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D4858" w14:textId="77777777" w:rsidR="00D23207" w:rsidRDefault="00D23207"/>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DE74B" w14:textId="18617F4F" w:rsidR="00D23207" w:rsidRDefault="0030706D">
    <w:pPr>
      <w:rPr>
        <w:sz w:val="2"/>
        <w:szCs w:val="2"/>
      </w:rPr>
    </w:pPr>
    <w:r>
      <w:rPr>
        <w:noProof/>
        <w:lang w:bidi="ar-SA"/>
      </w:rPr>
      <mc:AlternateContent>
        <mc:Choice Requires="wps">
          <w:drawing>
            <wp:anchor distT="0" distB="0" distL="63500" distR="63500" simplePos="0" relativeHeight="314572520" behindDoc="1" locked="0" layoutInCell="1" allowOverlap="1" wp14:anchorId="61EE5499" wp14:editId="7A8340FF">
              <wp:simplePos x="0" y="0"/>
              <wp:positionH relativeFrom="page">
                <wp:posOffset>2519045</wp:posOffset>
              </wp:positionH>
              <wp:positionV relativeFrom="page">
                <wp:posOffset>6988175</wp:posOffset>
              </wp:positionV>
              <wp:extent cx="281940" cy="144780"/>
              <wp:effectExtent l="4445" t="0" r="0"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9124" w14:textId="636C536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218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EE5499" id="_x0000_t202" coordsize="21600,21600" o:spt="202" path="m,l,21600r21600,l21600,xe">
              <v:stroke joinstyle="miter"/>
              <v:path gradientshapeok="t" o:connecttype="rect"/>
            </v:shapetype>
            <v:shape id="Text Box 134" o:spid="_x0000_s1310" type="#_x0000_t202" style="position:absolute;margin-left:198.35pt;margin-top:550.25pt;width:22.2pt;height:11.4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GP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" filled="f" stroked="f">
              <v:textbox style="mso-fit-shape-to-text:t" inset="0,0,0,0">
                <w:txbxContent>
                  <w:p w14:paraId="5BC19124" w14:textId="636C536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218</w:t>
                    </w:r>
                    <w:r>
                      <w:rPr>
                        <w:rStyle w:val="5CenturySchoolbook95pt"/>
                      </w:rPr>
                      <w:fldChar w:fldCharType="end"/>
                    </w:r>
                    <w:r>
                      <w:rPr>
                        <w:rStyle w:val="5CenturySchoolbook95pt"/>
                      </w:rPr>
                      <w:t>-</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8A70A" w14:textId="0F24ABFF" w:rsidR="00D23207" w:rsidRDefault="0030706D">
    <w:pPr>
      <w:rPr>
        <w:sz w:val="2"/>
        <w:szCs w:val="2"/>
      </w:rPr>
    </w:pPr>
    <w:r>
      <w:rPr>
        <w:noProof/>
        <w:lang w:bidi="ar-SA"/>
      </w:rPr>
      <mc:AlternateContent>
        <mc:Choice Requires="wps">
          <w:drawing>
            <wp:anchor distT="0" distB="0" distL="63500" distR="63500" simplePos="0" relativeHeight="314572521" behindDoc="1" locked="0" layoutInCell="1" allowOverlap="1" wp14:anchorId="0F3067E6" wp14:editId="0E1322A4">
              <wp:simplePos x="0" y="0"/>
              <wp:positionH relativeFrom="page">
                <wp:posOffset>2519045</wp:posOffset>
              </wp:positionH>
              <wp:positionV relativeFrom="page">
                <wp:posOffset>6988175</wp:posOffset>
              </wp:positionV>
              <wp:extent cx="301625" cy="88900"/>
              <wp:effectExtent l="4445"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7C66B"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3067E6" id="_x0000_t202" coordsize="21600,21600" o:spt="202" path="m,l,21600r21600,l21600,xe">
              <v:stroke joinstyle="miter"/>
              <v:path gradientshapeok="t" o:connecttype="rect"/>
            </v:shapetype>
            <v:shape id="Text Box 133" o:spid="_x0000_s1311" type="#_x0000_t202" style="position:absolute;margin-left:198.35pt;margin-top:550.25pt;width:23.75pt;height:7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" filled="f" stroked="f">
              <v:textbox style="mso-fit-shape-to-text:t" inset="0,0,0,0">
                <w:txbxContent>
                  <w:p w14:paraId="4AF7C66B"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14245" w14:textId="188D25EE" w:rsidR="00D23207" w:rsidRDefault="0030706D">
    <w:pPr>
      <w:rPr>
        <w:sz w:val="2"/>
        <w:szCs w:val="2"/>
      </w:rPr>
    </w:pPr>
    <w:r>
      <w:rPr>
        <w:noProof/>
        <w:lang w:bidi="ar-SA"/>
      </w:rPr>
      <mc:AlternateContent>
        <mc:Choice Requires="wps">
          <w:drawing>
            <wp:anchor distT="0" distB="0" distL="63500" distR="63500" simplePos="0" relativeHeight="314572522" behindDoc="1" locked="0" layoutInCell="1" allowOverlap="1" wp14:anchorId="4F0E8EC3" wp14:editId="5EB67401">
              <wp:simplePos x="0" y="0"/>
              <wp:positionH relativeFrom="page">
                <wp:posOffset>2528570</wp:posOffset>
              </wp:positionH>
              <wp:positionV relativeFrom="page">
                <wp:posOffset>6474460</wp:posOffset>
              </wp:positionV>
              <wp:extent cx="281940" cy="144780"/>
              <wp:effectExtent l="4445" t="0" r="0"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E3E9" w14:textId="0A29949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217</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0E8EC3" id="_x0000_t202" coordsize="21600,21600" o:spt="202" path="m,l,21600r21600,l21600,xe">
              <v:stroke joinstyle="miter"/>
              <v:path gradientshapeok="t" o:connecttype="rect"/>
            </v:shapetype>
            <v:shape id="Text Box 132" o:spid="_x0000_s1312" type="#_x0000_t202" style="position:absolute;margin-left:199.1pt;margin-top:509.8pt;width:22.2pt;height:11.4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" filled="f" stroked="f">
              <v:textbox style="mso-fit-shape-to-text:t" inset="0,0,0,0">
                <w:txbxContent>
                  <w:p w14:paraId="4240E3E9" w14:textId="0A29949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217</w:t>
                    </w:r>
                    <w:r>
                      <w:rPr>
                        <w:rStyle w:val="5CenturySchoolbook95pt"/>
                      </w:rPr>
                      <w:fldChar w:fldCharType="end"/>
                    </w:r>
                    <w:r>
                      <w:rPr>
                        <w:rStyle w:val="5CenturySchoolbook95pt"/>
                      </w:rPr>
                      <w: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33844" w14:textId="075C20BA" w:rsidR="00D23207" w:rsidRDefault="0030706D">
    <w:pPr>
      <w:rPr>
        <w:sz w:val="2"/>
        <w:szCs w:val="2"/>
      </w:rPr>
    </w:pPr>
    <w:r>
      <w:rPr>
        <w:noProof/>
        <w:lang w:bidi="ar-SA"/>
      </w:rPr>
      <mc:AlternateContent>
        <mc:Choice Requires="wps">
          <w:drawing>
            <wp:anchor distT="0" distB="0" distL="63500" distR="63500" simplePos="0" relativeHeight="314572430" behindDoc="1" locked="0" layoutInCell="1" allowOverlap="1" wp14:anchorId="79DED359" wp14:editId="1CAF2CF3">
              <wp:simplePos x="0" y="0"/>
              <wp:positionH relativeFrom="page">
                <wp:posOffset>2571750</wp:posOffset>
              </wp:positionH>
              <wp:positionV relativeFrom="page">
                <wp:posOffset>6948805</wp:posOffset>
              </wp:positionV>
              <wp:extent cx="168275" cy="144780"/>
              <wp:effectExtent l="0" t="0" r="3175" b="254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42EA" w14:textId="76A6B3AD"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35</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DED359" id="_x0000_t202" coordsize="21600,21600" o:spt="202" path="m,l,21600r21600,l21600,xe">
              <v:stroke joinstyle="miter"/>
              <v:path gradientshapeok="t" o:connecttype="rect"/>
            </v:shapetype>
            <v:shape id="Text Box 223" o:spid="_x0000_s1221" type="#_x0000_t202" style="position:absolute;margin-left:202.5pt;margin-top:547.15pt;width:13.25pt;height:11.4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UsQ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" filled="f" stroked="f">
              <v:textbox style="mso-fit-shape-to-text:t" inset="0,0,0,0">
                <w:txbxContent>
                  <w:p w14:paraId="565B42EA" w14:textId="76A6B3AD"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35</w:t>
                    </w:r>
                    <w:r>
                      <w:rPr>
                        <w:rStyle w:val="95pt"/>
                      </w:rPr>
                      <w:fldChar w:fldCharType="end"/>
                    </w:r>
                    <w:r>
                      <w:rPr>
                        <w:rStyle w:val="a6"/>
                      </w:rPr>
                      <w:t>-</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F5031" w14:textId="77777777" w:rsidR="00D23207" w:rsidRDefault="00D23207"/>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BDE1E" w14:textId="77777777" w:rsidR="00D23207" w:rsidRDefault="00D23207"/>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A657" w14:textId="77777777" w:rsidR="00D23207" w:rsidRDefault="00D23207"/>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F7F34" w14:textId="64EA2AE9" w:rsidR="00D23207" w:rsidRDefault="0030706D">
    <w:pPr>
      <w:rPr>
        <w:sz w:val="2"/>
        <w:szCs w:val="2"/>
      </w:rPr>
    </w:pPr>
    <w:r>
      <w:rPr>
        <w:noProof/>
        <w:lang w:bidi="ar-SA"/>
      </w:rPr>
      <mc:AlternateContent>
        <mc:Choice Requires="wps">
          <w:drawing>
            <wp:anchor distT="0" distB="0" distL="63500" distR="63500" simplePos="0" relativeHeight="314572523" behindDoc="1" locked="0" layoutInCell="1" allowOverlap="1" wp14:anchorId="7C87AF1F" wp14:editId="12A1D161">
              <wp:simplePos x="0" y="0"/>
              <wp:positionH relativeFrom="page">
                <wp:posOffset>2540000</wp:posOffset>
              </wp:positionH>
              <wp:positionV relativeFrom="page">
                <wp:posOffset>6980555</wp:posOffset>
              </wp:positionV>
              <wp:extent cx="281940" cy="14478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1E53D" w14:textId="7B4CD49F"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224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87AF1F" id="_x0000_t202" coordsize="21600,21600" o:spt="202" path="m,l,21600r21600,l21600,xe">
              <v:stroke joinstyle="miter"/>
              <v:path gradientshapeok="t" o:connecttype="rect"/>
            </v:shapetype>
            <v:shape id="Text Box 131" o:spid="_x0000_s1313" type="#_x0000_t202" style="position:absolute;margin-left:200pt;margin-top:549.65pt;width:22.2pt;height:11.4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" filled="f" stroked="f">
              <v:textbox style="mso-fit-shape-to-text:t" inset="0,0,0,0">
                <w:txbxContent>
                  <w:p w14:paraId="5AC1E53D" w14:textId="7B4CD49F"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224</w:t>
                    </w:r>
                    <w:r>
                      <w:rPr>
                        <w:rStyle w:val="5CenturySchoolbook95pt"/>
                      </w:rPr>
                      <w:fldChar w:fldCharType="end"/>
                    </w:r>
                    <w:r>
                      <w:rPr>
                        <w:rStyle w:val="5CenturySchoolbook95pt"/>
                      </w:rPr>
                      <w:t>-</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B5177" w14:textId="43536F3F" w:rsidR="00D23207" w:rsidRDefault="0030706D">
    <w:pPr>
      <w:rPr>
        <w:sz w:val="2"/>
        <w:szCs w:val="2"/>
      </w:rPr>
    </w:pPr>
    <w:r>
      <w:rPr>
        <w:noProof/>
        <w:lang w:bidi="ar-SA"/>
      </w:rPr>
      <mc:AlternateContent>
        <mc:Choice Requires="wps">
          <w:drawing>
            <wp:anchor distT="0" distB="0" distL="63500" distR="63500" simplePos="0" relativeHeight="314572524" behindDoc="1" locked="0" layoutInCell="1" allowOverlap="1" wp14:anchorId="7C5621C2" wp14:editId="74D5A622">
              <wp:simplePos x="0" y="0"/>
              <wp:positionH relativeFrom="page">
                <wp:posOffset>2540000</wp:posOffset>
              </wp:positionH>
              <wp:positionV relativeFrom="page">
                <wp:posOffset>6980555</wp:posOffset>
              </wp:positionV>
              <wp:extent cx="281940" cy="14478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9ACB0" w14:textId="35A8E036"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223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5621C2" id="_x0000_t202" coordsize="21600,21600" o:spt="202" path="m,l,21600r21600,l21600,xe">
              <v:stroke joinstyle="miter"/>
              <v:path gradientshapeok="t" o:connecttype="rect"/>
            </v:shapetype>
            <v:shape id="Text Box 130" o:spid="_x0000_s1314" type="#_x0000_t202" style="position:absolute;margin-left:200pt;margin-top:549.65pt;width:22.2pt;height:11.4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VCsAIAALM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" filled="f" stroked="f">
              <v:textbox style="mso-fit-shape-to-text:t" inset="0,0,0,0">
                <w:txbxContent>
                  <w:p w14:paraId="7859ACB0" w14:textId="35A8E036"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223</w:t>
                    </w:r>
                    <w:r>
                      <w:rPr>
                        <w:rStyle w:val="5CenturySchoolbook95pt"/>
                      </w:rPr>
                      <w:fldChar w:fldCharType="end"/>
                    </w:r>
                    <w:r>
                      <w:rPr>
                        <w:rStyle w:val="5CenturySchoolbook95pt"/>
                      </w:rPr>
                      <w:t>-</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2637B" w14:textId="22D49FAC" w:rsidR="00D23207" w:rsidRDefault="0030706D">
    <w:pPr>
      <w:rPr>
        <w:sz w:val="2"/>
        <w:szCs w:val="2"/>
      </w:rPr>
    </w:pPr>
    <w:r>
      <w:rPr>
        <w:noProof/>
        <w:lang w:bidi="ar-SA"/>
      </w:rPr>
      <mc:AlternateContent>
        <mc:Choice Requires="wps">
          <w:drawing>
            <wp:anchor distT="0" distB="0" distL="63500" distR="63500" simplePos="0" relativeHeight="314572525" behindDoc="1" locked="0" layoutInCell="1" allowOverlap="1" wp14:anchorId="0F5A0617" wp14:editId="70DB2984">
              <wp:simplePos x="0" y="0"/>
              <wp:positionH relativeFrom="page">
                <wp:posOffset>2519045</wp:posOffset>
              </wp:positionH>
              <wp:positionV relativeFrom="page">
                <wp:posOffset>6988175</wp:posOffset>
              </wp:positionV>
              <wp:extent cx="281940" cy="144780"/>
              <wp:effectExtent l="4445" t="0" r="0" b="12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EBA1A" w14:textId="34BFDA3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222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5A0617" id="_x0000_t202" coordsize="21600,21600" o:spt="202" path="m,l,21600r21600,l21600,xe">
              <v:stroke joinstyle="miter"/>
              <v:path gradientshapeok="t" o:connecttype="rect"/>
            </v:shapetype>
            <v:shape id="Text Box 129" o:spid="_x0000_s1315" type="#_x0000_t202" style="position:absolute;margin-left:198.35pt;margin-top:550.25pt;width:22.2pt;height:11.4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VTrw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1GCkaAdNOmejQbdyBHZO6jQ0OsUDO96MDUjKMDaZav7W1n+0EjITUPFnl0rJYeG0QoiDO1L/9nT&#10;CUdbkN3wWVbgiD4Y6YDGWnW2fFAQBOjQqcdTd2wwJVxGcZgQ0JSgCglZxa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" filled="f" stroked="f">
              <v:textbox style="mso-fit-shape-to-text:t" inset="0,0,0,0">
                <w:txbxContent>
                  <w:p w14:paraId="54FEBA1A" w14:textId="34BFDA3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222</w:t>
                    </w:r>
                    <w:r>
                      <w:rPr>
                        <w:rStyle w:val="5CenturySchoolbook95pt"/>
                      </w:rPr>
                      <w:fldChar w:fldCharType="end"/>
                    </w:r>
                    <w:r>
                      <w:rPr>
                        <w:rStyle w:val="5CenturySchoolbook95pt"/>
                      </w:rPr>
                      <w:t>-</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F099C" w14:textId="77777777" w:rsidR="00D23207" w:rsidRDefault="00D23207"/>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388CF" w14:textId="77777777" w:rsidR="00D23207" w:rsidRDefault="00D23207"/>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7A653" w14:textId="77777777" w:rsidR="00D23207" w:rsidRDefault="00D23207"/>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1CD72" w14:textId="1604DC7E" w:rsidR="00D23207" w:rsidRDefault="0030706D">
    <w:pPr>
      <w:rPr>
        <w:sz w:val="2"/>
        <w:szCs w:val="2"/>
      </w:rPr>
    </w:pPr>
    <w:r>
      <w:rPr>
        <w:noProof/>
        <w:lang w:bidi="ar-SA"/>
      </w:rPr>
      <mc:AlternateContent>
        <mc:Choice Requires="wps">
          <w:drawing>
            <wp:anchor distT="0" distB="0" distL="63500" distR="63500" simplePos="0" relativeHeight="314572526" behindDoc="1" locked="0" layoutInCell="1" allowOverlap="1" wp14:anchorId="0BA86884" wp14:editId="6CBC7C99">
              <wp:simplePos x="0" y="0"/>
              <wp:positionH relativeFrom="page">
                <wp:posOffset>2540000</wp:posOffset>
              </wp:positionH>
              <wp:positionV relativeFrom="page">
                <wp:posOffset>6980555</wp:posOffset>
              </wp:positionV>
              <wp:extent cx="281940" cy="14478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1ADB3" w14:textId="23A6A5E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226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A86884" id="_x0000_t202" coordsize="21600,21600" o:spt="202" path="m,l,21600r21600,l21600,xe">
              <v:stroke joinstyle="miter"/>
              <v:path gradientshapeok="t" o:connecttype="rect"/>
            </v:shapetype>
            <v:shape id="Text Box 128" o:spid="_x0000_s1316" type="#_x0000_t202" style="position:absolute;margin-left:200pt;margin-top:549.65pt;width:22.2pt;height:11.4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D7rw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" filled="f" stroked="f">
              <v:textbox style="mso-fit-shape-to-text:t" inset="0,0,0,0">
                <w:txbxContent>
                  <w:p w14:paraId="00C1ADB3" w14:textId="23A6A5E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226</w:t>
                    </w:r>
                    <w:r>
                      <w:rPr>
                        <w:rStyle w:val="5CenturySchoolbook95pt"/>
                      </w:rPr>
                      <w:fldChar w:fldCharType="end"/>
                    </w:r>
                    <w:r>
                      <w:rPr>
                        <w:rStyle w:val="5CenturySchoolbook95pt"/>
                      </w:rPr>
                      <w: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8B77C" w14:textId="0E7BF373" w:rsidR="00D23207" w:rsidRDefault="0030706D">
    <w:pPr>
      <w:rPr>
        <w:sz w:val="2"/>
        <w:szCs w:val="2"/>
      </w:rPr>
    </w:pPr>
    <w:r>
      <w:rPr>
        <w:noProof/>
        <w:lang w:bidi="ar-SA"/>
      </w:rPr>
      <mc:AlternateContent>
        <mc:Choice Requires="wps">
          <w:drawing>
            <wp:anchor distT="0" distB="0" distL="63500" distR="63500" simplePos="0" relativeHeight="314572432" behindDoc="1" locked="0" layoutInCell="1" allowOverlap="1" wp14:anchorId="7B8D3E60" wp14:editId="2E264D9B">
              <wp:simplePos x="0" y="0"/>
              <wp:positionH relativeFrom="page">
                <wp:posOffset>2558415</wp:posOffset>
              </wp:positionH>
              <wp:positionV relativeFrom="page">
                <wp:posOffset>6936740</wp:posOffset>
              </wp:positionV>
              <wp:extent cx="168275" cy="144780"/>
              <wp:effectExtent l="0" t="254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F2F3" w14:textId="10903E63"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26</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8D3E60" id="_x0000_t202" coordsize="21600,21600" o:spt="202" path="m,l,21600r21600,l21600,xe">
              <v:stroke joinstyle="miter"/>
              <v:path gradientshapeok="t" o:connecttype="rect"/>
            </v:shapetype>
            <v:shape id="Text Box 221" o:spid="_x0000_s1223" type="#_x0000_t202" style="position:absolute;margin-left:201.45pt;margin-top:546.2pt;width:13.25pt;height:11.4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SOsAIAALI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" filled="f" stroked="f">
              <v:textbox style="mso-fit-shape-to-text:t" inset="0,0,0,0">
                <w:txbxContent>
                  <w:p w14:paraId="7A7BF2F3" w14:textId="10903E63"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26</w:t>
                    </w:r>
                    <w:r>
                      <w:rPr>
                        <w:rStyle w:val="95pt"/>
                      </w:rPr>
                      <w:fldChar w:fldCharType="end"/>
                    </w:r>
                    <w:r>
                      <w:rPr>
                        <w:rStyle w:val="a6"/>
                      </w:rPr>
                      <w:t>-</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60765" w14:textId="716FA8AD" w:rsidR="00D23207" w:rsidRDefault="0030706D">
    <w:pPr>
      <w:rPr>
        <w:sz w:val="2"/>
        <w:szCs w:val="2"/>
      </w:rPr>
    </w:pPr>
    <w:r>
      <w:rPr>
        <w:noProof/>
        <w:lang w:bidi="ar-SA"/>
      </w:rPr>
      <mc:AlternateContent>
        <mc:Choice Requires="wps">
          <w:drawing>
            <wp:anchor distT="0" distB="0" distL="63500" distR="63500" simplePos="0" relativeHeight="314572527" behindDoc="1" locked="0" layoutInCell="1" allowOverlap="1" wp14:anchorId="56BE405B" wp14:editId="0C9CAB98">
              <wp:simplePos x="0" y="0"/>
              <wp:positionH relativeFrom="page">
                <wp:posOffset>2540000</wp:posOffset>
              </wp:positionH>
              <wp:positionV relativeFrom="page">
                <wp:posOffset>6980555</wp:posOffset>
              </wp:positionV>
              <wp:extent cx="301625" cy="8699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DFE8A"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BE405B" id="_x0000_t202" coordsize="21600,21600" o:spt="202" path="m,l,21600r21600,l21600,xe">
              <v:stroke joinstyle="miter"/>
              <v:path gradientshapeok="t" o:connecttype="rect"/>
            </v:shapetype>
            <v:shape id="Text Box 127" o:spid="_x0000_s1317" type="#_x0000_t202" style="position:absolute;margin-left:200pt;margin-top:549.65pt;width:23.75pt;height:6.8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v2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" filled="f" stroked="f">
              <v:textbox style="mso-fit-shape-to-text:t" inset="0,0,0,0">
                <w:txbxContent>
                  <w:p w14:paraId="7F1DFE8A"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F8172" w14:textId="77777777" w:rsidR="00D23207" w:rsidRDefault="00D23207"/>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7FBFD" w14:textId="77777777" w:rsidR="00D23207" w:rsidRDefault="00D23207"/>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24217" w14:textId="472CEA31" w:rsidR="00D23207" w:rsidRDefault="0030706D">
    <w:pPr>
      <w:rPr>
        <w:sz w:val="2"/>
        <w:szCs w:val="2"/>
      </w:rPr>
    </w:pPr>
    <w:r>
      <w:rPr>
        <w:noProof/>
        <w:lang w:bidi="ar-SA"/>
      </w:rPr>
      <mc:AlternateContent>
        <mc:Choice Requires="wps">
          <w:drawing>
            <wp:anchor distT="0" distB="0" distL="63500" distR="63500" simplePos="0" relativeHeight="314572528" behindDoc="1" locked="0" layoutInCell="1" allowOverlap="1" wp14:anchorId="5BB7C9EF" wp14:editId="7F930B7E">
              <wp:simplePos x="0" y="0"/>
              <wp:positionH relativeFrom="page">
                <wp:posOffset>2540000</wp:posOffset>
              </wp:positionH>
              <wp:positionV relativeFrom="page">
                <wp:posOffset>6980555</wp:posOffset>
              </wp:positionV>
              <wp:extent cx="281940" cy="14478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3BE8A" w14:textId="7BD085F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230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B7C9EF" id="_x0000_t202" coordsize="21600,21600" o:spt="202" path="m,l,21600r21600,l21600,xe">
              <v:stroke joinstyle="miter"/>
              <v:path gradientshapeok="t" o:connecttype="rect"/>
            </v:shapetype>
            <v:shape id="Text Box 126" o:spid="_x0000_s1318" type="#_x0000_t202" style="position:absolute;margin-left:200pt;margin-top:549.65pt;width:22.2pt;height:11.4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" filled="f" stroked="f">
              <v:textbox style="mso-fit-shape-to-text:t" inset="0,0,0,0">
                <w:txbxContent>
                  <w:p w14:paraId="6C23BE8A" w14:textId="7BD085F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230</w:t>
                    </w:r>
                    <w:r>
                      <w:rPr>
                        <w:rStyle w:val="5CenturySchoolbook95pt"/>
                      </w:rPr>
                      <w:fldChar w:fldCharType="end"/>
                    </w:r>
                    <w:r>
                      <w:rPr>
                        <w:rStyle w:val="5CenturySchoolbook95pt"/>
                      </w:rPr>
                      <w:t>-</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5F78" w14:textId="7E94BCF3" w:rsidR="00D23207" w:rsidRDefault="0030706D">
    <w:pPr>
      <w:rPr>
        <w:sz w:val="2"/>
        <w:szCs w:val="2"/>
      </w:rPr>
    </w:pPr>
    <w:r>
      <w:rPr>
        <w:noProof/>
        <w:lang w:bidi="ar-SA"/>
      </w:rPr>
      <mc:AlternateContent>
        <mc:Choice Requires="wps">
          <w:drawing>
            <wp:anchor distT="0" distB="0" distL="63500" distR="63500" simplePos="0" relativeHeight="314572529" behindDoc="1" locked="0" layoutInCell="1" allowOverlap="1" wp14:anchorId="34CABEBA" wp14:editId="1A6061CD">
              <wp:simplePos x="0" y="0"/>
              <wp:positionH relativeFrom="page">
                <wp:posOffset>2540000</wp:posOffset>
              </wp:positionH>
              <wp:positionV relativeFrom="page">
                <wp:posOffset>6980555</wp:posOffset>
              </wp:positionV>
              <wp:extent cx="301625" cy="8699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9E8D"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CABEBA" id="_x0000_t202" coordsize="21600,21600" o:spt="202" path="m,l,21600r21600,l21600,xe">
              <v:stroke joinstyle="miter"/>
              <v:path gradientshapeok="t" o:connecttype="rect"/>
            </v:shapetype>
            <v:shape id="Text Box 125" o:spid="_x0000_s1319" type="#_x0000_t202" style="position:absolute;margin-left:200pt;margin-top:549.65pt;width:23.75pt;height:6.8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" filled="f" stroked="f">
              <v:textbox style="mso-fit-shape-to-text:t" inset="0,0,0,0">
                <w:txbxContent>
                  <w:p w14:paraId="003B9E8D"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35943" w14:textId="77777777" w:rsidR="00D23207" w:rsidRDefault="00D23207"/>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106CD" w14:textId="77777777" w:rsidR="00D23207" w:rsidRDefault="00D23207"/>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B9E42" w14:textId="159C5D94" w:rsidR="00D23207" w:rsidRDefault="0030706D">
    <w:pPr>
      <w:rPr>
        <w:sz w:val="2"/>
        <w:szCs w:val="2"/>
      </w:rPr>
    </w:pPr>
    <w:r>
      <w:rPr>
        <w:noProof/>
        <w:lang w:bidi="ar-SA"/>
      </w:rPr>
      <mc:AlternateContent>
        <mc:Choice Requires="wps">
          <w:drawing>
            <wp:anchor distT="0" distB="0" distL="63500" distR="63500" simplePos="0" relativeHeight="314572530" behindDoc="1" locked="0" layoutInCell="1" allowOverlap="1" wp14:anchorId="6103A46F" wp14:editId="393A88BC">
              <wp:simplePos x="0" y="0"/>
              <wp:positionH relativeFrom="page">
                <wp:posOffset>2540000</wp:posOffset>
              </wp:positionH>
              <wp:positionV relativeFrom="page">
                <wp:posOffset>6980555</wp:posOffset>
              </wp:positionV>
              <wp:extent cx="281940" cy="14478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C648" w14:textId="70B7154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234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03A46F" id="_x0000_t202" coordsize="21600,21600" o:spt="202" path="m,l,21600r21600,l21600,xe">
              <v:stroke joinstyle="miter"/>
              <v:path gradientshapeok="t" o:connecttype="rect"/>
            </v:shapetype>
            <v:shape id="Text Box 124" o:spid="_x0000_s1320" type="#_x0000_t202" style="position:absolute;margin-left:200pt;margin-top:549.65pt;width:22.2pt;height:11.4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tyrw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" filled="f" stroked="f">
              <v:textbox style="mso-fit-shape-to-text:t" inset="0,0,0,0">
                <w:txbxContent>
                  <w:p w14:paraId="11CBC648" w14:textId="70B7154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234</w:t>
                    </w:r>
                    <w:r>
                      <w:rPr>
                        <w:rStyle w:val="5CenturySchoolbook95pt"/>
                      </w:rPr>
                      <w:fldChar w:fldCharType="end"/>
                    </w:r>
                    <w:r>
                      <w:rPr>
                        <w:rStyle w:val="5CenturySchoolbook95pt"/>
                      </w:rPr>
                      <w:t>-</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FE4D5" w14:textId="6E4CC814" w:rsidR="00D23207" w:rsidRDefault="0030706D">
    <w:pPr>
      <w:rPr>
        <w:sz w:val="2"/>
        <w:szCs w:val="2"/>
      </w:rPr>
    </w:pPr>
    <w:r>
      <w:rPr>
        <w:noProof/>
        <w:lang w:bidi="ar-SA"/>
      </w:rPr>
      <mc:AlternateContent>
        <mc:Choice Requires="wps">
          <w:drawing>
            <wp:anchor distT="0" distB="0" distL="63500" distR="63500" simplePos="0" relativeHeight="314572531" behindDoc="1" locked="0" layoutInCell="1" allowOverlap="1" wp14:anchorId="63C81F5F" wp14:editId="0CCB4CC5">
              <wp:simplePos x="0" y="0"/>
              <wp:positionH relativeFrom="page">
                <wp:posOffset>2540000</wp:posOffset>
              </wp:positionH>
              <wp:positionV relativeFrom="page">
                <wp:posOffset>6980555</wp:posOffset>
              </wp:positionV>
              <wp:extent cx="301625" cy="8699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8E0C"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C81F5F" id="_x0000_t202" coordsize="21600,21600" o:spt="202" path="m,l,21600r21600,l21600,xe">
              <v:stroke joinstyle="miter"/>
              <v:path gradientshapeok="t" o:connecttype="rect"/>
            </v:shapetype>
            <v:shape id="Text Box 123" o:spid="_x0000_s1321" type="#_x0000_t202" style="position:absolute;margin-left:200pt;margin-top:549.65pt;width:23.75pt;height:6.8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8YrgIAALI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" filled="f" stroked="f">
              <v:textbox style="mso-fit-shape-to-text:t" inset="0,0,0,0">
                <w:txbxContent>
                  <w:p w14:paraId="11CC8E0C"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624B" w14:textId="0A631629" w:rsidR="00D23207" w:rsidRDefault="0030706D">
    <w:pPr>
      <w:rPr>
        <w:sz w:val="2"/>
        <w:szCs w:val="2"/>
      </w:rPr>
    </w:pPr>
    <w:r>
      <w:rPr>
        <w:noProof/>
        <w:lang w:bidi="ar-SA"/>
      </w:rPr>
      <mc:AlternateContent>
        <mc:Choice Requires="wps">
          <w:drawing>
            <wp:anchor distT="0" distB="0" distL="63500" distR="63500" simplePos="0" relativeHeight="314572532" behindDoc="1" locked="0" layoutInCell="1" allowOverlap="1" wp14:anchorId="0F6872AE" wp14:editId="363E2D78">
              <wp:simplePos x="0" y="0"/>
              <wp:positionH relativeFrom="page">
                <wp:posOffset>2613025</wp:posOffset>
              </wp:positionH>
              <wp:positionV relativeFrom="page">
                <wp:posOffset>6440805</wp:posOffset>
              </wp:positionV>
              <wp:extent cx="241935" cy="144780"/>
              <wp:effectExtent l="3175" t="1905" r="254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2EC0C" w14:textId="25228E86" w:rsidR="00D23207" w:rsidRDefault="00D23207">
                          <w:pPr>
                            <w:pStyle w:val="54"/>
                            <w:shd w:val="clear" w:color="auto" w:fill="auto"/>
                            <w:spacing w:line="240" w:lineRule="auto"/>
                          </w:pPr>
                          <w:r>
                            <w:fldChar w:fldCharType="begin"/>
                          </w:r>
                          <w:r>
                            <w:instrText xml:space="preserve"> PAGE \* MERGEFORMAT </w:instrText>
                          </w:r>
                          <w:r>
                            <w:fldChar w:fldCharType="separate"/>
                          </w:r>
                          <w:r w:rsidR="0030706D" w:rsidRPr="0030706D">
                            <w:rPr>
                              <w:rStyle w:val="5CenturySchoolbook95pt"/>
                              <w:noProof/>
                            </w:rPr>
                            <w:t>233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6872AE" id="_x0000_t202" coordsize="21600,21600" o:spt="202" path="m,l,21600r21600,l21600,xe">
              <v:stroke joinstyle="miter"/>
              <v:path gradientshapeok="t" o:connecttype="rect"/>
            </v:shapetype>
            <v:shape id="Text Box 122" o:spid="_x0000_s1322" type="#_x0000_t202" style="position:absolute;margin-left:205.75pt;margin-top:507.15pt;width:19.05pt;height:11.4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" filled="f" stroked="f">
              <v:textbox style="mso-fit-shape-to-text:t" inset="0,0,0,0">
                <w:txbxContent>
                  <w:p w14:paraId="0612EC0C" w14:textId="25228E86" w:rsidR="00D23207" w:rsidRDefault="00D23207">
                    <w:pPr>
                      <w:pStyle w:val="54"/>
                      <w:shd w:val="clear" w:color="auto" w:fill="auto"/>
                      <w:spacing w:line="240" w:lineRule="auto"/>
                    </w:pPr>
                    <w:r>
                      <w:fldChar w:fldCharType="begin"/>
                    </w:r>
                    <w:r>
                      <w:instrText xml:space="preserve"> PAGE \* MERGEFORMAT </w:instrText>
                    </w:r>
                    <w:r>
                      <w:fldChar w:fldCharType="separate"/>
                    </w:r>
                    <w:r w:rsidR="0030706D" w:rsidRPr="0030706D">
                      <w:rPr>
                        <w:rStyle w:val="5CenturySchoolbook95pt"/>
                        <w:noProof/>
                      </w:rPr>
                      <w:t>233</w:t>
                    </w:r>
                    <w:r>
                      <w:rPr>
                        <w:rStyle w:val="5CenturySchoolbook95pt"/>
                      </w:rPr>
                      <w:fldChar w:fldCharType="end"/>
                    </w:r>
                    <w:r>
                      <w:rPr>
                        <w:rStyle w:val="5CenturySchoolbook95pt"/>
                      </w:rPr>
                      <w:t>-</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EFFDA" w14:textId="04412C5B" w:rsidR="00D23207" w:rsidRDefault="0030706D">
    <w:pPr>
      <w:rPr>
        <w:sz w:val="2"/>
        <w:szCs w:val="2"/>
      </w:rPr>
    </w:pPr>
    <w:r>
      <w:rPr>
        <w:noProof/>
        <w:lang w:bidi="ar-SA"/>
      </w:rPr>
      <mc:AlternateContent>
        <mc:Choice Requires="wps">
          <w:drawing>
            <wp:anchor distT="0" distB="0" distL="63500" distR="63500" simplePos="0" relativeHeight="314572433" behindDoc="1" locked="0" layoutInCell="1" allowOverlap="1" wp14:anchorId="749EDEE2" wp14:editId="5448B47E">
              <wp:simplePos x="0" y="0"/>
              <wp:positionH relativeFrom="page">
                <wp:posOffset>2571750</wp:posOffset>
              </wp:positionH>
              <wp:positionV relativeFrom="page">
                <wp:posOffset>6948805</wp:posOffset>
              </wp:positionV>
              <wp:extent cx="168275" cy="144780"/>
              <wp:effectExtent l="0" t="0" r="3175" b="254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04DA" w14:textId="3A5D3167"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44</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9EDEE2" id="_x0000_t202" coordsize="21600,21600" o:spt="202" path="m,l,21600r21600,l21600,xe">
              <v:stroke joinstyle="miter"/>
              <v:path gradientshapeok="t" o:connecttype="rect"/>
            </v:shapetype>
            <v:shape id="Text Box 220" o:spid="_x0000_s1224" type="#_x0000_t202" style="position:absolute;margin-left:202.5pt;margin-top:547.15pt;width:13.25pt;height:11.4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" filled="f" stroked="f">
              <v:textbox style="mso-fit-shape-to-text:t" inset="0,0,0,0">
                <w:txbxContent>
                  <w:p w14:paraId="0DC104DA" w14:textId="3A5D3167"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44</w:t>
                    </w:r>
                    <w:r>
                      <w:rPr>
                        <w:rStyle w:val="95pt"/>
                      </w:rPr>
                      <w:fldChar w:fldCharType="end"/>
                    </w:r>
                    <w:r>
                      <w:rPr>
                        <w:rStyle w:val="a6"/>
                      </w:rPr>
                      <w:t>-</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59533" w14:textId="77777777" w:rsidR="00D23207" w:rsidRDefault="00D23207"/>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9E2B0" w14:textId="77777777" w:rsidR="00D23207" w:rsidRDefault="00D23207"/>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73095" w14:textId="77777777" w:rsidR="00D23207" w:rsidRDefault="00D23207"/>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93FDB" w14:textId="28C8922A" w:rsidR="00D23207" w:rsidRDefault="0030706D">
    <w:pPr>
      <w:rPr>
        <w:sz w:val="2"/>
        <w:szCs w:val="2"/>
      </w:rPr>
    </w:pPr>
    <w:r>
      <w:rPr>
        <w:noProof/>
        <w:lang w:bidi="ar-SA"/>
      </w:rPr>
      <mc:AlternateContent>
        <mc:Choice Requires="wps">
          <w:drawing>
            <wp:anchor distT="0" distB="0" distL="63500" distR="63500" simplePos="0" relativeHeight="314572533" behindDoc="1" locked="0" layoutInCell="1" allowOverlap="1" wp14:anchorId="350437A8" wp14:editId="7C461CB7">
              <wp:simplePos x="0" y="0"/>
              <wp:positionH relativeFrom="page">
                <wp:posOffset>2540000</wp:posOffset>
              </wp:positionH>
              <wp:positionV relativeFrom="page">
                <wp:posOffset>6980555</wp:posOffset>
              </wp:positionV>
              <wp:extent cx="281940" cy="14478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53CAF" w14:textId="629683C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238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0437A8" id="_x0000_t202" coordsize="21600,21600" o:spt="202" path="m,l,21600r21600,l21600,xe">
              <v:stroke joinstyle="miter"/>
              <v:path gradientshapeok="t" o:connecttype="rect"/>
            </v:shapetype>
            <v:shape id="Text Box 121" o:spid="_x0000_s1323" type="#_x0000_t202" style="position:absolute;margin-left:200pt;margin-top:549.65pt;width:22.2pt;height:11.4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oXrwIAALM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" filled="f" stroked="f">
              <v:textbox style="mso-fit-shape-to-text:t" inset="0,0,0,0">
                <w:txbxContent>
                  <w:p w14:paraId="69453CAF" w14:textId="629683C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238</w:t>
                    </w:r>
                    <w:r>
                      <w:rPr>
                        <w:rStyle w:val="5CenturySchoolbook95pt"/>
                      </w:rPr>
                      <w:fldChar w:fldCharType="end"/>
                    </w:r>
                    <w:r>
                      <w:rPr>
                        <w:rStyle w:val="5CenturySchoolbook95pt"/>
                      </w:rPr>
                      <w:t>-</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F926" w14:textId="13B8A680" w:rsidR="00D23207" w:rsidRDefault="0030706D">
    <w:pPr>
      <w:rPr>
        <w:sz w:val="2"/>
        <w:szCs w:val="2"/>
      </w:rPr>
    </w:pPr>
    <w:r>
      <w:rPr>
        <w:noProof/>
        <w:lang w:bidi="ar-SA"/>
      </w:rPr>
      <mc:AlternateContent>
        <mc:Choice Requires="wps">
          <w:drawing>
            <wp:anchor distT="0" distB="0" distL="63500" distR="63500" simplePos="0" relativeHeight="314572534" behindDoc="1" locked="0" layoutInCell="1" allowOverlap="1" wp14:anchorId="7DD7F594" wp14:editId="498879E2">
              <wp:simplePos x="0" y="0"/>
              <wp:positionH relativeFrom="page">
                <wp:posOffset>2540000</wp:posOffset>
              </wp:positionH>
              <wp:positionV relativeFrom="page">
                <wp:posOffset>6980555</wp:posOffset>
              </wp:positionV>
              <wp:extent cx="301625" cy="8699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238D8"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7F594" id="_x0000_t202" coordsize="21600,21600" o:spt="202" path="m,l,21600r21600,l21600,xe">
              <v:stroke joinstyle="miter"/>
              <v:path gradientshapeok="t" o:connecttype="rect"/>
            </v:shapetype>
            <v:shape id="Text Box 120" o:spid="_x0000_s1324" type="#_x0000_t202" style="position:absolute;margin-left:200pt;margin-top:549.65pt;width:23.75pt;height:6.8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Ai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" filled="f" stroked="f">
              <v:textbox style="mso-fit-shape-to-text:t" inset="0,0,0,0">
                <w:txbxContent>
                  <w:p w14:paraId="533238D8"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10D5" w14:textId="77777777" w:rsidR="00D23207" w:rsidRDefault="00D23207"/>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A2253" w14:textId="77777777" w:rsidR="00D23207" w:rsidRDefault="00D23207"/>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8CA8A" w14:textId="3E2F4729" w:rsidR="00D23207" w:rsidRDefault="0030706D">
    <w:pPr>
      <w:rPr>
        <w:sz w:val="2"/>
        <w:szCs w:val="2"/>
      </w:rPr>
    </w:pPr>
    <w:r>
      <w:rPr>
        <w:noProof/>
        <w:lang w:bidi="ar-SA"/>
      </w:rPr>
      <mc:AlternateContent>
        <mc:Choice Requires="wps">
          <w:drawing>
            <wp:anchor distT="0" distB="0" distL="63500" distR="63500" simplePos="0" relativeHeight="314572537" behindDoc="1" locked="0" layoutInCell="1" allowOverlap="1" wp14:anchorId="6ECADB71" wp14:editId="658F1BED">
              <wp:simplePos x="0" y="0"/>
              <wp:positionH relativeFrom="page">
                <wp:posOffset>2540000</wp:posOffset>
              </wp:positionH>
              <wp:positionV relativeFrom="page">
                <wp:posOffset>6980555</wp:posOffset>
              </wp:positionV>
              <wp:extent cx="301625" cy="8699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0CC0A"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CADB71" id="_x0000_t202" coordsize="21600,21600" o:spt="202" path="m,l,21600r21600,l21600,xe">
              <v:stroke joinstyle="miter"/>
              <v:path gradientshapeok="t" o:connecttype="rect"/>
            </v:shapetype>
            <v:shape id="Text Box 117" o:spid="_x0000_s1327" type="#_x0000_t202" style="position:absolute;margin-left:200pt;margin-top:549.65pt;width:23.75pt;height:6.8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FG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" filled="f" stroked="f">
              <v:textbox style="mso-fit-shape-to-text:t" inset="0,0,0,0">
                <w:txbxContent>
                  <w:p w14:paraId="20D0CC0A"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E064C" w14:textId="3D6D9971" w:rsidR="00D23207" w:rsidRDefault="0030706D">
    <w:pPr>
      <w:rPr>
        <w:sz w:val="2"/>
        <w:szCs w:val="2"/>
      </w:rPr>
    </w:pPr>
    <w:r>
      <w:rPr>
        <w:noProof/>
        <w:lang w:bidi="ar-SA"/>
      </w:rPr>
      <mc:AlternateContent>
        <mc:Choice Requires="wps">
          <w:drawing>
            <wp:anchor distT="0" distB="0" distL="63500" distR="63500" simplePos="0" relativeHeight="314572538" behindDoc="1" locked="0" layoutInCell="1" allowOverlap="1" wp14:anchorId="77516A05" wp14:editId="6DD27208">
              <wp:simplePos x="0" y="0"/>
              <wp:positionH relativeFrom="page">
                <wp:posOffset>2540000</wp:posOffset>
              </wp:positionH>
              <wp:positionV relativeFrom="page">
                <wp:posOffset>6980555</wp:posOffset>
              </wp:positionV>
              <wp:extent cx="281940" cy="14478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5895" w14:textId="356E5462"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243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516A05" id="_x0000_t202" coordsize="21600,21600" o:spt="202" path="m,l,21600r21600,l21600,xe">
              <v:stroke joinstyle="miter"/>
              <v:path gradientshapeok="t" o:connecttype="rect"/>
            </v:shapetype>
            <v:shape id="Text Box 116" o:spid="_x0000_s1328" type="#_x0000_t202" style="position:absolute;margin-left:200pt;margin-top:549.65pt;width:22.2pt;height:11.4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" filled="f" stroked="f">
              <v:textbox style="mso-fit-shape-to-text:t" inset="0,0,0,0">
                <w:txbxContent>
                  <w:p w14:paraId="2BF85895" w14:textId="356E5462"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243</w:t>
                    </w:r>
                    <w:r>
                      <w:rPr>
                        <w:rStyle w:val="5CenturySchoolbook95pt"/>
                      </w:rPr>
                      <w:fldChar w:fldCharType="end"/>
                    </w:r>
                    <w:r>
                      <w:rPr>
                        <w:rStyle w:val="5CenturySchoolbook95pt"/>
                      </w:rPr>
                      <w:t>-</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8B478" w14:textId="77777777" w:rsidR="00D23207" w:rsidRDefault="00D23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ABFB5" w14:textId="2973C475" w:rsidR="00D23207" w:rsidRDefault="0030706D">
    <w:pPr>
      <w:rPr>
        <w:sz w:val="2"/>
        <w:szCs w:val="2"/>
      </w:rPr>
    </w:pPr>
    <w:r>
      <w:rPr>
        <w:noProof/>
        <w:lang w:bidi="ar-SA"/>
      </w:rPr>
      <mc:AlternateContent>
        <mc:Choice Requires="wps">
          <w:drawing>
            <wp:anchor distT="0" distB="0" distL="63500" distR="63500" simplePos="0" relativeHeight="314572417" behindDoc="1" locked="0" layoutInCell="1" allowOverlap="1" wp14:anchorId="172B79DB" wp14:editId="140F4917">
              <wp:simplePos x="0" y="0"/>
              <wp:positionH relativeFrom="page">
                <wp:posOffset>2552065</wp:posOffset>
              </wp:positionH>
              <wp:positionV relativeFrom="page">
                <wp:posOffset>6936740</wp:posOffset>
              </wp:positionV>
              <wp:extent cx="100965" cy="144780"/>
              <wp:effectExtent l="0" t="2540" r="4445"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7F85" w14:textId="3C80A746"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3</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2B79DB" id="_x0000_t202" coordsize="21600,21600" o:spt="202" path="m,l,21600r21600,l21600,xe">
              <v:stroke joinstyle="miter"/>
              <v:path gradientshapeok="t" o:connecttype="rect"/>
            </v:shapetype>
            <v:shape id="Text Box 236" o:spid="_x0000_s1208" type="#_x0000_t202" style="position:absolute;margin-left:200.95pt;margin-top:546.2pt;width:7.95pt;height:11.4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1psAIAALE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" filled="f" stroked="f">
              <v:textbox style="mso-fit-shape-to-text:t" inset="0,0,0,0">
                <w:txbxContent>
                  <w:p w14:paraId="170F7F85" w14:textId="3C80A746"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3</w:t>
                    </w:r>
                    <w:r>
                      <w:rPr>
                        <w:rStyle w:val="95pt"/>
                      </w:rPr>
                      <w:fldChar w:fldCharType="end"/>
                    </w:r>
                    <w:r>
                      <w:rPr>
                        <w:rStyle w:val="a6"/>
                      </w:rPr>
                      <w: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93FD1" w14:textId="4E22E11B" w:rsidR="00D23207" w:rsidRDefault="0030706D">
    <w:pPr>
      <w:rPr>
        <w:sz w:val="2"/>
        <w:szCs w:val="2"/>
      </w:rPr>
    </w:pPr>
    <w:r>
      <w:rPr>
        <w:noProof/>
        <w:lang w:bidi="ar-SA"/>
      </w:rPr>
      <mc:AlternateContent>
        <mc:Choice Requires="wps">
          <w:drawing>
            <wp:anchor distT="0" distB="0" distL="63500" distR="63500" simplePos="0" relativeHeight="314572434" behindDoc="1" locked="0" layoutInCell="1" allowOverlap="1" wp14:anchorId="0DD9879B" wp14:editId="7E423CC9">
              <wp:simplePos x="0" y="0"/>
              <wp:positionH relativeFrom="page">
                <wp:posOffset>2571750</wp:posOffset>
              </wp:positionH>
              <wp:positionV relativeFrom="page">
                <wp:posOffset>6948805</wp:posOffset>
              </wp:positionV>
              <wp:extent cx="168275" cy="144780"/>
              <wp:effectExtent l="0" t="0" r="3175" b="254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16DB" w14:textId="2606082B"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47</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D9879B" id="_x0000_t202" coordsize="21600,21600" o:spt="202" path="m,l,21600r21600,l21600,xe">
              <v:stroke joinstyle="miter"/>
              <v:path gradientshapeok="t" o:connecttype="rect"/>
            </v:shapetype>
            <v:shape id="Text Box 219" o:spid="_x0000_s1225" type="#_x0000_t202" style="position:absolute;margin-left:202.5pt;margin-top:547.15pt;width:13.25pt;height:11.4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i5sQIAALI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" filled="f" stroked="f">
              <v:textbox style="mso-fit-shape-to-text:t" inset="0,0,0,0">
                <w:txbxContent>
                  <w:p w14:paraId="7E8916DB" w14:textId="2606082B"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47</w:t>
                    </w:r>
                    <w:r>
                      <w:rPr>
                        <w:rStyle w:val="95pt"/>
                      </w:rPr>
                      <w:fldChar w:fldCharType="end"/>
                    </w:r>
                    <w:r>
                      <w:rPr>
                        <w:rStyle w:val="a6"/>
                      </w:rPr>
                      <w:t>-</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2C046" w14:textId="77777777" w:rsidR="00D23207" w:rsidRDefault="00D23207"/>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AE45" w14:textId="2299DB07" w:rsidR="00D23207" w:rsidRDefault="0030706D">
    <w:pPr>
      <w:rPr>
        <w:sz w:val="2"/>
        <w:szCs w:val="2"/>
      </w:rPr>
    </w:pPr>
    <w:r>
      <w:rPr>
        <w:noProof/>
        <w:lang w:bidi="ar-SA"/>
      </w:rPr>
      <mc:AlternateContent>
        <mc:Choice Requires="wps">
          <w:drawing>
            <wp:anchor distT="0" distB="0" distL="63500" distR="63500" simplePos="0" relativeHeight="314572539" behindDoc="1" locked="0" layoutInCell="1" allowOverlap="1" wp14:anchorId="095D3848" wp14:editId="28781A68">
              <wp:simplePos x="0" y="0"/>
              <wp:positionH relativeFrom="page">
                <wp:posOffset>2603500</wp:posOffset>
              </wp:positionH>
              <wp:positionV relativeFrom="page">
                <wp:posOffset>7019290</wp:posOffset>
              </wp:positionV>
              <wp:extent cx="301625" cy="86995"/>
              <wp:effectExtent l="3175"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F698"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5D3848" id="_x0000_t202" coordsize="21600,21600" o:spt="202" path="m,l,21600r21600,l21600,xe">
              <v:stroke joinstyle="miter"/>
              <v:path gradientshapeok="t" o:connecttype="rect"/>
            </v:shapetype>
            <v:shape id="Text Box 115" o:spid="_x0000_s1329" type="#_x0000_t202" style="position:absolute;margin-left:205pt;margin-top:552.7pt;width:23.75pt;height:6.8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" filled="f" stroked="f">
              <v:textbox style="mso-fit-shape-to-text:t" inset="0,0,0,0">
                <w:txbxContent>
                  <w:p w14:paraId="35C1F698"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9999C" w14:textId="2EC1A01A" w:rsidR="00D23207" w:rsidRDefault="0030706D">
    <w:pPr>
      <w:rPr>
        <w:sz w:val="2"/>
        <w:szCs w:val="2"/>
      </w:rPr>
    </w:pPr>
    <w:r>
      <w:rPr>
        <w:noProof/>
        <w:lang w:bidi="ar-SA"/>
      </w:rPr>
      <mc:AlternateContent>
        <mc:Choice Requires="wps">
          <w:drawing>
            <wp:anchor distT="0" distB="0" distL="63500" distR="63500" simplePos="0" relativeHeight="314572540" behindDoc="1" locked="0" layoutInCell="1" allowOverlap="1" wp14:anchorId="5844DC60" wp14:editId="439B1000">
              <wp:simplePos x="0" y="0"/>
              <wp:positionH relativeFrom="page">
                <wp:posOffset>2603500</wp:posOffset>
              </wp:positionH>
              <wp:positionV relativeFrom="page">
                <wp:posOffset>7019290</wp:posOffset>
              </wp:positionV>
              <wp:extent cx="281940" cy="144780"/>
              <wp:effectExtent l="3175" t="0" r="63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A9C7" w14:textId="1B5DF92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251</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44DC60" id="_x0000_t202" coordsize="21600,21600" o:spt="202" path="m,l,21600r21600,l21600,xe">
              <v:stroke joinstyle="miter"/>
              <v:path gradientshapeok="t" o:connecttype="rect"/>
            </v:shapetype>
            <v:shape id="Text Box 114" o:spid="_x0000_s1330" type="#_x0000_t202" style="position:absolute;margin-left:205pt;margin-top:552.7pt;width:22.2pt;height:11.4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Wv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" filled="f" stroked="f">
              <v:textbox style="mso-fit-shape-to-text:t" inset="0,0,0,0">
                <w:txbxContent>
                  <w:p w14:paraId="33B4A9C7" w14:textId="1B5DF92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251</w:t>
                    </w:r>
                    <w:r>
                      <w:rPr>
                        <w:rStyle w:val="5CenturySchoolbook95pt"/>
                      </w:rPr>
                      <w:fldChar w:fldCharType="end"/>
                    </w:r>
                    <w:r>
                      <w:rPr>
                        <w:rStyle w:val="5CenturySchoolbook95pt"/>
                      </w:rPr>
                      <w:t>-</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88E5A" w14:textId="77777777" w:rsidR="00D23207" w:rsidRDefault="00D23207"/>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D824E" w14:textId="77777777" w:rsidR="00D23207" w:rsidRDefault="00D23207"/>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90006" w14:textId="17B6B64E" w:rsidR="00D23207" w:rsidRDefault="0030706D">
    <w:pPr>
      <w:rPr>
        <w:sz w:val="2"/>
        <w:szCs w:val="2"/>
      </w:rPr>
    </w:pPr>
    <w:r>
      <w:rPr>
        <w:noProof/>
        <w:lang w:bidi="ar-SA"/>
      </w:rPr>
      <mc:AlternateContent>
        <mc:Choice Requires="wps">
          <w:drawing>
            <wp:anchor distT="0" distB="0" distL="63500" distR="63500" simplePos="0" relativeHeight="314572541" behindDoc="1" locked="0" layoutInCell="1" allowOverlap="1" wp14:anchorId="64C72DE2" wp14:editId="47AECB36">
              <wp:simplePos x="0" y="0"/>
              <wp:positionH relativeFrom="page">
                <wp:posOffset>2603500</wp:posOffset>
              </wp:positionH>
              <wp:positionV relativeFrom="page">
                <wp:posOffset>7019290</wp:posOffset>
              </wp:positionV>
              <wp:extent cx="281940" cy="144780"/>
              <wp:effectExtent l="3175" t="0" r="63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BEDB" w14:textId="56A8A58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256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C72DE2" id="_x0000_t202" coordsize="21600,21600" o:spt="202" path="m,l,21600r21600,l21600,xe">
              <v:stroke joinstyle="miter"/>
              <v:path gradientshapeok="t" o:connecttype="rect"/>
            </v:shapetype>
            <v:shape id="Text Box 113" o:spid="_x0000_s1331" type="#_x0000_t202" style="position:absolute;margin-left:205pt;margin-top:552.7pt;width:22.2pt;height:11.4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5B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" filled="f" stroked="f">
              <v:textbox style="mso-fit-shape-to-text:t" inset="0,0,0,0">
                <w:txbxContent>
                  <w:p w14:paraId="5C42BEDB" w14:textId="56A8A58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256</w:t>
                    </w:r>
                    <w:r>
                      <w:rPr>
                        <w:rStyle w:val="5CenturySchoolbook95pt"/>
                      </w:rPr>
                      <w:fldChar w:fldCharType="end"/>
                    </w:r>
                    <w:r>
                      <w:rPr>
                        <w:rStyle w:val="5CenturySchoolbook95pt"/>
                      </w:rPr>
                      <w:t>-</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5DA78" w14:textId="1A457C48" w:rsidR="00D23207" w:rsidRDefault="0030706D">
    <w:pPr>
      <w:rPr>
        <w:sz w:val="2"/>
        <w:szCs w:val="2"/>
      </w:rPr>
    </w:pPr>
    <w:r>
      <w:rPr>
        <w:noProof/>
        <w:lang w:bidi="ar-SA"/>
      </w:rPr>
      <mc:AlternateContent>
        <mc:Choice Requires="wps">
          <w:drawing>
            <wp:anchor distT="0" distB="0" distL="63500" distR="63500" simplePos="0" relativeHeight="314572542" behindDoc="1" locked="0" layoutInCell="1" allowOverlap="1" wp14:anchorId="48381D3B" wp14:editId="570FF561">
              <wp:simplePos x="0" y="0"/>
              <wp:positionH relativeFrom="page">
                <wp:posOffset>2603500</wp:posOffset>
              </wp:positionH>
              <wp:positionV relativeFrom="page">
                <wp:posOffset>7019290</wp:posOffset>
              </wp:positionV>
              <wp:extent cx="301625" cy="86995"/>
              <wp:effectExtent l="3175"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A2D0"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81D3B" id="_x0000_t202" coordsize="21600,21600" o:spt="202" path="m,l,21600r21600,l21600,xe">
              <v:stroke joinstyle="miter"/>
              <v:path gradientshapeok="t" o:connecttype="rect"/>
            </v:shapetype>
            <v:shape id="Text Box 112" o:spid="_x0000_s1332" type="#_x0000_t202" style="position:absolute;margin-left:205pt;margin-top:552.7pt;width:23.75pt;height:6.8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AIrgIAALI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" filled="f" stroked="f">
              <v:textbox style="mso-fit-shape-to-text:t" inset="0,0,0,0">
                <w:txbxContent>
                  <w:p w14:paraId="3B2FA2D0"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C3F7" w14:textId="77777777" w:rsidR="00D23207" w:rsidRDefault="00D23207"/>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07305" w14:textId="77777777" w:rsidR="00D23207" w:rsidRDefault="00D23207"/>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0A28" w14:textId="4833AF79" w:rsidR="00D23207" w:rsidRDefault="0030706D">
    <w:pPr>
      <w:rPr>
        <w:sz w:val="2"/>
        <w:szCs w:val="2"/>
      </w:rPr>
    </w:pPr>
    <w:r>
      <w:rPr>
        <w:noProof/>
        <w:lang w:bidi="ar-SA"/>
      </w:rPr>
      <mc:AlternateContent>
        <mc:Choice Requires="wps">
          <w:drawing>
            <wp:anchor distT="0" distB="0" distL="63500" distR="63500" simplePos="0" relativeHeight="314572543" behindDoc="1" locked="0" layoutInCell="1" allowOverlap="1" wp14:anchorId="2BC62A04" wp14:editId="66E05BEE">
              <wp:simplePos x="0" y="0"/>
              <wp:positionH relativeFrom="page">
                <wp:posOffset>2603500</wp:posOffset>
              </wp:positionH>
              <wp:positionV relativeFrom="page">
                <wp:posOffset>7019290</wp:posOffset>
              </wp:positionV>
              <wp:extent cx="281940" cy="144780"/>
              <wp:effectExtent l="3175" t="0" r="63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E4A4D" w14:textId="2C86283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C62A04" id="_x0000_t202" coordsize="21600,21600" o:spt="202" path="m,l,21600r21600,l21600,xe">
              <v:stroke joinstyle="miter"/>
              <v:path gradientshapeok="t" o:connecttype="rect"/>
            </v:shapetype>
            <v:shape id="Text Box 111" o:spid="_x0000_s1333" type="#_x0000_t202" style="position:absolute;margin-left:205pt;margin-top:552.7pt;width:22.2pt;height:11.4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KrwIAALM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" filled="f" stroked="f">
              <v:textbox style="mso-fit-shape-to-text:t" inset="0,0,0,0">
                <w:txbxContent>
                  <w:p w14:paraId="034E4A4D" w14:textId="2C86283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260</w:t>
                    </w:r>
                    <w:r>
                      <w:rPr>
                        <w:rStyle w:val="5CenturySchoolbook95pt"/>
                      </w:rPr>
                      <w:fldChar w:fldCharType="end"/>
                    </w:r>
                    <w:r>
                      <w:rPr>
                        <w:rStyle w:val="5CenturySchoolbook95pt"/>
                      </w:rPr>
                      <w: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7DB95" w14:textId="553E2C54" w:rsidR="00D23207" w:rsidRDefault="0030706D">
    <w:pPr>
      <w:rPr>
        <w:sz w:val="2"/>
        <w:szCs w:val="2"/>
      </w:rPr>
    </w:pPr>
    <w:r>
      <w:rPr>
        <w:noProof/>
        <w:lang w:bidi="ar-SA"/>
      </w:rPr>
      <mc:AlternateContent>
        <mc:Choice Requires="wps">
          <w:drawing>
            <wp:anchor distT="0" distB="0" distL="63500" distR="63500" simplePos="0" relativeHeight="314572435" behindDoc="1" locked="0" layoutInCell="1" allowOverlap="1" wp14:anchorId="6D33F064" wp14:editId="042331E7">
              <wp:simplePos x="0" y="0"/>
              <wp:positionH relativeFrom="page">
                <wp:posOffset>2545080</wp:posOffset>
              </wp:positionH>
              <wp:positionV relativeFrom="page">
                <wp:posOffset>6486525</wp:posOffset>
              </wp:positionV>
              <wp:extent cx="174625" cy="144780"/>
              <wp:effectExtent l="1905" t="0" r="444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E79A" w14:textId="6B818CA6" w:rsidR="00D23207" w:rsidRDefault="00D23207">
                          <w:pPr>
                            <w:pStyle w:val="a5"/>
                            <w:shd w:val="clear" w:color="auto" w:fill="auto"/>
                            <w:spacing w:line="240" w:lineRule="auto"/>
                          </w:pPr>
                          <w:r>
                            <w:rPr>
                              <w:rStyle w:val="95pt0"/>
                            </w:rPr>
                            <w:t>-</w:t>
                          </w:r>
                          <w:r>
                            <w:fldChar w:fldCharType="begin"/>
                          </w:r>
                          <w:r>
                            <w:instrText xml:space="preserve"> PAGE \* MERGEFORMAT </w:instrText>
                          </w:r>
                          <w:r>
                            <w:fldChar w:fldCharType="separate"/>
                          </w:r>
                          <w:r w:rsidR="0030706D" w:rsidRPr="0030706D">
                            <w:rPr>
                              <w:rStyle w:val="95pt0"/>
                              <w:noProof/>
                            </w:rPr>
                            <w:t>42</w:t>
                          </w:r>
                          <w:r>
                            <w:rPr>
                              <w:rStyle w:val="9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33F064" id="_x0000_t202" coordsize="21600,21600" o:spt="202" path="m,l,21600r21600,l21600,xe">
              <v:stroke joinstyle="miter"/>
              <v:path gradientshapeok="t" o:connecttype="rect"/>
            </v:shapetype>
            <v:shape id="Text Box 218" o:spid="_x0000_s1226" type="#_x0000_t202" style="position:absolute;margin-left:200.4pt;margin-top:510.75pt;width:13.75pt;height:11.4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NM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" filled="f" stroked="f">
              <v:textbox style="mso-fit-shape-to-text:t" inset="0,0,0,0">
                <w:txbxContent>
                  <w:p w14:paraId="429DE79A" w14:textId="6B818CA6" w:rsidR="00D23207" w:rsidRDefault="00D23207">
                    <w:pPr>
                      <w:pStyle w:val="a5"/>
                      <w:shd w:val="clear" w:color="auto" w:fill="auto"/>
                      <w:spacing w:line="240" w:lineRule="auto"/>
                    </w:pPr>
                    <w:r>
                      <w:rPr>
                        <w:rStyle w:val="95pt0"/>
                      </w:rPr>
                      <w:t>-</w:t>
                    </w:r>
                    <w:r>
                      <w:fldChar w:fldCharType="begin"/>
                    </w:r>
                    <w:r>
                      <w:instrText xml:space="preserve"> PAGE \* MERGEFORMAT </w:instrText>
                    </w:r>
                    <w:r>
                      <w:fldChar w:fldCharType="separate"/>
                    </w:r>
                    <w:r w:rsidR="0030706D" w:rsidRPr="0030706D">
                      <w:rPr>
                        <w:rStyle w:val="95pt0"/>
                        <w:noProof/>
                      </w:rPr>
                      <w:t>42</w:t>
                    </w:r>
                    <w:r>
                      <w:rPr>
                        <w:rStyle w:val="95pt0"/>
                      </w:rPr>
                      <w:fldChar w:fldCharType="end"/>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E1AC0" w14:textId="0CCAD419" w:rsidR="00D23207" w:rsidRDefault="0030706D">
    <w:pPr>
      <w:rPr>
        <w:sz w:val="2"/>
        <w:szCs w:val="2"/>
      </w:rPr>
    </w:pPr>
    <w:r>
      <w:rPr>
        <w:noProof/>
        <w:lang w:bidi="ar-SA"/>
      </w:rPr>
      <mc:AlternateContent>
        <mc:Choice Requires="wps">
          <w:drawing>
            <wp:anchor distT="0" distB="0" distL="63500" distR="63500" simplePos="0" relativeHeight="314572544" behindDoc="1" locked="0" layoutInCell="1" allowOverlap="1" wp14:anchorId="6C469D2A" wp14:editId="23C9B8FF">
              <wp:simplePos x="0" y="0"/>
              <wp:positionH relativeFrom="page">
                <wp:posOffset>2603500</wp:posOffset>
              </wp:positionH>
              <wp:positionV relativeFrom="page">
                <wp:posOffset>7019290</wp:posOffset>
              </wp:positionV>
              <wp:extent cx="281940" cy="144780"/>
              <wp:effectExtent l="3175" t="0" r="63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906E2" w14:textId="073DD483"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261</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469D2A" id="_x0000_t202" coordsize="21600,21600" o:spt="202" path="m,l,21600r21600,l21600,xe">
              <v:stroke joinstyle="miter"/>
              <v:path gradientshapeok="t" o:connecttype="rect"/>
            </v:shapetype>
            <v:shape id="Text Box 110" o:spid="_x0000_s1334" type="#_x0000_t202" style="position:absolute;margin-left:205pt;margin-top:552.7pt;width:22.2pt;height:11.4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" filled="f" stroked="f">
              <v:textbox style="mso-fit-shape-to-text:t" inset="0,0,0,0">
                <w:txbxContent>
                  <w:p w14:paraId="27E906E2" w14:textId="073DD483"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261</w:t>
                    </w:r>
                    <w:r>
                      <w:rPr>
                        <w:rStyle w:val="5CenturySchoolbook95pt"/>
                      </w:rPr>
                      <w:fldChar w:fldCharType="end"/>
                    </w:r>
                    <w:r>
                      <w:rPr>
                        <w:rStyle w:val="5CenturySchoolbook95pt"/>
                      </w:rPr>
                      <w:t>-</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E000D" w14:textId="77777777" w:rsidR="00D23207" w:rsidRDefault="00D23207"/>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F46CA" w14:textId="77777777" w:rsidR="00D23207" w:rsidRDefault="00D23207"/>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F0E8B" w14:textId="12F690D3" w:rsidR="00D23207" w:rsidRDefault="0030706D">
    <w:pPr>
      <w:rPr>
        <w:sz w:val="2"/>
        <w:szCs w:val="2"/>
      </w:rPr>
    </w:pPr>
    <w:r>
      <w:rPr>
        <w:noProof/>
        <w:lang w:bidi="ar-SA"/>
      </w:rPr>
      <mc:AlternateContent>
        <mc:Choice Requires="wps">
          <w:drawing>
            <wp:anchor distT="0" distB="0" distL="63500" distR="63500" simplePos="0" relativeHeight="314572545" behindDoc="1" locked="0" layoutInCell="1" allowOverlap="1" wp14:anchorId="6C08398F" wp14:editId="647260C0">
              <wp:simplePos x="0" y="0"/>
              <wp:positionH relativeFrom="page">
                <wp:posOffset>2603500</wp:posOffset>
              </wp:positionH>
              <wp:positionV relativeFrom="page">
                <wp:posOffset>7019290</wp:posOffset>
              </wp:positionV>
              <wp:extent cx="281940" cy="144780"/>
              <wp:effectExtent l="3175" t="0" r="63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63805" w14:textId="1E140DD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08398F" id="_x0000_t202" coordsize="21600,21600" o:spt="202" path="m,l,21600r21600,l21600,xe">
              <v:stroke joinstyle="miter"/>
              <v:path gradientshapeok="t" o:connecttype="rect"/>
            </v:shapetype>
            <v:shape id="Text Box 109" o:spid="_x0000_s1335" type="#_x0000_t202" style="position:absolute;margin-left:205pt;margin-top:552.7pt;width:22.2pt;height:11.4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Fzrw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0GCkaAdNOmejQbdyBHZO6jQ0OsUDO96MDUjKMDaZav7W1n+0EjITUPFnl0rJYeG0QoiDO1L/9nT&#10;CUdbkN3wWVbgiD4Y6YDGWnW2fFAQBOjQqcdTd2wwJVxGcZgQ0JSgCglZxa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" filled="f" stroked="f">
              <v:textbox style="mso-fit-shape-to-text:t" inset="0,0,0,0">
                <w:txbxContent>
                  <w:p w14:paraId="41A63805" w14:textId="1E140DD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266</w:t>
                    </w:r>
                    <w:r>
                      <w:rPr>
                        <w:rStyle w:val="5CenturySchoolbook95pt"/>
                      </w:rPr>
                      <w:fldChar w:fldCharType="end"/>
                    </w:r>
                    <w:r>
                      <w:rPr>
                        <w:rStyle w:val="5CenturySchoolbook95pt"/>
                      </w:rPr>
                      <w:t>-</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40C18" w14:textId="34F0C1CC" w:rsidR="00D23207" w:rsidRDefault="0030706D">
    <w:pPr>
      <w:rPr>
        <w:sz w:val="2"/>
        <w:szCs w:val="2"/>
      </w:rPr>
    </w:pPr>
    <w:r>
      <w:rPr>
        <w:noProof/>
        <w:lang w:bidi="ar-SA"/>
      </w:rPr>
      <mc:AlternateContent>
        <mc:Choice Requires="wps">
          <w:drawing>
            <wp:anchor distT="0" distB="0" distL="63500" distR="63500" simplePos="0" relativeHeight="314572546" behindDoc="1" locked="0" layoutInCell="1" allowOverlap="1" wp14:anchorId="129512F8" wp14:editId="6FB60528">
              <wp:simplePos x="0" y="0"/>
              <wp:positionH relativeFrom="page">
                <wp:posOffset>2603500</wp:posOffset>
              </wp:positionH>
              <wp:positionV relativeFrom="page">
                <wp:posOffset>7019290</wp:posOffset>
              </wp:positionV>
              <wp:extent cx="281940" cy="144780"/>
              <wp:effectExtent l="3175" t="0" r="63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5BFF" w14:textId="56CE906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265</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9512F8" id="_x0000_t202" coordsize="21600,21600" o:spt="202" path="m,l,21600r21600,l21600,xe">
              <v:stroke joinstyle="miter"/>
              <v:path gradientshapeok="t" o:connecttype="rect"/>
            </v:shapetype>
            <v:shape id="Text Box 108" o:spid="_x0000_s1336" type="#_x0000_t202" style="position:absolute;margin-left:205pt;margin-top:552.7pt;width:22.2pt;height:11.4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Tbrw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" filled="f" stroked="f">
              <v:textbox style="mso-fit-shape-to-text:t" inset="0,0,0,0">
                <w:txbxContent>
                  <w:p w14:paraId="7D3C5BFF" w14:textId="56CE906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265</w:t>
                    </w:r>
                    <w:r>
                      <w:rPr>
                        <w:rStyle w:val="5CenturySchoolbook95pt"/>
                      </w:rPr>
                      <w:fldChar w:fldCharType="end"/>
                    </w:r>
                    <w:r>
                      <w:rPr>
                        <w:rStyle w:val="5CenturySchoolbook95pt"/>
                      </w:rPr>
                      <w:t>-</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20A20" w14:textId="77777777" w:rsidR="00D23207" w:rsidRDefault="00D23207"/>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6CA26" w14:textId="77777777" w:rsidR="00D23207" w:rsidRDefault="00D23207"/>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8145" w14:textId="4950C0ED" w:rsidR="00D23207" w:rsidRDefault="0030706D">
    <w:pPr>
      <w:rPr>
        <w:sz w:val="2"/>
        <w:szCs w:val="2"/>
      </w:rPr>
    </w:pPr>
    <w:r>
      <w:rPr>
        <w:noProof/>
        <w:lang w:bidi="ar-SA"/>
      </w:rPr>
      <mc:AlternateContent>
        <mc:Choice Requires="wps">
          <w:drawing>
            <wp:anchor distT="0" distB="0" distL="63500" distR="63500" simplePos="0" relativeHeight="314572547" behindDoc="1" locked="0" layoutInCell="1" allowOverlap="1" wp14:anchorId="7C057CD9" wp14:editId="10B9F74B">
              <wp:simplePos x="0" y="0"/>
              <wp:positionH relativeFrom="page">
                <wp:posOffset>2603500</wp:posOffset>
              </wp:positionH>
              <wp:positionV relativeFrom="page">
                <wp:posOffset>7019290</wp:posOffset>
              </wp:positionV>
              <wp:extent cx="281940" cy="144780"/>
              <wp:effectExtent l="3175" t="0" r="63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BA68" w14:textId="586DCAC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057CD9" id="_x0000_t202" coordsize="21600,21600" o:spt="202" path="m,l,21600r21600,l21600,xe">
              <v:stroke joinstyle="miter"/>
              <v:path gradientshapeok="t" o:connecttype="rect"/>
            </v:shapetype>
            <v:shape id="Text Box 107" o:spid="_x0000_s1337" type="#_x0000_t202" style="position:absolute;margin-left:205pt;margin-top:552.7pt;width:22.2pt;height:11.4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" filled="f" stroked="f">
              <v:textbox style="mso-fit-shape-to-text:t" inset="0,0,0,0">
                <w:txbxContent>
                  <w:p w14:paraId="5CA0BA68" w14:textId="586DCAC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268</w:t>
                    </w:r>
                    <w:r>
                      <w:rPr>
                        <w:rStyle w:val="5CenturySchoolbook95pt"/>
                      </w:rPr>
                      <w:fldChar w:fldCharType="end"/>
                    </w:r>
                    <w:r>
                      <w:rPr>
                        <w:rStyle w:val="5CenturySchoolbook95pt"/>
                      </w:rPr>
                      <w:t>-</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3D8BA" w14:textId="7A78E169" w:rsidR="00D23207" w:rsidRDefault="0030706D">
    <w:pPr>
      <w:rPr>
        <w:sz w:val="2"/>
        <w:szCs w:val="2"/>
      </w:rPr>
    </w:pPr>
    <w:r>
      <w:rPr>
        <w:noProof/>
        <w:lang w:bidi="ar-SA"/>
      </w:rPr>
      <mc:AlternateContent>
        <mc:Choice Requires="wps">
          <w:drawing>
            <wp:anchor distT="0" distB="0" distL="63500" distR="63500" simplePos="0" relativeHeight="314572548" behindDoc="1" locked="0" layoutInCell="1" allowOverlap="1" wp14:anchorId="799378FB" wp14:editId="15F1DB5B">
              <wp:simplePos x="0" y="0"/>
              <wp:positionH relativeFrom="page">
                <wp:posOffset>2603500</wp:posOffset>
              </wp:positionH>
              <wp:positionV relativeFrom="page">
                <wp:posOffset>7019290</wp:posOffset>
              </wp:positionV>
              <wp:extent cx="301625" cy="86995"/>
              <wp:effectExtent l="3175"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78937"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378FB" id="_x0000_t202" coordsize="21600,21600" o:spt="202" path="m,l,21600r21600,l21600,xe">
              <v:stroke joinstyle="miter"/>
              <v:path gradientshapeok="t" o:connecttype="rect"/>
            </v:shapetype>
            <v:shape id="Text Box 106" o:spid="_x0000_s1338" type="#_x0000_t202" style="position:absolute;margin-left:205pt;margin-top:552.7pt;width:23.75pt;height:6.8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" filled="f" stroked="f">
              <v:textbox style="mso-fit-shape-to-text:t" inset="0,0,0,0">
                <w:txbxContent>
                  <w:p w14:paraId="58A78937"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8FA4" w14:textId="77777777" w:rsidR="00D23207" w:rsidRDefault="00D2320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8413" w14:textId="2B518718" w:rsidR="00D23207" w:rsidRDefault="0030706D">
    <w:pPr>
      <w:rPr>
        <w:sz w:val="2"/>
        <w:szCs w:val="2"/>
      </w:rPr>
    </w:pPr>
    <w:r>
      <w:rPr>
        <w:noProof/>
        <w:lang w:bidi="ar-SA"/>
      </w:rPr>
      <mc:AlternateContent>
        <mc:Choice Requires="wps">
          <w:drawing>
            <wp:anchor distT="0" distB="0" distL="63500" distR="63500" simplePos="0" relativeHeight="314572436" behindDoc="1" locked="0" layoutInCell="1" allowOverlap="1" wp14:anchorId="7C9A172C" wp14:editId="1DE9BF03">
              <wp:simplePos x="0" y="0"/>
              <wp:positionH relativeFrom="page">
                <wp:posOffset>2571750</wp:posOffset>
              </wp:positionH>
              <wp:positionV relativeFrom="page">
                <wp:posOffset>6948805</wp:posOffset>
              </wp:positionV>
              <wp:extent cx="168275" cy="144780"/>
              <wp:effectExtent l="0" t="0" r="3175" b="25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2EA5" w14:textId="2256AED2"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54</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9A172C" id="_x0000_t202" coordsize="21600,21600" o:spt="202" path="m,l,21600r21600,l21600,xe">
              <v:stroke joinstyle="miter"/>
              <v:path gradientshapeok="t" o:connecttype="rect"/>
            </v:shapetype>
            <v:shape id="Text Box 217" o:spid="_x0000_s1227" type="#_x0000_t202" style="position:absolute;margin-left:202.5pt;margin-top:547.15pt;width:13.25pt;height:11.4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" filled="f" stroked="f">
              <v:textbox style="mso-fit-shape-to-text:t" inset="0,0,0,0">
                <w:txbxContent>
                  <w:p w14:paraId="06672EA5" w14:textId="2256AED2"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54</w:t>
                    </w:r>
                    <w:r>
                      <w:rPr>
                        <w:rStyle w:val="95pt"/>
                      </w:rPr>
                      <w:fldChar w:fldCharType="end"/>
                    </w:r>
                    <w:r>
                      <w:rPr>
                        <w:rStyle w:val="a6"/>
                      </w:rPr>
                      <w:t>-</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DA9E0" w14:textId="77777777" w:rsidR="00D23207" w:rsidRDefault="00D23207"/>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30B7A" w14:textId="7C8BB8B5" w:rsidR="00D23207" w:rsidRDefault="0030706D">
    <w:pPr>
      <w:rPr>
        <w:sz w:val="2"/>
        <w:szCs w:val="2"/>
      </w:rPr>
    </w:pPr>
    <w:r>
      <w:rPr>
        <w:noProof/>
        <w:lang w:bidi="ar-SA"/>
      </w:rPr>
      <mc:AlternateContent>
        <mc:Choice Requires="wps">
          <w:drawing>
            <wp:anchor distT="0" distB="0" distL="63500" distR="63500" simplePos="0" relativeHeight="314572549" behindDoc="1" locked="0" layoutInCell="1" allowOverlap="1" wp14:anchorId="2995219B" wp14:editId="147235EE">
              <wp:simplePos x="0" y="0"/>
              <wp:positionH relativeFrom="page">
                <wp:posOffset>2433955</wp:posOffset>
              </wp:positionH>
              <wp:positionV relativeFrom="page">
                <wp:posOffset>6964680</wp:posOffset>
              </wp:positionV>
              <wp:extent cx="281940" cy="144780"/>
              <wp:effectExtent l="0" t="1905"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933F" w14:textId="3F7138C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95219B" id="_x0000_t202" coordsize="21600,21600" o:spt="202" path="m,l,21600r21600,l21600,xe">
              <v:stroke joinstyle="miter"/>
              <v:path gradientshapeok="t" o:connecttype="rect"/>
            </v:shapetype>
            <v:shape id="Text Box 105" o:spid="_x0000_s1339" type="#_x0000_t202" style="position:absolute;margin-left:191.65pt;margin-top:548.4pt;width:22.2pt;height:11.4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r6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IzhOvqwAgAAswUAAA4A&#10;AAAAAAAAAAAAAAAALgIAAGRycy9lMm9Eb2MueG1sUEsBAi0AFAAGAAgAAAAhAJgpt+PfAAAADQEA&#10;AA8AAAAAAAAAAAAAAAAACgUAAGRycy9kb3ducmV2LnhtbFBLBQYAAAAABAAEAPMAAAAWBgAAAAA=&#10;" filled="f" stroked="f">
              <v:textbox style="mso-fit-shape-to-text:t" inset="0,0,0,0">
                <w:txbxContent>
                  <w:p w14:paraId="162B933F" w14:textId="3F7138C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282</w:t>
                    </w:r>
                    <w:r>
                      <w:rPr>
                        <w:rStyle w:val="5CenturySchoolbook95pt"/>
                      </w:rPr>
                      <w:fldChar w:fldCharType="end"/>
                    </w:r>
                    <w:r>
                      <w:rPr>
                        <w:rStyle w:val="5CenturySchoolbook95pt"/>
                      </w:rPr>
                      <w:t>-</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4244E" w14:textId="551C897D" w:rsidR="00D23207" w:rsidRDefault="0030706D">
    <w:pPr>
      <w:rPr>
        <w:sz w:val="2"/>
        <w:szCs w:val="2"/>
      </w:rPr>
    </w:pPr>
    <w:r>
      <w:rPr>
        <w:noProof/>
        <w:lang w:bidi="ar-SA"/>
      </w:rPr>
      <mc:AlternateContent>
        <mc:Choice Requires="wps">
          <w:drawing>
            <wp:anchor distT="0" distB="0" distL="63500" distR="63500" simplePos="0" relativeHeight="314572550" behindDoc="1" locked="0" layoutInCell="1" allowOverlap="1" wp14:anchorId="59370ADA" wp14:editId="75DDB2AD">
              <wp:simplePos x="0" y="0"/>
              <wp:positionH relativeFrom="page">
                <wp:posOffset>2433955</wp:posOffset>
              </wp:positionH>
              <wp:positionV relativeFrom="page">
                <wp:posOffset>6964680</wp:posOffset>
              </wp:positionV>
              <wp:extent cx="281940" cy="144780"/>
              <wp:effectExtent l="0" t="190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12FF7" w14:textId="5362B67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281</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370ADA" id="_x0000_t202" coordsize="21600,21600" o:spt="202" path="m,l,21600r21600,l21600,xe">
              <v:stroke joinstyle="miter"/>
              <v:path gradientshapeok="t" o:connecttype="rect"/>
            </v:shapetype>
            <v:shape id="Text Box 104" o:spid="_x0000_s1340" type="#_x0000_t202" style="position:absolute;margin-left:191.65pt;margin-top:548.4pt;width:22.2pt;height:11.4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9S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JYJH1KwAgAAswUAAA4A&#10;AAAAAAAAAAAAAAAALgIAAGRycy9lMm9Eb2MueG1sUEsBAi0AFAAGAAgAAAAhAJgpt+PfAAAADQEA&#10;AA8AAAAAAAAAAAAAAAAACgUAAGRycy9kb3ducmV2LnhtbFBLBQYAAAAABAAEAPMAAAAWBgAAAAA=&#10;" filled="f" stroked="f">
              <v:textbox style="mso-fit-shape-to-text:t" inset="0,0,0,0">
                <w:txbxContent>
                  <w:p w14:paraId="00712FF7" w14:textId="5362B67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281</w:t>
                    </w:r>
                    <w:r>
                      <w:rPr>
                        <w:rStyle w:val="5CenturySchoolbook95pt"/>
                      </w:rPr>
                      <w:fldChar w:fldCharType="end"/>
                    </w:r>
                    <w:r>
                      <w:rPr>
                        <w:rStyle w:val="5CenturySchoolbook95pt"/>
                      </w:rPr>
                      <w:t>-</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9E167" w14:textId="77777777" w:rsidR="00D23207" w:rsidRDefault="00D23207"/>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804D1" w14:textId="77777777" w:rsidR="00D23207" w:rsidRDefault="00D23207"/>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51911" w14:textId="30E194AD" w:rsidR="00D23207" w:rsidRDefault="0030706D">
    <w:pPr>
      <w:rPr>
        <w:sz w:val="2"/>
        <w:szCs w:val="2"/>
      </w:rPr>
    </w:pPr>
    <w:r>
      <w:rPr>
        <w:noProof/>
        <w:lang w:bidi="ar-SA"/>
      </w:rPr>
      <mc:AlternateContent>
        <mc:Choice Requires="wps">
          <w:drawing>
            <wp:anchor distT="0" distB="0" distL="63500" distR="63500" simplePos="0" relativeHeight="314572551" behindDoc="1" locked="0" layoutInCell="1" allowOverlap="1" wp14:anchorId="2FA83B57" wp14:editId="0E1403C7">
              <wp:simplePos x="0" y="0"/>
              <wp:positionH relativeFrom="page">
                <wp:posOffset>2433955</wp:posOffset>
              </wp:positionH>
              <wp:positionV relativeFrom="page">
                <wp:posOffset>6964680</wp:posOffset>
              </wp:positionV>
              <wp:extent cx="281940" cy="144780"/>
              <wp:effectExtent l="0" t="190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1874" w14:textId="2633A76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A83B57" id="_x0000_t202" coordsize="21600,21600" o:spt="202" path="m,l,21600r21600,l21600,xe">
              <v:stroke joinstyle="miter"/>
              <v:path gradientshapeok="t" o:connecttype="rect"/>
            </v:shapetype>
            <v:shape id="Text Box 103" o:spid="_x0000_s1341" type="#_x0000_t202" style="position:absolute;margin-left:191.65pt;margin-top:548.4pt;width:22.2pt;height:11.4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S8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FKdBLywAgAAswUAAA4A&#10;AAAAAAAAAAAAAAAALgIAAGRycy9lMm9Eb2MueG1sUEsBAi0AFAAGAAgAAAAhAJgpt+PfAAAADQEA&#10;AA8AAAAAAAAAAAAAAAAACgUAAGRycy9kb3ducmV2LnhtbFBLBQYAAAAABAAEAPMAAAAWBgAAAAA=&#10;" filled="f" stroked="f">
              <v:textbox style="mso-fit-shape-to-text:t" inset="0,0,0,0">
                <w:txbxContent>
                  <w:p w14:paraId="552D1874" w14:textId="2633A76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284</w:t>
                    </w:r>
                    <w:r>
                      <w:rPr>
                        <w:rStyle w:val="5CenturySchoolbook95pt"/>
                      </w:rPr>
                      <w:fldChar w:fldCharType="end"/>
                    </w:r>
                    <w:r>
                      <w:rPr>
                        <w:rStyle w:val="5CenturySchoolbook95pt"/>
                      </w:rPr>
                      <w:t>-</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DDF3" w14:textId="25DBA808" w:rsidR="00D23207" w:rsidRDefault="0030706D">
    <w:pPr>
      <w:rPr>
        <w:sz w:val="2"/>
        <w:szCs w:val="2"/>
      </w:rPr>
    </w:pPr>
    <w:r>
      <w:rPr>
        <w:noProof/>
        <w:lang w:bidi="ar-SA"/>
      </w:rPr>
      <mc:AlternateContent>
        <mc:Choice Requires="wps">
          <w:drawing>
            <wp:anchor distT="0" distB="0" distL="63500" distR="63500" simplePos="0" relativeHeight="314572552" behindDoc="1" locked="0" layoutInCell="1" allowOverlap="1" wp14:anchorId="63F952E4" wp14:editId="51F457DD">
              <wp:simplePos x="0" y="0"/>
              <wp:positionH relativeFrom="page">
                <wp:posOffset>2433955</wp:posOffset>
              </wp:positionH>
              <wp:positionV relativeFrom="page">
                <wp:posOffset>6964680</wp:posOffset>
              </wp:positionV>
              <wp:extent cx="304165" cy="91440"/>
              <wp:effectExtent l="0" t="1905" r="0" b="190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8422"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F952E4" id="_x0000_t202" coordsize="21600,21600" o:spt="202" path="m,l,21600r21600,l21600,xe">
              <v:stroke joinstyle="miter"/>
              <v:path gradientshapeok="t" o:connecttype="rect"/>
            </v:shapetype>
            <v:shape id="Text Box 102" o:spid="_x0000_s1342" type="#_x0000_t202" style="position:absolute;margin-left:191.65pt;margin-top:548.4pt;width:23.95pt;height:7.2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" filled="f" stroked="f">
              <v:textbox style="mso-fit-shape-to-text:t" inset="0,0,0,0">
                <w:txbxContent>
                  <w:p w14:paraId="07FC8422"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EFA84" w14:textId="77777777" w:rsidR="00D23207" w:rsidRDefault="00D23207"/>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629F" w14:textId="77777777" w:rsidR="00D23207" w:rsidRDefault="00D23207"/>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844FA" w14:textId="10F10C9F" w:rsidR="00D23207" w:rsidRDefault="0030706D">
    <w:pPr>
      <w:rPr>
        <w:sz w:val="2"/>
        <w:szCs w:val="2"/>
      </w:rPr>
    </w:pPr>
    <w:r>
      <w:rPr>
        <w:noProof/>
        <w:lang w:bidi="ar-SA"/>
      </w:rPr>
      <mc:AlternateContent>
        <mc:Choice Requires="wps">
          <w:drawing>
            <wp:anchor distT="0" distB="0" distL="63500" distR="63500" simplePos="0" relativeHeight="314572553" behindDoc="1" locked="0" layoutInCell="1" allowOverlap="1" wp14:anchorId="6EEDF04F" wp14:editId="0B35259F">
              <wp:simplePos x="0" y="0"/>
              <wp:positionH relativeFrom="page">
                <wp:posOffset>2433955</wp:posOffset>
              </wp:positionH>
              <wp:positionV relativeFrom="page">
                <wp:posOffset>6964680</wp:posOffset>
              </wp:positionV>
              <wp:extent cx="281940" cy="144780"/>
              <wp:effectExtent l="0" t="1905"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7F61" w14:textId="6BDE2138"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EDF04F" id="_x0000_t202" coordsize="21600,21600" o:spt="202" path="m,l,21600r21600,l21600,xe">
              <v:stroke joinstyle="miter"/>
              <v:path gradientshapeok="t" o:connecttype="rect"/>
            </v:shapetype>
            <v:shape id="Text Box 101" o:spid="_x0000_s1343" type="#_x0000_t202" style="position:absolute;margin-left:191.65pt;margin-top:548.4pt;width:22.2pt;height:11.4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CdLPjewAgAAswUAAA4A&#10;AAAAAAAAAAAAAAAALgIAAGRycy9lMm9Eb2MueG1sUEsBAi0AFAAGAAgAAAAhAJgpt+PfAAAADQEA&#10;AA8AAAAAAAAAAAAAAAAACgUAAGRycy9kb3ducmV2LnhtbFBLBQYAAAAABAAEAPMAAAAWBgAAAAA=&#10;" filled="f" stroked="f">
              <v:textbox style="mso-fit-shape-to-text:t" inset="0,0,0,0">
                <w:txbxContent>
                  <w:p w14:paraId="42FE7F61" w14:textId="6BDE2138"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288</w:t>
                    </w:r>
                    <w:r>
                      <w:rPr>
                        <w:rStyle w:val="5CenturySchoolbook95pt"/>
                      </w:rPr>
                      <w:fldChar w:fldCharType="end"/>
                    </w:r>
                    <w:r>
                      <w:rPr>
                        <w:rStyle w:val="5CenturySchoolbook95pt"/>
                      </w:rPr>
                      <w: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04095" w14:textId="5E5D7A39" w:rsidR="00D23207" w:rsidRDefault="0030706D">
    <w:pPr>
      <w:rPr>
        <w:sz w:val="2"/>
        <w:szCs w:val="2"/>
      </w:rPr>
    </w:pPr>
    <w:r>
      <w:rPr>
        <w:noProof/>
        <w:lang w:bidi="ar-SA"/>
      </w:rPr>
      <mc:AlternateContent>
        <mc:Choice Requires="wps">
          <w:drawing>
            <wp:anchor distT="0" distB="0" distL="63500" distR="63500" simplePos="0" relativeHeight="314572437" behindDoc="1" locked="0" layoutInCell="1" allowOverlap="1" wp14:anchorId="3E77F416" wp14:editId="389F9D2C">
              <wp:simplePos x="0" y="0"/>
              <wp:positionH relativeFrom="page">
                <wp:posOffset>2571750</wp:posOffset>
              </wp:positionH>
              <wp:positionV relativeFrom="page">
                <wp:posOffset>6948805</wp:posOffset>
              </wp:positionV>
              <wp:extent cx="168275" cy="144780"/>
              <wp:effectExtent l="0" t="0" r="3175" b="254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51634" w14:textId="36C4F547"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53</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77F416" id="_x0000_t202" coordsize="21600,21600" o:spt="202" path="m,l,21600r21600,l21600,xe">
              <v:stroke joinstyle="miter"/>
              <v:path gradientshapeok="t" o:connecttype="rect"/>
            </v:shapetype>
            <v:shape id="Text Box 216" o:spid="_x0000_s1228" type="#_x0000_t202" style="position:absolute;margin-left:202.5pt;margin-top:547.15pt;width:13.25pt;height:11.4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Xqrw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" filled="f" stroked="f">
              <v:textbox style="mso-fit-shape-to-text:t" inset="0,0,0,0">
                <w:txbxContent>
                  <w:p w14:paraId="0B751634" w14:textId="36C4F547"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53</w:t>
                    </w:r>
                    <w:r>
                      <w:rPr>
                        <w:rStyle w:val="95pt"/>
                      </w:rPr>
                      <w:fldChar w:fldCharType="end"/>
                    </w:r>
                    <w:r>
                      <w:rPr>
                        <w:rStyle w:val="a6"/>
                      </w:rPr>
                      <w:t>-</w:t>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4009" w14:textId="4DB1724A" w:rsidR="00D23207" w:rsidRDefault="0030706D">
    <w:pPr>
      <w:rPr>
        <w:sz w:val="2"/>
        <w:szCs w:val="2"/>
      </w:rPr>
    </w:pPr>
    <w:r>
      <w:rPr>
        <w:noProof/>
        <w:lang w:bidi="ar-SA"/>
      </w:rPr>
      <mc:AlternateContent>
        <mc:Choice Requires="wps">
          <w:drawing>
            <wp:anchor distT="0" distB="0" distL="63500" distR="63500" simplePos="0" relativeHeight="314572554" behindDoc="1" locked="0" layoutInCell="1" allowOverlap="1" wp14:anchorId="3928EDBA" wp14:editId="62F0DF3F">
              <wp:simplePos x="0" y="0"/>
              <wp:positionH relativeFrom="page">
                <wp:posOffset>2433955</wp:posOffset>
              </wp:positionH>
              <wp:positionV relativeFrom="page">
                <wp:posOffset>6964680</wp:posOffset>
              </wp:positionV>
              <wp:extent cx="281940" cy="144780"/>
              <wp:effectExtent l="0" t="1905"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9190" w14:textId="6744D20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287</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28EDBA" id="_x0000_t202" coordsize="21600,21600" o:spt="202" path="m,l,21600r21600,l21600,xe">
              <v:stroke joinstyle="miter"/>
              <v:path gradientshapeok="t" o:connecttype="rect"/>
            </v:shapetype>
            <v:shape id="_x0000_s1344" type="#_x0000_t202" style="position:absolute;margin-left:191.65pt;margin-top:548.4pt;width:22.2pt;height:11.4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ufsAIAALM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D2jG5+wAgAAswUAAA4A&#10;AAAAAAAAAAAAAAAALgIAAGRycy9lMm9Eb2MueG1sUEsBAi0AFAAGAAgAAAAhAJgpt+PfAAAADQEA&#10;AA8AAAAAAAAAAAAAAAAACgUAAGRycy9kb3ducmV2LnhtbFBLBQYAAAAABAAEAPMAAAAWBgAAAAA=&#10;" filled="f" stroked="f">
              <v:textbox style="mso-fit-shape-to-text:t" inset="0,0,0,0">
                <w:txbxContent>
                  <w:p w14:paraId="41AB9190" w14:textId="6744D20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287</w:t>
                    </w:r>
                    <w:r>
                      <w:rPr>
                        <w:rStyle w:val="5CenturySchoolbook95pt"/>
                      </w:rPr>
                      <w:fldChar w:fldCharType="end"/>
                    </w:r>
                    <w:r>
                      <w:rPr>
                        <w:rStyle w:val="5CenturySchoolbook95pt"/>
                      </w:rPr>
                      <w:t>-</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8452" w14:textId="77777777" w:rsidR="00D23207" w:rsidRDefault="00D23207"/>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2A334" w14:textId="77777777" w:rsidR="00D23207" w:rsidRDefault="00D23207"/>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995B" w14:textId="452CD305" w:rsidR="00D23207" w:rsidRDefault="0030706D">
    <w:pPr>
      <w:rPr>
        <w:sz w:val="2"/>
        <w:szCs w:val="2"/>
      </w:rPr>
    </w:pPr>
    <w:r>
      <w:rPr>
        <w:noProof/>
        <w:lang w:bidi="ar-SA"/>
      </w:rPr>
      <mc:AlternateContent>
        <mc:Choice Requires="wps">
          <w:drawing>
            <wp:anchor distT="0" distB="0" distL="63500" distR="63500" simplePos="0" relativeHeight="314572555" behindDoc="1" locked="0" layoutInCell="1" allowOverlap="1" wp14:anchorId="7234C91E" wp14:editId="6170F326">
              <wp:simplePos x="0" y="0"/>
              <wp:positionH relativeFrom="page">
                <wp:posOffset>2433955</wp:posOffset>
              </wp:positionH>
              <wp:positionV relativeFrom="page">
                <wp:posOffset>6964680</wp:posOffset>
              </wp:positionV>
              <wp:extent cx="281940" cy="144780"/>
              <wp:effectExtent l="0" t="1905"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5CCA" w14:textId="6C3C585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290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4C91E" id="_x0000_t202" coordsize="21600,21600" o:spt="202" path="m,l,21600r21600,l21600,xe">
              <v:stroke joinstyle="miter"/>
              <v:path gradientshapeok="t" o:connecttype="rect"/>
            </v:shapetype>
            <v:shape id="_x0000_s1345" type="#_x0000_t202" style="position:absolute;margin-left:191.65pt;margin-top:548.4pt;width:22.2pt;height:11.4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mT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O8eeZOwAgAAsQUAAA4A&#10;AAAAAAAAAAAAAAAALgIAAGRycy9lMm9Eb2MueG1sUEsBAi0AFAAGAAgAAAAhAJgpt+PfAAAADQEA&#10;AA8AAAAAAAAAAAAAAAAACgUAAGRycy9kb3ducmV2LnhtbFBLBQYAAAAABAAEAPMAAAAWBgAAAAA=&#10;" filled="f" stroked="f">
              <v:textbox style="mso-fit-shape-to-text:t" inset="0,0,0,0">
                <w:txbxContent>
                  <w:p w14:paraId="788B5CCA" w14:textId="6C3C585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290</w:t>
                    </w:r>
                    <w:r>
                      <w:rPr>
                        <w:rStyle w:val="5CenturySchoolbook95pt"/>
                      </w:rPr>
                      <w:fldChar w:fldCharType="end"/>
                    </w:r>
                    <w:r>
                      <w:rPr>
                        <w:rStyle w:val="5CenturySchoolbook95pt"/>
                      </w:rPr>
                      <w:t>-</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A30DA" w14:textId="6E3D1823" w:rsidR="00D23207" w:rsidRDefault="0030706D">
    <w:pPr>
      <w:rPr>
        <w:sz w:val="2"/>
        <w:szCs w:val="2"/>
      </w:rPr>
    </w:pPr>
    <w:r>
      <w:rPr>
        <w:noProof/>
        <w:lang w:bidi="ar-SA"/>
      </w:rPr>
      <mc:AlternateContent>
        <mc:Choice Requires="wps">
          <w:drawing>
            <wp:anchor distT="0" distB="0" distL="63500" distR="63500" simplePos="0" relativeHeight="314572556" behindDoc="1" locked="0" layoutInCell="1" allowOverlap="1" wp14:anchorId="6E1467DA" wp14:editId="39BBA1DB">
              <wp:simplePos x="0" y="0"/>
              <wp:positionH relativeFrom="page">
                <wp:posOffset>2433955</wp:posOffset>
              </wp:positionH>
              <wp:positionV relativeFrom="page">
                <wp:posOffset>6964680</wp:posOffset>
              </wp:positionV>
              <wp:extent cx="304165" cy="91440"/>
              <wp:effectExtent l="0" t="1905" r="0" b="190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62312"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1467DA" id="_x0000_t202" coordsize="21600,21600" o:spt="202" path="m,l,21600r21600,l21600,xe">
              <v:stroke joinstyle="miter"/>
              <v:path gradientshapeok="t" o:connecttype="rect"/>
            </v:shapetype>
            <v:shape id="Text Box 98" o:spid="_x0000_s1346" type="#_x0000_t202" style="position:absolute;margin-left:191.65pt;margin-top:548.4pt;width:23.95pt;height:7.2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" filled="f" stroked="f">
              <v:textbox style="mso-fit-shape-to-text:t" inset="0,0,0,0">
                <w:txbxContent>
                  <w:p w14:paraId="11962312"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4AF91" w14:textId="77777777" w:rsidR="00D23207" w:rsidRDefault="00D23207"/>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906D6" w14:textId="77777777" w:rsidR="00D23207" w:rsidRDefault="00D23207"/>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792D" w14:textId="7C546CA5" w:rsidR="00D23207" w:rsidRDefault="0030706D">
    <w:pPr>
      <w:rPr>
        <w:sz w:val="2"/>
        <w:szCs w:val="2"/>
      </w:rPr>
    </w:pPr>
    <w:r>
      <w:rPr>
        <w:noProof/>
        <w:lang w:bidi="ar-SA"/>
      </w:rPr>
      <mc:AlternateContent>
        <mc:Choice Requires="wps">
          <w:drawing>
            <wp:anchor distT="0" distB="0" distL="63500" distR="63500" simplePos="0" relativeHeight="314572557" behindDoc="1" locked="0" layoutInCell="1" allowOverlap="1" wp14:anchorId="1FE0FC06" wp14:editId="25BA6F81">
              <wp:simplePos x="0" y="0"/>
              <wp:positionH relativeFrom="page">
                <wp:posOffset>2433955</wp:posOffset>
              </wp:positionH>
              <wp:positionV relativeFrom="page">
                <wp:posOffset>6964680</wp:posOffset>
              </wp:positionV>
              <wp:extent cx="304165" cy="91440"/>
              <wp:effectExtent l="0" t="1905" r="0"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7E02"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E0FC06" id="_x0000_t202" coordsize="21600,21600" o:spt="202" path="m,l,21600r21600,l21600,xe">
              <v:stroke joinstyle="miter"/>
              <v:path gradientshapeok="t" o:connecttype="rect"/>
            </v:shapetype>
            <v:shape id="Text Box 97" o:spid="_x0000_s1347" type="#_x0000_t202" style="position:absolute;margin-left:191.65pt;margin-top:548.4pt;width:23.95pt;height:7.2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" filled="f" stroked="f">
              <v:textbox style="mso-fit-shape-to-text:t" inset="0,0,0,0">
                <w:txbxContent>
                  <w:p w14:paraId="7E6D7E02"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6B468" w14:textId="549566B3" w:rsidR="00D23207" w:rsidRDefault="0030706D">
    <w:pPr>
      <w:rPr>
        <w:sz w:val="2"/>
        <w:szCs w:val="2"/>
      </w:rPr>
    </w:pPr>
    <w:r>
      <w:rPr>
        <w:noProof/>
        <w:lang w:bidi="ar-SA"/>
      </w:rPr>
      <mc:AlternateContent>
        <mc:Choice Requires="wps">
          <w:drawing>
            <wp:anchor distT="0" distB="0" distL="63500" distR="63500" simplePos="0" relativeHeight="314572558" behindDoc="1" locked="0" layoutInCell="1" allowOverlap="1" wp14:anchorId="15314654" wp14:editId="2D37E693">
              <wp:simplePos x="0" y="0"/>
              <wp:positionH relativeFrom="page">
                <wp:posOffset>2433955</wp:posOffset>
              </wp:positionH>
              <wp:positionV relativeFrom="page">
                <wp:posOffset>6964680</wp:posOffset>
              </wp:positionV>
              <wp:extent cx="281940" cy="144780"/>
              <wp:effectExtent l="0" t="1905"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7F5B" w14:textId="0974361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293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314654" id="_x0000_t202" coordsize="21600,21600" o:spt="202" path="m,l,21600r21600,l21600,xe">
              <v:stroke joinstyle="miter"/>
              <v:path gradientshapeok="t" o:connecttype="rect"/>
            </v:shapetype>
            <v:shape id="_x0000_s1348" type="#_x0000_t202" style="position:absolute;margin-left:191.65pt;margin-top:548.4pt;width:22.2pt;height:11.4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9rw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" filled="f" stroked="f">
              <v:textbox style="mso-fit-shape-to-text:t" inset="0,0,0,0">
                <w:txbxContent>
                  <w:p w14:paraId="021A7F5B" w14:textId="0974361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293</w:t>
                    </w:r>
                    <w:r>
                      <w:rPr>
                        <w:rStyle w:val="5CenturySchoolbook95pt"/>
                      </w:rPr>
                      <w:fldChar w:fldCharType="end"/>
                    </w:r>
                    <w:r>
                      <w:rPr>
                        <w:rStyle w:val="5CenturySchoolbook95pt"/>
                      </w:rPr>
                      <w:t>-</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8ABCA" w14:textId="77777777" w:rsidR="00D23207" w:rsidRDefault="00D23207"/>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D0F1" w14:textId="77777777" w:rsidR="00D23207" w:rsidRDefault="00D23207"/>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F26B8" w14:textId="77777777" w:rsidR="00D23207" w:rsidRDefault="00D23207"/>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0F1BC" w14:textId="39E1E7A2" w:rsidR="00D23207" w:rsidRDefault="0030706D">
    <w:pPr>
      <w:rPr>
        <w:sz w:val="2"/>
        <w:szCs w:val="2"/>
      </w:rPr>
    </w:pPr>
    <w:r>
      <w:rPr>
        <w:noProof/>
        <w:lang w:bidi="ar-SA"/>
      </w:rPr>
      <mc:AlternateContent>
        <mc:Choice Requires="wps">
          <w:drawing>
            <wp:anchor distT="0" distB="0" distL="63500" distR="63500" simplePos="0" relativeHeight="314572559" behindDoc="1" locked="0" layoutInCell="1" allowOverlap="1" wp14:anchorId="1E63B752" wp14:editId="79CC9E4D">
              <wp:simplePos x="0" y="0"/>
              <wp:positionH relativeFrom="page">
                <wp:posOffset>2433955</wp:posOffset>
              </wp:positionH>
              <wp:positionV relativeFrom="page">
                <wp:posOffset>6964680</wp:posOffset>
              </wp:positionV>
              <wp:extent cx="304165" cy="91440"/>
              <wp:effectExtent l="0" t="1905" r="0"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72B6"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63B752" id="_x0000_t202" coordsize="21600,21600" o:spt="202" path="m,l,21600r21600,l21600,xe">
              <v:stroke joinstyle="miter"/>
              <v:path gradientshapeok="t" o:connecttype="rect"/>
            </v:shapetype>
            <v:shape id="_x0000_s1349" type="#_x0000_t202" style="position:absolute;margin-left:191.65pt;margin-top:548.4pt;width:23.95pt;height:7.2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" filled="f" stroked="f">
              <v:textbox style="mso-fit-shape-to-text:t" inset="0,0,0,0">
                <w:txbxContent>
                  <w:p w14:paraId="53A872B6"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CFB11" w14:textId="21E52281" w:rsidR="00D23207" w:rsidRDefault="0030706D">
    <w:pPr>
      <w:rPr>
        <w:sz w:val="2"/>
        <w:szCs w:val="2"/>
      </w:rPr>
    </w:pPr>
    <w:r>
      <w:rPr>
        <w:noProof/>
        <w:lang w:bidi="ar-SA"/>
      </w:rPr>
      <mc:AlternateContent>
        <mc:Choice Requires="wps">
          <w:drawing>
            <wp:anchor distT="0" distB="0" distL="63500" distR="63500" simplePos="0" relativeHeight="314572560" behindDoc="1" locked="0" layoutInCell="1" allowOverlap="1" wp14:anchorId="727C7E1B" wp14:editId="78E5C5E0">
              <wp:simplePos x="0" y="0"/>
              <wp:positionH relativeFrom="page">
                <wp:posOffset>2433955</wp:posOffset>
              </wp:positionH>
              <wp:positionV relativeFrom="page">
                <wp:posOffset>6964680</wp:posOffset>
              </wp:positionV>
              <wp:extent cx="281940" cy="144780"/>
              <wp:effectExtent l="0" t="1905"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C4E3" w14:textId="7AC11FA5"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295</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7C7E1B" id="_x0000_t202" coordsize="21600,21600" o:spt="202" path="m,l,21600r21600,l21600,xe">
              <v:stroke joinstyle="miter"/>
              <v:path gradientshapeok="t" o:connecttype="rect"/>
            </v:shapetype>
            <v:shape id="Text Box 94" o:spid="_x0000_s1350" type="#_x0000_t202" style="position:absolute;margin-left:191.65pt;margin-top:548.4pt;width:22.2pt;height:11.4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XR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KM/VdGwAgAAsQUAAA4A&#10;AAAAAAAAAAAAAAAALgIAAGRycy9lMm9Eb2MueG1sUEsBAi0AFAAGAAgAAAAhAJgpt+PfAAAADQEA&#10;AA8AAAAAAAAAAAAAAAAACgUAAGRycy9kb3ducmV2LnhtbFBLBQYAAAAABAAEAPMAAAAWBgAAAAA=&#10;" filled="f" stroked="f">
              <v:textbox style="mso-fit-shape-to-text:t" inset="0,0,0,0">
                <w:txbxContent>
                  <w:p w14:paraId="078DC4E3" w14:textId="7AC11FA5"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295</w:t>
                    </w:r>
                    <w:r>
                      <w:rPr>
                        <w:rStyle w:val="5CenturySchoolbook95pt"/>
                      </w:rPr>
                      <w:fldChar w:fldCharType="end"/>
                    </w:r>
                    <w:r>
                      <w:rPr>
                        <w:rStyle w:val="5CenturySchoolbook95pt"/>
                      </w:rPr>
                      <w:t>-</w:t>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30FB2" w14:textId="77777777" w:rsidR="00D23207" w:rsidRDefault="00D23207"/>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51CEB" w14:textId="77777777" w:rsidR="00D23207" w:rsidRDefault="00D23207"/>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AFA70" w14:textId="78DF9683" w:rsidR="00D23207" w:rsidRDefault="0030706D">
    <w:pPr>
      <w:rPr>
        <w:sz w:val="2"/>
        <w:szCs w:val="2"/>
      </w:rPr>
    </w:pPr>
    <w:r>
      <w:rPr>
        <w:noProof/>
        <w:lang w:bidi="ar-SA"/>
      </w:rPr>
      <mc:AlternateContent>
        <mc:Choice Requires="wps">
          <w:drawing>
            <wp:anchor distT="0" distB="0" distL="63500" distR="63500" simplePos="0" relativeHeight="314572561" behindDoc="1" locked="0" layoutInCell="1" allowOverlap="1" wp14:anchorId="2CFED04A" wp14:editId="15304BFB">
              <wp:simplePos x="0" y="0"/>
              <wp:positionH relativeFrom="page">
                <wp:posOffset>2433955</wp:posOffset>
              </wp:positionH>
              <wp:positionV relativeFrom="page">
                <wp:posOffset>6964680</wp:posOffset>
              </wp:positionV>
              <wp:extent cx="304165" cy="91440"/>
              <wp:effectExtent l="0" t="1905" r="0" b="19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B18D"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FED04A" id="_x0000_t202" coordsize="21600,21600" o:spt="202" path="m,l,21600r21600,l21600,xe">
              <v:stroke joinstyle="miter"/>
              <v:path gradientshapeok="t" o:connecttype="rect"/>
            </v:shapetype>
            <v:shape id="Text Box 93" o:spid="_x0000_s1351" type="#_x0000_t202" style="position:absolute;margin-left:191.65pt;margin-top:548.4pt;width:23.95pt;height:7.2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" filled="f" stroked="f">
              <v:textbox style="mso-fit-shape-to-text:t" inset="0,0,0,0">
                <w:txbxContent>
                  <w:p w14:paraId="3C84B18D"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9E0E1" w14:textId="59D23D98" w:rsidR="00D23207" w:rsidRDefault="0030706D">
    <w:pPr>
      <w:rPr>
        <w:sz w:val="2"/>
        <w:szCs w:val="2"/>
      </w:rPr>
    </w:pPr>
    <w:r>
      <w:rPr>
        <w:noProof/>
        <w:lang w:bidi="ar-SA"/>
      </w:rPr>
      <mc:AlternateContent>
        <mc:Choice Requires="wps">
          <w:drawing>
            <wp:anchor distT="0" distB="0" distL="63500" distR="63500" simplePos="0" relativeHeight="314572562" behindDoc="1" locked="0" layoutInCell="1" allowOverlap="1" wp14:anchorId="468971BC" wp14:editId="516CE677">
              <wp:simplePos x="0" y="0"/>
              <wp:positionH relativeFrom="page">
                <wp:posOffset>2433955</wp:posOffset>
              </wp:positionH>
              <wp:positionV relativeFrom="page">
                <wp:posOffset>6964680</wp:posOffset>
              </wp:positionV>
              <wp:extent cx="281940" cy="144780"/>
              <wp:effectExtent l="0" t="1905"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1E848" w14:textId="285D20D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297</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8971BC" id="_x0000_t202" coordsize="21600,21600" o:spt="202" path="m,l,21600r21600,l21600,xe">
              <v:stroke joinstyle="miter"/>
              <v:path gradientshapeok="t" o:connecttype="rect"/>
            </v:shapetype>
            <v:shape id="_x0000_s1352" type="#_x0000_t202" style="position:absolute;margin-left:191.65pt;margin-top:548.4pt;width:22.2pt;height:11.4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qk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LCpCqSwAgAAsQUAAA4A&#10;AAAAAAAAAAAAAAAALgIAAGRycy9lMm9Eb2MueG1sUEsBAi0AFAAGAAgAAAAhAJgpt+PfAAAADQEA&#10;AA8AAAAAAAAAAAAAAAAACgUAAGRycy9kb3ducmV2LnhtbFBLBQYAAAAABAAEAPMAAAAWBgAAAAA=&#10;" filled="f" stroked="f">
              <v:textbox style="mso-fit-shape-to-text:t" inset="0,0,0,0">
                <w:txbxContent>
                  <w:p w14:paraId="0AC1E848" w14:textId="285D20D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297</w:t>
                    </w:r>
                    <w:r>
                      <w:rPr>
                        <w:rStyle w:val="5CenturySchoolbook95pt"/>
                      </w:rPr>
                      <w:fldChar w:fldCharType="end"/>
                    </w:r>
                    <w:r>
                      <w:rPr>
                        <w:rStyle w:val="5CenturySchoolbook95pt"/>
                      </w:rPr>
                      <w:t>-</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8D0E4" w14:textId="77777777" w:rsidR="00D23207" w:rsidRDefault="00D23207"/>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C4EAE" w14:textId="77777777" w:rsidR="00D23207" w:rsidRDefault="00D23207"/>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F618" w14:textId="19674EF7" w:rsidR="00D23207" w:rsidRDefault="0030706D">
    <w:pPr>
      <w:rPr>
        <w:sz w:val="2"/>
        <w:szCs w:val="2"/>
      </w:rPr>
    </w:pPr>
    <w:r>
      <w:rPr>
        <w:noProof/>
        <w:lang w:bidi="ar-SA"/>
      </w:rPr>
      <mc:AlternateContent>
        <mc:Choice Requires="wps">
          <w:drawing>
            <wp:anchor distT="0" distB="0" distL="63500" distR="63500" simplePos="0" relativeHeight="314572563" behindDoc="1" locked="0" layoutInCell="1" allowOverlap="1" wp14:anchorId="21DD24BF" wp14:editId="60618CE6">
              <wp:simplePos x="0" y="0"/>
              <wp:positionH relativeFrom="page">
                <wp:posOffset>2433955</wp:posOffset>
              </wp:positionH>
              <wp:positionV relativeFrom="page">
                <wp:posOffset>6964680</wp:posOffset>
              </wp:positionV>
              <wp:extent cx="281940" cy="144780"/>
              <wp:effectExtent l="0" t="1905"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1D620" w14:textId="5231EDA3"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DD24BF" id="_x0000_t202" coordsize="21600,21600" o:spt="202" path="m,l,21600r21600,l21600,xe">
              <v:stroke joinstyle="miter"/>
              <v:path gradientshapeok="t" o:connecttype="rect"/>
            </v:shapetype>
            <v:shape id="_x0000_s1353" type="#_x0000_t202" style="position:absolute;margin-left:191.65pt;margin-top:548.4pt;width:22.2pt;height:11.4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1zrwIAALE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" filled="f" stroked="f">
              <v:textbox style="mso-fit-shape-to-text:t" inset="0,0,0,0">
                <w:txbxContent>
                  <w:p w14:paraId="2371D620" w14:textId="5231EDA3"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300</w:t>
                    </w:r>
                    <w:r>
                      <w:rPr>
                        <w:rStyle w:val="5CenturySchoolbook95pt"/>
                      </w:rPr>
                      <w:fldChar w:fldCharType="end"/>
                    </w:r>
                    <w:r>
                      <w:rPr>
                        <w:rStyle w:val="5CenturySchoolbook95pt"/>
                      </w:rPr>
                      <w:t>-</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8C97B" w14:textId="6382F3BA" w:rsidR="00D23207" w:rsidRDefault="0030706D">
    <w:pPr>
      <w:rPr>
        <w:sz w:val="2"/>
        <w:szCs w:val="2"/>
      </w:rPr>
    </w:pPr>
    <w:r>
      <w:rPr>
        <w:noProof/>
        <w:lang w:bidi="ar-SA"/>
      </w:rPr>
      <mc:AlternateContent>
        <mc:Choice Requires="wps">
          <w:drawing>
            <wp:anchor distT="0" distB="0" distL="63500" distR="63500" simplePos="0" relativeHeight="314572438" behindDoc="1" locked="0" layoutInCell="1" allowOverlap="1" wp14:anchorId="1ADBC8A3" wp14:editId="6B958E5A">
              <wp:simplePos x="0" y="0"/>
              <wp:positionH relativeFrom="page">
                <wp:posOffset>2571750</wp:posOffset>
              </wp:positionH>
              <wp:positionV relativeFrom="page">
                <wp:posOffset>6948805</wp:posOffset>
              </wp:positionV>
              <wp:extent cx="168275" cy="144780"/>
              <wp:effectExtent l="0" t="0" r="3175" b="254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83D64" w14:textId="7F5D1CA5"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56</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DBC8A3" id="_x0000_t202" coordsize="21600,21600" o:spt="202" path="m,l,21600r21600,l21600,xe">
              <v:stroke joinstyle="miter"/>
              <v:path gradientshapeok="t" o:connecttype="rect"/>
            </v:shapetype>
            <v:shape id="Text Box 215" o:spid="_x0000_s1229" type="#_x0000_t202" style="position:absolute;margin-left:202.5pt;margin-top:547.15pt;width:13.25pt;height:11.4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rQsAIAALI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" filled="f" stroked="f">
              <v:textbox style="mso-fit-shape-to-text:t" inset="0,0,0,0">
                <w:txbxContent>
                  <w:p w14:paraId="55983D64" w14:textId="7F5D1CA5"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56</w:t>
                    </w:r>
                    <w:r>
                      <w:rPr>
                        <w:rStyle w:val="95pt"/>
                      </w:rPr>
                      <w:fldChar w:fldCharType="end"/>
                    </w:r>
                    <w:r>
                      <w:rPr>
                        <w:rStyle w:val="a6"/>
                      </w:rPr>
                      <w:t>-</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F8B2B" w14:textId="518FA152" w:rsidR="00D23207" w:rsidRDefault="0030706D">
    <w:pPr>
      <w:rPr>
        <w:sz w:val="2"/>
        <w:szCs w:val="2"/>
      </w:rPr>
    </w:pPr>
    <w:r>
      <w:rPr>
        <w:noProof/>
        <w:lang w:bidi="ar-SA"/>
      </w:rPr>
      <mc:AlternateContent>
        <mc:Choice Requires="wps">
          <w:drawing>
            <wp:anchor distT="0" distB="0" distL="63500" distR="63500" simplePos="0" relativeHeight="314572564" behindDoc="1" locked="0" layoutInCell="1" allowOverlap="1" wp14:anchorId="3BD778FF" wp14:editId="45045076">
              <wp:simplePos x="0" y="0"/>
              <wp:positionH relativeFrom="page">
                <wp:posOffset>2433955</wp:posOffset>
              </wp:positionH>
              <wp:positionV relativeFrom="page">
                <wp:posOffset>6964680</wp:posOffset>
              </wp:positionV>
              <wp:extent cx="304165" cy="91440"/>
              <wp:effectExtent l="0" t="1905" r="0" b="19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CA62F"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D778FF" id="_x0000_t202" coordsize="21600,21600" o:spt="202" path="m,l,21600r21600,l21600,xe">
              <v:stroke joinstyle="miter"/>
              <v:path gradientshapeok="t" o:connecttype="rect"/>
            </v:shapetype>
            <v:shape id="_x0000_s1354" type="#_x0000_t202" style="position:absolute;margin-left:191.65pt;margin-top:548.4pt;width:23.95pt;height:7.2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" filled="f" stroked="f">
              <v:textbox style="mso-fit-shape-to-text:t" inset="0,0,0,0">
                <w:txbxContent>
                  <w:p w14:paraId="17ACA62F"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4B34" w14:textId="77777777" w:rsidR="00D23207" w:rsidRDefault="00D23207"/>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86252" w14:textId="77777777" w:rsidR="00D23207" w:rsidRDefault="00D23207"/>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88985" w14:textId="251FFAE6" w:rsidR="00D23207" w:rsidRDefault="0030706D">
    <w:pPr>
      <w:rPr>
        <w:sz w:val="2"/>
        <w:szCs w:val="2"/>
      </w:rPr>
    </w:pPr>
    <w:r>
      <w:rPr>
        <w:noProof/>
        <w:lang w:bidi="ar-SA"/>
      </w:rPr>
      <mc:AlternateContent>
        <mc:Choice Requires="wps">
          <w:drawing>
            <wp:anchor distT="0" distB="0" distL="63500" distR="63500" simplePos="0" relativeHeight="314572565" behindDoc="1" locked="0" layoutInCell="1" allowOverlap="1" wp14:anchorId="54499EA9" wp14:editId="3EC84C32">
              <wp:simplePos x="0" y="0"/>
              <wp:positionH relativeFrom="page">
                <wp:posOffset>2433955</wp:posOffset>
              </wp:positionH>
              <wp:positionV relativeFrom="page">
                <wp:posOffset>6964680</wp:posOffset>
              </wp:positionV>
              <wp:extent cx="281940" cy="144780"/>
              <wp:effectExtent l="0" t="1905"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17F3" w14:textId="378F336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499EA9" id="_x0000_t202" coordsize="21600,21600" o:spt="202" path="m,l,21600r21600,l21600,xe">
              <v:stroke joinstyle="miter"/>
              <v:path gradientshapeok="t" o:connecttype="rect"/>
            </v:shapetype>
            <v:shape id="Text Box 89" o:spid="_x0000_s1355" type="#_x0000_t202" style="position:absolute;margin-left:191.65pt;margin-top:548.4pt;width:22.2pt;height:11.4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NN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Pzek02wAgAAsQUAAA4A&#10;AAAAAAAAAAAAAAAALgIAAGRycy9lMm9Eb2MueG1sUEsBAi0AFAAGAAgAAAAhAJgpt+PfAAAADQEA&#10;AA8AAAAAAAAAAAAAAAAACgUAAGRycy9kb3ducmV2LnhtbFBLBQYAAAAABAAEAPMAAAAWBgAAAAA=&#10;" filled="f" stroked="f">
              <v:textbox style="mso-fit-shape-to-text:t" inset="0,0,0,0">
                <w:txbxContent>
                  <w:p w14:paraId="45D517F3" w14:textId="378F336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302</w:t>
                    </w:r>
                    <w:r>
                      <w:rPr>
                        <w:rStyle w:val="5CenturySchoolbook95pt"/>
                      </w:rPr>
                      <w:fldChar w:fldCharType="end"/>
                    </w:r>
                    <w:r>
                      <w:rPr>
                        <w:rStyle w:val="5CenturySchoolbook95pt"/>
                      </w:rPr>
                      <w:t>-</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F13D" w14:textId="65F1FFBB" w:rsidR="00D23207" w:rsidRDefault="0030706D">
    <w:pPr>
      <w:rPr>
        <w:sz w:val="2"/>
        <w:szCs w:val="2"/>
      </w:rPr>
    </w:pPr>
    <w:r>
      <w:rPr>
        <w:noProof/>
        <w:lang w:bidi="ar-SA"/>
      </w:rPr>
      <mc:AlternateContent>
        <mc:Choice Requires="wps">
          <w:drawing>
            <wp:anchor distT="0" distB="0" distL="63500" distR="63500" simplePos="0" relativeHeight="314572566" behindDoc="1" locked="0" layoutInCell="1" allowOverlap="1" wp14:anchorId="275892F0" wp14:editId="3C1AA9D4">
              <wp:simplePos x="0" y="0"/>
              <wp:positionH relativeFrom="page">
                <wp:posOffset>2433955</wp:posOffset>
              </wp:positionH>
              <wp:positionV relativeFrom="page">
                <wp:posOffset>6964680</wp:posOffset>
              </wp:positionV>
              <wp:extent cx="281940" cy="144780"/>
              <wp:effectExtent l="0" t="1905"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B42A" w14:textId="2A190E4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5892F0" id="_x0000_t202" coordsize="21600,21600" o:spt="202" path="m,l,21600r21600,l21600,xe">
              <v:stroke joinstyle="miter"/>
              <v:path gradientshapeok="t" o:connecttype="rect"/>
            </v:shapetype>
            <v:shape id="Text Box 88" o:spid="_x0000_s1356" type="#_x0000_t202" style="position:absolute;margin-left:191.65pt;margin-top:548.4pt;width:22.2pt;height:11.4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62sAIAALE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CQbTrawAgAAsQUAAA4A&#10;AAAAAAAAAAAAAAAALgIAAGRycy9lMm9Eb2MueG1sUEsBAi0AFAAGAAgAAAAhAJgpt+PfAAAADQEA&#10;AA8AAAAAAAAAAAAAAAAACgUAAGRycy9kb3ducmV2LnhtbFBLBQYAAAAABAAEAPMAAAAWBgAAAAA=&#10;" filled="f" stroked="f">
              <v:textbox style="mso-fit-shape-to-text:t" inset="0,0,0,0">
                <w:txbxContent>
                  <w:p w14:paraId="1884B42A" w14:textId="2A190E4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303</w:t>
                    </w:r>
                    <w:r>
                      <w:rPr>
                        <w:rStyle w:val="5CenturySchoolbook95pt"/>
                      </w:rPr>
                      <w:fldChar w:fldCharType="end"/>
                    </w:r>
                    <w:r>
                      <w:rPr>
                        <w:rStyle w:val="5CenturySchoolbook95pt"/>
                      </w:rPr>
                      <w:t>-</w:t>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79C4F" w14:textId="77777777" w:rsidR="00D23207" w:rsidRDefault="00D23207"/>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4C06E" w14:textId="77777777" w:rsidR="00D23207" w:rsidRDefault="00D23207"/>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C8852" w14:textId="49200B96" w:rsidR="00D23207" w:rsidRDefault="0030706D">
    <w:pPr>
      <w:rPr>
        <w:sz w:val="2"/>
        <w:szCs w:val="2"/>
      </w:rPr>
    </w:pPr>
    <w:r>
      <w:rPr>
        <w:noProof/>
        <w:lang w:bidi="ar-SA"/>
      </w:rPr>
      <mc:AlternateContent>
        <mc:Choice Requires="wps">
          <w:drawing>
            <wp:anchor distT="0" distB="0" distL="63500" distR="63500" simplePos="0" relativeHeight="314572567" behindDoc="1" locked="0" layoutInCell="1" allowOverlap="1" wp14:anchorId="0C09B6FD" wp14:editId="3458AE36">
              <wp:simplePos x="0" y="0"/>
              <wp:positionH relativeFrom="page">
                <wp:posOffset>2433955</wp:posOffset>
              </wp:positionH>
              <wp:positionV relativeFrom="page">
                <wp:posOffset>6964680</wp:posOffset>
              </wp:positionV>
              <wp:extent cx="281940" cy="144780"/>
              <wp:effectExtent l="0" t="1905"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D417" w14:textId="5413DB9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09B6FD" id="_x0000_t202" coordsize="21600,21600" o:spt="202" path="m,l,21600r21600,l21600,xe">
              <v:stroke joinstyle="miter"/>
              <v:path gradientshapeok="t" o:connecttype="rect"/>
            </v:shapetype>
            <v:shape id="Text Box 87" o:spid="_x0000_s1357" type="#_x0000_t202" style="position:absolute;margin-left:191.65pt;margin-top:548.4pt;width:22.2pt;height:11.4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GOrw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" filled="f" stroked="f">
              <v:textbox style="mso-fit-shape-to-text:t" inset="0,0,0,0">
                <w:txbxContent>
                  <w:p w14:paraId="482ED417" w14:textId="5413DB9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308</w:t>
                    </w:r>
                    <w:r>
                      <w:rPr>
                        <w:rStyle w:val="5CenturySchoolbook95pt"/>
                      </w:rPr>
                      <w:fldChar w:fldCharType="end"/>
                    </w:r>
                    <w:r>
                      <w:rPr>
                        <w:rStyle w:val="5CenturySchoolbook95pt"/>
                      </w:rPr>
                      <w:t>-</w:t>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28092" w14:textId="16B904EC" w:rsidR="00D23207" w:rsidRDefault="0030706D">
    <w:pPr>
      <w:rPr>
        <w:sz w:val="2"/>
        <w:szCs w:val="2"/>
      </w:rPr>
    </w:pPr>
    <w:r>
      <w:rPr>
        <w:noProof/>
        <w:lang w:bidi="ar-SA"/>
      </w:rPr>
      <mc:AlternateContent>
        <mc:Choice Requires="wps">
          <w:drawing>
            <wp:anchor distT="0" distB="0" distL="63500" distR="63500" simplePos="0" relativeHeight="314572568" behindDoc="1" locked="0" layoutInCell="1" allowOverlap="1" wp14:anchorId="6BBDCB6B" wp14:editId="78B36F12">
              <wp:simplePos x="0" y="0"/>
              <wp:positionH relativeFrom="page">
                <wp:posOffset>2433955</wp:posOffset>
              </wp:positionH>
              <wp:positionV relativeFrom="page">
                <wp:posOffset>6964680</wp:posOffset>
              </wp:positionV>
              <wp:extent cx="281940" cy="144780"/>
              <wp:effectExtent l="0" t="1905"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6F5B" w14:textId="6B301ED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307</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BDCB6B" id="_x0000_t202" coordsize="21600,21600" o:spt="202" path="m,l,21600r21600,l21600,xe">
              <v:stroke joinstyle="miter"/>
              <v:path gradientshapeok="t" o:connecttype="rect"/>
            </v:shapetype>
            <v:shape id="Text Box 86" o:spid="_x0000_s1358" type="#_x0000_t202" style="position:absolute;margin-left:191.65pt;margin-top:548.4pt;width:22.2pt;height:11.4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x1rw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" filled="f" stroked="f">
              <v:textbox style="mso-fit-shape-to-text:t" inset="0,0,0,0">
                <w:txbxContent>
                  <w:p w14:paraId="45376F5B" w14:textId="6B301ED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307</w:t>
                    </w:r>
                    <w:r>
                      <w:rPr>
                        <w:rStyle w:val="5CenturySchoolbook95pt"/>
                      </w:rPr>
                      <w:fldChar w:fldCharType="end"/>
                    </w:r>
                    <w:r>
                      <w:rPr>
                        <w:rStyle w:val="5CenturySchoolbook95pt"/>
                      </w:rPr>
                      <w:t>-</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E613F" w14:textId="77777777" w:rsidR="00D23207" w:rsidRDefault="00D23207"/>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898F6" w14:textId="0BA45807" w:rsidR="00D23207" w:rsidRDefault="0030706D">
    <w:pPr>
      <w:rPr>
        <w:sz w:val="2"/>
        <w:szCs w:val="2"/>
      </w:rPr>
    </w:pPr>
    <w:r>
      <w:rPr>
        <w:noProof/>
        <w:lang w:bidi="ar-SA"/>
      </w:rPr>
      <mc:AlternateContent>
        <mc:Choice Requires="wps">
          <w:drawing>
            <wp:anchor distT="0" distB="0" distL="63500" distR="63500" simplePos="0" relativeHeight="314572439" behindDoc="1" locked="0" layoutInCell="1" allowOverlap="1" wp14:anchorId="7CACC41E" wp14:editId="4927819E">
              <wp:simplePos x="0" y="0"/>
              <wp:positionH relativeFrom="page">
                <wp:posOffset>2571750</wp:posOffset>
              </wp:positionH>
              <wp:positionV relativeFrom="page">
                <wp:posOffset>6948805</wp:posOffset>
              </wp:positionV>
              <wp:extent cx="226060" cy="88900"/>
              <wp:effectExtent l="0" t="0" r="2540" b="127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EA6F" w14:textId="77777777"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Pr>
                              <w:rStyle w:val="95pt"/>
                            </w:rPr>
                            <w:t>#</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ACC41E" id="_x0000_t202" coordsize="21600,21600" o:spt="202" path="m,l,21600r21600,l21600,xe">
              <v:stroke joinstyle="miter"/>
              <v:path gradientshapeok="t" o:connecttype="rect"/>
            </v:shapetype>
            <v:shape id="Text Box 214" o:spid="_x0000_s1230" type="#_x0000_t202" style="position:absolute;margin-left:202.5pt;margin-top:547.15pt;width:17.8pt;height:7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22IrwIAALE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" filled="f" stroked="f">
              <v:textbox style="mso-fit-shape-to-text:t" inset="0,0,0,0">
                <w:txbxContent>
                  <w:p w14:paraId="3228EA6F" w14:textId="77777777"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Pr>
                        <w:rStyle w:val="95pt"/>
                      </w:rPr>
                      <w:t>#</w:t>
                    </w:r>
                    <w:r>
                      <w:rPr>
                        <w:rStyle w:val="95pt"/>
                      </w:rPr>
                      <w:fldChar w:fldCharType="end"/>
                    </w:r>
                    <w:r>
                      <w:rPr>
                        <w:rStyle w:val="a6"/>
                      </w:rPr>
                      <w:t>-</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EFC80" w14:textId="77777777" w:rsidR="00D23207" w:rsidRDefault="00D23207"/>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91E7" w14:textId="03EBB2F8" w:rsidR="00D23207" w:rsidRDefault="0030706D">
    <w:pPr>
      <w:rPr>
        <w:sz w:val="2"/>
        <w:szCs w:val="2"/>
      </w:rPr>
    </w:pPr>
    <w:r>
      <w:rPr>
        <w:noProof/>
        <w:lang w:bidi="ar-SA"/>
      </w:rPr>
      <mc:AlternateContent>
        <mc:Choice Requires="wps">
          <w:drawing>
            <wp:anchor distT="0" distB="0" distL="63500" distR="63500" simplePos="0" relativeHeight="314572569" behindDoc="1" locked="0" layoutInCell="1" allowOverlap="1" wp14:anchorId="6B31BAF5" wp14:editId="548EC36B">
              <wp:simplePos x="0" y="0"/>
              <wp:positionH relativeFrom="page">
                <wp:posOffset>2433955</wp:posOffset>
              </wp:positionH>
              <wp:positionV relativeFrom="page">
                <wp:posOffset>6964680</wp:posOffset>
              </wp:positionV>
              <wp:extent cx="281940" cy="144780"/>
              <wp:effectExtent l="0" t="1905"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D443E" w14:textId="071DFB4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312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31BAF5" id="_x0000_t202" coordsize="21600,21600" o:spt="202" path="m,l,21600r21600,l21600,xe">
              <v:stroke joinstyle="miter"/>
              <v:path gradientshapeok="t" o:connecttype="rect"/>
            </v:shapetype>
            <v:shape id="Text Box 85" o:spid="_x0000_s1359" type="#_x0000_t202" style="position:absolute;margin-left:191.65pt;margin-top:548.4pt;width:22.2pt;height:11.4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ui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Fh9e6KwAgAAsQUAAA4A&#10;AAAAAAAAAAAAAAAALgIAAGRycy9lMm9Eb2MueG1sUEsBAi0AFAAGAAgAAAAhAJgpt+PfAAAADQEA&#10;AA8AAAAAAAAAAAAAAAAACgUAAGRycy9kb3ducmV2LnhtbFBLBQYAAAAABAAEAPMAAAAWBgAAAAA=&#10;" filled="f" stroked="f">
              <v:textbox style="mso-fit-shape-to-text:t" inset="0,0,0,0">
                <w:txbxContent>
                  <w:p w14:paraId="77FD443E" w14:textId="071DFB4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312</w:t>
                    </w:r>
                    <w:r>
                      <w:rPr>
                        <w:rStyle w:val="5CenturySchoolbook95pt"/>
                      </w:rPr>
                      <w:fldChar w:fldCharType="end"/>
                    </w:r>
                    <w:r>
                      <w:rPr>
                        <w:rStyle w:val="5CenturySchoolbook95pt"/>
                      </w:rPr>
                      <w:t>-</w:t>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D1847" w14:textId="57F6ACC8" w:rsidR="00D23207" w:rsidRDefault="0030706D">
    <w:pPr>
      <w:rPr>
        <w:sz w:val="2"/>
        <w:szCs w:val="2"/>
      </w:rPr>
    </w:pPr>
    <w:r>
      <w:rPr>
        <w:noProof/>
        <w:lang w:bidi="ar-SA"/>
      </w:rPr>
      <mc:AlternateContent>
        <mc:Choice Requires="wps">
          <w:drawing>
            <wp:anchor distT="0" distB="0" distL="63500" distR="63500" simplePos="0" relativeHeight="314572570" behindDoc="1" locked="0" layoutInCell="1" allowOverlap="1" wp14:anchorId="6DDE4934" wp14:editId="4E56187F">
              <wp:simplePos x="0" y="0"/>
              <wp:positionH relativeFrom="page">
                <wp:posOffset>2433955</wp:posOffset>
              </wp:positionH>
              <wp:positionV relativeFrom="page">
                <wp:posOffset>6964680</wp:posOffset>
              </wp:positionV>
              <wp:extent cx="281940" cy="144780"/>
              <wp:effectExtent l="0" t="1905"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68E99" w14:textId="772140C6"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313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DE4934" id="_x0000_t202" coordsize="21600,21600" o:spt="202" path="m,l,21600r21600,l21600,xe">
              <v:stroke joinstyle="miter"/>
              <v:path gradientshapeok="t" o:connecttype="rect"/>
            </v:shapetype>
            <v:shape id="Text Box 84" o:spid="_x0000_s1360" type="#_x0000_t202" style="position:absolute;margin-left:191.65pt;margin-top:548.4pt;width:22.2pt;height:11.4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ZZ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IC4plmwAgAAsQUAAA4A&#10;AAAAAAAAAAAAAAAALgIAAGRycy9lMm9Eb2MueG1sUEsBAi0AFAAGAAgAAAAhAJgpt+PfAAAADQEA&#10;AA8AAAAAAAAAAAAAAAAACgUAAGRycy9kb3ducmV2LnhtbFBLBQYAAAAABAAEAPMAAAAWBgAAAAA=&#10;" filled="f" stroked="f">
              <v:textbox style="mso-fit-shape-to-text:t" inset="0,0,0,0">
                <w:txbxContent>
                  <w:p w14:paraId="2C468E99" w14:textId="772140C6"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313</w:t>
                    </w:r>
                    <w:r>
                      <w:rPr>
                        <w:rStyle w:val="5CenturySchoolbook95pt"/>
                      </w:rPr>
                      <w:fldChar w:fldCharType="end"/>
                    </w:r>
                    <w:r>
                      <w:rPr>
                        <w:rStyle w:val="5CenturySchoolbook95pt"/>
                      </w:rPr>
                      <w:t>-</w:t>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83330" w14:textId="77777777" w:rsidR="00D23207" w:rsidRDefault="00D23207"/>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31B2" w14:textId="77777777" w:rsidR="00D23207" w:rsidRDefault="00D23207"/>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6265" w14:textId="5371FF2F" w:rsidR="00D23207" w:rsidRDefault="0030706D">
    <w:pPr>
      <w:rPr>
        <w:sz w:val="2"/>
        <w:szCs w:val="2"/>
      </w:rPr>
    </w:pPr>
    <w:r>
      <w:rPr>
        <w:noProof/>
        <w:lang w:bidi="ar-SA"/>
      </w:rPr>
      <mc:AlternateContent>
        <mc:Choice Requires="wps">
          <w:drawing>
            <wp:anchor distT="0" distB="0" distL="63500" distR="63500" simplePos="0" relativeHeight="314572571" behindDoc="1" locked="0" layoutInCell="1" allowOverlap="1" wp14:anchorId="03AB4801" wp14:editId="3D53D07C">
              <wp:simplePos x="0" y="0"/>
              <wp:positionH relativeFrom="page">
                <wp:posOffset>2433955</wp:posOffset>
              </wp:positionH>
              <wp:positionV relativeFrom="page">
                <wp:posOffset>6964680</wp:posOffset>
              </wp:positionV>
              <wp:extent cx="281940" cy="144780"/>
              <wp:effectExtent l="0" t="1905"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A8AA1" w14:textId="2392903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316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AB4801" id="_x0000_t202" coordsize="21600,21600" o:spt="202" path="m,l,21600r21600,l21600,xe">
              <v:stroke joinstyle="miter"/>
              <v:path gradientshapeok="t" o:connecttype="rect"/>
            </v:shapetype>
            <v:shape id="Text Box 83" o:spid="_x0000_s1361" type="#_x0000_t202" style="position:absolute;margin-left:191.65pt;margin-top:548.4pt;width:22.2pt;height:11.4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TX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EvrJNewAgAAsQUAAA4A&#10;AAAAAAAAAAAAAAAALgIAAGRycy9lMm9Eb2MueG1sUEsBAi0AFAAGAAgAAAAhAJgpt+PfAAAADQEA&#10;AA8AAAAAAAAAAAAAAAAACgUAAGRycy9kb3ducmV2LnhtbFBLBQYAAAAABAAEAPMAAAAWBgAAAAA=&#10;" filled="f" stroked="f">
              <v:textbox style="mso-fit-shape-to-text:t" inset="0,0,0,0">
                <w:txbxContent>
                  <w:p w14:paraId="100A8AA1" w14:textId="2392903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316</w:t>
                    </w:r>
                    <w:r>
                      <w:rPr>
                        <w:rStyle w:val="5CenturySchoolbook95pt"/>
                      </w:rPr>
                      <w:fldChar w:fldCharType="end"/>
                    </w:r>
                    <w:r>
                      <w:rPr>
                        <w:rStyle w:val="5CenturySchoolbook95pt"/>
                      </w:rPr>
                      <w:t>-</w:t>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8ADF" w14:textId="35CF9C7B" w:rsidR="00D23207" w:rsidRDefault="0030706D">
    <w:pPr>
      <w:rPr>
        <w:sz w:val="2"/>
        <w:szCs w:val="2"/>
      </w:rPr>
    </w:pPr>
    <w:r>
      <w:rPr>
        <w:noProof/>
        <w:lang w:bidi="ar-SA"/>
      </w:rPr>
      <mc:AlternateContent>
        <mc:Choice Requires="wps">
          <w:drawing>
            <wp:anchor distT="0" distB="0" distL="63500" distR="63500" simplePos="0" relativeHeight="314572572" behindDoc="1" locked="0" layoutInCell="1" allowOverlap="1" wp14:anchorId="5CF6086E" wp14:editId="360D42FC">
              <wp:simplePos x="0" y="0"/>
              <wp:positionH relativeFrom="page">
                <wp:posOffset>2433955</wp:posOffset>
              </wp:positionH>
              <wp:positionV relativeFrom="page">
                <wp:posOffset>6964680</wp:posOffset>
              </wp:positionV>
              <wp:extent cx="281940" cy="144780"/>
              <wp:effectExtent l="0" t="1905"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2B69" w14:textId="4ADBA83F"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317</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F6086E" id="_x0000_t202" coordsize="21600,21600" o:spt="202" path="m,l,21600r21600,l21600,xe">
              <v:stroke joinstyle="miter"/>
              <v:path gradientshapeok="t" o:connecttype="rect"/>
            </v:shapetype>
            <v:shape id="Text Box 82" o:spid="_x0000_s1362" type="#_x0000_t202" style="position:absolute;margin-left:191.65pt;margin-top:548.4pt;width:22.2pt;height:11.4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ks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JMu+SywAgAAsQUAAA4A&#10;AAAAAAAAAAAAAAAALgIAAGRycy9lMm9Eb2MueG1sUEsBAi0AFAAGAAgAAAAhAJgpt+PfAAAADQEA&#10;AA8AAAAAAAAAAAAAAAAACgUAAGRycy9kb3ducmV2LnhtbFBLBQYAAAAABAAEAPMAAAAWBgAAAAA=&#10;" filled="f" stroked="f">
              <v:textbox style="mso-fit-shape-to-text:t" inset="0,0,0,0">
                <w:txbxContent>
                  <w:p w14:paraId="46012B69" w14:textId="4ADBA83F"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317</w:t>
                    </w:r>
                    <w:r>
                      <w:rPr>
                        <w:rStyle w:val="5CenturySchoolbook95pt"/>
                      </w:rPr>
                      <w:fldChar w:fldCharType="end"/>
                    </w:r>
                    <w:r>
                      <w:rPr>
                        <w:rStyle w:val="5CenturySchoolbook95pt"/>
                      </w:rPr>
                      <w:t>-</w:t>
                    </w:r>
                  </w:p>
                </w:txbxContent>
              </v:textbox>
              <w10:wrap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0922B" w14:textId="77777777" w:rsidR="00D23207" w:rsidRDefault="00D23207"/>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46497" w14:textId="77777777" w:rsidR="00D23207" w:rsidRDefault="00D23207"/>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02FF4" w14:textId="0E8CFE98" w:rsidR="00D23207" w:rsidRDefault="0030706D">
    <w:pPr>
      <w:rPr>
        <w:sz w:val="2"/>
        <w:szCs w:val="2"/>
      </w:rPr>
    </w:pPr>
    <w:r>
      <w:rPr>
        <w:noProof/>
        <w:lang w:bidi="ar-SA"/>
      </w:rPr>
      <mc:AlternateContent>
        <mc:Choice Requires="wps">
          <w:drawing>
            <wp:anchor distT="0" distB="0" distL="63500" distR="63500" simplePos="0" relativeHeight="314572573" behindDoc="1" locked="0" layoutInCell="1" allowOverlap="1" wp14:anchorId="65AE5B65" wp14:editId="58E9707B">
              <wp:simplePos x="0" y="0"/>
              <wp:positionH relativeFrom="page">
                <wp:posOffset>2433955</wp:posOffset>
              </wp:positionH>
              <wp:positionV relativeFrom="page">
                <wp:posOffset>6964680</wp:posOffset>
              </wp:positionV>
              <wp:extent cx="281940" cy="144780"/>
              <wp:effectExtent l="0" t="1905"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8288" w14:textId="0A12E2E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320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E5B65" id="_x0000_t202" coordsize="21600,21600" o:spt="202" path="m,l,21600r21600,l21600,xe">
              <v:stroke joinstyle="miter"/>
              <v:path gradientshapeok="t" o:connecttype="rect"/>
            </v:shapetype>
            <v:shape id="Text Box 81" o:spid="_x0000_s1363" type="#_x0000_t202" style="position:absolute;margin-left:191.65pt;margin-top:548.4pt;width:22.2pt;height:11.4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77sAIAALE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Lpm7vuwAgAAsQUAAA4A&#10;AAAAAAAAAAAAAAAALgIAAGRycy9lMm9Eb2MueG1sUEsBAi0AFAAGAAgAAAAhAJgpt+PfAAAADQEA&#10;AA8AAAAAAAAAAAAAAAAACgUAAGRycy9kb3ducmV2LnhtbFBLBQYAAAAABAAEAPMAAAAWBgAAAAA=&#10;" filled="f" stroked="f">
              <v:textbox style="mso-fit-shape-to-text:t" inset="0,0,0,0">
                <w:txbxContent>
                  <w:p w14:paraId="1A8D8288" w14:textId="0A12E2E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320</w:t>
                    </w:r>
                    <w:r>
                      <w:rPr>
                        <w:rStyle w:val="5CenturySchoolbook95pt"/>
                      </w:rPr>
                      <w:fldChar w:fldCharType="end"/>
                    </w:r>
                    <w:r>
                      <w:rPr>
                        <w:rStyle w:val="5CenturySchoolbook95pt"/>
                      </w:rPr>
                      <w: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D8340" w14:textId="77777777" w:rsidR="00D23207" w:rsidRDefault="00D23207"/>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4E79A" w14:textId="6F1A7876" w:rsidR="00D23207" w:rsidRDefault="0030706D">
    <w:pPr>
      <w:rPr>
        <w:sz w:val="2"/>
        <w:szCs w:val="2"/>
      </w:rPr>
    </w:pPr>
    <w:r>
      <w:rPr>
        <w:noProof/>
        <w:lang w:bidi="ar-SA"/>
      </w:rPr>
      <mc:AlternateContent>
        <mc:Choice Requires="wps">
          <w:drawing>
            <wp:anchor distT="0" distB="0" distL="63500" distR="63500" simplePos="0" relativeHeight="314572574" behindDoc="1" locked="0" layoutInCell="1" allowOverlap="1" wp14:anchorId="6CF5200F" wp14:editId="4E0D4B9C">
              <wp:simplePos x="0" y="0"/>
              <wp:positionH relativeFrom="page">
                <wp:posOffset>2433955</wp:posOffset>
              </wp:positionH>
              <wp:positionV relativeFrom="page">
                <wp:posOffset>6964680</wp:posOffset>
              </wp:positionV>
              <wp:extent cx="304165" cy="91440"/>
              <wp:effectExtent l="0" t="1905" r="0" b="190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795ED"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F5200F" id="_x0000_t202" coordsize="21600,21600" o:spt="202" path="m,l,21600r21600,l21600,xe">
              <v:stroke joinstyle="miter"/>
              <v:path gradientshapeok="t" o:connecttype="rect"/>
            </v:shapetype>
            <v:shape id="Text Box 80" o:spid="_x0000_s1364" type="#_x0000_t202" style="position:absolute;margin-left:191.65pt;margin-top:548.4pt;width:23.95pt;height:7.2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" filled="f" stroked="f">
              <v:textbox style="mso-fit-shape-to-text:t" inset="0,0,0,0">
                <w:txbxContent>
                  <w:p w14:paraId="336795ED"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28BED" w14:textId="77777777" w:rsidR="00D23207" w:rsidRDefault="00D23207"/>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EAA75" w14:textId="77777777" w:rsidR="00D23207" w:rsidRDefault="00D23207"/>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ABA6D" w14:textId="21FFBD37" w:rsidR="00D23207" w:rsidRDefault="0030706D">
    <w:pPr>
      <w:rPr>
        <w:sz w:val="2"/>
        <w:szCs w:val="2"/>
      </w:rPr>
    </w:pPr>
    <w:r>
      <w:rPr>
        <w:noProof/>
        <w:lang w:bidi="ar-SA"/>
      </w:rPr>
      <mc:AlternateContent>
        <mc:Choice Requires="wps">
          <w:drawing>
            <wp:anchor distT="0" distB="0" distL="63500" distR="63500" simplePos="0" relativeHeight="314572575" behindDoc="1" locked="0" layoutInCell="1" allowOverlap="1" wp14:anchorId="12DBCEA5" wp14:editId="51CF8A76">
              <wp:simplePos x="0" y="0"/>
              <wp:positionH relativeFrom="page">
                <wp:posOffset>2433955</wp:posOffset>
              </wp:positionH>
              <wp:positionV relativeFrom="page">
                <wp:posOffset>6964680</wp:posOffset>
              </wp:positionV>
              <wp:extent cx="281940" cy="144780"/>
              <wp:effectExtent l="0" t="1905"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410A" w14:textId="52A1AD45"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322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DBCEA5" id="_x0000_t202" coordsize="21600,21600" o:spt="202" path="m,l,21600r21600,l21600,xe">
              <v:stroke joinstyle="miter"/>
              <v:path gradientshapeok="t" o:connecttype="rect"/>
            </v:shapetype>
            <v:shape id="Text Box 79" o:spid="_x0000_s1365" type="#_x0000_t202" style="position:absolute;margin-left:191.65pt;margin-top:548.4pt;width:22.2pt;height:11.4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v1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" filled="f" stroked="f">
              <v:textbox style="mso-fit-shape-to-text:t" inset="0,0,0,0">
                <w:txbxContent>
                  <w:p w14:paraId="258A410A" w14:textId="52A1AD45"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322</w:t>
                    </w:r>
                    <w:r>
                      <w:rPr>
                        <w:rStyle w:val="5CenturySchoolbook95pt"/>
                      </w:rPr>
                      <w:fldChar w:fldCharType="end"/>
                    </w:r>
                    <w:r>
                      <w:rPr>
                        <w:rStyle w:val="5CenturySchoolbook95pt"/>
                      </w:rPr>
                      <w:t>-</w:t>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919D1" w14:textId="07B4CEF3" w:rsidR="00D23207" w:rsidRDefault="0030706D">
    <w:pPr>
      <w:rPr>
        <w:sz w:val="2"/>
        <w:szCs w:val="2"/>
      </w:rPr>
    </w:pPr>
    <w:r>
      <w:rPr>
        <w:noProof/>
        <w:lang w:bidi="ar-SA"/>
      </w:rPr>
      <mc:AlternateContent>
        <mc:Choice Requires="wps">
          <w:drawing>
            <wp:anchor distT="0" distB="0" distL="63500" distR="63500" simplePos="0" relativeHeight="314572576" behindDoc="1" locked="0" layoutInCell="1" allowOverlap="1" wp14:anchorId="159358B3" wp14:editId="2D5096C5">
              <wp:simplePos x="0" y="0"/>
              <wp:positionH relativeFrom="page">
                <wp:posOffset>2433955</wp:posOffset>
              </wp:positionH>
              <wp:positionV relativeFrom="page">
                <wp:posOffset>6964680</wp:posOffset>
              </wp:positionV>
              <wp:extent cx="304165" cy="91440"/>
              <wp:effectExtent l="0" t="1905" r="0" b="190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CA79E"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9358B3" id="_x0000_t202" coordsize="21600,21600" o:spt="202" path="m,l,21600r21600,l21600,xe">
              <v:stroke joinstyle="miter"/>
              <v:path gradientshapeok="t" o:connecttype="rect"/>
            </v:shapetype>
            <v:shape id="Text Box 78" o:spid="_x0000_s1366" type="#_x0000_t202" style="position:absolute;margin-left:191.65pt;margin-top:548.4pt;width:23.95pt;height:7.2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" filled="f" stroked="f">
              <v:textbox style="mso-fit-shape-to-text:t" inset="0,0,0,0">
                <w:txbxContent>
                  <w:p w14:paraId="192CA79E"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C8EF0" w14:textId="77777777" w:rsidR="00D23207" w:rsidRDefault="00D23207"/>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C5279" w14:textId="77777777" w:rsidR="00D23207" w:rsidRDefault="00D23207"/>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DC60F" w14:textId="575B4F4A" w:rsidR="00D23207" w:rsidRDefault="0030706D">
    <w:pPr>
      <w:rPr>
        <w:sz w:val="2"/>
        <w:szCs w:val="2"/>
      </w:rPr>
    </w:pPr>
    <w:r>
      <w:rPr>
        <w:noProof/>
        <w:lang w:bidi="ar-SA"/>
      </w:rPr>
      <mc:AlternateContent>
        <mc:Choice Requires="wps">
          <w:drawing>
            <wp:anchor distT="0" distB="0" distL="63500" distR="63500" simplePos="0" relativeHeight="314572577" behindDoc="1" locked="0" layoutInCell="1" allowOverlap="1" wp14:anchorId="50BE8CD0" wp14:editId="79589BBB">
              <wp:simplePos x="0" y="0"/>
              <wp:positionH relativeFrom="page">
                <wp:posOffset>2433955</wp:posOffset>
              </wp:positionH>
              <wp:positionV relativeFrom="page">
                <wp:posOffset>6964680</wp:posOffset>
              </wp:positionV>
              <wp:extent cx="281940" cy="144780"/>
              <wp:effectExtent l="0" t="190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517F" w14:textId="34ADB7B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326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BE8CD0" id="_x0000_t202" coordsize="21600,21600" o:spt="202" path="m,l,21600r21600,l21600,xe">
              <v:stroke joinstyle="miter"/>
              <v:path gradientshapeok="t" o:connecttype="rect"/>
            </v:shapetype>
            <v:shape id="Text Box 77" o:spid="_x0000_s1367" type="#_x0000_t202" style="position:absolute;margin-left:191.65pt;margin-top:548.4pt;width:22.2pt;height:11.4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Gyrw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" filled="f" stroked="f">
              <v:textbox style="mso-fit-shape-to-text:t" inset="0,0,0,0">
                <w:txbxContent>
                  <w:p w14:paraId="336F517F" w14:textId="34ADB7B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326</w:t>
                    </w:r>
                    <w:r>
                      <w:rPr>
                        <w:rStyle w:val="5CenturySchoolbook95pt"/>
                      </w:rPr>
                      <w:fldChar w:fldCharType="end"/>
                    </w:r>
                    <w:r>
                      <w:rPr>
                        <w:rStyle w:val="5CenturySchoolbook95pt"/>
                      </w:rPr>
                      <w:t>-</w:t>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F93A1" w14:textId="74764ACB" w:rsidR="00D23207" w:rsidRDefault="0030706D">
    <w:pPr>
      <w:rPr>
        <w:sz w:val="2"/>
        <w:szCs w:val="2"/>
      </w:rPr>
    </w:pPr>
    <w:r>
      <w:rPr>
        <w:noProof/>
        <w:lang w:bidi="ar-SA"/>
      </w:rPr>
      <mc:AlternateContent>
        <mc:Choice Requires="wps">
          <w:drawing>
            <wp:anchor distT="0" distB="0" distL="63500" distR="63500" simplePos="0" relativeHeight="314572578" behindDoc="1" locked="0" layoutInCell="1" allowOverlap="1" wp14:anchorId="392CF3D6" wp14:editId="6DF1E8A1">
              <wp:simplePos x="0" y="0"/>
              <wp:positionH relativeFrom="page">
                <wp:posOffset>2433955</wp:posOffset>
              </wp:positionH>
              <wp:positionV relativeFrom="page">
                <wp:posOffset>6964680</wp:posOffset>
              </wp:positionV>
              <wp:extent cx="281940" cy="144780"/>
              <wp:effectExtent l="0" t="190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90EE" w14:textId="201B823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327</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2CF3D6" id="_x0000_t202" coordsize="21600,21600" o:spt="202" path="m,l,21600r21600,l21600,xe">
              <v:stroke joinstyle="miter"/>
              <v:path gradientshapeok="t" o:connecttype="rect"/>
            </v:shapetype>
            <v:shape id="Text Box 76" o:spid="_x0000_s1368" type="#_x0000_t202" style="position:absolute;margin-left:191.65pt;margin-top:548.4pt;width:22.2pt;height:11.4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" filled="f" stroked="f">
              <v:textbox style="mso-fit-shape-to-text:t" inset="0,0,0,0">
                <w:txbxContent>
                  <w:p w14:paraId="2CFF90EE" w14:textId="201B823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327</w:t>
                    </w:r>
                    <w:r>
                      <w:rPr>
                        <w:rStyle w:val="5CenturySchoolbook95pt"/>
                      </w:rPr>
                      <w:fldChar w:fldCharType="end"/>
                    </w:r>
                    <w:r>
                      <w:rPr>
                        <w:rStyle w:val="5CenturySchoolbook95pt"/>
                      </w:rPr>
                      <w:t>-</w:t>
                    </w:r>
                  </w:p>
                </w:txbxContent>
              </v:textbox>
              <w10:wrap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93D81" w14:textId="77777777" w:rsidR="00D23207" w:rsidRDefault="00D23207"/>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E0ABF" w14:textId="77777777" w:rsidR="00D23207" w:rsidRDefault="00D23207"/>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9BDD" w14:textId="77777777" w:rsidR="00D23207" w:rsidRDefault="00D23207"/>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7862" w14:textId="77C98D23" w:rsidR="00D23207" w:rsidRDefault="0030706D">
    <w:pPr>
      <w:rPr>
        <w:sz w:val="2"/>
        <w:szCs w:val="2"/>
      </w:rPr>
    </w:pPr>
    <w:r>
      <w:rPr>
        <w:noProof/>
        <w:lang w:bidi="ar-SA"/>
      </w:rPr>
      <mc:AlternateContent>
        <mc:Choice Requires="wps">
          <w:drawing>
            <wp:anchor distT="0" distB="0" distL="63500" distR="63500" simplePos="0" relativeHeight="314572581" behindDoc="1" locked="0" layoutInCell="1" allowOverlap="1" wp14:anchorId="4B602C7E" wp14:editId="7CD44E37">
              <wp:simplePos x="0" y="0"/>
              <wp:positionH relativeFrom="page">
                <wp:posOffset>2614295</wp:posOffset>
              </wp:positionH>
              <wp:positionV relativeFrom="page">
                <wp:posOffset>6845935</wp:posOffset>
              </wp:positionV>
              <wp:extent cx="301625" cy="86995"/>
              <wp:effectExtent l="4445" t="0" r="0" b="12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5DE8"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602C7E" id="_x0000_t202" coordsize="21600,21600" o:spt="202" path="m,l,21600r21600,l21600,xe">
              <v:stroke joinstyle="miter"/>
              <v:path gradientshapeok="t" o:connecttype="rect"/>
            </v:shapetype>
            <v:shape id="Text Box 73" o:spid="_x0000_s1371" type="#_x0000_t202" style="position:absolute;margin-left:205.85pt;margin-top:539.05pt;width:23.75pt;height:6.8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" filled="f" stroked="f">
              <v:textbox style="mso-fit-shape-to-text:t" inset="0,0,0,0">
                <w:txbxContent>
                  <w:p w14:paraId="05C25DE8"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0404F" w14:textId="49961463" w:rsidR="00D23207" w:rsidRDefault="0030706D">
    <w:pPr>
      <w:rPr>
        <w:sz w:val="2"/>
        <w:szCs w:val="2"/>
      </w:rPr>
    </w:pPr>
    <w:r>
      <w:rPr>
        <w:noProof/>
        <w:lang w:bidi="ar-SA"/>
      </w:rPr>
      <mc:AlternateContent>
        <mc:Choice Requires="wps">
          <w:drawing>
            <wp:anchor distT="0" distB="0" distL="63500" distR="63500" simplePos="0" relativeHeight="314572582" behindDoc="1" locked="0" layoutInCell="1" allowOverlap="1" wp14:anchorId="4397B990" wp14:editId="0C7397E0">
              <wp:simplePos x="0" y="0"/>
              <wp:positionH relativeFrom="page">
                <wp:posOffset>2614295</wp:posOffset>
              </wp:positionH>
              <wp:positionV relativeFrom="page">
                <wp:posOffset>6845935</wp:posOffset>
              </wp:positionV>
              <wp:extent cx="281940" cy="144780"/>
              <wp:effectExtent l="4445" t="0" r="0"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D355" w14:textId="00C50973"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335</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97B990" id="_x0000_t202" coordsize="21600,21600" o:spt="202" path="m,l,21600r21600,l21600,xe">
              <v:stroke joinstyle="miter"/>
              <v:path gradientshapeok="t" o:connecttype="rect"/>
            </v:shapetype>
            <v:shape id="Text Box 72" o:spid="_x0000_s1372" type="#_x0000_t202" style="position:absolute;margin-left:205.85pt;margin-top:539.05pt;width:22.2pt;height:11.4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kQ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" filled="f" stroked="f">
              <v:textbox style="mso-fit-shape-to-text:t" inset="0,0,0,0">
                <w:txbxContent>
                  <w:p w14:paraId="6FCBD355" w14:textId="00C50973"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335</w:t>
                    </w:r>
                    <w:r>
                      <w:rPr>
                        <w:rStyle w:val="5CenturySchoolbook95pt"/>
                      </w:rPr>
                      <w:fldChar w:fldCharType="end"/>
                    </w:r>
                    <w:r>
                      <w:rPr>
                        <w:rStyle w:val="5CenturySchoolbook95pt"/>
                      </w:rPr>
                      <w:t>-</w:t>
                    </w:r>
                  </w:p>
                </w:txbxContent>
              </v:textbox>
              <w10:wrap anchorx="page" anchory="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4E6C0" w14:textId="77777777" w:rsidR="00D23207" w:rsidRDefault="00D23207"/>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4AC90" w14:textId="77777777" w:rsidR="00D23207" w:rsidRDefault="00D23207"/>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B21C" w14:textId="2FB8227F" w:rsidR="00D23207" w:rsidRDefault="0030706D">
    <w:pPr>
      <w:rPr>
        <w:sz w:val="2"/>
        <w:szCs w:val="2"/>
      </w:rPr>
    </w:pPr>
    <w:r>
      <w:rPr>
        <w:noProof/>
        <w:lang w:bidi="ar-SA"/>
      </w:rPr>
      <mc:AlternateContent>
        <mc:Choice Requires="wps">
          <w:drawing>
            <wp:anchor distT="0" distB="0" distL="63500" distR="63500" simplePos="0" relativeHeight="314572583" behindDoc="1" locked="0" layoutInCell="1" allowOverlap="1" wp14:anchorId="2EB6A759" wp14:editId="5E8BAEA7">
              <wp:simplePos x="0" y="0"/>
              <wp:positionH relativeFrom="page">
                <wp:posOffset>2614295</wp:posOffset>
              </wp:positionH>
              <wp:positionV relativeFrom="page">
                <wp:posOffset>6845935</wp:posOffset>
              </wp:positionV>
              <wp:extent cx="281940" cy="144780"/>
              <wp:effectExtent l="4445" t="0" r="0"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C9D2" w14:textId="321C788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338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B6A759" id="_x0000_t202" coordsize="21600,21600" o:spt="202" path="m,l,21600r21600,l21600,xe">
              <v:stroke joinstyle="miter"/>
              <v:path gradientshapeok="t" o:connecttype="rect"/>
            </v:shapetype>
            <v:shape id="Text Box 71" o:spid="_x0000_s1373" type="#_x0000_t202" style="position:absolute;margin-left:205.85pt;margin-top:539.05pt;width:22.2pt;height:11.4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" filled="f" stroked="f">
              <v:textbox style="mso-fit-shape-to-text:t" inset="0,0,0,0">
                <w:txbxContent>
                  <w:p w14:paraId="7469C9D2" w14:textId="321C788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338</w:t>
                    </w:r>
                    <w:r>
                      <w:rPr>
                        <w:rStyle w:val="5CenturySchoolbook95pt"/>
                      </w:rPr>
                      <w:fldChar w:fldCharType="end"/>
                    </w:r>
                    <w:r>
                      <w:rPr>
                        <w:rStyle w:val="5CenturySchoolbook95pt"/>
                      </w:rPr>
                      <w:t>-</w:t>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39EB7" w14:textId="3B004DE9" w:rsidR="00D23207" w:rsidRDefault="0030706D">
    <w:pPr>
      <w:rPr>
        <w:sz w:val="2"/>
        <w:szCs w:val="2"/>
      </w:rPr>
    </w:pPr>
    <w:r>
      <w:rPr>
        <w:noProof/>
        <w:lang w:bidi="ar-SA"/>
      </w:rPr>
      <mc:AlternateContent>
        <mc:Choice Requires="wps">
          <w:drawing>
            <wp:anchor distT="0" distB="0" distL="63500" distR="63500" simplePos="0" relativeHeight="314572584" behindDoc="1" locked="0" layoutInCell="1" allowOverlap="1" wp14:anchorId="303ED999" wp14:editId="7F6E069A">
              <wp:simplePos x="0" y="0"/>
              <wp:positionH relativeFrom="page">
                <wp:posOffset>2614295</wp:posOffset>
              </wp:positionH>
              <wp:positionV relativeFrom="page">
                <wp:posOffset>6845935</wp:posOffset>
              </wp:positionV>
              <wp:extent cx="301625" cy="86995"/>
              <wp:effectExtent l="4445" t="0" r="0" b="12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A449"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3ED999" id="_x0000_t202" coordsize="21600,21600" o:spt="202" path="m,l,21600r21600,l21600,xe">
              <v:stroke joinstyle="miter"/>
              <v:path gradientshapeok="t" o:connecttype="rect"/>
            </v:shapetype>
            <v:shape id="Text Box 70" o:spid="_x0000_s1374" type="#_x0000_t202" style="position:absolute;margin-left:205.85pt;margin-top:539.05pt;width:23.75pt;height:6.8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gArgIAALA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" filled="f" stroked="f">
              <v:textbox style="mso-fit-shape-to-text:t" inset="0,0,0,0">
                <w:txbxContent>
                  <w:p w14:paraId="0ADEA449"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8415C" w14:textId="77777777" w:rsidR="00D23207" w:rsidRDefault="00D23207"/>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D32F7" w14:textId="77777777" w:rsidR="00D23207" w:rsidRDefault="00D23207"/>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85C0B" w14:textId="5A81D2A3" w:rsidR="00D23207" w:rsidRDefault="0030706D">
    <w:pPr>
      <w:rPr>
        <w:sz w:val="2"/>
        <w:szCs w:val="2"/>
      </w:rPr>
    </w:pPr>
    <w:r>
      <w:rPr>
        <w:noProof/>
        <w:lang w:bidi="ar-SA"/>
      </w:rPr>
      <mc:AlternateContent>
        <mc:Choice Requires="wps">
          <w:drawing>
            <wp:anchor distT="0" distB="0" distL="63500" distR="63500" simplePos="0" relativeHeight="314572585" behindDoc="1" locked="0" layoutInCell="1" allowOverlap="1" wp14:anchorId="762E9B5E" wp14:editId="644C345D">
              <wp:simplePos x="0" y="0"/>
              <wp:positionH relativeFrom="page">
                <wp:posOffset>2614295</wp:posOffset>
              </wp:positionH>
              <wp:positionV relativeFrom="page">
                <wp:posOffset>6845935</wp:posOffset>
              </wp:positionV>
              <wp:extent cx="301625" cy="86995"/>
              <wp:effectExtent l="4445" t="0" r="0" b="12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7BCC9"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2E9B5E" id="_x0000_t202" coordsize="21600,21600" o:spt="202" path="m,l,21600r21600,l21600,xe">
              <v:stroke joinstyle="miter"/>
              <v:path gradientshapeok="t" o:connecttype="rect"/>
            </v:shapetype>
            <v:shape id="Text Box 69" o:spid="_x0000_s1375" type="#_x0000_t202" style="position:absolute;margin-left:205.85pt;margin-top:539.05pt;width:23.75pt;height:6.8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dSrgIAALA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" filled="f" stroked="f">
              <v:textbox style="mso-fit-shape-to-text:t" inset="0,0,0,0">
                <w:txbxContent>
                  <w:p w14:paraId="36A7BCC9"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849A8" w14:textId="7A553E77" w:rsidR="00D23207" w:rsidRDefault="0030706D">
    <w:pPr>
      <w:rPr>
        <w:sz w:val="2"/>
        <w:szCs w:val="2"/>
      </w:rPr>
    </w:pPr>
    <w:r>
      <w:rPr>
        <w:noProof/>
        <w:lang w:bidi="ar-SA"/>
      </w:rPr>
      <mc:AlternateContent>
        <mc:Choice Requires="wps">
          <w:drawing>
            <wp:anchor distT="0" distB="0" distL="63500" distR="63500" simplePos="0" relativeHeight="314572440" behindDoc="1" locked="0" layoutInCell="1" allowOverlap="1" wp14:anchorId="0AECA7DD" wp14:editId="3E811D7E">
              <wp:simplePos x="0" y="0"/>
              <wp:positionH relativeFrom="page">
                <wp:posOffset>2583180</wp:posOffset>
              </wp:positionH>
              <wp:positionV relativeFrom="page">
                <wp:posOffset>6955155</wp:posOffset>
              </wp:positionV>
              <wp:extent cx="168275" cy="144780"/>
              <wp:effectExtent l="1905" t="1905" r="127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5C8F3" w14:textId="781A29CA"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58</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ECA7DD" id="_x0000_t202" coordsize="21600,21600" o:spt="202" path="m,l,21600r21600,l21600,xe">
              <v:stroke joinstyle="miter"/>
              <v:path gradientshapeok="t" o:connecttype="rect"/>
            </v:shapetype>
            <v:shape id="Text Box 213" o:spid="_x0000_s1231" type="#_x0000_t202" style="position:absolute;margin-left:203.4pt;margin-top:547.65pt;width:13.25pt;height:11.4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Sk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" filled="f" stroked="f">
              <v:textbox style="mso-fit-shape-to-text:t" inset="0,0,0,0">
                <w:txbxContent>
                  <w:p w14:paraId="7EC5C8F3" w14:textId="781A29CA"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58</w:t>
                    </w:r>
                    <w:r>
                      <w:rPr>
                        <w:rStyle w:val="95pt0"/>
                      </w:rPr>
                      <w:fldChar w:fldCharType="end"/>
                    </w:r>
                    <w:r>
                      <w:t>-</w:t>
                    </w:r>
                  </w:p>
                </w:txbxContent>
              </v:textbox>
              <w10:wrap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D2DAB" w14:textId="2B85032C" w:rsidR="00D23207" w:rsidRDefault="0030706D">
    <w:pPr>
      <w:rPr>
        <w:sz w:val="2"/>
        <w:szCs w:val="2"/>
      </w:rPr>
    </w:pPr>
    <w:r>
      <w:rPr>
        <w:noProof/>
        <w:lang w:bidi="ar-SA"/>
      </w:rPr>
      <mc:AlternateContent>
        <mc:Choice Requires="wps">
          <w:drawing>
            <wp:anchor distT="0" distB="0" distL="63500" distR="63500" simplePos="0" relativeHeight="314572586" behindDoc="1" locked="0" layoutInCell="1" allowOverlap="1" wp14:anchorId="750B6EB7" wp14:editId="7AF887F7">
              <wp:simplePos x="0" y="0"/>
              <wp:positionH relativeFrom="page">
                <wp:posOffset>2614295</wp:posOffset>
              </wp:positionH>
              <wp:positionV relativeFrom="page">
                <wp:posOffset>6845935</wp:posOffset>
              </wp:positionV>
              <wp:extent cx="281940" cy="144780"/>
              <wp:effectExtent l="4445" t="0" r="0"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D3A2" w14:textId="332A1EF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341</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0B6EB7" id="_x0000_t202" coordsize="21600,21600" o:spt="202" path="m,l,21600r21600,l21600,xe">
              <v:stroke joinstyle="miter"/>
              <v:path gradientshapeok="t" o:connecttype="rect"/>
            </v:shapetype>
            <v:shape id="Text Box 68" o:spid="_x0000_s1376" type="#_x0000_t202" style="position:absolute;margin-left:205.85pt;margin-top:539.05pt;width:22.2pt;height:11.4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" filled="f" stroked="f">
              <v:textbox style="mso-fit-shape-to-text:t" inset="0,0,0,0">
                <w:txbxContent>
                  <w:p w14:paraId="5EF5D3A2" w14:textId="332A1EF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341</w:t>
                    </w:r>
                    <w:r>
                      <w:rPr>
                        <w:rStyle w:val="5CenturySchoolbook95pt"/>
                      </w:rPr>
                      <w:fldChar w:fldCharType="end"/>
                    </w:r>
                    <w:r>
                      <w:rPr>
                        <w:rStyle w:val="5CenturySchoolbook95pt"/>
                      </w:rPr>
                      <w:t>-</w:t>
                    </w:r>
                  </w:p>
                </w:txbxContent>
              </v:textbox>
              <w10:wrap anchorx="page" anchory="page"/>
            </v:shape>
          </w:pict>
        </mc:Fallback>
      </mc:AlternateConten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EC523" w14:textId="77777777" w:rsidR="00D23207" w:rsidRDefault="00D23207"/>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DB542" w14:textId="77777777" w:rsidR="00D23207" w:rsidRDefault="00D23207"/>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4AB86" w14:textId="7F64C6F1" w:rsidR="00D23207" w:rsidRDefault="0030706D">
    <w:pPr>
      <w:rPr>
        <w:sz w:val="2"/>
        <w:szCs w:val="2"/>
      </w:rPr>
    </w:pPr>
    <w:r>
      <w:rPr>
        <w:noProof/>
        <w:lang w:bidi="ar-SA"/>
      </w:rPr>
      <mc:AlternateContent>
        <mc:Choice Requires="wps">
          <w:drawing>
            <wp:anchor distT="0" distB="0" distL="63500" distR="63500" simplePos="0" relativeHeight="314572587" behindDoc="1" locked="0" layoutInCell="1" allowOverlap="1" wp14:anchorId="52A34F33" wp14:editId="710C494B">
              <wp:simplePos x="0" y="0"/>
              <wp:positionH relativeFrom="page">
                <wp:posOffset>2614295</wp:posOffset>
              </wp:positionH>
              <wp:positionV relativeFrom="page">
                <wp:posOffset>6845935</wp:posOffset>
              </wp:positionV>
              <wp:extent cx="281940" cy="144780"/>
              <wp:effectExtent l="4445" t="0" r="0" b="6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9382" w14:textId="2F7441F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344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A34F33" id="_x0000_t202" coordsize="21600,21600" o:spt="202" path="m,l,21600r21600,l21600,xe">
              <v:stroke joinstyle="miter"/>
              <v:path gradientshapeok="t" o:connecttype="rect"/>
            </v:shapetype>
            <v:shape id="_x0000_s1377" type="#_x0000_t202" style="position:absolute;margin-left:205.85pt;margin-top:539.05pt;width:22.2pt;height:11.4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I6rw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" filled="f" stroked="f">
              <v:textbox style="mso-fit-shape-to-text:t" inset="0,0,0,0">
                <w:txbxContent>
                  <w:p w14:paraId="774C9382" w14:textId="2F7441F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344</w:t>
                    </w:r>
                    <w:r>
                      <w:rPr>
                        <w:rStyle w:val="5CenturySchoolbook95pt"/>
                      </w:rPr>
                      <w:fldChar w:fldCharType="end"/>
                    </w:r>
                    <w:r>
                      <w:rPr>
                        <w:rStyle w:val="5CenturySchoolbook95pt"/>
                      </w:rPr>
                      <w:t>-</w:t>
                    </w:r>
                  </w:p>
                </w:txbxContent>
              </v:textbox>
              <w10:wrap anchorx="page" anchory="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75F02" w14:textId="094876A4" w:rsidR="00D23207" w:rsidRDefault="0030706D">
    <w:pPr>
      <w:rPr>
        <w:sz w:val="2"/>
        <w:szCs w:val="2"/>
      </w:rPr>
    </w:pPr>
    <w:r>
      <w:rPr>
        <w:noProof/>
        <w:lang w:bidi="ar-SA"/>
      </w:rPr>
      <mc:AlternateContent>
        <mc:Choice Requires="wps">
          <w:drawing>
            <wp:anchor distT="0" distB="0" distL="63500" distR="63500" simplePos="0" relativeHeight="314572588" behindDoc="1" locked="0" layoutInCell="1" allowOverlap="1" wp14:anchorId="5E2246F2" wp14:editId="6CF4E029">
              <wp:simplePos x="0" y="0"/>
              <wp:positionH relativeFrom="page">
                <wp:posOffset>2614295</wp:posOffset>
              </wp:positionH>
              <wp:positionV relativeFrom="page">
                <wp:posOffset>6845935</wp:posOffset>
              </wp:positionV>
              <wp:extent cx="301625" cy="86995"/>
              <wp:effectExtent l="4445" t="0" r="0" b="127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6479"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2246F2" id="_x0000_t202" coordsize="21600,21600" o:spt="202" path="m,l,21600r21600,l21600,xe">
              <v:stroke joinstyle="miter"/>
              <v:path gradientshapeok="t" o:connecttype="rect"/>
            </v:shapetype>
            <v:shape id="_x0000_s1378" type="#_x0000_t202" style="position:absolute;margin-left:205.85pt;margin-top:539.05pt;width:23.75pt;height:6.8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6+crQIAALA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" filled="f" stroked="f">
              <v:textbox style="mso-fit-shape-to-text:t" inset="0,0,0,0">
                <w:txbxContent>
                  <w:p w14:paraId="26516479"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14BA8" w14:textId="77777777" w:rsidR="00D23207" w:rsidRDefault="00D23207"/>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B887" w14:textId="77777777" w:rsidR="00D23207" w:rsidRDefault="00D23207"/>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944A" w14:textId="02D2ABD6" w:rsidR="00D23207" w:rsidRDefault="0030706D">
    <w:pPr>
      <w:rPr>
        <w:sz w:val="2"/>
        <w:szCs w:val="2"/>
      </w:rPr>
    </w:pPr>
    <w:r>
      <w:rPr>
        <w:noProof/>
        <w:lang w:bidi="ar-SA"/>
      </w:rPr>
      <mc:AlternateContent>
        <mc:Choice Requires="wps">
          <w:drawing>
            <wp:anchor distT="0" distB="0" distL="63500" distR="63500" simplePos="0" relativeHeight="314572589" behindDoc="1" locked="0" layoutInCell="1" allowOverlap="1" wp14:anchorId="64088F93" wp14:editId="486FC483">
              <wp:simplePos x="0" y="0"/>
              <wp:positionH relativeFrom="page">
                <wp:posOffset>2614295</wp:posOffset>
              </wp:positionH>
              <wp:positionV relativeFrom="page">
                <wp:posOffset>6845935</wp:posOffset>
              </wp:positionV>
              <wp:extent cx="281940" cy="144780"/>
              <wp:effectExtent l="4445" t="0" r="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6BA88" w14:textId="513EC6C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346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088F93" id="_x0000_t202" coordsize="21600,21600" o:spt="202" path="m,l,21600r21600,l21600,xe">
              <v:stroke joinstyle="miter"/>
              <v:path gradientshapeok="t" o:connecttype="rect"/>
            </v:shapetype>
            <v:shape id="_x0000_s1379" type="#_x0000_t202" style="position:absolute;margin-left:205.85pt;margin-top:539.05pt;width:22.2pt;height:11.4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gW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" filled="f" stroked="f">
              <v:textbox style="mso-fit-shape-to-text:t" inset="0,0,0,0">
                <w:txbxContent>
                  <w:p w14:paraId="5716BA88" w14:textId="513EC6C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346</w:t>
                    </w:r>
                    <w:r>
                      <w:rPr>
                        <w:rStyle w:val="5CenturySchoolbook95pt"/>
                      </w:rPr>
                      <w:fldChar w:fldCharType="end"/>
                    </w:r>
                    <w:r>
                      <w:rPr>
                        <w:rStyle w:val="5CenturySchoolbook95pt"/>
                      </w:rPr>
                      <w:t>-</w:t>
                    </w:r>
                  </w:p>
                </w:txbxContent>
              </v:textbox>
              <w10:wrap anchorx="page" anchory="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BD300" w14:textId="4CED7A63" w:rsidR="00D23207" w:rsidRDefault="0030706D">
    <w:pPr>
      <w:rPr>
        <w:sz w:val="2"/>
        <w:szCs w:val="2"/>
      </w:rPr>
    </w:pPr>
    <w:r>
      <w:rPr>
        <w:noProof/>
        <w:lang w:bidi="ar-SA"/>
      </w:rPr>
      <mc:AlternateContent>
        <mc:Choice Requires="wps">
          <w:drawing>
            <wp:anchor distT="0" distB="0" distL="63500" distR="63500" simplePos="0" relativeHeight="314572590" behindDoc="1" locked="0" layoutInCell="1" allowOverlap="1" wp14:anchorId="3778D631" wp14:editId="0C7DB09F">
              <wp:simplePos x="0" y="0"/>
              <wp:positionH relativeFrom="page">
                <wp:posOffset>2614295</wp:posOffset>
              </wp:positionH>
              <wp:positionV relativeFrom="page">
                <wp:posOffset>6845935</wp:posOffset>
              </wp:positionV>
              <wp:extent cx="301625" cy="86995"/>
              <wp:effectExtent l="4445" t="0" r="0"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14B4"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78D631" id="_x0000_t202" coordsize="21600,21600" o:spt="202" path="m,l,21600r21600,l21600,xe">
              <v:stroke joinstyle="miter"/>
              <v:path gradientshapeok="t" o:connecttype="rect"/>
            </v:shapetype>
            <v:shape id="_x0000_s1380" type="#_x0000_t202" style="position:absolute;margin-left:205.85pt;margin-top:539.05pt;width:23.75pt;height:6.8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" filled="f" stroked="f">
              <v:textbox style="mso-fit-shape-to-text:t" inset="0,0,0,0">
                <w:txbxContent>
                  <w:p w14:paraId="53AD14B4"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05919" w14:textId="77777777" w:rsidR="00D23207" w:rsidRDefault="00D23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276DF" w14:textId="1236A85D" w:rsidR="00D23207" w:rsidRDefault="0030706D">
    <w:pPr>
      <w:rPr>
        <w:sz w:val="2"/>
        <w:szCs w:val="2"/>
      </w:rPr>
    </w:pPr>
    <w:r>
      <w:rPr>
        <w:noProof/>
        <w:lang w:bidi="ar-SA"/>
      </w:rPr>
      <mc:AlternateContent>
        <mc:Choice Requires="wps">
          <w:drawing>
            <wp:anchor distT="0" distB="0" distL="63500" distR="63500" simplePos="0" relativeHeight="314572418" behindDoc="1" locked="0" layoutInCell="1" allowOverlap="1" wp14:anchorId="79EE8C04" wp14:editId="2AB238B8">
              <wp:simplePos x="0" y="0"/>
              <wp:positionH relativeFrom="page">
                <wp:posOffset>2552065</wp:posOffset>
              </wp:positionH>
              <wp:positionV relativeFrom="page">
                <wp:posOffset>6936740</wp:posOffset>
              </wp:positionV>
              <wp:extent cx="100965" cy="144780"/>
              <wp:effectExtent l="0" t="2540" r="4445"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29DF7" w14:textId="6502AA02"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6</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EE8C04" id="_x0000_t202" coordsize="21600,21600" o:spt="202" path="m,l,21600r21600,l21600,xe">
              <v:stroke joinstyle="miter"/>
              <v:path gradientshapeok="t" o:connecttype="rect"/>
            </v:shapetype>
            <v:shape id="Text Box 235" o:spid="_x0000_s1209" type="#_x0000_t202" style="position:absolute;margin-left:200.95pt;margin-top:546.2pt;width:7.95pt;height:11.4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UvrwIAALE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" filled="f" stroked="f">
              <v:textbox style="mso-fit-shape-to-text:t" inset="0,0,0,0">
                <w:txbxContent>
                  <w:p w14:paraId="19C29DF7" w14:textId="6502AA02"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6</w:t>
                    </w:r>
                    <w:r>
                      <w:rPr>
                        <w:rStyle w:val="95pt"/>
                      </w:rPr>
                      <w:fldChar w:fldCharType="end"/>
                    </w:r>
                    <w:r>
                      <w:rPr>
                        <w:rStyle w:val="a6"/>
                      </w:rPr>
                      <w: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94EC5" w14:textId="224FDFC4" w:rsidR="00D23207" w:rsidRDefault="0030706D">
    <w:pPr>
      <w:rPr>
        <w:sz w:val="2"/>
        <w:szCs w:val="2"/>
      </w:rPr>
    </w:pPr>
    <w:r>
      <w:rPr>
        <w:noProof/>
        <w:lang w:bidi="ar-SA"/>
      </w:rPr>
      <mc:AlternateContent>
        <mc:Choice Requires="wps">
          <w:drawing>
            <wp:anchor distT="0" distB="0" distL="63500" distR="63500" simplePos="0" relativeHeight="314572441" behindDoc="1" locked="0" layoutInCell="1" allowOverlap="1" wp14:anchorId="33F09198" wp14:editId="40E4BDBD">
              <wp:simplePos x="0" y="0"/>
              <wp:positionH relativeFrom="page">
                <wp:posOffset>2583180</wp:posOffset>
              </wp:positionH>
              <wp:positionV relativeFrom="page">
                <wp:posOffset>6955155</wp:posOffset>
              </wp:positionV>
              <wp:extent cx="221615" cy="86995"/>
              <wp:effectExtent l="1905" t="1905"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66E3"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F09198" id="_x0000_t202" coordsize="21600,21600" o:spt="202" path="m,l,21600r21600,l21600,xe">
              <v:stroke joinstyle="miter"/>
              <v:path gradientshapeok="t" o:connecttype="rect"/>
            </v:shapetype>
            <v:shape id="Text Box 212" o:spid="_x0000_s1232" type="#_x0000_t202" style="position:absolute;margin-left:203.4pt;margin-top:547.65pt;width:17.45pt;height:6.8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" filled="f" stroked="f">
              <v:textbox style="mso-fit-shape-to-text:t" inset="0,0,0,0">
                <w:txbxContent>
                  <w:p w14:paraId="154866E3"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338F5" w14:textId="77777777" w:rsidR="00D23207" w:rsidRDefault="00D23207"/>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05EA4" w14:textId="129B117B" w:rsidR="00D23207" w:rsidRDefault="0030706D">
    <w:pPr>
      <w:rPr>
        <w:sz w:val="2"/>
        <w:szCs w:val="2"/>
      </w:rPr>
    </w:pPr>
    <w:r>
      <w:rPr>
        <w:noProof/>
        <w:lang w:bidi="ar-SA"/>
      </w:rPr>
      <mc:AlternateContent>
        <mc:Choice Requires="wps">
          <w:drawing>
            <wp:anchor distT="0" distB="0" distL="63500" distR="63500" simplePos="0" relativeHeight="314572591" behindDoc="1" locked="0" layoutInCell="1" allowOverlap="1" wp14:anchorId="31BDDCD6" wp14:editId="3C3D315A">
              <wp:simplePos x="0" y="0"/>
              <wp:positionH relativeFrom="page">
                <wp:posOffset>2614295</wp:posOffset>
              </wp:positionH>
              <wp:positionV relativeFrom="page">
                <wp:posOffset>6845935</wp:posOffset>
              </wp:positionV>
              <wp:extent cx="281940" cy="144780"/>
              <wp:effectExtent l="4445" t="0" r="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1094" w14:textId="4E4B5CB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350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BDDCD6" id="_x0000_t202" coordsize="21600,21600" o:spt="202" path="m,l,21600r21600,l21600,xe">
              <v:stroke joinstyle="miter"/>
              <v:path gradientshapeok="t" o:connecttype="rect"/>
            </v:shapetype>
            <v:shape id="_x0000_s1381" type="#_x0000_t202" style="position:absolute;margin-left:205.85pt;margin-top:539.05pt;width:22.2pt;height:11.4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dj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" filled="f" stroked="f">
              <v:textbox style="mso-fit-shape-to-text:t" inset="0,0,0,0">
                <w:txbxContent>
                  <w:p w14:paraId="4A3A1094" w14:textId="4E4B5CB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350</w:t>
                    </w:r>
                    <w:r>
                      <w:rPr>
                        <w:rStyle w:val="5CenturySchoolbook95pt"/>
                      </w:rPr>
                      <w:fldChar w:fldCharType="end"/>
                    </w:r>
                    <w:r>
                      <w:rPr>
                        <w:rStyle w:val="5CenturySchoolbook95pt"/>
                      </w:rPr>
                      <w:t>-</w:t>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038D6" w14:textId="76F8EB26" w:rsidR="00D23207" w:rsidRDefault="0030706D">
    <w:pPr>
      <w:rPr>
        <w:sz w:val="2"/>
        <w:szCs w:val="2"/>
      </w:rPr>
    </w:pPr>
    <w:r>
      <w:rPr>
        <w:noProof/>
        <w:lang w:bidi="ar-SA"/>
      </w:rPr>
      <mc:AlternateContent>
        <mc:Choice Requires="wps">
          <w:drawing>
            <wp:anchor distT="0" distB="0" distL="63500" distR="63500" simplePos="0" relativeHeight="314572592" behindDoc="1" locked="0" layoutInCell="1" allowOverlap="1" wp14:anchorId="5BCDB8B6" wp14:editId="27D6D011">
              <wp:simplePos x="0" y="0"/>
              <wp:positionH relativeFrom="page">
                <wp:posOffset>2614295</wp:posOffset>
              </wp:positionH>
              <wp:positionV relativeFrom="page">
                <wp:posOffset>6845935</wp:posOffset>
              </wp:positionV>
              <wp:extent cx="281940" cy="144780"/>
              <wp:effectExtent l="4445"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8165F" w14:textId="028623C2"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349</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CDB8B6" id="_x0000_t202" coordsize="21600,21600" o:spt="202" path="m,l,21600r21600,l21600,xe">
              <v:stroke joinstyle="miter"/>
              <v:path gradientshapeok="t" o:connecttype="rect"/>
            </v:shapetype>
            <v:shape id="Text Box 62" o:spid="_x0000_s1382" type="#_x0000_t202" style="position:absolute;margin-left:205.85pt;margin-top:539.05pt;width:22.2pt;height:11.4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qYsQIAALE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" filled="f" stroked="f">
              <v:textbox style="mso-fit-shape-to-text:t" inset="0,0,0,0">
                <w:txbxContent>
                  <w:p w14:paraId="3DF8165F" w14:textId="028623C2"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349</w:t>
                    </w:r>
                    <w:r>
                      <w:rPr>
                        <w:rStyle w:val="5CenturySchoolbook95pt"/>
                      </w:rPr>
                      <w:fldChar w:fldCharType="end"/>
                    </w:r>
                    <w:r>
                      <w:rPr>
                        <w:rStyle w:val="5CenturySchoolbook95pt"/>
                      </w:rPr>
                      <w:t>-</w:t>
                    </w:r>
                  </w:p>
                </w:txbxContent>
              </v:textbox>
              <w10:wrap anchorx="page" anchory="page"/>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60CD6" w14:textId="77777777" w:rsidR="00D23207" w:rsidRDefault="00D23207"/>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81C5E" w14:textId="77777777" w:rsidR="00D23207" w:rsidRDefault="00D23207"/>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6898C" w14:textId="153B8192" w:rsidR="00D23207" w:rsidRDefault="0030706D">
    <w:pPr>
      <w:rPr>
        <w:sz w:val="2"/>
        <w:szCs w:val="2"/>
      </w:rPr>
    </w:pPr>
    <w:r>
      <w:rPr>
        <w:noProof/>
        <w:lang w:bidi="ar-SA"/>
      </w:rPr>
      <mc:AlternateContent>
        <mc:Choice Requires="wps">
          <w:drawing>
            <wp:anchor distT="0" distB="0" distL="63500" distR="63500" simplePos="0" relativeHeight="314572593" behindDoc="1" locked="0" layoutInCell="1" allowOverlap="1" wp14:anchorId="7E33F614" wp14:editId="5A374413">
              <wp:simplePos x="0" y="0"/>
              <wp:positionH relativeFrom="page">
                <wp:posOffset>2614295</wp:posOffset>
              </wp:positionH>
              <wp:positionV relativeFrom="page">
                <wp:posOffset>6845935</wp:posOffset>
              </wp:positionV>
              <wp:extent cx="281940" cy="144780"/>
              <wp:effectExtent l="4445" t="0" r="0" b="63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4180" w14:textId="4458401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352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33F614" id="_x0000_t202" coordsize="21600,21600" o:spt="202" path="m,l,21600r21600,l21600,xe">
              <v:stroke joinstyle="miter"/>
              <v:path gradientshapeok="t" o:connecttype="rect"/>
            </v:shapetype>
            <v:shape id="Text Box 61" o:spid="_x0000_s1383" type="#_x0000_t202" style="position:absolute;margin-left:205.85pt;margin-top:539.05pt;width:22.2pt;height:11.4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" filled="f" stroked="f">
              <v:textbox style="mso-fit-shape-to-text:t" inset="0,0,0,0">
                <w:txbxContent>
                  <w:p w14:paraId="31EC4180" w14:textId="4458401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352</w:t>
                    </w:r>
                    <w:r>
                      <w:rPr>
                        <w:rStyle w:val="5CenturySchoolbook95pt"/>
                      </w:rPr>
                      <w:fldChar w:fldCharType="end"/>
                    </w:r>
                    <w:r>
                      <w:rPr>
                        <w:rStyle w:val="5CenturySchoolbook95pt"/>
                      </w:rPr>
                      <w:t>-</w:t>
                    </w:r>
                  </w:p>
                </w:txbxContent>
              </v:textbox>
              <w10:wrap anchorx="page" anchory="page"/>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3B0E9" w14:textId="48C75BFB" w:rsidR="00D23207" w:rsidRDefault="0030706D">
    <w:pPr>
      <w:rPr>
        <w:sz w:val="2"/>
        <w:szCs w:val="2"/>
      </w:rPr>
    </w:pPr>
    <w:r>
      <w:rPr>
        <w:noProof/>
        <w:lang w:bidi="ar-SA"/>
      </w:rPr>
      <mc:AlternateContent>
        <mc:Choice Requires="wps">
          <w:drawing>
            <wp:anchor distT="0" distB="0" distL="63500" distR="63500" simplePos="0" relativeHeight="314572594" behindDoc="1" locked="0" layoutInCell="1" allowOverlap="1" wp14:anchorId="2A7466E9" wp14:editId="27A38F90">
              <wp:simplePos x="0" y="0"/>
              <wp:positionH relativeFrom="page">
                <wp:posOffset>2614295</wp:posOffset>
              </wp:positionH>
              <wp:positionV relativeFrom="page">
                <wp:posOffset>6845935</wp:posOffset>
              </wp:positionV>
              <wp:extent cx="301625" cy="86995"/>
              <wp:effectExtent l="4445" t="0" r="0"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2981"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7466E9" id="_x0000_t202" coordsize="21600,21600" o:spt="202" path="m,l,21600r21600,l21600,xe">
              <v:stroke joinstyle="miter"/>
              <v:path gradientshapeok="t" o:connecttype="rect"/>
            </v:shapetype>
            <v:shape id="Text Box 60" o:spid="_x0000_s1384" type="#_x0000_t202" style="position:absolute;margin-left:205.85pt;margin-top:539.05pt;width:23.75pt;height:6.85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aKrgIAALA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" filled="f" stroked="f">
              <v:textbox style="mso-fit-shape-to-text:t" inset="0,0,0,0">
                <w:txbxContent>
                  <w:p w14:paraId="51DF2981"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561E3" w14:textId="77777777" w:rsidR="00D23207" w:rsidRDefault="00D23207"/>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795C" w14:textId="77777777" w:rsidR="00D23207" w:rsidRDefault="00D23207"/>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7F4DC" w14:textId="438317B2" w:rsidR="00D23207" w:rsidRDefault="0030706D">
    <w:pPr>
      <w:rPr>
        <w:sz w:val="2"/>
        <w:szCs w:val="2"/>
      </w:rPr>
    </w:pPr>
    <w:r>
      <w:rPr>
        <w:noProof/>
        <w:lang w:bidi="ar-SA"/>
      </w:rPr>
      <mc:AlternateContent>
        <mc:Choice Requires="wps">
          <w:drawing>
            <wp:anchor distT="0" distB="0" distL="63500" distR="63500" simplePos="0" relativeHeight="314572595" behindDoc="1" locked="0" layoutInCell="1" allowOverlap="1" wp14:anchorId="4E9CC60B" wp14:editId="4F8F3222">
              <wp:simplePos x="0" y="0"/>
              <wp:positionH relativeFrom="page">
                <wp:posOffset>2526665</wp:posOffset>
              </wp:positionH>
              <wp:positionV relativeFrom="page">
                <wp:posOffset>6949440</wp:posOffset>
              </wp:positionV>
              <wp:extent cx="281940" cy="144780"/>
              <wp:effectExtent l="2540" t="0" r="1270" b="19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A079" w14:textId="08ECDCA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360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9CC60B" id="_x0000_t202" coordsize="21600,21600" o:spt="202" path="m,l,21600r21600,l21600,xe">
              <v:stroke joinstyle="miter"/>
              <v:path gradientshapeok="t" o:connecttype="rect"/>
            </v:shapetype>
            <v:shape id="Text Box 59" o:spid="_x0000_s1385" type="#_x0000_t202" style="position:absolute;margin-left:198.95pt;margin-top:547.2pt;width:22.2pt;height:11.4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0/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" filled="f" stroked="f">
              <v:textbox style="mso-fit-shape-to-text:t" inset="0,0,0,0">
                <w:txbxContent>
                  <w:p w14:paraId="5EAFA079" w14:textId="08ECDCA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360</w:t>
                    </w:r>
                    <w:r>
                      <w:rPr>
                        <w:rStyle w:val="5CenturySchoolbook95pt"/>
                      </w:rPr>
                      <w:fldChar w:fldCharType="end"/>
                    </w:r>
                    <w:r>
                      <w:rPr>
                        <w:rStyle w:val="5CenturySchoolbook95pt"/>
                      </w:rPr>
                      <w: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96EDE" w14:textId="77777777" w:rsidR="00D23207" w:rsidRDefault="00D23207"/>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9F969" w14:textId="4047F691" w:rsidR="00D23207" w:rsidRDefault="0030706D">
    <w:pPr>
      <w:rPr>
        <w:sz w:val="2"/>
        <w:szCs w:val="2"/>
      </w:rPr>
    </w:pPr>
    <w:r>
      <w:rPr>
        <w:noProof/>
        <w:lang w:bidi="ar-SA"/>
      </w:rPr>
      <mc:AlternateContent>
        <mc:Choice Requires="wps">
          <w:drawing>
            <wp:anchor distT="0" distB="0" distL="63500" distR="63500" simplePos="0" relativeHeight="314572596" behindDoc="1" locked="0" layoutInCell="1" allowOverlap="1" wp14:anchorId="6F66862F" wp14:editId="7E593B61">
              <wp:simplePos x="0" y="0"/>
              <wp:positionH relativeFrom="page">
                <wp:posOffset>2526665</wp:posOffset>
              </wp:positionH>
              <wp:positionV relativeFrom="page">
                <wp:posOffset>6949440</wp:posOffset>
              </wp:positionV>
              <wp:extent cx="301625" cy="86995"/>
              <wp:effectExtent l="2540" t="0" r="635"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996E"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66862F" id="_x0000_t202" coordsize="21600,21600" o:spt="202" path="m,l,21600r21600,l21600,xe">
              <v:stroke joinstyle="miter"/>
              <v:path gradientshapeok="t" o:connecttype="rect"/>
            </v:shapetype>
            <v:shape id="_x0000_s1386" type="#_x0000_t202" style="position:absolute;margin-left:198.95pt;margin-top:547.2pt;width:23.75pt;height:6.8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" filled="f" stroked="f">
              <v:textbox style="mso-fit-shape-to-text:t" inset="0,0,0,0">
                <w:txbxContent>
                  <w:p w14:paraId="71E6996E"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1BCCB" w14:textId="77777777" w:rsidR="00D23207" w:rsidRDefault="00D23207"/>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FC583" w14:textId="77777777" w:rsidR="00D23207" w:rsidRDefault="00D23207"/>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FE86" w14:textId="554494FB" w:rsidR="00D23207" w:rsidRDefault="0030706D">
    <w:pPr>
      <w:rPr>
        <w:sz w:val="2"/>
        <w:szCs w:val="2"/>
      </w:rPr>
    </w:pPr>
    <w:r>
      <w:rPr>
        <w:noProof/>
        <w:lang w:bidi="ar-SA"/>
      </w:rPr>
      <mc:AlternateContent>
        <mc:Choice Requires="wps">
          <w:drawing>
            <wp:anchor distT="0" distB="0" distL="63500" distR="63500" simplePos="0" relativeHeight="314572597" behindDoc="1" locked="0" layoutInCell="1" allowOverlap="1" wp14:anchorId="4B36B262" wp14:editId="200AB168">
              <wp:simplePos x="0" y="0"/>
              <wp:positionH relativeFrom="page">
                <wp:posOffset>2526665</wp:posOffset>
              </wp:positionH>
              <wp:positionV relativeFrom="page">
                <wp:posOffset>6949440</wp:posOffset>
              </wp:positionV>
              <wp:extent cx="281940" cy="144780"/>
              <wp:effectExtent l="2540" t="0" r="1270" b="190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28E67" w14:textId="70B41625"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362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36B262" id="_x0000_t202" coordsize="21600,21600" o:spt="202" path="m,l,21600r21600,l21600,xe">
              <v:stroke joinstyle="miter"/>
              <v:path gradientshapeok="t" o:connecttype="rect"/>
            </v:shapetype>
            <v:shape id="_x0000_s1387" type="#_x0000_t202" style="position:absolute;margin-left:198.95pt;margin-top:547.2pt;width:22.2pt;height:11.4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XUrg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" filled="f" stroked="f">
              <v:textbox style="mso-fit-shape-to-text:t" inset="0,0,0,0">
                <w:txbxContent>
                  <w:p w14:paraId="28D28E67" w14:textId="70B41625"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362</w:t>
                    </w:r>
                    <w:r>
                      <w:rPr>
                        <w:rStyle w:val="5CenturySchoolbook95pt"/>
                      </w:rPr>
                      <w:fldChar w:fldCharType="end"/>
                    </w:r>
                    <w:r>
                      <w:rPr>
                        <w:rStyle w:val="5CenturySchoolbook95pt"/>
                      </w:rPr>
                      <w:t>-</w:t>
                    </w:r>
                  </w:p>
                </w:txbxContent>
              </v:textbox>
              <w10:wrap anchorx="page" anchory="page"/>
            </v:shape>
          </w:pict>
        </mc:Fallback>
      </mc:AlternateConten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E46D2" w14:textId="3794EF18" w:rsidR="00D23207" w:rsidRDefault="0030706D">
    <w:pPr>
      <w:rPr>
        <w:sz w:val="2"/>
        <w:szCs w:val="2"/>
      </w:rPr>
    </w:pPr>
    <w:r>
      <w:rPr>
        <w:noProof/>
        <w:lang w:bidi="ar-SA"/>
      </w:rPr>
      <mc:AlternateContent>
        <mc:Choice Requires="wps">
          <w:drawing>
            <wp:anchor distT="0" distB="0" distL="63500" distR="63500" simplePos="0" relativeHeight="314572598" behindDoc="1" locked="0" layoutInCell="1" allowOverlap="1" wp14:anchorId="0C663671" wp14:editId="0844198D">
              <wp:simplePos x="0" y="0"/>
              <wp:positionH relativeFrom="page">
                <wp:posOffset>2526665</wp:posOffset>
              </wp:positionH>
              <wp:positionV relativeFrom="page">
                <wp:posOffset>6949440</wp:posOffset>
              </wp:positionV>
              <wp:extent cx="301625" cy="86995"/>
              <wp:effectExtent l="2540" t="0" r="635"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246B"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663671" id="_x0000_t202" coordsize="21600,21600" o:spt="202" path="m,l,21600r21600,l21600,xe">
              <v:stroke joinstyle="miter"/>
              <v:path gradientshapeok="t" o:connecttype="rect"/>
            </v:shapetype>
            <v:shape id="Text Box 56" o:spid="_x0000_s1388" type="#_x0000_t202" style="position:absolute;margin-left:198.95pt;margin-top:547.2pt;width:23.75pt;height:6.8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90rQIAALA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" filled="f" stroked="f">
              <v:textbox style="mso-fit-shape-to-text:t" inset="0,0,0,0">
                <w:txbxContent>
                  <w:p w14:paraId="1855246B"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339FB" w14:textId="77777777" w:rsidR="00D23207" w:rsidRDefault="00D23207"/>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A761" w14:textId="77777777" w:rsidR="00D23207" w:rsidRDefault="00D23207"/>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5791A" w14:textId="11A0A37A" w:rsidR="00D23207" w:rsidRDefault="0030706D">
    <w:pPr>
      <w:rPr>
        <w:sz w:val="2"/>
        <w:szCs w:val="2"/>
      </w:rPr>
    </w:pPr>
    <w:r>
      <w:rPr>
        <w:noProof/>
        <w:lang w:bidi="ar-SA"/>
      </w:rPr>
      <mc:AlternateContent>
        <mc:Choice Requires="wps">
          <w:drawing>
            <wp:anchor distT="0" distB="0" distL="63500" distR="63500" simplePos="0" relativeHeight="314572599" behindDoc="1" locked="0" layoutInCell="1" allowOverlap="1" wp14:anchorId="4843428D" wp14:editId="6FB1C35C">
              <wp:simplePos x="0" y="0"/>
              <wp:positionH relativeFrom="page">
                <wp:posOffset>2526665</wp:posOffset>
              </wp:positionH>
              <wp:positionV relativeFrom="page">
                <wp:posOffset>6949440</wp:posOffset>
              </wp:positionV>
              <wp:extent cx="281940" cy="144780"/>
              <wp:effectExtent l="2540" t="0" r="1270" b="19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3A571" w14:textId="0B66FBC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366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43428D" id="_x0000_t202" coordsize="21600,21600" o:spt="202" path="m,l,21600r21600,l21600,xe">
              <v:stroke joinstyle="miter"/>
              <v:path gradientshapeok="t" o:connecttype="rect"/>
            </v:shapetype>
            <v:shape id="Text Box 55" o:spid="_x0000_s1389" type="#_x0000_t202" style="position:absolute;margin-left:198.95pt;margin-top:547.2pt;width:22.2pt;height:11.4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4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" filled="f" stroked="f">
              <v:textbox style="mso-fit-shape-to-text:t" inset="0,0,0,0">
                <w:txbxContent>
                  <w:p w14:paraId="0F43A571" w14:textId="0B66FBC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366</w:t>
                    </w:r>
                    <w:r>
                      <w:rPr>
                        <w:rStyle w:val="5CenturySchoolbook95pt"/>
                      </w:rPr>
                      <w:fldChar w:fldCharType="end"/>
                    </w:r>
                    <w:r>
                      <w:rPr>
                        <w:rStyle w:val="5CenturySchoolbook95pt"/>
                      </w:rPr>
                      <w:t>-</w:t>
                    </w:r>
                  </w:p>
                </w:txbxContent>
              </v:textbox>
              <w10:wrap anchorx="page" anchory="page"/>
            </v:shape>
          </w:pict>
        </mc:Fallback>
      </mc:AlternateConten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A7AF" w14:textId="4EBC1066" w:rsidR="00D23207" w:rsidRDefault="0030706D">
    <w:pPr>
      <w:rPr>
        <w:sz w:val="2"/>
        <w:szCs w:val="2"/>
      </w:rPr>
    </w:pPr>
    <w:r>
      <w:rPr>
        <w:noProof/>
        <w:lang w:bidi="ar-SA"/>
      </w:rPr>
      <mc:AlternateContent>
        <mc:Choice Requires="wps">
          <w:drawing>
            <wp:anchor distT="0" distB="0" distL="63500" distR="63500" simplePos="0" relativeHeight="314572600" behindDoc="1" locked="0" layoutInCell="1" allowOverlap="1" wp14:anchorId="575CE939" wp14:editId="3D144C33">
              <wp:simplePos x="0" y="0"/>
              <wp:positionH relativeFrom="page">
                <wp:posOffset>2526665</wp:posOffset>
              </wp:positionH>
              <wp:positionV relativeFrom="page">
                <wp:posOffset>6949440</wp:posOffset>
              </wp:positionV>
              <wp:extent cx="301625" cy="86995"/>
              <wp:effectExtent l="2540" t="0" r="635" b="25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A549E"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5CE939" id="_x0000_t202" coordsize="21600,21600" o:spt="202" path="m,l,21600r21600,l21600,xe">
              <v:stroke joinstyle="miter"/>
              <v:path gradientshapeok="t" o:connecttype="rect"/>
            </v:shapetype>
            <v:shape id="Text Box 54" o:spid="_x0000_s1390" type="#_x0000_t202" style="position:absolute;margin-left:198.95pt;margin-top:547.2pt;width:23.75pt;height:6.8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h5rgIAALA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" filled="f" stroked="f">
              <v:textbox style="mso-fit-shape-to-text:t" inset="0,0,0,0">
                <w:txbxContent>
                  <w:p w14:paraId="62CA549E"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A4A9" w14:textId="77777777" w:rsidR="00D23207" w:rsidRDefault="00D23207"/>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3FA69" w14:textId="77777777" w:rsidR="00D23207" w:rsidRDefault="00D23207"/>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77B78" w14:textId="77777777" w:rsidR="00D23207" w:rsidRDefault="00D23207"/>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28A53" w14:textId="428F5BBF" w:rsidR="00D23207" w:rsidRDefault="0030706D">
    <w:pPr>
      <w:rPr>
        <w:sz w:val="2"/>
        <w:szCs w:val="2"/>
      </w:rPr>
    </w:pPr>
    <w:r>
      <w:rPr>
        <w:noProof/>
        <w:lang w:bidi="ar-SA"/>
      </w:rPr>
      <mc:AlternateContent>
        <mc:Choice Requires="wps">
          <w:drawing>
            <wp:anchor distT="0" distB="0" distL="63500" distR="63500" simplePos="0" relativeHeight="314572601" behindDoc="1" locked="0" layoutInCell="1" allowOverlap="1" wp14:anchorId="226C0CEC" wp14:editId="38FC4FD4">
              <wp:simplePos x="0" y="0"/>
              <wp:positionH relativeFrom="page">
                <wp:posOffset>2526665</wp:posOffset>
              </wp:positionH>
              <wp:positionV relativeFrom="page">
                <wp:posOffset>6949440</wp:posOffset>
              </wp:positionV>
              <wp:extent cx="281940" cy="144780"/>
              <wp:effectExtent l="2540" t="0" r="127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63D2" w14:textId="2371F0A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368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6C0CEC" id="_x0000_t202" coordsize="21600,21600" o:spt="202" path="m,l,21600r21600,l21600,xe">
              <v:stroke joinstyle="miter"/>
              <v:path gradientshapeok="t" o:connecttype="rect"/>
            </v:shapetype>
            <v:shape id="Text Box 53" o:spid="_x0000_s1391" type="#_x0000_t202" style="position:absolute;margin-left:198.95pt;margin-top:547.2pt;width:22.2pt;height:11.4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CN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" filled="f" stroked="f">
              <v:textbox style="mso-fit-shape-to-text:t" inset="0,0,0,0">
                <w:txbxContent>
                  <w:p w14:paraId="048663D2" w14:textId="2371F0A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368</w:t>
                    </w:r>
                    <w:r>
                      <w:rPr>
                        <w:rStyle w:val="5CenturySchoolbook95pt"/>
                      </w:rPr>
                      <w:fldChar w:fldCharType="end"/>
                    </w:r>
                    <w:r>
                      <w:rPr>
                        <w:rStyle w:val="5CenturySchoolbook95pt"/>
                      </w:rPr>
                      <w:t>-</w:t>
                    </w:r>
                  </w:p>
                </w:txbxContent>
              </v:textbox>
              <w10:wrap anchorx="page" anchory="page"/>
            </v:shape>
          </w:pict>
        </mc:Fallback>
      </mc:AlternateConten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2024B" w14:textId="6EA2A54E" w:rsidR="00D23207" w:rsidRDefault="0030706D">
    <w:pPr>
      <w:rPr>
        <w:sz w:val="2"/>
        <w:szCs w:val="2"/>
      </w:rPr>
    </w:pPr>
    <w:r>
      <w:rPr>
        <w:noProof/>
        <w:lang w:bidi="ar-SA"/>
      </w:rPr>
      <mc:AlternateContent>
        <mc:Choice Requires="wps">
          <w:drawing>
            <wp:anchor distT="0" distB="0" distL="63500" distR="63500" simplePos="0" relativeHeight="314572602" behindDoc="1" locked="0" layoutInCell="1" allowOverlap="1" wp14:anchorId="26386BB7" wp14:editId="100017ED">
              <wp:simplePos x="0" y="0"/>
              <wp:positionH relativeFrom="page">
                <wp:posOffset>2526665</wp:posOffset>
              </wp:positionH>
              <wp:positionV relativeFrom="page">
                <wp:posOffset>6949440</wp:posOffset>
              </wp:positionV>
              <wp:extent cx="301625" cy="86995"/>
              <wp:effectExtent l="2540" t="0" r="635"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D8A4"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386BB7" id="_x0000_t202" coordsize="21600,21600" o:spt="202" path="m,l,21600r21600,l21600,xe">
              <v:stroke joinstyle="miter"/>
              <v:path gradientshapeok="t" o:connecttype="rect"/>
            </v:shapetype>
            <v:shape id="Text Box 52" o:spid="_x0000_s1392" type="#_x0000_t202" style="position:absolute;margin-left:198.95pt;margin-top:547.2pt;width:23.75pt;height:6.8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FvrQ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" filled="f" stroked="f">
              <v:textbox style="mso-fit-shape-to-text:t" inset="0,0,0,0">
                <w:txbxContent>
                  <w:p w14:paraId="2BC7D8A4" w14:textId="777777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Pr>
                        <w:rStyle w:val="5CenturySchoolbook95pt"/>
                      </w:rPr>
                      <w:t>#</w:t>
                    </w:r>
                    <w:r>
                      <w:rPr>
                        <w:rStyle w:val="5CenturySchoolbook95pt"/>
                      </w:rPr>
                      <w:fldChar w:fldCharType="end"/>
                    </w:r>
                    <w:r>
                      <w:rPr>
                        <w:rStyle w:val="5CenturySchoolbook95pt"/>
                      </w:rPr>
                      <w:t>-</w:t>
                    </w:r>
                  </w:p>
                </w:txbxContent>
              </v:textbox>
              <w10:wrap anchorx="page" anchory="page"/>
            </v:shape>
          </w:pict>
        </mc:Fallback>
      </mc:AlternateConten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079F" w14:textId="77777777" w:rsidR="00D23207" w:rsidRDefault="00D23207"/>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B67FC" w14:textId="77777777" w:rsidR="00D23207" w:rsidRDefault="00D23207"/>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761E4" w14:textId="153050EE" w:rsidR="00D23207" w:rsidRDefault="0030706D">
    <w:pPr>
      <w:rPr>
        <w:sz w:val="2"/>
        <w:szCs w:val="2"/>
      </w:rPr>
    </w:pPr>
    <w:r>
      <w:rPr>
        <w:noProof/>
        <w:lang w:bidi="ar-SA"/>
      </w:rPr>
      <mc:AlternateContent>
        <mc:Choice Requires="wps">
          <w:drawing>
            <wp:anchor distT="0" distB="0" distL="63500" distR="63500" simplePos="0" relativeHeight="314572603" behindDoc="1" locked="0" layoutInCell="1" allowOverlap="1" wp14:anchorId="5D8904E0" wp14:editId="371E019A">
              <wp:simplePos x="0" y="0"/>
              <wp:positionH relativeFrom="page">
                <wp:posOffset>2526665</wp:posOffset>
              </wp:positionH>
              <wp:positionV relativeFrom="page">
                <wp:posOffset>6949440</wp:posOffset>
              </wp:positionV>
              <wp:extent cx="281940" cy="144780"/>
              <wp:effectExtent l="2540" t="0" r="1270"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3605" w14:textId="7168FE82"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414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8904E0" id="_x0000_t202" coordsize="21600,21600" o:spt="202" path="m,l,21600r21600,l21600,xe">
              <v:stroke joinstyle="miter"/>
              <v:path gradientshapeok="t" o:connecttype="rect"/>
            </v:shapetype>
            <v:shape id="Text Box 51" o:spid="_x0000_s1393" type="#_x0000_t202" style="position:absolute;margin-left:198.95pt;margin-top:547.2pt;width:22.2pt;height:11.4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hsAIAALE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" filled="f" stroked="f">
              <v:textbox style="mso-fit-shape-to-text:t" inset="0,0,0,0">
                <w:txbxContent>
                  <w:p w14:paraId="175B3605" w14:textId="7168FE82"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414</w:t>
                    </w:r>
                    <w:r>
                      <w:rPr>
                        <w:rStyle w:val="5CenturySchoolbook95pt"/>
                      </w:rPr>
                      <w:fldChar w:fldCharType="end"/>
                    </w:r>
                    <w:r>
                      <w:rPr>
                        <w:rStyle w:val="5CenturySchoolbook95pt"/>
                      </w:rPr>
                      <w:t>-</w:t>
                    </w:r>
                  </w:p>
                </w:txbxContent>
              </v:textbox>
              <w10:wrap anchorx="page" anchory="page"/>
            </v:shape>
          </w:pict>
        </mc:Fallback>
      </mc:AlternateConten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3C51" w14:textId="6B720E65" w:rsidR="00D23207" w:rsidRDefault="0030706D">
    <w:pPr>
      <w:rPr>
        <w:sz w:val="2"/>
        <w:szCs w:val="2"/>
      </w:rPr>
    </w:pPr>
    <w:r>
      <w:rPr>
        <w:noProof/>
        <w:lang w:bidi="ar-SA"/>
      </w:rPr>
      <mc:AlternateContent>
        <mc:Choice Requires="wps">
          <w:drawing>
            <wp:anchor distT="0" distB="0" distL="63500" distR="63500" simplePos="0" relativeHeight="314572604" behindDoc="1" locked="0" layoutInCell="1" allowOverlap="1" wp14:anchorId="6C8CE475" wp14:editId="2E5E1C57">
              <wp:simplePos x="0" y="0"/>
              <wp:positionH relativeFrom="page">
                <wp:posOffset>2526665</wp:posOffset>
              </wp:positionH>
              <wp:positionV relativeFrom="page">
                <wp:posOffset>6949440</wp:posOffset>
              </wp:positionV>
              <wp:extent cx="281940" cy="144780"/>
              <wp:effectExtent l="2540" t="0" r="127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EEE44" w14:textId="59C263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415</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8CE475" id="_x0000_t202" coordsize="21600,21600" o:spt="202" path="m,l,21600r21600,l21600,xe">
              <v:stroke joinstyle="miter"/>
              <v:path gradientshapeok="t" o:connecttype="rect"/>
            </v:shapetype>
            <v:shape id="_x0000_s1394" type="#_x0000_t202" style="position:absolute;margin-left:198.95pt;margin-top:547.2pt;width:22.2pt;height:11.4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" filled="f" stroked="f">
              <v:textbox style="mso-fit-shape-to-text:t" inset="0,0,0,0">
                <w:txbxContent>
                  <w:p w14:paraId="697EEE44" w14:textId="59C2637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415</w:t>
                    </w:r>
                    <w:r>
                      <w:rPr>
                        <w:rStyle w:val="5CenturySchoolbook95pt"/>
                      </w:rPr>
                      <w:fldChar w:fldCharType="end"/>
                    </w:r>
                    <w:r>
                      <w:rPr>
                        <w:rStyle w:val="5CenturySchoolbook95pt"/>
                      </w:rPr>
                      <w:t>-</w:t>
                    </w:r>
                  </w:p>
                </w:txbxContent>
              </v:textbox>
              <w10:wrap anchorx="page" anchory="page"/>
            </v:shape>
          </w:pict>
        </mc:Fallback>
      </mc:AlternateConten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D490" w14:textId="77777777" w:rsidR="00D23207" w:rsidRDefault="00D23207"/>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5552" w14:textId="77777777" w:rsidR="00D23207" w:rsidRDefault="00D23207"/>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FA65" w14:textId="71FC6CAD" w:rsidR="00D23207" w:rsidRDefault="0030706D">
    <w:pPr>
      <w:rPr>
        <w:sz w:val="2"/>
        <w:szCs w:val="2"/>
      </w:rPr>
    </w:pPr>
    <w:r>
      <w:rPr>
        <w:noProof/>
        <w:lang w:bidi="ar-SA"/>
      </w:rPr>
      <mc:AlternateContent>
        <mc:Choice Requires="wps">
          <w:drawing>
            <wp:anchor distT="0" distB="0" distL="63500" distR="63500" simplePos="0" relativeHeight="314572605" behindDoc="1" locked="0" layoutInCell="1" allowOverlap="1" wp14:anchorId="74254999" wp14:editId="357C05EF">
              <wp:simplePos x="0" y="0"/>
              <wp:positionH relativeFrom="page">
                <wp:posOffset>2526665</wp:posOffset>
              </wp:positionH>
              <wp:positionV relativeFrom="page">
                <wp:posOffset>6949440</wp:posOffset>
              </wp:positionV>
              <wp:extent cx="281940" cy="144780"/>
              <wp:effectExtent l="2540" t="0" r="1270"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C1A3" w14:textId="5DC8E7F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416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254999" id="_x0000_t202" coordsize="21600,21600" o:spt="202" path="m,l,21600r21600,l21600,xe">
              <v:stroke joinstyle="miter"/>
              <v:path gradientshapeok="t" o:connecttype="rect"/>
            </v:shapetype>
            <v:shape id="_x0000_s1395" type="#_x0000_t202" style="position:absolute;margin-left:198.95pt;margin-top:547.2pt;width:22.2pt;height:11.4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Sf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" filled="f" stroked="f">
              <v:textbox style="mso-fit-shape-to-text:t" inset="0,0,0,0">
                <w:txbxContent>
                  <w:p w14:paraId="7ABFC1A3" w14:textId="5DC8E7F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416</w:t>
                    </w:r>
                    <w:r>
                      <w:rPr>
                        <w:rStyle w:val="5CenturySchoolbook95pt"/>
                      </w:rPr>
                      <w:fldChar w:fldCharType="end"/>
                    </w:r>
                    <w:r>
                      <w:rPr>
                        <w:rStyle w:val="5CenturySchoolbook95pt"/>
                      </w:rPr>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BA712" w14:textId="419A6017" w:rsidR="00D23207" w:rsidRDefault="0030706D">
    <w:pPr>
      <w:rPr>
        <w:sz w:val="2"/>
        <w:szCs w:val="2"/>
      </w:rPr>
    </w:pPr>
    <w:r>
      <w:rPr>
        <w:noProof/>
        <w:lang w:bidi="ar-SA"/>
      </w:rPr>
      <mc:AlternateContent>
        <mc:Choice Requires="wps">
          <w:drawing>
            <wp:anchor distT="0" distB="0" distL="63500" distR="63500" simplePos="0" relativeHeight="314572442" behindDoc="1" locked="0" layoutInCell="1" allowOverlap="1" wp14:anchorId="2F0E328F" wp14:editId="6F524127">
              <wp:simplePos x="0" y="0"/>
              <wp:positionH relativeFrom="page">
                <wp:posOffset>2583180</wp:posOffset>
              </wp:positionH>
              <wp:positionV relativeFrom="page">
                <wp:posOffset>6955155</wp:posOffset>
              </wp:positionV>
              <wp:extent cx="168275" cy="144780"/>
              <wp:effectExtent l="1905" t="1905" r="127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72D49" w14:textId="190B3846"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60</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0E328F" id="_x0000_t202" coordsize="21600,21600" o:spt="202" path="m,l,21600r21600,l21600,xe">
              <v:stroke joinstyle="miter"/>
              <v:path gradientshapeok="t" o:connecttype="rect"/>
            </v:shapetype>
            <v:shape id="Text Box 211" o:spid="_x0000_s1233" type="#_x0000_t202" style="position:absolute;margin-left:203.4pt;margin-top:547.65pt;width:13.25pt;height:11.4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4+sAIAALI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" filled="f" stroked="f">
              <v:textbox style="mso-fit-shape-to-text:t" inset="0,0,0,0">
                <w:txbxContent>
                  <w:p w14:paraId="2C572D49" w14:textId="190B3846"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60</w:t>
                    </w:r>
                    <w:r>
                      <w:rPr>
                        <w:rStyle w:val="95pt0"/>
                      </w:rPr>
                      <w:fldChar w:fldCharType="end"/>
                    </w:r>
                    <w:r>
                      <w:t>-</w:t>
                    </w:r>
                  </w:p>
                </w:txbxContent>
              </v:textbox>
              <w10:wrap anchorx="page" anchory="page"/>
            </v:shape>
          </w:pict>
        </mc:Fallback>
      </mc:AlternateConten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39D34" w14:textId="29852A1F" w:rsidR="00D23207" w:rsidRDefault="0030706D">
    <w:pPr>
      <w:rPr>
        <w:sz w:val="2"/>
        <w:szCs w:val="2"/>
      </w:rPr>
    </w:pPr>
    <w:r>
      <w:rPr>
        <w:noProof/>
        <w:lang w:bidi="ar-SA"/>
      </w:rPr>
      <mc:AlternateContent>
        <mc:Choice Requires="wps">
          <w:drawing>
            <wp:anchor distT="0" distB="0" distL="63500" distR="63500" simplePos="0" relativeHeight="314572606" behindDoc="1" locked="0" layoutInCell="1" allowOverlap="1" wp14:anchorId="55855E67" wp14:editId="0071D1AA">
              <wp:simplePos x="0" y="0"/>
              <wp:positionH relativeFrom="page">
                <wp:posOffset>2526665</wp:posOffset>
              </wp:positionH>
              <wp:positionV relativeFrom="page">
                <wp:posOffset>6949440</wp:posOffset>
              </wp:positionV>
              <wp:extent cx="281940" cy="144780"/>
              <wp:effectExtent l="2540" t="0" r="1270"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F4D69" w14:textId="5C7749F8"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417</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855E67" id="_x0000_t202" coordsize="21600,21600" o:spt="202" path="m,l,21600r21600,l21600,xe">
              <v:stroke joinstyle="miter"/>
              <v:path gradientshapeok="t" o:connecttype="rect"/>
            </v:shapetype>
            <v:shape id="_x0000_s1396" type="#_x0000_t202" style="position:absolute;margin-left:198.95pt;margin-top:547.2pt;width:22.2pt;height:11.4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lksQIAALE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" filled="f" stroked="f">
              <v:textbox style="mso-fit-shape-to-text:t" inset="0,0,0,0">
                <w:txbxContent>
                  <w:p w14:paraId="783F4D69" w14:textId="5C7749F8"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417</w:t>
                    </w:r>
                    <w:r>
                      <w:rPr>
                        <w:rStyle w:val="5CenturySchoolbook95pt"/>
                      </w:rPr>
                      <w:fldChar w:fldCharType="end"/>
                    </w:r>
                    <w:r>
                      <w:rPr>
                        <w:rStyle w:val="5CenturySchoolbook95pt"/>
                      </w:rPr>
                      <w:t>-</w:t>
                    </w:r>
                  </w:p>
                </w:txbxContent>
              </v:textbox>
              <w10:wrap anchorx="page" anchory="page"/>
            </v:shape>
          </w:pict>
        </mc:Fallback>
      </mc:AlternateConten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DBAD7" w14:textId="77777777" w:rsidR="00D23207" w:rsidRDefault="00D23207"/>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9E3DE" w14:textId="77777777" w:rsidR="00D23207" w:rsidRDefault="00D23207"/>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C1AD4" w14:textId="65DD6C14" w:rsidR="00D23207" w:rsidRDefault="0030706D">
    <w:pPr>
      <w:rPr>
        <w:sz w:val="2"/>
        <w:szCs w:val="2"/>
      </w:rPr>
    </w:pPr>
    <w:r>
      <w:rPr>
        <w:noProof/>
        <w:lang w:bidi="ar-SA"/>
      </w:rPr>
      <mc:AlternateContent>
        <mc:Choice Requires="wps">
          <w:drawing>
            <wp:anchor distT="0" distB="0" distL="63500" distR="63500" simplePos="0" relativeHeight="314572611" behindDoc="1" locked="0" layoutInCell="1" allowOverlap="1" wp14:anchorId="78837DF1" wp14:editId="1817D89B">
              <wp:simplePos x="0" y="0"/>
              <wp:positionH relativeFrom="page">
                <wp:posOffset>3039745</wp:posOffset>
              </wp:positionH>
              <wp:positionV relativeFrom="page">
                <wp:posOffset>6632575</wp:posOffset>
              </wp:positionV>
              <wp:extent cx="1019175" cy="323850"/>
              <wp:effectExtent l="1270" t="3175"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92F90" w14:textId="77777777" w:rsidR="00D23207" w:rsidRDefault="00D23207">
                          <w:pPr>
                            <w:pStyle w:val="54"/>
                            <w:shd w:val="clear" w:color="auto" w:fill="auto"/>
                            <w:spacing w:line="240" w:lineRule="auto"/>
                          </w:pPr>
                          <w:r>
                            <w:t>Содержание нитратов</w:t>
                          </w:r>
                        </w:p>
                        <w:p w14:paraId="6E928AF7" w14:textId="77777777" w:rsidR="00D23207" w:rsidRDefault="00D23207">
                          <w:pPr>
                            <w:pStyle w:val="54"/>
                            <w:shd w:val="clear" w:color="auto" w:fill="auto"/>
                            <w:spacing w:line="240" w:lineRule="auto"/>
                          </w:pPr>
                          <w:r>
                            <w:t>в плодах дыни</w:t>
                          </w:r>
                        </w:p>
                        <w:p w14:paraId="06EA15E7" w14:textId="77777777" w:rsidR="00D23207" w:rsidRDefault="00D23207">
                          <w:pPr>
                            <w:pStyle w:val="54"/>
                            <w:shd w:val="clear" w:color="auto" w:fill="auto"/>
                            <w:spacing w:line="240" w:lineRule="auto"/>
                          </w:pPr>
                          <w:r>
                            <w:t>(мг/кг сырой массы).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837DF1" id="_x0000_t202" coordsize="21600,21600" o:spt="202" path="m,l,21600r21600,l21600,xe">
              <v:stroke joinstyle="miter"/>
              <v:path gradientshapeok="t" o:connecttype="rect"/>
            </v:shapetype>
            <v:shape id="_x0000_s1397" type="#_x0000_t202" style="position:absolute;margin-left:239.35pt;margin-top:522.25pt;width:80.25pt;height:25.5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ursAIAALI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" filled="f" stroked="f">
              <v:textbox style="mso-fit-shape-to-text:t" inset="0,0,0,0">
                <w:txbxContent>
                  <w:p w14:paraId="4DA92F90" w14:textId="77777777" w:rsidR="00D23207" w:rsidRDefault="00D23207">
                    <w:pPr>
                      <w:pStyle w:val="54"/>
                      <w:shd w:val="clear" w:color="auto" w:fill="auto"/>
                      <w:spacing w:line="240" w:lineRule="auto"/>
                    </w:pPr>
                    <w:r>
                      <w:t>Содержание нитратов</w:t>
                    </w:r>
                  </w:p>
                  <w:p w14:paraId="6E928AF7" w14:textId="77777777" w:rsidR="00D23207" w:rsidRDefault="00D23207">
                    <w:pPr>
                      <w:pStyle w:val="54"/>
                      <w:shd w:val="clear" w:color="auto" w:fill="auto"/>
                      <w:spacing w:line="240" w:lineRule="auto"/>
                    </w:pPr>
                    <w:r>
                      <w:t>в плодах дыни</w:t>
                    </w:r>
                  </w:p>
                  <w:p w14:paraId="06EA15E7" w14:textId="77777777" w:rsidR="00D23207" w:rsidRDefault="00D23207">
                    <w:pPr>
                      <w:pStyle w:val="54"/>
                      <w:shd w:val="clear" w:color="auto" w:fill="auto"/>
                      <w:spacing w:line="240" w:lineRule="auto"/>
                    </w:pPr>
                    <w:r>
                      <w:t>(мг/кг сырой массы).</w:t>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68F6" w14:textId="3A692CE9" w:rsidR="00D23207" w:rsidRDefault="0030706D">
    <w:pPr>
      <w:rPr>
        <w:sz w:val="2"/>
        <w:szCs w:val="2"/>
      </w:rPr>
    </w:pPr>
    <w:r>
      <w:rPr>
        <w:noProof/>
        <w:lang w:bidi="ar-SA"/>
      </w:rPr>
      <mc:AlternateContent>
        <mc:Choice Requires="wps">
          <w:drawing>
            <wp:anchor distT="0" distB="0" distL="63500" distR="63500" simplePos="0" relativeHeight="314572612" behindDoc="1" locked="0" layoutInCell="1" allowOverlap="1" wp14:anchorId="67836F4C" wp14:editId="1C8BCDF7">
              <wp:simplePos x="0" y="0"/>
              <wp:positionH relativeFrom="page">
                <wp:posOffset>1258570</wp:posOffset>
              </wp:positionH>
              <wp:positionV relativeFrom="page">
                <wp:posOffset>6495415</wp:posOffset>
              </wp:positionV>
              <wp:extent cx="2791460" cy="107950"/>
              <wp:effectExtent l="127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523CB" w14:textId="77777777" w:rsidR="00D23207" w:rsidRDefault="00D23207">
                          <w:pPr>
                            <w:pStyle w:val="54"/>
                            <w:shd w:val="clear" w:color="auto" w:fill="auto"/>
                            <w:spacing w:line="240" w:lineRule="auto"/>
                          </w:pPr>
                          <w:r>
                            <w:t>Содержание нитратов в плодах тыквы (мг/кг сырой массы).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836F4C" id="_x0000_t202" coordsize="21600,21600" o:spt="202" path="m,l,21600r21600,l21600,xe">
              <v:stroke joinstyle="miter"/>
              <v:path gradientshapeok="t" o:connecttype="rect"/>
            </v:shapetype>
            <v:shape id="_x0000_s1398" type="#_x0000_t202" style="position:absolute;margin-left:99.1pt;margin-top:511.45pt;width:219.8pt;height:8.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" filled="f" stroked="f">
              <v:textbox style="mso-fit-shape-to-text:t" inset="0,0,0,0">
                <w:txbxContent>
                  <w:p w14:paraId="6B2523CB" w14:textId="77777777" w:rsidR="00D23207" w:rsidRDefault="00D23207">
                    <w:pPr>
                      <w:pStyle w:val="54"/>
                      <w:shd w:val="clear" w:color="auto" w:fill="auto"/>
                      <w:spacing w:line="240" w:lineRule="auto"/>
                    </w:pPr>
                    <w:r>
                      <w:t>Содержание нитратов в плодах тыквы (мг/кг сырой массы).</w:t>
                    </w:r>
                  </w:p>
                </w:txbxContent>
              </v:textbox>
              <w10:wrap anchorx="page" anchory="page"/>
            </v:shape>
          </w:pict>
        </mc:Fallback>
      </mc:AlternateConten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F21FD" w14:textId="0B1BB901" w:rsidR="00D23207" w:rsidRDefault="0030706D">
    <w:pPr>
      <w:rPr>
        <w:sz w:val="2"/>
        <w:szCs w:val="2"/>
      </w:rPr>
    </w:pPr>
    <w:r>
      <w:rPr>
        <w:noProof/>
        <w:lang w:bidi="ar-SA"/>
      </w:rPr>
      <mc:AlternateContent>
        <mc:Choice Requires="wps">
          <w:drawing>
            <wp:anchor distT="0" distB="0" distL="63500" distR="63500" simplePos="0" relativeHeight="314572613" behindDoc="1" locked="0" layoutInCell="1" allowOverlap="1" wp14:anchorId="3851B46A" wp14:editId="01789C95">
              <wp:simplePos x="0" y="0"/>
              <wp:positionH relativeFrom="page">
                <wp:posOffset>1241425</wp:posOffset>
              </wp:positionH>
              <wp:positionV relativeFrom="page">
                <wp:posOffset>6468745</wp:posOffset>
              </wp:positionV>
              <wp:extent cx="2874010" cy="107950"/>
              <wp:effectExtent l="3175"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B722" w14:textId="77777777" w:rsidR="00D23207" w:rsidRDefault="00D23207">
                          <w:pPr>
                            <w:pStyle w:val="54"/>
                            <w:shd w:val="clear" w:color="auto" w:fill="auto"/>
                            <w:spacing w:line="240" w:lineRule="auto"/>
                          </w:pPr>
                          <w:r>
                            <w:t>Содержание нитратов в плодах кабачка (мг/кг сырой массы).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51B46A" id="_x0000_t202" coordsize="21600,21600" o:spt="202" path="m,l,21600r21600,l21600,xe">
              <v:stroke joinstyle="miter"/>
              <v:path gradientshapeok="t" o:connecttype="rect"/>
            </v:shapetype>
            <v:shape id="Text Box 45" o:spid="_x0000_s1399" type="#_x0000_t202" style="position:absolute;margin-left:97.75pt;margin-top:509.35pt;width:226.3pt;height:8.5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5ksQIAALI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" filled="f" stroked="f">
              <v:textbox style="mso-fit-shape-to-text:t" inset="0,0,0,0">
                <w:txbxContent>
                  <w:p w14:paraId="10F8B722" w14:textId="77777777" w:rsidR="00D23207" w:rsidRDefault="00D23207">
                    <w:pPr>
                      <w:pStyle w:val="54"/>
                      <w:shd w:val="clear" w:color="auto" w:fill="auto"/>
                      <w:spacing w:line="240" w:lineRule="auto"/>
                    </w:pPr>
                    <w:r>
                      <w:t>Содержание нитратов в плодах кабачка (мг/кг сырой массы).</w:t>
                    </w:r>
                  </w:p>
                </w:txbxContent>
              </v:textbox>
              <w10:wrap anchorx="page" anchory="page"/>
            </v:shape>
          </w:pict>
        </mc:Fallback>
      </mc:AlternateConten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23A3" w14:textId="77777777" w:rsidR="00D23207" w:rsidRDefault="00D23207"/>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5EE5F" w14:textId="77777777" w:rsidR="00D23207" w:rsidRDefault="00D23207"/>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6371" w14:textId="77777777" w:rsidR="00D23207" w:rsidRDefault="00D23207"/>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C9665" w14:textId="4C3C4352" w:rsidR="00D23207" w:rsidRDefault="0030706D">
    <w:pPr>
      <w:rPr>
        <w:sz w:val="2"/>
        <w:szCs w:val="2"/>
      </w:rPr>
    </w:pPr>
    <w:r>
      <w:rPr>
        <w:noProof/>
        <w:lang w:bidi="ar-SA"/>
      </w:rPr>
      <mc:AlternateContent>
        <mc:Choice Requires="wps">
          <w:drawing>
            <wp:anchor distT="0" distB="0" distL="63500" distR="63500" simplePos="0" relativeHeight="314572614" behindDoc="1" locked="0" layoutInCell="1" allowOverlap="1" wp14:anchorId="31831F60" wp14:editId="51913F75">
              <wp:simplePos x="0" y="0"/>
              <wp:positionH relativeFrom="page">
                <wp:posOffset>2574925</wp:posOffset>
              </wp:positionH>
              <wp:positionV relativeFrom="page">
                <wp:posOffset>6985000</wp:posOffset>
              </wp:positionV>
              <wp:extent cx="281940" cy="144780"/>
              <wp:effectExtent l="3175" t="3175" r="635"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1F855" w14:textId="32E0B2FF"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434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831F60" id="_x0000_t202" coordsize="21600,21600" o:spt="202" path="m,l,21600r21600,l21600,xe">
              <v:stroke joinstyle="miter"/>
              <v:path gradientshapeok="t" o:connecttype="rect"/>
            </v:shapetype>
            <v:shape id="Text Box 44" o:spid="_x0000_s1400" type="#_x0000_t202" style="position:absolute;margin-left:202.75pt;margin-top:550pt;width:22.2pt;height:11.4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GL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UYJBi7ACAACxBQAADgAA&#10;AAAAAAAAAAAAAAAuAgAAZHJzL2Uyb0RvYy54bWxQSwECLQAUAAYACAAAACEAVd1qmd4AAAANAQAA&#10;DwAAAAAAAAAAAAAAAAAKBQAAZHJzL2Rvd25yZXYueG1sUEsFBgAAAAAEAAQA8wAAABUGAAAAAA==&#10;" filled="f" stroked="f">
              <v:textbox style="mso-fit-shape-to-text:t" inset="0,0,0,0">
                <w:txbxContent>
                  <w:p w14:paraId="1401F855" w14:textId="32E0B2FF"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434</w:t>
                    </w:r>
                    <w:r>
                      <w:rPr>
                        <w:rStyle w:val="5CenturySchoolbook95pt"/>
                      </w:rPr>
                      <w:fldChar w:fldCharType="end"/>
                    </w:r>
                    <w:r>
                      <w:rPr>
                        <w:rStyle w:val="5CenturySchoolbook95pt"/>
                      </w:rPr>
                      <w:t>-</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588C7" w14:textId="627EC789" w:rsidR="00D23207" w:rsidRDefault="0030706D">
    <w:pPr>
      <w:rPr>
        <w:sz w:val="2"/>
        <w:szCs w:val="2"/>
      </w:rPr>
    </w:pPr>
    <w:r>
      <w:rPr>
        <w:noProof/>
        <w:lang w:bidi="ar-SA"/>
      </w:rPr>
      <mc:AlternateContent>
        <mc:Choice Requires="wps">
          <w:drawing>
            <wp:anchor distT="0" distB="0" distL="63500" distR="63500" simplePos="0" relativeHeight="314572443" behindDoc="1" locked="0" layoutInCell="1" allowOverlap="1" wp14:anchorId="4EB67695" wp14:editId="11B832BA">
              <wp:simplePos x="0" y="0"/>
              <wp:positionH relativeFrom="page">
                <wp:posOffset>2583180</wp:posOffset>
              </wp:positionH>
              <wp:positionV relativeFrom="page">
                <wp:posOffset>6955155</wp:posOffset>
              </wp:positionV>
              <wp:extent cx="221615" cy="86995"/>
              <wp:effectExtent l="1905" t="1905"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BCD4"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B67695" id="_x0000_t202" coordsize="21600,21600" o:spt="202" path="m,l,21600r21600,l21600,xe">
              <v:stroke joinstyle="miter"/>
              <v:path gradientshapeok="t" o:connecttype="rect"/>
            </v:shapetype>
            <v:shape id="Text Box 210" o:spid="_x0000_s1234" type="#_x0000_t202" style="position:absolute;margin-left:203.4pt;margin-top:547.65pt;width:17.45pt;height:6.8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" filled="f" stroked="f">
              <v:textbox style="mso-fit-shape-to-text:t" inset="0,0,0,0">
                <w:txbxContent>
                  <w:p w14:paraId="3977BCD4"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8708" w14:textId="427F5C4E" w:rsidR="00D23207" w:rsidRDefault="0030706D">
    <w:pPr>
      <w:rPr>
        <w:sz w:val="2"/>
        <w:szCs w:val="2"/>
      </w:rPr>
    </w:pPr>
    <w:r>
      <w:rPr>
        <w:noProof/>
        <w:lang w:bidi="ar-SA"/>
      </w:rPr>
      <mc:AlternateContent>
        <mc:Choice Requires="wps">
          <w:drawing>
            <wp:anchor distT="0" distB="0" distL="63500" distR="63500" simplePos="0" relativeHeight="314572615" behindDoc="1" locked="0" layoutInCell="1" allowOverlap="1" wp14:anchorId="0E5769B0" wp14:editId="36610165">
              <wp:simplePos x="0" y="0"/>
              <wp:positionH relativeFrom="page">
                <wp:posOffset>2574925</wp:posOffset>
              </wp:positionH>
              <wp:positionV relativeFrom="page">
                <wp:posOffset>6985000</wp:posOffset>
              </wp:positionV>
              <wp:extent cx="281940" cy="144780"/>
              <wp:effectExtent l="3175" t="3175" r="635"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DB34A" w14:textId="2C16D558"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433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5769B0" id="_x0000_t202" coordsize="21600,21600" o:spt="202" path="m,l,21600r21600,l21600,xe">
              <v:stroke joinstyle="miter"/>
              <v:path gradientshapeok="t" o:connecttype="rect"/>
            </v:shapetype>
            <v:shape id="Text Box 43" o:spid="_x0000_s1401" type="#_x0000_t202" style="position:absolute;margin-left:202.75pt;margin-top:550pt;width:22.2pt;height:11.4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MF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mtHDBbACAACxBQAADgAA&#10;AAAAAAAAAAAAAAAuAgAAZHJzL2Uyb0RvYy54bWxQSwECLQAUAAYACAAAACEAVd1qmd4AAAANAQAA&#10;DwAAAAAAAAAAAAAAAAAKBQAAZHJzL2Rvd25yZXYueG1sUEsFBgAAAAAEAAQA8wAAABUGAAAAAA==&#10;" filled="f" stroked="f">
              <v:textbox style="mso-fit-shape-to-text:t" inset="0,0,0,0">
                <w:txbxContent>
                  <w:p w14:paraId="6C6DB34A" w14:textId="2C16D558"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433</w:t>
                    </w:r>
                    <w:r>
                      <w:rPr>
                        <w:rStyle w:val="5CenturySchoolbook95pt"/>
                      </w:rPr>
                      <w:fldChar w:fldCharType="end"/>
                    </w:r>
                    <w:r>
                      <w:rPr>
                        <w:rStyle w:val="5CenturySchoolbook95pt"/>
                      </w:rPr>
                      <w:t>-</w:t>
                    </w:r>
                  </w:p>
                </w:txbxContent>
              </v:textbox>
              <w10:wrap anchorx="page" anchory="page"/>
            </v:shape>
          </w:pict>
        </mc:Fallback>
      </mc:AlternateConten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418D9" w14:textId="77777777" w:rsidR="00D23207" w:rsidRDefault="00D23207"/>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9FAA0" w14:textId="77777777" w:rsidR="00D23207" w:rsidRDefault="00D23207"/>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B3C8" w14:textId="7B550556" w:rsidR="00D23207" w:rsidRDefault="0030706D">
    <w:pPr>
      <w:rPr>
        <w:sz w:val="2"/>
        <w:szCs w:val="2"/>
      </w:rPr>
    </w:pPr>
    <w:r>
      <w:rPr>
        <w:noProof/>
        <w:lang w:bidi="ar-SA"/>
      </w:rPr>
      <mc:AlternateContent>
        <mc:Choice Requires="wps">
          <w:drawing>
            <wp:anchor distT="0" distB="0" distL="63500" distR="63500" simplePos="0" relativeHeight="314572616" behindDoc="1" locked="0" layoutInCell="1" allowOverlap="1" wp14:anchorId="4A7E472C" wp14:editId="7F911163">
              <wp:simplePos x="0" y="0"/>
              <wp:positionH relativeFrom="page">
                <wp:posOffset>2574925</wp:posOffset>
              </wp:positionH>
              <wp:positionV relativeFrom="page">
                <wp:posOffset>6985000</wp:posOffset>
              </wp:positionV>
              <wp:extent cx="281940" cy="144780"/>
              <wp:effectExtent l="3175" t="3175" r="635"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ADC55" w14:textId="62B5D94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444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7E472C" id="_x0000_t202" coordsize="21600,21600" o:spt="202" path="m,l,21600r21600,l21600,xe">
              <v:stroke joinstyle="miter"/>
              <v:path gradientshapeok="t" o:connecttype="rect"/>
            </v:shapetype>
            <v:shape id="Text Box 42" o:spid="_x0000_s1402" type="#_x0000_t202" style="position:absolute;margin-left:202.75pt;margin-top:550pt;width:22.2pt;height:11.4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7+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QhQe/rACAACxBQAADgAA&#10;AAAAAAAAAAAAAAAuAgAAZHJzL2Uyb0RvYy54bWxQSwECLQAUAAYACAAAACEAVd1qmd4AAAANAQAA&#10;DwAAAAAAAAAAAAAAAAAKBQAAZHJzL2Rvd25yZXYueG1sUEsFBgAAAAAEAAQA8wAAABUGAAAAAA==&#10;" filled="f" stroked="f">
              <v:textbox style="mso-fit-shape-to-text:t" inset="0,0,0,0">
                <w:txbxContent>
                  <w:p w14:paraId="2D9ADC55" w14:textId="62B5D94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444</w:t>
                    </w:r>
                    <w:r>
                      <w:rPr>
                        <w:rStyle w:val="5CenturySchoolbook95pt"/>
                      </w:rPr>
                      <w:fldChar w:fldCharType="end"/>
                    </w:r>
                    <w:r>
                      <w:rPr>
                        <w:rStyle w:val="5CenturySchoolbook95pt"/>
                      </w:rPr>
                      <w:t>-</w:t>
                    </w:r>
                  </w:p>
                </w:txbxContent>
              </v:textbox>
              <w10:wrap anchorx="page" anchory="page"/>
            </v:shape>
          </w:pict>
        </mc:Fallback>
      </mc:AlternateConten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B8EA0" w14:textId="20BAA7D1" w:rsidR="00D23207" w:rsidRDefault="0030706D">
    <w:pPr>
      <w:rPr>
        <w:sz w:val="2"/>
        <w:szCs w:val="2"/>
      </w:rPr>
    </w:pPr>
    <w:r>
      <w:rPr>
        <w:noProof/>
        <w:lang w:bidi="ar-SA"/>
      </w:rPr>
      <mc:AlternateContent>
        <mc:Choice Requires="wps">
          <w:drawing>
            <wp:anchor distT="0" distB="0" distL="63500" distR="63500" simplePos="0" relativeHeight="314572617" behindDoc="1" locked="0" layoutInCell="1" allowOverlap="1" wp14:anchorId="697D52B3" wp14:editId="074C99F3">
              <wp:simplePos x="0" y="0"/>
              <wp:positionH relativeFrom="page">
                <wp:posOffset>2574925</wp:posOffset>
              </wp:positionH>
              <wp:positionV relativeFrom="page">
                <wp:posOffset>6985000</wp:posOffset>
              </wp:positionV>
              <wp:extent cx="281940" cy="144780"/>
              <wp:effectExtent l="3175" t="3175" r="635"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CED35" w14:textId="7156C8D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443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7D52B3" id="_x0000_t202" coordsize="21600,21600" o:spt="202" path="m,l,21600r21600,l21600,xe">
              <v:stroke joinstyle="miter"/>
              <v:path gradientshapeok="t" o:connecttype="rect"/>
            </v:shapetype>
            <v:shape id="_x0000_s1403" type="#_x0000_t202" style="position:absolute;margin-left:202.75pt;margin-top:550pt;width:22.2pt;height:11.4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kpsAIAALE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a1wJKbACAACxBQAADgAA&#10;AAAAAAAAAAAAAAAuAgAAZHJzL2Uyb0RvYy54bWxQSwECLQAUAAYACAAAACEAVd1qmd4AAAANAQAA&#10;DwAAAAAAAAAAAAAAAAAKBQAAZHJzL2Rvd25yZXYueG1sUEsFBgAAAAAEAAQA8wAAABUGAAAAAA==&#10;" filled="f" stroked="f">
              <v:textbox style="mso-fit-shape-to-text:t" inset="0,0,0,0">
                <w:txbxContent>
                  <w:p w14:paraId="02ACED35" w14:textId="7156C8D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443</w:t>
                    </w:r>
                    <w:r>
                      <w:rPr>
                        <w:rStyle w:val="5CenturySchoolbook95pt"/>
                      </w:rPr>
                      <w:fldChar w:fldCharType="end"/>
                    </w:r>
                    <w:r>
                      <w:rPr>
                        <w:rStyle w:val="5CenturySchoolbook95pt"/>
                      </w:rPr>
                      <w:t>-</w:t>
                    </w:r>
                  </w:p>
                </w:txbxContent>
              </v:textbox>
              <w10:wrap anchorx="page" anchory="page"/>
            </v:shape>
          </w:pict>
        </mc:Fallback>
      </mc:AlternateConten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EA133" w14:textId="77777777" w:rsidR="00D23207" w:rsidRDefault="00D23207"/>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648AC" w14:textId="77777777" w:rsidR="00D23207" w:rsidRDefault="00D23207"/>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74A3" w14:textId="55428948" w:rsidR="00D23207" w:rsidRDefault="0030706D">
    <w:pPr>
      <w:rPr>
        <w:sz w:val="2"/>
        <w:szCs w:val="2"/>
      </w:rPr>
    </w:pPr>
    <w:r>
      <w:rPr>
        <w:noProof/>
        <w:lang w:bidi="ar-SA"/>
      </w:rPr>
      <mc:AlternateContent>
        <mc:Choice Requires="wps">
          <w:drawing>
            <wp:anchor distT="0" distB="0" distL="63500" distR="63500" simplePos="0" relativeHeight="314572618" behindDoc="1" locked="0" layoutInCell="1" allowOverlap="1" wp14:anchorId="07DA9691" wp14:editId="1CD29248">
              <wp:simplePos x="0" y="0"/>
              <wp:positionH relativeFrom="page">
                <wp:posOffset>2574925</wp:posOffset>
              </wp:positionH>
              <wp:positionV relativeFrom="page">
                <wp:posOffset>6985000</wp:posOffset>
              </wp:positionV>
              <wp:extent cx="281940" cy="144780"/>
              <wp:effectExtent l="3175" t="3175" r="635"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7000" w14:textId="4D81973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458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DA9691" id="_x0000_t202" coordsize="21600,21600" o:spt="202" path="m,l,21600r21600,l21600,xe">
              <v:stroke joinstyle="miter"/>
              <v:path gradientshapeok="t" o:connecttype="rect"/>
            </v:shapetype>
            <v:shape id="_x0000_s1404" type="#_x0000_t202" style="position:absolute;margin-left:202.75pt;margin-top:550pt;width:22.2pt;height:11.4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s5nU0rACAACxBQAADgAA&#10;AAAAAAAAAAAAAAAuAgAAZHJzL2Uyb0RvYy54bWxQSwECLQAUAAYACAAAACEAVd1qmd4AAAANAQAA&#10;DwAAAAAAAAAAAAAAAAAKBQAAZHJzL2Rvd25yZXYueG1sUEsFBgAAAAAEAAQA8wAAABUGAAAAAA==&#10;" filled="f" stroked="f">
              <v:textbox style="mso-fit-shape-to-text:t" inset="0,0,0,0">
                <w:txbxContent>
                  <w:p w14:paraId="18697000" w14:textId="4D81973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458</w:t>
                    </w:r>
                    <w:r>
                      <w:rPr>
                        <w:rStyle w:val="5CenturySchoolbook95pt"/>
                      </w:rPr>
                      <w:fldChar w:fldCharType="end"/>
                    </w:r>
                    <w:r>
                      <w:rPr>
                        <w:rStyle w:val="5CenturySchoolbook95pt"/>
                      </w:rPr>
                      <w:t>-</w:t>
                    </w:r>
                  </w:p>
                </w:txbxContent>
              </v:textbox>
              <w10:wrap anchorx="page" anchory="page"/>
            </v:shape>
          </w:pict>
        </mc:Fallback>
      </mc:AlternateConten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54A1C" w14:textId="62319AA7" w:rsidR="00D23207" w:rsidRDefault="0030706D">
    <w:pPr>
      <w:rPr>
        <w:sz w:val="2"/>
        <w:szCs w:val="2"/>
      </w:rPr>
    </w:pPr>
    <w:r>
      <w:rPr>
        <w:noProof/>
        <w:lang w:bidi="ar-SA"/>
      </w:rPr>
      <mc:AlternateContent>
        <mc:Choice Requires="wps">
          <w:drawing>
            <wp:anchor distT="0" distB="0" distL="63500" distR="63500" simplePos="0" relativeHeight="314572619" behindDoc="1" locked="0" layoutInCell="1" allowOverlap="1" wp14:anchorId="67CEDD9D" wp14:editId="0E7CBB7E">
              <wp:simplePos x="0" y="0"/>
              <wp:positionH relativeFrom="page">
                <wp:posOffset>2574925</wp:posOffset>
              </wp:positionH>
              <wp:positionV relativeFrom="page">
                <wp:posOffset>6985000</wp:posOffset>
              </wp:positionV>
              <wp:extent cx="281940" cy="144780"/>
              <wp:effectExtent l="3175" t="3175" r="635"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386B" w14:textId="6A6533B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459</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CEDD9D" id="_x0000_t202" coordsize="21600,21600" o:spt="202" path="m,l,21600r21600,l21600,xe">
              <v:stroke joinstyle="miter"/>
              <v:path gradientshapeok="t" o:connecttype="rect"/>
            </v:shapetype>
            <v:shape id="Text Box 39" o:spid="_x0000_s1405" type="#_x0000_t202" style="position:absolute;margin-left:202.75pt;margin-top:550pt;width:22.2pt;height:11.4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XF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djpVxbACAACxBQAADgAA&#10;AAAAAAAAAAAAAAAuAgAAZHJzL2Uyb0RvYy54bWxQSwECLQAUAAYACAAAACEAVd1qmd4AAAANAQAA&#10;DwAAAAAAAAAAAAAAAAAKBQAAZHJzL2Rvd25yZXYueG1sUEsFBgAAAAAEAAQA8wAAABUGAAAAAA==&#10;" filled="f" stroked="f">
              <v:textbox style="mso-fit-shape-to-text:t" inset="0,0,0,0">
                <w:txbxContent>
                  <w:p w14:paraId="65E9386B" w14:textId="6A6533B7"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459</w:t>
                    </w:r>
                    <w:r>
                      <w:rPr>
                        <w:rStyle w:val="5CenturySchoolbook95pt"/>
                      </w:rPr>
                      <w:fldChar w:fldCharType="end"/>
                    </w:r>
                    <w:r>
                      <w:rPr>
                        <w:rStyle w:val="5CenturySchoolbook95pt"/>
                      </w:rPr>
                      <w:t>-</w:t>
                    </w:r>
                  </w:p>
                </w:txbxContent>
              </v:textbox>
              <w10:wrap anchorx="page" anchory="page"/>
            </v:shape>
          </w:pict>
        </mc:Fallback>
      </mc:AlternateConten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C541C" w14:textId="77777777" w:rsidR="00D23207" w:rsidRDefault="00D23207"/>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6F43" w14:textId="77777777" w:rsidR="00D23207" w:rsidRDefault="00D23207"/>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7D1EA" w14:textId="77777777" w:rsidR="00D23207" w:rsidRDefault="00D23207"/>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81E" w14:textId="7051EE7A" w:rsidR="00D23207" w:rsidRDefault="0030706D">
    <w:pPr>
      <w:rPr>
        <w:sz w:val="2"/>
        <w:szCs w:val="2"/>
      </w:rPr>
    </w:pPr>
    <w:r>
      <w:rPr>
        <w:noProof/>
        <w:lang w:bidi="ar-SA"/>
      </w:rPr>
      <mc:AlternateContent>
        <mc:Choice Requires="wps">
          <w:drawing>
            <wp:anchor distT="0" distB="0" distL="63500" distR="63500" simplePos="0" relativeHeight="314572620" behindDoc="1" locked="0" layoutInCell="1" allowOverlap="1" wp14:anchorId="0618BEEF" wp14:editId="17BE0852">
              <wp:simplePos x="0" y="0"/>
              <wp:positionH relativeFrom="page">
                <wp:posOffset>2574925</wp:posOffset>
              </wp:positionH>
              <wp:positionV relativeFrom="page">
                <wp:posOffset>6985000</wp:posOffset>
              </wp:positionV>
              <wp:extent cx="281940" cy="144780"/>
              <wp:effectExtent l="3175" t="3175" r="635"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A0382" w14:textId="77FAD32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18BEEF" id="_x0000_t202" coordsize="21600,21600" o:spt="202" path="m,l,21600r21600,l21600,xe">
              <v:stroke joinstyle="miter"/>
              <v:path gradientshapeok="t" o:connecttype="rect"/>
            </v:shapetype>
            <v:shape id="Text Box 38" o:spid="_x0000_s1406" type="#_x0000_t202" style="position:absolute;margin-left:202.75pt;margin-top:550pt;width:22.2pt;height:11.4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sQ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" filled="f" stroked="f">
              <v:textbox style="mso-fit-shape-to-text:t" inset="0,0,0,0">
                <w:txbxContent>
                  <w:p w14:paraId="3BFA0382" w14:textId="77FAD32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462</w:t>
                    </w:r>
                    <w:r>
                      <w:rPr>
                        <w:rStyle w:val="5CenturySchoolbook95pt"/>
                      </w:rPr>
                      <w:fldChar w:fldCharType="end"/>
                    </w:r>
                    <w:r>
                      <w:rPr>
                        <w:rStyle w:val="5CenturySchoolbook95pt"/>
                      </w:rPr>
                      <w:t>-</w:t>
                    </w:r>
                  </w:p>
                </w:txbxContent>
              </v:textbox>
              <w10:wrap anchorx="page" anchory="page"/>
            </v:shape>
          </w:pict>
        </mc:Fallback>
      </mc:AlternateConten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3FB77" w14:textId="065206E7" w:rsidR="00D23207" w:rsidRDefault="0030706D">
    <w:pPr>
      <w:rPr>
        <w:sz w:val="2"/>
        <w:szCs w:val="2"/>
      </w:rPr>
    </w:pPr>
    <w:r>
      <w:rPr>
        <w:noProof/>
        <w:lang w:bidi="ar-SA"/>
      </w:rPr>
      <mc:AlternateContent>
        <mc:Choice Requires="wps">
          <w:drawing>
            <wp:anchor distT="0" distB="0" distL="63500" distR="63500" simplePos="0" relativeHeight="314572621" behindDoc="1" locked="0" layoutInCell="1" allowOverlap="1" wp14:anchorId="7E6183B4" wp14:editId="76ED3D35">
              <wp:simplePos x="0" y="0"/>
              <wp:positionH relativeFrom="page">
                <wp:posOffset>2574925</wp:posOffset>
              </wp:positionH>
              <wp:positionV relativeFrom="page">
                <wp:posOffset>6985000</wp:posOffset>
              </wp:positionV>
              <wp:extent cx="281940" cy="144780"/>
              <wp:effectExtent l="3175" t="3175" r="635"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94D2D" w14:textId="440BE87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461</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6183B4" id="_x0000_t202" coordsize="21600,21600" o:spt="202" path="m,l,21600r21600,l21600,xe">
              <v:stroke joinstyle="miter"/>
              <v:path gradientshapeok="t" o:connecttype="rect"/>
            </v:shapetype>
            <v:shape id="Text Box 37" o:spid="_x0000_s1407" type="#_x0000_t202" style="position:absolute;margin-left:202.75pt;margin-top:550pt;width:22.2pt;height:11.4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uG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ifV7hrACAACxBQAADgAA&#10;AAAAAAAAAAAAAAAuAgAAZHJzL2Uyb0RvYy54bWxQSwECLQAUAAYACAAAACEAVd1qmd4AAAANAQAA&#10;DwAAAAAAAAAAAAAAAAAKBQAAZHJzL2Rvd25yZXYueG1sUEsFBgAAAAAEAAQA8wAAABUGAAAAAA==&#10;" filled="f" stroked="f">
              <v:textbox style="mso-fit-shape-to-text:t" inset="0,0,0,0">
                <w:txbxContent>
                  <w:p w14:paraId="2C094D2D" w14:textId="440BE87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461</w:t>
                    </w:r>
                    <w:r>
                      <w:rPr>
                        <w:rStyle w:val="5CenturySchoolbook95pt"/>
                      </w:rPr>
                      <w:fldChar w:fldCharType="end"/>
                    </w:r>
                    <w:r>
                      <w:rPr>
                        <w:rStyle w:val="5CenturySchoolbook95pt"/>
                      </w:rPr>
                      <w:t>-</w:t>
                    </w:r>
                  </w:p>
                </w:txbxContent>
              </v:textbox>
              <w10:wrap anchorx="page" anchory="page"/>
            </v:shape>
          </w:pict>
        </mc:Fallback>
      </mc:AlternateConten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3271B" w14:textId="6BF5AB16" w:rsidR="00D23207" w:rsidRDefault="0030706D">
    <w:pPr>
      <w:rPr>
        <w:sz w:val="2"/>
        <w:szCs w:val="2"/>
      </w:rPr>
    </w:pPr>
    <w:r>
      <w:rPr>
        <w:noProof/>
        <w:lang w:bidi="ar-SA"/>
      </w:rPr>
      <mc:AlternateContent>
        <mc:Choice Requires="wps">
          <w:drawing>
            <wp:anchor distT="0" distB="0" distL="63500" distR="63500" simplePos="0" relativeHeight="314572622" behindDoc="1" locked="0" layoutInCell="1" allowOverlap="1" wp14:anchorId="7E068906" wp14:editId="5C9219D3">
              <wp:simplePos x="0" y="0"/>
              <wp:positionH relativeFrom="page">
                <wp:posOffset>2574925</wp:posOffset>
              </wp:positionH>
              <wp:positionV relativeFrom="page">
                <wp:posOffset>6985000</wp:posOffset>
              </wp:positionV>
              <wp:extent cx="281940" cy="144780"/>
              <wp:effectExtent l="3175" t="3175" r="635"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F5F4E" w14:textId="36B8A29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068906" id="_x0000_t202" coordsize="21600,21600" o:spt="202" path="m,l,21600r21600,l21600,xe">
              <v:stroke joinstyle="miter"/>
              <v:path gradientshapeok="t" o:connecttype="rect"/>
            </v:shapetype>
            <v:shape id="Text Box 36" o:spid="_x0000_s1408" type="#_x0000_t202" style="position:absolute;margin-left:202.75pt;margin-top:550pt;width:22.2pt;height:11.4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Z9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UTCmfbACAACxBQAADgAA&#10;AAAAAAAAAAAAAAAuAgAAZHJzL2Uyb0RvYy54bWxQSwECLQAUAAYACAAAACEAVd1qmd4AAAANAQAA&#10;DwAAAAAAAAAAAAAAAAAKBQAAZHJzL2Rvd25yZXYueG1sUEsFBgAAAAAEAAQA8wAAABUGAAAAAA==&#10;" filled="f" stroked="f">
              <v:textbox style="mso-fit-shape-to-text:t" inset="0,0,0,0">
                <w:txbxContent>
                  <w:p w14:paraId="3ACF5F4E" w14:textId="36B8A29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468</w:t>
                    </w:r>
                    <w:r>
                      <w:rPr>
                        <w:rStyle w:val="5CenturySchoolbook95pt"/>
                      </w:rPr>
                      <w:fldChar w:fldCharType="end"/>
                    </w:r>
                    <w:r>
                      <w:rPr>
                        <w:rStyle w:val="5CenturySchoolbook95pt"/>
                      </w:rPr>
                      <w:t>-</w:t>
                    </w:r>
                  </w:p>
                </w:txbxContent>
              </v:textbox>
              <w10:wrap anchorx="page" anchory="page"/>
            </v:shape>
          </w:pict>
        </mc:Fallback>
      </mc:AlternateConten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3DD2" w14:textId="699EC319" w:rsidR="00D23207" w:rsidRDefault="0030706D">
    <w:pPr>
      <w:rPr>
        <w:sz w:val="2"/>
        <w:szCs w:val="2"/>
      </w:rPr>
    </w:pPr>
    <w:r>
      <w:rPr>
        <w:noProof/>
        <w:lang w:bidi="ar-SA"/>
      </w:rPr>
      <mc:AlternateContent>
        <mc:Choice Requires="wps">
          <w:drawing>
            <wp:anchor distT="0" distB="0" distL="63500" distR="63500" simplePos="0" relativeHeight="314572623" behindDoc="1" locked="0" layoutInCell="1" allowOverlap="1" wp14:anchorId="5BC3961A" wp14:editId="479CE8E0">
              <wp:simplePos x="0" y="0"/>
              <wp:positionH relativeFrom="page">
                <wp:posOffset>2574925</wp:posOffset>
              </wp:positionH>
              <wp:positionV relativeFrom="page">
                <wp:posOffset>6985000</wp:posOffset>
              </wp:positionV>
              <wp:extent cx="281940" cy="144780"/>
              <wp:effectExtent l="3175" t="3175" r="635"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07BA" w14:textId="768EBB4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469</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C3961A" id="_x0000_t202" coordsize="21600,21600" o:spt="202" path="m,l,21600r21600,l21600,xe">
              <v:stroke joinstyle="miter"/>
              <v:path gradientshapeok="t" o:connecttype="rect"/>
            </v:shapetype>
            <v:shape id="Text Box 35" o:spid="_x0000_s1409" type="#_x0000_t202" style="position:absolute;margin-left:202.75pt;margin-top:550pt;width:22.2pt;height:11.4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Gq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eHixqrACAACxBQAADgAA&#10;AAAAAAAAAAAAAAAuAgAAZHJzL2Uyb0RvYy54bWxQSwECLQAUAAYACAAAACEAVd1qmd4AAAANAQAA&#10;DwAAAAAAAAAAAAAAAAAKBQAAZHJzL2Rvd25yZXYueG1sUEsFBgAAAAAEAAQA8wAAABUGAAAAAA==&#10;" filled="f" stroked="f">
              <v:textbox style="mso-fit-shape-to-text:t" inset="0,0,0,0">
                <w:txbxContent>
                  <w:p w14:paraId="3E8B07BA" w14:textId="768EBB4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469</w:t>
                    </w:r>
                    <w:r>
                      <w:rPr>
                        <w:rStyle w:val="5CenturySchoolbook95pt"/>
                      </w:rPr>
                      <w:fldChar w:fldCharType="end"/>
                    </w:r>
                    <w:r>
                      <w:rPr>
                        <w:rStyle w:val="5CenturySchoolbook95pt"/>
                      </w:rPr>
                      <w:t>-</w:t>
                    </w:r>
                  </w:p>
                </w:txbxContent>
              </v:textbox>
              <w10:wrap anchorx="page" anchory="page"/>
            </v:shape>
          </w:pict>
        </mc:Fallback>
      </mc:AlternateConten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ACAFD" w14:textId="33E4D547" w:rsidR="00D23207" w:rsidRDefault="0030706D">
    <w:pPr>
      <w:rPr>
        <w:sz w:val="2"/>
        <w:szCs w:val="2"/>
      </w:rPr>
    </w:pPr>
    <w:r>
      <w:rPr>
        <w:noProof/>
        <w:lang w:bidi="ar-SA"/>
      </w:rPr>
      <mc:AlternateContent>
        <mc:Choice Requires="wps">
          <w:drawing>
            <wp:anchor distT="0" distB="0" distL="63500" distR="63500" simplePos="0" relativeHeight="314572625" behindDoc="1" locked="0" layoutInCell="1" allowOverlap="1" wp14:anchorId="4A00DDBE" wp14:editId="0F6F177D">
              <wp:simplePos x="0" y="0"/>
              <wp:positionH relativeFrom="page">
                <wp:posOffset>2538730</wp:posOffset>
              </wp:positionH>
              <wp:positionV relativeFrom="page">
                <wp:posOffset>6483985</wp:posOffset>
              </wp:positionV>
              <wp:extent cx="281940" cy="144780"/>
              <wp:effectExtent l="0" t="0" r="0"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7908C" w14:textId="77281E2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00DDBE" id="_x0000_t202" coordsize="21600,21600" o:spt="202" path="m,l,21600r21600,l21600,xe">
              <v:stroke joinstyle="miter"/>
              <v:path gradientshapeok="t" o:connecttype="rect"/>
            </v:shapetype>
            <v:shape id="Text Box 33" o:spid="_x0000_s1411" type="#_x0000_t202" style="position:absolute;margin-left:199.9pt;margin-top:510.55pt;width:22.2pt;height:11.4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7f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" filled="f" stroked="f">
              <v:textbox style="mso-fit-shape-to-text:t" inset="0,0,0,0">
                <w:txbxContent>
                  <w:p w14:paraId="3A97908C" w14:textId="77281E2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463</w:t>
                    </w:r>
                    <w:r>
                      <w:rPr>
                        <w:rStyle w:val="5CenturySchoolbook95pt"/>
                      </w:rPr>
                      <w:fldChar w:fldCharType="end"/>
                    </w:r>
                    <w:r>
                      <w:rPr>
                        <w:rStyle w:val="5CenturySchoolbook95pt"/>
                      </w:rPr>
                      <w:t>-</w:t>
                    </w:r>
                  </w:p>
                </w:txbxContent>
              </v:textbox>
              <w10:wrap anchorx="page" anchory="page"/>
            </v:shape>
          </w:pict>
        </mc:Fallback>
      </mc:AlternateConten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E9A79" w14:textId="77777777" w:rsidR="00D23207" w:rsidRDefault="00D23207"/>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B9E2" w14:textId="77777777" w:rsidR="00D23207" w:rsidRDefault="00D23207"/>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91CEB" w14:textId="77777777" w:rsidR="00D23207" w:rsidRDefault="00D23207"/>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6A772" w14:textId="7AA03803" w:rsidR="00D23207" w:rsidRDefault="0030706D">
    <w:pPr>
      <w:rPr>
        <w:sz w:val="2"/>
        <w:szCs w:val="2"/>
      </w:rPr>
    </w:pPr>
    <w:r>
      <w:rPr>
        <w:noProof/>
        <w:lang w:bidi="ar-SA"/>
      </w:rPr>
      <mc:AlternateContent>
        <mc:Choice Requires="wps">
          <w:drawing>
            <wp:anchor distT="0" distB="0" distL="63500" distR="63500" simplePos="0" relativeHeight="314572626" behindDoc="1" locked="0" layoutInCell="1" allowOverlap="1" wp14:anchorId="1E4794F9" wp14:editId="52F0CAC8">
              <wp:simplePos x="0" y="0"/>
              <wp:positionH relativeFrom="page">
                <wp:posOffset>2574925</wp:posOffset>
              </wp:positionH>
              <wp:positionV relativeFrom="page">
                <wp:posOffset>6985000</wp:posOffset>
              </wp:positionV>
              <wp:extent cx="281940" cy="144780"/>
              <wp:effectExtent l="3175" t="3175" r="63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F0A0" w14:textId="73B2C14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506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4794F9" id="_x0000_t202" coordsize="21600,21600" o:spt="202" path="m,l,21600r21600,l21600,xe">
              <v:stroke joinstyle="miter"/>
              <v:path gradientshapeok="t" o:connecttype="rect"/>
            </v:shapetype>
            <v:shape id="_x0000_s1412" type="#_x0000_t202" style="position:absolute;margin-left:202.75pt;margin-top:550pt;width:22.2pt;height:11.4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Mk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syszJLACAACxBQAADgAA&#10;AAAAAAAAAAAAAAAuAgAAZHJzL2Uyb0RvYy54bWxQSwECLQAUAAYACAAAACEAVd1qmd4AAAANAQAA&#10;DwAAAAAAAAAAAAAAAAAKBQAAZHJzL2Rvd25yZXYueG1sUEsFBgAAAAAEAAQA8wAAABUGAAAAAA==&#10;" filled="f" stroked="f">
              <v:textbox style="mso-fit-shape-to-text:t" inset="0,0,0,0">
                <w:txbxContent>
                  <w:p w14:paraId="5025F0A0" w14:textId="73B2C14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506</w:t>
                    </w:r>
                    <w:r>
                      <w:rPr>
                        <w:rStyle w:val="5CenturySchoolbook95pt"/>
                      </w:rPr>
                      <w:fldChar w:fldCharType="end"/>
                    </w:r>
                    <w:r>
                      <w:rPr>
                        <w:rStyle w:val="5CenturySchoolbook95pt"/>
                      </w:rPr>
                      <w:t>-</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2AC28" w14:textId="77777777" w:rsidR="00D23207" w:rsidRDefault="00D23207"/>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0DA51" w14:textId="10EAE5D0" w:rsidR="00D23207" w:rsidRDefault="0030706D">
    <w:pPr>
      <w:rPr>
        <w:sz w:val="2"/>
        <w:szCs w:val="2"/>
      </w:rPr>
    </w:pPr>
    <w:r>
      <w:rPr>
        <w:noProof/>
        <w:lang w:bidi="ar-SA"/>
      </w:rPr>
      <mc:AlternateContent>
        <mc:Choice Requires="wps">
          <w:drawing>
            <wp:anchor distT="0" distB="0" distL="63500" distR="63500" simplePos="0" relativeHeight="314572627" behindDoc="1" locked="0" layoutInCell="1" allowOverlap="1" wp14:anchorId="3B2ACADB" wp14:editId="33D86D6E">
              <wp:simplePos x="0" y="0"/>
              <wp:positionH relativeFrom="page">
                <wp:posOffset>2574925</wp:posOffset>
              </wp:positionH>
              <wp:positionV relativeFrom="page">
                <wp:posOffset>6985000</wp:posOffset>
              </wp:positionV>
              <wp:extent cx="281940" cy="144780"/>
              <wp:effectExtent l="3175" t="3175" r="635"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D595" w14:textId="75C68A8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505</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2ACADB" id="_x0000_t202" coordsize="21600,21600" o:spt="202" path="m,l,21600r21600,l21600,xe">
              <v:stroke joinstyle="miter"/>
              <v:path gradientshapeok="t" o:connecttype="rect"/>
            </v:shapetype>
            <v:shape id="_x0000_s1413" type="#_x0000_t202" style="position:absolute;margin-left:202.75pt;margin-top:550pt;width:22.2pt;height:11.4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mmMk87ACAACxBQAADgAA&#10;AAAAAAAAAAAAAAAuAgAAZHJzL2Uyb0RvYy54bWxQSwECLQAUAAYACAAAACEAVd1qmd4AAAANAQAA&#10;DwAAAAAAAAAAAAAAAAAKBQAAZHJzL2Rvd25yZXYueG1sUEsFBgAAAAAEAAQA8wAAABUGAAAAAA==&#10;" filled="f" stroked="f">
              <v:textbox style="mso-fit-shape-to-text:t" inset="0,0,0,0">
                <w:txbxContent>
                  <w:p w14:paraId="6E11D595" w14:textId="75C68A89"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505</w:t>
                    </w:r>
                    <w:r>
                      <w:rPr>
                        <w:rStyle w:val="5CenturySchoolbook95pt"/>
                      </w:rPr>
                      <w:fldChar w:fldCharType="end"/>
                    </w:r>
                    <w:r>
                      <w:rPr>
                        <w:rStyle w:val="5CenturySchoolbook95pt"/>
                      </w:rPr>
                      <w:t>-</w:t>
                    </w:r>
                  </w:p>
                </w:txbxContent>
              </v:textbox>
              <w10:wrap anchorx="page" anchory="page"/>
            </v:shape>
          </w:pict>
        </mc:Fallback>
      </mc:AlternateConten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9DD74" w14:textId="77777777" w:rsidR="00D23207" w:rsidRDefault="00D23207"/>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13D70" w14:textId="77777777" w:rsidR="00D23207" w:rsidRDefault="00D23207"/>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000A7" w14:textId="01F1D227" w:rsidR="00D23207" w:rsidRDefault="0030706D">
    <w:pPr>
      <w:rPr>
        <w:sz w:val="2"/>
        <w:szCs w:val="2"/>
      </w:rPr>
    </w:pPr>
    <w:r>
      <w:rPr>
        <w:noProof/>
        <w:lang w:bidi="ar-SA"/>
      </w:rPr>
      <mc:AlternateContent>
        <mc:Choice Requires="wps">
          <w:drawing>
            <wp:anchor distT="0" distB="0" distL="63500" distR="63500" simplePos="0" relativeHeight="314572628" behindDoc="1" locked="0" layoutInCell="1" allowOverlap="1" wp14:anchorId="73B50873" wp14:editId="3CED9820">
              <wp:simplePos x="0" y="0"/>
              <wp:positionH relativeFrom="page">
                <wp:posOffset>2574925</wp:posOffset>
              </wp:positionH>
              <wp:positionV relativeFrom="page">
                <wp:posOffset>6985000</wp:posOffset>
              </wp:positionV>
              <wp:extent cx="281940" cy="144780"/>
              <wp:effectExtent l="3175" t="3175" r="63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2092E" w14:textId="18993EB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B50873" id="_x0000_t202" coordsize="21600,21600" o:spt="202" path="m,l,21600r21600,l21600,xe">
              <v:stroke joinstyle="miter"/>
              <v:path gradientshapeok="t" o:connecttype="rect"/>
            </v:shapetype>
            <v:shape id="Text Box 30" o:spid="_x0000_s1414" type="#_x0000_t202" style="position:absolute;margin-left:202.75pt;margin-top:550pt;width:22.2pt;height:11.4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kIsQIAALE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" filled="f" stroked="f">
              <v:textbox style="mso-fit-shape-to-text:t" inset="0,0,0,0">
                <w:txbxContent>
                  <w:p w14:paraId="3472092E" w14:textId="18993EB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520</w:t>
                    </w:r>
                    <w:r>
                      <w:rPr>
                        <w:rStyle w:val="5CenturySchoolbook95pt"/>
                      </w:rPr>
                      <w:fldChar w:fldCharType="end"/>
                    </w:r>
                    <w:r>
                      <w:rPr>
                        <w:rStyle w:val="5CenturySchoolbook95pt"/>
                      </w:rPr>
                      <w:t>-</w:t>
                    </w:r>
                  </w:p>
                </w:txbxContent>
              </v:textbox>
              <w10:wrap anchorx="page" anchory="page"/>
            </v:shape>
          </w:pict>
        </mc:Fallback>
      </mc:AlternateConten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200C3" w14:textId="2BEAC341" w:rsidR="00D23207" w:rsidRDefault="0030706D">
    <w:pPr>
      <w:rPr>
        <w:sz w:val="2"/>
        <w:szCs w:val="2"/>
      </w:rPr>
    </w:pPr>
    <w:r>
      <w:rPr>
        <w:noProof/>
        <w:lang w:bidi="ar-SA"/>
      </w:rPr>
      <mc:AlternateContent>
        <mc:Choice Requires="wps">
          <w:drawing>
            <wp:anchor distT="0" distB="0" distL="63500" distR="63500" simplePos="0" relativeHeight="314572629" behindDoc="1" locked="0" layoutInCell="1" allowOverlap="1" wp14:anchorId="03121C44" wp14:editId="16573DCE">
              <wp:simplePos x="0" y="0"/>
              <wp:positionH relativeFrom="page">
                <wp:posOffset>2574925</wp:posOffset>
              </wp:positionH>
              <wp:positionV relativeFrom="page">
                <wp:posOffset>6985000</wp:posOffset>
              </wp:positionV>
              <wp:extent cx="281940" cy="144780"/>
              <wp:effectExtent l="3175" t="3175" r="635"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44A18" w14:textId="5954E6E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519</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121C44" id="_x0000_t202" coordsize="21600,21600" o:spt="202" path="m,l,21600r21600,l21600,xe">
              <v:stroke joinstyle="miter"/>
              <v:path gradientshapeok="t" o:connecttype="rect"/>
            </v:shapetype>
            <v:shape id="Text Box 29" o:spid="_x0000_s1415" type="#_x0000_t202" style="position:absolute;margin-left:202.75pt;margin-top:550pt;width:22.2pt;height:11.4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Nrw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" filled="f" stroked="f">
              <v:textbox style="mso-fit-shape-to-text:t" inset="0,0,0,0">
                <w:txbxContent>
                  <w:p w14:paraId="71E44A18" w14:textId="5954E6E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519</w:t>
                    </w:r>
                    <w:r>
                      <w:rPr>
                        <w:rStyle w:val="5CenturySchoolbook95pt"/>
                      </w:rPr>
                      <w:fldChar w:fldCharType="end"/>
                    </w:r>
                    <w:r>
                      <w:rPr>
                        <w:rStyle w:val="5CenturySchoolbook95pt"/>
                      </w:rPr>
                      <w:t>-</w:t>
                    </w:r>
                  </w:p>
                </w:txbxContent>
              </v:textbox>
              <w10:wrap anchorx="page" anchory="page"/>
            </v:shape>
          </w:pict>
        </mc:Fallback>
      </mc:AlternateConten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F0520" w14:textId="0235BBD6" w:rsidR="00D23207" w:rsidRDefault="0030706D">
    <w:pPr>
      <w:rPr>
        <w:sz w:val="2"/>
        <w:szCs w:val="2"/>
      </w:rPr>
    </w:pPr>
    <w:r>
      <w:rPr>
        <w:noProof/>
        <w:lang w:bidi="ar-SA"/>
      </w:rPr>
      <mc:AlternateContent>
        <mc:Choice Requires="wps">
          <w:drawing>
            <wp:anchor distT="0" distB="0" distL="63500" distR="63500" simplePos="0" relativeHeight="314572630" behindDoc="1" locked="0" layoutInCell="1" allowOverlap="1" wp14:anchorId="68D3132D" wp14:editId="366CAD00">
              <wp:simplePos x="0" y="0"/>
              <wp:positionH relativeFrom="page">
                <wp:posOffset>2574925</wp:posOffset>
              </wp:positionH>
              <wp:positionV relativeFrom="page">
                <wp:posOffset>6985000</wp:posOffset>
              </wp:positionV>
              <wp:extent cx="281940" cy="144780"/>
              <wp:effectExtent l="3175" t="3175" r="63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72DE" w14:textId="7870BE7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522</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D3132D" id="_x0000_t202" coordsize="21600,21600" o:spt="202" path="m,l,21600r21600,l21600,xe">
              <v:stroke joinstyle="miter"/>
              <v:path gradientshapeok="t" o:connecttype="rect"/>
            </v:shapetype>
            <v:shape id="_x0000_s1416" type="#_x0000_t202" style="position:absolute;margin-left:202.75pt;margin-top:550pt;width:22.2pt;height:11.4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c2sAIAALE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J5l3NrACAACxBQAADgAA&#10;AAAAAAAAAAAAAAAuAgAAZHJzL2Uyb0RvYy54bWxQSwECLQAUAAYACAAAACEAVd1qmd4AAAANAQAA&#10;DwAAAAAAAAAAAAAAAAAKBQAAZHJzL2Rvd25yZXYueG1sUEsFBgAAAAAEAAQA8wAAABUGAAAAAA==&#10;" filled="f" stroked="f">
              <v:textbox style="mso-fit-shape-to-text:t" inset="0,0,0,0">
                <w:txbxContent>
                  <w:p w14:paraId="122372DE" w14:textId="7870BE7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522</w:t>
                    </w:r>
                    <w:r>
                      <w:rPr>
                        <w:rStyle w:val="5CenturySchoolbook95pt"/>
                      </w:rPr>
                      <w:fldChar w:fldCharType="end"/>
                    </w:r>
                    <w:r>
                      <w:rPr>
                        <w:rStyle w:val="5CenturySchoolbook95pt"/>
                      </w:rPr>
                      <w:t>-</w:t>
                    </w:r>
                  </w:p>
                </w:txbxContent>
              </v:textbox>
              <w10:wrap anchorx="page" anchory="page"/>
            </v:shape>
          </w:pict>
        </mc:Fallback>
      </mc:AlternateConten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365DD" w14:textId="1D81E39B" w:rsidR="00D23207" w:rsidRDefault="0030706D">
    <w:pPr>
      <w:rPr>
        <w:sz w:val="2"/>
        <w:szCs w:val="2"/>
      </w:rPr>
    </w:pPr>
    <w:r>
      <w:rPr>
        <w:noProof/>
        <w:lang w:bidi="ar-SA"/>
      </w:rPr>
      <mc:AlternateContent>
        <mc:Choice Requires="wps">
          <w:drawing>
            <wp:anchor distT="0" distB="0" distL="63500" distR="63500" simplePos="0" relativeHeight="314572631" behindDoc="1" locked="0" layoutInCell="1" allowOverlap="1" wp14:anchorId="04938137" wp14:editId="2DA7E827">
              <wp:simplePos x="0" y="0"/>
              <wp:positionH relativeFrom="page">
                <wp:posOffset>2574925</wp:posOffset>
              </wp:positionH>
              <wp:positionV relativeFrom="page">
                <wp:posOffset>6985000</wp:posOffset>
              </wp:positionV>
              <wp:extent cx="281940" cy="144780"/>
              <wp:effectExtent l="3175" t="3175" r="635"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4B6D6" w14:textId="6DD265B6"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938137" id="_x0000_t202" coordsize="21600,21600" o:spt="202" path="m,l,21600r21600,l21600,xe">
              <v:stroke joinstyle="miter"/>
              <v:path gradientshapeok="t" o:connecttype="rect"/>
            </v:shapetype>
            <v:shape id="_x0000_s1417" type="#_x0000_t202" style="position:absolute;margin-left:202.75pt;margin-top:550pt;width:22.2pt;height:11.4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gOrg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" filled="f" stroked="f">
              <v:textbox style="mso-fit-shape-to-text:t" inset="0,0,0,0">
                <w:txbxContent>
                  <w:p w14:paraId="4764B6D6" w14:textId="6DD265B6"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523</w:t>
                    </w:r>
                    <w:r>
                      <w:rPr>
                        <w:rStyle w:val="5CenturySchoolbook95pt"/>
                      </w:rPr>
                      <w:fldChar w:fldCharType="end"/>
                    </w:r>
                    <w:r>
                      <w:rPr>
                        <w:rStyle w:val="5CenturySchoolbook95pt"/>
                      </w:rPr>
                      <w:t>-</w:t>
                    </w:r>
                  </w:p>
                </w:txbxContent>
              </v:textbox>
              <w10:wrap anchorx="page" anchory="page"/>
            </v:shape>
          </w:pict>
        </mc:Fallback>
      </mc:AlternateConten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DBEB9" w14:textId="0409CFF6" w:rsidR="00D23207" w:rsidRDefault="0030706D">
    <w:pPr>
      <w:rPr>
        <w:sz w:val="2"/>
        <w:szCs w:val="2"/>
      </w:rPr>
    </w:pPr>
    <w:r>
      <w:rPr>
        <w:noProof/>
        <w:lang w:bidi="ar-SA"/>
      </w:rPr>
      <mc:AlternateContent>
        <mc:Choice Requires="wps">
          <w:drawing>
            <wp:anchor distT="0" distB="0" distL="63500" distR="63500" simplePos="0" relativeHeight="314572633" behindDoc="1" locked="0" layoutInCell="1" allowOverlap="1" wp14:anchorId="4C397CE8" wp14:editId="5F6A1739">
              <wp:simplePos x="0" y="0"/>
              <wp:positionH relativeFrom="page">
                <wp:posOffset>2575560</wp:posOffset>
              </wp:positionH>
              <wp:positionV relativeFrom="page">
                <wp:posOffset>6447790</wp:posOffset>
              </wp:positionV>
              <wp:extent cx="281940" cy="144780"/>
              <wp:effectExtent l="381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3659" w14:textId="43F7F7C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521</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397CE8" id="_x0000_t202" coordsize="21600,21600" o:spt="202" path="m,l,21600r21600,l21600,xe">
              <v:stroke joinstyle="miter"/>
              <v:path gradientshapeok="t" o:connecttype="rect"/>
            </v:shapetype>
            <v:shape id="_x0000_s1419" type="#_x0000_t202" style="position:absolute;margin-left:202.8pt;margin-top:507.7pt;width:22.2pt;height:11.4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" filled="f" stroked="f">
              <v:textbox style="mso-fit-shape-to-text:t" inset="0,0,0,0">
                <w:txbxContent>
                  <w:p w14:paraId="5A883659" w14:textId="43F7F7C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521</w:t>
                    </w:r>
                    <w:r>
                      <w:rPr>
                        <w:rStyle w:val="5CenturySchoolbook95pt"/>
                      </w:rPr>
                      <w:fldChar w:fldCharType="end"/>
                    </w:r>
                    <w:r>
                      <w:rPr>
                        <w:rStyle w:val="5CenturySchoolbook95pt"/>
                      </w:rPr>
                      <w:t>-</w:t>
                    </w:r>
                  </w:p>
                </w:txbxContent>
              </v:textbox>
              <w10:wrap anchorx="page" anchory="page"/>
            </v:shape>
          </w:pict>
        </mc:Fallback>
      </mc:AlternateConten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EBBB6" w14:textId="11FC65B7" w:rsidR="00D23207" w:rsidRDefault="0030706D">
    <w:pPr>
      <w:rPr>
        <w:sz w:val="2"/>
        <w:szCs w:val="2"/>
      </w:rPr>
    </w:pPr>
    <w:r>
      <w:rPr>
        <w:noProof/>
        <w:lang w:bidi="ar-SA"/>
      </w:rPr>
      <mc:AlternateContent>
        <mc:Choice Requires="wps">
          <w:drawing>
            <wp:anchor distT="0" distB="0" distL="63500" distR="63500" simplePos="0" relativeHeight="314572634" behindDoc="1" locked="0" layoutInCell="1" allowOverlap="1" wp14:anchorId="5479A972" wp14:editId="0EB35CD1">
              <wp:simplePos x="0" y="0"/>
              <wp:positionH relativeFrom="page">
                <wp:posOffset>2574925</wp:posOffset>
              </wp:positionH>
              <wp:positionV relativeFrom="page">
                <wp:posOffset>6985000</wp:posOffset>
              </wp:positionV>
              <wp:extent cx="281940" cy="144780"/>
              <wp:effectExtent l="3175" t="3175" r="635"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6E8A3" w14:textId="398FC91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530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79A972" id="_x0000_t202" coordsize="21600,21600" o:spt="202" path="m,l,21600r21600,l21600,xe">
              <v:stroke joinstyle="miter"/>
              <v:path gradientshapeok="t" o:connecttype="rect"/>
            </v:shapetype>
            <v:shape id="_x0000_s1420" type="#_x0000_t202" style="position:absolute;margin-left:202.75pt;margin-top:550pt;width:22.2pt;height:11.4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Zrw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" filled="f" stroked="f">
              <v:textbox style="mso-fit-shape-to-text:t" inset="0,0,0,0">
                <w:txbxContent>
                  <w:p w14:paraId="4786E8A3" w14:textId="398FC91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530</w:t>
                    </w:r>
                    <w:r>
                      <w:rPr>
                        <w:rStyle w:val="5CenturySchoolbook95pt"/>
                      </w:rPr>
                      <w:fldChar w:fldCharType="end"/>
                    </w:r>
                    <w:r>
                      <w:rPr>
                        <w:rStyle w:val="5CenturySchoolbook95pt"/>
                      </w:rPr>
                      <w:t>-</w:t>
                    </w:r>
                  </w:p>
                </w:txbxContent>
              </v:textbox>
              <w10:wrap anchorx="page" anchory="page"/>
            </v:shape>
          </w:pict>
        </mc:Fallback>
      </mc:AlternateConten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F86F4" w14:textId="458E90A6" w:rsidR="00D23207" w:rsidRDefault="0030706D">
    <w:pPr>
      <w:rPr>
        <w:sz w:val="2"/>
        <w:szCs w:val="2"/>
      </w:rPr>
    </w:pPr>
    <w:r>
      <w:rPr>
        <w:noProof/>
        <w:lang w:bidi="ar-SA"/>
      </w:rPr>
      <mc:AlternateContent>
        <mc:Choice Requires="wps">
          <w:drawing>
            <wp:anchor distT="0" distB="0" distL="63500" distR="63500" simplePos="0" relativeHeight="314572635" behindDoc="1" locked="0" layoutInCell="1" allowOverlap="1" wp14:anchorId="5A665A19" wp14:editId="4FFD5ABB">
              <wp:simplePos x="0" y="0"/>
              <wp:positionH relativeFrom="page">
                <wp:posOffset>2574925</wp:posOffset>
              </wp:positionH>
              <wp:positionV relativeFrom="page">
                <wp:posOffset>6985000</wp:posOffset>
              </wp:positionV>
              <wp:extent cx="281940" cy="144780"/>
              <wp:effectExtent l="3175" t="3175" r="635"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668D" w14:textId="7EA0F83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529</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665A19" id="_x0000_t202" coordsize="21600,21600" o:spt="202" path="m,l,21600r21600,l21600,xe">
              <v:stroke joinstyle="miter"/>
              <v:path gradientshapeok="t" o:connecttype="rect"/>
            </v:shapetype>
            <v:shape id="Text Box 23" o:spid="_x0000_s1421" type="#_x0000_t202" style="position:absolute;margin-left:202.75pt;margin-top:550pt;width:22.2pt;height:11.4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1Xrw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" filled="f" stroked="f">
              <v:textbox style="mso-fit-shape-to-text:t" inset="0,0,0,0">
                <w:txbxContent>
                  <w:p w14:paraId="5994668D" w14:textId="7EA0F830"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529</w:t>
                    </w:r>
                    <w:r>
                      <w:rPr>
                        <w:rStyle w:val="5CenturySchoolbook95pt"/>
                      </w:rPr>
                      <w:fldChar w:fldCharType="end"/>
                    </w:r>
                    <w:r>
                      <w:rPr>
                        <w:rStyle w:val="5CenturySchoolbook95pt"/>
                      </w:rPr>
                      <w: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64565" w14:textId="407B262F" w:rsidR="00D23207" w:rsidRDefault="0030706D">
    <w:pPr>
      <w:rPr>
        <w:sz w:val="2"/>
        <w:szCs w:val="2"/>
      </w:rPr>
    </w:pPr>
    <w:r>
      <w:rPr>
        <w:noProof/>
        <w:lang w:bidi="ar-SA"/>
      </w:rPr>
      <mc:AlternateContent>
        <mc:Choice Requires="wps">
          <w:drawing>
            <wp:anchor distT="0" distB="0" distL="63500" distR="63500" simplePos="0" relativeHeight="314572444" behindDoc="1" locked="0" layoutInCell="1" allowOverlap="1" wp14:anchorId="48F01BC7" wp14:editId="1D6ED8AD">
              <wp:simplePos x="0" y="0"/>
              <wp:positionH relativeFrom="page">
                <wp:posOffset>2583180</wp:posOffset>
              </wp:positionH>
              <wp:positionV relativeFrom="page">
                <wp:posOffset>6955155</wp:posOffset>
              </wp:positionV>
              <wp:extent cx="168275" cy="144780"/>
              <wp:effectExtent l="1905" t="1905" r="127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8CB91" w14:textId="3CD718D0"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62</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F01BC7" id="_x0000_t202" coordsize="21600,21600" o:spt="202" path="m,l,21600r21600,l21600,xe">
              <v:stroke joinstyle="miter"/>
              <v:path gradientshapeok="t" o:connecttype="rect"/>
            </v:shapetype>
            <v:shape id="Text Box 209" o:spid="_x0000_s1235" type="#_x0000_t202" style="position:absolute;margin-left:203.4pt;margin-top:547.65pt;width:13.25pt;height:11.4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bksAIAALI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" filled="f" stroked="f">
              <v:textbox style="mso-fit-shape-to-text:t" inset="0,0,0,0">
                <w:txbxContent>
                  <w:p w14:paraId="6218CB91" w14:textId="3CD718D0"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62</w:t>
                    </w:r>
                    <w:r>
                      <w:rPr>
                        <w:rStyle w:val="95pt0"/>
                      </w:rPr>
                      <w:fldChar w:fldCharType="end"/>
                    </w:r>
                    <w:r>
                      <w:t>-</w:t>
                    </w:r>
                  </w:p>
                </w:txbxContent>
              </v:textbox>
              <w10:wrap anchorx="page" anchory="page"/>
            </v:shape>
          </w:pict>
        </mc:Fallback>
      </mc:AlternateConten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D7BC1" w14:textId="01DB1FDD" w:rsidR="00D23207" w:rsidRDefault="0030706D">
    <w:pPr>
      <w:rPr>
        <w:sz w:val="2"/>
        <w:szCs w:val="2"/>
      </w:rPr>
    </w:pPr>
    <w:r>
      <w:rPr>
        <w:noProof/>
        <w:lang w:bidi="ar-SA"/>
      </w:rPr>
      <mc:AlternateContent>
        <mc:Choice Requires="wps">
          <w:drawing>
            <wp:anchor distT="0" distB="0" distL="63500" distR="63500" simplePos="0" relativeHeight="314572637" behindDoc="1" locked="0" layoutInCell="1" allowOverlap="1" wp14:anchorId="1753F462" wp14:editId="19BCFA4D">
              <wp:simplePos x="0" y="0"/>
              <wp:positionH relativeFrom="page">
                <wp:posOffset>2432050</wp:posOffset>
              </wp:positionH>
              <wp:positionV relativeFrom="page">
                <wp:posOffset>6925310</wp:posOffset>
              </wp:positionV>
              <wp:extent cx="281940" cy="144780"/>
              <wp:effectExtent l="3175" t="635" r="6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3E755" w14:textId="5D457215"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53F462" id="_x0000_t202" coordsize="21600,21600" o:spt="202" path="m,l,21600r21600,l21600,xe">
              <v:stroke joinstyle="miter"/>
              <v:path gradientshapeok="t" o:connecttype="rect"/>
            </v:shapetype>
            <v:shape id="Text Box 21" o:spid="_x0000_s1423" type="#_x0000_t202" style="position:absolute;margin-left:191.5pt;margin-top:545.3pt;width:22.2pt;height:11.4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Nd7rwIAALE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" filled="f" stroked="f">
              <v:textbox style="mso-fit-shape-to-text:t" inset="0,0,0,0">
                <w:txbxContent>
                  <w:p w14:paraId="1E13E755" w14:textId="5D457215"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524</w:t>
                    </w:r>
                    <w:r>
                      <w:rPr>
                        <w:rStyle w:val="5CenturySchoolbook95pt"/>
                      </w:rPr>
                      <w:fldChar w:fldCharType="end"/>
                    </w:r>
                    <w:r>
                      <w:rPr>
                        <w:rStyle w:val="5CenturySchoolbook95pt"/>
                      </w:rPr>
                      <w:t>-</w:t>
                    </w:r>
                  </w:p>
                </w:txbxContent>
              </v:textbox>
              <w10:wrap anchorx="page" anchory="page"/>
            </v:shape>
          </w:pict>
        </mc:Fallback>
      </mc:AlternateConten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09B1E" w14:textId="77777777" w:rsidR="00D23207" w:rsidRDefault="00D23207"/>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FC817" w14:textId="77777777" w:rsidR="00D23207" w:rsidRDefault="00D23207"/>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AAA2C" w14:textId="77777777" w:rsidR="00D23207" w:rsidRDefault="00D23207"/>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5CE2" w14:textId="063C630C" w:rsidR="00D23207" w:rsidRDefault="0030706D">
    <w:pPr>
      <w:rPr>
        <w:sz w:val="2"/>
        <w:szCs w:val="2"/>
      </w:rPr>
    </w:pPr>
    <w:r>
      <w:rPr>
        <w:noProof/>
        <w:lang w:bidi="ar-SA"/>
      </w:rPr>
      <mc:AlternateContent>
        <mc:Choice Requires="wps">
          <w:drawing>
            <wp:anchor distT="0" distB="0" distL="63500" distR="63500" simplePos="0" relativeHeight="314572638" behindDoc="1" locked="0" layoutInCell="1" allowOverlap="1" wp14:anchorId="0AD318B0" wp14:editId="028A1460">
              <wp:simplePos x="0" y="0"/>
              <wp:positionH relativeFrom="page">
                <wp:posOffset>2574925</wp:posOffset>
              </wp:positionH>
              <wp:positionV relativeFrom="page">
                <wp:posOffset>6985000</wp:posOffset>
              </wp:positionV>
              <wp:extent cx="281940" cy="144780"/>
              <wp:effectExtent l="3175" t="3175" r="63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CC514" w14:textId="57FEB05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550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D318B0" id="_x0000_t202" coordsize="21600,21600" o:spt="202" path="m,l,21600r21600,l21600,xe">
              <v:stroke joinstyle="miter"/>
              <v:path gradientshapeok="t" o:connecttype="rect"/>
            </v:shapetype>
            <v:shape id="Text Box 20" o:spid="_x0000_s1424" type="#_x0000_t202" style="position:absolute;margin-left:202.75pt;margin-top:550pt;width:22.2pt;height:11.4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YSEKgLACAACxBQAADgAA&#10;AAAAAAAAAAAAAAAuAgAAZHJzL2Uyb0RvYy54bWxQSwECLQAUAAYACAAAACEAVd1qmd4AAAANAQAA&#10;DwAAAAAAAAAAAAAAAAAKBQAAZHJzL2Rvd25yZXYueG1sUEsFBgAAAAAEAAQA8wAAABUGAAAAAA==&#10;" filled="f" stroked="f">
              <v:textbox style="mso-fit-shape-to-text:t" inset="0,0,0,0">
                <w:txbxContent>
                  <w:p w14:paraId="64CCC514" w14:textId="57FEB05D"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550</w:t>
                    </w:r>
                    <w:r>
                      <w:rPr>
                        <w:rStyle w:val="5CenturySchoolbook95pt"/>
                      </w:rPr>
                      <w:fldChar w:fldCharType="end"/>
                    </w:r>
                    <w:r>
                      <w:rPr>
                        <w:rStyle w:val="5CenturySchoolbook95pt"/>
                      </w:rPr>
                      <w:t>-</w:t>
                    </w:r>
                  </w:p>
                </w:txbxContent>
              </v:textbox>
              <w10:wrap anchorx="page" anchory="page"/>
            </v:shape>
          </w:pict>
        </mc:Fallback>
      </mc:AlternateConten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D9E01" w14:textId="014A5252" w:rsidR="00D23207" w:rsidRDefault="0030706D">
    <w:pPr>
      <w:rPr>
        <w:sz w:val="2"/>
        <w:szCs w:val="2"/>
      </w:rPr>
    </w:pPr>
    <w:r>
      <w:rPr>
        <w:noProof/>
        <w:lang w:bidi="ar-SA"/>
      </w:rPr>
      <mc:AlternateContent>
        <mc:Choice Requires="wps">
          <w:drawing>
            <wp:anchor distT="0" distB="0" distL="63500" distR="63500" simplePos="0" relativeHeight="314572639" behindDoc="1" locked="0" layoutInCell="1" allowOverlap="1" wp14:anchorId="5F66DD8B" wp14:editId="67CEBD8A">
              <wp:simplePos x="0" y="0"/>
              <wp:positionH relativeFrom="page">
                <wp:posOffset>2574925</wp:posOffset>
              </wp:positionH>
              <wp:positionV relativeFrom="page">
                <wp:posOffset>6985000</wp:posOffset>
              </wp:positionV>
              <wp:extent cx="281940" cy="144780"/>
              <wp:effectExtent l="3175" t="3175" r="635"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E3C4E" w14:textId="206FA07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549</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66DD8B" id="_x0000_t202" coordsize="21600,21600" o:spt="202" path="m,l,21600r21600,l21600,xe">
              <v:stroke joinstyle="miter"/>
              <v:path gradientshapeok="t" o:connecttype="rect"/>
            </v:shapetype>
            <v:shape id="Text Box 19" o:spid="_x0000_s1425" type="#_x0000_t202" style="position:absolute;margin-left:202.75pt;margin-top:550pt;width:22.2pt;height:11.4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BcLrw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" filled="f" stroked="f">
              <v:textbox style="mso-fit-shape-to-text:t" inset="0,0,0,0">
                <w:txbxContent>
                  <w:p w14:paraId="1A4E3C4E" w14:textId="206FA07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549</w:t>
                    </w:r>
                    <w:r>
                      <w:rPr>
                        <w:rStyle w:val="5CenturySchoolbook95pt"/>
                      </w:rPr>
                      <w:fldChar w:fldCharType="end"/>
                    </w:r>
                    <w:r>
                      <w:rPr>
                        <w:rStyle w:val="5CenturySchoolbook95pt"/>
                      </w:rPr>
                      <w:t>-</w:t>
                    </w:r>
                  </w:p>
                </w:txbxContent>
              </v:textbox>
              <w10:wrap anchorx="page" anchory="page"/>
            </v:shape>
          </w:pict>
        </mc:Fallback>
      </mc:AlternateConten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863D" w14:textId="701B621E" w:rsidR="00D23207" w:rsidRDefault="0030706D">
    <w:pPr>
      <w:rPr>
        <w:sz w:val="2"/>
        <w:szCs w:val="2"/>
      </w:rPr>
    </w:pPr>
    <w:r>
      <w:rPr>
        <w:noProof/>
        <w:lang w:bidi="ar-SA"/>
      </w:rPr>
      <mc:AlternateContent>
        <mc:Choice Requires="wps">
          <w:drawing>
            <wp:anchor distT="0" distB="0" distL="63500" distR="63500" simplePos="0" relativeHeight="314572640" behindDoc="1" locked="0" layoutInCell="1" allowOverlap="1" wp14:anchorId="084E13E3" wp14:editId="2F371B34">
              <wp:simplePos x="0" y="0"/>
              <wp:positionH relativeFrom="page">
                <wp:posOffset>2574925</wp:posOffset>
              </wp:positionH>
              <wp:positionV relativeFrom="page">
                <wp:posOffset>6985000</wp:posOffset>
              </wp:positionV>
              <wp:extent cx="281940" cy="144780"/>
              <wp:effectExtent l="3175" t="3175" r="635"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9D48" w14:textId="0B6C172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570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4E13E3" id="_x0000_t202" coordsize="21600,21600" o:spt="202" path="m,l,21600r21600,l21600,xe">
              <v:stroke joinstyle="miter"/>
              <v:path gradientshapeok="t" o:connecttype="rect"/>
            </v:shapetype>
            <v:shape id="Text Box 18" o:spid="_x0000_s1426" type="#_x0000_t202" style="position:absolute;margin-left:202.75pt;margin-top:550pt;width:22.2pt;height:11.4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rwsAIAALE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LCnK8LACAACxBQAADgAA&#10;AAAAAAAAAAAAAAAuAgAAZHJzL2Uyb0RvYy54bWxQSwECLQAUAAYACAAAACEAVd1qmd4AAAANAQAA&#10;DwAAAAAAAAAAAAAAAAAKBQAAZHJzL2Rvd25yZXYueG1sUEsFBgAAAAAEAAQA8wAAABUGAAAAAA==&#10;" filled="f" stroked="f">
              <v:textbox style="mso-fit-shape-to-text:t" inset="0,0,0,0">
                <w:txbxContent>
                  <w:p w14:paraId="43DF9D48" w14:textId="0B6C172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570</w:t>
                    </w:r>
                    <w:r>
                      <w:rPr>
                        <w:rStyle w:val="5CenturySchoolbook95pt"/>
                      </w:rPr>
                      <w:fldChar w:fldCharType="end"/>
                    </w:r>
                    <w:r>
                      <w:rPr>
                        <w:rStyle w:val="5CenturySchoolbook95pt"/>
                      </w:rPr>
                      <w:t>-</w:t>
                    </w:r>
                  </w:p>
                </w:txbxContent>
              </v:textbox>
              <w10:wrap anchorx="page" anchory="page"/>
            </v:shape>
          </w:pict>
        </mc:Fallback>
      </mc:AlternateConten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7CF3A" w14:textId="5187A2C3" w:rsidR="00D23207" w:rsidRDefault="0030706D">
    <w:pPr>
      <w:rPr>
        <w:sz w:val="2"/>
        <w:szCs w:val="2"/>
      </w:rPr>
    </w:pPr>
    <w:r>
      <w:rPr>
        <w:noProof/>
        <w:lang w:bidi="ar-SA"/>
      </w:rPr>
      <mc:AlternateContent>
        <mc:Choice Requires="wps">
          <w:drawing>
            <wp:anchor distT="0" distB="0" distL="63500" distR="63500" simplePos="0" relativeHeight="314572641" behindDoc="1" locked="0" layoutInCell="1" allowOverlap="1" wp14:anchorId="365D9EA4" wp14:editId="5A678C8B">
              <wp:simplePos x="0" y="0"/>
              <wp:positionH relativeFrom="page">
                <wp:posOffset>2574925</wp:posOffset>
              </wp:positionH>
              <wp:positionV relativeFrom="page">
                <wp:posOffset>6985000</wp:posOffset>
              </wp:positionV>
              <wp:extent cx="281940" cy="144780"/>
              <wp:effectExtent l="3175" t="3175" r="635"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81A8D" w14:textId="7975849F"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569</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5D9EA4" id="_x0000_t202" coordsize="21600,21600" o:spt="202" path="m,l,21600r21600,l21600,xe">
              <v:stroke joinstyle="miter"/>
              <v:path gradientshapeok="t" o:connecttype="rect"/>
            </v:shapetype>
            <v:shape id="Text Box 17" o:spid="_x0000_s1427" type="#_x0000_t202" style="position:absolute;margin-left:202.75pt;margin-top:550pt;width:22.2pt;height:11.4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Mrg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" filled="f" stroked="f">
              <v:textbox style="mso-fit-shape-to-text:t" inset="0,0,0,0">
                <w:txbxContent>
                  <w:p w14:paraId="77881A8D" w14:textId="7975849F"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569</w:t>
                    </w:r>
                    <w:r>
                      <w:rPr>
                        <w:rStyle w:val="5CenturySchoolbook95pt"/>
                      </w:rPr>
                      <w:fldChar w:fldCharType="end"/>
                    </w:r>
                    <w:r>
                      <w:rPr>
                        <w:rStyle w:val="5CenturySchoolbook95pt"/>
                      </w:rPr>
                      <w:t>-</w:t>
                    </w:r>
                  </w:p>
                </w:txbxContent>
              </v:textbox>
              <w10:wrap anchorx="page" anchory="page"/>
            </v:shape>
          </w:pict>
        </mc:Fallback>
      </mc:AlternateConten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70E21" w14:textId="09ADFB2D" w:rsidR="00D23207" w:rsidRDefault="0030706D">
    <w:pPr>
      <w:rPr>
        <w:sz w:val="2"/>
        <w:szCs w:val="2"/>
      </w:rPr>
    </w:pPr>
    <w:r>
      <w:rPr>
        <w:noProof/>
        <w:lang w:bidi="ar-SA"/>
      </w:rPr>
      <mc:AlternateContent>
        <mc:Choice Requires="wps">
          <w:drawing>
            <wp:anchor distT="0" distB="0" distL="63500" distR="63500" simplePos="0" relativeHeight="314572643" behindDoc="1" locked="0" layoutInCell="1" allowOverlap="1" wp14:anchorId="35639D89" wp14:editId="6DD118B6">
              <wp:simplePos x="0" y="0"/>
              <wp:positionH relativeFrom="page">
                <wp:posOffset>2522855</wp:posOffset>
              </wp:positionH>
              <wp:positionV relativeFrom="page">
                <wp:posOffset>6452870</wp:posOffset>
              </wp:positionV>
              <wp:extent cx="281940" cy="144780"/>
              <wp:effectExtent l="0" t="4445" r="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07778" w14:textId="5E0270C2"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551</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639D89" id="_x0000_t202" coordsize="21600,21600" o:spt="202" path="m,l,21600r21600,l21600,xe">
              <v:stroke joinstyle="miter"/>
              <v:path gradientshapeok="t" o:connecttype="rect"/>
            </v:shapetype>
            <v:shape id="_x0000_s1429" type="#_x0000_t202" style="position:absolute;margin-left:198.65pt;margin-top:508.1pt;width:22.2pt;height:11.4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grw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" filled="f" stroked="f">
              <v:textbox style="mso-fit-shape-to-text:t" inset="0,0,0,0">
                <w:txbxContent>
                  <w:p w14:paraId="36907778" w14:textId="5E0270C2"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551</w:t>
                    </w:r>
                    <w:r>
                      <w:rPr>
                        <w:rStyle w:val="5CenturySchoolbook95pt"/>
                      </w:rPr>
                      <w:fldChar w:fldCharType="end"/>
                    </w:r>
                    <w:r>
                      <w:rPr>
                        <w:rStyle w:val="5CenturySchoolbook95pt"/>
                      </w:rPr>
                      <w:t>-</w:t>
                    </w:r>
                  </w:p>
                </w:txbxContent>
              </v:textbox>
              <w10:wrap anchorx="page" anchory="page"/>
            </v:shape>
          </w:pict>
        </mc:Fallback>
      </mc:AlternateConten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52E55" w14:textId="1DDB4105" w:rsidR="00D23207" w:rsidRDefault="0030706D">
    <w:pPr>
      <w:rPr>
        <w:sz w:val="2"/>
        <w:szCs w:val="2"/>
      </w:rPr>
    </w:pPr>
    <w:r>
      <w:rPr>
        <w:noProof/>
        <w:lang w:bidi="ar-SA"/>
      </w:rPr>
      <mc:AlternateContent>
        <mc:Choice Requires="wps">
          <w:drawing>
            <wp:anchor distT="0" distB="0" distL="63500" distR="63500" simplePos="0" relativeHeight="314572644" behindDoc="1" locked="0" layoutInCell="1" allowOverlap="1" wp14:anchorId="499F5D7F" wp14:editId="46F41BCC">
              <wp:simplePos x="0" y="0"/>
              <wp:positionH relativeFrom="page">
                <wp:posOffset>2574925</wp:posOffset>
              </wp:positionH>
              <wp:positionV relativeFrom="page">
                <wp:posOffset>6985000</wp:posOffset>
              </wp:positionV>
              <wp:extent cx="281940" cy="144780"/>
              <wp:effectExtent l="3175" t="3175" r="635"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3DBB" w14:textId="04E620C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584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F5D7F" id="_x0000_t202" coordsize="21600,21600" o:spt="202" path="m,l,21600r21600,l21600,xe">
              <v:stroke joinstyle="miter"/>
              <v:path gradientshapeok="t" o:connecttype="rect"/>
            </v:shapetype>
            <v:shape id="_x0000_s1430" type="#_x0000_t202" style="position:absolute;margin-left:202.75pt;margin-top:550pt;width:22.2pt;height:11.4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qbrw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" filled="f" stroked="f">
              <v:textbox style="mso-fit-shape-to-text:t" inset="0,0,0,0">
                <w:txbxContent>
                  <w:p w14:paraId="4EFB3DBB" w14:textId="04E620C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584</w:t>
                    </w:r>
                    <w:r>
                      <w:rPr>
                        <w:rStyle w:val="5CenturySchoolbook95pt"/>
                      </w:rPr>
                      <w:fldChar w:fldCharType="end"/>
                    </w:r>
                    <w:r>
                      <w:rPr>
                        <w:rStyle w:val="5CenturySchoolbook95pt"/>
                      </w:rPr>
                      <w: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90928" w14:textId="7A0EB576" w:rsidR="00D23207" w:rsidRDefault="0030706D">
    <w:pPr>
      <w:rPr>
        <w:sz w:val="2"/>
        <w:szCs w:val="2"/>
      </w:rPr>
    </w:pPr>
    <w:r>
      <w:rPr>
        <w:noProof/>
        <w:lang w:bidi="ar-SA"/>
      </w:rPr>
      <mc:AlternateContent>
        <mc:Choice Requires="wps">
          <w:drawing>
            <wp:anchor distT="0" distB="0" distL="63500" distR="63500" simplePos="0" relativeHeight="314572445" behindDoc="1" locked="0" layoutInCell="1" allowOverlap="1" wp14:anchorId="3E667F7A" wp14:editId="4D02A8B3">
              <wp:simplePos x="0" y="0"/>
              <wp:positionH relativeFrom="page">
                <wp:posOffset>2583180</wp:posOffset>
              </wp:positionH>
              <wp:positionV relativeFrom="page">
                <wp:posOffset>6955155</wp:posOffset>
              </wp:positionV>
              <wp:extent cx="168275" cy="144780"/>
              <wp:effectExtent l="1905" t="1905" r="127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8FF1" w14:textId="7E7472F0"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63</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667F7A" id="_x0000_t202" coordsize="21600,21600" o:spt="202" path="m,l,21600r21600,l21600,xe">
              <v:stroke joinstyle="miter"/>
              <v:path gradientshapeok="t" o:connecttype="rect"/>
            </v:shapetype>
            <v:shape id="Text Box 208" o:spid="_x0000_s1236" type="#_x0000_t202" style="position:absolute;margin-left:203.4pt;margin-top:547.65pt;width:13.25pt;height:11.4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NEsAIAALI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" filled="f" stroked="f">
              <v:textbox style="mso-fit-shape-to-text:t" inset="0,0,0,0">
                <w:txbxContent>
                  <w:p w14:paraId="62718FF1" w14:textId="7E7472F0"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63</w:t>
                    </w:r>
                    <w:r>
                      <w:rPr>
                        <w:rStyle w:val="95pt0"/>
                      </w:rPr>
                      <w:fldChar w:fldCharType="end"/>
                    </w:r>
                    <w:r>
                      <w:t>-</w:t>
                    </w:r>
                  </w:p>
                </w:txbxContent>
              </v:textbox>
              <w10:wrap anchorx="page" anchory="page"/>
            </v:shape>
          </w:pict>
        </mc:Fallback>
      </mc:AlternateConten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BBAF8" w14:textId="6BF90219" w:rsidR="00D23207" w:rsidRDefault="0030706D">
    <w:pPr>
      <w:rPr>
        <w:sz w:val="2"/>
        <w:szCs w:val="2"/>
      </w:rPr>
    </w:pPr>
    <w:r>
      <w:rPr>
        <w:noProof/>
        <w:lang w:bidi="ar-SA"/>
      </w:rPr>
      <mc:AlternateContent>
        <mc:Choice Requires="wps">
          <w:drawing>
            <wp:anchor distT="0" distB="0" distL="63500" distR="63500" simplePos="0" relativeHeight="314572645" behindDoc="1" locked="0" layoutInCell="1" allowOverlap="1" wp14:anchorId="01D2AAFB" wp14:editId="42B67025">
              <wp:simplePos x="0" y="0"/>
              <wp:positionH relativeFrom="page">
                <wp:posOffset>2574925</wp:posOffset>
              </wp:positionH>
              <wp:positionV relativeFrom="page">
                <wp:posOffset>6985000</wp:posOffset>
              </wp:positionV>
              <wp:extent cx="281940" cy="144780"/>
              <wp:effectExtent l="3175" t="3175" r="635"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2ED6C" w14:textId="066AED28"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583</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D2AAFB" id="_x0000_t202" coordsize="21600,21600" o:spt="202" path="m,l,21600r21600,l21600,xe">
              <v:stroke joinstyle="miter"/>
              <v:path gradientshapeok="t" o:connecttype="rect"/>
            </v:shapetype>
            <v:shape id="_x0000_s1431" type="#_x0000_t202" style="position:absolute;margin-left:202.75pt;margin-top:550pt;width:22.2pt;height:11.4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gVrw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" filled="f" stroked="f">
              <v:textbox style="mso-fit-shape-to-text:t" inset="0,0,0,0">
                <w:txbxContent>
                  <w:p w14:paraId="0E82ED6C" w14:textId="066AED28"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583</w:t>
                    </w:r>
                    <w:r>
                      <w:rPr>
                        <w:rStyle w:val="5CenturySchoolbook95pt"/>
                      </w:rPr>
                      <w:fldChar w:fldCharType="end"/>
                    </w:r>
                    <w:r>
                      <w:rPr>
                        <w:rStyle w:val="5CenturySchoolbook95pt"/>
                      </w:rPr>
                      <w:t>-</w:t>
                    </w:r>
                  </w:p>
                </w:txbxContent>
              </v:textbox>
              <w10:wrap anchorx="page" anchory="page"/>
            </v:shape>
          </w:pict>
        </mc:Fallback>
      </mc:AlternateConten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79A1F" w14:textId="1ACEC971" w:rsidR="00D23207" w:rsidRDefault="0030706D">
    <w:pPr>
      <w:rPr>
        <w:sz w:val="2"/>
        <w:szCs w:val="2"/>
      </w:rPr>
    </w:pPr>
    <w:r>
      <w:rPr>
        <w:noProof/>
        <w:lang w:bidi="ar-SA"/>
      </w:rPr>
      <mc:AlternateContent>
        <mc:Choice Requires="wps">
          <w:drawing>
            <wp:anchor distT="0" distB="0" distL="63500" distR="63500" simplePos="0" relativeHeight="314572647" behindDoc="1" locked="0" layoutInCell="1" allowOverlap="1" wp14:anchorId="3EFD5D2A" wp14:editId="472613B4">
              <wp:simplePos x="0" y="0"/>
              <wp:positionH relativeFrom="page">
                <wp:posOffset>2515235</wp:posOffset>
              </wp:positionH>
              <wp:positionV relativeFrom="page">
                <wp:posOffset>6437630</wp:posOffset>
              </wp:positionV>
              <wp:extent cx="281940" cy="144780"/>
              <wp:effectExtent l="635" t="0" r="317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5BD0" w14:textId="38DD13E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571</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FD5D2A" id="_x0000_t202" coordsize="21600,21600" o:spt="202" path="m,l,21600r21600,l21600,xe">
              <v:stroke joinstyle="miter"/>
              <v:path gradientshapeok="t" o:connecttype="rect"/>
            </v:shapetype>
            <v:shape id="_x0000_s1433" type="#_x0000_t202" style="position:absolute;margin-left:198.05pt;margin-top:506.9pt;width:22.2pt;height:11.4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I5rwIAALE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" filled="f" stroked="f">
              <v:textbox style="mso-fit-shape-to-text:t" inset="0,0,0,0">
                <w:txbxContent>
                  <w:p w14:paraId="50E85BD0" w14:textId="38DD13E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571</w:t>
                    </w:r>
                    <w:r>
                      <w:rPr>
                        <w:rStyle w:val="5CenturySchoolbook95pt"/>
                      </w:rPr>
                      <w:fldChar w:fldCharType="end"/>
                    </w:r>
                    <w:r>
                      <w:rPr>
                        <w:rStyle w:val="5CenturySchoolbook95pt"/>
                      </w:rPr>
                      <w:t>-</w:t>
                    </w:r>
                  </w:p>
                </w:txbxContent>
              </v:textbox>
              <w10:wrap anchorx="page" anchory="page"/>
            </v:shape>
          </w:pict>
        </mc:Fallback>
      </mc:AlternateConten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3DEF7" w14:textId="104389B9" w:rsidR="00D23207" w:rsidRDefault="0030706D">
    <w:pPr>
      <w:rPr>
        <w:sz w:val="2"/>
        <w:szCs w:val="2"/>
      </w:rPr>
    </w:pPr>
    <w:r>
      <w:rPr>
        <w:noProof/>
        <w:lang w:bidi="ar-SA"/>
      </w:rPr>
      <mc:AlternateContent>
        <mc:Choice Requires="wps">
          <w:drawing>
            <wp:anchor distT="0" distB="0" distL="63500" distR="63500" simplePos="0" relativeHeight="314572648" behindDoc="1" locked="0" layoutInCell="1" allowOverlap="1" wp14:anchorId="18EBF97B" wp14:editId="42108ED0">
              <wp:simplePos x="0" y="0"/>
              <wp:positionH relativeFrom="page">
                <wp:posOffset>2574925</wp:posOffset>
              </wp:positionH>
              <wp:positionV relativeFrom="page">
                <wp:posOffset>6985000</wp:posOffset>
              </wp:positionV>
              <wp:extent cx="281940" cy="144780"/>
              <wp:effectExtent l="3175" t="3175" r="63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55044" w14:textId="42A12CA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596</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EBF97B" id="_x0000_t202" coordsize="21600,21600" o:spt="202" path="m,l,21600r21600,l21600,xe">
              <v:stroke joinstyle="miter"/>
              <v:path gradientshapeok="t" o:connecttype="rect"/>
            </v:shapetype>
            <v:shape id="_x0000_s1434" type="#_x0000_t202" style="position:absolute;margin-left:202.75pt;margin-top:550pt;width:22.2pt;height:11.4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" filled="f" stroked="f">
              <v:textbox style="mso-fit-shape-to-text:t" inset="0,0,0,0">
                <w:txbxContent>
                  <w:p w14:paraId="7B455044" w14:textId="42A12CAB"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596</w:t>
                    </w:r>
                    <w:r>
                      <w:rPr>
                        <w:rStyle w:val="5CenturySchoolbook95pt"/>
                      </w:rPr>
                      <w:fldChar w:fldCharType="end"/>
                    </w:r>
                    <w:r>
                      <w:rPr>
                        <w:rStyle w:val="5CenturySchoolbook95pt"/>
                      </w:rPr>
                      <w:t>-</w:t>
                    </w:r>
                  </w:p>
                </w:txbxContent>
              </v:textbox>
              <w10:wrap anchorx="page" anchory="page"/>
            </v:shape>
          </w:pict>
        </mc:Fallback>
      </mc:AlternateConten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9512B" w14:textId="450E9DF6" w:rsidR="00D23207" w:rsidRDefault="0030706D">
    <w:pPr>
      <w:rPr>
        <w:sz w:val="2"/>
        <w:szCs w:val="2"/>
      </w:rPr>
    </w:pPr>
    <w:r>
      <w:rPr>
        <w:noProof/>
        <w:lang w:bidi="ar-SA"/>
      </w:rPr>
      <mc:AlternateContent>
        <mc:Choice Requires="wps">
          <w:drawing>
            <wp:anchor distT="0" distB="0" distL="63500" distR="63500" simplePos="0" relativeHeight="314572649" behindDoc="1" locked="0" layoutInCell="1" allowOverlap="1" wp14:anchorId="2FCE9716" wp14:editId="6AD9EAB9">
              <wp:simplePos x="0" y="0"/>
              <wp:positionH relativeFrom="page">
                <wp:posOffset>2574925</wp:posOffset>
              </wp:positionH>
              <wp:positionV relativeFrom="page">
                <wp:posOffset>6985000</wp:posOffset>
              </wp:positionV>
              <wp:extent cx="281940" cy="144780"/>
              <wp:effectExtent l="3175" t="3175" r="635"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6A35" w14:textId="71025FC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595</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CE9716" id="_x0000_t202" coordsize="21600,21600" o:spt="202" path="m,l,21600r21600,l21600,xe">
              <v:stroke joinstyle="miter"/>
              <v:path gradientshapeok="t" o:connecttype="rect"/>
            </v:shapetype>
            <v:shape id="_x0000_s1435" type="#_x0000_t202" style="position:absolute;margin-left:202.75pt;margin-top:550pt;width:22.2pt;height:11.4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rgIAAK8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" filled="f" stroked="f">
              <v:textbox style="mso-fit-shape-to-text:t" inset="0,0,0,0">
                <w:txbxContent>
                  <w:p w14:paraId="07776A35" w14:textId="71025FC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595</w:t>
                    </w:r>
                    <w:r>
                      <w:rPr>
                        <w:rStyle w:val="5CenturySchoolbook95pt"/>
                      </w:rPr>
                      <w:fldChar w:fldCharType="end"/>
                    </w:r>
                    <w:r>
                      <w:rPr>
                        <w:rStyle w:val="5CenturySchoolbook95pt"/>
                      </w:rPr>
                      <w:t>-</w:t>
                    </w:r>
                  </w:p>
                </w:txbxContent>
              </v:textbox>
              <w10:wrap anchorx="page" anchory="page"/>
            </v:shape>
          </w:pict>
        </mc:Fallback>
      </mc:AlternateConten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38D1E" w14:textId="7A6C97B7" w:rsidR="00D23207" w:rsidRDefault="0030706D">
    <w:pPr>
      <w:rPr>
        <w:sz w:val="2"/>
        <w:szCs w:val="2"/>
      </w:rPr>
    </w:pPr>
    <w:r>
      <w:rPr>
        <w:noProof/>
        <w:lang w:bidi="ar-SA"/>
      </w:rPr>
      <mc:AlternateContent>
        <mc:Choice Requires="wps">
          <w:drawing>
            <wp:anchor distT="0" distB="0" distL="63500" distR="63500" simplePos="0" relativeHeight="314572650" behindDoc="1" locked="0" layoutInCell="1" allowOverlap="1" wp14:anchorId="2386F1B3" wp14:editId="637AD5E5">
              <wp:simplePos x="0" y="0"/>
              <wp:positionH relativeFrom="page">
                <wp:posOffset>2470150</wp:posOffset>
              </wp:positionH>
              <wp:positionV relativeFrom="page">
                <wp:posOffset>6434455</wp:posOffset>
              </wp:positionV>
              <wp:extent cx="281940" cy="144780"/>
              <wp:effectExtent l="3175" t="0" r="635"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4A65" w14:textId="55289D5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585</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86F1B3" id="_x0000_t202" coordsize="21600,21600" o:spt="202" path="m,l,21600r21600,l21600,xe">
              <v:stroke joinstyle="miter"/>
              <v:path gradientshapeok="t" o:connecttype="rect"/>
            </v:shapetype>
            <v:shape id="Text Box 8" o:spid="_x0000_s1436" type="#_x0000_t202" style="position:absolute;margin-left:194.5pt;margin-top:506.65pt;width:22.2pt;height:11.4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JjrwIAAK8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" filled="f" stroked="f">
              <v:textbox style="mso-fit-shape-to-text:t" inset="0,0,0,0">
                <w:txbxContent>
                  <w:p w14:paraId="1D9A4A65" w14:textId="55289D5E"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585</w:t>
                    </w:r>
                    <w:r>
                      <w:rPr>
                        <w:rStyle w:val="5CenturySchoolbook95pt"/>
                      </w:rPr>
                      <w:fldChar w:fldCharType="end"/>
                    </w:r>
                    <w:r>
                      <w:rPr>
                        <w:rStyle w:val="5CenturySchoolbook95pt"/>
                      </w:rPr>
                      <w:t>-</w:t>
                    </w:r>
                  </w:p>
                </w:txbxContent>
              </v:textbox>
              <w10:wrap anchorx="page" anchory="page"/>
            </v:shape>
          </w:pict>
        </mc:Fallback>
      </mc:AlternateConten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B440" w14:textId="77777777" w:rsidR="00D23207" w:rsidRDefault="00D23207"/>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258B" w14:textId="77777777" w:rsidR="00D23207" w:rsidRDefault="00D23207"/>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A1C3E" w14:textId="77777777" w:rsidR="00D23207" w:rsidRDefault="00D23207"/>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A13AB" w14:textId="59E96825" w:rsidR="00D23207" w:rsidRDefault="0030706D">
    <w:pPr>
      <w:rPr>
        <w:sz w:val="2"/>
        <w:szCs w:val="2"/>
      </w:rPr>
    </w:pPr>
    <w:r>
      <w:rPr>
        <w:noProof/>
        <w:lang w:bidi="ar-SA"/>
      </w:rPr>
      <mc:AlternateContent>
        <mc:Choice Requires="wps">
          <w:drawing>
            <wp:anchor distT="0" distB="0" distL="63500" distR="63500" simplePos="0" relativeHeight="314572651" behindDoc="1" locked="0" layoutInCell="1" allowOverlap="1" wp14:anchorId="0AF3172E" wp14:editId="66C9770F">
              <wp:simplePos x="0" y="0"/>
              <wp:positionH relativeFrom="page">
                <wp:posOffset>1289050</wp:posOffset>
              </wp:positionH>
              <wp:positionV relativeFrom="page">
                <wp:posOffset>3883025</wp:posOffset>
              </wp:positionV>
              <wp:extent cx="87630" cy="137160"/>
              <wp:effectExtent l="3175"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37DBF" w14:textId="77777777" w:rsidR="00D23207" w:rsidRDefault="00D23207">
                          <w:pPr>
                            <w:pStyle w:val="54"/>
                            <w:shd w:val="clear" w:color="auto" w:fill="auto"/>
                            <w:spacing w:line="240" w:lineRule="auto"/>
                          </w:pPr>
                          <w:r>
                            <w:rPr>
                              <w:rStyle w:val="5CenturySchoolbook9pt"/>
                            </w:rPr>
                            <w:t>4</w:t>
                          </w:r>
                          <w:r>
                            <w:rPr>
                              <w:rStyle w:val="5Cambria8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F3172E" id="_x0000_t202" coordsize="21600,21600" o:spt="202" path="m,l,21600r21600,l21600,xe">
              <v:stroke joinstyle="miter"/>
              <v:path gradientshapeok="t" o:connecttype="rect"/>
            </v:shapetype>
            <v:shape id="Text Box 7" o:spid="_x0000_s1437" type="#_x0000_t202" style="position:absolute;margin-left:101.5pt;margin-top:305.75pt;width:6.9pt;height:10.8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" filled="f" stroked="f">
              <v:textbox style="mso-fit-shape-to-text:t" inset="0,0,0,0">
                <w:txbxContent>
                  <w:p w14:paraId="72837DBF" w14:textId="77777777" w:rsidR="00D23207" w:rsidRDefault="00D23207">
                    <w:pPr>
                      <w:pStyle w:val="54"/>
                      <w:shd w:val="clear" w:color="auto" w:fill="auto"/>
                      <w:spacing w:line="240" w:lineRule="auto"/>
                    </w:pPr>
                    <w:r>
                      <w:rPr>
                        <w:rStyle w:val="5CenturySchoolbook9pt"/>
                      </w:rPr>
                      <w:t>4</w:t>
                    </w:r>
                    <w:r>
                      <w:rPr>
                        <w:rStyle w:val="5Cambria8pt"/>
                      </w:rPr>
                      <w:t>.</w:t>
                    </w:r>
                  </w:p>
                </w:txbxContent>
              </v:textbox>
              <w10:wrap anchorx="page" anchory="page"/>
            </v:shape>
          </w:pict>
        </mc:Fallback>
      </mc:AlternateContent>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5CD6B" w14:textId="1F3B9F16" w:rsidR="00D23207" w:rsidRDefault="0030706D">
    <w:pPr>
      <w:rPr>
        <w:sz w:val="2"/>
        <w:szCs w:val="2"/>
      </w:rPr>
    </w:pPr>
    <w:r>
      <w:rPr>
        <w:noProof/>
        <w:lang w:bidi="ar-SA"/>
      </w:rPr>
      <mc:AlternateContent>
        <mc:Choice Requires="wps">
          <w:drawing>
            <wp:anchor distT="0" distB="0" distL="63500" distR="63500" simplePos="0" relativeHeight="314572652" behindDoc="1" locked="0" layoutInCell="1" allowOverlap="1" wp14:anchorId="2ACCE733" wp14:editId="2D6538AA">
              <wp:simplePos x="0" y="0"/>
              <wp:positionH relativeFrom="page">
                <wp:posOffset>1289050</wp:posOffset>
              </wp:positionH>
              <wp:positionV relativeFrom="page">
                <wp:posOffset>3883025</wp:posOffset>
              </wp:positionV>
              <wp:extent cx="88900" cy="80010"/>
              <wp:effectExtent l="3175"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D78BC" w14:textId="77777777" w:rsidR="00D23207" w:rsidRDefault="00D23207">
                          <w:pPr>
                            <w:pStyle w:val="54"/>
                            <w:shd w:val="clear" w:color="auto" w:fill="auto"/>
                            <w:spacing w:line="240" w:lineRule="auto"/>
                          </w:pPr>
                          <w:r>
                            <w:rPr>
                              <w:rStyle w:val="5CenturySchoolbook9pt"/>
                            </w:rPr>
                            <w:t>4</w:t>
                          </w:r>
                          <w:r>
                            <w:rPr>
                              <w:rStyle w:val="5Cambria8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CCE733" id="_x0000_t202" coordsize="21600,21600" o:spt="202" path="m,l,21600r21600,l21600,xe">
              <v:stroke joinstyle="miter"/>
              <v:path gradientshapeok="t" o:connecttype="rect"/>
            </v:shapetype>
            <v:shape id="Text Box 6" o:spid="_x0000_s1438" type="#_x0000_t202" style="position:absolute;margin-left:101.5pt;margin-top:305.75pt;width:7pt;height:6.3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IAqwIAAK0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" filled="f" stroked="f">
              <v:textbox style="mso-fit-shape-to-text:t" inset="0,0,0,0">
                <w:txbxContent>
                  <w:p w14:paraId="668D78BC" w14:textId="77777777" w:rsidR="00D23207" w:rsidRDefault="00D23207">
                    <w:pPr>
                      <w:pStyle w:val="54"/>
                      <w:shd w:val="clear" w:color="auto" w:fill="auto"/>
                      <w:spacing w:line="240" w:lineRule="auto"/>
                    </w:pPr>
                    <w:r>
                      <w:rPr>
                        <w:rStyle w:val="5CenturySchoolbook9pt"/>
                      </w:rPr>
                      <w:t>4</w:t>
                    </w:r>
                    <w:r>
                      <w:rPr>
                        <w:rStyle w:val="5Cambria8pt"/>
                      </w:rPr>
                      <w: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95613" w14:textId="77777777" w:rsidR="00D23207" w:rsidRDefault="00D23207"/>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BE14D" w14:textId="77777777" w:rsidR="00D23207" w:rsidRDefault="00D23207"/>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8FC97" w14:textId="77777777" w:rsidR="00D23207" w:rsidRDefault="00D23207"/>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8F0AD" w14:textId="30320D22" w:rsidR="00D23207" w:rsidRDefault="0030706D">
    <w:pPr>
      <w:rPr>
        <w:sz w:val="2"/>
        <w:szCs w:val="2"/>
      </w:rPr>
    </w:pPr>
    <w:r>
      <w:rPr>
        <w:noProof/>
        <w:lang w:bidi="ar-SA"/>
      </w:rPr>
      <mc:AlternateContent>
        <mc:Choice Requires="wps">
          <w:drawing>
            <wp:anchor distT="0" distB="0" distL="63500" distR="63500" simplePos="0" relativeHeight="314572653" behindDoc="1" locked="0" layoutInCell="1" allowOverlap="1" wp14:anchorId="11CE5ECE" wp14:editId="3E893138">
              <wp:simplePos x="0" y="0"/>
              <wp:positionH relativeFrom="page">
                <wp:posOffset>2470150</wp:posOffset>
              </wp:positionH>
              <wp:positionV relativeFrom="page">
                <wp:posOffset>6962775</wp:posOffset>
              </wp:positionV>
              <wp:extent cx="281940" cy="144780"/>
              <wp:effectExtent l="3175" t="0"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E560" w14:textId="1E0D2606"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608</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CE5ECE" id="_x0000_t202" coordsize="21600,21600" o:spt="202" path="m,l,21600r21600,l21600,xe">
              <v:stroke joinstyle="miter"/>
              <v:path gradientshapeok="t" o:connecttype="rect"/>
            </v:shapetype>
            <v:shape id="Text Box 5" o:spid="_x0000_s1439" type="#_x0000_t202" style="position:absolute;margin-left:194.5pt;margin-top:548.25pt;width:22.2pt;height:11.4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f5rwIAAK8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" filled="f" stroked="f">
              <v:textbox style="mso-fit-shape-to-text:t" inset="0,0,0,0">
                <w:txbxContent>
                  <w:p w14:paraId="12C9E560" w14:textId="1E0D2606"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608</w:t>
                    </w:r>
                    <w:r>
                      <w:rPr>
                        <w:rStyle w:val="5CenturySchoolbook95pt"/>
                      </w:rPr>
                      <w:fldChar w:fldCharType="end"/>
                    </w:r>
                    <w:r>
                      <w:rPr>
                        <w:rStyle w:val="5CenturySchoolbook95pt"/>
                      </w:rPr>
                      <w:t>-</w:t>
                    </w:r>
                  </w:p>
                </w:txbxContent>
              </v:textbox>
              <w10:wrap anchorx="page" anchory="page"/>
            </v:shape>
          </w:pict>
        </mc:Fallback>
      </mc:AlternateContent>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56419" w14:textId="6B70EAE3" w:rsidR="00D23207" w:rsidRDefault="0030706D">
    <w:pPr>
      <w:rPr>
        <w:sz w:val="2"/>
        <w:szCs w:val="2"/>
      </w:rPr>
    </w:pPr>
    <w:r>
      <w:rPr>
        <w:noProof/>
        <w:lang w:bidi="ar-SA"/>
      </w:rPr>
      <mc:AlternateContent>
        <mc:Choice Requires="wps">
          <w:drawing>
            <wp:anchor distT="0" distB="0" distL="63500" distR="63500" simplePos="0" relativeHeight="314572654" behindDoc="1" locked="0" layoutInCell="1" allowOverlap="1" wp14:anchorId="3517BF0E" wp14:editId="69B54DA7">
              <wp:simplePos x="0" y="0"/>
              <wp:positionH relativeFrom="page">
                <wp:posOffset>2470150</wp:posOffset>
              </wp:positionH>
              <wp:positionV relativeFrom="page">
                <wp:posOffset>6962775</wp:posOffset>
              </wp:positionV>
              <wp:extent cx="281940" cy="144780"/>
              <wp:effectExtent l="3175"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06722" w14:textId="4EF2BE0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609</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17BF0E" id="_x0000_t202" coordsize="21600,21600" o:spt="202" path="m,l,21600r21600,l21600,xe">
              <v:stroke joinstyle="miter"/>
              <v:path gradientshapeok="t" o:connecttype="rect"/>
            </v:shapetype>
            <v:shape id="_x0000_s1440" type="#_x0000_t202" style="position:absolute;margin-left:194.5pt;margin-top:548.25pt;width:22.2pt;height:11.4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RJrwIAAK8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" filled="f" stroked="f">
              <v:textbox style="mso-fit-shape-to-text:t" inset="0,0,0,0">
                <w:txbxContent>
                  <w:p w14:paraId="24606722" w14:textId="4EF2BE01"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609</w:t>
                    </w:r>
                    <w:r>
                      <w:rPr>
                        <w:rStyle w:val="5CenturySchoolbook95pt"/>
                      </w:rPr>
                      <w:fldChar w:fldCharType="end"/>
                    </w:r>
                    <w:r>
                      <w:rPr>
                        <w:rStyle w:val="5CenturySchoolbook95pt"/>
                      </w:rPr>
                      <w:t>-</w:t>
                    </w:r>
                  </w:p>
                </w:txbxContent>
              </v:textbox>
              <w10:wrap anchorx="page" anchory="page"/>
            </v:shape>
          </w:pict>
        </mc:Fallback>
      </mc:AlternateConten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C6F15" w14:textId="6A6B3454" w:rsidR="00D23207" w:rsidRDefault="0030706D">
    <w:pPr>
      <w:rPr>
        <w:sz w:val="2"/>
        <w:szCs w:val="2"/>
      </w:rPr>
    </w:pPr>
    <w:r>
      <w:rPr>
        <w:noProof/>
        <w:lang w:bidi="ar-SA"/>
      </w:rPr>
      <mc:AlternateContent>
        <mc:Choice Requires="wps">
          <w:drawing>
            <wp:anchor distT="0" distB="0" distL="63500" distR="63500" simplePos="0" relativeHeight="314572655" behindDoc="1" locked="0" layoutInCell="1" allowOverlap="1" wp14:anchorId="6B095B18" wp14:editId="2D8535BC">
              <wp:simplePos x="0" y="0"/>
              <wp:positionH relativeFrom="page">
                <wp:posOffset>2470150</wp:posOffset>
              </wp:positionH>
              <wp:positionV relativeFrom="page">
                <wp:posOffset>6962775</wp:posOffset>
              </wp:positionV>
              <wp:extent cx="281940" cy="144780"/>
              <wp:effectExtent l="3175"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81CF3" w14:textId="5611FFB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624</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095B18" id="_x0000_t202" coordsize="21600,21600" o:spt="202" path="m,l,21600r21600,l21600,xe">
              <v:stroke joinstyle="miter"/>
              <v:path gradientshapeok="t" o:connecttype="rect"/>
            </v:shapetype>
            <v:shape id="_x0000_s1441" type="#_x0000_t202" style="position:absolute;margin-left:194.5pt;margin-top:548.25pt;width:22.2pt;height:11.4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sAIAAK8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" filled="f" stroked="f">
              <v:textbox style="mso-fit-shape-to-text:t" inset="0,0,0,0">
                <w:txbxContent>
                  <w:p w14:paraId="2E581CF3" w14:textId="5611FFBC"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624</w:t>
                    </w:r>
                    <w:r>
                      <w:rPr>
                        <w:rStyle w:val="5CenturySchoolbook95pt"/>
                      </w:rPr>
                      <w:fldChar w:fldCharType="end"/>
                    </w:r>
                    <w:r>
                      <w:rPr>
                        <w:rStyle w:val="5CenturySchoolbook95pt"/>
                      </w:rPr>
                      <w:t>-</w:t>
                    </w:r>
                  </w:p>
                </w:txbxContent>
              </v:textbox>
              <w10:wrap anchorx="page" anchory="page"/>
            </v:shape>
          </w:pict>
        </mc:Fallback>
      </mc:AlternateContent>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AB890" w14:textId="446FA441" w:rsidR="00D23207" w:rsidRDefault="0030706D">
    <w:pPr>
      <w:rPr>
        <w:sz w:val="2"/>
        <w:szCs w:val="2"/>
      </w:rPr>
    </w:pPr>
    <w:r>
      <w:rPr>
        <w:noProof/>
        <w:lang w:bidi="ar-SA"/>
      </w:rPr>
      <mc:AlternateContent>
        <mc:Choice Requires="wps">
          <w:drawing>
            <wp:anchor distT="0" distB="0" distL="63500" distR="63500" simplePos="0" relativeHeight="314572656" behindDoc="1" locked="0" layoutInCell="1" allowOverlap="1" wp14:anchorId="60F88DD8" wp14:editId="3CCAA02D">
              <wp:simplePos x="0" y="0"/>
              <wp:positionH relativeFrom="page">
                <wp:posOffset>2470150</wp:posOffset>
              </wp:positionH>
              <wp:positionV relativeFrom="page">
                <wp:posOffset>6962775</wp:posOffset>
              </wp:positionV>
              <wp:extent cx="281940" cy="144780"/>
              <wp:effectExtent l="3175"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F523" w14:textId="31FBCA7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625</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F88DD8" id="_x0000_t202" coordsize="21600,21600" o:spt="202" path="m,l,21600r21600,l21600,xe">
              <v:stroke joinstyle="miter"/>
              <v:path gradientshapeok="t" o:connecttype="rect"/>
            </v:shapetype>
            <v:shape id="_x0000_s1442" type="#_x0000_t202" style="position:absolute;margin-left:194.5pt;margin-top:548.25pt;width:22.2pt;height:11.4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xergIAAK8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" filled="f" stroked="f">
              <v:textbox style="mso-fit-shape-to-text:t" inset="0,0,0,0">
                <w:txbxContent>
                  <w:p w14:paraId="1E1FF523" w14:textId="31FBCA74"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625</w:t>
                    </w:r>
                    <w:r>
                      <w:rPr>
                        <w:rStyle w:val="5CenturySchoolbook95pt"/>
                      </w:rPr>
                      <w:fldChar w:fldCharType="end"/>
                    </w:r>
                    <w:r>
                      <w:rPr>
                        <w:rStyle w:val="5CenturySchoolbook95pt"/>
                      </w:rPr>
                      <w:t>-</w:t>
                    </w:r>
                  </w:p>
                </w:txbxContent>
              </v:textbox>
              <w10:wrap anchorx="page" anchory="page"/>
            </v:shape>
          </w:pict>
        </mc:Fallback>
      </mc:AlternateConten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39217" w14:textId="5E16AED2" w:rsidR="00D23207" w:rsidRDefault="0030706D">
    <w:pPr>
      <w:rPr>
        <w:sz w:val="2"/>
        <w:szCs w:val="2"/>
      </w:rPr>
    </w:pPr>
    <w:r>
      <w:rPr>
        <w:noProof/>
        <w:lang w:bidi="ar-SA"/>
      </w:rPr>
      <mc:AlternateContent>
        <mc:Choice Requires="wps">
          <w:drawing>
            <wp:anchor distT="0" distB="0" distL="63500" distR="63500" simplePos="0" relativeHeight="314572657" behindDoc="1" locked="0" layoutInCell="1" allowOverlap="1" wp14:anchorId="3A66877D" wp14:editId="339E61B2">
              <wp:simplePos x="0" y="0"/>
              <wp:positionH relativeFrom="page">
                <wp:posOffset>2509520</wp:posOffset>
              </wp:positionH>
              <wp:positionV relativeFrom="page">
                <wp:posOffset>6958965</wp:posOffset>
              </wp:positionV>
              <wp:extent cx="281940" cy="144780"/>
              <wp:effectExtent l="4445"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0BF3" w14:textId="5463CC7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610</w:t>
                          </w:r>
                          <w:r>
                            <w:rPr>
                              <w:rStyle w:val="5CenturySchoolbook95pt"/>
                            </w:rPr>
                            <w:fldChar w:fldCharType="end"/>
                          </w:r>
                          <w:r>
                            <w:rPr>
                              <w:rStyle w:val="5CenturySchoolbook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66877D" id="_x0000_t202" coordsize="21600,21600" o:spt="202" path="m,l,21600r21600,l21600,xe">
              <v:stroke joinstyle="miter"/>
              <v:path gradientshapeok="t" o:connecttype="rect"/>
            </v:shapetype>
            <v:shape id="Text Box 1" o:spid="_x0000_s1443" type="#_x0000_t202" style="position:absolute;margin-left:197.6pt;margin-top:547.95pt;width:22.2pt;height:11.4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" filled="f" stroked="f">
              <v:textbox style="mso-fit-shape-to-text:t" inset="0,0,0,0">
                <w:txbxContent>
                  <w:p w14:paraId="24E20BF3" w14:textId="5463CC7A" w:rsidR="00D23207" w:rsidRDefault="00D23207">
                    <w:pPr>
                      <w:pStyle w:val="54"/>
                      <w:shd w:val="clear" w:color="auto" w:fill="auto"/>
                      <w:spacing w:line="240" w:lineRule="auto"/>
                    </w:pPr>
                    <w:r>
                      <w:rPr>
                        <w:rStyle w:val="5CenturySchoolbook95pt"/>
                      </w:rPr>
                      <w:t>-</w:t>
                    </w:r>
                    <w:r>
                      <w:fldChar w:fldCharType="begin"/>
                    </w:r>
                    <w:r>
                      <w:instrText xml:space="preserve"> PAGE \* MERGEFORMAT </w:instrText>
                    </w:r>
                    <w:r>
                      <w:fldChar w:fldCharType="separate"/>
                    </w:r>
                    <w:r w:rsidR="0030706D" w:rsidRPr="0030706D">
                      <w:rPr>
                        <w:rStyle w:val="5CenturySchoolbook95pt"/>
                        <w:noProof/>
                      </w:rPr>
                      <w:t>610</w:t>
                    </w:r>
                    <w:r>
                      <w:rPr>
                        <w:rStyle w:val="5CenturySchoolbook95pt"/>
                      </w:rPr>
                      <w:fldChar w:fldCharType="end"/>
                    </w:r>
                    <w:r>
                      <w:rPr>
                        <w:rStyle w:val="5CenturySchoolbook95pt"/>
                      </w:rPr>
                      <w:t>-</w:t>
                    </w:r>
                  </w:p>
                </w:txbxContent>
              </v:textbox>
              <w10:wrap anchorx="page" anchory="page"/>
            </v:shape>
          </w:pict>
        </mc:Fallback>
      </mc:AlternateConten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17934" w14:textId="77777777" w:rsidR="00D23207" w:rsidRDefault="00D23207"/>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77D1A" w14:textId="77777777" w:rsidR="00D23207" w:rsidRDefault="00D23207"/>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D837" w14:textId="77777777" w:rsidR="00D23207" w:rsidRDefault="00D232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E1E41" w14:textId="10CF1264" w:rsidR="00D23207" w:rsidRDefault="0030706D">
    <w:pPr>
      <w:rPr>
        <w:sz w:val="2"/>
        <w:szCs w:val="2"/>
      </w:rPr>
    </w:pPr>
    <w:r>
      <w:rPr>
        <w:noProof/>
        <w:lang w:bidi="ar-SA"/>
      </w:rPr>
      <mc:AlternateContent>
        <mc:Choice Requires="wps">
          <w:drawing>
            <wp:anchor distT="0" distB="0" distL="63500" distR="63500" simplePos="0" relativeHeight="314572419" behindDoc="1" locked="0" layoutInCell="1" allowOverlap="1" wp14:anchorId="4F7E5DE7" wp14:editId="394114FD">
              <wp:simplePos x="0" y="0"/>
              <wp:positionH relativeFrom="page">
                <wp:posOffset>2579370</wp:posOffset>
              </wp:positionH>
              <wp:positionV relativeFrom="page">
                <wp:posOffset>6683375</wp:posOffset>
              </wp:positionV>
              <wp:extent cx="100965" cy="144780"/>
              <wp:effectExtent l="0" t="0" r="0" b="12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47E5" w14:textId="4D7F784F"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7</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7E5DE7" id="_x0000_t202" coordsize="21600,21600" o:spt="202" path="m,l,21600r21600,l21600,xe">
              <v:stroke joinstyle="miter"/>
              <v:path gradientshapeok="t" o:connecttype="rect"/>
            </v:shapetype>
            <v:shape id="Text Box 234" o:spid="_x0000_s1210" type="#_x0000_t202" style="position:absolute;margin-left:203.1pt;margin-top:526.25pt;width:7.95pt;height:11.4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t0SsAIAALE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" filled="f" stroked="f">
              <v:textbox style="mso-fit-shape-to-text:t" inset="0,0,0,0">
                <w:txbxContent>
                  <w:p w14:paraId="6A5D47E5" w14:textId="4D7F784F"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7</w:t>
                    </w:r>
                    <w:r>
                      <w:rPr>
                        <w:rStyle w:val="95pt"/>
                      </w:rPr>
                      <w:fldChar w:fldCharType="end"/>
                    </w:r>
                    <w:r>
                      <w:rPr>
                        <w:rStyle w:val="a6"/>
                      </w:rPr>
                      <w:t>-</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656B1" w14:textId="77777777" w:rsidR="00D23207" w:rsidRDefault="00D23207"/>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94DF3" w14:textId="12BAFA1C" w:rsidR="00D23207" w:rsidRDefault="0030706D">
    <w:pPr>
      <w:rPr>
        <w:sz w:val="2"/>
        <w:szCs w:val="2"/>
      </w:rPr>
    </w:pPr>
    <w:r>
      <w:rPr>
        <w:noProof/>
        <w:lang w:bidi="ar-SA"/>
      </w:rPr>
      <mc:AlternateContent>
        <mc:Choice Requires="wps">
          <w:drawing>
            <wp:anchor distT="0" distB="0" distL="63500" distR="63500" simplePos="0" relativeHeight="314572446" behindDoc="1" locked="0" layoutInCell="1" allowOverlap="1" wp14:anchorId="7D355185" wp14:editId="33CE7714">
              <wp:simplePos x="0" y="0"/>
              <wp:positionH relativeFrom="page">
                <wp:posOffset>2555240</wp:posOffset>
              </wp:positionH>
              <wp:positionV relativeFrom="page">
                <wp:posOffset>6933565</wp:posOffset>
              </wp:positionV>
              <wp:extent cx="168275" cy="144780"/>
              <wp:effectExtent l="2540" t="0" r="63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4735" w14:textId="3023B7AF"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68</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355185" id="_x0000_t202" coordsize="21600,21600" o:spt="202" path="m,l,21600r21600,l21600,xe">
              <v:stroke joinstyle="miter"/>
              <v:path gradientshapeok="t" o:connecttype="rect"/>
            </v:shapetype>
            <v:shape id="Text Box 207" o:spid="_x0000_s1237" type="#_x0000_t202" style="position:absolute;margin-left:201.2pt;margin-top:545.95pt;width:13.25pt;height:11.4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" filled="f" stroked="f">
              <v:textbox style="mso-fit-shape-to-text:t" inset="0,0,0,0">
                <w:txbxContent>
                  <w:p w14:paraId="140F4735" w14:textId="3023B7AF"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68</w:t>
                    </w:r>
                    <w:r>
                      <w:rPr>
                        <w:rStyle w:val="95pt0"/>
                      </w:rPr>
                      <w:fldChar w:fldCharType="end"/>
                    </w:r>
                    <w:r>
                      <w: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AC756" w14:textId="6ECF6DF1" w:rsidR="00D23207" w:rsidRDefault="0030706D">
    <w:pPr>
      <w:rPr>
        <w:sz w:val="2"/>
        <w:szCs w:val="2"/>
      </w:rPr>
    </w:pPr>
    <w:r>
      <w:rPr>
        <w:noProof/>
        <w:lang w:bidi="ar-SA"/>
      </w:rPr>
      <mc:AlternateContent>
        <mc:Choice Requires="wps">
          <w:drawing>
            <wp:anchor distT="0" distB="0" distL="63500" distR="63500" simplePos="0" relativeHeight="314572447" behindDoc="1" locked="0" layoutInCell="1" allowOverlap="1" wp14:anchorId="0185523B" wp14:editId="7F2CA553">
              <wp:simplePos x="0" y="0"/>
              <wp:positionH relativeFrom="page">
                <wp:posOffset>2583180</wp:posOffset>
              </wp:positionH>
              <wp:positionV relativeFrom="page">
                <wp:posOffset>6955155</wp:posOffset>
              </wp:positionV>
              <wp:extent cx="168275" cy="144780"/>
              <wp:effectExtent l="1905" t="1905" r="127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3D58" w14:textId="402FF138"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67</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85523B" id="_x0000_t202" coordsize="21600,21600" o:spt="202" path="m,l,21600r21600,l21600,xe">
              <v:stroke joinstyle="miter"/>
              <v:path gradientshapeok="t" o:connecttype="rect"/>
            </v:shapetype>
            <v:shape id="Text Box 206" o:spid="_x0000_s1238" type="#_x0000_t202" style="position:absolute;margin-left:203.4pt;margin-top:547.65pt;width:13.25pt;height:11.4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MzsQIAALI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" filled="f" stroked="f">
              <v:textbox style="mso-fit-shape-to-text:t" inset="0,0,0,0">
                <w:txbxContent>
                  <w:p w14:paraId="06583D58" w14:textId="402FF138"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67</w:t>
                    </w:r>
                    <w:r>
                      <w:rPr>
                        <w:rStyle w:val="95pt0"/>
                      </w:rPr>
                      <w:fldChar w:fldCharType="end"/>
                    </w:r>
                    <w:r>
                      <w: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009C7" w14:textId="77777777" w:rsidR="00D23207" w:rsidRDefault="00D23207"/>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D6B96" w14:textId="77777777" w:rsidR="00D23207" w:rsidRDefault="00D23207"/>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690E6" w14:textId="5CE74F4B" w:rsidR="00D23207" w:rsidRDefault="0030706D">
    <w:pPr>
      <w:rPr>
        <w:sz w:val="2"/>
        <w:szCs w:val="2"/>
      </w:rPr>
    </w:pPr>
    <w:r>
      <w:rPr>
        <w:noProof/>
        <w:lang w:bidi="ar-SA"/>
      </w:rPr>
      <mc:AlternateContent>
        <mc:Choice Requires="wps">
          <w:drawing>
            <wp:anchor distT="0" distB="0" distL="63500" distR="63500" simplePos="0" relativeHeight="314572448" behindDoc="1" locked="0" layoutInCell="1" allowOverlap="1" wp14:anchorId="72B05F19" wp14:editId="33E114CA">
              <wp:simplePos x="0" y="0"/>
              <wp:positionH relativeFrom="page">
                <wp:posOffset>2583180</wp:posOffset>
              </wp:positionH>
              <wp:positionV relativeFrom="page">
                <wp:posOffset>6955155</wp:posOffset>
              </wp:positionV>
              <wp:extent cx="168275" cy="144780"/>
              <wp:effectExtent l="1905" t="1905" r="127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72938" w14:textId="187FFC7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76</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B05F19" id="_x0000_t202" coordsize="21600,21600" o:spt="202" path="m,l,21600r21600,l21600,xe">
              <v:stroke joinstyle="miter"/>
              <v:path gradientshapeok="t" o:connecttype="rect"/>
            </v:shapetype>
            <v:shape id="Text Box 205" o:spid="_x0000_s1239" type="#_x0000_t202" style="position:absolute;margin-left:203.4pt;margin-top:547.65pt;width:13.25pt;height:11.4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wJsQ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" filled="f" stroked="f">
              <v:textbox style="mso-fit-shape-to-text:t" inset="0,0,0,0">
                <w:txbxContent>
                  <w:p w14:paraId="70C72938" w14:textId="187FFC7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76</w:t>
                    </w:r>
                    <w:r>
                      <w:rPr>
                        <w:rStyle w:val="95pt0"/>
                      </w:rPr>
                      <w:fldChar w:fldCharType="end"/>
                    </w:r>
                    <w:r>
                      <w: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EB90" w14:textId="5D3B2B0E" w:rsidR="00D23207" w:rsidRDefault="0030706D">
    <w:pPr>
      <w:rPr>
        <w:sz w:val="2"/>
        <w:szCs w:val="2"/>
      </w:rPr>
    </w:pPr>
    <w:r>
      <w:rPr>
        <w:noProof/>
        <w:lang w:bidi="ar-SA"/>
      </w:rPr>
      <mc:AlternateContent>
        <mc:Choice Requires="wps">
          <w:drawing>
            <wp:anchor distT="0" distB="0" distL="63500" distR="63500" simplePos="0" relativeHeight="314572449" behindDoc="1" locked="0" layoutInCell="1" allowOverlap="1" wp14:anchorId="733D2EBA" wp14:editId="4511F6F0">
              <wp:simplePos x="0" y="0"/>
              <wp:positionH relativeFrom="page">
                <wp:posOffset>2583180</wp:posOffset>
              </wp:positionH>
              <wp:positionV relativeFrom="page">
                <wp:posOffset>6955155</wp:posOffset>
              </wp:positionV>
              <wp:extent cx="168275" cy="144780"/>
              <wp:effectExtent l="1905" t="1905" r="127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4962" w14:textId="2E24370C"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75</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3D2EBA" id="_x0000_t202" coordsize="21600,21600" o:spt="202" path="m,l,21600r21600,l21600,xe">
              <v:stroke joinstyle="miter"/>
              <v:path gradientshapeok="t" o:connecttype="rect"/>
            </v:shapetype>
            <v:shape id="Text Box 204" o:spid="_x0000_s1240" type="#_x0000_t202" style="position:absolute;margin-left:203.4pt;margin-top:547.65pt;width:13.25pt;height:11.4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mpsQ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" filled="f" stroked="f">
              <v:textbox style="mso-fit-shape-to-text:t" inset="0,0,0,0">
                <w:txbxContent>
                  <w:p w14:paraId="48894962" w14:textId="2E24370C"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75</w:t>
                    </w:r>
                    <w:r>
                      <w:rPr>
                        <w:rStyle w:val="95pt0"/>
                      </w:rPr>
                      <w:fldChar w:fldCharType="end"/>
                    </w:r>
                    <w:r>
                      <w: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5DB8" w14:textId="77777777" w:rsidR="00D23207" w:rsidRDefault="00D23207"/>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85A9E" w14:textId="77777777" w:rsidR="00D23207" w:rsidRDefault="00D23207"/>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42524" w14:textId="34943AB9" w:rsidR="00D23207" w:rsidRDefault="0030706D">
    <w:pPr>
      <w:rPr>
        <w:sz w:val="2"/>
        <w:szCs w:val="2"/>
      </w:rPr>
    </w:pPr>
    <w:r>
      <w:rPr>
        <w:noProof/>
        <w:lang w:bidi="ar-SA"/>
      </w:rPr>
      <mc:AlternateContent>
        <mc:Choice Requires="wps">
          <w:drawing>
            <wp:anchor distT="0" distB="0" distL="63500" distR="63500" simplePos="0" relativeHeight="314572450" behindDoc="1" locked="0" layoutInCell="1" allowOverlap="1" wp14:anchorId="0D36897D" wp14:editId="1253D161">
              <wp:simplePos x="0" y="0"/>
              <wp:positionH relativeFrom="page">
                <wp:posOffset>2522855</wp:posOffset>
              </wp:positionH>
              <wp:positionV relativeFrom="page">
                <wp:posOffset>6946265</wp:posOffset>
              </wp:positionV>
              <wp:extent cx="168275" cy="144780"/>
              <wp:effectExtent l="0" t="2540" r="444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7444" w14:textId="305E2B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80</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36897D" id="_x0000_t202" coordsize="21600,21600" o:spt="202" path="m,l,21600r21600,l21600,xe">
              <v:stroke joinstyle="miter"/>
              <v:path gradientshapeok="t" o:connecttype="rect"/>
            </v:shapetype>
            <v:shape id="Text Box 203" o:spid="_x0000_s1241" type="#_x0000_t202" style="position:absolute;margin-left:198.65pt;margin-top:546.95pt;width:13.25pt;height:11.4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J9sQ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" filled="f" stroked="f">
              <v:textbox style="mso-fit-shape-to-text:t" inset="0,0,0,0">
                <w:txbxContent>
                  <w:p w14:paraId="505A7444" w14:textId="305E2B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80</w:t>
                    </w:r>
                    <w:r>
                      <w:rPr>
                        <w:rStyle w:val="95pt0"/>
                      </w:rPr>
                      <w:fldChar w:fldCharType="end"/>
                    </w:r>
                    <w: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4A02" w14:textId="6512FC84" w:rsidR="00D23207" w:rsidRDefault="0030706D">
    <w:pPr>
      <w:rPr>
        <w:sz w:val="2"/>
        <w:szCs w:val="2"/>
      </w:rPr>
    </w:pPr>
    <w:r>
      <w:rPr>
        <w:noProof/>
        <w:lang w:bidi="ar-SA"/>
      </w:rPr>
      <mc:AlternateContent>
        <mc:Choice Requires="wps">
          <w:drawing>
            <wp:anchor distT="0" distB="0" distL="63500" distR="63500" simplePos="0" relativeHeight="314572420" behindDoc="1" locked="0" layoutInCell="1" allowOverlap="1" wp14:anchorId="3DE548DA" wp14:editId="1C899482">
              <wp:simplePos x="0" y="0"/>
              <wp:positionH relativeFrom="page">
                <wp:posOffset>2552065</wp:posOffset>
              </wp:positionH>
              <wp:positionV relativeFrom="page">
                <wp:posOffset>6936740</wp:posOffset>
              </wp:positionV>
              <wp:extent cx="168275" cy="144780"/>
              <wp:effectExtent l="0" t="2540" r="381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DF03" w14:textId="687DA707"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12</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E548DA" id="_x0000_t202" coordsize="21600,21600" o:spt="202" path="m,l,21600r21600,l21600,xe">
              <v:stroke joinstyle="miter"/>
              <v:path gradientshapeok="t" o:connecttype="rect"/>
            </v:shapetype>
            <v:shape id="Text Box 233" o:spid="_x0000_s1211" type="#_x0000_t202" style="position:absolute;margin-left:200.95pt;margin-top:546.2pt;width:13.25pt;height:11.4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DlsAIAALE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" filled="f" stroked="f">
              <v:textbox style="mso-fit-shape-to-text:t" inset="0,0,0,0">
                <w:txbxContent>
                  <w:p w14:paraId="5850DF03" w14:textId="687DA707"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12</w:t>
                    </w:r>
                    <w:r>
                      <w:rPr>
                        <w:rStyle w:val="95pt"/>
                      </w:rPr>
                      <w:fldChar w:fldCharType="end"/>
                    </w:r>
                    <w:r>
                      <w:rPr>
                        <w:rStyle w:val="a6"/>
                      </w:rPr>
                      <w: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8A75" w14:textId="20646BA8" w:rsidR="00D23207" w:rsidRDefault="0030706D">
    <w:pPr>
      <w:rPr>
        <w:sz w:val="2"/>
        <w:szCs w:val="2"/>
      </w:rPr>
    </w:pPr>
    <w:r>
      <w:rPr>
        <w:noProof/>
        <w:lang w:bidi="ar-SA"/>
      </w:rPr>
      <mc:AlternateContent>
        <mc:Choice Requires="wps">
          <w:drawing>
            <wp:anchor distT="0" distB="0" distL="63500" distR="63500" simplePos="0" relativeHeight="314572451" behindDoc="1" locked="0" layoutInCell="1" allowOverlap="1" wp14:anchorId="004533E4" wp14:editId="0161CF90">
              <wp:simplePos x="0" y="0"/>
              <wp:positionH relativeFrom="page">
                <wp:posOffset>2522855</wp:posOffset>
              </wp:positionH>
              <wp:positionV relativeFrom="page">
                <wp:posOffset>6946265</wp:posOffset>
              </wp:positionV>
              <wp:extent cx="168275" cy="144780"/>
              <wp:effectExtent l="0" t="2540" r="444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BFA9" w14:textId="30F148EA"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79</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4533E4" id="_x0000_t202" coordsize="21600,21600" o:spt="202" path="m,l,21600r21600,l21600,xe">
              <v:stroke joinstyle="miter"/>
              <v:path gradientshapeok="t" o:connecttype="rect"/>
            </v:shapetype>
            <v:shape id="Text Box 202" o:spid="_x0000_s1242" type="#_x0000_t202" style="position:absolute;margin-left:198.65pt;margin-top:546.95pt;width:13.25pt;height:11.4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7fdsQIAALI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" filled="f" stroked="f">
              <v:textbox style="mso-fit-shape-to-text:t" inset="0,0,0,0">
                <w:txbxContent>
                  <w:p w14:paraId="4857BFA9" w14:textId="30F148EA"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79</w:t>
                    </w:r>
                    <w:r>
                      <w:rPr>
                        <w:rStyle w:val="95pt0"/>
                      </w:rPr>
                      <w:fldChar w:fldCharType="end"/>
                    </w:r>
                    <w:r>
                      <w: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0FE3A" w14:textId="77777777" w:rsidR="00D23207" w:rsidRDefault="00D23207"/>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26315" w14:textId="77777777" w:rsidR="00D23207" w:rsidRDefault="00D23207"/>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1BEF1" w14:textId="3A635618" w:rsidR="00D23207" w:rsidRDefault="0030706D">
    <w:pPr>
      <w:rPr>
        <w:sz w:val="2"/>
        <w:szCs w:val="2"/>
      </w:rPr>
    </w:pPr>
    <w:r>
      <w:rPr>
        <w:noProof/>
        <w:lang w:bidi="ar-SA"/>
      </w:rPr>
      <mc:AlternateContent>
        <mc:Choice Requires="wps">
          <w:drawing>
            <wp:anchor distT="0" distB="0" distL="63500" distR="63500" simplePos="0" relativeHeight="314572454" behindDoc="1" locked="0" layoutInCell="1" allowOverlap="1" wp14:anchorId="5029A57F" wp14:editId="28A76F3E">
              <wp:simplePos x="0" y="0"/>
              <wp:positionH relativeFrom="page">
                <wp:posOffset>2522855</wp:posOffset>
              </wp:positionH>
              <wp:positionV relativeFrom="page">
                <wp:posOffset>6946265</wp:posOffset>
              </wp:positionV>
              <wp:extent cx="168275" cy="144780"/>
              <wp:effectExtent l="0" t="2540" r="444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105B6" w14:textId="1E54708A"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84</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29A57F" id="_x0000_t202" coordsize="21600,21600" o:spt="202" path="m,l,21600r21600,l21600,xe">
              <v:stroke joinstyle="miter"/>
              <v:path gradientshapeok="t" o:connecttype="rect"/>
            </v:shapetype>
            <v:shape id="Text Box 199" o:spid="_x0000_s1245" type="#_x0000_t202" style="position:absolute;margin-left:198.65pt;margin-top:546.95pt;width:13.25pt;height:11.4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DI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" filled="f" stroked="f">
              <v:textbox style="mso-fit-shape-to-text:t" inset="0,0,0,0">
                <w:txbxContent>
                  <w:p w14:paraId="4EE105B6" w14:textId="1E54708A"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84</w:t>
                    </w:r>
                    <w:r>
                      <w:rPr>
                        <w:rStyle w:val="95pt0"/>
                      </w:rPr>
                      <w:fldChar w:fldCharType="end"/>
                    </w:r>
                    <w:r>
                      <w:t>-</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6F224" w14:textId="0BD30809" w:rsidR="00D23207" w:rsidRDefault="0030706D">
    <w:pPr>
      <w:rPr>
        <w:sz w:val="2"/>
        <w:szCs w:val="2"/>
      </w:rPr>
    </w:pPr>
    <w:r>
      <w:rPr>
        <w:noProof/>
        <w:lang w:bidi="ar-SA"/>
      </w:rPr>
      <mc:AlternateContent>
        <mc:Choice Requires="wps">
          <w:drawing>
            <wp:anchor distT="0" distB="0" distL="63500" distR="63500" simplePos="0" relativeHeight="314572455" behindDoc="1" locked="0" layoutInCell="1" allowOverlap="1" wp14:anchorId="68BEC70F" wp14:editId="7F3E15B0">
              <wp:simplePos x="0" y="0"/>
              <wp:positionH relativeFrom="page">
                <wp:posOffset>2522855</wp:posOffset>
              </wp:positionH>
              <wp:positionV relativeFrom="page">
                <wp:posOffset>6946265</wp:posOffset>
              </wp:positionV>
              <wp:extent cx="168275" cy="144780"/>
              <wp:effectExtent l="0" t="2540" r="444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DAE0" w14:textId="44DE751E"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83</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BEC70F" id="_x0000_t202" coordsize="21600,21600" o:spt="202" path="m,l,21600r21600,l21600,xe">
              <v:stroke joinstyle="miter"/>
              <v:path gradientshapeok="t" o:connecttype="rect"/>
            </v:shapetype>
            <v:shape id="Text Box 198" o:spid="_x0000_s1246" type="#_x0000_t202" style="position:absolute;margin-left:198.65pt;margin-top:546.95pt;width:13.25pt;height:11.4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Vo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" filled="f" stroked="f">
              <v:textbox style="mso-fit-shape-to-text:t" inset="0,0,0,0">
                <w:txbxContent>
                  <w:p w14:paraId="378BDAE0" w14:textId="44DE751E"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83</w:t>
                    </w:r>
                    <w:r>
                      <w:rPr>
                        <w:rStyle w:val="95pt0"/>
                      </w:rPr>
                      <w:fldChar w:fldCharType="end"/>
                    </w:r>
                    <w:r>
                      <w:t>-</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027E" w14:textId="77777777" w:rsidR="00D23207" w:rsidRDefault="00D23207"/>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A9649" w14:textId="77777777" w:rsidR="00D23207" w:rsidRDefault="00D23207"/>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4412F" w14:textId="1AFA9D14" w:rsidR="00D23207" w:rsidRDefault="0030706D">
    <w:pPr>
      <w:rPr>
        <w:sz w:val="2"/>
        <w:szCs w:val="2"/>
      </w:rPr>
    </w:pPr>
    <w:r>
      <w:rPr>
        <w:noProof/>
        <w:lang w:bidi="ar-SA"/>
      </w:rPr>
      <mc:AlternateContent>
        <mc:Choice Requires="wps">
          <w:drawing>
            <wp:anchor distT="0" distB="0" distL="63500" distR="63500" simplePos="0" relativeHeight="314572458" behindDoc="1" locked="0" layoutInCell="1" allowOverlap="1" wp14:anchorId="0662DA66" wp14:editId="1F9E67A3">
              <wp:simplePos x="0" y="0"/>
              <wp:positionH relativeFrom="page">
                <wp:posOffset>2580005</wp:posOffset>
              </wp:positionH>
              <wp:positionV relativeFrom="page">
                <wp:posOffset>6944995</wp:posOffset>
              </wp:positionV>
              <wp:extent cx="168275" cy="144780"/>
              <wp:effectExtent l="0" t="1270" r="4445"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AC018" w14:textId="30084BC2"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88</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62DA66" id="_x0000_t202" coordsize="21600,21600" o:spt="202" path="m,l,21600r21600,l21600,xe">
              <v:stroke joinstyle="miter"/>
              <v:path gradientshapeok="t" o:connecttype="rect"/>
            </v:shapetype>
            <v:shape id="Text Box 195" o:spid="_x0000_s1249" type="#_x0000_t202" style="position:absolute;margin-left:203.15pt;margin-top:546.85pt;width:13.25pt;height:11.4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Nz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" filled="f" stroked="f">
              <v:textbox style="mso-fit-shape-to-text:t" inset="0,0,0,0">
                <w:txbxContent>
                  <w:p w14:paraId="306AC018" w14:textId="30084BC2"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88</w:t>
                    </w:r>
                    <w:r>
                      <w:rPr>
                        <w:rStyle w:val="95pt0"/>
                      </w:rPr>
                      <w:fldChar w:fldCharType="end"/>
                    </w:r>
                    <w:r>
                      <w: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52244" w14:textId="3B969988" w:rsidR="00D23207" w:rsidRDefault="0030706D">
    <w:pPr>
      <w:rPr>
        <w:sz w:val="2"/>
        <w:szCs w:val="2"/>
      </w:rPr>
    </w:pPr>
    <w:r>
      <w:rPr>
        <w:noProof/>
        <w:lang w:bidi="ar-SA"/>
      </w:rPr>
      <mc:AlternateContent>
        <mc:Choice Requires="wps">
          <w:drawing>
            <wp:anchor distT="0" distB="0" distL="63500" distR="63500" simplePos="0" relativeHeight="314572459" behindDoc="1" locked="0" layoutInCell="1" allowOverlap="1" wp14:anchorId="19611EE0" wp14:editId="79FB5FC9">
              <wp:simplePos x="0" y="0"/>
              <wp:positionH relativeFrom="page">
                <wp:posOffset>2522855</wp:posOffset>
              </wp:positionH>
              <wp:positionV relativeFrom="page">
                <wp:posOffset>6946265</wp:posOffset>
              </wp:positionV>
              <wp:extent cx="168275" cy="144780"/>
              <wp:effectExtent l="0" t="2540" r="4445"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42F91" w14:textId="73FF1A9D"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87</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611EE0" id="_x0000_t202" coordsize="21600,21600" o:spt="202" path="m,l,21600r21600,l21600,xe">
              <v:stroke joinstyle="miter"/>
              <v:path gradientshapeok="t" o:connecttype="rect"/>
            </v:shapetype>
            <v:shape id="Text Box 194" o:spid="_x0000_s1250" type="#_x0000_t202" style="position:absolute;margin-left:198.65pt;margin-top:546.95pt;width:13.25pt;height:11.4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bT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" filled="f" stroked="f">
              <v:textbox style="mso-fit-shape-to-text:t" inset="0,0,0,0">
                <w:txbxContent>
                  <w:p w14:paraId="74142F91" w14:textId="73FF1A9D"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87</w:t>
                    </w:r>
                    <w:r>
                      <w:rPr>
                        <w:rStyle w:val="95pt0"/>
                      </w:rPr>
                      <w:fldChar w:fldCharType="end"/>
                    </w:r>
                    <w:r>
                      <w: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36D4B" w14:textId="0E4A7ED9" w:rsidR="00D23207" w:rsidRDefault="0030706D">
    <w:pPr>
      <w:rPr>
        <w:sz w:val="2"/>
        <w:szCs w:val="2"/>
      </w:rPr>
    </w:pPr>
    <w:r>
      <w:rPr>
        <w:noProof/>
        <w:lang w:bidi="ar-SA"/>
      </w:rPr>
      <mc:AlternateContent>
        <mc:Choice Requires="wps">
          <w:drawing>
            <wp:anchor distT="0" distB="0" distL="63500" distR="63500" simplePos="0" relativeHeight="314572460" behindDoc="1" locked="0" layoutInCell="1" allowOverlap="1" wp14:anchorId="3DEA241C" wp14:editId="2200A86F">
              <wp:simplePos x="0" y="0"/>
              <wp:positionH relativeFrom="page">
                <wp:posOffset>2522855</wp:posOffset>
              </wp:positionH>
              <wp:positionV relativeFrom="page">
                <wp:posOffset>6946265</wp:posOffset>
              </wp:positionV>
              <wp:extent cx="168275" cy="144780"/>
              <wp:effectExtent l="0" t="2540" r="4445"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8724" w14:textId="1734BABB"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96</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EA241C" id="_x0000_t202" coordsize="21600,21600" o:spt="202" path="m,l,21600r21600,l21600,xe">
              <v:stroke joinstyle="miter"/>
              <v:path gradientshapeok="t" o:connecttype="rect"/>
            </v:shapetype>
            <v:shape id="Text Box 193" o:spid="_x0000_s1251" type="#_x0000_t202" style="position:absolute;margin-left:198.65pt;margin-top:546.95pt;width:13.25pt;height:11.4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0H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" filled="f" stroked="f">
              <v:textbox style="mso-fit-shape-to-text:t" inset="0,0,0,0">
                <w:txbxContent>
                  <w:p w14:paraId="398C8724" w14:textId="1734BABB"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96</w:t>
                    </w:r>
                    <w:r>
                      <w:rPr>
                        <w:rStyle w:val="95pt0"/>
                      </w:rPr>
                      <w:fldChar w:fldCharType="end"/>
                    </w:r>
                    <w: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1765C" w14:textId="2F52968A" w:rsidR="00D23207" w:rsidRDefault="0030706D">
    <w:pPr>
      <w:rPr>
        <w:sz w:val="2"/>
        <w:szCs w:val="2"/>
      </w:rPr>
    </w:pPr>
    <w:r>
      <w:rPr>
        <w:noProof/>
        <w:lang w:bidi="ar-SA"/>
      </w:rPr>
      <mc:AlternateContent>
        <mc:Choice Requires="wps">
          <w:drawing>
            <wp:anchor distT="0" distB="0" distL="63500" distR="63500" simplePos="0" relativeHeight="314572421" behindDoc="1" locked="0" layoutInCell="1" allowOverlap="1" wp14:anchorId="2028962F" wp14:editId="0547D211">
              <wp:simplePos x="0" y="0"/>
              <wp:positionH relativeFrom="page">
                <wp:posOffset>2552065</wp:posOffset>
              </wp:positionH>
              <wp:positionV relativeFrom="page">
                <wp:posOffset>6936740</wp:posOffset>
              </wp:positionV>
              <wp:extent cx="168275" cy="144780"/>
              <wp:effectExtent l="0" t="2540" r="381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17184" w14:textId="6F8C301D"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11</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28962F" id="_x0000_t202" coordsize="21600,21600" o:spt="202" path="m,l,21600r21600,l21600,xe">
              <v:stroke joinstyle="miter"/>
              <v:path gradientshapeok="t" o:connecttype="rect"/>
            </v:shapetype>
            <v:shape id="Text Box 232" o:spid="_x0000_s1212" type="#_x0000_t202" style="position:absolute;margin-left:200.95pt;margin-top:546.2pt;width:13.25pt;height:11.4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jYsAIAALE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" filled="f" stroked="f">
              <v:textbox style="mso-fit-shape-to-text:t" inset="0,0,0,0">
                <w:txbxContent>
                  <w:p w14:paraId="58017184" w14:textId="6F8C301D"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11</w:t>
                    </w:r>
                    <w:r>
                      <w:rPr>
                        <w:rStyle w:val="95pt"/>
                      </w:rPr>
                      <w:fldChar w:fldCharType="end"/>
                    </w:r>
                    <w:r>
                      <w:rPr>
                        <w:rStyle w:val="a6"/>
                      </w:rPr>
                      <w:t>-</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D80AC" w14:textId="74CF660F" w:rsidR="00D23207" w:rsidRDefault="0030706D">
    <w:pPr>
      <w:rPr>
        <w:sz w:val="2"/>
        <w:szCs w:val="2"/>
      </w:rPr>
    </w:pPr>
    <w:r>
      <w:rPr>
        <w:noProof/>
        <w:lang w:bidi="ar-SA"/>
      </w:rPr>
      <mc:AlternateContent>
        <mc:Choice Requires="wps">
          <w:drawing>
            <wp:anchor distT="0" distB="0" distL="63500" distR="63500" simplePos="0" relativeHeight="314572461" behindDoc="1" locked="0" layoutInCell="1" allowOverlap="1" wp14:anchorId="5A780A81" wp14:editId="41CD1C9C">
              <wp:simplePos x="0" y="0"/>
              <wp:positionH relativeFrom="page">
                <wp:posOffset>2522855</wp:posOffset>
              </wp:positionH>
              <wp:positionV relativeFrom="page">
                <wp:posOffset>6946265</wp:posOffset>
              </wp:positionV>
              <wp:extent cx="168275" cy="144780"/>
              <wp:effectExtent l="0" t="2540" r="4445"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2B96" w14:textId="0D32E31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95</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780A81" id="_x0000_t202" coordsize="21600,21600" o:spt="202" path="m,l,21600r21600,l21600,xe">
              <v:stroke joinstyle="miter"/>
              <v:path gradientshapeok="t" o:connecttype="rect"/>
            </v:shapetype>
            <v:shape id="Text Box 192" o:spid="_x0000_s1252" type="#_x0000_t202" style="position:absolute;margin-left:198.65pt;margin-top:546.95pt;width:13.25pt;height:11.4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in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" filled="f" stroked="f">
              <v:textbox style="mso-fit-shape-to-text:t" inset="0,0,0,0">
                <w:txbxContent>
                  <w:p w14:paraId="4E3C2B96" w14:textId="0D32E31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95</w:t>
                    </w:r>
                    <w:r>
                      <w:rPr>
                        <w:rStyle w:val="95pt0"/>
                      </w:rPr>
                      <w:fldChar w:fldCharType="end"/>
                    </w:r>
                    <w:r>
                      <w: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CE5F" w14:textId="77777777" w:rsidR="00D23207" w:rsidRDefault="00D23207"/>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B8A0F" w14:textId="77777777" w:rsidR="00D23207" w:rsidRDefault="00D23207"/>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7A00A" w14:textId="51DBCB7B" w:rsidR="00D23207" w:rsidRDefault="0030706D">
    <w:pPr>
      <w:rPr>
        <w:sz w:val="2"/>
        <w:szCs w:val="2"/>
      </w:rPr>
    </w:pPr>
    <w:r>
      <w:rPr>
        <w:noProof/>
        <w:lang w:bidi="ar-SA"/>
      </w:rPr>
      <mc:AlternateContent>
        <mc:Choice Requires="wps">
          <w:drawing>
            <wp:anchor distT="0" distB="0" distL="63500" distR="63500" simplePos="0" relativeHeight="314572462" behindDoc="1" locked="0" layoutInCell="1" allowOverlap="1" wp14:anchorId="4A37E9E1" wp14:editId="05B6D37B">
              <wp:simplePos x="0" y="0"/>
              <wp:positionH relativeFrom="page">
                <wp:posOffset>2522855</wp:posOffset>
              </wp:positionH>
              <wp:positionV relativeFrom="page">
                <wp:posOffset>6946265</wp:posOffset>
              </wp:positionV>
              <wp:extent cx="168275" cy="144780"/>
              <wp:effectExtent l="0" t="2540" r="4445"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390B" w14:textId="72773166"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98</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37E9E1" id="_x0000_t202" coordsize="21600,21600" o:spt="202" path="m,l,21600r21600,l21600,xe">
              <v:stroke joinstyle="miter"/>
              <v:path gradientshapeok="t" o:connecttype="rect"/>
            </v:shapetype>
            <v:shape id="Text Box 191" o:spid="_x0000_s1253" type="#_x0000_t202" style="position:absolute;margin-left:198.65pt;margin-top:546.95pt;width:13.25pt;height:11.4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" filled="f" stroked="f">
              <v:textbox style="mso-fit-shape-to-text:t" inset="0,0,0,0">
                <w:txbxContent>
                  <w:p w14:paraId="2316390B" w14:textId="72773166"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98</w:t>
                    </w:r>
                    <w:r>
                      <w:rPr>
                        <w:rStyle w:val="95pt0"/>
                      </w:rPr>
                      <w:fldChar w:fldCharType="end"/>
                    </w:r>
                    <w:r>
                      <w:t>-</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F0474" w14:textId="2C2C96C8" w:rsidR="00D23207" w:rsidRDefault="0030706D">
    <w:pPr>
      <w:rPr>
        <w:sz w:val="2"/>
        <w:szCs w:val="2"/>
      </w:rPr>
    </w:pPr>
    <w:r>
      <w:rPr>
        <w:noProof/>
        <w:lang w:bidi="ar-SA"/>
      </w:rPr>
      <mc:AlternateContent>
        <mc:Choice Requires="wps">
          <w:drawing>
            <wp:anchor distT="0" distB="0" distL="63500" distR="63500" simplePos="0" relativeHeight="314572463" behindDoc="1" locked="0" layoutInCell="1" allowOverlap="1" wp14:anchorId="5E142F9C" wp14:editId="00BB4AAE">
              <wp:simplePos x="0" y="0"/>
              <wp:positionH relativeFrom="page">
                <wp:posOffset>2522855</wp:posOffset>
              </wp:positionH>
              <wp:positionV relativeFrom="page">
                <wp:posOffset>6946265</wp:posOffset>
              </wp:positionV>
              <wp:extent cx="224155" cy="88900"/>
              <wp:effectExtent l="0" t="2540" r="0" b="381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CEA9"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142F9C" id="_x0000_t202" coordsize="21600,21600" o:spt="202" path="m,l,21600r21600,l21600,xe">
              <v:stroke joinstyle="miter"/>
              <v:path gradientshapeok="t" o:connecttype="rect"/>
            </v:shapetype>
            <v:shape id="Text Box 190" o:spid="_x0000_s1254" type="#_x0000_t202" style="position:absolute;margin-left:198.65pt;margin-top:546.95pt;width:17.65pt;height:7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" filled="f" stroked="f">
              <v:textbox style="mso-fit-shape-to-text:t" inset="0,0,0,0">
                <w:txbxContent>
                  <w:p w14:paraId="1131CEA9"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2B4B" w14:textId="77777777" w:rsidR="00D23207" w:rsidRDefault="00D23207"/>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CE4B3" w14:textId="77777777" w:rsidR="00D23207" w:rsidRDefault="00D23207"/>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2035" w14:textId="1442FB4A" w:rsidR="00D23207" w:rsidRDefault="0030706D">
    <w:pPr>
      <w:rPr>
        <w:sz w:val="2"/>
        <w:szCs w:val="2"/>
      </w:rPr>
    </w:pPr>
    <w:r>
      <w:rPr>
        <w:noProof/>
        <w:lang w:bidi="ar-SA"/>
      </w:rPr>
      <mc:AlternateContent>
        <mc:Choice Requires="wps">
          <w:drawing>
            <wp:anchor distT="0" distB="0" distL="63500" distR="63500" simplePos="0" relativeHeight="314572464" behindDoc="1" locked="0" layoutInCell="1" allowOverlap="1" wp14:anchorId="47734977" wp14:editId="1AAA59C8">
              <wp:simplePos x="0" y="0"/>
              <wp:positionH relativeFrom="page">
                <wp:posOffset>2522855</wp:posOffset>
              </wp:positionH>
              <wp:positionV relativeFrom="page">
                <wp:posOffset>6946265</wp:posOffset>
              </wp:positionV>
              <wp:extent cx="224155" cy="88900"/>
              <wp:effectExtent l="0" t="2540" r="0" b="381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E86E"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734977" id="_x0000_t202" coordsize="21600,21600" o:spt="202" path="m,l,21600r21600,l21600,xe">
              <v:stroke joinstyle="miter"/>
              <v:path gradientshapeok="t" o:connecttype="rect"/>
            </v:shapetype>
            <v:shape id="Text Box 189" o:spid="_x0000_s1255" type="#_x0000_t202" style="position:absolute;margin-left:198.65pt;margin-top:546.95pt;width:17.65pt;height:7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" filled="f" stroked="f">
              <v:textbox style="mso-fit-shape-to-text:t" inset="0,0,0,0">
                <w:txbxContent>
                  <w:p w14:paraId="1418E86E"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6C29C" w14:textId="775E25E6" w:rsidR="00D23207" w:rsidRDefault="0030706D">
    <w:pPr>
      <w:rPr>
        <w:sz w:val="2"/>
        <w:szCs w:val="2"/>
      </w:rPr>
    </w:pPr>
    <w:r>
      <w:rPr>
        <w:noProof/>
        <w:lang w:bidi="ar-SA"/>
      </w:rPr>
      <mc:AlternateContent>
        <mc:Choice Requires="wps">
          <w:drawing>
            <wp:anchor distT="0" distB="0" distL="63500" distR="63500" simplePos="0" relativeHeight="314572465" behindDoc="1" locked="0" layoutInCell="1" allowOverlap="1" wp14:anchorId="2CD6333F" wp14:editId="31B7E879">
              <wp:simplePos x="0" y="0"/>
              <wp:positionH relativeFrom="page">
                <wp:posOffset>2522855</wp:posOffset>
              </wp:positionH>
              <wp:positionV relativeFrom="page">
                <wp:posOffset>6946265</wp:posOffset>
              </wp:positionV>
              <wp:extent cx="235585" cy="144780"/>
              <wp:effectExtent l="0" t="2540" r="381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645D" w14:textId="107227B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103</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D6333F" id="_x0000_t202" coordsize="21600,21600" o:spt="202" path="m,l,21600r21600,l21600,xe">
              <v:stroke joinstyle="miter"/>
              <v:path gradientshapeok="t" o:connecttype="rect"/>
            </v:shapetype>
            <v:shape id="Text Box 188" o:spid="_x0000_s1256" type="#_x0000_t202" style="position:absolute;margin-left:198.65pt;margin-top:546.95pt;width:18.55pt;height:11.4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PbsA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" filled="f" stroked="f">
              <v:textbox style="mso-fit-shape-to-text:t" inset="0,0,0,0">
                <w:txbxContent>
                  <w:p w14:paraId="0B3A645D" w14:textId="107227B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103</w:t>
                    </w:r>
                    <w:r>
                      <w:rPr>
                        <w:rStyle w:val="95pt0"/>
                      </w:rPr>
                      <w:fldChar w:fldCharType="end"/>
                    </w:r>
                    <w:r>
                      <w:t>-</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FB87" w14:textId="77777777" w:rsidR="00D23207" w:rsidRDefault="00D2320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B5491" w14:textId="6A2C7352" w:rsidR="00D23207" w:rsidRDefault="0030706D">
    <w:pPr>
      <w:rPr>
        <w:sz w:val="2"/>
        <w:szCs w:val="2"/>
      </w:rPr>
    </w:pPr>
    <w:r>
      <w:rPr>
        <w:noProof/>
        <w:lang w:bidi="ar-SA"/>
      </w:rPr>
      <mc:AlternateContent>
        <mc:Choice Requires="wps">
          <w:drawing>
            <wp:anchor distT="0" distB="0" distL="63500" distR="63500" simplePos="0" relativeHeight="314572422" behindDoc="1" locked="0" layoutInCell="1" allowOverlap="1" wp14:anchorId="50164B63" wp14:editId="02AE0CC4">
              <wp:simplePos x="0" y="0"/>
              <wp:positionH relativeFrom="page">
                <wp:posOffset>2629535</wp:posOffset>
              </wp:positionH>
              <wp:positionV relativeFrom="page">
                <wp:posOffset>6676390</wp:posOffset>
              </wp:positionV>
              <wp:extent cx="84455" cy="144780"/>
              <wp:effectExtent l="635" t="0" r="63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679AF" w14:textId="7CD46CF0" w:rsidR="00D23207" w:rsidRDefault="00D23207">
                          <w:pPr>
                            <w:pStyle w:val="a5"/>
                            <w:shd w:val="clear" w:color="auto" w:fill="auto"/>
                            <w:spacing w:line="240" w:lineRule="auto"/>
                          </w:pPr>
                          <w:r>
                            <w:fldChar w:fldCharType="begin"/>
                          </w:r>
                          <w:r>
                            <w:instrText xml:space="preserve"> PAGE \* MERGEFORMAT </w:instrText>
                          </w:r>
                          <w:r>
                            <w:fldChar w:fldCharType="separate"/>
                          </w:r>
                          <w:r w:rsidR="0030706D" w:rsidRPr="0030706D">
                            <w:rPr>
                              <w:rStyle w:val="95pt"/>
                              <w:noProof/>
                            </w:rPr>
                            <w:t>9</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164B63" id="_x0000_t202" coordsize="21600,21600" o:spt="202" path="m,l,21600r21600,l21600,xe">
              <v:stroke joinstyle="miter"/>
              <v:path gradientshapeok="t" o:connecttype="rect"/>
            </v:shapetype>
            <v:shape id="Text Box 231" o:spid="_x0000_s1213" type="#_x0000_t202" style="position:absolute;margin-left:207.05pt;margin-top:525.7pt;width:6.65pt;height:11.4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" filled="f" stroked="f">
              <v:textbox style="mso-fit-shape-to-text:t" inset="0,0,0,0">
                <w:txbxContent>
                  <w:p w14:paraId="48B679AF" w14:textId="7CD46CF0" w:rsidR="00D23207" w:rsidRDefault="00D23207">
                    <w:pPr>
                      <w:pStyle w:val="a5"/>
                      <w:shd w:val="clear" w:color="auto" w:fill="auto"/>
                      <w:spacing w:line="240" w:lineRule="auto"/>
                    </w:pPr>
                    <w:r>
                      <w:fldChar w:fldCharType="begin"/>
                    </w:r>
                    <w:r>
                      <w:instrText xml:space="preserve"> PAGE \* MERGEFORMAT </w:instrText>
                    </w:r>
                    <w:r>
                      <w:fldChar w:fldCharType="separate"/>
                    </w:r>
                    <w:r w:rsidR="0030706D" w:rsidRPr="0030706D">
                      <w:rPr>
                        <w:rStyle w:val="95pt"/>
                        <w:noProof/>
                      </w:rPr>
                      <w:t>9</w:t>
                    </w:r>
                    <w:r>
                      <w:rPr>
                        <w:rStyle w:val="95pt"/>
                      </w:rPr>
                      <w:fldChar w:fldCharType="end"/>
                    </w:r>
                    <w:r>
                      <w:rPr>
                        <w:rStyle w:val="a6"/>
                      </w:rPr>
                      <w:t>-</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DC377" w14:textId="77777777" w:rsidR="00D23207" w:rsidRDefault="00D23207"/>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685" w14:textId="7149D018" w:rsidR="00D23207" w:rsidRDefault="0030706D">
    <w:pPr>
      <w:rPr>
        <w:sz w:val="2"/>
        <w:szCs w:val="2"/>
      </w:rPr>
    </w:pPr>
    <w:r>
      <w:rPr>
        <w:noProof/>
        <w:lang w:bidi="ar-SA"/>
      </w:rPr>
      <mc:AlternateContent>
        <mc:Choice Requires="wps">
          <w:drawing>
            <wp:anchor distT="0" distB="0" distL="63500" distR="63500" simplePos="0" relativeHeight="314572466" behindDoc="1" locked="0" layoutInCell="1" allowOverlap="1" wp14:anchorId="3078C9A2" wp14:editId="0EF1E779">
              <wp:simplePos x="0" y="0"/>
              <wp:positionH relativeFrom="page">
                <wp:posOffset>2522855</wp:posOffset>
              </wp:positionH>
              <wp:positionV relativeFrom="page">
                <wp:posOffset>6946265</wp:posOffset>
              </wp:positionV>
              <wp:extent cx="235585" cy="144780"/>
              <wp:effectExtent l="0" t="2540" r="381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7B944" w14:textId="38D2B34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108</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78C9A2" id="_x0000_t202" coordsize="21600,21600" o:spt="202" path="m,l,21600r21600,l21600,xe">
              <v:stroke joinstyle="miter"/>
              <v:path gradientshapeok="t" o:connecttype="rect"/>
            </v:shapetype>
            <v:shape id="Text Box 187" o:spid="_x0000_s1257" type="#_x0000_t202" style="position:absolute;margin-left:198.65pt;margin-top:546.95pt;width:18.55pt;height:11.4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YMsQ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BSE4YMsQIAALIFAAAO&#10;AAAAAAAAAAAAAAAAAC4CAABkcnMvZTJvRG9jLnhtbFBLAQItABQABgAIAAAAIQCUDhJR3wAAAA0B&#10;AAAPAAAAAAAAAAAAAAAAAAsFAABkcnMvZG93bnJldi54bWxQSwUGAAAAAAQABADzAAAAFwYAAAAA&#10;" filled="f" stroked="f">
              <v:textbox style="mso-fit-shape-to-text:t" inset="0,0,0,0">
                <w:txbxContent>
                  <w:p w14:paraId="7337B944" w14:textId="38D2B34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108</w:t>
                    </w:r>
                    <w:r>
                      <w:rPr>
                        <w:rStyle w:val="95pt0"/>
                      </w:rPr>
                      <w:fldChar w:fldCharType="end"/>
                    </w:r>
                    <w:r>
                      <w:t>-</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EF278" w14:textId="736D2F40" w:rsidR="00D23207" w:rsidRDefault="0030706D">
    <w:pPr>
      <w:rPr>
        <w:sz w:val="2"/>
        <w:szCs w:val="2"/>
      </w:rPr>
    </w:pPr>
    <w:r>
      <w:rPr>
        <w:noProof/>
        <w:lang w:bidi="ar-SA"/>
      </w:rPr>
      <mc:AlternateContent>
        <mc:Choice Requires="wps">
          <w:drawing>
            <wp:anchor distT="0" distB="0" distL="63500" distR="63500" simplePos="0" relativeHeight="314572467" behindDoc="1" locked="0" layoutInCell="1" allowOverlap="1" wp14:anchorId="24DC2C36" wp14:editId="73287DC0">
              <wp:simplePos x="0" y="0"/>
              <wp:positionH relativeFrom="page">
                <wp:posOffset>2522855</wp:posOffset>
              </wp:positionH>
              <wp:positionV relativeFrom="page">
                <wp:posOffset>6946265</wp:posOffset>
              </wp:positionV>
              <wp:extent cx="224155" cy="88900"/>
              <wp:effectExtent l="0" t="2540" r="0" b="381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76A0"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DC2C36" id="_x0000_t202" coordsize="21600,21600" o:spt="202" path="m,l,21600r21600,l21600,xe">
              <v:stroke joinstyle="miter"/>
              <v:path gradientshapeok="t" o:connecttype="rect"/>
            </v:shapetype>
            <v:shape id="Text Box 186" o:spid="_x0000_s1258" type="#_x0000_t202" style="position:absolute;margin-left:198.65pt;margin-top:546.95pt;width:17.65pt;height:7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" filled="f" stroked="f">
              <v:textbox style="mso-fit-shape-to-text:t" inset="0,0,0,0">
                <w:txbxContent>
                  <w:p w14:paraId="00EF76A0"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3B1" w14:textId="77777777" w:rsidR="00D23207" w:rsidRDefault="00D23207"/>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381F" w14:textId="77777777" w:rsidR="00D23207" w:rsidRDefault="00D23207"/>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CEC18" w14:textId="4709A77E" w:rsidR="00D23207" w:rsidRDefault="0030706D">
    <w:pPr>
      <w:rPr>
        <w:sz w:val="2"/>
        <w:szCs w:val="2"/>
      </w:rPr>
    </w:pPr>
    <w:r>
      <w:rPr>
        <w:noProof/>
        <w:lang w:bidi="ar-SA"/>
      </w:rPr>
      <mc:AlternateContent>
        <mc:Choice Requires="wps">
          <w:drawing>
            <wp:anchor distT="0" distB="0" distL="63500" distR="63500" simplePos="0" relativeHeight="314572468" behindDoc="1" locked="0" layoutInCell="1" allowOverlap="1" wp14:anchorId="2D98DDB9" wp14:editId="2E993817">
              <wp:simplePos x="0" y="0"/>
              <wp:positionH relativeFrom="page">
                <wp:posOffset>2500630</wp:posOffset>
              </wp:positionH>
              <wp:positionV relativeFrom="page">
                <wp:posOffset>7049770</wp:posOffset>
              </wp:positionV>
              <wp:extent cx="235585" cy="144780"/>
              <wp:effectExtent l="0" t="127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9867" w14:textId="19B3CF17"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5"/>
                              <w:noProof/>
                            </w:rPr>
                            <w:t>110</w:t>
                          </w:r>
                          <w:r>
                            <w:rPr>
                              <w:rStyle w:val="45"/>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98DDB9" id="_x0000_t202" coordsize="21600,21600" o:spt="202" path="m,l,21600r21600,l21600,xe">
              <v:stroke joinstyle="miter"/>
              <v:path gradientshapeok="t" o:connecttype="rect"/>
            </v:shapetype>
            <v:shape id="Text Box 185" o:spid="_x0000_s1259" type="#_x0000_t202" style="position:absolute;margin-left:196.9pt;margin-top:555.1pt;width:18.55pt;height:11.4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yWsQIAALI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" filled="f" stroked="f">
              <v:textbox style="mso-fit-shape-to-text:t" inset="0,0,0,0">
                <w:txbxContent>
                  <w:p w14:paraId="778E9867" w14:textId="19B3CF17"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5"/>
                        <w:noProof/>
                      </w:rPr>
                      <w:t>110</w:t>
                    </w:r>
                    <w:r>
                      <w:rPr>
                        <w:rStyle w:val="45"/>
                      </w:rPr>
                      <w:fldChar w:fldCharType="end"/>
                    </w:r>
                    <w:r>
                      <w:rPr>
                        <w:rStyle w:val="44pt"/>
                      </w:rPr>
                      <w:t>-</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DACD" w14:textId="38294BF4" w:rsidR="00D23207" w:rsidRDefault="0030706D">
    <w:pPr>
      <w:rPr>
        <w:sz w:val="2"/>
        <w:szCs w:val="2"/>
      </w:rPr>
    </w:pPr>
    <w:r>
      <w:rPr>
        <w:noProof/>
        <w:lang w:bidi="ar-SA"/>
      </w:rPr>
      <mc:AlternateContent>
        <mc:Choice Requires="wps">
          <w:drawing>
            <wp:anchor distT="0" distB="0" distL="63500" distR="63500" simplePos="0" relativeHeight="314572469" behindDoc="1" locked="0" layoutInCell="1" allowOverlap="1" wp14:anchorId="5C7ECE55" wp14:editId="5F1EB597">
              <wp:simplePos x="0" y="0"/>
              <wp:positionH relativeFrom="page">
                <wp:posOffset>2500630</wp:posOffset>
              </wp:positionH>
              <wp:positionV relativeFrom="page">
                <wp:posOffset>7049770</wp:posOffset>
              </wp:positionV>
              <wp:extent cx="235585" cy="144780"/>
              <wp:effectExtent l="0" t="127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DE29D" w14:textId="34A293E3"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5"/>
                              <w:noProof/>
                            </w:rPr>
                            <w:t>111</w:t>
                          </w:r>
                          <w:r>
                            <w:rPr>
                              <w:rStyle w:val="45"/>
                            </w:rPr>
                            <w:fldChar w:fldCharType="end"/>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7ECE55" id="_x0000_t202" coordsize="21600,21600" o:spt="202" path="m,l,21600r21600,l21600,xe">
              <v:stroke joinstyle="miter"/>
              <v:path gradientshapeok="t" o:connecttype="rect"/>
            </v:shapetype>
            <v:shape id="Text Box 184" o:spid="_x0000_s1260" type="#_x0000_t202" style="position:absolute;margin-left:196.9pt;margin-top:555.1pt;width:18.55pt;height:11.4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k2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" filled="f" stroked="f">
              <v:textbox style="mso-fit-shape-to-text:t" inset="0,0,0,0">
                <w:txbxContent>
                  <w:p w14:paraId="388DE29D" w14:textId="34A293E3" w:rsidR="00D23207" w:rsidRDefault="00D23207">
                    <w:pPr>
                      <w:pStyle w:val="44"/>
                      <w:shd w:val="clear" w:color="auto" w:fill="auto"/>
                      <w:spacing w:line="240" w:lineRule="auto"/>
                    </w:pPr>
                    <w:r>
                      <w:rPr>
                        <w:rStyle w:val="44pt"/>
                      </w:rPr>
                      <w:t>-</w:t>
                    </w:r>
                    <w:r>
                      <w:fldChar w:fldCharType="begin"/>
                    </w:r>
                    <w:r>
                      <w:instrText xml:space="preserve"> PAGE \* MERGEFORMAT </w:instrText>
                    </w:r>
                    <w:r>
                      <w:fldChar w:fldCharType="separate"/>
                    </w:r>
                    <w:r w:rsidR="0030706D" w:rsidRPr="0030706D">
                      <w:rPr>
                        <w:rStyle w:val="45"/>
                        <w:noProof/>
                      </w:rPr>
                      <w:t>111</w:t>
                    </w:r>
                    <w:r>
                      <w:rPr>
                        <w:rStyle w:val="45"/>
                      </w:rPr>
                      <w:fldChar w:fldCharType="end"/>
                    </w:r>
                    <w:r>
                      <w:rPr>
                        <w:rStyle w:val="44pt"/>
                      </w:rPr>
                      <w:t>-</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47BF4" w14:textId="0BD54F82" w:rsidR="00D23207" w:rsidRDefault="0030706D">
    <w:pPr>
      <w:rPr>
        <w:sz w:val="2"/>
        <w:szCs w:val="2"/>
      </w:rPr>
    </w:pPr>
    <w:r>
      <w:rPr>
        <w:noProof/>
        <w:lang w:bidi="ar-SA"/>
      </w:rPr>
      <mc:AlternateContent>
        <mc:Choice Requires="wps">
          <w:drawing>
            <wp:anchor distT="0" distB="0" distL="63500" distR="63500" simplePos="0" relativeHeight="314572470" behindDoc="1" locked="0" layoutInCell="1" allowOverlap="1" wp14:anchorId="07BE81B4" wp14:editId="77BC3F4C">
              <wp:simplePos x="0" y="0"/>
              <wp:positionH relativeFrom="page">
                <wp:posOffset>2522855</wp:posOffset>
              </wp:positionH>
              <wp:positionV relativeFrom="page">
                <wp:posOffset>6946265</wp:posOffset>
              </wp:positionV>
              <wp:extent cx="235585" cy="144780"/>
              <wp:effectExtent l="0" t="2540" r="381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94736" w14:textId="775F319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112</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BE81B4" id="_x0000_t202" coordsize="21600,21600" o:spt="202" path="m,l,21600r21600,l21600,xe">
              <v:stroke joinstyle="miter"/>
              <v:path gradientshapeok="t" o:connecttype="rect"/>
            </v:shapetype>
            <v:shape id="Text Box 183" o:spid="_x0000_s1261" type="#_x0000_t202" style="position:absolute;margin-left:198.65pt;margin-top:546.95pt;width:18.55pt;height:11.4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Li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A1ekLisQIAALIFAAAO&#10;AAAAAAAAAAAAAAAAAC4CAABkcnMvZTJvRG9jLnhtbFBLAQItABQABgAIAAAAIQCUDhJR3wAAAA0B&#10;AAAPAAAAAAAAAAAAAAAAAAsFAABkcnMvZG93bnJldi54bWxQSwUGAAAAAAQABADzAAAAFwYAAAAA&#10;" filled="f" stroked="f">
              <v:textbox style="mso-fit-shape-to-text:t" inset="0,0,0,0">
                <w:txbxContent>
                  <w:p w14:paraId="24194736" w14:textId="775F319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112</w:t>
                    </w:r>
                    <w:r>
                      <w:rPr>
                        <w:rStyle w:val="95pt0"/>
                      </w:rPr>
                      <w:fldChar w:fldCharType="end"/>
                    </w:r>
                    <w:r>
                      <w:t>-</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BD3B" w14:textId="24483E48" w:rsidR="00D23207" w:rsidRDefault="0030706D">
    <w:pPr>
      <w:rPr>
        <w:sz w:val="2"/>
        <w:szCs w:val="2"/>
      </w:rPr>
    </w:pPr>
    <w:r>
      <w:rPr>
        <w:noProof/>
        <w:lang w:bidi="ar-SA"/>
      </w:rPr>
      <mc:AlternateContent>
        <mc:Choice Requires="wps">
          <w:drawing>
            <wp:anchor distT="0" distB="0" distL="63500" distR="63500" simplePos="0" relativeHeight="314572471" behindDoc="1" locked="0" layoutInCell="1" allowOverlap="1" wp14:anchorId="32827C4E" wp14:editId="4F5C557B">
              <wp:simplePos x="0" y="0"/>
              <wp:positionH relativeFrom="page">
                <wp:posOffset>2522855</wp:posOffset>
              </wp:positionH>
              <wp:positionV relativeFrom="page">
                <wp:posOffset>6946265</wp:posOffset>
              </wp:positionV>
              <wp:extent cx="235585" cy="144780"/>
              <wp:effectExtent l="0" t="2540" r="381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B27AD" w14:textId="4434F85B"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113</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827C4E" id="_x0000_t202" coordsize="21600,21600" o:spt="202" path="m,l,21600r21600,l21600,xe">
              <v:stroke joinstyle="miter"/>
              <v:path gradientshapeok="t" o:connecttype="rect"/>
            </v:shapetype>
            <v:shape id="Text Box 182" o:spid="_x0000_s1262" type="#_x0000_t202" style="position:absolute;margin-left:198.65pt;margin-top:546.95pt;width:18.55pt;height:11.4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dC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DcopdCsQIAALIFAAAO&#10;AAAAAAAAAAAAAAAAAC4CAABkcnMvZTJvRG9jLnhtbFBLAQItABQABgAIAAAAIQCUDhJR3wAAAA0B&#10;AAAPAAAAAAAAAAAAAAAAAAsFAABkcnMvZG93bnJldi54bWxQSwUGAAAAAAQABADzAAAAFwYAAAAA&#10;" filled="f" stroked="f">
              <v:textbox style="mso-fit-shape-to-text:t" inset="0,0,0,0">
                <w:txbxContent>
                  <w:p w14:paraId="04DB27AD" w14:textId="4434F85B"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113</w:t>
                    </w:r>
                    <w:r>
                      <w:rPr>
                        <w:rStyle w:val="95pt0"/>
                      </w:rPr>
                      <w:fldChar w:fldCharType="end"/>
                    </w:r>
                    <w:r>
                      <w:t>-</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75400" w14:textId="77777777" w:rsidR="00D23207" w:rsidRDefault="00D2320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2EC1F" w14:textId="45FD0912" w:rsidR="00D23207" w:rsidRDefault="0030706D">
    <w:pPr>
      <w:rPr>
        <w:sz w:val="2"/>
        <w:szCs w:val="2"/>
      </w:rPr>
    </w:pPr>
    <w:r>
      <w:rPr>
        <w:noProof/>
        <w:lang w:bidi="ar-SA"/>
      </w:rPr>
      <mc:AlternateContent>
        <mc:Choice Requires="wps">
          <w:drawing>
            <wp:anchor distT="0" distB="0" distL="63500" distR="63500" simplePos="0" relativeHeight="314572423" behindDoc="1" locked="0" layoutInCell="1" allowOverlap="1" wp14:anchorId="0256E54B" wp14:editId="4409C5FB">
              <wp:simplePos x="0" y="0"/>
              <wp:positionH relativeFrom="page">
                <wp:posOffset>2534285</wp:posOffset>
              </wp:positionH>
              <wp:positionV relativeFrom="page">
                <wp:posOffset>6940550</wp:posOffset>
              </wp:positionV>
              <wp:extent cx="168275" cy="144780"/>
              <wp:effectExtent l="635" t="0" r="2540" b="127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95EA" w14:textId="0078FD74"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16</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56E54B" id="_x0000_t202" coordsize="21600,21600" o:spt="202" path="m,l,21600r21600,l21600,xe">
              <v:stroke joinstyle="miter"/>
              <v:path gradientshapeok="t" o:connecttype="rect"/>
            </v:shapetype>
            <v:shape id="Text Box 230" o:spid="_x0000_s1214" type="#_x0000_t202" style="position:absolute;margin-left:199.55pt;margin-top:546.5pt;width:13.25pt;height:11.4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" filled="f" stroked="f">
              <v:textbox style="mso-fit-shape-to-text:t" inset="0,0,0,0">
                <w:txbxContent>
                  <w:p w14:paraId="587E95EA" w14:textId="0078FD74"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16</w:t>
                    </w:r>
                    <w:r>
                      <w:rPr>
                        <w:rStyle w:val="95pt"/>
                      </w:rPr>
                      <w:fldChar w:fldCharType="end"/>
                    </w:r>
                    <w:r>
                      <w:rPr>
                        <w:rStyle w:val="a6"/>
                      </w:rPr>
                      <w:t>-</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F40D" w14:textId="77777777" w:rsidR="00D23207" w:rsidRDefault="00D23207"/>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CEE4" w14:textId="22C2C298" w:rsidR="00D23207" w:rsidRDefault="0030706D">
    <w:pPr>
      <w:rPr>
        <w:sz w:val="2"/>
        <w:szCs w:val="2"/>
      </w:rPr>
    </w:pPr>
    <w:r>
      <w:rPr>
        <w:noProof/>
        <w:lang w:bidi="ar-SA"/>
      </w:rPr>
      <mc:AlternateContent>
        <mc:Choice Requires="wps">
          <w:drawing>
            <wp:anchor distT="0" distB="0" distL="63500" distR="63500" simplePos="0" relativeHeight="314572474" behindDoc="1" locked="0" layoutInCell="1" allowOverlap="1" wp14:anchorId="0374A83D" wp14:editId="42BB33E5">
              <wp:simplePos x="0" y="0"/>
              <wp:positionH relativeFrom="page">
                <wp:posOffset>2522855</wp:posOffset>
              </wp:positionH>
              <wp:positionV relativeFrom="page">
                <wp:posOffset>6946265</wp:posOffset>
              </wp:positionV>
              <wp:extent cx="235585" cy="144780"/>
              <wp:effectExtent l="0" t="2540" r="381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24D5" w14:textId="288244FE"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118</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74A83D" id="_x0000_t202" coordsize="21600,21600" o:spt="202" path="m,l,21600r21600,l21600,xe">
              <v:stroke joinstyle="miter"/>
              <v:path gradientshapeok="t" o:connecttype="rect"/>
            </v:shapetype>
            <v:shape id="Text Box 179" o:spid="_x0000_s1265" type="#_x0000_t202" style="position:absolute;margin-left:198.65pt;margin-top:546.95pt;width:18.55pt;height:11.4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9N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Be5w9NsQIAALIFAAAO&#10;AAAAAAAAAAAAAAAAAC4CAABkcnMvZTJvRG9jLnhtbFBLAQItABQABgAIAAAAIQCUDhJR3wAAAA0B&#10;AAAPAAAAAAAAAAAAAAAAAAsFAABkcnMvZG93bnJldi54bWxQSwUGAAAAAAQABADzAAAAFwYAAAAA&#10;" filled="f" stroked="f">
              <v:textbox style="mso-fit-shape-to-text:t" inset="0,0,0,0">
                <w:txbxContent>
                  <w:p w14:paraId="0F0324D5" w14:textId="288244FE"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118</w:t>
                    </w:r>
                    <w:r>
                      <w:rPr>
                        <w:rStyle w:val="95pt0"/>
                      </w:rPr>
                      <w:fldChar w:fldCharType="end"/>
                    </w:r>
                    <w:r>
                      <w:t>-</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1EE82" w14:textId="76706104" w:rsidR="00D23207" w:rsidRDefault="0030706D">
    <w:pPr>
      <w:rPr>
        <w:sz w:val="2"/>
        <w:szCs w:val="2"/>
      </w:rPr>
    </w:pPr>
    <w:r>
      <w:rPr>
        <w:noProof/>
        <w:lang w:bidi="ar-SA"/>
      </w:rPr>
      <mc:AlternateContent>
        <mc:Choice Requires="wps">
          <w:drawing>
            <wp:anchor distT="0" distB="0" distL="63500" distR="63500" simplePos="0" relativeHeight="314572475" behindDoc="1" locked="0" layoutInCell="1" allowOverlap="1" wp14:anchorId="2D66E927" wp14:editId="48C2DBA0">
              <wp:simplePos x="0" y="0"/>
              <wp:positionH relativeFrom="page">
                <wp:posOffset>2522855</wp:posOffset>
              </wp:positionH>
              <wp:positionV relativeFrom="page">
                <wp:posOffset>6946265</wp:posOffset>
              </wp:positionV>
              <wp:extent cx="235585" cy="144780"/>
              <wp:effectExtent l="0" t="2540" r="381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9C08" w14:textId="4B555CF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117</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66E927" id="_x0000_t202" coordsize="21600,21600" o:spt="202" path="m,l,21600r21600,l21600,xe">
              <v:stroke joinstyle="miter"/>
              <v:path gradientshapeok="t" o:connecttype="rect"/>
            </v:shapetype>
            <v:shape id="Text Box 178" o:spid="_x0000_s1266" type="#_x0000_t202" style="position:absolute;margin-left:198.65pt;margin-top:546.95pt;width:18.55pt;height:11.4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rt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C3P9rtsQIAALIFAAAO&#10;AAAAAAAAAAAAAAAAAC4CAABkcnMvZTJvRG9jLnhtbFBLAQItABQABgAIAAAAIQCUDhJR3wAAAA0B&#10;AAAPAAAAAAAAAAAAAAAAAAsFAABkcnMvZG93bnJldi54bWxQSwUGAAAAAAQABADzAAAAFwYAAAAA&#10;" filled="f" stroked="f">
              <v:textbox style="mso-fit-shape-to-text:t" inset="0,0,0,0">
                <w:txbxContent>
                  <w:p w14:paraId="12609C08" w14:textId="4B555CF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117</w:t>
                    </w:r>
                    <w:r>
                      <w:rPr>
                        <w:rStyle w:val="95pt0"/>
                      </w:rPr>
                      <w:fldChar w:fldCharType="end"/>
                    </w:r>
                    <w:r>
                      <w:t>-</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92C7B" w14:textId="77777777" w:rsidR="00D23207" w:rsidRDefault="00D23207"/>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A6C4" w14:textId="77777777" w:rsidR="00D23207" w:rsidRDefault="00D23207"/>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72EC1" w14:textId="2F577E14" w:rsidR="00D23207" w:rsidRDefault="0030706D">
    <w:pPr>
      <w:rPr>
        <w:sz w:val="2"/>
        <w:szCs w:val="2"/>
      </w:rPr>
    </w:pPr>
    <w:r>
      <w:rPr>
        <w:noProof/>
        <w:lang w:bidi="ar-SA"/>
      </w:rPr>
      <mc:AlternateContent>
        <mc:Choice Requires="wps">
          <w:drawing>
            <wp:anchor distT="0" distB="0" distL="63500" distR="63500" simplePos="0" relativeHeight="314572476" behindDoc="1" locked="0" layoutInCell="1" allowOverlap="1" wp14:anchorId="600B5176" wp14:editId="6DE96F16">
              <wp:simplePos x="0" y="0"/>
              <wp:positionH relativeFrom="page">
                <wp:posOffset>2522855</wp:posOffset>
              </wp:positionH>
              <wp:positionV relativeFrom="page">
                <wp:posOffset>6946265</wp:posOffset>
              </wp:positionV>
              <wp:extent cx="235585" cy="144780"/>
              <wp:effectExtent l="0" t="2540" r="381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7CD9" w14:textId="4066001D"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122</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0B5176" id="_x0000_t202" coordsize="21600,21600" o:spt="202" path="m,l,21600r21600,l21600,xe">
              <v:stroke joinstyle="miter"/>
              <v:path gradientshapeok="t" o:connecttype="rect"/>
            </v:shapetype>
            <v:shape id="Text Box 177" o:spid="_x0000_s1267" type="#_x0000_t202" style="position:absolute;margin-left:198.65pt;margin-top:546.95pt;width:18.55pt;height:11.4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e+sQIAALI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CIXWe+sQIAALIFAAAO&#10;AAAAAAAAAAAAAAAAAC4CAABkcnMvZTJvRG9jLnhtbFBLAQItABQABgAIAAAAIQCUDhJR3wAAAA0B&#10;AAAPAAAAAAAAAAAAAAAAAAsFAABkcnMvZG93bnJldi54bWxQSwUGAAAAAAQABADzAAAAFwYAAAAA&#10;" filled="f" stroked="f">
              <v:textbox style="mso-fit-shape-to-text:t" inset="0,0,0,0">
                <w:txbxContent>
                  <w:p w14:paraId="285A7CD9" w14:textId="4066001D"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122</w:t>
                    </w:r>
                    <w:r>
                      <w:rPr>
                        <w:rStyle w:val="95pt0"/>
                      </w:rPr>
                      <w:fldChar w:fldCharType="end"/>
                    </w:r>
                    <w:r>
                      <w:t>-</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4B60A" w14:textId="60F4ACE2" w:rsidR="00D23207" w:rsidRDefault="0030706D">
    <w:pPr>
      <w:rPr>
        <w:sz w:val="2"/>
        <w:szCs w:val="2"/>
      </w:rPr>
    </w:pPr>
    <w:r>
      <w:rPr>
        <w:noProof/>
        <w:lang w:bidi="ar-SA"/>
      </w:rPr>
      <mc:AlternateContent>
        <mc:Choice Requires="wps">
          <w:drawing>
            <wp:anchor distT="0" distB="0" distL="63500" distR="63500" simplePos="0" relativeHeight="314572477" behindDoc="1" locked="0" layoutInCell="1" allowOverlap="1" wp14:anchorId="2D4102F8" wp14:editId="2E9338BE">
              <wp:simplePos x="0" y="0"/>
              <wp:positionH relativeFrom="page">
                <wp:posOffset>2522855</wp:posOffset>
              </wp:positionH>
              <wp:positionV relativeFrom="page">
                <wp:posOffset>6946265</wp:posOffset>
              </wp:positionV>
              <wp:extent cx="224155" cy="88900"/>
              <wp:effectExtent l="0" t="2540" r="0" b="381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D204F"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4102F8" id="_x0000_t202" coordsize="21600,21600" o:spt="202" path="m,l,21600r21600,l21600,xe">
              <v:stroke joinstyle="miter"/>
              <v:path gradientshapeok="t" o:connecttype="rect"/>
            </v:shapetype>
            <v:shape id="_x0000_s1268" type="#_x0000_t202" style="position:absolute;margin-left:198.65pt;margin-top:546.95pt;width:17.65pt;height:7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i1rwIAALE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" filled="f" stroked="f">
              <v:textbox style="mso-fit-shape-to-text:t" inset="0,0,0,0">
                <w:txbxContent>
                  <w:p w14:paraId="33DD204F"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64DC9" w14:textId="77777777" w:rsidR="00D23207" w:rsidRDefault="00D23207"/>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0AC79" w14:textId="77777777" w:rsidR="00D23207" w:rsidRDefault="00D23207"/>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B9A79" w14:textId="47B685D7" w:rsidR="00D23207" w:rsidRDefault="0030706D">
    <w:pPr>
      <w:rPr>
        <w:sz w:val="2"/>
        <w:szCs w:val="2"/>
      </w:rPr>
    </w:pPr>
    <w:r>
      <w:rPr>
        <w:noProof/>
        <w:lang w:bidi="ar-SA"/>
      </w:rPr>
      <mc:AlternateContent>
        <mc:Choice Requires="wps">
          <w:drawing>
            <wp:anchor distT="0" distB="0" distL="63500" distR="63500" simplePos="0" relativeHeight="314572478" behindDoc="1" locked="0" layoutInCell="1" allowOverlap="1" wp14:anchorId="321BBB89" wp14:editId="0F86F6CB">
              <wp:simplePos x="0" y="0"/>
              <wp:positionH relativeFrom="page">
                <wp:posOffset>2522855</wp:posOffset>
              </wp:positionH>
              <wp:positionV relativeFrom="page">
                <wp:posOffset>6946265</wp:posOffset>
              </wp:positionV>
              <wp:extent cx="235585" cy="144780"/>
              <wp:effectExtent l="0" t="2540" r="381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4524" w14:textId="5D04713A"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124</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1BBB89" id="_x0000_t202" coordsize="21600,21600" o:spt="202" path="m,l,21600r21600,l21600,xe">
              <v:stroke joinstyle="miter"/>
              <v:path gradientshapeok="t" o:connecttype="rect"/>
            </v:shapetype>
            <v:shape id="Text Box 175" o:spid="_x0000_s1269" type="#_x0000_t202" style="position:absolute;margin-left:198.65pt;margin-top:546.95pt;width:18.55pt;height:11.4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0ksQIAALI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Ab6r0ksQIAALIFAAAO&#10;AAAAAAAAAAAAAAAAAC4CAABkcnMvZTJvRG9jLnhtbFBLAQItABQABgAIAAAAIQCUDhJR3wAAAA0B&#10;AAAPAAAAAAAAAAAAAAAAAAsFAABkcnMvZG93bnJldi54bWxQSwUGAAAAAAQABADzAAAAFwYAAAAA&#10;" filled="f" stroked="f">
              <v:textbox style="mso-fit-shape-to-text:t" inset="0,0,0,0">
                <w:txbxContent>
                  <w:p w14:paraId="749D4524" w14:textId="5D04713A"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124</w:t>
                    </w:r>
                    <w:r>
                      <w:rPr>
                        <w:rStyle w:val="95pt0"/>
                      </w:rPr>
                      <w:fldChar w:fldCharType="end"/>
                    </w:r>
                    <w: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BB0FA" w14:textId="463666D6" w:rsidR="00D23207" w:rsidRDefault="0030706D">
    <w:pPr>
      <w:rPr>
        <w:sz w:val="2"/>
        <w:szCs w:val="2"/>
      </w:rPr>
    </w:pPr>
    <w:r>
      <w:rPr>
        <w:noProof/>
        <w:lang w:bidi="ar-SA"/>
      </w:rPr>
      <mc:AlternateContent>
        <mc:Choice Requires="wps">
          <w:drawing>
            <wp:anchor distT="0" distB="0" distL="63500" distR="63500" simplePos="0" relativeHeight="314572424" behindDoc="1" locked="0" layoutInCell="1" allowOverlap="1" wp14:anchorId="5AA716EE" wp14:editId="7626B68E">
              <wp:simplePos x="0" y="0"/>
              <wp:positionH relativeFrom="page">
                <wp:posOffset>2534285</wp:posOffset>
              </wp:positionH>
              <wp:positionV relativeFrom="page">
                <wp:posOffset>6940550</wp:posOffset>
              </wp:positionV>
              <wp:extent cx="168275" cy="144780"/>
              <wp:effectExtent l="635" t="0" r="2540" b="127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DD52" w14:textId="7DD1ECA9"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15</w:t>
                          </w:r>
                          <w:r>
                            <w:rPr>
                              <w:rStyle w:val="95pt"/>
                            </w:rPr>
                            <w:fldChar w:fldCharType="end"/>
                          </w:r>
                          <w:r>
                            <w:rPr>
                              <w:rStyle w:val="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A716EE" id="_x0000_t202" coordsize="21600,21600" o:spt="202" path="m,l,21600r21600,l21600,xe">
              <v:stroke joinstyle="miter"/>
              <v:path gradientshapeok="t" o:connecttype="rect"/>
            </v:shapetype>
            <v:shape id="Text Box 229" o:spid="_x0000_s1215" type="#_x0000_t202" style="position:absolute;margin-left:199.55pt;margin-top:546.5pt;width:13.25pt;height:11.4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B/sAIAALE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" filled="f" stroked="f">
              <v:textbox style="mso-fit-shape-to-text:t" inset="0,0,0,0">
                <w:txbxContent>
                  <w:p w14:paraId="34CEDD52" w14:textId="7DD1ECA9" w:rsidR="00D23207" w:rsidRDefault="00D23207">
                    <w:pPr>
                      <w:pStyle w:val="a5"/>
                      <w:shd w:val="clear" w:color="auto" w:fill="auto"/>
                      <w:spacing w:line="240" w:lineRule="auto"/>
                    </w:pPr>
                    <w:r>
                      <w:rPr>
                        <w:rStyle w:val="a6"/>
                      </w:rPr>
                      <w:t>-</w:t>
                    </w:r>
                    <w:r>
                      <w:fldChar w:fldCharType="begin"/>
                    </w:r>
                    <w:r>
                      <w:instrText xml:space="preserve"> PAGE \* MERGEFORMAT </w:instrText>
                    </w:r>
                    <w:r>
                      <w:fldChar w:fldCharType="separate"/>
                    </w:r>
                    <w:r w:rsidR="0030706D" w:rsidRPr="0030706D">
                      <w:rPr>
                        <w:rStyle w:val="95pt"/>
                        <w:noProof/>
                      </w:rPr>
                      <w:t>15</w:t>
                    </w:r>
                    <w:r>
                      <w:rPr>
                        <w:rStyle w:val="95pt"/>
                      </w:rPr>
                      <w:fldChar w:fldCharType="end"/>
                    </w:r>
                    <w:r>
                      <w:rPr>
                        <w:rStyle w:val="a6"/>
                      </w:rPr>
                      <w:t>-</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D2D4" w14:textId="07D04418" w:rsidR="00D23207" w:rsidRDefault="0030706D">
    <w:pPr>
      <w:rPr>
        <w:sz w:val="2"/>
        <w:szCs w:val="2"/>
      </w:rPr>
    </w:pPr>
    <w:r>
      <w:rPr>
        <w:noProof/>
        <w:lang w:bidi="ar-SA"/>
      </w:rPr>
      <mc:AlternateContent>
        <mc:Choice Requires="wps">
          <w:drawing>
            <wp:anchor distT="0" distB="0" distL="63500" distR="63500" simplePos="0" relativeHeight="314572479" behindDoc="1" locked="0" layoutInCell="1" allowOverlap="1" wp14:anchorId="6CF64FA2" wp14:editId="430A93AE">
              <wp:simplePos x="0" y="0"/>
              <wp:positionH relativeFrom="page">
                <wp:posOffset>2522855</wp:posOffset>
              </wp:positionH>
              <wp:positionV relativeFrom="page">
                <wp:posOffset>6946265</wp:posOffset>
              </wp:positionV>
              <wp:extent cx="224155" cy="88900"/>
              <wp:effectExtent l="0" t="2540" r="0" b="381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9ECD7"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F64FA2" id="_x0000_t202" coordsize="21600,21600" o:spt="202" path="m,l,21600r21600,l21600,xe">
              <v:stroke joinstyle="miter"/>
              <v:path gradientshapeok="t" o:connecttype="rect"/>
            </v:shapetype>
            <v:shape id="Text Box 174" o:spid="_x0000_s1270" type="#_x0000_t202" style="position:absolute;margin-left:198.65pt;margin-top:546.95pt;width:17.65pt;height:7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jOsAIAALE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" filled="f" stroked="f">
              <v:textbox style="mso-fit-shape-to-text:t" inset="0,0,0,0">
                <w:txbxContent>
                  <w:p w14:paraId="5089ECD7"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94012" w14:textId="77777777" w:rsidR="00D23207" w:rsidRDefault="00D23207"/>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D5ADD" w14:textId="77777777" w:rsidR="00D23207" w:rsidRDefault="00D23207"/>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A616C" w14:textId="7A694CF7" w:rsidR="00D23207" w:rsidRDefault="0030706D">
    <w:pPr>
      <w:rPr>
        <w:sz w:val="2"/>
        <w:szCs w:val="2"/>
      </w:rPr>
    </w:pPr>
    <w:r>
      <w:rPr>
        <w:noProof/>
        <w:lang w:bidi="ar-SA"/>
      </w:rPr>
      <mc:AlternateContent>
        <mc:Choice Requires="wps">
          <w:drawing>
            <wp:anchor distT="0" distB="0" distL="63500" distR="63500" simplePos="0" relativeHeight="314572480" behindDoc="1" locked="0" layoutInCell="1" allowOverlap="1" wp14:anchorId="4059E406" wp14:editId="312BDA7A">
              <wp:simplePos x="0" y="0"/>
              <wp:positionH relativeFrom="page">
                <wp:posOffset>2522855</wp:posOffset>
              </wp:positionH>
              <wp:positionV relativeFrom="page">
                <wp:posOffset>6946265</wp:posOffset>
              </wp:positionV>
              <wp:extent cx="235585" cy="144780"/>
              <wp:effectExtent l="0" t="2540" r="381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BD33" w14:textId="3459825D"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130</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59E406" id="_x0000_t202" coordsize="21600,21600" o:spt="202" path="m,l,21600r21600,l21600,xe">
              <v:stroke joinstyle="miter"/>
              <v:path gradientshapeok="t" o:connecttype="rect"/>
            </v:shapetype>
            <v:shape id="Text Box 173" o:spid="_x0000_s1271" type="#_x0000_t202" style="position:absolute;margin-left:198.65pt;margin-top:546.95pt;width:18.55pt;height:11.4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NQsQIAALI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DvNKNQsQIAALIFAAAO&#10;AAAAAAAAAAAAAAAAAC4CAABkcnMvZTJvRG9jLnhtbFBLAQItABQABgAIAAAAIQCUDhJR3wAAAA0B&#10;AAAPAAAAAAAAAAAAAAAAAAsFAABkcnMvZG93bnJldi54bWxQSwUGAAAAAAQABADzAAAAFwYAAAAA&#10;" filled="f" stroked="f">
              <v:textbox style="mso-fit-shape-to-text:t" inset="0,0,0,0">
                <w:txbxContent>
                  <w:p w14:paraId="4D57BD33" w14:textId="3459825D"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130</w:t>
                    </w:r>
                    <w:r>
                      <w:rPr>
                        <w:rStyle w:val="95pt0"/>
                      </w:rPr>
                      <w:fldChar w:fldCharType="end"/>
                    </w:r>
                    <w:r>
                      <w:t>-</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CCEF" w14:textId="7FD3591B" w:rsidR="00D23207" w:rsidRDefault="0030706D">
    <w:pPr>
      <w:rPr>
        <w:sz w:val="2"/>
        <w:szCs w:val="2"/>
      </w:rPr>
    </w:pPr>
    <w:r>
      <w:rPr>
        <w:noProof/>
        <w:lang w:bidi="ar-SA"/>
      </w:rPr>
      <mc:AlternateContent>
        <mc:Choice Requires="wps">
          <w:drawing>
            <wp:anchor distT="0" distB="0" distL="63500" distR="63500" simplePos="0" relativeHeight="314572481" behindDoc="1" locked="0" layoutInCell="1" allowOverlap="1" wp14:anchorId="538DA2DB" wp14:editId="36AC01F1">
              <wp:simplePos x="0" y="0"/>
              <wp:positionH relativeFrom="page">
                <wp:posOffset>2522855</wp:posOffset>
              </wp:positionH>
              <wp:positionV relativeFrom="page">
                <wp:posOffset>6946265</wp:posOffset>
              </wp:positionV>
              <wp:extent cx="235585" cy="144780"/>
              <wp:effectExtent l="0" t="2540" r="381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EA6B" w14:textId="75A1033D"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129</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8DA2DB" id="_x0000_t202" coordsize="21600,21600" o:spt="202" path="m,l,21600r21600,l21600,xe">
              <v:stroke joinstyle="miter"/>
              <v:path gradientshapeok="t" o:connecttype="rect"/>
            </v:shapetype>
            <v:shape id="Text Box 172" o:spid="_x0000_s1272" type="#_x0000_t202" style="position:absolute;margin-left:198.65pt;margin-top:546.95pt;width:18.55pt;height:11.4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bw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" filled="f" stroked="f">
              <v:textbox style="mso-fit-shape-to-text:t" inset="0,0,0,0">
                <w:txbxContent>
                  <w:p w14:paraId="0067EA6B" w14:textId="75A1033D"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129</w:t>
                    </w:r>
                    <w:r>
                      <w:rPr>
                        <w:rStyle w:val="95pt0"/>
                      </w:rPr>
                      <w:fldChar w:fldCharType="end"/>
                    </w:r>
                    <w:r>
                      <w:t>-</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A438" w14:textId="77777777" w:rsidR="00D23207" w:rsidRDefault="00D23207"/>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84E2D" w14:textId="77777777" w:rsidR="00D23207" w:rsidRDefault="00D23207"/>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0950B" w14:textId="7EDB466C" w:rsidR="00D23207" w:rsidRDefault="0030706D">
    <w:pPr>
      <w:rPr>
        <w:sz w:val="2"/>
        <w:szCs w:val="2"/>
      </w:rPr>
    </w:pPr>
    <w:r>
      <w:rPr>
        <w:noProof/>
        <w:lang w:bidi="ar-SA"/>
      </w:rPr>
      <mc:AlternateContent>
        <mc:Choice Requires="wps">
          <w:drawing>
            <wp:anchor distT="0" distB="0" distL="63500" distR="63500" simplePos="0" relativeHeight="314572482" behindDoc="1" locked="0" layoutInCell="1" allowOverlap="1" wp14:anchorId="7BAD7BE1" wp14:editId="1E8F69D1">
              <wp:simplePos x="0" y="0"/>
              <wp:positionH relativeFrom="page">
                <wp:posOffset>2522855</wp:posOffset>
              </wp:positionH>
              <wp:positionV relativeFrom="page">
                <wp:posOffset>6946265</wp:posOffset>
              </wp:positionV>
              <wp:extent cx="235585" cy="144780"/>
              <wp:effectExtent l="0" t="2540" r="381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CD9E" w14:textId="16D2328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132</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AD7BE1" id="_x0000_t202" coordsize="21600,21600" o:spt="202" path="m,l,21600r21600,l21600,xe">
              <v:stroke joinstyle="miter"/>
              <v:path gradientshapeok="t" o:connecttype="rect"/>
            </v:shapetype>
            <v:shape id="Text Box 171" o:spid="_x0000_s1273" type="#_x0000_t202" style="position:absolute;margin-left:198.65pt;margin-top:546.95pt;width:18.55pt;height:11.4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" filled="f" stroked="f">
              <v:textbox style="mso-fit-shape-to-text:t" inset="0,0,0,0">
                <w:txbxContent>
                  <w:p w14:paraId="57D3CD9E" w14:textId="16D23285" w:rsidR="00D23207" w:rsidRDefault="00D23207">
                    <w:pPr>
                      <w:pStyle w:val="a5"/>
                      <w:shd w:val="clear" w:color="auto" w:fill="auto"/>
                      <w:spacing w:line="240" w:lineRule="auto"/>
                    </w:pPr>
                    <w:r>
                      <w:t>-</w:t>
                    </w:r>
                    <w:r>
                      <w:fldChar w:fldCharType="begin"/>
                    </w:r>
                    <w:r>
                      <w:instrText xml:space="preserve"> PAGE \* MERGEFORMAT </w:instrText>
                    </w:r>
                    <w:r>
                      <w:fldChar w:fldCharType="separate"/>
                    </w:r>
                    <w:r w:rsidR="0030706D" w:rsidRPr="0030706D">
                      <w:rPr>
                        <w:rStyle w:val="95pt0"/>
                        <w:noProof/>
                      </w:rPr>
                      <w:t>132</w:t>
                    </w:r>
                    <w:r>
                      <w:rPr>
                        <w:rStyle w:val="95pt0"/>
                      </w:rPr>
                      <w:fldChar w:fldCharType="end"/>
                    </w:r>
                    <w:r>
                      <w:t>-</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AB6BD" w14:textId="37D67CB2" w:rsidR="00D23207" w:rsidRDefault="0030706D">
    <w:pPr>
      <w:rPr>
        <w:sz w:val="2"/>
        <w:szCs w:val="2"/>
      </w:rPr>
    </w:pPr>
    <w:r>
      <w:rPr>
        <w:noProof/>
        <w:lang w:bidi="ar-SA"/>
      </w:rPr>
      <mc:AlternateContent>
        <mc:Choice Requires="wps">
          <w:drawing>
            <wp:anchor distT="0" distB="0" distL="63500" distR="63500" simplePos="0" relativeHeight="314572483" behindDoc="1" locked="0" layoutInCell="1" allowOverlap="1" wp14:anchorId="49765C27" wp14:editId="7BB708B8">
              <wp:simplePos x="0" y="0"/>
              <wp:positionH relativeFrom="page">
                <wp:posOffset>2522855</wp:posOffset>
              </wp:positionH>
              <wp:positionV relativeFrom="page">
                <wp:posOffset>6946265</wp:posOffset>
              </wp:positionV>
              <wp:extent cx="224155" cy="88900"/>
              <wp:effectExtent l="0" t="2540" r="0" b="381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6531E"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765C27" id="_x0000_t202" coordsize="21600,21600" o:spt="202" path="m,l,21600r21600,l21600,xe">
              <v:stroke joinstyle="miter"/>
              <v:path gradientshapeok="t" o:connecttype="rect"/>
            </v:shapetype>
            <v:shape id="Text Box 170" o:spid="_x0000_s1274" type="#_x0000_t202" style="position:absolute;margin-left:198.65pt;margin-top:546.95pt;width:17.65pt;height:7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" filled="f" stroked="f">
              <v:textbox style="mso-fit-shape-to-text:t" inset="0,0,0,0">
                <w:txbxContent>
                  <w:p w14:paraId="2A46531E" w14:textId="77777777" w:rsidR="00D23207" w:rsidRDefault="00D23207">
                    <w:pPr>
                      <w:pStyle w:val="a5"/>
                      <w:shd w:val="clear" w:color="auto" w:fill="auto"/>
                      <w:spacing w:line="240" w:lineRule="auto"/>
                    </w:pPr>
                    <w:r>
                      <w:t>-</w:t>
                    </w:r>
                    <w:r>
                      <w:fldChar w:fldCharType="begin"/>
                    </w:r>
                    <w:r>
                      <w:instrText xml:space="preserve"> PAGE \* MERGEFORMAT </w:instrText>
                    </w:r>
                    <w:r>
                      <w:fldChar w:fldCharType="separate"/>
                    </w:r>
                    <w:r>
                      <w:rPr>
                        <w:rStyle w:val="95pt0"/>
                      </w:rPr>
                      <w:t>#</w:t>
                    </w:r>
                    <w:r>
                      <w:rPr>
                        <w:rStyle w:val="95pt0"/>
                      </w:rPr>
                      <w:fldChar w:fldCharType="end"/>
                    </w:r>
                    <w:r>
                      <w:t>-</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A43A6" w14:textId="77777777" w:rsidR="00D23207" w:rsidRDefault="00D232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5D455" w14:textId="77777777" w:rsidR="00D23207" w:rsidRDefault="00D23207"/>
  </w:footnote>
  <w:footnote w:type="continuationSeparator" w:id="0">
    <w:p w14:paraId="11250A08" w14:textId="77777777" w:rsidR="00D23207" w:rsidRDefault="00D232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339D4" w14:textId="3AD42C3E" w:rsidR="00D23207" w:rsidRDefault="0030706D">
    <w:pPr>
      <w:rPr>
        <w:sz w:val="2"/>
        <w:szCs w:val="2"/>
      </w:rPr>
    </w:pPr>
    <w:r>
      <w:rPr>
        <w:noProof/>
        <w:lang w:bidi="ar-SA"/>
      </w:rPr>
      <mc:AlternateContent>
        <mc:Choice Requires="wps">
          <w:drawing>
            <wp:anchor distT="0" distB="0" distL="63500" distR="63500" simplePos="0" relativeHeight="314572425" behindDoc="1" locked="0" layoutInCell="1" allowOverlap="1" wp14:anchorId="57279A81" wp14:editId="627B9A1D">
              <wp:simplePos x="0" y="0"/>
              <wp:positionH relativeFrom="page">
                <wp:posOffset>5440680</wp:posOffset>
              </wp:positionH>
              <wp:positionV relativeFrom="page">
                <wp:posOffset>137795</wp:posOffset>
              </wp:positionV>
              <wp:extent cx="64135" cy="60960"/>
              <wp:effectExtent l="1905" t="4445" r="635" b="127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A94C2" w14:textId="77777777" w:rsidR="00D23207" w:rsidRDefault="00D23207">
                          <w:pPr>
                            <w:pStyle w:val="a5"/>
                            <w:shd w:val="clear" w:color="auto" w:fill="auto"/>
                            <w:spacing w:line="240" w:lineRule="auto"/>
                          </w:pPr>
                          <w:r>
                            <w:rPr>
                              <w:rStyle w:val="a9"/>
                            </w:rPr>
                            <w:t>Ч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279A81" id="_x0000_t202" coordsize="21600,21600" o:spt="202" path="m,l,21600r21600,l21600,xe">
              <v:stroke joinstyle="miter"/>
              <v:path gradientshapeok="t" o:connecttype="rect"/>
            </v:shapetype>
            <v:shape id="Text Box 228" o:spid="_x0000_s1216" type="#_x0000_t202" style="position:absolute;margin-left:428.4pt;margin-top:10.85pt;width:5.05pt;height:4.8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" filled="f" stroked="f">
              <v:textbox style="mso-fit-shape-to-text:t" inset="0,0,0,0">
                <w:txbxContent>
                  <w:p w14:paraId="407A94C2" w14:textId="77777777" w:rsidR="00D23207" w:rsidRDefault="00D23207">
                    <w:pPr>
                      <w:pStyle w:val="a5"/>
                      <w:shd w:val="clear" w:color="auto" w:fill="auto"/>
                      <w:spacing w:line="240" w:lineRule="auto"/>
                    </w:pPr>
                    <w:r>
                      <w:rPr>
                        <w:rStyle w:val="a9"/>
                      </w:rPr>
                      <w:t>Ч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6C732" w14:textId="55DFE629" w:rsidR="00D23207" w:rsidRDefault="0030706D">
    <w:pPr>
      <w:rPr>
        <w:sz w:val="2"/>
        <w:szCs w:val="2"/>
      </w:rPr>
    </w:pPr>
    <w:r>
      <w:rPr>
        <w:noProof/>
        <w:lang w:bidi="ar-SA"/>
      </w:rPr>
      <mc:AlternateContent>
        <mc:Choice Requires="wps">
          <w:drawing>
            <wp:anchor distT="0" distB="0" distL="63500" distR="63500" simplePos="0" relativeHeight="314572457" behindDoc="1" locked="0" layoutInCell="1" allowOverlap="1" wp14:anchorId="4235008C" wp14:editId="5D77BECF">
              <wp:simplePos x="0" y="0"/>
              <wp:positionH relativeFrom="page">
                <wp:posOffset>1469390</wp:posOffset>
              </wp:positionH>
              <wp:positionV relativeFrom="page">
                <wp:posOffset>737870</wp:posOffset>
              </wp:positionV>
              <wp:extent cx="5144135" cy="290195"/>
              <wp:effectExtent l="2540" t="4445" r="0" b="63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DDD8B" w14:textId="77777777" w:rsidR="00D23207" w:rsidRDefault="00D23207">
                          <w:pPr>
                            <w:pStyle w:val="a5"/>
                            <w:shd w:val="clear" w:color="auto" w:fill="auto"/>
                            <w:spacing w:line="240" w:lineRule="auto"/>
                          </w:pPr>
                          <w:r>
                            <w:rPr>
                              <w:rStyle w:val="95pt1"/>
                            </w:rPr>
                            <w:t>34. Действие предпосевных и междурядных обработок на засоренность и урожайность</w:t>
                          </w:r>
                        </w:p>
                        <w:p w14:paraId="664910CF" w14:textId="77777777" w:rsidR="00D23207" w:rsidRDefault="00D23207">
                          <w:pPr>
                            <w:pStyle w:val="a5"/>
                            <w:shd w:val="clear" w:color="auto" w:fill="auto"/>
                            <w:spacing w:line="240" w:lineRule="auto"/>
                          </w:pPr>
                          <w:r>
                            <w:rPr>
                              <w:rStyle w:val="95pt1"/>
                            </w:rPr>
                            <w:t>овощных культур (Литвинов С.С., 1992)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35008C" id="_x0000_t202" coordsize="21600,21600" o:spt="202" path="m,l,21600r21600,l21600,xe">
              <v:stroke joinstyle="miter"/>
              <v:path gradientshapeok="t" o:connecttype="rect"/>
            </v:shapetype>
            <v:shape id="Text Box 196" o:spid="_x0000_s1248" type="#_x0000_t202" style="position:absolute;margin-left:115.7pt;margin-top:58.1pt;width:405.05pt;height:22.8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vorgIAALM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" filled="f" stroked="f">
              <v:textbox style="mso-fit-shape-to-text:t" inset="0,0,0,0">
                <w:txbxContent>
                  <w:p w14:paraId="7F9DDD8B" w14:textId="77777777" w:rsidR="00D23207" w:rsidRDefault="00D23207">
                    <w:pPr>
                      <w:pStyle w:val="a5"/>
                      <w:shd w:val="clear" w:color="auto" w:fill="auto"/>
                      <w:spacing w:line="240" w:lineRule="auto"/>
                    </w:pPr>
                    <w:r>
                      <w:rPr>
                        <w:rStyle w:val="95pt1"/>
                      </w:rPr>
                      <w:t>34. Действие предпосевных и междурядных обработок на засоренность и урожайность</w:t>
                    </w:r>
                  </w:p>
                  <w:p w14:paraId="664910CF" w14:textId="77777777" w:rsidR="00D23207" w:rsidRDefault="00D23207">
                    <w:pPr>
                      <w:pStyle w:val="a5"/>
                      <w:shd w:val="clear" w:color="auto" w:fill="auto"/>
                      <w:spacing w:line="240" w:lineRule="auto"/>
                    </w:pPr>
                    <w:r>
                      <w:rPr>
                        <w:rStyle w:val="95pt1"/>
                      </w:rPr>
                      <w:t>овощных культур (Литвинов С.С., 1992)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BD2BB" w14:textId="77777777" w:rsidR="00D23207" w:rsidRDefault="00D2320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B13B" w14:textId="77777777" w:rsidR="00D23207" w:rsidRDefault="00D2320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1C70C" w14:textId="709CB0AC" w:rsidR="00D23207" w:rsidRDefault="0030706D">
    <w:pPr>
      <w:rPr>
        <w:sz w:val="2"/>
        <w:szCs w:val="2"/>
      </w:rPr>
    </w:pPr>
    <w:r>
      <w:rPr>
        <w:noProof/>
        <w:lang w:bidi="ar-SA"/>
      </w:rPr>
      <mc:AlternateContent>
        <mc:Choice Requires="wps">
          <w:drawing>
            <wp:anchor distT="0" distB="0" distL="63500" distR="63500" simplePos="0" relativeHeight="314572472" behindDoc="1" locked="0" layoutInCell="1" allowOverlap="1" wp14:anchorId="52E792BA" wp14:editId="64D59407">
              <wp:simplePos x="0" y="0"/>
              <wp:positionH relativeFrom="page">
                <wp:posOffset>1574165</wp:posOffset>
              </wp:positionH>
              <wp:positionV relativeFrom="page">
                <wp:posOffset>695325</wp:posOffset>
              </wp:positionV>
              <wp:extent cx="5083810" cy="121285"/>
              <wp:effectExtent l="2540" t="0" r="0"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A0D3D" w14:textId="77777777" w:rsidR="00D23207" w:rsidRDefault="00D23207">
                          <w:pPr>
                            <w:pStyle w:val="44"/>
                            <w:shd w:val="clear" w:color="auto" w:fill="auto"/>
                            <w:spacing w:line="240" w:lineRule="auto"/>
                          </w:pPr>
                          <w:r>
                            <w:rPr>
                              <w:lang w:val="en-US" w:eastAsia="en-US" w:bidi="en-US"/>
                            </w:rPr>
                            <w:t xml:space="preserve">44. </w:t>
                          </w:r>
                          <w:r>
                            <w:t>Сроки реализации сортов капусты в течение года (по месяцам) в Нечерноземье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E792BA" id="_x0000_t202" coordsize="21600,21600" o:spt="202" path="m,l,21600r21600,l21600,xe">
              <v:stroke joinstyle="miter"/>
              <v:path gradientshapeok="t" o:connecttype="rect"/>
            </v:shapetype>
            <v:shape id="Text Box 181" o:spid="_x0000_s1263" type="#_x0000_t202" style="position:absolute;margin-left:123.95pt;margin-top:54.75pt;width:400.3pt;height:9.5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" filled="f" stroked="f">
              <v:textbox style="mso-fit-shape-to-text:t" inset="0,0,0,0">
                <w:txbxContent>
                  <w:p w14:paraId="67AA0D3D" w14:textId="77777777" w:rsidR="00D23207" w:rsidRDefault="00D23207">
                    <w:pPr>
                      <w:pStyle w:val="44"/>
                      <w:shd w:val="clear" w:color="auto" w:fill="auto"/>
                      <w:spacing w:line="240" w:lineRule="auto"/>
                    </w:pPr>
                    <w:r>
                      <w:rPr>
                        <w:lang w:val="en-US" w:eastAsia="en-US" w:bidi="en-US"/>
                      </w:rPr>
                      <w:t xml:space="preserve">44. </w:t>
                    </w:r>
                    <w:r>
                      <w:t>Сроки реализации сортов капусты в течение года (по месяцам) в Нечерноземье</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345B7" w14:textId="02F2AF05" w:rsidR="00D23207" w:rsidRDefault="0030706D">
    <w:pPr>
      <w:rPr>
        <w:sz w:val="2"/>
        <w:szCs w:val="2"/>
      </w:rPr>
    </w:pPr>
    <w:r>
      <w:rPr>
        <w:noProof/>
        <w:lang w:bidi="ar-SA"/>
      </w:rPr>
      <mc:AlternateContent>
        <mc:Choice Requires="wps">
          <w:drawing>
            <wp:anchor distT="0" distB="0" distL="63500" distR="63500" simplePos="0" relativeHeight="314572473" behindDoc="1" locked="0" layoutInCell="1" allowOverlap="1" wp14:anchorId="18F4D3F9" wp14:editId="0946FA08">
              <wp:simplePos x="0" y="0"/>
              <wp:positionH relativeFrom="page">
                <wp:posOffset>1574165</wp:posOffset>
              </wp:positionH>
              <wp:positionV relativeFrom="page">
                <wp:posOffset>695325</wp:posOffset>
              </wp:positionV>
              <wp:extent cx="4897120" cy="144780"/>
              <wp:effectExtent l="254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F8C1" w14:textId="77777777" w:rsidR="00D23207" w:rsidRDefault="00D23207">
                          <w:pPr>
                            <w:pStyle w:val="44"/>
                            <w:shd w:val="clear" w:color="auto" w:fill="auto"/>
                            <w:spacing w:line="240" w:lineRule="auto"/>
                          </w:pPr>
                          <w:r>
                            <w:rPr>
                              <w:lang w:val="en-US" w:eastAsia="en-US" w:bidi="en-US"/>
                            </w:rPr>
                            <w:t xml:space="preserve">44. </w:t>
                          </w:r>
                          <w:r>
                            <w:t>Сроки реализации сортов капусты в течение года (по месяцам) в Нечерноземье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F4D3F9" id="_x0000_t202" coordsize="21600,21600" o:spt="202" path="m,l,21600r21600,l21600,xe">
              <v:stroke joinstyle="miter"/>
              <v:path gradientshapeok="t" o:connecttype="rect"/>
            </v:shapetype>
            <v:shape id="Text Box 180" o:spid="_x0000_s1264" type="#_x0000_t202" style="position:absolute;margin-left:123.95pt;margin-top:54.75pt;width:385.6pt;height:11.4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" filled="f" stroked="f">
              <v:textbox style="mso-fit-shape-to-text:t" inset="0,0,0,0">
                <w:txbxContent>
                  <w:p w14:paraId="5A95F8C1" w14:textId="77777777" w:rsidR="00D23207" w:rsidRDefault="00D23207">
                    <w:pPr>
                      <w:pStyle w:val="44"/>
                      <w:shd w:val="clear" w:color="auto" w:fill="auto"/>
                      <w:spacing w:line="240" w:lineRule="auto"/>
                    </w:pPr>
                    <w:r>
                      <w:rPr>
                        <w:lang w:val="en-US" w:eastAsia="en-US" w:bidi="en-US"/>
                      </w:rPr>
                      <w:t xml:space="preserve">44. </w:t>
                    </w:r>
                    <w:r>
                      <w:t>Сроки реализации сортов капусты в течение года (по месяцам) в Нечерноземье</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0DB17" w14:textId="77777777" w:rsidR="00D23207" w:rsidRDefault="00D2320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34C3" w14:textId="77777777" w:rsidR="00D23207" w:rsidRDefault="00D2320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233DA" w14:textId="4857C49F" w:rsidR="00D23207" w:rsidRDefault="0030706D">
    <w:pPr>
      <w:rPr>
        <w:sz w:val="2"/>
        <w:szCs w:val="2"/>
      </w:rPr>
    </w:pPr>
    <w:r>
      <w:rPr>
        <w:noProof/>
        <w:lang w:bidi="ar-SA"/>
      </w:rPr>
      <mc:AlternateContent>
        <mc:Choice Requires="wps">
          <w:drawing>
            <wp:anchor distT="0" distB="0" distL="63500" distR="63500" simplePos="0" relativeHeight="314572518" behindDoc="1" locked="0" layoutInCell="1" allowOverlap="1" wp14:anchorId="0C24948A" wp14:editId="28F7DFF7">
              <wp:simplePos x="0" y="0"/>
              <wp:positionH relativeFrom="page">
                <wp:posOffset>677545</wp:posOffset>
              </wp:positionH>
              <wp:positionV relativeFrom="page">
                <wp:posOffset>727710</wp:posOffset>
              </wp:positionV>
              <wp:extent cx="148590" cy="144780"/>
              <wp:effectExtent l="1270" t="3810" r="2540"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DAB2" w14:textId="77777777" w:rsidR="00D23207" w:rsidRDefault="00D23207">
                          <w:pPr>
                            <w:pStyle w:val="44"/>
                            <w:shd w:val="clear" w:color="auto" w:fill="auto"/>
                            <w:spacing w:line="240" w:lineRule="auto"/>
                          </w:pPr>
                          <w:r>
                            <w:rPr>
                              <w:rStyle w:val="46"/>
                            </w:rPr>
                            <w:t>81</w:t>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24948A" id="_x0000_t202" coordsize="21600,21600" o:spt="202" path="m,l,21600r21600,l21600,xe">
              <v:stroke joinstyle="miter"/>
              <v:path gradientshapeok="t" o:connecttype="rect"/>
            </v:shapetype>
            <v:shape id="Text Box 136" o:spid="_x0000_s1308" type="#_x0000_t202" style="position:absolute;margin-left:53.35pt;margin-top:57.3pt;width:11.7pt;height:11.4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irw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" filled="f" stroked="f">
              <v:textbox style="mso-fit-shape-to-text:t" inset="0,0,0,0">
                <w:txbxContent>
                  <w:p w14:paraId="45A3DAB2" w14:textId="77777777" w:rsidR="00D23207" w:rsidRDefault="00D23207">
                    <w:pPr>
                      <w:pStyle w:val="44"/>
                      <w:shd w:val="clear" w:color="auto" w:fill="auto"/>
                      <w:spacing w:line="240" w:lineRule="auto"/>
                    </w:pPr>
                    <w:r>
                      <w:rPr>
                        <w:rStyle w:val="46"/>
                      </w:rPr>
                      <w:t>81</w:t>
                    </w:r>
                    <w:r>
                      <w:rPr>
                        <w:rStyle w:val="44pt"/>
                      </w:rP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914A" w14:textId="31B21A34" w:rsidR="00D23207" w:rsidRDefault="0030706D">
    <w:pPr>
      <w:rPr>
        <w:sz w:val="2"/>
        <w:szCs w:val="2"/>
      </w:rPr>
    </w:pPr>
    <w:r>
      <w:rPr>
        <w:noProof/>
        <w:lang w:bidi="ar-SA"/>
      </w:rPr>
      <mc:AlternateContent>
        <mc:Choice Requires="wps">
          <w:drawing>
            <wp:anchor distT="0" distB="0" distL="63500" distR="63500" simplePos="0" relativeHeight="314572519" behindDoc="1" locked="0" layoutInCell="1" allowOverlap="1" wp14:anchorId="72632E26" wp14:editId="1A1BA5BE">
              <wp:simplePos x="0" y="0"/>
              <wp:positionH relativeFrom="page">
                <wp:posOffset>677545</wp:posOffset>
              </wp:positionH>
              <wp:positionV relativeFrom="page">
                <wp:posOffset>727710</wp:posOffset>
              </wp:positionV>
              <wp:extent cx="171450" cy="91440"/>
              <wp:effectExtent l="1270" t="381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06D0" w14:textId="77777777" w:rsidR="00D23207" w:rsidRDefault="00D23207">
                          <w:pPr>
                            <w:pStyle w:val="44"/>
                            <w:shd w:val="clear" w:color="auto" w:fill="auto"/>
                            <w:spacing w:line="240" w:lineRule="auto"/>
                          </w:pPr>
                          <w:r>
                            <w:rPr>
                              <w:rStyle w:val="46"/>
                            </w:rPr>
                            <w:t>81</w:t>
                          </w:r>
                          <w:r>
                            <w:rPr>
                              <w:rStyle w:val="4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632E26" id="_x0000_t202" coordsize="21600,21600" o:spt="202" path="m,l,21600r21600,l21600,xe">
              <v:stroke joinstyle="miter"/>
              <v:path gradientshapeok="t" o:connecttype="rect"/>
            </v:shapetype>
            <v:shape id="Text Box 135" o:spid="_x0000_s1309" type="#_x0000_t202" style="position:absolute;margin-left:53.35pt;margin-top:57.3pt;width:13.5pt;height:7.2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JTrwIAALI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" filled="f" stroked="f">
              <v:textbox style="mso-fit-shape-to-text:t" inset="0,0,0,0">
                <w:txbxContent>
                  <w:p w14:paraId="214006D0" w14:textId="77777777" w:rsidR="00D23207" w:rsidRDefault="00D23207">
                    <w:pPr>
                      <w:pStyle w:val="44"/>
                      <w:shd w:val="clear" w:color="auto" w:fill="auto"/>
                      <w:spacing w:line="240" w:lineRule="auto"/>
                    </w:pPr>
                    <w:r>
                      <w:rPr>
                        <w:rStyle w:val="46"/>
                      </w:rPr>
                      <w:t>81</w:t>
                    </w:r>
                    <w:r>
                      <w:rPr>
                        <w:rStyle w:val="44pt"/>
                      </w:rPr>
                      <w: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26F8F" w14:textId="77777777" w:rsidR="00D23207" w:rsidRDefault="00D23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15B8E" w14:textId="77777777" w:rsidR="00D23207" w:rsidRDefault="00D2320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2CCD3" w14:textId="77777777" w:rsidR="00D23207" w:rsidRDefault="00D2320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420B" w14:textId="7281B9BB" w:rsidR="00D23207" w:rsidRDefault="0030706D">
    <w:pPr>
      <w:rPr>
        <w:sz w:val="2"/>
        <w:szCs w:val="2"/>
      </w:rPr>
    </w:pPr>
    <w:r>
      <w:rPr>
        <w:noProof/>
        <w:lang w:bidi="ar-SA"/>
      </w:rPr>
      <mc:AlternateContent>
        <mc:Choice Requires="wps">
          <w:drawing>
            <wp:anchor distT="0" distB="0" distL="63500" distR="63500" simplePos="0" relativeHeight="314572535" behindDoc="1" locked="0" layoutInCell="1" allowOverlap="1" wp14:anchorId="60F52EE4" wp14:editId="3773DA12">
              <wp:simplePos x="0" y="0"/>
              <wp:positionH relativeFrom="page">
                <wp:posOffset>850265</wp:posOffset>
              </wp:positionH>
              <wp:positionV relativeFrom="page">
                <wp:posOffset>500380</wp:posOffset>
              </wp:positionV>
              <wp:extent cx="3591560" cy="123190"/>
              <wp:effectExtent l="254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26A67" w14:textId="77777777" w:rsidR="00D23207" w:rsidRDefault="00D23207">
                          <w:pPr>
                            <w:pStyle w:val="54"/>
                            <w:shd w:val="clear" w:color="auto" w:fill="auto"/>
                            <w:spacing w:line="240" w:lineRule="auto"/>
                          </w:pPr>
                          <w:r>
                            <w:rPr>
                              <w:rStyle w:val="5CenturySchoolbook95pt"/>
                            </w:rPr>
                            <w:t>Сохранение качества свеклы при хранении и переработке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F52EE4" id="_x0000_t202" coordsize="21600,21600" o:spt="202" path="m,l,21600r21600,l21600,xe">
              <v:stroke joinstyle="miter"/>
              <v:path gradientshapeok="t" o:connecttype="rect"/>
            </v:shapetype>
            <v:shape id="Text Box 119" o:spid="_x0000_s1325" type="#_x0000_t202" style="position:absolute;margin-left:66.95pt;margin-top:39.4pt;width:282.8pt;height:9.7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dgsQIAALQ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" filled="f" stroked="f">
              <v:textbox style="mso-fit-shape-to-text:t" inset="0,0,0,0">
                <w:txbxContent>
                  <w:p w14:paraId="5FD26A67" w14:textId="77777777" w:rsidR="00D23207" w:rsidRDefault="00D23207">
                    <w:pPr>
                      <w:pStyle w:val="54"/>
                      <w:shd w:val="clear" w:color="auto" w:fill="auto"/>
                      <w:spacing w:line="240" w:lineRule="auto"/>
                    </w:pPr>
                    <w:r>
                      <w:rPr>
                        <w:rStyle w:val="5CenturySchoolbook95pt"/>
                      </w:rPr>
                      <w:t>Сохранение качества свеклы при хранении и переработке</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55D5" w14:textId="0AFE0831" w:rsidR="00D23207" w:rsidRDefault="0030706D">
    <w:pPr>
      <w:rPr>
        <w:sz w:val="2"/>
        <w:szCs w:val="2"/>
      </w:rPr>
    </w:pPr>
    <w:r>
      <w:rPr>
        <w:noProof/>
        <w:lang w:bidi="ar-SA"/>
      </w:rPr>
      <mc:AlternateContent>
        <mc:Choice Requires="wps">
          <w:drawing>
            <wp:anchor distT="0" distB="0" distL="63500" distR="63500" simplePos="0" relativeHeight="314572536" behindDoc="1" locked="0" layoutInCell="1" allowOverlap="1" wp14:anchorId="3914D20C" wp14:editId="05D301F0">
              <wp:simplePos x="0" y="0"/>
              <wp:positionH relativeFrom="page">
                <wp:posOffset>850265</wp:posOffset>
              </wp:positionH>
              <wp:positionV relativeFrom="page">
                <wp:posOffset>500380</wp:posOffset>
              </wp:positionV>
              <wp:extent cx="3387725" cy="144780"/>
              <wp:effectExtent l="2540" t="0" r="635" b="25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9B0A" w14:textId="77777777" w:rsidR="00D23207" w:rsidRDefault="00D23207">
                          <w:pPr>
                            <w:pStyle w:val="54"/>
                            <w:shd w:val="clear" w:color="auto" w:fill="auto"/>
                            <w:spacing w:line="240" w:lineRule="auto"/>
                          </w:pPr>
                          <w:r>
                            <w:rPr>
                              <w:rStyle w:val="5CenturySchoolbook95pt"/>
                            </w:rPr>
                            <w:t>Сохранение качества свеклы при хранении и переработке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14D20C" id="_x0000_t202" coordsize="21600,21600" o:spt="202" path="m,l,21600r21600,l21600,xe">
              <v:stroke joinstyle="miter"/>
              <v:path gradientshapeok="t" o:connecttype="rect"/>
            </v:shapetype>
            <v:shape id="Text Box 118" o:spid="_x0000_s1326" type="#_x0000_t202" style="position:absolute;margin-left:66.95pt;margin-top:39.4pt;width:266.75pt;height:11.4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" filled="f" stroked="f">
              <v:textbox style="mso-fit-shape-to-text:t" inset="0,0,0,0">
                <w:txbxContent>
                  <w:p w14:paraId="53E39B0A" w14:textId="77777777" w:rsidR="00D23207" w:rsidRDefault="00D23207">
                    <w:pPr>
                      <w:pStyle w:val="54"/>
                      <w:shd w:val="clear" w:color="auto" w:fill="auto"/>
                      <w:spacing w:line="240" w:lineRule="auto"/>
                    </w:pPr>
                    <w:r>
                      <w:rPr>
                        <w:rStyle w:val="5CenturySchoolbook95pt"/>
                      </w:rPr>
                      <w:t>Сохранение качества свеклы при хранении и переработке</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2276" w14:textId="77777777" w:rsidR="00D23207" w:rsidRDefault="00D2320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266B2" w14:textId="77777777" w:rsidR="00D23207" w:rsidRDefault="00D2320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A3DC5" w14:textId="423FB2CF" w:rsidR="00D23207" w:rsidRDefault="0030706D">
    <w:pPr>
      <w:rPr>
        <w:sz w:val="2"/>
        <w:szCs w:val="2"/>
      </w:rPr>
    </w:pPr>
    <w:r>
      <w:rPr>
        <w:noProof/>
        <w:lang w:bidi="ar-SA"/>
      </w:rPr>
      <mc:AlternateContent>
        <mc:Choice Requires="wps">
          <w:drawing>
            <wp:anchor distT="0" distB="0" distL="63500" distR="63500" simplePos="0" relativeHeight="314572579" behindDoc="1" locked="0" layoutInCell="1" allowOverlap="1" wp14:anchorId="0C931E47" wp14:editId="0C8415A9">
              <wp:simplePos x="0" y="0"/>
              <wp:positionH relativeFrom="page">
                <wp:posOffset>2361565</wp:posOffset>
              </wp:positionH>
              <wp:positionV relativeFrom="page">
                <wp:posOffset>987425</wp:posOffset>
              </wp:positionV>
              <wp:extent cx="553085" cy="144780"/>
              <wp:effectExtent l="0" t="0" r="0" b="12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E768" w14:textId="77777777" w:rsidR="00D23207" w:rsidRDefault="00D23207">
                          <w:pPr>
                            <w:pStyle w:val="54"/>
                            <w:shd w:val="clear" w:color="auto" w:fill="auto"/>
                            <w:spacing w:line="240" w:lineRule="auto"/>
                          </w:pPr>
                          <w:r>
                            <w:rPr>
                              <w:rStyle w:val="5CenturySchoolbook95pt"/>
                            </w:rPr>
                            <w:t>ЧЕСНОК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931E47" id="_x0000_t202" coordsize="21600,21600" o:spt="202" path="m,l,21600r21600,l21600,xe">
              <v:stroke joinstyle="miter"/>
              <v:path gradientshapeok="t" o:connecttype="rect"/>
            </v:shapetype>
            <v:shape id="_x0000_s1369" type="#_x0000_t202" style="position:absolute;margin-left:185.95pt;margin-top:77.75pt;width:43.55pt;height:11.4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RsgIAALE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" filled="f" stroked="f">
              <v:textbox style="mso-fit-shape-to-text:t" inset="0,0,0,0">
                <w:txbxContent>
                  <w:p w14:paraId="209BE768" w14:textId="77777777" w:rsidR="00D23207" w:rsidRDefault="00D23207">
                    <w:pPr>
                      <w:pStyle w:val="54"/>
                      <w:shd w:val="clear" w:color="auto" w:fill="auto"/>
                      <w:spacing w:line="240" w:lineRule="auto"/>
                    </w:pPr>
                    <w:r>
                      <w:rPr>
                        <w:rStyle w:val="5CenturySchoolbook95pt"/>
                      </w:rPr>
                      <w:t>ЧЕСНОК</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59D91" w14:textId="671F3EE1" w:rsidR="00D23207" w:rsidRDefault="0030706D">
    <w:pPr>
      <w:rPr>
        <w:sz w:val="2"/>
        <w:szCs w:val="2"/>
      </w:rPr>
    </w:pPr>
    <w:r>
      <w:rPr>
        <w:noProof/>
        <w:lang w:bidi="ar-SA"/>
      </w:rPr>
      <mc:AlternateContent>
        <mc:Choice Requires="wps">
          <w:drawing>
            <wp:anchor distT="0" distB="0" distL="63500" distR="63500" simplePos="0" relativeHeight="314572580" behindDoc="1" locked="0" layoutInCell="1" allowOverlap="1" wp14:anchorId="02FD52DA" wp14:editId="0E68D77B">
              <wp:simplePos x="0" y="0"/>
              <wp:positionH relativeFrom="page">
                <wp:posOffset>2361565</wp:posOffset>
              </wp:positionH>
              <wp:positionV relativeFrom="page">
                <wp:posOffset>987425</wp:posOffset>
              </wp:positionV>
              <wp:extent cx="546100" cy="9144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BCF0" w14:textId="77777777" w:rsidR="00D23207" w:rsidRDefault="00D23207">
                          <w:pPr>
                            <w:pStyle w:val="54"/>
                            <w:shd w:val="clear" w:color="auto" w:fill="auto"/>
                            <w:spacing w:line="240" w:lineRule="auto"/>
                          </w:pPr>
                          <w:r>
                            <w:rPr>
                              <w:rStyle w:val="5CenturySchoolbook95pt"/>
                            </w:rPr>
                            <w:t>ЧЕСНОК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FD52DA" id="_x0000_t202" coordsize="21600,21600" o:spt="202" path="m,l,21600r21600,l21600,xe">
              <v:stroke joinstyle="miter"/>
              <v:path gradientshapeok="t" o:connecttype="rect"/>
            </v:shapetype>
            <v:shape id="_x0000_s1370" type="#_x0000_t202" style="position:absolute;margin-left:185.95pt;margin-top:77.75pt;width:43pt;height:7.2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" filled="f" stroked="f">
              <v:textbox style="mso-fit-shape-to-text:t" inset="0,0,0,0">
                <w:txbxContent>
                  <w:p w14:paraId="36A4BCF0" w14:textId="77777777" w:rsidR="00D23207" w:rsidRDefault="00D23207">
                    <w:pPr>
                      <w:pStyle w:val="54"/>
                      <w:shd w:val="clear" w:color="auto" w:fill="auto"/>
                      <w:spacing w:line="240" w:lineRule="auto"/>
                    </w:pPr>
                    <w:r>
                      <w:rPr>
                        <w:rStyle w:val="5CenturySchoolbook95pt"/>
                      </w:rPr>
                      <w:t>ЧЕСНОК</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BEB29" w14:textId="77777777" w:rsidR="00D23207" w:rsidRDefault="00D2320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0C1CB" w14:textId="77777777" w:rsidR="00D23207" w:rsidRDefault="00D23207"/>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EE5BA" w14:textId="32B5B3D4" w:rsidR="00D23207" w:rsidRDefault="0030706D">
    <w:pPr>
      <w:rPr>
        <w:sz w:val="2"/>
        <w:szCs w:val="2"/>
      </w:rPr>
    </w:pPr>
    <w:r>
      <w:rPr>
        <w:noProof/>
        <w:lang w:bidi="ar-SA"/>
      </w:rPr>
      <mc:AlternateContent>
        <mc:Choice Requires="wps">
          <w:drawing>
            <wp:anchor distT="0" distB="0" distL="63500" distR="63500" simplePos="0" relativeHeight="314572624" behindDoc="1" locked="0" layoutInCell="1" allowOverlap="1" wp14:anchorId="79624513" wp14:editId="70BA35FA">
              <wp:simplePos x="0" y="0"/>
              <wp:positionH relativeFrom="page">
                <wp:posOffset>2445385</wp:posOffset>
              </wp:positionH>
              <wp:positionV relativeFrom="page">
                <wp:posOffset>501650</wp:posOffset>
              </wp:positionV>
              <wp:extent cx="471170" cy="144780"/>
              <wp:effectExtent l="0" t="0"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C781" w14:textId="77777777" w:rsidR="00D23207" w:rsidRDefault="00D23207">
                          <w:pPr>
                            <w:pStyle w:val="54"/>
                            <w:shd w:val="clear" w:color="auto" w:fill="auto"/>
                            <w:spacing w:line="240" w:lineRule="auto"/>
                          </w:pPr>
                          <w:r>
                            <w:rPr>
                              <w:rStyle w:val="5CenturySchoolbook95pt"/>
                            </w:rPr>
                            <w:t>ТЫКВА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624513" id="_x0000_t202" coordsize="21600,21600" o:spt="202" path="m,l,21600r21600,l21600,xe">
              <v:stroke joinstyle="miter"/>
              <v:path gradientshapeok="t" o:connecttype="rect"/>
            </v:shapetype>
            <v:shape id="Text Box 34" o:spid="_x0000_s1410" type="#_x0000_t202" style="position:absolute;margin-left:192.55pt;margin-top:39.5pt;width:37.1pt;height:11.4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KsQ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" filled="f" stroked="f">
              <v:textbox style="mso-fit-shape-to-text:t" inset="0,0,0,0">
                <w:txbxContent>
                  <w:p w14:paraId="7C32C781" w14:textId="77777777" w:rsidR="00D23207" w:rsidRDefault="00D23207">
                    <w:pPr>
                      <w:pStyle w:val="54"/>
                      <w:shd w:val="clear" w:color="auto" w:fill="auto"/>
                      <w:spacing w:line="240" w:lineRule="auto"/>
                    </w:pPr>
                    <w:r>
                      <w:rPr>
                        <w:rStyle w:val="5CenturySchoolbook95pt"/>
                      </w:rPr>
                      <w:t>ТЫКВА</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C32C7" w14:textId="74AC6446" w:rsidR="00D23207" w:rsidRDefault="0030706D">
    <w:pPr>
      <w:rPr>
        <w:sz w:val="2"/>
        <w:szCs w:val="2"/>
      </w:rPr>
    </w:pPr>
    <w:r>
      <w:rPr>
        <w:noProof/>
        <w:lang w:bidi="ar-SA"/>
      </w:rPr>
      <mc:AlternateContent>
        <mc:Choice Requires="wps">
          <w:drawing>
            <wp:anchor distT="0" distB="0" distL="63500" distR="63500" simplePos="0" relativeHeight="314572431" behindDoc="1" locked="0" layoutInCell="1" allowOverlap="1" wp14:anchorId="745EFFEE" wp14:editId="4324C528">
              <wp:simplePos x="0" y="0"/>
              <wp:positionH relativeFrom="page">
                <wp:posOffset>3198495</wp:posOffset>
              </wp:positionH>
              <wp:positionV relativeFrom="page">
                <wp:posOffset>961390</wp:posOffset>
              </wp:positionV>
              <wp:extent cx="201930" cy="14478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9DBC4" w14:textId="77777777" w:rsidR="00D23207" w:rsidRDefault="00D23207">
                          <w:pPr>
                            <w:pStyle w:val="a5"/>
                            <w:shd w:val="clear" w:color="auto" w:fill="auto"/>
                            <w:spacing w:line="240" w:lineRule="auto"/>
                          </w:pPr>
                          <w:r>
                            <w:rPr>
                              <w:rStyle w:val="95pt"/>
                            </w:rPr>
                            <w:t>200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5EFFEE" id="_x0000_t202" coordsize="21600,21600" o:spt="202" path="m,l,21600r21600,l21600,xe">
              <v:stroke joinstyle="miter"/>
              <v:path gradientshapeok="t" o:connecttype="rect"/>
            </v:shapetype>
            <v:shape id="Text Box 222" o:spid="_x0000_s1222" type="#_x0000_t202" style="position:absolute;margin-left:251.85pt;margin-top:75.7pt;width:15.9pt;height:11.4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G1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" filled="f" stroked="f">
              <v:textbox style="mso-fit-shape-to-text:t" inset="0,0,0,0">
                <w:txbxContent>
                  <w:p w14:paraId="04F9DBC4" w14:textId="77777777" w:rsidR="00D23207" w:rsidRDefault="00D23207">
                    <w:pPr>
                      <w:pStyle w:val="a5"/>
                      <w:shd w:val="clear" w:color="auto" w:fill="auto"/>
                      <w:spacing w:line="240" w:lineRule="auto"/>
                    </w:pPr>
                    <w:r>
                      <w:rPr>
                        <w:rStyle w:val="95pt"/>
                      </w:rPr>
                      <w:t>200</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2C2F7" w14:textId="77777777" w:rsidR="00D23207" w:rsidRDefault="00D2320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0B497" w14:textId="6FB0561F" w:rsidR="00D23207" w:rsidRDefault="0030706D">
    <w:pPr>
      <w:rPr>
        <w:sz w:val="2"/>
        <w:szCs w:val="2"/>
      </w:rPr>
    </w:pPr>
    <w:r>
      <w:rPr>
        <w:noProof/>
        <w:lang w:bidi="ar-SA"/>
      </w:rPr>
      <mc:AlternateContent>
        <mc:Choice Requires="wps">
          <w:drawing>
            <wp:anchor distT="0" distB="0" distL="63500" distR="63500" simplePos="0" relativeHeight="314572632" behindDoc="1" locked="0" layoutInCell="1" allowOverlap="1" wp14:anchorId="29D0D99F" wp14:editId="5B7341CE">
              <wp:simplePos x="0" y="0"/>
              <wp:positionH relativeFrom="page">
                <wp:posOffset>829310</wp:posOffset>
              </wp:positionH>
              <wp:positionV relativeFrom="page">
                <wp:posOffset>472440</wp:posOffset>
              </wp:positionV>
              <wp:extent cx="3604895" cy="144780"/>
              <wp:effectExtent l="635" t="0" r="4445"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FA8FD" w14:textId="77777777" w:rsidR="00D23207" w:rsidRDefault="00D23207">
                          <w:pPr>
                            <w:pStyle w:val="54"/>
                            <w:shd w:val="clear" w:color="auto" w:fill="auto"/>
                            <w:spacing w:line="240" w:lineRule="auto"/>
                          </w:pPr>
                          <w:r>
                            <w:rPr>
                              <w:rStyle w:val="5CenturySchoolbook95pt"/>
                            </w:rPr>
                            <w:t>Сохранение качества продукции при хранении и переработке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D0D99F" id="_x0000_t202" coordsize="21600,21600" o:spt="202" path="m,l,21600r21600,l21600,xe">
              <v:stroke joinstyle="miter"/>
              <v:path gradientshapeok="t" o:connecttype="rect"/>
            </v:shapetype>
            <v:shape id="_x0000_s1418" type="#_x0000_t202" style="position:absolute;margin-left:65.3pt;margin-top:37.2pt;width:283.85pt;height:11.4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UsQIAALI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" filled="f" stroked="f">
              <v:textbox style="mso-fit-shape-to-text:t" inset="0,0,0,0">
                <w:txbxContent>
                  <w:p w14:paraId="57EFA8FD" w14:textId="77777777" w:rsidR="00D23207" w:rsidRDefault="00D23207">
                    <w:pPr>
                      <w:pStyle w:val="54"/>
                      <w:shd w:val="clear" w:color="auto" w:fill="auto"/>
                      <w:spacing w:line="240" w:lineRule="auto"/>
                    </w:pPr>
                    <w:r>
                      <w:rPr>
                        <w:rStyle w:val="5CenturySchoolbook95pt"/>
                      </w:rPr>
                      <w:t>Сохранение качества продукции при хранении и переработке</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FFDBC" w14:textId="5597EF7D" w:rsidR="00D23207" w:rsidRDefault="0030706D">
    <w:pPr>
      <w:rPr>
        <w:sz w:val="2"/>
        <w:szCs w:val="2"/>
      </w:rPr>
    </w:pPr>
    <w:r>
      <w:rPr>
        <w:noProof/>
        <w:lang w:bidi="ar-SA"/>
      </w:rPr>
      <mc:AlternateContent>
        <mc:Choice Requires="wps">
          <w:drawing>
            <wp:anchor distT="0" distB="0" distL="63500" distR="63500" simplePos="0" relativeHeight="314572636" behindDoc="1" locked="0" layoutInCell="1" allowOverlap="1" wp14:anchorId="239B4933" wp14:editId="664DE6B1">
              <wp:simplePos x="0" y="0"/>
              <wp:positionH relativeFrom="page">
                <wp:posOffset>1325880</wp:posOffset>
              </wp:positionH>
              <wp:positionV relativeFrom="page">
                <wp:posOffset>947420</wp:posOffset>
              </wp:positionV>
              <wp:extent cx="2370455" cy="144780"/>
              <wp:effectExtent l="1905" t="4445"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A917" w14:textId="77777777" w:rsidR="00D23207" w:rsidRDefault="00D23207">
                          <w:pPr>
                            <w:pStyle w:val="54"/>
                            <w:shd w:val="clear" w:color="auto" w:fill="auto"/>
                            <w:spacing w:line="240" w:lineRule="auto"/>
                          </w:pPr>
                          <w:r>
                            <w:rPr>
                              <w:rStyle w:val="5CenturySchoolbook95pt"/>
                            </w:rPr>
                            <w:t>Характеристика районированных сортов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9B4933" id="_x0000_t202" coordsize="21600,21600" o:spt="202" path="m,l,21600r21600,l21600,xe">
              <v:stroke joinstyle="miter"/>
              <v:path gradientshapeok="t" o:connecttype="rect"/>
            </v:shapetype>
            <v:shape id="Text Box 22" o:spid="_x0000_s1422" type="#_x0000_t202" style="position:absolute;margin-left:104.4pt;margin-top:74.6pt;width:186.65pt;height:11.4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" filled="f" stroked="f">
              <v:textbox style="mso-fit-shape-to-text:t" inset="0,0,0,0">
                <w:txbxContent>
                  <w:p w14:paraId="022AA917" w14:textId="77777777" w:rsidR="00D23207" w:rsidRDefault="00D23207">
                    <w:pPr>
                      <w:pStyle w:val="54"/>
                      <w:shd w:val="clear" w:color="auto" w:fill="auto"/>
                      <w:spacing w:line="240" w:lineRule="auto"/>
                    </w:pPr>
                    <w:r>
                      <w:rPr>
                        <w:rStyle w:val="5CenturySchoolbook95pt"/>
                      </w:rPr>
                      <w:t>Характеристика районированных сортов</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BCCA6" w14:textId="77777777" w:rsidR="00D23207" w:rsidRDefault="00D23207"/>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D52C" w14:textId="6DCA7C37" w:rsidR="00D23207" w:rsidRDefault="0030706D">
    <w:pPr>
      <w:rPr>
        <w:sz w:val="2"/>
        <w:szCs w:val="2"/>
      </w:rPr>
    </w:pPr>
    <w:r>
      <w:rPr>
        <w:noProof/>
        <w:lang w:bidi="ar-SA"/>
      </w:rPr>
      <mc:AlternateContent>
        <mc:Choice Requires="wps">
          <w:drawing>
            <wp:anchor distT="0" distB="0" distL="63500" distR="63500" simplePos="0" relativeHeight="314572642" behindDoc="1" locked="0" layoutInCell="1" allowOverlap="1" wp14:anchorId="409BD5BD" wp14:editId="18DCE85A">
              <wp:simplePos x="0" y="0"/>
              <wp:positionH relativeFrom="page">
                <wp:posOffset>1549400</wp:posOffset>
              </wp:positionH>
              <wp:positionV relativeFrom="page">
                <wp:posOffset>490855</wp:posOffset>
              </wp:positionV>
              <wp:extent cx="2143760" cy="144780"/>
              <wp:effectExtent l="0" t="0" r="254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B185" w14:textId="77777777" w:rsidR="00D23207" w:rsidRDefault="00D23207">
                          <w:pPr>
                            <w:pStyle w:val="54"/>
                            <w:shd w:val="clear" w:color="auto" w:fill="auto"/>
                            <w:spacing w:line="240" w:lineRule="auto"/>
                          </w:pPr>
                          <w:r>
                            <w:rPr>
                              <w:rStyle w:val="5CenturySchoolbook95pt"/>
                            </w:rPr>
                            <w:t>Болезни и вредители лука и чеснока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9BD5BD" id="_x0000_t202" coordsize="21600,21600" o:spt="202" path="m,l,21600r21600,l21600,xe">
              <v:stroke joinstyle="miter"/>
              <v:path gradientshapeok="t" o:connecttype="rect"/>
            </v:shapetype>
            <v:shape id="_x0000_s1428" type="#_x0000_t202" style="position:absolute;margin-left:122pt;margin-top:38.65pt;width:168.8pt;height:11.4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" filled="f" stroked="f">
              <v:textbox style="mso-fit-shape-to-text:t" inset="0,0,0,0">
                <w:txbxContent>
                  <w:p w14:paraId="3F69B185" w14:textId="77777777" w:rsidR="00D23207" w:rsidRDefault="00D23207">
                    <w:pPr>
                      <w:pStyle w:val="54"/>
                      <w:shd w:val="clear" w:color="auto" w:fill="auto"/>
                      <w:spacing w:line="240" w:lineRule="auto"/>
                    </w:pPr>
                    <w:r>
                      <w:rPr>
                        <w:rStyle w:val="5CenturySchoolbook95pt"/>
                      </w:rPr>
                      <w:t>Болезни и вредители лука и чеснока</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9F48" w14:textId="77B2BFA1" w:rsidR="00D23207" w:rsidRDefault="0030706D">
    <w:pPr>
      <w:rPr>
        <w:sz w:val="2"/>
        <w:szCs w:val="2"/>
      </w:rPr>
    </w:pPr>
    <w:r>
      <w:rPr>
        <w:noProof/>
        <w:lang w:bidi="ar-SA"/>
      </w:rPr>
      <mc:AlternateContent>
        <mc:Choice Requires="wps">
          <w:drawing>
            <wp:anchor distT="0" distB="0" distL="63500" distR="63500" simplePos="0" relativeHeight="314572646" behindDoc="1" locked="0" layoutInCell="1" allowOverlap="1" wp14:anchorId="09F60A7F" wp14:editId="5E72DDC5">
              <wp:simplePos x="0" y="0"/>
              <wp:positionH relativeFrom="page">
                <wp:posOffset>1127760</wp:posOffset>
              </wp:positionH>
              <wp:positionV relativeFrom="page">
                <wp:posOffset>461645</wp:posOffset>
              </wp:positionV>
              <wp:extent cx="2931795" cy="144780"/>
              <wp:effectExtent l="3810" t="4445"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AD63" w14:textId="77777777" w:rsidR="00D23207" w:rsidRDefault="00D23207">
                          <w:pPr>
                            <w:pStyle w:val="54"/>
                            <w:shd w:val="clear" w:color="auto" w:fill="auto"/>
                            <w:spacing w:line="240" w:lineRule="auto"/>
                          </w:pPr>
                          <w:r>
                            <w:rPr>
                              <w:rStyle w:val="5CenturySchoolbook95pt"/>
                            </w:rPr>
                            <w:t>Принцип построения стандартов на свежие овощи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F60A7F" id="_x0000_t202" coordsize="21600,21600" o:spt="202" path="m,l,21600r21600,l21600,xe">
              <v:stroke joinstyle="miter"/>
              <v:path gradientshapeok="t" o:connecttype="rect"/>
            </v:shapetype>
            <v:shape id="_x0000_s1432" type="#_x0000_t202" style="position:absolute;margin-left:88.8pt;margin-top:36.35pt;width:230.85pt;height:11.4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SPsQIAALI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" filled="f" stroked="f">
              <v:textbox style="mso-fit-shape-to-text:t" inset="0,0,0,0">
                <w:txbxContent>
                  <w:p w14:paraId="1E64AD63" w14:textId="77777777" w:rsidR="00D23207" w:rsidRDefault="00D23207">
                    <w:pPr>
                      <w:pStyle w:val="54"/>
                      <w:shd w:val="clear" w:color="auto" w:fill="auto"/>
                      <w:spacing w:line="240" w:lineRule="auto"/>
                    </w:pPr>
                    <w:r>
                      <w:rPr>
                        <w:rStyle w:val="5CenturySchoolbook95pt"/>
                      </w:rPr>
                      <w:t>Принцип построения стандартов на свежие овощи</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B931" w14:textId="77777777" w:rsidR="00D23207" w:rsidRDefault="00D2320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15591" w14:textId="77777777" w:rsidR="00D23207" w:rsidRDefault="00D2320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0DEC4" w14:textId="16E62842" w:rsidR="00D23207" w:rsidRDefault="0030706D">
    <w:pPr>
      <w:rPr>
        <w:sz w:val="2"/>
        <w:szCs w:val="2"/>
      </w:rPr>
    </w:pPr>
    <w:r>
      <w:rPr>
        <w:noProof/>
        <w:lang w:bidi="ar-SA"/>
      </w:rPr>
      <mc:AlternateContent>
        <mc:Choice Requires="wps">
          <w:drawing>
            <wp:anchor distT="0" distB="0" distL="63500" distR="63500" simplePos="0" relativeHeight="314572452" behindDoc="1" locked="0" layoutInCell="1" allowOverlap="1" wp14:anchorId="79E45D22" wp14:editId="6A173200">
              <wp:simplePos x="0" y="0"/>
              <wp:positionH relativeFrom="page">
                <wp:posOffset>1261110</wp:posOffset>
              </wp:positionH>
              <wp:positionV relativeFrom="page">
                <wp:posOffset>692150</wp:posOffset>
              </wp:positionV>
              <wp:extent cx="5742305" cy="281305"/>
              <wp:effectExtent l="381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646D7" w14:textId="77777777" w:rsidR="00D23207" w:rsidRDefault="00D23207">
                          <w:pPr>
                            <w:pStyle w:val="a5"/>
                            <w:shd w:val="clear" w:color="auto" w:fill="auto"/>
                            <w:spacing w:line="240" w:lineRule="auto"/>
                          </w:pPr>
                          <w:r>
                            <w:rPr>
                              <w:rStyle w:val="95pt1"/>
                            </w:rPr>
                            <w:t>33. Действие разноглубинных основных обработок почвы на засоренность поля, урожайность</w:t>
                          </w:r>
                        </w:p>
                        <w:p w14:paraId="18388438" w14:textId="77777777" w:rsidR="00D23207" w:rsidRDefault="00D23207">
                          <w:pPr>
                            <w:pStyle w:val="a5"/>
                            <w:shd w:val="clear" w:color="auto" w:fill="auto"/>
                            <w:spacing w:line="240" w:lineRule="auto"/>
                          </w:pPr>
                          <w:r>
                            <w:rPr>
                              <w:rStyle w:val="95pt1"/>
                            </w:rPr>
                            <w:t>и качество овощей (Борисов В А., Вирченко И.И., 1996)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E45D22" id="_x0000_t202" coordsize="21600,21600" o:spt="202" path="m,l,21600r21600,l21600,xe">
              <v:stroke joinstyle="miter"/>
              <v:path gradientshapeok="t" o:connecttype="rect"/>
            </v:shapetype>
            <v:shape id="Text Box 201" o:spid="_x0000_s1243" type="#_x0000_t202" style="position:absolute;margin-left:99.3pt;margin-top:54.5pt;width:452.15pt;height:22.1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" filled="f" stroked="f">
              <v:textbox style="mso-fit-shape-to-text:t" inset="0,0,0,0">
                <w:txbxContent>
                  <w:p w14:paraId="37E646D7" w14:textId="77777777" w:rsidR="00D23207" w:rsidRDefault="00D23207">
                    <w:pPr>
                      <w:pStyle w:val="a5"/>
                      <w:shd w:val="clear" w:color="auto" w:fill="auto"/>
                      <w:spacing w:line="240" w:lineRule="auto"/>
                    </w:pPr>
                    <w:r>
                      <w:rPr>
                        <w:rStyle w:val="95pt1"/>
                      </w:rPr>
                      <w:t>33. Действие разноглубинных основных обработок почвы на засоренность поля, урожайность</w:t>
                    </w:r>
                  </w:p>
                  <w:p w14:paraId="18388438" w14:textId="77777777" w:rsidR="00D23207" w:rsidRDefault="00D23207">
                    <w:pPr>
                      <w:pStyle w:val="a5"/>
                      <w:shd w:val="clear" w:color="auto" w:fill="auto"/>
                      <w:spacing w:line="240" w:lineRule="auto"/>
                    </w:pPr>
                    <w:r>
                      <w:rPr>
                        <w:rStyle w:val="95pt1"/>
                      </w:rPr>
                      <w:t>и качество овощей (Борисов В А., Вирченко И.И., 1996)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9F0D8" w14:textId="23F3B7A5" w:rsidR="00D23207" w:rsidRDefault="0030706D">
    <w:pPr>
      <w:rPr>
        <w:sz w:val="2"/>
        <w:szCs w:val="2"/>
      </w:rPr>
    </w:pPr>
    <w:r>
      <w:rPr>
        <w:noProof/>
        <w:lang w:bidi="ar-SA"/>
      </w:rPr>
      <mc:AlternateContent>
        <mc:Choice Requires="wps">
          <w:drawing>
            <wp:anchor distT="0" distB="0" distL="63500" distR="63500" simplePos="0" relativeHeight="314572453" behindDoc="1" locked="0" layoutInCell="1" allowOverlap="1" wp14:anchorId="48D5E11B" wp14:editId="23B9A4CB">
              <wp:simplePos x="0" y="0"/>
              <wp:positionH relativeFrom="page">
                <wp:posOffset>1261110</wp:posOffset>
              </wp:positionH>
              <wp:positionV relativeFrom="page">
                <wp:posOffset>692150</wp:posOffset>
              </wp:positionV>
              <wp:extent cx="5556885" cy="290195"/>
              <wp:effectExtent l="3810" t="0" r="1905"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23FA6" w14:textId="77777777" w:rsidR="00D23207" w:rsidRDefault="00D23207">
                          <w:pPr>
                            <w:pStyle w:val="a5"/>
                            <w:shd w:val="clear" w:color="auto" w:fill="auto"/>
                            <w:spacing w:line="240" w:lineRule="auto"/>
                          </w:pPr>
                          <w:r>
                            <w:rPr>
                              <w:rStyle w:val="95pt1"/>
                            </w:rPr>
                            <w:t>33. Действие разноглубинных основных обработок почвы на засоренность поля, урожайность</w:t>
                          </w:r>
                        </w:p>
                        <w:p w14:paraId="7BB0A6E2" w14:textId="77777777" w:rsidR="00D23207" w:rsidRDefault="00D23207">
                          <w:pPr>
                            <w:pStyle w:val="a5"/>
                            <w:shd w:val="clear" w:color="auto" w:fill="auto"/>
                            <w:spacing w:line="240" w:lineRule="auto"/>
                          </w:pPr>
                          <w:r>
                            <w:rPr>
                              <w:rStyle w:val="95pt1"/>
                            </w:rPr>
                            <w:t>и качество овощей (Борисов В А., Вирченко И.И., 1996)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D5E11B" id="_x0000_t202" coordsize="21600,21600" o:spt="202" path="m,l,21600r21600,l21600,xe">
              <v:stroke joinstyle="miter"/>
              <v:path gradientshapeok="t" o:connecttype="rect"/>
            </v:shapetype>
            <v:shape id="Text Box 200" o:spid="_x0000_s1244" type="#_x0000_t202" style="position:absolute;margin-left:99.3pt;margin-top:54.5pt;width:437.55pt;height:22.8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" filled="f" stroked="f">
              <v:textbox style="mso-fit-shape-to-text:t" inset="0,0,0,0">
                <w:txbxContent>
                  <w:p w14:paraId="4DE23FA6" w14:textId="77777777" w:rsidR="00D23207" w:rsidRDefault="00D23207">
                    <w:pPr>
                      <w:pStyle w:val="a5"/>
                      <w:shd w:val="clear" w:color="auto" w:fill="auto"/>
                      <w:spacing w:line="240" w:lineRule="auto"/>
                    </w:pPr>
                    <w:r>
                      <w:rPr>
                        <w:rStyle w:val="95pt1"/>
                      </w:rPr>
                      <w:t>33. Действие разноглубинных основных обработок почвы на засоренность поля, урожайность</w:t>
                    </w:r>
                  </w:p>
                  <w:p w14:paraId="7BB0A6E2" w14:textId="77777777" w:rsidR="00D23207" w:rsidRDefault="00D23207">
                    <w:pPr>
                      <w:pStyle w:val="a5"/>
                      <w:shd w:val="clear" w:color="auto" w:fill="auto"/>
                      <w:spacing w:line="240" w:lineRule="auto"/>
                    </w:pPr>
                    <w:r>
                      <w:rPr>
                        <w:rStyle w:val="95pt1"/>
                      </w:rPr>
                      <w:t>и качество овощей (Борисов В А., Вирченко И.И., 1996)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43476" w14:textId="77777777" w:rsidR="00D23207" w:rsidRDefault="00D2320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97941" w14:textId="77777777" w:rsidR="00D23207" w:rsidRDefault="00D2320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A7836" w14:textId="3EA042DC" w:rsidR="00D23207" w:rsidRDefault="0030706D">
    <w:pPr>
      <w:rPr>
        <w:sz w:val="2"/>
        <w:szCs w:val="2"/>
      </w:rPr>
    </w:pPr>
    <w:r>
      <w:rPr>
        <w:noProof/>
        <w:lang w:bidi="ar-SA"/>
      </w:rPr>
      <mc:AlternateContent>
        <mc:Choice Requires="wps">
          <w:drawing>
            <wp:anchor distT="0" distB="0" distL="63500" distR="63500" simplePos="0" relativeHeight="314572456" behindDoc="1" locked="0" layoutInCell="1" allowOverlap="1" wp14:anchorId="79E7870D" wp14:editId="4AF1F065">
              <wp:simplePos x="0" y="0"/>
              <wp:positionH relativeFrom="page">
                <wp:posOffset>1469390</wp:posOffset>
              </wp:positionH>
              <wp:positionV relativeFrom="page">
                <wp:posOffset>737870</wp:posOffset>
              </wp:positionV>
              <wp:extent cx="5310505" cy="288290"/>
              <wp:effectExtent l="2540" t="4445" r="1905" b="254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04F0" w14:textId="77777777" w:rsidR="00D23207" w:rsidRDefault="00D23207">
                          <w:pPr>
                            <w:pStyle w:val="a5"/>
                            <w:shd w:val="clear" w:color="auto" w:fill="auto"/>
                            <w:spacing w:line="240" w:lineRule="auto"/>
                          </w:pPr>
                          <w:r>
                            <w:rPr>
                              <w:rStyle w:val="95pt1"/>
                            </w:rPr>
                            <w:t>34. Действие предпосевных и междурядных обработок на засоренность и урожайность</w:t>
                          </w:r>
                        </w:p>
                        <w:p w14:paraId="1D614C72" w14:textId="77777777" w:rsidR="00D23207" w:rsidRDefault="00D23207">
                          <w:pPr>
                            <w:pStyle w:val="a5"/>
                            <w:shd w:val="clear" w:color="auto" w:fill="auto"/>
                            <w:spacing w:line="240" w:lineRule="auto"/>
                          </w:pPr>
                          <w:r>
                            <w:rPr>
                              <w:rStyle w:val="95pt1"/>
                            </w:rPr>
                            <w:t>овощных культур (Литвинов С.С., 1992)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E7870D" id="_x0000_t202" coordsize="21600,21600" o:spt="202" path="m,l,21600r21600,l21600,xe">
              <v:stroke joinstyle="miter"/>
              <v:path gradientshapeok="t" o:connecttype="rect"/>
            </v:shapetype>
            <v:shape id="Text Box 197" o:spid="_x0000_s1247" type="#_x0000_t202" style="position:absolute;margin-left:115.7pt;margin-top:58.1pt;width:418.15pt;height:22.7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C+sQ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" filled="f" stroked="f">
              <v:textbox style="mso-fit-shape-to-text:t" inset="0,0,0,0">
                <w:txbxContent>
                  <w:p w14:paraId="608304F0" w14:textId="77777777" w:rsidR="00D23207" w:rsidRDefault="00D23207">
                    <w:pPr>
                      <w:pStyle w:val="a5"/>
                      <w:shd w:val="clear" w:color="auto" w:fill="auto"/>
                      <w:spacing w:line="240" w:lineRule="auto"/>
                    </w:pPr>
                    <w:r>
                      <w:rPr>
                        <w:rStyle w:val="95pt1"/>
                      </w:rPr>
                      <w:t>34. Действие предпосевных и междурядных обработок на засоренность и урожайность</w:t>
                    </w:r>
                  </w:p>
                  <w:p w14:paraId="1D614C72" w14:textId="77777777" w:rsidR="00D23207" w:rsidRDefault="00D23207">
                    <w:pPr>
                      <w:pStyle w:val="a5"/>
                      <w:shd w:val="clear" w:color="auto" w:fill="auto"/>
                      <w:spacing w:line="240" w:lineRule="auto"/>
                    </w:pPr>
                    <w:r>
                      <w:rPr>
                        <w:rStyle w:val="95pt1"/>
                      </w:rPr>
                      <w:t>овощных культур (Литвинов С.С., 1992)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448"/>
    <w:multiLevelType w:val="multilevel"/>
    <w:tmpl w:val="428669AA"/>
    <w:lvl w:ilvl="0">
      <w:start w:val="77"/>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5D4912"/>
    <w:multiLevelType w:val="multilevel"/>
    <w:tmpl w:val="F72E223C"/>
    <w:lvl w:ilvl="0">
      <w:start w:val="28"/>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8B717C"/>
    <w:multiLevelType w:val="multilevel"/>
    <w:tmpl w:val="D660A758"/>
    <w:lvl w:ilvl="0">
      <w:start w:val="97"/>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713E26"/>
    <w:multiLevelType w:val="multilevel"/>
    <w:tmpl w:val="FE5A65F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853FE4"/>
    <w:multiLevelType w:val="multilevel"/>
    <w:tmpl w:val="901CEFF6"/>
    <w:lvl w:ilvl="0">
      <w:start w:val="118"/>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DF1929"/>
    <w:multiLevelType w:val="multilevel"/>
    <w:tmpl w:val="F3D0102A"/>
    <w:lvl w:ilvl="0">
      <w:start w:val="69"/>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863328"/>
    <w:multiLevelType w:val="multilevel"/>
    <w:tmpl w:val="9B14DDE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423468"/>
    <w:multiLevelType w:val="multilevel"/>
    <w:tmpl w:val="87625776"/>
    <w:lvl w:ilvl="0">
      <w:start w:val="58"/>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9C3778"/>
    <w:multiLevelType w:val="multilevel"/>
    <w:tmpl w:val="49A49B3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BA2309"/>
    <w:multiLevelType w:val="multilevel"/>
    <w:tmpl w:val="75BAFDFC"/>
    <w:lvl w:ilvl="0">
      <w:start w:val="1"/>
      <w:numFmt w:val="decimal"/>
      <w:lvlText w:val="1.6.8.%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520B97"/>
    <w:multiLevelType w:val="multilevel"/>
    <w:tmpl w:val="A3101CC2"/>
    <w:lvl w:ilvl="0">
      <w:start w:val="122"/>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812C36"/>
    <w:multiLevelType w:val="multilevel"/>
    <w:tmpl w:val="A860EA06"/>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EE245D"/>
    <w:multiLevelType w:val="multilevel"/>
    <w:tmpl w:val="62DACC98"/>
    <w:lvl w:ilvl="0">
      <w:start w:val="14"/>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E13130"/>
    <w:multiLevelType w:val="multilevel"/>
    <w:tmpl w:val="579A239C"/>
    <w:lvl w:ilvl="0">
      <w:start w:val="10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3F52D5"/>
    <w:multiLevelType w:val="multilevel"/>
    <w:tmpl w:val="FAC6046E"/>
    <w:lvl w:ilvl="0">
      <w:start w:val="49"/>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1A3313"/>
    <w:multiLevelType w:val="multilevel"/>
    <w:tmpl w:val="167E5798"/>
    <w:lvl w:ilvl="0">
      <w:start w:val="4"/>
      <w:numFmt w:val="decimal"/>
      <w:lvlText w:val="34.%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410265"/>
    <w:multiLevelType w:val="multilevel"/>
    <w:tmpl w:val="FDA4412E"/>
    <w:lvl w:ilvl="0">
      <w:start w:val="7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4582CDC"/>
    <w:multiLevelType w:val="multilevel"/>
    <w:tmpl w:val="6F6266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D66F87"/>
    <w:multiLevelType w:val="multilevel"/>
    <w:tmpl w:val="DE3C2FA8"/>
    <w:lvl w:ilvl="0">
      <w:start w:val="106"/>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CC1DBA"/>
    <w:multiLevelType w:val="multilevel"/>
    <w:tmpl w:val="651AF374"/>
    <w:lvl w:ilvl="0">
      <w:start w:val="10"/>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CE7D22"/>
    <w:multiLevelType w:val="multilevel"/>
    <w:tmpl w:val="8782ED50"/>
    <w:lvl w:ilvl="0">
      <w:start w:val="66"/>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A46806"/>
    <w:multiLevelType w:val="multilevel"/>
    <w:tmpl w:val="0AC6C9C2"/>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C1222B"/>
    <w:multiLevelType w:val="multilevel"/>
    <w:tmpl w:val="0FA468C2"/>
    <w:lvl w:ilvl="0">
      <w:start w:val="123"/>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723CD4"/>
    <w:multiLevelType w:val="multilevel"/>
    <w:tmpl w:val="87FC5BE6"/>
    <w:lvl w:ilvl="0">
      <w:start w:val="3"/>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A531B1"/>
    <w:multiLevelType w:val="multilevel"/>
    <w:tmpl w:val="0D806D06"/>
    <w:lvl w:ilvl="0">
      <w:start w:val="8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110ABA"/>
    <w:multiLevelType w:val="multilevel"/>
    <w:tmpl w:val="8676D0C2"/>
    <w:lvl w:ilvl="0">
      <w:start w:val="68"/>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A5763D"/>
    <w:multiLevelType w:val="multilevel"/>
    <w:tmpl w:val="9958458A"/>
    <w:lvl w:ilvl="0">
      <w:start w:val="4"/>
      <w:numFmt w:val="decimal"/>
      <w:lvlText w:val="5.%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470357"/>
    <w:multiLevelType w:val="multilevel"/>
    <w:tmpl w:val="B1C42A34"/>
    <w:lvl w:ilvl="0">
      <w:start w:val="45"/>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126BBE"/>
    <w:multiLevelType w:val="multilevel"/>
    <w:tmpl w:val="61649A24"/>
    <w:lvl w:ilvl="0">
      <w:start w:val="38"/>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375734"/>
    <w:multiLevelType w:val="multilevel"/>
    <w:tmpl w:val="784ECB10"/>
    <w:lvl w:ilvl="0">
      <w:start w:val="35"/>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1050ABA"/>
    <w:multiLevelType w:val="multilevel"/>
    <w:tmpl w:val="8BB4DC9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A32D19"/>
    <w:multiLevelType w:val="multilevel"/>
    <w:tmpl w:val="8F869124"/>
    <w:lvl w:ilvl="0">
      <w:start w:val="11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C50066"/>
    <w:multiLevelType w:val="multilevel"/>
    <w:tmpl w:val="EB90AD68"/>
    <w:lvl w:ilvl="0">
      <w:start w:val="92"/>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9"/>
  </w:num>
  <w:num w:numId="3">
    <w:abstractNumId w:val="12"/>
  </w:num>
  <w:num w:numId="4">
    <w:abstractNumId w:val="16"/>
  </w:num>
  <w:num w:numId="5">
    <w:abstractNumId w:val="1"/>
  </w:num>
  <w:num w:numId="6">
    <w:abstractNumId w:val="30"/>
  </w:num>
  <w:num w:numId="7">
    <w:abstractNumId w:val="29"/>
  </w:num>
  <w:num w:numId="8">
    <w:abstractNumId w:val="28"/>
  </w:num>
  <w:num w:numId="9">
    <w:abstractNumId w:val="27"/>
  </w:num>
  <w:num w:numId="10">
    <w:abstractNumId w:val="14"/>
  </w:num>
  <w:num w:numId="11">
    <w:abstractNumId w:val="7"/>
  </w:num>
  <w:num w:numId="12">
    <w:abstractNumId w:val="20"/>
  </w:num>
  <w:num w:numId="13">
    <w:abstractNumId w:val="25"/>
  </w:num>
  <w:num w:numId="14">
    <w:abstractNumId w:val="5"/>
  </w:num>
  <w:num w:numId="15">
    <w:abstractNumId w:val="21"/>
  </w:num>
  <w:num w:numId="16">
    <w:abstractNumId w:val="23"/>
  </w:num>
  <w:num w:numId="17">
    <w:abstractNumId w:val="0"/>
  </w:num>
  <w:num w:numId="18">
    <w:abstractNumId w:val="3"/>
  </w:num>
  <w:num w:numId="19">
    <w:abstractNumId w:val="24"/>
  </w:num>
  <w:num w:numId="20">
    <w:abstractNumId w:val="32"/>
  </w:num>
  <w:num w:numId="21">
    <w:abstractNumId w:val="2"/>
  </w:num>
  <w:num w:numId="22">
    <w:abstractNumId w:val="13"/>
  </w:num>
  <w:num w:numId="23">
    <w:abstractNumId w:val="18"/>
  </w:num>
  <w:num w:numId="24">
    <w:abstractNumId w:val="17"/>
  </w:num>
  <w:num w:numId="25">
    <w:abstractNumId w:val="31"/>
  </w:num>
  <w:num w:numId="26">
    <w:abstractNumId w:val="15"/>
  </w:num>
  <w:num w:numId="27">
    <w:abstractNumId w:val="26"/>
  </w:num>
  <w:num w:numId="28">
    <w:abstractNumId w:val="8"/>
  </w:num>
  <w:num w:numId="29">
    <w:abstractNumId w:val="4"/>
  </w:num>
  <w:num w:numId="30">
    <w:abstractNumId w:val="10"/>
  </w:num>
  <w:num w:numId="31">
    <w:abstractNumId w:val="22"/>
  </w:num>
  <w:num w:numId="32">
    <w:abstractNumId w:val="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232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EC8"/>
    <w:rsid w:val="001A7EC8"/>
    <w:rsid w:val="0030706D"/>
    <w:rsid w:val="0097093C"/>
    <w:rsid w:val="00D23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23"/>
    <o:shapelayout v:ext="edit">
      <o:idmap v:ext="edit" data="1"/>
    </o:shapelayout>
  </w:shapeDefaults>
  <w:decimalSymbol w:val=","/>
  <w:listSeparator w:val=";"/>
  <w14:docId w14:val="404D3B18"/>
  <w15:docId w15:val="{5EF2E423-91BD-487A-9138-729B0192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link w:val="3"/>
    <w:rPr>
      <w:rFonts w:ascii="Arial Narrow" w:eastAsia="Arial Narrow" w:hAnsi="Arial Narrow" w:cs="Arial Narrow"/>
      <w:b w:val="0"/>
      <w:bCs w:val="0"/>
      <w:i w:val="0"/>
      <w:iCs w:val="0"/>
      <w:smallCaps w:val="0"/>
      <w:strike w:val="0"/>
      <w:sz w:val="21"/>
      <w:szCs w:val="21"/>
      <w:u w:val="none"/>
    </w:rPr>
  </w:style>
  <w:style w:type="character" w:customStyle="1" w:styleId="1Exact">
    <w:name w:val="Заголовок №1 Exact"/>
    <w:basedOn w:val="a0"/>
    <w:link w:val="1"/>
    <w:rPr>
      <w:rFonts w:ascii="Georgia" w:eastAsia="Georgia" w:hAnsi="Georgia" w:cs="Georgia"/>
      <w:b/>
      <w:bCs/>
      <w:i w:val="0"/>
      <w:iCs w:val="0"/>
      <w:smallCaps w:val="0"/>
      <w:strike w:val="0"/>
      <w:spacing w:val="-10"/>
      <w:sz w:val="38"/>
      <w:szCs w:val="38"/>
      <w:u w:val="none"/>
    </w:rPr>
  </w:style>
  <w:style w:type="character" w:customStyle="1" w:styleId="2Exact">
    <w:name w:val="Основной текст (2) Exact"/>
    <w:basedOn w:val="a0"/>
    <w:rPr>
      <w:rFonts w:ascii="Century Schoolbook" w:eastAsia="Century Schoolbook" w:hAnsi="Century Schoolbook" w:cs="Century Schoolbook"/>
      <w:b w:val="0"/>
      <w:bCs w:val="0"/>
      <w:i w:val="0"/>
      <w:iCs w:val="0"/>
      <w:smallCaps w:val="0"/>
      <w:strike w:val="0"/>
      <w:sz w:val="19"/>
      <w:szCs w:val="19"/>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u w:val="none"/>
    </w:rPr>
  </w:style>
  <w:style w:type="character" w:customStyle="1" w:styleId="5">
    <w:name w:val="Основной текст (5)_"/>
    <w:basedOn w:val="a0"/>
    <w:link w:val="50"/>
    <w:rPr>
      <w:rFonts w:ascii="Century Schoolbook" w:eastAsia="Century Schoolbook" w:hAnsi="Century Schoolbook" w:cs="Century Schoolbook"/>
      <w:b/>
      <w:bCs/>
      <w:i w:val="0"/>
      <w:iCs w:val="0"/>
      <w:smallCaps w:val="0"/>
      <w:strike w:val="0"/>
      <w:spacing w:val="-10"/>
      <w:sz w:val="22"/>
      <w:szCs w:val="22"/>
      <w:u w:val="none"/>
    </w:rPr>
  </w:style>
  <w:style w:type="character" w:customStyle="1" w:styleId="a4">
    <w:name w:val="Колонтитул_"/>
    <w:basedOn w:val="a0"/>
    <w:link w:val="a5"/>
    <w:rPr>
      <w:rFonts w:ascii="Century Schoolbook" w:eastAsia="Century Schoolbook" w:hAnsi="Century Schoolbook" w:cs="Century Schoolbook"/>
      <w:b w:val="0"/>
      <w:bCs w:val="0"/>
      <w:i w:val="0"/>
      <w:iCs w:val="0"/>
      <w:smallCaps w:val="0"/>
      <w:strike w:val="0"/>
      <w:sz w:val="8"/>
      <w:szCs w:val="8"/>
      <w:u w:val="none"/>
    </w:rPr>
  </w:style>
  <w:style w:type="character" w:customStyle="1" w:styleId="a6">
    <w:name w:val="Колонтитул"/>
    <w:basedOn w:val="a4"/>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95pt">
    <w:name w:val="Колонтитул + 9;5 pt"/>
    <w:basedOn w:val="a4"/>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
    <w:name w:val="Основной текст (2)_"/>
    <w:basedOn w:val="a0"/>
    <w:link w:val="20"/>
    <w:rPr>
      <w:rFonts w:ascii="Century Schoolbook" w:eastAsia="Century Schoolbook" w:hAnsi="Century Schoolbook" w:cs="Century Schoolbook"/>
      <w:b w:val="0"/>
      <w:bCs w:val="0"/>
      <w:i w:val="0"/>
      <w:iCs w:val="0"/>
      <w:smallCaps w:val="0"/>
      <w:strike w:val="0"/>
      <w:sz w:val="19"/>
      <w:szCs w:val="19"/>
      <w:u w:val="none"/>
    </w:rPr>
  </w:style>
  <w:style w:type="character" w:customStyle="1" w:styleId="21">
    <w:name w:val="Заголовок №2_"/>
    <w:basedOn w:val="a0"/>
    <w:link w:val="22"/>
    <w:rPr>
      <w:rFonts w:ascii="Century Schoolbook" w:eastAsia="Century Schoolbook" w:hAnsi="Century Schoolbook" w:cs="Century Schoolbook"/>
      <w:b/>
      <w:bCs/>
      <w:i w:val="0"/>
      <w:iCs w:val="0"/>
      <w:smallCaps w:val="0"/>
      <w:strike w:val="0"/>
      <w:spacing w:val="-10"/>
      <w:sz w:val="22"/>
      <w:szCs w:val="22"/>
      <w:u w:val="none"/>
    </w:rPr>
  </w:style>
  <w:style w:type="character" w:customStyle="1" w:styleId="7Exact">
    <w:name w:val="Основной текст (7) Exact"/>
    <w:basedOn w:val="a0"/>
    <w:rPr>
      <w:rFonts w:ascii="Century Schoolbook" w:eastAsia="Century Schoolbook" w:hAnsi="Century Schoolbook" w:cs="Century Schoolbook"/>
      <w:b w:val="0"/>
      <w:bCs w:val="0"/>
      <w:i w:val="0"/>
      <w:iCs w:val="0"/>
      <w:smallCaps w:val="0"/>
      <w:strike w:val="0"/>
      <w:sz w:val="18"/>
      <w:szCs w:val="18"/>
      <w:u w:val="none"/>
    </w:rPr>
  </w:style>
  <w:style w:type="character" w:customStyle="1" w:styleId="8Exact">
    <w:name w:val="Основной текст (8) Exact"/>
    <w:basedOn w:val="a0"/>
    <w:link w:val="8"/>
    <w:rPr>
      <w:rFonts w:ascii="Century Schoolbook" w:eastAsia="Century Schoolbook" w:hAnsi="Century Schoolbook" w:cs="Century Schoolbook"/>
      <w:b w:val="0"/>
      <w:bCs w:val="0"/>
      <w:i w:val="0"/>
      <w:iCs w:val="0"/>
      <w:smallCaps w:val="0"/>
      <w:strike w:val="0"/>
      <w:sz w:val="18"/>
      <w:szCs w:val="18"/>
      <w:u w:val="none"/>
    </w:rPr>
  </w:style>
  <w:style w:type="character" w:customStyle="1" w:styleId="785ptExact">
    <w:name w:val="Основной текст (7) + 8;5 pt Exact"/>
    <w:basedOn w:val="7"/>
    <w:rPr>
      <w:rFonts w:ascii="Century Schoolbook" w:eastAsia="Century Schoolbook" w:hAnsi="Century Schoolbook" w:cs="Century Schoolbook"/>
      <w:b/>
      <w:bCs/>
      <w:i w:val="0"/>
      <w:iCs w:val="0"/>
      <w:smallCaps w:val="0"/>
      <w:strike w:val="0"/>
      <w:spacing w:val="0"/>
      <w:sz w:val="17"/>
      <w:szCs w:val="17"/>
      <w:u w:val="none"/>
    </w:rPr>
  </w:style>
  <w:style w:type="character" w:customStyle="1" w:styleId="77ptExact">
    <w:name w:val="Основной текст (7) + 7 pt;Полужирный Exact"/>
    <w:basedOn w:val="7"/>
    <w:rPr>
      <w:rFonts w:ascii="Century Schoolbook" w:eastAsia="Century Schoolbook" w:hAnsi="Century Schoolbook" w:cs="Century Schoolbook"/>
      <w:b/>
      <w:bCs/>
      <w:i w:val="0"/>
      <w:iCs w:val="0"/>
      <w:smallCaps w:val="0"/>
      <w:strike w:val="0"/>
      <w:sz w:val="14"/>
      <w:szCs w:val="14"/>
      <w:u w:val="none"/>
    </w:rPr>
  </w:style>
  <w:style w:type="character" w:customStyle="1" w:styleId="9Exact">
    <w:name w:val="Основной текст (9) Exact"/>
    <w:basedOn w:val="a0"/>
    <w:link w:val="9"/>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97ptExact">
    <w:name w:val="Основной текст (9) + 7 pt;Полужирный Exact"/>
    <w:basedOn w:val="9Exact"/>
    <w:rPr>
      <w:rFonts w:ascii="Century Schoolbook" w:eastAsia="Century Schoolbook" w:hAnsi="Century Schoolbook" w:cs="Century Schoolbook"/>
      <w:b/>
      <w:bCs/>
      <w:i w:val="0"/>
      <w:iCs w:val="0"/>
      <w:smallCaps w:val="0"/>
      <w:strike w:val="0"/>
      <w:color w:val="000000"/>
      <w:spacing w:val="0"/>
      <w:w w:val="100"/>
      <w:position w:val="0"/>
      <w:sz w:val="14"/>
      <w:szCs w:val="14"/>
      <w:u w:val="none"/>
      <w:lang w:val="ru-RU" w:eastAsia="ru-RU" w:bidi="ru-RU"/>
    </w:rPr>
  </w:style>
  <w:style w:type="character" w:customStyle="1" w:styleId="7Exact0">
    <w:name w:val="Основной текст (7) Exact"/>
    <w:basedOn w:val="7"/>
    <w:rPr>
      <w:rFonts w:ascii="Century Schoolbook" w:eastAsia="Century Schoolbook" w:hAnsi="Century Schoolbook" w:cs="Century Schoolbook"/>
      <w:b w:val="0"/>
      <w:bCs w:val="0"/>
      <w:i w:val="0"/>
      <w:iCs w:val="0"/>
      <w:smallCaps w:val="0"/>
      <w:strike w:val="0"/>
      <w:sz w:val="18"/>
      <w:szCs w:val="18"/>
      <w:u w:val="none"/>
    </w:rPr>
  </w:style>
  <w:style w:type="character" w:customStyle="1" w:styleId="77ptExact0">
    <w:name w:val="Основной текст (7) + 7 pt;Полужирный Exact"/>
    <w:basedOn w:val="7"/>
    <w:rPr>
      <w:rFonts w:ascii="Century Schoolbook" w:eastAsia="Century Schoolbook" w:hAnsi="Century Schoolbook" w:cs="Century Schoolbook"/>
      <w:b/>
      <w:bCs/>
      <w:i w:val="0"/>
      <w:iCs w:val="0"/>
      <w:smallCaps w:val="0"/>
      <w:strike w:val="0"/>
      <w:sz w:val="14"/>
      <w:szCs w:val="14"/>
      <w:u w:val="none"/>
    </w:rPr>
  </w:style>
  <w:style w:type="character" w:customStyle="1" w:styleId="785ptExact0">
    <w:name w:val="Основной текст (7) + 8;5 pt Exact"/>
    <w:basedOn w:val="7"/>
    <w:rPr>
      <w:rFonts w:ascii="Century Schoolbook" w:eastAsia="Century Schoolbook" w:hAnsi="Century Schoolbook" w:cs="Century Schoolbook"/>
      <w:b/>
      <w:bCs/>
      <w:i w:val="0"/>
      <w:iCs w:val="0"/>
      <w:smallCaps w:val="0"/>
      <w:strike w:val="0"/>
      <w:spacing w:val="0"/>
      <w:sz w:val="17"/>
      <w:szCs w:val="17"/>
      <w:u w:val="none"/>
    </w:rPr>
  </w:style>
  <w:style w:type="character" w:customStyle="1" w:styleId="7Cambria8ptExact">
    <w:name w:val="Основной текст (7) + Cambria;8 pt;Полужирный Exact"/>
    <w:basedOn w:val="7"/>
    <w:rPr>
      <w:rFonts w:ascii="Cambria" w:eastAsia="Cambria" w:hAnsi="Cambria" w:cs="Cambria"/>
      <w:b/>
      <w:bCs/>
      <w:i w:val="0"/>
      <w:iCs w:val="0"/>
      <w:smallCaps w:val="0"/>
      <w:strike w:val="0"/>
      <w:sz w:val="16"/>
      <w:szCs w:val="16"/>
      <w:u w:val="none"/>
    </w:rPr>
  </w:style>
  <w:style w:type="character" w:customStyle="1" w:styleId="6">
    <w:name w:val="Основной текст (6)_"/>
    <w:basedOn w:val="a0"/>
    <w:link w:val="60"/>
    <w:rPr>
      <w:rFonts w:ascii="Century Schoolbook" w:eastAsia="Century Schoolbook" w:hAnsi="Century Schoolbook" w:cs="Century Schoolbook"/>
      <w:b w:val="0"/>
      <w:bCs w:val="0"/>
      <w:i/>
      <w:iCs/>
      <w:smallCaps w:val="0"/>
      <w:strike w:val="0"/>
      <w:sz w:val="19"/>
      <w:szCs w:val="19"/>
      <w:u w:val="none"/>
    </w:rPr>
  </w:style>
  <w:style w:type="character" w:customStyle="1" w:styleId="7">
    <w:name w:val="Основной текст (7)_"/>
    <w:basedOn w:val="a0"/>
    <w:link w:val="70"/>
    <w:rPr>
      <w:rFonts w:ascii="Century Schoolbook" w:eastAsia="Century Schoolbook" w:hAnsi="Century Schoolbook" w:cs="Century Schoolbook"/>
      <w:b w:val="0"/>
      <w:bCs w:val="0"/>
      <w:i w:val="0"/>
      <w:iCs w:val="0"/>
      <w:smallCaps w:val="0"/>
      <w:strike w:val="0"/>
      <w:sz w:val="18"/>
      <w:szCs w:val="18"/>
      <w:u w:val="none"/>
    </w:rPr>
  </w:style>
  <w:style w:type="character" w:customStyle="1" w:styleId="a7">
    <w:name w:val="Подпись к таблице_"/>
    <w:basedOn w:val="a0"/>
    <w:link w:val="a8"/>
    <w:rPr>
      <w:rFonts w:ascii="Century Schoolbook" w:eastAsia="Century Schoolbook" w:hAnsi="Century Schoolbook" w:cs="Century Schoolbook"/>
      <w:b w:val="0"/>
      <w:bCs w:val="0"/>
      <w:i w:val="0"/>
      <w:iCs w:val="0"/>
      <w:smallCaps w:val="0"/>
      <w:strike w:val="0"/>
      <w:sz w:val="18"/>
      <w:szCs w:val="18"/>
      <w:u w:val="none"/>
    </w:rPr>
  </w:style>
  <w:style w:type="character" w:customStyle="1" w:styleId="29pt">
    <w:name w:val="Основной текст (2) + 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4pt">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4pt0">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9pt0">
    <w:name w:val="Основной текст (2) + 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85pt0pt">
    <w:name w:val="Основной текст (2) + 8;5 pt;Интервал 0 pt"/>
    <w:basedOn w:val="2"/>
    <w:rPr>
      <w:rFonts w:ascii="Century Schoolbook" w:eastAsia="Century Schoolbook" w:hAnsi="Century Schoolbook" w:cs="Century Schoolbook"/>
      <w:b w:val="0"/>
      <w:bCs w:val="0"/>
      <w:i w:val="0"/>
      <w:iCs w:val="0"/>
      <w:smallCaps w:val="0"/>
      <w:strike w:val="0"/>
      <w:color w:val="000000"/>
      <w:spacing w:val="10"/>
      <w:w w:val="100"/>
      <w:position w:val="0"/>
      <w:sz w:val="17"/>
      <w:szCs w:val="17"/>
      <w:u w:val="none"/>
      <w:lang w:val="ru-RU" w:eastAsia="ru-RU" w:bidi="ru-RU"/>
    </w:rPr>
  </w:style>
  <w:style w:type="character" w:customStyle="1" w:styleId="61">
    <w:name w:val="Основной текст (6) + Не курсив"/>
    <w:basedOn w:val="6"/>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a9">
    <w:name w:val="Колонтитул"/>
    <w:basedOn w:val="a4"/>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3">
    <w:name w:val="Подпись к таблице (2)_"/>
    <w:basedOn w:val="a0"/>
    <w:link w:val="24"/>
    <w:rPr>
      <w:rFonts w:ascii="Century Schoolbook" w:eastAsia="Century Schoolbook" w:hAnsi="Century Schoolbook" w:cs="Century Schoolbook"/>
      <w:b w:val="0"/>
      <w:bCs w:val="0"/>
      <w:i w:val="0"/>
      <w:iCs w:val="0"/>
      <w:smallCaps w:val="0"/>
      <w:strike w:val="0"/>
      <w:sz w:val="19"/>
      <w:szCs w:val="19"/>
      <w:u w:val="none"/>
    </w:rPr>
  </w:style>
  <w:style w:type="character" w:customStyle="1" w:styleId="30">
    <w:name w:val="Подпись к таблице (3)_"/>
    <w:basedOn w:val="a0"/>
    <w:link w:val="31"/>
    <w:rPr>
      <w:rFonts w:ascii="Century Schoolbook" w:eastAsia="Century Schoolbook" w:hAnsi="Century Schoolbook" w:cs="Century Schoolbook"/>
      <w:b w:val="0"/>
      <w:bCs w:val="0"/>
      <w:i w:val="0"/>
      <w:iCs w:val="0"/>
      <w:smallCaps w:val="0"/>
      <w:strike w:val="0"/>
      <w:sz w:val="8"/>
      <w:szCs w:val="8"/>
      <w:u w:val="none"/>
    </w:rPr>
  </w:style>
  <w:style w:type="character" w:customStyle="1" w:styleId="395pt0pt">
    <w:name w:val="Подпись к таблице (3) + 9;5 pt;Интервал 0 pt"/>
    <w:basedOn w:val="30"/>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25">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Pr>
      <w:rFonts w:ascii="Century Schoolbook" w:eastAsia="Century Schoolbook" w:hAnsi="Century Schoolbook" w:cs="Century Schoolbook"/>
      <w:b w:val="0"/>
      <w:bCs w:val="0"/>
      <w:i w:val="0"/>
      <w:iCs w:val="0"/>
      <w:smallCaps w:val="0"/>
      <w:strike w:val="0"/>
      <w:sz w:val="18"/>
      <w:szCs w:val="18"/>
      <w:u w:val="none"/>
    </w:rPr>
  </w:style>
  <w:style w:type="character" w:customStyle="1" w:styleId="24pt1">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41">
    <w:name w:val="Подпись к таблице (4)_"/>
    <w:basedOn w:val="a0"/>
    <w:link w:val="42"/>
    <w:rPr>
      <w:rFonts w:ascii="Century Schoolbook" w:eastAsia="Century Schoolbook" w:hAnsi="Century Schoolbook" w:cs="Century Schoolbook"/>
      <w:b w:val="0"/>
      <w:bCs w:val="0"/>
      <w:i w:val="0"/>
      <w:iCs w:val="0"/>
      <w:smallCaps w:val="0"/>
      <w:strike w:val="0"/>
      <w:sz w:val="8"/>
      <w:szCs w:val="8"/>
      <w:u w:val="none"/>
    </w:rPr>
  </w:style>
  <w:style w:type="character" w:customStyle="1" w:styleId="495pt">
    <w:name w:val="Подпись к таблице (4) + 9;5 pt"/>
    <w:basedOn w:val="41"/>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51">
    <w:name w:val="Подпись к таблице (5)_"/>
    <w:basedOn w:val="a0"/>
    <w:link w:val="52"/>
    <w:rPr>
      <w:rFonts w:ascii="Century Schoolbook" w:eastAsia="Century Schoolbook" w:hAnsi="Century Schoolbook" w:cs="Century Schoolbook"/>
      <w:b w:val="0"/>
      <w:bCs w:val="0"/>
      <w:i/>
      <w:iCs/>
      <w:smallCaps w:val="0"/>
      <w:strike w:val="0"/>
      <w:sz w:val="19"/>
      <w:szCs w:val="19"/>
      <w:u w:val="none"/>
    </w:rPr>
  </w:style>
  <w:style w:type="character" w:customStyle="1" w:styleId="61pt">
    <w:name w:val="Основной текст (6) + Интервал 1 pt"/>
    <w:basedOn w:val="6"/>
    <w:rPr>
      <w:rFonts w:ascii="Century Schoolbook" w:eastAsia="Century Schoolbook" w:hAnsi="Century Schoolbook" w:cs="Century Schoolbook"/>
      <w:b w:val="0"/>
      <w:bCs w:val="0"/>
      <w:i/>
      <w:iCs/>
      <w:smallCaps w:val="0"/>
      <w:strike w:val="0"/>
      <w:color w:val="000000"/>
      <w:spacing w:val="30"/>
      <w:w w:val="100"/>
      <w:position w:val="0"/>
      <w:sz w:val="19"/>
      <w:szCs w:val="19"/>
      <w:u w:val="none"/>
      <w:lang w:val="ru-RU" w:eastAsia="ru-RU" w:bidi="ru-RU"/>
    </w:rPr>
  </w:style>
  <w:style w:type="character" w:customStyle="1" w:styleId="29pt1">
    <w:name w:val="Основной текст (2) + 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10Exact">
    <w:name w:val="Основной текст (10) Exact"/>
    <w:basedOn w:val="a0"/>
    <w:link w:val="1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29pt2">
    <w:name w:val="Основной текст (2) + 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115pt">
    <w:name w:val="Основной текст (2) + 11;5 pt"/>
    <w:basedOn w:val="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62">
    <w:name w:val="Подпись к таблице (6)_"/>
    <w:basedOn w:val="a0"/>
    <w:link w:val="63"/>
    <w:rPr>
      <w:rFonts w:ascii="Century Schoolbook" w:eastAsia="Century Schoolbook" w:hAnsi="Century Schoolbook" w:cs="Century Schoolbook"/>
      <w:b w:val="0"/>
      <w:bCs w:val="0"/>
      <w:i w:val="0"/>
      <w:iCs w:val="0"/>
      <w:smallCaps w:val="0"/>
      <w:strike w:val="0"/>
      <w:sz w:val="18"/>
      <w:szCs w:val="18"/>
      <w:u w:val="none"/>
    </w:rPr>
  </w:style>
  <w:style w:type="character" w:customStyle="1" w:styleId="64">
    <w:name w:val="Подпись к таблице (6)"/>
    <w:basedOn w:val="6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en-US" w:eastAsia="en-US" w:bidi="en-US"/>
    </w:rPr>
  </w:style>
  <w:style w:type="character" w:customStyle="1" w:styleId="65">
    <w:name w:val="Подпись к таблице (6) + Малые прописные"/>
    <w:basedOn w:val="62"/>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29pt3">
    <w:name w:val="Основной текст (2) + 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5pt">
    <w:name w:val="Основной текст (2) + 5 pt"/>
    <w:basedOn w:val="2"/>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285pt">
    <w:name w:val="Основной текст (2) + 8;5 pt"/>
    <w:basedOn w:val="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24pt150">
    <w:name w:val="Основной текст (2) + 4 pt;Масштаб 150%"/>
    <w:basedOn w:val="2"/>
    <w:rPr>
      <w:rFonts w:ascii="Century Schoolbook" w:eastAsia="Century Schoolbook" w:hAnsi="Century Schoolbook" w:cs="Century Schoolbook"/>
      <w:b w:val="0"/>
      <w:bCs w:val="0"/>
      <w:i w:val="0"/>
      <w:iCs w:val="0"/>
      <w:smallCaps w:val="0"/>
      <w:strike w:val="0"/>
      <w:color w:val="000000"/>
      <w:spacing w:val="0"/>
      <w:w w:val="150"/>
      <w:position w:val="0"/>
      <w:sz w:val="8"/>
      <w:szCs w:val="8"/>
      <w:u w:val="none"/>
      <w:lang w:val="ru-RU" w:eastAsia="ru-RU" w:bidi="ru-RU"/>
    </w:rPr>
  </w:style>
  <w:style w:type="character" w:customStyle="1" w:styleId="29pt4">
    <w:name w:val="Основной текст (2) + 9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en-US" w:eastAsia="en-US" w:bidi="en-US"/>
    </w:rPr>
  </w:style>
  <w:style w:type="character" w:customStyle="1" w:styleId="2115pt0">
    <w:name w:val="Основной текст (2) + 11;5 pt"/>
    <w:basedOn w:val="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24pt2">
    <w:name w:val="Основной текст (2) + 4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8"/>
      <w:szCs w:val="8"/>
      <w:u w:val="none"/>
      <w:lang w:val="en-US" w:eastAsia="en-US" w:bidi="en-US"/>
    </w:rPr>
  </w:style>
  <w:style w:type="character" w:customStyle="1" w:styleId="2115pt1">
    <w:name w:val="Основной текст (2) + 11;5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23"/>
      <w:szCs w:val="23"/>
      <w:u w:val="none"/>
      <w:lang w:val="en-US" w:eastAsia="en-US" w:bidi="en-US"/>
    </w:rPr>
  </w:style>
  <w:style w:type="character" w:customStyle="1" w:styleId="210pt0pt">
    <w:name w:val="Основной текст (2) + 10 pt;Интервал 0 pt"/>
    <w:basedOn w:val="2"/>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en-US" w:eastAsia="en-US" w:bidi="en-US"/>
    </w:rPr>
  </w:style>
  <w:style w:type="character" w:customStyle="1" w:styleId="95pt0">
    <w:name w:val="Колонтитул + 9;5 pt"/>
    <w:basedOn w:val="a4"/>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4pt3">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4pt4">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4pt5">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4pt6">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65pt0pt">
    <w:name w:val="Основной текст (2) + 6;5 pt;Интервал 0 pt"/>
    <w:basedOn w:val="2"/>
    <w:rPr>
      <w:rFonts w:ascii="Century Schoolbook" w:eastAsia="Century Schoolbook" w:hAnsi="Century Schoolbook" w:cs="Century Schoolbook"/>
      <w:b w:val="0"/>
      <w:bCs w:val="0"/>
      <w:i w:val="0"/>
      <w:iCs w:val="0"/>
      <w:smallCaps w:val="0"/>
      <w:strike w:val="0"/>
      <w:color w:val="000000"/>
      <w:spacing w:val="10"/>
      <w:w w:val="100"/>
      <w:position w:val="0"/>
      <w:sz w:val="13"/>
      <w:szCs w:val="13"/>
      <w:u w:val="none"/>
      <w:lang w:val="ru-RU" w:eastAsia="ru-RU" w:bidi="ru-RU"/>
    </w:rPr>
  </w:style>
  <w:style w:type="character" w:customStyle="1" w:styleId="285pt1pt">
    <w:name w:val="Основной текст (2) + 8;5 pt;Интервал 1 pt"/>
    <w:basedOn w:val="2"/>
    <w:rPr>
      <w:rFonts w:ascii="Century Schoolbook" w:eastAsia="Century Schoolbook" w:hAnsi="Century Schoolbook" w:cs="Century Schoolbook"/>
      <w:b w:val="0"/>
      <w:bCs w:val="0"/>
      <w:i w:val="0"/>
      <w:iCs w:val="0"/>
      <w:smallCaps w:val="0"/>
      <w:strike w:val="0"/>
      <w:color w:val="000000"/>
      <w:spacing w:val="20"/>
      <w:w w:val="100"/>
      <w:position w:val="0"/>
      <w:sz w:val="17"/>
      <w:szCs w:val="17"/>
      <w:u w:val="none"/>
      <w:lang w:val="ru-RU" w:eastAsia="ru-RU" w:bidi="ru-RU"/>
    </w:rPr>
  </w:style>
  <w:style w:type="character" w:customStyle="1" w:styleId="285pt1pt0">
    <w:name w:val="Основной текст (2) + 8;5 pt;Интервал 1 pt"/>
    <w:basedOn w:val="2"/>
    <w:rPr>
      <w:rFonts w:ascii="Century Schoolbook" w:eastAsia="Century Schoolbook" w:hAnsi="Century Schoolbook" w:cs="Century Schoolbook"/>
      <w:b w:val="0"/>
      <w:bCs w:val="0"/>
      <w:i w:val="0"/>
      <w:iCs w:val="0"/>
      <w:smallCaps w:val="0"/>
      <w:strike w:val="0"/>
      <w:color w:val="000000"/>
      <w:spacing w:val="20"/>
      <w:w w:val="100"/>
      <w:position w:val="0"/>
      <w:sz w:val="17"/>
      <w:szCs w:val="17"/>
      <w:u w:val="none"/>
      <w:lang w:val="ru-RU" w:eastAsia="ru-RU" w:bidi="ru-RU"/>
    </w:rPr>
  </w:style>
  <w:style w:type="character" w:customStyle="1" w:styleId="245pt">
    <w:name w:val="Основной текст (2) + 4;5 pt"/>
    <w:basedOn w:val="2"/>
    <w:rPr>
      <w:rFonts w:ascii="Century Schoolbook" w:eastAsia="Century Schoolbook" w:hAnsi="Century Schoolbook" w:cs="Century Schoolbook"/>
      <w:b w:val="0"/>
      <w:bCs w:val="0"/>
      <w:i w:val="0"/>
      <w:iCs w:val="0"/>
      <w:smallCaps w:val="0"/>
      <w:strike w:val="0"/>
      <w:color w:val="000000"/>
      <w:spacing w:val="0"/>
      <w:w w:val="100"/>
      <w:position w:val="0"/>
      <w:sz w:val="9"/>
      <w:szCs w:val="9"/>
      <w:u w:val="none"/>
      <w:lang w:val="ru-RU" w:eastAsia="ru-RU" w:bidi="ru-RU"/>
    </w:rPr>
  </w:style>
  <w:style w:type="character" w:customStyle="1" w:styleId="71">
    <w:name w:val="Подпись к таблице (7)_"/>
    <w:basedOn w:val="a0"/>
    <w:link w:val="72"/>
    <w:rPr>
      <w:rFonts w:ascii="Times New Roman" w:eastAsia="Times New Roman" w:hAnsi="Times New Roman" w:cs="Times New Roman"/>
      <w:b w:val="0"/>
      <w:bCs w:val="0"/>
      <w:i/>
      <w:iCs/>
      <w:smallCaps w:val="0"/>
      <w:strike w:val="0"/>
      <w:spacing w:val="40"/>
      <w:sz w:val="14"/>
      <w:szCs w:val="14"/>
      <w:u w:val="none"/>
      <w:lang w:val="en-US" w:eastAsia="en-US" w:bidi="en-US"/>
    </w:rPr>
  </w:style>
  <w:style w:type="character" w:customStyle="1" w:styleId="32">
    <w:name w:val="Заголовок №3 (2)_"/>
    <w:basedOn w:val="a0"/>
    <w:link w:val="320"/>
    <w:rPr>
      <w:rFonts w:ascii="Century Schoolbook" w:eastAsia="Century Schoolbook" w:hAnsi="Century Schoolbook" w:cs="Century Schoolbook"/>
      <w:b w:val="0"/>
      <w:bCs w:val="0"/>
      <w:i w:val="0"/>
      <w:iCs w:val="0"/>
      <w:smallCaps w:val="0"/>
      <w:strike w:val="0"/>
      <w:sz w:val="19"/>
      <w:szCs w:val="19"/>
      <w:u w:val="none"/>
    </w:rPr>
  </w:style>
  <w:style w:type="character" w:customStyle="1" w:styleId="26">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5pt0">
    <w:name w:val="Основной текст (2) + 5 pt"/>
    <w:basedOn w:val="2"/>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en-US" w:eastAsia="en-US" w:bidi="en-US"/>
    </w:rPr>
  </w:style>
  <w:style w:type="character" w:customStyle="1" w:styleId="33">
    <w:name w:val="Заголовок №3_"/>
    <w:basedOn w:val="a0"/>
    <w:link w:val="34"/>
    <w:rPr>
      <w:rFonts w:ascii="Century Schoolbook" w:eastAsia="Century Schoolbook" w:hAnsi="Century Schoolbook" w:cs="Century Schoolbook"/>
      <w:b w:val="0"/>
      <w:bCs w:val="0"/>
      <w:i w:val="0"/>
      <w:iCs w:val="0"/>
      <w:smallCaps w:val="0"/>
      <w:strike w:val="0"/>
      <w:sz w:val="18"/>
      <w:szCs w:val="18"/>
      <w:u w:val="none"/>
    </w:rPr>
  </w:style>
  <w:style w:type="character" w:customStyle="1" w:styleId="27">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5Exact">
    <w:name w:val="Подпись к таблице (5) Exact"/>
    <w:basedOn w:val="a0"/>
    <w:rPr>
      <w:rFonts w:ascii="Century Schoolbook" w:eastAsia="Century Schoolbook" w:hAnsi="Century Schoolbook" w:cs="Century Schoolbook"/>
      <w:b w:val="0"/>
      <w:bCs w:val="0"/>
      <w:i/>
      <w:iCs/>
      <w:smallCaps w:val="0"/>
      <w:strike w:val="0"/>
      <w:sz w:val="19"/>
      <w:szCs w:val="19"/>
      <w:u w:val="none"/>
    </w:rPr>
  </w:style>
  <w:style w:type="character" w:customStyle="1" w:styleId="11">
    <w:name w:val="Основной текст (11)_"/>
    <w:basedOn w:val="a0"/>
    <w:link w:val="110"/>
    <w:rPr>
      <w:rFonts w:ascii="Century Schoolbook" w:eastAsia="Century Schoolbook" w:hAnsi="Century Schoolbook" w:cs="Century Schoolbook"/>
      <w:b w:val="0"/>
      <w:bCs w:val="0"/>
      <w:i w:val="0"/>
      <w:iCs w:val="0"/>
      <w:smallCaps w:val="0"/>
      <w:strike w:val="0"/>
      <w:sz w:val="17"/>
      <w:szCs w:val="17"/>
      <w:u w:val="none"/>
      <w:lang w:val="en-US" w:eastAsia="en-US" w:bidi="en-US"/>
    </w:rPr>
  </w:style>
  <w:style w:type="character" w:customStyle="1" w:styleId="111">
    <w:name w:val="Основной текст (11)"/>
    <w:basedOn w:val="11"/>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2">
    <w:name w:val="Основной текст (12)_"/>
    <w:basedOn w:val="a0"/>
    <w:link w:val="12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13">
    <w:name w:val="Основной текст (13)_"/>
    <w:basedOn w:val="a0"/>
    <w:link w:val="130"/>
    <w:rPr>
      <w:rFonts w:ascii="Century Schoolbook" w:eastAsia="Century Schoolbook" w:hAnsi="Century Schoolbook" w:cs="Century Schoolbook"/>
      <w:b w:val="0"/>
      <w:bCs w:val="0"/>
      <w:i w:val="0"/>
      <w:iCs w:val="0"/>
      <w:smallCaps w:val="0"/>
      <w:strike w:val="0"/>
      <w:sz w:val="17"/>
      <w:szCs w:val="17"/>
      <w:u w:val="none"/>
    </w:rPr>
  </w:style>
  <w:style w:type="character" w:customStyle="1" w:styleId="14">
    <w:name w:val="Основной текст (14)_"/>
    <w:basedOn w:val="a0"/>
    <w:link w:val="140"/>
    <w:rPr>
      <w:rFonts w:ascii="Century Schoolbook" w:eastAsia="Century Schoolbook" w:hAnsi="Century Schoolbook" w:cs="Century Schoolbook"/>
      <w:b w:val="0"/>
      <w:bCs w:val="0"/>
      <w:i w:val="0"/>
      <w:iCs w:val="0"/>
      <w:smallCaps w:val="0"/>
      <w:strike w:val="0"/>
      <w:sz w:val="18"/>
      <w:szCs w:val="18"/>
      <w:u w:val="none"/>
    </w:rPr>
  </w:style>
  <w:style w:type="character" w:customStyle="1" w:styleId="15">
    <w:name w:val="Основной текст (15)_"/>
    <w:basedOn w:val="a0"/>
    <w:link w:val="150"/>
    <w:rPr>
      <w:rFonts w:ascii="Century Schoolbook" w:eastAsia="Century Schoolbook" w:hAnsi="Century Schoolbook" w:cs="Century Schoolbook"/>
      <w:b w:val="0"/>
      <w:bCs w:val="0"/>
      <w:i w:val="0"/>
      <w:iCs w:val="0"/>
      <w:smallCaps w:val="0"/>
      <w:strike w:val="0"/>
      <w:spacing w:val="0"/>
      <w:sz w:val="18"/>
      <w:szCs w:val="18"/>
      <w:u w:val="none"/>
      <w:lang w:val="en-US" w:eastAsia="en-US" w:bidi="en-US"/>
    </w:rPr>
  </w:style>
  <w:style w:type="character" w:customStyle="1" w:styleId="16">
    <w:name w:val="Основной текст (16)_"/>
    <w:basedOn w:val="a0"/>
    <w:link w:val="160"/>
    <w:rPr>
      <w:rFonts w:ascii="Century Schoolbook" w:eastAsia="Century Schoolbook" w:hAnsi="Century Schoolbook" w:cs="Century Schoolbook"/>
      <w:b w:val="0"/>
      <w:bCs w:val="0"/>
      <w:i w:val="0"/>
      <w:iCs w:val="0"/>
      <w:smallCaps w:val="0"/>
      <w:strike w:val="0"/>
      <w:sz w:val="18"/>
      <w:szCs w:val="18"/>
      <w:u w:val="none"/>
      <w:lang w:val="en-US" w:eastAsia="en-US" w:bidi="en-US"/>
    </w:rPr>
  </w:style>
  <w:style w:type="character" w:customStyle="1" w:styleId="17">
    <w:name w:val="Основной текст (17)_"/>
    <w:basedOn w:val="a0"/>
    <w:link w:val="170"/>
    <w:rPr>
      <w:rFonts w:ascii="Century Schoolbook" w:eastAsia="Century Schoolbook" w:hAnsi="Century Schoolbook" w:cs="Century Schoolbook"/>
      <w:b w:val="0"/>
      <w:bCs w:val="0"/>
      <w:i w:val="0"/>
      <w:iCs w:val="0"/>
      <w:smallCaps w:val="0"/>
      <w:strike w:val="0"/>
      <w:spacing w:val="0"/>
      <w:sz w:val="17"/>
      <w:szCs w:val="17"/>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pacing w:val="0"/>
      <w:sz w:val="17"/>
      <w:szCs w:val="17"/>
      <w:u w:val="none"/>
      <w:lang w:val="en-US" w:eastAsia="en-US" w:bidi="en-US"/>
    </w:rPr>
  </w:style>
  <w:style w:type="character" w:customStyle="1" w:styleId="29pt2pt">
    <w:name w:val="Основной текст (2) + 9 pt;Интервал 2 pt"/>
    <w:basedOn w:val="2"/>
    <w:rPr>
      <w:rFonts w:ascii="Century Schoolbook" w:eastAsia="Century Schoolbook" w:hAnsi="Century Schoolbook" w:cs="Century Schoolbook"/>
      <w:b w:val="0"/>
      <w:bCs w:val="0"/>
      <w:i w:val="0"/>
      <w:iCs w:val="0"/>
      <w:smallCaps w:val="0"/>
      <w:strike w:val="0"/>
      <w:color w:val="000000"/>
      <w:spacing w:val="50"/>
      <w:w w:val="100"/>
      <w:position w:val="0"/>
      <w:sz w:val="18"/>
      <w:szCs w:val="18"/>
      <w:u w:val="none"/>
      <w:lang w:val="ru-RU" w:eastAsia="ru-RU" w:bidi="ru-RU"/>
    </w:rPr>
  </w:style>
  <w:style w:type="character" w:customStyle="1" w:styleId="80">
    <w:name w:val="Подпись к таблице (8)_"/>
    <w:basedOn w:val="a0"/>
    <w:link w:val="81"/>
    <w:rPr>
      <w:rFonts w:ascii="Century Schoolbook" w:eastAsia="Century Schoolbook" w:hAnsi="Century Schoolbook" w:cs="Century Schoolbook"/>
      <w:b w:val="0"/>
      <w:bCs w:val="0"/>
      <w:i w:val="0"/>
      <w:iCs w:val="0"/>
      <w:smallCaps w:val="0"/>
      <w:strike w:val="0"/>
      <w:sz w:val="8"/>
      <w:szCs w:val="8"/>
      <w:u w:val="none"/>
    </w:rPr>
  </w:style>
  <w:style w:type="character" w:customStyle="1" w:styleId="895pt">
    <w:name w:val="Подпись к таблице (8) + 9;5 pt"/>
    <w:basedOn w:val="80"/>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95pt1">
    <w:name w:val="Колонтитул + 9;5 pt;Курсив"/>
    <w:basedOn w:val="a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10pt1pt">
    <w:name w:val="Основной текст (2) + 10 pt;Интервал 1 pt"/>
    <w:basedOn w:val="2"/>
    <w:rPr>
      <w:rFonts w:ascii="Century Schoolbook" w:eastAsia="Century Schoolbook" w:hAnsi="Century Schoolbook" w:cs="Century Schoolbook"/>
      <w:b w:val="0"/>
      <w:bCs w:val="0"/>
      <w:i w:val="0"/>
      <w:iCs w:val="0"/>
      <w:smallCaps w:val="0"/>
      <w:strike w:val="0"/>
      <w:color w:val="000000"/>
      <w:spacing w:val="20"/>
      <w:w w:val="100"/>
      <w:position w:val="0"/>
      <w:sz w:val="20"/>
      <w:szCs w:val="20"/>
      <w:u w:val="none"/>
      <w:lang w:val="ru-RU" w:eastAsia="ru-RU" w:bidi="ru-RU"/>
    </w:rPr>
  </w:style>
  <w:style w:type="character" w:customStyle="1" w:styleId="220">
    <w:name w:val="Заголовок №2 (2)_"/>
    <w:basedOn w:val="a0"/>
    <w:link w:val="221"/>
    <w:rPr>
      <w:rFonts w:ascii="Century Schoolbook" w:eastAsia="Century Schoolbook" w:hAnsi="Century Schoolbook" w:cs="Century Schoolbook"/>
      <w:b/>
      <w:bCs/>
      <w:i w:val="0"/>
      <w:iCs w:val="0"/>
      <w:smallCaps w:val="0"/>
      <w:strike w:val="0"/>
      <w:spacing w:val="-20"/>
      <w:u w:val="none"/>
    </w:rPr>
  </w:style>
  <w:style w:type="character" w:customStyle="1" w:styleId="19">
    <w:name w:val="Основной текст (19)_"/>
    <w:basedOn w:val="a0"/>
    <w:link w:val="190"/>
    <w:rPr>
      <w:rFonts w:ascii="Century Schoolbook" w:eastAsia="Century Schoolbook" w:hAnsi="Century Schoolbook" w:cs="Century Schoolbook"/>
      <w:b/>
      <w:bCs/>
      <w:i/>
      <w:iCs/>
      <w:smallCaps w:val="0"/>
      <w:strike w:val="0"/>
      <w:sz w:val="19"/>
      <w:szCs w:val="19"/>
      <w:u w:val="none"/>
    </w:rPr>
  </w:style>
  <w:style w:type="character" w:customStyle="1" w:styleId="191">
    <w:name w:val="Основной текст (19) + Не курсив"/>
    <w:basedOn w:val="19"/>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330">
    <w:name w:val="Заголовок №3 (3)_"/>
    <w:basedOn w:val="a0"/>
    <w:link w:val="331"/>
    <w:rPr>
      <w:rFonts w:ascii="Century Schoolbook" w:eastAsia="Century Schoolbook" w:hAnsi="Century Schoolbook" w:cs="Century Schoolbook"/>
      <w:b/>
      <w:bCs/>
      <w:i w:val="0"/>
      <w:iCs w:val="0"/>
      <w:smallCaps w:val="0"/>
      <w:strike w:val="0"/>
      <w:sz w:val="19"/>
      <w:szCs w:val="19"/>
      <w:u w:val="none"/>
    </w:rPr>
  </w:style>
  <w:style w:type="character" w:customStyle="1" w:styleId="200">
    <w:name w:val="Основной текст (20)_"/>
    <w:basedOn w:val="a0"/>
    <w:link w:val="201"/>
    <w:rPr>
      <w:rFonts w:ascii="Century Schoolbook" w:eastAsia="Century Schoolbook" w:hAnsi="Century Schoolbook" w:cs="Century Schoolbook"/>
      <w:b/>
      <w:bCs/>
      <w:i w:val="0"/>
      <w:iCs w:val="0"/>
      <w:smallCaps w:val="0"/>
      <w:strike w:val="0"/>
      <w:sz w:val="19"/>
      <w:szCs w:val="19"/>
      <w:u w:val="none"/>
    </w:rPr>
  </w:style>
  <w:style w:type="character" w:customStyle="1" w:styleId="210">
    <w:name w:val="Основной текст (21)_"/>
    <w:basedOn w:val="a0"/>
    <w:link w:val="211"/>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214pt">
    <w:name w:val="Основной текст (21) + 4 pt"/>
    <w:basedOn w:val="210"/>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22">
    <w:name w:val="Основной текст (22)_"/>
    <w:basedOn w:val="a0"/>
    <w:link w:val="223"/>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224pt">
    <w:name w:val="Основной текст (22) + 4 pt"/>
    <w:basedOn w:val="222"/>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30">
    <w:name w:val="Основной текст (23)_"/>
    <w:basedOn w:val="a0"/>
    <w:link w:val="231"/>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234pt">
    <w:name w:val="Основной текст (23) + 4 pt"/>
    <w:basedOn w:val="230"/>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8">
    <w:name w:val="Основной текст (2) + Полужирный"/>
    <w:basedOn w:val="2"/>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29">
    <w:name w:val="Основной текст (2) + Полужирный"/>
    <w:basedOn w:val="2"/>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2a">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43">
    <w:name w:val="Колонтитул (4)_"/>
    <w:basedOn w:val="a0"/>
    <w:link w:val="44"/>
    <w:rPr>
      <w:rFonts w:ascii="Century Schoolbook" w:eastAsia="Century Schoolbook" w:hAnsi="Century Schoolbook" w:cs="Century Schoolbook"/>
      <w:b w:val="0"/>
      <w:bCs w:val="0"/>
      <w:i/>
      <w:iCs/>
      <w:smallCaps w:val="0"/>
      <w:strike w:val="0"/>
      <w:sz w:val="19"/>
      <w:szCs w:val="19"/>
      <w:u w:val="none"/>
    </w:rPr>
  </w:style>
  <w:style w:type="character" w:customStyle="1" w:styleId="44pt">
    <w:name w:val="Колонтитул (4) + 4 pt;Не курсив"/>
    <w:basedOn w:val="43"/>
    <w:rPr>
      <w:rFonts w:ascii="Century Schoolbook" w:eastAsia="Century Schoolbook" w:hAnsi="Century Schoolbook" w:cs="Century Schoolbook"/>
      <w:b w:val="0"/>
      <w:bCs w:val="0"/>
      <w:i/>
      <w:iCs/>
      <w:smallCaps w:val="0"/>
      <w:strike w:val="0"/>
      <w:color w:val="000000"/>
      <w:spacing w:val="0"/>
      <w:w w:val="100"/>
      <w:position w:val="0"/>
      <w:sz w:val="8"/>
      <w:szCs w:val="8"/>
      <w:u w:val="none"/>
      <w:lang w:val="ru-RU" w:eastAsia="ru-RU" w:bidi="ru-RU"/>
    </w:rPr>
  </w:style>
  <w:style w:type="character" w:customStyle="1" w:styleId="45">
    <w:name w:val="Колонтитул (4) + Не курсив"/>
    <w:basedOn w:val="43"/>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b">
    <w:name w:val="Основной текст (2) + Курсив"/>
    <w:basedOn w:val="2"/>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4Exact">
    <w:name w:val="Основной текст (24) Exact"/>
    <w:basedOn w:val="a0"/>
    <w:link w:val="240"/>
    <w:rPr>
      <w:rFonts w:ascii="Century Schoolbook" w:eastAsia="Century Schoolbook" w:hAnsi="Century Schoolbook" w:cs="Century Schoolbook"/>
      <w:b w:val="0"/>
      <w:bCs w:val="0"/>
      <w:i w:val="0"/>
      <w:iCs w:val="0"/>
      <w:smallCaps w:val="0"/>
      <w:strike w:val="0"/>
      <w:spacing w:val="0"/>
      <w:sz w:val="23"/>
      <w:szCs w:val="23"/>
      <w:u w:val="none"/>
    </w:rPr>
  </w:style>
  <w:style w:type="character" w:customStyle="1" w:styleId="2Constantia11pt">
    <w:name w:val="Основной текст (2) + Constantia;11 pt"/>
    <w:basedOn w:val="2"/>
    <w:rPr>
      <w:rFonts w:ascii="Constantia" w:eastAsia="Constantia" w:hAnsi="Constantia" w:cs="Constantia"/>
      <w:b w:val="0"/>
      <w:bCs w:val="0"/>
      <w:i w:val="0"/>
      <w:iCs w:val="0"/>
      <w:smallCaps w:val="0"/>
      <w:strike w:val="0"/>
      <w:color w:val="000000"/>
      <w:spacing w:val="0"/>
      <w:w w:val="100"/>
      <w:position w:val="0"/>
      <w:sz w:val="22"/>
      <w:szCs w:val="22"/>
      <w:u w:val="none"/>
      <w:lang w:val="ru-RU" w:eastAsia="ru-RU" w:bidi="ru-RU"/>
    </w:rPr>
  </w:style>
  <w:style w:type="character" w:customStyle="1" w:styleId="2Sylfaen11pt">
    <w:name w:val="Основной текст (2) + Sylfaen;11 pt"/>
    <w:basedOn w:val="2"/>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character" w:customStyle="1" w:styleId="29pt5">
    <w:name w:val="Основной текст (2) + 9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25Exact">
    <w:name w:val="Основной текст (25) Exact"/>
    <w:basedOn w:val="a0"/>
    <w:rPr>
      <w:rFonts w:ascii="Century Schoolbook" w:eastAsia="Century Schoolbook" w:hAnsi="Century Schoolbook" w:cs="Century Schoolbook"/>
      <w:b w:val="0"/>
      <w:bCs w:val="0"/>
      <w:i w:val="0"/>
      <w:iCs w:val="0"/>
      <w:smallCaps w:val="0"/>
      <w:strike w:val="0"/>
      <w:spacing w:val="20"/>
      <w:w w:val="50"/>
      <w:sz w:val="28"/>
      <w:szCs w:val="28"/>
      <w:u w:val="none"/>
      <w:lang w:val="en-US" w:eastAsia="en-US" w:bidi="en-US"/>
    </w:rPr>
  </w:style>
  <w:style w:type="character" w:customStyle="1" w:styleId="28pt">
    <w:name w:val="Основной текст (2) + 8 pt"/>
    <w:basedOn w:val="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Garamond12pt">
    <w:name w:val="Основной текст (2) + Garamond;12 pt"/>
    <w:basedOn w:val="2"/>
    <w:rPr>
      <w:rFonts w:ascii="Garamond" w:eastAsia="Garamond" w:hAnsi="Garamond" w:cs="Garamond"/>
      <w:b w:val="0"/>
      <w:bCs w:val="0"/>
      <w:i w:val="0"/>
      <w:iCs w:val="0"/>
      <w:smallCaps w:val="0"/>
      <w:strike w:val="0"/>
      <w:color w:val="000000"/>
      <w:spacing w:val="0"/>
      <w:w w:val="100"/>
      <w:position w:val="0"/>
      <w:sz w:val="24"/>
      <w:szCs w:val="24"/>
      <w:u w:val="none"/>
      <w:lang w:val="ru-RU" w:eastAsia="ru-RU" w:bidi="ru-RU"/>
    </w:rPr>
  </w:style>
  <w:style w:type="character" w:customStyle="1" w:styleId="2ArialNarrow105pt">
    <w:name w:val="Основной текст (2) + Arial Narrow;10;5 pt"/>
    <w:basedOn w:val="2"/>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60">
    <w:name w:val="Основной текст (26)_"/>
    <w:basedOn w:val="a0"/>
    <w:link w:val="261"/>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264pt">
    <w:name w:val="Основной текст (26) + 4 pt"/>
    <w:basedOn w:val="260"/>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70">
    <w:name w:val="Основной текст (27)_"/>
    <w:basedOn w:val="a0"/>
    <w:link w:val="271"/>
    <w:rPr>
      <w:rFonts w:ascii="Century Schoolbook" w:eastAsia="Century Schoolbook" w:hAnsi="Century Schoolbook" w:cs="Century Schoolbook"/>
      <w:b/>
      <w:bCs/>
      <w:i w:val="0"/>
      <w:iCs w:val="0"/>
      <w:smallCaps w:val="0"/>
      <w:strike w:val="0"/>
      <w:spacing w:val="0"/>
      <w:sz w:val="19"/>
      <w:szCs w:val="19"/>
      <w:u w:val="none"/>
    </w:rPr>
  </w:style>
  <w:style w:type="character" w:customStyle="1" w:styleId="274pt">
    <w:name w:val="Основной текст (27) + 4 pt;Не полужирный"/>
    <w:basedOn w:val="270"/>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85pt0">
    <w:name w:val="Основной текст (2) + 8;5 pt"/>
    <w:basedOn w:val="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90">
    <w:name w:val="Подпись к таблице (9)_"/>
    <w:basedOn w:val="a0"/>
    <w:link w:val="91"/>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94pt">
    <w:name w:val="Подпись к таблице (9) + 4 pt"/>
    <w:basedOn w:val="90"/>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9pt6">
    <w:name w:val="Основной текст (2) + 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46">
    <w:name w:val="Колонтитул (4) + Не курсив"/>
    <w:basedOn w:val="43"/>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c">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5pt1">
    <w:name w:val="Основной текст (2) + 5 pt"/>
    <w:basedOn w:val="2"/>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25pt2">
    <w:name w:val="Основной текст (2) + 5 pt;Курсив"/>
    <w:basedOn w:val="2"/>
    <w:rPr>
      <w:rFonts w:ascii="Century Schoolbook" w:eastAsia="Century Schoolbook" w:hAnsi="Century Schoolbook" w:cs="Century Schoolbook"/>
      <w:b w:val="0"/>
      <w:bCs w:val="0"/>
      <w:i/>
      <w:iCs/>
      <w:smallCaps w:val="0"/>
      <w:strike w:val="0"/>
      <w:color w:val="000000"/>
      <w:spacing w:val="0"/>
      <w:w w:val="100"/>
      <w:position w:val="0"/>
      <w:sz w:val="10"/>
      <w:szCs w:val="10"/>
      <w:u w:val="none"/>
      <w:lang w:val="ru-RU" w:eastAsia="ru-RU" w:bidi="ru-RU"/>
    </w:rPr>
  </w:style>
  <w:style w:type="character" w:customStyle="1" w:styleId="210pt">
    <w:name w:val="Основной текст (2) + 10 pt"/>
    <w:basedOn w:val="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style>
  <w:style w:type="character" w:customStyle="1" w:styleId="2Consolas4pt0pt">
    <w:name w:val="Основной текст (2) + Consolas;4 pt;Интервал 0 pt"/>
    <w:basedOn w:val="2"/>
    <w:rPr>
      <w:rFonts w:ascii="Consolas" w:eastAsia="Consolas" w:hAnsi="Consolas" w:cs="Consolas"/>
      <w:b w:val="0"/>
      <w:bCs w:val="0"/>
      <w:i w:val="0"/>
      <w:iCs w:val="0"/>
      <w:smallCaps w:val="0"/>
      <w:strike w:val="0"/>
      <w:color w:val="000000"/>
      <w:spacing w:val="10"/>
      <w:w w:val="100"/>
      <w:position w:val="0"/>
      <w:sz w:val="8"/>
      <w:szCs w:val="8"/>
      <w:u w:val="none"/>
      <w:lang w:val="ru-RU" w:eastAsia="ru-RU" w:bidi="ru-RU"/>
    </w:rPr>
  </w:style>
  <w:style w:type="character" w:customStyle="1" w:styleId="2Consolas4pt1pt">
    <w:name w:val="Основной текст (2) + Consolas;4 pt;Интервал 1 pt"/>
    <w:basedOn w:val="2"/>
    <w:rPr>
      <w:rFonts w:ascii="Consolas" w:eastAsia="Consolas" w:hAnsi="Consolas" w:cs="Consolas"/>
      <w:b w:val="0"/>
      <w:bCs w:val="0"/>
      <w:i w:val="0"/>
      <w:iCs w:val="0"/>
      <w:smallCaps w:val="0"/>
      <w:strike w:val="0"/>
      <w:color w:val="000000"/>
      <w:spacing w:val="20"/>
      <w:w w:val="100"/>
      <w:position w:val="0"/>
      <w:sz w:val="8"/>
      <w:szCs w:val="8"/>
      <w:u w:val="none"/>
      <w:lang w:val="ru-RU" w:eastAsia="ru-RU" w:bidi="ru-RU"/>
    </w:rPr>
  </w:style>
  <w:style w:type="character" w:customStyle="1" w:styleId="2d">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20pt">
    <w:name w:val="Заголовок №2 (2) + Интервал 0 pt"/>
    <w:basedOn w:val="220"/>
    <w:rPr>
      <w:rFonts w:ascii="Century Schoolbook" w:eastAsia="Century Schoolbook" w:hAnsi="Century Schoolbook" w:cs="Century Schoolbook"/>
      <w:b/>
      <w:bCs/>
      <w:i w:val="0"/>
      <w:iCs w:val="0"/>
      <w:smallCaps w:val="0"/>
      <w:strike w:val="0"/>
      <w:color w:val="000000"/>
      <w:spacing w:val="-10"/>
      <w:w w:val="100"/>
      <w:position w:val="0"/>
      <w:sz w:val="24"/>
      <w:szCs w:val="24"/>
      <w:u w:val="none"/>
      <w:lang w:val="ru-RU" w:eastAsia="ru-RU" w:bidi="ru-RU"/>
    </w:rPr>
  </w:style>
  <w:style w:type="character" w:customStyle="1" w:styleId="285pt1">
    <w:name w:val="Основной текст (2) + 8;5 pt"/>
    <w:basedOn w:val="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e">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21pt">
    <w:name w:val="Основной текст (2) + Полужирный;Интервал 1 pt"/>
    <w:basedOn w:val="2"/>
    <w:rPr>
      <w:rFonts w:ascii="Century Schoolbook" w:eastAsia="Century Schoolbook" w:hAnsi="Century Schoolbook" w:cs="Century Schoolbook"/>
      <w:b/>
      <w:bCs/>
      <w:i w:val="0"/>
      <w:iCs w:val="0"/>
      <w:smallCaps w:val="0"/>
      <w:strike w:val="0"/>
      <w:color w:val="000000"/>
      <w:spacing w:val="30"/>
      <w:w w:val="100"/>
      <w:position w:val="0"/>
      <w:sz w:val="19"/>
      <w:szCs w:val="19"/>
      <w:u w:val="none"/>
      <w:lang w:val="ru-RU" w:eastAsia="ru-RU" w:bidi="ru-RU"/>
    </w:rPr>
  </w:style>
  <w:style w:type="character" w:customStyle="1" w:styleId="280">
    <w:name w:val="Основной текст (28)_"/>
    <w:basedOn w:val="a0"/>
    <w:link w:val="281"/>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284pt">
    <w:name w:val="Основной текст (28) + 4 pt"/>
    <w:basedOn w:val="280"/>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8pt0">
    <w:name w:val="Основной текст (2) + 8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en-US" w:eastAsia="en-US" w:bidi="en-US"/>
    </w:rPr>
  </w:style>
  <w:style w:type="character" w:customStyle="1" w:styleId="290">
    <w:name w:val="Основной текст (29)_"/>
    <w:basedOn w:val="a0"/>
    <w:link w:val="291"/>
    <w:rPr>
      <w:rFonts w:ascii="Century Schoolbook" w:eastAsia="Century Schoolbook" w:hAnsi="Century Schoolbook" w:cs="Century Schoolbook"/>
      <w:b w:val="0"/>
      <w:bCs w:val="0"/>
      <w:i w:val="0"/>
      <w:iCs w:val="0"/>
      <w:smallCaps w:val="0"/>
      <w:strike w:val="0"/>
      <w:spacing w:val="0"/>
      <w:sz w:val="12"/>
      <w:szCs w:val="12"/>
      <w:u w:val="none"/>
      <w:lang w:val="en-US" w:eastAsia="en-US" w:bidi="en-US"/>
    </w:rPr>
  </w:style>
  <w:style w:type="character" w:customStyle="1" w:styleId="2995pt">
    <w:name w:val="Основной текст (29) + 9;5 pt"/>
    <w:basedOn w:val="290"/>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300">
    <w:name w:val="Основной текст (30)_"/>
    <w:basedOn w:val="a0"/>
    <w:link w:val="301"/>
    <w:rPr>
      <w:rFonts w:ascii="Century Schoolbook" w:eastAsia="Century Schoolbook" w:hAnsi="Century Schoolbook" w:cs="Century Schoolbook"/>
      <w:b w:val="0"/>
      <w:bCs w:val="0"/>
      <w:i/>
      <w:iCs/>
      <w:smallCaps w:val="0"/>
      <w:strike w:val="0"/>
      <w:sz w:val="18"/>
      <w:szCs w:val="18"/>
      <w:u w:val="none"/>
    </w:rPr>
  </w:style>
  <w:style w:type="character" w:customStyle="1" w:styleId="28pt1">
    <w:name w:val="Основной текст (2) + 8 pt"/>
    <w:basedOn w:val="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Verdana75pt">
    <w:name w:val="Основной текст (2) + Verdana;7;5 pt;Курсив"/>
    <w:basedOn w:val="2"/>
    <w:rPr>
      <w:rFonts w:ascii="Verdana" w:eastAsia="Verdana" w:hAnsi="Verdana" w:cs="Verdana"/>
      <w:b w:val="0"/>
      <w:bCs w:val="0"/>
      <w:i/>
      <w:iCs/>
      <w:smallCaps w:val="0"/>
      <w:strike w:val="0"/>
      <w:color w:val="000000"/>
      <w:spacing w:val="0"/>
      <w:w w:val="100"/>
      <w:position w:val="0"/>
      <w:sz w:val="15"/>
      <w:szCs w:val="15"/>
      <w:u w:val="none"/>
      <w:lang w:val="ru-RU" w:eastAsia="ru-RU" w:bidi="ru-RU"/>
    </w:rPr>
  </w:style>
  <w:style w:type="character" w:customStyle="1" w:styleId="245pt-1pt">
    <w:name w:val="Основной текст (2) + 4;5 pt;Курсив;Интервал -1 pt"/>
    <w:basedOn w:val="2"/>
    <w:rPr>
      <w:rFonts w:ascii="Century Schoolbook" w:eastAsia="Century Schoolbook" w:hAnsi="Century Schoolbook" w:cs="Century Schoolbook"/>
      <w:b w:val="0"/>
      <w:bCs w:val="0"/>
      <w:i/>
      <w:iCs/>
      <w:smallCaps w:val="0"/>
      <w:strike w:val="0"/>
      <w:color w:val="000000"/>
      <w:spacing w:val="-20"/>
      <w:w w:val="100"/>
      <w:position w:val="0"/>
      <w:sz w:val="9"/>
      <w:szCs w:val="9"/>
      <w:u w:val="none"/>
      <w:lang w:val="en-US" w:eastAsia="en-US" w:bidi="en-US"/>
    </w:rPr>
  </w:style>
  <w:style w:type="character" w:customStyle="1" w:styleId="25pt3">
    <w:name w:val="Основной текст (2) + 5 pt"/>
    <w:basedOn w:val="2"/>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25pt4">
    <w:name w:val="Основной текст (2) + 5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0"/>
      <w:szCs w:val="10"/>
      <w:u w:val="none"/>
      <w:lang w:val="ru-RU" w:eastAsia="ru-RU" w:bidi="ru-RU"/>
    </w:rPr>
  </w:style>
  <w:style w:type="character" w:customStyle="1" w:styleId="28pt2">
    <w:name w:val="Основной текст (2) + 8 pt"/>
    <w:basedOn w:val="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100">
    <w:name w:val="Подпись к таблице (10)_"/>
    <w:basedOn w:val="a0"/>
    <w:link w:val="101"/>
    <w:rPr>
      <w:rFonts w:ascii="Century Schoolbook" w:eastAsia="Century Schoolbook" w:hAnsi="Century Schoolbook" w:cs="Century Schoolbook"/>
      <w:b w:val="0"/>
      <w:bCs w:val="0"/>
      <w:i w:val="0"/>
      <w:iCs w:val="0"/>
      <w:smallCaps w:val="0"/>
      <w:strike w:val="0"/>
      <w:sz w:val="19"/>
      <w:szCs w:val="19"/>
      <w:u w:val="none"/>
    </w:rPr>
  </w:style>
  <w:style w:type="character" w:customStyle="1" w:styleId="310">
    <w:name w:val="Основной текст (31)_"/>
    <w:basedOn w:val="a0"/>
    <w:link w:val="311"/>
    <w:rPr>
      <w:rFonts w:ascii="Century Schoolbook" w:eastAsia="Century Schoolbook" w:hAnsi="Century Schoolbook" w:cs="Century Schoolbook"/>
      <w:b w:val="0"/>
      <w:bCs w:val="0"/>
      <w:i w:val="0"/>
      <w:iCs w:val="0"/>
      <w:smallCaps w:val="0"/>
      <w:strike w:val="0"/>
      <w:sz w:val="19"/>
      <w:szCs w:val="19"/>
      <w:u w:val="none"/>
    </w:rPr>
  </w:style>
  <w:style w:type="character" w:customStyle="1" w:styleId="314pt">
    <w:name w:val="Основной текст (31) + 4 pt"/>
    <w:basedOn w:val="310"/>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321">
    <w:name w:val="Основной текст (32)_"/>
    <w:basedOn w:val="a0"/>
    <w:link w:val="322"/>
    <w:rPr>
      <w:rFonts w:ascii="Century Schoolbook" w:eastAsia="Century Schoolbook" w:hAnsi="Century Schoolbook" w:cs="Century Schoolbook"/>
      <w:b w:val="0"/>
      <w:bCs w:val="0"/>
      <w:i w:val="0"/>
      <w:iCs w:val="0"/>
      <w:smallCaps w:val="0"/>
      <w:strike w:val="0"/>
      <w:spacing w:val="0"/>
      <w:sz w:val="18"/>
      <w:szCs w:val="18"/>
      <w:u w:val="none"/>
    </w:rPr>
  </w:style>
  <w:style w:type="character" w:customStyle="1" w:styleId="324pt">
    <w:name w:val="Основной текст (32) + 4 pt"/>
    <w:basedOn w:val="321"/>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4Verdana7pt">
    <w:name w:val="Колонтитул (4) + Verdana;7 pt"/>
    <w:basedOn w:val="43"/>
    <w:rPr>
      <w:rFonts w:ascii="Verdana" w:eastAsia="Verdana" w:hAnsi="Verdana" w:cs="Verdana"/>
      <w:b w:val="0"/>
      <w:bCs w:val="0"/>
      <w:i/>
      <w:iCs/>
      <w:smallCaps w:val="0"/>
      <w:strike w:val="0"/>
      <w:color w:val="000000"/>
      <w:spacing w:val="0"/>
      <w:w w:val="100"/>
      <w:position w:val="0"/>
      <w:sz w:val="14"/>
      <w:szCs w:val="14"/>
      <w:u w:val="none"/>
      <w:lang w:val="ru-RU" w:eastAsia="ru-RU" w:bidi="ru-RU"/>
    </w:rPr>
  </w:style>
  <w:style w:type="character" w:customStyle="1" w:styleId="2Verdana4pt">
    <w:name w:val="Основной текст (2) + Verdana;4 pt"/>
    <w:basedOn w:val="2"/>
    <w:rPr>
      <w:rFonts w:ascii="Verdana" w:eastAsia="Verdana" w:hAnsi="Verdana" w:cs="Verdana"/>
      <w:b w:val="0"/>
      <w:bCs w:val="0"/>
      <w:i w:val="0"/>
      <w:iCs w:val="0"/>
      <w:smallCaps w:val="0"/>
      <w:strike w:val="0"/>
      <w:color w:val="000000"/>
      <w:spacing w:val="0"/>
      <w:w w:val="100"/>
      <w:position w:val="0"/>
      <w:sz w:val="8"/>
      <w:szCs w:val="8"/>
      <w:u w:val="none"/>
      <w:lang w:val="ru-RU" w:eastAsia="ru-RU" w:bidi="ru-RU"/>
    </w:rPr>
  </w:style>
  <w:style w:type="character" w:customStyle="1" w:styleId="2122pt">
    <w:name w:val="Основной текст (2) + 122 pt;Полужирный"/>
    <w:basedOn w:val="2"/>
    <w:rPr>
      <w:rFonts w:ascii="Century Schoolbook" w:eastAsia="Century Schoolbook" w:hAnsi="Century Schoolbook" w:cs="Century Schoolbook"/>
      <w:b/>
      <w:bCs/>
      <w:i w:val="0"/>
      <w:iCs w:val="0"/>
      <w:smallCaps w:val="0"/>
      <w:strike w:val="0"/>
      <w:color w:val="000000"/>
      <w:spacing w:val="0"/>
      <w:w w:val="100"/>
      <w:position w:val="0"/>
      <w:sz w:val="244"/>
      <w:szCs w:val="244"/>
      <w:u w:val="none"/>
      <w:lang w:val="ru-RU" w:eastAsia="ru-RU" w:bidi="ru-RU"/>
    </w:rPr>
  </w:style>
  <w:style w:type="character" w:customStyle="1" w:styleId="2Verdana105pt-1pt">
    <w:name w:val="Основной текст (2) + Verdana;10;5 pt;Курсив;Интервал -1 pt"/>
    <w:basedOn w:val="2"/>
    <w:rPr>
      <w:rFonts w:ascii="Verdana" w:eastAsia="Verdana" w:hAnsi="Verdana" w:cs="Verdana"/>
      <w:b w:val="0"/>
      <w:bCs w:val="0"/>
      <w:i/>
      <w:iCs/>
      <w:smallCaps w:val="0"/>
      <w:strike w:val="0"/>
      <w:color w:val="000000"/>
      <w:spacing w:val="-30"/>
      <w:w w:val="100"/>
      <w:position w:val="0"/>
      <w:sz w:val="21"/>
      <w:szCs w:val="21"/>
      <w:u w:val="none"/>
      <w:lang w:val="ru-RU" w:eastAsia="ru-RU" w:bidi="ru-RU"/>
    </w:rPr>
  </w:style>
  <w:style w:type="character" w:customStyle="1" w:styleId="33Exact">
    <w:name w:val="Основной текст (33) Exact"/>
    <w:basedOn w:val="a0"/>
    <w:link w:val="332"/>
    <w:rPr>
      <w:rFonts w:ascii="Verdana" w:eastAsia="Verdana" w:hAnsi="Verdana" w:cs="Verdana"/>
      <w:b w:val="0"/>
      <w:bCs w:val="0"/>
      <w:i/>
      <w:iCs/>
      <w:smallCaps w:val="0"/>
      <w:strike w:val="0"/>
      <w:sz w:val="14"/>
      <w:szCs w:val="14"/>
      <w:u w:val="none"/>
    </w:rPr>
  </w:style>
  <w:style w:type="character" w:customStyle="1" w:styleId="340">
    <w:name w:val="Основной текст (34)_"/>
    <w:basedOn w:val="a0"/>
    <w:link w:val="341"/>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344pt">
    <w:name w:val="Основной текст (34) + 4 pt"/>
    <w:basedOn w:val="340"/>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35">
    <w:name w:val="Основной текст (35)_"/>
    <w:basedOn w:val="a0"/>
    <w:link w:val="350"/>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354pt">
    <w:name w:val="Основной текст (35) + 4 pt"/>
    <w:basedOn w:val="35"/>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36">
    <w:name w:val="Основной текст (36)_"/>
    <w:basedOn w:val="a0"/>
    <w:link w:val="360"/>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364pt">
    <w:name w:val="Основной текст (36) + 4 pt"/>
    <w:basedOn w:val="36"/>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53">
    <w:name w:val="Колонтитул (5)_"/>
    <w:basedOn w:val="a0"/>
    <w:link w:val="54"/>
    <w:rPr>
      <w:rFonts w:ascii="Verdana" w:eastAsia="Verdana" w:hAnsi="Verdana" w:cs="Verdana"/>
      <w:b w:val="0"/>
      <w:bCs w:val="0"/>
      <w:i/>
      <w:iCs/>
      <w:smallCaps w:val="0"/>
      <w:strike w:val="0"/>
      <w:sz w:val="14"/>
      <w:szCs w:val="14"/>
      <w:u w:val="none"/>
    </w:rPr>
  </w:style>
  <w:style w:type="character" w:customStyle="1" w:styleId="5CenturySchoolbook95pt">
    <w:name w:val="Колонтитул (5) + Century Schoolbook;9;5 pt;Не курсив"/>
    <w:basedOn w:val="53"/>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8pt3">
    <w:name w:val="Основной текст (2) + 8 pt;Полужирный"/>
    <w:basedOn w:val="2"/>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37">
    <w:name w:val="Основной текст (37)_"/>
    <w:basedOn w:val="a0"/>
    <w:link w:val="370"/>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374pt">
    <w:name w:val="Основной текст (37) + 4 pt"/>
    <w:basedOn w:val="37"/>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38">
    <w:name w:val="Основной текст (38)_"/>
    <w:basedOn w:val="a0"/>
    <w:link w:val="380"/>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384pt">
    <w:name w:val="Основной текст (38) + 4 pt"/>
    <w:basedOn w:val="38"/>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5pt5">
    <w:name w:val="Основной текст (2) + 5 pt"/>
    <w:basedOn w:val="2"/>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2115pt0pt">
    <w:name w:val="Основной текст (2) + 11;5 pt;Интервал 0 pt"/>
    <w:basedOn w:val="2"/>
    <w:rPr>
      <w:rFonts w:ascii="Century Schoolbook" w:eastAsia="Century Schoolbook" w:hAnsi="Century Schoolbook" w:cs="Century Schoolbook"/>
      <w:b w:val="0"/>
      <w:bCs w:val="0"/>
      <w:i w:val="0"/>
      <w:iCs w:val="0"/>
      <w:smallCaps w:val="0"/>
      <w:strike w:val="0"/>
      <w:color w:val="000000"/>
      <w:spacing w:val="-10"/>
      <w:w w:val="100"/>
      <w:position w:val="0"/>
      <w:sz w:val="23"/>
      <w:szCs w:val="23"/>
      <w:u w:val="none"/>
      <w:lang w:val="ru-RU" w:eastAsia="ru-RU" w:bidi="ru-RU"/>
    </w:rPr>
  </w:style>
  <w:style w:type="character" w:customStyle="1" w:styleId="265pt">
    <w:name w:val="Основной текст (2) + 6;5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3"/>
      <w:szCs w:val="13"/>
      <w:u w:val="none"/>
      <w:lang w:val="ru-RU" w:eastAsia="ru-RU" w:bidi="ru-RU"/>
    </w:rPr>
  </w:style>
  <w:style w:type="character" w:customStyle="1" w:styleId="112">
    <w:name w:val="Подпись к таблице (11)_"/>
    <w:basedOn w:val="a0"/>
    <w:link w:val="113"/>
    <w:rPr>
      <w:rFonts w:ascii="Century Schoolbook" w:eastAsia="Century Schoolbook" w:hAnsi="Century Schoolbook" w:cs="Century Schoolbook"/>
      <w:b w:val="0"/>
      <w:bCs w:val="0"/>
      <w:i w:val="0"/>
      <w:iCs w:val="0"/>
      <w:smallCaps w:val="0"/>
      <w:strike w:val="0"/>
      <w:sz w:val="10"/>
      <w:szCs w:val="10"/>
      <w:u w:val="none"/>
    </w:rPr>
  </w:style>
  <w:style w:type="character" w:customStyle="1" w:styleId="114">
    <w:name w:val="Подпись к таблице (11)"/>
    <w:basedOn w:val="112"/>
    <w:rPr>
      <w:rFonts w:ascii="Century Schoolbook" w:eastAsia="Century Schoolbook" w:hAnsi="Century Schoolbook" w:cs="Century Schoolbook"/>
      <w:b/>
      <w:bCs/>
      <w:i w:val="0"/>
      <w:iCs w:val="0"/>
      <w:smallCaps w:val="0"/>
      <w:strike w:val="0"/>
      <w:color w:val="000000"/>
      <w:spacing w:val="0"/>
      <w:w w:val="100"/>
      <w:position w:val="0"/>
      <w:sz w:val="10"/>
      <w:szCs w:val="10"/>
      <w:u w:val="none"/>
      <w:lang w:val="ru-RU" w:eastAsia="ru-RU" w:bidi="ru-RU"/>
    </w:rPr>
  </w:style>
  <w:style w:type="character" w:customStyle="1" w:styleId="29pt7">
    <w:name w:val="Основной текст (2) + 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5pt6">
    <w:name w:val="Основной текст (2) + 5 pt;Полужирный"/>
    <w:basedOn w:val="2"/>
    <w:rPr>
      <w:rFonts w:ascii="Century Schoolbook" w:eastAsia="Century Schoolbook" w:hAnsi="Century Schoolbook" w:cs="Century Schoolbook"/>
      <w:b/>
      <w:bCs/>
      <w:i w:val="0"/>
      <w:iCs w:val="0"/>
      <w:smallCaps w:val="0"/>
      <w:strike w:val="0"/>
      <w:color w:val="000000"/>
      <w:spacing w:val="0"/>
      <w:w w:val="100"/>
      <w:position w:val="0"/>
      <w:sz w:val="10"/>
      <w:szCs w:val="10"/>
      <w:u w:val="none"/>
      <w:lang w:val="ru-RU" w:eastAsia="ru-RU" w:bidi="ru-RU"/>
    </w:rPr>
  </w:style>
  <w:style w:type="character" w:customStyle="1" w:styleId="245pt0">
    <w:name w:val="Основной текст (2) + 4;5 pt;Курсив"/>
    <w:basedOn w:val="2"/>
    <w:rPr>
      <w:rFonts w:ascii="Century Schoolbook" w:eastAsia="Century Schoolbook" w:hAnsi="Century Schoolbook" w:cs="Century Schoolbook"/>
      <w:b w:val="0"/>
      <w:bCs w:val="0"/>
      <w:i/>
      <w:iCs/>
      <w:smallCaps w:val="0"/>
      <w:strike w:val="0"/>
      <w:color w:val="000000"/>
      <w:spacing w:val="0"/>
      <w:w w:val="100"/>
      <w:position w:val="0"/>
      <w:sz w:val="9"/>
      <w:szCs w:val="9"/>
      <w:u w:val="none"/>
      <w:lang w:val="ru-RU" w:eastAsia="ru-RU" w:bidi="ru-RU"/>
    </w:rPr>
  </w:style>
  <w:style w:type="character" w:customStyle="1" w:styleId="211pt">
    <w:name w:val="Основной текст (2) + 11 pt"/>
    <w:basedOn w:val="2"/>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ru-RU" w:eastAsia="ru-RU" w:bidi="ru-RU"/>
    </w:rPr>
  </w:style>
  <w:style w:type="character" w:customStyle="1" w:styleId="21pt0">
    <w:name w:val="Основной текст (2) + Полужирный;Интервал 1 pt"/>
    <w:basedOn w:val="2"/>
    <w:rPr>
      <w:rFonts w:ascii="Century Schoolbook" w:eastAsia="Century Schoolbook" w:hAnsi="Century Schoolbook" w:cs="Century Schoolbook"/>
      <w:b/>
      <w:bCs/>
      <w:i w:val="0"/>
      <w:iCs w:val="0"/>
      <w:smallCaps w:val="0"/>
      <w:strike w:val="0"/>
      <w:color w:val="000000"/>
      <w:spacing w:val="30"/>
      <w:w w:val="100"/>
      <w:position w:val="0"/>
      <w:sz w:val="19"/>
      <w:szCs w:val="19"/>
      <w:u w:val="none"/>
      <w:lang w:val="ru-RU" w:eastAsia="ru-RU" w:bidi="ru-RU"/>
    </w:rPr>
  </w:style>
  <w:style w:type="character" w:customStyle="1" w:styleId="2f">
    <w:name w:val="Основной текст (2)"/>
    <w:basedOn w:val="2"/>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39Exact">
    <w:name w:val="Основной текст (39) Exact"/>
    <w:basedOn w:val="a0"/>
    <w:link w:val="39"/>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25pt7">
    <w:name w:val="Основной текст (2) + 5 pt"/>
    <w:basedOn w:val="2"/>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24pt7">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5pt8">
    <w:name w:val="Основной текст (2) + 5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0"/>
      <w:szCs w:val="10"/>
      <w:u w:val="none"/>
      <w:lang w:val="en-US" w:eastAsia="en-US" w:bidi="en-US"/>
    </w:rPr>
  </w:style>
  <w:style w:type="character" w:customStyle="1" w:styleId="24pt8">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4pt9">
    <w:name w:val="Основной текст (2) + 4 pt;Полужирный"/>
    <w:basedOn w:val="2"/>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2ArialNarrow105pt0">
    <w:name w:val="Основной текст (2) + Arial Narrow;10;5 pt;Малые прописные"/>
    <w:basedOn w:val="2"/>
    <w:rPr>
      <w:rFonts w:ascii="Arial Narrow" w:eastAsia="Arial Narrow" w:hAnsi="Arial Narrow" w:cs="Arial Narrow"/>
      <w:b w:val="0"/>
      <w:bCs w:val="0"/>
      <w:i w:val="0"/>
      <w:iCs w:val="0"/>
      <w:smallCaps/>
      <w:strike w:val="0"/>
      <w:color w:val="000000"/>
      <w:spacing w:val="0"/>
      <w:w w:val="100"/>
      <w:position w:val="0"/>
      <w:sz w:val="21"/>
      <w:szCs w:val="21"/>
      <w:u w:val="none"/>
      <w:lang w:val="en-US" w:eastAsia="en-US" w:bidi="en-US"/>
    </w:rPr>
  </w:style>
  <w:style w:type="character" w:customStyle="1" w:styleId="28pt4">
    <w:name w:val="Основной текст (2) + 8 pt"/>
    <w:basedOn w:val="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45pt1">
    <w:name w:val="Основной текст (2) + 4;5 pt;Курсив"/>
    <w:basedOn w:val="2"/>
    <w:rPr>
      <w:rFonts w:ascii="Century Schoolbook" w:eastAsia="Century Schoolbook" w:hAnsi="Century Schoolbook" w:cs="Century Schoolbook"/>
      <w:b w:val="0"/>
      <w:bCs w:val="0"/>
      <w:i/>
      <w:iCs/>
      <w:smallCaps w:val="0"/>
      <w:strike w:val="0"/>
      <w:color w:val="000000"/>
      <w:spacing w:val="0"/>
      <w:w w:val="100"/>
      <w:position w:val="0"/>
      <w:sz w:val="9"/>
      <w:szCs w:val="9"/>
      <w:u w:val="none"/>
      <w:lang w:val="ru-RU" w:eastAsia="ru-RU" w:bidi="ru-RU"/>
    </w:rPr>
  </w:style>
  <w:style w:type="character" w:customStyle="1" w:styleId="210pt0">
    <w:name w:val="Основной текст (2) + 10 pt;Курсив"/>
    <w:basedOn w:val="2"/>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ArialNarrow4pt">
    <w:name w:val="Основной текст (2) + Arial Narrow;4 pt"/>
    <w:basedOn w:val="2"/>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400">
    <w:name w:val="Основной текст (40)_"/>
    <w:basedOn w:val="a0"/>
    <w:link w:val="401"/>
    <w:rPr>
      <w:rFonts w:ascii="Century Schoolbook" w:eastAsia="Century Schoolbook" w:hAnsi="Century Schoolbook" w:cs="Century Schoolbook"/>
      <w:b w:val="0"/>
      <w:bCs w:val="0"/>
      <w:i w:val="0"/>
      <w:iCs w:val="0"/>
      <w:smallCaps w:val="0"/>
      <w:strike w:val="0"/>
      <w:sz w:val="9"/>
      <w:szCs w:val="9"/>
      <w:u w:val="none"/>
    </w:rPr>
  </w:style>
  <w:style w:type="character" w:customStyle="1" w:styleId="2f0">
    <w:name w:val="Основной текст (2) + 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9"/>
      <w:szCs w:val="19"/>
      <w:u w:val="none"/>
      <w:lang w:val="en-US" w:eastAsia="en-US" w:bidi="en-US"/>
    </w:rPr>
  </w:style>
  <w:style w:type="character" w:customStyle="1" w:styleId="210pt1">
    <w:name w:val="Основной текст (2) + 10 pt;Курсив"/>
    <w:basedOn w:val="2"/>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5pt9">
    <w:name w:val="Основной текст (2) + 5 pt;Курсив"/>
    <w:basedOn w:val="2"/>
    <w:rPr>
      <w:rFonts w:ascii="Century Schoolbook" w:eastAsia="Century Schoolbook" w:hAnsi="Century Schoolbook" w:cs="Century Schoolbook"/>
      <w:b w:val="0"/>
      <w:bCs w:val="0"/>
      <w:i/>
      <w:iCs/>
      <w:smallCaps w:val="0"/>
      <w:strike w:val="0"/>
      <w:color w:val="000000"/>
      <w:spacing w:val="0"/>
      <w:w w:val="100"/>
      <w:position w:val="0"/>
      <w:sz w:val="10"/>
      <w:szCs w:val="10"/>
      <w:u w:val="none"/>
      <w:lang w:val="ru-RU" w:eastAsia="ru-RU" w:bidi="ru-RU"/>
    </w:rPr>
  </w:style>
  <w:style w:type="character" w:customStyle="1" w:styleId="25pta">
    <w:name w:val="Основной текст (2) + 5 pt"/>
    <w:basedOn w:val="2"/>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210pt2">
    <w:name w:val="Основной текст (2) + 10 pt;Курсив"/>
    <w:basedOn w:val="2"/>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FranklinGothicBook55pt">
    <w:name w:val="Основной текст (2) + Franklin Gothic Book;5;5 pt;Курсив"/>
    <w:basedOn w:val="2"/>
    <w:rPr>
      <w:rFonts w:ascii="Franklin Gothic Book" w:eastAsia="Franklin Gothic Book" w:hAnsi="Franklin Gothic Book" w:cs="Franklin Gothic Book"/>
      <w:b w:val="0"/>
      <w:bCs w:val="0"/>
      <w:i/>
      <w:iCs/>
      <w:smallCaps w:val="0"/>
      <w:strike w:val="0"/>
      <w:color w:val="000000"/>
      <w:spacing w:val="0"/>
      <w:w w:val="100"/>
      <w:position w:val="0"/>
      <w:sz w:val="11"/>
      <w:szCs w:val="11"/>
      <w:u w:val="none"/>
      <w:lang w:val="ru-RU" w:eastAsia="ru-RU" w:bidi="ru-RU"/>
    </w:rPr>
  </w:style>
  <w:style w:type="character" w:customStyle="1" w:styleId="2BookAntiqua4pt1pt">
    <w:name w:val="Основной текст (2) + Book Antiqua;4 pt;Интервал 1 pt"/>
    <w:basedOn w:val="2"/>
    <w:rPr>
      <w:rFonts w:ascii="Book Antiqua" w:eastAsia="Book Antiqua" w:hAnsi="Book Antiqua" w:cs="Book Antiqua"/>
      <w:b w:val="0"/>
      <w:bCs w:val="0"/>
      <w:i w:val="0"/>
      <w:iCs w:val="0"/>
      <w:smallCaps w:val="0"/>
      <w:strike w:val="0"/>
      <w:color w:val="000000"/>
      <w:spacing w:val="20"/>
      <w:w w:val="100"/>
      <w:position w:val="0"/>
      <w:sz w:val="8"/>
      <w:szCs w:val="8"/>
      <w:u w:val="none"/>
      <w:lang w:val="ru-RU" w:eastAsia="ru-RU" w:bidi="ru-RU"/>
    </w:rPr>
  </w:style>
  <w:style w:type="character" w:customStyle="1" w:styleId="2BookAntiqua5pt1pt">
    <w:name w:val="Основной текст (2) + Book Antiqua;5 pt;Интервал 1 pt"/>
    <w:basedOn w:val="2"/>
    <w:rPr>
      <w:rFonts w:ascii="Book Antiqua" w:eastAsia="Book Antiqua" w:hAnsi="Book Antiqua" w:cs="Book Antiqua"/>
      <w:b w:val="0"/>
      <w:bCs w:val="0"/>
      <w:i w:val="0"/>
      <w:iCs w:val="0"/>
      <w:smallCaps w:val="0"/>
      <w:strike w:val="0"/>
      <w:color w:val="000000"/>
      <w:spacing w:val="20"/>
      <w:w w:val="100"/>
      <w:position w:val="0"/>
      <w:sz w:val="10"/>
      <w:szCs w:val="10"/>
      <w:u w:val="none"/>
      <w:lang w:val="ru-RU" w:eastAsia="ru-RU" w:bidi="ru-RU"/>
    </w:rPr>
  </w:style>
  <w:style w:type="character" w:customStyle="1" w:styleId="2BookAntiqua45pt1pt">
    <w:name w:val="Основной текст (2) + Book Antiqua;4;5 pt;Интервал 1 pt"/>
    <w:basedOn w:val="2"/>
    <w:rPr>
      <w:rFonts w:ascii="Book Antiqua" w:eastAsia="Book Antiqua" w:hAnsi="Book Antiqua" w:cs="Book Antiqua"/>
      <w:b w:val="0"/>
      <w:bCs w:val="0"/>
      <w:i w:val="0"/>
      <w:iCs w:val="0"/>
      <w:smallCaps w:val="0"/>
      <w:strike w:val="0"/>
      <w:color w:val="000000"/>
      <w:spacing w:val="20"/>
      <w:w w:val="100"/>
      <w:position w:val="0"/>
      <w:sz w:val="9"/>
      <w:szCs w:val="9"/>
      <w:u w:val="none"/>
      <w:lang w:val="ru-RU" w:eastAsia="ru-RU" w:bidi="ru-RU"/>
    </w:rPr>
  </w:style>
  <w:style w:type="character" w:customStyle="1" w:styleId="215pt">
    <w:name w:val="Основной текст (2) + 15 pt"/>
    <w:basedOn w:val="2"/>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ru-RU" w:eastAsia="ru-RU" w:bidi="ru-RU"/>
    </w:rPr>
  </w:style>
  <w:style w:type="character" w:customStyle="1" w:styleId="255pt">
    <w:name w:val="Основной текст (2) + 5;5 pt"/>
    <w:basedOn w:val="2"/>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410">
    <w:name w:val="Основной текст (41)_"/>
    <w:basedOn w:val="a0"/>
    <w:link w:val="411"/>
    <w:rPr>
      <w:rFonts w:ascii="Century Schoolbook" w:eastAsia="Century Schoolbook" w:hAnsi="Century Schoolbook" w:cs="Century Schoolbook"/>
      <w:b w:val="0"/>
      <w:bCs w:val="0"/>
      <w:i w:val="0"/>
      <w:iCs w:val="0"/>
      <w:smallCaps w:val="0"/>
      <w:strike w:val="0"/>
      <w:spacing w:val="0"/>
      <w:sz w:val="20"/>
      <w:szCs w:val="20"/>
      <w:u w:val="none"/>
    </w:rPr>
  </w:style>
  <w:style w:type="character" w:customStyle="1" w:styleId="414pt">
    <w:name w:val="Основной текст (41) + 4 pt"/>
    <w:basedOn w:val="410"/>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420">
    <w:name w:val="Основной текст (42)_"/>
    <w:basedOn w:val="a0"/>
    <w:link w:val="421"/>
    <w:rPr>
      <w:rFonts w:ascii="Century Schoolbook" w:eastAsia="Century Schoolbook" w:hAnsi="Century Schoolbook" w:cs="Century Schoolbook"/>
      <w:b/>
      <w:bCs/>
      <w:i w:val="0"/>
      <w:iCs w:val="0"/>
      <w:smallCaps w:val="0"/>
      <w:strike w:val="0"/>
      <w:spacing w:val="0"/>
      <w:sz w:val="19"/>
      <w:szCs w:val="19"/>
      <w:u w:val="none"/>
    </w:rPr>
  </w:style>
  <w:style w:type="character" w:customStyle="1" w:styleId="424pt">
    <w:name w:val="Основной текст (42) + 4 pt;Не полужирный"/>
    <w:basedOn w:val="420"/>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430">
    <w:name w:val="Основной текст (43)_"/>
    <w:basedOn w:val="a0"/>
    <w:link w:val="431"/>
    <w:rPr>
      <w:rFonts w:ascii="Century Schoolbook" w:eastAsia="Century Schoolbook" w:hAnsi="Century Schoolbook" w:cs="Century Schoolbook"/>
      <w:b w:val="0"/>
      <w:bCs w:val="0"/>
      <w:i w:val="0"/>
      <w:iCs w:val="0"/>
      <w:smallCaps w:val="0"/>
      <w:strike w:val="0"/>
      <w:spacing w:val="-10"/>
      <w:sz w:val="16"/>
      <w:szCs w:val="16"/>
      <w:u w:val="none"/>
    </w:rPr>
  </w:style>
  <w:style w:type="character" w:customStyle="1" w:styleId="440">
    <w:name w:val="Основной текст (44)_"/>
    <w:basedOn w:val="a0"/>
    <w:link w:val="441"/>
    <w:rPr>
      <w:rFonts w:ascii="Century Schoolbook" w:eastAsia="Century Schoolbook" w:hAnsi="Century Schoolbook" w:cs="Century Schoolbook"/>
      <w:b w:val="0"/>
      <w:bCs w:val="0"/>
      <w:i w:val="0"/>
      <w:iCs w:val="0"/>
      <w:smallCaps w:val="0"/>
      <w:strike w:val="0"/>
      <w:sz w:val="12"/>
      <w:szCs w:val="12"/>
      <w:u w:val="none"/>
    </w:rPr>
  </w:style>
  <w:style w:type="character" w:customStyle="1" w:styleId="121">
    <w:name w:val="Подпись к таблице (12)_"/>
    <w:basedOn w:val="a0"/>
    <w:link w:val="122"/>
    <w:rPr>
      <w:rFonts w:ascii="Century Schoolbook" w:eastAsia="Century Schoolbook" w:hAnsi="Century Schoolbook" w:cs="Century Schoolbook"/>
      <w:b/>
      <w:bCs/>
      <w:i w:val="0"/>
      <w:iCs w:val="0"/>
      <w:smallCaps w:val="0"/>
      <w:strike w:val="0"/>
      <w:sz w:val="19"/>
      <w:szCs w:val="19"/>
      <w:u w:val="none"/>
    </w:rPr>
  </w:style>
  <w:style w:type="character" w:customStyle="1" w:styleId="2Constantia">
    <w:name w:val="Основной текст (2) + Constantia"/>
    <w:basedOn w:val="2"/>
    <w:rPr>
      <w:rFonts w:ascii="Constantia" w:eastAsia="Constantia" w:hAnsi="Constantia" w:cs="Constantia"/>
      <w:b w:val="0"/>
      <w:bCs w:val="0"/>
      <w:i w:val="0"/>
      <w:iCs w:val="0"/>
      <w:smallCaps w:val="0"/>
      <w:strike w:val="0"/>
      <w:color w:val="000000"/>
      <w:spacing w:val="0"/>
      <w:w w:val="100"/>
      <w:position w:val="0"/>
      <w:sz w:val="19"/>
      <w:szCs w:val="19"/>
      <w:u w:val="none"/>
      <w:lang w:val="en-US" w:eastAsia="en-US" w:bidi="en-US"/>
    </w:rPr>
  </w:style>
  <w:style w:type="character" w:customStyle="1" w:styleId="20pt">
    <w:name w:val="Основной текст (2) + Интервал 0 pt"/>
    <w:basedOn w:val="2"/>
    <w:rPr>
      <w:rFonts w:ascii="Century Schoolbook" w:eastAsia="Century Schoolbook" w:hAnsi="Century Schoolbook" w:cs="Century Schoolbook"/>
      <w:b w:val="0"/>
      <w:bCs w:val="0"/>
      <w:i w:val="0"/>
      <w:iCs w:val="0"/>
      <w:smallCaps w:val="0"/>
      <w:strike w:val="0"/>
      <w:color w:val="000000"/>
      <w:spacing w:val="-10"/>
      <w:w w:val="100"/>
      <w:position w:val="0"/>
      <w:sz w:val="19"/>
      <w:szCs w:val="19"/>
      <w:u w:val="none"/>
      <w:lang w:val="en-US" w:eastAsia="en-US" w:bidi="en-US"/>
    </w:rPr>
  </w:style>
  <w:style w:type="character" w:customStyle="1" w:styleId="28pt5">
    <w:name w:val="Основной текст (2) + 8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24pta">
    <w:name w:val="Основной текст (2) + 4 pt"/>
    <w:basedOn w:val="2"/>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2f1">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9pt8">
    <w:name w:val="Основной текст (2) + 9 pt"/>
    <w:basedOn w:val="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en-US" w:eastAsia="en-US" w:bidi="en-US"/>
    </w:rPr>
  </w:style>
  <w:style w:type="character" w:customStyle="1" w:styleId="450">
    <w:name w:val="Основной текст (45)_"/>
    <w:basedOn w:val="a0"/>
    <w:link w:val="451"/>
    <w:rPr>
      <w:rFonts w:ascii="Century Schoolbook" w:eastAsia="Century Schoolbook" w:hAnsi="Century Schoolbook" w:cs="Century Schoolbook"/>
      <w:b w:val="0"/>
      <w:bCs w:val="0"/>
      <w:i w:val="0"/>
      <w:iCs w:val="0"/>
      <w:smallCaps w:val="0"/>
      <w:strike w:val="0"/>
      <w:sz w:val="8"/>
      <w:szCs w:val="8"/>
      <w:u w:val="none"/>
      <w:lang w:val="en-US" w:eastAsia="en-US" w:bidi="en-US"/>
    </w:rPr>
  </w:style>
  <w:style w:type="character" w:customStyle="1" w:styleId="4595pt">
    <w:name w:val="Основной текст (45) + 9;5 pt"/>
    <w:basedOn w:val="450"/>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en-US" w:eastAsia="en-US" w:bidi="en-US"/>
    </w:rPr>
  </w:style>
  <w:style w:type="character" w:customStyle="1" w:styleId="456pt">
    <w:name w:val="Основной текст (45) + 6 pt"/>
    <w:basedOn w:val="450"/>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en-US" w:eastAsia="en-US" w:bidi="en-US"/>
    </w:rPr>
  </w:style>
  <w:style w:type="character" w:customStyle="1" w:styleId="Exact0">
    <w:name w:val="Подпись к картинке Exact"/>
    <w:basedOn w:val="a0"/>
    <w:link w:val="aa"/>
    <w:rPr>
      <w:rFonts w:ascii="Verdana" w:eastAsia="Verdana" w:hAnsi="Verdana" w:cs="Verdana"/>
      <w:b w:val="0"/>
      <w:bCs w:val="0"/>
      <w:i/>
      <w:iCs/>
      <w:smallCaps w:val="0"/>
      <w:strike w:val="0"/>
      <w:sz w:val="14"/>
      <w:szCs w:val="14"/>
      <w:u w:val="none"/>
    </w:rPr>
  </w:style>
  <w:style w:type="character" w:customStyle="1" w:styleId="2f2">
    <w:name w:val="Подпись к картинке (2)_"/>
    <w:basedOn w:val="a0"/>
    <w:link w:val="2f3"/>
    <w:rPr>
      <w:rFonts w:ascii="Bookman Old Style" w:eastAsia="Bookman Old Style" w:hAnsi="Bookman Old Style" w:cs="Bookman Old Style"/>
      <w:b w:val="0"/>
      <w:bCs w:val="0"/>
      <w:i w:val="0"/>
      <w:iCs w:val="0"/>
      <w:smallCaps w:val="0"/>
      <w:strike w:val="0"/>
      <w:sz w:val="17"/>
      <w:szCs w:val="17"/>
      <w:u w:val="none"/>
      <w:lang w:val="en-US" w:eastAsia="en-US" w:bidi="en-US"/>
    </w:rPr>
  </w:style>
  <w:style w:type="character" w:customStyle="1" w:styleId="3a">
    <w:name w:val="Подпись к картинке (3)_"/>
    <w:basedOn w:val="a0"/>
    <w:link w:val="3b"/>
    <w:rPr>
      <w:rFonts w:ascii="Century Schoolbook" w:eastAsia="Century Schoolbook" w:hAnsi="Century Schoolbook" w:cs="Century Schoolbook"/>
      <w:b w:val="0"/>
      <w:bCs w:val="0"/>
      <w:i w:val="0"/>
      <w:iCs w:val="0"/>
      <w:smallCaps w:val="0"/>
      <w:strike w:val="0"/>
      <w:w w:val="150"/>
      <w:sz w:val="58"/>
      <w:szCs w:val="58"/>
      <w:u w:val="none"/>
    </w:rPr>
  </w:style>
  <w:style w:type="character" w:customStyle="1" w:styleId="21pt1">
    <w:name w:val="Основной текст (2) + Интервал 1 pt"/>
    <w:basedOn w:val="2"/>
    <w:rPr>
      <w:rFonts w:ascii="Century Schoolbook" w:eastAsia="Century Schoolbook" w:hAnsi="Century Schoolbook" w:cs="Century Schoolbook"/>
      <w:b w:val="0"/>
      <w:bCs w:val="0"/>
      <w:i w:val="0"/>
      <w:iCs w:val="0"/>
      <w:smallCaps w:val="0"/>
      <w:strike w:val="0"/>
      <w:color w:val="000000"/>
      <w:spacing w:val="30"/>
      <w:w w:val="100"/>
      <w:position w:val="0"/>
      <w:sz w:val="19"/>
      <w:szCs w:val="19"/>
      <w:u w:val="none"/>
      <w:lang w:val="ru-RU" w:eastAsia="ru-RU" w:bidi="ru-RU"/>
    </w:rPr>
  </w:style>
  <w:style w:type="character" w:customStyle="1" w:styleId="2f4">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65pt0pt0">
    <w:name w:val="Основной текст (2) + 6;5 pt;Интервал 0 pt"/>
    <w:basedOn w:val="2"/>
    <w:rPr>
      <w:rFonts w:ascii="Century Schoolbook" w:eastAsia="Century Schoolbook" w:hAnsi="Century Schoolbook" w:cs="Century Schoolbook"/>
      <w:b w:val="0"/>
      <w:bCs w:val="0"/>
      <w:i w:val="0"/>
      <w:iCs w:val="0"/>
      <w:smallCaps w:val="0"/>
      <w:strike w:val="0"/>
      <w:color w:val="000000"/>
      <w:spacing w:val="-10"/>
      <w:w w:val="100"/>
      <w:position w:val="0"/>
      <w:sz w:val="13"/>
      <w:szCs w:val="13"/>
      <w:u w:val="none"/>
      <w:lang w:val="ru-RU" w:eastAsia="ru-RU" w:bidi="ru-RU"/>
    </w:rPr>
  </w:style>
  <w:style w:type="character" w:customStyle="1" w:styleId="2Cambria45pt150">
    <w:name w:val="Основной текст (2) + Cambria;4;5 pt;Масштаб 150%"/>
    <w:basedOn w:val="2"/>
    <w:rPr>
      <w:rFonts w:ascii="Cambria" w:eastAsia="Cambria" w:hAnsi="Cambria" w:cs="Cambria"/>
      <w:b w:val="0"/>
      <w:bCs w:val="0"/>
      <w:i w:val="0"/>
      <w:iCs w:val="0"/>
      <w:smallCaps w:val="0"/>
      <w:strike w:val="0"/>
      <w:color w:val="000000"/>
      <w:spacing w:val="0"/>
      <w:w w:val="150"/>
      <w:position w:val="0"/>
      <w:sz w:val="9"/>
      <w:szCs w:val="9"/>
      <w:u w:val="none"/>
      <w:lang w:val="ru-RU" w:eastAsia="ru-RU" w:bidi="ru-RU"/>
    </w:rPr>
  </w:style>
  <w:style w:type="character" w:customStyle="1" w:styleId="795pt">
    <w:name w:val="Основной текст (7) + 9;5 pt"/>
    <w:basedOn w:val="7"/>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f5">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Cambria10pt">
    <w:name w:val="Основной текст (2) + Cambria;10 pt"/>
    <w:basedOn w:val="2"/>
    <w:rPr>
      <w:rFonts w:ascii="Cambria" w:eastAsia="Cambria" w:hAnsi="Cambria" w:cs="Cambria"/>
      <w:b w:val="0"/>
      <w:bCs w:val="0"/>
      <w:i w:val="0"/>
      <w:iCs w:val="0"/>
      <w:smallCaps w:val="0"/>
      <w:strike w:val="0"/>
      <w:color w:val="000000"/>
      <w:spacing w:val="0"/>
      <w:w w:val="100"/>
      <w:position w:val="0"/>
      <w:sz w:val="20"/>
      <w:szCs w:val="20"/>
      <w:u w:val="none"/>
      <w:lang w:val="en-US" w:eastAsia="en-US" w:bidi="en-US"/>
    </w:rPr>
  </w:style>
  <w:style w:type="character" w:customStyle="1" w:styleId="210pt3">
    <w:name w:val="Основной текст (2) + 10 pt"/>
    <w:basedOn w:val="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5ptb">
    <w:name w:val="Основной текст (2) + 5 pt;Малые прописные"/>
    <w:basedOn w:val="2"/>
    <w:rPr>
      <w:rFonts w:ascii="Century Schoolbook" w:eastAsia="Century Schoolbook" w:hAnsi="Century Schoolbook" w:cs="Century Schoolbook"/>
      <w:b w:val="0"/>
      <w:bCs w:val="0"/>
      <w:i w:val="0"/>
      <w:iCs w:val="0"/>
      <w:smallCaps/>
      <w:strike w:val="0"/>
      <w:color w:val="000000"/>
      <w:spacing w:val="0"/>
      <w:w w:val="100"/>
      <w:position w:val="0"/>
      <w:sz w:val="10"/>
      <w:szCs w:val="10"/>
      <w:u w:val="none"/>
      <w:lang w:val="en-US" w:eastAsia="en-US" w:bidi="en-US"/>
    </w:rPr>
  </w:style>
  <w:style w:type="character" w:customStyle="1" w:styleId="265pt0">
    <w:name w:val="Основной текст (2) + 6;5 pt"/>
    <w:basedOn w:val="2"/>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f6">
    <w:name w:val="Основной текст (2) + Курсив"/>
    <w:basedOn w:val="2"/>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45pt2">
    <w:name w:val="Основной текст (2) + 4;5 pt"/>
    <w:basedOn w:val="2"/>
    <w:rPr>
      <w:rFonts w:ascii="Century Schoolbook" w:eastAsia="Century Schoolbook" w:hAnsi="Century Schoolbook" w:cs="Century Schoolbook"/>
      <w:b w:val="0"/>
      <w:bCs w:val="0"/>
      <w:i w:val="0"/>
      <w:iCs w:val="0"/>
      <w:smallCaps w:val="0"/>
      <w:strike w:val="0"/>
      <w:color w:val="000000"/>
      <w:spacing w:val="0"/>
      <w:w w:val="100"/>
      <w:position w:val="0"/>
      <w:sz w:val="9"/>
      <w:szCs w:val="9"/>
      <w:u w:val="none"/>
      <w:lang w:val="ru-RU" w:eastAsia="ru-RU" w:bidi="ru-RU"/>
    </w:rPr>
  </w:style>
  <w:style w:type="character" w:customStyle="1" w:styleId="2BookAntiqua5pt">
    <w:name w:val="Основной текст (2) + Book Antiqua;5 pt"/>
    <w:basedOn w:val="2"/>
    <w:rPr>
      <w:rFonts w:ascii="Book Antiqua" w:eastAsia="Book Antiqua" w:hAnsi="Book Antiqua" w:cs="Book Antiqua"/>
      <w:b w:val="0"/>
      <w:bCs w:val="0"/>
      <w:i w:val="0"/>
      <w:iCs w:val="0"/>
      <w:smallCaps w:val="0"/>
      <w:strike w:val="0"/>
      <w:color w:val="000000"/>
      <w:spacing w:val="0"/>
      <w:w w:val="100"/>
      <w:position w:val="0"/>
      <w:sz w:val="10"/>
      <w:szCs w:val="10"/>
      <w:u w:val="none"/>
      <w:lang w:val="ru-RU" w:eastAsia="ru-RU" w:bidi="ru-RU"/>
    </w:rPr>
  </w:style>
  <w:style w:type="character" w:customStyle="1" w:styleId="250">
    <w:name w:val="Основной текст (25)_"/>
    <w:basedOn w:val="a0"/>
    <w:link w:val="251"/>
    <w:rPr>
      <w:rFonts w:ascii="Century Schoolbook" w:eastAsia="Century Schoolbook" w:hAnsi="Century Schoolbook" w:cs="Century Schoolbook"/>
      <w:b w:val="0"/>
      <w:bCs w:val="0"/>
      <w:i w:val="0"/>
      <w:iCs w:val="0"/>
      <w:smallCaps w:val="0"/>
      <w:strike w:val="0"/>
      <w:spacing w:val="20"/>
      <w:w w:val="50"/>
      <w:sz w:val="28"/>
      <w:szCs w:val="28"/>
      <w:u w:val="none"/>
    </w:rPr>
  </w:style>
  <w:style w:type="character" w:customStyle="1" w:styleId="2595pt0pt100">
    <w:name w:val="Основной текст (25) + 9;5 pt;Полужирный;Интервал 0 pt;Масштаб 100%"/>
    <w:basedOn w:val="250"/>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250pt">
    <w:name w:val="Основной текст (25) + Интервал 0 pt"/>
    <w:basedOn w:val="250"/>
    <w:rPr>
      <w:rFonts w:ascii="Century Schoolbook" w:eastAsia="Century Schoolbook" w:hAnsi="Century Schoolbook" w:cs="Century Schoolbook"/>
      <w:b w:val="0"/>
      <w:bCs w:val="0"/>
      <w:i w:val="0"/>
      <w:iCs w:val="0"/>
      <w:smallCaps w:val="0"/>
      <w:strike w:val="0"/>
      <w:color w:val="000000"/>
      <w:spacing w:val="0"/>
      <w:w w:val="50"/>
      <w:position w:val="0"/>
      <w:sz w:val="28"/>
      <w:szCs w:val="28"/>
      <w:u w:val="none"/>
      <w:lang w:val="ru-RU" w:eastAsia="ru-RU" w:bidi="ru-RU"/>
    </w:rPr>
  </w:style>
  <w:style w:type="character" w:customStyle="1" w:styleId="22pt">
    <w:name w:val="Основной текст (2) + Интервал 2 pt"/>
    <w:basedOn w:val="2"/>
    <w:rPr>
      <w:rFonts w:ascii="Century Schoolbook" w:eastAsia="Century Schoolbook" w:hAnsi="Century Schoolbook" w:cs="Century Schoolbook"/>
      <w:b w:val="0"/>
      <w:bCs w:val="0"/>
      <w:i w:val="0"/>
      <w:iCs w:val="0"/>
      <w:smallCaps w:val="0"/>
      <w:strike w:val="0"/>
      <w:color w:val="000000"/>
      <w:spacing w:val="50"/>
      <w:w w:val="100"/>
      <w:position w:val="0"/>
      <w:sz w:val="19"/>
      <w:szCs w:val="19"/>
      <w:u w:val="none"/>
      <w:lang w:val="ru-RU" w:eastAsia="ru-RU" w:bidi="ru-RU"/>
    </w:rPr>
  </w:style>
  <w:style w:type="character" w:customStyle="1" w:styleId="460">
    <w:name w:val="Основной текст (46)_"/>
    <w:basedOn w:val="a0"/>
    <w:link w:val="461"/>
    <w:rPr>
      <w:rFonts w:ascii="Century Schoolbook" w:eastAsia="Century Schoolbook" w:hAnsi="Century Schoolbook" w:cs="Century Schoolbook"/>
      <w:b w:val="0"/>
      <w:bCs w:val="0"/>
      <w:i w:val="0"/>
      <w:iCs w:val="0"/>
      <w:smallCaps w:val="0"/>
      <w:strike w:val="0"/>
      <w:spacing w:val="-10"/>
      <w:sz w:val="18"/>
      <w:szCs w:val="18"/>
      <w:u w:val="none"/>
      <w:lang w:val="en-US" w:eastAsia="en-US" w:bidi="en-US"/>
    </w:rPr>
  </w:style>
  <w:style w:type="character" w:customStyle="1" w:styleId="47Exact">
    <w:name w:val="Основной текст (47) Exact"/>
    <w:basedOn w:val="a0"/>
    <w:link w:val="47"/>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474ptExact">
    <w:name w:val="Основной текст (47) + 4 pt Exact"/>
    <w:basedOn w:val="47Exact"/>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13Exact">
    <w:name w:val="Подпись к таблице (13) Exact"/>
    <w:basedOn w:val="a0"/>
    <w:link w:val="131"/>
    <w:rPr>
      <w:rFonts w:ascii="Century Schoolbook" w:eastAsia="Century Schoolbook" w:hAnsi="Century Schoolbook" w:cs="Century Schoolbook"/>
      <w:b/>
      <w:bCs/>
      <w:i w:val="0"/>
      <w:iCs w:val="0"/>
      <w:smallCaps w:val="0"/>
      <w:strike w:val="0"/>
      <w:sz w:val="16"/>
      <w:szCs w:val="16"/>
      <w:u w:val="none"/>
    </w:rPr>
  </w:style>
  <w:style w:type="character" w:customStyle="1" w:styleId="48Exact">
    <w:name w:val="Основной текст (48) Exact"/>
    <w:basedOn w:val="a0"/>
    <w:link w:val="48"/>
    <w:rPr>
      <w:rFonts w:ascii="Century Schoolbook" w:eastAsia="Century Schoolbook" w:hAnsi="Century Schoolbook" w:cs="Century Schoolbook"/>
      <w:b w:val="0"/>
      <w:bCs w:val="0"/>
      <w:i w:val="0"/>
      <w:iCs w:val="0"/>
      <w:smallCaps w:val="0"/>
      <w:strike w:val="0"/>
      <w:spacing w:val="0"/>
      <w:sz w:val="19"/>
      <w:szCs w:val="19"/>
      <w:u w:val="none"/>
    </w:rPr>
  </w:style>
  <w:style w:type="character" w:customStyle="1" w:styleId="484ptExact">
    <w:name w:val="Основной текст (48) + 4 pt Exact"/>
    <w:basedOn w:val="48Exact"/>
    <w:rPr>
      <w:rFonts w:ascii="Century Schoolbook" w:eastAsia="Century Schoolbook" w:hAnsi="Century Schoolbook" w:cs="Century Schoolbook"/>
      <w:b/>
      <w:bCs/>
      <w:i w:val="0"/>
      <w:iCs w:val="0"/>
      <w:smallCaps w:val="0"/>
      <w:strike w:val="0"/>
      <w:color w:val="000000"/>
      <w:spacing w:val="0"/>
      <w:w w:val="100"/>
      <w:position w:val="0"/>
      <w:sz w:val="8"/>
      <w:szCs w:val="8"/>
      <w:u w:val="none"/>
      <w:lang w:val="ru-RU" w:eastAsia="ru-RU" w:bidi="ru-RU"/>
    </w:rPr>
  </w:style>
  <w:style w:type="character" w:customStyle="1" w:styleId="49Exact">
    <w:name w:val="Основной текст (49) Exact"/>
    <w:basedOn w:val="a0"/>
    <w:link w:val="49"/>
    <w:rPr>
      <w:rFonts w:ascii="Century Schoolbook" w:eastAsia="Century Schoolbook" w:hAnsi="Century Schoolbook" w:cs="Century Schoolbook"/>
      <w:b w:val="0"/>
      <w:bCs w:val="0"/>
      <w:i w:val="0"/>
      <w:iCs w:val="0"/>
      <w:smallCaps w:val="0"/>
      <w:strike w:val="0"/>
      <w:sz w:val="19"/>
      <w:szCs w:val="19"/>
      <w:u w:val="none"/>
    </w:rPr>
  </w:style>
  <w:style w:type="character" w:customStyle="1" w:styleId="494ptExact">
    <w:name w:val="Основной текст (49) + 4 pt Exact"/>
    <w:basedOn w:val="49Exact"/>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50Exact">
    <w:name w:val="Основной текст (50) Exact"/>
    <w:basedOn w:val="a0"/>
    <w:link w:val="50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5CenturySchoolbook9pt">
    <w:name w:val="Колонтитул (5) + Century Schoolbook;9 pt;Не курсив"/>
    <w:basedOn w:val="53"/>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5Cambria8pt">
    <w:name w:val="Колонтитул (5) + Cambria;8 pt;Полужирный;Не курсив"/>
    <w:basedOn w:val="53"/>
    <w:rPr>
      <w:rFonts w:ascii="Cambria" w:eastAsia="Cambria" w:hAnsi="Cambria" w:cs="Cambria"/>
      <w:b/>
      <w:bCs/>
      <w:i/>
      <w:iCs/>
      <w:smallCaps w:val="0"/>
      <w:strike w:val="0"/>
      <w:color w:val="000000"/>
      <w:spacing w:val="0"/>
      <w:w w:val="100"/>
      <w:position w:val="0"/>
      <w:sz w:val="16"/>
      <w:szCs w:val="16"/>
      <w:u w:val="none"/>
      <w:lang w:val="ru-RU" w:eastAsia="ru-RU" w:bidi="ru-RU"/>
    </w:rPr>
  </w:style>
  <w:style w:type="character" w:customStyle="1" w:styleId="51Exact">
    <w:name w:val="Основной текст (51) Exact"/>
    <w:basedOn w:val="a0"/>
    <w:link w:val="510"/>
    <w:rPr>
      <w:rFonts w:ascii="Century Schoolbook" w:eastAsia="Century Schoolbook" w:hAnsi="Century Schoolbook" w:cs="Century Schoolbook"/>
      <w:b w:val="0"/>
      <w:bCs w:val="0"/>
      <w:i w:val="0"/>
      <w:iCs w:val="0"/>
      <w:smallCaps w:val="0"/>
      <w:strike w:val="0"/>
      <w:sz w:val="20"/>
      <w:szCs w:val="20"/>
      <w:u w:val="none"/>
    </w:rPr>
  </w:style>
  <w:style w:type="character" w:customStyle="1" w:styleId="514ptExact">
    <w:name w:val="Основной текст (51) + 4 pt Exact"/>
    <w:basedOn w:val="51Exact"/>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52Exact">
    <w:name w:val="Основной текст (52) Exact"/>
    <w:basedOn w:val="a0"/>
    <w:link w:val="520"/>
    <w:rPr>
      <w:rFonts w:ascii="Cambria" w:eastAsia="Cambria" w:hAnsi="Cambria" w:cs="Cambria"/>
      <w:b/>
      <w:bCs/>
      <w:i w:val="0"/>
      <w:iCs w:val="0"/>
      <w:smallCaps w:val="0"/>
      <w:strike w:val="0"/>
      <w:sz w:val="16"/>
      <w:szCs w:val="16"/>
      <w:u w:val="none"/>
    </w:rPr>
  </w:style>
  <w:style w:type="character" w:customStyle="1" w:styleId="52CenturySchoolbook85ptExact">
    <w:name w:val="Основной текст (52) + Century Schoolbook;8;5 pt;Не полужирный Exact"/>
    <w:basedOn w:val="52Exac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53Exact">
    <w:name w:val="Основной текст (53) Exact"/>
    <w:basedOn w:val="a0"/>
    <w:link w:val="530"/>
    <w:rPr>
      <w:rFonts w:ascii="Century Schoolbook" w:eastAsia="Century Schoolbook" w:hAnsi="Century Schoolbook" w:cs="Century Schoolbook"/>
      <w:b w:val="0"/>
      <w:bCs w:val="0"/>
      <w:i w:val="0"/>
      <w:iCs w:val="0"/>
      <w:smallCaps w:val="0"/>
      <w:strike w:val="0"/>
      <w:sz w:val="18"/>
      <w:szCs w:val="18"/>
      <w:u w:val="none"/>
    </w:rPr>
  </w:style>
  <w:style w:type="character" w:customStyle="1" w:styleId="54Exact">
    <w:name w:val="Основной текст (54) Exact"/>
    <w:basedOn w:val="a0"/>
    <w:link w:val="540"/>
    <w:rPr>
      <w:rFonts w:ascii="Century Schoolbook" w:eastAsia="Century Schoolbook" w:hAnsi="Century Schoolbook" w:cs="Century Schoolbook"/>
      <w:b w:val="0"/>
      <w:bCs w:val="0"/>
      <w:i w:val="0"/>
      <w:iCs w:val="0"/>
      <w:smallCaps w:val="0"/>
      <w:strike w:val="0"/>
      <w:sz w:val="18"/>
      <w:szCs w:val="18"/>
      <w:u w:val="none"/>
    </w:rPr>
  </w:style>
  <w:style w:type="character" w:customStyle="1" w:styleId="55Exact">
    <w:name w:val="Основной текст (55) Exact"/>
    <w:basedOn w:val="a0"/>
    <w:link w:val="55"/>
    <w:rPr>
      <w:rFonts w:ascii="Century Schoolbook" w:eastAsia="Century Schoolbook" w:hAnsi="Century Schoolbook" w:cs="Century Schoolbook"/>
      <w:b w:val="0"/>
      <w:bCs w:val="0"/>
      <w:i w:val="0"/>
      <w:iCs w:val="0"/>
      <w:smallCaps w:val="0"/>
      <w:strike w:val="0"/>
      <w:sz w:val="18"/>
      <w:szCs w:val="18"/>
      <w:u w:val="none"/>
    </w:rPr>
  </w:style>
  <w:style w:type="character" w:customStyle="1" w:styleId="56Exact">
    <w:name w:val="Основной текст (56) Exact"/>
    <w:basedOn w:val="a0"/>
    <w:link w:val="56"/>
    <w:rPr>
      <w:rFonts w:ascii="Century Schoolbook" w:eastAsia="Century Schoolbook" w:hAnsi="Century Schoolbook" w:cs="Century Schoolbook"/>
      <w:b w:val="0"/>
      <w:bCs w:val="0"/>
      <w:i w:val="0"/>
      <w:iCs w:val="0"/>
      <w:smallCaps w:val="0"/>
      <w:strike w:val="0"/>
      <w:sz w:val="18"/>
      <w:szCs w:val="18"/>
      <w:u w:val="none"/>
    </w:rPr>
  </w:style>
  <w:style w:type="character" w:customStyle="1" w:styleId="57Exact">
    <w:name w:val="Основной текст (57) Exact"/>
    <w:basedOn w:val="a0"/>
    <w:link w:val="57"/>
    <w:rPr>
      <w:rFonts w:ascii="Century Schoolbook" w:eastAsia="Century Schoolbook" w:hAnsi="Century Schoolbook" w:cs="Century Schoolbook"/>
      <w:b w:val="0"/>
      <w:bCs w:val="0"/>
      <w:i w:val="0"/>
      <w:iCs w:val="0"/>
      <w:smallCaps w:val="0"/>
      <w:strike w:val="0"/>
      <w:sz w:val="16"/>
      <w:szCs w:val="16"/>
      <w:u w:val="none"/>
    </w:rPr>
  </w:style>
  <w:style w:type="character" w:customStyle="1" w:styleId="29pt0pt">
    <w:name w:val="Основной текст (2) + 9 pt;Интервал 0 pt"/>
    <w:basedOn w:val="2"/>
    <w:rPr>
      <w:rFonts w:ascii="Century Schoolbook" w:eastAsia="Century Schoolbook" w:hAnsi="Century Schoolbook" w:cs="Century Schoolbook"/>
      <w:b w:val="0"/>
      <w:bCs w:val="0"/>
      <w:i w:val="0"/>
      <w:iCs w:val="0"/>
      <w:smallCaps w:val="0"/>
      <w:strike w:val="0"/>
      <w:color w:val="000000"/>
      <w:spacing w:val="-10"/>
      <w:w w:val="100"/>
      <w:position w:val="0"/>
      <w:sz w:val="18"/>
      <w:szCs w:val="18"/>
      <w:u w:val="none"/>
      <w:lang w:val="ru-RU" w:eastAsia="ru-RU" w:bidi="ru-RU"/>
    </w:rPr>
  </w:style>
  <w:style w:type="character" w:customStyle="1" w:styleId="6Exact">
    <w:name w:val="Основной текст (6) Exact"/>
    <w:basedOn w:val="a0"/>
    <w:rPr>
      <w:rFonts w:ascii="Century Schoolbook" w:eastAsia="Century Schoolbook" w:hAnsi="Century Schoolbook" w:cs="Century Schoolbook"/>
      <w:b w:val="0"/>
      <w:bCs w:val="0"/>
      <w:i/>
      <w:iCs/>
      <w:smallCaps w:val="0"/>
      <w:strike w:val="0"/>
      <w:sz w:val="19"/>
      <w:szCs w:val="19"/>
      <w:u w:val="none"/>
    </w:rPr>
  </w:style>
  <w:style w:type="character" w:customStyle="1" w:styleId="58Exact">
    <w:name w:val="Основной текст (58) Exact"/>
    <w:basedOn w:val="a0"/>
    <w:link w:val="58"/>
    <w:rPr>
      <w:rFonts w:ascii="Century Schoolbook" w:eastAsia="Century Schoolbook" w:hAnsi="Century Schoolbook" w:cs="Century Schoolbook"/>
      <w:b w:val="0"/>
      <w:bCs w:val="0"/>
      <w:i w:val="0"/>
      <w:iCs w:val="0"/>
      <w:smallCaps w:val="0"/>
      <w:strike w:val="0"/>
      <w:sz w:val="18"/>
      <w:szCs w:val="18"/>
      <w:u w:val="none"/>
    </w:rPr>
  </w:style>
  <w:style w:type="character" w:customStyle="1" w:styleId="58Exact0">
    <w:name w:val="Основной текст (58) Exact"/>
    <w:basedOn w:val="58Exact"/>
    <w:rPr>
      <w:rFonts w:ascii="Century Schoolbook" w:eastAsia="Century Schoolbook" w:hAnsi="Century Schoolbook" w:cs="Century Schoolbook"/>
      <w:b w:val="0"/>
      <w:bCs w:val="0"/>
      <w:i w:val="0"/>
      <w:iCs w:val="0"/>
      <w:smallCaps w:val="0"/>
      <w:strike w:val="0"/>
      <w:color w:val="000000"/>
      <w:spacing w:val="0"/>
      <w:w w:val="100"/>
      <w:position w:val="0"/>
      <w:sz w:val="18"/>
      <w:szCs w:val="18"/>
      <w:u w:val="single"/>
      <w:lang w:val="ru-RU" w:eastAsia="ru-RU" w:bidi="ru-RU"/>
    </w:rPr>
  </w:style>
  <w:style w:type="character" w:customStyle="1" w:styleId="785pt3ptExact">
    <w:name w:val="Основной текст (7) + 8;5 pt;Интервал 3 pt Exact"/>
    <w:basedOn w:val="7"/>
    <w:rPr>
      <w:rFonts w:ascii="Century Schoolbook" w:eastAsia="Century Schoolbook" w:hAnsi="Century Schoolbook" w:cs="Century Schoolbook"/>
      <w:b w:val="0"/>
      <w:bCs w:val="0"/>
      <w:i w:val="0"/>
      <w:iCs w:val="0"/>
      <w:smallCaps w:val="0"/>
      <w:strike w:val="0"/>
      <w:color w:val="000000"/>
      <w:spacing w:val="60"/>
      <w:w w:val="100"/>
      <w:position w:val="0"/>
      <w:sz w:val="17"/>
      <w:szCs w:val="17"/>
      <w:u w:val="none"/>
      <w:lang w:val="ru-RU" w:eastAsia="ru-RU" w:bidi="ru-RU"/>
    </w:rPr>
  </w:style>
  <w:style w:type="character" w:customStyle="1" w:styleId="73ptExact">
    <w:name w:val="Основной текст (7) + Интервал 3 pt Exact"/>
    <w:basedOn w:val="7"/>
    <w:rPr>
      <w:rFonts w:ascii="Century Schoolbook" w:eastAsia="Century Schoolbook" w:hAnsi="Century Schoolbook" w:cs="Century Schoolbook"/>
      <w:b w:val="0"/>
      <w:bCs w:val="0"/>
      <w:i w:val="0"/>
      <w:iCs w:val="0"/>
      <w:smallCaps w:val="0"/>
      <w:strike w:val="0"/>
      <w:color w:val="000000"/>
      <w:spacing w:val="70"/>
      <w:w w:val="100"/>
      <w:position w:val="0"/>
      <w:sz w:val="18"/>
      <w:szCs w:val="18"/>
      <w:u w:val="none"/>
      <w:lang w:val="ru-RU" w:eastAsia="ru-RU" w:bidi="ru-RU"/>
    </w:rPr>
  </w:style>
  <w:style w:type="character" w:customStyle="1" w:styleId="795pt2ptExact">
    <w:name w:val="Основной текст (7) + 9;5 pt;Интервал 2 pt Exact"/>
    <w:basedOn w:val="7"/>
    <w:rPr>
      <w:rFonts w:ascii="Century Schoolbook" w:eastAsia="Century Schoolbook" w:hAnsi="Century Schoolbook" w:cs="Century Schoolbook"/>
      <w:b w:val="0"/>
      <w:bCs w:val="0"/>
      <w:i w:val="0"/>
      <w:iCs w:val="0"/>
      <w:smallCaps w:val="0"/>
      <w:strike w:val="0"/>
      <w:color w:val="000000"/>
      <w:spacing w:val="50"/>
      <w:w w:val="100"/>
      <w:position w:val="0"/>
      <w:sz w:val="19"/>
      <w:szCs w:val="19"/>
      <w:u w:val="none"/>
      <w:lang w:val="ru-RU" w:eastAsia="ru-RU" w:bidi="ru-RU"/>
    </w:rPr>
  </w:style>
  <w:style w:type="character" w:customStyle="1" w:styleId="71ptExact">
    <w:name w:val="Основной текст (7) + Интервал 1 pt Exact"/>
    <w:basedOn w:val="7"/>
    <w:rPr>
      <w:rFonts w:ascii="Century Schoolbook" w:eastAsia="Century Schoolbook" w:hAnsi="Century Schoolbook" w:cs="Century Schoolbook"/>
      <w:b w:val="0"/>
      <w:bCs w:val="0"/>
      <w:i w:val="0"/>
      <w:iCs w:val="0"/>
      <w:smallCaps w:val="0"/>
      <w:strike w:val="0"/>
      <w:color w:val="000000"/>
      <w:spacing w:val="30"/>
      <w:w w:val="100"/>
      <w:position w:val="0"/>
      <w:sz w:val="18"/>
      <w:szCs w:val="18"/>
      <w:u w:val="none"/>
      <w:lang w:val="ru-RU" w:eastAsia="ru-RU" w:bidi="ru-RU"/>
    </w:rPr>
  </w:style>
  <w:style w:type="character" w:customStyle="1" w:styleId="71ptExact0">
    <w:name w:val="Основной текст (7) + Интервал 1 pt Exact"/>
    <w:basedOn w:val="7"/>
    <w:rPr>
      <w:rFonts w:ascii="Century Schoolbook" w:eastAsia="Century Schoolbook" w:hAnsi="Century Schoolbook" w:cs="Century Schoolbook"/>
      <w:b w:val="0"/>
      <w:bCs w:val="0"/>
      <w:i w:val="0"/>
      <w:iCs w:val="0"/>
      <w:smallCaps w:val="0"/>
      <w:strike w:val="0"/>
      <w:color w:val="000000"/>
      <w:spacing w:val="30"/>
      <w:w w:val="100"/>
      <w:position w:val="0"/>
      <w:sz w:val="18"/>
      <w:szCs w:val="18"/>
      <w:u w:val="none"/>
      <w:lang w:val="ru-RU" w:eastAsia="ru-RU" w:bidi="ru-RU"/>
    </w:rPr>
  </w:style>
  <w:style w:type="character" w:customStyle="1" w:styleId="22ptExact">
    <w:name w:val="Основной текст (2) + Интервал 2 pt Exact"/>
    <w:basedOn w:val="2"/>
    <w:rPr>
      <w:rFonts w:ascii="Century Schoolbook" w:eastAsia="Century Schoolbook" w:hAnsi="Century Schoolbook" w:cs="Century Schoolbook"/>
      <w:b w:val="0"/>
      <w:bCs w:val="0"/>
      <w:i w:val="0"/>
      <w:iCs w:val="0"/>
      <w:smallCaps w:val="0"/>
      <w:strike w:val="0"/>
      <w:color w:val="000000"/>
      <w:spacing w:val="50"/>
      <w:w w:val="100"/>
      <w:position w:val="0"/>
      <w:sz w:val="19"/>
      <w:szCs w:val="19"/>
      <w:u w:val="none"/>
      <w:lang w:val="ru-RU" w:eastAsia="ru-RU" w:bidi="ru-RU"/>
    </w:rPr>
  </w:style>
  <w:style w:type="character" w:customStyle="1" w:styleId="59Exact">
    <w:name w:val="Основной текст (59) Exact"/>
    <w:basedOn w:val="a0"/>
    <w:link w:val="59"/>
    <w:rPr>
      <w:rFonts w:ascii="Century Schoolbook" w:eastAsia="Century Schoolbook" w:hAnsi="Century Schoolbook" w:cs="Century Schoolbook"/>
      <w:b w:val="0"/>
      <w:bCs w:val="0"/>
      <w:i w:val="0"/>
      <w:iCs w:val="0"/>
      <w:smallCaps w:val="0"/>
      <w:strike w:val="0"/>
      <w:sz w:val="17"/>
      <w:szCs w:val="17"/>
      <w:u w:val="none"/>
    </w:rPr>
  </w:style>
  <w:style w:type="character" w:customStyle="1" w:styleId="60Exact">
    <w:name w:val="Основной текст (60) Exact"/>
    <w:basedOn w:val="a0"/>
    <w:link w:val="600"/>
    <w:rPr>
      <w:rFonts w:ascii="Century Schoolbook" w:eastAsia="Century Schoolbook" w:hAnsi="Century Schoolbook" w:cs="Century Schoolbook"/>
      <w:b w:val="0"/>
      <w:bCs w:val="0"/>
      <w:i w:val="0"/>
      <w:iCs w:val="0"/>
      <w:smallCaps w:val="0"/>
      <w:strike w:val="0"/>
      <w:spacing w:val="10"/>
      <w:sz w:val="17"/>
      <w:szCs w:val="17"/>
      <w:u w:val="none"/>
    </w:rPr>
  </w:style>
  <w:style w:type="character" w:customStyle="1" w:styleId="61Exact">
    <w:name w:val="Основной текст (61) Exact"/>
    <w:basedOn w:val="a0"/>
    <w:link w:val="610"/>
    <w:rPr>
      <w:rFonts w:ascii="Century Schoolbook" w:eastAsia="Century Schoolbook" w:hAnsi="Century Schoolbook" w:cs="Century Schoolbook"/>
      <w:b w:val="0"/>
      <w:bCs w:val="0"/>
      <w:i w:val="0"/>
      <w:iCs w:val="0"/>
      <w:smallCaps w:val="0"/>
      <w:strike w:val="0"/>
      <w:spacing w:val="10"/>
      <w:sz w:val="18"/>
      <w:szCs w:val="18"/>
      <w:u w:val="none"/>
    </w:rPr>
  </w:style>
  <w:style w:type="character" w:customStyle="1" w:styleId="62Exact">
    <w:name w:val="Основной текст (62) Exact"/>
    <w:basedOn w:val="a0"/>
    <w:link w:val="620"/>
    <w:rPr>
      <w:rFonts w:ascii="Century Schoolbook" w:eastAsia="Century Schoolbook" w:hAnsi="Century Schoolbook" w:cs="Century Schoolbook"/>
      <w:b w:val="0"/>
      <w:bCs w:val="0"/>
      <w:i w:val="0"/>
      <w:iCs w:val="0"/>
      <w:smallCaps w:val="0"/>
      <w:strike w:val="0"/>
      <w:sz w:val="17"/>
      <w:szCs w:val="17"/>
      <w:u w:val="none"/>
    </w:rPr>
  </w:style>
  <w:style w:type="character" w:customStyle="1" w:styleId="63Exact">
    <w:name w:val="Основной текст (63) Exact"/>
    <w:basedOn w:val="a0"/>
    <w:link w:val="630"/>
    <w:rPr>
      <w:rFonts w:ascii="Century Schoolbook" w:eastAsia="Century Schoolbook" w:hAnsi="Century Schoolbook" w:cs="Century Schoolbook"/>
      <w:b w:val="0"/>
      <w:bCs w:val="0"/>
      <w:i w:val="0"/>
      <w:iCs w:val="0"/>
      <w:smallCaps w:val="0"/>
      <w:strike w:val="0"/>
      <w:sz w:val="17"/>
      <w:szCs w:val="17"/>
      <w:u w:val="none"/>
    </w:rPr>
  </w:style>
  <w:style w:type="character" w:customStyle="1" w:styleId="64Exact">
    <w:name w:val="Основной текст (64) Exact"/>
    <w:basedOn w:val="a0"/>
    <w:link w:val="640"/>
    <w:rPr>
      <w:rFonts w:ascii="Century Schoolbook" w:eastAsia="Century Schoolbook" w:hAnsi="Century Schoolbook" w:cs="Century Schoolbook"/>
      <w:b w:val="0"/>
      <w:bCs w:val="0"/>
      <w:i w:val="0"/>
      <w:iCs w:val="0"/>
      <w:smallCaps w:val="0"/>
      <w:strike w:val="0"/>
      <w:sz w:val="18"/>
      <w:szCs w:val="18"/>
      <w:u w:val="none"/>
    </w:rPr>
  </w:style>
  <w:style w:type="character" w:customStyle="1" w:styleId="65Exact">
    <w:name w:val="Основной текст (65) Exact"/>
    <w:basedOn w:val="a0"/>
    <w:link w:val="650"/>
    <w:rPr>
      <w:rFonts w:ascii="Century Schoolbook" w:eastAsia="Century Schoolbook" w:hAnsi="Century Schoolbook" w:cs="Century Schoolbook"/>
      <w:b w:val="0"/>
      <w:bCs w:val="0"/>
      <w:i w:val="0"/>
      <w:iCs w:val="0"/>
      <w:smallCaps w:val="0"/>
      <w:strike w:val="0"/>
      <w:spacing w:val="10"/>
      <w:sz w:val="18"/>
      <w:szCs w:val="18"/>
      <w:u w:val="none"/>
    </w:rPr>
  </w:style>
  <w:style w:type="character" w:customStyle="1" w:styleId="66Exact">
    <w:name w:val="Основной текст (66) Exact"/>
    <w:basedOn w:val="a0"/>
    <w:link w:val="66"/>
    <w:rPr>
      <w:rFonts w:ascii="Century Schoolbook" w:eastAsia="Century Schoolbook" w:hAnsi="Century Schoolbook" w:cs="Century Schoolbook"/>
      <w:b w:val="0"/>
      <w:bCs w:val="0"/>
      <w:i w:val="0"/>
      <w:iCs w:val="0"/>
      <w:smallCaps w:val="0"/>
      <w:strike w:val="0"/>
      <w:spacing w:val="10"/>
      <w:sz w:val="17"/>
      <w:szCs w:val="17"/>
      <w:u w:val="none"/>
    </w:rPr>
  </w:style>
  <w:style w:type="character" w:customStyle="1" w:styleId="72ptExact">
    <w:name w:val="Основной текст (7) + Интервал 2 pt Exact"/>
    <w:basedOn w:val="7"/>
    <w:rPr>
      <w:rFonts w:ascii="Century Schoolbook" w:eastAsia="Century Schoolbook" w:hAnsi="Century Schoolbook" w:cs="Century Schoolbook"/>
      <w:b w:val="0"/>
      <w:bCs w:val="0"/>
      <w:i w:val="0"/>
      <w:iCs w:val="0"/>
      <w:smallCaps w:val="0"/>
      <w:strike w:val="0"/>
      <w:color w:val="000000"/>
      <w:spacing w:val="40"/>
      <w:w w:val="100"/>
      <w:position w:val="0"/>
      <w:sz w:val="18"/>
      <w:szCs w:val="18"/>
      <w:u w:val="none"/>
      <w:lang w:val="ru-RU" w:eastAsia="ru-RU" w:bidi="ru-RU"/>
    </w:rPr>
  </w:style>
  <w:style w:type="character" w:customStyle="1" w:styleId="67Exact">
    <w:name w:val="Основной текст (67) Exact"/>
    <w:basedOn w:val="a0"/>
    <w:link w:val="67"/>
    <w:rPr>
      <w:rFonts w:ascii="Century Schoolbook" w:eastAsia="Century Schoolbook" w:hAnsi="Century Schoolbook" w:cs="Century Schoolbook"/>
      <w:b w:val="0"/>
      <w:bCs w:val="0"/>
      <w:i w:val="0"/>
      <w:iCs w:val="0"/>
      <w:smallCaps w:val="0"/>
      <w:strike w:val="0"/>
      <w:spacing w:val="10"/>
      <w:sz w:val="18"/>
      <w:szCs w:val="18"/>
      <w:u w:val="none"/>
    </w:rPr>
  </w:style>
  <w:style w:type="character" w:customStyle="1" w:styleId="68Exact">
    <w:name w:val="Основной текст (68) Exact"/>
    <w:basedOn w:val="a0"/>
    <w:link w:val="68"/>
    <w:rPr>
      <w:rFonts w:ascii="Century Schoolbook" w:eastAsia="Century Schoolbook" w:hAnsi="Century Schoolbook" w:cs="Century Schoolbook"/>
      <w:b w:val="0"/>
      <w:bCs w:val="0"/>
      <w:i w:val="0"/>
      <w:iCs w:val="0"/>
      <w:smallCaps w:val="0"/>
      <w:strike w:val="0"/>
      <w:spacing w:val="10"/>
      <w:sz w:val="17"/>
      <w:szCs w:val="17"/>
      <w:u w:val="none"/>
    </w:rPr>
  </w:style>
  <w:style w:type="character" w:customStyle="1" w:styleId="69Exact">
    <w:name w:val="Основной текст (69) Exact"/>
    <w:basedOn w:val="a0"/>
    <w:link w:val="69"/>
    <w:rPr>
      <w:rFonts w:ascii="Century Schoolbook" w:eastAsia="Century Schoolbook" w:hAnsi="Century Schoolbook" w:cs="Century Schoolbook"/>
      <w:b w:val="0"/>
      <w:bCs w:val="0"/>
      <w:i w:val="0"/>
      <w:iCs w:val="0"/>
      <w:smallCaps w:val="0"/>
      <w:strike w:val="0"/>
      <w:spacing w:val="0"/>
      <w:sz w:val="18"/>
      <w:szCs w:val="18"/>
      <w:u w:val="none"/>
    </w:rPr>
  </w:style>
  <w:style w:type="character" w:customStyle="1" w:styleId="70Exact">
    <w:name w:val="Основной текст (70) Exact"/>
    <w:basedOn w:val="a0"/>
    <w:link w:val="700"/>
    <w:rPr>
      <w:rFonts w:ascii="Century Schoolbook" w:eastAsia="Century Schoolbook" w:hAnsi="Century Schoolbook" w:cs="Century Schoolbook"/>
      <w:b w:val="0"/>
      <w:bCs w:val="0"/>
      <w:i w:val="0"/>
      <w:iCs w:val="0"/>
      <w:smallCaps w:val="0"/>
      <w:strike w:val="0"/>
      <w:spacing w:val="0"/>
      <w:sz w:val="18"/>
      <w:szCs w:val="18"/>
      <w:u w:val="none"/>
    </w:rPr>
  </w:style>
  <w:style w:type="character" w:customStyle="1" w:styleId="71Exact">
    <w:name w:val="Основной текст (71) Exact"/>
    <w:basedOn w:val="a0"/>
    <w:link w:val="710"/>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72Exact">
    <w:name w:val="Основной текст (72) Exact"/>
    <w:basedOn w:val="a0"/>
    <w:link w:val="720"/>
    <w:rPr>
      <w:rFonts w:ascii="Century Schoolbook" w:eastAsia="Century Schoolbook" w:hAnsi="Century Schoolbook" w:cs="Century Schoolbook"/>
      <w:b w:val="0"/>
      <w:bCs w:val="0"/>
      <w:i w:val="0"/>
      <w:iCs w:val="0"/>
      <w:smallCaps w:val="0"/>
      <w:strike w:val="0"/>
      <w:sz w:val="17"/>
      <w:szCs w:val="17"/>
      <w:u w:val="none"/>
    </w:rPr>
  </w:style>
  <w:style w:type="character" w:customStyle="1" w:styleId="73Exact">
    <w:name w:val="Основной текст (73) Exact"/>
    <w:basedOn w:val="a0"/>
    <w:link w:val="73"/>
    <w:rPr>
      <w:rFonts w:ascii="Century Schoolbook" w:eastAsia="Century Schoolbook" w:hAnsi="Century Schoolbook" w:cs="Century Schoolbook"/>
      <w:b w:val="0"/>
      <w:bCs w:val="0"/>
      <w:i w:val="0"/>
      <w:iCs w:val="0"/>
      <w:smallCaps w:val="0"/>
      <w:strike w:val="0"/>
      <w:spacing w:val="0"/>
      <w:sz w:val="17"/>
      <w:szCs w:val="17"/>
      <w:u w:val="none"/>
    </w:rPr>
  </w:style>
  <w:style w:type="character" w:customStyle="1" w:styleId="74Exact">
    <w:name w:val="Основной текст (74) Exact"/>
    <w:basedOn w:val="a0"/>
    <w:link w:val="74"/>
    <w:rPr>
      <w:rFonts w:ascii="Century Schoolbook" w:eastAsia="Century Schoolbook" w:hAnsi="Century Schoolbook" w:cs="Century Schoolbook"/>
      <w:b w:val="0"/>
      <w:bCs w:val="0"/>
      <w:i w:val="0"/>
      <w:iCs w:val="0"/>
      <w:smallCaps w:val="0"/>
      <w:strike w:val="0"/>
      <w:spacing w:val="10"/>
      <w:sz w:val="17"/>
      <w:szCs w:val="17"/>
      <w:u w:val="none"/>
    </w:rPr>
  </w:style>
  <w:style w:type="character" w:customStyle="1" w:styleId="75Exact">
    <w:name w:val="Основной текст (75) Exact"/>
    <w:basedOn w:val="a0"/>
    <w:link w:val="75"/>
    <w:rPr>
      <w:rFonts w:ascii="Century Schoolbook" w:eastAsia="Century Schoolbook" w:hAnsi="Century Schoolbook" w:cs="Century Schoolbook"/>
      <w:b w:val="0"/>
      <w:bCs w:val="0"/>
      <w:i w:val="0"/>
      <w:iCs w:val="0"/>
      <w:smallCaps w:val="0"/>
      <w:strike w:val="0"/>
      <w:spacing w:val="10"/>
      <w:sz w:val="17"/>
      <w:szCs w:val="17"/>
      <w:u w:val="none"/>
    </w:rPr>
  </w:style>
  <w:style w:type="character" w:customStyle="1" w:styleId="76Exact">
    <w:name w:val="Основной текст (76) Exact"/>
    <w:basedOn w:val="a0"/>
    <w:link w:val="76"/>
    <w:rPr>
      <w:rFonts w:ascii="Century Schoolbook" w:eastAsia="Century Schoolbook" w:hAnsi="Century Schoolbook" w:cs="Century Schoolbook"/>
      <w:b w:val="0"/>
      <w:bCs w:val="0"/>
      <w:i w:val="0"/>
      <w:iCs w:val="0"/>
      <w:smallCaps w:val="0"/>
      <w:strike w:val="0"/>
      <w:spacing w:val="0"/>
      <w:sz w:val="18"/>
      <w:szCs w:val="18"/>
      <w:u w:val="none"/>
    </w:rPr>
  </w:style>
  <w:style w:type="character" w:customStyle="1" w:styleId="77Exact">
    <w:name w:val="Основной текст (77) Exact"/>
    <w:basedOn w:val="a0"/>
    <w:link w:val="77"/>
    <w:rPr>
      <w:rFonts w:ascii="Century Schoolbook" w:eastAsia="Century Schoolbook" w:hAnsi="Century Schoolbook" w:cs="Century Schoolbook"/>
      <w:b w:val="0"/>
      <w:bCs w:val="0"/>
      <w:i w:val="0"/>
      <w:iCs w:val="0"/>
      <w:smallCaps w:val="0"/>
      <w:strike w:val="0"/>
      <w:spacing w:val="10"/>
      <w:sz w:val="17"/>
      <w:szCs w:val="17"/>
      <w:u w:val="none"/>
    </w:rPr>
  </w:style>
  <w:style w:type="character" w:customStyle="1" w:styleId="78Exact">
    <w:name w:val="Основной текст (78) Exact"/>
    <w:basedOn w:val="a0"/>
    <w:link w:val="78"/>
    <w:rPr>
      <w:rFonts w:ascii="Century Schoolbook" w:eastAsia="Century Schoolbook" w:hAnsi="Century Schoolbook" w:cs="Century Schoolbook"/>
      <w:b w:val="0"/>
      <w:bCs w:val="0"/>
      <w:i w:val="0"/>
      <w:iCs w:val="0"/>
      <w:smallCaps w:val="0"/>
      <w:strike w:val="0"/>
      <w:spacing w:val="10"/>
      <w:sz w:val="18"/>
      <w:szCs w:val="18"/>
      <w:u w:val="none"/>
    </w:rPr>
  </w:style>
  <w:style w:type="character" w:customStyle="1" w:styleId="79Exact">
    <w:name w:val="Основной текст (79) Exact"/>
    <w:basedOn w:val="a0"/>
    <w:link w:val="79"/>
    <w:rPr>
      <w:rFonts w:ascii="Century Schoolbook" w:eastAsia="Century Schoolbook" w:hAnsi="Century Schoolbook" w:cs="Century Schoolbook"/>
      <w:b w:val="0"/>
      <w:bCs w:val="0"/>
      <w:i w:val="0"/>
      <w:iCs w:val="0"/>
      <w:smallCaps w:val="0"/>
      <w:strike w:val="0"/>
      <w:sz w:val="18"/>
      <w:szCs w:val="18"/>
      <w:u w:val="none"/>
    </w:rPr>
  </w:style>
  <w:style w:type="character" w:customStyle="1" w:styleId="29pt3pt">
    <w:name w:val="Основной текст (2) + 9 pt;Интервал 3 pt"/>
    <w:basedOn w:val="2"/>
    <w:rPr>
      <w:rFonts w:ascii="Century Schoolbook" w:eastAsia="Century Schoolbook" w:hAnsi="Century Schoolbook" w:cs="Century Schoolbook"/>
      <w:b w:val="0"/>
      <w:bCs w:val="0"/>
      <w:i w:val="0"/>
      <w:iCs w:val="0"/>
      <w:smallCaps w:val="0"/>
      <w:strike w:val="0"/>
      <w:color w:val="000000"/>
      <w:spacing w:val="70"/>
      <w:w w:val="100"/>
      <w:position w:val="0"/>
      <w:sz w:val="18"/>
      <w:szCs w:val="18"/>
      <w:u w:val="none"/>
      <w:lang w:val="ru-RU" w:eastAsia="ru-RU" w:bidi="ru-RU"/>
    </w:rPr>
  </w:style>
  <w:style w:type="character" w:customStyle="1" w:styleId="29pt1pt">
    <w:name w:val="Основной текст (2) + 9 pt;Интервал 1 pt"/>
    <w:basedOn w:val="2"/>
    <w:rPr>
      <w:rFonts w:ascii="Century Schoolbook" w:eastAsia="Century Schoolbook" w:hAnsi="Century Schoolbook" w:cs="Century Schoolbook"/>
      <w:b w:val="0"/>
      <w:bCs w:val="0"/>
      <w:i w:val="0"/>
      <w:iCs w:val="0"/>
      <w:smallCaps w:val="0"/>
      <w:strike w:val="0"/>
      <w:color w:val="000000"/>
      <w:spacing w:val="20"/>
      <w:w w:val="100"/>
      <w:position w:val="0"/>
      <w:sz w:val="18"/>
      <w:szCs w:val="18"/>
      <w:u w:val="none"/>
      <w:lang w:val="ru-RU" w:eastAsia="ru-RU" w:bidi="ru-RU"/>
    </w:rPr>
  </w:style>
  <w:style w:type="character" w:customStyle="1" w:styleId="0pt">
    <w:name w:val="Подпись к таблице + Интервал 0 pt"/>
    <w:basedOn w:val="a7"/>
    <w:rPr>
      <w:rFonts w:ascii="Century Schoolbook" w:eastAsia="Century Schoolbook" w:hAnsi="Century Schoolbook" w:cs="Century Schoolbook"/>
      <w:b w:val="0"/>
      <w:bCs w:val="0"/>
      <w:i w:val="0"/>
      <w:iCs w:val="0"/>
      <w:smallCaps w:val="0"/>
      <w:strike w:val="0"/>
      <w:color w:val="000000"/>
      <w:spacing w:val="-10"/>
      <w:w w:val="100"/>
      <w:position w:val="0"/>
      <w:sz w:val="18"/>
      <w:szCs w:val="18"/>
      <w:u w:val="none"/>
      <w:lang w:val="ru-RU" w:eastAsia="ru-RU" w:bidi="ru-RU"/>
    </w:rPr>
  </w:style>
  <w:style w:type="character" w:customStyle="1" w:styleId="2f7">
    <w:name w:val="Основной текст (2)"/>
    <w:basedOn w:val="2"/>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f8">
    <w:name w:val="Оглавление 2 Знак"/>
    <w:basedOn w:val="a0"/>
    <w:link w:val="2f9"/>
    <w:rPr>
      <w:rFonts w:ascii="Century Schoolbook" w:eastAsia="Century Schoolbook" w:hAnsi="Century Schoolbook" w:cs="Century Schoolbook"/>
      <w:b w:val="0"/>
      <w:bCs w:val="0"/>
      <w:i w:val="0"/>
      <w:iCs w:val="0"/>
      <w:smallCaps w:val="0"/>
      <w:strike w:val="0"/>
      <w:sz w:val="19"/>
      <w:szCs w:val="19"/>
      <w:u w:val="none"/>
    </w:rPr>
  </w:style>
  <w:style w:type="character" w:customStyle="1" w:styleId="800">
    <w:name w:val="Основной текст (80)_"/>
    <w:basedOn w:val="a0"/>
    <w:link w:val="801"/>
    <w:rPr>
      <w:rFonts w:ascii="Century Gothic" w:eastAsia="Century Gothic" w:hAnsi="Century Gothic" w:cs="Century Gothic"/>
      <w:b/>
      <w:bCs/>
      <w:i w:val="0"/>
      <w:iCs w:val="0"/>
      <w:smallCaps w:val="0"/>
      <w:strike w:val="0"/>
      <w:sz w:val="19"/>
      <w:szCs w:val="19"/>
      <w:u w:val="none"/>
    </w:rPr>
  </w:style>
  <w:style w:type="paragraph" w:customStyle="1" w:styleId="3">
    <w:name w:val="Основной текст (3)"/>
    <w:basedOn w:val="a"/>
    <w:link w:val="3Exact"/>
    <w:pPr>
      <w:shd w:val="clear" w:color="auto" w:fill="FFFFFF"/>
      <w:spacing w:line="0" w:lineRule="atLeast"/>
    </w:pPr>
    <w:rPr>
      <w:rFonts w:ascii="Arial Narrow" w:eastAsia="Arial Narrow" w:hAnsi="Arial Narrow" w:cs="Arial Narrow"/>
      <w:sz w:val="21"/>
      <w:szCs w:val="21"/>
    </w:rPr>
  </w:style>
  <w:style w:type="paragraph" w:customStyle="1" w:styleId="1">
    <w:name w:val="Заголовок №1"/>
    <w:basedOn w:val="a"/>
    <w:link w:val="1Exact"/>
    <w:pPr>
      <w:shd w:val="clear" w:color="auto" w:fill="FFFFFF"/>
      <w:spacing w:line="493" w:lineRule="exact"/>
      <w:jc w:val="center"/>
      <w:outlineLvl w:val="0"/>
    </w:pPr>
    <w:rPr>
      <w:rFonts w:ascii="Georgia" w:eastAsia="Georgia" w:hAnsi="Georgia" w:cs="Georgia"/>
      <w:b/>
      <w:bCs/>
      <w:spacing w:val="-10"/>
      <w:sz w:val="38"/>
      <w:szCs w:val="38"/>
    </w:rPr>
  </w:style>
  <w:style w:type="paragraph" w:customStyle="1" w:styleId="20">
    <w:name w:val="Основной текст (2)"/>
    <w:basedOn w:val="a"/>
    <w:link w:val="2"/>
    <w:pPr>
      <w:shd w:val="clear" w:color="auto" w:fill="FFFFFF"/>
      <w:spacing w:line="0" w:lineRule="atLeast"/>
    </w:pPr>
    <w:rPr>
      <w:rFonts w:ascii="Century Schoolbook" w:eastAsia="Century Schoolbook" w:hAnsi="Century Schoolbook" w:cs="Century Schoolbook"/>
      <w:sz w:val="19"/>
      <w:szCs w:val="19"/>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sz w:val="20"/>
      <w:szCs w:val="20"/>
    </w:rPr>
  </w:style>
  <w:style w:type="paragraph" w:customStyle="1" w:styleId="50">
    <w:name w:val="Основной текст (5)"/>
    <w:basedOn w:val="a"/>
    <w:link w:val="5"/>
    <w:pPr>
      <w:shd w:val="clear" w:color="auto" w:fill="FFFFFF"/>
      <w:spacing w:after="300" w:line="0" w:lineRule="atLeast"/>
      <w:jc w:val="center"/>
    </w:pPr>
    <w:rPr>
      <w:rFonts w:ascii="Century Schoolbook" w:eastAsia="Century Schoolbook" w:hAnsi="Century Schoolbook" w:cs="Century Schoolbook"/>
      <w:b/>
      <w:bCs/>
      <w:spacing w:val="-10"/>
      <w:sz w:val="22"/>
      <w:szCs w:val="22"/>
    </w:rPr>
  </w:style>
  <w:style w:type="paragraph" w:customStyle="1" w:styleId="a5">
    <w:name w:val="Колонтитул"/>
    <w:basedOn w:val="a"/>
    <w:link w:val="a4"/>
    <w:pPr>
      <w:shd w:val="clear" w:color="auto" w:fill="FFFFFF"/>
      <w:spacing w:line="0" w:lineRule="atLeast"/>
    </w:pPr>
    <w:rPr>
      <w:rFonts w:ascii="Century Schoolbook" w:eastAsia="Century Schoolbook" w:hAnsi="Century Schoolbook" w:cs="Century Schoolbook"/>
      <w:sz w:val="8"/>
      <w:szCs w:val="8"/>
    </w:rPr>
  </w:style>
  <w:style w:type="paragraph" w:customStyle="1" w:styleId="22">
    <w:name w:val="Заголовок №2"/>
    <w:basedOn w:val="a"/>
    <w:link w:val="21"/>
    <w:pPr>
      <w:shd w:val="clear" w:color="auto" w:fill="FFFFFF"/>
      <w:spacing w:after="300" w:line="0" w:lineRule="atLeast"/>
      <w:jc w:val="center"/>
      <w:outlineLvl w:val="1"/>
    </w:pPr>
    <w:rPr>
      <w:rFonts w:ascii="Century Schoolbook" w:eastAsia="Century Schoolbook" w:hAnsi="Century Schoolbook" w:cs="Century Schoolbook"/>
      <w:b/>
      <w:bCs/>
      <w:spacing w:val="-10"/>
      <w:sz w:val="22"/>
      <w:szCs w:val="22"/>
    </w:rPr>
  </w:style>
  <w:style w:type="paragraph" w:customStyle="1" w:styleId="70">
    <w:name w:val="Основной текст (7)"/>
    <w:basedOn w:val="a"/>
    <w:link w:val="7"/>
    <w:pPr>
      <w:shd w:val="clear" w:color="auto" w:fill="FFFFFF"/>
      <w:spacing w:line="0" w:lineRule="atLeast"/>
      <w:ind w:hanging="1420"/>
    </w:pPr>
    <w:rPr>
      <w:rFonts w:ascii="Century Schoolbook" w:eastAsia="Century Schoolbook" w:hAnsi="Century Schoolbook" w:cs="Century Schoolbook"/>
      <w:sz w:val="18"/>
      <w:szCs w:val="18"/>
    </w:rPr>
  </w:style>
  <w:style w:type="paragraph" w:customStyle="1" w:styleId="8">
    <w:name w:val="Основной текст (8)"/>
    <w:basedOn w:val="a"/>
    <w:link w:val="8Exact"/>
    <w:pPr>
      <w:shd w:val="clear" w:color="auto" w:fill="FFFFFF"/>
      <w:spacing w:line="216" w:lineRule="exact"/>
      <w:jc w:val="center"/>
    </w:pPr>
    <w:rPr>
      <w:rFonts w:ascii="Century Schoolbook" w:eastAsia="Century Schoolbook" w:hAnsi="Century Schoolbook" w:cs="Century Schoolbook"/>
      <w:sz w:val="18"/>
      <w:szCs w:val="18"/>
    </w:rPr>
  </w:style>
  <w:style w:type="paragraph" w:customStyle="1" w:styleId="9">
    <w:name w:val="Основной текст (9)"/>
    <w:basedOn w:val="a"/>
    <w:link w:val="9Exact"/>
    <w:pPr>
      <w:shd w:val="clear" w:color="auto" w:fill="FFFFFF"/>
      <w:spacing w:line="216" w:lineRule="exact"/>
      <w:ind w:hanging="240"/>
    </w:pPr>
    <w:rPr>
      <w:rFonts w:ascii="Century Schoolbook" w:eastAsia="Century Schoolbook" w:hAnsi="Century Schoolbook" w:cs="Century Schoolbook"/>
      <w:sz w:val="17"/>
      <w:szCs w:val="17"/>
    </w:rPr>
  </w:style>
  <w:style w:type="paragraph" w:customStyle="1" w:styleId="60">
    <w:name w:val="Основной текст (6)"/>
    <w:basedOn w:val="a"/>
    <w:link w:val="6"/>
    <w:pPr>
      <w:shd w:val="clear" w:color="auto" w:fill="FFFFFF"/>
      <w:spacing w:before="180" w:line="238" w:lineRule="exact"/>
      <w:ind w:hanging="1640"/>
    </w:pPr>
    <w:rPr>
      <w:rFonts w:ascii="Century Schoolbook" w:eastAsia="Century Schoolbook" w:hAnsi="Century Schoolbook" w:cs="Century Schoolbook"/>
      <w:i/>
      <w:iCs/>
      <w:sz w:val="19"/>
      <w:szCs w:val="19"/>
    </w:rPr>
  </w:style>
  <w:style w:type="paragraph" w:customStyle="1" w:styleId="a8">
    <w:name w:val="Подпись к таблице"/>
    <w:basedOn w:val="a"/>
    <w:link w:val="a7"/>
    <w:pPr>
      <w:shd w:val="clear" w:color="auto" w:fill="FFFFFF"/>
      <w:spacing w:line="0" w:lineRule="atLeast"/>
    </w:pPr>
    <w:rPr>
      <w:rFonts w:ascii="Century Schoolbook" w:eastAsia="Century Schoolbook" w:hAnsi="Century Schoolbook" w:cs="Century Schoolbook"/>
      <w:sz w:val="18"/>
      <w:szCs w:val="18"/>
    </w:rPr>
  </w:style>
  <w:style w:type="paragraph" w:customStyle="1" w:styleId="24">
    <w:name w:val="Подпись к таблице (2)"/>
    <w:basedOn w:val="a"/>
    <w:link w:val="23"/>
    <w:pPr>
      <w:shd w:val="clear" w:color="auto" w:fill="FFFFFF"/>
      <w:spacing w:line="0" w:lineRule="atLeast"/>
    </w:pPr>
    <w:rPr>
      <w:rFonts w:ascii="Century Schoolbook" w:eastAsia="Century Schoolbook" w:hAnsi="Century Schoolbook" w:cs="Century Schoolbook"/>
      <w:sz w:val="19"/>
      <w:szCs w:val="19"/>
    </w:rPr>
  </w:style>
  <w:style w:type="paragraph" w:customStyle="1" w:styleId="31">
    <w:name w:val="Подпись к таблице (3)"/>
    <w:basedOn w:val="a"/>
    <w:link w:val="30"/>
    <w:pPr>
      <w:shd w:val="clear" w:color="auto" w:fill="FFFFFF"/>
      <w:spacing w:line="0" w:lineRule="atLeast"/>
    </w:pPr>
    <w:rPr>
      <w:rFonts w:ascii="Century Schoolbook" w:eastAsia="Century Schoolbook" w:hAnsi="Century Schoolbook" w:cs="Century Schoolbook"/>
      <w:sz w:val="8"/>
      <w:szCs w:val="8"/>
    </w:rPr>
  </w:style>
  <w:style w:type="paragraph" w:customStyle="1" w:styleId="42">
    <w:name w:val="Подпись к таблице (4)"/>
    <w:basedOn w:val="a"/>
    <w:link w:val="41"/>
    <w:pPr>
      <w:shd w:val="clear" w:color="auto" w:fill="FFFFFF"/>
      <w:spacing w:line="0" w:lineRule="atLeast"/>
    </w:pPr>
    <w:rPr>
      <w:rFonts w:ascii="Century Schoolbook" w:eastAsia="Century Schoolbook" w:hAnsi="Century Schoolbook" w:cs="Century Schoolbook"/>
      <w:sz w:val="8"/>
      <w:szCs w:val="8"/>
    </w:rPr>
  </w:style>
  <w:style w:type="paragraph" w:customStyle="1" w:styleId="52">
    <w:name w:val="Подпись к таблице (5)"/>
    <w:basedOn w:val="a"/>
    <w:link w:val="51"/>
    <w:pPr>
      <w:shd w:val="clear" w:color="auto" w:fill="FFFFFF"/>
      <w:spacing w:line="0" w:lineRule="atLeast"/>
    </w:pPr>
    <w:rPr>
      <w:rFonts w:ascii="Century Schoolbook" w:eastAsia="Century Schoolbook" w:hAnsi="Century Schoolbook" w:cs="Century Schoolbook"/>
      <w:i/>
      <w:iCs/>
      <w:sz w:val="19"/>
      <w:szCs w:val="19"/>
    </w:rPr>
  </w:style>
  <w:style w:type="paragraph" w:customStyle="1" w:styleId="10">
    <w:name w:val="Основной текст (10)"/>
    <w:basedOn w:val="a"/>
    <w:link w:val="10Exact"/>
    <w:pPr>
      <w:shd w:val="clear" w:color="auto" w:fill="FFFFFF"/>
      <w:spacing w:line="216" w:lineRule="exact"/>
    </w:pPr>
    <w:rPr>
      <w:rFonts w:ascii="Century Schoolbook" w:eastAsia="Century Schoolbook" w:hAnsi="Century Schoolbook" w:cs="Century Schoolbook"/>
      <w:sz w:val="17"/>
      <w:szCs w:val="17"/>
    </w:rPr>
  </w:style>
  <w:style w:type="paragraph" w:customStyle="1" w:styleId="63">
    <w:name w:val="Подпись к таблице (6)"/>
    <w:basedOn w:val="a"/>
    <w:link w:val="62"/>
    <w:pPr>
      <w:shd w:val="clear" w:color="auto" w:fill="FFFFFF"/>
      <w:spacing w:line="216" w:lineRule="exact"/>
      <w:jc w:val="both"/>
    </w:pPr>
    <w:rPr>
      <w:rFonts w:ascii="Century Schoolbook" w:eastAsia="Century Schoolbook" w:hAnsi="Century Schoolbook" w:cs="Century Schoolbook"/>
      <w:sz w:val="18"/>
      <w:szCs w:val="18"/>
    </w:rPr>
  </w:style>
  <w:style w:type="paragraph" w:customStyle="1" w:styleId="72">
    <w:name w:val="Подпись к таблице (7)"/>
    <w:basedOn w:val="a"/>
    <w:link w:val="71"/>
    <w:pPr>
      <w:shd w:val="clear" w:color="auto" w:fill="FFFFFF"/>
      <w:spacing w:line="0" w:lineRule="atLeast"/>
    </w:pPr>
    <w:rPr>
      <w:rFonts w:ascii="Times New Roman" w:eastAsia="Times New Roman" w:hAnsi="Times New Roman" w:cs="Times New Roman"/>
      <w:i/>
      <w:iCs/>
      <w:spacing w:val="40"/>
      <w:sz w:val="14"/>
      <w:szCs w:val="14"/>
      <w:lang w:val="en-US" w:eastAsia="en-US" w:bidi="en-US"/>
    </w:rPr>
  </w:style>
  <w:style w:type="paragraph" w:customStyle="1" w:styleId="320">
    <w:name w:val="Заголовок №3 (2)"/>
    <w:basedOn w:val="a"/>
    <w:link w:val="32"/>
    <w:pPr>
      <w:shd w:val="clear" w:color="auto" w:fill="FFFFFF"/>
      <w:spacing w:before="180" w:after="300" w:line="0" w:lineRule="atLeast"/>
      <w:jc w:val="center"/>
      <w:outlineLvl w:val="2"/>
    </w:pPr>
    <w:rPr>
      <w:rFonts w:ascii="Century Schoolbook" w:eastAsia="Century Schoolbook" w:hAnsi="Century Schoolbook" w:cs="Century Schoolbook"/>
      <w:sz w:val="19"/>
      <w:szCs w:val="19"/>
    </w:rPr>
  </w:style>
  <w:style w:type="paragraph" w:customStyle="1" w:styleId="34">
    <w:name w:val="Заголовок №3"/>
    <w:basedOn w:val="a"/>
    <w:link w:val="33"/>
    <w:pPr>
      <w:shd w:val="clear" w:color="auto" w:fill="FFFFFF"/>
      <w:spacing w:before="180" w:after="300" w:line="0" w:lineRule="atLeast"/>
      <w:jc w:val="center"/>
      <w:outlineLvl w:val="2"/>
    </w:pPr>
    <w:rPr>
      <w:rFonts w:ascii="Century Schoolbook" w:eastAsia="Century Schoolbook" w:hAnsi="Century Schoolbook" w:cs="Century Schoolbook"/>
      <w:sz w:val="18"/>
      <w:szCs w:val="18"/>
    </w:rPr>
  </w:style>
  <w:style w:type="paragraph" w:customStyle="1" w:styleId="110">
    <w:name w:val="Основной текст (11)"/>
    <w:basedOn w:val="a"/>
    <w:link w:val="11"/>
    <w:pPr>
      <w:shd w:val="clear" w:color="auto" w:fill="FFFFFF"/>
      <w:spacing w:line="216" w:lineRule="exact"/>
      <w:jc w:val="both"/>
    </w:pPr>
    <w:rPr>
      <w:rFonts w:ascii="Century Schoolbook" w:eastAsia="Century Schoolbook" w:hAnsi="Century Schoolbook" w:cs="Century Schoolbook"/>
      <w:sz w:val="17"/>
      <w:szCs w:val="17"/>
      <w:lang w:val="en-US" w:eastAsia="en-US" w:bidi="en-US"/>
    </w:rPr>
  </w:style>
  <w:style w:type="paragraph" w:customStyle="1" w:styleId="120">
    <w:name w:val="Основной текст (12)"/>
    <w:basedOn w:val="a"/>
    <w:link w:val="12"/>
    <w:pPr>
      <w:shd w:val="clear" w:color="auto" w:fill="FFFFFF"/>
      <w:spacing w:line="216" w:lineRule="exact"/>
      <w:jc w:val="both"/>
    </w:pPr>
    <w:rPr>
      <w:rFonts w:ascii="Century Schoolbook" w:eastAsia="Century Schoolbook" w:hAnsi="Century Schoolbook" w:cs="Century Schoolbook"/>
      <w:sz w:val="17"/>
      <w:szCs w:val="17"/>
    </w:rPr>
  </w:style>
  <w:style w:type="paragraph" w:customStyle="1" w:styleId="130">
    <w:name w:val="Основной текст (13)"/>
    <w:basedOn w:val="a"/>
    <w:link w:val="13"/>
    <w:pPr>
      <w:shd w:val="clear" w:color="auto" w:fill="FFFFFF"/>
      <w:spacing w:line="216" w:lineRule="exact"/>
      <w:jc w:val="both"/>
    </w:pPr>
    <w:rPr>
      <w:rFonts w:ascii="Century Schoolbook" w:eastAsia="Century Schoolbook" w:hAnsi="Century Schoolbook" w:cs="Century Schoolbook"/>
      <w:sz w:val="17"/>
      <w:szCs w:val="17"/>
    </w:rPr>
  </w:style>
  <w:style w:type="paragraph" w:customStyle="1" w:styleId="140">
    <w:name w:val="Основной текст (14)"/>
    <w:basedOn w:val="a"/>
    <w:link w:val="14"/>
    <w:pPr>
      <w:shd w:val="clear" w:color="auto" w:fill="FFFFFF"/>
      <w:spacing w:line="216" w:lineRule="exact"/>
      <w:jc w:val="both"/>
    </w:pPr>
    <w:rPr>
      <w:rFonts w:ascii="Century Schoolbook" w:eastAsia="Century Schoolbook" w:hAnsi="Century Schoolbook" w:cs="Century Schoolbook"/>
      <w:sz w:val="18"/>
      <w:szCs w:val="18"/>
    </w:rPr>
  </w:style>
  <w:style w:type="paragraph" w:customStyle="1" w:styleId="150">
    <w:name w:val="Основной текст (15)"/>
    <w:basedOn w:val="a"/>
    <w:link w:val="15"/>
    <w:pPr>
      <w:shd w:val="clear" w:color="auto" w:fill="FFFFFF"/>
      <w:spacing w:after="180" w:line="216" w:lineRule="exact"/>
      <w:jc w:val="both"/>
    </w:pPr>
    <w:rPr>
      <w:rFonts w:ascii="Century Schoolbook" w:eastAsia="Century Schoolbook" w:hAnsi="Century Schoolbook" w:cs="Century Schoolbook"/>
      <w:sz w:val="18"/>
      <w:szCs w:val="18"/>
      <w:lang w:val="en-US" w:eastAsia="en-US" w:bidi="en-US"/>
    </w:rPr>
  </w:style>
  <w:style w:type="paragraph" w:customStyle="1" w:styleId="160">
    <w:name w:val="Основной текст (16)"/>
    <w:basedOn w:val="a"/>
    <w:link w:val="16"/>
    <w:pPr>
      <w:shd w:val="clear" w:color="auto" w:fill="FFFFFF"/>
      <w:spacing w:line="428" w:lineRule="exact"/>
      <w:jc w:val="both"/>
    </w:pPr>
    <w:rPr>
      <w:rFonts w:ascii="Century Schoolbook" w:eastAsia="Century Schoolbook" w:hAnsi="Century Schoolbook" w:cs="Century Schoolbook"/>
      <w:sz w:val="18"/>
      <w:szCs w:val="18"/>
      <w:lang w:val="en-US" w:eastAsia="en-US" w:bidi="en-US"/>
    </w:rPr>
  </w:style>
  <w:style w:type="paragraph" w:customStyle="1" w:styleId="170">
    <w:name w:val="Основной текст (17)"/>
    <w:basedOn w:val="a"/>
    <w:link w:val="17"/>
    <w:pPr>
      <w:shd w:val="clear" w:color="auto" w:fill="FFFFFF"/>
      <w:spacing w:line="216" w:lineRule="exact"/>
    </w:pPr>
    <w:rPr>
      <w:rFonts w:ascii="Century Schoolbook" w:eastAsia="Century Schoolbook" w:hAnsi="Century Schoolbook" w:cs="Century Schoolbook"/>
      <w:sz w:val="17"/>
      <w:szCs w:val="17"/>
      <w:lang w:val="en-US" w:eastAsia="en-US" w:bidi="en-US"/>
    </w:rPr>
  </w:style>
  <w:style w:type="paragraph" w:customStyle="1" w:styleId="180">
    <w:name w:val="Основной текст (18)"/>
    <w:basedOn w:val="a"/>
    <w:link w:val="18"/>
    <w:pPr>
      <w:shd w:val="clear" w:color="auto" w:fill="FFFFFF"/>
      <w:spacing w:before="60" w:line="0" w:lineRule="atLeast"/>
    </w:pPr>
    <w:rPr>
      <w:rFonts w:ascii="Century Schoolbook" w:eastAsia="Century Schoolbook" w:hAnsi="Century Schoolbook" w:cs="Century Schoolbook"/>
      <w:sz w:val="17"/>
      <w:szCs w:val="17"/>
      <w:lang w:val="en-US" w:eastAsia="en-US" w:bidi="en-US"/>
    </w:rPr>
  </w:style>
  <w:style w:type="paragraph" w:customStyle="1" w:styleId="81">
    <w:name w:val="Подпись к таблице (8)"/>
    <w:basedOn w:val="a"/>
    <w:link w:val="80"/>
    <w:pPr>
      <w:shd w:val="clear" w:color="auto" w:fill="FFFFFF"/>
      <w:spacing w:line="0" w:lineRule="atLeast"/>
    </w:pPr>
    <w:rPr>
      <w:rFonts w:ascii="Century Schoolbook" w:eastAsia="Century Schoolbook" w:hAnsi="Century Schoolbook" w:cs="Century Schoolbook"/>
      <w:sz w:val="8"/>
      <w:szCs w:val="8"/>
    </w:rPr>
  </w:style>
  <w:style w:type="paragraph" w:customStyle="1" w:styleId="221">
    <w:name w:val="Заголовок №2 (2)"/>
    <w:basedOn w:val="a"/>
    <w:link w:val="220"/>
    <w:pPr>
      <w:shd w:val="clear" w:color="auto" w:fill="FFFFFF"/>
      <w:spacing w:after="180" w:line="313" w:lineRule="exact"/>
      <w:jc w:val="center"/>
      <w:outlineLvl w:val="1"/>
    </w:pPr>
    <w:rPr>
      <w:rFonts w:ascii="Century Schoolbook" w:eastAsia="Century Schoolbook" w:hAnsi="Century Schoolbook" w:cs="Century Schoolbook"/>
      <w:b/>
      <w:bCs/>
      <w:spacing w:val="-20"/>
    </w:rPr>
  </w:style>
  <w:style w:type="paragraph" w:customStyle="1" w:styleId="190">
    <w:name w:val="Основной текст (19)"/>
    <w:basedOn w:val="a"/>
    <w:link w:val="19"/>
    <w:pPr>
      <w:shd w:val="clear" w:color="auto" w:fill="FFFFFF"/>
      <w:spacing w:before="180" w:line="500" w:lineRule="exact"/>
      <w:jc w:val="center"/>
    </w:pPr>
    <w:rPr>
      <w:rFonts w:ascii="Century Schoolbook" w:eastAsia="Century Schoolbook" w:hAnsi="Century Schoolbook" w:cs="Century Schoolbook"/>
      <w:b/>
      <w:bCs/>
      <w:i/>
      <w:iCs/>
      <w:sz w:val="19"/>
      <w:szCs w:val="19"/>
    </w:rPr>
  </w:style>
  <w:style w:type="paragraph" w:customStyle="1" w:styleId="331">
    <w:name w:val="Заголовок №3 (3)"/>
    <w:basedOn w:val="a"/>
    <w:link w:val="330"/>
    <w:pPr>
      <w:shd w:val="clear" w:color="auto" w:fill="FFFFFF"/>
      <w:spacing w:line="252" w:lineRule="exact"/>
      <w:jc w:val="center"/>
      <w:outlineLvl w:val="2"/>
    </w:pPr>
    <w:rPr>
      <w:rFonts w:ascii="Century Schoolbook" w:eastAsia="Century Schoolbook" w:hAnsi="Century Schoolbook" w:cs="Century Schoolbook"/>
      <w:b/>
      <w:bCs/>
      <w:sz w:val="19"/>
      <w:szCs w:val="19"/>
    </w:rPr>
  </w:style>
  <w:style w:type="paragraph" w:customStyle="1" w:styleId="201">
    <w:name w:val="Основной текст (20)"/>
    <w:basedOn w:val="a"/>
    <w:link w:val="200"/>
    <w:pPr>
      <w:shd w:val="clear" w:color="auto" w:fill="FFFFFF"/>
      <w:spacing w:after="180" w:line="252" w:lineRule="exact"/>
      <w:jc w:val="center"/>
    </w:pPr>
    <w:rPr>
      <w:rFonts w:ascii="Century Schoolbook" w:eastAsia="Century Schoolbook" w:hAnsi="Century Schoolbook" w:cs="Century Schoolbook"/>
      <w:b/>
      <w:bCs/>
      <w:sz w:val="19"/>
      <w:szCs w:val="19"/>
    </w:rPr>
  </w:style>
  <w:style w:type="paragraph" w:customStyle="1" w:styleId="211">
    <w:name w:val="Основной текст (21)"/>
    <w:basedOn w:val="a"/>
    <w:link w:val="210"/>
    <w:pPr>
      <w:shd w:val="clear" w:color="auto" w:fill="FFFFFF"/>
      <w:spacing w:line="256" w:lineRule="exact"/>
      <w:jc w:val="center"/>
    </w:pPr>
    <w:rPr>
      <w:rFonts w:ascii="Century Schoolbook" w:eastAsia="Century Schoolbook" w:hAnsi="Century Schoolbook" w:cs="Century Schoolbook"/>
      <w:sz w:val="19"/>
      <w:szCs w:val="19"/>
    </w:rPr>
  </w:style>
  <w:style w:type="paragraph" w:customStyle="1" w:styleId="223">
    <w:name w:val="Основной текст (22)"/>
    <w:basedOn w:val="a"/>
    <w:link w:val="222"/>
    <w:pPr>
      <w:shd w:val="clear" w:color="auto" w:fill="FFFFFF"/>
      <w:spacing w:line="252" w:lineRule="exact"/>
      <w:jc w:val="center"/>
    </w:pPr>
    <w:rPr>
      <w:rFonts w:ascii="Century Schoolbook" w:eastAsia="Century Schoolbook" w:hAnsi="Century Schoolbook" w:cs="Century Schoolbook"/>
      <w:sz w:val="19"/>
      <w:szCs w:val="19"/>
    </w:rPr>
  </w:style>
  <w:style w:type="paragraph" w:customStyle="1" w:styleId="231">
    <w:name w:val="Основной текст (23)"/>
    <w:basedOn w:val="a"/>
    <w:link w:val="230"/>
    <w:pPr>
      <w:shd w:val="clear" w:color="auto" w:fill="FFFFFF"/>
      <w:spacing w:line="252" w:lineRule="exact"/>
      <w:jc w:val="center"/>
    </w:pPr>
    <w:rPr>
      <w:rFonts w:ascii="Century Schoolbook" w:eastAsia="Century Schoolbook" w:hAnsi="Century Schoolbook" w:cs="Century Schoolbook"/>
      <w:sz w:val="19"/>
      <w:szCs w:val="19"/>
    </w:rPr>
  </w:style>
  <w:style w:type="paragraph" w:customStyle="1" w:styleId="44">
    <w:name w:val="Колонтитул (4)"/>
    <w:basedOn w:val="a"/>
    <w:link w:val="43"/>
    <w:pPr>
      <w:shd w:val="clear" w:color="auto" w:fill="FFFFFF"/>
      <w:spacing w:line="256" w:lineRule="exact"/>
    </w:pPr>
    <w:rPr>
      <w:rFonts w:ascii="Century Schoolbook" w:eastAsia="Century Schoolbook" w:hAnsi="Century Schoolbook" w:cs="Century Schoolbook"/>
      <w:i/>
      <w:iCs/>
      <w:sz w:val="19"/>
      <w:szCs w:val="19"/>
    </w:rPr>
  </w:style>
  <w:style w:type="paragraph" w:customStyle="1" w:styleId="240">
    <w:name w:val="Основной текст (24)"/>
    <w:basedOn w:val="a"/>
    <w:link w:val="24Exact"/>
    <w:pPr>
      <w:shd w:val="clear" w:color="auto" w:fill="FFFFFF"/>
      <w:spacing w:line="0" w:lineRule="atLeast"/>
    </w:pPr>
    <w:rPr>
      <w:rFonts w:ascii="Century Schoolbook" w:eastAsia="Century Schoolbook" w:hAnsi="Century Schoolbook" w:cs="Century Schoolbook"/>
      <w:sz w:val="23"/>
      <w:szCs w:val="23"/>
    </w:rPr>
  </w:style>
  <w:style w:type="paragraph" w:customStyle="1" w:styleId="251">
    <w:name w:val="Основной текст (25)"/>
    <w:basedOn w:val="a"/>
    <w:link w:val="250"/>
    <w:pPr>
      <w:shd w:val="clear" w:color="auto" w:fill="FFFFFF"/>
      <w:spacing w:line="0" w:lineRule="atLeast"/>
    </w:pPr>
    <w:rPr>
      <w:rFonts w:ascii="Century Schoolbook" w:eastAsia="Century Schoolbook" w:hAnsi="Century Schoolbook" w:cs="Century Schoolbook"/>
      <w:spacing w:val="20"/>
      <w:w w:val="50"/>
      <w:sz w:val="28"/>
      <w:szCs w:val="28"/>
    </w:rPr>
  </w:style>
  <w:style w:type="paragraph" w:customStyle="1" w:styleId="261">
    <w:name w:val="Основной текст (26)"/>
    <w:basedOn w:val="a"/>
    <w:link w:val="260"/>
    <w:pPr>
      <w:shd w:val="clear" w:color="auto" w:fill="FFFFFF"/>
      <w:spacing w:line="252" w:lineRule="exact"/>
      <w:jc w:val="center"/>
    </w:pPr>
    <w:rPr>
      <w:rFonts w:ascii="Century Schoolbook" w:eastAsia="Century Schoolbook" w:hAnsi="Century Schoolbook" w:cs="Century Schoolbook"/>
      <w:sz w:val="19"/>
      <w:szCs w:val="19"/>
    </w:rPr>
  </w:style>
  <w:style w:type="paragraph" w:customStyle="1" w:styleId="271">
    <w:name w:val="Основной текст (27)"/>
    <w:basedOn w:val="a"/>
    <w:link w:val="270"/>
    <w:pPr>
      <w:shd w:val="clear" w:color="auto" w:fill="FFFFFF"/>
      <w:spacing w:line="252" w:lineRule="exact"/>
      <w:jc w:val="center"/>
    </w:pPr>
    <w:rPr>
      <w:rFonts w:ascii="Century Schoolbook" w:eastAsia="Century Schoolbook" w:hAnsi="Century Schoolbook" w:cs="Century Schoolbook"/>
      <w:b/>
      <w:bCs/>
      <w:sz w:val="19"/>
      <w:szCs w:val="19"/>
    </w:rPr>
  </w:style>
  <w:style w:type="paragraph" w:customStyle="1" w:styleId="91">
    <w:name w:val="Подпись к таблице (9)"/>
    <w:basedOn w:val="a"/>
    <w:link w:val="90"/>
    <w:pPr>
      <w:shd w:val="clear" w:color="auto" w:fill="FFFFFF"/>
      <w:spacing w:line="0" w:lineRule="atLeast"/>
    </w:pPr>
    <w:rPr>
      <w:rFonts w:ascii="Century Schoolbook" w:eastAsia="Century Schoolbook" w:hAnsi="Century Schoolbook" w:cs="Century Schoolbook"/>
      <w:sz w:val="19"/>
      <w:szCs w:val="19"/>
    </w:rPr>
  </w:style>
  <w:style w:type="paragraph" w:customStyle="1" w:styleId="281">
    <w:name w:val="Основной текст (28)"/>
    <w:basedOn w:val="a"/>
    <w:link w:val="280"/>
    <w:pPr>
      <w:shd w:val="clear" w:color="auto" w:fill="FFFFFF"/>
      <w:spacing w:line="252" w:lineRule="exact"/>
      <w:jc w:val="center"/>
    </w:pPr>
    <w:rPr>
      <w:rFonts w:ascii="Century Schoolbook" w:eastAsia="Century Schoolbook" w:hAnsi="Century Schoolbook" w:cs="Century Schoolbook"/>
      <w:sz w:val="19"/>
      <w:szCs w:val="19"/>
    </w:rPr>
  </w:style>
  <w:style w:type="paragraph" w:customStyle="1" w:styleId="291">
    <w:name w:val="Основной текст (29)"/>
    <w:basedOn w:val="a"/>
    <w:link w:val="290"/>
    <w:pPr>
      <w:shd w:val="clear" w:color="auto" w:fill="FFFFFF"/>
      <w:spacing w:line="0" w:lineRule="atLeast"/>
    </w:pPr>
    <w:rPr>
      <w:rFonts w:ascii="Century Schoolbook" w:eastAsia="Century Schoolbook" w:hAnsi="Century Schoolbook" w:cs="Century Schoolbook"/>
      <w:sz w:val="12"/>
      <w:szCs w:val="12"/>
      <w:lang w:val="en-US" w:eastAsia="en-US" w:bidi="en-US"/>
    </w:rPr>
  </w:style>
  <w:style w:type="paragraph" w:customStyle="1" w:styleId="301">
    <w:name w:val="Основной текст (30)"/>
    <w:basedOn w:val="a"/>
    <w:link w:val="300"/>
    <w:pPr>
      <w:shd w:val="clear" w:color="auto" w:fill="FFFFFF"/>
      <w:spacing w:line="238" w:lineRule="exact"/>
    </w:pPr>
    <w:rPr>
      <w:rFonts w:ascii="Century Schoolbook" w:eastAsia="Century Schoolbook" w:hAnsi="Century Schoolbook" w:cs="Century Schoolbook"/>
      <w:i/>
      <w:iCs/>
      <w:sz w:val="18"/>
      <w:szCs w:val="18"/>
    </w:rPr>
  </w:style>
  <w:style w:type="paragraph" w:customStyle="1" w:styleId="101">
    <w:name w:val="Подпись к таблице (10)"/>
    <w:basedOn w:val="a"/>
    <w:link w:val="100"/>
    <w:pPr>
      <w:shd w:val="clear" w:color="auto" w:fill="FFFFFF"/>
      <w:spacing w:line="0" w:lineRule="atLeast"/>
    </w:pPr>
    <w:rPr>
      <w:rFonts w:ascii="Century Schoolbook" w:eastAsia="Century Schoolbook" w:hAnsi="Century Schoolbook" w:cs="Century Schoolbook"/>
      <w:sz w:val="19"/>
      <w:szCs w:val="19"/>
    </w:rPr>
  </w:style>
  <w:style w:type="paragraph" w:customStyle="1" w:styleId="311">
    <w:name w:val="Основной текст (31)"/>
    <w:basedOn w:val="a"/>
    <w:link w:val="310"/>
    <w:pPr>
      <w:shd w:val="clear" w:color="auto" w:fill="FFFFFF"/>
      <w:spacing w:line="252" w:lineRule="exact"/>
      <w:jc w:val="center"/>
    </w:pPr>
    <w:rPr>
      <w:rFonts w:ascii="Century Schoolbook" w:eastAsia="Century Schoolbook" w:hAnsi="Century Schoolbook" w:cs="Century Schoolbook"/>
      <w:sz w:val="19"/>
      <w:szCs w:val="19"/>
    </w:rPr>
  </w:style>
  <w:style w:type="paragraph" w:customStyle="1" w:styleId="322">
    <w:name w:val="Основной текст (32)"/>
    <w:basedOn w:val="a"/>
    <w:link w:val="321"/>
    <w:pPr>
      <w:shd w:val="clear" w:color="auto" w:fill="FFFFFF"/>
      <w:spacing w:line="252" w:lineRule="exact"/>
      <w:jc w:val="center"/>
    </w:pPr>
    <w:rPr>
      <w:rFonts w:ascii="Century Schoolbook" w:eastAsia="Century Schoolbook" w:hAnsi="Century Schoolbook" w:cs="Century Schoolbook"/>
      <w:sz w:val="18"/>
      <w:szCs w:val="18"/>
    </w:rPr>
  </w:style>
  <w:style w:type="paragraph" w:customStyle="1" w:styleId="332">
    <w:name w:val="Основной текст (33)"/>
    <w:basedOn w:val="a"/>
    <w:link w:val="33Exact"/>
    <w:pPr>
      <w:shd w:val="clear" w:color="auto" w:fill="FFFFFF"/>
      <w:spacing w:line="191" w:lineRule="exact"/>
      <w:jc w:val="center"/>
    </w:pPr>
    <w:rPr>
      <w:rFonts w:ascii="Verdana" w:eastAsia="Verdana" w:hAnsi="Verdana" w:cs="Verdana"/>
      <w:i/>
      <w:iCs/>
      <w:sz w:val="14"/>
      <w:szCs w:val="14"/>
    </w:rPr>
  </w:style>
  <w:style w:type="paragraph" w:customStyle="1" w:styleId="341">
    <w:name w:val="Основной текст (34)"/>
    <w:basedOn w:val="a"/>
    <w:link w:val="340"/>
    <w:pPr>
      <w:shd w:val="clear" w:color="auto" w:fill="FFFFFF"/>
      <w:spacing w:line="252" w:lineRule="exact"/>
      <w:jc w:val="center"/>
    </w:pPr>
    <w:rPr>
      <w:rFonts w:ascii="Century Schoolbook" w:eastAsia="Century Schoolbook" w:hAnsi="Century Schoolbook" w:cs="Century Schoolbook"/>
      <w:sz w:val="19"/>
      <w:szCs w:val="19"/>
    </w:rPr>
  </w:style>
  <w:style w:type="paragraph" w:customStyle="1" w:styleId="350">
    <w:name w:val="Основной текст (35)"/>
    <w:basedOn w:val="a"/>
    <w:link w:val="35"/>
    <w:pPr>
      <w:shd w:val="clear" w:color="auto" w:fill="FFFFFF"/>
      <w:spacing w:line="252" w:lineRule="exact"/>
      <w:jc w:val="center"/>
    </w:pPr>
    <w:rPr>
      <w:rFonts w:ascii="Century Schoolbook" w:eastAsia="Century Schoolbook" w:hAnsi="Century Schoolbook" w:cs="Century Schoolbook"/>
      <w:sz w:val="19"/>
      <w:szCs w:val="19"/>
    </w:rPr>
  </w:style>
  <w:style w:type="paragraph" w:customStyle="1" w:styleId="360">
    <w:name w:val="Основной текст (36)"/>
    <w:basedOn w:val="a"/>
    <w:link w:val="36"/>
    <w:pPr>
      <w:shd w:val="clear" w:color="auto" w:fill="FFFFFF"/>
      <w:spacing w:line="252" w:lineRule="exact"/>
      <w:jc w:val="center"/>
    </w:pPr>
    <w:rPr>
      <w:rFonts w:ascii="Century Schoolbook" w:eastAsia="Century Schoolbook" w:hAnsi="Century Schoolbook" w:cs="Century Schoolbook"/>
      <w:sz w:val="20"/>
      <w:szCs w:val="20"/>
    </w:rPr>
  </w:style>
  <w:style w:type="paragraph" w:customStyle="1" w:styleId="54">
    <w:name w:val="Колонтитул (5)"/>
    <w:basedOn w:val="a"/>
    <w:link w:val="53"/>
    <w:pPr>
      <w:shd w:val="clear" w:color="auto" w:fill="FFFFFF"/>
      <w:spacing w:line="0" w:lineRule="atLeast"/>
    </w:pPr>
    <w:rPr>
      <w:rFonts w:ascii="Verdana" w:eastAsia="Verdana" w:hAnsi="Verdana" w:cs="Verdana"/>
      <w:i/>
      <w:iCs/>
      <w:sz w:val="14"/>
      <w:szCs w:val="14"/>
    </w:rPr>
  </w:style>
  <w:style w:type="paragraph" w:customStyle="1" w:styleId="370">
    <w:name w:val="Основной текст (37)"/>
    <w:basedOn w:val="a"/>
    <w:link w:val="37"/>
    <w:pPr>
      <w:shd w:val="clear" w:color="auto" w:fill="FFFFFF"/>
      <w:spacing w:line="252" w:lineRule="exact"/>
      <w:jc w:val="center"/>
    </w:pPr>
    <w:rPr>
      <w:rFonts w:ascii="Century Schoolbook" w:eastAsia="Century Schoolbook" w:hAnsi="Century Schoolbook" w:cs="Century Schoolbook"/>
      <w:sz w:val="19"/>
      <w:szCs w:val="19"/>
    </w:rPr>
  </w:style>
  <w:style w:type="paragraph" w:customStyle="1" w:styleId="380">
    <w:name w:val="Основной текст (38)"/>
    <w:basedOn w:val="a"/>
    <w:link w:val="38"/>
    <w:pPr>
      <w:shd w:val="clear" w:color="auto" w:fill="FFFFFF"/>
      <w:spacing w:line="252" w:lineRule="exact"/>
      <w:jc w:val="center"/>
    </w:pPr>
    <w:rPr>
      <w:rFonts w:ascii="Century Schoolbook" w:eastAsia="Century Schoolbook" w:hAnsi="Century Schoolbook" w:cs="Century Schoolbook"/>
      <w:sz w:val="20"/>
      <w:szCs w:val="20"/>
    </w:rPr>
  </w:style>
  <w:style w:type="paragraph" w:customStyle="1" w:styleId="113">
    <w:name w:val="Подпись к таблице (11)"/>
    <w:basedOn w:val="a"/>
    <w:link w:val="112"/>
    <w:pPr>
      <w:shd w:val="clear" w:color="auto" w:fill="FFFFFF"/>
      <w:spacing w:line="0" w:lineRule="atLeast"/>
    </w:pPr>
    <w:rPr>
      <w:rFonts w:ascii="Century Schoolbook" w:eastAsia="Century Schoolbook" w:hAnsi="Century Schoolbook" w:cs="Century Schoolbook"/>
      <w:sz w:val="10"/>
      <w:szCs w:val="10"/>
    </w:rPr>
  </w:style>
  <w:style w:type="paragraph" w:customStyle="1" w:styleId="39">
    <w:name w:val="Основной текст (39)"/>
    <w:basedOn w:val="a"/>
    <w:link w:val="39Exact"/>
    <w:pPr>
      <w:shd w:val="clear" w:color="auto" w:fill="FFFFFF"/>
      <w:spacing w:line="0" w:lineRule="atLeast"/>
    </w:pPr>
    <w:rPr>
      <w:rFonts w:ascii="Lucida Sans Unicode" w:eastAsia="Lucida Sans Unicode" w:hAnsi="Lucida Sans Unicode" w:cs="Lucida Sans Unicode"/>
      <w:sz w:val="14"/>
      <w:szCs w:val="14"/>
    </w:rPr>
  </w:style>
  <w:style w:type="paragraph" w:customStyle="1" w:styleId="401">
    <w:name w:val="Основной текст (40)"/>
    <w:basedOn w:val="a"/>
    <w:link w:val="400"/>
    <w:pPr>
      <w:shd w:val="clear" w:color="auto" w:fill="FFFFFF"/>
      <w:spacing w:line="0" w:lineRule="atLeast"/>
    </w:pPr>
    <w:rPr>
      <w:rFonts w:ascii="Century Schoolbook" w:eastAsia="Century Schoolbook" w:hAnsi="Century Schoolbook" w:cs="Century Schoolbook"/>
      <w:sz w:val="9"/>
      <w:szCs w:val="9"/>
    </w:rPr>
  </w:style>
  <w:style w:type="paragraph" w:customStyle="1" w:styleId="411">
    <w:name w:val="Основной текст (41)"/>
    <w:basedOn w:val="a"/>
    <w:link w:val="410"/>
    <w:pPr>
      <w:shd w:val="clear" w:color="auto" w:fill="FFFFFF"/>
      <w:spacing w:line="263" w:lineRule="exact"/>
      <w:jc w:val="center"/>
    </w:pPr>
    <w:rPr>
      <w:rFonts w:ascii="Century Schoolbook" w:eastAsia="Century Schoolbook" w:hAnsi="Century Schoolbook" w:cs="Century Schoolbook"/>
      <w:sz w:val="20"/>
      <w:szCs w:val="20"/>
    </w:rPr>
  </w:style>
  <w:style w:type="paragraph" w:customStyle="1" w:styleId="421">
    <w:name w:val="Основной текст (42)"/>
    <w:basedOn w:val="a"/>
    <w:link w:val="420"/>
    <w:pPr>
      <w:shd w:val="clear" w:color="auto" w:fill="FFFFFF"/>
      <w:spacing w:line="252" w:lineRule="exact"/>
      <w:jc w:val="center"/>
    </w:pPr>
    <w:rPr>
      <w:rFonts w:ascii="Century Schoolbook" w:eastAsia="Century Schoolbook" w:hAnsi="Century Schoolbook" w:cs="Century Schoolbook"/>
      <w:b/>
      <w:bCs/>
      <w:sz w:val="19"/>
      <w:szCs w:val="19"/>
    </w:rPr>
  </w:style>
  <w:style w:type="paragraph" w:customStyle="1" w:styleId="431">
    <w:name w:val="Основной текст (43)"/>
    <w:basedOn w:val="a"/>
    <w:link w:val="430"/>
    <w:pPr>
      <w:shd w:val="clear" w:color="auto" w:fill="FFFFFF"/>
      <w:spacing w:line="0" w:lineRule="atLeast"/>
    </w:pPr>
    <w:rPr>
      <w:rFonts w:ascii="Century Schoolbook" w:eastAsia="Century Schoolbook" w:hAnsi="Century Schoolbook" w:cs="Century Schoolbook"/>
      <w:spacing w:val="-10"/>
      <w:sz w:val="16"/>
      <w:szCs w:val="16"/>
    </w:rPr>
  </w:style>
  <w:style w:type="paragraph" w:customStyle="1" w:styleId="441">
    <w:name w:val="Основной текст (44)"/>
    <w:basedOn w:val="a"/>
    <w:link w:val="440"/>
    <w:pPr>
      <w:shd w:val="clear" w:color="auto" w:fill="FFFFFF"/>
      <w:spacing w:line="0" w:lineRule="atLeast"/>
      <w:jc w:val="both"/>
    </w:pPr>
    <w:rPr>
      <w:rFonts w:ascii="Century Schoolbook" w:eastAsia="Century Schoolbook" w:hAnsi="Century Schoolbook" w:cs="Century Schoolbook"/>
      <w:sz w:val="12"/>
      <w:szCs w:val="12"/>
    </w:rPr>
  </w:style>
  <w:style w:type="paragraph" w:customStyle="1" w:styleId="122">
    <w:name w:val="Подпись к таблице (12)"/>
    <w:basedOn w:val="a"/>
    <w:link w:val="121"/>
    <w:pPr>
      <w:shd w:val="clear" w:color="auto" w:fill="FFFFFF"/>
      <w:spacing w:line="0" w:lineRule="atLeast"/>
    </w:pPr>
    <w:rPr>
      <w:rFonts w:ascii="Century Schoolbook" w:eastAsia="Century Schoolbook" w:hAnsi="Century Schoolbook" w:cs="Century Schoolbook"/>
      <w:b/>
      <w:bCs/>
      <w:sz w:val="19"/>
      <w:szCs w:val="19"/>
    </w:rPr>
  </w:style>
  <w:style w:type="paragraph" w:customStyle="1" w:styleId="451">
    <w:name w:val="Основной текст (45)"/>
    <w:basedOn w:val="a"/>
    <w:link w:val="450"/>
    <w:pPr>
      <w:shd w:val="clear" w:color="auto" w:fill="FFFFFF"/>
      <w:spacing w:after="60" w:line="76" w:lineRule="exact"/>
    </w:pPr>
    <w:rPr>
      <w:rFonts w:ascii="Century Schoolbook" w:eastAsia="Century Schoolbook" w:hAnsi="Century Schoolbook" w:cs="Century Schoolbook"/>
      <w:sz w:val="8"/>
      <w:szCs w:val="8"/>
      <w:lang w:val="en-US" w:eastAsia="en-US" w:bidi="en-US"/>
    </w:rPr>
  </w:style>
  <w:style w:type="paragraph" w:customStyle="1" w:styleId="aa">
    <w:name w:val="Подпись к картинке"/>
    <w:basedOn w:val="a"/>
    <w:link w:val="Exact0"/>
    <w:pPr>
      <w:shd w:val="clear" w:color="auto" w:fill="FFFFFF"/>
      <w:spacing w:line="191" w:lineRule="exact"/>
      <w:jc w:val="center"/>
    </w:pPr>
    <w:rPr>
      <w:rFonts w:ascii="Verdana" w:eastAsia="Verdana" w:hAnsi="Verdana" w:cs="Verdana"/>
      <w:i/>
      <w:iCs/>
      <w:sz w:val="14"/>
      <w:szCs w:val="14"/>
    </w:rPr>
  </w:style>
  <w:style w:type="paragraph" w:customStyle="1" w:styleId="2f3">
    <w:name w:val="Подпись к картинке (2)"/>
    <w:basedOn w:val="a"/>
    <w:link w:val="2f2"/>
    <w:pPr>
      <w:shd w:val="clear" w:color="auto" w:fill="FFFFFF"/>
      <w:spacing w:line="0" w:lineRule="atLeast"/>
      <w:jc w:val="both"/>
    </w:pPr>
    <w:rPr>
      <w:rFonts w:ascii="Bookman Old Style" w:eastAsia="Bookman Old Style" w:hAnsi="Bookman Old Style" w:cs="Bookman Old Style"/>
      <w:sz w:val="17"/>
      <w:szCs w:val="17"/>
      <w:lang w:val="en-US" w:eastAsia="en-US" w:bidi="en-US"/>
    </w:rPr>
  </w:style>
  <w:style w:type="paragraph" w:customStyle="1" w:styleId="3b">
    <w:name w:val="Подпись к картинке (3)"/>
    <w:basedOn w:val="a"/>
    <w:link w:val="3a"/>
    <w:pPr>
      <w:shd w:val="clear" w:color="auto" w:fill="FFFFFF"/>
      <w:spacing w:line="0" w:lineRule="atLeast"/>
    </w:pPr>
    <w:rPr>
      <w:rFonts w:ascii="Century Schoolbook" w:eastAsia="Century Schoolbook" w:hAnsi="Century Schoolbook" w:cs="Century Schoolbook"/>
      <w:w w:val="150"/>
      <w:sz w:val="58"/>
      <w:szCs w:val="58"/>
    </w:rPr>
  </w:style>
  <w:style w:type="paragraph" w:customStyle="1" w:styleId="461">
    <w:name w:val="Основной текст (46)"/>
    <w:basedOn w:val="a"/>
    <w:link w:val="460"/>
    <w:pPr>
      <w:shd w:val="clear" w:color="auto" w:fill="FFFFFF"/>
      <w:spacing w:line="119" w:lineRule="exact"/>
    </w:pPr>
    <w:rPr>
      <w:rFonts w:ascii="Century Schoolbook" w:eastAsia="Century Schoolbook" w:hAnsi="Century Schoolbook" w:cs="Century Schoolbook"/>
      <w:spacing w:val="-10"/>
      <w:sz w:val="18"/>
      <w:szCs w:val="18"/>
      <w:lang w:val="en-US" w:eastAsia="en-US" w:bidi="en-US"/>
    </w:rPr>
  </w:style>
  <w:style w:type="paragraph" w:customStyle="1" w:styleId="47">
    <w:name w:val="Основной текст (47)"/>
    <w:basedOn w:val="a"/>
    <w:link w:val="47Exact"/>
    <w:pPr>
      <w:shd w:val="clear" w:color="auto" w:fill="FFFFFF"/>
      <w:spacing w:line="0" w:lineRule="atLeast"/>
    </w:pPr>
    <w:rPr>
      <w:rFonts w:ascii="Century Schoolbook" w:eastAsia="Century Schoolbook" w:hAnsi="Century Schoolbook" w:cs="Century Schoolbook"/>
      <w:sz w:val="19"/>
      <w:szCs w:val="19"/>
    </w:rPr>
  </w:style>
  <w:style w:type="paragraph" w:customStyle="1" w:styleId="131">
    <w:name w:val="Подпись к таблице (13)"/>
    <w:basedOn w:val="a"/>
    <w:link w:val="13Exact"/>
    <w:pPr>
      <w:shd w:val="clear" w:color="auto" w:fill="FFFFFF"/>
      <w:spacing w:line="0" w:lineRule="atLeast"/>
    </w:pPr>
    <w:rPr>
      <w:rFonts w:ascii="Century Schoolbook" w:eastAsia="Century Schoolbook" w:hAnsi="Century Schoolbook" w:cs="Century Schoolbook"/>
      <w:b/>
      <w:bCs/>
      <w:sz w:val="16"/>
      <w:szCs w:val="16"/>
    </w:rPr>
  </w:style>
  <w:style w:type="paragraph" w:customStyle="1" w:styleId="48">
    <w:name w:val="Основной текст (48)"/>
    <w:basedOn w:val="a"/>
    <w:link w:val="48Exact"/>
    <w:pPr>
      <w:shd w:val="clear" w:color="auto" w:fill="FFFFFF"/>
      <w:spacing w:line="0" w:lineRule="atLeast"/>
    </w:pPr>
    <w:rPr>
      <w:rFonts w:ascii="Century Schoolbook" w:eastAsia="Century Schoolbook" w:hAnsi="Century Schoolbook" w:cs="Century Schoolbook"/>
      <w:sz w:val="19"/>
      <w:szCs w:val="19"/>
    </w:rPr>
  </w:style>
  <w:style w:type="paragraph" w:customStyle="1" w:styleId="49">
    <w:name w:val="Основной текст (49)"/>
    <w:basedOn w:val="a"/>
    <w:link w:val="49Exact"/>
    <w:pPr>
      <w:shd w:val="clear" w:color="auto" w:fill="FFFFFF"/>
      <w:spacing w:line="0" w:lineRule="atLeast"/>
    </w:pPr>
    <w:rPr>
      <w:rFonts w:ascii="Century Schoolbook" w:eastAsia="Century Schoolbook" w:hAnsi="Century Schoolbook" w:cs="Century Schoolbook"/>
      <w:sz w:val="19"/>
      <w:szCs w:val="19"/>
    </w:rPr>
  </w:style>
  <w:style w:type="paragraph" w:customStyle="1" w:styleId="500">
    <w:name w:val="Основной текст (50)"/>
    <w:basedOn w:val="a"/>
    <w:link w:val="50Exact"/>
    <w:pPr>
      <w:shd w:val="clear" w:color="auto" w:fill="FFFFFF"/>
      <w:spacing w:line="0" w:lineRule="atLeast"/>
    </w:pPr>
    <w:rPr>
      <w:rFonts w:ascii="Century Schoolbook" w:eastAsia="Century Schoolbook" w:hAnsi="Century Schoolbook" w:cs="Century Schoolbook"/>
      <w:sz w:val="17"/>
      <w:szCs w:val="17"/>
    </w:rPr>
  </w:style>
  <w:style w:type="paragraph" w:customStyle="1" w:styleId="510">
    <w:name w:val="Основной текст (51)"/>
    <w:basedOn w:val="a"/>
    <w:link w:val="51Exact"/>
    <w:pPr>
      <w:shd w:val="clear" w:color="auto" w:fill="FFFFFF"/>
      <w:spacing w:line="0" w:lineRule="atLeast"/>
    </w:pPr>
    <w:rPr>
      <w:rFonts w:ascii="Century Schoolbook" w:eastAsia="Century Schoolbook" w:hAnsi="Century Schoolbook" w:cs="Century Schoolbook"/>
      <w:sz w:val="20"/>
      <w:szCs w:val="20"/>
    </w:rPr>
  </w:style>
  <w:style w:type="paragraph" w:customStyle="1" w:styleId="520">
    <w:name w:val="Основной текст (52)"/>
    <w:basedOn w:val="a"/>
    <w:link w:val="52Exact"/>
    <w:pPr>
      <w:shd w:val="clear" w:color="auto" w:fill="FFFFFF"/>
      <w:spacing w:line="0" w:lineRule="atLeast"/>
    </w:pPr>
    <w:rPr>
      <w:rFonts w:ascii="Cambria" w:eastAsia="Cambria" w:hAnsi="Cambria" w:cs="Cambria"/>
      <w:b/>
      <w:bCs/>
      <w:sz w:val="16"/>
      <w:szCs w:val="16"/>
    </w:rPr>
  </w:style>
  <w:style w:type="paragraph" w:customStyle="1" w:styleId="530">
    <w:name w:val="Основной текст (53)"/>
    <w:basedOn w:val="a"/>
    <w:link w:val="53Exact"/>
    <w:pPr>
      <w:shd w:val="clear" w:color="auto" w:fill="FFFFFF"/>
      <w:spacing w:before="180" w:line="0" w:lineRule="atLeast"/>
    </w:pPr>
    <w:rPr>
      <w:rFonts w:ascii="Century Schoolbook" w:eastAsia="Century Schoolbook" w:hAnsi="Century Schoolbook" w:cs="Century Schoolbook"/>
      <w:sz w:val="18"/>
      <w:szCs w:val="18"/>
    </w:rPr>
  </w:style>
  <w:style w:type="paragraph" w:customStyle="1" w:styleId="540">
    <w:name w:val="Основной текст (54)"/>
    <w:basedOn w:val="a"/>
    <w:link w:val="54Exact"/>
    <w:pPr>
      <w:shd w:val="clear" w:color="auto" w:fill="FFFFFF"/>
      <w:spacing w:after="180" w:line="0" w:lineRule="atLeast"/>
    </w:pPr>
    <w:rPr>
      <w:rFonts w:ascii="Century Schoolbook" w:eastAsia="Century Schoolbook" w:hAnsi="Century Schoolbook" w:cs="Century Schoolbook"/>
      <w:sz w:val="18"/>
      <w:szCs w:val="18"/>
    </w:rPr>
  </w:style>
  <w:style w:type="paragraph" w:customStyle="1" w:styleId="55">
    <w:name w:val="Основной текст (55)"/>
    <w:basedOn w:val="a"/>
    <w:link w:val="55Exact"/>
    <w:pPr>
      <w:shd w:val="clear" w:color="auto" w:fill="FFFFFF"/>
      <w:spacing w:before="540" w:line="356" w:lineRule="exact"/>
    </w:pPr>
    <w:rPr>
      <w:rFonts w:ascii="Century Schoolbook" w:eastAsia="Century Schoolbook" w:hAnsi="Century Schoolbook" w:cs="Century Schoolbook"/>
      <w:sz w:val="18"/>
      <w:szCs w:val="18"/>
    </w:rPr>
  </w:style>
  <w:style w:type="paragraph" w:customStyle="1" w:styleId="56">
    <w:name w:val="Основной текст (56)"/>
    <w:basedOn w:val="a"/>
    <w:link w:val="56Exact"/>
    <w:pPr>
      <w:shd w:val="clear" w:color="auto" w:fill="FFFFFF"/>
      <w:spacing w:line="356" w:lineRule="exact"/>
    </w:pPr>
    <w:rPr>
      <w:rFonts w:ascii="Century Schoolbook" w:eastAsia="Century Schoolbook" w:hAnsi="Century Schoolbook" w:cs="Century Schoolbook"/>
      <w:sz w:val="18"/>
      <w:szCs w:val="18"/>
    </w:rPr>
  </w:style>
  <w:style w:type="paragraph" w:customStyle="1" w:styleId="57">
    <w:name w:val="Основной текст (57)"/>
    <w:basedOn w:val="a"/>
    <w:link w:val="57Exact"/>
    <w:pPr>
      <w:shd w:val="clear" w:color="auto" w:fill="FFFFFF"/>
      <w:spacing w:line="194" w:lineRule="exact"/>
      <w:jc w:val="both"/>
    </w:pPr>
    <w:rPr>
      <w:rFonts w:ascii="Century Schoolbook" w:eastAsia="Century Schoolbook" w:hAnsi="Century Schoolbook" w:cs="Century Schoolbook"/>
      <w:sz w:val="16"/>
      <w:szCs w:val="16"/>
    </w:rPr>
  </w:style>
  <w:style w:type="paragraph" w:customStyle="1" w:styleId="58">
    <w:name w:val="Основной текст (58)"/>
    <w:basedOn w:val="a"/>
    <w:link w:val="58Exact"/>
    <w:pPr>
      <w:shd w:val="clear" w:color="auto" w:fill="FFFFFF"/>
      <w:spacing w:after="120" w:line="0" w:lineRule="atLeast"/>
      <w:jc w:val="center"/>
    </w:pPr>
    <w:rPr>
      <w:rFonts w:ascii="Century Schoolbook" w:eastAsia="Century Schoolbook" w:hAnsi="Century Schoolbook" w:cs="Century Schoolbook"/>
      <w:sz w:val="18"/>
      <w:szCs w:val="18"/>
    </w:rPr>
  </w:style>
  <w:style w:type="paragraph" w:customStyle="1" w:styleId="59">
    <w:name w:val="Основной текст (59)"/>
    <w:basedOn w:val="a"/>
    <w:link w:val="59Exact"/>
    <w:pPr>
      <w:shd w:val="clear" w:color="auto" w:fill="FFFFFF"/>
      <w:spacing w:line="0" w:lineRule="atLeast"/>
    </w:pPr>
    <w:rPr>
      <w:rFonts w:ascii="Century Schoolbook" w:eastAsia="Century Schoolbook" w:hAnsi="Century Schoolbook" w:cs="Century Schoolbook"/>
      <w:sz w:val="17"/>
      <w:szCs w:val="17"/>
    </w:rPr>
  </w:style>
  <w:style w:type="paragraph" w:customStyle="1" w:styleId="600">
    <w:name w:val="Основной текст (60)"/>
    <w:basedOn w:val="a"/>
    <w:link w:val="60Exact"/>
    <w:pPr>
      <w:shd w:val="clear" w:color="auto" w:fill="FFFFFF"/>
      <w:spacing w:line="0" w:lineRule="atLeast"/>
    </w:pPr>
    <w:rPr>
      <w:rFonts w:ascii="Century Schoolbook" w:eastAsia="Century Schoolbook" w:hAnsi="Century Schoolbook" w:cs="Century Schoolbook"/>
      <w:spacing w:val="10"/>
      <w:sz w:val="17"/>
      <w:szCs w:val="17"/>
    </w:rPr>
  </w:style>
  <w:style w:type="paragraph" w:customStyle="1" w:styleId="610">
    <w:name w:val="Основной текст (61)"/>
    <w:basedOn w:val="a"/>
    <w:link w:val="61Exact"/>
    <w:pPr>
      <w:shd w:val="clear" w:color="auto" w:fill="FFFFFF"/>
      <w:spacing w:line="0" w:lineRule="atLeast"/>
    </w:pPr>
    <w:rPr>
      <w:rFonts w:ascii="Century Schoolbook" w:eastAsia="Century Schoolbook" w:hAnsi="Century Schoolbook" w:cs="Century Schoolbook"/>
      <w:spacing w:val="10"/>
      <w:sz w:val="18"/>
      <w:szCs w:val="18"/>
    </w:rPr>
  </w:style>
  <w:style w:type="paragraph" w:customStyle="1" w:styleId="620">
    <w:name w:val="Основной текст (62)"/>
    <w:basedOn w:val="a"/>
    <w:link w:val="62Exact"/>
    <w:pPr>
      <w:shd w:val="clear" w:color="auto" w:fill="FFFFFF"/>
      <w:spacing w:line="0" w:lineRule="atLeast"/>
    </w:pPr>
    <w:rPr>
      <w:rFonts w:ascii="Century Schoolbook" w:eastAsia="Century Schoolbook" w:hAnsi="Century Schoolbook" w:cs="Century Schoolbook"/>
      <w:sz w:val="17"/>
      <w:szCs w:val="17"/>
    </w:rPr>
  </w:style>
  <w:style w:type="paragraph" w:customStyle="1" w:styleId="630">
    <w:name w:val="Основной текст (63)"/>
    <w:basedOn w:val="a"/>
    <w:link w:val="63Exact"/>
    <w:pPr>
      <w:shd w:val="clear" w:color="auto" w:fill="FFFFFF"/>
      <w:spacing w:line="0" w:lineRule="atLeast"/>
    </w:pPr>
    <w:rPr>
      <w:rFonts w:ascii="Century Schoolbook" w:eastAsia="Century Schoolbook" w:hAnsi="Century Schoolbook" w:cs="Century Schoolbook"/>
      <w:sz w:val="17"/>
      <w:szCs w:val="17"/>
    </w:rPr>
  </w:style>
  <w:style w:type="paragraph" w:customStyle="1" w:styleId="640">
    <w:name w:val="Основной текст (64)"/>
    <w:basedOn w:val="a"/>
    <w:link w:val="64Exact"/>
    <w:pPr>
      <w:shd w:val="clear" w:color="auto" w:fill="FFFFFF"/>
      <w:spacing w:line="0" w:lineRule="atLeast"/>
    </w:pPr>
    <w:rPr>
      <w:rFonts w:ascii="Century Schoolbook" w:eastAsia="Century Schoolbook" w:hAnsi="Century Schoolbook" w:cs="Century Schoolbook"/>
      <w:sz w:val="18"/>
      <w:szCs w:val="18"/>
    </w:rPr>
  </w:style>
  <w:style w:type="paragraph" w:customStyle="1" w:styleId="650">
    <w:name w:val="Основной текст (65)"/>
    <w:basedOn w:val="a"/>
    <w:link w:val="65Exact"/>
    <w:pPr>
      <w:shd w:val="clear" w:color="auto" w:fill="FFFFFF"/>
      <w:spacing w:line="0" w:lineRule="atLeast"/>
    </w:pPr>
    <w:rPr>
      <w:rFonts w:ascii="Century Schoolbook" w:eastAsia="Century Schoolbook" w:hAnsi="Century Schoolbook" w:cs="Century Schoolbook"/>
      <w:spacing w:val="10"/>
      <w:sz w:val="18"/>
      <w:szCs w:val="18"/>
    </w:rPr>
  </w:style>
  <w:style w:type="paragraph" w:customStyle="1" w:styleId="66">
    <w:name w:val="Основной текст (66)"/>
    <w:basedOn w:val="a"/>
    <w:link w:val="66Exact"/>
    <w:pPr>
      <w:shd w:val="clear" w:color="auto" w:fill="FFFFFF"/>
      <w:spacing w:line="0" w:lineRule="atLeast"/>
    </w:pPr>
    <w:rPr>
      <w:rFonts w:ascii="Century Schoolbook" w:eastAsia="Century Schoolbook" w:hAnsi="Century Schoolbook" w:cs="Century Schoolbook"/>
      <w:spacing w:val="10"/>
      <w:sz w:val="17"/>
      <w:szCs w:val="17"/>
    </w:rPr>
  </w:style>
  <w:style w:type="paragraph" w:customStyle="1" w:styleId="67">
    <w:name w:val="Основной текст (67)"/>
    <w:basedOn w:val="a"/>
    <w:link w:val="67Exact"/>
    <w:pPr>
      <w:shd w:val="clear" w:color="auto" w:fill="FFFFFF"/>
      <w:spacing w:line="0" w:lineRule="atLeast"/>
    </w:pPr>
    <w:rPr>
      <w:rFonts w:ascii="Century Schoolbook" w:eastAsia="Century Schoolbook" w:hAnsi="Century Schoolbook" w:cs="Century Schoolbook"/>
      <w:spacing w:val="10"/>
      <w:sz w:val="18"/>
      <w:szCs w:val="18"/>
    </w:rPr>
  </w:style>
  <w:style w:type="paragraph" w:customStyle="1" w:styleId="68">
    <w:name w:val="Основной текст (68)"/>
    <w:basedOn w:val="a"/>
    <w:link w:val="68Exact"/>
    <w:pPr>
      <w:shd w:val="clear" w:color="auto" w:fill="FFFFFF"/>
      <w:spacing w:line="0" w:lineRule="atLeast"/>
    </w:pPr>
    <w:rPr>
      <w:rFonts w:ascii="Century Schoolbook" w:eastAsia="Century Schoolbook" w:hAnsi="Century Schoolbook" w:cs="Century Schoolbook"/>
      <w:spacing w:val="10"/>
      <w:sz w:val="17"/>
      <w:szCs w:val="17"/>
    </w:rPr>
  </w:style>
  <w:style w:type="paragraph" w:customStyle="1" w:styleId="69">
    <w:name w:val="Основной текст (69)"/>
    <w:basedOn w:val="a"/>
    <w:link w:val="69Exact"/>
    <w:pPr>
      <w:shd w:val="clear" w:color="auto" w:fill="FFFFFF"/>
      <w:spacing w:line="0" w:lineRule="atLeast"/>
    </w:pPr>
    <w:rPr>
      <w:rFonts w:ascii="Century Schoolbook" w:eastAsia="Century Schoolbook" w:hAnsi="Century Schoolbook" w:cs="Century Schoolbook"/>
      <w:sz w:val="18"/>
      <w:szCs w:val="18"/>
    </w:rPr>
  </w:style>
  <w:style w:type="paragraph" w:customStyle="1" w:styleId="700">
    <w:name w:val="Основной текст (70)"/>
    <w:basedOn w:val="a"/>
    <w:link w:val="70Exact"/>
    <w:pPr>
      <w:shd w:val="clear" w:color="auto" w:fill="FFFFFF"/>
      <w:spacing w:after="660" w:line="0" w:lineRule="atLeast"/>
    </w:pPr>
    <w:rPr>
      <w:rFonts w:ascii="Century Schoolbook" w:eastAsia="Century Schoolbook" w:hAnsi="Century Schoolbook" w:cs="Century Schoolbook"/>
      <w:sz w:val="18"/>
      <w:szCs w:val="18"/>
    </w:rPr>
  </w:style>
  <w:style w:type="paragraph" w:customStyle="1" w:styleId="710">
    <w:name w:val="Основной текст (71)"/>
    <w:basedOn w:val="a"/>
    <w:link w:val="71Exact"/>
    <w:pPr>
      <w:shd w:val="clear" w:color="auto" w:fill="FFFFFF"/>
      <w:spacing w:before="660" w:line="0" w:lineRule="atLeast"/>
    </w:pPr>
    <w:rPr>
      <w:rFonts w:ascii="Century Schoolbook" w:eastAsia="Century Schoolbook" w:hAnsi="Century Schoolbook" w:cs="Century Schoolbook"/>
      <w:sz w:val="17"/>
      <w:szCs w:val="17"/>
    </w:rPr>
  </w:style>
  <w:style w:type="paragraph" w:customStyle="1" w:styleId="720">
    <w:name w:val="Основной текст (72)"/>
    <w:basedOn w:val="a"/>
    <w:link w:val="72Exact"/>
    <w:pPr>
      <w:shd w:val="clear" w:color="auto" w:fill="FFFFFF"/>
      <w:spacing w:line="0" w:lineRule="atLeast"/>
    </w:pPr>
    <w:rPr>
      <w:rFonts w:ascii="Century Schoolbook" w:eastAsia="Century Schoolbook" w:hAnsi="Century Schoolbook" w:cs="Century Schoolbook"/>
      <w:sz w:val="17"/>
      <w:szCs w:val="17"/>
    </w:rPr>
  </w:style>
  <w:style w:type="paragraph" w:customStyle="1" w:styleId="73">
    <w:name w:val="Основной текст (73)"/>
    <w:basedOn w:val="a"/>
    <w:link w:val="73Exact"/>
    <w:pPr>
      <w:shd w:val="clear" w:color="auto" w:fill="FFFFFF"/>
      <w:spacing w:line="0" w:lineRule="atLeast"/>
    </w:pPr>
    <w:rPr>
      <w:rFonts w:ascii="Century Schoolbook" w:eastAsia="Century Schoolbook" w:hAnsi="Century Schoolbook" w:cs="Century Schoolbook"/>
      <w:sz w:val="17"/>
      <w:szCs w:val="17"/>
    </w:rPr>
  </w:style>
  <w:style w:type="paragraph" w:customStyle="1" w:styleId="74">
    <w:name w:val="Основной текст (74)"/>
    <w:basedOn w:val="a"/>
    <w:link w:val="74Exact"/>
    <w:pPr>
      <w:shd w:val="clear" w:color="auto" w:fill="FFFFFF"/>
      <w:spacing w:line="0" w:lineRule="atLeast"/>
    </w:pPr>
    <w:rPr>
      <w:rFonts w:ascii="Century Schoolbook" w:eastAsia="Century Schoolbook" w:hAnsi="Century Schoolbook" w:cs="Century Schoolbook"/>
      <w:spacing w:val="10"/>
      <w:sz w:val="17"/>
      <w:szCs w:val="17"/>
    </w:rPr>
  </w:style>
  <w:style w:type="paragraph" w:customStyle="1" w:styleId="75">
    <w:name w:val="Основной текст (75)"/>
    <w:basedOn w:val="a"/>
    <w:link w:val="75Exact"/>
    <w:pPr>
      <w:shd w:val="clear" w:color="auto" w:fill="FFFFFF"/>
      <w:spacing w:line="0" w:lineRule="atLeast"/>
    </w:pPr>
    <w:rPr>
      <w:rFonts w:ascii="Century Schoolbook" w:eastAsia="Century Schoolbook" w:hAnsi="Century Schoolbook" w:cs="Century Schoolbook"/>
      <w:spacing w:val="10"/>
      <w:sz w:val="17"/>
      <w:szCs w:val="17"/>
    </w:rPr>
  </w:style>
  <w:style w:type="paragraph" w:customStyle="1" w:styleId="76">
    <w:name w:val="Основной текст (76)"/>
    <w:basedOn w:val="a"/>
    <w:link w:val="76Exact"/>
    <w:pPr>
      <w:shd w:val="clear" w:color="auto" w:fill="FFFFFF"/>
      <w:spacing w:line="0" w:lineRule="atLeast"/>
    </w:pPr>
    <w:rPr>
      <w:rFonts w:ascii="Century Schoolbook" w:eastAsia="Century Schoolbook" w:hAnsi="Century Schoolbook" w:cs="Century Schoolbook"/>
      <w:sz w:val="18"/>
      <w:szCs w:val="18"/>
    </w:rPr>
  </w:style>
  <w:style w:type="paragraph" w:customStyle="1" w:styleId="77">
    <w:name w:val="Основной текст (77)"/>
    <w:basedOn w:val="a"/>
    <w:link w:val="77Exact"/>
    <w:pPr>
      <w:shd w:val="clear" w:color="auto" w:fill="FFFFFF"/>
      <w:spacing w:line="0" w:lineRule="atLeast"/>
    </w:pPr>
    <w:rPr>
      <w:rFonts w:ascii="Century Schoolbook" w:eastAsia="Century Schoolbook" w:hAnsi="Century Schoolbook" w:cs="Century Schoolbook"/>
      <w:spacing w:val="10"/>
      <w:sz w:val="17"/>
      <w:szCs w:val="17"/>
    </w:rPr>
  </w:style>
  <w:style w:type="paragraph" w:customStyle="1" w:styleId="78">
    <w:name w:val="Основной текст (78)"/>
    <w:basedOn w:val="a"/>
    <w:link w:val="78Exact"/>
    <w:pPr>
      <w:shd w:val="clear" w:color="auto" w:fill="FFFFFF"/>
      <w:spacing w:line="0" w:lineRule="atLeast"/>
    </w:pPr>
    <w:rPr>
      <w:rFonts w:ascii="Century Schoolbook" w:eastAsia="Century Schoolbook" w:hAnsi="Century Schoolbook" w:cs="Century Schoolbook"/>
      <w:spacing w:val="10"/>
      <w:sz w:val="18"/>
      <w:szCs w:val="18"/>
    </w:rPr>
  </w:style>
  <w:style w:type="paragraph" w:customStyle="1" w:styleId="79">
    <w:name w:val="Основной текст (79)"/>
    <w:basedOn w:val="a"/>
    <w:link w:val="79Exact"/>
    <w:pPr>
      <w:shd w:val="clear" w:color="auto" w:fill="FFFFFF"/>
      <w:spacing w:line="212" w:lineRule="exact"/>
      <w:jc w:val="center"/>
    </w:pPr>
    <w:rPr>
      <w:rFonts w:ascii="Century Schoolbook" w:eastAsia="Century Schoolbook" w:hAnsi="Century Schoolbook" w:cs="Century Schoolbook"/>
      <w:sz w:val="18"/>
      <w:szCs w:val="18"/>
    </w:rPr>
  </w:style>
  <w:style w:type="paragraph" w:styleId="2f9">
    <w:name w:val="toc 2"/>
    <w:basedOn w:val="a"/>
    <w:link w:val="2f8"/>
    <w:autoRedefine/>
    <w:pPr>
      <w:shd w:val="clear" w:color="auto" w:fill="FFFFFF"/>
      <w:spacing w:before="60" w:line="252" w:lineRule="exact"/>
      <w:jc w:val="both"/>
    </w:pPr>
    <w:rPr>
      <w:rFonts w:ascii="Century Schoolbook" w:eastAsia="Century Schoolbook" w:hAnsi="Century Schoolbook" w:cs="Century Schoolbook"/>
      <w:sz w:val="19"/>
      <w:szCs w:val="19"/>
    </w:rPr>
  </w:style>
  <w:style w:type="paragraph" w:customStyle="1" w:styleId="801">
    <w:name w:val="Основной текст (80)"/>
    <w:basedOn w:val="a"/>
    <w:link w:val="800"/>
    <w:pPr>
      <w:shd w:val="clear" w:color="auto" w:fill="FFFFFF"/>
      <w:spacing w:line="0" w:lineRule="atLeast"/>
    </w:pPr>
    <w:rPr>
      <w:rFonts w:ascii="Century Gothic" w:eastAsia="Century Gothic" w:hAnsi="Century Gothic" w:cs="Century Gothic"/>
      <w:b/>
      <w:bCs/>
      <w:sz w:val="19"/>
      <w:szCs w:val="19"/>
    </w:rPr>
  </w:style>
  <w:style w:type="paragraph" w:styleId="3c">
    <w:name w:val="toc 3"/>
    <w:basedOn w:val="a"/>
    <w:autoRedefine/>
    <w:pPr>
      <w:shd w:val="clear" w:color="auto" w:fill="FFFFFF"/>
      <w:spacing w:before="60" w:line="252" w:lineRule="exact"/>
      <w:jc w:val="both"/>
    </w:pPr>
    <w:rPr>
      <w:rFonts w:ascii="Century Schoolbook" w:eastAsia="Century Schoolbook" w:hAnsi="Century Schoolbook" w:cs="Century Schoolbook"/>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95.xml"/><Relationship Id="rId299" Type="http://schemas.openxmlformats.org/officeDocument/2006/relationships/footer" Target="footer258.xml"/><Relationship Id="rId21" Type="http://schemas.openxmlformats.org/officeDocument/2006/relationships/footer" Target="footer13.xml"/><Relationship Id="rId63" Type="http://schemas.openxmlformats.org/officeDocument/2006/relationships/footer" Target="footer51.xml"/><Relationship Id="rId159" Type="http://schemas.openxmlformats.org/officeDocument/2006/relationships/footer" Target="footer137.xml"/><Relationship Id="rId324" Type="http://schemas.openxmlformats.org/officeDocument/2006/relationships/header" Target="header27.xml"/><Relationship Id="rId366" Type="http://schemas.openxmlformats.org/officeDocument/2006/relationships/footer" Target="footer321.xml"/><Relationship Id="rId170" Type="http://schemas.openxmlformats.org/officeDocument/2006/relationships/footer" Target="footer148.xml"/><Relationship Id="rId226" Type="http://schemas.openxmlformats.org/officeDocument/2006/relationships/footer" Target="footer189.xml"/><Relationship Id="rId433" Type="http://schemas.openxmlformats.org/officeDocument/2006/relationships/header" Target="header32.xml"/><Relationship Id="rId268" Type="http://schemas.openxmlformats.org/officeDocument/2006/relationships/footer" Target="footer227.xml"/><Relationship Id="rId32" Type="http://schemas.openxmlformats.org/officeDocument/2006/relationships/footer" Target="footer22.xml"/><Relationship Id="rId74" Type="http://schemas.openxmlformats.org/officeDocument/2006/relationships/header" Target="header12.xml"/><Relationship Id="rId128" Type="http://schemas.openxmlformats.org/officeDocument/2006/relationships/footer" Target="footer106.xml"/><Relationship Id="rId335" Type="http://schemas.openxmlformats.org/officeDocument/2006/relationships/footer" Target="footer290.xml"/><Relationship Id="rId377" Type="http://schemas.openxmlformats.org/officeDocument/2006/relationships/image" Target="media/image13.jpeg"/><Relationship Id="rId5" Type="http://schemas.openxmlformats.org/officeDocument/2006/relationships/footnotes" Target="footnotes.xml"/><Relationship Id="rId181" Type="http://schemas.openxmlformats.org/officeDocument/2006/relationships/footer" Target="footer157.xml"/><Relationship Id="rId237" Type="http://schemas.openxmlformats.org/officeDocument/2006/relationships/header" Target="header24.xml"/><Relationship Id="rId402" Type="http://schemas.openxmlformats.org/officeDocument/2006/relationships/footer" Target="footer342.xml"/><Relationship Id="rId279" Type="http://schemas.openxmlformats.org/officeDocument/2006/relationships/footer" Target="footer238.xml"/><Relationship Id="rId444" Type="http://schemas.openxmlformats.org/officeDocument/2006/relationships/footer" Target="footer378.xml"/><Relationship Id="rId43" Type="http://schemas.openxmlformats.org/officeDocument/2006/relationships/footer" Target="footer33.xml"/><Relationship Id="rId139" Type="http://schemas.openxmlformats.org/officeDocument/2006/relationships/footer" Target="footer117.xml"/><Relationship Id="rId290" Type="http://schemas.openxmlformats.org/officeDocument/2006/relationships/footer" Target="footer249.xml"/><Relationship Id="rId304" Type="http://schemas.openxmlformats.org/officeDocument/2006/relationships/footer" Target="footer263.xml"/><Relationship Id="rId346" Type="http://schemas.openxmlformats.org/officeDocument/2006/relationships/footer" Target="footer301.xml"/><Relationship Id="rId388" Type="http://schemas.openxmlformats.org/officeDocument/2006/relationships/image" Target="media/image19.jpeg"/><Relationship Id="rId85" Type="http://schemas.openxmlformats.org/officeDocument/2006/relationships/footer" Target="footer67.xml"/><Relationship Id="rId150" Type="http://schemas.openxmlformats.org/officeDocument/2006/relationships/footer" Target="footer128.xml"/><Relationship Id="rId192" Type="http://schemas.openxmlformats.org/officeDocument/2006/relationships/image" Target="media/image10.jpeg"/><Relationship Id="rId206" Type="http://schemas.openxmlformats.org/officeDocument/2006/relationships/footer" Target="footer169.xml"/><Relationship Id="rId413" Type="http://schemas.openxmlformats.org/officeDocument/2006/relationships/footer" Target="footer353.xml"/><Relationship Id="rId248" Type="http://schemas.openxmlformats.org/officeDocument/2006/relationships/footer" Target="footer207.xml"/><Relationship Id="rId455" Type="http://schemas.openxmlformats.org/officeDocument/2006/relationships/footer" Target="footer387.xml"/><Relationship Id="rId12" Type="http://schemas.openxmlformats.org/officeDocument/2006/relationships/footer" Target="footer6.xml"/><Relationship Id="rId108" Type="http://schemas.openxmlformats.org/officeDocument/2006/relationships/footer" Target="footer86.xml"/><Relationship Id="rId315" Type="http://schemas.openxmlformats.org/officeDocument/2006/relationships/footer" Target="footer274.xml"/><Relationship Id="rId357" Type="http://schemas.openxmlformats.org/officeDocument/2006/relationships/footer" Target="footer312.xml"/><Relationship Id="rId54" Type="http://schemas.openxmlformats.org/officeDocument/2006/relationships/footer" Target="footer44.xml"/><Relationship Id="rId96" Type="http://schemas.openxmlformats.org/officeDocument/2006/relationships/footer" Target="footer78.xml"/><Relationship Id="rId161" Type="http://schemas.openxmlformats.org/officeDocument/2006/relationships/footer" Target="footer139.xml"/><Relationship Id="rId217" Type="http://schemas.openxmlformats.org/officeDocument/2006/relationships/footer" Target="footer180.xml"/><Relationship Id="rId399" Type="http://schemas.openxmlformats.org/officeDocument/2006/relationships/footer" Target="footer339.xml"/><Relationship Id="rId259" Type="http://schemas.openxmlformats.org/officeDocument/2006/relationships/footer" Target="footer218.xml"/><Relationship Id="rId424" Type="http://schemas.openxmlformats.org/officeDocument/2006/relationships/footer" Target="footer362.xml"/><Relationship Id="rId466" Type="http://schemas.openxmlformats.org/officeDocument/2006/relationships/footer" Target="footer397.xml"/><Relationship Id="rId23" Type="http://schemas.openxmlformats.org/officeDocument/2006/relationships/footer" Target="footer15.xml"/><Relationship Id="rId119" Type="http://schemas.openxmlformats.org/officeDocument/2006/relationships/footer" Target="footer97.xml"/><Relationship Id="rId270" Type="http://schemas.openxmlformats.org/officeDocument/2006/relationships/footer" Target="footer229.xml"/><Relationship Id="rId326" Type="http://schemas.openxmlformats.org/officeDocument/2006/relationships/footer" Target="footer281.xml"/><Relationship Id="rId65" Type="http://schemas.openxmlformats.org/officeDocument/2006/relationships/header" Target="header7.xml"/><Relationship Id="rId130" Type="http://schemas.openxmlformats.org/officeDocument/2006/relationships/footer" Target="footer108.xml"/><Relationship Id="rId368" Type="http://schemas.openxmlformats.org/officeDocument/2006/relationships/footer" Target="footer323.xml"/><Relationship Id="rId172" Type="http://schemas.openxmlformats.org/officeDocument/2006/relationships/footer" Target="footer150.xml"/><Relationship Id="rId193" Type="http://schemas.openxmlformats.org/officeDocument/2006/relationships/footer" Target="footer161.xml"/><Relationship Id="rId207" Type="http://schemas.openxmlformats.org/officeDocument/2006/relationships/footer" Target="footer170.xml"/><Relationship Id="rId228" Type="http://schemas.openxmlformats.org/officeDocument/2006/relationships/footer" Target="footer191.xml"/><Relationship Id="rId249" Type="http://schemas.openxmlformats.org/officeDocument/2006/relationships/footer" Target="footer208.xml"/><Relationship Id="rId414" Type="http://schemas.openxmlformats.org/officeDocument/2006/relationships/footer" Target="footer354.xml"/><Relationship Id="rId435" Type="http://schemas.openxmlformats.org/officeDocument/2006/relationships/footer" Target="footer371.xml"/><Relationship Id="rId456" Type="http://schemas.openxmlformats.org/officeDocument/2006/relationships/footer" Target="footer388.xml"/><Relationship Id="rId13" Type="http://schemas.openxmlformats.org/officeDocument/2006/relationships/footer" Target="footer7.xml"/><Relationship Id="rId109" Type="http://schemas.openxmlformats.org/officeDocument/2006/relationships/footer" Target="footer87.xml"/><Relationship Id="rId260" Type="http://schemas.openxmlformats.org/officeDocument/2006/relationships/footer" Target="footer219.xml"/><Relationship Id="rId281" Type="http://schemas.openxmlformats.org/officeDocument/2006/relationships/footer" Target="footer240.xml"/><Relationship Id="rId316" Type="http://schemas.openxmlformats.org/officeDocument/2006/relationships/footer" Target="footer275.xml"/><Relationship Id="rId337" Type="http://schemas.openxmlformats.org/officeDocument/2006/relationships/footer" Target="footer292.xml"/><Relationship Id="rId34" Type="http://schemas.openxmlformats.org/officeDocument/2006/relationships/footer" Target="footer24.xml"/><Relationship Id="rId55" Type="http://schemas.openxmlformats.org/officeDocument/2006/relationships/footer" Target="footer45.xml"/><Relationship Id="rId76" Type="http://schemas.openxmlformats.org/officeDocument/2006/relationships/footer" Target="footer58.xml"/><Relationship Id="rId97" Type="http://schemas.openxmlformats.org/officeDocument/2006/relationships/header" Target="header13.xml"/><Relationship Id="rId120" Type="http://schemas.openxmlformats.org/officeDocument/2006/relationships/footer" Target="footer98.xml"/><Relationship Id="rId141" Type="http://schemas.openxmlformats.org/officeDocument/2006/relationships/footer" Target="footer119.xml"/><Relationship Id="rId358" Type="http://schemas.openxmlformats.org/officeDocument/2006/relationships/footer" Target="footer313.xml"/><Relationship Id="rId379" Type="http://schemas.openxmlformats.org/officeDocument/2006/relationships/footer" Target="footer332.xml"/><Relationship Id="rId7" Type="http://schemas.openxmlformats.org/officeDocument/2006/relationships/footer" Target="footer1.xml"/><Relationship Id="rId162" Type="http://schemas.openxmlformats.org/officeDocument/2006/relationships/footer" Target="footer140.xml"/><Relationship Id="rId183" Type="http://schemas.openxmlformats.org/officeDocument/2006/relationships/image" Target="media/image3.jpeg"/><Relationship Id="rId218" Type="http://schemas.openxmlformats.org/officeDocument/2006/relationships/footer" Target="footer181.xml"/><Relationship Id="rId239" Type="http://schemas.openxmlformats.org/officeDocument/2006/relationships/footer" Target="footer198.xml"/><Relationship Id="rId390" Type="http://schemas.openxmlformats.org/officeDocument/2006/relationships/image" Target="media/image21.jpeg"/><Relationship Id="rId404" Type="http://schemas.openxmlformats.org/officeDocument/2006/relationships/footer" Target="footer344.xml"/><Relationship Id="rId425" Type="http://schemas.openxmlformats.org/officeDocument/2006/relationships/footer" Target="footer363.xml"/><Relationship Id="rId446" Type="http://schemas.openxmlformats.org/officeDocument/2006/relationships/footer" Target="footer380.xml"/><Relationship Id="rId467" Type="http://schemas.openxmlformats.org/officeDocument/2006/relationships/footer" Target="footer398.xml"/><Relationship Id="rId250" Type="http://schemas.openxmlformats.org/officeDocument/2006/relationships/footer" Target="footer209.xml"/><Relationship Id="rId271" Type="http://schemas.openxmlformats.org/officeDocument/2006/relationships/footer" Target="footer230.xml"/><Relationship Id="rId292" Type="http://schemas.openxmlformats.org/officeDocument/2006/relationships/footer" Target="footer251.xml"/><Relationship Id="rId306" Type="http://schemas.openxmlformats.org/officeDocument/2006/relationships/footer" Target="footer265.xml"/><Relationship Id="rId24" Type="http://schemas.openxmlformats.org/officeDocument/2006/relationships/footer" Target="footer16.xml"/><Relationship Id="rId45" Type="http://schemas.openxmlformats.org/officeDocument/2006/relationships/footer" Target="footer35.xml"/><Relationship Id="rId66" Type="http://schemas.openxmlformats.org/officeDocument/2006/relationships/header" Target="header8.xml"/><Relationship Id="rId87" Type="http://schemas.openxmlformats.org/officeDocument/2006/relationships/footer" Target="footer69.xml"/><Relationship Id="rId110" Type="http://schemas.openxmlformats.org/officeDocument/2006/relationships/footer" Target="footer88.xml"/><Relationship Id="rId131" Type="http://schemas.openxmlformats.org/officeDocument/2006/relationships/footer" Target="footer109.xml"/><Relationship Id="rId327" Type="http://schemas.openxmlformats.org/officeDocument/2006/relationships/footer" Target="footer282.xml"/><Relationship Id="rId348" Type="http://schemas.openxmlformats.org/officeDocument/2006/relationships/footer" Target="footer303.xml"/><Relationship Id="rId369" Type="http://schemas.openxmlformats.org/officeDocument/2006/relationships/footer" Target="footer324.xml"/><Relationship Id="rId152" Type="http://schemas.openxmlformats.org/officeDocument/2006/relationships/footer" Target="footer130.xml"/><Relationship Id="rId173" Type="http://schemas.openxmlformats.org/officeDocument/2006/relationships/footer" Target="footer151.xml"/><Relationship Id="rId194" Type="http://schemas.openxmlformats.org/officeDocument/2006/relationships/footer" Target="footer162.xml"/><Relationship Id="rId208" Type="http://schemas.openxmlformats.org/officeDocument/2006/relationships/footer" Target="footer171.xml"/><Relationship Id="rId229" Type="http://schemas.openxmlformats.org/officeDocument/2006/relationships/footer" Target="footer192.xml"/><Relationship Id="rId380" Type="http://schemas.openxmlformats.org/officeDocument/2006/relationships/image" Target="media/image14.jpeg"/><Relationship Id="rId415" Type="http://schemas.openxmlformats.org/officeDocument/2006/relationships/header" Target="header29.xml"/><Relationship Id="rId436" Type="http://schemas.openxmlformats.org/officeDocument/2006/relationships/footer" Target="footer372.xml"/><Relationship Id="rId457" Type="http://schemas.openxmlformats.org/officeDocument/2006/relationships/footer" Target="footer389.xml"/><Relationship Id="rId240" Type="http://schemas.openxmlformats.org/officeDocument/2006/relationships/footer" Target="footer199.xml"/><Relationship Id="rId261" Type="http://schemas.openxmlformats.org/officeDocument/2006/relationships/footer" Target="footer220.xml"/><Relationship Id="rId14" Type="http://schemas.openxmlformats.org/officeDocument/2006/relationships/footer" Target="footer8.xml"/><Relationship Id="rId35" Type="http://schemas.openxmlformats.org/officeDocument/2006/relationships/footer" Target="footer25.xml"/><Relationship Id="rId56" Type="http://schemas.openxmlformats.org/officeDocument/2006/relationships/footer" Target="footer46.xml"/><Relationship Id="rId77" Type="http://schemas.openxmlformats.org/officeDocument/2006/relationships/footer" Target="footer59.xml"/><Relationship Id="rId100" Type="http://schemas.openxmlformats.org/officeDocument/2006/relationships/footer" Target="footer80.xml"/><Relationship Id="rId282" Type="http://schemas.openxmlformats.org/officeDocument/2006/relationships/footer" Target="footer241.xml"/><Relationship Id="rId317" Type="http://schemas.openxmlformats.org/officeDocument/2006/relationships/footer" Target="footer276.xml"/><Relationship Id="rId338" Type="http://schemas.openxmlformats.org/officeDocument/2006/relationships/footer" Target="footer293.xml"/><Relationship Id="rId359" Type="http://schemas.openxmlformats.org/officeDocument/2006/relationships/footer" Target="footer314.xml"/><Relationship Id="rId8" Type="http://schemas.openxmlformats.org/officeDocument/2006/relationships/footer" Target="footer2.xml"/><Relationship Id="rId98" Type="http://schemas.openxmlformats.org/officeDocument/2006/relationships/header" Target="header14.xml"/><Relationship Id="rId121" Type="http://schemas.openxmlformats.org/officeDocument/2006/relationships/footer" Target="footer99.xml"/><Relationship Id="rId142" Type="http://schemas.openxmlformats.org/officeDocument/2006/relationships/footer" Target="footer120.xml"/><Relationship Id="rId163" Type="http://schemas.openxmlformats.org/officeDocument/2006/relationships/footer" Target="footer141.xml"/><Relationship Id="rId184" Type="http://schemas.openxmlformats.org/officeDocument/2006/relationships/footer" Target="footer159.xml"/><Relationship Id="rId219" Type="http://schemas.openxmlformats.org/officeDocument/2006/relationships/footer" Target="footer182.xml"/><Relationship Id="rId370" Type="http://schemas.openxmlformats.org/officeDocument/2006/relationships/footer" Target="footer325.xml"/><Relationship Id="rId391" Type="http://schemas.openxmlformats.org/officeDocument/2006/relationships/image" Target="media/image22.jpeg"/><Relationship Id="rId405" Type="http://schemas.openxmlformats.org/officeDocument/2006/relationships/footer" Target="footer345.xml"/><Relationship Id="rId426" Type="http://schemas.openxmlformats.org/officeDocument/2006/relationships/footer" Target="footer364.xml"/><Relationship Id="rId447" Type="http://schemas.openxmlformats.org/officeDocument/2006/relationships/header" Target="header35.xml"/><Relationship Id="rId230" Type="http://schemas.openxmlformats.org/officeDocument/2006/relationships/footer" Target="footer193.xml"/><Relationship Id="rId251" Type="http://schemas.openxmlformats.org/officeDocument/2006/relationships/footer" Target="footer210.xml"/><Relationship Id="rId468" Type="http://schemas.openxmlformats.org/officeDocument/2006/relationships/footer" Target="footer399.xml"/><Relationship Id="rId25" Type="http://schemas.openxmlformats.org/officeDocument/2006/relationships/footer" Target="footer17.xml"/><Relationship Id="rId46" Type="http://schemas.openxmlformats.org/officeDocument/2006/relationships/footer" Target="footer36.xml"/><Relationship Id="rId67" Type="http://schemas.openxmlformats.org/officeDocument/2006/relationships/footer" Target="footer53.xml"/><Relationship Id="rId272" Type="http://schemas.openxmlformats.org/officeDocument/2006/relationships/footer" Target="footer231.xml"/><Relationship Id="rId293" Type="http://schemas.openxmlformats.org/officeDocument/2006/relationships/footer" Target="footer252.xml"/><Relationship Id="rId307" Type="http://schemas.openxmlformats.org/officeDocument/2006/relationships/footer" Target="footer266.xml"/><Relationship Id="rId328" Type="http://schemas.openxmlformats.org/officeDocument/2006/relationships/footer" Target="footer283.xml"/><Relationship Id="rId349" Type="http://schemas.openxmlformats.org/officeDocument/2006/relationships/footer" Target="footer304.xml"/><Relationship Id="rId88" Type="http://schemas.openxmlformats.org/officeDocument/2006/relationships/footer" Target="footer70.xml"/><Relationship Id="rId111" Type="http://schemas.openxmlformats.org/officeDocument/2006/relationships/footer" Target="footer89.xml"/><Relationship Id="rId132" Type="http://schemas.openxmlformats.org/officeDocument/2006/relationships/footer" Target="footer110.xml"/><Relationship Id="rId153" Type="http://schemas.openxmlformats.org/officeDocument/2006/relationships/footer" Target="footer131.xml"/><Relationship Id="rId174" Type="http://schemas.openxmlformats.org/officeDocument/2006/relationships/footer" Target="footer152.xml"/><Relationship Id="rId195" Type="http://schemas.openxmlformats.org/officeDocument/2006/relationships/footer" Target="footer163.xml"/><Relationship Id="rId209" Type="http://schemas.openxmlformats.org/officeDocument/2006/relationships/footer" Target="footer172.xml"/><Relationship Id="rId360" Type="http://schemas.openxmlformats.org/officeDocument/2006/relationships/footer" Target="footer315.xml"/><Relationship Id="rId381" Type="http://schemas.openxmlformats.org/officeDocument/2006/relationships/image" Target="media/image15.jpeg"/><Relationship Id="rId416" Type="http://schemas.openxmlformats.org/officeDocument/2006/relationships/footer" Target="footer355.xml"/><Relationship Id="rId220" Type="http://schemas.openxmlformats.org/officeDocument/2006/relationships/footer" Target="footer183.xml"/><Relationship Id="rId241" Type="http://schemas.openxmlformats.org/officeDocument/2006/relationships/footer" Target="footer200.xml"/><Relationship Id="rId437" Type="http://schemas.openxmlformats.org/officeDocument/2006/relationships/header" Target="header33.xml"/><Relationship Id="rId458" Type="http://schemas.openxmlformats.org/officeDocument/2006/relationships/footer" Target="footer390.xml"/><Relationship Id="rId15" Type="http://schemas.openxmlformats.org/officeDocument/2006/relationships/footer" Target="footer9.xml"/><Relationship Id="rId36" Type="http://schemas.openxmlformats.org/officeDocument/2006/relationships/footer" Target="footer26.xml"/><Relationship Id="rId57" Type="http://schemas.openxmlformats.org/officeDocument/2006/relationships/footer" Target="footer47.xml"/><Relationship Id="rId262" Type="http://schemas.openxmlformats.org/officeDocument/2006/relationships/footer" Target="footer221.xml"/><Relationship Id="rId283" Type="http://schemas.openxmlformats.org/officeDocument/2006/relationships/footer" Target="footer242.xml"/><Relationship Id="rId318" Type="http://schemas.openxmlformats.org/officeDocument/2006/relationships/footer" Target="footer277.xml"/><Relationship Id="rId339" Type="http://schemas.openxmlformats.org/officeDocument/2006/relationships/footer" Target="footer294.xml"/><Relationship Id="rId78" Type="http://schemas.openxmlformats.org/officeDocument/2006/relationships/footer" Target="footer60.xml"/><Relationship Id="rId99" Type="http://schemas.openxmlformats.org/officeDocument/2006/relationships/footer" Target="footer79.xml"/><Relationship Id="rId101" Type="http://schemas.openxmlformats.org/officeDocument/2006/relationships/header" Target="header15.xml"/><Relationship Id="rId122" Type="http://schemas.openxmlformats.org/officeDocument/2006/relationships/footer" Target="footer100.xml"/><Relationship Id="rId143" Type="http://schemas.openxmlformats.org/officeDocument/2006/relationships/footer" Target="footer121.xml"/><Relationship Id="rId164" Type="http://schemas.openxmlformats.org/officeDocument/2006/relationships/footer" Target="footer142.xml"/><Relationship Id="rId185" Type="http://schemas.openxmlformats.org/officeDocument/2006/relationships/footer" Target="footer160.xml"/><Relationship Id="rId350" Type="http://schemas.openxmlformats.org/officeDocument/2006/relationships/footer" Target="footer305.xml"/><Relationship Id="rId371" Type="http://schemas.openxmlformats.org/officeDocument/2006/relationships/footer" Target="footer326.xml"/><Relationship Id="rId406" Type="http://schemas.openxmlformats.org/officeDocument/2006/relationships/footer" Target="footer346.xml"/><Relationship Id="rId9" Type="http://schemas.openxmlformats.org/officeDocument/2006/relationships/footer" Target="footer3.xml"/><Relationship Id="rId210" Type="http://schemas.openxmlformats.org/officeDocument/2006/relationships/footer" Target="footer173.xml"/><Relationship Id="rId392" Type="http://schemas.openxmlformats.org/officeDocument/2006/relationships/footer" Target="footer336.xml"/><Relationship Id="rId427" Type="http://schemas.openxmlformats.org/officeDocument/2006/relationships/footer" Target="footer365.xml"/><Relationship Id="rId448" Type="http://schemas.openxmlformats.org/officeDocument/2006/relationships/footer" Target="footer381.xml"/><Relationship Id="rId469" Type="http://schemas.openxmlformats.org/officeDocument/2006/relationships/fontTable" Target="fontTable.xml"/><Relationship Id="rId26" Type="http://schemas.openxmlformats.org/officeDocument/2006/relationships/header" Target="header3.xml"/><Relationship Id="rId231" Type="http://schemas.openxmlformats.org/officeDocument/2006/relationships/footer" Target="footer194.xml"/><Relationship Id="rId252" Type="http://schemas.openxmlformats.org/officeDocument/2006/relationships/footer" Target="footer211.xml"/><Relationship Id="rId273" Type="http://schemas.openxmlformats.org/officeDocument/2006/relationships/footer" Target="footer232.xml"/><Relationship Id="rId294" Type="http://schemas.openxmlformats.org/officeDocument/2006/relationships/footer" Target="footer253.xml"/><Relationship Id="rId308" Type="http://schemas.openxmlformats.org/officeDocument/2006/relationships/footer" Target="footer267.xml"/><Relationship Id="rId329" Type="http://schemas.openxmlformats.org/officeDocument/2006/relationships/footer" Target="footer284.xml"/><Relationship Id="rId47" Type="http://schemas.openxmlformats.org/officeDocument/2006/relationships/footer" Target="footer37.xml"/><Relationship Id="rId68" Type="http://schemas.openxmlformats.org/officeDocument/2006/relationships/footer" Target="footer54.xml"/><Relationship Id="rId89" Type="http://schemas.openxmlformats.org/officeDocument/2006/relationships/footer" Target="footer71.xml"/><Relationship Id="rId112" Type="http://schemas.openxmlformats.org/officeDocument/2006/relationships/footer" Target="footer90.xml"/><Relationship Id="rId133" Type="http://schemas.openxmlformats.org/officeDocument/2006/relationships/footer" Target="footer111.xml"/><Relationship Id="rId154" Type="http://schemas.openxmlformats.org/officeDocument/2006/relationships/footer" Target="footer132.xml"/><Relationship Id="rId175" Type="http://schemas.openxmlformats.org/officeDocument/2006/relationships/footer" Target="footer153.xml"/><Relationship Id="rId340" Type="http://schemas.openxmlformats.org/officeDocument/2006/relationships/footer" Target="footer295.xml"/><Relationship Id="rId361" Type="http://schemas.openxmlformats.org/officeDocument/2006/relationships/footer" Target="footer316.xml"/><Relationship Id="rId196" Type="http://schemas.openxmlformats.org/officeDocument/2006/relationships/footer" Target="footer164.xml"/><Relationship Id="rId200" Type="http://schemas.openxmlformats.org/officeDocument/2006/relationships/header" Target="header17.xml"/><Relationship Id="rId382" Type="http://schemas.openxmlformats.org/officeDocument/2006/relationships/image" Target="media/image16.jpeg"/><Relationship Id="rId417" Type="http://schemas.openxmlformats.org/officeDocument/2006/relationships/footer" Target="footer356.xml"/><Relationship Id="rId438" Type="http://schemas.openxmlformats.org/officeDocument/2006/relationships/footer" Target="footer373.xml"/><Relationship Id="rId459" Type="http://schemas.openxmlformats.org/officeDocument/2006/relationships/footer" Target="footer391.xml"/><Relationship Id="rId16" Type="http://schemas.openxmlformats.org/officeDocument/2006/relationships/footer" Target="footer10.xml"/><Relationship Id="rId221" Type="http://schemas.openxmlformats.org/officeDocument/2006/relationships/footer" Target="footer184.xml"/><Relationship Id="rId242" Type="http://schemas.openxmlformats.org/officeDocument/2006/relationships/footer" Target="footer201.xml"/><Relationship Id="rId263" Type="http://schemas.openxmlformats.org/officeDocument/2006/relationships/footer" Target="footer222.xml"/><Relationship Id="rId284" Type="http://schemas.openxmlformats.org/officeDocument/2006/relationships/footer" Target="footer243.xml"/><Relationship Id="rId319" Type="http://schemas.openxmlformats.org/officeDocument/2006/relationships/footer" Target="footer278.xml"/><Relationship Id="rId470" Type="http://schemas.openxmlformats.org/officeDocument/2006/relationships/theme" Target="theme/theme1.xml"/><Relationship Id="rId37" Type="http://schemas.openxmlformats.org/officeDocument/2006/relationships/footer" Target="footer27.xml"/><Relationship Id="rId58" Type="http://schemas.openxmlformats.org/officeDocument/2006/relationships/footer" Target="footer48.xml"/><Relationship Id="rId79" Type="http://schemas.openxmlformats.org/officeDocument/2006/relationships/footer" Target="footer61.xml"/><Relationship Id="rId102" Type="http://schemas.openxmlformats.org/officeDocument/2006/relationships/header" Target="header16.xml"/><Relationship Id="rId123" Type="http://schemas.openxmlformats.org/officeDocument/2006/relationships/footer" Target="footer101.xml"/><Relationship Id="rId144" Type="http://schemas.openxmlformats.org/officeDocument/2006/relationships/footer" Target="footer122.xml"/><Relationship Id="rId330" Type="http://schemas.openxmlformats.org/officeDocument/2006/relationships/footer" Target="footer285.xml"/><Relationship Id="rId90" Type="http://schemas.openxmlformats.org/officeDocument/2006/relationships/footer" Target="footer72.xml"/><Relationship Id="rId165" Type="http://schemas.openxmlformats.org/officeDocument/2006/relationships/footer" Target="footer143.xml"/><Relationship Id="rId186" Type="http://schemas.openxmlformats.org/officeDocument/2006/relationships/image" Target="media/image4.jpeg"/><Relationship Id="rId351" Type="http://schemas.openxmlformats.org/officeDocument/2006/relationships/footer" Target="footer306.xml"/><Relationship Id="rId372" Type="http://schemas.openxmlformats.org/officeDocument/2006/relationships/footer" Target="footer327.xml"/><Relationship Id="rId393" Type="http://schemas.openxmlformats.org/officeDocument/2006/relationships/footer" Target="footer337.xml"/><Relationship Id="rId407" Type="http://schemas.openxmlformats.org/officeDocument/2006/relationships/footer" Target="footer347.xml"/><Relationship Id="rId428" Type="http://schemas.openxmlformats.org/officeDocument/2006/relationships/footer" Target="footer366.xml"/><Relationship Id="rId449" Type="http://schemas.openxmlformats.org/officeDocument/2006/relationships/footer" Target="footer382.xml"/><Relationship Id="rId211" Type="http://schemas.openxmlformats.org/officeDocument/2006/relationships/footer" Target="footer174.xml"/><Relationship Id="rId232" Type="http://schemas.openxmlformats.org/officeDocument/2006/relationships/header" Target="header21.xml"/><Relationship Id="rId253" Type="http://schemas.openxmlformats.org/officeDocument/2006/relationships/footer" Target="footer212.xml"/><Relationship Id="rId274" Type="http://schemas.openxmlformats.org/officeDocument/2006/relationships/footer" Target="footer233.xml"/><Relationship Id="rId295" Type="http://schemas.openxmlformats.org/officeDocument/2006/relationships/footer" Target="footer254.xml"/><Relationship Id="rId309" Type="http://schemas.openxmlformats.org/officeDocument/2006/relationships/footer" Target="footer268.xml"/><Relationship Id="rId460" Type="http://schemas.openxmlformats.org/officeDocument/2006/relationships/footer" Target="footer392.xml"/><Relationship Id="rId27" Type="http://schemas.openxmlformats.org/officeDocument/2006/relationships/footer" Target="footer18.xml"/><Relationship Id="rId48" Type="http://schemas.openxmlformats.org/officeDocument/2006/relationships/footer" Target="footer38.xml"/><Relationship Id="rId69" Type="http://schemas.openxmlformats.org/officeDocument/2006/relationships/header" Target="header9.xml"/><Relationship Id="rId113" Type="http://schemas.openxmlformats.org/officeDocument/2006/relationships/footer" Target="footer91.xml"/><Relationship Id="rId134" Type="http://schemas.openxmlformats.org/officeDocument/2006/relationships/footer" Target="footer112.xml"/><Relationship Id="rId320" Type="http://schemas.openxmlformats.org/officeDocument/2006/relationships/footer" Target="footer279.xml"/><Relationship Id="rId80" Type="http://schemas.openxmlformats.org/officeDocument/2006/relationships/footer" Target="footer62.xml"/><Relationship Id="rId155" Type="http://schemas.openxmlformats.org/officeDocument/2006/relationships/footer" Target="footer133.xml"/><Relationship Id="rId176" Type="http://schemas.openxmlformats.org/officeDocument/2006/relationships/footer" Target="footer154.xml"/><Relationship Id="rId197" Type="http://schemas.openxmlformats.org/officeDocument/2006/relationships/image" Target="media/image11.jpeg"/><Relationship Id="rId341" Type="http://schemas.openxmlformats.org/officeDocument/2006/relationships/footer" Target="footer296.xml"/><Relationship Id="rId362" Type="http://schemas.openxmlformats.org/officeDocument/2006/relationships/footer" Target="footer317.xml"/><Relationship Id="rId383" Type="http://schemas.openxmlformats.org/officeDocument/2006/relationships/image" Target="media/image17.jpeg"/><Relationship Id="rId418" Type="http://schemas.openxmlformats.org/officeDocument/2006/relationships/footer" Target="footer357.xml"/><Relationship Id="rId439" Type="http://schemas.openxmlformats.org/officeDocument/2006/relationships/footer" Target="footer374.xml"/><Relationship Id="rId201" Type="http://schemas.openxmlformats.org/officeDocument/2006/relationships/header" Target="header18.xml"/><Relationship Id="rId222" Type="http://schemas.openxmlformats.org/officeDocument/2006/relationships/footer" Target="footer185.xml"/><Relationship Id="rId243" Type="http://schemas.openxmlformats.org/officeDocument/2006/relationships/footer" Target="footer202.xml"/><Relationship Id="rId264" Type="http://schemas.openxmlformats.org/officeDocument/2006/relationships/footer" Target="footer223.xml"/><Relationship Id="rId285" Type="http://schemas.openxmlformats.org/officeDocument/2006/relationships/footer" Target="footer244.xml"/><Relationship Id="rId450" Type="http://schemas.openxmlformats.org/officeDocument/2006/relationships/footer" Target="footer383.xml"/><Relationship Id="rId17" Type="http://schemas.openxmlformats.org/officeDocument/2006/relationships/header" Target="header1.xml"/><Relationship Id="rId38" Type="http://schemas.openxmlformats.org/officeDocument/2006/relationships/footer" Target="footer28.xml"/><Relationship Id="rId59" Type="http://schemas.openxmlformats.org/officeDocument/2006/relationships/footer" Target="footer49.xml"/><Relationship Id="rId103" Type="http://schemas.openxmlformats.org/officeDocument/2006/relationships/footer" Target="footer81.xml"/><Relationship Id="rId124" Type="http://schemas.openxmlformats.org/officeDocument/2006/relationships/footer" Target="footer102.xml"/><Relationship Id="rId310" Type="http://schemas.openxmlformats.org/officeDocument/2006/relationships/footer" Target="footer269.xml"/><Relationship Id="rId70" Type="http://schemas.openxmlformats.org/officeDocument/2006/relationships/header" Target="header10.xml"/><Relationship Id="rId91" Type="http://schemas.openxmlformats.org/officeDocument/2006/relationships/footer" Target="footer73.xml"/><Relationship Id="rId145" Type="http://schemas.openxmlformats.org/officeDocument/2006/relationships/footer" Target="footer123.xml"/><Relationship Id="rId166" Type="http://schemas.openxmlformats.org/officeDocument/2006/relationships/footer" Target="footer144.xml"/><Relationship Id="rId187" Type="http://schemas.openxmlformats.org/officeDocument/2006/relationships/image" Target="media/image5.jpeg"/><Relationship Id="rId331" Type="http://schemas.openxmlformats.org/officeDocument/2006/relationships/footer" Target="footer286.xml"/><Relationship Id="rId352" Type="http://schemas.openxmlformats.org/officeDocument/2006/relationships/footer" Target="footer307.xml"/><Relationship Id="rId373" Type="http://schemas.openxmlformats.org/officeDocument/2006/relationships/footer" Target="footer328.xml"/><Relationship Id="rId394" Type="http://schemas.openxmlformats.org/officeDocument/2006/relationships/footer" Target="footer338.xml"/><Relationship Id="rId408" Type="http://schemas.openxmlformats.org/officeDocument/2006/relationships/footer" Target="footer348.xml"/><Relationship Id="rId429" Type="http://schemas.openxmlformats.org/officeDocument/2006/relationships/header" Target="header31.xml"/><Relationship Id="rId1" Type="http://schemas.openxmlformats.org/officeDocument/2006/relationships/numbering" Target="numbering.xml"/><Relationship Id="rId212" Type="http://schemas.openxmlformats.org/officeDocument/2006/relationships/footer" Target="footer175.xml"/><Relationship Id="rId233" Type="http://schemas.openxmlformats.org/officeDocument/2006/relationships/header" Target="header22.xml"/><Relationship Id="rId254" Type="http://schemas.openxmlformats.org/officeDocument/2006/relationships/footer" Target="footer213.xml"/><Relationship Id="rId440" Type="http://schemas.openxmlformats.org/officeDocument/2006/relationships/footer" Target="footer375.xml"/><Relationship Id="rId28" Type="http://schemas.openxmlformats.org/officeDocument/2006/relationships/footer" Target="footer19.xml"/><Relationship Id="rId49" Type="http://schemas.openxmlformats.org/officeDocument/2006/relationships/footer" Target="footer39.xml"/><Relationship Id="rId114" Type="http://schemas.openxmlformats.org/officeDocument/2006/relationships/footer" Target="footer92.xml"/><Relationship Id="rId275" Type="http://schemas.openxmlformats.org/officeDocument/2006/relationships/footer" Target="footer234.xml"/><Relationship Id="rId296" Type="http://schemas.openxmlformats.org/officeDocument/2006/relationships/footer" Target="footer255.xml"/><Relationship Id="rId300" Type="http://schemas.openxmlformats.org/officeDocument/2006/relationships/footer" Target="footer259.xml"/><Relationship Id="rId461" Type="http://schemas.openxmlformats.org/officeDocument/2006/relationships/footer" Target="footer393.xml"/><Relationship Id="rId60" Type="http://schemas.openxmlformats.org/officeDocument/2006/relationships/footer" Target="footer50.xml"/><Relationship Id="rId81" Type="http://schemas.openxmlformats.org/officeDocument/2006/relationships/footer" Target="footer63.xml"/><Relationship Id="rId135" Type="http://schemas.openxmlformats.org/officeDocument/2006/relationships/footer" Target="footer113.xml"/><Relationship Id="rId156" Type="http://schemas.openxmlformats.org/officeDocument/2006/relationships/footer" Target="footer134.xml"/><Relationship Id="rId177" Type="http://schemas.openxmlformats.org/officeDocument/2006/relationships/footer" Target="footer155.xml"/><Relationship Id="rId198" Type="http://schemas.openxmlformats.org/officeDocument/2006/relationships/footer" Target="footer165.xml"/><Relationship Id="rId321" Type="http://schemas.openxmlformats.org/officeDocument/2006/relationships/footer" Target="footer280.xml"/><Relationship Id="rId342" Type="http://schemas.openxmlformats.org/officeDocument/2006/relationships/footer" Target="footer297.xml"/><Relationship Id="rId363" Type="http://schemas.openxmlformats.org/officeDocument/2006/relationships/footer" Target="footer318.xml"/><Relationship Id="rId384" Type="http://schemas.openxmlformats.org/officeDocument/2006/relationships/footer" Target="footer333.xml"/><Relationship Id="rId419" Type="http://schemas.openxmlformats.org/officeDocument/2006/relationships/header" Target="header30.xml"/><Relationship Id="rId202" Type="http://schemas.openxmlformats.org/officeDocument/2006/relationships/header" Target="header19.xml"/><Relationship Id="rId223" Type="http://schemas.openxmlformats.org/officeDocument/2006/relationships/footer" Target="footer186.xml"/><Relationship Id="rId244" Type="http://schemas.openxmlformats.org/officeDocument/2006/relationships/footer" Target="footer203.xml"/><Relationship Id="rId430" Type="http://schemas.openxmlformats.org/officeDocument/2006/relationships/footer" Target="footer367.xml"/><Relationship Id="rId18" Type="http://schemas.openxmlformats.org/officeDocument/2006/relationships/footer" Target="footer11.xml"/><Relationship Id="rId39" Type="http://schemas.openxmlformats.org/officeDocument/2006/relationships/footer" Target="footer29.xml"/><Relationship Id="rId265" Type="http://schemas.openxmlformats.org/officeDocument/2006/relationships/footer" Target="footer224.xml"/><Relationship Id="rId286" Type="http://schemas.openxmlformats.org/officeDocument/2006/relationships/footer" Target="footer245.xml"/><Relationship Id="rId451" Type="http://schemas.openxmlformats.org/officeDocument/2006/relationships/header" Target="header36.xml"/><Relationship Id="rId50" Type="http://schemas.openxmlformats.org/officeDocument/2006/relationships/footer" Target="footer40.xml"/><Relationship Id="rId104" Type="http://schemas.openxmlformats.org/officeDocument/2006/relationships/footer" Target="footer82.xml"/><Relationship Id="rId125" Type="http://schemas.openxmlformats.org/officeDocument/2006/relationships/footer" Target="footer103.xml"/><Relationship Id="rId146" Type="http://schemas.openxmlformats.org/officeDocument/2006/relationships/footer" Target="footer124.xml"/><Relationship Id="rId167" Type="http://schemas.openxmlformats.org/officeDocument/2006/relationships/footer" Target="footer145.xml"/><Relationship Id="rId188" Type="http://schemas.openxmlformats.org/officeDocument/2006/relationships/image" Target="media/image6.jpeg"/><Relationship Id="rId311" Type="http://schemas.openxmlformats.org/officeDocument/2006/relationships/footer" Target="footer270.xml"/><Relationship Id="rId332" Type="http://schemas.openxmlformats.org/officeDocument/2006/relationships/footer" Target="footer287.xml"/><Relationship Id="rId353" Type="http://schemas.openxmlformats.org/officeDocument/2006/relationships/footer" Target="footer308.xml"/><Relationship Id="rId374" Type="http://schemas.openxmlformats.org/officeDocument/2006/relationships/footer" Target="footer329.xml"/><Relationship Id="rId395" Type="http://schemas.openxmlformats.org/officeDocument/2006/relationships/image" Target="media/image23.jpeg"/><Relationship Id="rId409" Type="http://schemas.openxmlformats.org/officeDocument/2006/relationships/footer" Target="footer349.xml"/><Relationship Id="rId71" Type="http://schemas.openxmlformats.org/officeDocument/2006/relationships/footer" Target="footer55.xml"/><Relationship Id="rId92" Type="http://schemas.openxmlformats.org/officeDocument/2006/relationships/footer" Target="footer74.xml"/><Relationship Id="rId213" Type="http://schemas.openxmlformats.org/officeDocument/2006/relationships/footer" Target="footer176.xml"/><Relationship Id="rId234" Type="http://schemas.openxmlformats.org/officeDocument/2006/relationships/footer" Target="footer195.xml"/><Relationship Id="rId420" Type="http://schemas.openxmlformats.org/officeDocument/2006/relationships/footer" Target="footer358.xml"/><Relationship Id="rId2" Type="http://schemas.openxmlformats.org/officeDocument/2006/relationships/styles" Target="styles.xml"/><Relationship Id="rId29" Type="http://schemas.openxmlformats.org/officeDocument/2006/relationships/footer" Target="footer20.xml"/><Relationship Id="rId255" Type="http://schemas.openxmlformats.org/officeDocument/2006/relationships/footer" Target="footer214.xml"/><Relationship Id="rId276" Type="http://schemas.openxmlformats.org/officeDocument/2006/relationships/footer" Target="footer235.xml"/><Relationship Id="rId297" Type="http://schemas.openxmlformats.org/officeDocument/2006/relationships/footer" Target="footer256.xml"/><Relationship Id="rId441" Type="http://schemas.openxmlformats.org/officeDocument/2006/relationships/footer" Target="footer376.xml"/><Relationship Id="rId462" Type="http://schemas.openxmlformats.org/officeDocument/2006/relationships/footer" Target="footer394.xml"/><Relationship Id="rId40" Type="http://schemas.openxmlformats.org/officeDocument/2006/relationships/footer" Target="footer30.xml"/><Relationship Id="rId115" Type="http://schemas.openxmlformats.org/officeDocument/2006/relationships/footer" Target="footer93.xml"/><Relationship Id="rId136" Type="http://schemas.openxmlformats.org/officeDocument/2006/relationships/footer" Target="footer114.xml"/><Relationship Id="rId157" Type="http://schemas.openxmlformats.org/officeDocument/2006/relationships/footer" Target="footer135.xml"/><Relationship Id="rId178" Type="http://schemas.openxmlformats.org/officeDocument/2006/relationships/footer" Target="footer156.xml"/><Relationship Id="rId301" Type="http://schemas.openxmlformats.org/officeDocument/2006/relationships/footer" Target="footer260.xml"/><Relationship Id="rId322" Type="http://schemas.openxmlformats.org/officeDocument/2006/relationships/header" Target="header25.xml"/><Relationship Id="rId343" Type="http://schemas.openxmlformats.org/officeDocument/2006/relationships/footer" Target="footer298.xml"/><Relationship Id="rId364" Type="http://schemas.openxmlformats.org/officeDocument/2006/relationships/footer" Target="footer319.xml"/><Relationship Id="rId61" Type="http://schemas.openxmlformats.org/officeDocument/2006/relationships/header" Target="header5.xml"/><Relationship Id="rId82" Type="http://schemas.openxmlformats.org/officeDocument/2006/relationships/footer" Target="footer64.xml"/><Relationship Id="rId199" Type="http://schemas.openxmlformats.org/officeDocument/2006/relationships/footer" Target="footer166.xml"/><Relationship Id="rId203" Type="http://schemas.openxmlformats.org/officeDocument/2006/relationships/header" Target="header20.xml"/><Relationship Id="rId385" Type="http://schemas.openxmlformats.org/officeDocument/2006/relationships/footer" Target="footer334.xml"/><Relationship Id="rId19" Type="http://schemas.openxmlformats.org/officeDocument/2006/relationships/footer" Target="footer12.xml"/><Relationship Id="rId224" Type="http://schemas.openxmlformats.org/officeDocument/2006/relationships/footer" Target="footer187.xml"/><Relationship Id="rId245" Type="http://schemas.openxmlformats.org/officeDocument/2006/relationships/footer" Target="footer204.xml"/><Relationship Id="rId266" Type="http://schemas.openxmlformats.org/officeDocument/2006/relationships/footer" Target="footer225.xml"/><Relationship Id="rId287" Type="http://schemas.openxmlformats.org/officeDocument/2006/relationships/footer" Target="footer246.xml"/><Relationship Id="rId410" Type="http://schemas.openxmlformats.org/officeDocument/2006/relationships/footer" Target="footer350.xml"/><Relationship Id="rId431" Type="http://schemas.openxmlformats.org/officeDocument/2006/relationships/footer" Target="footer368.xml"/><Relationship Id="rId452" Type="http://schemas.openxmlformats.org/officeDocument/2006/relationships/footer" Target="footer384.xml"/><Relationship Id="rId30" Type="http://schemas.openxmlformats.org/officeDocument/2006/relationships/header" Target="header4.xml"/><Relationship Id="rId105" Type="http://schemas.openxmlformats.org/officeDocument/2006/relationships/footer" Target="footer83.xml"/><Relationship Id="rId126" Type="http://schemas.openxmlformats.org/officeDocument/2006/relationships/footer" Target="footer104.xml"/><Relationship Id="rId147" Type="http://schemas.openxmlformats.org/officeDocument/2006/relationships/footer" Target="footer125.xml"/><Relationship Id="rId168" Type="http://schemas.openxmlformats.org/officeDocument/2006/relationships/footer" Target="footer146.xml"/><Relationship Id="rId312" Type="http://schemas.openxmlformats.org/officeDocument/2006/relationships/footer" Target="footer271.xml"/><Relationship Id="rId333" Type="http://schemas.openxmlformats.org/officeDocument/2006/relationships/footer" Target="footer288.xml"/><Relationship Id="rId354" Type="http://schemas.openxmlformats.org/officeDocument/2006/relationships/footer" Target="footer309.xml"/><Relationship Id="rId51" Type="http://schemas.openxmlformats.org/officeDocument/2006/relationships/footer" Target="footer41.xml"/><Relationship Id="rId72" Type="http://schemas.openxmlformats.org/officeDocument/2006/relationships/footer" Target="footer56.xml"/><Relationship Id="rId93" Type="http://schemas.openxmlformats.org/officeDocument/2006/relationships/footer" Target="footer75.xml"/><Relationship Id="rId189" Type="http://schemas.openxmlformats.org/officeDocument/2006/relationships/image" Target="media/image7.jpeg"/><Relationship Id="rId375" Type="http://schemas.openxmlformats.org/officeDocument/2006/relationships/footer" Target="footer330.xml"/><Relationship Id="rId396" Type="http://schemas.openxmlformats.org/officeDocument/2006/relationships/image" Target="media/image24.jpeg"/><Relationship Id="rId3" Type="http://schemas.openxmlformats.org/officeDocument/2006/relationships/settings" Target="settings.xml"/><Relationship Id="rId214" Type="http://schemas.openxmlformats.org/officeDocument/2006/relationships/footer" Target="footer177.xml"/><Relationship Id="rId235" Type="http://schemas.openxmlformats.org/officeDocument/2006/relationships/footer" Target="footer196.xml"/><Relationship Id="rId256" Type="http://schemas.openxmlformats.org/officeDocument/2006/relationships/footer" Target="footer215.xml"/><Relationship Id="rId277" Type="http://schemas.openxmlformats.org/officeDocument/2006/relationships/footer" Target="footer236.xml"/><Relationship Id="rId298" Type="http://schemas.openxmlformats.org/officeDocument/2006/relationships/footer" Target="footer257.xml"/><Relationship Id="rId400" Type="http://schemas.openxmlformats.org/officeDocument/2006/relationships/footer" Target="footer340.xml"/><Relationship Id="rId421" Type="http://schemas.openxmlformats.org/officeDocument/2006/relationships/footer" Target="footer359.xml"/><Relationship Id="rId442" Type="http://schemas.openxmlformats.org/officeDocument/2006/relationships/footer" Target="footer377.xml"/><Relationship Id="rId463" Type="http://schemas.openxmlformats.org/officeDocument/2006/relationships/footer" Target="footer395.xml"/><Relationship Id="rId116" Type="http://schemas.openxmlformats.org/officeDocument/2006/relationships/footer" Target="footer94.xml"/><Relationship Id="rId137" Type="http://schemas.openxmlformats.org/officeDocument/2006/relationships/footer" Target="footer115.xml"/><Relationship Id="rId158" Type="http://schemas.openxmlformats.org/officeDocument/2006/relationships/footer" Target="footer136.xml"/><Relationship Id="rId302" Type="http://schemas.openxmlformats.org/officeDocument/2006/relationships/footer" Target="footer261.xml"/><Relationship Id="rId323" Type="http://schemas.openxmlformats.org/officeDocument/2006/relationships/header" Target="header26.xml"/><Relationship Id="rId344" Type="http://schemas.openxmlformats.org/officeDocument/2006/relationships/footer" Target="footer299.xml"/><Relationship Id="rId20" Type="http://schemas.openxmlformats.org/officeDocument/2006/relationships/header" Target="header2.xml"/><Relationship Id="rId41" Type="http://schemas.openxmlformats.org/officeDocument/2006/relationships/footer" Target="footer31.xml"/><Relationship Id="rId62" Type="http://schemas.openxmlformats.org/officeDocument/2006/relationships/header" Target="header6.xml"/><Relationship Id="rId83" Type="http://schemas.openxmlformats.org/officeDocument/2006/relationships/footer" Target="footer65.xml"/><Relationship Id="rId179" Type="http://schemas.openxmlformats.org/officeDocument/2006/relationships/image" Target="media/image1.jpeg"/><Relationship Id="rId365" Type="http://schemas.openxmlformats.org/officeDocument/2006/relationships/footer" Target="footer320.xml"/><Relationship Id="rId386" Type="http://schemas.openxmlformats.org/officeDocument/2006/relationships/footer" Target="footer335.xml"/><Relationship Id="rId190" Type="http://schemas.openxmlformats.org/officeDocument/2006/relationships/image" Target="media/image8.jpeg"/><Relationship Id="rId204" Type="http://schemas.openxmlformats.org/officeDocument/2006/relationships/footer" Target="footer167.xml"/><Relationship Id="rId225" Type="http://schemas.openxmlformats.org/officeDocument/2006/relationships/footer" Target="footer188.xml"/><Relationship Id="rId246" Type="http://schemas.openxmlformats.org/officeDocument/2006/relationships/footer" Target="footer205.xml"/><Relationship Id="rId267" Type="http://schemas.openxmlformats.org/officeDocument/2006/relationships/footer" Target="footer226.xml"/><Relationship Id="rId288" Type="http://schemas.openxmlformats.org/officeDocument/2006/relationships/footer" Target="footer247.xml"/><Relationship Id="rId411" Type="http://schemas.openxmlformats.org/officeDocument/2006/relationships/footer" Target="footer351.xml"/><Relationship Id="rId432" Type="http://schemas.openxmlformats.org/officeDocument/2006/relationships/footer" Target="footer369.xml"/><Relationship Id="rId453" Type="http://schemas.openxmlformats.org/officeDocument/2006/relationships/footer" Target="footer385.xml"/><Relationship Id="rId106" Type="http://schemas.openxmlformats.org/officeDocument/2006/relationships/footer" Target="footer84.xml"/><Relationship Id="rId127" Type="http://schemas.openxmlformats.org/officeDocument/2006/relationships/footer" Target="footer105.xml"/><Relationship Id="rId313" Type="http://schemas.openxmlformats.org/officeDocument/2006/relationships/footer" Target="footer272.xml"/><Relationship Id="rId10" Type="http://schemas.openxmlformats.org/officeDocument/2006/relationships/footer" Target="footer4.xml"/><Relationship Id="rId31" Type="http://schemas.openxmlformats.org/officeDocument/2006/relationships/footer" Target="footer21.xml"/><Relationship Id="rId52" Type="http://schemas.openxmlformats.org/officeDocument/2006/relationships/footer" Target="footer42.xml"/><Relationship Id="rId73" Type="http://schemas.openxmlformats.org/officeDocument/2006/relationships/header" Target="header11.xml"/><Relationship Id="rId94" Type="http://schemas.openxmlformats.org/officeDocument/2006/relationships/footer" Target="footer76.xml"/><Relationship Id="rId148" Type="http://schemas.openxmlformats.org/officeDocument/2006/relationships/footer" Target="footer126.xml"/><Relationship Id="rId169" Type="http://schemas.openxmlformats.org/officeDocument/2006/relationships/footer" Target="footer147.xml"/><Relationship Id="rId334" Type="http://schemas.openxmlformats.org/officeDocument/2006/relationships/footer" Target="footer289.xml"/><Relationship Id="rId355" Type="http://schemas.openxmlformats.org/officeDocument/2006/relationships/footer" Target="footer310.xml"/><Relationship Id="rId376" Type="http://schemas.openxmlformats.org/officeDocument/2006/relationships/image" Target="media/image12.jpeg"/><Relationship Id="rId397" Type="http://schemas.openxmlformats.org/officeDocument/2006/relationships/image" Target="media/image25.jpeg"/><Relationship Id="rId4" Type="http://schemas.openxmlformats.org/officeDocument/2006/relationships/webSettings" Target="webSettings.xml"/><Relationship Id="rId180" Type="http://schemas.openxmlformats.org/officeDocument/2006/relationships/image" Target="media/image2.jpeg"/><Relationship Id="rId215" Type="http://schemas.openxmlformats.org/officeDocument/2006/relationships/footer" Target="footer178.xml"/><Relationship Id="rId236" Type="http://schemas.openxmlformats.org/officeDocument/2006/relationships/header" Target="header23.xml"/><Relationship Id="rId257" Type="http://schemas.openxmlformats.org/officeDocument/2006/relationships/footer" Target="footer216.xml"/><Relationship Id="rId278" Type="http://schemas.openxmlformats.org/officeDocument/2006/relationships/footer" Target="footer237.xml"/><Relationship Id="rId401" Type="http://schemas.openxmlformats.org/officeDocument/2006/relationships/footer" Target="footer341.xml"/><Relationship Id="rId422" Type="http://schemas.openxmlformats.org/officeDocument/2006/relationships/footer" Target="footer360.xml"/><Relationship Id="rId443" Type="http://schemas.openxmlformats.org/officeDocument/2006/relationships/header" Target="header34.xml"/><Relationship Id="rId464" Type="http://schemas.openxmlformats.org/officeDocument/2006/relationships/footer" Target="footer396.xml"/><Relationship Id="rId303" Type="http://schemas.openxmlformats.org/officeDocument/2006/relationships/footer" Target="footer262.xml"/><Relationship Id="rId42" Type="http://schemas.openxmlformats.org/officeDocument/2006/relationships/footer" Target="footer32.xml"/><Relationship Id="rId84" Type="http://schemas.openxmlformats.org/officeDocument/2006/relationships/footer" Target="footer66.xml"/><Relationship Id="rId138" Type="http://schemas.openxmlformats.org/officeDocument/2006/relationships/footer" Target="footer116.xml"/><Relationship Id="rId345" Type="http://schemas.openxmlformats.org/officeDocument/2006/relationships/footer" Target="footer300.xml"/><Relationship Id="rId387" Type="http://schemas.openxmlformats.org/officeDocument/2006/relationships/image" Target="media/image18.jpeg"/><Relationship Id="rId191" Type="http://schemas.openxmlformats.org/officeDocument/2006/relationships/image" Target="media/image9.jpeg"/><Relationship Id="rId205" Type="http://schemas.openxmlformats.org/officeDocument/2006/relationships/footer" Target="footer168.xml"/><Relationship Id="rId247" Type="http://schemas.openxmlformats.org/officeDocument/2006/relationships/footer" Target="footer206.xml"/><Relationship Id="rId412" Type="http://schemas.openxmlformats.org/officeDocument/2006/relationships/footer" Target="footer352.xml"/><Relationship Id="rId107" Type="http://schemas.openxmlformats.org/officeDocument/2006/relationships/footer" Target="footer85.xml"/><Relationship Id="rId289" Type="http://schemas.openxmlformats.org/officeDocument/2006/relationships/footer" Target="footer248.xml"/><Relationship Id="rId454" Type="http://schemas.openxmlformats.org/officeDocument/2006/relationships/footer" Target="footer386.xml"/><Relationship Id="rId11" Type="http://schemas.openxmlformats.org/officeDocument/2006/relationships/footer" Target="footer5.xml"/><Relationship Id="rId53" Type="http://schemas.openxmlformats.org/officeDocument/2006/relationships/footer" Target="footer43.xml"/><Relationship Id="rId149" Type="http://schemas.openxmlformats.org/officeDocument/2006/relationships/footer" Target="footer127.xml"/><Relationship Id="rId314" Type="http://schemas.openxmlformats.org/officeDocument/2006/relationships/footer" Target="footer273.xml"/><Relationship Id="rId356" Type="http://schemas.openxmlformats.org/officeDocument/2006/relationships/footer" Target="footer311.xml"/><Relationship Id="rId398" Type="http://schemas.openxmlformats.org/officeDocument/2006/relationships/image" Target="media/image26.jpeg"/><Relationship Id="rId95" Type="http://schemas.openxmlformats.org/officeDocument/2006/relationships/footer" Target="footer77.xml"/><Relationship Id="rId160" Type="http://schemas.openxmlformats.org/officeDocument/2006/relationships/footer" Target="footer138.xml"/><Relationship Id="rId216" Type="http://schemas.openxmlformats.org/officeDocument/2006/relationships/footer" Target="footer179.xml"/><Relationship Id="rId423" Type="http://schemas.openxmlformats.org/officeDocument/2006/relationships/footer" Target="footer361.xml"/><Relationship Id="rId258" Type="http://schemas.openxmlformats.org/officeDocument/2006/relationships/footer" Target="footer217.xml"/><Relationship Id="rId465" Type="http://schemas.openxmlformats.org/officeDocument/2006/relationships/image" Target="media/image27.jpeg"/><Relationship Id="rId22" Type="http://schemas.openxmlformats.org/officeDocument/2006/relationships/footer" Target="footer14.xml"/><Relationship Id="rId64" Type="http://schemas.openxmlformats.org/officeDocument/2006/relationships/footer" Target="footer52.xml"/><Relationship Id="rId118" Type="http://schemas.openxmlformats.org/officeDocument/2006/relationships/footer" Target="footer96.xml"/><Relationship Id="rId325" Type="http://schemas.openxmlformats.org/officeDocument/2006/relationships/header" Target="header28.xml"/><Relationship Id="rId367" Type="http://schemas.openxmlformats.org/officeDocument/2006/relationships/footer" Target="footer322.xml"/><Relationship Id="rId171" Type="http://schemas.openxmlformats.org/officeDocument/2006/relationships/footer" Target="footer149.xml"/><Relationship Id="rId227" Type="http://schemas.openxmlformats.org/officeDocument/2006/relationships/footer" Target="footer190.xml"/><Relationship Id="rId269" Type="http://schemas.openxmlformats.org/officeDocument/2006/relationships/footer" Target="footer228.xml"/><Relationship Id="rId434" Type="http://schemas.openxmlformats.org/officeDocument/2006/relationships/footer" Target="footer370.xml"/><Relationship Id="rId33" Type="http://schemas.openxmlformats.org/officeDocument/2006/relationships/footer" Target="footer23.xml"/><Relationship Id="rId129" Type="http://schemas.openxmlformats.org/officeDocument/2006/relationships/footer" Target="footer107.xml"/><Relationship Id="rId280" Type="http://schemas.openxmlformats.org/officeDocument/2006/relationships/footer" Target="footer239.xml"/><Relationship Id="rId336" Type="http://schemas.openxmlformats.org/officeDocument/2006/relationships/footer" Target="footer291.xml"/><Relationship Id="rId75" Type="http://schemas.openxmlformats.org/officeDocument/2006/relationships/footer" Target="footer57.xml"/><Relationship Id="rId140" Type="http://schemas.openxmlformats.org/officeDocument/2006/relationships/footer" Target="footer118.xml"/><Relationship Id="rId182" Type="http://schemas.openxmlformats.org/officeDocument/2006/relationships/footer" Target="footer158.xml"/><Relationship Id="rId378" Type="http://schemas.openxmlformats.org/officeDocument/2006/relationships/footer" Target="footer331.xml"/><Relationship Id="rId403" Type="http://schemas.openxmlformats.org/officeDocument/2006/relationships/footer" Target="footer343.xml"/><Relationship Id="rId6" Type="http://schemas.openxmlformats.org/officeDocument/2006/relationships/endnotes" Target="endnotes.xml"/><Relationship Id="rId238" Type="http://schemas.openxmlformats.org/officeDocument/2006/relationships/footer" Target="footer197.xml"/><Relationship Id="rId445" Type="http://schemas.openxmlformats.org/officeDocument/2006/relationships/footer" Target="footer379.xml"/><Relationship Id="rId291" Type="http://schemas.openxmlformats.org/officeDocument/2006/relationships/footer" Target="footer250.xml"/><Relationship Id="rId305" Type="http://schemas.openxmlformats.org/officeDocument/2006/relationships/footer" Target="footer264.xml"/><Relationship Id="rId347" Type="http://schemas.openxmlformats.org/officeDocument/2006/relationships/footer" Target="footer302.xml"/><Relationship Id="rId44" Type="http://schemas.openxmlformats.org/officeDocument/2006/relationships/footer" Target="footer34.xml"/><Relationship Id="rId86" Type="http://schemas.openxmlformats.org/officeDocument/2006/relationships/footer" Target="footer68.xml"/><Relationship Id="rId151" Type="http://schemas.openxmlformats.org/officeDocument/2006/relationships/footer" Target="footer129.xml"/><Relationship Id="rId38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675</Pages>
  <Words>163679</Words>
  <Characters>932976</Characters>
  <Application>Microsoft Office Word</Application>
  <DocSecurity>0</DocSecurity>
  <Lines>7774</Lines>
  <Paragraphs>2188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Меньших Александр</dc:creator>
  <cp:lastModifiedBy>Alexander Menshikh</cp:lastModifiedBy>
  <cp:revision>2</cp:revision>
  <dcterms:created xsi:type="dcterms:W3CDTF">2016-07-18T20:43:00Z</dcterms:created>
  <dcterms:modified xsi:type="dcterms:W3CDTF">2016-07-19T08:15:00Z</dcterms:modified>
</cp:coreProperties>
</file>